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113B4" w14:textId="77777777" w:rsidR="008455A1" w:rsidRDefault="008455A1">
      <w:pPr>
        <w:spacing w:after="0" w:line="240" w:lineRule="auto"/>
        <w:jc w:val="center"/>
        <w:rPr>
          <w:rFonts w:ascii="Times New Roman" w:hAnsi="Times New Roman"/>
          <w:b/>
          <w:sz w:val="24"/>
          <w:szCs w:val="24"/>
        </w:rPr>
      </w:pPr>
      <w:bookmarkStart w:id="0" w:name="_Hlk110874520"/>
      <w:bookmarkStart w:id="1" w:name="_Toc460939924"/>
      <w:bookmarkStart w:id="2" w:name="_Toc460855517"/>
      <w:bookmarkEnd w:id="0"/>
    </w:p>
    <w:p w14:paraId="1F3DD535" w14:textId="5AC219C8" w:rsidR="008455A1" w:rsidRPr="009F78B8" w:rsidRDefault="00725266">
      <w:pPr>
        <w:spacing w:after="0" w:line="240" w:lineRule="auto"/>
        <w:jc w:val="center"/>
        <w:rPr>
          <w:rFonts w:ascii="Times New Roman" w:hAnsi="Times New Roman"/>
          <w:b/>
          <w:sz w:val="24"/>
          <w:szCs w:val="24"/>
        </w:rPr>
      </w:pPr>
      <w:r w:rsidRPr="009F78B8">
        <w:rPr>
          <w:rFonts w:ascii="Times New Roman" w:hAnsi="Times New Roman"/>
          <w:b/>
          <w:sz w:val="24"/>
          <w:szCs w:val="24"/>
        </w:rPr>
        <w:t>ПРИМЕРНАЯ ОБРАЗОВАТЕЛЬНАЯ ПРОГРАММА</w:t>
      </w:r>
    </w:p>
    <w:p w14:paraId="36B5F2B5" w14:textId="77777777" w:rsidR="008455A1" w:rsidRPr="009F78B8" w:rsidRDefault="00725266">
      <w:pPr>
        <w:spacing w:after="0" w:line="240" w:lineRule="auto"/>
        <w:jc w:val="center"/>
        <w:rPr>
          <w:rFonts w:ascii="Times New Roman" w:hAnsi="Times New Roman"/>
          <w:b/>
          <w:sz w:val="24"/>
          <w:szCs w:val="24"/>
        </w:rPr>
      </w:pPr>
      <w:r w:rsidRPr="009F78B8">
        <w:rPr>
          <w:rFonts w:ascii="Times New Roman" w:hAnsi="Times New Roman"/>
          <w:b/>
          <w:sz w:val="24"/>
          <w:szCs w:val="24"/>
        </w:rPr>
        <w:t>СРЕДНЕГО ПРОФЕССИОНАЛЬНОГО ОБРАЗОВАНИЯ</w:t>
      </w:r>
    </w:p>
    <w:p w14:paraId="7D2CC7F1" w14:textId="77777777" w:rsidR="008455A1" w:rsidRPr="009F78B8" w:rsidRDefault="008455A1" w:rsidP="009F78B8">
      <w:pPr>
        <w:jc w:val="center"/>
        <w:rPr>
          <w:rFonts w:ascii="Times New Roman" w:hAnsi="Times New Roman"/>
          <w:b/>
          <w:sz w:val="24"/>
          <w:szCs w:val="24"/>
        </w:rPr>
      </w:pPr>
    </w:p>
    <w:p w14:paraId="39FF5F9D" w14:textId="77777777" w:rsidR="008455A1" w:rsidRPr="00D031D6" w:rsidRDefault="00725266" w:rsidP="009F78B8">
      <w:pPr>
        <w:spacing w:after="83" w:line="210" w:lineRule="exact"/>
        <w:ind w:left="60"/>
        <w:jc w:val="center"/>
        <w:rPr>
          <w:rFonts w:ascii="Times New Roman" w:hAnsi="Times New Roman"/>
          <w:b/>
          <w:bCs/>
          <w:sz w:val="24"/>
          <w:szCs w:val="24"/>
        </w:rPr>
      </w:pPr>
      <w:r w:rsidRPr="00D031D6">
        <w:rPr>
          <w:rFonts w:ascii="Times New Roman" w:hAnsi="Times New Roman"/>
          <w:b/>
          <w:bCs/>
          <w:color w:val="000000"/>
          <w:sz w:val="24"/>
          <w:szCs w:val="24"/>
        </w:rPr>
        <w:t>Уровень профессионального образования</w:t>
      </w:r>
    </w:p>
    <w:p w14:paraId="1503D5A4" w14:textId="77777777" w:rsidR="008455A1" w:rsidRPr="00D031D6" w:rsidRDefault="00725266" w:rsidP="009F78B8">
      <w:pPr>
        <w:pStyle w:val="2f3"/>
        <w:shd w:val="clear" w:color="auto" w:fill="auto"/>
        <w:spacing w:before="0" w:after="378" w:line="210" w:lineRule="exact"/>
        <w:ind w:left="60"/>
        <w:jc w:val="center"/>
        <w:rPr>
          <w:rFonts w:ascii="Times New Roman" w:hAnsi="Times New Roman"/>
          <w:b w:val="0"/>
          <w:bCs w:val="0"/>
          <w:sz w:val="24"/>
          <w:szCs w:val="24"/>
        </w:rPr>
      </w:pPr>
      <w:bookmarkStart w:id="3" w:name="_Toc130483567"/>
      <w:bookmarkStart w:id="4" w:name="_Toc130487938"/>
      <w:bookmarkStart w:id="5" w:name="_Toc130489460"/>
      <w:bookmarkStart w:id="6" w:name="_Toc130545670"/>
      <w:bookmarkStart w:id="7" w:name="_Toc130546990"/>
      <w:bookmarkStart w:id="8" w:name="_Toc130548306"/>
      <w:r w:rsidRPr="00D031D6">
        <w:rPr>
          <w:rFonts w:ascii="Times New Roman" w:hAnsi="Times New Roman"/>
          <w:b w:val="0"/>
          <w:bCs w:val="0"/>
          <w:sz w:val="24"/>
          <w:szCs w:val="24"/>
        </w:rPr>
        <w:t>Среднее профессиональное образование</w:t>
      </w:r>
      <w:bookmarkEnd w:id="3"/>
      <w:bookmarkEnd w:id="4"/>
      <w:bookmarkEnd w:id="5"/>
      <w:bookmarkEnd w:id="6"/>
      <w:bookmarkEnd w:id="7"/>
      <w:bookmarkEnd w:id="8"/>
    </w:p>
    <w:p w14:paraId="4F27B29E" w14:textId="308172F0" w:rsidR="008455A1" w:rsidRPr="00D031D6" w:rsidRDefault="00725266" w:rsidP="009F78B8">
      <w:pPr>
        <w:spacing w:after="0"/>
        <w:ind w:left="60"/>
        <w:jc w:val="center"/>
        <w:rPr>
          <w:rFonts w:ascii="Times New Roman" w:hAnsi="Times New Roman"/>
          <w:b/>
          <w:bCs/>
          <w:color w:val="000000"/>
          <w:sz w:val="24"/>
          <w:szCs w:val="24"/>
        </w:rPr>
      </w:pPr>
      <w:r w:rsidRPr="00D031D6">
        <w:rPr>
          <w:rFonts w:ascii="Times New Roman" w:hAnsi="Times New Roman"/>
          <w:b/>
          <w:bCs/>
          <w:color w:val="000000"/>
          <w:sz w:val="24"/>
          <w:szCs w:val="24"/>
        </w:rPr>
        <w:t>Образовательная программа</w:t>
      </w:r>
    </w:p>
    <w:p w14:paraId="40FC4086" w14:textId="77777777" w:rsidR="008455A1" w:rsidRPr="009F78B8" w:rsidRDefault="00725266" w:rsidP="009F78B8">
      <w:pPr>
        <w:spacing w:after="0"/>
        <w:ind w:left="60"/>
        <w:jc w:val="center"/>
        <w:rPr>
          <w:rFonts w:ascii="Times New Roman" w:hAnsi="Times New Roman"/>
          <w:color w:val="000000"/>
          <w:sz w:val="24"/>
          <w:szCs w:val="24"/>
        </w:rPr>
      </w:pPr>
      <w:r w:rsidRPr="009F78B8">
        <w:rPr>
          <w:rFonts w:ascii="Times New Roman" w:hAnsi="Times New Roman"/>
          <w:color w:val="000000"/>
          <w:sz w:val="24"/>
          <w:szCs w:val="24"/>
        </w:rPr>
        <w:t>подготовки специалистов среднего звена</w:t>
      </w:r>
    </w:p>
    <w:p w14:paraId="28442874" w14:textId="77777777" w:rsidR="008455A1" w:rsidRPr="009F78B8" w:rsidRDefault="008455A1" w:rsidP="009F78B8">
      <w:pPr>
        <w:spacing w:after="0" w:line="210" w:lineRule="exact"/>
        <w:ind w:left="60"/>
        <w:jc w:val="center"/>
        <w:rPr>
          <w:rFonts w:ascii="Times New Roman" w:hAnsi="Times New Roman"/>
          <w:sz w:val="24"/>
          <w:szCs w:val="24"/>
        </w:rPr>
      </w:pPr>
    </w:p>
    <w:p w14:paraId="2EACE42A" w14:textId="77777777" w:rsidR="00D031D6" w:rsidRDefault="00725266" w:rsidP="00D031D6">
      <w:pPr>
        <w:pStyle w:val="2f3"/>
        <w:shd w:val="clear" w:color="auto" w:fill="auto"/>
        <w:spacing w:before="0" w:line="276" w:lineRule="auto"/>
        <w:ind w:left="62"/>
        <w:jc w:val="center"/>
        <w:rPr>
          <w:rFonts w:ascii="Times New Roman" w:hAnsi="Times New Roman"/>
          <w:sz w:val="24"/>
          <w:szCs w:val="24"/>
        </w:rPr>
      </w:pPr>
      <w:bookmarkStart w:id="9" w:name="_Toc130483568"/>
      <w:bookmarkStart w:id="10" w:name="_Toc130487939"/>
      <w:bookmarkStart w:id="11" w:name="_Toc130489461"/>
      <w:bookmarkStart w:id="12" w:name="_Toc130545671"/>
      <w:bookmarkStart w:id="13" w:name="_Toc130546991"/>
      <w:bookmarkStart w:id="14" w:name="_Toc130548307"/>
      <w:r w:rsidRPr="009F78B8">
        <w:rPr>
          <w:rFonts w:ascii="Times New Roman" w:hAnsi="Times New Roman"/>
          <w:sz w:val="24"/>
          <w:szCs w:val="24"/>
        </w:rPr>
        <w:t xml:space="preserve">Специальность </w:t>
      </w:r>
    </w:p>
    <w:p w14:paraId="59D0A076" w14:textId="14702E4C" w:rsidR="008455A1" w:rsidRPr="00D031D6" w:rsidRDefault="00725266" w:rsidP="00D031D6">
      <w:pPr>
        <w:pStyle w:val="2f3"/>
        <w:shd w:val="clear" w:color="auto" w:fill="auto"/>
        <w:spacing w:before="0" w:line="276" w:lineRule="auto"/>
        <w:ind w:left="62"/>
        <w:jc w:val="center"/>
        <w:rPr>
          <w:rFonts w:ascii="Times New Roman" w:hAnsi="Times New Roman"/>
          <w:b w:val="0"/>
          <w:bCs w:val="0"/>
          <w:sz w:val="24"/>
          <w:szCs w:val="24"/>
        </w:rPr>
      </w:pPr>
      <w:r w:rsidRPr="00D031D6">
        <w:rPr>
          <w:rFonts w:ascii="Times New Roman" w:hAnsi="Times New Roman"/>
          <w:b w:val="0"/>
          <w:bCs w:val="0"/>
          <w:sz w:val="24"/>
          <w:szCs w:val="24"/>
        </w:rPr>
        <w:t>55.02.02 Анимация и анимационное кино (по видам)</w:t>
      </w:r>
      <w:bookmarkEnd w:id="9"/>
      <w:bookmarkEnd w:id="10"/>
      <w:bookmarkEnd w:id="11"/>
      <w:bookmarkEnd w:id="12"/>
      <w:bookmarkEnd w:id="13"/>
      <w:bookmarkEnd w:id="14"/>
    </w:p>
    <w:p w14:paraId="33A8C328" w14:textId="77777777" w:rsidR="008455A1" w:rsidRPr="009F78B8" w:rsidRDefault="008455A1" w:rsidP="009F78B8">
      <w:pPr>
        <w:pStyle w:val="2f3"/>
        <w:shd w:val="clear" w:color="auto" w:fill="auto"/>
        <w:spacing w:before="0"/>
        <w:ind w:left="60"/>
        <w:jc w:val="center"/>
        <w:rPr>
          <w:rFonts w:ascii="Times New Roman" w:hAnsi="Times New Roman"/>
          <w:sz w:val="24"/>
          <w:szCs w:val="24"/>
        </w:rPr>
      </w:pPr>
    </w:p>
    <w:p w14:paraId="6C53ABC5" w14:textId="77777777" w:rsidR="008455A1" w:rsidRPr="009F78B8" w:rsidRDefault="008455A1" w:rsidP="009F78B8">
      <w:pPr>
        <w:pStyle w:val="2f3"/>
        <w:shd w:val="clear" w:color="auto" w:fill="auto"/>
        <w:spacing w:before="0"/>
        <w:ind w:left="60"/>
        <w:jc w:val="center"/>
        <w:rPr>
          <w:rFonts w:ascii="Times New Roman" w:hAnsi="Times New Roman"/>
          <w:sz w:val="24"/>
          <w:szCs w:val="24"/>
        </w:rPr>
      </w:pPr>
    </w:p>
    <w:p w14:paraId="60F1A764" w14:textId="77777777" w:rsidR="008455A1" w:rsidRPr="00720838" w:rsidRDefault="00725266" w:rsidP="009F78B8">
      <w:pPr>
        <w:spacing w:after="0" w:line="312" w:lineRule="exact"/>
        <w:ind w:left="60"/>
        <w:jc w:val="center"/>
        <w:rPr>
          <w:rFonts w:ascii="Times New Roman" w:hAnsi="Times New Roman"/>
          <w:b/>
          <w:bCs/>
          <w:sz w:val="24"/>
          <w:szCs w:val="24"/>
        </w:rPr>
      </w:pPr>
      <w:r w:rsidRPr="00720838">
        <w:rPr>
          <w:rFonts w:ascii="Times New Roman" w:hAnsi="Times New Roman"/>
          <w:b/>
          <w:bCs/>
          <w:color w:val="000000"/>
          <w:sz w:val="24"/>
          <w:szCs w:val="24"/>
        </w:rPr>
        <w:t>Квалификация выпускника</w:t>
      </w:r>
    </w:p>
    <w:p w14:paraId="31AF86DD" w14:textId="77777777" w:rsidR="008455A1" w:rsidRPr="00720838" w:rsidRDefault="00725266" w:rsidP="009F78B8">
      <w:pPr>
        <w:pStyle w:val="2f3"/>
        <w:shd w:val="clear" w:color="auto" w:fill="auto"/>
        <w:spacing w:before="0" w:line="312" w:lineRule="exact"/>
        <w:ind w:left="60"/>
        <w:jc w:val="center"/>
        <w:rPr>
          <w:rFonts w:ascii="Times New Roman" w:hAnsi="Times New Roman"/>
          <w:b w:val="0"/>
          <w:bCs w:val="0"/>
          <w:sz w:val="24"/>
          <w:szCs w:val="24"/>
        </w:rPr>
      </w:pPr>
      <w:bookmarkStart w:id="15" w:name="_Toc130483569"/>
      <w:bookmarkStart w:id="16" w:name="_Toc130487940"/>
      <w:bookmarkStart w:id="17" w:name="_Toc130489462"/>
      <w:bookmarkStart w:id="18" w:name="_Toc130545672"/>
      <w:bookmarkStart w:id="19" w:name="_Toc130546992"/>
      <w:bookmarkStart w:id="20" w:name="_Toc130548308"/>
      <w:r w:rsidRPr="00720838">
        <w:rPr>
          <w:rFonts w:ascii="Times New Roman" w:hAnsi="Times New Roman"/>
          <w:b w:val="0"/>
          <w:bCs w:val="0"/>
          <w:sz w:val="24"/>
          <w:szCs w:val="24"/>
        </w:rPr>
        <w:t>Специалист по анимации и анимационному кино</w:t>
      </w:r>
      <w:bookmarkEnd w:id="15"/>
      <w:bookmarkEnd w:id="16"/>
      <w:bookmarkEnd w:id="17"/>
      <w:bookmarkEnd w:id="18"/>
      <w:bookmarkEnd w:id="19"/>
      <w:bookmarkEnd w:id="20"/>
    </w:p>
    <w:p w14:paraId="35D59677" w14:textId="77777777" w:rsidR="008455A1" w:rsidRPr="009F78B8" w:rsidRDefault="008455A1" w:rsidP="009F78B8">
      <w:pPr>
        <w:pStyle w:val="2f3"/>
        <w:shd w:val="clear" w:color="auto" w:fill="auto"/>
        <w:spacing w:before="0" w:line="312" w:lineRule="exact"/>
        <w:ind w:left="60"/>
        <w:jc w:val="center"/>
        <w:rPr>
          <w:rFonts w:ascii="Times New Roman" w:hAnsi="Times New Roman"/>
          <w:sz w:val="24"/>
          <w:szCs w:val="24"/>
        </w:rPr>
      </w:pPr>
    </w:p>
    <w:p w14:paraId="5DFA2653" w14:textId="77777777" w:rsidR="008455A1" w:rsidRPr="009F78B8" w:rsidRDefault="008455A1">
      <w:pPr>
        <w:pStyle w:val="2f3"/>
        <w:shd w:val="clear" w:color="auto" w:fill="auto"/>
        <w:spacing w:before="0" w:line="312" w:lineRule="exact"/>
        <w:ind w:left="60"/>
        <w:rPr>
          <w:rFonts w:ascii="Times New Roman" w:hAnsi="Times New Roman"/>
          <w:sz w:val="24"/>
          <w:szCs w:val="24"/>
        </w:rPr>
      </w:pPr>
    </w:p>
    <w:p w14:paraId="609D28D9" w14:textId="77777777" w:rsidR="008455A1" w:rsidRPr="009F78B8" w:rsidRDefault="008455A1">
      <w:pPr>
        <w:pStyle w:val="2f3"/>
        <w:shd w:val="clear" w:color="auto" w:fill="auto"/>
        <w:spacing w:before="0" w:line="312" w:lineRule="exact"/>
        <w:ind w:left="60"/>
        <w:rPr>
          <w:rFonts w:ascii="Times New Roman" w:hAnsi="Times New Roman"/>
          <w:sz w:val="24"/>
          <w:szCs w:val="24"/>
        </w:rPr>
      </w:pPr>
    </w:p>
    <w:p w14:paraId="0834FFDA" w14:textId="66412E46" w:rsidR="008455A1" w:rsidRDefault="008455A1">
      <w:pPr>
        <w:pStyle w:val="2f3"/>
        <w:shd w:val="clear" w:color="auto" w:fill="auto"/>
        <w:spacing w:before="0" w:line="312" w:lineRule="exact"/>
        <w:ind w:left="60"/>
        <w:rPr>
          <w:rFonts w:ascii="Times New Roman" w:hAnsi="Times New Roman"/>
          <w:sz w:val="24"/>
          <w:szCs w:val="24"/>
        </w:rPr>
      </w:pPr>
    </w:p>
    <w:p w14:paraId="6D99246B" w14:textId="271719C7" w:rsidR="0044638D" w:rsidRDefault="0044638D">
      <w:pPr>
        <w:pStyle w:val="2f3"/>
        <w:shd w:val="clear" w:color="auto" w:fill="auto"/>
        <w:spacing w:before="0" w:line="312" w:lineRule="exact"/>
        <w:ind w:left="60"/>
        <w:rPr>
          <w:rFonts w:ascii="Times New Roman" w:hAnsi="Times New Roman"/>
          <w:sz w:val="24"/>
          <w:szCs w:val="24"/>
        </w:rPr>
      </w:pPr>
    </w:p>
    <w:p w14:paraId="3C44B957" w14:textId="33871479" w:rsidR="0044638D" w:rsidRDefault="0044638D">
      <w:pPr>
        <w:pStyle w:val="2f3"/>
        <w:shd w:val="clear" w:color="auto" w:fill="auto"/>
        <w:spacing w:before="0" w:line="312" w:lineRule="exact"/>
        <w:ind w:left="60"/>
        <w:rPr>
          <w:rFonts w:ascii="Times New Roman" w:hAnsi="Times New Roman"/>
          <w:sz w:val="24"/>
          <w:szCs w:val="24"/>
        </w:rPr>
      </w:pPr>
    </w:p>
    <w:p w14:paraId="602945F0" w14:textId="77777777" w:rsidR="0044638D" w:rsidRPr="009F78B8" w:rsidRDefault="0044638D">
      <w:pPr>
        <w:pStyle w:val="2f3"/>
        <w:shd w:val="clear" w:color="auto" w:fill="auto"/>
        <w:spacing w:before="0" w:line="312" w:lineRule="exact"/>
        <w:ind w:left="60"/>
        <w:rPr>
          <w:rFonts w:ascii="Times New Roman" w:hAnsi="Times New Roman"/>
          <w:sz w:val="24"/>
          <w:szCs w:val="24"/>
        </w:rPr>
      </w:pPr>
    </w:p>
    <w:p w14:paraId="7447FAB3" w14:textId="6DC78333" w:rsidR="008455A1" w:rsidRDefault="008455A1">
      <w:pPr>
        <w:pStyle w:val="2f3"/>
        <w:shd w:val="clear" w:color="auto" w:fill="auto"/>
        <w:spacing w:before="0" w:line="312" w:lineRule="exact"/>
        <w:ind w:left="60"/>
        <w:rPr>
          <w:rFonts w:ascii="Times New Roman" w:hAnsi="Times New Roman"/>
          <w:sz w:val="24"/>
          <w:szCs w:val="24"/>
        </w:rPr>
      </w:pPr>
    </w:p>
    <w:p w14:paraId="1A011FEF" w14:textId="3832D696" w:rsidR="00B436B1" w:rsidRDefault="00B436B1">
      <w:pPr>
        <w:pStyle w:val="2f3"/>
        <w:shd w:val="clear" w:color="auto" w:fill="auto"/>
        <w:spacing w:before="0" w:line="312" w:lineRule="exact"/>
        <w:ind w:left="60"/>
        <w:rPr>
          <w:rFonts w:ascii="Times New Roman" w:hAnsi="Times New Roman"/>
          <w:sz w:val="24"/>
          <w:szCs w:val="24"/>
        </w:rPr>
      </w:pPr>
    </w:p>
    <w:p w14:paraId="115F0C44" w14:textId="77777777" w:rsidR="00B436B1" w:rsidRPr="009F78B8" w:rsidRDefault="00B436B1">
      <w:pPr>
        <w:pStyle w:val="2f3"/>
        <w:shd w:val="clear" w:color="auto" w:fill="auto"/>
        <w:spacing w:before="0" w:line="312" w:lineRule="exact"/>
        <w:ind w:left="60"/>
        <w:rPr>
          <w:rFonts w:ascii="Times New Roman" w:hAnsi="Times New Roman"/>
          <w:sz w:val="24"/>
          <w:szCs w:val="24"/>
        </w:rPr>
      </w:pPr>
    </w:p>
    <w:p w14:paraId="0869A130" w14:textId="77777777" w:rsidR="008455A1" w:rsidRPr="009F78B8" w:rsidRDefault="008455A1">
      <w:pPr>
        <w:pStyle w:val="2f3"/>
        <w:shd w:val="clear" w:color="auto" w:fill="auto"/>
        <w:spacing w:before="0" w:line="312" w:lineRule="exact"/>
        <w:ind w:left="60"/>
        <w:rPr>
          <w:rFonts w:ascii="Times New Roman" w:hAnsi="Times New Roman"/>
          <w:sz w:val="24"/>
          <w:szCs w:val="24"/>
        </w:rPr>
      </w:pPr>
    </w:p>
    <w:p w14:paraId="5759612A" w14:textId="77777777" w:rsidR="008455A1" w:rsidRPr="009F78B8" w:rsidRDefault="008455A1">
      <w:pPr>
        <w:pStyle w:val="2f3"/>
        <w:shd w:val="clear" w:color="auto" w:fill="auto"/>
        <w:spacing w:before="0" w:line="312" w:lineRule="exact"/>
        <w:ind w:left="60"/>
        <w:rPr>
          <w:rFonts w:ascii="Times New Roman" w:hAnsi="Times New Roman"/>
          <w:sz w:val="24"/>
          <w:szCs w:val="24"/>
        </w:rPr>
      </w:pPr>
    </w:p>
    <w:tbl>
      <w:tblPr>
        <w:tblW w:w="9626" w:type="dxa"/>
        <w:tblLook w:val="04A0" w:firstRow="1" w:lastRow="0" w:firstColumn="1" w:lastColumn="0" w:noHBand="0" w:noVBand="1"/>
      </w:tblPr>
      <w:tblGrid>
        <w:gridCol w:w="4536"/>
        <w:gridCol w:w="5090"/>
      </w:tblGrid>
      <w:tr w:rsidR="008455A1" w:rsidRPr="009F78B8" w14:paraId="19DFAA60" w14:textId="77777777" w:rsidTr="001A4078">
        <w:tc>
          <w:tcPr>
            <w:tcW w:w="4536" w:type="dxa"/>
            <w:shd w:val="clear" w:color="auto" w:fill="auto"/>
          </w:tcPr>
          <w:p w14:paraId="1AF160FA" w14:textId="58A5D36A" w:rsidR="008455A1" w:rsidRPr="009F78B8" w:rsidRDefault="00725266">
            <w:pPr>
              <w:spacing w:after="0" w:line="240" w:lineRule="auto"/>
              <w:rPr>
                <w:rFonts w:ascii="Times New Roman" w:hAnsi="Times New Roman"/>
                <w:b/>
                <w:sz w:val="24"/>
                <w:szCs w:val="24"/>
              </w:rPr>
            </w:pPr>
            <w:r w:rsidRPr="009F78B8">
              <w:rPr>
                <w:rFonts w:ascii="Times New Roman" w:hAnsi="Times New Roman"/>
                <w:b/>
                <w:sz w:val="24"/>
                <w:szCs w:val="24"/>
              </w:rPr>
              <w:t xml:space="preserve">Утверждено протоколом </w:t>
            </w:r>
            <w:r w:rsidRPr="009F78B8">
              <w:rPr>
                <w:rFonts w:ascii="Times New Roman" w:hAnsi="Times New Roman"/>
                <w:b/>
                <w:sz w:val="24"/>
                <w:szCs w:val="24"/>
              </w:rPr>
              <w:br/>
              <w:t xml:space="preserve">Федерального учебно-методического объединения в системе среднего профессионального образования </w:t>
            </w:r>
            <w:r w:rsidR="00AD3031">
              <w:rPr>
                <w:rFonts w:ascii="Times New Roman" w:hAnsi="Times New Roman"/>
                <w:b/>
                <w:sz w:val="24"/>
                <w:szCs w:val="24"/>
              </w:rPr>
              <w:br/>
            </w:r>
            <w:r w:rsidRPr="009F78B8">
              <w:rPr>
                <w:rFonts w:ascii="Times New Roman" w:hAnsi="Times New Roman"/>
                <w:b/>
                <w:sz w:val="24"/>
                <w:szCs w:val="24"/>
              </w:rPr>
              <w:t>по УГПС 55.00.00:</w:t>
            </w:r>
          </w:p>
          <w:p w14:paraId="39220CB2" w14:textId="77777777" w:rsidR="008455A1" w:rsidRPr="009F78B8" w:rsidRDefault="008455A1">
            <w:pPr>
              <w:spacing w:after="0" w:line="240" w:lineRule="auto"/>
              <w:rPr>
                <w:rFonts w:ascii="Times New Roman" w:hAnsi="Times New Roman"/>
                <w:b/>
                <w:sz w:val="24"/>
                <w:szCs w:val="24"/>
              </w:rPr>
            </w:pPr>
          </w:p>
        </w:tc>
        <w:tc>
          <w:tcPr>
            <w:tcW w:w="5090" w:type="dxa"/>
            <w:shd w:val="clear" w:color="auto" w:fill="auto"/>
          </w:tcPr>
          <w:p w14:paraId="6A4DD324" w14:textId="77777777" w:rsidR="008455A1" w:rsidRPr="009F78B8" w:rsidRDefault="008455A1">
            <w:pPr>
              <w:spacing w:after="0" w:line="240" w:lineRule="auto"/>
              <w:rPr>
                <w:rFonts w:ascii="Times New Roman" w:hAnsi="Times New Roman"/>
                <w:sz w:val="24"/>
                <w:szCs w:val="24"/>
              </w:rPr>
            </w:pPr>
          </w:p>
          <w:p w14:paraId="46A9FB0C" w14:textId="77777777" w:rsidR="008455A1" w:rsidRPr="009F78B8" w:rsidRDefault="008455A1">
            <w:pPr>
              <w:spacing w:after="0" w:line="240" w:lineRule="auto"/>
              <w:rPr>
                <w:rFonts w:ascii="Times New Roman" w:hAnsi="Times New Roman"/>
                <w:sz w:val="24"/>
                <w:szCs w:val="24"/>
              </w:rPr>
            </w:pPr>
          </w:p>
          <w:p w14:paraId="0210D594" w14:textId="111ED3C4" w:rsidR="008455A1" w:rsidRPr="009F78B8" w:rsidRDefault="00725266">
            <w:pPr>
              <w:spacing w:after="0" w:line="240" w:lineRule="auto"/>
              <w:rPr>
                <w:rFonts w:ascii="Times New Roman" w:hAnsi="Times New Roman"/>
              </w:rPr>
            </w:pPr>
            <w:r w:rsidRPr="009F78B8">
              <w:rPr>
                <w:rFonts w:ascii="Times New Roman" w:hAnsi="Times New Roman"/>
                <w:sz w:val="24"/>
                <w:szCs w:val="24"/>
              </w:rPr>
              <w:t>_______</w:t>
            </w:r>
            <w:r w:rsidR="00AD3031">
              <w:rPr>
                <w:rFonts w:ascii="Times New Roman" w:hAnsi="Times New Roman"/>
                <w:sz w:val="24"/>
                <w:szCs w:val="24"/>
              </w:rPr>
              <w:t>_</w:t>
            </w:r>
            <w:r w:rsidR="00D031D6" w:rsidRPr="00D031D6">
              <w:rPr>
                <w:rFonts w:ascii="Times New Roman" w:hAnsi="Times New Roman"/>
                <w:sz w:val="24"/>
                <w:szCs w:val="24"/>
                <w:u w:val="single"/>
              </w:rPr>
              <w:t>от 13.10.2023 № 1/10-23</w:t>
            </w:r>
            <w:r w:rsidRPr="009F78B8">
              <w:rPr>
                <w:rFonts w:ascii="Times New Roman" w:hAnsi="Times New Roman"/>
                <w:sz w:val="24"/>
                <w:szCs w:val="24"/>
              </w:rPr>
              <w:t>____________</w:t>
            </w:r>
          </w:p>
          <w:p w14:paraId="5ADE368D" w14:textId="77777777" w:rsidR="008455A1" w:rsidRPr="009F78B8" w:rsidRDefault="00725266">
            <w:pPr>
              <w:spacing w:after="0" w:line="240" w:lineRule="auto"/>
              <w:jc w:val="center"/>
              <w:rPr>
                <w:rFonts w:ascii="Times New Roman" w:hAnsi="Times New Roman"/>
                <w:i/>
                <w:iCs/>
                <w:sz w:val="24"/>
                <w:szCs w:val="24"/>
              </w:rPr>
            </w:pPr>
            <w:r w:rsidRPr="009F78B8">
              <w:rPr>
                <w:rFonts w:ascii="Times New Roman" w:hAnsi="Times New Roman"/>
                <w:i/>
                <w:iCs/>
                <w:sz w:val="20"/>
                <w:szCs w:val="20"/>
              </w:rPr>
              <w:t>(реквизиты утверждающего документа)</w:t>
            </w:r>
          </w:p>
        </w:tc>
      </w:tr>
      <w:tr w:rsidR="008455A1" w:rsidRPr="009F78B8" w14:paraId="690EC8C5" w14:textId="77777777" w:rsidTr="001A4078">
        <w:tc>
          <w:tcPr>
            <w:tcW w:w="4536" w:type="dxa"/>
            <w:shd w:val="clear" w:color="auto" w:fill="auto"/>
          </w:tcPr>
          <w:p w14:paraId="3497E59D" w14:textId="77777777" w:rsidR="008455A1" w:rsidRPr="009F78B8" w:rsidRDefault="008455A1">
            <w:pPr>
              <w:spacing w:after="0" w:line="240" w:lineRule="auto"/>
              <w:rPr>
                <w:rFonts w:ascii="Times New Roman" w:hAnsi="Times New Roman"/>
                <w:b/>
                <w:sz w:val="24"/>
                <w:szCs w:val="24"/>
              </w:rPr>
            </w:pPr>
          </w:p>
          <w:p w14:paraId="42508F7A" w14:textId="66AEBD6C" w:rsidR="008455A1" w:rsidRPr="009F78B8" w:rsidRDefault="00725266">
            <w:pPr>
              <w:spacing w:after="0" w:line="240" w:lineRule="auto"/>
              <w:rPr>
                <w:rFonts w:ascii="Times New Roman" w:hAnsi="Times New Roman"/>
                <w:b/>
                <w:sz w:val="24"/>
                <w:szCs w:val="24"/>
              </w:rPr>
            </w:pPr>
            <w:r w:rsidRPr="009F78B8">
              <w:rPr>
                <w:rFonts w:ascii="Times New Roman" w:hAnsi="Times New Roman"/>
                <w:b/>
                <w:sz w:val="24"/>
                <w:szCs w:val="24"/>
              </w:rPr>
              <w:t xml:space="preserve">Зарегистрировано </w:t>
            </w:r>
            <w:r w:rsidR="00AD3031">
              <w:rPr>
                <w:rFonts w:ascii="Times New Roman" w:hAnsi="Times New Roman"/>
                <w:b/>
                <w:sz w:val="24"/>
                <w:szCs w:val="24"/>
              </w:rPr>
              <w:br/>
            </w:r>
            <w:r w:rsidRPr="009F78B8">
              <w:rPr>
                <w:rFonts w:ascii="Times New Roman" w:hAnsi="Times New Roman"/>
                <w:b/>
                <w:sz w:val="24"/>
                <w:szCs w:val="24"/>
              </w:rPr>
              <w:t xml:space="preserve">в </w:t>
            </w:r>
            <w:r w:rsidRPr="009F78B8">
              <w:rPr>
                <w:rFonts w:ascii="Times New Roman" w:hAnsi="Times New Roman"/>
                <w:b/>
                <w:sz w:val="24"/>
                <w:szCs w:val="24"/>
              </w:rPr>
              <w:br/>
              <w:t xml:space="preserve">государственном реестре </w:t>
            </w:r>
          </w:p>
          <w:p w14:paraId="279D1430" w14:textId="70EC12C8" w:rsidR="008455A1" w:rsidRPr="009F78B8" w:rsidRDefault="001A4078">
            <w:pPr>
              <w:spacing w:after="0"/>
              <w:rPr>
                <w:rFonts w:ascii="Times New Roman" w:hAnsi="Times New Roman"/>
                <w:sz w:val="24"/>
                <w:szCs w:val="24"/>
              </w:rPr>
            </w:pPr>
            <w:r w:rsidRPr="009F78B8">
              <w:rPr>
                <w:rFonts w:ascii="Times New Roman" w:hAnsi="Times New Roman"/>
                <w:b/>
                <w:sz w:val="24"/>
                <w:szCs w:val="24"/>
              </w:rPr>
              <w:t>п</w:t>
            </w:r>
            <w:r w:rsidR="00725266" w:rsidRPr="009F78B8">
              <w:rPr>
                <w:rFonts w:ascii="Times New Roman" w:hAnsi="Times New Roman"/>
                <w:b/>
                <w:sz w:val="24"/>
                <w:szCs w:val="24"/>
              </w:rPr>
              <w:t>римерных</w:t>
            </w:r>
            <w:r w:rsidRPr="009F78B8">
              <w:rPr>
                <w:rFonts w:ascii="Times New Roman" w:hAnsi="Times New Roman"/>
                <w:b/>
                <w:sz w:val="24"/>
                <w:szCs w:val="24"/>
              </w:rPr>
              <w:t xml:space="preserve"> </w:t>
            </w:r>
            <w:r w:rsidR="00725266" w:rsidRPr="009F78B8">
              <w:rPr>
                <w:rFonts w:ascii="Times New Roman" w:hAnsi="Times New Roman"/>
                <w:b/>
                <w:sz w:val="24"/>
                <w:szCs w:val="24"/>
              </w:rPr>
              <w:t>образовательных программ:</w:t>
            </w:r>
          </w:p>
        </w:tc>
        <w:tc>
          <w:tcPr>
            <w:tcW w:w="5090" w:type="dxa"/>
            <w:shd w:val="clear" w:color="auto" w:fill="auto"/>
          </w:tcPr>
          <w:p w14:paraId="501C393F" w14:textId="77777777" w:rsidR="008455A1" w:rsidRPr="009F78B8" w:rsidRDefault="008455A1">
            <w:pPr>
              <w:spacing w:after="0"/>
              <w:rPr>
                <w:rFonts w:ascii="Times New Roman" w:hAnsi="Times New Roman"/>
                <w:sz w:val="24"/>
                <w:szCs w:val="24"/>
              </w:rPr>
            </w:pPr>
          </w:p>
          <w:p w14:paraId="65CD0E7C" w14:textId="29B4F833" w:rsidR="008455A1" w:rsidRPr="009F78B8" w:rsidRDefault="00725266">
            <w:pPr>
              <w:spacing w:after="0" w:line="240" w:lineRule="auto"/>
              <w:rPr>
                <w:rFonts w:ascii="Times New Roman" w:hAnsi="Times New Roman"/>
              </w:rPr>
            </w:pPr>
            <w:r w:rsidRPr="009F78B8">
              <w:rPr>
                <w:rFonts w:ascii="Times New Roman" w:hAnsi="Times New Roman"/>
                <w:sz w:val="24"/>
                <w:szCs w:val="24"/>
              </w:rPr>
              <w:t>__________________</w:t>
            </w:r>
            <w:r w:rsidR="00E0486B" w:rsidRPr="00E0486B">
              <w:rPr>
                <w:rFonts w:ascii="Times New Roman" w:hAnsi="Times New Roman"/>
                <w:sz w:val="24"/>
                <w:szCs w:val="24"/>
                <w:u w:val="single"/>
              </w:rPr>
              <w:t>107</w:t>
            </w:r>
            <w:r w:rsidRPr="009F78B8">
              <w:rPr>
                <w:rFonts w:ascii="Times New Roman" w:hAnsi="Times New Roman"/>
                <w:sz w:val="24"/>
                <w:szCs w:val="24"/>
              </w:rPr>
              <w:t>___________________</w:t>
            </w:r>
          </w:p>
          <w:p w14:paraId="06B19AC5" w14:textId="77777777" w:rsidR="008455A1" w:rsidRPr="009F78B8" w:rsidRDefault="00725266">
            <w:pPr>
              <w:spacing w:after="0"/>
              <w:jc w:val="center"/>
              <w:rPr>
                <w:rFonts w:ascii="Times New Roman" w:hAnsi="Times New Roman"/>
                <w:i/>
                <w:iCs/>
                <w:sz w:val="20"/>
                <w:szCs w:val="20"/>
              </w:rPr>
            </w:pPr>
            <w:r w:rsidRPr="009F78B8">
              <w:rPr>
                <w:rFonts w:ascii="Times New Roman" w:hAnsi="Times New Roman"/>
                <w:i/>
                <w:iCs/>
                <w:sz w:val="20"/>
                <w:szCs w:val="20"/>
              </w:rPr>
              <w:t>(регистрационный номер)</w:t>
            </w:r>
          </w:p>
          <w:p w14:paraId="668B245F" w14:textId="77777777" w:rsidR="008455A1" w:rsidRPr="009F78B8" w:rsidRDefault="008455A1">
            <w:pPr>
              <w:spacing w:after="0" w:line="240" w:lineRule="auto"/>
              <w:rPr>
                <w:rFonts w:ascii="Times New Roman" w:hAnsi="Times New Roman"/>
              </w:rPr>
            </w:pPr>
          </w:p>
          <w:p w14:paraId="02FF422F" w14:textId="5848A02C" w:rsidR="008455A1" w:rsidRPr="00D031D6" w:rsidRDefault="00725266">
            <w:pPr>
              <w:spacing w:after="0" w:line="240" w:lineRule="auto"/>
              <w:rPr>
                <w:rFonts w:ascii="Times New Roman" w:hAnsi="Times New Roman"/>
                <w:sz w:val="20"/>
                <w:szCs w:val="20"/>
                <w:u w:val="single"/>
              </w:rPr>
            </w:pPr>
            <w:r w:rsidRPr="00D031D6">
              <w:rPr>
                <w:rFonts w:ascii="Times New Roman" w:hAnsi="Times New Roman"/>
                <w:u w:val="single"/>
              </w:rPr>
              <w:t>Приказ ФГБОУ ДПО ИРПО №</w:t>
            </w:r>
            <w:r w:rsidR="0001469C" w:rsidRPr="00D031D6">
              <w:rPr>
                <w:rFonts w:ascii="Times New Roman" w:hAnsi="Times New Roman"/>
                <w:u w:val="single"/>
              </w:rPr>
              <w:t xml:space="preserve"> </w:t>
            </w:r>
            <w:r w:rsidR="00D031D6" w:rsidRPr="00D031D6">
              <w:rPr>
                <w:rFonts w:ascii="Times New Roman" w:hAnsi="Times New Roman"/>
                <w:u w:val="single"/>
              </w:rPr>
              <w:t xml:space="preserve">П-434 </w:t>
            </w:r>
            <w:r w:rsidRPr="00D031D6">
              <w:rPr>
                <w:rFonts w:ascii="Times New Roman" w:hAnsi="Times New Roman"/>
                <w:u w:val="single"/>
              </w:rPr>
              <w:t>от</w:t>
            </w:r>
            <w:r w:rsidR="00D031D6" w:rsidRPr="00D031D6">
              <w:rPr>
                <w:rFonts w:ascii="Times New Roman" w:hAnsi="Times New Roman"/>
                <w:u w:val="single"/>
              </w:rPr>
              <w:t xml:space="preserve"> 27.10.2023</w:t>
            </w:r>
          </w:p>
          <w:p w14:paraId="159AA73F" w14:textId="77777777" w:rsidR="008455A1" w:rsidRPr="009F78B8" w:rsidRDefault="00725266">
            <w:pPr>
              <w:spacing w:after="0"/>
              <w:jc w:val="center"/>
              <w:rPr>
                <w:rFonts w:ascii="Times New Roman" w:hAnsi="Times New Roman"/>
                <w:sz w:val="24"/>
                <w:szCs w:val="24"/>
              </w:rPr>
            </w:pPr>
            <w:r w:rsidRPr="009F78B8">
              <w:rPr>
                <w:rFonts w:ascii="Times New Roman" w:hAnsi="Times New Roman"/>
                <w:i/>
                <w:iCs/>
                <w:sz w:val="20"/>
                <w:szCs w:val="20"/>
              </w:rPr>
              <w:t>(реквизиты утверждающего документа)</w:t>
            </w:r>
          </w:p>
        </w:tc>
      </w:tr>
    </w:tbl>
    <w:p w14:paraId="773916D6" w14:textId="77777777" w:rsidR="008455A1" w:rsidRDefault="008455A1">
      <w:pPr>
        <w:spacing w:after="0"/>
        <w:rPr>
          <w:rFonts w:ascii="Times New Roman" w:hAnsi="Times New Roman"/>
          <w:sz w:val="24"/>
          <w:szCs w:val="24"/>
        </w:rPr>
      </w:pPr>
    </w:p>
    <w:p w14:paraId="642E17CF" w14:textId="77777777" w:rsidR="008455A1" w:rsidRDefault="008455A1">
      <w:pPr>
        <w:spacing w:after="0"/>
        <w:rPr>
          <w:rFonts w:ascii="Times New Roman" w:hAnsi="Times New Roman"/>
          <w:sz w:val="24"/>
          <w:szCs w:val="24"/>
        </w:rPr>
      </w:pPr>
    </w:p>
    <w:p w14:paraId="5A342A66" w14:textId="77777777" w:rsidR="008455A1" w:rsidRDefault="008455A1">
      <w:pPr>
        <w:spacing w:after="0"/>
        <w:rPr>
          <w:rFonts w:ascii="Times New Roman" w:hAnsi="Times New Roman"/>
          <w:sz w:val="24"/>
          <w:szCs w:val="24"/>
        </w:rPr>
      </w:pPr>
    </w:p>
    <w:p w14:paraId="4C4D9B70" w14:textId="77777777" w:rsidR="00E0486B" w:rsidRDefault="00725266">
      <w:pPr>
        <w:jc w:val="center"/>
        <w:rPr>
          <w:rFonts w:ascii="Times New Roman" w:hAnsi="Times New Roman"/>
          <w:b/>
          <w:sz w:val="24"/>
          <w:szCs w:val="24"/>
        </w:rPr>
        <w:sectPr w:rsidR="00E0486B" w:rsidSect="00EB1334">
          <w:footerReference w:type="default" r:id="rId9"/>
          <w:footerReference w:type="first" r:id="rId10"/>
          <w:pgSz w:w="11906" w:h="16838"/>
          <w:pgMar w:top="1134" w:right="851" w:bottom="1134" w:left="1701" w:header="709" w:footer="709" w:gutter="0"/>
          <w:cols w:space="708"/>
          <w:titlePg/>
          <w:docGrid w:linePitch="360"/>
        </w:sectPr>
      </w:pPr>
      <w:r>
        <w:rPr>
          <w:rFonts w:ascii="Times New Roman" w:hAnsi="Times New Roman"/>
          <w:b/>
          <w:sz w:val="24"/>
          <w:szCs w:val="24"/>
        </w:rPr>
        <w:t>202</w:t>
      </w:r>
      <w:r w:rsidR="00937073">
        <w:rPr>
          <w:rFonts w:ascii="Times New Roman" w:hAnsi="Times New Roman"/>
          <w:b/>
          <w:sz w:val="24"/>
          <w:szCs w:val="24"/>
        </w:rPr>
        <w:t>3 г.</w:t>
      </w:r>
    </w:p>
    <w:p w14:paraId="65E9F2F0" w14:textId="0ED7B073" w:rsidR="008455A1" w:rsidRDefault="00725266">
      <w:pPr>
        <w:spacing w:after="0"/>
        <w:ind w:firstLine="709"/>
        <w:jc w:val="both"/>
        <w:rPr>
          <w:rFonts w:ascii="Times New Roman" w:hAnsi="Times New Roman"/>
          <w:bCs/>
          <w:i/>
          <w:sz w:val="24"/>
          <w:szCs w:val="24"/>
        </w:rPr>
      </w:pPr>
      <w:r>
        <w:rPr>
          <w:rFonts w:ascii="Times New Roman" w:hAnsi="Times New Roman"/>
          <w:bCs/>
          <w:sz w:val="24"/>
          <w:szCs w:val="24"/>
        </w:rPr>
        <w:lastRenderedPageBreak/>
        <w:t>Настоящая примерная образовательная программа</w:t>
      </w:r>
      <w:r w:rsidR="001A4078">
        <w:rPr>
          <w:rFonts w:ascii="Times New Roman" w:hAnsi="Times New Roman"/>
          <w:bCs/>
          <w:sz w:val="24"/>
          <w:szCs w:val="24"/>
        </w:rPr>
        <w:t xml:space="preserve"> </w:t>
      </w:r>
      <w:r>
        <w:rPr>
          <w:rFonts w:ascii="Times New Roman" w:hAnsi="Times New Roman"/>
          <w:bCs/>
          <w:sz w:val="24"/>
          <w:szCs w:val="24"/>
        </w:rPr>
        <w:t xml:space="preserve">по </w:t>
      </w:r>
      <w:r>
        <w:rPr>
          <w:rFonts w:ascii="Times New Roman" w:hAnsi="Times New Roman"/>
          <w:bCs/>
          <w:iCs/>
          <w:sz w:val="24"/>
          <w:szCs w:val="24"/>
        </w:rPr>
        <w:t xml:space="preserve">специальности </w:t>
      </w:r>
      <w:r>
        <w:rPr>
          <w:rFonts w:ascii="Times New Roman" w:hAnsi="Times New Roman"/>
          <w:bCs/>
          <w:sz w:val="24"/>
          <w:szCs w:val="24"/>
        </w:rPr>
        <w:t xml:space="preserve">среднего профессионального образования (далее – ПОП СПО) разработана на основе федерального государственного образовательного стандарта среднего профессионального образования по </w:t>
      </w:r>
      <w:r>
        <w:rPr>
          <w:rFonts w:ascii="Times New Roman" w:hAnsi="Times New Roman"/>
          <w:bCs/>
          <w:iCs/>
          <w:sz w:val="24"/>
          <w:szCs w:val="24"/>
        </w:rPr>
        <w:t>специальности 55.02.02 Анимация и анимационное кино (по видам),</w:t>
      </w:r>
      <w:r>
        <w:rPr>
          <w:rFonts w:ascii="Times New Roman" w:hAnsi="Times New Roman"/>
          <w:bCs/>
          <w:sz w:val="24"/>
          <w:szCs w:val="24"/>
        </w:rPr>
        <w:t xml:space="preserve"> утвержденного Приказом Минпросвещения России от 12 декабря 2022 г. N 1098.</w:t>
      </w:r>
    </w:p>
    <w:p w14:paraId="5B19DEFE" w14:textId="77777777" w:rsidR="008455A1" w:rsidRDefault="00725266">
      <w:pPr>
        <w:suppressAutoHyphens/>
        <w:spacing w:after="0"/>
        <w:ind w:firstLine="709"/>
        <w:jc w:val="both"/>
        <w:rPr>
          <w:rFonts w:ascii="Times New Roman" w:hAnsi="Times New Roman"/>
          <w:bCs/>
          <w:sz w:val="24"/>
          <w:szCs w:val="24"/>
        </w:rPr>
      </w:pPr>
      <w:r>
        <w:rPr>
          <w:rFonts w:ascii="Times New Roman" w:hAnsi="Times New Roman"/>
          <w:bCs/>
          <w:sz w:val="24"/>
          <w:szCs w:val="24"/>
        </w:rPr>
        <w:t xml:space="preserve">ПОП определяет рекомендованный объем и содержание среднего профессионального образования по специальности </w:t>
      </w:r>
      <w:r>
        <w:rPr>
          <w:rFonts w:ascii="Times New Roman" w:hAnsi="Times New Roman"/>
          <w:bCs/>
          <w:iCs/>
          <w:sz w:val="24"/>
          <w:szCs w:val="24"/>
        </w:rPr>
        <w:t>55.02.02 «Анимация и анимационное кино (по видам)»,</w:t>
      </w:r>
      <w:r>
        <w:rPr>
          <w:rFonts w:ascii="Times New Roman" w:hAnsi="Times New Roman"/>
          <w:bCs/>
          <w:sz w:val="24"/>
          <w:szCs w:val="24"/>
        </w:rPr>
        <w:t xml:space="preserve"> планируемые результаты освоения образовательной программы, примерные условия образовательной деятельности.</w:t>
      </w:r>
    </w:p>
    <w:p w14:paraId="0A8C8F24" w14:textId="77777777" w:rsidR="008455A1" w:rsidRDefault="008455A1">
      <w:pPr>
        <w:suppressAutoHyphens/>
        <w:ind w:firstLine="709"/>
        <w:jc w:val="both"/>
        <w:rPr>
          <w:rFonts w:ascii="Times New Roman" w:hAnsi="Times New Roman"/>
          <w:bCs/>
          <w:sz w:val="24"/>
          <w:szCs w:val="24"/>
        </w:rPr>
      </w:pPr>
    </w:p>
    <w:p w14:paraId="4D5C1BE3" w14:textId="77777777" w:rsidR="008455A1" w:rsidRDefault="008455A1">
      <w:pPr>
        <w:suppressAutoHyphens/>
        <w:ind w:firstLine="709"/>
        <w:jc w:val="both"/>
        <w:rPr>
          <w:rFonts w:ascii="Times New Roman" w:hAnsi="Times New Roman"/>
          <w:bCs/>
          <w:sz w:val="24"/>
          <w:szCs w:val="24"/>
        </w:rPr>
      </w:pPr>
    </w:p>
    <w:p w14:paraId="61A6BC10" w14:textId="77777777" w:rsidR="008455A1" w:rsidRDefault="008455A1">
      <w:pPr>
        <w:suppressAutoHyphens/>
        <w:ind w:firstLine="709"/>
        <w:jc w:val="both"/>
        <w:rPr>
          <w:rFonts w:ascii="Times New Roman" w:hAnsi="Times New Roman"/>
          <w:bCs/>
          <w:sz w:val="24"/>
          <w:szCs w:val="24"/>
        </w:rPr>
      </w:pPr>
    </w:p>
    <w:p w14:paraId="5489A188" w14:textId="77777777" w:rsidR="008455A1" w:rsidRDefault="008455A1">
      <w:pPr>
        <w:suppressAutoHyphens/>
        <w:ind w:firstLine="709"/>
        <w:jc w:val="both"/>
        <w:rPr>
          <w:rFonts w:ascii="Times New Roman" w:hAnsi="Times New Roman"/>
          <w:bCs/>
          <w:sz w:val="24"/>
          <w:szCs w:val="24"/>
        </w:rPr>
      </w:pPr>
    </w:p>
    <w:p w14:paraId="3F06B194" w14:textId="77777777" w:rsidR="008455A1" w:rsidRDefault="008455A1">
      <w:pPr>
        <w:suppressAutoHyphens/>
        <w:ind w:firstLine="709"/>
        <w:jc w:val="both"/>
        <w:rPr>
          <w:rFonts w:ascii="Times New Roman" w:hAnsi="Times New Roman"/>
          <w:bCs/>
          <w:sz w:val="24"/>
          <w:szCs w:val="24"/>
        </w:rPr>
      </w:pPr>
    </w:p>
    <w:p w14:paraId="7ED74611" w14:textId="77777777" w:rsidR="008455A1" w:rsidRDefault="008455A1">
      <w:pPr>
        <w:suppressAutoHyphens/>
        <w:ind w:firstLine="709"/>
        <w:jc w:val="both"/>
        <w:rPr>
          <w:rFonts w:ascii="Times New Roman" w:hAnsi="Times New Roman"/>
          <w:bCs/>
          <w:sz w:val="24"/>
          <w:szCs w:val="24"/>
        </w:rPr>
      </w:pPr>
    </w:p>
    <w:p w14:paraId="23A7E912" w14:textId="77777777" w:rsidR="008455A1" w:rsidRDefault="008455A1">
      <w:pPr>
        <w:suppressAutoHyphens/>
        <w:ind w:firstLine="709"/>
        <w:jc w:val="both"/>
        <w:rPr>
          <w:rFonts w:ascii="Times New Roman" w:hAnsi="Times New Roman"/>
          <w:bCs/>
          <w:sz w:val="24"/>
          <w:szCs w:val="24"/>
        </w:rPr>
      </w:pPr>
    </w:p>
    <w:p w14:paraId="7BA52AC8" w14:textId="77777777" w:rsidR="008455A1" w:rsidRDefault="008455A1">
      <w:pPr>
        <w:suppressAutoHyphens/>
        <w:ind w:firstLine="709"/>
        <w:jc w:val="both"/>
        <w:rPr>
          <w:rFonts w:ascii="Times New Roman" w:hAnsi="Times New Roman"/>
          <w:bCs/>
          <w:sz w:val="24"/>
          <w:szCs w:val="24"/>
        </w:rPr>
      </w:pPr>
    </w:p>
    <w:p w14:paraId="0A67334B" w14:textId="77777777" w:rsidR="008455A1" w:rsidRDefault="008455A1">
      <w:pPr>
        <w:suppressAutoHyphens/>
        <w:ind w:firstLine="709"/>
        <w:jc w:val="both"/>
        <w:rPr>
          <w:rFonts w:ascii="Times New Roman" w:hAnsi="Times New Roman"/>
          <w:bCs/>
          <w:sz w:val="24"/>
          <w:szCs w:val="24"/>
        </w:rPr>
      </w:pPr>
    </w:p>
    <w:p w14:paraId="342788CE" w14:textId="77777777" w:rsidR="008455A1" w:rsidRDefault="008455A1">
      <w:pPr>
        <w:suppressAutoHyphens/>
        <w:ind w:firstLine="709"/>
        <w:jc w:val="both"/>
        <w:rPr>
          <w:rFonts w:ascii="Times New Roman" w:hAnsi="Times New Roman"/>
          <w:bCs/>
          <w:sz w:val="24"/>
          <w:szCs w:val="24"/>
        </w:rPr>
      </w:pPr>
    </w:p>
    <w:tbl>
      <w:tblPr>
        <w:tblW w:w="0" w:type="auto"/>
        <w:tblLook w:val="04A0" w:firstRow="1" w:lastRow="0" w:firstColumn="1" w:lastColumn="0" w:noHBand="0" w:noVBand="1"/>
      </w:tblPr>
      <w:tblGrid>
        <w:gridCol w:w="4672"/>
        <w:gridCol w:w="4673"/>
      </w:tblGrid>
      <w:tr w:rsidR="008455A1" w14:paraId="20037E8F" w14:textId="77777777">
        <w:tc>
          <w:tcPr>
            <w:tcW w:w="4672" w:type="dxa"/>
          </w:tcPr>
          <w:p w14:paraId="79ED8884" w14:textId="77777777" w:rsidR="008455A1" w:rsidRDefault="00725266">
            <w:pPr>
              <w:rPr>
                <w:rFonts w:ascii="Times New Roman" w:hAnsi="Times New Roman"/>
                <w:b/>
                <w:sz w:val="24"/>
                <w:szCs w:val="24"/>
              </w:rPr>
            </w:pPr>
            <w:r>
              <w:rPr>
                <w:rFonts w:ascii="Times New Roman" w:hAnsi="Times New Roman"/>
                <w:b/>
                <w:sz w:val="24"/>
                <w:szCs w:val="24"/>
              </w:rPr>
              <w:t xml:space="preserve">Организация-разработчик: </w:t>
            </w:r>
          </w:p>
          <w:p w14:paraId="289B2BBD" w14:textId="77777777" w:rsidR="008455A1" w:rsidRDefault="008455A1">
            <w:pPr>
              <w:rPr>
                <w:rFonts w:ascii="Times New Roman" w:hAnsi="Times New Roman"/>
                <w:sz w:val="24"/>
                <w:szCs w:val="24"/>
              </w:rPr>
            </w:pPr>
          </w:p>
        </w:tc>
        <w:tc>
          <w:tcPr>
            <w:tcW w:w="4673" w:type="dxa"/>
          </w:tcPr>
          <w:p w14:paraId="63E9A7D5" w14:textId="77777777" w:rsidR="008455A1" w:rsidRDefault="00725266" w:rsidP="00691BA0">
            <w:pPr>
              <w:spacing w:after="0"/>
              <w:rPr>
                <w:rFonts w:ascii="Times New Roman" w:hAnsi="Times New Roman"/>
                <w:sz w:val="24"/>
                <w:szCs w:val="24"/>
              </w:rPr>
            </w:pPr>
            <w:r>
              <w:rPr>
                <w:rFonts w:ascii="Times New Roman" w:hAnsi="Times New Roman"/>
                <w:sz w:val="24"/>
                <w:szCs w:val="24"/>
              </w:rPr>
              <w:t>Сергиево-Посадский филиал федерального государственного бюджетного образовательного учреждения высшего образования «Всероссийский государственный университет кинематографии имени С.А. Герасимова»</w:t>
            </w:r>
          </w:p>
          <w:p w14:paraId="15D87CBC" w14:textId="77777777" w:rsidR="008455A1" w:rsidRDefault="008455A1" w:rsidP="00691BA0">
            <w:pPr>
              <w:spacing w:after="0"/>
              <w:rPr>
                <w:rFonts w:ascii="Times New Roman" w:hAnsi="Times New Roman"/>
                <w:sz w:val="24"/>
                <w:szCs w:val="24"/>
              </w:rPr>
            </w:pPr>
          </w:p>
          <w:p w14:paraId="2D35F06B" w14:textId="77777777" w:rsidR="008455A1" w:rsidRDefault="00725266" w:rsidP="00691BA0">
            <w:pPr>
              <w:spacing w:after="0"/>
              <w:rPr>
                <w:rFonts w:ascii="Times New Roman" w:hAnsi="Times New Roman"/>
                <w:sz w:val="24"/>
                <w:szCs w:val="24"/>
              </w:rPr>
            </w:pPr>
            <w:r>
              <w:rPr>
                <w:rFonts w:ascii="Times New Roman" w:hAnsi="Times New Roman"/>
                <w:sz w:val="24"/>
                <w:szCs w:val="24"/>
              </w:rPr>
              <w:t>Государственное бюджетное профессиональное образовательное учреждение города Москвы «Театральный художественно-технический колледж»</w:t>
            </w:r>
          </w:p>
          <w:p w14:paraId="09551496" w14:textId="77777777" w:rsidR="008455A1" w:rsidRDefault="008455A1" w:rsidP="00691BA0">
            <w:pPr>
              <w:spacing w:after="0"/>
              <w:rPr>
                <w:rFonts w:ascii="Times New Roman" w:hAnsi="Times New Roman"/>
                <w:sz w:val="24"/>
                <w:szCs w:val="24"/>
              </w:rPr>
            </w:pPr>
          </w:p>
        </w:tc>
      </w:tr>
      <w:tr w:rsidR="008455A1" w14:paraId="79EA7FE1" w14:textId="77777777">
        <w:tc>
          <w:tcPr>
            <w:tcW w:w="4672" w:type="dxa"/>
          </w:tcPr>
          <w:p w14:paraId="411AF30A" w14:textId="77777777" w:rsidR="008455A1" w:rsidRDefault="00725266">
            <w:pPr>
              <w:jc w:val="both"/>
              <w:rPr>
                <w:rFonts w:ascii="Times New Roman" w:hAnsi="Times New Roman"/>
                <w:b/>
                <w:sz w:val="24"/>
                <w:szCs w:val="24"/>
              </w:rPr>
            </w:pPr>
            <w:r>
              <w:rPr>
                <w:rFonts w:ascii="Times New Roman" w:hAnsi="Times New Roman"/>
                <w:b/>
                <w:sz w:val="24"/>
                <w:szCs w:val="24"/>
              </w:rPr>
              <w:t>Экспертные организации:</w:t>
            </w:r>
          </w:p>
          <w:p w14:paraId="41EA9E39" w14:textId="77777777" w:rsidR="008455A1" w:rsidRDefault="008455A1">
            <w:pPr>
              <w:rPr>
                <w:rStyle w:val="50"/>
                <w:rFonts w:ascii="Times New Roman" w:hAnsi="Times New Roman"/>
                <w:sz w:val="24"/>
                <w:szCs w:val="24"/>
              </w:rPr>
            </w:pPr>
          </w:p>
        </w:tc>
        <w:tc>
          <w:tcPr>
            <w:tcW w:w="4673" w:type="dxa"/>
          </w:tcPr>
          <w:p w14:paraId="60C4D782" w14:textId="77777777" w:rsidR="008455A1" w:rsidRDefault="00725266" w:rsidP="00691BA0">
            <w:pPr>
              <w:spacing w:after="0"/>
              <w:rPr>
                <w:rFonts w:ascii="Times New Roman" w:hAnsi="Times New Roman"/>
                <w:sz w:val="24"/>
                <w:szCs w:val="24"/>
              </w:rPr>
            </w:pPr>
            <w:r>
              <w:rPr>
                <w:rFonts w:ascii="Times New Roman" w:hAnsi="Times New Roman"/>
                <w:sz w:val="24"/>
                <w:szCs w:val="24"/>
              </w:rPr>
              <w:t>АО «Киностудия «Союз-мультфильм»</w:t>
            </w:r>
          </w:p>
          <w:p w14:paraId="7A8C7828" w14:textId="77777777" w:rsidR="008455A1" w:rsidRDefault="00725266" w:rsidP="00691BA0">
            <w:pPr>
              <w:spacing w:after="0"/>
              <w:rPr>
                <w:rFonts w:ascii="Times New Roman" w:hAnsi="Times New Roman"/>
                <w:sz w:val="24"/>
                <w:szCs w:val="24"/>
              </w:rPr>
            </w:pPr>
            <w:r>
              <w:rPr>
                <w:rFonts w:ascii="Times New Roman" w:hAnsi="Times New Roman"/>
                <w:sz w:val="24"/>
                <w:szCs w:val="24"/>
              </w:rPr>
              <w:t>Ассоциация организаций индустрии анимационного кино</w:t>
            </w:r>
          </w:p>
        </w:tc>
      </w:tr>
    </w:tbl>
    <w:p w14:paraId="3438C390" w14:textId="77777777" w:rsidR="008455A1" w:rsidRDefault="00725266">
      <w:pPr>
        <w:spacing w:after="0" w:line="240" w:lineRule="auto"/>
        <w:rPr>
          <w:rFonts w:ascii="Times New Roman" w:hAnsi="Times New Roman"/>
          <w:b/>
          <w:bCs/>
          <w:color w:val="000000"/>
          <w:sz w:val="24"/>
          <w:szCs w:val="24"/>
        </w:rPr>
      </w:pPr>
      <w:r>
        <w:rPr>
          <w:rFonts w:ascii="Times New Roman" w:hAnsi="Times New Roman"/>
          <w:color w:val="000000"/>
          <w:sz w:val="24"/>
          <w:szCs w:val="24"/>
        </w:rPr>
        <w:br w:type="page"/>
      </w:r>
    </w:p>
    <w:sdt>
      <w:sdtPr>
        <w:rPr>
          <w:rFonts w:ascii="Times New Roman" w:eastAsia="Times New Roman" w:hAnsi="Times New Roman" w:cs="Times New Roman"/>
          <w:color w:val="auto"/>
          <w:sz w:val="20"/>
          <w:szCs w:val="20"/>
        </w:rPr>
        <w:id w:val="1032764239"/>
        <w:docPartObj>
          <w:docPartGallery w:val="Table of Contents"/>
          <w:docPartUnique/>
        </w:docPartObj>
      </w:sdtPr>
      <w:sdtEndPr>
        <w:rPr>
          <w:b/>
          <w:bCs/>
          <w:sz w:val="14"/>
          <w:szCs w:val="14"/>
        </w:rPr>
      </w:sdtEndPr>
      <w:sdtContent>
        <w:p w14:paraId="3375D433" w14:textId="067871B9" w:rsidR="00F83962" w:rsidRPr="009E1244" w:rsidRDefault="009E1244" w:rsidP="009E1244">
          <w:pPr>
            <w:pStyle w:val="afffffffff9"/>
            <w:jc w:val="center"/>
            <w:rPr>
              <w:rFonts w:ascii="Times New Roman" w:hAnsi="Times New Roman" w:cs="Times New Roman"/>
              <w:b/>
              <w:bCs/>
              <w:color w:val="auto"/>
              <w:sz w:val="28"/>
              <w:szCs w:val="28"/>
            </w:rPr>
          </w:pPr>
          <w:r w:rsidRPr="009E1244">
            <w:rPr>
              <w:rFonts w:ascii="Times New Roman" w:hAnsi="Times New Roman" w:cs="Times New Roman"/>
              <w:b/>
              <w:bCs/>
              <w:color w:val="auto"/>
              <w:sz w:val="28"/>
              <w:szCs w:val="28"/>
            </w:rPr>
            <w:t>Содержание</w:t>
          </w:r>
        </w:p>
        <w:p w14:paraId="0657CC2B" w14:textId="6B7D4BE9" w:rsidR="00610FB2" w:rsidRPr="009E1244" w:rsidRDefault="00F83962" w:rsidP="009E1244">
          <w:pPr>
            <w:pStyle w:val="24"/>
            <w:tabs>
              <w:tab w:val="right" w:leader="dot" w:pos="9344"/>
            </w:tabs>
            <w:rPr>
              <w:rFonts w:ascii="Times New Roman" w:eastAsiaTheme="minorEastAsia" w:hAnsi="Times New Roman" w:cs="Times New Roman"/>
              <w:b/>
              <w:bCs/>
              <w:i w:val="0"/>
              <w:iCs w:val="0"/>
              <w:noProof/>
            </w:rPr>
          </w:pPr>
          <w:r w:rsidRPr="009E1244">
            <w:rPr>
              <w:rFonts w:ascii="Times New Roman" w:hAnsi="Times New Roman" w:cs="Times New Roman"/>
              <w:b/>
              <w:bCs/>
            </w:rPr>
            <w:fldChar w:fldCharType="begin"/>
          </w:r>
          <w:r w:rsidRPr="009E1244">
            <w:rPr>
              <w:rFonts w:ascii="Times New Roman" w:hAnsi="Times New Roman" w:cs="Times New Roman"/>
              <w:b/>
              <w:bCs/>
            </w:rPr>
            <w:instrText xml:space="preserve"> TOC \o "1-3" \h \z \u </w:instrText>
          </w:r>
          <w:r w:rsidRPr="009E1244">
            <w:rPr>
              <w:rFonts w:ascii="Times New Roman" w:hAnsi="Times New Roman" w:cs="Times New Roman"/>
              <w:b/>
              <w:bCs/>
            </w:rPr>
            <w:fldChar w:fldCharType="separate"/>
          </w:r>
        </w:p>
        <w:p w14:paraId="714048E3" w14:textId="194AC4B5" w:rsidR="00610FB2" w:rsidRPr="009E1244" w:rsidRDefault="00A851AA" w:rsidP="009E1244">
          <w:pPr>
            <w:pStyle w:val="12"/>
            <w:rPr>
              <w:rFonts w:eastAsiaTheme="minorEastAsia"/>
              <w:noProof/>
              <w:sz w:val="20"/>
            </w:rPr>
          </w:pPr>
          <w:hyperlink w:anchor="_Toc130548309" w:history="1">
            <w:r w:rsidR="00610FB2" w:rsidRPr="009E1244">
              <w:rPr>
                <w:rStyle w:val="ab"/>
                <w:noProof/>
                <w:color w:val="auto"/>
                <w:sz w:val="20"/>
              </w:rPr>
              <w:t>Раздел 1. Общие положения</w:t>
            </w:r>
            <w:r w:rsidR="00610FB2" w:rsidRPr="009E1244">
              <w:rPr>
                <w:noProof/>
                <w:webHidden/>
                <w:sz w:val="20"/>
              </w:rPr>
              <w:tab/>
            </w:r>
            <w:r w:rsidR="00610FB2" w:rsidRPr="009E1244">
              <w:rPr>
                <w:noProof/>
                <w:webHidden/>
                <w:sz w:val="20"/>
              </w:rPr>
              <w:fldChar w:fldCharType="begin"/>
            </w:r>
            <w:r w:rsidR="00610FB2" w:rsidRPr="009E1244">
              <w:rPr>
                <w:noProof/>
                <w:webHidden/>
                <w:sz w:val="20"/>
              </w:rPr>
              <w:instrText xml:space="preserve"> PAGEREF _Toc130548309 \h </w:instrText>
            </w:r>
            <w:r w:rsidR="00610FB2" w:rsidRPr="009E1244">
              <w:rPr>
                <w:noProof/>
                <w:webHidden/>
                <w:sz w:val="20"/>
              </w:rPr>
            </w:r>
            <w:r w:rsidR="00610FB2" w:rsidRPr="009E1244">
              <w:rPr>
                <w:noProof/>
                <w:webHidden/>
                <w:sz w:val="20"/>
              </w:rPr>
              <w:fldChar w:fldCharType="separate"/>
            </w:r>
            <w:r w:rsidR="005A6325">
              <w:rPr>
                <w:noProof/>
                <w:webHidden/>
                <w:sz w:val="20"/>
              </w:rPr>
              <w:t>5</w:t>
            </w:r>
            <w:r w:rsidR="00610FB2" w:rsidRPr="009E1244">
              <w:rPr>
                <w:noProof/>
                <w:webHidden/>
                <w:sz w:val="20"/>
              </w:rPr>
              <w:fldChar w:fldCharType="end"/>
            </w:r>
          </w:hyperlink>
        </w:p>
        <w:p w14:paraId="4A39204E" w14:textId="41D05D50" w:rsidR="00610FB2" w:rsidRPr="009E1244" w:rsidRDefault="00A851AA" w:rsidP="009E1244">
          <w:pPr>
            <w:pStyle w:val="12"/>
            <w:rPr>
              <w:rFonts w:eastAsiaTheme="minorEastAsia"/>
              <w:noProof/>
              <w:sz w:val="20"/>
            </w:rPr>
          </w:pPr>
          <w:hyperlink w:anchor="_Toc130548310" w:history="1">
            <w:r w:rsidR="00610FB2" w:rsidRPr="009E1244">
              <w:rPr>
                <w:rStyle w:val="ab"/>
                <w:noProof/>
                <w:color w:val="auto"/>
                <w:sz w:val="20"/>
              </w:rPr>
              <w:t>Раздел 2. Общая характеристика образовательной программы</w:t>
            </w:r>
            <w:r w:rsidR="00610FB2" w:rsidRPr="009E1244">
              <w:rPr>
                <w:noProof/>
                <w:webHidden/>
                <w:sz w:val="20"/>
              </w:rPr>
              <w:tab/>
            </w:r>
            <w:r w:rsidR="00610FB2" w:rsidRPr="009E1244">
              <w:rPr>
                <w:noProof/>
                <w:webHidden/>
                <w:sz w:val="20"/>
              </w:rPr>
              <w:fldChar w:fldCharType="begin"/>
            </w:r>
            <w:r w:rsidR="00610FB2" w:rsidRPr="009E1244">
              <w:rPr>
                <w:noProof/>
                <w:webHidden/>
                <w:sz w:val="20"/>
              </w:rPr>
              <w:instrText xml:space="preserve"> PAGEREF _Toc130548310 \h </w:instrText>
            </w:r>
            <w:r w:rsidR="00610FB2" w:rsidRPr="009E1244">
              <w:rPr>
                <w:noProof/>
                <w:webHidden/>
                <w:sz w:val="20"/>
              </w:rPr>
            </w:r>
            <w:r w:rsidR="00610FB2" w:rsidRPr="009E1244">
              <w:rPr>
                <w:noProof/>
                <w:webHidden/>
                <w:sz w:val="20"/>
              </w:rPr>
              <w:fldChar w:fldCharType="separate"/>
            </w:r>
            <w:r w:rsidR="005A6325">
              <w:rPr>
                <w:noProof/>
                <w:webHidden/>
                <w:sz w:val="20"/>
              </w:rPr>
              <w:t>6</w:t>
            </w:r>
            <w:r w:rsidR="00610FB2" w:rsidRPr="009E1244">
              <w:rPr>
                <w:noProof/>
                <w:webHidden/>
                <w:sz w:val="20"/>
              </w:rPr>
              <w:fldChar w:fldCharType="end"/>
            </w:r>
          </w:hyperlink>
        </w:p>
        <w:p w14:paraId="62FB884D" w14:textId="07A2ADF0" w:rsidR="00610FB2" w:rsidRPr="009E1244" w:rsidRDefault="00A851AA" w:rsidP="009E1244">
          <w:pPr>
            <w:pStyle w:val="12"/>
            <w:rPr>
              <w:rFonts w:eastAsiaTheme="minorEastAsia"/>
              <w:noProof/>
              <w:sz w:val="20"/>
            </w:rPr>
          </w:pPr>
          <w:hyperlink w:anchor="_Toc130548317" w:history="1">
            <w:r w:rsidR="00610FB2" w:rsidRPr="009E1244">
              <w:rPr>
                <w:rStyle w:val="ab"/>
                <w:noProof/>
                <w:color w:val="auto"/>
                <w:sz w:val="20"/>
              </w:rPr>
              <w:t>Раздел 3. Характеристика профессиональной деятельности выпускника</w:t>
            </w:r>
            <w:r w:rsidR="00610FB2" w:rsidRPr="009E1244">
              <w:rPr>
                <w:noProof/>
                <w:webHidden/>
                <w:sz w:val="20"/>
              </w:rPr>
              <w:tab/>
            </w:r>
            <w:r w:rsidR="00610FB2" w:rsidRPr="009E1244">
              <w:rPr>
                <w:noProof/>
                <w:webHidden/>
                <w:sz w:val="20"/>
              </w:rPr>
              <w:fldChar w:fldCharType="begin"/>
            </w:r>
            <w:r w:rsidR="00610FB2" w:rsidRPr="009E1244">
              <w:rPr>
                <w:noProof/>
                <w:webHidden/>
                <w:sz w:val="20"/>
              </w:rPr>
              <w:instrText xml:space="preserve"> PAGEREF _Toc130548317 \h </w:instrText>
            </w:r>
            <w:r w:rsidR="00610FB2" w:rsidRPr="009E1244">
              <w:rPr>
                <w:noProof/>
                <w:webHidden/>
                <w:sz w:val="20"/>
              </w:rPr>
            </w:r>
            <w:r w:rsidR="00610FB2" w:rsidRPr="009E1244">
              <w:rPr>
                <w:noProof/>
                <w:webHidden/>
                <w:sz w:val="20"/>
              </w:rPr>
              <w:fldChar w:fldCharType="separate"/>
            </w:r>
            <w:r w:rsidR="005A6325">
              <w:rPr>
                <w:noProof/>
                <w:webHidden/>
                <w:sz w:val="20"/>
              </w:rPr>
              <w:t>7</w:t>
            </w:r>
            <w:r w:rsidR="00610FB2" w:rsidRPr="009E1244">
              <w:rPr>
                <w:noProof/>
                <w:webHidden/>
                <w:sz w:val="20"/>
              </w:rPr>
              <w:fldChar w:fldCharType="end"/>
            </w:r>
          </w:hyperlink>
        </w:p>
        <w:p w14:paraId="66A8CB0F" w14:textId="613ADA27" w:rsidR="00610FB2" w:rsidRPr="009E1244" w:rsidRDefault="00A851AA" w:rsidP="009E1244">
          <w:pPr>
            <w:pStyle w:val="12"/>
            <w:rPr>
              <w:rFonts w:eastAsiaTheme="minorEastAsia"/>
              <w:noProof/>
              <w:sz w:val="20"/>
            </w:rPr>
          </w:pPr>
          <w:hyperlink w:anchor="_Toc130548318" w:history="1">
            <w:r w:rsidR="00610FB2" w:rsidRPr="009E1244">
              <w:rPr>
                <w:rStyle w:val="ab"/>
                <w:noProof/>
                <w:color w:val="auto"/>
                <w:sz w:val="20"/>
              </w:rPr>
              <w:t>Раздел 4. Планируемые результаты освоения образовательной программы</w:t>
            </w:r>
            <w:r w:rsidR="00610FB2" w:rsidRPr="009E1244">
              <w:rPr>
                <w:noProof/>
                <w:webHidden/>
                <w:sz w:val="20"/>
              </w:rPr>
              <w:tab/>
            </w:r>
            <w:r w:rsidR="00610FB2" w:rsidRPr="009E1244">
              <w:rPr>
                <w:noProof/>
                <w:webHidden/>
                <w:sz w:val="20"/>
              </w:rPr>
              <w:fldChar w:fldCharType="begin"/>
            </w:r>
            <w:r w:rsidR="00610FB2" w:rsidRPr="009E1244">
              <w:rPr>
                <w:noProof/>
                <w:webHidden/>
                <w:sz w:val="20"/>
              </w:rPr>
              <w:instrText xml:space="preserve"> PAGEREF _Toc130548318 \h </w:instrText>
            </w:r>
            <w:r w:rsidR="00610FB2" w:rsidRPr="009E1244">
              <w:rPr>
                <w:noProof/>
                <w:webHidden/>
                <w:sz w:val="20"/>
              </w:rPr>
            </w:r>
            <w:r w:rsidR="00610FB2" w:rsidRPr="009E1244">
              <w:rPr>
                <w:noProof/>
                <w:webHidden/>
                <w:sz w:val="20"/>
              </w:rPr>
              <w:fldChar w:fldCharType="separate"/>
            </w:r>
            <w:r w:rsidR="005A6325">
              <w:rPr>
                <w:noProof/>
                <w:webHidden/>
                <w:sz w:val="20"/>
              </w:rPr>
              <w:t>8</w:t>
            </w:r>
            <w:r w:rsidR="00610FB2" w:rsidRPr="009E1244">
              <w:rPr>
                <w:noProof/>
                <w:webHidden/>
                <w:sz w:val="20"/>
              </w:rPr>
              <w:fldChar w:fldCharType="end"/>
            </w:r>
          </w:hyperlink>
        </w:p>
        <w:p w14:paraId="7482FD86" w14:textId="2811AAE6" w:rsidR="00610FB2" w:rsidRPr="009E1244" w:rsidRDefault="00A851AA" w:rsidP="00691BA0">
          <w:pPr>
            <w:pStyle w:val="12"/>
            <w:ind w:left="284"/>
            <w:rPr>
              <w:rFonts w:eastAsiaTheme="minorEastAsia"/>
              <w:b w:val="0"/>
              <w:bCs w:val="0"/>
              <w:i/>
              <w:iCs/>
              <w:noProof/>
              <w:sz w:val="20"/>
            </w:rPr>
          </w:pPr>
          <w:hyperlink w:anchor="_Toc130548319" w:history="1">
            <w:r w:rsidR="00610FB2" w:rsidRPr="009E1244">
              <w:rPr>
                <w:rStyle w:val="ab"/>
                <w:b w:val="0"/>
                <w:bCs w:val="0"/>
                <w:i/>
                <w:iCs/>
                <w:noProof/>
                <w:color w:val="auto"/>
                <w:sz w:val="20"/>
              </w:rPr>
              <w:t>4.1. Общие компетенции</w:t>
            </w:r>
            <w:r w:rsidR="00610FB2" w:rsidRPr="009E1244">
              <w:rPr>
                <w:b w:val="0"/>
                <w:bCs w:val="0"/>
                <w:i/>
                <w:iCs/>
                <w:noProof/>
                <w:webHidden/>
                <w:sz w:val="20"/>
              </w:rPr>
              <w:tab/>
            </w:r>
            <w:r w:rsidR="00610FB2" w:rsidRPr="009E1244">
              <w:rPr>
                <w:b w:val="0"/>
                <w:bCs w:val="0"/>
                <w:i/>
                <w:iCs/>
                <w:noProof/>
                <w:webHidden/>
                <w:sz w:val="20"/>
              </w:rPr>
              <w:fldChar w:fldCharType="begin"/>
            </w:r>
            <w:r w:rsidR="00610FB2" w:rsidRPr="009E1244">
              <w:rPr>
                <w:b w:val="0"/>
                <w:bCs w:val="0"/>
                <w:i/>
                <w:iCs/>
                <w:noProof/>
                <w:webHidden/>
                <w:sz w:val="20"/>
              </w:rPr>
              <w:instrText xml:space="preserve"> PAGEREF _Toc130548319 \h </w:instrText>
            </w:r>
            <w:r w:rsidR="00610FB2" w:rsidRPr="009E1244">
              <w:rPr>
                <w:b w:val="0"/>
                <w:bCs w:val="0"/>
                <w:i/>
                <w:iCs/>
                <w:noProof/>
                <w:webHidden/>
                <w:sz w:val="20"/>
              </w:rPr>
            </w:r>
            <w:r w:rsidR="00610FB2" w:rsidRPr="009E1244">
              <w:rPr>
                <w:b w:val="0"/>
                <w:bCs w:val="0"/>
                <w:i/>
                <w:iCs/>
                <w:noProof/>
                <w:webHidden/>
                <w:sz w:val="20"/>
              </w:rPr>
              <w:fldChar w:fldCharType="separate"/>
            </w:r>
            <w:r w:rsidR="005A6325">
              <w:rPr>
                <w:b w:val="0"/>
                <w:bCs w:val="0"/>
                <w:i/>
                <w:iCs/>
                <w:noProof/>
                <w:webHidden/>
                <w:sz w:val="20"/>
              </w:rPr>
              <w:t>8</w:t>
            </w:r>
            <w:r w:rsidR="00610FB2" w:rsidRPr="009E1244">
              <w:rPr>
                <w:b w:val="0"/>
                <w:bCs w:val="0"/>
                <w:i/>
                <w:iCs/>
                <w:noProof/>
                <w:webHidden/>
                <w:sz w:val="20"/>
              </w:rPr>
              <w:fldChar w:fldCharType="end"/>
            </w:r>
          </w:hyperlink>
        </w:p>
        <w:p w14:paraId="6FBF5F51" w14:textId="564E6B66" w:rsidR="00610FB2" w:rsidRPr="009E1244" w:rsidRDefault="00A851AA" w:rsidP="00691BA0">
          <w:pPr>
            <w:pStyle w:val="12"/>
            <w:ind w:left="284"/>
            <w:rPr>
              <w:rFonts w:eastAsiaTheme="minorEastAsia"/>
              <w:noProof/>
              <w:sz w:val="20"/>
            </w:rPr>
          </w:pPr>
          <w:hyperlink w:anchor="_Toc130548390" w:history="1">
            <w:r w:rsidR="00610FB2" w:rsidRPr="009E1244">
              <w:rPr>
                <w:rStyle w:val="ab"/>
                <w:b w:val="0"/>
                <w:bCs w:val="0"/>
                <w:i/>
                <w:iCs/>
                <w:noProof/>
                <w:color w:val="auto"/>
                <w:sz w:val="20"/>
              </w:rPr>
              <w:t>4.2. Профессиональные компетенции</w:t>
            </w:r>
            <w:r w:rsidR="00610FB2" w:rsidRPr="009E1244">
              <w:rPr>
                <w:b w:val="0"/>
                <w:bCs w:val="0"/>
                <w:i/>
                <w:iCs/>
                <w:noProof/>
                <w:webHidden/>
                <w:sz w:val="20"/>
              </w:rPr>
              <w:tab/>
            </w:r>
            <w:r w:rsidR="00610FB2" w:rsidRPr="009E1244">
              <w:rPr>
                <w:b w:val="0"/>
                <w:bCs w:val="0"/>
                <w:i/>
                <w:iCs/>
                <w:noProof/>
                <w:webHidden/>
                <w:sz w:val="20"/>
              </w:rPr>
              <w:fldChar w:fldCharType="begin"/>
            </w:r>
            <w:r w:rsidR="00610FB2" w:rsidRPr="009E1244">
              <w:rPr>
                <w:b w:val="0"/>
                <w:bCs w:val="0"/>
                <w:i/>
                <w:iCs/>
                <w:noProof/>
                <w:webHidden/>
                <w:sz w:val="20"/>
              </w:rPr>
              <w:instrText xml:space="preserve"> PAGEREF _Toc130548390 \h </w:instrText>
            </w:r>
            <w:r w:rsidR="00610FB2" w:rsidRPr="009E1244">
              <w:rPr>
                <w:b w:val="0"/>
                <w:bCs w:val="0"/>
                <w:i/>
                <w:iCs/>
                <w:noProof/>
                <w:webHidden/>
                <w:sz w:val="20"/>
              </w:rPr>
            </w:r>
            <w:r w:rsidR="00610FB2" w:rsidRPr="009E1244">
              <w:rPr>
                <w:b w:val="0"/>
                <w:bCs w:val="0"/>
                <w:i/>
                <w:iCs/>
                <w:noProof/>
                <w:webHidden/>
                <w:sz w:val="20"/>
              </w:rPr>
              <w:fldChar w:fldCharType="separate"/>
            </w:r>
            <w:r w:rsidR="005A6325">
              <w:rPr>
                <w:b w:val="0"/>
                <w:bCs w:val="0"/>
                <w:i/>
                <w:iCs/>
                <w:noProof/>
                <w:webHidden/>
                <w:sz w:val="20"/>
              </w:rPr>
              <w:t>12</w:t>
            </w:r>
            <w:r w:rsidR="00610FB2" w:rsidRPr="009E1244">
              <w:rPr>
                <w:b w:val="0"/>
                <w:bCs w:val="0"/>
                <w:i/>
                <w:iCs/>
                <w:noProof/>
                <w:webHidden/>
                <w:sz w:val="20"/>
              </w:rPr>
              <w:fldChar w:fldCharType="end"/>
            </w:r>
          </w:hyperlink>
        </w:p>
        <w:p w14:paraId="7DF52B15" w14:textId="20CAAB6F" w:rsidR="00610FB2" w:rsidRPr="009E1244" w:rsidRDefault="00A851AA" w:rsidP="009E1244">
          <w:pPr>
            <w:pStyle w:val="12"/>
            <w:rPr>
              <w:rFonts w:eastAsiaTheme="minorEastAsia"/>
              <w:noProof/>
              <w:sz w:val="20"/>
            </w:rPr>
          </w:pPr>
          <w:hyperlink w:anchor="_Toc130548921" w:history="1">
            <w:r w:rsidR="00610FB2" w:rsidRPr="009E1244">
              <w:rPr>
                <w:rStyle w:val="ab"/>
                <w:noProof/>
                <w:color w:val="auto"/>
                <w:sz w:val="20"/>
              </w:rPr>
              <w:t>Раздел 5. Примерная структура образовательной программы</w:t>
            </w:r>
            <w:r w:rsidR="00610FB2" w:rsidRPr="009E1244">
              <w:rPr>
                <w:noProof/>
                <w:webHidden/>
                <w:sz w:val="20"/>
              </w:rPr>
              <w:tab/>
            </w:r>
            <w:r w:rsidR="00610FB2" w:rsidRPr="009E1244">
              <w:rPr>
                <w:noProof/>
                <w:webHidden/>
                <w:sz w:val="20"/>
              </w:rPr>
              <w:fldChar w:fldCharType="begin"/>
            </w:r>
            <w:r w:rsidR="00610FB2" w:rsidRPr="009E1244">
              <w:rPr>
                <w:noProof/>
                <w:webHidden/>
                <w:sz w:val="20"/>
              </w:rPr>
              <w:instrText xml:space="preserve"> PAGEREF _Toc130548921 \h </w:instrText>
            </w:r>
            <w:r w:rsidR="00610FB2" w:rsidRPr="009E1244">
              <w:rPr>
                <w:noProof/>
                <w:webHidden/>
                <w:sz w:val="20"/>
              </w:rPr>
            </w:r>
            <w:r w:rsidR="00610FB2" w:rsidRPr="009E1244">
              <w:rPr>
                <w:noProof/>
                <w:webHidden/>
                <w:sz w:val="20"/>
              </w:rPr>
              <w:fldChar w:fldCharType="separate"/>
            </w:r>
            <w:r w:rsidR="005A6325">
              <w:rPr>
                <w:noProof/>
                <w:webHidden/>
                <w:sz w:val="20"/>
              </w:rPr>
              <w:t>77</w:t>
            </w:r>
            <w:r w:rsidR="00610FB2" w:rsidRPr="009E1244">
              <w:rPr>
                <w:noProof/>
                <w:webHidden/>
                <w:sz w:val="20"/>
              </w:rPr>
              <w:fldChar w:fldCharType="end"/>
            </w:r>
          </w:hyperlink>
        </w:p>
        <w:p w14:paraId="4182CF19" w14:textId="43E7AD1C" w:rsidR="00610FB2" w:rsidRPr="009E1244" w:rsidRDefault="00A851AA" w:rsidP="00691BA0">
          <w:pPr>
            <w:pStyle w:val="12"/>
            <w:ind w:left="284"/>
            <w:rPr>
              <w:rFonts w:eastAsiaTheme="minorEastAsia"/>
              <w:b w:val="0"/>
              <w:bCs w:val="0"/>
              <w:i/>
              <w:iCs/>
              <w:noProof/>
              <w:sz w:val="20"/>
            </w:rPr>
          </w:pPr>
          <w:hyperlink w:anchor="_Toc130548922" w:history="1">
            <w:r w:rsidR="00610FB2" w:rsidRPr="009E1244">
              <w:rPr>
                <w:rStyle w:val="ab"/>
                <w:b w:val="0"/>
                <w:bCs w:val="0"/>
                <w:i/>
                <w:iCs/>
                <w:noProof/>
                <w:color w:val="auto"/>
                <w:sz w:val="20"/>
              </w:rPr>
              <w:t>5.1. Примерный учебный план</w:t>
            </w:r>
            <w:r w:rsidR="00610FB2" w:rsidRPr="009E1244">
              <w:rPr>
                <w:b w:val="0"/>
                <w:bCs w:val="0"/>
                <w:i/>
                <w:iCs/>
                <w:noProof/>
                <w:webHidden/>
                <w:sz w:val="20"/>
              </w:rPr>
              <w:tab/>
            </w:r>
            <w:r w:rsidR="00610FB2" w:rsidRPr="009E1244">
              <w:rPr>
                <w:b w:val="0"/>
                <w:bCs w:val="0"/>
                <w:i/>
                <w:iCs/>
                <w:noProof/>
                <w:webHidden/>
                <w:sz w:val="20"/>
              </w:rPr>
              <w:fldChar w:fldCharType="begin"/>
            </w:r>
            <w:r w:rsidR="00610FB2" w:rsidRPr="009E1244">
              <w:rPr>
                <w:b w:val="0"/>
                <w:bCs w:val="0"/>
                <w:i/>
                <w:iCs/>
                <w:noProof/>
                <w:webHidden/>
                <w:sz w:val="20"/>
              </w:rPr>
              <w:instrText xml:space="preserve"> PAGEREF _Toc130548922 \h </w:instrText>
            </w:r>
            <w:r w:rsidR="00610FB2" w:rsidRPr="009E1244">
              <w:rPr>
                <w:b w:val="0"/>
                <w:bCs w:val="0"/>
                <w:i/>
                <w:iCs/>
                <w:noProof/>
                <w:webHidden/>
                <w:sz w:val="20"/>
              </w:rPr>
            </w:r>
            <w:r w:rsidR="00610FB2" w:rsidRPr="009E1244">
              <w:rPr>
                <w:b w:val="0"/>
                <w:bCs w:val="0"/>
                <w:i/>
                <w:iCs/>
                <w:noProof/>
                <w:webHidden/>
                <w:sz w:val="20"/>
              </w:rPr>
              <w:fldChar w:fldCharType="separate"/>
            </w:r>
            <w:r w:rsidR="005A6325">
              <w:rPr>
                <w:b w:val="0"/>
                <w:bCs w:val="0"/>
                <w:i/>
                <w:iCs/>
                <w:noProof/>
                <w:webHidden/>
                <w:sz w:val="20"/>
              </w:rPr>
              <w:t>77</w:t>
            </w:r>
            <w:r w:rsidR="00610FB2" w:rsidRPr="009E1244">
              <w:rPr>
                <w:b w:val="0"/>
                <w:bCs w:val="0"/>
                <w:i/>
                <w:iCs/>
                <w:noProof/>
                <w:webHidden/>
                <w:sz w:val="20"/>
              </w:rPr>
              <w:fldChar w:fldCharType="end"/>
            </w:r>
          </w:hyperlink>
        </w:p>
        <w:p w14:paraId="524FBF55" w14:textId="67642D39" w:rsidR="00610FB2" w:rsidRPr="009E1244" w:rsidRDefault="00A851AA" w:rsidP="00691BA0">
          <w:pPr>
            <w:pStyle w:val="12"/>
            <w:ind w:left="284"/>
            <w:rPr>
              <w:rFonts w:eastAsiaTheme="minorEastAsia"/>
              <w:b w:val="0"/>
              <w:bCs w:val="0"/>
              <w:i/>
              <w:iCs/>
              <w:noProof/>
              <w:sz w:val="20"/>
            </w:rPr>
          </w:pPr>
          <w:hyperlink w:anchor="_Toc130548923" w:history="1">
            <w:r w:rsidR="00610FB2" w:rsidRPr="009E1244">
              <w:rPr>
                <w:rStyle w:val="ab"/>
                <w:b w:val="0"/>
                <w:bCs w:val="0"/>
                <w:i/>
                <w:iCs/>
                <w:noProof/>
                <w:color w:val="auto"/>
                <w:sz w:val="20"/>
              </w:rPr>
              <w:t>5.2. Примерный календарный учебный график</w:t>
            </w:r>
            <w:r w:rsidR="00610FB2" w:rsidRPr="009E1244">
              <w:rPr>
                <w:b w:val="0"/>
                <w:bCs w:val="0"/>
                <w:i/>
                <w:iCs/>
                <w:noProof/>
                <w:webHidden/>
                <w:sz w:val="20"/>
              </w:rPr>
              <w:tab/>
            </w:r>
            <w:r w:rsidR="00610FB2" w:rsidRPr="009E1244">
              <w:rPr>
                <w:b w:val="0"/>
                <w:bCs w:val="0"/>
                <w:i/>
                <w:iCs/>
                <w:noProof/>
                <w:webHidden/>
                <w:sz w:val="20"/>
              </w:rPr>
              <w:fldChar w:fldCharType="begin"/>
            </w:r>
            <w:r w:rsidR="00610FB2" w:rsidRPr="009E1244">
              <w:rPr>
                <w:b w:val="0"/>
                <w:bCs w:val="0"/>
                <w:i/>
                <w:iCs/>
                <w:noProof/>
                <w:webHidden/>
                <w:sz w:val="20"/>
              </w:rPr>
              <w:instrText xml:space="preserve"> PAGEREF _Toc130548923 \h </w:instrText>
            </w:r>
            <w:r w:rsidR="00610FB2" w:rsidRPr="009E1244">
              <w:rPr>
                <w:b w:val="0"/>
                <w:bCs w:val="0"/>
                <w:i/>
                <w:iCs/>
                <w:noProof/>
                <w:webHidden/>
                <w:sz w:val="20"/>
              </w:rPr>
            </w:r>
            <w:r w:rsidR="00610FB2" w:rsidRPr="009E1244">
              <w:rPr>
                <w:b w:val="0"/>
                <w:bCs w:val="0"/>
                <w:i/>
                <w:iCs/>
                <w:noProof/>
                <w:webHidden/>
                <w:sz w:val="20"/>
              </w:rPr>
              <w:fldChar w:fldCharType="separate"/>
            </w:r>
            <w:r w:rsidR="005A6325">
              <w:rPr>
                <w:b w:val="0"/>
                <w:bCs w:val="0"/>
                <w:i/>
                <w:iCs/>
                <w:noProof/>
                <w:webHidden/>
                <w:sz w:val="20"/>
              </w:rPr>
              <w:t>82</w:t>
            </w:r>
            <w:r w:rsidR="00610FB2" w:rsidRPr="009E1244">
              <w:rPr>
                <w:b w:val="0"/>
                <w:bCs w:val="0"/>
                <w:i/>
                <w:iCs/>
                <w:noProof/>
                <w:webHidden/>
                <w:sz w:val="20"/>
              </w:rPr>
              <w:fldChar w:fldCharType="end"/>
            </w:r>
          </w:hyperlink>
        </w:p>
        <w:p w14:paraId="586C0422" w14:textId="59C9BA0A" w:rsidR="00610FB2" w:rsidRPr="009E1244" w:rsidRDefault="00A851AA" w:rsidP="00691BA0">
          <w:pPr>
            <w:pStyle w:val="12"/>
            <w:ind w:left="284"/>
            <w:rPr>
              <w:rFonts w:eastAsiaTheme="minorEastAsia"/>
              <w:b w:val="0"/>
              <w:bCs w:val="0"/>
              <w:i/>
              <w:iCs/>
              <w:noProof/>
              <w:sz w:val="20"/>
            </w:rPr>
          </w:pPr>
          <w:hyperlink w:anchor="_Toc130548924" w:history="1">
            <w:r w:rsidR="00610FB2" w:rsidRPr="009E1244">
              <w:rPr>
                <w:rStyle w:val="ab"/>
                <w:b w:val="0"/>
                <w:bCs w:val="0"/>
                <w:i/>
                <w:iCs/>
                <w:noProof/>
                <w:color w:val="auto"/>
                <w:sz w:val="20"/>
              </w:rPr>
              <w:t>5.3. Примерная рабочая программа воспитания</w:t>
            </w:r>
            <w:r w:rsidR="00610FB2" w:rsidRPr="009E1244">
              <w:rPr>
                <w:b w:val="0"/>
                <w:bCs w:val="0"/>
                <w:i/>
                <w:iCs/>
                <w:noProof/>
                <w:webHidden/>
                <w:sz w:val="20"/>
              </w:rPr>
              <w:tab/>
            </w:r>
            <w:r w:rsidR="00610FB2" w:rsidRPr="009E1244">
              <w:rPr>
                <w:b w:val="0"/>
                <w:bCs w:val="0"/>
                <w:i/>
                <w:iCs/>
                <w:noProof/>
                <w:webHidden/>
                <w:sz w:val="20"/>
              </w:rPr>
              <w:fldChar w:fldCharType="begin"/>
            </w:r>
            <w:r w:rsidR="00610FB2" w:rsidRPr="009E1244">
              <w:rPr>
                <w:b w:val="0"/>
                <w:bCs w:val="0"/>
                <w:i/>
                <w:iCs/>
                <w:noProof/>
                <w:webHidden/>
                <w:sz w:val="20"/>
              </w:rPr>
              <w:instrText xml:space="preserve"> PAGEREF _Toc130548924 \h </w:instrText>
            </w:r>
            <w:r w:rsidR="00610FB2" w:rsidRPr="009E1244">
              <w:rPr>
                <w:b w:val="0"/>
                <w:bCs w:val="0"/>
                <w:i/>
                <w:iCs/>
                <w:noProof/>
                <w:webHidden/>
                <w:sz w:val="20"/>
              </w:rPr>
            </w:r>
            <w:r w:rsidR="00610FB2" w:rsidRPr="009E1244">
              <w:rPr>
                <w:b w:val="0"/>
                <w:bCs w:val="0"/>
                <w:i/>
                <w:iCs/>
                <w:noProof/>
                <w:webHidden/>
                <w:sz w:val="20"/>
              </w:rPr>
              <w:fldChar w:fldCharType="separate"/>
            </w:r>
            <w:r w:rsidR="005A6325">
              <w:rPr>
                <w:b w:val="0"/>
                <w:bCs w:val="0"/>
                <w:i/>
                <w:iCs/>
                <w:noProof/>
                <w:webHidden/>
                <w:sz w:val="20"/>
              </w:rPr>
              <w:t>88</w:t>
            </w:r>
            <w:r w:rsidR="00610FB2" w:rsidRPr="009E1244">
              <w:rPr>
                <w:b w:val="0"/>
                <w:bCs w:val="0"/>
                <w:i/>
                <w:iCs/>
                <w:noProof/>
                <w:webHidden/>
                <w:sz w:val="20"/>
              </w:rPr>
              <w:fldChar w:fldCharType="end"/>
            </w:r>
          </w:hyperlink>
        </w:p>
        <w:p w14:paraId="42E7678A" w14:textId="478D6C9B" w:rsidR="00610FB2" w:rsidRPr="009E1244" w:rsidRDefault="00A851AA" w:rsidP="009E1244">
          <w:pPr>
            <w:pStyle w:val="12"/>
            <w:rPr>
              <w:rFonts w:eastAsiaTheme="minorEastAsia"/>
              <w:noProof/>
              <w:sz w:val="20"/>
            </w:rPr>
          </w:pPr>
          <w:hyperlink w:anchor="_Toc130548925" w:history="1">
            <w:r w:rsidR="00610FB2" w:rsidRPr="009E1244">
              <w:rPr>
                <w:rStyle w:val="ab"/>
                <w:noProof/>
                <w:color w:val="auto"/>
                <w:sz w:val="20"/>
              </w:rPr>
              <w:t>Раздел 6. Примерные условия реализации образовательной программы</w:t>
            </w:r>
            <w:r w:rsidR="00610FB2" w:rsidRPr="009E1244">
              <w:rPr>
                <w:noProof/>
                <w:webHidden/>
                <w:sz w:val="20"/>
              </w:rPr>
              <w:tab/>
            </w:r>
            <w:r w:rsidR="00610FB2" w:rsidRPr="009E1244">
              <w:rPr>
                <w:noProof/>
                <w:webHidden/>
                <w:sz w:val="20"/>
              </w:rPr>
              <w:fldChar w:fldCharType="begin"/>
            </w:r>
            <w:r w:rsidR="00610FB2" w:rsidRPr="009E1244">
              <w:rPr>
                <w:noProof/>
                <w:webHidden/>
                <w:sz w:val="20"/>
              </w:rPr>
              <w:instrText xml:space="preserve"> PAGEREF _Toc130548925 \h </w:instrText>
            </w:r>
            <w:r w:rsidR="00610FB2" w:rsidRPr="009E1244">
              <w:rPr>
                <w:noProof/>
                <w:webHidden/>
                <w:sz w:val="20"/>
              </w:rPr>
            </w:r>
            <w:r w:rsidR="00610FB2" w:rsidRPr="009E1244">
              <w:rPr>
                <w:noProof/>
                <w:webHidden/>
                <w:sz w:val="20"/>
              </w:rPr>
              <w:fldChar w:fldCharType="separate"/>
            </w:r>
            <w:r w:rsidR="005A6325">
              <w:rPr>
                <w:noProof/>
                <w:webHidden/>
                <w:sz w:val="20"/>
              </w:rPr>
              <w:t>88</w:t>
            </w:r>
            <w:r w:rsidR="00610FB2" w:rsidRPr="009E1244">
              <w:rPr>
                <w:noProof/>
                <w:webHidden/>
                <w:sz w:val="20"/>
              </w:rPr>
              <w:fldChar w:fldCharType="end"/>
            </w:r>
          </w:hyperlink>
        </w:p>
        <w:p w14:paraId="427BF525" w14:textId="7F417893" w:rsidR="00610FB2" w:rsidRPr="009E1244" w:rsidRDefault="00A851AA" w:rsidP="00691BA0">
          <w:pPr>
            <w:pStyle w:val="12"/>
            <w:ind w:left="284"/>
            <w:rPr>
              <w:rFonts w:eastAsiaTheme="minorEastAsia"/>
              <w:b w:val="0"/>
              <w:bCs w:val="0"/>
              <w:i/>
              <w:iCs/>
              <w:noProof/>
              <w:sz w:val="20"/>
            </w:rPr>
          </w:pPr>
          <w:hyperlink w:anchor="_Toc130548926" w:history="1">
            <w:r w:rsidR="00610FB2" w:rsidRPr="009E1244">
              <w:rPr>
                <w:rStyle w:val="ab"/>
                <w:b w:val="0"/>
                <w:bCs w:val="0"/>
                <w:i/>
                <w:iCs/>
                <w:noProof/>
                <w:color w:val="auto"/>
                <w:sz w:val="20"/>
              </w:rPr>
              <w:t xml:space="preserve">6.1. </w:t>
            </w:r>
            <w:r w:rsidR="00610FB2" w:rsidRPr="009E1244">
              <w:rPr>
                <w:rStyle w:val="ab"/>
                <w:b w:val="0"/>
                <w:bCs w:val="0"/>
                <w:i/>
                <w:iCs/>
                <w:noProof/>
                <w:color w:val="auto"/>
                <w:sz w:val="20"/>
                <w:lang w:eastAsia="en-US"/>
              </w:rPr>
              <w:t>Требования к материально-техническому обеспечению образовательной программы</w:t>
            </w:r>
            <w:r w:rsidR="00610FB2" w:rsidRPr="009E1244">
              <w:rPr>
                <w:b w:val="0"/>
                <w:bCs w:val="0"/>
                <w:i/>
                <w:iCs/>
                <w:noProof/>
                <w:webHidden/>
                <w:sz w:val="20"/>
              </w:rPr>
              <w:tab/>
            </w:r>
            <w:r w:rsidR="00610FB2" w:rsidRPr="009E1244">
              <w:rPr>
                <w:b w:val="0"/>
                <w:bCs w:val="0"/>
                <w:i/>
                <w:iCs/>
                <w:noProof/>
                <w:webHidden/>
                <w:sz w:val="20"/>
              </w:rPr>
              <w:fldChar w:fldCharType="begin"/>
            </w:r>
            <w:r w:rsidR="00610FB2" w:rsidRPr="009E1244">
              <w:rPr>
                <w:b w:val="0"/>
                <w:bCs w:val="0"/>
                <w:i/>
                <w:iCs/>
                <w:noProof/>
                <w:webHidden/>
                <w:sz w:val="20"/>
              </w:rPr>
              <w:instrText xml:space="preserve"> PAGEREF _Toc130548926 \h </w:instrText>
            </w:r>
            <w:r w:rsidR="00610FB2" w:rsidRPr="009E1244">
              <w:rPr>
                <w:b w:val="0"/>
                <w:bCs w:val="0"/>
                <w:i/>
                <w:iCs/>
                <w:noProof/>
                <w:webHidden/>
                <w:sz w:val="20"/>
              </w:rPr>
            </w:r>
            <w:r w:rsidR="00610FB2" w:rsidRPr="009E1244">
              <w:rPr>
                <w:b w:val="0"/>
                <w:bCs w:val="0"/>
                <w:i/>
                <w:iCs/>
                <w:noProof/>
                <w:webHidden/>
                <w:sz w:val="20"/>
              </w:rPr>
              <w:fldChar w:fldCharType="separate"/>
            </w:r>
            <w:r w:rsidR="005A6325">
              <w:rPr>
                <w:b w:val="0"/>
                <w:bCs w:val="0"/>
                <w:i/>
                <w:iCs/>
                <w:noProof/>
                <w:webHidden/>
                <w:sz w:val="20"/>
              </w:rPr>
              <w:t>88</w:t>
            </w:r>
            <w:r w:rsidR="00610FB2" w:rsidRPr="009E1244">
              <w:rPr>
                <w:b w:val="0"/>
                <w:bCs w:val="0"/>
                <w:i/>
                <w:iCs/>
                <w:noProof/>
                <w:webHidden/>
                <w:sz w:val="20"/>
              </w:rPr>
              <w:fldChar w:fldCharType="end"/>
            </w:r>
          </w:hyperlink>
        </w:p>
        <w:p w14:paraId="28786861" w14:textId="6FDBA697" w:rsidR="00610FB2" w:rsidRPr="009E1244" w:rsidRDefault="00A851AA" w:rsidP="00691BA0">
          <w:pPr>
            <w:pStyle w:val="12"/>
            <w:ind w:left="284"/>
            <w:rPr>
              <w:rFonts w:eastAsiaTheme="minorEastAsia"/>
              <w:b w:val="0"/>
              <w:bCs w:val="0"/>
              <w:i/>
              <w:iCs/>
              <w:noProof/>
              <w:sz w:val="20"/>
            </w:rPr>
          </w:pPr>
          <w:hyperlink w:anchor="_Toc130548927" w:history="1">
            <w:r w:rsidR="00610FB2" w:rsidRPr="009E1244">
              <w:rPr>
                <w:rStyle w:val="ab"/>
                <w:b w:val="0"/>
                <w:bCs w:val="0"/>
                <w:i/>
                <w:iCs/>
                <w:noProof/>
                <w:color w:val="auto"/>
                <w:sz w:val="20"/>
              </w:rPr>
              <w:t>6.2. Требования к учебно-методическому обеспечению образовательной программы</w:t>
            </w:r>
            <w:r w:rsidR="00610FB2" w:rsidRPr="009E1244">
              <w:rPr>
                <w:b w:val="0"/>
                <w:bCs w:val="0"/>
                <w:i/>
                <w:iCs/>
                <w:noProof/>
                <w:webHidden/>
                <w:sz w:val="20"/>
              </w:rPr>
              <w:tab/>
            </w:r>
            <w:r w:rsidR="00610FB2" w:rsidRPr="009E1244">
              <w:rPr>
                <w:b w:val="0"/>
                <w:bCs w:val="0"/>
                <w:i/>
                <w:iCs/>
                <w:noProof/>
                <w:webHidden/>
                <w:sz w:val="20"/>
              </w:rPr>
              <w:fldChar w:fldCharType="begin"/>
            </w:r>
            <w:r w:rsidR="00610FB2" w:rsidRPr="009E1244">
              <w:rPr>
                <w:b w:val="0"/>
                <w:bCs w:val="0"/>
                <w:i/>
                <w:iCs/>
                <w:noProof/>
                <w:webHidden/>
                <w:sz w:val="20"/>
              </w:rPr>
              <w:instrText xml:space="preserve"> PAGEREF _Toc130548927 \h </w:instrText>
            </w:r>
            <w:r w:rsidR="00610FB2" w:rsidRPr="009E1244">
              <w:rPr>
                <w:b w:val="0"/>
                <w:bCs w:val="0"/>
                <w:i/>
                <w:iCs/>
                <w:noProof/>
                <w:webHidden/>
                <w:sz w:val="20"/>
              </w:rPr>
            </w:r>
            <w:r w:rsidR="00610FB2" w:rsidRPr="009E1244">
              <w:rPr>
                <w:b w:val="0"/>
                <w:bCs w:val="0"/>
                <w:i/>
                <w:iCs/>
                <w:noProof/>
                <w:webHidden/>
                <w:sz w:val="20"/>
              </w:rPr>
              <w:fldChar w:fldCharType="separate"/>
            </w:r>
            <w:r w:rsidR="005A6325">
              <w:rPr>
                <w:b w:val="0"/>
                <w:bCs w:val="0"/>
                <w:i/>
                <w:iCs/>
                <w:noProof/>
                <w:webHidden/>
                <w:sz w:val="20"/>
              </w:rPr>
              <w:t>92</w:t>
            </w:r>
            <w:r w:rsidR="00610FB2" w:rsidRPr="009E1244">
              <w:rPr>
                <w:b w:val="0"/>
                <w:bCs w:val="0"/>
                <w:i/>
                <w:iCs/>
                <w:noProof/>
                <w:webHidden/>
                <w:sz w:val="20"/>
              </w:rPr>
              <w:fldChar w:fldCharType="end"/>
            </w:r>
          </w:hyperlink>
        </w:p>
        <w:p w14:paraId="474B9858" w14:textId="164ED69E" w:rsidR="00610FB2" w:rsidRPr="009E1244" w:rsidRDefault="00A851AA" w:rsidP="00691BA0">
          <w:pPr>
            <w:pStyle w:val="12"/>
            <w:ind w:left="284"/>
            <w:rPr>
              <w:rFonts w:eastAsiaTheme="minorEastAsia"/>
              <w:b w:val="0"/>
              <w:bCs w:val="0"/>
              <w:i/>
              <w:iCs/>
              <w:noProof/>
              <w:sz w:val="20"/>
            </w:rPr>
          </w:pPr>
          <w:hyperlink w:anchor="_Toc130548929" w:history="1">
            <w:r w:rsidR="00610FB2" w:rsidRPr="009E1244">
              <w:rPr>
                <w:rStyle w:val="ab"/>
                <w:b w:val="0"/>
                <w:bCs w:val="0"/>
                <w:i/>
                <w:iCs/>
                <w:noProof/>
                <w:color w:val="auto"/>
                <w:sz w:val="20"/>
                <w:lang w:eastAsia="en-US"/>
              </w:rPr>
              <w:t>6.3. Требования к практической подготовке обучающихся</w:t>
            </w:r>
            <w:r w:rsidR="00610FB2" w:rsidRPr="009E1244">
              <w:rPr>
                <w:b w:val="0"/>
                <w:bCs w:val="0"/>
                <w:i/>
                <w:iCs/>
                <w:noProof/>
                <w:webHidden/>
                <w:sz w:val="20"/>
              </w:rPr>
              <w:tab/>
            </w:r>
            <w:r w:rsidR="00610FB2" w:rsidRPr="009E1244">
              <w:rPr>
                <w:b w:val="0"/>
                <w:bCs w:val="0"/>
                <w:i/>
                <w:iCs/>
                <w:noProof/>
                <w:webHidden/>
                <w:sz w:val="20"/>
              </w:rPr>
              <w:fldChar w:fldCharType="begin"/>
            </w:r>
            <w:r w:rsidR="00610FB2" w:rsidRPr="009E1244">
              <w:rPr>
                <w:b w:val="0"/>
                <w:bCs w:val="0"/>
                <w:i/>
                <w:iCs/>
                <w:noProof/>
                <w:webHidden/>
                <w:sz w:val="20"/>
              </w:rPr>
              <w:instrText xml:space="preserve"> PAGEREF _Toc130548929 \h </w:instrText>
            </w:r>
            <w:r w:rsidR="00610FB2" w:rsidRPr="009E1244">
              <w:rPr>
                <w:b w:val="0"/>
                <w:bCs w:val="0"/>
                <w:i/>
                <w:iCs/>
                <w:noProof/>
                <w:webHidden/>
                <w:sz w:val="20"/>
              </w:rPr>
            </w:r>
            <w:r w:rsidR="00610FB2" w:rsidRPr="009E1244">
              <w:rPr>
                <w:b w:val="0"/>
                <w:bCs w:val="0"/>
                <w:i/>
                <w:iCs/>
                <w:noProof/>
                <w:webHidden/>
                <w:sz w:val="20"/>
              </w:rPr>
              <w:fldChar w:fldCharType="separate"/>
            </w:r>
            <w:r w:rsidR="005A6325">
              <w:rPr>
                <w:b w:val="0"/>
                <w:bCs w:val="0"/>
                <w:i/>
                <w:iCs/>
                <w:noProof/>
                <w:webHidden/>
                <w:sz w:val="20"/>
              </w:rPr>
              <w:t>96</w:t>
            </w:r>
            <w:r w:rsidR="00610FB2" w:rsidRPr="009E1244">
              <w:rPr>
                <w:b w:val="0"/>
                <w:bCs w:val="0"/>
                <w:i/>
                <w:iCs/>
                <w:noProof/>
                <w:webHidden/>
                <w:sz w:val="20"/>
              </w:rPr>
              <w:fldChar w:fldCharType="end"/>
            </w:r>
          </w:hyperlink>
        </w:p>
        <w:p w14:paraId="3A2040AF" w14:textId="418BD1E6" w:rsidR="00610FB2" w:rsidRPr="009E1244" w:rsidRDefault="00A851AA" w:rsidP="00691BA0">
          <w:pPr>
            <w:pStyle w:val="12"/>
            <w:ind w:left="284"/>
            <w:rPr>
              <w:rFonts w:eastAsiaTheme="minorEastAsia"/>
              <w:b w:val="0"/>
              <w:bCs w:val="0"/>
              <w:i/>
              <w:iCs/>
              <w:noProof/>
              <w:sz w:val="20"/>
            </w:rPr>
          </w:pPr>
          <w:hyperlink w:anchor="_Toc130548930" w:history="1">
            <w:r w:rsidR="00610FB2" w:rsidRPr="009E1244">
              <w:rPr>
                <w:rStyle w:val="ab"/>
                <w:b w:val="0"/>
                <w:bCs w:val="0"/>
                <w:i/>
                <w:iCs/>
                <w:noProof/>
                <w:color w:val="auto"/>
                <w:sz w:val="20"/>
              </w:rPr>
              <w:t>6.4. Требования к организации воспитания обучающихся</w:t>
            </w:r>
            <w:r w:rsidR="00610FB2" w:rsidRPr="009E1244">
              <w:rPr>
                <w:b w:val="0"/>
                <w:bCs w:val="0"/>
                <w:i/>
                <w:iCs/>
                <w:noProof/>
                <w:webHidden/>
                <w:sz w:val="20"/>
              </w:rPr>
              <w:tab/>
            </w:r>
            <w:r w:rsidR="00610FB2" w:rsidRPr="009E1244">
              <w:rPr>
                <w:b w:val="0"/>
                <w:bCs w:val="0"/>
                <w:i/>
                <w:iCs/>
                <w:noProof/>
                <w:webHidden/>
                <w:sz w:val="20"/>
              </w:rPr>
              <w:fldChar w:fldCharType="begin"/>
            </w:r>
            <w:r w:rsidR="00610FB2" w:rsidRPr="009E1244">
              <w:rPr>
                <w:b w:val="0"/>
                <w:bCs w:val="0"/>
                <w:i/>
                <w:iCs/>
                <w:noProof/>
                <w:webHidden/>
                <w:sz w:val="20"/>
              </w:rPr>
              <w:instrText xml:space="preserve"> PAGEREF _Toc130548930 \h </w:instrText>
            </w:r>
            <w:r w:rsidR="00610FB2" w:rsidRPr="009E1244">
              <w:rPr>
                <w:b w:val="0"/>
                <w:bCs w:val="0"/>
                <w:i/>
                <w:iCs/>
                <w:noProof/>
                <w:webHidden/>
                <w:sz w:val="20"/>
              </w:rPr>
            </w:r>
            <w:r w:rsidR="00610FB2" w:rsidRPr="009E1244">
              <w:rPr>
                <w:b w:val="0"/>
                <w:bCs w:val="0"/>
                <w:i/>
                <w:iCs/>
                <w:noProof/>
                <w:webHidden/>
                <w:sz w:val="20"/>
              </w:rPr>
              <w:fldChar w:fldCharType="separate"/>
            </w:r>
            <w:r w:rsidR="005A6325">
              <w:rPr>
                <w:b w:val="0"/>
                <w:bCs w:val="0"/>
                <w:i/>
                <w:iCs/>
                <w:noProof/>
                <w:webHidden/>
                <w:sz w:val="20"/>
              </w:rPr>
              <w:t>97</w:t>
            </w:r>
            <w:r w:rsidR="00610FB2" w:rsidRPr="009E1244">
              <w:rPr>
                <w:b w:val="0"/>
                <w:bCs w:val="0"/>
                <w:i/>
                <w:iCs/>
                <w:noProof/>
                <w:webHidden/>
                <w:sz w:val="20"/>
              </w:rPr>
              <w:fldChar w:fldCharType="end"/>
            </w:r>
          </w:hyperlink>
        </w:p>
        <w:p w14:paraId="025E55D1" w14:textId="1F04EA46" w:rsidR="00610FB2" w:rsidRPr="009E1244" w:rsidRDefault="00A851AA" w:rsidP="00691BA0">
          <w:pPr>
            <w:pStyle w:val="12"/>
            <w:ind w:left="284"/>
            <w:rPr>
              <w:rFonts w:eastAsiaTheme="minorEastAsia"/>
              <w:b w:val="0"/>
              <w:bCs w:val="0"/>
              <w:i/>
              <w:iCs/>
              <w:noProof/>
              <w:sz w:val="20"/>
            </w:rPr>
          </w:pPr>
          <w:hyperlink w:anchor="_Toc130548931" w:history="1">
            <w:r w:rsidR="00610FB2" w:rsidRPr="009E1244">
              <w:rPr>
                <w:rStyle w:val="ab"/>
                <w:b w:val="0"/>
                <w:bCs w:val="0"/>
                <w:i/>
                <w:iCs/>
                <w:noProof/>
                <w:color w:val="auto"/>
                <w:sz w:val="20"/>
              </w:rPr>
              <w:t>6.5. Требования к кадровым условиям реализации образовательной программы</w:t>
            </w:r>
            <w:r w:rsidR="00610FB2" w:rsidRPr="009E1244">
              <w:rPr>
                <w:b w:val="0"/>
                <w:bCs w:val="0"/>
                <w:i/>
                <w:iCs/>
                <w:noProof/>
                <w:webHidden/>
                <w:sz w:val="20"/>
              </w:rPr>
              <w:tab/>
            </w:r>
            <w:r w:rsidR="00610FB2" w:rsidRPr="009E1244">
              <w:rPr>
                <w:b w:val="0"/>
                <w:bCs w:val="0"/>
                <w:i/>
                <w:iCs/>
                <w:noProof/>
                <w:webHidden/>
                <w:sz w:val="20"/>
              </w:rPr>
              <w:fldChar w:fldCharType="begin"/>
            </w:r>
            <w:r w:rsidR="00610FB2" w:rsidRPr="009E1244">
              <w:rPr>
                <w:b w:val="0"/>
                <w:bCs w:val="0"/>
                <w:i/>
                <w:iCs/>
                <w:noProof/>
                <w:webHidden/>
                <w:sz w:val="20"/>
              </w:rPr>
              <w:instrText xml:space="preserve"> PAGEREF _Toc130548931 \h </w:instrText>
            </w:r>
            <w:r w:rsidR="00610FB2" w:rsidRPr="009E1244">
              <w:rPr>
                <w:b w:val="0"/>
                <w:bCs w:val="0"/>
                <w:i/>
                <w:iCs/>
                <w:noProof/>
                <w:webHidden/>
                <w:sz w:val="20"/>
              </w:rPr>
            </w:r>
            <w:r w:rsidR="00610FB2" w:rsidRPr="009E1244">
              <w:rPr>
                <w:b w:val="0"/>
                <w:bCs w:val="0"/>
                <w:i/>
                <w:iCs/>
                <w:noProof/>
                <w:webHidden/>
                <w:sz w:val="20"/>
              </w:rPr>
              <w:fldChar w:fldCharType="separate"/>
            </w:r>
            <w:r w:rsidR="005A6325">
              <w:rPr>
                <w:b w:val="0"/>
                <w:bCs w:val="0"/>
                <w:i/>
                <w:iCs/>
                <w:noProof/>
                <w:webHidden/>
                <w:sz w:val="20"/>
              </w:rPr>
              <w:t>97</w:t>
            </w:r>
            <w:r w:rsidR="00610FB2" w:rsidRPr="009E1244">
              <w:rPr>
                <w:b w:val="0"/>
                <w:bCs w:val="0"/>
                <w:i/>
                <w:iCs/>
                <w:noProof/>
                <w:webHidden/>
                <w:sz w:val="20"/>
              </w:rPr>
              <w:fldChar w:fldCharType="end"/>
            </w:r>
          </w:hyperlink>
        </w:p>
        <w:p w14:paraId="780ED70A" w14:textId="7681D2A1" w:rsidR="00610FB2" w:rsidRPr="009E1244" w:rsidRDefault="00A851AA" w:rsidP="00691BA0">
          <w:pPr>
            <w:pStyle w:val="12"/>
            <w:ind w:left="284"/>
            <w:rPr>
              <w:rFonts w:eastAsiaTheme="minorEastAsia"/>
              <w:b w:val="0"/>
              <w:bCs w:val="0"/>
              <w:i/>
              <w:iCs/>
              <w:noProof/>
              <w:sz w:val="20"/>
            </w:rPr>
          </w:pPr>
          <w:hyperlink w:anchor="_Toc130548932" w:history="1">
            <w:r w:rsidR="00610FB2" w:rsidRPr="009E1244">
              <w:rPr>
                <w:rStyle w:val="ab"/>
                <w:b w:val="0"/>
                <w:bCs w:val="0"/>
                <w:i/>
                <w:iCs/>
                <w:noProof/>
                <w:color w:val="auto"/>
                <w:sz w:val="20"/>
              </w:rPr>
              <w:t>6.6 Требования к финансовым условиям реализации образовательной программы.</w:t>
            </w:r>
            <w:r w:rsidR="00610FB2" w:rsidRPr="009E1244">
              <w:rPr>
                <w:b w:val="0"/>
                <w:bCs w:val="0"/>
                <w:i/>
                <w:iCs/>
                <w:noProof/>
                <w:webHidden/>
                <w:sz w:val="20"/>
              </w:rPr>
              <w:tab/>
            </w:r>
            <w:r w:rsidR="00610FB2" w:rsidRPr="009E1244">
              <w:rPr>
                <w:b w:val="0"/>
                <w:bCs w:val="0"/>
                <w:i/>
                <w:iCs/>
                <w:noProof/>
                <w:webHidden/>
                <w:sz w:val="20"/>
              </w:rPr>
              <w:fldChar w:fldCharType="begin"/>
            </w:r>
            <w:r w:rsidR="00610FB2" w:rsidRPr="009E1244">
              <w:rPr>
                <w:b w:val="0"/>
                <w:bCs w:val="0"/>
                <w:i/>
                <w:iCs/>
                <w:noProof/>
                <w:webHidden/>
                <w:sz w:val="20"/>
              </w:rPr>
              <w:instrText xml:space="preserve"> PAGEREF _Toc130548932 \h </w:instrText>
            </w:r>
            <w:r w:rsidR="00610FB2" w:rsidRPr="009E1244">
              <w:rPr>
                <w:b w:val="0"/>
                <w:bCs w:val="0"/>
                <w:i/>
                <w:iCs/>
                <w:noProof/>
                <w:webHidden/>
                <w:sz w:val="20"/>
              </w:rPr>
            </w:r>
            <w:r w:rsidR="00610FB2" w:rsidRPr="009E1244">
              <w:rPr>
                <w:b w:val="0"/>
                <w:bCs w:val="0"/>
                <w:i/>
                <w:iCs/>
                <w:noProof/>
                <w:webHidden/>
                <w:sz w:val="20"/>
              </w:rPr>
              <w:fldChar w:fldCharType="separate"/>
            </w:r>
            <w:r w:rsidR="005A6325">
              <w:rPr>
                <w:b w:val="0"/>
                <w:bCs w:val="0"/>
                <w:i/>
                <w:iCs/>
                <w:noProof/>
                <w:webHidden/>
                <w:sz w:val="20"/>
              </w:rPr>
              <w:t>98</w:t>
            </w:r>
            <w:r w:rsidR="00610FB2" w:rsidRPr="009E1244">
              <w:rPr>
                <w:b w:val="0"/>
                <w:bCs w:val="0"/>
                <w:i/>
                <w:iCs/>
                <w:noProof/>
                <w:webHidden/>
                <w:sz w:val="20"/>
              </w:rPr>
              <w:fldChar w:fldCharType="end"/>
            </w:r>
          </w:hyperlink>
        </w:p>
        <w:p w14:paraId="6C5C899A" w14:textId="0BEBBF05" w:rsidR="00610FB2" w:rsidRPr="009E1244" w:rsidRDefault="00A851AA" w:rsidP="009E1244">
          <w:pPr>
            <w:pStyle w:val="12"/>
            <w:rPr>
              <w:rFonts w:eastAsiaTheme="minorEastAsia"/>
              <w:noProof/>
              <w:sz w:val="20"/>
            </w:rPr>
          </w:pPr>
          <w:hyperlink w:anchor="_Toc130548933" w:history="1">
            <w:r w:rsidR="00610FB2" w:rsidRPr="009E1244">
              <w:rPr>
                <w:rStyle w:val="ab"/>
                <w:noProof/>
                <w:color w:val="auto"/>
                <w:sz w:val="20"/>
              </w:rPr>
              <w:t>Раздел 7. Формирование оценочных материалов для проведения государственной итоговой аттестации</w:t>
            </w:r>
            <w:r w:rsidR="00610FB2" w:rsidRPr="009E1244">
              <w:rPr>
                <w:noProof/>
                <w:webHidden/>
                <w:sz w:val="20"/>
              </w:rPr>
              <w:tab/>
            </w:r>
            <w:r w:rsidR="00610FB2" w:rsidRPr="009E1244">
              <w:rPr>
                <w:noProof/>
                <w:webHidden/>
                <w:sz w:val="20"/>
              </w:rPr>
              <w:fldChar w:fldCharType="begin"/>
            </w:r>
            <w:r w:rsidR="00610FB2" w:rsidRPr="009E1244">
              <w:rPr>
                <w:noProof/>
                <w:webHidden/>
                <w:sz w:val="20"/>
              </w:rPr>
              <w:instrText xml:space="preserve"> PAGEREF _Toc130548933 \h </w:instrText>
            </w:r>
            <w:r w:rsidR="00610FB2" w:rsidRPr="009E1244">
              <w:rPr>
                <w:noProof/>
                <w:webHidden/>
                <w:sz w:val="20"/>
              </w:rPr>
            </w:r>
            <w:r w:rsidR="00610FB2" w:rsidRPr="009E1244">
              <w:rPr>
                <w:noProof/>
                <w:webHidden/>
                <w:sz w:val="20"/>
              </w:rPr>
              <w:fldChar w:fldCharType="separate"/>
            </w:r>
            <w:r w:rsidR="005A6325">
              <w:rPr>
                <w:noProof/>
                <w:webHidden/>
                <w:sz w:val="20"/>
              </w:rPr>
              <w:t>98</w:t>
            </w:r>
            <w:r w:rsidR="00610FB2" w:rsidRPr="009E1244">
              <w:rPr>
                <w:noProof/>
                <w:webHidden/>
                <w:sz w:val="20"/>
              </w:rPr>
              <w:fldChar w:fldCharType="end"/>
            </w:r>
          </w:hyperlink>
        </w:p>
        <w:p w14:paraId="3517CA2A" w14:textId="58314105" w:rsidR="00610FB2" w:rsidRPr="009E1244" w:rsidRDefault="00A851AA" w:rsidP="009E1244">
          <w:pPr>
            <w:pStyle w:val="12"/>
            <w:rPr>
              <w:rFonts w:eastAsiaTheme="minorEastAsia"/>
              <w:noProof/>
              <w:sz w:val="20"/>
            </w:rPr>
          </w:pPr>
          <w:hyperlink w:anchor="_Toc130548934" w:history="1">
            <w:r w:rsidR="00610FB2" w:rsidRPr="009E1244">
              <w:rPr>
                <w:rStyle w:val="ab"/>
                <w:noProof/>
                <w:color w:val="auto"/>
                <w:sz w:val="20"/>
              </w:rPr>
              <w:t>Раздел 8. Разработчики примерной образовательной программы</w:t>
            </w:r>
            <w:r w:rsidR="00610FB2" w:rsidRPr="009E1244">
              <w:rPr>
                <w:noProof/>
                <w:webHidden/>
                <w:sz w:val="20"/>
              </w:rPr>
              <w:tab/>
            </w:r>
            <w:r w:rsidR="00610FB2" w:rsidRPr="009E1244">
              <w:rPr>
                <w:noProof/>
                <w:webHidden/>
                <w:sz w:val="20"/>
              </w:rPr>
              <w:fldChar w:fldCharType="begin"/>
            </w:r>
            <w:r w:rsidR="00610FB2" w:rsidRPr="009E1244">
              <w:rPr>
                <w:noProof/>
                <w:webHidden/>
                <w:sz w:val="20"/>
              </w:rPr>
              <w:instrText xml:space="preserve"> PAGEREF _Toc130548934 \h </w:instrText>
            </w:r>
            <w:r w:rsidR="00610FB2" w:rsidRPr="009E1244">
              <w:rPr>
                <w:noProof/>
                <w:webHidden/>
                <w:sz w:val="20"/>
              </w:rPr>
            </w:r>
            <w:r w:rsidR="00610FB2" w:rsidRPr="009E1244">
              <w:rPr>
                <w:noProof/>
                <w:webHidden/>
                <w:sz w:val="20"/>
              </w:rPr>
              <w:fldChar w:fldCharType="separate"/>
            </w:r>
            <w:r w:rsidR="005A6325">
              <w:rPr>
                <w:noProof/>
                <w:webHidden/>
                <w:sz w:val="20"/>
              </w:rPr>
              <w:t>99</w:t>
            </w:r>
            <w:r w:rsidR="00610FB2" w:rsidRPr="009E1244">
              <w:rPr>
                <w:noProof/>
                <w:webHidden/>
                <w:sz w:val="20"/>
              </w:rPr>
              <w:fldChar w:fldCharType="end"/>
            </w:r>
          </w:hyperlink>
        </w:p>
        <w:p w14:paraId="6CB3726A" w14:textId="0F169577" w:rsidR="00610FB2" w:rsidRPr="009E1244" w:rsidRDefault="00A851AA" w:rsidP="009E1244">
          <w:pPr>
            <w:pStyle w:val="12"/>
            <w:rPr>
              <w:rFonts w:eastAsiaTheme="minorEastAsia"/>
              <w:noProof/>
              <w:sz w:val="20"/>
            </w:rPr>
          </w:pPr>
          <w:hyperlink w:anchor="_Toc130548935" w:history="1">
            <w:r w:rsidR="00610FB2" w:rsidRPr="009E1244">
              <w:rPr>
                <w:rStyle w:val="ab"/>
                <w:noProof/>
                <w:color w:val="auto"/>
                <w:sz w:val="20"/>
              </w:rPr>
              <w:t>Приложение 1. Примерные рабочие программы профессиональных модулей</w:t>
            </w:r>
            <w:r w:rsidR="00610FB2" w:rsidRPr="009E1244">
              <w:rPr>
                <w:noProof/>
                <w:webHidden/>
                <w:sz w:val="20"/>
              </w:rPr>
              <w:tab/>
            </w:r>
            <w:r w:rsidR="00610FB2" w:rsidRPr="009E1244">
              <w:rPr>
                <w:noProof/>
                <w:webHidden/>
                <w:sz w:val="20"/>
              </w:rPr>
              <w:fldChar w:fldCharType="begin"/>
            </w:r>
            <w:r w:rsidR="00610FB2" w:rsidRPr="009E1244">
              <w:rPr>
                <w:noProof/>
                <w:webHidden/>
                <w:sz w:val="20"/>
              </w:rPr>
              <w:instrText xml:space="preserve"> PAGEREF _Toc130548935 \h </w:instrText>
            </w:r>
            <w:r w:rsidR="00610FB2" w:rsidRPr="009E1244">
              <w:rPr>
                <w:noProof/>
                <w:webHidden/>
                <w:sz w:val="20"/>
              </w:rPr>
            </w:r>
            <w:r w:rsidR="00610FB2" w:rsidRPr="009E1244">
              <w:rPr>
                <w:noProof/>
                <w:webHidden/>
                <w:sz w:val="20"/>
              </w:rPr>
              <w:fldChar w:fldCharType="separate"/>
            </w:r>
            <w:r w:rsidR="005A6325">
              <w:rPr>
                <w:noProof/>
                <w:webHidden/>
                <w:sz w:val="20"/>
              </w:rPr>
              <w:t>100</w:t>
            </w:r>
            <w:r w:rsidR="00610FB2" w:rsidRPr="009E1244">
              <w:rPr>
                <w:noProof/>
                <w:webHidden/>
                <w:sz w:val="20"/>
              </w:rPr>
              <w:fldChar w:fldCharType="end"/>
            </w:r>
          </w:hyperlink>
        </w:p>
        <w:p w14:paraId="2E94AEDE" w14:textId="2D08D7FB" w:rsidR="00610FB2" w:rsidRPr="009A1210" w:rsidRDefault="00A851AA" w:rsidP="00691BA0">
          <w:pPr>
            <w:pStyle w:val="12"/>
            <w:ind w:left="284"/>
            <w:rPr>
              <w:rFonts w:eastAsiaTheme="minorEastAsia"/>
              <w:b w:val="0"/>
              <w:bCs w:val="0"/>
              <w:i/>
              <w:iCs/>
              <w:noProof/>
              <w:sz w:val="20"/>
            </w:rPr>
          </w:pPr>
          <w:hyperlink w:anchor="_Toc130548936" w:history="1">
            <w:r w:rsidR="00610FB2" w:rsidRPr="009A1210">
              <w:rPr>
                <w:rStyle w:val="ab"/>
                <w:b w:val="0"/>
                <w:bCs w:val="0"/>
                <w:i/>
                <w:iCs/>
                <w:noProof/>
                <w:color w:val="auto"/>
                <w:sz w:val="20"/>
              </w:rPr>
              <w:t>Приложение 1.1.</w:t>
            </w:r>
          </w:hyperlink>
          <w:hyperlink w:anchor="_Toc130548937" w:history="1">
            <w:r w:rsidR="00610FB2" w:rsidRPr="009A1210">
              <w:rPr>
                <w:rStyle w:val="ab"/>
                <w:b w:val="0"/>
                <w:bCs w:val="0"/>
                <w:i/>
                <w:iCs/>
                <w:noProof/>
                <w:color w:val="auto"/>
                <w:sz w:val="20"/>
              </w:rPr>
              <w:t>П</w:t>
            </w:r>
            <w:r w:rsidR="009E1244" w:rsidRPr="009A1210">
              <w:rPr>
                <w:rStyle w:val="ab"/>
                <w:b w:val="0"/>
                <w:bCs w:val="0"/>
                <w:i/>
                <w:iCs/>
                <w:noProof/>
                <w:color w:val="auto"/>
                <w:sz w:val="20"/>
              </w:rPr>
              <w:t>римерная рабочая программа профессионального модуля</w:t>
            </w:r>
            <w:r w:rsidR="00610FB2" w:rsidRPr="009A1210">
              <w:rPr>
                <w:rStyle w:val="ab"/>
                <w:b w:val="0"/>
                <w:bCs w:val="0"/>
                <w:i/>
                <w:iCs/>
                <w:noProof/>
                <w:color w:val="auto"/>
                <w:sz w:val="20"/>
              </w:rPr>
              <w:t xml:space="preserve"> </w:t>
            </w:r>
          </w:hyperlink>
          <w:hyperlink w:anchor="_Toc130548938" w:history="1">
            <w:r w:rsidR="00610FB2" w:rsidRPr="009A1210">
              <w:rPr>
                <w:rStyle w:val="ab"/>
                <w:b w:val="0"/>
                <w:bCs w:val="0"/>
                <w:i/>
                <w:iCs/>
                <w:noProof/>
                <w:color w:val="auto"/>
                <w:sz w:val="20"/>
              </w:rPr>
              <w:t>«ПМ 01 Создание визуализированного движения персонажа в анимационном произведении с использованием традиционных и современных технологий»</w:t>
            </w:r>
            <w:r w:rsidR="00610FB2" w:rsidRPr="009A1210">
              <w:rPr>
                <w:b w:val="0"/>
                <w:bCs w:val="0"/>
                <w:i/>
                <w:iCs/>
                <w:noProof/>
                <w:webHidden/>
                <w:sz w:val="20"/>
              </w:rPr>
              <w:tab/>
            </w:r>
            <w:r w:rsidR="00610FB2" w:rsidRPr="009A1210">
              <w:rPr>
                <w:b w:val="0"/>
                <w:bCs w:val="0"/>
                <w:i/>
                <w:iCs/>
                <w:noProof/>
                <w:webHidden/>
                <w:sz w:val="20"/>
              </w:rPr>
              <w:fldChar w:fldCharType="begin"/>
            </w:r>
            <w:r w:rsidR="00610FB2" w:rsidRPr="009A1210">
              <w:rPr>
                <w:b w:val="0"/>
                <w:bCs w:val="0"/>
                <w:i/>
                <w:iCs/>
                <w:noProof/>
                <w:webHidden/>
                <w:sz w:val="20"/>
              </w:rPr>
              <w:instrText xml:space="preserve"> PAGEREF _Toc130548938 \h </w:instrText>
            </w:r>
            <w:r w:rsidR="00610FB2" w:rsidRPr="009A1210">
              <w:rPr>
                <w:b w:val="0"/>
                <w:bCs w:val="0"/>
                <w:i/>
                <w:iCs/>
                <w:noProof/>
                <w:webHidden/>
                <w:sz w:val="20"/>
              </w:rPr>
            </w:r>
            <w:r w:rsidR="00610FB2" w:rsidRPr="009A1210">
              <w:rPr>
                <w:b w:val="0"/>
                <w:bCs w:val="0"/>
                <w:i/>
                <w:iCs/>
                <w:noProof/>
                <w:webHidden/>
                <w:sz w:val="20"/>
              </w:rPr>
              <w:fldChar w:fldCharType="separate"/>
            </w:r>
            <w:r w:rsidR="005A6325">
              <w:rPr>
                <w:b w:val="0"/>
                <w:bCs w:val="0"/>
                <w:i/>
                <w:iCs/>
                <w:noProof/>
                <w:webHidden/>
                <w:sz w:val="20"/>
              </w:rPr>
              <w:t>100</w:t>
            </w:r>
            <w:r w:rsidR="00610FB2" w:rsidRPr="009A1210">
              <w:rPr>
                <w:b w:val="0"/>
                <w:bCs w:val="0"/>
                <w:i/>
                <w:iCs/>
                <w:noProof/>
                <w:webHidden/>
                <w:sz w:val="20"/>
              </w:rPr>
              <w:fldChar w:fldCharType="end"/>
            </w:r>
          </w:hyperlink>
        </w:p>
        <w:p w14:paraId="32CB7A84" w14:textId="4196F172" w:rsidR="00610FB2" w:rsidRPr="009A1210" w:rsidRDefault="00A851AA" w:rsidP="00691BA0">
          <w:pPr>
            <w:pStyle w:val="12"/>
            <w:ind w:left="284"/>
            <w:rPr>
              <w:rFonts w:eastAsiaTheme="minorEastAsia"/>
              <w:b w:val="0"/>
              <w:bCs w:val="0"/>
              <w:i/>
              <w:iCs/>
              <w:noProof/>
              <w:sz w:val="20"/>
            </w:rPr>
          </w:pPr>
          <w:hyperlink w:anchor="_Toc130549022" w:history="1">
            <w:r w:rsidR="00610FB2" w:rsidRPr="009A1210">
              <w:rPr>
                <w:rStyle w:val="ab"/>
                <w:b w:val="0"/>
                <w:bCs w:val="0"/>
                <w:i/>
                <w:iCs/>
                <w:noProof/>
                <w:color w:val="auto"/>
                <w:sz w:val="20"/>
              </w:rPr>
              <w:t xml:space="preserve">Приложение 1.2. </w:t>
            </w:r>
          </w:hyperlink>
          <w:hyperlink w:anchor="_Toc130549023" w:history="1">
            <w:r w:rsidR="00610FB2" w:rsidRPr="009A1210">
              <w:rPr>
                <w:rStyle w:val="ab"/>
                <w:b w:val="0"/>
                <w:bCs w:val="0"/>
                <w:i/>
                <w:iCs/>
                <w:noProof/>
                <w:color w:val="auto"/>
                <w:sz w:val="20"/>
              </w:rPr>
              <w:t>П</w:t>
            </w:r>
            <w:r w:rsidR="009E1244" w:rsidRPr="009A1210">
              <w:rPr>
                <w:rStyle w:val="ab"/>
                <w:b w:val="0"/>
                <w:bCs w:val="0"/>
                <w:i/>
                <w:iCs/>
                <w:noProof/>
                <w:color w:val="auto"/>
                <w:sz w:val="20"/>
              </w:rPr>
              <w:t xml:space="preserve">римерная рабочая программа профессионального модуля </w:t>
            </w:r>
          </w:hyperlink>
          <w:hyperlink w:anchor="_Toc130549024" w:history="1">
            <w:r w:rsidR="00610FB2" w:rsidRPr="009A1210">
              <w:rPr>
                <w:rStyle w:val="ab"/>
                <w:b w:val="0"/>
                <w:bCs w:val="0"/>
                <w:i/>
                <w:iCs/>
                <w:noProof/>
                <w:color w:val="auto"/>
                <w:sz w:val="20"/>
              </w:rPr>
              <w:t>«ПМ.02 Подготовка к созданию анимационных проектов и их постобработка</w:t>
            </w:r>
            <w:r w:rsidR="00610FB2" w:rsidRPr="009A1210">
              <w:rPr>
                <w:b w:val="0"/>
                <w:bCs w:val="0"/>
                <w:i/>
                <w:iCs/>
                <w:noProof/>
                <w:webHidden/>
                <w:sz w:val="20"/>
              </w:rPr>
              <w:tab/>
            </w:r>
            <w:r w:rsidR="00610FB2" w:rsidRPr="009A1210">
              <w:rPr>
                <w:b w:val="0"/>
                <w:bCs w:val="0"/>
                <w:i/>
                <w:iCs/>
                <w:noProof/>
                <w:webHidden/>
                <w:sz w:val="20"/>
              </w:rPr>
              <w:fldChar w:fldCharType="begin"/>
            </w:r>
            <w:r w:rsidR="00610FB2" w:rsidRPr="009A1210">
              <w:rPr>
                <w:b w:val="0"/>
                <w:bCs w:val="0"/>
                <w:i/>
                <w:iCs/>
                <w:noProof/>
                <w:webHidden/>
                <w:sz w:val="20"/>
              </w:rPr>
              <w:instrText xml:space="preserve"> PAGEREF _Toc130549024 \h </w:instrText>
            </w:r>
            <w:r w:rsidR="00610FB2" w:rsidRPr="009A1210">
              <w:rPr>
                <w:b w:val="0"/>
                <w:bCs w:val="0"/>
                <w:i/>
                <w:iCs/>
                <w:noProof/>
                <w:webHidden/>
                <w:sz w:val="20"/>
              </w:rPr>
            </w:r>
            <w:r w:rsidR="00610FB2" w:rsidRPr="009A1210">
              <w:rPr>
                <w:b w:val="0"/>
                <w:bCs w:val="0"/>
                <w:i/>
                <w:iCs/>
                <w:noProof/>
                <w:webHidden/>
                <w:sz w:val="20"/>
              </w:rPr>
              <w:fldChar w:fldCharType="separate"/>
            </w:r>
            <w:r w:rsidR="005A6325">
              <w:rPr>
                <w:b w:val="0"/>
                <w:bCs w:val="0"/>
                <w:i/>
                <w:iCs/>
                <w:noProof/>
                <w:webHidden/>
                <w:sz w:val="20"/>
              </w:rPr>
              <w:t>126</w:t>
            </w:r>
            <w:r w:rsidR="00610FB2" w:rsidRPr="009A1210">
              <w:rPr>
                <w:b w:val="0"/>
                <w:bCs w:val="0"/>
                <w:i/>
                <w:iCs/>
                <w:noProof/>
                <w:webHidden/>
                <w:sz w:val="20"/>
              </w:rPr>
              <w:fldChar w:fldCharType="end"/>
            </w:r>
          </w:hyperlink>
        </w:p>
        <w:p w14:paraId="02DB11C4" w14:textId="221D7B1A" w:rsidR="00610FB2" w:rsidRPr="009A1210" w:rsidRDefault="00A851AA" w:rsidP="00691BA0">
          <w:pPr>
            <w:pStyle w:val="12"/>
            <w:ind w:left="284"/>
            <w:rPr>
              <w:rFonts w:eastAsiaTheme="minorEastAsia"/>
              <w:b w:val="0"/>
              <w:bCs w:val="0"/>
              <w:i/>
              <w:iCs/>
              <w:noProof/>
              <w:sz w:val="20"/>
            </w:rPr>
          </w:pPr>
          <w:hyperlink w:anchor="_Toc130549037" w:history="1">
            <w:r w:rsidR="00610FB2" w:rsidRPr="009A1210">
              <w:rPr>
                <w:rStyle w:val="ab"/>
                <w:b w:val="0"/>
                <w:bCs w:val="0"/>
                <w:i/>
                <w:iCs/>
                <w:noProof/>
                <w:color w:val="auto"/>
                <w:sz w:val="20"/>
              </w:rPr>
              <w:t>Приложение 1.3.</w:t>
            </w:r>
          </w:hyperlink>
          <w:hyperlink w:anchor="_Toc130549038" w:history="1">
            <w:r w:rsidR="00610FB2" w:rsidRPr="009A1210">
              <w:rPr>
                <w:rStyle w:val="ab"/>
                <w:b w:val="0"/>
                <w:bCs w:val="0"/>
                <w:i/>
                <w:iCs/>
                <w:noProof/>
                <w:color w:val="auto"/>
                <w:sz w:val="20"/>
              </w:rPr>
              <w:t>П</w:t>
            </w:r>
            <w:r w:rsidR="009E1244" w:rsidRPr="009A1210">
              <w:rPr>
                <w:rStyle w:val="ab"/>
                <w:b w:val="0"/>
                <w:bCs w:val="0"/>
                <w:i/>
                <w:iCs/>
                <w:noProof/>
                <w:color w:val="auto"/>
                <w:sz w:val="20"/>
              </w:rPr>
              <w:t>римерная рабочая программа профессионального модуля</w:t>
            </w:r>
            <w:r w:rsidR="00610FB2" w:rsidRPr="009A1210">
              <w:rPr>
                <w:rStyle w:val="ab"/>
                <w:b w:val="0"/>
                <w:bCs w:val="0"/>
                <w:i/>
                <w:iCs/>
                <w:noProof/>
                <w:color w:val="auto"/>
                <w:sz w:val="20"/>
              </w:rPr>
              <w:t xml:space="preserve"> </w:t>
            </w:r>
          </w:hyperlink>
          <w:hyperlink w:anchor="_Toc130549039" w:history="1">
            <w:r w:rsidR="00610FB2" w:rsidRPr="009A1210">
              <w:rPr>
                <w:rStyle w:val="ab"/>
                <w:b w:val="0"/>
                <w:bCs w:val="0"/>
                <w:i/>
                <w:iCs/>
                <w:noProof/>
                <w:color w:val="auto"/>
                <w:sz w:val="20"/>
              </w:rPr>
              <w:t>«ПМ.03 Организация процесса изготовления компьютерно-анимационного проекта»</w:t>
            </w:r>
            <w:r w:rsidR="00610FB2" w:rsidRPr="009A1210">
              <w:rPr>
                <w:b w:val="0"/>
                <w:bCs w:val="0"/>
                <w:i/>
                <w:iCs/>
                <w:noProof/>
                <w:webHidden/>
                <w:sz w:val="20"/>
              </w:rPr>
              <w:tab/>
            </w:r>
            <w:r w:rsidR="00610FB2" w:rsidRPr="009A1210">
              <w:rPr>
                <w:b w:val="0"/>
                <w:bCs w:val="0"/>
                <w:i/>
                <w:iCs/>
                <w:noProof/>
                <w:webHidden/>
                <w:sz w:val="20"/>
              </w:rPr>
              <w:fldChar w:fldCharType="begin"/>
            </w:r>
            <w:r w:rsidR="00610FB2" w:rsidRPr="009A1210">
              <w:rPr>
                <w:b w:val="0"/>
                <w:bCs w:val="0"/>
                <w:i/>
                <w:iCs/>
                <w:noProof/>
                <w:webHidden/>
                <w:sz w:val="20"/>
              </w:rPr>
              <w:instrText xml:space="preserve"> PAGEREF _Toc130549039 \h </w:instrText>
            </w:r>
            <w:r w:rsidR="00610FB2" w:rsidRPr="009A1210">
              <w:rPr>
                <w:b w:val="0"/>
                <w:bCs w:val="0"/>
                <w:i/>
                <w:iCs/>
                <w:noProof/>
                <w:webHidden/>
                <w:sz w:val="20"/>
              </w:rPr>
            </w:r>
            <w:r w:rsidR="00610FB2" w:rsidRPr="009A1210">
              <w:rPr>
                <w:b w:val="0"/>
                <w:bCs w:val="0"/>
                <w:i/>
                <w:iCs/>
                <w:noProof/>
                <w:webHidden/>
                <w:sz w:val="20"/>
              </w:rPr>
              <w:fldChar w:fldCharType="separate"/>
            </w:r>
            <w:r w:rsidR="005A6325">
              <w:rPr>
                <w:b w:val="0"/>
                <w:bCs w:val="0"/>
                <w:i/>
                <w:iCs/>
                <w:noProof/>
                <w:webHidden/>
                <w:sz w:val="20"/>
              </w:rPr>
              <w:t>146</w:t>
            </w:r>
            <w:r w:rsidR="00610FB2" w:rsidRPr="009A1210">
              <w:rPr>
                <w:b w:val="0"/>
                <w:bCs w:val="0"/>
                <w:i/>
                <w:iCs/>
                <w:noProof/>
                <w:webHidden/>
                <w:sz w:val="20"/>
              </w:rPr>
              <w:fldChar w:fldCharType="end"/>
            </w:r>
          </w:hyperlink>
        </w:p>
        <w:p w14:paraId="79201381" w14:textId="3B1D5EFD" w:rsidR="00610FB2" w:rsidRPr="009A1210" w:rsidRDefault="00A851AA" w:rsidP="00691BA0">
          <w:pPr>
            <w:pStyle w:val="12"/>
            <w:ind w:left="284"/>
            <w:rPr>
              <w:rFonts w:eastAsiaTheme="minorEastAsia"/>
              <w:b w:val="0"/>
              <w:bCs w:val="0"/>
              <w:i/>
              <w:iCs/>
              <w:noProof/>
              <w:sz w:val="20"/>
            </w:rPr>
          </w:pPr>
          <w:hyperlink w:anchor="_Toc130549063" w:history="1">
            <w:r w:rsidR="00610FB2" w:rsidRPr="009A1210">
              <w:rPr>
                <w:rStyle w:val="ab"/>
                <w:b w:val="0"/>
                <w:bCs w:val="0"/>
                <w:i/>
                <w:iCs/>
                <w:noProof/>
                <w:color w:val="auto"/>
                <w:sz w:val="20"/>
              </w:rPr>
              <w:t>Приложение 1.4.</w:t>
            </w:r>
            <w:r w:rsidR="009E1244" w:rsidRPr="009A1210">
              <w:rPr>
                <w:rStyle w:val="ab"/>
                <w:b w:val="0"/>
                <w:bCs w:val="0"/>
                <w:i/>
                <w:iCs/>
                <w:noProof/>
                <w:color w:val="auto"/>
                <w:sz w:val="20"/>
              </w:rPr>
              <w:t xml:space="preserve"> </w:t>
            </w:r>
          </w:hyperlink>
          <w:hyperlink w:anchor="_Toc130549064" w:history="1">
            <w:r w:rsidR="00610FB2" w:rsidRPr="009A1210">
              <w:rPr>
                <w:rStyle w:val="ab"/>
                <w:b w:val="0"/>
                <w:bCs w:val="0"/>
                <w:i/>
                <w:iCs/>
                <w:noProof/>
                <w:color w:val="auto"/>
                <w:sz w:val="20"/>
              </w:rPr>
              <w:t>П</w:t>
            </w:r>
            <w:r w:rsidR="009E1244" w:rsidRPr="009A1210">
              <w:rPr>
                <w:rStyle w:val="ab"/>
                <w:b w:val="0"/>
                <w:bCs w:val="0"/>
                <w:i/>
                <w:iCs/>
                <w:noProof/>
                <w:color w:val="auto"/>
                <w:sz w:val="20"/>
              </w:rPr>
              <w:t xml:space="preserve">римерная рабочая программа профессионального модуля </w:t>
            </w:r>
          </w:hyperlink>
          <w:hyperlink w:anchor="_Toc130549065" w:history="1">
            <w:r w:rsidR="00610FB2" w:rsidRPr="009A1210">
              <w:rPr>
                <w:rStyle w:val="ab"/>
                <w:b w:val="0"/>
                <w:bCs w:val="0"/>
                <w:i/>
                <w:iCs/>
                <w:noProof/>
                <w:color w:val="auto"/>
                <w:sz w:val="20"/>
              </w:rPr>
              <w:t>«ПМ 04 (1) Подготовка и обеспечение подготовительного периода</w:t>
            </w:r>
            <w:r w:rsidR="00610FB2" w:rsidRPr="009A1210">
              <w:rPr>
                <w:b w:val="0"/>
                <w:bCs w:val="0"/>
                <w:i/>
                <w:iCs/>
                <w:noProof/>
                <w:webHidden/>
                <w:sz w:val="20"/>
              </w:rPr>
              <w:tab/>
            </w:r>
            <w:r w:rsidR="00610FB2" w:rsidRPr="009A1210">
              <w:rPr>
                <w:b w:val="0"/>
                <w:bCs w:val="0"/>
                <w:i/>
                <w:iCs/>
                <w:noProof/>
                <w:webHidden/>
                <w:sz w:val="20"/>
              </w:rPr>
              <w:fldChar w:fldCharType="begin"/>
            </w:r>
            <w:r w:rsidR="00610FB2" w:rsidRPr="009A1210">
              <w:rPr>
                <w:b w:val="0"/>
                <w:bCs w:val="0"/>
                <w:i/>
                <w:iCs/>
                <w:noProof/>
                <w:webHidden/>
                <w:sz w:val="20"/>
              </w:rPr>
              <w:instrText xml:space="preserve"> PAGEREF _Toc130549065 \h </w:instrText>
            </w:r>
            <w:r w:rsidR="00610FB2" w:rsidRPr="009A1210">
              <w:rPr>
                <w:b w:val="0"/>
                <w:bCs w:val="0"/>
                <w:i/>
                <w:iCs/>
                <w:noProof/>
                <w:webHidden/>
                <w:sz w:val="20"/>
              </w:rPr>
            </w:r>
            <w:r w:rsidR="00610FB2" w:rsidRPr="009A1210">
              <w:rPr>
                <w:b w:val="0"/>
                <w:bCs w:val="0"/>
                <w:i/>
                <w:iCs/>
                <w:noProof/>
                <w:webHidden/>
                <w:sz w:val="20"/>
              </w:rPr>
              <w:fldChar w:fldCharType="separate"/>
            </w:r>
            <w:r w:rsidR="005A6325">
              <w:rPr>
                <w:b w:val="0"/>
                <w:bCs w:val="0"/>
                <w:i/>
                <w:iCs/>
                <w:noProof/>
                <w:webHidden/>
                <w:sz w:val="20"/>
              </w:rPr>
              <w:t>163</w:t>
            </w:r>
            <w:r w:rsidR="00610FB2" w:rsidRPr="009A1210">
              <w:rPr>
                <w:b w:val="0"/>
                <w:bCs w:val="0"/>
                <w:i/>
                <w:iCs/>
                <w:noProof/>
                <w:webHidden/>
                <w:sz w:val="20"/>
              </w:rPr>
              <w:fldChar w:fldCharType="end"/>
            </w:r>
          </w:hyperlink>
        </w:p>
        <w:p w14:paraId="313481DB" w14:textId="413D6E32" w:rsidR="00610FB2" w:rsidRPr="009A1210" w:rsidRDefault="00A851AA" w:rsidP="00691BA0">
          <w:pPr>
            <w:pStyle w:val="12"/>
            <w:ind w:left="284"/>
            <w:rPr>
              <w:rFonts w:eastAsiaTheme="minorEastAsia"/>
              <w:b w:val="0"/>
              <w:bCs w:val="0"/>
              <w:i/>
              <w:iCs/>
              <w:noProof/>
              <w:sz w:val="20"/>
            </w:rPr>
          </w:pPr>
          <w:hyperlink w:anchor="_Toc130549096" w:history="1">
            <w:r w:rsidR="00610FB2" w:rsidRPr="009A1210">
              <w:rPr>
                <w:rStyle w:val="ab"/>
                <w:b w:val="0"/>
                <w:bCs w:val="0"/>
                <w:i/>
                <w:iCs/>
                <w:noProof/>
                <w:color w:val="auto"/>
                <w:sz w:val="20"/>
              </w:rPr>
              <w:t>Приложение 1.5.</w:t>
            </w:r>
            <w:r w:rsidR="009E1244" w:rsidRPr="009A1210">
              <w:rPr>
                <w:rStyle w:val="ab"/>
                <w:b w:val="0"/>
                <w:bCs w:val="0"/>
                <w:i/>
                <w:iCs/>
                <w:noProof/>
                <w:color w:val="auto"/>
                <w:sz w:val="20"/>
              </w:rPr>
              <w:t xml:space="preserve"> </w:t>
            </w:r>
          </w:hyperlink>
          <w:hyperlink w:anchor="_Toc130549097" w:history="1">
            <w:r w:rsidR="00610FB2" w:rsidRPr="009A1210">
              <w:rPr>
                <w:rStyle w:val="ab"/>
                <w:b w:val="0"/>
                <w:bCs w:val="0"/>
                <w:i/>
                <w:iCs/>
                <w:noProof/>
                <w:color w:val="auto"/>
                <w:sz w:val="20"/>
              </w:rPr>
              <w:t>П</w:t>
            </w:r>
            <w:r w:rsidR="009E1244" w:rsidRPr="009A1210">
              <w:rPr>
                <w:rStyle w:val="ab"/>
                <w:b w:val="0"/>
                <w:bCs w:val="0"/>
                <w:i/>
                <w:iCs/>
                <w:noProof/>
                <w:color w:val="auto"/>
                <w:sz w:val="20"/>
              </w:rPr>
              <w:t xml:space="preserve">римерная рабочая программа профессионального модуля </w:t>
            </w:r>
          </w:hyperlink>
          <w:hyperlink w:anchor="_Toc130549098" w:history="1">
            <w:r w:rsidR="00610FB2" w:rsidRPr="009A1210">
              <w:rPr>
                <w:rStyle w:val="ab"/>
                <w:b w:val="0"/>
                <w:bCs w:val="0"/>
                <w:i/>
                <w:iCs/>
                <w:noProof/>
                <w:color w:val="auto"/>
                <w:sz w:val="20"/>
              </w:rPr>
              <w:t>«ПМ 04. (2) Создание визуальных эффектов и компьютерной графики</w:t>
            </w:r>
            <w:r w:rsidR="00610FB2" w:rsidRPr="009A1210">
              <w:rPr>
                <w:b w:val="0"/>
                <w:bCs w:val="0"/>
                <w:i/>
                <w:iCs/>
                <w:noProof/>
                <w:webHidden/>
                <w:sz w:val="20"/>
              </w:rPr>
              <w:tab/>
            </w:r>
            <w:r w:rsidR="00610FB2" w:rsidRPr="009A1210">
              <w:rPr>
                <w:b w:val="0"/>
                <w:bCs w:val="0"/>
                <w:i/>
                <w:iCs/>
                <w:noProof/>
                <w:webHidden/>
                <w:sz w:val="20"/>
              </w:rPr>
              <w:fldChar w:fldCharType="begin"/>
            </w:r>
            <w:r w:rsidR="00610FB2" w:rsidRPr="009A1210">
              <w:rPr>
                <w:b w:val="0"/>
                <w:bCs w:val="0"/>
                <w:i/>
                <w:iCs/>
                <w:noProof/>
                <w:webHidden/>
                <w:sz w:val="20"/>
              </w:rPr>
              <w:instrText xml:space="preserve"> PAGEREF _Toc130549098 \h </w:instrText>
            </w:r>
            <w:r w:rsidR="00610FB2" w:rsidRPr="009A1210">
              <w:rPr>
                <w:b w:val="0"/>
                <w:bCs w:val="0"/>
                <w:i/>
                <w:iCs/>
                <w:noProof/>
                <w:webHidden/>
                <w:sz w:val="20"/>
              </w:rPr>
            </w:r>
            <w:r w:rsidR="00610FB2" w:rsidRPr="009A1210">
              <w:rPr>
                <w:b w:val="0"/>
                <w:bCs w:val="0"/>
                <w:i/>
                <w:iCs/>
                <w:noProof/>
                <w:webHidden/>
                <w:sz w:val="20"/>
              </w:rPr>
              <w:fldChar w:fldCharType="separate"/>
            </w:r>
            <w:r w:rsidR="005A6325">
              <w:rPr>
                <w:b w:val="0"/>
                <w:bCs w:val="0"/>
                <w:i/>
                <w:iCs/>
                <w:noProof/>
                <w:webHidden/>
                <w:sz w:val="20"/>
              </w:rPr>
              <w:t>183</w:t>
            </w:r>
            <w:r w:rsidR="00610FB2" w:rsidRPr="009A1210">
              <w:rPr>
                <w:b w:val="0"/>
                <w:bCs w:val="0"/>
                <w:i/>
                <w:iCs/>
                <w:noProof/>
                <w:webHidden/>
                <w:sz w:val="20"/>
              </w:rPr>
              <w:fldChar w:fldCharType="end"/>
            </w:r>
          </w:hyperlink>
        </w:p>
        <w:p w14:paraId="26D0C6F2" w14:textId="1CEF42A8" w:rsidR="00610FB2" w:rsidRPr="009A1210" w:rsidRDefault="00A851AA" w:rsidP="00691BA0">
          <w:pPr>
            <w:pStyle w:val="12"/>
            <w:ind w:left="284"/>
            <w:rPr>
              <w:rFonts w:eastAsiaTheme="minorEastAsia"/>
              <w:b w:val="0"/>
              <w:bCs w:val="0"/>
              <w:i/>
              <w:iCs/>
              <w:noProof/>
              <w:sz w:val="20"/>
            </w:rPr>
          </w:pPr>
          <w:hyperlink w:anchor="_Toc130549201" w:history="1">
            <w:r w:rsidR="00610FB2" w:rsidRPr="009A1210">
              <w:rPr>
                <w:rStyle w:val="ab"/>
                <w:b w:val="0"/>
                <w:bCs w:val="0"/>
                <w:i/>
                <w:iCs/>
                <w:noProof/>
                <w:color w:val="auto"/>
                <w:sz w:val="20"/>
              </w:rPr>
              <w:t>Приложение 1.6.</w:t>
            </w:r>
          </w:hyperlink>
          <w:hyperlink w:anchor="_Toc130549202" w:history="1">
            <w:r w:rsidR="00610FB2" w:rsidRPr="009A1210">
              <w:rPr>
                <w:rStyle w:val="ab"/>
                <w:b w:val="0"/>
                <w:bCs w:val="0"/>
                <w:i/>
                <w:iCs/>
                <w:noProof/>
                <w:color w:val="auto"/>
                <w:sz w:val="20"/>
              </w:rPr>
              <w:t>П</w:t>
            </w:r>
            <w:r w:rsidR="009E1244" w:rsidRPr="009A1210">
              <w:rPr>
                <w:rStyle w:val="ab"/>
                <w:b w:val="0"/>
                <w:bCs w:val="0"/>
                <w:i/>
                <w:iCs/>
                <w:noProof/>
                <w:color w:val="auto"/>
                <w:sz w:val="20"/>
              </w:rPr>
              <w:t xml:space="preserve">римерная рабочая программа профессионального модуля </w:t>
            </w:r>
          </w:hyperlink>
          <w:hyperlink w:anchor="_Toc130549203" w:history="1">
            <w:r w:rsidR="00610FB2" w:rsidRPr="009A1210">
              <w:rPr>
                <w:rStyle w:val="ab"/>
                <w:b w:val="0"/>
                <w:bCs w:val="0"/>
                <w:i/>
                <w:iCs/>
                <w:noProof/>
                <w:color w:val="auto"/>
                <w:sz w:val="20"/>
              </w:rPr>
              <w:t>«ПМ 04. (3) Производство трехмерного (3</w:t>
            </w:r>
            <w:r w:rsidR="00610FB2" w:rsidRPr="009A1210">
              <w:rPr>
                <w:rStyle w:val="ab"/>
                <w:b w:val="0"/>
                <w:bCs w:val="0"/>
                <w:i/>
                <w:iCs/>
                <w:noProof/>
                <w:color w:val="auto"/>
                <w:sz w:val="20"/>
                <w:lang w:val="en-US"/>
              </w:rPr>
              <w:t>D</w:t>
            </w:r>
            <w:r w:rsidR="00610FB2" w:rsidRPr="009A1210">
              <w:rPr>
                <w:rStyle w:val="ab"/>
                <w:b w:val="0"/>
                <w:bCs w:val="0"/>
                <w:i/>
                <w:iCs/>
                <w:noProof/>
                <w:color w:val="auto"/>
                <w:sz w:val="20"/>
              </w:rPr>
              <w:t>) цифрового анимационного кино»</w:t>
            </w:r>
            <w:r w:rsidR="00610FB2" w:rsidRPr="009A1210">
              <w:rPr>
                <w:b w:val="0"/>
                <w:bCs w:val="0"/>
                <w:i/>
                <w:iCs/>
                <w:noProof/>
                <w:webHidden/>
                <w:sz w:val="20"/>
              </w:rPr>
              <w:tab/>
            </w:r>
            <w:r w:rsidR="00610FB2" w:rsidRPr="009A1210">
              <w:rPr>
                <w:b w:val="0"/>
                <w:bCs w:val="0"/>
                <w:i/>
                <w:iCs/>
                <w:noProof/>
                <w:webHidden/>
                <w:sz w:val="20"/>
              </w:rPr>
              <w:fldChar w:fldCharType="begin"/>
            </w:r>
            <w:r w:rsidR="00610FB2" w:rsidRPr="009A1210">
              <w:rPr>
                <w:b w:val="0"/>
                <w:bCs w:val="0"/>
                <w:i/>
                <w:iCs/>
                <w:noProof/>
                <w:webHidden/>
                <w:sz w:val="20"/>
              </w:rPr>
              <w:instrText xml:space="preserve"> PAGEREF _Toc130549203 \h </w:instrText>
            </w:r>
            <w:r w:rsidR="00610FB2" w:rsidRPr="009A1210">
              <w:rPr>
                <w:b w:val="0"/>
                <w:bCs w:val="0"/>
                <w:i/>
                <w:iCs/>
                <w:noProof/>
                <w:webHidden/>
                <w:sz w:val="20"/>
              </w:rPr>
            </w:r>
            <w:r w:rsidR="00610FB2" w:rsidRPr="009A1210">
              <w:rPr>
                <w:b w:val="0"/>
                <w:bCs w:val="0"/>
                <w:i/>
                <w:iCs/>
                <w:noProof/>
                <w:webHidden/>
                <w:sz w:val="20"/>
              </w:rPr>
              <w:fldChar w:fldCharType="separate"/>
            </w:r>
            <w:r w:rsidR="005A6325">
              <w:rPr>
                <w:b w:val="0"/>
                <w:bCs w:val="0"/>
                <w:i/>
                <w:iCs/>
                <w:noProof/>
                <w:webHidden/>
                <w:sz w:val="20"/>
              </w:rPr>
              <w:t>206</w:t>
            </w:r>
            <w:r w:rsidR="00610FB2" w:rsidRPr="009A1210">
              <w:rPr>
                <w:b w:val="0"/>
                <w:bCs w:val="0"/>
                <w:i/>
                <w:iCs/>
                <w:noProof/>
                <w:webHidden/>
                <w:sz w:val="20"/>
              </w:rPr>
              <w:fldChar w:fldCharType="end"/>
            </w:r>
          </w:hyperlink>
        </w:p>
        <w:p w14:paraId="62127AA8" w14:textId="33D0DB35" w:rsidR="00610FB2" w:rsidRPr="009A1210" w:rsidRDefault="00A851AA" w:rsidP="00691BA0">
          <w:pPr>
            <w:pStyle w:val="12"/>
            <w:ind w:left="284"/>
            <w:rPr>
              <w:rFonts w:eastAsiaTheme="minorEastAsia"/>
              <w:b w:val="0"/>
              <w:bCs w:val="0"/>
              <w:i/>
              <w:iCs/>
              <w:noProof/>
              <w:sz w:val="20"/>
            </w:rPr>
          </w:pPr>
          <w:hyperlink w:anchor="_Toc130549306" w:history="1">
            <w:r w:rsidR="00610FB2" w:rsidRPr="009A1210">
              <w:rPr>
                <w:rStyle w:val="ab"/>
                <w:b w:val="0"/>
                <w:bCs w:val="0"/>
                <w:i/>
                <w:iCs/>
                <w:noProof/>
                <w:color w:val="auto"/>
                <w:sz w:val="20"/>
              </w:rPr>
              <w:t>Приложение 1.7.</w:t>
            </w:r>
            <w:r w:rsidR="009E1244" w:rsidRPr="009A1210">
              <w:rPr>
                <w:rStyle w:val="ab"/>
                <w:b w:val="0"/>
                <w:bCs w:val="0"/>
                <w:i/>
                <w:iCs/>
                <w:noProof/>
                <w:color w:val="auto"/>
                <w:sz w:val="20"/>
              </w:rPr>
              <w:t xml:space="preserve"> </w:t>
            </w:r>
          </w:hyperlink>
          <w:hyperlink w:anchor="_Toc130549307" w:history="1">
            <w:r w:rsidR="00610FB2" w:rsidRPr="009A1210">
              <w:rPr>
                <w:rStyle w:val="ab"/>
                <w:b w:val="0"/>
                <w:bCs w:val="0"/>
                <w:i/>
                <w:iCs/>
                <w:noProof/>
                <w:color w:val="auto"/>
                <w:sz w:val="20"/>
              </w:rPr>
              <w:t>П</w:t>
            </w:r>
            <w:r w:rsidR="009E1244" w:rsidRPr="009A1210">
              <w:rPr>
                <w:rStyle w:val="ab"/>
                <w:b w:val="0"/>
                <w:bCs w:val="0"/>
                <w:i/>
                <w:iCs/>
                <w:noProof/>
                <w:color w:val="auto"/>
                <w:sz w:val="20"/>
              </w:rPr>
              <w:t xml:space="preserve">римерная рабочая программа профессионального модуля </w:t>
            </w:r>
          </w:hyperlink>
          <w:hyperlink w:anchor="_Toc130549308" w:history="1">
            <w:r w:rsidR="00610FB2" w:rsidRPr="009A1210">
              <w:rPr>
                <w:rStyle w:val="ab"/>
                <w:b w:val="0"/>
                <w:bCs w:val="0"/>
                <w:i/>
                <w:iCs/>
                <w:noProof/>
                <w:color w:val="auto"/>
                <w:sz w:val="20"/>
              </w:rPr>
              <w:t>«ПМ. 04 (4) Создание анимации для гейм-индустрии»</w:t>
            </w:r>
            <w:r w:rsidR="00610FB2" w:rsidRPr="009A1210">
              <w:rPr>
                <w:b w:val="0"/>
                <w:bCs w:val="0"/>
                <w:i/>
                <w:iCs/>
                <w:noProof/>
                <w:webHidden/>
                <w:sz w:val="20"/>
              </w:rPr>
              <w:tab/>
            </w:r>
            <w:r w:rsidR="00610FB2" w:rsidRPr="009A1210">
              <w:rPr>
                <w:b w:val="0"/>
                <w:bCs w:val="0"/>
                <w:i/>
                <w:iCs/>
                <w:noProof/>
                <w:webHidden/>
                <w:sz w:val="20"/>
              </w:rPr>
              <w:fldChar w:fldCharType="begin"/>
            </w:r>
            <w:r w:rsidR="00610FB2" w:rsidRPr="009A1210">
              <w:rPr>
                <w:b w:val="0"/>
                <w:bCs w:val="0"/>
                <w:i/>
                <w:iCs/>
                <w:noProof/>
                <w:webHidden/>
                <w:sz w:val="20"/>
              </w:rPr>
              <w:instrText xml:space="preserve"> PAGEREF _Toc130549308 \h </w:instrText>
            </w:r>
            <w:r w:rsidR="00610FB2" w:rsidRPr="009A1210">
              <w:rPr>
                <w:b w:val="0"/>
                <w:bCs w:val="0"/>
                <w:i/>
                <w:iCs/>
                <w:noProof/>
                <w:webHidden/>
                <w:sz w:val="20"/>
              </w:rPr>
            </w:r>
            <w:r w:rsidR="00610FB2" w:rsidRPr="009A1210">
              <w:rPr>
                <w:b w:val="0"/>
                <w:bCs w:val="0"/>
                <w:i/>
                <w:iCs/>
                <w:noProof/>
                <w:webHidden/>
                <w:sz w:val="20"/>
              </w:rPr>
              <w:fldChar w:fldCharType="separate"/>
            </w:r>
            <w:r w:rsidR="005A6325">
              <w:rPr>
                <w:b w:val="0"/>
                <w:bCs w:val="0"/>
                <w:i/>
                <w:iCs/>
                <w:noProof/>
                <w:webHidden/>
                <w:sz w:val="20"/>
              </w:rPr>
              <w:t>231</w:t>
            </w:r>
            <w:r w:rsidR="00610FB2" w:rsidRPr="009A1210">
              <w:rPr>
                <w:b w:val="0"/>
                <w:bCs w:val="0"/>
                <w:i/>
                <w:iCs/>
                <w:noProof/>
                <w:webHidden/>
                <w:sz w:val="20"/>
              </w:rPr>
              <w:fldChar w:fldCharType="end"/>
            </w:r>
          </w:hyperlink>
        </w:p>
        <w:p w14:paraId="645500A1" w14:textId="499F881A" w:rsidR="00610FB2" w:rsidRPr="002B38C4" w:rsidRDefault="00A851AA" w:rsidP="002B38C4">
          <w:pPr>
            <w:pStyle w:val="12"/>
            <w:ind w:left="284"/>
            <w:rPr>
              <w:rFonts w:eastAsiaTheme="minorEastAsia"/>
              <w:b w:val="0"/>
              <w:bCs w:val="0"/>
              <w:i/>
              <w:iCs/>
              <w:noProof/>
              <w:sz w:val="20"/>
            </w:rPr>
          </w:pPr>
          <w:hyperlink w:anchor="_Toc130549432" w:history="1">
            <w:r w:rsidR="00610FB2" w:rsidRPr="002B38C4">
              <w:rPr>
                <w:rStyle w:val="ab"/>
                <w:b w:val="0"/>
                <w:bCs w:val="0"/>
                <w:i/>
                <w:iCs/>
                <w:noProof/>
                <w:color w:val="auto"/>
                <w:sz w:val="20"/>
              </w:rPr>
              <w:t>Приложение 1.8.</w:t>
            </w:r>
            <w:r w:rsidR="009E1244" w:rsidRPr="002B38C4">
              <w:rPr>
                <w:rStyle w:val="ab"/>
                <w:b w:val="0"/>
                <w:bCs w:val="0"/>
                <w:i/>
                <w:iCs/>
                <w:noProof/>
                <w:color w:val="auto"/>
                <w:sz w:val="20"/>
              </w:rPr>
              <w:t xml:space="preserve"> </w:t>
            </w:r>
          </w:hyperlink>
          <w:hyperlink w:anchor="_Toc130549433" w:history="1">
            <w:r w:rsidR="00610FB2" w:rsidRPr="002B38C4">
              <w:rPr>
                <w:rStyle w:val="ab"/>
                <w:b w:val="0"/>
                <w:bCs w:val="0"/>
                <w:i/>
                <w:iCs/>
                <w:noProof/>
                <w:color w:val="auto"/>
                <w:sz w:val="20"/>
              </w:rPr>
              <w:t>П</w:t>
            </w:r>
            <w:r w:rsidR="009E1244" w:rsidRPr="002B38C4">
              <w:rPr>
                <w:rStyle w:val="ab"/>
                <w:b w:val="0"/>
                <w:bCs w:val="0"/>
                <w:i/>
                <w:iCs/>
                <w:noProof/>
                <w:color w:val="auto"/>
                <w:sz w:val="20"/>
              </w:rPr>
              <w:t xml:space="preserve">римерная рабочая программа профессионального модуля </w:t>
            </w:r>
          </w:hyperlink>
          <w:hyperlink w:anchor="_Toc130549434" w:history="1">
            <w:r w:rsidR="00610FB2" w:rsidRPr="002B38C4">
              <w:rPr>
                <w:rStyle w:val="ab"/>
                <w:b w:val="0"/>
                <w:bCs w:val="0"/>
                <w:i/>
                <w:iCs/>
                <w:noProof/>
                <w:color w:val="auto"/>
                <w:sz w:val="20"/>
              </w:rPr>
              <w:t>«ПМ. 04 (5) Разработка и создание моушн-дизайн контента»</w:t>
            </w:r>
            <w:r w:rsidR="00610FB2" w:rsidRPr="002B38C4">
              <w:rPr>
                <w:b w:val="0"/>
                <w:bCs w:val="0"/>
                <w:i/>
                <w:iCs/>
                <w:noProof/>
                <w:webHidden/>
                <w:sz w:val="20"/>
              </w:rPr>
              <w:tab/>
            </w:r>
            <w:r w:rsidR="00610FB2" w:rsidRPr="002B38C4">
              <w:rPr>
                <w:b w:val="0"/>
                <w:bCs w:val="0"/>
                <w:i/>
                <w:iCs/>
                <w:noProof/>
                <w:webHidden/>
                <w:sz w:val="20"/>
              </w:rPr>
              <w:fldChar w:fldCharType="begin"/>
            </w:r>
            <w:r w:rsidR="00610FB2" w:rsidRPr="002B38C4">
              <w:rPr>
                <w:b w:val="0"/>
                <w:bCs w:val="0"/>
                <w:i/>
                <w:iCs/>
                <w:noProof/>
                <w:webHidden/>
                <w:sz w:val="20"/>
              </w:rPr>
              <w:instrText xml:space="preserve"> PAGEREF _Toc130549434 \h </w:instrText>
            </w:r>
            <w:r w:rsidR="00610FB2" w:rsidRPr="002B38C4">
              <w:rPr>
                <w:b w:val="0"/>
                <w:bCs w:val="0"/>
                <w:i/>
                <w:iCs/>
                <w:noProof/>
                <w:webHidden/>
                <w:sz w:val="20"/>
              </w:rPr>
            </w:r>
            <w:r w:rsidR="00610FB2" w:rsidRPr="002B38C4">
              <w:rPr>
                <w:b w:val="0"/>
                <w:bCs w:val="0"/>
                <w:i/>
                <w:iCs/>
                <w:noProof/>
                <w:webHidden/>
                <w:sz w:val="20"/>
              </w:rPr>
              <w:fldChar w:fldCharType="separate"/>
            </w:r>
            <w:r w:rsidR="005A6325">
              <w:rPr>
                <w:b w:val="0"/>
                <w:bCs w:val="0"/>
                <w:i/>
                <w:iCs/>
                <w:noProof/>
                <w:webHidden/>
                <w:sz w:val="20"/>
              </w:rPr>
              <w:t>252</w:t>
            </w:r>
            <w:r w:rsidR="00610FB2" w:rsidRPr="002B38C4">
              <w:rPr>
                <w:b w:val="0"/>
                <w:bCs w:val="0"/>
                <w:i/>
                <w:iCs/>
                <w:noProof/>
                <w:webHidden/>
                <w:sz w:val="20"/>
              </w:rPr>
              <w:fldChar w:fldCharType="end"/>
            </w:r>
          </w:hyperlink>
        </w:p>
        <w:p w14:paraId="6E45F57D" w14:textId="7BE5D988" w:rsidR="00610FB2" w:rsidRPr="009E1244" w:rsidRDefault="00A851AA" w:rsidP="009E1244">
          <w:pPr>
            <w:pStyle w:val="12"/>
            <w:rPr>
              <w:rFonts w:eastAsiaTheme="minorEastAsia"/>
              <w:noProof/>
              <w:sz w:val="20"/>
            </w:rPr>
          </w:pPr>
          <w:hyperlink w:anchor="_Toc130549492" w:history="1">
            <w:r w:rsidR="00610FB2" w:rsidRPr="009E1244">
              <w:rPr>
                <w:rStyle w:val="ab"/>
                <w:noProof/>
                <w:color w:val="auto"/>
                <w:sz w:val="20"/>
              </w:rPr>
              <w:t>Приложение 2 Примерные рабочие программы учебных дисциплин</w:t>
            </w:r>
            <w:r w:rsidR="00610FB2" w:rsidRPr="009E1244">
              <w:rPr>
                <w:noProof/>
                <w:webHidden/>
                <w:sz w:val="20"/>
              </w:rPr>
              <w:tab/>
            </w:r>
            <w:r w:rsidR="00610FB2" w:rsidRPr="009E1244">
              <w:rPr>
                <w:noProof/>
                <w:webHidden/>
                <w:sz w:val="20"/>
              </w:rPr>
              <w:fldChar w:fldCharType="begin"/>
            </w:r>
            <w:r w:rsidR="00610FB2" w:rsidRPr="009E1244">
              <w:rPr>
                <w:noProof/>
                <w:webHidden/>
                <w:sz w:val="20"/>
              </w:rPr>
              <w:instrText xml:space="preserve"> PAGEREF _Toc130549492 \h </w:instrText>
            </w:r>
            <w:r w:rsidR="00610FB2" w:rsidRPr="009E1244">
              <w:rPr>
                <w:noProof/>
                <w:webHidden/>
                <w:sz w:val="20"/>
              </w:rPr>
            </w:r>
            <w:r w:rsidR="00610FB2" w:rsidRPr="009E1244">
              <w:rPr>
                <w:noProof/>
                <w:webHidden/>
                <w:sz w:val="20"/>
              </w:rPr>
              <w:fldChar w:fldCharType="separate"/>
            </w:r>
            <w:r w:rsidR="005A6325">
              <w:rPr>
                <w:noProof/>
                <w:webHidden/>
                <w:sz w:val="20"/>
              </w:rPr>
              <w:t>271</w:t>
            </w:r>
            <w:r w:rsidR="00610FB2" w:rsidRPr="009E1244">
              <w:rPr>
                <w:noProof/>
                <w:webHidden/>
                <w:sz w:val="20"/>
              </w:rPr>
              <w:fldChar w:fldCharType="end"/>
            </w:r>
          </w:hyperlink>
        </w:p>
        <w:p w14:paraId="2BB440E8" w14:textId="4862A6EC" w:rsidR="00610FB2" w:rsidRPr="009A1210" w:rsidRDefault="00A851AA" w:rsidP="00691BA0">
          <w:pPr>
            <w:pStyle w:val="12"/>
            <w:ind w:left="284"/>
            <w:rPr>
              <w:rFonts w:eastAsiaTheme="minorEastAsia"/>
              <w:b w:val="0"/>
              <w:bCs w:val="0"/>
              <w:i/>
              <w:iCs/>
              <w:noProof/>
              <w:sz w:val="20"/>
            </w:rPr>
          </w:pPr>
          <w:hyperlink w:anchor="_Toc130549493" w:history="1">
            <w:r w:rsidR="00610FB2" w:rsidRPr="009A1210">
              <w:rPr>
                <w:rStyle w:val="ab"/>
                <w:b w:val="0"/>
                <w:bCs w:val="0"/>
                <w:i/>
                <w:iCs/>
                <w:noProof/>
                <w:color w:val="auto"/>
                <w:sz w:val="20"/>
              </w:rPr>
              <w:t>Приложение 2.1</w:t>
            </w:r>
            <w:r w:rsidR="009E1244" w:rsidRPr="009A1210">
              <w:rPr>
                <w:rStyle w:val="ab"/>
                <w:b w:val="0"/>
                <w:bCs w:val="0"/>
                <w:i/>
                <w:iCs/>
                <w:noProof/>
                <w:color w:val="auto"/>
                <w:sz w:val="20"/>
              </w:rPr>
              <w:t xml:space="preserve"> </w:t>
            </w:r>
          </w:hyperlink>
          <w:hyperlink w:anchor="_Toc130549494" w:history="1">
            <w:r w:rsidR="00610FB2" w:rsidRPr="009A1210">
              <w:rPr>
                <w:rStyle w:val="ab"/>
                <w:b w:val="0"/>
                <w:bCs w:val="0"/>
                <w:i/>
                <w:iCs/>
                <w:noProof/>
                <w:color w:val="auto"/>
                <w:sz w:val="20"/>
              </w:rPr>
              <w:t>П</w:t>
            </w:r>
            <w:r w:rsidR="009E1244" w:rsidRPr="009A1210">
              <w:rPr>
                <w:rStyle w:val="ab"/>
                <w:b w:val="0"/>
                <w:bCs w:val="0"/>
                <w:i/>
                <w:iCs/>
                <w:noProof/>
                <w:color w:val="auto"/>
                <w:sz w:val="20"/>
              </w:rPr>
              <w:t xml:space="preserve">римерная рабочая программа учебной дисциплины </w:t>
            </w:r>
          </w:hyperlink>
          <w:hyperlink w:anchor="_Toc130549495" w:history="1">
            <w:r w:rsidR="00610FB2" w:rsidRPr="009A1210">
              <w:rPr>
                <w:rStyle w:val="ab"/>
                <w:b w:val="0"/>
                <w:bCs w:val="0"/>
                <w:i/>
                <w:iCs/>
                <w:noProof/>
                <w:color w:val="auto"/>
                <w:sz w:val="20"/>
              </w:rPr>
              <w:t>«СГ. 01 И</w:t>
            </w:r>
            <w:r w:rsidR="009E1244" w:rsidRPr="009A1210">
              <w:rPr>
                <w:rStyle w:val="ab"/>
                <w:b w:val="0"/>
                <w:bCs w:val="0"/>
                <w:i/>
                <w:iCs/>
                <w:noProof/>
                <w:color w:val="auto"/>
                <w:sz w:val="20"/>
              </w:rPr>
              <w:t>стория</w:t>
            </w:r>
            <w:r w:rsidR="00610FB2" w:rsidRPr="009A1210">
              <w:rPr>
                <w:rStyle w:val="ab"/>
                <w:b w:val="0"/>
                <w:bCs w:val="0"/>
                <w:i/>
                <w:iCs/>
                <w:noProof/>
                <w:color w:val="auto"/>
                <w:sz w:val="20"/>
              </w:rPr>
              <w:t xml:space="preserve"> Р</w:t>
            </w:r>
            <w:r w:rsidR="009E1244" w:rsidRPr="009A1210">
              <w:rPr>
                <w:rStyle w:val="ab"/>
                <w:b w:val="0"/>
                <w:bCs w:val="0"/>
                <w:i/>
                <w:iCs/>
                <w:noProof/>
                <w:color w:val="auto"/>
                <w:sz w:val="20"/>
              </w:rPr>
              <w:t>оссии</w:t>
            </w:r>
            <w:r w:rsidR="00610FB2" w:rsidRPr="009A1210">
              <w:rPr>
                <w:rStyle w:val="ab"/>
                <w:b w:val="0"/>
                <w:bCs w:val="0"/>
                <w:i/>
                <w:iCs/>
                <w:noProof/>
                <w:color w:val="auto"/>
                <w:sz w:val="20"/>
              </w:rPr>
              <w:t>»</w:t>
            </w:r>
            <w:r w:rsidR="00610FB2" w:rsidRPr="009A1210">
              <w:rPr>
                <w:b w:val="0"/>
                <w:bCs w:val="0"/>
                <w:i/>
                <w:iCs/>
                <w:noProof/>
                <w:webHidden/>
                <w:sz w:val="20"/>
              </w:rPr>
              <w:tab/>
            </w:r>
            <w:r w:rsidR="00610FB2" w:rsidRPr="009A1210">
              <w:rPr>
                <w:b w:val="0"/>
                <w:bCs w:val="0"/>
                <w:i/>
                <w:iCs/>
                <w:noProof/>
                <w:webHidden/>
                <w:sz w:val="20"/>
              </w:rPr>
              <w:fldChar w:fldCharType="begin"/>
            </w:r>
            <w:r w:rsidR="00610FB2" w:rsidRPr="009A1210">
              <w:rPr>
                <w:b w:val="0"/>
                <w:bCs w:val="0"/>
                <w:i/>
                <w:iCs/>
                <w:noProof/>
                <w:webHidden/>
                <w:sz w:val="20"/>
              </w:rPr>
              <w:instrText xml:space="preserve"> PAGEREF _Toc130549495 \h </w:instrText>
            </w:r>
            <w:r w:rsidR="00610FB2" w:rsidRPr="009A1210">
              <w:rPr>
                <w:b w:val="0"/>
                <w:bCs w:val="0"/>
                <w:i/>
                <w:iCs/>
                <w:noProof/>
                <w:webHidden/>
                <w:sz w:val="20"/>
              </w:rPr>
            </w:r>
            <w:r w:rsidR="00610FB2" w:rsidRPr="009A1210">
              <w:rPr>
                <w:b w:val="0"/>
                <w:bCs w:val="0"/>
                <w:i/>
                <w:iCs/>
                <w:noProof/>
                <w:webHidden/>
                <w:sz w:val="20"/>
              </w:rPr>
              <w:fldChar w:fldCharType="separate"/>
            </w:r>
            <w:r w:rsidR="005A6325">
              <w:rPr>
                <w:b w:val="0"/>
                <w:bCs w:val="0"/>
                <w:i/>
                <w:iCs/>
                <w:noProof/>
                <w:webHidden/>
                <w:sz w:val="20"/>
              </w:rPr>
              <w:t>271</w:t>
            </w:r>
            <w:r w:rsidR="00610FB2" w:rsidRPr="009A1210">
              <w:rPr>
                <w:b w:val="0"/>
                <w:bCs w:val="0"/>
                <w:i/>
                <w:iCs/>
                <w:noProof/>
                <w:webHidden/>
                <w:sz w:val="20"/>
              </w:rPr>
              <w:fldChar w:fldCharType="end"/>
            </w:r>
          </w:hyperlink>
        </w:p>
        <w:p w14:paraId="41E3AAE0" w14:textId="27071342" w:rsidR="00610FB2" w:rsidRPr="009A1210" w:rsidRDefault="00A851AA" w:rsidP="00691BA0">
          <w:pPr>
            <w:pStyle w:val="12"/>
            <w:ind w:left="284"/>
            <w:rPr>
              <w:rFonts w:eastAsiaTheme="minorEastAsia"/>
              <w:b w:val="0"/>
              <w:bCs w:val="0"/>
              <w:i/>
              <w:iCs/>
              <w:noProof/>
              <w:sz w:val="20"/>
            </w:rPr>
          </w:pPr>
          <w:hyperlink w:anchor="_Toc130549503" w:history="1">
            <w:r w:rsidR="00610FB2" w:rsidRPr="009A1210">
              <w:rPr>
                <w:rStyle w:val="ab"/>
                <w:b w:val="0"/>
                <w:bCs w:val="0"/>
                <w:i/>
                <w:iCs/>
                <w:noProof/>
                <w:color w:val="auto"/>
                <w:sz w:val="20"/>
              </w:rPr>
              <w:t>Приложение 2.2</w:t>
            </w:r>
            <w:r w:rsidR="009E1244" w:rsidRPr="009A1210">
              <w:rPr>
                <w:rStyle w:val="ab"/>
                <w:b w:val="0"/>
                <w:bCs w:val="0"/>
                <w:i/>
                <w:iCs/>
                <w:noProof/>
                <w:color w:val="auto"/>
                <w:sz w:val="20"/>
              </w:rPr>
              <w:t xml:space="preserve"> </w:t>
            </w:r>
          </w:hyperlink>
          <w:hyperlink w:anchor="_Toc130549504" w:history="1">
            <w:r w:rsidR="00610FB2" w:rsidRPr="009A1210">
              <w:rPr>
                <w:rStyle w:val="ab"/>
                <w:b w:val="0"/>
                <w:bCs w:val="0"/>
                <w:i/>
                <w:iCs/>
                <w:noProof/>
                <w:color w:val="auto"/>
                <w:sz w:val="20"/>
              </w:rPr>
              <w:t>П</w:t>
            </w:r>
            <w:r w:rsidR="009E1244" w:rsidRPr="009A1210">
              <w:rPr>
                <w:rStyle w:val="ab"/>
                <w:b w:val="0"/>
                <w:bCs w:val="0"/>
                <w:i/>
                <w:iCs/>
                <w:noProof/>
                <w:color w:val="auto"/>
                <w:sz w:val="20"/>
              </w:rPr>
              <w:t xml:space="preserve">римерная рабочая программа учебной дисциплины </w:t>
            </w:r>
          </w:hyperlink>
          <w:hyperlink w:anchor="_Toc130549505" w:history="1">
            <w:r w:rsidR="00610FB2" w:rsidRPr="009A1210">
              <w:rPr>
                <w:rStyle w:val="ab"/>
                <w:b w:val="0"/>
                <w:bCs w:val="0"/>
                <w:i/>
                <w:iCs/>
                <w:noProof/>
                <w:color w:val="auto"/>
                <w:sz w:val="20"/>
              </w:rPr>
              <w:t>«СГ. 02 Иностранный язык в профессиональной деятельности»</w:t>
            </w:r>
            <w:r w:rsidR="00610FB2" w:rsidRPr="009A1210">
              <w:rPr>
                <w:b w:val="0"/>
                <w:bCs w:val="0"/>
                <w:i/>
                <w:iCs/>
                <w:noProof/>
                <w:webHidden/>
                <w:sz w:val="20"/>
              </w:rPr>
              <w:tab/>
            </w:r>
            <w:r w:rsidR="00610FB2" w:rsidRPr="009A1210">
              <w:rPr>
                <w:b w:val="0"/>
                <w:bCs w:val="0"/>
                <w:i/>
                <w:iCs/>
                <w:noProof/>
                <w:webHidden/>
                <w:sz w:val="20"/>
              </w:rPr>
              <w:fldChar w:fldCharType="begin"/>
            </w:r>
            <w:r w:rsidR="00610FB2" w:rsidRPr="009A1210">
              <w:rPr>
                <w:b w:val="0"/>
                <w:bCs w:val="0"/>
                <w:i/>
                <w:iCs/>
                <w:noProof/>
                <w:webHidden/>
                <w:sz w:val="20"/>
              </w:rPr>
              <w:instrText xml:space="preserve"> PAGEREF _Toc130549505 \h </w:instrText>
            </w:r>
            <w:r w:rsidR="00610FB2" w:rsidRPr="009A1210">
              <w:rPr>
                <w:b w:val="0"/>
                <w:bCs w:val="0"/>
                <w:i/>
                <w:iCs/>
                <w:noProof/>
                <w:webHidden/>
                <w:sz w:val="20"/>
              </w:rPr>
            </w:r>
            <w:r w:rsidR="00610FB2" w:rsidRPr="009A1210">
              <w:rPr>
                <w:b w:val="0"/>
                <w:bCs w:val="0"/>
                <w:i/>
                <w:iCs/>
                <w:noProof/>
                <w:webHidden/>
                <w:sz w:val="20"/>
              </w:rPr>
              <w:fldChar w:fldCharType="separate"/>
            </w:r>
            <w:r w:rsidR="005A6325">
              <w:rPr>
                <w:b w:val="0"/>
                <w:bCs w:val="0"/>
                <w:i/>
                <w:iCs/>
                <w:noProof/>
                <w:webHidden/>
                <w:sz w:val="20"/>
              </w:rPr>
              <w:t>284</w:t>
            </w:r>
            <w:r w:rsidR="00610FB2" w:rsidRPr="009A1210">
              <w:rPr>
                <w:b w:val="0"/>
                <w:bCs w:val="0"/>
                <w:i/>
                <w:iCs/>
                <w:noProof/>
                <w:webHidden/>
                <w:sz w:val="20"/>
              </w:rPr>
              <w:fldChar w:fldCharType="end"/>
            </w:r>
          </w:hyperlink>
        </w:p>
        <w:p w14:paraId="4C03E49D" w14:textId="5ADB7113" w:rsidR="00610FB2" w:rsidRPr="009A1210" w:rsidRDefault="00A851AA" w:rsidP="00691BA0">
          <w:pPr>
            <w:pStyle w:val="12"/>
            <w:ind w:left="284"/>
            <w:rPr>
              <w:rFonts w:eastAsiaTheme="minorEastAsia"/>
              <w:b w:val="0"/>
              <w:bCs w:val="0"/>
              <w:i/>
              <w:iCs/>
              <w:noProof/>
              <w:sz w:val="20"/>
            </w:rPr>
          </w:pPr>
          <w:hyperlink w:anchor="_Toc130549506" w:history="1">
            <w:r w:rsidR="00610FB2" w:rsidRPr="009A1210">
              <w:rPr>
                <w:rStyle w:val="ab"/>
                <w:b w:val="0"/>
                <w:bCs w:val="0"/>
                <w:i/>
                <w:iCs/>
                <w:noProof/>
                <w:color w:val="auto"/>
                <w:sz w:val="20"/>
              </w:rPr>
              <w:t>Приложение 2.3</w:t>
            </w:r>
            <w:r w:rsidR="009E1244" w:rsidRPr="009A1210">
              <w:rPr>
                <w:rStyle w:val="ab"/>
                <w:b w:val="0"/>
                <w:bCs w:val="0"/>
                <w:i/>
                <w:iCs/>
                <w:noProof/>
                <w:color w:val="auto"/>
                <w:sz w:val="20"/>
              </w:rPr>
              <w:t xml:space="preserve"> </w:t>
            </w:r>
          </w:hyperlink>
          <w:hyperlink w:anchor="_Toc130549507" w:history="1">
            <w:r w:rsidR="00610FB2" w:rsidRPr="009A1210">
              <w:rPr>
                <w:rStyle w:val="ab"/>
                <w:b w:val="0"/>
                <w:bCs w:val="0"/>
                <w:i/>
                <w:iCs/>
                <w:noProof/>
                <w:color w:val="auto"/>
                <w:sz w:val="20"/>
              </w:rPr>
              <w:t>П</w:t>
            </w:r>
            <w:r w:rsidR="009E1244" w:rsidRPr="009A1210">
              <w:rPr>
                <w:rStyle w:val="ab"/>
                <w:b w:val="0"/>
                <w:bCs w:val="0"/>
                <w:i/>
                <w:iCs/>
                <w:noProof/>
                <w:color w:val="auto"/>
                <w:sz w:val="20"/>
              </w:rPr>
              <w:t xml:space="preserve">римерная рабочая программа учебной дисциплины </w:t>
            </w:r>
          </w:hyperlink>
          <w:hyperlink w:anchor="_Toc130549508" w:history="1">
            <w:r w:rsidR="00610FB2" w:rsidRPr="009A1210">
              <w:rPr>
                <w:rStyle w:val="ab"/>
                <w:b w:val="0"/>
                <w:bCs w:val="0"/>
                <w:i/>
                <w:iCs/>
                <w:noProof/>
                <w:color w:val="auto"/>
                <w:sz w:val="20"/>
              </w:rPr>
              <w:t>«СГ. 03 Б</w:t>
            </w:r>
            <w:r w:rsidR="009E1244" w:rsidRPr="009A1210">
              <w:rPr>
                <w:rStyle w:val="ab"/>
                <w:b w:val="0"/>
                <w:bCs w:val="0"/>
                <w:i/>
                <w:iCs/>
                <w:noProof/>
                <w:color w:val="auto"/>
                <w:sz w:val="20"/>
              </w:rPr>
              <w:t>езопасность жизнедеятельности»</w:t>
            </w:r>
            <w:r w:rsidR="00610FB2" w:rsidRPr="009A1210">
              <w:rPr>
                <w:b w:val="0"/>
                <w:bCs w:val="0"/>
                <w:i/>
                <w:iCs/>
                <w:noProof/>
                <w:webHidden/>
                <w:sz w:val="20"/>
              </w:rPr>
              <w:tab/>
            </w:r>
            <w:r w:rsidR="00610FB2" w:rsidRPr="009A1210">
              <w:rPr>
                <w:b w:val="0"/>
                <w:bCs w:val="0"/>
                <w:i/>
                <w:iCs/>
                <w:noProof/>
                <w:webHidden/>
                <w:sz w:val="20"/>
              </w:rPr>
              <w:fldChar w:fldCharType="begin"/>
            </w:r>
            <w:r w:rsidR="00610FB2" w:rsidRPr="009A1210">
              <w:rPr>
                <w:b w:val="0"/>
                <w:bCs w:val="0"/>
                <w:i/>
                <w:iCs/>
                <w:noProof/>
                <w:webHidden/>
                <w:sz w:val="20"/>
              </w:rPr>
              <w:instrText xml:space="preserve"> PAGEREF _Toc130549508 \h </w:instrText>
            </w:r>
            <w:r w:rsidR="00610FB2" w:rsidRPr="009A1210">
              <w:rPr>
                <w:b w:val="0"/>
                <w:bCs w:val="0"/>
                <w:i/>
                <w:iCs/>
                <w:noProof/>
                <w:webHidden/>
                <w:sz w:val="20"/>
              </w:rPr>
            </w:r>
            <w:r w:rsidR="00610FB2" w:rsidRPr="009A1210">
              <w:rPr>
                <w:b w:val="0"/>
                <w:bCs w:val="0"/>
                <w:i/>
                <w:iCs/>
                <w:noProof/>
                <w:webHidden/>
                <w:sz w:val="20"/>
              </w:rPr>
              <w:fldChar w:fldCharType="separate"/>
            </w:r>
            <w:r w:rsidR="005A6325">
              <w:rPr>
                <w:b w:val="0"/>
                <w:bCs w:val="0"/>
                <w:i/>
                <w:iCs/>
                <w:noProof/>
                <w:webHidden/>
                <w:sz w:val="20"/>
              </w:rPr>
              <w:t>299</w:t>
            </w:r>
            <w:r w:rsidR="00610FB2" w:rsidRPr="009A1210">
              <w:rPr>
                <w:b w:val="0"/>
                <w:bCs w:val="0"/>
                <w:i/>
                <w:iCs/>
                <w:noProof/>
                <w:webHidden/>
                <w:sz w:val="20"/>
              </w:rPr>
              <w:fldChar w:fldCharType="end"/>
            </w:r>
          </w:hyperlink>
        </w:p>
        <w:p w14:paraId="08288AD0" w14:textId="6CDF03BC" w:rsidR="00610FB2" w:rsidRPr="009A1210" w:rsidRDefault="00A851AA" w:rsidP="00691BA0">
          <w:pPr>
            <w:pStyle w:val="12"/>
            <w:ind w:left="284"/>
            <w:rPr>
              <w:rFonts w:eastAsiaTheme="minorEastAsia"/>
              <w:b w:val="0"/>
              <w:bCs w:val="0"/>
              <w:i/>
              <w:iCs/>
              <w:noProof/>
              <w:sz w:val="20"/>
            </w:rPr>
          </w:pPr>
          <w:hyperlink w:anchor="_Toc130549509" w:history="1">
            <w:r w:rsidR="00610FB2" w:rsidRPr="009A1210">
              <w:rPr>
                <w:rStyle w:val="ab"/>
                <w:b w:val="0"/>
                <w:bCs w:val="0"/>
                <w:i/>
                <w:iCs/>
                <w:noProof/>
                <w:color w:val="auto"/>
                <w:sz w:val="20"/>
              </w:rPr>
              <w:t>Приложение 2.4</w:t>
            </w:r>
            <w:r w:rsidR="009E1244" w:rsidRPr="009A1210">
              <w:rPr>
                <w:rStyle w:val="ab"/>
                <w:b w:val="0"/>
                <w:bCs w:val="0"/>
                <w:i/>
                <w:iCs/>
                <w:noProof/>
                <w:color w:val="auto"/>
                <w:sz w:val="20"/>
              </w:rPr>
              <w:t xml:space="preserve"> </w:t>
            </w:r>
          </w:hyperlink>
          <w:hyperlink w:anchor="_Toc130549510" w:history="1">
            <w:r w:rsidR="00610FB2" w:rsidRPr="009A1210">
              <w:rPr>
                <w:rStyle w:val="ab"/>
                <w:b w:val="0"/>
                <w:bCs w:val="0"/>
                <w:i/>
                <w:iCs/>
                <w:noProof/>
                <w:color w:val="auto"/>
                <w:sz w:val="20"/>
              </w:rPr>
              <w:t>П</w:t>
            </w:r>
            <w:r w:rsidR="009E1244" w:rsidRPr="009A1210">
              <w:rPr>
                <w:rStyle w:val="ab"/>
                <w:b w:val="0"/>
                <w:bCs w:val="0"/>
                <w:i/>
                <w:iCs/>
                <w:noProof/>
                <w:color w:val="auto"/>
                <w:sz w:val="20"/>
              </w:rPr>
              <w:t xml:space="preserve">римерная рабочая программа учебной дисциплины </w:t>
            </w:r>
          </w:hyperlink>
          <w:hyperlink w:anchor="_Toc130549511" w:history="1">
            <w:r w:rsidR="00610FB2" w:rsidRPr="009A1210">
              <w:rPr>
                <w:rStyle w:val="ab"/>
                <w:b w:val="0"/>
                <w:bCs w:val="0"/>
                <w:i/>
                <w:iCs/>
                <w:noProof/>
                <w:color w:val="auto"/>
                <w:sz w:val="20"/>
              </w:rPr>
              <w:t>«СГ.04 Ф</w:t>
            </w:r>
            <w:r w:rsidR="009E1244" w:rsidRPr="009A1210">
              <w:rPr>
                <w:rStyle w:val="ab"/>
                <w:b w:val="0"/>
                <w:bCs w:val="0"/>
                <w:i/>
                <w:iCs/>
                <w:noProof/>
                <w:color w:val="auto"/>
                <w:sz w:val="20"/>
              </w:rPr>
              <w:t>изическая культура»</w:t>
            </w:r>
            <w:r w:rsidR="009E1244" w:rsidRPr="009A1210">
              <w:rPr>
                <w:b w:val="0"/>
                <w:bCs w:val="0"/>
                <w:i/>
                <w:iCs/>
                <w:noProof/>
                <w:webHidden/>
                <w:sz w:val="20"/>
              </w:rPr>
              <w:tab/>
            </w:r>
            <w:r w:rsidR="00610FB2" w:rsidRPr="009A1210">
              <w:rPr>
                <w:b w:val="0"/>
                <w:bCs w:val="0"/>
                <w:i/>
                <w:iCs/>
                <w:noProof/>
                <w:webHidden/>
                <w:sz w:val="20"/>
              </w:rPr>
              <w:fldChar w:fldCharType="begin"/>
            </w:r>
            <w:r w:rsidR="00610FB2" w:rsidRPr="009A1210">
              <w:rPr>
                <w:b w:val="0"/>
                <w:bCs w:val="0"/>
                <w:i/>
                <w:iCs/>
                <w:noProof/>
                <w:webHidden/>
                <w:sz w:val="20"/>
              </w:rPr>
              <w:instrText xml:space="preserve"> PAGEREF _Toc130549511 \h </w:instrText>
            </w:r>
            <w:r w:rsidR="00610FB2" w:rsidRPr="009A1210">
              <w:rPr>
                <w:b w:val="0"/>
                <w:bCs w:val="0"/>
                <w:i/>
                <w:iCs/>
                <w:noProof/>
                <w:webHidden/>
                <w:sz w:val="20"/>
              </w:rPr>
            </w:r>
            <w:r w:rsidR="00610FB2" w:rsidRPr="009A1210">
              <w:rPr>
                <w:b w:val="0"/>
                <w:bCs w:val="0"/>
                <w:i/>
                <w:iCs/>
                <w:noProof/>
                <w:webHidden/>
                <w:sz w:val="20"/>
              </w:rPr>
              <w:fldChar w:fldCharType="separate"/>
            </w:r>
            <w:r w:rsidR="005A6325">
              <w:rPr>
                <w:b w:val="0"/>
                <w:bCs w:val="0"/>
                <w:i/>
                <w:iCs/>
                <w:noProof/>
                <w:webHidden/>
                <w:sz w:val="20"/>
              </w:rPr>
              <w:t>313</w:t>
            </w:r>
            <w:r w:rsidR="00610FB2" w:rsidRPr="009A1210">
              <w:rPr>
                <w:b w:val="0"/>
                <w:bCs w:val="0"/>
                <w:i/>
                <w:iCs/>
                <w:noProof/>
                <w:webHidden/>
                <w:sz w:val="20"/>
              </w:rPr>
              <w:fldChar w:fldCharType="end"/>
            </w:r>
          </w:hyperlink>
        </w:p>
        <w:p w14:paraId="124064AD" w14:textId="714C8A12" w:rsidR="00610FB2" w:rsidRPr="009A1210" w:rsidRDefault="00A851AA" w:rsidP="00691BA0">
          <w:pPr>
            <w:pStyle w:val="12"/>
            <w:ind w:left="284"/>
            <w:rPr>
              <w:rFonts w:eastAsiaTheme="minorEastAsia"/>
              <w:b w:val="0"/>
              <w:bCs w:val="0"/>
              <w:i/>
              <w:iCs/>
              <w:noProof/>
              <w:sz w:val="20"/>
            </w:rPr>
          </w:pPr>
          <w:hyperlink w:anchor="_Toc130549570" w:history="1">
            <w:r w:rsidR="00610FB2" w:rsidRPr="009A1210">
              <w:rPr>
                <w:rStyle w:val="ab"/>
                <w:b w:val="0"/>
                <w:bCs w:val="0"/>
                <w:i/>
                <w:iCs/>
                <w:noProof/>
                <w:color w:val="auto"/>
                <w:sz w:val="20"/>
              </w:rPr>
              <w:t>Приложение 2.5</w:t>
            </w:r>
            <w:r w:rsidR="009E1244" w:rsidRPr="009A1210">
              <w:rPr>
                <w:rStyle w:val="ab"/>
                <w:b w:val="0"/>
                <w:bCs w:val="0"/>
                <w:i/>
                <w:iCs/>
                <w:noProof/>
                <w:color w:val="auto"/>
                <w:sz w:val="20"/>
              </w:rPr>
              <w:t xml:space="preserve"> </w:t>
            </w:r>
          </w:hyperlink>
          <w:hyperlink w:anchor="_Toc130549571" w:history="1">
            <w:r w:rsidR="00610FB2" w:rsidRPr="009A1210">
              <w:rPr>
                <w:rStyle w:val="ab"/>
                <w:b w:val="0"/>
                <w:bCs w:val="0"/>
                <w:i/>
                <w:iCs/>
                <w:noProof/>
                <w:color w:val="auto"/>
                <w:sz w:val="20"/>
              </w:rPr>
              <w:t>П</w:t>
            </w:r>
            <w:r w:rsidR="009E1244" w:rsidRPr="009A1210">
              <w:rPr>
                <w:rStyle w:val="ab"/>
                <w:b w:val="0"/>
                <w:bCs w:val="0"/>
                <w:i/>
                <w:iCs/>
                <w:noProof/>
                <w:color w:val="auto"/>
                <w:sz w:val="20"/>
              </w:rPr>
              <w:t xml:space="preserve">римерная рабочая программа учебной дисциплины </w:t>
            </w:r>
          </w:hyperlink>
          <w:hyperlink w:anchor="_Toc130549572" w:history="1">
            <w:r w:rsidR="00610FB2" w:rsidRPr="009A1210">
              <w:rPr>
                <w:rStyle w:val="ab"/>
                <w:b w:val="0"/>
                <w:bCs w:val="0"/>
                <w:i/>
                <w:iCs/>
                <w:noProof/>
                <w:color w:val="auto"/>
                <w:sz w:val="20"/>
              </w:rPr>
              <w:t>«СГ. 05 О</w:t>
            </w:r>
            <w:r w:rsidR="009E1244" w:rsidRPr="009A1210">
              <w:rPr>
                <w:rStyle w:val="ab"/>
                <w:b w:val="0"/>
                <w:bCs w:val="0"/>
                <w:i/>
                <w:iCs/>
                <w:noProof/>
                <w:color w:val="auto"/>
                <w:sz w:val="20"/>
              </w:rPr>
              <w:t>сновы бережливого производства»</w:t>
            </w:r>
            <w:r w:rsidR="009E1244" w:rsidRPr="009A1210">
              <w:rPr>
                <w:b w:val="0"/>
                <w:bCs w:val="0"/>
                <w:i/>
                <w:iCs/>
                <w:noProof/>
                <w:webHidden/>
                <w:sz w:val="20"/>
              </w:rPr>
              <w:tab/>
            </w:r>
            <w:r w:rsidR="00610FB2" w:rsidRPr="009A1210">
              <w:rPr>
                <w:b w:val="0"/>
                <w:bCs w:val="0"/>
                <w:i/>
                <w:iCs/>
                <w:noProof/>
                <w:webHidden/>
                <w:sz w:val="20"/>
              </w:rPr>
              <w:fldChar w:fldCharType="begin"/>
            </w:r>
            <w:r w:rsidR="00610FB2" w:rsidRPr="009A1210">
              <w:rPr>
                <w:b w:val="0"/>
                <w:bCs w:val="0"/>
                <w:i/>
                <w:iCs/>
                <w:noProof/>
                <w:webHidden/>
                <w:sz w:val="20"/>
              </w:rPr>
              <w:instrText xml:space="preserve"> PAGEREF _Toc130549572 \h </w:instrText>
            </w:r>
            <w:r w:rsidR="00610FB2" w:rsidRPr="009A1210">
              <w:rPr>
                <w:b w:val="0"/>
                <w:bCs w:val="0"/>
                <w:i/>
                <w:iCs/>
                <w:noProof/>
                <w:webHidden/>
                <w:sz w:val="20"/>
              </w:rPr>
            </w:r>
            <w:r w:rsidR="00610FB2" w:rsidRPr="009A1210">
              <w:rPr>
                <w:b w:val="0"/>
                <w:bCs w:val="0"/>
                <w:i/>
                <w:iCs/>
                <w:noProof/>
                <w:webHidden/>
                <w:sz w:val="20"/>
              </w:rPr>
              <w:fldChar w:fldCharType="separate"/>
            </w:r>
            <w:r w:rsidR="005A6325">
              <w:rPr>
                <w:b w:val="0"/>
                <w:bCs w:val="0"/>
                <w:i/>
                <w:iCs/>
                <w:noProof/>
                <w:webHidden/>
                <w:sz w:val="20"/>
              </w:rPr>
              <w:t>328</w:t>
            </w:r>
            <w:r w:rsidR="00610FB2" w:rsidRPr="009A1210">
              <w:rPr>
                <w:b w:val="0"/>
                <w:bCs w:val="0"/>
                <w:i/>
                <w:iCs/>
                <w:noProof/>
                <w:webHidden/>
                <w:sz w:val="20"/>
              </w:rPr>
              <w:fldChar w:fldCharType="end"/>
            </w:r>
          </w:hyperlink>
        </w:p>
        <w:p w14:paraId="29219FBB" w14:textId="30D8F3A2" w:rsidR="00610FB2" w:rsidRPr="009A1210" w:rsidRDefault="00A851AA" w:rsidP="00691BA0">
          <w:pPr>
            <w:pStyle w:val="12"/>
            <w:ind w:left="284"/>
            <w:rPr>
              <w:rFonts w:eastAsiaTheme="minorEastAsia"/>
              <w:b w:val="0"/>
              <w:bCs w:val="0"/>
              <w:i/>
              <w:iCs/>
              <w:noProof/>
              <w:sz w:val="20"/>
            </w:rPr>
          </w:pPr>
          <w:hyperlink w:anchor="_Toc130549573" w:history="1">
            <w:r w:rsidR="00610FB2" w:rsidRPr="009A1210">
              <w:rPr>
                <w:rStyle w:val="ab"/>
                <w:b w:val="0"/>
                <w:bCs w:val="0"/>
                <w:i/>
                <w:iCs/>
                <w:noProof/>
                <w:color w:val="auto"/>
                <w:sz w:val="20"/>
              </w:rPr>
              <w:t>Приложение 2.6</w:t>
            </w:r>
            <w:r w:rsidR="009E1244" w:rsidRPr="009A1210">
              <w:rPr>
                <w:rStyle w:val="ab"/>
                <w:b w:val="0"/>
                <w:bCs w:val="0"/>
                <w:i/>
                <w:iCs/>
                <w:noProof/>
                <w:color w:val="auto"/>
                <w:sz w:val="20"/>
              </w:rPr>
              <w:t xml:space="preserve"> </w:t>
            </w:r>
          </w:hyperlink>
          <w:hyperlink w:anchor="_Toc130549574" w:history="1">
            <w:r w:rsidR="00610FB2" w:rsidRPr="009A1210">
              <w:rPr>
                <w:rStyle w:val="ab"/>
                <w:b w:val="0"/>
                <w:bCs w:val="0"/>
                <w:i/>
                <w:iCs/>
                <w:noProof/>
                <w:color w:val="auto"/>
                <w:sz w:val="20"/>
              </w:rPr>
              <w:t>П</w:t>
            </w:r>
            <w:r w:rsidR="009E1244" w:rsidRPr="009A1210">
              <w:rPr>
                <w:rStyle w:val="ab"/>
                <w:b w:val="0"/>
                <w:bCs w:val="0"/>
                <w:i/>
                <w:iCs/>
                <w:noProof/>
                <w:color w:val="auto"/>
                <w:sz w:val="20"/>
              </w:rPr>
              <w:t xml:space="preserve">римерная рабочая программа учебной дисциплины </w:t>
            </w:r>
          </w:hyperlink>
          <w:hyperlink w:anchor="_Toc130549575" w:history="1">
            <w:r w:rsidR="00610FB2" w:rsidRPr="009A1210">
              <w:rPr>
                <w:rStyle w:val="ab"/>
                <w:b w:val="0"/>
                <w:bCs w:val="0"/>
                <w:i/>
                <w:iCs/>
                <w:noProof/>
                <w:color w:val="auto"/>
                <w:sz w:val="20"/>
              </w:rPr>
              <w:t>«СГ.06 О</w:t>
            </w:r>
            <w:r w:rsidR="009E1244" w:rsidRPr="009A1210">
              <w:rPr>
                <w:rStyle w:val="ab"/>
                <w:b w:val="0"/>
                <w:bCs w:val="0"/>
                <w:i/>
                <w:iCs/>
                <w:noProof/>
                <w:color w:val="auto"/>
                <w:sz w:val="20"/>
              </w:rPr>
              <w:t>сновы финансовой грамотности»</w:t>
            </w:r>
            <w:r w:rsidR="009E1244" w:rsidRPr="009A1210">
              <w:rPr>
                <w:b w:val="0"/>
                <w:bCs w:val="0"/>
                <w:i/>
                <w:iCs/>
                <w:noProof/>
                <w:webHidden/>
                <w:sz w:val="20"/>
              </w:rPr>
              <w:tab/>
            </w:r>
            <w:r w:rsidR="00610FB2" w:rsidRPr="009A1210">
              <w:rPr>
                <w:b w:val="0"/>
                <w:bCs w:val="0"/>
                <w:i/>
                <w:iCs/>
                <w:noProof/>
                <w:webHidden/>
                <w:sz w:val="20"/>
              </w:rPr>
              <w:fldChar w:fldCharType="begin"/>
            </w:r>
            <w:r w:rsidR="00610FB2" w:rsidRPr="009A1210">
              <w:rPr>
                <w:b w:val="0"/>
                <w:bCs w:val="0"/>
                <w:i/>
                <w:iCs/>
                <w:noProof/>
                <w:webHidden/>
                <w:sz w:val="20"/>
              </w:rPr>
              <w:instrText xml:space="preserve"> PAGEREF _Toc130549575 \h </w:instrText>
            </w:r>
            <w:r w:rsidR="00610FB2" w:rsidRPr="009A1210">
              <w:rPr>
                <w:b w:val="0"/>
                <w:bCs w:val="0"/>
                <w:i/>
                <w:iCs/>
                <w:noProof/>
                <w:webHidden/>
                <w:sz w:val="20"/>
              </w:rPr>
            </w:r>
            <w:r w:rsidR="00610FB2" w:rsidRPr="009A1210">
              <w:rPr>
                <w:b w:val="0"/>
                <w:bCs w:val="0"/>
                <w:i/>
                <w:iCs/>
                <w:noProof/>
                <w:webHidden/>
                <w:sz w:val="20"/>
              </w:rPr>
              <w:fldChar w:fldCharType="separate"/>
            </w:r>
            <w:r w:rsidR="005A6325">
              <w:rPr>
                <w:b w:val="0"/>
                <w:bCs w:val="0"/>
                <w:i/>
                <w:iCs/>
                <w:noProof/>
                <w:webHidden/>
                <w:sz w:val="20"/>
              </w:rPr>
              <w:t>337</w:t>
            </w:r>
            <w:r w:rsidR="00610FB2" w:rsidRPr="009A1210">
              <w:rPr>
                <w:b w:val="0"/>
                <w:bCs w:val="0"/>
                <w:i/>
                <w:iCs/>
                <w:noProof/>
                <w:webHidden/>
                <w:sz w:val="20"/>
              </w:rPr>
              <w:fldChar w:fldCharType="end"/>
            </w:r>
          </w:hyperlink>
        </w:p>
        <w:p w14:paraId="5B9A3CB8" w14:textId="49420F97" w:rsidR="00610FB2" w:rsidRPr="009A1210" w:rsidRDefault="00A851AA" w:rsidP="00691BA0">
          <w:pPr>
            <w:pStyle w:val="12"/>
            <w:ind w:left="284"/>
            <w:rPr>
              <w:rFonts w:eastAsiaTheme="minorEastAsia"/>
              <w:b w:val="0"/>
              <w:bCs w:val="0"/>
              <w:i/>
              <w:iCs/>
              <w:noProof/>
              <w:sz w:val="20"/>
            </w:rPr>
          </w:pPr>
          <w:hyperlink w:anchor="_Toc130549576" w:history="1">
            <w:r w:rsidR="00610FB2" w:rsidRPr="009A1210">
              <w:rPr>
                <w:rStyle w:val="ab"/>
                <w:b w:val="0"/>
                <w:bCs w:val="0"/>
                <w:i/>
                <w:iCs/>
                <w:noProof/>
                <w:color w:val="auto"/>
                <w:sz w:val="20"/>
              </w:rPr>
              <w:t>Приложение 2.7</w:t>
            </w:r>
            <w:r w:rsidR="009E1244" w:rsidRPr="009A1210">
              <w:rPr>
                <w:rStyle w:val="ab"/>
                <w:b w:val="0"/>
                <w:bCs w:val="0"/>
                <w:i/>
                <w:iCs/>
                <w:noProof/>
                <w:color w:val="auto"/>
                <w:sz w:val="20"/>
              </w:rPr>
              <w:t xml:space="preserve"> </w:t>
            </w:r>
          </w:hyperlink>
          <w:hyperlink w:anchor="_Toc130549577" w:history="1">
            <w:r w:rsidR="00610FB2" w:rsidRPr="009A1210">
              <w:rPr>
                <w:rStyle w:val="ab"/>
                <w:b w:val="0"/>
                <w:bCs w:val="0"/>
                <w:i/>
                <w:iCs/>
                <w:noProof/>
                <w:color w:val="auto"/>
                <w:sz w:val="20"/>
              </w:rPr>
              <w:t>П</w:t>
            </w:r>
            <w:r w:rsidR="009E1244" w:rsidRPr="009A1210">
              <w:rPr>
                <w:rStyle w:val="ab"/>
                <w:b w:val="0"/>
                <w:bCs w:val="0"/>
                <w:i/>
                <w:iCs/>
                <w:noProof/>
                <w:color w:val="auto"/>
                <w:sz w:val="20"/>
              </w:rPr>
              <w:t xml:space="preserve">римерная рабочая программа учебной дисциплины </w:t>
            </w:r>
          </w:hyperlink>
          <w:hyperlink w:anchor="_Toc130549578" w:history="1">
            <w:r w:rsidR="00610FB2" w:rsidRPr="009A1210">
              <w:rPr>
                <w:rStyle w:val="ab"/>
                <w:b w:val="0"/>
                <w:bCs w:val="0"/>
                <w:i/>
                <w:iCs/>
                <w:noProof/>
                <w:color w:val="auto"/>
                <w:sz w:val="20"/>
              </w:rPr>
              <w:t>«ОП.01 И</w:t>
            </w:r>
            <w:r w:rsidR="009E1244" w:rsidRPr="009A1210">
              <w:rPr>
                <w:rStyle w:val="ab"/>
                <w:b w:val="0"/>
                <w:bCs w:val="0"/>
                <w:i/>
                <w:iCs/>
                <w:noProof/>
                <w:color w:val="auto"/>
                <w:sz w:val="20"/>
              </w:rPr>
              <w:t>нформационное обеспечение профессиональной деятельности»</w:t>
            </w:r>
            <w:r w:rsidR="009E1244" w:rsidRPr="009A1210">
              <w:rPr>
                <w:b w:val="0"/>
                <w:bCs w:val="0"/>
                <w:i/>
                <w:iCs/>
                <w:noProof/>
                <w:webHidden/>
                <w:sz w:val="20"/>
              </w:rPr>
              <w:tab/>
            </w:r>
            <w:r w:rsidR="00610FB2" w:rsidRPr="009A1210">
              <w:rPr>
                <w:b w:val="0"/>
                <w:bCs w:val="0"/>
                <w:i/>
                <w:iCs/>
                <w:noProof/>
                <w:webHidden/>
                <w:sz w:val="20"/>
              </w:rPr>
              <w:fldChar w:fldCharType="begin"/>
            </w:r>
            <w:r w:rsidR="00610FB2" w:rsidRPr="009A1210">
              <w:rPr>
                <w:b w:val="0"/>
                <w:bCs w:val="0"/>
                <w:i/>
                <w:iCs/>
                <w:noProof/>
                <w:webHidden/>
                <w:sz w:val="20"/>
              </w:rPr>
              <w:instrText xml:space="preserve"> PAGEREF _Toc130549578 \h </w:instrText>
            </w:r>
            <w:r w:rsidR="00610FB2" w:rsidRPr="009A1210">
              <w:rPr>
                <w:b w:val="0"/>
                <w:bCs w:val="0"/>
                <w:i/>
                <w:iCs/>
                <w:noProof/>
                <w:webHidden/>
                <w:sz w:val="20"/>
              </w:rPr>
            </w:r>
            <w:r w:rsidR="00610FB2" w:rsidRPr="009A1210">
              <w:rPr>
                <w:b w:val="0"/>
                <w:bCs w:val="0"/>
                <w:i/>
                <w:iCs/>
                <w:noProof/>
                <w:webHidden/>
                <w:sz w:val="20"/>
              </w:rPr>
              <w:fldChar w:fldCharType="separate"/>
            </w:r>
            <w:r w:rsidR="005A6325">
              <w:rPr>
                <w:b w:val="0"/>
                <w:bCs w:val="0"/>
                <w:i/>
                <w:iCs/>
                <w:noProof/>
                <w:webHidden/>
                <w:sz w:val="20"/>
              </w:rPr>
              <w:t>349</w:t>
            </w:r>
            <w:r w:rsidR="00610FB2" w:rsidRPr="009A1210">
              <w:rPr>
                <w:b w:val="0"/>
                <w:bCs w:val="0"/>
                <w:i/>
                <w:iCs/>
                <w:noProof/>
                <w:webHidden/>
                <w:sz w:val="20"/>
              </w:rPr>
              <w:fldChar w:fldCharType="end"/>
            </w:r>
          </w:hyperlink>
        </w:p>
        <w:p w14:paraId="77A23A32" w14:textId="365F741B" w:rsidR="00610FB2" w:rsidRPr="009A1210" w:rsidRDefault="00A851AA" w:rsidP="00691BA0">
          <w:pPr>
            <w:pStyle w:val="12"/>
            <w:ind w:left="284"/>
            <w:rPr>
              <w:rFonts w:eastAsiaTheme="minorEastAsia"/>
              <w:b w:val="0"/>
              <w:bCs w:val="0"/>
              <w:i/>
              <w:iCs/>
              <w:noProof/>
              <w:sz w:val="20"/>
            </w:rPr>
          </w:pPr>
          <w:hyperlink w:anchor="_Toc130549579" w:history="1">
            <w:r w:rsidR="00610FB2" w:rsidRPr="009A1210">
              <w:rPr>
                <w:rStyle w:val="ab"/>
                <w:b w:val="0"/>
                <w:bCs w:val="0"/>
                <w:i/>
                <w:iCs/>
                <w:noProof/>
                <w:color w:val="auto"/>
                <w:sz w:val="20"/>
              </w:rPr>
              <w:t>Приложение 2.8</w:t>
            </w:r>
            <w:r w:rsidR="009E1244" w:rsidRPr="009A1210">
              <w:rPr>
                <w:rStyle w:val="ab"/>
                <w:b w:val="0"/>
                <w:bCs w:val="0"/>
                <w:i/>
                <w:iCs/>
                <w:noProof/>
                <w:color w:val="auto"/>
                <w:sz w:val="20"/>
              </w:rPr>
              <w:t xml:space="preserve"> </w:t>
            </w:r>
          </w:hyperlink>
          <w:hyperlink w:anchor="_Toc130549580" w:history="1">
            <w:r w:rsidR="00610FB2" w:rsidRPr="009A1210">
              <w:rPr>
                <w:rStyle w:val="ab"/>
                <w:b w:val="0"/>
                <w:bCs w:val="0"/>
                <w:i/>
                <w:iCs/>
                <w:noProof/>
                <w:color w:val="auto"/>
                <w:sz w:val="20"/>
              </w:rPr>
              <w:t>П</w:t>
            </w:r>
            <w:r w:rsidR="009E1244" w:rsidRPr="009A1210">
              <w:rPr>
                <w:rStyle w:val="ab"/>
                <w:b w:val="0"/>
                <w:bCs w:val="0"/>
                <w:i/>
                <w:iCs/>
                <w:noProof/>
                <w:color w:val="auto"/>
                <w:sz w:val="20"/>
              </w:rPr>
              <w:t xml:space="preserve">римерная рабочая программа учебной дисциплины </w:t>
            </w:r>
          </w:hyperlink>
          <w:hyperlink w:anchor="_Toc130549581" w:history="1">
            <w:r w:rsidR="00610FB2" w:rsidRPr="009A1210">
              <w:rPr>
                <w:rStyle w:val="ab"/>
                <w:b w:val="0"/>
                <w:bCs w:val="0"/>
                <w:i/>
                <w:iCs/>
                <w:noProof/>
                <w:color w:val="auto"/>
                <w:sz w:val="20"/>
              </w:rPr>
              <w:t>«ОП.02 Р</w:t>
            </w:r>
            <w:r w:rsidR="009E1244" w:rsidRPr="009A1210">
              <w:rPr>
                <w:rStyle w:val="ab"/>
                <w:b w:val="0"/>
                <w:bCs w:val="0"/>
                <w:i/>
                <w:iCs/>
                <w:noProof/>
                <w:color w:val="auto"/>
                <w:sz w:val="20"/>
              </w:rPr>
              <w:t>исунок с основами перспективы»</w:t>
            </w:r>
            <w:r w:rsidR="009E1244" w:rsidRPr="009A1210">
              <w:rPr>
                <w:b w:val="0"/>
                <w:bCs w:val="0"/>
                <w:i/>
                <w:iCs/>
                <w:noProof/>
                <w:webHidden/>
                <w:sz w:val="20"/>
              </w:rPr>
              <w:tab/>
            </w:r>
            <w:r w:rsidR="00610FB2" w:rsidRPr="009A1210">
              <w:rPr>
                <w:b w:val="0"/>
                <w:bCs w:val="0"/>
                <w:i/>
                <w:iCs/>
                <w:noProof/>
                <w:webHidden/>
                <w:sz w:val="20"/>
              </w:rPr>
              <w:fldChar w:fldCharType="begin"/>
            </w:r>
            <w:r w:rsidR="00610FB2" w:rsidRPr="009A1210">
              <w:rPr>
                <w:b w:val="0"/>
                <w:bCs w:val="0"/>
                <w:i/>
                <w:iCs/>
                <w:noProof/>
                <w:webHidden/>
                <w:sz w:val="20"/>
              </w:rPr>
              <w:instrText xml:space="preserve"> PAGEREF _Toc130549581 \h </w:instrText>
            </w:r>
            <w:r w:rsidR="00610FB2" w:rsidRPr="009A1210">
              <w:rPr>
                <w:b w:val="0"/>
                <w:bCs w:val="0"/>
                <w:i/>
                <w:iCs/>
                <w:noProof/>
                <w:webHidden/>
                <w:sz w:val="20"/>
              </w:rPr>
            </w:r>
            <w:r w:rsidR="00610FB2" w:rsidRPr="009A1210">
              <w:rPr>
                <w:b w:val="0"/>
                <w:bCs w:val="0"/>
                <w:i/>
                <w:iCs/>
                <w:noProof/>
                <w:webHidden/>
                <w:sz w:val="20"/>
              </w:rPr>
              <w:fldChar w:fldCharType="separate"/>
            </w:r>
            <w:r w:rsidR="005A6325">
              <w:rPr>
                <w:b w:val="0"/>
                <w:bCs w:val="0"/>
                <w:i/>
                <w:iCs/>
                <w:noProof/>
                <w:webHidden/>
                <w:sz w:val="20"/>
              </w:rPr>
              <w:t>360</w:t>
            </w:r>
            <w:r w:rsidR="00610FB2" w:rsidRPr="009A1210">
              <w:rPr>
                <w:b w:val="0"/>
                <w:bCs w:val="0"/>
                <w:i/>
                <w:iCs/>
                <w:noProof/>
                <w:webHidden/>
                <w:sz w:val="20"/>
              </w:rPr>
              <w:fldChar w:fldCharType="end"/>
            </w:r>
          </w:hyperlink>
        </w:p>
        <w:p w14:paraId="5BC3ABE5" w14:textId="23DAC526" w:rsidR="00610FB2" w:rsidRPr="009A1210" w:rsidRDefault="00A851AA" w:rsidP="00691BA0">
          <w:pPr>
            <w:pStyle w:val="12"/>
            <w:ind w:left="284"/>
            <w:rPr>
              <w:rFonts w:eastAsiaTheme="minorEastAsia"/>
              <w:b w:val="0"/>
              <w:bCs w:val="0"/>
              <w:i/>
              <w:iCs/>
              <w:noProof/>
              <w:sz w:val="20"/>
            </w:rPr>
          </w:pPr>
          <w:hyperlink w:anchor="_Toc130549582" w:history="1">
            <w:r w:rsidR="00610FB2" w:rsidRPr="009A1210">
              <w:rPr>
                <w:rStyle w:val="ab"/>
                <w:b w:val="0"/>
                <w:bCs w:val="0"/>
                <w:i/>
                <w:iCs/>
                <w:noProof/>
                <w:color w:val="auto"/>
                <w:sz w:val="20"/>
              </w:rPr>
              <w:t>Приложение 2.9</w:t>
            </w:r>
            <w:r w:rsidR="009E1244" w:rsidRPr="009A1210">
              <w:rPr>
                <w:rStyle w:val="ab"/>
                <w:b w:val="0"/>
                <w:bCs w:val="0"/>
                <w:i/>
                <w:iCs/>
                <w:noProof/>
                <w:color w:val="auto"/>
                <w:sz w:val="20"/>
              </w:rPr>
              <w:t xml:space="preserve"> </w:t>
            </w:r>
          </w:hyperlink>
          <w:hyperlink w:anchor="_Toc130549583" w:history="1">
            <w:r w:rsidR="00610FB2" w:rsidRPr="009A1210">
              <w:rPr>
                <w:rStyle w:val="ab"/>
                <w:b w:val="0"/>
                <w:bCs w:val="0"/>
                <w:i/>
                <w:iCs/>
                <w:noProof/>
                <w:color w:val="auto"/>
                <w:sz w:val="20"/>
              </w:rPr>
              <w:t>П</w:t>
            </w:r>
            <w:r w:rsidR="009E1244" w:rsidRPr="009A1210">
              <w:rPr>
                <w:rStyle w:val="ab"/>
                <w:b w:val="0"/>
                <w:bCs w:val="0"/>
                <w:i/>
                <w:iCs/>
                <w:noProof/>
                <w:color w:val="auto"/>
                <w:sz w:val="20"/>
              </w:rPr>
              <w:t xml:space="preserve">римерная рабочая программа учебной дисциплины </w:t>
            </w:r>
          </w:hyperlink>
          <w:hyperlink w:anchor="_Toc130549584" w:history="1">
            <w:r w:rsidR="00610FB2" w:rsidRPr="009A1210">
              <w:rPr>
                <w:rStyle w:val="ab"/>
                <w:b w:val="0"/>
                <w:bCs w:val="0"/>
                <w:i/>
                <w:iCs/>
                <w:noProof/>
                <w:color w:val="auto"/>
                <w:sz w:val="20"/>
              </w:rPr>
              <w:t>«ОП.03 Ж</w:t>
            </w:r>
            <w:r w:rsidR="009E1244" w:rsidRPr="009A1210">
              <w:rPr>
                <w:rStyle w:val="ab"/>
                <w:b w:val="0"/>
                <w:bCs w:val="0"/>
                <w:i/>
                <w:iCs/>
                <w:noProof/>
                <w:color w:val="auto"/>
                <w:sz w:val="20"/>
              </w:rPr>
              <w:t>ивопись с основами цветоведения»</w:t>
            </w:r>
            <w:r w:rsidR="009E1244" w:rsidRPr="009A1210">
              <w:rPr>
                <w:b w:val="0"/>
                <w:bCs w:val="0"/>
                <w:i/>
                <w:iCs/>
                <w:noProof/>
                <w:webHidden/>
                <w:sz w:val="20"/>
              </w:rPr>
              <w:tab/>
            </w:r>
            <w:r w:rsidR="00610FB2" w:rsidRPr="009A1210">
              <w:rPr>
                <w:b w:val="0"/>
                <w:bCs w:val="0"/>
                <w:i/>
                <w:iCs/>
                <w:noProof/>
                <w:webHidden/>
                <w:sz w:val="20"/>
              </w:rPr>
              <w:fldChar w:fldCharType="begin"/>
            </w:r>
            <w:r w:rsidR="00610FB2" w:rsidRPr="009A1210">
              <w:rPr>
                <w:b w:val="0"/>
                <w:bCs w:val="0"/>
                <w:i/>
                <w:iCs/>
                <w:noProof/>
                <w:webHidden/>
                <w:sz w:val="20"/>
              </w:rPr>
              <w:instrText xml:space="preserve"> PAGEREF _Toc130549584 \h </w:instrText>
            </w:r>
            <w:r w:rsidR="00610FB2" w:rsidRPr="009A1210">
              <w:rPr>
                <w:b w:val="0"/>
                <w:bCs w:val="0"/>
                <w:i/>
                <w:iCs/>
                <w:noProof/>
                <w:webHidden/>
                <w:sz w:val="20"/>
              </w:rPr>
            </w:r>
            <w:r w:rsidR="00610FB2" w:rsidRPr="009A1210">
              <w:rPr>
                <w:b w:val="0"/>
                <w:bCs w:val="0"/>
                <w:i/>
                <w:iCs/>
                <w:noProof/>
                <w:webHidden/>
                <w:sz w:val="20"/>
              </w:rPr>
              <w:fldChar w:fldCharType="separate"/>
            </w:r>
            <w:r w:rsidR="005A6325">
              <w:rPr>
                <w:b w:val="0"/>
                <w:bCs w:val="0"/>
                <w:i/>
                <w:iCs/>
                <w:noProof/>
                <w:webHidden/>
                <w:sz w:val="20"/>
              </w:rPr>
              <w:t>370</w:t>
            </w:r>
            <w:r w:rsidR="00610FB2" w:rsidRPr="009A1210">
              <w:rPr>
                <w:b w:val="0"/>
                <w:bCs w:val="0"/>
                <w:i/>
                <w:iCs/>
                <w:noProof/>
                <w:webHidden/>
                <w:sz w:val="20"/>
              </w:rPr>
              <w:fldChar w:fldCharType="end"/>
            </w:r>
          </w:hyperlink>
        </w:p>
        <w:p w14:paraId="62B9417F" w14:textId="52EB4374" w:rsidR="00610FB2" w:rsidRPr="009A1210" w:rsidRDefault="00A851AA" w:rsidP="00691BA0">
          <w:pPr>
            <w:pStyle w:val="12"/>
            <w:ind w:left="284"/>
            <w:rPr>
              <w:rFonts w:eastAsiaTheme="minorEastAsia"/>
              <w:b w:val="0"/>
              <w:bCs w:val="0"/>
              <w:i/>
              <w:iCs/>
              <w:noProof/>
              <w:sz w:val="20"/>
            </w:rPr>
          </w:pPr>
          <w:hyperlink w:anchor="_Toc130549585" w:history="1">
            <w:r w:rsidR="00610FB2" w:rsidRPr="009A1210">
              <w:rPr>
                <w:rStyle w:val="ab"/>
                <w:b w:val="0"/>
                <w:bCs w:val="0"/>
                <w:i/>
                <w:iCs/>
                <w:noProof/>
                <w:color w:val="auto"/>
                <w:sz w:val="20"/>
              </w:rPr>
              <w:t>Приложение 2.10</w:t>
            </w:r>
            <w:r w:rsidR="009E1244" w:rsidRPr="009A1210">
              <w:rPr>
                <w:rStyle w:val="ab"/>
                <w:b w:val="0"/>
                <w:bCs w:val="0"/>
                <w:i/>
                <w:iCs/>
                <w:noProof/>
                <w:color w:val="auto"/>
                <w:sz w:val="20"/>
              </w:rPr>
              <w:t xml:space="preserve"> </w:t>
            </w:r>
          </w:hyperlink>
          <w:hyperlink w:anchor="_Toc130549586" w:history="1">
            <w:r w:rsidR="00610FB2" w:rsidRPr="009A1210">
              <w:rPr>
                <w:rStyle w:val="ab"/>
                <w:b w:val="0"/>
                <w:bCs w:val="0"/>
                <w:i/>
                <w:iCs/>
                <w:noProof/>
                <w:color w:val="auto"/>
                <w:sz w:val="20"/>
              </w:rPr>
              <w:t>П</w:t>
            </w:r>
            <w:r w:rsidR="009E1244" w:rsidRPr="009A1210">
              <w:rPr>
                <w:rStyle w:val="ab"/>
                <w:b w:val="0"/>
                <w:bCs w:val="0"/>
                <w:i/>
                <w:iCs/>
                <w:noProof/>
                <w:color w:val="auto"/>
                <w:sz w:val="20"/>
              </w:rPr>
              <w:t xml:space="preserve">римерная рабочая программа учебной дисциплины </w:t>
            </w:r>
          </w:hyperlink>
          <w:hyperlink w:anchor="_Toc130549587" w:history="1">
            <w:r w:rsidR="00610FB2" w:rsidRPr="009A1210">
              <w:rPr>
                <w:rStyle w:val="ab"/>
                <w:b w:val="0"/>
                <w:bCs w:val="0"/>
                <w:i/>
                <w:iCs/>
                <w:noProof/>
                <w:color w:val="auto"/>
                <w:sz w:val="20"/>
              </w:rPr>
              <w:t>«ОП. 04 Т</w:t>
            </w:r>
            <w:r w:rsidR="009E1244" w:rsidRPr="009A1210">
              <w:rPr>
                <w:rStyle w:val="ab"/>
                <w:b w:val="0"/>
                <w:bCs w:val="0"/>
                <w:i/>
                <w:iCs/>
                <w:noProof/>
                <w:color w:val="auto"/>
                <w:sz w:val="20"/>
              </w:rPr>
              <w:t>ехнологии создания компьютерной анимации»</w:t>
            </w:r>
            <w:r w:rsidR="009E1244" w:rsidRPr="009A1210">
              <w:rPr>
                <w:b w:val="0"/>
                <w:bCs w:val="0"/>
                <w:i/>
                <w:iCs/>
                <w:noProof/>
                <w:webHidden/>
                <w:sz w:val="20"/>
              </w:rPr>
              <w:tab/>
            </w:r>
            <w:r w:rsidR="00610FB2" w:rsidRPr="009A1210">
              <w:rPr>
                <w:b w:val="0"/>
                <w:bCs w:val="0"/>
                <w:i/>
                <w:iCs/>
                <w:noProof/>
                <w:webHidden/>
                <w:sz w:val="20"/>
              </w:rPr>
              <w:fldChar w:fldCharType="begin"/>
            </w:r>
            <w:r w:rsidR="00610FB2" w:rsidRPr="009A1210">
              <w:rPr>
                <w:b w:val="0"/>
                <w:bCs w:val="0"/>
                <w:i/>
                <w:iCs/>
                <w:noProof/>
                <w:webHidden/>
                <w:sz w:val="20"/>
              </w:rPr>
              <w:instrText xml:space="preserve"> PAGEREF _Toc130549587 \h </w:instrText>
            </w:r>
            <w:r w:rsidR="00610FB2" w:rsidRPr="009A1210">
              <w:rPr>
                <w:b w:val="0"/>
                <w:bCs w:val="0"/>
                <w:i/>
                <w:iCs/>
                <w:noProof/>
                <w:webHidden/>
                <w:sz w:val="20"/>
              </w:rPr>
            </w:r>
            <w:r w:rsidR="00610FB2" w:rsidRPr="009A1210">
              <w:rPr>
                <w:b w:val="0"/>
                <w:bCs w:val="0"/>
                <w:i/>
                <w:iCs/>
                <w:noProof/>
                <w:webHidden/>
                <w:sz w:val="20"/>
              </w:rPr>
              <w:fldChar w:fldCharType="separate"/>
            </w:r>
            <w:r w:rsidR="005A6325">
              <w:rPr>
                <w:b w:val="0"/>
                <w:bCs w:val="0"/>
                <w:i/>
                <w:iCs/>
                <w:noProof/>
                <w:webHidden/>
                <w:sz w:val="20"/>
              </w:rPr>
              <w:t>380</w:t>
            </w:r>
            <w:r w:rsidR="00610FB2" w:rsidRPr="009A1210">
              <w:rPr>
                <w:b w:val="0"/>
                <w:bCs w:val="0"/>
                <w:i/>
                <w:iCs/>
                <w:noProof/>
                <w:webHidden/>
                <w:sz w:val="20"/>
              </w:rPr>
              <w:fldChar w:fldCharType="end"/>
            </w:r>
          </w:hyperlink>
        </w:p>
        <w:p w14:paraId="44646264" w14:textId="3C717E16" w:rsidR="00610FB2" w:rsidRPr="009A1210" w:rsidRDefault="00A851AA" w:rsidP="00691BA0">
          <w:pPr>
            <w:pStyle w:val="12"/>
            <w:ind w:left="284"/>
            <w:rPr>
              <w:rFonts w:eastAsiaTheme="minorEastAsia"/>
              <w:b w:val="0"/>
              <w:bCs w:val="0"/>
              <w:i/>
              <w:iCs/>
              <w:noProof/>
              <w:sz w:val="20"/>
            </w:rPr>
          </w:pPr>
          <w:hyperlink w:anchor="_Toc130549589" w:history="1">
            <w:r w:rsidR="00610FB2" w:rsidRPr="009A1210">
              <w:rPr>
                <w:rStyle w:val="ab"/>
                <w:b w:val="0"/>
                <w:bCs w:val="0"/>
                <w:i/>
                <w:iCs/>
                <w:noProof/>
                <w:color w:val="auto"/>
                <w:sz w:val="20"/>
              </w:rPr>
              <w:t>Приложение 2.11</w:t>
            </w:r>
            <w:r w:rsidR="009E1244" w:rsidRPr="009A1210">
              <w:rPr>
                <w:rStyle w:val="ab"/>
                <w:b w:val="0"/>
                <w:bCs w:val="0"/>
                <w:i/>
                <w:iCs/>
                <w:noProof/>
                <w:color w:val="auto"/>
                <w:sz w:val="20"/>
              </w:rPr>
              <w:t xml:space="preserve"> </w:t>
            </w:r>
          </w:hyperlink>
          <w:hyperlink w:anchor="_Toc130549590" w:history="1">
            <w:r w:rsidR="00610FB2" w:rsidRPr="009A1210">
              <w:rPr>
                <w:rStyle w:val="ab"/>
                <w:b w:val="0"/>
                <w:bCs w:val="0"/>
                <w:i/>
                <w:iCs/>
                <w:noProof/>
                <w:color w:val="auto"/>
                <w:sz w:val="20"/>
              </w:rPr>
              <w:t>П</w:t>
            </w:r>
            <w:r w:rsidR="009E1244" w:rsidRPr="009A1210">
              <w:rPr>
                <w:rStyle w:val="ab"/>
                <w:b w:val="0"/>
                <w:bCs w:val="0"/>
                <w:i/>
                <w:iCs/>
                <w:noProof/>
                <w:color w:val="auto"/>
                <w:sz w:val="20"/>
              </w:rPr>
              <w:t xml:space="preserve">римерная рабочая программа учебной дисциплины </w:t>
            </w:r>
          </w:hyperlink>
          <w:hyperlink w:anchor="_Toc130549591" w:history="1">
            <w:r w:rsidR="00610FB2" w:rsidRPr="009A1210">
              <w:rPr>
                <w:rStyle w:val="ab"/>
                <w:b w:val="0"/>
                <w:bCs w:val="0"/>
                <w:i/>
                <w:iCs/>
                <w:noProof/>
                <w:color w:val="auto"/>
                <w:sz w:val="20"/>
              </w:rPr>
              <w:t>«ОП. 05 О</w:t>
            </w:r>
            <w:r w:rsidR="009E1244" w:rsidRPr="009A1210">
              <w:rPr>
                <w:rStyle w:val="ab"/>
                <w:b w:val="0"/>
                <w:bCs w:val="0"/>
                <w:i/>
                <w:iCs/>
                <w:noProof/>
                <w:color w:val="auto"/>
                <w:sz w:val="20"/>
              </w:rPr>
              <w:t>сновы композиционного построения в анимации»</w:t>
            </w:r>
            <w:r w:rsidR="009E1244" w:rsidRPr="009A1210">
              <w:rPr>
                <w:b w:val="0"/>
                <w:bCs w:val="0"/>
                <w:i/>
                <w:iCs/>
                <w:noProof/>
                <w:webHidden/>
                <w:sz w:val="20"/>
              </w:rPr>
              <w:tab/>
            </w:r>
            <w:r w:rsidR="00610FB2" w:rsidRPr="009A1210">
              <w:rPr>
                <w:b w:val="0"/>
                <w:bCs w:val="0"/>
                <w:i/>
                <w:iCs/>
                <w:noProof/>
                <w:webHidden/>
                <w:sz w:val="20"/>
              </w:rPr>
              <w:fldChar w:fldCharType="begin"/>
            </w:r>
            <w:r w:rsidR="00610FB2" w:rsidRPr="009A1210">
              <w:rPr>
                <w:b w:val="0"/>
                <w:bCs w:val="0"/>
                <w:i/>
                <w:iCs/>
                <w:noProof/>
                <w:webHidden/>
                <w:sz w:val="20"/>
              </w:rPr>
              <w:instrText xml:space="preserve"> PAGEREF _Toc130549591 \h </w:instrText>
            </w:r>
            <w:r w:rsidR="00610FB2" w:rsidRPr="009A1210">
              <w:rPr>
                <w:b w:val="0"/>
                <w:bCs w:val="0"/>
                <w:i/>
                <w:iCs/>
                <w:noProof/>
                <w:webHidden/>
                <w:sz w:val="20"/>
              </w:rPr>
            </w:r>
            <w:r w:rsidR="00610FB2" w:rsidRPr="009A1210">
              <w:rPr>
                <w:b w:val="0"/>
                <w:bCs w:val="0"/>
                <w:i/>
                <w:iCs/>
                <w:noProof/>
                <w:webHidden/>
                <w:sz w:val="20"/>
              </w:rPr>
              <w:fldChar w:fldCharType="separate"/>
            </w:r>
            <w:r w:rsidR="005A6325">
              <w:rPr>
                <w:b w:val="0"/>
                <w:bCs w:val="0"/>
                <w:i/>
                <w:iCs/>
                <w:noProof/>
                <w:webHidden/>
                <w:sz w:val="20"/>
              </w:rPr>
              <w:t>390</w:t>
            </w:r>
            <w:r w:rsidR="00610FB2" w:rsidRPr="009A1210">
              <w:rPr>
                <w:b w:val="0"/>
                <w:bCs w:val="0"/>
                <w:i/>
                <w:iCs/>
                <w:noProof/>
                <w:webHidden/>
                <w:sz w:val="20"/>
              </w:rPr>
              <w:fldChar w:fldCharType="end"/>
            </w:r>
          </w:hyperlink>
        </w:p>
        <w:p w14:paraId="0463FF59" w14:textId="153D0C7A" w:rsidR="00610FB2" w:rsidRPr="009A1210" w:rsidRDefault="00A851AA" w:rsidP="00691BA0">
          <w:pPr>
            <w:pStyle w:val="12"/>
            <w:ind w:left="284"/>
            <w:rPr>
              <w:rFonts w:eastAsiaTheme="minorEastAsia"/>
              <w:b w:val="0"/>
              <w:bCs w:val="0"/>
              <w:i/>
              <w:iCs/>
              <w:noProof/>
              <w:sz w:val="20"/>
            </w:rPr>
          </w:pPr>
          <w:hyperlink w:anchor="_Toc130549592" w:history="1">
            <w:r w:rsidR="00610FB2" w:rsidRPr="009A1210">
              <w:rPr>
                <w:rStyle w:val="ab"/>
                <w:b w:val="0"/>
                <w:bCs w:val="0"/>
                <w:i/>
                <w:iCs/>
                <w:noProof/>
                <w:color w:val="auto"/>
                <w:sz w:val="20"/>
              </w:rPr>
              <w:t>Приложение 2.12</w:t>
            </w:r>
            <w:r w:rsidR="009E1244" w:rsidRPr="009A1210">
              <w:rPr>
                <w:rStyle w:val="ab"/>
                <w:b w:val="0"/>
                <w:bCs w:val="0"/>
                <w:i/>
                <w:iCs/>
                <w:noProof/>
                <w:color w:val="auto"/>
                <w:sz w:val="20"/>
              </w:rPr>
              <w:t xml:space="preserve"> </w:t>
            </w:r>
          </w:hyperlink>
          <w:hyperlink w:anchor="_Toc130549593" w:history="1">
            <w:r w:rsidR="00610FB2" w:rsidRPr="009A1210">
              <w:rPr>
                <w:rStyle w:val="ab"/>
                <w:b w:val="0"/>
                <w:bCs w:val="0"/>
                <w:i/>
                <w:iCs/>
                <w:noProof/>
                <w:color w:val="auto"/>
                <w:sz w:val="20"/>
              </w:rPr>
              <w:t>П</w:t>
            </w:r>
            <w:r w:rsidR="009E1244" w:rsidRPr="009A1210">
              <w:rPr>
                <w:rStyle w:val="ab"/>
                <w:b w:val="0"/>
                <w:bCs w:val="0"/>
                <w:i/>
                <w:iCs/>
                <w:noProof/>
                <w:color w:val="auto"/>
                <w:sz w:val="20"/>
              </w:rPr>
              <w:t xml:space="preserve">римерная рабочая программа учебной дисциплины </w:t>
            </w:r>
          </w:hyperlink>
          <w:hyperlink w:anchor="_Toc130549594" w:history="1">
            <w:r w:rsidR="00610FB2" w:rsidRPr="009A1210">
              <w:rPr>
                <w:rStyle w:val="ab"/>
                <w:b w:val="0"/>
                <w:bCs w:val="0"/>
                <w:i/>
                <w:iCs/>
                <w:noProof/>
                <w:color w:val="auto"/>
                <w:sz w:val="20"/>
              </w:rPr>
              <w:t>«ОП. 06 История технологий и стилей в визуальном искусстве»</w:t>
            </w:r>
            <w:r w:rsidR="00610FB2" w:rsidRPr="009A1210">
              <w:rPr>
                <w:b w:val="0"/>
                <w:bCs w:val="0"/>
                <w:i/>
                <w:iCs/>
                <w:noProof/>
                <w:webHidden/>
                <w:sz w:val="20"/>
              </w:rPr>
              <w:tab/>
            </w:r>
            <w:r w:rsidR="00610FB2" w:rsidRPr="009A1210">
              <w:rPr>
                <w:b w:val="0"/>
                <w:bCs w:val="0"/>
                <w:i/>
                <w:iCs/>
                <w:noProof/>
                <w:webHidden/>
                <w:sz w:val="20"/>
              </w:rPr>
              <w:fldChar w:fldCharType="begin"/>
            </w:r>
            <w:r w:rsidR="00610FB2" w:rsidRPr="009A1210">
              <w:rPr>
                <w:b w:val="0"/>
                <w:bCs w:val="0"/>
                <w:i/>
                <w:iCs/>
                <w:noProof/>
                <w:webHidden/>
                <w:sz w:val="20"/>
              </w:rPr>
              <w:instrText xml:space="preserve"> PAGEREF _Toc130549594 \h </w:instrText>
            </w:r>
            <w:r w:rsidR="00610FB2" w:rsidRPr="009A1210">
              <w:rPr>
                <w:b w:val="0"/>
                <w:bCs w:val="0"/>
                <w:i/>
                <w:iCs/>
                <w:noProof/>
                <w:webHidden/>
                <w:sz w:val="20"/>
              </w:rPr>
            </w:r>
            <w:r w:rsidR="00610FB2" w:rsidRPr="009A1210">
              <w:rPr>
                <w:b w:val="0"/>
                <w:bCs w:val="0"/>
                <w:i/>
                <w:iCs/>
                <w:noProof/>
                <w:webHidden/>
                <w:sz w:val="20"/>
              </w:rPr>
              <w:fldChar w:fldCharType="separate"/>
            </w:r>
            <w:r w:rsidR="005A6325">
              <w:rPr>
                <w:b w:val="0"/>
                <w:bCs w:val="0"/>
                <w:i/>
                <w:iCs/>
                <w:noProof/>
                <w:webHidden/>
                <w:sz w:val="20"/>
              </w:rPr>
              <w:t>400</w:t>
            </w:r>
            <w:r w:rsidR="00610FB2" w:rsidRPr="009A1210">
              <w:rPr>
                <w:b w:val="0"/>
                <w:bCs w:val="0"/>
                <w:i/>
                <w:iCs/>
                <w:noProof/>
                <w:webHidden/>
                <w:sz w:val="20"/>
              </w:rPr>
              <w:fldChar w:fldCharType="end"/>
            </w:r>
          </w:hyperlink>
        </w:p>
        <w:p w14:paraId="2E9551E0" w14:textId="45197502" w:rsidR="00610FB2" w:rsidRPr="009A1210" w:rsidRDefault="00A851AA" w:rsidP="00691BA0">
          <w:pPr>
            <w:pStyle w:val="12"/>
            <w:ind w:left="284"/>
            <w:rPr>
              <w:rFonts w:eastAsiaTheme="minorEastAsia"/>
              <w:b w:val="0"/>
              <w:bCs w:val="0"/>
              <w:i/>
              <w:iCs/>
              <w:noProof/>
              <w:sz w:val="20"/>
            </w:rPr>
          </w:pPr>
          <w:hyperlink w:anchor="_Toc130549595" w:history="1">
            <w:r w:rsidR="00610FB2" w:rsidRPr="009A1210">
              <w:rPr>
                <w:rStyle w:val="ab"/>
                <w:b w:val="0"/>
                <w:bCs w:val="0"/>
                <w:i/>
                <w:iCs/>
                <w:noProof/>
                <w:color w:val="auto"/>
                <w:sz w:val="20"/>
              </w:rPr>
              <w:t>Приложение 2.13</w:t>
            </w:r>
            <w:r w:rsidR="009E1244" w:rsidRPr="009A1210">
              <w:rPr>
                <w:rStyle w:val="ab"/>
                <w:b w:val="0"/>
                <w:bCs w:val="0"/>
                <w:i/>
                <w:iCs/>
                <w:noProof/>
                <w:color w:val="auto"/>
                <w:sz w:val="20"/>
              </w:rPr>
              <w:t xml:space="preserve"> </w:t>
            </w:r>
          </w:hyperlink>
          <w:hyperlink w:anchor="_Toc130549596" w:history="1">
            <w:r w:rsidR="00610FB2" w:rsidRPr="009A1210">
              <w:rPr>
                <w:rStyle w:val="ab"/>
                <w:b w:val="0"/>
                <w:bCs w:val="0"/>
                <w:i/>
                <w:iCs/>
                <w:noProof/>
                <w:color w:val="auto"/>
                <w:sz w:val="20"/>
              </w:rPr>
              <w:t>П</w:t>
            </w:r>
            <w:r w:rsidR="009E1244" w:rsidRPr="009A1210">
              <w:rPr>
                <w:rStyle w:val="ab"/>
                <w:b w:val="0"/>
                <w:bCs w:val="0"/>
                <w:i/>
                <w:iCs/>
                <w:noProof/>
                <w:color w:val="auto"/>
                <w:sz w:val="20"/>
              </w:rPr>
              <w:t xml:space="preserve">римерная рабочая программа учебной дисциплины </w:t>
            </w:r>
          </w:hyperlink>
          <w:hyperlink w:anchor="_Toc130549597" w:history="1">
            <w:r w:rsidR="00610FB2" w:rsidRPr="009A1210">
              <w:rPr>
                <w:rStyle w:val="ab"/>
                <w:b w:val="0"/>
                <w:bCs w:val="0"/>
                <w:i/>
                <w:iCs/>
                <w:noProof/>
                <w:color w:val="auto"/>
                <w:sz w:val="20"/>
              </w:rPr>
              <w:t>«ОП.07 О</w:t>
            </w:r>
            <w:r w:rsidR="009E1244" w:rsidRPr="009A1210">
              <w:rPr>
                <w:rStyle w:val="ab"/>
                <w:b w:val="0"/>
                <w:bCs w:val="0"/>
                <w:i/>
                <w:iCs/>
                <w:noProof/>
                <w:color w:val="auto"/>
                <w:sz w:val="20"/>
              </w:rPr>
              <w:t>храна труда</w:t>
            </w:r>
            <w:r w:rsidR="00610FB2" w:rsidRPr="009A1210">
              <w:rPr>
                <w:rStyle w:val="ab"/>
                <w:b w:val="0"/>
                <w:bCs w:val="0"/>
                <w:i/>
                <w:iCs/>
                <w:noProof/>
                <w:color w:val="auto"/>
                <w:sz w:val="20"/>
              </w:rPr>
              <w:t>»</w:t>
            </w:r>
            <w:r w:rsidR="00610FB2" w:rsidRPr="009A1210">
              <w:rPr>
                <w:b w:val="0"/>
                <w:bCs w:val="0"/>
                <w:i/>
                <w:iCs/>
                <w:noProof/>
                <w:webHidden/>
                <w:sz w:val="20"/>
              </w:rPr>
              <w:tab/>
            </w:r>
            <w:r w:rsidR="00610FB2" w:rsidRPr="009A1210">
              <w:rPr>
                <w:b w:val="0"/>
                <w:bCs w:val="0"/>
                <w:i/>
                <w:iCs/>
                <w:noProof/>
                <w:webHidden/>
                <w:sz w:val="20"/>
              </w:rPr>
              <w:fldChar w:fldCharType="begin"/>
            </w:r>
            <w:r w:rsidR="00610FB2" w:rsidRPr="009A1210">
              <w:rPr>
                <w:b w:val="0"/>
                <w:bCs w:val="0"/>
                <w:i/>
                <w:iCs/>
                <w:noProof/>
                <w:webHidden/>
                <w:sz w:val="20"/>
              </w:rPr>
              <w:instrText xml:space="preserve"> PAGEREF _Toc130549597 \h </w:instrText>
            </w:r>
            <w:r w:rsidR="00610FB2" w:rsidRPr="009A1210">
              <w:rPr>
                <w:b w:val="0"/>
                <w:bCs w:val="0"/>
                <w:i/>
                <w:iCs/>
                <w:noProof/>
                <w:webHidden/>
                <w:sz w:val="20"/>
              </w:rPr>
            </w:r>
            <w:r w:rsidR="00610FB2" w:rsidRPr="009A1210">
              <w:rPr>
                <w:b w:val="0"/>
                <w:bCs w:val="0"/>
                <w:i/>
                <w:iCs/>
                <w:noProof/>
                <w:webHidden/>
                <w:sz w:val="20"/>
              </w:rPr>
              <w:fldChar w:fldCharType="separate"/>
            </w:r>
            <w:r w:rsidR="005A6325">
              <w:rPr>
                <w:b w:val="0"/>
                <w:bCs w:val="0"/>
                <w:i/>
                <w:iCs/>
                <w:noProof/>
                <w:webHidden/>
                <w:sz w:val="20"/>
              </w:rPr>
              <w:t>411</w:t>
            </w:r>
            <w:r w:rsidR="00610FB2" w:rsidRPr="009A1210">
              <w:rPr>
                <w:b w:val="0"/>
                <w:bCs w:val="0"/>
                <w:i/>
                <w:iCs/>
                <w:noProof/>
                <w:webHidden/>
                <w:sz w:val="20"/>
              </w:rPr>
              <w:fldChar w:fldCharType="end"/>
            </w:r>
          </w:hyperlink>
        </w:p>
        <w:p w14:paraId="1AC14B7A" w14:textId="30A9C81C" w:rsidR="00610FB2" w:rsidRPr="009E1244" w:rsidRDefault="00A851AA" w:rsidP="009E1244">
          <w:pPr>
            <w:pStyle w:val="12"/>
            <w:rPr>
              <w:rFonts w:eastAsiaTheme="minorEastAsia"/>
              <w:noProof/>
              <w:sz w:val="20"/>
            </w:rPr>
          </w:pPr>
          <w:hyperlink w:anchor="_Toc130549598" w:history="1">
            <w:r w:rsidR="00610FB2" w:rsidRPr="009E1244">
              <w:rPr>
                <w:rStyle w:val="ab"/>
                <w:noProof/>
                <w:color w:val="auto"/>
                <w:sz w:val="20"/>
              </w:rPr>
              <w:t>Приложение 3</w:t>
            </w:r>
            <w:r w:rsidR="009E1244" w:rsidRPr="009E1244">
              <w:rPr>
                <w:rStyle w:val="ab"/>
                <w:noProof/>
                <w:color w:val="auto"/>
                <w:sz w:val="20"/>
              </w:rPr>
              <w:t xml:space="preserve"> </w:t>
            </w:r>
          </w:hyperlink>
          <w:hyperlink w:anchor="_Toc130549599" w:history="1">
            <w:r w:rsidR="00610FB2" w:rsidRPr="009E1244">
              <w:rPr>
                <w:rStyle w:val="ab"/>
                <w:noProof/>
                <w:color w:val="auto"/>
                <w:sz w:val="20"/>
              </w:rPr>
              <w:t>П</w:t>
            </w:r>
            <w:r w:rsidR="009E1244" w:rsidRPr="009E1244">
              <w:rPr>
                <w:rStyle w:val="ab"/>
                <w:noProof/>
                <w:color w:val="auto"/>
                <w:sz w:val="20"/>
              </w:rPr>
              <w:t>римерная рабочая программа воспитания</w:t>
            </w:r>
            <w:r w:rsidR="00610FB2" w:rsidRPr="009E1244">
              <w:rPr>
                <w:noProof/>
                <w:webHidden/>
                <w:sz w:val="20"/>
              </w:rPr>
              <w:tab/>
            </w:r>
            <w:r w:rsidR="00AD3031">
              <w:rPr>
                <w:noProof/>
                <w:webHidden/>
                <w:sz w:val="20"/>
              </w:rPr>
              <w:t>426</w:t>
            </w:r>
          </w:hyperlink>
          <w:r w:rsidR="00AD3031" w:rsidRPr="009E1244">
            <w:rPr>
              <w:rFonts w:eastAsiaTheme="minorEastAsia"/>
              <w:noProof/>
              <w:sz w:val="20"/>
            </w:rPr>
            <w:t xml:space="preserve"> </w:t>
          </w:r>
        </w:p>
        <w:p w14:paraId="4EEB5A67" w14:textId="3B978414" w:rsidR="00610FB2" w:rsidRPr="009E1244" w:rsidRDefault="00A851AA" w:rsidP="009E1244">
          <w:pPr>
            <w:pStyle w:val="12"/>
            <w:rPr>
              <w:rFonts w:eastAsiaTheme="minorEastAsia"/>
              <w:noProof/>
              <w:sz w:val="20"/>
            </w:rPr>
          </w:pPr>
          <w:hyperlink w:anchor="_Toc130549621" w:history="1">
            <w:r w:rsidR="00610FB2" w:rsidRPr="009E1244">
              <w:rPr>
                <w:rStyle w:val="ab"/>
                <w:noProof/>
                <w:color w:val="auto"/>
                <w:sz w:val="20"/>
              </w:rPr>
              <w:t>Приложение 4</w:t>
            </w:r>
            <w:r w:rsidR="009E1244" w:rsidRPr="009E1244">
              <w:rPr>
                <w:rStyle w:val="ab"/>
                <w:noProof/>
                <w:color w:val="auto"/>
                <w:sz w:val="20"/>
              </w:rPr>
              <w:t xml:space="preserve"> </w:t>
            </w:r>
          </w:hyperlink>
          <w:hyperlink w:anchor="_Toc130549622" w:history="1">
            <w:r w:rsidR="00610FB2" w:rsidRPr="009E1244">
              <w:rPr>
                <w:rStyle w:val="ab"/>
                <w:noProof/>
                <w:color w:val="auto"/>
                <w:sz w:val="20"/>
              </w:rPr>
              <w:t>П</w:t>
            </w:r>
            <w:r w:rsidR="009E1244" w:rsidRPr="009E1244">
              <w:rPr>
                <w:rStyle w:val="ab"/>
                <w:noProof/>
                <w:color w:val="auto"/>
                <w:sz w:val="20"/>
              </w:rPr>
              <w:t>римерные оценочные материалы для</w:t>
            </w:r>
            <w:r w:rsidR="00610FB2" w:rsidRPr="009E1244">
              <w:rPr>
                <w:rStyle w:val="ab"/>
                <w:noProof/>
                <w:color w:val="auto"/>
                <w:sz w:val="20"/>
              </w:rPr>
              <w:t xml:space="preserve"> ГИА</w:t>
            </w:r>
            <w:r w:rsidR="00610FB2" w:rsidRPr="009E1244">
              <w:rPr>
                <w:noProof/>
                <w:webHidden/>
                <w:sz w:val="20"/>
              </w:rPr>
              <w:tab/>
            </w:r>
            <w:r w:rsidR="00610FB2" w:rsidRPr="009E1244">
              <w:rPr>
                <w:noProof/>
                <w:webHidden/>
                <w:sz w:val="20"/>
              </w:rPr>
              <w:fldChar w:fldCharType="begin"/>
            </w:r>
            <w:r w:rsidR="00610FB2" w:rsidRPr="009E1244">
              <w:rPr>
                <w:noProof/>
                <w:webHidden/>
                <w:sz w:val="20"/>
              </w:rPr>
              <w:instrText xml:space="preserve"> PAGEREF _Toc130549622 \h </w:instrText>
            </w:r>
            <w:r w:rsidR="00610FB2" w:rsidRPr="009E1244">
              <w:rPr>
                <w:noProof/>
                <w:webHidden/>
                <w:sz w:val="20"/>
              </w:rPr>
            </w:r>
            <w:r w:rsidR="00610FB2" w:rsidRPr="009E1244">
              <w:rPr>
                <w:noProof/>
                <w:webHidden/>
                <w:sz w:val="20"/>
              </w:rPr>
              <w:fldChar w:fldCharType="separate"/>
            </w:r>
            <w:r w:rsidR="005A6325">
              <w:rPr>
                <w:noProof/>
                <w:webHidden/>
                <w:sz w:val="20"/>
              </w:rPr>
              <w:t>461</w:t>
            </w:r>
            <w:r w:rsidR="00610FB2" w:rsidRPr="009E1244">
              <w:rPr>
                <w:noProof/>
                <w:webHidden/>
                <w:sz w:val="20"/>
              </w:rPr>
              <w:fldChar w:fldCharType="end"/>
            </w:r>
          </w:hyperlink>
        </w:p>
        <w:p w14:paraId="4A5A85F6" w14:textId="1D613B81" w:rsidR="00F83962" w:rsidRPr="009E1244" w:rsidRDefault="00F83962" w:rsidP="009E1244">
          <w:pPr>
            <w:rPr>
              <w:rFonts w:ascii="Times New Roman" w:hAnsi="Times New Roman"/>
              <w:sz w:val="14"/>
              <w:szCs w:val="14"/>
            </w:rPr>
          </w:pPr>
          <w:r w:rsidRPr="009E1244">
            <w:rPr>
              <w:rFonts w:ascii="Times New Roman" w:hAnsi="Times New Roman"/>
              <w:b/>
              <w:bCs/>
              <w:sz w:val="20"/>
              <w:szCs w:val="20"/>
            </w:rPr>
            <w:fldChar w:fldCharType="end"/>
          </w:r>
        </w:p>
      </w:sdtContent>
    </w:sdt>
    <w:p w14:paraId="05CE444E" w14:textId="49BB9332" w:rsidR="001E77E9" w:rsidRDefault="001E77E9">
      <w:pPr>
        <w:suppressAutoHyphens/>
        <w:spacing w:after="0" w:line="240" w:lineRule="auto"/>
        <w:contextualSpacing/>
        <w:jc w:val="both"/>
        <w:rPr>
          <w:rFonts w:ascii="Times New Roman" w:hAnsi="Times New Roman"/>
          <w:b/>
          <w:sz w:val="20"/>
          <w:szCs w:val="20"/>
        </w:rPr>
        <w:sectPr w:rsidR="001E77E9" w:rsidSect="00EB1334">
          <w:pgSz w:w="11906" w:h="16838"/>
          <w:pgMar w:top="1134" w:right="851" w:bottom="1134" w:left="1701" w:header="709" w:footer="709" w:gutter="0"/>
          <w:cols w:space="708"/>
          <w:titlePg/>
          <w:docGrid w:linePitch="360"/>
        </w:sectPr>
      </w:pPr>
    </w:p>
    <w:p w14:paraId="1CC37FBB" w14:textId="457061D2" w:rsidR="008455A1" w:rsidRDefault="00725266" w:rsidP="00C36DA3">
      <w:pPr>
        <w:pStyle w:val="1"/>
        <w:spacing w:before="0" w:after="0" w:line="276" w:lineRule="auto"/>
        <w:ind w:firstLine="709"/>
        <w:rPr>
          <w:rFonts w:ascii="Times New Roman" w:hAnsi="Times New Roman"/>
          <w:sz w:val="24"/>
          <w:szCs w:val="24"/>
        </w:rPr>
      </w:pPr>
      <w:bookmarkStart w:id="21" w:name="_Toc130483570"/>
      <w:bookmarkStart w:id="22" w:name="_Toc130487941"/>
      <w:bookmarkStart w:id="23" w:name="_Toc130489463"/>
      <w:bookmarkStart w:id="24" w:name="_Toc130548309"/>
      <w:r w:rsidRPr="009F78B8">
        <w:rPr>
          <w:rFonts w:ascii="Times New Roman" w:hAnsi="Times New Roman"/>
          <w:sz w:val="24"/>
          <w:szCs w:val="24"/>
        </w:rPr>
        <w:lastRenderedPageBreak/>
        <w:t>Раздел 1. Общие положения</w:t>
      </w:r>
      <w:bookmarkEnd w:id="21"/>
      <w:bookmarkEnd w:id="22"/>
      <w:bookmarkEnd w:id="23"/>
      <w:bookmarkEnd w:id="24"/>
    </w:p>
    <w:p w14:paraId="03657CB3" w14:textId="77777777" w:rsidR="00C36DA3" w:rsidRPr="00BD5BEF" w:rsidRDefault="00C36DA3" w:rsidP="00C36DA3">
      <w:pPr>
        <w:ind w:firstLine="709"/>
        <w:rPr>
          <w:sz w:val="6"/>
          <w:szCs w:val="6"/>
        </w:rPr>
      </w:pPr>
    </w:p>
    <w:p w14:paraId="1307F07E" w14:textId="026F4ABB" w:rsidR="008455A1" w:rsidRPr="00636CA0" w:rsidRDefault="00725266" w:rsidP="000F5919">
      <w:pPr>
        <w:pStyle w:val="aff7"/>
        <w:numPr>
          <w:ilvl w:val="1"/>
          <w:numId w:val="249"/>
        </w:numPr>
        <w:spacing w:before="0" w:after="0" w:line="276" w:lineRule="auto"/>
        <w:ind w:left="0" w:firstLine="709"/>
        <w:jc w:val="both"/>
      </w:pPr>
      <w:bookmarkStart w:id="25" w:name="_Toc130483571"/>
      <w:r w:rsidRPr="00636CA0">
        <w:t xml:space="preserve">Настоящая ПОП по специальности 55.02.02 Анимация и анимационное кино </w:t>
      </w:r>
      <w:r w:rsidR="001A4078" w:rsidRPr="00636CA0">
        <w:br/>
      </w:r>
      <w:r w:rsidRPr="00636CA0">
        <w:t>(по видам) разработана на основе федерального государственного образовательного стандарта среднего профессионально</w:t>
      </w:r>
      <w:r w:rsidRPr="00636CA0">
        <w:softHyphen/>
        <w:t>го образования по специальности 55.02.02 Анимация</w:t>
      </w:r>
      <w:r w:rsidR="0001469C" w:rsidRPr="00636CA0">
        <w:t xml:space="preserve"> </w:t>
      </w:r>
      <w:r w:rsidRPr="00636CA0">
        <w:t xml:space="preserve">и анимационное кино (по видам), утвержденного приказом Минпросвещения России </w:t>
      </w:r>
      <w:r w:rsidRPr="00636CA0">
        <w:br/>
        <w:t>от 12 декабря 2022 г. № 1098 (далее</w:t>
      </w:r>
      <w:r w:rsidR="0001469C" w:rsidRPr="00636CA0">
        <w:t xml:space="preserve"> </w:t>
      </w:r>
      <w:r w:rsidRPr="00636CA0">
        <w:t>– ФГОС СПО).</w:t>
      </w:r>
      <w:bookmarkEnd w:id="25"/>
    </w:p>
    <w:p w14:paraId="32A1D728" w14:textId="77777777" w:rsidR="008455A1" w:rsidRPr="00636CA0" w:rsidRDefault="00725266" w:rsidP="00C36DA3">
      <w:pPr>
        <w:spacing w:after="0"/>
        <w:ind w:firstLine="709"/>
        <w:jc w:val="both"/>
        <w:rPr>
          <w:rFonts w:ascii="Times New Roman" w:hAnsi="Times New Roman"/>
          <w:sz w:val="24"/>
          <w:szCs w:val="24"/>
        </w:rPr>
      </w:pPr>
      <w:bookmarkStart w:id="26" w:name="_Toc130483572"/>
      <w:r w:rsidRPr="00636CA0">
        <w:rPr>
          <w:rFonts w:ascii="Times New Roman" w:hAnsi="Times New Roman"/>
          <w:sz w:val="24"/>
          <w:szCs w:val="24"/>
        </w:rPr>
        <w:t>ПОП определяет рекомендованный объем и содержание среднего профессионального образования по специальности 55.02.02 Анимация и анимационное кино (по видам), планируемые результаты освоения образовательной программы, примерные условия образовательной деятельности.</w:t>
      </w:r>
      <w:bookmarkEnd w:id="26"/>
    </w:p>
    <w:p w14:paraId="05C7FB04" w14:textId="39AC0D2C" w:rsidR="008455A1" w:rsidRPr="00636CA0" w:rsidRDefault="00725266" w:rsidP="00C36DA3">
      <w:pPr>
        <w:spacing w:after="0"/>
        <w:ind w:firstLine="709"/>
        <w:jc w:val="both"/>
        <w:rPr>
          <w:rFonts w:ascii="Times New Roman" w:hAnsi="Times New Roman"/>
          <w:sz w:val="24"/>
          <w:szCs w:val="24"/>
        </w:rPr>
      </w:pPr>
      <w:bookmarkStart w:id="27" w:name="_Toc130483573"/>
      <w:r w:rsidRPr="00636CA0">
        <w:rPr>
          <w:rFonts w:ascii="Times New Roman" w:hAnsi="Times New Roman"/>
          <w:sz w:val="24"/>
          <w:szCs w:val="24"/>
        </w:rPr>
        <w:t>ПОП разработана для реализации образовательной программы на базе среднего</w:t>
      </w:r>
      <w:r w:rsidR="000D4689">
        <w:rPr>
          <w:rFonts w:ascii="Times New Roman" w:hAnsi="Times New Roman"/>
          <w:sz w:val="24"/>
          <w:szCs w:val="24"/>
        </w:rPr>
        <w:t xml:space="preserve"> </w:t>
      </w:r>
      <w:r w:rsidRPr="00636CA0">
        <w:rPr>
          <w:rFonts w:ascii="Times New Roman" w:hAnsi="Times New Roman"/>
          <w:sz w:val="24"/>
          <w:szCs w:val="24"/>
        </w:rPr>
        <w:t>общего образования.</w:t>
      </w:r>
      <w:bookmarkEnd w:id="27"/>
    </w:p>
    <w:p w14:paraId="63F587FE" w14:textId="77777777" w:rsidR="008455A1" w:rsidRPr="00636CA0" w:rsidRDefault="00725266" w:rsidP="00C36DA3">
      <w:pPr>
        <w:spacing w:after="0"/>
        <w:ind w:firstLine="709"/>
        <w:jc w:val="both"/>
        <w:rPr>
          <w:rFonts w:ascii="Times New Roman" w:hAnsi="Times New Roman"/>
          <w:sz w:val="24"/>
          <w:szCs w:val="24"/>
        </w:rPr>
      </w:pPr>
      <w:bookmarkStart w:id="28" w:name="_Toc130483574"/>
      <w:r w:rsidRPr="00636CA0">
        <w:rPr>
          <w:rFonts w:ascii="Times New Roman" w:hAnsi="Times New Roman"/>
          <w:sz w:val="24"/>
          <w:szCs w:val="24"/>
        </w:rPr>
        <w:t>Основная профессиональная образовательная программа (далее –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настоящей ПОП СПО</w:t>
      </w:r>
      <w:bookmarkEnd w:id="28"/>
    </w:p>
    <w:p w14:paraId="5D6EF64F" w14:textId="6525856B" w:rsidR="008455A1" w:rsidRPr="00636CA0" w:rsidRDefault="00636CA0" w:rsidP="000F5919">
      <w:pPr>
        <w:pStyle w:val="aff7"/>
        <w:numPr>
          <w:ilvl w:val="1"/>
          <w:numId w:val="249"/>
        </w:numPr>
        <w:spacing w:before="0" w:after="0" w:line="276" w:lineRule="auto"/>
        <w:ind w:left="0" w:firstLine="709"/>
        <w:jc w:val="both"/>
      </w:pPr>
      <w:bookmarkStart w:id="29" w:name="_Toc130483575"/>
      <w:r>
        <w:t xml:space="preserve"> </w:t>
      </w:r>
      <w:r w:rsidR="00725266" w:rsidRPr="00636CA0">
        <w:t>Нормативные основания для разработки ПОП:</w:t>
      </w:r>
      <w:bookmarkEnd w:id="29"/>
    </w:p>
    <w:p w14:paraId="04EC2924" w14:textId="18584117" w:rsidR="008455A1" w:rsidRPr="00636CA0" w:rsidRDefault="00725266" w:rsidP="000F5919">
      <w:pPr>
        <w:pStyle w:val="aff7"/>
        <w:numPr>
          <w:ilvl w:val="0"/>
          <w:numId w:val="250"/>
        </w:numPr>
        <w:spacing w:before="0" w:after="0" w:line="276" w:lineRule="auto"/>
        <w:ind w:left="0" w:firstLine="709"/>
        <w:jc w:val="both"/>
      </w:pPr>
      <w:bookmarkStart w:id="30" w:name="_Toc130483576"/>
      <w:r w:rsidRPr="00636CA0">
        <w:t xml:space="preserve">Федеральный закон от 29 декабря 2012 г. №273-ФЗ «Об образовании </w:t>
      </w:r>
      <w:r w:rsidR="001A4078" w:rsidRPr="00636CA0">
        <w:br/>
      </w:r>
      <w:r w:rsidRPr="00636CA0">
        <w:t>в Российской Федерации»;</w:t>
      </w:r>
      <w:bookmarkEnd w:id="30"/>
    </w:p>
    <w:p w14:paraId="72F307E4" w14:textId="0CC5C90E" w:rsidR="008455A1" w:rsidRPr="00636CA0" w:rsidRDefault="00725266" w:rsidP="000F5919">
      <w:pPr>
        <w:pStyle w:val="aff7"/>
        <w:numPr>
          <w:ilvl w:val="0"/>
          <w:numId w:val="250"/>
        </w:numPr>
        <w:spacing w:before="0" w:after="0" w:line="276" w:lineRule="auto"/>
        <w:ind w:left="0" w:firstLine="709"/>
        <w:jc w:val="both"/>
      </w:pPr>
      <w:bookmarkStart w:id="31" w:name="_Toc130483577"/>
      <w:r w:rsidRPr="00636CA0">
        <w:t xml:space="preserve">Приказ Минпросвещения России от 08 апреля 2021 г. № 153 </w:t>
      </w:r>
      <w:r w:rsidR="001A4078" w:rsidRPr="00636CA0">
        <w:br/>
      </w:r>
      <w:r w:rsidRPr="00636CA0">
        <w:t>«Об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bookmarkEnd w:id="31"/>
    </w:p>
    <w:p w14:paraId="7082B068" w14:textId="3339FE0F" w:rsidR="008455A1" w:rsidRPr="00636CA0" w:rsidRDefault="00725266" w:rsidP="000F5919">
      <w:pPr>
        <w:pStyle w:val="aff7"/>
        <w:numPr>
          <w:ilvl w:val="0"/>
          <w:numId w:val="250"/>
        </w:numPr>
        <w:spacing w:before="0" w:after="0" w:line="276" w:lineRule="auto"/>
        <w:ind w:left="0" w:firstLine="709"/>
        <w:jc w:val="both"/>
      </w:pPr>
      <w:bookmarkStart w:id="32" w:name="_Toc130483578"/>
      <w:r w:rsidRPr="00636CA0">
        <w:t>Приказ Министерства просвещения от 12 декабря 2022 г. №</w:t>
      </w:r>
      <w:r w:rsidR="0001469C" w:rsidRPr="00636CA0">
        <w:t xml:space="preserve"> </w:t>
      </w:r>
      <w:r w:rsidRPr="00636CA0">
        <w:t xml:space="preserve">1098, </w:t>
      </w:r>
      <w:r w:rsidR="001A4078" w:rsidRPr="00636CA0">
        <w:br/>
      </w:r>
      <w:r w:rsidRPr="00636CA0">
        <w:t>«Об утверждении федерального государственного образовательного стандарта среднего профессио</w:t>
      </w:r>
      <w:r w:rsidRPr="00636CA0">
        <w:softHyphen/>
        <w:t>нального образования по специальности 55.02.02 Анимация и анимационное кино (по видам);</w:t>
      </w:r>
      <w:bookmarkEnd w:id="32"/>
    </w:p>
    <w:p w14:paraId="47BEDF0D" w14:textId="75D36BDE" w:rsidR="00937073" w:rsidRPr="00636CA0" w:rsidRDefault="00937073" w:rsidP="000F5919">
      <w:pPr>
        <w:pStyle w:val="aff7"/>
        <w:numPr>
          <w:ilvl w:val="0"/>
          <w:numId w:val="250"/>
        </w:numPr>
        <w:spacing w:before="0" w:after="0" w:line="276" w:lineRule="auto"/>
        <w:ind w:left="0" w:firstLine="709"/>
        <w:jc w:val="both"/>
      </w:pPr>
      <w:r w:rsidRPr="00636CA0">
        <w:t xml:space="preserve">Приказ Министерства просвещения Российской Федерации </w:t>
      </w:r>
      <w:r w:rsidRPr="00636CA0">
        <w:br/>
        <w:t>от 24.08.2022</w:t>
      </w:r>
      <w:r w:rsidR="001A4078" w:rsidRPr="00636CA0">
        <w:t xml:space="preserve"> г.</w:t>
      </w:r>
      <w:r w:rsidRPr="00636CA0">
        <w:t xml:space="preserve">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146F7473" w14:textId="37053AD1" w:rsidR="008455A1" w:rsidRPr="00636CA0" w:rsidRDefault="00725266" w:rsidP="000F5919">
      <w:pPr>
        <w:pStyle w:val="aff7"/>
        <w:numPr>
          <w:ilvl w:val="0"/>
          <w:numId w:val="250"/>
        </w:numPr>
        <w:spacing w:before="0" w:after="0" w:line="276" w:lineRule="auto"/>
        <w:ind w:left="0" w:firstLine="709"/>
        <w:jc w:val="both"/>
      </w:pPr>
      <w:r w:rsidRPr="00636CA0">
        <w:t>Приказ Минпросвещения России от 08 ноября 2021 г.</w:t>
      </w:r>
      <w:r w:rsidR="001A4078" w:rsidRPr="00636CA0">
        <w:t xml:space="preserve"> </w:t>
      </w:r>
      <w:r w:rsidRPr="00636CA0">
        <w:t>№ 800</w:t>
      </w:r>
      <w:r w:rsidR="0001469C" w:rsidRPr="00636CA0">
        <w:t xml:space="preserve"> </w:t>
      </w:r>
      <w:r w:rsidR="001A4078" w:rsidRPr="00636CA0">
        <w:br/>
      </w:r>
      <w:r w:rsidRPr="00636CA0">
        <w:t xml:space="preserve">«Об утверждении Порядка проведения государственной итоговой аттестации </w:t>
      </w:r>
      <w:r w:rsidR="001A4078" w:rsidRPr="00636CA0">
        <w:br/>
      </w:r>
      <w:r w:rsidRPr="00636CA0">
        <w:t>по образовательным программам среднего профессионального образования»;</w:t>
      </w:r>
    </w:p>
    <w:p w14:paraId="12D310A2" w14:textId="5B95F01E" w:rsidR="008455A1" w:rsidRPr="00636CA0" w:rsidRDefault="00725266" w:rsidP="000F5919">
      <w:pPr>
        <w:pStyle w:val="aff7"/>
        <w:numPr>
          <w:ilvl w:val="0"/>
          <w:numId w:val="250"/>
        </w:numPr>
        <w:spacing w:before="0" w:after="0" w:line="276" w:lineRule="auto"/>
        <w:ind w:left="0" w:firstLine="709"/>
        <w:jc w:val="both"/>
      </w:pPr>
      <w:bookmarkStart w:id="33" w:name="_Toc130483579"/>
      <w:r w:rsidRPr="00636CA0">
        <w:t>Приказ Минобрнауки России № 885, Минпросвещения России</w:t>
      </w:r>
      <w:r w:rsidR="001A4078" w:rsidRPr="00636CA0">
        <w:t xml:space="preserve"> </w:t>
      </w:r>
      <w:r w:rsidR="001A4078" w:rsidRPr="00636CA0">
        <w:br/>
      </w:r>
      <w:r w:rsidRPr="00636CA0">
        <w:t>№ 390 от 5 августа</w:t>
      </w:r>
      <w:r w:rsidR="0001469C" w:rsidRPr="00636CA0">
        <w:t xml:space="preserve"> </w:t>
      </w:r>
      <w:r w:rsidRPr="00636CA0">
        <w:t xml:space="preserve">2020 г. «О практической подготовке обучающихся» (вместе </w:t>
      </w:r>
      <w:r w:rsidR="001A4078" w:rsidRPr="00636CA0">
        <w:br/>
      </w:r>
      <w:r w:rsidRPr="00636CA0">
        <w:t>с «Положением о практической подготовке обучающихся»;</w:t>
      </w:r>
      <w:bookmarkEnd w:id="33"/>
    </w:p>
    <w:p w14:paraId="4631DAD0" w14:textId="148A1F8E" w:rsidR="008455A1" w:rsidRPr="00636CA0" w:rsidRDefault="00725266" w:rsidP="000F5919">
      <w:pPr>
        <w:pStyle w:val="aff7"/>
        <w:numPr>
          <w:ilvl w:val="0"/>
          <w:numId w:val="250"/>
        </w:numPr>
        <w:spacing w:before="0" w:after="0" w:line="276" w:lineRule="auto"/>
        <w:ind w:left="0" w:firstLine="709"/>
        <w:jc w:val="both"/>
      </w:pPr>
      <w:bookmarkStart w:id="34" w:name="_Toc130483580"/>
      <w:r w:rsidRPr="00636CA0">
        <w:t xml:space="preserve">Приказ Министерства труда и социальной защиты Российской Федерации </w:t>
      </w:r>
      <w:r w:rsidR="001A4078" w:rsidRPr="00636CA0">
        <w:br/>
      </w:r>
      <w:r w:rsidRPr="00636CA0">
        <w:t>от 25 декабря 2018 г</w:t>
      </w:r>
      <w:r w:rsidR="001A4078" w:rsidRPr="00636CA0">
        <w:t>.</w:t>
      </w:r>
      <w:r w:rsidR="0001469C" w:rsidRPr="00636CA0">
        <w:t xml:space="preserve"> </w:t>
      </w:r>
      <w:r w:rsidRPr="00636CA0">
        <w:t>№ 843н «Об утверждении профессионального стандарта</w:t>
      </w:r>
      <w:r w:rsidR="001A4078" w:rsidRPr="00636CA0">
        <w:br/>
      </w:r>
      <w:r w:rsidRPr="00636CA0">
        <w:t xml:space="preserve"> 04.006 Специалист по подготовке к производству анимационного кино" (зарегистрирован </w:t>
      </w:r>
      <w:r w:rsidRPr="00636CA0">
        <w:lastRenderedPageBreak/>
        <w:t>Министерством юстиции Российской</w:t>
      </w:r>
      <w:r w:rsidR="0001469C" w:rsidRPr="00636CA0">
        <w:t xml:space="preserve"> </w:t>
      </w:r>
      <w:r w:rsidRPr="00636CA0">
        <w:t xml:space="preserve">Федерации 14 января 2019 г, регистрационный </w:t>
      </w:r>
      <w:r w:rsidR="001A4078" w:rsidRPr="00636CA0">
        <w:br/>
      </w:r>
      <w:r w:rsidRPr="00636CA0">
        <w:t>№ 53355);</w:t>
      </w:r>
      <w:bookmarkEnd w:id="34"/>
    </w:p>
    <w:p w14:paraId="01A42DBD" w14:textId="5ECD6A1B" w:rsidR="008455A1" w:rsidRPr="00636CA0" w:rsidRDefault="00725266" w:rsidP="000F5919">
      <w:pPr>
        <w:pStyle w:val="aff7"/>
        <w:numPr>
          <w:ilvl w:val="0"/>
          <w:numId w:val="250"/>
        </w:numPr>
        <w:spacing w:before="0" w:after="0" w:line="276" w:lineRule="auto"/>
        <w:ind w:left="0" w:firstLine="709"/>
        <w:jc w:val="both"/>
      </w:pPr>
      <w:bookmarkStart w:id="35" w:name="_Toc130483581"/>
      <w:r w:rsidRPr="00636CA0">
        <w:t xml:space="preserve">Приказ Министерства труда и социальной защиты Российской Федерации </w:t>
      </w:r>
      <w:r w:rsidR="001A4078" w:rsidRPr="00636CA0">
        <w:br/>
      </w:r>
      <w:r w:rsidRPr="00636CA0">
        <w:t>от 25 декабря 2018 года № 842н «Об утверждении профессионального стандарта 04.007 Специалист по визуализации в анимационном</w:t>
      </w:r>
      <w:r w:rsidR="0001469C" w:rsidRPr="00636CA0">
        <w:t xml:space="preserve"> </w:t>
      </w:r>
      <w:r w:rsidRPr="00636CA0">
        <w:t>кино" (зарегистрирован Министерством юстиции Российской Федерации</w:t>
      </w:r>
      <w:r w:rsidR="0001469C" w:rsidRPr="00636CA0">
        <w:t xml:space="preserve"> </w:t>
      </w:r>
      <w:r w:rsidRPr="00636CA0">
        <w:t>21 января 2019 г,</w:t>
      </w:r>
      <w:r w:rsidR="0001469C" w:rsidRPr="00636CA0">
        <w:t xml:space="preserve"> </w:t>
      </w:r>
      <w:r w:rsidRPr="00636CA0">
        <w:t>регистрационный № 533471);</w:t>
      </w:r>
      <w:bookmarkEnd w:id="35"/>
    </w:p>
    <w:p w14:paraId="127B6CC7" w14:textId="3294DFD5" w:rsidR="008455A1" w:rsidRPr="00636CA0" w:rsidRDefault="00725266" w:rsidP="000F5919">
      <w:pPr>
        <w:pStyle w:val="aff7"/>
        <w:numPr>
          <w:ilvl w:val="0"/>
          <w:numId w:val="250"/>
        </w:numPr>
        <w:spacing w:before="0" w:after="0" w:line="276" w:lineRule="auto"/>
        <w:ind w:left="0" w:firstLine="709"/>
        <w:jc w:val="both"/>
      </w:pPr>
      <w:bookmarkStart w:id="36" w:name="_Toc130483582"/>
      <w:r w:rsidRPr="00636CA0">
        <w:t>Приказ Министерства труда и социальной защиты Российской Федерации от</w:t>
      </w:r>
      <w:r w:rsidR="000D4689">
        <w:t xml:space="preserve"> </w:t>
      </w:r>
      <w:r w:rsidRPr="00636CA0">
        <w:t>25 декабря 2018 года № 844н «Об утверждении профессионального стандарта 04.008 Художник-аниматор"</w:t>
      </w:r>
      <w:r w:rsidR="0001469C" w:rsidRPr="00636CA0">
        <w:t xml:space="preserve"> </w:t>
      </w:r>
      <w:r w:rsidRPr="00636CA0">
        <w:t>(зарегистрирован Министерством юстиции Российской Федерации</w:t>
      </w:r>
      <w:r w:rsidR="0001469C" w:rsidRPr="00636CA0">
        <w:t xml:space="preserve"> </w:t>
      </w:r>
      <w:r w:rsidRPr="00636CA0">
        <w:t>14 января 2018 г., регистрационный № 53354).</w:t>
      </w:r>
      <w:bookmarkEnd w:id="36"/>
    </w:p>
    <w:p w14:paraId="2408BBDA" w14:textId="2CB35816" w:rsidR="008455A1" w:rsidRPr="00636CA0" w:rsidRDefault="00725266" w:rsidP="000F5919">
      <w:pPr>
        <w:pStyle w:val="aff7"/>
        <w:numPr>
          <w:ilvl w:val="0"/>
          <w:numId w:val="250"/>
        </w:numPr>
        <w:spacing w:before="0" w:after="0" w:line="276" w:lineRule="auto"/>
        <w:ind w:left="0" w:firstLine="709"/>
        <w:jc w:val="both"/>
      </w:pPr>
      <w:bookmarkStart w:id="37" w:name="_Toc130483583"/>
      <w:r w:rsidRPr="00636CA0">
        <w:t>Приказ Министерства труда и социальной защиты Российской Федерации от 31 июля 2020 г. № 457н «Об утверждении профессионального стандарта 04.009 «Специалист по созданию визуальных эффектов в анимационном кино и компьютерной графике» (зарегистрирован Министерством юстиции Российской Федерации</w:t>
      </w:r>
      <w:r w:rsidR="0001469C" w:rsidRPr="00636CA0">
        <w:t xml:space="preserve"> </w:t>
      </w:r>
      <w:r w:rsidRPr="00636CA0">
        <w:t>28 августа 2020 г.,</w:t>
      </w:r>
      <w:r w:rsidR="0001469C" w:rsidRPr="00636CA0">
        <w:t xml:space="preserve"> </w:t>
      </w:r>
      <w:r w:rsidRPr="00636CA0">
        <w:t>регистрационный</w:t>
      </w:r>
      <w:r w:rsidR="0001469C" w:rsidRPr="00636CA0">
        <w:t xml:space="preserve"> </w:t>
      </w:r>
      <w:r w:rsidRPr="00636CA0">
        <w:t>№ 59583)</w:t>
      </w:r>
      <w:bookmarkEnd w:id="37"/>
    </w:p>
    <w:p w14:paraId="7E1B69F4" w14:textId="77777777" w:rsidR="008455A1" w:rsidRPr="00636CA0" w:rsidRDefault="00725266" w:rsidP="00C36DA3">
      <w:pPr>
        <w:spacing w:after="0"/>
        <w:ind w:firstLine="709"/>
        <w:jc w:val="both"/>
        <w:rPr>
          <w:rFonts w:ascii="Times New Roman" w:hAnsi="Times New Roman"/>
          <w:sz w:val="24"/>
          <w:szCs w:val="24"/>
        </w:rPr>
      </w:pPr>
      <w:bookmarkStart w:id="38" w:name="_Toc130483584"/>
      <w:r w:rsidRPr="00636CA0">
        <w:rPr>
          <w:rFonts w:ascii="Times New Roman" w:hAnsi="Times New Roman"/>
          <w:sz w:val="24"/>
          <w:szCs w:val="24"/>
        </w:rPr>
        <w:t>Перечень сокращений, используемых в тексте ПОП:</w:t>
      </w:r>
      <w:bookmarkEnd w:id="38"/>
    </w:p>
    <w:p w14:paraId="7CBCB055" w14:textId="77777777" w:rsidR="008455A1" w:rsidRPr="00636CA0" w:rsidRDefault="00725266" w:rsidP="00C36DA3">
      <w:pPr>
        <w:spacing w:after="0"/>
        <w:ind w:firstLine="709"/>
        <w:jc w:val="both"/>
        <w:rPr>
          <w:rFonts w:ascii="Times New Roman" w:hAnsi="Times New Roman"/>
          <w:sz w:val="24"/>
          <w:szCs w:val="24"/>
        </w:rPr>
      </w:pPr>
      <w:bookmarkStart w:id="39" w:name="_Toc130483585"/>
      <w:r w:rsidRPr="00636CA0">
        <w:rPr>
          <w:rFonts w:ascii="Times New Roman" w:hAnsi="Times New Roman"/>
          <w:sz w:val="24"/>
          <w:szCs w:val="24"/>
        </w:rPr>
        <w:t>ФГОС СПО - федеральный государственный образовательный стандарт среднего профессионального образования;</w:t>
      </w:r>
      <w:bookmarkEnd w:id="39"/>
    </w:p>
    <w:p w14:paraId="6DC5AAAE" w14:textId="65C20CDA" w:rsidR="008455A1" w:rsidRPr="00636CA0" w:rsidRDefault="00725266" w:rsidP="00C36DA3">
      <w:pPr>
        <w:spacing w:after="0"/>
        <w:ind w:firstLine="709"/>
        <w:jc w:val="both"/>
        <w:rPr>
          <w:rFonts w:ascii="Times New Roman" w:hAnsi="Times New Roman"/>
          <w:sz w:val="24"/>
          <w:szCs w:val="24"/>
        </w:rPr>
      </w:pPr>
      <w:bookmarkStart w:id="40" w:name="_Toc130483586"/>
      <w:r w:rsidRPr="00636CA0">
        <w:rPr>
          <w:rFonts w:ascii="Times New Roman" w:hAnsi="Times New Roman"/>
          <w:sz w:val="24"/>
          <w:szCs w:val="24"/>
        </w:rPr>
        <w:t>ПОП – примерная образовательная программа;</w:t>
      </w:r>
      <w:bookmarkEnd w:id="40"/>
    </w:p>
    <w:p w14:paraId="5331D483" w14:textId="77777777" w:rsidR="008455A1" w:rsidRPr="00636CA0" w:rsidRDefault="00725266" w:rsidP="00C36DA3">
      <w:pPr>
        <w:spacing w:after="0"/>
        <w:ind w:firstLine="709"/>
        <w:jc w:val="both"/>
        <w:rPr>
          <w:rFonts w:ascii="Times New Roman" w:hAnsi="Times New Roman"/>
          <w:sz w:val="24"/>
          <w:szCs w:val="24"/>
        </w:rPr>
      </w:pPr>
      <w:bookmarkStart w:id="41" w:name="_Toc130483587"/>
      <w:r w:rsidRPr="00636CA0">
        <w:rPr>
          <w:rFonts w:ascii="Times New Roman" w:hAnsi="Times New Roman"/>
          <w:sz w:val="24"/>
          <w:szCs w:val="24"/>
        </w:rPr>
        <w:t>ОК– общие компетенции;</w:t>
      </w:r>
      <w:bookmarkEnd w:id="41"/>
    </w:p>
    <w:p w14:paraId="39B296CF" w14:textId="77777777" w:rsidR="008455A1" w:rsidRPr="00636CA0" w:rsidRDefault="00725266" w:rsidP="00C36DA3">
      <w:pPr>
        <w:spacing w:after="0"/>
        <w:ind w:firstLine="709"/>
        <w:jc w:val="both"/>
        <w:rPr>
          <w:rFonts w:ascii="Times New Roman" w:hAnsi="Times New Roman"/>
          <w:sz w:val="24"/>
          <w:szCs w:val="24"/>
        </w:rPr>
      </w:pPr>
      <w:bookmarkStart w:id="42" w:name="_Toc130483588"/>
      <w:r w:rsidRPr="00636CA0">
        <w:rPr>
          <w:rFonts w:ascii="Times New Roman" w:hAnsi="Times New Roman"/>
          <w:sz w:val="24"/>
          <w:szCs w:val="24"/>
        </w:rPr>
        <w:t>ПК –профессиональные компетенции;</w:t>
      </w:r>
      <w:bookmarkEnd w:id="42"/>
    </w:p>
    <w:p w14:paraId="09F1DE22" w14:textId="470149CF" w:rsidR="008455A1" w:rsidRPr="00636CA0" w:rsidRDefault="00725266" w:rsidP="00C36DA3">
      <w:pPr>
        <w:spacing w:after="0"/>
        <w:ind w:firstLine="709"/>
        <w:jc w:val="both"/>
        <w:rPr>
          <w:rFonts w:ascii="Times New Roman" w:hAnsi="Times New Roman"/>
          <w:sz w:val="24"/>
          <w:szCs w:val="24"/>
        </w:rPr>
      </w:pPr>
      <w:bookmarkStart w:id="43" w:name="_Toc130483590"/>
      <w:r w:rsidRPr="00636CA0">
        <w:rPr>
          <w:rFonts w:ascii="Times New Roman" w:hAnsi="Times New Roman"/>
          <w:sz w:val="24"/>
          <w:szCs w:val="24"/>
        </w:rPr>
        <w:t>СГ – социально-гуманитарный цикл;</w:t>
      </w:r>
      <w:bookmarkEnd w:id="43"/>
    </w:p>
    <w:p w14:paraId="1EE36804" w14:textId="77777777" w:rsidR="008455A1" w:rsidRPr="00636CA0" w:rsidRDefault="00725266" w:rsidP="00C36DA3">
      <w:pPr>
        <w:spacing w:after="0"/>
        <w:ind w:firstLine="709"/>
        <w:jc w:val="both"/>
        <w:rPr>
          <w:rFonts w:ascii="Times New Roman" w:hAnsi="Times New Roman"/>
          <w:sz w:val="24"/>
          <w:szCs w:val="24"/>
        </w:rPr>
      </w:pPr>
      <w:r w:rsidRPr="00636CA0">
        <w:rPr>
          <w:rFonts w:ascii="Times New Roman" w:hAnsi="Times New Roman"/>
          <w:sz w:val="24"/>
          <w:szCs w:val="24"/>
        </w:rPr>
        <w:t>ОП – общепрофессиональный цикл;</w:t>
      </w:r>
    </w:p>
    <w:p w14:paraId="151A14A2" w14:textId="77777777" w:rsidR="008455A1" w:rsidRPr="00636CA0" w:rsidRDefault="00725266" w:rsidP="00C36DA3">
      <w:pPr>
        <w:spacing w:after="0"/>
        <w:ind w:firstLine="709"/>
        <w:jc w:val="both"/>
        <w:rPr>
          <w:rFonts w:ascii="Times New Roman" w:hAnsi="Times New Roman"/>
          <w:sz w:val="24"/>
          <w:szCs w:val="24"/>
        </w:rPr>
      </w:pPr>
      <w:r w:rsidRPr="00636CA0">
        <w:rPr>
          <w:rFonts w:ascii="Times New Roman" w:hAnsi="Times New Roman"/>
          <w:sz w:val="24"/>
          <w:szCs w:val="24"/>
        </w:rPr>
        <w:t>П – профессиональный цикл;</w:t>
      </w:r>
    </w:p>
    <w:p w14:paraId="249640A7" w14:textId="77777777" w:rsidR="008455A1" w:rsidRPr="00636CA0" w:rsidRDefault="00725266" w:rsidP="00C36DA3">
      <w:pPr>
        <w:spacing w:after="0"/>
        <w:ind w:firstLine="709"/>
        <w:jc w:val="both"/>
        <w:rPr>
          <w:rFonts w:ascii="Times New Roman" w:hAnsi="Times New Roman"/>
          <w:sz w:val="24"/>
          <w:szCs w:val="24"/>
        </w:rPr>
      </w:pPr>
      <w:bookmarkStart w:id="44" w:name="_Toc130483591"/>
      <w:r w:rsidRPr="00636CA0">
        <w:rPr>
          <w:rFonts w:ascii="Times New Roman" w:hAnsi="Times New Roman"/>
          <w:sz w:val="24"/>
          <w:szCs w:val="24"/>
        </w:rPr>
        <w:t>МДК – междисциплинарный курс;</w:t>
      </w:r>
      <w:bookmarkEnd w:id="44"/>
    </w:p>
    <w:p w14:paraId="333B0A2E" w14:textId="77777777" w:rsidR="008455A1" w:rsidRPr="00636CA0" w:rsidRDefault="00725266" w:rsidP="00C36DA3">
      <w:pPr>
        <w:spacing w:after="0"/>
        <w:ind w:firstLine="709"/>
        <w:jc w:val="both"/>
        <w:rPr>
          <w:rFonts w:ascii="Times New Roman" w:hAnsi="Times New Roman"/>
          <w:sz w:val="24"/>
          <w:szCs w:val="24"/>
        </w:rPr>
      </w:pPr>
      <w:bookmarkStart w:id="45" w:name="_Toc130483592"/>
      <w:r w:rsidRPr="00636CA0">
        <w:rPr>
          <w:rFonts w:ascii="Times New Roman" w:hAnsi="Times New Roman"/>
          <w:sz w:val="24"/>
          <w:szCs w:val="24"/>
        </w:rPr>
        <w:t>ПМ – профессиональный модуль;</w:t>
      </w:r>
      <w:bookmarkEnd w:id="45"/>
    </w:p>
    <w:p w14:paraId="7B02536F" w14:textId="77777777" w:rsidR="008455A1" w:rsidRPr="00636CA0" w:rsidRDefault="00725266" w:rsidP="00C36DA3">
      <w:pPr>
        <w:spacing w:after="0"/>
        <w:ind w:firstLine="709"/>
        <w:jc w:val="both"/>
        <w:rPr>
          <w:rFonts w:ascii="Times New Roman" w:hAnsi="Times New Roman"/>
          <w:sz w:val="24"/>
          <w:szCs w:val="24"/>
        </w:rPr>
      </w:pPr>
      <w:bookmarkStart w:id="46" w:name="_Toc130483593"/>
      <w:r w:rsidRPr="00636CA0">
        <w:rPr>
          <w:rFonts w:ascii="Times New Roman" w:hAnsi="Times New Roman"/>
          <w:sz w:val="24"/>
          <w:szCs w:val="24"/>
        </w:rPr>
        <w:t>ГЭ – государственный экзамен;</w:t>
      </w:r>
      <w:bookmarkEnd w:id="46"/>
    </w:p>
    <w:p w14:paraId="2347C987" w14:textId="77777777" w:rsidR="008455A1" w:rsidRPr="00636CA0" w:rsidRDefault="00725266" w:rsidP="00C36DA3">
      <w:pPr>
        <w:spacing w:after="0"/>
        <w:ind w:firstLine="709"/>
        <w:jc w:val="both"/>
        <w:rPr>
          <w:rFonts w:ascii="Times New Roman" w:hAnsi="Times New Roman"/>
          <w:sz w:val="24"/>
          <w:szCs w:val="24"/>
        </w:rPr>
      </w:pPr>
      <w:r w:rsidRPr="00636CA0">
        <w:rPr>
          <w:rFonts w:ascii="Times New Roman" w:hAnsi="Times New Roman"/>
          <w:sz w:val="24"/>
          <w:szCs w:val="24"/>
        </w:rPr>
        <w:t>ГИА –государственная итоговая аттестация.</w:t>
      </w:r>
    </w:p>
    <w:p w14:paraId="144060D0" w14:textId="77777777" w:rsidR="00BD5BEF" w:rsidRDefault="00BD5BEF" w:rsidP="00C36DA3">
      <w:pPr>
        <w:pStyle w:val="1"/>
        <w:spacing w:before="0" w:after="0" w:line="276" w:lineRule="auto"/>
        <w:ind w:firstLine="709"/>
        <w:rPr>
          <w:rFonts w:ascii="Times New Roman" w:hAnsi="Times New Roman"/>
          <w:sz w:val="24"/>
          <w:szCs w:val="24"/>
        </w:rPr>
      </w:pPr>
      <w:bookmarkStart w:id="47" w:name="bookmark6"/>
      <w:bookmarkStart w:id="48" w:name="_Toc130483594"/>
      <w:bookmarkStart w:id="49" w:name="_Toc130487942"/>
      <w:bookmarkStart w:id="50" w:name="_Toc130489464"/>
      <w:bookmarkStart w:id="51" w:name="_Toc130548310"/>
    </w:p>
    <w:p w14:paraId="78910D20" w14:textId="58F042D2" w:rsidR="008455A1" w:rsidRPr="006521CF" w:rsidRDefault="00725266" w:rsidP="00C36DA3">
      <w:pPr>
        <w:pStyle w:val="1"/>
        <w:spacing w:before="0" w:after="0" w:line="276" w:lineRule="auto"/>
        <w:ind w:firstLine="709"/>
        <w:rPr>
          <w:rFonts w:ascii="Times New Roman" w:hAnsi="Times New Roman"/>
          <w:sz w:val="24"/>
          <w:szCs w:val="24"/>
        </w:rPr>
      </w:pPr>
      <w:r w:rsidRPr="006521CF">
        <w:rPr>
          <w:rFonts w:ascii="Times New Roman" w:hAnsi="Times New Roman"/>
          <w:sz w:val="24"/>
          <w:szCs w:val="24"/>
        </w:rPr>
        <w:t>Раздел 2. Общая характеристика образовательной</w:t>
      </w:r>
      <w:bookmarkEnd w:id="47"/>
      <w:r w:rsidRPr="006521CF">
        <w:rPr>
          <w:rFonts w:ascii="Times New Roman" w:hAnsi="Times New Roman"/>
          <w:sz w:val="24"/>
          <w:szCs w:val="24"/>
        </w:rPr>
        <w:t xml:space="preserve"> программы</w:t>
      </w:r>
      <w:bookmarkEnd w:id="48"/>
      <w:bookmarkEnd w:id="49"/>
      <w:bookmarkEnd w:id="50"/>
      <w:bookmarkEnd w:id="51"/>
      <w:r w:rsidRPr="006521CF">
        <w:rPr>
          <w:rFonts w:ascii="Times New Roman" w:hAnsi="Times New Roman"/>
          <w:sz w:val="24"/>
          <w:szCs w:val="24"/>
        </w:rPr>
        <w:t xml:space="preserve"> </w:t>
      </w:r>
    </w:p>
    <w:p w14:paraId="6FB1771D" w14:textId="77777777" w:rsidR="008455A1" w:rsidRPr="006521CF" w:rsidRDefault="00725266" w:rsidP="00C36DA3">
      <w:pPr>
        <w:pStyle w:val="2f3"/>
        <w:shd w:val="clear" w:color="auto" w:fill="auto"/>
        <w:spacing w:before="0" w:line="276" w:lineRule="auto"/>
        <w:ind w:left="20" w:firstLine="709"/>
        <w:rPr>
          <w:rFonts w:ascii="Times New Roman" w:hAnsi="Times New Roman"/>
          <w:b w:val="0"/>
          <w:bCs w:val="0"/>
          <w:sz w:val="24"/>
          <w:szCs w:val="24"/>
        </w:rPr>
      </w:pPr>
      <w:bookmarkStart w:id="52" w:name="_Toc130483595"/>
      <w:bookmarkStart w:id="53" w:name="_Toc130487943"/>
      <w:bookmarkStart w:id="54" w:name="_Toc130489465"/>
      <w:bookmarkStart w:id="55" w:name="_Toc130545675"/>
      <w:bookmarkStart w:id="56" w:name="_Toc130546995"/>
      <w:bookmarkStart w:id="57" w:name="_Toc130548311"/>
      <w:r w:rsidRPr="006521CF">
        <w:rPr>
          <w:rFonts w:ascii="Times New Roman" w:hAnsi="Times New Roman"/>
          <w:b w:val="0"/>
          <w:bCs w:val="0"/>
          <w:sz w:val="24"/>
          <w:szCs w:val="24"/>
        </w:rPr>
        <w:t>Квалификация, присваиваемая выпускникам образовательной программы:</w:t>
      </w:r>
      <w:bookmarkEnd w:id="52"/>
      <w:bookmarkEnd w:id="53"/>
      <w:bookmarkEnd w:id="54"/>
      <w:bookmarkEnd w:id="55"/>
      <w:bookmarkEnd w:id="56"/>
      <w:bookmarkEnd w:id="57"/>
    </w:p>
    <w:p w14:paraId="0633825C" w14:textId="77777777" w:rsidR="008455A1" w:rsidRPr="006521CF" w:rsidRDefault="00725266" w:rsidP="00BD5BEF">
      <w:pPr>
        <w:pStyle w:val="2f3"/>
        <w:shd w:val="clear" w:color="auto" w:fill="auto"/>
        <w:tabs>
          <w:tab w:val="left" w:pos="1443"/>
        </w:tabs>
        <w:spacing w:before="0" w:line="276" w:lineRule="auto"/>
        <w:rPr>
          <w:rFonts w:ascii="Times New Roman" w:hAnsi="Times New Roman"/>
          <w:b w:val="0"/>
          <w:bCs w:val="0"/>
          <w:sz w:val="24"/>
          <w:szCs w:val="24"/>
        </w:rPr>
      </w:pPr>
      <w:bookmarkStart w:id="58" w:name="_Toc130483596"/>
      <w:bookmarkStart w:id="59" w:name="_Toc130487944"/>
      <w:bookmarkStart w:id="60" w:name="_Toc130489466"/>
      <w:bookmarkStart w:id="61" w:name="_Toc130545676"/>
      <w:bookmarkStart w:id="62" w:name="_Toc130546996"/>
      <w:bookmarkStart w:id="63" w:name="_Toc130548312"/>
      <w:r w:rsidRPr="006521CF">
        <w:rPr>
          <w:rFonts w:ascii="Times New Roman" w:hAnsi="Times New Roman"/>
          <w:b w:val="0"/>
          <w:bCs w:val="0"/>
          <w:sz w:val="24"/>
          <w:szCs w:val="24"/>
        </w:rPr>
        <w:t>специалист по анимации и анимационному кино.</w:t>
      </w:r>
      <w:bookmarkEnd w:id="58"/>
      <w:bookmarkEnd w:id="59"/>
      <w:bookmarkEnd w:id="60"/>
      <w:bookmarkEnd w:id="61"/>
      <w:bookmarkEnd w:id="62"/>
      <w:bookmarkEnd w:id="63"/>
    </w:p>
    <w:p w14:paraId="011CA96A" w14:textId="77777777" w:rsidR="008455A1" w:rsidRPr="006521CF" w:rsidRDefault="00725266" w:rsidP="00BD5BEF">
      <w:pPr>
        <w:suppressAutoHyphens/>
        <w:spacing w:after="0"/>
        <w:ind w:firstLine="709"/>
        <w:contextualSpacing/>
        <w:jc w:val="both"/>
        <w:rPr>
          <w:rFonts w:ascii="Times New Roman" w:hAnsi="Times New Roman"/>
          <w:sz w:val="24"/>
          <w:szCs w:val="24"/>
        </w:rPr>
      </w:pPr>
      <w:r w:rsidRPr="006521CF">
        <w:rPr>
          <w:rFonts w:ascii="Times New Roman" w:hAnsi="Times New Roman"/>
          <w:sz w:val="24"/>
          <w:szCs w:val="24"/>
        </w:rPr>
        <w:t xml:space="preserve">Направленность ОП (по выбору): </w:t>
      </w:r>
    </w:p>
    <w:p w14:paraId="439BFE81" w14:textId="77777777" w:rsidR="008455A1" w:rsidRPr="00BD5BEF" w:rsidRDefault="00725266" w:rsidP="000F5919">
      <w:pPr>
        <w:pStyle w:val="aff7"/>
        <w:numPr>
          <w:ilvl w:val="0"/>
          <w:numId w:val="258"/>
        </w:numPr>
        <w:tabs>
          <w:tab w:val="left" w:pos="1134"/>
        </w:tabs>
        <w:suppressAutoHyphens/>
        <w:spacing w:before="0" w:after="0" w:line="276" w:lineRule="auto"/>
        <w:contextualSpacing/>
        <w:jc w:val="both"/>
      </w:pPr>
      <w:r w:rsidRPr="00BD5BEF">
        <w:t>подготовительный период анимационного кино;</w:t>
      </w:r>
    </w:p>
    <w:p w14:paraId="527F8124" w14:textId="77777777" w:rsidR="008455A1" w:rsidRPr="00BD5BEF" w:rsidRDefault="00725266" w:rsidP="000F5919">
      <w:pPr>
        <w:pStyle w:val="aff7"/>
        <w:numPr>
          <w:ilvl w:val="0"/>
          <w:numId w:val="258"/>
        </w:numPr>
        <w:tabs>
          <w:tab w:val="left" w:pos="1134"/>
          <w:tab w:val="left" w:pos="1560"/>
        </w:tabs>
        <w:suppressAutoHyphens/>
        <w:spacing w:before="0" w:after="0" w:line="276" w:lineRule="auto"/>
        <w:contextualSpacing/>
        <w:jc w:val="both"/>
      </w:pPr>
      <w:r w:rsidRPr="00BD5BEF">
        <w:t>визуальные эффекты и компьютерная графика в анимационном кино;</w:t>
      </w:r>
    </w:p>
    <w:p w14:paraId="008A2510" w14:textId="77777777" w:rsidR="008455A1" w:rsidRPr="00BD5BEF" w:rsidRDefault="00725266" w:rsidP="000F5919">
      <w:pPr>
        <w:pStyle w:val="aff7"/>
        <w:numPr>
          <w:ilvl w:val="0"/>
          <w:numId w:val="258"/>
        </w:numPr>
        <w:suppressAutoHyphens/>
        <w:spacing w:before="0" w:after="0" w:line="276" w:lineRule="auto"/>
        <w:contextualSpacing/>
        <w:jc w:val="both"/>
      </w:pPr>
      <w:r w:rsidRPr="00BD5BEF">
        <w:t>трехмерное (3</w:t>
      </w:r>
      <w:r w:rsidRPr="00BD5BEF">
        <w:rPr>
          <w:lang w:val="en-US"/>
        </w:rPr>
        <w:t>D</w:t>
      </w:r>
      <w:r w:rsidRPr="00BD5BEF">
        <w:t>) цифровое анимационное кино;</w:t>
      </w:r>
    </w:p>
    <w:p w14:paraId="4EBC8844" w14:textId="77777777" w:rsidR="008455A1" w:rsidRPr="00BD5BEF" w:rsidRDefault="00725266" w:rsidP="000F5919">
      <w:pPr>
        <w:pStyle w:val="aff7"/>
        <w:numPr>
          <w:ilvl w:val="0"/>
          <w:numId w:val="258"/>
        </w:numPr>
        <w:suppressAutoHyphens/>
        <w:spacing w:before="0" w:after="0" w:line="276" w:lineRule="auto"/>
        <w:contextualSpacing/>
        <w:jc w:val="both"/>
      </w:pPr>
      <w:r w:rsidRPr="00BD5BEF">
        <w:t>анимация для гейм-индустрии;</w:t>
      </w:r>
    </w:p>
    <w:p w14:paraId="31C46E0C" w14:textId="77777777" w:rsidR="008455A1" w:rsidRPr="00BD5BEF" w:rsidRDefault="00725266" w:rsidP="000F5919">
      <w:pPr>
        <w:pStyle w:val="aff7"/>
        <w:numPr>
          <w:ilvl w:val="0"/>
          <w:numId w:val="258"/>
        </w:numPr>
        <w:suppressAutoHyphens/>
        <w:spacing w:before="0" w:after="0" w:line="276" w:lineRule="auto"/>
        <w:contextualSpacing/>
        <w:jc w:val="both"/>
      </w:pPr>
      <w:proofErr w:type="spellStart"/>
      <w:r w:rsidRPr="00BD5BEF">
        <w:t>моушн</w:t>
      </w:r>
      <w:proofErr w:type="spellEnd"/>
      <w:r w:rsidRPr="00BD5BEF">
        <w:t>-дизайн контент.</w:t>
      </w:r>
    </w:p>
    <w:p w14:paraId="57BEA364" w14:textId="369A0984" w:rsidR="008455A1" w:rsidRPr="006521CF" w:rsidRDefault="00725266" w:rsidP="00C36DA3">
      <w:pPr>
        <w:suppressAutoHyphens/>
        <w:spacing w:after="0"/>
        <w:ind w:firstLine="709"/>
        <w:contextualSpacing/>
        <w:jc w:val="both"/>
        <w:rPr>
          <w:rFonts w:ascii="Times New Roman" w:hAnsi="Times New Roman"/>
          <w:sz w:val="24"/>
          <w:szCs w:val="24"/>
        </w:rPr>
      </w:pPr>
      <w:r w:rsidRPr="006521CF">
        <w:rPr>
          <w:rFonts w:ascii="Times New Roman" w:hAnsi="Times New Roman"/>
          <w:sz w:val="24"/>
          <w:szCs w:val="24"/>
        </w:rPr>
        <w:t xml:space="preserve">Выпускник образовательной программы по квалификации «специалист по анимации </w:t>
      </w:r>
      <w:r w:rsidR="001A4078" w:rsidRPr="006521CF">
        <w:rPr>
          <w:rFonts w:ascii="Times New Roman" w:hAnsi="Times New Roman"/>
          <w:sz w:val="24"/>
          <w:szCs w:val="24"/>
        </w:rPr>
        <w:br/>
      </w:r>
      <w:r w:rsidRPr="006521CF">
        <w:rPr>
          <w:rFonts w:ascii="Times New Roman" w:hAnsi="Times New Roman"/>
          <w:sz w:val="24"/>
          <w:szCs w:val="24"/>
        </w:rPr>
        <w:t xml:space="preserve">и анимационному кино» осваивает общие виды деятельности: </w:t>
      </w:r>
    </w:p>
    <w:p w14:paraId="478F15C9" w14:textId="77777777" w:rsidR="008455A1" w:rsidRPr="006521CF" w:rsidRDefault="00725266" w:rsidP="00C36DA3">
      <w:pPr>
        <w:numPr>
          <w:ilvl w:val="0"/>
          <w:numId w:val="5"/>
        </w:numPr>
        <w:suppressAutoHyphens/>
        <w:spacing w:after="0"/>
        <w:ind w:left="0" w:firstLine="709"/>
        <w:contextualSpacing/>
        <w:jc w:val="both"/>
        <w:rPr>
          <w:rFonts w:ascii="Times New Roman" w:hAnsi="Times New Roman"/>
          <w:sz w:val="24"/>
          <w:szCs w:val="24"/>
        </w:rPr>
      </w:pPr>
      <w:r w:rsidRPr="006521CF">
        <w:rPr>
          <w:rFonts w:ascii="Times New Roman" w:hAnsi="Times New Roman"/>
          <w:sz w:val="24"/>
          <w:szCs w:val="24"/>
        </w:rPr>
        <w:t>создание визуализированного движения персонажа в анимационном произведении с использованием традиционных и современных технологий;</w:t>
      </w:r>
    </w:p>
    <w:p w14:paraId="57438D6B" w14:textId="4E6BD58F" w:rsidR="008455A1" w:rsidRPr="006521CF" w:rsidRDefault="00725266" w:rsidP="00C36DA3">
      <w:pPr>
        <w:numPr>
          <w:ilvl w:val="0"/>
          <w:numId w:val="5"/>
        </w:numPr>
        <w:suppressAutoHyphens/>
        <w:spacing w:after="0"/>
        <w:ind w:left="0" w:firstLine="709"/>
        <w:contextualSpacing/>
        <w:jc w:val="both"/>
        <w:rPr>
          <w:rFonts w:ascii="Times New Roman" w:hAnsi="Times New Roman"/>
          <w:sz w:val="24"/>
          <w:szCs w:val="24"/>
        </w:rPr>
      </w:pPr>
      <w:r w:rsidRPr="006521CF">
        <w:rPr>
          <w:rFonts w:ascii="Times New Roman" w:hAnsi="Times New Roman"/>
          <w:sz w:val="24"/>
          <w:szCs w:val="24"/>
        </w:rPr>
        <w:lastRenderedPageBreak/>
        <w:t xml:space="preserve">подготовка к созданию анимационных проектов и их постобработка </w:t>
      </w:r>
      <w:r w:rsidR="001A4078" w:rsidRPr="006521CF">
        <w:rPr>
          <w:rFonts w:ascii="Times New Roman" w:hAnsi="Times New Roman"/>
          <w:sz w:val="24"/>
          <w:szCs w:val="24"/>
        </w:rPr>
        <w:br/>
      </w:r>
      <w:r w:rsidRPr="006521CF">
        <w:rPr>
          <w:rFonts w:ascii="Times New Roman" w:hAnsi="Times New Roman"/>
          <w:sz w:val="24"/>
          <w:szCs w:val="24"/>
        </w:rPr>
        <w:t xml:space="preserve">с использованием </w:t>
      </w:r>
      <w:proofErr w:type="spellStart"/>
      <w:r w:rsidRPr="006521CF">
        <w:rPr>
          <w:rFonts w:ascii="Times New Roman" w:hAnsi="Times New Roman"/>
          <w:sz w:val="24"/>
          <w:szCs w:val="24"/>
        </w:rPr>
        <w:t>диджитал</w:t>
      </w:r>
      <w:proofErr w:type="spellEnd"/>
      <w:r w:rsidRPr="006521CF">
        <w:rPr>
          <w:rFonts w:ascii="Times New Roman" w:hAnsi="Times New Roman"/>
          <w:sz w:val="24"/>
          <w:szCs w:val="24"/>
        </w:rPr>
        <w:t>-технологий;</w:t>
      </w:r>
    </w:p>
    <w:p w14:paraId="55953410" w14:textId="77777777" w:rsidR="008455A1" w:rsidRPr="006521CF" w:rsidRDefault="00725266" w:rsidP="00C36DA3">
      <w:pPr>
        <w:numPr>
          <w:ilvl w:val="0"/>
          <w:numId w:val="5"/>
        </w:numPr>
        <w:suppressAutoHyphens/>
        <w:spacing w:after="0"/>
        <w:ind w:left="0" w:firstLine="709"/>
        <w:contextualSpacing/>
        <w:jc w:val="both"/>
        <w:rPr>
          <w:rFonts w:ascii="Times New Roman" w:hAnsi="Times New Roman"/>
          <w:sz w:val="24"/>
          <w:szCs w:val="24"/>
        </w:rPr>
      </w:pPr>
      <w:r w:rsidRPr="006521CF">
        <w:rPr>
          <w:rFonts w:ascii="Times New Roman" w:hAnsi="Times New Roman"/>
          <w:sz w:val="24"/>
          <w:szCs w:val="24"/>
        </w:rPr>
        <w:t>организация процесса изготовления компьютерно-анимационного проекта.</w:t>
      </w:r>
    </w:p>
    <w:p w14:paraId="57FB1CC2" w14:textId="5AEB3D00" w:rsidR="008455A1" w:rsidRPr="006521CF" w:rsidRDefault="00725266" w:rsidP="00C36DA3">
      <w:pPr>
        <w:suppressAutoHyphens/>
        <w:spacing w:after="0"/>
        <w:ind w:firstLine="709"/>
        <w:contextualSpacing/>
        <w:jc w:val="both"/>
        <w:rPr>
          <w:rFonts w:ascii="Times New Roman" w:hAnsi="Times New Roman"/>
          <w:sz w:val="24"/>
          <w:szCs w:val="24"/>
        </w:rPr>
      </w:pPr>
      <w:r w:rsidRPr="006521CF">
        <w:rPr>
          <w:rFonts w:ascii="Times New Roman" w:hAnsi="Times New Roman"/>
          <w:sz w:val="24"/>
          <w:szCs w:val="24"/>
        </w:rPr>
        <w:t>Направленность образовательной программы конкретизирует содержание образовательной программы путем ориентации на следующие виды деятельности</w:t>
      </w:r>
      <w:r w:rsidR="00BD5BEF">
        <w:rPr>
          <w:rFonts w:ascii="Times New Roman" w:hAnsi="Times New Roman"/>
          <w:sz w:val="24"/>
          <w:szCs w:val="24"/>
        </w:rPr>
        <w:t>:</w:t>
      </w:r>
    </w:p>
    <w:p w14:paraId="578B1B3D" w14:textId="77777777" w:rsidR="008455A1" w:rsidRPr="009F78B8" w:rsidRDefault="008455A1" w:rsidP="000D4689">
      <w:pPr>
        <w:suppressAutoHyphens/>
        <w:spacing w:after="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7"/>
        <w:gridCol w:w="5717"/>
      </w:tblGrid>
      <w:tr w:rsidR="008455A1" w:rsidRPr="009F78B8" w14:paraId="0E473518" w14:textId="77777777" w:rsidTr="001F706A">
        <w:trPr>
          <w:trHeight w:val="397"/>
        </w:trPr>
        <w:tc>
          <w:tcPr>
            <w:tcW w:w="3652" w:type="dxa"/>
            <w:shd w:val="clear" w:color="auto" w:fill="auto"/>
            <w:vAlign w:val="center"/>
          </w:tcPr>
          <w:p w14:paraId="0EA0C80F" w14:textId="77777777" w:rsidR="008455A1" w:rsidRPr="00636CA0" w:rsidRDefault="00725266" w:rsidP="000D4689">
            <w:pPr>
              <w:suppressAutoHyphens/>
              <w:spacing w:after="0"/>
              <w:jc w:val="both"/>
              <w:rPr>
                <w:rFonts w:ascii="Times New Roman" w:hAnsi="Times New Roman"/>
                <w:sz w:val="24"/>
                <w:szCs w:val="24"/>
              </w:rPr>
            </w:pPr>
            <w:r w:rsidRPr="00636CA0">
              <w:rPr>
                <w:rFonts w:ascii="Times New Roman" w:hAnsi="Times New Roman"/>
                <w:sz w:val="24"/>
                <w:szCs w:val="24"/>
              </w:rPr>
              <w:t>Наименование направленности</w:t>
            </w:r>
          </w:p>
        </w:tc>
        <w:tc>
          <w:tcPr>
            <w:tcW w:w="5776" w:type="dxa"/>
            <w:shd w:val="clear" w:color="auto" w:fill="auto"/>
            <w:vAlign w:val="center"/>
          </w:tcPr>
          <w:p w14:paraId="49279335" w14:textId="19ECA92A" w:rsidR="008455A1" w:rsidRPr="00636CA0" w:rsidRDefault="00725266" w:rsidP="000D4689">
            <w:pPr>
              <w:suppressAutoHyphens/>
              <w:spacing w:after="0"/>
              <w:jc w:val="both"/>
              <w:rPr>
                <w:rFonts w:ascii="Times New Roman" w:hAnsi="Times New Roman"/>
                <w:sz w:val="24"/>
                <w:szCs w:val="24"/>
              </w:rPr>
            </w:pPr>
            <w:r w:rsidRPr="00636CA0">
              <w:rPr>
                <w:rFonts w:ascii="Times New Roman" w:hAnsi="Times New Roman"/>
                <w:sz w:val="24"/>
                <w:szCs w:val="24"/>
              </w:rPr>
              <w:t xml:space="preserve">Вид деятельности (по выбору) в соответствии </w:t>
            </w:r>
            <w:r w:rsidR="001A4078" w:rsidRPr="00636CA0">
              <w:rPr>
                <w:rFonts w:ascii="Times New Roman" w:hAnsi="Times New Roman"/>
                <w:sz w:val="24"/>
                <w:szCs w:val="24"/>
              </w:rPr>
              <w:br/>
            </w:r>
            <w:r w:rsidRPr="00636CA0">
              <w:rPr>
                <w:rFonts w:ascii="Times New Roman" w:hAnsi="Times New Roman"/>
                <w:sz w:val="24"/>
                <w:szCs w:val="24"/>
              </w:rPr>
              <w:t>с направленностью</w:t>
            </w:r>
          </w:p>
        </w:tc>
      </w:tr>
      <w:tr w:rsidR="008455A1" w:rsidRPr="009F78B8" w14:paraId="05BD830E" w14:textId="77777777" w:rsidTr="001F706A">
        <w:trPr>
          <w:trHeight w:val="397"/>
        </w:trPr>
        <w:tc>
          <w:tcPr>
            <w:tcW w:w="3652" w:type="dxa"/>
            <w:shd w:val="clear" w:color="auto" w:fill="auto"/>
            <w:vAlign w:val="center"/>
          </w:tcPr>
          <w:p w14:paraId="5CCC8F37" w14:textId="77777777" w:rsidR="008455A1" w:rsidRPr="00636CA0" w:rsidRDefault="00725266" w:rsidP="000D4689">
            <w:pPr>
              <w:suppressAutoHyphens/>
              <w:spacing w:after="0"/>
              <w:jc w:val="both"/>
              <w:rPr>
                <w:rFonts w:ascii="Times New Roman" w:hAnsi="Times New Roman"/>
                <w:sz w:val="24"/>
                <w:szCs w:val="24"/>
              </w:rPr>
            </w:pPr>
            <w:r w:rsidRPr="00636CA0">
              <w:rPr>
                <w:rFonts w:ascii="Times New Roman" w:hAnsi="Times New Roman"/>
                <w:sz w:val="24"/>
                <w:szCs w:val="24"/>
              </w:rPr>
              <w:t>Подготовительный период анимационного кино</w:t>
            </w:r>
          </w:p>
        </w:tc>
        <w:tc>
          <w:tcPr>
            <w:tcW w:w="5776" w:type="dxa"/>
            <w:shd w:val="clear" w:color="auto" w:fill="auto"/>
            <w:vAlign w:val="center"/>
          </w:tcPr>
          <w:p w14:paraId="2A687E2E" w14:textId="14116A08" w:rsidR="008455A1" w:rsidRPr="00636CA0" w:rsidRDefault="00725266" w:rsidP="000D4689">
            <w:pPr>
              <w:numPr>
                <w:ilvl w:val="0"/>
                <w:numId w:val="4"/>
              </w:numPr>
              <w:suppressAutoHyphens/>
              <w:spacing w:after="0"/>
              <w:ind w:left="34"/>
              <w:contextualSpacing/>
              <w:jc w:val="both"/>
              <w:rPr>
                <w:rFonts w:ascii="Times New Roman" w:hAnsi="Times New Roman"/>
                <w:sz w:val="24"/>
                <w:szCs w:val="24"/>
              </w:rPr>
            </w:pPr>
            <w:r w:rsidRPr="00636CA0">
              <w:rPr>
                <w:rFonts w:ascii="Times New Roman" w:hAnsi="Times New Roman"/>
                <w:sz w:val="24"/>
                <w:szCs w:val="24"/>
              </w:rPr>
              <w:t>Подготовка и обеспечение подготовительного периода анимационного кино</w:t>
            </w:r>
          </w:p>
        </w:tc>
      </w:tr>
      <w:tr w:rsidR="008455A1" w:rsidRPr="009F78B8" w14:paraId="1CAFB64D" w14:textId="77777777" w:rsidTr="001F706A">
        <w:trPr>
          <w:trHeight w:val="397"/>
        </w:trPr>
        <w:tc>
          <w:tcPr>
            <w:tcW w:w="3652" w:type="dxa"/>
            <w:shd w:val="clear" w:color="auto" w:fill="auto"/>
            <w:vAlign w:val="center"/>
          </w:tcPr>
          <w:p w14:paraId="5259697B" w14:textId="77777777" w:rsidR="008455A1" w:rsidRPr="00636CA0" w:rsidRDefault="00725266" w:rsidP="000D4689">
            <w:pPr>
              <w:suppressAutoHyphens/>
              <w:spacing w:after="0"/>
              <w:jc w:val="both"/>
              <w:rPr>
                <w:rFonts w:ascii="Times New Roman" w:hAnsi="Times New Roman"/>
                <w:sz w:val="24"/>
                <w:szCs w:val="24"/>
              </w:rPr>
            </w:pPr>
            <w:r w:rsidRPr="00636CA0">
              <w:rPr>
                <w:rFonts w:ascii="Times New Roman" w:hAnsi="Times New Roman"/>
                <w:sz w:val="24"/>
                <w:szCs w:val="24"/>
              </w:rPr>
              <w:t xml:space="preserve">Визуальные эффекты и компьютерная графика в анимационном кино </w:t>
            </w:r>
          </w:p>
        </w:tc>
        <w:tc>
          <w:tcPr>
            <w:tcW w:w="5776" w:type="dxa"/>
            <w:shd w:val="clear" w:color="auto" w:fill="auto"/>
            <w:vAlign w:val="center"/>
          </w:tcPr>
          <w:p w14:paraId="4B3072C4" w14:textId="77777777" w:rsidR="008455A1" w:rsidRPr="00636CA0" w:rsidRDefault="00725266" w:rsidP="000D4689">
            <w:pPr>
              <w:numPr>
                <w:ilvl w:val="0"/>
                <w:numId w:val="4"/>
              </w:numPr>
              <w:suppressAutoHyphens/>
              <w:spacing w:after="0"/>
              <w:ind w:left="34"/>
              <w:contextualSpacing/>
              <w:jc w:val="both"/>
              <w:rPr>
                <w:rFonts w:ascii="Times New Roman" w:hAnsi="Times New Roman"/>
                <w:sz w:val="24"/>
                <w:szCs w:val="24"/>
              </w:rPr>
            </w:pPr>
            <w:r w:rsidRPr="00636CA0">
              <w:rPr>
                <w:rFonts w:ascii="Times New Roman" w:hAnsi="Times New Roman"/>
                <w:sz w:val="24"/>
                <w:szCs w:val="24"/>
              </w:rPr>
              <w:t>Создание визуальных эффектов и компьютерной графики в анимационном кино</w:t>
            </w:r>
          </w:p>
        </w:tc>
      </w:tr>
      <w:tr w:rsidR="008455A1" w:rsidRPr="009F78B8" w14:paraId="32D52525" w14:textId="77777777" w:rsidTr="001F706A">
        <w:trPr>
          <w:trHeight w:val="397"/>
        </w:trPr>
        <w:tc>
          <w:tcPr>
            <w:tcW w:w="3652" w:type="dxa"/>
            <w:shd w:val="clear" w:color="auto" w:fill="auto"/>
            <w:vAlign w:val="center"/>
          </w:tcPr>
          <w:p w14:paraId="17FFFD6A" w14:textId="31A1F021" w:rsidR="008455A1" w:rsidRPr="00636CA0" w:rsidRDefault="00725266" w:rsidP="000D4689">
            <w:pPr>
              <w:numPr>
                <w:ilvl w:val="0"/>
                <w:numId w:val="4"/>
              </w:numPr>
              <w:suppressAutoHyphens/>
              <w:spacing w:after="0"/>
              <w:ind w:left="34"/>
              <w:contextualSpacing/>
              <w:jc w:val="both"/>
              <w:rPr>
                <w:rFonts w:ascii="Times New Roman" w:hAnsi="Times New Roman"/>
                <w:sz w:val="24"/>
                <w:szCs w:val="24"/>
              </w:rPr>
            </w:pPr>
            <w:r w:rsidRPr="00636CA0">
              <w:rPr>
                <w:rFonts w:ascii="Times New Roman" w:hAnsi="Times New Roman"/>
                <w:sz w:val="24"/>
                <w:szCs w:val="24"/>
              </w:rPr>
              <w:t>Трехмерное (3</w:t>
            </w:r>
            <w:r w:rsidRPr="00636CA0">
              <w:rPr>
                <w:rFonts w:ascii="Times New Roman" w:hAnsi="Times New Roman"/>
                <w:sz w:val="24"/>
                <w:szCs w:val="24"/>
                <w:lang w:val="en-US"/>
              </w:rPr>
              <w:t>D</w:t>
            </w:r>
            <w:r w:rsidRPr="00636CA0">
              <w:rPr>
                <w:rFonts w:ascii="Times New Roman" w:hAnsi="Times New Roman"/>
                <w:sz w:val="24"/>
                <w:szCs w:val="24"/>
              </w:rPr>
              <w:t>) цифровое анимационное кино</w:t>
            </w:r>
          </w:p>
        </w:tc>
        <w:tc>
          <w:tcPr>
            <w:tcW w:w="5776" w:type="dxa"/>
            <w:shd w:val="clear" w:color="auto" w:fill="auto"/>
            <w:vAlign w:val="center"/>
          </w:tcPr>
          <w:p w14:paraId="4CAA0D82" w14:textId="7B1D6468" w:rsidR="008455A1" w:rsidRPr="00636CA0" w:rsidRDefault="00725266" w:rsidP="000D4689">
            <w:pPr>
              <w:numPr>
                <w:ilvl w:val="0"/>
                <w:numId w:val="4"/>
              </w:numPr>
              <w:suppressAutoHyphens/>
              <w:spacing w:after="0"/>
              <w:ind w:left="34"/>
              <w:contextualSpacing/>
              <w:jc w:val="both"/>
              <w:rPr>
                <w:rFonts w:ascii="Times New Roman" w:hAnsi="Times New Roman"/>
                <w:sz w:val="24"/>
                <w:szCs w:val="24"/>
              </w:rPr>
            </w:pPr>
            <w:r w:rsidRPr="00636CA0">
              <w:rPr>
                <w:rFonts w:ascii="Times New Roman" w:hAnsi="Times New Roman"/>
                <w:sz w:val="24"/>
                <w:szCs w:val="24"/>
              </w:rPr>
              <w:t>Производство трехмерного (3</w:t>
            </w:r>
            <w:r w:rsidRPr="00636CA0">
              <w:rPr>
                <w:rFonts w:ascii="Times New Roman" w:hAnsi="Times New Roman"/>
                <w:sz w:val="24"/>
                <w:szCs w:val="24"/>
                <w:lang w:val="en-US"/>
              </w:rPr>
              <w:t>D</w:t>
            </w:r>
            <w:r w:rsidRPr="00636CA0">
              <w:rPr>
                <w:rFonts w:ascii="Times New Roman" w:hAnsi="Times New Roman"/>
                <w:sz w:val="24"/>
                <w:szCs w:val="24"/>
              </w:rPr>
              <w:t>) цифрового анимационного кино</w:t>
            </w:r>
          </w:p>
        </w:tc>
      </w:tr>
      <w:tr w:rsidR="008455A1" w:rsidRPr="009F78B8" w14:paraId="5E84F5ED" w14:textId="77777777" w:rsidTr="001F706A">
        <w:trPr>
          <w:trHeight w:val="397"/>
        </w:trPr>
        <w:tc>
          <w:tcPr>
            <w:tcW w:w="3652" w:type="dxa"/>
            <w:shd w:val="clear" w:color="auto" w:fill="auto"/>
            <w:vAlign w:val="center"/>
          </w:tcPr>
          <w:p w14:paraId="0AE58B8D" w14:textId="29491AA4" w:rsidR="008455A1" w:rsidRPr="00636CA0" w:rsidRDefault="00725266" w:rsidP="000D4689">
            <w:pPr>
              <w:numPr>
                <w:ilvl w:val="0"/>
                <w:numId w:val="4"/>
              </w:numPr>
              <w:suppressAutoHyphens/>
              <w:spacing w:after="0"/>
              <w:ind w:left="34" w:hanging="992"/>
              <w:contextualSpacing/>
              <w:jc w:val="both"/>
              <w:rPr>
                <w:rFonts w:ascii="Times New Roman" w:hAnsi="Times New Roman"/>
                <w:sz w:val="24"/>
                <w:szCs w:val="24"/>
              </w:rPr>
            </w:pPr>
            <w:r w:rsidRPr="00636CA0">
              <w:rPr>
                <w:rFonts w:ascii="Times New Roman" w:hAnsi="Times New Roman"/>
                <w:sz w:val="24"/>
                <w:szCs w:val="24"/>
              </w:rPr>
              <w:t>Анимация для гейм-индустрии</w:t>
            </w:r>
          </w:p>
        </w:tc>
        <w:tc>
          <w:tcPr>
            <w:tcW w:w="5776" w:type="dxa"/>
            <w:shd w:val="clear" w:color="auto" w:fill="auto"/>
            <w:vAlign w:val="center"/>
          </w:tcPr>
          <w:p w14:paraId="3510BF3A" w14:textId="2C85EFB1" w:rsidR="008455A1" w:rsidRPr="00636CA0" w:rsidRDefault="00725266" w:rsidP="000D4689">
            <w:pPr>
              <w:numPr>
                <w:ilvl w:val="0"/>
                <w:numId w:val="4"/>
              </w:numPr>
              <w:suppressAutoHyphens/>
              <w:spacing w:after="0"/>
              <w:ind w:left="34" w:hanging="992"/>
              <w:contextualSpacing/>
              <w:jc w:val="both"/>
              <w:rPr>
                <w:rFonts w:ascii="Times New Roman" w:hAnsi="Times New Roman"/>
                <w:sz w:val="24"/>
                <w:szCs w:val="24"/>
              </w:rPr>
            </w:pPr>
            <w:r w:rsidRPr="00636CA0">
              <w:rPr>
                <w:rFonts w:ascii="Times New Roman" w:hAnsi="Times New Roman"/>
                <w:sz w:val="24"/>
                <w:szCs w:val="24"/>
              </w:rPr>
              <w:t>Создание анимации для гейм-индустрии</w:t>
            </w:r>
          </w:p>
        </w:tc>
      </w:tr>
      <w:tr w:rsidR="008455A1" w:rsidRPr="009F78B8" w14:paraId="1D3F48DA" w14:textId="77777777" w:rsidTr="001F706A">
        <w:trPr>
          <w:trHeight w:val="397"/>
        </w:trPr>
        <w:tc>
          <w:tcPr>
            <w:tcW w:w="3652" w:type="dxa"/>
            <w:shd w:val="clear" w:color="auto" w:fill="auto"/>
            <w:vAlign w:val="center"/>
          </w:tcPr>
          <w:p w14:paraId="551DA01D" w14:textId="77777777" w:rsidR="008455A1" w:rsidRPr="00636CA0" w:rsidRDefault="00725266" w:rsidP="000D4689">
            <w:pPr>
              <w:suppressAutoHyphens/>
              <w:spacing w:after="0"/>
              <w:jc w:val="both"/>
              <w:rPr>
                <w:rFonts w:ascii="Times New Roman" w:hAnsi="Times New Roman"/>
                <w:sz w:val="24"/>
                <w:szCs w:val="24"/>
              </w:rPr>
            </w:pPr>
            <w:proofErr w:type="spellStart"/>
            <w:r w:rsidRPr="00636CA0">
              <w:rPr>
                <w:rFonts w:ascii="Times New Roman" w:hAnsi="Times New Roman"/>
                <w:sz w:val="24"/>
                <w:szCs w:val="24"/>
              </w:rPr>
              <w:t>Моушн</w:t>
            </w:r>
            <w:proofErr w:type="spellEnd"/>
            <w:r w:rsidRPr="00636CA0">
              <w:rPr>
                <w:rFonts w:ascii="Times New Roman" w:hAnsi="Times New Roman"/>
                <w:sz w:val="24"/>
                <w:szCs w:val="24"/>
              </w:rPr>
              <w:t>-дизайн контент</w:t>
            </w:r>
          </w:p>
        </w:tc>
        <w:tc>
          <w:tcPr>
            <w:tcW w:w="5776" w:type="dxa"/>
            <w:shd w:val="clear" w:color="auto" w:fill="auto"/>
            <w:vAlign w:val="center"/>
          </w:tcPr>
          <w:p w14:paraId="156D4D68" w14:textId="748FC809" w:rsidR="008455A1" w:rsidRPr="00636CA0" w:rsidRDefault="00725266" w:rsidP="000D4689">
            <w:pPr>
              <w:numPr>
                <w:ilvl w:val="0"/>
                <w:numId w:val="4"/>
              </w:numPr>
              <w:suppressAutoHyphens/>
              <w:spacing w:after="0"/>
              <w:ind w:left="0" w:hanging="675"/>
              <w:contextualSpacing/>
              <w:jc w:val="both"/>
              <w:rPr>
                <w:rFonts w:ascii="Times New Roman" w:hAnsi="Times New Roman"/>
                <w:sz w:val="24"/>
                <w:szCs w:val="24"/>
              </w:rPr>
            </w:pPr>
            <w:r w:rsidRPr="00636CA0">
              <w:rPr>
                <w:rFonts w:ascii="Times New Roman" w:hAnsi="Times New Roman"/>
                <w:sz w:val="24"/>
                <w:szCs w:val="24"/>
              </w:rPr>
              <w:t xml:space="preserve">Разработка и создание </w:t>
            </w:r>
            <w:proofErr w:type="spellStart"/>
            <w:r w:rsidRPr="00636CA0">
              <w:rPr>
                <w:rFonts w:ascii="Times New Roman" w:hAnsi="Times New Roman"/>
                <w:sz w:val="24"/>
                <w:szCs w:val="24"/>
              </w:rPr>
              <w:t>моушн</w:t>
            </w:r>
            <w:proofErr w:type="spellEnd"/>
            <w:r w:rsidRPr="00636CA0">
              <w:rPr>
                <w:rFonts w:ascii="Times New Roman" w:hAnsi="Times New Roman"/>
                <w:sz w:val="24"/>
                <w:szCs w:val="24"/>
              </w:rPr>
              <w:t>-дизайн контента</w:t>
            </w:r>
          </w:p>
        </w:tc>
      </w:tr>
    </w:tbl>
    <w:p w14:paraId="1FDAA445" w14:textId="77777777" w:rsidR="008455A1" w:rsidRPr="009F78B8" w:rsidRDefault="008455A1" w:rsidP="00C36DA3">
      <w:pPr>
        <w:pStyle w:val="2f3"/>
        <w:shd w:val="clear" w:color="auto" w:fill="auto"/>
        <w:spacing w:before="0" w:line="276" w:lineRule="auto"/>
        <w:ind w:left="20" w:right="20" w:firstLine="709"/>
        <w:rPr>
          <w:rFonts w:ascii="Times New Roman" w:hAnsi="Times New Roman"/>
          <w:sz w:val="24"/>
          <w:szCs w:val="24"/>
        </w:rPr>
      </w:pPr>
    </w:p>
    <w:p w14:paraId="21DCB313" w14:textId="77777777" w:rsidR="008455A1" w:rsidRPr="006521CF" w:rsidRDefault="00725266" w:rsidP="00C36DA3">
      <w:pPr>
        <w:pStyle w:val="2f3"/>
        <w:shd w:val="clear" w:color="auto" w:fill="auto"/>
        <w:spacing w:before="0" w:line="276" w:lineRule="auto"/>
        <w:ind w:left="20" w:right="20" w:firstLine="709"/>
        <w:rPr>
          <w:rFonts w:ascii="Times New Roman" w:hAnsi="Times New Roman"/>
          <w:b w:val="0"/>
          <w:bCs w:val="0"/>
          <w:sz w:val="24"/>
          <w:szCs w:val="24"/>
        </w:rPr>
      </w:pPr>
      <w:bookmarkStart w:id="64" w:name="_Toc130483597"/>
      <w:bookmarkStart w:id="65" w:name="_Toc130487945"/>
      <w:bookmarkStart w:id="66" w:name="_Toc130489467"/>
      <w:bookmarkStart w:id="67" w:name="_Toc130545677"/>
      <w:bookmarkStart w:id="68" w:name="_Toc130546997"/>
      <w:bookmarkStart w:id="69" w:name="_Toc130548313"/>
      <w:r w:rsidRPr="006521CF">
        <w:rPr>
          <w:rFonts w:ascii="Times New Roman" w:hAnsi="Times New Roman"/>
          <w:b w:val="0"/>
          <w:bCs w:val="0"/>
          <w:sz w:val="24"/>
          <w:szCs w:val="24"/>
        </w:rPr>
        <w:t>Получение образования по специальности допускается только в профессиональной образовательной организации или образовательной организации высшего образования.</w:t>
      </w:r>
      <w:bookmarkEnd w:id="64"/>
      <w:bookmarkEnd w:id="65"/>
      <w:bookmarkEnd w:id="66"/>
      <w:bookmarkEnd w:id="67"/>
      <w:bookmarkEnd w:id="68"/>
      <w:bookmarkEnd w:id="69"/>
    </w:p>
    <w:p w14:paraId="2ACEA8BC" w14:textId="77777777" w:rsidR="008455A1" w:rsidRPr="006521CF" w:rsidRDefault="00725266" w:rsidP="00C36DA3">
      <w:pPr>
        <w:pStyle w:val="2f3"/>
        <w:shd w:val="clear" w:color="auto" w:fill="auto"/>
        <w:spacing w:before="0" w:line="276" w:lineRule="auto"/>
        <w:ind w:left="20" w:firstLine="709"/>
        <w:rPr>
          <w:rFonts w:ascii="Times New Roman" w:hAnsi="Times New Roman"/>
          <w:b w:val="0"/>
          <w:bCs w:val="0"/>
          <w:sz w:val="24"/>
          <w:szCs w:val="24"/>
        </w:rPr>
      </w:pPr>
      <w:bookmarkStart w:id="70" w:name="_Toc130483598"/>
      <w:bookmarkStart w:id="71" w:name="_Toc130487946"/>
      <w:bookmarkStart w:id="72" w:name="_Toc130489468"/>
      <w:bookmarkStart w:id="73" w:name="_Toc130545678"/>
      <w:bookmarkStart w:id="74" w:name="_Toc130546998"/>
      <w:bookmarkStart w:id="75" w:name="_Toc130548314"/>
      <w:r w:rsidRPr="006521CF">
        <w:rPr>
          <w:rFonts w:ascii="Times New Roman" w:hAnsi="Times New Roman"/>
          <w:b w:val="0"/>
          <w:bCs w:val="0"/>
          <w:sz w:val="24"/>
          <w:szCs w:val="24"/>
        </w:rPr>
        <w:t>Формы обучения: очная, очно-заочная.</w:t>
      </w:r>
      <w:bookmarkEnd w:id="70"/>
      <w:bookmarkEnd w:id="71"/>
      <w:bookmarkEnd w:id="72"/>
      <w:bookmarkEnd w:id="73"/>
      <w:bookmarkEnd w:id="74"/>
      <w:bookmarkEnd w:id="75"/>
    </w:p>
    <w:p w14:paraId="552BFD0D" w14:textId="77777777" w:rsidR="008455A1" w:rsidRPr="006521CF" w:rsidRDefault="00725266" w:rsidP="00C36DA3">
      <w:pPr>
        <w:pStyle w:val="2f3"/>
        <w:shd w:val="clear" w:color="auto" w:fill="auto"/>
        <w:spacing w:before="0" w:line="276" w:lineRule="auto"/>
        <w:ind w:firstLine="709"/>
        <w:contextualSpacing/>
        <w:rPr>
          <w:rFonts w:ascii="Times New Roman" w:hAnsi="Times New Roman"/>
          <w:b w:val="0"/>
          <w:bCs w:val="0"/>
          <w:sz w:val="24"/>
          <w:szCs w:val="24"/>
        </w:rPr>
      </w:pPr>
      <w:bookmarkStart w:id="76" w:name="_Toc130483599"/>
      <w:bookmarkStart w:id="77" w:name="_Toc130487947"/>
      <w:bookmarkStart w:id="78" w:name="_Toc130489469"/>
      <w:bookmarkStart w:id="79" w:name="_Toc130545679"/>
      <w:bookmarkStart w:id="80" w:name="_Toc130546999"/>
      <w:bookmarkStart w:id="81" w:name="_Toc130548315"/>
      <w:r w:rsidRPr="006521CF">
        <w:rPr>
          <w:rFonts w:ascii="Times New Roman" w:hAnsi="Times New Roman"/>
          <w:b w:val="0"/>
          <w:bCs w:val="0"/>
          <w:sz w:val="24"/>
          <w:szCs w:val="24"/>
        </w:rPr>
        <w:t>Объем образовательной программы, реализуемой на базе среднего общего образования по квалификации специалист по анимации и анимационному кино – 4464 академических часов.</w:t>
      </w:r>
      <w:bookmarkEnd w:id="76"/>
      <w:bookmarkEnd w:id="77"/>
      <w:bookmarkEnd w:id="78"/>
      <w:bookmarkEnd w:id="79"/>
      <w:bookmarkEnd w:id="80"/>
      <w:bookmarkEnd w:id="81"/>
    </w:p>
    <w:p w14:paraId="1397C3E0" w14:textId="0D8FFDBF" w:rsidR="008455A1" w:rsidRDefault="00725266" w:rsidP="00C36DA3">
      <w:pPr>
        <w:pStyle w:val="2f3"/>
        <w:shd w:val="clear" w:color="auto" w:fill="auto"/>
        <w:spacing w:before="0" w:line="276" w:lineRule="auto"/>
        <w:ind w:firstLine="709"/>
        <w:contextualSpacing/>
        <w:rPr>
          <w:rFonts w:ascii="Times New Roman" w:hAnsi="Times New Roman"/>
          <w:b w:val="0"/>
          <w:bCs w:val="0"/>
          <w:sz w:val="24"/>
          <w:szCs w:val="24"/>
        </w:rPr>
      </w:pPr>
      <w:bookmarkStart w:id="82" w:name="_Toc130483600"/>
      <w:bookmarkStart w:id="83" w:name="_Toc130487948"/>
      <w:bookmarkStart w:id="84" w:name="_Toc130489470"/>
      <w:bookmarkStart w:id="85" w:name="_Toc130545680"/>
      <w:bookmarkStart w:id="86" w:name="_Toc130547000"/>
      <w:bookmarkStart w:id="87" w:name="_Toc130548316"/>
      <w:r w:rsidRPr="006521CF">
        <w:rPr>
          <w:rFonts w:ascii="Times New Roman" w:hAnsi="Times New Roman"/>
          <w:b w:val="0"/>
          <w:bCs w:val="0"/>
          <w:sz w:val="24"/>
          <w:szCs w:val="24"/>
        </w:rPr>
        <w:t>Срок получения образования по образовательной программе, реализуемой на базе среднего общего образования по квалификации специалист по анимации и анимационному кино: 2 года 10 месяцев.</w:t>
      </w:r>
      <w:bookmarkEnd w:id="82"/>
      <w:bookmarkEnd w:id="83"/>
      <w:bookmarkEnd w:id="84"/>
      <w:bookmarkEnd w:id="85"/>
      <w:bookmarkEnd w:id="86"/>
      <w:bookmarkEnd w:id="87"/>
    </w:p>
    <w:p w14:paraId="68064C92" w14:textId="77777777" w:rsidR="00BD5BEF" w:rsidRPr="009F78B8" w:rsidRDefault="00BD5BEF" w:rsidP="00C36DA3">
      <w:pPr>
        <w:pStyle w:val="2f3"/>
        <w:shd w:val="clear" w:color="auto" w:fill="auto"/>
        <w:spacing w:before="0" w:line="276" w:lineRule="auto"/>
        <w:ind w:firstLine="709"/>
        <w:contextualSpacing/>
        <w:rPr>
          <w:rFonts w:ascii="Times New Roman" w:hAnsi="Times New Roman"/>
          <w:sz w:val="24"/>
          <w:szCs w:val="24"/>
        </w:rPr>
      </w:pPr>
    </w:p>
    <w:p w14:paraId="199C1E25" w14:textId="54B4621E" w:rsidR="008455A1" w:rsidRDefault="00725266" w:rsidP="00C36DA3">
      <w:pPr>
        <w:pStyle w:val="1"/>
        <w:spacing w:before="0" w:after="0" w:line="276" w:lineRule="auto"/>
        <w:ind w:firstLine="709"/>
        <w:rPr>
          <w:rFonts w:ascii="Times New Roman" w:hAnsi="Times New Roman"/>
          <w:sz w:val="24"/>
          <w:szCs w:val="24"/>
        </w:rPr>
      </w:pPr>
      <w:bookmarkStart w:id="88" w:name="bookmark7"/>
      <w:bookmarkStart w:id="89" w:name="_Toc130483601"/>
      <w:bookmarkStart w:id="90" w:name="_Toc130487949"/>
      <w:bookmarkStart w:id="91" w:name="_Toc130489471"/>
      <w:bookmarkStart w:id="92" w:name="_Toc130548317"/>
      <w:bookmarkStart w:id="93" w:name="_Hlk152053907"/>
      <w:r w:rsidRPr="009F78B8">
        <w:rPr>
          <w:rFonts w:ascii="Times New Roman" w:hAnsi="Times New Roman"/>
          <w:sz w:val="24"/>
          <w:szCs w:val="24"/>
        </w:rPr>
        <w:t>Раздел 3. Характеристика профессиональной деятельности выпускника</w:t>
      </w:r>
      <w:bookmarkEnd w:id="88"/>
      <w:bookmarkEnd w:id="89"/>
      <w:bookmarkEnd w:id="90"/>
      <w:bookmarkEnd w:id="91"/>
      <w:bookmarkEnd w:id="92"/>
    </w:p>
    <w:p w14:paraId="2724F403" w14:textId="77777777" w:rsidR="00BD5BEF" w:rsidRPr="00BD5BEF" w:rsidRDefault="00BD5BEF" w:rsidP="00BD5BEF">
      <w:pPr>
        <w:rPr>
          <w:sz w:val="2"/>
          <w:szCs w:val="2"/>
        </w:rPr>
      </w:pPr>
    </w:p>
    <w:p w14:paraId="6650B672" w14:textId="6F09BC10" w:rsidR="008455A1" w:rsidRPr="009F78B8" w:rsidRDefault="00BD5BEF" w:rsidP="00BD5BEF">
      <w:pPr>
        <w:spacing w:after="0"/>
        <w:ind w:firstLine="708"/>
        <w:jc w:val="both"/>
        <w:rPr>
          <w:rFonts w:ascii="Times New Roman" w:hAnsi="Times New Roman"/>
          <w:color w:val="000000"/>
          <w:sz w:val="24"/>
          <w:szCs w:val="24"/>
        </w:rPr>
      </w:pPr>
      <w:r>
        <w:rPr>
          <w:rFonts w:ascii="Times New Roman" w:hAnsi="Times New Roman"/>
          <w:sz w:val="24"/>
          <w:szCs w:val="24"/>
        </w:rPr>
        <w:t xml:space="preserve">3.1. </w:t>
      </w:r>
      <w:r w:rsidR="00725266" w:rsidRPr="009F78B8">
        <w:rPr>
          <w:rFonts w:ascii="Times New Roman" w:hAnsi="Times New Roman"/>
          <w:sz w:val="24"/>
          <w:szCs w:val="24"/>
        </w:rPr>
        <w:t xml:space="preserve">Область профессиональной деятельности выпускников: 04 Культура и искусство (в сфере экранных искусств) </w:t>
      </w:r>
    </w:p>
    <w:p w14:paraId="417420CF" w14:textId="6F6E36E0" w:rsidR="008455A1" w:rsidRDefault="00BD5BEF" w:rsidP="00BD5BEF">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3.2. </w:t>
      </w:r>
      <w:r w:rsidR="00725266" w:rsidRPr="009F78B8">
        <w:rPr>
          <w:rFonts w:ascii="Times New Roman" w:hAnsi="Times New Roman"/>
          <w:color w:val="000000"/>
          <w:sz w:val="24"/>
          <w:szCs w:val="24"/>
        </w:rPr>
        <w:t xml:space="preserve">Соответствие видов деятельности профессиональным модулям </w:t>
      </w:r>
    </w:p>
    <w:p w14:paraId="0516CB43" w14:textId="77777777" w:rsidR="00BD5BEF" w:rsidRPr="009F78B8" w:rsidRDefault="00BD5BEF" w:rsidP="00C36DA3">
      <w:pPr>
        <w:spacing w:after="0"/>
        <w:ind w:firstLine="709"/>
        <w:jc w:val="both"/>
        <w:rPr>
          <w:rFonts w:ascii="Times New Roman" w:hAnsi="Times New Roman"/>
          <w:color w:val="000000"/>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253"/>
      </w:tblGrid>
      <w:tr w:rsidR="008455A1" w:rsidRPr="006521CF" w14:paraId="1D2D0ACB" w14:textId="77777777" w:rsidTr="00BD5BEF">
        <w:trPr>
          <w:trHeight w:val="651"/>
        </w:trPr>
        <w:tc>
          <w:tcPr>
            <w:tcW w:w="5098" w:type="dxa"/>
            <w:tcBorders>
              <w:top w:val="single" w:sz="4" w:space="0" w:color="auto"/>
            </w:tcBorders>
          </w:tcPr>
          <w:p w14:paraId="1F1B8689" w14:textId="77777777" w:rsidR="008455A1" w:rsidRPr="006521CF" w:rsidRDefault="00725266" w:rsidP="000D4689">
            <w:pPr>
              <w:suppressAutoHyphens/>
              <w:spacing w:after="0"/>
              <w:jc w:val="center"/>
              <w:rPr>
                <w:rFonts w:ascii="Times New Roman" w:hAnsi="Times New Roman"/>
                <w:sz w:val="24"/>
                <w:szCs w:val="24"/>
              </w:rPr>
            </w:pPr>
            <w:bookmarkStart w:id="94" w:name="_Hlk120031383"/>
            <w:r w:rsidRPr="006521CF">
              <w:rPr>
                <w:rFonts w:ascii="Times New Roman" w:hAnsi="Times New Roman"/>
                <w:sz w:val="24"/>
                <w:szCs w:val="24"/>
              </w:rPr>
              <w:t>Наименование видов деятельности</w:t>
            </w:r>
          </w:p>
        </w:tc>
        <w:tc>
          <w:tcPr>
            <w:tcW w:w="4253" w:type="dxa"/>
            <w:tcBorders>
              <w:top w:val="single" w:sz="4" w:space="0" w:color="auto"/>
            </w:tcBorders>
          </w:tcPr>
          <w:p w14:paraId="7E04E75E" w14:textId="77777777" w:rsidR="008455A1" w:rsidRPr="006521CF" w:rsidRDefault="00725266" w:rsidP="000D4689">
            <w:pPr>
              <w:suppressAutoHyphens/>
              <w:spacing w:after="0"/>
              <w:jc w:val="center"/>
              <w:rPr>
                <w:rFonts w:ascii="Times New Roman" w:hAnsi="Times New Roman"/>
                <w:sz w:val="24"/>
                <w:szCs w:val="24"/>
              </w:rPr>
            </w:pPr>
            <w:r w:rsidRPr="006521CF">
              <w:rPr>
                <w:rFonts w:ascii="Times New Roman" w:hAnsi="Times New Roman"/>
                <w:sz w:val="24"/>
                <w:szCs w:val="24"/>
              </w:rPr>
              <w:t>Наименование профессиональных модулей</w:t>
            </w:r>
          </w:p>
        </w:tc>
      </w:tr>
      <w:tr w:rsidR="008455A1" w:rsidRPr="006521CF" w14:paraId="742075CB" w14:textId="77777777" w:rsidTr="00BD5BEF">
        <w:trPr>
          <w:trHeight w:val="264"/>
        </w:trPr>
        <w:tc>
          <w:tcPr>
            <w:tcW w:w="5098" w:type="dxa"/>
            <w:tcBorders>
              <w:top w:val="single" w:sz="4" w:space="0" w:color="auto"/>
            </w:tcBorders>
          </w:tcPr>
          <w:p w14:paraId="6403DB25" w14:textId="77777777" w:rsidR="008455A1" w:rsidRPr="006521CF" w:rsidRDefault="00725266" w:rsidP="000D4689">
            <w:pPr>
              <w:suppressAutoHyphens/>
              <w:spacing w:after="0"/>
              <w:jc w:val="center"/>
              <w:rPr>
                <w:rFonts w:ascii="Times New Roman" w:hAnsi="Times New Roman"/>
                <w:sz w:val="24"/>
                <w:szCs w:val="24"/>
              </w:rPr>
            </w:pPr>
            <w:r w:rsidRPr="006521CF">
              <w:rPr>
                <w:rFonts w:ascii="Times New Roman" w:hAnsi="Times New Roman"/>
                <w:sz w:val="24"/>
                <w:szCs w:val="24"/>
              </w:rPr>
              <w:t>1</w:t>
            </w:r>
          </w:p>
        </w:tc>
        <w:tc>
          <w:tcPr>
            <w:tcW w:w="4253" w:type="dxa"/>
            <w:tcBorders>
              <w:top w:val="single" w:sz="4" w:space="0" w:color="auto"/>
            </w:tcBorders>
          </w:tcPr>
          <w:p w14:paraId="02FB0CA3" w14:textId="77777777" w:rsidR="008455A1" w:rsidRPr="006521CF" w:rsidRDefault="00725266" w:rsidP="000D4689">
            <w:pPr>
              <w:suppressAutoHyphens/>
              <w:spacing w:after="0"/>
              <w:jc w:val="center"/>
              <w:rPr>
                <w:rFonts w:ascii="Times New Roman" w:hAnsi="Times New Roman"/>
                <w:sz w:val="24"/>
                <w:szCs w:val="24"/>
              </w:rPr>
            </w:pPr>
            <w:r w:rsidRPr="006521CF">
              <w:rPr>
                <w:rFonts w:ascii="Times New Roman" w:hAnsi="Times New Roman"/>
                <w:sz w:val="24"/>
                <w:szCs w:val="24"/>
              </w:rPr>
              <w:t>2</w:t>
            </w:r>
          </w:p>
        </w:tc>
      </w:tr>
      <w:tr w:rsidR="008455A1" w:rsidRPr="006521CF" w14:paraId="62257892" w14:textId="77777777" w:rsidTr="00BD5BEF">
        <w:tc>
          <w:tcPr>
            <w:tcW w:w="5098" w:type="dxa"/>
          </w:tcPr>
          <w:p w14:paraId="1C53EFE0" w14:textId="77777777" w:rsidR="008455A1" w:rsidRPr="006521CF" w:rsidRDefault="00725266" w:rsidP="000D4689">
            <w:pPr>
              <w:spacing w:after="0"/>
              <w:rPr>
                <w:rFonts w:ascii="Times New Roman" w:hAnsi="Times New Roman"/>
                <w:sz w:val="24"/>
                <w:szCs w:val="24"/>
              </w:rPr>
            </w:pPr>
            <w:r w:rsidRPr="006521CF">
              <w:rPr>
                <w:rFonts w:ascii="Times New Roman" w:hAnsi="Times New Roman"/>
                <w:iCs/>
                <w:sz w:val="24"/>
                <w:szCs w:val="24"/>
              </w:rPr>
              <w:t>Виды деятельности</w:t>
            </w:r>
          </w:p>
        </w:tc>
        <w:tc>
          <w:tcPr>
            <w:tcW w:w="4253" w:type="dxa"/>
          </w:tcPr>
          <w:p w14:paraId="5B2629FB" w14:textId="77777777" w:rsidR="008455A1" w:rsidRPr="006521CF" w:rsidRDefault="008455A1" w:rsidP="000D4689">
            <w:pPr>
              <w:spacing w:after="0"/>
              <w:rPr>
                <w:rFonts w:ascii="Times New Roman" w:hAnsi="Times New Roman"/>
                <w:sz w:val="24"/>
                <w:szCs w:val="24"/>
              </w:rPr>
            </w:pPr>
          </w:p>
        </w:tc>
      </w:tr>
      <w:tr w:rsidR="008455A1" w:rsidRPr="006521CF" w14:paraId="7A5214F8" w14:textId="77777777" w:rsidTr="00BD5BEF">
        <w:tc>
          <w:tcPr>
            <w:tcW w:w="5098" w:type="dxa"/>
          </w:tcPr>
          <w:p w14:paraId="528F5294" w14:textId="77777777" w:rsidR="008455A1" w:rsidRPr="006521CF" w:rsidRDefault="00725266" w:rsidP="000D4689">
            <w:pPr>
              <w:suppressAutoHyphens/>
              <w:spacing w:after="0"/>
              <w:rPr>
                <w:rFonts w:ascii="Times New Roman" w:hAnsi="Times New Roman"/>
                <w:iCs/>
                <w:sz w:val="24"/>
                <w:szCs w:val="24"/>
              </w:rPr>
            </w:pPr>
            <w:r w:rsidRPr="006521CF">
              <w:rPr>
                <w:rFonts w:ascii="Times New Roman" w:hAnsi="Times New Roman"/>
                <w:sz w:val="24"/>
                <w:szCs w:val="24"/>
              </w:rPr>
              <w:t>Создание визуализированного движения персонажа в анимационном произведении с использованием традиционных и современных технологий</w:t>
            </w:r>
          </w:p>
        </w:tc>
        <w:tc>
          <w:tcPr>
            <w:tcW w:w="4253" w:type="dxa"/>
          </w:tcPr>
          <w:p w14:paraId="5F5FD3ED" w14:textId="77777777" w:rsidR="008455A1" w:rsidRPr="006521CF" w:rsidRDefault="00725266" w:rsidP="000D4689">
            <w:pPr>
              <w:suppressAutoHyphens/>
              <w:spacing w:after="0"/>
              <w:rPr>
                <w:rFonts w:ascii="Times New Roman" w:hAnsi="Times New Roman"/>
                <w:iCs/>
                <w:sz w:val="24"/>
                <w:szCs w:val="24"/>
              </w:rPr>
            </w:pPr>
            <w:r w:rsidRPr="006521CF">
              <w:rPr>
                <w:rFonts w:ascii="Times New Roman" w:hAnsi="Times New Roman"/>
                <w:sz w:val="24"/>
                <w:szCs w:val="24"/>
              </w:rPr>
              <w:t>Создание визуализированного движения персонажа в анимационном произведении с использованием традиционных и современных технологий</w:t>
            </w:r>
          </w:p>
        </w:tc>
      </w:tr>
      <w:tr w:rsidR="008455A1" w:rsidRPr="006521CF" w14:paraId="613DDFAE" w14:textId="77777777" w:rsidTr="00BD5BEF">
        <w:tc>
          <w:tcPr>
            <w:tcW w:w="5098" w:type="dxa"/>
          </w:tcPr>
          <w:p w14:paraId="39FB612F" w14:textId="77777777" w:rsidR="008455A1" w:rsidRPr="006521CF" w:rsidRDefault="00725266" w:rsidP="000D4689">
            <w:pPr>
              <w:suppressAutoHyphens/>
              <w:spacing w:after="0"/>
              <w:rPr>
                <w:rFonts w:ascii="Times New Roman" w:hAnsi="Times New Roman"/>
                <w:sz w:val="24"/>
                <w:szCs w:val="24"/>
              </w:rPr>
            </w:pPr>
            <w:r w:rsidRPr="006521CF">
              <w:rPr>
                <w:rFonts w:ascii="Times New Roman" w:hAnsi="Times New Roman"/>
                <w:sz w:val="24"/>
                <w:szCs w:val="24"/>
              </w:rPr>
              <w:lastRenderedPageBreak/>
              <w:t xml:space="preserve">Подготовка к созданию анимационных проектов и их постобработка с использованием </w:t>
            </w:r>
            <w:proofErr w:type="spellStart"/>
            <w:r w:rsidRPr="006521CF">
              <w:rPr>
                <w:rFonts w:ascii="Times New Roman" w:hAnsi="Times New Roman"/>
                <w:sz w:val="24"/>
                <w:szCs w:val="24"/>
              </w:rPr>
              <w:t>диджитал</w:t>
            </w:r>
            <w:proofErr w:type="spellEnd"/>
            <w:r w:rsidRPr="006521CF">
              <w:rPr>
                <w:rFonts w:ascii="Times New Roman" w:hAnsi="Times New Roman"/>
                <w:sz w:val="24"/>
                <w:szCs w:val="24"/>
              </w:rPr>
              <w:t>-технологий</w:t>
            </w:r>
          </w:p>
        </w:tc>
        <w:tc>
          <w:tcPr>
            <w:tcW w:w="4253" w:type="dxa"/>
          </w:tcPr>
          <w:p w14:paraId="7BCC21E9" w14:textId="77777777" w:rsidR="008455A1" w:rsidRPr="006521CF" w:rsidRDefault="00725266" w:rsidP="000D4689">
            <w:pPr>
              <w:suppressAutoHyphens/>
              <w:spacing w:after="0"/>
              <w:rPr>
                <w:rFonts w:ascii="Times New Roman" w:hAnsi="Times New Roman"/>
                <w:sz w:val="24"/>
                <w:szCs w:val="24"/>
              </w:rPr>
            </w:pPr>
            <w:r w:rsidRPr="006521CF">
              <w:rPr>
                <w:rFonts w:ascii="Times New Roman" w:hAnsi="Times New Roman"/>
                <w:sz w:val="24"/>
                <w:szCs w:val="24"/>
              </w:rPr>
              <w:t xml:space="preserve">Подготовка к созданию анимационных проектов и их постобработка с использованием </w:t>
            </w:r>
            <w:proofErr w:type="spellStart"/>
            <w:r w:rsidRPr="006521CF">
              <w:rPr>
                <w:rFonts w:ascii="Times New Roman" w:hAnsi="Times New Roman"/>
                <w:sz w:val="24"/>
                <w:szCs w:val="24"/>
              </w:rPr>
              <w:t>диджитал</w:t>
            </w:r>
            <w:proofErr w:type="spellEnd"/>
            <w:r w:rsidRPr="006521CF">
              <w:rPr>
                <w:rFonts w:ascii="Times New Roman" w:hAnsi="Times New Roman"/>
                <w:sz w:val="24"/>
                <w:szCs w:val="24"/>
              </w:rPr>
              <w:t>-технологий</w:t>
            </w:r>
          </w:p>
        </w:tc>
      </w:tr>
      <w:tr w:rsidR="008455A1" w:rsidRPr="006521CF" w14:paraId="422426D6" w14:textId="77777777" w:rsidTr="00BD5BEF">
        <w:tc>
          <w:tcPr>
            <w:tcW w:w="5098" w:type="dxa"/>
          </w:tcPr>
          <w:p w14:paraId="1DBAEFC1" w14:textId="77777777" w:rsidR="008455A1" w:rsidRPr="006521CF" w:rsidRDefault="00725266" w:rsidP="000D4689">
            <w:pPr>
              <w:suppressAutoHyphens/>
              <w:spacing w:after="0"/>
              <w:contextualSpacing/>
              <w:rPr>
                <w:rFonts w:ascii="Times New Roman" w:hAnsi="Times New Roman"/>
                <w:sz w:val="24"/>
                <w:szCs w:val="24"/>
              </w:rPr>
            </w:pPr>
            <w:r w:rsidRPr="006521CF">
              <w:rPr>
                <w:rFonts w:ascii="Times New Roman" w:hAnsi="Times New Roman"/>
                <w:sz w:val="24"/>
                <w:szCs w:val="24"/>
              </w:rPr>
              <w:t>Организация процесса изготовления компьютерно-анимационного проекта</w:t>
            </w:r>
          </w:p>
          <w:p w14:paraId="278C74EA" w14:textId="77777777" w:rsidR="008455A1" w:rsidRPr="006521CF" w:rsidRDefault="008455A1" w:rsidP="000D4689">
            <w:pPr>
              <w:suppressAutoHyphens/>
              <w:spacing w:after="0"/>
              <w:rPr>
                <w:rFonts w:ascii="Times New Roman" w:hAnsi="Times New Roman"/>
                <w:sz w:val="24"/>
                <w:szCs w:val="24"/>
              </w:rPr>
            </w:pPr>
          </w:p>
        </w:tc>
        <w:tc>
          <w:tcPr>
            <w:tcW w:w="4253" w:type="dxa"/>
          </w:tcPr>
          <w:p w14:paraId="526DF884" w14:textId="77777777" w:rsidR="008455A1" w:rsidRPr="006521CF" w:rsidRDefault="00725266" w:rsidP="000D4689">
            <w:pPr>
              <w:suppressAutoHyphens/>
              <w:spacing w:after="0"/>
              <w:contextualSpacing/>
              <w:rPr>
                <w:rFonts w:ascii="Times New Roman" w:hAnsi="Times New Roman"/>
                <w:sz w:val="24"/>
                <w:szCs w:val="24"/>
              </w:rPr>
            </w:pPr>
            <w:r w:rsidRPr="006521CF">
              <w:rPr>
                <w:rFonts w:ascii="Times New Roman" w:hAnsi="Times New Roman"/>
                <w:sz w:val="24"/>
                <w:szCs w:val="24"/>
              </w:rPr>
              <w:t>Организация процесса изготовления компьютерно-анимационного проекта</w:t>
            </w:r>
          </w:p>
          <w:p w14:paraId="5FE3D30B" w14:textId="77777777" w:rsidR="008455A1" w:rsidRPr="006521CF" w:rsidRDefault="008455A1" w:rsidP="000D4689">
            <w:pPr>
              <w:suppressAutoHyphens/>
              <w:spacing w:after="0"/>
              <w:rPr>
                <w:rFonts w:ascii="Times New Roman" w:hAnsi="Times New Roman"/>
                <w:sz w:val="24"/>
                <w:szCs w:val="24"/>
              </w:rPr>
            </w:pPr>
          </w:p>
        </w:tc>
      </w:tr>
      <w:tr w:rsidR="008455A1" w:rsidRPr="006521CF" w14:paraId="699B2DDA" w14:textId="77777777" w:rsidTr="00BD5BEF">
        <w:tc>
          <w:tcPr>
            <w:tcW w:w="5098" w:type="dxa"/>
          </w:tcPr>
          <w:p w14:paraId="7FF2B169" w14:textId="77777777" w:rsidR="008455A1" w:rsidRPr="006521CF" w:rsidRDefault="00725266" w:rsidP="000D4689">
            <w:pPr>
              <w:suppressAutoHyphens/>
              <w:spacing w:after="0"/>
              <w:rPr>
                <w:rFonts w:ascii="Times New Roman" w:hAnsi="Times New Roman"/>
                <w:iCs/>
                <w:sz w:val="24"/>
                <w:szCs w:val="24"/>
              </w:rPr>
            </w:pPr>
            <w:r w:rsidRPr="006521CF">
              <w:rPr>
                <w:rFonts w:ascii="Times New Roman" w:hAnsi="Times New Roman"/>
                <w:iCs/>
                <w:sz w:val="24"/>
                <w:szCs w:val="24"/>
              </w:rPr>
              <w:t xml:space="preserve">Виды деятельности по выбору, в соответствии с направленностью </w:t>
            </w:r>
          </w:p>
        </w:tc>
        <w:tc>
          <w:tcPr>
            <w:tcW w:w="4253" w:type="dxa"/>
          </w:tcPr>
          <w:p w14:paraId="1C8D08E6" w14:textId="77777777" w:rsidR="008455A1" w:rsidRPr="006521CF" w:rsidRDefault="008455A1" w:rsidP="000D4689">
            <w:pPr>
              <w:numPr>
                <w:ilvl w:val="0"/>
                <w:numId w:val="4"/>
              </w:numPr>
              <w:suppressAutoHyphens/>
              <w:spacing w:after="0"/>
              <w:ind w:left="34"/>
              <w:contextualSpacing/>
              <w:rPr>
                <w:rFonts w:ascii="Times New Roman" w:hAnsi="Times New Roman"/>
                <w:sz w:val="24"/>
                <w:szCs w:val="24"/>
              </w:rPr>
            </w:pPr>
          </w:p>
        </w:tc>
      </w:tr>
      <w:tr w:rsidR="008455A1" w:rsidRPr="006521CF" w14:paraId="3C0FD021" w14:textId="77777777" w:rsidTr="00BD5BEF">
        <w:trPr>
          <w:trHeight w:val="974"/>
        </w:trPr>
        <w:tc>
          <w:tcPr>
            <w:tcW w:w="5098" w:type="dxa"/>
          </w:tcPr>
          <w:p w14:paraId="4F137B03" w14:textId="1DBA415F" w:rsidR="008455A1" w:rsidRPr="006521CF" w:rsidRDefault="00725266" w:rsidP="000D4689">
            <w:pPr>
              <w:numPr>
                <w:ilvl w:val="0"/>
                <w:numId w:val="4"/>
              </w:numPr>
              <w:suppressAutoHyphens/>
              <w:spacing w:after="0"/>
              <w:ind w:left="34"/>
              <w:contextualSpacing/>
              <w:rPr>
                <w:rFonts w:ascii="Times New Roman" w:hAnsi="Times New Roman"/>
                <w:sz w:val="24"/>
                <w:szCs w:val="24"/>
              </w:rPr>
            </w:pPr>
            <w:r w:rsidRPr="006521CF">
              <w:rPr>
                <w:rFonts w:ascii="Times New Roman" w:hAnsi="Times New Roman"/>
                <w:sz w:val="24"/>
                <w:szCs w:val="24"/>
              </w:rPr>
              <w:t>Подготовка и обеспечение подготовительного периода анимационного кино</w:t>
            </w:r>
          </w:p>
        </w:tc>
        <w:tc>
          <w:tcPr>
            <w:tcW w:w="4253" w:type="dxa"/>
          </w:tcPr>
          <w:p w14:paraId="268449CC" w14:textId="752814FE" w:rsidR="008455A1" w:rsidRPr="006521CF" w:rsidRDefault="00725266" w:rsidP="000D4689">
            <w:pPr>
              <w:numPr>
                <w:ilvl w:val="0"/>
                <w:numId w:val="4"/>
              </w:numPr>
              <w:suppressAutoHyphens/>
              <w:spacing w:after="0"/>
              <w:ind w:left="34"/>
              <w:contextualSpacing/>
              <w:rPr>
                <w:rFonts w:ascii="Times New Roman" w:hAnsi="Times New Roman"/>
                <w:sz w:val="24"/>
                <w:szCs w:val="24"/>
              </w:rPr>
            </w:pPr>
            <w:r w:rsidRPr="006521CF">
              <w:rPr>
                <w:rFonts w:ascii="Times New Roman" w:hAnsi="Times New Roman"/>
                <w:sz w:val="24"/>
                <w:szCs w:val="24"/>
              </w:rPr>
              <w:t>Подготовка и обеспечение подготовительного периода анимационного кино</w:t>
            </w:r>
          </w:p>
        </w:tc>
      </w:tr>
      <w:tr w:rsidR="008455A1" w:rsidRPr="006521CF" w14:paraId="4E728F89" w14:textId="77777777" w:rsidTr="00BD5BEF">
        <w:tc>
          <w:tcPr>
            <w:tcW w:w="5098" w:type="dxa"/>
          </w:tcPr>
          <w:p w14:paraId="45B06498" w14:textId="77777777" w:rsidR="008455A1" w:rsidRPr="006521CF" w:rsidRDefault="00725266" w:rsidP="000D4689">
            <w:pPr>
              <w:numPr>
                <w:ilvl w:val="0"/>
                <w:numId w:val="4"/>
              </w:numPr>
              <w:suppressAutoHyphens/>
              <w:spacing w:after="0"/>
              <w:ind w:left="34"/>
              <w:contextualSpacing/>
              <w:rPr>
                <w:rFonts w:ascii="Times New Roman" w:hAnsi="Times New Roman"/>
                <w:sz w:val="24"/>
                <w:szCs w:val="24"/>
              </w:rPr>
            </w:pPr>
            <w:r w:rsidRPr="006521CF">
              <w:rPr>
                <w:rFonts w:ascii="Times New Roman" w:hAnsi="Times New Roman"/>
                <w:sz w:val="24"/>
                <w:szCs w:val="24"/>
              </w:rPr>
              <w:t>Создание визуальных эффектов и компьютерной графики в анимационном кино</w:t>
            </w:r>
          </w:p>
        </w:tc>
        <w:tc>
          <w:tcPr>
            <w:tcW w:w="4253" w:type="dxa"/>
          </w:tcPr>
          <w:p w14:paraId="1B0FF68F" w14:textId="77777777" w:rsidR="008455A1" w:rsidRPr="006521CF" w:rsidRDefault="00725266" w:rsidP="000D4689">
            <w:pPr>
              <w:numPr>
                <w:ilvl w:val="0"/>
                <w:numId w:val="4"/>
              </w:numPr>
              <w:suppressAutoHyphens/>
              <w:spacing w:after="0"/>
              <w:ind w:left="34"/>
              <w:contextualSpacing/>
              <w:rPr>
                <w:rFonts w:ascii="Times New Roman" w:hAnsi="Times New Roman"/>
                <w:sz w:val="24"/>
                <w:szCs w:val="24"/>
              </w:rPr>
            </w:pPr>
            <w:r w:rsidRPr="006521CF">
              <w:rPr>
                <w:rFonts w:ascii="Times New Roman" w:hAnsi="Times New Roman"/>
                <w:sz w:val="24"/>
                <w:szCs w:val="24"/>
              </w:rPr>
              <w:t>Создание визуальных эффектов и компьютерной графики в анимационном кино</w:t>
            </w:r>
          </w:p>
        </w:tc>
      </w:tr>
      <w:tr w:rsidR="008455A1" w:rsidRPr="006521CF" w14:paraId="29E829CD" w14:textId="77777777" w:rsidTr="00BD5BEF">
        <w:tc>
          <w:tcPr>
            <w:tcW w:w="5098" w:type="dxa"/>
          </w:tcPr>
          <w:p w14:paraId="464400F3" w14:textId="0D6A9EF9" w:rsidR="008455A1" w:rsidRPr="006521CF" w:rsidRDefault="00725266" w:rsidP="000D4689">
            <w:pPr>
              <w:numPr>
                <w:ilvl w:val="0"/>
                <w:numId w:val="4"/>
              </w:numPr>
              <w:suppressAutoHyphens/>
              <w:spacing w:after="0"/>
              <w:ind w:left="34"/>
              <w:contextualSpacing/>
              <w:rPr>
                <w:rFonts w:ascii="Times New Roman" w:hAnsi="Times New Roman"/>
                <w:sz w:val="24"/>
                <w:szCs w:val="24"/>
              </w:rPr>
            </w:pPr>
            <w:r w:rsidRPr="006521CF">
              <w:rPr>
                <w:rFonts w:ascii="Times New Roman" w:hAnsi="Times New Roman"/>
                <w:sz w:val="24"/>
                <w:szCs w:val="24"/>
              </w:rPr>
              <w:t>Производство трехмерного (3</w:t>
            </w:r>
            <w:r w:rsidRPr="006521CF">
              <w:rPr>
                <w:rFonts w:ascii="Times New Roman" w:hAnsi="Times New Roman"/>
                <w:sz w:val="24"/>
                <w:szCs w:val="24"/>
                <w:lang w:val="en-US"/>
              </w:rPr>
              <w:t>D</w:t>
            </w:r>
            <w:r w:rsidRPr="006521CF">
              <w:rPr>
                <w:rFonts w:ascii="Times New Roman" w:hAnsi="Times New Roman"/>
                <w:sz w:val="24"/>
                <w:szCs w:val="24"/>
              </w:rPr>
              <w:t>) цифрового анимационного кино</w:t>
            </w:r>
          </w:p>
        </w:tc>
        <w:tc>
          <w:tcPr>
            <w:tcW w:w="4253" w:type="dxa"/>
          </w:tcPr>
          <w:p w14:paraId="2A481206" w14:textId="4E61788B" w:rsidR="008455A1" w:rsidRPr="006521CF" w:rsidRDefault="00725266" w:rsidP="000D4689">
            <w:pPr>
              <w:numPr>
                <w:ilvl w:val="0"/>
                <w:numId w:val="4"/>
              </w:numPr>
              <w:suppressAutoHyphens/>
              <w:spacing w:after="0"/>
              <w:ind w:left="34"/>
              <w:contextualSpacing/>
              <w:rPr>
                <w:rFonts w:ascii="Times New Roman" w:hAnsi="Times New Roman"/>
                <w:sz w:val="24"/>
                <w:szCs w:val="24"/>
              </w:rPr>
            </w:pPr>
            <w:r w:rsidRPr="006521CF">
              <w:rPr>
                <w:rFonts w:ascii="Times New Roman" w:hAnsi="Times New Roman"/>
                <w:sz w:val="24"/>
                <w:szCs w:val="24"/>
              </w:rPr>
              <w:t>Производство трехмерного (3</w:t>
            </w:r>
            <w:r w:rsidRPr="006521CF">
              <w:rPr>
                <w:rFonts w:ascii="Times New Roman" w:hAnsi="Times New Roman"/>
                <w:sz w:val="24"/>
                <w:szCs w:val="24"/>
                <w:lang w:val="en-US"/>
              </w:rPr>
              <w:t>D</w:t>
            </w:r>
            <w:r w:rsidRPr="006521CF">
              <w:rPr>
                <w:rFonts w:ascii="Times New Roman" w:hAnsi="Times New Roman"/>
                <w:sz w:val="24"/>
                <w:szCs w:val="24"/>
              </w:rPr>
              <w:t>) цифрового анимационного кино</w:t>
            </w:r>
          </w:p>
        </w:tc>
      </w:tr>
      <w:tr w:rsidR="008455A1" w:rsidRPr="006521CF" w14:paraId="3865C5DD" w14:textId="77777777" w:rsidTr="00BD5BEF">
        <w:tc>
          <w:tcPr>
            <w:tcW w:w="5098" w:type="dxa"/>
          </w:tcPr>
          <w:p w14:paraId="54517ED0" w14:textId="0C5A4E48" w:rsidR="008455A1" w:rsidRPr="006521CF" w:rsidRDefault="00725266" w:rsidP="000D4689">
            <w:pPr>
              <w:numPr>
                <w:ilvl w:val="0"/>
                <w:numId w:val="4"/>
              </w:numPr>
              <w:suppressAutoHyphens/>
              <w:spacing w:after="0"/>
              <w:ind w:left="34" w:hanging="992"/>
              <w:contextualSpacing/>
              <w:rPr>
                <w:rFonts w:ascii="Times New Roman" w:hAnsi="Times New Roman"/>
                <w:sz w:val="24"/>
                <w:szCs w:val="24"/>
              </w:rPr>
            </w:pPr>
            <w:r w:rsidRPr="006521CF">
              <w:rPr>
                <w:rFonts w:ascii="Times New Roman" w:hAnsi="Times New Roman"/>
                <w:sz w:val="24"/>
                <w:szCs w:val="24"/>
              </w:rPr>
              <w:t>Создание анимации для гейм-индустрии</w:t>
            </w:r>
          </w:p>
        </w:tc>
        <w:tc>
          <w:tcPr>
            <w:tcW w:w="4253" w:type="dxa"/>
          </w:tcPr>
          <w:p w14:paraId="65B6FF1C" w14:textId="7F79D534" w:rsidR="008455A1" w:rsidRPr="006521CF" w:rsidRDefault="00725266" w:rsidP="000D4689">
            <w:pPr>
              <w:numPr>
                <w:ilvl w:val="0"/>
                <w:numId w:val="4"/>
              </w:numPr>
              <w:suppressAutoHyphens/>
              <w:spacing w:after="0"/>
              <w:ind w:left="34" w:hanging="992"/>
              <w:contextualSpacing/>
              <w:rPr>
                <w:rFonts w:ascii="Times New Roman" w:hAnsi="Times New Roman"/>
                <w:sz w:val="24"/>
                <w:szCs w:val="24"/>
              </w:rPr>
            </w:pPr>
            <w:r w:rsidRPr="006521CF">
              <w:rPr>
                <w:rFonts w:ascii="Times New Roman" w:hAnsi="Times New Roman"/>
                <w:sz w:val="24"/>
                <w:szCs w:val="24"/>
              </w:rPr>
              <w:t>Создание анимации для гейм-индустрии</w:t>
            </w:r>
          </w:p>
        </w:tc>
      </w:tr>
      <w:tr w:rsidR="008455A1" w:rsidRPr="006521CF" w14:paraId="38E4E53F" w14:textId="77777777" w:rsidTr="00BD5BEF">
        <w:tc>
          <w:tcPr>
            <w:tcW w:w="5098" w:type="dxa"/>
          </w:tcPr>
          <w:p w14:paraId="340155E2" w14:textId="7FF51CCE" w:rsidR="008455A1" w:rsidRPr="006521CF" w:rsidRDefault="00725266" w:rsidP="000D4689">
            <w:pPr>
              <w:numPr>
                <w:ilvl w:val="0"/>
                <w:numId w:val="4"/>
              </w:numPr>
              <w:suppressAutoHyphens/>
              <w:spacing w:after="0"/>
              <w:ind w:left="0" w:hanging="675"/>
              <w:contextualSpacing/>
              <w:rPr>
                <w:rFonts w:ascii="Times New Roman" w:hAnsi="Times New Roman"/>
                <w:sz w:val="24"/>
                <w:szCs w:val="24"/>
              </w:rPr>
            </w:pPr>
            <w:r w:rsidRPr="006521CF">
              <w:rPr>
                <w:rFonts w:ascii="Times New Roman" w:hAnsi="Times New Roman"/>
                <w:sz w:val="24"/>
                <w:szCs w:val="24"/>
              </w:rPr>
              <w:t xml:space="preserve">Разработка и создание </w:t>
            </w:r>
            <w:proofErr w:type="spellStart"/>
            <w:r w:rsidRPr="006521CF">
              <w:rPr>
                <w:rFonts w:ascii="Times New Roman" w:hAnsi="Times New Roman"/>
                <w:sz w:val="24"/>
                <w:szCs w:val="24"/>
              </w:rPr>
              <w:t>моушн</w:t>
            </w:r>
            <w:proofErr w:type="spellEnd"/>
            <w:r w:rsidRPr="006521CF">
              <w:rPr>
                <w:rFonts w:ascii="Times New Roman" w:hAnsi="Times New Roman"/>
                <w:sz w:val="24"/>
                <w:szCs w:val="24"/>
              </w:rPr>
              <w:t>-дизайн контента</w:t>
            </w:r>
          </w:p>
        </w:tc>
        <w:tc>
          <w:tcPr>
            <w:tcW w:w="4253" w:type="dxa"/>
          </w:tcPr>
          <w:p w14:paraId="2442FCB1" w14:textId="795F00D8" w:rsidR="008455A1" w:rsidRPr="006521CF" w:rsidRDefault="00725266" w:rsidP="000D4689">
            <w:pPr>
              <w:numPr>
                <w:ilvl w:val="0"/>
                <w:numId w:val="4"/>
              </w:numPr>
              <w:suppressAutoHyphens/>
              <w:spacing w:after="0"/>
              <w:ind w:left="0" w:hanging="675"/>
              <w:contextualSpacing/>
              <w:rPr>
                <w:rFonts w:ascii="Times New Roman" w:hAnsi="Times New Roman"/>
                <w:sz w:val="24"/>
                <w:szCs w:val="24"/>
              </w:rPr>
            </w:pPr>
            <w:r w:rsidRPr="006521CF">
              <w:rPr>
                <w:rFonts w:ascii="Times New Roman" w:hAnsi="Times New Roman"/>
                <w:sz w:val="24"/>
                <w:szCs w:val="24"/>
              </w:rPr>
              <w:t xml:space="preserve">Разработка и создание </w:t>
            </w:r>
            <w:proofErr w:type="spellStart"/>
            <w:r w:rsidRPr="006521CF">
              <w:rPr>
                <w:rFonts w:ascii="Times New Roman" w:hAnsi="Times New Roman"/>
                <w:sz w:val="24"/>
                <w:szCs w:val="24"/>
              </w:rPr>
              <w:t>моушн</w:t>
            </w:r>
            <w:proofErr w:type="spellEnd"/>
            <w:r w:rsidRPr="006521CF">
              <w:rPr>
                <w:rFonts w:ascii="Times New Roman" w:hAnsi="Times New Roman"/>
                <w:sz w:val="24"/>
                <w:szCs w:val="24"/>
              </w:rPr>
              <w:t>-дизайн контента</w:t>
            </w:r>
          </w:p>
        </w:tc>
      </w:tr>
      <w:bookmarkEnd w:id="93"/>
      <w:bookmarkEnd w:id="94"/>
    </w:tbl>
    <w:p w14:paraId="403B7EA6" w14:textId="77777777" w:rsidR="008455A1" w:rsidRPr="009F78B8" w:rsidRDefault="008455A1" w:rsidP="000D4689">
      <w:pPr>
        <w:spacing w:after="0"/>
        <w:rPr>
          <w:rFonts w:ascii="Times New Roman" w:hAnsi="Times New Roman"/>
          <w:sz w:val="24"/>
          <w:szCs w:val="24"/>
        </w:rPr>
      </w:pPr>
    </w:p>
    <w:p w14:paraId="6D6125A5" w14:textId="77777777" w:rsidR="008455A1" w:rsidRPr="009F78B8" w:rsidRDefault="00725266" w:rsidP="000D4689">
      <w:pPr>
        <w:pStyle w:val="1"/>
        <w:spacing w:before="0" w:after="0" w:line="276" w:lineRule="auto"/>
        <w:ind w:firstLine="708"/>
        <w:rPr>
          <w:rFonts w:ascii="Times New Roman" w:hAnsi="Times New Roman"/>
          <w:sz w:val="24"/>
          <w:szCs w:val="24"/>
        </w:rPr>
      </w:pPr>
      <w:bookmarkStart w:id="95" w:name="_Toc130483602"/>
      <w:bookmarkStart w:id="96" w:name="_Toc130487950"/>
      <w:bookmarkStart w:id="97" w:name="_Toc130489472"/>
      <w:bookmarkStart w:id="98" w:name="_Toc130548318"/>
      <w:bookmarkStart w:id="99" w:name="_Hlk152054056"/>
      <w:r w:rsidRPr="009F78B8">
        <w:rPr>
          <w:rFonts w:ascii="Times New Roman" w:hAnsi="Times New Roman"/>
          <w:sz w:val="24"/>
          <w:szCs w:val="24"/>
        </w:rPr>
        <w:t>Раздел 4. Планируемые результаты освоения образовательной программы</w:t>
      </w:r>
      <w:bookmarkEnd w:id="95"/>
      <w:bookmarkEnd w:id="96"/>
      <w:bookmarkEnd w:id="97"/>
      <w:bookmarkEnd w:id="98"/>
    </w:p>
    <w:p w14:paraId="466CF704" w14:textId="51EF5D4C" w:rsidR="008455A1" w:rsidRPr="00F83962" w:rsidRDefault="00725266" w:rsidP="00F83962">
      <w:pPr>
        <w:pStyle w:val="1"/>
        <w:ind w:firstLine="708"/>
        <w:rPr>
          <w:rStyle w:val="WW8Num1z1"/>
          <w:rFonts w:ascii="Times New Roman" w:hAnsi="Times New Roman"/>
          <w:b w:val="0"/>
          <w:bCs w:val="0"/>
          <w:sz w:val="24"/>
          <w:szCs w:val="24"/>
        </w:rPr>
      </w:pPr>
      <w:bookmarkStart w:id="100" w:name="_Toc130548319"/>
      <w:r w:rsidRPr="00BD5BEF">
        <w:rPr>
          <w:rStyle w:val="WW8Num1z1"/>
          <w:rFonts w:ascii="Times New Roman" w:hAnsi="Times New Roman"/>
          <w:b w:val="0"/>
          <w:bCs w:val="0"/>
          <w:sz w:val="24"/>
          <w:szCs w:val="24"/>
        </w:rPr>
        <w:t>4</w:t>
      </w:r>
      <w:r w:rsidRPr="00F83962">
        <w:rPr>
          <w:rStyle w:val="WW8Num1z1"/>
          <w:rFonts w:ascii="Times New Roman" w:hAnsi="Times New Roman"/>
          <w:b w:val="0"/>
          <w:bCs w:val="0"/>
          <w:sz w:val="24"/>
          <w:szCs w:val="24"/>
        </w:rPr>
        <w:t>.1. Общие компетенции</w:t>
      </w:r>
      <w:bookmarkEnd w:id="100"/>
    </w:p>
    <w:p w14:paraId="66DB100A" w14:textId="7D032AE4" w:rsidR="006521CF" w:rsidRDefault="006521CF" w:rsidP="006521CF">
      <w:pPr>
        <w:spacing w:after="0"/>
      </w:pPr>
    </w:p>
    <w:tbl>
      <w:tblPr>
        <w:tblpPr w:leftFromText="181" w:rightFromText="18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89"/>
        <w:gridCol w:w="2975"/>
        <w:gridCol w:w="5380"/>
      </w:tblGrid>
      <w:tr w:rsidR="008B590F" w:rsidRPr="006521CF" w14:paraId="0BD1E786" w14:textId="77777777" w:rsidTr="003662A8">
        <w:trPr>
          <w:cantSplit/>
          <w:trHeight w:val="1697"/>
          <w:tblHeader/>
        </w:trPr>
        <w:tc>
          <w:tcPr>
            <w:tcW w:w="529" w:type="pct"/>
            <w:shd w:val="clear" w:color="auto" w:fill="FFFFFF"/>
            <w:textDirection w:val="btLr"/>
            <w:vAlign w:val="center"/>
          </w:tcPr>
          <w:p w14:paraId="5D4D296C" w14:textId="77777777" w:rsidR="008455A1" w:rsidRPr="006521CF" w:rsidRDefault="00725266" w:rsidP="003662A8">
            <w:pPr>
              <w:pStyle w:val="2f3"/>
              <w:shd w:val="clear" w:color="auto" w:fill="auto"/>
              <w:spacing w:before="0" w:line="276" w:lineRule="auto"/>
              <w:ind w:left="113" w:right="113"/>
              <w:jc w:val="center"/>
              <w:rPr>
                <w:rFonts w:ascii="Times New Roman" w:hAnsi="Times New Roman"/>
                <w:bCs w:val="0"/>
                <w:sz w:val="24"/>
                <w:szCs w:val="24"/>
              </w:rPr>
            </w:pPr>
            <w:bookmarkStart w:id="101" w:name="_Toc130483603"/>
            <w:bookmarkStart w:id="102" w:name="_Toc130487951"/>
            <w:bookmarkStart w:id="103" w:name="_Toc130489473"/>
            <w:bookmarkStart w:id="104" w:name="_Toc130545683"/>
            <w:bookmarkStart w:id="105" w:name="_Toc130547004"/>
            <w:bookmarkStart w:id="106" w:name="_Toc130548320"/>
            <w:r w:rsidRPr="006521CF">
              <w:rPr>
                <w:rFonts w:ascii="Times New Roman" w:hAnsi="Times New Roman"/>
                <w:bCs w:val="0"/>
                <w:sz w:val="24"/>
                <w:szCs w:val="24"/>
              </w:rPr>
              <w:t>Код</w:t>
            </w:r>
            <w:bookmarkEnd w:id="101"/>
            <w:bookmarkEnd w:id="102"/>
            <w:bookmarkEnd w:id="103"/>
            <w:bookmarkEnd w:id="104"/>
            <w:bookmarkEnd w:id="105"/>
            <w:bookmarkEnd w:id="106"/>
          </w:p>
          <w:p w14:paraId="743AED52" w14:textId="77777777" w:rsidR="008455A1" w:rsidRPr="006521CF" w:rsidRDefault="00725266" w:rsidP="003662A8">
            <w:pPr>
              <w:pStyle w:val="2f3"/>
              <w:shd w:val="clear" w:color="auto" w:fill="auto"/>
              <w:spacing w:before="0" w:line="276" w:lineRule="auto"/>
              <w:ind w:left="113" w:right="113"/>
              <w:jc w:val="center"/>
              <w:rPr>
                <w:rFonts w:ascii="Times New Roman" w:hAnsi="Times New Roman"/>
                <w:bCs w:val="0"/>
                <w:sz w:val="24"/>
                <w:szCs w:val="24"/>
              </w:rPr>
            </w:pPr>
            <w:bookmarkStart w:id="107" w:name="_Toc130483604"/>
            <w:bookmarkStart w:id="108" w:name="_Toc130487952"/>
            <w:bookmarkStart w:id="109" w:name="_Toc130489474"/>
            <w:bookmarkStart w:id="110" w:name="_Toc130545684"/>
            <w:bookmarkStart w:id="111" w:name="_Toc130547005"/>
            <w:bookmarkStart w:id="112" w:name="_Toc130548321"/>
            <w:r w:rsidRPr="006521CF">
              <w:rPr>
                <w:rFonts w:ascii="Times New Roman" w:hAnsi="Times New Roman"/>
                <w:bCs w:val="0"/>
                <w:sz w:val="24"/>
                <w:szCs w:val="24"/>
              </w:rPr>
              <w:t>компетенции</w:t>
            </w:r>
            <w:bookmarkEnd w:id="107"/>
            <w:bookmarkEnd w:id="108"/>
            <w:bookmarkEnd w:id="109"/>
            <w:bookmarkEnd w:id="110"/>
            <w:bookmarkEnd w:id="111"/>
            <w:bookmarkEnd w:id="112"/>
          </w:p>
        </w:tc>
        <w:tc>
          <w:tcPr>
            <w:tcW w:w="1592" w:type="pct"/>
            <w:shd w:val="clear" w:color="auto" w:fill="FFFFFF"/>
            <w:vAlign w:val="center"/>
          </w:tcPr>
          <w:p w14:paraId="13AF61DF" w14:textId="77777777" w:rsidR="008455A1" w:rsidRPr="006521CF" w:rsidRDefault="00725266" w:rsidP="003662A8">
            <w:pPr>
              <w:pStyle w:val="2f3"/>
              <w:shd w:val="clear" w:color="auto" w:fill="auto"/>
              <w:spacing w:before="0" w:line="276" w:lineRule="auto"/>
              <w:jc w:val="center"/>
              <w:rPr>
                <w:rFonts w:ascii="Times New Roman" w:hAnsi="Times New Roman"/>
                <w:bCs w:val="0"/>
                <w:sz w:val="24"/>
                <w:szCs w:val="24"/>
              </w:rPr>
            </w:pPr>
            <w:bookmarkStart w:id="113" w:name="_Toc130483605"/>
            <w:bookmarkStart w:id="114" w:name="_Toc130487953"/>
            <w:bookmarkStart w:id="115" w:name="_Toc130489475"/>
            <w:bookmarkStart w:id="116" w:name="_Toc130545685"/>
            <w:bookmarkStart w:id="117" w:name="_Toc130547006"/>
            <w:bookmarkStart w:id="118" w:name="_Toc130548322"/>
            <w:r w:rsidRPr="006521CF">
              <w:rPr>
                <w:rFonts w:ascii="Times New Roman" w:hAnsi="Times New Roman"/>
                <w:bCs w:val="0"/>
                <w:sz w:val="24"/>
                <w:szCs w:val="24"/>
              </w:rPr>
              <w:t>Формулировка</w:t>
            </w:r>
            <w:bookmarkEnd w:id="113"/>
            <w:bookmarkEnd w:id="114"/>
            <w:bookmarkEnd w:id="115"/>
            <w:bookmarkEnd w:id="116"/>
            <w:bookmarkEnd w:id="117"/>
            <w:bookmarkEnd w:id="118"/>
          </w:p>
          <w:p w14:paraId="4A4A5DE3" w14:textId="77777777" w:rsidR="008455A1" w:rsidRPr="006521CF" w:rsidRDefault="00725266" w:rsidP="003662A8">
            <w:pPr>
              <w:pStyle w:val="2f3"/>
              <w:shd w:val="clear" w:color="auto" w:fill="auto"/>
              <w:spacing w:before="0" w:line="276" w:lineRule="auto"/>
              <w:jc w:val="center"/>
              <w:rPr>
                <w:rFonts w:ascii="Times New Roman" w:hAnsi="Times New Roman"/>
                <w:bCs w:val="0"/>
                <w:sz w:val="24"/>
                <w:szCs w:val="24"/>
              </w:rPr>
            </w:pPr>
            <w:bookmarkStart w:id="119" w:name="_Toc130483606"/>
            <w:bookmarkStart w:id="120" w:name="_Toc130487954"/>
            <w:bookmarkStart w:id="121" w:name="_Toc130489476"/>
            <w:bookmarkStart w:id="122" w:name="_Toc130545686"/>
            <w:bookmarkStart w:id="123" w:name="_Toc130547007"/>
            <w:bookmarkStart w:id="124" w:name="_Toc130548323"/>
            <w:r w:rsidRPr="006521CF">
              <w:rPr>
                <w:rFonts w:ascii="Times New Roman" w:hAnsi="Times New Roman"/>
                <w:bCs w:val="0"/>
                <w:sz w:val="24"/>
                <w:szCs w:val="24"/>
              </w:rPr>
              <w:t>компетенции</w:t>
            </w:r>
            <w:bookmarkEnd w:id="119"/>
            <w:bookmarkEnd w:id="120"/>
            <w:bookmarkEnd w:id="121"/>
            <w:bookmarkEnd w:id="122"/>
            <w:bookmarkEnd w:id="123"/>
            <w:bookmarkEnd w:id="124"/>
          </w:p>
        </w:tc>
        <w:tc>
          <w:tcPr>
            <w:tcW w:w="2879" w:type="pct"/>
            <w:shd w:val="clear" w:color="auto" w:fill="FFFFFF"/>
            <w:vAlign w:val="center"/>
          </w:tcPr>
          <w:p w14:paraId="220097F2" w14:textId="75C2EC47" w:rsidR="008455A1" w:rsidRPr="006521CF" w:rsidRDefault="00725266" w:rsidP="003662A8">
            <w:pPr>
              <w:pStyle w:val="2f3"/>
              <w:shd w:val="clear" w:color="auto" w:fill="auto"/>
              <w:spacing w:before="0" w:line="276" w:lineRule="auto"/>
              <w:jc w:val="center"/>
              <w:rPr>
                <w:rFonts w:ascii="Times New Roman" w:hAnsi="Times New Roman"/>
                <w:bCs w:val="0"/>
                <w:sz w:val="24"/>
                <w:szCs w:val="24"/>
              </w:rPr>
            </w:pPr>
            <w:bookmarkStart w:id="125" w:name="_Toc130483607"/>
            <w:bookmarkStart w:id="126" w:name="_Toc130487955"/>
            <w:bookmarkStart w:id="127" w:name="_Toc130489477"/>
            <w:bookmarkStart w:id="128" w:name="_Toc130545687"/>
            <w:bookmarkStart w:id="129" w:name="_Toc130547008"/>
            <w:bookmarkStart w:id="130" w:name="_Toc130548324"/>
            <w:r w:rsidRPr="006521CF">
              <w:rPr>
                <w:rFonts w:ascii="Times New Roman" w:hAnsi="Times New Roman"/>
                <w:bCs w:val="0"/>
                <w:sz w:val="24"/>
                <w:szCs w:val="24"/>
              </w:rPr>
              <w:t>Знания, умения</w:t>
            </w:r>
            <w:bookmarkEnd w:id="125"/>
            <w:bookmarkEnd w:id="126"/>
            <w:bookmarkEnd w:id="127"/>
            <w:bookmarkEnd w:id="128"/>
            <w:bookmarkEnd w:id="129"/>
            <w:bookmarkEnd w:id="130"/>
          </w:p>
        </w:tc>
      </w:tr>
      <w:tr w:rsidR="008455A1" w:rsidRPr="009F78B8" w14:paraId="696D0781" w14:textId="77777777" w:rsidTr="003662A8">
        <w:trPr>
          <w:trHeight w:val="20"/>
        </w:trPr>
        <w:tc>
          <w:tcPr>
            <w:tcW w:w="529" w:type="pct"/>
            <w:shd w:val="clear" w:color="auto" w:fill="FFFFFF"/>
          </w:tcPr>
          <w:p w14:paraId="0EABB389" w14:textId="77777777" w:rsidR="008455A1" w:rsidRPr="006521CF" w:rsidRDefault="00725266" w:rsidP="003662A8">
            <w:pPr>
              <w:pStyle w:val="2f3"/>
              <w:shd w:val="clear" w:color="auto" w:fill="auto"/>
              <w:spacing w:before="0" w:line="276" w:lineRule="auto"/>
              <w:jc w:val="center"/>
              <w:rPr>
                <w:rFonts w:ascii="Times New Roman" w:hAnsi="Times New Roman"/>
                <w:b w:val="0"/>
                <w:sz w:val="24"/>
                <w:szCs w:val="24"/>
              </w:rPr>
            </w:pPr>
            <w:bookmarkStart w:id="131" w:name="_Toc130483608"/>
            <w:bookmarkStart w:id="132" w:name="_Toc130487956"/>
            <w:bookmarkStart w:id="133" w:name="_Toc130489478"/>
            <w:bookmarkStart w:id="134" w:name="_Toc130545688"/>
            <w:bookmarkStart w:id="135" w:name="_Toc130547009"/>
            <w:bookmarkStart w:id="136" w:name="_Toc130548325"/>
            <w:r w:rsidRPr="006521CF">
              <w:rPr>
                <w:rFonts w:ascii="Times New Roman" w:hAnsi="Times New Roman"/>
                <w:b w:val="0"/>
                <w:sz w:val="24"/>
                <w:szCs w:val="24"/>
              </w:rPr>
              <w:t>ОК 01</w:t>
            </w:r>
            <w:bookmarkEnd w:id="131"/>
            <w:bookmarkEnd w:id="132"/>
            <w:bookmarkEnd w:id="133"/>
            <w:bookmarkEnd w:id="134"/>
            <w:bookmarkEnd w:id="135"/>
            <w:bookmarkEnd w:id="136"/>
          </w:p>
        </w:tc>
        <w:tc>
          <w:tcPr>
            <w:tcW w:w="1592" w:type="pct"/>
            <w:shd w:val="clear" w:color="auto" w:fill="FFFFFF"/>
          </w:tcPr>
          <w:p w14:paraId="6C13368E" w14:textId="77777777" w:rsidR="008455A1" w:rsidRPr="006521CF" w:rsidRDefault="00725266" w:rsidP="003662A8">
            <w:pPr>
              <w:pStyle w:val="2f3"/>
              <w:shd w:val="clear" w:color="auto" w:fill="auto"/>
              <w:spacing w:before="0" w:line="276" w:lineRule="auto"/>
              <w:jc w:val="left"/>
              <w:rPr>
                <w:rFonts w:ascii="Times New Roman" w:hAnsi="Times New Roman"/>
                <w:b w:val="0"/>
                <w:sz w:val="24"/>
                <w:szCs w:val="24"/>
              </w:rPr>
            </w:pPr>
            <w:bookmarkStart w:id="137" w:name="_Toc130483609"/>
            <w:bookmarkStart w:id="138" w:name="_Toc130487957"/>
            <w:bookmarkStart w:id="139" w:name="_Toc130489479"/>
            <w:bookmarkStart w:id="140" w:name="_Toc130545689"/>
            <w:bookmarkStart w:id="141" w:name="_Toc130547010"/>
            <w:bookmarkStart w:id="142" w:name="_Toc130548326"/>
            <w:r w:rsidRPr="006521CF">
              <w:rPr>
                <w:rFonts w:ascii="Times New Roman" w:hAnsi="Times New Roman"/>
                <w:b w:val="0"/>
                <w:sz w:val="24"/>
                <w:szCs w:val="24"/>
              </w:rPr>
              <w:t>Выбирать способы решения задач профессиональной</w:t>
            </w:r>
            <w:bookmarkEnd w:id="137"/>
            <w:bookmarkEnd w:id="138"/>
            <w:bookmarkEnd w:id="139"/>
            <w:bookmarkEnd w:id="140"/>
            <w:bookmarkEnd w:id="141"/>
            <w:bookmarkEnd w:id="142"/>
          </w:p>
          <w:p w14:paraId="3820D0BC" w14:textId="77777777" w:rsidR="008455A1" w:rsidRPr="006521CF" w:rsidRDefault="00725266" w:rsidP="003662A8">
            <w:pPr>
              <w:pStyle w:val="2f3"/>
              <w:shd w:val="clear" w:color="auto" w:fill="auto"/>
              <w:spacing w:before="0" w:line="276" w:lineRule="auto"/>
              <w:jc w:val="left"/>
              <w:rPr>
                <w:rFonts w:ascii="Times New Roman" w:hAnsi="Times New Roman"/>
                <w:b w:val="0"/>
                <w:sz w:val="24"/>
                <w:szCs w:val="24"/>
              </w:rPr>
            </w:pPr>
            <w:bookmarkStart w:id="143" w:name="_Toc130483610"/>
            <w:bookmarkStart w:id="144" w:name="_Toc130487958"/>
            <w:bookmarkStart w:id="145" w:name="_Toc130489480"/>
            <w:bookmarkStart w:id="146" w:name="_Toc130545690"/>
            <w:bookmarkStart w:id="147" w:name="_Toc130547011"/>
            <w:bookmarkStart w:id="148" w:name="_Toc130548327"/>
            <w:r w:rsidRPr="006521CF">
              <w:rPr>
                <w:rFonts w:ascii="Times New Roman" w:hAnsi="Times New Roman"/>
                <w:b w:val="0"/>
                <w:sz w:val="24"/>
                <w:szCs w:val="24"/>
              </w:rPr>
              <w:t>деятельности,</w:t>
            </w:r>
            <w:bookmarkEnd w:id="143"/>
            <w:bookmarkEnd w:id="144"/>
            <w:bookmarkEnd w:id="145"/>
            <w:bookmarkEnd w:id="146"/>
            <w:bookmarkEnd w:id="147"/>
            <w:bookmarkEnd w:id="148"/>
          </w:p>
          <w:p w14:paraId="5DF48C8B" w14:textId="77777777" w:rsidR="008455A1" w:rsidRPr="006521CF" w:rsidRDefault="00725266" w:rsidP="003662A8">
            <w:pPr>
              <w:pStyle w:val="2f3"/>
              <w:shd w:val="clear" w:color="auto" w:fill="auto"/>
              <w:spacing w:before="0" w:line="276" w:lineRule="auto"/>
              <w:jc w:val="left"/>
              <w:rPr>
                <w:rFonts w:ascii="Times New Roman" w:hAnsi="Times New Roman"/>
                <w:b w:val="0"/>
                <w:sz w:val="24"/>
                <w:szCs w:val="24"/>
              </w:rPr>
            </w:pPr>
            <w:bookmarkStart w:id="149" w:name="_Toc130483611"/>
            <w:bookmarkStart w:id="150" w:name="_Toc130487959"/>
            <w:bookmarkStart w:id="151" w:name="_Toc130489481"/>
            <w:bookmarkStart w:id="152" w:name="_Toc130545691"/>
            <w:bookmarkStart w:id="153" w:name="_Toc130547012"/>
            <w:bookmarkStart w:id="154" w:name="_Toc130548328"/>
            <w:r w:rsidRPr="006521CF">
              <w:rPr>
                <w:rFonts w:ascii="Times New Roman" w:hAnsi="Times New Roman"/>
                <w:b w:val="0"/>
                <w:sz w:val="24"/>
                <w:szCs w:val="24"/>
              </w:rPr>
              <w:t>применительно к</w:t>
            </w:r>
            <w:bookmarkEnd w:id="149"/>
            <w:bookmarkEnd w:id="150"/>
            <w:bookmarkEnd w:id="151"/>
            <w:bookmarkEnd w:id="152"/>
            <w:bookmarkEnd w:id="153"/>
            <w:bookmarkEnd w:id="154"/>
          </w:p>
          <w:p w14:paraId="09C09EF2" w14:textId="77777777" w:rsidR="008455A1" w:rsidRPr="006521CF" w:rsidRDefault="00725266" w:rsidP="003662A8">
            <w:pPr>
              <w:pStyle w:val="2f3"/>
              <w:shd w:val="clear" w:color="auto" w:fill="auto"/>
              <w:spacing w:before="0" w:line="276" w:lineRule="auto"/>
              <w:jc w:val="left"/>
              <w:rPr>
                <w:rFonts w:ascii="Times New Roman" w:hAnsi="Times New Roman"/>
                <w:b w:val="0"/>
                <w:sz w:val="24"/>
                <w:szCs w:val="24"/>
              </w:rPr>
            </w:pPr>
            <w:bookmarkStart w:id="155" w:name="_Toc130483612"/>
            <w:bookmarkStart w:id="156" w:name="_Toc130487960"/>
            <w:bookmarkStart w:id="157" w:name="_Toc130489482"/>
            <w:bookmarkStart w:id="158" w:name="_Toc130545692"/>
            <w:bookmarkStart w:id="159" w:name="_Toc130547013"/>
            <w:bookmarkStart w:id="160" w:name="_Toc130548329"/>
            <w:r w:rsidRPr="006521CF">
              <w:rPr>
                <w:rFonts w:ascii="Times New Roman" w:hAnsi="Times New Roman"/>
                <w:b w:val="0"/>
                <w:sz w:val="24"/>
                <w:szCs w:val="24"/>
              </w:rPr>
              <w:t>различным</w:t>
            </w:r>
            <w:bookmarkEnd w:id="155"/>
            <w:bookmarkEnd w:id="156"/>
            <w:bookmarkEnd w:id="157"/>
            <w:bookmarkEnd w:id="158"/>
            <w:bookmarkEnd w:id="159"/>
            <w:bookmarkEnd w:id="160"/>
          </w:p>
          <w:p w14:paraId="252AEA01" w14:textId="74BDA42E" w:rsidR="008455A1" w:rsidRPr="006521CF" w:rsidRDefault="00725266" w:rsidP="003662A8">
            <w:pPr>
              <w:pStyle w:val="2f3"/>
              <w:shd w:val="clear" w:color="auto" w:fill="auto"/>
              <w:spacing w:before="0" w:line="276" w:lineRule="auto"/>
              <w:jc w:val="left"/>
              <w:rPr>
                <w:rFonts w:ascii="Times New Roman" w:hAnsi="Times New Roman"/>
                <w:b w:val="0"/>
                <w:sz w:val="24"/>
                <w:szCs w:val="24"/>
              </w:rPr>
            </w:pPr>
            <w:bookmarkStart w:id="161" w:name="_Toc130483613"/>
            <w:bookmarkStart w:id="162" w:name="_Toc130487961"/>
            <w:bookmarkStart w:id="163" w:name="_Toc130489483"/>
            <w:bookmarkStart w:id="164" w:name="_Toc130545693"/>
            <w:bookmarkStart w:id="165" w:name="_Toc130547014"/>
            <w:bookmarkStart w:id="166" w:name="_Toc130548330"/>
            <w:r w:rsidRPr="006521CF">
              <w:rPr>
                <w:rFonts w:ascii="Times New Roman" w:hAnsi="Times New Roman"/>
                <w:b w:val="0"/>
                <w:sz w:val="24"/>
                <w:szCs w:val="24"/>
              </w:rPr>
              <w:t>контекстам</w:t>
            </w:r>
            <w:bookmarkEnd w:id="161"/>
            <w:bookmarkEnd w:id="162"/>
            <w:bookmarkEnd w:id="163"/>
            <w:bookmarkEnd w:id="164"/>
            <w:bookmarkEnd w:id="165"/>
            <w:bookmarkEnd w:id="166"/>
          </w:p>
        </w:tc>
        <w:tc>
          <w:tcPr>
            <w:tcW w:w="2879" w:type="pct"/>
            <w:shd w:val="clear" w:color="auto" w:fill="FFFFFF"/>
          </w:tcPr>
          <w:p w14:paraId="2B09DB54" w14:textId="77777777" w:rsidR="0057507B" w:rsidRDefault="00725266" w:rsidP="003662A8">
            <w:pPr>
              <w:suppressAutoHyphens/>
              <w:spacing w:after="0"/>
              <w:rPr>
                <w:rFonts w:ascii="Times New Roman" w:hAnsi="Times New Roman"/>
                <w:bCs/>
                <w:iCs/>
                <w:sz w:val="24"/>
                <w:szCs w:val="24"/>
              </w:rPr>
            </w:pPr>
            <w:r w:rsidRPr="0057507B">
              <w:rPr>
                <w:rFonts w:ascii="Times New Roman" w:hAnsi="Times New Roman"/>
                <w:b/>
                <w:iCs/>
                <w:sz w:val="24"/>
                <w:szCs w:val="24"/>
              </w:rPr>
              <w:t>Умения:</w:t>
            </w:r>
            <w:r w:rsidRPr="006521CF">
              <w:rPr>
                <w:rFonts w:ascii="Times New Roman" w:hAnsi="Times New Roman"/>
                <w:bCs/>
                <w:iCs/>
                <w:sz w:val="24"/>
                <w:szCs w:val="24"/>
              </w:rPr>
              <w:t xml:space="preserve"> </w:t>
            </w:r>
          </w:p>
          <w:p w14:paraId="7A5FE37A" w14:textId="1FB98401" w:rsidR="008455A1" w:rsidRPr="006521CF" w:rsidRDefault="00725266" w:rsidP="003662A8">
            <w:pPr>
              <w:suppressAutoHyphens/>
              <w:spacing w:after="0"/>
              <w:rPr>
                <w:rFonts w:ascii="Times New Roman" w:hAnsi="Times New Roman"/>
                <w:bCs/>
                <w:iCs/>
                <w:sz w:val="24"/>
                <w:szCs w:val="24"/>
              </w:rPr>
            </w:pPr>
            <w:r w:rsidRPr="006521CF">
              <w:rPr>
                <w:rFonts w:ascii="Times New Roman" w:hAnsi="Times New Roman"/>
                <w:bCs/>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4BA6CB96" w14:textId="77777777" w:rsidR="008455A1" w:rsidRPr="006521CF" w:rsidRDefault="00725266" w:rsidP="003662A8">
            <w:pPr>
              <w:suppressAutoHyphens/>
              <w:spacing w:after="0"/>
              <w:rPr>
                <w:rFonts w:ascii="Times New Roman" w:hAnsi="Times New Roman"/>
                <w:bCs/>
                <w:iCs/>
                <w:sz w:val="24"/>
                <w:szCs w:val="24"/>
              </w:rPr>
            </w:pPr>
            <w:r w:rsidRPr="006521CF">
              <w:rPr>
                <w:rFonts w:ascii="Times New Roman" w:hAnsi="Times New Roman"/>
                <w:bCs/>
                <w:iCs/>
                <w:sz w:val="24"/>
                <w:szCs w:val="24"/>
              </w:rPr>
              <w:t>составлять план действия; определять необходимые ресурсы;</w:t>
            </w:r>
          </w:p>
          <w:p w14:paraId="4C8019DD" w14:textId="78CCB6F2" w:rsidR="008455A1" w:rsidRPr="006521CF" w:rsidRDefault="00725266" w:rsidP="003662A8">
            <w:pPr>
              <w:suppressAutoHyphens/>
              <w:spacing w:after="0"/>
              <w:rPr>
                <w:rFonts w:ascii="Times New Roman" w:hAnsi="Times New Roman"/>
                <w:bCs/>
                <w:iCs/>
                <w:sz w:val="24"/>
                <w:szCs w:val="24"/>
              </w:rPr>
            </w:pPr>
            <w:r w:rsidRPr="006521CF">
              <w:rPr>
                <w:rFonts w:ascii="Times New Roman" w:hAnsi="Times New Roman"/>
                <w:bCs/>
                <w:iCs/>
                <w:sz w:val="24"/>
                <w:szCs w:val="24"/>
              </w:rPr>
              <w:t xml:space="preserve">владеть актуальными методами работы в профессиональной и смежных сферах; реализовывать составленный план; оценивать </w:t>
            </w:r>
            <w:r w:rsidRPr="006521CF">
              <w:rPr>
                <w:rFonts w:ascii="Times New Roman" w:hAnsi="Times New Roman"/>
                <w:bCs/>
                <w:iCs/>
                <w:sz w:val="24"/>
                <w:szCs w:val="24"/>
              </w:rPr>
              <w:lastRenderedPageBreak/>
              <w:t>результат и последствия</w:t>
            </w:r>
            <w:r w:rsidR="0057507B">
              <w:rPr>
                <w:rFonts w:ascii="Times New Roman" w:hAnsi="Times New Roman"/>
                <w:bCs/>
                <w:iCs/>
                <w:sz w:val="24"/>
                <w:szCs w:val="24"/>
              </w:rPr>
              <w:t xml:space="preserve"> </w:t>
            </w:r>
            <w:r w:rsidRPr="006521CF">
              <w:rPr>
                <w:rFonts w:ascii="Times New Roman" w:hAnsi="Times New Roman"/>
                <w:bCs/>
                <w:iCs/>
                <w:sz w:val="24"/>
                <w:szCs w:val="24"/>
              </w:rPr>
              <w:t>своих действий (самостоятельно или с помощью наставника)</w:t>
            </w:r>
          </w:p>
        </w:tc>
      </w:tr>
      <w:tr w:rsidR="008455A1" w:rsidRPr="009F78B8" w14:paraId="62BF01A5" w14:textId="77777777" w:rsidTr="003662A8">
        <w:trPr>
          <w:trHeight w:val="20"/>
        </w:trPr>
        <w:tc>
          <w:tcPr>
            <w:tcW w:w="529" w:type="pct"/>
            <w:shd w:val="clear" w:color="auto" w:fill="FFFFFF"/>
          </w:tcPr>
          <w:p w14:paraId="16C5C000" w14:textId="77777777" w:rsidR="008455A1" w:rsidRPr="006521CF" w:rsidRDefault="008455A1" w:rsidP="003662A8">
            <w:pPr>
              <w:jc w:val="center"/>
              <w:rPr>
                <w:rFonts w:ascii="Times New Roman" w:hAnsi="Times New Roman"/>
                <w:bCs/>
                <w:sz w:val="24"/>
                <w:szCs w:val="24"/>
              </w:rPr>
            </w:pPr>
          </w:p>
        </w:tc>
        <w:tc>
          <w:tcPr>
            <w:tcW w:w="1592" w:type="pct"/>
            <w:shd w:val="clear" w:color="auto" w:fill="FFFFFF"/>
          </w:tcPr>
          <w:p w14:paraId="3B637533" w14:textId="77777777" w:rsidR="008455A1" w:rsidRPr="006521CF" w:rsidRDefault="008455A1" w:rsidP="003662A8">
            <w:pPr>
              <w:rPr>
                <w:rFonts w:ascii="Times New Roman" w:hAnsi="Times New Roman"/>
                <w:bCs/>
                <w:sz w:val="24"/>
                <w:szCs w:val="24"/>
              </w:rPr>
            </w:pPr>
          </w:p>
        </w:tc>
        <w:tc>
          <w:tcPr>
            <w:tcW w:w="2879" w:type="pct"/>
            <w:shd w:val="clear" w:color="auto" w:fill="FFFFFF"/>
          </w:tcPr>
          <w:p w14:paraId="2A2261FB" w14:textId="77777777" w:rsidR="0057507B" w:rsidRPr="0057507B" w:rsidRDefault="00725266" w:rsidP="003662A8">
            <w:pPr>
              <w:suppressAutoHyphens/>
              <w:spacing w:after="0"/>
              <w:rPr>
                <w:rFonts w:ascii="Times New Roman" w:hAnsi="Times New Roman"/>
                <w:b/>
                <w:iCs/>
                <w:sz w:val="24"/>
                <w:szCs w:val="24"/>
              </w:rPr>
            </w:pPr>
            <w:r w:rsidRPr="0057507B">
              <w:rPr>
                <w:rFonts w:ascii="Times New Roman" w:hAnsi="Times New Roman"/>
                <w:b/>
                <w:iCs/>
                <w:sz w:val="24"/>
                <w:szCs w:val="24"/>
              </w:rPr>
              <w:t xml:space="preserve">Знания: </w:t>
            </w:r>
          </w:p>
          <w:p w14:paraId="7193FE04" w14:textId="5DEEB854" w:rsidR="008455A1" w:rsidRPr="006521CF" w:rsidRDefault="00725266" w:rsidP="003662A8">
            <w:pPr>
              <w:suppressAutoHyphens/>
              <w:spacing w:after="0"/>
              <w:rPr>
                <w:rFonts w:ascii="Times New Roman" w:hAnsi="Times New Roman"/>
                <w:bCs/>
                <w:sz w:val="24"/>
                <w:szCs w:val="24"/>
              </w:rPr>
            </w:pPr>
            <w:r w:rsidRPr="006521CF">
              <w:rPr>
                <w:rFonts w:ascii="Times New Roman" w:hAnsi="Times New Roman"/>
                <w:bCs/>
                <w:iCs/>
                <w:sz w:val="24"/>
                <w:szCs w:val="24"/>
              </w:rPr>
              <w:t>а</w:t>
            </w:r>
            <w:r w:rsidRPr="006521CF">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5584CD26" w14:textId="77777777" w:rsidR="008455A1" w:rsidRPr="006521CF" w:rsidRDefault="00725266" w:rsidP="003662A8">
            <w:pPr>
              <w:suppressAutoHyphens/>
              <w:spacing w:after="0"/>
              <w:rPr>
                <w:rFonts w:ascii="Times New Roman" w:hAnsi="Times New Roman"/>
                <w:bCs/>
                <w:iCs/>
                <w:sz w:val="24"/>
                <w:szCs w:val="24"/>
              </w:rPr>
            </w:pPr>
            <w:r w:rsidRPr="006521CF">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8455A1" w:rsidRPr="009F78B8" w14:paraId="6F23D5A4" w14:textId="77777777" w:rsidTr="003662A8">
        <w:trPr>
          <w:trHeight w:val="20"/>
        </w:trPr>
        <w:tc>
          <w:tcPr>
            <w:tcW w:w="529" w:type="pct"/>
            <w:vMerge w:val="restart"/>
            <w:shd w:val="clear" w:color="auto" w:fill="FFFFFF"/>
          </w:tcPr>
          <w:p w14:paraId="54AF04C9" w14:textId="77777777" w:rsidR="008455A1" w:rsidRPr="006521CF" w:rsidRDefault="00725266" w:rsidP="003662A8">
            <w:pPr>
              <w:pStyle w:val="2f3"/>
              <w:shd w:val="clear" w:color="auto" w:fill="auto"/>
              <w:spacing w:before="0" w:line="276" w:lineRule="auto"/>
              <w:jc w:val="center"/>
              <w:rPr>
                <w:rFonts w:ascii="Times New Roman" w:hAnsi="Times New Roman"/>
                <w:b w:val="0"/>
                <w:sz w:val="24"/>
                <w:szCs w:val="24"/>
              </w:rPr>
            </w:pPr>
            <w:bookmarkStart w:id="167" w:name="_Toc130483614"/>
            <w:bookmarkStart w:id="168" w:name="_Toc130487962"/>
            <w:bookmarkStart w:id="169" w:name="_Toc130489484"/>
            <w:bookmarkStart w:id="170" w:name="_Toc130545694"/>
            <w:bookmarkStart w:id="171" w:name="_Toc130547015"/>
            <w:bookmarkStart w:id="172" w:name="_Toc130548331"/>
            <w:r w:rsidRPr="006521CF">
              <w:rPr>
                <w:rFonts w:ascii="Times New Roman" w:hAnsi="Times New Roman"/>
                <w:b w:val="0"/>
                <w:sz w:val="24"/>
                <w:szCs w:val="24"/>
              </w:rPr>
              <w:t>ОК 02</w:t>
            </w:r>
            <w:bookmarkEnd w:id="167"/>
            <w:bookmarkEnd w:id="168"/>
            <w:bookmarkEnd w:id="169"/>
            <w:bookmarkEnd w:id="170"/>
            <w:bookmarkEnd w:id="171"/>
            <w:bookmarkEnd w:id="172"/>
          </w:p>
        </w:tc>
        <w:tc>
          <w:tcPr>
            <w:tcW w:w="1592" w:type="pct"/>
            <w:vMerge w:val="restart"/>
            <w:shd w:val="clear" w:color="auto" w:fill="FFFFFF"/>
          </w:tcPr>
          <w:p w14:paraId="595777CC" w14:textId="7B6E71A0" w:rsidR="008455A1" w:rsidRPr="006521CF" w:rsidRDefault="00725266" w:rsidP="003662A8">
            <w:pPr>
              <w:pStyle w:val="2f3"/>
              <w:shd w:val="clear" w:color="auto" w:fill="auto"/>
              <w:spacing w:before="0" w:line="276" w:lineRule="auto"/>
              <w:jc w:val="left"/>
              <w:rPr>
                <w:rFonts w:ascii="Times New Roman" w:hAnsi="Times New Roman"/>
                <w:b w:val="0"/>
                <w:sz w:val="24"/>
                <w:szCs w:val="24"/>
              </w:rPr>
            </w:pPr>
            <w:bookmarkStart w:id="173" w:name="_Toc130483615"/>
            <w:bookmarkStart w:id="174" w:name="_Toc130487963"/>
            <w:bookmarkStart w:id="175" w:name="_Toc130489485"/>
            <w:bookmarkStart w:id="176" w:name="_Toc130545695"/>
            <w:bookmarkStart w:id="177" w:name="_Toc130547016"/>
            <w:bookmarkStart w:id="178" w:name="_Toc130548332"/>
            <w:r w:rsidRPr="006521CF">
              <w:rPr>
                <w:rFonts w:ascii="Times New Roman" w:hAnsi="Times New Roman"/>
                <w:b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173"/>
            <w:bookmarkEnd w:id="174"/>
            <w:bookmarkEnd w:id="175"/>
            <w:bookmarkEnd w:id="176"/>
            <w:bookmarkEnd w:id="177"/>
            <w:bookmarkEnd w:id="178"/>
          </w:p>
        </w:tc>
        <w:tc>
          <w:tcPr>
            <w:tcW w:w="2879" w:type="pct"/>
            <w:shd w:val="clear" w:color="auto" w:fill="FFFFFF"/>
          </w:tcPr>
          <w:p w14:paraId="013A1383" w14:textId="77777777" w:rsidR="0057507B" w:rsidRPr="0057507B" w:rsidRDefault="00725266" w:rsidP="003662A8">
            <w:pPr>
              <w:suppressAutoHyphens/>
              <w:spacing w:after="0"/>
              <w:rPr>
                <w:rFonts w:ascii="Times New Roman" w:hAnsi="Times New Roman"/>
                <w:b/>
                <w:iCs/>
                <w:sz w:val="24"/>
                <w:szCs w:val="24"/>
              </w:rPr>
            </w:pPr>
            <w:r w:rsidRPr="0057507B">
              <w:rPr>
                <w:rFonts w:ascii="Times New Roman" w:hAnsi="Times New Roman"/>
                <w:b/>
                <w:iCs/>
                <w:sz w:val="24"/>
                <w:szCs w:val="24"/>
              </w:rPr>
              <w:t xml:space="preserve">Умения: </w:t>
            </w:r>
          </w:p>
          <w:p w14:paraId="0B9BB2B7" w14:textId="176E658A" w:rsidR="008455A1" w:rsidRPr="006521CF" w:rsidRDefault="00725266" w:rsidP="003662A8">
            <w:pPr>
              <w:suppressAutoHyphens/>
              <w:spacing w:after="0"/>
              <w:rPr>
                <w:rFonts w:ascii="Times New Roman" w:hAnsi="Times New Roman"/>
                <w:bCs/>
                <w:iCs/>
                <w:sz w:val="24"/>
                <w:szCs w:val="24"/>
              </w:rPr>
            </w:pPr>
            <w:r w:rsidRPr="006521CF">
              <w:rPr>
                <w:rFonts w:ascii="Times New Roman" w:hAnsi="Times New Roman"/>
                <w:bCs/>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8455A1" w:rsidRPr="009F78B8" w14:paraId="5A7DD410" w14:textId="77777777" w:rsidTr="003662A8">
        <w:trPr>
          <w:trHeight w:val="20"/>
        </w:trPr>
        <w:tc>
          <w:tcPr>
            <w:tcW w:w="529" w:type="pct"/>
            <w:vMerge/>
            <w:shd w:val="clear" w:color="auto" w:fill="FFFFFF"/>
          </w:tcPr>
          <w:p w14:paraId="4CC7F980" w14:textId="77777777" w:rsidR="008455A1" w:rsidRPr="006521CF" w:rsidRDefault="008455A1" w:rsidP="003662A8">
            <w:pPr>
              <w:jc w:val="center"/>
              <w:rPr>
                <w:rFonts w:ascii="Times New Roman" w:hAnsi="Times New Roman"/>
                <w:bCs/>
                <w:sz w:val="24"/>
                <w:szCs w:val="24"/>
              </w:rPr>
            </w:pPr>
          </w:p>
        </w:tc>
        <w:tc>
          <w:tcPr>
            <w:tcW w:w="1592" w:type="pct"/>
            <w:vMerge/>
            <w:shd w:val="clear" w:color="auto" w:fill="FFFFFF"/>
          </w:tcPr>
          <w:p w14:paraId="2EBB8655" w14:textId="77777777" w:rsidR="008455A1" w:rsidRPr="006521CF" w:rsidRDefault="008455A1" w:rsidP="003662A8">
            <w:pPr>
              <w:rPr>
                <w:rFonts w:ascii="Times New Roman" w:hAnsi="Times New Roman"/>
                <w:bCs/>
                <w:sz w:val="24"/>
                <w:szCs w:val="24"/>
              </w:rPr>
            </w:pPr>
          </w:p>
        </w:tc>
        <w:tc>
          <w:tcPr>
            <w:tcW w:w="2879" w:type="pct"/>
            <w:shd w:val="clear" w:color="auto" w:fill="FFFFFF"/>
          </w:tcPr>
          <w:p w14:paraId="19DB9090" w14:textId="77777777" w:rsidR="0057507B" w:rsidRDefault="00725266" w:rsidP="003662A8">
            <w:pPr>
              <w:suppressAutoHyphens/>
              <w:spacing w:after="0"/>
              <w:rPr>
                <w:rFonts w:ascii="Times New Roman" w:hAnsi="Times New Roman"/>
                <w:bCs/>
                <w:iCs/>
                <w:sz w:val="24"/>
                <w:szCs w:val="24"/>
              </w:rPr>
            </w:pPr>
            <w:r w:rsidRPr="0057507B">
              <w:rPr>
                <w:rFonts w:ascii="Times New Roman" w:hAnsi="Times New Roman"/>
                <w:b/>
                <w:iCs/>
                <w:sz w:val="24"/>
                <w:szCs w:val="24"/>
              </w:rPr>
              <w:t>Знания:</w:t>
            </w:r>
            <w:r w:rsidRPr="006521CF">
              <w:rPr>
                <w:rFonts w:ascii="Times New Roman" w:hAnsi="Times New Roman"/>
                <w:bCs/>
                <w:iCs/>
                <w:sz w:val="24"/>
                <w:szCs w:val="24"/>
              </w:rPr>
              <w:t xml:space="preserve"> </w:t>
            </w:r>
          </w:p>
          <w:p w14:paraId="6B1D34C2" w14:textId="65F8EE51" w:rsidR="008455A1" w:rsidRPr="006521CF" w:rsidRDefault="00725266" w:rsidP="003662A8">
            <w:pPr>
              <w:suppressAutoHyphens/>
              <w:spacing w:after="0"/>
              <w:rPr>
                <w:rFonts w:ascii="Times New Roman" w:hAnsi="Times New Roman"/>
                <w:bCs/>
                <w:iCs/>
                <w:sz w:val="24"/>
                <w:szCs w:val="24"/>
              </w:rPr>
            </w:pPr>
            <w:r w:rsidRPr="006521CF">
              <w:rPr>
                <w:rFonts w:ascii="Times New Roman" w:hAnsi="Times New Roman"/>
                <w:bCs/>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8455A1" w:rsidRPr="009F78B8" w14:paraId="7104A888" w14:textId="77777777" w:rsidTr="003662A8">
        <w:trPr>
          <w:trHeight w:val="20"/>
        </w:trPr>
        <w:tc>
          <w:tcPr>
            <w:tcW w:w="529" w:type="pct"/>
            <w:vMerge w:val="restart"/>
            <w:shd w:val="clear" w:color="auto" w:fill="FFFFFF"/>
          </w:tcPr>
          <w:p w14:paraId="283D3EB5" w14:textId="77777777" w:rsidR="008455A1" w:rsidRPr="006521CF" w:rsidRDefault="00725266" w:rsidP="003662A8">
            <w:pPr>
              <w:pStyle w:val="2f3"/>
              <w:shd w:val="clear" w:color="auto" w:fill="auto"/>
              <w:spacing w:before="0" w:line="276" w:lineRule="auto"/>
              <w:jc w:val="center"/>
              <w:rPr>
                <w:rFonts w:ascii="Times New Roman" w:hAnsi="Times New Roman"/>
                <w:b w:val="0"/>
                <w:sz w:val="24"/>
                <w:szCs w:val="24"/>
              </w:rPr>
            </w:pPr>
            <w:bookmarkStart w:id="179" w:name="_Toc130483616"/>
            <w:bookmarkStart w:id="180" w:name="_Toc130487964"/>
            <w:bookmarkStart w:id="181" w:name="_Toc130489486"/>
            <w:bookmarkStart w:id="182" w:name="_Toc130545696"/>
            <w:bookmarkStart w:id="183" w:name="_Toc130547017"/>
            <w:bookmarkStart w:id="184" w:name="_Toc130548333"/>
            <w:r w:rsidRPr="006521CF">
              <w:rPr>
                <w:rFonts w:ascii="Times New Roman" w:hAnsi="Times New Roman"/>
                <w:b w:val="0"/>
                <w:sz w:val="24"/>
                <w:szCs w:val="24"/>
              </w:rPr>
              <w:t>ОК 03</w:t>
            </w:r>
            <w:bookmarkEnd w:id="179"/>
            <w:bookmarkEnd w:id="180"/>
            <w:bookmarkEnd w:id="181"/>
            <w:bookmarkEnd w:id="182"/>
            <w:bookmarkEnd w:id="183"/>
            <w:bookmarkEnd w:id="184"/>
          </w:p>
        </w:tc>
        <w:tc>
          <w:tcPr>
            <w:tcW w:w="1592" w:type="pct"/>
            <w:vMerge w:val="restart"/>
            <w:shd w:val="clear" w:color="auto" w:fill="FFFFFF"/>
          </w:tcPr>
          <w:p w14:paraId="509B77E0" w14:textId="77777777" w:rsidR="008455A1" w:rsidRPr="006521CF" w:rsidRDefault="00725266" w:rsidP="003662A8">
            <w:pPr>
              <w:pStyle w:val="2f3"/>
              <w:shd w:val="clear" w:color="auto" w:fill="auto"/>
              <w:spacing w:before="0" w:line="276" w:lineRule="auto"/>
              <w:ind w:left="120"/>
              <w:jc w:val="left"/>
              <w:rPr>
                <w:rFonts w:ascii="Times New Roman" w:hAnsi="Times New Roman"/>
                <w:b w:val="0"/>
                <w:sz w:val="24"/>
                <w:szCs w:val="24"/>
              </w:rPr>
            </w:pPr>
            <w:bookmarkStart w:id="185" w:name="_Toc130483617"/>
            <w:bookmarkStart w:id="186" w:name="_Toc130487965"/>
            <w:bookmarkStart w:id="187" w:name="_Toc130489487"/>
            <w:bookmarkStart w:id="188" w:name="_Toc130545697"/>
            <w:bookmarkStart w:id="189" w:name="_Toc130547018"/>
            <w:bookmarkStart w:id="190" w:name="_Toc130548334"/>
            <w:r w:rsidRPr="006521CF">
              <w:rPr>
                <w:rFonts w:ascii="Times New Roman" w:hAnsi="Times New Roman"/>
                <w:b w:val="0"/>
                <w:sz w:val="24"/>
                <w:szCs w:val="24"/>
              </w:rPr>
              <w:t>Планировать и</w:t>
            </w:r>
            <w:bookmarkEnd w:id="185"/>
            <w:bookmarkEnd w:id="186"/>
            <w:bookmarkEnd w:id="187"/>
            <w:bookmarkEnd w:id="188"/>
            <w:bookmarkEnd w:id="189"/>
            <w:bookmarkEnd w:id="190"/>
          </w:p>
          <w:p w14:paraId="7752A935" w14:textId="77777777" w:rsidR="008455A1" w:rsidRPr="006521CF" w:rsidRDefault="00725266" w:rsidP="003662A8">
            <w:pPr>
              <w:pStyle w:val="2f3"/>
              <w:shd w:val="clear" w:color="auto" w:fill="auto"/>
              <w:spacing w:before="0" w:line="276" w:lineRule="auto"/>
              <w:ind w:left="120"/>
              <w:jc w:val="left"/>
              <w:rPr>
                <w:rFonts w:ascii="Times New Roman" w:hAnsi="Times New Roman"/>
                <w:b w:val="0"/>
                <w:sz w:val="24"/>
                <w:szCs w:val="24"/>
              </w:rPr>
            </w:pPr>
            <w:bookmarkStart w:id="191" w:name="_Toc130483618"/>
            <w:bookmarkStart w:id="192" w:name="_Toc130487966"/>
            <w:bookmarkStart w:id="193" w:name="_Toc130489488"/>
            <w:bookmarkStart w:id="194" w:name="_Toc130545698"/>
            <w:bookmarkStart w:id="195" w:name="_Toc130547019"/>
            <w:bookmarkStart w:id="196" w:name="_Toc130548335"/>
            <w:r w:rsidRPr="006521CF">
              <w:rPr>
                <w:rFonts w:ascii="Times New Roman" w:hAnsi="Times New Roman"/>
                <w:b w:val="0"/>
                <w:sz w:val="24"/>
                <w:szCs w:val="24"/>
              </w:rPr>
              <w:t>реализовывать</w:t>
            </w:r>
            <w:bookmarkEnd w:id="191"/>
            <w:bookmarkEnd w:id="192"/>
            <w:bookmarkEnd w:id="193"/>
            <w:bookmarkEnd w:id="194"/>
            <w:bookmarkEnd w:id="195"/>
            <w:bookmarkEnd w:id="196"/>
          </w:p>
          <w:p w14:paraId="3932587B" w14:textId="77777777" w:rsidR="008455A1" w:rsidRPr="006521CF" w:rsidRDefault="00725266" w:rsidP="003662A8">
            <w:pPr>
              <w:pStyle w:val="2f3"/>
              <w:shd w:val="clear" w:color="auto" w:fill="auto"/>
              <w:spacing w:before="0" w:line="276" w:lineRule="auto"/>
              <w:ind w:left="120"/>
              <w:jc w:val="left"/>
              <w:rPr>
                <w:rFonts w:ascii="Times New Roman" w:hAnsi="Times New Roman"/>
                <w:b w:val="0"/>
                <w:sz w:val="24"/>
                <w:szCs w:val="24"/>
              </w:rPr>
            </w:pPr>
            <w:bookmarkStart w:id="197" w:name="_Toc130483619"/>
            <w:bookmarkStart w:id="198" w:name="_Toc130487967"/>
            <w:bookmarkStart w:id="199" w:name="_Toc130489489"/>
            <w:bookmarkStart w:id="200" w:name="_Toc130545699"/>
            <w:bookmarkStart w:id="201" w:name="_Toc130547020"/>
            <w:bookmarkStart w:id="202" w:name="_Toc130548336"/>
            <w:r w:rsidRPr="006521CF">
              <w:rPr>
                <w:rFonts w:ascii="Times New Roman" w:hAnsi="Times New Roman"/>
                <w:b w:val="0"/>
                <w:sz w:val="24"/>
                <w:szCs w:val="24"/>
              </w:rPr>
              <w:t>собственное</w:t>
            </w:r>
            <w:bookmarkEnd w:id="197"/>
            <w:bookmarkEnd w:id="198"/>
            <w:bookmarkEnd w:id="199"/>
            <w:bookmarkEnd w:id="200"/>
            <w:bookmarkEnd w:id="201"/>
            <w:bookmarkEnd w:id="202"/>
          </w:p>
          <w:p w14:paraId="5B7934D5" w14:textId="77777777" w:rsidR="008455A1" w:rsidRPr="006521CF" w:rsidRDefault="00725266" w:rsidP="003662A8">
            <w:pPr>
              <w:pStyle w:val="2f3"/>
              <w:shd w:val="clear" w:color="auto" w:fill="auto"/>
              <w:spacing w:before="0" w:line="276" w:lineRule="auto"/>
              <w:ind w:left="120"/>
              <w:jc w:val="left"/>
              <w:rPr>
                <w:rFonts w:ascii="Times New Roman" w:hAnsi="Times New Roman"/>
                <w:b w:val="0"/>
                <w:sz w:val="24"/>
                <w:szCs w:val="24"/>
              </w:rPr>
            </w:pPr>
            <w:bookmarkStart w:id="203" w:name="_Toc130483620"/>
            <w:bookmarkStart w:id="204" w:name="_Toc130487968"/>
            <w:bookmarkStart w:id="205" w:name="_Toc130489490"/>
            <w:bookmarkStart w:id="206" w:name="_Toc130545700"/>
            <w:bookmarkStart w:id="207" w:name="_Toc130547021"/>
            <w:bookmarkStart w:id="208" w:name="_Toc130548337"/>
            <w:r w:rsidRPr="006521CF">
              <w:rPr>
                <w:rFonts w:ascii="Times New Roman" w:hAnsi="Times New Roman"/>
                <w:b w:val="0"/>
                <w:sz w:val="24"/>
                <w:szCs w:val="24"/>
              </w:rPr>
              <w:t>профессиональное и</w:t>
            </w:r>
            <w:bookmarkEnd w:id="203"/>
            <w:bookmarkEnd w:id="204"/>
            <w:bookmarkEnd w:id="205"/>
            <w:bookmarkEnd w:id="206"/>
            <w:bookmarkEnd w:id="207"/>
            <w:bookmarkEnd w:id="208"/>
          </w:p>
          <w:p w14:paraId="53ECBA87" w14:textId="77777777" w:rsidR="008455A1" w:rsidRPr="006521CF" w:rsidRDefault="00725266" w:rsidP="003662A8">
            <w:pPr>
              <w:pStyle w:val="2f3"/>
              <w:shd w:val="clear" w:color="auto" w:fill="auto"/>
              <w:spacing w:before="0" w:line="276" w:lineRule="auto"/>
              <w:ind w:left="120"/>
              <w:jc w:val="left"/>
              <w:rPr>
                <w:rFonts w:ascii="Times New Roman" w:hAnsi="Times New Roman"/>
                <w:b w:val="0"/>
                <w:sz w:val="24"/>
                <w:szCs w:val="24"/>
              </w:rPr>
            </w:pPr>
            <w:bookmarkStart w:id="209" w:name="_Toc130483621"/>
            <w:bookmarkStart w:id="210" w:name="_Toc130487969"/>
            <w:bookmarkStart w:id="211" w:name="_Toc130489491"/>
            <w:bookmarkStart w:id="212" w:name="_Toc130545701"/>
            <w:bookmarkStart w:id="213" w:name="_Toc130547022"/>
            <w:bookmarkStart w:id="214" w:name="_Toc130548338"/>
            <w:r w:rsidRPr="006521CF">
              <w:rPr>
                <w:rFonts w:ascii="Times New Roman" w:hAnsi="Times New Roman"/>
                <w:b w:val="0"/>
                <w:sz w:val="24"/>
                <w:szCs w:val="24"/>
              </w:rPr>
              <w:t>личностное</w:t>
            </w:r>
            <w:bookmarkEnd w:id="209"/>
            <w:bookmarkEnd w:id="210"/>
            <w:bookmarkEnd w:id="211"/>
            <w:bookmarkEnd w:id="212"/>
            <w:bookmarkEnd w:id="213"/>
            <w:bookmarkEnd w:id="214"/>
          </w:p>
          <w:p w14:paraId="3BBC9D24" w14:textId="77777777" w:rsidR="008455A1" w:rsidRPr="006521CF" w:rsidRDefault="00725266" w:rsidP="003662A8">
            <w:pPr>
              <w:pStyle w:val="2f3"/>
              <w:shd w:val="clear" w:color="auto" w:fill="auto"/>
              <w:spacing w:before="0" w:line="276" w:lineRule="auto"/>
              <w:ind w:left="120"/>
              <w:jc w:val="left"/>
              <w:rPr>
                <w:rFonts w:ascii="Times New Roman" w:hAnsi="Times New Roman"/>
                <w:b w:val="0"/>
                <w:sz w:val="24"/>
                <w:szCs w:val="24"/>
              </w:rPr>
            </w:pPr>
            <w:bookmarkStart w:id="215" w:name="_Toc130483622"/>
            <w:bookmarkStart w:id="216" w:name="_Toc130487970"/>
            <w:bookmarkStart w:id="217" w:name="_Toc130489492"/>
            <w:bookmarkStart w:id="218" w:name="_Toc130545702"/>
            <w:bookmarkStart w:id="219" w:name="_Toc130547023"/>
            <w:bookmarkStart w:id="220" w:name="_Toc130548339"/>
            <w:r w:rsidRPr="006521CF">
              <w:rPr>
                <w:rFonts w:ascii="Times New Roman" w:hAnsi="Times New Roman"/>
                <w:b w:val="0"/>
                <w:sz w:val="24"/>
                <w:szCs w:val="24"/>
              </w:rPr>
              <w:t xml:space="preserve">развитие, </w:t>
            </w:r>
            <w:r w:rsidRPr="006521CF">
              <w:rPr>
                <w:rFonts w:ascii="Times New Roman" w:hAnsi="Times New Roman"/>
                <w:b w:val="0"/>
                <w:sz w:val="24"/>
                <w:szCs w:val="24"/>
              </w:rPr>
              <w:lastRenderedPageBreak/>
              <w:t>предпринимательскую деятельность в профессиональной сфере, использовать знания по финансовой грамотности в различных жизненных ситуациях</w:t>
            </w:r>
            <w:bookmarkEnd w:id="215"/>
            <w:bookmarkEnd w:id="216"/>
            <w:bookmarkEnd w:id="217"/>
            <w:bookmarkEnd w:id="218"/>
            <w:bookmarkEnd w:id="219"/>
            <w:bookmarkEnd w:id="220"/>
          </w:p>
        </w:tc>
        <w:tc>
          <w:tcPr>
            <w:tcW w:w="2879" w:type="pct"/>
            <w:shd w:val="clear" w:color="auto" w:fill="FFFFFF"/>
          </w:tcPr>
          <w:p w14:paraId="6A6DB787" w14:textId="77777777" w:rsidR="0057507B" w:rsidRPr="0057507B" w:rsidRDefault="00725266" w:rsidP="003662A8">
            <w:pPr>
              <w:suppressAutoHyphens/>
              <w:spacing w:after="0"/>
              <w:rPr>
                <w:rFonts w:ascii="Times New Roman" w:hAnsi="Times New Roman"/>
                <w:b/>
                <w:iCs/>
                <w:sz w:val="24"/>
                <w:szCs w:val="24"/>
              </w:rPr>
            </w:pPr>
            <w:r w:rsidRPr="0057507B">
              <w:rPr>
                <w:rFonts w:ascii="Times New Roman" w:hAnsi="Times New Roman"/>
                <w:b/>
                <w:iCs/>
                <w:sz w:val="24"/>
                <w:szCs w:val="24"/>
              </w:rPr>
              <w:lastRenderedPageBreak/>
              <w:t xml:space="preserve">Умения: </w:t>
            </w:r>
          </w:p>
          <w:p w14:paraId="4DE54E96" w14:textId="5CC77203" w:rsidR="008455A1" w:rsidRPr="006521CF" w:rsidRDefault="00725266" w:rsidP="003662A8">
            <w:pPr>
              <w:suppressAutoHyphens/>
              <w:spacing w:after="0"/>
              <w:rPr>
                <w:rFonts w:ascii="Times New Roman" w:hAnsi="Times New Roman"/>
                <w:bCs/>
                <w:iCs/>
                <w:sz w:val="24"/>
                <w:szCs w:val="24"/>
              </w:rPr>
            </w:pPr>
            <w:r w:rsidRPr="006521CF">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6521CF">
              <w:rPr>
                <w:rFonts w:ascii="Times New Roman" w:hAnsi="Times New Roman"/>
                <w:bCs/>
                <w:sz w:val="24"/>
                <w:szCs w:val="24"/>
              </w:rPr>
              <w:t xml:space="preserve">применять современную научную профессиональную терминологию; определять и выстраивать траектории профессионального </w:t>
            </w:r>
            <w:r w:rsidRPr="006521CF">
              <w:rPr>
                <w:rFonts w:ascii="Times New Roman" w:hAnsi="Times New Roman"/>
                <w:bCs/>
                <w:sz w:val="24"/>
                <w:szCs w:val="24"/>
              </w:rPr>
              <w:lastRenderedPageBreak/>
              <w:t xml:space="preserve">развития и самообразования; 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6521CF">
              <w:rPr>
                <w:rFonts w:ascii="Times New Roman" w:hAnsi="Times New Roman"/>
                <w:bCs/>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8455A1" w:rsidRPr="009F78B8" w14:paraId="7044342A" w14:textId="77777777" w:rsidTr="003662A8">
        <w:trPr>
          <w:trHeight w:val="20"/>
        </w:trPr>
        <w:tc>
          <w:tcPr>
            <w:tcW w:w="529" w:type="pct"/>
            <w:vMerge/>
            <w:shd w:val="clear" w:color="auto" w:fill="FFFFFF"/>
          </w:tcPr>
          <w:p w14:paraId="5AC253A7" w14:textId="77777777" w:rsidR="008455A1" w:rsidRPr="006521CF" w:rsidRDefault="008455A1" w:rsidP="003662A8">
            <w:pPr>
              <w:jc w:val="center"/>
              <w:rPr>
                <w:rFonts w:ascii="Times New Roman" w:hAnsi="Times New Roman"/>
                <w:bCs/>
                <w:sz w:val="24"/>
                <w:szCs w:val="24"/>
              </w:rPr>
            </w:pPr>
          </w:p>
        </w:tc>
        <w:tc>
          <w:tcPr>
            <w:tcW w:w="1592" w:type="pct"/>
            <w:vMerge/>
            <w:shd w:val="clear" w:color="auto" w:fill="FFFFFF"/>
          </w:tcPr>
          <w:p w14:paraId="6C101D62" w14:textId="77777777" w:rsidR="008455A1" w:rsidRPr="006521CF" w:rsidRDefault="008455A1" w:rsidP="003662A8">
            <w:pPr>
              <w:rPr>
                <w:rFonts w:ascii="Times New Roman" w:hAnsi="Times New Roman"/>
                <w:bCs/>
                <w:sz w:val="24"/>
                <w:szCs w:val="24"/>
              </w:rPr>
            </w:pPr>
          </w:p>
        </w:tc>
        <w:tc>
          <w:tcPr>
            <w:tcW w:w="2879" w:type="pct"/>
            <w:shd w:val="clear" w:color="auto" w:fill="FFFFFF"/>
          </w:tcPr>
          <w:p w14:paraId="79CC32DD" w14:textId="77777777" w:rsidR="0057507B" w:rsidRPr="0057507B" w:rsidRDefault="00725266" w:rsidP="003662A8">
            <w:pPr>
              <w:suppressAutoHyphens/>
              <w:spacing w:after="0"/>
              <w:rPr>
                <w:rFonts w:ascii="Times New Roman" w:hAnsi="Times New Roman"/>
                <w:b/>
                <w:iCs/>
                <w:sz w:val="24"/>
                <w:szCs w:val="24"/>
              </w:rPr>
            </w:pPr>
            <w:r w:rsidRPr="0057507B">
              <w:rPr>
                <w:rFonts w:ascii="Times New Roman" w:hAnsi="Times New Roman"/>
                <w:b/>
                <w:iCs/>
                <w:sz w:val="24"/>
                <w:szCs w:val="24"/>
              </w:rPr>
              <w:t xml:space="preserve">Знания: </w:t>
            </w:r>
          </w:p>
          <w:p w14:paraId="41443223" w14:textId="0E26991A" w:rsidR="008455A1" w:rsidRPr="006521CF" w:rsidRDefault="00725266" w:rsidP="003662A8">
            <w:pPr>
              <w:suppressAutoHyphens/>
              <w:spacing w:after="0"/>
              <w:rPr>
                <w:rFonts w:ascii="Times New Roman" w:hAnsi="Times New Roman"/>
                <w:bCs/>
                <w:iCs/>
                <w:sz w:val="24"/>
                <w:szCs w:val="24"/>
              </w:rPr>
            </w:pPr>
            <w:r w:rsidRPr="006521CF">
              <w:rPr>
                <w:rFonts w:ascii="Times New Roman" w:hAnsi="Times New Roman"/>
                <w:bCs/>
                <w:iCs/>
                <w:sz w:val="24"/>
                <w:szCs w:val="24"/>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sidRPr="006521CF">
              <w:rPr>
                <w:rFonts w:ascii="Times New Roman" w:hAnsi="Times New Roman"/>
                <w:bCs/>
                <w:sz w:val="24"/>
                <w:szCs w:val="24"/>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8455A1" w:rsidRPr="009F78B8" w14:paraId="0B811391" w14:textId="77777777" w:rsidTr="003662A8">
        <w:trPr>
          <w:trHeight w:val="20"/>
        </w:trPr>
        <w:tc>
          <w:tcPr>
            <w:tcW w:w="529" w:type="pct"/>
            <w:vMerge w:val="restart"/>
            <w:shd w:val="clear" w:color="auto" w:fill="FFFFFF"/>
          </w:tcPr>
          <w:p w14:paraId="03922C18" w14:textId="77777777" w:rsidR="008455A1" w:rsidRPr="006521CF" w:rsidRDefault="00725266" w:rsidP="003662A8">
            <w:pPr>
              <w:pStyle w:val="2f3"/>
              <w:shd w:val="clear" w:color="auto" w:fill="auto"/>
              <w:spacing w:before="0" w:line="276" w:lineRule="auto"/>
              <w:jc w:val="center"/>
              <w:rPr>
                <w:rFonts w:ascii="Times New Roman" w:hAnsi="Times New Roman"/>
                <w:b w:val="0"/>
                <w:sz w:val="24"/>
                <w:szCs w:val="24"/>
              </w:rPr>
            </w:pPr>
            <w:bookmarkStart w:id="221" w:name="_Toc130483623"/>
            <w:bookmarkStart w:id="222" w:name="_Toc130487971"/>
            <w:bookmarkStart w:id="223" w:name="_Toc130489493"/>
            <w:bookmarkStart w:id="224" w:name="_Toc130545703"/>
            <w:bookmarkStart w:id="225" w:name="_Toc130547024"/>
            <w:bookmarkStart w:id="226" w:name="_Toc130548340"/>
            <w:r w:rsidRPr="006521CF">
              <w:rPr>
                <w:rFonts w:ascii="Times New Roman" w:hAnsi="Times New Roman"/>
                <w:b w:val="0"/>
                <w:sz w:val="24"/>
                <w:szCs w:val="24"/>
              </w:rPr>
              <w:t>ОК 04</w:t>
            </w:r>
            <w:bookmarkEnd w:id="221"/>
            <w:bookmarkEnd w:id="222"/>
            <w:bookmarkEnd w:id="223"/>
            <w:bookmarkEnd w:id="224"/>
            <w:bookmarkEnd w:id="225"/>
            <w:bookmarkEnd w:id="226"/>
          </w:p>
        </w:tc>
        <w:tc>
          <w:tcPr>
            <w:tcW w:w="1592" w:type="pct"/>
            <w:vMerge w:val="restart"/>
            <w:shd w:val="clear" w:color="auto" w:fill="FFFFFF"/>
          </w:tcPr>
          <w:p w14:paraId="19B23983" w14:textId="77777777" w:rsidR="008455A1" w:rsidRPr="006521CF" w:rsidRDefault="00725266" w:rsidP="003662A8">
            <w:pPr>
              <w:pStyle w:val="2f3"/>
              <w:shd w:val="clear" w:color="auto" w:fill="auto"/>
              <w:spacing w:before="0" w:line="276" w:lineRule="auto"/>
              <w:ind w:left="120"/>
              <w:jc w:val="left"/>
              <w:rPr>
                <w:rFonts w:ascii="Times New Roman" w:hAnsi="Times New Roman"/>
                <w:b w:val="0"/>
                <w:sz w:val="24"/>
                <w:szCs w:val="24"/>
              </w:rPr>
            </w:pPr>
            <w:bookmarkStart w:id="227" w:name="_Toc130483624"/>
            <w:bookmarkStart w:id="228" w:name="_Toc130487972"/>
            <w:bookmarkStart w:id="229" w:name="_Toc130489494"/>
            <w:bookmarkStart w:id="230" w:name="_Toc130545704"/>
            <w:bookmarkStart w:id="231" w:name="_Toc130547025"/>
            <w:bookmarkStart w:id="232" w:name="_Toc130548341"/>
            <w:r w:rsidRPr="006521CF">
              <w:rPr>
                <w:rFonts w:ascii="Times New Roman" w:hAnsi="Times New Roman"/>
                <w:b w:val="0"/>
                <w:sz w:val="24"/>
                <w:szCs w:val="24"/>
              </w:rPr>
              <w:t>Эффективно взаимодействовать и работать в коллективе и команде</w:t>
            </w:r>
            <w:bookmarkEnd w:id="227"/>
            <w:bookmarkEnd w:id="228"/>
            <w:bookmarkEnd w:id="229"/>
            <w:bookmarkEnd w:id="230"/>
            <w:bookmarkEnd w:id="231"/>
            <w:bookmarkEnd w:id="232"/>
          </w:p>
        </w:tc>
        <w:tc>
          <w:tcPr>
            <w:tcW w:w="2879" w:type="pct"/>
            <w:shd w:val="clear" w:color="auto" w:fill="FFFFFF"/>
          </w:tcPr>
          <w:p w14:paraId="4189DE0A" w14:textId="77777777" w:rsidR="0057507B" w:rsidRPr="0057507B" w:rsidRDefault="00725266" w:rsidP="003662A8">
            <w:pPr>
              <w:pStyle w:val="2f3"/>
              <w:shd w:val="clear" w:color="auto" w:fill="auto"/>
              <w:spacing w:before="0" w:line="276" w:lineRule="auto"/>
              <w:ind w:left="132" w:right="172"/>
              <w:jc w:val="left"/>
              <w:rPr>
                <w:rFonts w:ascii="Times New Roman" w:hAnsi="Times New Roman"/>
                <w:bCs w:val="0"/>
                <w:sz w:val="24"/>
                <w:szCs w:val="24"/>
              </w:rPr>
            </w:pPr>
            <w:bookmarkStart w:id="233" w:name="_Toc130483625"/>
            <w:bookmarkStart w:id="234" w:name="_Toc130487973"/>
            <w:bookmarkStart w:id="235" w:name="_Toc130489495"/>
            <w:bookmarkStart w:id="236" w:name="_Toc130545705"/>
            <w:bookmarkStart w:id="237" w:name="_Toc130547026"/>
            <w:bookmarkStart w:id="238" w:name="_Toc130548342"/>
            <w:r w:rsidRPr="0057507B">
              <w:rPr>
                <w:rFonts w:ascii="Times New Roman" w:hAnsi="Times New Roman"/>
                <w:bCs w:val="0"/>
                <w:sz w:val="24"/>
                <w:szCs w:val="24"/>
              </w:rPr>
              <w:t>Умения:</w:t>
            </w:r>
            <w:bookmarkEnd w:id="233"/>
            <w:bookmarkEnd w:id="234"/>
            <w:bookmarkEnd w:id="235"/>
            <w:bookmarkEnd w:id="236"/>
            <w:bookmarkEnd w:id="237"/>
            <w:bookmarkEnd w:id="238"/>
            <w:r w:rsidRPr="0057507B">
              <w:rPr>
                <w:rFonts w:ascii="Times New Roman" w:hAnsi="Times New Roman"/>
                <w:bCs w:val="0"/>
                <w:sz w:val="24"/>
                <w:szCs w:val="24"/>
              </w:rPr>
              <w:t xml:space="preserve"> </w:t>
            </w:r>
          </w:p>
          <w:p w14:paraId="6555112F" w14:textId="08911972"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239" w:name="_Toc130483626"/>
            <w:bookmarkStart w:id="240" w:name="_Toc130487974"/>
            <w:bookmarkStart w:id="241" w:name="_Toc130489496"/>
            <w:bookmarkStart w:id="242" w:name="_Toc130545706"/>
            <w:bookmarkStart w:id="243" w:name="_Toc130547027"/>
            <w:bookmarkStart w:id="244" w:name="_Toc130548343"/>
            <w:r w:rsidRPr="006521CF">
              <w:rPr>
                <w:rFonts w:ascii="Times New Roman" w:hAnsi="Times New Roman"/>
                <w:b w:val="0"/>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bookmarkEnd w:id="239"/>
            <w:bookmarkEnd w:id="240"/>
            <w:bookmarkEnd w:id="241"/>
            <w:bookmarkEnd w:id="242"/>
            <w:bookmarkEnd w:id="243"/>
            <w:bookmarkEnd w:id="244"/>
          </w:p>
        </w:tc>
      </w:tr>
      <w:tr w:rsidR="008455A1" w:rsidRPr="009F78B8" w14:paraId="0B1D8C79" w14:textId="77777777" w:rsidTr="003662A8">
        <w:trPr>
          <w:trHeight w:val="20"/>
        </w:trPr>
        <w:tc>
          <w:tcPr>
            <w:tcW w:w="529" w:type="pct"/>
            <w:vMerge/>
            <w:shd w:val="clear" w:color="auto" w:fill="FFFFFF"/>
          </w:tcPr>
          <w:p w14:paraId="71D84CD5" w14:textId="77777777" w:rsidR="008455A1" w:rsidRPr="006521CF" w:rsidRDefault="008455A1" w:rsidP="003662A8">
            <w:pPr>
              <w:jc w:val="center"/>
              <w:rPr>
                <w:rFonts w:ascii="Times New Roman" w:hAnsi="Times New Roman"/>
                <w:bCs/>
                <w:sz w:val="24"/>
                <w:szCs w:val="24"/>
              </w:rPr>
            </w:pPr>
          </w:p>
        </w:tc>
        <w:tc>
          <w:tcPr>
            <w:tcW w:w="1592" w:type="pct"/>
            <w:vMerge/>
            <w:shd w:val="clear" w:color="auto" w:fill="FFFFFF"/>
          </w:tcPr>
          <w:p w14:paraId="12087933" w14:textId="77777777" w:rsidR="008455A1" w:rsidRPr="006521CF" w:rsidRDefault="008455A1" w:rsidP="003662A8">
            <w:pPr>
              <w:rPr>
                <w:rFonts w:ascii="Times New Roman" w:hAnsi="Times New Roman"/>
                <w:bCs/>
                <w:sz w:val="24"/>
                <w:szCs w:val="24"/>
              </w:rPr>
            </w:pPr>
          </w:p>
        </w:tc>
        <w:tc>
          <w:tcPr>
            <w:tcW w:w="2879" w:type="pct"/>
            <w:shd w:val="clear" w:color="auto" w:fill="FFFFFF"/>
          </w:tcPr>
          <w:p w14:paraId="3BBA9D69" w14:textId="77777777" w:rsidR="0057507B" w:rsidRPr="0057507B" w:rsidRDefault="00725266" w:rsidP="003662A8">
            <w:pPr>
              <w:pStyle w:val="2f3"/>
              <w:shd w:val="clear" w:color="auto" w:fill="auto"/>
              <w:spacing w:before="0" w:line="276" w:lineRule="auto"/>
              <w:ind w:left="132" w:right="172"/>
              <w:jc w:val="left"/>
              <w:rPr>
                <w:rFonts w:ascii="Times New Roman" w:hAnsi="Times New Roman"/>
                <w:bCs w:val="0"/>
                <w:sz w:val="24"/>
                <w:szCs w:val="24"/>
              </w:rPr>
            </w:pPr>
            <w:bookmarkStart w:id="245" w:name="_Toc130483627"/>
            <w:bookmarkStart w:id="246" w:name="_Toc130487975"/>
            <w:bookmarkStart w:id="247" w:name="_Toc130489497"/>
            <w:bookmarkStart w:id="248" w:name="_Toc130545707"/>
            <w:bookmarkStart w:id="249" w:name="_Toc130547028"/>
            <w:bookmarkStart w:id="250" w:name="_Toc130548344"/>
            <w:r w:rsidRPr="0057507B">
              <w:rPr>
                <w:rFonts w:ascii="Times New Roman" w:hAnsi="Times New Roman"/>
                <w:bCs w:val="0"/>
                <w:sz w:val="24"/>
                <w:szCs w:val="24"/>
              </w:rPr>
              <w:t>Знания:</w:t>
            </w:r>
            <w:bookmarkEnd w:id="245"/>
            <w:bookmarkEnd w:id="246"/>
            <w:bookmarkEnd w:id="247"/>
            <w:bookmarkEnd w:id="248"/>
            <w:bookmarkEnd w:id="249"/>
            <w:bookmarkEnd w:id="250"/>
            <w:r w:rsidRPr="0057507B">
              <w:rPr>
                <w:rFonts w:ascii="Times New Roman" w:hAnsi="Times New Roman"/>
                <w:bCs w:val="0"/>
                <w:sz w:val="24"/>
                <w:szCs w:val="24"/>
              </w:rPr>
              <w:t xml:space="preserve"> </w:t>
            </w:r>
          </w:p>
          <w:p w14:paraId="6A1E49B4" w14:textId="67F4F728"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251" w:name="_Toc130483628"/>
            <w:bookmarkStart w:id="252" w:name="_Toc130487976"/>
            <w:bookmarkStart w:id="253" w:name="_Toc130489498"/>
            <w:bookmarkStart w:id="254" w:name="_Toc130545708"/>
            <w:bookmarkStart w:id="255" w:name="_Toc130547029"/>
            <w:bookmarkStart w:id="256" w:name="_Toc130548345"/>
            <w:r w:rsidRPr="006521CF">
              <w:rPr>
                <w:rFonts w:ascii="Times New Roman" w:hAnsi="Times New Roman"/>
                <w:b w:val="0"/>
                <w:sz w:val="24"/>
                <w:szCs w:val="24"/>
              </w:rPr>
              <w:t>психологические основы деятельности коллектива, психологические особенности личности;</w:t>
            </w:r>
            <w:bookmarkEnd w:id="251"/>
            <w:bookmarkEnd w:id="252"/>
            <w:bookmarkEnd w:id="253"/>
            <w:bookmarkEnd w:id="254"/>
            <w:bookmarkEnd w:id="255"/>
            <w:bookmarkEnd w:id="256"/>
            <w:r w:rsidRPr="006521CF">
              <w:rPr>
                <w:rFonts w:ascii="Times New Roman" w:hAnsi="Times New Roman"/>
                <w:b w:val="0"/>
                <w:sz w:val="24"/>
                <w:szCs w:val="24"/>
              </w:rPr>
              <w:t xml:space="preserve"> </w:t>
            </w:r>
          </w:p>
          <w:p w14:paraId="26FE76BA" w14:textId="77777777"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257" w:name="_Toc130483629"/>
            <w:bookmarkStart w:id="258" w:name="_Toc130487977"/>
            <w:bookmarkStart w:id="259" w:name="_Toc130489499"/>
            <w:bookmarkStart w:id="260" w:name="_Toc130545709"/>
            <w:bookmarkStart w:id="261" w:name="_Toc130547030"/>
            <w:bookmarkStart w:id="262" w:name="_Toc130548346"/>
            <w:r w:rsidRPr="006521CF">
              <w:rPr>
                <w:rFonts w:ascii="Times New Roman" w:hAnsi="Times New Roman"/>
                <w:b w:val="0"/>
                <w:sz w:val="24"/>
                <w:szCs w:val="24"/>
              </w:rPr>
              <w:t>основы проектной деятельности</w:t>
            </w:r>
            <w:bookmarkEnd w:id="257"/>
            <w:bookmarkEnd w:id="258"/>
            <w:bookmarkEnd w:id="259"/>
            <w:bookmarkEnd w:id="260"/>
            <w:bookmarkEnd w:id="261"/>
            <w:bookmarkEnd w:id="262"/>
          </w:p>
        </w:tc>
      </w:tr>
      <w:tr w:rsidR="008455A1" w:rsidRPr="009F78B8" w14:paraId="4D4D568C" w14:textId="77777777" w:rsidTr="003662A8">
        <w:trPr>
          <w:trHeight w:val="20"/>
        </w:trPr>
        <w:tc>
          <w:tcPr>
            <w:tcW w:w="529" w:type="pct"/>
            <w:vMerge w:val="restart"/>
            <w:shd w:val="clear" w:color="auto" w:fill="FFFFFF"/>
          </w:tcPr>
          <w:p w14:paraId="07A2BBB4" w14:textId="77777777" w:rsidR="008455A1" w:rsidRPr="006521CF" w:rsidRDefault="00725266" w:rsidP="003662A8">
            <w:pPr>
              <w:pStyle w:val="2f3"/>
              <w:shd w:val="clear" w:color="auto" w:fill="auto"/>
              <w:spacing w:before="0" w:line="276" w:lineRule="auto"/>
              <w:jc w:val="center"/>
              <w:rPr>
                <w:rFonts w:ascii="Times New Roman" w:hAnsi="Times New Roman"/>
                <w:b w:val="0"/>
                <w:sz w:val="24"/>
                <w:szCs w:val="24"/>
              </w:rPr>
            </w:pPr>
            <w:bookmarkStart w:id="263" w:name="_Toc130483630"/>
            <w:bookmarkStart w:id="264" w:name="_Toc130487978"/>
            <w:bookmarkStart w:id="265" w:name="_Toc130489500"/>
            <w:bookmarkStart w:id="266" w:name="_Toc130545710"/>
            <w:bookmarkStart w:id="267" w:name="_Toc130547031"/>
            <w:bookmarkStart w:id="268" w:name="_Toc130548347"/>
            <w:r w:rsidRPr="006521CF">
              <w:rPr>
                <w:rFonts w:ascii="Times New Roman" w:hAnsi="Times New Roman"/>
                <w:b w:val="0"/>
                <w:sz w:val="24"/>
                <w:szCs w:val="24"/>
              </w:rPr>
              <w:t>ОК 05</w:t>
            </w:r>
            <w:bookmarkEnd w:id="263"/>
            <w:bookmarkEnd w:id="264"/>
            <w:bookmarkEnd w:id="265"/>
            <w:bookmarkEnd w:id="266"/>
            <w:bookmarkEnd w:id="267"/>
            <w:bookmarkEnd w:id="268"/>
          </w:p>
        </w:tc>
        <w:tc>
          <w:tcPr>
            <w:tcW w:w="1592" w:type="pct"/>
            <w:vMerge w:val="restart"/>
            <w:shd w:val="clear" w:color="auto" w:fill="FFFFFF"/>
          </w:tcPr>
          <w:p w14:paraId="09078F48" w14:textId="77777777" w:rsidR="008455A1" w:rsidRPr="006521CF" w:rsidRDefault="00725266" w:rsidP="003662A8">
            <w:pPr>
              <w:pStyle w:val="2f3"/>
              <w:shd w:val="clear" w:color="auto" w:fill="auto"/>
              <w:spacing w:before="0" w:line="276" w:lineRule="auto"/>
              <w:ind w:left="120"/>
              <w:jc w:val="left"/>
              <w:rPr>
                <w:rFonts w:ascii="Times New Roman" w:hAnsi="Times New Roman"/>
                <w:b w:val="0"/>
                <w:sz w:val="24"/>
                <w:szCs w:val="24"/>
              </w:rPr>
            </w:pPr>
            <w:bookmarkStart w:id="269" w:name="_Toc130483631"/>
            <w:bookmarkStart w:id="270" w:name="_Toc130487979"/>
            <w:bookmarkStart w:id="271" w:name="_Toc130489501"/>
            <w:bookmarkStart w:id="272" w:name="_Toc130545711"/>
            <w:bookmarkStart w:id="273" w:name="_Toc130547032"/>
            <w:bookmarkStart w:id="274" w:name="_Toc130548348"/>
            <w:r w:rsidRPr="006521CF">
              <w:rPr>
                <w:rFonts w:ascii="Times New Roman" w:hAnsi="Times New Roman"/>
                <w:b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269"/>
            <w:bookmarkEnd w:id="270"/>
            <w:bookmarkEnd w:id="271"/>
            <w:bookmarkEnd w:id="272"/>
            <w:bookmarkEnd w:id="273"/>
            <w:bookmarkEnd w:id="274"/>
          </w:p>
        </w:tc>
        <w:tc>
          <w:tcPr>
            <w:tcW w:w="2879" w:type="pct"/>
            <w:shd w:val="clear" w:color="auto" w:fill="FFFFFF"/>
          </w:tcPr>
          <w:p w14:paraId="29C00583" w14:textId="77777777" w:rsidR="0057507B" w:rsidRPr="0057507B" w:rsidRDefault="00725266" w:rsidP="003662A8">
            <w:pPr>
              <w:pStyle w:val="2f3"/>
              <w:shd w:val="clear" w:color="auto" w:fill="auto"/>
              <w:spacing w:before="0" w:line="276" w:lineRule="auto"/>
              <w:ind w:left="132" w:right="172"/>
              <w:jc w:val="left"/>
              <w:rPr>
                <w:rFonts w:ascii="Times New Roman" w:hAnsi="Times New Roman"/>
                <w:bCs w:val="0"/>
                <w:sz w:val="24"/>
                <w:szCs w:val="24"/>
              </w:rPr>
            </w:pPr>
            <w:bookmarkStart w:id="275" w:name="_Toc130483632"/>
            <w:bookmarkStart w:id="276" w:name="_Toc130487980"/>
            <w:bookmarkStart w:id="277" w:name="_Toc130489502"/>
            <w:bookmarkStart w:id="278" w:name="_Toc130545712"/>
            <w:bookmarkStart w:id="279" w:name="_Toc130547033"/>
            <w:bookmarkStart w:id="280" w:name="_Toc130548349"/>
            <w:r w:rsidRPr="0057507B">
              <w:rPr>
                <w:rFonts w:ascii="Times New Roman" w:hAnsi="Times New Roman"/>
                <w:bCs w:val="0"/>
                <w:sz w:val="24"/>
                <w:szCs w:val="24"/>
              </w:rPr>
              <w:t>Умения:</w:t>
            </w:r>
            <w:bookmarkEnd w:id="275"/>
            <w:bookmarkEnd w:id="276"/>
            <w:bookmarkEnd w:id="277"/>
            <w:bookmarkEnd w:id="278"/>
            <w:bookmarkEnd w:id="279"/>
            <w:bookmarkEnd w:id="280"/>
            <w:r w:rsidRPr="0057507B">
              <w:rPr>
                <w:rFonts w:ascii="Times New Roman" w:hAnsi="Times New Roman"/>
                <w:bCs w:val="0"/>
                <w:sz w:val="24"/>
                <w:szCs w:val="24"/>
              </w:rPr>
              <w:t xml:space="preserve"> </w:t>
            </w:r>
          </w:p>
          <w:p w14:paraId="02107B0D" w14:textId="4E1C2B90"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281" w:name="_Toc130483633"/>
            <w:bookmarkStart w:id="282" w:name="_Toc130487981"/>
            <w:bookmarkStart w:id="283" w:name="_Toc130489503"/>
            <w:bookmarkStart w:id="284" w:name="_Toc130545713"/>
            <w:bookmarkStart w:id="285" w:name="_Toc130547034"/>
            <w:bookmarkStart w:id="286" w:name="_Toc130548350"/>
            <w:r w:rsidRPr="006521CF">
              <w:rPr>
                <w:rFonts w:ascii="Times New Roman" w:hAnsi="Times New Roman"/>
                <w:b w:val="0"/>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bookmarkEnd w:id="281"/>
            <w:bookmarkEnd w:id="282"/>
            <w:bookmarkEnd w:id="283"/>
            <w:bookmarkEnd w:id="284"/>
            <w:bookmarkEnd w:id="285"/>
            <w:bookmarkEnd w:id="286"/>
          </w:p>
        </w:tc>
      </w:tr>
      <w:tr w:rsidR="008455A1" w:rsidRPr="009F78B8" w14:paraId="175E837D" w14:textId="77777777" w:rsidTr="003662A8">
        <w:trPr>
          <w:trHeight w:val="20"/>
        </w:trPr>
        <w:tc>
          <w:tcPr>
            <w:tcW w:w="529" w:type="pct"/>
            <w:vMerge/>
            <w:shd w:val="clear" w:color="auto" w:fill="FFFFFF"/>
          </w:tcPr>
          <w:p w14:paraId="2AFE14E0" w14:textId="77777777" w:rsidR="008455A1" w:rsidRPr="006521CF" w:rsidRDefault="008455A1" w:rsidP="003662A8">
            <w:pPr>
              <w:jc w:val="center"/>
              <w:rPr>
                <w:rFonts w:ascii="Times New Roman" w:hAnsi="Times New Roman"/>
                <w:bCs/>
                <w:sz w:val="24"/>
                <w:szCs w:val="24"/>
              </w:rPr>
            </w:pPr>
          </w:p>
        </w:tc>
        <w:tc>
          <w:tcPr>
            <w:tcW w:w="1592" w:type="pct"/>
            <w:vMerge/>
            <w:shd w:val="clear" w:color="auto" w:fill="FFFFFF"/>
          </w:tcPr>
          <w:p w14:paraId="7073A1F3" w14:textId="77777777" w:rsidR="008455A1" w:rsidRPr="006521CF" w:rsidRDefault="008455A1" w:rsidP="003662A8">
            <w:pPr>
              <w:rPr>
                <w:rFonts w:ascii="Times New Roman" w:hAnsi="Times New Roman"/>
                <w:bCs/>
                <w:sz w:val="24"/>
                <w:szCs w:val="24"/>
              </w:rPr>
            </w:pPr>
          </w:p>
        </w:tc>
        <w:tc>
          <w:tcPr>
            <w:tcW w:w="2879" w:type="pct"/>
            <w:shd w:val="clear" w:color="auto" w:fill="FFFFFF"/>
          </w:tcPr>
          <w:p w14:paraId="4D448255" w14:textId="77777777" w:rsidR="0057507B" w:rsidRPr="0057507B" w:rsidRDefault="00725266" w:rsidP="003662A8">
            <w:pPr>
              <w:pStyle w:val="2f3"/>
              <w:shd w:val="clear" w:color="auto" w:fill="auto"/>
              <w:spacing w:before="0" w:line="276" w:lineRule="auto"/>
              <w:ind w:left="132" w:right="172"/>
              <w:jc w:val="left"/>
              <w:rPr>
                <w:rFonts w:ascii="Times New Roman" w:hAnsi="Times New Roman"/>
                <w:bCs w:val="0"/>
                <w:sz w:val="24"/>
                <w:szCs w:val="24"/>
              </w:rPr>
            </w:pPr>
            <w:bookmarkStart w:id="287" w:name="_Toc130483634"/>
            <w:bookmarkStart w:id="288" w:name="_Toc130487982"/>
            <w:bookmarkStart w:id="289" w:name="_Toc130489504"/>
            <w:bookmarkStart w:id="290" w:name="_Toc130545714"/>
            <w:bookmarkStart w:id="291" w:name="_Toc130547035"/>
            <w:bookmarkStart w:id="292" w:name="_Toc130548351"/>
            <w:r w:rsidRPr="0057507B">
              <w:rPr>
                <w:rFonts w:ascii="Times New Roman" w:hAnsi="Times New Roman"/>
                <w:bCs w:val="0"/>
                <w:sz w:val="24"/>
                <w:szCs w:val="24"/>
              </w:rPr>
              <w:t>Знания:</w:t>
            </w:r>
            <w:bookmarkEnd w:id="287"/>
            <w:bookmarkEnd w:id="288"/>
            <w:bookmarkEnd w:id="289"/>
            <w:bookmarkEnd w:id="290"/>
            <w:bookmarkEnd w:id="291"/>
            <w:bookmarkEnd w:id="292"/>
            <w:r w:rsidRPr="0057507B">
              <w:rPr>
                <w:rFonts w:ascii="Times New Roman" w:hAnsi="Times New Roman"/>
                <w:bCs w:val="0"/>
                <w:sz w:val="24"/>
                <w:szCs w:val="24"/>
              </w:rPr>
              <w:t xml:space="preserve"> </w:t>
            </w:r>
          </w:p>
          <w:p w14:paraId="1F18D98C" w14:textId="1EDADC5C"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293" w:name="_Toc130483635"/>
            <w:bookmarkStart w:id="294" w:name="_Toc130487983"/>
            <w:bookmarkStart w:id="295" w:name="_Toc130489505"/>
            <w:bookmarkStart w:id="296" w:name="_Toc130545715"/>
            <w:bookmarkStart w:id="297" w:name="_Toc130547036"/>
            <w:bookmarkStart w:id="298" w:name="_Toc130548352"/>
            <w:r w:rsidRPr="006521CF">
              <w:rPr>
                <w:rFonts w:ascii="Times New Roman" w:hAnsi="Times New Roman"/>
                <w:b w:val="0"/>
                <w:sz w:val="24"/>
                <w:szCs w:val="24"/>
              </w:rPr>
              <w:t>особенности социального и культурного контекста; правила оформления документов и построения устных сообщений</w:t>
            </w:r>
            <w:bookmarkEnd w:id="293"/>
            <w:bookmarkEnd w:id="294"/>
            <w:bookmarkEnd w:id="295"/>
            <w:bookmarkEnd w:id="296"/>
            <w:bookmarkEnd w:id="297"/>
            <w:bookmarkEnd w:id="298"/>
          </w:p>
        </w:tc>
      </w:tr>
      <w:tr w:rsidR="008455A1" w:rsidRPr="009F78B8" w14:paraId="5C6D73D1" w14:textId="77777777" w:rsidTr="003662A8">
        <w:trPr>
          <w:trHeight w:val="20"/>
        </w:trPr>
        <w:tc>
          <w:tcPr>
            <w:tcW w:w="529" w:type="pct"/>
            <w:vMerge w:val="restart"/>
            <w:shd w:val="clear" w:color="auto" w:fill="FFFFFF"/>
          </w:tcPr>
          <w:p w14:paraId="1FE70BA8" w14:textId="77777777" w:rsidR="008455A1" w:rsidRPr="006521CF" w:rsidRDefault="00725266" w:rsidP="003662A8">
            <w:pPr>
              <w:pStyle w:val="2f3"/>
              <w:shd w:val="clear" w:color="auto" w:fill="auto"/>
              <w:spacing w:before="0" w:line="276" w:lineRule="auto"/>
              <w:jc w:val="center"/>
              <w:rPr>
                <w:rFonts w:ascii="Times New Roman" w:hAnsi="Times New Roman"/>
                <w:b w:val="0"/>
                <w:sz w:val="24"/>
                <w:szCs w:val="24"/>
              </w:rPr>
            </w:pPr>
            <w:bookmarkStart w:id="299" w:name="_Toc130483636"/>
            <w:bookmarkStart w:id="300" w:name="_Toc130487984"/>
            <w:bookmarkStart w:id="301" w:name="_Toc130489506"/>
            <w:bookmarkStart w:id="302" w:name="_Toc130545716"/>
            <w:bookmarkStart w:id="303" w:name="_Toc130547037"/>
            <w:bookmarkStart w:id="304" w:name="_Toc130548353"/>
            <w:r w:rsidRPr="006521CF">
              <w:rPr>
                <w:rFonts w:ascii="Times New Roman" w:hAnsi="Times New Roman"/>
                <w:b w:val="0"/>
                <w:sz w:val="24"/>
                <w:szCs w:val="24"/>
              </w:rPr>
              <w:t>ОК 06</w:t>
            </w:r>
            <w:bookmarkEnd w:id="299"/>
            <w:bookmarkEnd w:id="300"/>
            <w:bookmarkEnd w:id="301"/>
            <w:bookmarkEnd w:id="302"/>
            <w:bookmarkEnd w:id="303"/>
            <w:bookmarkEnd w:id="304"/>
          </w:p>
        </w:tc>
        <w:tc>
          <w:tcPr>
            <w:tcW w:w="1592" w:type="pct"/>
            <w:vMerge w:val="restart"/>
            <w:shd w:val="clear" w:color="auto" w:fill="FFFFFF"/>
          </w:tcPr>
          <w:p w14:paraId="701B9CAF" w14:textId="38771FDD" w:rsidR="008455A1" w:rsidRPr="006521CF" w:rsidRDefault="00725266" w:rsidP="003662A8">
            <w:pPr>
              <w:pStyle w:val="2f3"/>
              <w:shd w:val="clear" w:color="auto" w:fill="auto"/>
              <w:spacing w:before="0" w:line="276" w:lineRule="auto"/>
              <w:ind w:left="120"/>
              <w:jc w:val="left"/>
              <w:rPr>
                <w:rFonts w:ascii="Times New Roman" w:hAnsi="Times New Roman"/>
                <w:b w:val="0"/>
                <w:sz w:val="24"/>
                <w:szCs w:val="24"/>
              </w:rPr>
            </w:pPr>
            <w:bookmarkStart w:id="305" w:name="_Toc130483637"/>
            <w:bookmarkStart w:id="306" w:name="_Toc130487985"/>
            <w:bookmarkStart w:id="307" w:name="_Toc130489507"/>
            <w:bookmarkStart w:id="308" w:name="_Toc130545717"/>
            <w:bookmarkStart w:id="309" w:name="_Toc130547038"/>
            <w:bookmarkStart w:id="310" w:name="_Toc130548354"/>
            <w:r w:rsidRPr="006521CF">
              <w:rPr>
                <w:rFonts w:ascii="Times New Roman" w:hAnsi="Times New Roman"/>
                <w:b w:val="0"/>
                <w:sz w:val="24"/>
                <w:szCs w:val="24"/>
              </w:rPr>
              <w:t>Проявлять</w:t>
            </w:r>
            <w:r w:rsidR="008302A3" w:rsidRPr="006521CF">
              <w:rPr>
                <w:rFonts w:ascii="Times New Roman" w:hAnsi="Times New Roman"/>
                <w:b w:val="0"/>
                <w:sz w:val="24"/>
                <w:szCs w:val="24"/>
              </w:rPr>
              <w:t xml:space="preserve"> </w:t>
            </w:r>
            <w:r w:rsidRPr="006521CF">
              <w:rPr>
                <w:rFonts w:ascii="Times New Roman" w:hAnsi="Times New Roman"/>
                <w:b w:val="0"/>
                <w:sz w:val="24"/>
                <w:szCs w:val="24"/>
              </w:rPr>
              <w:t>гражданско-</w:t>
            </w:r>
            <w:bookmarkEnd w:id="305"/>
            <w:bookmarkEnd w:id="306"/>
            <w:bookmarkEnd w:id="307"/>
            <w:bookmarkEnd w:id="308"/>
            <w:bookmarkEnd w:id="309"/>
            <w:bookmarkEnd w:id="310"/>
          </w:p>
          <w:p w14:paraId="1394F941" w14:textId="10AA791C" w:rsidR="008455A1" w:rsidRPr="006521CF" w:rsidRDefault="008302A3" w:rsidP="003662A8">
            <w:pPr>
              <w:pStyle w:val="2f3"/>
              <w:shd w:val="clear" w:color="auto" w:fill="auto"/>
              <w:spacing w:before="0" w:line="276" w:lineRule="auto"/>
              <w:ind w:left="120"/>
              <w:jc w:val="left"/>
              <w:rPr>
                <w:rFonts w:ascii="Times New Roman" w:hAnsi="Times New Roman"/>
                <w:b w:val="0"/>
                <w:sz w:val="24"/>
                <w:szCs w:val="24"/>
              </w:rPr>
            </w:pPr>
            <w:bookmarkStart w:id="311" w:name="_Toc130483638"/>
            <w:bookmarkStart w:id="312" w:name="_Toc130487986"/>
            <w:bookmarkStart w:id="313" w:name="_Toc130489508"/>
            <w:bookmarkStart w:id="314" w:name="_Toc130545718"/>
            <w:bookmarkStart w:id="315" w:name="_Toc130547039"/>
            <w:bookmarkStart w:id="316" w:name="_Toc130548355"/>
            <w:r w:rsidRPr="006521CF">
              <w:rPr>
                <w:rFonts w:ascii="Times New Roman" w:hAnsi="Times New Roman"/>
                <w:b w:val="0"/>
                <w:sz w:val="24"/>
                <w:szCs w:val="24"/>
              </w:rPr>
              <w:t>П</w:t>
            </w:r>
            <w:r w:rsidR="00725266" w:rsidRPr="006521CF">
              <w:rPr>
                <w:rFonts w:ascii="Times New Roman" w:hAnsi="Times New Roman"/>
                <w:b w:val="0"/>
                <w:sz w:val="24"/>
                <w:szCs w:val="24"/>
              </w:rPr>
              <w:t>атриотическую</w:t>
            </w:r>
            <w:r w:rsidRPr="006521CF">
              <w:rPr>
                <w:rFonts w:ascii="Times New Roman" w:hAnsi="Times New Roman"/>
                <w:b w:val="0"/>
                <w:sz w:val="24"/>
                <w:szCs w:val="24"/>
              </w:rPr>
              <w:t xml:space="preserve"> </w:t>
            </w:r>
            <w:r w:rsidR="00725266" w:rsidRPr="006521CF">
              <w:rPr>
                <w:rFonts w:ascii="Times New Roman" w:hAnsi="Times New Roman"/>
                <w:b w:val="0"/>
                <w:sz w:val="24"/>
                <w:szCs w:val="24"/>
              </w:rPr>
              <w:t>позицию,</w:t>
            </w:r>
            <w:bookmarkEnd w:id="311"/>
            <w:bookmarkEnd w:id="312"/>
            <w:bookmarkEnd w:id="313"/>
            <w:bookmarkEnd w:id="314"/>
            <w:bookmarkEnd w:id="315"/>
            <w:bookmarkEnd w:id="316"/>
          </w:p>
          <w:p w14:paraId="6B39C179" w14:textId="41235DAC" w:rsidR="008455A1" w:rsidRPr="006521CF" w:rsidRDefault="008302A3" w:rsidP="003662A8">
            <w:pPr>
              <w:pStyle w:val="2f3"/>
              <w:shd w:val="clear" w:color="auto" w:fill="auto"/>
              <w:spacing w:before="0" w:line="276" w:lineRule="auto"/>
              <w:ind w:left="120"/>
              <w:jc w:val="left"/>
              <w:rPr>
                <w:rFonts w:ascii="Times New Roman" w:hAnsi="Times New Roman"/>
                <w:b w:val="0"/>
                <w:sz w:val="24"/>
                <w:szCs w:val="24"/>
              </w:rPr>
            </w:pPr>
            <w:bookmarkStart w:id="317" w:name="_Toc130483639"/>
            <w:bookmarkStart w:id="318" w:name="_Toc130487987"/>
            <w:bookmarkStart w:id="319" w:name="_Toc130489509"/>
            <w:bookmarkStart w:id="320" w:name="_Toc130545719"/>
            <w:bookmarkStart w:id="321" w:name="_Toc130547040"/>
            <w:bookmarkStart w:id="322" w:name="_Toc130548356"/>
            <w:r w:rsidRPr="006521CF">
              <w:rPr>
                <w:rFonts w:ascii="Times New Roman" w:hAnsi="Times New Roman"/>
                <w:b w:val="0"/>
                <w:sz w:val="24"/>
                <w:szCs w:val="24"/>
              </w:rPr>
              <w:t>Д</w:t>
            </w:r>
            <w:r w:rsidR="00725266" w:rsidRPr="006521CF">
              <w:rPr>
                <w:rFonts w:ascii="Times New Roman" w:hAnsi="Times New Roman"/>
                <w:b w:val="0"/>
                <w:sz w:val="24"/>
                <w:szCs w:val="24"/>
              </w:rPr>
              <w:t>емонстрировать</w:t>
            </w:r>
            <w:r w:rsidRPr="006521CF">
              <w:rPr>
                <w:rFonts w:ascii="Times New Roman" w:hAnsi="Times New Roman"/>
                <w:b w:val="0"/>
                <w:sz w:val="24"/>
                <w:szCs w:val="24"/>
              </w:rPr>
              <w:t xml:space="preserve"> </w:t>
            </w:r>
            <w:r w:rsidR="00725266" w:rsidRPr="006521CF">
              <w:rPr>
                <w:rFonts w:ascii="Times New Roman" w:hAnsi="Times New Roman"/>
                <w:b w:val="0"/>
                <w:sz w:val="24"/>
                <w:szCs w:val="24"/>
              </w:rPr>
              <w:t>осознанное</w:t>
            </w:r>
            <w:bookmarkEnd w:id="317"/>
            <w:bookmarkEnd w:id="318"/>
            <w:bookmarkEnd w:id="319"/>
            <w:bookmarkEnd w:id="320"/>
            <w:bookmarkEnd w:id="321"/>
            <w:bookmarkEnd w:id="322"/>
          </w:p>
          <w:p w14:paraId="31BBF794" w14:textId="3F1CDF69" w:rsidR="008455A1" w:rsidRPr="006521CF" w:rsidRDefault="00725266" w:rsidP="003662A8">
            <w:pPr>
              <w:pStyle w:val="2f3"/>
              <w:shd w:val="clear" w:color="auto" w:fill="auto"/>
              <w:spacing w:before="0" w:line="276" w:lineRule="auto"/>
              <w:ind w:left="120"/>
              <w:jc w:val="left"/>
              <w:rPr>
                <w:rFonts w:ascii="Times New Roman" w:hAnsi="Times New Roman"/>
                <w:b w:val="0"/>
                <w:sz w:val="24"/>
                <w:szCs w:val="24"/>
              </w:rPr>
            </w:pPr>
            <w:bookmarkStart w:id="323" w:name="_Toc130483640"/>
            <w:bookmarkStart w:id="324" w:name="_Toc130487988"/>
            <w:bookmarkStart w:id="325" w:name="_Toc130489510"/>
            <w:bookmarkStart w:id="326" w:name="_Toc130545720"/>
            <w:bookmarkStart w:id="327" w:name="_Toc130547041"/>
            <w:bookmarkStart w:id="328" w:name="_Toc130548357"/>
            <w:r w:rsidRPr="006521CF">
              <w:rPr>
                <w:rFonts w:ascii="Times New Roman" w:hAnsi="Times New Roman"/>
                <w:b w:val="0"/>
                <w:sz w:val="24"/>
                <w:szCs w:val="24"/>
              </w:rPr>
              <w:lastRenderedPageBreak/>
              <w:t>поведение на основе</w:t>
            </w:r>
            <w:r w:rsidR="008302A3" w:rsidRPr="006521CF">
              <w:rPr>
                <w:rFonts w:ascii="Times New Roman" w:hAnsi="Times New Roman"/>
                <w:b w:val="0"/>
                <w:sz w:val="24"/>
                <w:szCs w:val="24"/>
              </w:rPr>
              <w:t xml:space="preserve"> </w:t>
            </w:r>
            <w:r w:rsidRPr="006521CF">
              <w:rPr>
                <w:rFonts w:ascii="Times New Roman" w:hAnsi="Times New Roman"/>
                <w:b w:val="0"/>
                <w:sz w:val="24"/>
                <w:szCs w:val="24"/>
              </w:rPr>
              <w:t>традиционных</w:t>
            </w:r>
            <w:r w:rsidR="008302A3" w:rsidRPr="006521CF">
              <w:rPr>
                <w:rFonts w:ascii="Times New Roman" w:hAnsi="Times New Roman"/>
                <w:b w:val="0"/>
                <w:sz w:val="24"/>
                <w:szCs w:val="24"/>
              </w:rPr>
              <w:t xml:space="preserve"> </w:t>
            </w:r>
            <w:r w:rsidRPr="006521CF">
              <w:rPr>
                <w:rFonts w:ascii="Times New Roman" w:hAnsi="Times New Roman"/>
                <w:b w:val="0"/>
                <w:sz w:val="24"/>
                <w:szCs w:val="24"/>
              </w:rPr>
              <w:t>российских духовно-нравственных</w:t>
            </w:r>
            <w:bookmarkEnd w:id="323"/>
            <w:bookmarkEnd w:id="324"/>
            <w:bookmarkEnd w:id="325"/>
            <w:bookmarkEnd w:id="326"/>
            <w:bookmarkEnd w:id="327"/>
            <w:bookmarkEnd w:id="328"/>
          </w:p>
          <w:p w14:paraId="1315BA37" w14:textId="77777777" w:rsidR="008455A1" w:rsidRPr="006521CF" w:rsidRDefault="00725266" w:rsidP="003662A8">
            <w:pPr>
              <w:pStyle w:val="2f3"/>
              <w:shd w:val="clear" w:color="auto" w:fill="auto"/>
              <w:spacing w:before="0" w:line="276" w:lineRule="auto"/>
              <w:ind w:left="120"/>
              <w:jc w:val="left"/>
              <w:rPr>
                <w:rFonts w:ascii="Times New Roman" w:hAnsi="Times New Roman"/>
                <w:b w:val="0"/>
                <w:sz w:val="24"/>
                <w:szCs w:val="24"/>
              </w:rPr>
            </w:pPr>
            <w:bookmarkStart w:id="329" w:name="_Toc130483641"/>
            <w:bookmarkStart w:id="330" w:name="_Toc130487989"/>
            <w:bookmarkStart w:id="331" w:name="_Toc130489511"/>
            <w:bookmarkStart w:id="332" w:name="_Toc130545721"/>
            <w:bookmarkStart w:id="333" w:name="_Toc130547042"/>
            <w:bookmarkStart w:id="334" w:name="_Toc130548358"/>
            <w:r w:rsidRPr="006521CF">
              <w:rPr>
                <w:rFonts w:ascii="Times New Roman" w:hAnsi="Times New Roman"/>
                <w:b w:val="0"/>
                <w:sz w:val="24"/>
                <w:szCs w:val="24"/>
              </w:rPr>
              <w:t>ценностей, в том числе с учетом гармонизации межнациональных и межрелигиозных отношений, применять стандарты антикоррупционного поведения</w:t>
            </w:r>
            <w:bookmarkEnd w:id="329"/>
            <w:bookmarkEnd w:id="330"/>
            <w:bookmarkEnd w:id="331"/>
            <w:bookmarkEnd w:id="332"/>
            <w:bookmarkEnd w:id="333"/>
            <w:bookmarkEnd w:id="334"/>
          </w:p>
        </w:tc>
        <w:tc>
          <w:tcPr>
            <w:tcW w:w="2879" w:type="pct"/>
            <w:shd w:val="clear" w:color="auto" w:fill="FFFFFF"/>
          </w:tcPr>
          <w:p w14:paraId="7F90D414" w14:textId="77777777" w:rsidR="0057507B"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335" w:name="_Toc130483642"/>
            <w:bookmarkStart w:id="336" w:name="_Toc130487990"/>
            <w:bookmarkStart w:id="337" w:name="_Toc130489512"/>
            <w:bookmarkStart w:id="338" w:name="_Toc130545722"/>
            <w:bookmarkStart w:id="339" w:name="_Toc130547043"/>
            <w:bookmarkStart w:id="340" w:name="_Toc130548359"/>
            <w:r w:rsidRPr="0057507B">
              <w:rPr>
                <w:rFonts w:ascii="Times New Roman" w:hAnsi="Times New Roman"/>
                <w:bCs w:val="0"/>
                <w:sz w:val="24"/>
                <w:szCs w:val="24"/>
              </w:rPr>
              <w:lastRenderedPageBreak/>
              <w:t>Умения:</w:t>
            </w:r>
            <w:bookmarkEnd w:id="335"/>
            <w:bookmarkEnd w:id="336"/>
            <w:bookmarkEnd w:id="337"/>
            <w:bookmarkEnd w:id="338"/>
            <w:bookmarkEnd w:id="339"/>
            <w:bookmarkEnd w:id="340"/>
            <w:r w:rsidRPr="006521CF">
              <w:rPr>
                <w:rFonts w:ascii="Times New Roman" w:hAnsi="Times New Roman"/>
                <w:b w:val="0"/>
                <w:sz w:val="24"/>
                <w:szCs w:val="24"/>
              </w:rPr>
              <w:t xml:space="preserve"> </w:t>
            </w:r>
          </w:p>
          <w:p w14:paraId="43959477" w14:textId="32B25C6F"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341" w:name="_Toc130483643"/>
            <w:bookmarkStart w:id="342" w:name="_Toc130487991"/>
            <w:bookmarkStart w:id="343" w:name="_Toc130489513"/>
            <w:bookmarkStart w:id="344" w:name="_Toc130545723"/>
            <w:bookmarkStart w:id="345" w:name="_Toc130547044"/>
            <w:bookmarkStart w:id="346" w:name="_Toc130548360"/>
            <w:r w:rsidRPr="006521CF">
              <w:rPr>
                <w:rFonts w:ascii="Times New Roman" w:hAnsi="Times New Roman"/>
                <w:b w:val="0"/>
                <w:sz w:val="24"/>
                <w:szCs w:val="24"/>
              </w:rPr>
              <w:t>описывать значимость своей специальности;</w:t>
            </w:r>
            <w:r w:rsidRPr="006521CF">
              <w:rPr>
                <w:rFonts w:ascii="Times New Roman" w:hAnsi="Times New Roman"/>
                <w:b w:val="0"/>
                <w:iCs/>
                <w:sz w:val="24"/>
                <w:szCs w:val="24"/>
              </w:rPr>
              <w:t xml:space="preserve"> применять стандарты антикоррупционного поведения</w:t>
            </w:r>
            <w:bookmarkEnd w:id="341"/>
            <w:bookmarkEnd w:id="342"/>
            <w:bookmarkEnd w:id="343"/>
            <w:bookmarkEnd w:id="344"/>
            <w:bookmarkEnd w:id="345"/>
            <w:bookmarkEnd w:id="346"/>
          </w:p>
        </w:tc>
      </w:tr>
      <w:tr w:rsidR="008455A1" w:rsidRPr="009F78B8" w14:paraId="127D7692" w14:textId="77777777" w:rsidTr="003662A8">
        <w:trPr>
          <w:trHeight w:val="20"/>
        </w:trPr>
        <w:tc>
          <w:tcPr>
            <w:tcW w:w="529" w:type="pct"/>
            <w:vMerge/>
            <w:shd w:val="clear" w:color="auto" w:fill="FFFFFF"/>
          </w:tcPr>
          <w:p w14:paraId="6E0109EA" w14:textId="77777777" w:rsidR="008455A1" w:rsidRPr="006521CF" w:rsidRDefault="008455A1" w:rsidP="003662A8">
            <w:pPr>
              <w:jc w:val="center"/>
              <w:rPr>
                <w:rFonts w:ascii="Times New Roman" w:hAnsi="Times New Roman"/>
                <w:bCs/>
                <w:sz w:val="24"/>
                <w:szCs w:val="24"/>
              </w:rPr>
            </w:pPr>
          </w:p>
        </w:tc>
        <w:tc>
          <w:tcPr>
            <w:tcW w:w="1592" w:type="pct"/>
            <w:vMerge/>
            <w:shd w:val="clear" w:color="auto" w:fill="FFFFFF"/>
          </w:tcPr>
          <w:p w14:paraId="38E652EA" w14:textId="77777777" w:rsidR="008455A1" w:rsidRPr="006521CF" w:rsidRDefault="008455A1" w:rsidP="003662A8">
            <w:pPr>
              <w:rPr>
                <w:rFonts w:ascii="Times New Roman" w:hAnsi="Times New Roman"/>
                <w:bCs/>
                <w:sz w:val="24"/>
                <w:szCs w:val="24"/>
              </w:rPr>
            </w:pPr>
          </w:p>
        </w:tc>
        <w:tc>
          <w:tcPr>
            <w:tcW w:w="2879" w:type="pct"/>
            <w:shd w:val="clear" w:color="auto" w:fill="FFFFFF"/>
          </w:tcPr>
          <w:p w14:paraId="755AAD2C" w14:textId="77777777" w:rsidR="0057507B"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347" w:name="_Toc130483644"/>
            <w:bookmarkStart w:id="348" w:name="_Toc130487992"/>
            <w:bookmarkStart w:id="349" w:name="_Toc130489514"/>
            <w:bookmarkStart w:id="350" w:name="_Toc130545724"/>
            <w:bookmarkStart w:id="351" w:name="_Toc130547045"/>
            <w:bookmarkStart w:id="352" w:name="_Toc130548361"/>
            <w:r w:rsidRPr="0057507B">
              <w:rPr>
                <w:rFonts w:ascii="Times New Roman" w:hAnsi="Times New Roman"/>
                <w:bCs w:val="0"/>
                <w:sz w:val="24"/>
                <w:szCs w:val="24"/>
              </w:rPr>
              <w:t>Знания:</w:t>
            </w:r>
            <w:bookmarkEnd w:id="347"/>
            <w:bookmarkEnd w:id="348"/>
            <w:bookmarkEnd w:id="349"/>
            <w:bookmarkEnd w:id="350"/>
            <w:bookmarkEnd w:id="351"/>
            <w:bookmarkEnd w:id="352"/>
            <w:r w:rsidRPr="006521CF">
              <w:rPr>
                <w:rFonts w:ascii="Times New Roman" w:hAnsi="Times New Roman"/>
                <w:b w:val="0"/>
                <w:sz w:val="24"/>
                <w:szCs w:val="24"/>
              </w:rPr>
              <w:t xml:space="preserve"> </w:t>
            </w:r>
          </w:p>
          <w:p w14:paraId="7707AD0D" w14:textId="28FC627A"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353" w:name="_Toc130483645"/>
            <w:bookmarkStart w:id="354" w:name="_Toc130487993"/>
            <w:bookmarkStart w:id="355" w:name="_Toc130489515"/>
            <w:bookmarkStart w:id="356" w:name="_Toc130545725"/>
            <w:bookmarkStart w:id="357" w:name="_Toc130547046"/>
            <w:bookmarkStart w:id="358" w:name="_Toc130548362"/>
            <w:r w:rsidRPr="006521CF">
              <w:rPr>
                <w:rFonts w:ascii="Times New Roman" w:hAnsi="Times New Roman"/>
                <w:b w:val="0"/>
                <w:sz w:val="24"/>
                <w:szCs w:val="24"/>
              </w:rPr>
              <w:t>сущность гражданско-патриотической позиции, общечеловеческих ценностей;</w:t>
            </w:r>
            <w:bookmarkEnd w:id="353"/>
            <w:bookmarkEnd w:id="354"/>
            <w:bookmarkEnd w:id="355"/>
            <w:bookmarkEnd w:id="356"/>
            <w:bookmarkEnd w:id="357"/>
            <w:bookmarkEnd w:id="358"/>
            <w:r w:rsidRPr="006521CF">
              <w:rPr>
                <w:rFonts w:ascii="Times New Roman" w:hAnsi="Times New Roman"/>
                <w:b w:val="0"/>
                <w:sz w:val="24"/>
                <w:szCs w:val="24"/>
              </w:rPr>
              <w:t xml:space="preserve"> </w:t>
            </w:r>
          </w:p>
          <w:p w14:paraId="59B1BBC6" w14:textId="0D2E5A62"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359" w:name="_Toc130483646"/>
            <w:bookmarkStart w:id="360" w:name="_Toc130487994"/>
            <w:bookmarkStart w:id="361" w:name="_Toc130489516"/>
            <w:bookmarkStart w:id="362" w:name="_Toc130545726"/>
            <w:bookmarkStart w:id="363" w:name="_Toc130547047"/>
            <w:bookmarkStart w:id="364" w:name="_Toc130548363"/>
            <w:r w:rsidRPr="006521CF">
              <w:rPr>
                <w:rFonts w:ascii="Times New Roman" w:hAnsi="Times New Roman"/>
                <w:b w:val="0"/>
                <w:sz w:val="24"/>
                <w:szCs w:val="24"/>
              </w:rPr>
              <w:t xml:space="preserve">значимость профессиональной деятельности по специальности; </w:t>
            </w:r>
            <w:r w:rsidRPr="006521CF">
              <w:rPr>
                <w:rFonts w:ascii="Times New Roman" w:hAnsi="Times New Roman"/>
                <w:b w:val="0"/>
                <w:iCs/>
                <w:sz w:val="24"/>
                <w:szCs w:val="24"/>
              </w:rPr>
              <w:t>стандарты антикоррупционного поведения и последствия его нарушения</w:t>
            </w:r>
            <w:bookmarkEnd w:id="359"/>
            <w:bookmarkEnd w:id="360"/>
            <w:bookmarkEnd w:id="361"/>
            <w:bookmarkEnd w:id="362"/>
            <w:bookmarkEnd w:id="363"/>
            <w:bookmarkEnd w:id="364"/>
          </w:p>
        </w:tc>
      </w:tr>
      <w:tr w:rsidR="008455A1" w:rsidRPr="009F78B8" w14:paraId="1C8AD365" w14:textId="77777777" w:rsidTr="003662A8">
        <w:trPr>
          <w:trHeight w:val="20"/>
        </w:trPr>
        <w:tc>
          <w:tcPr>
            <w:tcW w:w="529" w:type="pct"/>
            <w:vMerge w:val="restart"/>
            <w:shd w:val="clear" w:color="auto" w:fill="FFFFFF"/>
          </w:tcPr>
          <w:p w14:paraId="723A7822" w14:textId="77777777" w:rsidR="008455A1" w:rsidRPr="006521CF" w:rsidRDefault="00725266" w:rsidP="003662A8">
            <w:pPr>
              <w:pStyle w:val="2f3"/>
              <w:shd w:val="clear" w:color="auto" w:fill="auto"/>
              <w:spacing w:before="0" w:line="276" w:lineRule="auto"/>
              <w:jc w:val="center"/>
              <w:rPr>
                <w:rFonts w:ascii="Times New Roman" w:hAnsi="Times New Roman"/>
                <w:b w:val="0"/>
                <w:sz w:val="24"/>
                <w:szCs w:val="24"/>
              </w:rPr>
            </w:pPr>
            <w:bookmarkStart w:id="365" w:name="_Toc130483647"/>
            <w:bookmarkStart w:id="366" w:name="_Toc130487995"/>
            <w:bookmarkStart w:id="367" w:name="_Toc130489517"/>
            <w:bookmarkStart w:id="368" w:name="_Toc130545727"/>
            <w:bookmarkStart w:id="369" w:name="_Toc130547048"/>
            <w:bookmarkStart w:id="370" w:name="_Toc130548364"/>
            <w:r w:rsidRPr="006521CF">
              <w:rPr>
                <w:rFonts w:ascii="Times New Roman" w:hAnsi="Times New Roman"/>
                <w:b w:val="0"/>
                <w:sz w:val="24"/>
                <w:szCs w:val="24"/>
              </w:rPr>
              <w:t>ОК 07</w:t>
            </w:r>
            <w:bookmarkEnd w:id="365"/>
            <w:bookmarkEnd w:id="366"/>
            <w:bookmarkEnd w:id="367"/>
            <w:bookmarkEnd w:id="368"/>
            <w:bookmarkEnd w:id="369"/>
            <w:bookmarkEnd w:id="370"/>
          </w:p>
        </w:tc>
        <w:tc>
          <w:tcPr>
            <w:tcW w:w="1592" w:type="pct"/>
            <w:vMerge w:val="restart"/>
            <w:shd w:val="clear" w:color="auto" w:fill="FFFFFF"/>
          </w:tcPr>
          <w:p w14:paraId="481F99ED" w14:textId="77777777" w:rsidR="008455A1" w:rsidRPr="006521CF" w:rsidRDefault="00725266" w:rsidP="003662A8">
            <w:pPr>
              <w:pStyle w:val="2f3"/>
              <w:shd w:val="clear" w:color="auto" w:fill="auto"/>
              <w:spacing w:before="0" w:line="276" w:lineRule="auto"/>
              <w:ind w:left="120"/>
              <w:jc w:val="left"/>
              <w:rPr>
                <w:rFonts w:ascii="Times New Roman" w:hAnsi="Times New Roman"/>
                <w:b w:val="0"/>
                <w:sz w:val="24"/>
                <w:szCs w:val="24"/>
              </w:rPr>
            </w:pPr>
            <w:bookmarkStart w:id="371" w:name="_Toc130483648"/>
            <w:bookmarkStart w:id="372" w:name="_Toc130487996"/>
            <w:bookmarkStart w:id="373" w:name="_Toc130489518"/>
            <w:bookmarkStart w:id="374" w:name="_Toc130545728"/>
            <w:bookmarkStart w:id="375" w:name="_Toc130547049"/>
            <w:bookmarkStart w:id="376" w:name="_Toc130548365"/>
            <w:r w:rsidRPr="006521CF">
              <w:rPr>
                <w:rFonts w:ascii="Times New Roman" w:hAnsi="Times New Roman"/>
                <w:b w:val="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371"/>
            <w:bookmarkEnd w:id="372"/>
            <w:bookmarkEnd w:id="373"/>
            <w:bookmarkEnd w:id="374"/>
            <w:bookmarkEnd w:id="375"/>
            <w:bookmarkEnd w:id="376"/>
          </w:p>
        </w:tc>
        <w:tc>
          <w:tcPr>
            <w:tcW w:w="2879" w:type="pct"/>
            <w:shd w:val="clear" w:color="auto" w:fill="FFFFFF"/>
          </w:tcPr>
          <w:p w14:paraId="11A0FD4E" w14:textId="77777777" w:rsidR="0057507B"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377" w:name="_Toc130483649"/>
            <w:bookmarkStart w:id="378" w:name="_Toc130487997"/>
            <w:bookmarkStart w:id="379" w:name="_Toc130489519"/>
            <w:bookmarkStart w:id="380" w:name="_Toc130545729"/>
            <w:bookmarkStart w:id="381" w:name="_Toc130547050"/>
            <w:bookmarkStart w:id="382" w:name="_Toc130548366"/>
            <w:r w:rsidRPr="0057507B">
              <w:rPr>
                <w:rFonts w:ascii="Times New Roman" w:hAnsi="Times New Roman"/>
                <w:bCs w:val="0"/>
                <w:sz w:val="24"/>
                <w:szCs w:val="24"/>
              </w:rPr>
              <w:t>Умения:</w:t>
            </w:r>
            <w:bookmarkEnd w:id="377"/>
            <w:bookmarkEnd w:id="378"/>
            <w:bookmarkEnd w:id="379"/>
            <w:bookmarkEnd w:id="380"/>
            <w:bookmarkEnd w:id="381"/>
            <w:bookmarkEnd w:id="382"/>
            <w:r w:rsidRPr="006521CF">
              <w:rPr>
                <w:rFonts w:ascii="Times New Roman" w:hAnsi="Times New Roman"/>
                <w:b w:val="0"/>
                <w:sz w:val="24"/>
                <w:szCs w:val="24"/>
              </w:rPr>
              <w:t xml:space="preserve"> </w:t>
            </w:r>
          </w:p>
          <w:p w14:paraId="7F60F063" w14:textId="72250796"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383" w:name="_Toc130483650"/>
            <w:bookmarkStart w:id="384" w:name="_Toc130487998"/>
            <w:bookmarkStart w:id="385" w:name="_Toc130489520"/>
            <w:bookmarkStart w:id="386" w:name="_Toc130545730"/>
            <w:bookmarkStart w:id="387" w:name="_Toc130547051"/>
            <w:bookmarkStart w:id="388" w:name="_Toc130548367"/>
            <w:r w:rsidRPr="006521CF">
              <w:rPr>
                <w:rFonts w:ascii="Times New Roman" w:hAnsi="Times New Roman"/>
                <w:b w:val="0"/>
                <w:sz w:val="24"/>
                <w:szCs w:val="24"/>
              </w:rPr>
              <w:t>соблюдать нормы экологической безопасности;</w:t>
            </w:r>
            <w:bookmarkEnd w:id="383"/>
            <w:bookmarkEnd w:id="384"/>
            <w:bookmarkEnd w:id="385"/>
            <w:bookmarkEnd w:id="386"/>
            <w:bookmarkEnd w:id="387"/>
            <w:bookmarkEnd w:id="388"/>
            <w:r w:rsidRPr="006521CF">
              <w:rPr>
                <w:rFonts w:ascii="Times New Roman" w:hAnsi="Times New Roman"/>
                <w:b w:val="0"/>
                <w:sz w:val="24"/>
                <w:szCs w:val="24"/>
              </w:rPr>
              <w:t xml:space="preserve"> </w:t>
            </w:r>
          </w:p>
          <w:p w14:paraId="44F2F742" w14:textId="77777777"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389" w:name="_Toc130483651"/>
            <w:bookmarkStart w:id="390" w:name="_Toc130487999"/>
            <w:bookmarkStart w:id="391" w:name="_Toc130489521"/>
            <w:bookmarkStart w:id="392" w:name="_Toc130545731"/>
            <w:bookmarkStart w:id="393" w:name="_Toc130547052"/>
            <w:bookmarkStart w:id="394" w:name="_Toc130548368"/>
            <w:r w:rsidRPr="006521CF">
              <w:rPr>
                <w:rFonts w:ascii="Times New Roman" w:hAnsi="Times New Roman"/>
                <w:b w:val="0"/>
                <w:sz w:val="24"/>
                <w:szCs w:val="24"/>
              </w:rPr>
              <w:t>определять направления ресурсосбережения в рамках профессиональной деятельности по специальности;</w:t>
            </w:r>
            <w:bookmarkEnd w:id="389"/>
            <w:bookmarkEnd w:id="390"/>
            <w:bookmarkEnd w:id="391"/>
            <w:bookmarkEnd w:id="392"/>
            <w:bookmarkEnd w:id="393"/>
            <w:bookmarkEnd w:id="394"/>
          </w:p>
          <w:p w14:paraId="38046B08" w14:textId="77777777"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395" w:name="_Toc130483652"/>
            <w:bookmarkStart w:id="396" w:name="_Toc130488000"/>
            <w:bookmarkStart w:id="397" w:name="_Toc130489522"/>
            <w:bookmarkStart w:id="398" w:name="_Toc130545732"/>
            <w:bookmarkStart w:id="399" w:name="_Toc130547053"/>
            <w:bookmarkStart w:id="400" w:name="_Toc130548369"/>
            <w:r w:rsidRPr="006521CF">
              <w:rPr>
                <w:rFonts w:ascii="Times New Roman" w:hAnsi="Times New Roman"/>
                <w:b w:val="0"/>
                <w:sz w:val="24"/>
                <w:szCs w:val="24"/>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bookmarkEnd w:id="395"/>
            <w:bookmarkEnd w:id="396"/>
            <w:bookmarkEnd w:id="397"/>
            <w:bookmarkEnd w:id="398"/>
            <w:bookmarkEnd w:id="399"/>
            <w:bookmarkEnd w:id="400"/>
          </w:p>
        </w:tc>
      </w:tr>
      <w:tr w:rsidR="008455A1" w:rsidRPr="009F78B8" w14:paraId="2D41A729" w14:textId="77777777" w:rsidTr="003662A8">
        <w:trPr>
          <w:trHeight w:val="20"/>
        </w:trPr>
        <w:tc>
          <w:tcPr>
            <w:tcW w:w="529" w:type="pct"/>
            <w:vMerge/>
            <w:shd w:val="clear" w:color="auto" w:fill="FFFFFF"/>
          </w:tcPr>
          <w:p w14:paraId="14DC9A18" w14:textId="77777777" w:rsidR="008455A1" w:rsidRPr="006521CF" w:rsidRDefault="008455A1" w:rsidP="003662A8">
            <w:pPr>
              <w:jc w:val="center"/>
              <w:rPr>
                <w:rFonts w:ascii="Times New Roman" w:hAnsi="Times New Roman"/>
                <w:bCs/>
                <w:sz w:val="24"/>
                <w:szCs w:val="24"/>
              </w:rPr>
            </w:pPr>
          </w:p>
        </w:tc>
        <w:tc>
          <w:tcPr>
            <w:tcW w:w="1592" w:type="pct"/>
            <w:vMerge/>
            <w:shd w:val="clear" w:color="auto" w:fill="FFFFFF"/>
          </w:tcPr>
          <w:p w14:paraId="6E103A5F" w14:textId="77777777" w:rsidR="008455A1" w:rsidRPr="006521CF" w:rsidRDefault="008455A1" w:rsidP="003662A8">
            <w:pPr>
              <w:rPr>
                <w:rFonts w:ascii="Times New Roman" w:hAnsi="Times New Roman"/>
                <w:bCs/>
                <w:sz w:val="24"/>
                <w:szCs w:val="24"/>
              </w:rPr>
            </w:pPr>
          </w:p>
        </w:tc>
        <w:tc>
          <w:tcPr>
            <w:tcW w:w="2879" w:type="pct"/>
            <w:shd w:val="clear" w:color="auto" w:fill="FFFFFF"/>
          </w:tcPr>
          <w:p w14:paraId="0CA9AF00" w14:textId="77777777" w:rsidR="0057507B"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401" w:name="_Toc130483653"/>
            <w:bookmarkStart w:id="402" w:name="_Toc130488001"/>
            <w:bookmarkStart w:id="403" w:name="_Toc130489523"/>
            <w:bookmarkStart w:id="404" w:name="_Toc130545733"/>
            <w:bookmarkStart w:id="405" w:name="_Toc130547054"/>
            <w:bookmarkStart w:id="406" w:name="_Toc130548370"/>
            <w:r w:rsidRPr="0057507B">
              <w:rPr>
                <w:rFonts w:ascii="Times New Roman" w:hAnsi="Times New Roman"/>
                <w:bCs w:val="0"/>
                <w:sz w:val="24"/>
                <w:szCs w:val="24"/>
              </w:rPr>
              <w:t>Знания:</w:t>
            </w:r>
            <w:bookmarkEnd w:id="401"/>
            <w:bookmarkEnd w:id="402"/>
            <w:bookmarkEnd w:id="403"/>
            <w:bookmarkEnd w:id="404"/>
            <w:bookmarkEnd w:id="405"/>
            <w:bookmarkEnd w:id="406"/>
            <w:r w:rsidRPr="006521CF">
              <w:rPr>
                <w:rFonts w:ascii="Times New Roman" w:hAnsi="Times New Roman"/>
                <w:b w:val="0"/>
                <w:sz w:val="24"/>
                <w:szCs w:val="24"/>
              </w:rPr>
              <w:t xml:space="preserve"> </w:t>
            </w:r>
          </w:p>
          <w:p w14:paraId="7F9C3C6E" w14:textId="439A2C7E"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407" w:name="_Toc130483654"/>
            <w:bookmarkStart w:id="408" w:name="_Toc130488002"/>
            <w:bookmarkStart w:id="409" w:name="_Toc130489524"/>
            <w:bookmarkStart w:id="410" w:name="_Toc130545734"/>
            <w:bookmarkStart w:id="411" w:name="_Toc130547055"/>
            <w:bookmarkStart w:id="412" w:name="_Toc130548371"/>
            <w:r w:rsidRPr="006521CF">
              <w:rPr>
                <w:rFonts w:ascii="Times New Roman" w:hAnsi="Times New Roman"/>
                <w:b w:val="0"/>
                <w:sz w:val="24"/>
                <w:szCs w:val="24"/>
              </w:rPr>
              <w:t>правила экологической безопасности при ведении профессиональной деятельности;</w:t>
            </w:r>
            <w:bookmarkEnd w:id="407"/>
            <w:bookmarkEnd w:id="408"/>
            <w:bookmarkEnd w:id="409"/>
            <w:bookmarkEnd w:id="410"/>
            <w:bookmarkEnd w:id="411"/>
            <w:bookmarkEnd w:id="412"/>
            <w:r w:rsidRPr="006521CF">
              <w:rPr>
                <w:rFonts w:ascii="Times New Roman" w:hAnsi="Times New Roman"/>
                <w:b w:val="0"/>
                <w:sz w:val="24"/>
                <w:szCs w:val="24"/>
              </w:rPr>
              <w:t xml:space="preserve"> </w:t>
            </w:r>
          </w:p>
          <w:p w14:paraId="27C733C9" w14:textId="77777777"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413" w:name="_Toc130483655"/>
            <w:bookmarkStart w:id="414" w:name="_Toc130488003"/>
            <w:bookmarkStart w:id="415" w:name="_Toc130489525"/>
            <w:bookmarkStart w:id="416" w:name="_Toc130545735"/>
            <w:bookmarkStart w:id="417" w:name="_Toc130547056"/>
            <w:bookmarkStart w:id="418" w:name="_Toc130548372"/>
            <w:r w:rsidRPr="006521CF">
              <w:rPr>
                <w:rFonts w:ascii="Times New Roman" w:hAnsi="Times New Roman"/>
                <w:b w:val="0"/>
                <w:sz w:val="24"/>
                <w:szCs w:val="24"/>
              </w:rPr>
              <w:t>основные ресурсы, задействованные в профессиональной деятельности; пути обеспечения ресурсосбережения;</w:t>
            </w:r>
            <w:bookmarkEnd w:id="413"/>
            <w:bookmarkEnd w:id="414"/>
            <w:bookmarkEnd w:id="415"/>
            <w:bookmarkEnd w:id="416"/>
            <w:bookmarkEnd w:id="417"/>
            <w:bookmarkEnd w:id="418"/>
          </w:p>
          <w:p w14:paraId="301B9576" w14:textId="3AC583F6"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419" w:name="_Toc130483656"/>
            <w:bookmarkStart w:id="420" w:name="_Toc130488004"/>
            <w:bookmarkStart w:id="421" w:name="_Toc130489526"/>
            <w:bookmarkStart w:id="422" w:name="_Toc130545736"/>
            <w:bookmarkStart w:id="423" w:name="_Toc130547057"/>
            <w:bookmarkStart w:id="424" w:name="_Toc130548373"/>
            <w:r w:rsidRPr="006521CF">
              <w:rPr>
                <w:rFonts w:ascii="Times New Roman" w:hAnsi="Times New Roman"/>
                <w:b w:val="0"/>
                <w:sz w:val="24"/>
                <w:szCs w:val="24"/>
              </w:rPr>
              <w:t>принципы бережливого производства; основные направления изменения климатических условий региона</w:t>
            </w:r>
            <w:bookmarkEnd w:id="419"/>
            <w:bookmarkEnd w:id="420"/>
            <w:bookmarkEnd w:id="421"/>
            <w:bookmarkEnd w:id="422"/>
            <w:bookmarkEnd w:id="423"/>
            <w:bookmarkEnd w:id="424"/>
          </w:p>
        </w:tc>
      </w:tr>
      <w:tr w:rsidR="008455A1" w:rsidRPr="009F78B8" w14:paraId="2C381AD4" w14:textId="77777777" w:rsidTr="003662A8">
        <w:trPr>
          <w:trHeight w:val="20"/>
        </w:trPr>
        <w:tc>
          <w:tcPr>
            <w:tcW w:w="529" w:type="pct"/>
            <w:vMerge w:val="restart"/>
            <w:shd w:val="clear" w:color="auto" w:fill="FFFFFF"/>
          </w:tcPr>
          <w:p w14:paraId="4AB69AD3" w14:textId="77777777" w:rsidR="008455A1" w:rsidRPr="006521CF" w:rsidRDefault="00725266" w:rsidP="003662A8">
            <w:pPr>
              <w:pStyle w:val="2f3"/>
              <w:shd w:val="clear" w:color="auto" w:fill="auto"/>
              <w:spacing w:before="0" w:line="276" w:lineRule="auto"/>
              <w:jc w:val="center"/>
              <w:rPr>
                <w:rFonts w:ascii="Times New Roman" w:hAnsi="Times New Roman"/>
                <w:b w:val="0"/>
                <w:sz w:val="24"/>
                <w:szCs w:val="24"/>
              </w:rPr>
            </w:pPr>
            <w:bookmarkStart w:id="425" w:name="_Toc130483657"/>
            <w:bookmarkStart w:id="426" w:name="_Toc130488005"/>
            <w:bookmarkStart w:id="427" w:name="_Toc130489527"/>
            <w:bookmarkStart w:id="428" w:name="_Toc130545737"/>
            <w:bookmarkStart w:id="429" w:name="_Toc130547058"/>
            <w:bookmarkStart w:id="430" w:name="_Toc130548374"/>
            <w:r w:rsidRPr="006521CF">
              <w:rPr>
                <w:rFonts w:ascii="Times New Roman" w:hAnsi="Times New Roman"/>
                <w:b w:val="0"/>
                <w:sz w:val="24"/>
                <w:szCs w:val="24"/>
              </w:rPr>
              <w:t>ОК 08</w:t>
            </w:r>
            <w:bookmarkEnd w:id="425"/>
            <w:bookmarkEnd w:id="426"/>
            <w:bookmarkEnd w:id="427"/>
            <w:bookmarkEnd w:id="428"/>
            <w:bookmarkEnd w:id="429"/>
            <w:bookmarkEnd w:id="430"/>
          </w:p>
        </w:tc>
        <w:tc>
          <w:tcPr>
            <w:tcW w:w="1592" w:type="pct"/>
            <w:vMerge w:val="restart"/>
            <w:shd w:val="clear" w:color="auto" w:fill="FFFFFF"/>
          </w:tcPr>
          <w:p w14:paraId="5A5E5CB4" w14:textId="77777777" w:rsidR="008455A1" w:rsidRPr="006521CF" w:rsidRDefault="00725266" w:rsidP="003662A8">
            <w:pPr>
              <w:pStyle w:val="2f3"/>
              <w:shd w:val="clear" w:color="auto" w:fill="auto"/>
              <w:spacing w:before="0" w:line="276" w:lineRule="auto"/>
              <w:ind w:left="120"/>
              <w:jc w:val="left"/>
              <w:rPr>
                <w:rFonts w:ascii="Times New Roman" w:hAnsi="Times New Roman"/>
                <w:b w:val="0"/>
                <w:sz w:val="24"/>
                <w:szCs w:val="24"/>
              </w:rPr>
            </w:pPr>
            <w:bookmarkStart w:id="431" w:name="_Toc130483658"/>
            <w:bookmarkStart w:id="432" w:name="_Toc130488006"/>
            <w:bookmarkStart w:id="433" w:name="_Toc130489528"/>
            <w:bookmarkStart w:id="434" w:name="_Toc130545738"/>
            <w:bookmarkStart w:id="435" w:name="_Toc130547059"/>
            <w:bookmarkStart w:id="436" w:name="_Toc130548375"/>
            <w:r w:rsidRPr="006521CF">
              <w:rPr>
                <w:rFonts w:ascii="Times New Roman" w:hAnsi="Times New Roman"/>
                <w:b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bookmarkEnd w:id="431"/>
            <w:bookmarkEnd w:id="432"/>
            <w:bookmarkEnd w:id="433"/>
            <w:bookmarkEnd w:id="434"/>
            <w:bookmarkEnd w:id="435"/>
            <w:bookmarkEnd w:id="436"/>
          </w:p>
        </w:tc>
        <w:tc>
          <w:tcPr>
            <w:tcW w:w="2879" w:type="pct"/>
            <w:shd w:val="clear" w:color="auto" w:fill="FFFFFF"/>
          </w:tcPr>
          <w:p w14:paraId="5A09F97E" w14:textId="77777777" w:rsidR="008B590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437" w:name="_Toc130483659"/>
            <w:bookmarkStart w:id="438" w:name="_Toc130488007"/>
            <w:bookmarkStart w:id="439" w:name="_Toc130489529"/>
            <w:bookmarkStart w:id="440" w:name="_Toc130545739"/>
            <w:bookmarkStart w:id="441" w:name="_Toc130547060"/>
            <w:bookmarkStart w:id="442" w:name="_Toc130548376"/>
            <w:r w:rsidRPr="008B590F">
              <w:rPr>
                <w:rFonts w:ascii="Times New Roman" w:hAnsi="Times New Roman"/>
                <w:bCs w:val="0"/>
                <w:sz w:val="24"/>
                <w:szCs w:val="24"/>
              </w:rPr>
              <w:t>Умения:</w:t>
            </w:r>
            <w:bookmarkEnd w:id="437"/>
            <w:bookmarkEnd w:id="438"/>
            <w:bookmarkEnd w:id="439"/>
            <w:bookmarkEnd w:id="440"/>
            <w:bookmarkEnd w:id="441"/>
            <w:bookmarkEnd w:id="442"/>
            <w:r w:rsidRPr="006521CF">
              <w:rPr>
                <w:rFonts w:ascii="Times New Roman" w:hAnsi="Times New Roman"/>
                <w:b w:val="0"/>
                <w:sz w:val="24"/>
                <w:szCs w:val="24"/>
              </w:rPr>
              <w:t xml:space="preserve"> </w:t>
            </w:r>
          </w:p>
          <w:p w14:paraId="71174D3D" w14:textId="7B7BDE3E"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443" w:name="_Toc130483660"/>
            <w:bookmarkStart w:id="444" w:name="_Toc130488008"/>
            <w:bookmarkStart w:id="445" w:name="_Toc130489530"/>
            <w:bookmarkStart w:id="446" w:name="_Toc130545740"/>
            <w:bookmarkStart w:id="447" w:name="_Toc130547061"/>
            <w:bookmarkStart w:id="448" w:name="_Toc130548377"/>
            <w:r w:rsidRPr="006521CF">
              <w:rPr>
                <w:rFonts w:ascii="Times New Roman" w:hAnsi="Times New Roman"/>
                <w:b w:val="0"/>
                <w:sz w:val="24"/>
                <w:szCs w:val="24"/>
              </w:rPr>
              <w:t>использовать физкультурно-оздоровительную деятельность для укрепления здоровья, достижения жизненных и профессиональных целей;</w:t>
            </w:r>
            <w:bookmarkEnd w:id="443"/>
            <w:bookmarkEnd w:id="444"/>
            <w:bookmarkEnd w:id="445"/>
            <w:bookmarkEnd w:id="446"/>
            <w:bookmarkEnd w:id="447"/>
            <w:bookmarkEnd w:id="448"/>
            <w:r w:rsidRPr="006521CF">
              <w:rPr>
                <w:rFonts w:ascii="Times New Roman" w:hAnsi="Times New Roman"/>
                <w:b w:val="0"/>
                <w:sz w:val="24"/>
                <w:szCs w:val="24"/>
              </w:rPr>
              <w:t xml:space="preserve"> </w:t>
            </w:r>
          </w:p>
          <w:p w14:paraId="25FB13EC" w14:textId="77777777"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449" w:name="_Toc130483661"/>
            <w:bookmarkStart w:id="450" w:name="_Toc130488009"/>
            <w:bookmarkStart w:id="451" w:name="_Toc130489531"/>
            <w:bookmarkStart w:id="452" w:name="_Toc130545741"/>
            <w:bookmarkStart w:id="453" w:name="_Toc130547062"/>
            <w:bookmarkStart w:id="454" w:name="_Toc130548378"/>
            <w:r w:rsidRPr="006521CF">
              <w:rPr>
                <w:rFonts w:ascii="Times New Roman" w:hAnsi="Times New Roman"/>
                <w:b w:val="0"/>
                <w:sz w:val="24"/>
                <w:szCs w:val="24"/>
              </w:rPr>
              <w:t>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bookmarkEnd w:id="449"/>
            <w:bookmarkEnd w:id="450"/>
            <w:bookmarkEnd w:id="451"/>
            <w:bookmarkEnd w:id="452"/>
            <w:bookmarkEnd w:id="453"/>
            <w:bookmarkEnd w:id="454"/>
          </w:p>
        </w:tc>
      </w:tr>
      <w:tr w:rsidR="008455A1" w:rsidRPr="009F78B8" w14:paraId="15C8FCD3" w14:textId="77777777" w:rsidTr="003662A8">
        <w:trPr>
          <w:trHeight w:val="20"/>
        </w:trPr>
        <w:tc>
          <w:tcPr>
            <w:tcW w:w="529" w:type="pct"/>
            <w:vMerge/>
            <w:shd w:val="clear" w:color="auto" w:fill="FFFFFF"/>
          </w:tcPr>
          <w:p w14:paraId="7F6A0589" w14:textId="77777777" w:rsidR="008455A1" w:rsidRPr="006521CF" w:rsidRDefault="008455A1" w:rsidP="003662A8">
            <w:pPr>
              <w:jc w:val="center"/>
              <w:rPr>
                <w:rFonts w:ascii="Times New Roman" w:hAnsi="Times New Roman"/>
                <w:bCs/>
                <w:sz w:val="24"/>
                <w:szCs w:val="24"/>
              </w:rPr>
            </w:pPr>
          </w:p>
        </w:tc>
        <w:tc>
          <w:tcPr>
            <w:tcW w:w="1592" w:type="pct"/>
            <w:vMerge/>
            <w:shd w:val="clear" w:color="auto" w:fill="FFFFFF"/>
          </w:tcPr>
          <w:p w14:paraId="216366C3" w14:textId="77777777" w:rsidR="008455A1" w:rsidRPr="006521CF" w:rsidRDefault="008455A1" w:rsidP="003662A8">
            <w:pPr>
              <w:pStyle w:val="2f3"/>
              <w:shd w:val="clear" w:color="auto" w:fill="auto"/>
              <w:spacing w:before="0" w:line="276" w:lineRule="auto"/>
              <w:ind w:left="120"/>
              <w:jc w:val="left"/>
              <w:rPr>
                <w:rFonts w:ascii="Times New Roman" w:hAnsi="Times New Roman"/>
                <w:b w:val="0"/>
                <w:sz w:val="24"/>
                <w:szCs w:val="24"/>
              </w:rPr>
            </w:pPr>
          </w:p>
        </w:tc>
        <w:tc>
          <w:tcPr>
            <w:tcW w:w="2879" w:type="pct"/>
            <w:shd w:val="clear" w:color="auto" w:fill="FFFFFF"/>
          </w:tcPr>
          <w:p w14:paraId="01504620" w14:textId="77777777" w:rsidR="008B590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455" w:name="_Toc130483662"/>
            <w:bookmarkStart w:id="456" w:name="_Toc130488010"/>
            <w:bookmarkStart w:id="457" w:name="_Toc130489532"/>
            <w:bookmarkStart w:id="458" w:name="_Toc130545742"/>
            <w:bookmarkStart w:id="459" w:name="_Toc130547063"/>
            <w:bookmarkStart w:id="460" w:name="_Toc130548379"/>
            <w:r w:rsidRPr="008B590F">
              <w:rPr>
                <w:rFonts w:ascii="Times New Roman" w:hAnsi="Times New Roman"/>
                <w:bCs w:val="0"/>
                <w:sz w:val="24"/>
                <w:szCs w:val="24"/>
              </w:rPr>
              <w:t>Знания:</w:t>
            </w:r>
            <w:bookmarkEnd w:id="455"/>
            <w:bookmarkEnd w:id="456"/>
            <w:bookmarkEnd w:id="457"/>
            <w:bookmarkEnd w:id="458"/>
            <w:bookmarkEnd w:id="459"/>
            <w:bookmarkEnd w:id="460"/>
            <w:r w:rsidRPr="006521CF">
              <w:rPr>
                <w:rFonts w:ascii="Times New Roman" w:hAnsi="Times New Roman"/>
                <w:b w:val="0"/>
                <w:sz w:val="24"/>
                <w:szCs w:val="24"/>
              </w:rPr>
              <w:t xml:space="preserve"> </w:t>
            </w:r>
          </w:p>
          <w:p w14:paraId="7D6A0268" w14:textId="4BB5321C"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461" w:name="_Toc130483663"/>
            <w:bookmarkStart w:id="462" w:name="_Toc130488011"/>
            <w:bookmarkStart w:id="463" w:name="_Toc130489533"/>
            <w:bookmarkStart w:id="464" w:name="_Toc130545743"/>
            <w:bookmarkStart w:id="465" w:name="_Toc130547064"/>
            <w:bookmarkStart w:id="466" w:name="_Toc130548380"/>
            <w:r w:rsidRPr="006521CF">
              <w:rPr>
                <w:rFonts w:ascii="Times New Roman" w:hAnsi="Times New Roman"/>
                <w:b w:val="0"/>
                <w:sz w:val="24"/>
                <w:szCs w:val="24"/>
              </w:rPr>
              <w:t xml:space="preserve">роль физической культуры в общекультурном, профессиональном и социальном развитии </w:t>
            </w:r>
            <w:r w:rsidRPr="006521CF">
              <w:rPr>
                <w:rFonts w:ascii="Times New Roman" w:hAnsi="Times New Roman"/>
                <w:b w:val="0"/>
                <w:sz w:val="24"/>
                <w:szCs w:val="24"/>
              </w:rPr>
              <w:lastRenderedPageBreak/>
              <w:t>человека;</w:t>
            </w:r>
            <w:bookmarkEnd w:id="461"/>
            <w:bookmarkEnd w:id="462"/>
            <w:bookmarkEnd w:id="463"/>
            <w:bookmarkEnd w:id="464"/>
            <w:bookmarkEnd w:id="465"/>
            <w:bookmarkEnd w:id="466"/>
            <w:r w:rsidRPr="006521CF">
              <w:rPr>
                <w:rFonts w:ascii="Times New Roman" w:hAnsi="Times New Roman"/>
                <w:b w:val="0"/>
                <w:sz w:val="24"/>
                <w:szCs w:val="24"/>
              </w:rPr>
              <w:t xml:space="preserve"> </w:t>
            </w:r>
          </w:p>
          <w:p w14:paraId="66EB3921" w14:textId="77777777"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467" w:name="_Toc130483664"/>
            <w:bookmarkStart w:id="468" w:name="_Toc130488012"/>
            <w:bookmarkStart w:id="469" w:name="_Toc130489534"/>
            <w:bookmarkStart w:id="470" w:name="_Toc130545744"/>
            <w:bookmarkStart w:id="471" w:name="_Toc130547065"/>
            <w:bookmarkStart w:id="472" w:name="_Toc130548381"/>
            <w:r w:rsidRPr="006521CF">
              <w:rPr>
                <w:rFonts w:ascii="Times New Roman" w:hAnsi="Times New Roman"/>
                <w:b w:val="0"/>
                <w:sz w:val="24"/>
                <w:szCs w:val="24"/>
              </w:rPr>
              <w:t>основы здорового образа жизни;</w:t>
            </w:r>
            <w:bookmarkEnd w:id="467"/>
            <w:bookmarkEnd w:id="468"/>
            <w:bookmarkEnd w:id="469"/>
            <w:bookmarkEnd w:id="470"/>
            <w:bookmarkEnd w:id="471"/>
            <w:bookmarkEnd w:id="472"/>
            <w:r w:rsidRPr="006521CF">
              <w:rPr>
                <w:rFonts w:ascii="Times New Roman" w:hAnsi="Times New Roman"/>
                <w:b w:val="0"/>
                <w:sz w:val="24"/>
                <w:szCs w:val="24"/>
              </w:rPr>
              <w:t xml:space="preserve"> </w:t>
            </w:r>
          </w:p>
          <w:p w14:paraId="68FB8FD0" w14:textId="77777777"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473" w:name="_Toc130483665"/>
            <w:bookmarkStart w:id="474" w:name="_Toc130488013"/>
            <w:bookmarkStart w:id="475" w:name="_Toc130489535"/>
            <w:bookmarkStart w:id="476" w:name="_Toc130545745"/>
            <w:bookmarkStart w:id="477" w:name="_Toc130547066"/>
            <w:bookmarkStart w:id="478" w:name="_Toc130548382"/>
            <w:r w:rsidRPr="006521CF">
              <w:rPr>
                <w:rFonts w:ascii="Times New Roman" w:hAnsi="Times New Roman"/>
                <w:b w:val="0"/>
                <w:sz w:val="24"/>
                <w:szCs w:val="24"/>
              </w:rPr>
              <w:t>условия профессиональной деятельности и зоны риска физического здоровья для специальности; средства профилактики перенапряжения</w:t>
            </w:r>
            <w:bookmarkEnd w:id="473"/>
            <w:bookmarkEnd w:id="474"/>
            <w:bookmarkEnd w:id="475"/>
            <w:bookmarkEnd w:id="476"/>
            <w:bookmarkEnd w:id="477"/>
            <w:bookmarkEnd w:id="478"/>
          </w:p>
        </w:tc>
      </w:tr>
      <w:tr w:rsidR="008455A1" w:rsidRPr="009F78B8" w14:paraId="4B68FBD7" w14:textId="77777777" w:rsidTr="003662A8">
        <w:trPr>
          <w:trHeight w:val="20"/>
        </w:trPr>
        <w:tc>
          <w:tcPr>
            <w:tcW w:w="529" w:type="pct"/>
            <w:vMerge w:val="restart"/>
            <w:shd w:val="clear" w:color="auto" w:fill="FFFFFF"/>
          </w:tcPr>
          <w:p w14:paraId="5A97F175" w14:textId="77777777" w:rsidR="008455A1" w:rsidRPr="006521CF" w:rsidRDefault="00725266" w:rsidP="003662A8">
            <w:pPr>
              <w:pStyle w:val="2f3"/>
              <w:shd w:val="clear" w:color="auto" w:fill="auto"/>
              <w:spacing w:before="0" w:line="276" w:lineRule="auto"/>
              <w:ind w:right="300"/>
              <w:jc w:val="center"/>
              <w:rPr>
                <w:rFonts w:ascii="Times New Roman" w:hAnsi="Times New Roman"/>
                <w:b w:val="0"/>
                <w:sz w:val="24"/>
                <w:szCs w:val="24"/>
              </w:rPr>
            </w:pPr>
            <w:bookmarkStart w:id="479" w:name="_Toc130483666"/>
            <w:bookmarkStart w:id="480" w:name="_Toc130488014"/>
            <w:bookmarkStart w:id="481" w:name="_Toc130489536"/>
            <w:bookmarkStart w:id="482" w:name="_Toc130545746"/>
            <w:bookmarkStart w:id="483" w:name="_Toc130547067"/>
            <w:bookmarkStart w:id="484" w:name="_Toc130548383"/>
            <w:r w:rsidRPr="006521CF">
              <w:rPr>
                <w:rFonts w:ascii="Times New Roman" w:hAnsi="Times New Roman"/>
                <w:b w:val="0"/>
                <w:sz w:val="24"/>
                <w:szCs w:val="24"/>
              </w:rPr>
              <w:lastRenderedPageBreak/>
              <w:t>ОК 09</w:t>
            </w:r>
            <w:bookmarkEnd w:id="479"/>
            <w:bookmarkEnd w:id="480"/>
            <w:bookmarkEnd w:id="481"/>
            <w:bookmarkEnd w:id="482"/>
            <w:bookmarkEnd w:id="483"/>
            <w:bookmarkEnd w:id="484"/>
          </w:p>
        </w:tc>
        <w:tc>
          <w:tcPr>
            <w:tcW w:w="1592" w:type="pct"/>
            <w:vMerge w:val="restart"/>
            <w:shd w:val="clear" w:color="auto" w:fill="FFFFFF"/>
          </w:tcPr>
          <w:p w14:paraId="1217084C" w14:textId="77777777" w:rsidR="008455A1" w:rsidRPr="006521CF" w:rsidRDefault="00725266" w:rsidP="003662A8">
            <w:pPr>
              <w:pStyle w:val="2f3"/>
              <w:shd w:val="clear" w:color="auto" w:fill="auto"/>
              <w:spacing w:before="0" w:line="276" w:lineRule="auto"/>
              <w:ind w:left="120"/>
              <w:jc w:val="left"/>
              <w:rPr>
                <w:rFonts w:ascii="Times New Roman" w:hAnsi="Times New Roman"/>
                <w:b w:val="0"/>
                <w:sz w:val="24"/>
                <w:szCs w:val="24"/>
              </w:rPr>
            </w:pPr>
            <w:bookmarkStart w:id="485" w:name="_Toc130483667"/>
            <w:bookmarkStart w:id="486" w:name="_Toc130488015"/>
            <w:bookmarkStart w:id="487" w:name="_Toc130489537"/>
            <w:bookmarkStart w:id="488" w:name="_Toc130545747"/>
            <w:bookmarkStart w:id="489" w:name="_Toc130547068"/>
            <w:bookmarkStart w:id="490" w:name="_Toc130548384"/>
            <w:r w:rsidRPr="006521CF">
              <w:rPr>
                <w:rFonts w:ascii="Times New Roman" w:hAnsi="Times New Roman"/>
                <w:b w:val="0"/>
                <w:sz w:val="24"/>
                <w:szCs w:val="24"/>
              </w:rPr>
              <w:t>Пользоваться профессиональной документацией на государственном и иностранном языках</w:t>
            </w:r>
            <w:bookmarkEnd w:id="485"/>
            <w:bookmarkEnd w:id="486"/>
            <w:bookmarkEnd w:id="487"/>
            <w:bookmarkEnd w:id="488"/>
            <w:bookmarkEnd w:id="489"/>
            <w:bookmarkEnd w:id="490"/>
          </w:p>
        </w:tc>
        <w:tc>
          <w:tcPr>
            <w:tcW w:w="2879" w:type="pct"/>
            <w:shd w:val="clear" w:color="auto" w:fill="FFFFFF"/>
          </w:tcPr>
          <w:p w14:paraId="0E0F1ABA" w14:textId="77777777" w:rsidR="008B590F" w:rsidRPr="008B590F" w:rsidRDefault="00725266" w:rsidP="003662A8">
            <w:pPr>
              <w:pStyle w:val="2f3"/>
              <w:shd w:val="clear" w:color="auto" w:fill="auto"/>
              <w:spacing w:before="0" w:line="276" w:lineRule="auto"/>
              <w:ind w:left="132" w:right="172"/>
              <w:jc w:val="left"/>
              <w:rPr>
                <w:rFonts w:ascii="Times New Roman" w:hAnsi="Times New Roman"/>
                <w:bCs w:val="0"/>
                <w:sz w:val="24"/>
                <w:szCs w:val="24"/>
              </w:rPr>
            </w:pPr>
            <w:bookmarkStart w:id="491" w:name="_Toc130483668"/>
            <w:bookmarkStart w:id="492" w:name="_Toc130488016"/>
            <w:bookmarkStart w:id="493" w:name="_Toc130489538"/>
            <w:bookmarkStart w:id="494" w:name="_Toc130545748"/>
            <w:bookmarkStart w:id="495" w:name="_Toc130547069"/>
            <w:bookmarkStart w:id="496" w:name="_Toc130548385"/>
            <w:r w:rsidRPr="008B590F">
              <w:rPr>
                <w:rFonts w:ascii="Times New Roman" w:hAnsi="Times New Roman"/>
                <w:bCs w:val="0"/>
                <w:sz w:val="24"/>
                <w:szCs w:val="24"/>
              </w:rPr>
              <w:t>Умения:</w:t>
            </w:r>
            <w:bookmarkEnd w:id="491"/>
            <w:bookmarkEnd w:id="492"/>
            <w:bookmarkEnd w:id="493"/>
            <w:bookmarkEnd w:id="494"/>
            <w:bookmarkEnd w:id="495"/>
            <w:bookmarkEnd w:id="496"/>
            <w:r w:rsidRPr="008B590F">
              <w:rPr>
                <w:rFonts w:ascii="Times New Roman" w:hAnsi="Times New Roman"/>
                <w:bCs w:val="0"/>
                <w:sz w:val="24"/>
                <w:szCs w:val="24"/>
              </w:rPr>
              <w:t xml:space="preserve"> </w:t>
            </w:r>
          </w:p>
          <w:p w14:paraId="18A60994" w14:textId="7F9EE6F4"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497" w:name="_Toc130483669"/>
            <w:bookmarkStart w:id="498" w:name="_Toc130488017"/>
            <w:bookmarkStart w:id="499" w:name="_Toc130489539"/>
            <w:bookmarkStart w:id="500" w:name="_Toc130545749"/>
            <w:bookmarkStart w:id="501" w:name="_Toc130547070"/>
            <w:bookmarkStart w:id="502" w:name="_Toc130548386"/>
            <w:r w:rsidRPr="006521CF">
              <w:rPr>
                <w:rFonts w:ascii="Times New Roman" w:hAnsi="Times New Roman"/>
                <w:b w:val="0"/>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w:t>
            </w:r>
            <w:bookmarkEnd w:id="497"/>
            <w:bookmarkEnd w:id="498"/>
            <w:bookmarkEnd w:id="499"/>
            <w:bookmarkEnd w:id="500"/>
            <w:bookmarkEnd w:id="501"/>
            <w:bookmarkEnd w:id="502"/>
            <w:r w:rsidRPr="006521CF">
              <w:rPr>
                <w:rFonts w:ascii="Times New Roman" w:hAnsi="Times New Roman"/>
                <w:b w:val="0"/>
                <w:sz w:val="24"/>
                <w:szCs w:val="24"/>
              </w:rPr>
              <w:t xml:space="preserve"> </w:t>
            </w:r>
          </w:p>
          <w:p w14:paraId="34CA2E8F" w14:textId="77777777"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503" w:name="_Toc130483670"/>
            <w:bookmarkStart w:id="504" w:name="_Toc130488018"/>
            <w:bookmarkStart w:id="505" w:name="_Toc130489540"/>
            <w:bookmarkStart w:id="506" w:name="_Toc130545750"/>
            <w:bookmarkStart w:id="507" w:name="_Toc130547071"/>
            <w:bookmarkStart w:id="508" w:name="_Toc130548387"/>
            <w:r w:rsidRPr="006521CF">
              <w:rPr>
                <w:rFonts w:ascii="Times New Roman" w:hAnsi="Times New Roman"/>
                <w:b w:val="0"/>
                <w:sz w:val="24"/>
                <w:szCs w:val="24"/>
              </w:rPr>
              <w:t>писать простые связные сообщения на знакомые или интересующие профессиональные темы</w:t>
            </w:r>
            <w:bookmarkEnd w:id="503"/>
            <w:bookmarkEnd w:id="504"/>
            <w:bookmarkEnd w:id="505"/>
            <w:bookmarkEnd w:id="506"/>
            <w:bookmarkEnd w:id="507"/>
            <w:bookmarkEnd w:id="508"/>
          </w:p>
        </w:tc>
      </w:tr>
      <w:tr w:rsidR="008455A1" w:rsidRPr="009F78B8" w14:paraId="5111E704" w14:textId="77777777" w:rsidTr="003662A8">
        <w:trPr>
          <w:trHeight w:val="20"/>
        </w:trPr>
        <w:tc>
          <w:tcPr>
            <w:tcW w:w="529" w:type="pct"/>
            <w:vMerge/>
            <w:shd w:val="clear" w:color="auto" w:fill="FFFFFF"/>
          </w:tcPr>
          <w:p w14:paraId="1592436C" w14:textId="77777777" w:rsidR="008455A1" w:rsidRPr="006521CF" w:rsidRDefault="008455A1" w:rsidP="003662A8">
            <w:pPr>
              <w:jc w:val="center"/>
              <w:rPr>
                <w:rFonts w:ascii="Times New Roman" w:hAnsi="Times New Roman"/>
                <w:bCs/>
                <w:sz w:val="24"/>
                <w:szCs w:val="24"/>
              </w:rPr>
            </w:pPr>
          </w:p>
        </w:tc>
        <w:tc>
          <w:tcPr>
            <w:tcW w:w="1592" w:type="pct"/>
            <w:vMerge/>
            <w:shd w:val="clear" w:color="auto" w:fill="FFFFFF"/>
          </w:tcPr>
          <w:p w14:paraId="27313152" w14:textId="77777777" w:rsidR="008455A1" w:rsidRPr="006521CF" w:rsidRDefault="008455A1" w:rsidP="003662A8">
            <w:pPr>
              <w:rPr>
                <w:rFonts w:ascii="Times New Roman" w:hAnsi="Times New Roman"/>
                <w:bCs/>
                <w:sz w:val="24"/>
                <w:szCs w:val="24"/>
              </w:rPr>
            </w:pPr>
          </w:p>
        </w:tc>
        <w:tc>
          <w:tcPr>
            <w:tcW w:w="2879" w:type="pct"/>
            <w:shd w:val="clear" w:color="auto" w:fill="FFFFFF"/>
          </w:tcPr>
          <w:p w14:paraId="153B2891" w14:textId="77777777" w:rsidR="008B590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509" w:name="_Toc130483671"/>
            <w:bookmarkStart w:id="510" w:name="_Toc130488019"/>
            <w:bookmarkStart w:id="511" w:name="_Toc130489541"/>
            <w:bookmarkStart w:id="512" w:name="_Toc130545751"/>
            <w:bookmarkStart w:id="513" w:name="_Toc130547072"/>
            <w:bookmarkStart w:id="514" w:name="_Toc130548388"/>
            <w:r w:rsidRPr="008B590F">
              <w:rPr>
                <w:rFonts w:ascii="Times New Roman" w:hAnsi="Times New Roman"/>
                <w:bCs w:val="0"/>
                <w:sz w:val="24"/>
                <w:szCs w:val="24"/>
              </w:rPr>
              <w:t>Знания:</w:t>
            </w:r>
            <w:bookmarkEnd w:id="509"/>
            <w:bookmarkEnd w:id="510"/>
            <w:bookmarkEnd w:id="511"/>
            <w:bookmarkEnd w:id="512"/>
            <w:bookmarkEnd w:id="513"/>
            <w:bookmarkEnd w:id="514"/>
          </w:p>
          <w:p w14:paraId="253DDB47" w14:textId="19900DD5" w:rsidR="008455A1" w:rsidRPr="006521CF" w:rsidRDefault="00725266" w:rsidP="003662A8">
            <w:pPr>
              <w:pStyle w:val="2f3"/>
              <w:shd w:val="clear" w:color="auto" w:fill="auto"/>
              <w:spacing w:before="0" w:line="276" w:lineRule="auto"/>
              <w:ind w:left="132" w:right="172"/>
              <w:jc w:val="left"/>
              <w:rPr>
                <w:rFonts w:ascii="Times New Roman" w:hAnsi="Times New Roman"/>
                <w:b w:val="0"/>
                <w:sz w:val="24"/>
                <w:szCs w:val="24"/>
              </w:rPr>
            </w:pPr>
            <w:bookmarkStart w:id="515" w:name="_Toc130483672"/>
            <w:bookmarkStart w:id="516" w:name="_Toc130488020"/>
            <w:bookmarkStart w:id="517" w:name="_Toc130489542"/>
            <w:bookmarkStart w:id="518" w:name="_Toc130545752"/>
            <w:bookmarkStart w:id="519" w:name="_Toc130547073"/>
            <w:bookmarkStart w:id="520" w:name="_Toc130548389"/>
            <w:r w:rsidRPr="006521CF">
              <w:rPr>
                <w:rFonts w:ascii="Times New Roman" w:hAnsi="Times New Roman"/>
                <w:b w:val="0"/>
                <w:sz w:val="24"/>
                <w:szCs w:val="24"/>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r w:rsidR="008302A3" w:rsidRPr="006521CF">
              <w:rPr>
                <w:rFonts w:ascii="Times New Roman" w:hAnsi="Times New Roman"/>
                <w:b w:val="0"/>
                <w:sz w:val="24"/>
                <w:szCs w:val="24"/>
              </w:rPr>
              <w:t>.</w:t>
            </w:r>
            <w:bookmarkEnd w:id="515"/>
            <w:bookmarkEnd w:id="516"/>
            <w:bookmarkEnd w:id="517"/>
            <w:bookmarkEnd w:id="518"/>
            <w:bookmarkEnd w:id="519"/>
            <w:bookmarkEnd w:id="520"/>
          </w:p>
        </w:tc>
      </w:tr>
    </w:tbl>
    <w:p w14:paraId="36D87572" w14:textId="77777777" w:rsidR="008455A1" w:rsidRPr="009F78B8" w:rsidRDefault="008455A1" w:rsidP="001A4078">
      <w:pPr>
        <w:rPr>
          <w:rFonts w:ascii="Times New Roman" w:hAnsi="Times New Roman"/>
          <w:b/>
          <w:color w:val="000000"/>
          <w:sz w:val="24"/>
          <w:szCs w:val="24"/>
        </w:rPr>
      </w:pPr>
    </w:p>
    <w:p w14:paraId="6BED6BF2" w14:textId="06BD50AB" w:rsidR="008455A1" w:rsidRDefault="00725266" w:rsidP="00F83962">
      <w:pPr>
        <w:pStyle w:val="1"/>
        <w:ind w:firstLine="708"/>
        <w:rPr>
          <w:rFonts w:ascii="Times New Roman" w:hAnsi="Times New Roman"/>
          <w:b w:val="0"/>
          <w:bCs w:val="0"/>
          <w:sz w:val="24"/>
          <w:szCs w:val="24"/>
        </w:rPr>
      </w:pPr>
      <w:bookmarkStart w:id="521" w:name="_Toc130548390"/>
      <w:r w:rsidRPr="00F83962">
        <w:rPr>
          <w:rFonts w:ascii="Times New Roman" w:hAnsi="Times New Roman"/>
          <w:b w:val="0"/>
          <w:bCs w:val="0"/>
          <w:sz w:val="24"/>
          <w:szCs w:val="24"/>
        </w:rPr>
        <w:t>4.2. Профессиональные компетенции</w:t>
      </w:r>
      <w:bookmarkEnd w:id="521"/>
    </w:p>
    <w:tbl>
      <w:tblPr>
        <w:tblpPr w:leftFromText="180" w:rightFromText="180"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2850"/>
        <w:gridCol w:w="3753"/>
      </w:tblGrid>
      <w:tr w:rsidR="006859B0" w:rsidRPr="006859B0" w14:paraId="64F606EC" w14:textId="77777777" w:rsidTr="0037429A">
        <w:trPr>
          <w:trHeight w:val="20"/>
        </w:trPr>
        <w:tc>
          <w:tcPr>
            <w:tcW w:w="2606" w:type="dxa"/>
            <w:shd w:val="clear" w:color="auto" w:fill="auto"/>
            <w:hideMark/>
          </w:tcPr>
          <w:p w14:paraId="74EA80F5" w14:textId="77777777" w:rsidR="006859B0" w:rsidRPr="006859B0" w:rsidRDefault="006859B0" w:rsidP="0037429A">
            <w:pPr>
              <w:spacing w:after="0"/>
              <w:jc w:val="center"/>
              <w:rPr>
                <w:rFonts w:ascii="Times New Roman" w:hAnsi="Times New Roman"/>
                <w:b/>
                <w:bCs/>
                <w:color w:val="000000"/>
                <w:sz w:val="24"/>
                <w:szCs w:val="24"/>
              </w:rPr>
            </w:pPr>
            <w:bookmarkStart w:id="522" w:name="RANGE!A1"/>
            <w:r w:rsidRPr="006859B0">
              <w:rPr>
                <w:rFonts w:ascii="Times New Roman" w:hAnsi="Times New Roman"/>
                <w:b/>
                <w:bCs/>
                <w:color w:val="000000"/>
                <w:sz w:val="24"/>
                <w:szCs w:val="24"/>
              </w:rPr>
              <w:t>Виды деятельности</w:t>
            </w:r>
            <w:bookmarkEnd w:id="522"/>
          </w:p>
        </w:tc>
        <w:tc>
          <w:tcPr>
            <w:tcW w:w="2850" w:type="dxa"/>
            <w:shd w:val="clear" w:color="auto" w:fill="auto"/>
            <w:hideMark/>
          </w:tcPr>
          <w:p w14:paraId="63623C4D" w14:textId="77777777" w:rsidR="006859B0" w:rsidRPr="006859B0" w:rsidRDefault="006859B0" w:rsidP="0037429A">
            <w:pPr>
              <w:spacing w:after="0"/>
              <w:jc w:val="center"/>
              <w:rPr>
                <w:rFonts w:ascii="Times New Roman" w:hAnsi="Times New Roman"/>
                <w:b/>
                <w:bCs/>
                <w:color w:val="000000"/>
                <w:sz w:val="24"/>
                <w:szCs w:val="24"/>
              </w:rPr>
            </w:pPr>
            <w:bookmarkStart w:id="523" w:name="RANGE!B1"/>
            <w:r w:rsidRPr="006859B0">
              <w:rPr>
                <w:rFonts w:ascii="Times New Roman" w:hAnsi="Times New Roman"/>
                <w:b/>
                <w:bCs/>
                <w:color w:val="000000"/>
                <w:sz w:val="24"/>
                <w:szCs w:val="24"/>
              </w:rPr>
              <w:t>Код и наименование компетенции</w:t>
            </w:r>
            <w:bookmarkEnd w:id="523"/>
          </w:p>
        </w:tc>
        <w:tc>
          <w:tcPr>
            <w:tcW w:w="3753" w:type="dxa"/>
            <w:shd w:val="clear" w:color="auto" w:fill="auto"/>
            <w:hideMark/>
          </w:tcPr>
          <w:p w14:paraId="4AB03535" w14:textId="77777777" w:rsidR="006859B0" w:rsidRPr="006859B0" w:rsidRDefault="006859B0" w:rsidP="0037429A">
            <w:pPr>
              <w:spacing w:after="0"/>
              <w:jc w:val="center"/>
              <w:rPr>
                <w:rFonts w:ascii="Times New Roman" w:hAnsi="Times New Roman"/>
                <w:b/>
                <w:bCs/>
                <w:color w:val="000000"/>
                <w:sz w:val="24"/>
                <w:szCs w:val="24"/>
              </w:rPr>
            </w:pPr>
            <w:bookmarkStart w:id="524" w:name="RANGE!C1"/>
            <w:r w:rsidRPr="006859B0">
              <w:rPr>
                <w:rFonts w:ascii="Times New Roman" w:hAnsi="Times New Roman"/>
                <w:b/>
                <w:bCs/>
                <w:color w:val="000000"/>
                <w:sz w:val="24"/>
                <w:szCs w:val="24"/>
              </w:rPr>
              <w:t>Показатели освоения компетенции</w:t>
            </w:r>
            <w:bookmarkEnd w:id="524"/>
          </w:p>
        </w:tc>
      </w:tr>
      <w:tr w:rsidR="006859B0" w:rsidRPr="006859B0" w14:paraId="11B7C9D6" w14:textId="77777777" w:rsidTr="0037429A">
        <w:trPr>
          <w:trHeight w:val="20"/>
        </w:trPr>
        <w:tc>
          <w:tcPr>
            <w:tcW w:w="2606" w:type="dxa"/>
            <w:vMerge w:val="restart"/>
            <w:shd w:val="clear" w:color="auto" w:fill="auto"/>
            <w:hideMark/>
          </w:tcPr>
          <w:p w14:paraId="4D746F50"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Создание визуализированного движения персонажа в анимационном произведении с использованием традиционных и современных технологий</w:t>
            </w:r>
          </w:p>
        </w:tc>
        <w:tc>
          <w:tcPr>
            <w:tcW w:w="2850" w:type="dxa"/>
            <w:vMerge w:val="restart"/>
            <w:shd w:val="clear" w:color="auto" w:fill="auto"/>
            <w:hideMark/>
          </w:tcPr>
          <w:p w14:paraId="06DF3944"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ПК 1.1 Определять образ анимационного персонажа, детально прорабатывать его движение и выразительные позы с помощью последовательных рисунков</w:t>
            </w:r>
          </w:p>
        </w:tc>
        <w:tc>
          <w:tcPr>
            <w:tcW w:w="3753" w:type="dxa"/>
            <w:shd w:val="clear" w:color="auto" w:fill="auto"/>
            <w:hideMark/>
          </w:tcPr>
          <w:p w14:paraId="3CA49A14" w14:textId="3095BFCB" w:rsidR="006859B0" w:rsidRPr="006859B0" w:rsidRDefault="006859B0" w:rsidP="0037429A">
            <w:pPr>
              <w:spacing w:after="0"/>
              <w:rPr>
                <w:rFonts w:ascii="Times New Roman" w:hAnsi="Times New Roman"/>
                <w:b/>
                <w:bCs/>
                <w:color w:val="000000"/>
                <w:sz w:val="24"/>
                <w:szCs w:val="24"/>
              </w:rPr>
            </w:pPr>
            <w:bookmarkStart w:id="525" w:name="RANGE!C2"/>
            <w:r w:rsidRPr="006859B0">
              <w:rPr>
                <w:rFonts w:ascii="Times New Roman" w:hAnsi="Times New Roman"/>
                <w:b/>
                <w:bCs/>
                <w:color w:val="000000"/>
                <w:sz w:val="24"/>
                <w:szCs w:val="24"/>
              </w:rPr>
              <w:t>Навыки</w:t>
            </w:r>
            <w:bookmarkEnd w:id="525"/>
            <w:r w:rsidR="0037429A">
              <w:rPr>
                <w:rFonts w:ascii="Times New Roman" w:hAnsi="Times New Roman"/>
                <w:b/>
                <w:bCs/>
                <w:color w:val="000000"/>
                <w:sz w:val="24"/>
                <w:szCs w:val="24"/>
              </w:rPr>
              <w:t>:</w:t>
            </w:r>
          </w:p>
        </w:tc>
      </w:tr>
      <w:tr w:rsidR="006859B0" w:rsidRPr="006859B0" w14:paraId="124AAF79" w14:textId="77777777" w:rsidTr="0037429A">
        <w:trPr>
          <w:trHeight w:val="20"/>
        </w:trPr>
        <w:tc>
          <w:tcPr>
            <w:tcW w:w="2606" w:type="dxa"/>
            <w:vMerge/>
            <w:vAlign w:val="center"/>
            <w:hideMark/>
          </w:tcPr>
          <w:p w14:paraId="52C6BEA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D8DEBE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8A0F7AE" w14:textId="77777777" w:rsidR="006859B0" w:rsidRPr="006859B0" w:rsidRDefault="006859B0" w:rsidP="0037429A">
            <w:pPr>
              <w:spacing w:after="0"/>
              <w:rPr>
                <w:rFonts w:ascii="Times New Roman" w:hAnsi="Times New Roman"/>
                <w:color w:val="000000"/>
                <w:sz w:val="24"/>
                <w:szCs w:val="24"/>
              </w:rPr>
            </w:pPr>
            <w:bookmarkStart w:id="526" w:name="RANGE!C3"/>
            <w:r w:rsidRPr="006859B0">
              <w:rPr>
                <w:rFonts w:ascii="Times New Roman" w:hAnsi="Times New Roman"/>
                <w:color w:val="000000"/>
                <w:sz w:val="24"/>
                <w:szCs w:val="24"/>
              </w:rPr>
              <w:t>определении образа и характера движения анимационного персонажа в соответствии с заданием режиссера по сцене;</w:t>
            </w:r>
            <w:bookmarkEnd w:id="526"/>
          </w:p>
        </w:tc>
      </w:tr>
      <w:tr w:rsidR="006859B0" w:rsidRPr="006859B0" w14:paraId="693805D7" w14:textId="77777777" w:rsidTr="0037429A">
        <w:trPr>
          <w:trHeight w:val="20"/>
        </w:trPr>
        <w:tc>
          <w:tcPr>
            <w:tcW w:w="2606" w:type="dxa"/>
            <w:vMerge/>
            <w:vAlign w:val="center"/>
            <w:hideMark/>
          </w:tcPr>
          <w:p w14:paraId="563A5F9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8720B4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A26AFED" w14:textId="77777777" w:rsidR="006859B0" w:rsidRPr="006859B0" w:rsidRDefault="006859B0" w:rsidP="0037429A">
            <w:pPr>
              <w:spacing w:after="0"/>
              <w:rPr>
                <w:rFonts w:ascii="Times New Roman" w:hAnsi="Times New Roman"/>
                <w:color w:val="000000"/>
                <w:sz w:val="24"/>
                <w:szCs w:val="24"/>
              </w:rPr>
            </w:pPr>
            <w:bookmarkStart w:id="527" w:name="RANGE!C4"/>
            <w:r w:rsidRPr="006859B0">
              <w:rPr>
                <w:rFonts w:ascii="Times New Roman" w:hAnsi="Times New Roman"/>
                <w:color w:val="000000"/>
                <w:sz w:val="24"/>
                <w:szCs w:val="24"/>
              </w:rPr>
              <w:t>разборе действия анимационного персонажа, его направления, темпа и распределения по хронометражу.</w:t>
            </w:r>
            <w:bookmarkEnd w:id="527"/>
          </w:p>
        </w:tc>
      </w:tr>
      <w:tr w:rsidR="006859B0" w:rsidRPr="006859B0" w14:paraId="583B4A95" w14:textId="77777777" w:rsidTr="0037429A">
        <w:trPr>
          <w:trHeight w:val="20"/>
        </w:trPr>
        <w:tc>
          <w:tcPr>
            <w:tcW w:w="2606" w:type="dxa"/>
            <w:vMerge/>
            <w:vAlign w:val="center"/>
            <w:hideMark/>
          </w:tcPr>
          <w:p w14:paraId="2544F4C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16F50C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67BD8DD" w14:textId="77777777" w:rsidR="006859B0" w:rsidRPr="006859B0" w:rsidRDefault="006859B0" w:rsidP="0037429A">
            <w:pPr>
              <w:spacing w:after="0"/>
              <w:rPr>
                <w:rFonts w:ascii="Times New Roman" w:hAnsi="Times New Roman"/>
                <w:color w:val="000000"/>
                <w:sz w:val="24"/>
                <w:szCs w:val="24"/>
              </w:rPr>
            </w:pPr>
            <w:bookmarkStart w:id="528" w:name="RANGE!C5"/>
            <w:r w:rsidRPr="006859B0">
              <w:rPr>
                <w:rFonts w:ascii="Times New Roman" w:hAnsi="Times New Roman"/>
                <w:color w:val="000000"/>
                <w:sz w:val="24"/>
                <w:szCs w:val="24"/>
              </w:rPr>
              <w:t>детальной проработке движений анимационного персонажа и выразительных поз анимационного персонажа;</w:t>
            </w:r>
            <w:bookmarkEnd w:id="528"/>
          </w:p>
        </w:tc>
      </w:tr>
      <w:tr w:rsidR="006859B0" w:rsidRPr="006859B0" w14:paraId="2E323D08" w14:textId="77777777" w:rsidTr="0037429A">
        <w:trPr>
          <w:trHeight w:val="20"/>
        </w:trPr>
        <w:tc>
          <w:tcPr>
            <w:tcW w:w="2606" w:type="dxa"/>
            <w:vMerge/>
            <w:vAlign w:val="center"/>
            <w:hideMark/>
          </w:tcPr>
          <w:p w14:paraId="75A92E1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659FAC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4F676A3" w14:textId="77777777" w:rsidR="006859B0" w:rsidRPr="006859B0" w:rsidRDefault="006859B0" w:rsidP="0037429A">
            <w:pPr>
              <w:spacing w:after="0"/>
              <w:rPr>
                <w:rFonts w:ascii="Times New Roman" w:hAnsi="Times New Roman"/>
                <w:color w:val="000000"/>
                <w:sz w:val="24"/>
                <w:szCs w:val="24"/>
              </w:rPr>
            </w:pPr>
            <w:bookmarkStart w:id="529" w:name="RANGE!C6"/>
            <w:r w:rsidRPr="006859B0">
              <w:rPr>
                <w:rFonts w:ascii="Times New Roman" w:hAnsi="Times New Roman"/>
                <w:color w:val="000000"/>
                <w:sz w:val="24"/>
                <w:szCs w:val="24"/>
              </w:rPr>
              <w:t>заполнении экспозиционных листов;</w:t>
            </w:r>
            <w:bookmarkEnd w:id="529"/>
          </w:p>
        </w:tc>
      </w:tr>
      <w:tr w:rsidR="006859B0" w:rsidRPr="006859B0" w14:paraId="4946B769" w14:textId="77777777" w:rsidTr="0037429A">
        <w:trPr>
          <w:trHeight w:val="20"/>
        </w:trPr>
        <w:tc>
          <w:tcPr>
            <w:tcW w:w="2606" w:type="dxa"/>
            <w:vMerge/>
            <w:vAlign w:val="center"/>
            <w:hideMark/>
          </w:tcPr>
          <w:p w14:paraId="585C327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40837B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A4F8FA7" w14:textId="77777777" w:rsidR="006859B0" w:rsidRPr="006859B0" w:rsidRDefault="006859B0" w:rsidP="0037429A">
            <w:pPr>
              <w:spacing w:after="0"/>
              <w:rPr>
                <w:rFonts w:ascii="Times New Roman" w:hAnsi="Times New Roman"/>
                <w:color w:val="000000"/>
                <w:sz w:val="24"/>
                <w:szCs w:val="24"/>
              </w:rPr>
            </w:pPr>
            <w:bookmarkStart w:id="530" w:name="RANGE!C7"/>
            <w:r w:rsidRPr="006859B0">
              <w:rPr>
                <w:rFonts w:ascii="Times New Roman" w:hAnsi="Times New Roman"/>
                <w:color w:val="000000"/>
                <w:sz w:val="24"/>
                <w:szCs w:val="24"/>
              </w:rPr>
              <w:t>выполнении поправок в рисунках и в распределении их по времени в рамках поставленного задания.</w:t>
            </w:r>
            <w:bookmarkEnd w:id="530"/>
          </w:p>
        </w:tc>
      </w:tr>
      <w:tr w:rsidR="006859B0" w:rsidRPr="006859B0" w14:paraId="1DE4CE89" w14:textId="77777777" w:rsidTr="0037429A">
        <w:trPr>
          <w:trHeight w:val="20"/>
        </w:trPr>
        <w:tc>
          <w:tcPr>
            <w:tcW w:w="2606" w:type="dxa"/>
            <w:vMerge/>
            <w:vAlign w:val="center"/>
            <w:hideMark/>
          </w:tcPr>
          <w:p w14:paraId="38F7046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7707AF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129711A" w14:textId="77777777" w:rsidR="006859B0" w:rsidRPr="006859B0" w:rsidRDefault="006859B0" w:rsidP="0037429A">
            <w:pPr>
              <w:spacing w:after="0"/>
              <w:rPr>
                <w:rFonts w:ascii="Times New Roman" w:hAnsi="Times New Roman"/>
                <w:b/>
                <w:bCs/>
                <w:color w:val="000000"/>
                <w:sz w:val="24"/>
                <w:szCs w:val="24"/>
              </w:rPr>
            </w:pPr>
            <w:bookmarkStart w:id="531" w:name="RANGE!C8"/>
            <w:r w:rsidRPr="006859B0">
              <w:rPr>
                <w:rFonts w:ascii="Times New Roman" w:hAnsi="Times New Roman"/>
                <w:b/>
                <w:bCs/>
                <w:color w:val="000000"/>
                <w:sz w:val="24"/>
                <w:szCs w:val="24"/>
              </w:rPr>
              <w:t>Умения:</w:t>
            </w:r>
            <w:bookmarkEnd w:id="531"/>
          </w:p>
        </w:tc>
      </w:tr>
      <w:tr w:rsidR="006859B0" w:rsidRPr="006859B0" w14:paraId="62CC924F" w14:textId="77777777" w:rsidTr="0037429A">
        <w:trPr>
          <w:trHeight w:val="20"/>
        </w:trPr>
        <w:tc>
          <w:tcPr>
            <w:tcW w:w="2606" w:type="dxa"/>
            <w:vMerge/>
            <w:vAlign w:val="center"/>
            <w:hideMark/>
          </w:tcPr>
          <w:p w14:paraId="6DD41A4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D023FE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A5AA72F" w14:textId="77777777" w:rsidR="006859B0" w:rsidRPr="006859B0" w:rsidRDefault="006859B0" w:rsidP="0037429A">
            <w:pPr>
              <w:spacing w:after="0"/>
              <w:rPr>
                <w:rFonts w:ascii="Times New Roman" w:hAnsi="Times New Roman"/>
                <w:color w:val="000000"/>
                <w:sz w:val="24"/>
                <w:szCs w:val="24"/>
              </w:rPr>
            </w:pPr>
            <w:bookmarkStart w:id="532" w:name="RANGE!C9"/>
            <w:r w:rsidRPr="006859B0">
              <w:rPr>
                <w:rFonts w:ascii="Times New Roman" w:hAnsi="Times New Roman"/>
                <w:color w:val="000000"/>
                <w:sz w:val="24"/>
                <w:szCs w:val="24"/>
              </w:rPr>
              <w:t>профессионально рисовать;</w:t>
            </w:r>
            <w:bookmarkEnd w:id="532"/>
          </w:p>
        </w:tc>
      </w:tr>
      <w:tr w:rsidR="006859B0" w:rsidRPr="006859B0" w14:paraId="4D97DE8B" w14:textId="77777777" w:rsidTr="0037429A">
        <w:trPr>
          <w:trHeight w:val="20"/>
        </w:trPr>
        <w:tc>
          <w:tcPr>
            <w:tcW w:w="2606" w:type="dxa"/>
            <w:vMerge/>
            <w:vAlign w:val="center"/>
            <w:hideMark/>
          </w:tcPr>
          <w:p w14:paraId="5D15D18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9148A1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402E1A9" w14:textId="77777777" w:rsidR="006859B0" w:rsidRPr="006859B0" w:rsidRDefault="006859B0" w:rsidP="0037429A">
            <w:pPr>
              <w:spacing w:after="0"/>
              <w:rPr>
                <w:rFonts w:ascii="Times New Roman" w:hAnsi="Times New Roman"/>
                <w:color w:val="000000"/>
                <w:sz w:val="24"/>
                <w:szCs w:val="24"/>
              </w:rPr>
            </w:pPr>
            <w:bookmarkStart w:id="533" w:name="RANGE!C10"/>
            <w:r w:rsidRPr="006859B0">
              <w:rPr>
                <w:rFonts w:ascii="Times New Roman" w:hAnsi="Times New Roman"/>
                <w:color w:val="000000"/>
                <w:sz w:val="24"/>
                <w:szCs w:val="24"/>
              </w:rPr>
              <w:t>реализовывать характерные движения в технологии рисованной анимации;</w:t>
            </w:r>
            <w:bookmarkEnd w:id="533"/>
          </w:p>
        </w:tc>
      </w:tr>
      <w:tr w:rsidR="006859B0" w:rsidRPr="006859B0" w14:paraId="1415701F" w14:textId="77777777" w:rsidTr="0037429A">
        <w:trPr>
          <w:trHeight w:val="20"/>
        </w:trPr>
        <w:tc>
          <w:tcPr>
            <w:tcW w:w="2606" w:type="dxa"/>
            <w:vMerge/>
            <w:vAlign w:val="center"/>
            <w:hideMark/>
          </w:tcPr>
          <w:p w14:paraId="564165A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5E53B0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616CF23" w14:textId="77777777" w:rsidR="006859B0" w:rsidRPr="006859B0" w:rsidRDefault="006859B0" w:rsidP="0037429A">
            <w:pPr>
              <w:spacing w:after="0"/>
              <w:rPr>
                <w:rFonts w:ascii="Times New Roman" w:hAnsi="Times New Roman"/>
                <w:color w:val="000000"/>
                <w:sz w:val="24"/>
                <w:szCs w:val="24"/>
              </w:rPr>
            </w:pPr>
            <w:bookmarkStart w:id="534" w:name="RANGE!C11"/>
            <w:r w:rsidRPr="006859B0">
              <w:rPr>
                <w:rFonts w:ascii="Times New Roman" w:hAnsi="Times New Roman"/>
                <w:color w:val="000000"/>
                <w:sz w:val="24"/>
                <w:szCs w:val="24"/>
              </w:rPr>
              <w:t>использовать разработанные модели анимационных персонажей без нарушения их узнаваемости;</w:t>
            </w:r>
            <w:bookmarkEnd w:id="534"/>
          </w:p>
        </w:tc>
      </w:tr>
      <w:tr w:rsidR="006859B0" w:rsidRPr="006859B0" w14:paraId="4277ABB3" w14:textId="77777777" w:rsidTr="0037429A">
        <w:trPr>
          <w:trHeight w:val="20"/>
        </w:trPr>
        <w:tc>
          <w:tcPr>
            <w:tcW w:w="2606" w:type="dxa"/>
            <w:vMerge/>
            <w:vAlign w:val="center"/>
            <w:hideMark/>
          </w:tcPr>
          <w:p w14:paraId="157B192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E80900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5218854" w14:textId="77777777" w:rsidR="006859B0" w:rsidRPr="006859B0" w:rsidRDefault="006859B0" w:rsidP="0037429A">
            <w:pPr>
              <w:spacing w:after="0"/>
              <w:rPr>
                <w:rFonts w:ascii="Times New Roman" w:hAnsi="Times New Roman"/>
                <w:color w:val="000000"/>
                <w:sz w:val="24"/>
                <w:szCs w:val="24"/>
              </w:rPr>
            </w:pPr>
            <w:bookmarkStart w:id="535" w:name="RANGE!C12"/>
            <w:r w:rsidRPr="006859B0">
              <w:rPr>
                <w:rFonts w:ascii="Times New Roman" w:hAnsi="Times New Roman"/>
                <w:color w:val="000000"/>
                <w:sz w:val="24"/>
                <w:szCs w:val="24"/>
              </w:rPr>
              <w:t>распределять этапы работы над визуализацией характерного движения в технологии рисованной анимации;</w:t>
            </w:r>
            <w:bookmarkEnd w:id="535"/>
          </w:p>
        </w:tc>
      </w:tr>
      <w:tr w:rsidR="006859B0" w:rsidRPr="006859B0" w14:paraId="6EA32611" w14:textId="77777777" w:rsidTr="0037429A">
        <w:trPr>
          <w:trHeight w:val="20"/>
        </w:trPr>
        <w:tc>
          <w:tcPr>
            <w:tcW w:w="2606" w:type="dxa"/>
            <w:vMerge/>
            <w:vAlign w:val="center"/>
            <w:hideMark/>
          </w:tcPr>
          <w:p w14:paraId="0402B9D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79F147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CE1D488" w14:textId="77777777" w:rsidR="006859B0" w:rsidRPr="006859B0" w:rsidRDefault="006859B0" w:rsidP="0037429A">
            <w:pPr>
              <w:spacing w:after="0"/>
              <w:rPr>
                <w:rFonts w:ascii="Times New Roman" w:hAnsi="Times New Roman"/>
                <w:color w:val="000000"/>
                <w:sz w:val="24"/>
                <w:szCs w:val="24"/>
              </w:rPr>
            </w:pPr>
            <w:bookmarkStart w:id="536" w:name="RANGE!C13"/>
            <w:r w:rsidRPr="006859B0">
              <w:rPr>
                <w:rFonts w:ascii="Times New Roman" w:hAnsi="Times New Roman"/>
                <w:color w:val="000000"/>
                <w:sz w:val="24"/>
                <w:szCs w:val="24"/>
              </w:rPr>
              <w:t>применять принципы анимации для визуализации характерного движения в технологии рисованной анимации;</w:t>
            </w:r>
            <w:bookmarkEnd w:id="536"/>
          </w:p>
        </w:tc>
      </w:tr>
      <w:tr w:rsidR="006859B0" w:rsidRPr="006859B0" w14:paraId="3ADF71EE" w14:textId="77777777" w:rsidTr="0037429A">
        <w:trPr>
          <w:trHeight w:val="20"/>
        </w:trPr>
        <w:tc>
          <w:tcPr>
            <w:tcW w:w="2606" w:type="dxa"/>
            <w:vMerge/>
            <w:vAlign w:val="center"/>
            <w:hideMark/>
          </w:tcPr>
          <w:p w14:paraId="03F8510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848BD3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9902B71" w14:textId="77777777" w:rsidR="006859B0" w:rsidRPr="006859B0" w:rsidRDefault="006859B0" w:rsidP="0037429A">
            <w:pPr>
              <w:spacing w:after="0"/>
              <w:rPr>
                <w:rFonts w:ascii="Times New Roman" w:hAnsi="Times New Roman"/>
                <w:color w:val="000000"/>
                <w:sz w:val="24"/>
                <w:szCs w:val="24"/>
              </w:rPr>
            </w:pPr>
            <w:bookmarkStart w:id="537" w:name="RANGE!C14"/>
            <w:r w:rsidRPr="006859B0">
              <w:rPr>
                <w:rFonts w:ascii="Times New Roman" w:hAnsi="Times New Roman"/>
                <w:color w:val="000000"/>
                <w:sz w:val="24"/>
                <w:szCs w:val="24"/>
              </w:rPr>
              <w:t>распределять ключевые позы по хронометражу сцены для визуализации характерного движения в технологии рисованной анимации;</w:t>
            </w:r>
            <w:bookmarkEnd w:id="537"/>
          </w:p>
        </w:tc>
      </w:tr>
      <w:tr w:rsidR="006859B0" w:rsidRPr="006859B0" w14:paraId="5A359748" w14:textId="77777777" w:rsidTr="0037429A">
        <w:trPr>
          <w:trHeight w:val="20"/>
        </w:trPr>
        <w:tc>
          <w:tcPr>
            <w:tcW w:w="2606" w:type="dxa"/>
            <w:vMerge/>
            <w:vAlign w:val="center"/>
            <w:hideMark/>
          </w:tcPr>
          <w:p w14:paraId="2922962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EE7E03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0925E3A" w14:textId="77777777" w:rsidR="006859B0" w:rsidRPr="006859B0" w:rsidRDefault="006859B0" w:rsidP="0037429A">
            <w:pPr>
              <w:spacing w:after="0"/>
              <w:rPr>
                <w:rFonts w:ascii="Times New Roman" w:hAnsi="Times New Roman"/>
                <w:color w:val="000000"/>
                <w:sz w:val="24"/>
                <w:szCs w:val="24"/>
              </w:rPr>
            </w:pPr>
            <w:bookmarkStart w:id="538" w:name="RANGE!C15"/>
            <w:r w:rsidRPr="006859B0">
              <w:rPr>
                <w:rFonts w:ascii="Times New Roman" w:hAnsi="Times New Roman"/>
                <w:color w:val="000000"/>
                <w:sz w:val="24"/>
                <w:szCs w:val="24"/>
              </w:rPr>
              <w:t>использовать взаимовлияние движений различных частей персонажа для достижения точной визуализации характерного действия в технологии рисованной анимации;</w:t>
            </w:r>
            <w:bookmarkEnd w:id="538"/>
          </w:p>
        </w:tc>
      </w:tr>
      <w:tr w:rsidR="006859B0" w:rsidRPr="006859B0" w14:paraId="6F17C3B9" w14:textId="77777777" w:rsidTr="0037429A">
        <w:trPr>
          <w:trHeight w:val="20"/>
        </w:trPr>
        <w:tc>
          <w:tcPr>
            <w:tcW w:w="2606" w:type="dxa"/>
            <w:vMerge/>
            <w:vAlign w:val="center"/>
            <w:hideMark/>
          </w:tcPr>
          <w:p w14:paraId="54F9988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65E023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F8792CE" w14:textId="77777777" w:rsidR="006859B0" w:rsidRPr="006859B0" w:rsidRDefault="006859B0" w:rsidP="0037429A">
            <w:pPr>
              <w:spacing w:after="0"/>
              <w:rPr>
                <w:rFonts w:ascii="Times New Roman" w:hAnsi="Times New Roman"/>
                <w:color w:val="000000"/>
                <w:sz w:val="24"/>
                <w:szCs w:val="24"/>
              </w:rPr>
            </w:pPr>
            <w:bookmarkStart w:id="539" w:name="RANGE!C16"/>
            <w:r w:rsidRPr="006859B0">
              <w:rPr>
                <w:rFonts w:ascii="Times New Roman" w:hAnsi="Times New Roman"/>
                <w:color w:val="000000"/>
                <w:sz w:val="24"/>
                <w:szCs w:val="24"/>
              </w:rPr>
              <w:t xml:space="preserve">составлять схемы движения анимационного персонажа и заполнять экспозиционные листы для дальнейших этапов создания </w:t>
            </w:r>
            <w:r w:rsidRPr="006859B0">
              <w:rPr>
                <w:rFonts w:ascii="Times New Roman" w:hAnsi="Times New Roman"/>
                <w:color w:val="000000"/>
                <w:sz w:val="24"/>
                <w:szCs w:val="24"/>
              </w:rPr>
              <w:lastRenderedPageBreak/>
              <w:t>видеоряда в технологии рисованной анимации;</w:t>
            </w:r>
            <w:bookmarkEnd w:id="539"/>
          </w:p>
        </w:tc>
      </w:tr>
      <w:tr w:rsidR="006859B0" w:rsidRPr="006859B0" w14:paraId="22FC7FFA" w14:textId="77777777" w:rsidTr="0037429A">
        <w:trPr>
          <w:trHeight w:val="20"/>
        </w:trPr>
        <w:tc>
          <w:tcPr>
            <w:tcW w:w="2606" w:type="dxa"/>
            <w:vMerge/>
            <w:vAlign w:val="center"/>
            <w:hideMark/>
          </w:tcPr>
          <w:p w14:paraId="7DBC76B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222EA2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07E93E4" w14:textId="77777777" w:rsidR="006859B0" w:rsidRPr="006859B0" w:rsidRDefault="006859B0" w:rsidP="0037429A">
            <w:pPr>
              <w:spacing w:after="0"/>
              <w:rPr>
                <w:rFonts w:ascii="Times New Roman" w:hAnsi="Times New Roman"/>
                <w:color w:val="000000"/>
                <w:sz w:val="24"/>
                <w:szCs w:val="24"/>
              </w:rPr>
            </w:pPr>
            <w:bookmarkStart w:id="540" w:name="RANGE!C17"/>
            <w:r w:rsidRPr="006859B0">
              <w:rPr>
                <w:rFonts w:ascii="Times New Roman" w:hAnsi="Times New Roman"/>
                <w:color w:val="000000"/>
                <w:sz w:val="24"/>
                <w:szCs w:val="24"/>
              </w:rPr>
              <w:t xml:space="preserve">вносить правки в сцену, созданную в технологии рисованной </w:t>
            </w:r>
            <w:proofErr w:type="spellStart"/>
            <w:r w:rsidRPr="006859B0">
              <w:rPr>
                <w:rFonts w:ascii="Times New Roman" w:hAnsi="Times New Roman"/>
                <w:color w:val="000000"/>
                <w:sz w:val="24"/>
                <w:szCs w:val="24"/>
              </w:rPr>
              <w:t>анимации,с</w:t>
            </w:r>
            <w:proofErr w:type="spellEnd"/>
            <w:r w:rsidRPr="006859B0">
              <w:rPr>
                <w:rFonts w:ascii="Times New Roman" w:hAnsi="Times New Roman"/>
                <w:color w:val="000000"/>
                <w:sz w:val="24"/>
                <w:szCs w:val="24"/>
              </w:rPr>
              <w:t xml:space="preserve"> учетом поставленного задания.</w:t>
            </w:r>
            <w:bookmarkEnd w:id="540"/>
          </w:p>
        </w:tc>
      </w:tr>
      <w:tr w:rsidR="006859B0" w:rsidRPr="006859B0" w14:paraId="16DDFF4E" w14:textId="77777777" w:rsidTr="0037429A">
        <w:trPr>
          <w:trHeight w:val="20"/>
        </w:trPr>
        <w:tc>
          <w:tcPr>
            <w:tcW w:w="2606" w:type="dxa"/>
            <w:vMerge/>
            <w:vAlign w:val="center"/>
            <w:hideMark/>
          </w:tcPr>
          <w:p w14:paraId="4BC64DB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1A16D8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8F2D4E3" w14:textId="77777777" w:rsidR="006859B0" w:rsidRPr="006859B0" w:rsidRDefault="006859B0" w:rsidP="0037429A">
            <w:pPr>
              <w:spacing w:after="0"/>
              <w:rPr>
                <w:rFonts w:ascii="Times New Roman" w:hAnsi="Times New Roman"/>
                <w:b/>
                <w:bCs/>
                <w:color w:val="000000"/>
                <w:sz w:val="24"/>
                <w:szCs w:val="24"/>
              </w:rPr>
            </w:pPr>
            <w:bookmarkStart w:id="541" w:name="RANGE!C18"/>
            <w:r w:rsidRPr="006859B0">
              <w:rPr>
                <w:rFonts w:ascii="Times New Roman" w:hAnsi="Times New Roman"/>
                <w:b/>
                <w:bCs/>
                <w:color w:val="000000"/>
                <w:sz w:val="24"/>
                <w:szCs w:val="24"/>
              </w:rPr>
              <w:t>Знания:</w:t>
            </w:r>
            <w:bookmarkEnd w:id="541"/>
          </w:p>
        </w:tc>
      </w:tr>
      <w:tr w:rsidR="006859B0" w:rsidRPr="006859B0" w14:paraId="5E05A695" w14:textId="77777777" w:rsidTr="0037429A">
        <w:trPr>
          <w:trHeight w:val="20"/>
        </w:trPr>
        <w:tc>
          <w:tcPr>
            <w:tcW w:w="2606" w:type="dxa"/>
            <w:vMerge/>
            <w:vAlign w:val="center"/>
            <w:hideMark/>
          </w:tcPr>
          <w:p w14:paraId="5D980A1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CC8A58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883A961" w14:textId="77777777" w:rsidR="006859B0" w:rsidRPr="006859B0" w:rsidRDefault="006859B0" w:rsidP="0037429A">
            <w:pPr>
              <w:spacing w:after="0"/>
              <w:rPr>
                <w:rFonts w:ascii="Times New Roman" w:hAnsi="Times New Roman"/>
                <w:color w:val="000000"/>
                <w:sz w:val="24"/>
                <w:szCs w:val="24"/>
              </w:rPr>
            </w:pPr>
            <w:bookmarkStart w:id="542" w:name="RANGE!C19"/>
            <w:r w:rsidRPr="006859B0">
              <w:rPr>
                <w:rFonts w:ascii="Times New Roman" w:hAnsi="Times New Roman"/>
                <w:color w:val="000000"/>
                <w:sz w:val="24"/>
                <w:szCs w:val="24"/>
              </w:rPr>
              <w:t>основ рисунка;</w:t>
            </w:r>
            <w:bookmarkEnd w:id="542"/>
          </w:p>
        </w:tc>
      </w:tr>
      <w:tr w:rsidR="006859B0" w:rsidRPr="006859B0" w14:paraId="1034A517" w14:textId="77777777" w:rsidTr="0037429A">
        <w:trPr>
          <w:trHeight w:val="20"/>
        </w:trPr>
        <w:tc>
          <w:tcPr>
            <w:tcW w:w="2606" w:type="dxa"/>
            <w:vMerge/>
            <w:vAlign w:val="center"/>
            <w:hideMark/>
          </w:tcPr>
          <w:p w14:paraId="19D492C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B0E837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6D5B95B" w14:textId="77777777" w:rsidR="006859B0" w:rsidRPr="006859B0" w:rsidRDefault="006859B0" w:rsidP="0037429A">
            <w:pPr>
              <w:spacing w:after="0"/>
              <w:rPr>
                <w:rFonts w:ascii="Times New Roman" w:hAnsi="Times New Roman"/>
                <w:color w:val="000000"/>
                <w:sz w:val="24"/>
                <w:szCs w:val="24"/>
              </w:rPr>
            </w:pPr>
            <w:bookmarkStart w:id="543" w:name="RANGE!C20"/>
            <w:r w:rsidRPr="006859B0">
              <w:rPr>
                <w:rFonts w:ascii="Times New Roman" w:hAnsi="Times New Roman"/>
                <w:color w:val="000000"/>
                <w:sz w:val="24"/>
                <w:szCs w:val="24"/>
              </w:rPr>
              <w:t>основ компьютерной графики;</w:t>
            </w:r>
            <w:bookmarkEnd w:id="543"/>
          </w:p>
        </w:tc>
      </w:tr>
      <w:tr w:rsidR="006859B0" w:rsidRPr="006859B0" w14:paraId="613D395F" w14:textId="77777777" w:rsidTr="0037429A">
        <w:trPr>
          <w:trHeight w:val="20"/>
        </w:trPr>
        <w:tc>
          <w:tcPr>
            <w:tcW w:w="2606" w:type="dxa"/>
            <w:vMerge/>
            <w:vAlign w:val="center"/>
            <w:hideMark/>
          </w:tcPr>
          <w:p w14:paraId="4EAE0C5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61C4D2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6C8D26C" w14:textId="77777777" w:rsidR="006859B0" w:rsidRPr="006859B0" w:rsidRDefault="006859B0" w:rsidP="0037429A">
            <w:pPr>
              <w:spacing w:after="0"/>
              <w:rPr>
                <w:rFonts w:ascii="Times New Roman" w:hAnsi="Times New Roman"/>
                <w:color w:val="000000"/>
                <w:sz w:val="24"/>
                <w:szCs w:val="24"/>
              </w:rPr>
            </w:pPr>
            <w:bookmarkStart w:id="544" w:name="RANGE!C21"/>
            <w:r w:rsidRPr="006859B0">
              <w:rPr>
                <w:rFonts w:ascii="Times New Roman" w:hAnsi="Times New Roman"/>
                <w:color w:val="000000"/>
                <w:sz w:val="24"/>
                <w:szCs w:val="24"/>
              </w:rPr>
              <w:t>принципов работы с программным обеспечением для создания рисованной анимации;</w:t>
            </w:r>
            <w:bookmarkEnd w:id="544"/>
          </w:p>
        </w:tc>
      </w:tr>
      <w:tr w:rsidR="006859B0" w:rsidRPr="006859B0" w14:paraId="023136A6" w14:textId="77777777" w:rsidTr="0037429A">
        <w:trPr>
          <w:trHeight w:val="20"/>
        </w:trPr>
        <w:tc>
          <w:tcPr>
            <w:tcW w:w="2606" w:type="dxa"/>
            <w:vMerge/>
            <w:vAlign w:val="center"/>
            <w:hideMark/>
          </w:tcPr>
          <w:p w14:paraId="04CEDDF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F24ED4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6B03D6D" w14:textId="77777777" w:rsidR="006859B0" w:rsidRPr="006859B0" w:rsidRDefault="006859B0" w:rsidP="0037429A">
            <w:pPr>
              <w:spacing w:after="0"/>
              <w:rPr>
                <w:rFonts w:ascii="Times New Roman" w:hAnsi="Times New Roman"/>
                <w:color w:val="000000"/>
                <w:sz w:val="24"/>
                <w:szCs w:val="24"/>
              </w:rPr>
            </w:pPr>
            <w:bookmarkStart w:id="545" w:name="RANGE!C22"/>
            <w:r w:rsidRPr="006859B0">
              <w:rPr>
                <w:rFonts w:ascii="Times New Roman" w:hAnsi="Times New Roman"/>
                <w:color w:val="000000"/>
                <w:sz w:val="24"/>
                <w:szCs w:val="24"/>
              </w:rPr>
              <w:t>принципов восприятия совместного движения нескольких объектов в анимационной сцене;</w:t>
            </w:r>
            <w:bookmarkEnd w:id="545"/>
          </w:p>
        </w:tc>
      </w:tr>
      <w:tr w:rsidR="006859B0" w:rsidRPr="006859B0" w14:paraId="61499F03" w14:textId="77777777" w:rsidTr="0037429A">
        <w:trPr>
          <w:trHeight w:val="20"/>
        </w:trPr>
        <w:tc>
          <w:tcPr>
            <w:tcW w:w="2606" w:type="dxa"/>
            <w:vMerge/>
            <w:vAlign w:val="center"/>
            <w:hideMark/>
          </w:tcPr>
          <w:p w14:paraId="350A2CB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261201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31A4158" w14:textId="77777777" w:rsidR="006859B0" w:rsidRPr="006859B0" w:rsidRDefault="006859B0" w:rsidP="0037429A">
            <w:pPr>
              <w:spacing w:after="0"/>
              <w:rPr>
                <w:rFonts w:ascii="Times New Roman" w:hAnsi="Times New Roman"/>
                <w:color w:val="000000"/>
                <w:sz w:val="24"/>
                <w:szCs w:val="24"/>
              </w:rPr>
            </w:pPr>
            <w:bookmarkStart w:id="546" w:name="RANGE!C23"/>
            <w:r w:rsidRPr="006859B0">
              <w:rPr>
                <w:rFonts w:ascii="Times New Roman" w:hAnsi="Times New Roman"/>
                <w:color w:val="000000"/>
                <w:sz w:val="24"/>
                <w:szCs w:val="24"/>
              </w:rPr>
              <w:t>технологий рисованной анимации, позволяющие вносить правки в сцену без нарушения общего характера движения;</w:t>
            </w:r>
            <w:bookmarkEnd w:id="546"/>
          </w:p>
        </w:tc>
      </w:tr>
      <w:tr w:rsidR="006859B0" w:rsidRPr="006859B0" w14:paraId="279B4852" w14:textId="77777777" w:rsidTr="0037429A">
        <w:trPr>
          <w:trHeight w:val="20"/>
        </w:trPr>
        <w:tc>
          <w:tcPr>
            <w:tcW w:w="2606" w:type="dxa"/>
            <w:vMerge/>
            <w:vAlign w:val="center"/>
            <w:hideMark/>
          </w:tcPr>
          <w:p w14:paraId="6066325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BA553C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08BA08F" w14:textId="77777777" w:rsidR="006859B0" w:rsidRPr="006859B0" w:rsidRDefault="006859B0" w:rsidP="0037429A">
            <w:pPr>
              <w:spacing w:after="0"/>
              <w:rPr>
                <w:rFonts w:ascii="Times New Roman" w:hAnsi="Times New Roman"/>
                <w:color w:val="000000"/>
                <w:sz w:val="24"/>
                <w:szCs w:val="24"/>
              </w:rPr>
            </w:pPr>
            <w:bookmarkStart w:id="547" w:name="RANGE!C24"/>
            <w:r w:rsidRPr="006859B0">
              <w:rPr>
                <w:rFonts w:ascii="Times New Roman" w:hAnsi="Times New Roman"/>
                <w:color w:val="000000"/>
                <w:sz w:val="24"/>
                <w:szCs w:val="24"/>
              </w:rPr>
              <w:t>необходимого набора информации для визуализации характерного движения в технологии рисованной анимации;</w:t>
            </w:r>
            <w:bookmarkEnd w:id="547"/>
          </w:p>
        </w:tc>
      </w:tr>
      <w:tr w:rsidR="006859B0" w:rsidRPr="006859B0" w14:paraId="6B54F9A2" w14:textId="77777777" w:rsidTr="0037429A">
        <w:trPr>
          <w:trHeight w:val="20"/>
        </w:trPr>
        <w:tc>
          <w:tcPr>
            <w:tcW w:w="2606" w:type="dxa"/>
            <w:vMerge/>
            <w:vAlign w:val="center"/>
            <w:hideMark/>
          </w:tcPr>
          <w:p w14:paraId="0B32386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0A9726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F967D63" w14:textId="77777777" w:rsidR="006859B0" w:rsidRPr="006859B0" w:rsidRDefault="006859B0" w:rsidP="0037429A">
            <w:pPr>
              <w:spacing w:after="0"/>
              <w:rPr>
                <w:rFonts w:ascii="Times New Roman" w:hAnsi="Times New Roman"/>
                <w:color w:val="000000"/>
                <w:sz w:val="24"/>
                <w:szCs w:val="24"/>
              </w:rPr>
            </w:pPr>
            <w:bookmarkStart w:id="548" w:name="RANGE!C25"/>
            <w:r w:rsidRPr="006859B0">
              <w:rPr>
                <w:rFonts w:ascii="Times New Roman" w:hAnsi="Times New Roman"/>
                <w:color w:val="000000"/>
                <w:sz w:val="24"/>
                <w:szCs w:val="24"/>
              </w:rPr>
              <w:t>этапов рабочего процесса при создании видеоряда в технологии рисованной анимации;</w:t>
            </w:r>
            <w:bookmarkEnd w:id="548"/>
          </w:p>
        </w:tc>
      </w:tr>
      <w:tr w:rsidR="006859B0" w:rsidRPr="006859B0" w14:paraId="65B74B28" w14:textId="77777777" w:rsidTr="0037429A">
        <w:trPr>
          <w:trHeight w:val="20"/>
        </w:trPr>
        <w:tc>
          <w:tcPr>
            <w:tcW w:w="2606" w:type="dxa"/>
            <w:vMerge/>
            <w:vAlign w:val="center"/>
            <w:hideMark/>
          </w:tcPr>
          <w:p w14:paraId="35F99E4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43B0A4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8051304" w14:textId="77777777" w:rsidR="006859B0" w:rsidRPr="006859B0" w:rsidRDefault="006859B0" w:rsidP="0037429A">
            <w:pPr>
              <w:spacing w:after="0"/>
              <w:rPr>
                <w:rFonts w:ascii="Times New Roman" w:hAnsi="Times New Roman"/>
                <w:color w:val="000000"/>
                <w:sz w:val="24"/>
                <w:szCs w:val="24"/>
              </w:rPr>
            </w:pPr>
            <w:bookmarkStart w:id="549" w:name="RANGE!C26"/>
            <w:r w:rsidRPr="006859B0">
              <w:rPr>
                <w:rFonts w:ascii="Times New Roman" w:hAnsi="Times New Roman"/>
                <w:color w:val="000000"/>
                <w:sz w:val="24"/>
                <w:szCs w:val="24"/>
              </w:rPr>
              <w:t>основ биомеханики в приложении к возможностям технологии рисованной анимации;</w:t>
            </w:r>
            <w:bookmarkEnd w:id="549"/>
          </w:p>
        </w:tc>
      </w:tr>
      <w:tr w:rsidR="006859B0" w:rsidRPr="006859B0" w14:paraId="2C4F4265" w14:textId="77777777" w:rsidTr="0037429A">
        <w:trPr>
          <w:trHeight w:val="20"/>
        </w:trPr>
        <w:tc>
          <w:tcPr>
            <w:tcW w:w="2606" w:type="dxa"/>
            <w:vMerge/>
            <w:vAlign w:val="center"/>
            <w:hideMark/>
          </w:tcPr>
          <w:p w14:paraId="43CB1B0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1D942D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6E64E1B" w14:textId="77777777" w:rsidR="006859B0" w:rsidRPr="006859B0" w:rsidRDefault="006859B0" w:rsidP="0037429A">
            <w:pPr>
              <w:spacing w:after="0"/>
              <w:rPr>
                <w:rFonts w:ascii="Times New Roman" w:hAnsi="Times New Roman"/>
                <w:color w:val="000000"/>
                <w:sz w:val="24"/>
                <w:szCs w:val="24"/>
              </w:rPr>
            </w:pPr>
            <w:bookmarkStart w:id="550" w:name="RANGE!C27"/>
            <w:r w:rsidRPr="006859B0">
              <w:rPr>
                <w:rFonts w:ascii="Times New Roman" w:hAnsi="Times New Roman"/>
                <w:color w:val="000000"/>
                <w:sz w:val="24"/>
                <w:szCs w:val="24"/>
              </w:rPr>
              <w:t>принципов распределения ключевых поз по хронометражу сцены (тайминг) для визуализации характерного движения;</w:t>
            </w:r>
            <w:bookmarkEnd w:id="550"/>
          </w:p>
        </w:tc>
      </w:tr>
      <w:tr w:rsidR="006859B0" w:rsidRPr="006859B0" w14:paraId="5A52624D" w14:textId="77777777" w:rsidTr="0037429A">
        <w:trPr>
          <w:trHeight w:val="20"/>
        </w:trPr>
        <w:tc>
          <w:tcPr>
            <w:tcW w:w="2606" w:type="dxa"/>
            <w:vMerge/>
            <w:vAlign w:val="center"/>
            <w:hideMark/>
          </w:tcPr>
          <w:p w14:paraId="77B2D55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2AF2A5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4F9482B" w14:textId="77777777" w:rsidR="006859B0" w:rsidRPr="006859B0" w:rsidRDefault="006859B0" w:rsidP="0037429A">
            <w:pPr>
              <w:spacing w:after="0"/>
              <w:rPr>
                <w:rFonts w:ascii="Times New Roman" w:hAnsi="Times New Roman"/>
                <w:color w:val="000000"/>
                <w:sz w:val="24"/>
                <w:szCs w:val="24"/>
              </w:rPr>
            </w:pPr>
            <w:bookmarkStart w:id="551" w:name="RANGE!C28"/>
            <w:r w:rsidRPr="006859B0">
              <w:rPr>
                <w:rFonts w:ascii="Times New Roman" w:hAnsi="Times New Roman"/>
                <w:color w:val="000000"/>
                <w:sz w:val="24"/>
                <w:szCs w:val="24"/>
              </w:rPr>
              <w:t>принципов визуализации характерного движения персонажей и биомеханики.</w:t>
            </w:r>
            <w:bookmarkEnd w:id="551"/>
          </w:p>
        </w:tc>
      </w:tr>
      <w:tr w:rsidR="006859B0" w:rsidRPr="006859B0" w14:paraId="55F8649C" w14:textId="77777777" w:rsidTr="0037429A">
        <w:trPr>
          <w:trHeight w:val="20"/>
        </w:trPr>
        <w:tc>
          <w:tcPr>
            <w:tcW w:w="2606" w:type="dxa"/>
            <w:vMerge/>
            <w:vAlign w:val="center"/>
            <w:hideMark/>
          </w:tcPr>
          <w:p w14:paraId="25920528"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6DDC998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1.2 Определять образ анимационного персонажа, детально </w:t>
            </w:r>
            <w:r w:rsidRPr="006859B0">
              <w:rPr>
                <w:rFonts w:ascii="Times New Roman" w:hAnsi="Times New Roman"/>
                <w:color w:val="000000"/>
                <w:sz w:val="24"/>
                <w:szCs w:val="24"/>
              </w:rPr>
              <w:lastRenderedPageBreak/>
              <w:t>прорабатывать его движение и выразительные позы с помощью покадрового изменения положения частей компьютерной модели</w:t>
            </w:r>
          </w:p>
        </w:tc>
        <w:tc>
          <w:tcPr>
            <w:tcW w:w="3753" w:type="dxa"/>
            <w:shd w:val="clear" w:color="auto" w:fill="auto"/>
            <w:hideMark/>
          </w:tcPr>
          <w:p w14:paraId="42FBEE79" w14:textId="1A6D3724" w:rsidR="006859B0" w:rsidRPr="006859B0" w:rsidRDefault="006859B0" w:rsidP="0037429A">
            <w:pPr>
              <w:spacing w:after="0"/>
              <w:rPr>
                <w:rFonts w:ascii="Times New Roman" w:hAnsi="Times New Roman"/>
                <w:b/>
                <w:bCs/>
                <w:color w:val="000000"/>
                <w:sz w:val="24"/>
                <w:szCs w:val="24"/>
              </w:rPr>
            </w:pPr>
            <w:bookmarkStart w:id="552" w:name="RANGE!C29"/>
            <w:r w:rsidRPr="006859B0">
              <w:rPr>
                <w:rFonts w:ascii="Times New Roman" w:hAnsi="Times New Roman"/>
                <w:b/>
                <w:bCs/>
                <w:color w:val="000000"/>
                <w:sz w:val="24"/>
                <w:szCs w:val="24"/>
              </w:rPr>
              <w:lastRenderedPageBreak/>
              <w:t>Навыки:</w:t>
            </w:r>
            <w:bookmarkEnd w:id="552"/>
          </w:p>
        </w:tc>
      </w:tr>
      <w:tr w:rsidR="006859B0" w:rsidRPr="006859B0" w14:paraId="76DE394C" w14:textId="77777777" w:rsidTr="0037429A">
        <w:trPr>
          <w:trHeight w:val="20"/>
        </w:trPr>
        <w:tc>
          <w:tcPr>
            <w:tcW w:w="2606" w:type="dxa"/>
            <w:vMerge/>
            <w:vAlign w:val="center"/>
            <w:hideMark/>
          </w:tcPr>
          <w:p w14:paraId="3538878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4B4B54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39BB0E6" w14:textId="77777777" w:rsidR="006859B0" w:rsidRPr="006859B0" w:rsidRDefault="006859B0" w:rsidP="0037429A">
            <w:pPr>
              <w:spacing w:after="0"/>
              <w:rPr>
                <w:rFonts w:ascii="Times New Roman" w:hAnsi="Times New Roman"/>
                <w:color w:val="000000"/>
                <w:sz w:val="24"/>
                <w:szCs w:val="24"/>
              </w:rPr>
            </w:pPr>
            <w:bookmarkStart w:id="553" w:name="RANGE!C30"/>
            <w:r w:rsidRPr="006859B0">
              <w:rPr>
                <w:rFonts w:ascii="Times New Roman" w:hAnsi="Times New Roman"/>
                <w:color w:val="000000"/>
                <w:sz w:val="24"/>
                <w:szCs w:val="24"/>
              </w:rPr>
              <w:t xml:space="preserve">определении образа и характера движения анимационного </w:t>
            </w:r>
            <w:r w:rsidRPr="006859B0">
              <w:rPr>
                <w:rFonts w:ascii="Times New Roman" w:hAnsi="Times New Roman"/>
                <w:color w:val="000000"/>
                <w:sz w:val="24"/>
                <w:szCs w:val="24"/>
              </w:rPr>
              <w:lastRenderedPageBreak/>
              <w:t>персонажа в соответствии с заданием режиссера по сцене;</w:t>
            </w:r>
            <w:bookmarkEnd w:id="553"/>
          </w:p>
        </w:tc>
      </w:tr>
      <w:tr w:rsidR="006859B0" w:rsidRPr="006859B0" w14:paraId="7FE94D3B" w14:textId="77777777" w:rsidTr="0037429A">
        <w:trPr>
          <w:trHeight w:val="20"/>
        </w:trPr>
        <w:tc>
          <w:tcPr>
            <w:tcW w:w="2606" w:type="dxa"/>
            <w:vMerge/>
            <w:vAlign w:val="center"/>
            <w:hideMark/>
          </w:tcPr>
          <w:p w14:paraId="46491F5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E43CA2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9AE546B" w14:textId="77777777" w:rsidR="006859B0" w:rsidRPr="006859B0" w:rsidRDefault="006859B0" w:rsidP="0037429A">
            <w:pPr>
              <w:spacing w:after="0"/>
              <w:rPr>
                <w:rFonts w:ascii="Times New Roman" w:hAnsi="Times New Roman"/>
                <w:color w:val="000000"/>
                <w:sz w:val="24"/>
                <w:szCs w:val="24"/>
              </w:rPr>
            </w:pPr>
            <w:bookmarkStart w:id="554" w:name="RANGE!C31"/>
            <w:r w:rsidRPr="006859B0">
              <w:rPr>
                <w:rFonts w:ascii="Times New Roman" w:hAnsi="Times New Roman"/>
                <w:color w:val="000000"/>
                <w:sz w:val="24"/>
                <w:szCs w:val="24"/>
              </w:rPr>
              <w:t>разборе действия анимационного персонажа, его направления, темпа и распределения по хронометражу;</w:t>
            </w:r>
            <w:bookmarkEnd w:id="554"/>
          </w:p>
        </w:tc>
      </w:tr>
      <w:tr w:rsidR="006859B0" w:rsidRPr="006859B0" w14:paraId="46E32D9B" w14:textId="77777777" w:rsidTr="0037429A">
        <w:trPr>
          <w:trHeight w:val="20"/>
        </w:trPr>
        <w:tc>
          <w:tcPr>
            <w:tcW w:w="2606" w:type="dxa"/>
            <w:vMerge/>
            <w:vAlign w:val="center"/>
            <w:hideMark/>
          </w:tcPr>
          <w:p w14:paraId="3444D1C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F2FED1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CA7A7F4" w14:textId="77777777" w:rsidR="006859B0" w:rsidRPr="006859B0" w:rsidRDefault="006859B0" w:rsidP="0037429A">
            <w:pPr>
              <w:spacing w:after="0"/>
              <w:rPr>
                <w:rFonts w:ascii="Times New Roman" w:hAnsi="Times New Roman"/>
                <w:color w:val="000000"/>
                <w:sz w:val="24"/>
                <w:szCs w:val="24"/>
              </w:rPr>
            </w:pPr>
            <w:bookmarkStart w:id="555" w:name="RANGE!C32"/>
            <w:r w:rsidRPr="006859B0">
              <w:rPr>
                <w:rFonts w:ascii="Times New Roman" w:hAnsi="Times New Roman"/>
                <w:color w:val="000000"/>
                <w:sz w:val="24"/>
                <w:szCs w:val="24"/>
              </w:rPr>
              <w:t>настройке параметров компьютерной модели для создания ключевых поз анимационного персонажа;</w:t>
            </w:r>
            <w:bookmarkEnd w:id="555"/>
          </w:p>
        </w:tc>
      </w:tr>
      <w:tr w:rsidR="006859B0" w:rsidRPr="006859B0" w14:paraId="2BD88A23" w14:textId="77777777" w:rsidTr="0037429A">
        <w:trPr>
          <w:trHeight w:val="20"/>
        </w:trPr>
        <w:tc>
          <w:tcPr>
            <w:tcW w:w="2606" w:type="dxa"/>
            <w:vMerge/>
            <w:vAlign w:val="center"/>
            <w:hideMark/>
          </w:tcPr>
          <w:p w14:paraId="145977C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7554A1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E090A2F" w14:textId="77777777" w:rsidR="006859B0" w:rsidRPr="006859B0" w:rsidRDefault="006859B0" w:rsidP="0037429A">
            <w:pPr>
              <w:spacing w:after="0"/>
              <w:rPr>
                <w:rFonts w:ascii="Times New Roman" w:hAnsi="Times New Roman"/>
                <w:color w:val="000000"/>
                <w:sz w:val="24"/>
                <w:szCs w:val="24"/>
              </w:rPr>
            </w:pPr>
            <w:bookmarkStart w:id="556" w:name="RANGE!C33"/>
            <w:r w:rsidRPr="006859B0">
              <w:rPr>
                <w:rFonts w:ascii="Times New Roman" w:hAnsi="Times New Roman"/>
                <w:color w:val="000000"/>
                <w:sz w:val="24"/>
                <w:szCs w:val="24"/>
              </w:rPr>
              <w:t>расстановке ключевых поз анимационного персонажа по хронометражу в соответствии с заданием режиссера и звуковым рядом;</w:t>
            </w:r>
            <w:bookmarkEnd w:id="556"/>
          </w:p>
        </w:tc>
      </w:tr>
      <w:tr w:rsidR="006859B0" w:rsidRPr="006859B0" w14:paraId="69A6C69A" w14:textId="77777777" w:rsidTr="0037429A">
        <w:trPr>
          <w:trHeight w:val="20"/>
        </w:trPr>
        <w:tc>
          <w:tcPr>
            <w:tcW w:w="2606" w:type="dxa"/>
            <w:vMerge/>
            <w:vAlign w:val="center"/>
            <w:hideMark/>
          </w:tcPr>
          <w:p w14:paraId="2D382B1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EDB05E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37E26E4" w14:textId="77777777" w:rsidR="006859B0" w:rsidRPr="006859B0" w:rsidRDefault="006859B0" w:rsidP="0037429A">
            <w:pPr>
              <w:spacing w:after="0"/>
              <w:rPr>
                <w:rFonts w:ascii="Times New Roman" w:hAnsi="Times New Roman"/>
                <w:color w:val="000000"/>
                <w:sz w:val="24"/>
                <w:szCs w:val="24"/>
              </w:rPr>
            </w:pPr>
            <w:bookmarkStart w:id="557" w:name="RANGE!C34"/>
            <w:r w:rsidRPr="006859B0">
              <w:rPr>
                <w:rFonts w:ascii="Times New Roman" w:hAnsi="Times New Roman"/>
                <w:color w:val="000000"/>
                <w:sz w:val="24"/>
                <w:szCs w:val="24"/>
              </w:rPr>
              <w:t>дополнительной настройке параметров компьютерной модели для детальной проработки движений и выразительных поз анимационного персонажа;</w:t>
            </w:r>
            <w:bookmarkEnd w:id="557"/>
          </w:p>
        </w:tc>
      </w:tr>
      <w:tr w:rsidR="006859B0" w:rsidRPr="006859B0" w14:paraId="0801A6E6" w14:textId="77777777" w:rsidTr="0037429A">
        <w:trPr>
          <w:trHeight w:val="20"/>
        </w:trPr>
        <w:tc>
          <w:tcPr>
            <w:tcW w:w="2606" w:type="dxa"/>
            <w:vMerge/>
            <w:vAlign w:val="center"/>
            <w:hideMark/>
          </w:tcPr>
          <w:p w14:paraId="3E1DF09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DA49BB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EF7804B" w14:textId="77777777" w:rsidR="006859B0" w:rsidRPr="006859B0" w:rsidRDefault="006859B0" w:rsidP="0037429A">
            <w:pPr>
              <w:spacing w:after="0"/>
              <w:rPr>
                <w:rFonts w:ascii="Times New Roman" w:hAnsi="Times New Roman"/>
                <w:color w:val="000000"/>
                <w:sz w:val="24"/>
                <w:szCs w:val="24"/>
              </w:rPr>
            </w:pPr>
            <w:bookmarkStart w:id="558" w:name="RANGE!C35"/>
            <w:r w:rsidRPr="006859B0">
              <w:rPr>
                <w:rFonts w:ascii="Times New Roman" w:hAnsi="Times New Roman"/>
                <w:color w:val="000000"/>
                <w:sz w:val="24"/>
                <w:szCs w:val="24"/>
              </w:rPr>
              <w:t>выполнении поправок в настройках параметров анимационного персонажа и в распределении их по времени в рамках поставленного задания</w:t>
            </w:r>
            <w:bookmarkEnd w:id="558"/>
          </w:p>
        </w:tc>
      </w:tr>
      <w:tr w:rsidR="006859B0" w:rsidRPr="006859B0" w14:paraId="41BC0484" w14:textId="77777777" w:rsidTr="0037429A">
        <w:trPr>
          <w:trHeight w:val="20"/>
        </w:trPr>
        <w:tc>
          <w:tcPr>
            <w:tcW w:w="2606" w:type="dxa"/>
            <w:vMerge/>
            <w:vAlign w:val="center"/>
            <w:hideMark/>
          </w:tcPr>
          <w:p w14:paraId="426C7D6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712B21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34679D1" w14:textId="77777777" w:rsidR="006859B0" w:rsidRPr="006859B0" w:rsidRDefault="006859B0" w:rsidP="0037429A">
            <w:pPr>
              <w:spacing w:after="0"/>
              <w:rPr>
                <w:rFonts w:ascii="Times New Roman" w:hAnsi="Times New Roman"/>
                <w:b/>
                <w:bCs/>
                <w:color w:val="000000"/>
                <w:sz w:val="24"/>
                <w:szCs w:val="24"/>
              </w:rPr>
            </w:pPr>
            <w:bookmarkStart w:id="559" w:name="RANGE!C36"/>
            <w:r w:rsidRPr="006859B0">
              <w:rPr>
                <w:rFonts w:ascii="Times New Roman" w:hAnsi="Times New Roman"/>
                <w:b/>
                <w:bCs/>
                <w:color w:val="000000"/>
                <w:sz w:val="24"/>
                <w:szCs w:val="24"/>
              </w:rPr>
              <w:t>Умения:</w:t>
            </w:r>
            <w:bookmarkEnd w:id="559"/>
          </w:p>
        </w:tc>
      </w:tr>
      <w:tr w:rsidR="006859B0" w:rsidRPr="006859B0" w14:paraId="522DBD09" w14:textId="77777777" w:rsidTr="0037429A">
        <w:trPr>
          <w:trHeight w:val="20"/>
        </w:trPr>
        <w:tc>
          <w:tcPr>
            <w:tcW w:w="2606" w:type="dxa"/>
            <w:vMerge/>
            <w:vAlign w:val="center"/>
            <w:hideMark/>
          </w:tcPr>
          <w:p w14:paraId="650621A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74520F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20F5B48" w14:textId="77777777" w:rsidR="006859B0" w:rsidRPr="006859B0" w:rsidRDefault="006859B0" w:rsidP="0037429A">
            <w:pPr>
              <w:spacing w:after="0"/>
              <w:rPr>
                <w:rFonts w:ascii="Times New Roman" w:hAnsi="Times New Roman"/>
                <w:color w:val="000000"/>
                <w:sz w:val="24"/>
                <w:szCs w:val="24"/>
              </w:rPr>
            </w:pPr>
            <w:bookmarkStart w:id="560" w:name="RANGE!C37"/>
            <w:r w:rsidRPr="006859B0">
              <w:rPr>
                <w:rFonts w:ascii="Times New Roman" w:hAnsi="Times New Roman"/>
                <w:color w:val="000000"/>
                <w:sz w:val="24"/>
                <w:szCs w:val="24"/>
              </w:rPr>
              <w:t>распределять этапы работы над визуализацией характерного движения в технологии компьютерной графики;</w:t>
            </w:r>
            <w:bookmarkEnd w:id="560"/>
          </w:p>
        </w:tc>
      </w:tr>
      <w:tr w:rsidR="006859B0" w:rsidRPr="006859B0" w14:paraId="5D851587" w14:textId="77777777" w:rsidTr="0037429A">
        <w:trPr>
          <w:trHeight w:val="20"/>
        </w:trPr>
        <w:tc>
          <w:tcPr>
            <w:tcW w:w="2606" w:type="dxa"/>
            <w:vMerge/>
            <w:vAlign w:val="center"/>
            <w:hideMark/>
          </w:tcPr>
          <w:p w14:paraId="3FB9E10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8FBA74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94E57A4" w14:textId="77777777" w:rsidR="006859B0" w:rsidRPr="006859B0" w:rsidRDefault="006859B0" w:rsidP="0037429A">
            <w:pPr>
              <w:spacing w:after="0"/>
              <w:rPr>
                <w:rFonts w:ascii="Times New Roman" w:hAnsi="Times New Roman"/>
                <w:color w:val="000000"/>
                <w:sz w:val="24"/>
                <w:szCs w:val="24"/>
              </w:rPr>
            </w:pPr>
            <w:bookmarkStart w:id="561" w:name="RANGE!C38"/>
            <w:r w:rsidRPr="006859B0">
              <w:rPr>
                <w:rFonts w:ascii="Times New Roman" w:hAnsi="Times New Roman"/>
                <w:color w:val="000000"/>
                <w:sz w:val="24"/>
                <w:szCs w:val="24"/>
              </w:rPr>
              <w:t>применять принципы анимации для визуализации характерного движения в компьютерной графике;</w:t>
            </w:r>
            <w:bookmarkEnd w:id="561"/>
          </w:p>
        </w:tc>
      </w:tr>
      <w:tr w:rsidR="006859B0" w:rsidRPr="006859B0" w14:paraId="532674A0" w14:textId="77777777" w:rsidTr="0037429A">
        <w:trPr>
          <w:trHeight w:val="20"/>
        </w:trPr>
        <w:tc>
          <w:tcPr>
            <w:tcW w:w="2606" w:type="dxa"/>
            <w:vMerge/>
            <w:vAlign w:val="center"/>
            <w:hideMark/>
          </w:tcPr>
          <w:p w14:paraId="5597CBE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B768AC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DB5D12C" w14:textId="77777777" w:rsidR="006859B0" w:rsidRPr="006859B0" w:rsidRDefault="006859B0" w:rsidP="0037429A">
            <w:pPr>
              <w:spacing w:after="0"/>
              <w:rPr>
                <w:rFonts w:ascii="Times New Roman" w:hAnsi="Times New Roman"/>
                <w:color w:val="000000"/>
                <w:sz w:val="24"/>
                <w:szCs w:val="24"/>
              </w:rPr>
            </w:pPr>
            <w:bookmarkStart w:id="562" w:name="RANGE!C39"/>
            <w:r w:rsidRPr="006859B0">
              <w:rPr>
                <w:rFonts w:ascii="Times New Roman" w:hAnsi="Times New Roman"/>
                <w:color w:val="000000"/>
                <w:sz w:val="24"/>
                <w:szCs w:val="24"/>
              </w:rPr>
              <w:t>использовать библиотеки поз анимационных персонажей без нарушения их узнаваемости;</w:t>
            </w:r>
            <w:bookmarkEnd w:id="562"/>
          </w:p>
        </w:tc>
      </w:tr>
      <w:tr w:rsidR="006859B0" w:rsidRPr="006859B0" w14:paraId="07836E57" w14:textId="77777777" w:rsidTr="0037429A">
        <w:trPr>
          <w:trHeight w:val="20"/>
        </w:trPr>
        <w:tc>
          <w:tcPr>
            <w:tcW w:w="2606" w:type="dxa"/>
            <w:vMerge/>
            <w:vAlign w:val="center"/>
            <w:hideMark/>
          </w:tcPr>
          <w:p w14:paraId="055510B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B6E25B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BAA18BA" w14:textId="77777777" w:rsidR="006859B0" w:rsidRPr="006859B0" w:rsidRDefault="006859B0" w:rsidP="0037429A">
            <w:pPr>
              <w:spacing w:after="0"/>
              <w:rPr>
                <w:rFonts w:ascii="Times New Roman" w:hAnsi="Times New Roman"/>
                <w:color w:val="000000"/>
                <w:sz w:val="24"/>
                <w:szCs w:val="24"/>
              </w:rPr>
            </w:pPr>
            <w:bookmarkStart w:id="563" w:name="RANGE!C40"/>
            <w:r w:rsidRPr="006859B0">
              <w:rPr>
                <w:rFonts w:ascii="Times New Roman" w:hAnsi="Times New Roman"/>
                <w:color w:val="000000"/>
                <w:sz w:val="24"/>
                <w:szCs w:val="24"/>
              </w:rPr>
              <w:t>использовать инструменты управления анимационным персонажем;</w:t>
            </w:r>
            <w:bookmarkEnd w:id="563"/>
          </w:p>
        </w:tc>
      </w:tr>
      <w:tr w:rsidR="006859B0" w:rsidRPr="006859B0" w14:paraId="4F22A64B" w14:textId="77777777" w:rsidTr="0037429A">
        <w:trPr>
          <w:trHeight w:val="20"/>
        </w:trPr>
        <w:tc>
          <w:tcPr>
            <w:tcW w:w="2606" w:type="dxa"/>
            <w:vMerge/>
            <w:vAlign w:val="center"/>
            <w:hideMark/>
          </w:tcPr>
          <w:p w14:paraId="582CC01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7D327C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AAAA257" w14:textId="77777777" w:rsidR="006859B0" w:rsidRPr="006859B0" w:rsidRDefault="006859B0" w:rsidP="0037429A">
            <w:pPr>
              <w:spacing w:after="0"/>
              <w:rPr>
                <w:rFonts w:ascii="Times New Roman" w:hAnsi="Times New Roman"/>
                <w:color w:val="000000"/>
                <w:sz w:val="24"/>
                <w:szCs w:val="24"/>
              </w:rPr>
            </w:pPr>
            <w:bookmarkStart w:id="564" w:name="RANGE!C41"/>
            <w:r w:rsidRPr="006859B0">
              <w:rPr>
                <w:rFonts w:ascii="Times New Roman" w:hAnsi="Times New Roman"/>
                <w:color w:val="000000"/>
                <w:sz w:val="24"/>
                <w:szCs w:val="24"/>
              </w:rPr>
              <w:t xml:space="preserve">распределять ключевые позы по хронометражу сцены (таймингу) для визуализации характерного </w:t>
            </w:r>
            <w:r w:rsidRPr="006859B0">
              <w:rPr>
                <w:rFonts w:ascii="Times New Roman" w:hAnsi="Times New Roman"/>
                <w:color w:val="000000"/>
                <w:sz w:val="24"/>
                <w:szCs w:val="24"/>
              </w:rPr>
              <w:lastRenderedPageBreak/>
              <w:t>движения с применением компьютерной графики;</w:t>
            </w:r>
            <w:bookmarkEnd w:id="564"/>
          </w:p>
        </w:tc>
      </w:tr>
      <w:tr w:rsidR="006859B0" w:rsidRPr="006859B0" w14:paraId="4D05E1BF" w14:textId="77777777" w:rsidTr="0037429A">
        <w:trPr>
          <w:trHeight w:val="20"/>
        </w:trPr>
        <w:tc>
          <w:tcPr>
            <w:tcW w:w="2606" w:type="dxa"/>
            <w:vMerge/>
            <w:vAlign w:val="center"/>
            <w:hideMark/>
          </w:tcPr>
          <w:p w14:paraId="7F52580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508A52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7B5302D" w14:textId="77777777" w:rsidR="006859B0" w:rsidRPr="006859B0" w:rsidRDefault="006859B0" w:rsidP="0037429A">
            <w:pPr>
              <w:spacing w:after="0"/>
              <w:rPr>
                <w:rFonts w:ascii="Times New Roman" w:hAnsi="Times New Roman"/>
                <w:color w:val="000000"/>
                <w:sz w:val="24"/>
                <w:szCs w:val="24"/>
              </w:rPr>
            </w:pPr>
            <w:bookmarkStart w:id="565" w:name="RANGE!C42"/>
            <w:r w:rsidRPr="006859B0">
              <w:rPr>
                <w:rFonts w:ascii="Times New Roman" w:hAnsi="Times New Roman"/>
                <w:color w:val="000000"/>
                <w:sz w:val="24"/>
                <w:szCs w:val="24"/>
              </w:rPr>
              <w:t>использовать взаимовлияние движений различных частей персонажа для достижения точной визуализации характерного действия в технологии компьютерной графики;</w:t>
            </w:r>
            <w:bookmarkEnd w:id="565"/>
          </w:p>
        </w:tc>
      </w:tr>
      <w:tr w:rsidR="006859B0" w:rsidRPr="006859B0" w14:paraId="453CB997" w14:textId="77777777" w:rsidTr="0037429A">
        <w:trPr>
          <w:trHeight w:val="20"/>
        </w:trPr>
        <w:tc>
          <w:tcPr>
            <w:tcW w:w="2606" w:type="dxa"/>
            <w:vMerge/>
            <w:vAlign w:val="center"/>
            <w:hideMark/>
          </w:tcPr>
          <w:p w14:paraId="75B24D7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45238A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1542C84" w14:textId="77777777" w:rsidR="006859B0" w:rsidRPr="006859B0" w:rsidRDefault="006859B0" w:rsidP="0037429A">
            <w:pPr>
              <w:spacing w:after="0"/>
              <w:rPr>
                <w:rFonts w:ascii="Times New Roman" w:hAnsi="Times New Roman"/>
                <w:color w:val="000000"/>
                <w:sz w:val="24"/>
                <w:szCs w:val="24"/>
              </w:rPr>
            </w:pPr>
            <w:bookmarkStart w:id="566" w:name="RANGE!C43"/>
            <w:r w:rsidRPr="006859B0">
              <w:rPr>
                <w:rFonts w:ascii="Times New Roman" w:hAnsi="Times New Roman"/>
                <w:color w:val="000000"/>
                <w:sz w:val="24"/>
                <w:szCs w:val="24"/>
              </w:rPr>
              <w:t>вносить правки в сцену, созданную с применением компьютерной графики, с учетом поставленного задания.</w:t>
            </w:r>
            <w:bookmarkEnd w:id="566"/>
          </w:p>
        </w:tc>
      </w:tr>
      <w:tr w:rsidR="006859B0" w:rsidRPr="006859B0" w14:paraId="52DE8CCE" w14:textId="77777777" w:rsidTr="0037429A">
        <w:trPr>
          <w:trHeight w:val="20"/>
        </w:trPr>
        <w:tc>
          <w:tcPr>
            <w:tcW w:w="2606" w:type="dxa"/>
            <w:vMerge/>
            <w:vAlign w:val="center"/>
            <w:hideMark/>
          </w:tcPr>
          <w:p w14:paraId="45A8B69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471856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218F793" w14:textId="77777777" w:rsidR="006859B0" w:rsidRPr="006859B0" w:rsidRDefault="006859B0" w:rsidP="0037429A">
            <w:pPr>
              <w:spacing w:after="0"/>
              <w:rPr>
                <w:rFonts w:ascii="Times New Roman" w:hAnsi="Times New Roman"/>
                <w:b/>
                <w:bCs/>
                <w:color w:val="000000"/>
                <w:sz w:val="24"/>
                <w:szCs w:val="24"/>
              </w:rPr>
            </w:pPr>
            <w:bookmarkStart w:id="567" w:name="RANGE!C44"/>
            <w:r w:rsidRPr="006859B0">
              <w:rPr>
                <w:rFonts w:ascii="Times New Roman" w:hAnsi="Times New Roman"/>
                <w:b/>
                <w:bCs/>
                <w:color w:val="000000"/>
                <w:sz w:val="24"/>
                <w:szCs w:val="24"/>
              </w:rPr>
              <w:t>Знания:</w:t>
            </w:r>
            <w:bookmarkEnd w:id="567"/>
          </w:p>
        </w:tc>
      </w:tr>
      <w:tr w:rsidR="006859B0" w:rsidRPr="006859B0" w14:paraId="7A41814C" w14:textId="77777777" w:rsidTr="0037429A">
        <w:trPr>
          <w:trHeight w:val="20"/>
        </w:trPr>
        <w:tc>
          <w:tcPr>
            <w:tcW w:w="2606" w:type="dxa"/>
            <w:vMerge/>
            <w:vAlign w:val="center"/>
            <w:hideMark/>
          </w:tcPr>
          <w:p w14:paraId="3ECCA2D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B8FCA1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6482F0A" w14:textId="77777777" w:rsidR="006859B0" w:rsidRPr="006859B0" w:rsidRDefault="006859B0" w:rsidP="0037429A">
            <w:pPr>
              <w:spacing w:after="0"/>
              <w:rPr>
                <w:rFonts w:ascii="Times New Roman" w:hAnsi="Times New Roman"/>
                <w:color w:val="000000"/>
                <w:sz w:val="24"/>
                <w:szCs w:val="24"/>
              </w:rPr>
            </w:pPr>
            <w:bookmarkStart w:id="568" w:name="RANGE!C45"/>
            <w:r w:rsidRPr="006859B0">
              <w:rPr>
                <w:rFonts w:ascii="Times New Roman" w:hAnsi="Times New Roman"/>
                <w:color w:val="000000"/>
                <w:sz w:val="24"/>
                <w:szCs w:val="24"/>
              </w:rPr>
              <w:t>основ рисунка;</w:t>
            </w:r>
            <w:bookmarkEnd w:id="568"/>
          </w:p>
        </w:tc>
      </w:tr>
      <w:tr w:rsidR="006859B0" w:rsidRPr="006859B0" w14:paraId="18AC6D11" w14:textId="77777777" w:rsidTr="0037429A">
        <w:trPr>
          <w:trHeight w:val="20"/>
        </w:trPr>
        <w:tc>
          <w:tcPr>
            <w:tcW w:w="2606" w:type="dxa"/>
            <w:vMerge/>
            <w:vAlign w:val="center"/>
            <w:hideMark/>
          </w:tcPr>
          <w:p w14:paraId="3E0A4BA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C060A7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ECCFA54" w14:textId="77777777" w:rsidR="006859B0" w:rsidRPr="006859B0" w:rsidRDefault="006859B0" w:rsidP="0037429A">
            <w:pPr>
              <w:spacing w:after="0"/>
              <w:rPr>
                <w:rFonts w:ascii="Times New Roman" w:hAnsi="Times New Roman"/>
                <w:color w:val="000000"/>
                <w:sz w:val="24"/>
                <w:szCs w:val="24"/>
              </w:rPr>
            </w:pPr>
            <w:bookmarkStart w:id="569" w:name="RANGE!C46"/>
            <w:r w:rsidRPr="006859B0">
              <w:rPr>
                <w:rFonts w:ascii="Times New Roman" w:hAnsi="Times New Roman"/>
                <w:color w:val="000000"/>
                <w:sz w:val="24"/>
                <w:szCs w:val="24"/>
              </w:rPr>
              <w:t>основ компьютерной графики;</w:t>
            </w:r>
            <w:bookmarkEnd w:id="569"/>
          </w:p>
        </w:tc>
      </w:tr>
      <w:tr w:rsidR="006859B0" w:rsidRPr="006859B0" w14:paraId="59F4F085" w14:textId="77777777" w:rsidTr="0037429A">
        <w:trPr>
          <w:trHeight w:val="20"/>
        </w:trPr>
        <w:tc>
          <w:tcPr>
            <w:tcW w:w="2606" w:type="dxa"/>
            <w:vMerge/>
            <w:vAlign w:val="center"/>
            <w:hideMark/>
          </w:tcPr>
          <w:p w14:paraId="29E0E51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3C17AD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0939CD9" w14:textId="77777777" w:rsidR="006859B0" w:rsidRPr="006859B0" w:rsidRDefault="006859B0" w:rsidP="0037429A">
            <w:pPr>
              <w:spacing w:after="0"/>
              <w:rPr>
                <w:rFonts w:ascii="Times New Roman" w:hAnsi="Times New Roman"/>
                <w:color w:val="000000"/>
                <w:sz w:val="24"/>
                <w:szCs w:val="24"/>
              </w:rPr>
            </w:pPr>
            <w:bookmarkStart w:id="570" w:name="RANGE!C47"/>
            <w:r w:rsidRPr="006859B0">
              <w:rPr>
                <w:rFonts w:ascii="Times New Roman" w:hAnsi="Times New Roman"/>
                <w:color w:val="000000"/>
                <w:sz w:val="24"/>
                <w:szCs w:val="24"/>
              </w:rPr>
              <w:t xml:space="preserve">необходимого </w:t>
            </w:r>
            <w:proofErr w:type="gramStart"/>
            <w:r w:rsidRPr="006859B0">
              <w:rPr>
                <w:rFonts w:ascii="Times New Roman" w:hAnsi="Times New Roman"/>
                <w:color w:val="000000"/>
                <w:sz w:val="24"/>
                <w:szCs w:val="24"/>
              </w:rPr>
              <w:t>набор</w:t>
            </w:r>
            <w:proofErr w:type="gramEnd"/>
            <w:r w:rsidRPr="006859B0">
              <w:rPr>
                <w:rFonts w:ascii="Times New Roman" w:hAnsi="Times New Roman"/>
                <w:color w:val="000000"/>
                <w:sz w:val="24"/>
                <w:szCs w:val="24"/>
              </w:rPr>
              <w:t xml:space="preserve"> а информации для визуализации характерного движения в технологии покадрового изменения положения частей компьютерной модели;</w:t>
            </w:r>
            <w:bookmarkEnd w:id="570"/>
          </w:p>
        </w:tc>
      </w:tr>
      <w:tr w:rsidR="006859B0" w:rsidRPr="006859B0" w14:paraId="6AE79D57" w14:textId="77777777" w:rsidTr="0037429A">
        <w:trPr>
          <w:trHeight w:val="20"/>
        </w:trPr>
        <w:tc>
          <w:tcPr>
            <w:tcW w:w="2606" w:type="dxa"/>
            <w:vMerge/>
            <w:vAlign w:val="center"/>
            <w:hideMark/>
          </w:tcPr>
          <w:p w14:paraId="24BC074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C708E1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5077A31" w14:textId="77777777" w:rsidR="006859B0" w:rsidRPr="006859B0" w:rsidRDefault="006859B0" w:rsidP="0037429A">
            <w:pPr>
              <w:spacing w:after="0"/>
              <w:rPr>
                <w:rFonts w:ascii="Times New Roman" w:hAnsi="Times New Roman"/>
                <w:color w:val="000000"/>
                <w:sz w:val="24"/>
                <w:szCs w:val="24"/>
              </w:rPr>
            </w:pPr>
            <w:bookmarkStart w:id="571" w:name="RANGE!C48"/>
            <w:r w:rsidRPr="006859B0">
              <w:rPr>
                <w:rFonts w:ascii="Times New Roman" w:hAnsi="Times New Roman"/>
                <w:color w:val="000000"/>
                <w:sz w:val="24"/>
                <w:szCs w:val="24"/>
              </w:rPr>
              <w:t>этапов рабочего процесса при создании видеоряда с применением компьютерной графики;</w:t>
            </w:r>
            <w:bookmarkEnd w:id="571"/>
          </w:p>
        </w:tc>
      </w:tr>
      <w:tr w:rsidR="006859B0" w:rsidRPr="006859B0" w14:paraId="0394BD0C" w14:textId="77777777" w:rsidTr="0037429A">
        <w:trPr>
          <w:trHeight w:val="20"/>
        </w:trPr>
        <w:tc>
          <w:tcPr>
            <w:tcW w:w="2606" w:type="dxa"/>
            <w:vMerge/>
            <w:vAlign w:val="center"/>
            <w:hideMark/>
          </w:tcPr>
          <w:p w14:paraId="528BEFE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D7EDD3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6F94339" w14:textId="77777777" w:rsidR="006859B0" w:rsidRPr="006859B0" w:rsidRDefault="006859B0" w:rsidP="0037429A">
            <w:pPr>
              <w:spacing w:after="0"/>
              <w:rPr>
                <w:rFonts w:ascii="Times New Roman" w:hAnsi="Times New Roman"/>
                <w:color w:val="000000"/>
                <w:sz w:val="24"/>
                <w:szCs w:val="24"/>
              </w:rPr>
            </w:pPr>
            <w:bookmarkStart w:id="572" w:name="RANGE!C49"/>
            <w:r w:rsidRPr="006859B0">
              <w:rPr>
                <w:rFonts w:ascii="Times New Roman" w:hAnsi="Times New Roman"/>
                <w:color w:val="000000"/>
                <w:sz w:val="24"/>
                <w:szCs w:val="24"/>
              </w:rPr>
              <w:t>основ биомеханики в приложении к возможностям компьютерной графики;</w:t>
            </w:r>
            <w:bookmarkEnd w:id="572"/>
          </w:p>
        </w:tc>
      </w:tr>
      <w:tr w:rsidR="006859B0" w:rsidRPr="006859B0" w14:paraId="404A733F" w14:textId="77777777" w:rsidTr="0037429A">
        <w:trPr>
          <w:trHeight w:val="20"/>
        </w:trPr>
        <w:tc>
          <w:tcPr>
            <w:tcW w:w="2606" w:type="dxa"/>
            <w:vMerge/>
            <w:vAlign w:val="center"/>
            <w:hideMark/>
          </w:tcPr>
          <w:p w14:paraId="7C2538F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B066F9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0F48978" w14:textId="77777777" w:rsidR="006859B0" w:rsidRPr="006859B0" w:rsidRDefault="006859B0" w:rsidP="0037429A">
            <w:pPr>
              <w:spacing w:after="0"/>
              <w:rPr>
                <w:rFonts w:ascii="Times New Roman" w:hAnsi="Times New Roman"/>
                <w:color w:val="000000"/>
                <w:sz w:val="24"/>
                <w:szCs w:val="24"/>
              </w:rPr>
            </w:pPr>
            <w:bookmarkStart w:id="573" w:name="RANGE!C50"/>
            <w:r w:rsidRPr="006859B0">
              <w:rPr>
                <w:rFonts w:ascii="Times New Roman" w:hAnsi="Times New Roman"/>
                <w:color w:val="000000"/>
                <w:sz w:val="24"/>
                <w:szCs w:val="24"/>
              </w:rPr>
              <w:t>принципов работы с программным обеспечением для создания компьютерной анимации;</w:t>
            </w:r>
            <w:bookmarkEnd w:id="573"/>
          </w:p>
        </w:tc>
      </w:tr>
      <w:tr w:rsidR="006859B0" w:rsidRPr="006859B0" w14:paraId="6C3C6EAE" w14:textId="77777777" w:rsidTr="0037429A">
        <w:trPr>
          <w:trHeight w:val="20"/>
        </w:trPr>
        <w:tc>
          <w:tcPr>
            <w:tcW w:w="2606" w:type="dxa"/>
            <w:vMerge/>
            <w:vAlign w:val="center"/>
            <w:hideMark/>
          </w:tcPr>
          <w:p w14:paraId="033409A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E6277A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295E9F0" w14:textId="77777777" w:rsidR="006859B0" w:rsidRPr="006859B0" w:rsidRDefault="006859B0" w:rsidP="0037429A">
            <w:pPr>
              <w:spacing w:after="0"/>
              <w:rPr>
                <w:rFonts w:ascii="Times New Roman" w:hAnsi="Times New Roman"/>
                <w:color w:val="000000"/>
                <w:sz w:val="24"/>
                <w:szCs w:val="24"/>
              </w:rPr>
            </w:pPr>
            <w:bookmarkStart w:id="574" w:name="RANGE!C51"/>
            <w:r w:rsidRPr="006859B0">
              <w:rPr>
                <w:rFonts w:ascii="Times New Roman" w:hAnsi="Times New Roman"/>
                <w:color w:val="000000"/>
                <w:sz w:val="24"/>
                <w:szCs w:val="24"/>
              </w:rPr>
              <w:t>принципов распределения ключевых поз по хронометражу сцены (таймингу) для визуализации характерного движения;</w:t>
            </w:r>
            <w:bookmarkEnd w:id="574"/>
          </w:p>
        </w:tc>
      </w:tr>
      <w:tr w:rsidR="006859B0" w:rsidRPr="006859B0" w14:paraId="33FB0967" w14:textId="77777777" w:rsidTr="0037429A">
        <w:trPr>
          <w:trHeight w:val="20"/>
        </w:trPr>
        <w:tc>
          <w:tcPr>
            <w:tcW w:w="2606" w:type="dxa"/>
            <w:vMerge/>
            <w:vAlign w:val="center"/>
            <w:hideMark/>
          </w:tcPr>
          <w:p w14:paraId="656F08E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FB4DA1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81F4DDF" w14:textId="77777777" w:rsidR="006859B0" w:rsidRPr="006859B0" w:rsidRDefault="006859B0" w:rsidP="0037429A">
            <w:pPr>
              <w:spacing w:after="0"/>
              <w:rPr>
                <w:rFonts w:ascii="Times New Roman" w:hAnsi="Times New Roman"/>
                <w:color w:val="000000"/>
                <w:sz w:val="24"/>
                <w:szCs w:val="24"/>
              </w:rPr>
            </w:pPr>
            <w:bookmarkStart w:id="575" w:name="RANGE!C52"/>
            <w:r w:rsidRPr="006859B0">
              <w:rPr>
                <w:rFonts w:ascii="Times New Roman" w:hAnsi="Times New Roman"/>
                <w:color w:val="000000"/>
                <w:sz w:val="24"/>
                <w:szCs w:val="24"/>
              </w:rPr>
              <w:t xml:space="preserve">принципов восприятия совместного движения нескольких объектов в анимационной сцене в </w:t>
            </w:r>
            <w:r w:rsidRPr="006859B0">
              <w:rPr>
                <w:rFonts w:ascii="Times New Roman" w:hAnsi="Times New Roman"/>
                <w:color w:val="000000"/>
                <w:sz w:val="24"/>
                <w:szCs w:val="24"/>
              </w:rPr>
              <w:lastRenderedPageBreak/>
              <w:t>приложении к использованию виртуальной камеры;</w:t>
            </w:r>
            <w:bookmarkEnd w:id="575"/>
          </w:p>
        </w:tc>
      </w:tr>
      <w:tr w:rsidR="006859B0" w:rsidRPr="006859B0" w14:paraId="1EC79D62" w14:textId="77777777" w:rsidTr="0037429A">
        <w:trPr>
          <w:trHeight w:val="20"/>
        </w:trPr>
        <w:tc>
          <w:tcPr>
            <w:tcW w:w="2606" w:type="dxa"/>
            <w:vMerge/>
            <w:vAlign w:val="center"/>
            <w:hideMark/>
          </w:tcPr>
          <w:p w14:paraId="40A4806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1DE839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06A72EC" w14:textId="77777777" w:rsidR="006859B0" w:rsidRPr="006859B0" w:rsidRDefault="006859B0" w:rsidP="0037429A">
            <w:pPr>
              <w:spacing w:after="0"/>
              <w:rPr>
                <w:rFonts w:ascii="Times New Roman" w:hAnsi="Times New Roman"/>
                <w:color w:val="000000"/>
                <w:sz w:val="24"/>
                <w:szCs w:val="24"/>
              </w:rPr>
            </w:pPr>
            <w:bookmarkStart w:id="576" w:name="RANGE!C53"/>
            <w:r w:rsidRPr="006859B0">
              <w:rPr>
                <w:rFonts w:ascii="Times New Roman" w:hAnsi="Times New Roman"/>
                <w:color w:val="000000"/>
                <w:sz w:val="24"/>
                <w:szCs w:val="24"/>
              </w:rPr>
              <w:t>технологии компьютерной графики, позволяющие вносить исправления в сцену без нарушения общего характера движения;</w:t>
            </w:r>
            <w:bookmarkEnd w:id="576"/>
          </w:p>
        </w:tc>
      </w:tr>
      <w:tr w:rsidR="006859B0" w:rsidRPr="006859B0" w14:paraId="58866E4B" w14:textId="77777777" w:rsidTr="0037429A">
        <w:trPr>
          <w:trHeight w:val="20"/>
        </w:trPr>
        <w:tc>
          <w:tcPr>
            <w:tcW w:w="2606" w:type="dxa"/>
            <w:vMerge/>
            <w:vAlign w:val="center"/>
            <w:hideMark/>
          </w:tcPr>
          <w:p w14:paraId="6AED745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2943EB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C36AC8C" w14:textId="77777777" w:rsidR="006859B0" w:rsidRPr="006859B0" w:rsidRDefault="006859B0" w:rsidP="0037429A">
            <w:pPr>
              <w:spacing w:after="0"/>
              <w:rPr>
                <w:rFonts w:ascii="Times New Roman" w:hAnsi="Times New Roman"/>
                <w:color w:val="000000"/>
                <w:sz w:val="24"/>
                <w:szCs w:val="24"/>
              </w:rPr>
            </w:pPr>
            <w:bookmarkStart w:id="577" w:name="RANGE!C54"/>
            <w:r w:rsidRPr="006859B0">
              <w:rPr>
                <w:rFonts w:ascii="Times New Roman" w:hAnsi="Times New Roman"/>
                <w:color w:val="000000"/>
                <w:sz w:val="24"/>
                <w:szCs w:val="24"/>
              </w:rPr>
              <w:t>принципов визуализации характерного движения персонажей и биомеханики.</w:t>
            </w:r>
            <w:bookmarkEnd w:id="577"/>
          </w:p>
        </w:tc>
      </w:tr>
      <w:tr w:rsidR="006859B0" w:rsidRPr="006859B0" w14:paraId="691924FE" w14:textId="77777777" w:rsidTr="0037429A">
        <w:trPr>
          <w:trHeight w:val="20"/>
        </w:trPr>
        <w:tc>
          <w:tcPr>
            <w:tcW w:w="2606" w:type="dxa"/>
            <w:vMerge/>
            <w:vAlign w:val="center"/>
            <w:hideMark/>
          </w:tcPr>
          <w:p w14:paraId="384221C4"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5C1632F8"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ПК 1.3 Определять образ анимационного персонажа, детально прорабатывать его движение и выразительные позы с помощью покадрового движения частей куклы-перекладки</w:t>
            </w:r>
          </w:p>
        </w:tc>
        <w:tc>
          <w:tcPr>
            <w:tcW w:w="3753" w:type="dxa"/>
            <w:shd w:val="clear" w:color="auto" w:fill="auto"/>
            <w:hideMark/>
          </w:tcPr>
          <w:p w14:paraId="5AAE3AF8" w14:textId="546B3CF8" w:rsidR="006859B0" w:rsidRPr="006859B0" w:rsidRDefault="006859B0" w:rsidP="0037429A">
            <w:pPr>
              <w:spacing w:after="0"/>
              <w:rPr>
                <w:rFonts w:ascii="Times New Roman" w:hAnsi="Times New Roman"/>
                <w:b/>
                <w:bCs/>
                <w:color w:val="000000"/>
                <w:sz w:val="24"/>
                <w:szCs w:val="24"/>
              </w:rPr>
            </w:pPr>
            <w:bookmarkStart w:id="578" w:name="RANGE!C55"/>
            <w:r w:rsidRPr="006859B0">
              <w:rPr>
                <w:rFonts w:ascii="Times New Roman" w:hAnsi="Times New Roman"/>
                <w:b/>
                <w:bCs/>
                <w:color w:val="000000"/>
                <w:sz w:val="24"/>
                <w:szCs w:val="24"/>
              </w:rPr>
              <w:t>Навыки</w:t>
            </w:r>
            <w:bookmarkEnd w:id="578"/>
            <w:r w:rsidR="0037429A">
              <w:rPr>
                <w:rFonts w:ascii="Times New Roman" w:hAnsi="Times New Roman"/>
                <w:b/>
                <w:bCs/>
                <w:color w:val="000000"/>
                <w:sz w:val="24"/>
                <w:szCs w:val="24"/>
              </w:rPr>
              <w:t>:</w:t>
            </w:r>
          </w:p>
        </w:tc>
      </w:tr>
      <w:tr w:rsidR="006859B0" w:rsidRPr="006859B0" w14:paraId="574B7910" w14:textId="77777777" w:rsidTr="0037429A">
        <w:trPr>
          <w:trHeight w:val="20"/>
        </w:trPr>
        <w:tc>
          <w:tcPr>
            <w:tcW w:w="2606" w:type="dxa"/>
            <w:vMerge/>
            <w:vAlign w:val="center"/>
            <w:hideMark/>
          </w:tcPr>
          <w:p w14:paraId="04AD098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D525C8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BB55A06" w14:textId="77777777" w:rsidR="006859B0" w:rsidRPr="006859B0" w:rsidRDefault="006859B0" w:rsidP="0037429A">
            <w:pPr>
              <w:spacing w:after="0"/>
              <w:rPr>
                <w:rFonts w:ascii="Times New Roman" w:hAnsi="Times New Roman"/>
                <w:color w:val="000000"/>
                <w:sz w:val="24"/>
                <w:szCs w:val="24"/>
              </w:rPr>
            </w:pPr>
            <w:bookmarkStart w:id="579" w:name="RANGE!C56"/>
            <w:r w:rsidRPr="006859B0">
              <w:rPr>
                <w:rFonts w:ascii="Times New Roman" w:hAnsi="Times New Roman"/>
                <w:color w:val="000000"/>
                <w:sz w:val="24"/>
                <w:szCs w:val="24"/>
              </w:rPr>
              <w:t>определении образа и характера движения анимационного персонажа в соответствии с заданием режиссера по сцене;</w:t>
            </w:r>
            <w:bookmarkEnd w:id="579"/>
          </w:p>
        </w:tc>
      </w:tr>
      <w:tr w:rsidR="006859B0" w:rsidRPr="006859B0" w14:paraId="69FB7C77" w14:textId="77777777" w:rsidTr="0037429A">
        <w:trPr>
          <w:trHeight w:val="20"/>
        </w:trPr>
        <w:tc>
          <w:tcPr>
            <w:tcW w:w="2606" w:type="dxa"/>
            <w:vMerge/>
            <w:vAlign w:val="center"/>
            <w:hideMark/>
          </w:tcPr>
          <w:p w14:paraId="05702F5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BD4A58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7DED0C1" w14:textId="77777777" w:rsidR="006859B0" w:rsidRPr="006859B0" w:rsidRDefault="006859B0" w:rsidP="0037429A">
            <w:pPr>
              <w:spacing w:after="0"/>
              <w:rPr>
                <w:rFonts w:ascii="Times New Roman" w:hAnsi="Times New Roman"/>
                <w:color w:val="000000"/>
                <w:sz w:val="24"/>
                <w:szCs w:val="24"/>
              </w:rPr>
            </w:pPr>
            <w:bookmarkStart w:id="580" w:name="RANGE!C57"/>
            <w:r w:rsidRPr="006859B0">
              <w:rPr>
                <w:rFonts w:ascii="Times New Roman" w:hAnsi="Times New Roman"/>
                <w:color w:val="000000"/>
                <w:sz w:val="24"/>
                <w:szCs w:val="24"/>
              </w:rPr>
              <w:t>разборе действия анимационного персонажа, его направления, темпа и распределения по хронометражу;</w:t>
            </w:r>
            <w:bookmarkEnd w:id="580"/>
          </w:p>
        </w:tc>
      </w:tr>
      <w:tr w:rsidR="006859B0" w:rsidRPr="006859B0" w14:paraId="2D8DF270" w14:textId="77777777" w:rsidTr="0037429A">
        <w:trPr>
          <w:trHeight w:val="20"/>
        </w:trPr>
        <w:tc>
          <w:tcPr>
            <w:tcW w:w="2606" w:type="dxa"/>
            <w:vMerge/>
            <w:vAlign w:val="center"/>
            <w:hideMark/>
          </w:tcPr>
          <w:p w14:paraId="6FE2C0D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90CC94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A9191AA" w14:textId="77777777" w:rsidR="006859B0" w:rsidRPr="006859B0" w:rsidRDefault="006859B0" w:rsidP="0037429A">
            <w:pPr>
              <w:spacing w:after="0"/>
              <w:rPr>
                <w:rFonts w:ascii="Times New Roman" w:hAnsi="Times New Roman"/>
                <w:color w:val="000000"/>
                <w:sz w:val="24"/>
                <w:szCs w:val="24"/>
              </w:rPr>
            </w:pPr>
            <w:bookmarkStart w:id="581" w:name="RANGE!C58"/>
            <w:r w:rsidRPr="006859B0">
              <w:rPr>
                <w:rFonts w:ascii="Times New Roman" w:hAnsi="Times New Roman"/>
                <w:color w:val="000000"/>
                <w:sz w:val="24"/>
                <w:szCs w:val="24"/>
              </w:rPr>
              <w:t>перемещении частей куклы и изменении длины костей, при наличии такой функции, для создания ключевых поз персонажа;</w:t>
            </w:r>
            <w:bookmarkEnd w:id="581"/>
          </w:p>
        </w:tc>
      </w:tr>
      <w:tr w:rsidR="006859B0" w:rsidRPr="006859B0" w14:paraId="466159F1" w14:textId="77777777" w:rsidTr="0037429A">
        <w:trPr>
          <w:trHeight w:val="20"/>
        </w:trPr>
        <w:tc>
          <w:tcPr>
            <w:tcW w:w="2606" w:type="dxa"/>
            <w:vMerge/>
            <w:vAlign w:val="center"/>
            <w:hideMark/>
          </w:tcPr>
          <w:p w14:paraId="399A77B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5EECCA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52E9043" w14:textId="77777777" w:rsidR="006859B0" w:rsidRPr="006859B0" w:rsidRDefault="006859B0" w:rsidP="0037429A">
            <w:pPr>
              <w:spacing w:after="0"/>
              <w:rPr>
                <w:rFonts w:ascii="Times New Roman" w:hAnsi="Times New Roman"/>
                <w:color w:val="000000"/>
                <w:sz w:val="24"/>
                <w:szCs w:val="24"/>
              </w:rPr>
            </w:pPr>
            <w:bookmarkStart w:id="582" w:name="RANGE!C59"/>
            <w:r w:rsidRPr="006859B0">
              <w:rPr>
                <w:rFonts w:ascii="Times New Roman" w:hAnsi="Times New Roman"/>
                <w:color w:val="000000"/>
                <w:sz w:val="24"/>
                <w:szCs w:val="24"/>
              </w:rPr>
              <w:t>расстановке ключевых поз анимационного персонажа с помощью движения частей куклы-перекладки по хронометражу в соответствии с заданием режиссера и звуковым рядом;</w:t>
            </w:r>
            <w:bookmarkEnd w:id="582"/>
          </w:p>
        </w:tc>
      </w:tr>
      <w:tr w:rsidR="006859B0" w:rsidRPr="006859B0" w14:paraId="2B166C3A" w14:textId="77777777" w:rsidTr="0037429A">
        <w:trPr>
          <w:trHeight w:val="20"/>
        </w:trPr>
        <w:tc>
          <w:tcPr>
            <w:tcW w:w="2606" w:type="dxa"/>
            <w:vMerge/>
            <w:vAlign w:val="center"/>
            <w:hideMark/>
          </w:tcPr>
          <w:p w14:paraId="1FC4593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A9EF3E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EFF16B1" w14:textId="77777777" w:rsidR="006859B0" w:rsidRPr="006859B0" w:rsidRDefault="006859B0" w:rsidP="0037429A">
            <w:pPr>
              <w:spacing w:after="0"/>
              <w:rPr>
                <w:rFonts w:ascii="Times New Roman" w:hAnsi="Times New Roman"/>
                <w:color w:val="000000"/>
                <w:sz w:val="24"/>
                <w:szCs w:val="24"/>
              </w:rPr>
            </w:pPr>
            <w:bookmarkStart w:id="583" w:name="RANGE!C60"/>
            <w:r w:rsidRPr="006859B0">
              <w:rPr>
                <w:rFonts w:ascii="Times New Roman" w:hAnsi="Times New Roman"/>
                <w:color w:val="000000"/>
                <w:sz w:val="24"/>
                <w:szCs w:val="24"/>
              </w:rPr>
              <w:t>детальной проработке движений и выразительных поз анимационного персонажа с помощью движения частей куклы-перекладки;</w:t>
            </w:r>
            <w:bookmarkEnd w:id="583"/>
          </w:p>
        </w:tc>
      </w:tr>
      <w:tr w:rsidR="006859B0" w:rsidRPr="006859B0" w14:paraId="6215CF75" w14:textId="77777777" w:rsidTr="0037429A">
        <w:trPr>
          <w:trHeight w:val="20"/>
        </w:trPr>
        <w:tc>
          <w:tcPr>
            <w:tcW w:w="2606" w:type="dxa"/>
            <w:vMerge/>
            <w:vAlign w:val="center"/>
            <w:hideMark/>
          </w:tcPr>
          <w:p w14:paraId="1642C47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A76CE9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AE0186C" w14:textId="77777777" w:rsidR="006859B0" w:rsidRPr="006859B0" w:rsidRDefault="006859B0" w:rsidP="0037429A">
            <w:pPr>
              <w:spacing w:after="0"/>
              <w:rPr>
                <w:rFonts w:ascii="Times New Roman" w:hAnsi="Times New Roman"/>
                <w:color w:val="000000"/>
                <w:sz w:val="24"/>
                <w:szCs w:val="24"/>
              </w:rPr>
            </w:pPr>
            <w:bookmarkStart w:id="584" w:name="RANGE!C61"/>
            <w:r w:rsidRPr="006859B0">
              <w:rPr>
                <w:rFonts w:ascii="Times New Roman" w:hAnsi="Times New Roman"/>
                <w:color w:val="000000"/>
                <w:sz w:val="24"/>
                <w:szCs w:val="24"/>
              </w:rPr>
              <w:t>выполнении поправок в положении частей анимационного персонажа (с помощью движения частей куклы-перекладки) и в распределении их по времени в рамках поставленного задания.</w:t>
            </w:r>
            <w:bookmarkEnd w:id="584"/>
          </w:p>
        </w:tc>
      </w:tr>
      <w:tr w:rsidR="006859B0" w:rsidRPr="006859B0" w14:paraId="6149FAED" w14:textId="77777777" w:rsidTr="0037429A">
        <w:trPr>
          <w:trHeight w:val="20"/>
        </w:trPr>
        <w:tc>
          <w:tcPr>
            <w:tcW w:w="2606" w:type="dxa"/>
            <w:vMerge/>
            <w:vAlign w:val="center"/>
            <w:hideMark/>
          </w:tcPr>
          <w:p w14:paraId="79C4AEB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97096C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F55FFFA" w14:textId="77777777" w:rsidR="006859B0" w:rsidRPr="006859B0" w:rsidRDefault="006859B0" w:rsidP="0037429A">
            <w:pPr>
              <w:spacing w:after="0"/>
              <w:rPr>
                <w:rFonts w:ascii="Times New Roman" w:hAnsi="Times New Roman"/>
                <w:b/>
                <w:bCs/>
                <w:color w:val="000000"/>
                <w:sz w:val="24"/>
                <w:szCs w:val="24"/>
              </w:rPr>
            </w:pPr>
            <w:bookmarkStart w:id="585" w:name="RANGE!C62"/>
            <w:r w:rsidRPr="006859B0">
              <w:rPr>
                <w:rFonts w:ascii="Times New Roman" w:hAnsi="Times New Roman"/>
                <w:b/>
                <w:bCs/>
                <w:color w:val="000000"/>
                <w:sz w:val="24"/>
                <w:szCs w:val="24"/>
              </w:rPr>
              <w:t>Умения:</w:t>
            </w:r>
            <w:bookmarkEnd w:id="585"/>
          </w:p>
        </w:tc>
      </w:tr>
      <w:tr w:rsidR="006859B0" w:rsidRPr="006859B0" w14:paraId="73549534" w14:textId="77777777" w:rsidTr="0037429A">
        <w:trPr>
          <w:trHeight w:val="20"/>
        </w:trPr>
        <w:tc>
          <w:tcPr>
            <w:tcW w:w="2606" w:type="dxa"/>
            <w:vMerge/>
            <w:vAlign w:val="center"/>
            <w:hideMark/>
          </w:tcPr>
          <w:p w14:paraId="6E2C3F8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28DC0F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33069B9" w14:textId="77777777" w:rsidR="006859B0" w:rsidRPr="006859B0" w:rsidRDefault="006859B0" w:rsidP="0037429A">
            <w:pPr>
              <w:spacing w:after="0"/>
              <w:rPr>
                <w:rFonts w:ascii="Times New Roman" w:hAnsi="Times New Roman"/>
                <w:color w:val="000000"/>
                <w:sz w:val="24"/>
                <w:szCs w:val="24"/>
              </w:rPr>
            </w:pPr>
            <w:bookmarkStart w:id="586" w:name="RANGE!C63"/>
            <w:r w:rsidRPr="006859B0">
              <w:rPr>
                <w:rFonts w:ascii="Times New Roman" w:hAnsi="Times New Roman"/>
                <w:color w:val="000000"/>
                <w:sz w:val="24"/>
                <w:szCs w:val="24"/>
              </w:rPr>
              <w:t xml:space="preserve"> реализовывать характерное движение анимационного персонажа в технологии перекладки исходя из паспорта сцены;</w:t>
            </w:r>
            <w:bookmarkEnd w:id="586"/>
          </w:p>
        </w:tc>
      </w:tr>
      <w:tr w:rsidR="006859B0" w:rsidRPr="006859B0" w14:paraId="3A552E59" w14:textId="77777777" w:rsidTr="0037429A">
        <w:trPr>
          <w:trHeight w:val="20"/>
        </w:trPr>
        <w:tc>
          <w:tcPr>
            <w:tcW w:w="2606" w:type="dxa"/>
            <w:vMerge/>
            <w:vAlign w:val="center"/>
            <w:hideMark/>
          </w:tcPr>
          <w:p w14:paraId="0EECD22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E47AA2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E56FDD9" w14:textId="77777777" w:rsidR="006859B0" w:rsidRPr="006859B0" w:rsidRDefault="006859B0" w:rsidP="0037429A">
            <w:pPr>
              <w:spacing w:after="0"/>
              <w:rPr>
                <w:rFonts w:ascii="Times New Roman" w:hAnsi="Times New Roman"/>
                <w:color w:val="000000"/>
                <w:sz w:val="24"/>
                <w:szCs w:val="24"/>
              </w:rPr>
            </w:pPr>
            <w:bookmarkStart w:id="587" w:name="RANGE!C64"/>
            <w:r w:rsidRPr="006859B0">
              <w:rPr>
                <w:rFonts w:ascii="Times New Roman" w:hAnsi="Times New Roman"/>
                <w:color w:val="000000"/>
                <w:sz w:val="24"/>
                <w:szCs w:val="24"/>
              </w:rPr>
              <w:t xml:space="preserve">распределять этапы работы над визуализацией характерного движения в технологии </w:t>
            </w:r>
            <w:proofErr w:type="spellStart"/>
            <w:r w:rsidRPr="006859B0">
              <w:rPr>
                <w:rFonts w:ascii="Times New Roman" w:hAnsi="Times New Roman"/>
                <w:color w:val="000000"/>
                <w:sz w:val="24"/>
                <w:szCs w:val="24"/>
              </w:rPr>
              <w:t>перекладочной</w:t>
            </w:r>
            <w:proofErr w:type="spellEnd"/>
            <w:r w:rsidRPr="006859B0">
              <w:rPr>
                <w:rFonts w:ascii="Times New Roman" w:hAnsi="Times New Roman"/>
                <w:color w:val="000000"/>
                <w:sz w:val="24"/>
                <w:szCs w:val="24"/>
              </w:rPr>
              <w:t xml:space="preserve"> анимации.</w:t>
            </w:r>
            <w:bookmarkEnd w:id="587"/>
          </w:p>
        </w:tc>
      </w:tr>
      <w:tr w:rsidR="006859B0" w:rsidRPr="006859B0" w14:paraId="3AF08B45" w14:textId="77777777" w:rsidTr="0037429A">
        <w:trPr>
          <w:trHeight w:val="20"/>
        </w:trPr>
        <w:tc>
          <w:tcPr>
            <w:tcW w:w="2606" w:type="dxa"/>
            <w:vMerge/>
            <w:vAlign w:val="center"/>
            <w:hideMark/>
          </w:tcPr>
          <w:p w14:paraId="70DFCED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50FFFE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1D81D7F" w14:textId="77777777" w:rsidR="006859B0" w:rsidRPr="006859B0" w:rsidRDefault="006859B0" w:rsidP="0037429A">
            <w:pPr>
              <w:spacing w:after="0"/>
              <w:rPr>
                <w:rFonts w:ascii="Times New Roman" w:hAnsi="Times New Roman"/>
                <w:color w:val="000000"/>
                <w:sz w:val="24"/>
                <w:szCs w:val="24"/>
              </w:rPr>
            </w:pPr>
            <w:bookmarkStart w:id="588" w:name="RANGE!C65"/>
            <w:r w:rsidRPr="006859B0">
              <w:rPr>
                <w:rFonts w:ascii="Times New Roman" w:hAnsi="Times New Roman"/>
                <w:color w:val="000000"/>
                <w:sz w:val="24"/>
                <w:szCs w:val="24"/>
              </w:rPr>
              <w:t>использовать разработанные модели анимационных персонажей и способы управления ими для визуализации характерного движения с сохранением узнаваемости персонажа;</w:t>
            </w:r>
            <w:bookmarkEnd w:id="588"/>
          </w:p>
        </w:tc>
      </w:tr>
      <w:tr w:rsidR="006859B0" w:rsidRPr="006859B0" w14:paraId="6EB0D2E9" w14:textId="77777777" w:rsidTr="0037429A">
        <w:trPr>
          <w:trHeight w:val="20"/>
        </w:trPr>
        <w:tc>
          <w:tcPr>
            <w:tcW w:w="2606" w:type="dxa"/>
            <w:vMerge/>
            <w:vAlign w:val="center"/>
            <w:hideMark/>
          </w:tcPr>
          <w:p w14:paraId="391BB2C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6A5640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1FBA9E0" w14:textId="77777777" w:rsidR="006859B0" w:rsidRPr="006859B0" w:rsidRDefault="006859B0" w:rsidP="0037429A">
            <w:pPr>
              <w:spacing w:after="0"/>
              <w:rPr>
                <w:rFonts w:ascii="Times New Roman" w:hAnsi="Times New Roman"/>
                <w:color w:val="000000"/>
                <w:sz w:val="24"/>
                <w:szCs w:val="24"/>
              </w:rPr>
            </w:pPr>
            <w:bookmarkStart w:id="589" w:name="RANGE!C66"/>
            <w:r w:rsidRPr="006859B0">
              <w:rPr>
                <w:rFonts w:ascii="Times New Roman" w:hAnsi="Times New Roman"/>
                <w:color w:val="000000"/>
                <w:sz w:val="24"/>
                <w:szCs w:val="24"/>
              </w:rPr>
              <w:t xml:space="preserve">применять принципы анимации для визуализации характерного движения в технологии </w:t>
            </w:r>
            <w:proofErr w:type="spellStart"/>
            <w:r w:rsidRPr="006859B0">
              <w:rPr>
                <w:rFonts w:ascii="Times New Roman" w:hAnsi="Times New Roman"/>
                <w:color w:val="000000"/>
                <w:sz w:val="24"/>
                <w:szCs w:val="24"/>
              </w:rPr>
              <w:t>перекладочной</w:t>
            </w:r>
            <w:proofErr w:type="spellEnd"/>
            <w:r w:rsidRPr="006859B0">
              <w:rPr>
                <w:rFonts w:ascii="Times New Roman" w:hAnsi="Times New Roman"/>
                <w:color w:val="000000"/>
                <w:sz w:val="24"/>
                <w:szCs w:val="24"/>
              </w:rPr>
              <w:t xml:space="preserve"> анимации;</w:t>
            </w:r>
            <w:bookmarkEnd w:id="589"/>
          </w:p>
        </w:tc>
      </w:tr>
      <w:tr w:rsidR="006859B0" w:rsidRPr="006859B0" w14:paraId="37FF89AB" w14:textId="77777777" w:rsidTr="0037429A">
        <w:trPr>
          <w:trHeight w:val="20"/>
        </w:trPr>
        <w:tc>
          <w:tcPr>
            <w:tcW w:w="2606" w:type="dxa"/>
            <w:vMerge/>
            <w:vAlign w:val="center"/>
            <w:hideMark/>
          </w:tcPr>
          <w:p w14:paraId="10981B0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650874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A624BB7" w14:textId="77777777" w:rsidR="006859B0" w:rsidRPr="006859B0" w:rsidRDefault="006859B0" w:rsidP="0037429A">
            <w:pPr>
              <w:spacing w:after="0"/>
              <w:rPr>
                <w:rFonts w:ascii="Times New Roman" w:hAnsi="Times New Roman"/>
                <w:color w:val="000000"/>
                <w:sz w:val="24"/>
                <w:szCs w:val="24"/>
              </w:rPr>
            </w:pPr>
            <w:bookmarkStart w:id="590" w:name="RANGE!C67"/>
            <w:r w:rsidRPr="006859B0">
              <w:rPr>
                <w:rFonts w:ascii="Times New Roman" w:hAnsi="Times New Roman"/>
                <w:color w:val="000000"/>
                <w:sz w:val="24"/>
                <w:szCs w:val="24"/>
              </w:rPr>
              <w:t>использовать взаимовлияние движений различных частей персонажа для достижения точной визуализации характерного действия в технологии перекладки;</w:t>
            </w:r>
            <w:bookmarkEnd w:id="590"/>
          </w:p>
        </w:tc>
      </w:tr>
      <w:tr w:rsidR="006859B0" w:rsidRPr="006859B0" w14:paraId="2A44F00C" w14:textId="77777777" w:rsidTr="0037429A">
        <w:trPr>
          <w:trHeight w:val="20"/>
        </w:trPr>
        <w:tc>
          <w:tcPr>
            <w:tcW w:w="2606" w:type="dxa"/>
            <w:vMerge/>
            <w:vAlign w:val="center"/>
            <w:hideMark/>
          </w:tcPr>
          <w:p w14:paraId="615124F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103C1E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83311F7" w14:textId="77777777" w:rsidR="006859B0" w:rsidRPr="006859B0" w:rsidRDefault="006859B0" w:rsidP="0037429A">
            <w:pPr>
              <w:spacing w:after="0"/>
              <w:rPr>
                <w:rFonts w:ascii="Times New Roman" w:hAnsi="Times New Roman"/>
                <w:color w:val="000000"/>
                <w:sz w:val="24"/>
                <w:szCs w:val="24"/>
              </w:rPr>
            </w:pPr>
            <w:bookmarkStart w:id="591" w:name="RANGE!C68"/>
            <w:r w:rsidRPr="006859B0">
              <w:rPr>
                <w:rFonts w:ascii="Times New Roman" w:hAnsi="Times New Roman"/>
                <w:color w:val="000000"/>
                <w:sz w:val="24"/>
                <w:szCs w:val="24"/>
              </w:rPr>
              <w:t>вносить правки в сцену, созданную в технологии перекладки, с учетом поставленного задания.</w:t>
            </w:r>
            <w:bookmarkEnd w:id="591"/>
          </w:p>
        </w:tc>
      </w:tr>
      <w:tr w:rsidR="006859B0" w:rsidRPr="006859B0" w14:paraId="450AF45B" w14:textId="77777777" w:rsidTr="0037429A">
        <w:trPr>
          <w:trHeight w:val="20"/>
        </w:trPr>
        <w:tc>
          <w:tcPr>
            <w:tcW w:w="2606" w:type="dxa"/>
            <w:vMerge/>
            <w:vAlign w:val="center"/>
            <w:hideMark/>
          </w:tcPr>
          <w:p w14:paraId="31B9CDF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020725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7D016E4" w14:textId="77777777" w:rsidR="006859B0" w:rsidRPr="006859B0" w:rsidRDefault="006859B0" w:rsidP="0037429A">
            <w:pPr>
              <w:spacing w:after="0"/>
              <w:rPr>
                <w:rFonts w:ascii="Times New Roman" w:hAnsi="Times New Roman"/>
                <w:b/>
                <w:bCs/>
                <w:color w:val="000000"/>
                <w:sz w:val="24"/>
                <w:szCs w:val="24"/>
              </w:rPr>
            </w:pPr>
            <w:bookmarkStart w:id="592" w:name="RANGE!C69"/>
            <w:r w:rsidRPr="006859B0">
              <w:rPr>
                <w:rFonts w:ascii="Times New Roman" w:hAnsi="Times New Roman"/>
                <w:b/>
                <w:bCs/>
                <w:color w:val="000000"/>
                <w:sz w:val="24"/>
                <w:szCs w:val="24"/>
              </w:rPr>
              <w:t>Знания:</w:t>
            </w:r>
            <w:bookmarkEnd w:id="592"/>
          </w:p>
        </w:tc>
      </w:tr>
      <w:tr w:rsidR="006859B0" w:rsidRPr="006859B0" w14:paraId="2D4399D4" w14:textId="77777777" w:rsidTr="0037429A">
        <w:trPr>
          <w:trHeight w:val="20"/>
        </w:trPr>
        <w:tc>
          <w:tcPr>
            <w:tcW w:w="2606" w:type="dxa"/>
            <w:vMerge/>
            <w:vAlign w:val="center"/>
            <w:hideMark/>
          </w:tcPr>
          <w:p w14:paraId="504D247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A7DE30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A7B0A37" w14:textId="77777777" w:rsidR="006859B0" w:rsidRPr="006859B0" w:rsidRDefault="006859B0" w:rsidP="0037429A">
            <w:pPr>
              <w:spacing w:after="0"/>
              <w:rPr>
                <w:rFonts w:ascii="Times New Roman" w:hAnsi="Times New Roman"/>
                <w:color w:val="000000"/>
                <w:sz w:val="24"/>
                <w:szCs w:val="24"/>
              </w:rPr>
            </w:pPr>
            <w:bookmarkStart w:id="593" w:name="RANGE!C70"/>
            <w:r w:rsidRPr="006859B0">
              <w:rPr>
                <w:rFonts w:ascii="Times New Roman" w:hAnsi="Times New Roman"/>
                <w:color w:val="000000"/>
                <w:sz w:val="24"/>
                <w:szCs w:val="24"/>
              </w:rPr>
              <w:t>основ рисунка;</w:t>
            </w:r>
            <w:bookmarkEnd w:id="593"/>
          </w:p>
        </w:tc>
      </w:tr>
      <w:tr w:rsidR="006859B0" w:rsidRPr="006859B0" w14:paraId="195B4696" w14:textId="77777777" w:rsidTr="0037429A">
        <w:trPr>
          <w:trHeight w:val="20"/>
        </w:trPr>
        <w:tc>
          <w:tcPr>
            <w:tcW w:w="2606" w:type="dxa"/>
            <w:vMerge/>
            <w:vAlign w:val="center"/>
            <w:hideMark/>
          </w:tcPr>
          <w:p w14:paraId="1571163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E6CDD7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178261F" w14:textId="77777777" w:rsidR="006859B0" w:rsidRPr="006859B0" w:rsidRDefault="006859B0" w:rsidP="0037429A">
            <w:pPr>
              <w:spacing w:after="0"/>
              <w:rPr>
                <w:rFonts w:ascii="Times New Roman" w:hAnsi="Times New Roman"/>
                <w:color w:val="000000"/>
                <w:sz w:val="24"/>
                <w:szCs w:val="24"/>
              </w:rPr>
            </w:pPr>
            <w:bookmarkStart w:id="594" w:name="RANGE!C71"/>
            <w:r w:rsidRPr="006859B0">
              <w:rPr>
                <w:rFonts w:ascii="Times New Roman" w:hAnsi="Times New Roman"/>
                <w:color w:val="000000"/>
                <w:sz w:val="24"/>
                <w:szCs w:val="24"/>
              </w:rPr>
              <w:t xml:space="preserve">основ компьютерной графики; </w:t>
            </w:r>
            <w:bookmarkEnd w:id="594"/>
          </w:p>
        </w:tc>
      </w:tr>
      <w:tr w:rsidR="006859B0" w:rsidRPr="006859B0" w14:paraId="6F7A85D2" w14:textId="77777777" w:rsidTr="0037429A">
        <w:trPr>
          <w:trHeight w:val="20"/>
        </w:trPr>
        <w:tc>
          <w:tcPr>
            <w:tcW w:w="2606" w:type="dxa"/>
            <w:vMerge/>
            <w:vAlign w:val="center"/>
            <w:hideMark/>
          </w:tcPr>
          <w:p w14:paraId="5DAF9B5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4E84BC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EB0CB77" w14:textId="77777777" w:rsidR="006859B0" w:rsidRPr="006859B0" w:rsidRDefault="006859B0" w:rsidP="0037429A">
            <w:pPr>
              <w:spacing w:after="0"/>
              <w:rPr>
                <w:rFonts w:ascii="Times New Roman" w:hAnsi="Times New Roman"/>
                <w:color w:val="000000"/>
                <w:sz w:val="24"/>
                <w:szCs w:val="24"/>
              </w:rPr>
            </w:pPr>
            <w:bookmarkStart w:id="595" w:name="RANGE!C72"/>
            <w:r w:rsidRPr="006859B0">
              <w:rPr>
                <w:rFonts w:ascii="Times New Roman" w:hAnsi="Times New Roman"/>
                <w:color w:val="000000"/>
                <w:sz w:val="24"/>
                <w:szCs w:val="24"/>
              </w:rPr>
              <w:t>технологий перекладки;</w:t>
            </w:r>
            <w:bookmarkEnd w:id="595"/>
          </w:p>
        </w:tc>
      </w:tr>
      <w:tr w:rsidR="006859B0" w:rsidRPr="006859B0" w14:paraId="04428342" w14:textId="77777777" w:rsidTr="0037429A">
        <w:trPr>
          <w:trHeight w:val="20"/>
        </w:trPr>
        <w:tc>
          <w:tcPr>
            <w:tcW w:w="2606" w:type="dxa"/>
            <w:vMerge/>
            <w:vAlign w:val="center"/>
            <w:hideMark/>
          </w:tcPr>
          <w:p w14:paraId="4A6CB13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6D7626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FE7A219" w14:textId="77777777" w:rsidR="006859B0" w:rsidRPr="006859B0" w:rsidRDefault="006859B0" w:rsidP="0037429A">
            <w:pPr>
              <w:spacing w:after="0"/>
              <w:rPr>
                <w:rFonts w:ascii="Times New Roman" w:hAnsi="Times New Roman"/>
                <w:color w:val="000000"/>
                <w:sz w:val="24"/>
                <w:szCs w:val="24"/>
              </w:rPr>
            </w:pPr>
            <w:bookmarkStart w:id="596" w:name="RANGE!C73"/>
            <w:r w:rsidRPr="006859B0">
              <w:rPr>
                <w:rFonts w:ascii="Times New Roman" w:hAnsi="Times New Roman"/>
                <w:color w:val="000000"/>
                <w:sz w:val="24"/>
                <w:szCs w:val="24"/>
              </w:rPr>
              <w:t>необходимого набора информации для визуализации характерного движения в технологии перекладки;</w:t>
            </w:r>
            <w:bookmarkEnd w:id="596"/>
          </w:p>
        </w:tc>
      </w:tr>
      <w:tr w:rsidR="006859B0" w:rsidRPr="006859B0" w14:paraId="6F487BF5" w14:textId="77777777" w:rsidTr="0037429A">
        <w:trPr>
          <w:trHeight w:val="20"/>
        </w:trPr>
        <w:tc>
          <w:tcPr>
            <w:tcW w:w="2606" w:type="dxa"/>
            <w:vMerge/>
            <w:vAlign w:val="center"/>
            <w:hideMark/>
          </w:tcPr>
          <w:p w14:paraId="06B23D3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EE3305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CC22669" w14:textId="77777777" w:rsidR="006859B0" w:rsidRPr="006859B0" w:rsidRDefault="006859B0" w:rsidP="0037429A">
            <w:pPr>
              <w:spacing w:after="0"/>
              <w:rPr>
                <w:rFonts w:ascii="Times New Roman" w:hAnsi="Times New Roman"/>
                <w:color w:val="000000"/>
                <w:sz w:val="24"/>
                <w:szCs w:val="24"/>
              </w:rPr>
            </w:pPr>
            <w:bookmarkStart w:id="597" w:name="RANGE!C74"/>
            <w:r w:rsidRPr="006859B0">
              <w:rPr>
                <w:rFonts w:ascii="Times New Roman" w:hAnsi="Times New Roman"/>
                <w:color w:val="000000"/>
                <w:sz w:val="24"/>
                <w:szCs w:val="24"/>
              </w:rPr>
              <w:t>этапов рабочего процесса при создании видеоряда в технологии перекладки;</w:t>
            </w:r>
            <w:bookmarkEnd w:id="597"/>
          </w:p>
        </w:tc>
      </w:tr>
      <w:tr w:rsidR="006859B0" w:rsidRPr="006859B0" w14:paraId="72C8439A" w14:textId="77777777" w:rsidTr="0037429A">
        <w:trPr>
          <w:trHeight w:val="20"/>
        </w:trPr>
        <w:tc>
          <w:tcPr>
            <w:tcW w:w="2606" w:type="dxa"/>
            <w:vMerge/>
            <w:vAlign w:val="center"/>
            <w:hideMark/>
          </w:tcPr>
          <w:p w14:paraId="4AC862E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48756B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7159A2B" w14:textId="77777777" w:rsidR="006859B0" w:rsidRPr="006859B0" w:rsidRDefault="006859B0" w:rsidP="0037429A">
            <w:pPr>
              <w:spacing w:after="0"/>
              <w:rPr>
                <w:rFonts w:ascii="Times New Roman" w:hAnsi="Times New Roman"/>
                <w:color w:val="000000"/>
                <w:sz w:val="24"/>
                <w:szCs w:val="24"/>
              </w:rPr>
            </w:pPr>
            <w:bookmarkStart w:id="598" w:name="RANGE!C75"/>
            <w:r w:rsidRPr="006859B0">
              <w:rPr>
                <w:rFonts w:ascii="Times New Roman" w:hAnsi="Times New Roman"/>
                <w:color w:val="000000"/>
                <w:sz w:val="24"/>
                <w:szCs w:val="24"/>
              </w:rPr>
              <w:t>основ биомеханики в приложении к возможностям основ рисунка;</w:t>
            </w:r>
            <w:bookmarkEnd w:id="598"/>
          </w:p>
        </w:tc>
      </w:tr>
      <w:tr w:rsidR="006859B0" w:rsidRPr="006859B0" w14:paraId="7FCDF24A" w14:textId="77777777" w:rsidTr="0037429A">
        <w:trPr>
          <w:trHeight w:val="20"/>
        </w:trPr>
        <w:tc>
          <w:tcPr>
            <w:tcW w:w="2606" w:type="dxa"/>
            <w:vMerge/>
            <w:vAlign w:val="center"/>
            <w:hideMark/>
          </w:tcPr>
          <w:p w14:paraId="07D65EF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604D78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2CE4F88" w14:textId="77777777" w:rsidR="006859B0" w:rsidRPr="006859B0" w:rsidRDefault="006859B0" w:rsidP="0037429A">
            <w:pPr>
              <w:spacing w:after="0"/>
              <w:rPr>
                <w:rFonts w:ascii="Times New Roman" w:hAnsi="Times New Roman"/>
                <w:color w:val="000000"/>
                <w:sz w:val="24"/>
                <w:szCs w:val="24"/>
              </w:rPr>
            </w:pPr>
            <w:bookmarkStart w:id="599" w:name="RANGE!C76"/>
            <w:r w:rsidRPr="006859B0">
              <w:rPr>
                <w:rFonts w:ascii="Times New Roman" w:hAnsi="Times New Roman"/>
                <w:color w:val="000000"/>
                <w:sz w:val="24"/>
                <w:szCs w:val="24"/>
              </w:rPr>
              <w:t>принципов работы с программным обеспечением для использования технологии перекладки;</w:t>
            </w:r>
            <w:bookmarkEnd w:id="599"/>
          </w:p>
        </w:tc>
      </w:tr>
      <w:tr w:rsidR="006859B0" w:rsidRPr="006859B0" w14:paraId="079C9736" w14:textId="77777777" w:rsidTr="0037429A">
        <w:trPr>
          <w:trHeight w:val="20"/>
        </w:trPr>
        <w:tc>
          <w:tcPr>
            <w:tcW w:w="2606" w:type="dxa"/>
            <w:vMerge/>
            <w:vAlign w:val="center"/>
            <w:hideMark/>
          </w:tcPr>
          <w:p w14:paraId="1AD4F19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644756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B5A05C8" w14:textId="77777777" w:rsidR="006859B0" w:rsidRPr="006859B0" w:rsidRDefault="006859B0" w:rsidP="0037429A">
            <w:pPr>
              <w:spacing w:after="0"/>
              <w:rPr>
                <w:rFonts w:ascii="Times New Roman" w:hAnsi="Times New Roman"/>
                <w:color w:val="000000"/>
                <w:sz w:val="24"/>
                <w:szCs w:val="24"/>
              </w:rPr>
            </w:pPr>
            <w:bookmarkStart w:id="600" w:name="RANGE!C77"/>
            <w:r w:rsidRPr="006859B0">
              <w:rPr>
                <w:rFonts w:ascii="Times New Roman" w:hAnsi="Times New Roman"/>
                <w:color w:val="000000"/>
                <w:sz w:val="24"/>
                <w:szCs w:val="24"/>
              </w:rPr>
              <w:t>принципов распределения ключевых поз по хронометражу сцены (тайминг) для визуализации характерного движения;</w:t>
            </w:r>
            <w:bookmarkEnd w:id="600"/>
          </w:p>
        </w:tc>
      </w:tr>
      <w:tr w:rsidR="006859B0" w:rsidRPr="006859B0" w14:paraId="3553E9DE" w14:textId="77777777" w:rsidTr="0037429A">
        <w:trPr>
          <w:trHeight w:val="20"/>
        </w:trPr>
        <w:tc>
          <w:tcPr>
            <w:tcW w:w="2606" w:type="dxa"/>
            <w:vMerge/>
            <w:vAlign w:val="center"/>
            <w:hideMark/>
          </w:tcPr>
          <w:p w14:paraId="1D61A60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62AD88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4C143D3" w14:textId="77777777" w:rsidR="006859B0" w:rsidRPr="006859B0" w:rsidRDefault="006859B0" w:rsidP="0037429A">
            <w:pPr>
              <w:spacing w:after="0"/>
              <w:rPr>
                <w:rFonts w:ascii="Times New Roman" w:hAnsi="Times New Roman"/>
                <w:color w:val="000000"/>
                <w:sz w:val="24"/>
                <w:szCs w:val="24"/>
              </w:rPr>
            </w:pPr>
            <w:bookmarkStart w:id="601" w:name="RANGE!C78"/>
            <w:r w:rsidRPr="006859B0">
              <w:rPr>
                <w:rFonts w:ascii="Times New Roman" w:hAnsi="Times New Roman"/>
                <w:color w:val="000000"/>
                <w:sz w:val="24"/>
                <w:szCs w:val="24"/>
              </w:rPr>
              <w:t>принципов композиции, определяющие восприятие совместного движения нескольких объектов в анимационной сцене;</w:t>
            </w:r>
            <w:bookmarkEnd w:id="601"/>
          </w:p>
        </w:tc>
      </w:tr>
      <w:tr w:rsidR="006859B0" w:rsidRPr="006859B0" w14:paraId="0176987A" w14:textId="77777777" w:rsidTr="0037429A">
        <w:trPr>
          <w:trHeight w:val="20"/>
        </w:trPr>
        <w:tc>
          <w:tcPr>
            <w:tcW w:w="2606" w:type="dxa"/>
            <w:vMerge/>
            <w:vAlign w:val="center"/>
            <w:hideMark/>
          </w:tcPr>
          <w:p w14:paraId="6F3FB8F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AA8F62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EF96A7A" w14:textId="77777777" w:rsidR="006859B0" w:rsidRPr="006859B0" w:rsidRDefault="006859B0" w:rsidP="0037429A">
            <w:pPr>
              <w:spacing w:after="0"/>
              <w:rPr>
                <w:rFonts w:ascii="Times New Roman" w:hAnsi="Times New Roman"/>
                <w:color w:val="000000"/>
                <w:sz w:val="24"/>
                <w:szCs w:val="24"/>
              </w:rPr>
            </w:pPr>
            <w:bookmarkStart w:id="602" w:name="RANGE!C79"/>
            <w:r w:rsidRPr="006859B0">
              <w:rPr>
                <w:rFonts w:ascii="Times New Roman" w:hAnsi="Times New Roman"/>
                <w:color w:val="000000"/>
                <w:sz w:val="24"/>
                <w:szCs w:val="24"/>
              </w:rPr>
              <w:t>технологий анимации перекладки, позволяющие вносить исправления в сцену без нарушения общего характера движения;</w:t>
            </w:r>
            <w:bookmarkEnd w:id="602"/>
          </w:p>
        </w:tc>
      </w:tr>
      <w:tr w:rsidR="006859B0" w:rsidRPr="006859B0" w14:paraId="779161D1" w14:textId="77777777" w:rsidTr="0037429A">
        <w:trPr>
          <w:trHeight w:val="20"/>
        </w:trPr>
        <w:tc>
          <w:tcPr>
            <w:tcW w:w="2606" w:type="dxa"/>
            <w:vMerge/>
            <w:vAlign w:val="center"/>
            <w:hideMark/>
          </w:tcPr>
          <w:p w14:paraId="3DC41EB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7DC2F2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508A43C" w14:textId="77777777" w:rsidR="006859B0" w:rsidRPr="006859B0" w:rsidRDefault="006859B0" w:rsidP="0037429A">
            <w:pPr>
              <w:spacing w:after="0"/>
              <w:rPr>
                <w:rFonts w:ascii="Times New Roman" w:hAnsi="Times New Roman"/>
                <w:color w:val="000000"/>
                <w:sz w:val="24"/>
                <w:szCs w:val="24"/>
              </w:rPr>
            </w:pPr>
            <w:bookmarkStart w:id="603" w:name="RANGE!C80"/>
            <w:r w:rsidRPr="006859B0">
              <w:rPr>
                <w:rFonts w:ascii="Times New Roman" w:hAnsi="Times New Roman"/>
                <w:color w:val="000000"/>
                <w:sz w:val="24"/>
                <w:szCs w:val="24"/>
              </w:rPr>
              <w:t>принципов визуализации характерного движения персонажей и биомеханики;</w:t>
            </w:r>
            <w:bookmarkEnd w:id="603"/>
          </w:p>
        </w:tc>
      </w:tr>
      <w:tr w:rsidR="006859B0" w:rsidRPr="006859B0" w14:paraId="5833F853" w14:textId="77777777" w:rsidTr="0037429A">
        <w:trPr>
          <w:trHeight w:val="20"/>
        </w:trPr>
        <w:tc>
          <w:tcPr>
            <w:tcW w:w="2606" w:type="dxa"/>
            <w:vMerge/>
            <w:vAlign w:val="center"/>
            <w:hideMark/>
          </w:tcPr>
          <w:p w14:paraId="1F628ED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30E374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36A8317" w14:textId="77777777" w:rsidR="006859B0" w:rsidRPr="006859B0" w:rsidRDefault="006859B0" w:rsidP="0037429A">
            <w:pPr>
              <w:spacing w:after="0"/>
              <w:rPr>
                <w:rFonts w:ascii="Times New Roman" w:hAnsi="Times New Roman"/>
                <w:color w:val="000000"/>
                <w:sz w:val="24"/>
                <w:szCs w:val="24"/>
              </w:rPr>
            </w:pPr>
            <w:bookmarkStart w:id="604" w:name="RANGE!C81"/>
            <w:r w:rsidRPr="006859B0">
              <w:rPr>
                <w:rFonts w:ascii="Times New Roman" w:hAnsi="Times New Roman"/>
                <w:color w:val="000000"/>
                <w:sz w:val="24"/>
                <w:szCs w:val="24"/>
              </w:rPr>
              <w:t>технологий перекладки.</w:t>
            </w:r>
            <w:bookmarkEnd w:id="604"/>
          </w:p>
        </w:tc>
      </w:tr>
      <w:tr w:rsidR="006859B0" w:rsidRPr="006859B0" w14:paraId="02D376C8" w14:textId="77777777" w:rsidTr="0037429A">
        <w:trPr>
          <w:trHeight w:val="20"/>
        </w:trPr>
        <w:tc>
          <w:tcPr>
            <w:tcW w:w="2606" w:type="dxa"/>
            <w:vMerge/>
            <w:vAlign w:val="center"/>
            <w:hideMark/>
          </w:tcPr>
          <w:p w14:paraId="5CCA6271"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5B2F5E2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ПК 1.4 Определять образ анимационного персонажа, детально прорабатывать его движение и выразительные позы с помощью покадровой съемки объемных предметов</w:t>
            </w:r>
          </w:p>
        </w:tc>
        <w:tc>
          <w:tcPr>
            <w:tcW w:w="3753" w:type="dxa"/>
            <w:shd w:val="clear" w:color="auto" w:fill="auto"/>
            <w:hideMark/>
          </w:tcPr>
          <w:p w14:paraId="433C7EA6" w14:textId="1EE1A5CB" w:rsidR="006859B0" w:rsidRPr="006859B0" w:rsidRDefault="006859B0" w:rsidP="0037429A">
            <w:pPr>
              <w:spacing w:after="0"/>
              <w:rPr>
                <w:rFonts w:ascii="Times New Roman" w:hAnsi="Times New Roman"/>
                <w:b/>
                <w:bCs/>
                <w:color w:val="000000"/>
                <w:sz w:val="24"/>
                <w:szCs w:val="24"/>
              </w:rPr>
            </w:pPr>
            <w:bookmarkStart w:id="605" w:name="RANGE!C82"/>
            <w:r w:rsidRPr="006859B0">
              <w:rPr>
                <w:rFonts w:ascii="Times New Roman" w:hAnsi="Times New Roman"/>
                <w:b/>
                <w:bCs/>
                <w:color w:val="000000"/>
                <w:sz w:val="24"/>
                <w:szCs w:val="24"/>
              </w:rPr>
              <w:t>Навыки:</w:t>
            </w:r>
            <w:bookmarkEnd w:id="605"/>
          </w:p>
        </w:tc>
      </w:tr>
      <w:tr w:rsidR="006859B0" w:rsidRPr="006859B0" w14:paraId="5D97C31A" w14:textId="77777777" w:rsidTr="0037429A">
        <w:trPr>
          <w:trHeight w:val="20"/>
        </w:trPr>
        <w:tc>
          <w:tcPr>
            <w:tcW w:w="2606" w:type="dxa"/>
            <w:vMerge/>
            <w:vAlign w:val="center"/>
            <w:hideMark/>
          </w:tcPr>
          <w:p w14:paraId="05808D4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FB8C69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EA791F8" w14:textId="77777777" w:rsidR="006859B0" w:rsidRPr="006859B0" w:rsidRDefault="006859B0" w:rsidP="0037429A">
            <w:pPr>
              <w:spacing w:after="0"/>
              <w:rPr>
                <w:rFonts w:ascii="Times New Roman" w:hAnsi="Times New Roman"/>
                <w:color w:val="000000"/>
                <w:sz w:val="24"/>
                <w:szCs w:val="24"/>
              </w:rPr>
            </w:pPr>
            <w:bookmarkStart w:id="606" w:name="RANGE!C83"/>
            <w:r w:rsidRPr="006859B0">
              <w:rPr>
                <w:rFonts w:ascii="Times New Roman" w:hAnsi="Times New Roman"/>
                <w:color w:val="000000"/>
                <w:sz w:val="24"/>
                <w:szCs w:val="24"/>
              </w:rPr>
              <w:t>определении образа и характера движения анимационного персонажа в соответствии с заданием режиссера по сцене;</w:t>
            </w:r>
            <w:bookmarkEnd w:id="606"/>
          </w:p>
        </w:tc>
      </w:tr>
      <w:tr w:rsidR="006859B0" w:rsidRPr="006859B0" w14:paraId="1471C5B4" w14:textId="77777777" w:rsidTr="0037429A">
        <w:trPr>
          <w:trHeight w:val="20"/>
        </w:trPr>
        <w:tc>
          <w:tcPr>
            <w:tcW w:w="2606" w:type="dxa"/>
            <w:vMerge/>
            <w:vAlign w:val="center"/>
            <w:hideMark/>
          </w:tcPr>
          <w:p w14:paraId="2224A31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291CA1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E022C7E" w14:textId="77777777" w:rsidR="006859B0" w:rsidRPr="006859B0" w:rsidRDefault="006859B0" w:rsidP="0037429A">
            <w:pPr>
              <w:spacing w:after="0"/>
              <w:rPr>
                <w:rFonts w:ascii="Times New Roman" w:hAnsi="Times New Roman"/>
                <w:color w:val="000000"/>
                <w:sz w:val="24"/>
                <w:szCs w:val="24"/>
              </w:rPr>
            </w:pPr>
            <w:bookmarkStart w:id="607" w:name="RANGE!C84"/>
            <w:r w:rsidRPr="006859B0">
              <w:rPr>
                <w:rFonts w:ascii="Times New Roman" w:hAnsi="Times New Roman"/>
                <w:color w:val="000000"/>
                <w:sz w:val="24"/>
                <w:szCs w:val="24"/>
              </w:rPr>
              <w:t>разборе действия, его направления, темпа и распределения по хронометражу.</w:t>
            </w:r>
            <w:bookmarkEnd w:id="607"/>
          </w:p>
        </w:tc>
      </w:tr>
      <w:tr w:rsidR="006859B0" w:rsidRPr="006859B0" w14:paraId="6A4C6A1D" w14:textId="77777777" w:rsidTr="0037429A">
        <w:trPr>
          <w:trHeight w:val="20"/>
        </w:trPr>
        <w:tc>
          <w:tcPr>
            <w:tcW w:w="2606" w:type="dxa"/>
            <w:vMerge/>
            <w:vAlign w:val="center"/>
            <w:hideMark/>
          </w:tcPr>
          <w:p w14:paraId="6BBA3B6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285639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24A5FDD" w14:textId="51A2244D" w:rsidR="006859B0" w:rsidRPr="006859B0" w:rsidRDefault="006859B0" w:rsidP="0037429A">
            <w:pPr>
              <w:spacing w:after="0"/>
              <w:rPr>
                <w:rFonts w:ascii="Times New Roman" w:hAnsi="Times New Roman"/>
                <w:color w:val="000000"/>
                <w:sz w:val="24"/>
                <w:szCs w:val="24"/>
              </w:rPr>
            </w:pPr>
            <w:bookmarkStart w:id="608" w:name="RANGE!C85"/>
            <w:r w:rsidRPr="006859B0">
              <w:rPr>
                <w:rFonts w:ascii="Times New Roman" w:hAnsi="Times New Roman"/>
                <w:color w:val="000000"/>
                <w:sz w:val="24"/>
                <w:szCs w:val="24"/>
              </w:rPr>
              <w:t xml:space="preserve">создании ключевых поз анимационного персонажа путем изменения относительного </w:t>
            </w:r>
            <w:proofErr w:type="spellStart"/>
            <w:r w:rsidRPr="006859B0">
              <w:rPr>
                <w:rFonts w:ascii="Times New Roman" w:hAnsi="Times New Roman"/>
                <w:color w:val="000000"/>
                <w:sz w:val="24"/>
                <w:szCs w:val="24"/>
              </w:rPr>
              <w:t>оложения</w:t>
            </w:r>
            <w:proofErr w:type="spellEnd"/>
            <w:r w:rsidRPr="006859B0">
              <w:rPr>
                <w:rFonts w:ascii="Times New Roman" w:hAnsi="Times New Roman"/>
                <w:color w:val="000000"/>
                <w:sz w:val="24"/>
                <w:szCs w:val="24"/>
              </w:rPr>
              <w:t xml:space="preserve"> частей куклы, а также другими доступными методами;</w:t>
            </w:r>
            <w:bookmarkEnd w:id="608"/>
          </w:p>
        </w:tc>
      </w:tr>
      <w:tr w:rsidR="006859B0" w:rsidRPr="006859B0" w14:paraId="41AFBB23" w14:textId="77777777" w:rsidTr="0037429A">
        <w:trPr>
          <w:trHeight w:val="20"/>
        </w:trPr>
        <w:tc>
          <w:tcPr>
            <w:tcW w:w="2606" w:type="dxa"/>
            <w:vMerge/>
            <w:vAlign w:val="center"/>
            <w:hideMark/>
          </w:tcPr>
          <w:p w14:paraId="108FC9A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737F3D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8918533" w14:textId="77777777" w:rsidR="006859B0" w:rsidRPr="006859B0" w:rsidRDefault="006859B0" w:rsidP="0037429A">
            <w:pPr>
              <w:spacing w:after="0"/>
              <w:rPr>
                <w:rFonts w:ascii="Times New Roman" w:hAnsi="Times New Roman"/>
                <w:color w:val="000000"/>
                <w:sz w:val="24"/>
                <w:szCs w:val="24"/>
              </w:rPr>
            </w:pPr>
            <w:bookmarkStart w:id="609" w:name="RANGE!C86"/>
            <w:r w:rsidRPr="006859B0">
              <w:rPr>
                <w:rFonts w:ascii="Times New Roman" w:hAnsi="Times New Roman"/>
                <w:color w:val="000000"/>
                <w:sz w:val="24"/>
                <w:szCs w:val="24"/>
              </w:rPr>
              <w:t>расстановке ключевых поз по хронометражу в соответствии с заданием режиссера и звуковым рядом;</w:t>
            </w:r>
            <w:bookmarkEnd w:id="609"/>
          </w:p>
        </w:tc>
      </w:tr>
      <w:tr w:rsidR="006859B0" w:rsidRPr="006859B0" w14:paraId="6A6846F5" w14:textId="77777777" w:rsidTr="0037429A">
        <w:trPr>
          <w:trHeight w:val="20"/>
        </w:trPr>
        <w:tc>
          <w:tcPr>
            <w:tcW w:w="2606" w:type="dxa"/>
            <w:vMerge/>
            <w:vAlign w:val="center"/>
            <w:hideMark/>
          </w:tcPr>
          <w:p w14:paraId="0DAAFDB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3D5153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09B21B0" w14:textId="77777777" w:rsidR="006859B0" w:rsidRPr="006859B0" w:rsidRDefault="006859B0" w:rsidP="0037429A">
            <w:pPr>
              <w:spacing w:after="0"/>
              <w:rPr>
                <w:rFonts w:ascii="Times New Roman" w:hAnsi="Times New Roman"/>
                <w:color w:val="000000"/>
                <w:sz w:val="24"/>
                <w:szCs w:val="24"/>
              </w:rPr>
            </w:pPr>
            <w:bookmarkStart w:id="610" w:name="RANGE!C87"/>
            <w:r w:rsidRPr="006859B0">
              <w:rPr>
                <w:rFonts w:ascii="Times New Roman" w:hAnsi="Times New Roman"/>
                <w:color w:val="000000"/>
                <w:sz w:val="24"/>
                <w:szCs w:val="24"/>
              </w:rPr>
              <w:t>детальной проработке движений анимационного персонажа;</w:t>
            </w:r>
            <w:bookmarkEnd w:id="610"/>
          </w:p>
        </w:tc>
      </w:tr>
      <w:tr w:rsidR="006859B0" w:rsidRPr="006859B0" w14:paraId="6988CFDD" w14:textId="77777777" w:rsidTr="0037429A">
        <w:trPr>
          <w:trHeight w:val="20"/>
        </w:trPr>
        <w:tc>
          <w:tcPr>
            <w:tcW w:w="2606" w:type="dxa"/>
            <w:vMerge/>
            <w:vAlign w:val="center"/>
            <w:hideMark/>
          </w:tcPr>
          <w:p w14:paraId="3D77260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EFAD28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76A714A" w14:textId="77777777" w:rsidR="006859B0" w:rsidRPr="006859B0" w:rsidRDefault="006859B0" w:rsidP="0037429A">
            <w:pPr>
              <w:spacing w:after="0"/>
              <w:rPr>
                <w:rFonts w:ascii="Times New Roman" w:hAnsi="Times New Roman"/>
                <w:color w:val="000000"/>
                <w:sz w:val="24"/>
                <w:szCs w:val="24"/>
              </w:rPr>
            </w:pPr>
            <w:bookmarkStart w:id="611" w:name="RANGE!C88"/>
            <w:r w:rsidRPr="006859B0">
              <w:rPr>
                <w:rFonts w:ascii="Times New Roman" w:hAnsi="Times New Roman"/>
                <w:color w:val="000000"/>
                <w:sz w:val="24"/>
                <w:szCs w:val="24"/>
              </w:rPr>
              <w:t>выполнении поправок в движении анимационного персонажа и в распределении ключевых поз по времени в рамках поставленного задания.</w:t>
            </w:r>
            <w:bookmarkEnd w:id="611"/>
          </w:p>
        </w:tc>
      </w:tr>
      <w:tr w:rsidR="006859B0" w:rsidRPr="006859B0" w14:paraId="7A5E03E8" w14:textId="77777777" w:rsidTr="0037429A">
        <w:trPr>
          <w:trHeight w:val="20"/>
        </w:trPr>
        <w:tc>
          <w:tcPr>
            <w:tcW w:w="2606" w:type="dxa"/>
            <w:vMerge/>
            <w:vAlign w:val="center"/>
            <w:hideMark/>
          </w:tcPr>
          <w:p w14:paraId="409B430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F67330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51DFC1F" w14:textId="77777777" w:rsidR="006859B0" w:rsidRPr="006859B0" w:rsidRDefault="006859B0" w:rsidP="0037429A">
            <w:pPr>
              <w:spacing w:after="0"/>
              <w:rPr>
                <w:rFonts w:ascii="Times New Roman" w:hAnsi="Times New Roman"/>
                <w:b/>
                <w:bCs/>
                <w:color w:val="000000"/>
                <w:sz w:val="24"/>
                <w:szCs w:val="24"/>
              </w:rPr>
            </w:pPr>
            <w:bookmarkStart w:id="612" w:name="RANGE!C89"/>
            <w:r w:rsidRPr="006859B0">
              <w:rPr>
                <w:rFonts w:ascii="Times New Roman" w:hAnsi="Times New Roman"/>
                <w:b/>
                <w:bCs/>
                <w:color w:val="000000"/>
                <w:sz w:val="24"/>
                <w:szCs w:val="24"/>
              </w:rPr>
              <w:t>Умения:</w:t>
            </w:r>
            <w:bookmarkEnd w:id="612"/>
          </w:p>
        </w:tc>
      </w:tr>
      <w:tr w:rsidR="006859B0" w:rsidRPr="006859B0" w14:paraId="1E0EE549" w14:textId="77777777" w:rsidTr="0037429A">
        <w:trPr>
          <w:trHeight w:val="20"/>
        </w:trPr>
        <w:tc>
          <w:tcPr>
            <w:tcW w:w="2606" w:type="dxa"/>
            <w:vMerge/>
            <w:vAlign w:val="center"/>
            <w:hideMark/>
          </w:tcPr>
          <w:p w14:paraId="03C8C28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7DBC0E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4856F62" w14:textId="77777777" w:rsidR="006859B0" w:rsidRPr="006859B0" w:rsidRDefault="006859B0" w:rsidP="0037429A">
            <w:pPr>
              <w:spacing w:after="0"/>
              <w:rPr>
                <w:rFonts w:ascii="Times New Roman" w:hAnsi="Times New Roman"/>
                <w:color w:val="000000"/>
                <w:sz w:val="24"/>
                <w:szCs w:val="24"/>
              </w:rPr>
            </w:pPr>
            <w:bookmarkStart w:id="613" w:name="RANGE!C90"/>
            <w:r w:rsidRPr="006859B0">
              <w:rPr>
                <w:rFonts w:ascii="Times New Roman" w:hAnsi="Times New Roman"/>
                <w:color w:val="000000"/>
                <w:sz w:val="24"/>
                <w:szCs w:val="24"/>
              </w:rPr>
              <w:t>реализовывать характерное движение анимационного персонажа в технологии кукольной анимации исходя из паспорта сцены;</w:t>
            </w:r>
            <w:bookmarkEnd w:id="613"/>
          </w:p>
        </w:tc>
      </w:tr>
      <w:tr w:rsidR="006859B0" w:rsidRPr="006859B0" w14:paraId="11EB037F" w14:textId="77777777" w:rsidTr="0037429A">
        <w:trPr>
          <w:trHeight w:val="20"/>
        </w:trPr>
        <w:tc>
          <w:tcPr>
            <w:tcW w:w="2606" w:type="dxa"/>
            <w:vMerge/>
            <w:vAlign w:val="center"/>
            <w:hideMark/>
          </w:tcPr>
          <w:p w14:paraId="3C7EDD7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A02DDB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AFFC9BD" w14:textId="77777777" w:rsidR="006859B0" w:rsidRPr="006859B0" w:rsidRDefault="006859B0" w:rsidP="0037429A">
            <w:pPr>
              <w:spacing w:after="0"/>
              <w:rPr>
                <w:rFonts w:ascii="Times New Roman" w:hAnsi="Times New Roman"/>
                <w:color w:val="000000"/>
                <w:sz w:val="24"/>
                <w:szCs w:val="24"/>
              </w:rPr>
            </w:pPr>
            <w:bookmarkStart w:id="614" w:name="RANGE!C91"/>
            <w:r w:rsidRPr="006859B0">
              <w:rPr>
                <w:rFonts w:ascii="Times New Roman" w:hAnsi="Times New Roman"/>
                <w:color w:val="000000"/>
                <w:sz w:val="24"/>
                <w:szCs w:val="24"/>
              </w:rPr>
              <w:t>использовать имеющийся инструментарий для планирования времени и скорости движения куклы анимационного персонажа на съемочном макете;</w:t>
            </w:r>
            <w:bookmarkEnd w:id="614"/>
          </w:p>
        </w:tc>
      </w:tr>
      <w:tr w:rsidR="006859B0" w:rsidRPr="006859B0" w14:paraId="6C808B94" w14:textId="77777777" w:rsidTr="0037429A">
        <w:trPr>
          <w:trHeight w:val="20"/>
        </w:trPr>
        <w:tc>
          <w:tcPr>
            <w:tcW w:w="2606" w:type="dxa"/>
            <w:vMerge/>
            <w:vAlign w:val="center"/>
            <w:hideMark/>
          </w:tcPr>
          <w:p w14:paraId="7FF1DC9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CA7F18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1E8D6AD" w14:textId="77777777" w:rsidR="006859B0" w:rsidRPr="006859B0" w:rsidRDefault="006859B0" w:rsidP="0037429A">
            <w:pPr>
              <w:spacing w:after="0"/>
              <w:rPr>
                <w:rFonts w:ascii="Times New Roman" w:hAnsi="Times New Roman"/>
                <w:color w:val="000000"/>
                <w:sz w:val="24"/>
                <w:szCs w:val="24"/>
              </w:rPr>
            </w:pPr>
            <w:bookmarkStart w:id="615" w:name="RANGE!C92"/>
            <w:r w:rsidRPr="006859B0">
              <w:rPr>
                <w:rFonts w:ascii="Times New Roman" w:hAnsi="Times New Roman"/>
                <w:color w:val="000000"/>
                <w:sz w:val="24"/>
                <w:szCs w:val="24"/>
              </w:rPr>
              <w:t>распределять этапы работы над визуализацией характерного движения в технологии объемной анимации. применять принципы анимации для визуализации характерного движения в технологии объемной анимации;</w:t>
            </w:r>
            <w:bookmarkEnd w:id="615"/>
          </w:p>
        </w:tc>
      </w:tr>
      <w:tr w:rsidR="006859B0" w:rsidRPr="006859B0" w14:paraId="16FDAC44" w14:textId="77777777" w:rsidTr="0037429A">
        <w:trPr>
          <w:trHeight w:val="20"/>
        </w:trPr>
        <w:tc>
          <w:tcPr>
            <w:tcW w:w="2606" w:type="dxa"/>
            <w:vMerge/>
            <w:vAlign w:val="center"/>
            <w:hideMark/>
          </w:tcPr>
          <w:p w14:paraId="1A7799B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950B92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8DBE56F" w14:textId="77777777" w:rsidR="006859B0" w:rsidRPr="006859B0" w:rsidRDefault="006859B0" w:rsidP="0037429A">
            <w:pPr>
              <w:spacing w:after="0"/>
              <w:rPr>
                <w:rFonts w:ascii="Times New Roman" w:hAnsi="Times New Roman"/>
                <w:color w:val="000000"/>
                <w:sz w:val="24"/>
                <w:szCs w:val="24"/>
              </w:rPr>
            </w:pPr>
            <w:bookmarkStart w:id="616" w:name="RANGE!C93"/>
            <w:r w:rsidRPr="006859B0">
              <w:rPr>
                <w:rFonts w:ascii="Times New Roman" w:hAnsi="Times New Roman"/>
                <w:color w:val="000000"/>
                <w:sz w:val="24"/>
                <w:szCs w:val="24"/>
              </w:rPr>
              <w:t>распределять ключевые позы анимационного персонажа по хронометражу сцены (таймингу) для разработки характерного движения в технологии объемной анимации;</w:t>
            </w:r>
            <w:bookmarkEnd w:id="616"/>
          </w:p>
        </w:tc>
      </w:tr>
      <w:tr w:rsidR="006859B0" w:rsidRPr="006859B0" w14:paraId="50D07B8F" w14:textId="77777777" w:rsidTr="0037429A">
        <w:trPr>
          <w:trHeight w:val="20"/>
        </w:trPr>
        <w:tc>
          <w:tcPr>
            <w:tcW w:w="2606" w:type="dxa"/>
            <w:vMerge/>
            <w:vAlign w:val="center"/>
            <w:hideMark/>
          </w:tcPr>
          <w:p w14:paraId="1CC6777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4E28E2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274AAFE" w14:textId="77777777" w:rsidR="006859B0" w:rsidRPr="006859B0" w:rsidRDefault="006859B0" w:rsidP="0037429A">
            <w:pPr>
              <w:spacing w:after="0"/>
              <w:rPr>
                <w:rFonts w:ascii="Times New Roman" w:hAnsi="Times New Roman"/>
                <w:color w:val="000000"/>
                <w:sz w:val="24"/>
                <w:szCs w:val="24"/>
              </w:rPr>
            </w:pPr>
            <w:bookmarkStart w:id="617" w:name="RANGE!C94"/>
            <w:r w:rsidRPr="006859B0">
              <w:rPr>
                <w:rFonts w:ascii="Times New Roman" w:hAnsi="Times New Roman"/>
                <w:color w:val="000000"/>
                <w:sz w:val="24"/>
                <w:szCs w:val="24"/>
              </w:rPr>
              <w:t>использовать взаимовлияние движения различных частей персонажа для достижения точной визуализации характерного действия в технологии объемной анимации;</w:t>
            </w:r>
            <w:bookmarkEnd w:id="617"/>
          </w:p>
        </w:tc>
      </w:tr>
      <w:tr w:rsidR="006859B0" w:rsidRPr="006859B0" w14:paraId="516052B2" w14:textId="77777777" w:rsidTr="0037429A">
        <w:trPr>
          <w:trHeight w:val="20"/>
        </w:trPr>
        <w:tc>
          <w:tcPr>
            <w:tcW w:w="2606" w:type="dxa"/>
            <w:vMerge/>
            <w:vAlign w:val="center"/>
            <w:hideMark/>
          </w:tcPr>
          <w:p w14:paraId="6920FA0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124267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2E5B512" w14:textId="77777777" w:rsidR="006859B0" w:rsidRPr="006859B0" w:rsidRDefault="006859B0" w:rsidP="0037429A">
            <w:pPr>
              <w:spacing w:after="0"/>
              <w:rPr>
                <w:rFonts w:ascii="Times New Roman" w:hAnsi="Times New Roman"/>
                <w:color w:val="000000"/>
                <w:sz w:val="24"/>
                <w:szCs w:val="24"/>
              </w:rPr>
            </w:pPr>
            <w:bookmarkStart w:id="618" w:name="RANGE!C95"/>
            <w:r w:rsidRPr="006859B0">
              <w:rPr>
                <w:rFonts w:ascii="Times New Roman" w:hAnsi="Times New Roman"/>
                <w:color w:val="000000"/>
                <w:sz w:val="24"/>
                <w:szCs w:val="24"/>
              </w:rPr>
              <w:t>вносить правки в сцену, созданную в технологии объемной анимации, с учетом поставленного задания.</w:t>
            </w:r>
            <w:bookmarkEnd w:id="618"/>
          </w:p>
        </w:tc>
      </w:tr>
      <w:tr w:rsidR="006859B0" w:rsidRPr="006859B0" w14:paraId="1A513D17" w14:textId="77777777" w:rsidTr="0037429A">
        <w:trPr>
          <w:trHeight w:val="20"/>
        </w:trPr>
        <w:tc>
          <w:tcPr>
            <w:tcW w:w="2606" w:type="dxa"/>
            <w:vMerge/>
            <w:vAlign w:val="center"/>
            <w:hideMark/>
          </w:tcPr>
          <w:p w14:paraId="77516AB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978494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69FC4E4" w14:textId="77777777" w:rsidR="006859B0" w:rsidRPr="006859B0" w:rsidRDefault="006859B0" w:rsidP="0037429A">
            <w:pPr>
              <w:spacing w:after="0"/>
              <w:rPr>
                <w:rFonts w:ascii="Times New Roman" w:hAnsi="Times New Roman"/>
                <w:b/>
                <w:bCs/>
                <w:color w:val="000000"/>
                <w:sz w:val="24"/>
                <w:szCs w:val="24"/>
              </w:rPr>
            </w:pPr>
            <w:bookmarkStart w:id="619" w:name="RANGE!C96"/>
            <w:r w:rsidRPr="006859B0">
              <w:rPr>
                <w:rFonts w:ascii="Times New Roman" w:hAnsi="Times New Roman"/>
                <w:b/>
                <w:bCs/>
                <w:color w:val="000000"/>
                <w:sz w:val="24"/>
                <w:szCs w:val="24"/>
              </w:rPr>
              <w:t>Знания:</w:t>
            </w:r>
            <w:bookmarkEnd w:id="619"/>
          </w:p>
        </w:tc>
      </w:tr>
      <w:tr w:rsidR="006859B0" w:rsidRPr="006859B0" w14:paraId="44620226" w14:textId="77777777" w:rsidTr="0037429A">
        <w:trPr>
          <w:trHeight w:val="20"/>
        </w:trPr>
        <w:tc>
          <w:tcPr>
            <w:tcW w:w="2606" w:type="dxa"/>
            <w:vMerge/>
            <w:vAlign w:val="center"/>
            <w:hideMark/>
          </w:tcPr>
          <w:p w14:paraId="39A1622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F3FB1A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9906AE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рисунка;</w:t>
            </w:r>
          </w:p>
        </w:tc>
      </w:tr>
      <w:tr w:rsidR="006859B0" w:rsidRPr="006859B0" w14:paraId="0F6F5D48" w14:textId="77777777" w:rsidTr="0037429A">
        <w:trPr>
          <w:trHeight w:val="20"/>
        </w:trPr>
        <w:tc>
          <w:tcPr>
            <w:tcW w:w="2606" w:type="dxa"/>
            <w:vMerge/>
            <w:vAlign w:val="center"/>
            <w:hideMark/>
          </w:tcPr>
          <w:p w14:paraId="7EF94AA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CB233F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B7FC32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компьютерной графики;</w:t>
            </w:r>
          </w:p>
        </w:tc>
      </w:tr>
      <w:tr w:rsidR="006859B0" w:rsidRPr="006859B0" w14:paraId="5DE153B2" w14:textId="77777777" w:rsidTr="0037429A">
        <w:trPr>
          <w:trHeight w:val="20"/>
        </w:trPr>
        <w:tc>
          <w:tcPr>
            <w:tcW w:w="2606" w:type="dxa"/>
            <w:vMerge/>
            <w:vAlign w:val="center"/>
            <w:hideMark/>
          </w:tcPr>
          <w:p w14:paraId="3E5A550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A7C6DB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2890715"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необходимого набора информации для визуализации характерного движения в технологии объемной анимации;</w:t>
            </w:r>
          </w:p>
        </w:tc>
      </w:tr>
      <w:tr w:rsidR="006859B0" w:rsidRPr="006859B0" w14:paraId="2056A45E" w14:textId="77777777" w:rsidTr="0037429A">
        <w:trPr>
          <w:trHeight w:val="20"/>
        </w:trPr>
        <w:tc>
          <w:tcPr>
            <w:tcW w:w="2606" w:type="dxa"/>
            <w:vMerge/>
            <w:vAlign w:val="center"/>
            <w:hideMark/>
          </w:tcPr>
          <w:p w14:paraId="2854ADC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39C960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9342405"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этапов рабочего процесса при создании видеоряда в технологии объемной анимации;</w:t>
            </w:r>
          </w:p>
        </w:tc>
      </w:tr>
      <w:tr w:rsidR="006859B0" w:rsidRPr="006859B0" w14:paraId="7A0E5B18" w14:textId="77777777" w:rsidTr="0037429A">
        <w:trPr>
          <w:trHeight w:val="20"/>
        </w:trPr>
        <w:tc>
          <w:tcPr>
            <w:tcW w:w="2606" w:type="dxa"/>
            <w:vMerge/>
            <w:vAlign w:val="center"/>
            <w:hideMark/>
          </w:tcPr>
          <w:p w14:paraId="36EC67B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654A35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80B06BE"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биомеханики в приложении к возможностям технологии объемной анимации;</w:t>
            </w:r>
          </w:p>
        </w:tc>
      </w:tr>
      <w:tr w:rsidR="006859B0" w:rsidRPr="006859B0" w14:paraId="2E093FEF" w14:textId="77777777" w:rsidTr="0037429A">
        <w:trPr>
          <w:trHeight w:val="20"/>
        </w:trPr>
        <w:tc>
          <w:tcPr>
            <w:tcW w:w="2606" w:type="dxa"/>
            <w:vMerge/>
            <w:vAlign w:val="center"/>
            <w:hideMark/>
          </w:tcPr>
          <w:p w14:paraId="13C9B12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B9D6AA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111417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принципов работы с программным обеспечением для съемки кукольной анимации;</w:t>
            </w:r>
          </w:p>
        </w:tc>
      </w:tr>
      <w:tr w:rsidR="006859B0" w:rsidRPr="006859B0" w14:paraId="7CFE5D9D" w14:textId="77777777" w:rsidTr="0037429A">
        <w:trPr>
          <w:trHeight w:val="20"/>
        </w:trPr>
        <w:tc>
          <w:tcPr>
            <w:tcW w:w="2606" w:type="dxa"/>
            <w:vMerge/>
            <w:vAlign w:val="center"/>
            <w:hideMark/>
          </w:tcPr>
          <w:p w14:paraId="33E6752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B298EB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455071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принципов распределения ключевых поз по хронометражу сцены (таймингу) для визуализации характерного движения в технологии объемной анимации;</w:t>
            </w:r>
          </w:p>
        </w:tc>
      </w:tr>
      <w:tr w:rsidR="006859B0" w:rsidRPr="006859B0" w14:paraId="611E1A97" w14:textId="77777777" w:rsidTr="0037429A">
        <w:trPr>
          <w:trHeight w:val="20"/>
        </w:trPr>
        <w:tc>
          <w:tcPr>
            <w:tcW w:w="2606" w:type="dxa"/>
            <w:vMerge/>
            <w:vAlign w:val="center"/>
            <w:hideMark/>
          </w:tcPr>
          <w:p w14:paraId="455A42E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2C55CE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88AD51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принципов композиции, влияющих на восприятие совместного движения нескольких объектов;</w:t>
            </w:r>
          </w:p>
        </w:tc>
      </w:tr>
      <w:tr w:rsidR="006859B0" w:rsidRPr="006859B0" w14:paraId="16CA1941" w14:textId="77777777" w:rsidTr="0037429A">
        <w:trPr>
          <w:trHeight w:val="20"/>
        </w:trPr>
        <w:tc>
          <w:tcPr>
            <w:tcW w:w="2606" w:type="dxa"/>
            <w:vMerge/>
            <w:vAlign w:val="center"/>
            <w:hideMark/>
          </w:tcPr>
          <w:p w14:paraId="5AEEEC0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AE15B8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280159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технологий объемной анимации, позволяющих вносить правки в сцену без нарушения общего характера движения;</w:t>
            </w:r>
          </w:p>
        </w:tc>
      </w:tr>
      <w:tr w:rsidR="006859B0" w:rsidRPr="006859B0" w14:paraId="420771B3" w14:textId="77777777" w:rsidTr="0037429A">
        <w:trPr>
          <w:trHeight w:val="20"/>
        </w:trPr>
        <w:tc>
          <w:tcPr>
            <w:tcW w:w="2606" w:type="dxa"/>
            <w:vMerge/>
            <w:vAlign w:val="center"/>
            <w:hideMark/>
          </w:tcPr>
          <w:p w14:paraId="623797B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9C373A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A38043D" w14:textId="77777777" w:rsidR="006859B0" w:rsidRPr="006859B0" w:rsidRDefault="006859B0" w:rsidP="0037429A">
            <w:pPr>
              <w:spacing w:after="0"/>
              <w:rPr>
                <w:rFonts w:ascii="Times New Roman" w:hAnsi="Times New Roman"/>
                <w:color w:val="000000"/>
                <w:sz w:val="24"/>
                <w:szCs w:val="24"/>
              </w:rPr>
            </w:pPr>
            <w:bookmarkStart w:id="620" w:name="RANGE!C106"/>
            <w:r w:rsidRPr="006859B0">
              <w:rPr>
                <w:rFonts w:ascii="Times New Roman" w:hAnsi="Times New Roman"/>
                <w:color w:val="000000"/>
                <w:sz w:val="24"/>
                <w:szCs w:val="24"/>
              </w:rPr>
              <w:t>принципов визуализации характерного движения персонажей и биомеханики.</w:t>
            </w:r>
            <w:bookmarkEnd w:id="620"/>
          </w:p>
        </w:tc>
      </w:tr>
      <w:tr w:rsidR="006859B0" w:rsidRPr="006859B0" w14:paraId="2CC3033A" w14:textId="77777777" w:rsidTr="0037429A">
        <w:trPr>
          <w:trHeight w:val="20"/>
        </w:trPr>
        <w:tc>
          <w:tcPr>
            <w:tcW w:w="2606" w:type="dxa"/>
            <w:vMerge/>
            <w:vAlign w:val="center"/>
            <w:hideMark/>
          </w:tcPr>
          <w:p w14:paraId="32A1BC31"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01BD6751"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1.5 Определять образ анимационного персонажа, детально прорабатывать его движение и выразительные позы с помощью покадрового изменения частей компьютерной трехмерной модели </w:t>
            </w:r>
          </w:p>
        </w:tc>
        <w:tc>
          <w:tcPr>
            <w:tcW w:w="3753" w:type="dxa"/>
            <w:shd w:val="clear" w:color="auto" w:fill="auto"/>
            <w:hideMark/>
          </w:tcPr>
          <w:p w14:paraId="5A3134CA" w14:textId="3D4B3953" w:rsidR="006859B0" w:rsidRPr="006859B0" w:rsidRDefault="006859B0" w:rsidP="0037429A">
            <w:pPr>
              <w:spacing w:after="0"/>
              <w:rPr>
                <w:rFonts w:ascii="Times New Roman" w:hAnsi="Times New Roman"/>
                <w:b/>
                <w:bCs/>
                <w:color w:val="000000"/>
                <w:sz w:val="24"/>
                <w:szCs w:val="24"/>
              </w:rPr>
            </w:pPr>
            <w:bookmarkStart w:id="621" w:name="RANGE!C107"/>
            <w:r w:rsidRPr="006859B0">
              <w:rPr>
                <w:rFonts w:ascii="Times New Roman" w:hAnsi="Times New Roman"/>
                <w:b/>
                <w:bCs/>
                <w:color w:val="000000"/>
                <w:sz w:val="24"/>
                <w:szCs w:val="24"/>
              </w:rPr>
              <w:t>Навыки:</w:t>
            </w:r>
            <w:bookmarkEnd w:id="621"/>
          </w:p>
        </w:tc>
      </w:tr>
      <w:tr w:rsidR="006859B0" w:rsidRPr="006859B0" w14:paraId="71FA0D8E" w14:textId="77777777" w:rsidTr="0037429A">
        <w:trPr>
          <w:trHeight w:val="20"/>
        </w:trPr>
        <w:tc>
          <w:tcPr>
            <w:tcW w:w="2606" w:type="dxa"/>
            <w:vMerge/>
            <w:vAlign w:val="center"/>
            <w:hideMark/>
          </w:tcPr>
          <w:p w14:paraId="505F8A6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C4CA1E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2ECD026" w14:textId="77777777" w:rsidR="006859B0" w:rsidRPr="006859B0" w:rsidRDefault="006859B0" w:rsidP="0037429A">
            <w:pPr>
              <w:spacing w:after="0"/>
              <w:rPr>
                <w:rFonts w:ascii="Times New Roman" w:hAnsi="Times New Roman"/>
                <w:color w:val="000000"/>
                <w:sz w:val="24"/>
                <w:szCs w:val="24"/>
              </w:rPr>
            </w:pPr>
            <w:bookmarkStart w:id="622" w:name="RANGE!C108"/>
            <w:r w:rsidRPr="006859B0">
              <w:rPr>
                <w:rFonts w:ascii="Times New Roman" w:hAnsi="Times New Roman"/>
                <w:color w:val="000000"/>
                <w:sz w:val="24"/>
                <w:szCs w:val="24"/>
              </w:rPr>
              <w:t>детализации готовых трехмерных компьютерных моделей;</w:t>
            </w:r>
            <w:bookmarkEnd w:id="622"/>
          </w:p>
        </w:tc>
      </w:tr>
      <w:tr w:rsidR="006859B0" w:rsidRPr="006859B0" w14:paraId="0C32EDD2" w14:textId="77777777" w:rsidTr="0037429A">
        <w:trPr>
          <w:trHeight w:val="20"/>
        </w:trPr>
        <w:tc>
          <w:tcPr>
            <w:tcW w:w="2606" w:type="dxa"/>
            <w:vMerge/>
            <w:vAlign w:val="center"/>
            <w:hideMark/>
          </w:tcPr>
          <w:p w14:paraId="20E6F2E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7024F2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EA28773" w14:textId="77777777" w:rsidR="006859B0" w:rsidRPr="006859B0" w:rsidRDefault="006859B0" w:rsidP="0037429A">
            <w:pPr>
              <w:spacing w:after="0"/>
              <w:rPr>
                <w:rFonts w:ascii="Times New Roman" w:hAnsi="Times New Roman"/>
                <w:color w:val="000000"/>
                <w:sz w:val="24"/>
                <w:szCs w:val="24"/>
              </w:rPr>
            </w:pPr>
            <w:bookmarkStart w:id="623" w:name="RANGE!C109"/>
            <w:r w:rsidRPr="006859B0">
              <w:rPr>
                <w:rFonts w:ascii="Times New Roman" w:hAnsi="Times New Roman"/>
                <w:color w:val="000000"/>
                <w:sz w:val="24"/>
                <w:szCs w:val="24"/>
              </w:rPr>
              <w:t>создании трехмерных компьютерных скульптур для последующей печати на трехмерном принтере.</w:t>
            </w:r>
            <w:bookmarkEnd w:id="623"/>
          </w:p>
        </w:tc>
      </w:tr>
      <w:tr w:rsidR="006859B0" w:rsidRPr="006859B0" w14:paraId="4CF71D83" w14:textId="77777777" w:rsidTr="0037429A">
        <w:trPr>
          <w:trHeight w:val="20"/>
        </w:trPr>
        <w:tc>
          <w:tcPr>
            <w:tcW w:w="2606" w:type="dxa"/>
            <w:vMerge/>
            <w:vAlign w:val="center"/>
            <w:hideMark/>
          </w:tcPr>
          <w:p w14:paraId="18DA36C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6735D1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2C5E537" w14:textId="77777777" w:rsidR="006859B0" w:rsidRPr="006859B0" w:rsidRDefault="006859B0" w:rsidP="0037429A">
            <w:pPr>
              <w:spacing w:after="0"/>
              <w:rPr>
                <w:rFonts w:ascii="Times New Roman" w:hAnsi="Times New Roman"/>
                <w:b/>
                <w:bCs/>
                <w:color w:val="000000"/>
                <w:sz w:val="24"/>
                <w:szCs w:val="24"/>
              </w:rPr>
            </w:pPr>
            <w:bookmarkStart w:id="624" w:name="RANGE!C110"/>
            <w:r w:rsidRPr="006859B0">
              <w:rPr>
                <w:rFonts w:ascii="Times New Roman" w:hAnsi="Times New Roman"/>
                <w:b/>
                <w:bCs/>
                <w:color w:val="000000"/>
                <w:sz w:val="24"/>
                <w:szCs w:val="24"/>
              </w:rPr>
              <w:t>Умения:</w:t>
            </w:r>
            <w:bookmarkEnd w:id="624"/>
          </w:p>
        </w:tc>
      </w:tr>
      <w:tr w:rsidR="006859B0" w:rsidRPr="006859B0" w14:paraId="309CFCDD" w14:textId="77777777" w:rsidTr="0037429A">
        <w:trPr>
          <w:trHeight w:val="20"/>
        </w:trPr>
        <w:tc>
          <w:tcPr>
            <w:tcW w:w="2606" w:type="dxa"/>
            <w:vMerge/>
            <w:vAlign w:val="center"/>
            <w:hideMark/>
          </w:tcPr>
          <w:p w14:paraId="3F33FCB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872AEF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2AEA280" w14:textId="77777777" w:rsidR="006859B0" w:rsidRPr="006859B0" w:rsidRDefault="006859B0" w:rsidP="0037429A">
            <w:pPr>
              <w:spacing w:after="0"/>
              <w:rPr>
                <w:rFonts w:ascii="Times New Roman" w:hAnsi="Times New Roman"/>
                <w:color w:val="000000"/>
                <w:sz w:val="24"/>
                <w:szCs w:val="24"/>
              </w:rPr>
            </w:pPr>
            <w:bookmarkStart w:id="625" w:name="RANGE!C111"/>
            <w:r w:rsidRPr="006859B0">
              <w:rPr>
                <w:rFonts w:ascii="Times New Roman" w:hAnsi="Times New Roman"/>
                <w:color w:val="000000"/>
                <w:sz w:val="24"/>
                <w:szCs w:val="24"/>
              </w:rPr>
              <w:t>использовать программное обеспечение для выполнения задач цифровой лепки;</w:t>
            </w:r>
            <w:bookmarkEnd w:id="625"/>
          </w:p>
        </w:tc>
      </w:tr>
      <w:tr w:rsidR="006859B0" w:rsidRPr="006859B0" w14:paraId="3B90398E" w14:textId="77777777" w:rsidTr="0037429A">
        <w:trPr>
          <w:trHeight w:val="20"/>
        </w:trPr>
        <w:tc>
          <w:tcPr>
            <w:tcW w:w="2606" w:type="dxa"/>
            <w:vMerge/>
            <w:vAlign w:val="center"/>
            <w:hideMark/>
          </w:tcPr>
          <w:p w14:paraId="119D879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366CB5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993F0F7" w14:textId="77777777" w:rsidR="006859B0" w:rsidRPr="006859B0" w:rsidRDefault="006859B0" w:rsidP="0037429A">
            <w:pPr>
              <w:spacing w:after="0"/>
              <w:rPr>
                <w:rFonts w:ascii="Times New Roman" w:hAnsi="Times New Roman"/>
                <w:color w:val="000000"/>
                <w:sz w:val="24"/>
                <w:szCs w:val="24"/>
              </w:rPr>
            </w:pPr>
            <w:bookmarkStart w:id="626" w:name="RANGE!C112"/>
            <w:r w:rsidRPr="006859B0">
              <w:rPr>
                <w:rFonts w:ascii="Times New Roman" w:hAnsi="Times New Roman"/>
                <w:color w:val="000000"/>
                <w:sz w:val="24"/>
                <w:szCs w:val="24"/>
              </w:rPr>
              <w:t>использовать приемы и методы цифровой лепки;</w:t>
            </w:r>
            <w:bookmarkEnd w:id="626"/>
          </w:p>
        </w:tc>
      </w:tr>
      <w:tr w:rsidR="006859B0" w:rsidRPr="006859B0" w14:paraId="1B0B96E7" w14:textId="77777777" w:rsidTr="0037429A">
        <w:trPr>
          <w:trHeight w:val="20"/>
        </w:trPr>
        <w:tc>
          <w:tcPr>
            <w:tcW w:w="2606" w:type="dxa"/>
            <w:vMerge/>
            <w:vAlign w:val="center"/>
            <w:hideMark/>
          </w:tcPr>
          <w:p w14:paraId="26FCBFF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95C8C1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E764A41" w14:textId="77777777" w:rsidR="006859B0" w:rsidRPr="006859B0" w:rsidRDefault="006859B0" w:rsidP="0037429A">
            <w:pPr>
              <w:spacing w:after="0"/>
              <w:rPr>
                <w:rFonts w:ascii="Times New Roman" w:hAnsi="Times New Roman"/>
                <w:color w:val="000000"/>
                <w:sz w:val="24"/>
                <w:szCs w:val="24"/>
              </w:rPr>
            </w:pPr>
            <w:bookmarkStart w:id="627" w:name="RANGE!C113"/>
            <w:r w:rsidRPr="006859B0">
              <w:rPr>
                <w:rFonts w:ascii="Times New Roman" w:hAnsi="Times New Roman"/>
                <w:color w:val="000000"/>
                <w:sz w:val="24"/>
                <w:szCs w:val="24"/>
              </w:rPr>
              <w:t>использовать методы и приемы полигонального проектирования трехмерных компьютерных моделей в готовом программном обеспечении;</w:t>
            </w:r>
            <w:bookmarkEnd w:id="627"/>
          </w:p>
        </w:tc>
      </w:tr>
      <w:tr w:rsidR="006859B0" w:rsidRPr="006859B0" w14:paraId="47FAC26B" w14:textId="77777777" w:rsidTr="0037429A">
        <w:trPr>
          <w:trHeight w:val="20"/>
        </w:trPr>
        <w:tc>
          <w:tcPr>
            <w:tcW w:w="2606" w:type="dxa"/>
            <w:vMerge/>
            <w:vAlign w:val="center"/>
            <w:hideMark/>
          </w:tcPr>
          <w:p w14:paraId="26A8D5F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6261BF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F0C5A8D" w14:textId="77777777" w:rsidR="006859B0" w:rsidRPr="006859B0" w:rsidRDefault="006859B0" w:rsidP="0037429A">
            <w:pPr>
              <w:spacing w:after="0"/>
              <w:rPr>
                <w:rFonts w:ascii="Times New Roman" w:hAnsi="Times New Roman"/>
                <w:color w:val="000000"/>
                <w:sz w:val="24"/>
                <w:szCs w:val="24"/>
              </w:rPr>
            </w:pPr>
            <w:bookmarkStart w:id="628" w:name="RANGE!C114"/>
            <w:r w:rsidRPr="006859B0">
              <w:rPr>
                <w:rFonts w:ascii="Times New Roman" w:hAnsi="Times New Roman"/>
                <w:color w:val="000000"/>
                <w:sz w:val="24"/>
                <w:szCs w:val="24"/>
              </w:rPr>
              <w:t>использовать графический планшет для выполнения задач цифровой лепки.</w:t>
            </w:r>
            <w:bookmarkEnd w:id="628"/>
          </w:p>
        </w:tc>
      </w:tr>
      <w:tr w:rsidR="006859B0" w:rsidRPr="006859B0" w14:paraId="4AB28CAA" w14:textId="77777777" w:rsidTr="0037429A">
        <w:trPr>
          <w:trHeight w:val="20"/>
        </w:trPr>
        <w:tc>
          <w:tcPr>
            <w:tcW w:w="2606" w:type="dxa"/>
            <w:vMerge/>
            <w:vAlign w:val="center"/>
            <w:hideMark/>
          </w:tcPr>
          <w:p w14:paraId="7A014BA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EBF214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56C66DA" w14:textId="77777777" w:rsidR="006859B0" w:rsidRPr="006859B0" w:rsidRDefault="006859B0" w:rsidP="0037429A">
            <w:pPr>
              <w:spacing w:after="0"/>
              <w:rPr>
                <w:rFonts w:ascii="Times New Roman" w:hAnsi="Times New Roman"/>
                <w:b/>
                <w:bCs/>
                <w:color w:val="000000"/>
                <w:sz w:val="24"/>
                <w:szCs w:val="24"/>
              </w:rPr>
            </w:pPr>
            <w:bookmarkStart w:id="629" w:name="RANGE!C115"/>
            <w:r w:rsidRPr="006859B0">
              <w:rPr>
                <w:rFonts w:ascii="Times New Roman" w:hAnsi="Times New Roman"/>
                <w:b/>
                <w:bCs/>
                <w:color w:val="000000"/>
                <w:sz w:val="24"/>
                <w:szCs w:val="24"/>
              </w:rPr>
              <w:t>Знания:</w:t>
            </w:r>
            <w:bookmarkEnd w:id="629"/>
          </w:p>
        </w:tc>
      </w:tr>
      <w:tr w:rsidR="006859B0" w:rsidRPr="006859B0" w14:paraId="7F7F75AD" w14:textId="77777777" w:rsidTr="0037429A">
        <w:trPr>
          <w:trHeight w:val="20"/>
        </w:trPr>
        <w:tc>
          <w:tcPr>
            <w:tcW w:w="2606" w:type="dxa"/>
            <w:vMerge/>
            <w:vAlign w:val="center"/>
            <w:hideMark/>
          </w:tcPr>
          <w:p w14:paraId="3ECB3CE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5ED7B3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29D818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компьютерной графики;</w:t>
            </w:r>
          </w:p>
        </w:tc>
      </w:tr>
      <w:tr w:rsidR="006859B0" w:rsidRPr="006859B0" w14:paraId="20F7F229" w14:textId="77777777" w:rsidTr="0037429A">
        <w:trPr>
          <w:trHeight w:val="20"/>
        </w:trPr>
        <w:tc>
          <w:tcPr>
            <w:tcW w:w="2606" w:type="dxa"/>
            <w:vMerge/>
            <w:vAlign w:val="center"/>
            <w:hideMark/>
          </w:tcPr>
          <w:p w14:paraId="57D2794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083E71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F44798E"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программного обеспечения для проектирования и цифровой лепки трехмерных компьютерных моделей;</w:t>
            </w:r>
          </w:p>
        </w:tc>
      </w:tr>
      <w:tr w:rsidR="006859B0" w:rsidRPr="006859B0" w14:paraId="0FED4A18" w14:textId="77777777" w:rsidTr="0037429A">
        <w:trPr>
          <w:trHeight w:val="20"/>
        </w:trPr>
        <w:tc>
          <w:tcPr>
            <w:tcW w:w="2606" w:type="dxa"/>
            <w:vMerge/>
            <w:vAlign w:val="center"/>
            <w:hideMark/>
          </w:tcPr>
          <w:p w14:paraId="6311E3D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05F6E6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81A3198"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методов и приемов полигонального проектирования трехмерной компьютерной модели в готовом программном обеспечении;</w:t>
            </w:r>
          </w:p>
        </w:tc>
      </w:tr>
      <w:tr w:rsidR="006859B0" w:rsidRPr="006859B0" w14:paraId="6C3F60D3" w14:textId="77777777" w:rsidTr="0037429A">
        <w:trPr>
          <w:trHeight w:val="20"/>
        </w:trPr>
        <w:tc>
          <w:tcPr>
            <w:tcW w:w="2606" w:type="dxa"/>
            <w:vMerge/>
            <w:vAlign w:val="center"/>
            <w:hideMark/>
          </w:tcPr>
          <w:p w14:paraId="1D40453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5AB7E2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F12B890"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методов и приемов цифровой лепки;</w:t>
            </w:r>
          </w:p>
        </w:tc>
      </w:tr>
      <w:tr w:rsidR="006859B0" w:rsidRPr="006859B0" w14:paraId="09CE98D6" w14:textId="77777777" w:rsidTr="0037429A">
        <w:trPr>
          <w:trHeight w:val="20"/>
        </w:trPr>
        <w:tc>
          <w:tcPr>
            <w:tcW w:w="2606" w:type="dxa"/>
            <w:vMerge/>
            <w:vAlign w:val="center"/>
            <w:hideMark/>
          </w:tcPr>
          <w:p w14:paraId="567269C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E51ADB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E825A4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пластической анатомии человека и животных;</w:t>
            </w:r>
          </w:p>
        </w:tc>
      </w:tr>
      <w:tr w:rsidR="006859B0" w:rsidRPr="006859B0" w14:paraId="66308A06" w14:textId="77777777" w:rsidTr="0037429A">
        <w:trPr>
          <w:trHeight w:val="20"/>
        </w:trPr>
        <w:tc>
          <w:tcPr>
            <w:tcW w:w="2606" w:type="dxa"/>
            <w:vMerge/>
            <w:vAlign w:val="center"/>
            <w:hideMark/>
          </w:tcPr>
          <w:p w14:paraId="55C9F5F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FED4B8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D789674"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методов и приемов нанесения детализации на трехмерную компьютерную модель;</w:t>
            </w:r>
          </w:p>
        </w:tc>
      </w:tr>
      <w:tr w:rsidR="006859B0" w:rsidRPr="006859B0" w14:paraId="5BB89554" w14:textId="77777777" w:rsidTr="0037429A">
        <w:trPr>
          <w:trHeight w:val="20"/>
        </w:trPr>
        <w:tc>
          <w:tcPr>
            <w:tcW w:w="2606" w:type="dxa"/>
            <w:vMerge/>
            <w:vAlign w:val="center"/>
            <w:hideMark/>
          </w:tcPr>
          <w:p w14:paraId="6F2BF69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4A127E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58573CF" w14:textId="77777777" w:rsidR="006859B0" w:rsidRPr="006859B0" w:rsidRDefault="006859B0" w:rsidP="0037429A">
            <w:pPr>
              <w:spacing w:after="0"/>
              <w:rPr>
                <w:rFonts w:ascii="Times New Roman" w:hAnsi="Times New Roman"/>
                <w:color w:val="000000"/>
                <w:sz w:val="24"/>
                <w:szCs w:val="24"/>
              </w:rPr>
            </w:pPr>
            <w:bookmarkStart w:id="630" w:name="RANGE!C122"/>
            <w:r w:rsidRPr="006859B0">
              <w:rPr>
                <w:rFonts w:ascii="Times New Roman" w:hAnsi="Times New Roman"/>
                <w:color w:val="000000"/>
                <w:sz w:val="24"/>
                <w:szCs w:val="24"/>
              </w:rPr>
              <w:t>методов и приемов построения стилизованных анимационных персонажей</w:t>
            </w:r>
            <w:bookmarkEnd w:id="630"/>
          </w:p>
        </w:tc>
      </w:tr>
      <w:tr w:rsidR="006859B0" w:rsidRPr="006859B0" w14:paraId="3D064794" w14:textId="77777777" w:rsidTr="0037429A">
        <w:trPr>
          <w:trHeight w:val="20"/>
        </w:trPr>
        <w:tc>
          <w:tcPr>
            <w:tcW w:w="2606" w:type="dxa"/>
            <w:vMerge/>
            <w:vAlign w:val="center"/>
            <w:hideMark/>
          </w:tcPr>
          <w:p w14:paraId="53459C25"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30840F1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1.6 Выставлять ключевые фазы ключевые позы персонажа в соответствии с хронометражем раскадровки и </w:t>
            </w:r>
            <w:proofErr w:type="spellStart"/>
            <w:r w:rsidRPr="006859B0">
              <w:rPr>
                <w:rFonts w:ascii="Times New Roman" w:hAnsi="Times New Roman"/>
                <w:color w:val="000000"/>
                <w:sz w:val="24"/>
                <w:szCs w:val="24"/>
              </w:rPr>
              <w:t>аниматика</w:t>
            </w:r>
            <w:proofErr w:type="spellEnd"/>
            <w:r w:rsidRPr="006859B0">
              <w:rPr>
                <w:rFonts w:ascii="Times New Roman" w:hAnsi="Times New Roman"/>
                <w:color w:val="000000"/>
                <w:sz w:val="24"/>
                <w:szCs w:val="24"/>
              </w:rPr>
              <w:t xml:space="preserve"> </w:t>
            </w:r>
          </w:p>
        </w:tc>
        <w:tc>
          <w:tcPr>
            <w:tcW w:w="3753" w:type="dxa"/>
            <w:shd w:val="clear" w:color="auto" w:fill="auto"/>
            <w:hideMark/>
          </w:tcPr>
          <w:p w14:paraId="55446C94" w14:textId="662BF31F" w:rsidR="006859B0" w:rsidRPr="006859B0" w:rsidRDefault="006859B0" w:rsidP="0037429A">
            <w:pPr>
              <w:spacing w:after="0"/>
              <w:rPr>
                <w:rFonts w:ascii="Times New Roman" w:hAnsi="Times New Roman"/>
                <w:b/>
                <w:bCs/>
                <w:color w:val="000000"/>
                <w:sz w:val="24"/>
                <w:szCs w:val="24"/>
              </w:rPr>
            </w:pPr>
            <w:bookmarkStart w:id="631" w:name="RANGE!C123"/>
            <w:r w:rsidRPr="006859B0">
              <w:rPr>
                <w:rFonts w:ascii="Times New Roman" w:hAnsi="Times New Roman"/>
                <w:b/>
                <w:bCs/>
                <w:color w:val="000000"/>
                <w:sz w:val="24"/>
                <w:szCs w:val="24"/>
              </w:rPr>
              <w:t>Навыки:</w:t>
            </w:r>
            <w:bookmarkEnd w:id="631"/>
          </w:p>
        </w:tc>
      </w:tr>
      <w:tr w:rsidR="006859B0" w:rsidRPr="006859B0" w14:paraId="1FD173CD" w14:textId="77777777" w:rsidTr="0037429A">
        <w:trPr>
          <w:trHeight w:val="20"/>
        </w:trPr>
        <w:tc>
          <w:tcPr>
            <w:tcW w:w="2606" w:type="dxa"/>
            <w:vMerge/>
            <w:vAlign w:val="center"/>
            <w:hideMark/>
          </w:tcPr>
          <w:p w14:paraId="34F4BC2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BE1FCC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7AB4060" w14:textId="77777777" w:rsidR="006859B0" w:rsidRPr="006859B0" w:rsidRDefault="006859B0" w:rsidP="0037429A">
            <w:pPr>
              <w:spacing w:after="0"/>
              <w:rPr>
                <w:rFonts w:ascii="Times New Roman" w:hAnsi="Times New Roman"/>
                <w:color w:val="000000"/>
                <w:sz w:val="24"/>
                <w:szCs w:val="24"/>
              </w:rPr>
            </w:pPr>
            <w:bookmarkStart w:id="632" w:name="RANGE!C124"/>
            <w:r w:rsidRPr="006859B0">
              <w:rPr>
                <w:rFonts w:ascii="Times New Roman" w:hAnsi="Times New Roman"/>
                <w:color w:val="000000"/>
                <w:sz w:val="24"/>
                <w:szCs w:val="24"/>
              </w:rPr>
              <w:t>разработке и зарисовке ключевых поз анимационного персонажа;</w:t>
            </w:r>
            <w:bookmarkEnd w:id="632"/>
          </w:p>
        </w:tc>
      </w:tr>
      <w:tr w:rsidR="006859B0" w:rsidRPr="006859B0" w14:paraId="6924A430" w14:textId="77777777" w:rsidTr="0037429A">
        <w:trPr>
          <w:trHeight w:val="20"/>
        </w:trPr>
        <w:tc>
          <w:tcPr>
            <w:tcW w:w="2606" w:type="dxa"/>
            <w:vMerge/>
            <w:vAlign w:val="center"/>
            <w:hideMark/>
          </w:tcPr>
          <w:p w14:paraId="4154398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7305A9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50F5B0B" w14:textId="77777777" w:rsidR="006859B0" w:rsidRPr="006859B0" w:rsidRDefault="006859B0" w:rsidP="0037429A">
            <w:pPr>
              <w:spacing w:after="0"/>
              <w:rPr>
                <w:rFonts w:ascii="Times New Roman" w:hAnsi="Times New Roman"/>
                <w:color w:val="000000"/>
                <w:sz w:val="24"/>
                <w:szCs w:val="24"/>
              </w:rPr>
            </w:pPr>
            <w:bookmarkStart w:id="633" w:name="RANGE!C125"/>
            <w:r w:rsidRPr="006859B0">
              <w:rPr>
                <w:rFonts w:ascii="Times New Roman" w:hAnsi="Times New Roman"/>
                <w:color w:val="000000"/>
                <w:sz w:val="24"/>
                <w:szCs w:val="24"/>
              </w:rPr>
              <w:t>расстановке ключевых поз анимационного персонажа по хронометражу в соответствии с заданием режиссера и звуковым рядом;</w:t>
            </w:r>
            <w:bookmarkEnd w:id="633"/>
          </w:p>
        </w:tc>
      </w:tr>
      <w:tr w:rsidR="006859B0" w:rsidRPr="006859B0" w14:paraId="6374C992" w14:textId="77777777" w:rsidTr="0037429A">
        <w:trPr>
          <w:trHeight w:val="20"/>
        </w:trPr>
        <w:tc>
          <w:tcPr>
            <w:tcW w:w="2606" w:type="dxa"/>
            <w:vMerge/>
            <w:vAlign w:val="center"/>
            <w:hideMark/>
          </w:tcPr>
          <w:p w14:paraId="3DBBB48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50A93B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1D27F91" w14:textId="77777777" w:rsidR="006859B0" w:rsidRPr="006859B0" w:rsidRDefault="006859B0" w:rsidP="0037429A">
            <w:pPr>
              <w:spacing w:after="0"/>
              <w:rPr>
                <w:rFonts w:ascii="Times New Roman" w:hAnsi="Times New Roman"/>
                <w:color w:val="000000"/>
                <w:sz w:val="24"/>
                <w:szCs w:val="24"/>
              </w:rPr>
            </w:pPr>
            <w:bookmarkStart w:id="634" w:name="RANGE!C126"/>
            <w:r w:rsidRPr="006859B0">
              <w:rPr>
                <w:rFonts w:ascii="Times New Roman" w:hAnsi="Times New Roman"/>
                <w:color w:val="000000"/>
                <w:sz w:val="24"/>
                <w:szCs w:val="24"/>
              </w:rPr>
              <w:t>детальной проработке движений анимационного персонажа и выразительных поз анимационного персонажа;</w:t>
            </w:r>
            <w:bookmarkEnd w:id="634"/>
          </w:p>
        </w:tc>
      </w:tr>
      <w:tr w:rsidR="006859B0" w:rsidRPr="006859B0" w14:paraId="185EFD65" w14:textId="77777777" w:rsidTr="0037429A">
        <w:trPr>
          <w:trHeight w:val="20"/>
        </w:trPr>
        <w:tc>
          <w:tcPr>
            <w:tcW w:w="2606" w:type="dxa"/>
            <w:vMerge/>
            <w:vAlign w:val="center"/>
            <w:hideMark/>
          </w:tcPr>
          <w:p w14:paraId="1265D57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7BAC72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377720D" w14:textId="77777777" w:rsidR="006859B0" w:rsidRPr="006859B0" w:rsidRDefault="006859B0" w:rsidP="0037429A">
            <w:pPr>
              <w:spacing w:after="0"/>
              <w:rPr>
                <w:rFonts w:ascii="Times New Roman" w:hAnsi="Times New Roman"/>
                <w:color w:val="000000"/>
                <w:sz w:val="24"/>
                <w:szCs w:val="24"/>
              </w:rPr>
            </w:pPr>
            <w:bookmarkStart w:id="635" w:name="RANGE!C127"/>
            <w:r w:rsidRPr="006859B0">
              <w:rPr>
                <w:rFonts w:ascii="Times New Roman" w:hAnsi="Times New Roman"/>
                <w:color w:val="000000"/>
                <w:sz w:val="24"/>
                <w:szCs w:val="24"/>
              </w:rPr>
              <w:t>заполнении экспозиционных листов;</w:t>
            </w:r>
            <w:bookmarkEnd w:id="635"/>
          </w:p>
        </w:tc>
      </w:tr>
      <w:tr w:rsidR="006859B0" w:rsidRPr="006859B0" w14:paraId="2DA1E3B8" w14:textId="77777777" w:rsidTr="0037429A">
        <w:trPr>
          <w:trHeight w:val="20"/>
        </w:trPr>
        <w:tc>
          <w:tcPr>
            <w:tcW w:w="2606" w:type="dxa"/>
            <w:vMerge/>
            <w:vAlign w:val="center"/>
            <w:hideMark/>
          </w:tcPr>
          <w:p w14:paraId="0F2BC6A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D71195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6E6C1B4" w14:textId="77777777" w:rsidR="006859B0" w:rsidRPr="006859B0" w:rsidRDefault="006859B0" w:rsidP="0037429A">
            <w:pPr>
              <w:spacing w:after="0"/>
              <w:rPr>
                <w:rFonts w:ascii="Times New Roman" w:hAnsi="Times New Roman"/>
                <w:color w:val="000000"/>
                <w:sz w:val="24"/>
                <w:szCs w:val="24"/>
              </w:rPr>
            </w:pPr>
            <w:bookmarkStart w:id="636" w:name="RANGE!C128"/>
            <w:r w:rsidRPr="006859B0">
              <w:rPr>
                <w:rFonts w:ascii="Times New Roman" w:hAnsi="Times New Roman"/>
                <w:color w:val="000000"/>
                <w:sz w:val="24"/>
                <w:szCs w:val="24"/>
              </w:rPr>
              <w:t>выполнении поправок в рисунках и в распределении их по времени в рамках поставленного задания.</w:t>
            </w:r>
            <w:bookmarkEnd w:id="636"/>
          </w:p>
        </w:tc>
      </w:tr>
      <w:tr w:rsidR="006859B0" w:rsidRPr="006859B0" w14:paraId="6324AD3E" w14:textId="77777777" w:rsidTr="0037429A">
        <w:trPr>
          <w:trHeight w:val="20"/>
        </w:trPr>
        <w:tc>
          <w:tcPr>
            <w:tcW w:w="2606" w:type="dxa"/>
            <w:vMerge/>
            <w:vAlign w:val="center"/>
            <w:hideMark/>
          </w:tcPr>
          <w:p w14:paraId="36A9CEB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B6BA67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BDDB2E4" w14:textId="77777777" w:rsidR="006859B0" w:rsidRPr="006859B0" w:rsidRDefault="006859B0" w:rsidP="0037429A">
            <w:pPr>
              <w:spacing w:after="0"/>
              <w:rPr>
                <w:rFonts w:ascii="Times New Roman" w:hAnsi="Times New Roman"/>
                <w:b/>
                <w:bCs/>
                <w:color w:val="000000"/>
                <w:sz w:val="24"/>
                <w:szCs w:val="24"/>
              </w:rPr>
            </w:pPr>
            <w:bookmarkStart w:id="637" w:name="RANGE!C129"/>
            <w:r w:rsidRPr="006859B0">
              <w:rPr>
                <w:rFonts w:ascii="Times New Roman" w:hAnsi="Times New Roman"/>
                <w:b/>
                <w:bCs/>
                <w:color w:val="000000"/>
                <w:sz w:val="24"/>
                <w:szCs w:val="24"/>
              </w:rPr>
              <w:t>Умения:</w:t>
            </w:r>
            <w:bookmarkEnd w:id="637"/>
          </w:p>
        </w:tc>
      </w:tr>
      <w:tr w:rsidR="006859B0" w:rsidRPr="006859B0" w14:paraId="087DB94C" w14:textId="77777777" w:rsidTr="0037429A">
        <w:trPr>
          <w:trHeight w:val="20"/>
        </w:trPr>
        <w:tc>
          <w:tcPr>
            <w:tcW w:w="2606" w:type="dxa"/>
            <w:vMerge/>
            <w:vAlign w:val="center"/>
            <w:hideMark/>
          </w:tcPr>
          <w:p w14:paraId="11170A4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BF1143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AA14917" w14:textId="77777777" w:rsidR="006859B0" w:rsidRPr="006859B0" w:rsidRDefault="006859B0" w:rsidP="0037429A">
            <w:pPr>
              <w:spacing w:after="0"/>
              <w:rPr>
                <w:rFonts w:ascii="Times New Roman" w:hAnsi="Times New Roman"/>
                <w:color w:val="000000"/>
                <w:sz w:val="24"/>
                <w:szCs w:val="24"/>
              </w:rPr>
            </w:pPr>
            <w:bookmarkStart w:id="638" w:name="RANGE!C130"/>
            <w:r w:rsidRPr="006859B0">
              <w:rPr>
                <w:rFonts w:ascii="Times New Roman" w:hAnsi="Times New Roman"/>
                <w:color w:val="000000"/>
                <w:sz w:val="24"/>
                <w:szCs w:val="24"/>
              </w:rPr>
              <w:t>профессионально рисовать;</w:t>
            </w:r>
            <w:bookmarkEnd w:id="638"/>
          </w:p>
        </w:tc>
      </w:tr>
      <w:tr w:rsidR="006859B0" w:rsidRPr="006859B0" w14:paraId="5B0AD7CF" w14:textId="77777777" w:rsidTr="0037429A">
        <w:trPr>
          <w:trHeight w:val="20"/>
        </w:trPr>
        <w:tc>
          <w:tcPr>
            <w:tcW w:w="2606" w:type="dxa"/>
            <w:vMerge/>
            <w:vAlign w:val="center"/>
            <w:hideMark/>
          </w:tcPr>
          <w:p w14:paraId="5A3A461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89FC40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42F70E4" w14:textId="77777777" w:rsidR="006859B0" w:rsidRPr="006859B0" w:rsidRDefault="006859B0" w:rsidP="0037429A">
            <w:pPr>
              <w:spacing w:after="0"/>
              <w:rPr>
                <w:rFonts w:ascii="Times New Roman" w:hAnsi="Times New Roman"/>
                <w:color w:val="000000"/>
                <w:sz w:val="24"/>
                <w:szCs w:val="24"/>
              </w:rPr>
            </w:pPr>
            <w:bookmarkStart w:id="639" w:name="RANGE!C131"/>
            <w:r w:rsidRPr="006859B0">
              <w:rPr>
                <w:rFonts w:ascii="Times New Roman" w:hAnsi="Times New Roman"/>
                <w:color w:val="000000"/>
                <w:sz w:val="24"/>
                <w:szCs w:val="24"/>
              </w:rPr>
              <w:t>применять принципы анимации для визуализации характерного движения в технологии рисованной анимации;</w:t>
            </w:r>
            <w:bookmarkEnd w:id="639"/>
          </w:p>
        </w:tc>
      </w:tr>
      <w:tr w:rsidR="006859B0" w:rsidRPr="006859B0" w14:paraId="5A4D2B5C" w14:textId="77777777" w:rsidTr="0037429A">
        <w:trPr>
          <w:trHeight w:val="20"/>
        </w:trPr>
        <w:tc>
          <w:tcPr>
            <w:tcW w:w="2606" w:type="dxa"/>
            <w:vMerge/>
            <w:vAlign w:val="center"/>
            <w:hideMark/>
          </w:tcPr>
          <w:p w14:paraId="4A05F92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233A4D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2484A09" w14:textId="77777777" w:rsidR="006859B0" w:rsidRPr="006859B0" w:rsidRDefault="006859B0" w:rsidP="0037429A">
            <w:pPr>
              <w:spacing w:after="0"/>
              <w:rPr>
                <w:rFonts w:ascii="Times New Roman" w:hAnsi="Times New Roman"/>
                <w:color w:val="000000"/>
                <w:sz w:val="24"/>
                <w:szCs w:val="24"/>
              </w:rPr>
            </w:pPr>
            <w:bookmarkStart w:id="640" w:name="RANGE!C132"/>
            <w:r w:rsidRPr="006859B0">
              <w:rPr>
                <w:rFonts w:ascii="Times New Roman" w:hAnsi="Times New Roman"/>
                <w:color w:val="000000"/>
                <w:sz w:val="24"/>
                <w:szCs w:val="24"/>
              </w:rPr>
              <w:t>распределять ключевые позы по хронометражу сцены для визуализации характерного движения в технологии рисованной анимации;</w:t>
            </w:r>
            <w:bookmarkEnd w:id="640"/>
          </w:p>
        </w:tc>
      </w:tr>
      <w:tr w:rsidR="006859B0" w:rsidRPr="006859B0" w14:paraId="5EDAAB26" w14:textId="77777777" w:rsidTr="0037429A">
        <w:trPr>
          <w:trHeight w:val="20"/>
        </w:trPr>
        <w:tc>
          <w:tcPr>
            <w:tcW w:w="2606" w:type="dxa"/>
            <w:vMerge/>
            <w:vAlign w:val="center"/>
            <w:hideMark/>
          </w:tcPr>
          <w:p w14:paraId="5D855E6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084A56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BC9915E" w14:textId="77777777" w:rsidR="006859B0" w:rsidRPr="006859B0" w:rsidRDefault="006859B0" w:rsidP="0037429A">
            <w:pPr>
              <w:spacing w:after="0"/>
              <w:rPr>
                <w:rFonts w:ascii="Times New Roman" w:hAnsi="Times New Roman"/>
                <w:color w:val="000000"/>
                <w:sz w:val="24"/>
                <w:szCs w:val="24"/>
              </w:rPr>
            </w:pPr>
            <w:bookmarkStart w:id="641" w:name="RANGE!C133"/>
            <w:r w:rsidRPr="006859B0">
              <w:rPr>
                <w:rFonts w:ascii="Times New Roman" w:hAnsi="Times New Roman"/>
                <w:color w:val="000000"/>
                <w:sz w:val="24"/>
                <w:szCs w:val="24"/>
              </w:rPr>
              <w:t>использовать взаимовлияние движений различных частей персонажа для достижения точной визуализации характерного действия в технологии рисованной анимации;</w:t>
            </w:r>
            <w:bookmarkEnd w:id="641"/>
          </w:p>
        </w:tc>
      </w:tr>
      <w:tr w:rsidR="006859B0" w:rsidRPr="006859B0" w14:paraId="40D744FD" w14:textId="77777777" w:rsidTr="0037429A">
        <w:trPr>
          <w:trHeight w:val="20"/>
        </w:trPr>
        <w:tc>
          <w:tcPr>
            <w:tcW w:w="2606" w:type="dxa"/>
            <w:vMerge/>
            <w:vAlign w:val="center"/>
            <w:hideMark/>
          </w:tcPr>
          <w:p w14:paraId="05E4AF2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11FC5D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AF62ADE" w14:textId="77777777" w:rsidR="006859B0" w:rsidRPr="006859B0" w:rsidRDefault="006859B0" w:rsidP="0037429A">
            <w:pPr>
              <w:spacing w:after="0"/>
              <w:rPr>
                <w:rFonts w:ascii="Times New Roman" w:hAnsi="Times New Roman"/>
                <w:color w:val="000000"/>
                <w:sz w:val="24"/>
                <w:szCs w:val="24"/>
              </w:rPr>
            </w:pPr>
            <w:bookmarkStart w:id="642" w:name="RANGE!C134"/>
            <w:r w:rsidRPr="006859B0">
              <w:rPr>
                <w:rFonts w:ascii="Times New Roman" w:hAnsi="Times New Roman"/>
                <w:color w:val="000000"/>
                <w:sz w:val="24"/>
                <w:szCs w:val="24"/>
              </w:rPr>
              <w:t>составлять схемы движения анимационного персонажа и заполнять экспозиционные листы для дальнейших этапов создания видеоряда в технологии рисованной анимации;</w:t>
            </w:r>
            <w:bookmarkEnd w:id="642"/>
          </w:p>
        </w:tc>
      </w:tr>
      <w:tr w:rsidR="006859B0" w:rsidRPr="006859B0" w14:paraId="3D879F54" w14:textId="77777777" w:rsidTr="0037429A">
        <w:trPr>
          <w:trHeight w:val="20"/>
        </w:trPr>
        <w:tc>
          <w:tcPr>
            <w:tcW w:w="2606" w:type="dxa"/>
            <w:vMerge/>
            <w:vAlign w:val="center"/>
            <w:hideMark/>
          </w:tcPr>
          <w:p w14:paraId="1D7E7C8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87CCA2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663CBA1" w14:textId="77777777" w:rsidR="006859B0" w:rsidRPr="006859B0" w:rsidRDefault="006859B0" w:rsidP="0037429A">
            <w:pPr>
              <w:spacing w:after="0"/>
              <w:rPr>
                <w:rFonts w:ascii="Times New Roman" w:hAnsi="Times New Roman"/>
                <w:color w:val="000000"/>
                <w:sz w:val="24"/>
                <w:szCs w:val="24"/>
              </w:rPr>
            </w:pPr>
            <w:bookmarkStart w:id="643" w:name="RANGE!C135"/>
            <w:r w:rsidRPr="006859B0">
              <w:rPr>
                <w:rFonts w:ascii="Times New Roman" w:hAnsi="Times New Roman"/>
                <w:color w:val="000000"/>
                <w:sz w:val="24"/>
                <w:szCs w:val="24"/>
              </w:rPr>
              <w:t xml:space="preserve">вносить правки в сцену, созданную в технологии рисованной </w:t>
            </w:r>
            <w:proofErr w:type="spellStart"/>
            <w:r w:rsidRPr="006859B0">
              <w:rPr>
                <w:rFonts w:ascii="Times New Roman" w:hAnsi="Times New Roman"/>
                <w:color w:val="000000"/>
                <w:sz w:val="24"/>
                <w:szCs w:val="24"/>
              </w:rPr>
              <w:t>анимации,с</w:t>
            </w:r>
            <w:proofErr w:type="spellEnd"/>
            <w:r w:rsidRPr="006859B0">
              <w:rPr>
                <w:rFonts w:ascii="Times New Roman" w:hAnsi="Times New Roman"/>
                <w:color w:val="000000"/>
                <w:sz w:val="24"/>
                <w:szCs w:val="24"/>
              </w:rPr>
              <w:t xml:space="preserve"> учетом поставленного задания.</w:t>
            </w:r>
            <w:bookmarkEnd w:id="643"/>
          </w:p>
        </w:tc>
      </w:tr>
      <w:tr w:rsidR="006859B0" w:rsidRPr="006859B0" w14:paraId="302F7B3C" w14:textId="77777777" w:rsidTr="0037429A">
        <w:trPr>
          <w:trHeight w:val="20"/>
        </w:trPr>
        <w:tc>
          <w:tcPr>
            <w:tcW w:w="2606" w:type="dxa"/>
            <w:vMerge/>
            <w:vAlign w:val="center"/>
            <w:hideMark/>
          </w:tcPr>
          <w:p w14:paraId="16F82A1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9728BC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A68C3E1" w14:textId="77777777" w:rsidR="006859B0" w:rsidRPr="006859B0" w:rsidRDefault="006859B0" w:rsidP="0037429A">
            <w:pPr>
              <w:spacing w:after="0"/>
              <w:rPr>
                <w:rFonts w:ascii="Times New Roman" w:hAnsi="Times New Roman"/>
                <w:b/>
                <w:bCs/>
                <w:color w:val="000000"/>
                <w:sz w:val="24"/>
                <w:szCs w:val="24"/>
              </w:rPr>
            </w:pPr>
            <w:bookmarkStart w:id="644" w:name="RANGE!C136"/>
            <w:r w:rsidRPr="006859B0">
              <w:rPr>
                <w:rFonts w:ascii="Times New Roman" w:hAnsi="Times New Roman"/>
                <w:b/>
                <w:bCs/>
                <w:color w:val="000000"/>
                <w:sz w:val="24"/>
                <w:szCs w:val="24"/>
              </w:rPr>
              <w:t>Знания:</w:t>
            </w:r>
            <w:bookmarkEnd w:id="644"/>
          </w:p>
        </w:tc>
      </w:tr>
      <w:tr w:rsidR="006859B0" w:rsidRPr="006859B0" w14:paraId="390DB668" w14:textId="77777777" w:rsidTr="0037429A">
        <w:trPr>
          <w:trHeight w:val="20"/>
        </w:trPr>
        <w:tc>
          <w:tcPr>
            <w:tcW w:w="2606" w:type="dxa"/>
            <w:vMerge/>
            <w:vAlign w:val="center"/>
            <w:hideMark/>
          </w:tcPr>
          <w:p w14:paraId="2897873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82BEBD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803E8F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рисунка;</w:t>
            </w:r>
          </w:p>
        </w:tc>
      </w:tr>
      <w:tr w:rsidR="006859B0" w:rsidRPr="006859B0" w14:paraId="35E7ED2A" w14:textId="77777777" w:rsidTr="0037429A">
        <w:trPr>
          <w:trHeight w:val="20"/>
        </w:trPr>
        <w:tc>
          <w:tcPr>
            <w:tcW w:w="2606" w:type="dxa"/>
            <w:vMerge/>
            <w:vAlign w:val="center"/>
            <w:hideMark/>
          </w:tcPr>
          <w:p w14:paraId="5E1B89B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17F652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F589F6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компьютерной графики;</w:t>
            </w:r>
          </w:p>
        </w:tc>
      </w:tr>
      <w:tr w:rsidR="006859B0" w:rsidRPr="006859B0" w14:paraId="1A37BC73" w14:textId="77777777" w:rsidTr="0037429A">
        <w:trPr>
          <w:trHeight w:val="20"/>
        </w:trPr>
        <w:tc>
          <w:tcPr>
            <w:tcW w:w="2606" w:type="dxa"/>
            <w:vMerge/>
            <w:vAlign w:val="center"/>
            <w:hideMark/>
          </w:tcPr>
          <w:p w14:paraId="1D82275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52B3E1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6F904B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необходимого набора информации для визуализации характерного движения в технологии рисованной анимации;</w:t>
            </w:r>
          </w:p>
        </w:tc>
      </w:tr>
      <w:tr w:rsidR="006859B0" w:rsidRPr="006859B0" w14:paraId="61ABA3D5" w14:textId="77777777" w:rsidTr="0037429A">
        <w:trPr>
          <w:trHeight w:val="20"/>
        </w:trPr>
        <w:tc>
          <w:tcPr>
            <w:tcW w:w="2606" w:type="dxa"/>
            <w:vMerge/>
            <w:vAlign w:val="center"/>
            <w:hideMark/>
          </w:tcPr>
          <w:p w14:paraId="67454FE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9185A9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65839B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этапов рабочего процесса при создании видеоряда в технологии рисованной анимации;</w:t>
            </w:r>
          </w:p>
        </w:tc>
      </w:tr>
      <w:tr w:rsidR="006859B0" w:rsidRPr="006859B0" w14:paraId="264D8784" w14:textId="77777777" w:rsidTr="0037429A">
        <w:trPr>
          <w:trHeight w:val="20"/>
        </w:trPr>
        <w:tc>
          <w:tcPr>
            <w:tcW w:w="2606" w:type="dxa"/>
            <w:vMerge/>
            <w:vAlign w:val="center"/>
            <w:hideMark/>
          </w:tcPr>
          <w:p w14:paraId="10B9079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565AE5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8DECC39"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биомеханики в приложении к возможностям технологии рисованной анимации;</w:t>
            </w:r>
          </w:p>
        </w:tc>
      </w:tr>
      <w:tr w:rsidR="006859B0" w:rsidRPr="006859B0" w14:paraId="7440D24F" w14:textId="77777777" w:rsidTr="0037429A">
        <w:trPr>
          <w:trHeight w:val="20"/>
        </w:trPr>
        <w:tc>
          <w:tcPr>
            <w:tcW w:w="2606" w:type="dxa"/>
            <w:vMerge/>
            <w:vAlign w:val="center"/>
            <w:hideMark/>
          </w:tcPr>
          <w:p w14:paraId="0754A08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49E4EA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83B4131"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принципов распределения ключевых поз по хронометражу сцены (тайминг) для визуализации характерного движения;</w:t>
            </w:r>
          </w:p>
        </w:tc>
      </w:tr>
      <w:tr w:rsidR="006859B0" w:rsidRPr="006859B0" w14:paraId="55F38181" w14:textId="77777777" w:rsidTr="0037429A">
        <w:trPr>
          <w:trHeight w:val="20"/>
        </w:trPr>
        <w:tc>
          <w:tcPr>
            <w:tcW w:w="2606" w:type="dxa"/>
            <w:vMerge/>
            <w:vAlign w:val="center"/>
            <w:hideMark/>
          </w:tcPr>
          <w:p w14:paraId="75D114E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11C245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FAB9EA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принципов визуализации характерного движения персонажей и биомеханики.</w:t>
            </w:r>
          </w:p>
        </w:tc>
      </w:tr>
      <w:tr w:rsidR="006859B0" w:rsidRPr="006859B0" w14:paraId="6011CFF5" w14:textId="77777777" w:rsidTr="0037429A">
        <w:trPr>
          <w:trHeight w:val="20"/>
        </w:trPr>
        <w:tc>
          <w:tcPr>
            <w:tcW w:w="2606" w:type="dxa"/>
            <w:vMerge w:val="restart"/>
            <w:shd w:val="clear" w:color="auto" w:fill="auto"/>
            <w:hideMark/>
          </w:tcPr>
          <w:p w14:paraId="79BC1B3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Подготовка к созданию анимационных проектов и их постобработка с использованием </w:t>
            </w:r>
            <w:proofErr w:type="spellStart"/>
            <w:r w:rsidRPr="006859B0">
              <w:rPr>
                <w:rFonts w:ascii="Times New Roman" w:hAnsi="Times New Roman"/>
                <w:color w:val="000000"/>
                <w:sz w:val="24"/>
                <w:szCs w:val="24"/>
              </w:rPr>
              <w:t>диджитал</w:t>
            </w:r>
            <w:proofErr w:type="spellEnd"/>
            <w:r w:rsidRPr="006859B0">
              <w:rPr>
                <w:rFonts w:ascii="Times New Roman" w:hAnsi="Times New Roman"/>
                <w:color w:val="000000"/>
                <w:sz w:val="24"/>
                <w:szCs w:val="24"/>
              </w:rPr>
              <w:t xml:space="preserve">-технологий </w:t>
            </w:r>
          </w:p>
        </w:tc>
        <w:tc>
          <w:tcPr>
            <w:tcW w:w="2850" w:type="dxa"/>
            <w:vMerge w:val="restart"/>
            <w:shd w:val="clear" w:color="auto" w:fill="auto"/>
            <w:hideMark/>
          </w:tcPr>
          <w:p w14:paraId="406CCF4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ПК 2.1 Создавать риг персонажей и их анимацию в технике компьютерной перекладки</w:t>
            </w:r>
          </w:p>
        </w:tc>
        <w:tc>
          <w:tcPr>
            <w:tcW w:w="3753" w:type="dxa"/>
            <w:shd w:val="clear" w:color="auto" w:fill="auto"/>
            <w:hideMark/>
          </w:tcPr>
          <w:p w14:paraId="295940A5" w14:textId="052B1736" w:rsidR="006859B0" w:rsidRPr="006859B0" w:rsidRDefault="006859B0" w:rsidP="0037429A">
            <w:pPr>
              <w:spacing w:after="0"/>
              <w:rPr>
                <w:rFonts w:ascii="Times New Roman" w:hAnsi="Times New Roman"/>
                <w:b/>
                <w:bCs/>
                <w:color w:val="000000"/>
                <w:sz w:val="24"/>
                <w:szCs w:val="24"/>
              </w:rPr>
            </w:pPr>
            <w:bookmarkStart w:id="645" w:name="RANGE!C144"/>
            <w:r w:rsidRPr="006859B0">
              <w:rPr>
                <w:rFonts w:ascii="Times New Roman" w:hAnsi="Times New Roman"/>
                <w:b/>
                <w:bCs/>
                <w:color w:val="000000"/>
                <w:sz w:val="24"/>
                <w:szCs w:val="24"/>
              </w:rPr>
              <w:t>Навыки:</w:t>
            </w:r>
            <w:bookmarkEnd w:id="645"/>
          </w:p>
        </w:tc>
      </w:tr>
      <w:tr w:rsidR="006859B0" w:rsidRPr="006859B0" w14:paraId="060CC52A" w14:textId="77777777" w:rsidTr="0037429A">
        <w:trPr>
          <w:trHeight w:val="20"/>
        </w:trPr>
        <w:tc>
          <w:tcPr>
            <w:tcW w:w="2606" w:type="dxa"/>
            <w:vMerge/>
            <w:vAlign w:val="center"/>
            <w:hideMark/>
          </w:tcPr>
          <w:p w14:paraId="2663D7E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F5F647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99EA42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определение образа и характера движения анимационного персонажа в соответствии с заданием режиссера по сцене;</w:t>
            </w:r>
          </w:p>
        </w:tc>
      </w:tr>
      <w:tr w:rsidR="006859B0" w:rsidRPr="006859B0" w14:paraId="61F7ED97" w14:textId="77777777" w:rsidTr="0037429A">
        <w:trPr>
          <w:trHeight w:val="20"/>
        </w:trPr>
        <w:tc>
          <w:tcPr>
            <w:tcW w:w="2606" w:type="dxa"/>
            <w:vMerge/>
            <w:vAlign w:val="center"/>
            <w:hideMark/>
          </w:tcPr>
          <w:p w14:paraId="32F490E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B68EEE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3A1D1B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разбор действия анимационного персонажа, его направления, темпа и распределения по хронометражу;</w:t>
            </w:r>
          </w:p>
        </w:tc>
      </w:tr>
      <w:tr w:rsidR="006859B0" w:rsidRPr="006859B0" w14:paraId="31F981D7" w14:textId="77777777" w:rsidTr="0037429A">
        <w:trPr>
          <w:trHeight w:val="20"/>
        </w:trPr>
        <w:tc>
          <w:tcPr>
            <w:tcW w:w="2606" w:type="dxa"/>
            <w:vMerge/>
            <w:vAlign w:val="center"/>
            <w:hideMark/>
          </w:tcPr>
          <w:p w14:paraId="7F62A0F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5C5AE7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BC2245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настройка параметров компьютерной модели для создания ключевых поз анимационного персонажа;</w:t>
            </w:r>
          </w:p>
        </w:tc>
      </w:tr>
      <w:tr w:rsidR="006859B0" w:rsidRPr="006859B0" w14:paraId="41D70B4E" w14:textId="77777777" w:rsidTr="0037429A">
        <w:trPr>
          <w:trHeight w:val="20"/>
        </w:trPr>
        <w:tc>
          <w:tcPr>
            <w:tcW w:w="2606" w:type="dxa"/>
            <w:vMerge/>
            <w:vAlign w:val="center"/>
            <w:hideMark/>
          </w:tcPr>
          <w:p w14:paraId="4BF6D33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711FB6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7E7C75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расстановка ключевых поз анимационного персонажа по хронометражу в соответствии с заданием режиссера и звуковым рядом;</w:t>
            </w:r>
          </w:p>
        </w:tc>
      </w:tr>
      <w:tr w:rsidR="006859B0" w:rsidRPr="006859B0" w14:paraId="074687B7" w14:textId="77777777" w:rsidTr="0037429A">
        <w:trPr>
          <w:trHeight w:val="20"/>
        </w:trPr>
        <w:tc>
          <w:tcPr>
            <w:tcW w:w="2606" w:type="dxa"/>
            <w:vMerge/>
            <w:vAlign w:val="center"/>
            <w:hideMark/>
          </w:tcPr>
          <w:p w14:paraId="71D979B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F202FA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0D144B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дополнительная настройка параметров компьютерной модели для детальной проработки движений и выразительных поз анимационного персонажа;</w:t>
            </w:r>
          </w:p>
        </w:tc>
      </w:tr>
      <w:tr w:rsidR="006859B0" w:rsidRPr="006859B0" w14:paraId="37002B04" w14:textId="77777777" w:rsidTr="0037429A">
        <w:trPr>
          <w:trHeight w:val="20"/>
        </w:trPr>
        <w:tc>
          <w:tcPr>
            <w:tcW w:w="2606" w:type="dxa"/>
            <w:vMerge/>
            <w:vAlign w:val="center"/>
            <w:hideMark/>
          </w:tcPr>
          <w:p w14:paraId="37D1196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BC928F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F345DD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выполнение поправок в настройках параметров анимационного персонажа и в распределении их по времени в рамках поставленного задания</w:t>
            </w:r>
          </w:p>
        </w:tc>
      </w:tr>
      <w:tr w:rsidR="006859B0" w:rsidRPr="006859B0" w14:paraId="1C2715DE" w14:textId="77777777" w:rsidTr="0037429A">
        <w:trPr>
          <w:trHeight w:val="20"/>
        </w:trPr>
        <w:tc>
          <w:tcPr>
            <w:tcW w:w="2606" w:type="dxa"/>
            <w:vMerge/>
            <w:vAlign w:val="center"/>
            <w:hideMark/>
          </w:tcPr>
          <w:p w14:paraId="1C7EF73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DDFE79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1C4F63C" w14:textId="77777777" w:rsidR="006859B0" w:rsidRPr="006859B0" w:rsidRDefault="006859B0" w:rsidP="0037429A">
            <w:pPr>
              <w:spacing w:after="0"/>
              <w:rPr>
                <w:rFonts w:ascii="Times New Roman" w:hAnsi="Times New Roman"/>
                <w:b/>
                <w:bCs/>
                <w:color w:val="000000"/>
                <w:sz w:val="24"/>
                <w:szCs w:val="24"/>
              </w:rPr>
            </w:pPr>
            <w:bookmarkStart w:id="646" w:name="RANGE!C151"/>
            <w:r w:rsidRPr="006859B0">
              <w:rPr>
                <w:rFonts w:ascii="Times New Roman" w:hAnsi="Times New Roman"/>
                <w:b/>
                <w:bCs/>
                <w:color w:val="000000"/>
                <w:sz w:val="24"/>
                <w:szCs w:val="24"/>
              </w:rPr>
              <w:t>Умения:</w:t>
            </w:r>
            <w:bookmarkEnd w:id="646"/>
          </w:p>
        </w:tc>
      </w:tr>
      <w:tr w:rsidR="006859B0" w:rsidRPr="006859B0" w14:paraId="3666F952" w14:textId="77777777" w:rsidTr="0037429A">
        <w:trPr>
          <w:trHeight w:val="20"/>
        </w:trPr>
        <w:tc>
          <w:tcPr>
            <w:tcW w:w="2606" w:type="dxa"/>
            <w:vMerge/>
            <w:vAlign w:val="center"/>
            <w:hideMark/>
          </w:tcPr>
          <w:p w14:paraId="227EB6B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2349F3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7CCC9C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использовать библиотеки поз анимационных персонажей без нарушения их узнаваемости;</w:t>
            </w:r>
          </w:p>
        </w:tc>
      </w:tr>
      <w:tr w:rsidR="006859B0" w:rsidRPr="006859B0" w14:paraId="40C36DA8" w14:textId="77777777" w:rsidTr="0037429A">
        <w:trPr>
          <w:trHeight w:val="20"/>
        </w:trPr>
        <w:tc>
          <w:tcPr>
            <w:tcW w:w="2606" w:type="dxa"/>
            <w:vMerge/>
            <w:vAlign w:val="center"/>
            <w:hideMark/>
          </w:tcPr>
          <w:p w14:paraId="2777809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E8C73A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D3E7961"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использовать инструменты управления анимационным персонажем;</w:t>
            </w:r>
          </w:p>
        </w:tc>
      </w:tr>
      <w:tr w:rsidR="006859B0" w:rsidRPr="006859B0" w14:paraId="79B18D4B" w14:textId="77777777" w:rsidTr="0037429A">
        <w:trPr>
          <w:trHeight w:val="20"/>
        </w:trPr>
        <w:tc>
          <w:tcPr>
            <w:tcW w:w="2606" w:type="dxa"/>
            <w:vMerge/>
            <w:vAlign w:val="center"/>
            <w:hideMark/>
          </w:tcPr>
          <w:p w14:paraId="2452A3B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15E991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523CE62"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распределять этапы работы над визуализацией характерного движения в технологии компьютерной графики;</w:t>
            </w:r>
          </w:p>
        </w:tc>
      </w:tr>
      <w:tr w:rsidR="006859B0" w:rsidRPr="006859B0" w14:paraId="603F48DE" w14:textId="77777777" w:rsidTr="0037429A">
        <w:trPr>
          <w:trHeight w:val="20"/>
        </w:trPr>
        <w:tc>
          <w:tcPr>
            <w:tcW w:w="2606" w:type="dxa"/>
            <w:vMerge/>
            <w:vAlign w:val="center"/>
            <w:hideMark/>
          </w:tcPr>
          <w:p w14:paraId="2B8674A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035EEA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01066A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применять принципы анимации для визуализации характерного движения в компьютерной графике;</w:t>
            </w:r>
          </w:p>
        </w:tc>
      </w:tr>
      <w:tr w:rsidR="006859B0" w:rsidRPr="006859B0" w14:paraId="00A4CBB7" w14:textId="77777777" w:rsidTr="0037429A">
        <w:trPr>
          <w:trHeight w:val="20"/>
        </w:trPr>
        <w:tc>
          <w:tcPr>
            <w:tcW w:w="2606" w:type="dxa"/>
            <w:vMerge/>
            <w:vAlign w:val="center"/>
            <w:hideMark/>
          </w:tcPr>
          <w:p w14:paraId="76DB66E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A08A31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86548C1"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распределять ключевые позы по хронометражу сцены (таймингу) для визуализации характерного движения с применением компьютерной графики;</w:t>
            </w:r>
          </w:p>
        </w:tc>
      </w:tr>
      <w:tr w:rsidR="006859B0" w:rsidRPr="006859B0" w14:paraId="47CF137C" w14:textId="77777777" w:rsidTr="0037429A">
        <w:trPr>
          <w:trHeight w:val="20"/>
        </w:trPr>
        <w:tc>
          <w:tcPr>
            <w:tcW w:w="2606" w:type="dxa"/>
            <w:vMerge/>
            <w:vAlign w:val="center"/>
            <w:hideMark/>
          </w:tcPr>
          <w:p w14:paraId="4D27D66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C597D6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02D602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использовать взаимовлияние движений различных частей персонажа для достижения точной визуализации характерного действия в технологии компьютерной графики;</w:t>
            </w:r>
          </w:p>
        </w:tc>
      </w:tr>
      <w:tr w:rsidR="006859B0" w:rsidRPr="006859B0" w14:paraId="0BA8EDD4" w14:textId="77777777" w:rsidTr="0037429A">
        <w:trPr>
          <w:trHeight w:val="20"/>
        </w:trPr>
        <w:tc>
          <w:tcPr>
            <w:tcW w:w="2606" w:type="dxa"/>
            <w:vMerge/>
            <w:vAlign w:val="center"/>
            <w:hideMark/>
          </w:tcPr>
          <w:p w14:paraId="6E2B48E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D996D8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20B0418"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вносить правки в сцену, созданную с применением компьютерной графики, с учетом поставленного задания</w:t>
            </w:r>
          </w:p>
        </w:tc>
      </w:tr>
      <w:tr w:rsidR="006859B0" w:rsidRPr="006859B0" w14:paraId="1E4DAD3D" w14:textId="77777777" w:rsidTr="0037429A">
        <w:trPr>
          <w:trHeight w:val="20"/>
        </w:trPr>
        <w:tc>
          <w:tcPr>
            <w:tcW w:w="2606" w:type="dxa"/>
            <w:vMerge/>
            <w:vAlign w:val="center"/>
            <w:hideMark/>
          </w:tcPr>
          <w:p w14:paraId="6AB8A11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808458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060D811" w14:textId="77777777" w:rsidR="006859B0" w:rsidRPr="006859B0" w:rsidRDefault="006859B0" w:rsidP="0037429A">
            <w:pPr>
              <w:spacing w:after="0"/>
              <w:rPr>
                <w:rFonts w:ascii="Times New Roman" w:hAnsi="Times New Roman"/>
                <w:b/>
                <w:bCs/>
                <w:color w:val="000000"/>
                <w:sz w:val="24"/>
                <w:szCs w:val="24"/>
              </w:rPr>
            </w:pPr>
            <w:bookmarkStart w:id="647" w:name="RANGE!C159"/>
            <w:r w:rsidRPr="006859B0">
              <w:rPr>
                <w:rFonts w:ascii="Times New Roman" w:hAnsi="Times New Roman"/>
                <w:b/>
                <w:bCs/>
                <w:color w:val="000000"/>
                <w:sz w:val="24"/>
                <w:szCs w:val="24"/>
              </w:rPr>
              <w:t>Знания:</w:t>
            </w:r>
            <w:bookmarkEnd w:id="647"/>
          </w:p>
        </w:tc>
      </w:tr>
      <w:tr w:rsidR="006859B0" w:rsidRPr="006859B0" w14:paraId="2E85E9C2" w14:textId="77777777" w:rsidTr="0037429A">
        <w:trPr>
          <w:trHeight w:val="20"/>
        </w:trPr>
        <w:tc>
          <w:tcPr>
            <w:tcW w:w="2606" w:type="dxa"/>
            <w:vMerge/>
            <w:vAlign w:val="center"/>
            <w:hideMark/>
          </w:tcPr>
          <w:p w14:paraId="24FBC55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9CD999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F89A4D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рисунка;</w:t>
            </w:r>
          </w:p>
        </w:tc>
      </w:tr>
      <w:tr w:rsidR="006859B0" w:rsidRPr="006859B0" w14:paraId="370E8436" w14:textId="77777777" w:rsidTr="0037429A">
        <w:trPr>
          <w:trHeight w:val="20"/>
        </w:trPr>
        <w:tc>
          <w:tcPr>
            <w:tcW w:w="2606" w:type="dxa"/>
            <w:vMerge/>
            <w:vAlign w:val="center"/>
            <w:hideMark/>
          </w:tcPr>
          <w:p w14:paraId="6265718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8C1D8E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FAC10D4"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основы компьютерной графики;</w:t>
            </w:r>
          </w:p>
        </w:tc>
      </w:tr>
      <w:tr w:rsidR="006859B0" w:rsidRPr="006859B0" w14:paraId="13A6B0BC" w14:textId="77777777" w:rsidTr="0037429A">
        <w:trPr>
          <w:trHeight w:val="20"/>
        </w:trPr>
        <w:tc>
          <w:tcPr>
            <w:tcW w:w="2606" w:type="dxa"/>
            <w:vMerge/>
            <w:vAlign w:val="center"/>
            <w:hideMark/>
          </w:tcPr>
          <w:p w14:paraId="42F2D45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8CA28A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E86C7A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принципов работы с программным обеспечением для создания компьютерной анимации;</w:t>
            </w:r>
          </w:p>
        </w:tc>
      </w:tr>
      <w:tr w:rsidR="006859B0" w:rsidRPr="006859B0" w14:paraId="7423401B" w14:textId="77777777" w:rsidTr="0037429A">
        <w:trPr>
          <w:trHeight w:val="20"/>
        </w:trPr>
        <w:tc>
          <w:tcPr>
            <w:tcW w:w="2606" w:type="dxa"/>
            <w:vMerge/>
            <w:vAlign w:val="center"/>
            <w:hideMark/>
          </w:tcPr>
          <w:p w14:paraId="7CD6C60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678016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4DB178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необходимых наборов информации для визуализации характерного движения в технологии рисованной анимации;</w:t>
            </w:r>
          </w:p>
        </w:tc>
      </w:tr>
      <w:tr w:rsidR="006859B0" w:rsidRPr="006859B0" w14:paraId="4AFDEC89" w14:textId="77777777" w:rsidTr="0037429A">
        <w:trPr>
          <w:trHeight w:val="20"/>
        </w:trPr>
        <w:tc>
          <w:tcPr>
            <w:tcW w:w="2606" w:type="dxa"/>
            <w:vMerge/>
            <w:vAlign w:val="center"/>
            <w:hideMark/>
          </w:tcPr>
          <w:p w14:paraId="075F3B6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B75BD8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EF57E60"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этапов рабочего процесса при создании видеоряда с применением компьютерной графики;</w:t>
            </w:r>
          </w:p>
        </w:tc>
      </w:tr>
      <w:tr w:rsidR="006859B0" w:rsidRPr="006859B0" w14:paraId="3D3321E1" w14:textId="77777777" w:rsidTr="0037429A">
        <w:trPr>
          <w:trHeight w:val="20"/>
        </w:trPr>
        <w:tc>
          <w:tcPr>
            <w:tcW w:w="2606" w:type="dxa"/>
            <w:vMerge/>
            <w:vAlign w:val="center"/>
            <w:hideMark/>
          </w:tcPr>
          <w:p w14:paraId="0A681E7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76459E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FDA8528"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биомеханики в приложении к возможностям компьютерной графики</w:t>
            </w:r>
          </w:p>
        </w:tc>
      </w:tr>
      <w:tr w:rsidR="006859B0" w:rsidRPr="006859B0" w14:paraId="594D0D3A" w14:textId="77777777" w:rsidTr="0037429A">
        <w:trPr>
          <w:trHeight w:val="20"/>
        </w:trPr>
        <w:tc>
          <w:tcPr>
            <w:tcW w:w="2606" w:type="dxa"/>
            <w:vMerge/>
            <w:vAlign w:val="center"/>
            <w:hideMark/>
          </w:tcPr>
          <w:p w14:paraId="6DA7801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DEACE6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3FCEE41"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принципов распределения ключевых поз по хронометражу сцены (таймингу) для визуализации характерного движения;</w:t>
            </w:r>
          </w:p>
        </w:tc>
      </w:tr>
      <w:tr w:rsidR="006859B0" w:rsidRPr="006859B0" w14:paraId="3D493009" w14:textId="77777777" w:rsidTr="0037429A">
        <w:trPr>
          <w:trHeight w:val="20"/>
        </w:trPr>
        <w:tc>
          <w:tcPr>
            <w:tcW w:w="2606" w:type="dxa"/>
            <w:vMerge/>
            <w:vAlign w:val="center"/>
            <w:hideMark/>
          </w:tcPr>
          <w:p w14:paraId="7C014D3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8FB834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3E82E68"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принципов восприятия совместного движения нескольких объектов в анимационной сцене в приложении к использованию виртуальной камеры</w:t>
            </w:r>
          </w:p>
        </w:tc>
      </w:tr>
      <w:tr w:rsidR="006859B0" w:rsidRPr="006859B0" w14:paraId="1BE3EECD" w14:textId="77777777" w:rsidTr="0037429A">
        <w:trPr>
          <w:trHeight w:val="20"/>
        </w:trPr>
        <w:tc>
          <w:tcPr>
            <w:tcW w:w="2606" w:type="dxa"/>
            <w:vMerge/>
            <w:vAlign w:val="center"/>
            <w:hideMark/>
          </w:tcPr>
          <w:p w14:paraId="3BC4A47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1E5F88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E7BBBE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технологий компьютерной графики, позволяющие вносить исправления в сцену без нарушения общего характера движения;</w:t>
            </w:r>
          </w:p>
        </w:tc>
      </w:tr>
      <w:tr w:rsidR="006859B0" w:rsidRPr="006859B0" w14:paraId="3851D9C5" w14:textId="77777777" w:rsidTr="0037429A">
        <w:trPr>
          <w:trHeight w:val="20"/>
        </w:trPr>
        <w:tc>
          <w:tcPr>
            <w:tcW w:w="2606" w:type="dxa"/>
            <w:vMerge/>
            <w:vAlign w:val="center"/>
            <w:hideMark/>
          </w:tcPr>
          <w:p w14:paraId="124CF84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DDD926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8469F1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принципов визуализации характерного движения персонажей и биомеханики</w:t>
            </w:r>
          </w:p>
        </w:tc>
      </w:tr>
      <w:tr w:rsidR="006859B0" w:rsidRPr="006859B0" w14:paraId="58B7FE6C" w14:textId="77777777" w:rsidTr="0037429A">
        <w:trPr>
          <w:trHeight w:val="20"/>
        </w:trPr>
        <w:tc>
          <w:tcPr>
            <w:tcW w:w="2606" w:type="dxa"/>
            <w:vMerge/>
            <w:vAlign w:val="center"/>
            <w:hideMark/>
          </w:tcPr>
          <w:p w14:paraId="371C3F0C"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51AB791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ПК 2.2 Выставлять персонажей анимационного кино, объектов и окружения в сцене под камеру</w:t>
            </w:r>
          </w:p>
        </w:tc>
        <w:tc>
          <w:tcPr>
            <w:tcW w:w="3753" w:type="dxa"/>
            <w:shd w:val="clear" w:color="auto" w:fill="auto"/>
            <w:hideMark/>
          </w:tcPr>
          <w:p w14:paraId="3A513701" w14:textId="0EB8A218" w:rsidR="006859B0" w:rsidRPr="006859B0" w:rsidRDefault="006859B0" w:rsidP="0037429A">
            <w:pPr>
              <w:spacing w:after="0"/>
              <w:rPr>
                <w:rFonts w:ascii="Times New Roman" w:hAnsi="Times New Roman"/>
                <w:b/>
                <w:bCs/>
                <w:color w:val="000000"/>
                <w:sz w:val="24"/>
                <w:szCs w:val="24"/>
              </w:rPr>
            </w:pPr>
            <w:bookmarkStart w:id="648" w:name="RANGE!C170"/>
            <w:r w:rsidRPr="006859B0">
              <w:rPr>
                <w:rFonts w:ascii="Times New Roman" w:hAnsi="Times New Roman"/>
                <w:b/>
                <w:bCs/>
                <w:color w:val="000000"/>
                <w:sz w:val="24"/>
                <w:szCs w:val="24"/>
              </w:rPr>
              <w:t>Навыки:</w:t>
            </w:r>
            <w:bookmarkEnd w:id="648"/>
          </w:p>
        </w:tc>
      </w:tr>
      <w:tr w:rsidR="006859B0" w:rsidRPr="006859B0" w14:paraId="121E7D05" w14:textId="77777777" w:rsidTr="0037429A">
        <w:trPr>
          <w:trHeight w:val="20"/>
        </w:trPr>
        <w:tc>
          <w:tcPr>
            <w:tcW w:w="2606" w:type="dxa"/>
            <w:vMerge/>
            <w:vAlign w:val="center"/>
            <w:hideMark/>
          </w:tcPr>
          <w:p w14:paraId="25A8660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85DF60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7B33C55"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создании виртуальных камер в сценах анимационного кино и настройка их технических параметров;</w:t>
            </w:r>
          </w:p>
        </w:tc>
      </w:tr>
      <w:tr w:rsidR="006859B0" w:rsidRPr="006859B0" w14:paraId="2E623983" w14:textId="77777777" w:rsidTr="0037429A">
        <w:trPr>
          <w:trHeight w:val="20"/>
        </w:trPr>
        <w:tc>
          <w:tcPr>
            <w:tcW w:w="2606" w:type="dxa"/>
            <w:vMerge/>
            <w:vAlign w:val="center"/>
            <w:hideMark/>
          </w:tcPr>
          <w:p w14:paraId="36AEF12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06516F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12EE05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мониторинге и настройка технических аспектов постановки виртуальных камер в соответствии с установленными правилами технологического процесса анимационного кино;</w:t>
            </w:r>
          </w:p>
        </w:tc>
      </w:tr>
      <w:tr w:rsidR="006859B0" w:rsidRPr="006859B0" w14:paraId="01B654C2" w14:textId="77777777" w:rsidTr="0037429A">
        <w:trPr>
          <w:trHeight w:val="20"/>
        </w:trPr>
        <w:tc>
          <w:tcPr>
            <w:tcW w:w="2606" w:type="dxa"/>
            <w:vMerge/>
            <w:vAlign w:val="center"/>
            <w:hideMark/>
          </w:tcPr>
          <w:p w14:paraId="0945157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A54EC3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6F5E09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постановке персонажей анимационного кино, объектов и окружения в сцене под камеру;</w:t>
            </w:r>
          </w:p>
        </w:tc>
      </w:tr>
      <w:tr w:rsidR="006859B0" w:rsidRPr="006859B0" w14:paraId="40F66469" w14:textId="77777777" w:rsidTr="0037429A">
        <w:trPr>
          <w:trHeight w:val="20"/>
        </w:trPr>
        <w:tc>
          <w:tcPr>
            <w:tcW w:w="2606" w:type="dxa"/>
            <w:vMerge/>
            <w:vAlign w:val="center"/>
            <w:hideMark/>
          </w:tcPr>
          <w:p w14:paraId="4ADE3DA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AF07C8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6E60264"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сборке анимационных сцен;</w:t>
            </w:r>
          </w:p>
        </w:tc>
      </w:tr>
      <w:tr w:rsidR="006859B0" w:rsidRPr="006859B0" w14:paraId="6195FF4F" w14:textId="77777777" w:rsidTr="0037429A">
        <w:trPr>
          <w:trHeight w:val="20"/>
        </w:trPr>
        <w:tc>
          <w:tcPr>
            <w:tcW w:w="2606" w:type="dxa"/>
            <w:vMerge/>
            <w:vAlign w:val="center"/>
            <w:hideMark/>
          </w:tcPr>
          <w:p w14:paraId="4776DED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64EED7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CF9AE0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решении технических задач, связанных с постановкой персонажей и объектов в виртуальном пространстве анимационных сцен;</w:t>
            </w:r>
          </w:p>
        </w:tc>
      </w:tr>
      <w:tr w:rsidR="006859B0" w:rsidRPr="006859B0" w14:paraId="12C67D8A" w14:textId="77777777" w:rsidTr="0037429A">
        <w:trPr>
          <w:trHeight w:val="20"/>
        </w:trPr>
        <w:tc>
          <w:tcPr>
            <w:tcW w:w="2606" w:type="dxa"/>
            <w:vMerge/>
            <w:vAlign w:val="center"/>
            <w:hideMark/>
          </w:tcPr>
          <w:p w14:paraId="52705F7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C0AB23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164CAD8" w14:textId="77777777" w:rsidR="006859B0" w:rsidRPr="006859B0" w:rsidRDefault="006859B0" w:rsidP="0037429A">
            <w:pPr>
              <w:spacing w:after="0"/>
              <w:rPr>
                <w:rFonts w:ascii="Times New Roman" w:hAnsi="Times New Roman"/>
                <w:color w:val="000000"/>
                <w:sz w:val="24"/>
                <w:szCs w:val="24"/>
              </w:rPr>
            </w:pPr>
            <w:bookmarkStart w:id="649" w:name="RANGE!C176"/>
            <w:r w:rsidRPr="006859B0">
              <w:rPr>
                <w:rFonts w:ascii="Times New Roman" w:hAnsi="Times New Roman"/>
                <w:color w:val="000000"/>
                <w:sz w:val="24"/>
                <w:szCs w:val="24"/>
              </w:rPr>
              <w:t>взаимодействии с творческой группой по вопросам, связанным с постановкой персонажей и объектов в виртуальном пространстве анимационных сцен;</w:t>
            </w:r>
            <w:bookmarkEnd w:id="649"/>
          </w:p>
        </w:tc>
      </w:tr>
      <w:tr w:rsidR="006859B0" w:rsidRPr="006859B0" w14:paraId="63E4F2A6" w14:textId="77777777" w:rsidTr="0037429A">
        <w:trPr>
          <w:trHeight w:val="20"/>
        </w:trPr>
        <w:tc>
          <w:tcPr>
            <w:tcW w:w="2606" w:type="dxa"/>
            <w:vMerge/>
            <w:vAlign w:val="center"/>
            <w:hideMark/>
          </w:tcPr>
          <w:p w14:paraId="63CACC0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6023D6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EF9E577" w14:textId="77777777" w:rsidR="006859B0" w:rsidRPr="006859B0" w:rsidRDefault="006859B0" w:rsidP="0037429A">
            <w:pPr>
              <w:spacing w:after="0"/>
              <w:rPr>
                <w:rFonts w:ascii="Times New Roman" w:hAnsi="Times New Roman"/>
                <w:b/>
                <w:bCs/>
                <w:color w:val="000000"/>
                <w:sz w:val="24"/>
                <w:szCs w:val="24"/>
              </w:rPr>
            </w:pPr>
            <w:bookmarkStart w:id="650" w:name="RANGE!C177"/>
            <w:r w:rsidRPr="006859B0">
              <w:rPr>
                <w:rFonts w:ascii="Times New Roman" w:hAnsi="Times New Roman"/>
                <w:b/>
                <w:bCs/>
                <w:color w:val="000000"/>
                <w:sz w:val="24"/>
                <w:szCs w:val="24"/>
              </w:rPr>
              <w:t>Умения:</w:t>
            </w:r>
            <w:bookmarkEnd w:id="650"/>
          </w:p>
        </w:tc>
      </w:tr>
      <w:tr w:rsidR="006859B0" w:rsidRPr="006859B0" w14:paraId="6B671EE7" w14:textId="77777777" w:rsidTr="0037429A">
        <w:trPr>
          <w:trHeight w:val="20"/>
        </w:trPr>
        <w:tc>
          <w:tcPr>
            <w:tcW w:w="2606" w:type="dxa"/>
            <w:vMerge/>
            <w:vAlign w:val="center"/>
            <w:hideMark/>
          </w:tcPr>
          <w:p w14:paraId="613DC42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99A59E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1775E3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использовать программное обеспечение для постановки виртуальных камер в сценах анимационного кино и компьютерной графики;</w:t>
            </w:r>
          </w:p>
        </w:tc>
      </w:tr>
      <w:tr w:rsidR="006859B0" w:rsidRPr="006859B0" w14:paraId="68DB3142" w14:textId="77777777" w:rsidTr="0037429A">
        <w:trPr>
          <w:trHeight w:val="20"/>
        </w:trPr>
        <w:tc>
          <w:tcPr>
            <w:tcW w:w="2606" w:type="dxa"/>
            <w:vMerge/>
            <w:vAlign w:val="center"/>
            <w:hideMark/>
          </w:tcPr>
          <w:p w14:paraId="6E196E7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0AFB07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F1161A1"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сохранять и адаптировать заданные раскадровкой композицию и ракурс виртуальной камеры при ее постановке в трехмерной сцене;</w:t>
            </w:r>
          </w:p>
        </w:tc>
      </w:tr>
      <w:tr w:rsidR="006859B0" w:rsidRPr="006859B0" w14:paraId="4A2B2163" w14:textId="77777777" w:rsidTr="0037429A">
        <w:trPr>
          <w:trHeight w:val="20"/>
        </w:trPr>
        <w:tc>
          <w:tcPr>
            <w:tcW w:w="2606" w:type="dxa"/>
            <w:vMerge/>
            <w:vAlign w:val="center"/>
            <w:hideMark/>
          </w:tcPr>
          <w:p w14:paraId="3BFD8DA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93080B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4C58FD2"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применять основные техники и принципы видеомонтажа в анимационном кино;</w:t>
            </w:r>
          </w:p>
        </w:tc>
      </w:tr>
      <w:tr w:rsidR="006859B0" w:rsidRPr="006859B0" w14:paraId="0966BAA2" w14:textId="77777777" w:rsidTr="0037429A">
        <w:trPr>
          <w:trHeight w:val="20"/>
        </w:trPr>
        <w:tc>
          <w:tcPr>
            <w:tcW w:w="2606" w:type="dxa"/>
            <w:vMerge/>
            <w:vAlign w:val="center"/>
            <w:hideMark/>
          </w:tcPr>
          <w:p w14:paraId="73ACB25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342E2F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808EC8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применять принципы биомеханики при постановке объектов и персонажей</w:t>
            </w:r>
          </w:p>
        </w:tc>
      </w:tr>
      <w:tr w:rsidR="006859B0" w:rsidRPr="006859B0" w14:paraId="3E8E8918" w14:textId="77777777" w:rsidTr="0037429A">
        <w:trPr>
          <w:trHeight w:val="20"/>
        </w:trPr>
        <w:tc>
          <w:tcPr>
            <w:tcW w:w="2606" w:type="dxa"/>
            <w:vMerge/>
            <w:vAlign w:val="center"/>
            <w:hideMark/>
          </w:tcPr>
          <w:p w14:paraId="4512865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2B84E8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3A9A793" w14:textId="77777777" w:rsidR="006859B0" w:rsidRPr="006859B0" w:rsidRDefault="006859B0" w:rsidP="0037429A">
            <w:pPr>
              <w:spacing w:after="0"/>
              <w:rPr>
                <w:rFonts w:ascii="Times New Roman" w:hAnsi="Times New Roman"/>
                <w:b/>
                <w:bCs/>
                <w:color w:val="000000"/>
                <w:sz w:val="24"/>
                <w:szCs w:val="24"/>
              </w:rPr>
            </w:pPr>
            <w:bookmarkStart w:id="651" w:name="RANGE!C182"/>
            <w:r w:rsidRPr="006859B0">
              <w:rPr>
                <w:rFonts w:ascii="Times New Roman" w:hAnsi="Times New Roman"/>
                <w:b/>
                <w:bCs/>
                <w:color w:val="000000"/>
                <w:sz w:val="24"/>
                <w:szCs w:val="24"/>
              </w:rPr>
              <w:t>Знания:</w:t>
            </w:r>
            <w:bookmarkEnd w:id="651"/>
          </w:p>
        </w:tc>
      </w:tr>
      <w:tr w:rsidR="006859B0" w:rsidRPr="006859B0" w14:paraId="6D8149C3" w14:textId="77777777" w:rsidTr="0037429A">
        <w:trPr>
          <w:trHeight w:val="20"/>
        </w:trPr>
        <w:tc>
          <w:tcPr>
            <w:tcW w:w="2606" w:type="dxa"/>
            <w:vMerge/>
            <w:vAlign w:val="center"/>
            <w:hideMark/>
          </w:tcPr>
          <w:p w14:paraId="7D2E3DA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1FF102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11B405E"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программного обеспечение для постановки виртуальных;</w:t>
            </w:r>
          </w:p>
        </w:tc>
      </w:tr>
      <w:tr w:rsidR="006859B0" w:rsidRPr="006859B0" w14:paraId="7BE981F6" w14:textId="77777777" w:rsidTr="0037429A">
        <w:trPr>
          <w:trHeight w:val="20"/>
        </w:trPr>
        <w:tc>
          <w:tcPr>
            <w:tcW w:w="2606" w:type="dxa"/>
            <w:vMerge/>
            <w:vAlign w:val="center"/>
            <w:hideMark/>
          </w:tcPr>
          <w:p w14:paraId="13F7A21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E124E0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F495909"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основных принципов видеомонтажа;</w:t>
            </w:r>
          </w:p>
        </w:tc>
      </w:tr>
      <w:tr w:rsidR="006859B0" w:rsidRPr="006859B0" w14:paraId="51BAB54C" w14:textId="77777777" w:rsidTr="0037429A">
        <w:trPr>
          <w:trHeight w:val="20"/>
        </w:trPr>
        <w:tc>
          <w:tcPr>
            <w:tcW w:w="2606" w:type="dxa"/>
            <w:vMerge/>
            <w:vAlign w:val="center"/>
            <w:hideMark/>
          </w:tcPr>
          <w:p w14:paraId="482BB67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0032BD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4B5138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анимации и мультипликации;</w:t>
            </w:r>
          </w:p>
        </w:tc>
      </w:tr>
      <w:tr w:rsidR="006859B0" w:rsidRPr="006859B0" w14:paraId="4EBB799D" w14:textId="77777777" w:rsidTr="0037429A">
        <w:trPr>
          <w:trHeight w:val="20"/>
        </w:trPr>
        <w:tc>
          <w:tcPr>
            <w:tcW w:w="2606" w:type="dxa"/>
            <w:vMerge/>
            <w:vAlign w:val="center"/>
            <w:hideMark/>
          </w:tcPr>
          <w:p w14:paraId="02CA189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E1E865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413980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построения композиции кадра;</w:t>
            </w:r>
          </w:p>
        </w:tc>
      </w:tr>
      <w:tr w:rsidR="006859B0" w:rsidRPr="006859B0" w14:paraId="55C88E48" w14:textId="77777777" w:rsidTr="0037429A">
        <w:trPr>
          <w:trHeight w:val="20"/>
        </w:trPr>
        <w:tc>
          <w:tcPr>
            <w:tcW w:w="2606" w:type="dxa"/>
            <w:vMerge/>
            <w:vAlign w:val="center"/>
            <w:hideMark/>
          </w:tcPr>
          <w:p w14:paraId="093563A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03D2C4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5D775A2"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компьютерной графики;</w:t>
            </w:r>
          </w:p>
        </w:tc>
      </w:tr>
      <w:tr w:rsidR="006859B0" w:rsidRPr="006859B0" w14:paraId="5414A2A2" w14:textId="77777777" w:rsidTr="0037429A">
        <w:trPr>
          <w:trHeight w:val="20"/>
        </w:trPr>
        <w:tc>
          <w:tcPr>
            <w:tcW w:w="2606" w:type="dxa"/>
            <w:vMerge/>
            <w:vAlign w:val="center"/>
            <w:hideMark/>
          </w:tcPr>
          <w:p w14:paraId="0A07567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68D0C2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C18878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особенностей и взаимосвязь этапов производства анимационного кино;</w:t>
            </w:r>
          </w:p>
        </w:tc>
      </w:tr>
      <w:tr w:rsidR="006859B0" w:rsidRPr="006859B0" w14:paraId="29324F1B" w14:textId="77777777" w:rsidTr="0037429A">
        <w:trPr>
          <w:trHeight w:val="20"/>
        </w:trPr>
        <w:tc>
          <w:tcPr>
            <w:tcW w:w="2606" w:type="dxa"/>
            <w:vMerge/>
            <w:vAlign w:val="center"/>
            <w:hideMark/>
          </w:tcPr>
          <w:p w14:paraId="36AFF11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6C13A8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DEF1CD8"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технических принципов работы </w:t>
            </w:r>
          </w:p>
        </w:tc>
      </w:tr>
      <w:tr w:rsidR="006859B0" w:rsidRPr="006859B0" w14:paraId="4E65E6C5" w14:textId="77777777" w:rsidTr="0037429A">
        <w:trPr>
          <w:trHeight w:val="20"/>
        </w:trPr>
        <w:tc>
          <w:tcPr>
            <w:tcW w:w="2606" w:type="dxa"/>
            <w:vMerge/>
            <w:vAlign w:val="center"/>
            <w:hideMark/>
          </w:tcPr>
          <w:p w14:paraId="0A1180F9"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5C8D92D8"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2.3 Выполнять монтаж, </w:t>
            </w:r>
            <w:proofErr w:type="spellStart"/>
            <w:r w:rsidRPr="006859B0">
              <w:rPr>
                <w:rFonts w:ascii="Times New Roman" w:hAnsi="Times New Roman"/>
                <w:color w:val="000000"/>
                <w:sz w:val="24"/>
                <w:szCs w:val="24"/>
              </w:rPr>
              <w:t>композитинг</w:t>
            </w:r>
            <w:proofErr w:type="spellEnd"/>
            <w:r w:rsidRPr="006859B0">
              <w:rPr>
                <w:rFonts w:ascii="Times New Roman" w:hAnsi="Times New Roman"/>
                <w:color w:val="000000"/>
                <w:sz w:val="24"/>
                <w:szCs w:val="24"/>
              </w:rPr>
              <w:t xml:space="preserve"> и постобработку анимационного кино </w:t>
            </w:r>
          </w:p>
        </w:tc>
        <w:tc>
          <w:tcPr>
            <w:tcW w:w="3753" w:type="dxa"/>
            <w:shd w:val="clear" w:color="auto" w:fill="auto"/>
            <w:hideMark/>
          </w:tcPr>
          <w:p w14:paraId="3E473FC3" w14:textId="181B3ADD" w:rsidR="006859B0" w:rsidRPr="006859B0" w:rsidRDefault="006859B0" w:rsidP="0037429A">
            <w:pPr>
              <w:spacing w:after="0"/>
              <w:rPr>
                <w:rFonts w:ascii="Times New Roman" w:hAnsi="Times New Roman"/>
                <w:b/>
                <w:bCs/>
                <w:color w:val="000000"/>
                <w:sz w:val="24"/>
                <w:szCs w:val="24"/>
              </w:rPr>
            </w:pPr>
            <w:bookmarkStart w:id="652" w:name="RANGE!C190"/>
            <w:r w:rsidRPr="006859B0">
              <w:rPr>
                <w:rFonts w:ascii="Times New Roman" w:hAnsi="Times New Roman"/>
                <w:b/>
                <w:bCs/>
                <w:color w:val="000000"/>
                <w:sz w:val="24"/>
                <w:szCs w:val="24"/>
              </w:rPr>
              <w:t>Навыки:</w:t>
            </w:r>
            <w:bookmarkEnd w:id="652"/>
          </w:p>
        </w:tc>
      </w:tr>
      <w:tr w:rsidR="006859B0" w:rsidRPr="006859B0" w14:paraId="5D237952" w14:textId="77777777" w:rsidTr="0037429A">
        <w:trPr>
          <w:trHeight w:val="20"/>
        </w:trPr>
        <w:tc>
          <w:tcPr>
            <w:tcW w:w="2606" w:type="dxa"/>
            <w:vMerge/>
            <w:vAlign w:val="center"/>
            <w:hideMark/>
          </w:tcPr>
          <w:p w14:paraId="3652DF9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459984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C329FA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компоновке и цветокоррекции результатов </w:t>
            </w:r>
            <w:proofErr w:type="spellStart"/>
            <w:r w:rsidRPr="006859B0">
              <w:rPr>
                <w:rFonts w:ascii="Times New Roman" w:hAnsi="Times New Roman"/>
                <w:color w:val="000000"/>
                <w:sz w:val="24"/>
                <w:szCs w:val="24"/>
              </w:rPr>
              <w:t>визуализациикомпьютерных</w:t>
            </w:r>
            <w:proofErr w:type="spellEnd"/>
            <w:r w:rsidRPr="006859B0">
              <w:rPr>
                <w:rFonts w:ascii="Times New Roman" w:hAnsi="Times New Roman"/>
                <w:color w:val="000000"/>
                <w:sz w:val="24"/>
                <w:szCs w:val="24"/>
              </w:rPr>
              <w:t xml:space="preserve"> сцен анимационного кино в программе для </w:t>
            </w:r>
            <w:proofErr w:type="spellStart"/>
            <w:r w:rsidRPr="006859B0">
              <w:rPr>
                <w:rFonts w:ascii="Times New Roman" w:hAnsi="Times New Roman"/>
                <w:color w:val="000000"/>
                <w:sz w:val="24"/>
                <w:szCs w:val="24"/>
              </w:rPr>
              <w:t>композитинга</w:t>
            </w:r>
            <w:proofErr w:type="spellEnd"/>
            <w:r w:rsidRPr="006859B0">
              <w:rPr>
                <w:rFonts w:ascii="Times New Roman" w:hAnsi="Times New Roman"/>
                <w:color w:val="000000"/>
                <w:sz w:val="24"/>
                <w:szCs w:val="24"/>
              </w:rPr>
              <w:t>;</w:t>
            </w:r>
          </w:p>
        </w:tc>
      </w:tr>
      <w:tr w:rsidR="006859B0" w:rsidRPr="006859B0" w14:paraId="4EBC7516" w14:textId="77777777" w:rsidTr="0037429A">
        <w:trPr>
          <w:trHeight w:val="20"/>
        </w:trPr>
        <w:tc>
          <w:tcPr>
            <w:tcW w:w="2606" w:type="dxa"/>
            <w:vMerge/>
            <w:vAlign w:val="center"/>
            <w:hideMark/>
          </w:tcPr>
          <w:p w14:paraId="34F22CB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9AA078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AEE9AF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исправление ошибок визуализации компьютерных сцен анимационного кино средствами программ для </w:t>
            </w:r>
            <w:proofErr w:type="spellStart"/>
            <w:r w:rsidRPr="006859B0">
              <w:rPr>
                <w:rFonts w:ascii="Times New Roman" w:hAnsi="Times New Roman"/>
                <w:color w:val="000000"/>
                <w:sz w:val="24"/>
                <w:szCs w:val="24"/>
              </w:rPr>
              <w:t>композитинга</w:t>
            </w:r>
            <w:proofErr w:type="spellEnd"/>
            <w:r w:rsidRPr="006859B0">
              <w:rPr>
                <w:rFonts w:ascii="Times New Roman" w:hAnsi="Times New Roman"/>
                <w:color w:val="000000"/>
                <w:sz w:val="24"/>
                <w:szCs w:val="24"/>
              </w:rPr>
              <w:t>;</w:t>
            </w:r>
          </w:p>
        </w:tc>
      </w:tr>
      <w:tr w:rsidR="006859B0" w:rsidRPr="006859B0" w14:paraId="154EE902" w14:textId="77777777" w:rsidTr="0037429A">
        <w:trPr>
          <w:trHeight w:val="20"/>
        </w:trPr>
        <w:tc>
          <w:tcPr>
            <w:tcW w:w="2606" w:type="dxa"/>
            <w:vMerge/>
            <w:vAlign w:val="center"/>
            <w:hideMark/>
          </w:tcPr>
          <w:p w14:paraId="2EE4A80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50F08F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CD8695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добавлении анимации и специальных визуальных эффектов к результатам визуализации компьютерных сцен анимационного кино;</w:t>
            </w:r>
          </w:p>
        </w:tc>
      </w:tr>
      <w:tr w:rsidR="006859B0" w:rsidRPr="006859B0" w14:paraId="7AA866A5" w14:textId="77777777" w:rsidTr="0037429A">
        <w:trPr>
          <w:trHeight w:val="20"/>
        </w:trPr>
        <w:tc>
          <w:tcPr>
            <w:tcW w:w="2606" w:type="dxa"/>
            <w:vMerge/>
            <w:vAlign w:val="center"/>
            <w:hideMark/>
          </w:tcPr>
          <w:p w14:paraId="0F4DAB8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1B902B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1A96585"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настройке и корректировке </w:t>
            </w:r>
            <w:proofErr w:type="spellStart"/>
            <w:r w:rsidRPr="006859B0">
              <w:rPr>
                <w:rFonts w:ascii="Times New Roman" w:hAnsi="Times New Roman"/>
                <w:color w:val="000000"/>
                <w:sz w:val="24"/>
                <w:szCs w:val="24"/>
              </w:rPr>
              <w:t>стереопараметров</w:t>
            </w:r>
            <w:proofErr w:type="spellEnd"/>
            <w:r w:rsidRPr="006859B0">
              <w:rPr>
                <w:rFonts w:ascii="Times New Roman" w:hAnsi="Times New Roman"/>
                <w:color w:val="000000"/>
                <w:sz w:val="24"/>
                <w:szCs w:val="24"/>
              </w:rPr>
              <w:t xml:space="preserve"> результатов визуализации компьютерных сцен анимационного </w:t>
            </w:r>
            <w:proofErr w:type="spellStart"/>
            <w:r w:rsidRPr="006859B0">
              <w:rPr>
                <w:rFonts w:ascii="Times New Roman" w:hAnsi="Times New Roman"/>
                <w:color w:val="000000"/>
                <w:sz w:val="24"/>
                <w:szCs w:val="24"/>
              </w:rPr>
              <w:t>киногенерации</w:t>
            </w:r>
            <w:proofErr w:type="spellEnd"/>
            <w:r w:rsidRPr="006859B0">
              <w:rPr>
                <w:rFonts w:ascii="Times New Roman" w:hAnsi="Times New Roman"/>
                <w:color w:val="000000"/>
                <w:sz w:val="24"/>
                <w:szCs w:val="24"/>
              </w:rPr>
              <w:t xml:space="preserve"> (рендеринге) финального результата компоновки и постобработки результатов визуализации компьютерных сцен анимационного кино в виде последовательностей графических файлов (или видеофайла) в соответствии с технологическими требованиями производственного процесса</w:t>
            </w:r>
          </w:p>
        </w:tc>
      </w:tr>
      <w:tr w:rsidR="006859B0" w:rsidRPr="006859B0" w14:paraId="0EB4EE1B" w14:textId="77777777" w:rsidTr="0037429A">
        <w:trPr>
          <w:trHeight w:val="20"/>
        </w:trPr>
        <w:tc>
          <w:tcPr>
            <w:tcW w:w="2606" w:type="dxa"/>
            <w:vMerge/>
            <w:vAlign w:val="center"/>
            <w:hideMark/>
          </w:tcPr>
          <w:p w14:paraId="2976C52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C760A5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778572B" w14:textId="77777777" w:rsidR="006859B0" w:rsidRPr="006859B0" w:rsidRDefault="006859B0" w:rsidP="0037429A">
            <w:pPr>
              <w:spacing w:after="0"/>
              <w:rPr>
                <w:rFonts w:ascii="Times New Roman" w:hAnsi="Times New Roman"/>
                <w:b/>
                <w:bCs/>
                <w:color w:val="000000"/>
                <w:sz w:val="24"/>
                <w:szCs w:val="24"/>
              </w:rPr>
            </w:pPr>
            <w:bookmarkStart w:id="653" w:name="RANGE!C195"/>
            <w:r w:rsidRPr="006859B0">
              <w:rPr>
                <w:rFonts w:ascii="Times New Roman" w:hAnsi="Times New Roman"/>
                <w:b/>
                <w:bCs/>
                <w:color w:val="000000"/>
                <w:sz w:val="24"/>
                <w:szCs w:val="24"/>
              </w:rPr>
              <w:t>Умения:</w:t>
            </w:r>
            <w:bookmarkEnd w:id="653"/>
          </w:p>
        </w:tc>
      </w:tr>
      <w:tr w:rsidR="006859B0" w:rsidRPr="006859B0" w14:paraId="2893BEAC" w14:textId="77777777" w:rsidTr="0037429A">
        <w:trPr>
          <w:trHeight w:val="20"/>
        </w:trPr>
        <w:tc>
          <w:tcPr>
            <w:tcW w:w="2606" w:type="dxa"/>
            <w:vMerge/>
            <w:vAlign w:val="center"/>
            <w:hideMark/>
          </w:tcPr>
          <w:p w14:paraId="4E1F415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01ACE5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F6BE09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использовать </w:t>
            </w:r>
            <w:proofErr w:type="spellStart"/>
            <w:r w:rsidRPr="006859B0">
              <w:rPr>
                <w:rFonts w:ascii="Times New Roman" w:hAnsi="Times New Roman"/>
                <w:color w:val="000000"/>
                <w:sz w:val="24"/>
                <w:szCs w:val="24"/>
              </w:rPr>
              <w:t>компьютерныпрограммы</w:t>
            </w:r>
            <w:proofErr w:type="spellEnd"/>
            <w:r w:rsidRPr="006859B0">
              <w:rPr>
                <w:rFonts w:ascii="Times New Roman" w:hAnsi="Times New Roman"/>
                <w:color w:val="000000"/>
                <w:sz w:val="24"/>
                <w:szCs w:val="24"/>
              </w:rPr>
              <w:t xml:space="preserve"> для выполнения задач </w:t>
            </w:r>
            <w:proofErr w:type="spellStart"/>
            <w:r w:rsidRPr="006859B0">
              <w:rPr>
                <w:rFonts w:ascii="Times New Roman" w:hAnsi="Times New Roman"/>
                <w:color w:val="000000"/>
                <w:sz w:val="24"/>
                <w:szCs w:val="24"/>
              </w:rPr>
              <w:t>композитинга</w:t>
            </w:r>
            <w:proofErr w:type="spellEnd"/>
            <w:r w:rsidRPr="006859B0">
              <w:rPr>
                <w:rFonts w:ascii="Times New Roman" w:hAnsi="Times New Roman"/>
                <w:color w:val="000000"/>
                <w:sz w:val="24"/>
                <w:szCs w:val="24"/>
              </w:rPr>
              <w:t>;</w:t>
            </w:r>
          </w:p>
        </w:tc>
      </w:tr>
      <w:tr w:rsidR="006859B0" w:rsidRPr="006859B0" w14:paraId="6E4CD403" w14:textId="77777777" w:rsidTr="0037429A">
        <w:trPr>
          <w:trHeight w:val="20"/>
        </w:trPr>
        <w:tc>
          <w:tcPr>
            <w:tcW w:w="2606" w:type="dxa"/>
            <w:vMerge/>
            <w:vAlign w:val="center"/>
            <w:hideMark/>
          </w:tcPr>
          <w:p w14:paraId="4706A0B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44FF98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B24653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использовать компьютерные программы для взаимодействия с рендер-сервером;</w:t>
            </w:r>
          </w:p>
        </w:tc>
      </w:tr>
      <w:tr w:rsidR="006859B0" w:rsidRPr="006859B0" w14:paraId="234A8014" w14:textId="77777777" w:rsidTr="0037429A">
        <w:trPr>
          <w:trHeight w:val="20"/>
        </w:trPr>
        <w:tc>
          <w:tcPr>
            <w:tcW w:w="2606" w:type="dxa"/>
            <w:vMerge/>
            <w:vAlign w:val="center"/>
            <w:hideMark/>
          </w:tcPr>
          <w:p w14:paraId="146E64D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A2029C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EF0B48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использовать компьютерные программы для организации производства анимационного кино и управления им;</w:t>
            </w:r>
          </w:p>
        </w:tc>
      </w:tr>
      <w:tr w:rsidR="006859B0" w:rsidRPr="006859B0" w14:paraId="23A6C0A6" w14:textId="77777777" w:rsidTr="0037429A">
        <w:trPr>
          <w:trHeight w:val="20"/>
        </w:trPr>
        <w:tc>
          <w:tcPr>
            <w:tcW w:w="2606" w:type="dxa"/>
            <w:vMerge/>
            <w:vAlign w:val="center"/>
            <w:hideMark/>
          </w:tcPr>
          <w:p w14:paraId="7C203B6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B94E5B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A3CA58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использовать художественные эскизы и цветовые экспликации для компоновки и финальной постобработки результатов визуализации компьютерных сцен анимационного кино;</w:t>
            </w:r>
          </w:p>
        </w:tc>
      </w:tr>
      <w:tr w:rsidR="006859B0" w:rsidRPr="006859B0" w14:paraId="5FC4B141" w14:textId="77777777" w:rsidTr="0037429A">
        <w:trPr>
          <w:trHeight w:val="20"/>
        </w:trPr>
        <w:tc>
          <w:tcPr>
            <w:tcW w:w="2606" w:type="dxa"/>
            <w:vMerge/>
            <w:vAlign w:val="center"/>
            <w:hideMark/>
          </w:tcPr>
          <w:p w14:paraId="4F39784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AC7D25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EDD6DA9"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реализовывать и выдерживать цветовые решения, задаваемые в мастер-сценах;</w:t>
            </w:r>
          </w:p>
        </w:tc>
      </w:tr>
      <w:tr w:rsidR="006859B0" w:rsidRPr="006859B0" w14:paraId="4150BA5D" w14:textId="77777777" w:rsidTr="0037429A">
        <w:trPr>
          <w:trHeight w:val="20"/>
        </w:trPr>
        <w:tc>
          <w:tcPr>
            <w:tcW w:w="2606" w:type="dxa"/>
            <w:vMerge/>
            <w:vAlign w:val="center"/>
            <w:hideMark/>
          </w:tcPr>
          <w:p w14:paraId="17D0E1A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36EAC9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7E04200" w14:textId="77777777" w:rsidR="006859B0" w:rsidRPr="006859B0" w:rsidRDefault="006859B0" w:rsidP="0037429A">
            <w:pPr>
              <w:spacing w:after="0"/>
              <w:rPr>
                <w:rFonts w:ascii="Times New Roman" w:hAnsi="Times New Roman"/>
                <w:b/>
                <w:bCs/>
                <w:color w:val="000000"/>
                <w:sz w:val="24"/>
                <w:szCs w:val="24"/>
              </w:rPr>
            </w:pPr>
            <w:bookmarkStart w:id="654" w:name="RANGE!C201"/>
            <w:r w:rsidRPr="006859B0">
              <w:rPr>
                <w:rFonts w:ascii="Times New Roman" w:hAnsi="Times New Roman"/>
                <w:b/>
                <w:bCs/>
                <w:color w:val="000000"/>
                <w:sz w:val="24"/>
                <w:szCs w:val="24"/>
              </w:rPr>
              <w:t>Знания:</w:t>
            </w:r>
            <w:bookmarkEnd w:id="654"/>
          </w:p>
        </w:tc>
      </w:tr>
      <w:tr w:rsidR="006859B0" w:rsidRPr="006859B0" w14:paraId="394EB8C4" w14:textId="77777777" w:rsidTr="0037429A">
        <w:trPr>
          <w:trHeight w:val="20"/>
        </w:trPr>
        <w:tc>
          <w:tcPr>
            <w:tcW w:w="2606" w:type="dxa"/>
            <w:vMerge/>
            <w:vAlign w:val="center"/>
            <w:hideMark/>
          </w:tcPr>
          <w:p w14:paraId="510A5CB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594F8D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F1BD1D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компьютерной графики;</w:t>
            </w:r>
          </w:p>
        </w:tc>
      </w:tr>
      <w:tr w:rsidR="006859B0" w:rsidRPr="006859B0" w14:paraId="07FB3362" w14:textId="77777777" w:rsidTr="0037429A">
        <w:trPr>
          <w:trHeight w:val="20"/>
        </w:trPr>
        <w:tc>
          <w:tcPr>
            <w:tcW w:w="2606" w:type="dxa"/>
            <w:vMerge/>
            <w:vAlign w:val="center"/>
            <w:hideMark/>
          </w:tcPr>
          <w:p w14:paraId="1C131AD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3FA33B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09F3D30"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программного обеспечения для </w:t>
            </w:r>
            <w:proofErr w:type="spellStart"/>
            <w:r w:rsidRPr="006859B0">
              <w:rPr>
                <w:rFonts w:ascii="Times New Roman" w:hAnsi="Times New Roman"/>
                <w:color w:val="000000"/>
                <w:sz w:val="24"/>
                <w:szCs w:val="24"/>
              </w:rPr>
              <w:t>композитинга</w:t>
            </w:r>
            <w:proofErr w:type="spellEnd"/>
            <w:r w:rsidRPr="006859B0">
              <w:rPr>
                <w:rFonts w:ascii="Times New Roman" w:hAnsi="Times New Roman"/>
                <w:color w:val="000000"/>
                <w:sz w:val="24"/>
                <w:szCs w:val="24"/>
              </w:rPr>
              <w:t>;</w:t>
            </w:r>
          </w:p>
        </w:tc>
      </w:tr>
      <w:tr w:rsidR="006859B0" w:rsidRPr="006859B0" w14:paraId="3B48753C" w14:textId="77777777" w:rsidTr="0037429A">
        <w:trPr>
          <w:trHeight w:val="20"/>
        </w:trPr>
        <w:tc>
          <w:tcPr>
            <w:tcW w:w="2606" w:type="dxa"/>
            <w:vMerge/>
            <w:vAlign w:val="center"/>
            <w:hideMark/>
          </w:tcPr>
          <w:p w14:paraId="4AEEDB0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8550CE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1DDF68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программного обеспечения для взаимодействия с рендер-сервером;</w:t>
            </w:r>
          </w:p>
        </w:tc>
      </w:tr>
      <w:tr w:rsidR="006859B0" w:rsidRPr="006859B0" w14:paraId="46E7C3F0" w14:textId="77777777" w:rsidTr="0037429A">
        <w:trPr>
          <w:trHeight w:val="20"/>
        </w:trPr>
        <w:tc>
          <w:tcPr>
            <w:tcW w:w="2606" w:type="dxa"/>
            <w:vMerge/>
            <w:vAlign w:val="center"/>
            <w:hideMark/>
          </w:tcPr>
          <w:p w14:paraId="65C65BD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5BEE85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7E3BD74"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теории цвета;</w:t>
            </w:r>
          </w:p>
        </w:tc>
      </w:tr>
      <w:tr w:rsidR="006859B0" w:rsidRPr="006859B0" w14:paraId="0A943AF8" w14:textId="77777777" w:rsidTr="0037429A">
        <w:trPr>
          <w:trHeight w:val="20"/>
        </w:trPr>
        <w:tc>
          <w:tcPr>
            <w:tcW w:w="2606" w:type="dxa"/>
            <w:vMerge/>
            <w:vAlign w:val="center"/>
            <w:hideMark/>
          </w:tcPr>
          <w:p w14:paraId="44549BE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CED3B2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403A315"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анимации;</w:t>
            </w:r>
          </w:p>
        </w:tc>
      </w:tr>
      <w:tr w:rsidR="006859B0" w:rsidRPr="006859B0" w14:paraId="3DF468AD" w14:textId="77777777" w:rsidTr="0037429A">
        <w:trPr>
          <w:trHeight w:val="20"/>
        </w:trPr>
        <w:tc>
          <w:tcPr>
            <w:tcW w:w="2606" w:type="dxa"/>
            <w:vMerge/>
            <w:vAlign w:val="center"/>
            <w:hideMark/>
          </w:tcPr>
          <w:p w14:paraId="73A6E38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472BA8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06AD830"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построения композиции кадра;</w:t>
            </w:r>
          </w:p>
        </w:tc>
      </w:tr>
      <w:tr w:rsidR="006859B0" w:rsidRPr="006859B0" w14:paraId="191A64AC" w14:textId="77777777" w:rsidTr="0037429A">
        <w:trPr>
          <w:trHeight w:val="20"/>
        </w:trPr>
        <w:tc>
          <w:tcPr>
            <w:tcW w:w="2606" w:type="dxa"/>
            <w:vMerge/>
            <w:vAlign w:val="center"/>
            <w:hideMark/>
          </w:tcPr>
          <w:p w14:paraId="64609A6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90F336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7350C02"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профессиональной терминологии в сфере визуализации сцен;</w:t>
            </w:r>
          </w:p>
        </w:tc>
      </w:tr>
      <w:tr w:rsidR="006859B0" w:rsidRPr="006859B0" w14:paraId="277191ED" w14:textId="77777777" w:rsidTr="0037429A">
        <w:trPr>
          <w:trHeight w:val="20"/>
        </w:trPr>
        <w:tc>
          <w:tcPr>
            <w:tcW w:w="2606" w:type="dxa"/>
            <w:vMerge/>
            <w:vAlign w:val="center"/>
            <w:hideMark/>
          </w:tcPr>
          <w:p w14:paraId="2494D9F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D7A135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F450F8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принципов работы с многослойными цифровыми изображениями;</w:t>
            </w:r>
          </w:p>
        </w:tc>
      </w:tr>
      <w:tr w:rsidR="006859B0" w:rsidRPr="006859B0" w14:paraId="1720E7A7" w14:textId="77777777" w:rsidTr="0037429A">
        <w:trPr>
          <w:trHeight w:val="20"/>
        </w:trPr>
        <w:tc>
          <w:tcPr>
            <w:tcW w:w="2606" w:type="dxa"/>
            <w:vMerge/>
            <w:vAlign w:val="center"/>
            <w:hideMark/>
          </w:tcPr>
          <w:p w14:paraId="4AF7E97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3C384A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EC56E30"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форматов графических файлов и видеофайлов и их основных параметров;</w:t>
            </w:r>
          </w:p>
        </w:tc>
      </w:tr>
      <w:tr w:rsidR="006859B0" w:rsidRPr="006859B0" w14:paraId="634A3277" w14:textId="77777777" w:rsidTr="0037429A">
        <w:trPr>
          <w:trHeight w:val="20"/>
        </w:trPr>
        <w:tc>
          <w:tcPr>
            <w:tcW w:w="2606" w:type="dxa"/>
            <w:vMerge/>
            <w:vAlign w:val="center"/>
            <w:hideMark/>
          </w:tcPr>
          <w:p w14:paraId="6463BEB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197820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C6394A5"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видов цветовых пространств и особенности работы в них</w:t>
            </w:r>
          </w:p>
        </w:tc>
      </w:tr>
      <w:tr w:rsidR="006859B0" w:rsidRPr="006859B0" w14:paraId="51747B38" w14:textId="77777777" w:rsidTr="0037429A">
        <w:trPr>
          <w:trHeight w:val="20"/>
        </w:trPr>
        <w:tc>
          <w:tcPr>
            <w:tcW w:w="2606" w:type="dxa"/>
            <w:vMerge/>
            <w:vAlign w:val="center"/>
            <w:hideMark/>
          </w:tcPr>
          <w:p w14:paraId="307EE5BC"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0F40235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ПК 2.4 Воплощать художественный замысел посредством графических и анимационных объектов</w:t>
            </w:r>
          </w:p>
        </w:tc>
        <w:tc>
          <w:tcPr>
            <w:tcW w:w="3753" w:type="dxa"/>
            <w:shd w:val="clear" w:color="auto" w:fill="auto"/>
            <w:hideMark/>
          </w:tcPr>
          <w:p w14:paraId="2A992D88" w14:textId="18013F3E" w:rsidR="006859B0" w:rsidRPr="006859B0" w:rsidRDefault="006859B0" w:rsidP="0037429A">
            <w:pPr>
              <w:spacing w:after="0"/>
              <w:rPr>
                <w:rFonts w:ascii="Times New Roman" w:hAnsi="Times New Roman"/>
                <w:b/>
                <w:bCs/>
                <w:color w:val="000000"/>
                <w:sz w:val="24"/>
                <w:szCs w:val="24"/>
              </w:rPr>
            </w:pPr>
            <w:bookmarkStart w:id="655" w:name="RANGE!C212"/>
            <w:r w:rsidRPr="006859B0">
              <w:rPr>
                <w:rFonts w:ascii="Times New Roman" w:hAnsi="Times New Roman"/>
                <w:b/>
                <w:bCs/>
                <w:color w:val="000000"/>
                <w:sz w:val="24"/>
                <w:szCs w:val="24"/>
              </w:rPr>
              <w:t>Навыки:</w:t>
            </w:r>
            <w:bookmarkEnd w:id="655"/>
          </w:p>
        </w:tc>
      </w:tr>
      <w:tr w:rsidR="006859B0" w:rsidRPr="006859B0" w14:paraId="71B091C1" w14:textId="77777777" w:rsidTr="0037429A">
        <w:trPr>
          <w:trHeight w:val="20"/>
        </w:trPr>
        <w:tc>
          <w:tcPr>
            <w:tcW w:w="2606" w:type="dxa"/>
            <w:vMerge/>
            <w:vAlign w:val="center"/>
            <w:hideMark/>
          </w:tcPr>
          <w:p w14:paraId="7CA7F1C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1F24DD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7A1B52E"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принятие решений по основным характеристикам образов анимационных персонажей и взаимодействие с творческой группой по вопросам создания и утверждения раскадровки;</w:t>
            </w:r>
          </w:p>
        </w:tc>
      </w:tr>
      <w:tr w:rsidR="006859B0" w:rsidRPr="006859B0" w14:paraId="1DD1045F" w14:textId="77777777" w:rsidTr="0037429A">
        <w:trPr>
          <w:trHeight w:val="20"/>
        </w:trPr>
        <w:tc>
          <w:tcPr>
            <w:tcW w:w="2606" w:type="dxa"/>
            <w:vMerge/>
            <w:vAlign w:val="center"/>
            <w:hideMark/>
          </w:tcPr>
          <w:p w14:paraId="1DD4967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F9D4F1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0EFE27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создании </w:t>
            </w:r>
            <w:proofErr w:type="spellStart"/>
            <w:r w:rsidRPr="006859B0">
              <w:rPr>
                <w:rFonts w:ascii="Times New Roman" w:hAnsi="Times New Roman"/>
                <w:color w:val="000000"/>
                <w:sz w:val="24"/>
                <w:szCs w:val="24"/>
              </w:rPr>
              <w:t>аниматика</w:t>
            </w:r>
            <w:proofErr w:type="spellEnd"/>
            <w:r w:rsidRPr="006859B0">
              <w:rPr>
                <w:rFonts w:ascii="Times New Roman" w:hAnsi="Times New Roman"/>
                <w:color w:val="000000"/>
                <w:sz w:val="24"/>
                <w:szCs w:val="24"/>
              </w:rPr>
              <w:t xml:space="preserve"> посредством конструирования анимационных персонажей, их движений и мимики;</w:t>
            </w:r>
          </w:p>
        </w:tc>
      </w:tr>
      <w:tr w:rsidR="006859B0" w:rsidRPr="006859B0" w14:paraId="5FF4B4FF" w14:textId="77777777" w:rsidTr="0037429A">
        <w:trPr>
          <w:trHeight w:val="20"/>
        </w:trPr>
        <w:tc>
          <w:tcPr>
            <w:tcW w:w="2606" w:type="dxa"/>
            <w:vMerge/>
            <w:vAlign w:val="center"/>
            <w:hideMark/>
          </w:tcPr>
          <w:p w14:paraId="76A1690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94649E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88E8E45"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создании ритмической структуры анимационного кино;</w:t>
            </w:r>
          </w:p>
        </w:tc>
      </w:tr>
      <w:tr w:rsidR="006859B0" w:rsidRPr="006859B0" w14:paraId="5408F8EA" w14:textId="77777777" w:rsidTr="0037429A">
        <w:trPr>
          <w:trHeight w:val="20"/>
        </w:trPr>
        <w:tc>
          <w:tcPr>
            <w:tcW w:w="2606" w:type="dxa"/>
            <w:vMerge/>
            <w:vAlign w:val="center"/>
            <w:hideMark/>
          </w:tcPr>
          <w:p w14:paraId="49D082D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F39252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E537DAC" w14:textId="77777777" w:rsidR="006859B0" w:rsidRPr="006859B0" w:rsidRDefault="006859B0" w:rsidP="0037429A">
            <w:pPr>
              <w:spacing w:after="0"/>
              <w:rPr>
                <w:rFonts w:ascii="Times New Roman" w:hAnsi="Times New Roman"/>
                <w:color w:val="000000"/>
                <w:sz w:val="24"/>
                <w:szCs w:val="24"/>
              </w:rPr>
            </w:pPr>
            <w:bookmarkStart w:id="656" w:name="RANGE!C216"/>
            <w:r w:rsidRPr="006859B0">
              <w:rPr>
                <w:rFonts w:ascii="Times New Roman" w:hAnsi="Times New Roman"/>
                <w:color w:val="000000"/>
                <w:sz w:val="24"/>
                <w:szCs w:val="24"/>
              </w:rPr>
              <w:t xml:space="preserve">внесении правок в раскадровки, </w:t>
            </w:r>
            <w:proofErr w:type="spellStart"/>
            <w:r w:rsidRPr="006859B0">
              <w:rPr>
                <w:rFonts w:ascii="Times New Roman" w:hAnsi="Times New Roman"/>
                <w:color w:val="000000"/>
                <w:sz w:val="24"/>
                <w:szCs w:val="24"/>
              </w:rPr>
              <w:t>сториборды</w:t>
            </w:r>
            <w:proofErr w:type="spellEnd"/>
            <w:r w:rsidRPr="006859B0">
              <w:rPr>
                <w:rFonts w:ascii="Times New Roman" w:hAnsi="Times New Roman"/>
                <w:color w:val="000000"/>
                <w:sz w:val="24"/>
                <w:szCs w:val="24"/>
              </w:rPr>
              <w:t xml:space="preserve"> с учетом комментариев режиссера, монтажера и оператора анимационного кино</w:t>
            </w:r>
            <w:bookmarkEnd w:id="656"/>
          </w:p>
        </w:tc>
      </w:tr>
      <w:tr w:rsidR="006859B0" w:rsidRPr="006859B0" w14:paraId="4EC2D264" w14:textId="77777777" w:rsidTr="0037429A">
        <w:trPr>
          <w:trHeight w:val="20"/>
        </w:trPr>
        <w:tc>
          <w:tcPr>
            <w:tcW w:w="2606" w:type="dxa"/>
            <w:vMerge/>
            <w:vAlign w:val="center"/>
            <w:hideMark/>
          </w:tcPr>
          <w:p w14:paraId="7742032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A7F8FF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AC3A5F7" w14:textId="77777777" w:rsidR="006859B0" w:rsidRPr="006859B0" w:rsidRDefault="006859B0" w:rsidP="0037429A">
            <w:pPr>
              <w:spacing w:after="0"/>
              <w:rPr>
                <w:rFonts w:ascii="Times New Roman" w:hAnsi="Times New Roman"/>
                <w:b/>
                <w:bCs/>
                <w:color w:val="000000"/>
                <w:sz w:val="24"/>
                <w:szCs w:val="24"/>
              </w:rPr>
            </w:pPr>
            <w:bookmarkStart w:id="657" w:name="RANGE!C217"/>
            <w:r w:rsidRPr="006859B0">
              <w:rPr>
                <w:rFonts w:ascii="Times New Roman" w:hAnsi="Times New Roman"/>
                <w:b/>
                <w:bCs/>
                <w:color w:val="000000"/>
                <w:sz w:val="24"/>
                <w:szCs w:val="24"/>
              </w:rPr>
              <w:t>Умения:</w:t>
            </w:r>
            <w:bookmarkEnd w:id="657"/>
          </w:p>
        </w:tc>
      </w:tr>
      <w:tr w:rsidR="006859B0" w:rsidRPr="006859B0" w14:paraId="6BC699C9" w14:textId="77777777" w:rsidTr="0037429A">
        <w:trPr>
          <w:trHeight w:val="20"/>
        </w:trPr>
        <w:tc>
          <w:tcPr>
            <w:tcW w:w="2606" w:type="dxa"/>
            <w:vMerge/>
            <w:vAlign w:val="center"/>
            <w:hideMark/>
          </w:tcPr>
          <w:p w14:paraId="230E221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03F9FE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3E74EC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отражать принципы динамики анимационных персонажей и объектов;</w:t>
            </w:r>
          </w:p>
        </w:tc>
      </w:tr>
      <w:tr w:rsidR="006859B0" w:rsidRPr="006859B0" w14:paraId="114B5116" w14:textId="77777777" w:rsidTr="0037429A">
        <w:trPr>
          <w:trHeight w:val="20"/>
        </w:trPr>
        <w:tc>
          <w:tcPr>
            <w:tcW w:w="2606" w:type="dxa"/>
            <w:vMerge/>
            <w:vAlign w:val="center"/>
            <w:hideMark/>
          </w:tcPr>
          <w:p w14:paraId="3D069E4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1F2866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01BB068"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применять основы анатомии и биомеханики при создании раскадровки в приложении к возможностям компьютерной графики;</w:t>
            </w:r>
          </w:p>
        </w:tc>
      </w:tr>
      <w:tr w:rsidR="006859B0" w:rsidRPr="006859B0" w14:paraId="37D32312" w14:textId="77777777" w:rsidTr="0037429A">
        <w:trPr>
          <w:trHeight w:val="20"/>
        </w:trPr>
        <w:tc>
          <w:tcPr>
            <w:tcW w:w="2606" w:type="dxa"/>
            <w:vMerge/>
            <w:vAlign w:val="center"/>
            <w:hideMark/>
          </w:tcPr>
          <w:p w14:paraId="1172818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0DFC4E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3928A5E" w14:textId="77777777" w:rsidR="006859B0" w:rsidRPr="006859B0" w:rsidRDefault="006859B0" w:rsidP="0037429A">
            <w:pPr>
              <w:spacing w:after="0"/>
              <w:rPr>
                <w:rFonts w:ascii="Times New Roman" w:hAnsi="Times New Roman"/>
                <w:color w:val="000000"/>
                <w:sz w:val="24"/>
                <w:szCs w:val="24"/>
              </w:rPr>
            </w:pPr>
            <w:bookmarkStart w:id="658" w:name="RANGE!C220"/>
            <w:r w:rsidRPr="006859B0">
              <w:rPr>
                <w:rFonts w:ascii="Times New Roman" w:hAnsi="Times New Roman"/>
                <w:color w:val="000000"/>
                <w:sz w:val="24"/>
                <w:szCs w:val="24"/>
              </w:rPr>
              <w:t>достигать точного характерного действия персонажа или объекта в соответствии с заданием режиссера, монтажера и оператора и их комментариями</w:t>
            </w:r>
            <w:bookmarkEnd w:id="658"/>
          </w:p>
        </w:tc>
      </w:tr>
      <w:tr w:rsidR="006859B0" w:rsidRPr="006859B0" w14:paraId="7D429960" w14:textId="77777777" w:rsidTr="0037429A">
        <w:trPr>
          <w:trHeight w:val="20"/>
        </w:trPr>
        <w:tc>
          <w:tcPr>
            <w:tcW w:w="2606" w:type="dxa"/>
            <w:vMerge/>
            <w:vAlign w:val="center"/>
            <w:hideMark/>
          </w:tcPr>
          <w:p w14:paraId="39F54B1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24EC49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2D8ABC5" w14:textId="77777777" w:rsidR="006859B0" w:rsidRPr="006859B0" w:rsidRDefault="006859B0" w:rsidP="0037429A">
            <w:pPr>
              <w:spacing w:after="0"/>
              <w:rPr>
                <w:rFonts w:ascii="Times New Roman" w:hAnsi="Times New Roman"/>
                <w:b/>
                <w:bCs/>
                <w:color w:val="000000"/>
                <w:sz w:val="24"/>
                <w:szCs w:val="24"/>
              </w:rPr>
            </w:pPr>
            <w:bookmarkStart w:id="659" w:name="RANGE!C221"/>
            <w:r w:rsidRPr="006859B0">
              <w:rPr>
                <w:rFonts w:ascii="Times New Roman" w:hAnsi="Times New Roman"/>
                <w:b/>
                <w:bCs/>
                <w:color w:val="000000"/>
                <w:sz w:val="24"/>
                <w:szCs w:val="24"/>
              </w:rPr>
              <w:t>Знания:</w:t>
            </w:r>
            <w:bookmarkEnd w:id="659"/>
          </w:p>
        </w:tc>
      </w:tr>
      <w:tr w:rsidR="006859B0" w:rsidRPr="006859B0" w14:paraId="293DD069" w14:textId="77777777" w:rsidTr="0037429A">
        <w:trPr>
          <w:trHeight w:val="20"/>
        </w:trPr>
        <w:tc>
          <w:tcPr>
            <w:tcW w:w="2606" w:type="dxa"/>
            <w:vMerge/>
            <w:vAlign w:val="center"/>
            <w:hideMark/>
          </w:tcPr>
          <w:p w14:paraId="7F02FEF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0FC5D1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C8D067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технологий создания образа анимационного персонажа;</w:t>
            </w:r>
          </w:p>
        </w:tc>
      </w:tr>
      <w:tr w:rsidR="006859B0" w:rsidRPr="006859B0" w14:paraId="2AD9DB09" w14:textId="77777777" w:rsidTr="0037429A">
        <w:trPr>
          <w:trHeight w:val="20"/>
        </w:trPr>
        <w:tc>
          <w:tcPr>
            <w:tcW w:w="2606" w:type="dxa"/>
            <w:vMerge/>
            <w:vAlign w:val="center"/>
            <w:hideMark/>
          </w:tcPr>
          <w:p w14:paraId="4371031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18F827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98DAAA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основ </w:t>
            </w:r>
            <w:proofErr w:type="spellStart"/>
            <w:r w:rsidRPr="006859B0">
              <w:rPr>
                <w:rFonts w:ascii="Times New Roman" w:hAnsi="Times New Roman"/>
                <w:color w:val="000000"/>
                <w:sz w:val="24"/>
                <w:szCs w:val="24"/>
              </w:rPr>
              <w:t>сторибординга</w:t>
            </w:r>
            <w:proofErr w:type="spellEnd"/>
            <w:r w:rsidRPr="006859B0">
              <w:rPr>
                <w:rFonts w:ascii="Times New Roman" w:hAnsi="Times New Roman"/>
                <w:color w:val="000000"/>
                <w:sz w:val="24"/>
                <w:szCs w:val="24"/>
              </w:rPr>
              <w:t xml:space="preserve"> (создания раскадровки), ключевые фазы создания </w:t>
            </w:r>
            <w:proofErr w:type="spellStart"/>
            <w:r w:rsidRPr="006859B0">
              <w:rPr>
                <w:rFonts w:ascii="Times New Roman" w:hAnsi="Times New Roman"/>
                <w:color w:val="000000"/>
                <w:sz w:val="24"/>
                <w:szCs w:val="24"/>
              </w:rPr>
              <w:t>сториборда</w:t>
            </w:r>
            <w:proofErr w:type="spellEnd"/>
            <w:r w:rsidRPr="006859B0">
              <w:rPr>
                <w:rFonts w:ascii="Times New Roman" w:hAnsi="Times New Roman"/>
                <w:color w:val="000000"/>
                <w:sz w:val="24"/>
                <w:szCs w:val="24"/>
              </w:rPr>
              <w:t xml:space="preserve"> (раскадровки);</w:t>
            </w:r>
          </w:p>
        </w:tc>
      </w:tr>
      <w:tr w:rsidR="006859B0" w:rsidRPr="006859B0" w14:paraId="04685FEB" w14:textId="77777777" w:rsidTr="0037429A">
        <w:trPr>
          <w:trHeight w:val="20"/>
        </w:trPr>
        <w:tc>
          <w:tcPr>
            <w:tcW w:w="2606" w:type="dxa"/>
            <w:vMerge/>
            <w:vAlign w:val="center"/>
            <w:hideMark/>
          </w:tcPr>
          <w:p w14:paraId="02B4AB7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82364E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0E2B5E2"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ключевых тенденции в современной иллюстрации и анимации;</w:t>
            </w:r>
          </w:p>
        </w:tc>
      </w:tr>
      <w:tr w:rsidR="006859B0" w:rsidRPr="006859B0" w14:paraId="4B0F055B" w14:textId="77777777" w:rsidTr="0037429A">
        <w:trPr>
          <w:trHeight w:val="20"/>
        </w:trPr>
        <w:tc>
          <w:tcPr>
            <w:tcW w:w="2606" w:type="dxa"/>
            <w:vMerge/>
            <w:vAlign w:val="center"/>
            <w:hideMark/>
          </w:tcPr>
          <w:p w14:paraId="3334726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E16479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7C63C9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компьютерной графики;</w:t>
            </w:r>
          </w:p>
        </w:tc>
      </w:tr>
      <w:tr w:rsidR="006859B0" w:rsidRPr="006859B0" w14:paraId="58A10A41" w14:textId="77777777" w:rsidTr="0037429A">
        <w:trPr>
          <w:trHeight w:val="20"/>
        </w:trPr>
        <w:tc>
          <w:tcPr>
            <w:tcW w:w="2606" w:type="dxa"/>
            <w:vMerge/>
            <w:vAlign w:val="center"/>
            <w:hideMark/>
          </w:tcPr>
          <w:p w14:paraId="1A4D5D1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4F9C7F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D797C44"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анатомии человека и животных;</w:t>
            </w:r>
          </w:p>
        </w:tc>
      </w:tr>
      <w:tr w:rsidR="006859B0" w:rsidRPr="006859B0" w14:paraId="2BBFAAAA" w14:textId="77777777" w:rsidTr="0037429A">
        <w:trPr>
          <w:trHeight w:val="20"/>
        </w:trPr>
        <w:tc>
          <w:tcPr>
            <w:tcW w:w="2606" w:type="dxa"/>
            <w:vMerge/>
            <w:vAlign w:val="center"/>
            <w:hideMark/>
          </w:tcPr>
          <w:p w14:paraId="3513396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D8D08F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69CE30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биомеханики в приложении к возможностям компьютерной графики анимационного кино;</w:t>
            </w:r>
          </w:p>
        </w:tc>
      </w:tr>
      <w:tr w:rsidR="006859B0" w:rsidRPr="006859B0" w14:paraId="2631E2DF" w14:textId="77777777" w:rsidTr="0037429A">
        <w:trPr>
          <w:trHeight w:val="20"/>
        </w:trPr>
        <w:tc>
          <w:tcPr>
            <w:tcW w:w="2606" w:type="dxa"/>
            <w:vMerge/>
            <w:vAlign w:val="center"/>
            <w:hideMark/>
          </w:tcPr>
          <w:p w14:paraId="73030B0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6CB127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791247E" w14:textId="77777777" w:rsidR="006859B0" w:rsidRPr="006859B0" w:rsidRDefault="006859B0" w:rsidP="0037429A">
            <w:pPr>
              <w:spacing w:after="0"/>
              <w:rPr>
                <w:rFonts w:ascii="Times New Roman" w:hAnsi="Times New Roman"/>
                <w:color w:val="000000"/>
                <w:sz w:val="24"/>
                <w:szCs w:val="24"/>
              </w:rPr>
            </w:pPr>
            <w:bookmarkStart w:id="660" w:name="RANGE!C228"/>
            <w:r w:rsidRPr="006859B0">
              <w:rPr>
                <w:rFonts w:ascii="Times New Roman" w:hAnsi="Times New Roman"/>
                <w:color w:val="000000"/>
                <w:sz w:val="24"/>
                <w:szCs w:val="24"/>
              </w:rPr>
              <w:t>основных принципов распределения хронометража сцены в анимационном кино</w:t>
            </w:r>
            <w:bookmarkEnd w:id="660"/>
          </w:p>
        </w:tc>
      </w:tr>
      <w:tr w:rsidR="006859B0" w:rsidRPr="006859B0" w14:paraId="7B1F2EB4" w14:textId="77777777" w:rsidTr="0037429A">
        <w:trPr>
          <w:trHeight w:val="20"/>
        </w:trPr>
        <w:tc>
          <w:tcPr>
            <w:tcW w:w="2606" w:type="dxa"/>
            <w:vMerge/>
            <w:vAlign w:val="center"/>
            <w:hideMark/>
          </w:tcPr>
          <w:p w14:paraId="62D94A78"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450AC60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2.5 Распределять этапы работы, использовать разработанные анимационные модели, настраивать освещение, накладывать текстуру </w:t>
            </w:r>
          </w:p>
        </w:tc>
        <w:tc>
          <w:tcPr>
            <w:tcW w:w="3753" w:type="dxa"/>
            <w:shd w:val="clear" w:color="auto" w:fill="auto"/>
            <w:hideMark/>
          </w:tcPr>
          <w:p w14:paraId="495C75C7" w14:textId="7E3B0C23" w:rsidR="006859B0" w:rsidRPr="006859B0" w:rsidRDefault="006859B0" w:rsidP="0037429A">
            <w:pPr>
              <w:spacing w:after="0"/>
              <w:rPr>
                <w:rFonts w:ascii="Times New Roman" w:hAnsi="Times New Roman"/>
                <w:b/>
                <w:bCs/>
                <w:color w:val="000000"/>
                <w:sz w:val="24"/>
                <w:szCs w:val="24"/>
              </w:rPr>
            </w:pPr>
            <w:bookmarkStart w:id="661" w:name="RANGE!C229"/>
            <w:r w:rsidRPr="006859B0">
              <w:rPr>
                <w:rFonts w:ascii="Times New Roman" w:hAnsi="Times New Roman"/>
                <w:b/>
                <w:bCs/>
                <w:color w:val="000000"/>
                <w:sz w:val="24"/>
                <w:szCs w:val="24"/>
              </w:rPr>
              <w:t>Навыки:</w:t>
            </w:r>
            <w:bookmarkEnd w:id="661"/>
          </w:p>
        </w:tc>
      </w:tr>
      <w:tr w:rsidR="006859B0" w:rsidRPr="006859B0" w14:paraId="0EABC9F8" w14:textId="77777777" w:rsidTr="0037429A">
        <w:trPr>
          <w:trHeight w:val="20"/>
        </w:trPr>
        <w:tc>
          <w:tcPr>
            <w:tcW w:w="2606" w:type="dxa"/>
            <w:vMerge/>
            <w:vAlign w:val="center"/>
            <w:hideMark/>
          </w:tcPr>
          <w:p w14:paraId="764FA04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7C5C65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9572178"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курировании и контроле качества исполнения задач по созданию результирующего визуального ряда согласно сформулированным творческим требованиям к анимационному проекту и регламентам производства;</w:t>
            </w:r>
          </w:p>
        </w:tc>
      </w:tr>
      <w:tr w:rsidR="006859B0" w:rsidRPr="006859B0" w14:paraId="3CA6B39F" w14:textId="77777777" w:rsidTr="0037429A">
        <w:trPr>
          <w:trHeight w:val="20"/>
        </w:trPr>
        <w:tc>
          <w:tcPr>
            <w:tcW w:w="2606" w:type="dxa"/>
            <w:vMerge/>
            <w:vAlign w:val="center"/>
            <w:hideMark/>
          </w:tcPr>
          <w:p w14:paraId="6F6FEC9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3D4FB6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CBCA8D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постановке и контроле качества исполнения задания по визуальному представлению всех составных элементов </w:t>
            </w:r>
            <w:r w:rsidRPr="006859B0">
              <w:rPr>
                <w:rFonts w:ascii="Times New Roman" w:hAnsi="Times New Roman"/>
                <w:color w:val="000000"/>
                <w:sz w:val="24"/>
                <w:szCs w:val="24"/>
              </w:rPr>
              <w:lastRenderedPageBreak/>
              <w:t>анимационного проекта, включая персонажей и окружения;</w:t>
            </w:r>
          </w:p>
        </w:tc>
      </w:tr>
      <w:tr w:rsidR="006859B0" w:rsidRPr="006859B0" w14:paraId="7A3D5513" w14:textId="77777777" w:rsidTr="0037429A">
        <w:trPr>
          <w:trHeight w:val="20"/>
        </w:trPr>
        <w:tc>
          <w:tcPr>
            <w:tcW w:w="2606" w:type="dxa"/>
            <w:vMerge/>
            <w:vAlign w:val="center"/>
            <w:hideMark/>
          </w:tcPr>
          <w:p w14:paraId="6245C15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916F3A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08D5D3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постановке и контроле качества исполнения задания по мизансцене и действию в кадре в целях реализации творческого замысла анимационного проекта;</w:t>
            </w:r>
          </w:p>
        </w:tc>
      </w:tr>
      <w:tr w:rsidR="006859B0" w:rsidRPr="006859B0" w14:paraId="30AB636A" w14:textId="77777777" w:rsidTr="0037429A">
        <w:trPr>
          <w:trHeight w:val="20"/>
        </w:trPr>
        <w:tc>
          <w:tcPr>
            <w:tcW w:w="2606" w:type="dxa"/>
            <w:vMerge/>
            <w:vAlign w:val="center"/>
            <w:hideMark/>
          </w:tcPr>
          <w:p w14:paraId="1DF5BB4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71F6D7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BB8193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курировании и контроле качества исполнения озвучивания и музыкального сопровождения в целях реализации творческого замысла анимационного проекта;</w:t>
            </w:r>
          </w:p>
        </w:tc>
      </w:tr>
      <w:tr w:rsidR="006859B0" w:rsidRPr="006859B0" w14:paraId="3D580449" w14:textId="77777777" w:rsidTr="0037429A">
        <w:trPr>
          <w:trHeight w:val="20"/>
        </w:trPr>
        <w:tc>
          <w:tcPr>
            <w:tcW w:w="2606" w:type="dxa"/>
            <w:vMerge/>
            <w:vAlign w:val="center"/>
            <w:hideMark/>
          </w:tcPr>
          <w:p w14:paraId="3A11A19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170EDA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45A0AA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курирование и контроле качества исполнения захвата движения актеров и визуальных съемок в производстве анимационного кино в целях реализации творческого замысла анимационного проекта</w:t>
            </w:r>
          </w:p>
        </w:tc>
      </w:tr>
      <w:tr w:rsidR="006859B0" w:rsidRPr="006859B0" w14:paraId="070B53E1" w14:textId="77777777" w:rsidTr="0037429A">
        <w:trPr>
          <w:trHeight w:val="20"/>
        </w:trPr>
        <w:tc>
          <w:tcPr>
            <w:tcW w:w="2606" w:type="dxa"/>
            <w:vMerge/>
            <w:vAlign w:val="center"/>
            <w:hideMark/>
          </w:tcPr>
          <w:p w14:paraId="74A926F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849497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E93615F" w14:textId="77777777" w:rsidR="006859B0" w:rsidRPr="006859B0" w:rsidRDefault="006859B0" w:rsidP="0037429A">
            <w:pPr>
              <w:spacing w:after="0"/>
              <w:rPr>
                <w:rFonts w:ascii="Times New Roman" w:hAnsi="Times New Roman"/>
                <w:b/>
                <w:bCs/>
                <w:color w:val="000000"/>
                <w:sz w:val="24"/>
                <w:szCs w:val="24"/>
              </w:rPr>
            </w:pPr>
            <w:bookmarkStart w:id="662" w:name="RANGE!C235"/>
            <w:r w:rsidRPr="006859B0">
              <w:rPr>
                <w:rFonts w:ascii="Times New Roman" w:hAnsi="Times New Roman"/>
                <w:b/>
                <w:bCs/>
                <w:color w:val="000000"/>
                <w:sz w:val="24"/>
                <w:szCs w:val="24"/>
              </w:rPr>
              <w:t>Умения:</w:t>
            </w:r>
            <w:bookmarkEnd w:id="662"/>
          </w:p>
        </w:tc>
      </w:tr>
      <w:tr w:rsidR="006859B0" w:rsidRPr="006859B0" w14:paraId="25C274C2" w14:textId="77777777" w:rsidTr="0037429A">
        <w:trPr>
          <w:trHeight w:val="20"/>
        </w:trPr>
        <w:tc>
          <w:tcPr>
            <w:tcW w:w="2606" w:type="dxa"/>
            <w:vMerge/>
            <w:vAlign w:val="center"/>
            <w:hideMark/>
          </w:tcPr>
          <w:p w14:paraId="589D947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05555C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4C85DC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управлять процессом постановки творческих требований к задачам и контроля качества их исполнения на всех этапах производства анимационного кино в целях воплощения художественного замысла анимационного проекта;</w:t>
            </w:r>
          </w:p>
        </w:tc>
      </w:tr>
      <w:tr w:rsidR="006859B0" w:rsidRPr="006859B0" w14:paraId="755268AF" w14:textId="77777777" w:rsidTr="0037429A">
        <w:trPr>
          <w:trHeight w:val="20"/>
        </w:trPr>
        <w:tc>
          <w:tcPr>
            <w:tcW w:w="2606" w:type="dxa"/>
            <w:vMerge/>
            <w:vAlign w:val="center"/>
            <w:hideMark/>
          </w:tcPr>
          <w:p w14:paraId="30060BA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2FA8D1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1048441"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курировать и оценивать работу творческой группы по исполнению визуальной и смысловой составляющей анимационного проекта;</w:t>
            </w:r>
          </w:p>
        </w:tc>
      </w:tr>
      <w:tr w:rsidR="006859B0" w:rsidRPr="006859B0" w14:paraId="005D2CD8" w14:textId="77777777" w:rsidTr="0037429A">
        <w:trPr>
          <w:trHeight w:val="20"/>
        </w:trPr>
        <w:tc>
          <w:tcPr>
            <w:tcW w:w="2606" w:type="dxa"/>
            <w:vMerge/>
            <w:vAlign w:val="center"/>
            <w:hideMark/>
          </w:tcPr>
          <w:p w14:paraId="7586EED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484C1D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40CF69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курировать и оценивать работу актерской группы;</w:t>
            </w:r>
          </w:p>
        </w:tc>
      </w:tr>
      <w:tr w:rsidR="006859B0" w:rsidRPr="006859B0" w14:paraId="7C48C899" w14:textId="77777777" w:rsidTr="0037429A">
        <w:trPr>
          <w:trHeight w:val="20"/>
        </w:trPr>
        <w:tc>
          <w:tcPr>
            <w:tcW w:w="2606" w:type="dxa"/>
            <w:vMerge/>
            <w:vAlign w:val="center"/>
            <w:hideMark/>
          </w:tcPr>
          <w:p w14:paraId="118E051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0669DD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BC2692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работать в графических редакторах и программных обеспечениях, применяемых в производстве анимационного кино;</w:t>
            </w:r>
          </w:p>
        </w:tc>
      </w:tr>
      <w:tr w:rsidR="006859B0" w:rsidRPr="006859B0" w14:paraId="4C5D6695" w14:textId="77777777" w:rsidTr="0037429A">
        <w:trPr>
          <w:trHeight w:val="20"/>
        </w:trPr>
        <w:tc>
          <w:tcPr>
            <w:tcW w:w="2606" w:type="dxa"/>
            <w:vMerge/>
            <w:vAlign w:val="center"/>
            <w:hideMark/>
          </w:tcPr>
          <w:p w14:paraId="0F449A4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5DF8A0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BBE3DF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определять срок исполнения конкретного творческого задания;</w:t>
            </w:r>
          </w:p>
        </w:tc>
      </w:tr>
      <w:tr w:rsidR="006859B0" w:rsidRPr="006859B0" w14:paraId="705715A3" w14:textId="77777777" w:rsidTr="0037429A">
        <w:trPr>
          <w:trHeight w:val="20"/>
        </w:trPr>
        <w:tc>
          <w:tcPr>
            <w:tcW w:w="2606" w:type="dxa"/>
            <w:vMerge/>
            <w:vAlign w:val="center"/>
            <w:hideMark/>
          </w:tcPr>
          <w:p w14:paraId="3635413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413A1B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02FAEF0"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оценивать соответствие результирующего визуального ряда сформулированным творческим требованиям к анимационному проекту</w:t>
            </w:r>
          </w:p>
        </w:tc>
      </w:tr>
      <w:tr w:rsidR="006859B0" w:rsidRPr="006859B0" w14:paraId="68F7F3A9" w14:textId="77777777" w:rsidTr="0037429A">
        <w:trPr>
          <w:trHeight w:val="20"/>
        </w:trPr>
        <w:tc>
          <w:tcPr>
            <w:tcW w:w="2606" w:type="dxa"/>
            <w:vMerge/>
            <w:vAlign w:val="center"/>
            <w:hideMark/>
          </w:tcPr>
          <w:p w14:paraId="57E5F02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B3AA4D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3D3A1EF" w14:textId="77777777" w:rsidR="006859B0" w:rsidRPr="006859B0" w:rsidRDefault="006859B0" w:rsidP="0037429A">
            <w:pPr>
              <w:spacing w:after="0"/>
              <w:rPr>
                <w:rFonts w:ascii="Times New Roman" w:hAnsi="Times New Roman"/>
                <w:b/>
                <w:bCs/>
                <w:color w:val="000000"/>
                <w:sz w:val="24"/>
                <w:szCs w:val="24"/>
              </w:rPr>
            </w:pPr>
            <w:bookmarkStart w:id="663" w:name="RANGE!C242"/>
            <w:r w:rsidRPr="006859B0">
              <w:rPr>
                <w:rFonts w:ascii="Times New Roman" w:hAnsi="Times New Roman"/>
                <w:b/>
                <w:bCs/>
                <w:color w:val="000000"/>
                <w:sz w:val="24"/>
                <w:szCs w:val="24"/>
              </w:rPr>
              <w:t>Знания:</w:t>
            </w:r>
            <w:bookmarkEnd w:id="663"/>
          </w:p>
        </w:tc>
      </w:tr>
      <w:tr w:rsidR="006859B0" w:rsidRPr="006859B0" w14:paraId="6D1A3C8D" w14:textId="77777777" w:rsidTr="0037429A">
        <w:trPr>
          <w:trHeight w:val="20"/>
        </w:trPr>
        <w:tc>
          <w:tcPr>
            <w:tcW w:w="2606" w:type="dxa"/>
            <w:vMerge/>
            <w:vAlign w:val="center"/>
            <w:hideMark/>
          </w:tcPr>
          <w:p w14:paraId="0B4B902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CE7233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A3F653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принципов создания анимационного кино;</w:t>
            </w:r>
          </w:p>
        </w:tc>
      </w:tr>
      <w:tr w:rsidR="006859B0" w:rsidRPr="006859B0" w14:paraId="26AA977B" w14:textId="77777777" w:rsidTr="0037429A">
        <w:trPr>
          <w:trHeight w:val="20"/>
        </w:trPr>
        <w:tc>
          <w:tcPr>
            <w:tcW w:w="2606" w:type="dxa"/>
            <w:vMerge/>
            <w:vAlign w:val="center"/>
            <w:hideMark/>
          </w:tcPr>
          <w:p w14:paraId="2291E42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1E9D06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1EC05E3" w14:textId="77777777" w:rsidR="006859B0" w:rsidRPr="006859B0" w:rsidRDefault="006859B0" w:rsidP="0037429A">
            <w:pPr>
              <w:spacing w:after="0"/>
              <w:rPr>
                <w:rFonts w:ascii="Times New Roman" w:hAnsi="Times New Roman"/>
                <w:color w:val="000000"/>
                <w:sz w:val="24"/>
                <w:szCs w:val="24"/>
              </w:rPr>
            </w:pPr>
            <w:proofErr w:type="spellStart"/>
            <w:r w:rsidRPr="006859B0">
              <w:rPr>
                <w:rFonts w:ascii="Times New Roman" w:hAnsi="Times New Roman"/>
                <w:color w:val="000000"/>
                <w:sz w:val="24"/>
                <w:szCs w:val="24"/>
              </w:rPr>
              <w:t>осноы</w:t>
            </w:r>
            <w:proofErr w:type="spellEnd"/>
            <w:r w:rsidRPr="006859B0">
              <w:rPr>
                <w:rFonts w:ascii="Times New Roman" w:hAnsi="Times New Roman"/>
                <w:color w:val="000000"/>
                <w:sz w:val="24"/>
                <w:szCs w:val="24"/>
              </w:rPr>
              <w:t xml:space="preserve"> кинодраматургии;</w:t>
            </w:r>
          </w:p>
        </w:tc>
      </w:tr>
      <w:tr w:rsidR="006859B0" w:rsidRPr="006859B0" w14:paraId="032D27E9" w14:textId="77777777" w:rsidTr="0037429A">
        <w:trPr>
          <w:trHeight w:val="20"/>
        </w:trPr>
        <w:tc>
          <w:tcPr>
            <w:tcW w:w="2606" w:type="dxa"/>
            <w:vMerge/>
            <w:vAlign w:val="center"/>
            <w:hideMark/>
          </w:tcPr>
          <w:p w14:paraId="7981FE2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AFF3DE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CF5F7B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режиссуры анимационного кино, сценарное и актерское мастерство;</w:t>
            </w:r>
          </w:p>
        </w:tc>
      </w:tr>
      <w:tr w:rsidR="006859B0" w:rsidRPr="006859B0" w14:paraId="36799C53" w14:textId="77777777" w:rsidTr="0037429A">
        <w:trPr>
          <w:trHeight w:val="20"/>
        </w:trPr>
        <w:tc>
          <w:tcPr>
            <w:tcW w:w="2606" w:type="dxa"/>
            <w:vMerge/>
            <w:vAlign w:val="center"/>
            <w:hideMark/>
          </w:tcPr>
          <w:p w14:paraId="7660D60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BFEE5B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CBE957B" w14:textId="77777777" w:rsidR="006859B0" w:rsidRPr="006859B0" w:rsidRDefault="006859B0" w:rsidP="0037429A">
            <w:pPr>
              <w:spacing w:after="0"/>
              <w:rPr>
                <w:rFonts w:ascii="Symbol" w:hAnsi="Symbol" w:cs="Calibri"/>
                <w:color w:val="000000"/>
                <w:sz w:val="24"/>
                <w:szCs w:val="24"/>
              </w:rPr>
            </w:pPr>
            <w:r w:rsidRPr="006859B0">
              <w:rPr>
                <w:rFonts w:ascii="Symbol" w:hAnsi="Symbol" w:cs="Calibri"/>
                <w:color w:val="000000"/>
                <w:sz w:val="24"/>
                <w:szCs w:val="24"/>
              </w:rPr>
              <w:t xml:space="preserve">- </w:t>
            </w:r>
            <w:r w:rsidRPr="006859B0">
              <w:rPr>
                <w:rFonts w:ascii="Times New Roman" w:hAnsi="Times New Roman"/>
                <w:color w:val="000000"/>
                <w:sz w:val="24"/>
                <w:szCs w:val="24"/>
              </w:rPr>
              <w:t>организации производства анимационного кино;</w:t>
            </w:r>
          </w:p>
        </w:tc>
      </w:tr>
      <w:tr w:rsidR="006859B0" w:rsidRPr="006859B0" w14:paraId="07EF137B" w14:textId="77777777" w:rsidTr="0037429A">
        <w:trPr>
          <w:trHeight w:val="20"/>
        </w:trPr>
        <w:tc>
          <w:tcPr>
            <w:tcW w:w="2606" w:type="dxa"/>
            <w:vMerge/>
            <w:vAlign w:val="center"/>
            <w:hideMark/>
          </w:tcPr>
          <w:p w14:paraId="726EF3B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589A6D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CD1CE9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управления проектами;</w:t>
            </w:r>
          </w:p>
        </w:tc>
      </w:tr>
      <w:tr w:rsidR="006859B0" w:rsidRPr="006859B0" w14:paraId="5C1D799F" w14:textId="77777777" w:rsidTr="0037429A">
        <w:trPr>
          <w:trHeight w:val="20"/>
        </w:trPr>
        <w:tc>
          <w:tcPr>
            <w:tcW w:w="2606" w:type="dxa"/>
            <w:vMerge/>
            <w:vAlign w:val="center"/>
            <w:hideMark/>
          </w:tcPr>
          <w:p w14:paraId="79CB17F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F6461F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90EE96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особенностей различных производственных технологий анимации и их производственные цепочки;</w:t>
            </w:r>
          </w:p>
        </w:tc>
      </w:tr>
      <w:tr w:rsidR="006859B0" w:rsidRPr="006859B0" w14:paraId="39AF0AC9" w14:textId="77777777" w:rsidTr="0037429A">
        <w:trPr>
          <w:trHeight w:val="20"/>
        </w:trPr>
        <w:tc>
          <w:tcPr>
            <w:tcW w:w="2606" w:type="dxa"/>
            <w:vMerge/>
            <w:vAlign w:val="center"/>
            <w:hideMark/>
          </w:tcPr>
          <w:p w14:paraId="71CFBB1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949B55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BBE2C1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программного обеспечение, используемое при создании анимационного кино;</w:t>
            </w:r>
          </w:p>
        </w:tc>
      </w:tr>
      <w:tr w:rsidR="006859B0" w:rsidRPr="006859B0" w14:paraId="63922ECC" w14:textId="77777777" w:rsidTr="0037429A">
        <w:trPr>
          <w:trHeight w:val="20"/>
        </w:trPr>
        <w:tc>
          <w:tcPr>
            <w:tcW w:w="2606" w:type="dxa"/>
            <w:vMerge/>
            <w:vAlign w:val="center"/>
            <w:hideMark/>
          </w:tcPr>
          <w:p w14:paraId="0B3D87F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2965C2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D5B5329"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эстетики, этики, общей и социальной психологии, социологии, филологии;</w:t>
            </w:r>
          </w:p>
        </w:tc>
      </w:tr>
      <w:tr w:rsidR="006859B0" w:rsidRPr="006859B0" w14:paraId="0F5F4C93" w14:textId="77777777" w:rsidTr="0037429A">
        <w:trPr>
          <w:trHeight w:val="20"/>
        </w:trPr>
        <w:tc>
          <w:tcPr>
            <w:tcW w:w="2606" w:type="dxa"/>
            <w:vMerge/>
            <w:vAlign w:val="center"/>
            <w:hideMark/>
          </w:tcPr>
          <w:p w14:paraId="7A1A3F5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BFC064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E88C0F4"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технического английского языка в области анимационного кино и компьютерной графики;</w:t>
            </w:r>
          </w:p>
        </w:tc>
      </w:tr>
      <w:tr w:rsidR="006859B0" w:rsidRPr="006859B0" w14:paraId="5A74E36A" w14:textId="77777777" w:rsidTr="0037429A">
        <w:trPr>
          <w:trHeight w:val="20"/>
        </w:trPr>
        <w:tc>
          <w:tcPr>
            <w:tcW w:w="2606" w:type="dxa"/>
            <w:vMerge/>
            <w:vAlign w:val="center"/>
            <w:hideMark/>
          </w:tcPr>
          <w:p w14:paraId="560967A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1DAAA7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CC9880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требований охраны труда</w:t>
            </w:r>
          </w:p>
        </w:tc>
      </w:tr>
      <w:tr w:rsidR="006859B0" w:rsidRPr="006859B0" w14:paraId="71BB0BA3" w14:textId="77777777" w:rsidTr="0037429A">
        <w:trPr>
          <w:trHeight w:val="20"/>
        </w:trPr>
        <w:tc>
          <w:tcPr>
            <w:tcW w:w="2606" w:type="dxa"/>
            <w:vMerge w:val="restart"/>
            <w:shd w:val="clear" w:color="auto" w:fill="auto"/>
            <w:hideMark/>
          </w:tcPr>
          <w:p w14:paraId="5145360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Организация процесса изготовления компьютерно-анимационного проекта</w:t>
            </w:r>
          </w:p>
        </w:tc>
        <w:tc>
          <w:tcPr>
            <w:tcW w:w="2850" w:type="dxa"/>
            <w:vMerge w:val="restart"/>
            <w:shd w:val="clear" w:color="auto" w:fill="auto"/>
            <w:hideMark/>
          </w:tcPr>
          <w:p w14:paraId="67372A59"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3.1 Разрабатывать конструкцию и технологическую последовательность изготовления компьютерно-анимационного проекта </w:t>
            </w:r>
          </w:p>
        </w:tc>
        <w:tc>
          <w:tcPr>
            <w:tcW w:w="3753" w:type="dxa"/>
            <w:shd w:val="clear" w:color="auto" w:fill="auto"/>
            <w:hideMark/>
          </w:tcPr>
          <w:p w14:paraId="4A6076D1" w14:textId="50005DD1" w:rsidR="006859B0" w:rsidRPr="006859B0" w:rsidRDefault="006859B0" w:rsidP="0037429A">
            <w:pPr>
              <w:spacing w:after="0"/>
              <w:rPr>
                <w:rFonts w:ascii="Times New Roman" w:hAnsi="Times New Roman"/>
                <w:b/>
                <w:bCs/>
                <w:color w:val="000000"/>
                <w:sz w:val="24"/>
                <w:szCs w:val="24"/>
              </w:rPr>
            </w:pPr>
            <w:bookmarkStart w:id="664" w:name="RANGE!C253"/>
            <w:r w:rsidRPr="006859B0">
              <w:rPr>
                <w:rFonts w:ascii="Times New Roman" w:hAnsi="Times New Roman"/>
                <w:b/>
                <w:bCs/>
                <w:color w:val="000000"/>
                <w:sz w:val="24"/>
                <w:szCs w:val="24"/>
              </w:rPr>
              <w:t>Навыки:</w:t>
            </w:r>
            <w:bookmarkEnd w:id="664"/>
          </w:p>
        </w:tc>
      </w:tr>
      <w:tr w:rsidR="006859B0" w:rsidRPr="006859B0" w14:paraId="497095D4" w14:textId="77777777" w:rsidTr="0037429A">
        <w:trPr>
          <w:trHeight w:val="20"/>
        </w:trPr>
        <w:tc>
          <w:tcPr>
            <w:tcW w:w="2606" w:type="dxa"/>
            <w:vMerge/>
            <w:vAlign w:val="center"/>
            <w:hideMark/>
          </w:tcPr>
          <w:p w14:paraId="2FBA52A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A01431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D78415E" w14:textId="77777777" w:rsidR="006859B0" w:rsidRPr="006859B0" w:rsidRDefault="006859B0" w:rsidP="0037429A">
            <w:pPr>
              <w:spacing w:after="0"/>
              <w:rPr>
                <w:rFonts w:ascii="Times New Roman" w:hAnsi="Times New Roman"/>
                <w:color w:val="000000"/>
                <w:sz w:val="24"/>
                <w:szCs w:val="24"/>
              </w:rPr>
            </w:pPr>
            <w:bookmarkStart w:id="665" w:name="RANGE!C254"/>
            <w:r w:rsidRPr="006859B0">
              <w:rPr>
                <w:rFonts w:ascii="Times New Roman" w:hAnsi="Times New Roman"/>
                <w:color w:val="000000"/>
                <w:sz w:val="24"/>
                <w:szCs w:val="24"/>
              </w:rPr>
              <w:t>выборе оптимальной технологии художественно-графического оформления разработки движения анимации с учетом собственных компетенций, а также указаний режиссера и художника-постановщика</w:t>
            </w:r>
            <w:bookmarkEnd w:id="665"/>
          </w:p>
        </w:tc>
      </w:tr>
      <w:tr w:rsidR="006859B0" w:rsidRPr="006859B0" w14:paraId="423759A9" w14:textId="77777777" w:rsidTr="0037429A">
        <w:trPr>
          <w:trHeight w:val="20"/>
        </w:trPr>
        <w:tc>
          <w:tcPr>
            <w:tcW w:w="2606" w:type="dxa"/>
            <w:vMerge/>
            <w:vAlign w:val="center"/>
            <w:hideMark/>
          </w:tcPr>
          <w:p w14:paraId="7F30C85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D81D79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9399C8B" w14:textId="77777777" w:rsidR="006859B0" w:rsidRPr="006859B0" w:rsidRDefault="006859B0" w:rsidP="0037429A">
            <w:pPr>
              <w:spacing w:after="0"/>
              <w:rPr>
                <w:rFonts w:ascii="Times New Roman" w:hAnsi="Times New Roman"/>
                <w:b/>
                <w:bCs/>
                <w:color w:val="000000"/>
                <w:sz w:val="24"/>
                <w:szCs w:val="24"/>
              </w:rPr>
            </w:pPr>
            <w:bookmarkStart w:id="666" w:name="RANGE!C255"/>
            <w:r w:rsidRPr="006859B0">
              <w:rPr>
                <w:rFonts w:ascii="Times New Roman" w:hAnsi="Times New Roman"/>
                <w:b/>
                <w:bCs/>
                <w:color w:val="000000"/>
                <w:sz w:val="24"/>
                <w:szCs w:val="24"/>
              </w:rPr>
              <w:t>Умения:</w:t>
            </w:r>
            <w:bookmarkEnd w:id="666"/>
          </w:p>
        </w:tc>
      </w:tr>
      <w:tr w:rsidR="006859B0" w:rsidRPr="006859B0" w14:paraId="3EF61697" w14:textId="77777777" w:rsidTr="0037429A">
        <w:trPr>
          <w:trHeight w:val="20"/>
        </w:trPr>
        <w:tc>
          <w:tcPr>
            <w:tcW w:w="2606" w:type="dxa"/>
            <w:vMerge/>
            <w:vAlign w:val="center"/>
            <w:hideMark/>
          </w:tcPr>
          <w:p w14:paraId="6077881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4AC3F6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F085D75" w14:textId="77777777" w:rsidR="006859B0" w:rsidRPr="006859B0" w:rsidRDefault="006859B0" w:rsidP="0037429A">
            <w:pPr>
              <w:spacing w:after="0"/>
              <w:rPr>
                <w:rFonts w:ascii="Times New Roman" w:hAnsi="Times New Roman"/>
                <w:color w:val="000000"/>
                <w:sz w:val="24"/>
                <w:szCs w:val="24"/>
              </w:rPr>
            </w:pPr>
            <w:bookmarkStart w:id="667" w:name="RANGE!C256"/>
            <w:r w:rsidRPr="006859B0">
              <w:rPr>
                <w:rFonts w:ascii="Times New Roman" w:hAnsi="Times New Roman"/>
                <w:color w:val="000000"/>
                <w:sz w:val="24"/>
                <w:szCs w:val="24"/>
              </w:rPr>
              <w:t>применять навыки логического и пространственного мышления в профессиональной деятельности;</w:t>
            </w:r>
            <w:bookmarkEnd w:id="667"/>
          </w:p>
        </w:tc>
      </w:tr>
      <w:tr w:rsidR="006859B0" w:rsidRPr="006859B0" w14:paraId="3DB52755" w14:textId="77777777" w:rsidTr="0037429A">
        <w:trPr>
          <w:trHeight w:val="20"/>
        </w:trPr>
        <w:tc>
          <w:tcPr>
            <w:tcW w:w="2606" w:type="dxa"/>
            <w:vMerge/>
            <w:vAlign w:val="center"/>
            <w:hideMark/>
          </w:tcPr>
          <w:p w14:paraId="01CD647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F93F94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ACE0C28" w14:textId="77777777" w:rsidR="006859B0" w:rsidRPr="006859B0" w:rsidRDefault="006859B0" w:rsidP="0037429A">
            <w:pPr>
              <w:spacing w:after="0"/>
              <w:rPr>
                <w:rFonts w:ascii="Times New Roman" w:hAnsi="Times New Roman"/>
                <w:color w:val="000000"/>
                <w:sz w:val="24"/>
                <w:szCs w:val="24"/>
              </w:rPr>
            </w:pPr>
            <w:bookmarkStart w:id="668" w:name="RANGE!C257"/>
            <w:r w:rsidRPr="006859B0">
              <w:rPr>
                <w:rFonts w:ascii="Times New Roman" w:hAnsi="Times New Roman"/>
                <w:color w:val="000000"/>
                <w:sz w:val="24"/>
                <w:szCs w:val="24"/>
              </w:rPr>
              <w:t xml:space="preserve">разрабатывать технологическую последовательность изготовления </w:t>
            </w:r>
            <w:r w:rsidRPr="006859B0">
              <w:rPr>
                <w:rFonts w:ascii="Times New Roman" w:hAnsi="Times New Roman"/>
                <w:color w:val="000000"/>
                <w:sz w:val="24"/>
                <w:szCs w:val="24"/>
              </w:rPr>
              <w:lastRenderedPageBreak/>
              <w:t>фоновой части компьютерно-анимационного проекта;</w:t>
            </w:r>
            <w:bookmarkEnd w:id="668"/>
          </w:p>
        </w:tc>
      </w:tr>
      <w:tr w:rsidR="006859B0" w:rsidRPr="006859B0" w14:paraId="0B63E70E" w14:textId="77777777" w:rsidTr="0037429A">
        <w:trPr>
          <w:trHeight w:val="20"/>
        </w:trPr>
        <w:tc>
          <w:tcPr>
            <w:tcW w:w="2606" w:type="dxa"/>
            <w:vMerge/>
            <w:vAlign w:val="center"/>
            <w:hideMark/>
          </w:tcPr>
          <w:p w14:paraId="69B2C8A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AC9D57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C0FF62C" w14:textId="77777777" w:rsidR="006859B0" w:rsidRPr="006859B0" w:rsidRDefault="006859B0" w:rsidP="0037429A">
            <w:pPr>
              <w:spacing w:after="0"/>
              <w:rPr>
                <w:rFonts w:ascii="Times New Roman" w:hAnsi="Times New Roman"/>
                <w:color w:val="000000"/>
                <w:sz w:val="24"/>
                <w:szCs w:val="24"/>
              </w:rPr>
            </w:pPr>
            <w:bookmarkStart w:id="669" w:name="RANGE!C258"/>
            <w:r w:rsidRPr="006859B0">
              <w:rPr>
                <w:rFonts w:ascii="Times New Roman" w:hAnsi="Times New Roman"/>
                <w:color w:val="000000"/>
                <w:sz w:val="24"/>
                <w:szCs w:val="24"/>
              </w:rPr>
              <w:t>выполнять художественно-графическое оформление разработки движения анимации;</w:t>
            </w:r>
            <w:bookmarkEnd w:id="669"/>
          </w:p>
        </w:tc>
      </w:tr>
      <w:tr w:rsidR="006859B0" w:rsidRPr="006859B0" w14:paraId="4B5FFB8D" w14:textId="77777777" w:rsidTr="0037429A">
        <w:trPr>
          <w:trHeight w:val="20"/>
        </w:trPr>
        <w:tc>
          <w:tcPr>
            <w:tcW w:w="2606" w:type="dxa"/>
            <w:vMerge/>
            <w:vAlign w:val="center"/>
            <w:hideMark/>
          </w:tcPr>
          <w:p w14:paraId="12A3BB5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E559A8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515AB79" w14:textId="77777777" w:rsidR="006859B0" w:rsidRPr="006859B0" w:rsidRDefault="006859B0" w:rsidP="0037429A">
            <w:pPr>
              <w:spacing w:after="0"/>
              <w:rPr>
                <w:rFonts w:ascii="Times New Roman" w:hAnsi="Times New Roman"/>
                <w:color w:val="000000"/>
                <w:sz w:val="24"/>
                <w:szCs w:val="24"/>
              </w:rPr>
            </w:pPr>
            <w:bookmarkStart w:id="670" w:name="RANGE!C259"/>
            <w:r w:rsidRPr="006859B0">
              <w:rPr>
                <w:rFonts w:ascii="Times New Roman" w:hAnsi="Times New Roman"/>
                <w:color w:val="000000"/>
                <w:sz w:val="24"/>
                <w:szCs w:val="24"/>
              </w:rPr>
              <w:t>разрабатывать концепцию компьютерно-анимационного проекта.</w:t>
            </w:r>
            <w:bookmarkEnd w:id="670"/>
          </w:p>
        </w:tc>
      </w:tr>
      <w:tr w:rsidR="006859B0" w:rsidRPr="006859B0" w14:paraId="6813725F" w14:textId="77777777" w:rsidTr="0037429A">
        <w:trPr>
          <w:trHeight w:val="20"/>
        </w:trPr>
        <w:tc>
          <w:tcPr>
            <w:tcW w:w="2606" w:type="dxa"/>
            <w:vMerge/>
            <w:vAlign w:val="center"/>
            <w:hideMark/>
          </w:tcPr>
          <w:p w14:paraId="3C422BB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193B6A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AD27D08" w14:textId="77777777" w:rsidR="006859B0" w:rsidRPr="006859B0" w:rsidRDefault="006859B0" w:rsidP="0037429A">
            <w:pPr>
              <w:spacing w:after="0"/>
              <w:rPr>
                <w:rFonts w:ascii="Times New Roman" w:hAnsi="Times New Roman"/>
                <w:b/>
                <w:bCs/>
                <w:color w:val="000000"/>
                <w:sz w:val="24"/>
                <w:szCs w:val="24"/>
              </w:rPr>
            </w:pPr>
            <w:bookmarkStart w:id="671" w:name="RANGE!C260"/>
            <w:r w:rsidRPr="006859B0">
              <w:rPr>
                <w:rFonts w:ascii="Times New Roman" w:hAnsi="Times New Roman"/>
                <w:b/>
                <w:bCs/>
                <w:color w:val="000000"/>
                <w:sz w:val="24"/>
                <w:szCs w:val="24"/>
              </w:rPr>
              <w:t>Знания:</w:t>
            </w:r>
            <w:bookmarkEnd w:id="671"/>
          </w:p>
        </w:tc>
      </w:tr>
      <w:tr w:rsidR="006859B0" w:rsidRPr="006859B0" w14:paraId="41B16D07" w14:textId="77777777" w:rsidTr="0037429A">
        <w:trPr>
          <w:trHeight w:val="20"/>
        </w:trPr>
        <w:tc>
          <w:tcPr>
            <w:tcW w:w="2606" w:type="dxa"/>
            <w:vMerge/>
            <w:vAlign w:val="center"/>
            <w:hideMark/>
          </w:tcPr>
          <w:p w14:paraId="4D1797E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D2A65C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E8EA734" w14:textId="77777777" w:rsidR="006859B0" w:rsidRPr="006859B0" w:rsidRDefault="006859B0" w:rsidP="0037429A">
            <w:pPr>
              <w:spacing w:after="0"/>
              <w:rPr>
                <w:rFonts w:ascii="Times New Roman" w:hAnsi="Times New Roman"/>
                <w:color w:val="000000"/>
                <w:sz w:val="24"/>
                <w:szCs w:val="24"/>
              </w:rPr>
            </w:pPr>
            <w:bookmarkStart w:id="672" w:name="RANGE!C261"/>
            <w:r w:rsidRPr="006859B0">
              <w:rPr>
                <w:rFonts w:ascii="Times New Roman" w:hAnsi="Times New Roman"/>
                <w:color w:val="000000"/>
                <w:sz w:val="24"/>
                <w:szCs w:val="24"/>
              </w:rPr>
              <w:t>основные технологии производства мультипликационного (анимационного) фильма;</w:t>
            </w:r>
            <w:bookmarkEnd w:id="672"/>
          </w:p>
        </w:tc>
      </w:tr>
      <w:tr w:rsidR="006859B0" w:rsidRPr="006859B0" w14:paraId="1C4C350D" w14:textId="77777777" w:rsidTr="0037429A">
        <w:trPr>
          <w:trHeight w:val="20"/>
        </w:trPr>
        <w:tc>
          <w:tcPr>
            <w:tcW w:w="2606" w:type="dxa"/>
            <w:vMerge/>
            <w:vAlign w:val="center"/>
            <w:hideMark/>
          </w:tcPr>
          <w:p w14:paraId="4EB0783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2FFB0B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62A3552" w14:textId="77777777" w:rsidR="006859B0" w:rsidRPr="006859B0" w:rsidRDefault="006859B0" w:rsidP="0037429A">
            <w:pPr>
              <w:spacing w:after="0"/>
              <w:rPr>
                <w:rFonts w:ascii="Times New Roman" w:hAnsi="Times New Roman"/>
                <w:color w:val="000000"/>
                <w:sz w:val="24"/>
                <w:szCs w:val="24"/>
              </w:rPr>
            </w:pPr>
            <w:bookmarkStart w:id="673" w:name="RANGE!C262"/>
            <w:r w:rsidRPr="006859B0">
              <w:rPr>
                <w:rFonts w:ascii="Times New Roman" w:hAnsi="Times New Roman"/>
                <w:color w:val="000000"/>
                <w:sz w:val="24"/>
                <w:szCs w:val="24"/>
              </w:rPr>
              <w:t>возможности и ограничения средств компьютерной графики при разработке художественно-графического оформления разработки движения анимации;</w:t>
            </w:r>
            <w:bookmarkEnd w:id="673"/>
          </w:p>
        </w:tc>
      </w:tr>
      <w:tr w:rsidR="006859B0" w:rsidRPr="006859B0" w14:paraId="02D905D5" w14:textId="77777777" w:rsidTr="0037429A">
        <w:trPr>
          <w:trHeight w:val="20"/>
        </w:trPr>
        <w:tc>
          <w:tcPr>
            <w:tcW w:w="2606" w:type="dxa"/>
            <w:vMerge/>
            <w:vAlign w:val="center"/>
            <w:hideMark/>
          </w:tcPr>
          <w:p w14:paraId="329BF84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490C3B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0B109FC" w14:textId="77777777" w:rsidR="006859B0" w:rsidRPr="006859B0" w:rsidRDefault="006859B0" w:rsidP="0037429A">
            <w:pPr>
              <w:spacing w:after="0"/>
              <w:rPr>
                <w:rFonts w:ascii="Times New Roman" w:hAnsi="Times New Roman"/>
                <w:color w:val="000000"/>
                <w:sz w:val="24"/>
                <w:szCs w:val="24"/>
              </w:rPr>
            </w:pPr>
            <w:bookmarkStart w:id="674" w:name="RANGE!C263"/>
            <w:r w:rsidRPr="006859B0">
              <w:rPr>
                <w:rFonts w:ascii="Times New Roman" w:hAnsi="Times New Roman"/>
                <w:color w:val="000000"/>
                <w:sz w:val="24"/>
                <w:szCs w:val="24"/>
              </w:rPr>
              <w:t>средства и методы осуществления движения анимации;</w:t>
            </w:r>
            <w:bookmarkEnd w:id="674"/>
          </w:p>
        </w:tc>
      </w:tr>
      <w:tr w:rsidR="006859B0" w:rsidRPr="006859B0" w14:paraId="3EFB5C5B" w14:textId="77777777" w:rsidTr="0037429A">
        <w:trPr>
          <w:trHeight w:val="20"/>
        </w:trPr>
        <w:tc>
          <w:tcPr>
            <w:tcW w:w="2606" w:type="dxa"/>
            <w:vMerge/>
            <w:vAlign w:val="center"/>
            <w:hideMark/>
          </w:tcPr>
          <w:p w14:paraId="5AC1647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83809E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8E04672" w14:textId="77777777" w:rsidR="006859B0" w:rsidRPr="006859B0" w:rsidRDefault="006859B0" w:rsidP="0037429A">
            <w:pPr>
              <w:spacing w:after="0"/>
              <w:rPr>
                <w:rFonts w:ascii="Times New Roman" w:hAnsi="Times New Roman"/>
                <w:color w:val="000000"/>
                <w:sz w:val="24"/>
                <w:szCs w:val="24"/>
              </w:rPr>
            </w:pPr>
            <w:bookmarkStart w:id="675" w:name="RANGE!C264"/>
            <w:r w:rsidRPr="006859B0">
              <w:rPr>
                <w:rFonts w:ascii="Times New Roman" w:hAnsi="Times New Roman"/>
                <w:color w:val="000000"/>
                <w:sz w:val="24"/>
                <w:szCs w:val="24"/>
              </w:rPr>
              <w:t xml:space="preserve">технологическую последовательность изготовления </w:t>
            </w:r>
            <w:proofErr w:type="spellStart"/>
            <w:r w:rsidRPr="006859B0">
              <w:rPr>
                <w:rFonts w:ascii="Times New Roman" w:hAnsi="Times New Roman"/>
                <w:color w:val="000000"/>
                <w:sz w:val="24"/>
                <w:szCs w:val="24"/>
              </w:rPr>
              <w:t>компьютерн</w:t>
            </w:r>
            <w:proofErr w:type="spellEnd"/>
            <w:r w:rsidRPr="006859B0">
              <w:rPr>
                <w:rFonts w:ascii="Times New Roman" w:hAnsi="Times New Roman"/>
                <w:color w:val="000000"/>
                <w:sz w:val="24"/>
                <w:szCs w:val="24"/>
              </w:rPr>
              <w:t>-анимационного проекта;</w:t>
            </w:r>
            <w:bookmarkEnd w:id="675"/>
          </w:p>
        </w:tc>
      </w:tr>
      <w:tr w:rsidR="006859B0" w:rsidRPr="006859B0" w14:paraId="3F267F56" w14:textId="77777777" w:rsidTr="0037429A">
        <w:trPr>
          <w:trHeight w:val="20"/>
        </w:trPr>
        <w:tc>
          <w:tcPr>
            <w:tcW w:w="2606" w:type="dxa"/>
            <w:vMerge/>
            <w:vAlign w:val="center"/>
            <w:hideMark/>
          </w:tcPr>
          <w:p w14:paraId="4C12D9D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A3BCB3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2F01370" w14:textId="77777777" w:rsidR="006859B0" w:rsidRPr="006859B0" w:rsidRDefault="006859B0" w:rsidP="0037429A">
            <w:pPr>
              <w:spacing w:after="0"/>
              <w:rPr>
                <w:rFonts w:ascii="Times New Roman" w:hAnsi="Times New Roman"/>
                <w:color w:val="000000"/>
                <w:sz w:val="24"/>
                <w:szCs w:val="24"/>
              </w:rPr>
            </w:pPr>
            <w:bookmarkStart w:id="676" w:name="RANGE!C265"/>
            <w:r w:rsidRPr="006859B0">
              <w:rPr>
                <w:rFonts w:ascii="Times New Roman" w:hAnsi="Times New Roman"/>
                <w:color w:val="000000"/>
                <w:sz w:val="24"/>
                <w:szCs w:val="24"/>
              </w:rPr>
              <w:t>технологическую последовательность изготовления фоновой части.</w:t>
            </w:r>
            <w:bookmarkEnd w:id="676"/>
          </w:p>
        </w:tc>
      </w:tr>
      <w:tr w:rsidR="006859B0" w:rsidRPr="006859B0" w14:paraId="470D7CBB" w14:textId="77777777" w:rsidTr="0037429A">
        <w:trPr>
          <w:trHeight w:val="20"/>
        </w:trPr>
        <w:tc>
          <w:tcPr>
            <w:tcW w:w="2606" w:type="dxa"/>
            <w:vMerge/>
            <w:vAlign w:val="center"/>
            <w:hideMark/>
          </w:tcPr>
          <w:p w14:paraId="42EFE34E"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07EFF1BE" w14:textId="77777777" w:rsidR="006859B0" w:rsidRPr="006859B0" w:rsidRDefault="006859B0" w:rsidP="0037429A">
            <w:pPr>
              <w:spacing w:after="0"/>
              <w:jc w:val="both"/>
              <w:rPr>
                <w:rFonts w:ascii="Times New Roman" w:hAnsi="Times New Roman"/>
                <w:color w:val="000000"/>
                <w:sz w:val="24"/>
                <w:szCs w:val="24"/>
              </w:rPr>
            </w:pPr>
            <w:r w:rsidRPr="006859B0">
              <w:rPr>
                <w:rFonts w:ascii="Times New Roman" w:hAnsi="Times New Roman"/>
                <w:color w:val="000000"/>
                <w:sz w:val="24"/>
                <w:szCs w:val="24"/>
              </w:rPr>
              <w:t xml:space="preserve">ПК 3.2 Моделировать художественно-колористическое решение анимационного проекта на основе референсов </w:t>
            </w:r>
          </w:p>
        </w:tc>
        <w:tc>
          <w:tcPr>
            <w:tcW w:w="3753" w:type="dxa"/>
            <w:shd w:val="clear" w:color="auto" w:fill="auto"/>
            <w:hideMark/>
          </w:tcPr>
          <w:p w14:paraId="1B19C7AA" w14:textId="00EE705A" w:rsidR="006859B0" w:rsidRPr="006859B0" w:rsidRDefault="006859B0" w:rsidP="0037429A">
            <w:pPr>
              <w:spacing w:after="0"/>
              <w:rPr>
                <w:rFonts w:ascii="Times New Roman" w:hAnsi="Times New Roman"/>
                <w:b/>
                <w:bCs/>
                <w:color w:val="000000"/>
                <w:sz w:val="24"/>
                <w:szCs w:val="24"/>
              </w:rPr>
            </w:pPr>
            <w:bookmarkStart w:id="677" w:name="RANGE!C266"/>
            <w:r w:rsidRPr="006859B0">
              <w:rPr>
                <w:rFonts w:ascii="Times New Roman" w:hAnsi="Times New Roman"/>
                <w:b/>
                <w:bCs/>
                <w:color w:val="000000"/>
                <w:sz w:val="24"/>
                <w:szCs w:val="24"/>
              </w:rPr>
              <w:t>Навыки:</w:t>
            </w:r>
            <w:bookmarkEnd w:id="677"/>
          </w:p>
        </w:tc>
      </w:tr>
      <w:tr w:rsidR="006859B0" w:rsidRPr="006859B0" w14:paraId="60E8F5B1" w14:textId="77777777" w:rsidTr="0037429A">
        <w:trPr>
          <w:trHeight w:val="20"/>
        </w:trPr>
        <w:tc>
          <w:tcPr>
            <w:tcW w:w="2606" w:type="dxa"/>
            <w:vMerge/>
            <w:vAlign w:val="center"/>
            <w:hideMark/>
          </w:tcPr>
          <w:p w14:paraId="6B76DFB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A71116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EB64103" w14:textId="77777777" w:rsidR="006859B0" w:rsidRPr="006859B0" w:rsidRDefault="006859B0" w:rsidP="0037429A">
            <w:pPr>
              <w:spacing w:after="0"/>
              <w:rPr>
                <w:rFonts w:ascii="Times New Roman" w:hAnsi="Times New Roman"/>
                <w:color w:val="000000"/>
                <w:sz w:val="24"/>
                <w:szCs w:val="24"/>
              </w:rPr>
            </w:pPr>
            <w:bookmarkStart w:id="678" w:name="RANGE!C267"/>
            <w:r w:rsidRPr="006859B0">
              <w:rPr>
                <w:rFonts w:ascii="Times New Roman" w:hAnsi="Times New Roman"/>
                <w:color w:val="000000"/>
                <w:sz w:val="24"/>
                <w:szCs w:val="24"/>
              </w:rPr>
              <w:t>разработке тонального решения согласно общему творческому замыслу компьютерно-анимационного проекта;</w:t>
            </w:r>
            <w:bookmarkEnd w:id="678"/>
          </w:p>
        </w:tc>
      </w:tr>
      <w:tr w:rsidR="006859B0" w:rsidRPr="006859B0" w14:paraId="09FE20F0" w14:textId="77777777" w:rsidTr="0037429A">
        <w:trPr>
          <w:trHeight w:val="20"/>
        </w:trPr>
        <w:tc>
          <w:tcPr>
            <w:tcW w:w="2606" w:type="dxa"/>
            <w:vMerge/>
            <w:vAlign w:val="center"/>
            <w:hideMark/>
          </w:tcPr>
          <w:p w14:paraId="64266CD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129DF9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E72ED16" w14:textId="77777777" w:rsidR="006859B0" w:rsidRPr="006859B0" w:rsidRDefault="006859B0" w:rsidP="0037429A">
            <w:pPr>
              <w:spacing w:after="0"/>
              <w:rPr>
                <w:rFonts w:ascii="Times New Roman" w:hAnsi="Times New Roman"/>
                <w:color w:val="000000"/>
                <w:sz w:val="24"/>
                <w:szCs w:val="24"/>
              </w:rPr>
            </w:pPr>
            <w:bookmarkStart w:id="679" w:name="RANGE!C268"/>
            <w:r w:rsidRPr="006859B0">
              <w:rPr>
                <w:rFonts w:ascii="Times New Roman" w:hAnsi="Times New Roman"/>
                <w:color w:val="000000"/>
                <w:sz w:val="24"/>
                <w:szCs w:val="24"/>
              </w:rPr>
              <w:t>разработке колористического решения согласно общему творческому замыслу компьютерно-анимационного проекта.</w:t>
            </w:r>
            <w:bookmarkEnd w:id="679"/>
          </w:p>
        </w:tc>
      </w:tr>
      <w:tr w:rsidR="006859B0" w:rsidRPr="006859B0" w14:paraId="7CA3611A" w14:textId="77777777" w:rsidTr="0037429A">
        <w:trPr>
          <w:trHeight w:val="20"/>
        </w:trPr>
        <w:tc>
          <w:tcPr>
            <w:tcW w:w="2606" w:type="dxa"/>
            <w:vMerge/>
            <w:vAlign w:val="center"/>
            <w:hideMark/>
          </w:tcPr>
          <w:p w14:paraId="754256A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D0318B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AD8DD02" w14:textId="77777777" w:rsidR="006859B0" w:rsidRPr="006859B0" w:rsidRDefault="006859B0" w:rsidP="0037429A">
            <w:pPr>
              <w:spacing w:after="0"/>
              <w:rPr>
                <w:rFonts w:ascii="Times New Roman" w:hAnsi="Times New Roman"/>
                <w:b/>
                <w:bCs/>
                <w:color w:val="000000"/>
                <w:sz w:val="24"/>
                <w:szCs w:val="24"/>
              </w:rPr>
            </w:pPr>
            <w:bookmarkStart w:id="680" w:name="RANGE!C269"/>
            <w:r w:rsidRPr="006859B0">
              <w:rPr>
                <w:rFonts w:ascii="Times New Roman" w:hAnsi="Times New Roman"/>
                <w:b/>
                <w:bCs/>
                <w:color w:val="000000"/>
                <w:sz w:val="24"/>
                <w:szCs w:val="24"/>
              </w:rPr>
              <w:t>Умения:</w:t>
            </w:r>
            <w:bookmarkEnd w:id="680"/>
          </w:p>
        </w:tc>
      </w:tr>
      <w:tr w:rsidR="006859B0" w:rsidRPr="006859B0" w14:paraId="6549C6C0" w14:textId="77777777" w:rsidTr="0037429A">
        <w:trPr>
          <w:trHeight w:val="20"/>
        </w:trPr>
        <w:tc>
          <w:tcPr>
            <w:tcW w:w="2606" w:type="dxa"/>
            <w:vMerge/>
            <w:vAlign w:val="center"/>
            <w:hideMark/>
          </w:tcPr>
          <w:p w14:paraId="22D1184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A9E5DE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8851A2B" w14:textId="77777777" w:rsidR="006859B0" w:rsidRPr="006859B0" w:rsidRDefault="006859B0" w:rsidP="0037429A">
            <w:pPr>
              <w:spacing w:after="0"/>
              <w:rPr>
                <w:rFonts w:ascii="Times New Roman" w:hAnsi="Times New Roman"/>
                <w:color w:val="000000"/>
                <w:sz w:val="24"/>
                <w:szCs w:val="24"/>
              </w:rPr>
            </w:pPr>
            <w:bookmarkStart w:id="681" w:name="RANGE!C270"/>
            <w:r w:rsidRPr="006859B0">
              <w:rPr>
                <w:rFonts w:ascii="Times New Roman" w:hAnsi="Times New Roman"/>
                <w:color w:val="000000"/>
                <w:sz w:val="24"/>
                <w:szCs w:val="24"/>
              </w:rPr>
              <w:t>применять различные техники и технологии, графические и живописные материалы (с учетом их свойств), основываясь на художественных стилях и жанрах;</w:t>
            </w:r>
            <w:bookmarkEnd w:id="681"/>
          </w:p>
        </w:tc>
      </w:tr>
      <w:tr w:rsidR="006859B0" w:rsidRPr="006859B0" w14:paraId="2C6AC7CA" w14:textId="77777777" w:rsidTr="0037429A">
        <w:trPr>
          <w:trHeight w:val="20"/>
        </w:trPr>
        <w:tc>
          <w:tcPr>
            <w:tcW w:w="2606" w:type="dxa"/>
            <w:vMerge/>
            <w:vAlign w:val="center"/>
            <w:hideMark/>
          </w:tcPr>
          <w:p w14:paraId="5A5A998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0BFB6F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5DAF80C" w14:textId="77777777" w:rsidR="006859B0" w:rsidRPr="006859B0" w:rsidRDefault="006859B0" w:rsidP="0037429A">
            <w:pPr>
              <w:spacing w:after="0"/>
              <w:rPr>
                <w:rFonts w:ascii="Times New Roman" w:hAnsi="Times New Roman"/>
                <w:color w:val="000000"/>
                <w:sz w:val="24"/>
                <w:szCs w:val="24"/>
              </w:rPr>
            </w:pPr>
            <w:bookmarkStart w:id="682" w:name="RANGE!C271"/>
            <w:r w:rsidRPr="006859B0">
              <w:rPr>
                <w:rFonts w:ascii="Times New Roman" w:hAnsi="Times New Roman"/>
                <w:color w:val="000000"/>
                <w:sz w:val="24"/>
                <w:szCs w:val="24"/>
              </w:rPr>
              <w:t>применять изобразительные приемы.</w:t>
            </w:r>
            <w:bookmarkEnd w:id="682"/>
          </w:p>
        </w:tc>
      </w:tr>
      <w:tr w:rsidR="006859B0" w:rsidRPr="006859B0" w14:paraId="4E4BCA91" w14:textId="77777777" w:rsidTr="0037429A">
        <w:trPr>
          <w:trHeight w:val="20"/>
        </w:trPr>
        <w:tc>
          <w:tcPr>
            <w:tcW w:w="2606" w:type="dxa"/>
            <w:vMerge/>
            <w:vAlign w:val="center"/>
            <w:hideMark/>
          </w:tcPr>
          <w:p w14:paraId="177F6BA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E517BE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70BE48C" w14:textId="77777777" w:rsidR="006859B0" w:rsidRPr="006859B0" w:rsidRDefault="006859B0" w:rsidP="0037429A">
            <w:pPr>
              <w:spacing w:after="0"/>
              <w:rPr>
                <w:rFonts w:ascii="Times New Roman" w:hAnsi="Times New Roman"/>
                <w:b/>
                <w:bCs/>
                <w:color w:val="000000"/>
                <w:sz w:val="24"/>
                <w:szCs w:val="24"/>
              </w:rPr>
            </w:pPr>
            <w:bookmarkStart w:id="683" w:name="RANGE!C272"/>
            <w:r w:rsidRPr="006859B0">
              <w:rPr>
                <w:rFonts w:ascii="Times New Roman" w:hAnsi="Times New Roman"/>
                <w:b/>
                <w:bCs/>
                <w:color w:val="000000"/>
                <w:sz w:val="24"/>
                <w:szCs w:val="24"/>
              </w:rPr>
              <w:t>Знания:</w:t>
            </w:r>
            <w:bookmarkEnd w:id="683"/>
          </w:p>
        </w:tc>
      </w:tr>
      <w:tr w:rsidR="006859B0" w:rsidRPr="006859B0" w14:paraId="68D5509E" w14:textId="77777777" w:rsidTr="0037429A">
        <w:trPr>
          <w:trHeight w:val="20"/>
        </w:trPr>
        <w:tc>
          <w:tcPr>
            <w:tcW w:w="2606" w:type="dxa"/>
            <w:vMerge/>
            <w:vAlign w:val="center"/>
            <w:hideMark/>
          </w:tcPr>
          <w:p w14:paraId="4CA6F23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BA81EF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BB9FABF" w14:textId="77777777" w:rsidR="006859B0" w:rsidRPr="006859B0" w:rsidRDefault="006859B0" w:rsidP="0037429A">
            <w:pPr>
              <w:spacing w:after="0"/>
              <w:rPr>
                <w:rFonts w:ascii="Times New Roman" w:hAnsi="Times New Roman"/>
                <w:color w:val="000000"/>
                <w:sz w:val="24"/>
                <w:szCs w:val="24"/>
              </w:rPr>
            </w:pPr>
            <w:bookmarkStart w:id="684" w:name="RANGE!C273"/>
            <w:r w:rsidRPr="006859B0">
              <w:rPr>
                <w:rFonts w:ascii="Times New Roman" w:hAnsi="Times New Roman"/>
                <w:color w:val="000000"/>
                <w:sz w:val="24"/>
                <w:szCs w:val="24"/>
              </w:rPr>
              <w:t>виды и стили изобразительного искусства;</w:t>
            </w:r>
            <w:bookmarkEnd w:id="684"/>
          </w:p>
        </w:tc>
      </w:tr>
      <w:tr w:rsidR="006859B0" w:rsidRPr="006859B0" w14:paraId="5937A19E" w14:textId="77777777" w:rsidTr="0037429A">
        <w:trPr>
          <w:trHeight w:val="20"/>
        </w:trPr>
        <w:tc>
          <w:tcPr>
            <w:tcW w:w="2606" w:type="dxa"/>
            <w:vMerge/>
            <w:vAlign w:val="center"/>
            <w:hideMark/>
          </w:tcPr>
          <w:p w14:paraId="5A82B86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3EA378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B619255" w14:textId="77777777" w:rsidR="006859B0" w:rsidRPr="006859B0" w:rsidRDefault="006859B0" w:rsidP="0037429A">
            <w:pPr>
              <w:spacing w:after="0"/>
              <w:rPr>
                <w:rFonts w:ascii="Times New Roman" w:hAnsi="Times New Roman"/>
                <w:color w:val="000000"/>
                <w:sz w:val="24"/>
                <w:szCs w:val="24"/>
              </w:rPr>
            </w:pPr>
            <w:bookmarkStart w:id="685" w:name="RANGE!C274"/>
            <w:r w:rsidRPr="006859B0">
              <w:rPr>
                <w:rFonts w:ascii="Times New Roman" w:hAnsi="Times New Roman"/>
                <w:color w:val="000000"/>
                <w:sz w:val="24"/>
                <w:szCs w:val="24"/>
              </w:rPr>
              <w:t>виды живописно-графической техники;</w:t>
            </w:r>
            <w:bookmarkEnd w:id="685"/>
          </w:p>
        </w:tc>
      </w:tr>
      <w:tr w:rsidR="006859B0" w:rsidRPr="006859B0" w14:paraId="5AF2A558" w14:textId="77777777" w:rsidTr="0037429A">
        <w:trPr>
          <w:trHeight w:val="20"/>
        </w:trPr>
        <w:tc>
          <w:tcPr>
            <w:tcW w:w="2606" w:type="dxa"/>
            <w:vMerge/>
            <w:vAlign w:val="center"/>
            <w:hideMark/>
          </w:tcPr>
          <w:p w14:paraId="464002F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0BE8C0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90EE1A0" w14:textId="77777777" w:rsidR="006859B0" w:rsidRPr="006859B0" w:rsidRDefault="006859B0" w:rsidP="0037429A">
            <w:pPr>
              <w:spacing w:after="0"/>
              <w:rPr>
                <w:rFonts w:ascii="Times New Roman" w:hAnsi="Times New Roman"/>
                <w:color w:val="000000"/>
                <w:sz w:val="24"/>
                <w:szCs w:val="24"/>
              </w:rPr>
            </w:pPr>
            <w:bookmarkStart w:id="686" w:name="RANGE!C275"/>
            <w:r w:rsidRPr="006859B0">
              <w:rPr>
                <w:rFonts w:ascii="Times New Roman" w:hAnsi="Times New Roman"/>
                <w:color w:val="000000"/>
                <w:sz w:val="24"/>
                <w:szCs w:val="24"/>
              </w:rPr>
              <w:t xml:space="preserve">основы </w:t>
            </w:r>
            <w:proofErr w:type="spellStart"/>
            <w:r w:rsidRPr="006859B0">
              <w:rPr>
                <w:rFonts w:ascii="Times New Roman" w:hAnsi="Times New Roman"/>
                <w:color w:val="000000"/>
                <w:sz w:val="24"/>
                <w:szCs w:val="24"/>
              </w:rPr>
              <w:t>цветоведения</w:t>
            </w:r>
            <w:proofErr w:type="spellEnd"/>
            <w:r w:rsidRPr="006859B0">
              <w:rPr>
                <w:rFonts w:ascii="Times New Roman" w:hAnsi="Times New Roman"/>
                <w:color w:val="000000"/>
                <w:sz w:val="24"/>
                <w:szCs w:val="24"/>
              </w:rPr>
              <w:t>;</w:t>
            </w:r>
            <w:bookmarkEnd w:id="686"/>
          </w:p>
        </w:tc>
      </w:tr>
      <w:tr w:rsidR="006859B0" w:rsidRPr="006859B0" w14:paraId="45F4DDB8" w14:textId="77777777" w:rsidTr="0037429A">
        <w:trPr>
          <w:trHeight w:val="20"/>
        </w:trPr>
        <w:tc>
          <w:tcPr>
            <w:tcW w:w="2606" w:type="dxa"/>
            <w:vMerge/>
            <w:vAlign w:val="center"/>
            <w:hideMark/>
          </w:tcPr>
          <w:p w14:paraId="29BE023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9683C1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ED53F94" w14:textId="77777777" w:rsidR="006859B0" w:rsidRPr="006859B0" w:rsidRDefault="006859B0" w:rsidP="0037429A">
            <w:pPr>
              <w:spacing w:after="0"/>
              <w:rPr>
                <w:rFonts w:ascii="Times New Roman" w:hAnsi="Times New Roman"/>
                <w:color w:val="000000"/>
                <w:sz w:val="24"/>
                <w:szCs w:val="24"/>
              </w:rPr>
            </w:pPr>
            <w:bookmarkStart w:id="687" w:name="RANGE!C276"/>
            <w:r w:rsidRPr="006859B0">
              <w:rPr>
                <w:rFonts w:ascii="Times New Roman" w:hAnsi="Times New Roman"/>
                <w:color w:val="000000"/>
                <w:sz w:val="24"/>
                <w:szCs w:val="24"/>
              </w:rPr>
              <w:t>средства и методы осуществления декорационной части творческих проектов.</w:t>
            </w:r>
            <w:bookmarkEnd w:id="687"/>
          </w:p>
        </w:tc>
      </w:tr>
      <w:tr w:rsidR="006859B0" w:rsidRPr="006859B0" w14:paraId="7C7B80C5" w14:textId="77777777" w:rsidTr="0037429A">
        <w:trPr>
          <w:trHeight w:val="20"/>
        </w:trPr>
        <w:tc>
          <w:tcPr>
            <w:tcW w:w="2606" w:type="dxa"/>
            <w:vMerge/>
            <w:vAlign w:val="center"/>
            <w:hideMark/>
          </w:tcPr>
          <w:p w14:paraId="5DEAA439"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0DAB0A62"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3.3 Осуществлять процесс анимационного проектирования с учетом современных тенденций в области анимации </w:t>
            </w:r>
          </w:p>
        </w:tc>
        <w:tc>
          <w:tcPr>
            <w:tcW w:w="3753" w:type="dxa"/>
            <w:shd w:val="clear" w:color="auto" w:fill="auto"/>
            <w:hideMark/>
          </w:tcPr>
          <w:p w14:paraId="75BA05C0" w14:textId="2BED1A87" w:rsidR="006859B0" w:rsidRPr="006859B0" w:rsidRDefault="006859B0" w:rsidP="0037429A">
            <w:pPr>
              <w:spacing w:after="0"/>
              <w:rPr>
                <w:rFonts w:ascii="Times New Roman" w:hAnsi="Times New Roman"/>
                <w:b/>
                <w:bCs/>
                <w:color w:val="000000"/>
                <w:sz w:val="24"/>
                <w:szCs w:val="24"/>
              </w:rPr>
            </w:pPr>
            <w:bookmarkStart w:id="688" w:name="RANGE!C277"/>
            <w:r w:rsidRPr="006859B0">
              <w:rPr>
                <w:rFonts w:ascii="Times New Roman" w:hAnsi="Times New Roman"/>
                <w:b/>
                <w:bCs/>
                <w:color w:val="000000"/>
                <w:sz w:val="24"/>
                <w:szCs w:val="24"/>
              </w:rPr>
              <w:t>Навыки:</w:t>
            </w:r>
            <w:bookmarkEnd w:id="688"/>
          </w:p>
        </w:tc>
      </w:tr>
      <w:tr w:rsidR="006859B0" w:rsidRPr="006859B0" w14:paraId="7B106CC5" w14:textId="77777777" w:rsidTr="0037429A">
        <w:trPr>
          <w:trHeight w:val="20"/>
        </w:trPr>
        <w:tc>
          <w:tcPr>
            <w:tcW w:w="2606" w:type="dxa"/>
            <w:vMerge/>
            <w:vAlign w:val="center"/>
            <w:hideMark/>
          </w:tcPr>
          <w:p w14:paraId="290806A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3F4A6C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BAE5C1C" w14:textId="77777777" w:rsidR="006859B0" w:rsidRPr="006859B0" w:rsidRDefault="006859B0" w:rsidP="0037429A">
            <w:pPr>
              <w:spacing w:after="0"/>
              <w:rPr>
                <w:rFonts w:ascii="Times New Roman" w:hAnsi="Times New Roman"/>
                <w:color w:val="000000"/>
                <w:sz w:val="24"/>
                <w:szCs w:val="24"/>
              </w:rPr>
            </w:pPr>
            <w:bookmarkStart w:id="689" w:name="RANGE!C278"/>
            <w:r w:rsidRPr="006859B0">
              <w:rPr>
                <w:rFonts w:ascii="Times New Roman" w:hAnsi="Times New Roman"/>
                <w:color w:val="000000"/>
                <w:sz w:val="24"/>
                <w:szCs w:val="24"/>
              </w:rPr>
              <w:t>выборе оптимальной технологии художественно-графического оформления разработки движения анимации с учетом собственных компетенций, а также указаний режиссера и художника-постановщика.</w:t>
            </w:r>
            <w:bookmarkEnd w:id="689"/>
          </w:p>
        </w:tc>
      </w:tr>
      <w:tr w:rsidR="006859B0" w:rsidRPr="006859B0" w14:paraId="20B14CCD" w14:textId="77777777" w:rsidTr="0037429A">
        <w:trPr>
          <w:trHeight w:val="20"/>
        </w:trPr>
        <w:tc>
          <w:tcPr>
            <w:tcW w:w="2606" w:type="dxa"/>
            <w:vMerge/>
            <w:vAlign w:val="center"/>
            <w:hideMark/>
          </w:tcPr>
          <w:p w14:paraId="4029B02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A57F2A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B03ED3F" w14:textId="77777777" w:rsidR="006859B0" w:rsidRPr="006859B0" w:rsidRDefault="006859B0" w:rsidP="0037429A">
            <w:pPr>
              <w:spacing w:after="0"/>
              <w:rPr>
                <w:rFonts w:ascii="Times New Roman" w:hAnsi="Times New Roman"/>
                <w:b/>
                <w:bCs/>
                <w:color w:val="000000"/>
                <w:sz w:val="24"/>
                <w:szCs w:val="24"/>
              </w:rPr>
            </w:pPr>
            <w:bookmarkStart w:id="690" w:name="RANGE!C279"/>
            <w:r w:rsidRPr="006859B0">
              <w:rPr>
                <w:rFonts w:ascii="Times New Roman" w:hAnsi="Times New Roman"/>
                <w:b/>
                <w:bCs/>
                <w:color w:val="000000"/>
                <w:sz w:val="24"/>
                <w:szCs w:val="24"/>
              </w:rPr>
              <w:t>Умения:</w:t>
            </w:r>
            <w:bookmarkEnd w:id="690"/>
          </w:p>
        </w:tc>
      </w:tr>
      <w:tr w:rsidR="006859B0" w:rsidRPr="006859B0" w14:paraId="084520A4" w14:textId="77777777" w:rsidTr="0037429A">
        <w:trPr>
          <w:trHeight w:val="20"/>
        </w:trPr>
        <w:tc>
          <w:tcPr>
            <w:tcW w:w="2606" w:type="dxa"/>
            <w:vMerge/>
            <w:vAlign w:val="center"/>
            <w:hideMark/>
          </w:tcPr>
          <w:p w14:paraId="4CDC0FD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157995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8A3A031" w14:textId="77777777" w:rsidR="006859B0" w:rsidRPr="006859B0" w:rsidRDefault="006859B0" w:rsidP="0037429A">
            <w:pPr>
              <w:spacing w:after="0"/>
              <w:rPr>
                <w:rFonts w:ascii="Times New Roman" w:hAnsi="Times New Roman"/>
                <w:color w:val="000000"/>
                <w:sz w:val="24"/>
                <w:szCs w:val="24"/>
              </w:rPr>
            </w:pPr>
            <w:bookmarkStart w:id="691" w:name="RANGE!C280"/>
            <w:r w:rsidRPr="006859B0">
              <w:rPr>
                <w:rFonts w:ascii="Times New Roman" w:hAnsi="Times New Roman"/>
                <w:color w:val="000000"/>
                <w:sz w:val="24"/>
                <w:szCs w:val="24"/>
              </w:rPr>
              <w:t>применять навыки логического и пространственного мышления в профессиональной деятельности;</w:t>
            </w:r>
            <w:bookmarkEnd w:id="691"/>
          </w:p>
        </w:tc>
      </w:tr>
      <w:tr w:rsidR="006859B0" w:rsidRPr="006859B0" w14:paraId="3C5EBE44" w14:textId="77777777" w:rsidTr="0037429A">
        <w:trPr>
          <w:trHeight w:val="20"/>
        </w:trPr>
        <w:tc>
          <w:tcPr>
            <w:tcW w:w="2606" w:type="dxa"/>
            <w:vMerge/>
            <w:vAlign w:val="center"/>
            <w:hideMark/>
          </w:tcPr>
          <w:p w14:paraId="5F01E6D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701362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4870F32" w14:textId="77777777" w:rsidR="006859B0" w:rsidRPr="006859B0" w:rsidRDefault="006859B0" w:rsidP="0037429A">
            <w:pPr>
              <w:spacing w:after="0"/>
              <w:rPr>
                <w:rFonts w:ascii="Times New Roman" w:hAnsi="Times New Roman"/>
                <w:color w:val="000000"/>
                <w:sz w:val="24"/>
                <w:szCs w:val="24"/>
              </w:rPr>
            </w:pPr>
            <w:bookmarkStart w:id="692" w:name="RANGE!C281"/>
            <w:r w:rsidRPr="006859B0">
              <w:rPr>
                <w:rFonts w:ascii="Times New Roman" w:hAnsi="Times New Roman"/>
                <w:color w:val="000000"/>
                <w:sz w:val="24"/>
                <w:szCs w:val="24"/>
              </w:rPr>
              <w:t>разрабатывать технологическую последовательность изготовления фоновой части компьютерно-анимационного проекта;</w:t>
            </w:r>
            <w:bookmarkEnd w:id="692"/>
          </w:p>
        </w:tc>
      </w:tr>
      <w:tr w:rsidR="006859B0" w:rsidRPr="006859B0" w14:paraId="1F366CF0" w14:textId="77777777" w:rsidTr="0037429A">
        <w:trPr>
          <w:trHeight w:val="20"/>
        </w:trPr>
        <w:tc>
          <w:tcPr>
            <w:tcW w:w="2606" w:type="dxa"/>
            <w:vMerge/>
            <w:vAlign w:val="center"/>
            <w:hideMark/>
          </w:tcPr>
          <w:p w14:paraId="19B60D0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81E5C3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FC5B826" w14:textId="77777777" w:rsidR="006859B0" w:rsidRPr="006859B0" w:rsidRDefault="006859B0" w:rsidP="0037429A">
            <w:pPr>
              <w:spacing w:after="0"/>
              <w:rPr>
                <w:rFonts w:ascii="Times New Roman" w:hAnsi="Times New Roman"/>
                <w:color w:val="000000"/>
                <w:sz w:val="24"/>
                <w:szCs w:val="24"/>
              </w:rPr>
            </w:pPr>
            <w:bookmarkStart w:id="693" w:name="RANGE!C282"/>
            <w:r w:rsidRPr="006859B0">
              <w:rPr>
                <w:rFonts w:ascii="Times New Roman" w:hAnsi="Times New Roman"/>
                <w:color w:val="000000"/>
                <w:sz w:val="24"/>
                <w:szCs w:val="24"/>
              </w:rPr>
              <w:t>выполнять художественно-графическое оформление разработки движения анимации;</w:t>
            </w:r>
            <w:bookmarkEnd w:id="693"/>
          </w:p>
        </w:tc>
      </w:tr>
      <w:tr w:rsidR="006859B0" w:rsidRPr="006859B0" w14:paraId="72DB5D28" w14:textId="77777777" w:rsidTr="0037429A">
        <w:trPr>
          <w:trHeight w:val="20"/>
        </w:trPr>
        <w:tc>
          <w:tcPr>
            <w:tcW w:w="2606" w:type="dxa"/>
            <w:vMerge/>
            <w:vAlign w:val="center"/>
            <w:hideMark/>
          </w:tcPr>
          <w:p w14:paraId="05FDF29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A4FE4D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60BEEF7" w14:textId="77777777" w:rsidR="006859B0" w:rsidRPr="006859B0" w:rsidRDefault="006859B0" w:rsidP="0037429A">
            <w:pPr>
              <w:spacing w:after="0"/>
              <w:rPr>
                <w:rFonts w:ascii="Times New Roman" w:hAnsi="Times New Roman"/>
                <w:color w:val="000000"/>
                <w:sz w:val="24"/>
                <w:szCs w:val="24"/>
              </w:rPr>
            </w:pPr>
            <w:bookmarkStart w:id="694" w:name="RANGE!C283"/>
            <w:r w:rsidRPr="006859B0">
              <w:rPr>
                <w:rFonts w:ascii="Times New Roman" w:hAnsi="Times New Roman"/>
                <w:color w:val="000000"/>
                <w:sz w:val="24"/>
                <w:szCs w:val="24"/>
              </w:rPr>
              <w:t>разрабатывать концепцию компьютерно-анимационного проекта.</w:t>
            </w:r>
            <w:bookmarkEnd w:id="694"/>
          </w:p>
        </w:tc>
      </w:tr>
      <w:tr w:rsidR="006859B0" w:rsidRPr="006859B0" w14:paraId="3C3BC9E8" w14:textId="77777777" w:rsidTr="0037429A">
        <w:trPr>
          <w:trHeight w:val="20"/>
        </w:trPr>
        <w:tc>
          <w:tcPr>
            <w:tcW w:w="2606" w:type="dxa"/>
            <w:vMerge/>
            <w:vAlign w:val="center"/>
            <w:hideMark/>
          </w:tcPr>
          <w:p w14:paraId="6491C92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7DEE6A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D43C726" w14:textId="77777777" w:rsidR="006859B0" w:rsidRPr="006859B0" w:rsidRDefault="006859B0" w:rsidP="0037429A">
            <w:pPr>
              <w:spacing w:after="0"/>
              <w:rPr>
                <w:rFonts w:ascii="Times New Roman" w:hAnsi="Times New Roman"/>
                <w:b/>
                <w:bCs/>
                <w:color w:val="000000"/>
                <w:sz w:val="24"/>
                <w:szCs w:val="24"/>
              </w:rPr>
            </w:pPr>
            <w:bookmarkStart w:id="695" w:name="RANGE!C284"/>
            <w:r w:rsidRPr="006859B0">
              <w:rPr>
                <w:rFonts w:ascii="Times New Roman" w:hAnsi="Times New Roman"/>
                <w:b/>
                <w:bCs/>
                <w:color w:val="000000"/>
                <w:sz w:val="24"/>
                <w:szCs w:val="24"/>
              </w:rPr>
              <w:t>Знания:</w:t>
            </w:r>
            <w:bookmarkEnd w:id="695"/>
          </w:p>
        </w:tc>
      </w:tr>
      <w:tr w:rsidR="006859B0" w:rsidRPr="006859B0" w14:paraId="18DBE9D4" w14:textId="77777777" w:rsidTr="0037429A">
        <w:trPr>
          <w:trHeight w:val="20"/>
        </w:trPr>
        <w:tc>
          <w:tcPr>
            <w:tcW w:w="2606" w:type="dxa"/>
            <w:vMerge/>
            <w:vAlign w:val="center"/>
            <w:hideMark/>
          </w:tcPr>
          <w:p w14:paraId="5CBD9F9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1A0940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85B125A" w14:textId="77777777" w:rsidR="006859B0" w:rsidRPr="006859B0" w:rsidRDefault="006859B0" w:rsidP="0037429A">
            <w:pPr>
              <w:spacing w:after="0"/>
              <w:rPr>
                <w:rFonts w:ascii="Times New Roman" w:hAnsi="Times New Roman"/>
                <w:color w:val="000000"/>
                <w:sz w:val="24"/>
                <w:szCs w:val="24"/>
              </w:rPr>
            </w:pPr>
            <w:bookmarkStart w:id="696" w:name="RANGE!C285"/>
            <w:r w:rsidRPr="006859B0">
              <w:rPr>
                <w:rFonts w:ascii="Times New Roman" w:hAnsi="Times New Roman"/>
                <w:color w:val="000000"/>
                <w:sz w:val="24"/>
                <w:szCs w:val="24"/>
              </w:rPr>
              <w:t>основные технологии производства мультипликационного (анимационного) фильма;</w:t>
            </w:r>
            <w:bookmarkEnd w:id="696"/>
          </w:p>
        </w:tc>
      </w:tr>
      <w:tr w:rsidR="006859B0" w:rsidRPr="006859B0" w14:paraId="46B60F4D" w14:textId="77777777" w:rsidTr="0037429A">
        <w:trPr>
          <w:trHeight w:val="20"/>
        </w:trPr>
        <w:tc>
          <w:tcPr>
            <w:tcW w:w="2606" w:type="dxa"/>
            <w:vMerge/>
            <w:vAlign w:val="center"/>
            <w:hideMark/>
          </w:tcPr>
          <w:p w14:paraId="47A6296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C8F47E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FC57F6C" w14:textId="77777777" w:rsidR="006859B0" w:rsidRPr="006859B0" w:rsidRDefault="006859B0" w:rsidP="0037429A">
            <w:pPr>
              <w:spacing w:after="0"/>
              <w:rPr>
                <w:rFonts w:ascii="Times New Roman" w:hAnsi="Times New Roman"/>
                <w:color w:val="000000"/>
                <w:sz w:val="24"/>
                <w:szCs w:val="24"/>
              </w:rPr>
            </w:pPr>
            <w:bookmarkStart w:id="697" w:name="RANGE!C286"/>
            <w:r w:rsidRPr="006859B0">
              <w:rPr>
                <w:rFonts w:ascii="Times New Roman" w:hAnsi="Times New Roman"/>
                <w:color w:val="000000"/>
                <w:sz w:val="24"/>
                <w:szCs w:val="24"/>
              </w:rPr>
              <w:t>возможности и ограничения средств компьютерной графики при разработке художественно-графического оформления разработки движения анимации;</w:t>
            </w:r>
            <w:bookmarkEnd w:id="697"/>
          </w:p>
        </w:tc>
      </w:tr>
      <w:tr w:rsidR="006859B0" w:rsidRPr="006859B0" w14:paraId="0966E185" w14:textId="77777777" w:rsidTr="0037429A">
        <w:trPr>
          <w:trHeight w:val="20"/>
        </w:trPr>
        <w:tc>
          <w:tcPr>
            <w:tcW w:w="2606" w:type="dxa"/>
            <w:vMerge/>
            <w:vAlign w:val="center"/>
            <w:hideMark/>
          </w:tcPr>
          <w:p w14:paraId="5175D83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0F558C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F5BA21C" w14:textId="77777777" w:rsidR="006859B0" w:rsidRPr="006859B0" w:rsidRDefault="006859B0" w:rsidP="0037429A">
            <w:pPr>
              <w:spacing w:after="0"/>
              <w:rPr>
                <w:rFonts w:ascii="Times New Roman" w:hAnsi="Times New Roman"/>
                <w:color w:val="000000"/>
                <w:sz w:val="24"/>
                <w:szCs w:val="24"/>
              </w:rPr>
            </w:pPr>
            <w:bookmarkStart w:id="698" w:name="RANGE!C287"/>
            <w:r w:rsidRPr="006859B0">
              <w:rPr>
                <w:rFonts w:ascii="Times New Roman" w:hAnsi="Times New Roman"/>
                <w:color w:val="000000"/>
                <w:sz w:val="24"/>
                <w:szCs w:val="24"/>
              </w:rPr>
              <w:t>средства и методы осуществления движения анимации;</w:t>
            </w:r>
            <w:bookmarkEnd w:id="698"/>
          </w:p>
        </w:tc>
      </w:tr>
      <w:tr w:rsidR="006859B0" w:rsidRPr="006859B0" w14:paraId="300ED203" w14:textId="77777777" w:rsidTr="0037429A">
        <w:trPr>
          <w:trHeight w:val="20"/>
        </w:trPr>
        <w:tc>
          <w:tcPr>
            <w:tcW w:w="2606" w:type="dxa"/>
            <w:vMerge/>
            <w:vAlign w:val="center"/>
            <w:hideMark/>
          </w:tcPr>
          <w:p w14:paraId="4AE65A8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22B8AC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B78457E" w14:textId="77777777" w:rsidR="006859B0" w:rsidRPr="006859B0" w:rsidRDefault="006859B0" w:rsidP="0037429A">
            <w:pPr>
              <w:spacing w:after="0"/>
              <w:rPr>
                <w:rFonts w:ascii="Times New Roman" w:hAnsi="Times New Roman"/>
                <w:color w:val="000000"/>
                <w:sz w:val="24"/>
                <w:szCs w:val="24"/>
              </w:rPr>
            </w:pPr>
            <w:bookmarkStart w:id="699" w:name="RANGE!C288"/>
            <w:r w:rsidRPr="006859B0">
              <w:rPr>
                <w:rFonts w:ascii="Times New Roman" w:hAnsi="Times New Roman"/>
                <w:color w:val="000000"/>
                <w:sz w:val="24"/>
                <w:szCs w:val="24"/>
              </w:rPr>
              <w:t xml:space="preserve">технологическую последовательность изготовления </w:t>
            </w:r>
            <w:proofErr w:type="spellStart"/>
            <w:r w:rsidRPr="006859B0">
              <w:rPr>
                <w:rFonts w:ascii="Times New Roman" w:hAnsi="Times New Roman"/>
                <w:color w:val="000000"/>
                <w:sz w:val="24"/>
                <w:szCs w:val="24"/>
              </w:rPr>
              <w:t>компьютерн</w:t>
            </w:r>
            <w:proofErr w:type="spellEnd"/>
            <w:r w:rsidRPr="006859B0">
              <w:rPr>
                <w:rFonts w:ascii="Times New Roman" w:hAnsi="Times New Roman"/>
                <w:color w:val="000000"/>
                <w:sz w:val="24"/>
                <w:szCs w:val="24"/>
              </w:rPr>
              <w:t>-анимационного проекта;</w:t>
            </w:r>
            <w:bookmarkEnd w:id="699"/>
          </w:p>
        </w:tc>
      </w:tr>
      <w:tr w:rsidR="006859B0" w:rsidRPr="006859B0" w14:paraId="3C9D46B1" w14:textId="77777777" w:rsidTr="0037429A">
        <w:trPr>
          <w:trHeight w:val="20"/>
        </w:trPr>
        <w:tc>
          <w:tcPr>
            <w:tcW w:w="2606" w:type="dxa"/>
            <w:vMerge/>
            <w:vAlign w:val="center"/>
            <w:hideMark/>
          </w:tcPr>
          <w:p w14:paraId="439B826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FE65D9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3A06DB4" w14:textId="77777777" w:rsidR="006859B0" w:rsidRPr="006859B0" w:rsidRDefault="006859B0" w:rsidP="0037429A">
            <w:pPr>
              <w:spacing w:after="0"/>
              <w:rPr>
                <w:rFonts w:ascii="Times New Roman" w:hAnsi="Times New Roman"/>
                <w:color w:val="000000"/>
                <w:sz w:val="24"/>
                <w:szCs w:val="24"/>
              </w:rPr>
            </w:pPr>
            <w:bookmarkStart w:id="700" w:name="RANGE!C289"/>
            <w:r w:rsidRPr="006859B0">
              <w:rPr>
                <w:rFonts w:ascii="Times New Roman" w:hAnsi="Times New Roman"/>
                <w:color w:val="000000"/>
                <w:sz w:val="24"/>
                <w:szCs w:val="24"/>
              </w:rPr>
              <w:t>технологическую последовательность изготовления фоновой части.</w:t>
            </w:r>
            <w:bookmarkEnd w:id="700"/>
          </w:p>
        </w:tc>
      </w:tr>
      <w:tr w:rsidR="006859B0" w:rsidRPr="006859B0" w14:paraId="277FEC00" w14:textId="77777777" w:rsidTr="0037429A">
        <w:trPr>
          <w:trHeight w:val="20"/>
        </w:trPr>
        <w:tc>
          <w:tcPr>
            <w:tcW w:w="2606" w:type="dxa"/>
            <w:vMerge/>
            <w:vAlign w:val="center"/>
            <w:hideMark/>
          </w:tcPr>
          <w:p w14:paraId="78ADC5E5"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3D8DDAF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3.4 Организовывать работу исполнителей по созданию компьютерно-анимационного проекта </w:t>
            </w:r>
          </w:p>
        </w:tc>
        <w:tc>
          <w:tcPr>
            <w:tcW w:w="3753" w:type="dxa"/>
            <w:shd w:val="clear" w:color="auto" w:fill="auto"/>
            <w:hideMark/>
          </w:tcPr>
          <w:p w14:paraId="06167B2C" w14:textId="2B8450D1" w:rsidR="006859B0" w:rsidRPr="006859B0" w:rsidRDefault="006859B0" w:rsidP="0037429A">
            <w:pPr>
              <w:spacing w:after="0"/>
              <w:rPr>
                <w:rFonts w:ascii="Times New Roman" w:hAnsi="Times New Roman"/>
                <w:b/>
                <w:bCs/>
                <w:color w:val="000000"/>
                <w:sz w:val="24"/>
                <w:szCs w:val="24"/>
              </w:rPr>
            </w:pPr>
            <w:bookmarkStart w:id="701" w:name="RANGE!C290"/>
            <w:r w:rsidRPr="006859B0">
              <w:rPr>
                <w:rFonts w:ascii="Times New Roman" w:hAnsi="Times New Roman"/>
                <w:b/>
                <w:bCs/>
                <w:color w:val="000000"/>
                <w:sz w:val="24"/>
                <w:szCs w:val="24"/>
              </w:rPr>
              <w:t>Навыки</w:t>
            </w:r>
            <w:bookmarkEnd w:id="701"/>
            <w:r w:rsidR="0037429A">
              <w:rPr>
                <w:rFonts w:ascii="Times New Roman" w:hAnsi="Times New Roman"/>
                <w:b/>
                <w:bCs/>
                <w:color w:val="000000"/>
                <w:sz w:val="24"/>
                <w:szCs w:val="24"/>
              </w:rPr>
              <w:t>:</w:t>
            </w:r>
          </w:p>
        </w:tc>
      </w:tr>
      <w:tr w:rsidR="006859B0" w:rsidRPr="006859B0" w14:paraId="7812E4D1" w14:textId="77777777" w:rsidTr="0037429A">
        <w:trPr>
          <w:trHeight w:val="20"/>
        </w:trPr>
        <w:tc>
          <w:tcPr>
            <w:tcW w:w="2606" w:type="dxa"/>
            <w:vMerge/>
            <w:vAlign w:val="center"/>
            <w:hideMark/>
          </w:tcPr>
          <w:p w14:paraId="718D8B7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E2D7C9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212D8C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курировании и контроле качества исполнения задач по созданию результирующего визуального ряда согласно сформулированным творческим требованиям к анимационному проекту и регламентам производства;</w:t>
            </w:r>
          </w:p>
        </w:tc>
      </w:tr>
      <w:tr w:rsidR="006859B0" w:rsidRPr="006859B0" w14:paraId="2E1E038C" w14:textId="77777777" w:rsidTr="0037429A">
        <w:trPr>
          <w:trHeight w:val="20"/>
        </w:trPr>
        <w:tc>
          <w:tcPr>
            <w:tcW w:w="2606" w:type="dxa"/>
            <w:vMerge/>
            <w:vAlign w:val="center"/>
            <w:hideMark/>
          </w:tcPr>
          <w:p w14:paraId="07E10B4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F7B800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FEBA4C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постановке и контроле качества исполнения задания по визуальному представлению всех составных элементов анимационного проекта, включая персонажей и окружения;</w:t>
            </w:r>
          </w:p>
        </w:tc>
      </w:tr>
      <w:tr w:rsidR="006859B0" w:rsidRPr="006859B0" w14:paraId="56D56ACC" w14:textId="77777777" w:rsidTr="0037429A">
        <w:trPr>
          <w:trHeight w:val="20"/>
        </w:trPr>
        <w:tc>
          <w:tcPr>
            <w:tcW w:w="2606" w:type="dxa"/>
            <w:vMerge/>
            <w:vAlign w:val="center"/>
            <w:hideMark/>
          </w:tcPr>
          <w:p w14:paraId="507AD8B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3D9C46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4511D15"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постановке и контроле качества исполнения задания по мизансцене и действию в кадре в целях реализации творческого замысла анимационного проекта;</w:t>
            </w:r>
          </w:p>
        </w:tc>
      </w:tr>
      <w:tr w:rsidR="006859B0" w:rsidRPr="006859B0" w14:paraId="38C3DA8C" w14:textId="77777777" w:rsidTr="0037429A">
        <w:trPr>
          <w:trHeight w:val="20"/>
        </w:trPr>
        <w:tc>
          <w:tcPr>
            <w:tcW w:w="2606" w:type="dxa"/>
            <w:vMerge/>
            <w:vAlign w:val="center"/>
            <w:hideMark/>
          </w:tcPr>
          <w:p w14:paraId="546EE87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DD97E6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BD295A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курировании и контроле качества исполнения озвучивания и музыкального сопровождения в целях реализации творческого замысла анимационного проекта;</w:t>
            </w:r>
          </w:p>
        </w:tc>
      </w:tr>
      <w:tr w:rsidR="006859B0" w:rsidRPr="006859B0" w14:paraId="7F7F5FF3" w14:textId="77777777" w:rsidTr="0037429A">
        <w:trPr>
          <w:trHeight w:val="20"/>
        </w:trPr>
        <w:tc>
          <w:tcPr>
            <w:tcW w:w="2606" w:type="dxa"/>
            <w:vMerge/>
            <w:vAlign w:val="center"/>
            <w:hideMark/>
          </w:tcPr>
          <w:p w14:paraId="4CA3ED2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7CD9EC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651E9B4"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курирование и контроле качества исполнения захвата движения актеров и визуальных съемок в производстве анимационного кино в целях реализации творческого замысла анимационного проекта</w:t>
            </w:r>
          </w:p>
        </w:tc>
      </w:tr>
      <w:tr w:rsidR="006859B0" w:rsidRPr="006859B0" w14:paraId="26A17418" w14:textId="77777777" w:rsidTr="0037429A">
        <w:trPr>
          <w:trHeight w:val="20"/>
        </w:trPr>
        <w:tc>
          <w:tcPr>
            <w:tcW w:w="2606" w:type="dxa"/>
            <w:vMerge/>
            <w:vAlign w:val="center"/>
            <w:hideMark/>
          </w:tcPr>
          <w:p w14:paraId="5490EB0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6947DC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9A9EACD" w14:textId="77777777" w:rsidR="006859B0" w:rsidRPr="006859B0" w:rsidRDefault="006859B0" w:rsidP="0037429A">
            <w:pPr>
              <w:spacing w:after="0"/>
              <w:rPr>
                <w:rFonts w:ascii="Times New Roman" w:hAnsi="Times New Roman"/>
                <w:b/>
                <w:bCs/>
                <w:color w:val="000000"/>
                <w:sz w:val="24"/>
                <w:szCs w:val="24"/>
              </w:rPr>
            </w:pPr>
            <w:bookmarkStart w:id="702" w:name="RANGE!C296"/>
            <w:r w:rsidRPr="006859B0">
              <w:rPr>
                <w:rFonts w:ascii="Times New Roman" w:hAnsi="Times New Roman"/>
                <w:b/>
                <w:bCs/>
                <w:color w:val="000000"/>
                <w:sz w:val="24"/>
                <w:szCs w:val="24"/>
              </w:rPr>
              <w:t>Умения:</w:t>
            </w:r>
            <w:bookmarkEnd w:id="702"/>
          </w:p>
        </w:tc>
      </w:tr>
      <w:tr w:rsidR="006859B0" w:rsidRPr="006859B0" w14:paraId="3CC0D37E" w14:textId="77777777" w:rsidTr="0037429A">
        <w:trPr>
          <w:trHeight w:val="20"/>
        </w:trPr>
        <w:tc>
          <w:tcPr>
            <w:tcW w:w="2606" w:type="dxa"/>
            <w:vMerge/>
            <w:vAlign w:val="center"/>
            <w:hideMark/>
          </w:tcPr>
          <w:p w14:paraId="1AEF8A5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29B32B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6F4E9F9"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управлять процессом постановки творческих требований к задачам и контроля качества их исполнения на всех этапах производства анимационного кино в целях воплощения художественного замысла анимационного проекта;</w:t>
            </w:r>
          </w:p>
        </w:tc>
      </w:tr>
      <w:tr w:rsidR="006859B0" w:rsidRPr="006859B0" w14:paraId="6FD43C68" w14:textId="77777777" w:rsidTr="0037429A">
        <w:trPr>
          <w:trHeight w:val="20"/>
        </w:trPr>
        <w:tc>
          <w:tcPr>
            <w:tcW w:w="2606" w:type="dxa"/>
            <w:vMerge/>
            <w:vAlign w:val="center"/>
            <w:hideMark/>
          </w:tcPr>
          <w:p w14:paraId="4C7E610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75D956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C3A3370"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курировать и оценивать работу творческой группы по исполнению визуальной и смысловой составляющей анимационного проекта;</w:t>
            </w:r>
          </w:p>
        </w:tc>
      </w:tr>
      <w:tr w:rsidR="006859B0" w:rsidRPr="006859B0" w14:paraId="48805BD5" w14:textId="77777777" w:rsidTr="0037429A">
        <w:trPr>
          <w:trHeight w:val="20"/>
        </w:trPr>
        <w:tc>
          <w:tcPr>
            <w:tcW w:w="2606" w:type="dxa"/>
            <w:vMerge/>
            <w:vAlign w:val="center"/>
            <w:hideMark/>
          </w:tcPr>
          <w:p w14:paraId="3C1E512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21B0F7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32D3614"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курировать и оценивать работу актерской группы;</w:t>
            </w:r>
          </w:p>
        </w:tc>
      </w:tr>
      <w:tr w:rsidR="006859B0" w:rsidRPr="006859B0" w14:paraId="0D520E4D" w14:textId="77777777" w:rsidTr="0037429A">
        <w:trPr>
          <w:trHeight w:val="20"/>
        </w:trPr>
        <w:tc>
          <w:tcPr>
            <w:tcW w:w="2606" w:type="dxa"/>
            <w:vMerge/>
            <w:vAlign w:val="center"/>
            <w:hideMark/>
          </w:tcPr>
          <w:p w14:paraId="7F4FC78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2A76FD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C7B9D65"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работать в графических редакторах и программных обеспечениях, применяемых в производстве анимационного кино;</w:t>
            </w:r>
          </w:p>
        </w:tc>
      </w:tr>
      <w:tr w:rsidR="006859B0" w:rsidRPr="006859B0" w14:paraId="3D06F8E7" w14:textId="77777777" w:rsidTr="0037429A">
        <w:trPr>
          <w:trHeight w:val="20"/>
        </w:trPr>
        <w:tc>
          <w:tcPr>
            <w:tcW w:w="2606" w:type="dxa"/>
            <w:vMerge/>
            <w:vAlign w:val="center"/>
            <w:hideMark/>
          </w:tcPr>
          <w:p w14:paraId="1FFB54F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7F6B1D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E123EF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определять срок исполнения конкретного творческого задания;</w:t>
            </w:r>
          </w:p>
        </w:tc>
      </w:tr>
      <w:tr w:rsidR="006859B0" w:rsidRPr="006859B0" w14:paraId="0A08054E" w14:textId="77777777" w:rsidTr="0037429A">
        <w:trPr>
          <w:trHeight w:val="20"/>
        </w:trPr>
        <w:tc>
          <w:tcPr>
            <w:tcW w:w="2606" w:type="dxa"/>
            <w:vMerge/>
            <w:vAlign w:val="center"/>
            <w:hideMark/>
          </w:tcPr>
          <w:p w14:paraId="4F8787F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D77E49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B89A191"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оценивать соответствие результирующего визуального ряда сформулированным творческим требованиям к анимационному проекту</w:t>
            </w:r>
          </w:p>
        </w:tc>
      </w:tr>
      <w:tr w:rsidR="006859B0" w:rsidRPr="006859B0" w14:paraId="2A13560F" w14:textId="77777777" w:rsidTr="0037429A">
        <w:trPr>
          <w:trHeight w:val="20"/>
        </w:trPr>
        <w:tc>
          <w:tcPr>
            <w:tcW w:w="2606" w:type="dxa"/>
            <w:vMerge/>
            <w:vAlign w:val="center"/>
            <w:hideMark/>
          </w:tcPr>
          <w:p w14:paraId="70C03BB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9BF555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C39A247" w14:textId="77777777" w:rsidR="006859B0" w:rsidRPr="006859B0" w:rsidRDefault="006859B0" w:rsidP="0037429A">
            <w:pPr>
              <w:spacing w:after="0"/>
              <w:rPr>
                <w:rFonts w:ascii="Times New Roman" w:hAnsi="Times New Roman"/>
                <w:b/>
                <w:bCs/>
                <w:color w:val="000000"/>
                <w:sz w:val="24"/>
                <w:szCs w:val="24"/>
              </w:rPr>
            </w:pPr>
            <w:bookmarkStart w:id="703" w:name="RANGE!C303"/>
            <w:r w:rsidRPr="006859B0">
              <w:rPr>
                <w:rFonts w:ascii="Times New Roman" w:hAnsi="Times New Roman"/>
                <w:b/>
                <w:bCs/>
                <w:color w:val="000000"/>
                <w:sz w:val="24"/>
                <w:szCs w:val="24"/>
              </w:rPr>
              <w:t>Знания:</w:t>
            </w:r>
            <w:bookmarkEnd w:id="703"/>
          </w:p>
        </w:tc>
      </w:tr>
      <w:tr w:rsidR="006859B0" w:rsidRPr="006859B0" w14:paraId="2C6F5D35" w14:textId="77777777" w:rsidTr="0037429A">
        <w:trPr>
          <w:trHeight w:val="20"/>
        </w:trPr>
        <w:tc>
          <w:tcPr>
            <w:tcW w:w="2606" w:type="dxa"/>
            <w:vMerge/>
            <w:vAlign w:val="center"/>
            <w:hideMark/>
          </w:tcPr>
          <w:p w14:paraId="42D9563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6CE455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247ED81"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принципов создания анимационного кино;</w:t>
            </w:r>
          </w:p>
        </w:tc>
      </w:tr>
      <w:tr w:rsidR="006859B0" w:rsidRPr="006859B0" w14:paraId="4BD8B78D" w14:textId="77777777" w:rsidTr="0037429A">
        <w:trPr>
          <w:trHeight w:val="20"/>
        </w:trPr>
        <w:tc>
          <w:tcPr>
            <w:tcW w:w="2606" w:type="dxa"/>
            <w:vMerge/>
            <w:vAlign w:val="center"/>
            <w:hideMark/>
          </w:tcPr>
          <w:p w14:paraId="475790F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56073D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0482C4F" w14:textId="77777777" w:rsidR="006859B0" w:rsidRPr="006859B0" w:rsidRDefault="006859B0" w:rsidP="0037429A">
            <w:pPr>
              <w:spacing w:after="0"/>
              <w:rPr>
                <w:rFonts w:ascii="Times New Roman" w:hAnsi="Times New Roman"/>
                <w:color w:val="000000"/>
                <w:sz w:val="24"/>
                <w:szCs w:val="24"/>
              </w:rPr>
            </w:pPr>
            <w:proofErr w:type="spellStart"/>
            <w:r w:rsidRPr="006859B0">
              <w:rPr>
                <w:rFonts w:ascii="Times New Roman" w:hAnsi="Times New Roman"/>
                <w:color w:val="000000"/>
                <w:sz w:val="24"/>
                <w:szCs w:val="24"/>
              </w:rPr>
              <w:t>осноы</w:t>
            </w:r>
            <w:proofErr w:type="spellEnd"/>
            <w:r w:rsidRPr="006859B0">
              <w:rPr>
                <w:rFonts w:ascii="Times New Roman" w:hAnsi="Times New Roman"/>
                <w:color w:val="000000"/>
                <w:sz w:val="24"/>
                <w:szCs w:val="24"/>
              </w:rPr>
              <w:t xml:space="preserve"> кинодраматургии;</w:t>
            </w:r>
          </w:p>
        </w:tc>
      </w:tr>
      <w:tr w:rsidR="006859B0" w:rsidRPr="006859B0" w14:paraId="4E405C9B" w14:textId="77777777" w:rsidTr="0037429A">
        <w:trPr>
          <w:trHeight w:val="20"/>
        </w:trPr>
        <w:tc>
          <w:tcPr>
            <w:tcW w:w="2606" w:type="dxa"/>
            <w:vMerge/>
            <w:vAlign w:val="center"/>
            <w:hideMark/>
          </w:tcPr>
          <w:p w14:paraId="540688C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9BAB52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AC4781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режиссуры анимационного кино, сценарное и актерское мастерство;</w:t>
            </w:r>
          </w:p>
        </w:tc>
      </w:tr>
      <w:tr w:rsidR="006859B0" w:rsidRPr="006859B0" w14:paraId="2235AB7F" w14:textId="77777777" w:rsidTr="0037429A">
        <w:trPr>
          <w:trHeight w:val="20"/>
        </w:trPr>
        <w:tc>
          <w:tcPr>
            <w:tcW w:w="2606" w:type="dxa"/>
            <w:vMerge/>
            <w:vAlign w:val="center"/>
            <w:hideMark/>
          </w:tcPr>
          <w:p w14:paraId="162D740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8C8586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8F5366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организации производства анимационного кино;</w:t>
            </w:r>
          </w:p>
        </w:tc>
      </w:tr>
      <w:tr w:rsidR="006859B0" w:rsidRPr="006859B0" w14:paraId="5F4C0AC4" w14:textId="77777777" w:rsidTr="0037429A">
        <w:trPr>
          <w:trHeight w:val="20"/>
        </w:trPr>
        <w:tc>
          <w:tcPr>
            <w:tcW w:w="2606" w:type="dxa"/>
            <w:vMerge/>
            <w:vAlign w:val="center"/>
            <w:hideMark/>
          </w:tcPr>
          <w:p w14:paraId="0000EDF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EB5295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6FFD2F0"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управления проектами;</w:t>
            </w:r>
          </w:p>
        </w:tc>
      </w:tr>
      <w:tr w:rsidR="006859B0" w:rsidRPr="006859B0" w14:paraId="7A5FB857" w14:textId="77777777" w:rsidTr="0037429A">
        <w:trPr>
          <w:trHeight w:val="20"/>
        </w:trPr>
        <w:tc>
          <w:tcPr>
            <w:tcW w:w="2606" w:type="dxa"/>
            <w:vMerge/>
            <w:vAlign w:val="center"/>
            <w:hideMark/>
          </w:tcPr>
          <w:p w14:paraId="0345E94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C132E1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6DC3EB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особенностей различных производственных технологий анимации и их производственные цепочки;</w:t>
            </w:r>
          </w:p>
        </w:tc>
      </w:tr>
      <w:tr w:rsidR="006859B0" w:rsidRPr="006859B0" w14:paraId="0FDAE214" w14:textId="77777777" w:rsidTr="0037429A">
        <w:trPr>
          <w:trHeight w:val="20"/>
        </w:trPr>
        <w:tc>
          <w:tcPr>
            <w:tcW w:w="2606" w:type="dxa"/>
            <w:vMerge/>
            <w:vAlign w:val="center"/>
            <w:hideMark/>
          </w:tcPr>
          <w:p w14:paraId="452FE02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8B756C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C8971AE"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программного обеспечение, используемое при создании анимационного кино;</w:t>
            </w:r>
          </w:p>
        </w:tc>
      </w:tr>
      <w:tr w:rsidR="006859B0" w:rsidRPr="006859B0" w14:paraId="63C8783B" w14:textId="77777777" w:rsidTr="0037429A">
        <w:trPr>
          <w:trHeight w:val="20"/>
        </w:trPr>
        <w:tc>
          <w:tcPr>
            <w:tcW w:w="2606" w:type="dxa"/>
            <w:vMerge/>
            <w:vAlign w:val="center"/>
            <w:hideMark/>
          </w:tcPr>
          <w:p w14:paraId="5B1FBFC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C0D1D1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E2104F8"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эстетики, этики, общей и социальной психологии, социологии, филологии;</w:t>
            </w:r>
          </w:p>
        </w:tc>
      </w:tr>
      <w:tr w:rsidR="006859B0" w:rsidRPr="006859B0" w14:paraId="3722BF4C" w14:textId="77777777" w:rsidTr="0037429A">
        <w:trPr>
          <w:trHeight w:val="20"/>
        </w:trPr>
        <w:tc>
          <w:tcPr>
            <w:tcW w:w="2606" w:type="dxa"/>
            <w:vMerge/>
            <w:vAlign w:val="center"/>
            <w:hideMark/>
          </w:tcPr>
          <w:p w14:paraId="1CB95CF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E30D21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1F88C15"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технического английского языка в области анимационного кино и компьютерной графики;</w:t>
            </w:r>
          </w:p>
        </w:tc>
      </w:tr>
      <w:tr w:rsidR="006859B0" w:rsidRPr="006859B0" w14:paraId="174B6D6F" w14:textId="77777777" w:rsidTr="0037429A">
        <w:trPr>
          <w:trHeight w:val="20"/>
        </w:trPr>
        <w:tc>
          <w:tcPr>
            <w:tcW w:w="2606" w:type="dxa"/>
            <w:vMerge/>
            <w:vAlign w:val="center"/>
            <w:hideMark/>
          </w:tcPr>
          <w:p w14:paraId="4B118CE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B57063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495F100"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требований охраны труда</w:t>
            </w:r>
          </w:p>
        </w:tc>
      </w:tr>
      <w:tr w:rsidR="006859B0" w:rsidRPr="006859B0" w14:paraId="30EDCDB3" w14:textId="77777777" w:rsidTr="0037429A">
        <w:trPr>
          <w:trHeight w:val="20"/>
        </w:trPr>
        <w:tc>
          <w:tcPr>
            <w:tcW w:w="2606" w:type="dxa"/>
            <w:vMerge w:val="restart"/>
            <w:shd w:val="clear" w:color="auto" w:fill="auto"/>
            <w:hideMark/>
          </w:tcPr>
          <w:p w14:paraId="43B20C6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Подготовка и обеспечение подготовительного периода анимационного кино (по выбору) </w:t>
            </w:r>
          </w:p>
        </w:tc>
        <w:tc>
          <w:tcPr>
            <w:tcW w:w="2850" w:type="dxa"/>
            <w:vMerge w:val="restart"/>
            <w:shd w:val="clear" w:color="auto" w:fill="auto"/>
            <w:hideMark/>
          </w:tcPr>
          <w:p w14:paraId="20926D10"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4.1 Конструировать визуальные образы анимационных персонажей </w:t>
            </w:r>
          </w:p>
        </w:tc>
        <w:tc>
          <w:tcPr>
            <w:tcW w:w="3753" w:type="dxa"/>
            <w:shd w:val="clear" w:color="auto" w:fill="auto"/>
            <w:hideMark/>
          </w:tcPr>
          <w:p w14:paraId="2C6EC7A5" w14:textId="11B029B5" w:rsidR="006859B0" w:rsidRPr="006859B0" w:rsidRDefault="006859B0" w:rsidP="0037429A">
            <w:pPr>
              <w:spacing w:after="0"/>
              <w:rPr>
                <w:rFonts w:ascii="Times New Roman" w:hAnsi="Times New Roman"/>
                <w:b/>
                <w:bCs/>
                <w:color w:val="000000"/>
                <w:sz w:val="24"/>
                <w:szCs w:val="24"/>
              </w:rPr>
            </w:pPr>
            <w:bookmarkStart w:id="704" w:name="RANGE!C314"/>
            <w:r w:rsidRPr="006859B0">
              <w:rPr>
                <w:rFonts w:ascii="Times New Roman" w:hAnsi="Times New Roman"/>
                <w:b/>
                <w:bCs/>
                <w:color w:val="000000"/>
                <w:sz w:val="24"/>
                <w:szCs w:val="24"/>
              </w:rPr>
              <w:t>Навыки:</w:t>
            </w:r>
            <w:bookmarkEnd w:id="704"/>
          </w:p>
        </w:tc>
      </w:tr>
      <w:tr w:rsidR="006859B0" w:rsidRPr="006859B0" w14:paraId="5CE9D7D9" w14:textId="77777777" w:rsidTr="0037429A">
        <w:trPr>
          <w:trHeight w:val="20"/>
        </w:trPr>
        <w:tc>
          <w:tcPr>
            <w:tcW w:w="2606" w:type="dxa"/>
            <w:vMerge/>
            <w:vAlign w:val="center"/>
            <w:hideMark/>
          </w:tcPr>
          <w:p w14:paraId="2DF90DD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693D0D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FBF674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определении ритмической структуры анимационного кино, распределение тайминга ключевых действий и задание хронометража сцен;</w:t>
            </w:r>
          </w:p>
        </w:tc>
      </w:tr>
      <w:tr w:rsidR="006859B0" w:rsidRPr="006859B0" w14:paraId="6067F64D" w14:textId="77777777" w:rsidTr="0037429A">
        <w:trPr>
          <w:trHeight w:val="20"/>
        </w:trPr>
        <w:tc>
          <w:tcPr>
            <w:tcW w:w="2606" w:type="dxa"/>
            <w:vMerge/>
            <w:vAlign w:val="center"/>
            <w:hideMark/>
          </w:tcPr>
          <w:p w14:paraId="120A7D7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77D269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73D2958"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принятие решений по основным характеристикам образов анимационных персонажей и взаимодействие с творческой группой по вопросам создания и утверждения раскадровки;</w:t>
            </w:r>
          </w:p>
        </w:tc>
      </w:tr>
      <w:tr w:rsidR="006859B0" w:rsidRPr="006859B0" w14:paraId="6677AF97" w14:textId="77777777" w:rsidTr="0037429A">
        <w:trPr>
          <w:trHeight w:val="20"/>
        </w:trPr>
        <w:tc>
          <w:tcPr>
            <w:tcW w:w="2606" w:type="dxa"/>
            <w:vMerge/>
            <w:vAlign w:val="center"/>
            <w:hideMark/>
          </w:tcPr>
          <w:p w14:paraId="0F60BFF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DB03D7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D32F1E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создании </w:t>
            </w:r>
            <w:proofErr w:type="spellStart"/>
            <w:r w:rsidRPr="006859B0">
              <w:rPr>
                <w:rFonts w:ascii="Times New Roman" w:hAnsi="Times New Roman"/>
                <w:color w:val="000000"/>
                <w:sz w:val="24"/>
                <w:szCs w:val="24"/>
              </w:rPr>
              <w:t>аниматика</w:t>
            </w:r>
            <w:proofErr w:type="spellEnd"/>
            <w:r w:rsidRPr="006859B0">
              <w:rPr>
                <w:rFonts w:ascii="Times New Roman" w:hAnsi="Times New Roman"/>
                <w:color w:val="000000"/>
                <w:sz w:val="24"/>
                <w:szCs w:val="24"/>
              </w:rPr>
              <w:t xml:space="preserve"> посредством конструирования анимационных персонажей, их движений и мимики;</w:t>
            </w:r>
          </w:p>
        </w:tc>
      </w:tr>
      <w:tr w:rsidR="006859B0" w:rsidRPr="006859B0" w14:paraId="5C276064" w14:textId="77777777" w:rsidTr="0037429A">
        <w:trPr>
          <w:trHeight w:val="20"/>
        </w:trPr>
        <w:tc>
          <w:tcPr>
            <w:tcW w:w="2606" w:type="dxa"/>
            <w:vMerge/>
            <w:vAlign w:val="center"/>
            <w:hideMark/>
          </w:tcPr>
          <w:p w14:paraId="1898314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1A799E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5C831B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создании 2D-раскадровки в анимационном кино;</w:t>
            </w:r>
          </w:p>
        </w:tc>
      </w:tr>
      <w:tr w:rsidR="006859B0" w:rsidRPr="006859B0" w14:paraId="6BBBF55A" w14:textId="77777777" w:rsidTr="0037429A">
        <w:trPr>
          <w:trHeight w:val="20"/>
        </w:trPr>
        <w:tc>
          <w:tcPr>
            <w:tcW w:w="2606" w:type="dxa"/>
            <w:vMerge/>
            <w:vAlign w:val="center"/>
            <w:hideMark/>
          </w:tcPr>
          <w:p w14:paraId="6DA9B74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2E97F5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2C78811"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создании ритмической структуры анимационного кино;</w:t>
            </w:r>
          </w:p>
        </w:tc>
      </w:tr>
      <w:tr w:rsidR="006859B0" w:rsidRPr="006859B0" w14:paraId="4D2B3294" w14:textId="77777777" w:rsidTr="0037429A">
        <w:trPr>
          <w:trHeight w:val="20"/>
        </w:trPr>
        <w:tc>
          <w:tcPr>
            <w:tcW w:w="2606" w:type="dxa"/>
            <w:vMerge/>
            <w:vAlign w:val="center"/>
            <w:hideMark/>
          </w:tcPr>
          <w:p w14:paraId="24C05D3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2C56AB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A9ABC00" w14:textId="77777777" w:rsidR="006859B0" w:rsidRPr="006859B0" w:rsidRDefault="006859B0" w:rsidP="0037429A">
            <w:pPr>
              <w:spacing w:after="0"/>
              <w:rPr>
                <w:rFonts w:ascii="Times New Roman" w:hAnsi="Times New Roman"/>
                <w:color w:val="000000"/>
                <w:sz w:val="24"/>
                <w:szCs w:val="24"/>
              </w:rPr>
            </w:pPr>
            <w:bookmarkStart w:id="705" w:name="RANGE!C320"/>
            <w:r w:rsidRPr="006859B0">
              <w:rPr>
                <w:rFonts w:ascii="Times New Roman" w:hAnsi="Times New Roman"/>
                <w:color w:val="000000"/>
                <w:sz w:val="24"/>
                <w:szCs w:val="24"/>
              </w:rPr>
              <w:t xml:space="preserve">внесении правок в раскадровки, </w:t>
            </w:r>
            <w:proofErr w:type="spellStart"/>
            <w:r w:rsidRPr="006859B0">
              <w:rPr>
                <w:rFonts w:ascii="Times New Roman" w:hAnsi="Times New Roman"/>
                <w:color w:val="000000"/>
                <w:sz w:val="24"/>
                <w:szCs w:val="24"/>
              </w:rPr>
              <w:t>сториборды</w:t>
            </w:r>
            <w:proofErr w:type="spellEnd"/>
            <w:r w:rsidRPr="006859B0">
              <w:rPr>
                <w:rFonts w:ascii="Times New Roman" w:hAnsi="Times New Roman"/>
                <w:color w:val="000000"/>
                <w:sz w:val="24"/>
                <w:szCs w:val="24"/>
              </w:rPr>
              <w:t xml:space="preserve"> с учетом комментариев режиссера, монтажера и оператора анимационного кино</w:t>
            </w:r>
            <w:bookmarkEnd w:id="705"/>
          </w:p>
        </w:tc>
      </w:tr>
      <w:tr w:rsidR="006859B0" w:rsidRPr="006859B0" w14:paraId="267AE748" w14:textId="77777777" w:rsidTr="0037429A">
        <w:trPr>
          <w:trHeight w:val="20"/>
        </w:trPr>
        <w:tc>
          <w:tcPr>
            <w:tcW w:w="2606" w:type="dxa"/>
            <w:vMerge/>
            <w:vAlign w:val="center"/>
            <w:hideMark/>
          </w:tcPr>
          <w:p w14:paraId="0D403BC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442C76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0E82FB4" w14:textId="77777777" w:rsidR="006859B0" w:rsidRPr="006859B0" w:rsidRDefault="006859B0" w:rsidP="0037429A">
            <w:pPr>
              <w:spacing w:after="0"/>
              <w:rPr>
                <w:rFonts w:ascii="Times New Roman" w:hAnsi="Times New Roman"/>
                <w:b/>
                <w:bCs/>
                <w:color w:val="000000"/>
                <w:sz w:val="24"/>
                <w:szCs w:val="24"/>
              </w:rPr>
            </w:pPr>
            <w:bookmarkStart w:id="706" w:name="RANGE!C321"/>
            <w:r w:rsidRPr="006859B0">
              <w:rPr>
                <w:rFonts w:ascii="Times New Roman" w:hAnsi="Times New Roman"/>
                <w:b/>
                <w:bCs/>
                <w:color w:val="000000"/>
                <w:sz w:val="24"/>
                <w:szCs w:val="24"/>
              </w:rPr>
              <w:t>Умения:</w:t>
            </w:r>
            <w:bookmarkEnd w:id="706"/>
          </w:p>
        </w:tc>
      </w:tr>
      <w:tr w:rsidR="006859B0" w:rsidRPr="006859B0" w14:paraId="46F7C908" w14:textId="77777777" w:rsidTr="0037429A">
        <w:trPr>
          <w:trHeight w:val="20"/>
        </w:trPr>
        <w:tc>
          <w:tcPr>
            <w:tcW w:w="2606" w:type="dxa"/>
            <w:vMerge/>
            <w:vAlign w:val="center"/>
            <w:hideMark/>
          </w:tcPr>
          <w:p w14:paraId="5407754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D2BAAA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F3F359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отражать принципы динамики анимационных персонажей и объектов;</w:t>
            </w:r>
          </w:p>
        </w:tc>
      </w:tr>
      <w:tr w:rsidR="006859B0" w:rsidRPr="006859B0" w14:paraId="582EE8B3" w14:textId="77777777" w:rsidTr="0037429A">
        <w:trPr>
          <w:trHeight w:val="20"/>
        </w:trPr>
        <w:tc>
          <w:tcPr>
            <w:tcW w:w="2606" w:type="dxa"/>
            <w:vMerge/>
            <w:vAlign w:val="center"/>
            <w:hideMark/>
          </w:tcPr>
          <w:p w14:paraId="2AE8165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4ACF62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A6CBA2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применять основы анатомии и биомеханики при создании раскадровки в приложении к </w:t>
            </w:r>
            <w:r w:rsidRPr="006859B0">
              <w:rPr>
                <w:rFonts w:ascii="Times New Roman" w:hAnsi="Times New Roman"/>
                <w:color w:val="000000"/>
                <w:sz w:val="24"/>
                <w:szCs w:val="24"/>
              </w:rPr>
              <w:lastRenderedPageBreak/>
              <w:t>возможностям компьютерной графики;</w:t>
            </w:r>
          </w:p>
        </w:tc>
      </w:tr>
      <w:tr w:rsidR="006859B0" w:rsidRPr="006859B0" w14:paraId="55AFC762" w14:textId="77777777" w:rsidTr="0037429A">
        <w:trPr>
          <w:trHeight w:val="20"/>
        </w:trPr>
        <w:tc>
          <w:tcPr>
            <w:tcW w:w="2606" w:type="dxa"/>
            <w:vMerge/>
            <w:vAlign w:val="center"/>
            <w:hideMark/>
          </w:tcPr>
          <w:p w14:paraId="1AA1F62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26C981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B14BD52"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разрабатывать 2D-раскадровки в анимационном кино;</w:t>
            </w:r>
          </w:p>
        </w:tc>
      </w:tr>
      <w:tr w:rsidR="006859B0" w:rsidRPr="006859B0" w14:paraId="7CD4414E" w14:textId="77777777" w:rsidTr="0037429A">
        <w:trPr>
          <w:trHeight w:val="20"/>
        </w:trPr>
        <w:tc>
          <w:tcPr>
            <w:tcW w:w="2606" w:type="dxa"/>
            <w:vMerge/>
            <w:vAlign w:val="center"/>
            <w:hideMark/>
          </w:tcPr>
          <w:p w14:paraId="5380D73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0CD1FF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84F148E" w14:textId="77777777" w:rsidR="006859B0" w:rsidRPr="006859B0" w:rsidRDefault="006859B0" w:rsidP="0037429A">
            <w:pPr>
              <w:spacing w:after="0"/>
              <w:rPr>
                <w:rFonts w:ascii="Times New Roman" w:hAnsi="Times New Roman"/>
                <w:color w:val="000000"/>
                <w:sz w:val="24"/>
                <w:szCs w:val="24"/>
              </w:rPr>
            </w:pPr>
            <w:bookmarkStart w:id="707" w:name="RANGE!C325"/>
            <w:r w:rsidRPr="006859B0">
              <w:rPr>
                <w:rFonts w:ascii="Times New Roman" w:hAnsi="Times New Roman"/>
                <w:color w:val="000000"/>
                <w:sz w:val="24"/>
                <w:szCs w:val="24"/>
              </w:rPr>
              <w:t>достигать точного характерного действия персонажа или объекта в соответствии с заданием режиссера, монтажера и оператора и их комментариями</w:t>
            </w:r>
            <w:bookmarkEnd w:id="707"/>
          </w:p>
        </w:tc>
      </w:tr>
      <w:tr w:rsidR="006859B0" w:rsidRPr="006859B0" w14:paraId="1FD757B4" w14:textId="77777777" w:rsidTr="0037429A">
        <w:trPr>
          <w:trHeight w:val="20"/>
        </w:trPr>
        <w:tc>
          <w:tcPr>
            <w:tcW w:w="2606" w:type="dxa"/>
            <w:vMerge/>
            <w:vAlign w:val="center"/>
            <w:hideMark/>
          </w:tcPr>
          <w:p w14:paraId="75DA569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439492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4B85D12" w14:textId="77777777" w:rsidR="006859B0" w:rsidRPr="006859B0" w:rsidRDefault="006859B0" w:rsidP="0037429A">
            <w:pPr>
              <w:spacing w:after="0"/>
              <w:rPr>
                <w:rFonts w:ascii="Times New Roman" w:hAnsi="Times New Roman"/>
                <w:b/>
                <w:bCs/>
                <w:color w:val="000000"/>
                <w:sz w:val="24"/>
                <w:szCs w:val="24"/>
              </w:rPr>
            </w:pPr>
            <w:bookmarkStart w:id="708" w:name="RANGE!C326"/>
            <w:r w:rsidRPr="006859B0">
              <w:rPr>
                <w:rFonts w:ascii="Times New Roman" w:hAnsi="Times New Roman"/>
                <w:b/>
                <w:bCs/>
                <w:color w:val="000000"/>
                <w:sz w:val="24"/>
                <w:szCs w:val="24"/>
              </w:rPr>
              <w:t>Знания:</w:t>
            </w:r>
            <w:bookmarkEnd w:id="708"/>
          </w:p>
        </w:tc>
      </w:tr>
      <w:tr w:rsidR="006859B0" w:rsidRPr="006859B0" w14:paraId="04951E55" w14:textId="77777777" w:rsidTr="0037429A">
        <w:trPr>
          <w:trHeight w:val="20"/>
        </w:trPr>
        <w:tc>
          <w:tcPr>
            <w:tcW w:w="2606" w:type="dxa"/>
            <w:vMerge/>
            <w:vAlign w:val="center"/>
            <w:hideMark/>
          </w:tcPr>
          <w:p w14:paraId="234C57E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2D505A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14664C9"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технологий создания образа анимационного персонажа;</w:t>
            </w:r>
          </w:p>
        </w:tc>
      </w:tr>
      <w:tr w:rsidR="006859B0" w:rsidRPr="006859B0" w14:paraId="1DCF1FB9" w14:textId="77777777" w:rsidTr="0037429A">
        <w:trPr>
          <w:trHeight w:val="20"/>
        </w:trPr>
        <w:tc>
          <w:tcPr>
            <w:tcW w:w="2606" w:type="dxa"/>
            <w:vMerge/>
            <w:vAlign w:val="center"/>
            <w:hideMark/>
          </w:tcPr>
          <w:p w14:paraId="67B955E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C217F0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C121C29"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основ </w:t>
            </w:r>
            <w:proofErr w:type="spellStart"/>
            <w:r w:rsidRPr="006859B0">
              <w:rPr>
                <w:rFonts w:ascii="Times New Roman" w:hAnsi="Times New Roman"/>
                <w:color w:val="000000"/>
                <w:sz w:val="24"/>
                <w:szCs w:val="24"/>
              </w:rPr>
              <w:t>сторибординга</w:t>
            </w:r>
            <w:proofErr w:type="spellEnd"/>
            <w:r w:rsidRPr="006859B0">
              <w:rPr>
                <w:rFonts w:ascii="Times New Roman" w:hAnsi="Times New Roman"/>
                <w:color w:val="000000"/>
                <w:sz w:val="24"/>
                <w:szCs w:val="24"/>
              </w:rPr>
              <w:t xml:space="preserve"> (создания раскадровки), ключевые фазы создания </w:t>
            </w:r>
            <w:proofErr w:type="spellStart"/>
            <w:r w:rsidRPr="006859B0">
              <w:rPr>
                <w:rFonts w:ascii="Times New Roman" w:hAnsi="Times New Roman"/>
                <w:color w:val="000000"/>
                <w:sz w:val="24"/>
                <w:szCs w:val="24"/>
              </w:rPr>
              <w:t>сториборда</w:t>
            </w:r>
            <w:proofErr w:type="spellEnd"/>
            <w:r w:rsidRPr="006859B0">
              <w:rPr>
                <w:rFonts w:ascii="Times New Roman" w:hAnsi="Times New Roman"/>
                <w:color w:val="000000"/>
                <w:sz w:val="24"/>
                <w:szCs w:val="24"/>
              </w:rPr>
              <w:t xml:space="preserve"> (раскадровки);</w:t>
            </w:r>
          </w:p>
        </w:tc>
      </w:tr>
      <w:tr w:rsidR="006859B0" w:rsidRPr="006859B0" w14:paraId="57CC2B03" w14:textId="77777777" w:rsidTr="0037429A">
        <w:trPr>
          <w:trHeight w:val="20"/>
        </w:trPr>
        <w:tc>
          <w:tcPr>
            <w:tcW w:w="2606" w:type="dxa"/>
            <w:vMerge/>
            <w:vAlign w:val="center"/>
            <w:hideMark/>
          </w:tcPr>
          <w:p w14:paraId="2E00B2F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BDF188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8BDE37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основных видов программного обеспечения, используемого при создании раскадровки;</w:t>
            </w:r>
          </w:p>
        </w:tc>
      </w:tr>
      <w:tr w:rsidR="006859B0" w:rsidRPr="006859B0" w14:paraId="220827C0" w14:textId="77777777" w:rsidTr="0037429A">
        <w:trPr>
          <w:trHeight w:val="20"/>
        </w:trPr>
        <w:tc>
          <w:tcPr>
            <w:tcW w:w="2606" w:type="dxa"/>
            <w:vMerge/>
            <w:vAlign w:val="center"/>
            <w:hideMark/>
          </w:tcPr>
          <w:p w14:paraId="4E9B09A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CCF07C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D6AB75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актерского мастерства;</w:t>
            </w:r>
          </w:p>
        </w:tc>
      </w:tr>
      <w:tr w:rsidR="006859B0" w:rsidRPr="006859B0" w14:paraId="17C3248E" w14:textId="77777777" w:rsidTr="0037429A">
        <w:trPr>
          <w:trHeight w:val="20"/>
        </w:trPr>
        <w:tc>
          <w:tcPr>
            <w:tcW w:w="2606" w:type="dxa"/>
            <w:vMerge/>
            <w:vAlign w:val="center"/>
            <w:hideMark/>
          </w:tcPr>
          <w:p w14:paraId="2DE9AB7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864EA3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2796FCE"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ключевых тенденции в современной иллюстрации и анимации;</w:t>
            </w:r>
          </w:p>
        </w:tc>
      </w:tr>
      <w:tr w:rsidR="006859B0" w:rsidRPr="006859B0" w14:paraId="1CFAC072" w14:textId="77777777" w:rsidTr="0037429A">
        <w:trPr>
          <w:trHeight w:val="20"/>
        </w:trPr>
        <w:tc>
          <w:tcPr>
            <w:tcW w:w="2606" w:type="dxa"/>
            <w:vMerge/>
            <w:vAlign w:val="center"/>
            <w:hideMark/>
          </w:tcPr>
          <w:p w14:paraId="345E129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7FBC46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0AAA14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компьютерной графики;</w:t>
            </w:r>
          </w:p>
        </w:tc>
      </w:tr>
      <w:tr w:rsidR="006859B0" w:rsidRPr="006859B0" w14:paraId="0C2E191C" w14:textId="77777777" w:rsidTr="0037429A">
        <w:trPr>
          <w:trHeight w:val="20"/>
        </w:trPr>
        <w:tc>
          <w:tcPr>
            <w:tcW w:w="2606" w:type="dxa"/>
            <w:vMerge/>
            <w:vAlign w:val="center"/>
            <w:hideMark/>
          </w:tcPr>
          <w:p w14:paraId="5AB5951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325EF6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15EC811"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анатомии человека и животных;</w:t>
            </w:r>
          </w:p>
        </w:tc>
      </w:tr>
      <w:tr w:rsidR="006859B0" w:rsidRPr="006859B0" w14:paraId="05920CD4" w14:textId="77777777" w:rsidTr="0037429A">
        <w:trPr>
          <w:trHeight w:val="20"/>
        </w:trPr>
        <w:tc>
          <w:tcPr>
            <w:tcW w:w="2606" w:type="dxa"/>
            <w:vMerge/>
            <w:vAlign w:val="center"/>
            <w:hideMark/>
          </w:tcPr>
          <w:p w14:paraId="5F8604F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37A322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1E1FC1E"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биомеханики в приложении к возможностям компьютерной графики анимационного кино;</w:t>
            </w:r>
          </w:p>
        </w:tc>
      </w:tr>
      <w:tr w:rsidR="006859B0" w:rsidRPr="006859B0" w14:paraId="6E52CED0" w14:textId="77777777" w:rsidTr="0037429A">
        <w:trPr>
          <w:trHeight w:val="20"/>
        </w:trPr>
        <w:tc>
          <w:tcPr>
            <w:tcW w:w="2606" w:type="dxa"/>
            <w:vMerge/>
            <w:vAlign w:val="center"/>
            <w:hideMark/>
          </w:tcPr>
          <w:p w14:paraId="4F02D34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A70B98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189CB8E" w14:textId="77777777" w:rsidR="006859B0" w:rsidRPr="006859B0" w:rsidRDefault="006859B0" w:rsidP="0037429A">
            <w:pPr>
              <w:spacing w:after="0"/>
              <w:rPr>
                <w:rFonts w:ascii="Times New Roman" w:hAnsi="Times New Roman"/>
                <w:color w:val="000000"/>
                <w:sz w:val="24"/>
                <w:szCs w:val="24"/>
              </w:rPr>
            </w:pPr>
            <w:bookmarkStart w:id="709" w:name="RANGE!C335"/>
            <w:r w:rsidRPr="006859B0">
              <w:rPr>
                <w:rFonts w:ascii="Times New Roman" w:hAnsi="Times New Roman"/>
                <w:color w:val="000000"/>
                <w:sz w:val="24"/>
                <w:szCs w:val="24"/>
              </w:rPr>
              <w:t>основных принципов распределения хронометража сцены в анимационном кино</w:t>
            </w:r>
            <w:bookmarkEnd w:id="709"/>
          </w:p>
        </w:tc>
      </w:tr>
      <w:tr w:rsidR="006859B0" w:rsidRPr="006859B0" w14:paraId="5F0CF8CF" w14:textId="77777777" w:rsidTr="0037429A">
        <w:trPr>
          <w:trHeight w:val="20"/>
        </w:trPr>
        <w:tc>
          <w:tcPr>
            <w:tcW w:w="2606" w:type="dxa"/>
            <w:vMerge/>
            <w:vAlign w:val="center"/>
            <w:hideMark/>
          </w:tcPr>
          <w:p w14:paraId="79D505A8"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7C470739"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4.2 Выполнять постановку анимационных персонажей, окружения в сцене, виртуальных камер и настройку их технических параметров для съемки сцен анимационного кино </w:t>
            </w:r>
          </w:p>
        </w:tc>
        <w:tc>
          <w:tcPr>
            <w:tcW w:w="3753" w:type="dxa"/>
            <w:shd w:val="clear" w:color="auto" w:fill="auto"/>
            <w:hideMark/>
          </w:tcPr>
          <w:p w14:paraId="4BED0606" w14:textId="6B54B704" w:rsidR="006859B0" w:rsidRPr="006859B0" w:rsidRDefault="006859B0" w:rsidP="0037429A">
            <w:pPr>
              <w:spacing w:after="0"/>
              <w:rPr>
                <w:rFonts w:ascii="Times New Roman" w:hAnsi="Times New Roman"/>
                <w:b/>
                <w:bCs/>
                <w:color w:val="000000"/>
                <w:sz w:val="24"/>
                <w:szCs w:val="24"/>
              </w:rPr>
            </w:pPr>
            <w:bookmarkStart w:id="710" w:name="RANGE!C336"/>
            <w:r w:rsidRPr="006859B0">
              <w:rPr>
                <w:rFonts w:ascii="Times New Roman" w:hAnsi="Times New Roman"/>
                <w:b/>
                <w:bCs/>
                <w:color w:val="000000"/>
                <w:sz w:val="24"/>
                <w:szCs w:val="24"/>
              </w:rPr>
              <w:t>Навыки:</w:t>
            </w:r>
            <w:bookmarkEnd w:id="710"/>
          </w:p>
        </w:tc>
      </w:tr>
      <w:tr w:rsidR="006859B0" w:rsidRPr="006859B0" w14:paraId="633FC8EA" w14:textId="77777777" w:rsidTr="0037429A">
        <w:trPr>
          <w:trHeight w:val="20"/>
        </w:trPr>
        <w:tc>
          <w:tcPr>
            <w:tcW w:w="2606" w:type="dxa"/>
            <w:vMerge/>
            <w:vAlign w:val="center"/>
            <w:hideMark/>
          </w:tcPr>
          <w:p w14:paraId="0FB1F4D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90BB00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06DE6E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создании виртуальных камер в трехмерных сценах анимационного кино и настройка их технических параметров;</w:t>
            </w:r>
          </w:p>
        </w:tc>
      </w:tr>
      <w:tr w:rsidR="006859B0" w:rsidRPr="006859B0" w14:paraId="2CFEF075" w14:textId="77777777" w:rsidTr="0037429A">
        <w:trPr>
          <w:trHeight w:val="20"/>
        </w:trPr>
        <w:tc>
          <w:tcPr>
            <w:tcW w:w="2606" w:type="dxa"/>
            <w:vMerge/>
            <w:vAlign w:val="center"/>
            <w:hideMark/>
          </w:tcPr>
          <w:p w14:paraId="210B9E2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5BF6CF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BC483B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предварительной расстановке камер в трехмерных сценах анимационного кино в соответствии с раскадровкой и требованиями творческой группы;</w:t>
            </w:r>
          </w:p>
        </w:tc>
      </w:tr>
      <w:tr w:rsidR="006859B0" w:rsidRPr="006859B0" w14:paraId="15F32F99" w14:textId="77777777" w:rsidTr="0037429A">
        <w:trPr>
          <w:trHeight w:val="20"/>
        </w:trPr>
        <w:tc>
          <w:tcPr>
            <w:tcW w:w="2606" w:type="dxa"/>
            <w:vMerge/>
            <w:vAlign w:val="center"/>
            <w:hideMark/>
          </w:tcPr>
          <w:p w14:paraId="4B5B899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1B9BAC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D3F06C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решении художественных и технических задач по постановке виртуальных камер для съемки анимационного кино;</w:t>
            </w:r>
          </w:p>
        </w:tc>
      </w:tr>
      <w:tr w:rsidR="006859B0" w:rsidRPr="006859B0" w14:paraId="40724E9F" w14:textId="77777777" w:rsidTr="0037429A">
        <w:trPr>
          <w:trHeight w:val="20"/>
        </w:trPr>
        <w:tc>
          <w:tcPr>
            <w:tcW w:w="2606" w:type="dxa"/>
            <w:vMerge/>
            <w:vAlign w:val="center"/>
            <w:hideMark/>
          </w:tcPr>
          <w:p w14:paraId="2D75C25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9AE7C6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5E800C4"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мониторинге и настройка технических аспектов постановки виртуальных камер в соответствии с установленными правилами технологического процесса анимационного кино;</w:t>
            </w:r>
          </w:p>
        </w:tc>
      </w:tr>
      <w:tr w:rsidR="006859B0" w:rsidRPr="006859B0" w14:paraId="565D77D2" w14:textId="77777777" w:rsidTr="0037429A">
        <w:trPr>
          <w:trHeight w:val="20"/>
        </w:trPr>
        <w:tc>
          <w:tcPr>
            <w:tcW w:w="2606" w:type="dxa"/>
            <w:vMerge/>
            <w:vAlign w:val="center"/>
            <w:hideMark/>
          </w:tcPr>
          <w:p w14:paraId="7C3F076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90C960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2E42B4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постановке персонажей анимационного кино, объектов и окружения в сцене под камеру;</w:t>
            </w:r>
          </w:p>
        </w:tc>
      </w:tr>
      <w:tr w:rsidR="006859B0" w:rsidRPr="006859B0" w14:paraId="30BDB506" w14:textId="77777777" w:rsidTr="0037429A">
        <w:trPr>
          <w:trHeight w:val="20"/>
        </w:trPr>
        <w:tc>
          <w:tcPr>
            <w:tcW w:w="2606" w:type="dxa"/>
            <w:vMerge/>
            <w:vAlign w:val="center"/>
            <w:hideMark/>
          </w:tcPr>
          <w:p w14:paraId="5ACA872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6AF070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3ACA188"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сборке анимационных сцен;</w:t>
            </w:r>
          </w:p>
        </w:tc>
      </w:tr>
      <w:tr w:rsidR="006859B0" w:rsidRPr="006859B0" w14:paraId="32BAA602" w14:textId="77777777" w:rsidTr="0037429A">
        <w:trPr>
          <w:trHeight w:val="20"/>
        </w:trPr>
        <w:tc>
          <w:tcPr>
            <w:tcW w:w="2606" w:type="dxa"/>
            <w:vMerge/>
            <w:vAlign w:val="center"/>
            <w:hideMark/>
          </w:tcPr>
          <w:p w14:paraId="78D6801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7FDF00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3EE944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определении ключевых поз персонажей в соответствии с хронометражем раскадровки или </w:t>
            </w:r>
            <w:proofErr w:type="spellStart"/>
            <w:r w:rsidRPr="006859B0">
              <w:rPr>
                <w:rFonts w:ascii="Times New Roman" w:hAnsi="Times New Roman"/>
                <w:color w:val="000000"/>
                <w:sz w:val="24"/>
                <w:szCs w:val="24"/>
              </w:rPr>
              <w:t>аниматика</w:t>
            </w:r>
            <w:proofErr w:type="spellEnd"/>
            <w:r w:rsidRPr="006859B0">
              <w:rPr>
                <w:rFonts w:ascii="Times New Roman" w:hAnsi="Times New Roman"/>
                <w:color w:val="000000"/>
                <w:sz w:val="24"/>
                <w:szCs w:val="24"/>
              </w:rPr>
              <w:t>;</w:t>
            </w:r>
          </w:p>
        </w:tc>
      </w:tr>
      <w:tr w:rsidR="006859B0" w:rsidRPr="006859B0" w14:paraId="50E9B88D" w14:textId="77777777" w:rsidTr="0037429A">
        <w:trPr>
          <w:trHeight w:val="20"/>
        </w:trPr>
        <w:tc>
          <w:tcPr>
            <w:tcW w:w="2606" w:type="dxa"/>
            <w:vMerge/>
            <w:vAlign w:val="center"/>
            <w:hideMark/>
          </w:tcPr>
          <w:p w14:paraId="3D7F622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AE4902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D7B5E9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решении технических задач, связанных с постановкой персонажей и объектов в виртуальном пространстве анимационных сцен;</w:t>
            </w:r>
          </w:p>
        </w:tc>
      </w:tr>
      <w:tr w:rsidR="006859B0" w:rsidRPr="006859B0" w14:paraId="1ACD5138" w14:textId="77777777" w:rsidTr="0037429A">
        <w:trPr>
          <w:trHeight w:val="20"/>
        </w:trPr>
        <w:tc>
          <w:tcPr>
            <w:tcW w:w="2606" w:type="dxa"/>
            <w:vMerge/>
            <w:vAlign w:val="center"/>
            <w:hideMark/>
          </w:tcPr>
          <w:p w14:paraId="3159DB4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F3F104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15F946A" w14:textId="77777777" w:rsidR="006859B0" w:rsidRPr="006859B0" w:rsidRDefault="006859B0" w:rsidP="0037429A">
            <w:pPr>
              <w:spacing w:after="0"/>
              <w:rPr>
                <w:rFonts w:ascii="Times New Roman" w:hAnsi="Times New Roman"/>
                <w:color w:val="000000"/>
                <w:sz w:val="24"/>
                <w:szCs w:val="24"/>
              </w:rPr>
            </w:pPr>
            <w:bookmarkStart w:id="711" w:name="RANGE!C345"/>
            <w:r w:rsidRPr="006859B0">
              <w:rPr>
                <w:rFonts w:ascii="Times New Roman" w:hAnsi="Times New Roman"/>
                <w:color w:val="000000"/>
                <w:sz w:val="24"/>
                <w:szCs w:val="24"/>
              </w:rPr>
              <w:t>взаимодействии с творческой группой по вопросам, связанным с постановкой персонажей и объектов в виртуальном пространстве анимационных сцен</w:t>
            </w:r>
            <w:bookmarkEnd w:id="711"/>
          </w:p>
        </w:tc>
      </w:tr>
      <w:tr w:rsidR="006859B0" w:rsidRPr="006859B0" w14:paraId="772CBB42" w14:textId="77777777" w:rsidTr="0037429A">
        <w:trPr>
          <w:trHeight w:val="20"/>
        </w:trPr>
        <w:tc>
          <w:tcPr>
            <w:tcW w:w="2606" w:type="dxa"/>
            <w:vMerge/>
            <w:vAlign w:val="center"/>
            <w:hideMark/>
          </w:tcPr>
          <w:p w14:paraId="51B1995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554DA8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35035CC" w14:textId="77777777" w:rsidR="006859B0" w:rsidRPr="006859B0" w:rsidRDefault="006859B0" w:rsidP="0037429A">
            <w:pPr>
              <w:spacing w:after="0"/>
              <w:rPr>
                <w:rFonts w:ascii="Times New Roman" w:hAnsi="Times New Roman"/>
                <w:b/>
                <w:bCs/>
                <w:color w:val="000000"/>
                <w:sz w:val="24"/>
                <w:szCs w:val="24"/>
              </w:rPr>
            </w:pPr>
            <w:bookmarkStart w:id="712" w:name="RANGE!C346"/>
            <w:r w:rsidRPr="006859B0">
              <w:rPr>
                <w:rFonts w:ascii="Times New Roman" w:hAnsi="Times New Roman"/>
                <w:b/>
                <w:bCs/>
                <w:color w:val="000000"/>
                <w:sz w:val="24"/>
                <w:szCs w:val="24"/>
              </w:rPr>
              <w:t>Умения:</w:t>
            </w:r>
            <w:bookmarkEnd w:id="712"/>
          </w:p>
        </w:tc>
      </w:tr>
      <w:tr w:rsidR="006859B0" w:rsidRPr="006859B0" w14:paraId="258A5F75" w14:textId="77777777" w:rsidTr="0037429A">
        <w:trPr>
          <w:trHeight w:val="20"/>
        </w:trPr>
        <w:tc>
          <w:tcPr>
            <w:tcW w:w="2606" w:type="dxa"/>
            <w:vMerge/>
            <w:vAlign w:val="center"/>
            <w:hideMark/>
          </w:tcPr>
          <w:p w14:paraId="0A18BF4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26DBFD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7662AF1"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использовать программное обеспечение для постановки виртуальных камер в трехмерных сценах анимационного кино и компьютерной графики;</w:t>
            </w:r>
          </w:p>
        </w:tc>
      </w:tr>
      <w:tr w:rsidR="006859B0" w:rsidRPr="006859B0" w14:paraId="4C3C1511" w14:textId="77777777" w:rsidTr="0037429A">
        <w:trPr>
          <w:trHeight w:val="20"/>
        </w:trPr>
        <w:tc>
          <w:tcPr>
            <w:tcW w:w="2606" w:type="dxa"/>
            <w:vMerge/>
            <w:vAlign w:val="center"/>
            <w:hideMark/>
          </w:tcPr>
          <w:p w14:paraId="487CC16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51370B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5D80B74"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читать и понимать техническую документацию, применяемую при создании анимационного кино;</w:t>
            </w:r>
          </w:p>
        </w:tc>
      </w:tr>
      <w:tr w:rsidR="006859B0" w:rsidRPr="006859B0" w14:paraId="6431C1E7" w14:textId="77777777" w:rsidTr="0037429A">
        <w:trPr>
          <w:trHeight w:val="20"/>
        </w:trPr>
        <w:tc>
          <w:tcPr>
            <w:tcW w:w="2606" w:type="dxa"/>
            <w:vMerge/>
            <w:vAlign w:val="center"/>
            <w:hideMark/>
          </w:tcPr>
          <w:p w14:paraId="3801024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9C1DE4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D78F3E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применять в производстве анимационного кино основные принципы драматургии;</w:t>
            </w:r>
          </w:p>
        </w:tc>
      </w:tr>
      <w:tr w:rsidR="006859B0" w:rsidRPr="006859B0" w14:paraId="70546EBA" w14:textId="77777777" w:rsidTr="0037429A">
        <w:trPr>
          <w:trHeight w:val="20"/>
        </w:trPr>
        <w:tc>
          <w:tcPr>
            <w:tcW w:w="2606" w:type="dxa"/>
            <w:vMerge/>
            <w:vAlign w:val="center"/>
            <w:hideMark/>
          </w:tcPr>
          <w:p w14:paraId="63E8A4B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F03EC9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498ADE9"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сохранять и адаптировать заданные раскадровкой композицию и ракурс </w:t>
            </w:r>
            <w:r w:rsidRPr="006859B0">
              <w:rPr>
                <w:rFonts w:ascii="Times New Roman" w:hAnsi="Times New Roman"/>
                <w:color w:val="000000"/>
                <w:sz w:val="24"/>
                <w:szCs w:val="24"/>
              </w:rPr>
              <w:lastRenderedPageBreak/>
              <w:t>виртуальной камеры при ее постановке в трехмерной сцене;</w:t>
            </w:r>
          </w:p>
        </w:tc>
      </w:tr>
      <w:tr w:rsidR="006859B0" w:rsidRPr="006859B0" w14:paraId="22C88255" w14:textId="77777777" w:rsidTr="0037429A">
        <w:trPr>
          <w:trHeight w:val="20"/>
        </w:trPr>
        <w:tc>
          <w:tcPr>
            <w:tcW w:w="2606" w:type="dxa"/>
            <w:vMerge/>
            <w:vAlign w:val="center"/>
            <w:hideMark/>
          </w:tcPr>
          <w:p w14:paraId="7228C06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06AA39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6137050"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применять основные техники и принципы видеомонтажа в анимационном кино;</w:t>
            </w:r>
          </w:p>
        </w:tc>
      </w:tr>
      <w:tr w:rsidR="006859B0" w:rsidRPr="006859B0" w14:paraId="185E1C48" w14:textId="77777777" w:rsidTr="0037429A">
        <w:trPr>
          <w:trHeight w:val="20"/>
        </w:trPr>
        <w:tc>
          <w:tcPr>
            <w:tcW w:w="2606" w:type="dxa"/>
            <w:vMerge/>
            <w:vAlign w:val="center"/>
            <w:hideMark/>
          </w:tcPr>
          <w:p w14:paraId="013CC57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370C7E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8B239BE"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применять принципы биомеханики при постановке объектов и персонажей;</w:t>
            </w:r>
          </w:p>
        </w:tc>
      </w:tr>
      <w:tr w:rsidR="006859B0" w:rsidRPr="006859B0" w14:paraId="48F49D05" w14:textId="77777777" w:rsidTr="0037429A">
        <w:trPr>
          <w:trHeight w:val="20"/>
        </w:trPr>
        <w:tc>
          <w:tcPr>
            <w:tcW w:w="2606" w:type="dxa"/>
            <w:vMerge/>
            <w:vAlign w:val="center"/>
            <w:hideMark/>
          </w:tcPr>
          <w:p w14:paraId="6D6FC7A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44C29A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8E7354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производить предварительное тестирование персонажей и объектов, используемых при сборке анимационных сцен на предмет их соответствия основным техническим критериям производственного процесса;</w:t>
            </w:r>
          </w:p>
        </w:tc>
      </w:tr>
      <w:tr w:rsidR="006859B0" w:rsidRPr="006859B0" w14:paraId="6F09EE14" w14:textId="77777777" w:rsidTr="0037429A">
        <w:trPr>
          <w:trHeight w:val="20"/>
        </w:trPr>
        <w:tc>
          <w:tcPr>
            <w:tcW w:w="2606" w:type="dxa"/>
            <w:vMerge/>
            <w:vAlign w:val="center"/>
            <w:hideMark/>
          </w:tcPr>
          <w:p w14:paraId="6B389EA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62C7F8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4265EA7" w14:textId="77777777" w:rsidR="006859B0" w:rsidRPr="006859B0" w:rsidRDefault="006859B0" w:rsidP="0037429A">
            <w:pPr>
              <w:spacing w:after="0"/>
              <w:rPr>
                <w:rFonts w:ascii="Times New Roman" w:hAnsi="Times New Roman"/>
                <w:color w:val="000000"/>
                <w:sz w:val="24"/>
                <w:szCs w:val="24"/>
              </w:rPr>
            </w:pPr>
            <w:bookmarkStart w:id="713" w:name="RANGE!C354"/>
            <w:r w:rsidRPr="006859B0">
              <w:rPr>
                <w:rFonts w:ascii="Times New Roman" w:hAnsi="Times New Roman"/>
                <w:color w:val="000000"/>
                <w:sz w:val="24"/>
                <w:szCs w:val="24"/>
              </w:rPr>
              <w:t>определять действия анимационного персонажа, его движение в динамике по заданному хронометражу</w:t>
            </w:r>
            <w:bookmarkEnd w:id="713"/>
          </w:p>
        </w:tc>
      </w:tr>
      <w:tr w:rsidR="006859B0" w:rsidRPr="006859B0" w14:paraId="20928A69" w14:textId="77777777" w:rsidTr="0037429A">
        <w:trPr>
          <w:trHeight w:val="20"/>
        </w:trPr>
        <w:tc>
          <w:tcPr>
            <w:tcW w:w="2606" w:type="dxa"/>
            <w:vMerge/>
            <w:vAlign w:val="center"/>
            <w:hideMark/>
          </w:tcPr>
          <w:p w14:paraId="6AFF650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2D4CA9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86CCA1D" w14:textId="77777777" w:rsidR="006859B0" w:rsidRPr="006859B0" w:rsidRDefault="006859B0" w:rsidP="0037429A">
            <w:pPr>
              <w:spacing w:after="0"/>
              <w:rPr>
                <w:rFonts w:ascii="Times New Roman" w:hAnsi="Times New Roman"/>
                <w:b/>
                <w:bCs/>
                <w:color w:val="000000"/>
                <w:sz w:val="24"/>
                <w:szCs w:val="24"/>
              </w:rPr>
            </w:pPr>
            <w:bookmarkStart w:id="714" w:name="RANGE!C355"/>
            <w:r w:rsidRPr="006859B0">
              <w:rPr>
                <w:rFonts w:ascii="Times New Roman" w:hAnsi="Times New Roman"/>
                <w:b/>
                <w:bCs/>
                <w:color w:val="000000"/>
                <w:sz w:val="24"/>
                <w:szCs w:val="24"/>
              </w:rPr>
              <w:t>Знания:</w:t>
            </w:r>
            <w:bookmarkEnd w:id="714"/>
          </w:p>
        </w:tc>
      </w:tr>
      <w:tr w:rsidR="006859B0" w:rsidRPr="006859B0" w14:paraId="7C222CFE" w14:textId="77777777" w:rsidTr="0037429A">
        <w:trPr>
          <w:trHeight w:val="20"/>
        </w:trPr>
        <w:tc>
          <w:tcPr>
            <w:tcW w:w="2606" w:type="dxa"/>
            <w:vMerge/>
            <w:vAlign w:val="center"/>
            <w:hideMark/>
          </w:tcPr>
          <w:p w14:paraId="30D4A9C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980E8C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16F768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программного обеспечение для постановки виртуальных камер в трехмерных сценах;</w:t>
            </w:r>
          </w:p>
        </w:tc>
      </w:tr>
      <w:tr w:rsidR="006859B0" w:rsidRPr="006859B0" w14:paraId="12CE1B95" w14:textId="77777777" w:rsidTr="0037429A">
        <w:trPr>
          <w:trHeight w:val="20"/>
        </w:trPr>
        <w:tc>
          <w:tcPr>
            <w:tcW w:w="2606" w:type="dxa"/>
            <w:vMerge/>
            <w:vAlign w:val="center"/>
            <w:hideMark/>
          </w:tcPr>
          <w:p w14:paraId="46250F5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6C9B12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29E0261"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основных принципов видеомонтажа;</w:t>
            </w:r>
          </w:p>
        </w:tc>
      </w:tr>
      <w:tr w:rsidR="006859B0" w:rsidRPr="006859B0" w14:paraId="703C44A5" w14:textId="77777777" w:rsidTr="0037429A">
        <w:trPr>
          <w:trHeight w:val="20"/>
        </w:trPr>
        <w:tc>
          <w:tcPr>
            <w:tcW w:w="2606" w:type="dxa"/>
            <w:vMerge/>
            <w:vAlign w:val="center"/>
            <w:hideMark/>
          </w:tcPr>
          <w:p w14:paraId="0804DC8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D8CDFC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07128E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анимации и мультипликации;</w:t>
            </w:r>
          </w:p>
        </w:tc>
      </w:tr>
      <w:tr w:rsidR="006859B0" w:rsidRPr="006859B0" w14:paraId="2772CDD4" w14:textId="77777777" w:rsidTr="0037429A">
        <w:trPr>
          <w:trHeight w:val="20"/>
        </w:trPr>
        <w:tc>
          <w:tcPr>
            <w:tcW w:w="2606" w:type="dxa"/>
            <w:vMerge/>
            <w:vAlign w:val="center"/>
            <w:hideMark/>
          </w:tcPr>
          <w:p w14:paraId="5322566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7591C4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09DF95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построения композиции кадра;</w:t>
            </w:r>
          </w:p>
        </w:tc>
      </w:tr>
      <w:tr w:rsidR="006859B0" w:rsidRPr="006859B0" w14:paraId="4F03E0FF" w14:textId="77777777" w:rsidTr="0037429A">
        <w:trPr>
          <w:trHeight w:val="20"/>
        </w:trPr>
        <w:tc>
          <w:tcPr>
            <w:tcW w:w="2606" w:type="dxa"/>
            <w:vMerge/>
            <w:vAlign w:val="center"/>
            <w:hideMark/>
          </w:tcPr>
          <w:p w14:paraId="7A4F0E5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5E5EEA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1016EC9"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норм этики делового общения;</w:t>
            </w:r>
          </w:p>
        </w:tc>
      </w:tr>
      <w:tr w:rsidR="006859B0" w:rsidRPr="006859B0" w14:paraId="56E9310B" w14:textId="77777777" w:rsidTr="0037429A">
        <w:trPr>
          <w:trHeight w:val="20"/>
        </w:trPr>
        <w:tc>
          <w:tcPr>
            <w:tcW w:w="2606" w:type="dxa"/>
            <w:vMerge/>
            <w:vAlign w:val="center"/>
            <w:hideMark/>
          </w:tcPr>
          <w:p w14:paraId="62DB778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884FDD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10AD06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компьютерной графики;</w:t>
            </w:r>
          </w:p>
        </w:tc>
      </w:tr>
      <w:tr w:rsidR="006859B0" w:rsidRPr="006859B0" w14:paraId="04678C30" w14:textId="77777777" w:rsidTr="0037429A">
        <w:trPr>
          <w:trHeight w:val="20"/>
        </w:trPr>
        <w:tc>
          <w:tcPr>
            <w:tcW w:w="2606" w:type="dxa"/>
            <w:vMerge/>
            <w:vAlign w:val="center"/>
            <w:hideMark/>
          </w:tcPr>
          <w:p w14:paraId="4B0B4CF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B953F2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7A4B2A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особенностей и взаимосвязь этапов производства анимационного кино;</w:t>
            </w:r>
          </w:p>
        </w:tc>
      </w:tr>
      <w:tr w:rsidR="006859B0" w:rsidRPr="006859B0" w14:paraId="4C4B7F36" w14:textId="77777777" w:rsidTr="0037429A">
        <w:trPr>
          <w:trHeight w:val="20"/>
        </w:trPr>
        <w:tc>
          <w:tcPr>
            <w:tcW w:w="2606" w:type="dxa"/>
            <w:vMerge/>
            <w:vAlign w:val="center"/>
            <w:hideMark/>
          </w:tcPr>
          <w:p w14:paraId="1379D24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38584A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43FBD3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технических принципов работы кинокамеры;</w:t>
            </w:r>
          </w:p>
        </w:tc>
      </w:tr>
      <w:tr w:rsidR="006859B0" w:rsidRPr="006859B0" w14:paraId="7AA9ECD5" w14:textId="77777777" w:rsidTr="0037429A">
        <w:trPr>
          <w:trHeight w:val="20"/>
        </w:trPr>
        <w:tc>
          <w:tcPr>
            <w:tcW w:w="2606" w:type="dxa"/>
            <w:vMerge/>
            <w:vAlign w:val="center"/>
            <w:hideMark/>
          </w:tcPr>
          <w:p w14:paraId="075C215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47807E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BD522E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основных видов программного обеспечения, используемого при производстве анимационного кино;</w:t>
            </w:r>
          </w:p>
        </w:tc>
      </w:tr>
      <w:tr w:rsidR="006859B0" w:rsidRPr="006859B0" w14:paraId="4B76FC4C" w14:textId="77777777" w:rsidTr="0037429A">
        <w:trPr>
          <w:trHeight w:val="20"/>
        </w:trPr>
        <w:tc>
          <w:tcPr>
            <w:tcW w:w="2606" w:type="dxa"/>
            <w:vMerge/>
            <w:vAlign w:val="center"/>
            <w:hideMark/>
          </w:tcPr>
          <w:p w14:paraId="63EFA88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C222F1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6768271"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технологий создания образа анимационного персонажа;</w:t>
            </w:r>
          </w:p>
        </w:tc>
      </w:tr>
      <w:tr w:rsidR="006859B0" w:rsidRPr="006859B0" w14:paraId="05DD5E5F" w14:textId="77777777" w:rsidTr="0037429A">
        <w:trPr>
          <w:trHeight w:val="20"/>
        </w:trPr>
        <w:tc>
          <w:tcPr>
            <w:tcW w:w="2606" w:type="dxa"/>
            <w:vMerge/>
            <w:vAlign w:val="center"/>
            <w:hideMark/>
          </w:tcPr>
          <w:p w14:paraId="2EB9C1E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74FBF8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972D83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профессиональной терминологии в сфере компьютерной графики;</w:t>
            </w:r>
          </w:p>
        </w:tc>
      </w:tr>
      <w:tr w:rsidR="006859B0" w:rsidRPr="006859B0" w14:paraId="0BA8F79C" w14:textId="77777777" w:rsidTr="0037429A">
        <w:trPr>
          <w:trHeight w:val="20"/>
        </w:trPr>
        <w:tc>
          <w:tcPr>
            <w:tcW w:w="2606" w:type="dxa"/>
            <w:vMerge/>
            <w:vAlign w:val="center"/>
            <w:hideMark/>
          </w:tcPr>
          <w:p w14:paraId="187A125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E1D82E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D3454E0"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компьютерной графики и графического рисунка;</w:t>
            </w:r>
          </w:p>
        </w:tc>
      </w:tr>
      <w:tr w:rsidR="006859B0" w:rsidRPr="006859B0" w14:paraId="318F04E0" w14:textId="77777777" w:rsidTr="0037429A">
        <w:trPr>
          <w:trHeight w:val="20"/>
        </w:trPr>
        <w:tc>
          <w:tcPr>
            <w:tcW w:w="2606" w:type="dxa"/>
            <w:vMerge/>
            <w:vAlign w:val="center"/>
            <w:hideMark/>
          </w:tcPr>
          <w:p w14:paraId="6C2FD43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1EE2DB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95B606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основных принципов производства анимационного кино;</w:t>
            </w:r>
          </w:p>
        </w:tc>
      </w:tr>
      <w:tr w:rsidR="006859B0" w:rsidRPr="006859B0" w14:paraId="1943885C" w14:textId="77777777" w:rsidTr="0037429A">
        <w:trPr>
          <w:trHeight w:val="20"/>
        </w:trPr>
        <w:tc>
          <w:tcPr>
            <w:tcW w:w="2606" w:type="dxa"/>
            <w:vMerge/>
            <w:vAlign w:val="center"/>
            <w:hideMark/>
          </w:tcPr>
          <w:p w14:paraId="56BAD69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8C7818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8C0D8A1" w14:textId="77777777" w:rsidR="006859B0" w:rsidRPr="006859B0" w:rsidRDefault="006859B0" w:rsidP="0037429A">
            <w:pPr>
              <w:spacing w:after="0"/>
              <w:rPr>
                <w:rFonts w:ascii="Times New Roman" w:hAnsi="Times New Roman"/>
                <w:color w:val="000000"/>
                <w:sz w:val="24"/>
                <w:szCs w:val="24"/>
              </w:rPr>
            </w:pPr>
            <w:bookmarkStart w:id="715" w:name="RANGE!C369"/>
            <w:r w:rsidRPr="006859B0">
              <w:rPr>
                <w:rFonts w:ascii="Times New Roman" w:hAnsi="Times New Roman"/>
                <w:color w:val="000000"/>
                <w:sz w:val="24"/>
                <w:szCs w:val="24"/>
              </w:rPr>
              <w:t>анатомии человека и животных</w:t>
            </w:r>
            <w:bookmarkEnd w:id="715"/>
          </w:p>
        </w:tc>
      </w:tr>
      <w:tr w:rsidR="006859B0" w:rsidRPr="006859B0" w14:paraId="57E817F6" w14:textId="77777777" w:rsidTr="0037429A">
        <w:trPr>
          <w:trHeight w:val="20"/>
        </w:trPr>
        <w:tc>
          <w:tcPr>
            <w:tcW w:w="2606" w:type="dxa"/>
            <w:vMerge/>
            <w:vAlign w:val="center"/>
            <w:hideMark/>
          </w:tcPr>
          <w:p w14:paraId="4ED2EC3D"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0CBDD08E"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4.3 Создавать предварительные ключевые позы и тайминг движений персонажей в соответствии с сюжетом анимационного кино </w:t>
            </w:r>
          </w:p>
        </w:tc>
        <w:tc>
          <w:tcPr>
            <w:tcW w:w="3753" w:type="dxa"/>
            <w:shd w:val="clear" w:color="auto" w:fill="auto"/>
            <w:hideMark/>
          </w:tcPr>
          <w:p w14:paraId="68F69CBE" w14:textId="4B2C5CA5" w:rsidR="006859B0" w:rsidRPr="006859B0" w:rsidRDefault="006859B0" w:rsidP="0037429A">
            <w:pPr>
              <w:spacing w:after="0"/>
              <w:rPr>
                <w:rFonts w:ascii="Times New Roman" w:hAnsi="Times New Roman"/>
                <w:b/>
                <w:bCs/>
                <w:color w:val="000000"/>
                <w:sz w:val="24"/>
                <w:szCs w:val="24"/>
              </w:rPr>
            </w:pPr>
            <w:bookmarkStart w:id="716" w:name="RANGE!C370"/>
            <w:r w:rsidRPr="006859B0">
              <w:rPr>
                <w:rFonts w:ascii="Times New Roman" w:hAnsi="Times New Roman"/>
                <w:b/>
                <w:bCs/>
                <w:color w:val="000000"/>
                <w:sz w:val="24"/>
                <w:szCs w:val="24"/>
              </w:rPr>
              <w:t>Навыки:</w:t>
            </w:r>
            <w:bookmarkEnd w:id="716"/>
          </w:p>
        </w:tc>
      </w:tr>
      <w:tr w:rsidR="006859B0" w:rsidRPr="006859B0" w14:paraId="6AE020BC" w14:textId="77777777" w:rsidTr="0037429A">
        <w:trPr>
          <w:trHeight w:val="20"/>
        </w:trPr>
        <w:tc>
          <w:tcPr>
            <w:tcW w:w="2606" w:type="dxa"/>
            <w:vMerge/>
            <w:vAlign w:val="center"/>
            <w:hideMark/>
          </w:tcPr>
          <w:p w14:paraId="7DEC2AA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82C62C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9D5D1D9"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распределение персонажей и объектов в виртуальном пространстве с учетом тайминга, сборка анимационных сцен;</w:t>
            </w:r>
          </w:p>
        </w:tc>
      </w:tr>
      <w:tr w:rsidR="006859B0" w:rsidRPr="006859B0" w14:paraId="23A8A594" w14:textId="77777777" w:rsidTr="0037429A">
        <w:trPr>
          <w:trHeight w:val="20"/>
        </w:trPr>
        <w:tc>
          <w:tcPr>
            <w:tcW w:w="2606" w:type="dxa"/>
            <w:vMerge/>
            <w:vAlign w:val="center"/>
            <w:hideMark/>
          </w:tcPr>
          <w:p w14:paraId="3354C14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586EFA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4A471A5"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создание последовательной нарезки кадров в анимационном кино;</w:t>
            </w:r>
          </w:p>
        </w:tc>
      </w:tr>
      <w:tr w:rsidR="006859B0" w:rsidRPr="006859B0" w14:paraId="7AE5E197" w14:textId="77777777" w:rsidTr="0037429A">
        <w:trPr>
          <w:trHeight w:val="20"/>
        </w:trPr>
        <w:tc>
          <w:tcPr>
            <w:tcW w:w="2606" w:type="dxa"/>
            <w:vMerge/>
            <w:vAlign w:val="center"/>
            <w:hideMark/>
          </w:tcPr>
          <w:p w14:paraId="17E4E20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2C0EAE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E00AC7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приемка собранных сцен, выдача комментариев, передача принятого материала на утверждение режиссеру анимационного кино;</w:t>
            </w:r>
          </w:p>
        </w:tc>
      </w:tr>
      <w:tr w:rsidR="006859B0" w:rsidRPr="006859B0" w14:paraId="4914CF5C" w14:textId="77777777" w:rsidTr="0037429A">
        <w:trPr>
          <w:trHeight w:val="20"/>
        </w:trPr>
        <w:tc>
          <w:tcPr>
            <w:tcW w:w="2606" w:type="dxa"/>
            <w:vMerge/>
            <w:vAlign w:val="center"/>
            <w:hideMark/>
          </w:tcPr>
          <w:p w14:paraId="600C683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708259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E979AA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обмен производственным материалом с подразделениями </w:t>
            </w:r>
            <w:proofErr w:type="spellStart"/>
            <w:r w:rsidRPr="006859B0">
              <w:rPr>
                <w:rFonts w:ascii="Times New Roman" w:hAnsi="Times New Roman"/>
                <w:color w:val="000000"/>
                <w:sz w:val="24"/>
                <w:szCs w:val="24"/>
              </w:rPr>
              <w:t>препродакшена</w:t>
            </w:r>
            <w:proofErr w:type="spellEnd"/>
            <w:r w:rsidRPr="006859B0">
              <w:rPr>
                <w:rFonts w:ascii="Times New Roman" w:hAnsi="Times New Roman"/>
                <w:color w:val="000000"/>
                <w:sz w:val="24"/>
                <w:szCs w:val="24"/>
              </w:rPr>
              <w:t xml:space="preserve">, </w:t>
            </w:r>
            <w:proofErr w:type="spellStart"/>
            <w:r w:rsidRPr="006859B0">
              <w:rPr>
                <w:rFonts w:ascii="Times New Roman" w:hAnsi="Times New Roman"/>
                <w:color w:val="000000"/>
                <w:sz w:val="24"/>
                <w:szCs w:val="24"/>
              </w:rPr>
              <w:t>моделинга</w:t>
            </w:r>
            <w:proofErr w:type="spellEnd"/>
            <w:r w:rsidRPr="006859B0">
              <w:rPr>
                <w:rFonts w:ascii="Times New Roman" w:hAnsi="Times New Roman"/>
                <w:color w:val="000000"/>
                <w:sz w:val="24"/>
                <w:szCs w:val="24"/>
              </w:rPr>
              <w:t xml:space="preserve">, </w:t>
            </w:r>
            <w:proofErr w:type="spellStart"/>
            <w:r w:rsidRPr="006859B0">
              <w:rPr>
                <w:rFonts w:ascii="Times New Roman" w:hAnsi="Times New Roman"/>
                <w:color w:val="000000"/>
                <w:sz w:val="24"/>
                <w:szCs w:val="24"/>
              </w:rPr>
              <w:t>ригинга</w:t>
            </w:r>
            <w:proofErr w:type="spellEnd"/>
            <w:r w:rsidRPr="006859B0">
              <w:rPr>
                <w:rFonts w:ascii="Times New Roman" w:hAnsi="Times New Roman"/>
                <w:color w:val="000000"/>
                <w:sz w:val="24"/>
                <w:szCs w:val="24"/>
              </w:rPr>
              <w:t xml:space="preserve"> и анимации;</w:t>
            </w:r>
          </w:p>
        </w:tc>
      </w:tr>
      <w:tr w:rsidR="006859B0" w:rsidRPr="006859B0" w14:paraId="592F7389" w14:textId="77777777" w:rsidTr="0037429A">
        <w:trPr>
          <w:trHeight w:val="20"/>
        </w:trPr>
        <w:tc>
          <w:tcPr>
            <w:tcW w:w="2606" w:type="dxa"/>
            <w:vMerge/>
            <w:vAlign w:val="center"/>
            <w:hideMark/>
          </w:tcPr>
          <w:p w14:paraId="3E63DC6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80B4F6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4F22985"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решение художественных и технических задач по оптимизации производственного процесса определения основных поз и характеристик движения персонажа в соответствии с сюжетом анимационного кино;</w:t>
            </w:r>
          </w:p>
        </w:tc>
      </w:tr>
      <w:tr w:rsidR="006859B0" w:rsidRPr="006859B0" w14:paraId="2EC4D199" w14:textId="77777777" w:rsidTr="0037429A">
        <w:trPr>
          <w:trHeight w:val="20"/>
        </w:trPr>
        <w:tc>
          <w:tcPr>
            <w:tcW w:w="2606" w:type="dxa"/>
            <w:vMerge/>
            <w:vAlign w:val="center"/>
            <w:hideMark/>
          </w:tcPr>
          <w:p w14:paraId="0C702CA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66DF35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31DF175" w14:textId="77777777" w:rsidR="006859B0" w:rsidRPr="006859B0" w:rsidRDefault="006859B0" w:rsidP="0037429A">
            <w:pPr>
              <w:spacing w:after="0"/>
              <w:rPr>
                <w:rFonts w:ascii="Times New Roman" w:hAnsi="Times New Roman"/>
                <w:color w:val="000000"/>
                <w:sz w:val="24"/>
                <w:szCs w:val="24"/>
              </w:rPr>
            </w:pPr>
            <w:bookmarkStart w:id="717" w:name="RANGE!C376"/>
            <w:r w:rsidRPr="006859B0">
              <w:rPr>
                <w:rFonts w:ascii="Times New Roman" w:hAnsi="Times New Roman"/>
                <w:color w:val="000000"/>
                <w:sz w:val="24"/>
                <w:szCs w:val="24"/>
              </w:rPr>
              <w:t>добавление в сцену финальных моделей всех объектов и окружения персонажа анимационного кино</w:t>
            </w:r>
            <w:bookmarkEnd w:id="717"/>
          </w:p>
        </w:tc>
      </w:tr>
      <w:tr w:rsidR="006859B0" w:rsidRPr="006859B0" w14:paraId="596B1C7C" w14:textId="77777777" w:rsidTr="0037429A">
        <w:trPr>
          <w:trHeight w:val="20"/>
        </w:trPr>
        <w:tc>
          <w:tcPr>
            <w:tcW w:w="2606" w:type="dxa"/>
            <w:vMerge/>
            <w:vAlign w:val="center"/>
            <w:hideMark/>
          </w:tcPr>
          <w:p w14:paraId="4FA9A7F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A9E516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6A4C01E" w14:textId="77777777" w:rsidR="006859B0" w:rsidRPr="006859B0" w:rsidRDefault="006859B0" w:rsidP="0037429A">
            <w:pPr>
              <w:spacing w:after="0"/>
              <w:rPr>
                <w:rFonts w:ascii="Times New Roman" w:hAnsi="Times New Roman"/>
                <w:b/>
                <w:bCs/>
                <w:color w:val="000000"/>
                <w:sz w:val="24"/>
                <w:szCs w:val="24"/>
              </w:rPr>
            </w:pPr>
            <w:bookmarkStart w:id="718" w:name="RANGE!C377"/>
            <w:r w:rsidRPr="006859B0">
              <w:rPr>
                <w:rFonts w:ascii="Times New Roman" w:hAnsi="Times New Roman"/>
                <w:b/>
                <w:bCs/>
                <w:color w:val="000000"/>
                <w:sz w:val="24"/>
                <w:szCs w:val="24"/>
              </w:rPr>
              <w:t>Умения:</w:t>
            </w:r>
            <w:bookmarkEnd w:id="718"/>
          </w:p>
        </w:tc>
      </w:tr>
      <w:tr w:rsidR="006859B0" w:rsidRPr="006859B0" w14:paraId="31447C52" w14:textId="77777777" w:rsidTr="0037429A">
        <w:trPr>
          <w:trHeight w:val="20"/>
        </w:trPr>
        <w:tc>
          <w:tcPr>
            <w:tcW w:w="2606" w:type="dxa"/>
            <w:vMerge/>
            <w:vAlign w:val="center"/>
            <w:hideMark/>
          </w:tcPr>
          <w:p w14:paraId="7D3095D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BF230C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5470982"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использовать программное обеспечение для сборки трехмерных сцен и постановки виртуальных камер анимационного кино;</w:t>
            </w:r>
          </w:p>
        </w:tc>
      </w:tr>
      <w:tr w:rsidR="006859B0" w:rsidRPr="006859B0" w14:paraId="0E84F02A" w14:textId="77777777" w:rsidTr="0037429A">
        <w:trPr>
          <w:trHeight w:val="20"/>
        </w:trPr>
        <w:tc>
          <w:tcPr>
            <w:tcW w:w="2606" w:type="dxa"/>
            <w:vMerge/>
            <w:vAlign w:val="center"/>
            <w:hideMark/>
          </w:tcPr>
          <w:p w14:paraId="2B62233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EECDAA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F8C2570"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читать и понимать техническую документацию, применяемую при создании анимационного кино;</w:t>
            </w:r>
          </w:p>
        </w:tc>
      </w:tr>
      <w:tr w:rsidR="006859B0" w:rsidRPr="006859B0" w14:paraId="29A77AC0" w14:textId="77777777" w:rsidTr="0037429A">
        <w:trPr>
          <w:trHeight w:val="20"/>
        </w:trPr>
        <w:tc>
          <w:tcPr>
            <w:tcW w:w="2606" w:type="dxa"/>
            <w:vMerge/>
            <w:vAlign w:val="center"/>
            <w:hideMark/>
          </w:tcPr>
          <w:p w14:paraId="1CFE30C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EA1507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D99358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сохранять и адаптировать заданные раскадровкой композицию и ракурс камеры в трехмерной сцене;</w:t>
            </w:r>
          </w:p>
        </w:tc>
      </w:tr>
      <w:tr w:rsidR="006859B0" w:rsidRPr="006859B0" w14:paraId="132993F5" w14:textId="77777777" w:rsidTr="0037429A">
        <w:trPr>
          <w:trHeight w:val="20"/>
        </w:trPr>
        <w:tc>
          <w:tcPr>
            <w:tcW w:w="2606" w:type="dxa"/>
            <w:vMerge/>
            <w:vAlign w:val="center"/>
            <w:hideMark/>
          </w:tcPr>
          <w:p w14:paraId="191CD13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193376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7C106A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применять основные техники и принципы видеомонтажа;</w:t>
            </w:r>
          </w:p>
        </w:tc>
      </w:tr>
      <w:tr w:rsidR="006859B0" w:rsidRPr="006859B0" w14:paraId="622A7033" w14:textId="77777777" w:rsidTr="0037429A">
        <w:trPr>
          <w:trHeight w:val="20"/>
        </w:trPr>
        <w:tc>
          <w:tcPr>
            <w:tcW w:w="2606" w:type="dxa"/>
            <w:vMerge/>
            <w:vAlign w:val="center"/>
            <w:hideMark/>
          </w:tcPr>
          <w:p w14:paraId="3D1DE81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F5CD65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7988B72"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применять принципы биомеханики при постановке объектов и персонажей;</w:t>
            </w:r>
          </w:p>
        </w:tc>
      </w:tr>
      <w:tr w:rsidR="006859B0" w:rsidRPr="006859B0" w14:paraId="044A5883" w14:textId="77777777" w:rsidTr="0037429A">
        <w:trPr>
          <w:trHeight w:val="20"/>
        </w:trPr>
        <w:tc>
          <w:tcPr>
            <w:tcW w:w="2606" w:type="dxa"/>
            <w:vMerge/>
            <w:vAlign w:val="center"/>
            <w:hideMark/>
          </w:tcPr>
          <w:p w14:paraId="111F41E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730DC1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8775025"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определять тайминг (хронометраж) и задавать ключевые движения персонажей и объектов в соответствии с раскадровкой или </w:t>
            </w:r>
            <w:proofErr w:type="spellStart"/>
            <w:r w:rsidRPr="006859B0">
              <w:rPr>
                <w:rFonts w:ascii="Times New Roman" w:hAnsi="Times New Roman"/>
                <w:color w:val="000000"/>
                <w:sz w:val="24"/>
                <w:szCs w:val="24"/>
              </w:rPr>
              <w:t>аниматиком</w:t>
            </w:r>
            <w:proofErr w:type="spellEnd"/>
          </w:p>
        </w:tc>
      </w:tr>
      <w:tr w:rsidR="006859B0" w:rsidRPr="006859B0" w14:paraId="320AF8C9" w14:textId="77777777" w:rsidTr="0037429A">
        <w:trPr>
          <w:trHeight w:val="20"/>
        </w:trPr>
        <w:tc>
          <w:tcPr>
            <w:tcW w:w="2606" w:type="dxa"/>
            <w:vMerge/>
            <w:vAlign w:val="center"/>
            <w:hideMark/>
          </w:tcPr>
          <w:p w14:paraId="33324E7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BF9F46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F217825" w14:textId="77777777" w:rsidR="006859B0" w:rsidRPr="006859B0" w:rsidRDefault="006859B0" w:rsidP="0037429A">
            <w:pPr>
              <w:spacing w:after="0"/>
              <w:rPr>
                <w:rFonts w:ascii="Times New Roman" w:hAnsi="Times New Roman"/>
                <w:b/>
                <w:bCs/>
                <w:color w:val="000000"/>
                <w:sz w:val="24"/>
                <w:szCs w:val="24"/>
              </w:rPr>
            </w:pPr>
            <w:bookmarkStart w:id="719" w:name="RANGE!C384"/>
            <w:r w:rsidRPr="006859B0">
              <w:rPr>
                <w:rFonts w:ascii="Times New Roman" w:hAnsi="Times New Roman"/>
                <w:b/>
                <w:bCs/>
                <w:color w:val="000000"/>
                <w:sz w:val="24"/>
                <w:szCs w:val="24"/>
              </w:rPr>
              <w:t>Знания:</w:t>
            </w:r>
            <w:bookmarkEnd w:id="719"/>
          </w:p>
        </w:tc>
      </w:tr>
      <w:tr w:rsidR="006859B0" w:rsidRPr="006859B0" w14:paraId="66829456" w14:textId="77777777" w:rsidTr="0037429A">
        <w:trPr>
          <w:trHeight w:val="20"/>
        </w:trPr>
        <w:tc>
          <w:tcPr>
            <w:tcW w:w="2606" w:type="dxa"/>
            <w:vMerge/>
            <w:vAlign w:val="center"/>
            <w:hideMark/>
          </w:tcPr>
          <w:p w14:paraId="69F70C9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5AAC0F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2B9A1D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программного обеспечения для сборки сцен и постановки виртуальных камер в трехмерных сценах анимационного кино;</w:t>
            </w:r>
          </w:p>
        </w:tc>
      </w:tr>
      <w:tr w:rsidR="006859B0" w:rsidRPr="006859B0" w14:paraId="3CEAF2D6" w14:textId="77777777" w:rsidTr="0037429A">
        <w:trPr>
          <w:trHeight w:val="20"/>
        </w:trPr>
        <w:tc>
          <w:tcPr>
            <w:tcW w:w="2606" w:type="dxa"/>
            <w:vMerge/>
            <w:vAlign w:val="center"/>
            <w:hideMark/>
          </w:tcPr>
          <w:p w14:paraId="3A81A24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A3B3B0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D53A4E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профессиональной терминологии в сфере компьютерной графики;</w:t>
            </w:r>
          </w:p>
        </w:tc>
      </w:tr>
      <w:tr w:rsidR="006859B0" w:rsidRPr="006859B0" w14:paraId="6C51CC57" w14:textId="77777777" w:rsidTr="0037429A">
        <w:trPr>
          <w:trHeight w:val="20"/>
        </w:trPr>
        <w:tc>
          <w:tcPr>
            <w:tcW w:w="2606" w:type="dxa"/>
            <w:vMerge/>
            <w:vAlign w:val="center"/>
            <w:hideMark/>
          </w:tcPr>
          <w:p w14:paraId="1C72D46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C4A88D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271A19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компьютерной графики;</w:t>
            </w:r>
          </w:p>
        </w:tc>
      </w:tr>
      <w:tr w:rsidR="006859B0" w:rsidRPr="006859B0" w14:paraId="1C6AB661" w14:textId="77777777" w:rsidTr="0037429A">
        <w:trPr>
          <w:trHeight w:val="20"/>
        </w:trPr>
        <w:tc>
          <w:tcPr>
            <w:tcW w:w="2606" w:type="dxa"/>
            <w:vMerge/>
            <w:vAlign w:val="center"/>
            <w:hideMark/>
          </w:tcPr>
          <w:p w14:paraId="19190A5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0AD575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4FC418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основных принципов видеомонтажа;</w:t>
            </w:r>
          </w:p>
        </w:tc>
      </w:tr>
      <w:tr w:rsidR="006859B0" w:rsidRPr="006859B0" w14:paraId="2BF3F059" w14:textId="77777777" w:rsidTr="0037429A">
        <w:trPr>
          <w:trHeight w:val="20"/>
        </w:trPr>
        <w:tc>
          <w:tcPr>
            <w:tcW w:w="2606" w:type="dxa"/>
            <w:vMerge/>
            <w:vAlign w:val="center"/>
            <w:hideMark/>
          </w:tcPr>
          <w:p w14:paraId="44E3750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50CE2C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A64112E"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анимации и мультипликации;</w:t>
            </w:r>
          </w:p>
        </w:tc>
      </w:tr>
      <w:tr w:rsidR="006859B0" w:rsidRPr="006859B0" w14:paraId="3E932F6D" w14:textId="77777777" w:rsidTr="0037429A">
        <w:trPr>
          <w:trHeight w:val="20"/>
        </w:trPr>
        <w:tc>
          <w:tcPr>
            <w:tcW w:w="2606" w:type="dxa"/>
            <w:vMerge/>
            <w:vAlign w:val="center"/>
            <w:hideMark/>
          </w:tcPr>
          <w:p w14:paraId="4858499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E0D109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6420A54"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построения композиции кадра;</w:t>
            </w:r>
          </w:p>
        </w:tc>
      </w:tr>
      <w:tr w:rsidR="006859B0" w:rsidRPr="006859B0" w14:paraId="6F6F5329" w14:textId="77777777" w:rsidTr="0037429A">
        <w:trPr>
          <w:trHeight w:val="20"/>
        </w:trPr>
        <w:tc>
          <w:tcPr>
            <w:tcW w:w="2606" w:type="dxa"/>
            <w:vMerge/>
            <w:vAlign w:val="center"/>
            <w:hideMark/>
          </w:tcPr>
          <w:p w14:paraId="2F8F4C8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778A2E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A0E3E0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технических принципов работы кинокамеры;</w:t>
            </w:r>
          </w:p>
        </w:tc>
      </w:tr>
      <w:tr w:rsidR="006859B0" w:rsidRPr="006859B0" w14:paraId="100234FF" w14:textId="77777777" w:rsidTr="0037429A">
        <w:trPr>
          <w:trHeight w:val="20"/>
        </w:trPr>
        <w:tc>
          <w:tcPr>
            <w:tcW w:w="2606" w:type="dxa"/>
            <w:vMerge/>
            <w:vAlign w:val="center"/>
            <w:hideMark/>
          </w:tcPr>
          <w:p w14:paraId="1CD62EF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FD3FF3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2F299C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анатомии и биомеханики;</w:t>
            </w:r>
          </w:p>
        </w:tc>
      </w:tr>
      <w:tr w:rsidR="006859B0" w:rsidRPr="006859B0" w14:paraId="4DD7DFAE" w14:textId="77777777" w:rsidTr="0037429A">
        <w:trPr>
          <w:trHeight w:val="20"/>
        </w:trPr>
        <w:tc>
          <w:tcPr>
            <w:tcW w:w="2606" w:type="dxa"/>
            <w:vMerge/>
            <w:vAlign w:val="center"/>
            <w:hideMark/>
          </w:tcPr>
          <w:p w14:paraId="3FB7DBF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B7EC84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9D6506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особенностей и взаимосвязь этапов производства анимационного кино;</w:t>
            </w:r>
          </w:p>
        </w:tc>
      </w:tr>
      <w:tr w:rsidR="006859B0" w:rsidRPr="006859B0" w14:paraId="3E75DF6E" w14:textId="77777777" w:rsidTr="0037429A">
        <w:trPr>
          <w:trHeight w:val="20"/>
        </w:trPr>
        <w:tc>
          <w:tcPr>
            <w:tcW w:w="2606" w:type="dxa"/>
            <w:vMerge/>
            <w:vAlign w:val="center"/>
            <w:hideMark/>
          </w:tcPr>
          <w:p w14:paraId="6DACE2A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C7F6B8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F4D95BA" w14:textId="77777777" w:rsidR="006859B0" w:rsidRPr="006859B0" w:rsidRDefault="006859B0" w:rsidP="0037429A">
            <w:pPr>
              <w:spacing w:after="0"/>
              <w:rPr>
                <w:rFonts w:ascii="Times New Roman" w:hAnsi="Times New Roman"/>
                <w:color w:val="000000"/>
                <w:sz w:val="24"/>
                <w:szCs w:val="24"/>
              </w:rPr>
            </w:pPr>
            <w:bookmarkStart w:id="720" w:name="RANGE!C394"/>
            <w:r w:rsidRPr="006859B0">
              <w:rPr>
                <w:rFonts w:ascii="Times New Roman" w:hAnsi="Times New Roman"/>
                <w:color w:val="000000"/>
                <w:sz w:val="24"/>
                <w:szCs w:val="24"/>
              </w:rPr>
              <w:t>норм этики делового общения</w:t>
            </w:r>
            <w:bookmarkEnd w:id="720"/>
          </w:p>
        </w:tc>
      </w:tr>
      <w:tr w:rsidR="006859B0" w:rsidRPr="006859B0" w14:paraId="1F243B25" w14:textId="77777777" w:rsidTr="0037429A">
        <w:trPr>
          <w:trHeight w:val="20"/>
        </w:trPr>
        <w:tc>
          <w:tcPr>
            <w:tcW w:w="2606" w:type="dxa"/>
            <w:vMerge/>
            <w:vAlign w:val="center"/>
            <w:hideMark/>
          </w:tcPr>
          <w:p w14:paraId="4B095727"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406144F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4.4 Определять методы и приемы съемки анимационного кино </w:t>
            </w:r>
          </w:p>
        </w:tc>
        <w:tc>
          <w:tcPr>
            <w:tcW w:w="3753" w:type="dxa"/>
            <w:shd w:val="clear" w:color="auto" w:fill="auto"/>
            <w:hideMark/>
          </w:tcPr>
          <w:p w14:paraId="6EA0853C" w14:textId="7366A437" w:rsidR="006859B0" w:rsidRPr="006859B0" w:rsidRDefault="006859B0" w:rsidP="0037429A">
            <w:pPr>
              <w:spacing w:after="0"/>
              <w:rPr>
                <w:rFonts w:ascii="Times New Roman" w:hAnsi="Times New Roman"/>
                <w:b/>
                <w:bCs/>
                <w:color w:val="000000"/>
                <w:sz w:val="24"/>
                <w:szCs w:val="24"/>
              </w:rPr>
            </w:pPr>
            <w:bookmarkStart w:id="721" w:name="RANGE!C395"/>
            <w:r w:rsidRPr="006859B0">
              <w:rPr>
                <w:rFonts w:ascii="Times New Roman" w:hAnsi="Times New Roman"/>
                <w:b/>
                <w:bCs/>
                <w:color w:val="000000"/>
                <w:sz w:val="24"/>
                <w:szCs w:val="24"/>
              </w:rPr>
              <w:t>Навыки:</w:t>
            </w:r>
            <w:bookmarkEnd w:id="721"/>
          </w:p>
        </w:tc>
      </w:tr>
      <w:tr w:rsidR="006859B0" w:rsidRPr="006859B0" w14:paraId="32DB7D52" w14:textId="77777777" w:rsidTr="0037429A">
        <w:trPr>
          <w:trHeight w:val="20"/>
        </w:trPr>
        <w:tc>
          <w:tcPr>
            <w:tcW w:w="2606" w:type="dxa"/>
            <w:vMerge/>
            <w:vAlign w:val="center"/>
            <w:hideMark/>
          </w:tcPr>
          <w:p w14:paraId="4BFDC71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1CBB69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F2894A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разработке и выбор методов и приемов съемки в соответствии с раскадровкой, требованиями </w:t>
            </w:r>
            <w:r w:rsidRPr="006859B0">
              <w:rPr>
                <w:rFonts w:ascii="Times New Roman" w:hAnsi="Times New Roman"/>
                <w:color w:val="000000"/>
                <w:sz w:val="24"/>
                <w:szCs w:val="24"/>
              </w:rPr>
              <w:lastRenderedPageBreak/>
              <w:t>режиссера анимационного фильма;</w:t>
            </w:r>
          </w:p>
        </w:tc>
      </w:tr>
      <w:tr w:rsidR="006859B0" w:rsidRPr="006859B0" w14:paraId="7B7DECD8" w14:textId="77777777" w:rsidTr="0037429A">
        <w:trPr>
          <w:trHeight w:val="20"/>
        </w:trPr>
        <w:tc>
          <w:tcPr>
            <w:tcW w:w="2606" w:type="dxa"/>
            <w:vMerge/>
            <w:vAlign w:val="center"/>
            <w:hideMark/>
          </w:tcPr>
          <w:p w14:paraId="2963848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9E05C2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F3B281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художественной постановке виртуальных камер в сценах, определение ключевых сцен, точек розыгрыша и приемов их съемки в анимационном кино;</w:t>
            </w:r>
          </w:p>
        </w:tc>
      </w:tr>
      <w:tr w:rsidR="006859B0" w:rsidRPr="006859B0" w14:paraId="54A9DBCF" w14:textId="77777777" w:rsidTr="0037429A">
        <w:trPr>
          <w:trHeight w:val="20"/>
        </w:trPr>
        <w:tc>
          <w:tcPr>
            <w:tcW w:w="2606" w:type="dxa"/>
            <w:vMerge/>
            <w:vAlign w:val="center"/>
            <w:hideMark/>
          </w:tcPr>
          <w:p w14:paraId="28F4094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515283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7B56329"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внесении корректировок в постановку виртуальных камер по комментариям творческой группы в ходе всего процесса производства анимационного кино вплоть до финальной визуализации (рендера);</w:t>
            </w:r>
          </w:p>
        </w:tc>
      </w:tr>
      <w:tr w:rsidR="006859B0" w:rsidRPr="006859B0" w14:paraId="61117B82" w14:textId="77777777" w:rsidTr="0037429A">
        <w:trPr>
          <w:trHeight w:val="20"/>
        </w:trPr>
        <w:tc>
          <w:tcPr>
            <w:tcW w:w="2606" w:type="dxa"/>
            <w:vMerge/>
            <w:vAlign w:val="center"/>
            <w:hideMark/>
          </w:tcPr>
          <w:p w14:paraId="13626BB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1CB2B5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A49821E" w14:textId="77777777" w:rsidR="006859B0" w:rsidRPr="006859B0" w:rsidRDefault="006859B0" w:rsidP="0037429A">
            <w:pPr>
              <w:spacing w:after="0"/>
              <w:rPr>
                <w:rFonts w:ascii="Times New Roman" w:hAnsi="Times New Roman"/>
                <w:color w:val="000000"/>
                <w:sz w:val="24"/>
                <w:szCs w:val="24"/>
              </w:rPr>
            </w:pPr>
            <w:bookmarkStart w:id="722" w:name="RANGE!C399"/>
            <w:r w:rsidRPr="006859B0">
              <w:rPr>
                <w:rFonts w:ascii="Times New Roman" w:hAnsi="Times New Roman"/>
                <w:color w:val="000000"/>
                <w:sz w:val="24"/>
                <w:szCs w:val="24"/>
              </w:rPr>
              <w:t>разделении фаз движения персонажей и объектов анимационного кино</w:t>
            </w:r>
            <w:bookmarkEnd w:id="722"/>
          </w:p>
        </w:tc>
      </w:tr>
      <w:tr w:rsidR="006859B0" w:rsidRPr="006859B0" w14:paraId="5915397B" w14:textId="77777777" w:rsidTr="0037429A">
        <w:trPr>
          <w:trHeight w:val="20"/>
        </w:trPr>
        <w:tc>
          <w:tcPr>
            <w:tcW w:w="2606" w:type="dxa"/>
            <w:vMerge/>
            <w:vAlign w:val="center"/>
            <w:hideMark/>
          </w:tcPr>
          <w:p w14:paraId="76BC166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8B5122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586A282" w14:textId="77777777" w:rsidR="006859B0" w:rsidRPr="006859B0" w:rsidRDefault="006859B0" w:rsidP="0037429A">
            <w:pPr>
              <w:spacing w:after="0"/>
              <w:rPr>
                <w:rFonts w:ascii="Times New Roman" w:hAnsi="Times New Roman"/>
                <w:b/>
                <w:bCs/>
                <w:color w:val="000000"/>
                <w:sz w:val="24"/>
                <w:szCs w:val="24"/>
              </w:rPr>
            </w:pPr>
            <w:bookmarkStart w:id="723" w:name="RANGE!C400"/>
            <w:r w:rsidRPr="006859B0">
              <w:rPr>
                <w:rFonts w:ascii="Times New Roman" w:hAnsi="Times New Roman"/>
                <w:b/>
                <w:bCs/>
                <w:color w:val="000000"/>
                <w:sz w:val="24"/>
                <w:szCs w:val="24"/>
              </w:rPr>
              <w:t>Умения:</w:t>
            </w:r>
            <w:bookmarkEnd w:id="723"/>
          </w:p>
        </w:tc>
      </w:tr>
      <w:tr w:rsidR="006859B0" w:rsidRPr="006859B0" w14:paraId="7C8482DD" w14:textId="77777777" w:rsidTr="0037429A">
        <w:trPr>
          <w:trHeight w:val="20"/>
        </w:trPr>
        <w:tc>
          <w:tcPr>
            <w:tcW w:w="2606" w:type="dxa"/>
            <w:vMerge/>
            <w:vAlign w:val="center"/>
            <w:hideMark/>
          </w:tcPr>
          <w:p w14:paraId="1E4AFEE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E208D0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1CEFB1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использовать программное обеспечение для постановки виртуальных камер анимационного кино и компьютерной графики;</w:t>
            </w:r>
          </w:p>
        </w:tc>
      </w:tr>
      <w:tr w:rsidR="006859B0" w:rsidRPr="006859B0" w14:paraId="38DE8F74" w14:textId="77777777" w:rsidTr="0037429A">
        <w:trPr>
          <w:trHeight w:val="20"/>
        </w:trPr>
        <w:tc>
          <w:tcPr>
            <w:tcW w:w="2606" w:type="dxa"/>
            <w:vMerge/>
            <w:vAlign w:val="center"/>
            <w:hideMark/>
          </w:tcPr>
          <w:p w14:paraId="029D57B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93BDD6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8A8A569"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применять основные методы видеосъемки при постановке виртуальных камер;</w:t>
            </w:r>
          </w:p>
        </w:tc>
      </w:tr>
      <w:tr w:rsidR="006859B0" w:rsidRPr="006859B0" w14:paraId="00CEF722" w14:textId="77777777" w:rsidTr="0037429A">
        <w:trPr>
          <w:trHeight w:val="20"/>
        </w:trPr>
        <w:tc>
          <w:tcPr>
            <w:tcW w:w="2606" w:type="dxa"/>
            <w:vMerge/>
            <w:vAlign w:val="center"/>
            <w:hideMark/>
          </w:tcPr>
          <w:p w14:paraId="4D32149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54D526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25E256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применять основные операторские приемы видеосъемки при постановке виртуальных камер</w:t>
            </w:r>
          </w:p>
        </w:tc>
      </w:tr>
      <w:tr w:rsidR="006859B0" w:rsidRPr="006859B0" w14:paraId="2838F440" w14:textId="77777777" w:rsidTr="0037429A">
        <w:trPr>
          <w:trHeight w:val="20"/>
        </w:trPr>
        <w:tc>
          <w:tcPr>
            <w:tcW w:w="2606" w:type="dxa"/>
            <w:vMerge/>
            <w:vAlign w:val="center"/>
            <w:hideMark/>
          </w:tcPr>
          <w:p w14:paraId="1EEB84B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C4FC84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BC463E4"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определять </w:t>
            </w:r>
            <w:proofErr w:type="spellStart"/>
            <w:r w:rsidRPr="006859B0">
              <w:rPr>
                <w:rFonts w:ascii="Times New Roman" w:hAnsi="Times New Roman"/>
                <w:color w:val="000000"/>
                <w:sz w:val="24"/>
                <w:szCs w:val="24"/>
              </w:rPr>
              <w:t>тайми;нг</w:t>
            </w:r>
            <w:proofErr w:type="spellEnd"/>
            <w:r w:rsidRPr="006859B0">
              <w:rPr>
                <w:rFonts w:ascii="Times New Roman" w:hAnsi="Times New Roman"/>
                <w:color w:val="000000"/>
                <w:sz w:val="24"/>
                <w:szCs w:val="24"/>
              </w:rPr>
              <w:t xml:space="preserve"> и задавать траектории движения виртуальных камер в соответствии с раскадровкой или </w:t>
            </w:r>
            <w:proofErr w:type="spellStart"/>
            <w:r w:rsidRPr="006859B0">
              <w:rPr>
                <w:rFonts w:ascii="Times New Roman" w:hAnsi="Times New Roman"/>
                <w:color w:val="000000"/>
                <w:sz w:val="24"/>
                <w:szCs w:val="24"/>
              </w:rPr>
              <w:t>аниматиком</w:t>
            </w:r>
            <w:proofErr w:type="spellEnd"/>
            <w:r w:rsidRPr="006859B0">
              <w:rPr>
                <w:rFonts w:ascii="Times New Roman" w:hAnsi="Times New Roman"/>
                <w:color w:val="000000"/>
                <w:sz w:val="24"/>
                <w:szCs w:val="24"/>
              </w:rPr>
              <w:t>;</w:t>
            </w:r>
          </w:p>
        </w:tc>
      </w:tr>
      <w:tr w:rsidR="006859B0" w:rsidRPr="006859B0" w14:paraId="26C848D9" w14:textId="77777777" w:rsidTr="0037429A">
        <w:trPr>
          <w:trHeight w:val="20"/>
        </w:trPr>
        <w:tc>
          <w:tcPr>
            <w:tcW w:w="2606" w:type="dxa"/>
            <w:vMerge/>
            <w:vAlign w:val="center"/>
            <w:hideMark/>
          </w:tcPr>
          <w:p w14:paraId="2BFF0D9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2B971F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F55B9DE"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применять основные техники и принципы видеомонтажа</w:t>
            </w:r>
          </w:p>
        </w:tc>
      </w:tr>
      <w:tr w:rsidR="006859B0" w:rsidRPr="006859B0" w14:paraId="1C632C39" w14:textId="77777777" w:rsidTr="0037429A">
        <w:trPr>
          <w:trHeight w:val="20"/>
        </w:trPr>
        <w:tc>
          <w:tcPr>
            <w:tcW w:w="2606" w:type="dxa"/>
            <w:vMerge/>
            <w:vAlign w:val="center"/>
            <w:hideMark/>
          </w:tcPr>
          <w:p w14:paraId="6C9F867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EF5A68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1030852" w14:textId="77777777" w:rsidR="006859B0" w:rsidRPr="006859B0" w:rsidRDefault="006859B0" w:rsidP="0037429A">
            <w:pPr>
              <w:spacing w:after="0"/>
              <w:rPr>
                <w:rFonts w:ascii="Times New Roman" w:hAnsi="Times New Roman"/>
                <w:b/>
                <w:bCs/>
                <w:color w:val="000000"/>
                <w:sz w:val="24"/>
                <w:szCs w:val="24"/>
              </w:rPr>
            </w:pPr>
            <w:bookmarkStart w:id="724" w:name="RANGE!C406"/>
            <w:r w:rsidRPr="006859B0">
              <w:rPr>
                <w:rFonts w:ascii="Times New Roman" w:hAnsi="Times New Roman"/>
                <w:b/>
                <w:bCs/>
                <w:color w:val="000000"/>
                <w:sz w:val="24"/>
                <w:szCs w:val="24"/>
              </w:rPr>
              <w:t>Знания:</w:t>
            </w:r>
            <w:bookmarkEnd w:id="724"/>
          </w:p>
        </w:tc>
      </w:tr>
      <w:tr w:rsidR="006859B0" w:rsidRPr="006859B0" w14:paraId="4D652A22" w14:textId="77777777" w:rsidTr="0037429A">
        <w:trPr>
          <w:trHeight w:val="20"/>
        </w:trPr>
        <w:tc>
          <w:tcPr>
            <w:tcW w:w="2606" w:type="dxa"/>
            <w:vMerge/>
            <w:vAlign w:val="center"/>
            <w:hideMark/>
          </w:tcPr>
          <w:p w14:paraId="23A4590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2F9397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E1E59B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программного обеспечение для постановки виртуальных камер в трехмерных сценах анимационного кино и компьютерной графики;</w:t>
            </w:r>
          </w:p>
        </w:tc>
      </w:tr>
      <w:tr w:rsidR="006859B0" w:rsidRPr="006859B0" w14:paraId="66B897F2" w14:textId="77777777" w:rsidTr="0037429A">
        <w:trPr>
          <w:trHeight w:val="20"/>
        </w:trPr>
        <w:tc>
          <w:tcPr>
            <w:tcW w:w="2606" w:type="dxa"/>
            <w:vMerge/>
            <w:vAlign w:val="center"/>
            <w:hideMark/>
          </w:tcPr>
          <w:p w14:paraId="3D0E33F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4EC6DD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D3F76A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режиссуры и сценария;</w:t>
            </w:r>
          </w:p>
        </w:tc>
      </w:tr>
      <w:tr w:rsidR="006859B0" w:rsidRPr="006859B0" w14:paraId="4E868DA8" w14:textId="77777777" w:rsidTr="0037429A">
        <w:trPr>
          <w:trHeight w:val="20"/>
        </w:trPr>
        <w:tc>
          <w:tcPr>
            <w:tcW w:w="2606" w:type="dxa"/>
            <w:vMerge/>
            <w:vAlign w:val="center"/>
            <w:hideMark/>
          </w:tcPr>
          <w:p w14:paraId="52AA1B9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2F179A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4D4B091"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компьютерной графики;</w:t>
            </w:r>
          </w:p>
        </w:tc>
      </w:tr>
      <w:tr w:rsidR="006859B0" w:rsidRPr="006859B0" w14:paraId="369E3D7B" w14:textId="77777777" w:rsidTr="0037429A">
        <w:trPr>
          <w:trHeight w:val="20"/>
        </w:trPr>
        <w:tc>
          <w:tcPr>
            <w:tcW w:w="2606" w:type="dxa"/>
            <w:vMerge/>
            <w:vAlign w:val="center"/>
            <w:hideMark/>
          </w:tcPr>
          <w:p w14:paraId="1AF53DD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D52832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17F2AE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основных методов видеосъемки;</w:t>
            </w:r>
          </w:p>
        </w:tc>
      </w:tr>
      <w:tr w:rsidR="006859B0" w:rsidRPr="006859B0" w14:paraId="7DE94EF9" w14:textId="77777777" w:rsidTr="0037429A">
        <w:trPr>
          <w:trHeight w:val="20"/>
        </w:trPr>
        <w:tc>
          <w:tcPr>
            <w:tcW w:w="2606" w:type="dxa"/>
            <w:vMerge/>
            <w:vAlign w:val="center"/>
            <w:hideMark/>
          </w:tcPr>
          <w:p w14:paraId="6FA975D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31BABD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79C9ABE"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основных операторских приемов видеосъемки;</w:t>
            </w:r>
          </w:p>
        </w:tc>
      </w:tr>
      <w:tr w:rsidR="006859B0" w:rsidRPr="006859B0" w14:paraId="75B54EB2" w14:textId="77777777" w:rsidTr="0037429A">
        <w:trPr>
          <w:trHeight w:val="20"/>
        </w:trPr>
        <w:tc>
          <w:tcPr>
            <w:tcW w:w="2606" w:type="dxa"/>
            <w:vMerge/>
            <w:vAlign w:val="center"/>
            <w:hideMark/>
          </w:tcPr>
          <w:p w14:paraId="7A87B27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2D79EB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4F0673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основных принципов видеомонтажа;</w:t>
            </w:r>
          </w:p>
        </w:tc>
      </w:tr>
      <w:tr w:rsidR="006859B0" w:rsidRPr="006859B0" w14:paraId="2E6D2713" w14:textId="77777777" w:rsidTr="0037429A">
        <w:trPr>
          <w:trHeight w:val="20"/>
        </w:trPr>
        <w:tc>
          <w:tcPr>
            <w:tcW w:w="2606" w:type="dxa"/>
            <w:vMerge/>
            <w:vAlign w:val="center"/>
            <w:hideMark/>
          </w:tcPr>
          <w:p w14:paraId="4799041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43DCE5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221314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анимации и мультипликации;</w:t>
            </w:r>
          </w:p>
        </w:tc>
      </w:tr>
      <w:tr w:rsidR="006859B0" w:rsidRPr="006859B0" w14:paraId="1A6F7A8B" w14:textId="77777777" w:rsidTr="0037429A">
        <w:trPr>
          <w:trHeight w:val="20"/>
        </w:trPr>
        <w:tc>
          <w:tcPr>
            <w:tcW w:w="2606" w:type="dxa"/>
            <w:vMerge/>
            <w:vAlign w:val="center"/>
            <w:hideMark/>
          </w:tcPr>
          <w:p w14:paraId="2C80BE0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207AA6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B20F54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построения композиции кадра;</w:t>
            </w:r>
          </w:p>
        </w:tc>
      </w:tr>
      <w:tr w:rsidR="006859B0" w:rsidRPr="006859B0" w14:paraId="0B094586" w14:textId="77777777" w:rsidTr="0037429A">
        <w:trPr>
          <w:trHeight w:val="20"/>
        </w:trPr>
        <w:tc>
          <w:tcPr>
            <w:tcW w:w="2606" w:type="dxa"/>
            <w:vMerge/>
            <w:vAlign w:val="center"/>
            <w:hideMark/>
          </w:tcPr>
          <w:p w14:paraId="41BCEBB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7AC387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4FF8E7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основных схем освещения;</w:t>
            </w:r>
          </w:p>
        </w:tc>
      </w:tr>
      <w:tr w:rsidR="006859B0" w:rsidRPr="006859B0" w14:paraId="64014CCF" w14:textId="77777777" w:rsidTr="0037429A">
        <w:trPr>
          <w:trHeight w:val="20"/>
        </w:trPr>
        <w:tc>
          <w:tcPr>
            <w:tcW w:w="2606" w:type="dxa"/>
            <w:vMerge/>
            <w:vAlign w:val="center"/>
            <w:hideMark/>
          </w:tcPr>
          <w:p w14:paraId="7DBCD48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0316D3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337F010"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технических принципов работы кинокамеры;</w:t>
            </w:r>
          </w:p>
        </w:tc>
      </w:tr>
      <w:tr w:rsidR="006859B0" w:rsidRPr="006859B0" w14:paraId="3FA57474" w14:textId="77777777" w:rsidTr="0037429A">
        <w:trPr>
          <w:trHeight w:val="20"/>
        </w:trPr>
        <w:tc>
          <w:tcPr>
            <w:tcW w:w="2606" w:type="dxa"/>
            <w:vMerge/>
            <w:vAlign w:val="center"/>
            <w:hideMark/>
          </w:tcPr>
          <w:p w14:paraId="20EC877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D162AD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676339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профессиональной терминологии в сфере компьютерной графики;</w:t>
            </w:r>
          </w:p>
        </w:tc>
      </w:tr>
      <w:tr w:rsidR="006859B0" w:rsidRPr="006859B0" w14:paraId="52787C76" w14:textId="77777777" w:rsidTr="0037429A">
        <w:trPr>
          <w:trHeight w:val="20"/>
        </w:trPr>
        <w:tc>
          <w:tcPr>
            <w:tcW w:w="2606" w:type="dxa"/>
            <w:vMerge/>
            <w:vAlign w:val="center"/>
            <w:hideMark/>
          </w:tcPr>
          <w:p w14:paraId="49716F1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FC097B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A89C5D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особенностей и взаимосвязь этапов производства анимационного кино;</w:t>
            </w:r>
          </w:p>
        </w:tc>
      </w:tr>
      <w:tr w:rsidR="006859B0" w:rsidRPr="006859B0" w14:paraId="47B9F476" w14:textId="77777777" w:rsidTr="0037429A">
        <w:trPr>
          <w:trHeight w:val="20"/>
        </w:trPr>
        <w:tc>
          <w:tcPr>
            <w:tcW w:w="2606" w:type="dxa"/>
            <w:vMerge/>
            <w:vAlign w:val="center"/>
            <w:hideMark/>
          </w:tcPr>
          <w:p w14:paraId="734B982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618EF7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5A7F6F4" w14:textId="77777777" w:rsidR="006859B0" w:rsidRPr="006859B0" w:rsidRDefault="006859B0" w:rsidP="0037429A">
            <w:pPr>
              <w:spacing w:after="0"/>
              <w:rPr>
                <w:rFonts w:ascii="Times New Roman" w:hAnsi="Times New Roman"/>
                <w:color w:val="000000"/>
                <w:sz w:val="24"/>
                <w:szCs w:val="24"/>
              </w:rPr>
            </w:pPr>
            <w:bookmarkStart w:id="725" w:name="RANGE!C419"/>
            <w:r w:rsidRPr="006859B0">
              <w:rPr>
                <w:rFonts w:ascii="Times New Roman" w:hAnsi="Times New Roman"/>
                <w:color w:val="000000"/>
                <w:sz w:val="24"/>
                <w:szCs w:val="24"/>
              </w:rPr>
              <w:t>норм этики делового общения</w:t>
            </w:r>
            <w:bookmarkEnd w:id="725"/>
          </w:p>
        </w:tc>
      </w:tr>
      <w:tr w:rsidR="006859B0" w:rsidRPr="006859B0" w14:paraId="7CF0EE1E" w14:textId="77777777" w:rsidTr="0037429A">
        <w:trPr>
          <w:trHeight w:val="20"/>
        </w:trPr>
        <w:tc>
          <w:tcPr>
            <w:tcW w:w="2606" w:type="dxa"/>
            <w:vMerge/>
            <w:vAlign w:val="center"/>
            <w:hideMark/>
          </w:tcPr>
          <w:p w14:paraId="43E43C97"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25F5520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4.5 Разрабатывать и согласовывать с режиссером и </w:t>
            </w:r>
            <w:proofErr w:type="spellStart"/>
            <w:r w:rsidRPr="006859B0">
              <w:rPr>
                <w:rFonts w:ascii="Times New Roman" w:hAnsi="Times New Roman"/>
                <w:color w:val="000000"/>
                <w:sz w:val="24"/>
                <w:szCs w:val="24"/>
              </w:rPr>
              <w:t>моделлером</w:t>
            </w:r>
            <w:proofErr w:type="spellEnd"/>
            <w:r w:rsidRPr="006859B0">
              <w:rPr>
                <w:rFonts w:ascii="Times New Roman" w:hAnsi="Times New Roman"/>
                <w:color w:val="000000"/>
                <w:sz w:val="24"/>
                <w:szCs w:val="24"/>
              </w:rPr>
              <w:t xml:space="preserve"> художественную концепцию отдельных объектов анимационного кино </w:t>
            </w:r>
          </w:p>
        </w:tc>
        <w:tc>
          <w:tcPr>
            <w:tcW w:w="3753" w:type="dxa"/>
            <w:shd w:val="clear" w:color="auto" w:fill="auto"/>
            <w:hideMark/>
          </w:tcPr>
          <w:p w14:paraId="4F57F8CF" w14:textId="57AFE690" w:rsidR="006859B0" w:rsidRPr="006859B0" w:rsidRDefault="006859B0" w:rsidP="0037429A">
            <w:pPr>
              <w:spacing w:after="0"/>
              <w:rPr>
                <w:rFonts w:ascii="Times New Roman" w:hAnsi="Times New Roman"/>
                <w:b/>
                <w:bCs/>
                <w:color w:val="000000"/>
                <w:sz w:val="24"/>
                <w:szCs w:val="24"/>
              </w:rPr>
            </w:pPr>
            <w:bookmarkStart w:id="726" w:name="RANGE!C420"/>
            <w:r w:rsidRPr="006859B0">
              <w:rPr>
                <w:rFonts w:ascii="Times New Roman" w:hAnsi="Times New Roman"/>
                <w:b/>
                <w:bCs/>
                <w:color w:val="000000"/>
                <w:sz w:val="24"/>
                <w:szCs w:val="24"/>
              </w:rPr>
              <w:t>Навыки:</w:t>
            </w:r>
            <w:bookmarkEnd w:id="726"/>
          </w:p>
        </w:tc>
      </w:tr>
      <w:tr w:rsidR="006859B0" w:rsidRPr="006859B0" w14:paraId="443550D8" w14:textId="77777777" w:rsidTr="0037429A">
        <w:trPr>
          <w:trHeight w:val="20"/>
        </w:trPr>
        <w:tc>
          <w:tcPr>
            <w:tcW w:w="2606" w:type="dxa"/>
            <w:vMerge/>
            <w:vAlign w:val="center"/>
            <w:hideMark/>
          </w:tcPr>
          <w:p w14:paraId="41EBFBB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523ACD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4A9768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подборе вспомогательных изображений (референсов) на визуальный ряд в соответствии с художественными требованиями проекта;</w:t>
            </w:r>
          </w:p>
        </w:tc>
      </w:tr>
      <w:tr w:rsidR="006859B0" w:rsidRPr="006859B0" w14:paraId="12667FEE" w14:textId="77777777" w:rsidTr="0037429A">
        <w:trPr>
          <w:trHeight w:val="20"/>
        </w:trPr>
        <w:tc>
          <w:tcPr>
            <w:tcW w:w="2606" w:type="dxa"/>
            <w:vMerge/>
            <w:vAlign w:val="center"/>
            <w:hideMark/>
          </w:tcPr>
          <w:p w14:paraId="4C6B379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840CD3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90D6848"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взаимодействии с творческой группой по вопросам стилизации объектов анимационного кино;</w:t>
            </w:r>
          </w:p>
        </w:tc>
      </w:tr>
      <w:tr w:rsidR="006859B0" w:rsidRPr="006859B0" w14:paraId="293236BD" w14:textId="77777777" w:rsidTr="0037429A">
        <w:trPr>
          <w:trHeight w:val="20"/>
        </w:trPr>
        <w:tc>
          <w:tcPr>
            <w:tcW w:w="2606" w:type="dxa"/>
            <w:vMerge/>
            <w:vAlign w:val="center"/>
            <w:hideMark/>
          </w:tcPr>
          <w:p w14:paraId="014684F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96881E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94B4F69"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разработке и создание предварительных эскизов предметов, объектов окружения и реквизита анимационного кино и компьютерной графики в соответствии с художественным замыслом творческой группы;</w:t>
            </w:r>
          </w:p>
        </w:tc>
      </w:tr>
      <w:tr w:rsidR="006859B0" w:rsidRPr="006859B0" w14:paraId="6D426E1E" w14:textId="77777777" w:rsidTr="0037429A">
        <w:trPr>
          <w:trHeight w:val="20"/>
        </w:trPr>
        <w:tc>
          <w:tcPr>
            <w:tcW w:w="2606" w:type="dxa"/>
            <w:vMerge/>
            <w:vAlign w:val="center"/>
            <w:hideMark/>
          </w:tcPr>
          <w:p w14:paraId="066ACCB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A3C2E5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1CB3F2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детализации и финальная проработка утвержденных творческой группой эскизов объектов анимационного кино;</w:t>
            </w:r>
          </w:p>
        </w:tc>
      </w:tr>
      <w:tr w:rsidR="006859B0" w:rsidRPr="006859B0" w14:paraId="3D401F42" w14:textId="77777777" w:rsidTr="0037429A">
        <w:trPr>
          <w:trHeight w:val="20"/>
        </w:trPr>
        <w:tc>
          <w:tcPr>
            <w:tcW w:w="2606" w:type="dxa"/>
            <w:vMerge/>
            <w:vAlign w:val="center"/>
            <w:hideMark/>
          </w:tcPr>
          <w:p w14:paraId="2887628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CDB6F3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94593B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создании дополнительных специализированных эскизов для </w:t>
            </w:r>
            <w:r w:rsidRPr="006859B0">
              <w:rPr>
                <w:rFonts w:ascii="Times New Roman" w:hAnsi="Times New Roman"/>
                <w:color w:val="000000"/>
                <w:sz w:val="24"/>
                <w:szCs w:val="24"/>
              </w:rPr>
              <w:lastRenderedPageBreak/>
              <w:t>корректной реализации объектов в виртуальном пространстве;</w:t>
            </w:r>
          </w:p>
        </w:tc>
      </w:tr>
      <w:tr w:rsidR="006859B0" w:rsidRPr="006859B0" w14:paraId="13E2B908" w14:textId="77777777" w:rsidTr="0037429A">
        <w:trPr>
          <w:trHeight w:val="20"/>
        </w:trPr>
        <w:tc>
          <w:tcPr>
            <w:tcW w:w="2606" w:type="dxa"/>
            <w:vMerge/>
            <w:vAlign w:val="center"/>
            <w:hideMark/>
          </w:tcPr>
          <w:p w14:paraId="5FFBE9A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E3FEB8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53CADC1"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взаимодействии со специалистами по подготовке к производству анимационного кино по вопросам реализации эскизов объектов в виртуальном пространстве;</w:t>
            </w:r>
          </w:p>
        </w:tc>
      </w:tr>
      <w:tr w:rsidR="006859B0" w:rsidRPr="006859B0" w14:paraId="4573E42F" w14:textId="77777777" w:rsidTr="0037429A">
        <w:trPr>
          <w:trHeight w:val="20"/>
        </w:trPr>
        <w:tc>
          <w:tcPr>
            <w:tcW w:w="2606" w:type="dxa"/>
            <w:vMerge/>
            <w:vAlign w:val="center"/>
            <w:hideMark/>
          </w:tcPr>
          <w:p w14:paraId="7BE11B4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5E1706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4A1FD01"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контроле соблюдения заданного художественного стиля объектов при реализации эскизов в виртуальном пространстве специалистами по подготовке к производству анимационного кино</w:t>
            </w:r>
          </w:p>
        </w:tc>
      </w:tr>
      <w:tr w:rsidR="006859B0" w:rsidRPr="006859B0" w14:paraId="5B31406D" w14:textId="77777777" w:rsidTr="0037429A">
        <w:trPr>
          <w:trHeight w:val="20"/>
        </w:trPr>
        <w:tc>
          <w:tcPr>
            <w:tcW w:w="2606" w:type="dxa"/>
            <w:vMerge/>
            <w:vAlign w:val="center"/>
            <w:hideMark/>
          </w:tcPr>
          <w:p w14:paraId="0A05AA3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660540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8846C09" w14:textId="77777777" w:rsidR="006859B0" w:rsidRPr="006859B0" w:rsidRDefault="006859B0" w:rsidP="0037429A">
            <w:pPr>
              <w:spacing w:after="0"/>
              <w:rPr>
                <w:rFonts w:ascii="Times New Roman" w:hAnsi="Times New Roman"/>
                <w:b/>
                <w:bCs/>
                <w:color w:val="000000"/>
                <w:sz w:val="24"/>
                <w:szCs w:val="24"/>
              </w:rPr>
            </w:pPr>
            <w:bookmarkStart w:id="727" w:name="RANGE!C428"/>
            <w:r w:rsidRPr="006859B0">
              <w:rPr>
                <w:rFonts w:ascii="Times New Roman" w:hAnsi="Times New Roman"/>
                <w:b/>
                <w:bCs/>
                <w:color w:val="000000"/>
                <w:sz w:val="24"/>
                <w:szCs w:val="24"/>
              </w:rPr>
              <w:t>Умения:</w:t>
            </w:r>
            <w:bookmarkEnd w:id="727"/>
          </w:p>
        </w:tc>
      </w:tr>
      <w:tr w:rsidR="006859B0" w:rsidRPr="006859B0" w14:paraId="677829AC" w14:textId="77777777" w:rsidTr="0037429A">
        <w:trPr>
          <w:trHeight w:val="20"/>
        </w:trPr>
        <w:tc>
          <w:tcPr>
            <w:tcW w:w="2606" w:type="dxa"/>
            <w:vMerge/>
            <w:vAlign w:val="center"/>
            <w:hideMark/>
          </w:tcPr>
          <w:p w14:paraId="0B81876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334C3F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A4F18D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рисовать от руки и с использованием графических редакторов;</w:t>
            </w:r>
          </w:p>
        </w:tc>
      </w:tr>
      <w:tr w:rsidR="006859B0" w:rsidRPr="006859B0" w14:paraId="2D0E373D" w14:textId="77777777" w:rsidTr="0037429A">
        <w:trPr>
          <w:trHeight w:val="20"/>
        </w:trPr>
        <w:tc>
          <w:tcPr>
            <w:tcW w:w="2606" w:type="dxa"/>
            <w:vMerge/>
            <w:vAlign w:val="center"/>
            <w:hideMark/>
          </w:tcPr>
          <w:p w14:paraId="07E3A63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36C7A0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393180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использовать программное обеспечение для разработки эскизов объектов анимационного кино и компьютерной графики;</w:t>
            </w:r>
          </w:p>
        </w:tc>
      </w:tr>
      <w:tr w:rsidR="006859B0" w:rsidRPr="006859B0" w14:paraId="62204374" w14:textId="77777777" w:rsidTr="0037429A">
        <w:trPr>
          <w:trHeight w:val="20"/>
        </w:trPr>
        <w:tc>
          <w:tcPr>
            <w:tcW w:w="2606" w:type="dxa"/>
            <w:vMerge/>
            <w:vAlign w:val="center"/>
            <w:hideMark/>
          </w:tcPr>
          <w:p w14:paraId="1569DF7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9AE12C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6130128"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применять на практике различные художественные техники;</w:t>
            </w:r>
          </w:p>
        </w:tc>
      </w:tr>
      <w:tr w:rsidR="006859B0" w:rsidRPr="006859B0" w14:paraId="539743A0" w14:textId="77777777" w:rsidTr="0037429A">
        <w:trPr>
          <w:trHeight w:val="20"/>
        </w:trPr>
        <w:tc>
          <w:tcPr>
            <w:tcW w:w="2606" w:type="dxa"/>
            <w:vMerge/>
            <w:vAlign w:val="center"/>
            <w:hideMark/>
          </w:tcPr>
          <w:p w14:paraId="0AC8B6E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11C5AE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7D8649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использовать специализированные технические средства для создания эскизов объектов;</w:t>
            </w:r>
          </w:p>
        </w:tc>
      </w:tr>
      <w:tr w:rsidR="006859B0" w:rsidRPr="006859B0" w14:paraId="44971F08" w14:textId="77777777" w:rsidTr="0037429A">
        <w:trPr>
          <w:trHeight w:val="20"/>
        </w:trPr>
        <w:tc>
          <w:tcPr>
            <w:tcW w:w="2606" w:type="dxa"/>
            <w:vMerge/>
            <w:vAlign w:val="center"/>
            <w:hideMark/>
          </w:tcPr>
          <w:p w14:paraId="6D0A445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DED8B9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D0FDCD1"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следовать общей визуальной концепции проекта;</w:t>
            </w:r>
          </w:p>
        </w:tc>
      </w:tr>
      <w:tr w:rsidR="006859B0" w:rsidRPr="006859B0" w14:paraId="27B5EC40" w14:textId="77777777" w:rsidTr="0037429A">
        <w:trPr>
          <w:trHeight w:val="20"/>
        </w:trPr>
        <w:tc>
          <w:tcPr>
            <w:tcW w:w="2606" w:type="dxa"/>
            <w:vMerge/>
            <w:vAlign w:val="center"/>
            <w:hideMark/>
          </w:tcPr>
          <w:p w14:paraId="748E5F5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4EC092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E28363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осуществлять поиск вспомогательных изображений (референсов);</w:t>
            </w:r>
          </w:p>
        </w:tc>
      </w:tr>
      <w:tr w:rsidR="006859B0" w:rsidRPr="006859B0" w14:paraId="5841AEE4" w14:textId="77777777" w:rsidTr="0037429A">
        <w:trPr>
          <w:trHeight w:val="20"/>
        </w:trPr>
        <w:tc>
          <w:tcPr>
            <w:tcW w:w="2606" w:type="dxa"/>
            <w:vMerge/>
            <w:vAlign w:val="center"/>
            <w:hideMark/>
          </w:tcPr>
          <w:p w14:paraId="0935132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42D09C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EDCD0C3" w14:textId="77777777" w:rsidR="006859B0" w:rsidRPr="006859B0" w:rsidRDefault="006859B0" w:rsidP="0037429A">
            <w:pPr>
              <w:spacing w:after="0"/>
              <w:rPr>
                <w:rFonts w:ascii="Times New Roman" w:hAnsi="Times New Roman"/>
                <w:color w:val="000000"/>
                <w:sz w:val="24"/>
                <w:szCs w:val="24"/>
              </w:rPr>
            </w:pPr>
            <w:bookmarkStart w:id="728" w:name="RANGE!C435"/>
            <w:r w:rsidRPr="006859B0">
              <w:rPr>
                <w:rFonts w:ascii="Times New Roman" w:hAnsi="Times New Roman"/>
                <w:color w:val="000000"/>
                <w:sz w:val="24"/>
                <w:szCs w:val="24"/>
              </w:rPr>
              <w:t>создавать объекты в разных художественных стилях</w:t>
            </w:r>
            <w:bookmarkEnd w:id="728"/>
          </w:p>
        </w:tc>
      </w:tr>
      <w:tr w:rsidR="006859B0" w:rsidRPr="006859B0" w14:paraId="4B8741E6" w14:textId="77777777" w:rsidTr="0037429A">
        <w:trPr>
          <w:trHeight w:val="20"/>
        </w:trPr>
        <w:tc>
          <w:tcPr>
            <w:tcW w:w="2606" w:type="dxa"/>
            <w:vMerge/>
            <w:vAlign w:val="center"/>
            <w:hideMark/>
          </w:tcPr>
          <w:p w14:paraId="6ADF49C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31F29A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D8E6A0D" w14:textId="77777777" w:rsidR="006859B0" w:rsidRPr="006859B0" w:rsidRDefault="006859B0" w:rsidP="0037429A">
            <w:pPr>
              <w:spacing w:after="0"/>
              <w:rPr>
                <w:rFonts w:ascii="Times New Roman" w:hAnsi="Times New Roman"/>
                <w:b/>
                <w:bCs/>
                <w:color w:val="000000"/>
                <w:sz w:val="24"/>
                <w:szCs w:val="24"/>
              </w:rPr>
            </w:pPr>
            <w:bookmarkStart w:id="729" w:name="RANGE!C436"/>
            <w:r w:rsidRPr="006859B0">
              <w:rPr>
                <w:rFonts w:ascii="Times New Roman" w:hAnsi="Times New Roman"/>
                <w:b/>
                <w:bCs/>
                <w:color w:val="000000"/>
                <w:sz w:val="24"/>
                <w:szCs w:val="24"/>
              </w:rPr>
              <w:t>Знания:</w:t>
            </w:r>
            <w:bookmarkEnd w:id="729"/>
          </w:p>
        </w:tc>
      </w:tr>
      <w:tr w:rsidR="006859B0" w:rsidRPr="006859B0" w14:paraId="743934E6" w14:textId="77777777" w:rsidTr="0037429A">
        <w:trPr>
          <w:trHeight w:val="20"/>
        </w:trPr>
        <w:tc>
          <w:tcPr>
            <w:tcW w:w="2606" w:type="dxa"/>
            <w:vMerge/>
            <w:vAlign w:val="center"/>
            <w:hideMark/>
          </w:tcPr>
          <w:p w14:paraId="1EF7F1D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905A46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8815225"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программного обеспечение для разработки эскизов объектов анимационного кино и компьютерной графики;</w:t>
            </w:r>
          </w:p>
        </w:tc>
      </w:tr>
      <w:tr w:rsidR="006859B0" w:rsidRPr="006859B0" w14:paraId="316F630C" w14:textId="77777777" w:rsidTr="0037429A">
        <w:trPr>
          <w:trHeight w:val="20"/>
        </w:trPr>
        <w:tc>
          <w:tcPr>
            <w:tcW w:w="2606" w:type="dxa"/>
            <w:vMerge/>
            <w:vAlign w:val="center"/>
            <w:hideMark/>
          </w:tcPr>
          <w:p w14:paraId="51AF452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BFBDA4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7F1C71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живописи, рисунка, композиции, перспективы и колористики;</w:t>
            </w:r>
          </w:p>
        </w:tc>
      </w:tr>
      <w:tr w:rsidR="006859B0" w:rsidRPr="006859B0" w14:paraId="0C3A53B4" w14:textId="77777777" w:rsidTr="0037429A">
        <w:trPr>
          <w:trHeight w:val="20"/>
        </w:trPr>
        <w:tc>
          <w:tcPr>
            <w:tcW w:w="2606" w:type="dxa"/>
            <w:vMerge/>
            <w:vAlign w:val="center"/>
            <w:hideMark/>
          </w:tcPr>
          <w:p w14:paraId="193784D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1F0493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A36327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анатомии человека и животных;</w:t>
            </w:r>
          </w:p>
        </w:tc>
      </w:tr>
      <w:tr w:rsidR="006859B0" w:rsidRPr="006859B0" w14:paraId="032075E9" w14:textId="77777777" w:rsidTr="0037429A">
        <w:trPr>
          <w:trHeight w:val="20"/>
        </w:trPr>
        <w:tc>
          <w:tcPr>
            <w:tcW w:w="2606" w:type="dxa"/>
            <w:vMerge/>
            <w:vAlign w:val="center"/>
            <w:hideMark/>
          </w:tcPr>
          <w:p w14:paraId="34A9D66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29378E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E92DC7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черчения</w:t>
            </w:r>
          </w:p>
        </w:tc>
      </w:tr>
      <w:tr w:rsidR="006859B0" w:rsidRPr="006859B0" w14:paraId="136857AC" w14:textId="77777777" w:rsidTr="0037429A">
        <w:trPr>
          <w:trHeight w:val="20"/>
        </w:trPr>
        <w:tc>
          <w:tcPr>
            <w:tcW w:w="2606" w:type="dxa"/>
            <w:vMerge/>
            <w:vAlign w:val="center"/>
            <w:hideMark/>
          </w:tcPr>
          <w:p w14:paraId="0F58135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0EB6E3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2F10562"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технологии процесса создания виртуальных объектов для анимационного кино;</w:t>
            </w:r>
          </w:p>
        </w:tc>
      </w:tr>
      <w:tr w:rsidR="006859B0" w:rsidRPr="006859B0" w14:paraId="1E4A7B4D" w14:textId="77777777" w:rsidTr="0037429A">
        <w:trPr>
          <w:trHeight w:val="20"/>
        </w:trPr>
        <w:tc>
          <w:tcPr>
            <w:tcW w:w="2606" w:type="dxa"/>
            <w:vMerge/>
            <w:vAlign w:val="center"/>
            <w:hideMark/>
          </w:tcPr>
          <w:p w14:paraId="24F8178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CAAAEA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AFAB04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профессиональной терминологии в сфере компьютерной графики;</w:t>
            </w:r>
          </w:p>
        </w:tc>
      </w:tr>
      <w:tr w:rsidR="006859B0" w:rsidRPr="006859B0" w14:paraId="49D6C6F9" w14:textId="77777777" w:rsidTr="0037429A">
        <w:trPr>
          <w:trHeight w:val="20"/>
        </w:trPr>
        <w:tc>
          <w:tcPr>
            <w:tcW w:w="2606" w:type="dxa"/>
            <w:vMerge/>
            <w:vAlign w:val="center"/>
            <w:hideMark/>
          </w:tcPr>
          <w:p w14:paraId="2A69001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934E79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DA4798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особенностей и взаимосвязь этапов производства анимационного кино;</w:t>
            </w:r>
          </w:p>
        </w:tc>
      </w:tr>
      <w:tr w:rsidR="006859B0" w:rsidRPr="006859B0" w14:paraId="2C0E09B2" w14:textId="77777777" w:rsidTr="0037429A">
        <w:trPr>
          <w:trHeight w:val="20"/>
        </w:trPr>
        <w:tc>
          <w:tcPr>
            <w:tcW w:w="2606" w:type="dxa"/>
            <w:vMerge/>
            <w:vAlign w:val="center"/>
            <w:hideMark/>
          </w:tcPr>
          <w:p w14:paraId="4F9C084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FF5C8F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32B37F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норм этики делового общения</w:t>
            </w:r>
          </w:p>
        </w:tc>
      </w:tr>
      <w:tr w:rsidR="006859B0" w:rsidRPr="006859B0" w14:paraId="5E940EAE" w14:textId="77777777" w:rsidTr="0037429A">
        <w:trPr>
          <w:trHeight w:val="20"/>
        </w:trPr>
        <w:tc>
          <w:tcPr>
            <w:tcW w:w="2606" w:type="dxa"/>
            <w:vMerge/>
            <w:vAlign w:val="center"/>
            <w:hideMark/>
          </w:tcPr>
          <w:p w14:paraId="3196AFC8"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7CE26C6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4.6 Разрабатывать общую визуальную стилистику проекта в процессе создания анимационного кино </w:t>
            </w:r>
          </w:p>
        </w:tc>
        <w:tc>
          <w:tcPr>
            <w:tcW w:w="3753" w:type="dxa"/>
            <w:shd w:val="clear" w:color="auto" w:fill="auto"/>
            <w:hideMark/>
          </w:tcPr>
          <w:p w14:paraId="1564FEEA" w14:textId="629018D0" w:rsidR="006859B0" w:rsidRPr="006859B0" w:rsidRDefault="006859B0" w:rsidP="0037429A">
            <w:pPr>
              <w:spacing w:after="0"/>
              <w:rPr>
                <w:rFonts w:ascii="Times New Roman" w:hAnsi="Times New Roman"/>
                <w:b/>
                <w:bCs/>
                <w:color w:val="000000"/>
                <w:sz w:val="24"/>
                <w:szCs w:val="24"/>
              </w:rPr>
            </w:pPr>
            <w:bookmarkStart w:id="730" w:name="RANGE!C445"/>
            <w:r w:rsidRPr="006859B0">
              <w:rPr>
                <w:rFonts w:ascii="Times New Roman" w:hAnsi="Times New Roman"/>
                <w:b/>
                <w:bCs/>
                <w:color w:val="000000"/>
                <w:sz w:val="24"/>
                <w:szCs w:val="24"/>
              </w:rPr>
              <w:t>Навыки:</w:t>
            </w:r>
            <w:bookmarkEnd w:id="730"/>
          </w:p>
        </w:tc>
      </w:tr>
      <w:tr w:rsidR="006859B0" w:rsidRPr="006859B0" w14:paraId="081ABE78" w14:textId="77777777" w:rsidTr="0037429A">
        <w:trPr>
          <w:trHeight w:val="20"/>
        </w:trPr>
        <w:tc>
          <w:tcPr>
            <w:tcW w:w="2606" w:type="dxa"/>
            <w:vMerge/>
            <w:vAlign w:val="center"/>
            <w:hideMark/>
          </w:tcPr>
          <w:p w14:paraId="7104017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1B97E1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427DB75"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общем контроле и сопровождении стилистики проекта анимационного кино;</w:t>
            </w:r>
          </w:p>
        </w:tc>
      </w:tr>
      <w:tr w:rsidR="006859B0" w:rsidRPr="006859B0" w14:paraId="17D283FF" w14:textId="77777777" w:rsidTr="0037429A">
        <w:trPr>
          <w:trHeight w:val="20"/>
        </w:trPr>
        <w:tc>
          <w:tcPr>
            <w:tcW w:w="2606" w:type="dxa"/>
            <w:vMerge/>
            <w:vAlign w:val="center"/>
            <w:hideMark/>
          </w:tcPr>
          <w:p w14:paraId="0509C67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30F273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75FF8A4" w14:textId="77777777" w:rsidR="006859B0" w:rsidRPr="006859B0" w:rsidRDefault="006859B0" w:rsidP="0037429A">
            <w:pPr>
              <w:spacing w:after="0"/>
              <w:rPr>
                <w:rFonts w:ascii="Times New Roman" w:hAnsi="Times New Roman"/>
                <w:color w:val="000000"/>
                <w:sz w:val="24"/>
                <w:szCs w:val="24"/>
              </w:rPr>
            </w:pPr>
            <w:bookmarkStart w:id="731" w:name="RANGE!C447"/>
            <w:r w:rsidRPr="006859B0">
              <w:rPr>
                <w:rFonts w:ascii="Times New Roman" w:hAnsi="Times New Roman"/>
                <w:color w:val="000000"/>
                <w:sz w:val="24"/>
                <w:szCs w:val="24"/>
              </w:rPr>
              <w:t>контроле финальной отрисовки объектов анимационного кино по утвержденному концепту в заданной стилистике и в соответствии с проектными требованиями</w:t>
            </w:r>
            <w:bookmarkEnd w:id="731"/>
          </w:p>
        </w:tc>
      </w:tr>
      <w:tr w:rsidR="006859B0" w:rsidRPr="006859B0" w14:paraId="33D1630C" w14:textId="77777777" w:rsidTr="0037429A">
        <w:trPr>
          <w:trHeight w:val="20"/>
        </w:trPr>
        <w:tc>
          <w:tcPr>
            <w:tcW w:w="2606" w:type="dxa"/>
            <w:vMerge/>
            <w:vAlign w:val="center"/>
            <w:hideMark/>
          </w:tcPr>
          <w:p w14:paraId="021E8E0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93A70F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20C7AD8" w14:textId="77777777" w:rsidR="006859B0" w:rsidRPr="006859B0" w:rsidRDefault="006859B0" w:rsidP="0037429A">
            <w:pPr>
              <w:spacing w:after="0"/>
              <w:rPr>
                <w:rFonts w:ascii="Times New Roman" w:hAnsi="Times New Roman"/>
                <w:b/>
                <w:bCs/>
                <w:color w:val="000000"/>
                <w:sz w:val="24"/>
                <w:szCs w:val="24"/>
              </w:rPr>
            </w:pPr>
            <w:bookmarkStart w:id="732" w:name="RANGE!C448"/>
            <w:r w:rsidRPr="006859B0">
              <w:rPr>
                <w:rFonts w:ascii="Times New Roman" w:hAnsi="Times New Roman"/>
                <w:b/>
                <w:bCs/>
                <w:color w:val="000000"/>
                <w:sz w:val="24"/>
                <w:szCs w:val="24"/>
              </w:rPr>
              <w:t>Умения:</w:t>
            </w:r>
            <w:bookmarkEnd w:id="732"/>
          </w:p>
        </w:tc>
      </w:tr>
      <w:tr w:rsidR="006859B0" w:rsidRPr="006859B0" w14:paraId="43A44047" w14:textId="77777777" w:rsidTr="0037429A">
        <w:trPr>
          <w:trHeight w:val="20"/>
        </w:trPr>
        <w:tc>
          <w:tcPr>
            <w:tcW w:w="2606" w:type="dxa"/>
            <w:vMerge/>
            <w:vAlign w:val="center"/>
            <w:hideMark/>
          </w:tcPr>
          <w:p w14:paraId="02D18E2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C46D03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3ADF532"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вносить корректировки в стилистику проекта в соответствии с комментариями режиссера анимационного кино;</w:t>
            </w:r>
          </w:p>
        </w:tc>
      </w:tr>
      <w:tr w:rsidR="006859B0" w:rsidRPr="006859B0" w14:paraId="269ABFBF" w14:textId="77777777" w:rsidTr="0037429A">
        <w:trPr>
          <w:trHeight w:val="20"/>
        </w:trPr>
        <w:tc>
          <w:tcPr>
            <w:tcW w:w="2606" w:type="dxa"/>
            <w:vMerge/>
            <w:vAlign w:val="center"/>
            <w:hideMark/>
          </w:tcPr>
          <w:p w14:paraId="0F42B7B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D8EABB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55F5DB5"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осуществлять декомпозицию общих задач для соблюдения хронометража проекта в анимационном кино;</w:t>
            </w:r>
          </w:p>
        </w:tc>
      </w:tr>
      <w:tr w:rsidR="006859B0" w:rsidRPr="006859B0" w14:paraId="4C185CC5" w14:textId="77777777" w:rsidTr="0037429A">
        <w:trPr>
          <w:trHeight w:val="20"/>
        </w:trPr>
        <w:tc>
          <w:tcPr>
            <w:tcW w:w="2606" w:type="dxa"/>
            <w:vMerge/>
            <w:vAlign w:val="center"/>
            <w:hideMark/>
          </w:tcPr>
          <w:p w14:paraId="19BAD7C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FF5D66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52DE0DE" w14:textId="77777777" w:rsidR="006859B0" w:rsidRPr="006859B0" w:rsidRDefault="006859B0" w:rsidP="0037429A">
            <w:pPr>
              <w:spacing w:after="0"/>
              <w:rPr>
                <w:rFonts w:ascii="Times New Roman" w:hAnsi="Times New Roman"/>
                <w:color w:val="000000"/>
                <w:sz w:val="24"/>
                <w:szCs w:val="24"/>
              </w:rPr>
            </w:pPr>
            <w:bookmarkStart w:id="733" w:name="RANGE!C451"/>
            <w:r w:rsidRPr="006859B0">
              <w:rPr>
                <w:rFonts w:ascii="Times New Roman" w:hAnsi="Times New Roman"/>
                <w:color w:val="000000"/>
                <w:sz w:val="24"/>
                <w:szCs w:val="24"/>
              </w:rPr>
              <w:t>применять различные техники и специализированное программное обеспечение для осуществления текущего и оперативного контроля выполнения художниками-аниматорами поставленных задач</w:t>
            </w:r>
            <w:bookmarkEnd w:id="733"/>
          </w:p>
        </w:tc>
      </w:tr>
      <w:tr w:rsidR="006859B0" w:rsidRPr="006859B0" w14:paraId="3A9D49B4" w14:textId="77777777" w:rsidTr="0037429A">
        <w:trPr>
          <w:trHeight w:val="20"/>
        </w:trPr>
        <w:tc>
          <w:tcPr>
            <w:tcW w:w="2606" w:type="dxa"/>
            <w:vMerge/>
            <w:vAlign w:val="center"/>
            <w:hideMark/>
          </w:tcPr>
          <w:p w14:paraId="5DABCD4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2EF033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65B60CC" w14:textId="77777777" w:rsidR="006859B0" w:rsidRPr="006859B0" w:rsidRDefault="006859B0" w:rsidP="0037429A">
            <w:pPr>
              <w:spacing w:after="0"/>
              <w:rPr>
                <w:rFonts w:ascii="Times New Roman" w:hAnsi="Times New Roman"/>
                <w:b/>
                <w:bCs/>
                <w:color w:val="000000"/>
                <w:sz w:val="24"/>
                <w:szCs w:val="24"/>
              </w:rPr>
            </w:pPr>
            <w:bookmarkStart w:id="734" w:name="RANGE!C452"/>
            <w:r w:rsidRPr="006859B0">
              <w:rPr>
                <w:rFonts w:ascii="Times New Roman" w:hAnsi="Times New Roman"/>
                <w:b/>
                <w:bCs/>
                <w:color w:val="000000"/>
                <w:sz w:val="24"/>
                <w:szCs w:val="24"/>
              </w:rPr>
              <w:t>Знания:</w:t>
            </w:r>
            <w:bookmarkEnd w:id="734"/>
          </w:p>
        </w:tc>
      </w:tr>
      <w:tr w:rsidR="006859B0" w:rsidRPr="006859B0" w14:paraId="3D54D82A" w14:textId="77777777" w:rsidTr="0037429A">
        <w:trPr>
          <w:trHeight w:val="20"/>
        </w:trPr>
        <w:tc>
          <w:tcPr>
            <w:tcW w:w="2606" w:type="dxa"/>
            <w:vMerge/>
            <w:vAlign w:val="center"/>
            <w:hideMark/>
          </w:tcPr>
          <w:p w14:paraId="3F213ED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9742CF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8ED294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технологий создания образа анимационного персонажа;</w:t>
            </w:r>
          </w:p>
        </w:tc>
      </w:tr>
      <w:tr w:rsidR="006859B0" w:rsidRPr="006859B0" w14:paraId="0D386100" w14:textId="77777777" w:rsidTr="0037429A">
        <w:trPr>
          <w:trHeight w:val="20"/>
        </w:trPr>
        <w:tc>
          <w:tcPr>
            <w:tcW w:w="2606" w:type="dxa"/>
            <w:vMerge/>
            <w:vAlign w:val="center"/>
            <w:hideMark/>
          </w:tcPr>
          <w:p w14:paraId="7AF5A19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C4511F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0D02C18"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основных принципов производства анимационного кино;</w:t>
            </w:r>
          </w:p>
        </w:tc>
      </w:tr>
      <w:tr w:rsidR="006859B0" w:rsidRPr="006859B0" w14:paraId="7189D4A7" w14:textId="77777777" w:rsidTr="0037429A">
        <w:trPr>
          <w:trHeight w:val="20"/>
        </w:trPr>
        <w:tc>
          <w:tcPr>
            <w:tcW w:w="2606" w:type="dxa"/>
            <w:vMerge/>
            <w:vAlign w:val="center"/>
            <w:hideMark/>
          </w:tcPr>
          <w:p w14:paraId="46EDED0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0AB0FF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D8F67B2"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основных видов программного обеспечения, используемого при производстве анимационного кино;</w:t>
            </w:r>
          </w:p>
        </w:tc>
      </w:tr>
      <w:tr w:rsidR="006859B0" w:rsidRPr="006859B0" w14:paraId="511FE4D7" w14:textId="77777777" w:rsidTr="0037429A">
        <w:trPr>
          <w:trHeight w:val="20"/>
        </w:trPr>
        <w:tc>
          <w:tcPr>
            <w:tcW w:w="2606" w:type="dxa"/>
            <w:vMerge/>
            <w:vAlign w:val="center"/>
            <w:hideMark/>
          </w:tcPr>
          <w:p w14:paraId="4FB0055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EC9285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61CFCE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живописи, рисунка, композиции, перспективы и колористики;</w:t>
            </w:r>
          </w:p>
        </w:tc>
      </w:tr>
      <w:tr w:rsidR="006859B0" w:rsidRPr="006859B0" w14:paraId="2914F6C0" w14:textId="77777777" w:rsidTr="0037429A">
        <w:trPr>
          <w:trHeight w:val="20"/>
        </w:trPr>
        <w:tc>
          <w:tcPr>
            <w:tcW w:w="2606" w:type="dxa"/>
            <w:vMerge/>
            <w:vAlign w:val="center"/>
            <w:hideMark/>
          </w:tcPr>
          <w:p w14:paraId="4F9AF6B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6F8299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9616963" w14:textId="77777777" w:rsidR="006859B0" w:rsidRPr="006859B0" w:rsidRDefault="006859B0" w:rsidP="0037429A">
            <w:pPr>
              <w:spacing w:after="0"/>
              <w:rPr>
                <w:rFonts w:ascii="Times New Roman" w:hAnsi="Times New Roman"/>
                <w:color w:val="000000"/>
                <w:sz w:val="24"/>
                <w:szCs w:val="24"/>
              </w:rPr>
            </w:pPr>
            <w:bookmarkStart w:id="735" w:name="RANGE!C457"/>
            <w:r w:rsidRPr="006859B0">
              <w:rPr>
                <w:rFonts w:ascii="Times New Roman" w:hAnsi="Times New Roman"/>
                <w:color w:val="000000"/>
                <w:sz w:val="24"/>
                <w:szCs w:val="24"/>
              </w:rPr>
              <w:t>основ анатомии человека и животных</w:t>
            </w:r>
            <w:bookmarkEnd w:id="735"/>
          </w:p>
        </w:tc>
      </w:tr>
      <w:tr w:rsidR="006859B0" w:rsidRPr="006859B0" w14:paraId="17520709" w14:textId="77777777" w:rsidTr="0037429A">
        <w:trPr>
          <w:trHeight w:val="20"/>
        </w:trPr>
        <w:tc>
          <w:tcPr>
            <w:tcW w:w="2606" w:type="dxa"/>
            <w:vMerge w:val="restart"/>
            <w:shd w:val="clear" w:color="auto" w:fill="auto"/>
            <w:hideMark/>
          </w:tcPr>
          <w:p w14:paraId="244AD9E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Создание визуальных эффектов и компьютерной графики в анимационном кино</w:t>
            </w:r>
          </w:p>
        </w:tc>
        <w:tc>
          <w:tcPr>
            <w:tcW w:w="2850" w:type="dxa"/>
            <w:vMerge w:val="restart"/>
            <w:shd w:val="clear" w:color="auto" w:fill="auto"/>
            <w:hideMark/>
          </w:tcPr>
          <w:p w14:paraId="6697191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ПК 5.1 Создавать визуальные эффекты и компьютерную графику в анимационном кино</w:t>
            </w:r>
          </w:p>
        </w:tc>
        <w:tc>
          <w:tcPr>
            <w:tcW w:w="3753" w:type="dxa"/>
            <w:shd w:val="clear" w:color="auto" w:fill="auto"/>
            <w:hideMark/>
          </w:tcPr>
          <w:p w14:paraId="4DAA3F7A" w14:textId="32566BB3" w:rsidR="006859B0" w:rsidRPr="006859B0" w:rsidRDefault="006859B0" w:rsidP="0037429A">
            <w:pPr>
              <w:spacing w:after="0"/>
              <w:rPr>
                <w:rFonts w:ascii="Times New Roman" w:hAnsi="Times New Roman"/>
                <w:b/>
                <w:bCs/>
                <w:color w:val="000000"/>
                <w:sz w:val="24"/>
                <w:szCs w:val="24"/>
              </w:rPr>
            </w:pPr>
            <w:bookmarkStart w:id="736" w:name="RANGE!C458"/>
            <w:r w:rsidRPr="006859B0">
              <w:rPr>
                <w:rFonts w:ascii="Times New Roman" w:hAnsi="Times New Roman"/>
                <w:b/>
                <w:bCs/>
                <w:color w:val="000000"/>
                <w:sz w:val="24"/>
                <w:szCs w:val="24"/>
              </w:rPr>
              <w:t>Навыки:</w:t>
            </w:r>
            <w:bookmarkEnd w:id="736"/>
          </w:p>
        </w:tc>
      </w:tr>
      <w:tr w:rsidR="006859B0" w:rsidRPr="006859B0" w14:paraId="61B30C65" w14:textId="77777777" w:rsidTr="0037429A">
        <w:trPr>
          <w:trHeight w:val="20"/>
        </w:trPr>
        <w:tc>
          <w:tcPr>
            <w:tcW w:w="2606" w:type="dxa"/>
            <w:vMerge/>
            <w:vAlign w:val="center"/>
            <w:hideMark/>
          </w:tcPr>
          <w:p w14:paraId="40E4A45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E81365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E0E3278" w14:textId="77777777" w:rsidR="006859B0" w:rsidRPr="006859B0" w:rsidRDefault="006859B0" w:rsidP="0037429A">
            <w:pPr>
              <w:spacing w:after="0"/>
              <w:rPr>
                <w:rFonts w:ascii="Times New Roman" w:hAnsi="Times New Roman"/>
                <w:color w:val="000000"/>
                <w:sz w:val="24"/>
                <w:szCs w:val="24"/>
              </w:rPr>
            </w:pPr>
            <w:bookmarkStart w:id="737" w:name="RANGE!C459"/>
            <w:r w:rsidRPr="006859B0">
              <w:rPr>
                <w:rFonts w:ascii="Times New Roman" w:hAnsi="Times New Roman"/>
                <w:color w:val="000000"/>
                <w:sz w:val="24"/>
                <w:szCs w:val="24"/>
              </w:rPr>
              <w:t>адаптации ранее созданных художественно-технических решений для создания визуальных эффектов в анимационном кино и компьютерной графике;</w:t>
            </w:r>
            <w:bookmarkEnd w:id="737"/>
          </w:p>
        </w:tc>
      </w:tr>
      <w:tr w:rsidR="006859B0" w:rsidRPr="006859B0" w14:paraId="704E0C3A" w14:textId="77777777" w:rsidTr="0037429A">
        <w:trPr>
          <w:trHeight w:val="20"/>
        </w:trPr>
        <w:tc>
          <w:tcPr>
            <w:tcW w:w="2606" w:type="dxa"/>
            <w:vMerge/>
            <w:vAlign w:val="center"/>
            <w:hideMark/>
          </w:tcPr>
          <w:p w14:paraId="2CEF60A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65A9D1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D4A23DA" w14:textId="77777777" w:rsidR="006859B0" w:rsidRPr="006859B0" w:rsidRDefault="006859B0" w:rsidP="0037429A">
            <w:pPr>
              <w:spacing w:after="0"/>
              <w:rPr>
                <w:rFonts w:ascii="Times New Roman" w:hAnsi="Times New Roman"/>
                <w:color w:val="000000"/>
                <w:sz w:val="24"/>
                <w:szCs w:val="24"/>
              </w:rPr>
            </w:pPr>
            <w:bookmarkStart w:id="738" w:name="RANGE!C460"/>
            <w:r w:rsidRPr="006859B0">
              <w:rPr>
                <w:rFonts w:ascii="Times New Roman" w:hAnsi="Times New Roman"/>
                <w:color w:val="000000"/>
                <w:sz w:val="24"/>
                <w:szCs w:val="24"/>
              </w:rPr>
              <w:t>настройке параметров визуально-технического решения в соответствии с особенностями выполняемого визуального эффекта и поставленной задачей</w:t>
            </w:r>
            <w:bookmarkEnd w:id="738"/>
          </w:p>
        </w:tc>
      </w:tr>
      <w:tr w:rsidR="006859B0" w:rsidRPr="006859B0" w14:paraId="23251380" w14:textId="77777777" w:rsidTr="0037429A">
        <w:trPr>
          <w:trHeight w:val="20"/>
        </w:trPr>
        <w:tc>
          <w:tcPr>
            <w:tcW w:w="2606" w:type="dxa"/>
            <w:vMerge/>
            <w:vAlign w:val="center"/>
            <w:hideMark/>
          </w:tcPr>
          <w:p w14:paraId="7D38097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9CF6EB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5D68E7C" w14:textId="77777777" w:rsidR="006859B0" w:rsidRPr="006859B0" w:rsidRDefault="006859B0" w:rsidP="0037429A">
            <w:pPr>
              <w:spacing w:after="0"/>
              <w:rPr>
                <w:rFonts w:ascii="Times New Roman" w:hAnsi="Times New Roman"/>
                <w:b/>
                <w:bCs/>
                <w:color w:val="000000"/>
                <w:sz w:val="24"/>
                <w:szCs w:val="24"/>
              </w:rPr>
            </w:pPr>
            <w:bookmarkStart w:id="739" w:name="RANGE!C461"/>
            <w:r w:rsidRPr="006859B0">
              <w:rPr>
                <w:rFonts w:ascii="Times New Roman" w:hAnsi="Times New Roman"/>
                <w:b/>
                <w:bCs/>
                <w:color w:val="000000"/>
                <w:sz w:val="24"/>
                <w:szCs w:val="24"/>
              </w:rPr>
              <w:t>Умения:</w:t>
            </w:r>
            <w:bookmarkEnd w:id="739"/>
          </w:p>
        </w:tc>
      </w:tr>
      <w:tr w:rsidR="006859B0" w:rsidRPr="006859B0" w14:paraId="18E8ADFB" w14:textId="77777777" w:rsidTr="0037429A">
        <w:trPr>
          <w:trHeight w:val="20"/>
        </w:trPr>
        <w:tc>
          <w:tcPr>
            <w:tcW w:w="2606" w:type="dxa"/>
            <w:vMerge/>
            <w:vAlign w:val="center"/>
            <w:hideMark/>
          </w:tcPr>
          <w:p w14:paraId="6069D0E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680A2C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FF1C393" w14:textId="77777777" w:rsidR="006859B0" w:rsidRPr="006859B0" w:rsidRDefault="006859B0" w:rsidP="0037429A">
            <w:pPr>
              <w:spacing w:after="0"/>
              <w:rPr>
                <w:rFonts w:ascii="Times New Roman" w:hAnsi="Times New Roman"/>
                <w:color w:val="000000"/>
                <w:sz w:val="24"/>
                <w:szCs w:val="24"/>
              </w:rPr>
            </w:pPr>
            <w:bookmarkStart w:id="740" w:name="RANGE!C462"/>
            <w:r w:rsidRPr="006859B0">
              <w:rPr>
                <w:rFonts w:ascii="Times New Roman" w:hAnsi="Times New Roman"/>
                <w:color w:val="000000"/>
                <w:sz w:val="24"/>
                <w:szCs w:val="24"/>
              </w:rPr>
              <w:t>владеть базовыми навыками программирования и написания сценариев (</w:t>
            </w:r>
            <w:proofErr w:type="spellStart"/>
            <w:r w:rsidRPr="006859B0">
              <w:rPr>
                <w:rFonts w:ascii="Times New Roman" w:hAnsi="Times New Roman"/>
                <w:color w:val="000000"/>
                <w:sz w:val="24"/>
                <w:szCs w:val="24"/>
              </w:rPr>
              <w:t>скриптования</w:t>
            </w:r>
            <w:proofErr w:type="spellEnd"/>
            <w:r w:rsidRPr="006859B0">
              <w:rPr>
                <w:rFonts w:ascii="Times New Roman" w:hAnsi="Times New Roman"/>
                <w:color w:val="000000"/>
                <w:sz w:val="24"/>
                <w:szCs w:val="24"/>
              </w:rPr>
              <w:t>) и алгоритмов;</w:t>
            </w:r>
            <w:bookmarkEnd w:id="740"/>
          </w:p>
        </w:tc>
      </w:tr>
      <w:tr w:rsidR="006859B0" w:rsidRPr="006859B0" w14:paraId="032069C4" w14:textId="77777777" w:rsidTr="0037429A">
        <w:trPr>
          <w:trHeight w:val="20"/>
        </w:trPr>
        <w:tc>
          <w:tcPr>
            <w:tcW w:w="2606" w:type="dxa"/>
            <w:vMerge/>
            <w:vAlign w:val="center"/>
            <w:hideMark/>
          </w:tcPr>
          <w:p w14:paraId="316725E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D26508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1EC5909" w14:textId="77777777" w:rsidR="006859B0" w:rsidRPr="006859B0" w:rsidRDefault="006859B0" w:rsidP="0037429A">
            <w:pPr>
              <w:spacing w:after="0"/>
              <w:rPr>
                <w:rFonts w:ascii="Times New Roman" w:hAnsi="Times New Roman"/>
                <w:color w:val="000000"/>
                <w:sz w:val="24"/>
                <w:szCs w:val="24"/>
              </w:rPr>
            </w:pPr>
            <w:bookmarkStart w:id="741" w:name="RANGE!C463"/>
            <w:r w:rsidRPr="006859B0">
              <w:rPr>
                <w:rFonts w:ascii="Times New Roman" w:hAnsi="Times New Roman"/>
                <w:color w:val="000000"/>
                <w:sz w:val="24"/>
                <w:szCs w:val="24"/>
              </w:rPr>
              <w:t>владеть программным обеспечением для производства визуального эффекта;</w:t>
            </w:r>
            <w:bookmarkEnd w:id="741"/>
          </w:p>
        </w:tc>
      </w:tr>
      <w:tr w:rsidR="006859B0" w:rsidRPr="006859B0" w14:paraId="7D24718F" w14:textId="77777777" w:rsidTr="0037429A">
        <w:trPr>
          <w:trHeight w:val="20"/>
        </w:trPr>
        <w:tc>
          <w:tcPr>
            <w:tcW w:w="2606" w:type="dxa"/>
            <w:vMerge/>
            <w:vAlign w:val="center"/>
            <w:hideMark/>
          </w:tcPr>
          <w:p w14:paraId="0D86403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25A912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77EF908" w14:textId="77777777" w:rsidR="006859B0" w:rsidRPr="006859B0" w:rsidRDefault="006859B0" w:rsidP="0037429A">
            <w:pPr>
              <w:spacing w:after="0"/>
              <w:rPr>
                <w:rFonts w:ascii="Times New Roman" w:hAnsi="Times New Roman"/>
                <w:color w:val="000000"/>
                <w:sz w:val="24"/>
                <w:szCs w:val="24"/>
              </w:rPr>
            </w:pPr>
            <w:bookmarkStart w:id="742" w:name="RANGE!C464"/>
            <w:r w:rsidRPr="006859B0">
              <w:rPr>
                <w:rFonts w:ascii="Times New Roman" w:hAnsi="Times New Roman"/>
                <w:color w:val="000000"/>
                <w:sz w:val="24"/>
                <w:szCs w:val="24"/>
              </w:rPr>
              <w:t>применять языки программирования и языки написания сценариев (</w:t>
            </w:r>
            <w:proofErr w:type="spellStart"/>
            <w:r w:rsidRPr="006859B0">
              <w:rPr>
                <w:rFonts w:ascii="Times New Roman" w:hAnsi="Times New Roman"/>
                <w:color w:val="000000"/>
                <w:sz w:val="24"/>
                <w:szCs w:val="24"/>
              </w:rPr>
              <w:t>скриптование</w:t>
            </w:r>
            <w:proofErr w:type="spellEnd"/>
            <w:r w:rsidRPr="006859B0">
              <w:rPr>
                <w:rFonts w:ascii="Times New Roman" w:hAnsi="Times New Roman"/>
                <w:color w:val="000000"/>
                <w:sz w:val="24"/>
                <w:szCs w:val="24"/>
              </w:rPr>
              <w:t>) для ускорения и оптимизации процесса работы создания визуальных эффектов в анимационном кино и компьютерной графике</w:t>
            </w:r>
            <w:bookmarkEnd w:id="742"/>
          </w:p>
        </w:tc>
      </w:tr>
      <w:tr w:rsidR="006859B0" w:rsidRPr="006859B0" w14:paraId="3F901095" w14:textId="77777777" w:rsidTr="0037429A">
        <w:trPr>
          <w:trHeight w:val="20"/>
        </w:trPr>
        <w:tc>
          <w:tcPr>
            <w:tcW w:w="2606" w:type="dxa"/>
            <w:vMerge/>
            <w:vAlign w:val="center"/>
            <w:hideMark/>
          </w:tcPr>
          <w:p w14:paraId="7A2569F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860169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9501059" w14:textId="77777777" w:rsidR="006859B0" w:rsidRPr="006859B0" w:rsidRDefault="006859B0" w:rsidP="0037429A">
            <w:pPr>
              <w:spacing w:after="0"/>
              <w:rPr>
                <w:rFonts w:ascii="Times New Roman" w:hAnsi="Times New Roman"/>
                <w:b/>
                <w:bCs/>
                <w:color w:val="000000"/>
                <w:sz w:val="24"/>
                <w:szCs w:val="24"/>
              </w:rPr>
            </w:pPr>
            <w:bookmarkStart w:id="743" w:name="RANGE!C465"/>
            <w:r w:rsidRPr="006859B0">
              <w:rPr>
                <w:rFonts w:ascii="Times New Roman" w:hAnsi="Times New Roman"/>
                <w:b/>
                <w:bCs/>
                <w:color w:val="000000"/>
                <w:sz w:val="24"/>
                <w:szCs w:val="24"/>
              </w:rPr>
              <w:t>Знания:</w:t>
            </w:r>
            <w:bookmarkEnd w:id="743"/>
          </w:p>
        </w:tc>
      </w:tr>
      <w:tr w:rsidR="006859B0" w:rsidRPr="006859B0" w14:paraId="5C0E646E" w14:textId="77777777" w:rsidTr="0037429A">
        <w:trPr>
          <w:trHeight w:val="20"/>
        </w:trPr>
        <w:tc>
          <w:tcPr>
            <w:tcW w:w="2606" w:type="dxa"/>
            <w:vMerge/>
            <w:vAlign w:val="center"/>
            <w:hideMark/>
          </w:tcPr>
          <w:p w14:paraId="14D8ED5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115C17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AAC38DE" w14:textId="77777777" w:rsidR="006859B0" w:rsidRPr="006859B0" w:rsidRDefault="006859B0" w:rsidP="0037429A">
            <w:pPr>
              <w:spacing w:after="0"/>
              <w:rPr>
                <w:rFonts w:ascii="Times New Roman" w:hAnsi="Times New Roman"/>
                <w:color w:val="000000"/>
                <w:sz w:val="24"/>
                <w:szCs w:val="24"/>
              </w:rPr>
            </w:pPr>
            <w:bookmarkStart w:id="744" w:name="RANGE!C466"/>
            <w:r w:rsidRPr="006859B0">
              <w:rPr>
                <w:rFonts w:ascii="Times New Roman" w:hAnsi="Times New Roman"/>
                <w:color w:val="000000"/>
                <w:sz w:val="24"/>
                <w:szCs w:val="24"/>
              </w:rPr>
              <w:t>базовых знаний математики, физики и химии;</w:t>
            </w:r>
            <w:bookmarkEnd w:id="744"/>
          </w:p>
        </w:tc>
      </w:tr>
      <w:tr w:rsidR="006859B0" w:rsidRPr="006859B0" w14:paraId="228495D3" w14:textId="77777777" w:rsidTr="0037429A">
        <w:trPr>
          <w:trHeight w:val="20"/>
        </w:trPr>
        <w:tc>
          <w:tcPr>
            <w:tcW w:w="2606" w:type="dxa"/>
            <w:vMerge/>
            <w:vAlign w:val="center"/>
            <w:hideMark/>
          </w:tcPr>
          <w:p w14:paraId="2F2FAA4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2A32E5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936B32C" w14:textId="77777777" w:rsidR="006859B0" w:rsidRPr="006859B0" w:rsidRDefault="006859B0" w:rsidP="0037429A">
            <w:pPr>
              <w:spacing w:after="0"/>
              <w:rPr>
                <w:rFonts w:ascii="Times New Roman" w:hAnsi="Times New Roman"/>
                <w:color w:val="000000"/>
                <w:sz w:val="24"/>
                <w:szCs w:val="24"/>
              </w:rPr>
            </w:pPr>
            <w:bookmarkStart w:id="745" w:name="RANGE!C467"/>
            <w:r w:rsidRPr="006859B0">
              <w:rPr>
                <w:rFonts w:ascii="Times New Roman" w:hAnsi="Times New Roman"/>
                <w:color w:val="000000"/>
                <w:sz w:val="24"/>
                <w:szCs w:val="24"/>
              </w:rPr>
              <w:t>основных методов и алгоритмы визуализации и симуляции трёхмерных сцен;</w:t>
            </w:r>
            <w:bookmarkEnd w:id="745"/>
          </w:p>
        </w:tc>
      </w:tr>
      <w:tr w:rsidR="006859B0" w:rsidRPr="006859B0" w14:paraId="6C1D6BC2" w14:textId="77777777" w:rsidTr="0037429A">
        <w:trPr>
          <w:trHeight w:val="20"/>
        </w:trPr>
        <w:tc>
          <w:tcPr>
            <w:tcW w:w="2606" w:type="dxa"/>
            <w:vMerge/>
            <w:vAlign w:val="center"/>
            <w:hideMark/>
          </w:tcPr>
          <w:p w14:paraId="5374764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5EA453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76EAE30" w14:textId="77777777" w:rsidR="006859B0" w:rsidRPr="006859B0" w:rsidRDefault="006859B0" w:rsidP="0037429A">
            <w:pPr>
              <w:spacing w:after="0"/>
              <w:rPr>
                <w:rFonts w:ascii="Times New Roman" w:hAnsi="Times New Roman"/>
                <w:color w:val="000000"/>
                <w:sz w:val="24"/>
                <w:szCs w:val="24"/>
              </w:rPr>
            </w:pPr>
            <w:bookmarkStart w:id="746" w:name="RANGE!C468"/>
            <w:r w:rsidRPr="006859B0">
              <w:rPr>
                <w:rFonts w:ascii="Times New Roman" w:hAnsi="Times New Roman"/>
                <w:color w:val="000000"/>
                <w:sz w:val="24"/>
                <w:szCs w:val="24"/>
              </w:rPr>
              <w:t>основ программирования, используемые для выполнения задачи по созданию визуальных эффектов в анимационном кино и компьютерной графике;</w:t>
            </w:r>
            <w:bookmarkEnd w:id="746"/>
          </w:p>
        </w:tc>
      </w:tr>
      <w:tr w:rsidR="006859B0" w:rsidRPr="006859B0" w14:paraId="40F6372E" w14:textId="77777777" w:rsidTr="0037429A">
        <w:trPr>
          <w:trHeight w:val="20"/>
        </w:trPr>
        <w:tc>
          <w:tcPr>
            <w:tcW w:w="2606" w:type="dxa"/>
            <w:vMerge/>
            <w:vAlign w:val="center"/>
            <w:hideMark/>
          </w:tcPr>
          <w:p w14:paraId="3FBBE94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6F1807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9D9509C" w14:textId="77777777" w:rsidR="006859B0" w:rsidRPr="006859B0" w:rsidRDefault="006859B0" w:rsidP="0037429A">
            <w:pPr>
              <w:spacing w:after="0"/>
              <w:rPr>
                <w:rFonts w:ascii="Times New Roman" w:hAnsi="Times New Roman"/>
                <w:color w:val="000000"/>
                <w:sz w:val="24"/>
                <w:szCs w:val="24"/>
              </w:rPr>
            </w:pPr>
            <w:bookmarkStart w:id="747" w:name="RANGE!C469"/>
            <w:r w:rsidRPr="006859B0">
              <w:rPr>
                <w:rFonts w:ascii="Times New Roman" w:hAnsi="Times New Roman"/>
                <w:color w:val="000000"/>
                <w:sz w:val="24"/>
                <w:szCs w:val="24"/>
              </w:rPr>
              <w:t>основ программирования;</w:t>
            </w:r>
            <w:bookmarkEnd w:id="747"/>
          </w:p>
        </w:tc>
      </w:tr>
      <w:tr w:rsidR="006859B0" w:rsidRPr="006859B0" w14:paraId="6D28CB72" w14:textId="77777777" w:rsidTr="0037429A">
        <w:trPr>
          <w:trHeight w:val="20"/>
        </w:trPr>
        <w:tc>
          <w:tcPr>
            <w:tcW w:w="2606" w:type="dxa"/>
            <w:vMerge/>
            <w:vAlign w:val="center"/>
            <w:hideMark/>
          </w:tcPr>
          <w:p w14:paraId="40AFB6A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FFE0CF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04333D8" w14:textId="77777777" w:rsidR="006859B0" w:rsidRPr="006859B0" w:rsidRDefault="006859B0" w:rsidP="0037429A">
            <w:pPr>
              <w:spacing w:after="0"/>
              <w:rPr>
                <w:rFonts w:ascii="Times New Roman" w:hAnsi="Times New Roman"/>
                <w:color w:val="000000"/>
                <w:sz w:val="24"/>
                <w:szCs w:val="24"/>
              </w:rPr>
            </w:pPr>
            <w:bookmarkStart w:id="748" w:name="RANGE!C470"/>
            <w:r w:rsidRPr="006859B0">
              <w:rPr>
                <w:rFonts w:ascii="Times New Roman" w:hAnsi="Times New Roman"/>
                <w:color w:val="000000"/>
                <w:sz w:val="24"/>
                <w:szCs w:val="24"/>
              </w:rPr>
              <w:t>принципов написания алгоритмов для выполнения задачи по созданию визуальных эффектов в анимационном кино и компьютерной графике;</w:t>
            </w:r>
            <w:bookmarkEnd w:id="748"/>
          </w:p>
        </w:tc>
      </w:tr>
      <w:tr w:rsidR="006859B0" w:rsidRPr="006859B0" w14:paraId="4EB990F8" w14:textId="77777777" w:rsidTr="0037429A">
        <w:trPr>
          <w:trHeight w:val="20"/>
        </w:trPr>
        <w:tc>
          <w:tcPr>
            <w:tcW w:w="2606" w:type="dxa"/>
            <w:vMerge/>
            <w:vAlign w:val="center"/>
            <w:hideMark/>
          </w:tcPr>
          <w:p w14:paraId="5111B66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F90173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5D670FE" w14:textId="77777777" w:rsidR="006859B0" w:rsidRPr="006859B0" w:rsidRDefault="006859B0" w:rsidP="0037429A">
            <w:pPr>
              <w:spacing w:after="0"/>
              <w:rPr>
                <w:rFonts w:ascii="Times New Roman" w:hAnsi="Times New Roman"/>
                <w:color w:val="000000"/>
                <w:sz w:val="24"/>
                <w:szCs w:val="24"/>
              </w:rPr>
            </w:pPr>
            <w:bookmarkStart w:id="749" w:name="RANGE!C471"/>
            <w:r w:rsidRPr="006859B0">
              <w:rPr>
                <w:rFonts w:ascii="Times New Roman" w:hAnsi="Times New Roman"/>
                <w:color w:val="000000"/>
                <w:sz w:val="24"/>
                <w:szCs w:val="24"/>
              </w:rPr>
              <w:t>программных продуктов для моделирования визуальных эффектов;</w:t>
            </w:r>
            <w:bookmarkEnd w:id="749"/>
          </w:p>
        </w:tc>
      </w:tr>
      <w:tr w:rsidR="006859B0" w:rsidRPr="006859B0" w14:paraId="7456285A" w14:textId="77777777" w:rsidTr="0037429A">
        <w:trPr>
          <w:trHeight w:val="20"/>
        </w:trPr>
        <w:tc>
          <w:tcPr>
            <w:tcW w:w="2606" w:type="dxa"/>
            <w:vMerge/>
            <w:vAlign w:val="center"/>
            <w:hideMark/>
          </w:tcPr>
          <w:p w14:paraId="3FFB6BF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B6A7FF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FBCAD6E" w14:textId="77777777" w:rsidR="006859B0" w:rsidRPr="006859B0" w:rsidRDefault="006859B0" w:rsidP="0037429A">
            <w:pPr>
              <w:spacing w:after="0"/>
              <w:rPr>
                <w:rFonts w:ascii="Times New Roman" w:hAnsi="Times New Roman"/>
                <w:color w:val="000000"/>
                <w:sz w:val="24"/>
                <w:szCs w:val="24"/>
              </w:rPr>
            </w:pPr>
            <w:bookmarkStart w:id="750" w:name="RANGE!C472"/>
            <w:r w:rsidRPr="006859B0">
              <w:rPr>
                <w:rFonts w:ascii="Times New Roman" w:hAnsi="Times New Roman"/>
                <w:color w:val="000000"/>
                <w:sz w:val="24"/>
                <w:szCs w:val="24"/>
              </w:rPr>
              <w:t>технологий создания визуальных эффектов в анимационном кино и компьютерной графике;</w:t>
            </w:r>
            <w:bookmarkEnd w:id="750"/>
          </w:p>
        </w:tc>
      </w:tr>
      <w:tr w:rsidR="006859B0" w:rsidRPr="006859B0" w14:paraId="059CA555" w14:textId="77777777" w:rsidTr="0037429A">
        <w:trPr>
          <w:trHeight w:val="20"/>
        </w:trPr>
        <w:tc>
          <w:tcPr>
            <w:tcW w:w="2606" w:type="dxa"/>
            <w:vMerge/>
            <w:vAlign w:val="center"/>
            <w:hideMark/>
          </w:tcPr>
          <w:p w14:paraId="28570B4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E58123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3C05C2C" w14:textId="77777777" w:rsidR="006859B0" w:rsidRPr="006859B0" w:rsidRDefault="006859B0" w:rsidP="0037429A">
            <w:pPr>
              <w:spacing w:after="0"/>
              <w:rPr>
                <w:rFonts w:ascii="Times New Roman" w:hAnsi="Times New Roman"/>
                <w:color w:val="000000"/>
                <w:sz w:val="24"/>
                <w:szCs w:val="24"/>
              </w:rPr>
            </w:pPr>
            <w:bookmarkStart w:id="751" w:name="RANGE!C473"/>
            <w:r w:rsidRPr="006859B0">
              <w:rPr>
                <w:rFonts w:ascii="Times New Roman" w:hAnsi="Times New Roman"/>
                <w:color w:val="000000"/>
                <w:sz w:val="24"/>
                <w:szCs w:val="24"/>
              </w:rPr>
              <w:t>физических, химических и математических процессов возникновения природных явлений, разбираться в математических моделях этих процессов и их аналогов в программной среде</w:t>
            </w:r>
            <w:bookmarkEnd w:id="751"/>
          </w:p>
        </w:tc>
      </w:tr>
      <w:tr w:rsidR="006859B0" w:rsidRPr="006859B0" w14:paraId="38CAF8BD" w14:textId="77777777" w:rsidTr="0037429A">
        <w:trPr>
          <w:trHeight w:val="20"/>
        </w:trPr>
        <w:tc>
          <w:tcPr>
            <w:tcW w:w="2606" w:type="dxa"/>
            <w:vMerge/>
            <w:vAlign w:val="center"/>
            <w:hideMark/>
          </w:tcPr>
          <w:p w14:paraId="657F5AD5"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61CC9CF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5.2 Создавать с помощью методов и алгоритмов физические свойства объектов в компьютерной графике </w:t>
            </w:r>
          </w:p>
        </w:tc>
        <w:tc>
          <w:tcPr>
            <w:tcW w:w="3753" w:type="dxa"/>
            <w:shd w:val="clear" w:color="auto" w:fill="auto"/>
            <w:hideMark/>
          </w:tcPr>
          <w:p w14:paraId="01AF2FD7" w14:textId="02800644" w:rsidR="006859B0" w:rsidRPr="006859B0" w:rsidRDefault="006859B0" w:rsidP="0037429A">
            <w:pPr>
              <w:spacing w:after="0"/>
              <w:rPr>
                <w:rFonts w:ascii="Times New Roman" w:hAnsi="Times New Roman"/>
                <w:b/>
                <w:bCs/>
                <w:color w:val="000000"/>
                <w:sz w:val="24"/>
                <w:szCs w:val="24"/>
              </w:rPr>
            </w:pPr>
            <w:bookmarkStart w:id="752" w:name="RANGE!C474"/>
            <w:r w:rsidRPr="006859B0">
              <w:rPr>
                <w:rFonts w:ascii="Times New Roman" w:hAnsi="Times New Roman"/>
                <w:b/>
                <w:bCs/>
                <w:color w:val="000000"/>
                <w:sz w:val="24"/>
                <w:szCs w:val="24"/>
              </w:rPr>
              <w:t>Навыки:</w:t>
            </w:r>
            <w:bookmarkEnd w:id="752"/>
          </w:p>
        </w:tc>
      </w:tr>
      <w:tr w:rsidR="006859B0" w:rsidRPr="006859B0" w14:paraId="790B76FE" w14:textId="77777777" w:rsidTr="0037429A">
        <w:trPr>
          <w:trHeight w:val="20"/>
        </w:trPr>
        <w:tc>
          <w:tcPr>
            <w:tcW w:w="2606" w:type="dxa"/>
            <w:vMerge/>
            <w:vAlign w:val="center"/>
            <w:hideMark/>
          </w:tcPr>
          <w:p w14:paraId="5DB535E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BE1446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C09A4FD" w14:textId="77777777" w:rsidR="006859B0" w:rsidRPr="006859B0" w:rsidRDefault="006859B0" w:rsidP="0037429A">
            <w:pPr>
              <w:spacing w:after="0"/>
              <w:rPr>
                <w:rFonts w:ascii="Times New Roman" w:hAnsi="Times New Roman"/>
                <w:color w:val="000000"/>
                <w:sz w:val="24"/>
                <w:szCs w:val="24"/>
              </w:rPr>
            </w:pPr>
            <w:bookmarkStart w:id="753" w:name="RANGE!C475"/>
            <w:r w:rsidRPr="006859B0">
              <w:rPr>
                <w:rFonts w:ascii="Times New Roman" w:hAnsi="Times New Roman"/>
                <w:color w:val="000000"/>
                <w:sz w:val="24"/>
                <w:szCs w:val="24"/>
              </w:rPr>
              <w:t>внесении изменений и дополнений в визуально-техническое решение, необходимых для производства выполняемого визуального эффекта</w:t>
            </w:r>
            <w:bookmarkEnd w:id="753"/>
          </w:p>
        </w:tc>
      </w:tr>
      <w:tr w:rsidR="006859B0" w:rsidRPr="006859B0" w14:paraId="152A6D36" w14:textId="77777777" w:rsidTr="0037429A">
        <w:trPr>
          <w:trHeight w:val="20"/>
        </w:trPr>
        <w:tc>
          <w:tcPr>
            <w:tcW w:w="2606" w:type="dxa"/>
            <w:vMerge/>
            <w:vAlign w:val="center"/>
            <w:hideMark/>
          </w:tcPr>
          <w:p w14:paraId="47E0DC7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877AF1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28576C6" w14:textId="77777777" w:rsidR="006859B0" w:rsidRPr="006859B0" w:rsidRDefault="006859B0" w:rsidP="0037429A">
            <w:pPr>
              <w:spacing w:after="0"/>
              <w:rPr>
                <w:rFonts w:ascii="Times New Roman" w:hAnsi="Times New Roman"/>
                <w:b/>
                <w:bCs/>
                <w:color w:val="000000"/>
                <w:sz w:val="24"/>
                <w:szCs w:val="24"/>
              </w:rPr>
            </w:pPr>
            <w:bookmarkStart w:id="754" w:name="RANGE!C476"/>
            <w:r w:rsidRPr="006859B0">
              <w:rPr>
                <w:rFonts w:ascii="Times New Roman" w:hAnsi="Times New Roman"/>
                <w:b/>
                <w:bCs/>
                <w:color w:val="000000"/>
                <w:sz w:val="24"/>
                <w:szCs w:val="24"/>
              </w:rPr>
              <w:t>Умения:</w:t>
            </w:r>
            <w:bookmarkEnd w:id="754"/>
          </w:p>
        </w:tc>
      </w:tr>
      <w:tr w:rsidR="006859B0" w:rsidRPr="006859B0" w14:paraId="0C5E0607" w14:textId="77777777" w:rsidTr="0037429A">
        <w:trPr>
          <w:trHeight w:val="20"/>
        </w:trPr>
        <w:tc>
          <w:tcPr>
            <w:tcW w:w="2606" w:type="dxa"/>
            <w:vMerge/>
            <w:vAlign w:val="center"/>
            <w:hideMark/>
          </w:tcPr>
          <w:p w14:paraId="17AC7DF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F6871C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4E18FFE" w14:textId="77777777" w:rsidR="006859B0" w:rsidRPr="006859B0" w:rsidRDefault="006859B0" w:rsidP="0037429A">
            <w:pPr>
              <w:spacing w:after="0"/>
              <w:rPr>
                <w:rFonts w:ascii="Times New Roman" w:hAnsi="Times New Roman"/>
                <w:color w:val="000000"/>
                <w:sz w:val="24"/>
                <w:szCs w:val="24"/>
              </w:rPr>
            </w:pPr>
            <w:bookmarkStart w:id="755" w:name="RANGE!C477"/>
            <w:r w:rsidRPr="006859B0">
              <w:rPr>
                <w:rFonts w:ascii="Times New Roman" w:hAnsi="Times New Roman"/>
                <w:color w:val="000000"/>
                <w:sz w:val="24"/>
                <w:szCs w:val="24"/>
              </w:rPr>
              <w:t>вносить изменения, дополнения и правки в визуально-техническое решение, необходимые для производства выполняемого визуального эффекта;</w:t>
            </w:r>
            <w:bookmarkEnd w:id="755"/>
          </w:p>
        </w:tc>
      </w:tr>
      <w:tr w:rsidR="006859B0" w:rsidRPr="006859B0" w14:paraId="0D64260D" w14:textId="77777777" w:rsidTr="0037429A">
        <w:trPr>
          <w:trHeight w:val="20"/>
        </w:trPr>
        <w:tc>
          <w:tcPr>
            <w:tcW w:w="2606" w:type="dxa"/>
            <w:vMerge/>
            <w:vAlign w:val="center"/>
            <w:hideMark/>
          </w:tcPr>
          <w:p w14:paraId="0E19ECA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39949D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AB1ADC4" w14:textId="77777777" w:rsidR="006859B0" w:rsidRPr="006859B0" w:rsidRDefault="006859B0" w:rsidP="0037429A">
            <w:pPr>
              <w:spacing w:after="0"/>
              <w:rPr>
                <w:rFonts w:ascii="Times New Roman" w:hAnsi="Times New Roman"/>
                <w:color w:val="000000"/>
                <w:sz w:val="24"/>
                <w:szCs w:val="24"/>
              </w:rPr>
            </w:pPr>
            <w:bookmarkStart w:id="756" w:name="RANGE!C478"/>
            <w:r w:rsidRPr="006859B0">
              <w:rPr>
                <w:rFonts w:ascii="Times New Roman" w:hAnsi="Times New Roman"/>
                <w:color w:val="000000"/>
                <w:sz w:val="24"/>
                <w:szCs w:val="24"/>
              </w:rPr>
              <w:t>понимать физические, химические и математические процессы возникновения природных явлений, понимание математических моделей этих процессов и их аналогов в программной среде</w:t>
            </w:r>
            <w:bookmarkEnd w:id="756"/>
          </w:p>
        </w:tc>
      </w:tr>
      <w:tr w:rsidR="006859B0" w:rsidRPr="006859B0" w14:paraId="1182B6AF" w14:textId="77777777" w:rsidTr="0037429A">
        <w:trPr>
          <w:trHeight w:val="20"/>
        </w:trPr>
        <w:tc>
          <w:tcPr>
            <w:tcW w:w="2606" w:type="dxa"/>
            <w:vMerge/>
            <w:vAlign w:val="center"/>
            <w:hideMark/>
          </w:tcPr>
          <w:p w14:paraId="56147F4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B64070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76FA7BB" w14:textId="77777777" w:rsidR="006859B0" w:rsidRPr="006859B0" w:rsidRDefault="006859B0" w:rsidP="0037429A">
            <w:pPr>
              <w:spacing w:after="0"/>
              <w:rPr>
                <w:rFonts w:ascii="Times New Roman" w:hAnsi="Times New Roman"/>
                <w:b/>
                <w:bCs/>
                <w:color w:val="000000"/>
                <w:sz w:val="24"/>
                <w:szCs w:val="24"/>
              </w:rPr>
            </w:pPr>
            <w:bookmarkStart w:id="757" w:name="RANGE!C479"/>
            <w:r w:rsidRPr="006859B0">
              <w:rPr>
                <w:rFonts w:ascii="Times New Roman" w:hAnsi="Times New Roman"/>
                <w:b/>
                <w:bCs/>
                <w:color w:val="000000"/>
                <w:sz w:val="24"/>
                <w:szCs w:val="24"/>
              </w:rPr>
              <w:t>Знания:</w:t>
            </w:r>
            <w:bookmarkEnd w:id="757"/>
          </w:p>
        </w:tc>
      </w:tr>
      <w:tr w:rsidR="006859B0" w:rsidRPr="006859B0" w14:paraId="6CF692C7" w14:textId="77777777" w:rsidTr="0037429A">
        <w:trPr>
          <w:trHeight w:val="20"/>
        </w:trPr>
        <w:tc>
          <w:tcPr>
            <w:tcW w:w="2606" w:type="dxa"/>
            <w:vMerge/>
            <w:vAlign w:val="center"/>
            <w:hideMark/>
          </w:tcPr>
          <w:p w14:paraId="5EA713E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AB2F42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E4CA22E" w14:textId="77777777" w:rsidR="006859B0" w:rsidRPr="006859B0" w:rsidRDefault="006859B0" w:rsidP="0037429A">
            <w:pPr>
              <w:spacing w:after="0"/>
              <w:rPr>
                <w:rFonts w:ascii="Times New Roman" w:hAnsi="Times New Roman"/>
                <w:color w:val="000000"/>
                <w:sz w:val="24"/>
                <w:szCs w:val="24"/>
              </w:rPr>
            </w:pPr>
            <w:bookmarkStart w:id="758" w:name="RANGE!C480"/>
            <w:r w:rsidRPr="006859B0">
              <w:rPr>
                <w:rFonts w:ascii="Times New Roman" w:hAnsi="Times New Roman"/>
                <w:color w:val="000000"/>
                <w:sz w:val="24"/>
                <w:szCs w:val="24"/>
              </w:rPr>
              <w:t>основных методы и алгоритмы визуализации и симуляции трёхмерных сцен;</w:t>
            </w:r>
            <w:bookmarkEnd w:id="758"/>
          </w:p>
        </w:tc>
      </w:tr>
      <w:tr w:rsidR="006859B0" w:rsidRPr="006859B0" w14:paraId="4D0D374A" w14:textId="77777777" w:rsidTr="0037429A">
        <w:trPr>
          <w:trHeight w:val="20"/>
        </w:trPr>
        <w:tc>
          <w:tcPr>
            <w:tcW w:w="2606" w:type="dxa"/>
            <w:vMerge/>
            <w:vAlign w:val="center"/>
            <w:hideMark/>
          </w:tcPr>
          <w:p w14:paraId="4A69D4D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917931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8721E9C" w14:textId="77777777" w:rsidR="006859B0" w:rsidRPr="006859B0" w:rsidRDefault="006859B0" w:rsidP="0037429A">
            <w:pPr>
              <w:spacing w:after="0"/>
              <w:rPr>
                <w:rFonts w:ascii="Times New Roman" w:hAnsi="Times New Roman"/>
                <w:color w:val="000000"/>
                <w:sz w:val="24"/>
                <w:szCs w:val="24"/>
              </w:rPr>
            </w:pPr>
            <w:bookmarkStart w:id="759" w:name="RANGE!C481"/>
            <w:r w:rsidRPr="006859B0">
              <w:rPr>
                <w:rFonts w:ascii="Times New Roman" w:hAnsi="Times New Roman"/>
                <w:color w:val="000000"/>
                <w:sz w:val="24"/>
                <w:szCs w:val="24"/>
              </w:rPr>
              <w:t>основ программирования, используемые для выполнения задачи по созданию визуальных эффектов в анимационном кино и компьютерной графике</w:t>
            </w:r>
            <w:bookmarkEnd w:id="759"/>
          </w:p>
        </w:tc>
      </w:tr>
      <w:tr w:rsidR="006859B0" w:rsidRPr="006859B0" w14:paraId="4C4C9F06" w14:textId="77777777" w:rsidTr="0037429A">
        <w:trPr>
          <w:trHeight w:val="20"/>
        </w:trPr>
        <w:tc>
          <w:tcPr>
            <w:tcW w:w="2606" w:type="dxa"/>
            <w:vMerge/>
            <w:vAlign w:val="center"/>
            <w:hideMark/>
          </w:tcPr>
          <w:p w14:paraId="0F0EEC06"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4A81695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5.3 Настраивать освещение в трехмерных компьютерных сценах анимационного кино на основе мастер-сцен </w:t>
            </w:r>
          </w:p>
        </w:tc>
        <w:tc>
          <w:tcPr>
            <w:tcW w:w="3753" w:type="dxa"/>
            <w:shd w:val="clear" w:color="auto" w:fill="auto"/>
            <w:hideMark/>
          </w:tcPr>
          <w:p w14:paraId="61B3DDB0" w14:textId="4D885C60" w:rsidR="006859B0" w:rsidRPr="006859B0" w:rsidRDefault="006859B0" w:rsidP="0037429A">
            <w:pPr>
              <w:spacing w:after="0"/>
              <w:rPr>
                <w:rFonts w:ascii="Times New Roman" w:hAnsi="Times New Roman"/>
                <w:b/>
                <w:bCs/>
                <w:color w:val="000000"/>
                <w:sz w:val="24"/>
                <w:szCs w:val="24"/>
              </w:rPr>
            </w:pPr>
            <w:bookmarkStart w:id="760" w:name="RANGE!C482"/>
            <w:r w:rsidRPr="006859B0">
              <w:rPr>
                <w:rFonts w:ascii="Times New Roman" w:hAnsi="Times New Roman"/>
                <w:b/>
                <w:bCs/>
                <w:color w:val="000000"/>
                <w:sz w:val="24"/>
                <w:szCs w:val="24"/>
              </w:rPr>
              <w:t>Навыки:</w:t>
            </w:r>
            <w:bookmarkEnd w:id="760"/>
          </w:p>
        </w:tc>
      </w:tr>
      <w:tr w:rsidR="006859B0" w:rsidRPr="006859B0" w14:paraId="5AA64E46" w14:textId="77777777" w:rsidTr="0037429A">
        <w:trPr>
          <w:trHeight w:val="20"/>
        </w:trPr>
        <w:tc>
          <w:tcPr>
            <w:tcW w:w="2606" w:type="dxa"/>
            <w:vMerge/>
            <w:vAlign w:val="center"/>
            <w:hideMark/>
          </w:tcPr>
          <w:p w14:paraId="327D8D3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59F16E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33E5DEF" w14:textId="77777777" w:rsidR="006859B0" w:rsidRPr="006859B0" w:rsidRDefault="006859B0" w:rsidP="0037429A">
            <w:pPr>
              <w:spacing w:after="0"/>
              <w:rPr>
                <w:rFonts w:ascii="Times New Roman" w:hAnsi="Times New Roman"/>
                <w:color w:val="000000"/>
                <w:sz w:val="24"/>
                <w:szCs w:val="24"/>
              </w:rPr>
            </w:pPr>
            <w:bookmarkStart w:id="761" w:name="RANGE!C483"/>
            <w:r w:rsidRPr="006859B0">
              <w:rPr>
                <w:rFonts w:ascii="Times New Roman" w:hAnsi="Times New Roman"/>
                <w:color w:val="000000"/>
                <w:sz w:val="24"/>
                <w:szCs w:val="24"/>
              </w:rPr>
              <w:t>создании, размещении и настройке параметров источников света в трехмерной компьютерной сцене анимационного кино;</w:t>
            </w:r>
            <w:bookmarkEnd w:id="761"/>
          </w:p>
        </w:tc>
      </w:tr>
      <w:tr w:rsidR="006859B0" w:rsidRPr="006859B0" w14:paraId="697E555B" w14:textId="77777777" w:rsidTr="0037429A">
        <w:trPr>
          <w:trHeight w:val="20"/>
        </w:trPr>
        <w:tc>
          <w:tcPr>
            <w:tcW w:w="2606" w:type="dxa"/>
            <w:vMerge/>
            <w:vAlign w:val="center"/>
            <w:hideMark/>
          </w:tcPr>
          <w:p w14:paraId="3915B2F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07F77E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527F8BE" w14:textId="77777777" w:rsidR="006859B0" w:rsidRPr="006859B0" w:rsidRDefault="006859B0" w:rsidP="0037429A">
            <w:pPr>
              <w:spacing w:after="0"/>
              <w:rPr>
                <w:rFonts w:ascii="Times New Roman" w:hAnsi="Times New Roman"/>
                <w:color w:val="000000"/>
                <w:sz w:val="24"/>
                <w:szCs w:val="24"/>
              </w:rPr>
            </w:pPr>
            <w:bookmarkStart w:id="762" w:name="RANGE!C484"/>
            <w:r w:rsidRPr="006859B0">
              <w:rPr>
                <w:rFonts w:ascii="Times New Roman" w:hAnsi="Times New Roman"/>
                <w:color w:val="000000"/>
                <w:sz w:val="24"/>
                <w:szCs w:val="24"/>
              </w:rPr>
              <w:t>разделении визуализируемого рабочего материала на рендер-слои;</w:t>
            </w:r>
            <w:bookmarkEnd w:id="762"/>
          </w:p>
        </w:tc>
      </w:tr>
      <w:tr w:rsidR="006859B0" w:rsidRPr="006859B0" w14:paraId="31570539" w14:textId="77777777" w:rsidTr="0037429A">
        <w:trPr>
          <w:trHeight w:val="20"/>
        </w:trPr>
        <w:tc>
          <w:tcPr>
            <w:tcW w:w="2606" w:type="dxa"/>
            <w:vMerge/>
            <w:vAlign w:val="center"/>
            <w:hideMark/>
          </w:tcPr>
          <w:p w14:paraId="2E9D771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9EDE6C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6BB0FB8" w14:textId="77777777" w:rsidR="006859B0" w:rsidRPr="006859B0" w:rsidRDefault="006859B0" w:rsidP="0037429A">
            <w:pPr>
              <w:spacing w:after="0"/>
              <w:rPr>
                <w:rFonts w:ascii="Times New Roman" w:hAnsi="Times New Roman"/>
                <w:color w:val="000000"/>
                <w:sz w:val="24"/>
                <w:szCs w:val="24"/>
              </w:rPr>
            </w:pPr>
            <w:bookmarkStart w:id="763" w:name="RANGE!C485"/>
            <w:r w:rsidRPr="006859B0">
              <w:rPr>
                <w:rFonts w:ascii="Times New Roman" w:hAnsi="Times New Roman"/>
                <w:color w:val="000000"/>
                <w:sz w:val="24"/>
                <w:szCs w:val="24"/>
              </w:rPr>
              <w:t>задании проходов визуализации для каждого рендер-слоя;</w:t>
            </w:r>
            <w:bookmarkEnd w:id="763"/>
          </w:p>
        </w:tc>
      </w:tr>
      <w:tr w:rsidR="006859B0" w:rsidRPr="006859B0" w14:paraId="0A6B912E" w14:textId="77777777" w:rsidTr="0037429A">
        <w:trPr>
          <w:trHeight w:val="20"/>
        </w:trPr>
        <w:tc>
          <w:tcPr>
            <w:tcW w:w="2606" w:type="dxa"/>
            <w:vMerge/>
            <w:vAlign w:val="center"/>
            <w:hideMark/>
          </w:tcPr>
          <w:p w14:paraId="72702D7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48C9B7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13647C1" w14:textId="77777777" w:rsidR="006859B0" w:rsidRPr="006859B0" w:rsidRDefault="006859B0" w:rsidP="0037429A">
            <w:pPr>
              <w:spacing w:after="0"/>
              <w:rPr>
                <w:rFonts w:ascii="Times New Roman" w:hAnsi="Times New Roman"/>
                <w:color w:val="000000"/>
                <w:sz w:val="24"/>
                <w:szCs w:val="24"/>
              </w:rPr>
            </w:pPr>
            <w:bookmarkStart w:id="764" w:name="RANGE!C486"/>
            <w:r w:rsidRPr="006859B0">
              <w:rPr>
                <w:rFonts w:ascii="Times New Roman" w:hAnsi="Times New Roman"/>
                <w:color w:val="000000"/>
                <w:sz w:val="24"/>
                <w:szCs w:val="24"/>
              </w:rPr>
              <w:t>настройке и корректировке шейдеров, определяющих оптические свойства объектов трехмерных сцен анимационного кино;</w:t>
            </w:r>
            <w:bookmarkEnd w:id="764"/>
          </w:p>
        </w:tc>
      </w:tr>
      <w:tr w:rsidR="006859B0" w:rsidRPr="006859B0" w14:paraId="75DA5801" w14:textId="77777777" w:rsidTr="0037429A">
        <w:trPr>
          <w:trHeight w:val="20"/>
        </w:trPr>
        <w:tc>
          <w:tcPr>
            <w:tcW w:w="2606" w:type="dxa"/>
            <w:vMerge/>
            <w:vAlign w:val="center"/>
            <w:hideMark/>
          </w:tcPr>
          <w:p w14:paraId="5BAD51E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32CBE2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686A0FA" w14:textId="77777777" w:rsidR="006859B0" w:rsidRPr="006859B0" w:rsidRDefault="006859B0" w:rsidP="0037429A">
            <w:pPr>
              <w:spacing w:after="0"/>
              <w:rPr>
                <w:rFonts w:ascii="Times New Roman" w:hAnsi="Times New Roman"/>
                <w:color w:val="000000"/>
                <w:sz w:val="24"/>
                <w:szCs w:val="24"/>
              </w:rPr>
            </w:pPr>
            <w:bookmarkStart w:id="765" w:name="RANGE!C487"/>
            <w:r w:rsidRPr="006859B0">
              <w:rPr>
                <w:rFonts w:ascii="Times New Roman" w:hAnsi="Times New Roman"/>
                <w:color w:val="000000"/>
                <w:sz w:val="24"/>
                <w:szCs w:val="24"/>
              </w:rPr>
              <w:t>настройке параметров визуализации в соответствии с требованиями технологического процесса;</w:t>
            </w:r>
            <w:bookmarkEnd w:id="765"/>
          </w:p>
        </w:tc>
      </w:tr>
      <w:tr w:rsidR="006859B0" w:rsidRPr="006859B0" w14:paraId="662FE929" w14:textId="77777777" w:rsidTr="0037429A">
        <w:trPr>
          <w:trHeight w:val="20"/>
        </w:trPr>
        <w:tc>
          <w:tcPr>
            <w:tcW w:w="2606" w:type="dxa"/>
            <w:vMerge/>
            <w:vAlign w:val="center"/>
            <w:hideMark/>
          </w:tcPr>
          <w:p w14:paraId="546F1F9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61CB09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5B0440F" w14:textId="77777777" w:rsidR="006859B0" w:rsidRPr="006859B0" w:rsidRDefault="006859B0" w:rsidP="0037429A">
            <w:pPr>
              <w:spacing w:after="0"/>
              <w:rPr>
                <w:rFonts w:ascii="Times New Roman" w:hAnsi="Times New Roman"/>
                <w:color w:val="000000"/>
                <w:sz w:val="24"/>
                <w:szCs w:val="24"/>
              </w:rPr>
            </w:pPr>
            <w:bookmarkStart w:id="766" w:name="RANGE!C488"/>
            <w:r w:rsidRPr="006859B0">
              <w:rPr>
                <w:rFonts w:ascii="Times New Roman" w:hAnsi="Times New Roman"/>
                <w:color w:val="000000"/>
                <w:sz w:val="24"/>
                <w:szCs w:val="24"/>
              </w:rPr>
              <w:t>визуализации, предварительной компоновке и цветокоррекции отдельных ключевых кадров трехмерных компьютерных сцен анимационного кино;</w:t>
            </w:r>
            <w:bookmarkEnd w:id="766"/>
          </w:p>
        </w:tc>
      </w:tr>
      <w:tr w:rsidR="006859B0" w:rsidRPr="006859B0" w14:paraId="28ECA361" w14:textId="77777777" w:rsidTr="0037429A">
        <w:trPr>
          <w:trHeight w:val="20"/>
        </w:trPr>
        <w:tc>
          <w:tcPr>
            <w:tcW w:w="2606" w:type="dxa"/>
            <w:vMerge/>
            <w:vAlign w:val="center"/>
            <w:hideMark/>
          </w:tcPr>
          <w:p w14:paraId="5710B17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6743D4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460997A" w14:textId="77777777" w:rsidR="006859B0" w:rsidRPr="006859B0" w:rsidRDefault="006859B0" w:rsidP="0037429A">
            <w:pPr>
              <w:spacing w:after="0"/>
              <w:rPr>
                <w:rFonts w:ascii="Times New Roman" w:hAnsi="Times New Roman"/>
                <w:color w:val="000000"/>
                <w:sz w:val="24"/>
                <w:szCs w:val="24"/>
              </w:rPr>
            </w:pPr>
            <w:bookmarkStart w:id="767" w:name="RANGE!C489"/>
            <w:r w:rsidRPr="006859B0">
              <w:rPr>
                <w:rFonts w:ascii="Times New Roman" w:hAnsi="Times New Roman"/>
                <w:color w:val="000000"/>
                <w:sz w:val="24"/>
                <w:szCs w:val="24"/>
              </w:rPr>
              <w:t xml:space="preserve">отправке трехмерных компьютерных сцен </w:t>
            </w:r>
            <w:r w:rsidRPr="006859B0">
              <w:rPr>
                <w:rFonts w:ascii="Times New Roman" w:hAnsi="Times New Roman"/>
                <w:color w:val="000000"/>
                <w:sz w:val="24"/>
                <w:szCs w:val="24"/>
              </w:rPr>
              <w:lastRenderedPageBreak/>
              <w:t>анимационного кино на поточную визуализацию на рендер-сервер</w:t>
            </w:r>
            <w:bookmarkEnd w:id="767"/>
          </w:p>
        </w:tc>
      </w:tr>
      <w:tr w:rsidR="006859B0" w:rsidRPr="006859B0" w14:paraId="43093CC1" w14:textId="77777777" w:rsidTr="0037429A">
        <w:trPr>
          <w:trHeight w:val="20"/>
        </w:trPr>
        <w:tc>
          <w:tcPr>
            <w:tcW w:w="2606" w:type="dxa"/>
            <w:vMerge/>
            <w:vAlign w:val="center"/>
            <w:hideMark/>
          </w:tcPr>
          <w:p w14:paraId="194493B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6E36DE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DFD21E0" w14:textId="77777777" w:rsidR="006859B0" w:rsidRPr="006859B0" w:rsidRDefault="006859B0" w:rsidP="0037429A">
            <w:pPr>
              <w:spacing w:after="0"/>
              <w:rPr>
                <w:rFonts w:ascii="Times New Roman" w:hAnsi="Times New Roman"/>
                <w:b/>
                <w:bCs/>
                <w:color w:val="000000"/>
                <w:sz w:val="24"/>
                <w:szCs w:val="24"/>
              </w:rPr>
            </w:pPr>
            <w:bookmarkStart w:id="768" w:name="RANGE!C490"/>
            <w:r w:rsidRPr="006859B0">
              <w:rPr>
                <w:rFonts w:ascii="Times New Roman" w:hAnsi="Times New Roman"/>
                <w:b/>
                <w:bCs/>
                <w:color w:val="000000"/>
                <w:sz w:val="24"/>
                <w:szCs w:val="24"/>
              </w:rPr>
              <w:t>Умения:</w:t>
            </w:r>
            <w:bookmarkEnd w:id="768"/>
          </w:p>
        </w:tc>
      </w:tr>
      <w:tr w:rsidR="006859B0" w:rsidRPr="006859B0" w14:paraId="69E89295" w14:textId="77777777" w:rsidTr="0037429A">
        <w:trPr>
          <w:trHeight w:val="20"/>
        </w:trPr>
        <w:tc>
          <w:tcPr>
            <w:tcW w:w="2606" w:type="dxa"/>
            <w:vMerge/>
            <w:vAlign w:val="center"/>
            <w:hideMark/>
          </w:tcPr>
          <w:p w14:paraId="546CA2A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6A9127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F368711" w14:textId="77777777" w:rsidR="006859B0" w:rsidRPr="006859B0" w:rsidRDefault="006859B0" w:rsidP="0037429A">
            <w:pPr>
              <w:spacing w:after="0"/>
              <w:rPr>
                <w:rFonts w:ascii="Times New Roman" w:hAnsi="Times New Roman"/>
                <w:color w:val="000000"/>
                <w:sz w:val="24"/>
                <w:szCs w:val="24"/>
              </w:rPr>
            </w:pPr>
            <w:bookmarkStart w:id="769" w:name="RANGE!C491"/>
            <w:r w:rsidRPr="006859B0">
              <w:rPr>
                <w:rFonts w:ascii="Times New Roman" w:hAnsi="Times New Roman"/>
                <w:color w:val="000000"/>
                <w:sz w:val="24"/>
                <w:szCs w:val="24"/>
              </w:rPr>
              <w:t>использовать компьютерные программы для выполнения задач по настройке освещения, корректировке шейдеров и визуализации трехмерных компьютерных сцен анимационного кино;</w:t>
            </w:r>
            <w:bookmarkEnd w:id="769"/>
          </w:p>
        </w:tc>
      </w:tr>
      <w:tr w:rsidR="006859B0" w:rsidRPr="006859B0" w14:paraId="3BD6648D" w14:textId="77777777" w:rsidTr="0037429A">
        <w:trPr>
          <w:trHeight w:val="20"/>
        </w:trPr>
        <w:tc>
          <w:tcPr>
            <w:tcW w:w="2606" w:type="dxa"/>
            <w:vMerge/>
            <w:vAlign w:val="center"/>
            <w:hideMark/>
          </w:tcPr>
          <w:p w14:paraId="1A4C3E4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9FD6BE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A215569" w14:textId="77777777" w:rsidR="006859B0" w:rsidRPr="006859B0" w:rsidRDefault="006859B0" w:rsidP="0037429A">
            <w:pPr>
              <w:spacing w:after="0"/>
              <w:rPr>
                <w:rFonts w:ascii="Times New Roman" w:hAnsi="Times New Roman"/>
                <w:color w:val="000000"/>
                <w:sz w:val="24"/>
                <w:szCs w:val="24"/>
              </w:rPr>
            </w:pPr>
            <w:bookmarkStart w:id="770" w:name="RANGE!C492"/>
            <w:r w:rsidRPr="006859B0">
              <w:rPr>
                <w:rFonts w:ascii="Times New Roman" w:hAnsi="Times New Roman"/>
                <w:color w:val="000000"/>
                <w:sz w:val="24"/>
                <w:szCs w:val="24"/>
              </w:rPr>
              <w:t xml:space="preserve">использовать компьютерные программы для </w:t>
            </w:r>
            <w:proofErr w:type="spellStart"/>
            <w:r w:rsidRPr="006859B0">
              <w:rPr>
                <w:rFonts w:ascii="Times New Roman" w:hAnsi="Times New Roman"/>
                <w:color w:val="000000"/>
                <w:sz w:val="24"/>
                <w:szCs w:val="24"/>
              </w:rPr>
              <w:t>композитинга</w:t>
            </w:r>
            <w:proofErr w:type="spellEnd"/>
            <w:r w:rsidRPr="006859B0">
              <w:rPr>
                <w:rFonts w:ascii="Times New Roman" w:hAnsi="Times New Roman"/>
                <w:color w:val="000000"/>
                <w:sz w:val="24"/>
                <w:szCs w:val="24"/>
              </w:rPr>
              <w:t xml:space="preserve"> с целью осуществления деятельности, связанной с настройкой освещения в трехмерных компьютерных сценах анимационного кино;</w:t>
            </w:r>
            <w:bookmarkEnd w:id="770"/>
          </w:p>
        </w:tc>
      </w:tr>
      <w:tr w:rsidR="006859B0" w:rsidRPr="006859B0" w14:paraId="633BE1A8" w14:textId="77777777" w:rsidTr="0037429A">
        <w:trPr>
          <w:trHeight w:val="20"/>
        </w:trPr>
        <w:tc>
          <w:tcPr>
            <w:tcW w:w="2606" w:type="dxa"/>
            <w:vMerge/>
            <w:vAlign w:val="center"/>
            <w:hideMark/>
          </w:tcPr>
          <w:p w14:paraId="2ADC530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16A43A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4B15CA4" w14:textId="77777777" w:rsidR="006859B0" w:rsidRPr="006859B0" w:rsidRDefault="006859B0" w:rsidP="0037429A">
            <w:pPr>
              <w:spacing w:after="0"/>
              <w:rPr>
                <w:rFonts w:ascii="Times New Roman" w:hAnsi="Times New Roman"/>
                <w:color w:val="000000"/>
                <w:sz w:val="24"/>
                <w:szCs w:val="24"/>
              </w:rPr>
            </w:pPr>
            <w:bookmarkStart w:id="771" w:name="RANGE!C493"/>
            <w:r w:rsidRPr="006859B0">
              <w:rPr>
                <w:rFonts w:ascii="Times New Roman" w:hAnsi="Times New Roman"/>
                <w:color w:val="000000"/>
                <w:sz w:val="24"/>
                <w:szCs w:val="24"/>
              </w:rPr>
              <w:t>использовать компьютерные программы для взаимодействия с рендер-сервером;</w:t>
            </w:r>
            <w:bookmarkEnd w:id="771"/>
          </w:p>
        </w:tc>
      </w:tr>
      <w:tr w:rsidR="006859B0" w:rsidRPr="006859B0" w14:paraId="7CA766A4" w14:textId="77777777" w:rsidTr="0037429A">
        <w:trPr>
          <w:trHeight w:val="20"/>
        </w:trPr>
        <w:tc>
          <w:tcPr>
            <w:tcW w:w="2606" w:type="dxa"/>
            <w:vMerge/>
            <w:vAlign w:val="center"/>
            <w:hideMark/>
          </w:tcPr>
          <w:p w14:paraId="0B4CE15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F6CC0D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A2F88FF" w14:textId="77777777" w:rsidR="006859B0" w:rsidRPr="006859B0" w:rsidRDefault="006859B0" w:rsidP="0037429A">
            <w:pPr>
              <w:spacing w:after="0"/>
              <w:rPr>
                <w:rFonts w:ascii="Times New Roman" w:hAnsi="Times New Roman"/>
                <w:color w:val="000000"/>
                <w:sz w:val="24"/>
                <w:szCs w:val="24"/>
              </w:rPr>
            </w:pPr>
            <w:bookmarkStart w:id="772" w:name="RANGE!C494"/>
            <w:r w:rsidRPr="006859B0">
              <w:rPr>
                <w:rFonts w:ascii="Times New Roman" w:hAnsi="Times New Roman"/>
                <w:color w:val="000000"/>
                <w:sz w:val="24"/>
                <w:szCs w:val="24"/>
              </w:rPr>
              <w:t>использовать цветовые экспликации и мастер-сцены для настройки освещения в трехмерных компьютерных сценах анимационного кино;</w:t>
            </w:r>
            <w:bookmarkEnd w:id="772"/>
          </w:p>
        </w:tc>
      </w:tr>
      <w:tr w:rsidR="006859B0" w:rsidRPr="006859B0" w14:paraId="593E867A" w14:textId="77777777" w:rsidTr="0037429A">
        <w:trPr>
          <w:trHeight w:val="20"/>
        </w:trPr>
        <w:tc>
          <w:tcPr>
            <w:tcW w:w="2606" w:type="dxa"/>
            <w:vMerge/>
            <w:vAlign w:val="center"/>
            <w:hideMark/>
          </w:tcPr>
          <w:p w14:paraId="3D1990C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8D3C4B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F2D55BA" w14:textId="77777777" w:rsidR="006859B0" w:rsidRPr="006859B0" w:rsidRDefault="006859B0" w:rsidP="0037429A">
            <w:pPr>
              <w:spacing w:after="0"/>
              <w:rPr>
                <w:rFonts w:ascii="Times New Roman" w:hAnsi="Times New Roman"/>
                <w:color w:val="000000"/>
                <w:sz w:val="24"/>
                <w:szCs w:val="24"/>
              </w:rPr>
            </w:pPr>
            <w:bookmarkStart w:id="773" w:name="RANGE!C495"/>
            <w:r w:rsidRPr="006859B0">
              <w:rPr>
                <w:rFonts w:ascii="Times New Roman" w:hAnsi="Times New Roman"/>
                <w:color w:val="000000"/>
                <w:sz w:val="24"/>
                <w:szCs w:val="24"/>
              </w:rPr>
              <w:t>использовать фото- и кинематографические методы и приемы для постановки света в трехмерных компьютерных сценах анимационного кино</w:t>
            </w:r>
            <w:bookmarkEnd w:id="773"/>
          </w:p>
        </w:tc>
      </w:tr>
      <w:tr w:rsidR="006859B0" w:rsidRPr="006859B0" w14:paraId="2310D545" w14:textId="77777777" w:rsidTr="0037429A">
        <w:trPr>
          <w:trHeight w:val="20"/>
        </w:trPr>
        <w:tc>
          <w:tcPr>
            <w:tcW w:w="2606" w:type="dxa"/>
            <w:vMerge/>
            <w:vAlign w:val="center"/>
            <w:hideMark/>
          </w:tcPr>
          <w:p w14:paraId="4EB9E23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C28476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047F1B7" w14:textId="77777777" w:rsidR="006859B0" w:rsidRPr="006859B0" w:rsidRDefault="006859B0" w:rsidP="0037429A">
            <w:pPr>
              <w:spacing w:after="0"/>
              <w:rPr>
                <w:rFonts w:ascii="Times New Roman" w:hAnsi="Times New Roman"/>
                <w:b/>
                <w:bCs/>
                <w:color w:val="000000"/>
                <w:sz w:val="24"/>
                <w:szCs w:val="24"/>
              </w:rPr>
            </w:pPr>
            <w:bookmarkStart w:id="774" w:name="RANGE!C496"/>
            <w:r w:rsidRPr="006859B0">
              <w:rPr>
                <w:rFonts w:ascii="Times New Roman" w:hAnsi="Times New Roman"/>
                <w:b/>
                <w:bCs/>
                <w:color w:val="000000"/>
                <w:sz w:val="24"/>
                <w:szCs w:val="24"/>
              </w:rPr>
              <w:t>Знания:</w:t>
            </w:r>
            <w:bookmarkEnd w:id="774"/>
          </w:p>
        </w:tc>
      </w:tr>
      <w:tr w:rsidR="006859B0" w:rsidRPr="006859B0" w14:paraId="75ACB23C" w14:textId="77777777" w:rsidTr="0037429A">
        <w:trPr>
          <w:trHeight w:val="20"/>
        </w:trPr>
        <w:tc>
          <w:tcPr>
            <w:tcW w:w="2606" w:type="dxa"/>
            <w:vMerge/>
            <w:vAlign w:val="center"/>
            <w:hideMark/>
          </w:tcPr>
          <w:p w14:paraId="57D27F1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162C36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4EF917A" w14:textId="77777777" w:rsidR="006859B0" w:rsidRPr="006859B0" w:rsidRDefault="006859B0" w:rsidP="0037429A">
            <w:pPr>
              <w:spacing w:after="0"/>
              <w:rPr>
                <w:rFonts w:ascii="Times New Roman" w:hAnsi="Times New Roman"/>
                <w:color w:val="000000"/>
                <w:sz w:val="24"/>
                <w:szCs w:val="24"/>
              </w:rPr>
            </w:pPr>
            <w:bookmarkStart w:id="775" w:name="RANGE!C497"/>
            <w:r w:rsidRPr="006859B0">
              <w:rPr>
                <w:rFonts w:ascii="Times New Roman" w:hAnsi="Times New Roman"/>
                <w:color w:val="000000"/>
                <w:sz w:val="24"/>
                <w:szCs w:val="24"/>
              </w:rPr>
              <w:t>основ компьютерной графики;</w:t>
            </w:r>
            <w:bookmarkEnd w:id="775"/>
          </w:p>
        </w:tc>
      </w:tr>
      <w:tr w:rsidR="006859B0" w:rsidRPr="006859B0" w14:paraId="0CE1119D" w14:textId="77777777" w:rsidTr="0037429A">
        <w:trPr>
          <w:trHeight w:val="20"/>
        </w:trPr>
        <w:tc>
          <w:tcPr>
            <w:tcW w:w="2606" w:type="dxa"/>
            <w:vMerge/>
            <w:vAlign w:val="center"/>
            <w:hideMark/>
          </w:tcPr>
          <w:p w14:paraId="7D3E9B7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5DFCF4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61F6135" w14:textId="77777777" w:rsidR="006859B0" w:rsidRPr="006859B0" w:rsidRDefault="006859B0" w:rsidP="0037429A">
            <w:pPr>
              <w:spacing w:after="0"/>
              <w:rPr>
                <w:rFonts w:ascii="Times New Roman" w:hAnsi="Times New Roman"/>
                <w:color w:val="000000"/>
                <w:sz w:val="24"/>
                <w:szCs w:val="24"/>
              </w:rPr>
            </w:pPr>
            <w:bookmarkStart w:id="776" w:name="RANGE!C498"/>
            <w:r w:rsidRPr="006859B0">
              <w:rPr>
                <w:rFonts w:ascii="Times New Roman" w:hAnsi="Times New Roman"/>
                <w:color w:val="000000"/>
                <w:sz w:val="24"/>
                <w:szCs w:val="24"/>
              </w:rPr>
              <w:t>программного обеспечения для трехмерной визуализации;</w:t>
            </w:r>
            <w:bookmarkEnd w:id="776"/>
          </w:p>
        </w:tc>
      </w:tr>
      <w:tr w:rsidR="006859B0" w:rsidRPr="006859B0" w14:paraId="47186A27" w14:textId="77777777" w:rsidTr="0037429A">
        <w:trPr>
          <w:trHeight w:val="20"/>
        </w:trPr>
        <w:tc>
          <w:tcPr>
            <w:tcW w:w="2606" w:type="dxa"/>
            <w:vMerge/>
            <w:vAlign w:val="center"/>
            <w:hideMark/>
          </w:tcPr>
          <w:p w14:paraId="316D61F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C5427D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388EDD2" w14:textId="77777777" w:rsidR="006859B0" w:rsidRPr="006859B0" w:rsidRDefault="006859B0" w:rsidP="0037429A">
            <w:pPr>
              <w:spacing w:after="0"/>
              <w:rPr>
                <w:rFonts w:ascii="Times New Roman" w:hAnsi="Times New Roman"/>
                <w:color w:val="000000"/>
                <w:sz w:val="24"/>
                <w:szCs w:val="24"/>
              </w:rPr>
            </w:pPr>
            <w:bookmarkStart w:id="777" w:name="RANGE!C499"/>
            <w:r w:rsidRPr="006859B0">
              <w:rPr>
                <w:rFonts w:ascii="Times New Roman" w:hAnsi="Times New Roman"/>
                <w:color w:val="000000"/>
                <w:sz w:val="24"/>
                <w:szCs w:val="24"/>
              </w:rPr>
              <w:t xml:space="preserve">программного обеспечения для </w:t>
            </w:r>
            <w:proofErr w:type="spellStart"/>
            <w:r w:rsidRPr="006859B0">
              <w:rPr>
                <w:rFonts w:ascii="Times New Roman" w:hAnsi="Times New Roman"/>
                <w:color w:val="000000"/>
                <w:sz w:val="24"/>
                <w:szCs w:val="24"/>
              </w:rPr>
              <w:t>композитинга</w:t>
            </w:r>
            <w:proofErr w:type="spellEnd"/>
            <w:r w:rsidRPr="006859B0">
              <w:rPr>
                <w:rFonts w:ascii="Times New Roman" w:hAnsi="Times New Roman"/>
                <w:color w:val="000000"/>
                <w:sz w:val="24"/>
                <w:szCs w:val="24"/>
              </w:rPr>
              <w:t>;</w:t>
            </w:r>
            <w:bookmarkEnd w:id="777"/>
          </w:p>
        </w:tc>
      </w:tr>
      <w:tr w:rsidR="006859B0" w:rsidRPr="006859B0" w14:paraId="34D31BD8" w14:textId="77777777" w:rsidTr="0037429A">
        <w:trPr>
          <w:trHeight w:val="20"/>
        </w:trPr>
        <w:tc>
          <w:tcPr>
            <w:tcW w:w="2606" w:type="dxa"/>
            <w:vMerge/>
            <w:vAlign w:val="center"/>
            <w:hideMark/>
          </w:tcPr>
          <w:p w14:paraId="0EAD445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823A63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AAC089B" w14:textId="77777777" w:rsidR="006859B0" w:rsidRPr="006859B0" w:rsidRDefault="006859B0" w:rsidP="0037429A">
            <w:pPr>
              <w:spacing w:after="0"/>
              <w:rPr>
                <w:rFonts w:ascii="Times New Roman" w:hAnsi="Times New Roman"/>
                <w:color w:val="000000"/>
                <w:sz w:val="24"/>
                <w:szCs w:val="24"/>
              </w:rPr>
            </w:pPr>
            <w:bookmarkStart w:id="778" w:name="RANGE!C500"/>
            <w:r w:rsidRPr="006859B0">
              <w:rPr>
                <w:rFonts w:ascii="Times New Roman" w:hAnsi="Times New Roman"/>
                <w:color w:val="000000"/>
                <w:sz w:val="24"/>
                <w:szCs w:val="24"/>
              </w:rPr>
              <w:t>программного обеспечения для взаимодействия с рендер-сервером;</w:t>
            </w:r>
            <w:bookmarkEnd w:id="778"/>
          </w:p>
        </w:tc>
      </w:tr>
      <w:tr w:rsidR="006859B0" w:rsidRPr="006859B0" w14:paraId="4623F136" w14:textId="77777777" w:rsidTr="0037429A">
        <w:trPr>
          <w:trHeight w:val="20"/>
        </w:trPr>
        <w:tc>
          <w:tcPr>
            <w:tcW w:w="2606" w:type="dxa"/>
            <w:vMerge/>
            <w:vAlign w:val="center"/>
            <w:hideMark/>
          </w:tcPr>
          <w:p w14:paraId="21DFF8E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85D4C3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E4131E5" w14:textId="77777777" w:rsidR="006859B0" w:rsidRPr="006859B0" w:rsidRDefault="006859B0" w:rsidP="0037429A">
            <w:pPr>
              <w:spacing w:after="0"/>
              <w:rPr>
                <w:rFonts w:ascii="Times New Roman" w:hAnsi="Times New Roman"/>
                <w:color w:val="000000"/>
                <w:sz w:val="24"/>
                <w:szCs w:val="24"/>
              </w:rPr>
            </w:pPr>
            <w:bookmarkStart w:id="779" w:name="RANGE!C501"/>
            <w:r w:rsidRPr="006859B0">
              <w:rPr>
                <w:rFonts w:ascii="Times New Roman" w:hAnsi="Times New Roman"/>
                <w:color w:val="000000"/>
                <w:sz w:val="24"/>
                <w:szCs w:val="24"/>
              </w:rPr>
              <w:t>теории цвета;</w:t>
            </w:r>
            <w:bookmarkEnd w:id="779"/>
          </w:p>
        </w:tc>
      </w:tr>
      <w:tr w:rsidR="006859B0" w:rsidRPr="006859B0" w14:paraId="46563677" w14:textId="77777777" w:rsidTr="0037429A">
        <w:trPr>
          <w:trHeight w:val="20"/>
        </w:trPr>
        <w:tc>
          <w:tcPr>
            <w:tcW w:w="2606" w:type="dxa"/>
            <w:vMerge/>
            <w:vAlign w:val="center"/>
            <w:hideMark/>
          </w:tcPr>
          <w:p w14:paraId="6BE9885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9208F1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11ED174" w14:textId="77777777" w:rsidR="006859B0" w:rsidRPr="006859B0" w:rsidRDefault="006859B0" w:rsidP="0037429A">
            <w:pPr>
              <w:spacing w:after="0"/>
              <w:rPr>
                <w:rFonts w:ascii="Times New Roman" w:hAnsi="Times New Roman"/>
                <w:color w:val="000000"/>
                <w:sz w:val="24"/>
                <w:szCs w:val="24"/>
              </w:rPr>
            </w:pPr>
            <w:bookmarkStart w:id="780" w:name="RANGE!C502"/>
            <w:r w:rsidRPr="006859B0">
              <w:rPr>
                <w:rFonts w:ascii="Times New Roman" w:hAnsi="Times New Roman"/>
                <w:color w:val="000000"/>
                <w:sz w:val="24"/>
                <w:szCs w:val="24"/>
              </w:rPr>
              <w:t>психологическое воздействие цвета;</w:t>
            </w:r>
            <w:bookmarkEnd w:id="780"/>
          </w:p>
        </w:tc>
      </w:tr>
      <w:tr w:rsidR="006859B0" w:rsidRPr="006859B0" w14:paraId="08723EFC" w14:textId="77777777" w:rsidTr="0037429A">
        <w:trPr>
          <w:trHeight w:val="20"/>
        </w:trPr>
        <w:tc>
          <w:tcPr>
            <w:tcW w:w="2606" w:type="dxa"/>
            <w:vMerge/>
            <w:vAlign w:val="center"/>
            <w:hideMark/>
          </w:tcPr>
          <w:p w14:paraId="74745FA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F865D2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0AFEF0A" w14:textId="77777777" w:rsidR="006859B0" w:rsidRPr="006859B0" w:rsidRDefault="006859B0" w:rsidP="0037429A">
            <w:pPr>
              <w:spacing w:after="0"/>
              <w:rPr>
                <w:rFonts w:ascii="Times New Roman" w:hAnsi="Times New Roman"/>
                <w:color w:val="000000"/>
                <w:sz w:val="24"/>
                <w:szCs w:val="24"/>
              </w:rPr>
            </w:pPr>
            <w:bookmarkStart w:id="781" w:name="RANGE!C503"/>
            <w:r w:rsidRPr="006859B0">
              <w:rPr>
                <w:rFonts w:ascii="Times New Roman" w:hAnsi="Times New Roman"/>
                <w:color w:val="000000"/>
                <w:sz w:val="24"/>
                <w:szCs w:val="24"/>
              </w:rPr>
              <w:t>основных схем освещения;</w:t>
            </w:r>
            <w:bookmarkEnd w:id="781"/>
          </w:p>
        </w:tc>
      </w:tr>
      <w:tr w:rsidR="006859B0" w:rsidRPr="006859B0" w14:paraId="7E3F189F" w14:textId="77777777" w:rsidTr="0037429A">
        <w:trPr>
          <w:trHeight w:val="20"/>
        </w:trPr>
        <w:tc>
          <w:tcPr>
            <w:tcW w:w="2606" w:type="dxa"/>
            <w:vMerge/>
            <w:vAlign w:val="center"/>
            <w:hideMark/>
          </w:tcPr>
          <w:p w14:paraId="21E6EFB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385F7D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583040C" w14:textId="77777777" w:rsidR="006859B0" w:rsidRPr="006859B0" w:rsidRDefault="006859B0" w:rsidP="0037429A">
            <w:pPr>
              <w:spacing w:after="0"/>
              <w:rPr>
                <w:rFonts w:ascii="Times New Roman" w:hAnsi="Times New Roman"/>
                <w:color w:val="000000"/>
                <w:sz w:val="24"/>
                <w:szCs w:val="24"/>
              </w:rPr>
            </w:pPr>
            <w:bookmarkStart w:id="782" w:name="RANGE!C504"/>
            <w:r w:rsidRPr="006859B0">
              <w:rPr>
                <w:rFonts w:ascii="Times New Roman" w:hAnsi="Times New Roman"/>
                <w:color w:val="000000"/>
                <w:sz w:val="24"/>
                <w:szCs w:val="24"/>
              </w:rPr>
              <w:t>физики распространения света, оптика;</w:t>
            </w:r>
            <w:bookmarkEnd w:id="782"/>
          </w:p>
        </w:tc>
      </w:tr>
      <w:tr w:rsidR="006859B0" w:rsidRPr="006859B0" w14:paraId="2057F67B" w14:textId="77777777" w:rsidTr="0037429A">
        <w:trPr>
          <w:trHeight w:val="20"/>
        </w:trPr>
        <w:tc>
          <w:tcPr>
            <w:tcW w:w="2606" w:type="dxa"/>
            <w:vMerge/>
            <w:vAlign w:val="center"/>
            <w:hideMark/>
          </w:tcPr>
          <w:p w14:paraId="55A08AE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AFE164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0A9E235" w14:textId="77777777" w:rsidR="006859B0" w:rsidRPr="006859B0" w:rsidRDefault="006859B0" w:rsidP="0037429A">
            <w:pPr>
              <w:spacing w:after="0"/>
              <w:rPr>
                <w:rFonts w:ascii="Times New Roman" w:hAnsi="Times New Roman"/>
                <w:color w:val="000000"/>
                <w:sz w:val="24"/>
                <w:szCs w:val="24"/>
              </w:rPr>
            </w:pPr>
            <w:bookmarkStart w:id="783" w:name="RANGE!C505"/>
            <w:r w:rsidRPr="006859B0">
              <w:rPr>
                <w:rFonts w:ascii="Times New Roman" w:hAnsi="Times New Roman"/>
                <w:color w:val="000000"/>
                <w:sz w:val="24"/>
                <w:szCs w:val="24"/>
              </w:rPr>
              <w:t>методов и алгоритмов визуализации трехмерных сцен;</w:t>
            </w:r>
            <w:bookmarkEnd w:id="783"/>
          </w:p>
        </w:tc>
      </w:tr>
      <w:tr w:rsidR="006859B0" w:rsidRPr="006859B0" w14:paraId="56062CE6" w14:textId="77777777" w:rsidTr="0037429A">
        <w:trPr>
          <w:trHeight w:val="20"/>
        </w:trPr>
        <w:tc>
          <w:tcPr>
            <w:tcW w:w="2606" w:type="dxa"/>
            <w:vMerge/>
            <w:vAlign w:val="center"/>
            <w:hideMark/>
          </w:tcPr>
          <w:p w14:paraId="69977D6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3B21B5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2D0241D" w14:textId="77777777" w:rsidR="006859B0" w:rsidRPr="006859B0" w:rsidRDefault="006859B0" w:rsidP="0037429A">
            <w:pPr>
              <w:spacing w:after="0"/>
              <w:rPr>
                <w:rFonts w:ascii="Times New Roman" w:hAnsi="Times New Roman"/>
                <w:color w:val="000000"/>
                <w:sz w:val="24"/>
                <w:szCs w:val="24"/>
              </w:rPr>
            </w:pPr>
            <w:bookmarkStart w:id="784" w:name="RANGE!C506"/>
            <w:r w:rsidRPr="006859B0">
              <w:rPr>
                <w:rFonts w:ascii="Times New Roman" w:hAnsi="Times New Roman"/>
                <w:color w:val="000000"/>
                <w:sz w:val="24"/>
                <w:szCs w:val="24"/>
              </w:rPr>
              <w:t>профессиональной терминологии в сфере визуализации трехмерных компьютерных сцен анимационного кино</w:t>
            </w:r>
            <w:bookmarkEnd w:id="784"/>
          </w:p>
        </w:tc>
      </w:tr>
      <w:tr w:rsidR="006859B0" w:rsidRPr="006859B0" w14:paraId="1026599E" w14:textId="77777777" w:rsidTr="0037429A">
        <w:trPr>
          <w:trHeight w:val="20"/>
        </w:trPr>
        <w:tc>
          <w:tcPr>
            <w:tcW w:w="2606" w:type="dxa"/>
            <w:vMerge/>
            <w:vAlign w:val="center"/>
            <w:hideMark/>
          </w:tcPr>
          <w:p w14:paraId="45F54E85"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6ED20B6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5.4 Разрабатывать методы, алгоритмы и создавать подпрограммы для повышения качества, скорости и стабильности поточной визуализации трехмерных компьютерных сцен анимационного кино </w:t>
            </w:r>
          </w:p>
        </w:tc>
        <w:tc>
          <w:tcPr>
            <w:tcW w:w="3753" w:type="dxa"/>
            <w:shd w:val="clear" w:color="auto" w:fill="auto"/>
            <w:hideMark/>
          </w:tcPr>
          <w:p w14:paraId="0B0D168A" w14:textId="306C5912" w:rsidR="006859B0" w:rsidRPr="006859B0" w:rsidRDefault="006859B0" w:rsidP="0037429A">
            <w:pPr>
              <w:spacing w:after="0"/>
              <w:rPr>
                <w:rFonts w:ascii="Times New Roman" w:hAnsi="Times New Roman"/>
                <w:b/>
                <w:bCs/>
                <w:color w:val="000000"/>
                <w:sz w:val="24"/>
                <w:szCs w:val="24"/>
              </w:rPr>
            </w:pPr>
            <w:bookmarkStart w:id="785" w:name="RANGE!C507"/>
            <w:r w:rsidRPr="006859B0">
              <w:rPr>
                <w:rFonts w:ascii="Times New Roman" w:hAnsi="Times New Roman"/>
                <w:b/>
                <w:bCs/>
                <w:color w:val="000000"/>
                <w:sz w:val="24"/>
                <w:szCs w:val="24"/>
              </w:rPr>
              <w:t>Навыки:</w:t>
            </w:r>
            <w:bookmarkEnd w:id="785"/>
          </w:p>
        </w:tc>
      </w:tr>
      <w:tr w:rsidR="006859B0" w:rsidRPr="006859B0" w14:paraId="0F5CD38A" w14:textId="77777777" w:rsidTr="0037429A">
        <w:trPr>
          <w:trHeight w:val="20"/>
        </w:trPr>
        <w:tc>
          <w:tcPr>
            <w:tcW w:w="2606" w:type="dxa"/>
            <w:vMerge/>
            <w:vAlign w:val="center"/>
            <w:hideMark/>
          </w:tcPr>
          <w:p w14:paraId="2A48BFB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3EEB31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759E96D" w14:textId="77777777" w:rsidR="006859B0" w:rsidRPr="006859B0" w:rsidRDefault="006859B0" w:rsidP="0037429A">
            <w:pPr>
              <w:spacing w:after="0"/>
              <w:rPr>
                <w:rFonts w:ascii="Times New Roman" w:hAnsi="Times New Roman"/>
                <w:color w:val="000000"/>
                <w:sz w:val="24"/>
                <w:szCs w:val="24"/>
              </w:rPr>
            </w:pPr>
            <w:bookmarkStart w:id="786" w:name="RANGE!C508"/>
            <w:r w:rsidRPr="006859B0">
              <w:rPr>
                <w:rFonts w:ascii="Times New Roman" w:hAnsi="Times New Roman"/>
                <w:color w:val="000000"/>
                <w:sz w:val="24"/>
                <w:szCs w:val="24"/>
              </w:rPr>
              <w:t>разработке методов и реализация процесса непрерывной передачи данных из других производственных отделов в отдел визуализации в соответствии с технологическими требованиями производственного процесса;</w:t>
            </w:r>
            <w:bookmarkEnd w:id="786"/>
          </w:p>
        </w:tc>
      </w:tr>
      <w:tr w:rsidR="006859B0" w:rsidRPr="006859B0" w14:paraId="7B0F95A6" w14:textId="77777777" w:rsidTr="0037429A">
        <w:trPr>
          <w:trHeight w:val="20"/>
        </w:trPr>
        <w:tc>
          <w:tcPr>
            <w:tcW w:w="2606" w:type="dxa"/>
            <w:vMerge/>
            <w:vAlign w:val="center"/>
            <w:hideMark/>
          </w:tcPr>
          <w:p w14:paraId="772C1FE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2D1121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9B11F6E" w14:textId="77777777" w:rsidR="006859B0" w:rsidRPr="006859B0" w:rsidRDefault="006859B0" w:rsidP="0037429A">
            <w:pPr>
              <w:spacing w:after="0"/>
              <w:rPr>
                <w:rFonts w:ascii="Times New Roman" w:hAnsi="Times New Roman"/>
                <w:color w:val="000000"/>
                <w:sz w:val="24"/>
                <w:szCs w:val="24"/>
              </w:rPr>
            </w:pPr>
            <w:bookmarkStart w:id="787" w:name="RANGE!C509"/>
            <w:r w:rsidRPr="006859B0">
              <w:rPr>
                <w:rFonts w:ascii="Times New Roman" w:hAnsi="Times New Roman"/>
                <w:color w:val="000000"/>
                <w:sz w:val="24"/>
                <w:szCs w:val="24"/>
              </w:rPr>
              <w:t xml:space="preserve">разработке методов и реализация процесса непрерывной передачи данных из отдела визуализации в отдел </w:t>
            </w:r>
            <w:proofErr w:type="spellStart"/>
            <w:r w:rsidRPr="006859B0">
              <w:rPr>
                <w:rFonts w:ascii="Times New Roman" w:hAnsi="Times New Roman"/>
                <w:color w:val="000000"/>
                <w:sz w:val="24"/>
                <w:szCs w:val="24"/>
              </w:rPr>
              <w:t>композитинга</w:t>
            </w:r>
            <w:proofErr w:type="spellEnd"/>
            <w:r w:rsidRPr="006859B0">
              <w:rPr>
                <w:rFonts w:ascii="Times New Roman" w:hAnsi="Times New Roman"/>
                <w:color w:val="000000"/>
                <w:sz w:val="24"/>
                <w:szCs w:val="24"/>
              </w:rPr>
              <w:t xml:space="preserve"> в соответствии с технологическими требованиями производственного процесса;</w:t>
            </w:r>
            <w:bookmarkEnd w:id="787"/>
          </w:p>
        </w:tc>
      </w:tr>
      <w:tr w:rsidR="006859B0" w:rsidRPr="006859B0" w14:paraId="00473391" w14:textId="77777777" w:rsidTr="0037429A">
        <w:trPr>
          <w:trHeight w:val="20"/>
        </w:trPr>
        <w:tc>
          <w:tcPr>
            <w:tcW w:w="2606" w:type="dxa"/>
            <w:vMerge/>
            <w:vAlign w:val="center"/>
            <w:hideMark/>
          </w:tcPr>
          <w:p w14:paraId="1FED079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3487F6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F4D3716" w14:textId="77777777" w:rsidR="006859B0" w:rsidRPr="006859B0" w:rsidRDefault="006859B0" w:rsidP="0037429A">
            <w:pPr>
              <w:spacing w:after="0"/>
              <w:rPr>
                <w:rFonts w:ascii="Times New Roman" w:hAnsi="Times New Roman"/>
                <w:color w:val="000000"/>
                <w:sz w:val="24"/>
                <w:szCs w:val="24"/>
              </w:rPr>
            </w:pPr>
            <w:bookmarkStart w:id="788" w:name="RANGE!C510"/>
            <w:r w:rsidRPr="006859B0">
              <w:rPr>
                <w:rFonts w:ascii="Times New Roman" w:hAnsi="Times New Roman"/>
                <w:color w:val="000000"/>
                <w:sz w:val="24"/>
                <w:szCs w:val="24"/>
              </w:rPr>
              <w:t>написании, отладке и внедрении специализированных подпрограмм для оптимизации производственного процесса поточной визуализации компьютерных сцен анимационного кино;</w:t>
            </w:r>
            <w:bookmarkEnd w:id="788"/>
          </w:p>
        </w:tc>
      </w:tr>
      <w:tr w:rsidR="006859B0" w:rsidRPr="006859B0" w14:paraId="74425936" w14:textId="77777777" w:rsidTr="0037429A">
        <w:trPr>
          <w:trHeight w:val="20"/>
        </w:trPr>
        <w:tc>
          <w:tcPr>
            <w:tcW w:w="2606" w:type="dxa"/>
            <w:vMerge/>
            <w:vAlign w:val="center"/>
            <w:hideMark/>
          </w:tcPr>
          <w:p w14:paraId="4691FCC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99BDDA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B9312BB" w14:textId="77777777" w:rsidR="006859B0" w:rsidRPr="006859B0" w:rsidRDefault="006859B0" w:rsidP="0037429A">
            <w:pPr>
              <w:spacing w:after="0"/>
              <w:rPr>
                <w:rFonts w:ascii="Times New Roman" w:hAnsi="Times New Roman"/>
                <w:color w:val="000000"/>
                <w:sz w:val="24"/>
                <w:szCs w:val="24"/>
              </w:rPr>
            </w:pPr>
            <w:bookmarkStart w:id="789" w:name="RANGE!C511"/>
            <w:r w:rsidRPr="006859B0">
              <w:rPr>
                <w:rFonts w:ascii="Times New Roman" w:hAnsi="Times New Roman"/>
                <w:color w:val="000000"/>
                <w:sz w:val="24"/>
                <w:szCs w:val="24"/>
              </w:rPr>
              <w:t>технологическом контроле оптимизации рабочих материалов и файлов, поступающих на визуализацию трехмерных компьютерных сцен анимационного кино;</w:t>
            </w:r>
            <w:bookmarkEnd w:id="789"/>
          </w:p>
        </w:tc>
      </w:tr>
      <w:tr w:rsidR="006859B0" w:rsidRPr="006859B0" w14:paraId="2447D0B1" w14:textId="77777777" w:rsidTr="0037429A">
        <w:trPr>
          <w:trHeight w:val="20"/>
        </w:trPr>
        <w:tc>
          <w:tcPr>
            <w:tcW w:w="2606" w:type="dxa"/>
            <w:vMerge/>
            <w:vAlign w:val="center"/>
            <w:hideMark/>
          </w:tcPr>
          <w:p w14:paraId="30655F2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C015D9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B6F9F87" w14:textId="77777777" w:rsidR="006859B0" w:rsidRPr="006859B0" w:rsidRDefault="006859B0" w:rsidP="0037429A">
            <w:pPr>
              <w:spacing w:after="0"/>
              <w:rPr>
                <w:rFonts w:ascii="Times New Roman" w:hAnsi="Times New Roman"/>
                <w:color w:val="000000"/>
                <w:sz w:val="24"/>
                <w:szCs w:val="24"/>
              </w:rPr>
            </w:pPr>
            <w:bookmarkStart w:id="790" w:name="RANGE!C512"/>
            <w:r w:rsidRPr="006859B0">
              <w:rPr>
                <w:rFonts w:ascii="Times New Roman" w:hAnsi="Times New Roman"/>
                <w:color w:val="000000"/>
                <w:sz w:val="24"/>
                <w:szCs w:val="24"/>
              </w:rPr>
              <w:t>решении нестандартных производственных задач, связанных с визуализацией трехмерных компьютерных сцен анимационного кино;</w:t>
            </w:r>
            <w:bookmarkEnd w:id="790"/>
          </w:p>
        </w:tc>
      </w:tr>
      <w:tr w:rsidR="006859B0" w:rsidRPr="006859B0" w14:paraId="47C998BA" w14:textId="77777777" w:rsidTr="0037429A">
        <w:trPr>
          <w:trHeight w:val="20"/>
        </w:trPr>
        <w:tc>
          <w:tcPr>
            <w:tcW w:w="2606" w:type="dxa"/>
            <w:vMerge/>
            <w:vAlign w:val="center"/>
            <w:hideMark/>
          </w:tcPr>
          <w:p w14:paraId="721DD73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DD531D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6E4EF9F" w14:textId="77777777" w:rsidR="006859B0" w:rsidRPr="006859B0" w:rsidRDefault="006859B0" w:rsidP="0037429A">
            <w:pPr>
              <w:spacing w:after="0"/>
              <w:rPr>
                <w:rFonts w:ascii="Times New Roman" w:hAnsi="Times New Roman"/>
                <w:color w:val="000000"/>
                <w:sz w:val="24"/>
                <w:szCs w:val="24"/>
              </w:rPr>
            </w:pPr>
            <w:bookmarkStart w:id="791" w:name="RANGE!C513"/>
            <w:r w:rsidRPr="006859B0">
              <w:rPr>
                <w:rFonts w:ascii="Times New Roman" w:hAnsi="Times New Roman"/>
                <w:color w:val="000000"/>
                <w:sz w:val="24"/>
                <w:szCs w:val="24"/>
              </w:rPr>
              <w:t>взаимодействии с техническими специалистами по вопросам разработки методов оптимизации производства и технологических схем производственного процесса;</w:t>
            </w:r>
            <w:bookmarkEnd w:id="791"/>
          </w:p>
        </w:tc>
      </w:tr>
      <w:tr w:rsidR="006859B0" w:rsidRPr="006859B0" w14:paraId="786F7771" w14:textId="77777777" w:rsidTr="0037429A">
        <w:trPr>
          <w:trHeight w:val="20"/>
        </w:trPr>
        <w:tc>
          <w:tcPr>
            <w:tcW w:w="2606" w:type="dxa"/>
            <w:vMerge/>
            <w:vAlign w:val="center"/>
            <w:hideMark/>
          </w:tcPr>
          <w:p w14:paraId="1BF4FC0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076487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4C659C9" w14:textId="77777777" w:rsidR="006859B0" w:rsidRPr="006859B0" w:rsidRDefault="006859B0" w:rsidP="0037429A">
            <w:pPr>
              <w:spacing w:after="0"/>
              <w:rPr>
                <w:rFonts w:ascii="Times New Roman" w:hAnsi="Times New Roman"/>
                <w:color w:val="000000"/>
                <w:sz w:val="24"/>
                <w:szCs w:val="24"/>
              </w:rPr>
            </w:pPr>
            <w:bookmarkStart w:id="792" w:name="RANGE!C514"/>
            <w:r w:rsidRPr="006859B0">
              <w:rPr>
                <w:rFonts w:ascii="Times New Roman" w:hAnsi="Times New Roman"/>
                <w:color w:val="000000"/>
                <w:sz w:val="24"/>
                <w:szCs w:val="24"/>
              </w:rPr>
              <w:t>составлении рабочей документации, связанной с осуществлением процесса поточной визуализации трехмерных компьютерных сцен и оптимизацией производства анимационного кино</w:t>
            </w:r>
            <w:bookmarkEnd w:id="792"/>
          </w:p>
        </w:tc>
      </w:tr>
      <w:tr w:rsidR="006859B0" w:rsidRPr="006859B0" w14:paraId="58985765" w14:textId="77777777" w:rsidTr="0037429A">
        <w:trPr>
          <w:trHeight w:val="20"/>
        </w:trPr>
        <w:tc>
          <w:tcPr>
            <w:tcW w:w="2606" w:type="dxa"/>
            <w:vMerge/>
            <w:vAlign w:val="center"/>
            <w:hideMark/>
          </w:tcPr>
          <w:p w14:paraId="67461AF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7856BB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4833516" w14:textId="77777777" w:rsidR="006859B0" w:rsidRPr="006859B0" w:rsidRDefault="006859B0" w:rsidP="0037429A">
            <w:pPr>
              <w:spacing w:after="0"/>
              <w:rPr>
                <w:rFonts w:ascii="Times New Roman" w:hAnsi="Times New Roman"/>
                <w:b/>
                <w:bCs/>
                <w:color w:val="000000"/>
                <w:sz w:val="24"/>
                <w:szCs w:val="24"/>
              </w:rPr>
            </w:pPr>
            <w:bookmarkStart w:id="793" w:name="RANGE!C515"/>
            <w:r w:rsidRPr="006859B0">
              <w:rPr>
                <w:rFonts w:ascii="Times New Roman" w:hAnsi="Times New Roman"/>
                <w:b/>
                <w:bCs/>
                <w:color w:val="000000"/>
                <w:sz w:val="24"/>
                <w:szCs w:val="24"/>
              </w:rPr>
              <w:t>Умения:</w:t>
            </w:r>
            <w:bookmarkEnd w:id="793"/>
          </w:p>
        </w:tc>
      </w:tr>
      <w:tr w:rsidR="006859B0" w:rsidRPr="006859B0" w14:paraId="2DD2A795" w14:textId="77777777" w:rsidTr="0037429A">
        <w:trPr>
          <w:trHeight w:val="20"/>
        </w:trPr>
        <w:tc>
          <w:tcPr>
            <w:tcW w:w="2606" w:type="dxa"/>
            <w:vMerge/>
            <w:vAlign w:val="center"/>
            <w:hideMark/>
          </w:tcPr>
          <w:p w14:paraId="675DA5B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EAA55A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7A41BFE" w14:textId="77777777" w:rsidR="006859B0" w:rsidRPr="006859B0" w:rsidRDefault="006859B0" w:rsidP="0037429A">
            <w:pPr>
              <w:spacing w:after="0"/>
              <w:rPr>
                <w:rFonts w:ascii="Times New Roman" w:hAnsi="Times New Roman"/>
                <w:color w:val="000000"/>
                <w:sz w:val="24"/>
                <w:szCs w:val="24"/>
              </w:rPr>
            </w:pPr>
            <w:bookmarkStart w:id="794" w:name="RANGE!C516"/>
            <w:r w:rsidRPr="006859B0">
              <w:rPr>
                <w:rFonts w:ascii="Times New Roman" w:hAnsi="Times New Roman"/>
                <w:color w:val="000000"/>
                <w:sz w:val="24"/>
                <w:szCs w:val="24"/>
              </w:rPr>
              <w:t>использовать компьютерные программы для выполнения задач по настройке освещения, созданию и корректировке шейдеров и визуализации трехмерных компьютерных сцен;</w:t>
            </w:r>
            <w:bookmarkEnd w:id="794"/>
          </w:p>
        </w:tc>
      </w:tr>
      <w:tr w:rsidR="006859B0" w:rsidRPr="006859B0" w14:paraId="2CF33E08" w14:textId="77777777" w:rsidTr="0037429A">
        <w:trPr>
          <w:trHeight w:val="20"/>
        </w:trPr>
        <w:tc>
          <w:tcPr>
            <w:tcW w:w="2606" w:type="dxa"/>
            <w:vMerge/>
            <w:vAlign w:val="center"/>
            <w:hideMark/>
          </w:tcPr>
          <w:p w14:paraId="0573BD7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438833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70F31B8" w14:textId="77777777" w:rsidR="006859B0" w:rsidRPr="006859B0" w:rsidRDefault="006859B0" w:rsidP="0037429A">
            <w:pPr>
              <w:spacing w:after="0"/>
              <w:rPr>
                <w:rFonts w:ascii="Times New Roman" w:hAnsi="Times New Roman"/>
                <w:color w:val="000000"/>
                <w:sz w:val="24"/>
                <w:szCs w:val="24"/>
              </w:rPr>
            </w:pPr>
            <w:bookmarkStart w:id="795" w:name="RANGE!C517"/>
            <w:r w:rsidRPr="006859B0">
              <w:rPr>
                <w:rFonts w:ascii="Times New Roman" w:hAnsi="Times New Roman"/>
                <w:color w:val="000000"/>
                <w:sz w:val="24"/>
                <w:szCs w:val="24"/>
              </w:rPr>
              <w:t>использовать компьютерные программы для выполнения задач по прикладному программированию в компьютерной графике;</w:t>
            </w:r>
            <w:bookmarkEnd w:id="795"/>
          </w:p>
        </w:tc>
      </w:tr>
      <w:tr w:rsidR="006859B0" w:rsidRPr="006859B0" w14:paraId="24EC9AF9" w14:textId="77777777" w:rsidTr="0037429A">
        <w:trPr>
          <w:trHeight w:val="20"/>
        </w:trPr>
        <w:tc>
          <w:tcPr>
            <w:tcW w:w="2606" w:type="dxa"/>
            <w:vMerge/>
            <w:vAlign w:val="center"/>
            <w:hideMark/>
          </w:tcPr>
          <w:p w14:paraId="0A9F78C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2E807F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A853FC7" w14:textId="77777777" w:rsidR="006859B0" w:rsidRPr="006859B0" w:rsidRDefault="006859B0" w:rsidP="0037429A">
            <w:pPr>
              <w:spacing w:after="0"/>
              <w:rPr>
                <w:rFonts w:ascii="Times New Roman" w:hAnsi="Times New Roman"/>
                <w:color w:val="000000"/>
                <w:sz w:val="24"/>
                <w:szCs w:val="24"/>
              </w:rPr>
            </w:pPr>
            <w:bookmarkStart w:id="796" w:name="RANGE!C518"/>
            <w:r w:rsidRPr="006859B0">
              <w:rPr>
                <w:rFonts w:ascii="Times New Roman" w:hAnsi="Times New Roman"/>
                <w:color w:val="000000"/>
                <w:sz w:val="24"/>
                <w:szCs w:val="24"/>
              </w:rPr>
              <w:t xml:space="preserve">использовать компьютерные программы для </w:t>
            </w:r>
            <w:proofErr w:type="spellStart"/>
            <w:r w:rsidRPr="006859B0">
              <w:rPr>
                <w:rFonts w:ascii="Times New Roman" w:hAnsi="Times New Roman"/>
                <w:color w:val="000000"/>
                <w:sz w:val="24"/>
                <w:szCs w:val="24"/>
              </w:rPr>
              <w:t>композитинга</w:t>
            </w:r>
            <w:proofErr w:type="spellEnd"/>
            <w:r w:rsidRPr="006859B0">
              <w:rPr>
                <w:rFonts w:ascii="Times New Roman" w:hAnsi="Times New Roman"/>
                <w:color w:val="000000"/>
                <w:sz w:val="24"/>
                <w:szCs w:val="24"/>
              </w:rPr>
              <w:t>;</w:t>
            </w:r>
            <w:bookmarkEnd w:id="796"/>
          </w:p>
        </w:tc>
      </w:tr>
      <w:tr w:rsidR="006859B0" w:rsidRPr="006859B0" w14:paraId="2F90C3E8" w14:textId="77777777" w:rsidTr="0037429A">
        <w:trPr>
          <w:trHeight w:val="20"/>
        </w:trPr>
        <w:tc>
          <w:tcPr>
            <w:tcW w:w="2606" w:type="dxa"/>
            <w:vMerge/>
            <w:vAlign w:val="center"/>
            <w:hideMark/>
          </w:tcPr>
          <w:p w14:paraId="2402089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D10634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8BE174C" w14:textId="77777777" w:rsidR="006859B0" w:rsidRPr="006859B0" w:rsidRDefault="006859B0" w:rsidP="0037429A">
            <w:pPr>
              <w:spacing w:after="0"/>
              <w:rPr>
                <w:rFonts w:ascii="Times New Roman" w:hAnsi="Times New Roman"/>
                <w:color w:val="000000"/>
                <w:sz w:val="24"/>
                <w:szCs w:val="24"/>
              </w:rPr>
            </w:pPr>
            <w:bookmarkStart w:id="797" w:name="RANGE!C519"/>
            <w:r w:rsidRPr="006859B0">
              <w:rPr>
                <w:rFonts w:ascii="Times New Roman" w:hAnsi="Times New Roman"/>
                <w:color w:val="000000"/>
                <w:sz w:val="24"/>
                <w:szCs w:val="24"/>
              </w:rPr>
              <w:t>использовать компьютерные программы для организации производства анимационного кино и управления им;</w:t>
            </w:r>
            <w:bookmarkEnd w:id="797"/>
          </w:p>
        </w:tc>
      </w:tr>
      <w:tr w:rsidR="006859B0" w:rsidRPr="006859B0" w14:paraId="3A4B4BCE" w14:textId="77777777" w:rsidTr="0037429A">
        <w:trPr>
          <w:trHeight w:val="20"/>
        </w:trPr>
        <w:tc>
          <w:tcPr>
            <w:tcW w:w="2606" w:type="dxa"/>
            <w:vMerge/>
            <w:vAlign w:val="center"/>
            <w:hideMark/>
          </w:tcPr>
          <w:p w14:paraId="5FB87A8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340EE9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D0F2D58" w14:textId="77777777" w:rsidR="006859B0" w:rsidRPr="006859B0" w:rsidRDefault="006859B0" w:rsidP="0037429A">
            <w:pPr>
              <w:spacing w:after="0"/>
              <w:rPr>
                <w:rFonts w:ascii="Times New Roman" w:hAnsi="Times New Roman"/>
                <w:color w:val="000000"/>
                <w:sz w:val="24"/>
                <w:szCs w:val="24"/>
              </w:rPr>
            </w:pPr>
            <w:bookmarkStart w:id="798" w:name="RANGE!C520"/>
            <w:r w:rsidRPr="006859B0">
              <w:rPr>
                <w:rFonts w:ascii="Times New Roman" w:hAnsi="Times New Roman"/>
                <w:color w:val="000000"/>
                <w:sz w:val="24"/>
                <w:szCs w:val="24"/>
              </w:rPr>
              <w:t>использовать компьютерные</w:t>
            </w:r>
            <w:r w:rsidRPr="006859B0">
              <w:rPr>
                <w:rFonts w:ascii="Times New Roman" w:hAnsi="Times New Roman"/>
                <w:b/>
                <w:bCs/>
                <w:color w:val="000000"/>
                <w:sz w:val="24"/>
                <w:szCs w:val="24"/>
              </w:rPr>
              <w:t xml:space="preserve"> </w:t>
            </w:r>
            <w:r w:rsidRPr="006859B0">
              <w:rPr>
                <w:rFonts w:ascii="Times New Roman" w:hAnsi="Times New Roman"/>
                <w:color w:val="000000"/>
                <w:sz w:val="24"/>
                <w:szCs w:val="24"/>
              </w:rPr>
              <w:t>программы для взаимодействия с рендер-сервером;</w:t>
            </w:r>
            <w:bookmarkEnd w:id="798"/>
          </w:p>
        </w:tc>
      </w:tr>
      <w:tr w:rsidR="006859B0" w:rsidRPr="006859B0" w14:paraId="4324BC27" w14:textId="77777777" w:rsidTr="0037429A">
        <w:trPr>
          <w:trHeight w:val="20"/>
        </w:trPr>
        <w:tc>
          <w:tcPr>
            <w:tcW w:w="2606" w:type="dxa"/>
            <w:vMerge/>
            <w:vAlign w:val="center"/>
            <w:hideMark/>
          </w:tcPr>
          <w:p w14:paraId="75A7F89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7F7F7F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EF0B38C" w14:textId="77777777" w:rsidR="006859B0" w:rsidRPr="006859B0" w:rsidRDefault="006859B0" w:rsidP="0037429A">
            <w:pPr>
              <w:spacing w:after="0"/>
              <w:rPr>
                <w:rFonts w:ascii="Times New Roman" w:hAnsi="Times New Roman"/>
                <w:color w:val="000000"/>
                <w:sz w:val="24"/>
                <w:szCs w:val="24"/>
              </w:rPr>
            </w:pPr>
            <w:bookmarkStart w:id="799" w:name="RANGE!C521"/>
            <w:r w:rsidRPr="006859B0">
              <w:rPr>
                <w:rFonts w:ascii="Times New Roman" w:hAnsi="Times New Roman"/>
                <w:color w:val="000000"/>
                <w:sz w:val="24"/>
                <w:szCs w:val="24"/>
              </w:rPr>
              <w:t>выявлять несоответствия технологическим требованиям и брак в поступающих на визуализацию трехмерных компьютерных сценах анимационного кино</w:t>
            </w:r>
            <w:bookmarkEnd w:id="799"/>
          </w:p>
        </w:tc>
      </w:tr>
      <w:tr w:rsidR="006859B0" w:rsidRPr="006859B0" w14:paraId="772E827C" w14:textId="77777777" w:rsidTr="0037429A">
        <w:trPr>
          <w:trHeight w:val="20"/>
        </w:trPr>
        <w:tc>
          <w:tcPr>
            <w:tcW w:w="2606" w:type="dxa"/>
            <w:vMerge/>
            <w:vAlign w:val="center"/>
            <w:hideMark/>
          </w:tcPr>
          <w:p w14:paraId="73530A2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3B90F7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D9278BA" w14:textId="77777777" w:rsidR="006859B0" w:rsidRPr="006859B0" w:rsidRDefault="006859B0" w:rsidP="0037429A">
            <w:pPr>
              <w:spacing w:after="0"/>
              <w:rPr>
                <w:rFonts w:ascii="Times New Roman" w:hAnsi="Times New Roman"/>
                <w:b/>
                <w:bCs/>
                <w:color w:val="000000"/>
                <w:sz w:val="24"/>
                <w:szCs w:val="24"/>
              </w:rPr>
            </w:pPr>
            <w:bookmarkStart w:id="800" w:name="RANGE!C522"/>
            <w:r w:rsidRPr="006859B0">
              <w:rPr>
                <w:rFonts w:ascii="Times New Roman" w:hAnsi="Times New Roman"/>
                <w:b/>
                <w:bCs/>
                <w:color w:val="000000"/>
                <w:sz w:val="24"/>
                <w:szCs w:val="24"/>
              </w:rPr>
              <w:t>Знания:</w:t>
            </w:r>
            <w:bookmarkEnd w:id="800"/>
          </w:p>
        </w:tc>
      </w:tr>
      <w:tr w:rsidR="006859B0" w:rsidRPr="006859B0" w14:paraId="33EC1969" w14:textId="77777777" w:rsidTr="0037429A">
        <w:trPr>
          <w:trHeight w:val="20"/>
        </w:trPr>
        <w:tc>
          <w:tcPr>
            <w:tcW w:w="2606" w:type="dxa"/>
            <w:vMerge/>
            <w:vAlign w:val="center"/>
            <w:hideMark/>
          </w:tcPr>
          <w:p w14:paraId="4E50C64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BD2AB8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C0AC31E" w14:textId="77777777" w:rsidR="006859B0" w:rsidRPr="006859B0" w:rsidRDefault="006859B0" w:rsidP="0037429A">
            <w:pPr>
              <w:spacing w:after="0"/>
              <w:rPr>
                <w:rFonts w:ascii="Times New Roman" w:hAnsi="Times New Roman"/>
                <w:color w:val="000000"/>
                <w:sz w:val="24"/>
                <w:szCs w:val="24"/>
              </w:rPr>
            </w:pPr>
            <w:bookmarkStart w:id="801" w:name="RANGE!C523"/>
            <w:r w:rsidRPr="006859B0">
              <w:rPr>
                <w:rFonts w:ascii="Times New Roman" w:hAnsi="Times New Roman"/>
                <w:color w:val="000000"/>
                <w:sz w:val="24"/>
                <w:szCs w:val="24"/>
              </w:rPr>
              <w:t>основ компьютерной графики;</w:t>
            </w:r>
            <w:bookmarkEnd w:id="801"/>
          </w:p>
        </w:tc>
      </w:tr>
      <w:tr w:rsidR="006859B0" w:rsidRPr="006859B0" w14:paraId="62419F09" w14:textId="77777777" w:rsidTr="0037429A">
        <w:trPr>
          <w:trHeight w:val="20"/>
        </w:trPr>
        <w:tc>
          <w:tcPr>
            <w:tcW w:w="2606" w:type="dxa"/>
            <w:vMerge/>
            <w:vAlign w:val="center"/>
            <w:hideMark/>
          </w:tcPr>
          <w:p w14:paraId="03979DE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A904DD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D0775DE" w14:textId="77777777" w:rsidR="006859B0" w:rsidRPr="006859B0" w:rsidRDefault="006859B0" w:rsidP="0037429A">
            <w:pPr>
              <w:spacing w:after="0"/>
              <w:rPr>
                <w:rFonts w:ascii="Times New Roman" w:hAnsi="Times New Roman"/>
                <w:color w:val="000000"/>
                <w:sz w:val="24"/>
                <w:szCs w:val="24"/>
              </w:rPr>
            </w:pPr>
            <w:bookmarkStart w:id="802" w:name="RANGE!C524"/>
            <w:r w:rsidRPr="006859B0">
              <w:rPr>
                <w:rFonts w:ascii="Times New Roman" w:hAnsi="Times New Roman"/>
                <w:color w:val="000000"/>
                <w:sz w:val="24"/>
                <w:szCs w:val="24"/>
              </w:rPr>
              <w:t>программного обеспечения для трехмерной визуализации;</w:t>
            </w:r>
            <w:bookmarkEnd w:id="802"/>
          </w:p>
        </w:tc>
      </w:tr>
      <w:tr w:rsidR="006859B0" w:rsidRPr="006859B0" w14:paraId="7D6DC288" w14:textId="77777777" w:rsidTr="0037429A">
        <w:trPr>
          <w:trHeight w:val="20"/>
        </w:trPr>
        <w:tc>
          <w:tcPr>
            <w:tcW w:w="2606" w:type="dxa"/>
            <w:vMerge/>
            <w:vAlign w:val="center"/>
            <w:hideMark/>
          </w:tcPr>
          <w:p w14:paraId="0A7F10D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7B693A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24C1FD3" w14:textId="77777777" w:rsidR="006859B0" w:rsidRPr="006859B0" w:rsidRDefault="006859B0" w:rsidP="0037429A">
            <w:pPr>
              <w:spacing w:after="0"/>
              <w:rPr>
                <w:rFonts w:ascii="Times New Roman" w:hAnsi="Times New Roman"/>
                <w:color w:val="000000"/>
                <w:sz w:val="24"/>
                <w:szCs w:val="24"/>
              </w:rPr>
            </w:pPr>
            <w:bookmarkStart w:id="803" w:name="RANGE!C525"/>
            <w:r w:rsidRPr="006859B0">
              <w:rPr>
                <w:rFonts w:ascii="Times New Roman" w:hAnsi="Times New Roman"/>
                <w:color w:val="000000"/>
                <w:sz w:val="24"/>
                <w:szCs w:val="24"/>
              </w:rPr>
              <w:t xml:space="preserve">программного обеспечения для </w:t>
            </w:r>
            <w:proofErr w:type="spellStart"/>
            <w:r w:rsidRPr="006859B0">
              <w:rPr>
                <w:rFonts w:ascii="Times New Roman" w:hAnsi="Times New Roman"/>
                <w:color w:val="000000"/>
                <w:sz w:val="24"/>
                <w:szCs w:val="24"/>
              </w:rPr>
              <w:t>композитинга</w:t>
            </w:r>
            <w:proofErr w:type="spellEnd"/>
            <w:r w:rsidRPr="006859B0">
              <w:rPr>
                <w:rFonts w:ascii="Times New Roman" w:hAnsi="Times New Roman"/>
                <w:color w:val="000000"/>
                <w:sz w:val="24"/>
                <w:szCs w:val="24"/>
              </w:rPr>
              <w:t>;</w:t>
            </w:r>
            <w:bookmarkEnd w:id="803"/>
          </w:p>
        </w:tc>
      </w:tr>
      <w:tr w:rsidR="006859B0" w:rsidRPr="006859B0" w14:paraId="1B2C0720" w14:textId="77777777" w:rsidTr="0037429A">
        <w:trPr>
          <w:trHeight w:val="20"/>
        </w:trPr>
        <w:tc>
          <w:tcPr>
            <w:tcW w:w="2606" w:type="dxa"/>
            <w:vMerge/>
            <w:vAlign w:val="center"/>
            <w:hideMark/>
          </w:tcPr>
          <w:p w14:paraId="76CCD64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B45AA8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AABC833" w14:textId="77777777" w:rsidR="006859B0" w:rsidRPr="006859B0" w:rsidRDefault="006859B0" w:rsidP="0037429A">
            <w:pPr>
              <w:spacing w:after="0"/>
              <w:rPr>
                <w:rFonts w:ascii="Times New Roman" w:hAnsi="Times New Roman"/>
                <w:color w:val="000000"/>
                <w:sz w:val="24"/>
                <w:szCs w:val="24"/>
              </w:rPr>
            </w:pPr>
            <w:bookmarkStart w:id="804" w:name="RANGE!C526"/>
            <w:r w:rsidRPr="006859B0">
              <w:rPr>
                <w:rFonts w:ascii="Times New Roman" w:hAnsi="Times New Roman"/>
                <w:color w:val="000000"/>
                <w:sz w:val="24"/>
                <w:szCs w:val="24"/>
              </w:rPr>
              <w:t>программного обеспечения для взаимодействия с рендер-сервером;</w:t>
            </w:r>
            <w:bookmarkEnd w:id="804"/>
          </w:p>
        </w:tc>
      </w:tr>
      <w:tr w:rsidR="006859B0" w:rsidRPr="006859B0" w14:paraId="1190B993" w14:textId="77777777" w:rsidTr="0037429A">
        <w:trPr>
          <w:trHeight w:val="20"/>
        </w:trPr>
        <w:tc>
          <w:tcPr>
            <w:tcW w:w="2606" w:type="dxa"/>
            <w:vMerge/>
            <w:vAlign w:val="center"/>
            <w:hideMark/>
          </w:tcPr>
          <w:p w14:paraId="031A0BC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941964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42EC6E4" w14:textId="77777777" w:rsidR="006859B0" w:rsidRPr="006859B0" w:rsidRDefault="006859B0" w:rsidP="0037429A">
            <w:pPr>
              <w:spacing w:after="0"/>
              <w:rPr>
                <w:rFonts w:ascii="Times New Roman" w:hAnsi="Times New Roman"/>
                <w:color w:val="000000"/>
                <w:sz w:val="24"/>
                <w:szCs w:val="24"/>
              </w:rPr>
            </w:pPr>
            <w:bookmarkStart w:id="805" w:name="RANGE!C527"/>
            <w:r w:rsidRPr="006859B0">
              <w:rPr>
                <w:rFonts w:ascii="Times New Roman" w:hAnsi="Times New Roman"/>
                <w:color w:val="000000"/>
                <w:sz w:val="24"/>
                <w:szCs w:val="24"/>
              </w:rPr>
              <w:t>программного обеспечения для организации производства и управления им;</w:t>
            </w:r>
            <w:bookmarkEnd w:id="805"/>
          </w:p>
        </w:tc>
      </w:tr>
      <w:tr w:rsidR="006859B0" w:rsidRPr="006859B0" w14:paraId="416F0A00" w14:textId="77777777" w:rsidTr="0037429A">
        <w:trPr>
          <w:trHeight w:val="20"/>
        </w:trPr>
        <w:tc>
          <w:tcPr>
            <w:tcW w:w="2606" w:type="dxa"/>
            <w:vMerge/>
            <w:vAlign w:val="center"/>
            <w:hideMark/>
          </w:tcPr>
          <w:p w14:paraId="782BFE5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AC9237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161D682" w14:textId="77777777" w:rsidR="006859B0" w:rsidRPr="006859B0" w:rsidRDefault="006859B0" w:rsidP="0037429A">
            <w:pPr>
              <w:spacing w:after="0"/>
              <w:rPr>
                <w:rFonts w:ascii="Times New Roman" w:hAnsi="Times New Roman"/>
                <w:color w:val="000000"/>
                <w:sz w:val="24"/>
                <w:szCs w:val="24"/>
              </w:rPr>
            </w:pPr>
            <w:bookmarkStart w:id="806" w:name="RANGE!C528"/>
            <w:r w:rsidRPr="006859B0">
              <w:rPr>
                <w:rFonts w:ascii="Times New Roman" w:hAnsi="Times New Roman"/>
                <w:color w:val="000000"/>
                <w:sz w:val="24"/>
                <w:szCs w:val="24"/>
              </w:rPr>
              <w:t>языков программирования и способов их практического применения для оптимизации производственного процесса создания анимационного кино;</w:t>
            </w:r>
            <w:bookmarkEnd w:id="806"/>
          </w:p>
        </w:tc>
      </w:tr>
      <w:tr w:rsidR="006859B0" w:rsidRPr="006859B0" w14:paraId="1D48EAEE" w14:textId="77777777" w:rsidTr="0037429A">
        <w:trPr>
          <w:trHeight w:val="20"/>
        </w:trPr>
        <w:tc>
          <w:tcPr>
            <w:tcW w:w="2606" w:type="dxa"/>
            <w:vMerge/>
            <w:vAlign w:val="center"/>
            <w:hideMark/>
          </w:tcPr>
          <w:p w14:paraId="5BDF747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685057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82EFA65" w14:textId="77777777" w:rsidR="006859B0" w:rsidRPr="006859B0" w:rsidRDefault="006859B0" w:rsidP="0037429A">
            <w:pPr>
              <w:spacing w:after="0"/>
              <w:rPr>
                <w:rFonts w:ascii="Times New Roman" w:hAnsi="Times New Roman"/>
                <w:color w:val="000000"/>
                <w:sz w:val="24"/>
                <w:szCs w:val="24"/>
              </w:rPr>
            </w:pPr>
            <w:bookmarkStart w:id="807" w:name="RANGE!C529"/>
            <w:r w:rsidRPr="006859B0">
              <w:rPr>
                <w:rFonts w:ascii="Times New Roman" w:hAnsi="Times New Roman"/>
                <w:color w:val="000000"/>
                <w:sz w:val="24"/>
                <w:szCs w:val="24"/>
              </w:rPr>
              <w:t>теории цвета;</w:t>
            </w:r>
            <w:bookmarkEnd w:id="807"/>
          </w:p>
        </w:tc>
      </w:tr>
      <w:tr w:rsidR="006859B0" w:rsidRPr="006859B0" w14:paraId="78FC7C93" w14:textId="77777777" w:rsidTr="0037429A">
        <w:trPr>
          <w:trHeight w:val="20"/>
        </w:trPr>
        <w:tc>
          <w:tcPr>
            <w:tcW w:w="2606" w:type="dxa"/>
            <w:vMerge/>
            <w:vAlign w:val="center"/>
            <w:hideMark/>
          </w:tcPr>
          <w:p w14:paraId="1169781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62FE23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606411B" w14:textId="77777777" w:rsidR="006859B0" w:rsidRPr="006859B0" w:rsidRDefault="006859B0" w:rsidP="0037429A">
            <w:pPr>
              <w:spacing w:after="0"/>
              <w:rPr>
                <w:rFonts w:ascii="Times New Roman" w:hAnsi="Times New Roman"/>
                <w:color w:val="000000"/>
                <w:sz w:val="24"/>
                <w:szCs w:val="24"/>
              </w:rPr>
            </w:pPr>
            <w:bookmarkStart w:id="808" w:name="RANGE!C530"/>
            <w:r w:rsidRPr="006859B0">
              <w:rPr>
                <w:rFonts w:ascii="Times New Roman" w:hAnsi="Times New Roman"/>
                <w:color w:val="000000"/>
                <w:sz w:val="24"/>
                <w:szCs w:val="24"/>
              </w:rPr>
              <w:t>цифрового цветового круг;</w:t>
            </w:r>
            <w:bookmarkEnd w:id="808"/>
          </w:p>
        </w:tc>
      </w:tr>
      <w:tr w:rsidR="006859B0" w:rsidRPr="006859B0" w14:paraId="0C2E073A" w14:textId="77777777" w:rsidTr="0037429A">
        <w:trPr>
          <w:trHeight w:val="20"/>
        </w:trPr>
        <w:tc>
          <w:tcPr>
            <w:tcW w:w="2606" w:type="dxa"/>
            <w:vMerge/>
            <w:vAlign w:val="center"/>
            <w:hideMark/>
          </w:tcPr>
          <w:p w14:paraId="0944167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41E2E2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4DCF849" w14:textId="77777777" w:rsidR="006859B0" w:rsidRPr="006859B0" w:rsidRDefault="006859B0" w:rsidP="0037429A">
            <w:pPr>
              <w:spacing w:after="0"/>
              <w:rPr>
                <w:rFonts w:ascii="Times New Roman" w:hAnsi="Times New Roman"/>
                <w:color w:val="000000"/>
                <w:sz w:val="24"/>
                <w:szCs w:val="24"/>
              </w:rPr>
            </w:pPr>
            <w:bookmarkStart w:id="809" w:name="RANGE!C531"/>
            <w:r w:rsidRPr="006859B0">
              <w:rPr>
                <w:rFonts w:ascii="Times New Roman" w:hAnsi="Times New Roman"/>
                <w:color w:val="000000"/>
                <w:sz w:val="24"/>
                <w:szCs w:val="24"/>
              </w:rPr>
              <w:t>физики распространения света, оптики;</w:t>
            </w:r>
            <w:bookmarkEnd w:id="809"/>
          </w:p>
        </w:tc>
      </w:tr>
      <w:tr w:rsidR="006859B0" w:rsidRPr="006859B0" w14:paraId="5E7B095A" w14:textId="77777777" w:rsidTr="0037429A">
        <w:trPr>
          <w:trHeight w:val="20"/>
        </w:trPr>
        <w:tc>
          <w:tcPr>
            <w:tcW w:w="2606" w:type="dxa"/>
            <w:vMerge/>
            <w:vAlign w:val="center"/>
            <w:hideMark/>
          </w:tcPr>
          <w:p w14:paraId="5CD7F57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3F0B55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468AB29" w14:textId="77777777" w:rsidR="006859B0" w:rsidRPr="006859B0" w:rsidRDefault="006859B0" w:rsidP="0037429A">
            <w:pPr>
              <w:spacing w:after="0"/>
              <w:rPr>
                <w:rFonts w:ascii="Times New Roman" w:hAnsi="Times New Roman"/>
                <w:color w:val="000000"/>
                <w:sz w:val="24"/>
                <w:szCs w:val="24"/>
              </w:rPr>
            </w:pPr>
            <w:bookmarkStart w:id="810" w:name="RANGE!C532"/>
            <w:r w:rsidRPr="006859B0">
              <w:rPr>
                <w:rFonts w:ascii="Times New Roman" w:hAnsi="Times New Roman"/>
                <w:color w:val="000000"/>
                <w:sz w:val="24"/>
                <w:szCs w:val="24"/>
              </w:rPr>
              <w:t>профессиональной терминологии в сфере визуализации трехмерных сцен;</w:t>
            </w:r>
            <w:bookmarkEnd w:id="810"/>
          </w:p>
        </w:tc>
      </w:tr>
      <w:tr w:rsidR="006859B0" w:rsidRPr="006859B0" w14:paraId="766964D0" w14:textId="77777777" w:rsidTr="0037429A">
        <w:trPr>
          <w:trHeight w:val="20"/>
        </w:trPr>
        <w:tc>
          <w:tcPr>
            <w:tcW w:w="2606" w:type="dxa"/>
            <w:vMerge/>
            <w:vAlign w:val="center"/>
            <w:hideMark/>
          </w:tcPr>
          <w:p w14:paraId="3122AA2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9E62F3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EAE791F" w14:textId="77777777" w:rsidR="006859B0" w:rsidRPr="006859B0" w:rsidRDefault="006859B0" w:rsidP="0037429A">
            <w:pPr>
              <w:spacing w:after="0"/>
              <w:rPr>
                <w:rFonts w:ascii="Times New Roman" w:hAnsi="Times New Roman"/>
                <w:color w:val="000000"/>
                <w:sz w:val="24"/>
                <w:szCs w:val="24"/>
              </w:rPr>
            </w:pPr>
            <w:bookmarkStart w:id="811" w:name="RANGE!C533"/>
            <w:r w:rsidRPr="006859B0">
              <w:rPr>
                <w:rFonts w:ascii="Times New Roman" w:hAnsi="Times New Roman"/>
                <w:color w:val="000000"/>
                <w:sz w:val="24"/>
                <w:szCs w:val="24"/>
              </w:rPr>
              <w:t>методов и математических алгоритмов, лежащие в основе технологий визуализации;</w:t>
            </w:r>
            <w:bookmarkEnd w:id="811"/>
          </w:p>
        </w:tc>
      </w:tr>
      <w:tr w:rsidR="006859B0" w:rsidRPr="006859B0" w14:paraId="4EC3C26E" w14:textId="77777777" w:rsidTr="0037429A">
        <w:trPr>
          <w:trHeight w:val="20"/>
        </w:trPr>
        <w:tc>
          <w:tcPr>
            <w:tcW w:w="2606" w:type="dxa"/>
            <w:vMerge/>
            <w:vAlign w:val="center"/>
            <w:hideMark/>
          </w:tcPr>
          <w:p w14:paraId="444D758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AA185B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194A67C" w14:textId="77777777" w:rsidR="006859B0" w:rsidRPr="006859B0" w:rsidRDefault="006859B0" w:rsidP="0037429A">
            <w:pPr>
              <w:spacing w:after="0"/>
              <w:rPr>
                <w:rFonts w:ascii="Times New Roman" w:hAnsi="Times New Roman"/>
                <w:color w:val="000000"/>
                <w:sz w:val="24"/>
                <w:szCs w:val="24"/>
              </w:rPr>
            </w:pPr>
            <w:bookmarkStart w:id="812" w:name="RANGE!C534"/>
            <w:r w:rsidRPr="006859B0">
              <w:rPr>
                <w:rFonts w:ascii="Times New Roman" w:hAnsi="Times New Roman"/>
                <w:color w:val="000000"/>
                <w:sz w:val="24"/>
                <w:szCs w:val="24"/>
              </w:rPr>
              <w:t>практических способов и приемов оптимизации процесса поточной визуализации;</w:t>
            </w:r>
            <w:bookmarkEnd w:id="812"/>
          </w:p>
        </w:tc>
      </w:tr>
      <w:tr w:rsidR="006859B0" w:rsidRPr="006859B0" w14:paraId="6F7F1A7A" w14:textId="77777777" w:rsidTr="0037429A">
        <w:trPr>
          <w:trHeight w:val="20"/>
        </w:trPr>
        <w:tc>
          <w:tcPr>
            <w:tcW w:w="2606" w:type="dxa"/>
            <w:vMerge/>
            <w:vAlign w:val="center"/>
            <w:hideMark/>
          </w:tcPr>
          <w:p w14:paraId="4706D89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CAF0E0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2B9730B" w14:textId="77777777" w:rsidR="006859B0" w:rsidRPr="006859B0" w:rsidRDefault="006859B0" w:rsidP="0037429A">
            <w:pPr>
              <w:spacing w:after="0"/>
              <w:rPr>
                <w:rFonts w:ascii="Times New Roman" w:hAnsi="Times New Roman"/>
                <w:color w:val="000000"/>
                <w:sz w:val="24"/>
                <w:szCs w:val="24"/>
              </w:rPr>
            </w:pPr>
            <w:bookmarkStart w:id="813" w:name="RANGE!C535"/>
            <w:r w:rsidRPr="006859B0">
              <w:rPr>
                <w:rFonts w:ascii="Times New Roman" w:hAnsi="Times New Roman"/>
                <w:color w:val="000000"/>
                <w:sz w:val="24"/>
                <w:szCs w:val="24"/>
              </w:rPr>
              <w:t>принципов работы с многослойными цифровыми изображениями;</w:t>
            </w:r>
            <w:bookmarkEnd w:id="813"/>
          </w:p>
        </w:tc>
      </w:tr>
      <w:tr w:rsidR="006859B0" w:rsidRPr="006859B0" w14:paraId="3B1AE69E" w14:textId="77777777" w:rsidTr="0037429A">
        <w:trPr>
          <w:trHeight w:val="20"/>
        </w:trPr>
        <w:tc>
          <w:tcPr>
            <w:tcW w:w="2606" w:type="dxa"/>
            <w:vMerge/>
            <w:vAlign w:val="center"/>
            <w:hideMark/>
          </w:tcPr>
          <w:p w14:paraId="7A279DF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CE449C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CEF158F" w14:textId="77777777" w:rsidR="006859B0" w:rsidRPr="006859B0" w:rsidRDefault="006859B0" w:rsidP="0037429A">
            <w:pPr>
              <w:spacing w:after="0"/>
              <w:rPr>
                <w:rFonts w:ascii="Times New Roman" w:hAnsi="Times New Roman"/>
                <w:color w:val="000000"/>
                <w:sz w:val="24"/>
                <w:szCs w:val="24"/>
              </w:rPr>
            </w:pPr>
            <w:bookmarkStart w:id="814" w:name="RANGE!C536"/>
            <w:r w:rsidRPr="006859B0">
              <w:rPr>
                <w:rFonts w:ascii="Times New Roman" w:hAnsi="Times New Roman"/>
                <w:color w:val="000000"/>
                <w:sz w:val="24"/>
                <w:szCs w:val="24"/>
              </w:rPr>
              <w:t>форматов графических файлов</w:t>
            </w:r>
            <w:r w:rsidRPr="006859B0">
              <w:rPr>
                <w:rFonts w:ascii="Times New Roman" w:hAnsi="Times New Roman"/>
                <w:b/>
                <w:bCs/>
                <w:color w:val="000000"/>
                <w:sz w:val="24"/>
                <w:szCs w:val="24"/>
              </w:rPr>
              <w:t xml:space="preserve"> </w:t>
            </w:r>
            <w:r w:rsidRPr="006859B0">
              <w:rPr>
                <w:rFonts w:ascii="Times New Roman" w:hAnsi="Times New Roman"/>
                <w:color w:val="000000"/>
                <w:sz w:val="24"/>
                <w:szCs w:val="24"/>
              </w:rPr>
              <w:t>и</w:t>
            </w:r>
            <w:r w:rsidRPr="006859B0">
              <w:rPr>
                <w:rFonts w:ascii="Times New Roman" w:hAnsi="Times New Roman"/>
                <w:b/>
                <w:bCs/>
                <w:color w:val="000000"/>
                <w:sz w:val="24"/>
                <w:szCs w:val="24"/>
              </w:rPr>
              <w:t xml:space="preserve"> </w:t>
            </w:r>
            <w:r w:rsidRPr="006859B0">
              <w:rPr>
                <w:rFonts w:ascii="Times New Roman" w:hAnsi="Times New Roman"/>
                <w:color w:val="000000"/>
                <w:sz w:val="24"/>
                <w:szCs w:val="24"/>
              </w:rPr>
              <w:t>их основные параметры</w:t>
            </w:r>
            <w:bookmarkEnd w:id="814"/>
          </w:p>
        </w:tc>
      </w:tr>
      <w:tr w:rsidR="006859B0" w:rsidRPr="006859B0" w14:paraId="62FD3BE9" w14:textId="77777777" w:rsidTr="0037429A">
        <w:trPr>
          <w:trHeight w:val="20"/>
        </w:trPr>
        <w:tc>
          <w:tcPr>
            <w:tcW w:w="2606" w:type="dxa"/>
            <w:vMerge/>
            <w:vAlign w:val="center"/>
            <w:hideMark/>
          </w:tcPr>
          <w:p w14:paraId="120E02C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E8E76A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A6A81A9" w14:textId="77777777" w:rsidR="006859B0" w:rsidRPr="006859B0" w:rsidRDefault="006859B0" w:rsidP="0037429A">
            <w:pPr>
              <w:spacing w:after="0"/>
              <w:rPr>
                <w:rFonts w:ascii="Times New Roman" w:hAnsi="Times New Roman"/>
                <w:color w:val="000000"/>
                <w:sz w:val="24"/>
                <w:szCs w:val="24"/>
              </w:rPr>
            </w:pPr>
            <w:bookmarkStart w:id="815" w:name="RANGE!C537"/>
            <w:r w:rsidRPr="006859B0">
              <w:rPr>
                <w:rFonts w:ascii="Times New Roman" w:hAnsi="Times New Roman"/>
                <w:color w:val="000000"/>
                <w:sz w:val="24"/>
                <w:szCs w:val="24"/>
              </w:rPr>
              <w:t>видов цветовых пространств и особенности работы в них;</w:t>
            </w:r>
            <w:bookmarkEnd w:id="815"/>
          </w:p>
        </w:tc>
      </w:tr>
      <w:tr w:rsidR="006859B0" w:rsidRPr="006859B0" w14:paraId="76AE33BB" w14:textId="77777777" w:rsidTr="0037429A">
        <w:trPr>
          <w:trHeight w:val="20"/>
        </w:trPr>
        <w:tc>
          <w:tcPr>
            <w:tcW w:w="2606" w:type="dxa"/>
            <w:vMerge/>
            <w:vAlign w:val="center"/>
            <w:hideMark/>
          </w:tcPr>
          <w:p w14:paraId="27F03BE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635DF3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BC1D8FD" w14:textId="77777777" w:rsidR="006859B0" w:rsidRPr="006859B0" w:rsidRDefault="006859B0" w:rsidP="0037429A">
            <w:pPr>
              <w:spacing w:after="0"/>
              <w:rPr>
                <w:rFonts w:ascii="Times New Roman" w:hAnsi="Times New Roman"/>
                <w:color w:val="000000"/>
                <w:sz w:val="24"/>
                <w:szCs w:val="24"/>
              </w:rPr>
            </w:pPr>
            <w:bookmarkStart w:id="816" w:name="RANGE!C538"/>
            <w:r w:rsidRPr="006859B0">
              <w:rPr>
                <w:rFonts w:ascii="Times New Roman" w:hAnsi="Times New Roman"/>
                <w:color w:val="000000"/>
                <w:sz w:val="24"/>
                <w:szCs w:val="24"/>
              </w:rPr>
              <w:t>методов и математических алгоритмов, лежащие в основе технологий наложения и смешивания графических файлов;</w:t>
            </w:r>
            <w:bookmarkEnd w:id="816"/>
          </w:p>
        </w:tc>
      </w:tr>
      <w:tr w:rsidR="006859B0" w:rsidRPr="006859B0" w14:paraId="1FA9BBDC" w14:textId="77777777" w:rsidTr="0037429A">
        <w:trPr>
          <w:trHeight w:val="20"/>
        </w:trPr>
        <w:tc>
          <w:tcPr>
            <w:tcW w:w="2606" w:type="dxa"/>
            <w:vMerge/>
            <w:vAlign w:val="center"/>
            <w:hideMark/>
          </w:tcPr>
          <w:p w14:paraId="1403744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38FF46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49FC087" w14:textId="77777777" w:rsidR="006859B0" w:rsidRPr="006859B0" w:rsidRDefault="006859B0" w:rsidP="0037429A">
            <w:pPr>
              <w:spacing w:after="0"/>
              <w:rPr>
                <w:rFonts w:ascii="Times New Roman" w:hAnsi="Times New Roman"/>
                <w:color w:val="000000"/>
                <w:sz w:val="24"/>
                <w:szCs w:val="24"/>
              </w:rPr>
            </w:pPr>
            <w:bookmarkStart w:id="817" w:name="RANGE!C539"/>
            <w:r w:rsidRPr="006859B0">
              <w:rPr>
                <w:rFonts w:ascii="Times New Roman" w:hAnsi="Times New Roman"/>
                <w:color w:val="000000"/>
                <w:sz w:val="24"/>
                <w:szCs w:val="24"/>
              </w:rPr>
              <w:t>норм этики делового общения;</w:t>
            </w:r>
            <w:bookmarkEnd w:id="817"/>
          </w:p>
        </w:tc>
      </w:tr>
      <w:tr w:rsidR="006859B0" w:rsidRPr="006859B0" w14:paraId="66090C1C" w14:textId="77777777" w:rsidTr="0037429A">
        <w:trPr>
          <w:trHeight w:val="20"/>
        </w:trPr>
        <w:tc>
          <w:tcPr>
            <w:tcW w:w="2606" w:type="dxa"/>
            <w:vMerge/>
            <w:vAlign w:val="center"/>
            <w:hideMark/>
          </w:tcPr>
          <w:p w14:paraId="4D989EF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31764D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384504A" w14:textId="77777777" w:rsidR="006859B0" w:rsidRPr="006859B0" w:rsidRDefault="006859B0" w:rsidP="0037429A">
            <w:pPr>
              <w:spacing w:after="0"/>
              <w:rPr>
                <w:rFonts w:ascii="Times New Roman" w:hAnsi="Times New Roman"/>
                <w:color w:val="000000"/>
                <w:sz w:val="24"/>
                <w:szCs w:val="24"/>
              </w:rPr>
            </w:pPr>
            <w:bookmarkStart w:id="818" w:name="RANGE!C540"/>
            <w:r w:rsidRPr="006859B0">
              <w:rPr>
                <w:rFonts w:ascii="Times New Roman" w:hAnsi="Times New Roman"/>
                <w:color w:val="000000"/>
                <w:sz w:val="24"/>
                <w:szCs w:val="24"/>
              </w:rPr>
              <w:t>технического английского языка в области производства компьютерной графики;</w:t>
            </w:r>
            <w:bookmarkEnd w:id="818"/>
          </w:p>
        </w:tc>
      </w:tr>
      <w:tr w:rsidR="006859B0" w:rsidRPr="006859B0" w14:paraId="481834D2" w14:textId="77777777" w:rsidTr="0037429A">
        <w:trPr>
          <w:trHeight w:val="20"/>
        </w:trPr>
        <w:tc>
          <w:tcPr>
            <w:tcW w:w="2606" w:type="dxa"/>
            <w:vMerge/>
            <w:vAlign w:val="center"/>
            <w:hideMark/>
          </w:tcPr>
          <w:p w14:paraId="0422773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944928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6B56609" w14:textId="77777777" w:rsidR="006859B0" w:rsidRPr="006859B0" w:rsidRDefault="006859B0" w:rsidP="0037429A">
            <w:pPr>
              <w:spacing w:after="0"/>
              <w:rPr>
                <w:rFonts w:ascii="Times New Roman" w:hAnsi="Times New Roman"/>
                <w:color w:val="000000"/>
                <w:sz w:val="24"/>
                <w:szCs w:val="24"/>
              </w:rPr>
            </w:pPr>
            <w:bookmarkStart w:id="819" w:name="RANGE!C541"/>
            <w:r w:rsidRPr="006859B0">
              <w:rPr>
                <w:rFonts w:ascii="Times New Roman" w:hAnsi="Times New Roman"/>
                <w:color w:val="000000"/>
                <w:sz w:val="24"/>
                <w:szCs w:val="24"/>
              </w:rPr>
              <w:t>особенностей и взаимосвязи этапов производства анимационного кино</w:t>
            </w:r>
            <w:bookmarkEnd w:id="819"/>
          </w:p>
        </w:tc>
      </w:tr>
      <w:tr w:rsidR="006859B0" w:rsidRPr="006859B0" w14:paraId="50C9C20B" w14:textId="77777777" w:rsidTr="0037429A">
        <w:trPr>
          <w:trHeight w:val="20"/>
        </w:trPr>
        <w:tc>
          <w:tcPr>
            <w:tcW w:w="2606" w:type="dxa"/>
            <w:vMerge/>
            <w:vAlign w:val="center"/>
            <w:hideMark/>
          </w:tcPr>
          <w:p w14:paraId="63AF360D"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53B981C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ПК 5.5 Выполнять компоновку и финальную постобработку результатов визуализации трехмерных компьютерных сцен анимационного кино на основе мастер-сцен</w:t>
            </w:r>
          </w:p>
        </w:tc>
        <w:tc>
          <w:tcPr>
            <w:tcW w:w="3753" w:type="dxa"/>
            <w:shd w:val="clear" w:color="auto" w:fill="auto"/>
            <w:hideMark/>
          </w:tcPr>
          <w:p w14:paraId="0EB4FFE6" w14:textId="26E5FF36" w:rsidR="006859B0" w:rsidRPr="006859B0" w:rsidRDefault="006859B0" w:rsidP="0037429A">
            <w:pPr>
              <w:spacing w:after="0"/>
              <w:rPr>
                <w:rFonts w:ascii="Times New Roman" w:hAnsi="Times New Roman"/>
                <w:b/>
                <w:bCs/>
                <w:color w:val="000000"/>
                <w:sz w:val="24"/>
                <w:szCs w:val="24"/>
              </w:rPr>
            </w:pPr>
            <w:bookmarkStart w:id="820" w:name="RANGE!C542"/>
            <w:r w:rsidRPr="006859B0">
              <w:rPr>
                <w:rFonts w:ascii="Times New Roman" w:hAnsi="Times New Roman"/>
                <w:b/>
                <w:bCs/>
                <w:color w:val="000000"/>
                <w:sz w:val="24"/>
                <w:szCs w:val="24"/>
              </w:rPr>
              <w:t>Навыки:</w:t>
            </w:r>
            <w:bookmarkEnd w:id="820"/>
          </w:p>
        </w:tc>
      </w:tr>
      <w:tr w:rsidR="006859B0" w:rsidRPr="006859B0" w14:paraId="27742031" w14:textId="77777777" w:rsidTr="0037429A">
        <w:trPr>
          <w:trHeight w:val="20"/>
        </w:trPr>
        <w:tc>
          <w:tcPr>
            <w:tcW w:w="2606" w:type="dxa"/>
            <w:vMerge/>
            <w:vAlign w:val="center"/>
            <w:hideMark/>
          </w:tcPr>
          <w:p w14:paraId="6725EF4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5590AA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3FA6151" w14:textId="77777777" w:rsidR="006859B0" w:rsidRPr="006859B0" w:rsidRDefault="006859B0" w:rsidP="0037429A">
            <w:pPr>
              <w:spacing w:after="0"/>
              <w:rPr>
                <w:rFonts w:ascii="Times New Roman" w:hAnsi="Times New Roman"/>
                <w:color w:val="000000"/>
                <w:sz w:val="24"/>
                <w:szCs w:val="24"/>
              </w:rPr>
            </w:pPr>
            <w:bookmarkStart w:id="821" w:name="RANGE!C543"/>
            <w:r w:rsidRPr="006859B0">
              <w:rPr>
                <w:rFonts w:ascii="Times New Roman" w:hAnsi="Times New Roman"/>
                <w:color w:val="000000"/>
                <w:sz w:val="24"/>
                <w:szCs w:val="24"/>
              </w:rPr>
              <w:t xml:space="preserve">компоновке и цветокоррекции результатов визуализации трехмерных компьютерных сцен анимационного кино в программе для </w:t>
            </w:r>
            <w:proofErr w:type="spellStart"/>
            <w:r w:rsidRPr="006859B0">
              <w:rPr>
                <w:rFonts w:ascii="Times New Roman" w:hAnsi="Times New Roman"/>
                <w:color w:val="000000"/>
                <w:sz w:val="24"/>
                <w:szCs w:val="24"/>
              </w:rPr>
              <w:t>композитинга</w:t>
            </w:r>
            <w:proofErr w:type="spellEnd"/>
            <w:r w:rsidRPr="006859B0">
              <w:rPr>
                <w:rFonts w:ascii="Times New Roman" w:hAnsi="Times New Roman"/>
                <w:color w:val="000000"/>
                <w:sz w:val="24"/>
                <w:szCs w:val="24"/>
              </w:rPr>
              <w:t xml:space="preserve"> в соответствии с художественными эскизами и экспликациями на основе мастер-сцен;</w:t>
            </w:r>
            <w:bookmarkEnd w:id="821"/>
          </w:p>
        </w:tc>
      </w:tr>
      <w:tr w:rsidR="006859B0" w:rsidRPr="006859B0" w14:paraId="618477CD" w14:textId="77777777" w:rsidTr="0037429A">
        <w:trPr>
          <w:trHeight w:val="20"/>
        </w:trPr>
        <w:tc>
          <w:tcPr>
            <w:tcW w:w="2606" w:type="dxa"/>
            <w:vMerge/>
            <w:vAlign w:val="center"/>
            <w:hideMark/>
          </w:tcPr>
          <w:p w14:paraId="2D03C16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41E8E5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346785E" w14:textId="77777777" w:rsidR="006859B0" w:rsidRPr="006859B0" w:rsidRDefault="006859B0" w:rsidP="0037429A">
            <w:pPr>
              <w:spacing w:after="0"/>
              <w:rPr>
                <w:rFonts w:ascii="Times New Roman" w:hAnsi="Times New Roman"/>
                <w:color w:val="000000"/>
                <w:sz w:val="24"/>
                <w:szCs w:val="24"/>
              </w:rPr>
            </w:pPr>
            <w:bookmarkStart w:id="822" w:name="RANGE!C544"/>
            <w:r w:rsidRPr="006859B0">
              <w:rPr>
                <w:rFonts w:ascii="Times New Roman" w:hAnsi="Times New Roman"/>
                <w:color w:val="000000"/>
                <w:sz w:val="24"/>
                <w:szCs w:val="24"/>
              </w:rPr>
              <w:t xml:space="preserve">исправлении ошибок визуализации трехмерных компьютерных сцен анимационного кино средствами программ для </w:t>
            </w:r>
            <w:proofErr w:type="spellStart"/>
            <w:r w:rsidRPr="006859B0">
              <w:rPr>
                <w:rFonts w:ascii="Times New Roman" w:hAnsi="Times New Roman"/>
                <w:color w:val="000000"/>
                <w:sz w:val="24"/>
                <w:szCs w:val="24"/>
              </w:rPr>
              <w:t>композитинга</w:t>
            </w:r>
            <w:proofErr w:type="spellEnd"/>
            <w:r w:rsidRPr="006859B0">
              <w:rPr>
                <w:rFonts w:ascii="Times New Roman" w:hAnsi="Times New Roman"/>
                <w:color w:val="000000"/>
                <w:sz w:val="24"/>
                <w:szCs w:val="24"/>
              </w:rPr>
              <w:t>;</w:t>
            </w:r>
            <w:bookmarkEnd w:id="822"/>
          </w:p>
        </w:tc>
      </w:tr>
      <w:tr w:rsidR="006859B0" w:rsidRPr="006859B0" w14:paraId="2EA8678C" w14:textId="77777777" w:rsidTr="0037429A">
        <w:trPr>
          <w:trHeight w:val="20"/>
        </w:trPr>
        <w:tc>
          <w:tcPr>
            <w:tcW w:w="2606" w:type="dxa"/>
            <w:vMerge/>
            <w:vAlign w:val="center"/>
            <w:hideMark/>
          </w:tcPr>
          <w:p w14:paraId="31F4E28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AA2C32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124DFBE" w14:textId="77777777" w:rsidR="006859B0" w:rsidRPr="006859B0" w:rsidRDefault="006859B0" w:rsidP="0037429A">
            <w:pPr>
              <w:spacing w:after="0"/>
              <w:rPr>
                <w:rFonts w:ascii="Times New Roman" w:hAnsi="Times New Roman"/>
                <w:color w:val="000000"/>
                <w:sz w:val="24"/>
                <w:szCs w:val="24"/>
              </w:rPr>
            </w:pPr>
            <w:bookmarkStart w:id="823" w:name="RANGE!C545"/>
            <w:r w:rsidRPr="006859B0">
              <w:rPr>
                <w:rFonts w:ascii="Times New Roman" w:hAnsi="Times New Roman"/>
                <w:color w:val="000000"/>
                <w:sz w:val="24"/>
                <w:szCs w:val="24"/>
              </w:rPr>
              <w:t>добавлении анимации и специальных визуальных эффектов к результатам визуализации трехмерных компьютерных сцен анимационного кино;</w:t>
            </w:r>
            <w:bookmarkEnd w:id="823"/>
          </w:p>
        </w:tc>
      </w:tr>
      <w:tr w:rsidR="006859B0" w:rsidRPr="006859B0" w14:paraId="74012E68" w14:textId="77777777" w:rsidTr="0037429A">
        <w:trPr>
          <w:trHeight w:val="20"/>
        </w:trPr>
        <w:tc>
          <w:tcPr>
            <w:tcW w:w="2606" w:type="dxa"/>
            <w:vMerge/>
            <w:vAlign w:val="center"/>
            <w:hideMark/>
          </w:tcPr>
          <w:p w14:paraId="0D99328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9339E7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C52EAA9" w14:textId="77777777" w:rsidR="006859B0" w:rsidRPr="006859B0" w:rsidRDefault="006859B0" w:rsidP="0037429A">
            <w:pPr>
              <w:spacing w:after="0"/>
              <w:rPr>
                <w:rFonts w:ascii="Times New Roman" w:hAnsi="Times New Roman"/>
                <w:color w:val="000000"/>
                <w:sz w:val="24"/>
                <w:szCs w:val="24"/>
              </w:rPr>
            </w:pPr>
            <w:bookmarkStart w:id="824" w:name="RANGE!C546"/>
            <w:r w:rsidRPr="006859B0">
              <w:rPr>
                <w:rFonts w:ascii="Times New Roman" w:hAnsi="Times New Roman"/>
                <w:color w:val="000000"/>
                <w:sz w:val="24"/>
                <w:szCs w:val="24"/>
              </w:rPr>
              <w:t xml:space="preserve">настройке и корректировке </w:t>
            </w:r>
            <w:proofErr w:type="spellStart"/>
            <w:r w:rsidRPr="006859B0">
              <w:rPr>
                <w:rFonts w:ascii="Times New Roman" w:hAnsi="Times New Roman"/>
                <w:color w:val="000000"/>
                <w:sz w:val="24"/>
                <w:szCs w:val="24"/>
              </w:rPr>
              <w:t>стереопараметров</w:t>
            </w:r>
            <w:proofErr w:type="spellEnd"/>
            <w:r w:rsidRPr="006859B0">
              <w:rPr>
                <w:rFonts w:ascii="Times New Roman" w:hAnsi="Times New Roman"/>
                <w:color w:val="000000"/>
                <w:sz w:val="24"/>
                <w:szCs w:val="24"/>
              </w:rPr>
              <w:t xml:space="preserve"> результатов визуализации трехмерных компьютерных сцен анимационного кино;</w:t>
            </w:r>
            <w:bookmarkEnd w:id="824"/>
          </w:p>
        </w:tc>
      </w:tr>
      <w:tr w:rsidR="006859B0" w:rsidRPr="006859B0" w14:paraId="1A2D0B76" w14:textId="77777777" w:rsidTr="0037429A">
        <w:trPr>
          <w:trHeight w:val="20"/>
        </w:trPr>
        <w:tc>
          <w:tcPr>
            <w:tcW w:w="2606" w:type="dxa"/>
            <w:vMerge/>
            <w:vAlign w:val="center"/>
            <w:hideMark/>
          </w:tcPr>
          <w:p w14:paraId="6C5E43E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75F624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149757D" w14:textId="77777777" w:rsidR="006859B0" w:rsidRPr="006859B0" w:rsidRDefault="006859B0" w:rsidP="0037429A">
            <w:pPr>
              <w:spacing w:after="0"/>
              <w:rPr>
                <w:rFonts w:ascii="Times New Roman" w:hAnsi="Times New Roman"/>
                <w:color w:val="000000"/>
                <w:sz w:val="24"/>
                <w:szCs w:val="24"/>
              </w:rPr>
            </w:pPr>
            <w:bookmarkStart w:id="825" w:name="RANGE!C547"/>
            <w:r w:rsidRPr="006859B0">
              <w:rPr>
                <w:rFonts w:ascii="Times New Roman" w:hAnsi="Times New Roman"/>
                <w:color w:val="000000"/>
                <w:sz w:val="24"/>
                <w:szCs w:val="24"/>
              </w:rPr>
              <w:t xml:space="preserve">создании специальных визуальных эффектов с помощью программ для </w:t>
            </w:r>
            <w:proofErr w:type="spellStart"/>
            <w:r w:rsidRPr="006859B0">
              <w:rPr>
                <w:rFonts w:ascii="Times New Roman" w:hAnsi="Times New Roman"/>
                <w:color w:val="000000"/>
                <w:sz w:val="24"/>
                <w:szCs w:val="24"/>
              </w:rPr>
              <w:t>композитинга</w:t>
            </w:r>
            <w:proofErr w:type="spellEnd"/>
            <w:r w:rsidRPr="006859B0">
              <w:rPr>
                <w:rFonts w:ascii="Times New Roman" w:hAnsi="Times New Roman"/>
                <w:color w:val="000000"/>
                <w:sz w:val="24"/>
                <w:szCs w:val="24"/>
              </w:rPr>
              <w:t xml:space="preserve"> и интеграция их в рабочую сцену по компоновке и постобработке результатов визуализации трехмерных компьютерных сцен анимационного кино;</w:t>
            </w:r>
            <w:bookmarkEnd w:id="825"/>
          </w:p>
        </w:tc>
      </w:tr>
      <w:tr w:rsidR="006859B0" w:rsidRPr="006859B0" w14:paraId="509E13D0" w14:textId="77777777" w:rsidTr="0037429A">
        <w:trPr>
          <w:trHeight w:val="20"/>
        </w:trPr>
        <w:tc>
          <w:tcPr>
            <w:tcW w:w="2606" w:type="dxa"/>
            <w:vMerge/>
            <w:vAlign w:val="center"/>
            <w:hideMark/>
          </w:tcPr>
          <w:p w14:paraId="4D1D798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ECCB4D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E438DA8" w14:textId="77777777" w:rsidR="006859B0" w:rsidRPr="006859B0" w:rsidRDefault="006859B0" w:rsidP="0037429A">
            <w:pPr>
              <w:spacing w:after="0"/>
              <w:rPr>
                <w:rFonts w:ascii="Times New Roman" w:hAnsi="Times New Roman"/>
                <w:color w:val="000000"/>
                <w:sz w:val="24"/>
                <w:szCs w:val="24"/>
              </w:rPr>
            </w:pPr>
            <w:bookmarkStart w:id="826" w:name="RANGE!C548"/>
            <w:r w:rsidRPr="006859B0">
              <w:rPr>
                <w:rFonts w:ascii="Times New Roman" w:hAnsi="Times New Roman"/>
                <w:color w:val="000000"/>
                <w:sz w:val="24"/>
                <w:szCs w:val="24"/>
              </w:rPr>
              <w:t xml:space="preserve">генерации (рендеринг) финального результата компоновки и постобработки результатов визуализации трехмерных компьютерных сцен анимационного кино в виде последовательностей </w:t>
            </w:r>
            <w:r w:rsidRPr="006859B0">
              <w:rPr>
                <w:rFonts w:ascii="Times New Roman" w:hAnsi="Times New Roman"/>
                <w:color w:val="000000"/>
                <w:sz w:val="24"/>
                <w:szCs w:val="24"/>
              </w:rPr>
              <w:lastRenderedPageBreak/>
              <w:t>графических файлов (или видеофайла) в соответствии с технологическими требованиями производственного процесса</w:t>
            </w:r>
            <w:bookmarkEnd w:id="826"/>
          </w:p>
        </w:tc>
      </w:tr>
      <w:tr w:rsidR="006859B0" w:rsidRPr="006859B0" w14:paraId="372A7FCA" w14:textId="77777777" w:rsidTr="0037429A">
        <w:trPr>
          <w:trHeight w:val="20"/>
        </w:trPr>
        <w:tc>
          <w:tcPr>
            <w:tcW w:w="2606" w:type="dxa"/>
            <w:vMerge/>
            <w:vAlign w:val="center"/>
            <w:hideMark/>
          </w:tcPr>
          <w:p w14:paraId="5B6AEBB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FE21E4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0AF7BBB" w14:textId="77777777" w:rsidR="006859B0" w:rsidRPr="006859B0" w:rsidRDefault="006859B0" w:rsidP="0037429A">
            <w:pPr>
              <w:spacing w:after="0"/>
              <w:rPr>
                <w:rFonts w:ascii="Times New Roman" w:hAnsi="Times New Roman"/>
                <w:b/>
                <w:bCs/>
                <w:color w:val="000000"/>
                <w:sz w:val="24"/>
                <w:szCs w:val="24"/>
              </w:rPr>
            </w:pPr>
            <w:bookmarkStart w:id="827" w:name="RANGE!C549"/>
            <w:r w:rsidRPr="006859B0">
              <w:rPr>
                <w:rFonts w:ascii="Times New Roman" w:hAnsi="Times New Roman"/>
                <w:b/>
                <w:bCs/>
                <w:color w:val="000000"/>
                <w:sz w:val="24"/>
                <w:szCs w:val="24"/>
              </w:rPr>
              <w:t>Умения:</w:t>
            </w:r>
            <w:bookmarkEnd w:id="827"/>
          </w:p>
        </w:tc>
      </w:tr>
      <w:tr w:rsidR="006859B0" w:rsidRPr="006859B0" w14:paraId="679F266A" w14:textId="77777777" w:rsidTr="0037429A">
        <w:trPr>
          <w:trHeight w:val="20"/>
        </w:trPr>
        <w:tc>
          <w:tcPr>
            <w:tcW w:w="2606" w:type="dxa"/>
            <w:vMerge/>
            <w:vAlign w:val="center"/>
            <w:hideMark/>
          </w:tcPr>
          <w:p w14:paraId="74752D7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E5E1A3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B200CFE" w14:textId="77777777" w:rsidR="006859B0" w:rsidRPr="006859B0" w:rsidRDefault="006859B0" w:rsidP="0037429A">
            <w:pPr>
              <w:spacing w:after="0"/>
              <w:rPr>
                <w:rFonts w:ascii="Times New Roman" w:hAnsi="Times New Roman"/>
                <w:color w:val="000000"/>
                <w:sz w:val="24"/>
                <w:szCs w:val="24"/>
              </w:rPr>
            </w:pPr>
            <w:bookmarkStart w:id="828" w:name="RANGE!C550"/>
            <w:r w:rsidRPr="006859B0">
              <w:rPr>
                <w:rFonts w:ascii="Times New Roman" w:hAnsi="Times New Roman"/>
                <w:color w:val="000000"/>
                <w:sz w:val="24"/>
                <w:szCs w:val="24"/>
              </w:rPr>
              <w:t xml:space="preserve">использовать компьютерные программы для выполнения задач </w:t>
            </w:r>
            <w:proofErr w:type="spellStart"/>
            <w:r w:rsidRPr="006859B0">
              <w:rPr>
                <w:rFonts w:ascii="Times New Roman" w:hAnsi="Times New Roman"/>
                <w:color w:val="000000"/>
                <w:sz w:val="24"/>
                <w:szCs w:val="24"/>
              </w:rPr>
              <w:t>композитинга</w:t>
            </w:r>
            <w:proofErr w:type="spellEnd"/>
            <w:r w:rsidRPr="006859B0">
              <w:rPr>
                <w:rFonts w:ascii="Times New Roman" w:hAnsi="Times New Roman"/>
                <w:color w:val="000000"/>
                <w:sz w:val="24"/>
                <w:szCs w:val="24"/>
              </w:rPr>
              <w:t>;</w:t>
            </w:r>
            <w:bookmarkEnd w:id="828"/>
          </w:p>
        </w:tc>
      </w:tr>
      <w:tr w:rsidR="006859B0" w:rsidRPr="006859B0" w14:paraId="64EE5A5D" w14:textId="77777777" w:rsidTr="0037429A">
        <w:trPr>
          <w:trHeight w:val="20"/>
        </w:trPr>
        <w:tc>
          <w:tcPr>
            <w:tcW w:w="2606" w:type="dxa"/>
            <w:vMerge/>
            <w:vAlign w:val="center"/>
            <w:hideMark/>
          </w:tcPr>
          <w:p w14:paraId="5F91AEE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2F00AE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DDEBC65" w14:textId="77777777" w:rsidR="006859B0" w:rsidRPr="006859B0" w:rsidRDefault="006859B0" w:rsidP="0037429A">
            <w:pPr>
              <w:spacing w:after="0"/>
              <w:rPr>
                <w:rFonts w:ascii="Times New Roman" w:hAnsi="Times New Roman"/>
                <w:color w:val="000000"/>
                <w:sz w:val="24"/>
                <w:szCs w:val="24"/>
              </w:rPr>
            </w:pPr>
            <w:bookmarkStart w:id="829" w:name="RANGE!C551"/>
            <w:r w:rsidRPr="006859B0">
              <w:rPr>
                <w:rFonts w:ascii="Times New Roman" w:hAnsi="Times New Roman"/>
                <w:color w:val="000000"/>
                <w:sz w:val="24"/>
                <w:szCs w:val="24"/>
              </w:rPr>
              <w:t>использовать компьютерные программы для взаимодействия с рендер-сервером;</w:t>
            </w:r>
            <w:bookmarkEnd w:id="829"/>
          </w:p>
        </w:tc>
      </w:tr>
      <w:tr w:rsidR="006859B0" w:rsidRPr="006859B0" w14:paraId="27E0C7C1" w14:textId="77777777" w:rsidTr="0037429A">
        <w:trPr>
          <w:trHeight w:val="20"/>
        </w:trPr>
        <w:tc>
          <w:tcPr>
            <w:tcW w:w="2606" w:type="dxa"/>
            <w:vMerge/>
            <w:vAlign w:val="center"/>
            <w:hideMark/>
          </w:tcPr>
          <w:p w14:paraId="270D7C6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B69398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ECFE068" w14:textId="77777777" w:rsidR="006859B0" w:rsidRPr="006859B0" w:rsidRDefault="006859B0" w:rsidP="0037429A">
            <w:pPr>
              <w:spacing w:after="0"/>
              <w:rPr>
                <w:rFonts w:ascii="Times New Roman" w:hAnsi="Times New Roman"/>
                <w:color w:val="000000"/>
                <w:sz w:val="24"/>
                <w:szCs w:val="24"/>
              </w:rPr>
            </w:pPr>
            <w:bookmarkStart w:id="830" w:name="RANGE!C552"/>
            <w:r w:rsidRPr="006859B0">
              <w:rPr>
                <w:rFonts w:ascii="Times New Roman" w:hAnsi="Times New Roman"/>
                <w:color w:val="000000"/>
                <w:sz w:val="24"/>
                <w:szCs w:val="24"/>
              </w:rPr>
              <w:t>использовать компьютерные программы для организации производства анимационного кино и управления им;</w:t>
            </w:r>
            <w:bookmarkEnd w:id="830"/>
          </w:p>
        </w:tc>
      </w:tr>
      <w:tr w:rsidR="006859B0" w:rsidRPr="006859B0" w14:paraId="15CE72C4" w14:textId="77777777" w:rsidTr="0037429A">
        <w:trPr>
          <w:trHeight w:val="20"/>
        </w:trPr>
        <w:tc>
          <w:tcPr>
            <w:tcW w:w="2606" w:type="dxa"/>
            <w:vMerge/>
            <w:vAlign w:val="center"/>
            <w:hideMark/>
          </w:tcPr>
          <w:p w14:paraId="755C060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65F853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9859C69" w14:textId="77777777" w:rsidR="006859B0" w:rsidRPr="006859B0" w:rsidRDefault="006859B0" w:rsidP="0037429A">
            <w:pPr>
              <w:spacing w:after="0"/>
              <w:rPr>
                <w:rFonts w:ascii="Times New Roman" w:hAnsi="Times New Roman"/>
                <w:color w:val="000000"/>
                <w:sz w:val="24"/>
                <w:szCs w:val="24"/>
              </w:rPr>
            </w:pPr>
            <w:bookmarkStart w:id="831" w:name="RANGE!C553"/>
            <w:r w:rsidRPr="006859B0">
              <w:rPr>
                <w:rFonts w:ascii="Times New Roman" w:hAnsi="Times New Roman"/>
                <w:color w:val="000000"/>
                <w:sz w:val="24"/>
                <w:szCs w:val="24"/>
              </w:rPr>
              <w:t>использовать художественные эскизы и цветовые экспликации для компоновки и финальной постобработки результатов визуализации трехмерных компьютерных сцен анимационного кино;</w:t>
            </w:r>
            <w:bookmarkEnd w:id="831"/>
          </w:p>
        </w:tc>
      </w:tr>
      <w:tr w:rsidR="006859B0" w:rsidRPr="006859B0" w14:paraId="2960DF0E" w14:textId="77777777" w:rsidTr="0037429A">
        <w:trPr>
          <w:trHeight w:val="20"/>
        </w:trPr>
        <w:tc>
          <w:tcPr>
            <w:tcW w:w="2606" w:type="dxa"/>
            <w:vMerge/>
            <w:vAlign w:val="center"/>
            <w:hideMark/>
          </w:tcPr>
          <w:p w14:paraId="2C157E2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F966E4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9122D4E" w14:textId="77777777" w:rsidR="006859B0" w:rsidRPr="006859B0" w:rsidRDefault="006859B0" w:rsidP="0037429A">
            <w:pPr>
              <w:spacing w:after="0"/>
              <w:rPr>
                <w:rFonts w:ascii="Times New Roman" w:hAnsi="Times New Roman"/>
                <w:color w:val="000000"/>
                <w:sz w:val="24"/>
                <w:szCs w:val="24"/>
              </w:rPr>
            </w:pPr>
            <w:bookmarkStart w:id="832" w:name="RANGE!C554"/>
            <w:r w:rsidRPr="006859B0">
              <w:rPr>
                <w:rFonts w:ascii="Times New Roman" w:hAnsi="Times New Roman"/>
                <w:color w:val="000000"/>
                <w:sz w:val="24"/>
                <w:szCs w:val="24"/>
              </w:rPr>
              <w:t>реализовывать и выдерживать цветовые решения, задаваемые в мастер-сценах</w:t>
            </w:r>
            <w:bookmarkEnd w:id="832"/>
          </w:p>
        </w:tc>
      </w:tr>
      <w:tr w:rsidR="006859B0" w:rsidRPr="006859B0" w14:paraId="2B669C25" w14:textId="77777777" w:rsidTr="0037429A">
        <w:trPr>
          <w:trHeight w:val="20"/>
        </w:trPr>
        <w:tc>
          <w:tcPr>
            <w:tcW w:w="2606" w:type="dxa"/>
            <w:vMerge/>
            <w:vAlign w:val="center"/>
            <w:hideMark/>
          </w:tcPr>
          <w:p w14:paraId="0459EE2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911643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B3E9853" w14:textId="77777777" w:rsidR="006859B0" w:rsidRPr="006859B0" w:rsidRDefault="006859B0" w:rsidP="0037429A">
            <w:pPr>
              <w:spacing w:after="0"/>
              <w:rPr>
                <w:rFonts w:ascii="Times New Roman" w:hAnsi="Times New Roman"/>
                <w:b/>
                <w:bCs/>
                <w:color w:val="000000"/>
                <w:sz w:val="24"/>
                <w:szCs w:val="24"/>
              </w:rPr>
            </w:pPr>
            <w:bookmarkStart w:id="833" w:name="RANGE!C555"/>
            <w:r w:rsidRPr="006859B0">
              <w:rPr>
                <w:rFonts w:ascii="Times New Roman" w:hAnsi="Times New Roman"/>
                <w:b/>
                <w:bCs/>
                <w:color w:val="000000"/>
                <w:sz w:val="24"/>
                <w:szCs w:val="24"/>
              </w:rPr>
              <w:t>Знания:</w:t>
            </w:r>
            <w:bookmarkEnd w:id="833"/>
          </w:p>
        </w:tc>
      </w:tr>
      <w:tr w:rsidR="006859B0" w:rsidRPr="006859B0" w14:paraId="65573CD8" w14:textId="77777777" w:rsidTr="0037429A">
        <w:trPr>
          <w:trHeight w:val="20"/>
        </w:trPr>
        <w:tc>
          <w:tcPr>
            <w:tcW w:w="2606" w:type="dxa"/>
            <w:vMerge/>
            <w:vAlign w:val="center"/>
            <w:hideMark/>
          </w:tcPr>
          <w:p w14:paraId="1A80F1D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FC97F2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01F8C53" w14:textId="77777777" w:rsidR="006859B0" w:rsidRPr="006859B0" w:rsidRDefault="006859B0" w:rsidP="0037429A">
            <w:pPr>
              <w:spacing w:after="0"/>
              <w:rPr>
                <w:rFonts w:ascii="Times New Roman" w:hAnsi="Times New Roman"/>
                <w:color w:val="000000"/>
                <w:sz w:val="24"/>
                <w:szCs w:val="24"/>
              </w:rPr>
            </w:pPr>
            <w:bookmarkStart w:id="834" w:name="RANGE!C556"/>
            <w:r w:rsidRPr="006859B0">
              <w:rPr>
                <w:rFonts w:ascii="Times New Roman" w:hAnsi="Times New Roman"/>
                <w:color w:val="000000"/>
                <w:sz w:val="24"/>
                <w:szCs w:val="24"/>
              </w:rPr>
              <w:t>основ компьютерной графики;</w:t>
            </w:r>
            <w:bookmarkEnd w:id="834"/>
          </w:p>
        </w:tc>
      </w:tr>
      <w:tr w:rsidR="006859B0" w:rsidRPr="006859B0" w14:paraId="61241CAF" w14:textId="77777777" w:rsidTr="0037429A">
        <w:trPr>
          <w:trHeight w:val="20"/>
        </w:trPr>
        <w:tc>
          <w:tcPr>
            <w:tcW w:w="2606" w:type="dxa"/>
            <w:vMerge/>
            <w:vAlign w:val="center"/>
            <w:hideMark/>
          </w:tcPr>
          <w:p w14:paraId="5EC60B8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EB40FF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CD4F769" w14:textId="77777777" w:rsidR="006859B0" w:rsidRPr="006859B0" w:rsidRDefault="006859B0" w:rsidP="0037429A">
            <w:pPr>
              <w:spacing w:after="0"/>
              <w:rPr>
                <w:rFonts w:ascii="Times New Roman" w:hAnsi="Times New Roman"/>
                <w:color w:val="000000"/>
                <w:sz w:val="24"/>
                <w:szCs w:val="24"/>
              </w:rPr>
            </w:pPr>
            <w:bookmarkStart w:id="835" w:name="RANGE!C557"/>
            <w:r w:rsidRPr="006859B0">
              <w:rPr>
                <w:rFonts w:ascii="Times New Roman" w:hAnsi="Times New Roman"/>
                <w:color w:val="000000"/>
                <w:sz w:val="24"/>
                <w:szCs w:val="24"/>
              </w:rPr>
              <w:t xml:space="preserve">программного обеспечения для </w:t>
            </w:r>
            <w:proofErr w:type="spellStart"/>
            <w:r w:rsidRPr="006859B0">
              <w:rPr>
                <w:rFonts w:ascii="Times New Roman" w:hAnsi="Times New Roman"/>
                <w:color w:val="000000"/>
                <w:sz w:val="24"/>
                <w:szCs w:val="24"/>
              </w:rPr>
              <w:t>композитинга</w:t>
            </w:r>
            <w:proofErr w:type="spellEnd"/>
            <w:r w:rsidRPr="006859B0">
              <w:rPr>
                <w:rFonts w:ascii="Times New Roman" w:hAnsi="Times New Roman"/>
                <w:color w:val="000000"/>
                <w:sz w:val="24"/>
                <w:szCs w:val="24"/>
              </w:rPr>
              <w:t>;</w:t>
            </w:r>
            <w:bookmarkEnd w:id="835"/>
          </w:p>
        </w:tc>
      </w:tr>
      <w:tr w:rsidR="006859B0" w:rsidRPr="006859B0" w14:paraId="368498E0" w14:textId="77777777" w:rsidTr="0037429A">
        <w:trPr>
          <w:trHeight w:val="20"/>
        </w:trPr>
        <w:tc>
          <w:tcPr>
            <w:tcW w:w="2606" w:type="dxa"/>
            <w:vMerge/>
            <w:vAlign w:val="center"/>
            <w:hideMark/>
          </w:tcPr>
          <w:p w14:paraId="416D3F7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729770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CC902FE" w14:textId="77777777" w:rsidR="006859B0" w:rsidRPr="006859B0" w:rsidRDefault="006859B0" w:rsidP="0037429A">
            <w:pPr>
              <w:spacing w:after="0"/>
              <w:rPr>
                <w:rFonts w:ascii="Times New Roman" w:hAnsi="Times New Roman"/>
                <w:color w:val="000000"/>
                <w:sz w:val="24"/>
                <w:szCs w:val="24"/>
              </w:rPr>
            </w:pPr>
            <w:bookmarkStart w:id="836" w:name="RANGE!C558"/>
            <w:r w:rsidRPr="006859B0">
              <w:rPr>
                <w:rFonts w:ascii="Times New Roman" w:hAnsi="Times New Roman"/>
                <w:color w:val="000000"/>
                <w:sz w:val="24"/>
                <w:szCs w:val="24"/>
              </w:rPr>
              <w:t>программного обеспечения для взаимодействия с рендер-сервером;</w:t>
            </w:r>
            <w:bookmarkEnd w:id="836"/>
          </w:p>
        </w:tc>
      </w:tr>
      <w:tr w:rsidR="006859B0" w:rsidRPr="006859B0" w14:paraId="6887C42C" w14:textId="77777777" w:rsidTr="0037429A">
        <w:trPr>
          <w:trHeight w:val="20"/>
        </w:trPr>
        <w:tc>
          <w:tcPr>
            <w:tcW w:w="2606" w:type="dxa"/>
            <w:vMerge/>
            <w:vAlign w:val="center"/>
            <w:hideMark/>
          </w:tcPr>
          <w:p w14:paraId="17E9919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683C50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82B19C1" w14:textId="77777777" w:rsidR="006859B0" w:rsidRPr="006859B0" w:rsidRDefault="006859B0" w:rsidP="0037429A">
            <w:pPr>
              <w:spacing w:after="0"/>
              <w:rPr>
                <w:rFonts w:ascii="Times New Roman" w:hAnsi="Times New Roman"/>
                <w:color w:val="000000"/>
                <w:sz w:val="24"/>
                <w:szCs w:val="24"/>
              </w:rPr>
            </w:pPr>
            <w:bookmarkStart w:id="837" w:name="RANGE!C559"/>
            <w:r w:rsidRPr="006859B0">
              <w:rPr>
                <w:rFonts w:ascii="Times New Roman" w:hAnsi="Times New Roman"/>
                <w:color w:val="000000"/>
                <w:sz w:val="24"/>
                <w:szCs w:val="24"/>
              </w:rPr>
              <w:t>теории цвета;</w:t>
            </w:r>
            <w:bookmarkEnd w:id="837"/>
          </w:p>
        </w:tc>
      </w:tr>
      <w:tr w:rsidR="006859B0" w:rsidRPr="006859B0" w14:paraId="79D67BB9" w14:textId="77777777" w:rsidTr="0037429A">
        <w:trPr>
          <w:trHeight w:val="20"/>
        </w:trPr>
        <w:tc>
          <w:tcPr>
            <w:tcW w:w="2606" w:type="dxa"/>
            <w:vMerge/>
            <w:vAlign w:val="center"/>
            <w:hideMark/>
          </w:tcPr>
          <w:p w14:paraId="3B7DBBA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193DBB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05FE4BB" w14:textId="77777777" w:rsidR="006859B0" w:rsidRPr="006859B0" w:rsidRDefault="006859B0" w:rsidP="0037429A">
            <w:pPr>
              <w:spacing w:after="0"/>
              <w:rPr>
                <w:rFonts w:ascii="Times New Roman" w:hAnsi="Times New Roman"/>
                <w:color w:val="000000"/>
                <w:sz w:val="24"/>
                <w:szCs w:val="24"/>
              </w:rPr>
            </w:pPr>
            <w:bookmarkStart w:id="838" w:name="RANGE!C560"/>
            <w:r w:rsidRPr="006859B0">
              <w:rPr>
                <w:rFonts w:ascii="Times New Roman" w:hAnsi="Times New Roman"/>
                <w:color w:val="000000"/>
                <w:sz w:val="24"/>
                <w:szCs w:val="24"/>
              </w:rPr>
              <w:t>основ анимации;</w:t>
            </w:r>
            <w:bookmarkEnd w:id="838"/>
          </w:p>
        </w:tc>
      </w:tr>
      <w:tr w:rsidR="006859B0" w:rsidRPr="006859B0" w14:paraId="3D8BE058" w14:textId="77777777" w:rsidTr="0037429A">
        <w:trPr>
          <w:trHeight w:val="20"/>
        </w:trPr>
        <w:tc>
          <w:tcPr>
            <w:tcW w:w="2606" w:type="dxa"/>
            <w:vMerge/>
            <w:vAlign w:val="center"/>
            <w:hideMark/>
          </w:tcPr>
          <w:p w14:paraId="3455655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B1D898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730FDF8" w14:textId="77777777" w:rsidR="006859B0" w:rsidRPr="006859B0" w:rsidRDefault="006859B0" w:rsidP="0037429A">
            <w:pPr>
              <w:spacing w:after="0"/>
              <w:rPr>
                <w:rFonts w:ascii="Times New Roman" w:hAnsi="Times New Roman"/>
                <w:color w:val="000000"/>
                <w:sz w:val="24"/>
                <w:szCs w:val="24"/>
              </w:rPr>
            </w:pPr>
            <w:bookmarkStart w:id="839" w:name="RANGE!C561"/>
            <w:r w:rsidRPr="006859B0">
              <w:rPr>
                <w:rFonts w:ascii="Times New Roman" w:hAnsi="Times New Roman"/>
                <w:color w:val="000000"/>
                <w:sz w:val="24"/>
                <w:szCs w:val="24"/>
              </w:rPr>
              <w:t>основ построения композиции кадра;</w:t>
            </w:r>
            <w:bookmarkEnd w:id="839"/>
          </w:p>
        </w:tc>
      </w:tr>
      <w:tr w:rsidR="006859B0" w:rsidRPr="006859B0" w14:paraId="4FB790D4" w14:textId="77777777" w:rsidTr="0037429A">
        <w:trPr>
          <w:trHeight w:val="20"/>
        </w:trPr>
        <w:tc>
          <w:tcPr>
            <w:tcW w:w="2606" w:type="dxa"/>
            <w:vMerge/>
            <w:vAlign w:val="center"/>
            <w:hideMark/>
          </w:tcPr>
          <w:p w14:paraId="3A2A743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9B989E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DEBF234" w14:textId="77777777" w:rsidR="006859B0" w:rsidRPr="006859B0" w:rsidRDefault="006859B0" w:rsidP="0037429A">
            <w:pPr>
              <w:spacing w:after="0"/>
              <w:rPr>
                <w:rFonts w:ascii="Times New Roman" w:hAnsi="Times New Roman"/>
                <w:color w:val="000000"/>
                <w:sz w:val="24"/>
                <w:szCs w:val="24"/>
              </w:rPr>
            </w:pPr>
            <w:bookmarkStart w:id="840" w:name="RANGE!C562"/>
            <w:r w:rsidRPr="006859B0">
              <w:rPr>
                <w:rFonts w:ascii="Times New Roman" w:hAnsi="Times New Roman"/>
                <w:color w:val="000000"/>
                <w:sz w:val="24"/>
                <w:szCs w:val="24"/>
              </w:rPr>
              <w:t>профессиональной терминологии в сфере визуализации трехмерных сцен;</w:t>
            </w:r>
            <w:bookmarkEnd w:id="840"/>
          </w:p>
        </w:tc>
      </w:tr>
      <w:tr w:rsidR="006859B0" w:rsidRPr="006859B0" w14:paraId="0614A0B4" w14:textId="77777777" w:rsidTr="0037429A">
        <w:trPr>
          <w:trHeight w:val="20"/>
        </w:trPr>
        <w:tc>
          <w:tcPr>
            <w:tcW w:w="2606" w:type="dxa"/>
            <w:vMerge/>
            <w:vAlign w:val="center"/>
            <w:hideMark/>
          </w:tcPr>
          <w:p w14:paraId="503BE9F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58C41A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0BEE2EF" w14:textId="77777777" w:rsidR="006859B0" w:rsidRPr="006859B0" w:rsidRDefault="006859B0" w:rsidP="0037429A">
            <w:pPr>
              <w:spacing w:after="0"/>
              <w:rPr>
                <w:rFonts w:ascii="Times New Roman" w:hAnsi="Times New Roman"/>
                <w:color w:val="000000"/>
                <w:sz w:val="24"/>
                <w:szCs w:val="24"/>
              </w:rPr>
            </w:pPr>
            <w:bookmarkStart w:id="841" w:name="RANGE!C563"/>
            <w:r w:rsidRPr="006859B0">
              <w:rPr>
                <w:rFonts w:ascii="Times New Roman" w:hAnsi="Times New Roman"/>
                <w:color w:val="000000"/>
                <w:sz w:val="24"/>
                <w:szCs w:val="24"/>
              </w:rPr>
              <w:t>принципов работы с многослойными цифровыми изображениями;</w:t>
            </w:r>
            <w:bookmarkEnd w:id="841"/>
          </w:p>
        </w:tc>
      </w:tr>
      <w:tr w:rsidR="006859B0" w:rsidRPr="006859B0" w14:paraId="5F15725E" w14:textId="77777777" w:rsidTr="0037429A">
        <w:trPr>
          <w:trHeight w:val="20"/>
        </w:trPr>
        <w:tc>
          <w:tcPr>
            <w:tcW w:w="2606" w:type="dxa"/>
            <w:vMerge/>
            <w:vAlign w:val="center"/>
            <w:hideMark/>
          </w:tcPr>
          <w:p w14:paraId="6065BD8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A23ECD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F418199" w14:textId="77777777" w:rsidR="006859B0" w:rsidRPr="006859B0" w:rsidRDefault="006859B0" w:rsidP="0037429A">
            <w:pPr>
              <w:spacing w:after="0"/>
              <w:rPr>
                <w:rFonts w:ascii="Times New Roman" w:hAnsi="Times New Roman"/>
                <w:color w:val="000000"/>
                <w:sz w:val="24"/>
                <w:szCs w:val="24"/>
              </w:rPr>
            </w:pPr>
            <w:bookmarkStart w:id="842" w:name="RANGE!C564"/>
            <w:r w:rsidRPr="006859B0">
              <w:rPr>
                <w:rFonts w:ascii="Times New Roman" w:hAnsi="Times New Roman"/>
                <w:color w:val="000000"/>
                <w:sz w:val="24"/>
                <w:szCs w:val="24"/>
              </w:rPr>
              <w:t>форматов графических файлов и видеофайлов и их основных параметров;</w:t>
            </w:r>
            <w:bookmarkEnd w:id="842"/>
          </w:p>
        </w:tc>
      </w:tr>
      <w:tr w:rsidR="006859B0" w:rsidRPr="006859B0" w14:paraId="0DF50463" w14:textId="77777777" w:rsidTr="0037429A">
        <w:trPr>
          <w:trHeight w:val="20"/>
        </w:trPr>
        <w:tc>
          <w:tcPr>
            <w:tcW w:w="2606" w:type="dxa"/>
            <w:vMerge/>
            <w:vAlign w:val="center"/>
            <w:hideMark/>
          </w:tcPr>
          <w:p w14:paraId="54D16B4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10E12B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3F08A44" w14:textId="77777777" w:rsidR="006859B0" w:rsidRPr="006859B0" w:rsidRDefault="006859B0" w:rsidP="0037429A">
            <w:pPr>
              <w:spacing w:after="0"/>
              <w:rPr>
                <w:rFonts w:ascii="Times New Roman" w:hAnsi="Times New Roman"/>
                <w:color w:val="000000"/>
                <w:sz w:val="24"/>
                <w:szCs w:val="24"/>
              </w:rPr>
            </w:pPr>
            <w:bookmarkStart w:id="843" w:name="RANGE!C565"/>
            <w:r w:rsidRPr="006859B0">
              <w:rPr>
                <w:rFonts w:ascii="Times New Roman" w:hAnsi="Times New Roman"/>
                <w:color w:val="000000"/>
                <w:sz w:val="24"/>
                <w:szCs w:val="24"/>
              </w:rPr>
              <w:t>видов цветовых пространств и особенности работы в них</w:t>
            </w:r>
            <w:bookmarkEnd w:id="843"/>
          </w:p>
        </w:tc>
      </w:tr>
      <w:tr w:rsidR="006859B0" w:rsidRPr="006859B0" w14:paraId="62C8C27B" w14:textId="77777777" w:rsidTr="0037429A">
        <w:trPr>
          <w:trHeight w:val="20"/>
        </w:trPr>
        <w:tc>
          <w:tcPr>
            <w:tcW w:w="2606" w:type="dxa"/>
            <w:vMerge w:val="restart"/>
            <w:shd w:val="clear" w:color="auto" w:fill="auto"/>
            <w:hideMark/>
          </w:tcPr>
          <w:p w14:paraId="0BB5F2FE"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Производство трехмерного (3D) цифрового анимационного кино (по выбору)</w:t>
            </w:r>
          </w:p>
        </w:tc>
        <w:tc>
          <w:tcPr>
            <w:tcW w:w="2850" w:type="dxa"/>
            <w:vMerge w:val="restart"/>
            <w:shd w:val="clear" w:color="auto" w:fill="auto"/>
            <w:hideMark/>
          </w:tcPr>
          <w:p w14:paraId="5E37ABC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6.1 Создавать промежуточные и финальные </w:t>
            </w:r>
            <w:proofErr w:type="spellStart"/>
            <w:r w:rsidRPr="006859B0">
              <w:rPr>
                <w:rFonts w:ascii="Times New Roman" w:hAnsi="Times New Roman"/>
                <w:color w:val="000000"/>
                <w:sz w:val="24"/>
                <w:szCs w:val="24"/>
              </w:rPr>
              <w:t>высокодетализированные</w:t>
            </w:r>
            <w:proofErr w:type="spellEnd"/>
            <w:r w:rsidRPr="006859B0">
              <w:rPr>
                <w:rFonts w:ascii="Times New Roman" w:hAnsi="Times New Roman"/>
                <w:color w:val="000000"/>
                <w:sz w:val="24"/>
                <w:szCs w:val="24"/>
              </w:rPr>
              <w:t xml:space="preserve"> трехмерные компьютерные модели </w:t>
            </w:r>
          </w:p>
        </w:tc>
        <w:tc>
          <w:tcPr>
            <w:tcW w:w="3753" w:type="dxa"/>
            <w:shd w:val="clear" w:color="auto" w:fill="auto"/>
            <w:hideMark/>
          </w:tcPr>
          <w:p w14:paraId="18C543DA" w14:textId="223EED62" w:rsidR="006859B0" w:rsidRPr="006859B0" w:rsidRDefault="006859B0" w:rsidP="0037429A">
            <w:pPr>
              <w:spacing w:after="0"/>
              <w:rPr>
                <w:rFonts w:ascii="Times New Roman" w:hAnsi="Times New Roman"/>
                <w:b/>
                <w:bCs/>
                <w:color w:val="000000"/>
                <w:sz w:val="24"/>
                <w:szCs w:val="24"/>
              </w:rPr>
            </w:pPr>
            <w:bookmarkStart w:id="844" w:name="RANGE!C566"/>
            <w:r w:rsidRPr="006859B0">
              <w:rPr>
                <w:rFonts w:ascii="Times New Roman" w:hAnsi="Times New Roman"/>
                <w:b/>
                <w:bCs/>
                <w:color w:val="000000"/>
                <w:sz w:val="24"/>
                <w:szCs w:val="24"/>
              </w:rPr>
              <w:t>Навыки:</w:t>
            </w:r>
            <w:bookmarkEnd w:id="844"/>
          </w:p>
        </w:tc>
      </w:tr>
      <w:tr w:rsidR="006859B0" w:rsidRPr="006859B0" w14:paraId="2038B038" w14:textId="77777777" w:rsidTr="0037429A">
        <w:trPr>
          <w:trHeight w:val="20"/>
        </w:trPr>
        <w:tc>
          <w:tcPr>
            <w:tcW w:w="2606" w:type="dxa"/>
            <w:vMerge/>
            <w:vAlign w:val="center"/>
            <w:hideMark/>
          </w:tcPr>
          <w:p w14:paraId="4AD9E30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3E7E83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2C4BAA3" w14:textId="77777777" w:rsidR="006859B0" w:rsidRPr="006859B0" w:rsidRDefault="006859B0" w:rsidP="0037429A">
            <w:pPr>
              <w:spacing w:after="0"/>
              <w:rPr>
                <w:rFonts w:ascii="Times New Roman" w:hAnsi="Times New Roman"/>
                <w:color w:val="000000"/>
                <w:sz w:val="24"/>
                <w:szCs w:val="24"/>
              </w:rPr>
            </w:pPr>
            <w:bookmarkStart w:id="845" w:name="RANGE!C567"/>
            <w:r w:rsidRPr="006859B0">
              <w:rPr>
                <w:rFonts w:ascii="Times New Roman" w:hAnsi="Times New Roman"/>
                <w:color w:val="000000"/>
                <w:sz w:val="24"/>
                <w:szCs w:val="24"/>
              </w:rPr>
              <w:t>детализации готовых трехмерных компьютерных моделей анимационного кино;</w:t>
            </w:r>
            <w:bookmarkEnd w:id="845"/>
          </w:p>
        </w:tc>
      </w:tr>
      <w:tr w:rsidR="006859B0" w:rsidRPr="006859B0" w14:paraId="2A67A507" w14:textId="77777777" w:rsidTr="0037429A">
        <w:trPr>
          <w:trHeight w:val="20"/>
        </w:trPr>
        <w:tc>
          <w:tcPr>
            <w:tcW w:w="2606" w:type="dxa"/>
            <w:vMerge/>
            <w:vAlign w:val="center"/>
            <w:hideMark/>
          </w:tcPr>
          <w:p w14:paraId="39CD263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E40E07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9EFAA5D" w14:textId="77777777" w:rsidR="006859B0" w:rsidRPr="006859B0" w:rsidRDefault="006859B0" w:rsidP="0037429A">
            <w:pPr>
              <w:spacing w:after="0"/>
              <w:rPr>
                <w:rFonts w:ascii="Times New Roman" w:hAnsi="Times New Roman"/>
                <w:color w:val="000000"/>
                <w:sz w:val="24"/>
                <w:szCs w:val="24"/>
              </w:rPr>
            </w:pPr>
            <w:bookmarkStart w:id="846" w:name="RANGE!C568"/>
            <w:r w:rsidRPr="006859B0">
              <w:rPr>
                <w:rFonts w:ascii="Times New Roman" w:hAnsi="Times New Roman"/>
                <w:color w:val="000000"/>
                <w:sz w:val="24"/>
                <w:szCs w:val="24"/>
              </w:rPr>
              <w:t>разработке дизайна персонажей анимационных фильмов в трехмерном пространстве;</w:t>
            </w:r>
            <w:bookmarkEnd w:id="846"/>
          </w:p>
        </w:tc>
      </w:tr>
      <w:tr w:rsidR="006859B0" w:rsidRPr="006859B0" w14:paraId="7307DE69" w14:textId="77777777" w:rsidTr="0037429A">
        <w:trPr>
          <w:trHeight w:val="20"/>
        </w:trPr>
        <w:tc>
          <w:tcPr>
            <w:tcW w:w="2606" w:type="dxa"/>
            <w:vMerge/>
            <w:vAlign w:val="center"/>
            <w:hideMark/>
          </w:tcPr>
          <w:p w14:paraId="6532BEF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6D4866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2362A78" w14:textId="77777777" w:rsidR="006859B0" w:rsidRPr="006859B0" w:rsidRDefault="006859B0" w:rsidP="0037429A">
            <w:pPr>
              <w:spacing w:after="0"/>
              <w:rPr>
                <w:rFonts w:ascii="Times New Roman" w:hAnsi="Times New Roman"/>
                <w:color w:val="000000"/>
                <w:sz w:val="24"/>
                <w:szCs w:val="24"/>
              </w:rPr>
            </w:pPr>
            <w:bookmarkStart w:id="847" w:name="RANGE!C569"/>
            <w:r w:rsidRPr="006859B0">
              <w:rPr>
                <w:rFonts w:ascii="Times New Roman" w:hAnsi="Times New Roman"/>
                <w:color w:val="000000"/>
                <w:sz w:val="24"/>
                <w:szCs w:val="24"/>
              </w:rPr>
              <w:t>создании трехмерных компьютерных скульптур для последующей печати на трехмерном принтере;</w:t>
            </w:r>
            <w:bookmarkEnd w:id="847"/>
          </w:p>
        </w:tc>
      </w:tr>
      <w:tr w:rsidR="006859B0" w:rsidRPr="006859B0" w14:paraId="630DDE18" w14:textId="77777777" w:rsidTr="0037429A">
        <w:trPr>
          <w:trHeight w:val="20"/>
        </w:trPr>
        <w:tc>
          <w:tcPr>
            <w:tcW w:w="2606" w:type="dxa"/>
            <w:vMerge/>
            <w:vAlign w:val="center"/>
            <w:hideMark/>
          </w:tcPr>
          <w:p w14:paraId="0FEC516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7FC363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1B976C3" w14:textId="77777777" w:rsidR="006859B0" w:rsidRPr="006859B0" w:rsidRDefault="006859B0" w:rsidP="0037429A">
            <w:pPr>
              <w:spacing w:after="0"/>
              <w:rPr>
                <w:rFonts w:ascii="Times New Roman" w:hAnsi="Times New Roman"/>
                <w:color w:val="000000"/>
                <w:sz w:val="24"/>
                <w:szCs w:val="24"/>
              </w:rPr>
            </w:pPr>
            <w:bookmarkStart w:id="848" w:name="RANGE!C570"/>
            <w:r w:rsidRPr="006859B0">
              <w:rPr>
                <w:rFonts w:ascii="Times New Roman" w:hAnsi="Times New Roman"/>
                <w:color w:val="000000"/>
                <w:sz w:val="24"/>
                <w:szCs w:val="24"/>
              </w:rPr>
              <w:t>построении полигональной сетки трехмерных компьютерных моделей для анимационного кино;</w:t>
            </w:r>
            <w:bookmarkEnd w:id="848"/>
          </w:p>
        </w:tc>
      </w:tr>
      <w:tr w:rsidR="006859B0" w:rsidRPr="006859B0" w14:paraId="6B7B2B3D" w14:textId="77777777" w:rsidTr="0037429A">
        <w:trPr>
          <w:trHeight w:val="20"/>
        </w:trPr>
        <w:tc>
          <w:tcPr>
            <w:tcW w:w="2606" w:type="dxa"/>
            <w:vMerge/>
            <w:vAlign w:val="center"/>
            <w:hideMark/>
          </w:tcPr>
          <w:p w14:paraId="260E34F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A12669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EF72CB6" w14:textId="77777777" w:rsidR="006859B0" w:rsidRPr="006859B0" w:rsidRDefault="006859B0" w:rsidP="0037429A">
            <w:pPr>
              <w:spacing w:after="0"/>
              <w:rPr>
                <w:rFonts w:ascii="Times New Roman" w:hAnsi="Times New Roman"/>
                <w:color w:val="000000"/>
                <w:sz w:val="24"/>
                <w:szCs w:val="24"/>
              </w:rPr>
            </w:pPr>
            <w:bookmarkStart w:id="849" w:name="RANGE!C571"/>
            <w:r w:rsidRPr="006859B0">
              <w:rPr>
                <w:rFonts w:ascii="Times New Roman" w:hAnsi="Times New Roman"/>
                <w:color w:val="000000"/>
                <w:sz w:val="24"/>
                <w:szCs w:val="24"/>
              </w:rPr>
              <w:t>создании внутренней структуры файлов для обработки и хранения трехмерных компьютерных моделей для анимационного кино</w:t>
            </w:r>
            <w:bookmarkEnd w:id="849"/>
          </w:p>
        </w:tc>
      </w:tr>
      <w:tr w:rsidR="006859B0" w:rsidRPr="006859B0" w14:paraId="12F6EDF6" w14:textId="77777777" w:rsidTr="0037429A">
        <w:trPr>
          <w:trHeight w:val="20"/>
        </w:trPr>
        <w:tc>
          <w:tcPr>
            <w:tcW w:w="2606" w:type="dxa"/>
            <w:vMerge/>
            <w:vAlign w:val="center"/>
            <w:hideMark/>
          </w:tcPr>
          <w:p w14:paraId="6F36BD5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20BA2E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3746296" w14:textId="77777777" w:rsidR="006859B0" w:rsidRPr="006859B0" w:rsidRDefault="006859B0" w:rsidP="0037429A">
            <w:pPr>
              <w:spacing w:after="0"/>
              <w:rPr>
                <w:rFonts w:ascii="Times New Roman" w:hAnsi="Times New Roman"/>
                <w:b/>
                <w:bCs/>
                <w:color w:val="000000"/>
                <w:sz w:val="24"/>
                <w:szCs w:val="24"/>
              </w:rPr>
            </w:pPr>
            <w:bookmarkStart w:id="850" w:name="RANGE!C572"/>
            <w:r w:rsidRPr="006859B0">
              <w:rPr>
                <w:rFonts w:ascii="Times New Roman" w:hAnsi="Times New Roman"/>
                <w:b/>
                <w:bCs/>
                <w:color w:val="000000"/>
                <w:sz w:val="24"/>
                <w:szCs w:val="24"/>
              </w:rPr>
              <w:t>Умения:</w:t>
            </w:r>
            <w:bookmarkEnd w:id="850"/>
          </w:p>
        </w:tc>
      </w:tr>
      <w:tr w:rsidR="006859B0" w:rsidRPr="006859B0" w14:paraId="41CCE03F" w14:textId="77777777" w:rsidTr="0037429A">
        <w:trPr>
          <w:trHeight w:val="20"/>
        </w:trPr>
        <w:tc>
          <w:tcPr>
            <w:tcW w:w="2606" w:type="dxa"/>
            <w:vMerge/>
            <w:vAlign w:val="center"/>
            <w:hideMark/>
          </w:tcPr>
          <w:p w14:paraId="2613A53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AB55D2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AC3BA3E" w14:textId="77777777" w:rsidR="006859B0" w:rsidRPr="006859B0" w:rsidRDefault="006859B0" w:rsidP="0037429A">
            <w:pPr>
              <w:spacing w:after="0"/>
              <w:rPr>
                <w:rFonts w:ascii="Times New Roman" w:hAnsi="Times New Roman"/>
                <w:color w:val="000000"/>
                <w:sz w:val="24"/>
                <w:szCs w:val="24"/>
              </w:rPr>
            </w:pPr>
            <w:bookmarkStart w:id="851" w:name="RANGE!C573"/>
            <w:r w:rsidRPr="006859B0">
              <w:rPr>
                <w:rFonts w:ascii="Times New Roman" w:hAnsi="Times New Roman"/>
                <w:color w:val="000000"/>
                <w:sz w:val="24"/>
                <w:szCs w:val="24"/>
              </w:rPr>
              <w:t>использовать программное обеспечение для выполнения задач цифровой лепки;</w:t>
            </w:r>
            <w:bookmarkEnd w:id="851"/>
          </w:p>
        </w:tc>
      </w:tr>
      <w:tr w:rsidR="006859B0" w:rsidRPr="006859B0" w14:paraId="67C94309" w14:textId="77777777" w:rsidTr="0037429A">
        <w:trPr>
          <w:trHeight w:val="20"/>
        </w:trPr>
        <w:tc>
          <w:tcPr>
            <w:tcW w:w="2606" w:type="dxa"/>
            <w:vMerge/>
            <w:vAlign w:val="center"/>
            <w:hideMark/>
          </w:tcPr>
          <w:p w14:paraId="6BC3B75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E5C5D8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87C68B2" w14:textId="77777777" w:rsidR="006859B0" w:rsidRPr="006859B0" w:rsidRDefault="006859B0" w:rsidP="0037429A">
            <w:pPr>
              <w:spacing w:after="0"/>
              <w:rPr>
                <w:rFonts w:ascii="Times New Roman" w:hAnsi="Times New Roman"/>
                <w:color w:val="000000"/>
                <w:sz w:val="24"/>
                <w:szCs w:val="24"/>
              </w:rPr>
            </w:pPr>
            <w:bookmarkStart w:id="852" w:name="RANGE!C574"/>
            <w:r w:rsidRPr="006859B0">
              <w:rPr>
                <w:rFonts w:ascii="Times New Roman" w:hAnsi="Times New Roman"/>
                <w:color w:val="000000"/>
                <w:sz w:val="24"/>
                <w:szCs w:val="24"/>
              </w:rPr>
              <w:t>использовать приемы и методы цифровой лепки;</w:t>
            </w:r>
            <w:bookmarkEnd w:id="852"/>
          </w:p>
        </w:tc>
      </w:tr>
      <w:tr w:rsidR="006859B0" w:rsidRPr="006859B0" w14:paraId="0CC29590" w14:textId="77777777" w:rsidTr="0037429A">
        <w:trPr>
          <w:trHeight w:val="20"/>
        </w:trPr>
        <w:tc>
          <w:tcPr>
            <w:tcW w:w="2606" w:type="dxa"/>
            <w:vMerge/>
            <w:vAlign w:val="center"/>
            <w:hideMark/>
          </w:tcPr>
          <w:p w14:paraId="2F1DB05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10223E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A279D18" w14:textId="77777777" w:rsidR="006859B0" w:rsidRPr="006859B0" w:rsidRDefault="006859B0" w:rsidP="0037429A">
            <w:pPr>
              <w:spacing w:after="0"/>
              <w:rPr>
                <w:rFonts w:ascii="Times New Roman" w:hAnsi="Times New Roman"/>
                <w:color w:val="000000"/>
                <w:sz w:val="24"/>
                <w:szCs w:val="24"/>
              </w:rPr>
            </w:pPr>
            <w:bookmarkStart w:id="853" w:name="RANGE!C575"/>
            <w:r w:rsidRPr="006859B0">
              <w:rPr>
                <w:rFonts w:ascii="Times New Roman" w:hAnsi="Times New Roman"/>
                <w:color w:val="000000"/>
                <w:sz w:val="24"/>
                <w:szCs w:val="24"/>
              </w:rPr>
              <w:t>использовать методы и приемы полигонального проектирования трехмерных компьютерных моделей анимационного кино в готовом программном обеспечении;</w:t>
            </w:r>
            <w:bookmarkEnd w:id="853"/>
          </w:p>
        </w:tc>
      </w:tr>
      <w:tr w:rsidR="006859B0" w:rsidRPr="006859B0" w14:paraId="6835A47C" w14:textId="77777777" w:rsidTr="0037429A">
        <w:trPr>
          <w:trHeight w:val="20"/>
        </w:trPr>
        <w:tc>
          <w:tcPr>
            <w:tcW w:w="2606" w:type="dxa"/>
            <w:vMerge/>
            <w:vAlign w:val="center"/>
            <w:hideMark/>
          </w:tcPr>
          <w:p w14:paraId="1FF061B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3E2AB3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9CF13C2" w14:textId="77777777" w:rsidR="006859B0" w:rsidRPr="006859B0" w:rsidRDefault="006859B0" w:rsidP="0037429A">
            <w:pPr>
              <w:spacing w:after="0"/>
              <w:rPr>
                <w:rFonts w:ascii="Times New Roman" w:hAnsi="Times New Roman"/>
                <w:color w:val="000000"/>
                <w:sz w:val="24"/>
                <w:szCs w:val="24"/>
              </w:rPr>
            </w:pPr>
            <w:bookmarkStart w:id="854" w:name="RANGE!C576"/>
            <w:r w:rsidRPr="006859B0">
              <w:rPr>
                <w:rFonts w:ascii="Times New Roman" w:hAnsi="Times New Roman"/>
                <w:color w:val="000000"/>
                <w:sz w:val="24"/>
                <w:szCs w:val="24"/>
              </w:rPr>
              <w:t>использовать графический планшет для выполнения задач цифровой лепки;</w:t>
            </w:r>
            <w:bookmarkEnd w:id="854"/>
          </w:p>
        </w:tc>
      </w:tr>
      <w:tr w:rsidR="006859B0" w:rsidRPr="006859B0" w14:paraId="583D9D34" w14:textId="77777777" w:rsidTr="0037429A">
        <w:trPr>
          <w:trHeight w:val="20"/>
        </w:trPr>
        <w:tc>
          <w:tcPr>
            <w:tcW w:w="2606" w:type="dxa"/>
            <w:vMerge/>
            <w:vAlign w:val="center"/>
            <w:hideMark/>
          </w:tcPr>
          <w:p w14:paraId="6CF40CE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9A0BEC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6C4D574" w14:textId="77777777" w:rsidR="006859B0" w:rsidRPr="006859B0" w:rsidRDefault="006859B0" w:rsidP="0037429A">
            <w:pPr>
              <w:spacing w:after="0"/>
              <w:rPr>
                <w:rFonts w:ascii="Times New Roman" w:hAnsi="Times New Roman"/>
                <w:color w:val="000000"/>
                <w:sz w:val="24"/>
                <w:szCs w:val="24"/>
              </w:rPr>
            </w:pPr>
            <w:bookmarkStart w:id="855" w:name="RANGE!C577"/>
            <w:r w:rsidRPr="006859B0">
              <w:rPr>
                <w:rFonts w:ascii="Times New Roman" w:hAnsi="Times New Roman"/>
                <w:color w:val="000000"/>
                <w:sz w:val="24"/>
                <w:szCs w:val="24"/>
              </w:rPr>
              <w:t xml:space="preserve">использовать программное обеспечение для полигонального проектирования трехмерных </w:t>
            </w:r>
            <w:r w:rsidRPr="006859B0">
              <w:rPr>
                <w:rFonts w:ascii="Times New Roman" w:hAnsi="Times New Roman"/>
                <w:color w:val="000000"/>
                <w:sz w:val="24"/>
                <w:szCs w:val="24"/>
              </w:rPr>
              <w:lastRenderedPageBreak/>
              <w:t>компьютерных моделей анимационного кино;</w:t>
            </w:r>
            <w:bookmarkEnd w:id="855"/>
          </w:p>
        </w:tc>
      </w:tr>
      <w:tr w:rsidR="006859B0" w:rsidRPr="006859B0" w14:paraId="2D8CFACD" w14:textId="77777777" w:rsidTr="0037429A">
        <w:trPr>
          <w:trHeight w:val="20"/>
        </w:trPr>
        <w:tc>
          <w:tcPr>
            <w:tcW w:w="2606" w:type="dxa"/>
            <w:vMerge/>
            <w:vAlign w:val="center"/>
            <w:hideMark/>
          </w:tcPr>
          <w:p w14:paraId="4EC4BA7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C325A9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2CB551C" w14:textId="77777777" w:rsidR="006859B0" w:rsidRPr="006859B0" w:rsidRDefault="006859B0" w:rsidP="0037429A">
            <w:pPr>
              <w:spacing w:after="0"/>
              <w:rPr>
                <w:rFonts w:ascii="Times New Roman" w:hAnsi="Times New Roman"/>
                <w:color w:val="000000"/>
                <w:sz w:val="24"/>
                <w:szCs w:val="24"/>
              </w:rPr>
            </w:pPr>
            <w:bookmarkStart w:id="856" w:name="RANGE!C578"/>
            <w:r w:rsidRPr="006859B0">
              <w:rPr>
                <w:rFonts w:ascii="Times New Roman" w:hAnsi="Times New Roman"/>
                <w:color w:val="000000"/>
                <w:sz w:val="24"/>
                <w:szCs w:val="24"/>
              </w:rPr>
              <w:t>использовать приемы и методы полигонального и сплайнового проектирования трехмерной компьютерной модели анимационного кино в готовом программном обеспечении</w:t>
            </w:r>
            <w:bookmarkEnd w:id="856"/>
          </w:p>
        </w:tc>
      </w:tr>
      <w:tr w:rsidR="006859B0" w:rsidRPr="006859B0" w14:paraId="3138CF0B" w14:textId="77777777" w:rsidTr="0037429A">
        <w:trPr>
          <w:trHeight w:val="20"/>
        </w:trPr>
        <w:tc>
          <w:tcPr>
            <w:tcW w:w="2606" w:type="dxa"/>
            <w:vMerge/>
            <w:vAlign w:val="center"/>
            <w:hideMark/>
          </w:tcPr>
          <w:p w14:paraId="147E45F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B4EF71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F6AD9F8" w14:textId="77777777" w:rsidR="006859B0" w:rsidRPr="006859B0" w:rsidRDefault="006859B0" w:rsidP="0037429A">
            <w:pPr>
              <w:spacing w:after="0"/>
              <w:rPr>
                <w:rFonts w:ascii="Times New Roman" w:hAnsi="Times New Roman"/>
                <w:b/>
                <w:bCs/>
                <w:color w:val="000000"/>
                <w:sz w:val="24"/>
                <w:szCs w:val="24"/>
              </w:rPr>
            </w:pPr>
            <w:bookmarkStart w:id="857" w:name="RANGE!C579"/>
            <w:r w:rsidRPr="006859B0">
              <w:rPr>
                <w:rFonts w:ascii="Times New Roman" w:hAnsi="Times New Roman"/>
                <w:b/>
                <w:bCs/>
                <w:color w:val="000000"/>
                <w:sz w:val="24"/>
                <w:szCs w:val="24"/>
              </w:rPr>
              <w:t>Знания:</w:t>
            </w:r>
            <w:bookmarkEnd w:id="857"/>
          </w:p>
        </w:tc>
      </w:tr>
      <w:tr w:rsidR="006859B0" w:rsidRPr="006859B0" w14:paraId="417965FB" w14:textId="77777777" w:rsidTr="0037429A">
        <w:trPr>
          <w:trHeight w:val="20"/>
        </w:trPr>
        <w:tc>
          <w:tcPr>
            <w:tcW w:w="2606" w:type="dxa"/>
            <w:vMerge/>
            <w:vAlign w:val="center"/>
            <w:hideMark/>
          </w:tcPr>
          <w:p w14:paraId="6B6BAB9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CA1B9F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367D595" w14:textId="77777777" w:rsidR="006859B0" w:rsidRPr="006859B0" w:rsidRDefault="006859B0" w:rsidP="0037429A">
            <w:pPr>
              <w:spacing w:after="0"/>
              <w:rPr>
                <w:rFonts w:ascii="Times New Roman" w:hAnsi="Times New Roman"/>
                <w:color w:val="000000"/>
                <w:sz w:val="24"/>
                <w:szCs w:val="24"/>
              </w:rPr>
            </w:pPr>
            <w:bookmarkStart w:id="858" w:name="RANGE!C580"/>
            <w:r w:rsidRPr="006859B0">
              <w:rPr>
                <w:rFonts w:ascii="Times New Roman" w:hAnsi="Times New Roman"/>
                <w:color w:val="000000"/>
                <w:sz w:val="24"/>
                <w:szCs w:val="24"/>
              </w:rPr>
              <w:t>основ компьютерной графики;</w:t>
            </w:r>
            <w:bookmarkEnd w:id="858"/>
          </w:p>
        </w:tc>
      </w:tr>
      <w:tr w:rsidR="006859B0" w:rsidRPr="006859B0" w14:paraId="6E6BA053" w14:textId="77777777" w:rsidTr="0037429A">
        <w:trPr>
          <w:trHeight w:val="20"/>
        </w:trPr>
        <w:tc>
          <w:tcPr>
            <w:tcW w:w="2606" w:type="dxa"/>
            <w:vMerge/>
            <w:vAlign w:val="center"/>
            <w:hideMark/>
          </w:tcPr>
          <w:p w14:paraId="694A388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F66A36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F976787" w14:textId="77777777" w:rsidR="006859B0" w:rsidRPr="006859B0" w:rsidRDefault="006859B0" w:rsidP="0037429A">
            <w:pPr>
              <w:spacing w:after="0"/>
              <w:rPr>
                <w:rFonts w:ascii="Times New Roman" w:hAnsi="Times New Roman"/>
                <w:color w:val="000000"/>
                <w:sz w:val="24"/>
                <w:szCs w:val="24"/>
              </w:rPr>
            </w:pPr>
            <w:bookmarkStart w:id="859" w:name="RANGE!C581"/>
            <w:r w:rsidRPr="006859B0">
              <w:rPr>
                <w:rFonts w:ascii="Times New Roman" w:hAnsi="Times New Roman"/>
                <w:color w:val="000000"/>
                <w:sz w:val="24"/>
                <w:szCs w:val="24"/>
              </w:rPr>
              <w:t>программного обеспечения для проектирования и цифровой лепки трехмерных компьютерных моделей анимационного кино;</w:t>
            </w:r>
            <w:bookmarkEnd w:id="859"/>
          </w:p>
        </w:tc>
      </w:tr>
      <w:tr w:rsidR="006859B0" w:rsidRPr="006859B0" w14:paraId="481E54DF" w14:textId="77777777" w:rsidTr="0037429A">
        <w:trPr>
          <w:trHeight w:val="20"/>
        </w:trPr>
        <w:tc>
          <w:tcPr>
            <w:tcW w:w="2606" w:type="dxa"/>
            <w:vMerge/>
            <w:vAlign w:val="center"/>
            <w:hideMark/>
          </w:tcPr>
          <w:p w14:paraId="31F27AC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E5CEA0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D8BD2B0" w14:textId="77777777" w:rsidR="006859B0" w:rsidRPr="006859B0" w:rsidRDefault="006859B0" w:rsidP="0037429A">
            <w:pPr>
              <w:spacing w:after="0"/>
              <w:rPr>
                <w:rFonts w:ascii="Times New Roman" w:hAnsi="Times New Roman"/>
                <w:color w:val="000000"/>
                <w:sz w:val="24"/>
                <w:szCs w:val="24"/>
              </w:rPr>
            </w:pPr>
            <w:bookmarkStart w:id="860" w:name="RANGE!C582"/>
            <w:r w:rsidRPr="006859B0">
              <w:rPr>
                <w:rFonts w:ascii="Times New Roman" w:hAnsi="Times New Roman"/>
                <w:color w:val="000000"/>
                <w:sz w:val="24"/>
                <w:szCs w:val="24"/>
              </w:rPr>
              <w:t>методов и приемов полигонального проектирования трехмерной компьютерной модели анимационного кино в готовом программном обеспечении;</w:t>
            </w:r>
            <w:bookmarkEnd w:id="860"/>
          </w:p>
        </w:tc>
      </w:tr>
      <w:tr w:rsidR="006859B0" w:rsidRPr="006859B0" w14:paraId="1754502D" w14:textId="77777777" w:rsidTr="0037429A">
        <w:trPr>
          <w:trHeight w:val="20"/>
        </w:trPr>
        <w:tc>
          <w:tcPr>
            <w:tcW w:w="2606" w:type="dxa"/>
            <w:vMerge/>
            <w:vAlign w:val="center"/>
            <w:hideMark/>
          </w:tcPr>
          <w:p w14:paraId="4EAACBE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95DFF9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622278D" w14:textId="77777777" w:rsidR="006859B0" w:rsidRPr="006859B0" w:rsidRDefault="006859B0" w:rsidP="0037429A">
            <w:pPr>
              <w:spacing w:after="0"/>
              <w:rPr>
                <w:rFonts w:ascii="Times New Roman" w:hAnsi="Times New Roman"/>
                <w:color w:val="000000"/>
                <w:sz w:val="24"/>
                <w:szCs w:val="24"/>
              </w:rPr>
            </w:pPr>
            <w:bookmarkStart w:id="861" w:name="RANGE!C583"/>
            <w:r w:rsidRPr="006859B0">
              <w:rPr>
                <w:rFonts w:ascii="Times New Roman" w:hAnsi="Times New Roman"/>
                <w:color w:val="000000"/>
                <w:sz w:val="24"/>
                <w:szCs w:val="24"/>
              </w:rPr>
              <w:t>методов и приемов цифровой лепки;</w:t>
            </w:r>
            <w:bookmarkEnd w:id="861"/>
          </w:p>
        </w:tc>
      </w:tr>
      <w:tr w:rsidR="006859B0" w:rsidRPr="006859B0" w14:paraId="61BCEF56" w14:textId="77777777" w:rsidTr="0037429A">
        <w:trPr>
          <w:trHeight w:val="20"/>
        </w:trPr>
        <w:tc>
          <w:tcPr>
            <w:tcW w:w="2606" w:type="dxa"/>
            <w:vMerge/>
            <w:vAlign w:val="center"/>
            <w:hideMark/>
          </w:tcPr>
          <w:p w14:paraId="18947CE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38795D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38CF5C2" w14:textId="77777777" w:rsidR="006859B0" w:rsidRPr="006859B0" w:rsidRDefault="006859B0" w:rsidP="0037429A">
            <w:pPr>
              <w:spacing w:after="0"/>
              <w:rPr>
                <w:rFonts w:ascii="Times New Roman" w:hAnsi="Times New Roman"/>
                <w:color w:val="000000"/>
                <w:sz w:val="24"/>
                <w:szCs w:val="24"/>
              </w:rPr>
            </w:pPr>
            <w:bookmarkStart w:id="862" w:name="RANGE!C584"/>
            <w:r w:rsidRPr="006859B0">
              <w:rPr>
                <w:rFonts w:ascii="Times New Roman" w:hAnsi="Times New Roman"/>
                <w:color w:val="000000"/>
                <w:sz w:val="24"/>
                <w:szCs w:val="24"/>
              </w:rPr>
              <w:t>основы пластической анатомии человека и животных;</w:t>
            </w:r>
            <w:bookmarkEnd w:id="862"/>
          </w:p>
        </w:tc>
      </w:tr>
      <w:tr w:rsidR="006859B0" w:rsidRPr="006859B0" w14:paraId="0CA45BCB" w14:textId="77777777" w:rsidTr="0037429A">
        <w:trPr>
          <w:trHeight w:val="20"/>
        </w:trPr>
        <w:tc>
          <w:tcPr>
            <w:tcW w:w="2606" w:type="dxa"/>
            <w:vMerge/>
            <w:vAlign w:val="center"/>
            <w:hideMark/>
          </w:tcPr>
          <w:p w14:paraId="2836AA9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43BD98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7149BA9" w14:textId="77777777" w:rsidR="006859B0" w:rsidRPr="006859B0" w:rsidRDefault="006859B0" w:rsidP="0037429A">
            <w:pPr>
              <w:spacing w:after="0"/>
              <w:rPr>
                <w:rFonts w:ascii="Times New Roman" w:hAnsi="Times New Roman"/>
                <w:color w:val="000000"/>
                <w:sz w:val="24"/>
                <w:szCs w:val="24"/>
              </w:rPr>
            </w:pPr>
            <w:bookmarkStart w:id="863" w:name="RANGE!C585"/>
            <w:r w:rsidRPr="006859B0">
              <w:rPr>
                <w:rFonts w:ascii="Times New Roman" w:hAnsi="Times New Roman"/>
                <w:color w:val="000000"/>
                <w:sz w:val="24"/>
                <w:szCs w:val="24"/>
              </w:rPr>
              <w:t>методов и приемов нанесения детализации на трехмерную компьютерную модель анимационного кино;</w:t>
            </w:r>
            <w:bookmarkEnd w:id="863"/>
          </w:p>
        </w:tc>
      </w:tr>
      <w:tr w:rsidR="006859B0" w:rsidRPr="006859B0" w14:paraId="300D98E9" w14:textId="77777777" w:rsidTr="0037429A">
        <w:trPr>
          <w:trHeight w:val="20"/>
        </w:trPr>
        <w:tc>
          <w:tcPr>
            <w:tcW w:w="2606" w:type="dxa"/>
            <w:vMerge/>
            <w:vAlign w:val="center"/>
            <w:hideMark/>
          </w:tcPr>
          <w:p w14:paraId="1862337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A5D495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7D2E0FA" w14:textId="77777777" w:rsidR="006859B0" w:rsidRPr="006859B0" w:rsidRDefault="006859B0" w:rsidP="0037429A">
            <w:pPr>
              <w:spacing w:after="0"/>
              <w:rPr>
                <w:rFonts w:ascii="Times New Roman" w:hAnsi="Times New Roman"/>
                <w:color w:val="000000"/>
                <w:sz w:val="24"/>
                <w:szCs w:val="24"/>
              </w:rPr>
            </w:pPr>
            <w:bookmarkStart w:id="864" w:name="RANGE!C586"/>
            <w:r w:rsidRPr="006859B0">
              <w:rPr>
                <w:rFonts w:ascii="Times New Roman" w:hAnsi="Times New Roman"/>
                <w:color w:val="000000"/>
                <w:sz w:val="24"/>
                <w:szCs w:val="24"/>
              </w:rPr>
              <w:t>методов и приемов построения стилизованных анимационных персонажей для анимационных фильмов</w:t>
            </w:r>
            <w:bookmarkEnd w:id="864"/>
          </w:p>
        </w:tc>
      </w:tr>
      <w:tr w:rsidR="006859B0" w:rsidRPr="006859B0" w14:paraId="6A0AD7B2" w14:textId="77777777" w:rsidTr="0037429A">
        <w:trPr>
          <w:trHeight w:val="20"/>
        </w:trPr>
        <w:tc>
          <w:tcPr>
            <w:tcW w:w="2606" w:type="dxa"/>
            <w:vMerge/>
            <w:vAlign w:val="center"/>
            <w:hideMark/>
          </w:tcPr>
          <w:p w14:paraId="14AFDE11"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39E6E73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6.2 Создавать текстурные карты и маски для трехмерных компьютерных моделей анимационного кино </w:t>
            </w:r>
          </w:p>
        </w:tc>
        <w:tc>
          <w:tcPr>
            <w:tcW w:w="3753" w:type="dxa"/>
            <w:shd w:val="clear" w:color="auto" w:fill="auto"/>
            <w:hideMark/>
          </w:tcPr>
          <w:p w14:paraId="6A41669F" w14:textId="31382FE0" w:rsidR="006859B0" w:rsidRPr="006859B0" w:rsidRDefault="006859B0" w:rsidP="0037429A">
            <w:pPr>
              <w:spacing w:after="0"/>
              <w:rPr>
                <w:rFonts w:ascii="Times New Roman" w:hAnsi="Times New Roman"/>
                <w:b/>
                <w:bCs/>
                <w:color w:val="000000"/>
                <w:sz w:val="24"/>
                <w:szCs w:val="24"/>
              </w:rPr>
            </w:pPr>
            <w:bookmarkStart w:id="865" w:name="RANGE!C587"/>
            <w:r w:rsidRPr="006859B0">
              <w:rPr>
                <w:rFonts w:ascii="Times New Roman" w:hAnsi="Times New Roman"/>
                <w:b/>
                <w:bCs/>
                <w:color w:val="000000"/>
                <w:sz w:val="24"/>
                <w:szCs w:val="24"/>
              </w:rPr>
              <w:t>Навыки:</w:t>
            </w:r>
            <w:bookmarkEnd w:id="865"/>
          </w:p>
        </w:tc>
      </w:tr>
      <w:tr w:rsidR="006859B0" w:rsidRPr="006859B0" w14:paraId="6A6DE8CC" w14:textId="77777777" w:rsidTr="0037429A">
        <w:trPr>
          <w:trHeight w:val="20"/>
        </w:trPr>
        <w:tc>
          <w:tcPr>
            <w:tcW w:w="2606" w:type="dxa"/>
            <w:vMerge/>
            <w:vAlign w:val="center"/>
            <w:hideMark/>
          </w:tcPr>
          <w:p w14:paraId="3D01C41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7CDA7C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7AAB1A4" w14:textId="77777777" w:rsidR="006859B0" w:rsidRPr="006859B0" w:rsidRDefault="006859B0" w:rsidP="0037429A">
            <w:pPr>
              <w:spacing w:after="0"/>
              <w:rPr>
                <w:rFonts w:ascii="Times New Roman" w:hAnsi="Times New Roman"/>
                <w:color w:val="000000"/>
                <w:sz w:val="24"/>
                <w:szCs w:val="24"/>
              </w:rPr>
            </w:pPr>
            <w:bookmarkStart w:id="866" w:name="RANGE!C588"/>
            <w:r w:rsidRPr="006859B0">
              <w:rPr>
                <w:rFonts w:ascii="Times New Roman" w:hAnsi="Times New Roman"/>
                <w:color w:val="000000"/>
                <w:sz w:val="24"/>
                <w:szCs w:val="24"/>
              </w:rPr>
              <w:t>подборе цветовой палитры для текстурной карты для трехмерных компьютерных моделей анимационного кино;</w:t>
            </w:r>
            <w:bookmarkEnd w:id="866"/>
          </w:p>
        </w:tc>
      </w:tr>
      <w:tr w:rsidR="006859B0" w:rsidRPr="006859B0" w14:paraId="424BEEDE" w14:textId="77777777" w:rsidTr="0037429A">
        <w:trPr>
          <w:trHeight w:val="20"/>
        </w:trPr>
        <w:tc>
          <w:tcPr>
            <w:tcW w:w="2606" w:type="dxa"/>
            <w:vMerge/>
            <w:vAlign w:val="center"/>
            <w:hideMark/>
          </w:tcPr>
          <w:p w14:paraId="1588BCA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9B9B3F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43938FC" w14:textId="77777777" w:rsidR="006859B0" w:rsidRPr="006859B0" w:rsidRDefault="006859B0" w:rsidP="0037429A">
            <w:pPr>
              <w:spacing w:after="0"/>
              <w:rPr>
                <w:rFonts w:ascii="Times New Roman" w:hAnsi="Times New Roman"/>
                <w:color w:val="000000"/>
                <w:sz w:val="24"/>
                <w:szCs w:val="24"/>
              </w:rPr>
            </w:pPr>
            <w:bookmarkStart w:id="867" w:name="RANGE!C589"/>
            <w:r w:rsidRPr="006859B0">
              <w:rPr>
                <w:rFonts w:ascii="Times New Roman" w:hAnsi="Times New Roman"/>
                <w:color w:val="000000"/>
                <w:sz w:val="24"/>
                <w:szCs w:val="24"/>
              </w:rPr>
              <w:t>нанесении базового цвета на текстурную карту для трехмерных компьютерных моделей анимационного кино;</w:t>
            </w:r>
            <w:bookmarkEnd w:id="867"/>
          </w:p>
        </w:tc>
      </w:tr>
      <w:tr w:rsidR="006859B0" w:rsidRPr="006859B0" w14:paraId="354F082A" w14:textId="77777777" w:rsidTr="0037429A">
        <w:trPr>
          <w:trHeight w:val="20"/>
        </w:trPr>
        <w:tc>
          <w:tcPr>
            <w:tcW w:w="2606" w:type="dxa"/>
            <w:vMerge/>
            <w:vAlign w:val="center"/>
            <w:hideMark/>
          </w:tcPr>
          <w:p w14:paraId="761793E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191521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F081D0B" w14:textId="77777777" w:rsidR="006859B0" w:rsidRPr="006859B0" w:rsidRDefault="006859B0" w:rsidP="0037429A">
            <w:pPr>
              <w:spacing w:after="0"/>
              <w:rPr>
                <w:rFonts w:ascii="Times New Roman" w:hAnsi="Times New Roman"/>
                <w:color w:val="000000"/>
                <w:sz w:val="24"/>
                <w:szCs w:val="24"/>
              </w:rPr>
            </w:pPr>
            <w:bookmarkStart w:id="868" w:name="RANGE!C590"/>
            <w:r w:rsidRPr="006859B0">
              <w:rPr>
                <w:rFonts w:ascii="Times New Roman" w:hAnsi="Times New Roman"/>
                <w:color w:val="000000"/>
                <w:sz w:val="24"/>
                <w:szCs w:val="24"/>
              </w:rPr>
              <w:t xml:space="preserve">детализации текстурной карты с помощью процедурных текстур </w:t>
            </w:r>
            <w:r w:rsidRPr="006859B0">
              <w:rPr>
                <w:rFonts w:ascii="Times New Roman" w:hAnsi="Times New Roman"/>
                <w:color w:val="000000"/>
                <w:sz w:val="24"/>
                <w:szCs w:val="24"/>
              </w:rPr>
              <w:lastRenderedPageBreak/>
              <w:t>для трехмерных компьютерных моделей анимационного кино;</w:t>
            </w:r>
            <w:bookmarkEnd w:id="868"/>
          </w:p>
        </w:tc>
      </w:tr>
      <w:tr w:rsidR="006859B0" w:rsidRPr="006859B0" w14:paraId="451CFC1C" w14:textId="77777777" w:rsidTr="0037429A">
        <w:trPr>
          <w:trHeight w:val="20"/>
        </w:trPr>
        <w:tc>
          <w:tcPr>
            <w:tcW w:w="2606" w:type="dxa"/>
            <w:vMerge/>
            <w:vAlign w:val="center"/>
            <w:hideMark/>
          </w:tcPr>
          <w:p w14:paraId="33F8F80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1508E1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A680F3A" w14:textId="77777777" w:rsidR="006859B0" w:rsidRPr="006859B0" w:rsidRDefault="006859B0" w:rsidP="0037429A">
            <w:pPr>
              <w:spacing w:after="0"/>
              <w:rPr>
                <w:rFonts w:ascii="Times New Roman" w:hAnsi="Times New Roman"/>
                <w:color w:val="000000"/>
                <w:sz w:val="24"/>
                <w:szCs w:val="24"/>
              </w:rPr>
            </w:pPr>
            <w:bookmarkStart w:id="869" w:name="RANGE!C591"/>
            <w:r w:rsidRPr="006859B0">
              <w:rPr>
                <w:rFonts w:ascii="Times New Roman" w:hAnsi="Times New Roman"/>
                <w:color w:val="000000"/>
                <w:sz w:val="24"/>
                <w:szCs w:val="24"/>
              </w:rPr>
              <w:t>детализации текстурной карты с помощью цифровых фотографий для трехмерных компьютерных моделей анимационного кино;</w:t>
            </w:r>
            <w:bookmarkEnd w:id="869"/>
          </w:p>
        </w:tc>
      </w:tr>
      <w:tr w:rsidR="006859B0" w:rsidRPr="006859B0" w14:paraId="21B42811" w14:textId="77777777" w:rsidTr="0037429A">
        <w:trPr>
          <w:trHeight w:val="20"/>
        </w:trPr>
        <w:tc>
          <w:tcPr>
            <w:tcW w:w="2606" w:type="dxa"/>
            <w:vMerge/>
            <w:vAlign w:val="center"/>
            <w:hideMark/>
          </w:tcPr>
          <w:p w14:paraId="0400A86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84A007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9FFB449" w14:textId="77777777" w:rsidR="006859B0" w:rsidRPr="006859B0" w:rsidRDefault="006859B0" w:rsidP="0037429A">
            <w:pPr>
              <w:spacing w:after="0"/>
              <w:rPr>
                <w:rFonts w:ascii="Times New Roman" w:hAnsi="Times New Roman"/>
                <w:color w:val="000000"/>
                <w:sz w:val="24"/>
                <w:szCs w:val="24"/>
              </w:rPr>
            </w:pPr>
            <w:bookmarkStart w:id="870" w:name="RANGE!C592"/>
            <w:r w:rsidRPr="006859B0">
              <w:rPr>
                <w:rFonts w:ascii="Times New Roman" w:hAnsi="Times New Roman"/>
                <w:color w:val="000000"/>
                <w:sz w:val="24"/>
                <w:szCs w:val="24"/>
              </w:rPr>
              <w:t>создании текстурных карт и масок для рельефа поверхности трехмерных компьютерных моделей анимационного кино;</w:t>
            </w:r>
            <w:bookmarkEnd w:id="870"/>
          </w:p>
        </w:tc>
      </w:tr>
      <w:tr w:rsidR="006859B0" w:rsidRPr="006859B0" w14:paraId="0FCE80D1" w14:textId="77777777" w:rsidTr="0037429A">
        <w:trPr>
          <w:trHeight w:val="20"/>
        </w:trPr>
        <w:tc>
          <w:tcPr>
            <w:tcW w:w="2606" w:type="dxa"/>
            <w:vMerge/>
            <w:vAlign w:val="center"/>
            <w:hideMark/>
          </w:tcPr>
          <w:p w14:paraId="1771DBF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610204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3B3B25E" w14:textId="77777777" w:rsidR="006859B0" w:rsidRPr="006859B0" w:rsidRDefault="006859B0" w:rsidP="0037429A">
            <w:pPr>
              <w:spacing w:after="0"/>
              <w:rPr>
                <w:rFonts w:ascii="Times New Roman" w:hAnsi="Times New Roman"/>
                <w:color w:val="000000"/>
                <w:sz w:val="24"/>
                <w:szCs w:val="24"/>
              </w:rPr>
            </w:pPr>
            <w:bookmarkStart w:id="871" w:name="RANGE!C593"/>
            <w:r w:rsidRPr="006859B0">
              <w:rPr>
                <w:rFonts w:ascii="Times New Roman" w:hAnsi="Times New Roman"/>
                <w:color w:val="000000"/>
                <w:sz w:val="24"/>
                <w:szCs w:val="24"/>
              </w:rPr>
              <w:t>создании текстурных карт и масок для настройки отражающих и преломляющих способностей трехмерных компьютерных моделей анимационного кино;</w:t>
            </w:r>
            <w:bookmarkEnd w:id="871"/>
          </w:p>
        </w:tc>
      </w:tr>
      <w:tr w:rsidR="006859B0" w:rsidRPr="006859B0" w14:paraId="6AFA33A6" w14:textId="77777777" w:rsidTr="0037429A">
        <w:trPr>
          <w:trHeight w:val="20"/>
        </w:trPr>
        <w:tc>
          <w:tcPr>
            <w:tcW w:w="2606" w:type="dxa"/>
            <w:vMerge/>
            <w:vAlign w:val="center"/>
            <w:hideMark/>
          </w:tcPr>
          <w:p w14:paraId="00307C0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F13424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0E1A16B" w14:textId="77777777" w:rsidR="006859B0" w:rsidRPr="006859B0" w:rsidRDefault="006859B0" w:rsidP="0037429A">
            <w:pPr>
              <w:spacing w:after="0"/>
              <w:rPr>
                <w:rFonts w:ascii="Times New Roman" w:hAnsi="Times New Roman"/>
                <w:color w:val="000000"/>
                <w:sz w:val="24"/>
                <w:szCs w:val="24"/>
              </w:rPr>
            </w:pPr>
            <w:bookmarkStart w:id="872" w:name="RANGE!C594"/>
            <w:r w:rsidRPr="006859B0">
              <w:rPr>
                <w:rFonts w:ascii="Times New Roman" w:hAnsi="Times New Roman"/>
                <w:color w:val="000000"/>
                <w:sz w:val="24"/>
                <w:szCs w:val="24"/>
              </w:rPr>
              <w:t>создание текстурных карт и масок для настройки распространения света внутри трехмерных компьютерных моделей анимационного кино</w:t>
            </w:r>
            <w:bookmarkEnd w:id="872"/>
          </w:p>
        </w:tc>
      </w:tr>
      <w:tr w:rsidR="006859B0" w:rsidRPr="006859B0" w14:paraId="31EBB27A" w14:textId="77777777" w:rsidTr="0037429A">
        <w:trPr>
          <w:trHeight w:val="20"/>
        </w:trPr>
        <w:tc>
          <w:tcPr>
            <w:tcW w:w="2606" w:type="dxa"/>
            <w:vMerge/>
            <w:vAlign w:val="center"/>
            <w:hideMark/>
          </w:tcPr>
          <w:p w14:paraId="1B9C66D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A21E49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14BBF03" w14:textId="77777777" w:rsidR="006859B0" w:rsidRPr="006859B0" w:rsidRDefault="006859B0" w:rsidP="0037429A">
            <w:pPr>
              <w:spacing w:after="0"/>
              <w:rPr>
                <w:rFonts w:ascii="Times New Roman" w:hAnsi="Times New Roman"/>
                <w:b/>
                <w:bCs/>
                <w:color w:val="000000"/>
                <w:sz w:val="24"/>
                <w:szCs w:val="24"/>
              </w:rPr>
            </w:pPr>
            <w:bookmarkStart w:id="873" w:name="RANGE!C595"/>
            <w:r w:rsidRPr="006859B0">
              <w:rPr>
                <w:rFonts w:ascii="Times New Roman" w:hAnsi="Times New Roman"/>
                <w:b/>
                <w:bCs/>
                <w:color w:val="000000"/>
                <w:sz w:val="24"/>
                <w:szCs w:val="24"/>
              </w:rPr>
              <w:t>Умения:</w:t>
            </w:r>
            <w:bookmarkEnd w:id="873"/>
          </w:p>
        </w:tc>
      </w:tr>
      <w:tr w:rsidR="006859B0" w:rsidRPr="006859B0" w14:paraId="5BA44C8C" w14:textId="77777777" w:rsidTr="0037429A">
        <w:trPr>
          <w:trHeight w:val="20"/>
        </w:trPr>
        <w:tc>
          <w:tcPr>
            <w:tcW w:w="2606" w:type="dxa"/>
            <w:vMerge/>
            <w:vAlign w:val="center"/>
            <w:hideMark/>
          </w:tcPr>
          <w:p w14:paraId="3A2ACAB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6B0750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A864225" w14:textId="77777777" w:rsidR="006859B0" w:rsidRPr="006859B0" w:rsidRDefault="006859B0" w:rsidP="0037429A">
            <w:pPr>
              <w:spacing w:after="0"/>
              <w:rPr>
                <w:rFonts w:ascii="Times New Roman" w:hAnsi="Times New Roman"/>
                <w:color w:val="000000"/>
                <w:sz w:val="24"/>
                <w:szCs w:val="24"/>
              </w:rPr>
            </w:pPr>
            <w:bookmarkStart w:id="874" w:name="RANGE!C596"/>
            <w:r w:rsidRPr="006859B0">
              <w:rPr>
                <w:rFonts w:ascii="Times New Roman" w:hAnsi="Times New Roman"/>
                <w:color w:val="000000"/>
                <w:sz w:val="24"/>
                <w:szCs w:val="24"/>
              </w:rPr>
              <w:t>использовать программное обеспечение при создании текстурных карт для трехмерных компьютерных моделей анимационного кино;</w:t>
            </w:r>
            <w:bookmarkEnd w:id="874"/>
          </w:p>
        </w:tc>
      </w:tr>
      <w:tr w:rsidR="006859B0" w:rsidRPr="006859B0" w14:paraId="67C9BE61" w14:textId="77777777" w:rsidTr="0037429A">
        <w:trPr>
          <w:trHeight w:val="20"/>
        </w:trPr>
        <w:tc>
          <w:tcPr>
            <w:tcW w:w="2606" w:type="dxa"/>
            <w:vMerge/>
            <w:vAlign w:val="center"/>
            <w:hideMark/>
          </w:tcPr>
          <w:p w14:paraId="49197F2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2301BB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AA50551" w14:textId="77777777" w:rsidR="006859B0" w:rsidRPr="006859B0" w:rsidRDefault="006859B0" w:rsidP="0037429A">
            <w:pPr>
              <w:spacing w:after="0"/>
              <w:rPr>
                <w:rFonts w:ascii="Times New Roman" w:hAnsi="Times New Roman"/>
                <w:color w:val="000000"/>
                <w:sz w:val="24"/>
                <w:szCs w:val="24"/>
              </w:rPr>
            </w:pPr>
            <w:bookmarkStart w:id="875" w:name="RANGE!C597"/>
            <w:r w:rsidRPr="006859B0">
              <w:rPr>
                <w:rFonts w:ascii="Times New Roman" w:hAnsi="Times New Roman"/>
                <w:color w:val="000000"/>
                <w:sz w:val="24"/>
                <w:szCs w:val="24"/>
              </w:rPr>
              <w:t>использовать графический планшет для решения задач создания текстурных карт цвета;</w:t>
            </w:r>
            <w:bookmarkEnd w:id="875"/>
          </w:p>
        </w:tc>
      </w:tr>
      <w:tr w:rsidR="006859B0" w:rsidRPr="006859B0" w14:paraId="5B60B5FC" w14:textId="77777777" w:rsidTr="0037429A">
        <w:trPr>
          <w:trHeight w:val="20"/>
        </w:trPr>
        <w:tc>
          <w:tcPr>
            <w:tcW w:w="2606" w:type="dxa"/>
            <w:vMerge/>
            <w:vAlign w:val="center"/>
            <w:hideMark/>
          </w:tcPr>
          <w:p w14:paraId="419973C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6FC037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D1CF7F0" w14:textId="77777777" w:rsidR="006859B0" w:rsidRPr="006859B0" w:rsidRDefault="006859B0" w:rsidP="0037429A">
            <w:pPr>
              <w:spacing w:after="0"/>
              <w:rPr>
                <w:rFonts w:ascii="Times New Roman" w:hAnsi="Times New Roman"/>
                <w:color w:val="000000"/>
                <w:sz w:val="24"/>
                <w:szCs w:val="24"/>
              </w:rPr>
            </w:pPr>
            <w:bookmarkStart w:id="876" w:name="RANGE!C598"/>
            <w:r w:rsidRPr="006859B0">
              <w:rPr>
                <w:rFonts w:ascii="Times New Roman" w:hAnsi="Times New Roman"/>
                <w:color w:val="000000"/>
                <w:sz w:val="24"/>
                <w:szCs w:val="24"/>
              </w:rPr>
              <w:t>различать и выбирать цвета и оттенки из спектра цветов для решения задач создания текстурных карт моделей анимационного кино;</w:t>
            </w:r>
            <w:bookmarkEnd w:id="876"/>
          </w:p>
        </w:tc>
      </w:tr>
      <w:tr w:rsidR="006859B0" w:rsidRPr="006859B0" w14:paraId="4200E041" w14:textId="77777777" w:rsidTr="0037429A">
        <w:trPr>
          <w:trHeight w:val="20"/>
        </w:trPr>
        <w:tc>
          <w:tcPr>
            <w:tcW w:w="2606" w:type="dxa"/>
            <w:vMerge/>
            <w:vAlign w:val="center"/>
            <w:hideMark/>
          </w:tcPr>
          <w:p w14:paraId="283271D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2472C0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F704B2D" w14:textId="77777777" w:rsidR="006859B0" w:rsidRPr="006859B0" w:rsidRDefault="006859B0" w:rsidP="0037429A">
            <w:pPr>
              <w:spacing w:after="0"/>
              <w:rPr>
                <w:rFonts w:ascii="Times New Roman" w:hAnsi="Times New Roman"/>
                <w:color w:val="000000"/>
                <w:sz w:val="24"/>
                <w:szCs w:val="24"/>
              </w:rPr>
            </w:pPr>
            <w:bookmarkStart w:id="877" w:name="RANGE!C599"/>
            <w:r w:rsidRPr="006859B0">
              <w:rPr>
                <w:rFonts w:ascii="Times New Roman" w:hAnsi="Times New Roman"/>
                <w:color w:val="000000"/>
                <w:sz w:val="24"/>
                <w:szCs w:val="24"/>
              </w:rPr>
              <w:t>использовать фотоколлаж при создании текстурных карт цвета для трехмерных компьютерных моделей анимационного кино;</w:t>
            </w:r>
            <w:bookmarkEnd w:id="877"/>
          </w:p>
        </w:tc>
      </w:tr>
      <w:tr w:rsidR="006859B0" w:rsidRPr="006859B0" w14:paraId="799E1888" w14:textId="77777777" w:rsidTr="0037429A">
        <w:trPr>
          <w:trHeight w:val="20"/>
        </w:trPr>
        <w:tc>
          <w:tcPr>
            <w:tcW w:w="2606" w:type="dxa"/>
            <w:vMerge/>
            <w:vAlign w:val="center"/>
            <w:hideMark/>
          </w:tcPr>
          <w:p w14:paraId="36A7EE7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373FE5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3F0D812" w14:textId="77777777" w:rsidR="006859B0" w:rsidRPr="006859B0" w:rsidRDefault="006859B0" w:rsidP="0037429A">
            <w:pPr>
              <w:spacing w:after="0"/>
              <w:rPr>
                <w:rFonts w:ascii="Times New Roman" w:hAnsi="Times New Roman"/>
                <w:color w:val="000000"/>
                <w:sz w:val="24"/>
                <w:szCs w:val="24"/>
              </w:rPr>
            </w:pPr>
            <w:bookmarkStart w:id="878" w:name="RANGE!C600"/>
            <w:r w:rsidRPr="006859B0">
              <w:rPr>
                <w:rFonts w:ascii="Times New Roman" w:hAnsi="Times New Roman"/>
                <w:color w:val="000000"/>
                <w:sz w:val="24"/>
                <w:szCs w:val="24"/>
              </w:rPr>
              <w:t xml:space="preserve">использовать программное обеспечение для генерации вспомогательных текстурных карт на основе </w:t>
            </w:r>
            <w:proofErr w:type="spellStart"/>
            <w:r w:rsidRPr="006859B0">
              <w:rPr>
                <w:rFonts w:ascii="Times New Roman" w:hAnsi="Times New Roman"/>
                <w:color w:val="000000"/>
                <w:sz w:val="24"/>
                <w:szCs w:val="24"/>
              </w:rPr>
              <w:t>высокодетализированной</w:t>
            </w:r>
            <w:proofErr w:type="spellEnd"/>
            <w:r w:rsidRPr="006859B0">
              <w:rPr>
                <w:rFonts w:ascii="Times New Roman" w:hAnsi="Times New Roman"/>
                <w:color w:val="000000"/>
                <w:sz w:val="24"/>
                <w:szCs w:val="24"/>
              </w:rPr>
              <w:t xml:space="preserve"> </w:t>
            </w:r>
            <w:r w:rsidRPr="006859B0">
              <w:rPr>
                <w:rFonts w:ascii="Times New Roman" w:hAnsi="Times New Roman"/>
                <w:color w:val="000000"/>
                <w:sz w:val="24"/>
                <w:szCs w:val="24"/>
              </w:rPr>
              <w:lastRenderedPageBreak/>
              <w:t>трехмерной компьютерной модели анимационного кино</w:t>
            </w:r>
            <w:bookmarkEnd w:id="878"/>
          </w:p>
        </w:tc>
      </w:tr>
      <w:tr w:rsidR="006859B0" w:rsidRPr="006859B0" w14:paraId="3801A10A" w14:textId="77777777" w:rsidTr="0037429A">
        <w:trPr>
          <w:trHeight w:val="20"/>
        </w:trPr>
        <w:tc>
          <w:tcPr>
            <w:tcW w:w="2606" w:type="dxa"/>
            <w:vMerge/>
            <w:vAlign w:val="center"/>
            <w:hideMark/>
          </w:tcPr>
          <w:p w14:paraId="41200C1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57DDEB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8D53FE9" w14:textId="77777777" w:rsidR="006859B0" w:rsidRPr="006859B0" w:rsidRDefault="006859B0" w:rsidP="0037429A">
            <w:pPr>
              <w:spacing w:after="0"/>
              <w:rPr>
                <w:rFonts w:ascii="Times New Roman" w:hAnsi="Times New Roman"/>
                <w:b/>
                <w:bCs/>
                <w:color w:val="000000"/>
                <w:sz w:val="24"/>
                <w:szCs w:val="24"/>
              </w:rPr>
            </w:pPr>
            <w:bookmarkStart w:id="879" w:name="RANGE!C601"/>
            <w:r w:rsidRPr="006859B0">
              <w:rPr>
                <w:rFonts w:ascii="Times New Roman" w:hAnsi="Times New Roman"/>
                <w:b/>
                <w:bCs/>
                <w:color w:val="000000"/>
                <w:sz w:val="24"/>
                <w:szCs w:val="24"/>
              </w:rPr>
              <w:t>Знания:</w:t>
            </w:r>
            <w:bookmarkEnd w:id="879"/>
          </w:p>
        </w:tc>
      </w:tr>
      <w:tr w:rsidR="006859B0" w:rsidRPr="006859B0" w14:paraId="17889534" w14:textId="77777777" w:rsidTr="0037429A">
        <w:trPr>
          <w:trHeight w:val="20"/>
        </w:trPr>
        <w:tc>
          <w:tcPr>
            <w:tcW w:w="2606" w:type="dxa"/>
            <w:vMerge/>
            <w:vAlign w:val="center"/>
            <w:hideMark/>
          </w:tcPr>
          <w:p w14:paraId="318BDCD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DA406A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89F6F95" w14:textId="77777777" w:rsidR="006859B0" w:rsidRPr="006859B0" w:rsidRDefault="006859B0" w:rsidP="0037429A">
            <w:pPr>
              <w:spacing w:after="0"/>
              <w:rPr>
                <w:rFonts w:ascii="Times New Roman" w:hAnsi="Times New Roman"/>
                <w:color w:val="000000"/>
                <w:sz w:val="24"/>
                <w:szCs w:val="24"/>
              </w:rPr>
            </w:pPr>
            <w:bookmarkStart w:id="880" w:name="RANGE!C602"/>
            <w:r w:rsidRPr="006859B0">
              <w:rPr>
                <w:rFonts w:ascii="Times New Roman" w:hAnsi="Times New Roman"/>
                <w:color w:val="000000"/>
                <w:sz w:val="24"/>
                <w:szCs w:val="24"/>
              </w:rPr>
              <w:t>основ компьютерной графики;</w:t>
            </w:r>
            <w:bookmarkEnd w:id="880"/>
          </w:p>
        </w:tc>
      </w:tr>
      <w:tr w:rsidR="006859B0" w:rsidRPr="006859B0" w14:paraId="1E98D713" w14:textId="77777777" w:rsidTr="0037429A">
        <w:trPr>
          <w:trHeight w:val="20"/>
        </w:trPr>
        <w:tc>
          <w:tcPr>
            <w:tcW w:w="2606" w:type="dxa"/>
            <w:vMerge/>
            <w:vAlign w:val="center"/>
            <w:hideMark/>
          </w:tcPr>
          <w:p w14:paraId="6DD098E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68775F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5C48115" w14:textId="77777777" w:rsidR="006859B0" w:rsidRPr="006859B0" w:rsidRDefault="006859B0" w:rsidP="0037429A">
            <w:pPr>
              <w:spacing w:after="0"/>
              <w:rPr>
                <w:rFonts w:ascii="Times New Roman" w:hAnsi="Times New Roman"/>
                <w:color w:val="000000"/>
                <w:sz w:val="24"/>
                <w:szCs w:val="24"/>
              </w:rPr>
            </w:pPr>
            <w:bookmarkStart w:id="881" w:name="RANGE!C603"/>
            <w:r w:rsidRPr="006859B0">
              <w:rPr>
                <w:rFonts w:ascii="Times New Roman" w:hAnsi="Times New Roman"/>
                <w:color w:val="000000"/>
                <w:sz w:val="24"/>
                <w:szCs w:val="24"/>
              </w:rPr>
              <w:t>методов и приемов создания процедурных текстурных карт для трехмерных компьютерных моделей анимационного кино;</w:t>
            </w:r>
            <w:bookmarkEnd w:id="881"/>
          </w:p>
        </w:tc>
      </w:tr>
      <w:tr w:rsidR="006859B0" w:rsidRPr="006859B0" w14:paraId="49980219" w14:textId="77777777" w:rsidTr="0037429A">
        <w:trPr>
          <w:trHeight w:val="20"/>
        </w:trPr>
        <w:tc>
          <w:tcPr>
            <w:tcW w:w="2606" w:type="dxa"/>
            <w:vMerge/>
            <w:vAlign w:val="center"/>
            <w:hideMark/>
          </w:tcPr>
          <w:p w14:paraId="687FC29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85876F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4D8BB58" w14:textId="77777777" w:rsidR="006859B0" w:rsidRPr="006859B0" w:rsidRDefault="006859B0" w:rsidP="0037429A">
            <w:pPr>
              <w:spacing w:after="0"/>
              <w:rPr>
                <w:rFonts w:ascii="Times New Roman" w:hAnsi="Times New Roman"/>
                <w:color w:val="000000"/>
                <w:sz w:val="24"/>
                <w:szCs w:val="24"/>
              </w:rPr>
            </w:pPr>
            <w:bookmarkStart w:id="882" w:name="RANGE!C604"/>
            <w:r w:rsidRPr="006859B0">
              <w:rPr>
                <w:rFonts w:ascii="Times New Roman" w:hAnsi="Times New Roman"/>
                <w:color w:val="000000"/>
                <w:sz w:val="24"/>
                <w:szCs w:val="24"/>
              </w:rPr>
              <w:t>программного обеспечения для создания текстурных карт;</w:t>
            </w:r>
            <w:bookmarkEnd w:id="882"/>
          </w:p>
        </w:tc>
      </w:tr>
      <w:tr w:rsidR="006859B0" w:rsidRPr="006859B0" w14:paraId="79CA0A72" w14:textId="77777777" w:rsidTr="0037429A">
        <w:trPr>
          <w:trHeight w:val="20"/>
        </w:trPr>
        <w:tc>
          <w:tcPr>
            <w:tcW w:w="2606" w:type="dxa"/>
            <w:vMerge/>
            <w:vAlign w:val="center"/>
            <w:hideMark/>
          </w:tcPr>
          <w:p w14:paraId="67955ED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86404D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01AA8C9" w14:textId="77777777" w:rsidR="006859B0" w:rsidRPr="006859B0" w:rsidRDefault="006859B0" w:rsidP="0037429A">
            <w:pPr>
              <w:spacing w:after="0"/>
              <w:rPr>
                <w:rFonts w:ascii="Times New Roman" w:hAnsi="Times New Roman"/>
                <w:color w:val="000000"/>
                <w:sz w:val="24"/>
                <w:szCs w:val="24"/>
              </w:rPr>
            </w:pPr>
            <w:bookmarkStart w:id="883" w:name="RANGE!C605"/>
            <w:r w:rsidRPr="006859B0">
              <w:rPr>
                <w:rFonts w:ascii="Times New Roman" w:hAnsi="Times New Roman"/>
                <w:color w:val="000000"/>
                <w:sz w:val="24"/>
                <w:szCs w:val="24"/>
              </w:rPr>
              <w:t>приемов и методов создания фотоколлажей с применением специальных эффектов;</w:t>
            </w:r>
            <w:bookmarkEnd w:id="883"/>
          </w:p>
        </w:tc>
      </w:tr>
      <w:tr w:rsidR="006859B0" w:rsidRPr="006859B0" w14:paraId="2B100952" w14:textId="77777777" w:rsidTr="0037429A">
        <w:trPr>
          <w:trHeight w:val="20"/>
        </w:trPr>
        <w:tc>
          <w:tcPr>
            <w:tcW w:w="2606" w:type="dxa"/>
            <w:vMerge/>
            <w:vAlign w:val="center"/>
            <w:hideMark/>
          </w:tcPr>
          <w:p w14:paraId="56FFB90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B6A97C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34CF998" w14:textId="77777777" w:rsidR="006859B0" w:rsidRPr="006859B0" w:rsidRDefault="006859B0" w:rsidP="0037429A">
            <w:pPr>
              <w:spacing w:after="0"/>
              <w:rPr>
                <w:rFonts w:ascii="Times New Roman" w:hAnsi="Times New Roman"/>
                <w:color w:val="000000"/>
                <w:sz w:val="24"/>
                <w:szCs w:val="24"/>
              </w:rPr>
            </w:pPr>
            <w:bookmarkStart w:id="884" w:name="RANGE!C606"/>
            <w:r w:rsidRPr="006859B0">
              <w:rPr>
                <w:rFonts w:ascii="Times New Roman" w:hAnsi="Times New Roman"/>
                <w:color w:val="000000"/>
                <w:sz w:val="24"/>
                <w:szCs w:val="24"/>
              </w:rPr>
              <w:t>видов вспомогательных текстурных карт для трехмерных компьютерных моделей анимационного кино</w:t>
            </w:r>
            <w:bookmarkEnd w:id="884"/>
          </w:p>
        </w:tc>
      </w:tr>
      <w:tr w:rsidR="006859B0" w:rsidRPr="006859B0" w14:paraId="0BE75538" w14:textId="77777777" w:rsidTr="0037429A">
        <w:trPr>
          <w:trHeight w:val="20"/>
        </w:trPr>
        <w:tc>
          <w:tcPr>
            <w:tcW w:w="2606" w:type="dxa"/>
            <w:vMerge/>
            <w:vAlign w:val="center"/>
            <w:hideMark/>
          </w:tcPr>
          <w:p w14:paraId="2142651C"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0B2DA03E"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ПК 6.3 Создавать шейдеры и воплощать их предварительную визуализацию</w:t>
            </w:r>
          </w:p>
        </w:tc>
        <w:tc>
          <w:tcPr>
            <w:tcW w:w="3753" w:type="dxa"/>
            <w:shd w:val="clear" w:color="auto" w:fill="auto"/>
            <w:hideMark/>
          </w:tcPr>
          <w:p w14:paraId="70691F6C" w14:textId="106FEC79" w:rsidR="006859B0" w:rsidRPr="006859B0" w:rsidRDefault="006859B0" w:rsidP="0037429A">
            <w:pPr>
              <w:spacing w:after="0"/>
              <w:rPr>
                <w:rFonts w:ascii="Times New Roman" w:hAnsi="Times New Roman"/>
                <w:b/>
                <w:bCs/>
                <w:color w:val="000000"/>
                <w:sz w:val="24"/>
                <w:szCs w:val="24"/>
              </w:rPr>
            </w:pPr>
            <w:bookmarkStart w:id="885" w:name="RANGE!C607"/>
            <w:r w:rsidRPr="006859B0">
              <w:rPr>
                <w:rFonts w:ascii="Times New Roman" w:hAnsi="Times New Roman"/>
                <w:b/>
                <w:bCs/>
                <w:color w:val="000000"/>
                <w:sz w:val="24"/>
                <w:szCs w:val="24"/>
              </w:rPr>
              <w:t>Навыки:</w:t>
            </w:r>
            <w:bookmarkEnd w:id="885"/>
          </w:p>
        </w:tc>
      </w:tr>
      <w:tr w:rsidR="006859B0" w:rsidRPr="006859B0" w14:paraId="6798026D" w14:textId="77777777" w:rsidTr="0037429A">
        <w:trPr>
          <w:trHeight w:val="20"/>
        </w:trPr>
        <w:tc>
          <w:tcPr>
            <w:tcW w:w="2606" w:type="dxa"/>
            <w:vMerge/>
            <w:vAlign w:val="center"/>
            <w:hideMark/>
          </w:tcPr>
          <w:p w14:paraId="44BCF6D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057A55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D6E3299" w14:textId="77777777" w:rsidR="006859B0" w:rsidRPr="006859B0" w:rsidRDefault="006859B0" w:rsidP="0037429A">
            <w:pPr>
              <w:spacing w:after="0"/>
              <w:rPr>
                <w:rFonts w:ascii="Times New Roman" w:hAnsi="Times New Roman"/>
                <w:color w:val="000000"/>
                <w:sz w:val="24"/>
                <w:szCs w:val="24"/>
              </w:rPr>
            </w:pPr>
            <w:bookmarkStart w:id="886" w:name="RANGE!C608"/>
            <w:r w:rsidRPr="006859B0">
              <w:rPr>
                <w:rFonts w:ascii="Times New Roman" w:hAnsi="Times New Roman"/>
                <w:color w:val="000000"/>
                <w:sz w:val="24"/>
                <w:szCs w:val="24"/>
              </w:rPr>
              <w:t>создании базового шейдера для трехмерных компьютерных моделей анимационного кино;</w:t>
            </w:r>
            <w:bookmarkEnd w:id="886"/>
          </w:p>
        </w:tc>
      </w:tr>
      <w:tr w:rsidR="006859B0" w:rsidRPr="006859B0" w14:paraId="39A1D4A2" w14:textId="77777777" w:rsidTr="0037429A">
        <w:trPr>
          <w:trHeight w:val="20"/>
        </w:trPr>
        <w:tc>
          <w:tcPr>
            <w:tcW w:w="2606" w:type="dxa"/>
            <w:vMerge/>
            <w:vAlign w:val="center"/>
            <w:hideMark/>
          </w:tcPr>
          <w:p w14:paraId="4DA2108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D61BBD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97070BE" w14:textId="77777777" w:rsidR="006859B0" w:rsidRPr="006859B0" w:rsidRDefault="006859B0" w:rsidP="0037429A">
            <w:pPr>
              <w:spacing w:after="0"/>
              <w:rPr>
                <w:rFonts w:ascii="Times New Roman" w:hAnsi="Times New Roman"/>
                <w:color w:val="000000"/>
                <w:sz w:val="24"/>
                <w:szCs w:val="24"/>
              </w:rPr>
            </w:pPr>
            <w:bookmarkStart w:id="887" w:name="RANGE!C609"/>
            <w:r w:rsidRPr="006859B0">
              <w:rPr>
                <w:rFonts w:ascii="Times New Roman" w:hAnsi="Times New Roman"/>
                <w:color w:val="000000"/>
                <w:sz w:val="24"/>
                <w:szCs w:val="24"/>
              </w:rPr>
              <w:t>настройке распространения света внутри трехмерных компьютерных моделей анимационного кино с помощью изменения параметров базового шейдера и применения технических карт и масок;</w:t>
            </w:r>
            <w:bookmarkEnd w:id="887"/>
          </w:p>
        </w:tc>
      </w:tr>
      <w:tr w:rsidR="006859B0" w:rsidRPr="006859B0" w14:paraId="65387D74" w14:textId="77777777" w:rsidTr="0037429A">
        <w:trPr>
          <w:trHeight w:val="20"/>
        </w:trPr>
        <w:tc>
          <w:tcPr>
            <w:tcW w:w="2606" w:type="dxa"/>
            <w:vMerge/>
            <w:vAlign w:val="center"/>
            <w:hideMark/>
          </w:tcPr>
          <w:p w14:paraId="106719C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E53BED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DCDA4CF" w14:textId="77777777" w:rsidR="006859B0" w:rsidRPr="006859B0" w:rsidRDefault="006859B0" w:rsidP="0037429A">
            <w:pPr>
              <w:spacing w:after="0"/>
              <w:rPr>
                <w:rFonts w:ascii="Times New Roman" w:hAnsi="Times New Roman"/>
                <w:color w:val="000000"/>
                <w:sz w:val="24"/>
                <w:szCs w:val="24"/>
              </w:rPr>
            </w:pPr>
            <w:bookmarkStart w:id="888" w:name="RANGE!C610"/>
            <w:r w:rsidRPr="006859B0">
              <w:rPr>
                <w:rFonts w:ascii="Times New Roman" w:hAnsi="Times New Roman"/>
                <w:color w:val="000000"/>
                <w:sz w:val="24"/>
                <w:szCs w:val="24"/>
              </w:rPr>
              <w:t>настройке отражающих и преломляющих способностей трехмерных компьютерных моделей анимационного кино с помощью изменения параметров базового шейдера и применения технических карт и масок;</w:t>
            </w:r>
            <w:bookmarkEnd w:id="888"/>
          </w:p>
        </w:tc>
      </w:tr>
      <w:tr w:rsidR="006859B0" w:rsidRPr="006859B0" w14:paraId="69483026" w14:textId="77777777" w:rsidTr="0037429A">
        <w:trPr>
          <w:trHeight w:val="20"/>
        </w:trPr>
        <w:tc>
          <w:tcPr>
            <w:tcW w:w="2606" w:type="dxa"/>
            <w:vMerge/>
            <w:vAlign w:val="center"/>
            <w:hideMark/>
          </w:tcPr>
          <w:p w14:paraId="4331A65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2C6C08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DD4D6FA" w14:textId="77777777" w:rsidR="006859B0" w:rsidRPr="006859B0" w:rsidRDefault="006859B0" w:rsidP="0037429A">
            <w:pPr>
              <w:spacing w:after="0"/>
              <w:rPr>
                <w:rFonts w:ascii="Times New Roman" w:hAnsi="Times New Roman"/>
                <w:color w:val="000000"/>
                <w:sz w:val="24"/>
                <w:szCs w:val="24"/>
              </w:rPr>
            </w:pPr>
            <w:bookmarkStart w:id="889" w:name="RANGE!C611"/>
            <w:r w:rsidRPr="006859B0">
              <w:rPr>
                <w:rFonts w:ascii="Times New Roman" w:hAnsi="Times New Roman"/>
                <w:color w:val="000000"/>
                <w:sz w:val="24"/>
                <w:szCs w:val="24"/>
              </w:rPr>
              <w:t>настройке рельефа поверхности трехмерных компьютерных моделей анимационного кино с помощью изменения параметров базового шейдера и применения технических карт и масок</w:t>
            </w:r>
            <w:bookmarkEnd w:id="889"/>
          </w:p>
        </w:tc>
      </w:tr>
      <w:tr w:rsidR="006859B0" w:rsidRPr="006859B0" w14:paraId="2D1EF418" w14:textId="77777777" w:rsidTr="0037429A">
        <w:trPr>
          <w:trHeight w:val="20"/>
        </w:trPr>
        <w:tc>
          <w:tcPr>
            <w:tcW w:w="2606" w:type="dxa"/>
            <w:vMerge/>
            <w:vAlign w:val="center"/>
            <w:hideMark/>
          </w:tcPr>
          <w:p w14:paraId="116C216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C4A796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0216B51" w14:textId="77777777" w:rsidR="006859B0" w:rsidRPr="006859B0" w:rsidRDefault="006859B0" w:rsidP="0037429A">
            <w:pPr>
              <w:spacing w:after="0"/>
              <w:rPr>
                <w:rFonts w:ascii="Times New Roman" w:hAnsi="Times New Roman"/>
                <w:b/>
                <w:bCs/>
                <w:color w:val="000000"/>
                <w:sz w:val="24"/>
                <w:szCs w:val="24"/>
              </w:rPr>
            </w:pPr>
            <w:bookmarkStart w:id="890" w:name="RANGE!C612"/>
            <w:r w:rsidRPr="006859B0">
              <w:rPr>
                <w:rFonts w:ascii="Times New Roman" w:hAnsi="Times New Roman"/>
                <w:b/>
                <w:bCs/>
                <w:color w:val="000000"/>
                <w:sz w:val="24"/>
                <w:szCs w:val="24"/>
              </w:rPr>
              <w:t>Умения:</w:t>
            </w:r>
            <w:bookmarkEnd w:id="890"/>
          </w:p>
        </w:tc>
      </w:tr>
      <w:tr w:rsidR="006859B0" w:rsidRPr="006859B0" w14:paraId="2771058E" w14:textId="77777777" w:rsidTr="0037429A">
        <w:trPr>
          <w:trHeight w:val="20"/>
        </w:trPr>
        <w:tc>
          <w:tcPr>
            <w:tcW w:w="2606" w:type="dxa"/>
            <w:vMerge/>
            <w:vAlign w:val="center"/>
            <w:hideMark/>
          </w:tcPr>
          <w:p w14:paraId="1787054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1E13B7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8B44969" w14:textId="77777777" w:rsidR="006859B0" w:rsidRPr="006859B0" w:rsidRDefault="006859B0" w:rsidP="0037429A">
            <w:pPr>
              <w:spacing w:after="0"/>
              <w:rPr>
                <w:rFonts w:ascii="Times New Roman" w:hAnsi="Times New Roman"/>
                <w:color w:val="000000"/>
                <w:sz w:val="24"/>
                <w:szCs w:val="24"/>
              </w:rPr>
            </w:pPr>
            <w:bookmarkStart w:id="891" w:name="RANGE!C613"/>
            <w:r w:rsidRPr="006859B0">
              <w:rPr>
                <w:rFonts w:ascii="Times New Roman" w:hAnsi="Times New Roman"/>
                <w:color w:val="000000"/>
                <w:sz w:val="24"/>
                <w:szCs w:val="24"/>
              </w:rPr>
              <w:t>использовать программное обеспечение для визуализации трехмерных компьютерных моделей анимационного кино;</w:t>
            </w:r>
            <w:bookmarkEnd w:id="891"/>
          </w:p>
        </w:tc>
      </w:tr>
      <w:tr w:rsidR="006859B0" w:rsidRPr="006859B0" w14:paraId="6B561EE6" w14:textId="77777777" w:rsidTr="0037429A">
        <w:trPr>
          <w:trHeight w:val="20"/>
        </w:trPr>
        <w:tc>
          <w:tcPr>
            <w:tcW w:w="2606" w:type="dxa"/>
            <w:vMerge/>
            <w:vAlign w:val="center"/>
            <w:hideMark/>
          </w:tcPr>
          <w:p w14:paraId="35EEEC3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9E87C0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6EA0888" w14:textId="77777777" w:rsidR="006859B0" w:rsidRPr="006859B0" w:rsidRDefault="006859B0" w:rsidP="0037429A">
            <w:pPr>
              <w:spacing w:after="0"/>
              <w:rPr>
                <w:rFonts w:ascii="Times New Roman" w:hAnsi="Times New Roman"/>
                <w:color w:val="000000"/>
                <w:sz w:val="24"/>
                <w:szCs w:val="24"/>
              </w:rPr>
            </w:pPr>
            <w:bookmarkStart w:id="892" w:name="RANGE!C614"/>
            <w:r w:rsidRPr="006859B0">
              <w:rPr>
                <w:rFonts w:ascii="Times New Roman" w:hAnsi="Times New Roman"/>
                <w:color w:val="000000"/>
                <w:sz w:val="24"/>
                <w:szCs w:val="24"/>
              </w:rPr>
              <w:t>использовать методы и приемы создания основных и составных шейдеров для компьютерных моделей анимационного кино;</w:t>
            </w:r>
            <w:bookmarkEnd w:id="892"/>
          </w:p>
        </w:tc>
      </w:tr>
      <w:tr w:rsidR="006859B0" w:rsidRPr="006859B0" w14:paraId="58C4A2BA" w14:textId="77777777" w:rsidTr="0037429A">
        <w:trPr>
          <w:trHeight w:val="20"/>
        </w:trPr>
        <w:tc>
          <w:tcPr>
            <w:tcW w:w="2606" w:type="dxa"/>
            <w:vMerge/>
            <w:vAlign w:val="center"/>
            <w:hideMark/>
          </w:tcPr>
          <w:p w14:paraId="61EC410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F88BEA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C07F811" w14:textId="77777777" w:rsidR="006859B0" w:rsidRPr="006859B0" w:rsidRDefault="006859B0" w:rsidP="0037429A">
            <w:pPr>
              <w:spacing w:after="0"/>
              <w:rPr>
                <w:rFonts w:ascii="Times New Roman" w:hAnsi="Times New Roman"/>
                <w:color w:val="000000"/>
                <w:sz w:val="24"/>
                <w:szCs w:val="24"/>
              </w:rPr>
            </w:pPr>
            <w:bookmarkStart w:id="893" w:name="RANGE!C615"/>
            <w:r w:rsidRPr="006859B0">
              <w:rPr>
                <w:rFonts w:ascii="Times New Roman" w:hAnsi="Times New Roman"/>
                <w:color w:val="000000"/>
                <w:sz w:val="24"/>
                <w:szCs w:val="24"/>
              </w:rPr>
              <w:t>применять для настройки шейдеров технические карты и маски</w:t>
            </w:r>
            <w:bookmarkEnd w:id="893"/>
          </w:p>
        </w:tc>
      </w:tr>
      <w:tr w:rsidR="006859B0" w:rsidRPr="006859B0" w14:paraId="7D1B56F8" w14:textId="77777777" w:rsidTr="0037429A">
        <w:trPr>
          <w:trHeight w:val="20"/>
        </w:trPr>
        <w:tc>
          <w:tcPr>
            <w:tcW w:w="2606" w:type="dxa"/>
            <w:vMerge/>
            <w:vAlign w:val="center"/>
            <w:hideMark/>
          </w:tcPr>
          <w:p w14:paraId="0AA3B1D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4EA004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01ABEEC" w14:textId="77777777" w:rsidR="006859B0" w:rsidRPr="006859B0" w:rsidRDefault="006859B0" w:rsidP="0037429A">
            <w:pPr>
              <w:spacing w:after="0"/>
              <w:rPr>
                <w:rFonts w:ascii="Times New Roman" w:hAnsi="Times New Roman"/>
                <w:b/>
                <w:bCs/>
                <w:color w:val="000000"/>
                <w:sz w:val="24"/>
                <w:szCs w:val="24"/>
              </w:rPr>
            </w:pPr>
            <w:bookmarkStart w:id="894" w:name="RANGE!C616"/>
            <w:r w:rsidRPr="006859B0">
              <w:rPr>
                <w:rFonts w:ascii="Times New Roman" w:hAnsi="Times New Roman"/>
                <w:b/>
                <w:bCs/>
                <w:color w:val="000000"/>
                <w:sz w:val="24"/>
                <w:szCs w:val="24"/>
              </w:rPr>
              <w:t>Знания:</w:t>
            </w:r>
            <w:bookmarkEnd w:id="894"/>
          </w:p>
        </w:tc>
      </w:tr>
      <w:tr w:rsidR="006859B0" w:rsidRPr="006859B0" w14:paraId="327B54B1" w14:textId="77777777" w:rsidTr="0037429A">
        <w:trPr>
          <w:trHeight w:val="20"/>
        </w:trPr>
        <w:tc>
          <w:tcPr>
            <w:tcW w:w="2606" w:type="dxa"/>
            <w:vMerge/>
            <w:vAlign w:val="center"/>
            <w:hideMark/>
          </w:tcPr>
          <w:p w14:paraId="1CE4763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398A54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20A5C15" w14:textId="77777777" w:rsidR="006859B0" w:rsidRPr="006859B0" w:rsidRDefault="006859B0" w:rsidP="0037429A">
            <w:pPr>
              <w:spacing w:after="0"/>
              <w:rPr>
                <w:rFonts w:ascii="Times New Roman" w:hAnsi="Times New Roman"/>
                <w:color w:val="000000"/>
                <w:sz w:val="24"/>
                <w:szCs w:val="24"/>
              </w:rPr>
            </w:pPr>
            <w:bookmarkStart w:id="895" w:name="RANGE!C617"/>
            <w:r w:rsidRPr="006859B0">
              <w:rPr>
                <w:rFonts w:ascii="Times New Roman" w:hAnsi="Times New Roman"/>
                <w:color w:val="000000"/>
                <w:sz w:val="24"/>
                <w:szCs w:val="24"/>
              </w:rPr>
              <w:t>основ компьютерной графики;</w:t>
            </w:r>
            <w:bookmarkEnd w:id="895"/>
          </w:p>
        </w:tc>
      </w:tr>
      <w:tr w:rsidR="006859B0" w:rsidRPr="006859B0" w14:paraId="0B54937F" w14:textId="77777777" w:rsidTr="0037429A">
        <w:trPr>
          <w:trHeight w:val="20"/>
        </w:trPr>
        <w:tc>
          <w:tcPr>
            <w:tcW w:w="2606" w:type="dxa"/>
            <w:vMerge/>
            <w:vAlign w:val="center"/>
            <w:hideMark/>
          </w:tcPr>
          <w:p w14:paraId="406CD39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9FDC75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7D4D74F" w14:textId="77777777" w:rsidR="006859B0" w:rsidRPr="006859B0" w:rsidRDefault="006859B0" w:rsidP="0037429A">
            <w:pPr>
              <w:spacing w:after="0"/>
              <w:rPr>
                <w:rFonts w:ascii="Times New Roman" w:hAnsi="Times New Roman"/>
                <w:color w:val="000000"/>
                <w:sz w:val="24"/>
                <w:szCs w:val="24"/>
              </w:rPr>
            </w:pPr>
            <w:bookmarkStart w:id="896" w:name="RANGE!C618"/>
            <w:r w:rsidRPr="006859B0">
              <w:rPr>
                <w:rFonts w:ascii="Times New Roman" w:hAnsi="Times New Roman"/>
                <w:color w:val="000000"/>
                <w:sz w:val="24"/>
                <w:szCs w:val="24"/>
              </w:rPr>
              <w:t>программного обеспечения для визуализации трехмерных компьютерных моделей анимационного кино;</w:t>
            </w:r>
            <w:bookmarkEnd w:id="896"/>
          </w:p>
        </w:tc>
      </w:tr>
      <w:tr w:rsidR="006859B0" w:rsidRPr="006859B0" w14:paraId="46BDB85A" w14:textId="77777777" w:rsidTr="0037429A">
        <w:trPr>
          <w:trHeight w:val="20"/>
        </w:trPr>
        <w:tc>
          <w:tcPr>
            <w:tcW w:w="2606" w:type="dxa"/>
            <w:vMerge/>
            <w:vAlign w:val="center"/>
            <w:hideMark/>
          </w:tcPr>
          <w:p w14:paraId="46AB1F8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DE5D80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59CADA0" w14:textId="77777777" w:rsidR="006859B0" w:rsidRPr="006859B0" w:rsidRDefault="006859B0" w:rsidP="0037429A">
            <w:pPr>
              <w:spacing w:after="0"/>
              <w:rPr>
                <w:rFonts w:ascii="Times New Roman" w:hAnsi="Times New Roman"/>
                <w:color w:val="000000"/>
                <w:sz w:val="24"/>
                <w:szCs w:val="24"/>
              </w:rPr>
            </w:pPr>
            <w:bookmarkStart w:id="897" w:name="RANGE!C619"/>
            <w:r w:rsidRPr="006859B0">
              <w:rPr>
                <w:rFonts w:ascii="Times New Roman" w:hAnsi="Times New Roman"/>
                <w:color w:val="000000"/>
                <w:sz w:val="24"/>
                <w:szCs w:val="24"/>
              </w:rPr>
              <w:t>приемов и методов применения технических текстурных карт и масок для трехмерных компьютерных моделей анимационного кино;</w:t>
            </w:r>
            <w:bookmarkEnd w:id="897"/>
          </w:p>
        </w:tc>
      </w:tr>
      <w:tr w:rsidR="006859B0" w:rsidRPr="006859B0" w14:paraId="63A8A54E" w14:textId="77777777" w:rsidTr="0037429A">
        <w:trPr>
          <w:trHeight w:val="20"/>
        </w:trPr>
        <w:tc>
          <w:tcPr>
            <w:tcW w:w="2606" w:type="dxa"/>
            <w:vMerge/>
            <w:vAlign w:val="center"/>
            <w:hideMark/>
          </w:tcPr>
          <w:p w14:paraId="77563DB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28B953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FE73351" w14:textId="77777777" w:rsidR="006859B0" w:rsidRPr="006859B0" w:rsidRDefault="006859B0" w:rsidP="0037429A">
            <w:pPr>
              <w:spacing w:after="0"/>
              <w:rPr>
                <w:rFonts w:ascii="Times New Roman" w:hAnsi="Times New Roman"/>
                <w:color w:val="000000"/>
                <w:sz w:val="24"/>
                <w:szCs w:val="24"/>
              </w:rPr>
            </w:pPr>
            <w:bookmarkStart w:id="898" w:name="RANGE!C620"/>
            <w:r w:rsidRPr="006859B0">
              <w:rPr>
                <w:rFonts w:ascii="Times New Roman" w:hAnsi="Times New Roman"/>
                <w:color w:val="000000"/>
                <w:sz w:val="24"/>
                <w:szCs w:val="24"/>
              </w:rPr>
              <w:t>приемов и методов применения текстурных карт цвета для трехмерных компьютерных моделей анимационного кино</w:t>
            </w:r>
            <w:bookmarkEnd w:id="898"/>
          </w:p>
        </w:tc>
      </w:tr>
      <w:tr w:rsidR="006859B0" w:rsidRPr="006859B0" w14:paraId="3FB2A804" w14:textId="77777777" w:rsidTr="0037429A">
        <w:trPr>
          <w:trHeight w:val="20"/>
        </w:trPr>
        <w:tc>
          <w:tcPr>
            <w:tcW w:w="2606" w:type="dxa"/>
            <w:vMerge/>
            <w:vAlign w:val="center"/>
            <w:hideMark/>
          </w:tcPr>
          <w:p w14:paraId="57DA9D5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8D3040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24F1A59" w14:textId="77777777" w:rsidR="006859B0" w:rsidRPr="006859B0" w:rsidRDefault="006859B0" w:rsidP="0037429A">
            <w:pPr>
              <w:spacing w:after="0"/>
              <w:rPr>
                <w:rFonts w:ascii="Times New Roman" w:hAnsi="Times New Roman"/>
                <w:color w:val="000000"/>
                <w:sz w:val="24"/>
                <w:szCs w:val="24"/>
              </w:rPr>
            </w:pPr>
            <w:bookmarkStart w:id="899" w:name="RANGE!C621"/>
            <w:r w:rsidRPr="006859B0">
              <w:rPr>
                <w:rFonts w:ascii="Times New Roman" w:hAnsi="Times New Roman"/>
                <w:color w:val="000000"/>
                <w:sz w:val="24"/>
                <w:szCs w:val="24"/>
              </w:rPr>
              <w:t>свойств и параметров основных типов шейдеров;</w:t>
            </w:r>
            <w:bookmarkEnd w:id="899"/>
          </w:p>
        </w:tc>
      </w:tr>
      <w:tr w:rsidR="006859B0" w:rsidRPr="006859B0" w14:paraId="00EC0768" w14:textId="77777777" w:rsidTr="0037429A">
        <w:trPr>
          <w:trHeight w:val="20"/>
        </w:trPr>
        <w:tc>
          <w:tcPr>
            <w:tcW w:w="2606" w:type="dxa"/>
            <w:vMerge/>
            <w:vAlign w:val="center"/>
            <w:hideMark/>
          </w:tcPr>
          <w:p w14:paraId="43E4799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F18A0E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EE13646" w14:textId="77777777" w:rsidR="006859B0" w:rsidRPr="006859B0" w:rsidRDefault="006859B0" w:rsidP="0037429A">
            <w:pPr>
              <w:spacing w:after="0"/>
              <w:rPr>
                <w:rFonts w:ascii="Times New Roman" w:hAnsi="Times New Roman"/>
                <w:color w:val="000000"/>
                <w:sz w:val="24"/>
                <w:szCs w:val="24"/>
              </w:rPr>
            </w:pPr>
            <w:bookmarkStart w:id="900" w:name="RANGE!C622"/>
            <w:r w:rsidRPr="006859B0">
              <w:rPr>
                <w:rFonts w:ascii="Times New Roman" w:hAnsi="Times New Roman"/>
                <w:color w:val="000000"/>
                <w:sz w:val="24"/>
                <w:szCs w:val="24"/>
              </w:rPr>
              <w:t xml:space="preserve">приемов и </w:t>
            </w:r>
            <w:proofErr w:type="spellStart"/>
            <w:r w:rsidRPr="006859B0">
              <w:rPr>
                <w:rFonts w:ascii="Times New Roman" w:hAnsi="Times New Roman"/>
                <w:color w:val="000000"/>
                <w:sz w:val="24"/>
                <w:szCs w:val="24"/>
              </w:rPr>
              <w:t>методовсоздания</w:t>
            </w:r>
            <w:proofErr w:type="spellEnd"/>
            <w:r w:rsidRPr="006859B0">
              <w:rPr>
                <w:rFonts w:ascii="Times New Roman" w:hAnsi="Times New Roman"/>
                <w:color w:val="000000"/>
                <w:sz w:val="24"/>
                <w:szCs w:val="24"/>
              </w:rPr>
              <w:t xml:space="preserve"> основных шейдеров для трехмерных компьютерных моделей анимационного кино;</w:t>
            </w:r>
            <w:bookmarkEnd w:id="900"/>
          </w:p>
        </w:tc>
      </w:tr>
      <w:tr w:rsidR="006859B0" w:rsidRPr="006859B0" w14:paraId="598F7248" w14:textId="77777777" w:rsidTr="0037429A">
        <w:trPr>
          <w:trHeight w:val="20"/>
        </w:trPr>
        <w:tc>
          <w:tcPr>
            <w:tcW w:w="2606" w:type="dxa"/>
            <w:vMerge/>
            <w:vAlign w:val="center"/>
            <w:hideMark/>
          </w:tcPr>
          <w:p w14:paraId="79E4CA7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9372A9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469CAA2" w14:textId="77777777" w:rsidR="006859B0" w:rsidRPr="006859B0" w:rsidRDefault="006859B0" w:rsidP="0037429A">
            <w:pPr>
              <w:spacing w:after="0"/>
              <w:rPr>
                <w:rFonts w:ascii="Times New Roman" w:hAnsi="Times New Roman"/>
                <w:color w:val="000000"/>
                <w:sz w:val="24"/>
                <w:szCs w:val="24"/>
              </w:rPr>
            </w:pPr>
            <w:bookmarkStart w:id="901" w:name="RANGE!C623"/>
            <w:r w:rsidRPr="006859B0">
              <w:rPr>
                <w:rFonts w:ascii="Times New Roman" w:hAnsi="Times New Roman"/>
                <w:color w:val="000000"/>
                <w:sz w:val="24"/>
                <w:szCs w:val="24"/>
              </w:rPr>
              <w:t xml:space="preserve">приемов и </w:t>
            </w:r>
            <w:proofErr w:type="spellStart"/>
            <w:r w:rsidRPr="006859B0">
              <w:rPr>
                <w:rFonts w:ascii="Times New Roman" w:hAnsi="Times New Roman"/>
                <w:color w:val="000000"/>
                <w:sz w:val="24"/>
                <w:szCs w:val="24"/>
              </w:rPr>
              <w:t>методовсоздания</w:t>
            </w:r>
            <w:proofErr w:type="spellEnd"/>
            <w:r w:rsidRPr="006859B0">
              <w:rPr>
                <w:rFonts w:ascii="Times New Roman" w:hAnsi="Times New Roman"/>
                <w:color w:val="000000"/>
                <w:sz w:val="24"/>
                <w:szCs w:val="24"/>
              </w:rPr>
              <w:t xml:space="preserve"> составных шейдеров для трехмерных компьютерных моделей анимационного кино</w:t>
            </w:r>
            <w:bookmarkEnd w:id="901"/>
          </w:p>
        </w:tc>
      </w:tr>
      <w:tr w:rsidR="006859B0" w:rsidRPr="006859B0" w14:paraId="1720BA23" w14:textId="77777777" w:rsidTr="0037429A">
        <w:trPr>
          <w:trHeight w:val="20"/>
        </w:trPr>
        <w:tc>
          <w:tcPr>
            <w:tcW w:w="2606" w:type="dxa"/>
            <w:vMerge/>
            <w:vAlign w:val="center"/>
            <w:hideMark/>
          </w:tcPr>
          <w:p w14:paraId="6F200E4B"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3BD140C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6.4 Создавать виртуальный волосяной покров на поверхности трехмерных компьютерных моделей и воплощать его </w:t>
            </w:r>
            <w:r w:rsidRPr="006859B0">
              <w:rPr>
                <w:rFonts w:ascii="Times New Roman" w:hAnsi="Times New Roman"/>
                <w:color w:val="000000"/>
                <w:sz w:val="24"/>
                <w:szCs w:val="24"/>
              </w:rPr>
              <w:lastRenderedPageBreak/>
              <w:t xml:space="preserve">визуализацию в анимационных фильмах </w:t>
            </w:r>
          </w:p>
        </w:tc>
        <w:tc>
          <w:tcPr>
            <w:tcW w:w="3753" w:type="dxa"/>
            <w:shd w:val="clear" w:color="auto" w:fill="auto"/>
            <w:hideMark/>
          </w:tcPr>
          <w:p w14:paraId="65AF74CD" w14:textId="281EE913" w:rsidR="006859B0" w:rsidRPr="006859B0" w:rsidRDefault="006859B0" w:rsidP="0037429A">
            <w:pPr>
              <w:spacing w:after="0"/>
              <w:rPr>
                <w:rFonts w:ascii="Times New Roman" w:hAnsi="Times New Roman"/>
                <w:b/>
                <w:bCs/>
                <w:color w:val="000000"/>
                <w:sz w:val="24"/>
                <w:szCs w:val="24"/>
              </w:rPr>
            </w:pPr>
            <w:bookmarkStart w:id="902" w:name="RANGE!C624"/>
            <w:r w:rsidRPr="006859B0">
              <w:rPr>
                <w:rFonts w:ascii="Times New Roman" w:hAnsi="Times New Roman"/>
                <w:b/>
                <w:bCs/>
                <w:color w:val="000000"/>
                <w:sz w:val="24"/>
                <w:szCs w:val="24"/>
              </w:rPr>
              <w:lastRenderedPageBreak/>
              <w:t>Навыки:</w:t>
            </w:r>
            <w:bookmarkEnd w:id="902"/>
          </w:p>
        </w:tc>
      </w:tr>
      <w:tr w:rsidR="006859B0" w:rsidRPr="006859B0" w14:paraId="6F6E3DD4" w14:textId="77777777" w:rsidTr="0037429A">
        <w:trPr>
          <w:trHeight w:val="20"/>
        </w:trPr>
        <w:tc>
          <w:tcPr>
            <w:tcW w:w="2606" w:type="dxa"/>
            <w:vMerge/>
            <w:vAlign w:val="center"/>
            <w:hideMark/>
          </w:tcPr>
          <w:p w14:paraId="5D91862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2D3DA1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4634582" w14:textId="77777777" w:rsidR="006859B0" w:rsidRPr="006859B0" w:rsidRDefault="006859B0" w:rsidP="0037429A">
            <w:pPr>
              <w:spacing w:after="0"/>
              <w:rPr>
                <w:rFonts w:ascii="Times New Roman" w:hAnsi="Times New Roman"/>
                <w:color w:val="000000"/>
                <w:sz w:val="24"/>
                <w:szCs w:val="24"/>
              </w:rPr>
            </w:pPr>
            <w:bookmarkStart w:id="903" w:name="RANGE!C625"/>
            <w:r w:rsidRPr="006859B0">
              <w:rPr>
                <w:rFonts w:ascii="Times New Roman" w:hAnsi="Times New Roman"/>
                <w:color w:val="000000"/>
                <w:sz w:val="24"/>
                <w:szCs w:val="24"/>
              </w:rPr>
              <w:t>рисовании текстурных карт, отвечающих за количество виртуального волосяного покрова на поверхности трехмерных компьютерных моделей анимационного кино;</w:t>
            </w:r>
            <w:bookmarkEnd w:id="903"/>
          </w:p>
        </w:tc>
      </w:tr>
      <w:tr w:rsidR="006859B0" w:rsidRPr="006859B0" w14:paraId="6E0BFE43" w14:textId="77777777" w:rsidTr="0037429A">
        <w:trPr>
          <w:trHeight w:val="20"/>
        </w:trPr>
        <w:tc>
          <w:tcPr>
            <w:tcW w:w="2606" w:type="dxa"/>
            <w:vMerge/>
            <w:vAlign w:val="center"/>
            <w:hideMark/>
          </w:tcPr>
          <w:p w14:paraId="7346D14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ED81E0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40424FE" w14:textId="77777777" w:rsidR="006859B0" w:rsidRPr="006859B0" w:rsidRDefault="006859B0" w:rsidP="0037429A">
            <w:pPr>
              <w:spacing w:after="0"/>
              <w:rPr>
                <w:rFonts w:ascii="Times New Roman" w:hAnsi="Times New Roman"/>
                <w:color w:val="000000"/>
                <w:sz w:val="24"/>
                <w:szCs w:val="24"/>
              </w:rPr>
            </w:pPr>
            <w:bookmarkStart w:id="904" w:name="RANGE!C626"/>
            <w:r w:rsidRPr="006859B0">
              <w:rPr>
                <w:rFonts w:ascii="Times New Roman" w:hAnsi="Times New Roman"/>
                <w:color w:val="000000"/>
                <w:sz w:val="24"/>
                <w:szCs w:val="24"/>
              </w:rPr>
              <w:t>рисовании текстурных карт, отвечающих за цвет виртуального волосяного покрова на поверхности трехмерных компьютерных моделей анимационного кино;</w:t>
            </w:r>
            <w:bookmarkEnd w:id="904"/>
          </w:p>
        </w:tc>
      </w:tr>
      <w:tr w:rsidR="006859B0" w:rsidRPr="006859B0" w14:paraId="62BE1E1C" w14:textId="77777777" w:rsidTr="0037429A">
        <w:trPr>
          <w:trHeight w:val="20"/>
        </w:trPr>
        <w:tc>
          <w:tcPr>
            <w:tcW w:w="2606" w:type="dxa"/>
            <w:vMerge/>
            <w:vAlign w:val="center"/>
            <w:hideMark/>
          </w:tcPr>
          <w:p w14:paraId="5D262FF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D0A4E6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F6F7A93" w14:textId="77777777" w:rsidR="006859B0" w:rsidRPr="006859B0" w:rsidRDefault="006859B0" w:rsidP="0037429A">
            <w:pPr>
              <w:spacing w:after="0"/>
              <w:rPr>
                <w:rFonts w:ascii="Times New Roman" w:hAnsi="Times New Roman"/>
                <w:color w:val="000000"/>
                <w:sz w:val="24"/>
                <w:szCs w:val="24"/>
              </w:rPr>
            </w:pPr>
            <w:bookmarkStart w:id="905" w:name="RANGE!C627"/>
            <w:r w:rsidRPr="006859B0">
              <w:rPr>
                <w:rFonts w:ascii="Times New Roman" w:hAnsi="Times New Roman"/>
                <w:color w:val="000000"/>
                <w:sz w:val="24"/>
                <w:szCs w:val="24"/>
              </w:rPr>
              <w:t>рисовании текстурных карт, отвечающих за форму и длину виртуального волосяного покрова на поверхности трехмерных компьютерных моделей анимационного кино</w:t>
            </w:r>
            <w:bookmarkEnd w:id="905"/>
          </w:p>
        </w:tc>
      </w:tr>
      <w:tr w:rsidR="006859B0" w:rsidRPr="006859B0" w14:paraId="4DCCD842" w14:textId="77777777" w:rsidTr="0037429A">
        <w:trPr>
          <w:trHeight w:val="20"/>
        </w:trPr>
        <w:tc>
          <w:tcPr>
            <w:tcW w:w="2606" w:type="dxa"/>
            <w:vMerge/>
            <w:vAlign w:val="center"/>
            <w:hideMark/>
          </w:tcPr>
          <w:p w14:paraId="329607A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0B0E96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DF652A1" w14:textId="77777777" w:rsidR="006859B0" w:rsidRPr="006859B0" w:rsidRDefault="006859B0" w:rsidP="0037429A">
            <w:pPr>
              <w:spacing w:after="0"/>
              <w:rPr>
                <w:rFonts w:ascii="Times New Roman" w:hAnsi="Times New Roman"/>
                <w:color w:val="000000"/>
                <w:sz w:val="24"/>
                <w:szCs w:val="24"/>
              </w:rPr>
            </w:pPr>
            <w:bookmarkStart w:id="906" w:name="RANGE!C628"/>
            <w:r w:rsidRPr="006859B0">
              <w:rPr>
                <w:rFonts w:ascii="Times New Roman" w:hAnsi="Times New Roman"/>
                <w:color w:val="000000"/>
                <w:sz w:val="24"/>
                <w:szCs w:val="24"/>
              </w:rPr>
              <w:t>настройке цвета виртуального волосяного покрова трехмерных компьютерных моделей;</w:t>
            </w:r>
            <w:bookmarkEnd w:id="906"/>
          </w:p>
        </w:tc>
      </w:tr>
      <w:tr w:rsidR="006859B0" w:rsidRPr="006859B0" w14:paraId="7F1E2B6D" w14:textId="77777777" w:rsidTr="0037429A">
        <w:trPr>
          <w:trHeight w:val="20"/>
        </w:trPr>
        <w:tc>
          <w:tcPr>
            <w:tcW w:w="2606" w:type="dxa"/>
            <w:vMerge/>
            <w:vAlign w:val="center"/>
            <w:hideMark/>
          </w:tcPr>
          <w:p w14:paraId="469139C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C62BDB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316072E" w14:textId="77777777" w:rsidR="006859B0" w:rsidRPr="006859B0" w:rsidRDefault="006859B0" w:rsidP="0037429A">
            <w:pPr>
              <w:spacing w:after="0"/>
              <w:rPr>
                <w:rFonts w:ascii="Times New Roman" w:hAnsi="Times New Roman"/>
                <w:color w:val="000000"/>
                <w:sz w:val="24"/>
                <w:szCs w:val="24"/>
              </w:rPr>
            </w:pPr>
            <w:bookmarkStart w:id="907" w:name="RANGE!C629"/>
            <w:r w:rsidRPr="006859B0">
              <w:rPr>
                <w:rFonts w:ascii="Times New Roman" w:hAnsi="Times New Roman"/>
                <w:color w:val="000000"/>
                <w:sz w:val="24"/>
                <w:szCs w:val="24"/>
              </w:rPr>
              <w:t>настройке прозрачности виртуального волосяного покрова трехмерных компьютерных моделей;</w:t>
            </w:r>
            <w:bookmarkEnd w:id="907"/>
          </w:p>
        </w:tc>
      </w:tr>
      <w:tr w:rsidR="006859B0" w:rsidRPr="006859B0" w14:paraId="0BEB49F4" w14:textId="77777777" w:rsidTr="0037429A">
        <w:trPr>
          <w:trHeight w:val="20"/>
        </w:trPr>
        <w:tc>
          <w:tcPr>
            <w:tcW w:w="2606" w:type="dxa"/>
            <w:vMerge/>
            <w:vAlign w:val="center"/>
            <w:hideMark/>
          </w:tcPr>
          <w:p w14:paraId="4374EBE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78A349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C113A03" w14:textId="77777777" w:rsidR="006859B0" w:rsidRPr="006859B0" w:rsidRDefault="006859B0" w:rsidP="0037429A">
            <w:pPr>
              <w:spacing w:after="0"/>
              <w:rPr>
                <w:rFonts w:ascii="Times New Roman" w:hAnsi="Times New Roman"/>
                <w:color w:val="000000"/>
                <w:sz w:val="24"/>
                <w:szCs w:val="24"/>
              </w:rPr>
            </w:pPr>
            <w:bookmarkStart w:id="908" w:name="RANGE!C630"/>
            <w:r w:rsidRPr="006859B0">
              <w:rPr>
                <w:rFonts w:ascii="Times New Roman" w:hAnsi="Times New Roman"/>
                <w:color w:val="000000"/>
                <w:sz w:val="24"/>
                <w:szCs w:val="24"/>
              </w:rPr>
              <w:t>получении изображений трехмерных компьютерных моделей анимационного кино с виртуальным волосяным покровом для определения характера реакции виртуального материала волосяного покрова на различные способы освещения;</w:t>
            </w:r>
            <w:bookmarkEnd w:id="908"/>
          </w:p>
        </w:tc>
      </w:tr>
      <w:tr w:rsidR="006859B0" w:rsidRPr="006859B0" w14:paraId="738301AE" w14:textId="77777777" w:rsidTr="0037429A">
        <w:trPr>
          <w:trHeight w:val="20"/>
        </w:trPr>
        <w:tc>
          <w:tcPr>
            <w:tcW w:w="2606" w:type="dxa"/>
            <w:vMerge/>
            <w:vAlign w:val="center"/>
            <w:hideMark/>
          </w:tcPr>
          <w:p w14:paraId="5C80C65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345FA5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EA24D79" w14:textId="77777777" w:rsidR="006859B0" w:rsidRPr="006859B0" w:rsidRDefault="006859B0" w:rsidP="0037429A">
            <w:pPr>
              <w:spacing w:after="0"/>
              <w:rPr>
                <w:rFonts w:ascii="Times New Roman" w:hAnsi="Times New Roman"/>
                <w:color w:val="000000"/>
                <w:sz w:val="24"/>
                <w:szCs w:val="24"/>
              </w:rPr>
            </w:pPr>
            <w:bookmarkStart w:id="909" w:name="RANGE!C631"/>
            <w:r w:rsidRPr="006859B0">
              <w:rPr>
                <w:rFonts w:ascii="Times New Roman" w:hAnsi="Times New Roman"/>
                <w:color w:val="000000"/>
                <w:sz w:val="24"/>
                <w:szCs w:val="24"/>
              </w:rPr>
              <w:t>создании виртуальной трехмерной сцены с источниками света</w:t>
            </w:r>
            <w:bookmarkEnd w:id="909"/>
          </w:p>
        </w:tc>
      </w:tr>
      <w:tr w:rsidR="006859B0" w:rsidRPr="006859B0" w14:paraId="0ED9C4A5" w14:textId="77777777" w:rsidTr="0037429A">
        <w:trPr>
          <w:trHeight w:val="20"/>
        </w:trPr>
        <w:tc>
          <w:tcPr>
            <w:tcW w:w="2606" w:type="dxa"/>
            <w:vMerge/>
            <w:vAlign w:val="center"/>
            <w:hideMark/>
          </w:tcPr>
          <w:p w14:paraId="03E4718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DE4826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26B0633" w14:textId="77777777" w:rsidR="006859B0" w:rsidRPr="006859B0" w:rsidRDefault="006859B0" w:rsidP="0037429A">
            <w:pPr>
              <w:spacing w:after="0"/>
              <w:rPr>
                <w:rFonts w:ascii="Times New Roman" w:hAnsi="Times New Roman"/>
                <w:b/>
                <w:bCs/>
                <w:color w:val="000000"/>
                <w:sz w:val="24"/>
                <w:szCs w:val="24"/>
              </w:rPr>
            </w:pPr>
            <w:bookmarkStart w:id="910" w:name="RANGE!C632"/>
            <w:r w:rsidRPr="006859B0">
              <w:rPr>
                <w:rFonts w:ascii="Times New Roman" w:hAnsi="Times New Roman"/>
                <w:b/>
                <w:bCs/>
                <w:color w:val="000000"/>
                <w:sz w:val="24"/>
                <w:szCs w:val="24"/>
              </w:rPr>
              <w:t>Умения:</w:t>
            </w:r>
            <w:bookmarkEnd w:id="910"/>
          </w:p>
        </w:tc>
      </w:tr>
      <w:tr w:rsidR="006859B0" w:rsidRPr="006859B0" w14:paraId="4600BD33" w14:textId="77777777" w:rsidTr="0037429A">
        <w:trPr>
          <w:trHeight w:val="20"/>
        </w:trPr>
        <w:tc>
          <w:tcPr>
            <w:tcW w:w="2606" w:type="dxa"/>
            <w:vMerge/>
            <w:vAlign w:val="center"/>
            <w:hideMark/>
          </w:tcPr>
          <w:p w14:paraId="5359B9F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4412D2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36CF506" w14:textId="77777777" w:rsidR="006859B0" w:rsidRPr="006859B0" w:rsidRDefault="006859B0" w:rsidP="0037429A">
            <w:pPr>
              <w:spacing w:after="0"/>
              <w:rPr>
                <w:rFonts w:ascii="Times New Roman" w:hAnsi="Times New Roman"/>
                <w:color w:val="000000"/>
                <w:sz w:val="24"/>
                <w:szCs w:val="24"/>
              </w:rPr>
            </w:pPr>
            <w:bookmarkStart w:id="911" w:name="RANGE!C633"/>
            <w:r w:rsidRPr="006859B0">
              <w:rPr>
                <w:rFonts w:ascii="Times New Roman" w:hAnsi="Times New Roman"/>
                <w:color w:val="000000"/>
                <w:sz w:val="24"/>
                <w:szCs w:val="24"/>
              </w:rPr>
              <w:t>использовать программное обеспечение для создания виртуального волосяного покрова трехмерных компьютерных моделей анимационного кино;</w:t>
            </w:r>
            <w:bookmarkEnd w:id="911"/>
          </w:p>
        </w:tc>
      </w:tr>
      <w:tr w:rsidR="006859B0" w:rsidRPr="006859B0" w14:paraId="5DAFFF09" w14:textId="77777777" w:rsidTr="0037429A">
        <w:trPr>
          <w:trHeight w:val="20"/>
        </w:trPr>
        <w:tc>
          <w:tcPr>
            <w:tcW w:w="2606" w:type="dxa"/>
            <w:vMerge/>
            <w:vAlign w:val="center"/>
            <w:hideMark/>
          </w:tcPr>
          <w:p w14:paraId="2567151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EA0B25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5E7EE5B" w14:textId="77777777" w:rsidR="006859B0" w:rsidRPr="006859B0" w:rsidRDefault="006859B0" w:rsidP="0037429A">
            <w:pPr>
              <w:spacing w:after="0"/>
              <w:rPr>
                <w:rFonts w:ascii="Times New Roman" w:hAnsi="Times New Roman"/>
                <w:color w:val="000000"/>
                <w:sz w:val="24"/>
                <w:szCs w:val="24"/>
              </w:rPr>
            </w:pPr>
            <w:bookmarkStart w:id="912" w:name="RANGE!C634"/>
            <w:r w:rsidRPr="006859B0">
              <w:rPr>
                <w:rFonts w:ascii="Times New Roman" w:hAnsi="Times New Roman"/>
                <w:color w:val="000000"/>
                <w:sz w:val="24"/>
                <w:szCs w:val="24"/>
              </w:rPr>
              <w:t>использовать программное обеспечение для создания текстурных карт;</w:t>
            </w:r>
            <w:bookmarkEnd w:id="912"/>
          </w:p>
        </w:tc>
      </w:tr>
      <w:tr w:rsidR="006859B0" w:rsidRPr="006859B0" w14:paraId="7C88C073" w14:textId="77777777" w:rsidTr="0037429A">
        <w:trPr>
          <w:trHeight w:val="20"/>
        </w:trPr>
        <w:tc>
          <w:tcPr>
            <w:tcW w:w="2606" w:type="dxa"/>
            <w:vMerge/>
            <w:vAlign w:val="center"/>
            <w:hideMark/>
          </w:tcPr>
          <w:p w14:paraId="43D7DE5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B79F39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083D4D5" w14:textId="77777777" w:rsidR="006859B0" w:rsidRPr="006859B0" w:rsidRDefault="006859B0" w:rsidP="0037429A">
            <w:pPr>
              <w:spacing w:after="0"/>
              <w:rPr>
                <w:rFonts w:ascii="Times New Roman" w:hAnsi="Times New Roman"/>
                <w:color w:val="000000"/>
                <w:sz w:val="24"/>
                <w:szCs w:val="24"/>
              </w:rPr>
            </w:pPr>
            <w:bookmarkStart w:id="913" w:name="RANGE!C635"/>
            <w:r w:rsidRPr="006859B0">
              <w:rPr>
                <w:rFonts w:ascii="Times New Roman" w:hAnsi="Times New Roman"/>
                <w:color w:val="000000"/>
                <w:sz w:val="24"/>
                <w:szCs w:val="24"/>
              </w:rPr>
              <w:t xml:space="preserve">применять вспомогательные текстурные карты для настройки визуализации виртуального </w:t>
            </w:r>
            <w:r w:rsidRPr="006859B0">
              <w:rPr>
                <w:rFonts w:ascii="Times New Roman" w:hAnsi="Times New Roman"/>
                <w:color w:val="000000"/>
                <w:sz w:val="24"/>
                <w:szCs w:val="24"/>
              </w:rPr>
              <w:lastRenderedPageBreak/>
              <w:t>волосяного покрова трехмерных компьютерных моделей;</w:t>
            </w:r>
            <w:bookmarkEnd w:id="913"/>
          </w:p>
        </w:tc>
      </w:tr>
      <w:tr w:rsidR="006859B0" w:rsidRPr="006859B0" w14:paraId="3EBA1923" w14:textId="77777777" w:rsidTr="0037429A">
        <w:trPr>
          <w:trHeight w:val="20"/>
        </w:trPr>
        <w:tc>
          <w:tcPr>
            <w:tcW w:w="2606" w:type="dxa"/>
            <w:vMerge/>
            <w:vAlign w:val="center"/>
            <w:hideMark/>
          </w:tcPr>
          <w:p w14:paraId="254BEA2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C627CB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95721D8" w14:textId="77777777" w:rsidR="006859B0" w:rsidRPr="006859B0" w:rsidRDefault="006859B0" w:rsidP="0037429A">
            <w:pPr>
              <w:spacing w:after="0"/>
              <w:rPr>
                <w:rFonts w:ascii="Times New Roman" w:hAnsi="Times New Roman"/>
                <w:color w:val="000000"/>
                <w:sz w:val="24"/>
                <w:szCs w:val="24"/>
              </w:rPr>
            </w:pPr>
            <w:bookmarkStart w:id="914" w:name="RANGE!C636"/>
            <w:r w:rsidRPr="006859B0">
              <w:rPr>
                <w:rFonts w:ascii="Times New Roman" w:hAnsi="Times New Roman"/>
                <w:color w:val="000000"/>
                <w:sz w:val="24"/>
                <w:szCs w:val="24"/>
              </w:rPr>
              <w:t>выполнять настройку параметров виртуального волосяного покрова посредством текстурных карт</w:t>
            </w:r>
            <w:bookmarkEnd w:id="914"/>
          </w:p>
        </w:tc>
      </w:tr>
      <w:tr w:rsidR="006859B0" w:rsidRPr="006859B0" w14:paraId="3EF04A74" w14:textId="77777777" w:rsidTr="0037429A">
        <w:trPr>
          <w:trHeight w:val="20"/>
        </w:trPr>
        <w:tc>
          <w:tcPr>
            <w:tcW w:w="2606" w:type="dxa"/>
            <w:vMerge/>
            <w:vAlign w:val="center"/>
            <w:hideMark/>
          </w:tcPr>
          <w:p w14:paraId="04631A0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8E9340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57D31E7" w14:textId="77777777" w:rsidR="006859B0" w:rsidRPr="006859B0" w:rsidRDefault="006859B0" w:rsidP="0037429A">
            <w:pPr>
              <w:spacing w:after="0"/>
              <w:rPr>
                <w:rFonts w:ascii="Times New Roman" w:hAnsi="Times New Roman"/>
                <w:b/>
                <w:bCs/>
                <w:color w:val="000000"/>
                <w:sz w:val="24"/>
                <w:szCs w:val="24"/>
              </w:rPr>
            </w:pPr>
            <w:bookmarkStart w:id="915" w:name="RANGE!C637"/>
            <w:r w:rsidRPr="006859B0">
              <w:rPr>
                <w:rFonts w:ascii="Times New Roman" w:hAnsi="Times New Roman"/>
                <w:b/>
                <w:bCs/>
                <w:color w:val="000000"/>
                <w:sz w:val="24"/>
                <w:szCs w:val="24"/>
              </w:rPr>
              <w:t>Знания:</w:t>
            </w:r>
            <w:bookmarkEnd w:id="915"/>
          </w:p>
        </w:tc>
      </w:tr>
      <w:tr w:rsidR="006859B0" w:rsidRPr="006859B0" w14:paraId="4F266F20" w14:textId="77777777" w:rsidTr="0037429A">
        <w:trPr>
          <w:trHeight w:val="20"/>
        </w:trPr>
        <w:tc>
          <w:tcPr>
            <w:tcW w:w="2606" w:type="dxa"/>
            <w:vMerge/>
            <w:vAlign w:val="center"/>
            <w:hideMark/>
          </w:tcPr>
          <w:p w14:paraId="23650E5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6E332E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523F2CE" w14:textId="77777777" w:rsidR="006859B0" w:rsidRPr="006859B0" w:rsidRDefault="006859B0" w:rsidP="0037429A">
            <w:pPr>
              <w:spacing w:after="0"/>
              <w:rPr>
                <w:rFonts w:ascii="Times New Roman" w:hAnsi="Times New Roman"/>
                <w:color w:val="000000"/>
                <w:sz w:val="24"/>
                <w:szCs w:val="24"/>
              </w:rPr>
            </w:pPr>
            <w:bookmarkStart w:id="916" w:name="RANGE!C638"/>
            <w:r w:rsidRPr="006859B0">
              <w:rPr>
                <w:rFonts w:ascii="Times New Roman" w:hAnsi="Times New Roman"/>
                <w:color w:val="000000"/>
                <w:sz w:val="24"/>
                <w:szCs w:val="24"/>
              </w:rPr>
              <w:t>основ компьютерной графики;</w:t>
            </w:r>
            <w:bookmarkEnd w:id="916"/>
          </w:p>
        </w:tc>
      </w:tr>
      <w:tr w:rsidR="006859B0" w:rsidRPr="006859B0" w14:paraId="5E2FEB11" w14:textId="77777777" w:rsidTr="0037429A">
        <w:trPr>
          <w:trHeight w:val="20"/>
        </w:trPr>
        <w:tc>
          <w:tcPr>
            <w:tcW w:w="2606" w:type="dxa"/>
            <w:vMerge/>
            <w:vAlign w:val="center"/>
            <w:hideMark/>
          </w:tcPr>
          <w:p w14:paraId="1081F18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41A6AE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4850579" w14:textId="77777777" w:rsidR="006859B0" w:rsidRPr="006859B0" w:rsidRDefault="006859B0" w:rsidP="0037429A">
            <w:pPr>
              <w:spacing w:after="0"/>
              <w:rPr>
                <w:rFonts w:ascii="Times New Roman" w:hAnsi="Times New Roman"/>
                <w:color w:val="000000"/>
                <w:sz w:val="24"/>
                <w:szCs w:val="24"/>
              </w:rPr>
            </w:pPr>
            <w:bookmarkStart w:id="917" w:name="RANGE!C639"/>
            <w:r w:rsidRPr="006859B0">
              <w:rPr>
                <w:rFonts w:ascii="Times New Roman" w:hAnsi="Times New Roman"/>
                <w:color w:val="000000"/>
                <w:sz w:val="24"/>
                <w:szCs w:val="24"/>
              </w:rPr>
              <w:t>законов колористики;</w:t>
            </w:r>
            <w:bookmarkEnd w:id="917"/>
          </w:p>
        </w:tc>
      </w:tr>
      <w:tr w:rsidR="006859B0" w:rsidRPr="006859B0" w14:paraId="56175630" w14:textId="77777777" w:rsidTr="0037429A">
        <w:trPr>
          <w:trHeight w:val="20"/>
        </w:trPr>
        <w:tc>
          <w:tcPr>
            <w:tcW w:w="2606" w:type="dxa"/>
            <w:vMerge/>
            <w:vAlign w:val="center"/>
            <w:hideMark/>
          </w:tcPr>
          <w:p w14:paraId="6F59CB8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2E210D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5AE2D94" w14:textId="77777777" w:rsidR="006859B0" w:rsidRPr="006859B0" w:rsidRDefault="006859B0" w:rsidP="0037429A">
            <w:pPr>
              <w:spacing w:after="0"/>
              <w:rPr>
                <w:rFonts w:ascii="Times New Roman" w:hAnsi="Times New Roman"/>
                <w:color w:val="000000"/>
                <w:sz w:val="24"/>
                <w:szCs w:val="24"/>
              </w:rPr>
            </w:pPr>
            <w:bookmarkStart w:id="918" w:name="RANGE!C640"/>
            <w:r w:rsidRPr="006859B0">
              <w:rPr>
                <w:rFonts w:ascii="Times New Roman" w:hAnsi="Times New Roman"/>
                <w:color w:val="000000"/>
                <w:sz w:val="24"/>
                <w:szCs w:val="24"/>
              </w:rPr>
              <w:t>программного обеспечения для создания виртуального волосяного покрова трехмерных компьютерных моделей анимационного кино;</w:t>
            </w:r>
            <w:bookmarkEnd w:id="918"/>
          </w:p>
        </w:tc>
      </w:tr>
      <w:tr w:rsidR="006859B0" w:rsidRPr="006859B0" w14:paraId="20D39A07" w14:textId="77777777" w:rsidTr="0037429A">
        <w:trPr>
          <w:trHeight w:val="20"/>
        </w:trPr>
        <w:tc>
          <w:tcPr>
            <w:tcW w:w="2606" w:type="dxa"/>
            <w:vMerge/>
            <w:vAlign w:val="center"/>
            <w:hideMark/>
          </w:tcPr>
          <w:p w14:paraId="58525DF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AEB56C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16CAA71" w14:textId="77777777" w:rsidR="006859B0" w:rsidRPr="006859B0" w:rsidRDefault="006859B0" w:rsidP="0037429A">
            <w:pPr>
              <w:spacing w:after="0"/>
              <w:rPr>
                <w:rFonts w:ascii="Times New Roman" w:hAnsi="Times New Roman"/>
                <w:color w:val="000000"/>
                <w:sz w:val="24"/>
                <w:szCs w:val="24"/>
              </w:rPr>
            </w:pPr>
            <w:bookmarkStart w:id="919" w:name="RANGE!C641"/>
            <w:r w:rsidRPr="006859B0">
              <w:rPr>
                <w:rFonts w:ascii="Times New Roman" w:hAnsi="Times New Roman"/>
                <w:color w:val="000000"/>
                <w:sz w:val="24"/>
                <w:szCs w:val="24"/>
              </w:rPr>
              <w:t>параметров и свойств виртуального волосяного покрова в выбранном программном обеспечении для создания виртуального волосяного покрова трехмерных компьютерных моделей анимационного кино</w:t>
            </w:r>
            <w:bookmarkEnd w:id="919"/>
          </w:p>
        </w:tc>
      </w:tr>
      <w:tr w:rsidR="006859B0" w:rsidRPr="006859B0" w14:paraId="73573F3E" w14:textId="77777777" w:rsidTr="0037429A">
        <w:trPr>
          <w:trHeight w:val="20"/>
        </w:trPr>
        <w:tc>
          <w:tcPr>
            <w:tcW w:w="2606" w:type="dxa"/>
            <w:vMerge/>
            <w:vAlign w:val="center"/>
            <w:hideMark/>
          </w:tcPr>
          <w:p w14:paraId="70C8C460"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61227BC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ПК 6.5 Создавать компьютерные системы движений и деформаций, определять связи между участками их поверхности и частями виртуального скелета, создавать системы коррекции деформаций</w:t>
            </w:r>
          </w:p>
        </w:tc>
        <w:tc>
          <w:tcPr>
            <w:tcW w:w="3753" w:type="dxa"/>
            <w:shd w:val="clear" w:color="auto" w:fill="auto"/>
            <w:hideMark/>
          </w:tcPr>
          <w:p w14:paraId="02F45B17" w14:textId="687CC047" w:rsidR="006859B0" w:rsidRPr="006859B0" w:rsidRDefault="006859B0" w:rsidP="0037429A">
            <w:pPr>
              <w:spacing w:after="0"/>
              <w:rPr>
                <w:rFonts w:ascii="Times New Roman" w:hAnsi="Times New Roman"/>
                <w:b/>
                <w:bCs/>
                <w:color w:val="000000"/>
                <w:sz w:val="24"/>
                <w:szCs w:val="24"/>
              </w:rPr>
            </w:pPr>
            <w:bookmarkStart w:id="920" w:name="RANGE!C642"/>
            <w:r w:rsidRPr="006859B0">
              <w:rPr>
                <w:rFonts w:ascii="Times New Roman" w:hAnsi="Times New Roman"/>
                <w:b/>
                <w:bCs/>
                <w:color w:val="000000"/>
                <w:sz w:val="24"/>
                <w:szCs w:val="24"/>
              </w:rPr>
              <w:t>Навыки:</w:t>
            </w:r>
            <w:bookmarkEnd w:id="920"/>
          </w:p>
        </w:tc>
      </w:tr>
      <w:tr w:rsidR="006859B0" w:rsidRPr="006859B0" w14:paraId="35B0F030" w14:textId="77777777" w:rsidTr="0037429A">
        <w:trPr>
          <w:trHeight w:val="20"/>
        </w:trPr>
        <w:tc>
          <w:tcPr>
            <w:tcW w:w="2606" w:type="dxa"/>
            <w:vMerge/>
            <w:vAlign w:val="center"/>
            <w:hideMark/>
          </w:tcPr>
          <w:p w14:paraId="75222F1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B74DEE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D98B052" w14:textId="77777777" w:rsidR="006859B0" w:rsidRPr="006859B0" w:rsidRDefault="006859B0" w:rsidP="0037429A">
            <w:pPr>
              <w:spacing w:after="0"/>
              <w:rPr>
                <w:rFonts w:ascii="Times New Roman" w:hAnsi="Times New Roman"/>
                <w:color w:val="000000"/>
                <w:sz w:val="24"/>
                <w:szCs w:val="24"/>
              </w:rPr>
            </w:pPr>
            <w:bookmarkStart w:id="921" w:name="RANGE!C643"/>
            <w:r w:rsidRPr="006859B0">
              <w:rPr>
                <w:rFonts w:ascii="Times New Roman" w:hAnsi="Times New Roman"/>
                <w:color w:val="000000"/>
                <w:sz w:val="24"/>
                <w:szCs w:val="24"/>
              </w:rPr>
              <w:t>расположении и ориентации элементов компьютерной системы движений и деформаций в виртуальном трехмерном пространстве в соответствии с особенностями строения и функциональными требованиями к движению и деформациям конкретной трехмерной компьютерной модели анимационного кино;</w:t>
            </w:r>
            <w:bookmarkEnd w:id="921"/>
          </w:p>
        </w:tc>
      </w:tr>
      <w:tr w:rsidR="006859B0" w:rsidRPr="006859B0" w14:paraId="523D2E9A" w14:textId="77777777" w:rsidTr="0037429A">
        <w:trPr>
          <w:trHeight w:val="20"/>
        </w:trPr>
        <w:tc>
          <w:tcPr>
            <w:tcW w:w="2606" w:type="dxa"/>
            <w:vMerge/>
            <w:vAlign w:val="center"/>
            <w:hideMark/>
          </w:tcPr>
          <w:p w14:paraId="5FFB365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3602D0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BAB35D6" w14:textId="77777777" w:rsidR="006859B0" w:rsidRPr="006859B0" w:rsidRDefault="006859B0" w:rsidP="0037429A">
            <w:pPr>
              <w:spacing w:after="0"/>
              <w:rPr>
                <w:rFonts w:ascii="Times New Roman" w:hAnsi="Times New Roman"/>
                <w:color w:val="000000"/>
                <w:sz w:val="24"/>
                <w:szCs w:val="24"/>
              </w:rPr>
            </w:pPr>
            <w:bookmarkStart w:id="922" w:name="RANGE!C644"/>
            <w:r w:rsidRPr="006859B0">
              <w:rPr>
                <w:rFonts w:ascii="Times New Roman" w:hAnsi="Times New Roman"/>
                <w:color w:val="000000"/>
                <w:sz w:val="24"/>
                <w:szCs w:val="24"/>
              </w:rPr>
              <w:t>настройке каждого элемента компьютерной системы движений в соответствии с анатомическими и техническими особенностями трехмерной компьютерной модели анимационного кино;</w:t>
            </w:r>
            <w:bookmarkEnd w:id="922"/>
          </w:p>
        </w:tc>
      </w:tr>
      <w:tr w:rsidR="006859B0" w:rsidRPr="006859B0" w14:paraId="694C5E4E" w14:textId="77777777" w:rsidTr="0037429A">
        <w:trPr>
          <w:trHeight w:val="20"/>
        </w:trPr>
        <w:tc>
          <w:tcPr>
            <w:tcW w:w="2606" w:type="dxa"/>
            <w:vMerge/>
            <w:vAlign w:val="center"/>
            <w:hideMark/>
          </w:tcPr>
          <w:p w14:paraId="1031BE5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F5EB9E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00EF7FC" w14:textId="77777777" w:rsidR="006859B0" w:rsidRPr="006859B0" w:rsidRDefault="006859B0" w:rsidP="0037429A">
            <w:pPr>
              <w:spacing w:after="0"/>
              <w:rPr>
                <w:rFonts w:ascii="Times New Roman" w:hAnsi="Times New Roman"/>
                <w:color w:val="000000"/>
                <w:sz w:val="24"/>
                <w:szCs w:val="24"/>
              </w:rPr>
            </w:pPr>
            <w:bookmarkStart w:id="923" w:name="RANGE!C645"/>
            <w:r w:rsidRPr="006859B0">
              <w:rPr>
                <w:rFonts w:ascii="Times New Roman" w:hAnsi="Times New Roman"/>
                <w:color w:val="000000"/>
                <w:sz w:val="24"/>
                <w:szCs w:val="24"/>
              </w:rPr>
              <w:t>настройке взаимодействия элементов компьютерной системы движения и деформаций трехмерной компьютерной модели анимационного кино;</w:t>
            </w:r>
            <w:bookmarkEnd w:id="923"/>
          </w:p>
        </w:tc>
      </w:tr>
      <w:tr w:rsidR="006859B0" w:rsidRPr="006859B0" w14:paraId="60BAC2AC" w14:textId="77777777" w:rsidTr="0037429A">
        <w:trPr>
          <w:trHeight w:val="20"/>
        </w:trPr>
        <w:tc>
          <w:tcPr>
            <w:tcW w:w="2606" w:type="dxa"/>
            <w:vMerge/>
            <w:vAlign w:val="center"/>
            <w:hideMark/>
          </w:tcPr>
          <w:p w14:paraId="31CAB56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89EB6F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BDE0D8E" w14:textId="77777777" w:rsidR="006859B0" w:rsidRPr="006859B0" w:rsidRDefault="006859B0" w:rsidP="0037429A">
            <w:pPr>
              <w:spacing w:after="0"/>
              <w:rPr>
                <w:rFonts w:ascii="Times New Roman" w:hAnsi="Times New Roman"/>
                <w:color w:val="000000"/>
                <w:sz w:val="24"/>
                <w:szCs w:val="24"/>
              </w:rPr>
            </w:pPr>
            <w:bookmarkStart w:id="924" w:name="RANGE!C646"/>
            <w:r w:rsidRPr="006859B0">
              <w:rPr>
                <w:rFonts w:ascii="Times New Roman" w:hAnsi="Times New Roman"/>
                <w:color w:val="000000"/>
                <w:sz w:val="24"/>
                <w:szCs w:val="24"/>
              </w:rPr>
              <w:t>создании элементов управления движением и деформацией трехмерной компьютерной модели анимационного кино</w:t>
            </w:r>
            <w:bookmarkEnd w:id="924"/>
          </w:p>
        </w:tc>
      </w:tr>
      <w:tr w:rsidR="006859B0" w:rsidRPr="006859B0" w14:paraId="4DB7CCB7" w14:textId="77777777" w:rsidTr="0037429A">
        <w:trPr>
          <w:trHeight w:val="20"/>
        </w:trPr>
        <w:tc>
          <w:tcPr>
            <w:tcW w:w="2606" w:type="dxa"/>
            <w:vMerge/>
            <w:vAlign w:val="center"/>
            <w:hideMark/>
          </w:tcPr>
          <w:p w14:paraId="77CB224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6EE661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2D05774" w14:textId="77777777" w:rsidR="006859B0" w:rsidRPr="006859B0" w:rsidRDefault="006859B0" w:rsidP="0037429A">
            <w:pPr>
              <w:spacing w:after="0"/>
              <w:rPr>
                <w:rFonts w:ascii="Times New Roman" w:hAnsi="Times New Roman"/>
                <w:b/>
                <w:bCs/>
                <w:color w:val="000000"/>
                <w:sz w:val="24"/>
                <w:szCs w:val="24"/>
              </w:rPr>
            </w:pPr>
            <w:bookmarkStart w:id="925" w:name="RANGE!C647"/>
            <w:r w:rsidRPr="006859B0">
              <w:rPr>
                <w:rFonts w:ascii="Times New Roman" w:hAnsi="Times New Roman"/>
                <w:b/>
                <w:bCs/>
                <w:color w:val="000000"/>
                <w:sz w:val="24"/>
                <w:szCs w:val="24"/>
              </w:rPr>
              <w:t>Умения:</w:t>
            </w:r>
            <w:bookmarkEnd w:id="925"/>
          </w:p>
        </w:tc>
      </w:tr>
      <w:tr w:rsidR="006859B0" w:rsidRPr="006859B0" w14:paraId="63B68D10" w14:textId="77777777" w:rsidTr="0037429A">
        <w:trPr>
          <w:trHeight w:val="20"/>
        </w:trPr>
        <w:tc>
          <w:tcPr>
            <w:tcW w:w="2606" w:type="dxa"/>
            <w:vMerge/>
            <w:vAlign w:val="center"/>
            <w:hideMark/>
          </w:tcPr>
          <w:p w14:paraId="1F355E9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D79FBE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BC29ABA" w14:textId="77777777" w:rsidR="006859B0" w:rsidRPr="006859B0" w:rsidRDefault="006859B0" w:rsidP="0037429A">
            <w:pPr>
              <w:spacing w:after="0"/>
              <w:rPr>
                <w:rFonts w:ascii="Times New Roman" w:hAnsi="Times New Roman"/>
                <w:color w:val="000000"/>
                <w:sz w:val="24"/>
                <w:szCs w:val="24"/>
              </w:rPr>
            </w:pPr>
            <w:bookmarkStart w:id="926" w:name="RANGE!C648"/>
            <w:r w:rsidRPr="006859B0">
              <w:rPr>
                <w:rFonts w:ascii="Times New Roman" w:hAnsi="Times New Roman"/>
                <w:color w:val="000000"/>
                <w:sz w:val="24"/>
                <w:szCs w:val="24"/>
              </w:rPr>
              <w:t>использовать программное обеспечение для подготовки трехмерных компьютерных моделей к анимации;</w:t>
            </w:r>
            <w:bookmarkEnd w:id="926"/>
          </w:p>
        </w:tc>
      </w:tr>
      <w:tr w:rsidR="006859B0" w:rsidRPr="006859B0" w14:paraId="0498C60E" w14:textId="77777777" w:rsidTr="0037429A">
        <w:trPr>
          <w:trHeight w:val="20"/>
        </w:trPr>
        <w:tc>
          <w:tcPr>
            <w:tcW w:w="2606" w:type="dxa"/>
            <w:vMerge/>
            <w:vAlign w:val="center"/>
            <w:hideMark/>
          </w:tcPr>
          <w:p w14:paraId="6D4E813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7BF219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A78BA87" w14:textId="77777777" w:rsidR="006859B0" w:rsidRPr="006859B0" w:rsidRDefault="006859B0" w:rsidP="0037429A">
            <w:pPr>
              <w:spacing w:after="0"/>
              <w:rPr>
                <w:rFonts w:ascii="Times New Roman" w:hAnsi="Times New Roman"/>
                <w:color w:val="000000"/>
                <w:sz w:val="24"/>
                <w:szCs w:val="24"/>
              </w:rPr>
            </w:pPr>
            <w:bookmarkStart w:id="927" w:name="RANGE!C649"/>
            <w:r w:rsidRPr="006859B0">
              <w:rPr>
                <w:rFonts w:ascii="Times New Roman" w:hAnsi="Times New Roman"/>
                <w:color w:val="000000"/>
                <w:sz w:val="24"/>
                <w:szCs w:val="24"/>
              </w:rPr>
              <w:t>использовать методы и приемы создания элементов компьютерной системы движения и деформаций в готовом программном обеспечении;</w:t>
            </w:r>
            <w:bookmarkEnd w:id="927"/>
          </w:p>
        </w:tc>
      </w:tr>
      <w:tr w:rsidR="006859B0" w:rsidRPr="006859B0" w14:paraId="120984A8" w14:textId="77777777" w:rsidTr="0037429A">
        <w:trPr>
          <w:trHeight w:val="20"/>
        </w:trPr>
        <w:tc>
          <w:tcPr>
            <w:tcW w:w="2606" w:type="dxa"/>
            <w:vMerge/>
            <w:vAlign w:val="center"/>
            <w:hideMark/>
          </w:tcPr>
          <w:p w14:paraId="73F2C80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3F160B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E17CC68" w14:textId="77777777" w:rsidR="006859B0" w:rsidRPr="006859B0" w:rsidRDefault="006859B0" w:rsidP="0037429A">
            <w:pPr>
              <w:spacing w:after="0"/>
              <w:rPr>
                <w:rFonts w:ascii="Times New Roman" w:hAnsi="Times New Roman"/>
                <w:color w:val="000000"/>
                <w:sz w:val="24"/>
                <w:szCs w:val="24"/>
              </w:rPr>
            </w:pPr>
            <w:bookmarkStart w:id="928" w:name="RANGE!C650"/>
            <w:r w:rsidRPr="006859B0">
              <w:rPr>
                <w:rFonts w:ascii="Times New Roman" w:hAnsi="Times New Roman"/>
                <w:color w:val="000000"/>
                <w:sz w:val="24"/>
                <w:szCs w:val="24"/>
              </w:rPr>
              <w:t>использовать методы и приемы создания элементов управления движением и деформацией в готовом программном обеспечении;</w:t>
            </w:r>
            <w:bookmarkEnd w:id="928"/>
          </w:p>
        </w:tc>
      </w:tr>
      <w:tr w:rsidR="006859B0" w:rsidRPr="006859B0" w14:paraId="743E0730" w14:textId="77777777" w:rsidTr="0037429A">
        <w:trPr>
          <w:trHeight w:val="20"/>
        </w:trPr>
        <w:tc>
          <w:tcPr>
            <w:tcW w:w="2606" w:type="dxa"/>
            <w:vMerge/>
            <w:vAlign w:val="center"/>
            <w:hideMark/>
          </w:tcPr>
          <w:p w14:paraId="1232D07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27417E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AC50AD8" w14:textId="77777777" w:rsidR="006859B0" w:rsidRPr="006859B0" w:rsidRDefault="006859B0" w:rsidP="0037429A">
            <w:pPr>
              <w:spacing w:after="0"/>
              <w:rPr>
                <w:rFonts w:ascii="Times New Roman" w:hAnsi="Times New Roman"/>
                <w:color w:val="000000"/>
                <w:sz w:val="24"/>
                <w:szCs w:val="24"/>
              </w:rPr>
            </w:pPr>
            <w:bookmarkStart w:id="929" w:name="RANGE!C651"/>
            <w:r w:rsidRPr="006859B0">
              <w:rPr>
                <w:rFonts w:ascii="Times New Roman" w:hAnsi="Times New Roman"/>
                <w:color w:val="000000"/>
                <w:sz w:val="24"/>
                <w:szCs w:val="24"/>
              </w:rPr>
              <w:t>анализировать принципы работы техники и предметов, представленных в виде трехмерных компьютерных моделей, для выявления и устранения движений и деформаций, не соответствующих функциональным требованиям</w:t>
            </w:r>
            <w:bookmarkEnd w:id="929"/>
          </w:p>
        </w:tc>
      </w:tr>
      <w:tr w:rsidR="006859B0" w:rsidRPr="006859B0" w14:paraId="3A404A85" w14:textId="77777777" w:rsidTr="0037429A">
        <w:trPr>
          <w:trHeight w:val="20"/>
        </w:trPr>
        <w:tc>
          <w:tcPr>
            <w:tcW w:w="2606" w:type="dxa"/>
            <w:vMerge/>
            <w:vAlign w:val="center"/>
            <w:hideMark/>
          </w:tcPr>
          <w:p w14:paraId="0AA6AD0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749CC3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52C9441" w14:textId="77777777" w:rsidR="006859B0" w:rsidRPr="006859B0" w:rsidRDefault="006859B0" w:rsidP="0037429A">
            <w:pPr>
              <w:spacing w:after="0"/>
              <w:rPr>
                <w:rFonts w:ascii="Times New Roman" w:hAnsi="Times New Roman"/>
                <w:b/>
                <w:bCs/>
                <w:color w:val="000000"/>
                <w:sz w:val="24"/>
                <w:szCs w:val="24"/>
              </w:rPr>
            </w:pPr>
            <w:bookmarkStart w:id="930" w:name="RANGE!C652"/>
            <w:r w:rsidRPr="006859B0">
              <w:rPr>
                <w:rFonts w:ascii="Times New Roman" w:hAnsi="Times New Roman"/>
                <w:b/>
                <w:bCs/>
                <w:color w:val="000000"/>
                <w:sz w:val="24"/>
                <w:szCs w:val="24"/>
              </w:rPr>
              <w:t>Знания:</w:t>
            </w:r>
            <w:bookmarkEnd w:id="930"/>
          </w:p>
        </w:tc>
      </w:tr>
      <w:tr w:rsidR="006859B0" w:rsidRPr="006859B0" w14:paraId="422C8302" w14:textId="77777777" w:rsidTr="0037429A">
        <w:trPr>
          <w:trHeight w:val="20"/>
        </w:trPr>
        <w:tc>
          <w:tcPr>
            <w:tcW w:w="2606" w:type="dxa"/>
            <w:vMerge/>
            <w:vAlign w:val="center"/>
            <w:hideMark/>
          </w:tcPr>
          <w:p w14:paraId="4F77A00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B4383A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81ED70B" w14:textId="77777777" w:rsidR="006859B0" w:rsidRPr="006859B0" w:rsidRDefault="006859B0" w:rsidP="0037429A">
            <w:pPr>
              <w:spacing w:after="0"/>
              <w:rPr>
                <w:rFonts w:ascii="Times New Roman" w:hAnsi="Times New Roman"/>
                <w:color w:val="000000"/>
                <w:sz w:val="24"/>
                <w:szCs w:val="24"/>
              </w:rPr>
            </w:pPr>
            <w:bookmarkStart w:id="931" w:name="RANGE!C653"/>
            <w:r w:rsidRPr="006859B0">
              <w:rPr>
                <w:rFonts w:ascii="Times New Roman" w:hAnsi="Times New Roman"/>
                <w:color w:val="000000"/>
                <w:sz w:val="24"/>
                <w:szCs w:val="24"/>
              </w:rPr>
              <w:t>основы компьютерной графики;</w:t>
            </w:r>
            <w:bookmarkEnd w:id="931"/>
          </w:p>
        </w:tc>
      </w:tr>
      <w:tr w:rsidR="006859B0" w:rsidRPr="006859B0" w14:paraId="32FF4A38" w14:textId="77777777" w:rsidTr="0037429A">
        <w:trPr>
          <w:trHeight w:val="20"/>
        </w:trPr>
        <w:tc>
          <w:tcPr>
            <w:tcW w:w="2606" w:type="dxa"/>
            <w:vMerge/>
            <w:vAlign w:val="center"/>
            <w:hideMark/>
          </w:tcPr>
          <w:p w14:paraId="40AABE8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15C93A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799D14E" w14:textId="77777777" w:rsidR="006859B0" w:rsidRPr="006859B0" w:rsidRDefault="006859B0" w:rsidP="0037429A">
            <w:pPr>
              <w:spacing w:after="0"/>
              <w:rPr>
                <w:rFonts w:ascii="Times New Roman" w:hAnsi="Times New Roman"/>
                <w:color w:val="000000"/>
                <w:sz w:val="24"/>
                <w:szCs w:val="24"/>
              </w:rPr>
            </w:pPr>
            <w:bookmarkStart w:id="932" w:name="RANGE!C654"/>
            <w:r w:rsidRPr="006859B0">
              <w:rPr>
                <w:rFonts w:ascii="Times New Roman" w:hAnsi="Times New Roman"/>
                <w:color w:val="000000"/>
                <w:sz w:val="24"/>
                <w:szCs w:val="24"/>
              </w:rPr>
              <w:t>программное обеспечение для подготовки трехмерных компьютерных моделей к анимации;</w:t>
            </w:r>
            <w:bookmarkEnd w:id="932"/>
          </w:p>
        </w:tc>
      </w:tr>
      <w:tr w:rsidR="006859B0" w:rsidRPr="006859B0" w14:paraId="36FEF00A" w14:textId="77777777" w:rsidTr="0037429A">
        <w:trPr>
          <w:trHeight w:val="20"/>
        </w:trPr>
        <w:tc>
          <w:tcPr>
            <w:tcW w:w="2606" w:type="dxa"/>
            <w:vMerge/>
            <w:vAlign w:val="center"/>
            <w:hideMark/>
          </w:tcPr>
          <w:p w14:paraId="06CF189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1F029C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580BDD3" w14:textId="77777777" w:rsidR="006859B0" w:rsidRPr="006859B0" w:rsidRDefault="006859B0" w:rsidP="0037429A">
            <w:pPr>
              <w:spacing w:after="0"/>
              <w:rPr>
                <w:rFonts w:ascii="Times New Roman" w:hAnsi="Times New Roman"/>
                <w:color w:val="000000"/>
                <w:sz w:val="24"/>
                <w:szCs w:val="24"/>
              </w:rPr>
            </w:pPr>
            <w:bookmarkStart w:id="933" w:name="RANGE!C655"/>
            <w:r w:rsidRPr="006859B0">
              <w:rPr>
                <w:rFonts w:ascii="Times New Roman" w:hAnsi="Times New Roman"/>
                <w:color w:val="000000"/>
                <w:sz w:val="24"/>
                <w:szCs w:val="24"/>
              </w:rPr>
              <w:t>основы анатомии живых существ;</w:t>
            </w:r>
            <w:bookmarkEnd w:id="933"/>
          </w:p>
        </w:tc>
      </w:tr>
      <w:tr w:rsidR="006859B0" w:rsidRPr="006859B0" w14:paraId="552FF8E6" w14:textId="77777777" w:rsidTr="0037429A">
        <w:trPr>
          <w:trHeight w:val="20"/>
        </w:trPr>
        <w:tc>
          <w:tcPr>
            <w:tcW w:w="2606" w:type="dxa"/>
            <w:vMerge/>
            <w:vAlign w:val="center"/>
            <w:hideMark/>
          </w:tcPr>
          <w:p w14:paraId="6D4B85C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558DEF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D6E8D50" w14:textId="77777777" w:rsidR="006859B0" w:rsidRPr="006859B0" w:rsidRDefault="006859B0" w:rsidP="0037429A">
            <w:pPr>
              <w:spacing w:after="0"/>
              <w:rPr>
                <w:rFonts w:ascii="Times New Roman" w:hAnsi="Times New Roman"/>
                <w:color w:val="000000"/>
                <w:sz w:val="24"/>
                <w:szCs w:val="24"/>
              </w:rPr>
            </w:pPr>
            <w:bookmarkStart w:id="934" w:name="RANGE!C656"/>
            <w:r w:rsidRPr="006859B0">
              <w:rPr>
                <w:rFonts w:ascii="Times New Roman" w:hAnsi="Times New Roman"/>
                <w:color w:val="000000"/>
                <w:sz w:val="24"/>
                <w:szCs w:val="24"/>
              </w:rPr>
              <w:t>основы механики движения скелета и мышц живых существ;</w:t>
            </w:r>
            <w:bookmarkEnd w:id="934"/>
          </w:p>
        </w:tc>
      </w:tr>
      <w:tr w:rsidR="006859B0" w:rsidRPr="006859B0" w14:paraId="2874F502" w14:textId="77777777" w:rsidTr="0037429A">
        <w:trPr>
          <w:trHeight w:val="20"/>
        </w:trPr>
        <w:tc>
          <w:tcPr>
            <w:tcW w:w="2606" w:type="dxa"/>
            <w:vMerge/>
            <w:vAlign w:val="center"/>
            <w:hideMark/>
          </w:tcPr>
          <w:p w14:paraId="2C6C6A4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63697C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76AD4DE" w14:textId="77777777" w:rsidR="006859B0" w:rsidRPr="006859B0" w:rsidRDefault="006859B0" w:rsidP="0037429A">
            <w:pPr>
              <w:spacing w:after="0"/>
              <w:rPr>
                <w:rFonts w:ascii="Times New Roman" w:hAnsi="Times New Roman"/>
                <w:color w:val="000000"/>
                <w:sz w:val="24"/>
                <w:szCs w:val="24"/>
              </w:rPr>
            </w:pPr>
            <w:bookmarkStart w:id="935" w:name="RANGE!C657"/>
            <w:r w:rsidRPr="006859B0">
              <w:rPr>
                <w:rFonts w:ascii="Times New Roman" w:hAnsi="Times New Roman"/>
                <w:color w:val="000000"/>
                <w:sz w:val="24"/>
                <w:szCs w:val="24"/>
              </w:rPr>
              <w:t>методы и приемы создания элементов управления движением и деформацией трехмерной компьютерной модели анимационного кино в готовом программном обеспечении;</w:t>
            </w:r>
            <w:bookmarkEnd w:id="935"/>
          </w:p>
        </w:tc>
      </w:tr>
      <w:tr w:rsidR="006859B0" w:rsidRPr="006859B0" w14:paraId="579718C4" w14:textId="77777777" w:rsidTr="0037429A">
        <w:trPr>
          <w:trHeight w:val="20"/>
        </w:trPr>
        <w:tc>
          <w:tcPr>
            <w:tcW w:w="2606" w:type="dxa"/>
            <w:vMerge/>
            <w:vAlign w:val="center"/>
            <w:hideMark/>
          </w:tcPr>
          <w:p w14:paraId="29E8159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790D66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A7D64F7" w14:textId="77777777" w:rsidR="006859B0" w:rsidRPr="006859B0" w:rsidRDefault="006859B0" w:rsidP="0037429A">
            <w:pPr>
              <w:spacing w:after="0"/>
              <w:rPr>
                <w:rFonts w:ascii="Times New Roman" w:hAnsi="Times New Roman"/>
                <w:color w:val="000000"/>
                <w:sz w:val="24"/>
                <w:szCs w:val="24"/>
              </w:rPr>
            </w:pPr>
            <w:bookmarkStart w:id="936" w:name="RANGE!C658"/>
            <w:r w:rsidRPr="006859B0">
              <w:rPr>
                <w:rFonts w:ascii="Times New Roman" w:hAnsi="Times New Roman"/>
                <w:color w:val="000000"/>
                <w:sz w:val="24"/>
                <w:szCs w:val="24"/>
              </w:rPr>
              <w:t>методы и приемы создания элементов компьютерной системы движения и деформаций трехмерной компьютерной модели анимационного кино в готовом программном обеспечении;</w:t>
            </w:r>
            <w:bookmarkEnd w:id="936"/>
          </w:p>
        </w:tc>
      </w:tr>
      <w:tr w:rsidR="006859B0" w:rsidRPr="006859B0" w14:paraId="10FF0DD5" w14:textId="77777777" w:rsidTr="0037429A">
        <w:trPr>
          <w:trHeight w:val="20"/>
        </w:trPr>
        <w:tc>
          <w:tcPr>
            <w:tcW w:w="2606" w:type="dxa"/>
            <w:vMerge/>
            <w:vAlign w:val="center"/>
            <w:hideMark/>
          </w:tcPr>
          <w:p w14:paraId="5A9E0A8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C0658B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A859057" w14:textId="77777777" w:rsidR="006859B0" w:rsidRPr="006859B0" w:rsidRDefault="006859B0" w:rsidP="0037429A">
            <w:pPr>
              <w:spacing w:after="0"/>
              <w:rPr>
                <w:rFonts w:ascii="Times New Roman" w:hAnsi="Times New Roman"/>
                <w:color w:val="000000"/>
                <w:sz w:val="24"/>
                <w:szCs w:val="24"/>
              </w:rPr>
            </w:pPr>
            <w:bookmarkStart w:id="937" w:name="RANGE!C659"/>
            <w:r w:rsidRPr="006859B0">
              <w:rPr>
                <w:rFonts w:ascii="Times New Roman" w:hAnsi="Times New Roman"/>
                <w:color w:val="000000"/>
                <w:sz w:val="24"/>
                <w:szCs w:val="24"/>
              </w:rPr>
              <w:t>основы анимации трехмерных компьютерных моделей анимационного кино в готовом программном обеспечении</w:t>
            </w:r>
            <w:bookmarkEnd w:id="937"/>
          </w:p>
        </w:tc>
      </w:tr>
      <w:tr w:rsidR="006859B0" w:rsidRPr="006859B0" w14:paraId="0639D9B0" w14:textId="77777777" w:rsidTr="0037429A">
        <w:trPr>
          <w:trHeight w:val="20"/>
        </w:trPr>
        <w:tc>
          <w:tcPr>
            <w:tcW w:w="2606" w:type="dxa"/>
            <w:vMerge w:val="restart"/>
            <w:shd w:val="clear" w:color="auto" w:fill="auto"/>
            <w:hideMark/>
          </w:tcPr>
          <w:p w14:paraId="23C26F02"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Создание анимации для гейм-индустрии (по выбору)</w:t>
            </w:r>
          </w:p>
        </w:tc>
        <w:tc>
          <w:tcPr>
            <w:tcW w:w="2850" w:type="dxa"/>
            <w:vMerge w:val="restart"/>
            <w:shd w:val="clear" w:color="auto" w:fill="auto"/>
            <w:hideMark/>
          </w:tcPr>
          <w:p w14:paraId="75297644"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ПК 7.1 Создавать анимацию для компьютерных игр с применением специализированного программного обеспечения</w:t>
            </w:r>
          </w:p>
        </w:tc>
        <w:tc>
          <w:tcPr>
            <w:tcW w:w="3753" w:type="dxa"/>
            <w:shd w:val="clear" w:color="auto" w:fill="auto"/>
            <w:hideMark/>
          </w:tcPr>
          <w:p w14:paraId="52AB070A" w14:textId="56AB7675" w:rsidR="006859B0" w:rsidRPr="006859B0" w:rsidRDefault="006859B0" w:rsidP="0037429A">
            <w:pPr>
              <w:spacing w:after="0"/>
              <w:rPr>
                <w:rFonts w:ascii="Times New Roman" w:hAnsi="Times New Roman"/>
                <w:b/>
                <w:bCs/>
                <w:color w:val="000000"/>
                <w:sz w:val="24"/>
                <w:szCs w:val="24"/>
              </w:rPr>
            </w:pPr>
            <w:bookmarkStart w:id="938" w:name="RANGE!C660"/>
            <w:r w:rsidRPr="006859B0">
              <w:rPr>
                <w:rFonts w:ascii="Times New Roman" w:hAnsi="Times New Roman"/>
                <w:b/>
                <w:bCs/>
                <w:color w:val="000000"/>
                <w:sz w:val="24"/>
                <w:szCs w:val="24"/>
              </w:rPr>
              <w:t>Навыки:</w:t>
            </w:r>
            <w:bookmarkEnd w:id="938"/>
          </w:p>
        </w:tc>
      </w:tr>
      <w:tr w:rsidR="006859B0" w:rsidRPr="006859B0" w14:paraId="69AE3F37" w14:textId="77777777" w:rsidTr="0037429A">
        <w:trPr>
          <w:trHeight w:val="20"/>
        </w:trPr>
        <w:tc>
          <w:tcPr>
            <w:tcW w:w="2606" w:type="dxa"/>
            <w:vMerge/>
            <w:vAlign w:val="center"/>
            <w:hideMark/>
          </w:tcPr>
          <w:p w14:paraId="7460DA4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2A1B49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09B1CD7" w14:textId="77777777" w:rsidR="006859B0" w:rsidRPr="006859B0" w:rsidRDefault="006859B0" w:rsidP="0037429A">
            <w:pPr>
              <w:spacing w:after="0"/>
              <w:rPr>
                <w:rFonts w:ascii="Times New Roman" w:hAnsi="Times New Roman"/>
                <w:color w:val="000000"/>
                <w:sz w:val="24"/>
                <w:szCs w:val="24"/>
              </w:rPr>
            </w:pPr>
            <w:bookmarkStart w:id="939" w:name="RANGE!C661"/>
            <w:r w:rsidRPr="006859B0">
              <w:rPr>
                <w:rFonts w:ascii="Times New Roman" w:hAnsi="Times New Roman"/>
                <w:color w:val="000000"/>
                <w:sz w:val="24"/>
                <w:szCs w:val="24"/>
              </w:rPr>
              <w:t>расположении и ориентации элементов компьютерной системы движений и деформаций в виртуальном;</w:t>
            </w:r>
            <w:bookmarkEnd w:id="939"/>
          </w:p>
        </w:tc>
      </w:tr>
      <w:tr w:rsidR="006859B0" w:rsidRPr="006859B0" w14:paraId="5A6F8C8A" w14:textId="77777777" w:rsidTr="0037429A">
        <w:trPr>
          <w:trHeight w:val="20"/>
        </w:trPr>
        <w:tc>
          <w:tcPr>
            <w:tcW w:w="2606" w:type="dxa"/>
            <w:vMerge/>
            <w:vAlign w:val="center"/>
            <w:hideMark/>
          </w:tcPr>
          <w:p w14:paraId="5CBC1C6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799E20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580D4C7" w14:textId="77777777" w:rsidR="006859B0" w:rsidRPr="006859B0" w:rsidRDefault="006859B0" w:rsidP="0037429A">
            <w:pPr>
              <w:spacing w:after="0"/>
              <w:rPr>
                <w:rFonts w:ascii="Times New Roman" w:hAnsi="Times New Roman"/>
                <w:color w:val="000000"/>
                <w:sz w:val="24"/>
                <w:szCs w:val="24"/>
              </w:rPr>
            </w:pPr>
            <w:bookmarkStart w:id="940" w:name="RANGE!C662"/>
            <w:r w:rsidRPr="006859B0">
              <w:rPr>
                <w:rFonts w:ascii="Times New Roman" w:hAnsi="Times New Roman"/>
                <w:color w:val="000000"/>
                <w:sz w:val="24"/>
                <w:szCs w:val="24"/>
              </w:rPr>
              <w:t>настройке каждого элемента компьютерной системы движений в соответствии с анатомическими и техническими особенностями компьютерной модели для компьютерных игр;</w:t>
            </w:r>
            <w:bookmarkEnd w:id="940"/>
          </w:p>
        </w:tc>
      </w:tr>
      <w:tr w:rsidR="006859B0" w:rsidRPr="006859B0" w14:paraId="5E312C2E" w14:textId="77777777" w:rsidTr="0037429A">
        <w:trPr>
          <w:trHeight w:val="20"/>
        </w:trPr>
        <w:tc>
          <w:tcPr>
            <w:tcW w:w="2606" w:type="dxa"/>
            <w:vMerge/>
            <w:vAlign w:val="center"/>
            <w:hideMark/>
          </w:tcPr>
          <w:p w14:paraId="046F777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346778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1636BF4" w14:textId="77777777" w:rsidR="006859B0" w:rsidRPr="006859B0" w:rsidRDefault="006859B0" w:rsidP="0037429A">
            <w:pPr>
              <w:spacing w:after="0"/>
              <w:rPr>
                <w:rFonts w:ascii="Times New Roman" w:hAnsi="Times New Roman"/>
                <w:color w:val="000000"/>
                <w:sz w:val="24"/>
                <w:szCs w:val="24"/>
              </w:rPr>
            </w:pPr>
            <w:bookmarkStart w:id="941" w:name="RANGE!C663"/>
            <w:r w:rsidRPr="006859B0">
              <w:rPr>
                <w:rFonts w:ascii="Times New Roman" w:hAnsi="Times New Roman"/>
                <w:color w:val="000000"/>
                <w:sz w:val="24"/>
                <w:szCs w:val="24"/>
              </w:rPr>
              <w:t>настройке взаимодействия элементов компьютерной системы движения и деформаций компьютерной модели для компьютерных игр;</w:t>
            </w:r>
            <w:bookmarkEnd w:id="941"/>
          </w:p>
        </w:tc>
      </w:tr>
      <w:tr w:rsidR="006859B0" w:rsidRPr="006859B0" w14:paraId="186E2143" w14:textId="77777777" w:rsidTr="0037429A">
        <w:trPr>
          <w:trHeight w:val="20"/>
        </w:trPr>
        <w:tc>
          <w:tcPr>
            <w:tcW w:w="2606" w:type="dxa"/>
            <w:vMerge/>
            <w:vAlign w:val="center"/>
            <w:hideMark/>
          </w:tcPr>
          <w:p w14:paraId="1F78D7E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A005DA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B160FEE" w14:textId="77777777" w:rsidR="006859B0" w:rsidRPr="006859B0" w:rsidRDefault="006859B0" w:rsidP="0037429A">
            <w:pPr>
              <w:spacing w:after="0"/>
              <w:rPr>
                <w:rFonts w:ascii="Times New Roman" w:hAnsi="Times New Roman"/>
                <w:color w:val="000000"/>
                <w:sz w:val="24"/>
                <w:szCs w:val="24"/>
              </w:rPr>
            </w:pPr>
            <w:bookmarkStart w:id="942" w:name="RANGE!C664"/>
            <w:r w:rsidRPr="006859B0">
              <w:rPr>
                <w:rFonts w:ascii="Times New Roman" w:hAnsi="Times New Roman"/>
                <w:color w:val="000000"/>
                <w:sz w:val="24"/>
                <w:szCs w:val="24"/>
              </w:rPr>
              <w:t>создании элементов управления движением и деформацией компьютерной модели для компьютерных игр</w:t>
            </w:r>
            <w:bookmarkEnd w:id="942"/>
          </w:p>
        </w:tc>
      </w:tr>
      <w:tr w:rsidR="006859B0" w:rsidRPr="006859B0" w14:paraId="1BDE9E7B" w14:textId="77777777" w:rsidTr="0037429A">
        <w:trPr>
          <w:trHeight w:val="20"/>
        </w:trPr>
        <w:tc>
          <w:tcPr>
            <w:tcW w:w="2606" w:type="dxa"/>
            <w:vMerge/>
            <w:vAlign w:val="center"/>
            <w:hideMark/>
          </w:tcPr>
          <w:p w14:paraId="53FECE4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13D13F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F34138B" w14:textId="77777777" w:rsidR="006859B0" w:rsidRPr="006859B0" w:rsidRDefault="006859B0" w:rsidP="0037429A">
            <w:pPr>
              <w:spacing w:after="0"/>
              <w:rPr>
                <w:rFonts w:ascii="Times New Roman" w:hAnsi="Times New Roman"/>
                <w:b/>
                <w:bCs/>
                <w:color w:val="000000"/>
                <w:sz w:val="24"/>
                <w:szCs w:val="24"/>
              </w:rPr>
            </w:pPr>
            <w:bookmarkStart w:id="943" w:name="RANGE!C665"/>
            <w:r w:rsidRPr="006859B0">
              <w:rPr>
                <w:rFonts w:ascii="Times New Roman" w:hAnsi="Times New Roman"/>
                <w:b/>
                <w:bCs/>
                <w:color w:val="000000"/>
                <w:sz w:val="24"/>
                <w:szCs w:val="24"/>
              </w:rPr>
              <w:t>Умения:</w:t>
            </w:r>
            <w:bookmarkEnd w:id="943"/>
          </w:p>
        </w:tc>
      </w:tr>
      <w:tr w:rsidR="006859B0" w:rsidRPr="006859B0" w14:paraId="7D8876EC" w14:textId="77777777" w:rsidTr="0037429A">
        <w:trPr>
          <w:trHeight w:val="20"/>
        </w:trPr>
        <w:tc>
          <w:tcPr>
            <w:tcW w:w="2606" w:type="dxa"/>
            <w:vMerge/>
            <w:vAlign w:val="center"/>
            <w:hideMark/>
          </w:tcPr>
          <w:p w14:paraId="4672862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290C20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6718F04" w14:textId="77777777" w:rsidR="006859B0" w:rsidRPr="006859B0" w:rsidRDefault="006859B0" w:rsidP="0037429A">
            <w:pPr>
              <w:spacing w:after="0"/>
              <w:rPr>
                <w:rFonts w:ascii="Times New Roman" w:hAnsi="Times New Roman"/>
                <w:color w:val="000000"/>
                <w:sz w:val="24"/>
                <w:szCs w:val="24"/>
              </w:rPr>
            </w:pPr>
            <w:bookmarkStart w:id="944" w:name="RANGE!C666"/>
            <w:r w:rsidRPr="006859B0">
              <w:rPr>
                <w:rFonts w:ascii="Times New Roman" w:hAnsi="Times New Roman"/>
                <w:color w:val="000000"/>
                <w:sz w:val="24"/>
                <w:szCs w:val="24"/>
              </w:rPr>
              <w:t>использовать программное обеспечение для подготовки компьютерных моделей к анимации;</w:t>
            </w:r>
            <w:bookmarkEnd w:id="944"/>
          </w:p>
        </w:tc>
      </w:tr>
      <w:tr w:rsidR="006859B0" w:rsidRPr="006859B0" w14:paraId="25C85CD0" w14:textId="77777777" w:rsidTr="0037429A">
        <w:trPr>
          <w:trHeight w:val="20"/>
        </w:trPr>
        <w:tc>
          <w:tcPr>
            <w:tcW w:w="2606" w:type="dxa"/>
            <w:vMerge/>
            <w:vAlign w:val="center"/>
            <w:hideMark/>
          </w:tcPr>
          <w:p w14:paraId="7747404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379F07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809A9EA" w14:textId="77777777" w:rsidR="006859B0" w:rsidRPr="006859B0" w:rsidRDefault="006859B0" w:rsidP="0037429A">
            <w:pPr>
              <w:spacing w:after="0"/>
              <w:rPr>
                <w:rFonts w:ascii="Times New Roman" w:hAnsi="Times New Roman"/>
                <w:color w:val="000000"/>
                <w:sz w:val="24"/>
                <w:szCs w:val="24"/>
              </w:rPr>
            </w:pPr>
            <w:bookmarkStart w:id="945" w:name="RANGE!C667"/>
            <w:r w:rsidRPr="006859B0">
              <w:rPr>
                <w:rFonts w:ascii="Times New Roman" w:hAnsi="Times New Roman"/>
                <w:color w:val="000000"/>
                <w:sz w:val="24"/>
                <w:szCs w:val="24"/>
              </w:rPr>
              <w:t>использовать методы и приемы создания элементов компьютерной системы движения и деформаций в готовом программном обеспечении;</w:t>
            </w:r>
            <w:bookmarkEnd w:id="945"/>
          </w:p>
        </w:tc>
      </w:tr>
      <w:tr w:rsidR="006859B0" w:rsidRPr="006859B0" w14:paraId="4B4F58B2" w14:textId="77777777" w:rsidTr="0037429A">
        <w:trPr>
          <w:trHeight w:val="20"/>
        </w:trPr>
        <w:tc>
          <w:tcPr>
            <w:tcW w:w="2606" w:type="dxa"/>
            <w:vMerge/>
            <w:vAlign w:val="center"/>
            <w:hideMark/>
          </w:tcPr>
          <w:p w14:paraId="129D532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88B025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7E585EB" w14:textId="77777777" w:rsidR="006859B0" w:rsidRPr="006859B0" w:rsidRDefault="006859B0" w:rsidP="0037429A">
            <w:pPr>
              <w:spacing w:after="0"/>
              <w:rPr>
                <w:rFonts w:ascii="Times New Roman" w:hAnsi="Times New Roman"/>
                <w:color w:val="000000"/>
                <w:sz w:val="24"/>
                <w:szCs w:val="24"/>
              </w:rPr>
            </w:pPr>
            <w:bookmarkStart w:id="946" w:name="RANGE!C668"/>
            <w:r w:rsidRPr="006859B0">
              <w:rPr>
                <w:rFonts w:ascii="Times New Roman" w:hAnsi="Times New Roman"/>
                <w:color w:val="000000"/>
                <w:sz w:val="24"/>
                <w:szCs w:val="24"/>
              </w:rPr>
              <w:t xml:space="preserve">использовать методы и приемы создания элементов управления </w:t>
            </w:r>
            <w:r w:rsidRPr="006859B0">
              <w:rPr>
                <w:rFonts w:ascii="Times New Roman" w:hAnsi="Times New Roman"/>
                <w:color w:val="000000"/>
                <w:sz w:val="24"/>
                <w:szCs w:val="24"/>
              </w:rPr>
              <w:lastRenderedPageBreak/>
              <w:t>движением и деформацией в готовом программном обеспечении;</w:t>
            </w:r>
            <w:bookmarkEnd w:id="946"/>
          </w:p>
        </w:tc>
      </w:tr>
      <w:tr w:rsidR="006859B0" w:rsidRPr="006859B0" w14:paraId="349C5EEC" w14:textId="77777777" w:rsidTr="0037429A">
        <w:trPr>
          <w:trHeight w:val="20"/>
        </w:trPr>
        <w:tc>
          <w:tcPr>
            <w:tcW w:w="2606" w:type="dxa"/>
            <w:vMerge/>
            <w:vAlign w:val="center"/>
            <w:hideMark/>
          </w:tcPr>
          <w:p w14:paraId="3E0A73B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205FF2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B1A8CE8" w14:textId="77777777" w:rsidR="006859B0" w:rsidRPr="006859B0" w:rsidRDefault="006859B0" w:rsidP="0037429A">
            <w:pPr>
              <w:spacing w:after="0"/>
              <w:rPr>
                <w:rFonts w:ascii="Times New Roman" w:hAnsi="Times New Roman"/>
                <w:color w:val="000000"/>
                <w:sz w:val="24"/>
                <w:szCs w:val="24"/>
              </w:rPr>
            </w:pPr>
            <w:bookmarkStart w:id="947" w:name="RANGE!C669"/>
            <w:r w:rsidRPr="006859B0">
              <w:rPr>
                <w:rFonts w:ascii="Times New Roman" w:hAnsi="Times New Roman"/>
                <w:color w:val="000000"/>
                <w:sz w:val="24"/>
                <w:szCs w:val="24"/>
              </w:rPr>
              <w:t>анализировать принципы работы техники и предметов, представленных в виде компьютерных моделей, для выявления и устранения движений и деформаций, не соответствующих функциональным требованиям</w:t>
            </w:r>
            <w:bookmarkEnd w:id="947"/>
          </w:p>
        </w:tc>
      </w:tr>
      <w:tr w:rsidR="006859B0" w:rsidRPr="006859B0" w14:paraId="5E8AD7CD" w14:textId="77777777" w:rsidTr="0037429A">
        <w:trPr>
          <w:trHeight w:val="20"/>
        </w:trPr>
        <w:tc>
          <w:tcPr>
            <w:tcW w:w="2606" w:type="dxa"/>
            <w:vMerge/>
            <w:vAlign w:val="center"/>
            <w:hideMark/>
          </w:tcPr>
          <w:p w14:paraId="6DF257E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5222BE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AFB1CC1" w14:textId="77777777" w:rsidR="006859B0" w:rsidRPr="006859B0" w:rsidRDefault="006859B0" w:rsidP="0037429A">
            <w:pPr>
              <w:spacing w:after="0"/>
              <w:rPr>
                <w:rFonts w:ascii="Times New Roman" w:hAnsi="Times New Roman"/>
                <w:b/>
                <w:bCs/>
                <w:color w:val="000000"/>
                <w:sz w:val="24"/>
                <w:szCs w:val="24"/>
              </w:rPr>
            </w:pPr>
            <w:bookmarkStart w:id="948" w:name="RANGE!C670"/>
            <w:r w:rsidRPr="006859B0">
              <w:rPr>
                <w:rFonts w:ascii="Times New Roman" w:hAnsi="Times New Roman"/>
                <w:b/>
                <w:bCs/>
                <w:color w:val="000000"/>
                <w:sz w:val="24"/>
                <w:szCs w:val="24"/>
              </w:rPr>
              <w:t>Знания:</w:t>
            </w:r>
            <w:bookmarkEnd w:id="948"/>
          </w:p>
        </w:tc>
      </w:tr>
      <w:tr w:rsidR="006859B0" w:rsidRPr="006859B0" w14:paraId="4657671F" w14:textId="77777777" w:rsidTr="0037429A">
        <w:trPr>
          <w:trHeight w:val="20"/>
        </w:trPr>
        <w:tc>
          <w:tcPr>
            <w:tcW w:w="2606" w:type="dxa"/>
            <w:vMerge/>
            <w:vAlign w:val="center"/>
            <w:hideMark/>
          </w:tcPr>
          <w:p w14:paraId="0F85BC7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89B4D9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8FD3E9A" w14:textId="77777777" w:rsidR="006859B0" w:rsidRPr="006859B0" w:rsidRDefault="006859B0" w:rsidP="0037429A">
            <w:pPr>
              <w:spacing w:after="0"/>
              <w:rPr>
                <w:rFonts w:ascii="Times New Roman" w:hAnsi="Times New Roman"/>
                <w:color w:val="000000"/>
                <w:sz w:val="24"/>
                <w:szCs w:val="24"/>
              </w:rPr>
            </w:pPr>
            <w:bookmarkStart w:id="949" w:name="RANGE!C671"/>
            <w:r w:rsidRPr="006859B0">
              <w:rPr>
                <w:rFonts w:ascii="Times New Roman" w:hAnsi="Times New Roman"/>
                <w:color w:val="000000"/>
                <w:sz w:val="24"/>
                <w:szCs w:val="24"/>
              </w:rPr>
              <w:t>основы компьютерной графики;</w:t>
            </w:r>
            <w:bookmarkEnd w:id="949"/>
          </w:p>
        </w:tc>
      </w:tr>
      <w:tr w:rsidR="006859B0" w:rsidRPr="006859B0" w14:paraId="12C18770" w14:textId="77777777" w:rsidTr="0037429A">
        <w:trPr>
          <w:trHeight w:val="20"/>
        </w:trPr>
        <w:tc>
          <w:tcPr>
            <w:tcW w:w="2606" w:type="dxa"/>
            <w:vMerge/>
            <w:vAlign w:val="center"/>
            <w:hideMark/>
          </w:tcPr>
          <w:p w14:paraId="221BED8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474F32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5A19442" w14:textId="77777777" w:rsidR="006859B0" w:rsidRPr="006859B0" w:rsidRDefault="006859B0" w:rsidP="0037429A">
            <w:pPr>
              <w:spacing w:after="0"/>
              <w:rPr>
                <w:rFonts w:ascii="Times New Roman" w:hAnsi="Times New Roman"/>
                <w:color w:val="000000"/>
                <w:sz w:val="24"/>
                <w:szCs w:val="24"/>
              </w:rPr>
            </w:pPr>
            <w:bookmarkStart w:id="950" w:name="RANGE!C672"/>
            <w:r w:rsidRPr="006859B0">
              <w:rPr>
                <w:rFonts w:ascii="Times New Roman" w:hAnsi="Times New Roman"/>
                <w:color w:val="000000"/>
                <w:sz w:val="24"/>
                <w:szCs w:val="24"/>
              </w:rPr>
              <w:t>программное обеспечение для подготовки трехмерных компьютерных моделей к анимации;</w:t>
            </w:r>
            <w:bookmarkEnd w:id="950"/>
          </w:p>
        </w:tc>
      </w:tr>
      <w:tr w:rsidR="006859B0" w:rsidRPr="006859B0" w14:paraId="77497A00" w14:textId="77777777" w:rsidTr="0037429A">
        <w:trPr>
          <w:trHeight w:val="20"/>
        </w:trPr>
        <w:tc>
          <w:tcPr>
            <w:tcW w:w="2606" w:type="dxa"/>
            <w:vMerge/>
            <w:vAlign w:val="center"/>
            <w:hideMark/>
          </w:tcPr>
          <w:p w14:paraId="257596E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B2ACCC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3FE8BE4" w14:textId="77777777" w:rsidR="006859B0" w:rsidRPr="006859B0" w:rsidRDefault="006859B0" w:rsidP="0037429A">
            <w:pPr>
              <w:spacing w:after="0"/>
              <w:rPr>
                <w:rFonts w:ascii="Times New Roman" w:hAnsi="Times New Roman"/>
                <w:color w:val="000000"/>
                <w:sz w:val="24"/>
                <w:szCs w:val="24"/>
              </w:rPr>
            </w:pPr>
            <w:bookmarkStart w:id="951" w:name="RANGE!C673"/>
            <w:r w:rsidRPr="006859B0">
              <w:rPr>
                <w:rFonts w:ascii="Times New Roman" w:hAnsi="Times New Roman"/>
                <w:color w:val="000000"/>
                <w:sz w:val="24"/>
                <w:szCs w:val="24"/>
              </w:rPr>
              <w:t>основы анатомии живых существ;</w:t>
            </w:r>
            <w:bookmarkEnd w:id="951"/>
          </w:p>
        </w:tc>
      </w:tr>
      <w:tr w:rsidR="006859B0" w:rsidRPr="006859B0" w14:paraId="016C7D99" w14:textId="77777777" w:rsidTr="0037429A">
        <w:trPr>
          <w:trHeight w:val="20"/>
        </w:trPr>
        <w:tc>
          <w:tcPr>
            <w:tcW w:w="2606" w:type="dxa"/>
            <w:vMerge/>
            <w:vAlign w:val="center"/>
            <w:hideMark/>
          </w:tcPr>
          <w:p w14:paraId="58DA397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6DBD15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9F9DBA7" w14:textId="77777777" w:rsidR="006859B0" w:rsidRPr="006859B0" w:rsidRDefault="006859B0" w:rsidP="0037429A">
            <w:pPr>
              <w:spacing w:after="0"/>
              <w:rPr>
                <w:rFonts w:ascii="Times New Roman" w:hAnsi="Times New Roman"/>
                <w:color w:val="000000"/>
                <w:sz w:val="24"/>
                <w:szCs w:val="24"/>
              </w:rPr>
            </w:pPr>
            <w:bookmarkStart w:id="952" w:name="RANGE!C674"/>
            <w:r w:rsidRPr="006859B0">
              <w:rPr>
                <w:rFonts w:ascii="Times New Roman" w:hAnsi="Times New Roman"/>
                <w:color w:val="000000"/>
                <w:sz w:val="24"/>
                <w:szCs w:val="24"/>
              </w:rPr>
              <w:t>основы механики движения скелета и мышц живых существ;</w:t>
            </w:r>
            <w:bookmarkEnd w:id="952"/>
          </w:p>
        </w:tc>
      </w:tr>
      <w:tr w:rsidR="006859B0" w:rsidRPr="006859B0" w14:paraId="2F1AEB9E" w14:textId="77777777" w:rsidTr="0037429A">
        <w:trPr>
          <w:trHeight w:val="20"/>
        </w:trPr>
        <w:tc>
          <w:tcPr>
            <w:tcW w:w="2606" w:type="dxa"/>
            <w:vMerge/>
            <w:vAlign w:val="center"/>
            <w:hideMark/>
          </w:tcPr>
          <w:p w14:paraId="3A1B07A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A01B74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EE0549D" w14:textId="77777777" w:rsidR="006859B0" w:rsidRPr="006859B0" w:rsidRDefault="006859B0" w:rsidP="0037429A">
            <w:pPr>
              <w:spacing w:after="0"/>
              <w:rPr>
                <w:rFonts w:ascii="Times New Roman" w:hAnsi="Times New Roman"/>
                <w:color w:val="000000"/>
                <w:sz w:val="24"/>
                <w:szCs w:val="24"/>
              </w:rPr>
            </w:pPr>
            <w:bookmarkStart w:id="953" w:name="RANGE!C675"/>
            <w:r w:rsidRPr="006859B0">
              <w:rPr>
                <w:rFonts w:ascii="Times New Roman" w:hAnsi="Times New Roman"/>
                <w:color w:val="000000"/>
                <w:sz w:val="24"/>
                <w:szCs w:val="24"/>
              </w:rPr>
              <w:t>методы и приемы создания элементов управления движением и деформацией компьютерной модели для компьютерных игр в готовом программном обеспечении;</w:t>
            </w:r>
            <w:bookmarkEnd w:id="953"/>
          </w:p>
        </w:tc>
      </w:tr>
      <w:tr w:rsidR="006859B0" w:rsidRPr="006859B0" w14:paraId="4B3750FC" w14:textId="77777777" w:rsidTr="0037429A">
        <w:trPr>
          <w:trHeight w:val="20"/>
        </w:trPr>
        <w:tc>
          <w:tcPr>
            <w:tcW w:w="2606" w:type="dxa"/>
            <w:vMerge/>
            <w:vAlign w:val="center"/>
            <w:hideMark/>
          </w:tcPr>
          <w:p w14:paraId="36CDEB7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4CFBAC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03D501E" w14:textId="77777777" w:rsidR="006859B0" w:rsidRPr="006859B0" w:rsidRDefault="006859B0" w:rsidP="0037429A">
            <w:pPr>
              <w:spacing w:after="0"/>
              <w:rPr>
                <w:rFonts w:ascii="Times New Roman" w:hAnsi="Times New Roman"/>
                <w:color w:val="000000"/>
                <w:sz w:val="24"/>
                <w:szCs w:val="24"/>
              </w:rPr>
            </w:pPr>
            <w:bookmarkStart w:id="954" w:name="RANGE!C676"/>
            <w:r w:rsidRPr="006859B0">
              <w:rPr>
                <w:rFonts w:ascii="Times New Roman" w:hAnsi="Times New Roman"/>
                <w:color w:val="000000"/>
                <w:sz w:val="24"/>
                <w:szCs w:val="24"/>
              </w:rPr>
              <w:t>методы и приемы создания элементов компьютерной системы движения и деформаций компьютерной модели в компьютерных играх в готовом программном обеспечении;</w:t>
            </w:r>
            <w:bookmarkEnd w:id="954"/>
          </w:p>
        </w:tc>
      </w:tr>
      <w:tr w:rsidR="006859B0" w:rsidRPr="006859B0" w14:paraId="0179970A" w14:textId="77777777" w:rsidTr="0037429A">
        <w:trPr>
          <w:trHeight w:val="20"/>
        </w:trPr>
        <w:tc>
          <w:tcPr>
            <w:tcW w:w="2606" w:type="dxa"/>
            <w:vMerge/>
            <w:vAlign w:val="center"/>
            <w:hideMark/>
          </w:tcPr>
          <w:p w14:paraId="242AB55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57B415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485862F" w14:textId="77777777" w:rsidR="006859B0" w:rsidRPr="006859B0" w:rsidRDefault="006859B0" w:rsidP="0037429A">
            <w:pPr>
              <w:spacing w:after="0"/>
              <w:rPr>
                <w:rFonts w:ascii="Times New Roman" w:hAnsi="Times New Roman"/>
                <w:color w:val="000000"/>
                <w:sz w:val="24"/>
                <w:szCs w:val="24"/>
              </w:rPr>
            </w:pPr>
            <w:bookmarkStart w:id="955" w:name="RANGE!C677"/>
            <w:r w:rsidRPr="006859B0">
              <w:rPr>
                <w:rFonts w:ascii="Times New Roman" w:hAnsi="Times New Roman"/>
                <w:color w:val="000000"/>
                <w:sz w:val="24"/>
                <w:szCs w:val="24"/>
              </w:rPr>
              <w:t xml:space="preserve">основы анимации компьютерных моделей </w:t>
            </w:r>
            <w:bookmarkEnd w:id="955"/>
          </w:p>
        </w:tc>
      </w:tr>
      <w:tr w:rsidR="006859B0" w:rsidRPr="006859B0" w14:paraId="6F38E72D" w14:textId="77777777" w:rsidTr="0037429A">
        <w:trPr>
          <w:trHeight w:val="20"/>
        </w:trPr>
        <w:tc>
          <w:tcPr>
            <w:tcW w:w="2606" w:type="dxa"/>
            <w:vMerge/>
            <w:vAlign w:val="center"/>
            <w:hideMark/>
          </w:tcPr>
          <w:p w14:paraId="30A40591"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1F76689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7.2 Моделировать дизайн компьютерных игр с учетом требований современных тенденций в области дизайна и эргономичности пользовательского интерфейса </w:t>
            </w:r>
          </w:p>
        </w:tc>
        <w:tc>
          <w:tcPr>
            <w:tcW w:w="3753" w:type="dxa"/>
            <w:shd w:val="clear" w:color="auto" w:fill="auto"/>
            <w:hideMark/>
          </w:tcPr>
          <w:p w14:paraId="1C9730D4" w14:textId="5F9DA2DA" w:rsidR="006859B0" w:rsidRPr="006859B0" w:rsidRDefault="006859B0" w:rsidP="0037429A">
            <w:pPr>
              <w:spacing w:after="0"/>
              <w:rPr>
                <w:rFonts w:ascii="Times New Roman" w:hAnsi="Times New Roman"/>
                <w:b/>
                <w:bCs/>
                <w:color w:val="000000"/>
                <w:sz w:val="24"/>
                <w:szCs w:val="24"/>
              </w:rPr>
            </w:pPr>
            <w:bookmarkStart w:id="956" w:name="RANGE!C678"/>
            <w:r w:rsidRPr="006859B0">
              <w:rPr>
                <w:rFonts w:ascii="Times New Roman" w:hAnsi="Times New Roman"/>
                <w:b/>
                <w:bCs/>
                <w:color w:val="000000"/>
                <w:sz w:val="24"/>
                <w:szCs w:val="24"/>
              </w:rPr>
              <w:t>Навыки:</w:t>
            </w:r>
            <w:bookmarkEnd w:id="956"/>
          </w:p>
        </w:tc>
      </w:tr>
      <w:tr w:rsidR="006859B0" w:rsidRPr="006859B0" w14:paraId="23829551" w14:textId="77777777" w:rsidTr="0037429A">
        <w:trPr>
          <w:trHeight w:val="20"/>
        </w:trPr>
        <w:tc>
          <w:tcPr>
            <w:tcW w:w="2606" w:type="dxa"/>
            <w:vMerge/>
            <w:vAlign w:val="center"/>
            <w:hideMark/>
          </w:tcPr>
          <w:p w14:paraId="7509ADB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F59E0D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6130A6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подборе вспомогательных изображений (референсов) на визуальный ряд в соответствии с художественными требованиями проекта;</w:t>
            </w:r>
          </w:p>
        </w:tc>
      </w:tr>
      <w:tr w:rsidR="006859B0" w:rsidRPr="006859B0" w14:paraId="5178F958" w14:textId="77777777" w:rsidTr="0037429A">
        <w:trPr>
          <w:trHeight w:val="20"/>
        </w:trPr>
        <w:tc>
          <w:tcPr>
            <w:tcW w:w="2606" w:type="dxa"/>
            <w:vMerge/>
            <w:vAlign w:val="center"/>
            <w:hideMark/>
          </w:tcPr>
          <w:p w14:paraId="63A708F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A108D1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8020B52"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взаимодействии с творческой группой по вопросам стилизации объектов компьютерных игр;</w:t>
            </w:r>
          </w:p>
        </w:tc>
      </w:tr>
      <w:tr w:rsidR="006859B0" w:rsidRPr="006859B0" w14:paraId="5998CED2" w14:textId="77777777" w:rsidTr="0037429A">
        <w:trPr>
          <w:trHeight w:val="20"/>
        </w:trPr>
        <w:tc>
          <w:tcPr>
            <w:tcW w:w="2606" w:type="dxa"/>
            <w:vMerge/>
            <w:vAlign w:val="center"/>
            <w:hideMark/>
          </w:tcPr>
          <w:p w14:paraId="2902736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E12B08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E0B1106"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разработке и создании предварительных эскизов предметов, объектов окружения и реквизита компьютерной игр в соответствии с художественным замыслом творческой группы;</w:t>
            </w:r>
          </w:p>
        </w:tc>
      </w:tr>
      <w:tr w:rsidR="006859B0" w:rsidRPr="006859B0" w14:paraId="7977C925" w14:textId="77777777" w:rsidTr="0037429A">
        <w:trPr>
          <w:trHeight w:val="20"/>
        </w:trPr>
        <w:tc>
          <w:tcPr>
            <w:tcW w:w="2606" w:type="dxa"/>
            <w:vMerge/>
            <w:vAlign w:val="center"/>
            <w:hideMark/>
          </w:tcPr>
          <w:p w14:paraId="56433E9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CC5A4D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55282F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детализации и финальной проработке утвержденных творческой группой эскизов объектов компьютерных игр;</w:t>
            </w:r>
          </w:p>
        </w:tc>
      </w:tr>
      <w:tr w:rsidR="006859B0" w:rsidRPr="006859B0" w14:paraId="6EE6DD81" w14:textId="77777777" w:rsidTr="0037429A">
        <w:trPr>
          <w:trHeight w:val="20"/>
        </w:trPr>
        <w:tc>
          <w:tcPr>
            <w:tcW w:w="2606" w:type="dxa"/>
            <w:vMerge/>
            <w:vAlign w:val="center"/>
            <w:hideMark/>
          </w:tcPr>
          <w:p w14:paraId="036C9B4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88E095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C088BC4"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построении полигональной сетки трехмерных компьютерных моделей для компьютерных игр;</w:t>
            </w:r>
          </w:p>
        </w:tc>
      </w:tr>
      <w:tr w:rsidR="006859B0" w:rsidRPr="006859B0" w14:paraId="71545B44" w14:textId="77777777" w:rsidTr="0037429A">
        <w:trPr>
          <w:trHeight w:val="20"/>
        </w:trPr>
        <w:tc>
          <w:tcPr>
            <w:tcW w:w="2606" w:type="dxa"/>
            <w:vMerge/>
            <w:vAlign w:val="center"/>
            <w:hideMark/>
          </w:tcPr>
          <w:p w14:paraId="29CC8F1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799DDC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4DE5AF5" w14:textId="77777777" w:rsidR="006859B0" w:rsidRPr="006859B0" w:rsidRDefault="006859B0" w:rsidP="0037429A">
            <w:pPr>
              <w:spacing w:after="0"/>
              <w:rPr>
                <w:rFonts w:ascii="Times New Roman" w:hAnsi="Times New Roman"/>
                <w:color w:val="000000"/>
                <w:sz w:val="24"/>
                <w:szCs w:val="24"/>
              </w:rPr>
            </w:pPr>
            <w:bookmarkStart w:id="957" w:name="RANGE!C684"/>
            <w:r w:rsidRPr="006859B0">
              <w:rPr>
                <w:rFonts w:ascii="Times New Roman" w:hAnsi="Times New Roman"/>
                <w:color w:val="000000"/>
                <w:sz w:val="24"/>
                <w:szCs w:val="24"/>
              </w:rPr>
              <w:t>детализации готовых трехмерных компьютерных моделей</w:t>
            </w:r>
            <w:bookmarkEnd w:id="957"/>
          </w:p>
        </w:tc>
      </w:tr>
      <w:tr w:rsidR="006859B0" w:rsidRPr="006859B0" w14:paraId="04D60B57" w14:textId="77777777" w:rsidTr="0037429A">
        <w:trPr>
          <w:trHeight w:val="20"/>
        </w:trPr>
        <w:tc>
          <w:tcPr>
            <w:tcW w:w="2606" w:type="dxa"/>
            <w:vMerge/>
            <w:vAlign w:val="center"/>
            <w:hideMark/>
          </w:tcPr>
          <w:p w14:paraId="4C3E3FF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B2958D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C416BEC" w14:textId="77777777" w:rsidR="006859B0" w:rsidRPr="006859B0" w:rsidRDefault="006859B0" w:rsidP="0037429A">
            <w:pPr>
              <w:spacing w:after="0"/>
              <w:rPr>
                <w:rFonts w:ascii="Times New Roman" w:hAnsi="Times New Roman"/>
                <w:b/>
                <w:bCs/>
                <w:color w:val="000000"/>
                <w:sz w:val="24"/>
                <w:szCs w:val="24"/>
              </w:rPr>
            </w:pPr>
            <w:bookmarkStart w:id="958" w:name="RANGE!C685"/>
            <w:r w:rsidRPr="006859B0">
              <w:rPr>
                <w:rFonts w:ascii="Times New Roman" w:hAnsi="Times New Roman"/>
                <w:b/>
                <w:bCs/>
                <w:color w:val="000000"/>
                <w:sz w:val="24"/>
                <w:szCs w:val="24"/>
              </w:rPr>
              <w:t>Умения:</w:t>
            </w:r>
            <w:bookmarkEnd w:id="958"/>
          </w:p>
        </w:tc>
      </w:tr>
      <w:tr w:rsidR="006859B0" w:rsidRPr="006859B0" w14:paraId="37D3B05C" w14:textId="77777777" w:rsidTr="0037429A">
        <w:trPr>
          <w:trHeight w:val="20"/>
        </w:trPr>
        <w:tc>
          <w:tcPr>
            <w:tcW w:w="2606" w:type="dxa"/>
            <w:vMerge/>
            <w:vAlign w:val="center"/>
            <w:hideMark/>
          </w:tcPr>
          <w:p w14:paraId="227DAA7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A01C1B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070860E"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рисовать от руки и с использованием графических редакторов;</w:t>
            </w:r>
          </w:p>
        </w:tc>
      </w:tr>
      <w:tr w:rsidR="006859B0" w:rsidRPr="006859B0" w14:paraId="7B675932" w14:textId="77777777" w:rsidTr="0037429A">
        <w:trPr>
          <w:trHeight w:val="20"/>
        </w:trPr>
        <w:tc>
          <w:tcPr>
            <w:tcW w:w="2606" w:type="dxa"/>
            <w:vMerge/>
            <w:vAlign w:val="center"/>
            <w:hideMark/>
          </w:tcPr>
          <w:p w14:paraId="4F219B2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749156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9C81200"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использовать программное обеспечение для разработки эскизов объектов компьютерных игр;</w:t>
            </w:r>
          </w:p>
        </w:tc>
      </w:tr>
      <w:tr w:rsidR="006859B0" w:rsidRPr="006859B0" w14:paraId="5A10DBD4" w14:textId="77777777" w:rsidTr="0037429A">
        <w:trPr>
          <w:trHeight w:val="20"/>
        </w:trPr>
        <w:tc>
          <w:tcPr>
            <w:tcW w:w="2606" w:type="dxa"/>
            <w:vMerge/>
            <w:vAlign w:val="center"/>
            <w:hideMark/>
          </w:tcPr>
          <w:p w14:paraId="46D5D32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411EF3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F12AA0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применять на практике различные художественные техники;</w:t>
            </w:r>
          </w:p>
        </w:tc>
      </w:tr>
      <w:tr w:rsidR="006859B0" w:rsidRPr="006859B0" w14:paraId="01857F5A" w14:textId="77777777" w:rsidTr="0037429A">
        <w:trPr>
          <w:trHeight w:val="20"/>
        </w:trPr>
        <w:tc>
          <w:tcPr>
            <w:tcW w:w="2606" w:type="dxa"/>
            <w:vMerge/>
            <w:vAlign w:val="center"/>
            <w:hideMark/>
          </w:tcPr>
          <w:p w14:paraId="53CE2A5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73AE25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908CBF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использовать специализированные технические средства для создания эскизов объектов;</w:t>
            </w:r>
          </w:p>
        </w:tc>
      </w:tr>
      <w:tr w:rsidR="006859B0" w:rsidRPr="006859B0" w14:paraId="145D51F1" w14:textId="77777777" w:rsidTr="0037429A">
        <w:trPr>
          <w:trHeight w:val="20"/>
        </w:trPr>
        <w:tc>
          <w:tcPr>
            <w:tcW w:w="2606" w:type="dxa"/>
            <w:vMerge/>
            <w:vAlign w:val="center"/>
            <w:hideMark/>
          </w:tcPr>
          <w:p w14:paraId="7973512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7FCF42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E2F36F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следовать общей визуальной концепции проекта;</w:t>
            </w:r>
          </w:p>
        </w:tc>
      </w:tr>
      <w:tr w:rsidR="006859B0" w:rsidRPr="006859B0" w14:paraId="7453D996" w14:textId="77777777" w:rsidTr="0037429A">
        <w:trPr>
          <w:trHeight w:val="20"/>
        </w:trPr>
        <w:tc>
          <w:tcPr>
            <w:tcW w:w="2606" w:type="dxa"/>
            <w:vMerge/>
            <w:vAlign w:val="center"/>
            <w:hideMark/>
          </w:tcPr>
          <w:p w14:paraId="5B1D4FB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E87C5B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9B80992" w14:textId="77777777" w:rsidR="006859B0" w:rsidRPr="006859B0" w:rsidRDefault="006859B0" w:rsidP="0037429A">
            <w:pPr>
              <w:spacing w:after="0"/>
              <w:rPr>
                <w:rFonts w:ascii="Times New Roman" w:hAnsi="Times New Roman"/>
                <w:color w:val="000000"/>
                <w:sz w:val="24"/>
                <w:szCs w:val="24"/>
              </w:rPr>
            </w:pPr>
            <w:bookmarkStart w:id="959" w:name="RANGE!C691"/>
            <w:r w:rsidRPr="006859B0">
              <w:rPr>
                <w:rFonts w:ascii="Times New Roman" w:hAnsi="Times New Roman"/>
                <w:color w:val="000000"/>
                <w:sz w:val="24"/>
                <w:szCs w:val="24"/>
              </w:rPr>
              <w:t>использовать методы и приемы полигонального проектирования трехмерных компьютерных моделей в готовом программном обеспечении;</w:t>
            </w:r>
            <w:bookmarkEnd w:id="959"/>
          </w:p>
        </w:tc>
      </w:tr>
      <w:tr w:rsidR="006859B0" w:rsidRPr="006859B0" w14:paraId="1CB440BA" w14:textId="77777777" w:rsidTr="0037429A">
        <w:trPr>
          <w:trHeight w:val="20"/>
        </w:trPr>
        <w:tc>
          <w:tcPr>
            <w:tcW w:w="2606" w:type="dxa"/>
            <w:vMerge/>
            <w:vAlign w:val="center"/>
            <w:hideMark/>
          </w:tcPr>
          <w:p w14:paraId="4FCF4E7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F03337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8DACB41" w14:textId="77777777" w:rsidR="006859B0" w:rsidRPr="006859B0" w:rsidRDefault="006859B0" w:rsidP="0037429A">
            <w:pPr>
              <w:spacing w:after="0"/>
              <w:rPr>
                <w:rFonts w:ascii="Times New Roman" w:hAnsi="Times New Roman"/>
                <w:color w:val="000000"/>
                <w:sz w:val="24"/>
                <w:szCs w:val="24"/>
              </w:rPr>
            </w:pPr>
            <w:bookmarkStart w:id="960" w:name="RANGE!C692"/>
            <w:r w:rsidRPr="006859B0">
              <w:rPr>
                <w:rFonts w:ascii="Times New Roman" w:hAnsi="Times New Roman"/>
                <w:color w:val="000000"/>
                <w:sz w:val="24"/>
                <w:szCs w:val="24"/>
              </w:rPr>
              <w:t>использовать приемы и методы полигонального и сплайнового проектирования трехмерной компьютерной модели в готовом программном обеспечении</w:t>
            </w:r>
            <w:bookmarkEnd w:id="960"/>
          </w:p>
        </w:tc>
      </w:tr>
      <w:tr w:rsidR="006859B0" w:rsidRPr="006859B0" w14:paraId="04A39665" w14:textId="77777777" w:rsidTr="0037429A">
        <w:trPr>
          <w:trHeight w:val="20"/>
        </w:trPr>
        <w:tc>
          <w:tcPr>
            <w:tcW w:w="2606" w:type="dxa"/>
            <w:vMerge/>
            <w:vAlign w:val="center"/>
            <w:hideMark/>
          </w:tcPr>
          <w:p w14:paraId="4A23D75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C081DA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E66B110" w14:textId="77777777" w:rsidR="006859B0" w:rsidRPr="006859B0" w:rsidRDefault="006859B0" w:rsidP="0037429A">
            <w:pPr>
              <w:spacing w:after="0"/>
              <w:rPr>
                <w:rFonts w:ascii="Times New Roman" w:hAnsi="Times New Roman"/>
                <w:b/>
                <w:bCs/>
                <w:color w:val="000000"/>
                <w:sz w:val="24"/>
                <w:szCs w:val="24"/>
              </w:rPr>
            </w:pPr>
            <w:bookmarkStart w:id="961" w:name="RANGE!C693"/>
            <w:r w:rsidRPr="006859B0">
              <w:rPr>
                <w:rFonts w:ascii="Times New Roman" w:hAnsi="Times New Roman"/>
                <w:b/>
                <w:bCs/>
                <w:color w:val="000000"/>
                <w:sz w:val="24"/>
                <w:szCs w:val="24"/>
              </w:rPr>
              <w:t>Знания:</w:t>
            </w:r>
            <w:bookmarkEnd w:id="961"/>
          </w:p>
        </w:tc>
      </w:tr>
      <w:tr w:rsidR="006859B0" w:rsidRPr="006859B0" w14:paraId="257EB229" w14:textId="77777777" w:rsidTr="0037429A">
        <w:trPr>
          <w:trHeight w:val="20"/>
        </w:trPr>
        <w:tc>
          <w:tcPr>
            <w:tcW w:w="2606" w:type="dxa"/>
            <w:vMerge/>
            <w:vAlign w:val="center"/>
            <w:hideMark/>
          </w:tcPr>
          <w:p w14:paraId="12CD638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C700CC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1A72D39"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программного обеспечение для разработки эскизов объектов анимационного кино и компьютерной графики;</w:t>
            </w:r>
          </w:p>
        </w:tc>
      </w:tr>
      <w:tr w:rsidR="006859B0" w:rsidRPr="006859B0" w14:paraId="631081E8" w14:textId="77777777" w:rsidTr="0037429A">
        <w:trPr>
          <w:trHeight w:val="20"/>
        </w:trPr>
        <w:tc>
          <w:tcPr>
            <w:tcW w:w="2606" w:type="dxa"/>
            <w:vMerge/>
            <w:vAlign w:val="center"/>
            <w:hideMark/>
          </w:tcPr>
          <w:p w14:paraId="0885893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5ECDC6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AD0B08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живописи, рисунка, композиции, перспективы и колористики;</w:t>
            </w:r>
          </w:p>
        </w:tc>
      </w:tr>
      <w:tr w:rsidR="006859B0" w:rsidRPr="006859B0" w14:paraId="587DF867" w14:textId="77777777" w:rsidTr="0037429A">
        <w:trPr>
          <w:trHeight w:val="20"/>
        </w:trPr>
        <w:tc>
          <w:tcPr>
            <w:tcW w:w="2606" w:type="dxa"/>
            <w:vMerge/>
            <w:vAlign w:val="center"/>
            <w:hideMark/>
          </w:tcPr>
          <w:p w14:paraId="0B5485E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4A2135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8CBAB79"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анатомии человека и животных;</w:t>
            </w:r>
          </w:p>
        </w:tc>
      </w:tr>
      <w:tr w:rsidR="006859B0" w:rsidRPr="006859B0" w14:paraId="1933DC9F" w14:textId="77777777" w:rsidTr="0037429A">
        <w:trPr>
          <w:trHeight w:val="20"/>
        </w:trPr>
        <w:tc>
          <w:tcPr>
            <w:tcW w:w="2606" w:type="dxa"/>
            <w:vMerge/>
            <w:vAlign w:val="center"/>
            <w:hideMark/>
          </w:tcPr>
          <w:p w14:paraId="73AF712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C94573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1E354A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черчения</w:t>
            </w:r>
          </w:p>
        </w:tc>
      </w:tr>
      <w:tr w:rsidR="006859B0" w:rsidRPr="006859B0" w14:paraId="631E3F54" w14:textId="77777777" w:rsidTr="0037429A">
        <w:trPr>
          <w:trHeight w:val="20"/>
        </w:trPr>
        <w:tc>
          <w:tcPr>
            <w:tcW w:w="2606" w:type="dxa"/>
            <w:vMerge/>
            <w:vAlign w:val="center"/>
            <w:hideMark/>
          </w:tcPr>
          <w:p w14:paraId="75A3719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A497FA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0B3F72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технологии процесса создания виртуальных объектов для анимационного кино;</w:t>
            </w:r>
          </w:p>
        </w:tc>
      </w:tr>
      <w:tr w:rsidR="006859B0" w:rsidRPr="006859B0" w14:paraId="610F981A" w14:textId="77777777" w:rsidTr="0037429A">
        <w:trPr>
          <w:trHeight w:val="20"/>
        </w:trPr>
        <w:tc>
          <w:tcPr>
            <w:tcW w:w="2606" w:type="dxa"/>
            <w:vMerge/>
            <w:vAlign w:val="center"/>
            <w:hideMark/>
          </w:tcPr>
          <w:p w14:paraId="1A706C6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5FAB08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D5355CE" w14:textId="77777777" w:rsidR="006859B0" w:rsidRPr="006859B0" w:rsidRDefault="006859B0" w:rsidP="0037429A">
            <w:pPr>
              <w:spacing w:after="0"/>
              <w:rPr>
                <w:rFonts w:ascii="Times New Roman" w:hAnsi="Times New Roman"/>
                <w:color w:val="000000"/>
                <w:sz w:val="24"/>
                <w:szCs w:val="24"/>
              </w:rPr>
            </w:pPr>
            <w:proofErr w:type="spellStart"/>
            <w:r w:rsidRPr="006859B0">
              <w:rPr>
                <w:rFonts w:ascii="Times New Roman" w:hAnsi="Times New Roman"/>
                <w:color w:val="000000"/>
                <w:sz w:val="24"/>
                <w:szCs w:val="24"/>
              </w:rPr>
              <w:t>рофессиональной</w:t>
            </w:r>
            <w:proofErr w:type="spellEnd"/>
            <w:r w:rsidRPr="006859B0">
              <w:rPr>
                <w:rFonts w:ascii="Times New Roman" w:hAnsi="Times New Roman"/>
                <w:color w:val="000000"/>
                <w:sz w:val="24"/>
                <w:szCs w:val="24"/>
              </w:rPr>
              <w:t xml:space="preserve"> терминологии в сфере компьютерной графики;</w:t>
            </w:r>
          </w:p>
        </w:tc>
      </w:tr>
      <w:tr w:rsidR="006859B0" w:rsidRPr="006859B0" w14:paraId="5DD3B530" w14:textId="77777777" w:rsidTr="0037429A">
        <w:trPr>
          <w:trHeight w:val="20"/>
        </w:trPr>
        <w:tc>
          <w:tcPr>
            <w:tcW w:w="2606" w:type="dxa"/>
            <w:vMerge/>
            <w:vAlign w:val="center"/>
            <w:hideMark/>
          </w:tcPr>
          <w:p w14:paraId="2E4AF63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CD53F0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BDECFB8"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особенностей и взаимосвязь этапов производства анимационного кино;</w:t>
            </w:r>
          </w:p>
        </w:tc>
      </w:tr>
      <w:tr w:rsidR="006859B0" w:rsidRPr="006859B0" w14:paraId="09A328F4" w14:textId="77777777" w:rsidTr="0037429A">
        <w:trPr>
          <w:trHeight w:val="20"/>
        </w:trPr>
        <w:tc>
          <w:tcPr>
            <w:tcW w:w="2606" w:type="dxa"/>
            <w:vMerge/>
            <w:vAlign w:val="center"/>
            <w:hideMark/>
          </w:tcPr>
          <w:p w14:paraId="1DDAC94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D6896A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067CFFE"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норм этики делового общения</w:t>
            </w:r>
          </w:p>
        </w:tc>
      </w:tr>
      <w:tr w:rsidR="006859B0" w:rsidRPr="006859B0" w14:paraId="209AAAAD" w14:textId="77777777" w:rsidTr="0037429A">
        <w:trPr>
          <w:trHeight w:val="20"/>
        </w:trPr>
        <w:tc>
          <w:tcPr>
            <w:tcW w:w="2606" w:type="dxa"/>
            <w:vMerge/>
            <w:vAlign w:val="center"/>
            <w:hideMark/>
          </w:tcPr>
          <w:p w14:paraId="5366DEC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C7D2C5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91BF534" w14:textId="77777777" w:rsidR="006859B0" w:rsidRPr="006859B0" w:rsidRDefault="006859B0" w:rsidP="0037429A">
            <w:pPr>
              <w:spacing w:after="0"/>
              <w:rPr>
                <w:rFonts w:ascii="Times New Roman" w:hAnsi="Times New Roman"/>
                <w:color w:val="000000"/>
                <w:sz w:val="24"/>
                <w:szCs w:val="24"/>
              </w:rPr>
            </w:pPr>
            <w:bookmarkStart w:id="962" w:name="RANGE!C702"/>
            <w:r w:rsidRPr="006859B0">
              <w:rPr>
                <w:rFonts w:ascii="Times New Roman" w:hAnsi="Times New Roman"/>
                <w:color w:val="000000"/>
                <w:sz w:val="24"/>
                <w:szCs w:val="24"/>
              </w:rPr>
              <w:t>основ компьютерной графики;</w:t>
            </w:r>
            <w:bookmarkEnd w:id="962"/>
          </w:p>
        </w:tc>
      </w:tr>
      <w:tr w:rsidR="006859B0" w:rsidRPr="006859B0" w14:paraId="499B5FB8" w14:textId="77777777" w:rsidTr="0037429A">
        <w:trPr>
          <w:trHeight w:val="20"/>
        </w:trPr>
        <w:tc>
          <w:tcPr>
            <w:tcW w:w="2606" w:type="dxa"/>
            <w:vMerge/>
            <w:vAlign w:val="center"/>
            <w:hideMark/>
          </w:tcPr>
          <w:p w14:paraId="6892801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748087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17A3DA4" w14:textId="77777777" w:rsidR="006859B0" w:rsidRPr="006859B0" w:rsidRDefault="006859B0" w:rsidP="0037429A">
            <w:pPr>
              <w:spacing w:after="0"/>
              <w:rPr>
                <w:rFonts w:ascii="Times New Roman" w:hAnsi="Times New Roman"/>
                <w:color w:val="000000"/>
                <w:sz w:val="24"/>
                <w:szCs w:val="24"/>
              </w:rPr>
            </w:pPr>
            <w:bookmarkStart w:id="963" w:name="RANGE!C703"/>
            <w:r w:rsidRPr="006859B0">
              <w:rPr>
                <w:rFonts w:ascii="Times New Roman" w:hAnsi="Times New Roman"/>
                <w:color w:val="000000"/>
                <w:sz w:val="24"/>
                <w:szCs w:val="24"/>
              </w:rPr>
              <w:t>методов и приемов полигонального проектирования трехмерной компьютерной модели в готовом программном обеспечении</w:t>
            </w:r>
            <w:bookmarkEnd w:id="963"/>
          </w:p>
        </w:tc>
      </w:tr>
      <w:tr w:rsidR="006859B0" w:rsidRPr="006859B0" w14:paraId="5E2E4EF5" w14:textId="77777777" w:rsidTr="0037429A">
        <w:trPr>
          <w:trHeight w:val="20"/>
        </w:trPr>
        <w:tc>
          <w:tcPr>
            <w:tcW w:w="2606" w:type="dxa"/>
            <w:vMerge/>
            <w:vAlign w:val="center"/>
            <w:hideMark/>
          </w:tcPr>
          <w:p w14:paraId="68B3F6F3"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5B15BD2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7.3 Разрабатывать сценарий и вселенную игры с использованием </w:t>
            </w:r>
            <w:proofErr w:type="spellStart"/>
            <w:r w:rsidRPr="006859B0">
              <w:rPr>
                <w:rFonts w:ascii="Times New Roman" w:hAnsi="Times New Roman"/>
                <w:color w:val="000000"/>
                <w:sz w:val="24"/>
                <w:szCs w:val="24"/>
              </w:rPr>
              <w:t>геймдизайна</w:t>
            </w:r>
            <w:proofErr w:type="spellEnd"/>
            <w:r w:rsidRPr="006859B0">
              <w:rPr>
                <w:rFonts w:ascii="Times New Roman" w:hAnsi="Times New Roman"/>
                <w:color w:val="000000"/>
                <w:sz w:val="24"/>
                <w:szCs w:val="24"/>
              </w:rPr>
              <w:t xml:space="preserve"> и </w:t>
            </w:r>
            <w:proofErr w:type="spellStart"/>
            <w:r w:rsidRPr="006859B0">
              <w:rPr>
                <w:rFonts w:ascii="Times New Roman" w:hAnsi="Times New Roman"/>
                <w:color w:val="000000"/>
                <w:sz w:val="24"/>
                <w:szCs w:val="24"/>
              </w:rPr>
              <w:t>геймдевелопмента</w:t>
            </w:r>
            <w:proofErr w:type="spellEnd"/>
            <w:r w:rsidRPr="006859B0">
              <w:rPr>
                <w:rFonts w:ascii="Times New Roman" w:hAnsi="Times New Roman"/>
                <w:color w:val="000000"/>
                <w:sz w:val="24"/>
                <w:szCs w:val="24"/>
              </w:rPr>
              <w:t xml:space="preserve"> </w:t>
            </w:r>
          </w:p>
        </w:tc>
        <w:tc>
          <w:tcPr>
            <w:tcW w:w="3753" w:type="dxa"/>
            <w:shd w:val="clear" w:color="auto" w:fill="auto"/>
            <w:hideMark/>
          </w:tcPr>
          <w:p w14:paraId="6C06DBE2" w14:textId="10938CD6" w:rsidR="006859B0" w:rsidRPr="006859B0" w:rsidRDefault="006859B0" w:rsidP="0037429A">
            <w:pPr>
              <w:spacing w:after="0"/>
              <w:rPr>
                <w:rFonts w:ascii="Times New Roman" w:hAnsi="Times New Roman"/>
                <w:b/>
                <w:bCs/>
                <w:color w:val="000000"/>
                <w:sz w:val="24"/>
                <w:szCs w:val="24"/>
              </w:rPr>
            </w:pPr>
            <w:bookmarkStart w:id="964" w:name="RANGE!C704"/>
            <w:r w:rsidRPr="006859B0">
              <w:rPr>
                <w:rFonts w:ascii="Times New Roman" w:hAnsi="Times New Roman"/>
                <w:b/>
                <w:bCs/>
                <w:color w:val="000000"/>
                <w:sz w:val="24"/>
                <w:szCs w:val="24"/>
              </w:rPr>
              <w:t>Навыки:</w:t>
            </w:r>
            <w:bookmarkEnd w:id="964"/>
          </w:p>
        </w:tc>
      </w:tr>
      <w:tr w:rsidR="006859B0" w:rsidRPr="006859B0" w14:paraId="5D19D557" w14:textId="77777777" w:rsidTr="0037429A">
        <w:trPr>
          <w:trHeight w:val="20"/>
        </w:trPr>
        <w:tc>
          <w:tcPr>
            <w:tcW w:w="2606" w:type="dxa"/>
            <w:vMerge/>
            <w:vAlign w:val="center"/>
            <w:hideMark/>
          </w:tcPr>
          <w:p w14:paraId="3197EF8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CCD2F2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6963FC9"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определении ритмической структуры компьютерных игр, распределении тайминга ключевых действий и заданий хронометража сцен;</w:t>
            </w:r>
          </w:p>
        </w:tc>
      </w:tr>
      <w:tr w:rsidR="006859B0" w:rsidRPr="006859B0" w14:paraId="52BD2034" w14:textId="77777777" w:rsidTr="0037429A">
        <w:trPr>
          <w:trHeight w:val="20"/>
        </w:trPr>
        <w:tc>
          <w:tcPr>
            <w:tcW w:w="2606" w:type="dxa"/>
            <w:vMerge/>
            <w:vAlign w:val="center"/>
            <w:hideMark/>
          </w:tcPr>
          <w:p w14:paraId="431A43D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1A99C1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2D72542"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принятие решений по основным характеристикам образов персонажей и взаимодействие с творческой группой по вопросам создания и утверждения раскадровки</w:t>
            </w:r>
          </w:p>
        </w:tc>
      </w:tr>
      <w:tr w:rsidR="006859B0" w:rsidRPr="006859B0" w14:paraId="18B99173" w14:textId="77777777" w:rsidTr="0037429A">
        <w:trPr>
          <w:trHeight w:val="20"/>
        </w:trPr>
        <w:tc>
          <w:tcPr>
            <w:tcW w:w="2606" w:type="dxa"/>
            <w:vMerge/>
            <w:vAlign w:val="center"/>
            <w:hideMark/>
          </w:tcPr>
          <w:p w14:paraId="3C8952D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B3AF34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F945625" w14:textId="77777777" w:rsidR="006859B0" w:rsidRPr="006859B0" w:rsidRDefault="006859B0" w:rsidP="0037429A">
            <w:pPr>
              <w:spacing w:after="0"/>
              <w:rPr>
                <w:rFonts w:ascii="Times New Roman" w:hAnsi="Times New Roman"/>
                <w:b/>
                <w:bCs/>
                <w:color w:val="000000"/>
                <w:sz w:val="24"/>
                <w:szCs w:val="24"/>
              </w:rPr>
            </w:pPr>
            <w:bookmarkStart w:id="965" w:name="RANGE!C707"/>
            <w:r w:rsidRPr="006859B0">
              <w:rPr>
                <w:rFonts w:ascii="Times New Roman" w:hAnsi="Times New Roman"/>
                <w:b/>
                <w:bCs/>
                <w:color w:val="000000"/>
                <w:sz w:val="24"/>
                <w:szCs w:val="24"/>
              </w:rPr>
              <w:t>Умения:</w:t>
            </w:r>
            <w:bookmarkEnd w:id="965"/>
          </w:p>
        </w:tc>
      </w:tr>
      <w:tr w:rsidR="006859B0" w:rsidRPr="006859B0" w14:paraId="240C5AAA" w14:textId="77777777" w:rsidTr="0037429A">
        <w:trPr>
          <w:trHeight w:val="20"/>
        </w:trPr>
        <w:tc>
          <w:tcPr>
            <w:tcW w:w="2606" w:type="dxa"/>
            <w:vMerge/>
            <w:vAlign w:val="center"/>
            <w:hideMark/>
          </w:tcPr>
          <w:p w14:paraId="220DB19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263766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CC31BC0"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отражать принципы динамики персонажей и объектов;</w:t>
            </w:r>
          </w:p>
        </w:tc>
      </w:tr>
      <w:tr w:rsidR="006859B0" w:rsidRPr="006859B0" w14:paraId="66BDBF12" w14:textId="77777777" w:rsidTr="0037429A">
        <w:trPr>
          <w:trHeight w:val="20"/>
        </w:trPr>
        <w:tc>
          <w:tcPr>
            <w:tcW w:w="2606" w:type="dxa"/>
            <w:vMerge/>
            <w:vAlign w:val="center"/>
            <w:hideMark/>
          </w:tcPr>
          <w:p w14:paraId="08FEE1E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52E4DD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C6C030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применять основы анатомии и биомеханики при создании раскадровки в приложении к </w:t>
            </w:r>
            <w:r w:rsidRPr="006859B0">
              <w:rPr>
                <w:rFonts w:ascii="Times New Roman" w:hAnsi="Times New Roman"/>
                <w:color w:val="000000"/>
                <w:sz w:val="24"/>
                <w:szCs w:val="24"/>
              </w:rPr>
              <w:lastRenderedPageBreak/>
              <w:t>возможностям компьютерной графики;</w:t>
            </w:r>
          </w:p>
        </w:tc>
      </w:tr>
      <w:tr w:rsidR="006859B0" w:rsidRPr="006859B0" w14:paraId="05F05291" w14:textId="77777777" w:rsidTr="0037429A">
        <w:trPr>
          <w:trHeight w:val="20"/>
        </w:trPr>
        <w:tc>
          <w:tcPr>
            <w:tcW w:w="2606" w:type="dxa"/>
            <w:vMerge/>
            <w:vAlign w:val="center"/>
            <w:hideMark/>
          </w:tcPr>
          <w:p w14:paraId="1857FBF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26A183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B2E9AAA" w14:textId="77777777" w:rsidR="006859B0" w:rsidRPr="006859B0" w:rsidRDefault="006859B0" w:rsidP="0037429A">
            <w:pPr>
              <w:spacing w:after="0"/>
              <w:rPr>
                <w:rFonts w:ascii="Times New Roman" w:hAnsi="Times New Roman"/>
                <w:color w:val="000000"/>
                <w:sz w:val="24"/>
                <w:szCs w:val="24"/>
              </w:rPr>
            </w:pPr>
            <w:bookmarkStart w:id="966" w:name="RANGE!C710"/>
            <w:r w:rsidRPr="006859B0">
              <w:rPr>
                <w:rFonts w:ascii="Times New Roman" w:hAnsi="Times New Roman"/>
                <w:color w:val="000000"/>
                <w:sz w:val="24"/>
                <w:szCs w:val="24"/>
              </w:rPr>
              <w:t>достигать точного характерного действия персонажа или объекта в соответствии с заданием режиссера, монтажера и оператора и их комментариями</w:t>
            </w:r>
            <w:bookmarkEnd w:id="966"/>
          </w:p>
        </w:tc>
      </w:tr>
      <w:tr w:rsidR="006859B0" w:rsidRPr="006859B0" w14:paraId="6C564890" w14:textId="77777777" w:rsidTr="0037429A">
        <w:trPr>
          <w:trHeight w:val="20"/>
        </w:trPr>
        <w:tc>
          <w:tcPr>
            <w:tcW w:w="2606" w:type="dxa"/>
            <w:vMerge/>
            <w:vAlign w:val="center"/>
            <w:hideMark/>
          </w:tcPr>
          <w:p w14:paraId="6F9C30E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60C2E6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C5C4F2D" w14:textId="77777777" w:rsidR="006859B0" w:rsidRPr="006859B0" w:rsidRDefault="006859B0" w:rsidP="0037429A">
            <w:pPr>
              <w:spacing w:after="0"/>
              <w:rPr>
                <w:rFonts w:ascii="Times New Roman" w:hAnsi="Times New Roman"/>
                <w:b/>
                <w:bCs/>
                <w:color w:val="000000"/>
                <w:sz w:val="24"/>
                <w:szCs w:val="24"/>
              </w:rPr>
            </w:pPr>
            <w:bookmarkStart w:id="967" w:name="RANGE!C711"/>
            <w:r w:rsidRPr="006859B0">
              <w:rPr>
                <w:rFonts w:ascii="Times New Roman" w:hAnsi="Times New Roman"/>
                <w:b/>
                <w:bCs/>
                <w:color w:val="000000"/>
                <w:sz w:val="24"/>
                <w:szCs w:val="24"/>
              </w:rPr>
              <w:t>Знания:</w:t>
            </w:r>
            <w:bookmarkEnd w:id="967"/>
          </w:p>
        </w:tc>
      </w:tr>
      <w:tr w:rsidR="006859B0" w:rsidRPr="006859B0" w14:paraId="4F50F8DC" w14:textId="77777777" w:rsidTr="0037429A">
        <w:trPr>
          <w:trHeight w:val="20"/>
        </w:trPr>
        <w:tc>
          <w:tcPr>
            <w:tcW w:w="2606" w:type="dxa"/>
            <w:vMerge/>
            <w:vAlign w:val="center"/>
            <w:hideMark/>
          </w:tcPr>
          <w:p w14:paraId="452AA6A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0478B7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3BE1C50"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технологий создания образа анимационного персонажа;</w:t>
            </w:r>
          </w:p>
        </w:tc>
      </w:tr>
      <w:tr w:rsidR="006859B0" w:rsidRPr="006859B0" w14:paraId="79D4C2B6" w14:textId="77777777" w:rsidTr="0037429A">
        <w:trPr>
          <w:trHeight w:val="20"/>
        </w:trPr>
        <w:tc>
          <w:tcPr>
            <w:tcW w:w="2606" w:type="dxa"/>
            <w:vMerge/>
            <w:vAlign w:val="center"/>
            <w:hideMark/>
          </w:tcPr>
          <w:p w14:paraId="7067FAE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011F1E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B79C705"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актерского мастерства;</w:t>
            </w:r>
          </w:p>
        </w:tc>
      </w:tr>
      <w:tr w:rsidR="006859B0" w:rsidRPr="006859B0" w14:paraId="1BCEC377" w14:textId="77777777" w:rsidTr="0037429A">
        <w:trPr>
          <w:trHeight w:val="20"/>
        </w:trPr>
        <w:tc>
          <w:tcPr>
            <w:tcW w:w="2606" w:type="dxa"/>
            <w:vMerge/>
            <w:vAlign w:val="center"/>
            <w:hideMark/>
          </w:tcPr>
          <w:p w14:paraId="723EAD4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98ABC6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A69E6F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ключевых тенденции в современной иллюстрации и анимации;</w:t>
            </w:r>
          </w:p>
        </w:tc>
      </w:tr>
      <w:tr w:rsidR="006859B0" w:rsidRPr="006859B0" w14:paraId="2B5CB2CD" w14:textId="77777777" w:rsidTr="0037429A">
        <w:trPr>
          <w:trHeight w:val="20"/>
        </w:trPr>
        <w:tc>
          <w:tcPr>
            <w:tcW w:w="2606" w:type="dxa"/>
            <w:vMerge/>
            <w:vAlign w:val="center"/>
            <w:hideMark/>
          </w:tcPr>
          <w:p w14:paraId="662D5A0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4E2FE4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340E34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компьютерной графики;</w:t>
            </w:r>
          </w:p>
        </w:tc>
      </w:tr>
      <w:tr w:rsidR="006859B0" w:rsidRPr="006859B0" w14:paraId="51AB6377" w14:textId="77777777" w:rsidTr="0037429A">
        <w:trPr>
          <w:trHeight w:val="20"/>
        </w:trPr>
        <w:tc>
          <w:tcPr>
            <w:tcW w:w="2606" w:type="dxa"/>
            <w:vMerge/>
            <w:vAlign w:val="center"/>
            <w:hideMark/>
          </w:tcPr>
          <w:p w14:paraId="1E44344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997089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230B562"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анатомии человека и животных;</w:t>
            </w:r>
          </w:p>
        </w:tc>
      </w:tr>
      <w:tr w:rsidR="006859B0" w:rsidRPr="006859B0" w14:paraId="7FE4D965" w14:textId="77777777" w:rsidTr="0037429A">
        <w:trPr>
          <w:trHeight w:val="20"/>
        </w:trPr>
        <w:tc>
          <w:tcPr>
            <w:tcW w:w="2606" w:type="dxa"/>
            <w:vMerge/>
            <w:vAlign w:val="center"/>
            <w:hideMark/>
          </w:tcPr>
          <w:p w14:paraId="3713B79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A7773F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3A8056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биомеханики в приложении к возможностям компьютерной графики анимационного кино;</w:t>
            </w:r>
          </w:p>
        </w:tc>
      </w:tr>
      <w:tr w:rsidR="006859B0" w:rsidRPr="006859B0" w14:paraId="6466D4C7" w14:textId="77777777" w:rsidTr="0037429A">
        <w:trPr>
          <w:trHeight w:val="20"/>
        </w:trPr>
        <w:tc>
          <w:tcPr>
            <w:tcW w:w="2606" w:type="dxa"/>
            <w:vMerge/>
            <w:vAlign w:val="center"/>
            <w:hideMark/>
          </w:tcPr>
          <w:p w14:paraId="0974FDB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83713D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4016405" w14:textId="77777777" w:rsidR="006859B0" w:rsidRPr="006859B0" w:rsidRDefault="006859B0" w:rsidP="0037429A">
            <w:pPr>
              <w:spacing w:after="0"/>
              <w:rPr>
                <w:rFonts w:ascii="Times New Roman" w:hAnsi="Times New Roman"/>
                <w:color w:val="000000"/>
                <w:sz w:val="24"/>
                <w:szCs w:val="24"/>
              </w:rPr>
            </w:pPr>
            <w:bookmarkStart w:id="968" w:name="RANGE!C718"/>
            <w:r w:rsidRPr="006859B0">
              <w:rPr>
                <w:rFonts w:ascii="Times New Roman" w:hAnsi="Times New Roman"/>
                <w:color w:val="000000"/>
                <w:sz w:val="24"/>
                <w:szCs w:val="24"/>
              </w:rPr>
              <w:t>основных принципов распределения хронометража сцены в анимационном кино</w:t>
            </w:r>
            <w:bookmarkEnd w:id="968"/>
          </w:p>
        </w:tc>
      </w:tr>
      <w:tr w:rsidR="006859B0" w:rsidRPr="006859B0" w14:paraId="32639E59" w14:textId="77777777" w:rsidTr="0037429A">
        <w:trPr>
          <w:trHeight w:val="20"/>
        </w:trPr>
        <w:tc>
          <w:tcPr>
            <w:tcW w:w="2606" w:type="dxa"/>
            <w:vMerge/>
            <w:vAlign w:val="center"/>
            <w:hideMark/>
          </w:tcPr>
          <w:p w14:paraId="57FDC2A3"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3D20DA15"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7.4 Оптимизировать анимацию в компьютерных играх с применением программ для синтеза анимации и интерактивных функций </w:t>
            </w:r>
          </w:p>
        </w:tc>
        <w:tc>
          <w:tcPr>
            <w:tcW w:w="3753" w:type="dxa"/>
            <w:shd w:val="clear" w:color="auto" w:fill="auto"/>
            <w:hideMark/>
          </w:tcPr>
          <w:p w14:paraId="305B1C90" w14:textId="089A52B0" w:rsidR="006859B0" w:rsidRPr="006859B0" w:rsidRDefault="006859B0" w:rsidP="0037429A">
            <w:pPr>
              <w:spacing w:after="0"/>
              <w:rPr>
                <w:rFonts w:ascii="Times New Roman" w:hAnsi="Times New Roman"/>
                <w:b/>
                <w:bCs/>
                <w:color w:val="000000"/>
                <w:sz w:val="24"/>
                <w:szCs w:val="24"/>
              </w:rPr>
            </w:pPr>
            <w:bookmarkStart w:id="969" w:name="RANGE!C719"/>
            <w:r w:rsidRPr="006859B0">
              <w:rPr>
                <w:rFonts w:ascii="Times New Roman" w:hAnsi="Times New Roman"/>
                <w:b/>
                <w:bCs/>
                <w:color w:val="000000"/>
                <w:sz w:val="24"/>
                <w:szCs w:val="24"/>
              </w:rPr>
              <w:t>Навыки:</w:t>
            </w:r>
            <w:bookmarkEnd w:id="969"/>
          </w:p>
        </w:tc>
      </w:tr>
      <w:tr w:rsidR="006859B0" w:rsidRPr="006859B0" w14:paraId="4A39F633" w14:textId="77777777" w:rsidTr="0037429A">
        <w:trPr>
          <w:trHeight w:val="20"/>
        </w:trPr>
        <w:tc>
          <w:tcPr>
            <w:tcW w:w="2606" w:type="dxa"/>
            <w:vMerge/>
            <w:vAlign w:val="center"/>
            <w:hideMark/>
          </w:tcPr>
          <w:p w14:paraId="32BE949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4578A5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D6441B8" w14:textId="77777777" w:rsidR="006859B0" w:rsidRPr="006859B0" w:rsidRDefault="006859B0" w:rsidP="0037429A">
            <w:pPr>
              <w:spacing w:after="0"/>
              <w:rPr>
                <w:rFonts w:ascii="Times New Roman" w:hAnsi="Times New Roman"/>
                <w:color w:val="000000"/>
                <w:sz w:val="24"/>
                <w:szCs w:val="24"/>
              </w:rPr>
            </w:pPr>
            <w:bookmarkStart w:id="970" w:name="RANGE!C720"/>
            <w:r w:rsidRPr="006859B0">
              <w:rPr>
                <w:rFonts w:ascii="Times New Roman" w:hAnsi="Times New Roman"/>
                <w:color w:val="000000"/>
                <w:sz w:val="24"/>
                <w:szCs w:val="24"/>
              </w:rPr>
              <w:t>написании, отладке и внедрении специализированных подпрограмм для оптимизации производственного процесса анимации и интерактивных функций;</w:t>
            </w:r>
            <w:bookmarkEnd w:id="970"/>
          </w:p>
        </w:tc>
      </w:tr>
      <w:tr w:rsidR="006859B0" w:rsidRPr="006859B0" w14:paraId="4DA0E3A1" w14:textId="77777777" w:rsidTr="0037429A">
        <w:trPr>
          <w:trHeight w:val="20"/>
        </w:trPr>
        <w:tc>
          <w:tcPr>
            <w:tcW w:w="2606" w:type="dxa"/>
            <w:vMerge/>
            <w:vAlign w:val="center"/>
            <w:hideMark/>
          </w:tcPr>
          <w:p w14:paraId="2CA6F1D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B99CEB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69BAF4C" w14:textId="77777777" w:rsidR="006859B0" w:rsidRPr="006859B0" w:rsidRDefault="006859B0" w:rsidP="0037429A">
            <w:pPr>
              <w:spacing w:after="0"/>
              <w:rPr>
                <w:rFonts w:ascii="Times New Roman" w:hAnsi="Times New Roman"/>
                <w:color w:val="000000"/>
                <w:sz w:val="24"/>
                <w:szCs w:val="24"/>
              </w:rPr>
            </w:pPr>
            <w:bookmarkStart w:id="971" w:name="RANGE!C721"/>
            <w:r w:rsidRPr="006859B0">
              <w:rPr>
                <w:rFonts w:ascii="Times New Roman" w:hAnsi="Times New Roman"/>
                <w:color w:val="000000"/>
                <w:sz w:val="24"/>
                <w:szCs w:val="24"/>
              </w:rPr>
              <w:t>технологическом контроле оптимизации рабочих материалов и файлов;</w:t>
            </w:r>
            <w:bookmarkEnd w:id="971"/>
          </w:p>
        </w:tc>
      </w:tr>
      <w:tr w:rsidR="006859B0" w:rsidRPr="006859B0" w14:paraId="6880703F" w14:textId="77777777" w:rsidTr="0037429A">
        <w:trPr>
          <w:trHeight w:val="20"/>
        </w:trPr>
        <w:tc>
          <w:tcPr>
            <w:tcW w:w="2606" w:type="dxa"/>
            <w:vMerge/>
            <w:vAlign w:val="center"/>
            <w:hideMark/>
          </w:tcPr>
          <w:p w14:paraId="30497C6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E36E20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A8AC3A5" w14:textId="77777777" w:rsidR="006859B0" w:rsidRPr="006859B0" w:rsidRDefault="006859B0" w:rsidP="0037429A">
            <w:pPr>
              <w:spacing w:after="0"/>
              <w:rPr>
                <w:rFonts w:ascii="Times New Roman" w:hAnsi="Times New Roman"/>
                <w:color w:val="000000"/>
                <w:sz w:val="24"/>
                <w:szCs w:val="24"/>
              </w:rPr>
            </w:pPr>
            <w:bookmarkStart w:id="972" w:name="RANGE!C722"/>
            <w:r w:rsidRPr="006859B0">
              <w:rPr>
                <w:rFonts w:ascii="Times New Roman" w:hAnsi="Times New Roman"/>
                <w:color w:val="000000"/>
                <w:sz w:val="24"/>
                <w:szCs w:val="24"/>
              </w:rPr>
              <w:t>решении нестандартных производственных задач;</w:t>
            </w:r>
            <w:bookmarkEnd w:id="972"/>
          </w:p>
        </w:tc>
      </w:tr>
      <w:tr w:rsidR="006859B0" w:rsidRPr="006859B0" w14:paraId="7CFF5DEA" w14:textId="77777777" w:rsidTr="0037429A">
        <w:trPr>
          <w:trHeight w:val="20"/>
        </w:trPr>
        <w:tc>
          <w:tcPr>
            <w:tcW w:w="2606" w:type="dxa"/>
            <w:vMerge/>
            <w:vAlign w:val="center"/>
            <w:hideMark/>
          </w:tcPr>
          <w:p w14:paraId="225F22E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6CA3DE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7B67050" w14:textId="77777777" w:rsidR="006859B0" w:rsidRPr="006859B0" w:rsidRDefault="006859B0" w:rsidP="0037429A">
            <w:pPr>
              <w:spacing w:after="0"/>
              <w:rPr>
                <w:rFonts w:ascii="Times New Roman" w:hAnsi="Times New Roman"/>
                <w:color w:val="000000"/>
                <w:sz w:val="24"/>
                <w:szCs w:val="24"/>
              </w:rPr>
            </w:pPr>
            <w:bookmarkStart w:id="973" w:name="RANGE!C723"/>
            <w:r w:rsidRPr="006859B0">
              <w:rPr>
                <w:rFonts w:ascii="Times New Roman" w:hAnsi="Times New Roman"/>
                <w:color w:val="000000"/>
                <w:sz w:val="24"/>
                <w:szCs w:val="24"/>
              </w:rPr>
              <w:t>взаимодействии с техническими специалистами по вопросам разработки методов оптимизации производства и технологических схем производственного процесса</w:t>
            </w:r>
            <w:bookmarkEnd w:id="973"/>
          </w:p>
        </w:tc>
      </w:tr>
      <w:tr w:rsidR="006859B0" w:rsidRPr="006859B0" w14:paraId="39357D36" w14:textId="77777777" w:rsidTr="0037429A">
        <w:trPr>
          <w:trHeight w:val="20"/>
        </w:trPr>
        <w:tc>
          <w:tcPr>
            <w:tcW w:w="2606" w:type="dxa"/>
            <w:vMerge/>
            <w:vAlign w:val="center"/>
            <w:hideMark/>
          </w:tcPr>
          <w:p w14:paraId="6BC2C45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9F2C12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0E7D724" w14:textId="77777777" w:rsidR="006859B0" w:rsidRPr="006859B0" w:rsidRDefault="006859B0" w:rsidP="0037429A">
            <w:pPr>
              <w:spacing w:after="0"/>
              <w:rPr>
                <w:rFonts w:ascii="Times New Roman" w:hAnsi="Times New Roman"/>
                <w:b/>
                <w:bCs/>
                <w:color w:val="000000"/>
                <w:sz w:val="24"/>
                <w:szCs w:val="24"/>
              </w:rPr>
            </w:pPr>
            <w:bookmarkStart w:id="974" w:name="RANGE!C724"/>
            <w:r w:rsidRPr="006859B0">
              <w:rPr>
                <w:rFonts w:ascii="Times New Roman" w:hAnsi="Times New Roman"/>
                <w:b/>
                <w:bCs/>
                <w:color w:val="000000"/>
                <w:sz w:val="24"/>
                <w:szCs w:val="24"/>
              </w:rPr>
              <w:t>Умения:</w:t>
            </w:r>
            <w:bookmarkEnd w:id="974"/>
          </w:p>
        </w:tc>
      </w:tr>
      <w:tr w:rsidR="006859B0" w:rsidRPr="006859B0" w14:paraId="38DC835A" w14:textId="77777777" w:rsidTr="0037429A">
        <w:trPr>
          <w:trHeight w:val="20"/>
        </w:trPr>
        <w:tc>
          <w:tcPr>
            <w:tcW w:w="2606" w:type="dxa"/>
            <w:vMerge/>
            <w:vAlign w:val="center"/>
            <w:hideMark/>
          </w:tcPr>
          <w:p w14:paraId="5411412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4FC77E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49024B1" w14:textId="77777777" w:rsidR="006859B0" w:rsidRPr="006859B0" w:rsidRDefault="006859B0" w:rsidP="0037429A">
            <w:pPr>
              <w:spacing w:after="0"/>
              <w:rPr>
                <w:rFonts w:ascii="Times New Roman" w:hAnsi="Times New Roman"/>
                <w:color w:val="000000"/>
                <w:sz w:val="24"/>
                <w:szCs w:val="24"/>
              </w:rPr>
            </w:pPr>
            <w:bookmarkStart w:id="975" w:name="RANGE!C725"/>
            <w:r w:rsidRPr="006859B0">
              <w:rPr>
                <w:rFonts w:ascii="Times New Roman" w:hAnsi="Times New Roman"/>
                <w:color w:val="000000"/>
                <w:sz w:val="24"/>
                <w:szCs w:val="24"/>
              </w:rPr>
              <w:t xml:space="preserve">использовать компьютерные программы для выполнения задач </w:t>
            </w:r>
            <w:r w:rsidRPr="006859B0">
              <w:rPr>
                <w:rFonts w:ascii="Times New Roman" w:hAnsi="Times New Roman"/>
                <w:color w:val="000000"/>
                <w:sz w:val="24"/>
                <w:szCs w:val="24"/>
              </w:rPr>
              <w:lastRenderedPageBreak/>
              <w:t>по прикладному программированию в компьютерной графике;</w:t>
            </w:r>
            <w:bookmarkEnd w:id="975"/>
          </w:p>
        </w:tc>
      </w:tr>
      <w:tr w:rsidR="006859B0" w:rsidRPr="006859B0" w14:paraId="771463FE" w14:textId="77777777" w:rsidTr="0037429A">
        <w:trPr>
          <w:trHeight w:val="20"/>
        </w:trPr>
        <w:tc>
          <w:tcPr>
            <w:tcW w:w="2606" w:type="dxa"/>
            <w:vMerge/>
            <w:vAlign w:val="center"/>
            <w:hideMark/>
          </w:tcPr>
          <w:p w14:paraId="7EA7E07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95C48F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4673977" w14:textId="77777777" w:rsidR="006859B0" w:rsidRPr="006859B0" w:rsidRDefault="006859B0" w:rsidP="0037429A">
            <w:pPr>
              <w:spacing w:after="0"/>
              <w:rPr>
                <w:rFonts w:ascii="Times New Roman" w:hAnsi="Times New Roman"/>
                <w:color w:val="000000"/>
                <w:sz w:val="24"/>
                <w:szCs w:val="24"/>
              </w:rPr>
            </w:pPr>
            <w:bookmarkStart w:id="976" w:name="RANGE!C726"/>
            <w:r w:rsidRPr="006859B0">
              <w:rPr>
                <w:rFonts w:ascii="Times New Roman" w:hAnsi="Times New Roman"/>
                <w:color w:val="000000"/>
                <w:sz w:val="24"/>
                <w:szCs w:val="24"/>
              </w:rPr>
              <w:t xml:space="preserve">использовать компьютерные программы для </w:t>
            </w:r>
            <w:proofErr w:type="spellStart"/>
            <w:r w:rsidRPr="006859B0">
              <w:rPr>
                <w:rFonts w:ascii="Times New Roman" w:hAnsi="Times New Roman"/>
                <w:color w:val="000000"/>
                <w:sz w:val="24"/>
                <w:szCs w:val="24"/>
              </w:rPr>
              <w:t>композитинга</w:t>
            </w:r>
            <w:proofErr w:type="spellEnd"/>
            <w:r w:rsidRPr="006859B0">
              <w:rPr>
                <w:rFonts w:ascii="Times New Roman" w:hAnsi="Times New Roman"/>
                <w:color w:val="000000"/>
                <w:sz w:val="24"/>
                <w:szCs w:val="24"/>
              </w:rPr>
              <w:t>;</w:t>
            </w:r>
            <w:bookmarkEnd w:id="976"/>
          </w:p>
        </w:tc>
      </w:tr>
      <w:tr w:rsidR="006859B0" w:rsidRPr="006859B0" w14:paraId="2F22D1EB" w14:textId="77777777" w:rsidTr="0037429A">
        <w:trPr>
          <w:trHeight w:val="20"/>
        </w:trPr>
        <w:tc>
          <w:tcPr>
            <w:tcW w:w="2606" w:type="dxa"/>
            <w:vMerge/>
            <w:vAlign w:val="center"/>
            <w:hideMark/>
          </w:tcPr>
          <w:p w14:paraId="644CF85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7DFFF3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74DCF9E" w14:textId="77777777" w:rsidR="006859B0" w:rsidRPr="006859B0" w:rsidRDefault="006859B0" w:rsidP="0037429A">
            <w:pPr>
              <w:spacing w:after="0"/>
              <w:rPr>
                <w:rFonts w:ascii="Times New Roman" w:hAnsi="Times New Roman"/>
                <w:color w:val="000000"/>
                <w:sz w:val="24"/>
                <w:szCs w:val="24"/>
              </w:rPr>
            </w:pPr>
            <w:bookmarkStart w:id="977" w:name="RANGE!C727"/>
            <w:r w:rsidRPr="006859B0">
              <w:rPr>
                <w:rFonts w:ascii="Times New Roman" w:hAnsi="Times New Roman"/>
                <w:color w:val="000000"/>
                <w:sz w:val="24"/>
                <w:szCs w:val="24"/>
              </w:rPr>
              <w:t>использовать компьютерные программы для организации производства анимации и интерактивных функций и управления ими</w:t>
            </w:r>
            <w:bookmarkEnd w:id="977"/>
          </w:p>
        </w:tc>
      </w:tr>
      <w:tr w:rsidR="006859B0" w:rsidRPr="006859B0" w14:paraId="6146BE19" w14:textId="77777777" w:rsidTr="0037429A">
        <w:trPr>
          <w:trHeight w:val="20"/>
        </w:trPr>
        <w:tc>
          <w:tcPr>
            <w:tcW w:w="2606" w:type="dxa"/>
            <w:vMerge/>
            <w:vAlign w:val="center"/>
            <w:hideMark/>
          </w:tcPr>
          <w:p w14:paraId="65DBDEF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F05853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1D486DD" w14:textId="77777777" w:rsidR="006859B0" w:rsidRPr="006859B0" w:rsidRDefault="006859B0" w:rsidP="0037429A">
            <w:pPr>
              <w:spacing w:after="0"/>
              <w:rPr>
                <w:rFonts w:ascii="Times New Roman" w:hAnsi="Times New Roman"/>
                <w:b/>
                <w:bCs/>
                <w:color w:val="000000"/>
                <w:sz w:val="24"/>
                <w:szCs w:val="24"/>
              </w:rPr>
            </w:pPr>
            <w:bookmarkStart w:id="978" w:name="RANGE!C728"/>
            <w:r w:rsidRPr="006859B0">
              <w:rPr>
                <w:rFonts w:ascii="Times New Roman" w:hAnsi="Times New Roman"/>
                <w:b/>
                <w:bCs/>
                <w:color w:val="000000"/>
                <w:sz w:val="24"/>
                <w:szCs w:val="24"/>
              </w:rPr>
              <w:t>Знания:</w:t>
            </w:r>
            <w:bookmarkEnd w:id="978"/>
          </w:p>
        </w:tc>
      </w:tr>
      <w:tr w:rsidR="006859B0" w:rsidRPr="006859B0" w14:paraId="14E8E4C6" w14:textId="77777777" w:rsidTr="0037429A">
        <w:trPr>
          <w:trHeight w:val="20"/>
        </w:trPr>
        <w:tc>
          <w:tcPr>
            <w:tcW w:w="2606" w:type="dxa"/>
            <w:vMerge/>
            <w:vAlign w:val="center"/>
            <w:hideMark/>
          </w:tcPr>
          <w:p w14:paraId="71F7C1E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8D6F90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A1BBB2F" w14:textId="77777777" w:rsidR="006859B0" w:rsidRPr="006859B0" w:rsidRDefault="006859B0" w:rsidP="0037429A">
            <w:pPr>
              <w:spacing w:after="0"/>
              <w:rPr>
                <w:rFonts w:ascii="Times New Roman" w:hAnsi="Times New Roman"/>
                <w:color w:val="000000"/>
                <w:sz w:val="24"/>
                <w:szCs w:val="24"/>
              </w:rPr>
            </w:pPr>
            <w:bookmarkStart w:id="979" w:name="RANGE!C729"/>
            <w:r w:rsidRPr="006859B0">
              <w:rPr>
                <w:rFonts w:ascii="Times New Roman" w:hAnsi="Times New Roman"/>
                <w:color w:val="000000"/>
                <w:sz w:val="24"/>
                <w:szCs w:val="24"/>
              </w:rPr>
              <w:t>основ компьютерной графики;</w:t>
            </w:r>
            <w:bookmarkEnd w:id="979"/>
          </w:p>
        </w:tc>
      </w:tr>
      <w:tr w:rsidR="006859B0" w:rsidRPr="006859B0" w14:paraId="1549C0C4" w14:textId="77777777" w:rsidTr="0037429A">
        <w:trPr>
          <w:trHeight w:val="20"/>
        </w:trPr>
        <w:tc>
          <w:tcPr>
            <w:tcW w:w="2606" w:type="dxa"/>
            <w:vMerge/>
            <w:vAlign w:val="center"/>
            <w:hideMark/>
          </w:tcPr>
          <w:p w14:paraId="459D4C9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E8FC30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C38ACCB" w14:textId="77777777" w:rsidR="006859B0" w:rsidRPr="006859B0" w:rsidRDefault="006859B0" w:rsidP="0037429A">
            <w:pPr>
              <w:spacing w:after="0"/>
              <w:rPr>
                <w:rFonts w:ascii="Times New Roman" w:hAnsi="Times New Roman"/>
                <w:color w:val="000000"/>
                <w:sz w:val="24"/>
                <w:szCs w:val="24"/>
              </w:rPr>
            </w:pPr>
            <w:bookmarkStart w:id="980" w:name="RANGE!C730"/>
            <w:r w:rsidRPr="006859B0">
              <w:rPr>
                <w:rFonts w:ascii="Times New Roman" w:hAnsi="Times New Roman"/>
                <w:color w:val="000000"/>
                <w:sz w:val="24"/>
                <w:szCs w:val="24"/>
              </w:rPr>
              <w:t>программного обеспечения для трехмерной визуализации;</w:t>
            </w:r>
            <w:bookmarkEnd w:id="980"/>
          </w:p>
        </w:tc>
      </w:tr>
      <w:tr w:rsidR="006859B0" w:rsidRPr="006859B0" w14:paraId="73457319" w14:textId="77777777" w:rsidTr="0037429A">
        <w:trPr>
          <w:trHeight w:val="20"/>
        </w:trPr>
        <w:tc>
          <w:tcPr>
            <w:tcW w:w="2606" w:type="dxa"/>
            <w:vMerge/>
            <w:vAlign w:val="center"/>
            <w:hideMark/>
          </w:tcPr>
          <w:p w14:paraId="4974CA9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08CBCD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235C14C" w14:textId="77777777" w:rsidR="006859B0" w:rsidRPr="006859B0" w:rsidRDefault="006859B0" w:rsidP="0037429A">
            <w:pPr>
              <w:spacing w:after="0"/>
              <w:rPr>
                <w:rFonts w:ascii="Times New Roman" w:hAnsi="Times New Roman"/>
                <w:color w:val="000000"/>
                <w:sz w:val="24"/>
                <w:szCs w:val="24"/>
              </w:rPr>
            </w:pPr>
            <w:bookmarkStart w:id="981" w:name="RANGE!C731"/>
            <w:r w:rsidRPr="006859B0">
              <w:rPr>
                <w:rFonts w:ascii="Times New Roman" w:hAnsi="Times New Roman"/>
                <w:color w:val="000000"/>
                <w:sz w:val="24"/>
                <w:szCs w:val="24"/>
              </w:rPr>
              <w:t>программного обеспечения для взаимодействия с рендер-сервером;</w:t>
            </w:r>
            <w:bookmarkEnd w:id="981"/>
          </w:p>
        </w:tc>
      </w:tr>
      <w:tr w:rsidR="006859B0" w:rsidRPr="006859B0" w14:paraId="66329E06" w14:textId="77777777" w:rsidTr="0037429A">
        <w:trPr>
          <w:trHeight w:val="20"/>
        </w:trPr>
        <w:tc>
          <w:tcPr>
            <w:tcW w:w="2606" w:type="dxa"/>
            <w:vMerge/>
            <w:vAlign w:val="center"/>
            <w:hideMark/>
          </w:tcPr>
          <w:p w14:paraId="4A5D74E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E5A8E4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310CA6D" w14:textId="77777777" w:rsidR="006859B0" w:rsidRPr="006859B0" w:rsidRDefault="006859B0" w:rsidP="0037429A">
            <w:pPr>
              <w:spacing w:after="0"/>
              <w:rPr>
                <w:rFonts w:ascii="Times New Roman" w:hAnsi="Times New Roman"/>
                <w:color w:val="000000"/>
                <w:sz w:val="24"/>
                <w:szCs w:val="24"/>
              </w:rPr>
            </w:pPr>
            <w:bookmarkStart w:id="982" w:name="RANGE!C732"/>
            <w:r w:rsidRPr="006859B0">
              <w:rPr>
                <w:rFonts w:ascii="Times New Roman" w:hAnsi="Times New Roman"/>
                <w:color w:val="000000"/>
                <w:sz w:val="24"/>
                <w:szCs w:val="24"/>
              </w:rPr>
              <w:t>программного обеспечения для организации производства и управления им;</w:t>
            </w:r>
            <w:bookmarkEnd w:id="982"/>
          </w:p>
        </w:tc>
      </w:tr>
      <w:tr w:rsidR="006859B0" w:rsidRPr="006859B0" w14:paraId="2AFAC168" w14:textId="77777777" w:rsidTr="0037429A">
        <w:trPr>
          <w:trHeight w:val="20"/>
        </w:trPr>
        <w:tc>
          <w:tcPr>
            <w:tcW w:w="2606" w:type="dxa"/>
            <w:vMerge/>
            <w:vAlign w:val="center"/>
            <w:hideMark/>
          </w:tcPr>
          <w:p w14:paraId="3EE531B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9B0CB4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E749EBF" w14:textId="77777777" w:rsidR="006859B0" w:rsidRPr="006859B0" w:rsidRDefault="006859B0" w:rsidP="0037429A">
            <w:pPr>
              <w:spacing w:after="0"/>
              <w:rPr>
                <w:rFonts w:ascii="Times New Roman" w:hAnsi="Times New Roman"/>
                <w:color w:val="000000"/>
                <w:sz w:val="24"/>
                <w:szCs w:val="24"/>
              </w:rPr>
            </w:pPr>
            <w:bookmarkStart w:id="983" w:name="RANGE!C733"/>
            <w:r w:rsidRPr="006859B0">
              <w:rPr>
                <w:rFonts w:ascii="Times New Roman" w:hAnsi="Times New Roman"/>
                <w:color w:val="000000"/>
                <w:sz w:val="24"/>
                <w:szCs w:val="24"/>
              </w:rPr>
              <w:t>языков программирования и способов их практического применения для оптимизации производственного процесса создания компьютерных игр;</w:t>
            </w:r>
            <w:bookmarkEnd w:id="983"/>
          </w:p>
        </w:tc>
      </w:tr>
      <w:tr w:rsidR="006859B0" w:rsidRPr="006859B0" w14:paraId="4D28EE0F" w14:textId="77777777" w:rsidTr="0037429A">
        <w:trPr>
          <w:trHeight w:val="20"/>
        </w:trPr>
        <w:tc>
          <w:tcPr>
            <w:tcW w:w="2606" w:type="dxa"/>
            <w:vMerge/>
            <w:vAlign w:val="center"/>
            <w:hideMark/>
          </w:tcPr>
          <w:p w14:paraId="70DA793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86902E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FA2371B" w14:textId="77777777" w:rsidR="006859B0" w:rsidRPr="006859B0" w:rsidRDefault="006859B0" w:rsidP="0037429A">
            <w:pPr>
              <w:spacing w:after="0"/>
              <w:rPr>
                <w:rFonts w:ascii="Times New Roman" w:hAnsi="Times New Roman"/>
                <w:color w:val="000000"/>
                <w:sz w:val="24"/>
                <w:szCs w:val="24"/>
              </w:rPr>
            </w:pPr>
            <w:bookmarkStart w:id="984" w:name="RANGE!C734"/>
            <w:r w:rsidRPr="006859B0">
              <w:rPr>
                <w:rFonts w:ascii="Times New Roman" w:hAnsi="Times New Roman"/>
                <w:color w:val="000000"/>
                <w:sz w:val="24"/>
                <w:szCs w:val="24"/>
              </w:rPr>
              <w:t>теории цвета;</w:t>
            </w:r>
            <w:bookmarkEnd w:id="984"/>
          </w:p>
        </w:tc>
      </w:tr>
      <w:tr w:rsidR="006859B0" w:rsidRPr="006859B0" w14:paraId="2B4D1746" w14:textId="77777777" w:rsidTr="0037429A">
        <w:trPr>
          <w:trHeight w:val="20"/>
        </w:trPr>
        <w:tc>
          <w:tcPr>
            <w:tcW w:w="2606" w:type="dxa"/>
            <w:vMerge/>
            <w:vAlign w:val="center"/>
            <w:hideMark/>
          </w:tcPr>
          <w:p w14:paraId="36419AD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DDD87A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6A96324" w14:textId="77777777" w:rsidR="006859B0" w:rsidRPr="006859B0" w:rsidRDefault="006859B0" w:rsidP="0037429A">
            <w:pPr>
              <w:spacing w:after="0"/>
              <w:rPr>
                <w:rFonts w:ascii="Times New Roman" w:hAnsi="Times New Roman"/>
                <w:color w:val="000000"/>
                <w:sz w:val="24"/>
                <w:szCs w:val="24"/>
              </w:rPr>
            </w:pPr>
            <w:bookmarkStart w:id="985" w:name="RANGE!C735"/>
            <w:r w:rsidRPr="006859B0">
              <w:rPr>
                <w:rFonts w:ascii="Times New Roman" w:hAnsi="Times New Roman"/>
                <w:color w:val="000000"/>
                <w:sz w:val="24"/>
                <w:szCs w:val="24"/>
              </w:rPr>
              <w:t>цифрового цветового круг;</w:t>
            </w:r>
            <w:bookmarkEnd w:id="985"/>
          </w:p>
        </w:tc>
      </w:tr>
      <w:tr w:rsidR="006859B0" w:rsidRPr="006859B0" w14:paraId="2EF6CAB6" w14:textId="77777777" w:rsidTr="0037429A">
        <w:trPr>
          <w:trHeight w:val="20"/>
        </w:trPr>
        <w:tc>
          <w:tcPr>
            <w:tcW w:w="2606" w:type="dxa"/>
            <w:vMerge/>
            <w:vAlign w:val="center"/>
            <w:hideMark/>
          </w:tcPr>
          <w:p w14:paraId="47829EF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918341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093BE43" w14:textId="77777777" w:rsidR="006859B0" w:rsidRPr="006859B0" w:rsidRDefault="006859B0" w:rsidP="0037429A">
            <w:pPr>
              <w:spacing w:after="0"/>
              <w:rPr>
                <w:rFonts w:ascii="Times New Roman" w:hAnsi="Times New Roman"/>
                <w:color w:val="000000"/>
                <w:sz w:val="24"/>
                <w:szCs w:val="24"/>
              </w:rPr>
            </w:pPr>
            <w:bookmarkStart w:id="986" w:name="RANGE!C736"/>
            <w:r w:rsidRPr="006859B0">
              <w:rPr>
                <w:rFonts w:ascii="Times New Roman" w:hAnsi="Times New Roman"/>
                <w:color w:val="000000"/>
                <w:sz w:val="24"/>
                <w:szCs w:val="24"/>
              </w:rPr>
              <w:t>физики распространения света, оптики;</w:t>
            </w:r>
            <w:bookmarkEnd w:id="986"/>
          </w:p>
        </w:tc>
      </w:tr>
      <w:tr w:rsidR="006859B0" w:rsidRPr="006859B0" w14:paraId="1D00A947" w14:textId="77777777" w:rsidTr="0037429A">
        <w:trPr>
          <w:trHeight w:val="20"/>
        </w:trPr>
        <w:tc>
          <w:tcPr>
            <w:tcW w:w="2606" w:type="dxa"/>
            <w:vMerge/>
            <w:vAlign w:val="center"/>
            <w:hideMark/>
          </w:tcPr>
          <w:p w14:paraId="4CCB6EB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362A6E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AAA2956" w14:textId="77777777" w:rsidR="006859B0" w:rsidRPr="006859B0" w:rsidRDefault="006859B0" w:rsidP="0037429A">
            <w:pPr>
              <w:spacing w:after="0"/>
              <w:rPr>
                <w:rFonts w:ascii="Times New Roman" w:hAnsi="Times New Roman"/>
                <w:color w:val="000000"/>
                <w:sz w:val="24"/>
                <w:szCs w:val="24"/>
              </w:rPr>
            </w:pPr>
            <w:bookmarkStart w:id="987" w:name="RANGE!C737"/>
            <w:r w:rsidRPr="006859B0">
              <w:rPr>
                <w:rFonts w:ascii="Times New Roman" w:hAnsi="Times New Roman"/>
                <w:color w:val="000000"/>
                <w:sz w:val="24"/>
                <w:szCs w:val="24"/>
              </w:rPr>
              <w:t>профессиональной терминологии в сфере визуализации трехмерных сцен;</w:t>
            </w:r>
            <w:bookmarkEnd w:id="987"/>
          </w:p>
        </w:tc>
      </w:tr>
      <w:tr w:rsidR="006859B0" w:rsidRPr="006859B0" w14:paraId="507FD844" w14:textId="77777777" w:rsidTr="0037429A">
        <w:trPr>
          <w:trHeight w:val="20"/>
        </w:trPr>
        <w:tc>
          <w:tcPr>
            <w:tcW w:w="2606" w:type="dxa"/>
            <w:vMerge/>
            <w:vAlign w:val="center"/>
            <w:hideMark/>
          </w:tcPr>
          <w:p w14:paraId="3D6AC4E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41005D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5BDE17A" w14:textId="77777777" w:rsidR="006859B0" w:rsidRPr="006859B0" w:rsidRDefault="006859B0" w:rsidP="0037429A">
            <w:pPr>
              <w:spacing w:after="0"/>
              <w:rPr>
                <w:rFonts w:ascii="Times New Roman" w:hAnsi="Times New Roman"/>
                <w:color w:val="000000"/>
                <w:sz w:val="24"/>
                <w:szCs w:val="24"/>
              </w:rPr>
            </w:pPr>
            <w:bookmarkStart w:id="988" w:name="RANGE!C738"/>
            <w:r w:rsidRPr="006859B0">
              <w:rPr>
                <w:rFonts w:ascii="Times New Roman" w:hAnsi="Times New Roman"/>
                <w:color w:val="000000"/>
                <w:sz w:val="24"/>
                <w:szCs w:val="24"/>
              </w:rPr>
              <w:t>методов и математических алгоритмов, лежащие в основе технологий визуализации</w:t>
            </w:r>
            <w:bookmarkEnd w:id="988"/>
          </w:p>
        </w:tc>
      </w:tr>
      <w:tr w:rsidR="006859B0" w:rsidRPr="006859B0" w14:paraId="3B559839" w14:textId="77777777" w:rsidTr="0037429A">
        <w:trPr>
          <w:trHeight w:val="20"/>
        </w:trPr>
        <w:tc>
          <w:tcPr>
            <w:tcW w:w="2606" w:type="dxa"/>
            <w:vMerge/>
            <w:vAlign w:val="center"/>
            <w:hideMark/>
          </w:tcPr>
          <w:p w14:paraId="53988577"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1D44FB20"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ПК 7.5 Разрабатывать компьютерные игры с использованием межплатформенных сред, адаптировать анимацию под разные платформы</w:t>
            </w:r>
          </w:p>
        </w:tc>
        <w:tc>
          <w:tcPr>
            <w:tcW w:w="3753" w:type="dxa"/>
            <w:shd w:val="clear" w:color="auto" w:fill="auto"/>
            <w:hideMark/>
          </w:tcPr>
          <w:p w14:paraId="7A62CCBE" w14:textId="23987463" w:rsidR="006859B0" w:rsidRPr="006859B0" w:rsidRDefault="006859B0" w:rsidP="0037429A">
            <w:pPr>
              <w:spacing w:after="0"/>
              <w:rPr>
                <w:rFonts w:ascii="Times New Roman" w:hAnsi="Times New Roman"/>
                <w:b/>
                <w:bCs/>
                <w:color w:val="000000"/>
                <w:sz w:val="24"/>
                <w:szCs w:val="24"/>
              </w:rPr>
            </w:pPr>
            <w:bookmarkStart w:id="989" w:name="RANGE!C739"/>
            <w:r w:rsidRPr="006859B0">
              <w:rPr>
                <w:rFonts w:ascii="Times New Roman" w:hAnsi="Times New Roman"/>
                <w:b/>
                <w:bCs/>
                <w:color w:val="000000"/>
                <w:sz w:val="24"/>
                <w:szCs w:val="24"/>
              </w:rPr>
              <w:t>Навыки:</w:t>
            </w:r>
            <w:bookmarkEnd w:id="989"/>
          </w:p>
        </w:tc>
      </w:tr>
      <w:tr w:rsidR="006859B0" w:rsidRPr="006859B0" w14:paraId="40EB7003" w14:textId="77777777" w:rsidTr="0037429A">
        <w:trPr>
          <w:trHeight w:val="20"/>
        </w:trPr>
        <w:tc>
          <w:tcPr>
            <w:tcW w:w="2606" w:type="dxa"/>
            <w:vMerge/>
            <w:vAlign w:val="center"/>
            <w:hideMark/>
          </w:tcPr>
          <w:p w14:paraId="5DBD9EA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E7BF4E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46F67BD" w14:textId="77777777" w:rsidR="006859B0" w:rsidRPr="006859B0" w:rsidRDefault="006859B0" w:rsidP="0037429A">
            <w:pPr>
              <w:spacing w:after="0"/>
              <w:rPr>
                <w:rFonts w:ascii="Times New Roman" w:hAnsi="Times New Roman"/>
                <w:color w:val="000000"/>
                <w:sz w:val="24"/>
                <w:szCs w:val="24"/>
              </w:rPr>
            </w:pPr>
            <w:bookmarkStart w:id="990" w:name="RANGE!C740"/>
            <w:r w:rsidRPr="006859B0">
              <w:rPr>
                <w:rFonts w:ascii="Times New Roman" w:hAnsi="Times New Roman"/>
                <w:color w:val="000000"/>
                <w:sz w:val="24"/>
                <w:szCs w:val="24"/>
              </w:rPr>
              <w:t xml:space="preserve">проверке работоспособности и рефакторинга кода программного обеспечения; </w:t>
            </w:r>
            <w:bookmarkEnd w:id="990"/>
          </w:p>
        </w:tc>
      </w:tr>
      <w:tr w:rsidR="006859B0" w:rsidRPr="006859B0" w14:paraId="758422BC" w14:textId="77777777" w:rsidTr="0037429A">
        <w:trPr>
          <w:trHeight w:val="20"/>
        </w:trPr>
        <w:tc>
          <w:tcPr>
            <w:tcW w:w="2606" w:type="dxa"/>
            <w:vMerge/>
            <w:vAlign w:val="center"/>
            <w:hideMark/>
          </w:tcPr>
          <w:p w14:paraId="2334FF5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33403F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D8A163E" w14:textId="77777777" w:rsidR="006859B0" w:rsidRPr="006859B0" w:rsidRDefault="006859B0" w:rsidP="0037429A">
            <w:pPr>
              <w:spacing w:after="0"/>
              <w:rPr>
                <w:rFonts w:ascii="Times New Roman" w:hAnsi="Times New Roman"/>
                <w:color w:val="000000"/>
                <w:sz w:val="24"/>
                <w:szCs w:val="24"/>
              </w:rPr>
            </w:pPr>
            <w:bookmarkStart w:id="991" w:name="RANGE!C741"/>
            <w:r w:rsidRPr="006859B0">
              <w:rPr>
                <w:rFonts w:ascii="Times New Roman" w:hAnsi="Times New Roman"/>
                <w:color w:val="000000"/>
                <w:sz w:val="24"/>
                <w:szCs w:val="24"/>
              </w:rPr>
              <w:t xml:space="preserve">использовании методик в профессиональной деятельности межплатформенной среды </w:t>
            </w:r>
            <w:r w:rsidRPr="006859B0">
              <w:rPr>
                <w:rFonts w:ascii="Times New Roman" w:hAnsi="Times New Roman"/>
                <w:color w:val="000000"/>
                <w:sz w:val="24"/>
                <w:szCs w:val="24"/>
              </w:rPr>
              <w:lastRenderedPageBreak/>
              <w:t xml:space="preserve">разработки компьютерных игр </w:t>
            </w:r>
            <w:proofErr w:type="spellStart"/>
            <w:r w:rsidRPr="006859B0">
              <w:rPr>
                <w:rFonts w:ascii="Times New Roman" w:hAnsi="Times New Roman"/>
                <w:color w:val="000000"/>
                <w:sz w:val="24"/>
                <w:szCs w:val="24"/>
              </w:rPr>
              <w:t>Unity</w:t>
            </w:r>
            <w:proofErr w:type="spellEnd"/>
            <w:r w:rsidRPr="006859B0">
              <w:rPr>
                <w:rFonts w:ascii="Times New Roman" w:hAnsi="Times New Roman"/>
                <w:color w:val="000000"/>
                <w:sz w:val="24"/>
                <w:szCs w:val="24"/>
              </w:rPr>
              <w:t xml:space="preserve">; </w:t>
            </w:r>
            <w:bookmarkEnd w:id="991"/>
          </w:p>
        </w:tc>
      </w:tr>
      <w:tr w:rsidR="006859B0" w:rsidRPr="006859B0" w14:paraId="7C92665B" w14:textId="77777777" w:rsidTr="0037429A">
        <w:trPr>
          <w:trHeight w:val="20"/>
        </w:trPr>
        <w:tc>
          <w:tcPr>
            <w:tcW w:w="2606" w:type="dxa"/>
            <w:vMerge/>
            <w:vAlign w:val="center"/>
            <w:hideMark/>
          </w:tcPr>
          <w:p w14:paraId="69357AC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3B5426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BC2004E" w14:textId="77777777" w:rsidR="006859B0" w:rsidRPr="006859B0" w:rsidRDefault="006859B0" w:rsidP="0037429A">
            <w:pPr>
              <w:spacing w:after="0"/>
              <w:rPr>
                <w:rFonts w:ascii="Times New Roman" w:hAnsi="Times New Roman"/>
                <w:color w:val="000000"/>
                <w:sz w:val="24"/>
                <w:szCs w:val="24"/>
              </w:rPr>
            </w:pPr>
            <w:bookmarkStart w:id="992" w:name="RANGE!C742"/>
            <w:r w:rsidRPr="006859B0">
              <w:rPr>
                <w:rFonts w:ascii="Times New Roman" w:hAnsi="Times New Roman"/>
                <w:color w:val="000000"/>
                <w:sz w:val="24"/>
                <w:szCs w:val="24"/>
              </w:rPr>
              <w:t xml:space="preserve">современных методиках практического программирования конкретных задач в определенной языковой среде; </w:t>
            </w:r>
            <w:bookmarkEnd w:id="992"/>
          </w:p>
        </w:tc>
      </w:tr>
      <w:tr w:rsidR="006859B0" w:rsidRPr="006859B0" w14:paraId="7D5D160E" w14:textId="77777777" w:rsidTr="0037429A">
        <w:trPr>
          <w:trHeight w:val="20"/>
        </w:trPr>
        <w:tc>
          <w:tcPr>
            <w:tcW w:w="2606" w:type="dxa"/>
            <w:vMerge/>
            <w:vAlign w:val="center"/>
            <w:hideMark/>
          </w:tcPr>
          <w:p w14:paraId="176DAFD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5FF8B7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796558F" w14:textId="77777777" w:rsidR="006859B0" w:rsidRPr="006859B0" w:rsidRDefault="006859B0" w:rsidP="0037429A">
            <w:pPr>
              <w:spacing w:after="0"/>
              <w:rPr>
                <w:rFonts w:ascii="Times New Roman" w:hAnsi="Times New Roman"/>
                <w:color w:val="000000"/>
                <w:sz w:val="24"/>
                <w:szCs w:val="24"/>
              </w:rPr>
            </w:pPr>
            <w:bookmarkStart w:id="993" w:name="RANGE!C743"/>
            <w:r w:rsidRPr="006859B0">
              <w:rPr>
                <w:rFonts w:ascii="Times New Roman" w:hAnsi="Times New Roman"/>
                <w:color w:val="000000"/>
                <w:sz w:val="24"/>
                <w:szCs w:val="24"/>
              </w:rPr>
              <w:t>умениях использования библиотек объектов (классов) для решения практических задач</w:t>
            </w:r>
            <w:bookmarkEnd w:id="993"/>
          </w:p>
        </w:tc>
      </w:tr>
      <w:tr w:rsidR="006859B0" w:rsidRPr="006859B0" w14:paraId="69FC6F3B" w14:textId="77777777" w:rsidTr="0037429A">
        <w:trPr>
          <w:trHeight w:val="20"/>
        </w:trPr>
        <w:tc>
          <w:tcPr>
            <w:tcW w:w="2606" w:type="dxa"/>
            <w:vMerge/>
            <w:vAlign w:val="center"/>
            <w:hideMark/>
          </w:tcPr>
          <w:p w14:paraId="7723FF6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B094CC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ED484ED" w14:textId="77777777" w:rsidR="006859B0" w:rsidRPr="006859B0" w:rsidRDefault="006859B0" w:rsidP="0037429A">
            <w:pPr>
              <w:spacing w:after="0"/>
              <w:rPr>
                <w:rFonts w:ascii="Times New Roman" w:hAnsi="Times New Roman"/>
                <w:b/>
                <w:bCs/>
                <w:color w:val="000000"/>
                <w:sz w:val="24"/>
                <w:szCs w:val="24"/>
              </w:rPr>
            </w:pPr>
            <w:bookmarkStart w:id="994" w:name="RANGE!C744"/>
            <w:r w:rsidRPr="006859B0">
              <w:rPr>
                <w:rFonts w:ascii="Times New Roman" w:hAnsi="Times New Roman"/>
                <w:b/>
                <w:bCs/>
                <w:color w:val="000000"/>
                <w:sz w:val="24"/>
                <w:szCs w:val="24"/>
              </w:rPr>
              <w:t>Умения:</w:t>
            </w:r>
            <w:bookmarkEnd w:id="994"/>
          </w:p>
        </w:tc>
      </w:tr>
      <w:tr w:rsidR="006859B0" w:rsidRPr="006859B0" w14:paraId="088C5552" w14:textId="77777777" w:rsidTr="0037429A">
        <w:trPr>
          <w:trHeight w:val="20"/>
        </w:trPr>
        <w:tc>
          <w:tcPr>
            <w:tcW w:w="2606" w:type="dxa"/>
            <w:vMerge/>
            <w:vAlign w:val="center"/>
            <w:hideMark/>
          </w:tcPr>
          <w:p w14:paraId="1444237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5108D4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709A85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проверять работоспособность и осуществлять рефакторинг кода программного обеспечения; </w:t>
            </w:r>
          </w:p>
        </w:tc>
      </w:tr>
      <w:tr w:rsidR="006859B0" w:rsidRPr="006859B0" w14:paraId="534F2128" w14:textId="77777777" w:rsidTr="0037429A">
        <w:trPr>
          <w:trHeight w:val="20"/>
        </w:trPr>
        <w:tc>
          <w:tcPr>
            <w:tcW w:w="2606" w:type="dxa"/>
            <w:vMerge/>
            <w:vAlign w:val="center"/>
            <w:hideMark/>
          </w:tcPr>
          <w:p w14:paraId="0AB1EF5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7380AE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C069355"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проектировать информационную систему в межплатформенной среде разработки компьютерных игр </w:t>
            </w:r>
            <w:proofErr w:type="spellStart"/>
            <w:r w:rsidRPr="006859B0">
              <w:rPr>
                <w:rFonts w:ascii="Times New Roman" w:hAnsi="Times New Roman"/>
                <w:color w:val="000000"/>
                <w:sz w:val="24"/>
                <w:szCs w:val="24"/>
              </w:rPr>
              <w:t>Unity</w:t>
            </w:r>
            <w:proofErr w:type="spellEnd"/>
            <w:r w:rsidRPr="006859B0">
              <w:rPr>
                <w:rFonts w:ascii="Times New Roman" w:hAnsi="Times New Roman"/>
                <w:color w:val="000000"/>
                <w:sz w:val="24"/>
                <w:szCs w:val="24"/>
              </w:rPr>
              <w:t xml:space="preserve">; </w:t>
            </w:r>
          </w:p>
        </w:tc>
      </w:tr>
      <w:tr w:rsidR="006859B0" w:rsidRPr="006859B0" w14:paraId="7E146773" w14:textId="77777777" w:rsidTr="0037429A">
        <w:trPr>
          <w:trHeight w:val="20"/>
        </w:trPr>
        <w:tc>
          <w:tcPr>
            <w:tcW w:w="2606" w:type="dxa"/>
            <w:vMerge/>
            <w:vAlign w:val="center"/>
            <w:hideMark/>
          </w:tcPr>
          <w:p w14:paraId="1DB7F05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48C40A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398201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составлять алгоритмы обработки данных; разрабатывать программы для ЭВМ в межплатформенной среде разработки компьютерных игр </w:t>
            </w:r>
            <w:proofErr w:type="spellStart"/>
            <w:r w:rsidRPr="006859B0">
              <w:rPr>
                <w:rFonts w:ascii="Times New Roman" w:hAnsi="Times New Roman"/>
                <w:color w:val="000000"/>
                <w:sz w:val="24"/>
                <w:szCs w:val="24"/>
              </w:rPr>
              <w:t>Unity</w:t>
            </w:r>
            <w:proofErr w:type="spellEnd"/>
            <w:r w:rsidRPr="006859B0">
              <w:rPr>
                <w:rFonts w:ascii="Times New Roman" w:hAnsi="Times New Roman"/>
                <w:color w:val="000000"/>
                <w:sz w:val="24"/>
                <w:szCs w:val="24"/>
              </w:rPr>
              <w:t xml:space="preserve">, проводить их отладку и тестирование; </w:t>
            </w:r>
          </w:p>
        </w:tc>
      </w:tr>
      <w:tr w:rsidR="006859B0" w:rsidRPr="006859B0" w14:paraId="67B17546" w14:textId="77777777" w:rsidTr="0037429A">
        <w:trPr>
          <w:trHeight w:val="20"/>
        </w:trPr>
        <w:tc>
          <w:tcPr>
            <w:tcW w:w="2606" w:type="dxa"/>
            <w:vMerge/>
            <w:vAlign w:val="center"/>
            <w:hideMark/>
          </w:tcPr>
          <w:p w14:paraId="6FD1971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69E585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3B0261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ориентироваться в постановках задач, при решении поставленных задач обоснованно строить алгоритмы, реализовывать их в межплатформенной среде разработки компьютерных игр </w:t>
            </w:r>
            <w:proofErr w:type="spellStart"/>
            <w:r w:rsidRPr="006859B0">
              <w:rPr>
                <w:rFonts w:ascii="Times New Roman" w:hAnsi="Times New Roman"/>
                <w:color w:val="000000"/>
                <w:sz w:val="24"/>
                <w:szCs w:val="24"/>
              </w:rPr>
              <w:t>Unity</w:t>
            </w:r>
            <w:proofErr w:type="spellEnd"/>
          </w:p>
        </w:tc>
      </w:tr>
      <w:tr w:rsidR="006859B0" w:rsidRPr="006859B0" w14:paraId="03AA245D" w14:textId="77777777" w:rsidTr="0037429A">
        <w:trPr>
          <w:trHeight w:val="20"/>
        </w:trPr>
        <w:tc>
          <w:tcPr>
            <w:tcW w:w="2606" w:type="dxa"/>
            <w:vMerge/>
            <w:vAlign w:val="center"/>
            <w:hideMark/>
          </w:tcPr>
          <w:p w14:paraId="1DECFE7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7EB9EC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537404A" w14:textId="77777777" w:rsidR="006859B0" w:rsidRPr="006859B0" w:rsidRDefault="006859B0" w:rsidP="0037429A">
            <w:pPr>
              <w:spacing w:after="0"/>
              <w:rPr>
                <w:rFonts w:ascii="Times New Roman" w:hAnsi="Times New Roman"/>
                <w:b/>
                <w:bCs/>
                <w:color w:val="000000"/>
                <w:sz w:val="24"/>
                <w:szCs w:val="24"/>
              </w:rPr>
            </w:pPr>
            <w:bookmarkStart w:id="995" w:name="RANGE!C749"/>
            <w:r w:rsidRPr="006859B0">
              <w:rPr>
                <w:rFonts w:ascii="Times New Roman" w:hAnsi="Times New Roman"/>
                <w:b/>
                <w:bCs/>
                <w:color w:val="000000"/>
                <w:sz w:val="24"/>
                <w:szCs w:val="24"/>
              </w:rPr>
              <w:t>Знания:</w:t>
            </w:r>
            <w:bookmarkEnd w:id="995"/>
          </w:p>
        </w:tc>
      </w:tr>
      <w:tr w:rsidR="006859B0" w:rsidRPr="006859B0" w14:paraId="1DD5B4DA" w14:textId="77777777" w:rsidTr="0037429A">
        <w:trPr>
          <w:trHeight w:val="20"/>
        </w:trPr>
        <w:tc>
          <w:tcPr>
            <w:tcW w:w="2606" w:type="dxa"/>
            <w:vMerge/>
            <w:vAlign w:val="center"/>
            <w:hideMark/>
          </w:tcPr>
          <w:p w14:paraId="3141B03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012232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2DC05C3" w14:textId="77777777" w:rsidR="006859B0" w:rsidRPr="006859B0" w:rsidRDefault="006859B0" w:rsidP="0037429A">
            <w:pPr>
              <w:spacing w:after="0"/>
              <w:rPr>
                <w:rFonts w:ascii="Times New Roman" w:hAnsi="Times New Roman"/>
                <w:color w:val="000000"/>
                <w:sz w:val="24"/>
                <w:szCs w:val="24"/>
              </w:rPr>
            </w:pPr>
            <w:bookmarkStart w:id="996" w:name="RANGE!C750"/>
            <w:r w:rsidRPr="006859B0">
              <w:rPr>
                <w:rFonts w:ascii="Times New Roman" w:hAnsi="Times New Roman"/>
                <w:color w:val="000000"/>
                <w:sz w:val="24"/>
                <w:szCs w:val="24"/>
              </w:rPr>
              <w:t xml:space="preserve">методик проверки работоспособности кода программного обеспечения; </w:t>
            </w:r>
            <w:bookmarkEnd w:id="996"/>
          </w:p>
        </w:tc>
      </w:tr>
      <w:tr w:rsidR="006859B0" w:rsidRPr="006859B0" w14:paraId="78A06421" w14:textId="77777777" w:rsidTr="0037429A">
        <w:trPr>
          <w:trHeight w:val="20"/>
        </w:trPr>
        <w:tc>
          <w:tcPr>
            <w:tcW w:w="2606" w:type="dxa"/>
            <w:vMerge/>
            <w:vAlign w:val="center"/>
            <w:hideMark/>
          </w:tcPr>
          <w:p w14:paraId="2A87CCB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6C540D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854CF45" w14:textId="77777777" w:rsidR="006859B0" w:rsidRPr="006859B0" w:rsidRDefault="006859B0" w:rsidP="0037429A">
            <w:pPr>
              <w:spacing w:after="0"/>
              <w:rPr>
                <w:rFonts w:ascii="Times New Roman" w:hAnsi="Times New Roman"/>
                <w:color w:val="000000"/>
                <w:sz w:val="24"/>
                <w:szCs w:val="24"/>
              </w:rPr>
            </w:pPr>
            <w:bookmarkStart w:id="997" w:name="RANGE!C751"/>
            <w:r w:rsidRPr="006859B0">
              <w:rPr>
                <w:rFonts w:ascii="Times New Roman" w:hAnsi="Times New Roman"/>
                <w:color w:val="000000"/>
                <w:sz w:val="24"/>
                <w:szCs w:val="24"/>
              </w:rPr>
              <w:t xml:space="preserve">способов проектирования информационной системы в межплатформенной среде разработки компьютерных </w:t>
            </w:r>
            <w:proofErr w:type="spellStart"/>
            <w:r w:rsidRPr="006859B0">
              <w:rPr>
                <w:rFonts w:ascii="Times New Roman" w:hAnsi="Times New Roman"/>
                <w:color w:val="000000"/>
                <w:sz w:val="24"/>
                <w:szCs w:val="24"/>
              </w:rPr>
              <w:t>игрUnity</w:t>
            </w:r>
            <w:proofErr w:type="spellEnd"/>
            <w:r w:rsidRPr="006859B0">
              <w:rPr>
                <w:rFonts w:ascii="Times New Roman" w:hAnsi="Times New Roman"/>
                <w:color w:val="000000"/>
                <w:sz w:val="24"/>
                <w:szCs w:val="24"/>
              </w:rPr>
              <w:t xml:space="preserve">, хранения и обработки информации; основные структуры данных, способы их создания и обработки; </w:t>
            </w:r>
            <w:bookmarkEnd w:id="997"/>
          </w:p>
        </w:tc>
      </w:tr>
      <w:tr w:rsidR="006859B0" w:rsidRPr="006859B0" w14:paraId="56A1271A" w14:textId="77777777" w:rsidTr="0037429A">
        <w:trPr>
          <w:trHeight w:val="20"/>
        </w:trPr>
        <w:tc>
          <w:tcPr>
            <w:tcW w:w="2606" w:type="dxa"/>
            <w:vMerge/>
            <w:vAlign w:val="center"/>
            <w:hideMark/>
          </w:tcPr>
          <w:p w14:paraId="3C2E2C9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27083C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17C3F9C" w14:textId="77777777" w:rsidR="006859B0" w:rsidRPr="006859B0" w:rsidRDefault="006859B0" w:rsidP="0037429A">
            <w:pPr>
              <w:spacing w:after="0"/>
              <w:rPr>
                <w:rFonts w:ascii="Times New Roman" w:hAnsi="Times New Roman"/>
                <w:color w:val="000000"/>
                <w:sz w:val="24"/>
                <w:szCs w:val="24"/>
              </w:rPr>
            </w:pPr>
            <w:bookmarkStart w:id="998" w:name="RANGE!C752"/>
            <w:r w:rsidRPr="006859B0">
              <w:rPr>
                <w:rFonts w:ascii="Times New Roman" w:hAnsi="Times New Roman"/>
                <w:color w:val="000000"/>
                <w:sz w:val="24"/>
                <w:szCs w:val="24"/>
              </w:rPr>
              <w:t xml:space="preserve">основ структурного и модульного программирования; </w:t>
            </w:r>
            <w:bookmarkEnd w:id="998"/>
          </w:p>
        </w:tc>
      </w:tr>
      <w:tr w:rsidR="006859B0" w:rsidRPr="006859B0" w14:paraId="370BAAC0" w14:textId="77777777" w:rsidTr="0037429A">
        <w:trPr>
          <w:trHeight w:val="20"/>
        </w:trPr>
        <w:tc>
          <w:tcPr>
            <w:tcW w:w="2606" w:type="dxa"/>
            <w:vMerge/>
            <w:vAlign w:val="center"/>
            <w:hideMark/>
          </w:tcPr>
          <w:p w14:paraId="7F65EBB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41061B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3824131" w14:textId="77777777" w:rsidR="006859B0" w:rsidRPr="006859B0" w:rsidRDefault="006859B0" w:rsidP="0037429A">
            <w:pPr>
              <w:spacing w:after="0"/>
              <w:rPr>
                <w:rFonts w:ascii="Times New Roman" w:hAnsi="Times New Roman"/>
                <w:color w:val="000000"/>
                <w:sz w:val="24"/>
                <w:szCs w:val="24"/>
              </w:rPr>
            </w:pPr>
            <w:bookmarkStart w:id="999" w:name="RANGE!C753"/>
            <w:r w:rsidRPr="006859B0">
              <w:rPr>
                <w:rFonts w:ascii="Times New Roman" w:hAnsi="Times New Roman"/>
                <w:color w:val="000000"/>
                <w:sz w:val="24"/>
                <w:szCs w:val="24"/>
              </w:rPr>
              <w:t>основных этапов разработки алгоритмов и программ;</w:t>
            </w:r>
            <w:bookmarkEnd w:id="999"/>
          </w:p>
        </w:tc>
      </w:tr>
      <w:tr w:rsidR="006859B0" w:rsidRPr="006859B0" w14:paraId="70A904D6" w14:textId="77777777" w:rsidTr="0037429A">
        <w:trPr>
          <w:trHeight w:val="20"/>
        </w:trPr>
        <w:tc>
          <w:tcPr>
            <w:tcW w:w="2606" w:type="dxa"/>
            <w:vMerge/>
            <w:vAlign w:val="center"/>
            <w:hideMark/>
          </w:tcPr>
          <w:p w14:paraId="55A2593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044BE0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83A53AD" w14:textId="77777777" w:rsidR="006859B0" w:rsidRPr="006859B0" w:rsidRDefault="006859B0" w:rsidP="0037429A">
            <w:pPr>
              <w:spacing w:after="0"/>
              <w:rPr>
                <w:rFonts w:ascii="Times New Roman" w:hAnsi="Times New Roman"/>
                <w:color w:val="000000"/>
                <w:sz w:val="24"/>
                <w:szCs w:val="24"/>
              </w:rPr>
            </w:pPr>
            <w:bookmarkStart w:id="1000" w:name="RANGE!C754"/>
            <w:r w:rsidRPr="006859B0">
              <w:rPr>
                <w:rFonts w:ascii="Times New Roman" w:hAnsi="Times New Roman"/>
                <w:color w:val="000000"/>
                <w:sz w:val="24"/>
                <w:szCs w:val="24"/>
              </w:rPr>
              <w:t>современных языков программирования и пакеты</w:t>
            </w:r>
            <w:r w:rsidRPr="006859B0">
              <w:rPr>
                <w:rFonts w:ascii="Times New Roman" w:hAnsi="Times New Roman"/>
                <w:b/>
                <w:bCs/>
                <w:color w:val="000000"/>
                <w:sz w:val="24"/>
                <w:szCs w:val="24"/>
              </w:rPr>
              <w:t xml:space="preserve"> </w:t>
            </w:r>
            <w:r w:rsidRPr="006859B0">
              <w:rPr>
                <w:rFonts w:ascii="Times New Roman" w:hAnsi="Times New Roman"/>
                <w:color w:val="000000"/>
                <w:sz w:val="24"/>
                <w:szCs w:val="24"/>
              </w:rPr>
              <w:t xml:space="preserve">программ в области программирования; </w:t>
            </w:r>
            <w:bookmarkEnd w:id="1000"/>
          </w:p>
        </w:tc>
      </w:tr>
      <w:tr w:rsidR="006859B0" w:rsidRPr="006859B0" w14:paraId="0E4A8A4D" w14:textId="77777777" w:rsidTr="0037429A">
        <w:trPr>
          <w:trHeight w:val="20"/>
        </w:trPr>
        <w:tc>
          <w:tcPr>
            <w:tcW w:w="2606" w:type="dxa"/>
            <w:vMerge/>
            <w:vAlign w:val="center"/>
            <w:hideMark/>
          </w:tcPr>
          <w:p w14:paraId="1F2B82A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33FEC5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65B0E91" w14:textId="77777777" w:rsidR="006859B0" w:rsidRPr="006859B0" w:rsidRDefault="006859B0" w:rsidP="0037429A">
            <w:pPr>
              <w:spacing w:after="0"/>
              <w:rPr>
                <w:rFonts w:ascii="Times New Roman" w:hAnsi="Times New Roman"/>
                <w:color w:val="000000"/>
                <w:sz w:val="24"/>
                <w:szCs w:val="24"/>
              </w:rPr>
            </w:pPr>
            <w:bookmarkStart w:id="1001" w:name="RANGE!C755"/>
            <w:r w:rsidRPr="006859B0">
              <w:rPr>
                <w:rFonts w:ascii="Times New Roman" w:hAnsi="Times New Roman"/>
                <w:color w:val="000000"/>
                <w:sz w:val="24"/>
                <w:szCs w:val="24"/>
              </w:rPr>
              <w:t>общих принципов и навыков практического применения объектно-ориентированного программирования</w:t>
            </w:r>
            <w:bookmarkEnd w:id="1001"/>
          </w:p>
        </w:tc>
      </w:tr>
      <w:tr w:rsidR="006859B0" w:rsidRPr="006859B0" w14:paraId="263ADFCC" w14:textId="77777777" w:rsidTr="0037429A">
        <w:trPr>
          <w:trHeight w:val="20"/>
        </w:trPr>
        <w:tc>
          <w:tcPr>
            <w:tcW w:w="2606" w:type="dxa"/>
            <w:vMerge/>
            <w:vAlign w:val="center"/>
            <w:hideMark/>
          </w:tcPr>
          <w:p w14:paraId="5CA8533C"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408E0588"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ПК 7.6 Организовывать работу исполнителей по созданию компьютерных игр.</w:t>
            </w:r>
          </w:p>
        </w:tc>
        <w:tc>
          <w:tcPr>
            <w:tcW w:w="3753" w:type="dxa"/>
            <w:shd w:val="clear" w:color="auto" w:fill="auto"/>
            <w:hideMark/>
          </w:tcPr>
          <w:p w14:paraId="2376F8FE" w14:textId="1AB9AC76" w:rsidR="006859B0" w:rsidRPr="006859B0" w:rsidRDefault="006859B0" w:rsidP="0037429A">
            <w:pPr>
              <w:spacing w:after="0"/>
              <w:rPr>
                <w:rFonts w:ascii="Times New Roman" w:hAnsi="Times New Roman"/>
                <w:b/>
                <w:bCs/>
                <w:color w:val="000000"/>
                <w:sz w:val="24"/>
                <w:szCs w:val="24"/>
              </w:rPr>
            </w:pPr>
            <w:bookmarkStart w:id="1002" w:name="RANGE!C756"/>
            <w:r w:rsidRPr="006859B0">
              <w:rPr>
                <w:rFonts w:ascii="Times New Roman" w:hAnsi="Times New Roman"/>
                <w:b/>
                <w:bCs/>
                <w:color w:val="000000"/>
                <w:sz w:val="24"/>
                <w:szCs w:val="24"/>
              </w:rPr>
              <w:t>Навыки:</w:t>
            </w:r>
            <w:bookmarkEnd w:id="1002"/>
          </w:p>
        </w:tc>
      </w:tr>
      <w:tr w:rsidR="006859B0" w:rsidRPr="006859B0" w14:paraId="42B96460" w14:textId="77777777" w:rsidTr="0037429A">
        <w:trPr>
          <w:trHeight w:val="20"/>
        </w:trPr>
        <w:tc>
          <w:tcPr>
            <w:tcW w:w="2606" w:type="dxa"/>
            <w:vMerge/>
            <w:vAlign w:val="center"/>
            <w:hideMark/>
          </w:tcPr>
          <w:p w14:paraId="3BA85F7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5622CB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25A714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курировании и контроле качества исполнения задач по созданию результирующего визуального ряда согласно сформулированным творческим требованиям к проекту и регламентам производства;</w:t>
            </w:r>
          </w:p>
        </w:tc>
      </w:tr>
      <w:tr w:rsidR="006859B0" w:rsidRPr="006859B0" w14:paraId="6BD17141" w14:textId="77777777" w:rsidTr="0037429A">
        <w:trPr>
          <w:trHeight w:val="20"/>
        </w:trPr>
        <w:tc>
          <w:tcPr>
            <w:tcW w:w="2606" w:type="dxa"/>
            <w:vMerge/>
            <w:vAlign w:val="center"/>
            <w:hideMark/>
          </w:tcPr>
          <w:p w14:paraId="5D4C82B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B3F065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BE2EE02"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постановке и контроле качества исполнения задания по визуальному представлению всех составных элементов проекта, включая персонажей и окружения;</w:t>
            </w:r>
          </w:p>
        </w:tc>
      </w:tr>
      <w:tr w:rsidR="006859B0" w:rsidRPr="006859B0" w14:paraId="77ED34CB" w14:textId="77777777" w:rsidTr="0037429A">
        <w:trPr>
          <w:trHeight w:val="20"/>
        </w:trPr>
        <w:tc>
          <w:tcPr>
            <w:tcW w:w="2606" w:type="dxa"/>
            <w:vMerge/>
            <w:vAlign w:val="center"/>
            <w:hideMark/>
          </w:tcPr>
          <w:p w14:paraId="5CF2C31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83372E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8CC7D3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постановке и контроле качества исполнения задания по мизансцене и действию в кадре в целях реализации творческого замысла проекта;</w:t>
            </w:r>
          </w:p>
        </w:tc>
      </w:tr>
      <w:tr w:rsidR="006859B0" w:rsidRPr="006859B0" w14:paraId="14A2BC7A" w14:textId="77777777" w:rsidTr="0037429A">
        <w:trPr>
          <w:trHeight w:val="20"/>
        </w:trPr>
        <w:tc>
          <w:tcPr>
            <w:tcW w:w="2606" w:type="dxa"/>
            <w:vMerge/>
            <w:vAlign w:val="center"/>
            <w:hideMark/>
          </w:tcPr>
          <w:p w14:paraId="620F535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0FC492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98E56B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курировании и контроле качества исполнения озвучивания и музыкального сопровождения в целях реализации творческого замысла проекта;</w:t>
            </w:r>
          </w:p>
        </w:tc>
      </w:tr>
      <w:tr w:rsidR="006859B0" w:rsidRPr="006859B0" w14:paraId="2DBB0DE7" w14:textId="77777777" w:rsidTr="0037429A">
        <w:trPr>
          <w:trHeight w:val="20"/>
        </w:trPr>
        <w:tc>
          <w:tcPr>
            <w:tcW w:w="2606" w:type="dxa"/>
            <w:vMerge/>
            <w:vAlign w:val="center"/>
            <w:hideMark/>
          </w:tcPr>
          <w:p w14:paraId="4225402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A1AFBF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8415732"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курирование и контроле качества исполнения захвата движения актеров и визуальных съемок в производстве кино в целях реализации творческого замысла проекта</w:t>
            </w:r>
          </w:p>
        </w:tc>
      </w:tr>
      <w:tr w:rsidR="006859B0" w:rsidRPr="006859B0" w14:paraId="71E81EFB" w14:textId="77777777" w:rsidTr="0037429A">
        <w:trPr>
          <w:trHeight w:val="20"/>
        </w:trPr>
        <w:tc>
          <w:tcPr>
            <w:tcW w:w="2606" w:type="dxa"/>
            <w:vMerge/>
            <w:vAlign w:val="center"/>
            <w:hideMark/>
          </w:tcPr>
          <w:p w14:paraId="7C11309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A82946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E843B6A" w14:textId="77777777" w:rsidR="006859B0" w:rsidRPr="006859B0" w:rsidRDefault="006859B0" w:rsidP="0037429A">
            <w:pPr>
              <w:spacing w:after="0"/>
              <w:rPr>
                <w:rFonts w:ascii="Times New Roman" w:hAnsi="Times New Roman"/>
                <w:b/>
                <w:bCs/>
                <w:color w:val="000000"/>
                <w:sz w:val="24"/>
                <w:szCs w:val="24"/>
              </w:rPr>
            </w:pPr>
            <w:bookmarkStart w:id="1003" w:name="RANGE!C762"/>
            <w:r w:rsidRPr="006859B0">
              <w:rPr>
                <w:rFonts w:ascii="Times New Roman" w:hAnsi="Times New Roman"/>
                <w:b/>
                <w:bCs/>
                <w:color w:val="000000"/>
                <w:sz w:val="24"/>
                <w:szCs w:val="24"/>
              </w:rPr>
              <w:t>Умения:</w:t>
            </w:r>
            <w:bookmarkEnd w:id="1003"/>
          </w:p>
        </w:tc>
      </w:tr>
      <w:tr w:rsidR="006859B0" w:rsidRPr="006859B0" w14:paraId="208EFB3D" w14:textId="77777777" w:rsidTr="0037429A">
        <w:trPr>
          <w:trHeight w:val="20"/>
        </w:trPr>
        <w:tc>
          <w:tcPr>
            <w:tcW w:w="2606" w:type="dxa"/>
            <w:vMerge/>
            <w:vAlign w:val="center"/>
            <w:hideMark/>
          </w:tcPr>
          <w:p w14:paraId="70F97C5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E240AD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7C1CAD4"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управлять процессом постановки творческих требований к задачам и контроля качества их исполнения на всех этапах производства компьютерных игр в целях воплощения художественного замысла анимационного проекта;</w:t>
            </w:r>
          </w:p>
        </w:tc>
      </w:tr>
      <w:tr w:rsidR="006859B0" w:rsidRPr="006859B0" w14:paraId="5E2D05D1" w14:textId="77777777" w:rsidTr="0037429A">
        <w:trPr>
          <w:trHeight w:val="20"/>
        </w:trPr>
        <w:tc>
          <w:tcPr>
            <w:tcW w:w="2606" w:type="dxa"/>
            <w:vMerge/>
            <w:vAlign w:val="center"/>
            <w:hideMark/>
          </w:tcPr>
          <w:p w14:paraId="28490CE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581E20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2C8D8A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курировать и оценивать работу творческой группы по исполнению визуальной и смысловой составляющей проекта;</w:t>
            </w:r>
          </w:p>
        </w:tc>
      </w:tr>
      <w:tr w:rsidR="006859B0" w:rsidRPr="006859B0" w14:paraId="3E9ED1C7" w14:textId="77777777" w:rsidTr="0037429A">
        <w:trPr>
          <w:trHeight w:val="20"/>
        </w:trPr>
        <w:tc>
          <w:tcPr>
            <w:tcW w:w="2606" w:type="dxa"/>
            <w:vMerge/>
            <w:vAlign w:val="center"/>
            <w:hideMark/>
          </w:tcPr>
          <w:p w14:paraId="0044F9C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12EC20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9D72B24"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работать в графических редакторах и программных обеспечениях, применяемых в производстве компьютерных игр;</w:t>
            </w:r>
          </w:p>
        </w:tc>
      </w:tr>
      <w:tr w:rsidR="006859B0" w:rsidRPr="006859B0" w14:paraId="346B9EA6" w14:textId="77777777" w:rsidTr="0037429A">
        <w:trPr>
          <w:trHeight w:val="20"/>
        </w:trPr>
        <w:tc>
          <w:tcPr>
            <w:tcW w:w="2606" w:type="dxa"/>
            <w:vMerge/>
            <w:vAlign w:val="center"/>
            <w:hideMark/>
          </w:tcPr>
          <w:p w14:paraId="6DE2A6F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B2D471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30D686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определять срок исполнения конкретного творческого задания;</w:t>
            </w:r>
          </w:p>
        </w:tc>
      </w:tr>
      <w:tr w:rsidR="006859B0" w:rsidRPr="006859B0" w14:paraId="12F37150" w14:textId="77777777" w:rsidTr="0037429A">
        <w:trPr>
          <w:trHeight w:val="20"/>
        </w:trPr>
        <w:tc>
          <w:tcPr>
            <w:tcW w:w="2606" w:type="dxa"/>
            <w:vMerge/>
            <w:vAlign w:val="center"/>
            <w:hideMark/>
          </w:tcPr>
          <w:p w14:paraId="1FB20E9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CE7726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61BC8C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оценивать соответствие результирующего визуального ряда сформулированным творческим требованиям к проекту</w:t>
            </w:r>
          </w:p>
        </w:tc>
      </w:tr>
      <w:tr w:rsidR="006859B0" w:rsidRPr="006859B0" w14:paraId="68869ADA" w14:textId="77777777" w:rsidTr="0037429A">
        <w:trPr>
          <w:trHeight w:val="20"/>
        </w:trPr>
        <w:tc>
          <w:tcPr>
            <w:tcW w:w="2606" w:type="dxa"/>
            <w:vMerge/>
            <w:vAlign w:val="center"/>
            <w:hideMark/>
          </w:tcPr>
          <w:p w14:paraId="204EC1D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86E017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F39D3FD" w14:textId="77777777" w:rsidR="006859B0" w:rsidRPr="006859B0" w:rsidRDefault="006859B0" w:rsidP="0037429A">
            <w:pPr>
              <w:spacing w:after="0"/>
              <w:rPr>
                <w:rFonts w:ascii="Times New Roman" w:hAnsi="Times New Roman"/>
                <w:b/>
                <w:bCs/>
                <w:color w:val="000000"/>
                <w:sz w:val="24"/>
                <w:szCs w:val="24"/>
              </w:rPr>
            </w:pPr>
            <w:bookmarkStart w:id="1004" w:name="RANGE!C768"/>
            <w:r w:rsidRPr="006859B0">
              <w:rPr>
                <w:rFonts w:ascii="Times New Roman" w:hAnsi="Times New Roman"/>
                <w:b/>
                <w:bCs/>
                <w:color w:val="000000"/>
                <w:sz w:val="24"/>
                <w:szCs w:val="24"/>
              </w:rPr>
              <w:t>Знания:</w:t>
            </w:r>
            <w:bookmarkEnd w:id="1004"/>
          </w:p>
        </w:tc>
      </w:tr>
      <w:tr w:rsidR="006859B0" w:rsidRPr="006859B0" w14:paraId="65AD208B" w14:textId="77777777" w:rsidTr="0037429A">
        <w:trPr>
          <w:trHeight w:val="20"/>
        </w:trPr>
        <w:tc>
          <w:tcPr>
            <w:tcW w:w="2606" w:type="dxa"/>
            <w:vMerge/>
            <w:vAlign w:val="center"/>
            <w:hideMark/>
          </w:tcPr>
          <w:p w14:paraId="0EEF867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6068B4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41ADD6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принципов создания анимационного кино;</w:t>
            </w:r>
          </w:p>
        </w:tc>
      </w:tr>
      <w:tr w:rsidR="006859B0" w:rsidRPr="006859B0" w14:paraId="556DDE61" w14:textId="77777777" w:rsidTr="0037429A">
        <w:trPr>
          <w:trHeight w:val="20"/>
        </w:trPr>
        <w:tc>
          <w:tcPr>
            <w:tcW w:w="2606" w:type="dxa"/>
            <w:vMerge/>
            <w:vAlign w:val="center"/>
            <w:hideMark/>
          </w:tcPr>
          <w:p w14:paraId="3DC66A0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FDF9B0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04C97F1" w14:textId="77777777" w:rsidR="006859B0" w:rsidRPr="006859B0" w:rsidRDefault="006859B0" w:rsidP="0037429A">
            <w:pPr>
              <w:spacing w:after="0"/>
              <w:rPr>
                <w:rFonts w:ascii="Times New Roman" w:hAnsi="Times New Roman"/>
                <w:color w:val="000000"/>
                <w:sz w:val="24"/>
                <w:szCs w:val="24"/>
              </w:rPr>
            </w:pPr>
            <w:proofErr w:type="spellStart"/>
            <w:r w:rsidRPr="006859B0">
              <w:rPr>
                <w:rFonts w:ascii="Times New Roman" w:hAnsi="Times New Roman"/>
                <w:color w:val="000000"/>
                <w:sz w:val="24"/>
                <w:szCs w:val="24"/>
              </w:rPr>
              <w:t>осноы</w:t>
            </w:r>
            <w:proofErr w:type="spellEnd"/>
            <w:r w:rsidRPr="006859B0">
              <w:rPr>
                <w:rFonts w:ascii="Times New Roman" w:hAnsi="Times New Roman"/>
                <w:color w:val="000000"/>
                <w:sz w:val="24"/>
                <w:szCs w:val="24"/>
              </w:rPr>
              <w:t xml:space="preserve"> кинодраматургии;</w:t>
            </w:r>
          </w:p>
        </w:tc>
      </w:tr>
      <w:tr w:rsidR="006859B0" w:rsidRPr="006859B0" w14:paraId="11ACC940" w14:textId="77777777" w:rsidTr="0037429A">
        <w:trPr>
          <w:trHeight w:val="20"/>
        </w:trPr>
        <w:tc>
          <w:tcPr>
            <w:tcW w:w="2606" w:type="dxa"/>
            <w:vMerge/>
            <w:vAlign w:val="center"/>
            <w:hideMark/>
          </w:tcPr>
          <w:p w14:paraId="72F9034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600BFE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5CE9811"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режиссуры анимационного кино, сценарное и актерское мастерство;</w:t>
            </w:r>
          </w:p>
        </w:tc>
      </w:tr>
      <w:tr w:rsidR="006859B0" w:rsidRPr="006859B0" w14:paraId="14DA57E0" w14:textId="77777777" w:rsidTr="0037429A">
        <w:trPr>
          <w:trHeight w:val="20"/>
        </w:trPr>
        <w:tc>
          <w:tcPr>
            <w:tcW w:w="2606" w:type="dxa"/>
            <w:vMerge/>
            <w:vAlign w:val="center"/>
            <w:hideMark/>
          </w:tcPr>
          <w:p w14:paraId="2CB1668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CB63CE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64C36A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организации производства анимационного кино;</w:t>
            </w:r>
          </w:p>
        </w:tc>
      </w:tr>
      <w:tr w:rsidR="006859B0" w:rsidRPr="006859B0" w14:paraId="05B3764A" w14:textId="77777777" w:rsidTr="0037429A">
        <w:trPr>
          <w:trHeight w:val="20"/>
        </w:trPr>
        <w:tc>
          <w:tcPr>
            <w:tcW w:w="2606" w:type="dxa"/>
            <w:vMerge/>
            <w:vAlign w:val="center"/>
            <w:hideMark/>
          </w:tcPr>
          <w:p w14:paraId="1769FBB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7EACFC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631205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управления проектами;</w:t>
            </w:r>
          </w:p>
        </w:tc>
      </w:tr>
      <w:tr w:rsidR="006859B0" w:rsidRPr="006859B0" w14:paraId="5B7B17C2" w14:textId="77777777" w:rsidTr="0037429A">
        <w:trPr>
          <w:trHeight w:val="20"/>
        </w:trPr>
        <w:tc>
          <w:tcPr>
            <w:tcW w:w="2606" w:type="dxa"/>
            <w:vMerge/>
            <w:vAlign w:val="center"/>
            <w:hideMark/>
          </w:tcPr>
          <w:p w14:paraId="50CDBAF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F898304"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9743DFE"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особенностей различных производственных технологий анимации и их производственные цепочки;</w:t>
            </w:r>
          </w:p>
        </w:tc>
      </w:tr>
      <w:tr w:rsidR="006859B0" w:rsidRPr="006859B0" w14:paraId="1993BD41" w14:textId="77777777" w:rsidTr="0037429A">
        <w:trPr>
          <w:trHeight w:val="20"/>
        </w:trPr>
        <w:tc>
          <w:tcPr>
            <w:tcW w:w="2606" w:type="dxa"/>
            <w:vMerge/>
            <w:vAlign w:val="center"/>
            <w:hideMark/>
          </w:tcPr>
          <w:p w14:paraId="1C4B493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F439CD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FE5AFBD"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программного обеспечение, используемое при создании анимационного кино;</w:t>
            </w:r>
          </w:p>
        </w:tc>
      </w:tr>
      <w:tr w:rsidR="006859B0" w:rsidRPr="006859B0" w14:paraId="5D26E947" w14:textId="77777777" w:rsidTr="0037429A">
        <w:trPr>
          <w:trHeight w:val="20"/>
        </w:trPr>
        <w:tc>
          <w:tcPr>
            <w:tcW w:w="2606" w:type="dxa"/>
            <w:vMerge/>
            <w:vAlign w:val="center"/>
            <w:hideMark/>
          </w:tcPr>
          <w:p w14:paraId="53D0270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376FFA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73A9305"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эстетики, этики, общей и социальной психологии, социологии, филологии;</w:t>
            </w:r>
          </w:p>
        </w:tc>
      </w:tr>
      <w:tr w:rsidR="006859B0" w:rsidRPr="006859B0" w14:paraId="7368F4B9" w14:textId="77777777" w:rsidTr="0037429A">
        <w:trPr>
          <w:trHeight w:val="20"/>
        </w:trPr>
        <w:tc>
          <w:tcPr>
            <w:tcW w:w="2606" w:type="dxa"/>
            <w:vMerge/>
            <w:vAlign w:val="center"/>
            <w:hideMark/>
          </w:tcPr>
          <w:p w14:paraId="38D0270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4770AE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5E9BF9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технического английского языка в области анимационного кино и компьютерной графики;</w:t>
            </w:r>
          </w:p>
        </w:tc>
      </w:tr>
      <w:tr w:rsidR="006859B0" w:rsidRPr="006859B0" w14:paraId="29DCB0F1" w14:textId="77777777" w:rsidTr="0037429A">
        <w:trPr>
          <w:trHeight w:val="20"/>
        </w:trPr>
        <w:tc>
          <w:tcPr>
            <w:tcW w:w="2606" w:type="dxa"/>
            <w:vMerge/>
            <w:vAlign w:val="center"/>
            <w:hideMark/>
          </w:tcPr>
          <w:p w14:paraId="1C8165B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B28689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84212E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требований охраны труда</w:t>
            </w:r>
          </w:p>
        </w:tc>
      </w:tr>
      <w:tr w:rsidR="006859B0" w:rsidRPr="006859B0" w14:paraId="23D5B8CB" w14:textId="77777777" w:rsidTr="0037429A">
        <w:trPr>
          <w:trHeight w:val="20"/>
        </w:trPr>
        <w:tc>
          <w:tcPr>
            <w:tcW w:w="2606" w:type="dxa"/>
            <w:vMerge w:val="restart"/>
            <w:shd w:val="clear" w:color="auto" w:fill="auto"/>
            <w:hideMark/>
          </w:tcPr>
          <w:p w14:paraId="127CD2C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Разработка и создание </w:t>
            </w:r>
            <w:proofErr w:type="spellStart"/>
            <w:r w:rsidRPr="006859B0">
              <w:rPr>
                <w:rFonts w:ascii="Times New Roman" w:hAnsi="Times New Roman"/>
                <w:color w:val="000000"/>
                <w:sz w:val="24"/>
                <w:szCs w:val="24"/>
              </w:rPr>
              <w:t>моушн</w:t>
            </w:r>
            <w:proofErr w:type="spellEnd"/>
            <w:r w:rsidRPr="006859B0">
              <w:rPr>
                <w:rFonts w:ascii="Times New Roman" w:hAnsi="Times New Roman"/>
                <w:color w:val="000000"/>
                <w:sz w:val="24"/>
                <w:szCs w:val="24"/>
              </w:rPr>
              <w:t>-дизайн контента (по выбору)</w:t>
            </w:r>
          </w:p>
        </w:tc>
        <w:tc>
          <w:tcPr>
            <w:tcW w:w="2850" w:type="dxa"/>
            <w:vMerge w:val="restart"/>
            <w:shd w:val="clear" w:color="auto" w:fill="auto"/>
            <w:hideMark/>
          </w:tcPr>
          <w:p w14:paraId="59AF3C90"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8.1 Проводить предпроектный анализ для разработки </w:t>
            </w:r>
            <w:proofErr w:type="spellStart"/>
            <w:r w:rsidRPr="006859B0">
              <w:rPr>
                <w:rFonts w:ascii="Times New Roman" w:hAnsi="Times New Roman"/>
                <w:color w:val="000000"/>
                <w:sz w:val="24"/>
                <w:szCs w:val="24"/>
              </w:rPr>
              <w:t>моушн</w:t>
            </w:r>
            <w:proofErr w:type="spellEnd"/>
            <w:r w:rsidRPr="006859B0">
              <w:rPr>
                <w:rFonts w:ascii="Times New Roman" w:hAnsi="Times New Roman"/>
                <w:color w:val="000000"/>
                <w:sz w:val="24"/>
                <w:szCs w:val="24"/>
              </w:rPr>
              <w:t xml:space="preserve">-дизайн контента </w:t>
            </w:r>
          </w:p>
        </w:tc>
        <w:tc>
          <w:tcPr>
            <w:tcW w:w="3753" w:type="dxa"/>
            <w:shd w:val="clear" w:color="auto" w:fill="auto"/>
            <w:hideMark/>
          </w:tcPr>
          <w:p w14:paraId="32B34E75" w14:textId="5DB28DC6" w:rsidR="006859B0" w:rsidRPr="006859B0" w:rsidRDefault="006859B0" w:rsidP="0037429A">
            <w:pPr>
              <w:spacing w:after="0"/>
              <w:rPr>
                <w:rFonts w:ascii="Times New Roman" w:hAnsi="Times New Roman"/>
                <w:b/>
                <w:bCs/>
                <w:color w:val="000000"/>
                <w:sz w:val="24"/>
                <w:szCs w:val="24"/>
              </w:rPr>
            </w:pPr>
            <w:bookmarkStart w:id="1005" w:name="RANGE!C779"/>
            <w:r w:rsidRPr="006859B0">
              <w:rPr>
                <w:rFonts w:ascii="Times New Roman" w:hAnsi="Times New Roman"/>
                <w:b/>
                <w:bCs/>
                <w:color w:val="000000"/>
                <w:sz w:val="24"/>
                <w:szCs w:val="24"/>
              </w:rPr>
              <w:t>Навыки:</w:t>
            </w:r>
            <w:bookmarkEnd w:id="1005"/>
          </w:p>
        </w:tc>
      </w:tr>
      <w:tr w:rsidR="006859B0" w:rsidRPr="006859B0" w14:paraId="7DC042C1" w14:textId="77777777" w:rsidTr="0037429A">
        <w:trPr>
          <w:trHeight w:val="20"/>
        </w:trPr>
        <w:tc>
          <w:tcPr>
            <w:tcW w:w="2606" w:type="dxa"/>
            <w:vMerge/>
            <w:vAlign w:val="center"/>
            <w:hideMark/>
          </w:tcPr>
          <w:p w14:paraId="591F18D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909BD5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5B0768A" w14:textId="77777777" w:rsidR="006859B0" w:rsidRPr="006859B0" w:rsidRDefault="006859B0" w:rsidP="0037429A">
            <w:pPr>
              <w:spacing w:after="0"/>
              <w:rPr>
                <w:rFonts w:ascii="Times New Roman" w:hAnsi="Times New Roman"/>
                <w:color w:val="000000"/>
                <w:sz w:val="24"/>
                <w:szCs w:val="24"/>
              </w:rPr>
            </w:pPr>
            <w:bookmarkStart w:id="1006" w:name="RANGE!C780"/>
            <w:r w:rsidRPr="006859B0">
              <w:rPr>
                <w:rFonts w:ascii="Times New Roman" w:hAnsi="Times New Roman"/>
                <w:color w:val="000000"/>
                <w:sz w:val="24"/>
                <w:szCs w:val="24"/>
              </w:rPr>
              <w:t xml:space="preserve">проведении предпроектного анализа </w:t>
            </w:r>
            <w:proofErr w:type="spellStart"/>
            <w:r w:rsidRPr="006859B0">
              <w:rPr>
                <w:rFonts w:ascii="Times New Roman" w:hAnsi="Times New Roman"/>
                <w:color w:val="000000"/>
                <w:sz w:val="24"/>
                <w:szCs w:val="24"/>
              </w:rPr>
              <w:t>моушн</w:t>
            </w:r>
            <w:proofErr w:type="spellEnd"/>
            <w:r w:rsidRPr="006859B0">
              <w:rPr>
                <w:rFonts w:ascii="Times New Roman" w:hAnsi="Times New Roman"/>
                <w:color w:val="000000"/>
                <w:sz w:val="24"/>
                <w:szCs w:val="24"/>
              </w:rPr>
              <w:t>-дизайн контента;</w:t>
            </w:r>
            <w:bookmarkEnd w:id="1006"/>
          </w:p>
        </w:tc>
      </w:tr>
      <w:tr w:rsidR="006859B0" w:rsidRPr="006859B0" w14:paraId="1BC3568F" w14:textId="77777777" w:rsidTr="0037429A">
        <w:trPr>
          <w:trHeight w:val="20"/>
        </w:trPr>
        <w:tc>
          <w:tcPr>
            <w:tcW w:w="2606" w:type="dxa"/>
            <w:vMerge/>
            <w:vAlign w:val="center"/>
            <w:hideMark/>
          </w:tcPr>
          <w:p w14:paraId="53CDCFE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9AE09C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4B9822A" w14:textId="77777777" w:rsidR="006859B0" w:rsidRPr="006859B0" w:rsidRDefault="006859B0" w:rsidP="0037429A">
            <w:pPr>
              <w:spacing w:after="0"/>
              <w:rPr>
                <w:rFonts w:ascii="Times New Roman" w:hAnsi="Times New Roman"/>
                <w:color w:val="000000"/>
                <w:sz w:val="24"/>
                <w:szCs w:val="24"/>
              </w:rPr>
            </w:pPr>
            <w:bookmarkStart w:id="1007" w:name="RANGE!C781"/>
            <w:r w:rsidRPr="006859B0">
              <w:rPr>
                <w:rFonts w:ascii="Times New Roman" w:hAnsi="Times New Roman"/>
                <w:color w:val="000000"/>
                <w:sz w:val="24"/>
                <w:szCs w:val="24"/>
              </w:rPr>
              <w:t>проведении анализа эскизов и указаний художника-постановщика.</w:t>
            </w:r>
            <w:bookmarkEnd w:id="1007"/>
          </w:p>
        </w:tc>
      </w:tr>
      <w:tr w:rsidR="006859B0" w:rsidRPr="006859B0" w14:paraId="3A18190B" w14:textId="77777777" w:rsidTr="0037429A">
        <w:trPr>
          <w:trHeight w:val="20"/>
        </w:trPr>
        <w:tc>
          <w:tcPr>
            <w:tcW w:w="2606" w:type="dxa"/>
            <w:vMerge/>
            <w:vAlign w:val="center"/>
            <w:hideMark/>
          </w:tcPr>
          <w:p w14:paraId="2FDC628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4BB84F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8E8E7FA" w14:textId="77777777" w:rsidR="006859B0" w:rsidRPr="006859B0" w:rsidRDefault="006859B0" w:rsidP="0037429A">
            <w:pPr>
              <w:spacing w:after="0"/>
              <w:rPr>
                <w:rFonts w:ascii="Times New Roman" w:hAnsi="Times New Roman"/>
                <w:b/>
                <w:bCs/>
                <w:color w:val="000000"/>
                <w:sz w:val="24"/>
                <w:szCs w:val="24"/>
              </w:rPr>
            </w:pPr>
            <w:bookmarkStart w:id="1008" w:name="RANGE!C782"/>
            <w:r w:rsidRPr="006859B0">
              <w:rPr>
                <w:rFonts w:ascii="Times New Roman" w:hAnsi="Times New Roman"/>
                <w:b/>
                <w:bCs/>
                <w:color w:val="000000"/>
                <w:sz w:val="24"/>
                <w:szCs w:val="24"/>
              </w:rPr>
              <w:t>Умения:</w:t>
            </w:r>
            <w:bookmarkEnd w:id="1008"/>
          </w:p>
        </w:tc>
      </w:tr>
      <w:tr w:rsidR="006859B0" w:rsidRPr="006859B0" w14:paraId="79795631" w14:textId="77777777" w:rsidTr="0037429A">
        <w:trPr>
          <w:trHeight w:val="20"/>
        </w:trPr>
        <w:tc>
          <w:tcPr>
            <w:tcW w:w="2606" w:type="dxa"/>
            <w:vMerge/>
            <w:vAlign w:val="center"/>
            <w:hideMark/>
          </w:tcPr>
          <w:p w14:paraId="49858FD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3EB101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BD4B03A" w14:textId="77777777" w:rsidR="006859B0" w:rsidRPr="006859B0" w:rsidRDefault="006859B0" w:rsidP="0037429A">
            <w:pPr>
              <w:spacing w:after="0"/>
              <w:rPr>
                <w:rFonts w:ascii="Times New Roman" w:hAnsi="Times New Roman"/>
                <w:color w:val="000000"/>
                <w:sz w:val="24"/>
                <w:szCs w:val="24"/>
              </w:rPr>
            </w:pPr>
            <w:bookmarkStart w:id="1009" w:name="RANGE!C783"/>
            <w:r w:rsidRPr="006859B0">
              <w:rPr>
                <w:rFonts w:ascii="Times New Roman" w:hAnsi="Times New Roman"/>
                <w:color w:val="000000"/>
                <w:sz w:val="24"/>
                <w:szCs w:val="24"/>
              </w:rPr>
              <w:t xml:space="preserve">проводить проектный анализ </w:t>
            </w:r>
            <w:proofErr w:type="spellStart"/>
            <w:r w:rsidRPr="006859B0">
              <w:rPr>
                <w:rFonts w:ascii="Times New Roman" w:hAnsi="Times New Roman"/>
                <w:color w:val="000000"/>
                <w:sz w:val="24"/>
                <w:szCs w:val="24"/>
              </w:rPr>
              <w:t>моушн</w:t>
            </w:r>
            <w:proofErr w:type="spellEnd"/>
            <w:r w:rsidRPr="006859B0">
              <w:rPr>
                <w:rFonts w:ascii="Times New Roman" w:hAnsi="Times New Roman"/>
                <w:color w:val="000000"/>
                <w:sz w:val="24"/>
                <w:szCs w:val="24"/>
              </w:rPr>
              <w:t>-дизайн контента;</w:t>
            </w:r>
            <w:bookmarkEnd w:id="1009"/>
          </w:p>
        </w:tc>
      </w:tr>
      <w:tr w:rsidR="006859B0" w:rsidRPr="006859B0" w14:paraId="26B92B1D" w14:textId="77777777" w:rsidTr="0037429A">
        <w:trPr>
          <w:trHeight w:val="20"/>
        </w:trPr>
        <w:tc>
          <w:tcPr>
            <w:tcW w:w="2606" w:type="dxa"/>
            <w:vMerge/>
            <w:vAlign w:val="center"/>
            <w:hideMark/>
          </w:tcPr>
          <w:p w14:paraId="3EEC8DB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404646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78C26CD" w14:textId="77777777" w:rsidR="006859B0" w:rsidRPr="006859B0" w:rsidRDefault="006859B0" w:rsidP="0037429A">
            <w:pPr>
              <w:spacing w:after="0"/>
              <w:rPr>
                <w:rFonts w:ascii="Times New Roman" w:hAnsi="Times New Roman"/>
                <w:color w:val="000000"/>
                <w:sz w:val="24"/>
                <w:szCs w:val="24"/>
              </w:rPr>
            </w:pPr>
            <w:bookmarkStart w:id="1010" w:name="RANGE!C784"/>
            <w:r w:rsidRPr="006859B0">
              <w:rPr>
                <w:rFonts w:ascii="Times New Roman" w:hAnsi="Times New Roman"/>
                <w:color w:val="000000"/>
                <w:sz w:val="24"/>
                <w:szCs w:val="24"/>
              </w:rPr>
              <w:t xml:space="preserve">разрабатывать концепцию </w:t>
            </w:r>
            <w:proofErr w:type="spellStart"/>
            <w:r w:rsidRPr="006859B0">
              <w:rPr>
                <w:rFonts w:ascii="Times New Roman" w:hAnsi="Times New Roman"/>
                <w:color w:val="000000"/>
                <w:sz w:val="24"/>
                <w:szCs w:val="24"/>
              </w:rPr>
              <w:t>моушн</w:t>
            </w:r>
            <w:proofErr w:type="spellEnd"/>
            <w:r w:rsidRPr="006859B0">
              <w:rPr>
                <w:rFonts w:ascii="Times New Roman" w:hAnsi="Times New Roman"/>
                <w:color w:val="000000"/>
                <w:sz w:val="24"/>
                <w:szCs w:val="24"/>
              </w:rPr>
              <w:t>-дизайн контента.</w:t>
            </w:r>
            <w:bookmarkEnd w:id="1010"/>
          </w:p>
        </w:tc>
      </w:tr>
      <w:tr w:rsidR="006859B0" w:rsidRPr="006859B0" w14:paraId="2356D007" w14:textId="77777777" w:rsidTr="0037429A">
        <w:trPr>
          <w:trHeight w:val="20"/>
        </w:trPr>
        <w:tc>
          <w:tcPr>
            <w:tcW w:w="2606" w:type="dxa"/>
            <w:vMerge/>
            <w:vAlign w:val="center"/>
            <w:hideMark/>
          </w:tcPr>
          <w:p w14:paraId="28B7CA8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DE28D5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7542D32" w14:textId="77777777" w:rsidR="006859B0" w:rsidRPr="006859B0" w:rsidRDefault="006859B0" w:rsidP="0037429A">
            <w:pPr>
              <w:spacing w:after="0"/>
              <w:rPr>
                <w:rFonts w:ascii="Times New Roman" w:hAnsi="Times New Roman"/>
                <w:b/>
                <w:bCs/>
                <w:color w:val="000000"/>
                <w:sz w:val="24"/>
                <w:szCs w:val="24"/>
              </w:rPr>
            </w:pPr>
            <w:bookmarkStart w:id="1011" w:name="RANGE!C785"/>
            <w:r w:rsidRPr="006859B0">
              <w:rPr>
                <w:rFonts w:ascii="Times New Roman" w:hAnsi="Times New Roman"/>
                <w:b/>
                <w:bCs/>
                <w:color w:val="000000"/>
                <w:sz w:val="24"/>
                <w:szCs w:val="24"/>
              </w:rPr>
              <w:t>Знания:</w:t>
            </w:r>
            <w:bookmarkEnd w:id="1011"/>
          </w:p>
        </w:tc>
      </w:tr>
      <w:tr w:rsidR="006859B0" w:rsidRPr="006859B0" w14:paraId="4C0E8248" w14:textId="77777777" w:rsidTr="0037429A">
        <w:trPr>
          <w:trHeight w:val="20"/>
        </w:trPr>
        <w:tc>
          <w:tcPr>
            <w:tcW w:w="2606" w:type="dxa"/>
            <w:vMerge/>
            <w:vAlign w:val="center"/>
            <w:hideMark/>
          </w:tcPr>
          <w:p w14:paraId="54774F7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031826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6642C92" w14:textId="77777777" w:rsidR="006859B0" w:rsidRPr="006859B0" w:rsidRDefault="006859B0" w:rsidP="0037429A">
            <w:pPr>
              <w:spacing w:after="0"/>
              <w:rPr>
                <w:rFonts w:ascii="Times New Roman" w:hAnsi="Times New Roman"/>
                <w:color w:val="000000"/>
                <w:sz w:val="24"/>
                <w:szCs w:val="24"/>
              </w:rPr>
            </w:pPr>
            <w:bookmarkStart w:id="1012" w:name="RANGE!C786"/>
            <w:r w:rsidRPr="006859B0">
              <w:rPr>
                <w:rFonts w:ascii="Times New Roman" w:hAnsi="Times New Roman"/>
                <w:color w:val="000000"/>
                <w:sz w:val="24"/>
                <w:szCs w:val="24"/>
              </w:rPr>
              <w:t xml:space="preserve">технология изготовления </w:t>
            </w:r>
            <w:proofErr w:type="spellStart"/>
            <w:r w:rsidRPr="006859B0">
              <w:rPr>
                <w:rFonts w:ascii="Times New Roman" w:hAnsi="Times New Roman"/>
                <w:color w:val="000000"/>
                <w:sz w:val="24"/>
                <w:szCs w:val="24"/>
              </w:rPr>
              <w:t>моушн</w:t>
            </w:r>
            <w:proofErr w:type="spellEnd"/>
            <w:r w:rsidRPr="006859B0">
              <w:rPr>
                <w:rFonts w:ascii="Times New Roman" w:hAnsi="Times New Roman"/>
                <w:color w:val="000000"/>
                <w:sz w:val="24"/>
                <w:szCs w:val="24"/>
              </w:rPr>
              <w:t>-дизайн контента.</w:t>
            </w:r>
            <w:bookmarkEnd w:id="1012"/>
          </w:p>
        </w:tc>
      </w:tr>
      <w:tr w:rsidR="006859B0" w:rsidRPr="006859B0" w14:paraId="4C5A3493" w14:textId="77777777" w:rsidTr="0037429A">
        <w:trPr>
          <w:trHeight w:val="20"/>
        </w:trPr>
        <w:tc>
          <w:tcPr>
            <w:tcW w:w="2606" w:type="dxa"/>
            <w:vMerge/>
            <w:vAlign w:val="center"/>
            <w:hideMark/>
          </w:tcPr>
          <w:p w14:paraId="63A8D091"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5E563E8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8.2 Осуществлять процесс проектирования </w:t>
            </w:r>
            <w:proofErr w:type="spellStart"/>
            <w:r w:rsidRPr="006859B0">
              <w:rPr>
                <w:rFonts w:ascii="Times New Roman" w:hAnsi="Times New Roman"/>
                <w:color w:val="000000"/>
                <w:sz w:val="24"/>
                <w:szCs w:val="24"/>
              </w:rPr>
              <w:t>моушн</w:t>
            </w:r>
            <w:proofErr w:type="spellEnd"/>
            <w:r w:rsidRPr="006859B0">
              <w:rPr>
                <w:rFonts w:ascii="Times New Roman" w:hAnsi="Times New Roman"/>
                <w:color w:val="000000"/>
                <w:sz w:val="24"/>
                <w:szCs w:val="24"/>
              </w:rPr>
              <w:t xml:space="preserve">-дизайн контента с учетом современных тенденций </w:t>
            </w:r>
          </w:p>
        </w:tc>
        <w:tc>
          <w:tcPr>
            <w:tcW w:w="3753" w:type="dxa"/>
            <w:shd w:val="clear" w:color="auto" w:fill="auto"/>
            <w:hideMark/>
          </w:tcPr>
          <w:p w14:paraId="2DA920C0" w14:textId="172E436E" w:rsidR="006859B0" w:rsidRPr="006859B0" w:rsidRDefault="006859B0" w:rsidP="0037429A">
            <w:pPr>
              <w:spacing w:after="0"/>
              <w:rPr>
                <w:rFonts w:ascii="Times New Roman" w:hAnsi="Times New Roman"/>
                <w:b/>
                <w:bCs/>
                <w:color w:val="000000"/>
                <w:sz w:val="24"/>
                <w:szCs w:val="24"/>
              </w:rPr>
            </w:pPr>
            <w:bookmarkStart w:id="1013" w:name="RANGE!C787"/>
            <w:r w:rsidRPr="006859B0">
              <w:rPr>
                <w:rFonts w:ascii="Times New Roman" w:hAnsi="Times New Roman"/>
                <w:b/>
                <w:bCs/>
                <w:color w:val="000000"/>
                <w:sz w:val="24"/>
                <w:szCs w:val="24"/>
              </w:rPr>
              <w:t>Навыки</w:t>
            </w:r>
            <w:bookmarkEnd w:id="1013"/>
            <w:r w:rsidR="0037429A">
              <w:rPr>
                <w:rFonts w:ascii="Times New Roman" w:hAnsi="Times New Roman"/>
                <w:b/>
                <w:bCs/>
                <w:color w:val="000000"/>
                <w:sz w:val="24"/>
                <w:szCs w:val="24"/>
              </w:rPr>
              <w:t>:</w:t>
            </w:r>
          </w:p>
        </w:tc>
      </w:tr>
      <w:tr w:rsidR="006859B0" w:rsidRPr="006859B0" w14:paraId="5D9C4ECE" w14:textId="77777777" w:rsidTr="0037429A">
        <w:trPr>
          <w:trHeight w:val="20"/>
        </w:trPr>
        <w:tc>
          <w:tcPr>
            <w:tcW w:w="2606" w:type="dxa"/>
            <w:vMerge/>
            <w:vAlign w:val="center"/>
            <w:hideMark/>
          </w:tcPr>
          <w:p w14:paraId="3B9FC88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BDD278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E4163BD" w14:textId="77777777" w:rsidR="006859B0" w:rsidRPr="006859B0" w:rsidRDefault="006859B0" w:rsidP="0037429A">
            <w:pPr>
              <w:spacing w:after="0"/>
              <w:rPr>
                <w:rFonts w:ascii="Times New Roman" w:hAnsi="Times New Roman"/>
                <w:color w:val="000000"/>
                <w:sz w:val="24"/>
                <w:szCs w:val="24"/>
              </w:rPr>
            </w:pPr>
            <w:bookmarkStart w:id="1014" w:name="RANGE!C788"/>
            <w:r w:rsidRPr="006859B0">
              <w:rPr>
                <w:rFonts w:ascii="Times New Roman" w:hAnsi="Times New Roman"/>
                <w:color w:val="000000"/>
                <w:sz w:val="24"/>
                <w:szCs w:val="24"/>
              </w:rPr>
              <w:t>выборе оптимальной технологии художественно-графического оформления разработки движения анимации с учетом собственных компетенций, а также указаний режиссера и художника-постановщика.</w:t>
            </w:r>
            <w:bookmarkEnd w:id="1014"/>
          </w:p>
        </w:tc>
      </w:tr>
      <w:tr w:rsidR="006859B0" w:rsidRPr="006859B0" w14:paraId="09885DAF" w14:textId="77777777" w:rsidTr="0037429A">
        <w:trPr>
          <w:trHeight w:val="20"/>
        </w:trPr>
        <w:tc>
          <w:tcPr>
            <w:tcW w:w="2606" w:type="dxa"/>
            <w:vMerge/>
            <w:vAlign w:val="center"/>
            <w:hideMark/>
          </w:tcPr>
          <w:p w14:paraId="50882C7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31FE10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9096C31" w14:textId="77777777" w:rsidR="006859B0" w:rsidRPr="006859B0" w:rsidRDefault="006859B0" w:rsidP="0037429A">
            <w:pPr>
              <w:spacing w:after="0"/>
              <w:rPr>
                <w:rFonts w:ascii="Times New Roman" w:hAnsi="Times New Roman"/>
                <w:b/>
                <w:bCs/>
                <w:color w:val="000000"/>
                <w:sz w:val="24"/>
                <w:szCs w:val="24"/>
              </w:rPr>
            </w:pPr>
            <w:bookmarkStart w:id="1015" w:name="RANGE!C789"/>
            <w:r w:rsidRPr="006859B0">
              <w:rPr>
                <w:rFonts w:ascii="Times New Roman" w:hAnsi="Times New Roman"/>
                <w:b/>
                <w:bCs/>
                <w:color w:val="000000"/>
                <w:sz w:val="24"/>
                <w:szCs w:val="24"/>
              </w:rPr>
              <w:t>Умения:</w:t>
            </w:r>
            <w:bookmarkEnd w:id="1015"/>
          </w:p>
        </w:tc>
      </w:tr>
      <w:tr w:rsidR="006859B0" w:rsidRPr="006859B0" w14:paraId="2F7F9BFE" w14:textId="77777777" w:rsidTr="0037429A">
        <w:trPr>
          <w:trHeight w:val="20"/>
        </w:trPr>
        <w:tc>
          <w:tcPr>
            <w:tcW w:w="2606" w:type="dxa"/>
            <w:vMerge/>
            <w:vAlign w:val="center"/>
            <w:hideMark/>
          </w:tcPr>
          <w:p w14:paraId="4F7EB9C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BAA9BE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B2CC49D" w14:textId="77777777" w:rsidR="006859B0" w:rsidRPr="006859B0" w:rsidRDefault="006859B0" w:rsidP="0037429A">
            <w:pPr>
              <w:spacing w:after="0"/>
              <w:rPr>
                <w:rFonts w:ascii="Times New Roman" w:hAnsi="Times New Roman"/>
                <w:color w:val="000000"/>
                <w:sz w:val="24"/>
                <w:szCs w:val="24"/>
              </w:rPr>
            </w:pPr>
            <w:bookmarkStart w:id="1016" w:name="RANGE!C790"/>
            <w:r w:rsidRPr="006859B0">
              <w:rPr>
                <w:rFonts w:ascii="Times New Roman" w:hAnsi="Times New Roman"/>
                <w:color w:val="000000"/>
                <w:sz w:val="24"/>
                <w:szCs w:val="24"/>
              </w:rPr>
              <w:t>применять навыки логического и пространственного мышления в профессиональной деятельности;</w:t>
            </w:r>
            <w:bookmarkEnd w:id="1016"/>
          </w:p>
        </w:tc>
      </w:tr>
      <w:tr w:rsidR="006859B0" w:rsidRPr="006859B0" w14:paraId="44AB8608" w14:textId="77777777" w:rsidTr="0037429A">
        <w:trPr>
          <w:trHeight w:val="20"/>
        </w:trPr>
        <w:tc>
          <w:tcPr>
            <w:tcW w:w="2606" w:type="dxa"/>
            <w:vMerge/>
            <w:vAlign w:val="center"/>
            <w:hideMark/>
          </w:tcPr>
          <w:p w14:paraId="4D903AE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130DC1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A78BB05" w14:textId="77777777" w:rsidR="006859B0" w:rsidRPr="006859B0" w:rsidRDefault="006859B0" w:rsidP="0037429A">
            <w:pPr>
              <w:spacing w:after="0"/>
              <w:rPr>
                <w:rFonts w:ascii="Times New Roman" w:hAnsi="Times New Roman"/>
                <w:color w:val="000000"/>
                <w:sz w:val="24"/>
                <w:szCs w:val="24"/>
              </w:rPr>
            </w:pPr>
            <w:bookmarkStart w:id="1017" w:name="RANGE!C791"/>
            <w:r w:rsidRPr="006859B0">
              <w:rPr>
                <w:rFonts w:ascii="Times New Roman" w:hAnsi="Times New Roman"/>
                <w:color w:val="000000"/>
                <w:sz w:val="24"/>
                <w:szCs w:val="24"/>
              </w:rPr>
              <w:t xml:space="preserve">разрабатывать технологическую последовательность изготовления фоновой части </w:t>
            </w:r>
            <w:proofErr w:type="spellStart"/>
            <w:r w:rsidRPr="006859B0">
              <w:rPr>
                <w:rFonts w:ascii="Times New Roman" w:hAnsi="Times New Roman"/>
                <w:color w:val="000000"/>
                <w:sz w:val="24"/>
                <w:szCs w:val="24"/>
              </w:rPr>
              <w:t>моушн</w:t>
            </w:r>
            <w:proofErr w:type="spellEnd"/>
            <w:r w:rsidRPr="006859B0">
              <w:rPr>
                <w:rFonts w:ascii="Times New Roman" w:hAnsi="Times New Roman"/>
                <w:color w:val="000000"/>
                <w:sz w:val="24"/>
                <w:szCs w:val="24"/>
              </w:rPr>
              <w:t>-дизайн контента;</w:t>
            </w:r>
            <w:bookmarkEnd w:id="1017"/>
          </w:p>
        </w:tc>
      </w:tr>
      <w:tr w:rsidR="006859B0" w:rsidRPr="006859B0" w14:paraId="755D1CF0" w14:textId="77777777" w:rsidTr="0037429A">
        <w:trPr>
          <w:trHeight w:val="20"/>
        </w:trPr>
        <w:tc>
          <w:tcPr>
            <w:tcW w:w="2606" w:type="dxa"/>
            <w:vMerge/>
            <w:vAlign w:val="center"/>
            <w:hideMark/>
          </w:tcPr>
          <w:p w14:paraId="0341CB3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E1E669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F532FCA" w14:textId="77777777" w:rsidR="006859B0" w:rsidRPr="006859B0" w:rsidRDefault="006859B0" w:rsidP="0037429A">
            <w:pPr>
              <w:spacing w:after="0"/>
              <w:rPr>
                <w:rFonts w:ascii="Times New Roman" w:hAnsi="Times New Roman"/>
                <w:color w:val="000000"/>
                <w:sz w:val="24"/>
                <w:szCs w:val="24"/>
              </w:rPr>
            </w:pPr>
            <w:bookmarkStart w:id="1018" w:name="RANGE!C792"/>
            <w:r w:rsidRPr="006859B0">
              <w:rPr>
                <w:rFonts w:ascii="Times New Roman" w:hAnsi="Times New Roman"/>
                <w:color w:val="000000"/>
                <w:sz w:val="24"/>
                <w:szCs w:val="24"/>
              </w:rPr>
              <w:t>выполнять художественно-графическое оформление разработки движения анимации;</w:t>
            </w:r>
            <w:bookmarkEnd w:id="1018"/>
          </w:p>
        </w:tc>
      </w:tr>
      <w:tr w:rsidR="006859B0" w:rsidRPr="006859B0" w14:paraId="2E5D2539" w14:textId="77777777" w:rsidTr="0037429A">
        <w:trPr>
          <w:trHeight w:val="20"/>
        </w:trPr>
        <w:tc>
          <w:tcPr>
            <w:tcW w:w="2606" w:type="dxa"/>
            <w:vMerge/>
            <w:vAlign w:val="center"/>
            <w:hideMark/>
          </w:tcPr>
          <w:p w14:paraId="102C2B1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97E97D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89384DE" w14:textId="77777777" w:rsidR="006859B0" w:rsidRPr="006859B0" w:rsidRDefault="006859B0" w:rsidP="0037429A">
            <w:pPr>
              <w:spacing w:after="0"/>
              <w:rPr>
                <w:rFonts w:ascii="Times New Roman" w:hAnsi="Times New Roman"/>
                <w:color w:val="000000"/>
                <w:sz w:val="24"/>
                <w:szCs w:val="24"/>
              </w:rPr>
            </w:pPr>
            <w:bookmarkStart w:id="1019" w:name="RANGE!C793"/>
            <w:r w:rsidRPr="006859B0">
              <w:rPr>
                <w:rFonts w:ascii="Times New Roman" w:hAnsi="Times New Roman"/>
                <w:color w:val="000000"/>
                <w:sz w:val="24"/>
                <w:szCs w:val="24"/>
              </w:rPr>
              <w:t xml:space="preserve">разрабатывать концепцию </w:t>
            </w:r>
            <w:proofErr w:type="spellStart"/>
            <w:r w:rsidRPr="006859B0">
              <w:rPr>
                <w:rFonts w:ascii="Times New Roman" w:hAnsi="Times New Roman"/>
                <w:color w:val="000000"/>
                <w:sz w:val="24"/>
                <w:szCs w:val="24"/>
              </w:rPr>
              <w:t>моушн</w:t>
            </w:r>
            <w:proofErr w:type="spellEnd"/>
            <w:r w:rsidRPr="006859B0">
              <w:rPr>
                <w:rFonts w:ascii="Times New Roman" w:hAnsi="Times New Roman"/>
                <w:color w:val="000000"/>
                <w:sz w:val="24"/>
                <w:szCs w:val="24"/>
              </w:rPr>
              <w:t>-дизайн проекта.</w:t>
            </w:r>
            <w:bookmarkEnd w:id="1019"/>
          </w:p>
        </w:tc>
      </w:tr>
      <w:tr w:rsidR="006859B0" w:rsidRPr="006859B0" w14:paraId="2BF30400" w14:textId="77777777" w:rsidTr="0037429A">
        <w:trPr>
          <w:trHeight w:val="20"/>
        </w:trPr>
        <w:tc>
          <w:tcPr>
            <w:tcW w:w="2606" w:type="dxa"/>
            <w:vMerge/>
            <w:vAlign w:val="center"/>
            <w:hideMark/>
          </w:tcPr>
          <w:p w14:paraId="4669B6C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094C2A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5FD92BC" w14:textId="77777777" w:rsidR="006859B0" w:rsidRPr="006859B0" w:rsidRDefault="006859B0" w:rsidP="0037429A">
            <w:pPr>
              <w:spacing w:after="0"/>
              <w:rPr>
                <w:rFonts w:ascii="Times New Roman" w:hAnsi="Times New Roman"/>
                <w:b/>
                <w:bCs/>
                <w:color w:val="000000"/>
                <w:sz w:val="24"/>
                <w:szCs w:val="24"/>
              </w:rPr>
            </w:pPr>
            <w:bookmarkStart w:id="1020" w:name="RANGE!C794"/>
            <w:r w:rsidRPr="006859B0">
              <w:rPr>
                <w:rFonts w:ascii="Times New Roman" w:hAnsi="Times New Roman"/>
                <w:b/>
                <w:bCs/>
                <w:color w:val="000000"/>
                <w:sz w:val="24"/>
                <w:szCs w:val="24"/>
              </w:rPr>
              <w:t>Знания:</w:t>
            </w:r>
            <w:bookmarkEnd w:id="1020"/>
          </w:p>
        </w:tc>
      </w:tr>
      <w:tr w:rsidR="006859B0" w:rsidRPr="006859B0" w14:paraId="795A467E" w14:textId="77777777" w:rsidTr="0037429A">
        <w:trPr>
          <w:trHeight w:val="20"/>
        </w:trPr>
        <w:tc>
          <w:tcPr>
            <w:tcW w:w="2606" w:type="dxa"/>
            <w:vMerge/>
            <w:vAlign w:val="center"/>
            <w:hideMark/>
          </w:tcPr>
          <w:p w14:paraId="24ED355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B240D1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116236F" w14:textId="77777777" w:rsidR="006859B0" w:rsidRPr="006859B0" w:rsidRDefault="006859B0" w:rsidP="0037429A">
            <w:pPr>
              <w:spacing w:after="0"/>
              <w:rPr>
                <w:rFonts w:ascii="Times New Roman" w:hAnsi="Times New Roman"/>
                <w:color w:val="000000"/>
                <w:sz w:val="24"/>
                <w:szCs w:val="24"/>
              </w:rPr>
            </w:pPr>
            <w:bookmarkStart w:id="1021" w:name="RANGE!C795"/>
            <w:r w:rsidRPr="006859B0">
              <w:rPr>
                <w:rFonts w:ascii="Times New Roman" w:hAnsi="Times New Roman"/>
                <w:color w:val="000000"/>
                <w:sz w:val="24"/>
                <w:szCs w:val="24"/>
              </w:rPr>
              <w:t>основные технологии производства мультипликационного (анимационного) фильма;</w:t>
            </w:r>
            <w:bookmarkEnd w:id="1021"/>
          </w:p>
        </w:tc>
      </w:tr>
      <w:tr w:rsidR="006859B0" w:rsidRPr="006859B0" w14:paraId="0779C149" w14:textId="77777777" w:rsidTr="0037429A">
        <w:trPr>
          <w:trHeight w:val="20"/>
        </w:trPr>
        <w:tc>
          <w:tcPr>
            <w:tcW w:w="2606" w:type="dxa"/>
            <w:vMerge/>
            <w:vAlign w:val="center"/>
            <w:hideMark/>
          </w:tcPr>
          <w:p w14:paraId="174F42A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6BC529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1B92980" w14:textId="77777777" w:rsidR="006859B0" w:rsidRPr="006859B0" w:rsidRDefault="006859B0" w:rsidP="0037429A">
            <w:pPr>
              <w:spacing w:after="0"/>
              <w:rPr>
                <w:rFonts w:ascii="Times New Roman" w:hAnsi="Times New Roman"/>
                <w:color w:val="000000"/>
                <w:sz w:val="24"/>
                <w:szCs w:val="24"/>
              </w:rPr>
            </w:pPr>
            <w:bookmarkStart w:id="1022" w:name="RANGE!C796"/>
            <w:r w:rsidRPr="006859B0">
              <w:rPr>
                <w:rFonts w:ascii="Times New Roman" w:hAnsi="Times New Roman"/>
                <w:color w:val="000000"/>
                <w:sz w:val="24"/>
                <w:szCs w:val="24"/>
              </w:rPr>
              <w:t>возможности и ограничения средств компьютерной графики при разработке художественно-графического оформления разработки движения анимации;</w:t>
            </w:r>
            <w:bookmarkEnd w:id="1022"/>
          </w:p>
        </w:tc>
      </w:tr>
      <w:tr w:rsidR="006859B0" w:rsidRPr="006859B0" w14:paraId="0E4E66C2" w14:textId="77777777" w:rsidTr="0037429A">
        <w:trPr>
          <w:trHeight w:val="20"/>
        </w:trPr>
        <w:tc>
          <w:tcPr>
            <w:tcW w:w="2606" w:type="dxa"/>
            <w:vMerge/>
            <w:vAlign w:val="center"/>
            <w:hideMark/>
          </w:tcPr>
          <w:p w14:paraId="64F8C05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5F6E97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C679F12" w14:textId="77777777" w:rsidR="006859B0" w:rsidRPr="006859B0" w:rsidRDefault="006859B0" w:rsidP="0037429A">
            <w:pPr>
              <w:spacing w:after="0"/>
              <w:rPr>
                <w:rFonts w:ascii="Times New Roman" w:hAnsi="Times New Roman"/>
                <w:color w:val="000000"/>
                <w:sz w:val="24"/>
                <w:szCs w:val="24"/>
              </w:rPr>
            </w:pPr>
            <w:bookmarkStart w:id="1023" w:name="RANGE!C797"/>
            <w:r w:rsidRPr="006859B0">
              <w:rPr>
                <w:rFonts w:ascii="Times New Roman" w:hAnsi="Times New Roman"/>
                <w:color w:val="000000"/>
                <w:sz w:val="24"/>
                <w:szCs w:val="24"/>
              </w:rPr>
              <w:t>средства и методы осуществления движения анимации;</w:t>
            </w:r>
            <w:bookmarkEnd w:id="1023"/>
          </w:p>
        </w:tc>
      </w:tr>
      <w:tr w:rsidR="006859B0" w:rsidRPr="006859B0" w14:paraId="18DC7EE4" w14:textId="77777777" w:rsidTr="0037429A">
        <w:trPr>
          <w:trHeight w:val="20"/>
        </w:trPr>
        <w:tc>
          <w:tcPr>
            <w:tcW w:w="2606" w:type="dxa"/>
            <w:vMerge/>
            <w:vAlign w:val="center"/>
            <w:hideMark/>
          </w:tcPr>
          <w:p w14:paraId="70C8E58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61B8AE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9AD4FD5" w14:textId="77777777" w:rsidR="006859B0" w:rsidRPr="006859B0" w:rsidRDefault="006859B0" w:rsidP="0037429A">
            <w:pPr>
              <w:spacing w:after="0"/>
              <w:rPr>
                <w:rFonts w:ascii="Times New Roman" w:hAnsi="Times New Roman"/>
                <w:color w:val="000000"/>
                <w:sz w:val="24"/>
                <w:szCs w:val="24"/>
              </w:rPr>
            </w:pPr>
            <w:bookmarkStart w:id="1024" w:name="RANGE!C798"/>
            <w:r w:rsidRPr="006859B0">
              <w:rPr>
                <w:rFonts w:ascii="Times New Roman" w:hAnsi="Times New Roman"/>
                <w:color w:val="000000"/>
                <w:sz w:val="24"/>
                <w:szCs w:val="24"/>
              </w:rPr>
              <w:t xml:space="preserve">технологическую последовательность изготовления </w:t>
            </w:r>
            <w:proofErr w:type="spellStart"/>
            <w:r w:rsidRPr="006859B0">
              <w:rPr>
                <w:rFonts w:ascii="Times New Roman" w:hAnsi="Times New Roman"/>
                <w:color w:val="000000"/>
                <w:sz w:val="24"/>
                <w:szCs w:val="24"/>
              </w:rPr>
              <w:t>компьютерн</w:t>
            </w:r>
            <w:proofErr w:type="spellEnd"/>
            <w:r w:rsidRPr="006859B0">
              <w:rPr>
                <w:rFonts w:ascii="Times New Roman" w:hAnsi="Times New Roman"/>
                <w:color w:val="000000"/>
                <w:sz w:val="24"/>
                <w:szCs w:val="24"/>
              </w:rPr>
              <w:t>-анимационного проекта;</w:t>
            </w:r>
            <w:bookmarkEnd w:id="1024"/>
          </w:p>
        </w:tc>
      </w:tr>
      <w:tr w:rsidR="006859B0" w:rsidRPr="006859B0" w14:paraId="519BDC42" w14:textId="77777777" w:rsidTr="0037429A">
        <w:trPr>
          <w:trHeight w:val="20"/>
        </w:trPr>
        <w:tc>
          <w:tcPr>
            <w:tcW w:w="2606" w:type="dxa"/>
            <w:vMerge/>
            <w:vAlign w:val="center"/>
            <w:hideMark/>
          </w:tcPr>
          <w:p w14:paraId="5DFCA28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FF3191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C1736BD" w14:textId="77777777" w:rsidR="006859B0" w:rsidRPr="006859B0" w:rsidRDefault="006859B0" w:rsidP="0037429A">
            <w:pPr>
              <w:spacing w:after="0"/>
              <w:rPr>
                <w:rFonts w:ascii="Times New Roman" w:hAnsi="Times New Roman"/>
                <w:color w:val="000000"/>
                <w:sz w:val="24"/>
                <w:szCs w:val="24"/>
              </w:rPr>
            </w:pPr>
            <w:bookmarkStart w:id="1025" w:name="RANGE!C799"/>
            <w:r w:rsidRPr="006859B0">
              <w:rPr>
                <w:rFonts w:ascii="Times New Roman" w:hAnsi="Times New Roman"/>
                <w:color w:val="000000"/>
                <w:sz w:val="24"/>
                <w:szCs w:val="24"/>
              </w:rPr>
              <w:t>технологическую последовательность изготовления фоновой части.</w:t>
            </w:r>
            <w:bookmarkEnd w:id="1025"/>
          </w:p>
        </w:tc>
      </w:tr>
      <w:tr w:rsidR="006859B0" w:rsidRPr="006859B0" w14:paraId="21E583A7" w14:textId="77777777" w:rsidTr="0037429A">
        <w:trPr>
          <w:trHeight w:val="20"/>
        </w:trPr>
        <w:tc>
          <w:tcPr>
            <w:tcW w:w="2606" w:type="dxa"/>
            <w:vMerge/>
            <w:vAlign w:val="center"/>
            <w:hideMark/>
          </w:tcPr>
          <w:p w14:paraId="635DA385"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1A57137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8.3 Разрабатывать визуальное решение </w:t>
            </w:r>
            <w:proofErr w:type="spellStart"/>
            <w:r w:rsidRPr="006859B0">
              <w:rPr>
                <w:rFonts w:ascii="Times New Roman" w:hAnsi="Times New Roman"/>
                <w:color w:val="000000"/>
                <w:sz w:val="24"/>
                <w:szCs w:val="24"/>
              </w:rPr>
              <w:t>моушн</w:t>
            </w:r>
            <w:proofErr w:type="spellEnd"/>
            <w:r w:rsidRPr="006859B0">
              <w:rPr>
                <w:rFonts w:ascii="Times New Roman" w:hAnsi="Times New Roman"/>
                <w:color w:val="000000"/>
                <w:sz w:val="24"/>
                <w:szCs w:val="24"/>
              </w:rPr>
              <w:t xml:space="preserve">-дизайн контента в соответствии с референсами и художественными требованиями проекта </w:t>
            </w:r>
          </w:p>
        </w:tc>
        <w:tc>
          <w:tcPr>
            <w:tcW w:w="3753" w:type="dxa"/>
            <w:shd w:val="clear" w:color="auto" w:fill="auto"/>
            <w:hideMark/>
          </w:tcPr>
          <w:p w14:paraId="19927029" w14:textId="24836571" w:rsidR="006859B0" w:rsidRPr="006859B0" w:rsidRDefault="006859B0" w:rsidP="0037429A">
            <w:pPr>
              <w:spacing w:after="0"/>
              <w:rPr>
                <w:rFonts w:ascii="Times New Roman" w:hAnsi="Times New Roman"/>
                <w:b/>
                <w:bCs/>
                <w:color w:val="000000"/>
                <w:sz w:val="24"/>
                <w:szCs w:val="24"/>
              </w:rPr>
            </w:pPr>
            <w:bookmarkStart w:id="1026" w:name="RANGE!C800"/>
            <w:r w:rsidRPr="006859B0">
              <w:rPr>
                <w:rFonts w:ascii="Times New Roman" w:hAnsi="Times New Roman"/>
                <w:b/>
                <w:bCs/>
                <w:color w:val="000000"/>
                <w:sz w:val="24"/>
                <w:szCs w:val="24"/>
              </w:rPr>
              <w:t>Навыки:</w:t>
            </w:r>
            <w:bookmarkEnd w:id="1026"/>
          </w:p>
        </w:tc>
      </w:tr>
      <w:tr w:rsidR="006859B0" w:rsidRPr="006859B0" w14:paraId="28679CC1" w14:textId="77777777" w:rsidTr="0037429A">
        <w:trPr>
          <w:trHeight w:val="20"/>
        </w:trPr>
        <w:tc>
          <w:tcPr>
            <w:tcW w:w="2606" w:type="dxa"/>
            <w:vMerge/>
            <w:vAlign w:val="center"/>
            <w:hideMark/>
          </w:tcPr>
          <w:p w14:paraId="7CF85E5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F47B35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CB860D4" w14:textId="77777777" w:rsidR="006859B0" w:rsidRPr="006859B0" w:rsidRDefault="006859B0" w:rsidP="0037429A">
            <w:pPr>
              <w:spacing w:after="0"/>
              <w:rPr>
                <w:rFonts w:ascii="Times New Roman" w:hAnsi="Times New Roman"/>
                <w:color w:val="000000"/>
                <w:sz w:val="24"/>
                <w:szCs w:val="24"/>
              </w:rPr>
            </w:pPr>
            <w:bookmarkStart w:id="1027" w:name="RANGE!C801"/>
            <w:proofErr w:type="gramStart"/>
            <w:r w:rsidRPr="006859B0">
              <w:rPr>
                <w:rFonts w:ascii="Times New Roman" w:hAnsi="Times New Roman"/>
                <w:color w:val="000000"/>
                <w:sz w:val="24"/>
                <w:szCs w:val="24"/>
              </w:rPr>
              <w:t>разработке тонального решения согласно общему творческому замыслу</w:t>
            </w:r>
            <w:proofErr w:type="gramEnd"/>
            <w:r w:rsidRPr="006859B0">
              <w:rPr>
                <w:rFonts w:ascii="Times New Roman" w:hAnsi="Times New Roman"/>
                <w:color w:val="000000"/>
                <w:sz w:val="24"/>
                <w:szCs w:val="24"/>
              </w:rPr>
              <w:t xml:space="preserve"> </w:t>
            </w:r>
            <w:proofErr w:type="spellStart"/>
            <w:r w:rsidRPr="006859B0">
              <w:rPr>
                <w:rFonts w:ascii="Times New Roman" w:hAnsi="Times New Roman"/>
                <w:color w:val="000000"/>
                <w:sz w:val="24"/>
                <w:szCs w:val="24"/>
              </w:rPr>
              <w:t>моушн</w:t>
            </w:r>
            <w:proofErr w:type="spellEnd"/>
            <w:r w:rsidRPr="006859B0">
              <w:rPr>
                <w:rFonts w:ascii="Times New Roman" w:hAnsi="Times New Roman"/>
                <w:color w:val="000000"/>
                <w:sz w:val="24"/>
                <w:szCs w:val="24"/>
              </w:rPr>
              <w:t>-дизайн контента;</w:t>
            </w:r>
            <w:bookmarkEnd w:id="1027"/>
          </w:p>
        </w:tc>
      </w:tr>
      <w:tr w:rsidR="006859B0" w:rsidRPr="006859B0" w14:paraId="666CA8B8" w14:textId="77777777" w:rsidTr="0037429A">
        <w:trPr>
          <w:trHeight w:val="20"/>
        </w:trPr>
        <w:tc>
          <w:tcPr>
            <w:tcW w:w="2606" w:type="dxa"/>
            <w:vMerge/>
            <w:vAlign w:val="center"/>
            <w:hideMark/>
          </w:tcPr>
          <w:p w14:paraId="29F555A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3E2E033"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1BFCEC7" w14:textId="77777777" w:rsidR="006859B0" w:rsidRPr="006859B0" w:rsidRDefault="006859B0" w:rsidP="0037429A">
            <w:pPr>
              <w:spacing w:after="0"/>
              <w:rPr>
                <w:rFonts w:ascii="Times New Roman" w:hAnsi="Times New Roman"/>
                <w:color w:val="000000"/>
                <w:sz w:val="24"/>
                <w:szCs w:val="24"/>
              </w:rPr>
            </w:pPr>
            <w:bookmarkStart w:id="1028" w:name="RANGE!C802"/>
            <w:proofErr w:type="gramStart"/>
            <w:r w:rsidRPr="006859B0">
              <w:rPr>
                <w:rFonts w:ascii="Times New Roman" w:hAnsi="Times New Roman"/>
                <w:color w:val="000000"/>
                <w:sz w:val="24"/>
                <w:szCs w:val="24"/>
              </w:rPr>
              <w:t>разработке колористического решения согласно общему творческому замыслу</w:t>
            </w:r>
            <w:proofErr w:type="gramEnd"/>
            <w:r w:rsidRPr="006859B0">
              <w:rPr>
                <w:rFonts w:ascii="Times New Roman" w:hAnsi="Times New Roman"/>
                <w:color w:val="000000"/>
                <w:sz w:val="24"/>
                <w:szCs w:val="24"/>
              </w:rPr>
              <w:t xml:space="preserve"> </w:t>
            </w:r>
            <w:proofErr w:type="spellStart"/>
            <w:r w:rsidRPr="006859B0">
              <w:rPr>
                <w:rFonts w:ascii="Times New Roman" w:hAnsi="Times New Roman"/>
                <w:color w:val="000000"/>
                <w:sz w:val="24"/>
                <w:szCs w:val="24"/>
              </w:rPr>
              <w:t>моушн</w:t>
            </w:r>
            <w:proofErr w:type="spellEnd"/>
            <w:r w:rsidRPr="006859B0">
              <w:rPr>
                <w:rFonts w:ascii="Times New Roman" w:hAnsi="Times New Roman"/>
                <w:color w:val="000000"/>
                <w:sz w:val="24"/>
                <w:szCs w:val="24"/>
              </w:rPr>
              <w:t>-дизайн контента.</w:t>
            </w:r>
            <w:bookmarkEnd w:id="1028"/>
          </w:p>
        </w:tc>
      </w:tr>
      <w:tr w:rsidR="006859B0" w:rsidRPr="006859B0" w14:paraId="48B5DDB6" w14:textId="77777777" w:rsidTr="0037429A">
        <w:trPr>
          <w:trHeight w:val="20"/>
        </w:trPr>
        <w:tc>
          <w:tcPr>
            <w:tcW w:w="2606" w:type="dxa"/>
            <w:vMerge/>
            <w:vAlign w:val="center"/>
            <w:hideMark/>
          </w:tcPr>
          <w:p w14:paraId="7191819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624990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50E829E" w14:textId="77777777" w:rsidR="006859B0" w:rsidRPr="006859B0" w:rsidRDefault="006859B0" w:rsidP="0037429A">
            <w:pPr>
              <w:spacing w:after="0"/>
              <w:rPr>
                <w:rFonts w:ascii="Times New Roman" w:hAnsi="Times New Roman"/>
                <w:b/>
                <w:bCs/>
                <w:color w:val="000000"/>
                <w:sz w:val="24"/>
                <w:szCs w:val="24"/>
              </w:rPr>
            </w:pPr>
            <w:bookmarkStart w:id="1029" w:name="RANGE!C803"/>
            <w:r w:rsidRPr="006859B0">
              <w:rPr>
                <w:rFonts w:ascii="Times New Roman" w:hAnsi="Times New Roman"/>
                <w:b/>
                <w:bCs/>
                <w:color w:val="000000"/>
                <w:sz w:val="24"/>
                <w:szCs w:val="24"/>
              </w:rPr>
              <w:t>Умения:</w:t>
            </w:r>
            <w:bookmarkEnd w:id="1029"/>
          </w:p>
        </w:tc>
      </w:tr>
      <w:tr w:rsidR="006859B0" w:rsidRPr="006859B0" w14:paraId="75A29CEB" w14:textId="77777777" w:rsidTr="0037429A">
        <w:trPr>
          <w:trHeight w:val="20"/>
        </w:trPr>
        <w:tc>
          <w:tcPr>
            <w:tcW w:w="2606" w:type="dxa"/>
            <w:vMerge/>
            <w:vAlign w:val="center"/>
            <w:hideMark/>
          </w:tcPr>
          <w:p w14:paraId="040761C4"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A3E5D1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58620BC" w14:textId="77777777" w:rsidR="006859B0" w:rsidRPr="006859B0" w:rsidRDefault="006859B0" w:rsidP="0037429A">
            <w:pPr>
              <w:spacing w:after="0"/>
              <w:rPr>
                <w:rFonts w:ascii="Times New Roman" w:hAnsi="Times New Roman"/>
                <w:color w:val="000000"/>
                <w:sz w:val="24"/>
                <w:szCs w:val="24"/>
              </w:rPr>
            </w:pPr>
            <w:bookmarkStart w:id="1030" w:name="RANGE!C804"/>
            <w:r w:rsidRPr="006859B0">
              <w:rPr>
                <w:rFonts w:ascii="Times New Roman" w:hAnsi="Times New Roman"/>
                <w:color w:val="000000"/>
                <w:sz w:val="24"/>
                <w:szCs w:val="24"/>
              </w:rPr>
              <w:t>применять различные техники и технологии, графические и живописные материалы (с учетом их свойств), основываясь на художественных стилях и жанрах;</w:t>
            </w:r>
            <w:bookmarkEnd w:id="1030"/>
          </w:p>
        </w:tc>
      </w:tr>
      <w:tr w:rsidR="006859B0" w:rsidRPr="006859B0" w14:paraId="77D7D5B8" w14:textId="77777777" w:rsidTr="0037429A">
        <w:trPr>
          <w:trHeight w:val="20"/>
        </w:trPr>
        <w:tc>
          <w:tcPr>
            <w:tcW w:w="2606" w:type="dxa"/>
            <w:vMerge/>
            <w:vAlign w:val="center"/>
            <w:hideMark/>
          </w:tcPr>
          <w:p w14:paraId="7A6ACE4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E78F4E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157294A" w14:textId="77777777" w:rsidR="006859B0" w:rsidRPr="006859B0" w:rsidRDefault="006859B0" w:rsidP="0037429A">
            <w:pPr>
              <w:spacing w:after="0"/>
              <w:rPr>
                <w:rFonts w:ascii="Times New Roman" w:hAnsi="Times New Roman"/>
                <w:color w:val="000000"/>
                <w:sz w:val="24"/>
                <w:szCs w:val="24"/>
              </w:rPr>
            </w:pPr>
            <w:bookmarkStart w:id="1031" w:name="RANGE!C805"/>
            <w:r w:rsidRPr="006859B0">
              <w:rPr>
                <w:rFonts w:ascii="Times New Roman" w:hAnsi="Times New Roman"/>
                <w:color w:val="000000"/>
                <w:sz w:val="24"/>
                <w:szCs w:val="24"/>
              </w:rPr>
              <w:t>применять изобразительные приемы.</w:t>
            </w:r>
            <w:bookmarkEnd w:id="1031"/>
          </w:p>
        </w:tc>
      </w:tr>
      <w:tr w:rsidR="006859B0" w:rsidRPr="006859B0" w14:paraId="16B40D84" w14:textId="77777777" w:rsidTr="0037429A">
        <w:trPr>
          <w:trHeight w:val="20"/>
        </w:trPr>
        <w:tc>
          <w:tcPr>
            <w:tcW w:w="2606" w:type="dxa"/>
            <w:vMerge/>
            <w:vAlign w:val="center"/>
            <w:hideMark/>
          </w:tcPr>
          <w:p w14:paraId="2E2EEBE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91BF04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FDDAFF5" w14:textId="77777777" w:rsidR="006859B0" w:rsidRPr="006859B0" w:rsidRDefault="006859B0" w:rsidP="0037429A">
            <w:pPr>
              <w:spacing w:after="0"/>
              <w:rPr>
                <w:rFonts w:ascii="Times New Roman" w:hAnsi="Times New Roman"/>
                <w:b/>
                <w:bCs/>
                <w:color w:val="000000"/>
                <w:sz w:val="24"/>
                <w:szCs w:val="24"/>
              </w:rPr>
            </w:pPr>
            <w:bookmarkStart w:id="1032" w:name="RANGE!C806"/>
            <w:r w:rsidRPr="006859B0">
              <w:rPr>
                <w:rFonts w:ascii="Times New Roman" w:hAnsi="Times New Roman"/>
                <w:b/>
                <w:bCs/>
                <w:color w:val="000000"/>
                <w:sz w:val="24"/>
                <w:szCs w:val="24"/>
              </w:rPr>
              <w:t>Знания:</w:t>
            </w:r>
            <w:bookmarkEnd w:id="1032"/>
          </w:p>
        </w:tc>
      </w:tr>
      <w:tr w:rsidR="006859B0" w:rsidRPr="006859B0" w14:paraId="1396C615" w14:textId="77777777" w:rsidTr="0037429A">
        <w:trPr>
          <w:trHeight w:val="20"/>
        </w:trPr>
        <w:tc>
          <w:tcPr>
            <w:tcW w:w="2606" w:type="dxa"/>
            <w:vMerge/>
            <w:vAlign w:val="center"/>
            <w:hideMark/>
          </w:tcPr>
          <w:p w14:paraId="14774DA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FEBE60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7E55265" w14:textId="77777777" w:rsidR="006859B0" w:rsidRPr="006859B0" w:rsidRDefault="006859B0" w:rsidP="0037429A">
            <w:pPr>
              <w:spacing w:after="0"/>
              <w:rPr>
                <w:rFonts w:ascii="Times New Roman" w:hAnsi="Times New Roman"/>
                <w:color w:val="000000"/>
                <w:sz w:val="24"/>
                <w:szCs w:val="24"/>
              </w:rPr>
            </w:pPr>
            <w:bookmarkStart w:id="1033" w:name="RANGE!C807"/>
            <w:r w:rsidRPr="006859B0">
              <w:rPr>
                <w:rFonts w:ascii="Times New Roman" w:hAnsi="Times New Roman"/>
                <w:color w:val="000000"/>
                <w:sz w:val="24"/>
                <w:szCs w:val="24"/>
              </w:rPr>
              <w:t>виды и стили изобразительного искусства;</w:t>
            </w:r>
            <w:bookmarkEnd w:id="1033"/>
          </w:p>
        </w:tc>
      </w:tr>
      <w:tr w:rsidR="006859B0" w:rsidRPr="006859B0" w14:paraId="75880F83" w14:textId="77777777" w:rsidTr="0037429A">
        <w:trPr>
          <w:trHeight w:val="20"/>
        </w:trPr>
        <w:tc>
          <w:tcPr>
            <w:tcW w:w="2606" w:type="dxa"/>
            <w:vMerge/>
            <w:vAlign w:val="center"/>
            <w:hideMark/>
          </w:tcPr>
          <w:p w14:paraId="1A39E1D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99A5A5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1877B09" w14:textId="77777777" w:rsidR="006859B0" w:rsidRPr="006859B0" w:rsidRDefault="006859B0" w:rsidP="0037429A">
            <w:pPr>
              <w:spacing w:after="0"/>
              <w:rPr>
                <w:rFonts w:ascii="Times New Roman" w:hAnsi="Times New Roman"/>
                <w:color w:val="000000"/>
                <w:sz w:val="24"/>
                <w:szCs w:val="24"/>
              </w:rPr>
            </w:pPr>
            <w:bookmarkStart w:id="1034" w:name="RANGE!C808"/>
            <w:r w:rsidRPr="006859B0">
              <w:rPr>
                <w:rFonts w:ascii="Times New Roman" w:hAnsi="Times New Roman"/>
                <w:color w:val="000000"/>
                <w:sz w:val="24"/>
                <w:szCs w:val="24"/>
              </w:rPr>
              <w:t>виды живописно-графической техники;</w:t>
            </w:r>
            <w:bookmarkEnd w:id="1034"/>
          </w:p>
        </w:tc>
      </w:tr>
      <w:tr w:rsidR="006859B0" w:rsidRPr="006859B0" w14:paraId="54109722" w14:textId="77777777" w:rsidTr="0037429A">
        <w:trPr>
          <w:trHeight w:val="20"/>
        </w:trPr>
        <w:tc>
          <w:tcPr>
            <w:tcW w:w="2606" w:type="dxa"/>
            <w:vMerge/>
            <w:vAlign w:val="center"/>
            <w:hideMark/>
          </w:tcPr>
          <w:p w14:paraId="7FC80F8B"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9094A8C"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47DAADC" w14:textId="77777777" w:rsidR="006859B0" w:rsidRPr="006859B0" w:rsidRDefault="006859B0" w:rsidP="0037429A">
            <w:pPr>
              <w:spacing w:after="0"/>
              <w:rPr>
                <w:rFonts w:ascii="Times New Roman" w:hAnsi="Times New Roman"/>
                <w:color w:val="000000"/>
                <w:sz w:val="24"/>
                <w:szCs w:val="24"/>
              </w:rPr>
            </w:pPr>
            <w:bookmarkStart w:id="1035" w:name="RANGE!C809"/>
            <w:r w:rsidRPr="006859B0">
              <w:rPr>
                <w:rFonts w:ascii="Times New Roman" w:hAnsi="Times New Roman"/>
                <w:color w:val="000000"/>
                <w:sz w:val="24"/>
                <w:szCs w:val="24"/>
              </w:rPr>
              <w:t xml:space="preserve">основы </w:t>
            </w:r>
            <w:proofErr w:type="spellStart"/>
            <w:r w:rsidRPr="006859B0">
              <w:rPr>
                <w:rFonts w:ascii="Times New Roman" w:hAnsi="Times New Roman"/>
                <w:color w:val="000000"/>
                <w:sz w:val="24"/>
                <w:szCs w:val="24"/>
              </w:rPr>
              <w:t>цветоведения</w:t>
            </w:r>
            <w:proofErr w:type="spellEnd"/>
            <w:r w:rsidRPr="006859B0">
              <w:rPr>
                <w:rFonts w:ascii="Times New Roman" w:hAnsi="Times New Roman"/>
                <w:color w:val="000000"/>
                <w:sz w:val="24"/>
                <w:szCs w:val="24"/>
              </w:rPr>
              <w:t>;</w:t>
            </w:r>
            <w:bookmarkEnd w:id="1035"/>
          </w:p>
        </w:tc>
      </w:tr>
      <w:tr w:rsidR="006859B0" w:rsidRPr="006859B0" w14:paraId="39764181" w14:textId="77777777" w:rsidTr="0037429A">
        <w:trPr>
          <w:trHeight w:val="20"/>
        </w:trPr>
        <w:tc>
          <w:tcPr>
            <w:tcW w:w="2606" w:type="dxa"/>
            <w:vMerge/>
            <w:vAlign w:val="center"/>
            <w:hideMark/>
          </w:tcPr>
          <w:p w14:paraId="1B82CBB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3CD251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0138F88" w14:textId="77777777" w:rsidR="006859B0" w:rsidRPr="006859B0" w:rsidRDefault="006859B0" w:rsidP="0037429A">
            <w:pPr>
              <w:spacing w:after="0"/>
              <w:rPr>
                <w:rFonts w:ascii="Times New Roman" w:hAnsi="Times New Roman"/>
                <w:color w:val="000000"/>
                <w:sz w:val="24"/>
                <w:szCs w:val="24"/>
              </w:rPr>
            </w:pPr>
            <w:bookmarkStart w:id="1036" w:name="RANGE!C810"/>
            <w:r w:rsidRPr="006859B0">
              <w:rPr>
                <w:rFonts w:ascii="Times New Roman" w:hAnsi="Times New Roman"/>
                <w:color w:val="000000"/>
                <w:sz w:val="24"/>
                <w:szCs w:val="24"/>
              </w:rPr>
              <w:t>средства и методы осуществления декорационной части творческих проектов.</w:t>
            </w:r>
            <w:bookmarkEnd w:id="1036"/>
          </w:p>
        </w:tc>
      </w:tr>
      <w:tr w:rsidR="006859B0" w:rsidRPr="006859B0" w14:paraId="0D439EF7" w14:textId="77777777" w:rsidTr="0037429A">
        <w:trPr>
          <w:trHeight w:val="20"/>
        </w:trPr>
        <w:tc>
          <w:tcPr>
            <w:tcW w:w="2606" w:type="dxa"/>
            <w:vMerge/>
            <w:vAlign w:val="center"/>
            <w:hideMark/>
          </w:tcPr>
          <w:p w14:paraId="08BBB753"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2474AD3E"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8.4 Создавать </w:t>
            </w:r>
            <w:proofErr w:type="spellStart"/>
            <w:r w:rsidRPr="006859B0">
              <w:rPr>
                <w:rFonts w:ascii="Times New Roman" w:hAnsi="Times New Roman"/>
                <w:color w:val="000000"/>
                <w:sz w:val="24"/>
                <w:szCs w:val="24"/>
              </w:rPr>
              <w:t>моушн</w:t>
            </w:r>
            <w:proofErr w:type="spellEnd"/>
            <w:r w:rsidRPr="006859B0">
              <w:rPr>
                <w:rFonts w:ascii="Times New Roman" w:hAnsi="Times New Roman"/>
                <w:color w:val="000000"/>
                <w:sz w:val="24"/>
                <w:szCs w:val="24"/>
              </w:rPr>
              <w:t xml:space="preserve">-дизайн контент в современных техниках исполнения с применением специализированного программного обеспечения </w:t>
            </w:r>
          </w:p>
        </w:tc>
        <w:tc>
          <w:tcPr>
            <w:tcW w:w="3753" w:type="dxa"/>
            <w:shd w:val="clear" w:color="auto" w:fill="auto"/>
            <w:hideMark/>
          </w:tcPr>
          <w:p w14:paraId="2B26DEF1" w14:textId="6854F288" w:rsidR="006859B0" w:rsidRPr="006859B0" w:rsidRDefault="006859B0" w:rsidP="0037429A">
            <w:pPr>
              <w:spacing w:after="0"/>
              <w:rPr>
                <w:rFonts w:ascii="Times New Roman" w:hAnsi="Times New Roman"/>
                <w:b/>
                <w:bCs/>
                <w:color w:val="000000"/>
                <w:sz w:val="24"/>
                <w:szCs w:val="24"/>
              </w:rPr>
            </w:pPr>
            <w:bookmarkStart w:id="1037" w:name="RANGE!C811"/>
            <w:r w:rsidRPr="006859B0">
              <w:rPr>
                <w:rFonts w:ascii="Times New Roman" w:hAnsi="Times New Roman"/>
                <w:b/>
                <w:bCs/>
                <w:color w:val="000000"/>
                <w:sz w:val="24"/>
                <w:szCs w:val="24"/>
              </w:rPr>
              <w:t>Навыки:</w:t>
            </w:r>
            <w:bookmarkEnd w:id="1037"/>
          </w:p>
        </w:tc>
      </w:tr>
      <w:tr w:rsidR="006859B0" w:rsidRPr="006859B0" w14:paraId="729273D3" w14:textId="77777777" w:rsidTr="0037429A">
        <w:trPr>
          <w:trHeight w:val="20"/>
        </w:trPr>
        <w:tc>
          <w:tcPr>
            <w:tcW w:w="2606" w:type="dxa"/>
            <w:vMerge/>
            <w:vAlign w:val="center"/>
            <w:hideMark/>
          </w:tcPr>
          <w:p w14:paraId="76363448"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880A41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A2402F7" w14:textId="77777777" w:rsidR="006859B0" w:rsidRPr="006859B0" w:rsidRDefault="006859B0" w:rsidP="0037429A">
            <w:pPr>
              <w:spacing w:after="0"/>
              <w:rPr>
                <w:rFonts w:ascii="Times New Roman" w:hAnsi="Times New Roman"/>
                <w:color w:val="000000"/>
                <w:sz w:val="24"/>
                <w:szCs w:val="24"/>
              </w:rPr>
            </w:pPr>
            <w:bookmarkStart w:id="1038" w:name="RANGE!C812"/>
            <w:r w:rsidRPr="006859B0">
              <w:rPr>
                <w:rFonts w:ascii="Times New Roman" w:hAnsi="Times New Roman"/>
                <w:color w:val="000000"/>
                <w:sz w:val="24"/>
                <w:szCs w:val="24"/>
              </w:rPr>
              <w:t>определении образа и характера движения анимационного персонажа в соответствии с заданием режиссера по сцене;</w:t>
            </w:r>
            <w:bookmarkEnd w:id="1038"/>
          </w:p>
        </w:tc>
      </w:tr>
      <w:tr w:rsidR="006859B0" w:rsidRPr="006859B0" w14:paraId="24D5C9B8" w14:textId="77777777" w:rsidTr="0037429A">
        <w:trPr>
          <w:trHeight w:val="20"/>
        </w:trPr>
        <w:tc>
          <w:tcPr>
            <w:tcW w:w="2606" w:type="dxa"/>
            <w:vMerge/>
            <w:vAlign w:val="center"/>
            <w:hideMark/>
          </w:tcPr>
          <w:p w14:paraId="77726B6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B8F0AB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99BB0AE" w14:textId="77777777" w:rsidR="006859B0" w:rsidRPr="006859B0" w:rsidRDefault="006859B0" w:rsidP="0037429A">
            <w:pPr>
              <w:spacing w:after="0"/>
              <w:rPr>
                <w:rFonts w:ascii="Times New Roman" w:hAnsi="Times New Roman"/>
                <w:color w:val="000000"/>
                <w:sz w:val="24"/>
                <w:szCs w:val="24"/>
              </w:rPr>
            </w:pPr>
            <w:bookmarkStart w:id="1039" w:name="RANGE!C813"/>
            <w:r w:rsidRPr="006859B0">
              <w:rPr>
                <w:rFonts w:ascii="Times New Roman" w:hAnsi="Times New Roman"/>
                <w:color w:val="000000"/>
                <w:sz w:val="24"/>
                <w:szCs w:val="24"/>
              </w:rPr>
              <w:t>разборе действия анимационного персонажа, его направления, темпа и распределения по хронометражу.</w:t>
            </w:r>
            <w:bookmarkEnd w:id="1039"/>
          </w:p>
        </w:tc>
      </w:tr>
      <w:tr w:rsidR="006859B0" w:rsidRPr="006859B0" w14:paraId="70E4F41C" w14:textId="77777777" w:rsidTr="0037429A">
        <w:trPr>
          <w:trHeight w:val="20"/>
        </w:trPr>
        <w:tc>
          <w:tcPr>
            <w:tcW w:w="2606" w:type="dxa"/>
            <w:vMerge/>
            <w:vAlign w:val="center"/>
            <w:hideMark/>
          </w:tcPr>
          <w:p w14:paraId="38A86EC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0ADFD4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DDAE08B" w14:textId="77777777" w:rsidR="006859B0" w:rsidRPr="006859B0" w:rsidRDefault="006859B0" w:rsidP="0037429A">
            <w:pPr>
              <w:spacing w:after="0"/>
              <w:rPr>
                <w:rFonts w:ascii="Times New Roman" w:hAnsi="Times New Roman"/>
                <w:b/>
                <w:bCs/>
                <w:color w:val="000000"/>
                <w:sz w:val="24"/>
                <w:szCs w:val="24"/>
              </w:rPr>
            </w:pPr>
            <w:bookmarkStart w:id="1040" w:name="RANGE!C814"/>
            <w:r w:rsidRPr="006859B0">
              <w:rPr>
                <w:rFonts w:ascii="Times New Roman" w:hAnsi="Times New Roman"/>
                <w:b/>
                <w:bCs/>
                <w:color w:val="000000"/>
                <w:sz w:val="24"/>
                <w:szCs w:val="24"/>
              </w:rPr>
              <w:t>Умения:</w:t>
            </w:r>
            <w:bookmarkEnd w:id="1040"/>
          </w:p>
        </w:tc>
      </w:tr>
      <w:tr w:rsidR="006859B0" w:rsidRPr="006859B0" w14:paraId="69F329C2" w14:textId="77777777" w:rsidTr="0037429A">
        <w:trPr>
          <w:trHeight w:val="20"/>
        </w:trPr>
        <w:tc>
          <w:tcPr>
            <w:tcW w:w="2606" w:type="dxa"/>
            <w:vMerge/>
            <w:vAlign w:val="center"/>
            <w:hideMark/>
          </w:tcPr>
          <w:p w14:paraId="1A75B82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12786AB"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4660C50" w14:textId="77777777" w:rsidR="006859B0" w:rsidRPr="006859B0" w:rsidRDefault="006859B0" w:rsidP="0037429A">
            <w:pPr>
              <w:spacing w:after="0"/>
              <w:rPr>
                <w:rFonts w:ascii="Times New Roman" w:hAnsi="Times New Roman"/>
                <w:color w:val="000000"/>
                <w:sz w:val="24"/>
                <w:szCs w:val="24"/>
              </w:rPr>
            </w:pPr>
            <w:bookmarkStart w:id="1041" w:name="RANGE!C815"/>
            <w:r w:rsidRPr="006859B0">
              <w:rPr>
                <w:rFonts w:ascii="Times New Roman" w:hAnsi="Times New Roman"/>
                <w:color w:val="000000"/>
                <w:sz w:val="24"/>
                <w:szCs w:val="24"/>
              </w:rPr>
              <w:t>распределять этапы работы над визуализацией характерного движения;</w:t>
            </w:r>
            <w:bookmarkEnd w:id="1041"/>
          </w:p>
        </w:tc>
      </w:tr>
      <w:tr w:rsidR="006859B0" w:rsidRPr="006859B0" w14:paraId="49152B46" w14:textId="77777777" w:rsidTr="0037429A">
        <w:trPr>
          <w:trHeight w:val="20"/>
        </w:trPr>
        <w:tc>
          <w:tcPr>
            <w:tcW w:w="2606" w:type="dxa"/>
            <w:vMerge/>
            <w:vAlign w:val="center"/>
            <w:hideMark/>
          </w:tcPr>
          <w:p w14:paraId="3095E95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226989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DB87960" w14:textId="77777777" w:rsidR="006859B0" w:rsidRPr="006859B0" w:rsidRDefault="006859B0" w:rsidP="0037429A">
            <w:pPr>
              <w:spacing w:after="0"/>
              <w:rPr>
                <w:rFonts w:ascii="Times New Roman" w:hAnsi="Times New Roman"/>
                <w:color w:val="000000"/>
                <w:sz w:val="24"/>
                <w:szCs w:val="24"/>
              </w:rPr>
            </w:pPr>
            <w:bookmarkStart w:id="1042" w:name="RANGE!C816"/>
            <w:r w:rsidRPr="006859B0">
              <w:rPr>
                <w:rFonts w:ascii="Times New Roman" w:hAnsi="Times New Roman"/>
                <w:color w:val="000000"/>
                <w:sz w:val="24"/>
                <w:szCs w:val="24"/>
              </w:rPr>
              <w:t>применять принципы анимации для визуализации характерного.</w:t>
            </w:r>
            <w:bookmarkEnd w:id="1042"/>
          </w:p>
        </w:tc>
      </w:tr>
      <w:tr w:rsidR="006859B0" w:rsidRPr="006859B0" w14:paraId="467E5AB1" w14:textId="77777777" w:rsidTr="0037429A">
        <w:trPr>
          <w:trHeight w:val="20"/>
        </w:trPr>
        <w:tc>
          <w:tcPr>
            <w:tcW w:w="2606" w:type="dxa"/>
            <w:vMerge/>
            <w:vAlign w:val="center"/>
            <w:hideMark/>
          </w:tcPr>
          <w:p w14:paraId="4C29ED4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F80964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311372D" w14:textId="77777777" w:rsidR="006859B0" w:rsidRPr="006859B0" w:rsidRDefault="006859B0" w:rsidP="0037429A">
            <w:pPr>
              <w:spacing w:after="0"/>
              <w:rPr>
                <w:rFonts w:ascii="Times New Roman" w:hAnsi="Times New Roman"/>
                <w:b/>
                <w:bCs/>
                <w:color w:val="000000"/>
                <w:sz w:val="24"/>
                <w:szCs w:val="24"/>
              </w:rPr>
            </w:pPr>
            <w:bookmarkStart w:id="1043" w:name="RANGE!C817"/>
            <w:r w:rsidRPr="006859B0">
              <w:rPr>
                <w:rFonts w:ascii="Times New Roman" w:hAnsi="Times New Roman"/>
                <w:b/>
                <w:bCs/>
                <w:color w:val="000000"/>
                <w:sz w:val="24"/>
                <w:szCs w:val="24"/>
              </w:rPr>
              <w:t>Знания:</w:t>
            </w:r>
            <w:bookmarkEnd w:id="1043"/>
          </w:p>
        </w:tc>
      </w:tr>
      <w:tr w:rsidR="006859B0" w:rsidRPr="006859B0" w14:paraId="519F30D6" w14:textId="77777777" w:rsidTr="0037429A">
        <w:trPr>
          <w:trHeight w:val="20"/>
        </w:trPr>
        <w:tc>
          <w:tcPr>
            <w:tcW w:w="2606" w:type="dxa"/>
            <w:vMerge/>
            <w:vAlign w:val="center"/>
            <w:hideMark/>
          </w:tcPr>
          <w:p w14:paraId="786A0B9F"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74CC30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6E1DB18" w14:textId="77777777" w:rsidR="006859B0" w:rsidRPr="006859B0" w:rsidRDefault="006859B0" w:rsidP="0037429A">
            <w:pPr>
              <w:spacing w:after="0"/>
              <w:rPr>
                <w:rFonts w:ascii="Times New Roman" w:hAnsi="Times New Roman"/>
                <w:color w:val="000000"/>
                <w:sz w:val="24"/>
                <w:szCs w:val="24"/>
              </w:rPr>
            </w:pPr>
            <w:bookmarkStart w:id="1044" w:name="RANGE!C818"/>
            <w:r w:rsidRPr="006859B0">
              <w:rPr>
                <w:rFonts w:ascii="Times New Roman" w:hAnsi="Times New Roman"/>
                <w:color w:val="000000"/>
                <w:sz w:val="24"/>
                <w:szCs w:val="24"/>
              </w:rPr>
              <w:t>основы рисунка;</w:t>
            </w:r>
            <w:bookmarkEnd w:id="1044"/>
          </w:p>
        </w:tc>
      </w:tr>
      <w:tr w:rsidR="006859B0" w:rsidRPr="006859B0" w14:paraId="7B3097AF" w14:textId="77777777" w:rsidTr="0037429A">
        <w:trPr>
          <w:trHeight w:val="20"/>
        </w:trPr>
        <w:tc>
          <w:tcPr>
            <w:tcW w:w="2606" w:type="dxa"/>
            <w:vMerge/>
            <w:vAlign w:val="center"/>
            <w:hideMark/>
          </w:tcPr>
          <w:p w14:paraId="63216B2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141919E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2037F1F" w14:textId="77777777" w:rsidR="006859B0" w:rsidRPr="006859B0" w:rsidRDefault="006859B0" w:rsidP="0037429A">
            <w:pPr>
              <w:spacing w:after="0"/>
              <w:rPr>
                <w:rFonts w:ascii="Times New Roman" w:hAnsi="Times New Roman"/>
                <w:color w:val="000000"/>
                <w:sz w:val="24"/>
                <w:szCs w:val="24"/>
              </w:rPr>
            </w:pPr>
            <w:bookmarkStart w:id="1045" w:name="RANGE!C819"/>
            <w:r w:rsidRPr="006859B0">
              <w:rPr>
                <w:rFonts w:ascii="Times New Roman" w:hAnsi="Times New Roman"/>
                <w:color w:val="000000"/>
                <w:sz w:val="24"/>
                <w:szCs w:val="24"/>
              </w:rPr>
              <w:t>основы компьютерной графики;</w:t>
            </w:r>
            <w:bookmarkEnd w:id="1045"/>
          </w:p>
        </w:tc>
      </w:tr>
      <w:tr w:rsidR="006859B0" w:rsidRPr="006859B0" w14:paraId="59729586" w14:textId="77777777" w:rsidTr="0037429A">
        <w:trPr>
          <w:trHeight w:val="20"/>
        </w:trPr>
        <w:tc>
          <w:tcPr>
            <w:tcW w:w="2606" w:type="dxa"/>
            <w:vMerge/>
            <w:vAlign w:val="center"/>
            <w:hideMark/>
          </w:tcPr>
          <w:p w14:paraId="1238031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9DB8690"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45C609CB" w14:textId="77777777" w:rsidR="006859B0" w:rsidRPr="006859B0" w:rsidRDefault="006859B0" w:rsidP="0037429A">
            <w:pPr>
              <w:spacing w:after="0"/>
              <w:rPr>
                <w:rFonts w:ascii="Times New Roman" w:hAnsi="Times New Roman"/>
                <w:color w:val="000000"/>
                <w:sz w:val="24"/>
                <w:szCs w:val="24"/>
              </w:rPr>
            </w:pPr>
            <w:bookmarkStart w:id="1046" w:name="RANGE!C820"/>
            <w:r w:rsidRPr="006859B0">
              <w:rPr>
                <w:rFonts w:ascii="Times New Roman" w:hAnsi="Times New Roman"/>
                <w:color w:val="000000"/>
                <w:sz w:val="24"/>
                <w:szCs w:val="24"/>
              </w:rPr>
              <w:t>необходимый набор информации для визуализации характерного движения;</w:t>
            </w:r>
            <w:bookmarkEnd w:id="1046"/>
          </w:p>
        </w:tc>
      </w:tr>
      <w:tr w:rsidR="006859B0" w:rsidRPr="006859B0" w14:paraId="3214A109" w14:textId="77777777" w:rsidTr="0037429A">
        <w:trPr>
          <w:trHeight w:val="20"/>
        </w:trPr>
        <w:tc>
          <w:tcPr>
            <w:tcW w:w="2606" w:type="dxa"/>
            <w:vMerge/>
            <w:vAlign w:val="center"/>
            <w:hideMark/>
          </w:tcPr>
          <w:p w14:paraId="1BDF1B4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9267EA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4D6DE22" w14:textId="77777777" w:rsidR="006859B0" w:rsidRPr="006859B0" w:rsidRDefault="006859B0" w:rsidP="0037429A">
            <w:pPr>
              <w:spacing w:after="0"/>
              <w:rPr>
                <w:rFonts w:ascii="Times New Roman" w:hAnsi="Times New Roman"/>
                <w:color w:val="000000"/>
                <w:sz w:val="24"/>
                <w:szCs w:val="24"/>
              </w:rPr>
            </w:pPr>
            <w:bookmarkStart w:id="1047" w:name="RANGE!C821"/>
            <w:r w:rsidRPr="006859B0">
              <w:rPr>
                <w:rFonts w:ascii="Times New Roman" w:hAnsi="Times New Roman"/>
                <w:color w:val="000000"/>
                <w:sz w:val="24"/>
                <w:szCs w:val="24"/>
              </w:rPr>
              <w:t>этапы рабочего процесса при создании видеоряда;</w:t>
            </w:r>
            <w:bookmarkEnd w:id="1047"/>
          </w:p>
        </w:tc>
      </w:tr>
      <w:tr w:rsidR="006859B0" w:rsidRPr="006859B0" w14:paraId="11238B3F" w14:textId="77777777" w:rsidTr="0037429A">
        <w:trPr>
          <w:trHeight w:val="20"/>
        </w:trPr>
        <w:tc>
          <w:tcPr>
            <w:tcW w:w="2606" w:type="dxa"/>
            <w:vMerge/>
            <w:vAlign w:val="center"/>
            <w:hideMark/>
          </w:tcPr>
          <w:p w14:paraId="5C72923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260077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90A747C" w14:textId="77777777" w:rsidR="006859B0" w:rsidRPr="006859B0" w:rsidRDefault="006859B0" w:rsidP="0037429A">
            <w:pPr>
              <w:spacing w:after="0"/>
              <w:rPr>
                <w:rFonts w:ascii="Times New Roman" w:hAnsi="Times New Roman"/>
                <w:color w:val="000000"/>
                <w:sz w:val="24"/>
                <w:szCs w:val="24"/>
              </w:rPr>
            </w:pPr>
            <w:bookmarkStart w:id="1048" w:name="RANGE!C822"/>
            <w:r w:rsidRPr="006859B0">
              <w:rPr>
                <w:rFonts w:ascii="Times New Roman" w:hAnsi="Times New Roman"/>
                <w:color w:val="000000"/>
                <w:sz w:val="24"/>
                <w:szCs w:val="24"/>
              </w:rPr>
              <w:t>основы биомеханики.</w:t>
            </w:r>
            <w:bookmarkEnd w:id="1048"/>
          </w:p>
        </w:tc>
      </w:tr>
      <w:tr w:rsidR="006859B0" w:rsidRPr="006859B0" w14:paraId="6042BF62" w14:textId="77777777" w:rsidTr="0037429A">
        <w:trPr>
          <w:trHeight w:val="20"/>
        </w:trPr>
        <w:tc>
          <w:tcPr>
            <w:tcW w:w="2606" w:type="dxa"/>
            <w:vMerge/>
            <w:vAlign w:val="center"/>
            <w:hideMark/>
          </w:tcPr>
          <w:p w14:paraId="1BA1AD55" w14:textId="77777777" w:rsidR="006859B0" w:rsidRPr="006859B0" w:rsidRDefault="006859B0" w:rsidP="0037429A">
            <w:pPr>
              <w:spacing w:after="0"/>
              <w:rPr>
                <w:rFonts w:ascii="Times New Roman" w:hAnsi="Times New Roman"/>
                <w:color w:val="000000"/>
                <w:sz w:val="24"/>
                <w:szCs w:val="24"/>
              </w:rPr>
            </w:pPr>
          </w:p>
        </w:tc>
        <w:tc>
          <w:tcPr>
            <w:tcW w:w="2850" w:type="dxa"/>
            <w:vMerge w:val="restart"/>
            <w:shd w:val="clear" w:color="auto" w:fill="auto"/>
            <w:hideMark/>
          </w:tcPr>
          <w:p w14:paraId="24834742"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ПК 8.5 Организовывать работу исполнителей по созданию программного </w:t>
            </w:r>
            <w:proofErr w:type="spellStart"/>
            <w:r w:rsidRPr="006859B0">
              <w:rPr>
                <w:rFonts w:ascii="Times New Roman" w:hAnsi="Times New Roman"/>
                <w:color w:val="000000"/>
                <w:sz w:val="24"/>
                <w:szCs w:val="24"/>
              </w:rPr>
              <w:t>моушн</w:t>
            </w:r>
            <w:proofErr w:type="spellEnd"/>
            <w:r w:rsidRPr="006859B0">
              <w:rPr>
                <w:rFonts w:ascii="Times New Roman" w:hAnsi="Times New Roman"/>
                <w:color w:val="000000"/>
                <w:sz w:val="24"/>
                <w:szCs w:val="24"/>
              </w:rPr>
              <w:t xml:space="preserve">-дизайн контента </w:t>
            </w:r>
          </w:p>
        </w:tc>
        <w:tc>
          <w:tcPr>
            <w:tcW w:w="3753" w:type="dxa"/>
            <w:shd w:val="clear" w:color="auto" w:fill="auto"/>
            <w:hideMark/>
          </w:tcPr>
          <w:p w14:paraId="5B517D5A" w14:textId="19263B6F" w:rsidR="006859B0" w:rsidRPr="006859B0" w:rsidRDefault="006859B0" w:rsidP="0037429A">
            <w:pPr>
              <w:spacing w:after="0"/>
              <w:rPr>
                <w:rFonts w:ascii="Times New Roman" w:hAnsi="Times New Roman"/>
                <w:b/>
                <w:bCs/>
                <w:color w:val="000000"/>
                <w:sz w:val="24"/>
                <w:szCs w:val="24"/>
              </w:rPr>
            </w:pPr>
            <w:bookmarkStart w:id="1049" w:name="RANGE!C823"/>
            <w:r w:rsidRPr="006859B0">
              <w:rPr>
                <w:rFonts w:ascii="Times New Roman" w:hAnsi="Times New Roman"/>
                <w:b/>
                <w:bCs/>
                <w:color w:val="000000"/>
                <w:sz w:val="24"/>
                <w:szCs w:val="24"/>
              </w:rPr>
              <w:t>Навыки:</w:t>
            </w:r>
            <w:bookmarkEnd w:id="1049"/>
          </w:p>
        </w:tc>
      </w:tr>
      <w:tr w:rsidR="006859B0" w:rsidRPr="006859B0" w14:paraId="1243FDAE" w14:textId="77777777" w:rsidTr="0037429A">
        <w:trPr>
          <w:trHeight w:val="20"/>
        </w:trPr>
        <w:tc>
          <w:tcPr>
            <w:tcW w:w="2606" w:type="dxa"/>
            <w:vMerge/>
            <w:vAlign w:val="center"/>
            <w:hideMark/>
          </w:tcPr>
          <w:p w14:paraId="7BB4FCB2"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94F40A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07060F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постановке и контроле качества исполнения задания по визуальному представлению всех составных элементов проекта, включая персонажей и окружения;</w:t>
            </w:r>
          </w:p>
        </w:tc>
      </w:tr>
      <w:tr w:rsidR="006859B0" w:rsidRPr="006859B0" w14:paraId="0EEE48E6" w14:textId="77777777" w:rsidTr="0037429A">
        <w:trPr>
          <w:trHeight w:val="20"/>
        </w:trPr>
        <w:tc>
          <w:tcPr>
            <w:tcW w:w="2606" w:type="dxa"/>
            <w:vMerge/>
            <w:vAlign w:val="center"/>
            <w:hideMark/>
          </w:tcPr>
          <w:p w14:paraId="5567C6E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946DC8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E86A82A"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курировании и контроле качества исполнения озвучивания и музыкального сопровождения в целях реализации творческого замысла проекта</w:t>
            </w:r>
          </w:p>
        </w:tc>
      </w:tr>
      <w:tr w:rsidR="006859B0" w:rsidRPr="006859B0" w14:paraId="4E3CED69" w14:textId="77777777" w:rsidTr="0037429A">
        <w:trPr>
          <w:trHeight w:val="20"/>
        </w:trPr>
        <w:tc>
          <w:tcPr>
            <w:tcW w:w="2606" w:type="dxa"/>
            <w:vMerge/>
            <w:vAlign w:val="center"/>
            <w:hideMark/>
          </w:tcPr>
          <w:p w14:paraId="666F59EC"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8D99FA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FCFB419" w14:textId="77777777" w:rsidR="006859B0" w:rsidRPr="006859B0" w:rsidRDefault="006859B0" w:rsidP="0037429A">
            <w:pPr>
              <w:spacing w:after="0"/>
              <w:rPr>
                <w:rFonts w:ascii="Times New Roman" w:hAnsi="Times New Roman"/>
                <w:b/>
                <w:bCs/>
                <w:color w:val="000000"/>
                <w:sz w:val="24"/>
                <w:szCs w:val="24"/>
              </w:rPr>
            </w:pPr>
            <w:bookmarkStart w:id="1050" w:name="RANGE!C826"/>
            <w:r w:rsidRPr="006859B0">
              <w:rPr>
                <w:rFonts w:ascii="Times New Roman" w:hAnsi="Times New Roman"/>
                <w:b/>
                <w:bCs/>
                <w:color w:val="000000"/>
                <w:sz w:val="24"/>
                <w:szCs w:val="24"/>
              </w:rPr>
              <w:t>Умения:</w:t>
            </w:r>
            <w:bookmarkEnd w:id="1050"/>
          </w:p>
        </w:tc>
      </w:tr>
      <w:tr w:rsidR="006859B0" w:rsidRPr="006859B0" w14:paraId="61539A10" w14:textId="77777777" w:rsidTr="0037429A">
        <w:trPr>
          <w:trHeight w:val="20"/>
        </w:trPr>
        <w:tc>
          <w:tcPr>
            <w:tcW w:w="2606" w:type="dxa"/>
            <w:vMerge/>
            <w:vAlign w:val="center"/>
            <w:hideMark/>
          </w:tcPr>
          <w:p w14:paraId="126CB62E"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F95BEC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EC5B23C"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управлять процессом постановки творческих требований к задачам и контроля качества их исполнения на всех этапах производства </w:t>
            </w:r>
            <w:proofErr w:type="spellStart"/>
            <w:r w:rsidRPr="006859B0">
              <w:rPr>
                <w:rFonts w:ascii="Times New Roman" w:hAnsi="Times New Roman"/>
                <w:color w:val="000000"/>
                <w:sz w:val="24"/>
                <w:szCs w:val="24"/>
              </w:rPr>
              <w:t>моушн</w:t>
            </w:r>
            <w:proofErr w:type="spellEnd"/>
            <w:r w:rsidRPr="006859B0">
              <w:rPr>
                <w:rFonts w:ascii="Times New Roman" w:hAnsi="Times New Roman"/>
                <w:color w:val="000000"/>
                <w:sz w:val="24"/>
                <w:szCs w:val="24"/>
              </w:rPr>
              <w:t>-дизайн контента;</w:t>
            </w:r>
          </w:p>
        </w:tc>
      </w:tr>
      <w:tr w:rsidR="006859B0" w:rsidRPr="006859B0" w14:paraId="6D5BFC10" w14:textId="77777777" w:rsidTr="0037429A">
        <w:trPr>
          <w:trHeight w:val="20"/>
        </w:trPr>
        <w:tc>
          <w:tcPr>
            <w:tcW w:w="2606" w:type="dxa"/>
            <w:vMerge/>
            <w:vAlign w:val="center"/>
            <w:hideMark/>
          </w:tcPr>
          <w:p w14:paraId="5F4A31BA"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C62853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A9D3DE3"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курировать и оценивать работу творческой группы по исполнению визуальной и смысловой составляющей проекта;</w:t>
            </w:r>
          </w:p>
        </w:tc>
      </w:tr>
      <w:tr w:rsidR="006859B0" w:rsidRPr="006859B0" w14:paraId="6DEB55E6" w14:textId="77777777" w:rsidTr="0037429A">
        <w:trPr>
          <w:trHeight w:val="20"/>
        </w:trPr>
        <w:tc>
          <w:tcPr>
            <w:tcW w:w="2606" w:type="dxa"/>
            <w:vMerge/>
            <w:vAlign w:val="center"/>
            <w:hideMark/>
          </w:tcPr>
          <w:p w14:paraId="7CE1E067"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06AD385"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D4151C9"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работать в графических редакторах и программных обеспечениях, применяемых в производстве </w:t>
            </w:r>
            <w:proofErr w:type="spellStart"/>
            <w:r w:rsidRPr="006859B0">
              <w:rPr>
                <w:rFonts w:ascii="Times New Roman" w:hAnsi="Times New Roman"/>
                <w:color w:val="000000"/>
                <w:sz w:val="24"/>
                <w:szCs w:val="24"/>
              </w:rPr>
              <w:t>моушн</w:t>
            </w:r>
            <w:proofErr w:type="spellEnd"/>
            <w:r w:rsidRPr="006859B0">
              <w:rPr>
                <w:rFonts w:ascii="Times New Roman" w:hAnsi="Times New Roman"/>
                <w:color w:val="000000"/>
                <w:sz w:val="24"/>
                <w:szCs w:val="24"/>
              </w:rPr>
              <w:t>-дизайн контента;</w:t>
            </w:r>
          </w:p>
        </w:tc>
      </w:tr>
      <w:tr w:rsidR="006859B0" w:rsidRPr="006859B0" w14:paraId="38D95F9E" w14:textId="77777777" w:rsidTr="0037429A">
        <w:trPr>
          <w:trHeight w:val="20"/>
        </w:trPr>
        <w:tc>
          <w:tcPr>
            <w:tcW w:w="2606" w:type="dxa"/>
            <w:vMerge/>
            <w:vAlign w:val="center"/>
            <w:hideMark/>
          </w:tcPr>
          <w:p w14:paraId="784B41A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A221428"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086C2BCF"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определять срок исполнения конкретного творческого задания</w:t>
            </w:r>
          </w:p>
        </w:tc>
      </w:tr>
      <w:tr w:rsidR="006859B0" w:rsidRPr="006859B0" w14:paraId="3EC4AB0D" w14:textId="77777777" w:rsidTr="0037429A">
        <w:trPr>
          <w:trHeight w:val="20"/>
        </w:trPr>
        <w:tc>
          <w:tcPr>
            <w:tcW w:w="2606" w:type="dxa"/>
            <w:vMerge/>
            <w:vAlign w:val="center"/>
            <w:hideMark/>
          </w:tcPr>
          <w:p w14:paraId="06360BD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26FF51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7C1B4F78" w14:textId="77777777" w:rsidR="006859B0" w:rsidRPr="006859B0" w:rsidRDefault="006859B0" w:rsidP="0037429A">
            <w:pPr>
              <w:spacing w:after="0"/>
              <w:rPr>
                <w:rFonts w:ascii="Times New Roman" w:hAnsi="Times New Roman"/>
                <w:b/>
                <w:bCs/>
                <w:color w:val="000000"/>
                <w:sz w:val="24"/>
                <w:szCs w:val="24"/>
              </w:rPr>
            </w:pPr>
            <w:bookmarkStart w:id="1051" w:name="RANGE!C831"/>
            <w:r w:rsidRPr="006859B0">
              <w:rPr>
                <w:rFonts w:ascii="Times New Roman" w:hAnsi="Times New Roman"/>
                <w:b/>
                <w:bCs/>
                <w:color w:val="000000"/>
                <w:sz w:val="24"/>
                <w:szCs w:val="24"/>
              </w:rPr>
              <w:t>Знания:</w:t>
            </w:r>
            <w:bookmarkEnd w:id="1051"/>
          </w:p>
        </w:tc>
      </w:tr>
      <w:tr w:rsidR="006859B0" w:rsidRPr="006859B0" w14:paraId="189D5700" w14:textId="77777777" w:rsidTr="0037429A">
        <w:trPr>
          <w:trHeight w:val="20"/>
        </w:trPr>
        <w:tc>
          <w:tcPr>
            <w:tcW w:w="2606" w:type="dxa"/>
            <w:vMerge/>
            <w:vAlign w:val="center"/>
            <w:hideMark/>
          </w:tcPr>
          <w:p w14:paraId="19E2E053"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2FC49862"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416C557"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принципов создания </w:t>
            </w:r>
            <w:proofErr w:type="spellStart"/>
            <w:r w:rsidRPr="006859B0">
              <w:rPr>
                <w:rFonts w:ascii="Times New Roman" w:hAnsi="Times New Roman"/>
                <w:color w:val="000000"/>
                <w:sz w:val="24"/>
                <w:szCs w:val="24"/>
              </w:rPr>
              <w:t>моушн</w:t>
            </w:r>
            <w:proofErr w:type="spellEnd"/>
            <w:r w:rsidRPr="006859B0">
              <w:rPr>
                <w:rFonts w:ascii="Times New Roman" w:hAnsi="Times New Roman"/>
                <w:color w:val="000000"/>
                <w:sz w:val="24"/>
                <w:szCs w:val="24"/>
              </w:rPr>
              <w:t>-дизайн контента;</w:t>
            </w:r>
          </w:p>
        </w:tc>
      </w:tr>
      <w:tr w:rsidR="006859B0" w:rsidRPr="006859B0" w14:paraId="5D0F9DC0" w14:textId="77777777" w:rsidTr="0037429A">
        <w:trPr>
          <w:trHeight w:val="20"/>
        </w:trPr>
        <w:tc>
          <w:tcPr>
            <w:tcW w:w="2606" w:type="dxa"/>
            <w:vMerge/>
            <w:vAlign w:val="center"/>
            <w:hideMark/>
          </w:tcPr>
          <w:p w14:paraId="671F5DE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3962955A"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16087224" w14:textId="77777777" w:rsidR="006859B0" w:rsidRPr="006859B0" w:rsidRDefault="006859B0" w:rsidP="0037429A">
            <w:pPr>
              <w:spacing w:after="0"/>
              <w:rPr>
                <w:rFonts w:ascii="Times New Roman" w:hAnsi="Times New Roman"/>
                <w:color w:val="000000"/>
                <w:sz w:val="24"/>
                <w:szCs w:val="24"/>
              </w:rPr>
            </w:pPr>
            <w:proofErr w:type="spellStart"/>
            <w:r w:rsidRPr="006859B0">
              <w:rPr>
                <w:rFonts w:ascii="Times New Roman" w:hAnsi="Times New Roman"/>
                <w:color w:val="000000"/>
                <w:sz w:val="24"/>
                <w:szCs w:val="24"/>
              </w:rPr>
              <w:t>осноы</w:t>
            </w:r>
            <w:proofErr w:type="spellEnd"/>
            <w:r w:rsidRPr="006859B0">
              <w:rPr>
                <w:rFonts w:ascii="Times New Roman" w:hAnsi="Times New Roman"/>
                <w:color w:val="000000"/>
                <w:sz w:val="24"/>
                <w:szCs w:val="24"/>
              </w:rPr>
              <w:t xml:space="preserve"> кинодраматургии;</w:t>
            </w:r>
          </w:p>
        </w:tc>
      </w:tr>
      <w:tr w:rsidR="006859B0" w:rsidRPr="006859B0" w14:paraId="26566993" w14:textId="77777777" w:rsidTr="0037429A">
        <w:trPr>
          <w:trHeight w:val="20"/>
        </w:trPr>
        <w:tc>
          <w:tcPr>
            <w:tcW w:w="2606" w:type="dxa"/>
            <w:vMerge/>
            <w:vAlign w:val="center"/>
            <w:hideMark/>
          </w:tcPr>
          <w:p w14:paraId="3B23C450"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662F0AAD"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5B971F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режиссуры анимационного кино, сценарное и актерское мастерство;</w:t>
            </w:r>
          </w:p>
        </w:tc>
      </w:tr>
      <w:tr w:rsidR="006859B0" w:rsidRPr="006859B0" w14:paraId="2C0B8858" w14:textId="77777777" w:rsidTr="0037429A">
        <w:trPr>
          <w:trHeight w:val="20"/>
        </w:trPr>
        <w:tc>
          <w:tcPr>
            <w:tcW w:w="2606" w:type="dxa"/>
            <w:vMerge/>
            <w:vAlign w:val="center"/>
            <w:hideMark/>
          </w:tcPr>
          <w:p w14:paraId="5C1CF981"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E9CA02E"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9B9E824"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организации производства </w:t>
            </w:r>
            <w:proofErr w:type="spellStart"/>
            <w:r w:rsidRPr="006859B0">
              <w:rPr>
                <w:rFonts w:ascii="Times New Roman" w:hAnsi="Times New Roman"/>
                <w:color w:val="000000"/>
                <w:sz w:val="24"/>
                <w:szCs w:val="24"/>
              </w:rPr>
              <w:t>моушн</w:t>
            </w:r>
            <w:proofErr w:type="spellEnd"/>
            <w:r w:rsidRPr="006859B0">
              <w:rPr>
                <w:rFonts w:ascii="Times New Roman" w:hAnsi="Times New Roman"/>
                <w:color w:val="000000"/>
                <w:sz w:val="24"/>
                <w:szCs w:val="24"/>
              </w:rPr>
              <w:t>-дизайн контента;</w:t>
            </w:r>
          </w:p>
        </w:tc>
      </w:tr>
      <w:tr w:rsidR="006859B0" w:rsidRPr="006859B0" w14:paraId="11D5FD91" w14:textId="77777777" w:rsidTr="0037429A">
        <w:trPr>
          <w:trHeight w:val="20"/>
        </w:trPr>
        <w:tc>
          <w:tcPr>
            <w:tcW w:w="2606" w:type="dxa"/>
            <w:vMerge/>
            <w:vAlign w:val="center"/>
            <w:hideMark/>
          </w:tcPr>
          <w:p w14:paraId="517A5496"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D0BD64F"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2A296A0B"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управления проектами;</w:t>
            </w:r>
          </w:p>
        </w:tc>
      </w:tr>
      <w:tr w:rsidR="006859B0" w:rsidRPr="006859B0" w14:paraId="06B8F461" w14:textId="77777777" w:rsidTr="0037429A">
        <w:trPr>
          <w:trHeight w:val="20"/>
        </w:trPr>
        <w:tc>
          <w:tcPr>
            <w:tcW w:w="2606" w:type="dxa"/>
            <w:vMerge/>
            <w:vAlign w:val="center"/>
            <w:hideMark/>
          </w:tcPr>
          <w:p w14:paraId="596D67C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5336821"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02E9939"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особенностей различных производственных технологий анимации и их производственные цепочки;</w:t>
            </w:r>
          </w:p>
        </w:tc>
      </w:tr>
      <w:tr w:rsidR="006859B0" w:rsidRPr="006859B0" w14:paraId="57E55CFF" w14:textId="77777777" w:rsidTr="0037429A">
        <w:trPr>
          <w:trHeight w:val="20"/>
        </w:trPr>
        <w:tc>
          <w:tcPr>
            <w:tcW w:w="2606" w:type="dxa"/>
            <w:vMerge/>
            <w:vAlign w:val="center"/>
            <w:hideMark/>
          </w:tcPr>
          <w:p w14:paraId="0083EA75"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5FC64D5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591DD58"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программного обеспечение, используемое при создании </w:t>
            </w:r>
            <w:proofErr w:type="spellStart"/>
            <w:r w:rsidRPr="006859B0">
              <w:rPr>
                <w:rFonts w:ascii="Times New Roman" w:hAnsi="Times New Roman"/>
                <w:color w:val="000000"/>
                <w:sz w:val="24"/>
                <w:szCs w:val="24"/>
              </w:rPr>
              <w:t>моушн</w:t>
            </w:r>
            <w:proofErr w:type="spellEnd"/>
            <w:r w:rsidRPr="006859B0">
              <w:rPr>
                <w:rFonts w:ascii="Times New Roman" w:hAnsi="Times New Roman"/>
                <w:color w:val="000000"/>
                <w:sz w:val="24"/>
                <w:szCs w:val="24"/>
              </w:rPr>
              <w:t>-дизайн контента;</w:t>
            </w:r>
          </w:p>
        </w:tc>
      </w:tr>
      <w:tr w:rsidR="006859B0" w:rsidRPr="006859B0" w14:paraId="55B09CE0" w14:textId="77777777" w:rsidTr="0037429A">
        <w:trPr>
          <w:trHeight w:val="20"/>
        </w:trPr>
        <w:tc>
          <w:tcPr>
            <w:tcW w:w="2606" w:type="dxa"/>
            <w:vMerge/>
            <w:vAlign w:val="center"/>
            <w:hideMark/>
          </w:tcPr>
          <w:p w14:paraId="152D8F49"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0FDEA589"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6B812D38"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основ эстетики, этики, общей и социальной психологии, социологии, филологии;</w:t>
            </w:r>
          </w:p>
        </w:tc>
      </w:tr>
      <w:tr w:rsidR="006859B0" w:rsidRPr="006859B0" w14:paraId="02C5A523" w14:textId="77777777" w:rsidTr="0037429A">
        <w:trPr>
          <w:trHeight w:val="20"/>
        </w:trPr>
        <w:tc>
          <w:tcPr>
            <w:tcW w:w="2606" w:type="dxa"/>
            <w:vMerge/>
            <w:vAlign w:val="center"/>
            <w:hideMark/>
          </w:tcPr>
          <w:p w14:paraId="737F2DF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71144356"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316820F8"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 xml:space="preserve">технического английского языка в области </w:t>
            </w:r>
            <w:proofErr w:type="spellStart"/>
            <w:r w:rsidRPr="006859B0">
              <w:rPr>
                <w:rFonts w:ascii="Times New Roman" w:hAnsi="Times New Roman"/>
                <w:color w:val="000000"/>
                <w:sz w:val="24"/>
                <w:szCs w:val="24"/>
              </w:rPr>
              <w:t>моушн</w:t>
            </w:r>
            <w:proofErr w:type="spellEnd"/>
            <w:r w:rsidRPr="006859B0">
              <w:rPr>
                <w:rFonts w:ascii="Times New Roman" w:hAnsi="Times New Roman"/>
                <w:color w:val="000000"/>
                <w:sz w:val="24"/>
                <w:szCs w:val="24"/>
              </w:rPr>
              <w:t>-дизайн контента и компьютерной графики;</w:t>
            </w:r>
          </w:p>
        </w:tc>
      </w:tr>
      <w:tr w:rsidR="006859B0" w:rsidRPr="006859B0" w14:paraId="33843C05" w14:textId="77777777" w:rsidTr="0037429A">
        <w:trPr>
          <w:trHeight w:val="20"/>
        </w:trPr>
        <w:tc>
          <w:tcPr>
            <w:tcW w:w="2606" w:type="dxa"/>
            <w:vMerge/>
            <w:vAlign w:val="center"/>
            <w:hideMark/>
          </w:tcPr>
          <w:p w14:paraId="735CD76D" w14:textId="77777777" w:rsidR="006859B0" w:rsidRPr="006859B0" w:rsidRDefault="006859B0" w:rsidP="0037429A">
            <w:pPr>
              <w:spacing w:after="0"/>
              <w:rPr>
                <w:rFonts w:ascii="Times New Roman" w:hAnsi="Times New Roman"/>
                <w:color w:val="000000"/>
                <w:sz w:val="24"/>
                <w:szCs w:val="24"/>
              </w:rPr>
            </w:pPr>
          </w:p>
        </w:tc>
        <w:tc>
          <w:tcPr>
            <w:tcW w:w="2850" w:type="dxa"/>
            <w:vMerge/>
            <w:vAlign w:val="center"/>
            <w:hideMark/>
          </w:tcPr>
          <w:p w14:paraId="4BC154C7" w14:textId="77777777" w:rsidR="006859B0" w:rsidRPr="006859B0" w:rsidRDefault="006859B0" w:rsidP="0037429A">
            <w:pPr>
              <w:spacing w:after="0"/>
              <w:rPr>
                <w:rFonts w:ascii="Times New Roman" w:hAnsi="Times New Roman"/>
                <w:color w:val="000000"/>
                <w:sz w:val="24"/>
                <w:szCs w:val="24"/>
              </w:rPr>
            </w:pPr>
          </w:p>
        </w:tc>
        <w:tc>
          <w:tcPr>
            <w:tcW w:w="3753" w:type="dxa"/>
            <w:shd w:val="clear" w:color="auto" w:fill="auto"/>
            <w:hideMark/>
          </w:tcPr>
          <w:p w14:paraId="52DE4184" w14:textId="77777777" w:rsidR="006859B0" w:rsidRPr="006859B0" w:rsidRDefault="006859B0" w:rsidP="0037429A">
            <w:pPr>
              <w:spacing w:after="0"/>
              <w:rPr>
                <w:rFonts w:ascii="Times New Roman" w:hAnsi="Times New Roman"/>
                <w:color w:val="000000"/>
                <w:sz w:val="24"/>
                <w:szCs w:val="24"/>
              </w:rPr>
            </w:pPr>
            <w:r w:rsidRPr="006859B0">
              <w:rPr>
                <w:rFonts w:ascii="Times New Roman" w:hAnsi="Times New Roman"/>
                <w:color w:val="000000"/>
                <w:sz w:val="24"/>
                <w:szCs w:val="24"/>
              </w:rPr>
              <w:t>требований охраны труда</w:t>
            </w:r>
          </w:p>
        </w:tc>
      </w:tr>
    </w:tbl>
    <w:p w14:paraId="27CC51B1" w14:textId="6466B529" w:rsidR="006859B0" w:rsidRDefault="006859B0" w:rsidP="006859B0"/>
    <w:p w14:paraId="5340D922" w14:textId="423E0F03" w:rsidR="006859B0" w:rsidRDefault="006859B0" w:rsidP="006859B0"/>
    <w:p w14:paraId="61D2AD45" w14:textId="77777777" w:rsidR="006859B0" w:rsidRPr="006859B0" w:rsidRDefault="006859B0" w:rsidP="006859B0"/>
    <w:p w14:paraId="7D304FE0" w14:textId="77777777" w:rsidR="008455A1" w:rsidRPr="001A4078" w:rsidRDefault="008455A1" w:rsidP="001A4078">
      <w:pPr>
        <w:rPr>
          <w:rFonts w:ascii="Times New Roman" w:hAnsi="Times New Roman"/>
          <w:color w:val="FF0000"/>
          <w:sz w:val="24"/>
          <w:szCs w:val="24"/>
        </w:rPr>
      </w:pPr>
    </w:p>
    <w:p w14:paraId="41753FA2" w14:textId="77777777" w:rsidR="008455A1" w:rsidRDefault="008455A1">
      <w:pPr>
        <w:rPr>
          <w:rFonts w:ascii="Times New Roman" w:hAnsi="Times New Roman"/>
          <w:color w:val="FF0000"/>
        </w:rPr>
      </w:pPr>
    </w:p>
    <w:bookmarkEnd w:id="99"/>
    <w:p w14:paraId="4A16FC0C" w14:textId="7AC58C30" w:rsidR="008455A1" w:rsidRDefault="008455A1">
      <w:pPr>
        <w:rPr>
          <w:rFonts w:ascii="Times New Roman" w:hAnsi="Times New Roman"/>
          <w:sz w:val="24"/>
          <w:szCs w:val="24"/>
        </w:rPr>
        <w:sectPr w:rsidR="008455A1" w:rsidSect="00EB1334">
          <w:footerReference w:type="first" r:id="rId11"/>
          <w:pgSz w:w="11906" w:h="16838"/>
          <w:pgMar w:top="1134" w:right="851" w:bottom="1134" w:left="1701" w:header="709" w:footer="709" w:gutter="0"/>
          <w:cols w:space="708"/>
          <w:titlePg/>
          <w:docGrid w:linePitch="360"/>
        </w:sectPr>
      </w:pPr>
    </w:p>
    <w:p w14:paraId="6ED03C29" w14:textId="77777777" w:rsidR="008455A1" w:rsidRPr="00847A8D" w:rsidRDefault="00725266" w:rsidP="00847A8D">
      <w:pPr>
        <w:pStyle w:val="1"/>
        <w:ind w:firstLine="708"/>
        <w:rPr>
          <w:rFonts w:ascii="Times New Roman" w:hAnsi="Times New Roman"/>
          <w:sz w:val="24"/>
          <w:szCs w:val="24"/>
        </w:rPr>
      </w:pPr>
      <w:bookmarkStart w:id="1052" w:name="_Toc130484203"/>
      <w:bookmarkStart w:id="1053" w:name="_Toc130488551"/>
      <w:bookmarkStart w:id="1054" w:name="_Toc130490073"/>
      <w:bookmarkStart w:id="1055" w:name="_Toc130548921"/>
      <w:bookmarkStart w:id="1056" w:name="_Hlk152054117"/>
      <w:r w:rsidRPr="00847A8D">
        <w:rPr>
          <w:rFonts w:ascii="Times New Roman" w:hAnsi="Times New Roman"/>
          <w:sz w:val="24"/>
          <w:szCs w:val="24"/>
        </w:rPr>
        <w:lastRenderedPageBreak/>
        <w:t>Раздел 5. Примерная структура образовательной программы</w:t>
      </w:r>
      <w:bookmarkEnd w:id="1052"/>
      <w:bookmarkEnd w:id="1053"/>
      <w:bookmarkEnd w:id="1054"/>
      <w:bookmarkEnd w:id="1055"/>
    </w:p>
    <w:p w14:paraId="45A0EF00" w14:textId="77777777" w:rsidR="008455A1" w:rsidRPr="00DD1EC8" w:rsidRDefault="00725266" w:rsidP="00DD1EC8">
      <w:pPr>
        <w:pStyle w:val="1"/>
        <w:ind w:firstLine="708"/>
        <w:rPr>
          <w:rFonts w:ascii="Times New Roman" w:hAnsi="Times New Roman"/>
          <w:b w:val="0"/>
          <w:bCs w:val="0"/>
          <w:sz w:val="24"/>
          <w:szCs w:val="24"/>
        </w:rPr>
      </w:pPr>
      <w:bookmarkStart w:id="1057" w:name="_Toc130490074"/>
      <w:bookmarkStart w:id="1058" w:name="_Toc130548922"/>
      <w:r w:rsidRPr="00DD1EC8">
        <w:rPr>
          <w:rFonts w:ascii="Times New Roman" w:hAnsi="Times New Roman"/>
          <w:b w:val="0"/>
          <w:bCs w:val="0"/>
          <w:sz w:val="24"/>
          <w:szCs w:val="24"/>
        </w:rPr>
        <w:t>5.1. Примерный учебный план</w:t>
      </w:r>
      <w:bookmarkEnd w:id="1057"/>
      <w:bookmarkEnd w:id="1058"/>
    </w:p>
    <w:p w14:paraId="49FDA173" w14:textId="77777777" w:rsidR="008455A1" w:rsidRDefault="00725266">
      <w:pPr>
        <w:spacing w:after="0"/>
        <w:ind w:firstLine="709"/>
        <w:jc w:val="both"/>
        <w:rPr>
          <w:rFonts w:ascii="Times New Roman" w:hAnsi="Times New Roman"/>
          <w:b/>
          <w:iCs/>
          <w:sz w:val="24"/>
          <w:szCs w:val="24"/>
        </w:rPr>
      </w:pPr>
      <w:r>
        <w:rPr>
          <w:rFonts w:ascii="Times New Roman" w:hAnsi="Times New Roman"/>
          <w:b/>
          <w:iCs/>
          <w:sz w:val="24"/>
          <w:szCs w:val="24"/>
        </w:rPr>
        <w:t>5.1.1 Примерный учебный план по программе подготовки специалистов среднего звена (ППССЗ)</w:t>
      </w:r>
    </w:p>
    <w:p w14:paraId="22279970" w14:textId="77777777" w:rsidR="008455A1" w:rsidRDefault="008455A1">
      <w:pPr>
        <w:spacing w:after="0"/>
        <w:ind w:firstLine="709"/>
        <w:jc w:val="both"/>
        <w:rPr>
          <w:rFonts w:ascii="Times New Roman" w:hAnsi="Times New Roman"/>
          <w:b/>
          <w:i/>
          <w:sz w:val="16"/>
          <w:szCs w:val="16"/>
        </w:rPr>
      </w:pPr>
    </w:p>
    <w:tbl>
      <w:tblPr>
        <w:tblW w:w="14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6"/>
        <w:gridCol w:w="3402"/>
        <w:gridCol w:w="749"/>
        <w:gridCol w:w="708"/>
        <w:gridCol w:w="1193"/>
        <w:gridCol w:w="1449"/>
        <w:gridCol w:w="1046"/>
        <w:gridCol w:w="1014"/>
        <w:gridCol w:w="1154"/>
        <w:gridCol w:w="1244"/>
        <w:gridCol w:w="1350"/>
      </w:tblGrid>
      <w:tr w:rsidR="008455A1" w14:paraId="29006E5F" w14:textId="77777777">
        <w:trPr>
          <w:trHeight w:val="737"/>
          <w:jc w:val="center"/>
        </w:trPr>
        <w:tc>
          <w:tcPr>
            <w:tcW w:w="1576" w:type="dxa"/>
            <w:vMerge w:val="restart"/>
            <w:tcBorders>
              <w:bottom w:val="single" w:sz="4" w:space="0" w:color="auto"/>
            </w:tcBorders>
            <w:vAlign w:val="center"/>
          </w:tcPr>
          <w:p w14:paraId="64361D4D" w14:textId="77777777" w:rsidR="008455A1" w:rsidRDefault="00725266">
            <w:pPr>
              <w:spacing w:after="0" w:line="240" w:lineRule="auto"/>
              <w:contextualSpacing/>
              <w:jc w:val="center"/>
              <w:rPr>
                <w:rFonts w:ascii="Times New Roman" w:hAnsi="Times New Roman"/>
              </w:rPr>
            </w:pPr>
            <w:r>
              <w:rPr>
                <w:rFonts w:ascii="Times New Roman" w:hAnsi="Times New Roman"/>
              </w:rPr>
              <w:t>Индекс</w:t>
            </w:r>
          </w:p>
        </w:tc>
        <w:tc>
          <w:tcPr>
            <w:tcW w:w="3402" w:type="dxa"/>
            <w:vMerge w:val="restart"/>
            <w:tcBorders>
              <w:bottom w:val="single" w:sz="4" w:space="0" w:color="auto"/>
            </w:tcBorders>
            <w:vAlign w:val="center"/>
          </w:tcPr>
          <w:p w14:paraId="0B0EF4FB" w14:textId="77777777" w:rsidR="008455A1" w:rsidRDefault="00725266">
            <w:pPr>
              <w:spacing w:after="0" w:line="240" w:lineRule="auto"/>
              <w:contextualSpacing/>
              <w:jc w:val="center"/>
              <w:rPr>
                <w:rFonts w:ascii="Times New Roman" w:hAnsi="Times New Roman"/>
              </w:rPr>
            </w:pPr>
            <w:r>
              <w:rPr>
                <w:rFonts w:ascii="Times New Roman" w:hAnsi="Times New Roman"/>
              </w:rPr>
              <w:t>Наименование</w:t>
            </w:r>
          </w:p>
        </w:tc>
        <w:tc>
          <w:tcPr>
            <w:tcW w:w="749" w:type="dxa"/>
            <w:vMerge w:val="restart"/>
            <w:tcBorders>
              <w:bottom w:val="single" w:sz="4" w:space="0" w:color="auto"/>
            </w:tcBorders>
            <w:textDirection w:val="btLr"/>
          </w:tcPr>
          <w:p w14:paraId="57D90B23" w14:textId="77777777" w:rsidR="008455A1" w:rsidRDefault="00725266">
            <w:pPr>
              <w:tabs>
                <w:tab w:val="left" w:pos="406"/>
              </w:tabs>
              <w:spacing w:after="0" w:line="240" w:lineRule="auto"/>
              <w:ind w:right="113"/>
              <w:contextualSpacing/>
              <w:jc w:val="center"/>
              <w:rPr>
                <w:rFonts w:ascii="Times New Roman" w:hAnsi="Times New Roman"/>
              </w:rPr>
            </w:pPr>
            <w:r>
              <w:rPr>
                <w:rFonts w:ascii="Times New Roman" w:hAnsi="Times New Roman"/>
              </w:rPr>
              <w:t>Всего</w:t>
            </w:r>
          </w:p>
        </w:tc>
        <w:tc>
          <w:tcPr>
            <w:tcW w:w="708" w:type="dxa"/>
            <w:vMerge w:val="restart"/>
            <w:tcBorders>
              <w:bottom w:val="single" w:sz="4" w:space="0" w:color="auto"/>
            </w:tcBorders>
            <w:textDirection w:val="btLr"/>
          </w:tcPr>
          <w:p w14:paraId="3C8D2245" w14:textId="77777777" w:rsidR="008455A1" w:rsidRDefault="00725266">
            <w:pPr>
              <w:tabs>
                <w:tab w:val="left" w:pos="406"/>
              </w:tabs>
              <w:suppressAutoHyphens/>
              <w:spacing w:after="0" w:line="240" w:lineRule="auto"/>
              <w:ind w:right="113"/>
              <w:contextualSpacing/>
              <w:jc w:val="center"/>
              <w:rPr>
                <w:rFonts w:ascii="Times New Roman" w:hAnsi="Times New Roman"/>
              </w:rPr>
            </w:pPr>
            <w:r>
              <w:rPr>
                <w:rFonts w:ascii="Times New Roman" w:hAnsi="Times New Roman"/>
              </w:rPr>
              <w:t xml:space="preserve">В т.ч. в форме </w:t>
            </w:r>
            <w:r>
              <w:rPr>
                <w:rFonts w:ascii="Times New Roman" w:hAnsi="Times New Roman"/>
              </w:rPr>
              <w:br/>
            </w:r>
            <w:proofErr w:type="spellStart"/>
            <w:r>
              <w:rPr>
                <w:rFonts w:ascii="Times New Roman" w:hAnsi="Times New Roman"/>
              </w:rPr>
              <w:t>практ</w:t>
            </w:r>
            <w:proofErr w:type="spellEnd"/>
            <w:r>
              <w:rPr>
                <w:rFonts w:ascii="Times New Roman" w:hAnsi="Times New Roman"/>
              </w:rPr>
              <w:t>. подготовки</w:t>
            </w:r>
          </w:p>
        </w:tc>
        <w:tc>
          <w:tcPr>
            <w:tcW w:w="7100" w:type="dxa"/>
            <w:gridSpan w:val="6"/>
            <w:tcBorders>
              <w:bottom w:val="single" w:sz="4" w:space="0" w:color="auto"/>
            </w:tcBorders>
          </w:tcPr>
          <w:p w14:paraId="0D6881C5" w14:textId="77777777" w:rsidR="008455A1" w:rsidRDefault="00725266">
            <w:pPr>
              <w:suppressAutoHyphens/>
              <w:spacing w:after="0" w:line="240" w:lineRule="auto"/>
              <w:contextualSpacing/>
              <w:jc w:val="center"/>
              <w:rPr>
                <w:rFonts w:ascii="Times New Roman" w:hAnsi="Times New Roman"/>
              </w:rPr>
            </w:pPr>
            <w:r>
              <w:rPr>
                <w:rFonts w:ascii="Times New Roman" w:hAnsi="Times New Roman"/>
              </w:rPr>
              <w:t>Объем образовательной программы в академических часах</w:t>
            </w:r>
          </w:p>
        </w:tc>
        <w:tc>
          <w:tcPr>
            <w:tcW w:w="1350" w:type="dxa"/>
            <w:vMerge w:val="restart"/>
            <w:vAlign w:val="center"/>
          </w:tcPr>
          <w:p w14:paraId="7D4707BA" w14:textId="77777777" w:rsidR="008455A1" w:rsidRDefault="00725266">
            <w:pPr>
              <w:suppressAutoHyphens/>
              <w:spacing w:after="0" w:line="240" w:lineRule="auto"/>
              <w:contextualSpacing/>
              <w:jc w:val="center"/>
              <w:rPr>
                <w:rFonts w:ascii="Times New Roman" w:hAnsi="Times New Roman"/>
              </w:rPr>
            </w:pPr>
            <w:r>
              <w:rPr>
                <w:rFonts w:ascii="Times New Roman" w:hAnsi="Times New Roman"/>
              </w:rPr>
              <w:t>Рекомендуемый курс изучения</w:t>
            </w:r>
          </w:p>
        </w:tc>
      </w:tr>
      <w:tr w:rsidR="008455A1" w14:paraId="32ED9E69" w14:textId="77777777">
        <w:trPr>
          <w:cantSplit/>
          <w:trHeight w:val="1838"/>
          <w:jc w:val="center"/>
        </w:trPr>
        <w:tc>
          <w:tcPr>
            <w:tcW w:w="1576" w:type="dxa"/>
            <w:vMerge/>
          </w:tcPr>
          <w:p w14:paraId="1096F979" w14:textId="77777777" w:rsidR="008455A1" w:rsidRDefault="008455A1">
            <w:pPr>
              <w:spacing w:after="0" w:line="240" w:lineRule="auto"/>
              <w:contextualSpacing/>
              <w:jc w:val="both"/>
              <w:rPr>
                <w:rFonts w:ascii="Times New Roman" w:hAnsi="Times New Roman"/>
              </w:rPr>
            </w:pPr>
          </w:p>
        </w:tc>
        <w:tc>
          <w:tcPr>
            <w:tcW w:w="3402" w:type="dxa"/>
            <w:vMerge/>
          </w:tcPr>
          <w:p w14:paraId="0AED4AF6" w14:textId="77777777" w:rsidR="008455A1" w:rsidRDefault="008455A1">
            <w:pPr>
              <w:spacing w:after="0" w:line="240" w:lineRule="auto"/>
              <w:contextualSpacing/>
              <w:jc w:val="both"/>
              <w:rPr>
                <w:rFonts w:ascii="Times New Roman" w:hAnsi="Times New Roman"/>
              </w:rPr>
            </w:pPr>
          </w:p>
        </w:tc>
        <w:tc>
          <w:tcPr>
            <w:tcW w:w="749" w:type="dxa"/>
            <w:vMerge/>
          </w:tcPr>
          <w:p w14:paraId="4C617517" w14:textId="77777777" w:rsidR="008455A1" w:rsidRDefault="008455A1">
            <w:pPr>
              <w:tabs>
                <w:tab w:val="left" w:pos="406"/>
              </w:tabs>
              <w:spacing w:after="0" w:line="240" w:lineRule="auto"/>
              <w:contextualSpacing/>
              <w:jc w:val="center"/>
              <w:rPr>
                <w:rFonts w:ascii="Times New Roman" w:hAnsi="Times New Roman"/>
              </w:rPr>
            </w:pPr>
          </w:p>
        </w:tc>
        <w:tc>
          <w:tcPr>
            <w:tcW w:w="708" w:type="dxa"/>
            <w:vMerge/>
          </w:tcPr>
          <w:p w14:paraId="51D5D643" w14:textId="77777777" w:rsidR="008455A1" w:rsidRDefault="008455A1">
            <w:pPr>
              <w:tabs>
                <w:tab w:val="left" w:pos="406"/>
              </w:tabs>
              <w:suppressAutoHyphens/>
              <w:spacing w:after="0" w:line="240" w:lineRule="auto"/>
              <w:contextualSpacing/>
              <w:jc w:val="center"/>
              <w:rPr>
                <w:rFonts w:ascii="Times New Roman" w:hAnsi="Times New Roman"/>
              </w:rPr>
            </w:pPr>
          </w:p>
        </w:tc>
        <w:tc>
          <w:tcPr>
            <w:tcW w:w="1193" w:type="dxa"/>
            <w:vAlign w:val="center"/>
          </w:tcPr>
          <w:p w14:paraId="13899931" w14:textId="77777777" w:rsidR="008455A1" w:rsidRDefault="00725266">
            <w:pPr>
              <w:suppressAutoHyphens/>
              <w:spacing w:line="240" w:lineRule="auto"/>
              <w:contextualSpacing/>
              <w:jc w:val="center"/>
              <w:rPr>
                <w:rFonts w:ascii="Times New Roman" w:hAnsi="Times New Roman"/>
                <w:sz w:val="20"/>
                <w:szCs w:val="20"/>
              </w:rPr>
            </w:pPr>
            <w:r>
              <w:rPr>
                <w:rFonts w:ascii="Times New Roman" w:hAnsi="Times New Roman"/>
                <w:sz w:val="20"/>
                <w:szCs w:val="20"/>
              </w:rPr>
              <w:t>Другие виды учебных занятий</w:t>
            </w:r>
          </w:p>
        </w:tc>
        <w:tc>
          <w:tcPr>
            <w:tcW w:w="1449" w:type="dxa"/>
            <w:vAlign w:val="center"/>
          </w:tcPr>
          <w:p w14:paraId="20C69FE7" w14:textId="77777777" w:rsidR="008455A1" w:rsidRDefault="00725266">
            <w:pPr>
              <w:suppressAutoHyphens/>
              <w:spacing w:after="0" w:line="240" w:lineRule="auto"/>
              <w:contextualSpacing/>
              <w:jc w:val="center"/>
              <w:rPr>
                <w:rFonts w:ascii="Times New Roman" w:hAnsi="Times New Roman"/>
                <w:sz w:val="20"/>
                <w:szCs w:val="20"/>
              </w:rPr>
            </w:pPr>
            <w:r>
              <w:rPr>
                <w:rFonts w:ascii="Times New Roman" w:hAnsi="Times New Roman"/>
                <w:sz w:val="20"/>
                <w:szCs w:val="20"/>
              </w:rPr>
              <w:t>Лабораторные и практические занятия</w:t>
            </w:r>
          </w:p>
        </w:tc>
        <w:tc>
          <w:tcPr>
            <w:tcW w:w="1046" w:type="dxa"/>
            <w:vAlign w:val="center"/>
          </w:tcPr>
          <w:p w14:paraId="7EF1361C" w14:textId="77777777" w:rsidR="008455A1" w:rsidRDefault="00725266">
            <w:pPr>
              <w:suppressAutoHyphens/>
              <w:spacing w:after="0" w:line="240" w:lineRule="auto"/>
              <w:contextualSpacing/>
              <w:jc w:val="center"/>
              <w:rPr>
                <w:rFonts w:ascii="Times New Roman" w:hAnsi="Times New Roman"/>
                <w:sz w:val="20"/>
                <w:szCs w:val="20"/>
              </w:rPr>
            </w:pPr>
            <w:r>
              <w:rPr>
                <w:rFonts w:ascii="Times New Roman" w:hAnsi="Times New Roman"/>
                <w:sz w:val="20"/>
                <w:szCs w:val="20"/>
              </w:rPr>
              <w:t>Практики</w:t>
            </w:r>
          </w:p>
        </w:tc>
        <w:tc>
          <w:tcPr>
            <w:tcW w:w="1014" w:type="dxa"/>
            <w:vAlign w:val="center"/>
          </w:tcPr>
          <w:p w14:paraId="06B5BE2C" w14:textId="77777777" w:rsidR="008455A1" w:rsidRDefault="00725266">
            <w:pPr>
              <w:suppressAutoHyphens/>
              <w:spacing w:after="0" w:line="240" w:lineRule="auto"/>
              <w:contextualSpacing/>
              <w:jc w:val="center"/>
              <w:rPr>
                <w:rFonts w:ascii="Times New Roman" w:hAnsi="Times New Roman"/>
                <w:sz w:val="20"/>
                <w:szCs w:val="20"/>
              </w:rPr>
            </w:pPr>
            <w:r>
              <w:rPr>
                <w:rFonts w:ascii="Times New Roman" w:hAnsi="Times New Roman"/>
                <w:sz w:val="20"/>
                <w:szCs w:val="20"/>
              </w:rPr>
              <w:t>Курсовая работа (проект)</w:t>
            </w:r>
          </w:p>
        </w:tc>
        <w:tc>
          <w:tcPr>
            <w:tcW w:w="1154" w:type="dxa"/>
            <w:vAlign w:val="center"/>
          </w:tcPr>
          <w:p w14:paraId="054D43FA" w14:textId="77777777" w:rsidR="008455A1" w:rsidRDefault="00725266">
            <w:pPr>
              <w:suppressAutoHyphens/>
              <w:spacing w:after="0" w:line="240" w:lineRule="auto"/>
              <w:contextualSpacing/>
              <w:jc w:val="center"/>
              <w:rPr>
                <w:rFonts w:ascii="Times New Roman" w:hAnsi="Times New Roman"/>
                <w:sz w:val="20"/>
                <w:szCs w:val="20"/>
              </w:rPr>
            </w:pPr>
            <w:r>
              <w:rPr>
                <w:rFonts w:ascii="Times New Roman" w:hAnsi="Times New Roman"/>
                <w:sz w:val="20"/>
                <w:szCs w:val="20"/>
              </w:rPr>
              <w:t>Самостоятельная работа</w:t>
            </w:r>
          </w:p>
        </w:tc>
        <w:tc>
          <w:tcPr>
            <w:tcW w:w="1244" w:type="dxa"/>
            <w:vAlign w:val="center"/>
          </w:tcPr>
          <w:p w14:paraId="003584D2" w14:textId="77777777" w:rsidR="008455A1" w:rsidRDefault="00725266">
            <w:pPr>
              <w:suppressAutoHyphens/>
              <w:spacing w:after="0" w:line="240" w:lineRule="auto"/>
              <w:contextualSpacing/>
              <w:jc w:val="center"/>
              <w:rPr>
                <w:rFonts w:ascii="Times New Roman" w:hAnsi="Times New Roman"/>
                <w:sz w:val="20"/>
                <w:szCs w:val="20"/>
              </w:rPr>
            </w:pPr>
            <w:r>
              <w:rPr>
                <w:rFonts w:ascii="Times New Roman" w:hAnsi="Times New Roman"/>
                <w:sz w:val="20"/>
                <w:szCs w:val="20"/>
              </w:rPr>
              <w:t>Промежуточная аттестация</w:t>
            </w:r>
          </w:p>
        </w:tc>
        <w:tc>
          <w:tcPr>
            <w:tcW w:w="1350" w:type="dxa"/>
            <w:vMerge/>
          </w:tcPr>
          <w:p w14:paraId="20352C35" w14:textId="77777777" w:rsidR="008455A1" w:rsidRDefault="008455A1">
            <w:pPr>
              <w:suppressAutoHyphens/>
              <w:spacing w:after="0" w:line="240" w:lineRule="auto"/>
              <w:contextualSpacing/>
              <w:jc w:val="both"/>
              <w:rPr>
                <w:rFonts w:ascii="Times New Roman" w:hAnsi="Times New Roman"/>
              </w:rPr>
            </w:pPr>
          </w:p>
        </w:tc>
      </w:tr>
      <w:tr w:rsidR="008455A1" w14:paraId="17801F56" w14:textId="77777777">
        <w:trPr>
          <w:trHeight w:val="20"/>
          <w:jc w:val="center"/>
        </w:trPr>
        <w:tc>
          <w:tcPr>
            <w:tcW w:w="1576" w:type="dxa"/>
          </w:tcPr>
          <w:p w14:paraId="60E2EA00" w14:textId="77777777" w:rsidR="008455A1" w:rsidRDefault="00725266">
            <w:pPr>
              <w:spacing w:after="0" w:line="240" w:lineRule="auto"/>
              <w:contextualSpacing/>
              <w:jc w:val="center"/>
              <w:rPr>
                <w:rFonts w:ascii="Times New Roman" w:hAnsi="Times New Roman"/>
              </w:rPr>
            </w:pPr>
            <w:r>
              <w:rPr>
                <w:rFonts w:ascii="Times New Roman" w:hAnsi="Times New Roman"/>
              </w:rPr>
              <w:t>1</w:t>
            </w:r>
          </w:p>
        </w:tc>
        <w:tc>
          <w:tcPr>
            <w:tcW w:w="3402" w:type="dxa"/>
          </w:tcPr>
          <w:p w14:paraId="7C37E341" w14:textId="77777777" w:rsidR="008455A1" w:rsidRDefault="00725266">
            <w:pPr>
              <w:spacing w:after="0" w:line="240" w:lineRule="auto"/>
              <w:contextualSpacing/>
              <w:jc w:val="center"/>
              <w:rPr>
                <w:rFonts w:ascii="Times New Roman" w:hAnsi="Times New Roman"/>
              </w:rPr>
            </w:pPr>
            <w:r>
              <w:rPr>
                <w:rFonts w:ascii="Times New Roman" w:hAnsi="Times New Roman"/>
              </w:rPr>
              <w:t>2</w:t>
            </w:r>
          </w:p>
        </w:tc>
        <w:tc>
          <w:tcPr>
            <w:tcW w:w="749" w:type="dxa"/>
          </w:tcPr>
          <w:p w14:paraId="07162BFA"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3</w:t>
            </w:r>
          </w:p>
        </w:tc>
        <w:tc>
          <w:tcPr>
            <w:tcW w:w="708" w:type="dxa"/>
          </w:tcPr>
          <w:p w14:paraId="78A1D6EE"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4</w:t>
            </w:r>
          </w:p>
        </w:tc>
        <w:tc>
          <w:tcPr>
            <w:tcW w:w="1193" w:type="dxa"/>
          </w:tcPr>
          <w:p w14:paraId="73BF62BE" w14:textId="77777777" w:rsidR="008455A1" w:rsidRDefault="00725266">
            <w:pPr>
              <w:spacing w:after="0" w:line="240" w:lineRule="auto"/>
              <w:contextualSpacing/>
              <w:jc w:val="center"/>
              <w:rPr>
                <w:rFonts w:ascii="Times New Roman" w:hAnsi="Times New Roman"/>
              </w:rPr>
            </w:pPr>
            <w:r>
              <w:rPr>
                <w:rFonts w:ascii="Times New Roman" w:hAnsi="Times New Roman"/>
              </w:rPr>
              <w:t>5</w:t>
            </w:r>
          </w:p>
        </w:tc>
        <w:tc>
          <w:tcPr>
            <w:tcW w:w="1449" w:type="dxa"/>
          </w:tcPr>
          <w:p w14:paraId="103BFDA6" w14:textId="77777777" w:rsidR="008455A1" w:rsidRDefault="00725266">
            <w:pPr>
              <w:spacing w:after="0" w:line="240" w:lineRule="auto"/>
              <w:contextualSpacing/>
              <w:jc w:val="center"/>
              <w:rPr>
                <w:rFonts w:ascii="Times New Roman" w:hAnsi="Times New Roman"/>
              </w:rPr>
            </w:pPr>
            <w:r>
              <w:rPr>
                <w:rFonts w:ascii="Times New Roman" w:hAnsi="Times New Roman"/>
              </w:rPr>
              <w:t>6</w:t>
            </w:r>
          </w:p>
        </w:tc>
        <w:tc>
          <w:tcPr>
            <w:tcW w:w="1046" w:type="dxa"/>
          </w:tcPr>
          <w:p w14:paraId="687E8F10" w14:textId="77777777" w:rsidR="008455A1" w:rsidRDefault="00725266">
            <w:pPr>
              <w:spacing w:after="0" w:line="240" w:lineRule="auto"/>
              <w:contextualSpacing/>
              <w:jc w:val="center"/>
              <w:rPr>
                <w:rFonts w:ascii="Times New Roman" w:hAnsi="Times New Roman"/>
              </w:rPr>
            </w:pPr>
            <w:r>
              <w:rPr>
                <w:rFonts w:ascii="Times New Roman" w:hAnsi="Times New Roman"/>
              </w:rPr>
              <w:t>7</w:t>
            </w:r>
          </w:p>
        </w:tc>
        <w:tc>
          <w:tcPr>
            <w:tcW w:w="1014" w:type="dxa"/>
          </w:tcPr>
          <w:p w14:paraId="5A4336C5" w14:textId="77777777" w:rsidR="008455A1" w:rsidRDefault="00725266">
            <w:pPr>
              <w:spacing w:after="0" w:line="240" w:lineRule="auto"/>
              <w:contextualSpacing/>
              <w:jc w:val="center"/>
              <w:rPr>
                <w:rFonts w:ascii="Times New Roman" w:hAnsi="Times New Roman"/>
              </w:rPr>
            </w:pPr>
            <w:r>
              <w:rPr>
                <w:rFonts w:ascii="Times New Roman" w:hAnsi="Times New Roman"/>
              </w:rPr>
              <w:t>8</w:t>
            </w:r>
          </w:p>
        </w:tc>
        <w:tc>
          <w:tcPr>
            <w:tcW w:w="1154" w:type="dxa"/>
          </w:tcPr>
          <w:p w14:paraId="5F991B3A" w14:textId="77777777" w:rsidR="008455A1" w:rsidRDefault="00725266">
            <w:pPr>
              <w:spacing w:after="0" w:line="240" w:lineRule="auto"/>
              <w:contextualSpacing/>
              <w:jc w:val="center"/>
              <w:rPr>
                <w:rFonts w:ascii="Times New Roman" w:hAnsi="Times New Roman"/>
              </w:rPr>
            </w:pPr>
            <w:r>
              <w:rPr>
                <w:rFonts w:ascii="Times New Roman" w:hAnsi="Times New Roman"/>
              </w:rPr>
              <w:t>9</w:t>
            </w:r>
          </w:p>
        </w:tc>
        <w:tc>
          <w:tcPr>
            <w:tcW w:w="1244" w:type="dxa"/>
          </w:tcPr>
          <w:p w14:paraId="0FB65CFC" w14:textId="77777777" w:rsidR="008455A1" w:rsidRDefault="00725266">
            <w:pPr>
              <w:spacing w:after="0" w:line="240" w:lineRule="auto"/>
              <w:contextualSpacing/>
              <w:jc w:val="center"/>
              <w:rPr>
                <w:rFonts w:ascii="Times New Roman" w:hAnsi="Times New Roman"/>
              </w:rPr>
            </w:pPr>
            <w:r>
              <w:rPr>
                <w:rFonts w:ascii="Times New Roman" w:hAnsi="Times New Roman"/>
              </w:rPr>
              <w:t>10</w:t>
            </w:r>
          </w:p>
        </w:tc>
        <w:tc>
          <w:tcPr>
            <w:tcW w:w="1350" w:type="dxa"/>
          </w:tcPr>
          <w:p w14:paraId="6219EC03" w14:textId="77777777" w:rsidR="008455A1" w:rsidRDefault="00725266">
            <w:pPr>
              <w:spacing w:after="0" w:line="240" w:lineRule="auto"/>
              <w:contextualSpacing/>
              <w:jc w:val="center"/>
              <w:rPr>
                <w:rFonts w:ascii="Times New Roman" w:hAnsi="Times New Roman"/>
              </w:rPr>
            </w:pPr>
            <w:r>
              <w:rPr>
                <w:rFonts w:ascii="Times New Roman" w:hAnsi="Times New Roman"/>
              </w:rPr>
              <w:t>11</w:t>
            </w:r>
          </w:p>
        </w:tc>
      </w:tr>
      <w:tr w:rsidR="008455A1" w14:paraId="47D0805E" w14:textId="77777777">
        <w:trPr>
          <w:trHeight w:val="20"/>
          <w:jc w:val="center"/>
        </w:trPr>
        <w:tc>
          <w:tcPr>
            <w:tcW w:w="4978" w:type="dxa"/>
            <w:gridSpan w:val="2"/>
          </w:tcPr>
          <w:p w14:paraId="293EDD77" w14:textId="77777777" w:rsidR="008455A1" w:rsidRDefault="00725266">
            <w:pPr>
              <w:suppressAutoHyphens/>
              <w:spacing w:after="0" w:line="240" w:lineRule="auto"/>
              <w:contextualSpacing/>
              <w:jc w:val="both"/>
              <w:rPr>
                <w:rFonts w:ascii="Times New Roman" w:hAnsi="Times New Roman"/>
                <w:b/>
                <w:bCs/>
              </w:rPr>
            </w:pPr>
            <w:r>
              <w:rPr>
                <w:rFonts w:ascii="Times New Roman" w:hAnsi="Times New Roman"/>
                <w:b/>
                <w:bCs/>
              </w:rPr>
              <w:t>Обязательная часть образовательной программы</w:t>
            </w:r>
          </w:p>
        </w:tc>
        <w:tc>
          <w:tcPr>
            <w:tcW w:w="749" w:type="dxa"/>
            <w:vAlign w:val="center"/>
          </w:tcPr>
          <w:p w14:paraId="6BC2F30C" w14:textId="77777777" w:rsidR="008455A1" w:rsidRDefault="00725266">
            <w:pPr>
              <w:tabs>
                <w:tab w:val="left" w:pos="406"/>
              </w:tabs>
              <w:spacing w:after="0" w:line="240" w:lineRule="auto"/>
              <w:contextualSpacing/>
              <w:jc w:val="center"/>
              <w:rPr>
                <w:rFonts w:ascii="Times New Roman" w:hAnsi="Times New Roman"/>
                <w:b/>
                <w:bCs/>
              </w:rPr>
            </w:pPr>
            <w:r>
              <w:rPr>
                <w:rFonts w:ascii="Times New Roman" w:hAnsi="Times New Roman"/>
                <w:b/>
                <w:bCs/>
              </w:rPr>
              <w:t>2952</w:t>
            </w:r>
          </w:p>
        </w:tc>
        <w:tc>
          <w:tcPr>
            <w:tcW w:w="708" w:type="dxa"/>
            <w:vAlign w:val="center"/>
          </w:tcPr>
          <w:p w14:paraId="30F304E1" w14:textId="77777777" w:rsidR="008455A1" w:rsidRDefault="00725266">
            <w:pPr>
              <w:tabs>
                <w:tab w:val="left" w:pos="406"/>
              </w:tabs>
              <w:spacing w:after="0" w:line="240" w:lineRule="auto"/>
              <w:contextualSpacing/>
              <w:jc w:val="center"/>
              <w:rPr>
                <w:rFonts w:ascii="Times New Roman" w:hAnsi="Times New Roman"/>
                <w:b/>
                <w:bCs/>
              </w:rPr>
            </w:pPr>
            <w:r>
              <w:rPr>
                <w:rFonts w:ascii="Times New Roman" w:hAnsi="Times New Roman"/>
                <w:b/>
                <w:bCs/>
              </w:rPr>
              <w:t>2702</w:t>
            </w:r>
          </w:p>
        </w:tc>
        <w:tc>
          <w:tcPr>
            <w:tcW w:w="1193" w:type="dxa"/>
            <w:vAlign w:val="center"/>
          </w:tcPr>
          <w:p w14:paraId="760EE667" w14:textId="77777777" w:rsidR="008455A1" w:rsidRDefault="00725266">
            <w:pPr>
              <w:spacing w:after="0" w:line="240" w:lineRule="auto"/>
              <w:contextualSpacing/>
              <w:jc w:val="center"/>
              <w:rPr>
                <w:rFonts w:ascii="Times New Roman" w:hAnsi="Times New Roman"/>
                <w:b/>
              </w:rPr>
            </w:pPr>
            <w:r>
              <w:rPr>
                <w:rFonts w:ascii="Times New Roman" w:hAnsi="Times New Roman"/>
                <w:b/>
              </w:rPr>
              <w:t>225</w:t>
            </w:r>
          </w:p>
        </w:tc>
        <w:tc>
          <w:tcPr>
            <w:tcW w:w="1449" w:type="dxa"/>
            <w:vAlign w:val="center"/>
          </w:tcPr>
          <w:p w14:paraId="34AA063D" w14:textId="77777777" w:rsidR="008455A1" w:rsidRDefault="00725266">
            <w:pPr>
              <w:spacing w:after="0" w:line="240" w:lineRule="auto"/>
              <w:contextualSpacing/>
              <w:jc w:val="center"/>
              <w:rPr>
                <w:rFonts w:ascii="Times New Roman" w:hAnsi="Times New Roman"/>
                <w:b/>
                <w:bCs/>
              </w:rPr>
            </w:pPr>
            <w:r>
              <w:rPr>
                <w:rFonts w:ascii="Times New Roman" w:hAnsi="Times New Roman"/>
                <w:b/>
                <w:bCs/>
              </w:rPr>
              <w:t>1567</w:t>
            </w:r>
          </w:p>
        </w:tc>
        <w:tc>
          <w:tcPr>
            <w:tcW w:w="1046" w:type="dxa"/>
            <w:vAlign w:val="center"/>
          </w:tcPr>
          <w:p w14:paraId="79BE1FB5" w14:textId="77777777" w:rsidR="008455A1" w:rsidRDefault="00725266">
            <w:pPr>
              <w:spacing w:after="0" w:line="240" w:lineRule="auto"/>
              <w:contextualSpacing/>
              <w:jc w:val="center"/>
              <w:rPr>
                <w:rFonts w:ascii="Times New Roman" w:hAnsi="Times New Roman"/>
                <w:b/>
                <w:bCs/>
              </w:rPr>
            </w:pPr>
            <w:r>
              <w:rPr>
                <w:rFonts w:ascii="Times New Roman" w:hAnsi="Times New Roman"/>
                <w:b/>
                <w:bCs/>
              </w:rPr>
              <w:t>900</w:t>
            </w:r>
          </w:p>
        </w:tc>
        <w:tc>
          <w:tcPr>
            <w:tcW w:w="1014" w:type="dxa"/>
            <w:vAlign w:val="center"/>
          </w:tcPr>
          <w:p w14:paraId="0DD362E2" w14:textId="77777777" w:rsidR="008455A1" w:rsidRDefault="00725266">
            <w:pPr>
              <w:spacing w:after="0" w:line="240" w:lineRule="auto"/>
              <w:contextualSpacing/>
              <w:jc w:val="center"/>
              <w:rPr>
                <w:rFonts w:ascii="Times New Roman" w:hAnsi="Times New Roman"/>
                <w:b/>
                <w:bCs/>
              </w:rPr>
            </w:pPr>
            <w:r>
              <w:rPr>
                <w:rFonts w:ascii="Times New Roman" w:hAnsi="Times New Roman"/>
                <w:b/>
                <w:bCs/>
              </w:rPr>
              <w:t>80</w:t>
            </w:r>
          </w:p>
        </w:tc>
        <w:tc>
          <w:tcPr>
            <w:tcW w:w="1154" w:type="dxa"/>
            <w:vAlign w:val="center"/>
          </w:tcPr>
          <w:p w14:paraId="018542F6" w14:textId="77777777" w:rsidR="008455A1" w:rsidRDefault="008455A1">
            <w:pPr>
              <w:spacing w:after="0" w:line="240" w:lineRule="auto"/>
              <w:contextualSpacing/>
              <w:jc w:val="center"/>
              <w:rPr>
                <w:rFonts w:ascii="Times New Roman" w:hAnsi="Times New Roman"/>
                <w:b/>
                <w:bCs/>
              </w:rPr>
            </w:pPr>
          </w:p>
        </w:tc>
        <w:tc>
          <w:tcPr>
            <w:tcW w:w="1244" w:type="dxa"/>
            <w:vAlign w:val="center"/>
          </w:tcPr>
          <w:p w14:paraId="70667616" w14:textId="77777777" w:rsidR="008455A1" w:rsidRDefault="00725266">
            <w:pPr>
              <w:spacing w:after="0" w:line="240" w:lineRule="auto"/>
              <w:contextualSpacing/>
              <w:jc w:val="center"/>
              <w:rPr>
                <w:rFonts w:ascii="Times New Roman" w:hAnsi="Times New Roman"/>
                <w:b/>
                <w:bCs/>
              </w:rPr>
            </w:pPr>
            <w:r>
              <w:rPr>
                <w:rFonts w:ascii="Times New Roman" w:hAnsi="Times New Roman"/>
                <w:b/>
                <w:bCs/>
              </w:rPr>
              <w:t>180</w:t>
            </w:r>
          </w:p>
        </w:tc>
        <w:tc>
          <w:tcPr>
            <w:tcW w:w="1350" w:type="dxa"/>
            <w:vAlign w:val="center"/>
          </w:tcPr>
          <w:p w14:paraId="25CD15F8" w14:textId="77777777" w:rsidR="008455A1" w:rsidRDefault="00725266">
            <w:pPr>
              <w:spacing w:after="0" w:line="240" w:lineRule="auto"/>
              <w:contextualSpacing/>
              <w:jc w:val="center"/>
              <w:rPr>
                <w:rFonts w:ascii="Times New Roman" w:hAnsi="Times New Roman"/>
                <w:b/>
              </w:rPr>
            </w:pPr>
            <w:r>
              <w:rPr>
                <w:rFonts w:ascii="Times New Roman" w:hAnsi="Times New Roman"/>
                <w:b/>
              </w:rPr>
              <w:t>1, 2, 3</w:t>
            </w:r>
          </w:p>
        </w:tc>
      </w:tr>
      <w:tr w:rsidR="008455A1" w14:paraId="1C9860A5" w14:textId="77777777">
        <w:trPr>
          <w:trHeight w:val="20"/>
          <w:jc w:val="center"/>
        </w:trPr>
        <w:tc>
          <w:tcPr>
            <w:tcW w:w="1576" w:type="dxa"/>
            <w:vAlign w:val="center"/>
          </w:tcPr>
          <w:p w14:paraId="24D9759C" w14:textId="77777777" w:rsidR="008455A1" w:rsidRDefault="00725266">
            <w:pPr>
              <w:spacing w:after="0" w:line="240" w:lineRule="auto"/>
              <w:contextualSpacing/>
              <w:jc w:val="both"/>
              <w:rPr>
                <w:rFonts w:ascii="Times New Roman" w:hAnsi="Times New Roman"/>
                <w:b/>
              </w:rPr>
            </w:pPr>
            <w:r>
              <w:rPr>
                <w:rFonts w:ascii="Times New Roman" w:hAnsi="Times New Roman"/>
                <w:b/>
              </w:rPr>
              <w:t>СГ.00</w:t>
            </w:r>
          </w:p>
        </w:tc>
        <w:tc>
          <w:tcPr>
            <w:tcW w:w="3402" w:type="dxa"/>
            <w:vAlign w:val="center"/>
          </w:tcPr>
          <w:p w14:paraId="4581A4E2" w14:textId="77777777" w:rsidR="008455A1" w:rsidRDefault="00725266">
            <w:pPr>
              <w:suppressAutoHyphens/>
              <w:spacing w:after="0" w:line="240" w:lineRule="auto"/>
              <w:contextualSpacing/>
              <w:jc w:val="both"/>
              <w:rPr>
                <w:rFonts w:ascii="Times New Roman" w:hAnsi="Times New Roman"/>
                <w:b/>
              </w:rPr>
            </w:pPr>
            <w:r>
              <w:rPr>
                <w:rFonts w:ascii="Times New Roman" w:hAnsi="Times New Roman"/>
                <w:b/>
              </w:rPr>
              <w:t xml:space="preserve">Социально-гуманитарный цикл </w:t>
            </w:r>
          </w:p>
        </w:tc>
        <w:tc>
          <w:tcPr>
            <w:tcW w:w="749" w:type="dxa"/>
            <w:vAlign w:val="center"/>
          </w:tcPr>
          <w:p w14:paraId="199F4952" w14:textId="77777777" w:rsidR="008455A1" w:rsidRDefault="00725266">
            <w:pPr>
              <w:tabs>
                <w:tab w:val="left" w:pos="406"/>
              </w:tabs>
              <w:spacing w:after="0" w:line="240" w:lineRule="auto"/>
              <w:contextualSpacing/>
              <w:jc w:val="center"/>
              <w:rPr>
                <w:rFonts w:ascii="Times New Roman" w:hAnsi="Times New Roman"/>
                <w:b/>
                <w:bCs/>
              </w:rPr>
            </w:pPr>
            <w:r>
              <w:rPr>
                <w:rFonts w:ascii="Times New Roman" w:hAnsi="Times New Roman"/>
                <w:b/>
                <w:bCs/>
              </w:rPr>
              <w:t>528</w:t>
            </w:r>
          </w:p>
        </w:tc>
        <w:tc>
          <w:tcPr>
            <w:tcW w:w="708" w:type="dxa"/>
            <w:vAlign w:val="center"/>
          </w:tcPr>
          <w:p w14:paraId="0ECC92C1" w14:textId="77777777" w:rsidR="008455A1" w:rsidRDefault="00725266">
            <w:pPr>
              <w:tabs>
                <w:tab w:val="left" w:pos="406"/>
              </w:tabs>
              <w:spacing w:after="0" w:line="240" w:lineRule="auto"/>
              <w:contextualSpacing/>
              <w:jc w:val="center"/>
              <w:rPr>
                <w:rFonts w:ascii="Times New Roman" w:hAnsi="Times New Roman"/>
                <w:b/>
                <w:bCs/>
              </w:rPr>
            </w:pPr>
            <w:r>
              <w:rPr>
                <w:rFonts w:ascii="Times New Roman" w:hAnsi="Times New Roman"/>
                <w:b/>
                <w:bCs/>
              </w:rPr>
              <w:t>414</w:t>
            </w:r>
          </w:p>
        </w:tc>
        <w:tc>
          <w:tcPr>
            <w:tcW w:w="1193" w:type="dxa"/>
            <w:vAlign w:val="center"/>
          </w:tcPr>
          <w:p w14:paraId="59269FEC" w14:textId="77777777" w:rsidR="008455A1" w:rsidRDefault="00725266">
            <w:pPr>
              <w:spacing w:after="0" w:line="240" w:lineRule="auto"/>
              <w:contextualSpacing/>
              <w:jc w:val="center"/>
              <w:rPr>
                <w:rFonts w:ascii="Times New Roman" w:hAnsi="Times New Roman"/>
                <w:b/>
                <w:bCs/>
              </w:rPr>
            </w:pPr>
            <w:r>
              <w:rPr>
                <w:rFonts w:ascii="Times New Roman" w:hAnsi="Times New Roman"/>
                <w:b/>
                <w:bCs/>
              </w:rPr>
              <w:t>114</w:t>
            </w:r>
          </w:p>
        </w:tc>
        <w:tc>
          <w:tcPr>
            <w:tcW w:w="1449" w:type="dxa"/>
            <w:vAlign w:val="center"/>
          </w:tcPr>
          <w:p w14:paraId="39D20836" w14:textId="77777777" w:rsidR="008455A1" w:rsidRDefault="00725266">
            <w:pPr>
              <w:spacing w:after="0" w:line="240" w:lineRule="auto"/>
              <w:contextualSpacing/>
              <w:jc w:val="center"/>
              <w:rPr>
                <w:rFonts w:ascii="Times New Roman" w:hAnsi="Times New Roman"/>
                <w:b/>
                <w:bCs/>
              </w:rPr>
            </w:pPr>
            <w:r>
              <w:rPr>
                <w:rFonts w:ascii="Times New Roman" w:hAnsi="Times New Roman"/>
                <w:b/>
                <w:bCs/>
              </w:rPr>
              <w:t>414</w:t>
            </w:r>
          </w:p>
        </w:tc>
        <w:tc>
          <w:tcPr>
            <w:tcW w:w="1046" w:type="dxa"/>
            <w:vAlign w:val="center"/>
          </w:tcPr>
          <w:p w14:paraId="4991D389" w14:textId="77777777" w:rsidR="008455A1" w:rsidRDefault="008455A1">
            <w:pPr>
              <w:spacing w:after="0" w:line="240" w:lineRule="auto"/>
              <w:contextualSpacing/>
              <w:jc w:val="center"/>
              <w:rPr>
                <w:rFonts w:ascii="Times New Roman" w:hAnsi="Times New Roman"/>
                <w:b/>
                <w:bCs/>
              </w:rPr>
            </w:pPr>
          </w:p>
        </w:tc>
        <w:tc>
          <w:tcPr>
            <w:tcW w:w="1014" w:type="dxa"/>
            <w:vAlign w:val="center"/>
          </w:tcPr>
          <w:p w14:paraId="7A6D1964" w14:textId="77777777" w:rsidR="008455A1" w:rsidRDefault="008455A1">
            <w:pPr>
              <w:spacing w:after="0" w:line="240" w:lineRule="auto"/>
              <w:contextualSpacing/>
              <w:jc w:val="center"/>
              <w:rPr>
                <w:rFonts w:ascii="Times New Roman" w:hAnsi="Times New Roman"/>
                <w:b/>
                <w:bCs/>
              </w:rPr>
            </w:pPr>
          </w:p>
        </w:tc>
        <w:tc>
          <w:tcPr>
            <w:tcW w:w="1154" w:type="dxa"/>
            <w:vAlign w:val="center"/>
          </w:tcPr>
          <w:p w14:paraId="4673FD60" w14:textId="77777777" w:rsidR="008455A1" w:rsidRDefault="008455A1">
            <w:pPr>
              <w:spacing w:after="0" w:line="240" w:lineRule="auto"/>
              <w:contextualSpacing/>
              <w:jc w:val="center"/>
              <w:rPr>
                <w:rFonts w:ascii="Times New Roman" w:hAnsi="Times New Roman"/>
                <w:b/>
                <w:bCs/>
              </w:rPr>
            </w:pPr>
          </w:p>
        </w:tc>
        <w:tc>
          <w:tcPr>
            <w:tcW w:w="1244" w:type="dxa"/>
            <w:vAlign w:val="center"/>
          </w:tcPr>
          <w:p w14:paraId="6ACC2304" w14:textId="77777777" w:rsidR="008455A1" w:rsidRDefault="008455A1">
            <w:pPr>
              <w:spacing w:after="0" w:line="240" w:lineRule="auto"/>
              <w:contextualSpacing/>
              <w:jc w:val="center"/>
              <w:rPr>
                <w:rFonts w:ascii="Times New Roman" w:hAnsi="Times New Roman"/>
                <w:b/>
                <w:bCs/>
                <w:color w:val="FF0000"/>
              </w:rPr>
            </w:pPr>
          </w:p>
        </w:tc>
        <w:tc>
          <w:tcPr>
            <w:tcW w:w="1350" w:type="dxa"/>
            <w:vAlign w:val="center"/>
          </w:tcPr>
          <w:p w14:paraId="346833CF" w14:textId="77777777" w:rsidR="008455A1" w:rsidRDefault="00725266">
            <w:pPr>
              <w:spacing w:after="0" w:line="240" w:lineRule="auto"/>
              <w:contextualSpacing/>
              <w:jc w:val="center"/>
              <w:rPr>
                <w:rFonts w:ascii="Times New Roman" w:hAnsi="Times New Roman"/>
                <w:b/>
              </w:rPr>
            </w:pPr>
            <w:r>
              <w:rPr>
                <w:rFonts w:ascii="Times New Roman" w:hAnsi="Times New Roman"/>
                <w:b/>
              </w:rPr>
              <w:t>1, 2, 3</w:t>
            </w:r>
          </w:p>
        </w:tc>
      </w:tr>
      <w:tr w:rsidR="008455A1" w14:paraId="0CC152FD" w14:textId="77777777">
        <w:trPr>
          <w:trHeight w:val="20"/>
          <w:jc w:val="center"/>
        </w:trPr>
        <w:tc>
          <w:tcPr>
            <w:tcW w:w="1576" w:type="dxa"/>
          </w:tcPr>
          <w:p w14:paraId="1CC0689E" w14:textId="77777777" w:rsidR="008455A1" w:rsidRDefault="00725266">
            <w:pPr>
              <w:spacing w:after="0" w:line="240" w:lineRule="auto"/>
              <w:contextualSpacing/>
              <w:jc w:val="both"/>
              <w:rPr>
                <w:rFonts w:ascii="Times New Roman" w:hAnsi="Times New Roman"/>
              </w:rPr>
            </w:pPr>
            <w:r>
              <w:rPr>
                <w:rFonts w:ascii="Times New Roman" w:hAnsi="Times New Roman"/>
              </w:rPr>
              <w:t>СГ.01</w:t>
            </w:r>
          </w:p>
        </w:tc>
        <w:tc>
          <w:tcPr>
            <w:tcW w:w="3402" w:type="dxa"/>
          </w:tcPr>
          <w:p w14:paraId="1C7A449A"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История России</w:t>
            </w:r>
          </w:p>
        </w:tc>
        <w:tc>
          <w:tcPr>
            <w:tcW w:w="749" w:type="dxa"/>
            <w:vAlign w:val="center"/>
          </w:tcPr>
          <w:p w14:paraId="19A67B33"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34</w:t>
            </w:r>
          </w:p>
        </w:tc>
        <w:tc>
          <w:tcPr>
            <w:tcW w:w="708" w:type="dxa"/>
            <w:vAlign w:val="center"/>
          </w:tcPr>
          <w:p w14:paraId="22D1104C"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14</w:t>
            </w:r>
          </w:p>
        </w:tc>
        <w:tc>
          <w:tcPr>
            <w:tcW w:w="1193" w:type="dxa"/>
            <w:vAlign w:val="center"/>
          </w:tcPr>
          <w:p w14:paraId="496AF300" w14:textId="77777777" w:rsidR="008455A1" w:rsidRDefault="00725266">
            <w:pPr>
              <w:spacing w:after="0" w:line="240" w:lineRule="auto"/>
              <w:contextualSpacing/>
              <w:jc w:val="center"/>
              <w:rPr>
                <w:rFonts w:ascii="Times New Roman" w:hAnsi="Times New Roman"/>
              </w:rPr>
            </w:pPr>
            <w:r>
              <w:rPr>
                <w:rFonts w:ascii="Times New Roman" w:hAnsi="Times New Roman"/>
              </w:rPr>
              <w:t>20</w:t>
            </w:r>
          </w:p>
        </w:tc>
        <w:tc>
          <w:tcPr>
            <w:tcW w:w="1449" w:type="dxa"/>
            <w:vAlign w:val="center"/>
          </w:tcPr>
          <w:p w14:paraId="26F9141A" w14:textId="77777777" w:rsidR="008455A1" w:rsidRDefault="00725266">
            <w:pPr>
              <w:spacing w:after="0" w:line="240" w:lineRule="auto"/>
              <w:contextualSpacing/>
              <w:jc w:val="center"/>
              <w:rPr>
                <w:rFonts w:ascii="Times New Roman" w:hAnsi="Times New Roman"/>
              </w:rPr>
            </w:pPr>
            <w:r>
              <w:rPr>
                <w:rFonts w:ascii="Times New Roman" w:hAnsi="Times New Roman"/>
              </w:rPr>
              <w:t>14</w:t>
            </w:r>
          </w:p>
        </w:tc>
        <w:tc>
          <w:tcPr>
            <w:tcW w:w="1046" w:type="dxa"/>
            <w:vAlign w:val="center"/>
          </w:tcPr>
          <w:p w14:paraId="3C84FFC3" w14:textId="77777777" w:rsidR="008455A1" w:rsidRDefault="008455A1">
            <w:pPr>
              <w:spacing w:after="0" w:line="240" w:lineRule="auto"/>
              <w:contextualSpacing/>
              <w:jc w:val="center"/>
              <w:rPr>
                <w:rFonts w:ascii="Times New Roman" w:hAnsi="Times New Roman"/>
              </w:rPr>
            </w:pPr>
          </w:p>
        </w:tc>
        <w:tc>
          <w:tcPr>
            <w:tcW w:w="1014" w:type="dxa"/>
            <w:vAlign w:val="center"/>
          </w:tcPr>
          <w:p w14:paraId="5554BF45" w14:textId="77777777" w:rsidR="008455A1" w:rsidRDefault="008455A1">
            <w:pPr>
              <w:spacing w:after="0" w:line="240" w:lineRule="auto"/>
              <w:contextualSpacing/>
              <w:jc w:val="center"/>
              <w:rPr>
                <w:rFonts w:ascii="Times New Roman" w:hAnsi="Times New Roman"/>
              </w:rPr>
            </w:pPr>
          </w:p>
        </w:tc>
        <w:tc>
          <w:tcPr>
            <w:tcW w:w="1154" w:type="dxa"/>
            <w:vAlign w:val="center"/>
          </w:tcPr>
          <w:p w14:paraId="2F3A9555" w14:textId="77777777" w:rsidR="008455A1" w:rsidRDefault="008455A1">
            <w:pPr>
              <w:spacing w:after="0" w:line="240" w:lineRule="auto"/>
              <w:contextualSpacing/>
              <w:jc w:val="center"/>
              <w:rPr>
                <w:rFonts w:ascii="Times New Roman" w:hAnsi="Times New Roman"/>
              </w:rPr>
            </w:pPr>
          </w:p>
        </w:tc>
        <w:tc>
          <w:tcPr>
            <w:tcW w:w="1244" w:type="dxa"/>
            <w:vAlign w:val="center"/>
          </w:tcPr>
          <w:p w14:paraId="757F9A7E" w14:textId="77777777" w:rsidR="008455A1" w:rsidRDefault="008455A1">
            <w:pPr>
              <w:spacing w:after="0" w:line="240" w:lineRule="auto"/>
              <w:contextualSpacing/>
              <w:jc w:val="center"/>
              <w:rPr>
                <w:rFonts w:ascii="Times New Roman" w:hAnsi="Times New Roman"/>
              </w:rPr>
            </w:pPr>
          </w:p>
        </w:tc>
        <w:tc>
          <w:tcPr>
            <w:tcW w:w="1350" w:type="dxa"/>
            <w:vAlign w:val="center"/>
          </w:tcPr>
          <w:p w14:paraId="3B56D1F4" w14:textId="77777777" w:rsidR="008455A1" w:rsidRDefault="00725266">
            <w:pPr>
              <w:spacing w:after="0" w:line="240" w:lineRule="auto"/>
              <w:contextualSpacing/>
              <w:jc w:val="center"/>
              <w:rPr>
                <w:rFonts w:ascii="Times New Roman" w:hAnsi="Times New Roman"/>
              </w:rPr>
            </w:pPr>
            <w:r>
              <w:rPr>
                <w:rFonts w:ascii="Times New Roman" w:hAnsi="Times New Roman"/>
              </w:rPr>
              <w:t>1</w:t>
            </w:r>
          </w:p>
        </w:tc>
      </w:tr>
      <w:tr w:rsidR="008455A1" w14:paraId="369A6F69" w14:textId="77777777">
        <w:trPr>
          <w:trHeight w:val="20"/>
          <w:jc w:val="center"/>
        </w:trPr>
        <w:tc>
          <w:tcPr>
            <w:tcW w:w="1576" w:type="dxa"/>
          </w:tcPr>
          <w:p w14:paraId="6F99631D" w14:textId="77777777" w:rsidR="008455A1" w:rsidRDefault="00725266">
            <w:pPr>
              <w:spacing w:after="0" w:line="240" w:lineRule="auto"/>
              <w:contextualSpacing/>
              <w:jc w:val="both"/>
              <w:rPr>
                <w:rFonts w:ascii="Times New Roman" w:hAnsi="Times New Roman"/>
              </w:rPr>
            </w:pPr>
            <w:r>
              <w:rPr>
                <w:rFonts w:ascii="Times New Roman" w:hAnsi="Times New Roman"/>
              </w:rPr>
              <w:t>СГ.02</w:t>
            </w:r>
          </w:p>
        </w:tc>
        <w:tc>
          <w:tcPr>
            <w:tcW w:w="3402" w:type="dxa"/>
          </w:tcPr>
          <w:p w14:paraId="6A7C3A02"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Иностранный язык в профессиональной деятельности</w:t>
            </w:r>
          </w:p>
        </w:tc>
        <w:tc>
          <w:tcPr>
            <w:tcW w:w="749" w:type="dxa"/>
            <w:vAlign w:val="center"/>
          </w:tcPr>
          <w:p w14:paraId="3ACA3CE9"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176</w:t>
            </w:r>
          </w:p>
        </w:tc>
        <w:tc>
          <w:tcPr>
            <w:tcW w:w="708" w:type="dxa"/>
            <w:vAlign w:val="center"/>
          </w:tcPr>
          <w:p w14:paraId="7B8F9CD8" w14:textId="77777777" w:rsidR="008455A1" w:rsidRDefault="00725266">
            <w:pPr>
              <w:spacing w:after="0" w:line="240" w:lineRule="auto"/>
              <w:contextualSpacing/>
              <w:jc w:val="center"/>
              <w:rPr>
                <w:rFonts w:ascii="Times New Roman" w:hAnsi="Times New Roman"/>
              </w:rPr>
            </w:pPr>
            <w:r>
              <w:rPr>
                <w:rFonts w:ascii="Times New Roman" w:hAnsi="Times New Roman"/>
              </w:rPr>
              <w:t>176</w:t>
            </w:r>
          </w:p>
        </w:tc>
        <w:tc>
          <w:tcPr>
            <w:tcW w:w="1193" w:type="dxa"/>
            <w:vAlign w:val="center"/>
          </w:tcPr>
          <w:p w14:paraId="4F810161" w14:textId="77777777" w:rsidR="008455A1" w:rsidRDefault="008455A1">
            <w:pPr>
              <w:spacing w:after="0" w:line="240" w:lineRule="auto"/>
              <w:contextualSpacing/>
              <w:jc w:val="center"/>
              <w:rPr>
                <w:rFonts w:ascii="Times New Roman" w:hAnsi="Times New Roman"/>
              </w:rPr>
            </w:pPr>
          </w:p>
        </w:tc>
        <w:tc>
          <w:tcPr>
            <w:tcW w:w="1449" w:type="dxa"/>
            <w:vAlign w:val="center"/>
          </w:tcPr>
          <w:p w14:paraId="231ECA45" w14:textId="77777777" w:rsidR="008455A1" w:rsidRDefault="00725266">
            <w:pPr>
              <w:spacing w:after="0" w:line="240" w:lineRule="auto"/>
              <w:contextualSpacing/>
              <w:jc w:val="center"/>
              <w:rPr>
                <w:rFonts w:ascii="Times New Roman" w:hAnsi="Times New Roman"/>
              </w:rPr>
            </w:pPr>
            <w:r>
              <w:rPr>
                <w:rFonts w:ascii="Times New Roman" w:hAnsi="Times New Roman"/>
              </w:rPr>
              <w:t>176</w:t>
            </w:r>
          </w:p>
        </w:tc>
        <w:tc>
          <w:tcPr>
            <w:tcW w:w="1046" w:type="dxa"/>
            <w:vAlign w:val="center"/>
          </w:tcPr>
          <w:p w14:paraId="6F427F59" w14:textId="77777777" w:rsidR="008455A1" w:rsidRDefault="008455A1">
            <w:pPr>
              <w:spacing w:after="0" w:line="240" w:lineRule="auto"/>
              <w:contextualSpacing/>
              <w:jc w:val="center"/>
              <w:rPr>
                <w:rFonts w:ascii="Times New Roman" w:hAnsi="Times New Roman"/>
              </w:rPr>
            </w:pPr>
          </w:p>
        </w:tc>
        <w:tc>
          <w:tcPr>
            <w:tcW w:w="1014" w:type="dxa"/>
            <w:vAlign w:val="center"/>
          </w:tcPr>
          <w:p w14:paraId="651C61B5" w14:textId="77777777" w:rsidR="008455A1" w:rsidRDefault="008455A1">
            <w:pPr>
              <w:spacing w:after="0" w:line="240" w:lineRule="auto"/>
              <w:contextualSpacing/>
              <w:jc w:val="center"/>
              <w:rPr>
                <w:rFonts w:ascii="Times New Roman" w:hAnsi="Times New Roman"/>
              </w:rPr>
            </w:pPr>
          </w:p>
        </w:tc>
        <w:tc>
          <w:tcPr>
            <w:tcW w:w="1154" w:type="dxa"/>
            <w:vAlign w:val="center"/>
          </w:tcPr>
          <w:p w14:paraId="0CDD37A5" w14:textId="77777777" w:rsidR="008455A1" w:rsidRDefault="008455A1">
            <w:pPr>
              <w:spacing w:after="0" w:line="240" w:lineRule="auto"/>
              <w:contextualSpacing/>
              <w:jc w:val="center"/>
              <w:rPr>
                <w:rFonts w:ascii="Times New Roman" w:hAnsi="Times New Roman"/>
              </w:rPr>
            </w:pPr>
          </w:p>
        </w:tc>
        <w:tc>
          <w:tcPr>
            <w:tcW w:w="1244" w:type="dxa"/>
            <w:vAlign w:val="center"/>
          </w:tcPr>
          <w:p w14:paraId="1DAC7515" w14:textId="77777777" w:rsidR="008455A1" w:rsidRDefault="008455A1">
            <w:pPr>
              <w:spacing w:after="0" w:line="240" w:lineRule="auto"/>
              <w:contextualSpacing/>
              <w:jc w:val="center"/>
              <w:rPr>
                <w:rFonts w:ascii="Times New Roman" w:hAnsi="Times New Roman"/>
              </w:rPr>
            </w:pPr>
          </w:p>
        </w:tc>
        <w:tc>
          <w:tcPr>
            <w:tcW w:w="1350" w:type="dxa"/>
            <w:vAlign w:val="center"/>
          </w:tcPr>
          <w:p w14:paraId="7C146CAF" w14:textId="77777777" w:rsidR="008455A1" w:rsidRDefault="00725266">
            <w:pPr>
              <w:spacing w:after="0" w:line="240" w:lineRule="auto"/>
              <w:contextualSpacing/>
              <w:jc w:val="center"/>
              <w:rPr>
                <w:rFonts w:ascii="Times New Roman" w:hAnsi="Times New Roman"/>
              </w:rPr>
            </w:pPr>
            <w:r>
              <w:rPr>
                <w:rFonts w:ascii="Times New Roman" w:hAnsi="Times New Roman"/>
              </w:rPr>
              <w:t>1, 2, 3</w:t>
            </w:r>
          </w:p>
        </w:tc>
      </w:tr>
      <w:tr w:rsidR="008455A1" w14:paraId="5EC5B8BD" w14:textId="77777777">
        <w:trPr>
          <w:trHeight w:val="20"/>
          <w:jc w:val="center"/>
        </w:trPr>
        <w:tc>
          <w:tcPr>
            <w:tcW w:w="1576" w:type="dxa"/>
          </w:tcPr>
          <w:p w14:paraId="5DB0D01B" w14:textId="77777777" w:rsidR="008455A1" w:rsidRDefault="00725266">
            <w:pPr>
              <w:spacing w:after="0" w:line="240" w:lineRule="auto"/>
              <w:contextualSpacing/>
              <w:jc w:val="both"/>
              <w:rPr>
                <w:rFonts w:ascii="Times New Roman" w:hAnsi="Times New Roman"/>
              </w:rPr>
            </w:pPr>
            <w:r>
              <w:rPr>
                <w:rFonts w:ascii="Times New Roman" w:hAnsi="Times New Roman"/>
              </w:rPr>
              <w:t>СГ.03</w:t>
            </w:r>
          </w:p>
        </w:tc>
        <w:tc>
          <w:tcPr>
            <w:tcW w:w="3402" w:type="dxa"/>
          </w:tcPr>
          <w:p w14:paraId="632C8827"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Безопасность жизнедеятельности</w:t>
            </w:r>
          </w:p>
        </w:tc>
        <w:tc>
          <w:tcPr>
            <w:tcW w:w="749" w:type="dxa"/>
            <w:vAlign w:val="center"/>
          </w:tcPr>
          <w:p w14:paraId="3E703309"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68</w:t>
            </w:r>
          </w:p>
        </w:tc>
        <w:tc>
          <w:tcPr>
            <w:tcW w:w="708" w:type="dxa"/>
            <w:vAlign w:val="center"/>
          </w:tcPr>
          <w:p w14:paraId="7162A533"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28</w:t>
            </w:r>
          </w:p>
        </w:tc>
        <w:tc>
          <w:tcPr>
            <w:tcW w:w="1193" w:type="dxa"/>
            <w:vAlign w:val="center"/>
          </w:tcPr>
          <w:p w14:paraId="706899EC" w14:textId="77777777" w:rsidR="008455A1" w:rsidRDefault="00725266">
            <w:pPr>
              <w:spacing w:after="0" w:line="240" w:lineRule="auto"/>
              <w:contextualSpacing/>
              <w:jc w:val="center"/>
              <w:rPr>
                <w:rFonts w:ascii="Times New Roman" w:hAnsi="Times New Roman"/>
              </w:rPr>
            </w:pPr>
            <w:r>
              <w:rPr>
                <w:rFonts w:ascii="Times New Roman" w:hAnsi="Times New Roman"/>
              </w:rPr>
              <w:t>40</w:t>
            </w:r>
          </w:p>
        </w:tc>
        <w:tc>
          <w:tcPr>
            <w:tcW w:w="1449" w:type="dxa"/>
            <w:vAlign w:val="center"/>
          </w:tcPr>
          <w:p w14:paraId="77E5F16F" w14:textId="77777777" w:rsidR="008455A1" w:rsidRDefault="00725266">
            <w:pPr>
              <w:spacing w:after="0" w:line="240" w:lineRule="auto"/>
              <w:contextualSpacing/>
              <w:jc w:val="center"/>
              <w:rPr>
                <w:rFonts w:ascii="Times New Roman" w:hAnsi="Times New Roman"/>
              </w:rPr>
            </w:pPr>
            <w:r>
              <w:rPr>
                <w:rFonts w:ascii="Times New Roman" w:hAnsi="Times New Roman"/>
              </w:rPr>
              <w:t>28</w:t>
            </w:r>
          </w:p>
        </w:tc>
        <w:tc>
          <w:tcPr>
            <w:tcW w:w="1046" w:type="dxa"/>
            <w:vAlign w:val="center"/>
          </w:tcPr>
          <w:p w14:paraId="4B6C3585" w14:textId="77777777" w:rsidR="008455A1" w:rsidRDefault="008455A1">
            <w:pPr>
              <w:spacing w:after="0" w:line="240" w:lineRule="auto"/>
              <w:contextualSpacing/>
              <w:jc w:val="center"/>
              <w:rPr>
                <w:rFonts w:ascii="Times New Roman" w:hAnsi="Times New Roman"/>
              </w:rPr>
            </w:pPr>
          </w:p>
        </w:tc>
        <w:tc>
          <w:tcPr>
            <w:tcW w:w="1014" w:type="dxa"/>
            <w:vAlign w:val="center"/>
          </w:tcPr>
          <w:p w14:paraId="114E1572" w14:textId="77777777" w:rsidR="008455A1" w:rsidRDefault="008455A1">
            <w:pPr>
              <w:spacing w:after="0" w:line="240" w:lineRule="auto"/>
              <w:contextualSpacing/>
              <w:jc w:val="center"/>
              <w:rPr>
                <w:rFonts w:ascii="Times New Roman" w:hAnsi="Times New Roman"/>
              </w:rPr>
            </w:pPr>
          </w:p>
        </w:tc>
        <w:tc>
          <w:tcPr>
            <w:tcW w:w="1154" w:type="dxa"/>
            <w:vAlign w:val="center"/>
          </w:tcPr>
          <w:p w14:paraId="7B997FFE" w14:textId="77777777" w:rsidR="008455A1" w:rsidRDefault="008455A1">
            <w:pPr>
              <w:spacing w:after="0" w:line="240" w:lineRule="auto"/>
              <w:contextualSpacing/>
              <w:jc w:val="center"/>
              <w:rPr>
                <w:rFonts w:ascii="Times New Roman" w:hAnsi="Times New Roman"/>
              </w:rPr>
            </w:pPr>
          </w:p>
        </w:tc>
        <w:tc>
          <w:tcPr>
            <w:tcW w:w="1244" w:type="dxa"/>
            <w:vAlign w:val="center"/>
          </w:tcPr>
          <w:p w14:paraId="4AD01B59" w14:textId="77777777" w:rsidR="008455A1" w:rsidRDefault="008455A1">
            <w:pPr>
              <w:spacing w:after="0" w:line="240" w:lineRule="auto"/>
              <w:contextualSpacing/>
              <w:jc w:val="center"/>
              <w:rPr>
                <w:rFonts w:ascii="Times New Roman" w:hAnsi="Times New Roman"/>
              </w:rPr>
            </w:pPr>
          </w:p>
        </w:tc>
        <w:tc>
          <w:tcPr>
            <w:tcW w:w="1350" w:type="dxa"/>
            <w:vAlign w:val="center"/>
          </w:tcPr>
          <w:p w14:paraId="2CB60AB6" w14:textId="77777777" w:rsidR="008455A1" w:rsidRDefault="00725266">
            <w:pPr>
              <w:spacing w:after="0" w:line="240" w:lineRule="auto"/>
              <w:contextualSpacing/>
              <w:jc w:val="center"/>
              <w:rPr>
                <w:rFonts w:ascii="Times New Roman" w:hAnsi="Times New Roman"/>
              </w:rPr>
            </w:pPr>
            <w:r>
              <w:rPr>
                <w:rFonts w:ascii="Times New Roman" w:hAnsi="Times New Roman"/>
              </w:rPr>
              <w:t>1</w:t>
            </w:r>
          </w:p>
        </w:tc>
      </w:tr>
      <w:tr w:rsidR="008455A1" w14:paraId="78A31D6D" w14:textId="77777777">
        <w:trPr>
          <w:trHeight w:val="20"/>
          <w:jc w:val="center"/>
        </w:trPr>
        <w:tc>
          <w:tcPr>
            <w:tcW w:w="1576" w:type="dxa"/>
          </w:tcPr>
          <w:p w14:paraId="624D1595" w14:textId="77777777" w:rsidR="008455A1" w:rsidRDefault="00725266">
            <w:pPr>
              <w:spacing w:after="0" w:line="240" w:lineRule="auto"/>
              <w:contextualSpacing/>
              <w:jc w:val="both"/>
              <w:rPr>
                <w:rFonts w:ascii="Times New Roman" w:hAnsi="Times New Roman"/>
              </w:rPr>
            </w:pPr>
            <w:r>
              <w:rPr>
                <w:rFonts w:ascii="Times New Roman" w:hAnsi="Times New Roman"/>
              </w:rPr>
              <w:t>СГ.04</w:t>
            </w:r>
          </w:p>
        </w:tc>
        <w:tc>
          <w:tcPr>
            <w:tcW w:w="3402" w:type="dxa"/>
          </w:tcPr>
          <w:p w14:paraId="4241D6B0"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Физическая культура</w:t>
            </w:r>
          </w:p>
        </w:tc>
        <w:tc>
          <w:tcPr>
            <w:tcW w:w="749" w:type="dxa"/>
            <w:vAlign w:val="center"/>
          </w:tcPr>
          <w:p w14:paraId="72D5E471"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176</w:t>
            </w:r>
          </w:p>
        </w:tc>
        <w:tc>
          <w:tcPr>
            <w:tcW w:w="708" w:type="dxa"/>
            <w:vAlign w:val="center"/>
          </w:tcPr>
          <w:p w14:paraId="12A9C055"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166</w:t>
            </w:r>
          </w:p>
        </w:tc>
        <w:tc>
          <w:tcPr>
            <w:tcW w:w="1193" w:type="dxa"/>
            <w:vAlign w:val="center"/>
          </w:tcPr>
          <w:p w14:paraId="15444B55" w14:textId="77777777" w:rsidR="008455A1" w:rsidRDefault="00725266">
            <w:pPr>
              <w:spacing w:after="0" w:line="240" w:lineRule="auto"/>
              <w:contextualSpacing/>
              <w:jc w:val="center"/>
              <w:rPr>
                <w:rFonts w:ascii="Times New Roman" w:hAnsi="Times New Roman"/>
              </w:rPr>
            </w:pPr>
            <w:r>
              <w:rPr>
                <w:rFonts w:ascii="Times New Roman" w:hAnsi="Times New Roman"/>
              </w:rPr>
              <w:t>10</w:t>
            </w:r>
          </w:p>
        </w:tc>
        <w:tc>
          <w:tcPr>
            <w:tcW w:w="1449" w:type="dxa"/>
            <w:vAlign w:val="center"/>
          </w:tcPr>
          <w:p w14:paraId="780AB62C" w14:textId="77777777" w:rsidR="008455A1" w:rsidRDefault="00725266">
            <w:pPr>
              <w:spacing w:after="0" w:line="240" w:lineRule="auto"/>
              <w:contextualSpacing/>
              <w:jc w:val="center"/>
              <w:rPr>
                <w:rFonts w:ascii="Times New Roman" w:hAnsi="Times New Roman"/>
              </w:rPr>
            </w:pPr>
            <w:r>
              <w:rPr>
                <w:rFonts w:ascii="Times New Roman" w:hAnsi="Times New Roman"/>
              </w:rPr>
              <w:t>166</w:t>
            </w:r>
          </w:p>
        </w:tc>
        <w:tc>
          <w:tcPr>
            <w:tcW w:w="1046" w:type="dxa"/>
            <w:vAlign w:val="center"/>
          </w:tcPr>
          <w:p w14:paraId="4DFB9BF6" w14:textId="77777777" w:rsidR="008455A1" w:rsidRDefault="008455A1">
            <w:pPr>
              <w:spacing w:after="0" w:line="240" w:lineRule="auto"/>
              <w:contextualSpacing/>
              <w:jc w:val="center"/>
              <w:rPr>
                <w:rFonts w:ascii="Times New Roman" w:hAnsi="Times New Roman"/>
              </w:rPr>
            </w:pPr>
          </w:p>
        </w:tc>
        <w:tc>
          <w:tcPr>
            <w:tcW w:w="1014" w:type="dxa"/>
            <w:vAlign w:val="center"/>
          </w:tcPr>
          <w:p w14:paraId="489B0E73" w14:textId="77777777" w:rsidR="008455A1" w:rsidRDefault="008455A1">
            <w:pPr>
              <w:spacing w:after="0" w:line="240" w:lineRule="auto"/>
              <w:contextualSpacing/>
              <w:jc w:val="center"/>
              <w:rPr>
                <w:rFonts w:ascii="Times New Roman" w:hAnsi="Times New Roman"/>
              </w:rPr>
            </w:pPr>
          </w:p>
        </w:tc>
        <w:tc>
          <w:tcPr>
            <w:tcW w:w="1154" w:type="dxa"/>
            <w:vAlign w:val="center"/>
          </w:tcPr>
          <w:p w14:paraId="7F8622B2" w14:textId="77777777" w:rsidR="008455A1" w:rsidRDefault="008455A1">
            <w:pPr>
              <w:spacing w:after="0" w:line="240" w:lineRule="auto"/>
              <w:contextualSpacing/>
              <w:jc w:val="center"/>
              <w:rPr>
                <w:rFonts w:ascii="Times New Roman" w:hAnsi="Times New Roman"/>
              </w:rPr>
            </w:pPr>
          </w:p>
        </w:tc>
        <w:tc>
          <w:tcPr>
            <w:tcW w:w="1244" w:type="dxa"/>
            <w:vAlign w:val="center"/>
          </w:tcPr>
          <w:p w14:paraId="57EE0D75" w14:textId="77777777" w:rsidR="008455A1" w:rsidRDefault="008455A1">
            <w:pPr>
              <w:spacing w:after="0" w:line="240" w:lineRule="auto"/>
              <w:contextualSpacing/>
              <w:jc w:val="center"/>
              <w:rPr>
                <w:rFonts w:ascii="Times New Roman" w:hAnsi="Times New Roman"/>
              </w:rPr>
            </w:pPr>
          </w:p>
        </w:tc>
        <w:tc>
          <w:tcPr>
            <w:tcW w:w="1350" w:type="dxa"/>
            <w:vAlign w:val="center"/>
          </w:tcPr>
          <w:p w14:paraId="62873903" w14:textId="77777777" w:rsidR="008455A1" w:rsidRDefault="00725266">
            <w:pPr>
              <w:spacing w:after="0" w:line="240" w:lineRule="auto"/>
              <w:contextualSpacing/>
              <w:jc w:val="center"/>
              <w:rPr>
                <w:rFonts w:ascii="Times New Roman" w:hAnsi="Times New Roman"/>
              </w:rPr>
            </w:pPr>
            <w:r>
              <w:rPr>
                <w:rFonts w:ascii="Times New Roman" w:hAnsi="Times New Roman"/>
              </w:rPr>
              <w:t>1, 2, 3</w:t>
            </w:r>
          </w:p>
        </w:tc>
      </w:tr>
      <w:tr w:rsidR="008455A1" w14:paraId="46BEB384" w14:textId="77777777">
        <w:trPr>
          <w:trHeight w:val="20"/>
          <w:jc w:val="center"/>
        </w:trPr>
        <w:tc>
          <w:tcPr>
            <w:tcW w:w="1576" w:type="dxa"/>
          </w:tcPr>
          <w:p w14:paraId="24ACC9AC" w14:textId="77777777" w:rsidR="008455A1" w:rsidRDefault="00725266">
            <w:pPr>
              <w:spacing w:after="0" w:line="240" w:lineRule="auto"/>
              <w:contextualSpacing/>
              <w:jc w:val="both"/>
              <w:rPr>
                <w:rFonts w:ascii="Times New Roman" w:hAnsi="Times New Roman"/>
              </w:rPr>
            </w:pPr>
            <w:r>
              <w:rPr>
                <w:rFonts w:ascii="Times New Roman" w:hAnsi="Times New Roman"/>
              </w:rPr>
              <w:t>СГ.05</w:t>
            </w:r>
          </w:p>
        </w:tc>
        <w:tc>
          <w:tcPr>
            <w:tcW w:w="3402" w:type="dxa"/>
          </w:tcPr>
          <w:p w14:paraId="13C194B1"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Основы бережливого производства</w:t>
            </w:r>
          </w:p>
        </w:tc>
        <w:tc>
          <w:tcPr>
            <w:tcW w:w="749" w:type="dxa"/>
            <w:vAlign w:val="center"/>
          </w:tcPr>
          <w:p w14:paraId="04720F8A"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34</w:t>
            </w:r>
          </w:p>
        </w:tc>
        <w:tc>
          <w:tcPr>
            <w:tcW w:w="708" w:type="dxa"/>
            <w:vAlign w:val="center"/>
          </w:tcPr>
          <w:p w14:paraId="26CACE51"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14</w:t>
            </w:r>
          </w:p>
        </w:tc>
        <w:tc>
          <w:tcPr>
            <w:tcW w:w="1193" w:type="dxa"/>
            <w:vAlign w:val="center"/>
          </w:tcPr>
          <w:p w14:paraId="4D59C135" w14:textId="77777777" w:rsidR="008455A1" w:rsidRDefault="00725266">
            <w:pPr>
              <w:spacing w:after="0" w:line="240" w:lineRule="auto"/>
              <w:contextualSpacing/>
              <w:jc w:val="center"/>
              <w:rPr>
                <w:rFonts w:ascii="Times New Roman" w:hAnsi="Times New Roman"/>
              </w:rPr>
            </w:pPr>
            <w:r>
              <w:rPr>
                <w:rFonts w:ascii="Times New Roman" w:hAnsi="Times New Roman"/>
              </w:rPr>
              <w:t>20</w:t>
            </w:r>
          </w:p>
        </w:tc>
        <w:tc>
          <w:tcPr>
            <w:tcW w:w="1449" w:type="dxa"/>
            <w:vAlign w:val="center"/>
          </w:tcPr>
          <w:p w14:paraId="0755E88C" w14:textId="77777777" w:rsidR="008455A1" w:rsidRDefault="00725266">
            <w:pPr>
              <w:spacing w:after="0" w:line="240" w:lineRule="auto"/>
              <w:contextualSpacing/>
              <w:jc w:val="center"/>
              <w:rPr>
                <w:rFonts w:ascii="Times New Roman" w:hAnsi="Times New Roman"/>
              </w:rPr>
            </w:pPr>
            <w:r>
              <w:rPr>
                <w:rFonts w:ascii="Times New Roman" w:hAnsi="Times New Roman"/>
              </w:rPr>
              <w:t>14</w:t>
            </w:r>
          </w:p>
        </w:tc>
        <w:tc>
          <w:tcPr>
            <w:tcW w:w="1046" w:type="dxa"/>
            <w:vAlign w:val="center"/>
          </w:tcPr>
          <w:p w14:paraId="05C6F19E" w14:textId="77777777" w:rsidR="008455A1" w:rsidRDefault="008455A1">
            <w:pPr>
              <w:spacing w:after="0" w:line="240" w:lineRule="auto"/>
              <w:contextualSpacing/>
              <w:jc w:val="center"/>
              <w:rPr>
                <w:rFonts w:ascii="Times New Roman" w:hAnsi="Times New Roman"/>
              </w:rPr>
            </w:pPr>
          </w:p>
        </w:tc>
        <w:tc>
          <w:tcPr>
            <w:tcW w:w="1014" w:type="dxa"/>
            <w:vAlign w:val="center"/>
          </w:tcPr>
          <w:p w14:paraId="3C2FFB10" w14:textId="77777777" w:rsidR="008455A1" w:rsidRDefault="008455A1">
            <w:pPr>
              <w:spacing w:after="0" w:line="240" w:lineRule="auto"/>
              <w:contextualSpacing/>
              <w:jc w:val="center"/>
              <w:rPr>
                <w:rFonts w:ascii="Times New Roman" w:hAnsi="Times New Roman"/>
              </w:rPr>
            </w:pPr>
          </w:p>
        </w:tc>
        <w:tc>
          <w:tcPr>
            <w:tcW w:w="1154" w:type="dxa"/>
            <w:vAlign w:val="center"/>
          </w:tcPr>
          <w:p w14:paraId="17BF654A" w14:textId="77777777" w:rsidR="008455A1" w:rsidRDefault="008455A1">
            <w:pPr>
              <w:spacing w:after="0" w:line="240" w:lineRule="auto"/>
              <w:contextualSpacing/>
              <w:jc w:val="center"/>
              <w:rPr>
                <w:rFonts w:ascii="Times New Roman" w:hAnsi="Times New Roman"/>
              </w:rPr>
            </w:pPr>
          </w:p>
        </w:tc>
        <w:tc>
          <w:tcPr>
            <w:tcW w:w="1244" w:type="dxa"/>
            <w:vAlign w:val="center"/>
          </w:tcPr>
          <w:p w14:paraId="249D7E82" w14:textId="77777777" w:rsidR="008455A1" w:rsidRDefault="008455A1">
            <w:pPr>
              <w:spacing w:after="0" w:line="240" w:lineRule="auto"/>
              <w:contextualSpacing/>
              <w:jc w:val="center"/>
              <w:rPr>
                <w:rFonts w:ascii="Times New Roman" w:hAnsi="Times New Roman"/>
              </w:rPr>
            </w:pPr>
          </w:p>
        </w:tc>
        <w:tc>
          <w:tcPr>
            <w:tcW w:w="1350" w:type="dxa"/>
            <w:vAlign w:val="center"/>
          </w:tcPr>
          <w:p w14:paraId="490B04A9" w14:textId="77777777" w:rsidR="008455A1" w:rsidRDefault="00725266">
            <w:pPr>
              <w:spacing w:after="0" w:line="240" w:lineRule="auto"/>
              <w:contextualSpacing/>
              <w:jc w:val="center"/>
              <w:rPr>
                <w:rFonts w:ascii="Times New Roman" w:hAnsi="Times New Roman"/>
              </w:rPr>
            </w:pPr>
            <w:r>
              <w:rPr>
                <w:rFonts w:ascii="Times New Roman" w:hAnsi="Times New Roman"/>
              </w:rPr>
              <w:t>1</w:t>
            </w:r>
          </w:p>
        </w:tc>
      </w:tr>
      <w:tr w:rsidR="008455A1" w14:paraId="1A5A7F11" w14:textId="77777777">
        <w:trPr>
          <w:trHeight w:val="20"/>
          <w:jc w:val="center"/>
        </w:trPr>
        <w:tc>
          <w:tcPr>
            <w:tcW w:w="1576" w:type="dxa"/>
          </w:tcPr>
          <w:p w14:paraId="1CF9ACEA" w14:textId="77777777" w:rsidR="008455A1" w:rsidRDefault="00725266">
            <w:pPr>
              <w:spacing w:after="0" w:line="240" w:lineRule="auto"/>
              <w:contextualSpacing/>
              <w:jc w:val="both"/>
              <w:rPr>
                <w:rFonts w:ascii="Times New Roman" w:hAnsi="Times New Roman"/>
              </w:rPr>
            </w:pPr>
            <w:r>
              <w:rPr>
                <w:rFonts w:ascii="Times New Roman" w:hAnsi="Times New Roman"/>
              </w:rPr>
              <w:t>СГ.06</w:t>
            </w:r>
          </w:p>
        </w:tc>
        <w:tc>
          <w:tcPr>
            <w:tcW w:w="3402" w:type="dxa"/>
          </w:tcPr>
          <w:p w14:paraId="316B5E4E"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Основы финансовой грамотности</w:t>
            </w:r>
          </w:p>
        </w:tc>
        <w:tc>
          <w:tcPr>
            <w:tcW w:w="749" w:type="dxa"/>
            <w:vAlign w:val="center"/>
          </w:tcPr>
          <w:p w14:paraId="7F0DB33E"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40</w:t>
            </w:r>
          </w:p>
        </w:tc>
        <w:tc>
          <w:tcPr>
            <w:tcW w:w="708" w:type="dxa"/>
            <w:vAlign w:val="center"/>
          </w:tcPr>
          <w:p w14:paraId="4BA25AB7"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16</w:t>
            </w:r>
          </w:p>
        </w:tc>
        <w:tc>
          <w:tcPr>
            <w:tcW w:w="1193" w:type="dxa"/>
            <w:vAlign w:val="center"/>
          </w:tcPr>
          <w:p w14:paraId="2E7F0ECD" w14:textId="77777777" w:rsidR="008455A1" w:rsidRDefault="00725266">
            <w:pPr>
              <w:spacing w:after="0" w:line="240" w:lineRule="auto"/>
              <w:contextualSpacing/>
              <w:jc w:val="center"/>
              <w:rPr>
                <w:rFonts w:ascii="Times New Roman" w:hAnsi="Times New Roman"/>
              </w:rPr>
            </w:pPr>
            <w:r>
              <w:rPr>
                <w:rFonts w:ascii="Times New Roman" w:hAnsi="Times New Roman"/>
              </w:rPr>
              <w:t>24</w:t>
            </w:r>
          </w:p>
        </w:tc>
        <w:tc>
          <w:tcPr>
            <w:tcW w:w="1449" w:type="dxa"/>
            <w:vAlign w:val="center"/>
          </w:tcPr>
          <w:p w14:paraId="5B678CA9" w14:textId="77777777" w:rsidR="008455A1" w:rsidRDefault="00725266">
            <w:pPr>
              <w:spacing w:after="0" w:line="240" w:lineRule="auto"/>
              <w:contextualSpacing/>
              <w:jc w:val="center"/>
              <w:rPr>
                <w:rFonts w:ascii="Times New Roman" w:hAnsi="Times New Roman"/>
              </w:rPr>
            </w:pPr>
            <w:r>
              <w:rPr>
                <w:rFonts w:ascii="Times New Roman" w:hAnsi="Times New Roman"/>
              </w:rPr>
              <w:t>16</w:t>
            </w:r>
          </w:p>
        </w:tc>
        <w:tc>
          <w:tcPr>
            <w:tcW w:w="1046" w:type="dxa"/>
            <w:vAlign w:val="center"/>
          </w:tcPr>
          <w:p w14:paraId="2E8C2675" w14:textId="77777777" w:rsidR="008455A1" w:rsidRDefault="008455A1">
            <w:pPr>
              <w:spacing w:after="0" w:line="240" w:lineRule="auto"/>
              <w:contextualSpacing/>
              <w:jc w:val="center"/>
              <w:rPr>
                <w:rFonts w:ascii="Times New Roman" w:hAnsi="Times New Roman"/>
              </w:rPr>
            </w:pPr>
          </w:p>
        </w:tc>
        <w:tc>
          <w:tcPr>
            <w:tcW w:w="1014" w:type="dxa"/>
            <w:vAlign w:val="center"/>
          </w:tcPr>
          <w:p w14:paraId="51AC2208" w14:textId="77777777" w:rsidR="008455A1" w:rsidRDefault="008455A1">
            <w:pPr>
              <w:spacing w:after="0" w:line="240" w:lineRule="auto"/>
              <w:contextualSpacing/>
              <w:jc w:val="center"/>
              <w:rPr>
                <w:rFonts w:ascii="Times New Roman" w:hAnsi="Times New Roman"/>
              </w:rPr>
            </w:pPr>
          </w:p>
        </w:tc>
        <w:tc>
          <w:tcPr>
            <w:tcW w:w="1154" w:type="dxa"/>
            <w:vAlign w:val="center"/>
          </w:tcPr>
          <w:p w14:paraId="53A26A57" w14:textId="77777777" w:rsidR="008455A1" w:rsidRDefault="008455A1">
            <w:pPr>
              <w:spacing w:after="0" w:line="240" w:lineRule="auto"/>
              <w:contextualSpacing/>
              <w:jc w:val="center"/>
              <w:rPr>
                <w:rFonts w:ascii="Times New Roman" w:hAnsi="Times New Roman"/>
              </w:rPr>
            </w:pPr>
          </w:p>
        </w:tc>
        <w:tc>
          <w:tcPr>
            <w:tcW w:w="1244" w:type="dxa"/>
            <w:vAlign w:val="center"/>
          </w:tcPr>
          <w:p w14:paraId="18D678DB" w14:textId="77777777" w:rsidR="008455A1" w:rsidRDefault="008455A1">
            <w:pPr>
              <w:spacing w:after="0" w:line="240" w:lineRule="auto"/>
              <w:contextualSpacing/>
              <w:jc w:val="center"/>
              <w:rPr>
                <w:rFonts w:ascii="Times New Roman" w:hAnsi="Times New Roman"/>
              </w:rPr>
            </w:pPr>
          </w:p>
        </w:tc>
        <w:tc>
          <w:tcPr>
            <w:tcW w:w="1350" w:type="dxa"/>
            <w:vAlign w:val="center"/>
          </w:tcPr>
          <w:p w14:paraId="76E71696" w14:textId="77777777" w:rsidR="008455A1" w:rsidRDefault="00725266">
            <w:pPr>
              <w:spacing w:after="0" w:line="240" w:lineRule="auto"/>
              <w:contextualSpacing/>
              <w:jc w:val="center"/>
              <w:rPr>
                <w:rFonts w:ascii="Times New Roman" w:hAnsi="Times New Roman"/>
              </w:rPr>
            </w:pPr>
            <w:r>
              <w:rPr>
                <w:rFonts w:ascii="Times New Roman" w:hAnsi="Times New Roman"/>
              </w:rPr>
              <w:t>1</w:t>
            </w:r>
          </w:p>
        </w:tc>
      </w:tr>
      <w:tr w:rsidR="008455A1" w14:paraId="0CF4DFE8" w14:textId="77777777">
        <w:trPr>
          <w:trHeight w:val="20"/>
          <w:jc w:val="center"/>
        </w:trPr>
        <w:tc>
          <w:tcPr>
            <w:tcW w:w="1576" w:type="dxa"/>
          </w:tcPr>
          <w:p w14:paraId="1CC96B58" w14:textId="77777777" w:rsidR="008455A1" w:rsidRDefault="00725266">
            <w:pPr>
              <w:suppressAutoHyphens/>
              <w:spacing w:after="0" w:line="240" w:lineRule="auto"/>
              <w:contextualSpacing/>
              <w:jc w:val="both"/>
              <w:rPr>
                <w:rFonts w:ascii="Times New Roman" w:hAnsi="Times New Roman"/>
                <w:b/>
              </w:rPr>
            </w:pPr>
            <w:r>
              <w:rPr>
                <w:rFonts w:ascii="Times New Roman" w:hAnsi="Times New Roman"/>
                <w:b/>
              </w:rPr>
              <w:t>ОП.00</w:t>
            </w:r>
          </w:p>
        </w:tc>
        <w:tc>
          <w:tcPr>
            <w:tcW w:w="3402" w:type="dxa"/>
          </w:tcPr>
          <w:p w14:paraId="7627E356" w14:textId="77777777" w:rsidR="008455A1" w:rsidRDefault="00725266">
            <w:pPr>
              <w:suppressAutoHyphens/>
              <w:spacing w:after="0" w:line="240" w:lineRule="auto"/>
              <w:contextualSpacing/>
              <w:jc w:val="both"/>
              <w:rPr>
                <w:rFonts w:ascii="Times New Roman" w:hAnsi="Times New Roman"/>
                <w:b/>
              </w:rPr>
            </w:pPr>
            <w:r>
              <w:rPr>
                <w:rFonts w:ascii="Times New Roman" w:hAnsi="Times New Roman"/>
                <w:b/>
              </w:rPr>
              <w:t>Общепрофессиональный цикл</w:t>
            </w:r>
          </w:p>
        </w:tc>
        <w:tc>
          <w:tcPr>
            <w:tcW w:w="749" w:type="dxa"/>
            <w:vAlign w:val="center"/>
          </w:tcPr>
          <w:p w14:paraId="7349484F" w14:textId="77777777" w:rsidR="008455A1" w:rsidRDefault="00725266">
            <w:pPr>
              <w:tabs>
                <w:tab w:val="left" w:pos="406"/>
              </w:tabs>
              <w:spacing w:after="0" w:line="240" w:lineRule="auto"/>
              <w:contextualSpacing/>
              <w:jc w:val="center"/>
              <w:rPr>
                <w:rFonts w:ascii="Times New Roman" w:hAnsi="Times New Roman"/>
                <w:b/>
                <w:bCs/>
              </w:rPr>
            </w:pPr>
            <w:r>
              <w:rPr>
                <w:rFonts w:ascii="Times New Roman" w:hAnsi="Times New Roman"/>
                <w:b/>
                <w:bCs/>
              </w:rPr>
              <w:t>417</w:t>
            </w:r>
          </w:p>
        </w:tc>
        <w:tc>
          <w:tcPr>
            <w:tcW w:w="708" w:type="dxa"/>
            <w:vAlign w:val="center"/>
          </w:tcPr>
          <w:p w14:paraId="5D67F875" w14:textId="77777777" w:rsidR="008455A1" w:rsidRDefault="00725266">
            <w:pPr>
              <w:tabs>
                <w:tab w:val="left" w:pos="406"/>
              </w:tabs>
              <w:spacing w:after="0" w:line="240" w:lineRule="auto"/>
              <w:contextualSpacing/>
              <w:jc w:val="center"/>
              <w:rPr>
                <w:rFonts w:ascii="Times New Roman" w:hAnsi="Times New Roman"/>
                <w:b/>
                <w:bCs/>
              </w:rPr>
            </w:pPr>
            <w:r>
              <w:rPr>
                <w:rFonts w:ascii="Times New Roman" w:hAnsi="Times New Roman"/>
                <w:b/>
                <w:bCs/>
              </w:rPr>
              <w:t>342</w:t>
            </w:r>
          </w:p>
        </w:tc>
        <w:tc>
          <w:tcPr>
            <w:tcW w:w="1193" w:type="dxa"/>
            <w:vAlign w:val="center"/>
          </w:tcPr>
          <w:p w14:paraId="78B380C9" w14:textId="77777777" w:rsidR="008455A1" w:rsidRDefault="00725266">
            <w:pPr>
              <w:spacing w:after="0" w:line="240" w:lineRule="auto"/>
              <w:contextualSpacing/>
              <w:jc w:val="center"/>
              <w:rPr>
                <w:rFonts w:ascii="Times New Roman" w:hAnsi="Times New Roman"/>
                <w:b/>
                <w:bCs/>
              </w:rPr>
            </w:pPr>
            <w:r>
              <w:rPr>
                <w:rFonts w:ascii="Times New Roman" w:hAnsi="Times New Roman"/>
                <w:b/>
                <w:bCs/>
              </w:rPr>
              <w:t>69</w:t>
            </w:r>
          </w:p>
        </w:tc>
        <w:tc>
          <w:tcPr>
            <w:tcW w:w="1449" w:type="dxa"/>
            <w:vAlign w:val="center"/>
          </w:tcPr>
          <w:p w14:paraId="19608885" w14:textId="77777777" w:rsidR="008455A1" w:rsidRDefault="00725266">
            <w:pPr>
              <w:spacing w:after="0" w:line="240" w:lineRule="auto"/>
              <w:contextualSpacing/>
              <w:jc w:val="center"/>
              <w:rPr>
                <w:rFonts w:ascii="Times New Roman" w:hAnsi="Times New Roman"/>
                <w:b/>
                <w:bCs/>
              </w:rPr>
            </w:pPr>
            <w:r>
              <w:rPr>
                <w:rFonts w:ascii="Times New Roman" w:hAnsi="Times New Roman"/>
                <w:b/>
                <w:bCs/>
              </w:rPr>
              <w:t>312</w:t>
            </w:r>
          </w:p>
        </w:tc>
        <w:tc>
          <w:tcPr>
            <w:tcW w:w="1046" w:type="dxa"/>
            <w:vAlign w:val="center"/>
          </w:tcPr>
          <w:p w14:paraId="27622691" w14:textId="77777777" w:rsidR="008455A1" w:rsidRDefault="008455A1">
            <w:pPr>
              <w:spacing w:after="0" w:line="240" w:lineRule="auto"/>
              <w:contextualSpacing/>
              <w:jc w:val="center"/>
              <w:rPr>
                <w:rFonts w:ascii="Times New Roman" w:hAnsi="Times New Roman"/>
                <w:b/>
                <w:bCs/>
              </w:rPr>
            </w:pPr>
          </w:p>
        </w:tc>
        <w:tc>
          <w:tcPr>
            <w:tcW w:w="1014" w:type="dxa"/>
            <w:vAlign w:val="center"/>
          </w:tcPr>
          <w:p w14:paraId="7B6E50C1" w14:textId="77777777" w:rsidR="008455A1" w:rsidRDefault="008455A1">
            <w:pPr>
              <w:spacing w:after="0" w:line="240" w:lineRule="auto"/>
              <w:contextualSpacing/>
              <w:jc w:val="center"/>
              <w:rPr>
                <w:rFonts w:ascii="Times New Roman" w:hAnsi="Times New Roman"/>
                <w:b/>
                <w:bCs/>
              </w:rPr>
            </w:pPr>
          </w:p>
        </w:tc>
        <w:tc>
          <w:tcPr>
            <w:tcW w:w="1154" w:type="dxa"/>
            <w:vAlign w:val="center"/>
          </w:tcPr>
          <w:p w14:paraId="521CF246" w14:textId="77777777" w:rsidR="008455A1" w:rsidRDefault="008455A1">
            <w:pPr>
              <w:spacing w:after="0" w:line="240" w:lineRule="auto"/>
              <w:contextualSpacing/>
              <w:jc w:val="center"/>
              <w:rPr>
                <w:rFonts w:ascii="Times New Roman" w:hAnsi="Times New Roman"/>
                <w:b/>
                <w:bCs/>
              </w:rPr>
            </w:pPr>
          </w:p>
        </w:tc>
        <w:tc>
          <w:tcPr>
            <w:tcW w:w="1244" w:type="dxa"/>
            <w:vAlign w:val="center"/>
          </w:tcPr>
          <w:p w14:paraId="3B875281" w14:textId="77777777" w:rsidR="008455A1" w:rsidRDefault="00725266">
            <w:pPr>
              <w:spacing w:after="0" w:line="240" w:lineRule="auto"/>
              <w:contextualSpacing/>
              <w:jc w:val="center"/>
              <w:rPr>
                <w:rFonts w:ascii="Times New Roman" w:hAnsi="Times New Roman"/>
                <w:b/>
                <w:bCs/>
              </w:rPr>
            </w:pPr>
            <w:r>
              <w:rPr>
                <w:rFonts w:ascii="Times New Roman" w:hAnsi="Times New Roman"/>
                <w:b/>
                <w:bCs/>
              </w:rPr>
              <w:t>36</w:t>
            </w:r>
          </w:p>
        </w:tc>
        <w:tc>
          <w:tcPr>
            <w:tcW w:w="1350" w:type="dxa"/>
            <w:vAlign w:val="center"/>
          </w:tcPr>
          <w:p w14:paraId="5174E7FE" w14:textId="77777777" w:rsidR="008455A1" w:rsidRDefault="00725266">
            <w:pPr>
              <w:spacing w:after="0" w:line="240" w:lineRule="auto"/>
              <w:contextualSpacing/>
              <w:jc w:val="center"/>
              <w:rPr>
                <w:rFonts w:ascii="Times New Roman" w:hAnsi="Times New Roman"/>
                <w:b/>
                <w:bCs/>
              </w:rPr>
            </w:pPr>
            <w:r>
              <w:rPr>
                <w:rFonts w:ascii="Times New Roman" w:hAnsi="Times New Roman"/>
                <w:b/>
                <w:bCs/>
              </w:rPr>
              <w:t>1</w:t>
            </w:r>
          </w:p>
        </w:tc>
      </w:tr>
      <w:tr w:rsidR="008455A1" w14:paraId="2F4D14D8" w14:textId="77777777">
        <w:trPr>
          <w:trHeight w:val="20"/>
          <w:jc w:val="center"/>
        </w:trPr>
        <w:tc>
          <w:tcPr>
            <w:tcW w:w="1576" w:type="dxa"/>
          </w:tcPr>
          <w:p w14:paraId="293E7896"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ОП.01</w:t>
            </w:r>
          </w:p>
        </w:tc>
        <w:tc>
          <w:tcPr>
            <w:tcW w:w="3402" w:type="dxa"/>
          </w:tcPr>
          <w:p w14:paraId="5CA4D9E6" w14:textId="77777777" w:rsidR="008455A1" w:rsidRDefault="00725266">
            <w:pPr>
              <w:suppressAutoHyphens/>
              <w:spacing w:after="0" w:line="240" w:lineRule="auto"/>
              <w:contextualSpacing/>
              <w:rPr>
                <w:rFonts w:ascii="Times New Roman" w:hAnsi="Times New Roman"/>
              </w:rPr>
            </w:pPr>
            <w:r>
              <w:rPr>
                <w:rFonts w:ascii="Times New Roman" w:hAnsi="Times New Roman"/>
                <w:iCs/>
              </w:rPr>
              <w:t>Информационное обеспечение профессиональной деятельности</w:t>
            </w:r>
          </w:p>
        </w:tc>
        <w:tc>
          <w:tcPr>
            <w:tcW w:w="749" w:type="dxa"/>
            <w:vAlign w:val="center"/>
          </w:tcPr>
          <w:p w14:paraId="3B482A5E"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34</w:t>
            </w:r>
          </w:p>
        </w:tc>
        <w:tc>
          <w:tcPr>
            <w:tcW w:w="708" w:type="dxa"/>
            <w:vAlign w:val="center"/>
          </w:tcPr>
          <w:p w14:paraId="5A8E1B82"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22</w:t>
            </w:r>
          </w:p>
        </w:tc>
        <w:tc>
          <w:tcPr>
            <w:tcW w:w="1193" w:type="dxa"/>
            <w:vAlign w:val="center"/>
          </w:tcPr>
          <w:p w14:paraId="18C22F62" w14:textId="77777777" w:rsidR="008455A1" w:rsidRDefault="00725266">
            <w:pPr>
              <w:spacing w:after="0" w:line="240" w:lineRule="auto"/>
              <w:contextualSpacing/>
              <w:jc w:val="center"/>
              <w:rPr>
                <w:rFonts w:ascii="Times New Roman" w:hAnsi="Times New Roman"/>
              </w:rPr>
            </w:pPr>
            <w:r>
              <w:rPr>
                <w:rFonts w:ascii="Times New Roman" w:hAnsi="Times New Roman"/>
              </w:rPr>
              <w:t>12</w:t>
            </w:r>
          </w:p>
        </w:tc>
        <w:tc>
          <w:tcPr>
            <w:tcW w:w="1449" w:type="dxa"/>
            <w:vAlign w:val="center"/>
          </w:tcPr>
          <w:p w14:paraId="6CA07E51" w14:textId="77777777" w:rsidR="008455A1" w:rsidRDefault="00725266">
            <w:pPr>
              <w:spacing w:after="0" w:line="240" w:lineRule="auto"/>
              <w:contextualSpacing/>
              <w:jc w:val="center"/>
              <w:rPr>
                <w:rFonts w:ascii="Times New Roman" w:hAnsi="Times New Roman"/>
              </w:rPr>
            </w:pPr>
            <w:r>
              <w:rPr>
                <w:rFonts w:ascii="Times New Roman" w:hAnsi="Times New Roman"/>
              </w:rPr>
              <w:t>22</w:t>
            </w:r>
          </w:p>
        </w:tc>
        <w:tc>
          <w:tcPr>
            <w:tcW w:w="1046" w:type="dxa"/>
            <w:vAlign w:val="center"/>
          </w:tcPr>
          <w:p w14:paraId="641AE0B6" w14:textId="77777777" w:rsidR="008455A1" w:rsidRDefault="008455A1">
            <w:pPr>
              <w:spacing w:after="0" w:line="240" w:lineRule="auto"/>
              <w:contextualSpacing/>
              <w:jc w:val="center"/>
              <w:rPr>
                <w:rFonts w:ascii="Times New Roman" w:hAnsi="Times New Roman"/>
              </w:rPr>
            </w:pPr>
          </w:p>
        </w:tc>
        <w:tc>
          <w:tcPr>
            <w:tcW w:w="1014" w:type="dxa"/>
            <w:vAlign w:val="center"/>
          </w:tcPr>
          <w:p w14:paraId="762B868C" w14:textId="77777777" w:rsidR="008455A1" w:rsidRDefault="008455A1">
            <w:pPr>
              <w:spacing w:after="0" w:line="240" w:lineRule="auto"/>
              <w:contextualSpacing/>
              <w:jc w:val="center"/>
              <w:rPr>
                <w:rFonts w:ascii="Times New Roman" w:hAnsi="Times New Roman"/>
              </w:rPr>
            </w:pPr>
          </w:p>
        </w:tc>
        <w:tc>
          <w:tcPr>
            <w:tcW w:w="1154" w:type="dxa"/>
            <w:vAlign w:val="center"/>
          </w:tcPr>
          <w:p w14:paraId="7ED5A04B" w14:textId="77777777" w:rsidR="008455A1" w:rsidRDefault="008455A1">
            <w:pPr>
              <w:spacing w:after="0" w:line="240" w:lineRule="auto"/>
              <w:contextualSpacing/>
              <w:jc w:val="center"/>
              <w:rPr>
                <w:rFonts w:ascii="Times New Roman" w:hAnsi="Times New Roman"/>
              </w:rPr>
            </w:pPr>
          </w:p>
        </w:tc>
        <w:tc>
          <w:tcPr>
            <w:tcW w:w="1244" w:type="dxa"/>
            <w:vAlign w:val="center"/>
          </w:tcPr>
          <w:p w14:paraId="64734BC3" w14:textId="77777777" w:rsidR="008455A1" w:rsidRDefault="008455A1">
            <w:pPr>
              <w:spacing w:after="0" w:line="240" w:lineRule="auto"/>
              <w:contextualSpacing/>
              <w:jc w:val="center"/>
              <w:rPr>
                <w:rFonts w:ascii="Times New Roman" w:hAnsi="Times New Roman"/>
              </w:rPr>
            </w:pPr>
          </w:p>
        </w:tc>
        <w:tc>
          <w:tcPr>
            <w:tcW w:w="1350" w:type="dxa"/>
            <w:vAlign w:val="center"/>
          </w:tcPr>
          <w:p w14:paraId="362E750C" w14:textId="77777777" w:rsidR="008455A1" w:rsidRDefault="00725266">
            <w:pPr>
              <w:spacing w:after="0" w:line="240" w:lineRule="auto"/>
              <w:contextualSpacing/>
              <w:jc w:val="center"/>
              <w:rPr>
                <w:rFonts w:ascii="Times New Roman" w:hAnsi="Times New Roman"/>
              </w:rPr>
            </w:pPr>
            <w:r>
              <w:rPr>
                <w:rFonts w:ascii="Times New Roman" w:hAnsi="Times New Roman"/>
              </w:rPr>
              <w:t>1</w:t>
            </w:r>
          </w:p>
        </w:tc>
      </w:tr>
      <w:tr w:rsidR="008455A1" w14:paraId="271B960E" w14:textId="77777777">
        <w:trPr>
          <w:trHeight w:val="20"/>
          <w:jc w:val="center"/>
        </w:trPr>
        <w:tc>
          <w:tcPr>
            <w:tcW w:w="1576" w:type="dxa"/>
          </w:tcPr>
          <w:p w14:paraId="3B2560E2"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ОП.02</w:t>
            </w:r>
          </w:p>
        </w:tc>
        <w:tc>
          <w:tcPr>
            <w:tcW w:w="3402" w:type="dxa"/>
          </w:tcPr>
          <w:p w14:paraId="2402A3B5" w14:textId="77777777" w:rsidR="008455A1" w:rsidRDefault="00725266">
            <w:pPr>
              <w:suppressAutoHyphens/>
              <w:spacing w:after="0" w:line="240" w:lineRule="auto"/>
              <w:contextualSpacing/>
              <w:rPr>
                <w:rFonts w:ascii="Times New Roman" w:hAnsi="Times New Roman"/>
                <w:iCs/>
              </w:rPr>
            </w:pPr>
            <w:r>
              <w:rPr>
                <w:rFonts w:ascii="Times New Roman" w:hAnsi="Times New Roman"/>
                <w:iCs/>
              </w:rPr>
              <w:t>Рисунок с основами перспективы</w:t>
            </w:r>
          </w:p>
        </w:tc>
        <w:tc>
          <w:tcPr>
            <w:tcW w:w="749" w:type="dxa"/>
            <w:vAlign w:val="center"/>
          </w:tcPr>
          <w:p w14:paraId="144F15EC"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74</w:t>
            </w:r>
          </w:p>
        </w:tc>
        <w:tc>
          <w:tcPr>
            <w:tcW w:w="708" w:type="dxa"/>
            <w:vAlign w:val="center"/>
          </w:tcPr>
          <w:p w14:paraId="3908B6EE"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63</w:t>
            </w:r>
          </w:p>
        </w:tc>
        <w:tc>
          <w:tcPr>
            <w:tcW w:w="1193" w:type="dxa"/>
            <w:vAlign w:val="center"/>
          </w:tcPr>
          <w:p w14:paraId="1E5EAB25" w14:textId="77777777" w:rsidR="008455A1" w:rsidRDefault="00725266">
            <w:pPr>
              <w:spacing w:after="0" w:line="240" w:lineRule="auto"/>
              <w:contextualSpacing/>
              <w:jc w:val="center"/>
              <w:rPr>
                <w:rFonts w:ascii="Times New Roman" w:hAnsi="Times New Roman"/>
              </w:rPr>
            </w:pPr>
            <w:r>
              <w:rPr>
                <w:rFonts w:ascii="Times New Roman" w:hAnsi="Times New Roman"/>
              </w:rPr>
              <w:t>11</w:t>
            </w:r>
          </w:p>
        </w:tc>
        <w:tc>
          <w:tcPr>
            <w:tcW w:w="1449" w:type="dxa"/>
            <w:vAlign w:val="center"/>
          </w:tcPr>
          <w:p w14:paraId="30D86663"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63</w:t>
            </w:r>
          </w:p>
        </w:tc>
        <w:tc>
          <w:tcPr>
            <w:tcW w:w="1046" w:type="dxa"/>
            <w:vAlign w:val="center"/>
          </w:tcPr>
          <w:p w14:paraId="78DCA36D" w14:textId="77777777" w:rsidR="008455A1" w:rsidRDefault="008455A1">
            <w:pPr>
              <w:spacing w:after="0" w:line="240" w:lineRule="auto"/>
              <w:contextualSpacing/>
              <w:jc w:val="center"/>
              <w:rPr>
                <w:rFonts w:ascii="Times New Roman" w:hAnsi="Times New Roman"/>
              </w:rPr>
            </w:pPr>
          </w:p>
        </w:tc>
        <w:tc>
          <w:tcPr>
            <w:tcW w:w="1014" w:type="dxa"/>
            <w:vAlign w:val="center"/>
          </w:tcPr>
          <w:p w14:paraId="43768708" w14:textId="77777777" w:rsidR="008455A1" w:rsidRDefault="008455A1">
            <w:pPr>
              <w:spacing w:after="0" w:line="240" w:lineRule="auto"/>
              <w:contextualSpacing/>
              <w:jc w:val="center"/>
              <w:rPr>
                <w:rFonts w:ascii="Times New Roman" w:hAnsi="Times New Roman"/>
              </w:rPr>
            </w:pPr>
          </w:p>
        </w:tc>
        <w:tc>
          <w:tcPr>
            <w:tcW w:w="1154" w:type="dxa"/>
            <w:vAlign w:val="center"/>
          </w:tcPr>
          <w:p w14:paraId="35271041" w14:textId="77777777" w:rsidR="008455A1" w:rsidRDefault="008455A1">
            <w:pPr>
              <w:spacing w:after="0" w:line="240" w:lineRule="auto"/>
              <w:contextualSpacing/>
              <w:jc w:val="center"/>
              <w:rPr>
                <w:rFonts w:ascii="Times New Roman" w:hAnsi="Times New Roman"/>
              </w:rPr>
            </w:pPr>
          </w:p>
        </w:tc>
        <w:tc>
          <w:tcPr>
            <w:tcW w:w="1244" w:type="dxa"/>
            <w:vAlign w:val="center"/>
          </w:tcPr>
          <w:p w14:paraId="36A758FE" w14:textId="77777777" w:rsidR="008455A1" w:rsidRDefault="008455A1">
            <w:pPr>
              <w:spacing w:after="0" w:line="240" w:lineRule="auto"/>
              <w:contextualSpacing/>
              <w:jc w:val="center"/>
              <w:rPr>
                <w:rFonts w:ascii="Times New Roman" w:hAnsi="Times New Roman"/>
              </w:rPr>
            </w:pPr>
          </w:p>
        </w:tc>
        <w:tc>
          <w:tcPr>
            <w:tcW w:w="1350" w:type="dxa"/>
            <w:vAlign w:val="center"/>
          </w:tcPr>
          <w:p w14:paraId="4D0DD7C6" w14:textId="77777777" w:rsidR="008455A1" w:rsidRDefault="00725266">
            <w:pPr>
              <w:spacing w:after="0" w:line="240" w:lineRule="auto"/>
              <w:contextualSpacing/>
              <w:jc w:val="center"/>
              <w:rPr>
                <w:rFonts w:ascii="Times New Roman" w:hAnsi="Times New Roman"/>
              </w:rPr>
            </w:pPr>
            <w:r>
              <w:rPr>
                <w:rFonts w:ascii="Times New Roman" w:hAnsi="Times New Roman"/>
              </w:rPr>
              <w:t>1</w:t>
            </w:r>
          </w:p>
        </w:tc>
      </w:tr>
      <w:tr w:rsidR="008455A1" w14:paraId="385E454C" w14:textId="77777777">
        <w:trPr>
          <w:trHeight w:val="20"/>
          <w:jc w:val="center"/>
        </w:trPr>
        <w:tc>
          <w:tcPr>
            <w:tcW w:w="1576" w:type="dxa"/>
          </w:tcPr>
          <w:p w14:paraId="685869BB"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ОП.03</w:t>
            </w:r>
          </w:p>
        </w:tc>
        <w:tc>
          <w:tcPr>
            <w:tcW w:w="3402" w:type="dxa"/>
          </w:tcPr>
          <w:p w14:paraId="22DD1230" w14:textId="77777777" w:rsidR="008455A1" w:rsidRDefault="00725266">
            <w:pPr>
              <w:suppressAutoHyphens/>
              <w:spacing w:after="0" w:line="240" w:lineRule="auto"/>
              <w:contextualSpacing/>
              <w:rPr>
                <w:rFonts w:ascii="Times New Roman" w:hAnsi="Times New Roman"/>
                <w:iCs/>
              </w:rPr>
            </w:pPr>
            <w:r>
              <w:rPr>
                <w:rFonts w:ascii="Times New Roman" w:hAnsi="Times New Roman"/>
                <w:iCs/>
              </w:rPr>
              <w:t xml:space="preserve">Живопись с основами </w:t>
            </w:r>
            <w:proofErr w:type="spellStart"/>
            <w:r>
              <w:rPr>
                <w:rFonts w:ascii="Times New Roman" w:hAnsi="Times New Roman"/>
                <w:iCs/>
              </w:rPr>
              <w:t>цветоведения</w:t>
            </w:r>
            <w:proofErr w:type="spellEnd"/>
          </w:p>
        </w:tc>
        <w:tc>
          <w:tcPr>
            <w:tcW w:w="749" w:type="dxa"/>
            <w:vAlign w:val="center"/>
          </w:tcPr>
          <w:p w14:paraId="160F7A75"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74</w:t>
            </w:r>
          </w:p>
        </w:tc>
        <w:tc>
          <w:tcPr>
            <w:tcW w:w="708" w:type="dxa"/>
            <w:vAlign w:val="center"/>
          </w:tcPr>
          <w:p w14:paraId="6AD984C3"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64</w:t>
            </w:r>
          </w:p>
        </w:tc>
        <w:tc>
          <w:tcPr>
            <w:tcW w:w="1193" w:type="dxa"/>
            <w:vAlign w:val="center"/>
          </w:tcPr>
          <w:p w14:paraId="35C717C3" w14:textId="77777777" w:rsidR="008455A1" w:rsidRDefault="00725266">
            <w:pPr>
              <w:spacing w:after="0" w:line="240" w:lineRule="auto"/>
              <w:contextualSpacing/>
              <w:jc w:val="center"/>
              <w:rPr>
                <w:rFonts w:ascii="Times New Roman" w:hAnsi="Times New Roman"/>
              </w:rPr>
            </w:pPr>
            <w:r>
              <w:rPr>
                <w:rFonts w:ascii="Times New Roman" w:hAnsi="Times New Roman"/>
              </w:rPr>
              <w:t>10</w:t>
            </w:r>
          </w:p>
        </w:tc>
        <w:tc>
          <w:tcPr>
            <w:tcW w:w="1449" w:type="dxa"/>
            <w:vAlign w:val="center"/>
          </w:tcPr>
          <w:p w14:paraId="31E77579"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64</w:t>
            </w:r>
          </w:p>
        </w:tc>
        <w:tc>
          <w:tcPr>
            <w:tcW w:w="1046" w:type="dxa"/>
            <w:vAlign w:val="center"/>
          </w:tcPr>
          <w:p w14:paraId="17927070" w14:textId="77777777" w:rsidR="008455A1" w:rsidRDefault="008455A1">
            <w:pPr>
              <w:spacing w:after="0" w:line="240" w:lineRule="auto"/>
              <w:contextualSpacing/>
              <w:jc w:val="center"/>
              <w:rPr>
                <w:rFonts w:ascii="Times New Roman" w:hAnsi="Times New Roman"/>
              </w:rPr>
            </w:pPr>
          </w:p>
        </w:tc>
        <w:tc>
          <w:tcPr>
            <w:tcW w:w="1014" w:type="dxa"/>
            <w:vAlign w:val="center"/>
          </w:tcPr>
          <w:p w14:paraId="67F0251E" w14:textId="77777777" w:rsidR="008455A1" w:rsidRDefault="008455A1">
            <w:pPr>
              <w:spacing w:after="0" w:line="240" w:lineRule="auto"/>
              <w:contextualSpacing/>
              <w:jc w:val="center"/>
              <w:rPr>
                <w:rFonts w:ascii="Times New Roman" w:hAnsi="Times New Roman"/>
              </w:rPr>
            </w:pPr>
          </w:p>
        </w:tc>
        <w:tc>
          <w:tcPr>
            <w:tcW w:w="1154" w:type="dxa"/>
            <w:vAlign w:val="center"/>
          </w:tcPr>
          <w:p w14:paraId="02CCE517" w14:textId="77777777" w:rsidR="008455A1" w:rsidRDefault="008455A1">
            <w:pPr>
              <w:spacing w:after="0" w:line="240" w:lineRule="auto"/>
              <w:contextualSpacing/>
              <w:jc w:val="center"/>
              <w:rPr>
                <w:rFonts w:ascii="Times New Roman" w:hAnsi="Times New Roman"/>
              </w:rPr>
            </w:pPr>
          </w:p>
        </w:tc>
        <w:tc>
          <w:tcPr>
            <w:tcW w:w="1244" w:type="dxa"/>
            <w:vAlign w:val="center"/>
          </w:tcPr>
          <w:p w14:paraId="097D5A22" w14:textId="77777777" w:rsidR="008455A1" w:rsidRDefault="008455A1">
            <w:pPr>
              <w:spacing w:after="0" w:line="240" w:lineRule="auto"/>
              <w:contextualSpacing/>
              <w:jc w:val="center"/>
              <w:rPr>
                <w:rFonts w:ascii="Times New Roman" w:hAnsi="Times New Roman"/>
              </w:rPr>
            </w:pPr>
          </w:p>
        </w:tc>
        <w:tc>
          <w:tcPr>
            <w:tcW w:w="1350" w:type="dxa"/>
            <w:vAlign w:val="center"/>
          </w:tcPr>
          <w:p w14:paraId="28F7755D" w14:textId="77777777" w:rsidR="008455A1" w:rsidRDefault="00725266">
            <w:pPr>
              <w:spacing w:after="0" w:line="240" w:lineRule="auto"/>
              <w:contextualSpacing/>
              <w:jc w:val="center"/>
              <w:rPr>
                <w:rFonts w:ascii="Times New Roman" w:hAnsi="Times New Roman"/>
              </w:rPr>
            </w:pPr>
            <w:r>
              <w:rPr>
                <w:rFonts w:ascii="Times New Roman" w:hAnsi="Times New Roman"/>
              </w:rPr>
              <w:t>1</w:t>
            </w:r>
          </w:p>
        </w:tc>
      </w:tr>
      <w:tr w:rsidR="008455A1" w14:paraId="11DD627D" w14:textId="77777777">
        <w:trPr>
          <w:trHeight w:val="20"/>
          <w:jc w:val="center"/>
        </w:trPr>
        <w:tc>
          <w:tcPr>
            <w:tcW w:w="1576" w:type="dxa"/>
          </w:tcPr>
          <w:p w14:paraId="13953B02"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lastRenderedPageBreak/>
              <w:t>ОП.04</w:t>
            </w:r>
          </w:p>
        </w:tc>
        <w:tc>
          <w:tcPr>
            <w:tcW w:w="3402" w:type="dxa"/>
          </w:tcPr>
          <w:p w14:paraId="5F0574F8" w14:textId="77777777" w:rsidR="008455A1" w:rsidRDefault="00725266">
            <w:pPr>
              <w:suppressAutoHyphens/>
              <w:spacing w:after="0" w:line="240" w:lineRule="auto"/>
              <w:contextualSpacing/>
              <w:rPr>
                <w:rFonts w:ascii="Times New Roman" w:hAnsi="Times New Roman"/>
                <w:iCs/>
              </w:rPr>
            </w:pPr>
            <w:r>
              <w:rPr>
                <w:rFonts w:ascii="Times New Roman" w:hAnsi="Times New Roman"/>
                <w:iCs/>
              </w:rPr>
              <w:t>Технологии создания компьютерной анимации</w:t>
            </w:r>
          </w:p>
        </w:tc>
        <w:tc>
          <w:tcPr>
            <w:tcW w:w="749" w:type="dxa"/>
            <w:vAlign w:val="center"/>
          </w:tcPr>
          <w:p w14:paraId="6F65459A"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34</w:t>
            </w:r>
          </w:p>
        </w:tc>
        <w:tc>
          <w:tcPr>
            <w:tcW w:w="708" w:type="dxa"/>
            <w:vAlign w:val="center"/>
          </w:tcPr>
          <w:p w14:paraId="1B2C1A49"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28</w:t>
            </w:r>
          </w:p>
        </w:tc>
        <w:tc>
          <w:tcPr>
            <w:tcW w:w="1193" w:type="dxa"/>
            <w:vAlign w:val="center"/>
          </w:tcPr>
          <w:p w14:paraId="05F92762" w14:textId="77777777" w:rsidR="008455A1" w:rsidRDefault="00725266">
            <w:pPr>
              <w:spacing w:after="0" w:line="240" w:lineRule="auto"/>
              <w:contextualSpacing/>
              <w:jc w:val="center"/>
              <w:rPr>
                <w:rFonts w:ascii="Times New Roman" w:hAnsi="Times New Roman"/>
              </w:rPr>
            </w:pPr>
            <w:r>
              <w:rPr>
                <w:rFonts w:ascii="Times New Roman" w:hAnsi="Times New Roman"/>
              </w:rPr>
              <w:t>6</w:t>
            </w:r>
          </w:p>
        </w:tc>
        <w:tc>
          <w:tcPr>
            <w:tcW w:w="1449" w:type="dxa"/>
            <w:vAlign w:val="center"/>
          </w:tcPr>
          <w:p w14:paraId="42688B4E" w14:textId="77777777" w:rsidR="008455A1" w:rsidRDefault="00725266">
            <w:pPr>
              <w:spacing w:after="0" w:line="240" w:lineRule="auto"/>
              <w:contextualSpacing/>
              <w:jc w:val="center"/>
              <w:rPr>
                <w:rFonts w:ascii="Times New Roman" w:hAnsi="Times New Roman"/>
              </w:rPr>
            </w:pPr>
            <w:r>
              <w:rPr>
                <w:rFonts w:ascii="Times New Roman" w:hAnsi="Times New Roman"/>
              </w:rPr>
              <w:t>28</w:t>
            </w:r>
          </w:p>
        </w:tc>
        <w:tc>
          <w:tcPr>
            <w:tcW w:w="1046" w:type="dxa"/>
            <w:vAlign w:val="center"/>
          </w:tcPr>
          <w:p w14:paraId="3FB50BB9" w14:textId="77777777" w:rsidR="008455A1" w:rsidRDefault="008455A1">
            <w:pPr>
              <w:spacing w:after="0" w:line="240" w:lineRule="auto"/>
              <w:contextualSpacing/>
              <w:jc w:val="center"/>
              <w:rPr>
                <w:rFonts w:ascii="Times New Roman" w:hAnsi="Times New Roman"/>
              </w:rPr>
            </w:pPr>
          </w:p>
        </w:tc>
        <w:tc>
          <w:tcPr>
            <w:tcW w:w="1014" w:type="dxa"/>
            <w:vAlign w:val="center"/>
          </w:tcPr>
          <w:p w14:paraId="1F8F90A0" w14:textId="77777777" w:rsidR="008455A1" w:rsidRDefault="008455A1">
            <w:pPr>
              <w:spacing w:after="0" w:line="240" w:lineRule="auto"/>
              <w:contextualSpacing/>
              <w:jc w:val="center"/>
              <w:rPr>
                <w:rFonts w:ascii="Times New Roman" w:hAnsi="Times New Roman"/>
              </w:rPr>
            </w:pPr>
          </w:p>
        </w:tc>
        <w:tc>
          <w:tcPr>
            <w:tcW w:w="1154" w:type="dxa"/>
            <w:vAlign w:val="center"/>
          </w:tcPr>
          <w:p w14:paraId="61AC0A7D" w14:textId="77777777" w:rsidR="008455A1" w:rsidRDefault="008455A1">
            <w:pPr>
              <w:spacing w:after="0" w:line="240" w:lineRule="auto"/>
              <w:contextualSpacing/>
              <w:jc w:val="center"/>
              <w:rPr>
                <w:rFonts w:ascii="Times New Roman" w:hAnsi="Times New Roman"/>
              </w:rPr>
            </w:pPr>
          </w:p>
        </w:tc>
        <w:tc>
          <w:tcPr>
            <w:tcW w:w="1244" w:type="dxa"/>
            <w:vAlign w:val="center"/>
          </w:tcPr>
          <w:p w14:paraId="201B3860" w14:textId="77777777" w:rsidR="008455A1" w:rsidRDefault="008455A1">
            <w:pPr>
              <w:spacing w:after="0" w:line="240" w:lineRule="auto"/>
              <w:contextualSpacing/>
              <w:jc w:val="center"/>
              <w:rPr>
                <w:rFonts w:ascii="Times New Roman" w:hAnsi="Times New Roman"/>
              </w:rPr>
            </w:pPr>
          </w:p>
        </w:tc>
        <w:tc>
          <w:tcPr>
            <w:tcW w:w="1350" w:type="dxa"/>
            <w:vAlign w:val="center"/>
          </w:tcPr>
          <w:p w14:paraId="4F4E81FB" w14:textId="77777777" w:rsidR="008455A1" w:rsidRDefault="00725266">
            <w:pPr>
              <w:spacing w:after="0" w:line="240" w:lineRule="auto"/>
              <w:contextualSpacing/>
              <w:jc w:val="center"/>
              <w:rPr>
                <w:rFonts w:ascii="Times New Roman" w:hAnsi="Times New Roman"/>
              </w:rPr>
            </w:pPr>
            <w:r>
              <w:rPr>
                <w:rFonts w:ascii="Times New Roman" w:hAnsi="Times New Roman"/>
              </w:rPr>
              <w:t>1</w:t>
            </w:r>
          </w:p>
        </w:tc>
      </w:tr>
      <w:tr w:rsidR="008455A1" w14:paraId="1CFFCC1A" w14:textId="77777777">
        <w:trPr>
          <w:trHeight w:val="20"/>
          <w:jc w:val="center"/>
        </w:trPr>
        <w:tc>
          <w:tcPr>
            <w:tcW w:w="1576" w:type="dxa"/>
          </w:tcPr>
          <w:p w14:paraId="751802E4"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ОП.05</w:t>
            </w:r>
          </w:p>
        </w:tc>
        <w:tc>
          <w:tcPr>
            <w:tcW w:w="3402" w:type="dxa"/>
          </w:tcPr>
          <w:p w14:paraId="3533C87C" w14:textId="77777777" w:rsidR="008455A1" w:rsidRDefault="00725266">
            <w:pPr>
              <w:suppressAutoHyphens/>
              <w:spacing w:after="0" w:line="240" w:lineRule="auto"/>
              <w:contextualSpacing/>
              <w:rPr>
                <w:rFonts w:ascii="Times New Roman" w:hAnsi="Times New Roman"/>
                <w:iCs/>
              </w:rPr>
            </w:pPr>
            <w:r>
              <w:rPr>
                <w:rFonts w:ascii="Times New Roman" w:hAnsi="Times New Roman"/>
                <w:iCs/>
              </w:rPr>
              <w:t>Основы композиционного построения в анимации</w:t>
            </w:r>
          </w:p>
        </w:tc>
        <w:tc>
          <w:tcPr>
            <w:tcW w:w="749" w:type="dxa"/>
            <w:vAlign w:val="center"/>
          </w:tcPr>
          <w:p w14:paraId="1E9F0701"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91</w:t>
            </w:r>
          </w:p>
        </w:tc>
        <w:tc>
          <w:tcPr>
            <w:tcW w:w="708" w:type="dxa"/>
            <w:vAlign w:val="center"/>
          </w:tcPr>
          <w:p w14:paraId="55DC6F8E"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81</w:t>
            </w:r>
          </w:p>
        </w:tc>
        <w:tc>
          <w:tcPr>
            <w:tcW w:w="1193" w:type="dxa"/>
            <w:vAlign w:val="center"/>
          </w:tcPr>
          <w:p w14:paraId="04B06B4A" w14:textId="77777777" w:rsidR="008455A1" w:rsidRDefault="00725266">
            <w:pPr>
              <w:spacing w:after="0" w:line="240" w:lineRule="auto"/>
              <w:contextualSpacing/>
              <w:jc w:val="center"/>
              <w:rPr>
                <w:rFonts w:ascii="Times New Roman" w:hAnsi="Times New Roman"/>
              </w:rPr>
            </w:pPr>
            <w:r>
              <w:rPr>
                <w:rFonts w:ascii="Times New Roman" w:hAnsi="Times New Roman"/>
              </w:rPr>
              <w:t>10</w:t>
            </w:r>
          </w:p>
        </w:tc>
        <w:tc>
          <w:tcPr>
            <w:tcW w:w="1449" w:type="dxa"/>
            <w:vAlign w:val="center"/>
          </w:tcPr>
          <w:p w14:paraId="7F109B0B" w14:textId="77777777" w:rsidR="008455A1" w:rsidRDefault="00725266">
            <w:pPr>
              <w:spacing w:after="0" w:line="240" w:lineRule="auto"/>
              <w:contextualSpacing/>
              <w:jc w:val="center"/>
              <w:rPr>
                <w:rFonts w:ascii="Times New Roman" w:hAnsi="Times New Roman"/>
              </w:rPr>
            </w:pPr>
            <w:r>
              <w:rPr>
                <w:rFonts w:ascii="Times New Roman" w:hAnsi="Times New Roman"/>
              </w:rPr>
              <w:t>81</w:t>
            </w:r>
          </w:p>
        </w:tc>
        <w:tc>
          <w:tcPr>
            <w:tcW w:w="1046" w:type="dxa"/>
            <w:vAlign w:val="center"/>
          </w:tcPr>
          <w:p w14:paraId="3B18F8CC" w14:textId="77777777" w:rsidR="008455A1" w:rsidRDefault="008455A1">
            <w:pPr>
              <w:spacing w:after="0" w:line="240" w:lineRule="auto"/>
              <w:contextualSpacing/>
              <w:jc w:val="center"/>
              <w:rPr>
                <w:rFonts w:ascii="Times New Roman" w:hAnsi="Times New Roman"/>
              </w:rPr>
            </w:pPr>
          </w:p>
        </w:tc>
        <w:tc>
          <w:tcPr>
            <w:tcW w:w="1014" w:type="dxa"/>
            <w:vAlign w:val="center"/>
          </w:tcPr>
          <w:p w14:paraId="480D7111" w14:textId="77777777" w:rsidR="008455A1" w:rsidRDefault="008455A1">
            <w:pPr>
              <w:spacing w:after="0" w:line="240" w:lineRule="auto"/>
              <w:contextualSpacing/>
              <w:jc w:val="center"/>
              <w:rPr>
                <w:rFonts w:ascii="Times New Roman" w:hAnsi="Times New Roman"/>
              </w:rPr>
            </w:pPr>
          </w:p>
        </w:tc>
        <w:tc>
          <w:tcPr>
            <w:tcW w:w="1154" w:type="dxa"/>
            <w:vAlign w:val="center"/>
          </w:tcPr>
          <w:p w14:paraId="46B7738A" w14:textId="77777777" w:rsidR="008455A1" w:rsidRDefault="008455A1">
            <w:pPr>
              <w:spacing w:after="0" w:line="240" w:lineRule="auto"/>
              <w:contextualSpacing/>
              <w:jc w:val="center"/>
              <w:rPr>
                <w:rFonts w:ascii="Times New Roman" w:hAnsi="Times New Roman"/>
              </w:rPr>
            </w:pPr>
          </w:p>
        </w:tc>
        <w:tc>
          <w:tcPr>
            <w:tcW w:w="1244" w:type="dxa"/>
            <w:vAlign w:val="center"/>
          </w:tcPr>
          <w:p w14:paraId="06D85139" w14:textId="77777777" w:rsidR="008455A1" w:rsidRDefault="008455A1">
            <w:pPr>
              <w:spacing w:after="0" w:line="240" w:lineRule="auto"/>
              <w:contextualSpacing/>
              <w:jc w:val="center"/>
              <w:rPr>
                <w:rFonts w:ascii="Times New Roman" w:hAnsi="Times New Roman"/>
              </w:rPr>
            </w:pPr>
          </w:p>
        </w:tc>
        <w:tc>
          <w:tcPr>
            <w:tcW w:w="1350" w:type="dxa"/>
            <w:vAlign w:val="center"/>
          </w:tcPr>
          <w:p w14:paraId="33B0B440" w14:textId="77777777" w:rsidR="008455A1" w:rsidRDefault="00725266">
            <w:pPr>
              <w:spacing w:after="0" w:line="240" w:lineRule="auto"/>
              <w:contextualSpacing/>
              <w:jc w:val="center"/>
              <w:rPr>
                <w:rFonts w:ascii="Times New Roman" w:hAnsi="Times New Roman"/>
              </w:rPr>
            </w:pPr>
            <w:r>
              <w:rPr>
                <w:rFonts w:ascii="Times New Roman" w:hAnsi="Times New Roman"/>
              </w:rPr>
              <w:t>1, 2</w:t>
            </w:r>
          </w:p>
        </w:tc>
      </w:tr>
      <w:tr w:rsidR="008455A1" w14:paraId="3095541A" w14:textId="77777777">
        <w:trPr>
          <w:trHeight w:val="20"/>
          <w:jc w:val="center"/>
        </w:trPr>
        <w:tc>
          <w:tcPr>
            <w:tcW w:w="1576" w:type="dxa"/>
          </w:tcPr>
          <w:p w14:paraId="1C45B48D"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ОП.06</w:t>
            </w:r>
          </w:p>
        </w:tc>
        <w:tc>
          <w:tcPr>
            <w:tcW w:w="3402" w:type="dxa"/>
          </w:tcPr>
          <w:p w14:paraId="392C340E" w14:textId="77777777" w:rsidR="008455A1" w:rsidRDefault="00725266">
            <w:pPr>
              <w:suppressAutoHyphens/>
              <w:spacing w:after="0" w:line="240" w:lineRule="auto"/>
              <w:contextualSpacing/>
              <w:rPr>
                <w:rFonts w:ascii="Times New Roman" w:hAnsi="Times New Roman"/>
                <w:iCs/>
              </w:rPr>
            </w:pPr>
            <w:r>
              <w:rPr>
                <w:rFonts w:ascii="Times New Roman" w:hAnsi="Times New Roman"/>
                <w:iCs/>
              </w:rPr>
              <w:t>История технологий и стилей в визуальном искусстве</w:t>
            </w:r>
          </w:p>
        </w:tc>
        <w:tc>
          <w:tcPr>
            <w:tcW w:w="749" w:type="dxa"/>
            <w:vAlign w:val="center"/>
          </w:tcPr>
          <w:p w14:paraId="6FD5C4B7"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40</w:t>
            </w:r>
          </w:p>
        </w:tc>
        <w:tc>
          <w:tcPr>
            <w:tcW w:w="708" w:type="dxa"/>
            <w:vAlign w:val="center"/>
          </w:tcPr>
          <w:p w14:paraId="76E89331"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30</w:t>
            </w:r>
          </w:p>
        </w:tc>
        <w:tc>
          <w:tcPr>
            <w:tcW w:w="1193" w:type="dxa"/>
            <w:vAlign w:val="center"/>
          </w:tcPr>
          <w:p w14:paraId="5363C299" w14:textId="77777777" w:rsidR="008455A1" w:rsidRDefault="00725266">
            <w:pPr>
              <w:spacing w:after="0" w:line="240" w:lineRule="auto"/>
              <w:contextualSpacing/>
              <w:jc w:val="center"/>
              <w:rPr>
                <w:rFonts w:ascii="Times New Roman" w:hAnsi="Times New Roman"/>
              </w:rPr>
            </w:pPr>
            <w:r>
              <w:rPr>
                <w:rFonts w:ascii="Times New Roman" w:hAnsi="Times New Roman"/>
              </w:rPr>
              <w:t>10</w:t>
            </w:r>
          </w:p>
        </w:tc>
        <w:tc>
          <w:tcPr>
            <w:tcW w:w="1449" w:type="dxa"/>
            <w:vAlign w:val="center"/>
          </w:tcPr>
          <w:p w14:paraId="352D54E7" w14:textId="77777777" w:rsidR="008455A1" w:rsidRDefault="00725266">
            <w:pPr>
              <w:spacing w:after="0" w:line="240" w:lineRule="auto"/>
              <w:contextualSpacing/>
              <w:jc w:val="center"/>
              <w:rPr>
                <w:rFonts w:ascii="Times New Roman" w:hAnsi="Times New Roman"/>
              </w:rPr>
            </w:pPr>
            <w:r>
              <w:rPr>
                <w:rFonts w:ascii="Times New Roman" w:hAnsi="Times New Roman"/>
              </w:rPr>
              <w:t>30</w:t>
            </w:r>
          </w:p>
        </w:tc>
        <w:tc>
          <w:tcPr>
            <w:tcW w:w="1046" w:type="dxa"/>
            <w:vAlign w:val="center"/>
          </w:tcPr>
          <w:p w14:paraId="271EFC49" w14:textId="77777777" w:rsidR="008455A1" w:rsidRDefault="008455A1">
            <w:pPr>
              <w:spacing w:after="0" w:line="240" w:lineRule="auto"/>
              <w:contextualSpacing/>
              <w:jc w:val="center"/>
              <w:rPr>
                <w:rFonts w:ascii="Times New Roman" w:hAnsi="Times New Roman"/>
              </w:rPr>
            </w:pPr>
          </w:p>
        </w:tc>
        <w:tc>
          <w:tcPr>
            <w:tcW w:w="1014" w:type="dxa"/>
            <w:vAlign w:val="center"/>
          </w:tcPr>
          <w:p w14:paraId="6AC1323E" w14:textId="77777777" w:rsidR="008455A1" w:rsidRDefault="008455A1">
            <w:pPr>
              <w:spacing w:after="0" w:line="240" w:lineRule="auto"/>
              <w:contextualSpacing/>
              <w:jc w:val="center"/>
              <w:rPr>
                <w:rFonts w:ascii="Times New Roman" w:hAnsi="Times New Roman"/>
              </w:rPr>
            </w:pPr>
          </w:p>
        </w:tc>
        <w:tc>
          <w:tcPr>
            <w:tcW w:w="1154" w:type="dxa"/>
            <w:vAlign w:val="center"/>
          </w:tcPr>
          <w:p w14:paraId="10B1576F" w14:textId="77777777" w:rsidR="008455A1" w:rsidRDefault="008455A1">
            <w:pPr>
              <w:spacing w:after="0" w:line="240" w:lineRule="auto"/>
              <w:contextualSpacing/>
              <w:jc w:val="center"/>
              <w:rPr>
                <w:rFonts w:ascii="Times New Roman" w:hAnsi="Times New Roman"/>
              </w:rPr>
            </w:pPr>
          </w:p>
        </w:tc>
        <w:tc>
          <w:tcPr>
            <w:tcW w:w="1244" w:type="dxa"/>
            <w:vAlign w:val="center"/>
          </w:tcPr>
          <w:p w14:paraId="7E73E7CE" w14:textId="77777777" w:rsidR="008455A1" w:rsidRDefault="008455A1">
            <w:pPr>
              <w:spacing w:after="0" w:line="240" w:lineRule="auto"/>
              <w:contextualSpacing/>
              <w:jc w:val="center"/>
              <w:rPr>
                <w:rFonts w:ascii="Times New Roman" w:hAnsi="Times New Roman"/>
              </w:rPr>
            </w:pPr>
          </w:p>
        </w:tc>
        <w:tc>
          <w:tcPr>
            <w:tcW w:w="1350" w:type="dxa"/>
            <w:vAlign w:val="center"/>
          </w:tcPr>
          <w:p w14:paraId="3F90C9AA" w14:textId="77777777" w:rsidR="008455A1" w:rsidRDefault="00725266">
            <w:pPr>
              <w:spacing w:after="0" w:line="240" w:lineRule="auto"/>
              <w:contextualSpacing/>
              <w:jc w:val="center"/>
              <w:rPr>
                <w:rFonts w:ascii="Times New Roman" w:hAnsi="Times New Roman"/>
              </w:rPr>
            </w:pPr>
            <w:r>
              <w:rPr>
                <w:rFonts w:ascii="Times New Roman" w:hAnsi="Times New Roman"/>
              </w:rPr>
              <w:t>1</w:t>
            </w:r>
          </w:p>
        </w:tc>
      </w:tr>
      <w:tr w:rsidR="008455A1" w14:paraId="59DBBF17" w14:textId="77777777">
        <w:trPr>
          <w:trHeight w:val="20"/>
          <w:jc w:val="center"/>
        </w:trPr>
        <w:tc>
          <w:tcPr>
            <w:tcW w:w="1576" w:type="dxa"/>
          </w:tcPr>
          <w:p w14:paraId="6BC83F03"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ОП 07</w:t>
            </w:r>
          </w:p>
        </w:tc>
        <w:tc>
          <w:tcPr>
            <w:tcW w:w="3402" w:type="dxa"/>
          </w:tcPr>
          <w:p w14:paraId="7C26408F" w14:textId="77777777" w:rsidR="008455A1" w:rsidRDefault="00725266">
            <w:pPr>
              <w:suppressAutoHyphens/>
              <w:spacing w:after="0" w:line="240" w:lineRule="auto"/>
              <w:contextualSpacing/>
              <w:rPr>
                <w:rFonts w:ascii="Times New Roman" w:hAnsi="Times New Roman"/>
                <w:iCs/>
              </w:rPr>
            </w:pPr>
            <w:r>
              <w:rPr>
                <w:rFonts w:ascii="Times New Roman" w:hAnsi="Times New Roman"/>
                <w:iCs/>
              </w:rPr>
              <w:t>Охрана труда</w:t>
            </w:r>
          </w:p>
        </w:tc>
        <w:tc>
          <w:tcPr>
            <w:tcW w:w="749" w:type="dxa"/>
            <w:vAlign w:val="center"/>
          </w:tcPr>
          <w:p w14:paraId="6287B27F"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34</w:t>
            </w:r>
          </w:p>
        </w:tc>
        <w:tc>
          <w:tcPr>
            <w:tcW w:w="708" w:type="dxa"/>
            <w:vAlign w:val="center"/>
          </w:tcPr>
          <w:p w14:paraId="0AD7986B"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24</w:t>
            </w:r>
          </w:p>
        </w:tc>
        <w:tc>
          <w:tcPr>
            <w:tcW w:w="1193" w:type="dxa"/>
            <w:vAlign w:val="center"/>
          </w:tcPr>
          <w:p w14:paraId="0BFEF207" w14:textId="77777777" w:rsidR="008455A1" w:rsidRDefault="00725266">
            <w:pPr>
              <w:spacing w:after="0" w:line="240" w:lineRule="auto"/>
              <w:contextualSpacing/>
              <w:jc w:val="center"/>
              <w:rPr>
                <w:rFonts w:ascii="Times New Roman" w:hAnsi="Times New Roman"/>
              </w:rPr>
            </w:pPr>
            <w:r>
              <w:rPr>
                <w:rFonts w:ascii="Times New Roman" w:hAnsi="Times New Roman"/>
              </w:rPr>
              <w:t>10</w:t>
            </w:r>
          </w:p>
        </w:tc>
        <w:tc>
          <w:tcPr>
            <w:tcW w:w="1449" w:type="dxa"/>
            <w:vAlign w:val="center"/>
          </w:tcPr>
          <w:p w14:paraId="4E97B003" w14:textId="77777777" w:rsidR="008455A1" w:rsidRDefault="00725266">
            <w:pPr>
              <w:spacing w:after="0" w:line="240" w:lineRule="auto"/>
              <w:contextualSpacing/>
              <w:jc w:val="center"/>
              <w:rPr>
                <w:rFonts w:ascii="Times New Roman" w:hAnsi="Times New Roman"/>
              </w:rPr>
            </w:pPr>
            <w:r>
              <w:rPr>
                <w:rFonts w:ascii="Times New Roman" w:hAnsi="Times New Roman"/>
              </w:rPr>
              <w:t>24</w:t>
            </w:r>
          </w:p>
        </w:tc>
        <w:tc>
          <w:tcPr>
            <w:tcW w:w="1046" w:type="dxa"/>
            <w:vAlign w:val="center"/>
          </w:tcPr>
          <w:p w14:paraId="2C484925" w14:textId="77777777" w:rsidR="008455A1" w:rsidRDefault="008455A1">
            <w:pPr>
              <w:spacing w:after="0" w:line="240" w:lineRule="auto"/>
              <w:contextualSpacing/>
              <w:jc w:val="center"/>
              <w:rPr>
                <w:rFonts w:ascii="Times New Roman" w:hAnsi="Times New Roman"/>
              </w:rPr>
            </w:pPr>
          </w:p>
        </w:tc>
        <w:tc>
          <w:tcPr>
            <w:tcW w:w="1014" w:type="dxa"/>
            <w:vAlign w:val="center"/>
          </w:tcPr>
          <w:p w14:paraId="6C2AD30D" w14:textId="77777777" w:rsidR="008455A1" w:rsidRDefault="008455A1">
            <w:pPr>
              <w:spacing w:after="0" w:line="240" w:lineRule="auto"/>
              <w:contextualSpacing/>
              <w:jc w:val="center"/>
              <w:rPr>
                <w:rFonts w:ascii="Times New Roman" w:hAnsi="Times New Roman"/>
              </w:rPr>
            </w:pPr>
          </w:p>
        </w:tc>
        <w:tc>
          <w:tcPr>
            <w:tcW w:w="1154" w:type="dxa"/>
            <w:vAlign w:val="center"/>
          </w:tcPr>
          <w:p w14:paraId="41EF85EB" w14:textId="77777777" w:rsidR="008455A1" w:rsidRDefault="008455A1">
            <w:pPr>
              <w:spacing w:after="0" w:line="240" w:lineRule="auto"/>
              <w:contextualSpacing/>
              <w:jc w:val="center"/>
              <w:rPr>
                <w:rFonts w:ascii="Times New Roman" w:hAnsi="Times New Roman"/>
              </w:rPr>
            </w:pPr>
          </w:p>
        </w:tc>
        <w:tc>
          <w:tcPr>
            <w:tcW w:w="1244" w:type="dxa"/>
            <w:vAlign w:val="center"/>
          </w:tcPr>
          <w:p w14:paraId="1CF16D4D" w14:textId="77777777" w:rsidR="008455A1" w:rsidRDefault="008455A1">
            <w:pPr>
              <w:spacing w:after="0" w:line="240" w:lineRule="auto"/>
              <w:contextualSpacing/>
              <w:jc w:val="center"/>
              <w:rPr>
                <w:rFonts w:ascii="Times New Roman" w:hAnsi="Times New Roman"/>
              </w:rPr>
            </w:pPr>
          </w:p>
        </w:tc>
        <w:tc>
          <w:tcPr>
            <w:tcW w:w="1350" w:type="dxa"/>
            <w:vAlign w:val="center"/>
          </w:tcPr>
          <w:p w14:paraId="74FAF025"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6F67BD0D" w14:textId="77777777">
        <w:trPr>
          <w:trHeight w:val="20"/>
          <w:jc w:val="center"/>
        </w:trPr>
        <w:tc>
          <w:tcPr>
            <w:tcW w:w="1576" w:type="dxa"/>
          </w:tcPr>
          <w:p w14:paraId="5E3EB4BD"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ПА</w:t>
            </w:r>
          </w:p>
        </w:tc>
        <w:tc>
          <w:tcPr>
            <w:tcW w:w="3402" w:type="dxa"/>
          </w:tcPr>
          <w:p w14:paraId="26A89945" w14:textId="77777777" w:rsidR="008455A1" w:rsidRDefault="00725266">
            <w:pPr>
              <w:suppressAutoHyphens/>
              <w:spacing w:after="0" w:line="240" w:lineRule="auto"/>
              <w:contextualSpacing/>
              <w:rPr>
                <w:rFonts w:ascii="Times New Roman" w:hAnsi="Times New Roman"/>
                <w:iCs/>
              </w:rPr>
            </w:pPr>
            <w:r>
              <w:rPr>
                <w:rFonts w:ascii="Times New Roman" w:hAnsi="Times New Roman"/>
                <w:iCs/>
              </w:rPr>
              <w:t>Промежуточная аттестация</w:t>
            </w:r>
          </w:p>
        </w:tc>
        <w:tc>
          <w:tcPr>
            <w:tcW w:w="749" w:type="dxa"/>
            <w:vAlign w:val="center"/>
          </w:tcPr>
          <w:p w14:paraId="2D0CA10B"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36</w:t>
            </w:r>
          </w:p>
        </w:tc>
        <w:tc>
          <w:tcPr>
            <w:tcW w:w="708" w:type="dxa"/>
            <w:vAlign w:val="center"/>
          </w:tcPr>
          <w:p w14:paraId="588AE695"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30</w:t>
            </w:r>
          </w:p>
        </w:tc>
        <w:tc>
          <w:tcPr>
            <w:tcW w:w="1193" w:type="dxa"/>
            <w:vAlign w:val="center"/>
          </w:tcPr>
          <w:p w14:paraId="63BCB5D2" w14:textId="77777777" w:rsidR="008455A1" w:rsidRDefault="008455A1">
            <w:pPr>
              <w:spacing w:after="0" w:line="240" w:lineRule="auto"/>
              <w:contextualSpacing/>
              <w:jc w:val="center"/>
              <w:rPr>
                <w:rFonts w:ascii="Times New Roman" w:hAnsi="Times New Roman"/>
              </w:rPr>
            </w:pPr>
          </w:p>
        </w:tc>
        <w:tc>
          <w:tcPr>
            <w:tcW w:w="1449" w:type="dxa"/>
            <w:vAlign w:val="center"/>
          </w:tcPr>
          <w:p w14:paraId="5998355E" w14:textId="77777777" w:rsidR="008455A1" w:rsidRDefault="008455A1">
            <w:pPr>
              <w:spacing w:after="0" w:line="240" w:lineRule="auto"/>
              <w:contextualSpacing/>
              <w:jc w:val="center"/>
              <w:rPr>
                <w:rFonts w:ascii="Times New Roman" w:hAnsi="Times New Roman"/>
              </w:rPr>
            </w:pPr>
          </w:p>
        </w:tc>
        <w:tc>
          <w:tcPr>
            <w:tcW w:w="1046" w:type="dxa"/>
            <w:vAlign w:val="center"/>
          </w:tcPr>
          <w:p w14:paraId="3F444F8F" w14:textId="77777777" w:rsidR="008455A1" w:rsidRDefault="008455A1">
            <w:pPr>
              <w:spacing w:after="0" w:line="240" w:lineRule="auto"/>
              <w:contextualSpacing/>
              <w:jc w:val="center"/>
              <w:rPr>
                <w:rFonts w:ascii="Times New Roman" w:hAnsi="Times New Roman"/>
              </w:rPr>
            </w:pPr>
          </w:p>
        </w:tc>
        <w:tc>
          <w:tcPr>
            <w:tcW w:w="1014" w:type="dxa"/>
            <w:vAlign w:val="center"/>
          </w:tcPr>
          <w:p w14:paraId="3AACF6D1" w14:textId="77777777" w:rsidR="008455A1" w:rsidRDefault="008455A1">
            <w:pPr>
              <w:spacing w:after="0" w:line="240" w:lineRule="auto"/>
              <w:contextualSpacing/>
              <w:jc w:val="center"/>
              <w:rPr>
                <w:rFonts w:ascii="Times New Roman" w:hAnsi="Times New Roman"/>
              </w:rPr>
            </w:pPr>
          </w:p>
        </w:tc>
        <w:tc>
          <w:tcPr>
            <w:tcW w:w="1154" w:type="dxa"/>
            <w:vAlign w:val="center"/>
          </w:tcPr>
          <w:p w14:paraId="18858FE9" w14:textId="77777777" w:rsidR="008455A1" w:rsidRDefault="008455A1">
            <w:pPr>
              <w:spacing w:after="0" w:line="240" w:lineRule="auto"/>
              <w:contextualSpacing/>
              <w:jc w:val="center"/>
              <w:rPr>
                <w:rFonts w:ascii="Times New Roman" w:hAnsi="Times New Roman"/>
              </w:rPr>
            </w:pPr>
          </w:p>
        </w:tc>
        <w:tc>
          <w:tcPr>
            <w:tcW w:w="1244" w:type="dxa"/>
            <w:vAlign w:val="center"/>
          </w:tcPr>
          <w:p w14:paraId="56EEAB45" w14:textId="77777777" w:rsidR="008455A1" w:rsidRDefault="00725266">
            <w:pPr>
              <w:spacing w:after="0" w:line="240" w:lineRule="auto"/>
              <w:contextualSpacing/>
              <w:jc w:val="center"/>
              <w:rPr>
                <w:rFonts w:ascii="Times New Roman" w:hAnsi="Times New Roman"/>
              </w:rPr>
            </w:pPr>
            <w:r>
              <w:rPr>
                <w:rFonts w:ascii="Times New Roman" w:hAnsi="Times New Roman"/>
              </w:rPr>
              <w:t>36</w:t>
            </w:r>
          </w:p>
        </w:tc>
        <w:tc>
          <w:tcPr>
            <w:tcW w:w="1350" w:type="dxa"/>
            <w:vAlign w:val="center"/>
          </w:tcPr>
          <w:p w14:paraId="1D2D56CD" w14:textId="77777777" w:rsidR="008455A1" w:rsidRDefault="00725266">
            <w:pPr>
              <w:spacing w:after="0" w:line="240" w:lineRule="auto"/>
              <w:contextualSpacing/>
              <w:jc w:val="center"/>
              <w:rPr>
                <w:rFonts w:ascii="Times New Roman" w:hAnsi="Times New Roman"/>
              </w:rPr>
            </w:pPr>
            <w:r>
              <w:rPr>
                <w:rFonts w:ascii="Times New Roman" w:hAnsi="Times New Roman"/>
              </w:rPr>
              <w:t>1</w:t>
            </w:r>
          </w:p>
        </w:tc>
      </w:tr>
      <w:tr w:rsidR="008455A1" w14:paraId="3C9ED764" w14:textId="77777777">
        <w:trPr>
          <w:trHeight w:val="539"/>
          <w:jc w:val="center"/>
        </w:trPr>
        <w:tc>
          <w:tcPr>
            <w:tcW w:w="1576" w:type="dxa"/>
            <w:vAlign w:val="center"/>
          </w:tcPr>
          <w:p w14:paraId="79CC9FF8" w14:textId="77777777" w:rsidR="008455A1" w:rsidRDefault="00725266">
            <w:pPr>
              <w:suppressAutoHyphens/>
              <w:spacing w:after="0" w:line="240" w:lineRule="auto"/>
              <w:contextualSpacing/>
              <w:jc w:val="both"/>
              <w:rPr>
                <w:rFonts w:ascii="Times New Roman" w:hAnsi="Times New Roman"/>
                <w:b/>
              </w:rPr>
            </w:pPr>
            <w:r>
              <w:rPr>
                <w:rFonts w:ascii="Times New Roman" w:hAnsi="Times New Roman"/>
                <w:b/>
              </w:rPr>
              <w:t>П.00</w:t>
            </w:r>
          </w:p>
        </w:tc>
        <w:tc>
          <w:tcPr>
            <w:tcW w:w="3402" w:type="dxa"/>
            <w:vAlign w:val="center"/>
          </w:tcPr>
          <w:p w14:paraId="3A21DDDD" w14:textId="77777777" w:rsidR="008455A1" w:rsidRDefault="00725266">
            <w:pPr>
              <w:suppressAutoHyphens/>
              <w:spacing w:after="0" w:line="240" w:lineRule="auto"/>
              <w:contextualSpacing/>
              <w:jc w:val="both"/>
              <w:rPr>
                <w:rFonts w:ascii="Times New Roman" w:hAnsi="Times New Roman"/>
                <w:b/>
              </w:rPr>
            </w:pPr>
            <w:r>
              <w:rPr>
                <w:rFonts w:ascii="Times New Roman" w:hAnsi="Times New Roman"/>
                <w:b/>
              </w:rPr>
              <w:t>Профессиональный цикл</w:t>
            </w:r>
          </w:p>
        </w:tc>
        <w:tc>
          <w:tcPr>
            <w:tcW w:w="749" w:type="dxa"/>
            <w:vAlign w:val="center"/>
          </w:tcPr>
          <w:p w14:paraId="404928FF" w14:textId="77777777" w:rsidR="008455A1" w:rsidRDefault="00725266">
            <w:pPr>
              <w:tabs>
                <w:tab w:val="left" w:pos="406"/>
              </w:tabs>
              <w:spacing w:after="0" w:line="240" w:lineRule="auto"/>
              <w:contextualSpacing/>
              <w:jc w:val="center"/>
              <w:rPr>
                <w:rFonts w:ascii="Times New Roman" w:hAnsi="Times New Roman"/>
                <w:b/>
                <w:bCs/>
              </w:rPr>
            </w:pPr>
            <w:r>
              <w:rPr>
                <w:rFonts w:ascii="Times New Roman" w:hAnsi="Times New Roman"/>
                <w:b/>
                <w:bCs/>
              </w:rPr>
              <w:t>2007</w:t>
            </w:r>
          </w:p>
        </w:tc>
        <w:tc>
          <w:tcPr>
            <w:tcW w:w="708" w:type="dxa"/>
            <w:vAlign w:val="center"/>
          </w:tcPr>
          <w:p w14:paraId="51B6A3F0" w14:textId="77777777" w:rsidR="008455A1" w:rsidRDefault="00725266">
            <w:pPr>
              <w:tabs>
                <w:tab w:val="left" w:pos="406"/>
              </w:tabs>
              <w:spacing w:after="0" w:line="240" w:lineRule="auto"/>
              <w:contextualSpacing/>
              <w:jc w:val="center"/>
              <w:rPr>
                <w:rFonts w:ascii="Times New Roman" w:hAnsi="Times New Roman"/>
                <w:b/>
                <w:bCs/>
              </w:rPr>
            </w:pPr>
            <w:r>
              <w:rPr>
                <w:rFonts w:ascii="Times New Roman" w:hAnsi="Times New Roman"/>
                <w:b/>
                <w:bCs/>
              </w:rPr>
              <w:t>1946</w:t>
            </w:r>
          </w:p>
        </w:tc>
        <w:tc>
          <w:tcPr>
            <w:tcW w:w="1193" w:type="dxa"/>
            <w:vAlign w:val="center"/>
          </w:tcPr>
          <w:p w14:paraId="66BC1E34" w14:textId="77777777" w:rsidR="008455A1" w:rsidRDefault="00725266">
            <w:pPr>
              <w:spacing w:after="0" w:line="240" w:lineRule="auto"/>
              <w:contextualSpacing/>
              <w:jc w:val="center"/>
              <w:rPr>
                <w:rFonts w:ascii="Times New Roman" w:hAnsi="Times New Roman"/>
                <w:b/>
              </w:rPr>
            </w:pPr>
            <w:r>
              <w:rPr>
                <w:rFonts w:ascii="Times New Roman" w:hAnsi="Times New Roman"/>
                <w:b/>
              </w:rPr>
              <w:t>42</w:t>
            </w:r>
          </w:p>
        </w:tc>
        <w:tc>
          <w:tcPr>
            <w:tcW w:w="1449" w:type="dxa"/>
            <w:vAlign w:val="center"/>
          </w:tcPr>
          <w:p w14:paraId="59DF9FEF" w14:textId="77777777" w:rsidR="008455A1" w:rsidRDefault="00725266">
            <w:pPr>
              <w:spacing w:after="0" w:line="240" w:lineRule="auto"/>
              <w:contextualSpacing/>
              <w:jc w:val="center"/>
              <w:rPr>
                <w:rFonts w:ascii="Times New Roman" w:hAnsi="Times New Roman"/>
                <w:b/>
                <w:bCs/>
              </w:rPr>
            </w:pPr>
            <w:r>
              <w:rPr>
                <w:rFonts w:ascii="Times New Roman" w:hAnsi="Times New Roman"/>
                <w:b/>
                <w:bCs/>
              </w:rPr>
              <w:t>841</w:t>
            </w:r>
          </w:p>
        </w:tc>
        <w:tc>
          <w:tcPr>
            <w:tcW w:w="1046" w:type="dxa"/>
            <w:vAlign w:val="center"/>
          </w:tcPr>
          <w:p w14:paraId="73077501" w14:textId="77777777" w:rsidR="008455A1" w:rsidRDefault="00725266">
            <w:pPr>
              <w:spacing w:after="0" w:line="240" w:lineRule="auto"/>
              <w:contextualSpacing/>
              <w:jc w:val="center"/>
              <w:rPr>
                <w:rFonts w:ascii="Times New Roman" w:hAnsi="Times New Roman"/>
                <w:b/>
                <w:bCs/>
              </w:rPr>
            </w:pPr>
            <w:r>
              <w:rPr>
                <w:rFonts w:ascii="Times New Roman" w:hAnsi="Times New Roman"/>
                <w:b/>
                <w:bCs/>
              </w:rPr>
              <w:t>900</w:t>
            </w:r>
          </w:p>
        </w:tc>
        <w:tc>
          <w:tcPr>
            <w:tcW w:w="1014" w:type="dxa"/>
            <w:vAlign w:val="center"/>
          </w:tcPr>
          <w:p w14:paraId="002097C3" w14:textId="77777777" w:rsidR="008455A1" w:rsidRDefault="00725266">
            <w:pPr>
              <w:spacing w:after="0" w:line="240" w:lineRule="auto"/>
              <w:contextualSpacing/>
              <w:jc w:val="center"/>
              <w:rPr>
                <w:rFonts w:ascii="Times New Roman" w:hAnsi="Times New Roman"/>
                <w:b/>
                <w:bCs/>
              </w:rPr>
            </w:pPr>
            <w:r>
              <w:rPr>
                <w:rFonts w:ascii="Times New Roman" w:hAnsi="Times New Roman"/>
                <w:b/>
                <w:bCs/>
              </w:rPr>
              <w:t>80</w:t>
            </w:r>
          </w:p>
        </w:tc>
        <w:tc>
          <w:tcPr>
            <w:tcW w:w="1154" w:type="dxa"/>
            <w:vAlign w:val="center"/>
          </w:tcPr>
          <w:p w14:paraId="7D6AB2A2" w14:textId="77777777" w:rsidR="008455A1" w:rsidRDefault="008455A1">
            <w:pPr>
              <w:spacing w:after="0" w:line="240" w:lineRule="auto"/>
              <w:contextualSpacing/>
              <w:jc w:val="center"/>
              <w:rPr>
                <w:rFonts w:ascii="Times New Roman" w:hAnsi="Times New Roman"/>
                <w:b/>
                <w:bCs/>
              </w:rPr>
            </w:pPr>
          </w:p>
        </w:tc>
        <w:tc>
          <w:tcPr>
            <w:tcW w:w="1244" w:type="dxa"/>
            <w:vAlign w:val="center"/>
          </w:tcPr>
          <w:p w14:paraId="0153E3CC" w14:textId="77777777" w:rsidR="008455A1" w:rsidRDefault="00725266">
            <w:pPr>
              <w:spacing w:after="0" w:line="240" w:lineRule="auto"/>
              <w:contextualSpacing/>
              <w:jc w:val="center"/>
              <w:rPr>
                <w:rFonts w:ascii="Times New Roman" w:hAnsi="Times New Roman"/>
                <w:b/>
                <w:bCs/>
              </w:rPr>
            </w:pPr>
            <w:r>
              <w:rPr>
                <w:rFonts w:ascii="Times New Roman" w:hAnsi="Times New Roman"/>
                <w:b/>
                <w:bCs/>
              </w:rPr>
              <w:t>144</w:t>
            </w:r>
          </w:p>
        </w:tc>
        <w:tc>
          <w:tcPr>
            <w:tcW w:w="1350" w:type="dxa"/>
            <w:vAlign w:val="center"/>
          </w:tcPr>
          <w:p w14:paraId="0A56BD0A" w14:textId="30898162" w:rsidR="008455A1" w:rsidRDefault="00725266">
            <w:pPr>
              <w:spacing w:after="0" w:line="240" w:lineRule="auto"/>
              <w:ind w:left="360"/>
              <w:contextualSpacing/>
              <w:jc w:val="center"/>
              <w:rPr>
                <w:rFonts w:ascii="Times New Roman" w:hAnsi="Times New Roman"/>
                <w:b/>
                <w:bCs/>
              </w:rPr>
            </w:pPr>
            <w:r>
              <w:rPr>
                <w:rFonts w:ascii="Times New Roman" w:hAnsi="Times New Roman"/>
                <w:b/>
                <w:bCs/>
              </w:rPr>
              <w:t>1,</w:t>
            </w:r>
            <w:r w:rsidR="0001469C">
              <w:rPr>
                <w:rFonts w:ascii="Times New Roman" w:hAnsi="Times New Roman"/>
                <w:b/>
                <w:bCs/>
              </w:rPr>
              <w:t xml:space="preserve"> </w:t>
            </w:r>
            <w:r>
              <w:rPr>
                <w:rFonts w:ascii="Times New Roman" w:hAnsi="Times New Roman"/>
                <w:b/>
                <w:bCs/>
              </w:rPr>
              <w:t>2,</w:t>
            </w:r>
            <w:r w:rsidR="0001469C">
              <w:rPr>
                <w:rFonts w:ascii="Times New Roman" w:hAnsi="Times New Roman"/>
                <w:b/>
                <w:bCs/>
              </w:rPr>
              <w:t xml:space="preserve"> </w:t>
            </w:r>
            <w:r>
              <w:rPr>
                <w:rFonts w:ascii="Times New Roman" w:hAnsi="Times New Roman"/>
                <w:b/>
                <w:bCs/>
              </w:rPr>
              <w:t>3</w:t>
            </w:r>
          </w:p>
        </w:tc>
      </w:tr>
      <w:tr w:rsidR="008455A1" w14:paraId="47CD1355" w14:textId="77777777">
        <w:trPr>
          <w:trHeight w:val="20"/>
          <w:jc w:val="center"/>
        </w:trPr>
        <w:tc>
          <w:tcPr>
            <w:tcW w:w="1576" w:type="dxa"/>
            <w:vAlign w:val="center"/>
          </w:tcPr>
          <w:p w14:paraId="34B9E37E" w14:textId="77777777" w:rsidR="008455A1" w:rsidRDefault="00725266">
            <w:pPr>
              <w:suppressAutoHyphens/>
              <w:spacing w:after="0" w:line="240" w:lineRule="auto"/>
              <w:contextualSpacing/>
              <w:jc w:val="both"/>
              <w:rPr>
                <w:rFonts w:ascii="Times New Roman" w:hAnsi="Times New Roman"/>
                <w:b/>
              </w:rPr>
            </w:pPr>
            <w:r>
              <w:rPr>
                <w:rFonts w:ascii="Times New Roman" w:hAnsi="Times New Roman"/>
                <w:b/>
              </w:rPr>
              <w:t>ПМ. 01</w:t>
            </w:r>
          </w:p>
        </w:tc>
        <w:tc>
          <w:tcPr>
            <w:tcW w:w="3402" w:type="dxa"/>
            <w:vAlign w:val="center"/>
          </w:tcPr>
          <w:p w14:paraId="5A5937EE" w14:textId="77777777" w:rsidR="008455A1" w:rsidRDefault="00725266">
            <w:pPr>
              <w:suppressAutoHyphens/>
              <w:spacing w:after="0" w:line="240" w:lineRule="auto"/>
              <w:contextualSpacing/>
              <w:rPr>
                <w:rFonts w:ascii="Times New Roman" w:hAnsi="Times New Roman"/>
                <w:b/>
              </w:rPr>
            </w:pPr>
            <w:r>
              <w:rPr>
                <w:rFonts w:ascii="Times New Roman" w:hAnsi="Times New Roman"/>
                <w:b/>
              </w:rPr>
              <w:t>Создание визуализированного движения персонажа в анимационном произведении с использованием традиционных и современных технологий</w:t>
            </w:r>
          </w:p>
        </w:tc>
        <w:tc>
          <w:tcPr>
            <w:tcW w:w="749" w:type="dxa"/>
            <w:vAlign w:val="center"/>
          </w:tcPr>
          <w:p w14:paraId="2BC39987" w14:textId="77777777" w:rsidR="008455A1" w:rsidRDefault="00725266">
            <w:pPr>
              <w:tabs>
                <w:tab w:val="left" w:pos="406"/>
              </w:tabs>
              <w:spacing w:after="0" w:line="240" w:lineRule="auto"/>
              <w:contextualSpacing/>
              <w:jc w:val="center"/>
              <w:rPr>
                <w:rFonts w:ascii="Times New Roman" w:hAnsi="Times New Roman"/>
                <w:b/>
              </w:rPr>
            </w:pPr>
            <w:r>
              <w:rPr>
                <w:rFonts w:ascii="Times New Roman" w:hAnsi="Times New Roman"/>
                <w:b/>
              </w:rPr>
              <w:t>622</w:t>
            </w:r>
          </w:p>
        </w:tc>
        <w:tc>
          <w:tcPr>
            <w:tcW w:w="708" w:type="dxa"/>
            <w:vAlign w:val="center"/>
          </w:tcPr>
          <w:p w14:paraId="09E59162" w14:textId="77777777" w:rsidR="008455A1" w:rsidRDefault="00725266">
            <w:pPr>
              <w:tabs>
                <w:tab w:val="left" w:pos="406"/>
              </w:tabs>
              <w:spacing w:after="0" w:line="240" w:lineRule="auto"/>
              <w:contextualSpacing/>
              <w:jc w:val="center"/>
              <w:rPr>
                <w:rFonts w:ascii="Times New Roman" w:hAnsi="Times New Roman"/>
                <w:b/>
              </w:rPr>
            </w:pPr>
            <w:r>
              <w:rPr>
                <w:rFonts w:ascii="Times New Roman" w:hAnsi="Times New Roman"/>
                <w:b/>
              </w:rPr>
              <w:t>595</w:t>
            </w:r>
          </w:p>
        </w:tc>
        <w:tc>
          <w:tcPr>
            <w:tcW w:w="1193" w:type="dxa"/>
            <w:vAlign w:val="center"/>
          </w:tcPr>
          <w:p w14:paraId="47071F10" w14:textId="77777777" w:rsidR="008455A1" w:rsidRDefault="00725266">
            <w:pPr>
              <w:spacing w:after="0" w:line="240" w:lineRule="auto"/>
              <w:contextualSpacing/>
              <w:jc w:val="center"/>
              <w:rPr>
                <w:rFonts w:ascii="Times New Roman" w:hAnsi="Times New Roman"/>
                <w:b/>
              </w:rPr>
            </w:pPr>
            <w:r>
              <w:rPr>
                <w:rFonts w:ascii="Times New Roman" w:hAnsi="Times New Roman"/>
                <w:b/>
              </w:rPr>
              <w:t>23</w:t>
            </w:r>
          </w:p>
        </w:tc>
        <w:tc>
          <w:tcPr>
            <w:tcW w:w="1449" w:type="dxa"/>
            <w:vAlign w:val="center"/>
          </w:tcPr>
          <w:p w14:paraId="773F8712" w14:textId="77777777" w:rsidR="008455A1" w:rsidRDefault="00725266">
            <w:pPr>
              <w:spacing w:after="0" w:line="240" w:lineRule="auto"/>
              <w:contextualSpacing/>
              <w:jc w:val="center"/>
              <w:rPr>
                <w:rFonts w:ascii="Times New Roman" w:hAnsi="Times New Roman"/>
                <w:b/>
              </w:rPr>
            </w:pPr>
            <w:r>
              <w:rPr>
                <w:rFonts w:ascii="Times New Roman" w:hAnsi="Times New Roman"/>
                <w:b/>
              </w:rPr>
              <w:t>339</w:t>
            </w:r>
          </w:p>
        </w:tc>
        <w:tc>
          <w:tcPr>
            <w:tcW w:w="1046" w:type="dxa"/>
            <w:vAlign w:val="center"/>
          </w:tcPr>
          <w:p w14:paraId="5B2DAAB5" w14:textId="77777777" w:rsidR="008455A1" w:rsidRDefault="00725266">
            <w:pPr>
              <w:spacing w:after="0" w:line="240" w:lineRule="auto"/>
              <w:contextualSpacing/>
              <w:jc w:val="center"/>
              <w:rPr>
                <w:rFonts w:ascii="Times New Roman" w:hAnsi="Times New Roman"/>
                <w:b/>
              </w:rPr>
            </w:pPr>
            <w:r>
              <w:rPr>
                <w:rFonts w:ascii="Times New Roman" w:hAnsi="Times New Roman"/>
                <w:b/>
              </w:rPr>
              <w:t>216</w:t>
            </w:r>
          </w:p>
        </w:tc>
        <w:tc>
          <w:tcPr>
            <w:tcW w:w="1014" w:type="dxa"/>
            <w:vAlign w:val="center"/>
          </w:tcPr>
          <w:p w14:paraId="01FAD4A0" w14:textId="77777777" w:rsidR="008455A1" w:rsidRDefault="00725266">
            <w:pPr>
              <w:spacing w:after="0" w:line="240" w:lineRule="auto"/>
              <w:contextualSpacing/>
              <w:jc w:val="center"/>
              <w:rPr>
                <w:rFonts w:ascii="Times New Roman" w:hAnsi="Times New Roman"/>
                <w:b/>
              </w:rPr>
            </w:pPr>
            <w:r>
              <w:rPr>
                <w:rFonts w:ascii="Times New Roman" w:hAnsi="Times New Roman"/>
                <w:b/>
              </w:rPr>
              <w:t>20</w:t>
            </w:r>
          </w:p>
        </w:tc>
        <w:tc>
          <w:tcPr>
            <w:tcW w:w="1154" w:type="dxa"/>
            <w:vAlign w:val="center"/>
          </w:tcPr>
          <w:p w14:paraId="0EBB9CB3" w14:textId="77777777" w:rsidR="008455A1" w:rsidRDefault="008455A1">
            <w:pPr>
              <w:spacing w:after="0" w:line="240" w:lineRule="auto"/>
              <w:contextualSpacing/>
              <w:jc w:val="center"/>
              <w:rPr>
                <w:rFonts w:ascii="Times New Roman" w:hAnsi="Times New Roman"/>
                <w:b/>
              </w:rPr>
            </w:pPr>
          </w:p>
        </w:tc>
        <w:tc>
          <w:tcPr>
            <w:tcW w:w="1244" w:type="dxa"/>
            <w:vAlign w:val="center"/>
          </w:tcPr>
          <w:p w14:paraId="4E7736B3" w14:textId="77777777" w:rsidR="008455A1" w:rsidRDefault="00725266">
            <w:pPr>
              <w:spacing w:after="0" w:line="240" w:lineRule="auto"/>
              <w:contextualSpacing/>
              <w:jc w:val="center"/>
              <w:rPr>
                <w:rFonts w:ascii="Times New Roman" w:hAnsi="Times New Roman"/>
                <w:b/>
              </w:rPr>
            </w:pPr>
            <w:r>
              <w:rPr>
                <w:rFonts w:ascii="Times New Roman" w:hAnsi="Times New Roman"/>
                <w:b/>
              </w:rPr>
              <w:t>24</w:t>
            </w:r>
          </w:p>
        </w:tc>
        <w:tc>
          <w:tcPr>
            <w:tcW w:w="1350" w:type="dxa"/>
            <w:vAlign w:val="center"/>
          </w:tcPr>
          <w:p w14:paraId="4E7A604C" w14:textId="77777777" w:rsidR="008455A1" w:rsidRDefault="00725266">
            <w:pPr>
              <w:spacing w:after="0" w:line="240" w:lineRule="auto"/>
              <w:contextualSpacing/>
              <w:jc w:val="center"/>
              <w:rPr>
                <w:rFonts w:ascii="Times New Roman" w:hAnsi="Times New Roman"/>
                <w:b/>
              </w:rPr>
            </w:pPr>
            <w:r>
              <w:rPr>
                <w:rFonts w:ascii="Times New Roman" w:hAnsi="Times New Roman"/>
                <w:b/>
              </w:rPr>
              <w:t>1, 2</w:t>
            </w:r>
          </w:p>
        </w:tc>
      </w:tr>
      <w:tr w:rsidR="008455A1" w14:paraId="1757D1C8" w14:textId="77777777">
        <w:trPr>
          <w:trHeight w:val="339"/>
          <w:jc w:val="center"/>
        </w:trPr>
        <w:tc>
          <w:tcPr>
            <w:tcW w:w="1576" w:type="dxa"/>
            <w:vAlign w:val="center"/>
          </w:tcPr>
          <w:p w14:paraId="216B87E9"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МДК.01.01</w:t>
            </w:r>
          </w:p>
        </w:tc>
        <w:tc>
          <w:tcPr>
            <w:tcW w:w="3402" w:type="dxa"/>
          </w:tcPr>
          <w:p w14:paraId="3549BBEE" w14:textId="77777777" w:rsidR="008455A1" w:rsidRDefault="00725266">
            <w:pPr>
              <w:suppressAutoHyphens/>
              <w:spacing w:after="0" w:line="240" w:lineRule="auto"/>
              <w:contextualSpacing/>
              <w:rPr>
                <w:rFonts w:ascii="Times New Roman" w:hAnsi="Times New Roman"/>
              </w:rPr>
            </w:pPr>
            <w:r>
              <w:rPr>
                <w:rFonts w:ascii="Times New Roman" w:hAnsi="Times New Roman"/>
              </w:rPr>
              <w:t>Традиционная анимация</w:t>
            </w:r>
          </w:p>
        </w:tc>
        <w:tc>
          <w:tcPr>
            <w:tcW w:w="749" w:type="dxa"/>
            <w:vAlign w:val="center"/>
          </w:tcPr>
          <w:p w14:paraId="68BB5B78"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162</w:t>
            </w:r>
          </w:p>
        </w:tc>
        <w:tc>
          <w:tcPr>
            <w:tcW w:w="708" w:type="dxa"/>
            <w:vAlign w:val="center"/>
          </w:tcPr>
          <w:p w14:paraId="76B10BC4"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158</w:t>
            </w:r>
          </w:p>
        </w:tc>
        <w:tc>
          <w:tcPr>
            <w:tcW w:w="1193" w:type="dxa"/>
            <w:vAlign w:val="center"/>
          </w:tcPr>
          <w:p w14:paraId="011D641B" w14:textId="77777777" w:rsidR="008455A1" w:rsidRDefault="00725266">
            <w:pPr>
              <w:spacing w:after="0" w:line="240" w:lineRule="auto"/>
              <w:contextualSpacing/>
              <w:jc w:val="center"/>
              <w:rPr>
                <w:rFonts w:ascii="Times New Roman" w:hAnsi="Times New Roman"/>
              </w:rPr>
            </w:pPr>
            <w:r>
              <w:rPr>
                <w:rFonts w:ascii="Times New Roman" w:hAnsi="Times New Roman"/>
              </w:rPr>
              <w:t>4</w:t>
            </w:r>
          </w:p>
        </w:tc>
        <w:tc>
          <w:tcPr>
            <w:tcW w:w="1449" w:type="dxa"/>
            <w:vAlign w:val="center"/>
          </w:tcPr>
          <w:p w14:paraId="5F9603B3" w14:textId="77777777" w:rsidR="008455A1" w:rsidRDefault="00725266">
            <w:pPr>
              <w:spacing w:after="0" w:line="240" w:lineRule="auto"/>
              <w:contextualSpacing/>
              <w:jc w:val="center"/>
              <w:rPr>
                <w:rFonts w:ascii="Times New Roman" w:hAnsi="Times New Roman"/>
              </w:rPr>
            </w:pPr>
            <w:r>
              <w:rPr>
                <w:rFonts w:ascii="Times New Roman" w:hAnsi="Times New Roman"/>
              </w:rPr>
              <w:t>138</w:t>
            </w:r>
          </w:p>
        </w:tc>
        <w:tc>
          <w:tcPr>
            <w:tcW w:w="1046" w:type="dxa"/>
            <w:vAlign w:val="center"/>
          </w:tcPr>
          <w:p w14:paraId="1918C418" w14:textId="77777777" w:rsidR="008455A1" w:rsidRDefault="008455A1">
            <w:pPr>
              <w:spacing w:after="0" w:line="240" w:lineRule="auto"/>
              <w:contextualSpacing/>
              <w:jc w:val="center"/>
              <w:rPr>
                <w:rFonts w:ascii="Times New Roman" w:hAnsi="Times New Roman"/>
              </w:rPr>
            </w:pPr>
          </w:p>
        </w:tc>
        <w:tc>
          <w:tcPr>
            <w:tcW w:w="1014" w:type="dxa"/>
            <w:vAlign w:val="center"/>
          </w:tcPr>
          <w:p w14:paraId="66279865" w14:textId="77777777" w:rsidR="008455A1" w:rsidRDefault="00725266">
            <w:pPr>
              <w:spacing w:after="0" w:line="240" w:lineRule="auto"/>
              <w:contextualSpacing/>
              <w:jc w:val="center"/>
              <w:rPr>
                <w:rFonts w:ascii="Times New Roman" w:hAnsi="Times New Roman"/>
              </w:rPr>
            </w:pPr>
            <w:r>
              <w:rPr>
                <w:rFonts w:ascii="Times New Roman" w:hAnsi="Times New Roman"/>
              </w:rPr>
              <w:t>20</w:t>
            </w:r>
          </w:p>
        </w:tc>
        <w:tc>
          <w:tcPr>
            <w:tcW w:w="1154" w:type="dxa"/>
            <w:vAlign w:val="center"/>
          </w:tcPr>
          <w:p w14:paraId="180E4611" w14:textId="77777777" w:rsidR="008455A1" w:rsidRDefault="008455A1">
            <w:pPr>
              <w:spacing w:after="0" w:line="240" w:lineRule="auto"/>
              <w:contextualSpacing/>
              <w:jc w:val="center"/>
              <w:rPr>
                <w:rFonts w:ascii="Times New Roman" w:hAnsi="Times New Roman"/>
              </w:rPr>
            </w:pPr>
          </w:p>
        </w:tc>
        <w:tc>
          <w:tcPr>
            <w:tcW w:w="1244" w:type="dxa"/>
            <w:vAlign w:val="center"/>
          </w:tcPr>
          <w:p w14:paraId="76A2B8D0" w14:textId="77777777" w:rsidR="008455A1" w:rsidRDefault="008455A1">
            <w:pPr>
              <w:spacing w:after="0" w:line="240" w:lineRule="auto"/>
              <w:contextualSpacing/>
              <w:jc w:val="center"/>
              <w:rPr>
                <w:rFonts w:ascii="Times New Roman" w:hAnsi="Times New Roman"/>
              </w:rPr>
            </w:pPr>
          </w:p>
        </w:tc>
        <w:tc>
          <w:tcPr>
            <w:tcW w:w="1350" w:type="dxa"/>
            <w:vAlign w:val="center"/>
          </w:tcPr>
          <w:p w14:paraId="5B98FE12" w14:textId="77777777" w:rsidR="008455A1" w:rsidRDefault="00725266">
            <w:pPr>
              <w:spacing w:after="0" w:line="240" w:lineRule="auto"/>
              <w:contextualSpacing/>
              <w:jc w:val="center"/>
              <w:rPr>
                <w:rFonts w:ascii="Times New Roman" w:hAnsi="Times New Roman"/>
              </w:rPr>
            </w:pPr>
            <w:r>
              <w:rPr>
                <w:rFonts w:ascii="Times New Roman" w:hAnsi="Times New Roman"/>
              </w:rPr>
              <w:t>1, 2</w:t>
            </w:r>
          </w:p>
        </w:tc>
      </w:tr>
      <w:tr w:rsidR="008455A1" w14:paraId="52536C84" w14:textId="77777777">
        <w:trPr>
          <w:trHeight w:val="20"/>
          <w:jc w:val="center"/>
        </w:trPr>
        <w:tc>
          <w:tcPr>
            <w:tcW w:w="1576" w:type="dxa"/>
            <w:vAlign w:val="center"/>
          </w:tcPr>
          <w:p w14:paraId="1F17A5F2"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МДК.01.02</w:t>
            </w:r>
          </w:p>
        </w:tc>
        <w:tc>
          <w:tcPr>
            <w:tcW w:w="3402" w:type="dxa"/>
          </w:tcPr>
          <w:p w14:paraId="694608E8" w14:textId="77777777" w:rsidR="008455A1" w:rsidRDefault="00725266">
            <w:pPr>
              <w:suppressAutoHyphens/>
              <w:spacing w:after="0" w:line="240" w:lineRule="auto"/>
              <w:contextualSpacing/>
              <w:rPr>
                <w:rFonts w:ascii="Times New Roman" w:hAnsi="Times New Roman"/>
              </w:rPr>
            </w:pPr>
            <w:r>
              <w:rPr>
                <w:rFonts w:ascii="Times New Roman" w:hAnsi="Times New Roman"/>
              </w:rPr>
              <w:t>Компьютерная анимация</w:t>
            </w:r>
          </w:p>
        </w:tc>
        <w:tc>
          <w:tcPr>
            <w:tcW w:w="749" w:type="dxa"/>
            <w:vAlign w:val="center"/>
          </w:tcPr>
          <w:p w14:paraId="3ED09DDF" w14:textId="77777777" w:rsidR="008455A1" w:rsidRDefault="00725266">
            <w:pPr>
              <w:spacing w:after="0" w:line="240" w:lineRule="auto"/>
              <w:contextualSpacing/>
              <w:jc w:val="center"/>
              <w:rPr>
                <w:rFonts w:ascii="Times New Roman" w:hAnsi="Times New Roman"/>
              </w:rPr>
            </w:pPr>
            <w:r>
              <w:rPr>
                <w:rFonts w:ascii="Times New Roman" w:hAnsi="Times New Roman"/>
              </w:rPr>
              <w:t>100</w:t>
            </w:r>
          </w:p>
        </w:tc>
        <w:tc>
          <w:tcPr>
            <w:tcW w:w="708" w:type="dxa"/>
            <w:vAlign w:val="center"/>
          </w:tcPr>
          <w:p w14:paraId="64455BEF"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90</w:t>
            </w:r>
          </w:p>
        </w:tc>
        <w:tc>
          <w:tcPr>
            <w:tcW w:w="1193" w:type="dxa"/>
            <w:vAlign w:val="center"/>
          </w:tcPr>
          <w:p w14:paraId="53E4DD8E" w14:textId="77777777" w:rsidR="008455A1" w:rsidRDefault="00725266">
            <w:pPr>
              <w:spacing w:after="0" w:line="240" w:lineRule="auto"/>
              <w:contextualSpacing/>
              <w:jc w:val="center"/>
              <w:rPr>
                <w:rFonts w:ascii="Times New Roman" w:hAnsi="Times New Roman"/>
              </w:rPr>
            </w:pPr>
            <w:r>
              <w:rPr>
                <w:rFonts w:ascii="Times New Roman" w:hAnsi="Times New Roman"/>
              </w:rPr>
              <w:t>10</w:t>
            </w:r>
          </w:p>
        </w:tc>
        <w:tc>
          <w:tcPr>
            <w:tcW w:w="1449" w:type="dxa"/>
            <w:vAlign w:val="center"/>
          </w:tcPr>
          <w:p w14:paraId="0E14627C" w14:textId="77777777" w:rsidR="008455A1" w:rsidRDefault="00725266">
            <w:pPr>
              <w:spacing w:after="0" w:line="240" w:lineRule="auto"/>
              <w:contextualSpacing/>
              <w:jc w:val="center"/>
              <w:rPr>
                <w:rFonts w:ascii="Times New Roman" w:hAnsi="Times New Roman"/>
              </w:rPr>
            </w:pPr>
            <w:r>
              <w:rPr>
                <w:rFonts w:ascii="Times New Roman" w:hAnsi="Times New Roman"/>
              </w:rPr>
              <w:t>90</w:t>
            </w:r>
          </w:p>
        </w:tc>
        <w:tc>
          <w:tcPr>
            <w:tcW w:w="1046" w:type="dxa"/>
            <w:vAlign w:val="center"/>
          </w:tcPr>
          <w:p w14:paraId="3F12F6FA" w14:textId="77777777" w:rsidR="008455A1" w:rsidRDefault="008455A1">
            <w:pPr>
              <w:spacing w:after="0" w:line="240" w:lineRule="auto"/>
              <w:contextualSpacing/>
              <w:jc w:val="center"/>
              <w:rPr>
                <w:rFonts w:ascii="Times New Roman" w:hAnsi="Times New Roman"/>
              </w:rPr>
            </w:pPr>
          </w:p>
        </w:tc>
        <w:tc>
          <w:tcPr>
            <w:tcW w:w="1014" w:type="dxa"/>
            <w:vAlign w:val="center"/>
          </w:tcPr>
          <w:p w14:paraId="5599BD0B" w14:textId="77777777" w:rsidR="008455A1" w:rsidRDefault="008455A1">
            <w:pPr>
              <w:spacing w:after="0" w:line="240" w:lineRule="auto"/>
              <w:contextualSpacing/>
              <w:jc w:val="center"/>
              <w:rPr>
                <w:rFonts w:ascii="Times New Roman" w:hAnsi="Times New Roman"/>
              </w:rPr>
            </w:pPr>
          </w:p>
        </w:tc>
        <w:tc>
          <w:tcPr>
            <w:tcW w:w="1154" w:type="dxa"/>
            <w:vAlign w:val="center"/>
          </w:tcPr>
          <w:p w14:paraId="05F6423D" w14:textId="77777777" w:rsidR="008455A1" w:rsidRDefault="008455A1">
            <w:pPr>
              <w:spacing w:after="0" w:line="240" w:lineRule="auto"/>
              <w:contextualSpacing/>
              <w:jc w:val="center"/>
              <w:rPr>
                <w:rFonts w:ascii="Times New Roman" w:hAnsi="Times New Roman"/>
              </w:rPr>
            </w:pPr>
          </w:p>
        </w:tc>
        <w:tc>
          <w:tcPr>
            <w:tcW w:w="1244" w:type="dxa"/>
            <w:vAlign w:val="center"/>
          </w:tcPr>
          <w:p w14:paraId="5357DF92" w14:textId="77777777" w:rsidR="008455A1" w:rsidRDefault="008455A1">
            <w:pPr>
              <w:spacing w:after="0" w:line="240" w:lineRule="auto"/>
              <w:contextualSpacing/>
              <w:jc w:val="center"/>
              <w:rPr>
                <w:rFonts w:ascii="Times New Roman" w:hAnsi="Times New Roman"/>
              </w:rPr>
            </w:pPr>
          </w:p>
        </w:tc>
        <w:tc>
          <w:tcPr>
            <w:tcW w:w="1350" w:type="dxa"/>
            <w:vAlign w:val="center"/>
          </w:tcPr>
          <w:p w14:paraId="6D28D3D4" w14:textId="77777777" w:rsidR="008455A1" w:rsidRDefault="00725266">
            <w:pPr>
              <w:spacing w:after="0" w:line="240" w:lineRule="auto"/>
              <w:contextualSpacing/>
              <w:jc w:val="center"/>
              <w:rPr>
                <w:rFonts w:ascii="Times New Roman" w:hAnsi="Times New Roman"/>
              </w:rPr>
            </w:pPr>
            <w:r>
              <w:rPr>
                <w:rFonts w:ascii="Times New Roman" w:hAnsi="Times New Roman"/>
              </w:rPr>
              <w:t>1, 2</w:t>
            </w:r>
          </w:p>
        </w:tc>
      </w:tr>
      <w:tr w:rsidR="008455A1" w14:paraId="6BE61E72" w14:textId="77777777">
        <w:trPr>
          <w:trHeight w:val="20"/>
          <w:jc w:val="center"/>
        </w:trPr>
        <w:tc>
          <w:tcPr>
            <w:tcW w:w="1576" w:type="dxa"/>
            <w:vAlign w:val="center"/>
          </w:tcPr>
          <w:p w14:paraId="6576F192"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МДК.01.03</w:t>
            </w:r>
          </w:p>
        </w:tc>
        <w:tc>
          <w:tcPr>
            <w:tcW w:w="3402" w:type="dxa"/>
          </w:tcPr>
          <w:p w14:paraId="1F1E6447" w14:textId="77777777" w:rsidR="008455A1" w:rsidRDefault="00725266">
            <w:pPr>
              <w:spacing w:after="0" w:line="240" w:lineRule="auto"/>
              <w:contextualSpacing/>
              <w:rPr>
                <w:rFonts w:ascii="Times New Roman" w:hAnsi="Times New Roman"/>
              </w:rPr>
            </w:pPr>
            <w:r>
              <w:rPr>
                <w:rFonts w:ascii="Times New Roman" w:hAnsi="Times New Roman"/>
              </w:rPr>
              <w:t>Перекладная анимация</w:t>
            </w:r>
          </w:p>
        </w:tc>
        <w:tc>
          <w:tcPr>
            <w:tcW w:w="749" w:type="dxa"/>
            <w:vAlign w:val="center"/>
          </w:tcPr>
          <w:p w14:paraId="6BF9C365" w14:textId="77777777" w:rsidR="008455A1" w:rsidRDefault="00725266">
            <w:pPr>
              <w:spacing w:after="0" w:line="240" w:lineRule="auto"/>
              <w:contextualSpacing/>
              <w:jc w:val="center"/>
              <w:rPr>
                <w:rFonts w:ascii="Times New Roman" w:hAnsi="Times New Roman"/>
              </w:rPr>
            </w:pPr>
            <w:r>
              <w:rPr>
                <w:rFonts w:ascii="Times New Roman" w:hAnsi="Times New Roman"/>
              </w:rPr>
              <w:t>60</w:t>
            </w:r>
          </w:p>
        </w:tc>
        <w:tc>
          <w:tcPr>
            <w:tcW w:w="708" w:type="dxa"/>
            <w:vAlign w:val="center"/>
          </w:tcPr>
          <w:p w14:paraId="67C9DE18"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55</w:t>
            </w:r>
          </w:p>
        </w:tc>
        <w:tc>
          <w:tcPr>
            <w:tcW w:w="1193" w:type="dxa"/>
            <w:vAlign w:val="center"/>
          </w:tcPr>
          <w:p w14:paraId="465A27D8" w14:textId="77777777" w:rsidR="008455A1" w:rsidRDefault="00725266">
            <w:pPr>
              <w:spacing w:after="0" w:line="240" w:lineRule="auto"/>
              <w:contextualSpacing/>
              <w:jc w:val="center"/>
              <w:rPr>
                <w:rFonts w:ascii="Times New Roman" w:hAnsi="Times New Roman"/>
              </w:rPr>
            </w:pPr>
            <w:r>
              <w:rPr>
                <w:rFonts w:ascii="Times New Roman" w:hAnsi="Times New Roman"/>
              </w:rPr>
              <w:t>5</w:t>
            </w:r>
          </w:p>
        </w:tc>
        <w:tc>
          <w:tcPr>
            <w:tcW w:w="1449" w:type="dxa"/>
            <w:vAlign w:val="center"/>
          </w:tcPr>
          <w:p w14:paraId="0BB75D3E" w14:textId="77777777" w:rsidR="008455A1" w:rsidRDefault="00725266">
            <w:pPr>
              <w:spacing w:after="0" w:line="240" w:lineRule="auto"/>
              <w:contextualSpacing/>
              <w:jc w:val="center"/>
              <w:rPr>
                <w:rFonts w:ascii="Times New Roman" w:hAnsi="Times New Roman"/>
              </w:rPr>
            </w:pPr>
            <w:r>
              <w:rPr>
                <w:rFonts w:ascii="Times New Roman" w:hAnsi="Times New Roman"/>
              </w:rPr>
              <w:t>55</w:t>
            </w:r>
          </w:p>
        </w:tc>
        <w:tc>
          <w:tcPr>
            <w:tcW w:w="1046" w:type="dxa"/>
            <w:vAlign w:val="center"/>
          </w:tcPr>
          <w:p w14:paraId="1480C9D9" w14:textId="77777777" w:rsidR="008455A1" w:rsidRDefault="008455A1">
            <w:pPr>
              <w:spacing w:after="0" w:line="240" w:lineRule="auto"/>
              <w:contextualSpacing/>
              <w:jc w:val="center"/>
              <w:rPr>
                <w:rFonts w:ascii="Times New Roman" w:hAnsi="Times New Roman"/>
              </w:rPr>
            </w:pPr>
          </w:p>
        </w:tc>
        <w:tc>
          <w:tcPr>
            <w:tcW w:w="1014" w:type="dxa"/>
            <w:vAlign w:val="center"/>
          </w:tcPr>
          <w:p w14:paraId="2BCC57C2" w14:textId="77777777" w:rsidR="008455A1" w:rsidRDefault="008455A1">
            <w:pPr>
              <w:spacing w:after="0" w:line="240" w:lineRule="auto"/>
              <w:contextualSpacing/>
              <w:jc w:val="center"/>
              <w:rPr>
                <w:rFonts w:ascii="Times New Roman" w:hAnsi="Times New Roman"/>
              </w:rPr>
            </w:pPr>
          </w:p>
        </w:tc>
        <w:tc>
          <w:tcPr>
            <w:tcW w:w="1154" w:type="dxa"/>
            <w:vAlign w:val="center"/>
          </w:tcPr>
          <w:p w14:paraId="594F83B8" w14:textId="77777777" w:rsidR="008455A1" w:rsidRDefault="008455A1">
            <w:pPr>
              <w:spacing w:after="0" w:line="240" w:lineRule="auto"/>
              <w:contextualSpacing/>
              <w:jc w:val="center"/>
              <w:rPr>
                <w:rFonts w:ascii="Times New Roman" w:hAnsi="Times New Roman"/>
              </w:rPr>
            </w:pPr>
          </w:p>
        </w:tc>
        <w:tc>
          <w:tcPr>
            <w:tcW w:w="1244" w:type="dxa"/>
            <w:vAlign w:val="center"/>
          </w:tcPr>
          <w:p w14:paraId="5A7D064E" w14:textId="77777777" w:rsidR="008455A1" w:rsidRDefault="008455A1">
            <w:pPr>
              <w:spacing w:after="0" w:line="240" w:lineRule="auto"/>
              <w:contextualSpacing/>
              <w:jc w:val="center"/>
              <w:rPr>
                <w:rFonts w:ascii="Times New Roman" w:hAnsi="Times New Roman"/>
              </w:rPr>
            </w:pPr>
          </w:p>
        </w:tc>
        <w:tc>
          <w:tcPr>
            <w:tcW w:w="1350" w:type="dxa"/>
            <w:vAlign w:val="center"/>
          </w:tcPr>
          <w:p w14:paraId="0967BDB9" w14:textId="77777777" w:rsidR="008455A1" w:rsidRDefault="00725266">
            <w:pPr>
              <w:spacing w:after="0" w:line="240" w:lineRule="auto"/>
              <w:contextualSpacing/>
              <w:jc w:val="center"/>
              <w:rPr>
                <w:rFonts w:ascii="Times New Roman" w:hAnsi="Times New Roman"/>
              </w:rPr>
            </w:pPr>
            <w:r>
              <w:rPr>
                <w:rFonts w:ascii="Times New Roman" w:hAnsi="Times New Roman"/>
              </w:rPr>
              <w:t>2</w:t>
            </w:r>
          </w:p>
        </w:tc>
      </w:tr>
      <w:tr w:rsidR="008455A1" w14:paraId="08DE8B04" w14:textId="77777777">
        <w:trPr>
          <w:trHeight w:val="323"/>
          <w:jc w:val="center"/>
        </w:trPr>
        <w:tc>
          <w:tcPr>
            <w:tcW w:w="1576" w:type="dxa"/>
            <w:vAlign w:val="center"/>
          </w:tcPr>
          <w:p w14:paraId="762AFD1D"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МДК.01.04</w:t>
            </w:r>
          </w:p>
        </w:tc>
        <w:tc>
          <w:tcPr>
            <w:tcW w:w="3402" w:type="dxa"/>
          </w:tcPr>
          <w:p w14:paraId="6A3D2B8E" w14:textId="77777777" w:rsidR="008455A1" w:rsidRDefault="00725266">
            <w:pPr>
              <w:spacing w:after="0" w:line="240" w:lineRule="auto"/>
              <w:contextualSpacing/>
              <w:rPr>
                <w:rFonts w:ascii="Times New Roman" w:hAnsi="Times New Roman"/>
              </w:rPr>
            </w:pPr>
            <w:r>
              <w:rPr>
                <w:rFonts w:ascii="Times New Roman" w:hAnsi="Times New Roman"/>
              </w:rPr>
              <w:t>Кукольная анимация</w:t>
            </w:r>
          </w:p>
        </w:tc>
        <w:tc>
          <w:tcPr>
            <w:tcW w:w="749" w:type="dxa"/>
            <w:vAlign w:val="center"/>
          </w:tcPr>
          <w:p w14:paraId="47BCE7B0" w14:textId="77777777" w:rsidR="008455A1" w:rsidRDefault="00725266">
            <w:pPr>
              <w:spacing w:after="0" w:line="240" w:lineRule="auto"/>
              <w:contextualSpacing/>
              <w:jc w:val="center"/>
              <w:rPr>
                <w:rFonts w:ascii="Times New Roman" w:hAnsi="Times New Roman"/>
              </w:rPr>
            </w:pPr>
            <w:r>
              <w:rPr>
                <w:rFonts w:ascii="Times New Roman" w:hAnsi="Times New Roman"/>
              </w:rPr>
              <w:t>60</w:t>
            </w:r>
          </w:p>
        </w:tc>
        <w:tc>
          <w:tcPr>
            <w:tcW w:w="708" w:type="dxa"/>
            <w:vAlign w:val="center"/>
          </w:tcPr>
          <w:p w14:paraId="35112381"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56</w:t>
            </w:r>
          </w:p>
        </w:tc>
        <w:tc>
          <w:tcPr>
            <w:tcW w:w="1193" w:type="dxa"/>
            <w:vAlign w:val="center"/>
          </w:tcPr>
          <w:p w14:paraId="6D8BDA29" w14:textId="77777777" w:rsidR="008455A1" w:rsidRDefault="00725266">
            <w:pPr>
              <w:spacing w:after="0" w:line="240" w:lineRule="auto"/>
              <w:contextualSpacing/>
              <w:jc w:val="center"/>
              <w:rPr>
                <w:rFonts w:ascii="Times New Roman" w:hAnsi="Times New Roman"/>
              </w:rPr>
            </w:pPr>
            <w:r>
              <w:rPr>
                <w:rFonts w:ascii="Times New Roman" w:hAnsi="Times New Roman"/>
              </w:rPr>
              <w:t>4</w:t>
            </w:r>
          </w:p>
        </w:tc>
        <w:tc>
          <w:tcPr>
            <w:tcW w:w="1449" w:type="dxa"/>
            <w:vAlign w:val="center"/>
          </w:tcPr>
          <w:p w14:paraId="293D4FFB" w14:textId="77777777" w:rsidR="008455A1" w:rsidRDefault="00725266">
            <w:pPr>
              <w:spacing w:after="0" w:line="240" w:lineRule="auto"/>
              <w:contextualSpacing/>
              <w:jc w:val="center"/>
              <w:rPr>
                <w:rFonts w:ascii="Times New Roman" w:hAnsi="Times New Roman"/>
              </w:rPr>
            </w:pPr>
            <w:r>
              <w:rPr>
                <w:rFonts w:ascii="Times New Roman" w:hAnsi="Times New Roman"/>
              </w:rPr>
              <w:t>56</w:t>
            </w:r>
          </w:p>
        </w:tc>
        <w:tc>
          <w:tcPr>
            <w:tcW w:w="1046" w:type="dxa"/>
            <w:vAlign w:val="center"/>
          </w:tcPr>
          <w:p w14:paraId="3032180B" w14:textId="77777777" w:rsidR="008455A1" w:rsidRDefault="008455A1">
            <w:pPr>
              <w:spacing w:after="0" w:line="240" w:lineRule="auto"/>
              <w:contextualSpacing/>
              <w:jc w:val="center"/>
              <w:rPr>
                <w:rFonts w:ascii="Times New Roman" w:hAnsi="Times New Roman"/>
              </w:rPr>
            </w:pPr>
          </w:p>
        </w:tc>
        <w:tc>
          <w:tcPr>
            <w:tcW w:w="1014" w:type="dxa"/>
            <w:vAlign w:val="center"/>
          </w:tcPr>
          <w:p w14:paraId="0CD118E5" w14:textId="77777777" w:rsidR="008455A1" w:rsidRDefault="008455A1">
            <w:pPr>
              <w:spacing w:after="0" w:line="240" w:lineRule="auto"/>
              <w:contextualSpacing/>
              <w:jc w:val="center"/>
              <w:rPr>
                <w:rFonts w:ascii="Times New Roman" w:hAnsi="Times New Roman"/>
              </w:rPr>
            </w:pPr>
          </w:p>
        </w:tc>
        <w:tc>
          <w:tcPr>
            <w:tcW w:w="1154" w:type="dxa"/>
            <w:vAlign w:val="center"/>
          </w:tcPr>
          <w:p w14:paraId="4CB4B3D3" w14:textId="77777777" w:rsidR="008455A1" w:rsidRDefault="008455A1">
            <w:pPr>
              <w:spacing w:after="0" w:line="240" w:lineRule="auto"/>
              <w:contextualSpacing/>
              <w:jc w:val="center"/>
              <w:rPr>
                <w:rFonts w:ascii="Times New Roman" w:hAnsi="Times New Roman"/>
              </w:rPr>
            </w:pPr>
          </w:p>
        </w:tc>
        <w:tc>
          <w:tcPr>
            <w:tcW w:w="1244" w:type="dxa"/>
            <w:vAlign w:val="center"/>
          </w:tcPr>
          <w:p w14:paraId="4B638D0E" w14:textId="77777777" w:rsidR="008455A1" w:rsidRDefault="008455A1">
            <w:pPr>
              <w:spacing w:after="0" w:line="240" w:lineRule="auto"/>
              <w:contextualSpacing/>
              <w:jc w:val="center"/>
              <w:rPr>
                <w:rFonts w:ascii="Times New Roman" w:hAnsi="Times New Roman"/>
              </w:rPr>
            </w:pPr>
          </w:p>
        </w:tc>
        <w:tc>
          <w:tcPr>
            <w:tcW w:w="1350" w:type="dxa"/>
            <w:vAlign w:val="center"/>
          </w:tcPr>
          <w:p w14:paraId="45271F0A" w14:textId="77777777" w:rsidR="008455A1" w:rsidRDefault="00725266">
            <w:pPr>
              <w:spacing w:after="0" w:line="240" w:lineRule="auto"/>
              <w:contextualSpacing/>
              <w:jc w:val="center"/>
              <w:rPr>
                <w:rFonts w:ascii="Times New Roman" w:hAnsi="Times New Roman"/>
              </w:rPr>
            </w:pPr>
            <w:r>
              <w:rPr>
                <w:rFonts w:ascii="Times New Roman" w:hAnsi="Times New Roman"/>
              </w:rPr>
              <w:t>2</w:t>
            </w:r>
          </w:p>
        </w:tc>
      </w:tr>
      <w:tr w:rsidR="008455A1" w14:paraId="6BF83042" w14:textId="77777777">
        <w:trPr>
          <w:trHeight w:val="985"/>
          <w:jc w:val="center"/>
        </w:trPr>
        <w:tc>
          <w:tcPr>
            <w:tcW w:w="1576" w:type="dxa"/>
            <w:vAlign w:val="center"/>
          </w:tcPr>
          <w:p w14:paraId="5C87DDC3"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УП. 01</w:t>
            </w:r>
          </w:p>
        </w:tc>
        <w:tc>
          <w:tcPr>
            <w:tcW w:w="3402" w:type="dxa"/>
            <w:vAlign w:val="center"/>
          </w:tcPr>
          <w:p w14:paraId="63535C5A" w14:textId="77777777" w:rsidR="008455A1" w:rsidRDefault="00725266">
            <w:pPr>
              <w:suppressAutoHyphens/>
              <w:spacing w:after="0" w:line="240" w:lineRule="auto"/>
              <w:contextualSpacing/>
              <w:rPr>
                <w:rFonts w:ascii="Times New Roman" w:hAnsi="Times New Roman"/>
              </w:rPr>
            </w:pPr>
            <w:r>
              <w:rPr>
                <w:rFonts w:ascii="Times New Roman" w:hAnsi="Times New Roman"/>
              </w:rPr>
              <w:t>Создание визуализированного движения персонажа в анимационном произведении с использованием традиционных и современных технологий</w:t>
            </w:r>
          </w:p>
        </w:tc>
        <w:tc>
          <w:tcPr>
            <w:tcW w:w="749" w:type="dxa"/>
            <w:vAlign w:val="center"/>
          </w:tcPr>
          <w:p w14:paraId="100AD2B9"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108</w:t>
            </w:r>
          </w:p>
        </w:tc>
        <w:tc>
          <w:tcPr>
            <w:tcW w:w="708" w:type="dxa"/>
            <w:vAlign w:val="center"/>
          </w:tcPr>
          <w:p w14:paraId="0A42B783"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108</w:t>
            </w:r>
          </w:p>
        </w:tc>
        <w:tc>
          <w:tcPr>
            <w:tcW w:w="1193" w:type="dxa"/>
            <w:vAlign w:val="center"/>
          </w:tcPr>
          <w:p w14:paraId="3C86C7D3" w14:textId="77777777" w:rsidR="008455A1" w:rsidRDefault="008455A1">
            <w:pPr>
              <w:spacing w:after="0" w:line="240" w:lineRule="auto"/>
              <w:contextualSpacing/>
              <w:jc w:val="center"/>
              <w:rPr>
                <w:rFonts w:ascii="Times New Roman" w:hAnsi="Times New Roman"/>
              </w:rPr>
            </w:pPr>
          </w:p>
        </w:tc>
        <w:tc>
          <w:tcPr>
            <w:tcW w:w="1449" w:type="dxa"/>
            <w:vAlign w:val="center"/>
          </w:tcPr>
          <w:p w14:paraId="19ACBC13" w14:textId="77777777" w:rsidR="008455A1" w:rsidRDefault="008455A1">
            <w:pPr>
              <w:spacing w:after="0" w:line="240" w:lineRule="auto"/>
              <w:contextualSpacing/>
              <w:jc w:val="center"/>
              <w:rPr>
                <w:rFonts w:ascii="Times New Roman" w:hAnsi="Times New Roman"/>
                <w:color w:val="FF0000"/>
              </w:rPr>
            </w:pPr>
          </w:p>
        </w:tc>
        <w:tc>
          <w:tcPr>
            <w:tcW w:w="1046" w:type="dxa"/>
            <w:vAlign w:val="center"/>
          </w:tcPr>
          <w:p w14:paraId="12B7F740" w14:textId="77777777" w:rsidR="008455A1" w:rsidRDefault="00725266">
            <w:pPr>
              <w:spacing w:after="0" w:line="240" w:lineRule="auto"/>
              <w:contextualSpacing/>
              <w:jc w:val="center"/>
              <w:rPr>
                <w:rFonts w:ascii="Times New Roman" w:hAnsi="Times New Roman"/>
              </w:rPr>
            </w:pPr>
            <w:r>
              <w:rPr>
                <w:rFonts w:ascii="Times New Roman" w:hAnsi="Times New Roman"/>
              </w:rPr>
              <w:t>108</w:t>
            </w:r>
          </w:p>
        </w:tc>
        <w:tc>
          <w:tcPr>
            <w:tcW w:w="1014" w:type="dxa"/>
            <w:vAlign w:val="center"/>
          </w:tcPr>
          <w:p w14:paraId="36951DA1" w14:textId="77777777" w:rsidR="008455A1" w:rsidRDefault="008455A1">
            <w:pPr>
              <w:spacing w:after="0" w:line="240" w:lineRule="auto"/>
              <w:contextualSpacing/>
              <w:jc w:val="center"/>
              <w:rPr>
                <w:rFonts w:ascii="Times New Roman" w:hAnsi="Times New Roman"/>
              </w:rPr>
            </w:pPr>
          </w:p>
        </w:tc>
        <w:tc>
          <w:tcPr>
            <w:tcW w:w="1154" w:type="dxa"/>
            <w:vAlign w:val="center"/>
          </w:tcPr>
          <w:p w14:paraId="119E78FE" w14:textId="77777777" w:rsidR="008455A1" w:rsidRDefault="008455A1">
            <w:pPr>
              <w:spacing w:after="0" w:line="240" w:lineRule="auto"/>
              <w:contextualSpacing/>
              <w:jc w:val="center"/>
              <w:rPr>
                <w:rFonts w:ascii="Times New Roman" w:hAnsi="Times New Roman"/>
              </w:rPr>
            </w:pPr>
          </w:p>
        </w:tc>
        <w:tc>
          <w:tcPr>
            <w:tcW w:w="1244" w:type="dxa"/>
            <w:vAlign w:val="center"/>
          </w:tcPr>
          <w:p w14:paraId="0794510A" w14:textId="77777777" w:rsidR="008455A1" w:rsidRDefault="008455A1">
            <w:pPr>
              <w:spacing w:after="0" w:line="240" w:lineRule="auto"/>
              <w:contextualSpacing/>
              <w:jc w:val="center"/>
              <w:rPr>
                <w:rFonts w:ascii="Times New Roman" w:hAnsi="Times New Roman"/>
              </w:rPr>
            </w:pPr>
          </w:p>
        </w:tc>
        <w:tc>
          <w:tcPr>
            <w:tcW w:w="1350" w:type="dxa"/>
            <w:vAlign w:val="center"/>
          </w:tcPr>
          <w:p w14:paraId="5FF598EA" w14:textId="77777777" w:rsidR="008455A1" w:rsidRDefault="00725266">
            <w:pPr>
              <w:spacing w:after="0" w:line="240" w:lineRule="auto"/>
              <w:contextualSpacing/>
              <w:jc w:val="center"/>
              <w:rPr>
                <w:rFonts w:ascii="Times New Roman" w:hAnsi="Times New Roman"/>
              </w:rPr>
            </w:pPr>
            <w:r>
              <w:rPr>
                <w:rFonts w:ascii="Times New Roman" w:hAnsi="Times New Roman"/>
              </w:rPr>
              <w:t>1</w:t>
            </w:r>
          </w:p>
        </w:tc>
      </w:tr>
      <w:tr w:rsidR="008455A1" w14:paraId="35005689" w14:textId="77777777">
        <w:trPr>
          <w:trHeight w:val="418"/>
          <w:jc w:val="center"/>
        </w:trPr>
        <w:tc>
          <w:tcPr>
            <w:tcW w:w="1576" w:type="dxa"/>
            <w:vAlign w:val="center"/>
          </w:tcPr>
          <w:p w14:paraId="2B60395B"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ПП. 01</w:t>
            </w:r>
          </w:p>
        </w:tc>
        <w:tc>
          <w:tcPr>
            <w:tcW w:w="3402" w:type="dxa"/>
            <w:vAlign w:val="center"/>
          </w:tcPr>
          <w:p w14:paraId="258528C2" w14:textId="77777777" w:rsidR="008455A1" w:rsidRDefault="00725266">
            <w:pPr>
              <w:suppressAutoHyphens/>
              <w:spacing w:after="0" w:line="240" w:lineRule="auto"/>
              <w:contextualSpacing/>
              <w:rPr>
                <w:rFonts w:ascii="Times New Roman" w:hAnsi="Times New Roman"/>
              </w:rPr>
            </w:pPr>
            <w:r>
              <w:rPr>
                <w:rFonts w:ascii="Times New Roman" w:hAnsi="Times New Roman"/>
              </w:rPr>
              <w:t>Создание визуализированного движения персонажа в анимационном произведении с использованием традиционных и современных технологий</w:t>
            </w:r>
          </w:p>
        </w:tc>
        <w:tc>
          <w:tcPr>
            <w:tcW w:w="749" w:type="dxa"/>
            <w:vAlign w:val="center"/>
          </w:tcPr>
          <w:p w14:paraId="00796602"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108</w:t>
            </w:r>
          </w:p>
        </w:tc>
        <w:tc>
          <w:tcPr>
            <w:tcW w:w="708" w:type="dxa"/>
            <w:vAlign w:val="center"/>
          </w:tcPr>
          <w:p w14:paraId="4C4B11CC"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108</w:t>
            </w:r>
          </w:p>
        </w:tc>
        <w:tc>
          <w:tcPr>
            <w:tcW w:w="1193" w:type="dxa"/>
            <w:vAlign w:val="center"/>
          </w:tcPr>
          <w:p w14:paraId="76F6AC5A" w14:textId="77777777" w:rsidR="008455A1" w:rsidRDefault="008455A1">
            <w:pPr>
              <w:spacing w:after="0" w:line="240" w:lineRule="auto"/>
              <w:contextualSpacing/>
              <w:jc w:val="center"/>
              <w:rPr>
                <w:rFonts w:ascii="Times New Roman" w:hAnsi="Times New Roman"/>
              </w:rPr>
            </w:pPr>
          </w:p>
        </w:tc>
        <w:tc>
          <w:tcPr>
            <w:tcW w:w="1449" w:type="dxa"/>
            <w:vAlign w:val="center"/>
          </w:tcPr>
          <w:p w14:paraId="703EFDEA" w14:textId="77777777" w:rsidR="008455A1" w:rsidRDefault="008455A1">
            <w:pPr>
              <w:spacing w:after="0" w:line="240" w:lineRule="auto"/>
              <w:contextualSpacing/>
              <w:jc w:val="center"/>
              <w:rPr>
                <w:rFonts w:ascii="Times New Roman" w:hAnsi="Times New Roman"/>
                <w:color w:val="FF0000"/>
              </w:rPr>
            </w:pPr>
          </w:p>
        </w:tc>
        <w:tc>
          <w:tcPr>
            <w:tcW w:w="1046" w:type="dxa"/>
            <w:vAlign w:val="center"/>
          </w:tcPr>
          <w:p w14:paraId="3B9FF8B6" w14:textId="77777777" w:rsidR="008455A1" w:rsidRDefault="00725266">
            <w:pPr>
              <w:spacing w:after="0" w:line="240" w:lineRule="auto"/>
              <w:contextualSpacing/>
              <w:jc w:val="center"/>
              <w:rPr>
                <w:rFonts w:ascii="Times New Roman" w:hAnsi="Times New Roman"/>
              </w:rPr>
            </w:pPr>
            <w:r>
              <w:rPr>
                <w:rFonts w:ascii="Times New Roman" w:hAnsi="Times New Roman"/>
              </w:rPr>
              <w:t>108</w:t>
            </w:r>
          </w:p>
        </w:tc>
        <w:tc>
          <w:tcPr>
            <w:tcW w:w="1014" w:type="dxa"/>
            <w:vAlign w:val="center"/>
          </w:tcPr>
          <w:p w14:paraId="03153DF4" w14:textId="77777777" w:rsidR="008455A1" w:rsidRDefault="008455A1">
            <w:pPr>
              <w:spacing w:after="0" w:line="240" w:lineRule="auto"/>
              <w:contextualSpacing/>
              <w:jc w:val="center"/>
              <w:rPr>
                <w:rFonts w:ascii="Times New Roman" w:hAnsi="Times New Roman"/>
              </w:rPr>
            </w:pPr>
          </w:p>
        </w:tc>
        <w:tc>
          <w:tcPr>
            <w:tcW w:w="1154" w:type="dxa"/>
            <w:vAlign w:val="center"/>
          </w:tcPr>
          <w:p w14:paraId="60F67954" w14:textId="77777777" w:rsidR="008455A1" w:rsidRDefault="008455A1">
            <w:pPr>
              <w:spacing w:after="0" w:line="240" w:lineRule="auto"/>
              <w:contextualSpacing/>
              <w:jc w:val="center"/>
              <w:rPr>
                <w:rFonts w:ascii="Times New Roman" w:hAnsi="Times New Roman"/>
              </w:rPr>
            </w:pPr>
          </w:p>
        </w:tc>
        <w:tc>
          <w:tcPr>
            <w:tcW w:w="1244" w:type="dxa"/>
            <w:vAlign w:val="center"/>
          </w:tcPr>
          <w:p w14:paraId="6A99747D" w14:textId="77777777" w:rsidR="008455A1" w:rsidRDefault="008455A1">
            <w:pPr>
              <w:spacing w:after="0" w:line="240" w:lineRule="auto"/>
              <w:contextualSpacing/>
              <w:jc w:val="center"/>
              <w:rPr>
                <w:rFonts w:ascii="Times New Roman" w:hAnsi="Times New Roman"/>
              </w:rPr>
            </w:pPr>
          </w:p>
        </w:tc>
        <w:tc>
          <w:tcPr>
            <w:tcW w:w="1350" w:type="dxa"/>
            <w:vAlign w:val="center"/>
          </w:tcPr>
          <w:p w14:paraId="1C16E29D" w14:textId="77777777" w:rsidR="008455A1" w:rsidRDefault="00725266">
            <w:pPr>
              <w:spacing w:after="0" w:line="240" w:lineRule="auto"/>
              <w:contextualSpacing/>
              <w:jc w:val="center"/>
              <w:rPr>
                <w:rFonts w:ascii="Times New Roman" w:hAnsi="Times New Roman"/>
              </w:rPr>
            </w:pPr>
            <w:r>
              <w:rPr>
                <w:rFonts w:ascii="Times New Roman" w:hAnsi="Times New Roman"/>
              </w:rPr>
              <w:t>2</w:t>
            </w:r>
          </w:p>
        </w:tc>
      </w:tr>
      <w:tr w:rsidR="008455A1" w14:paraId="28664A3C" w14:textId="77777777">
        <w:trPr>
          <w:trHeight w:val="291"/>
          <w:jc w:val="center"/>
        </w:trPr>
        <w:tc>
          <w:tcPr>
            <w:tcW w:w="1576" w:type="dxa"/>
            <w:vAlign w:val="center"/>
          </w:tcPr>
          <w:p w14:paraId="690493C5"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ПА</w:t>
            </w:r>
          </w:p>
        </w:tc>
        <w:tc>
          <w:tcPr>
            <w:tcW w:w="3402" w:type="dxa"/>
          </w:tcPr>
          <w:p w14:paraId="6FA5C9C6" w14:textId="77777777" w:rsidR="008455A1" w:rsidRDefault="00725266">
            <w:pPr>
              <w:suppressAutoHyphens/>
              <w:spacing w:after="0" w:line="240" w:lineRule="auto"/>
              <w:contextualSpacing/>
              <w:rPr>
                <w:rFonts w:ascii="Times New Roman" w:hAnsi="Times New Roman"/>
                <w:iCs/>
              </w:rPr>
            </w:pPr>
            <w:r>
              <w:rPr>
                <w:rFonts w:ascii="Times New Roman" w:hAnsi="Times New Roman"/>
                <w:iCs/>
              </w:rPr>
              <w:t>Промежуточная аттестация</w:t>
            </w:r>
          </w:p>
        </w:tc>
        <w:tc>
          <w:tcPr>
            <w:tcW w:w="749" w:type="dxa"/>
            <w:vAlign w:val="center"/>
          </w:tcPr>
          <w:p w14:paraId="463AAFA2"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24</w:t>
            </w:r>
          </w:p>
        </w:tc>
        <w:tc>
          <w:tcPr>
            <w:tcW w:w="708" w:type="dxa"/>
            <w:vAlign w:val="center"/>
          </w:tcPr>
          <w:p w14:paraId="5470B9AF"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20</w:t>
            </w:r>
          </w:p>
        </w:tc>
        <w:tc>
          <w:tcPr>
            <w:tcW w:w="1193" w:type="dxa"/>
            <w:vAlign w:val="center"/>
          </w:tcPr>
          <w:p w14:paraId="039054A1" w14:textId="77777777" w:rsidR="008455A1" w:rsidRDefault="008455A1">
            <w:pPr>
              <w:spacing w:after="0" w:line="240" w:lineRule="auto"/>
              <w:contextualSpacing/>
              <w:jc w:val="center"/>
              <w:rPr>
                <w:rFonts w:ascii="Times New Roman" w:hAnsi="Times New Roman"/>
              </w:rPr>
            </w:pPr>
          </w:p>
        </w:tc>
        <w:tc>
          <w:tcPr>
            <w:tcW w:w="1449" w:type="dxa"/>
            <w:vAlign w:val="center"/>
          </w:tcPr>
          <w:p w14:paraId="530B6719" w14:textId="77777777" w:rsidR="008455A1" w:rsidRDefault="008455A1">
            <w:pPr>
              <w:spacing w:after="0" w:line="240" w:lineRule="auto"/>
              <w:contextualSpacing/>
              <w:jc w:val="center"/>
              <w:rPr>
                <w:rFonts w:ascii="Times New Roman" w:hAnsi="Times New Roman"/>
                <w:color w:val="FF0000"/>
              </w:rPr>
            </w:pPr>
          </w:p>
        </w:tc>
        <w:tc>
          <w:tcPr>
            <w:tcW w:w="1046" w:type="dxa"/>
            <w:vAlign w:val="center"/>
          </w:tcPr>
          <w:p w14:paraId="777F1647" w14:textId="77777777" w:rsidR="008455A1" w:rsidRDefault="008455A1">
            <w:pPr>
              <w:spacing w:after="0" w:line="240" w:lineRule="auto"/>
              <w:contextualSpacing/>
              <w:jc w:val="center"/>
              <w:rPr>
                <w:rFonts w:ascii="Times New Roman" w:hAnsi="Times New Roman"/>
              </w:rPr>
            </w:pPr>
          </w:p>
        </w:tc>
        <w:tc>
          <w:tcPr>
            <w:tcW w:w="1014" w:type="dxa"/>
            <w:vAlign w:val="center"/>
          </w:tcPr>
          <w:p w14:paraId="618686B8" w14:textId="77777777" w:rsidR="008455A1" w:rsidRDefault="008455A1">
            <w:pPr>
              <w:spacing w:after="0" w:line="240" w:lineRule="auto"/>
              <w:contextualSpacing/>
              <w:jc w:val="center"/>
              <w:rPr>
                <w:rFonts w:ascii="Times New Roman" w:hAnsi="Times New Roman"/>
              </w:rPr>
            </w:pPr>
          </w:p>
        </w:tc>
        <w:tc>
          <w:tcPr>
            <w:tcW w:w="1154" w:type="dxa"/>
            <w:vAlign w:val="center"/>
          </w:tcPr>
          <w:p w14:paraId="00EB3476" w14:textId="77777777" w:rsidR="008455A1" w:rsidRDefault="008455A1">
            <w:pPr>
              <w:spacing w:after="0" w:line="240" w:lineRule="auto"/>
              <w:contextualSpacing/>
              <w:jc w:val="center"/>
              <w:rPr>
                <w:rFonts w:ascii="Times New Roman" w:hAnsi="Times New Roman"/>
              </w:rPr>
            </w:pPr>
          </w:p>
        </w:tc>
        <w:tc>
          <w:tcPr>
            <w:tcW w:w="1244" w:type="dxa"/>
            <w:vAlign w:val="center"/>
          </w:tcPr>
          <w:p w14:paraId="5A4850C2" w14:textId="77777777" w:rsidR="008455A1" w:rsidRDefault="00725266">
            <w:pPr>
              <w:spacing w:after="0" w:line="240" w:lineRule="auto"/>
              <w:contextualSpacing/>
              <w:jc w:val="center"/>
              <w:rPr>
                <w:rFonts w:ascii="Times New Roman" w:hAnsi="Times New Roman"/>
              </w:rPr>
            </w:pPr>
            <w:r>
              <w:rPr>
                <w:rFonts w:ascii="Times New Roman" w:hAnsi="Times New Roman"/>
              </w:rPr>
              <w:t>24</w:t>
            </w:r>
          </w:p>
        </w:tc>
        <w:tc>
          <w:tcPr>
            <w:tcW w:w="1350" w:type="dxa"/>
            <w:vAlign w:val="center"/>
          </w:tcPr>
          <w:p w14:paraId="234EFDAB" w14:textId="77777777" w:rsidR="008455A1" w:rsidRDefault="00725266">
            <w:pPr>
              <w:spacing w:after="0" w:line="240" w:lineRule="auto"/>
              <w:contextualSpacing/>
              <w:jc w:val="center"/>
              <w:rPr>
                <w:rFonts w:ascii="Times New Roman" w:hAnsi="Times New Roman"/>
              </w:rPr>
            </w:pPr>
            <w:r>
              <w:rPr>
                <w:rFonts w:ascii="Times New Roman" w:hAnsi="Times New Roman"/>
              </w:rPr>
              <w:t>2</w:t>
            </w:r>
          </w:p>
        </w:tc>
      </w:tr>
      <w:tr w:rsidR="008455A1" w14:paraId="0215DF2C" w14:textId="77777777">
        <w:trPr>
          <w:trHeight w:val="985"/>
          <w:jc w:val="center"/>
        </w:trPr>
        <w:tc>
          <w:tcPr>
            <w:tcW w:w="1576" w:type="dxa"/>
            <w:vAlign w:val="center"/>
          </w:tcPr>
          <w:p w14:paraId="773AB3B7" w14:textId="77777777" w:rsidR="008455A1" w:rsidRDefault="00725266">
            <w:pPr>
              <w:suppressAutoHyphens/>
              <w:spacing w:after="0" w:line="240" w:lineRule="auto"/>
              <w:contextualSpacing/>
              <w:jc w:val="both"/>
              <w:rPr>
                <w:rFonts w:ascii="Times New Roman" w:hAnsi="Times New Roman"/>
                <w:b/>
              </w:rPr>
            </w:pPr>
            <w:r>
              <w:rPr>
                <w:rFonts w:ascii="Times New Roman" w:hAnsi="Times New Roman"/>
                <w:b/>
              </w:rPr>
              <w:t>ПМ. 02</w:t>
            </w:r>
          </w:p>
        </w:tc>
        <w:tc>
          <w:tcPr>
            <w:tcW w:w="3402" w:type="dxa"/>
          </w:tcPr>
          <w:p w14:paraId="220D5E1B" w14:textId="77777777" w:rsidR="008455A1" w:rsidRDefault="00725266">
            <w:pPr>
              <w:spacing w:after="0" w:line="240" w:lineRule="auto"/>
              <w:contextualSpacing/>
              <w:rPr>
                <w:rFonts w:ascii="Times New Roman" w:hAnsi="Times New Roman"/>
                <w:b/>
                <w:szCs w:val="16"/>
              </w:rPr>
            </w:pPr>
            <w:r>
              <w:rPr>
                <w:rFonts w:ascii="Times New Roman" w:hAnsi="Times New Roman"/>
                <w:b/>
                <w:szCs w:val="16"/>
              </w:rPr>
              <w:t xml:space="preserve">Подготовка к созданию анимационных проектов и их постобработка с использованием </w:t>
            </w:r>
            <w:proofErr w:type="spellStart"/>
            <w:r>
              <w:rPr>
                <w:rFonts w:ascii="Times New Roman" w:hAnsi="Times New Roman"/>
                <w:b/>
                <w:szCs w:val="16"/>
              </w:rPr>
              <w:t>диджитал</w:t>
            </w:r>
            <w:proofErr w:type="spellEnd"/>
            <w:r>
              <w:rPr>
                <w:rFonts w:ascii="Times New Roman" w:hAnsi="Times New Roman"/>
                <w:b/>
                <w:szCs w:val="16"/>
              </w:rPr>
              <w:t>-технологий</w:t>
            </w:r>
          </w:p>
        </w:tc>
        <w:tc>
          <w:tcPr>
            <w:tcW w:w="749" w:type="dxa"/>
            <w:vAlign w:val="center"/>
          </w:tcPr>
          <w:p w14:paraId="75DFF790" w14:textId="77777777" w:rsidR="008455A1" w:rsidRDefault="00725266">
            <w:pPr>
              <w:tabs>
                <w:tab w:val="left" w:pos="406"/>
              </w:tabs>
              <w:spacing w:after="0" w:line="240" w:lineRule="auto"/>
              <w:contextualSpacing/>
              <w:jc w:val="center"/>
              <w:rPr>
                <w:rFonts w:ascii="Times New Roman" w:hAnsi="Times New Roman"/>
                <w:b/>
              </w:rPr>
            </w:pPr>
            <w:r>
              <w:rPr>
                <w:rFonts w:ascii="Times New Roman" w:hAnsi="Times New Roman"/>
                <w:b/>
              </w:rPr>
              <w:t>439</w:t>
            </w:r>
          </w:p>
        </w:tc>
        <w:tc>
          <w:tcPr>
            <w:tcW w:w="708" w:type="dxa"/>
            <w:vAlign w:val="center"/>
          </w:tcPr>
          <w:p w14:paraId="2C2953A3" w14:textId="77777777" w:rsidR="008455A1" w:rsidRDefault="00725266">
            <w:pPr>
              <w:tabs>
                <w:tab w:val="left" w:pos="406"/>
              </w:tabs>
              <w:spacing w:after="0" w:line="240" w:lineRule="auto"/>
              <w:contextualSpacing/>
              <w:jc w:val="center"/>
              <w:rPr>
                <w:rFonts w:ascii="Times New Roman" w:hAnsi="Times New Roman"/>
                <w:b/>
              </w:rPr>
            </w:pPr>
            <w:r>
              <w:rPr>
                <w:rFonts w:ascii="Times New Roman" w:hAnsi="Times New Roman"/>
                <w:b/>
              </w:rPr>
              <w:t>428</w:t>
            </w:r>
          </w:p>
        </w:tc>
        <w:tc>
          <w:tcPr>
            <w:tcW w:w="1193" w:type="dxa"/>
            <w:vAlign w:val="center"/>
          </w:tcPr>
          <w:p w14:paraId="487A65A9" w14:textId="77777777" w:rsidR="008455A1" w:rsidRDefault="00725266">
            <w:pPr>
              <w:spacing w:after="0" w:line="240" w:lineRule="auto"/>
              <w:contextualSpacing/>
              <w:jc w:val="center"/>
              <w:rPr>
                <w:rFonts w:ascii="Times New Roman" w:hAnsi="Times New Roman"/>
                <w:b/>
              </w:rPr>
            </w:pPr>
            <w:r>
              <w:rPr>
                <w:rFonts w:ascii="Times New Roman" w:hAnsi="Times New Roman"/>
                <w:b/>
              </w:rPr>
              <w:t>7</w:t>
            </w:r>
          </w:p>
        </w:tc>
        <w:tc>
          <w:tcPr>
            <w:tcW w:w="1449" w:type="dxa"/>
            <w:vAlign w:val="center"/>
          </w:tcPr>
          <w:p w14:paraId="1A9AEF3F" w14:textId="77777777" w:rsidR="008455A1" w:rsidRDefault="00725266">
            <w:pPr>
              <w:spacing w:after="0" w:line="240" w:lineRule="auto"/>
              <w:contextualSpacing/>
              <w:jc w:val="center"/>
              <w:rPr>
                <w:rFonts w:ascii="Times New Roman" w:hAnsi="Times New Roman"/>
                <w:b/>
              </w:rPr>
            </w:pPr>
            <w:r>
              <w:rPr>
                <w:rFonts w:ascii="Times New Roman" w:hAnsi="Times New Roman"/>
                <w:b/>
              </w:rPr>
              <w:t>244</w:t>
            </w:r>
          </w:p>
        </w:tc>
        <w:tc>
          <w:tcPr>
            <w:tcW w:w="1046" w:type="dxa"/>
            <w:vAlign w:val="center"/>
          </w:tcPr>
          <w:p w14:paraId="44D8F81D" w14:textId="77777777" w:rsidR="008455A1" w:rsidRDefault="00725266">
            <w:pPr>
              <w:spacing w:after="0" w:line="240" w:lineRule="auto"/>
              <w:contextualSpacing/>
              <w:jc w:val="center"/>
              <w:rPr>
                <w:rFonts w:ascii="Times New Roman" w:hAnsi="Times New Roman"/>
                <w:b/>
              </w:rPr>
            </w:pPr>
            <w:r>
              <w:rPr>
                <w:rFonts w:ascii="Times New Roman" w:hAnsi="Times New Roman"/>
                <w:b/>
              </w:rPr>
              <w:t>144</w:t>
            </w:r>
          </w:p>
        </w:tc>
        <w:tc>
          <w:tcPr>
            <w:tcW w:w="1014" w:type="dxa"/>
            <w:vAlign w:val="center"/>
          </w:tcPr>
          <w:p w14:paraId="52B33B2A" w14:textId="77777777" w:rsidR="008455A1" w:rsidRDefault="00725266">
            <w:pPr>
              <w:spacing w:after="0" w:line="240" w:lineRule="auto"/>
              <w:contextualSpacing/>
              <w:jc w:val="center"/>
              <w:rPr>
                <w:rFonts w:ascii="Times New Roman" w:hAnsi="Times New Roman"/>
                <w:b/>
              </w:rPr>
            </w:pPr>
            <w:r>
              <w:rPr>
                <w:rFonts w:ascii="Times New Roman" w:hAnsi="Times New Roman"/>
                <w:b/>
              </w:rPr>
              <w:t>20</w:t>
            </w:r>
          </w:p>
        </w:tc>
        <w:tc>
          <w:tcPr>
            <w:tcW w:w="1154" w:type="dxa"/>
            <w:vAlign w:val="center"/>
          </w:tcPr>
          <w:p w14:paraId="40F190CD" w14:textId="77777777" w:rsidR="008455A1" w:rsidRDefault="008455A1">
            <w:pPr>
              <w:spacing w:after="0" w:line="240" w:lineRule="auto"/>
              <w:contextualSpacing/>
              <w:jc w:val="center"/>
              <w:rPr>
                <w:rFonts w:ascii="Times New Roman" w:hAnsi="Times New Roman"/>
                <w:b/>
              </w:rPr>
            </w:pPr>
          </w:p>
        </w:tc>
        <w:tc>
          <w:tcPr>
            <w:tcW w:w="1244" w:type="dxa"/>
            <w:vAlign w:val="center"/>
          </w:tcPr>
          <w:p w14:paraId="0E4CDA73" w14:textId="77777777" w:rsidR="008455A1" w:rsidRDefault="00725266">
            <w:pPr>
              <w:spacing w:after="0" w:line="240" w:lineRule="auto"/>
              <w:contextualSpacing/>
              <w:jc w:val="center"/>
              <w:rPr>
                <w:rFonts w:ascii="Times New Roman" w:hAnsi="Times New Roman"/>
                <w:b/>
              </w:rPr>
            </w:pPr>
            <w:r>
              <w:rPr>
                <w:rFonts w:ascii="Times New Roman" w:hAnsi="Times New Roman"/>
                <w:b/>
              </w:rPr>
              <w:t>24</w:t>
            </w:r>
          </w:p>
        </w:tc>
        <w:tc>
          <w:tcPr>
            <w:tcW w:w="1350" w:type="dxa"/>
            <w:vAlign w:val="center"/>
          </w:tcPr>
          <w:p w14:paraId="35651651" w14:textId="77777777" w:rsidR="008455A1" w:rsidRDefault="00725266">
            <w:pPr>
              <w:spacing w:after="0" w:line="240" w:lineRule="auto"/>
              <w:contextualSpacing/>
              <w:jc w:val="center"/>
              <w:rPr>
                <w:rFonts w:ascii="Times New Roman" w:hAnsi="Times New Roman"/>
                <w:b/>
              </w:rPr>
            </w:pPr>
            <w:r>
              <w:rPr>
                <w:rFonts w:ascii="Times New Roman" w:hAnsi="Times New Roman"/>
                <w:b/>
              </w:rPr>
              <w:t>1, 2</w:t>
            </w:r>
          </w:p>
        </w:tc>
      </w:tr>
      <w:tr w:rsidR="008455A1" w14:paraId="0CD4A6BB" w14:textId="77777777">
        <w:trPr>
          <w:trHeight w:val="531"/>
          <w:jc w:val="center"/>
        </w:trPr>
        <w:tc>
          <w:tcPr>
            <w:tcW w:w="1576" w:type="dxa"/>
            <w:vAlign w:val="center"/>
          </w:tcPr>
          <w:p w14:paraId="1C1F41E0"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lastRenderedPageBreak/>
              <w:t>МДК.02.01</w:t>
            </w:r>
          </w:p>
        </w:tc>
        <w:tc>
          <w:tcPr>
            <w:tcW w:w="3402" w:type="dxa"/>
          </w:tcPr>
          <w:p w14:paraId="762EEC44" w14:textId="77777777" w:rsidR="008455A1" w:rsidRDefault="00725266">
            <w:pPr>
              <w:spacing w:after="0" w:line="240" w:lineRule="auto"/>
              <w:contextualSpacing/>
              <w:rPr>
                <w:rFonts w:ascii="Times New Roman" w:hAnsi="Times New Roman"/>
                <w:szCs w:val="16"/>
              </w:rPr>
            </w:pPr>
            <w:r>
              <w:rPr>
                <w:rFonts w:ascii="Times New Roman" w:hAnsi="Times New Roman"/>
                <w:szCs w:val="16"/>
              </w:rPr>
              <w:t>Основы художественной постановки</w:t>
            </w:r>
          </w:p>
        </w:tc>
        <w:tc>
          <w:tcPr>
            <w:tcW w:w="749" w:type="dxa"/>
            <w:vAlign w:val="center"/>
          </w:tcPr>
          <w:p w14:paraId="012ADEE6"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74</w:t>
            </w:r>
          </w:p>
        </w:tc>
        <w:tc>
          <w:tcPr>
            <w:tcW w:w="708" w:type="dxa"/>
            <w:vAlign w:val="center"/>
          </w:tcPr>
          <w:p w14:paraId="64B5CA23"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70</w:t>
            </w:r>
          </w:p>
        </w:tc>
        <w:tc>
          <w:tcPr>
            <w:tcW w:w="1193" w:type="dxa"/>
            <w:vAlign w:val="center"/>
          </w:tcPr>
          <w:p w14:paraId="2D187D7B" w14:textId="77777777" w:rsidR="008455A1" w:rsidRDefault="00725266">
            <w:pPr>
              <w:spacing w:after="0" w:line="240" w:lineRule="auto"/>
              <w:contextualSpacing/>
              <w:jc w:val="center"/>
              <w:rPr>
                <w:rFonts w:ascii="Times New Roman" w:hAnsi="Times New Roman"/>
              </w:rPr>
            </w:pPr>
            <w:r>
              <w:rPr>
                <w:rFonts w:ascii="Times New Roman" w:hAnsi="Times New Roman"/>
              </w:rPr>
              <w:t>4</w:t>
            </w:r>
          </w:p>
        </w:tc>
        <w:tc>
          <w:tcPr>
            <w:tcW w:w="1449" w:type="dxa"/>
            <w:vAlign w:val="center"/>
          </w:tcPr>
          <w:p w14:paraId="1F9291AE" w14:textId="77777777" w:rsidR="008455A1" w:rsidRDefault="00725266">
            <w:pPr>
              <w:spacing w:after="0" w:line="240" w:lineRule="auto"/>
              <w:contextualSpacing/>
              <w:jc w:val="center"/>
              <w:rPr>
                <w:rFonts w:ascii="Times New Roman" w:hAnsi="Times New Roman"/>
              </w:rPr>
            </w:pPr>
            <w:r>
              <w:rPr>
                <w:rFonts w:ascii="Times New Roman" w:hAnsi="Times New Roman"/>
              </w:rPr>
              <w:t>70</w:t>
            </w:r>
          </w:p>
        </w:tc>
        <w:tc>
          <w:tcPr>
            <w:tcW w:w="1046" w:type="dxa"/>
            <w:vAlign w:val="center"/>
          </w:tcPr>
          <w:p w14:paraId="54EB8A50" w14:textId="77777777" w:rsidR="008455A1" w:rsidRDefault="008455A1">
            <w:pPr>
              <w:spacing w:after="0" w:line="240" w:lineRule="auto"/>
              <w:contextualSpacing/>
              <w:jc w:val="center"/>
              <w:rPr>
                <w:rFonts w:ascii="Times New Roman" w:hAnsi="Times New Roman"/>
              </w:rPr>
            </w:pPr>
          </w:p>
        </w:tc>
        <w:tc>
          <w:tcPr>
            <w:tcW w:w="1014" w:type="dxa"/>
            <w:vAlign w:val="center"/>
          </w:tcPr>
          <w:p w14:paraId="6B26118D" w14:textId="77777777" w:rsidR="008455A1" w:rsidRDefault="008455A1">
            <w:pPr>
              <w:spacing w:after="0" w:line="240" w:lineRule="auto"/>
              <w:contextualSpacing/>
              <w:jc w:val="center"/>
              <w:rPr>
                <w:rFonts w:ascii="Times New Roman" w:hAnsi="Times New Roman"/>
              </w:rPr>
            </w:pPr>
          </w:p>
        </w:tc>
        <w:tc>
          <w:tcPr>
            <w:tcW w:w="1154" w:type="dxa"/>
            <w:vAlign w:val="center"/>
          </w:tcPr>
          <w:p w14:paraId="2E7C3D0B" w14:textId="77777777" w:rsidR="008455A1" w:rsidRDefault="008455A1">
            <w:pPr>
              <w:spacing w:after="0" w:line="240" w:lineRule="auto"/>
              <w:contextualSpacing/>
              <w:jc w:val="center"/>
              <w:rPr>
                <w:rFonts w:ascii="Times New Roman" w:hAnsi="Times New Roman"/>
              </w:rPr>
            </w:pPr>
          </w:p>
        </w:tc>
        <w:tc>
          <w:tcPr>
            <w:tcW w:w="1244" w:type="dxa"/>
            <w:vAlign w:val="center"/>
          </w:tcPr>
          <w:p w14:paraId="6F3E9B58" w14:textId="77777777" w:rsidR="008455A1" w:rsidRDefault="008455A1">
            <w:pPr>
              <w:spacing w:after="0" w:line="240" w:lineRule="auto"/>
              <w:contextualSpacing/>
              <w:jc w:val="center"/>
              <w:rPr>
                <w:rFonts w:ascii="Times New Roman" w:hAnsi="Times New Roman"/>
              </w:rPr>
            </w:pPr>
          </w:p>
        </w:tc>
        <w:tc>
          <w:tcPr>
            <w:tcW w:w="1350" w:type="dxa"/>
            <w:vAlign w:val="center"/>
          </w:tcPr>
          <w:p w14:paraId="4FDA82B1" w14:textId="77777777" w:rsidR="008455A1" w:rsidRDefault="00725266">
            <w:pPr>
              <w:spacing w:after="0" w:line="240" w:lineRule="auto"/>
              <w:contextualSpacing/>
              <w:jc w:val="center"/>
              <w:rPr>
                <w:rFonts w:ascii="Times New Roman" w:hAnsi="Times New Roman"/>
              </w:rPr>
            </w:pPr>
            <w:r>
              <w:rPr>
                <w:rFonts w:ascii="Times New Roman" w:hAnsi="Times New Roman"/>
              </w:rPr>
              <w:t>1</w:t>
            </w:r>
          </w:p>
        </w:tc>
      </w:tr>
      <w:tr w:rsidR="008455A1" w14:paraId="289EFC93" w14:textId="77777777">
        <w:trPr>
          <w:trHeight w:val="566"/>
          <w:jc w:val="center"/>
        </w:trPr>
        <w:tc>
          <w:tcPr>
            <w:tcW w:w="1576" w:type="dxa"/>
            <w:vAlign w:val="center"/>
          </w:tcPr>
          <w:p w14:paraId="550D1306"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МДК.02.02</w:t>
            </w:r>
          </w:p>
        </w:tc>
        <w:tc>
          <w:tcPr>
            <w:tcW w:w="3402" w:type="dxa"/>
          </w:tcPr>
          <w:p w14:paraId="719FA4C5" w14:textId="77777777" w:rsidR="008455A1" w:rsidRDefault="00725266">
            <w:pPr>
              <w:spacing w:after="0" w:line="240" w:lineRule="auto"/>
              <w:contextualSpacing/>
              <w:rPr>
                <w:rFonts w:ascii="Times New Roman" w:hAnsi="Times New Roman"/>
                <w:szCs w:val="16"/>
              </w:rPr>
            </w:pPr>
            <w:proofErr w:type="spellStart"/>
            <w:r>
              <w:rPr>
                <w:rFonts w:ascii="Times New Roman" w:hAnsi="Times New Roman"/>
                <w:szCs w:val="16"/>
              </w:rPr>
              <w:t>Риггинг</w:t>
            </w:r>
            <w:proofErr w:type="spellEnd"/>
            <w:r>
              <w:rPr>
                <w:rFonts w:ascii="Times New Roman" w:hAnsi="Times New Roman"/>
                <w:szCs w:val="16"/>
              </w:rPr>
              <w:t xml:space="preserve"> и компьютерная перекладка</w:t>
            </w:r>
          </w:p>
        </w:tc>
        <w:tc>
          <w:tcPr>
            <w:tcW w:w="749" w:type="dxa"/>
            <w:vAlign w:val="center"/>
          </w:tcPr>
          <w:p w14:paraId="1481005F"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197</w:t>
            </w:r>
          </w:p>
        </w:tc>
        <w:tc>
          <w:tcPr>
            <w:tcW w:w="708" w:type="dxa"/>
            <w:vAlign w:val="center"/>
          </w:tcPr>
          <w:p w14:paraId="33F7F815"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194</w:t>
            </w:r>
          </w:p>
        </w:tc>
        <w:tc>
          <w:tcPr>
            <w:tcW w:w="1193" w:type="dxa"/>
            <w:vAlign w:val="center"/>
          </w:tcPr>
          <w:p w14:paraId="4AF5009D"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c>
          <w:tcPr>
            <w:tcW w:w="1449" w:type="dxa"/>
            <w:vAlign w:val="center"/>
          </w:tcPr>
          <w:p w14:paraId="34256FB6" w14:textId="77777777" w:rsidR="008455A1" w:rsidRDefault="00725266">
            <w:pPr>
              <w:spacing w:after="0" w:line="240" w:lineRule="auto"/>
              <w:contextualSpacing/>
              <w:jc w:val="center"/>
              <w:rPr>
                <w:rFonts w:ascii="Times New Roman" w:hAnsi="Times New Roman"/>
              </w:rPr>
            </w:pPr>
            <w:r>
              <w:rPr>
                <w:rFonts w:ascii="Times New Roman" w:hAnsi="Times New Roman"/>
              </w:rPr>
              <w:t>174</w:t>
            </w:r>
          </w:p>
        </w:tc>
        <w:tc>
          <w:tcPr>
            <w:tcW w:w="1046" w:type="dxa"/>
            <w:vAlign w:val="center"/>
          </w:tcPr>
          <w:p w14:paraId="1B3B6971" w14:textId="77777777" w:rsidR="008455A1" w:rsidRDefault="008455A1">
            <w:pPr>
              <w:spacing w:after="0" w:line="240" w:lineRule="auto"/>
              <w:contextualSpacing/>
              <w:jc w:val="center"/>
              <w:rPr>
                <w:rFonts w:ascii="Times New Roman" w:hAnsi="Times New Roman"/>
              </w:rPr>
            </w:pPr>
          </w:p>
        </w:tc>
        <w:tc>
          <w:tcPr>
            <w:tcW w:w="1014" w:type="dxa"/>
            <w:vAlign w:val="center"/>
          </w:tcPr>
          <w:p w14:paraId="5148E319" w14:textId="77777777" w:rsidR="008455A1" w:rsidRDefault="00725266">
            <w:pPr>
              <w:spacing w:after="0" w:line="240" w:lineRule="auto"/>
              <w:contextualSpacing/>
              <w:jc w:val="center"/>
              <w:rPr>
                <w:rFonts w:ascii="Times New Roman" w:hAnsi="Times New Roman"/>
              </w:rPr>
            </w:pPr>
            <w:r>
              <w:rPr>
                <w:rFonts w:ascii="Times New Roman" w:hAnsi="Times New Roman"/>
              </w:rPr>
              <w:t>20</w:t>
            </w:r>
          </w:p>
        </w:tc>
        <w:tc>
          <w:tcPr>
            <w:tcW w:w="1154" w:type="dxa"/>
            <w:vAlign w:val="center"/>
          </w:tcPr>
          <w:p w14:paraId="743D281F" w14:textId="77777777" w:rsidR="008455A1" w:rsidRDefault="008455A1">
            <w:pPr>
              <w:spacing w:after="0" w:line="240" w:lineRule="auto"/>
              <w:contextualSpacing/>
              <w:jc w:val="center"/>
              <w:rPr>
                <w:rFonts w:ascii="Times New Roman" w:hAnsi="Times New Roman"/>
              </w:rPr>
            </w:pPr>
          </w:p>
        </w:tc>
        <w:tc>
          <w:tcPr>
            <w:tcW w:w="1244" w:type="dxa"/>
            <w:vAlign w:val="center"/>
          </w:tcPr>
          <w:p w14:paraId="693918A2" w14:textId="77777777" w:rsidR="008455A1" w:rsidRDefault="008455A1">
            <w:pPr>
              <w:spacing w:after="0" w:line="240" w:lineRule="auto"/>
              <w:contextualSpacing/>
              <w:jc w:val="center"/>
              <w:rPr>
                <w:rFonts w:ascii="Times New Roman" w:hAnsi="Times New Roman"/>
              </w:rPr>
            </w:pPr>
          </w:p>
        </w:tc>
        <w:tc>
          <w:tcPr>
            <w:tcW w:w="1350" w:type="dxa"/>
            <w:vAlign w:val="center"/>
          </w:tcPr>
          <w:p w14:paraId="4E72E3EE" w14:textId="77777777" w:rsidR="008455A1" w:rsidRDefault="00725266">
            <w:pPr>
              <w:spacing w:after="0" w:line="240" w:lineRule="auto"/>
              <w:contextualSpacing/>
              <w:jc w:val="center"/>
              <w:rPr>
                <w:rFonts w:ascii="Times New Roman" w:hAnsi="Times New Roman"/>
              </w:rPr>
            </w:pPr>
            <w:r>
              <w:rPr>
                <w:rFonts w:ascii="Times New Roman" w:hAnsi="Times New Roman"/>
              </w:rPr>
              <w:t>2</w:t>
            </w:r>
          </w:p>
        </w:tc>
      </w:tr>
      <w:tr w:rsidR="008455A1" w14:paraId="45C6E1EF" w14:textId="77777777">
        <w:trPr>
          <w:trHeight w:val="985"/>
          <w:jc w:val="center"/>
        </w:trPr>
        <w:tc>
          <w:tcPr>
            <w:tcW w:w="1576" w:type="dxa"/>
            <w:vAlign w:val="center"/>
          </w:tcPr>
          <w:p w14:paraId="764C6871"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УП. 02</w:t>
            </w:r>
          </w:p>
        </w:tc>
        <w:tc>
          <w:tcPr>
            <w:tcW w:w="3402" w:type="dxa"/>
          </w:tcPr>
          <w:p w14:paraId="6C4FBD78" w14:textId="77777777" w:rsidR="008455A1" w:rsidRDefault="00725266">
            <w:pPr>
              <w:spacing w:after="0" w:line="240" w:lineRule="auto"/>
              <w:contextualSpacing/>
              <w:rPr>
                <w:rFonts w:ascii="Times New Roman" w:hAnsi="Times New Roman"/>
                <w:szCs w:val="16"/>
              </w:rPr>
            </w:pPr>
            <w:r>
              <w:rPr>
                <w:rFonts w:ascii="Times New Roman" w:hAnsi="Times New Roman"/>
                <w:szCs w:val="16"/>
              </w:rPr>
              <w:t xml:space="preserve">Подготовка к созданию анимационных проектов и их постобработка с использованием </w:t>
            </w:r>
            <w:proofErr w:type="spellStart"/>
            <w:r>
              <w:rPr>
                <w:rFonts w:ascii="Times New Roman" w:hAnsi="Times New Roman"/>
                <w:szCs w:val="16"/>
              </w:rPr>
              <w:t>диджитал</w:t>
            </w:r>
            <w:proofErr w:type="spellEnd"/>
            <w:r>
              <w:rPr>
                <w:rFonts w:ascii="Times New Roman" w:hAnsi="Times New Roman"/>
                <w:szCs w:val="16"/>
              </w:rPr>
              <w:t>-технологий</w:t>
            </w:r>
          </w:p>
        </w:tc>
        <w:tc>
          <w:tcPr>
            <w:tcW w:w="749" w:type="dxa"/>
            <w:vAlign w:val="center"/>
          </w:tcPr>
          <w:p w14:paraId="4A249FB3"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72</w:t>
            </w:r>
          </w:p>
        </w:tc>
        <w:tc>
          <w:tcPr>
            <w:tcW w:w="708" w:type="dxa"/>
            <w:vAlign w:val="center"/>
          </w:tcPr>
          <w:p w14:paraId="7A0F80A6"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72</w:t>
            </w:r>
          </w:p>
        </w:tc>
        <w:tc>
          <w:tcPr>
            <w:tcW w:w="1193" w:type="dxa"/>
            <w:vAlign w:val="center"/>
          </w:tcPr>
          <w:p w14:paraId="3FC74C5A" w14:textId="77777777" w:rsidR="008455A1" w:rsidRDefault="008455A1">
            <w:pPr>
              <w:spacing w:after="0" w:line="240" w:lineRule="auto"/>
              <w:contextualSpacing/>
              <w:jc w:val="center"/>
              <w:rPr>
                <w:rFonts w:ascii="Times New Roman" w:hAnsi="Times New Roman"/>
              </w:rPr>
            </w:pPr>
          </w:p>
        </w:tc>
        <w:tc>
          <w:tcPr>
            <w:tcW w:w="1449" w:type="dxa"/>
            <w:vAlign w:val="center"/>
          </w:tcPr>
          <w:p w14:paraId="5BC8EFD6" w14:textId="77777777" w:rsidR="008455A1" w:rsidRDefault="008455A1">
            <w:pPr>
              <w:spacing w:after="0" w:line="240" w:lineRule="auto"/>
              <w:contextualSpacing/>
              <w:jc w:val="center"/>
              <w:rPr>
                <w:rFonts w:ascii="Times New Roman" w:hAnsi="Times New Roman"/>
              </w:rPr>
            </w:pPr>
          </w:p>
        </w:tc>
        <w:tc>
          <w:tcPr>
            <w:tcW w:w="1046" w:type="dxa"/>
            <w:vAlign w:val="center"/>
          </w:tcPr>
          <w:p w14:paraId="46A5C819" w14:textId="77777777" w:rsidR="008455A1" w:rsidRDefault="00725266">
            <w:pPr>
              <w:spacing w:after="0" w:line="240" w:lineRule="auto"/>
              <w:contextualSpacing/>
              <w:jc w:val="center"/>
              <w:rPr>
                <w:rFonts w:ascii="Times New Roman" w:hAnsi="Times New Roman"/>
              </w:rPr>
            </w:pPr>
            <w:r>
              <w:rPr>
                <w:rFonts w:ascii="Times New Roman" w:hAnsi="Times New Roman"/>
              </w:rPr>
              <w:t>72</w:t>
            </w:r>
          </w:p>
        </w:tc>
        <w:tc>
          <w:tcPr>
            <w:tcW w:w="1014" w:type="dxa"/>
            <w:vAlign w:val="center"/>
          </w:tcPr>
          <w:p w14:paraId="60FA3B60" w14:textId="77777777" w:rsidR="008455A1" w:rsidRDefault="008455A1">
            <w:pPr>
              <w:spacing w:after="0" w:line="240" w:lineRule="auto"/>
              <w:contextualSpacing/>
              <w:jc w:val="center"/>
              <w:rPr>
                <w:rFonts w:ascii="Times New Roman" w:hAnsi="Times New Roman"/>
              </w:rPr>
            </w:pPr>
          </w:p>
        </w:tc>
        <w:tc>
          <w:tcPr>
            <w:tcW w:w="1154" w:type="dxa"/>
            <w:vAlign w:val="center"/>
          </w:tcPr>
          <w:p w14:paraId="7AC4B8F9" w14:textId="77777777" w:rsidR="008455A1" w:rsidRDefault="008455A1">
            <w:pPr>
              <w:spacing w:after="0" w:line="240" w:lineRule="auto"/>
              <w:contextualSpacing/>
              <w:jc w:val="center"/>
              <w:rPr>
                <w:rFonts w:ascii="Times New Roman" w:hAnsi="Times New Roman"/>
              </w:rPr>
            </w:pPr>
          </w:p>
        </w:tc>
        <w:tc>
          <w:tcPr>
            <w:tcW w:w="1244" w:type="dxa"/>
            <w:vAlign w:val="center"/>
          </w:tcPr>
          <w:p w14:paraId="67F92642" w14:textId="77777777" w:rsidR="008455A1" w:rsidRDefault="008455A1">
            <w:pPr>
              <w:spacing w:after="0" w:line="240" w:lineRule="auto"/>
              <w:contextualSpacing/>
              <w:jc w:val="center"/>
              <w:rPr>
                <w:rFonts w:ascii="Times New Roman" w:hAnsi="Times New Roman"/>
              </w:rPr>
            </w:pPr>
          </w:p>
        </w:tc>
        <w:tc>
          <w:tcPr>
            <w:tcW w:w="1350" w:type="dxa"/>
            <w:vAlign w:val="center"/>
          </w:tcPr>
          <w:p w14:paraId="5C3DB147" w14:textId="77777777" w:rsidR="008455A1" w:rsidRDefault="00725266">
            <w:pPr>
              <w:spacing w:after="0" w:line="240" w:lineRule="auto"/>
              <w:contextualSpacing/>
              <w:jc w:val="center"/>
              <w:rPr>
                <w:rFonts w:ascii="Times New Roman" w:hAnsi="Times New Roman"/>
              </w:rPr>
            </w:pPr>
            <w:r>
              <w:rPr>
                <w:rFonts w:ascii="Times New Roman" w:hAnsi="Times New Roman"/>
              </w:rPr>
              <w:t>1, 2</w:t>
            </w:r>
          </w:p>
        </w:tc>
      </w:tr>
      <w:tr w:rsidR="008455A1" w14:paraId="6CDE2820" w14:textId="77777777">
        <w:trPr>
          <w:trHeight w:val="985"/>
          <w:jc w:val="center"/>
        </w:trPr>
        <w:tc>
          <w:tcPr>
            <w:tcW w:w="1576" w:type="dxa"/>
            <w:vAlign w:val="center"/>
          </w:tcPr>
          <w:p w14:paraId="79D6724D"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ПП. 02</w:t>
            </w:r>
          </w:p>
        </w:tc>
        <w:tc>
          <w:tcPr>
            <w:tcW w:w="3402" w:type="dxa"/>
          </w:tcPr>
          <w:p w14:paraId="32EBE411" w14:textId="77777777" w:rsidR="008455A1" w:rsidRDefault="00725266">
            <w:pPr>
              <w:spacing w:after="0" w:line="240" w:lineRule="auto"/>
              <w:contextualSpacing/>
              <w:rPr>
                <w:rFonts w:ascii="Times New Roman" w:hAnsi="Times New Roman"/>
                <w:szCs w:val="16"/>
              </w:rPr>
            </w:pPr>
            <w:r>
              <w:rPr>
                <w:rFonts w:ascii="Times New Roman" w:hAnsi="Times New Roman"/>
                <w:szCs w:val="16"/>
              </w:rPr>
              <w:t xml:space="preserve">Подготовка к созданию анимационных проектов и их постобработка с использованием </w:t>
            </w:r>
            <w:proofErr w:type="spellStart"/>
            <w:r>
              <w:rPr>
                <w:rFonts w:ascii="Times New Roman" w:hAnsi="Times New Roman"/>
                <w:szCs w:val="16"/>
              </w:rPr>
              <w:t>диджитал</w:t>
            </w:r>
            <w:proofErr w:type="spellEnd"/>
            <w:r>
              <w:rPr>
                <w:rFonts w:ascii="Times New Roman" w:hAnsi="Times New Roman"/>
                <w:szCs w:val="16"/>
              </w:rPr>
              <w:t>-технологий</w:t>
            </w:r>
          </w:p>
        </w:tc>
        <w:tc>
          <w:tcPr>
            <w:tcW w:w="749" w:type="dxa"/>
            <w:vAlign w:val="center"/>
          </w:tcPr>
          <w:p w14:paraId="1E992FD4"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72</w:t>
            </w:r>
          </w:p>
        </w:tc>
        <w:tc>
          <w:tcPr>
            <w:tcW w:w="708" w:type="dxa"/>
            <w:vAlign w:val="center"/>
          </w:tcPr>
          <w:p w14:paraId="75CC8EB6"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72</w:t>
            </w:r>
          </w:p>
        </w:tc>
        <w:tc>
          <w:tcPr>
            <w:tcW w:w="1193" w:type="dxa"/>
            <w:vAlign w:val="center"/>
          </w:tcPr>
          <w:p w14:paraId="438BCCE2" w14:textId="77777777" w:rsidR="008455A1" w:rsidRDefault="008455A1">
            <w:pPr>
              <w:spacing w:after="0" w:line="240" w:lineRule="auto"/>
              <w:contextualSpacing/>
              <w:jc w:val="center"/>
              <w:rPr>
                <w:rFonts w:ascii="Times New Roman" w:hAnsi="Times New Roman"/>
              </w:rPr>
            </w:pPr>
          </w:p>
        </w:tc>
        <w:tc>
          <w:tcPr>
            <w:tcW w:w="1449" w:type="dxa"/>
            <w:vAlign w:val="center"/>
          </w:tcPr>
          <w:p w14:paraId="653FE22D" w14:textId="77777777" w:rsidR="008455A1" w:rsidRDefault="008455A1">
            <w:pPr>
              <w:spacing w:after="0" w:line="240" w:lineRule="auto"/>
              <w:contextualSpacing/>
              <w:jc w:val="center"/>
              <w:rPr>
                <w:rFonts w:ascii="Times New Roman" w:hAnsi="Times New Roman"/>
              </w:rPr>
            </w:pPr>
          </w:p>
        </w:tc>
        <w:tc>
          <w:tcPr>
            <w:tcW w:w="1046" w:type="dxa"/>
            <w:vAlign w:val="center"/>
          </w:tcPr>
          <w:p w14:paraId="5ED4BDA6" w14:textId="77777777" w:rsidR="008455A1" w:rsidRDefault="00725266">
            <w:pPr>
              <w:spacing w:after="0" w:line="240" w:lineRule="auto"/>
              <w:contextualSpacing/>
              <w:jc w:val="center"/>
              <w:rPr>
                <w:rFonts w:ascii="Times New Roman" w:hAnsi="Times New Roman"/>
              </w:rPr>
            </w:pPr>
            <w:r>
              <w:rPr>
                <w:rFonts w:ascii="Times New Roman" w:hAnsi="Times New Roman"/>
              </w:rPr>
              <w:t>72</w:t>
            </w:r>
          </w:p>
        </w:tc>
        <w:tc>
          <w:tcPr>
            <w:tcW w:w="1014" w:type="dxa"/>
            <w:vAlign w:val="center"/>
          </w:tcPr>
          <w:p w14:paraId="227C7953" w14:textId="77777777" w:rsidR="008455A1" w:rsidRDefault="008455A1">
            <w:pPr>
              <w:spacing w:after="0" w:line="240" w:lineRule="auto"/>
              <w:contextualSpacing/>
              <w:jc w:val="center"/>
              <w:rPr>
                <w:rFonts w:ascii="Times New Roman" w:hAnsi="Times New Roman"/>
              </w:rPr>
            </w:pPr>
          </w:p>
        </w:tc>
        <w:tc>
          <w:tcPr>
            <w:tcW w:w="1154" w:type="dxa"/>
            <w:vAlign w:val="center"/>
          </w:tcPr>
          <w:p w14:paraId="1C472DD6" w14:textId="77777777" w:rsidR="008455A1" w:rsidRDefault="008455A1">
            <w:pPr>
              <w:spacing w:after="0" w:line="240" w:lineRule="auto"/>
              <w:contextualSpacing/>
              <w:jc w:val="center"/>
              <w:rPr>
                <w:rFonts w:ascii="Times New Roman" w:hAnsi="Times New Roman"/>
              </w:rPr>
            </w:pPr>
          </w:p>
        </w:tc>
        <w:tc>
          <w:tcPr>
            <w:tcW w:w="1244" w:type="dxa"/>
            <w:vAlign w:val="center"/>
          </w:tcPr>
          <w:p w14:paraId="71B6258F" w14:textId="77777777" w:rsidR="008455A1" w:rsidRDefault="008455A1">
            <w:pPr>
              <w:spacing w:after="0" w:line="240" w:lineRule="auto"/>
              <w:contextualSpacing/>
              <w:jc w:val="center"/>
              <w:rPr>
                <w:rFonts w:ascii="Times New Roman" w:hAnsi="Times New Roman"/>
              </w:rPr>
            </w:pPr>
          </w:p>
        </w:tc>
        <w:tc>
          <w:tcPr>
            <w:tcW w:w="1350" w:type="dxa"/>
            <w:vAlign w:val="center"/>
          </w:tcPr>
          <w:p w14:paraId="73CBCF57" w14:textId="77777777" w:rsidR="008455A1" w:rsidRDefault="00725266">
            <w:pPr>
              <w:spacing w:after="0" w:line="240" w:lineRule="auto"/>
              <w:contextualSpacing/>
              <w:jc w:val="center"/>
              <w:rPr>
                <w:rFonts w:ascii="Times New Roman" w:hAnsi="Times New Roman"/>
              </w:rPr>
            </w:pPr>
            <w:r>
              <w:rPr>
                <w:rFonts w:ascii="Times New Roman" w:hAnsi="Times New Roman"/>
              </w:rPr>
              <w:t>2</w:t>
            </w:r>
          </w:p>
        </w:tc>
      </w:tr>
      <w:tr w:rsidR="008455A1" w14:paraId="1217DE29" w14:textId="77777777">
        <w:trPr>
          <w:trHeight w:val="343"/>
          <w:jc w:val="center"/>
        </w:trPr>
        <w:tc>
          <w:tcPr>
            <w:tcW w:w="1576" w:type="dxa"/>
            <w:vAlign w:val="center"/>
          </w:tcPr>
          <w:p w14:paraId="21B646A4"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ПА</w:t>
            </w:r>
          </w:p>
        </w:tc>
        <w:tc>
          <w:tcPr>
            <w:tcW w:w="3402" w:type="dxa"/>
          </w:tcPr>
          <w:p w14:paraId="68C0D486" w14:textId="77777777" w:rsidR="008455A1" w:rsidRDefault="00725266">
            <w:pPr>
              <w:spacing w:after="0" w:line="240" w:lineRule="auto"/>
              <w:contextualSpacing/>
              <w:rPr>
                <w:rFonts w:ascii="Times New Roman" w:hAnsi="Times New Roman"/>
                <w:szCs w:val="16"/>
              </w:rPr>
            </w:pPr>
            <w:r>
              <w:rPr>
                <w:rFonts w:ascii="Times New Roman" w:hAnsi="Times New Roman"/>
                <w:szCs w:val="16"/>
              </w:rPr>
              <w:t>Промежуточная аттестация</w:t>
            </w:r>
          </w:p>
        </w:tc>
        <w:tc>
          <w:tcPr>
            <w:tcW w:w="749" w:type="dxa"/>
            <w:vAlign w:val="center"/>
          </w:tcPr>
          <w:p w14:paraId="48A5F571"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24</w:t>
            </w:r>
          </w:p>
        </w:tc>
        <w:tc>
          <w:tcPr>
            <w:tcW w:w="708" w:type="dxa"/>
            <w:vAlign w:val="center"/>
          </w:tcPr>
          <w:p w14:paraId="21C5C4F2"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20</w:t>
            </w:r>
          </w:p>
        </w:tc>
        <w:tc>
          <w:tcPr>
            <w:tcW w:w="1193" w:type="dxa"/>
            <w:vAlign w:val="center"/>
          </w:tcPr>
          <w:p w14:paraId="3B214A09" w14:textId="77777777" w:rsidR="008455A1" w:rsidRDefault="008455A1">
            <w:pPr>
              <w:spacing w:after="0" w:line="240" w:lineRule="auto"/>
              <w:contextualSpacing/>
              <w:jc w:val="center"/>
              <w:rPr>
                <w:rFonts w:ascii="Times New Roman" w:hAnsi="Times New Roman"/>
              </w:rPr>
            </w:pPr>
          </w:p>
        </w:tc>
        <w:tc>
          <w:tcPr>
            <w:tcW w:w="1449" w:type="dxa"/>
            <w:vAlign w:val="center"/>
          </w:tcPr>
          <w:p w14:paraId="0722181C" w14:textId="77777777" w:rsidR="008455A1" w:rsidRDefault="008455A1">
            <w:pPr>
              <w:spacing w:after="0" w:line="240" w:lineRule="auto"/>
              <w:contextualSpacing/>
              <w:jc w:val="center"/>
              <w:rPr>
                <w:rFonts w:ascii="Times New Roman" w:hAnsi="Times New Roman"/>
              </w:rPr>
            </w:pPr>
          </w:p>
        </w:tc>
        <w:tc>
          <w:tcPr>
            <w:tcW w:w="1046" w:type="dxa"/>
            <w:vAlign w:val="center"/>
          </w:tcPr>
          <w:p w14:paraId="42039FAC" w14:textId="77777777" w:rsidR="008455A1" w:rsidRDefault="008455A1">
            <w:pPr>
              <w:spacing w:after="0" w:line="240" w:lineRule="auto"/>
              <w:contextualSpacing/>
              <w:jc w:val="center"/>
              <w:rPr>
                <w:rFonts w:ascii="Times New Roman" w:hAnsi="Times New Roman"/>
              </w:rPr>
            </w:pPr>
          </w:p>
        </w:tc>
        <w:tc>
          <w:tcPr>
            <w:tcW w:w="1014" w:type="dxa"/>
            <w:vAlign w:val="center"/>
          </w:tcPr>
          <w:p w14:paraId="2011577D" w14:textId="77777777" w:rsidR="008455A1" w:rsidRDefault="008455A1">
            <w:pPr>
              <w:spacing w:after="0" w:line="240" w:lineRule="auto"/>
              <w:contextualSpacing/>
              <w:jc w:val="center"/>
              <w:rPr>
                <w:rFonts w:ascii="Times New Roman" w:hAnsi="Times New Roman"/>
              </w:rPr>
            </w:pPr>
          </w:p>
        </w:tc>
        <w:tc>
          <w:tcPr>
            <w:tcW w:w="1154" w:type="dxa"/>
            <w:vAlign w:val="center"/>
          </w:tcPr>
          <w:p w14:paraId="54560D42" w14:textId="77777777" w:rsidR="008455A1" w:rsidRDefault="008455A1">
            <w:pPr>
              <w:spacing w:after="0" w:line="240" w:lineRule="auto"/>
              <w:contextualSpacing/>
              <w:jc w:val="center"/>
              <w:rPr>
                <w:rFonts w:ascii="Times New Roman" w:hAnsi="Times New Roman"/>
              </w:rPr>
            </w:pPr>
          </w:p>
        </w:tc>
        <w:tc>
          <w:tcPr>
            <w:tcW w:w="1244" w:type="dxa"/>
            <w:vAlign w:val="center"/>
          </w:tcPr>
          <w:p w14:paraId="04477552" w14:textId="77777777" w:rsidR="008455A1" w:rsidRDefault="00725266">
            <w:pPr>
              <w:spacing w:after="0" w:line="240" w:lineRule="auto"/>
              <w:contextualSpacing/>
              <w:jc w:val="center"/>
              <w:rPr>
                <w:rFonts w:ascii="Times New Roman" w:hAnsi="Times New Roman"/>
              </w:rPr>
            </w:pPr>
            <w:r>
              <w:rPr>
                <w:rFonts w:ascii="Times New Roman" w:hAnsi="Times New Roman"/>
              </w:rPr>
              <w:t>24</w:t>
            </w:r>
          </w:p>
        </w:tc>
        <w:tc>
          <w:tcPr>
            <w:tcW w:w="1350" w:type="dxa"/>
            <w:vAlign w:val="center"/>
          </w:tcPr>
          <w:p w14:paraId="446C842F" w14:textId="77777777" w:rsidR="008455A1" w:rsidRDefault="00725266">
            <w:pPr>
              <w:spacing w:after="0" w:line="240" w:lineRule="auto"/>
              <w:contextualSpacing/>
              <w:jc w:val="center"/>
              <w:rPr>
                <w:rFonts w:ascii="Times New Roman" w:hAnsi="Times New Roman"/>
              </w:rPr>
            </w:pPr>
            <w:r>
              <w:rPr>
                <w:rFonts w:ascii="Times New Roman" w:hAnsi="Times New Roman"/>
              </w:rPr>
              <w:t>2</w:t>
            </w:r>
          </w:p>
        </w:tc>
      </w:tr>
      <w:tr w:rsidR="008455A1" w14:paraId="064EC39F" w14:textId="77777777">
        <w:trPr>
          <w:trHeight w:val="843"/>
          <w:jc w:val="center"/>
        </w:trPr>
        <w:tc>
          <w:tcPr>
            <w:tcW w:w="1576" w:type="dxa"/>
            <w:vAlign w:val="center"/>
          </w:tcPr>
          <w:p w14:paraId="38B291A1" w14:textId="77777777" w:rsidR="008455A1" w:rsidRDefault="00725266">
            <w:pPr>
              <w:suppressAutoHyphens/>
              <w:spacing w:after="0" w:line="240" w:lineRule="auto"/>
              <w:contextualSpacing/>
              <w:jc w:val="both"/>
              <w:rPr>
                <w:rFonts w:ascii="Times New Roman" w:hAnsi="Times New Roman"/>
                <w:b/>
              </w:rPr>
            </w:pPr>
            <w:r>
              <w:rPr>
                <w:rFonts w:ascii="Times New Roman" w:hAnsi="Times New Roman"/>
                <w:b/>
              </w:rPr>
              <w:t>ПМ. 03</w:t>
            </w:r>
          </w:p>
        </w:tc>
        <w:tc>
          <w:tcPr>
            <w:tcW w:w="3402" w:type="dxa"/>
          </w:tcPr>
          <w:p w14:paraId="358992F3" w14:textId="77777777" w:rsidR="008455A1" w:rsidRDefault="00725266">
            <w:pPr>
              <w:spacing w:after="0" w:line="240" w:lineRule="auto"/>
              <w:contextualSpacing/>
              <w:rPr>
                <w:rFonts w:ascii="Times New Roman" w:hAnsi="Times New Roman"/>
                <w:b/>
                <w:szCs w:val="16"/>
              </w:rPr>
            </w:pPr>
            <w:r>
              <w:rPr>
                <w:rFonts w:ascii="Times New Roman" w:hAnsi="Times New Roman"/>
                <w:b/>
                <w:szCs w:val="16"/>
              </w:rPr>
              <w:t>Организация процесса изготовления компьютерно-анимационного проекта</w:t>
            </w:r>
          </w:p>
        </w:tc>
        <w:tc>
          <w:tcPr>
            <w:tcW w:w="749" w:type="dxa"/>
            <w:vAlign w:val="center"/>
          </w:tcPr>
          <w:p w14:paraId="79D7365C" w14:textId="77777777" w:rsidR="008455A1" w:rsidRDefault="00725266">
            <w:pPr>
              <w:tabs>
                <w:tab w:val="left" w:pos="406"/>
              </w:tabs>
              <w:spacing w:after="0" w:line="240" w:lineRule="auto"/>
              <w:contextualSpacing/>
              <w:jc w:val="center"/>
              <w:rPr>
                <w:rFonts w:ascii="Times New Roman" w:hAnsi="Times New Roman"/>
                <w:b/>
              </w:rPr>
            </w:pPr>
            <w:r>
              <w:rPr>
                <w:rFonts w:ascii="Times New Roman" w:hAnsi="Times New Roman"/>
                <w:b/>
              </w:rPr>
              <w:t>278</w:t>
            </w:r>
          </w:p>
        </w:tc>
        <w:tc>
          <w:tcPr>
            <w:tcW w:w="708" w:type="dxa"/>
            <w:vAlign w:val="center"/>
          </w:tcPr>
          <w:p w14:paraId="504D6F91" w14:textId="77777777" w:rsidR="008455A1" w:rsidRDefault="00725266">
            <w:pPr>
              <w:tabs>
                <w:tab w:val="left" w:pos="406"/>
              </w:tabs>
              <w:spacing w:after="0" w:line="240" w:lineRule="auto"/>
              <w:contextualSpacing/>
              <w:jc w:val="center"/>
              <w:rPr>
                <w:rFonts w:ascii="Times New Roman" w:hAnsi="Times New Roman"/>
                <w:b/>
              </w:rPr>
            </w:pPr>
            <w:r>
              <w:rPr>
                <w:rFonts w:ascii="Times New Roman" w:hAnsi="Times New Roman"/>
                <w:b/>
              </w:rPr>
              <w:t>272</w:t>
            </w:r>
          </w:p>
        </w:tc>
        <w:tc>
          <w:tcPr>
            <w:tcW w:w="1193" w:type="dxa"/>
            <w:vAlign w:val="center"/>
          </w:tcPr>
          <w:p w14:paraId="45BDE92A" w14:textId="77777777" w:rsidR="008455A1" w:rsidRDefault="00725266">
            <w:pPr>
              <w:spacing w:after="0" w:line="240" w:lineRule="auto"/>
              <w:contextualSpacing/>
              <w:jc w:val="center"/>
              <w:rPr>
                <w:rFonts w:ascii="Times New Roman" w:hAnsi="Times New Roman"/>
                <w:b/>
              </w:rPr>
            </w:pPr>
            <w:r>
              <w:rPr>
                <w:rFonts w:ascii="Times New Roman" w:hAnsi="Times New Roman"/>
                <w:b/>
              </w:rPr>
              <w:t>2</w:t>
            </w:r>
          </w:p>
        </w:tc>
        <w:tc>
          <w:tcPr>
            <w:tcW w:w="1449" w:type="dxa"/>
            <w:vAlign w:val="center"/>
          </w:tcPr>
          <w:p w14:paraId="21A6C1C8" w14:textId="77777777" w:rsidR="008455A1" w:rsidRDefault="00725266">
            <w:pPr>
              <w:spacing w:after="0" w:line="240" w:lineRule="auto"/>
              <w:contextualSpacing/>
              <w:jc w:val="center"/>
              <w:rPr>
                <w:rFonts w:ascii="Times New Roman" w:hAnsi="Times New Roman"/>
                <w:b/>
              </w:rPr>
            </w:pPr>
            <w:r>
              <w:rPr>
                <w:rFonts w:ascii="Times New Roman" w:hAnsi="Times New Roman"/>
                <w:b/>
              </w:rPr>
              <w:t>124</w:t>
            </w:r>
          </w:p>
        </w:tc>
        <w:tc>
          <w:tcPr>
            <w:tcW w:w="1046" w:type="dxa"/>
            <w:vAlign w:val="center"/>
          </w:tcPr>
          <w:p w14:paraId="1564E11D" w14:textId="77777777" w:rsidR="008455A1" w:rsidRDefault="00725266">
            <w:pPr>
              <w:spacing w:after="0" w:line="240" w:lineRule="auto"/>
              <w:contextualSpacing/>
              <w:jc w:val="center"/>
              <w:rPr>
                <w:rFonts w:ascii="Times New Roman" w:hAnsi="Times New Roman"/>
                <w:b/>
              </w:rPr>
            </w:pPr>
            <w:r>
              <w:rPr>
                <w:rFonts w:ascii="Times New Roman" w:hAnsi="Times New Roman"/>
                <w:b/>
              </w:rPr>
              <w:t>108</w:t>
            </w:r>
          </w:p>
        </w:tc>
        <w:tc>
          <w:tcPr>
            <w:tcW w:w="1014" w:type="dxa"/>
            <w:vAlign w:val="center"/>
          </w:tcPr>
          <w:p w14:paraId="5A1CC5A3" w14:textId="77777777" w:rsidR="008455A1" w:rsidRDefault="00725266">
            <w:pPr>
              <w:spacing w:after="0" w:line="240" w:lineRule="auto"/>
              <w:contextualSpacing/>
              <w:jc w:val="center"/>
              <w:rPr>
                <w:rFonts w:ascii="Times New Roman" w:hAnsi="Times New Roman"/>
                <w:b/>
              </w:rPr>
            </w:pPr>
            <w:r>
              <w:rPr>
                <w:rFonts w:ascii="Times New Roman" w:hAnsi="Times New Roman"/>
                <w:b/>
              </w:rPr>
              <w:t>20</w:t>
            </w:r>
          </w:p>
        </w:tc>
        <w:tc>
          <w:tcPr>
            <w:tcW w:w="1154" w:type="dxa"/>
            <w:vAlign w:val="center"/>
          </w:tcPr>
          <w:p w14:paraId="1CD6EF95" w14:textId="77777777" w:rsidR="008455A1" w:rsidRDefault="008455A1">
            <w:pPr>
              <w:spacing w:after="0" w:line="240" w:lineRule="auto"/>
              <w:contextualSpacing/>
              <w:jc w:val="center"/>
              <w:rPr>
                <w:rFonts w:ascii="Times New Roman" w:hAnsi="Times New Roman"/>
                <w:b/>
              </w:rPr>
            </w:pPr>
          </w:p>
        </w:tc>
        <w:tc>
          <w:tcPr>
            <w:tcW w:w="1244" w:type="dxa"/>
            <w:vAlign w:val="center"/>
          </w:tcPr>
          <w:p w14:paraId="7CB1FA25" w14:textId="77777777" w:rsidR="008455A1" w:rsidRDefault="00725266">
            <w:pPr>
              <w:spacing w:after="0" w:line="240" w:lineRule="auto"/>
              <w:contextualSpacing/>
              <w:jc w:val="center"/>
              <w:rPr>
                <w:rFonts w:ascii="Times New Roman" w:hAnsi="Times New Roman"/>
                <w:b/>
              </w:rPr>
            </w:pPr>
            <w:r>
              <w:rPr>
                <w:rFonts w:ascii="Times New Roman" w:hAnsi="Times New Roman"/>
                <w:b/>
              </w:rPr>
              <w:t>24</w:t>
            </w:r>
          </w:p>
        </w:tc>
        <w:tc>
          <w:tcPr>
            <w:tcW w:w="1350" w:type="dxa"/>
            <w:vAlign w:val="center"/>
          </w:tcPr>
          <w:p w14:paraId="52D66789" w14:textId="77777777" w:rsidR="008455A1" w:rsidRDefault="00725266">
            <w:pPr>
              <w:spacing w:after="0" w:line="240" w:lineRule="auto"/>
              <w:contextualSpacing/>
              <w:jc w:val="center"/>
              <w:rPr>
                <w:rFonts w:ascii="Times New Roman" w:hAnsi="Times New Roman"/>
                <w:b/>
              </w:rPr>
            </w:pPr>
            <w:r>
              <w:rPr>
                <w:rFonts w:ascii="Times New Roman" w:hAnsi="Times New Roman"/>
                <w:b/>
              </w:rPr>
              <w:t>2</w:t>
            </w:r>
          </w:p>
        </w:tc>
      </w:tr>
      <w:tr w:rsidR="008455A1" w14:paraId="32CFE6AD" w14:textId="77777777">
        <w:trPr>
          <w:trHeight w:val="814"/>
          <w:jc w:val="center"/>
        </w:trPr>
        <w:tc>
          <w:tcPr>
            <w:tcW w:w="1576" w:type="dxa"/>
            <w:vAlign w:val="center"/>
          </w:tcPr>
          <w:p w14:paraId="16B35DDE"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МДК.03.01</w:t>
            </w:r>
          </w:p>
        </w:tc>
        <w:tc>
          <w:tcPr>
            <w:tcW w:w="3402" w:type="dxa"/>
          </w:tcPr>
          <w:p w14:paraId="7A24BC7A" w14:textId="77777777" w:rsidR="008455A1" w:rsidRDefault="00725266">
            <w:pPr>
              <w:spacing w:after="0" w:line="240" w:lineRule="auto"/>
              <w:contextualSpacing/>
              <w:rPr>
                <w:rFonts w:ascii="Times New Roman" w:hAnsi="Times New Roman"/>
                <w:szCs w:val="16"/>
              </w:rPr>
            </w:pPr>
            <w:r>
              <w:rPr>
                <w:rFonts w:ascii="Times New Roman" w:hAnsi="Times New Roman"/>
                <w:szCs w:val="16"/>
              </w:rPr>
              <w:t>Организация процесса изготовления компьютерно-анимационного проекта</w:t>
            </w:r>
          </w:p>
        </w:tc>
        <w:tc>
          <w:tcPr>
            <w:tcW w:w="749" w:type="dxa"/>
            <w:vAlign w:val="center"/>
          </w:tcPr>
          <w:p w14:paraId="6E5F8250"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146</w:t>
            </w:r>
          </w:p>
        </w:tc>
        <w:tc>
          <w:tcPr>
            <w:tcW w:w="708" w:type="dxa"/>
            <w:vAlign w:val="center"/>
          </w:tcPr>
          <w:p w14:paraId="611729C7"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144</w:t>
            </w:r>
          </w:p>
        </w:tc>
        <w:tc>
          <w:tcPr>
            <w:tcW w:w="1193" w:type="dxa"/>
            <w:vAlign w:val="center"/>
          </w:tcPr>
          <w:p w14:paraId="50AA94BA" w14:textId="77777777" w:rsidR="008455A1" w:rsidRDefault="00725266">
            <w:pPr>
              <w:spacing w:after="0" w:line="240" w:lineRule="auto"/>
              <w:contextualSpacing/>
              <w:jc w:val="center"/>
              <w:rPr>
                <w:rFonts w:ascii="Times New Roman" w:hAnsi="Times New Roman"/>
              </w:rPr>
            </w:pPr>
            <w:r>
              <w:rPr>
                <w:rFonts w:ascii="Times New Roman" w:hAnsi="Times New Roman"/>
              </w:rPr>
              <w:t>2</w:t>
            </w:r>
          </w:p>
        </w:tc>
        <w:tc>
          <w:tcPr>
            <w:tcW w:w="1449" w:type="dxa"/>
            <w:vAlign w:val="center"/>
          </w:tcPr>
          <w:p w14:paraId="3B1890D1" w14:textId="77777777" w:rsidR="008455A1" w:rsidRDefault="00725266">
            <w:pPr>
              <w:spacing w:after="0" w:line="240" w:lineRule="auto"/>
              <w:contextualSpacing/>
              <w:jc w:val="center"/>
              <w:rPr>
                <w:rFonts w:ascii="Times New Roman" w:hAnsi="Times New Roman"/>
              </w:rPr>
            </w:pPr>
            <w:r>
              <w:rPr>
                <w:rFonts w:ascii="Times New Roman" w:hAnsi="Times New Roman"/>
              </w:rPr>
              <w:t>124</w:t>
            </w:r>
          </w:p>
        </w:tc>
        <w:tc>
          <w:tcPr>
            <w:tcW w:w="1046" w:type="dxa"/>
            <w:vAlign w:val="center"/>
          </w:tcPr>
          <w:p w14:paraId="38787552" w14:textId="77777777" w:rsidR="008455A1" w:rsidRDefault="008455A1">
            <w:pPr>
              <w:spacing w:after="0" w:line="240" w:lineRule="auto"/>
              <w:contextualSpacing/>
              <w:jc w:val="center"/>
              <w:rPr>
                <w:rFonts w:ascii="Times New Roman" w:hAnsi="Times New Roman"/>
              </w:rPr>
            </w:pPr>
          </w:p>
        </w:tc>
        <w:tc>
          <w:tcPr>
            <w:tcW w:w="1014" w:type="dxa"/>
            <w:vAlign w:val="center"/>
          </w:tcPr>
          <w:p w14:paraId="0039AB00" w14:textId="77777777" w:rsidR="008455A1" w:rsidRDefault="00725266">
            <w:pPr>
              <w:spacing w:after="0" w:line="240" w:lineRule="auto"/>
              <w:contextualSpacing/>
              <w:jc w:val="center"/>
              <w:rPr>
                <w:rFonts w:ascii="Times New Roman" w:hAnsi="Times New Roman"/>
              </w:rPr>
            </w:pPr>
            <w:r>
              <w:rPr>
                <w:rFonts w:ascii="Times New Roman" w:hAnsi="Times New Roman"/>
              </w:rPr>
              <w:t>20</w:t>
            </w:r>
          </w:p>
        </w:tc>
        <w:tc>
          <w:tcPr>
            <w:tcW w:w="1154" w:type="dxa"/>
            <w:vAlign w:val="center"/>
          </w:tcPr>
          <w:p w14:paraId="3F61DB2B" w14:textId="77777777" w:rsidR="008455A1" w:rsidRDefault="008455A1">
            <w:pPr>
              <w:spacing w:after="0" w:line="240" w:lineRule="auto"/>
              <w:contextualSpacing/>
              <w:jc w:val="center"/>
              <w:rPr>
                <w:rFonts w:ascii="Times New Roman" w:hAnsi="Times New Roman"/>
              </w:rPr>
            </w:pPr>
          </w:p>
        </w:tc>
        <w:tc>
          <w:tcPr>
            <w:tcW w:w="1244" w:type="dxa"/>
            <w:vAlign w:val="center"/>
          </w:tcPr>
          <w:p w14:paraId="2821D4FE" w14:textId="77777777" w:rsidR="008455A1" w:rsidRDefault="008455A1">
            <w:pPr>
              <w:spacing w:after="0" w:line="240" w:lineRule="auto"/>
              <w:contextualSpacing/>
              <w:jc w:val="center"/>
              <w:rPr>
                <w:rFonts w:ascii="Times New Roman" w:hAnsi="Times New Roman"/>
              </w:rPr>
            </w:pPr>
          </w:p>
        </w:tc>
        <w:tc>
          <w:tcPr>
            <w:tcW w:w="1350" w:type="dxa"/>
            <w:vAlign w:val="center"/>
          </w:tcPr>
          <w:p w14:paraId="34F4EA5E" w14:textId="77777777" w:rsidR="008455A1" w:rsidRDefault="00725266">
            <w:pPr>
              <w:spacing w:after="0" w:line="240" w:lineRule="auto"/>
              <w:contextualSpacing/>
              <w:jc w:val="center"/>
              <w:rPr>
                <w:rFonts w:ascii="Times New Roman" w:hAnsi="Times New Roman"/>
              </w:rPr>
            </w:pPr>
            <w:r>
              <w:rPr>
                <w:rFonts w:ascii="Times New Roman" w:hAnsi="Times New Roman"/>
              </w:rPr>
              <w:t>2</w:t>
            </w:r>
          </w:p>
        </w:tc>
      </w:tr>
      <w:tr w:rsidR="008455A1" w14:paraId="028DE9D3" w14:textId="77777777">
        <w:trPr>
          <w:trHeight w:val="726"/>
          <w:jc w:val="center"/>
        </w:trPr>
        <w:tc>
          <w:tcPr>
            <w:tcW w:w="1576" w:type="dxa"/>
            <w:vAlign w:val="center"/>
          </w:tcPr>
          <w:p w14:paraId="6CD13C1C"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УП. 03</w:t>
            </w:r>
          </w:p>
        </w:tc>
        <w:tc>
          <w:tcPr>
            <w:tcW w:w="3402" w:type="dxa"/>
          </w:tcPr>
          <w:p w14:paraId="31FBE008" w14:textId="77777777" w:rsidR="008455A1" w:rsidRDefault="00725266">
            <w:pPr>
              <w:spacing w:after="0" w:line="240" w:lineRule="auto"/>
              <w:contextualSpacing/>
              <w:rPr>
                <w:rFonts w:ascii="Times New Roman" w:hAnsi="Times New Roman"/>
                <w:szCs w:val="16"/>
              </w:rPr>
            </w:pPr>
            <w:r>
              <w:rPr>
                <w:rFonts w:ascii="Times New Roman" w:hAnsi="Times New Roman"/>
                <w:szCs w:val="16"/>
              </w:rPr>
              <w:t>Организация процесса изготовления компьютерно-анимационного проекта</w:t>
            </w:r>
          </w:p>
        </w:tc>
        <w:tc>
          <w:tcPr>
            <w:tcW w:w="749" w:type="dxa"/>
            <w:vAlign w:val="center"/>
          </w:tcPr>
          <w:p w14:paraId="26CE4F13"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36</w:t>
            </w:r>
          </w:p>
        </w:tc>
        <w:tc>
          <w:tcPr>
            <w:tcW w:w="708" w:type="dxa"/>
            <w:vAlign w:val="center"/>
          </w:tcPr>
          <w:p w14:paraId="53BC6045"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36</w:t>
            </w:r>
          </w:p>
        </w:tc>
        <w:tc>
          <w:tcPr>
            <w:tcW w:w="1193" w:type="dxa"/>
            <w:vAlign w:val="center"/>
          </w:tcPr>
          <w:p w14:paraId="7CC62522" w14:textId="77777777" w:rsidR="008455A1" w:rsidRDefault="008455A1">
            <w:pPr>
              <w:spacing w:after="0" w:line="240" w:lineRule="auto"/>
              <w:contextualSpacing/>
              <w:jc w:val="center"/>
              <w:rPr>
                <w:rFonts w:ascii="Times New Roman" w:hAnsi="Times New Roman"/>
              </w:rPr>
            </w:pPr>
          </w:p>
        </w:tc>
        <w:tc>
          <w:tcPr>
            <w:tcW w:w="1449" w:type="dxa"/>
            <w:vAlign w:val="center"/>
          </w:tcPr>
          <w:p w14:paraId="588B8309" w14:textId="77777777" w:rsidR="008455A1" w:rsidRDefault="008455A1">
            <w:pPr>
              <w:spacing w:after="0" w:line="240" w:lineRule="auto"/>
              <w:contextualSpacing/>
              <w:jc w:val="center"/>
              <w:rPr>
                <w:rFonts w:ascii="Times New Roman" w:hAnsi="Times New Roman"/>
              </w:rPr>
            </w:pPr>
          </w:p>
        </w:tc>
        <w:tc>
          <w:tcPr>
            <w:tcW w:w="1046" w:type="dxa"/>
            <w:vAlign w:val="center"/>
          </w:tcPr>
          <w:p w14:paraId="7B2EC981" w14:textId="77777777" w:rsidR="008455A1" w:rsidRDefault="00725266">
            <w:pPr>
              <w:spacing w:after="0" w:line="240" w:lineRule="auto"/>
              <w:contextualSpacing/>
              <w:jc w:val="center"/>
              <w:rPr>
                <w:rFonts w:ascii="Times New Roman" w:hAnsi="Times New Roman"/>
              </w:rPr>
            </w:pPr>
            <w:r>
              <w:rPr>
                <w:rFonts w:ascii="Times New Roman" w:hAnsi="Times New Roman"/>
              </w:rPr>
              <w:t>36</w:t>
            </w:r>
          </w:p>
        </w:tc>
        <w:tc>
          <w:tcPr>
            <w:tcW w:w="1014" w:type="dxa"/>
            <w:vAlign w:val="center"/>
          </w:tcPr>
          <w:p w14:paraId="4CF566E1" w14:textId="77777777" w:rsidR="008455A1" w:rsidRDefault="008455A1">
            <w:pPr>
              <w:spacing w:after="0" w:line="240" w:lineRule="auto"/>
              <w:contextualSpacing/>
              <w:jc w:val="center"/>
              <w:rPr>
                <w:rFonts w:ascii="Times New Roman" w:hAnsi="Times New Roman"/>
              </w:rPr>
            </w:pPr>
          </w:p>
        </w:tc>
        <w:tc>
          <w:tcPr>
            <w:tcW w:w="1154" w:type="dxa"/>
            <w:vAlign w:val="center"/>
          </w:tcPr>
          <w:p w14:paraId="7D7899E1" w14:textId="77777777" w:rsidR="008455A1" w:rsidRDefault="008455A1">
            <w:pPr>
              <w:spacing w:after="0" w:line="240" w:lineRule="auto"/>
              <w:contextualSpacing/>
              <w:jc w:val="center"/>
              <w:rPr>
                <w:rFonts w:ascii="Times New Roman" w:hAnsi="Times New Roman"/>
              </w:rPr>
            </w:pPr>
          </w:p>
        </w:tc>
        <w:tc>
          <w:tcPr>
            <w:tcW w:w="1244" w:type="dxa"/>
            <w:vAlign w:val="center"/>
          </w:tcPr>
          <w:p w14:paraId="16B44C45" w14:textId="77777777" w:rsidR="008455A1" w:rsidRDefault="008455A1">
            <w:pPr>
              <w:spacing w:after="0" w:line="240" w:lineRule="auto"/>
              <w:contextualSpacing/>
              <w:jc w:val="center"/>
              <w:rPr>
                <w:rFonts w:ascii="Times New Roman" w:hAnsi="Times New Roman"/>
              </w:rPr>
            </w:pPr>
          </w:p>
        </w:tc>
        <w:tc>
          <w:tcPr>
            <w:tcW w:w="1350" w:type="dxa"/>
            <w:vAlign w:val="center"/>
          </w:tcPr>
          <w:p w14:paraId="1DDEAC8A" w14:textId="77777777" w:rsidR="008455A1" w:rsidRDefault="00725266">
            <w:pPr>
              <w:spacing w:after="0" w:line="240" w:lineRule="auto"/>
              <w:contextualSpacing/>
              <w:jc w:val="center"/>
              <w:rPr>
                <w:rFonts w:ascii="Times New Roman" w:hAnsi="Times New Roman"/>
              </w:rPr>
            </w:pPr>
            <w:r>
              <w:rPr>
                <w:rFonts w:ascii="Times New Roman" w:hAnsi="Times New Roman"/>
              </w:rPr>
              <w:t>2</w:t>
            </w:r>
          </w:p>
        </w:tc>
      </w:tr>
      <w:tr w:rsidR="008455A1" w14:paraId="2B107464" w14:textId="77777777">
        <w:trPr>
          <w:trHeight w:val="795"/>
          <w:jc w:val="center"/>
        </w:trPr>
        <w:tc>
          <w:tcPr>
            <w:tcW w:w="1576" w:type="dxa"/>
            <w:vAlign w:val="center"/>
          </w:tcPr>
          <w:p w14:paraId="19500644"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ПП. 03</w:t>
            </w:r>
          </w:p>
        </w:tc>
        <w:tc>
          <w:tcPr>
            <w:tcW w:w="3402" w:type="dxa"/>
          </w:tcPr>
          <w:p w14:paraId="2E0D248A" w14:textId="77777777" w:rsidR="008455A1" w:rsidRDefault="00725266">
            <w:pPr>
              <w:spacing w:after="0" w:line="240" w:lineRule="auto"/>
              <w:contextualSpacing/>
              <w:rPr>
                <w:rFonts w:ascii="Times New Roman" w:hAnsi="Times New Roman"/>
                <w:szCs w:val="16"/>
              </w:rPr>
            </w:pPr>
            <w:r>
              <w:rPr>
                <w:rFonts w:ascii="Times New Roman" w:hAnsi="Times New Roman"/>
                <w:szCs w:val="16"/>
              </w:rPr>
              <w:t>Организация процесса изготовления компьютерно-анимационного проекта</w:t>
            </w:r>
          </w:p>
        </w:tc>
        <w:tc>
          <w:tcPr>
            <w:tcW w:w="749" w:type="dxa"/>
            <w:vAlign w:val="center"/>
          </w:tcPr>
          <w:p w14:paraId="493F97B3"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72</w:t>
            </w:r>
          </w:p>
        </w:tc>
        <w:tc>
          <w:tcPr>
            <w:tcW w:w="708" w:type="dxa"/>
            <w:vAlign w:val="center"/>
          </w:tcPr>
          <w:p w14:paraId="27AB9881"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72</w:t>
            </w:r>
          </w:p>
        </w:tc>
        <w:tc>
          <w:tcPr>
            <w:tcW w:w="1193" w:type="dxa"/>
            <w:vAlign w:val="center"/>
          </w:tcPr>
          <w:p w14:paraId="7D06449B" w14:textId="77777777" w:rsidR="008455A1" w:rsidRDefault="008455A1">
            <w:pPr>
              <w:spacing w:after="0" w:line="240" w:lineRule="auto"/>
              <w:contextualSpacing/>
              <w:jc w:val="center"/>
              <w:rPr>
                <w:rFonts w:ascii="Times New Roman" w:hAnsi="Times New Roman"/>
              </w:rPr>
            </w:pPr>
          </w:p>
        </w:tc>
        <w:tc>
          <w:tcPr>
            <w:tcW w:w="1449" w:type="dxa"/>
            <w:vAlign w:val="center"/>
          </w:tcPr>
          <w:p w14:paraId="7482F3E7" w14:textId="77777777" w:rsidR="008455A1" w:rsidRDefault="008455A1">
            <w:pPr>
              <w:spacing w:after="0" w:line="240" w:lineRule="auto"/>
              <w:contextualSpacing/>
              <w:jc w:val="center"/>
              <w:rPr>
                <w:rFonts w:ascii="Times New Roman" w:hAnsi="Times New Roman"/>
              </w:rPr>
            </w:pPr>
          </w:p>
        </w:tc>
        <w:tc>
          <w:tcPr>
            <w:tcW w:w="1046" w:type="dxa"/>
            <w:vAlign w:val="center"/>
          </w:tcPr>
          <w:p w14:paraId="5ED3E006" w14:textId="77777777" w:rsidR="008455A1" w:rsidRDefault="00725266">
            <w:pPr>
              <w:spacing w:after="0" w:line="240" w:lineRule="auto"/>
              <w:contextualSpacing/>
              <w:jc w:val="center"/>
              <w:rPr>
                <w:rFonts w:ascii="Times New Roman" w:hAnsi="Times New Roman"/>
              </w:rPr>
            </w:pPr>
            <w:r>
              <w:rPr>
                <w:rFonts w:ascii="Times New Roman" w:hAnsi="Times New Roman"/>
              </w:rPr>
              <w:t>72</w:t>
            </w:r>
          </w:p>
        </w:tc>
        <w:tc>
          <w:tcPr>
            <w:tcW w:w="1014" w:type="dxa"/>
            <w:vAlign w:val="center"/>
          </w:tcPr>
          <w:p w14:paraId="014630CF" w14:textId="77777777" w:rsidR="008455A1" w:rsidRDefault="008455A1">
            <w:pPr>
              <w:spacing w:after="0" w:line="240" w:lineRule="auto"/>
              <w:contextualSpacing/>
              <w:jc w:val="center"/>
              <w:rPr>
                <w:rFonts w:ascii="Times New Roman" w:hAnsi="Times New Roman"/>
              </w:rPr>
            </w:pPr>
          </w:p>
        </w:tc>
        <w:tc>
          <w:tcPr>
            <w:tcW w:w="1154" w:type="dxa"/>
            <w:vAlign w:val="center"/>
          </w:tcPr>
          <w:p w14:paraId="7CCB1484" w14:textId="77777777" w:rsidR="008455A1" w:rsidRDefault="008455A1">
            <w:pPr>
              <w:spacing w:after="0" w:line="240" w:lineRule="auto"/>
              <w:contextualSpacing/>
              <w:jc w:val="center"/>
              <w:rPr>
                <w:rFonts w:ascii="Times New Roman" w:hAnsi="Times New Roman"/>
              </w:rPr>
            </w:pPr>
          </w:p>
        </w:tc>
        <w:tc>
          <w:tcPr>
            <w:tcW w:w="1244" w:type="dxa"/>
            <w:vAlign w:val="center"/>
          </w:tcPr>
          <w:p w14:paraId="15DF0950" w14:textId="77777777" w:rsidR="008455A1" w:rsidRDefault="008455A1">
            <w:pPr>
              <w:spacing w:after="0" w:line="240" w:lineRule="auto"/>
              <w:contextualSpacing/>
              <w:jc w:val="center"/>
              <w:rPr>
                <w:rFonts w:ascii="Times New Roman" w:hAnsi="Times New Roman"/>
              </w:rPr>
            </w:pPr>
          </w:p>
        </w:tc>
        <w:tc>
          <w:tcPr>
            <w:tcW w:w="1350" w:type="dxa"/>
            <w:vAlign w:val="center"/>
          </w:tcPr>
          <w:p w14:paraId="2874FCBC" w14:textId="77777777" w:rsidR="008455A1" w:rsidRDefault="00725266">
            <w:pPr>
              <w:spacing w:after="0" w:line="240" w:lineRule="auto"/>
              <w:contextualSpacing/>
              <w:jc w:val="center"/>
              <w:rPr>
                <w:rFonts w:ascii="Times New Roman" w:hAnsi="Times New Roman"/>
              </w:rPr>
            </w:pPr>
            <w:r>
              <w:rPr>
                <w:rFonts w:ascii="Times New Roman" w:hAnsi="Times New Roman"/>
              </w:rPr>
              <w:t>2</w:t>
            </w:r>
          </w:p>
        </w:tc>
      </w:tr>
      <w:tr w:rsidR="008455A1" w14:paraId="65E841E6" w14:textId="77777777">
        <w:trPr>
          <w:trHeight w:val="311"/>
          <w:jc w:val="center"/>
        </w:trPr>
        <w:tc>
          <w:tcPr>
            <w:tcW w:w="1576" w:type="dxa"/>
            <w:vAlign w:val="center"/>
          </w:tcPr>
          <w:p w14:paraId="314DEDBB"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ПА</w:t>
            </w:r>
          </w:p>
        </w:tc>
        <w:tc>
          <w:tcPr>
            <w:tcW w:w="3402" w:type="dxa"/>
          </w:tcPr>
          <w:p w14:paraId="15A5EAC4" w14:textId="77777777" w:rsidR="008455A1" w:rsidRDefault="00725266">
            <w:pPr>
              <w:spacing w:after="0" w:line="240" w:lineRule="auto"/>
              <w:contextualSpacing/>
              <w:rPr>
                <w:rFonts w:ascii="Times New Roman" w:hAnsi="Times New Roman"/>
                <w:szCs w:val="16"/>
              </w:rPr>
            </w:pPr>
            <w:r>
              <w:rPr>
                <w:rFonts w:ascii="Times New Roman" w:hAnsi="Times New Roman"/>
                <w:szCs w:val="16"/>
              </w:rPr>
              <w:t>Промежуточная аттестация</w:t>
            </w:r>
          </w:p>
        </w:tc>
        <w:tc>
          <w:tcPr>
            <w:tcW w:w="749" w:type="dxa"/>
            <w:vAlign w:val="center"/>
          </w:tcPr>
          <w:p w14:paraId="192C0DCA"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24</w:t>
            </w:r>
          </w:p>
        </w:tc>
        <w:tc>
          <w:tcPr>
            <w:tcW w:w="708" w:type="dxa"/>
            <w:vAlign w:val="center"/>
          </w:tcPr>
          <w:p w14:paraId="4A19B4C8"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20</w:t>
            </w:r>
          </w:p>
        </w:tc>
        <w:tc>
          <w:tcPr>
            <w:tcW w:w="1193" w:type="dxa"/>
            <w:vAlign w:val="center"/>
          </w:tcPr>
          <w:p w14:paraId="5739318D" w14:textId="77777777" w:rsidR="008455A1" w:rsidRDefault="008455A1">
            <w:pPr>
              <w:spacing w:after="0" w:line="240" w:lineRule="auto"/>
              <w:contextualSpacing/>
              <w:jc w:val="center"/>
              <w:rPr>
                <w:rFonts w:ascii="Times New Roman" w:hAnsi="Times New Roman"/>
              </w:rPr>
            </w:pPr>
          </w:p>
        </w:tc>
        <w:tc>
          <w:tcPr>
            <w:tcW w:w="1449" w:type="dxa"/>
            <w:vAlign w:val="center"/>
          </w:tcPr>
          <w:p w14:paraId="482EC058" w14:textId="77777777" w:rsidR="008455A1" w:rsidRDefault="008455A1">
            <w:pPr>
              <w:spacing w:after="0" w:line="240" w:lineRule="auto"/>
              <w:contextualSpacing/>
              <w:jc w:val="center"/>
              <w:rPr>
                <w:rFonts w:ascii="Times New Roman" w:hAnsi="Times New Roman"/>
              </w:rPr>
            </w:pPr>
          </w:p>
        </w:tc>
        <w:tc>
          <w:tcPr>
            <w:tcW w:w="1046" w:type="dxa"/>
            <w:vAlign w:val="center"/>
          </w:tcPr>
          <w:p w14:paraId="4495CCCE" w14:textId="77777777" w:rsidR="008455A1" w:rsidRDefault="008455A1">
            <w:pPr>
              <w:spacing w:after="0" w:line="240" w:lineRule="auto"/>
              <w:contextualSpacing/>
              <w:jc w:val="center"/>
              <w:rPr>
                <w:rFonts w:ascii="Times New Roman" w:hAnsi="Times New Roman"/>
              </w:rPr>
            </w:pPr>
          </w:p>
        </w:tc>
        <w:tc>
          <w:tcPr>
            <w:tcW w:w="1014" w:type="dxa"/>
            <w:vAlign w:val="center"/>
          </w:tcPr>
          <w:p w14:paraId="41DED6B3" w14:textId="77777777" w:rsidR="008455A1" w:rsidRDefault="008455A1">
            <w:pPr>
              <w:spacing w:after="0" w:line="240" w:lineRule="auto"/>
              <w:contextualSpacing/>
              <w:jc w:val="center"/>
              <w:rPr>
                <w:rFonts w:ascii="Times New Roman" w:hAnsi="Times New Roman"/>
              </w:rPr>
            </w:pPr>
          </w:p>
        </w:tc>
        <w:tc>
          <w:tcPr>
            <w:tcW w:w="1154" w:type="dxa"/>
            <w:vAlign w:val="center"/>
          </w:tcPr>
          <w:p w14:paraId="1CDF5F08" w14:textId="77777777" w:rsidR="008455A1" w:rsidRDefault="008455A1">
            <w:pPr>
              <w:spacing w:after="0" w:line="240" w:lineRule="auto"/>
              <w:contextualSpacing/>
              <w:jc w:val="center"/>
              <w:rPr>
                <w:rFonts w:ascii="Times New Roman" w:hAnsi="Times New Roman"/>
              </w:rPr>
            </w:pPr>
          </w:p>
        </w:tc>
        <w:tc>
          <w:tcPr>
            <w:tcW w:w="1244" w:type="dxa"/>
            <w:vAlign w:val="center"/>
          </w:tcPr>
          <w:p w14:paraId="404D6CC1" w14:textId="77777777" w:rsidR="008455A1" w:rsidRDefault="00725266">
            <w:pPr>
              <w:spacing w:after="0" w:line="240" w:lineRule="auto"/>
              <w:contextualSpacing/>
              <w:jc w:val="center"/>
              <w:rPr>
                <w:rFonts w:ascii="Times New Roman" w:hAnsi="Times New Roman"/>
              </w:rPr>
            </w:pPr>
            <w:r>
              <w:rPr>
                <w:rFonts w:ascii="Times New Roman" w:hAnsi="Times New Roman"/>
              </w:rPr>
              <w:t>24</w:t>
            </w:r>
          </w:p>
        </w:tc>
        <w:tc>
          <w:tcPr>
            <w:tcW w:w="1350" w:type="dxa"/>
            <w:vAlign w:val="center"/>
          </w:tcPr>
          <w:p w14:paraId="75520073" w14:textId="77777777" w:rsidR="008455A1" w:rsidRDefault="00725266">
            <w:pPr>
              <w:spacing w:after="0" w:line="240" w:lineRule="auto"/>
              <w:contextualSpacing/>
              <w:jc w:val="center"/>
              <w:rPr>
                <w:rFonts w:ascii="Times New Roman" w:hAnsi="Times New Roman"/>
              </w:rPr>
            </w:pPr>
            <w:r>
              <w:rPr>
                <w:rFonts w:ascii="Times New Roman" w:hAnsi="Times New Roman"/>
              </w:rPr>
              <w:t>2</w:t>
            </w:r>
          </w:p>
        </w:tc>
      </w:tr>
      <w:tr w:rsidR="008455A1" w14:paraId="2C15EA54" w14:textId="77777777">
        <w:trPr>
          <w:trHeight w:val="58"/>
          <w:jc w:val="center"/>
        </w:trPr>
        <w:tc>
          <w:tcPr>
            <w:tcW w:w="1576" w:type="dxa"/>
            <w:vAlign w:val="center"/>
          </w:tcPr>
          <w:p w14:paraId="1A34F3CB" w14:textId="77777777" w:rsidR="008455A1" w:rsidRDefault="00725266">
            <w:pPr>
              <w:suppressAutoHyphens/>
              <w:spacing w:after="0" w:line="240" w:lineRule="auto"/>
              <w:contextualSpacing/>
              <w:jc w:val="both"/>
              <w:rPr>
                <w:rFonts w:ascii="Times New Roman" w:hAnsi="Times New Roman"/>
                <w:b/>
              </w:rPr>
            </w:pPr>
            <w:r>
              <w:rPr>
                <w:rFonts w:ascii="Times New Roman" w:hAnsi="Times New Roman"/>
                <w:b/>
              </w:rPr>
              <w:t>ПМ.04 (1)</w:t>
            </w:r>
          </w:p>
        </w:tc>
        <w:tc>
          <w:tcPr>
            <w:tcW w:w="3402" w:type="dxa"/>
          </w:tcPr>
          <w:p w14:paraId="7C79610C" w14:textId="77777777" w:rsidR="008455A1" w:rsidRDefault="00725266">
            <w:pPr>
              <w:suppressAutoHyphens/>
              <w:spacing w:after="0" w:line="240" w:lineRule="auto"/>
              <w:contextualSpacing/>
              <w:rPr>
                <w:rFonts w:ascii="Times New Roman" w:hAnsi="Times New Roman"/>
                <w:b/>
              </w:rPr>
            </w:pPr>
            <w:r>
              <w:rPr>
                <w:rFonts w:ascii="Times New Roman" w:hAnsi="Times New Roman"/>
                <w:b/>
              </w:rPr>
              <w:t>Подготовка и обеспечение подготовительного периода анимационного кино</w:t>
            </w:r>
          </w:p>
        </w:tc>
        <w:tc>
          <w:tcPr>
            <w:tcW w:w="749" w:type="dxa"/>
            <w:vAlign w:val="center"/>
          </w:tcPr>
          <w:p w14:paraId="578D134D" w14:textId="77777777" w:rsidR="008455A1" w:rsidRDefault="00725266">
            <w:pPr>
              <w:tabs>
                <w:tab w:val="left" w:pos="406"/>
              </w:tabs>
              <w:spacing w:after="0" w:line="240" w:lineRule="auto"/>
              <w:contextualSpacing/>
              <w:jc w:val="center"/>
              <w:rPr>
                <w:rFonts w:ascii="Times New Roman" w:hAnsi="Times New Roman"/>
                <w:b/>
              </w:rPr>
            </w:pPr>
            <w:r>
              <w:rPr>
                <w:rFonts w:ascii="Times New Roman" w:hAnsi="Times New Roman"/>
                <w:b/>
              </w:rPr>
              <w:t>668</w:t>
            </w:r>
          </w:p>
        </w:tc>
        <w:tc>
          <w:tcPr>
            <w:tcW w:w="708" w:type="dxa"/>
            <w:vAlign w:val="center"/>
          </w:tcPr>
          <w:p w14:paraId="5A2A5A3F" w14:textId="77777777" w:rsidR="008455A1" w:rsidRDefault="00725266">
            <w:pPr>
              <w:tabs>
                <w:tab w:val="left" w:pos="406"/>
              </w:tabs>
              <w:spacing w:after="0" w:line="240" w:lineRule="auto"/>
              <w:contextualSpacing/>
              <w:jc w:val="center"/>
              <w:rPr>
                <w:rFonts w:ascii="Times New Roman" w:hAnsi="Times New Roman"/>
                <w:b/>
              </w:rPr>
            </w:pPr>
            <w:r>
              <w:rPr>
                <w:rFonts w:ascii="Times New Roman" w:hAnsi="Times New Roman"/>
                <w:b/>
              </w:rPr>
              <w:t>651</w:t>
            </w:r>
          </w:p>
        </w:tc>
        <w:tc>
          <w:tcPr>
            <w:tcW w:w="1193" w:type="dxa"/>
            <w:vAlign w:val="center"/>
          </w:tcPr>
          <w:p w14:paraId="25D50498" w14:textId="77777777" w:rsidR="008455A1" w:rsidRDefault="00725266">
            <w:pPr>
              <w:spacing w:after="0" w:line="240" w:lineRule="auto"/>
              <w:contextualSpacing/>
              <w:jc w:val="center"/>
              <w:rPr>
                <w:rFonts w:ascii="Times New Roman" w:hAnsi="Times New Roman"/>
                <w:b/>
              </w:rPr>
            </w:pPr>
            <w:r>
              <w:rPr>
                <w:rFonts w:ascii="Times New Roman" w:hAnsi="Times New Roman"/>
                <w:b/>
              </w:rPr>
              <w:t>10</w:t>
            </w:r>
          </w:p>
        </w:tc>
        <w:tc>
          <w:tcPr>
            <w:tcW w:w="1449" w:type="dxa"/>
            <w:vAlign w:val="center"/>
          </w:tcPr>
          <w:p w14:paraId="781E0FA9" w14:textId="77777777" w:rsidR="008455A1" w:rsidRDefault="00725266">
            <w:pPr>
              <w:spacing w:after="0" w:line="240" w:lineRule="auto"/>
              <w:contextualSpacing/>
              <w:jc w:val="center"/>
              <w:rPr>
                <w:rFonts w:ascii="Times New Roman" w:hAnsi="Times New Roman"/>
                <w:b/>
              </w:rPr>
            </w:pPr>
            <w:r>
              <w:rPr>
                <w:rFonts w:ascii="Times New Roman" w:hAnsi="Times New Roman"/>
                <w:b/>
              </w:rPr>
              <w:t>134</w:t>
            </w:r>
          </w:p>
        </w:tc>
        <w:tc>
          <w:tcPr>
            <w:tcW w:w="1046" w:type="dxa"/>
            <w:vAlign w:val="center"/>
          </w:tcPr>
          <w:p w14:paraId="344BBB6F" w14:textId="77777777" w:rsidR="008455A1" w:rsidRDefault="00725266">
            <w:pPr>
              <w:spacing w:after="0" w:line="240" w:lineRule="auto"/>
              <w:contextualSpacing/>
              <w:jc w:val="center"/>
              <w:rPr>
                <w:rFonts w:ascii="Times New Roman" w:hAnsi="Times New Roman"/>
                <w:b/>
              </w:rPr>
            </w:pPr>
            <w:r>
              <w:rPr>
                <w:rFonts w:ascii="Times New Roman" w:hAnsi="Times New Roman"/>
                <w:b/>
              </w:rPr>
              <w:t>432</w:t>
            </w:r>
          </w:p>
        </w:tc>
        <w:tc>
          <w:tcPr>
            <w:tcW w:w="1014" w:type="dxa"/>
            <w:vAlign w:val="center"/>
          </w:tcPr>
          <w:p w14:paraId="586260AC" w14:textId="77777777" w:rsidR="008455A1" w:rsidRDefault="00725266">
            <w:pPr>
              <w:spacing w:after="0" w:line="240" w:lineRule="auto"/>
              <w:contextualSpacing/>
              <w:jc w:val="center"/>
              <w:rPr>
                <w:rFonts w:ascii="Times New Roman" w:hAnsi="Times New Roman"/>
                <w:b/>
              </w:rPr>
            </w:pPr>
            <w:r>
              <w:rPr>
                <w:rFonts w:ascii="Times New Roman" w:hAnsi="Times New Roman"/>
                <w:b/>
              </w:rPr>
              <w:t>20</w:t>
            </w:r>
          </w:p>
        </w:tc>
        <w:tc>
          <w:tcPr>
            <w:tcW w:w="1154" w:type="dxa"/>
            <w:vAlign w:val="center"/>
          </w:tcPr>
          <w:p w14:paraId="51238E09" w14:textId="77777777" w:rsidR="008455A1" w:rsidRDefault="008455A1">
            <w:pPr>
              <w:spacing w:after="0" w:line="240" w:lineRule="auto"/>
              <w:contextualSpacing/>
              <w:jc w:val="center"/>
              <w:rPr>
                <w:rFonts w:ascii="Times New Roman" w:hAnsi="Times New Roman"/>
                <w:b/>
              </w:rPr>
            </w:pPr>
          </w:p>
        </w:tc>
        <w:tc>
          <w:tcPr>
            <w:tcW w:w="1244" w:type="dxa"/>
            <w:vAlign w:val="center"/>
          </w:tcPr>
          <w:p w14:paraId="5C0CCA28" w14:textId="77777777" w:rsidR="008455A1" w:rsidRDefault="00725266">
            <w:pPr>
              <w:spacing w:after="0" w:line="240" w:lineRule="auto"/>
              <w:contextualSpacing/>
              <w:jc w:val="center"/>
              <w:rPr>
                <w:rFonts w:ascii="Times New Roman" w:hAnsi="Times New Roman"/>
                <w:b/>
              </w:rPr>
            </w:pPr>
            <w:r>
              <w:rPr>
                <w:rFonts w:ascii="Times New Roman" w:hAnsi="Times New Roman"/>
                <w:b/>
              </w:rPr>
              <w:t>72</w:t>
            </w:r>
          </w:p>
        </w:tc>
        <w:tc>
          <w:tcPr>
            <w:tcW w:w="1350" w:type="dxa"/>
            <w:vAlign w:val="center"/>
          </w:tcPr>
          <w:p w14:paraId="71B44708" w14:textId="77777777" w:rsidR="008455A1" w:rsidRDefault="00725266">
            <w:pPr>
              <w:spacing w:after="0" w:line="240" w:lineRule="auto"/>
              <w:contextualSpacing/>
              <w:jc w:val="center"/>
              <w:rPr>
                <w:rFonts w:ascii="Times New Roman" w:hAnsi="Times New Roman"/>
                <w:b/>
              </w:rPr>
            </w:pPr>
            <w:r>
              <w:rPr>
                <w:rFonts w:ascii="Times New Roman" w:hAnsi="Times New Roman"/>
                <w:b/>
              </w:rPr>
              <w:t>3</w:t>
            </w:r>
          </w:p>
        </w:tc>
      </w:tr>
      <w:tr w:rsidR="008455A1" w14:paraId="06CBBCEE" w14:textId="77777777">
        <w:trPr>
          <w:trHeight w:val="20"/>
          <w:jc w:val="center"/>
        </w:trPr>
        <w:tc>
          <w:tcPr>
            <w:tcW w:w="1576" w:type="dxa"/>
            <w:vAlign w:val="center"/>
          </w:tcPr>
          <w:p w14:paraId="5FCB6C0F"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МДК.04.01(1)</w:t>
            </w:r>
          </w:p>
        </w:tc>
        <w:tc>
          <w:tcPr>
            <w:tcW w:w="3402" w:type="dxa"/>
          </w:tcPr>
          <w:p w14:paraId="19FD6999" w14:textId="77777777" w:rsidR="008455A1" w:rsidRDefault="00725266">
            <w:pPr>
              <w:suppressAutoHyphens/>
              <w:spacing w:after="0" w:line="240" w:lineRule="auto"/>
              <w:contextualSpacing/>
              <w:rPr>
                <w:rFonts w:ascii="Times New Roman" w:hAnsi="Times New Roman"/>
              </w:rPr>
            </w:pPr>
            <w:r>
              <w:rPr>
                <w:rFonts w:ascii="Times New Roman" w:hAnsi="Times New Roman"/>
              </w:rPr>
              <w:t>Подготовка и обеспечение подготовительного периода анимационного кино</w:t>
            </w:r>
          </w:p>
        </w:tc>
        <w:tc>
          <w:tcPr>
            <w:tcW w:w="749" w:type="dxa"/>
            <w:vAlign w:val="center"/>
          </w:tcPr>
          <w:p w14:paraId="29C8C682"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164</w:t>
            </w:r>
          </w:p>
        </w:tc>
        <w:tc>
          <w:tcPr>
            <w:tcW w:w="708" w:type="dxa"/>
            <w:vAlign w:val="center"/>
          </w:tcPr>
          <w:p w14:paraId="16743E59"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154</w:t>
            </w:r>
          </w:p>
        </w:tc>
        <w:tc>
          <w:tcPr>
            <w:tcW w:w="1193" w:type="dxa"/>
            <w:vAlign w:val="center"/>
          </w:tcPr>
          <w:p w14:paraId="04889D00" w14:textId="77777777" w:rsidR="008455A1" w:rsidRDefault="00725266">
            <w:pPr>
              <w:spacing w:after="0" w:line="240" w:lineRule="auto"/>
              <w:contextualSpacing/>
              <w:jc w:val="center"/>
              <w:rPr>
                <w:rFonts w:ascii="Times New Roman" w:hAnsi="Times New Roman"/>
              </w:rPr>
            </w:pPr>
            <w:r>
              <w:rPr>
                <w:rFonts w:ascii="Times New Roman" w:hAnsi="Times New Roman"/>
              </w:rPr>
              <w:t>10</w:t>
            </w:r>
          </w:p>
        </w:tc>
        <w:tc>
          <w:tcPr>
            <w:tcW w:w="1449" w:type="dxa"/>
            <w:vAlign w:val="center"/>
          </w:tcPr>
          <w:p w14:paraId="07FBB31D" w14:textId="77777777" w:rsidR="008455A1" w:rsidRDefault="00725266">
            <w:pPr>
              <w:spacing w:after="0" w:line="240" w:lineRule="auto"/>
              <w:contextualSpacing/>
              <w:jc w:val="center"/>
              <w:rPr>
                <w:rFonts w:ascii="Times New Roman" w:hAnsi="Times New Roman"/>
              </w:rPr>
            </w:pPr>
            <w:r>
              <w:rPr>
                <w:rFonts w:ascii="Times New Roman" w:hAnsi="Times New Roman"/>
              </w:rPr>
              <w:t>134</w:t>
            </w:r>
          </w:p>
        </w:tc>
        <w:tc>
          <w:tcPr>
            <w:tcW w:w="1046" w:type="dxa"/>
            <w:vAlign w:val="center"/>
          </w:tcPr>
          <w:p w14:paraId="5E131628" w14:textId="77777777" w:rsidR="008455A1" w:rsidRDefault="008455A1">
            <w:pPr>
              <w:spacing w:after="0" w:line="240" w:lineRule="auto"/>
              <w:contextualSpacing/>
              <w:jc w:val="center"/>
              <w:rPr>
                <w:rFonts w:ascii="Times New Roman" w:hAnsi="Times New Roman"/>
              </w:rPr>
            </w:pPr>
          </w:p>
        </w:tc>
        <w:tc>
          <w:tcPr>
            <w:tcW w:w="1014" w:type="dxa"/>
            <w:vAlign w:val="center"/>
          </w:tcPr>
          <w:p w14:paraId="1D45E655" w14:textId="77777777" w:rsidR="008455A1" w:rsidRDefault="00725266">
            <w:pPr>
              <w:spacing w:after="0" w:line="240" w:lineRule="auto"/>
              <w:contextualSpacing/>
              <w:jc w:val="center"/>
              <w:rPr>
                <w:rFonts w:ascii="Times New Roman" w:hAnsi="Times New Roman"/>
              </w:rPr>
            </w:pPr>
            <w:r>
              <w:rPr>
                <w:rFonts w:ascii="Times New Roman" w:hAnsi="Times New Roman"/>
              </w:rPr>
              <w:t>20</w:t>
            </w:r>
          </w:p>
        </w:tc>
        <w:tc>
          <w:tcPr>
            <w:tcW w:w="1154" w:type="dxa"/>
            <w:vAlign w:val="center"/>
          </w:tcPr>
          <w:p w14:paraId="1DA210A4" w14:textId="77777777" w:rsidR="008455A1" w:rsidRDefault="008455A1">
            <w:pPr>
              <w:spacing w:after="0" w:line="240" w:lineRule="auto"/>
              <w:contextualSpacing/>
              <w:jc w:val="center"/>
              <w:rPr>
                <w:rFonts w:ascii="Times New Roman" w:hAnsi="Times New Roman"/>
              </w:rPr>
            </w:pPr>
          </w:p>
        </w:tc>
        <w:tc>
          <w:tcPr>
            <w:tcW w:w="1244" w:type="dxa"/>
            <w:vAlign w:val="center"/>
          </w:tcPr>
          <w:p w14:paraId="6D651B2C" w14:textId="77777777" w:rsidR="008455A1" w:rsidRDefault="008455A1">
            <w:pPr>
              <w:spacing w:after="0" w:line="240" w:lineRule="auto"/>
              <w:contextualSpacing/>
              <w:jc w:val="center"/>
              <w:rPr>
                <w:rFonts w:ascii="Times New Roman" w:hAnsi="Times New Roman"/>
              </w:rPr>
            </w:pPr>
          </w:p>
        </w:tc>
        <w:tc>
          <w:tcPr>
            <w:tcW w:w="1350" w:type="dxa"/>
            <w:vAlign w:val="center"/>
          </w:tcPr>
          <w:p w14:paraId="5AD05EA5"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25F3CA5B" w14:textId="77777777">
        <w:trPr>
          <w:trHeight w:val="20"/>
          <w:jc w:val="center"/>
        </w:trPr>
        <w:tc>
          <w:tcPr>
            <w:tcW w:w="1576" w:type="dxa"/>
            <w:vAlign w:val="center"/>
          </w:tcPr>
          <w:p w14:paraId="511BB9E5"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lastRenderedPageBreak/>
              <w:t>УП. 04 (1)</w:t>
            </w:r>
          </w:p>
        </w:tc>
        <w:tc>
          <w:tcPr>
            <w:tcW w:w="3402" w:type="dxa"/>
          </w:tcPr>
          <w:p w14:paraId="2FB77250" w14:textId="77777777" w:rsidR="008455A1" w:rsidRDefault="00725266">
            <w:pPr>
              <w:suppressAutoHyphens/>
              <w:spacing w:after="0" w:line="240" w:lineRule="auto"/>
              <w:contextualSpacing/>
              <w:rPr>
                <w:rFonts w:ascii="Times New Roman" w:hAnsi="Times New Roman"/>
              </w:rPr>
            </w:pPr>
            <w:r>
              <w:rPr>
                <w:rFonts w:ascii="Times New Roman" w:hAnsi="Times New Roman"/>
              </w:rPr>
              <w:t>Подготовка и обеспечение подготовительного периода анимационного кино</w:t>
            </w:r>
          </w:p>
        </w:tc>
        <w:tc>
          <w:tcPr>
            <w:tcW w:w="749" w:type="dxa"/>
            <w:vAlign w:val="center"/>
          </w:tcPr>
          <w:p w14:paraId="2BA94506"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708" w:type="dxa"/>
            <w:vAlign w:val="center"/>
          </w:tcPr>
          <w:p w14:paraId="17C9C87B"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1193" w:type="dxa"/>
            <w:vAlign w:val="center"/>
          </w:tcPr>
          <w:p w14:paraId="331CCD3C" w14:textId="77777777" w:rsidR="008455A1" w:rsidRDefault="008455A1">
            <w:pPr>
              <w:spacing w:after="0" w:line="240" w:lineRule="auto"/>
              <w:contextualSpacing/>
              <w:jc w:val="center"/>
              <w:rPr>
                <w:rFonts w:ascii="Times New Roman" w:hAnsi="Times New Roman"/>
              </w:rPr>
            </w:pPr>
          </w:p>
        </w:tc>
        <w:tc>
          <w:tcPr>
            <w:tcW w:w="1449" w:type="dxa"/>
            <w:vAlign w:val="center"/>
          </w:tcPr>
          <w:p w14:paraId="72FA3343" w14:textId="77777777" w:rsidR="008455A1" w:rsidRDefault="008455A1">
            <w:pPr>
              <w:spacing w:after="0" w:line="240" w:lineRule="auto"/>
              <w:contextualSpacing/>
              <w:jc w:val="center"/>
              <w:rPr>
                <w:rFonts w:ascii="Times New Roman" w:hAnsi="Times New Roman"/>
              </w:rPr>
            </w:pPr>
          </w:p>
        </w:tc>
        <w:tc>
          <w:tcPr>
            <w:tcW w:w="1046" w:type="dxa"/>
            <w:vAlign w:val="center"/>
          </w:tcPr>
          <w:p w14:paraId="038D8196" w14:textId="77777777" w:rsidR="008455A1" w:rsidRDefault="00725266">
            <w:pPr>
              <w:spacing w:after="0" w:line="240" w:lineRule="auto"/>
              <w:contextualSpacing/>
              <w:jc w:val="center"/>
              <w:rPr>
                <w:rFonts w:ascii="Times New Roman" w:hAnsi="Times New Roman"/>
              </w:rPr>
            </w:pPr>
            <w:r>
              <w:rPr>
                <w:rFonts w:ascii="Times New Roman" w:hAnsi="Times New Roman"/>
              </w:rPr>
              <w:t>216</w:t>
            </w:r>
          </w:p>
        </w:tc>
        <w:tc>
          <w:tcPr>
            <w:tcW w:w="1014" w:type="dxa"/>
            <w:vAlign w:val="center"/>
          </w:tcPr>
          <w:p w14:paraId="66B10EDD" w14:textId="77777777" w:rsidR="008455A1" w:rsidRDefault="008455A1">
            <w:pPr>
              <w:spacing w:after="0" w:line="240" w:lineRule="auto"/>
              <w:contextualSpacing/>
              <w:jc w:val="center"/>
              <w:rPr>
                <w:rFonts w:ascii="Times New Roman" w:hAnsi="Times New Roman"/>
              </w:rPr>
            </w:pPr>
          </w:p>
        </w:tc>
        <w:tc>
          <w:tcPr>
            <w:tcW w:w="1154" w:type="dxa"/>
            <w:vAlign w:val="center"/>
          </w:tcPr>
          <w:p w14:paraId="3194170B" w14:textId="77777777" w:rsidR="008455A1" w:rsidRDefault="008455A1">
            <w:pPr>
              <w:spacing w:after="0" w:line="240" w:lineRule="auto"/>
              <w:contextualSpacing/>
              <w:jc w:val="center"/>
              <w:rPr>
                <w:rFonts w:ascii="Times New Roman" w:hAnsi="Times New Roman"/>
              </w:rPr>
            </w:pPr>
          </w:p>
        </w:tc>
        <w:tc>
          <w:tcPr>
            <w:tcW w:w="1244" w:type="dxa"/>
            <w:vAlign w:val="center"/>
          </w:tcPr>
          <w:p w14:paraId="1944C3E9" w14:textId="77777777" w:rsidR="008455A1" w:rsidRDefault="008455A1">
            <w:pPr>
              <w:spacing w:after="0" w:line="240" w:lineRule="auto"/>
              <w:contextualSpacing/>
              <w:jc w:val="center"/>
              <w:rPr>
                <w:rFonts w:ascii="Times New Roman" w:hAnsi="Times New Roman"/>
              </w:rPr>
            </w:pPr>
          </w:p>
        </w:tc>
        <w:tc>
          <w:tcPr>
            <w:tcW w:w="1350" w:type="dxa"/>
            <w:vAlign w:val="center"/>
          </w:tcPr>
          <w:p w14:paraId="7E1C7CFC"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4E530366" w14:textId="77777777">
        <w:trPr>
          <w:trHeight w:val="20"/>
          <w:jc w:val="center"/>
        </w:trPr>
        <w:tc>
          <w:tcPr>
            <w:tcW w:w="1576" w:type="dxa"/>
            <w:vAlign w:val="center"/>
          </w:tcPr>
          <w:p w14:paraId="14A6D3D0"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ПП. 04 (1)</w:t>
            </w:r>
          </w:p>
        </w:tc>
        <w:tc>
          <w:tcPr>
            <w:tcW w:w="3402" w:type="dxa"/>
          </w:tcPr>
          <w:p w14:paraId="5F18825D" w14:textId="77777777" w:rsidR="008455A1" w:rsidRDefault="00725266">
            <w:pPr>
              <w:suppressAutoHyphens/>
              <w:spacing w:after="0" w:line="240" w:lineRule="auto"/>
              <w:contextualSpacing/>
              <w:rPr>
                <w:rFonts w:ascii="Times New Roman" w:hAnsi="Times New Roman"/>
              </w:rPr>
            </w:pPr>
            <w:r>
              <w:rPr>
                <w:rFonts w:ascii="Times New Roman" w:hAnsi="Times New Roman"/>
              </w:rPr>
              <w:t>Подготовка и обеспечение подготовительного периода анимационного кино</w:t>
            </w:r>
          </w:p>
        </w:tc>
        <w:tc>
          <w:tcPr>
            <w:tcW w:w="749" w:type="dxa"/>
            <w:vAlign w:val="center"/>
          </w:tcPr>
          <w:p w14:paraId="4A4E25A4"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708" w:type="dxa"/>
            <w:vAlign w:val="center"/>
          </w:tcPr>
          <w:p w14:paraId="3306E816"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1193" w:type="dxa"/>
            <w:vAlign w:val="center"/>
          </w:tcPr>
          <w:p w14:paraId="2B024FDD" w14:textId="77777777" w:rsidR="008455A1" w:rsidRDefault="008455A1">
            <w:pPr>
              <w:spacing w:after="0" w:line="240" w:lineRule="auto"/>
              <w:contextualSpacing/>
              <w:jc w:val="center"/>
              <w:rPr>
                <w:rFonts w:ascii="Times New Roman" w:hAnsi="Times New Roman"/>
              </w:rPr>
            </w:pPr>
          </w:p>
        </w:tc>
        <w:tc>
          <w:tcPr>
            <w:tcW w:w="1449" w:type="dxa"/>
            <w:vAlign w:val="center"/>
          </w:tcPr>
          <w:p w14:paraId="12BE89C9" w14:textId="77777777" w:rsidR="008455A1" w:rsidRDefault="008455A1">
            <w:pPr>
              <w:spacing w:after="0" w:line="240" w:lineRule="auto"/>
              <w:contextualSpacing/>
              <w:jc w:val="center"/>
              <w:rPr>
                <w:rFonts w:ascii="Times New Roman" w:hAnsi="Times New Roman"/>
              </w:rPr>
            </w:pPr>
          </w:p>
        </w:tc>
        <w:tc>
          <w:tcPr>
            <w:tcW w:w="1046" w:type="dxa"/>
            <w:vAlign w:val="center"/>
          </w:tcPr>
          <w:p w14:paraId="32B895D9" w14:textId="77777777" w:rsidR="008455A1" w:rsidRDefault="00725266">
            <w:pPr>
              <w:spacing w:after="0" w:line="240" w:lineRule="auto"/>
              <w:contextualSpacing/>
              <w:jc w:val="center"/>
              <w:rPr>
                <w:rFonts w:ascii="Times New Roman" w:hAnsi="Times New Roman"/>
              </w:rPr>
            </w:pPr>
            <w:r>
              <w:rPr>
                <w:rFonts w:ascii="Times New Roman" w:hAnsi="Times New Roman"/>
              </w:rPr>
              <w:t>216</w:t>
            </w:r>
          </w:p>
        </w:tc>
        <w:tc>
          <w:tcPr>
            <w:tcW w:w="1014" w:type="dxa"/>
            <w:vAlign w:val="center"/>
          </w:tcPr>
          <w:p w14:paraId="6E5977A7" w14:textId="77777777" w:rsidR="008455A1" w:rsidRDefault="008455A1">
            <w:pPr>
              <w:spacing w:after="0" w:line="240" w:lineRule="auto"/>
              <w:contextualSpacing/>
              <w:jc w:val="center"/>
              <w:rPr>
                <w:rFonts w:ascii="Times New Roman" w:hAnsi="Times New Roman"/>
              </w:rPr>
            </w:pPr>
          </w:p>
        </w:tc>
        <w:tc>
          <w:tcPr>
            <w:tcW w:w="1154" w:type="dxa"/>
            <w:vAlign w:val="center"/>
          </w:tcPr>
          <w:p w14:paraId="795028FE" w14:textId="77777777" w:rsidR="008455A1" w:rsidRDefault="008455A1">
            <w:pPr>
              <w:spacing w:after="0" w:line="240" w:lineRule="auto"/>
              <w:contextualSpacing/>
              <w:jc w:val="center"/>
              <w:rPr>
                <w:rFonts w:ascii="Times New Roman" w:hAnsi="Times New Roman"/>
              </w:rPr>
            </w:pPr>
          </w:p>
        </w:tc>
        <w:tc>
          <w:tcPr>
            <w:tcW w:w="1244" w:type="dxa"/>
            <w:vAlign w:val="center"/>
          </w:tcPr>
          <w:p w14:paraId="134184B3" w14:textId="77777777" w:rsidR="008455A1" w:rsidRDefault="008455A1">
            <w:pPr>
              <w:spacing w:after="0" w:line="240" w:lineRule="auto"/>
              <w:contextualSpacing/>
              <w:jc w:val="center"/>
              <w:rPr>
                <w:rFonts w:ascii="Times New Roman" w:hAnsi="Times New Roman"/>
              </w:rPr>
            </w:pPr>
          </w:p>
        </w:tc>
        <w:tc>
          <w:tcPr>
            <w:tcW w:w="1350" w:type="dxa"/>
            <w:vAlign w:val="center"/>
          </w:tcPr>
          <w:p w14:paraId="538C7435"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5C30B23E" w14:textId="77777777">
        <w:trPr>
          <w:trHeight w:val="20"/>
          <w:jc w:val="center"/>
        </w:trPr>
        <w:tc>
          <w:tcPr>
            <w:tcW w:w="1576" w:type="dxa"/>
            <w:vAlign w:val="center"/>
          </w:tcPr>
          <w:p w14:paraId="61B63A57"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ПА</w:t>
            </w:r>
          </w:p>
        </w:tc>
        <w:tc>
          <w:tcPr>
            <w:tcW w:w="3402" w:type="dxa"/>
          </w:tcPr>
          <w:p w14:paraId="26E91717" w14:textId="77777777" w:rsidR="008455A1" w:rsidRDefault="00725266">
            <w:pPr>
              <w:spacing w:after="0" w:line="240" w:lineRule="auto"/>
              <w:contextualSpacing/>
              <w:rPr>
                <w:rFonts w:ascii="Times New Roman" w:hAnsi="Times New Roman"/>
                <w:szCs w:val="16"/>
              </w:rPr>
            </w:pPr>
            <w:r>
              <w:rPr>
                <w:rFonts w:ascii="Times New Roman" w:hAnsi="Times New Roman"/>
                <w:szCs w:val="16"/>
              </w:rPr>
              <w:t>Промежуточная аттестация</w:t>
            </w:r>
          </w:p>
        </w:tc>
        <w:tc>
          <w:tcPr>
            <w:tcW w:w="749" w:type="dxa"/>
            <w:vAlign w:val="center"/>
          </w:tcPr>
          <w:p w14:paraId="57278E04"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72</w:t>
            </w:r>
          </w:p>
        </w:tc>
        <w:tc>
          <w:tcPr>
            <w:tcW w:w="708" w:type="dxa"/>
            <w:vAlign w:val="center"/>
          </w:tcPr>
          <w:p w14:paraId="2380264B"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65</w:t>
            </w:r>
          </w:p>
        </w:tc>
        <w:tc>
          <w:tcPr>
            <w:tcW w:w="1193" w:type="dxa"/>
            <w:vAlign w:val="center"/>
          </w:tcPr>
          <w:p w14:paraId="0649C1DF" w14:textId="77777777" w:rsidR="008455A1" w:rsidRDefault="008455A1">
            <w:pPr>
              <w:spacing w:after="0" w:line="240" w:lineRule="auto"/>
              <w:contextualSpacing/>
              <w:jc w:val="center"/>
              <w:rPr>
                <w:rFonts w:ascii="Times New Roman" w:hAnsi="Times New Roman"/>
              </w:rPr>
            </w:pPr>
          </w:p>
        </w:tc>
        <w:tc>
          <w:tcPr>
            <w:tcW w:w="1449" w:type="dxa"/>
            <w:vAlign w:val="center"/>
          </w:tcPr>
          <w:p w14:paraId="569F4B72" w14:textId="77777777" w:rsidR="008455A1" w:rsidRDefault="008455A1">
            <w:pPr>
              <w:spacing w:after="0" w:line="240" w:lineRule="auto"/>
              <w:contextualSpacing/>
              <w:jc w:val="center"/>
              <w:rPr>
                <w:rFonts w:ascii="Times New Roman" w:hAnsi="Times New Roman"/>
              </w:rPr>
            </w:pPr>
          </w:p>
        </w:tc>
        <w:tc>
          <w:tcPr>
            <w:tcW w:w="1046" w:type="dxa"/>
            <w:vAlign w:val="center"/>
          </w:tcPr>
          <w:p w14:paraId="381E4089" w14:textId="77777777" w:rsidR="008455A1" w:rsidRDefault="008455A1">
            <w:pPr>
              <w:spacing w:after="0" w:line="240" w:lineRule="auto"/>
              <w:contextualSpacing/>
              <w:jc w:val="center"/>
              <w:rPr>
                <w:rFonts w:ascii="Times New Roman" w:hAnsi="Times New Roman"/>
              </w:rPr>
            </w:pPr>
          </w:p>
        </w:tc>
        <w:tc>
          <w:tcPr>
            <w:tcW w:w="1014" w:type="dxa"/>
            <w:vAlign w:val="center"/>
          </w:tcPr>
          <w:p w14:paraId="7B9EA5BA" w14:textId="77777777" w:rsidR="008455A1" w:rsidRDefault="008455A1">
            <w:pPr>
              <w:spacing w:after="0" w:line="240" w:lineRule="auto"/>
              <w:contextualSpacing/>
              <w:jc w:val="center"/>
              <w:rPr>
                <w:rFonts w:ascii="Times New Roman" w:hAnsi="Times New Roman"/>
              </w:rPr>
            </w:pPr>
          </w:p>
        </w:tc>
        <w:tc>
          <w:tcPr>
            <w:tcW w:w="1154" w:type="dxa"/>
            <w:vAlign w:val="center"/>
          </w:tcPr>
          <w:p w14:paraId="1048C83C" w14:textId="77777777" w:rsidR="008455A1" w:rsidRDefault="008455A1">
            <w:pPr>
              <w:spacing w:after="0" w:line="240" w:lineRule="auto"/>
              <w:contextualSpacing/>
              <w:jc w:val="center"/>
              <w:rPr>
                <w:rFonts w:ascii="Times New Roman" w:hAnsi="Times New Roman"/>
              </w:rPr>
            </w:pPr>
          </w:p>
        </w:tc>
        <w:tc>
          <w:tcPr>
            <w:tcW w:w="1244" w:type="dxa"/>
            <w:vAlign w:val="center"/>
          </w:tcPr>
          <w:p w14:paraId="53365C6B" w14:textId="77777777" w:rsidR="008455A1" w:rsidRDefault="00725266">
            <w:pPr>
              <w:spacing w:after="0" w:line="240" w:lineRule="auto"/>
              <w:contextualSpacing/>
              <w:jc w:val="center"/>
              <w:rPr>
                <w:rFonts w:ascii="Times New Roman" w:hAnsi="Times New Roman"/>
              </w:rPr>
            </w:pPr>
            <w:r>
              <w:rPr>
                <w:rFonts w:ascii="Times New Roman" w:hAnsi="Times New Roman"/>
              </w:rPr>
              <w:t>72</w:t>
            </w:r>
          </w:p>
        </w:tc>
        <w:tc>
          <w:tcPr>
            <w:tcW w:w="1350" w:type="dxa"/>
            <w:vAlign w:val="center"/>
          </w:tcPr>
          <w:p w14:paraId="67845EAB"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1C81F63F" w14:textId="77777777">
        <w:trPr>
          <w:trHeight w:val="843"/>
          <w:jc w:val="center"/>
        </w:trPr>
        <w:tc>
          <w:tcPr>
            <w:tcW w:w="1576" w:type="dxa"/>
            <w:vAlign w:val="center"/>
          </w:tcPr>
          <w:p w14:paraId="5332D27C" w14:textId="77777777" w:rsidR="008455A1" w:rsidRDefault="00725266">
            <w:pPr>
              <w:suppressAutoHyphens/>
              <w:spacing w:after="0" w:line="240" w:lineRule="auto"/>
              <w:contextualSpacing/>
              <w:jc w:val="both"/>
              <w:rPr>
                <w:rFonts w:ascii="Times New Roman" w:hAnsi="Times New Roman"/>
                <w:b/>
              </w:rPr>
            </w:pPr>
            <w:r>
              <w:rPr>
                <w:rFonts w:ascii="Times New Roman" w:hAnsi="Times New Roman"/>
                <w:b/>
              </w:rPr>
              <w:t>ПМ.04 (2)</w:t>
            </w:r>
          </w:p>
        </w:tc>
        <w:tc>
          <w:tcPr>
            <w:tcW w:w="3402" w:type="dxa"/>
          </w:tcPr>
          <w:p w14:paraId="5FC1B058" w14:textId="77777777" w:rsidR="008455A1" w:rsidRDefault="00725266">
            <w:pPr>
              <w:suppressAutoHyphens/>
              <w:spacing w:after="0" w:line="240" w:lineRule="auto"/>
              <w:contextualSpacing/>
              <w:rPr>
                <w:rFonts w:ascii="Times New Roman" w:hAnsi="Times New Roman"/>
                <w:b/>
              </w:rPr>
            </w:pPr>
            <w:r>
              <w:rPr>
                <w:rFonts w:ascii="Times New Roman" w:hAnsi="Times New Roman"/>
                <w:b/>
              </w:rPr>
              <w:t>Создание визуальных эффектов и компьютерной графики в анимационном кино</w:t>
            </w:r>
          </w:p>
        </w:tc>
        <w:tc>
          <w:tcPr>
            <w:tcW w:w="749" w:type="dxa"/>
            <w:vAlign w:val="center"/>
          </w:tcPr>
          <w:p w14:paraId="2496FCE2" w14:textId="77777777" w:rsidR="008455A1" w:rsidRDefault="00725266">
            <w:pPr>
              <w:tabs>
                <w:tab w:val="left" w:pos="406"/>
              </w:tabs>
              <w:spacing w:after="0" w:line="240" w:lineRule="auto"/>
              <w:contextualSpacing/>
              <w:jc w:val="center"/>
              <w:rPr>
                <w:rFonts w:ascii="Times New Roman" w:hAnsi="Times New Roman"/>
                <w:b/>
              </w:rPr>
            </w:pPr>
            <w:r>
              <w:rPr>
                <w:rFonts w:ascii="Times New Roman" w:hAnsi="Times New Roman"/>
                <w:b/>
              </w:rPr>
              <w:t>668</w:t>
            </w:r>
          </w:p>
        </w:tc>
        <w:tc>
          <w:tcPr>
            <w:tcW w:w="708" w:type="dxa"/>
            <w:vAlign w:val="center"/>
          </w:tcPr>
          <w:p w14:paraId="4F702691" w14:textId="77777777" w:rsidR="008455A1" w:rsidRDefault="00725266">
            <w:pPr>
              <w:tabs>
                <w:tab w:val="left" w:pos="406"/>
              </w:tabs>
              <w:spacing w:after="0" w:line="240" w:lineRule="auto"/>
              <w:contextualSpacing/>
              <w:jc w:val="center"/>
              <w:rPr>
                <w:rFonts w:ascii="Times New Roman" w:hAnsi="Times New Roman"/>
                <w:b/>
              </w:rPr>
            </w:pPr>
            <w:r>
              <w:rPr>
                <w:rFonts w:ascii="Times New Roman" w:hAnsi="Times New Roman"/>
                <w:b/>
              </w:rPr>
              <w:t>647</w:t>
            </w:r>
          </w:p>
        </w:tc>
        <w:tc>
          <w:tcPr>
            <w:tcW w:w="1193" w:type="dxa"/>
            <w:vAlign w:val="center"/>
          </w:tcPr>
          <w:p w14:paraId="1C8478EC" w14:textId="77777777" w:rsidR="008455A1" w:rsidRDefault="00725266">
            <w:pPr>
              <w:spacing w:after="0" w:line="240" w:lineRule="auto"/>
              <w:contextualSpacing/>
              <w:jc w:val="center"/>
              <w:rPr>
                <w:rFonts w:ascii="Times New Roman" w:hAnsi="Times New Roman"/>
                <w:b/>
              </w:rPr>
            </w:pPr>
            <w:r>
              <w:rPr>
                <w:rFonts w:ascii="Times New Roman" w:hAnsi="Times New Roman"/>
                <w:b/>
              </w:rPr>
              <w:t>14</w:t>
            </w:r>
          </w:p>
        </w:tc>
        <w:tc>
          <w:tcPr>
            <w:tcW w:w="1449" w:type="dxa"/>
            <w:vAlign w:val="center"/>
          </w:tcPr>
          <w:p w14:paraId="211FACF5" w14:textId="77777777" w:rsidR="008455A1" w:rsidRDefault="00725266">
            <w:pPr>
              <w:spacing w:after="0" w:line="240" w:lineRule="auto"/>
              <w:contextualSpacing/>
              <w:jc w:val="center"/>
              <w:rPr>
                <w:rFonts w:ascii="Times New Roman" w:hAnsi="Times New Roman"/>
                <w:b/>
              </w:rPr>
            </w:pPr>
            <w:r>
              <w:rPr>
                <w:rFonts w:ascii="Times New Roman" w:hAnsi="Times New Roman"/>
                <w:b/>
              </w:rPr>
              <w:t>130</w:t>
            </w:r>
          </w:p>
        </w:tc>
        <w:tc>
          <w:tcPr>
            <w:tcW w:w="1046" w:type="dxa"/>
            <w:vAlign w:val="center"/>
          </w:tcPr>
          <w:p w14:paraId="573B07D2" w14:textId="77777777" w:rsidR="008455A1" w:rsidRDefault="00725266">
            <w:pPr>
              <w:spacing w:after="0" w:line="240" w:lineRule="auto"/>
              <w:contextualSpacing/>
              <w:jc w:val="center"/>
              <w:rPr>
                <w:rFonts w:ascii="Times New Roman" w:hAnsi="Times New Roman"/>
                <w:b/>
              </w:rPr>
            </w:pPr>
            <w:r>
              <w:rPr>
                <w:rFonts w:ascii="Times New Roman" w:hAnsi="Times New Roman"/>
                <w:b/>
              </w:rPr>
              <w:t>432</w:t>
            </w:r>
          </w:p>
        </w:tc>
        <w:tc>
          <w:tcPr>
            <w:tcW w:w="1014" w:type="dxa"/>
            <w:vAlign w:val="center"/>
          </w:tcPr>
          <w:p w14:paraId="0EA7F4CF" w14:textId="77777777" w:rsidR="008455A1" w:rsidRDefault="00725266">
            <w:pPr>
              <w:spacing w:after="0" w:line="240" w:lineRule="auto"/>
              <w:contextualSpacing/>
              <w:jc w:val="center"/>
              <w:rPr>
                <w:rFonts w:ascii="Times New Roman" w:hAnsi="Times New Roman"/>
                <w:b/>
              </w:rPr>
            </w:pPr>
            <w:r>
              <w:rPr>
                <w:rFonts w:ascii="Times New Roman" w:hAnsi="Times New Roman"/>
                <w:b/>
              </w:rPr>
              <w:t>20</w:t>
            </w:r>
          </w:p>
        </w:tc>
        <w:tc>
          <w:tcPr>
            <w:tcW w:w="1154" w:type="dxa"/>
            <w:vAlign w:val="center"/>
          </w:tcPr>
          <w:p w14:paraId="5C6763CB" w14:textId="77777777" w:rsidR="008455A1" w:rsidRDefault="008455A1">
            <w:pPr>
              <w:spacing w:after="0" w:line="240" w:lineRule="auto"/>
              <w:contextualSpacing/>
              <w:jc w:val="center"/>
              <w:rPr>
                <w:rFonts w:ascii="Times New Roman" w:hAnsi="Times New Roman"/>
                <w:b/>
              </w:rPr>
            </w:pPr>
          </w:p>
        </w:tc>
        <w:tc>
          <w:tcPr>
            <w:tcW w:w="1244" w:type="dxa"/>
            <w:vAlign w:val="center"/>
          </w:tcPr>
          <w:p w14:paraId="056C3E3D" w14:textId="77777777" w:rsidR="008455A1" w:rsidRDefault="00725266">
            <w:pPr>
              <w:spacing w:after="0" w:line="240" w:lineRule="auto"/>
              <w:contextualSpacing/>
              <w:jc w:val="center"/>
              <w:rPr>
                <w:rFonts w:ascii="Times New Roman" w:hAnsi="Times New Roman"/>
                <w:b/>
              </w:rPr>
            </w:pPr>
            <w:r>
              <w:rPr>
                <w:rFonts w:ascii="Times New Roman" w:hAnsi="Times New Roman"/>
                <w:b/>
              </w:rPr>
              <w:t>72</w:t>
            </w:r>
          </w:p>
        </w:tc>
        <w:tc>
          <w:tcPr>
            <w:tcW w:w="1350" w:type="dxa"/>
            <w:vAlign w:val="center"/>
          </w:tcPr>
          <w:p w14:paraId="249C5552" w14:textId="77777777" w:rsidR="008455A1" w:rsidRDefault="00725266">
            <w:pPr>
              <w:spacing w:after="0" w:line="240" w:lineRule="auto"/>
              <w:contextualSpacing/>
              <w:jc w:val="center"/>
              <w:rPr>
                <w:rFonts w:ascii="Times New Roman" w:hAnsi="Times New Roman"/>
                <w:b/>
              </w:rPr>
            </w:pPr>
            <w:r>
              <w:rPr>
                <w:rFonts w:ascii="Times New Roman" w:hAnsi="Times New Roman"/>
                <w:b/>
              </w:rPr>
              <w:t>3</w:t>
            </w:r>
          </w:p>
        </w:tc>
      </w:tr>
      <w:tr w:rsidR="008455A1" w14:paraId="7DE350C9" w14:textId="77777777">
        <w:trPr>
          <w:trHeight w:val="20"/>
          <w:jc w:val="center"/>
        </w:trPr>
        <w:tc>
          <w:tcPr>
            <w:tcW w:w="1576" w:type="dxa"/>
            <w:vAlign w:val="center"/>
          </w:tcPr>
          <w:p w14:paraId="40D07EFE"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МДК.04.01(2)</w:t>
            </w:r>
          </w:p>
        </w:tc>
        <w:tc>
          <w:tcPr>
            <w:tcW w:w="3402" w:type="dxa"/>
          </w:tcPr>
          <w:p w14:paraId="19A4A148" w14:textId="77777777" w:rsidR="008455A1" w:rsidRDefault="00725266">
            <w:pPr>
              <w:suppressAutoHyphens/>
              <w:spacing w:after="0" w:line="240" w:lineRule="auto"/>
              <w:contextualSpacing/>
              <w:rPr>
                <w:rFonts w:ascii="Times New Roman" w:hAnsi="Times New Roman"/>
              </w:rPr>
            </w:pPr>
            <w:r>
              <w:rPr>
                <w:rFonts w:ascii="Times New Roman" w:hAnsi="Times New Roman"/>
              </w:rPr>
              <w:t>Разработка художественно-технических решений для создания визуальных эффектов</w:t>
            </w:r>
          </w:p>
        </w:tc>
        <w:tc>
          <w:tcPr>
            <w:tcW w:w="749" w:type="dxa"/>
            <w:vAlign w:val="center"/>
          </w:tcPr>
          <w:p w14:paraId="5BCBF3D0"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68</w:t>
            </w:r>
          </w:p>
        </w:tc>
        <w:tc>
          <w:tcPr>
            <w:tcW w:w="708" w:type="dxa"/>
            <w:vAlign w:val="center"/>
          </w:tcPr>
          <w:p w14:paraId="3A55564B"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64</w:t>
            </w:r>
          </w:p>
        </w:tc>
        <w:tc>
          <w:tcPr>
            <w:tcW w:w="1193" w:type="dxa"/>
            <w:vAlign w:val="center"/>
          </w:tcPr>
          <w:p w14:paraId="76DC4C04" w14:textId="77777777" w:rsidR="008455A1" w:rsidRDefault="00725266">
            <w:pPr>
              <w:spacing w:after="0" w:line="240" w:lineRule="auto"/>
              <w:contextualSpacing/>
              <w:jc w:val="center"/>
              <w:rPr>
                <w:rFonts w:ascii="Times New Roman" w:hAnsi="Times New Roman"/>
              </w:rPr>
            </w:pPr>
            <w:r>
              <w:rPr>
                <w:rFonts w:ascii="Times New Roman" w:hAnsi="Times New Roman"/>
              </w:rPr>
              <w:t>4</w:t>
            </w:r>
          </w:p>
        </w:tc>
        <w:tc>
          <w:tcPr>
            <w:tcW w:w="1449" w:type="dxa"/>
            <w:vAlign w:val="center"/>
          </w:tcPr>
          <w:p w14:paraId="7C5D2E4F" w14:textId="77777777" w:rsidR="008455A1" w:rsidRDefault="00725266">
            <w:pPr>
              <w:spacing w:after="0" w:line="240" w:lineRule="auto"/>
              <w:contextualSpacing/>
              <w:jc w:val="center"/>
              <w:rPr>
                <w:rFonts w:ascii="Times New Roman" w:hAnsi="Times New Roman"/>
              </w:rPr>
            </w:pPr>
            <w:r>
              <w:rPr>
                <w:rFonts w:ascii="Times New Roman" w:hAnsi="Times New Roman"/>
              </w:rPr>
              <w:t>44</w:t>
            </w:r>
          </w:p>
        </w:tc>
        <w:tc>
          <w:tcPr>
            <w:tcW w:w="1046" w:type="dxa"/>
            <w:vAlign w:val="center"/>
          </w:tcPr>
          <w:p w14:paraId="1DC68C74" w14:textId="77777777" w:rsidR="008455A1" w:rsidRDefault="008455A1">
            <w:pPr>
              <w:spacing w:after="0" w:line="240" w:lineRule="auto"/>
              <w:contextualSpacing/>
              <w:jc w:val="center"/>
              <w:rPr>
                <w:rFonts w:ascii="Times New Roman" w:hAnsi="Times New Roman"/>
              </w:rPr>
            </w:pPr>
          </w:p>
        </w:tc>
        <w:tc>
          <w:tcPr>
            <w:tcW w:w="1014" w:type="dxa"/>
            <w:vAlign w:val="center"/>
          </w:tcPr>
          <w:p w14:paraId="65070C70" w14:textId="77777777" w:rsidR="008455A1" w:rsidRDefault="00725266">
            <w:pPr>
              <w:spacing w:after="0" w:line="240" w:lineRule="auto"/>
              <w:contextualSpacing/>
              <w:jc w:val="center"/>
              <w:rPr>
                <w:rFonts w:ascii="Times New Roman" w:hAnsi="Times New Roman"/>
              </w:rPr>
            </w:pPr>
            <w:r>
              <w:rPr>
                <w:rFonts w:ascii="Times New Roman" w:hAnsi="Times New Roman"/>
              </w:rPr>
              <w:t>20</w:t>
            </w:r>
          </w:p>
        </w:tc>
        <w:tc>
          <w:tcPr>
            <w:tcW w:w="1154" w:type="dxa"/>
            <w:vAlign w:val="center"/>
          </w:tcPr>
          <w:p w14:paraId="5A751DC5" w14:textId="77777777" w:rsidR="008455A1" w:rsidRDefault="008455A1">
            <w:pPr>
              <w:spacing w:after="0" w:line="240" w:lineRule="auto"/>
              <w:contextualSpacing/>
              <w:jc w:val="center"/>
              <w:rPr>
                <w:rFonts w:ascii="Times New Roman" w:hAnsi="Times New Roman"/>
              </w:rPr>
            </w:pPr>
          </w:p>
        </w:tc>
        <w:tc>
          <w:tcPr>
            <w:tcW w:w="1244" w:type="dxa"/>
            <w:vAlign w:val="center"/>
          </w:tcPr>
          <w:p w14:paraId="5A03FCC9" w14:textId="77777777" w:rsidR="008455A1" w:rsidRDefault="008455A1">
            <w:pPr>
              <w:spacing w:after="0" w:line="240" w:lineRule="auto"/>
              <w:contextualSpacing/>
              <w:jc w:val="center"/>
              <w:rPr>
                <w:rFonts w:ascii="Times New Roman" w:hAnsi="Times New Roman"/>
              </w:rPr>
            </w:pPr>
          </w:p>
        </w:tc>
        <w:tc>
          <w:tcPr>
            <w:tcW w:w="1350" w:type="dxa"/>
            <w:vAlign w:val="center"/>
          </w:tcPr>
          <w:p w14:paraId="66058C46"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2B7CFFAE" w14:textId="77777777">
        <w:trPr>
          <w:trHeight w:val="20"/>
          <w:jc w:val="center"/>
        </w:trPr>
        <w:tc>
          <w:tcPr>
            <w:tcW w:w="1576" w:type="dxa"/>
            <w:vAlign w:val="center"/>
          </w:tcPr>
          <w:p w14:paraId="149F3CC9"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МДК.04.02(2)</w:t>
            </w:r>
          </w:p>
        </w:tc>
        <w:tc>
          <w:tcPr>
            <w:tcW w:w="3402" w:type="dxa"/>
          </w:tcPr>
          <w:p w14:paraId="3BEBB7F9" w14:textId="77777777" w:rsidR="008455A1" w:rsidRDefault="00725266">
            <w:pPr>
              <w:suppressAutoHyphens/>
              <w:spacing w:after="0" w:line="240" w:lineRule="auto"/>
              <w:contextualSpacing/>
              <w:rPr>
                <w:rFonts w:ascii="Times New Roman" w:hAnsi="Times New Roman"/>
              </w:rPr>
            </w:pPr>
            <w:r>
              <w:rPr>
                <w:rFonts w:ascii="Times New Roman" w:hAnsi="Times New Roman"/>
              </w:rPr>
              <w:t>Визуальные эффекты и компьютерная графика в анимационном кино</w:t>
            </w:r>
          </w:p>
        </w:tc>
        <w:tc>
          <w:tcPr>
            <w:tcW w:w="749" w:type="dxa"/>
            <w:vAlign w:val="center"/>
          </w:tcPr>
          <w:p w14:paraId="5CFD93D6"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96</w:t>
            </w:r>
          </w:p>
        </w:tc>
        <w:tc>
          <w:tcPr>
            <w:tcW w:w="708" w:type="dxa"/>
            <w:vAlign w:val="center"/>
          </w:tcPr>
          <w:p w14:paraId="071D646B"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86</w:t>
            </w:r>
          </w:p>
        </w:tc>
        <w:tc>
          <w:tcPr>
            <w:tcW w:w="1193" w:type="dxa"/>
            <w:vAlign w:val="center"/>
          </w:tcPr>
          <w:p w14:paraId="0DA21106" w14:textId="77777777" w:rsidR="008455A1" w:rsidRDefault="00725266">
            <w:pPr>
              <w:spacing w:after="0" w:line="240" w:lineRule="auto"/>
              <w:contextualSpacing/>
              <w:jc w:val="center"/>
              <w:rPr>
                <w:rFonts w:ascii="Times New Roman" w:hAnsi="Times New Roman"/>
              </w:rPr>
            </w:pPr>
            <w:r>
              <w:rPr>
                <w:rFonts w:ascii="Times New Roman" w:hAnsi="Times New Roman"/>
              </w:rPr>
              <w:t>10</w:t>
            </w:r>
          </w:p>
        </w:tc>
        <w:tc>
          <w:tcPr>
            <w:tcW w:w="1449" w:type="dxa"/>
            <w:vAlign w:val="center"/>
          </w:tcPr>
          <w:p w14:paraId="1D73D6D8" w14:textId="77777777" w:rsidR="008455A1" w:rsidRDefault="00725266">
            <w:pPr>
              <w:spacing w:after="0" w:line="240" w:lineRule="auto"/>
              <w:contextualSpacing/>
              <w:jc w:val="center"/>
              <w:rPr>
                <w:rFonts w:ascii="Times New Roman" w:hAnsi="Times New Roman"/>
              </w:rPr>
            </w:pPr>
            <w:r>
              <w:rPr>
                <w:rFonts w:ascii="Times New Roman" w:hAnsi="Times New Roman"/>
              </w:rPr>
              <w:t>86</w:t>
            </w:r>
          </w:p>
        </w:tc>
        <w:tc>
          <w:tcPr>
            <w:tcW w:w="1046" w:type="dxa"/>
            <w:vAlign w:val="center"/>
          </w:tcPr>
          <w:p w14:paraId="0005D0C6" w14:textId="77777777" w:rsidR="008455A1" w:rsidRDefault="008455A1">
            <w:pPr>
              <w:spacing w:after="0" w:line="240" w:lineRule="auto"/>
              <w:contextualSpacing/>
              <w:jc w:val="center"/>
              <w:rPr>
                <w:rFonts w:ascii="Times New Roman" w:hAnsi="Times New Roman"/>
              </w:rPr>
            </w:pPr>
          </w:p>
        </w:tc>
        <w:tc>
          <w:tcPr>
            <w:tcW w:w="1014" w:type="dxa"/>
            <w:vAlign w:val="center"/>
          </w:tcPr>
          <w:p w14:paraId="7A26E729" w14:textId="77777777" w:rsidR="008455A1" w:rsidRDefault="008455A1">
            <w:pPr>
              <w:spacing w:after="0" w:line="240" w:lineRule="auto"/>
              <w:contextualSpacing/>
              <w:jc w:val="center"/>
              <w:rPr>
                <w:rFonts w:ascii="Times New Roman" w:hAnsi="Times New Roman"/>
              </w:rPr>
            </w:pPr>
          </w:p>
        </w:tc>
        <w:tc>
          <w:tcPr>
            <w:tcW w:w="1154" w:type="dxa"/>
            <w:vAlign w:val="center"/>
          </w:tcPr>
          <w:p w14:paraId="417F08AE" w14:textId="77777777" w:rsidR="008455A1" w:rsidRDefault="008455A1">
            <w:pPr>
              <w:spacing w:after="0" w:line="240" w:lineRule="auto"/>
              <w:contextualSpacing/>
              <w:jc w:val="center"/>
              <w:rPr>
                <w:rFonts w:ascii="Times New Roman" w:hAnsi="Times New Roman"/>
              </w:rPr>
            </w:pPr>
          </w:p>
        </w:tc>
        <w:tc>
          <w:tcPr>
            <w:tcW w:w="1244" w:type="dxa"/>
            <w:vAlign w:val="center"/>
          </w:tcPr>
          <w:p w14:paraId="417CDB7E" w14:textId="77777777" w:rsidR="008455A1" w:rsidRDefault="008455A1">
            <w:pPr>
              <w:spacing w:after="0" w:line="240" w:lineRule="auto"/>
              <w:contextualSpacing/>
              <w:jc w:val="center"/>
              <w:rPr>
                <w:rFonts w:ascii="Times New Roman" w:hAnsi="Times New Roman"/>
              </w:rPr>
            </w:pPr>
          </w:p>
        </w:tc>
        <w:tc>
          <w:tcPr>
            <w:tcW w:w="1350" w:type="dxa"/>
            <w:vAlign w:val="center"/>
          </w:tcPr>
          <w:p w14:paraId="6DFD5A45"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0C33C543" w14:textId="77777777">
        <w:trPr>
          <w:trHeight w:val="20"/>
          <w:jc w:val="center"/>
        </w:trPr>
        <w:tc>
          <w:tcPr>
            <w:tcW w:w="1576" w:type="dxa"/>
            <w:vAlign w:val="center"/>
          </w:tcPr>
          <w:p w14:paraId="75697E5D"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УП. 04 (2)</w:t>
            </w:r>
          </w:p>
        </w:tc>
        <w:tc>
          <w:tcPr>
            <w:tcW w:w="3402" w:type="dxa"/>
          </w:tcPr>
          <w:p w14:paraId="6B21B2EA" w14:textId="77777777" w:rsidR="008455A1" w:rsidRDefault="00725266">
            <w:pPr>
              <w:suppressAutoHyphens/>
              <w:spacing w:after="0" w:line="240" w:lineRule="auto"/>
              <w:contextualSpacing/>
              <w:rPr>
                <w:rFonts w:ascii="Times New Roman" w:hAnsi="Times New Roman"/>
              </w:rPr>
            </w:pPr>
            <w:r>
              <w:rPr>
                <w:rFonts w:ascii="Times New Roman" w:hAnsi="Times New Roman"/>
              </w:rPr>
              <w:t>Создание визуальных эффектов и компьютерной графики в анимационном кино</w:t>
            </w:r>
          </w:p>
        </w:tc>
        <w:tc>
          <w:tcPr>
            <w:tcW w:w="749" w:type="dxa"/>
            <w:vAlign w:val="center"/>
          </w:tcPr>
          <w:p w14:paraId="06D9A20A"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708" w:type="dxa"/>
            <w:vAlign w:val="center"/>
          </w:tcPr>
          <w:p w14:paraId="662A03D1"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1193" w:type="dxa"/>
            <w:vAlign w:val="center"/>
          </w:tcPr>
          <w:p w14:paraId="74E14CE1" w14:textId="77777777" w:rsidR="008455A1" w:rsidRDefault="008455A1">
            <w:pPr>
              <w:spacing w:after="0" w:line="240" w:lineRule="auto"/>
              <w:contextualSpacing/>
              <w:jc w:val="center"/>
              <w:rPr>
                <w:rFonts w:ascii="Times New Roman" w:hAnsi="Times New Roman"/>
              </w:rPr>
            </w:pPr>
          </w:p>
        </w:tc>
        <w:tc>
          <w:tcPr>
            <w:tcW w:w="1449" w:type="dxa"/>
            <w:vAlign w:val="center"/>
          </w:tcPr>
          <w:p w14:paraId="024F396C" w14:textId="77777777" w:rsidR="008455A1" w:rsidRDefault="008455A1">
            <w:pPr>
              <w:spacing w:after="0" w:line="240" w:lineRule="auto"/>
              <w:contextualSpacing/>
              <w:jc w:val="center"/>
              <w:rPr>
                <w:rFonts w:ascii="Times New Roman" w:hAnsi="Times New Roman"/>
              </w:rPr>
            </w:pPr>
          </w:p>
        </w:tc>
        <w:tc>
          <w:tcPr>
            <w:tcW w:w="1046" w:type="dxa"/>
            <w:vAlign w:val="center"/>
          </w:tcPr>
          <w:p w14:paraId="345A8414" w14:textId="77777777" w:rsidR="008455A1" w:rsidRDefault="00725266">
            <w:pPr>
              <w:spacing w:after="0" w:line="240" w:lineRule="auto"/>
              <w:contextualSpacing/>
              <w:jc w:val="center"/>
              <w:rPr>
                <w:rFonts w:ascii="Times New Roman" w:hAnsi="Times New Roman"/>
              </w:rPr>
            </w:pPr>
            <w:r>
              <w:rPr>
                <w:rFonts w:ascii="Times New Roman" w:hAnsi="Times New Roman"/>
              </w:rPr>
              <w:t>216</w:t>
            </w:r>
          </w:p>
        </w:tc>
        <w:tc>
          <w:tcPr>
            <w:tcW w:w="1014" w:type="dxa"/>
            <w:vAlign w:val="center"/>
          </w:tcPr>
          <w:p w14:paraId="0F89D4AE" w14:textId="77777777" w:rsidR="008455A1" w:rsidRDefault="008455A1">
            <w:pPr>
              <w:spacing w:after="0" w:line="240" w:lineRule="auto"/>
              <w:contextualSpacing/>
              <w:jc w:val="center"/>
              <w:rPr>
                <w:rFonts w:ascii="Times New Roman" w:hAnsi="Times New Roman"/>
              </w:rPr>
            </w:pPr>
          </w:p>
        </w:tc>
        <w:tc>
          <w:tcPr>
            <w:tcW w:w="1154" w:type="dxa"/>
            <w:vAlign w:val="center"/>
          </w:tcPr>
          <w:p w14:paraId="35B0C06C" w14:textId="77777777" w:rsidR="008455A1" w:rsidRDefault="008455A1">
            <w:pPr>
              <w:spacing w:after="0" w:line="240" w:lineRule="auto"/>
              <w:contextualSpacing/>
              <w:jc w:val="center"/>
              <w:rPr>
                <w:rFonts w:ascii="Times New Roman" w:hAnsi="Times New Roman"/>
              </w:rPr>
            </w:pPr>
          </w:p>
        </w:tc>
        <w:tc>
          <w:tcPr>
            <w:tcW w:w="1244" w:type="dxa"/>
            <w:vAlign w:val="center"/>
          </w:tcPr>
          <w:p w14:paraId="58D2C553" w14:textId="77777777" w:rsidR="008455A1" w:rsidRDefault="008455A1">
            <w:pPr>
              <w:spacing w:after="0" w:line="240" w:lineRule="auto"/>
              <w:contextualSpacing/>
              <w:jc w:val="center"/>
              <w:rPr>
                <w:rFonts w:ascii="Times New Roman" w:hAnsi="Times New Roman"/>
              </w:rPr>
            </w:pPr>
          </w:p>
        </w:tc>
        <w:tc>
          <w:tcPr>
            <w:tcW w:w="1350" w:type="dxa"/>
            <w:vAlign w:val="center"/>
          </w:tcPr>
          <w:p w14:paraId="28E8F60B"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0F6F6782" w14:textId="77777777">
        <w:trPr>
          <w:trHeight w:val="20"/>
          <w:jc w:val="center"/>
        </w:trPr>
        <w:tc>
          <w:tcPr>
            <w:tcW w:w="1576" w:type="dxa"/>
            <w:vAlign w:val="center"/>
          </w:tcPr>
          <w:p w14:paraId="392356D5"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ПП. 04 (2)</w:t>
            </w:r>
          </w:p>
        </w:tc>
        <w:tc>
          <w:tcPr>
            <w:tcW w:w="3402" w:type="dxa"/>
          </w:tcPr>
          <w:p w14:paraId="1BC70BC3" w14:textId="77777777" w:rsidR="008455A1" w:rsidRDefault="00725266">
            <w:pPr>
              <w:suppressAutoHyphens/>
              <w:spacing w:after="0" w:line="240" w:lineRule="auto"/>
              <w:contextualSpacing/>
              <w:rPr>
                <w:rFonts w:ascii="Times New Roman" w:hAnsi="Times New Roman"/>
              </w:rPr>
            </w:pPr>
            <w:r>
              <w:rPr>
                <w:rFonts w:ascii="Times New Roman" w:hAnsi="Times New Roman"/>
              </w:rPr>
              <w:t>Создание визуальных эффектов и компьютерной графики в анимационном кино</w:t>
            </w:r>
          </w:p>
        </w:tc>
        <w:tc>
          <w:tcPr>
            <w:tcW w:w="749" w:type="dxa"/>
            <w:vAlign w:val="center"/>
          </w:tcPr>
          <w:p w14:paraId="3E1AFE46"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708" w:type="dxa"/>
            <w:vAlign w:val="center"/>
          </w:tcPr>
          <w:p w14:paraId="2C999361"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1193" w:type="dxa"/>
            <w:vAlign w:val="center"/>
          </w:tcPr>
          <w:p w14:paraId="1AB7C2D0" w14:textId="77777777" w:rsidR="008455A1" w:rsidRDefault="008455A1">
            <w:pPr>
              <w:spacing w:after="0" w:line="240" w:lineRule="auto"/>
              <w:contextualSpacing/>
              <w:jc w:val="center"/>
              <w:rPr>
                <w:rFonts w:ascii="Times New Roman" w:hAnsi="Times New Roman"/>
              </w:rPr>
            </w:pPr>
          </w:p>
        </w:tc>
        <w:tc>
          <w:tcPr>
            <w:tcW w:w="1449" w:type="dxa"/>
            <w:vAlign w:val="center"/>
          </w:tcPr>
          <w:p w14:paraId="16B95F7C" w14:textId="77777777" w:rsidR="008455A1" w:rsidRDefault="008455A1">
            <w:pPr>
              <w:spacing w:after="0" w:line="240" w:lineRule="auto"/>
              <w:contextualSpacing/>
              <w:jc w:val="center"/>
              <w:rPr>
                <w:rFonts w:ascii="Times New Roman" w:hAnsi="Times New Roman"/>
              </w:rPr>
            </w:pPr>
          </w:p>
        </w:tc>
        <w:tc>
          <w:tcPr>
            <w:tcW w:w="1046" w:type="dxa"/>
            <w:vAlign w:val="center"/>
          </w:tcPr>
          <w:p w14:paraId="6090DB2E" w14:textId="77777777" w:rsidR="008455A1" w:rsidRDefault="00725266">
            <w:pPr>
              <w:spacing w:after="0" w:line="240" w:lineRule="auto"/>
              <w:contextualSpacing/>
              <w:jc w:val="center"/>
              <w:rPr>
                <w:rFonts w:ascii="Times New Roman" w:hAnsi="Times New Roman"/>
              </w:rPr>
            </w:pPr>
            <w:r>
              <w:rPr>
                <w:rFonts w:ascii="Times New Roman" w:hAnsi="Times New Roman"/>
              </w:rPr>
              <w:t>216</w:t>
            </w:r>
          </w:p>
        </w:tc>
        <w:tc>
          <w:tcPr>
            <w:tcW w:w="1014" w:type="dxa"/>
            <w:vAlign w:val="center"/>
          </w:tcPr>
          <w:p w14:paraId="30356A53" w14:textId="77777777" w:rsidR="008455A1" w:rsidRDefault="008455A1">
            <w:pPr>
              <w:spacing w:after="0" w:line="240" w:lineRule="auto"/>
              <w:contextualSpacing/>
              <w:jc w:val="center"/>
              <w:rPr>
                <w:rFonts w:ascii="Times New Roman" w:hAnsi="Times New Roman"/>
              </w:rPr>
            </w:pPr>
          </w:p>
        </w:tc>
        <w:tc>
          <w:tcPr>
            <w:tcW w:w="1154" w:type="dxa"/>
            <w:vAlign w:val="center"/>
          </w:tcPr>
          <w:p w14:paraId="0C3CBA3D" w14:textId="77777777" w:rsidR="008455A1" w:rsidRDefault="008455A1">
            <w:pPr>
              <w:spacing w:after="0" w:line="240" w:lineRule="auto"/>
              <w:contextualSpacing/>
              <w:jc w:val="center"/>
              <w:rPr>
                <w:rFonts w:ascii="Times New Roman" w:hAnsi="Times New Roman"/>
              </w:rPr>
            </w:pPr>
          </w:p>
        </w:tc>
        <w:tc>
          <w:tcPr>
            <w:tcW w:w="1244" w:type="dxa"/>
            <w:vAlign w:val="center"/>
          </w:tcPr>
          <w:p w14:paraId="10C15F99" w14:textId="77777777" w:rsidR="008455A1" w:rsidRDefault="008455A1">
            <w:pPr>
              <w:spacing w:after="0" w:line="240" w:lineRule="auto"/>
              <w:contextualSpacing/>
              <w:jc w:val="center"/>
              <w:rPr>
                <w:rFonts w:ascii="Times New Roman" w:hAnsi="Times New Roman"/>
              </w:rPr>
            </w:pPr>
          </w:p>
        </w:tc>
        <w:tc>
          <w:tcPr>
            <w:tcW w:w="1350" w:type="dxa"/>
            <w:vAlign w:val="center"/>
          </w:tcPr>
          <w:p w14:paraId="657D3537"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2DBE2C73" w14:textId="77777777">
        <w:trPr>
          <w:trHeight w:val="20"/>
          <w:jc w:val="center"/>
        </w:trPr>
        <w:tc>
          <w:tcPr>
            <w:tcW w:w="1576" w:type="dxa"/>
            <w:vAlign w:val="center"/>
          </w:tcPr>
          <w:p w14:paraId="3FE2A89D"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ПА</w:t>
            </w:r>
          </w:p>
        </w:tc>
        <w:tc>
          <w:tcPr>
            <w:tcW w:w="3402" w:type="dxa"/>
          </w:tcPr>
          <w:p w14:paraId="756B6653" w14:textId="77777777" w:rsidR="008455A1" w:rsidRDefault="00725266">
            <w:pPr>
              <w:spacing w:after="0" w:line="240" w:lineRule="auto"/>
              <w:contextualSpacing/>
              <w:rPr>
                <w:rFonts w:ascii="Times New Roman" w:hAnsi="Times New Roman"/>
                <w:szCs w:val="16"/>
              </w:rPr>
            </w:pPr>
            <w:r>
              <w:rPr>
                <w:rFonts w:ascii="Times New Roman" w:hAnsi="Times New Roman"/>
                <w:szCs w:val="16"/>
              </w:rPr>
              <w:t>Промежуточная аттестация</w:t>
            </w:r>
          </w:p>
        </w:tc>
        <w:tc>
          <w:tcPr>
            <w:tcW w:w="749" w:type="dxa"/>
            <w:vAlign w:val="center"/>
          </w:tcPr>
          <w:p w14:paraId="34416F72"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72</w:t>
            </w:r>
          </w:p>
        </w:tc>
        <w:tc>
          <w:tcPr>
            <w:tcW w:w="708" w:type="dxa"/>
            <w:vAlign w:val="center"/>
          </w:tcPr>
          <w:p w14:paraId="4D5D3477"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65</w:t>
            </w:r>
          </w:p>
        </w:tc>
        <w:tc>
          <w:tcPr>
            <w:tcW w:w="1193" w:type="dxa"/>
            <w:vAlign w:val="center"/>
          </w:tcPr>
          <w:p w14:paraId="0BB2A116" w14:textId="77777777" w:rsidR="008455A1" w:rsidRDefault="008455A1">
            <w:pPr>
              <w:spacing w:after="0" w:line="240" w:lineRule="auto"/>
              <w:contextualSpacing/>
              <w:jc w:val="center"/>
              <w:rPr>
                <w:rFonts w:ascii="Times New Roman" w:hAnsi="Times New Roman"/>
              </w:rPr>
            </w:pPr>
          </w:p>
        </w:tc>
        <w:tc>
          <w:tcPr>
            <w:tcW w:w="1449" w:type="dxa"/>
            <w:vAlign w:val="center"/>
          </w:tcPr>
          <w:p w14:paraId="5EDA7307" w14:textId="77777777" w:rsidR="008455A1" w:rsidRDefault="008455A1">
            <w:pPr>
              <w:spacing w:after="0" w:line="240" w:lineRule="auto"/>
              <w:contextualSpacing/>
              <w:jc w:val="center"/>
              <w:rPr>
                <w:rFonts w:ascii="Times New Roman" w:hAnsi="Times New Roman"/>
              </w:rPr>
            </w:pPr>
          </w:p>
        </w:tc>
        <w:tc>
          <w:tcPr>
            <w:tcW w:w="1046" w:type="dxa"/>
            <w:vAlign w:val="center"/>
          </w:tcPr>
          <w:p w14:paraId="7D7BA98F" w14:textId="77777777" w:rsidR="008455A1" w:rsidRDefault="008455A1">
            <w:pPr>
              <w:spacing w:after="0" w:line="240" w:lineRule="auto"/>
              <w:contextualSpacing/>
              <w:jc w:val="center"/>
              <w:rPr>
                <w:rFonts w:ascii="Times New Roman" w:hAnsi="Times New Roman"/>
              </w:rPr>
            </w:pPr>
          </w:p>
        </w:tc>
        <w:tc>
          <w:tcPr>
            <w:tcW w:w="1014" w:type="dxa"/>
            <w:vAlign w:val="center"/>
          </w:tcPr>
          <w:p w14:paraId="0C24C0DF" w14:textId="77777777" w:rsidR="008455A1" w:rsidRDefault="008455A1">
            <w:pPr>
              <w:spacing w:after="0" w:line="240" w:lineRule="auto"/>
              <w:contextualSpacing/>
              <w:jc w:val="center"/>
              <w:rPr>
                <w:rFonts w:ascii="Times New Roman" w:hAnsi="Times New Roman"/>
              </w:rPr>
            </w:pPr>
          </w:p>
        </w:tc>
        <w:tc>
          <w:tcPr>
            <w:tcW w:w="1154" w:type="dxa"/>
            <w:vAlign w:val="center"/>
          </w:tcPr>
          <w:p w14:paraId="7907F078" w14:textId="77777777" w:rsidR="008455A1" w:rsidRDefault="008455A1">
            <w:pPr>
              <w:spacing w:after="0" w:line="240" w:lineRule="auto"/>
              <w:contextualSpacing/>
              <w:jc w:val="center"/>
              <w:rPr>
                <w:rFonts w:ascii="Times New Roman" w:hAnsi="Times New Roman"/>
              </w:rPr>
            </w:pPr>
          </w:p>
        </w:tc>
        <w:tc>
          <w:tcPr>
            <w:tcW w:w="1244" w:type="dxa"/>
            <w:vAlign w:val="center"/>
          </w:tcPr>
          <w:p w14:paraId="40A1140B" w14:textId="77777777" w:rsidR="008455A1" w:rsidRDefault="00725266">
            <w:pPr>
              <w:spacing w:after="0" w:line="240" w:lineRule="auto"/>
              <w:contextualSpacing/>
              <w:jc w:val="center"/>
              <w:rPr>
                <w:rFonts w:ascii="Times New Roman" w:hAnsi="Times New Roman"/>
              </w:rPr>
            </w:pPr>
            <w:r>
              <w:rPr>
                <w:rFonts w:ascii="Times New Roman" w:hAnsi="Times New Roman"/>
              </w:rPr>
              <w:t>72</w:t>
            </w:r>
          </w:p>
        </w:tc>
        <w:tc>
          <w:tcPr>
            <w:tcW w:w="1350" w:type="dxa"/>
            <w:vAlign w:val="center"/>
          </w:tcPr>
          <w:p w14:paraId="7E8ACBED"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328EBE92" w14:textId="77777777">
        <w:trPr>
          <w:trHeight w:val="20"/>
          <w:jc w:val="center"/>
        </w:trPr>
        <w:tc>
          <w:tcPr>
            <w:tcW w:w="1576" w:type="dxa"/>
            <w:vAlign w:val="center"/>
          </w:tcPr>
          <w:p w14:paraId="73BBFA3C" w14:textId="77777777" w:rsidR="008455A1" w:rsidRDefault="00725266">
            <w:pPr>
              <w:suppressAutoHyphens/>
              <w:spacing w:after="0" w:line="240" w:lineRule="auto"/>
              <w:contextualSpacing/>
              <w:jc w:val="both"/>
              <w:rPr>
                <w:rFonts w:ascii="Times New Roman" w:hAnsi="Times New Roman"/>
                <w:b/>
              </w:rPr>
            </w:pPr>
            <w:r>
              <w:rPr>
                <w:rFonts w:ascii="Times New Roman" w:hAnsi="Times New Roman"/>
                <w:b/>
              </w:rPr>
              <w:t>ПМ. 04 (3)</w:t>
            </w:r>
          </w:p>
        </w:tc>
        <w:tc>
          <w:tcPr>
            <w:tcW w:w="3402" w:type="dxa"/>
          </w:tcPr>
          <w:p w14:paraId="0D7BD46C" w14:textId="77777777" w:rsidR="008455A1" w:rsidRDefault="00725266">
            <w:pPr>
              <w:suppressAutoHyphens/>
              <w:spacing w:after="0" w:line="240" w:lineRule="auto"/>
              <w:contextualSpacing/>
              <w:rPr>
                <w:rFonts w:ascii="Times New Roman" w:hAnsi="Times New Roman"/>
                <w:b/>
              </w:rPr>
            </w:pPr>
            <w:r>
              <w:rPr>
                <w:rFonts w:ascii="Times New Roman" w:hAnsi="Times New Roman"/>
                <w:b/>
              </w:rPr>
              <w:t>Производство трехмерного (3</w:t>
            </w:r>
            <w:r>
              <w:rPr>
                <w:rFonts w:ascii="Times New Roman" w:hAnsi="Times New Roman"/>
                <w:b/>
                <w:lang w:val="en-US"/>
              </w:rPr>
              <w:t>D</w:t>
            </w:r>
            <w:r>
              <w:rPr>
                <w:rFonts w:ascii="Times New Roman" w:hAnsi="Times New Roman"/>
                <w:b/>
              </w:rPr>
              <w:t>) цифрового анимационного кино</w:t>
            </w:r>
          </w:p>
        </w:tc>
        <w:tc>
          <w:tcPr>
            <w:tcW w:w="749" w:type="dxa"/>
            <w:vAlign w:val="center"/>
          </w:tcPr>
          <w:p w14:paraId="6290FA31" w14:textId="77777777" w:rsidR="008455A1" w:rsidRDefault="00725266">
            <w:pPr>
              <w:tabs>
                <w:tab w:val="left" w:pos="406"/>
              </w:tabs>
              <w:spacing w:after="0" w:line="240" w:lineRule="auto"/>
              <w:contextualSpacing/>
              <w:jc w:val="center"/>
              <w:rPr>
                <w:rFonts w:ascii="Times New Roman" w:hAnsi="Times New Roman"/>
                <w:b/>
              </w:rPr>
            </w:pPr>
            <w:r>
              <w:rPr>
                <w:rFonts w:ascii="Times New Roman" w:hAnsi="Times New Roman"/>
                <w:b/>
              </w:rPr>
              <w:t>668</w:t>
            </w:r>
          </w:p>
        </w:tc>
        <w:tc>
          <w:tcPr>
            <w:tcW w:w="708" w:type="dxa"/>
            <w:vAlign w:val="center"/>
          </w:tcPr>
          <w:p w14:paraId="6EDB0429" w14:textId="77777777" w:rsidR="008455A1" w:rsidRDefault="00725266">
            <w:pPr>
              <w:tabs>
                <w:tab w:val="left" w:pos="406"/>
              </w:tabs>
              <w:spacing w:after="0" w:line="240" w:lineRule="auto"/>
              <w:contextualSpacing/>
              <w:jc w:val="center"/>
              <w:rPr>
                <w:rFonts w:ascii="Times New Roman" w:hAnsi="Times New Roman"/>
                <w:b/>
              </w:rPr>
            </w:pPr>
            <w:r>
              <w:rPr>
                <w:rFonts w:ascii="Times New Roman" w:hAnsi="Times New Roman"/>
                <w:b/>
              </w:rPr>
              <w:t>636</w:t>
            </w:r>
          </w:p>
        </w:tc>
        <w:tc>
          <w:tcPr>
            <w:tcW w:w="1193" w:type="dxa"/>
            <w:vAlign w:val="center"/>
          </w:tcPr>
          <w:p w14:paraId="633B9B58" w14:textId="77777777" w:rsidR="008455A1" w:rsidRDefault="00725266">
            <w:pPr>
              <w:spacing w:after="0" w:line="240" w:lineRule="auto"/>
              <w:contextualSpacing/>
              <w:jc w:val="center"/>
              <w:rPr>
                <w:rFonts w:ascii="Times New Roman" w:hAnsi="Times New Roman"/>
                <w:b/>
              </w:rPr>
            </w:pPr>
            <w:r>
              <w:rPr>
                <w:rFonts w:ascii="Times New Roman" w:hAnsi="Times New Roman"/>
                <w:b/>
              </w:rPr>
              <w:t>25</w:t>
            </w:r>
          </w:p>
        </w:tc>
        <w:tc>
          <w:tcPr>
            <w:tcW w:w="1449" w:type="dxa"/>
            <w:vAlign w:val="center"/>
          </w:tcPr>
          <w:p w14:paraId="00C361F4" w14:textId="77777777" w:rsidR="008455A1" w:rsidRDefault="00725266">
            <w:pPr>
              <w:spacing w:after="0" w:line="240" w:lineRule="auto"/>
              <w:contextualSpacing/>
              <w:jc w:val="center"/>
              <w:rPr>
                <w:rFonts w:ascii="Times New Roman" w:hAnsi="Times New Roman"/>
                <w:b/>
              </w:rPr>
            </w:pPr>
            <w:r>
              <w:rPr>
                <w:rFonts w:ascii="Times New Roman" w:hAnsi="Times New Roman"/>
                <w:b/>
              </w:rPr>
              <w:t>119</w:t>
            </w:r>
          </w:p>
        </w:tc>
        <w:tc>
          <w:tcPr>
            <w:tcW w:w="1046" w:type="dxa"/>
            <w:vAlign w:val="center"/>
          </w:tcPr>
          <w:p w14:paraId="62917F17" w14:textId="77777777" w:rsidR="008455A1" w:rsidRDefault="00725266">
            <w:pPr>
              <w:spacing w:after="0" w:line="240" w:lineRule="auto"/>
              <w:contextualSpacing/>
              <w:jc w:val="center"/>
              <w:rPr>
                <w:rFonts w:ascii="Times New Roman" w:hAnsi="Times New Roman"/>
                <w:b/>
              </w:rPr>
            </w:pPr>
            <w:r>
              <w:rPr>
                <w:rFonts w:ascii="Times New Roman" w:hAnsi="Times New Roman"/>
                <w:b/>
              </w:rPr>
              <w:t>432</w:t>
            </w:r>
          </w:p>
        </w:tc>
        <w:tc>
          <w:tcPr>
            <w:tcW w:w="1014" w:type="dxa"/>
            <w:vAlign w:val="center"/>
          </w:tcPr>
          <w:p w14:paraId="02C59111" w14:textId="77777777" w:rsidR="008455A1" w:rsidRDefault="00725266">
            <w:pPr>
              <w:spacing w:after="0" w:line="240" w:lineRule="auto"/>
              <w:contextualSpacing/>
              <w:jc w:val="center"/>
              <w:rPr>
                <w:rFonts w:ascii="Times New Roman" w:hAnsi="Times New Roman"/>
                <w:b/>
              </w:rPr>
            </w:pPr>
            <w:r>
              <w:rPr>
                <w:rFonts w:ascii="Times New Roman" w:hAnsi="Times New Roman"/>
                <w:b/>
              </w:rPr>
              <w:t>20</w:t>
            </w:r>
          </w:p>
        </w:tc>
        <w:tc>
          <w:tcPr>
            <w:tcW w:w="1154" w:type="dxa"/>
            <w:vAlign w:val="center"/>
          </w:tcPr>
          <w:p w14:paraId="705AF3D8" w14:textId="77777777" w:rsidR="008455A1" w:rsidRDefault="008455A1">
            <w:pPr>
              <w:spacing w:after="0" w:line="240" w:lineRule="auto"/>
              <w:contextualSpacing/>
              <w:jc w:val="center"/>
              <w:rPr>
                <w:rFonts w:ascii="Times New Roman" w:hAnsi="Times New Roman"/>
                <w:b/>
              </w:rPr>
            </w:pPr>
          </w:p>
        </w:tc>
        <w:tc>
          <w:tcPr>
            <w:tcW w:w="1244" w:type="dxa"/>
            <w:vAlign w:val="center"/>
          </w:tcPr>
          <w:p w14:paraId="6C4987ED" w14:textId="77777777" w:rsidR="008455A1" w:rsidRDefault="00725266">
            <w:pPr>
              <w:spacing w:after="0" w:line="240" w:lineRule="auto"/>
              <w:contextualSpacing/>
              <w:jc w:val="center"/>
              <w:rPr>
                <w:rFonts w:ascii="Times New Roman" w:hAnsi="Times New Roman"/>
                <w:b/>
              </w:rPr>
            </w:pPr>
            <w:r>
              <w:rPr>
                <w:rFonts w:ascii="Times New Roman" w:hAnsi="Times New Roman"/>
                <w:b/>
              </w:rPr>
              <w:t>72</w:t>
            </w:r>
          </w:p>
        </w:tc>
        <w:tc>
          <w:tcPr>
            <w:tcW w:w="1350" w:type="dxa"/>
            <w:vAlign w:val="center"/>
          </w:tcPr>
          <w:p w14:paraId="5BF07393" w14:textId="77777777" w:rsidR="008455A1" w:rsidRDefault="00725266">
            <w:pPr>
              <w:spacing w:after="0" w:line="240" w:lineRule="auto"/>
              <w:contextualSpacing/>
              <w:jc w:val="center"/>
              <w:rPr>
                <w:rFonts w:ascii="Times New Roman" w:hAnsi="Times New Roman"/>
                <w:b/>
              </w:rPr>
            </w:pPr>
            <w:r>
              <w:rPr>
                <w:rFonts w:ascii="Times New Roman" w:hAnsi="Times New Roman"/>
                <w:b/>
              </w:rPr>
              <w:t>3</w:t>
            </w:r>
          </w:p>
        </w:tc>
      </w:tr>
      <w:tr w:rsidR="008455A1" w14:paraId="699A3912" w14:textId="77777777">
        <w:trPr>
          <w:trHeight w:val="624"/>
          <w:jc w:val="center"/>
        </w:trPr>
        <w:tc>
          <w:tcPr>
            <w:tcW w:w="1576" w:type="dxa"/>
            <w:vAlign w:val="center"/>
          </w:tcPr>
          <w:p w14:paraId="2931BDA8"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МДК.04.01(3)</w:t>
            </w:r>
          </w:p>
        </w:tc>
        <w:tc>
          <w:tcPr>
            <w:tcW w:w="3402" w:type="dxa"/>
          </w:tcPr>
          <w:p w14:paraId="7445AEF8" w14:textId="77777777" w:rsidR="008455A1" w:rsidRDefault="00725266">
            <w:pPr>
              <w:suppressAutoHyphens/>
              <w:spacing w:after="0" w:line="240" w:lineRule="auto"/>
              <w:contextualSpacing/>
              <w:rPr>
                <w:rFonts w:ascii="Times New Roman" w:hAnsi="Times New Roman"/>
                <w:color w:val="000000" w:themeColor="text1"/>
              </w:rPr>
            </w:pPr>
            <w:r>
              <w:rPr>
                <w:rFonts w:ascii="Times New Roman" w:hAnsi="Times New Roman"/>
                <w:color w:val="000000" w:themeColor="text1"/>
              </w:rPr>
              <w:t xml:space="preserve">Моделирование и </w:t>
            </w:r>
            <w:proofErr w:type="spellStart"/>
            <w:r>
              <w:rPr>
                <w:rFonts w:ascii="Times New Roman" w:hAnsi="Times New Roman"/>
                <w:color w:val="000000" w:themeColor="text1"/>
              </w:rPr>
              <w:t>текстурирование</w:t>
            </w:r>
            <w:proofErr w:type="spellEnd"/>
            <w:r>
              <w:rPr>
                <w:rFonts w:ascii="Times New Roman" w:hAnsi="Times New Roman"/>
                <w:color w:val="000000" w:themeColor="text1"/>
              </w:rPr>
              <w:t xml:space="preserve"> 3</w:t>
            </w:r>
            <w:r>
              <w:rPr>
                <w:rFonts w:ascii="Times New Roman" w:hAnsi="Times New Roman"/>
                <w:color w:val="000000" w:themeColor="text1"/>
                <w:lang w:val="en-US"/>
              </w:rPr>
              <w:t>D</w:t>
            </w:r>
            <w:r>
              <w:rPr>
                <w:rFonts w:ascii="Times New Roman" w:hAnsi="Times New Roman"/>
                <w:color w:val="000000" w:themeColor="text1"/>
              </w:rPr>
              <w:t xml:space="preserve"> моделей</w:t>
            </w:r>
          </w:p>
        </w:tc>
        <w:tc>
          <w:tcPr>
            <w:tcW w:w="749" w:type="dxa"/>
            <w:vAlign w:val="center"/>
          </w:tcPr>
          <w:p w14:paraId="3056513D"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68</w:t>
            </w:r>
          </w:p>
        </w:tc>
        <w:tc>
          <w:tcPr>
            <w:tcW w:w="708" w:type="dxa"/>
            <w:vAlign w:val="center"/>
          </w:tcPr>
          <w:p w14:paraId="7A774F6C"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58</w:t>
            </w:r>
          </w:p>
        </w:tc>
        <w:tc>
          <w:tcPr>
            <w:tcW w:w="1193" w:type="dxa"/>
            <w:vAlign w:val="center"/>
          </w:tcPr>
          <w:p w14:paraId="4E2EE043" w14:textId="77777777" w:rsidR="008455A1" w:rsidRDefault="00725266">
            <w:pPr>
              <w:spacing w:after="0" w:line="240" w:lineRule="auto"/>
              <w:contextualSpacing/>
              <w:jc w:val="center"/>
              <w:rPr>
                <w:rFonts w:ascii="Times New Roman" w:hAnsi="Times New Roman"/>
              </w:rPr>
            </w:pPr>
            <w:r>
              <w:rPr>
                <w:rFonts w:ascii="Times New Roman" w:hAnsi="Times New Roman"/>
              </w:rPr>
              <w:t>10</w:t>
            </w:r>
          </w:p>
        </w:tc>
        <w:tc>
          <w:tcPr>
            <w:tcW w:w="1449" w:type="dxa"/>
            <w:vAlign w:val="center"/>
          </w:tcPr>
          <w:p w14:paraId="775E5842" w14:textId="77777777" w:rsidR="008455A1" w:rsidRDefault="00725266">
            <w:pPr>
              <w:spacing w:after="0" w:line="240" w:lineRule="auto"/>
              <w:contextualSpacing/>
              <w:jc w:val="center"/>
              <w:rPr>
                <w:rFonts w:ascii="Times New Roman" w:hAnsi="Times New Roman"/>
              </w:rPr>
            </w:pPr>
            <w:r>
              <w:rPr>
                <w:rFonts w:ascii="Times New Roman" w:hAnsi="Times New Roman"/>
              </w:rPr>
              <w:t>58</w:t>
            </w:r>
          </w:p>
        </w:tc>
        <w:tc>
          <w:tcPr>
            <w:tcW w:w="1046" w:type="dxa"/>
            <w:vAlign w:val="center"/>
          </w:tcPr>
          <w:p w14:paraId="796CC7B8" w14:textId="77777777" w:rsidR="008455A1" w:rsidRDefault="008455A1">
            <w:pPr>
              <w:spacing w:after="0" w:line="240" w:lineRule="auto"/>
              <w:contextualSpacing/>
              <w:jc w:val="center"/>
              <w:rPr>
                <w:rFonts w:ascii="Times New Roman" w:hAnsi="Times New Roman"/>
              </w:rPr>
            </w:pPr>
          </w:p>
        </w:tc>
        <w:tc>
          <w:tcPr>
            <w:tcW w:w="1014" w:type="dxa"/>
            <w:vAlign w:val="center"/>
          </w:tcPr>
          <w:p w14:paraId="5D36E5D6" w14:textId="77777777" w:rsidR="008455A1" w:rsidRDefault="008455A1">
            <w:pPr>
              <w:spacing w:after="0" w:line="240" w:lineRule="auto"/>
              <w:contextualSpacing/>
              <w:jc w:val="center"/>
              <w:rPr>
                <w:rFonts w:ascii="Times New Roman" w:hAnsi="Times New Roman"/>
              </w:rPr>
            </w:pPr>
          </w:p>
        </w:tc>
        <w:tc>
          <w:tcPr>
            <w:tcW w:w="1154" w:type="dxa"/>
            <w:vAlign w:val="center"/>
          </w:tcPr>
          <w:p w14:paraId="1E1C36A9" w14:textId="77777777" w:rsidR="008455A1" w:rsidRDefault="008455A1">
            <w:pPr>
              <w:spacing w:after="0" w:line="240" w:lineRule="auto"/>
              <w:contextualSpacing/>
              <w:jc w:val="center"/>
              <w:rPr>
                <w:rFonts w:ascii="Times New Roman" w:hAnsi="Times New Roman"/>
              </w:rPr>
            </w:pPr>
          </w:p>
        </w:tc>
        <w:tc>
          <w:tcPr>
            <w:tcW w:w="1244" w:type="dxa"/>
            <w:vAlign w:val="center"/>
          </w:tcPr>
          <w:p w14:paraId="3B69A4CC" w14:textId="77777777" w:rsidR="008455A1" w:rsidRDefault="008455A1">
            <w:pPr>
              <w:spacing w:after="0" w:line="240" w:lineRule="auto"/>
              <w:contextualSpacing/>
              <w:jc w:val="center"/>
              <w:rPr>
                <w:rFonts w:ascii="Times New Roman" w:hAnsi="Times New Roman"/>
              </w:rPr>
            </w:pPr>
          </w:p>
        </w:tc>
        <w:tc>
          <w:tcPr>
            <w:tcW w:w="1350" w:type="dxa"/>
            <w:vAlign w:val="center"/>
          </w:tcPr>
          <w:p w14:paraId="5EE3F0D0"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50A3F8CA" w14:textId="77777777">
        <w:trPr>
          <w:trHeight w:val="562"/>
          <w:jc w:val="center"/>
        </w:trPr>
        <w:tc>
          <w:tcPr>
            <w:tcW w:w="1576" w:type="dxa"/>
            <w:vAlign w:val="center"/>
          </w:tcPr>
          <w:p w14:paraId="5C8C5BC0"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МДК.04.02(3)</w:t>
            </w:r>
          </w:p>
        </w:tc>
        <w:tc>
          <w:tcPr>
            <w:tcW w:w="3402" w:type="dxa"/>
          </w:tcPr>
          <w:p w14:paraId="0FA8CA64" w14:textId="77777777" w:rsidR="008455A1" w:rsidRDefault="00725266">
            <w:pPr>
              <w:suppressAutoHyphens/>
              <w:spacing w:after="0" w:line="240" w:lineRule="auto"/>
              <w:contextualSpacing/>
              <w:rPr>
                <w:rFonts w:ascii="Times New Roman" w:hAnsi="Times New Roman"/>
                <w:color w:val="000000" w:themeColor="text1"/>
              </w:rPr>
            </w:pPr>
            <w:r>
              <w:rPr>
                <w:rFonts w:ascii="Times New Roman" w:hAnsi="Times New Roman"/>
                <w:color w:val="000000" w:themeColor="text1"/>
              </w:rPr>
              <w:t>Симуляция физических свойств объекта</w:t>
            </w:r>
          </w:p>
        </w:tc>
        <w:tc>
          <w:tcPr>
            <w:tcW w:w="749" w:type="dxa"/>
            <w:vAlign w:val="center"/>
          </w:tcPr>
          <w:p w14:paraId="5969188C"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46</w:t>
            </w:r>
          </w:p>
        </w:tc>
        <w:tc>
          <w:tcPr>
            <w:tcW w:w="708" w:type="dxa"/>
            <w:vAlign w:val="center"/>
          </w:tcPr>
          <w:p w14:paraId="2FDF91DF"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39</w:t>
            </w:r>
          </w:p>
        </w:tc>
        <w:tc>
          <w:tcPr>
            <w:tcW w:w="1193" w:type="dxa"/>
            <w:vAlign w:val="center"/>
          </w:tcPr>
          <w:p w14:paraId="2EEBD7C7" w14:textId="77777777" w:rsidR="008455A1" w:rsidRDefault="00725266">
            <w:pPr>
              <w:spacing w:after="0" w:line="240" w:lineRule="auto"/>
              <w:contextualSpacing/>
              <w:jc w:val="center"/>
              <w:rPr>
                <w:rFonts w:ascii="Times New Roman" w:hAnsi="Times New Roman"/>
              </w:rPr>
            </w:pPr>
            <w:r>
              <w:rPr>
                <w:rFonts w:ascii="Times New Roman" w:hAnsi="Times New Roman"/>
              </w:rPr>
              <w:t>7</w:t>
            </w:r>
          </w:p>
        </w:tc>
        <w:tc>
          <w:tcPr>
            <w:tcW w:w="1449" w:type="dxa"/>
            <w:vAlign w:val="center"/>
          </w:tcPr>
          <w:p w14:paraId="28C1B6E0" w14:textId="77777777" w:rsidR="008455A1" w:rsidRDefault="00725266">
            <w:pPr>
              <w:spacing w:after="0" w:line="240" w:lineRule="auto"/>
              <w:contextualSpacing/>
              <w:jc w:val="center"/>
              <w:rPr>
                <w:rFonts w:ascii="Times New Roman" w:hAnsi="Times New Roman"/>
              </w:rPr>
            </w:pPr>
            <w:r>
              <w:rPr>
                <w:rFonts w:ascii="Times New Roman" w:hAnsi="Times New Roman"/>
              </w:rPr>
              <w:t>39</w:t>
            </w:r>
          </w:p>
        </w:tc>
        <w:tc>
          <w:tcPr>
            <w:tcW w:w="1046" w:type="dxa"/>
            <w:vAlign w:val="center"/>
          </w:tcPr>
          <w:p w14:paraId="2A917117" w14:textId="77777777" w:rsidR="008455A1" w:rsidRDefault="008455A1">
            <w:pPr>
              <w:spacing w:after="0" w:line="240" w:lineRule="auto"/>
              <w:contextualSpacing/>
              <w:jc w:val="center"/>
              <w:rPr>
                <w:rFonts w:ascii="Times New Roman" w:hAnsi="Times New Roman"/>
              </w:rPr>
            </w:pPr>
          </w:p>
        </w:tc>
        <w:tc>
          <w:tcPr>
            <w:tcW w:w="1014" w:type="dxa"/>
            <w:vAlign w:val="center"/>
          </w:tcPr>
          <w:p w14:paraId="28AC3E4C" w14:textId="77777777" w:rsidR="008455A1" w:rsidRDefault="008455A1">
            <w:pPr>
              <w:spacing w:after="0" w:line="240" w:lineRule="auto"/>
              <w:contextualSpacing/>
              <w:jc w:val="center"/>
              <w:rPr>
                <w:rFonts w:ascii="Times New Roman" w:hAnsi="Times New Roman"/>
              </w:rPr>
            </w:pPr>
          </w:p>
        </w:tc>
        <w:tc>
          <w:tcPr>
            <w:tcW w:w="1154" w:type="dxa"/>
            <w:vAlign w:val="center"/>
          </w:tcPr>
          <w:p w14:paraId="72DEB343" w14:textId="77777777" w:rsidR="008455A1" w:rsidRDefault="008455A1">
            <w:pPr>
              <w:spacing w:after="0" w:line="240" w:lineRule="auto"/>
              <w:contextualSpacing/>
              <w:jc w:val="center"/>
              <w:rPr>
                <w:rFonts w:ascii="Times New Roman" w:hAnsi="Times New Roman"/>
              </w:rPr>
            </w:pPr>
          </w:p>
        </w:tc>
        <w:tc>
          <w:tcPr>
            <w:tcW w:w="1244" w:type="dxa"/>
            <w:vAlign w:val="center"/>
          </w:tcPr>
          <w:p w14:paraId="64900062" w14:textId="77777777" w:rsidR="008455A1" w:rsidRDefault="008455A1">
            <w:pPr>
              <w:spacing w:after="0" w:line="240" w:lineRule="auto"/>
              <w:contextualSpacing/>
              <w:jc w:val="center"/>
              <w:rPr>
                <w:rFonts w:ascii="Times New Roman" w:hAnsi="Times New Roman"/>
              </w:rPr>
            </w:pPr>
          </w:p>
        </w:tc>
        <w:tc>
          <w:tcPr>
            <w:tcW w:w="1350" w:type="dxa"/>
            <w:vAlign w:val="center"/>
          </w:tcPr>
          <w:p w14:paraId="036B90F0"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60B4D6EF" w14:textId="77777777">
        <w:trPr>
          <w:trHeight w:val="400"/>
          <w:jc w:val="center"/>
        </w:trPr>
        <w:tc>
          <w:tcPr>
            <w:tcW w:w="1576" w:type="dxa"/>
            <w:vAlign w:val="center"/>
          </w:tcPr>
          <w:p w14:paraId="3D8C40AA"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МДК.04.03(3)</w:t>
            </w:r>
          </w:p>
        </w:tc>
        <w:tc>
          <w:tcPr>
            <w:tcW w:w="3402" w:type="dxa"/>
          </w:tcPr>
          <w:p w14:paraId="48998715" w14:textId="77777777" w:rsidR="008455A1" w:rsidRDefault="00725266">
            <w:pPr>
              <w:suppressAutoHyphens/>
              <w:spacing w:after="0" w:line="240" w:lineRule="auto"/>
              <w:contextualSpacing/>
              <w:rPr>
                <w:rFonts w:ascii="Times New Roman" w:hAnsi="Times New Roman"/>
                <w:color w:val="000000" w:themeColor="text1"/>
              </w:rPr>
            </w:pPr>
            <w:proofErr w:type="spellStart"/>
            <w:r>
              <w:rPr>
                <w:rFonts w:ascii="Times New Roman" w:hAnsi="Times New Roman"/>
                <w:color w:val="000000" w:themeColor="text1"/>
              </w:rPr>
              <w:t>Риггинг</w:t>
            </w:r>
            <w:proofErr w:type="spellEnd"/>
            <w:r>
              <w:rPr>
                <w:rFonts w:ascii="Times New Roman" w:hAnsi="Times New Roman"/>
                <w:color w:val="000000" w:themeColor="text1"/>
              </w:rPr>
              <w:t xml:space="preserve"> и анимация 3</w:t>
            </w:r>
            <w:r>
              <w:rPr>
                <w:rFonts w:ascii="Times New Roman" w:hAnsi="Times New Roman"/>
                <w:color w:val="000000" w:themeColor="text1"/>
                <w:lang w:val="en-US"/>
              </w:rPr>
              <w:t>D</w:t>
            </w:r>
            <w:r>
              <w:rPr>
                <w:rFonts w:ascii="Times New Roman" w:hAnsi="Times New Roman"/>
                <w:color w:val="000000" w:themeColor="text1"/>
              </w:rPr>
              <w:t xml:space="preserve"> моделей</w:t>
            </w:r>
          </w:p>
        </w:tc>
        <w:tc>
          <w:tcPr>
            <w:tcW w:w="749" w:type="dxa"/>
            <w:vAlign w:val="center"/>
          </w:tcPr>
          <w:p w14:paraId="44E01BDA"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50</w:t>
            </w:r>
          </w:p>
        </w:tc>
        <w:tc>
          <w:tcPr>
            <w:tcW w:w="708" w:type="dxa"/>
            <w:vAlign w:val="center"/>
          </w:tcPr>
          <w:p w14:paraId="64995143"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42</w:t>
            </w:r>
          </w:p>
        </w:tc>
        <w:tc>
          <w:tcPr>
            <w:tcW w:w="1193" w:type="dxa"/>
            <w:vAlign w:val="center"/>
          </w:tcPr>
          <w:p w14:paraId="68CF53B9" w14:textId="77777777" w:rsidR="008455A1" w:rsidRDefault="00725266">
            <w:pPr>
              <w:spacing w:after="0" w:line="240" w:lineRule="auto"/>
              <w:contextualSpacing/>
              <w:jc w:val="center"/>
              <w:rPr>
                <w:rFonts w:ascii="Times New Roman" w:hAnsi="Times New Roman"/>
              </w:rPr>
            </w:pPr>
            <w:r>
              <w:rPr>
                <w:rFonts w:ascii="Times New Roman" w:hAnsi="Times New Roman"/>
              </w:rPr>
              <w:t>8</w:t>
            </w:r>
          </w:p>
        </w:tc>
        <w:tc>
          <w:tcPr>
            <w:tcW w:w="1449" w:type="dxa"/>
            <w:vAlign w:val="center"/>
          </w:tcPr>
          <w:p w14:paraId="74CBDEFC" w14:textId="77777777" w:rsidR="008455A1" w:rsidRDefault="00725266">
            <w:pPr>
              <w:spacing w:after="0" w:line="240" w:lineRule="auto"/>
              <w:contextualSpacing/>
              <w:jc w:val="center"/>
              <w:rPr>
                <w:rFonts w:ascii="Times New Roman" w:hAnsi="Times New Roman"/>
              </w:rPr>
            </w:pPr>
            <w:r>
              <w:rPr>
                <w:rFonts w:ascii="Times New Roman" w:hAnsi="Times New Roman"/>
              </w:rPr>
              <w:t>22</w:t>
            </w:r>
          </w:p>
        </w:tc>
        <w:tc>
          <w:tcPr>
            <w:tcW w:w="1046" w:type="dxa"/>
            <w:vAlign w:val="center"/>
          </w:tcPr>
          <w:p w14:paraId="4C365046" w14:textId="77777777" w:rsidR="008455A1" w:rsidRDefault="008455A1">
            <w:pPr>
              <w:spacing w:after="0" w:line="240" w:lineRule="auto"/>
              <w:contextualSpacing/>
              <w:jc w:val="center"/>
              <w:rPr>
                <w:rFonts w:ascii="Times New Roman" w:hAnsi="Times New Roman"/>
              </w:rPr>
            </w:pPr>
          </w:p>
        </w:tc>
        <w:tc>
          <w:tcPr>
            <w:tcW w:w="1014" w:type="dxa"/>
            <w:vAlign w:val="center"/>
          </w:tcPr>
          <w:p w14:paraId="5AB26877" w14:textId="77777777" w:rsidR="008455A1" w:rsidRDefault="00725266">
            <w:pPr>
              <w:spacing w:after="0" w:line="240" w:lineRule="auto"/>
              <w:contextualSpacing/>
              <w:jc w:val="center"/>
              <w:rPr>
                <w:rFonts w:ascii="Times New Roman" w:hAnsi="Times New Roman"/>
              </w:rPr>
            </w:pPr>
            <w:r>
              <w:rPr>
                <w:rFonts w:ascii="Times New Roman" w:hAnsi="Times New Roman"/>
              </w:rPr>
              <w:t>20</w:t>
            </w:r>
          </w:p>
        </w:tc>
        <w:tc>
          <w:tcPr>
            <w:tcW w:w="1154" w:type="dxa"/>
            <w:vAlign w:val="center"/>
          </w:tcPr>
          <w:p w14:paraId="095E91AC" w14:textId="77777777" w:rsidR="008455A1" w:rsidRDefault="008455A1">
            <w:pPr>
              <w:spacing w:after="0" w:line="240" w:lineRule="auto"/>
              <w:contextualSpacing/>
              <w:jc w:val="center"/>
              <w:rPr>
                <w:rFonts w:ascii="Times New Roman" w:hAnsi="Times New Roman"/>
              </w:rPr>
            </w:pPr>
          </w:p>
        </w:tc>
        <w:tc>
          <w:tcPr>
            <w:tcW w:w="1244" w:type="dxa"/>
            <w:vAlign w:val="center"/>
          </w:tcPr>
          <w:p w14:paraId="0C07314E" w14:textId="77777777" w:rsidR="008455A1" w:rsidRDefault="008455A1">
            <w:pPr>
              <w:spacing w:after="0" w:line="240" w:lineRule="auto"/>
              <w:contextualSpacing/>
              <w:jc w:val="center"/>
              <w:rPr>
                <w:rFonts w:ascii="Times New Roman" w:hAnsi="Times New Roman"/>
              </w:rPr>
            </w:pPr>
          </w:p>
        </w:tc>
        <w:tc>
          <w:tcPr>
            <w:tcW w:w="1350" w:type="dxa"/>
            <w:vAlign w:val="center"/>
          </w:tcPr>
          <w:p w14:paraId="0AFB2B32" w14:textId="77777777" w:rsidR="008455A1" w:rsidRDefault="008455A1">
            <w:pPr>
              <w:spacing w:after="0" w:line="240" w:lineRule="auto"/>
              <w:contextualSpacing/>
              <w:jc w:val="center"/>
              <w:rPr>
                <w:rFonts w:ascii="Times New Roman" w:hAnsi="Times New Roman"/>
              </w:rPr>
            </w:pPr>
          </w:p>
        </w:tc>
      </w:tr>
      <w:tr w:rsidR="008455A1" w14:paraId="48E0E017" w14:textId="77777777">
        <w:trPr>
          <w:trHeight w:val="562"/>
          <w:jc w:val="center"/>
        </w:trPr>
        <w:tc>
          <w:tcPr>
            <w:tcW w:w="1576" w:type="dxa"/>
            <w:vAlign w:val="center"/>
          </w:tcPr>
          <w:p w14:paraId="14A66A64"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УП. 04 (3)</w:t>
            </w:r>
          </w:p>
        </w:tc>
        <w:tc>
          <w:tcPr>
            <w:tcW w:w="3402" w:type="dxa"/>
          </w:tcPr>
          <w:p w14:paraId="4F4C3074" w14:textId="77777777" w:rsidR="008455A1" w:rsidRDefault="00725266">
            <w:pPr>
              <w:suppressAutoHyphens/>
              <w:spacing w:after="0" w:line="240" w:lineRule="auto"/>
              <w:contextualSpacing/>
              <w:rPr>
                <w:rFonts w:ascii="Times New Roman" w:hAnsi="Times New Roman"/>
              </w:rPr>
            </w:pPr>
            <w:r>
              <w:rPr>
                <w:rFonts w:ascii="Times New Roman" w:hAnsi="Times New Roman"/>
              </w:rPr>
              <w:t>Производство трехмерного (3</w:t>
            </w:r>
            <w:r>
              <w:rPr>
                <w:rFonts w:ascii="Times New Roman" w:hAnsi="Times New Roman"/>
                <w:lang w:val="en-US"/>
              </w:rPr>
              <w:t>D</w:t>
            </w:r>
            <w:r>
              <w:rPr>
                <w:rFonts w:ascii="Times New Roman" w:hAnsi="Times New Roman"/>
              </w:rPr>
              <w:t>) цифрового анимационного кино</w:t>
            </w:r>
          </w:p>
        </w:tc>
        <w:tc>
          <w:tcPr>
            <w:tcW w:w="749" w:type="dxa"/>
            <w:vAlign w:val="center"/>
          </w:tcPr>
          <w:p w14:paraId="38EBBFD6"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708" w:type="dxa"/>
            <w:vAlign w:val="center"/>
          </w:tcPr>
          <w:p w14:paraId="472B4B95"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1193" w:type="dxa"/>
            <w:vAlign w:val="center"/>
          </w:tcPr>
          <w:p w14:paraId="62FF80F9" w14:textId="77777777" w:rsidR="008455A1" w:rsidRDefault="008455A1">
            <w:pPr>
              <w:spacing w:after="0" w:line="240" w:lineRule="auto"/>
              <w:contextualSpacing/>
              <w:jc w:val="center"/>
              <w:rPr>
                <w:rFonts w:ascii="Times New Roman" w:hAnsi="Times New Roman"/>
              </w:rPr>
            </w:pPr>
          </w:p>
        </w:tc>
        <w:tc>
          <w:tcPr>
            <w:tcW w:w="1449" w:type="dxa"/>
            <w:vAlign w:val="center"/>
          </w:tcPr>
          <w:p w14:paraId="7F03B53B" w14:textId="77777777" w:rsidR="008455A1" w:rsidRDefault="008455A1">
            <w:pPr>
              <w:spacing w:after="0" w:line="240" w:lineRule="auto"/>
              <w:contextualSpacing/>
              <w:jc w:val="center"/>
              <w:rPr>
                <w:rFonts w:ascii="Times New Roman" w:hAnsi="Times New Roman"/>
              </w:rPr>
            </w:pPr>
          </w:p>
        </w:tc>
        <w:tc>
          <w:tcPr>
            <w:tcW w:w="1046" w:type="dxa"/>
            <w:vAlign w:val="center"/>
          </w:tcPr>
          <w:p w14:paraId="4C4CA466" w14:textId="77777777" w:rsidR="008455A1" w:rsidRDefault="008455A1">
            <w:pPr>
              <w:spacing w:after="0" w:line="240" w:lineRule="auto"/>
              <w:contextualSpacing/>
              <w:jc w:val="center"/>
              <w:rPr>
                <w:rFonts w:ascii="Times New Roman" w:hAnsi="Times New Roman"/>
              </w:rPr>
            </w:pPr>
          </w:p>
        </w:tc>
        <w:tc>
          <w:tcPr>
            <w:tcW w:w="1014" w:type="dxa"/>
            <w:vAlign w:val="center"/>
          </w:tcPr>
          <w:p w14:paraId="334BC295" w14:textId="77777777" w:rsidR="008455A1" w:rsidRDefault="008455A1">
            <w:pPr>
              <w:spacing w:after="0" w:line="240" w:lineRule="auto"/>
              <w:contextualSpacing/>
              <w:jc w:val="center"/>
              <w:rPr>
                <w:rFonts w:ascii="Times New Roman" w:hAnsi="Times New Roman"/>
              </w:rPr>
            </w:pPr>
          </w:p>
        </w:tc>
        <w:tc>
          <w:tcPr>
            <w:tcW w:w="1154" w:type="dxa"/>
            <w:vAlign w:val="center"/>
          </w:tcPr>
          <w:p w14:paraId="7C74ACAF" w14:textId="77777777" w:rsidR="008455A1" w:rsidRDefault="008455A1">
            <w:pPr>
              <w:spacing w:after="0" w:line="240" w:lineRule="auto"/>
              <w:contextualSpacing/>
              <w:jc w:val="center"/>
              <w:rPr>
                <w:rFonts w:ascii="Times New Roman" w:hAnsi="Times New Roman"/>
              </w:rPr>
            </w:pPr>
          </w:p>
        </w:tc>
        <w:tc>
          <w:tcPr>
            <w:tcW w:w="1244" w:type="dxa"/>
            <w:vAlign w:val="center"/>
          </w:tcPr>
          <w:p w14:paraId="2311BE9F" w14:textId="77777777" w:rsidR="008455A1" w:rsidRDefault="008455A1">
            <w:pPr>
              <w:spacing w:after="0" w:line="240" w:lineRule="auto"/>
              <w:contextualSpacing/>
              <w:jc w:val="center"/>
              <w:rPr>
                <w:rFonts w:ascii="Times New Roman" w:hAnsi="Times New Roman"/>
              </w:rPr>
            </w:pPr>
          </w:p>
        </w:tc>
        <w:tc>
          <w:tcPr>
            <w:tcW w:w="1350" w:type="dxa"/>
            <w:vAlign w:val="center"/>
          </w:tcPr>
          <w:p w14:paraId="7ACA95C7"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2592980E" w14:textId="77777777">
        <w:trPr>
          <w:trHeight w:val="556"/>
          <w:jc w:val="center"/>
        </w:trPr>
        <w:tc>
          <w:tcPr>
            <w:tcW w:w="1576" w:type="dxa"/>
            <w:vAlign w:val="center"/>
          </w:tcPr>
          <w:p w14:paraId="7601A24D"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lastRenderedPageBreak/>
              <w:t>ПП. 04 (3)</w:t>
            </w:r>
          </w:p>
        </w:tc>
        <w:tc>
          <w:tcPr>
            <w:tcW w:w="3402" w:type="dxa"/>
          </w:tcPr>
          <w:p w14:paraId="37BC5CE8" w14:textId="77777777" w:rsidR="008455A1" w:rsidRDefault="00725266">
            <w:pPr>
              <w:suppressAutoHyphens/>
              <w:spacing w:after="0" w:line="240" w:lineRule="auto"/>
              <w:contextualSpacing/>
              <w:rPr>
                <w:rFonts w:ascii="Times New Roman" w:hAnsi="Times New Roman"/>
              </w:rPr>
            </w:pPr>
            <w:r>
              <w:rPr>
                <w:rFonts w:ascii="Times New Roman" w:hAnsi="Times New Roman"/>
              </w:rPr>
              <w:t>Производство трехмерного (3</w:t>
            </w:r>
            <w:r>
              <w:rPr>
                <w:rFonts w:ascii="Times New Roman" w:hAnsi="Times New Roman"/>
                <w:lang w:val="en-US"/>
              </w:rPr>
              <w:t>D</w:t>
            </w:r>
            <w:r>
              <w:rPr>
                <w:rFonts w:ascii="Times New Roman" w:hAnsi="Times New Roman"/>
              </w:rPr>
              <w:t>) цифрового анимационного кино</w:t>
            </w:r>
          </w:p>
        </w:tc>
        <w:tc>
          <w:tcPr>
            <w:tcW w:w="749" w:type="dxa"/>
            <w:vAlign w:val="center"/>
          </w:tcPr>
          <w:p w14:paraId="504510B7"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708" w:type="dxa"/>
            <w:vAlign w:val="center"/>
          </w:tcPr>
          <w:p w14:paraId="049F0D8F"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1193" w:type="dxa"/>
            <w:vAlign w:val="center"/>
          </w:tcPr>
          <w:p w14:paraId="64D7C897" w14:textId="77777777" w:rsidR="008455A1" w:rsidRDefault="008455A1">
            <w:pPr>
              <w:spacing w:after="0" w:line="240" w:lineRule="auto"/>
              <w:contextualSpacing/>
              <w:jc w:val="center"/>
              <w:rPr>
                <w:rFonts w:ascii="Times New Roman" w:hAnsi="Times New Roman"/>
              </w:rPr>
            </w:pPr>
          </w:p>
        </w:tc>
        <w:tc>
          <w:tcPr>
            <w:tcW w:w="1449" w:type="dxa"/>
            <w:vAlign w:val="center"/>
          </w:tcPr>
          <w:p w14:paraId="4537380D" w14:textId="77777777" w:rsidR="008455A1" w:rsidRDefault="008455A1">
            <w:pPr>
              <w:spacing w:after="0" w:line="240" w:lineRule="auto"/>
              <w:contextualSpacing/>
              <w:jc w:val="center"/>
              <w:rPr>
                <w:rFonts w:ascii="Times New Roman" w:hAnsi="Times New Roman"/>
              </w:rPr>
            </w:pPr>
          </w:p>
        </w:tc>
        <w:tc>
          <w:tcPr>
            <w:tcW w:w="1046" w:type="dxa"/>
            <w:vAlign w:val="center"/>
          </w:tcPr>
          <w:p w14:paraId="726E137A" w14:textId="77777777" w:rsidR="008455A1" w:rsidRDefault="008455A1">
            <w:pPr>
              <w:spacing w:after="0" w:line="240" w:lineRule="auto"/>
              <w:contextualSpacing/>
              <w:jc w:val="center"/>
              <w:rPr>
                <w:rFonts w:ascii="Times New Roman" w:hAnsi="Times New Roman"/>
              </w:rPr>
            </w:pPr>
          </w:p>
        </w:tc>
        <w:tc>
          <w:tcPr>
            <w:tcW w:w="1014" w:type="dxa"/>
            <w:vAlign w:val="center"/>
          </w:tcPr>
          <w:p w14:paraId="03EE177A" w14:textId="77777777" w:rsidR="008455A1" w:rsidRDefault="008455A1">
            <w:pPr>
              <w:spacing w:after="0" w:line="240" w:lineRule="auto"/>
              <w:contextualSpacing/>
              <w:jc w:val="center"/>
              <w:rPr>
                <w:rFonts w:ascii="Times New Roman" w:hAnsi="Times New Roman"/>
              </w:rPr>
            </w:pPr>
          </w:p>
        </w:tc>
        <w:tc>
          <w:tcPr>
            <w:tcW w:w="1154" w:type="dxa"/>
            <w:vAlign w:val="center"/>
          </w:tcPr>
          <w:p w14:paraId="60074303" w14:textId="77777777" w:rsidR="008455A1" w:rsidRDefault="008455A1">
            <w:pPr>
              <w:spacing w:after="0" w:line="240" w:lineRule="auto"/>
              <w:contextualSpacing/>
              <w:jc w:val="center"/>
              <w:rPr>
                <w:rFonts w:ascii="Times New Roman" w:hAnsi="Times New Roman"/>
              </w:rPr>
            </w:pPr>
          </w:p>
        </w:tc>
        <w:tc>
          <w:tcPr>
            <w:tcW w:w="1244" w:type="dxa"/>
            <w:vAlign w:val="center"/>
          </w:tcPr>
          <w:p w14:paraId="11A2C3ED" w14:textId="77777777" w:rsidR="008455A1" w:rsidRDefault="008455A1">
            <w:pPr>
              <w:spacing w:after="0" w:line="240" w:lineRule="auto"/>
              <w:contextualSpacing/>
              <w:jc w:val="center"/>
              <w:rPr>
                <w:rFonts w:ascii="Times New Roman" w:hAnsi="Times New Roman"/>
              </w:rPr>
            </w:pPr>
          </w:p>
        </w:tc>
        <w:tc>
          <w:tcPr>
            <w:tcW w:w="1350" w:type="dxa"/>
            <w:vAlign w:val="center"/>
          </w:tcPr>
          <w:p w14:paraId="2C431BEA"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4B51351B" w14:textId="77777777">
        <w:trPr>
          <w:trHeight w:val="272"/>
          <w:jc w:val="center"/>
        </w:trPr>
        <w:tc>
          <w:tcPr>
            <w:tcW w:w="1576" w:type="dxa"/>
            <w:vAlign w:val="center"/>
          </w:tcPr>
          <w:p w14:paraId="03E025D5"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ПА</w:t>
            </w:r>
          </w:p>
        </w:tc>
        <w:tc>
          <w:tcPr>
            <w:tcW w:w="3402" w:type="dxa"/>
          </w:tcPr>
          <w:p w14:paraId="49182090" w14:textId="77777777" w:rsidR="008455A1" w:rsidRDefault="00725266">
            <w:pPr>
              <w:spacing w:after="0" w:line="240" w:lineRule="auto"/>
              <w:contextualSpacing/>
              <w:rPr>
                <w:rFonts w:ascii="Times New Roman" w:hAnsi="Times New Roman"/>
                <w:szCs w:val="16"/>
              </w:rPr>
            </w:pPr>
            <w:r>
              <w:rPr>
                <w:rFonts w:ascii="Times New Roman" w:hAnsi="Times New Roman"/>
                <w:szCs w:val="16"/>
              </w:rPr>
              <w:t>Промежуточная аттестация</w:t>
            </w:r>
          </w:p>
        </w:tc>
        <w:tc>
          <w:tcPr>
            <w:tcW w:w="749" w:type="dxa"/>
            <w:vAlign w:val="center"/>
          </w:tcPr>
          <w:p w14:paraId="3DA61964"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72</w:t>
            </w:r>
          </w:p>
        </w:tc>
        <w:tc>
          <w:tcPr>
            <w:tcW w:w="708" w:type="dxa"/>
            <w:vAlign w:val="center"/>
          </w:tcPr>
          <w:p w14:paraId="2828EC71"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65</w:t>
            </w:r>
          </w:p>
        </w:tc>
        <w:tc>
          <w:tcPr>
            <w:tcW w:w="1193" w:type="dxa"/>
            <w:vAlign w:val="center"/>
          </w:tcPr>
          <w:p w14:paraId="45038018" w14:textId="77777777" w:rsidR="008455A1" w:rsidRDefault="008455A1">
            <w:pPr>
              <w:spacing w:after="0" w:line="240" w:lineRule="auto"/>
              <w:contextualSpacing/>
              <w:jc w:val="center"/>
              <w:rPr>
                <w:rFonts w:ascii="Times New Roman" w:hAnsi="Times New Roman"/>
              </w:rPr>
            </w:pPr>
          </w:p>
        </w:tc>
        <w:tc>
          <w:tcPr>
            <w:tcW w:w="1449" w:type="dxa"/>
            <w:vAlign w:val="center"/>
          </w:tcPr>
          <w:p w14:paraId="3255F8C7" w14:textId="77777777" w:rsidR="008455A1" w:rsidRDefault="008455A1">
            <w:pPr>
              <w:spacing w:after="0" w:line="240" w:lineRule="auto"/>
              <w:contextualSpacing/>
              <w:jc w:val="center"/>
              <w:rPr>
                <w:rFonts w:ascii="Times New Roman" w:hAnsi="Times New Roman"/>
              </w:rPr>
            </w:pPr>
          </w:p>
        </w:tc>
        <w:tc>
          <w:tcPr>
            <w:tcW w:w="1046" w:type="dxa"/>
            <w:vAlign w:val="center"/>
          </w:tcPr>
          <w:p w14:paraId="2735BEE4" w14:textId="77777777" w:rsidR="008455A1" w:rsidRDefault="008455A1">
            <w:pPr>
              <w:spacing w:after="0" w:line="240" w:lineRule="auto"/>
              <w:contextualSpacing/>
              <w:jc w:val="center"/>
              <w:rPr>
                <w:rFonts w:ascii="Times New Roman" w:hAnsi="Times New Roman"/>
              </w:rPr>
            </w:pPr>
          </w:p>
        </w:tc>
        <w:tc>
          <w:tcPr>
            <w:tcW w:w="1014" w:type="dxa"/>
            <w:vAlign w:val="center"/>
          </w:tcPr>
          <w:p w14:paraId="53E8E713" w14:textId="77777777" w:rsidR="008455A1" w:rsidRDefault="008455A1">
            <w:pPr>
              <w:spacing w:after="0" w:line="240" w:lineRule="auto"/>
              <w:contextualSpacing/>
              <w:jc w:val="center"/>
              <w:rPr>
                <w:rFonts w:ascii="Times New Roman" w:hAnsi="Times New Roman"/>
              </w:rPr>
            </w:pPr>
          </w:p>
        </w:tc>
        <w:tc>
          <w:tcPr>
            <w:tcW w:w="1154" w:type="dxa"/>
            <w:vAlign w:val="center"/>
          </w:tcPr>
          <w:p w14:paraId="28F5B139" w14:textId="77777777" w:rsidR="008455A1" w:rsidRDefault="008455A1">
            <w:pPr>
              <w:spacing w:after="0" w:line="240" w:lineRule="auto"/>
              <w:contextualSpacing/>
              <w:jc w:val="center"/>
              <w:rPr>
                <w:rFonts w:ascii="Times New Roman" w:hAnsi="Times New Roman"/>
              </w:rPr>
            </w:pPr>
          </w:p>
        </w:tc>
        <w:tc>
          <w:tcPr>
            <w:tcW w:w="1244" w:type="dxa"/>
            <w:vAlign w:val="center"/>
          </w:tcPr>
          <w:p w14:paraId="749CB211" w14:textId="77777777" w:rsidR="008455A1" w:rsidRDefault="00725266">
            <w:pPr>
              <w:spacing w:after="0" w:line="240" w:lineRule="auto"/>
              <w:contextualSpacing/>
              <w:jc w:val="center"/>
              <w:rPr>
                <w:rFonts w:ascii="Times New Roman" w:hAnsi="Times New Roman"/>
              </w:rPr>
            </w:pPr>
            <w:r>
              <w:rPr>
                <w:rFonts w:ascii="Times New Roman" w:hAnsi="Times New Roman"/>
              </w:rPr>
              <w:t>72</w:t>
            </w:r>
          </w:p>
        </w:tc>
        <w:tc>
          <w:tcPr>
            <w:tcW w:w="1350" w:type="dxa"/>
            <w:vAlign w:val="center"/>
          </w:tcPr>
          <w:p w14:paraId="3A6838A0"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4E0D07C7" w14:textId="77777777">
        <w:trPr>
          <w:trHeight w:val="20"/>
          <w:jc w:val="center"/>
        </w:trPr>
        <w:tc>
          <w:tcPr>
            <w:tcW w:w="1576" w:type="dxa"/>
            <w:vAlign w:val="center"/>
          </w:tcPr>
          <w:p w14:paraId="056F24A1" w14:textId="77777777" w:rsidR="008455A1" w:rsidRDefault="00725266">
            <w:pPr>
              <w:suppressAutoHyphens/>
              <w:spacing w:after="0" w:line="240" w:lineRule="auto"/>
              <w:contextualSpacing/>
              <w:jc w:val="both"/>
              <w:rPr>
                <w:rFonts w:ascii="Times New Roman" w:hAnsi="Times New Roman"/>
                <w:b/>
              </w:rPr>
            </w:pPr>
            <w:r>
              <w:rPr>
                <w:rFonts w:ascii="Times New Roman" w:hAnsi="Times New Roman"/>
                <w:b/>
              </w:rPr>
              <w:t>ПМ. 04 (4)</w:t>
            </w:r>
          </w:p>
        </w:tc>
        <w:tc>
          <w:tcPr>
            <w:tcW w:w="3402" w:type="dxa"/>
          </w:tcPr>
          <w:p w14:paraId="13DCE379" w14:textId="77777777" w:rsidR="008455A1" w:rsidRDefault="00725266">
            <w:pPr>
              <w:suppressAutoHyphens/>
              <w:spacing w:after="0" w:line="240" w:lineRule="auto"/>
              <w:contextualSpacing/>
              <w:jc w:val="both"/>
              <w:rPr>
                <w:rFonts w:ascii="Times New Roman" w:hAnsi="Times New Roman"/>
                <w:b/>
              </w:rPr>
            </w:pPr>
            <w:r>
              <w:rPr>
                <w:rFonts w:ascii="Times New Roman" w:hAnsi="Times New Roman"/>
                <w:b/>
              </w:rPr>
              <w:t>Создание анимации для гейм-индустрии</w:t>
            </w:r>
          </w:p>
        </w:tc>
        <w:tc>
          <w:tcPr>
            <w:tcW w:w="749" w:type="dxa"/>
            <w:vAlign w:val="center"/>
          </w:tcPr>
          <w:p w14:paraId="1C0F482A" w14:textId="77777777" w:rsidR="008455A1" w:rsidRDefault="00725266">
            <w:pPr>
              <w:tabs>
                <w:tab w:val="left" w:pos="406"/>
              </w:tabs>
              <w:spacing w:after="0" w:line="240" w:lineRule="auto"/>
              <w:contextualSpacing/>
              <w:jc w:val="center"/>
              <w:rPr>
                <w:rFonts w:ascii="Times New Roman" w:hAnsi="Times New Roman"/>
                <w:b/>
              </w:rPr>
            </w:pPr>
            <w:r>
              <w:rPr>
                <w:rFonts w:ascii="Times New Roman" w:hAnsi="Times New Roman"/>
                <w:b/>
              </w:rPr>
              <w:t>668</w:t>
            </w:r>
          </w:p>
        </w:tc>
        <w:tc>
          <w:tcPr>
            <w:tcW w:w="708" w:type="dxa"/>
            <w:vAlign w:val="center"/>
          </w:tcPr>
          <w:p w14:paraId="1150375F" w14:textId="77777777" w:rsidR="008455A1" w:rsidRDefault="00725266">
            <w:pPr>
              <w:tabs>
                <w:tab w:val="left" w:pos="406"/>
              </w:tabs>
              <w:spacing w:after="0" w:line="240" w:lineRule="auto"/>
              <w:contextualSpacing/>
              <w:jc w:val="center"/>
              <w:rPr>
                <w:rFonts w:ascii="Times New Roman" w:hAnsi="Times New Roman"/>
                <w:b/>
              </w:rPr>
            </w:pPr>
            <w:r>
              <w:rPr>
                <w:rFonts w:ascii="Times New Roman" w:hAnsi="Times New Roman"/>
                <w:b/>
              </w:rPr>
              <w:t>653</w:t>
            </w:r>
          </w:p>
        </w:tc>
        <w:tc>
          <w:tcPr>
            <w:tcW w:w="1193" w:type="dxa"/>
            <w:vAlign w:val="center"/>
          </w:tcPr>
          <w:p w14:paraId="4D68EF42" w14:textId="77777777" w:rsidR="008455A1" w:rsidRDefault="00725266">
            <w:pPr>
              <w:spacing w:after="0" w:line="240" w:lineRule="auto"/>
              <w:contextualSpacing/>
              <w:jc w:val="center"/>
              <w:rPr>
                <w:rFonts w:ascii="Times New Roman" w:hAnsi="Times New Roman"/>
                <w:b/>
              </w:rPr>
            </w:pPr>
            <w:r>
              <w:rPr>
                <w:rFonts w:ascii="Times New Roman" w:hAnsi="Times New Roman"/>
                <w:b/>
              </w:rPr>
              <w:t>8</w:t>
            </w:r>
          </w:p>
        </w:tc>
        <w:tc>
          <w:tcPr>
            <w:tcW w:w="1449" w:type="dxa"/>
            <w:vAlign w:val="center"/>
          </w:tcPr>
          <w:p w14:paraId="4DAF9636" w14:textId="77777777" w:rsidR="008455A1" w:rsidRDefault="00725266">
            <w:pPr>
              <w:spacing w:after="0" w:line="240" w:lineRule="auto"/>
              <w:contextualSpacing/>
              <w:jc w:val="center"/>
              <w:rPr>
                <w:rFonts w:ascii="Times New Roman" w:hAnsi="Times New Roman"/>
                <w:b/>
              </w:rPr>
            </w:pPr>
            <w:r>
              <w:rPr>
                <w:rFonts w:ascii="Times New Roman" w:hAnsi="Times New Roman"/>
                <w:b/>
              </w:rPr>
              <w:t>136</w:t>
            </w:r>
          </w:p>
        </w:tc>
        <w:tc>
          <w:tcPr>
            <w:tcW w:w="1046" w:type="dxa"/>
            <w:vAlign w:val="center"/>
          </w:tcPr>
          <w:p w14:paraId="64226A49" w14:textId="77777777" w:rsidR="008455A1" w:rsidRDefault="00725266">
            <w:pPr>
              <w:spacing w:after="0" w:line="240" w:lineRule="auto"/>
              <w:contextualSpacing/>
              <w:jc w:val="center"/>
              <w:rPr>
                <w:rFonts w:ascii="Times New Roman" w:hAnsi="Times New Roman"/>
                <w:b/>
              </w:rPr>
            </w:pPr>
            <w:r>
              <w:rPr>
                <w:rFonts w:ascii="Times New Roman" w:hAnsi="Times New Roman"/>
                <w:b/>
              </w:rPr>
              <w:t>432</w:t>
            </w:r>
          </w:p>
        </w:tc>
        <w:tc>
          <w:tcPr>
            <w:tcW w:w="1014" w:type="dxa"/>
            <w:vAlign w:val="center"/>
          </w:tcPr>
          <w:p w14:paraId="1754561A" w14:textId="77777777" w:rsidR="008455A1" w:rsidRDefault="00725266">
            <w:pPr>
              <w:spacing w:after="0" w:line="240" w:lineRule="auto"/>
              <w:contextualSpacing/>
              <w:jc w:val="center"/>
              <w:rPr>
                <w:rFonts w:ascii="Times New Roman" w:hAnsi="Times New Roman"/>
                <w:b/>
              </w:rPr>
            </w:pPr>
            <w:r>
              <w:rPr>
                <w:rFonts w:ascii="Times New Roman" w:hAnsi="Times New Roman"/>
                <w:b/>
              </w:rPr>
              <w:t>20</w:t>
            </w:r>
          </w:p>
        </w:tc>
        <w:tc>
          <w:tcPr>
            <w:tcW w:w="1154" w:type="dxa"/>
            <w:vAlign w:val="center"/>
          </w:tcPr>
          <w:p w14:paraId="1977E649" w14:textId="77777777" w:rsidR="008455A1" w:rsidRDefault="008455A1">
            <w:pPr>
              <w:spacing w:after="0" w:line="240" w:lineRule="auto"/>
              <w:contextualSpacing/>
              <w:jc w:val="center"/>
              <w:rPr>
                <w:rFonts w:ascii="Times New Roman" w:hAnsi="Times New Roman"/>
                <w:b/>
              </w:rPr>
            </w:pPr>
          </w:p>
        </w:tc>
        <w:tc>
          <w:tcPr>
            <w:tcW w:w="1244" w:type="dxa"/>
            <w:vAlign w:val="center"/>
          </w:tcPr>
          <w:p w14:paraId="27CA32E5" w14:textId="77777777" w:rsidR="008455A1" w:rsidRDefault="00725266">
            <w:pPr>
              <w:spacing w:after="0" w:line="240" w:lineRule="auto"/>
              <w:contextualSpacing/>
              <w:jc w:val="center"/>
              <w:rPr>
                <w:rFonts w:ascii="Times New Roman" w:hAnsi="Times New Roman"/>
                <w:b/>
              </w:rPr>
            </w:pPr>
            <w:r>
              <w:rPr>
                <w:rFonts w:ascii="Times New Roman" w:hAnsi="Times New Roman"/>
                <w:b/>
              </w:rPr>
              <w:t>72</w:t>
            </w:r>
          </w:p>
        </w:tc>
        <w:tc>
          <w:tcPr>
            <w:tcW w:w="1350" w:type="dxa"/>
            <w:vAlign w:val="center"/>
          </w:tcPr>
          <w:p w14:paraId="130F53C2" w14:textId="77777777" w:rsidR="008455A1" w:rsidRDefault="00725266">
            <w:pPr>
              <w:spacing w:after="0" w:line="240" w:lineRule="auto"/>
              <w:contextualSpacing/>
              <w:jc w:val="center"/>
              <w:rPr>
                <w:rFonts w:ascii="Times New Roman" w:hAnsi="Times New Roman"/>
                <w:b/>
              </w:rPr>
            </w:pPr>
            <w:r>
              <w:rPr>
                <w:rFonts w:ascii="Times New Roman" w:hAnsi="Times New Roman"/>
                <w:b/>
              </w:rPr>
              <w:t>3</w:t>
            </w:r>
          </w:p>
        </w:tc>
      </w:tr>
      <w:tr w:rsidR="008455A1" w14:paraId="5F89E380" w14:textId="77777777">
        <w:trPr>
          <w:trHeight w:val="634"/>
          <w:jc w:val="center"/>
        </w:trPr>
        <w:tc>
          <w:tcPr>
            <w:tcW w:w="1576" w:type="dxa"/>
            <w:vAlign w:val="center"/>
          </w:tcPr>
          <w:p w14:paraId="64F03003"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МДК.04.01(4)</w:t>
            </w:r>
          </w:p>
        </w:tc>
        <w:tc>
          <w:tcPr>
            <w:tcW w:w="3402" w:type="dxa"/>
          </w:tcPr>
          <w:p w14:paraId="6D6ED14F"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Создание анимации для гейм-индустрии</w:t>
            </w:r>
          </w:p>
        </w:tc>
        <w:tc>
          <w:tcPr>
            <w:tcW w:w="749" w:type="dxa"/>
            <w:vAlign w:val="center"/>
          </w:tcPr>
          <w:p w14:paraId="4F60A4F5"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164</w:t>
            </w:r>
          </w:p>
        </w:tc>
        <w:tc>
          <w:tcPr>
            <w:tcW w:w="708" w:type="dxa"/>
            <w:vAlign w:val="center"/>
          </w:tcPr>
          <w:p w14:paraId="49A51C27"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156</w:t>
            </w:r>
          </w:p>
        </w:tc>
        <w:tc>
          <w:tcPr>
            <w:tcW w:w="1193" w:type="dxa"/>
            <w:vAlign w:val="center"/>
          </w:tcPr>
          <w:p w14:paraId="5E35D324" w14:textId="77777777" w:rsidR="008455A1" w:rsidRDefault="00725266">
            <w:pPr>
              <w:spacing w:after="0" w:line="240" w:lineRule="auto"/>
              <w:contextualSpacing/>
              <w:jc w:val="center"/>
              <w:rPr>
                <w:rFonts w:ascii="Times New Roman" w:hAnsi="Times New Roman"/>
              </w:rPr>
            </w:pPr>
            <w:r>
              <w:rPr>
                <w:rFonts w:ascii="Times New Roman" w:hAnsi="Times New Roman"/>
              </w:rPr>
              <w:t>8</w:t>
            </w:r>
          </w:p>
        </w:tc>
        <w:tc>
          <w:tcPr>
            <w:tcW w:w="1449" w:type="dxa"/>
            <w:vAlign w:val="center"/>
          </w:tcPr>
          <w:p w14:paraId="51F1F726" w14:textId="77777777" w:rsidR="008455A1" w:rsidRDefault="00725266">
            <w:pPr>
              <w:spacing w:after="0" w:line="240" w:lineRule="auto"/>
              <w:contextualSpacing/>
              <w:jc w:val="center"/>
              <w:rPr>
                <w:rFonts w:ascii="Times New Roman" w:hAnsi="Times New Roman"/>
              </w:rPr>
            </w:pPr>
            <w:r>
              <w:rPr>
                <w:rFonts w:ascii="Times New Roman" w:hAnsi="Times New Roman"/>
              </w:rPr>
              <w:t>136</w:t>
            </w:r>
          </w:p>
        </w:tc>
        <w:tc>
          <w:tcPr>
            <w:tcW w:w="1046" w:type="dxa"/>
            <w:vAlign w:val="center"/>
          </w:tcPr>
          <w:p w14:paraId="4AA35C4C" w14:textId="77777777" w:rsidR="008455A1" w:rsidRDefault="008455A1">
            <w:pPr>
              <w:spacing w:after="0" w:line="240" w:lineRule="auto"/>
              <w:contextualSpacing/>
              <w:jc w:val="center"/>
              <w:rPr>
                <w:rFonts w:ascii="Times New Roman" w:hAnsi="Times New Roman"/>
              </w:rPr>
            </w:pPr>
          </w:p>
        </w:tc>
        <w:tc>
          <w:tcPr>
            <w:tcW w:w="1014" w:type="dxa"/>
            <w:vAlign w:val="center"/>
          </w:tcPr>
          <w:p w14:paraId="7818B43C" w14:textId="77777777" w:rsidR="008455A1" w:rsidRDefault="00725266">
            <w:pPr>
              <w:spacing w:after="0" w:line="240" w:lineRule="auto"/>
              <w:contextualSpacing/>
              <w:jc w:val="center"/>
              <w:rPr>
                <w:rFonts w:ascii="Times New Roman" w:hAnsi="Times New Roman"/>
              </w:rPr>
            </w:pPr>
            <w:r>
              <w:rPr>
                <w:rFonts w:ascii="Times New Roman" w:hAnsi="Times New Roman"/>
              </w:rPr>
              <w:t>20</w:t>
            </w:r>
          </w:p>
        </w:tc>
        <w:tc>
          <w:tcPr>
            <w:tcW w:w="1154" w:type="dxa"/>
            <w:vAlign w:val="center"/>
          </w:tcPr>
          <w:p w14:paraId="66C75FD3" w14:textId="77777777" w:rsidR="008455A1" w:rsidRDefault="008455A1">
            <w:pPr>
              <w:spacing w:after="0" w:line="240" w:lineRule="auto"/>
              <w:contextualSpacing/>
              <w:jc w:val="center"/>
              <w:rPr>
                <w:rFonts w:ascii="Times New Roman" w:hAnsi="Times New Roman"/>
              </w:rPr>
            </w:pPr>
          </w:p>
        </w:tc>
        <w:tc>
          <w:tcPr>
            <w:tcW w:w="1244" w:type="dxa"/>
            <w:vAlign w:val="center"/>
          </w:tcPr>
          <w:p w14:paraId="09B40F93" w14:textId="77777777" w:rsidR="008455A1" w:rsidRDefault="008455A1">
            <w:pPr>
              <w:spacing w:after="0" w:line="240" w:lineRule="auto"/>
              <w:contextualSpacing/>
              <w:jc w:val="center"/>
              <w:rPr>
                <w:rFonts w:ascii="Times New Roman" w:hAnsi="Times New Roman"/>
              </w:rPr>
            </w:pPr>
          </w:p>
        </w:tc>
        <w:tc>
          <w:tcPr>
            <w:tcW w:w="1350" w:type="dxa"/>
            <w:vAlign w:val="center"/>
          </w:tcPr>
          <w:p w14:paraId="5BC63FC9"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3C8EA401" w14:textId="77777777">
        <w:trPr>
          <w:trHeight w:val="634"/>
          <w:jc w:val="center"/>
        </w:trPr>
        <w:tc>
          <w:tcPr>
            <w:tcW w:w="1576" w:type="dxa"/>
            <w:vAlign w:val="center"/>
          </w:tcPr>
          <w:p w14:paraId="47E98B67"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УП. 04 (4)</w:t>
            </w:r>
          </w:p>
        </w:tc>
        <w:tc>
          <w:tcPr>
            <w:tcW w:w="3402" w:type="dxa"/>
          </w:tcPr>
          <w:p w14:paraId="6595C974"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Создание анимации для гейм-индустрии</w:t>
            </w:r>
          </w:p>
        </w:tc>
        <w:tc>
          <w:tcPr>
            <w:tcW w:w="749" w:type="dxa"/>
            <w:vAlign w:val="center"/>
          </w:tcPr>
          <w:p w14:paraId="3E5E5B94"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708" w:type="dxa"/>
            <w:vAlign w:val="center"/>
          </w:tcPr>
          <w:p w14:paraId="44EC20F2"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1193" w:type="dxa"/>
            <w:vAlign w:val="center"/>
          </w:tcPr>
          <w:p w14:paraId="31B8B822" w14:textId="77777777" w:rsidR="008455A1" w:rsidRDefault="008455A1">
            <w:pPr>
              <w:spacing w:after="0" w:line="240" w:lineRule="auto"/>
              <w:contextualSpacing/>
              <w:jc w:val="center"/>
              <w:rPr>
                <w:rFonts w:ascii="Times New Roman" w:hAnsi="Times New Roman"/>
              </w:rPr>
            </w:pPr>
          </w:p>
        </w:tc>
        <w:tc>
          <w:tcPr>
            <w:tcW w:w="1449" w:type="dxa"/>
            <w:vAlign w:val="center"/>
          </w:tcPr>
          <w:p w14:paraId="167CD07D" w14:textId="77777777" w:rsidR="008455A1" w:rsidRDefault="008455A1">
            <w:pPr>
              <w:spacing w:after="0" w:line="240" w:lineRule="auto"/>
              <w:contextualSpacing/>
              <w:jc w:val="center"/>
              <w:rPr>
                <w:rFonts w:ascii="Times New Roman" w:hAnsi="Times New Roman"/>
              </w:rPr>
            </w:pPr>
          </w:p>
        </w:tc>
        <w:tc>
          <w:tcPr>
            <w:tcW w:w="1046" w:type="dxa"/>
            <w:vAlign w:val="center"/>
          </w:tcPr>
          <w:p w14:paraId="4D57009C" w14:textId="77777777" w:rsidR="008455A1" w:rsidRDefault="00725266">
            <w:pPr>
              <w:spacing w:after="0" w:line="240" w:lineRule="auto"/>
              <w:contextualSpacing/>
              <w:jc w:val="center"/>
              <w:rPr>
                <w:rFonts w:ascii="Times New Roman" w:hAnsi="Times New Roman"/>
              </w:rPr>
            </w:pPr>
            <w:r>
              <w:rPr>
                <w:rFonts w:ascii="Times New Roman" w:hAnsi="Times New Roman"/>
              </w:rPr>
              <w:t>216</w:t>
            </w:r>
          </w:p>
        </w:tc>
        <w:tc>
          <w:tcPr>
            <w:tcW w:w="1014" w:type="dxa"/>
            <w:vAlign w:val="center"/>
          </w:tcPr>
          <w:p w14:paraId="1DBF392A" w14:textId="77777777" w:rsidR="008455A1" w:rsidRDefault="008455A1">
            <w:pPr>
              <w:spacing w:after="0" w:line="240" w:lineRule="auto"/>
              <w:contextualSpacing/>
              <w:jc w:val="center"/>
              <w:rPr>
                <w:rFonts w:ascii="Times New Roman" w:hAnsi="Times New Roman"/>
              </w:rPr>
            </w:pPr>
          </w:p>
        </w:tc>
        <w:tc>
          <w:tcPr>
            <w:tcW w:w="1154" w:type="dxa"/>
            <w:vAlign w:val="center"/>
          </w:tcPr>
          <w:p w14:paraId="4C00C797" w14:textId="77777777" w:rsidR="008455A1" w:rsidRDefault="008455A1">
            <w:pPr>
              <w:spacing w:after="0" w:line="240" w:lineRule="auto"/>
              <w:contextualSpacing/>
              <w:jc w:val="center"/>
              <w:rPr>
                <w:rFonts w:ascii="Times New Roman" w:hAnsi="Times New Roman"/>
              </w:rPr>
            </w:pPr>
          </w:p>
        </w:tc>
        <w:tc>
          <w:tcPr>
            <w:tcW w:w="1244" w:type="dxa"/>
            <w:vAlign w:val="center"/>
          </w:tcPr>
          <w:p w14:paraId="54F5C2B2" w14:textId="77777777" w:rsidR="008455A1" w:rsidRDefault="008455A1">
            <w:pPr>
              <w:spacing w:after="0" w:line="240" w:lineRule="auto"/>
              <w:contextualSpacing/>
              <w:jc w:val="center"/>
              <w:rPr>
                <w:rFonts w:ascii="Times New Roman" w:hAnsi="Times New Roman"/>
              </w:rPr>
            </w:pPr>
          </w:p>
        </w:tc>
        <w:tc>
          <w:tcPr>
            <w:tcW w:w="1350" w:type="dxa"/>
            <w:vAlign w:val="center"/>
          </w:tcPr>
          <w:p w14:paraId="733B1482"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7E174B25" w14:textId="77777777">
        <w:trPr>
          <w:trHeight w:val="634"/>
          <w:jc w:val="center"/>
        </w:trPr>
        <w:tc>
          <w:tcPr>
            <w:tcW w:w="1576" w:type="dxa"/>
            <w:vAlign w:val="center"/>
          </w:tcPr>
          <w:p w14:paraId="4736A00A"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ПП. 04 (4)</w:t>
            </w:r>
          </w:p>
        </w:tc>
        <w:tc>
          <w:tcPr>
            <w:tcW w:w="3402" w:type="dxa"/>
          </w:tcPr>
          <w:p w14:paraId="15A68C22"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Создание анимации для гейм-индустрии</w:t>
            </w:r>
          </w:p>
        </w:tc>
        <w:tc>
          <w:tcPr>
            <w:tcW w:w="749" w:type="dxa"/>
            <w:vAlign w:val="center"/>
          </w:tcPr>
          <w:p w14:paraId="315AA86E"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708" w:type="dxa"/>
            <w:vAlign w:val="center"/>
          </w:tcPr>
          <w:p w14:paraId="7DFC40A6"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1193" w:type="dxa"/>
            <w:vAlign w:val="center"/>
          </w:tcPr>
          <w:p w14:paraId="51492574" w14:textId="77777777" w:rsidR="008455A1" w:rsidRDefault="008455A1">
            <w:pPr>
              <w:spacing w:after="0" w:line="240" w:lineRule="auto"/>
              <w:contextualSpacing/>
              <w:jc w:val="center"/>
              <w:rPr>
                <w:rFonts w:ascii="Times New Roman" w:hAnsi="Times New Roman"/>
              </w:rPr>
            </w:pPr>
          </w:p>
        </w:tc>
        <w:tc>
          <w:tcPr>
            <w:tcW w:w="1449" w:type="dxa"/>
            <w:vAlign w:val="center"/>
          </w:tcPr>
          <w:p w14:paraId="7E2EA46F" w14:textId="77777777" w:rsidR="008455A1" w:rsidRDefault="008455A1">
            <w:pPr>
              <w:spacing w:after="0" w:line="240" w:lineRule="auto"/>
              <w:contextualSpacing/>
              <w:jc w:val="center"/>
              <w:rPr>
                <w:rFonts w:ascii="Times New Roman" w:hAnsi="Times New Roman"/>
              </w:rPr>
            </w:pPr>
          </w:p>
        </w:tc>
        <w:tc>
          <w:tcPr>
            <w:tcW w:w="1046" w:type="dxa"/>
            <w:vAlign w:val="center"/>
          </w:tcPr>
          <w:p w14:paraId="5E673999" w14:textId="77777777" w:rsidR="008455A1" w:rsidRDefault="00725266">
            <w:pPr>
              <w:spacing w:after="0" w:line="240" w:lineRule="auto"/>
              <w:contextualSpacing/>
              <w:jc w:val="center"/>
              <w:rPr>
                <w:rFonts w:ascii="Times New Roman" w:hAnsi="Times New Roman"/>
              </w:rPr>
            </w:pPr>
            <w:r>
              <w:rPr>
                <w:rFonts w:ascii="Times New Roman" w:hAnsi="Times New Roman"/>
              </w:rPr>
              <w:t>216</w:t>
            </w:r>
          </w:p>
        </w:tc>
        <w:tc>
          <w:tcPr>
            <w:tcW w:w="1014" w:type="dxa"/>
            <w:vAlign w:val="center"/>
          </w:tcPr>
          <w:p w14:paraId="3919856A" w14:textId="77777777" w:rsidR="008455A1" w:rsidRDefault="008455A1">
            <w:pPr>
              <w:spacing w:after="0" w:line="240" w:lineRule="auto"/>
              <w:contextualSpacing/>
              <w:jc w:val="center"/>
              <w:rPr>
                <w:rFonts w:ascii="Times New Roman" w:hAnsi="Times New Roman"/>
              </w:rPr>
            </w:pPr>
          </w:p>
        </w:tc>
        <w:tc>
          <w:tcPr>
            <w:tcW w:w="1154" w:type="dxa"/>
            <w:vAlign w:val="center"/>
          </w:tcPr>
          <w:p w14:paraId="231FFD64" w14:textId="77777777" w:rsidR="008455A1" w:rsidRDefault="008455A1">
            <w:pPr>
              <w:spacing w:after="0" w:line="240" w:lineRule="auto"/>
              <w:contextualSpacing/>
              <w:jc w:val="center"/>
              <w:rPr>
                <w:rFonts w:ascii="Times New Roman" w:hAnsi="Times New Roman"/>
              </w:rPr>
            </w:pPr>
          </w:p>
        </w:tc>
        <w:tc>
          <w:tcPr>
            <w:tcW w:w="1244" w:type="dxa"/>
            <w:vAlign w:val="center"/>
          </w:tcPr>
          <w:p w14:paraId="1D489C8D" w14:textId="77777777" w:rsidR="008455A1" w:rsidRDefault="008455A1">
            <w:pPr>
              <w:spacing w:after="0" w:line="240" w:lineRule="auto"/>
              <w:contextualSpacing/>
              <w:jc w:val="center"/>
              <w:rPr>
                <w:rFonts w:ascii="Times New Roman" w:hAnsi="Times New Roman"/>
              </w:rPr>
            </w:pPr>
          </w:p>
        </w:tc>
        <w:tc>
          <w:tcPr>
            <w:tcW w:w="1350" w:type="dxa"/>
            <w:vAlign w:val="center"/>
          </w:tcPr>
          <w:p w14:paraId="05AAA20C"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25255A17" w14:textId="77777777">
        <w:trPr>
          <w:trHeight w:val="330"/>
          <w:jc w:val="center"/>
        </w:trPr>
        <w:tc>
          <w:tcPr>
            <w:tcW w:w="1576" w:type="dxa"/>
            <w:vAlign w:val="center"/>
          </w:tcPr>
          <w:p w14:paraId="5EAAD1C3"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ПА</w:t>
            </w:r>
          </w:p>
        </w:tc>
        <w:tc>
          <w:tcPr>
            <w:tcW w:w="3402" w:type="dxa"/>
          </w:tcPr>
          <w:p w14:paraId="5A3E017A" w14:textId="77777777" w:rsidR="008455A1" w:rsidRDefault="00725266">
            <w:pPr>
              <w:spacing w:after="0" w:line="240" w:lineRule="auto"/>
              <w:contextualSpacing/>
              <w:rPr>
                <w:rFonts w:ascii="Times New Roman" w:hAnsi="Times New Roman"/>
                <w:szCs w:val="16"/>
              </w:rPr>
            </w:pPr>
            <w:r>
              <w:rPr>
                <w:rFonts w:ascii="Times New Roman" w:hAnsi="Times New Roman"/>
                <w:szCs w:val="16"/>
              </w:rPr>
              <w:t>Промежуточная аттестация</w:t>
            </w:r>
          </w:p>
        </w:tc>
        <w:tc>
          <w:tcPr>
            <w:tcW w:w="749" w:type="dxa"/>
            <w:vAlign w:val="center"/>
          </w:tcPr>
          <w:p w14:paraId="17CB84C8"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72</w:t>
            </w:r>
          </w:p>
        </w:tc>
        <w:tc>
          <w:tcPr>
            <w:tcW w:w="708" w:type="dxa"/>
            <w:vAlign w:val="center"/>
          </w:tcPr>
          <w:p w14:paraId="75B1AFDD"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65</w:t>
            </w:r>
          </w:p>
        </w:tc>
        <w:tc>
          <w:tcPr>
            <w:tcW w:w="1193" w:type="dxa"/>
            <w:vAlign w:val="center"/>
          </w:tcPr>
          <w:p w14:paraId="3CB4AEDE" w14:textId="77777777" w:rsidR="008455A1" w:rsidRDefault="008455A1">
            <w:pPr>
              <w:spacing w:after="0" w:line="240" w:lineRule="auto"/>
              <w:contextualSpacing/>
              <w:jc w:val="center"/>
              <w:rPr>
                <w:rFonts w:ascii="Times New Roman" w:hAnsi="Times New Roman"/>
              </w:rPr>
            </w:pPr>
          </w:p>
        </w:tc>
        <w:tc>
          <w:tcPr>
            <w:tcW w:w="1449" w:type="dxa"/>
            <w:vAlign w:val="center"/>
          </w:tcPr>
          <w:p w14:paraId="7AA53E9B" w14:textId="77777777" w:rsidR="008455A1" w:rsidRDefault="008455A1">
            <w:pPr>
              <w:spacing w:after="0" w:line="240" w:lineRule="auto"/>
              <w:contextualSpacing/>
              <w:jc w:val="center"/>
              <w:rPr>
                <w:rFonts w:ascii="Times New Roman" w:hAnsi="Times New Roman"/>
              </w:rPr>
            </w:pPr>
          </w:p>
        </w:tc>
        <w:tc>
          <w:tcPr>
            <w:tcW w:w="1046" w:type="dxa"/>
            <w:vAlign w:val="center"/>
          </w:tcPr>
          <w:p w14:paraId="305FB6D9" w14:textId="77777777" w:rsidR="008455A1" w:rsidRDefault="008455A1">
            <w:pPr>
              <w:spacing w:after="0" w:line="240" w:lineRule="auto"/>
              <w:contextualSpacing/>
              <w:jc w:val="center"/>
              <w:rPr>
                <w:rFonts w:ascii="Times New Roman" w:hAnsi="Times New Roman"/>
              </w:rPr>
            </w:pPr>
          </w:p>
        </w:tc>
        <w:tc>
          <w:tcPr>
            <w:tcW w:w="1014" w:type="dxa"/>
            <w:vAlign w:val="center"/>
          </w:tcPr>
          <w:p w14:paraId="62F66418" w14:textId="77777777" w:rsidR="008455A1" w:rsidRDefault="008455A1">
            <w:pPr>
              <w:spacing w:after="0" w:line="240" w:lineRule="auto"/>
              <w:contextualSpacing/>
              <w:jc w:val="center"/>
              <w:rPr>
                <w:rFonts w:ascii="Times New Roman" w:hAnsi="Times New Roman"/>
              </w:rPr>
            </w:pPr>
          </w:p>
        </w:tc>
        <w:tc>
          <w:tcPr>
            <w:tcW w:w="1154" w:type="dxa"/>
            <w:vAlign w:val="center"/>
          </w:tcPr>
          <w:p w14:paraId="216ACE94" w14:textId="77777777" w:rsidR="008455A1" w:rsidRDefault="008455A1">
            <w:pPr>
              <w:spacing w:after="0" w:line="240" w:lineRule="auto"/>
              <w:contextualSpacing/>
              <w:jc w:val="center"/>
              <w:rPr>
                <w:rFonts w:ascii="Times New Roman" w:hAnsi="Times New Roman"/>
              </w:rPr>
            </w:pPr>
          </w:p>
        </w:tc>
        <w:tc>
          <w:tcPr>
            <w:tcW w:w="1244" w:type="dxa"/>
            <w:vAlign w:val="center"/>
          </w:tcPr>
          <w:p w14:paraId="1983BFC9" w14:textId="77777777" w:rsidR="008455A1" w:rsidRDefault="00725266">
            <w:pPr>
              <w:spacing w:after="0" w:line="240" w:lineRule="auto"/>
              <w:contextualSpacing/>
              <w:jc w:val="center"/>
              <w:rPr>
                <w:rFonts w:ascii="Times New Roman" w:hAnsi="Times New Roman"/>
              </w:rPr>
            </w:pPr>
            <w:r>
              <w:rPr>
                <w:rFonts w:ascii="Times New Roman" w:hAnsi="Times New Roman"/>
              </w:rPr>
              <w:t>72</w:t>
            </w:r>
          </w:p>
        </w:tc>
        <w:tc>
          <w:tcPr>
            <w:tcW w:w="1350" w:type="dxa"/>
            <w:vAlign w:val="center"/>
          </w:tcPr>
          <w:p w14:paraId="6E614873"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30797F7D" w14:textId="77777777">
        <w:trPr>
          <w:trHeight w:val="20"/>
          <w:jc w:val="center"/>
        </w:trPr>
        <w:tc>
          <w:tcPr>
            <w:tcW w:w="1576" w:type="dxa"/>
            <w:vAlign w:val="center"/>
          </w:tcPr>
          <w:p w14:paraId="24FDF701" w14:textId="77777777" w:rsidR="008455A1" w:rsidRDefault="00725266">
            <w:pPr>
              <w:suppressAutoHyphens/>
              <w:spacing w:after="0" w:line="240" w:lineRule="auto"/>
              <w:contextualSpacing/>
              <w:jc w:val="both"/>
              <w:rPr>
                <w:rFonts w:ascii="Times New Roman" w:hAnsi="Times New Roman"/>
                <w:b/>
              </w:rPr>
            </w:pPr>
            <w:r>
              <w:rPr>
                <w:rFonts w:ascii="Times New Roman" w:hAnsi="Times New Roman"/>
                <w:b/>
              </w:rPr>
              <w:t>ПМ. 04 (5)</w:t>
            </w:r>
          </w:p>
        </w:tc>
        <w:tc>
          <w:tcPr>
            <w:tcW w:w="3402" w:type="dxa"/>
          </w:tcPr>
          <w:p w14:paraId="3DF9A240" w14:textId="77777777" w:rsidR="008455A1" w:rsidRDefault="00725266">
            <w:pPr>
              <w:suppressAutoHyphens/>
              <w:spacing w:after="0" w:line="240" w:lineRule="auto"/>
              <w:contextualSpacing/>
              <w:jc w:val="both"/>
              <w:rPr>
                <w:rFonts w:ascii="Times New Roman" w:hAnsi="Times New Roman"/>
                <w:b/>
              </w:rPr>
            </w:pPr>
            <w:r>
              <w:rPr>
                <w:rFonts w:ascii="Times New Roman" w:hAnsi="Times New Roman"/>
                <w:b/>
              </w:rPr>
              <w:t xml:space="preserve">Разработка и создание </w:t>
            </w:r>
            <w:proofErr w:type="spellStart"/>
            <w:r>
              <w:rPr>
                <w:rFonts w:ascii="Times New Roman" w:hAnsi="Times New Roman"/>
                <w:b/>
              </w:rPr>
              <w:t>моушн</w:t>
            </w:r>
            <w:proofErr w:type="spellEnd"/>
            <w:r>
              <w:rPr>
                <w:rFonts w:ascii="Times New Roman" w:hAnsi="Times New Roman"/>
                <w:b/>
              </w:rPr>
              <w:t>-дизайн контента</w:t>
            </w:r>
          </w:p>
        </w:tc>
        <w:tc>
          <w:tcPr>
            <w:tcW w:w="749" w:type="dxa"/>
            <w:vAlign w:val="center"/>
          </w:tcPr>
          <w:p w14:paraId="2CD256A1" w14:textId="77777777" w:rsidR="008455A1" w:rsidRDefault="00725266">
            <w:pPr>
              <w:tabs>
                <w:tab w:val="left" w:pos="406"/>
              </w:tabs>
              <w:spacing w:after="0" w:line="240" w:lineRule="auto"/>
              <w:contextualSpacing/>
              <w:jc w:val="center"/>
              <w:rPr>
                <w:rFonts w:ascii="Times New Roman" w:hAnsi="Times New Roman"/>
                <w:b/>
              </w:rPr>
            </w:pPr>
            <w:r>
              <w:rPr>
                <w:rFonts w:ascii="Times New Roman" w:hAnsi="Times New Roman"/>
                <w:b/>
              </w:rPr>
              <w:t>668</w:t>
            </w:r>
          </w:p>
        </w:tc>
        <w:tc>
          <w:tcPr>
            <w:tcW w:w="708" w:type="dxa"/>
            <w:vAlign w:val="center"/>
          </w:tcPr>
          <w:p w14:paraId="1C522F1D" w14:textId="77777777" w:rsidR="008455A1" w:rsidRDefault="00725266">
            <w:pPr>
              <w:tabs>
                <w:tab w:val="left" w:pos="406"/>
              </w:tabs>
              <w:spacing w:after="0" w:line="240" w:lineRule="auto"/>
              <w:contextualSpacing/>
              <w:jc w:val="center"/>
              <w:rPr>
                <w:rFonts w:ascii="Times New Roman" w:hAnsi="Times New Roman"/>
                <w:b/>
              </w:rPr>
            </w:pPr>
            <w:r>
              <w:rPr>
                <w:rFonts w:ascii="Times New Roman" w:hAnsi="Times New Roman"/>
                <w:b/>
              </w:rPr>
              <w:t>653</w:t>
            </w:r>
          </w:p>
        </w:tc>
        <w:tc>
          <w:tcPr>
            <w:tcW w:w="1193" w:type="dxa"/>
            <w:vAlign w:val="center"/>
          </w:tcPr>
          <w:p w14:paraId="17E63019" w14:textId="77777777" w:rsidR="008455A1" w:rsidRDefault="00725266">
            <w:pPr>
              <w:spacing w:after="0" w:line="240" w:lineRule="auto"/>
              <w:contextualSpacing/>
              <w:jc w:val="center"/>
              <w:rPr>
                <w:rFonts w:ascii="Times New Roman" w:hAnsi="Times New Roman"/>
                <w:b/>
              </w:rPr>
            </w:pPr>
            <w:r>
              <w:rPr>
                <w:rFonts w:ascii="Times New Roman" w:hAnsi="Times New Roman"/>
                <w:b/>
              </w:rPr>
              <w:t>8</w:t>
            </w:r>
          </w:p>
        </w:tc>
        <w:tc>
          <w:tcPr>
            <w:tcW w:w="1449" w:type="dxa"/>
            <w:vAlign w:val="center"/>
          </w:tcPr>
          <w:p w14:paraId="74CFEA46" w14:textId="77777777" w:rsidR="008455A1" w:rsidRDefault="00725266">
            <w:pPr>
              <w:spacing w:after="0" w:line="240" w:lineRule="auto"/>
              <w:contextualSpacing/>
              <w:jc w:val="center"/>
              <w:rPr>
                <w:rFonts w:ascii="Times New Roman" w:hAnsi="Times New Roman"/>
                <w:b/>
              </w:rPr>
            </w:pPr>
            <w:r>
              <w:rPr>
                <w:rFonts w:ascii="Times New Roman" w:hAnsi="Times New Roman"/>
                <w:b/>
              </w:rPr>
              <w:t>136</w:t>
            </w:r>
          </w:p>
        </w:tc>
        <w:tc>
          <w:tcPr>
            <w:tcW w:w="1046" w:type="dxa"/>
            <w:vAlign w:val="center"/>
          </w:tcPr>
          <w:p w14:paraId="675B6C4C" w14:textId="77777777" w:rsidR="008455A1" w:rsidRDefault="00725266">
            <w:pPr>
              <w:spacing w:after="0" w:line="240" w:lineRule="auto"/>
              <w:contextualSpacing/>
              <w:jc w:val="center"/>
              <w:rPr>
                <w:rFonts w:ascii="Times New Roman" w:hAnsi="Times New Roman"/>
                <w:b/>
              </w:rPr>
            </w:pPr>
            <w:r>
              <w:rPr>
                <w:rFonts w:ascii="Times New Roman" w:hAnsi="Times New Roman"/>
                <w:b/>
              </w:rPr>
              <w:t>432</w:t>
            </w:r>
          </w:p>
        </w:tc>
        <w:tc>
          <w:tcPr>
            <w:tcW w:w="1014" w:type="dxa"/>
            <w:vAlign w:val="center"/>
          </w:tcPr>
          <w:p w14:paraId="39569CF7" w14:textId="77777777" w:rsidR="008455A1" w:rsidRDefault="00725266">
            <w:pPr>
              <w:spacing w:after="0" w:line="240" w:lineRule="auto"/>
              <w:contextualSpacing/>
              <w:jc w:val="center"/>
              <w:rPr>
                <w:rFonts w:ascii="Times New Roman" w:hAnsi="Times New Roman"/>
                <w:b/>
              </w:rPr>
            </w:pPr>
            <w:r>
              <w:rPr>
                <w:rFonts w:ascii="Times New Roman" w:hAnsi="Times New Roman"/>
                <w:b/>
              </w:rPr>
              <w:t>20</w:t>
            </w:r>
          </w:p>
        </w:tc>
        <w:tc>
          <w:tcPr>
            <w:tcW w:w="1154" w:type="dxa"/>
            <w:vAlign w:val="center"/>
          </w:tcPr>
          <w:p w14:paraId="4AD08526" w14:textId="77777777" w:rsidR="008455A1" w:rsidRDefault="008455A1">
            <w:pPr>
              <w:spacing w:after="0" w:line="240" w:lineRule="auto"/>
              <w:contextualSpacing/>
              <w:jc w:val="center"/>
              <w:rPr>
                <w:rFonts w:ascii="Times New Roman" w:hAnsi="Times New Roman"/>
                <w:b/>
              </w:rPr>
            </w:pPr>
          </w:p>
        </w:tc>
        <w:tc>
          <w:tcPr>
            <w:tcW w:w="1244" w:type="dxa"/>
            <w:vAlign w:val="center"/>
          </w:tcPr>
          <w:p w14:paraId="3C90DF57" w14:textId="77777777" w:rsidR="008455A1" w:rsidRDefault="00725266">
            <w:pPr>
              <w:spacing w:after="0" w:line="240" w:lineRule="auto"/>
              <w:contextualSpacing/>
              <w:jc w:val="center"/>
              <w:rPr>
                <w:rFonts w:ascii="Times New Roman" w:hAnsi="Times New Roman"/>
                <w:b/>
              </w:rPr>
            </w:pPr>
            <w:r>
              <w:rPr>
                <w:rFonts w:ascii="Times New Roman" w:hAnsi="Times New Roman"/>
                <w:b/>
              </w:rPr>
              <w:t>72</w:t>
            </w:r>
          </w:p>
        </w:tc>
        <w:tc>
          <w:tcPr>
            <w:tcW w:w="1350" w:type="dxa"/>
            <w:vAlign w:val="center"/>
          </w:tcPr>
          <w:p w14:paraId="1CD4F2F6" w14:textId="77777777" w:rsidR="008455A1" w:rsidRDefault="00725266">
            <w:pPr>
              <w:spacing w:after="0" w:line="240" w:lineRule="auto"/>
              <w:contextualSpacing/>
              <w:jc w:val="center"/>
              <w:rPr>
                <w:rFonts w:ascii="Times New Roman" w:hAnsi="Times New Roman"/>
                <w:b/>
              </w:rPr>
            </w:pPr>
            <w:r>
              <w:rPr>
                <w:rFonts w:ascii="Times New Roman" w:hAnsi="Times New Roman"/>
                <w:b/>
              </w:rPr>
              <w:t>3</w:t>
            </w:r>
          </w:p>
        </w:tc>
      </w:tr>
      <w:tr w:rsidR="008455A1" w14:paraId="065E61F8" w14:textId="77777777">
        <w:trPr>
          <w:trHeight w:val="564"/>
          <w:jc w:val="center"/>
        </w:trPr>
        <w:tc>
          <w:tcPr>
            <w:tcW w:w="1576" w:type="dxa"/>
            <w:vAlign w:val="center"/>
          </w:tcPr>
          <w:p w14:paraId="401CBA1F"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МДК.04.01(5)</w:t>
            </w:r>
          </w:p>
        </w:tc>
        <w:tc>
          <w:tcPr>
            <w:tcW w:w="3402" w:type="dxa"/>
          </w:tcPr>
          <w:p w14:paraId="291D1DB1"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 xml:space="preserve">Разработка и создание </w:t>
            </w:r>
            <w:proofErr w:type="spellStart"/>
            <w:r>
              <w:rPr>
                <w:rFonts w:ascii="Times New Roman" w:hAnsi="Times New Roman"/>
              </w:rPr>
              <w:t>моушн</w:t>
            </w:r>
            <w:proofErr w:type="spellEnd"/>
            <w:r>
              <w:rPr>
                <w:rFonts w:ascii="Times New Roman" w:hAnsi="Times New Roman"/>
              </w:rPr>
              <w:t>-дизайн контента</w:t>
            </w:r>
          </w:p>
        </w:tc>
        <w:tc>
          <w:tcPr>
            <w:tcW w:w="749" w:type="dxa"/>
            <w:vAlign w:val="center"/>
          </w:tcPr>
          <w:p w14:paraId="5D08CE64"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164</w:t>
            </w:r>
          </w:p>
        </w:tc>
        <w:tc>
          <w:tcPr>
            <w:tcW w:w="708" w:type="dxa"/>
            <w:vAlign w:val="center"/>
          </w:tcPr>
          <w:p w14:paraId="35E2A9EC"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156</w:t>
            </w:r>
          </w:p>
        </w:tc>
        <w:tc>
          <w:tcPr>
            <w:tcW w:w="1193" w:type="dxa"/>
            <w:vAlign w:val="center"/>
          </w:tcPr>
          <w:p w14:paraId="539D832C" w14:textId="77777777" w:rsidR="008455A1" w:rsidRDefault="00725266">
            <w:pPr>
              <w:spacing w:after="0" w:line="240" w:lineRule="auto"/>
              <w:contextualSpacing/>
              <w:jc w:val="center"/>
              <w:rPr>
                <w:rFonts w:ascii="Times New Roman" w:hAnsi="Times New Roman"/>
              </w:rPr>
            </w:pPr>
            <w:r>
              <w:rPr>
                <w:rFonts w:ascii="Times New Roman" w:hAnsi="Times New Roman"/>
              </w:rPr>
              <w:t>8</w:t>
            </w:r>
          </w:p>
        </w:tc>
        <w:tc>
          <w:tcPr>
            <w:tcW w:w="1449" w:type="dxa"/>
            <w:vAlign w:val="center"/>
          </w:tcPr>
          <w:p w14:paraId="5CBE10EA" w14:textId="77777777" w:rsidR="008455A1" w:rsidRDefault="00725266">
            <w:pPr>
              <w:spacing w:after="0" w:line="240" w:lineRule="auto"/>
              <w:contextualSpacing/>
              <w:jc w:val="center"/>
              <w:rPr>
                <w:rFonts w:ascii="Times New Roman" w:hAnsi="Times New Roman"/>
              </w:rPr>
            </w:pPr>
            <w:r>
              <w:rPr>
                <w:rFonts w:ascii="Times New Roman" w:hAnsi="Times New Roman"/>
              </w:rPr>
              <w:t>136</w:t>
            </w:r>
          </w:p>
        </w:tc>
        <w:tc>
          <w:tcPr>
            <w:tcW w:w="1046" w:type="dxa"/>
            <w:vAlign w:val="center"/>
          </w:tcPr>
          <w:p w14:paraId="029BCA5C" w14:textId="77777777" w:rsidR="008455A1" w:rsidRDefault="008455A1">
            <w:pPr>
              <w:spacing w:after="0" w:line="240" w:lineRule="auto"/>
              <w:contextualSpacing/>
              <w:jc w:val="center"/>
              <w:rPr>
                <w:rFonts w:ascii="Times New Roman" w:hAnsi="Times New Roman"/>
              </w:rPr>
            </w:pPr>
          </w:p>
        </w:tc>
        <w:tc>
          <w:tcPr>
            <w:tcW w:w="1014" w:type="dxa"/>
            <w:vAlign w:val="center"/>
          </w:tcPr>
          <w:p w14:paraId="2DAEEDBC" w14:textId="77777777" w:rsidR="008455A1" w:rsidRDefault="00725266">
            <w:pPr>
              <w:spacing w:after="0" w:line="240" w:lineRule="auto"/>
              <w:contextualSpacing/>
              <w:jc w:val="center"/>
              <w:rPr>
                <w:rFonts w:ascii="Times New Roman" w:hAnsi="Times New Roman"/>
              </w:rPr>
            </w:pPr>
            <w:r>
              <w:rPr>
                <w:rFonts w:ascii="Times New Roman" w:hAnsi="Times New Roman"/>
              </w:rPr>
              <w:t>20</w:t>
            </w:r>
          </w:p>
        </w:tc>
        <w:tc>
          <w:tcPr>
            <w:tcW w:w="1154" w:type="dxa"/>
            <w:vAlign w:val="center"/>
          </w:tcPr>
          <w:p w14:paraId="2AE315A0" w14:textId="77777777" w:rsidR="008455A1" w:rsidRDefault="008455A1">
            <w:pPr>
              <w:spacing w:after="0" w:line="240" w:lineRule="auto"/>
              <w:contextualSpacing/>
              <w:jc w:val="center"/>
              <w:rPr>
                <w:rFonts w:ascii="Times New Roman" w:hAnsi="Times New Roman"/>
              </w:rPr>
            </w:pPr>
          </w:p>
        </w:tc>
        <w:tc>
          <w:tcPr>
            <w:tcW w:w="1244" w:type="dxa"/>
            <w:vAlign w:val="center"/>
          </w:tcPr>
          <w:p w14:paraId="64C15AD0" w14:textId="77777777" w:rsidR="008455A1" w:rsidRDefault="008455A1">
            <w:pPr>
              <w:spacing w:after="0" w:line="240" w:lineRule="auto"/>
              <w:contextualSpacing/>
              <w:jc w:val="center"/>
              <w:rPr>
                <w:rFonts w:ascii="Times New Roman" w:hAnsi="Times New Roman"/>
              </w:rPr>
            </w:pPr>
          </w:p>
        </w:tc>
        <w:tc>
          <w:tcPr>
            <w:tcW w:w="1350" w:type="dxa"/>
            <w:vAlign w:val="center"/>
          </w:tcPr>
          <w:p w14:paraId="68C5C689"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302D6278" w14:textId="77777777">
        <w:trPr>
          <w:trHeight w:val="564"/>
          <w:jc w:val="center"/>
        </w:trPr>
        <w:tc>
          <w:tcPr>
            <w:tcW w:w="1576" w:type="dxa"/>
            <w:vAlign w:val="center"/>
          </w:tcPr>
          <w:p w14:paraId="6DE125A8"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УП. 04 (5)</w:t>
            </w:r>
          </w:p>
        </w:tc>
        <w:tc>
          <w:tcPr>
            <w:tcW w:w="3402" w:type="dxa"/>
          </w:tcPr>
          <w:p w14:paraId="716E9191"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 xml:space="preserve">Разработка и создание </w:t>
            </w:r>
            <w:proofErr w:type="spellStart"/>
            <w:r>
              <w:rPr>
                <w:rFonts w:ascii="Times New Roman" w:hAnsi="Times New Roman"/>
              </w:rPr>
              <w:t>моушн</w:t>
            </w:r>
            <w:proofErr w:type="spellEnd"/>
            <w:r>
              <w:rPr>
                <w:rFonts w:ascii="Times New Roman" w:hAnsi="Times New Roman"/>
              </w:rPr>
              <w:t>-дизайн контента</w:t>
            </w:r>
          </w:p>
        </w:tc>
        <w:tc>
          <w:tcPr>
            <w:tcW w:w="749" w:type="dxa"/>
            <w:vAlign w:val="center"/>
          </w:tcPr>
          <w:p w14:paraId="39D36B7A"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708" w:type="dxa"/>
            <w:vAlign w:val="center"/>
          </w:tcPr>
          <w:p w14:paraId="7ECEEE46"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1193" w:type="dxa"/>
            <w:vAlign w:val="center"/>
          </w:tcPr>
          <w:p w14:paraId="6397F428" w14:textId="77777777" w:rsidR="008455A1" w:rsidRDefault="008455A1">
            <w:pPr>
              <w:spacing w:after="0" w:line="240" w:lineRule="auto"/>
              <w:contextualSpacing/>
              <w:jc w:val="center"/>
              <w:rPr>
                <w:rFonts w:ascii="Times New Roman" w:hAnsi="Times New Roman"/>
              </w:rPr>
            </w:pPr>
          </w:p>
        </w:tc>
        <w:tc>
          <w:tcPr>
            <w:tcW w:w="1449" w:type="dxa"/>
            <w:vAlign w:val="center"/>
          </w:tcPr>
          <w:p w14:paraId="577E7EC4" w14:textId="77777777" w:rsidR="008455A1" w:rsidRDefault="008455A1">
            <w:pPr>
              <w:spacing w:after="0" w:line="240" w:lineRule="auto"/>
              <w:contextualSpacing/>
              <w:jc w:val="center"/>
              <w:rPr>
                <w:rFonts w:ascii="Times New Roman" w:hAnsi="Times New Roman"/>
              </w:rPr>
            </w:pPr>
          </w:p>
        </w:tc>
        <w:tc>
          <w:tcPr>
            <w:tcW w:w="1046" w:type="dxa"/>
            <w:vAlign w:val="center"/>
          </w:tcPr>
          <w:p w14:paraId="2AD2160C"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1014" w:type="dxa"/>
            <w:vAlign w:val="center"/>
          </w:tcPr>
          <w:p w14:paraId="58A492F7" w14:textId="77777777" w:rsidR="008455A1" w:rsidRDefault="008455A1">
            <w:pPr>
              <w:spacing w:after="0" w:line="240" w:lineRule="auto"/>
              <w:contextualSpacing/>
              <w:jc w:val="center"/>
              <w:rPr>
                <w:rFonts w:ascii="Times New Roman" w:hAnsi="Times New Roman"/>
              </w:rPr>
            </w:pPr>
          </w:p>
        </w:tc>
        <w:tc>
          <w:tcPr>
            <w:tcW w:w="1154" w:type="dxa"/>
            <w:vAlign w:val="center"/>
          </w:tcPr>
          <w:p w14:paraId="3CA6E7F2" w14:textId="77777777" w:rsidR="008455A1" w:rsidRDefault="008455A1">
            <w:pPr>
              <w:spacing w:after="0" w:line="240" w:lineRule="auto"/>
              <w:contextualSpacing/>
              <w:jc w:val="center"/>
              <w:rPr>
                <w:rFonts w:ascii="Times New Roman" w:hAnsi="Times New Roman"/>
              </w:rPr>
            </w:pPr>
          </w:p>
        </w:tc>
        <w:tc>
          <w:tcPr>
            <w:tcW w:w="1244" w:type="dxa"/>
            <w:vAlign w:val="center"/>
          </w:tcPr>
          <w:p w14:paraId="6A1CFD10" w14:textId="77777777" w:rsidR="008455A1" w:rsidRDefault="008455A1">
            <w:pPr>
              <w:spacing w:after="0" w:line="240" w:lineRule="auto"/>
              <w:contextualSpacing/>
              <w:jc w:val="center"/>
              <w:rPr>
                <w:rFonts w:ascii="Times New Roman" w:hAnsi="Times New Roman"/>
              </w:rPr>
            </w:pPr>
          </w:p>
        </w:tc>
        <w:tc>
          <w:tcPr>
            <w:tcW w:w="1350" w:type="dxa"/>
            <w:vAlign w:val="center"/>
          </w:tcPr>
          <w:p w14:paraId="752539F5"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6F37A439" w14:textId="77777777">
        <w:trPr>
          <w:trHeight w:val="564"/>
          <w:jc w:val="center"/>
        </w:trPr>
        <w:tc>
          <w:tcPr>
            <w:tcW w:w="1576" w:type="dxa"/>
            <w:vAlign w:val="center"/>
          </w:tcPr>
          <w:p w14:paraId="58274FD0"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ПП. 04 (5)</w:t>
            </w:r>
          </w:p>
        </w:tc>
        <w:tc>
          <w:tcPr>
            <w:tcW w:w="3402" w:type="dxa"/>
          </w:tcPr>
          <w:p w14:paraId="772DBD92"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 xml:space="preserve">Разработка и создание </w:t>
            </w:r>
            <w:proofErr w:type="spellStart"/>
            <w:r>
              <w:rPr>
                <w:rFonts w:ascii="Times New Roman" w:hAnsi="Times New Roman"/>
              </w:rPr>
              <w:t>моушн</w:t>
            </w:r>
            <w:proofErr w:type="spellEnd"/>
            <w:r>
              <w:rPr>
                <w:rFonts w:ascii="Times New Roman" w:hAnsi="Times New Roman"/>
              </w:rPr>
              <w:t>-дизайн контента</w:t>
            </w:r>
          </w:p>
        </w:tc>
        <w:tc>
          <w:tcPr>
            <w:tcW w:w="749" w:type="dxa"/>
            <w:vAlign w:val="center"/>
          </w:tcPr>
          <w:p w14:paraId="30CE702B"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708" w:type="dxa"/>
            <w:vAlign w:val="center"/>
          </w:tcPr>
          <w:p w14:paraId="7AB1EB46"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1193" w:type="dxa"/>
            <w:vAlign w:val="center"/>
          </w:tcPr>
          <w:p w14:paraId="169BCB7A" w14:textId="77777777" w:rsidR="008455A1" w:rsidRDefault="008455A1">
            <w:pPr>
              <w:spacing w:after="0" w:line="240" w:lineRule="auto"/>
              <w:contextualSpacing/>
              <w:jc w:val="center"/>
              <w:rPr>
                <w:rFonts w:ascii="Times New Roman" w:hAnsi="Times New Roman"/>
              </w:rPr>
            </w:pPr>
          </w:p>
        </w:tc>
        <w:tc>
          <w:tcPr>
            <w:tcW w:w="1449" w:type="dxa"/>
            <w:vAlign w:val="center"/>
          </w:tcPr>
          <w:p w14:paraId="71D9C249" w14:textId="77777777" w:rsidR="008455A1" w:rsidRDefault="008455A1">
            <w:pPr>
              <w:spacing w:after="0" w:line="240" w:lineRule="auto"/>
              <w:contextualSpacing/>
              <w:jc w:val="center"/>
              <w:rPr>
                <w:rFonts w:ascii="Times New Roman" w:hAnsi="Times New Roman"/>
              </w:rPr>
            </w:pPr>
          </w:p>
        </w:tc>
        <w:tc>
          <w:tcPr>
            <w:tcW w:w="1046" w:type="dxa"/>
            <w:vAlign w:val="center"/>
          </w:tcPr>
          <w:p w14:paraId="49FF68D9"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216</w:t>
            </w:r>
          </w:p>
        </w:tc>
        <w:tc>
          <w:tcPr>
            <w:tcW w:w="1014" w:type="dxa"/>
            <w:vAlign w:val="center"/>
          </w:tcPr>
          <w:p w14:paraId="66663043" w14:textId="77777777" w:rsidR="008455A1" w:rsidRDefault="008455A1">
            <w:pPr>
              <w:spacing w:after="0" w:line="240" w:lineRule="auto"/>
              <w:contextualSpacing/>
              <w:jc w:val="center"/>
              <w:rPr>
                <w:rFonts w:ascii="Times New Roman" w:hAnsi="Times New Roman"/>
              </w:rPr>
            </w:pPr>
          </w:p>
        </w:tc>
        <w:tc>
          <w:tcPr>
            <w:tcW w:w="1154" w:type="dxa"/>
            <w:vAlign w:val="center"/>
          </w:tcPr>
          <w:p w14:paraId="79565599" w14:textId="77777777" w:rsidR="008455A1" w:rsidRDefault="008455A1">
            <w:pPr>
              <w:spacing w:after="0" w:line="240" w:lineRule="auto"/>
              <w:contextualSpacing/>
              <w:jc w:val="center"/>
              <w:rPr>
                <w:rFonts w:ascii="Times New Roman" w:hAnsi="Times New Roman"/>
              </w:rPr>
            </w:pPr>
          </w:p>
        </w:tc>
        <w:tc>
          <w:tcPr>
            <w:tcW w:w="1244" w:type="dxa"/>
            <w:vAlign w:val="center"/>
          </w:tcPr>
          <w:p w14:paraId="001ED7EE" w14:textId="77777777" w:rsidR="008455A1" w:rsidRDefault="008455A1">
            <w:pPr>
              <w:spacing w:after="0" w:line="240" w:lineRule="auto"/>
              <w:contextualSpacing/>
              <w:jc w:val="center"/>
              <w:rPr>
                <w:rFonts w:ascii="Times New Roman" w:hAnsi="Times New Roman"/>
              </w:rPr>
            </w:pPr>
          </w:p>
        </w:tc>
        <w:tc>
          <w:tcPr>
            <w:tcW w:w="1350" w:type="dxa"/>
            <w:vAlign w:val="center"/>
          </w:tcPr>
          <w:p w14:paraId="3A4E76FD"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71DCFA77" w14:textId="77777777">
        <w:trPr>
          <w:trHeight w:val="323"/>
          <w:jc w:val="center"/>
        </w:trPr>
        <w:tc>
          <w:tcPr>
            <w:tcW w:w="1576" w:type="dxa"/>
            <w:vAlign w:val="center"/>
          </w:tcPr>
          <w:p w14:paraId="44A3FE8A" w14:textId="77777777" w:rsidR="008455A1" w:rsidRDefault="00725266">
            <w:pPr>
              <w:suppressAutoHyphens/>
              <w:spacing w:after="0" w:line="240" w:lineRule="auto"/>
              <w:contextualSpacing/>
              <w:jc w:val="both"/>
              <w:rPr>
                <w:rFonts w:ascii="Times New Roman" w:hAnsi="Times New Roman"/>
              </w:rPr>
            </w:pPr>
            <w:r>
              <w:rPr>
                <w:rFonts w:ascii="Times New Roman" w:hAnsi="Times New Roman"/>
              </w:rPr>
              <w:t>ПА</w:t>
            </w:r>
          </w:p>
        </w:tc>
        <w:tc>
          <w:tcPr>
            <w:tcW w:w="3402" w:type="dxa"/>
          </w:tcPr>
          <w:p w14:paraId="6268DA42" w14:textId="77777777" w:rsidR="008455A1" w:rsidRDefault="00725266">
            <w:pPr>
              <w:spacing w:after="0" w:line="240" w:lineRule="auto"/>
              <w:contextualSpacing/>
              <w:rPr>
                <w:rFonts w:ascii="Times New Roman" w:hAnsi="Times New Roman"/>
                <w:szCs w:val="16"/>
              </w:rPr>
            </w:pPr>
            <w:r>
              <w:rPr>
                <w:rFonts w:ascii="Times New Roman" w:hAnsi="Times New Roman"/>
                <w:szCs w:val="16"/>
              </w:rPr>
              <w:t>Промежуточная аттестация</w:t>
            </w:r>
          </w:p>
        </w:tc>
        <w:tc>
          <w:tcPr>
            <w:tcW w:w="749" w:type="dxa"/>
            <w:vAlign w:val="center"/>
          </w:tcPr>
          <w:p w14:paraId="6B8A05EB"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72</w:t>
            </w:r>
          </w:p>
        </w:tc>
        <w:tc>
          <w:tcPr>
            <w:tcW w:w="708" w:type="dxa"/>
            <w:vAlign w:val="center"/>
          </w:tcPr>
          <w:p w14:paraId="2911F073"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65</w:t>
            </w:r>
          </w:p>
        </w:tc>
        <w:tc>
          <w:tcPr>
            <w:tcW w:w="1193" w:type="dxa"/>
            <w:vAlign w:val="center"/>
          </w:tcPr>
          <w:p w14:paraId="30422ACB" w14:textId="77777777" w:rsidR="008455A1" w:rsidRDefault="008455A1">
            <w:pPr>
              <w:spacing w:after="0" w:line="240" w:lineRule="auto"/>
              <w:contextualSpacing/>
              <w:jc w:val="center"/>
              <w:rPr>
                <w:rFonts w:ascii="Times New Roman" w:hAnsi="Times New Roman"/>
              </w:rPr>
            </w:pPr>
          </w:p>
        </w:tc>
        <w:tc>
          <w:tcPr>
            <w:tcW w:w="1449" w:type="dxa"/>
            <w:vAlign w:val="center"/>
          </w:tcPr>
          <w:p w14:paraId="75707E5E" w14:textId="77777777" w:rsidR="008455A1" w:rsidRDefault="008455A1">
            <w:pPr>
              <w:spacing w:after="0" w:line="240" w:lineRule="auto"/>
              <w:contextualSpacing/>
              <w:jc w:val="center"/>
              <w:rPr>
                <w:rFonts w:ascii="Times New Roman" w:hAnsi="Times New Roman"/>
              </w:rPr>
            </w:pPr>
          </w:p>
        </w:tc>
        <w:tc>
          <w:tcPr>
            <w:tcW w:w="1046" w:type="dxa"/>
            <w:vAlign w:val="center"/>
          </w:tcPr>
          <w:p w14:paraId="77ACC711" w14:textId="77777777" w:rsidR="008455A1" w:rsidRDefault="008455A1">
            <w:pPr>
              <w:spacing w:after="0" w:line="240" w:lineRule="auto"/>
              <w:contextualSpacing/>
              <w:jc w:val="center"/>
              <w:rPr>
                <w:rFonts w:ascii="Times New Roman" w:hAnsi="Times New Roman"/>
              </w:rPr>
            </w:pPr>
          </w:p>
        </w:tc>
        <w:tc>
          <w:tcPr>
            <w:tcW w:w="1014" w:type="dxa"/>
            <w:vAlign w:val="center"/>
          </w:tcPr>
          <w:p w14:paraId="3A5DDF2C" w14:textId="77777777" w:rsidR="008455A1" w:rsidRDefault="008455A1">
            <w:pPr>
              <w:spacing w:after="0" w:line="240" w:lineRule="auto"/>
              <w:contextualSpacing/>
              <w:jc w:val="center"/>
              <w:rPr>
                <w:rFonts w:ascii="Times New Roman" w:hAnsi="Times New Roman"/>
              </w:rPr>
            </w:pPr>
          </w:p>
        </w:tc>
        <w:tc>
          <w:tcPr>
            <w:tcW w:w="1154" w:type="dxa"/>
            <w:vAlign w:val="center"/>
          </w:tcPr>
          <w:p w14:paraId="3E476889" w14:textId="77777777" w:rsidR="008455A1" w:rsidRDefault="008455A1">
            <w:pPr>
              <w:spacing w:after="0" w:line="240" w:lineRule="auto"/>
              <w:contextualSpacing/>
              <w:jc w:val="center"/>
              <w:rPr>
                <w:rFonts w:ascii="Times New Roman" w:hAnsi="Times New Roman"/>
              </w:rPr>
            </w:pPr>
          </w:p>
        </w:tc>
        <w:tc>
          <w:tcPr>
            <w:tcW w:w="1244" w:type="dxa"/>
            <w:vAlign w:val="center"/>
          </w:tcPr>
          <w:p w14:paraId="54822988" w14:textId="77777777" w:rsidR="008455A1" w:rsidRDefault="00725266">
            <w:pPr>
              <w:spacing w:after="0" w:line="240" w:lineRule="auto"/>
              <w:contextualSpacing/>
              <w:jc w:val="center"/>
              <w:rPr>
                <w:rFonts w:ascii="Times New Roman" w:hAnsi="Times New Roman"/>
              </w:rPr>
            </w:pPr>
            <w:r>
              <w:rPr>
                <w:rFonts w:ascii="Times New Roman" w:hAnsi="Times New Roman"/>
              </w:rPr>
              <w:t>72</w:t>
            </w:r>
          </w:p>
        </w:tc>
        <w:tc>
          <w:tcPr>
            <w:tcW w:w="1350" w:type="dxa"/>
            <w:vAlign w:val="center"/>
          </w:tcPr>
          <w:p w14:paraId="2080377A"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5E0C5739" w14:textId="77777777">
        <w:trPr>
          <w:trHeight w:val="20"/>
          <w:jc w:val="center"/>
        </w:trPr>
        <w:tc>
          <w:tcPr>
            <w:tcW w:w="4978" w:type="dxa"/>
            <w:gridSpan w:val="2"/>
          </w:tcPr>
          <w:p w14:paraId="45819B72" w14:textId="77777777" w:rsidR="008455A1" w:rsidRDefault="00725266">
            <w:pPr>
              <w:suppressAutoHyphens/>
              <w:spacing w:after="0" w:line="240" w:lineRule="auto"/>
              <w:contextualSpacing/>
              <w:jc w:val="both"/>
              <w:rPr>
                <w:rFonts w:ascii="Times New Roman" w:hAnsi="Times New Roman"/>
                <w:b/>
              </w:rPr>
            </w:pPr>
            <w:r>
              <w:rPr>
                <w:rFonts w:ascii="Times New Roman" w:hAnsi="Times New Roman"/>
                <w:b/>
              </w:rPr>
              <w:t>Вариативная часть образовательной программы</w:t>
            </w:r>
          </w:p>
        </w:tc>
        <w:tc>
          <w:tcPr>
            <w:tcW w:w="749" w:type="dxa"/>
            <w:vAlign w:val="center"/>
          </w:tcPr>
          <w:p w14:paraId="183533C4" w14:textId="77777777" w:rsidR="008455A1" w:rsidRDefault="00725266">
            <w:pPr>
              <w:tabs>
                <w:tab w:val="left" w:pos="406"/>
              </w:tabs>
              <w:spacing w:after="0" w:line="240" w:lineRule="auto"/>
              <w:contextualSpacing/>
              <w:jc w:val="center"/>
              <w:rPr>
                <w:rFonts w:ascii="Times New Roman" w:hAnsi="Times New Roman"/>
                <w:b/>
              </w:rPr>
            </w:pPr>
            <w:r>
              <w:rPr>
                <w:rFonts w:ascii="Times New Roman" w:hAnsi="Times New Roman"/>
                <w:b/>
              </w:rPr>
              <w:t>1296</w:t>
            </w:r>
          </w:p>
        </w:tc>
        <w:tc>
          <w:tcPr>
            <w:tcW w:w="708" w:type="dxa"/>
            <w:vAlign w:val="center"/>
          </w:tcPr>
          <w:p w14:paraId="4C0FA764" w14:textId="77777777" w:rsidR="008455A1" w:rsidRDefault="008455A1">
            <w:pPr>
              <w:tabs>
                <w:tab w:val="left" w:pos="406"/>
              </w:tabs>
              <w:spacing w:after="0" w:line="240" w:lineRule="auto"/>
              <w:contextualSpacing/>
              <w:jc w:val="center"/>
              <w:rPr>
                <w:rFonts w:ascii="Times New Roman" w:hAnsi="Times New Roman"/>
                <w:b/>
              </w:rPr>
            </w:pPr>
          </w:p>
        </w:tc>
        <w:tc>
          <w:tcPr>
            <w:tcW w:w="1193" w:type="dxa"/>
            <w:vAlign w:val="center"/>
          </w:tcPr>
          <w:p w14:paraId="0F958238" w14:textId="77777777" w:rsidR="008455A1" w:rsidRDefault="008455A1">
            <w:pPr>
              <w:spacing w:after="0" w:line="240" w:lineRule="auto"/>
              <w:contextualSpacing/>
              <w:jc w:val="center"/>
              <w:rPr>
                <w:rFonts w:ascii="Times New Roman" w:hAnsi="Times New Roman"/>
                <w:b/>
              </w:rPr>
            </w:pPr>
          </w:p>
        </w:tc>
        <w:tc>
          <w:tcPr>
            <w:tcW w:w="1449" w:type="dxa"/>
            <w:vAlign w:val="center"/>
          </w:tcPr>
          <w:p w14:paraId="75B15E7B" w14:textId="77777777" w:rsidR="008455A1" w:rsidRDefault="008455A1">
            <w:pPr>
              <w:spacing w:after="0" w:line="240" w:lineRule="auto"/>
              <w:contextualSpacing/>
              <w:jc w:val="center"/>
              <w:rPr>
                <w:rFonts w:ascii="Times New Roman" w:hAnsi="Times New Roman"/>
                <w:b/>
              </w:rPr>
            </w:pPr>
          </w:p>
        </w:tc>
        <w:tc>
          <w:tcPr>
            <w:tcW w:w="1046" w:type="dxa"/>
            <w:vAlign w:val="center"/>
          </w:tcPr>
          <w:p w14:paraId="3082811B" w14:textId="77777777" w:rsidR="008455A1" w:rsidRDefault="008455A1">
            <w:pPr>
              <w:spacing w:after="0" w:line="240" w:lineRule="auto"/>
              <w:contextualSpacing/>
              <w:jc w:val="center"/>
              <w:rPr>
                <w:rFonts w:ascii="Times New Roman" w:hAnsi="Times New Roman"/>
                <w:b/>
              </w:rPr>
            </w:pPr>
          </w:p>
        </w:tc>
        <w:tc>
          <w:tcPr>
            <w:tcW w:w="1014" w:type="dxa"/>
            <w:vAlign w:val="center"/>
          </w:tcPr>
          <w:p w14:paraId="199FBC5B" w14:textId="77777777" w:rsidR="008455A1" w:rsidRDefault="008455A1">
            <w:pPr>
              <w:spacing w:after="0" w:line="240" w:lineRule="auto"/>
              <w:contextualSpacing/>
              <w:jc w:val="center"/>
              <w:rPr>
                <w:rFonts w:ascii="Times New Roman" w:hAnsi="Times New Roman"/>
                <w:b/>
              </w:rPr>
            </w:pPr>
          </w:p>
        </w:tc>
        <w:tc>
          <w:tcPr>
            <w:tcW w:w="1154" w:type="dxa"/>
            <w:vAlign w:val="center"/>
          </w:tcPr>
          <w:p w14:paraId="2009B6D8" w14:textId="77777777" w:rsidR="008455A1" w:rsidRDefault="008455A1">
            <w:pPr>
              <w:spacing w:after="0" w:line="240" w:lineRule="auto"/>
              <w:contextualSpacing/>
              <w:jc w:val="center"/>
              <w:rPr>
                <w:rFonts w:ascii="Times New Roman" w:hAnsi="Times New Roman"/>
                <w:b/>
              </w:rPr>
            </w:pPr>
          </w:p>
        </w:tc>
        <w:tc>
          <w:tcPr>
            <w:tcW w:w="1244" w:type="dxa"/>
            <w:vAlign w:val="center"/>
          </w:tcPr>
          <w:p w14:paraId="2FB83065" w14:textId="77777777" w:rsidR="008455A1" w:rsidRDefault="008455A1">
            <w:pPr>
              <w:spacing w:after="0" w:line="240" w:lineRule="auto"/>
              <w:contextualSpacing/>
              <w:jc w:val="center"/>
              <w:rPr>
                <w:rFonts w:ascii="Times New Roman" w:hAnsi="Times New Roman"/>
                <w:b/>
              </w:rPr>
            </w:pPr>
          </w:p>
        </w:tc>
        <w:tc>
          <w:tcPr>
            <w:tcW w:w="1350" w:type="dxa"/>
            <w:vAlign w:val="center"/>
          </w:tcPr>
          <w:p w14:paraId="482567CF" w14:textId="77777777" w:rsidR="008455A1" w:rsidRDefault="00725266">
            <w:pPr>
              <w:spacing w:after="0" w:line="240" w:lineRule="auto"/>
              <w:contextualSpacing/>
              <w:jc w:val="center"/>
              <w:rPr>
                <w:rFonts w:ascii="Times New Roman" w:hAnsi="Times New Roman"/>
              </w:rPr>
            </w:pPr>
            <w:r>
              <w:rPr>
                <w:rFonts w:ascii="Times New Roman" w:hAnsi="Times New Roman"/>
              </w:rPr>
              <w:t>1, 2 ,3</w:t>
            </w:r>
          </w:p>
        </w:tc>
      </w:tr>
      <w:tr w:rsidR="008455A1" w14:paraId="21569247" w14:textId="77777777">
        <w:trPr>
          <w:trHeight w:val="20"/>
          <w:jc w:val="center"/>
        </w:trPr>
        <w:tc>
          <w:tcPr>
            <w:tcW w:w="1576" w:type="dxa"/>
            <w:vAlign w:val="center"/>
          </w:tcPr>
          <w:p w14:paraId="1A7B1C8C" w14:textId="77777777" w:rsidR="008455A1" w:rsidRDefault="00725266">
            <w:pPr>
              <w:suppressAutoHyphens/>
              <w:spacing w:after="0" w:line="240" w:lineRule="auto"/>
              <w:contextualSpacing/>
              <w:jc w:val="both"/>
              <w:rPr>
                <w:rFonts w:ascii="Times New Roman" w:hAnsi="Times New Roman"/>
                <w:b/>
              </w:rPr>
            </w:pPr>
            <w:r>
              <w:rPr>
                <w:rFonts w:ascii="Times New Roman" w:hAnsi="Times New Roman"/>
                <w:b/>
              </w:rPr>
              <w:t>ГИА.00</w:t>
            </w:r>
          </w:p>
        </w:tc>
        <w:tc>
          <w:tcPr>
            <w:tcW w:w="3402" w:type="dxa"/>
            <w:vAlign w:val="center"/>
          </w:tcPr>
          <w:p w14:paraId="0002DD7D" w14:textId="77777777" w:rsidR="008455A1" w:rsidRDefault="00725266">
            <w:pPr>
              <w:suppressAutoHyphens/>
              <w:spacing w:after="0" w:line="240" w:lineRule="auto"/>
              <w:contextualSpacing/>
              <w:jc w:val="both"/>
              <w:rPr>
                <w:rFonts w:ascii="Times New Roman" w:hAnsi="Times New Roman"/>
                <w:b/>
              </w:rPr>
            </w:pPr>
            <w:r>
              <w:rPr>
                <w:rFonts w:ascii="Times New Roman" w:hAnsi="Times New Roman"/>
                <w:b/>
              </w:rPr>
              <w:t>Государственная итоговая аттестация</w:t>
            </w:r>
          </w:p>
        </w:tc>
        <w:tc>
          <w:tcPr>
            <w:tcW w:w="749" w:type="dxa"/>
            <w:vAlign w:val="center"/>
          </w:tcPr>
          <w:p w14:paraId="08F7A17C" w14:textId="77777777" w:rsidR="008455A1" w:rsidRDefault="00725266">
            <w:pPr>
              <w:tabs>
                <w:tab w:val="left" w:pos="406"/>
              </w:tabs>
              <w:spacing w:after="0" w:line="240" w:lineRule="auto"/>
              <w:contextualSpacing/>
              <w:jc w:val="center"/>
              <w:rPr>
                <w:rFonts w:ascii="Times New Roman" w:hAnsi="Times New Roman"/>
                <w:b/>
              </w:rPr>
            </w:pPr>
            <w:r>
              <w:rPr>
                <w:rFonts w:ascii="Times New Roman" w:hAnsi="Times New Roman"/>
                <w:b/>
              </w:rPr>
              <w:t>216</w:t>
            </w:r>
          </w:p>
        </w:tc>
        <w:tc>
          <w:tcPr>
            <w:tcW w:w="708" w:type="dxa"/>
            <w:vAlign w:val="center"/>
          </w:tcPr>
          <w:p w14:paraId="1EFAD7CF" w14:textId="77777777" w:rsidR="008455A1" w:rsidRDefault="008455A1">
            <w:pPr>
              <w:tabs>
                <w:tab w:val="left" w:pos="406"/>
              </w:tabs>
              <w:spacing w:after="0" w:line="240" w:lineRule="auto"/>
              <w:contextualSpacing/>
              <w:jc w:val="center"/>
              <w:rPr>
                <w:rFonts w:ascii="Times New Roman" w:hAnsi="Times New Roman"/>
              </w:rPr>
            </w:pPr>
          </w:p>
        </w:tc>
        <w:tc>
          <w:tcPr>
            <w:tcW w:w="1193" w:type="dxa"/>
            <w:vAlign w:val="center"/>
          </w:tcPr>
          <w:p w14:paraId="1835E5A2" w14:textId="77777777" w:rsidR="008455A1" w:rsidRDefault="008455A1">
            <w:pPr>
              <w:spacing w:after="0" w:line="240" w:lineRule="auto"/>
              <w:contextualSpacing/>
              <w:jc w:val="center"/>
              <w:rPr>
                <w:rFonts w:ascii="Times New Roman" w:hAnsi="Times New Roman"/>
              </w:rPr>
            </w:pPr>
          </w:p>
        </w:tc>
        <w:tc>
          <w:tcPr>
            <w:tcW w:w="1449" w:type="dxa"/>
            <w:vAlign w:val="center"/>
          </w:tcPr>
          <w:p w14:paraId="66B73285" w14:textId="77777777" w:rsidR="008455A1" w:rsidRDefault="008455A1">
            <w:pPr>
              <w:spacing w:after="0" w:line="240" w:lineRule="auto"/>
              <w:contextualSpacing/>
              <w:jc w:val="center"/>
              <w:rPr>
                <w:rFonts w:ascii="Times New Roman" w:hAnsi="Times New Roman"/>
              </w:rPr>
            </w:pPr>
          </w:p>
        </w:tc>
        <w:tc>
          <w:tcPr>
            <w:tcW w:w="1046" w:type="dxa"/>
            <w:vAlign w:val="center"/>
          </w:tcPr>
          <w:p w14:paraId="1D19FAC6" w14:textId="77777777" w:rsidR="008455A1" w:rsidRDefault="008455A1">
            <w:pPr>
              <w:spacing w:after="0" w:line="240" w:lineRule="auto"/>
              <w:contextualSpacing/>
              <w:jc w:val="center"/>
              <w:rPr>
                <w:rFonts w:ascii="Times New Roman" w:hAnsi="Times New Roman"/>
              </w:rPr>
            </w:pPr>
          </w:p>
        </w:tc>
        <w:tc>
          <w:tcPr>
            <w:tcW w:w="1014" w:type="dxa"/>
            <w:vAlign w:val="center"/>
          </w:tcPr>
          <w:p w14:paraId="08B64B56" w14:textId="77777777" w:rsidR="008455A1" w:rsidRDefault="008455A1">
            <w:pPr>
              <w:spacing w:after="0" w:line="240" w:lineRule="auto"/>
              <w:contextualSpacing/>
              <w:jc w:val="center"/>
              <w:rPr>
                <w:rFonts w:ascii="Times New Roman" w:hAnsi="Times New Roman"/>
              </w:rPr>
            </w:pPr>
          </w:p>
        </w:tc>
        <w:tc>
          <w:tcPr>
            <w:tcW w:w="1154" w:type="dxa"/>
            <w:vAlign w:val="center"/>
          </w:tcPr>
          <w:p w14:paraId="5474C7B5" w14:textId="77777777" w:rsidR="008455A1" w:rsidRDefault="008455A1">
            <w:pPr>
              <w:spacing w:after="0" w:line="240" w:lineRule="auto"/>
              <w:contextualSpacing/>
              <w:jc w:val="center"/>
              <w:rPr>
                <w:rFonts w:ascii="Times New Roman" w:hAnsi="Times New Roman"/>
              </w:rPr>
            </w:pPr>
          </w:p>
        </w:tc>
        <w:tc>
          <w:tcPr>
            <w:tcW w:w="1244" w:type="dxa"/>
            <w:vAlign w:val="center"/>
          </w:tcPr>
          <w:p w14:paraId="1F1E3DB4" w14:textId="77777777" w:rsidR="008455A1" w:rsidRDefault="008455A1">
            <w:pPr>
              <w:spacing w:after="0" w:line="240" w:lineRule="auto"/>
              <w:contextualSpacing/>
              <w:jc w:val="center"/>
              <w:rPr>
                <w:rFonts w:ascii="Times New Roman" w:hAnsi="Times New Roman"/>
              </w:rPr>
            </w:pPr>
          </w:p>
        </w:tc>
        <w:tc>
          <w:tcPr>
            <w:tcW w:w="1350" w:type="dxa"/>
            <w:vAlign w:val="center"/>
          </w:tcPr>
          <w:p w14:paraId="6631D8C9" w14:textId="77777777" w:rsidR="008455A1" w:rsidRDefault="00725266">
            <w:pPr>
              <w:spacing w:after="0" w:line="240" w:lineRule="auto"/>
              <w:contextualSpacing/>
              <w:jc w:val="center"/>
              <w:rPr>
                <w:rFonts w:ascii="Times New Roman" w:hAnsi="Times New Roman"/>
              </w:rPr>
            </w:pPr>
            <w:r>
              <w:rPr>
                <w:rFonts w:ascii="Times New Roman" w:hAnsi="Times New Roman"/>
              </w:rPr>
              <w:t>3</w:t>
            </w:r>
          </w:p>
        </w:tc>
      </w:tr>
      <w:tr w:rsidR="008455A1" w14:paraId="55663C7F" w14:textId="77777777">
        <w:trPr>
          <w:trHeight w:val="20"/>
          <w:jc w:val="center"/>
        </w:trPr>
        <w:tc>
          <w:tcPr>
            <w:tcW w:w="4978" w:type="dxa"/>
            <w:gridSpan w:val="2"/>
          </w:tcPr>
          <w:p w14:paraId="11367FEB" w14:textId="77777777" w:rsidR="008455A1" w:rsidRDefault="00725266">
            <w:pPr>
              <w:spacing w:after="0" w:line="240" w:lineRule="auto"/>
              <w:contextualSpacing/>
              <w:rPr>
                <w:rFonts w:ascii="Times New Roman" w:hAnsi="Times New Roman"/>
                <w:b/>
              </w:rPr>
            </w:pPr>
            <w:r>
              <w:rPr>
                <w:rFonts w:ascii="Times New Roman" w:hAnsi="Times New Roman"/>
                <w:b/>
              </w:rPr>
              <w:t>Итого:</w:t>
            </w:r>
          </w:p>
        </w:tc>
        <w:tc>
          <w:tcPr>
            <w:tcW w:w="749" w:type="dxa"/>
            <w:vAlign w:val="center"/>
          </w:tcPr>
          <w:p w14:paraId="72D610D7" w14:textId="77777777" w:rsidR="008455A1" w:rsidRDefault="00725266">
            <w:pPr>
              <w:tabs>
                <w:tab w:val="left" w:pos="406"/>
              </w:tabs>
              <w:spacing w:after="0" w:line="240" w:lineRule="auto"/>
              <w:contextualSpacing/>
              <w:jc w:val="center"/>
              <w:rPr>
                <w:rFonts w:ascii="Times New Roman" w:hAnsi="Times New Roman"/>
                <w:b/>
              </w:rPr>
            </w:pPr>
            <w:r>
              <w:rPr>
                <w:rFonts w:ascii="Times New Roman" w:hAnsi="Times New Roman"/>
                <w:b/>
              </w:rPr>
              <w:t>4464</w:t>
            </w:r>
          </w:p>
        </w:tc>
        <w:tc>
          <w:tcPr>
            <w:tcW w:w="708" w:type="dxa"/>
            <w:vAlign w:val="center"/>
          </w:tcPr>
          <w:p w14:paraId="19510A55" w14:textId="77777777" w:rsidR="008455A1" w:rsidRDefault="008455A1">
            <w:pPr>
              <w:tabs>
                <w:tab w:val="left" w:pos="406"/>
              </w:tabs>
              <w:spacing w:after="0" w:line="240" w:lineRule="auto"/>
              <w:contextualSpacing/>
              <w:jc w:val="center"/>
              <w:rPr>
                <w:rFonts w:ascii="Times New Roman" w:hAnsi="Times New Roman"/>
                <w:b/>
              </w:rPr>
            </w:pPr>
          </w:p>
        </w:tc>
        <w:tc>
          <w:tcPr>
            <w:tcW w:w="1193" w:type="dxa"/>
            <w:vAlign w:val="center"/>
          </w:tcPr>
          <w:p w14:paraId="55062D07" w14:textId="77777777" w:rsidR="008455A1" w:rsidRDefault="008455A1">
            <w:pPr>
              <w:spacing w:after="0" w:line="240" w:lineRule="auto"/>
              <w:contextualSpacing/>
              <w:jc w:val="center"/>
              <w:rPr>
                <w:rFonts w:ascii="Times New Roman" w:hAnsi="Times New Roman"/>
                <w:b/>
              </w:rPr>
            </w:pPr>
          </w:p>
        </w:tc>
        <w:tc>
          <w:tcPr>
            <w:tcW w:w="1449" w:type="dxa"/>
            <w:vAlign w:val="center"/>
          </w:tcPr>
          <w:p w14:paraId="68FA50B0" w14:textId="77777777" w:rsidR="008455A1" w:rsidRDefault="008455A1">
            <w:pPr>
              <w:spacing w:after="0" w:line="240" w:lineRule="auto"/>
              <w:contextualSpacing/>
              <w:jc w:val="center"/>
              <w:rPr>
                <w:rFonts w:ascii="Times New Roman" w:hAnsi="Times New Roman"/>
                <w:b/>
              </w:rPr>
            </w:pPr>
          </w:p>
        </w:tc>
        <w:tc>
          <w:tcPr>
            <w:tcW w:w="1046" w:type="dxa"/>
            <w:vAlign w:val="center"/>
          </w:tcPr>
          <w:p w14:paraId="65F66666" w14:textId="77777777" w:rsidR="008455A1" w:rsidRDefault="008455A1">
            <w:pPr>
              <w:spacing w:after="0" w:line="240" w:lineRule="auto"/>
              <w:contextualSpacing/>
              <w:jc w:val="center"/>
              <w:rPr>
                <w:rFonts w:ascii="Times New Roman" w:hAnsi="Times New Roman"/>
                <w:b/>
              </w:rPr>
            </w:pPr>
          </w:p>
        </w:tc>
        <w:tc>
          <w:tcPr>
            <w:tcW w:w="1014" w:type="dxa"/>
            <w:vAlign w:val="center"/>
          </w:tcPr>
          <w:p w14:paraId="38C33790" w14:textId="77777777" w:rsidR="008455A1" w:rsidRDefault="008455A1">
            <w:pPr>
              <w:spacing w:after="0" w:line="240" w:lineRule="auto"/>
              <w:contextualSpacing/>
              <w:jc w:val="center"/>
              <w:rPr>
                <w:rFonts w:ascii="Times New Roman" w:hAnsi="Times New Roman"/>
                <w:b/>
              </w:rPr>
            </w:pPr>
          </w:p>
        </w:tc>
        <w:tc>
          <w:tcPr>
            <w:tcW w:w="1154" w:type="dxa"/>
            <w:vAlign w:val="center"/>
          </w:tcPr>
          <w:p w14:paraId="3437675B" w14:textId="77777777" w:rsidR="008455A1" w:rsidRDefault="008455A1">
            <w:pPr>
              <w:spacing w:after="0" w:line="240" w:lineRule="auto"/>
              <w:contextualSpacing/>
              <w:jc w:val="center"/>
              <w:rPr>
                <w:rFonts w:ascii="Times New Roman" w:hAnsi="Times New Roman"/>
                <w:b/>
              </w:rPr>
            </w:pPr>
          </w:p>
        </w:tc>
        <w:tc>
          <w:tcPr>
            <w:tcW w:w="1244" w:type="dxa"/>
            <w:vAlign w:val="center"/>
          </w:tcPr>
          <w:p w14:paraId="4C84D1F1" w14:textId="77777777" w:rsidR="008455A1" w:rsidRDefault="008455A1">
            <w:pPr>
              <w:spacing w:after="0" w:line="240" w:lineRule="auto"/>
              <w:contextualSpacing/>
              <w:jc w:val="center"/>
              <w:rPr>
                <w:rFonts w:ascii="Times New Roman" w:hAnsi="Times New Roman"/>
                <w:b/>
              </w:rPr>
            </w:pPr>
          </w:p>
        </w:tc>
        <w:tc>
          <w:tcPr>
            <w:tcW w:w="1350" w:type="dxa"/>
            <w:vAlign w:val="center"/>
          </w:tcPr>
          <w:p w14:paraId="1E76FA1F" w14:textId="77777777" w:rsidR="008455A1" w:rsidRDefault="008455A1">
            <w:pPr>
              <w:spacing w:after="0" w:line="240" w:lineRule="auto"/>
              <w:contextualSpacing/>
              <w:jc w:val="center"/>
              <w:rPr>
                <w:rFonts w:ascii="Times New Roman" w:hAnsi="Times New Roman"/>
                <w:b/>
              </w:rPr>
            </w:pPr>
          </w:p>
        </w:tc>
      </w:tr>
    </w:tbl>
    <w:p w14:paraId="4E2BA7AE" w14:textId="77777777" w:rsidR="008455A1" w:rsidRPr="00EA349C" w:rsidRDefault="00725266" w:rsidP="00EA349C">
      <w:pPr>
        <w:pStyle w:val="1"/>
        <w:ind w:firstLine="708"/>
        <w:rPr>
          <w:rFonts w:ascii="Times New Roman" w:hAnsi="Times New Roman"/>
          <w:b w:val="0"/>
          <w:bCs w:val="0"/>
          <w:sz w:val="24"/>
          <w:szCs w:val="24"/>
        </w:rPr>
      </w:pPr>
      <w:r>
        <w:rPr>
          <w:shd w:val="clear" w:color="auto" w:fill="FFFFFF"/>
        </w:rPr>
        <w:br w:type="page"/>
      </w:r>
      <w:bookmarkStart w:id="1059" w:name="_Toc130490075"/>
      <w:bookmarkStart w:id="1060" w:name="_Toc130548923"/>
      <w:bookmarkStart w:id="1061" w:name="_Hlk152054206"/>
      <w:bookmarkEnd w:id="1056"/>
      <w:r w:rsidRPr="00EA349C">
        <w:rPr>
          <w:rFonts w:ascii="Times New Roman" w:hAnsi="Times New Roman"/>
          <w:b w:val="0"/>
          <w:bCs w:val="0"/>
          <w:sz w:val="24"/>
          <w:szCs w:val="24"/>
        </w:rPr>
        <w:lastRenderedPageBreak/>
        <w:t>5.2. Примерный календарный учебный график</w:t>
      </w:r>
      <w:bookmarkEnd w:id="1059"/>
      <w:bookmarkEnd w:id="1060"/>
    </w:p>
    <w:p w14:paraId="7BCCAC5A" w14:textId="77777777" w:rsidR="008455A1" w:rsidRDefault="00725266">
      <w:pPr>
        <w:spacing w:after="0"/>
        <w:ind w:firstLine="709"/>
        <w:jc w:val="both"/>
        <w:rPr>
          <w:rFonts w:ascii="Times New Roman" w:hAnsi="Times New Roman"/>
          <w:bCs/>
          <w:iCs/>
          <w:sz w:val="24"/>
          <w:szCs w:val="24"/>
        </w:rPr>
      </w:pPr>
      <w:r>
        <w:rPr>
          <w:rFonts w:ascii="Times New Roman" w:hAnsi="Times New Roman"/>
          <w:bCs/>
          <w:iCs/>
          <w:sz w:val="24"/>
          <w:szCs w:val="24"/>
        </w:rPr>
        <w:t>5.2.1. По программе подготовки специалистов среднего звена</w:t>
      </w:r>
    </w:p>
    <w:p w14:paraId="75FCF958" w14:textId="77777777" w:rsidR="008455A1" w:rsidRDefault="008455A1">
      <w:pPr>
        <w:spacing w:after="0"/>
        <w:ind w:firstLine="709"/>
        <w:jc w:val="center"/>
        <w:rPr>
          <w:rFonts w:ascii="Times New Roman" w:hAnsi="Times New Roman"/>
          <w:i/>
          <w:sz w:val="24"/>
          <w:szCs w:val="24"/>
        </w:rPr>
      </w:pPr>
    </w:p>
    <w:tbl>
      <w:tblPr>
        <w:tblW w:w="56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35"/>
        <w:gridCol w:w="2008"/>
        <w:gridCol w:w="41"/>
        <w:gridCol w:w="13"/>
        <w:gridCol w:w="33"/>
        <w:gridCol w:w="205"/>
        <w:gridCol w:w="50"/>
        <w:gridCol w:w="1"/>
        <w:gridCol w:w="39"/>
        <w:gridCol w:w="201"/>
        <w:gridCol w:w="46"/>
        <w:gridCol w:w="7"/>
        <w:gridCol w:w="38"/>
        <w:gridCol w:w="200"/>
        <w:gridCol w:w="47"/>
        <w:gridCol w:w="9"/>
        <w:gridCol w:w="46"/>
        <w:gridCol w:w="189"/>
        <w:gridCol w:w="51"/>
        <w:gridCol w:w="12"/>
        <w:gridCol w:w="57"/>
        <w:gridCol w:w="181"/>
        <w:gridCol w:w="55"/>
        <w:gridCol w:w="11"/>
        <w:gridCol w:w="68"/>
        <w:gridCol w:w="151"/>
        <w:gridCol w:w="62"/>
        <w:gridCol w:w="7"/>
        <w:gridCol w:w="79"/>
        <w:gridCol w:w="137"/>
        <w:gridCol w:w="69"/>
        <w:gridCol w:w="3"/>
        <w:gridCol w:w="90"/>
        <w:gridCol w:w="139"/>
        <w:gridCol w:w="56"/>
        <w:gridCol w:w="29"/>
        <w:gridCol w:w="71"/>
        <w:gridCol w:w="145"/>
        <w:gridCol w:w="59"/>
        <w:gridCol w:w="33"/>
        <w:gridCol w:w="75"/>
        <w:gridCol w:w="137"/>
        <w:gridCol w:w="63"/>
        <w:gridCol w:w="35"/>
        <w:gridCol w:w="80"/>
        <w:gridCol w:w="126"/>
        <w:gridCol w:w="67"/>
        <w:gridCol w:w="37"/>
        <w:gridCol w:w="85"/>
        <w:gridCol w:w="122"/>
        <w:gridCol w:w="64"/>
        <w:gridCol w:w="49"/>
        <w:gridCol w:w="80"/>
        <w:gridCol w:w="108"/>
        <w:gridCol w:w="67"/>
        <w:gridCol w:w="52"/>
        <w:gridCol w:w="85"/>
        <w:gridCol w:w="81"/>
        <w:gridCol w:w="70"/>
        <w:gridCol w:w="54"/>
        <w:gridCol w:w="90"/>
        <w:gridCol w:w="71"/>
        <w:gridCol w:w="73"/>
        <w:gridCol w:w="56"/>
        <w:gridCol w:w="95"/>
        <w:gridCol w:w="61"/>
        <w:gridCol w:w="76"/>
        <w:gridCol w:w="58"/>
        <w:gridCol w:w="100"/>
        <w:gridCol w:w="74"/>
        <w:gridCol w:w="56"/>
        <w:gridCol w:w="83"/>
        <w:gridCol w:w="82"/>
        <w:gridCol w:w="80"/>
        <w:gridCol w:w="59"/>
        <w:gridCol w:w="86"/>
        <w:gridCol w:w="87"/>
        <w:gridCol w:w="72"/>
        <w:gridCol w:w="63"/>
        <w:gridCol w:w="88"/>
        <w:gridCol w:w="92"/>
        <w:gridCol w:w="58"/>
        <w:gridCol w:w="66"/>
        <w:gridCol w:w="91"/>
        <w:gridCol w:w="97"/>
        <w:gridCol w:w="60"/>
        <w:gridCol w:w="60"/>
        <w:gridCol w:w="103"/>
        <w:gridCol w:w="92"/>
        <w:gridCol w:w="46"/>
        <w:gridCol w:w="63"/>
        <w:gridCol w:w="106"/>
        <w:gridCol w:w="97"/>
        <w:gridCol w:w="19"/>
        <w:gridCol w:w="66"/>
        <w:gridCol w:w="111"/>
        <w:gridCol w:w="99"/>
        <w:gridCol w:w="9"/>
        <w:gridCol w:w="69"/>
        <w:gridCol w:w="113"/>
        <w:gridCol w:w="103"/>
        <w:gridCol w:w="41"/>
        <w:gridCol w:w="31"/>
        <w:gridCol w:w="125"/>
        <w:gridCol w:w="97"/>
        <w:gridCol w:w="25"/>
        <w:gridCol w:w="41"/>
        <w:gridCol w:w="140"/>
        <w:gridCol w:w="88"/>
        <w:gridCol w:w="6"/>
        <w:gridCol w:w="70"/>
        <w:gridCol w:w="143"/>
        <w:gridCol w:w="85"/>
        <w:gridCol w:w="7"/>
        <w:gridCol w:w="53"/>
        <w:gridCol w:w="148"/>
        <w:gridCol w:w="77"/>
        <w:gridCol w:w="16"/>
        <w:gridCol w:w="47"/>
        <w:gridCol w:w="150"/>
        <w:gridCol w:w="52"/>
        <w:gridCol w:w="21"/>
        <w:gridCol w:w="24"/>
        <w:gridCol w:w="41"/>
        <w:gridCol w:w="165"/>
        <w:gridCol w:w="25"/>
        <w:gridCol w:w="63"/>
        <w:gridCol w:w="35"/>
        <w:gridCol w:w="180"/>
        <w:gridCol w:w="4"/>
        <w:gridCol w:w="75"/>
        <w:gridCol w:w="49"/>
        <w:gridCol w:w="183"/>
        <w:gridCol w:w="56"/>
        <w:gridCol w:w="26"/>
        <w:gridCol w:w="26"/>
        <w:gridCol w:w="185"/>
        <w:gridCol w:w="48"/>
        <w:gridCol w:w="39"/>
        <w:gridCol w:w="15"/>
        <w:gridCol w:w="4"/>
        <w:gridCol w:w="201"/>
        <w:gridCol w:w="27"/>
        <w:gridCol w:w="44"/>
        <w:gridCol w:w="7"/>
        <w:gridCol w:w="9"/>
        <w:gridCol w:w="203"/>
        <w:gridCol w:w="39"/>
        <w:gridCol w:w="43"/>
        <w:gridCol w:w="3"/>
        <w:gridCol w:w="218"/>
        <w:gridCol w:w="40"/>
        <w:gridCol w:w="33"/>
        <w:gridCol w:w="13"/>
        <w:gridCol w:w="221"/>
        <w:gridCol w:w="11"/>
        <w:gridCol w:w="53"/>
        <w:gridCol w:w="13"/>
        <w:gridCol w:w="209"/>
        <w:gridCol w:w="11"/>
        <w:gridCol w:w="3"/>
        <w:gridCol w:w="49"/>
        <w:gridCol w:w="19"/>
        <w:gridCol w:w="229"/>
        <w:gridCol w:w="1"/>
        <w:gridCol w:w="36"/>
        <w:gridCol w:w="25"/>
        <w:gridCol w:w="231"/>
        <w:gridCol w:w="6"/>
        <w:gridCol w:w="23"/>
        <w:gridCol w:w="31"/>
        <w:gridCol w:w="201"/>
        <w:gridCol w:w="5"/>
        <w:gridCol w:w="37"/>
        <w:gridCol w:w="48"/>
        <w:gridCol w:w="216"/>
        <w:gridCol w:w="58"/>
        <w:gridCol w:w="64"/>
        <w:gridCol w:w="46"/>
        <w:gridCol w:w="69"/>
        <w:gridCol w:w="99"/>
        <w:gridCol w:w="14"/>
        <w:gridCol w:w="33"/>
        <w:gridCol w:w="23"/>
        <w:gridCol w:w="261"/>
        <w:gridCol w:w="76"/>
      </w:tblGrid>
      <w:tr w:rsidR="008455A1" w14:paraId="7EA8E98D" w14:textId="77777777">
        <w:trPr>
          <w:cantSplit/>
          <w:trHeight w:val="890"/>
          <w:jc w:val="center"/>
        </w:trPr>
        <w:tc>
          <w:tcPr>
            <w:tcW w:w="313" w:type="pct"/>
            <w:vMerge w:val="restart"/>
            <w:textDirection w:val="btLr"/>
            <w:vAlign w:val="center"/>
          </w:tcPr>
          <w:p w14:paraId="04F6A088"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b/>
                <w:sz w:val="16"/>
                <w:szCs w:val="16"/>
              </w:rPr>
              <w:t>Индекс</w:t>
            </w:r>
          </w:p>
        </w:tc>
        <w:tc>
          <w:tcPr>
            <w:tcW w:w="616" w:type="pct"/>
            <w:gridSpan w:val="2"/>
            <w:vMerge w:val="restart"/>
            <w:vAlign w:val="center"/>
          </w:tcPr>
          <w:p w14:paraId="047922C1" w14:textId="77777777" w:rsidR="008455A1" w:rsidRDefault="00725266">
            <w:pPr>
              <w:spacing w:after="0"/>
              <w:contextualSpacing/>
              <w:jc w:val="center"/>
              <w:rPr>
                <w:rFonts w:ascii="Times New Roman" w:hAnsi="Times New Roman"/>
                <w:b/>
                <w:sz w:val="16"/>
                <w:szCs w:val="16"/>
              </w:rPr>
            </w:pPr>
            <w:r>
              <w:rPr>
                <w:rFonts w:ascii="Times New Roman" w:hAnsi="Times New Roman"/>
                <w:b/>
                <w:sz w:val="16"/>
                <w:szCs w:val="16"/>
              </w:rPr>
              <w:t xml:space="preserve">Компоненты </w:t>
            </w:r>
          </w:p>
          <w:p w14:paraId="3636F312" w14:textId="77777777" w:rsidR="008455A1" w:rsidRDefault="00725266">
            <w:pPr>
              <w:spacing w:after="0"/>
              <w:contextualSpacing/>
              <w:jc w:val="center"/>
              <w:rPr>
                <w:rFonts w:ascii="Times New Roman" w:hAnsi="Times New Roman"/>
                <w:b/>
                <w:sz w:val="16"/>
                <w:szCs w:val="16"/>
              </w:rPr>
            </w:pPr>
            <w:r>
              <w:rPr>
                <w:rFonts w:ascii="Times New Roman" w:hAnsi="Times New Roman"/>
                <w:b/>
                <w:sz w:val="16"/>
                <w:szCs w:val="16"/>
              </w:rPr>
              <w:t>программы</w:t>
            </w:r>
          </w:p>
        </w:tc>
        <w:tc>
          <w:tcPr>
            <w:tcW w:w="88" w:type="pct"/>
            <w:gridSpan w:val="4"/>
            <w:vAlign w:val="center"/>
          </w:tcPr>
          <w:p w14:paraId="7517D2C7" w14:textId="77777777" w:rsidR="008455A1" w:rsidRDefault="008455A1">
            <w:pPr>
              <w:spacing w:after="0" w:line="240" w:lineRule="auto"/>
              <w:contextualSpacing/>
              <w:jc w:val="center"/>
              <w:rPr>
                <w:rFonts w:ascii="Times New Roman" w:hAnsi="Times New Roman"/>
                <w:sz w:val="16"/>
                <w:szCs w:val="16"/>
              </w:rPr>
            </w:pPr>
          </w:p>
        </w:tc>
        <w:tc>
          <w:tcPr>
            <w:tcW w:w="264" w:type="pct"/>
            <w:gridSpan w:val="12"/>
            <w:vAlign w:val="center"/>
          </w:tcPr>
          <w:p w14:paraId="2DFE02F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Сентябрь</w:t>
            </w:r>
          </w:p>
        </w:tc>
        <w:tc>
          <w:tcPr>
            <w:tcW w:w="91" w:type="pct"/>
            <w:gridSpan w:val="4"/>
            <w:vAlign w:val="center"/>
          </w:tcPr>
          <w:p w14:paraId="04C3D210" w14:textId="77777777" w:rsidR="008455A1" w:rsidRDefault="00725266">
            <w:pPr>
              <w:spacing w:after="0" w:line="240" w:lineRule="auto"/>
              <w:ind w:left="-126" w:right="-74"/>
              <w:contextualSpacing/>
              <w:jc w:val="center"/>
              <w:rPr>
                <w:rFonts w:ascii="Times New Roman" w:hAnsi="Times New Roman"/>
                <w:sz w:val="16"/>
                <w:szCs w:val="16"/>
              </w:rPr>
            </w:pPr>
            <w:r>
              <w:rPr>
                <w:rFonts w:ascii="Times New Roman" w:hAnsi="Times New Roman"/>
                <w:sz w:val="16"/>
                <w:szCs w:val="16"/>
              </w:rPr>
              <w:t>29</w:t>
            </w:r>
          </w:p>
          <w:p w14:paraId="675E629D" w14:textId="77777777" w:rsidR="008455A1" w:rsidRDefault="008455A1">
            <w:pPr>
              <w:spacing w:after="0" w:line="240" w:lineRule="auto"/>
              <w:ind w:left="-126" w:right="-74"/>
              <w:contextualSpacing/>
              <w:jc w:val="center"/>
              <w:rPr>
                <w:rFonts w:ascii="Times New Roman" w:hAnsi="Times New Roman"/>
                <w:sz w:val="16"/>
                <w:szCs w:val="16"/>
              </w:rPr>
            </w:pPr>
          </w:p>
          <w:p w14:paraId="2AFA00B8" w14:textId="77777777" w:rsidR="008455A1" w:rsidRDefault="00725266">
            <w:pPr>
              <w:spacing w:after="0" w:line="240" w:lineRule="auto"/>
              <w:ind w:left="-126" w:right="-74"/>
              <w:contextualSpacing/>
              <w:jc w:val="center"/>
              <w:rPr>
                <w:rFonts w:ascii="Times New Roman" w:hAnsi="Times New Roman"/>
                <w:sz w:val="16"/>
                <w:szCs w:val="16"/>
              </w:rPr>
            </w:pPr>
            <w:r>
              <w:rPr>
                <w:rFonts w:ascii="Times New Roman" w:hAnsi="Times New Roman"/>
                <w:sz w:val="16"/>
                <w:szCs w:val="16"/>
              </w:rPr>
              <w:t>5</w:t>
            </w:r>
          </w:p>
        </w:tc>
        <w:tc>
          <w:tcPr>
            <w:tcW w:w="263" w:type="pct"/>
            <w:gridSpan w:val="12"/>
            <w:vAlign w:val="center"/>
          </w:tcPr>
          <w:p w14:paraId="53FA6AF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Октябрь</w:t>
            </w:r>
          </w:p>
        </w:tc>
        <w:tc>
          <w:tcPr>
            <w:tcW w:w="91" w:type="pct"/>
            <w:gridSpan w:val="4"/>
            <w:noWrap/>
            <w:vAlign w:val="center"/>
          </w:tcPr>
          <w:p w14:paraId="48E62A38" w14:textId="77777777" w:rsidR="008455A1" w:rsidRDefault="00725266">
            <w:pPr>
              <w:spacing w:after="0" w:line="240" w:lineRule="auto"/>
              <w:ind w:left="-180" w:right="-150"/>
              <w:contextualSpacing/>
              <w:jc w:val="center"/>
              <w:rPr>
                <w:rFonts w:ascii="Times New Roman" w:hAnsi="Times New Roman"/>
                <w:sz w:val="16"/>
                <w:szCs w:val="16"/>
              </w:rPr>
            </w:pPr>
            <w:r>
              <w:rPr>
                <w:rFonts w:ascii="Times New Roman" w:hAnsi="Times New Roman"/>
                <w:sz w:val="16"/>
                <w:szCs w:val="16"/>
              </w:rPr>
              <w:t>27</w:t>
            </w:r>
          </w:p>
          <w:p w14:paraId="40EE91CB" w14:textId="77777777" w:rsidR="008455A1" w:rsidRDefault="008455A1">
            <w:pPr>
              <w:spacing w:after="0" w:line="240" w:lineRule="auto"/>
              <w:contextualSpacing/>
              <w:jc w:val="center"/>
              <w:rPr>
                <w:rFonts w:ascii="Times New Roman" w:hAnsi="Times New Roman"/>
                <w:sz w:val="16"/>
                <w:szCs w:val="16"/>
              </w:rPr>
            </w:pPr>
          </w:p>
          <w:p w14:paraId="1B5BDE5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278" w:type="pct"/>
            <w:gridSpan w:val="12"/>
            <w:noWrap/>
            <w:vAlign w:val="center"/>
          </w:tcPr>
          <w:p w14:paraId="2E6E191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Ноябрь</w:t>
            </w:r>
          </w:p>
        </w:tc>
        <w:tc>
          <w:tcPr>
            <w:tcW w:w="91" w:type="pct"/>
            <w:gridSpan w:val="4"/>
            <w:noWrap/>
            <w:vAlign w:val="center"/>
          </w:tcPr>
          <w:p w14:paraId="50C5142B" w14:textId="77777777" w:rsidR="008455A1" w:rsidRDefault="008455A1">
            <w:pPr>
              <w:spacing w:after="0" w:line="240" w:lineRule="auto"/>
              <w:contextualSpacing/>
              <w:jc w:val="center"/>
              <w:rPr>
                <w:rFonts w:ascii="Times New Roman" w:hAnsi="Times New Roman"/>
                <w:sz w:val="16"/>
                <w:szCs w:val="16"/>
              </w:rPr>
            </w:pPr>
          </w:p>
        </w:tc>
        <w:tc>
          <w:tcPr>
            <w:tcW w:w="351" w:type="pct"/>
            <w:gridSpan w:val="16"/>
            <w:noWrap/>
            <w:vAlign w:val="center"/>
          </w:tcPr>
          <w:p w14:paraId="33A391C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Декабрь</w:t>
            </w:r>
          </w:p>
        </w:tc>
        <w:tc>
          <w:tcPr>
            <w:tcW w:w="91" w:type="pct"/>
            <w:gridSpan w:val="4"/>
            <w:noWrap/>
            <w:vAlign w:val="center"/>
          </w:tcPr>
          <w:p w14:paraId="251C8F88" w14:textId="77777777" w:rsidR="008455A1" w:rsidRDefault="00725266">
            <w:pPr>
              <w:spacing w:after="0" w:line="240" w:lineRule="auto"/>
              <w:ind w:left="-69" w:right="-12"/>
              <w:contextualSpacing/>
              <w:jc w:val="center"/>
              <w:rPr>
                <w:rFonts w:ascii="Times New Roman" w:hAnsi="Times New Roman"/>
                <w:sz w:val="16"/>
                <w:szCs w:val="16"/>
              </w:rPr>
            </w:pPr>
            <w:r>
              <w:rPr>
                <w:rFonts w:ascii="Times New Roman" w:hAnsi="Times New Roman"/>
                <w:sz w:val="16"/>
                <w:szCs w:val="16"/>
              </w:rPr>
              <w:t>30</w:t>
            </w:r>
          </w:p>
          <w:p w14:paraId="53BB2122" w14:textId="77777777" w:rsidR="008455A1" w:rsidRDefault="008455A1">
            <w:pPr>
              <w:spacing w:after="0" w:line="240" w:lineRule="auto"/>
              <w:contextualSpacing/>
              <w:jc w:val="center"/>
              <w:rPr>
                <w:rFonts w:ascii="Times New Roman" w:hAnsi="Times New Roman"/>
                <w:sz w:val="16"/>
                <w:szCs w:val="16"/>
              </w:rPr>
            </w:pPr>
          </w:p>
          <w:p w14:paraId="4CF2EF3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278" w:type="pct"/>
            <w:gridSpan w:val="12"/>
            <w:noWrap/>
            <w:vAlign w:val="center"/>
          </w:tcPr>
          <w:p w14:paraId="1ECEFC7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Январь</w:t>
            </w:r>
          </w:p>
        </w:tc>
        <w:tc>
          <w:tcPr>
            <w:tcW w:w="91" w:type="pct"/>
            <w:gridSpan w:val="4"/>
            <w:noWrap/>
            <w:vAlign w:val="center"/>
          </w:tcPr>
          <w:p w14:paraId="05B8875A" w14:textId="77777777" w:rsidR="008455A1" w:rsidRDefault="00725266">
            <w:pPr>
              <w:spacing w:after="0" w:line="240" w:lineRule="auto"/>
              <w:ind w:left="-171" w:right="-159"/>
              <w:contextualSpacing/>
              <w:jc w:val="center"/>
              <w:rPr>
                <w:rFonts w:ascii="Times New Roman" w:hAnsi="Times New Roman"/>
                <w:sz w:val="16"/>
                <w:szCs w:val="16"/>
              </w:rPr>
            </w:pPr>
            <w:r>
              <w:rPr>
                <w:rFonts w:ascii="Times New Roman" w:hAnsi="Times New Roman"/>
                <w:sz w:val="16"/>
                <w:szCs w:val="16"/>
              </w:rPr>
              <w:t>26</w:t>
            </w:r>
          </w:p>
          <w:p w14:paraId="132D2F8F" w14:textId="77777777" w:rsidR="008455A1" w:rsidRDefault="008455A1">
            <w:pPr>
              <w:spacing w:after="0" w:line="240" w:lineRule="auto"/>
              <w:contextualSpacing/>
              <w:jc w:val="center"/>
              <w:rPr>
                <w:rFonts w:ascii="Times New Roman" w:hAnsi="Times New Roman"/>
                <w:sz w:val="16"/>
                <w:szCs w:val="16"/>
              </w:rPr>
            </w:pPr>
          </w:p>
          <w:p w14:paraId="47864CB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w:t>
            </w:r>
          </w:p>
        </w:tc>
        <w:tc>
          <w:tcPr>
            <w:tcW w:w="270" w:type="pct"/>
            <w:gridSpan w:val="12"/>
            <w:noWrap/>
            <w:vAlign w:val="center"/>
          </w:tcPr>
          <w:p w14:paraId="0639615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Февраль</w:t>
            </w:r>
          </w:p>
        </w:tc>
        <w:tc>
          <w:tcPr>
            <w:tcW w:w="84" w:type="pct"/>
            <w:gridSpan w:val="4"/>
            <w:tcBorders>
              <w:right w:val="single" w:sz="4" w:space="0" w:color="auto"/>
            </w:tcBorders>
            <w:noWrap/>
            <w:vAlign w:val="center"/>
          </w:tcPr>
          <w:p w14:paraId="62593407" w14:textId="77777777" w:rsidR="008455A1" w:rsidRDefault="00725266">
            <w:pPr>
              <w:spacing w:after="0" w:line="240" w:lineRule="auto"/>
              <w:ind w:left="-107" w:right="-105" w:hanging="12"/>
              <w:contextualSpacing/>
              <w:jc w:val="center"/>
              <w:rPr>
                <w:rFonts w:ascii="Times New Roman" w:hAnsi="Times New Roman"/>
                <w:sz w:val="16"/>
                <w:szCs w:val="16"/>
              </w:rPr>
            </w:pPr>
            <w:r>
              <w:rPr>
                <w:rFonts w:ascii="Times New Roman" w:hAnsi="Times New Roman"/>
                <w:sz w:val="16"/>
                <w:szCs w:val="16"/>
              </w:rPr>
              <w:t>23</w:t>
            </w:r>
          </w:p>
          <w:p w14:paraId="132DEB6E" w14:textId="77777777" w:rsidR="008455A1" w:rsidRDefault="008455A1">
            <w:pPr>
              <w:spacing w:after="0" w:line="240" w:lineRule="auto"/>
              <w:ind w:hanging="12"/>
              <w:contextualSpacing/>
              <w:jc w:val="center"/>
              <w:rPr>
                <w:rFonts w:ascii="Times New Roman" w:hAnsi="Times New Roman"/>
                <w:sz w:val="16"/>
                <w:szCs w:val="16"/>
              </w:rPr>
            </w:pPr>
          </w:p>
          <w:p w14:paraId="63AD8A3D" w14:textId="77777777" w:rsidR="008455A1" w:rsidRDefault="00725266">
            <w:pPr>
              <w:spacing w:after="0" w:line="240" w:lineRule="auto"/>
              <w:ind w:hanging="12"/>
              <w:contextualSpacing/>
              <w:jc w:val="center"/>
              <w:rPr>
                <w:rFonts w:ascii="Times New Roman" w:hAnsi="Times New Roman"/>
                <w:sz w:val="16"/>
                <w:szCs w:val="16"/>
              </w:rPr>
            </w:pPr>
            <w:r>
              <w:rPr>
                <w:rFonts w:ascii="Times New Roman" w:hAnsi="Times New Roman"/>
                <w:sz w:val="16"/>
                <w:szCs w:val="16"/>
              </w:rPr>
              <w:t>1</w:t>
            </w:r>
          </w:p>
        </w:tc>
        <w:tc>
          <w:tcPr>
            <w:tcW w:w="339" w:type="pct"/>
            <w:gridSpan w:val="15"/>
            <w:vAlign w:val="center"/>
          </w:tcPr>
          <w:p w14:paraId="139D379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Март</w:t>
            </w:r>
          </w:p>
        </w:tc>
        <w:tc>
          <w:tcPr>
            <w:tcW w:w="83" w:type="pct"/>
            <w:gridSpan w:val="5"/>
            <w:tcBorders>
              <w:right w:val="single" w:sz="4" w:space="0" w:color="auto"/>
            </w:tcBorders>
            <w:vAlign w:val="center"/>
          </w:tcPr>
          <w:p w14:paraId="116AE8F0" w14:textId="77777777" w:rsidR="008455A1" w:rsidRDefault="00725266">
            <w:pPr>
              <w:spacing w:after="0" w:line="240" w:lineRule="auto"/>
              <w:ind w:left="-117" w:right="-106"/>
              <w:contextualSpacing/>
              <w:jc w:val="center"/>
              <w:rPr>
                <w:rFonts w:ascii="Times New Roman" w:hAnsi="Times New Roman"/>
                <w:sz w:val="16"/>
                <w:szCs w:val="16"/>
              </w:rPr>
            </w:pPr>
            <w:r>
              <w:rPr>
                <w:rFonts w:ascii="Times New Roman" w:hAnsi="Times New Roman"/>
                <w:sz w:val="16"/>
                <w:szCs w:val="16"/>
              </w:rPr>
              <w:t>30</w:t>
            </w:r>
          </w:p>
          <w:p w14:paraId="4D76F86F" w14:textId="77777777" w:rsidR="008455A1" w:rsidRDefault="008455A1">
            <w:pPr>
              <w:spacing w:after="0" w:line="240" w:lineRule="auto"/>
              <w:contextualSpacing/>
              <w:jc w:val="center"/>
              <w:rPr>
                <w:rFonts w:ascii="Times New Roman" w:hAnsi="Times New Roman"/>
                <w:sz w:val="16"/>
                <w:szCs w:val="16"/>
              </w:rPr>
            </w:pPr>
          </w:p>
          <w:p w14:paraId="68258B7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5</w:t>
            </w:r>
          </w:p>
        </w:tc>
        <w:tc>
          <w:tcPr>
            <w:tcW w:w="296" w:type="pct"/>
            <w:gridSpan w:val="14"/>
            <w:tcBorders>
              <w:right w:val="single" w:sz="4" w:space="0" w:color="auto"/>
            </w:tcBorders>
            <w:vAlign w:val="center"/>
          </w:tcPr>
          <w:p w14:paraId="03646FE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Апрель</w:t>
            </w:r>
          </w:p>
        </w:tc>
        <w:tc>
          <w:tcPr>
            <w:tcW w:w="83" w:type="pct"/>
            <w:gridSpan w:val="4"/>
            <w:tcBorders>
              <w:right w:val="single" w:sz="4" w:space="0" w:color="auto"/>
            </w:tcBorders>
            <w:vAlign w:val="center"/>
          </w:tcPr>
          <w:p w14:paraId="3F26E889" w14:textId="77777777" w:rsidR="008455A1" w:rsidRDefault="00725266">
            <w:pPr>
              <w:spacing w:after="0" w:line="240" w:lineRule="auto"/>
              <w:ind w:left="-114" w:right="-110"/>
              <w:contextualSpacing/>
              <w:jc w:val="center"/>
              <w:rPr>
                <w:rFonts w:ascii="Times New Roman" w:hAnsi="Times New Roman"/>
                <w:sz w:val="16"/>
                <w:szCs w:val="16"/>
              </w:rPr>
            </w:pPr>
            <w:r>
              <w:rPr>
                <w:rFonts w:ascii="Times New Roman" w:hAnsi="Times New Roman"/>
                <w:sz w:val="16"/>
                <w:szCs w:val="16"/>
              </w:rPr>
              <w:t>27</w:t>
            </w:r>
          </w:p>
          <w:p w14:paraId="52B398E6" w14:textId="77777777" w:rsidR="008455A1" w:rsidRDefault="008455A1">
            <w:pPr>
              <w:spacing w:after="0" w:line="240" w:lineRule="auto"/>
              <w:ind w:left="-114" w:right="-110"/>
              <w:contextualSpacing/>
              <w:jc w:val="center"/>
              <w:rPr>
                <w:rFonts w:ascii="Times New Roman" w:hAnsi="Times New Roman"/>
                <w:sz w:val="16"/>
                <w:szCs w:val="16"/>
              </w:rPr>
            </w:pPr>
          </w:p>
          <w:p w14:paraId="4EFD942F" w14:textId="77777777" w:rsidR="008455A1" w:rsidRDefault="00725266">
            <w:pPr>
              <w:spacing w:after="0" w:line="240" w:lineRule="auto"/>
              <w:ind w:left="-114" w:right="-110"/>
              <w:contextualSpacing/>
              <w:jc w:val="center"/>
              <w:rPr>
                <w:rFonts w:ascii="Times New Roman" w:hAnsi="Times New Roman"/>
                <w:sz w:val="16"/>
                <w:szCs w:val="16"/>
              </w:rPr>
            </w:pPr>
            <w:r>
              <w:rPr>
                <w:rFonts w:ascii="Times New Roman" w:hAnsi="Times New Roman"/>
                <w:sz w:val="16"/>
                <w:szCs w:val="16"/>
              </w:rPr>
              <w:t>3</w:t>
            </w:r>
          </w:p>
        </w:tc>
        <w:tc>
          <w:tcPr>
            <w:tcW w:w="254" w:type="pct"/>
            <w:gridSpan w:val="12"/>
            <w:tcBorders>
              <w:right w:val="single" w:sz="4" w:space="0" w:color="auto"/>
            </w:tcBorders>
            <w:vAlign w:val="center"/>
          </w:tcPr>
          <w:p w14:paraId="712AA6B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Май</w:t>
            </w:r>
          </w:p>
        </w:tc>
        <w:tc>
          <w:tcPr>
            <w:tcW w:w="86" w:type="pct"/>
            <w:gridSpan w:val="4"/>
            <w:tcBorders>
              <w:right w:val="single" w:sz="4" w:space="0" w:color="auto"/>
            </w:tcBorders>
          </w:tcPr>
          <w:p w14:paraId="0C4B8E6F" w14:textId="77777777" w:rsidR="008455A1" w:rsidRDefault="008455A1">
            <w:pPr>
              <w:spacing w:after="0" w:line="240" w:lineRule="auto"/>
              <w:contextualSpacing/>
              <w:jc w:val="center"/>
              <w:rPr>
                <w:rFonts w:ascii="Times New Roman" w:hAnsi="Times New Roman"/>
                <w:sz w:val="16"/>
                <w:szCs w:val="16"/>
              </w:rPr>
            </w:pPr>
          </w:p>
        </w:tc>
        <w:tc>
          <w:tcPr>
            <w:tcW w:w="367" w:type="pct"/>
            <w:gridSpan w:val="17"/>
            <w:tcBorders>
              <w:right w:val="single" w:sz="4" w:space="0" w:color="auto"/>
            </w:tcBorders>
            <w:vAlign w:val="center"/>
          </w:tcPr>
          <w:p w14:paraId="49A3EFD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Июнь</w:t>
            </w:r>
          </w:p>
        </w:tc>
        <w:tc>
          <w:tcPr>
            <w:tcW w:w="73" w:type="pct"/>
            <w:gridSpan w:val="4"/>
            <w:tcBorders>
              <w:right w:val="single" w:sz="4" w:space="0" w:color="auto"/>
            </w:tcBorders>
            <w:textDirection w:val="btLr"/>
          </w:tcPr>
          <w:p w14:paraId="3135222A" w14:textId="77777777" w:rsidR="008455A1" w:rsidRDefault="008455A1">
            <w:pPr>
              <w:spacing w:after="0" w:line="240" w:lineRule="auto"/>
              <w:ind w:left="113" w:right="113"/>
              <w:contextualSpacing/>
              <w:jc w:val="center"/>
              <w:rPr>
                <w:rFonts w:ascii="Times New Roman" w:hAnsi="Times New Roman"/>
                <w:b/>
                <w:sz w:val="16"/>
                <w:szCs w:val="16"/>
              </w:rPr>
            </w:pPr>
          </w:p>
        </w:tc>
        <w:tc>
          <w:tcPr>
            <w:tcW w:w="122" w:type="pct"/>
            <w:gridSpan w:val="5"/>
            <w:vMerge w:val="restart"/>
            <w:tcBorders>
              <w:top w:val="single" w:sz="4" w:space="0" w:color="auto"/>
              <w:left w:val="single" w:sz="4" w:space="0" w:color="auto"/>
              <w:right w:val="single" w:sz="4" w:space="0" w:color="auto"/>
            </w:tcBorders>
            <w:textDirection w:val="btLr"/>
            <w:vAlign w:val="center"/>
          </w:tcPr>
          <w:p w14:paraId="5E6C5FED" w14:textId="77777777" w:rsidR="008455A1" w:rsidRDefault="00725266">
            <w:pPr>
              <w:spacing w:after="0" w:line="240" w:lineRule="auto"/>
              <w:ind w:left="113" w:right="113"/>
              <w:contextualSpacing/>
              <w:jc w:val="center"/>
              <w:rPr>
                <w:rFonts w:ascii="Times New Roman" w:hAnsi="Times New Roman"/>
                <w:b/>
                <w:sz w:val="16"/>
                <w:szCs w:val="16"/>
              </w:rPr>
            </w:pPr>
            <w:r>
              <w:rPr>
                <w:rFonts w:ascii="Times New Roman" w:hAnsi="Times New Roman"/>
                <w:b/>
                <w:sz w:val="16"/>
                <w:szCs w:val="16"/>
              </w:rPr>
              <w:t>Всего часов</w:t>
            </w:r>
          </w:p>
        </w:tc>
      </w:tr>
      <w:tr w:rsidR="008455A1" w14:paraId="0140E8A5" w14:textId="77777777">
        <w:trPr>
          <w:cantSplit/>
          <w:jc w:val="center"/>
        </w:trPr>
        <w:tc>
          <w:tcPr>
            <w:tcW w:w="313" w:type="pct"/>
            <w:vMerge/>
            <w:textDirection w:val="btLr"/>
          </w:tcPr>
          <w:p w14:paraId="3114B9FD" w14:textId="77777777" w:rsidR="008455A1" w:rsidRDefault="008455A1">
            <w:pPr>
              <w:spacing w:after="0"/>
              <w:ind w:left="-15"/>
              <w:contextualSpacing/>
              <w:jc w:val="center"/>
              <w:rPr>
                <w:rFonts w:ascii="Times New Roman" w:hAnsi="Times New Roman"/>
                <w:b/>
                <w:sz w:val="16"/>
                <w:szCs w:val="16"/>
              </w:rPr>
            </w:pPr>
          </w:p>
        </w:tc>
        <w:tc>
          <w:tcPr>
            <w:tcW w:w="616" w:type="pct"/>
            <w:gridSpan w:val="2"/>
            <w:vMerge/>
            <w:tcBorders>
              <w:right w:val="single" w:sz="4" w:space="0" w:color="auto"/>
            </w:tcBorders>
            <w:textDirection w:val="btLr"/>
          </w:tcPr>
          <w:p w14:paraId="032FEAD1" w14:textId="77777777" w:rsidR="008455A1" w:rsidRDefault="008455A1">
            <w:pPr>
              <w:spacing w:after="0"/>
              <w:contextualSpacing/>
              <w:jc w:val="center"/>
              <w:rPr>
                <w:rFonts w:ascii="Times New Roman" w:hAnsi="Times New Roman"/>
                <w:b/>
                <w:sz w:val="16"/>
                <w:szCs w:val="16"/>
              </w:rPr>
            </w:pPr>
          </w:p>
        </w:tc>
        <w:tc>
          <w:tcPr>
            <w:tcW w:w="3923" w:type="pct"/>
            <w:gridSpan w:val="179"/>
            <w:tcBorders>
              <w:top w:val="single" w:sz="4" w:space="0" w:color="auto"/>
              <w:left w:val="single" w:sz="4" w:space="0" w:color="auto"/>
              <w:bottom w:val="single" w:sz="4" w:space="0" w:color="auto"/>
              <w:right w:val="single" w:sz="4" w:space="0" w:color="auto"/>
            </w:tcBorders>
            <w:vAlign w:val="center"/>
          </w:tcPr>
          <w:p w14:paraId="6050077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Номера календарных недель</w:t>
            </w:r>
          </w:p>
        </w:tc>
        <w:tc>
          <w:tcPr>
            <w:tcW w:w="122" w:type="pct"/>
            <w:gridSpan w:val="5"/>
            <w:vMerge/>
            <w:tcBorders>
              <w:left w:val="single" w:sz="4" w:space="0" w:color="auto"/>
              <w:right w:val="single" w:sz="4" w:space="0" w:color="auto"/>
            </w:tcBorders>
            <w:vAlign w:val="center"/>
          </w:tcPr>
          <w:p w14:paraId="793BABF6" w14:textId="77777777" w:rsidR="008455A1" w:rsidRDefault="008455A1">
            <w:pPr>
              <w:spacing w:after="0" w:line="240" w:lineRule="auto"/>
              <w:contextualSpacing/>
              <w:jc w:val="center"/>
              <w:rPr>
                <w:rFonts w:ascii="Times New Roman" w:hAnsi="Times New Roman"/>
                <w:sz w:val="16"/>
                <w:szCs w:val="16"/>
              </w:rPr>
            </w:pPr>
          </w:p>
        </w:tc>
      </w:tr>
      <w:tr w:rsidR="008455A1" w14:paraId="03FB7684" w14:textId="77777777">
        <w:trPr>
          <w:cantSplit/>
          <w:trHeight w:val="397"/>
          <w:jc w:val="center"/>
        </w:trPr>
        <w:tc>
          <w:tcPr>
            <w:tcW w:w="313" w:type="pct"/>
            <w:vMerge/>
            <w:textDirection w:val="btLr"/>
          </w:tcPr>
          <w:p w14:paraId="3229A130" w14:textId="77777777" w:rsidR="008455A1" w:rsidRDefault="008455A1">
            <w:pPr>
              <w:spacing w:after="0"/>
              <w:ind w:left="-15"/>
              <w:contextualSpacing/>
              <w:jc w:val="center"/>
              <w:rPr>
                <w:rFonts w:ascii="Times New Roman" w:hAnsi="Times New Roman"/>
                <w:b/>
                <w:sz w:val="16"/>
                <w:szCs w:val="16"/>
              </w:rPr>
            </w:pPr>
          </w:p>
        </w:tc>
        <w:tc>
          <w:tcPr>
            <w:tcW w:w="616" w:type="pct"/>
            <w:gridSpan w:val="2"/>
            <w:vMerge/>
            <w:textDirection w:val="btLr"/>
          </w:tcPr>
          <w:p w14:paraId="02197E77" w14:textId="77777777" w:rsidR="008455A1" w:rsidRDefault="008455A1">
            <w:pPr>
              <w:spacing w:after="0"/>
              <w:contextualSpacing/>
              <w:jc w:val="center"/>
              <w:rPr>
                <w:rFonts w:ascii="Times New Roman" w:hAnsi="Times New Roman"/>
                <w:b/>
                <w:sz w:val="16"/>
                <w:szCs w:val="16"/>
              </w:rPr>
            </w:pPr>
          </w:p>
        </w:tc>
        <w:tc>
          <w:tcPr>
            <w:tcW w:w="88" w:type="pct"/>
            <w:gridSpan w:val="4"/>
            <w:textDirection w:val="btLr"/>
            <w:vAlign w:val="center"/>
          </w:tcPr>
          <w:p w14:paraId="271559E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35</w:t>
            </w:r>
          </w:p>
        </w:tc>
        <w:tc>
          <w:tcPr>
            <w:tcW w:w="88" w:type="pct"/>
            <w:gridSpan w:val="4"/>
            <w:textDirection w:val="btLr"/>
            <w:vAlign w:val="center"/>
          </w:tcPr>
          <w:p w14:paraId="7927041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88" w:type="pct"/>
            <w:gridSpan w:val="4"/>
            <w:textDirection w:val="btLr"/>
            <w:vAlign w:val="center"/>
          </w:tcPr>
          <w:p w14:paraId="68D4E7A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37</w:t>
            </w:r>
          </w:p>
        </w:tc>
        <w:tc>
          <w:tcPr>
            <w:tcW w:w="87" w:type="pct"/>
            <w:gridSpan w:val="4"/>
            <w:textDirection w:val="btLr"/>
            <w:vAlign w:val="center"/>
          </w:tcPr>
          <w:p w14:paraId="4AC77BC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38</w:t>
            </w:r>
          </w:p>
        </w:tc>
        <w:tc>
          <w:tcPr>
            <w:tcW w:w="91" w:type="pct"/>
            <w:gridSpan w:val="4"/>
            <w:textDirection w:val="btLr"/>
            <w:vAlign w:val="center"/>
          </w:tcPr>
          <w:p w14:paraId="61E4958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39</w:t>
            </w:r>
          </w:p>
        </w:tc>
        <w:tc>
          <w:tcPr>
            <w:tcW w:w="86" w:type="pct"/>
            <w:gridSpan w:val="4"/>
            <w:textDirection w:val="btLr"/>
            <w:vAlign w:val="center"/>
          </w:tcPr>
          <w:p w14:paraId="1948344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40</w:t>
            </w:r>
          </w:p>
        </w:tc>
        <w:tc>
          <w:tcPr>
            <w:tcW w:w="86" w:type="pct"/>
            <w:gridSpan w:val="4"/>
            <w:textDirection w:val="btLr"/>
            <w:vAlign w:val="center"/>
          </w:tcPr>
          <w:p w14:paraId="020A6D6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41</w:t>
            </w:r>
          </w:p>
        </w:tc>
        <w:tc>
          <w:tcPr>
            <w:tcW w:w="90" w:type="pct"/>
            <w:gridSpan w:val="4"/>
            <w:noWrap/>
            <w:textDirection w:val="btLr"/>
            <w:vAlign w:val="center"/>
          </w:tcPr>
          <w:p w14:paraId="6513A13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42</w:t>
            </w:r>
          </w:p>
        </w:tc>
        <w:tc>
          <w:tcPr>
            <w:tcW w:w="91" w:type="pct"/>
            <w:gridSpan w:val="4"/>
            <w:noWrap/>
            <w:textDirection w:val="btLr"/>
            <w:vAlign w:val="center"/>
          </w:tcPr>
          <w:p w14:paraId="3D1CBFE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43</w:t>
            </w:r>
          </w:p>
        </w:tc>
        <w:tc>
          <w:tcPr>
            <w:tcW w:w="92" w:type="pct"/>
            <w:gridSpan w:val="4"/>
            <w:noWrap/>
            <w:textDirection w:val="btLr"/>
            <w:vAlign w:val="center"/>
          </w:tcPr>
          <w:p w14:paraId="12FAFA9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44</w:t>
            </w:r>
          </w:p>
        </w:tc>
        <w:tc>
          <w:tcPr>
            <w:tcW w:w="92" w:type="pct"/>
            <w:gridSpan w:val="4"/>
            <w:noWrap/>
            <w:textDirection w:val="btLr"/>
            <w:vAlign w:val="center"/>
          </w:tcPr>
          <w:p w14:paraId="416CBF2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45</w:t>
            </w:r>
          </w:p>
        </w:tc>
        <w:tc>
          <w:tcPr>
            <w:tcW w:w="93" w:type="pct"/>
            <w:gridSpan w:val="4"/>
            <w:textDirection w:val="btLr"/>
            <w:vAlign w:val="center"/>
          </w:tcPr>
          <w:p w14:paraId="03EF54B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46</w:t>
            </w:r>
          </w:p>
        </w:tc>
        <w:tc>
          <w:tcPr>
            <w:tcW w:w="91" w:type="pct"/>
            <w:gridSpan w:val="4"/>
            <w:noWrap/>
            <w:textDirection w:val="btLr"/>
            <w:vAlign w:val="center"/>
          </w:tcPr>
          <w:p w14:paraId="0F92379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47</w:t>
            </w:r>
          </w:p>
        </w:tc>
        <w:tc>
          <w:tcPr>
            <w:tcW w:w="86" w:type="pct"/>
            <w:gridSpan w:val="4"/>
            <w:noWrap/>
            <w:textDirection w:val="btLr"/>
            <w:vAlign w:val="center"/>
          </w:tcPr>
          <w:p w14:paraId="776A80E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48</w:t>
            </w:r>
          </w:p>
        </w:tc>
        <w:tc>
          <w:tcPr>
            <w:tcW w:w="86" w:type="pct"/>
            <w:gridSpan w:val="4"/>
            <w:noWrap/>
            <w:textDirection w:val="btLr"/>
            <w:vAlign w:val="center"/>
          </w:tcPr>
          <w:p w14:paraId="4BE005D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49</w:t>
            </w:r>
          </w:p>
        </w:tc>
        <w:tc>
          <w:tcPr>
            <w:tcW w:w="86" w:type="pct"/>
            <w:gridSpan w:val="4"/>
            <w:noWrap/>
            <w:textDirection w:val="btLr"/>
            <w:vAlign w:val="center"/>
          </w:tcPr>
          <w:p w14:paraId="6C4D06E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50</w:t>
            </w:r>
          </w:p>
        </w:tc>
        <w:tc>
          <w:tcPr>
            <w:tcW w:w="91" w:type="pct"/>
            <w:gridSpan w:val="4"/>
            <w:noWrap/>
            <w:textDirection w:val="btLr"/>
            <w:vAlign w:val="center"/>
          </w:tcPr>
          <w:p w14:paraId="620EF18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51</w:t>
            </w:r>
          </w:p>
        </w:tc>
        <w:tc>
          <w:tcPr>
            <w:tcW w:w="91" w:type="pct"/>
            <w:gridSpan w:val="4"/>
            <w:noWrap/>
            <w:textDirection w:val="btLr"/>
            <w:vAlign w:val="center"/>
          </w:tcPr>
          <w:p w14:paraId="7253F28C" w14:textId="77777777" w:rsidR="008455A1" w:rsidRDefault="00725266">
            <w:pPr>
              <w:spacing w:after="0" w:line="240" w:lineRule="auto"/>
              <w:contextualSpacing/>
              <w:jc w:val="center"/>
              <w:rPr>
                <w:rFonts w:ascii="Times New Roman" w:hAnsi="Times New Roman"/>
                <w:bCs/>
                <w:sz w:val="16"/>
                <w:szCs w:val="16"/>
              </w:rPr>
            </w:pPr>
            <w:r>
              <w:rPr>
                <w:rFonts w:ascii="Times New Roman" w:hAnsi="Times New Roman"/>
                <w:bCs/>
                <w:sz w:val="16"/>
                <w:szCs w:val="16"/>
              </w:rPr>
              <w:t>52</w:t>
            </w:r>
          </w:p>
        </w:tc>
        <w:tc>
          <w:tcPr>
            <w:tcW w:w="92" w:type="pct"/>
            <w:gridSpan w:val="4"/>
            <w:noWrap/>
            <w:textDirection w:val="btLr"/>
            <w:vAlign w:val="center"/>
          </w:tcPr>
          <w:p w14:paraId="198CDB6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w:t>
            </w:r>
          </w:p>
        </w:tc>
        <w:tc>
          <w:tcPr>
            <w:tcW w:w="91" w:type="pct"/>
            <w:gridSpan w:val="4"/>
            <w:noWrap/>
            <w:textDirection w:val="btLr"/>
            <w:vAlign w:val="center"/>
          </w:tcPr>
          <w:p w14:paraId="4BC9995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noWrap/>
            <w:textDirection w:val="btLr"/>
            <w:vAlign w:val="center"/>
          </w:tcPr>
          <w:p w14:paraId="100B9A4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1" w:type="pct"/>
            <w:gridSpan w:val="4"/>
            <w:noWrap/>
            <w:textDirection w:val="btLr"/>
            <w:vAlign w:val="center"/>
          </w:tcPr>
          <w:p w14:paraId="282A9E8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6" w:type="pct"/>
            <w:gridSpan w:val="4"/>
            <w:noWrap/>
            <w:textDirection w:val="btLr"/>
            <w:vAlign w:val="center"/>
          </w:tcPr>
          <w:p w14:paraId="0610DA9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5</w:t>
            </w:r>
          </w:p>
        </w:tc>
        <w:tc>
          <w:tcPr>
            <w:tcW w:w="86" w:type="pct"/>
            <w:gridSpan w:val="4"/>
            <w:noWrap/>
            <w:textDirection w:val="btLr"/>
            <w:vAlign w:val="center"/>
          </w:tcPr>
          <w:p w14:paraId="4F9DBCA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86" w:type="pct"/>
            <w:gridSpan w:val="3"/>
            <w:noWrap/>
            <w:textDirection w:val="btLr"/>
            <w:vAlign w:val="center"/>
          </w:tcPr>
          <w:p w14:paraId="715A18B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95" w:type="pct"/>
            <w:gridSpan w:val="5"/>
            <w:noWrap/>
            <w:textDirection w:val="btLr"/>
            <w:vAlign w:val="center"/>
          </w:tcPr>
          <w:p w14:paraId="287244F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8</w:t>
            </w:r>
          </w:p>
        </w:tc>
        <w:tc>
          <w:tcPr>
            <w:tcW w:w="83" w:type="pct"/>
            <w:gridSpan w:val="4"/>
            <w:noWrap/>
            <w:textDirection w:val="btLr"/>
            <w:vAlign w:val="center"/>
          </w:tcPr>
          <w:p w14:paraId="42CBE17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9</w:t>
            </w:r>
          </w:p>
        </w:tc>
        <w:tc>
          <w:tcPr>
            <w:tcW w:w="90" w:type="pct"/>
            <w:gridSpan w:val="3"/>
            <w:noWrap/>
            <w:textDirection w:val="btLr"/>
            <w:vAlign w:val="center"/>
          </w:tcPr>
          <w:p w14:paraId="22964FA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10</w:t>
            </w:r>
          </w:p>
        </w:tc>
        <w:tc>
          <w:tcPr>
            <w:tcW w:w="86" w:type="pct"/>
            <w:gridSpan w:val="4"/>
            <w:noWrap/>
            <w:textDirection w:val="btLr"/>
            <w:vAlign w:val="center"/>
          </w:tcPr>
          <w:p w14:paraId="7B79977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11</w:t>
            </w:r>
          </w:p>
        </w:tc>
        <w:tc>
          <w:tcPr>
            <w:tcW w:w="86" w:type="pct"/>
            <w:gridSpan w:val="5"/>
            <w:tcBorders>
              <w:right w:val="single" w:sz="4" w:space="0" w:color="auto"/>
            </w:tcBorders>
            <w:noWrap/>
            <w:textDirection w:val="btLr"/>
            <w:vAlign w:val="center"/>
          </w:tcPr>
          <w:p w14:paraId="02B3E6F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12</w:t>
            </w:r>
          </w:p>
        </w:tc>
        <w:tc>
          <w:tcPr>
            <w:tcW w:w="74" w:type="pct"/>
            <w:gridSpan w:val="4"/>
            <w:textDirection w:val="btLr"/>
            <w:vAlign w:val="center"/>
          </w:tcPr>
          <w:p w14:paraId="4AAFDFE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13</w:t>
            </w:r>
          </w:p>
        </w:tc>
        <w:tc>
          <w:tcPr>
            <w:tcW w:w="84" w:type="pct"/>
            <w:gridSpan w:val="3"/>
            <w:tcBorders>
              <w:right w:val="single" w:sz="4" w:space="0" w:color="auto"/>
            </w:tcBorders>
            <w:textDirection w:val="btLr"/>
            <w:vAlign w:val="center"/>
          </w:tcPr>
          <w:p w14:paraId="582D82C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110" w:type="pct"/>
            <w:gridSpan w:val="5"/>
            <w:tcBorders>
              <w:right w:val="single" w:sz="4" w:space="0" w:color="auto"/>
            </w:tcBorders>
            <w:textDirection w:val="btLr"/>
          </w:tcPr>
          <w:p w14:paraId="64FEDF50"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15</w:t>
            </w:r>
          </w:p>
        </w:tc>
        <w:tc>
          <w:tcPr>
            <w:tcW w:w="86" w:type="pct"/>
            <w:gridSpan w:val="4"/>
            <w:tcBorders>
              <w:right w:val="single" w:sz="4" w:space="0" w:color="auto"/>
            </w:tcBorders>
            <w:textDirection w:val="btLr"/>
          </w:tcPr>
          <w:p w14:paraId="20C9E3CB"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16</w:t>
            </w:r>
          </w:p>
        </w:tc>
        <w:tc>
          <w:tcPr>
            <w:tcW w:w="86" w:type="pct"/>
            <w:gridSpan w:val="5"/>
            <w:tcBorders>
              <w:right w:val="single" w:sz="4" w:space="0" w:color="auto"/>
            </w:tcBorders>
            <w:textDirection w:val="btLr"/>
          </w:tcPr>
          <w:p w14:paraId="7C34B384"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17</w:t>
            </w:r>
          </w:p>
        </w:tc>
        <w:tc>
          <w:tcPr>
            <w:tcW w:w="91" w:type="pct"/>
            <w:gridSpan w:val="5"/>
            <w:tcBorders>
              <w:right w:val="single" w:sz="4" w:space="0" w:color="auto"/>
            </w:tcBorders>
            <w:textDirection w:val="btLr"/>
          </w:tcPr>
          <w:p w14:paraId="0CD7C7D1"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18</w:t>
            </w:r>
          </w:p>
        </w:tc>
        <w:tc>
          <w:tcPr>
            <w:tcW w:w="92" w:type="pct"/>
            <w:gridSpan w:val="4"/>
            <w:tcBorders>
              <w:right w:val="single" w:sz="4" w:space="0" w:color="auto"/>
            </w:tcBorders>
            <w:textDirection w:val="btLr"/>
          </w:tcPr>
          <w:p w14:paraId="4D194FF4"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19</w:t>
            </w:r>
          </w:p>
        </w:tc>
        <w:tc>
          <w:tcPr>
            <w:tcW w:w="82" w:type="pct"/>
            <w:gridSpan w:val="4"/>
            <w:tcBorders>
              <w:right w:val="single" w:sz="4" w:space="0" w:color="auto"/>
            </w:tcBorders>
            <w:textDirection w:val="btLr"/>
          </w:tcPr>
          <w:p w14:paraId="5F1D11DD"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20</w:t>
            </w:r>
          </w:p>
        </w:tc>
        <w:tc>
          <w:tcPr>
            <w:tcW w:w="83" w:type="pct"/>
            <w:gridSpan w:val="3"/>
            <w:tcBorders>
              <w:right w:val="single" w:sz="4" w:space="0" w:color="auto"/>
            </w:tcBorders>
            <w:textDirection w:val="btLr"/>
          </w:tcPr>
          <w:p w14:paraId="79433D66"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21</w:t>
            </w:r>
          </w:p>
        </w:tc>
        <w:tc>
          <w:tcPr>
            <w:tcW w:w="94" w:type="pct"/>
            <w:gridSpan w:val="6"/>
            <w:tcBorders>
              <w:right w:val="single" w:sz="4" w:space="0" w:color="auto"/>
            </w:tcBorders>
            <w:textDirection w:val="btLr"/>
          </w:tcPr>
          <w:p w14:paraId="23976466"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22</w:t>
            </w:r>
          </w:p>
        </w:tc>
        <w:tc>
          <w:tcPr>
            <w:tcW w:w="90" w:type="pct"/>
            <w:gridSpan w:val="4"/>
            <w:tcBorders>
              <w:right w:val="single" w:sz="4" w:space="0" w:color="auto"/>
            </w:tcBorders>
            <w:textDirection w:val="btLr"/>
          </w:tcPr>
          <w:p w14:paraId="01F357BA"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23</w:t>
            </w:r>
          </w:p>
        </w:tc>
        <w:tc>
          <w:tcPr>
            <w:tcW w:w="77" w:type="pct"/>
            <w:gridSpan w:val="3"/>
            <w:tcBorders>
              <w:right w:val="single" w:sz="4" w:space="0" w:color="auto"/>
            </w:tcBorders>
            <w:textDirection w:val="btLr"/>
          </w:tcPr>
          <w:p w14:paraId="6F7936A9"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24</w:t>
            </w:r>
          </w:p>
        </w:tc>
        <w:tc>
          <w:tcPr>
            <w:tcW w:w="107" w:type="pct"/>
            <w:gridSpan w:val="5"/>
            <w:tcBorders>
              <w:right w:val="single" w:sz="4" w:space="0" w:color="auto"/>
            </w:tcBorders>
            <w:textDirection w:val="btLr"/>
          </w:tcPr>
          <w:p w14:paraId="1832E52A"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25</w:t>
            </w:r>
          </w:p>
        </w:tc>
        <w:tc>
          <w:tcPr>
            <w:tcW w:w="73" w:type="pct"/>
            <w:gridSpan w:val="4"/>
            <w:tcBorders>
              <w:right w:val="single" w:sz="4" w:space="0" w:color="auto"/>
            </w:tcBorders>
          </w:tcPr>
          <w:p w14:paraId="738E38B9" w14:textId="77777777" w:rsidR="008455A1" w:rsidRDefault="008455A1">
            <w:pPr>
              <w:spacing w:after="0" w:line="240" w:lineRule="auto"/>
              <w:contextualSpacing/>
              <w:jc w:val="center"/>
              <w:rPr>
                <w:rFonts w:ascii="Times New Roman" w:hAnsi="Times New Roman"/>
                <w:sz w:val="16"/>
                <w:szCs w:val="16"/>
              </w:rPr>
            </w:pPr>
          </w:p>
        </w:tc>
        <w:tc>
          <w:tcPr>
            <w:tcW w:w="122" w:type="pct"/>
            <w:gridSpan w:val="5"/>
            <w:vMerge/>
            <w:tcBorders>
              <w:left w:val="single" w:sz="4" w:space="0" w:color="auto"/>
              <w:right w:val="single" w:sz="4" w:space="0" w:color="auto"/>
            </w:tcBorders>
            <w:vAlign w:val="center"/>
          </w:tcPr>
          <w:p w14:paraId="32230173" w14:textId="77777777" w:rsidR="008455A1" w:rsidRDefault="008455A1">
            <w:pPr>
              <w:spacing w:after="0" w:line="240" w:lineRule="auto"/>
              <w:contextualSpacing/>
              <w:jc w:val="center"/>
              <w:rPr>
                <w:rFonts w:ascii="Times New Roman" w:hAnsi="Times New Roman"/>
                <w:sz w:val="16"/>
                <w:szCs w:val="16"/>
              </w:rPr>
            </w:pPr>
          </w:p>
        </w:tc>
      </w:tr>
      <w:tr w:rsidR="008455A1" w14:paraId="6F7AB069" w14:textId="77777777">
        <w:trPr>
          <w:cantSplit/>
          <w:jc w:val="center"/>
        </w:trPr>
        <w:tc>
          <w:tcPr>
            <w:tcW w:w="313" w:type="pct"/>
            <w:vMerge/>
            <w:textDirection w:val="btLr"/>
          </w:tcPr>
          <w:p w14:paraId="60FE6258" w14:textId="77777777" w:rsidR="008455A1" w:rsidRDefault="008455A1">
            <w:pPr>
              <w:spacing w:after="0"/>
              <w:ind w:left="-15"/>
              <w:contextualSpacing/>
              <w:jc w:val="center"/>
              <w:rPr>
                <w:rFonts w:ascii="Times New Roman" w:hAnsi="Times New Roman"/>
                <w:b/>
                <w:sz w:val="16"/>
                <w:szCs w:val="16"/>
              </w:rPr>
            </w:pPr>
          </w:p>
        </w:tc>
        <w:tc>
          <w:tcPr>
            <w:tcW w:w="616" w:type="pct"/>
            <w:gridSpan w:val="2"/>
            <w:vMerge/>
            <w:tcBorders>
              <w:right w:val="single" w:sz="4" w:space="0" w:color="auto"/>
            </w:tcBorders>
            <w:textDirection w:val="btLr"/>
          </w:tcPr>
          <w:p w14:paraId="1A0FB33F" w14:textId="77777777" w:rsidR="008455A1" w:rsidRDefault="008455A1">
            <w:pPr>
              <w:spacing w:after="0"/>
              <w:contextualSpacing/>
              <w:jc w:val="center"/>
              <w:rPr>
                <w:rFonts w:ascii="Times New Roman" w:hAnsi="Times New Roman"/>
                <w:b/>
                <w:sz w:val="16"/>
                <w:szCs w:val="16"/>
              </w:rPr>
            </w:pPr>
          </w:p>
        </w:tc>
        <w:tc>
          <w:tcPr>
            <w:tcW w:w="3923" w:type="pct"/>
            <w:gridSpan w:val="179"/>
            <w:tcBorders>
              <w:top w:val="single" w:sz="4" w:space="0" w:color="auto"/>
              <w:left w:val="single" w:sz="4" w:space="0" w:color="auto"/>
              <w:bottom w:val="single" w:sz="4" w:space="0" w:color="auto"/>
              <w:right w:val="single" w:sz="4" w:space="0" w:color="auto"/>
            </w:tcBorders>
            <w:vAlign w:val="center"/>
          </w:tcPr>
          <w:p w14:paraId="675C333A" w14:textId="6890FB44"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Порядковые номера</w:t>
            </w:r>
            <w:r w:rsidR="0001469C">
              <w:rPr>
                <w:rFonts w:ascii="Times New Roman" w:hAnsi="Times New Roman"/>
                <w:sz w:val="16"/>
                <w:szCs w:val="16"/>
              </w:rPr>
              <w:t xml:space="preserve"> </w:t>
            </w:r>
            <w:r>
              <w:rPr>
                <w:rFonts w:ascii="Times New Roman" w:hAnsi="Times New Roman"/>
                <w:sz w:val="16"/>
                <w:szCs w:val="16"/>
              </w:rPr>
              <w:t>недель учебного года</w:t>
            </w:r>
          </w:p>
        </w:tc>
        <w:tc>
          <w:tcPr>
            <w:tcW w:w="122" w:type="pct"/>
            <w:gridSpan w:val="5"/>
            <w:vMerge/>
            <w:tcBorders>
              <w:left w:val="single" w:sz="4" w:space="0" w:color="auto"/>
              <w:right w:val="single" w:sz="4" w:space="0" w:color="auto"/>
            </w:tcBorders>
            <w:vAlign w:val="center"/>
          </w:tcPr>
          <w:p w14:paraId="572632E0" w14:textId="77777777" w:rsidR="008455A1" w:rsidRDefault="008455A1">
            <w:pPr>
              <w:spacing w:after="0" w:line="240" w:lineRule="auto"/>
              <w:contextualSpacing/>
              <w:jc w:val="center"/>
              <w:rPr>
                <w:rFonts w:ascii="Times New Roman" w:hAnsi="Times New Roman"/>
                <w:sz w:val="16"/>
                <w:szCs w:val="16"/>
              </w:rPr>
            </w:pPr>
          </w:p>
        </w:tc>
      </w:tr>
      <w:tr w:rsidR="008455A1" w14:paraId="62CC6C33" w14:textId="77777777">
        <w:trPr>
          <w:cantSplit/>
          <w:trHeight w:val="217"/>
          <w:jc w:val="center"/>
        </w:trPr>
        <w:tc>
          <w:tcPr>
            <w:tcW w:w="313" w:type="pct"/>
            <w:vMerge/>
            <w:textDirection w:val="btLr"/>
          </w:tcPr>
          <w:p w14:paraId="50CEA1B5" w14:textId="77777777" w:rsidR="008455A1" w:rsidRDefault="008455A1">
            <w:pPr>
              <w:spacing w:after="0"/>
              <w:ind w:left="-15"/>
              <w:contextualSpacing/>
              <w:jc w:val="center"/>
              <w:rPr>
                <w:rFonts w:ascii="Times New Roman" w:hAnsi="Times New Roman"/>
                <w:b/>
                <w:sz w:val="16"/>
                <w:szCs w:val="16"/>
              </w:rPr>
            </w:pPr>
          </w:p>
        </w:tc>
        <w:tc>
          <w:tcPr>
            <w:tcW w:w="616" w:type="pct"/>
            <w:gridSpan w:val="2"/>
            <w:vMerge/>
            <w:textDirection w:val="btLr"/>
          </w:tcPr>
          <w:p w14:paraId="221E7672" w14:textId="77777777" w:rsidR="008455A1" w:rsidRDefault="008455A1">
            <w:pPr>
              <w:spacing w:after="0"/>
              <w:contextualSpacing/>
              <w:jc w:val="center"/>
              <w:rPr>
                <w:rFonts w:ascii="Times New Roman" w:hAnsi="Times New Roman"/>
                <w:b/>
                <w:sz w:val="16"/>
                <w:szCs w:val="16"/>
              </w:rPr>
            </w:pPr>
          </w:p>
        </w:tc>
        <w:tc>
          <w:tcPr>
            <w:tcW w:w="88" w:type="pct"/>
            <w:gridSpan w:val="4"/>
            <w:textDirection w:val="btLr"/>
            <w:vAlign w:val="center"/>
          </w:tcPr>
          <w:p w14:paraId="05B2B72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w:t>
            </w:r>
          </w:p>
        </w:tc>
        <w:tc>
          <w:tcPr>
            <w:tcW w:w="88" w:type="pct"/>
            <w:gridSpan w:val="4"/>
            <w:textDirection w:val="btLr"/>
            <w:vAlign w:val="center"/>
          </w:tcPr>
          <w:p w14:paraId="34290E7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textDirection w:val="btLr"/>
            <w:vAlign w:val="center"/>
          </w:tcPr>
          <w:p w14:paraId="261BAC2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7" w:type="pct"/>
            <w:gridSpan w:val="4"/>
            <w:textDirection w:val="btLr"/>
            <w:vAlign w:val="center"/>
          </w:tcPr>
          <w:p w14:paraId="0EA89A0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1" w:type="pct"/>
            <w:gridSpan w:val="4"/>
            <w:textDirection w:val="btLr"/>
            <w:vAlign w:val="center"/>
          </w:tcPr>
          <w:p w14:paraId="752AD9E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5</w:t>
            </w:r>
          </w:p>
        </w:tc>
        <w:tc>
          <w:tcPr>
            <w:tcW w:w="86" w:type="pct"/>
            <w:gridSpan w:val="4"/>
            <w:textDirection w:val="btLr"/>
            <w:vAlign w:val="center"/>
          </w:tcPr>
          <w:p w14:paraId="07F69CC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86" w:type="pct"/>
            <w:gridSpan w:val="4"/>
            <w:textDirection w:val="btLr"/>
            <w:vAlign w:val="center"/>
          </w:tcPr>
          <w:p w14:paraId="1AE9761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90" w:type="pct"/>
            <w:gridSpan w:val="4"/>
            <w:noWrap/>
            <w:textDirection w:val="btLr"/>
            <w:vAlign w:val="center"/>
          </w:tcPr>
          <w:p w14:paraId="0964AE4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8</w:t>
            </w:r>
          </w:p>
        </w:tc>
        <w:tc>
          <w:tcPr>
            <w:tcW w:w="91" w:type="pct"/>
            <w:gridSpan w:val="4"/>
            <w:noWrap/>
            <w:textDirection w:val="btLr"/>
            <w:vAlign w:val="center"/>
          </w:tcPr>
          <w:p w14:paraId="767F4DD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9</w:t>
            </w:r>
          </w:p>
        </w:tc>
        <w:tc>
          <w:tcPr>
            <w:tcW w:w="92" w:type="pct"/>
            <w:gridSpan w:val="4"/>
            <w:noWrap/>
            <w:textDirection w:val="btLr"/>
            <w:vAlign w:val="center"/>
          </w:tcPr>
          <w:p w14:paraId="0CD9D56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10</w:t>
            </w:r>
          </w:p>
        </w:tc>
        <w:tc>
          <w:tcPr>
            <w:tcW w:w="92" w:type="pct"/>
            <w:gridSpan w:val="4"/>
            <w:noWrap/>
            <w:textDirection w:val="btLr"/>
            <w:vAlign w:val="center"/>
          </w:tcPr>
          <w:p w14:paraId="1BDB740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11</w:t>
            </w:r>
          </w:p>
        </w:tc>
        <w:tc>
          <w:tcPr>
            <w:tcW w:w="93" w:type="pct"/>
            <w:gridSpan w:val="4"/>
            <w:textDirection w:val="btLr"/>
            <w:vAlign w:val="center"/>
          </w:tcPr>
          <w:p w14:paraId="4D000F0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12</w:t>
            </w:r>
          </w:p>
        </w:tc>
        <w:tc>
          <w:tcPr>
            <w:tcW w:w="91" w:type="pct"/>
            <w:gridSpan w:val="4"/>
            <w:noWrap/>
            <w:textDirection w:val="btLr"/>
            <w:vAlign w:val="center"/>
          </w:tcPr>
          <w:p w14:paraId="164E815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13</w:t>
            </w:r>
          </w:p>
        </w:tc>
        <w:tc>
          <w:tcPr>
            <w:tcW w:w="86" w:type="pct"/>
            <w:gridSpan w:val="4"/>
            <w:noWrap/>
            <w:textDirection w:val="btLr"/>
            <w:vAlign w:val="center"/>
          </w:tcPr>
          <w:p w14:paraId="5CC5176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86" w:type="pct"/>
            <w:gridSpan w:val="4"/>
            <w:noWrap/>
            <w:textDirection w:val="btLr"/>
            <w:vAlign w:val="center"/>
          </w:tcPr>
          <w:p w14:paraId="1020F0F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15</w:t>
            </w:r>
          </w:p>
        </w:tc>
        <w:tc>
          <w:tcPr>
            <w:tcW w:w="86" w:type="pct"/>
            <w:gridSpan w:val="4"/>
            <w:noWrap/>
            <w:textDirection w:val="btLr"/>
            <w:vAlign w:val="center"/>
          </w:tcPr>
          <w:p w14:paraId="5AC80B7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16</w:t>
            </w:r>
          </w:p>
        </w:tc>
        <w:tc>
          <w:tcPr>
            <w:tcW w:w="91" w:type="pct"/>
            <w:gridSpan w:val="4"/>
            <w:noWrap/>
            <w:textDirection w:val="btLr"/>
            <w:vAlign w:val="center"/>
          </w:tcPr>
          <w:p w14:paraId="476BC93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17</w:t>
            </w:r>
          </w:p>
        </w:tc>
        <w:tc>
          <w:tcPr>
            <w:tcW w:w="91" w:type="pct"/>
            <w:gridSpan w:val="4"/>
            <w:noWrap/>
            <w:textDirection w:val="btLr"/>
            <w:vAlign w:val="center"/>
          </w:tcPr>
          <w:p w14:paraId="0D14052D" w14:textId="77777777" w:rsidR="008455A1" w:rsidRDefault="00725266">
            <w:pPr>
              <w:spacing w:after="0" w:line="240" w:lineRule="auto"/>
              <w:contextualSpacing/>
              <w:jc w:val="center"/>
              <w:rPr>
                <w:rFonts w:ascii="Times New Roman" w:hAnsi="Times New Roman"/>
                <w:bCs/>
                <w:sz w:val="16"/>
                <w:szCs w:val="16"/>
              </w:rPr>
            </w:pPr>
            <w:r>
              <w:rPr>
                <w:rFonts w:ascii="Times New Roman" w:hAnsi="Times New Roman"/>
                <w:bCs/>
                <w:sz w:val="16"/>
                <w:szCs w:val="16"/>
              </w:rPr>
              <w:t>18</w:t>
            </w:r>
          </w:p>
        </w:tc>
        <w:tc>
          <w:tcPr>
            <w:tcW w:w="92" w:type="pct"/>
            <w:gridSpan w:val="4"/>
            <w:noWrap/>
            <w:textDirection w:val="btLr"/>
            <w:vAlign w:val="center"/>
          </w:tcPr>
          <w:p w14:paraId="541744E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19</w:t>
            </w:r>
          </w:p>
        </w:tc>
        <w:tc>
          <w:tcPr>
            <w:tcW w:w="91" w:type="pct"/>
            <w:gridSpan w:val="4"/>
            <w:noWrap/>
            <w:textDirection w:val="btLr"/>
            <w:vAlign w:val="center"/>
          </w:tcPr>
          <w:p w14:paraId="1BBBE6B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20</w:t>
            </w:r>
          </w:p>
        </w:tc>
        <w:tc>
          <w:tcPr>
            <w:tcW w:w="93" w:type="pct"/>
            <w:gridSpan w:val="4"/>
            <w:noWrap/>
            <w:textDirection w:val="btLr"/>
            <w:vAlign w:val="center"/>
          </w:tcPr>
          <w:p w14:paraId="128E607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21</w:t>
            </w:r>
          </w:p>
        </w:tc>
        <w:tc>
          <w:tcPr>
            <w:tcW w:w="91" w:type="pct"/>
            <w:gridSpan w:val="4"/>
            <w:noWrap/>
            <w:textDirection w:val="btLr"/>
            <w:vAlign w:val="center"/>
          </w:tcPr>
          <w:p w14:paraId="7B18276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22</w:t>
            </w:r>
          </w:p>
        </w:tc>
        <w:tc>
          <w:tcPr>
            <w:tcW w:w="86" w:type="pct"/>
            <w:gridSpan w:val="4"/>
            <w:noWrap/>
            <w:textDirection w:val="btLr"/>
            <w:vAlign w:val="center"/>
          </w:tcPr>
          <w:p w14:paraId="68AC504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23</w:t>
            </w:r>
          </w:p>
        </w:tc>
        <w:tc>
          <w:tcPr>
            <w:tcW w:w="86" w:type="pct"/>
            <w:gridSpan w:val="4"/>
            <w:noWrap/>
            <w:textDirection w:val="btLr"/>
            <w:vAlign w:val="center"/>
          </w:tcPr>
          <w:p w14:paraId="359117C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24</w:t>
            </w:r>
          </w:p>
        </w:tc>
        <w:tc>
          <w:tcPr>
            <w:tcW w:w="86" w:type="pct"/>
            <w:gridSpan w:val="3"/>
            <w:noWrap/>
            <w:textDirection w:val="btLr"/>
            <w:vAlign w:val="center"/>
          </w:tcPr>
          <w:p w14:paraId="1A4AE30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25</w:t>
            </w:r>
          </w:p>
        </w:tc>
        <w:tc>
          <w:tcPr>
            <w:tcW w:w="95" w:type="pct"/>
            <w:gridSpan w:val="5"/>
            <w:noWrap/>
            <w:textDirection w:val="btLr"/>
            <w:vAlign w:val="center"/>
          </w:tcPr>
          <w:p w14:paraId="45F5197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26</w:t>
            </w:r>
          </w:p>
        </w:tc>
        <w:tc>
          <w:tcPr>
            <w:tcW w:w="83" w:type="pct"/>
            <w:gridSpan w:val="4"/>
            <w:noWrap/>
            <w:textDirection w:val="btLr"/>
            <w:vAlign w:val="center"/>
          </w:tcPr>
          <w:p w14:paraId="66DE45A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27</w:t>
            </w:r>
          </w:p>
        </w:tc>
        <w:tc>
          <w:tcPr>
            <w:tcW w:w="90" w:type="pct"/>
            <w:gridSpan w:val="3"/>
            <w:noWrap/>
            <w:textDirection w:val="btLr"/>
            <w:vAlign w:val="center"/>
          </w:tcPr>
          <w:p w14:paraId="7823726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28</w:t>
            </w:r>
          </w:p>
        </w:tc>
        <w:tc>
          <w:tcPr>
            <w:tcW w:w="86" w:type="pct"/>
            <w:gridSpan w:val="4"/>
            <w:noWrap/>
            <w:textDirection w:val="btLr"/>
            <w:vAlign w:val="center"/>
          </w:tcPr>
          <w:p w14:paraId="02E7FB7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29</w:t>
            </w:r>
          </w:p>
        </w:tc>
        <w:tc>
          <w:tcPr>
            <w:tcW w:w="86" w:type="pct"/>
            <w:gridSpan w:val="5"/>
            <w:tcBorders>
              <w:right w:val="single" w:sz="4" w:space="0" w:color="auto"/>
            </w:tcBorders>
            <w:noWrap/>
            <w:textDirection w:val="btLr"/>
            <w:vAlign w:val="center"/>
          </w:tcPr>
          <w:p w14:paraId="18A69A0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30</w:t>
            </w:r>
          </w:p>
        </w:tc>
        <w:tc>
          <w:tcPr>
            <w:tcW w:w="74" w:type="pct"/>
            <w:gridSpan w:val="4"/>
            <w:textDirection w:val="btLr"/>
            <w:vAlign w:val="center"/>
          </w:tcPr>
          <w:p w14:paraId="4A701FA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31</w:t>
            </w:r>
          </w:p>
        </w:tc>
        <w:tc>
          <w:tcPr>
            <w:tcW w:w="84" w:type="pct"/>
            <w:gridSpan w:val="3"/>
            <w:tcBorders>
              <w:right w:val="single" w:sz="4" w:space="0" w:color="auto"/>
            </w:tcBorders>
            <w:textDirection w:val="btLr"/>
            <w:vAlign w:val="center"/>
          </w:tcPr>
          <w:p w14:paraId="4A7AB54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32</w:t>
            </w:r>
          </w:p>
        </w:tc>
        <w:tc>
          <w:tcPr>
            <w:tcW w:w="110" w:type="pct"/>
            <w:gridSpan w:val="5"/>
            <w:tcBorders>
              <w:right w:val="single" w:sz="4" w:space="0" w:color="auto"/>
            </w:tcBorders>
            <w:textDirection w:val="btLr"/>
          </w:tcPr>
          <w:p w14:paraId="6089A223"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33</w:t>
            </w:r>
          </w:p>
        </w:tc>
        <w:tc>
          <w:tcPr>
            <w:tcW w:w="86" w:type="pct"/>
            <w:gridSpan w:val="4"/>
            <w:tcBorders>
              <w:right w:val="single" w:sz="4" w:space="0" w:color="auto"/>
            </w:tcBorders>
            <w:textDirection w:val="btLr"/>
          </w:tcPr>
          <w:p w14:paraId="1B1DF2C8"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34</w:t>
            </w:r>
          </w:p>
        </w:tc>
        <w:tc>
          <w:tcPr>
            <w:tcW w:w="86" w:type="pct"/>
            <w:gridSpan w:val="5"/>
            <w:tcBorders>
              <w:right w:val="single" w:sz="4" w:space="0" w:color="auto"/>
            </w:tcBorders>
            <w:textDirection w:val="btLr"/>
          </w:tcPr>
          <w:p w14:paraId="66F7A2DE"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35</w:t>
            </w:r>
          </w:p>
        </w:tc>
        <w:tc>
          <w:tcPr>
            <w:tcW w:w="91" w:type="pct"/>
            <w:gridSpan w:val="5"/>
            <w:tcBorders>
              <w:right w:val="single" w:sz="4" w:space="0" w:color="auto"/>
            </w:tcBorders>
            <w:textDirection w:val="btLr"/>
          </w:tcPr>
          <w:p w14:paraId="4530120A"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36</w:t>
            </w:r>
          </w:p>
        </w:tc>
        <w:tc>
          <w:tcPr>
            <w:tcW w:w="92" w:type="pct"/>
            <w:gridSpan w:val="4"/>
            <w:tcBorders>
              <w:right w:val="single" w:sz="4" w:space="0" w:color="auto"/>
            </w:tcBorders>
            <w:textDirection w:val="btLr"/>
          </w:tcPr>
          <w:p w14:paraId="6030D8FB"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37</w:t>
            </w:r>
          </w:p>
        </w:tc>
        <w:tc>
          <w:tcPr>
            <w:tcW w:w="82" w:type="pct"/>
            <w:gridSpan w:val="4"/>
            <w:tcBorders>
              <w:right w:val="single" w:sz="4" w:space="0" w:color="auto"/>
            </w:tcBorders>
            <w:textDirection w:val="btLr"/>
          </w:tcPr>
          <w:p w14:paraId="4D00FCBC"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38</w:t>
            </w:r>
          </w:p>
        </w:tc>
        <w:tc>
          <w:tcPr>
            <w:tcW w:w="83" w:type="pct"/>
            <w:gridSpan w:val="3"/>
            <w:tcBorders>
              <w:right w:val="single" w:sz="4" w:space="0" w:color="auto"/>
            </w:tcBorders>
            <w:textDirection w:val="btLr"/>
          </w:tcPr>
          <w:p w14:paraId="39EC9330"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39</w:t>
            </w:r>
          </w:p>
        </w:tc>
        <w:tc>
          <w:tcPr>
            <w:tcW w:w="94" w:type="pct"/>
            <w:gridSpan w:val="6"/>
            <w:tcBorders>
              <w:right w:val="single" w:sz="4" w:space="0" w:color="auto"/>
            </w:tcBorders>
            <w:textDirection w:val="btLr"/>
          </w:tcPr>
          <w:p w14:paraId="43D75894"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40</w:t>
            </w:r>
          </w:p>
        </w:tc>
        <w:tc>
          <w:tcPr>
            <w:tcW w:w="90" w:type="pct"/>
            <w:gridSpan w:val="4"/>
            <w:tcBorders>
              <w:right w:val="single" w:sz="4" w:space="0" w:color="auto"/>
            </w:tcBorders>
            <w:textDirection w:val="btLr"/>
          </w:tcPr>
          <w:p w14:paraId="376DEBD3"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41</w:t>
            </w:r>
          </w:p>
        </w:tc>
        <w:tc>
          <w:tcPr>
            <w:tcW w:w="77" w:type="pct"/>
            <w:gridSpan w:val="3"/>
            <w:tcBorders>
              <w:right w:val="single" w:sz="4" w:space="0" w:color="auto"/>
            </w:tcBorders>
            <w:textDirection w:val="btLr"/>
          </w:tcPr>
          <w:p w14:paraId="0EFCD120"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42</w:t>
            </w:r>
          </w:p>
        </w:tc>
        <w:tc>
          <w:tcPr>
            <w:tcW w:w="107" w:type="pct"/>
            <w:gridSpan w:val="5"/>
            <w:tcBorders>
              <w:right w:val="single" w:sz="4" w:space="0" w:color="auto"/>
            </w:tcBorders>
            <w:textDirection w:val="btLr"/>
          </w:tcPr>
          <w:p w14:paraId="13EF7971"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43</w:t>
            </w:r>
          </w:p>
        </w:tc>
        <w:tc>
          <w:tcPr>
            <w:tcW w:w="73" w:type="pct"/>
            <w:gridSpan w:val="4"/>
            <w:tcBorders>
              <w:right w:val="single" w:sz="4" w:space="0" w:color="auto"/>
            </w:tcBorders>
            <w:textDirection w:val="btLr"/>
          </w:tcPr>
          <w:p w14:paraId="65129C18" w14:textId="77777777" w:rsidR="008455A1" w:rsidRDefault="008455A1">
            <w:pPr>
              <w:spacing w:after="0" w:line="240" w:lineRule="auto"/>
              <w:ind w:hanging="23"/>
              <w:contextualSpacing/>
              <w:jc w:val="center"/>
              <w:rPr>
                <w:rFonts w:ascii="Times New Roman" w:hAnsi="Times New Roman"/>
                <w:sz w:val="16"/>
                <w:szCs w:val="16"/>
              </w:rPr>
            </w:pPr>
          </w:p>
        </w:tc>
        <w:tc>
          <w:tcPr>
            <w:tcW w:w="122" w:type="pct"/>
            <w:gridSpan w:val="5"/>
            <w:vMerge/>
            <w:tcBorders>
              <w:left w:val="single" w:sz="4" w:space="0" w:color="auto"/>
              <w:bottom w:val="single" w:sz="4" w:space="0" w:color="auto"/>
              <w:right w:val="single" w:sz="4" w:space="0" w:color="auto"/>
            </w:tcBorders>
            <w:textDirection w:val="btLr"/>
          </w:tcPr>
          <w:p w14:paraId="15FB3FD4" w14:textId="77777777" w:rsidR="008455A1" w:rsidRDefault="008455A1">
            <w:pPr>
              <w:spacing w:after="0" w:line="240" w:lineRule="auto"/>
              <w:ind w:hanging="23"/>
              <w:contextualSpacing/>
              <w:jc w:val="center"/>
              <w:rPr>
                <w:rFonts w:ascii="Times New Roman" w:hAnsi="Times New Roman"/>
                <w:sz w:val="16"/>
                <w:szCs w:val="16"/>
              </w:rPr>
            </w:pPr>
          </w:p>
        </w:tc>
      </w:tr>
      <w:tr w:rsidR="001E26C3" w14:paraId="225D379A" w14:textId="77777777">
        <w:trPr>
          <w:cantSplit/>
          <w:trHeight w:val="367"/>
          <w:jc w:val="center"/>
        </w:trPr>
        <w:tc>
          <w:tcPr>
            <w:tcW w:w="313" w:type="pct"/>
            <w:shd w:val="clear" w:color="auto" w:fill="D9D9D9"/>
            <w:tcMar>
              <w:left w:w="85" w:type="dxa"/>
              <w:right w:w="85" w:type="dxa"/>
            </w:tcMar>
            <w:vAlign w:val="center"/>
          </w:tcPr>
          <w:p w14:paraId="575FC59B"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b/>
                <w:sz w:val="16"/>
                <w:szCs w:val="16"/>
              </w:rPr>
              <w:t>СГ.00</w:t>
            </w:r>
          </w:p>
        </w:tc>
        <w:tc>
          <w:tcPr>
            <w:tcW w:w="616" w:type="pct"/>
            <w:gridSpan w:val="2"/>
            <w:shd w:val="clear" w:color="auto" w:fill="D9D9D9"/>
            <w:vAlign w:val="center"/>
          </w:tcPr>
          <w:p w14:paraId="102CA66D" w14:textId="77777777" w:rsidR="008455A1" w:rsidRDefault="00725266">
            <w:pPr>
              <w:spacing w:after="0" w:line="240" w:lineRule="auto"/>
              <w:contextualSpacing/>
              <w:rPr>
                <w:rFonts w:ascii="Times New Roman" w:hAnsi="Times New Roman"/>
                <w:sz w:val="16"/>
                <w:szCs w:val="16"/>
              </w:rPr>
            </w:pPr>
            <w:r>
              <w:rPr>
                <w:rFonts w:ascii="Times New Roman" w:hAnsi="Times New Roman"/>
                <w:b/>
                <w:sz w:val="16"/>
                <w:szCs w:val="16"/>
              </w:rPr>
              <w:t xml:space="preserve">Социально-гуманитарный цикл </w:t>
            </w:r>
          </w:p>
        </w:tc>
        <w:tc>
          <w:tcPr>
            <w:tcW w:w="88" w:type="pct"/>
            <w:gridSpan w:val="4"/>
            <w:shd w:val="clear" w:color="auto" w:fill="D9D9D9"/>
            <w:vAlign w:val="center"/>
          </w:tcPr>
          <w:p w14:paraId="1BF95248"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12</w:t>
            </w:r>
          </w:p>
        </w:tc>
        <w:tc>
          <w:tcPr>
            <w:tcW w:w="88" w:type="pct"/>
            <w:gridSpan w:val="4"/>
            <w:shd w:val="clear" w:color="auto" w:fill="D9D9D9"/>
            <w:vAlign w:val="center"/>
          </w:tcPr>
          <w:p w14:paraId="46D64DDA"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12</w:t>
            </w:r>
          </w:p>
        </w:tc>
        <w:tc>
          <w:tcPr>
            <w:tcW w:w="88" w:type="pct"/>
            <w:gridSpan w:val="4"/>
            <w:shd w:val="clear" w:color="auto" w:fill="D9D9D9"/>
            <w:vAlign w:val="center"/>
          </w:tcPr>
          <w:p w14:paraId="267578CB"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12</w:t>
            </w:r>
          </w:p>
        </w:tc>
        <w:tc>
          <w:tcPr>
            <w:tcW w:w="87" w:type="pct"/>
            <w:gridSpan w:val="4"/>
            <w:shd w:val="clear" w:color="auto" w:fill="D9D9D9"/>
            <w:vAlign w:val="center"/>
          </w:tcPr>
          <w:p w14:paraId="03A7BA00"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12</w:t>
            </w:r>
          </w:p>
        </w:tc>
        <w:tc>
          <w:tcPr>
            <w:tcW w:w="91" w:type="pct"/>
            <w:gridSpan w:val="4"/>
            <w:shd w:val="clear" w:color="auto" w:fill="D9D9D9"/>
            <w:vAlign w:val="center"/>
          </w:tcPr>
          <w:p w14:paraId="54973298"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12</w:t>
            </w:r>
          </w:p>
        </w:tc>
        <w:tc>
          <w:tcPr>
            <w:tcW w:w="86" w:type="pct"/>
            <w:gridSpan w:val="4"/>
            <w:shd w:val="clear" w:color="auto" w:fill="D9D9D9"/>
            <w:vAlign w:val="center"/>
          </w:tcPr>
          <w:p w14:paraId="477CCB95"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12</w:t>
            </w:r>
          </w:p>
        </w:tc>
        <w:tc>
          <w:tcPr>
            <w:tcW w:w="86" w:type="pct"/>
            <w:gridSpan w:val="4"/>
            <w:shd w:val="clear" w:color="auto" w:fill="D9D9D9"/>
            <w:vAlign w:val="center"/>
          </w:tcPr>
          <w:p w14:paraId="199AEF38"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12</w:t>
            </w:r>
          </w:p>
        </w:tc>
        <w:tc>
          <w:tcPr>
            <w:tcW w:w="90" w:type="pct"/>
            <w:gridSpan w:val="4"/>
            <w:shd w:val="clear" w:color="auto" w:fill="D9D9D9"/>
            <w:noWrap/>
            <w:vAlign w:val="center"/>
          </w:tcPr>
          <w:p w14:paraId="67D7F3E2"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12</w:t>
            </w:r>
          </w:p>
        </w:tc>
        <w:tc>
          <w:tcPr>
            <w:tcW w:w="91" w:type="pct"/>
            <w:gridSpan w:val="4"/>
            <w:shd w:val="clear" w:color="auto" w:fill="D9D9D9"/>
            <w:noWrap/>
            <w:vAlign w:val="center"/>
          </w:tcPr>
          <w:p w14:paraId="62B41C50"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12</w:t>
            </w:r>
          </w:p>
        </w:tc>
        <w:tc>
          <w:tcPr>
            <w:tcW w:w="92" w:type="pct"/>
            <w:gridSpan w:val="4"/>
            <w:shd w:val="clear" w:color="auto" w:fill="D9D9D9"/>
            <w:noWrap/>
            <w:vAlign w:val="center"/>
          </w:tcPr>
          <w:p w14:paraId="32AF0287"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12</w:t>
            </w:r>
          </w:p>
        </w:tc>
        <w:tc>
          <w:tcPr>
            <w:tcW w:w="92" w:type="pct"/>
            <w:gridSpan w:val="4"/>
            <w:shd w:val="clear" w:color="auto" w:fill="D9D9D9"/>
            <w:noWrap/>
            <w:vAlign w:val="center"/>
          </w:tcPr>
          <w:p w14:paraId="7F00CA3C"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12</w:t>
            </w:r>
          </w:p>
        </w:tc>
        <w:tc>
          <w:tcPr>
            <w:tcW w:w="93" w:type="pct"/>
            <w:gridSpan w:val="4"/>
            <w:shd w:val="clear" w:color="auto" w:fill="D9D9D9"/>
            <w:vAlign w:val="center"/>
          </w:tcPr>
          <w:p w14:paraId="5C5B4DCA"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12</w:t>
            </w:r>
          </w:p>
        </w:tc>
        <w:tc>
          <w:tcPr>
            <w:tcW w:w="91" w:type="pct"/>
            <w:gridSpan w:val="4"/>
            <w:shd w:val="clear" w:color="auto" w:fill="D9D9D9"/>
            <w:noWrap/>
            <w:vAlign w:val="center"/>
          </w:tcPr>
          <w:p w14:paraId="35C43119"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12</w:t>
            </w:r>
          </w:p>
        </w:tc>
        <w:tc>
          <w:tcPr>
            <w:tcW w:w="86" w:type="pct"/>
            <w:gridSpan w:val="4"/>
            <w:shd w:val="clear" w:color="auto" w:fill="D9D9D9"/>
            <w:noWrap/>
            <w:vAlign w:val="center"/>
          </w:tcPr>
          <w:p w14:paraId="429C6971"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12</w:t>
            </w:r>
          </w:p>
        </w:tc>
        <w:tc>
          <w:tcPr>
            <w:tcW w:w="86" w:type="pct"/>
            <w:gridSpan w:val="4"/>
            <w:shd w:val="clear" w:color="auto" w:fill="D9D9D9"/>
            <w:noWrap/>
            <w:vAlign w:val="center"/>
          </w:tcPr>
          <w:p w14:paraId="0585FA55"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12</w:t>
            </w:r>
          </w:p>
        </w:tc>
        <w:tc>
          <w:tcPr>
            <w:tcW w:w="86" w:type="pct"/>
            <w:gridSpan w:val="4"/>
            <w:shd w:val="clear" w:color="auto" w:fill="D9D9D9"/>
            <w:noWrap/>
            <w:vAlign w:val="center"/>
          </w:tcPr>
          <w:p w14:paraId="7FE14007"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12</w:t>
            </w:r>
          </w:p>
        </w:tc>
        <w:tc>
          <w:tcPr>
            <w:tcW w:w="91" w:type="pct"/>
            <w:gridSpan w:val="4"/>
            <w:shd w:val="clear" w:color="auto" w:fill="D9D9D9"/>
            <w:noWrap/>
            <w:vAlign w:val="center"/>
          </w:tcPr>
          <w:p w14:paraId="7F6252BC"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12</w:t>
            </w:r>
          </w:p>
        </w:tc>
        <w:tc>
          <w:tcPr>
            <w:tcW w:w="91" w:type="pct"/>
            <w:gridSpan w:val="4"/>
            <w:shd w:val="clear" w:color="auto" w:fill="D9D9D9"/>
            <w:noWrap/>
            <w:vAlign w:val="center"/>
          </w:tcPr>
          <w:p w14:paraId="7A0D02C9" w14:textId="77777777" w:rsidR="008455A1" w:rsidRDefault="008455A1">
            <w:pPr>
              <w:spacing w:after="0" w:line="240" w:lineRule="auto"/>
              <w:contextualSpacing/>
              <w:jc w:val="center"/>
              <w:rPr>
                <w:rFonts w:ascii="Times New Roman" w:hAnsi="Times New Roman"/>
                <w:b/>
                <w:bCs/>
                <w:sz w:val="16"/>
                <w:szCs w:val="16"/>
              </w:rPr>
            </w:pPr>
          </w:p>
        </w:tc>
        <w:tc>
          <w:tcPr>
            <w:tcW w:w="92" w:type="pct"/>
            <w:gridSpan w:val="4"/>
            <w:shd w:val="clear" w:color="auto" w:fill="D9D9D9"/>
            <w:noWrap/>
            <w:vAlign w:val="center"/>
          </w:tcPr>
          <w:p w14:paraId="6030C909" w14:textId="77777777" w:rsidR="008455A1" w:rsidRDefault="008455A1">
            <w:pPr>
              <w:spacing w:after="0" w:line="240" w:lineRule="auto"/>
              <w:contextualSpacing/>
              <w:jc w:val="center"/>
              <w:rPr>
                <w:rFonts w:ascii="Times New Roman" w:hAnsi="Times New Roman"/>
                <w:b/>
                <w:sz w:val="16"/>
                <w:szCs w:val="16"/>
              </w:rPr>
            </w:pPr>
          </w:p>
        </w:tc>
        <w:tc>
          <w:tcPr>
            <w:tcW w:w="91" w:type="pct"/>
            <w:gridSpan w:val="4"/>
            <w:shd w:val="clear" w:color="auto" w:fill="D9D9D9"/>
            <w:noWrap/>
            <w:vAlign w:val="center"/>
          </w:tcPr>
          <w:p w14:paraId="4A9D4D6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3" w:type="pct"/>
            <w:gridSpan w:val="4"/>
            <w:shd w:val="clear" w:color="auto" w:fill="D9D9D9"/>
            <w:noWrap/>
            <w:vAlign w:val="center"/>
          </w:tcPr>
          <w:p w14:paraId="0FAEB71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1" w:type="pct"/>
            <w:gridSpan w:val="4"/>
            <w:shd w:val="clear" w:color="auto" w:fill="D9D9D9"/>
            <w:noWrap/>
            <w:vAlign w:val="center"/>
          </w:tcPr>
          <w:p w14:paraId="3CB3BFCF"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6" w:type="pct"/>
            <w:gridSpan w:val="4"/>
            <w:shd w:val="clear" w:color="auto" w:fill="D9D9D9"/>
            <w:noWrap/>
            <w:vAlign w:val="center"/>
          </w:tcPr>
          <w:p w14:paraId="56D22DB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6" w:type="pct"/>
            <w:gridSpan w:val="4"/>
            <w:shd w:val="clear" w:color="auto" w:fill="D9D9D9"/>
            <w:noWrap/>
            <w:vAlign w:val="center"/>
          </w:tcPr>
          <w:p w14:paraId="58314E5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6" w:type="pct"/>
            <w:gridSpan w:val="3"/>
            <w:shd w:val="clear" w:color="auto" w:fill="D9D9D9"/>
            <w:noWrap/>
            <w:vAlign w:val="center"/>
          </w:tcPr>
          <w:p w14:paraId="7697B05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5" w:type="pct"/>
            <w:gridSpan w:val="5"/>
            <w:shd w:val="clear" w:color="auto" w:fill="D9D9D9"/>
            <w:noWrap/>
            <w:vAlign w:val="center"/>
          </w:tcPr>
          <w:p w14:paraId="34556ED9"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3" w:type="pct"/>
            <w:gridSpan w:val="4"/>
            <w:shd w:val="clear" w:color="auto" w:fill="D9D9D9"/>
            <w:noWrap/>
            <w:vAlign w:val="center"/>
          </w:tcPr>
          <w:p w14:paraId="4C8A41F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0" w:type="pct"/>
            <w:gridSpan w:val="3"/>
            <w:shd w:val="clear" w:color="auto" w:fill="D9D9D9"/>
            <w:noWrap/>
            <w:vAlign w:val="center"/>
          </w:tcPr>
          <w:p w14:paraId="6F107C7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6" w:type="pct"/>
            <w:gridSpan w:val="4"/>
            <w:shd w:val="clear" w:color="auto" w:fill="D9D9D9"/>
            <w:noWrap/>
            <w:vAlign w:val="center"/>
          </w:tcPr>
          <w:p w14:paraId="66849B4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6" w:type="pct"/>
            <w:gridSpan w:val="5"/>
            <w:tcBorders>
              <w:right w:val="single" w:sz="4" w:space="0" w:color="auto"/>
            </w:tcBorders>
            <w:shd w:val="clear" w:color="auto" w:fill="D9D9D9"/>
            <w:noWrap/>
            <w:vAlign w:val="center"/>
          </w:tcPr>
          <w:p w14:paraId="0844F059"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74" w:type="pct"/>
            <w:gridSpan w:val="4"/>
            <w:shd w:val="clear" w:color="auto" w:fill="D9D9D9"/>
            <w:vAlign w:val="center"/>
          </w:tcPr>
          <w:p w14:paraId="57C530B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4" w:type="pct"/>
            <w:gridSpan w:val="3"/>
            <w:tcBorders>
              <w:right w:val="single" w:sz="4" w:space="0" w:color="auto"/>
            </w:tcBorders>
            <w:shd w:val="clear" w:color="auto" w:fill="D9D9D9"/>
            <w:vAlign w:val="center"/>
          </w:tcPr>
          <w:p w14:paraId="42EBBB8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110" w:type="pct"/>
            <w:gridSpan w:val="5"/>
            <w:tcBorders>
              <w:right w:val="single" w:sz="4" w:space="0" w:color="auto"/>
            </w:tcBorders>
            <w:shd w:val="clear" w:color="auto" w:fill="D9D9D9"/>
            <w:vAlign w:val="center"/>
          </w:tcPr>
          <w:p w14:paraId="6885B6A1" w14:textId="77777777" w:rsidR="008455A1" w:rsidRDefault="00725266">
            <w:pPr>
              <w:spacing w:after="0" w:line="240" w:lineRule="auto"/>
              <w:ind w:hanging="23"/>
              <w:contextualSpacing/>
              <w:jc w:val="center"/>
              <w:rPr>
                <w:rFonts w:ascii="Times New Roman" w:hAnsi="Times New Roman"/>
                <w:b/>
                <w:sz w:val="16"/>
                <w:szCs w:val="16"/>
              </w:rPr>
            </w:pPr>
            <w:r>
              <w:rPr>
                <w:rFonts w:ascii="Times New Roman" w:hAnsi="Times New Roman"/>
                <w:b/>
                <w:sz w:val="16"/>
                <w:szCs w:val="16"/>
              </w:rPr>
              <w:t>6</w:t>
            </w:r>
          </w:p>
        </w:tc>
        <w:tc>
          <w:tcPr>
            <w:tcW w:w="86" w:type="pct"/>
            <w:gridSpan w:val="4"/>
            <w:tcBorders>
              <w:right w:val="single" w:sz="4" w:space="0" w:color="auto"/>
            </w:tcBorders>
            <w:shd w:val="clear" w:color="auto" w:fill="D9D9D9"/>
            <w:vAlign w:val="center"/>
          </w:tcPr>
          <w:p w14:paraId="6CBC2C1B" w14:textId="77777777" w:rsidR="008455A1" w:rsidRDefault="00725266">
            <w:pPr>
              <w:spacing w:after="0" w:line="240" w:lineRule="auto"/>
              <w:ind w:hanging="23"/>
              <w:contextualSpacing/>
              <w:jc w:val="center"/>
              <w:rPr>
                <w:rFonts w:ascii="Times New Roman" w:hAnsi="Times New Roman"/>
                <w:b/>
                <w:sz w:val="16"/>
                <w:szCs w:val="16"/>
              </w:rPr>
            </w:pPr>
            <w:r>
              <w:rPr>
                <w:rFonts w:ascii="Times New Roman" w:hAnsi="Times New Roman"/>
                <w:b/>
                <w:sz w:val="16"/>
                <w:szCs w:val="16"/>
              </w:rPr>
              <w:t>6</w:t>
            </w:r>
          </w:p>
        </w:tc>
        <w:tc>
          <w:tcPr>
            <w:tcW w:w="86" w:type="pct"/>
            <w:gridSpan w:val="5"/>
            <w:tcBorders>
              <w:right w:val="single" w:sz="4" w:space="0" w:color="auto"/>
            </w:tcBorders>
            <w:shd w:val="clear" w:color="auto" w:fill="D9D9D9"/>
            <w:vAlign w:val="center"/>
          </w:tcPr>
          <w:p w14:paraId="09F4FE0D" w14:textId="77777777" w:rsidR="008455A1" w:rsidRDefault="00725266">
            <w:pPr>
              <w:spacing w:after="0" w:line="240" w:lineRule="auto"/>
              <w:ind w:hanging="23"/>
              <w:contextualSpacing/>
              <w:jc w:val="center"/>
              <w:rPr>
                <w:rFonts w:ascii="Times New Roman" w:hAnsi="Times New Roman"/>
                <w:b/>
                <w:sz w:val="16"/>
                <w:szCs w:val="16"/>
              </w:rPr>
            </w:pPr>
            <w:r>
              <w:rPr>
                <w:rFonts w:ascii="Times New Roman" w:hAnsi="Times New Roman"/>
                <w:b/>
                <w:sz w:val="16"/>
                <w:szCs w:val="16"/>
              </w:rPr>
              <w:t>6</w:t>
            </w:r>
          </w:p>
        </w:tc>
        <w:tc>
          <w:tcPr>
            <w:tcW w:w="91" w:type="pct"/>
            <w:gridSpan w:val="5"/>
            <w:tcBorders>
              <w:right w:val="single" w:sz="4" w:space="0" w:color="auto"/>
            </w:tcBorders>
            <w:shd w:val="clear" w:color="auto" w:fill="D9D9D9"/>
            <w:vAlign w:val="center"/>
          </w:tcPr>
          <w:p w14:paraId="16C2DE1D" w14:textId="77777777" w:rsidR="008455A1" w:rsidRDefault="00725266">
            <w:pPr>
              <w:spacing w:after="0" w:line="240" w:lineRule="auto"/>
              <w:ind w:hanging="23"/>
              <w:contextualSpacing/>
              <w:jc w:val="center"/>
              <w:rPr>
                <w:rFonts w:ascii="Times New Roman" w:hAnsi="Times New Roman"/>
                <w:b/>
                <w:sz w:val="16"/>
                <w:szCs w:val="16"/>
              </w:rPr>
            </w:pPr>
            <w:r>
              <w:rPr>
                <w:rFonts w:ascii="Times New Roman" w:hAnsi="Times New Roman"/>
                <w:b/>
                <w:sz w:val="16"/>
                <w:szCs w:val="16"/>
              </w:rPr>
              <w:t>6</w:t>
            </w:r>
          </w:p>
        </w:tc>
        <w:tc>
          <w:tcPr>
            <w:tcW w:w="92" w:type="pct"/>
            <w:gridSpan w:val="4"/>
            <w:tcBorders>
              <w:right w:val="single" w:sz="4" w:space="0" w:color="auto"/>
            </w:tcBorders>
            <w:shd w:val="clear" w:color="auto" w:fill="D9D9D9"/>
            <w:vAlign w:val="center"/>
          </w:tcPr>
          <w:p w14:paraId="4CCFCA83" w14:textId="77777777" w:rsidR="008455A1" w:rsidRDefault="00725266">
            <w:pPr>
              <w:spacing w:after="0" w:line="240" w:lineRule="auto"/>
              <w:ind w:hanging="23"/>
              <w:contextualSpacing/>
              <w:jc w:val="center"/>
              <w:rPr>
                <w:rFonts w:ascii="Times New Roman" w:hAnsi="Times New Roman"/>
                <w:b/>
                <w:sz w:val="16"/>
                <w:szCs w:val="16"/>
              </w:rPr>
            </w:pPr>
            <w:r>
              <w:rPr>
                <w:rFonts w:ascii="Times New Roman" w:hAnsi="Times New Roman"/>
                <w:b/>
                <w:sz w:val="16"/>
                <w:szCs w:val="16"/>
              </w:rPr>
              <w:t>6</w:t>
            </w:r>
          </w:p>
        </w:tc>
        <w:tc>
          <w:tcPr>
            <w:tcW w:w="82" w:type="pct"/>
            <w:gridSpan w:val="4"/>
            <w:tcBorders>
              <w:right w:val="single" w:sz="4" w:space="0" w:color="auto"/>
            </w:tcBorders>
            <w:shd w:val="clear" w:color="auto" w:fill="D9D9D9"/>
            <w:vAlign w:val="center"/>
          </w:tcPr>
          <w:p w14:paraId="5A98E479" w14:textId="77777777" w:rsidR="008455A1" w:rsidRDefault="00725266">
            <w:pPr>
              <w:spacing w:after="0" w:line="240" w:lineRule="auto"/>
              <w:ind w:hanging="23"/>
              <w:contextualSpacing/>
              <w:jc w:val="center"/>
              <w:rPr>
                <w:rFonts w:ascii="Times New Roman" w:hAnsi="Times New Roman"/>
                <w:b/>
                <w:sz w:val="16"/>
                <w:szCs w:val="16"/>
              </w:rPr>
            </w:pPr>
            <w:r>
              <w:rPr>
                <w:rFonts w:ascii="Times New Roman" w:hAnsi="Times New Roman"/>
                <w:b/>
                <w:sz w:val="16"/>
                <w:szCs w:val="16"/>
              </w:rPr>
              <w:t>6</w:t>
            </w:r>
          </w:p>
        </w:tc>
        <w:tc>
          <w:tcPr>
            <w:tcW w:w="83" w:type="pct"/>
            <w:gridSpan w:val="3"/>
            <w:tcBorders>
              <w:right w:val="single" w:sz="4" w:space="0" w:color="auto"/>
            </w:tcBorders>
            <w:shd w:val="clear" w:color="auto" w:fill="D9D9D9"/>
            <w:vAlign w:val="center"/>
          </w:tcPr>
          <w:p w14:paraId="3681CA7A" w14:textId="77777777" w:rsidR="008455A1" w:rsidRDefault="00725266">
            <w:pPr>
              <w:spacing w:after="0" w:line="240" w:lineRule="auto"/>
              <w:ind w:hanging="23"/>
              <w:contextualSpacing/>
              <w:jc w:val="center"/>
              <w:rPr>
                <w:rFonts w:ascii="Times New Roman" w:hAnsi="Times New Roman"/>
                <w:b/>
                <w:sz w:val="16"/>
                <w:szCs w:val="16"/>
              </w:rPr>
            </w:pPr>
            <w:r>
              <w:rPr>
                <w:rFonts w:ascii="Times New Roman" w:hAnsi="Times New Roman"/>
                <w:b/>
                <w:sz w:val="16"/>
                <w:szCs w:val="16"/>
              </w:rPr>
              <w:t>6</w:t>
            </w:r>
          </w:p>
        </w:tc>
        <w:tc>
          <w:tcPr>
            <w:tcW w:w="94" w:type="pct"/>
            <w:gridSpan w:val="6"/>
            <w:tcBorders>
              <w:right w:val="single" w:sz="4" w:space="0" w:color="auto"/>
            </w:tcBorders>
            <w:shd w:val="clear" w:color="auto" w:fill="D9D9D9"/>
            <w:vAlign w:val="center"/>
          </w:tcPr>
          <w:p w14:paraId="2C417FF7" w14:textId="77777777" w:rsidR="008455A1" w:rsidRDefault="008455A1">
            <w:pPr>
              <w:spacing w:after="0" w:line="240" w:lineRule="auto"/>
              <w:ind w:hanging="23"/>
              <w:contextualSpacing/>
              <w:jc w:val="center"/>
              <w:rPr>
                <w:rFonts w:ascii="Times New Roman" w:hAnsi="Times New Roman"/>
                <w:b/>
                <w:sz w:val="16"/>
                <w:szCs w:val="16"/>
              </w:rPr>
            </w:pPr>
          </w:p>
        </w:tc>
        <w:tc>
          <w:tcPr>
            <w:tcW w:w="90" w:type="pct"/>
            <w:gridSpan w:val="4"/>
            <w:tcBorders>
              <w:right w:val="single" w:sz="4" w:space="0" w:color="auto"/>
            </w:tcBorders>
            <w:shd w:val="clear" w:color="auto" w:fill="D9D9D9"/>
            <w:vAlign w:val="center"/>
          </w:tcPr>
          <w:p w14:paraId="67D6F1CE"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77" w:type="pct"/>
            <w:gridSpan w:val="3"/>
            <w:tcBorders>
              <w:right w:val="single" w:sz="4" w:space="0" w:color="auto"/>
            </w:tcBorders>
            <w:shd w:val="clear" w:color="auto" w:fill="D9D9D9"/>
            <w:vAlign w:val="center"/>
          </w:tcPr>
          <w:p w14:paraId="3C076C30"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107" w:type="pct"/>
            <w:gridSpan w:val="5"/>
            <w:tcBorders>
              <w:right w:val="single" w:sz="4" w:space="0" w:color="auto"/>
            </w:tcBorders>
            <w:shd w:val="clear" w:color="auto" w:fill="D9D9D9"/>
            <w:vAlign w:val="center"/>
          </w:tcPr>
          <w:p w14:paraId="03CE4D0D"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73" w:type="pct"/>
            <w:gridSpan w:val="4"/>
            <w:tcBorders>
              <w:right w:val="single" w:sz="4" w:space="0" w:color="auto"/>
            </w:tcBorders>
            <w:shd w:val="clear" w:color="auto" w:fill="D9D9D9"/>
          </w:tcPr>
          <w:p w14:paraId="1C6E9682"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122" w:type="pct"/>
            <w:gridSpan w:val="5"/>
            <w:tcBorders>
              <w:left w:val="single" w:sz="4" w:space="0" w:color="auto"/>
              <w:bottom w:val="single" w:sz="4" w:space="0" w:color="auto"/>
              <w:right w:val="single" w:sz="4" w:space="0" w:color="auto"/>
            </w:tcBorders>
            <w:shd w:val="clear" w:color="auto" w:fill="D9D9D9"/>
            <w:vAlign w:val="center"/>
          </w:tcPr>
          <w:p w14:paraId="5990C833" w14:textId="77777777" w:rsidR="008455A1" w:rsidRDefault="00725266">
            <w:pPr>
              <w:spacing w:after="0" w:line="240" w:lineRule="auto"/>
              <w:ind w:left="-141" w:right="-201" w:hanging="23"/>
              <w:contextualSpacing/>
              <w:jc w:val="center"/>
              <w:rPr>
                <w:rFonts w:ascii="Times New Roman" w:hAnsi="Times New Roman"/>
                <w:b/>
                <w:sz w:val="16"/>
                <w:szCs w:val="16"/>
              </w:rPr>
            </w:pPr>
            <w:r>
              <w:rPr>
                <w:rFonts w:ascii="Times New Roman" w:hAnsi="Times New Roman"/>
                <w:b/>
                <w:sz w:val="16"/>
                <w:szCs w:val="16"/>
              </w:rPr>
              <w:t>324</w:t>
            </w:r>
          </w:p>
        </w:tc>
      </w:tr>
      <w:tr w:rsidR="008455A1" w14:paraId="67484015" w14:textId="77777777">
        <w:trPr>
          <w:cantSplit/>
          <w:trHeight w:val="283"/>
          <w:jc w:val="center"/>
        </w:trPr>
        <w:tc>
          <w:tcPr>
            <w:tcW w:w="313" w:type="pct"/>
            <w:tcMar>
              <w:left w:w="85" w:type="dxa"/>
              <w:right w:w="85" w:type="dxa"/>
            </w:tcMar>
          </w:tcPr>
          <w:p w14:paraId="6D2AD813"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sz w:val="16"/>
                <w:szCs w:val="16"/>
              </w:rPr>
              <w:t>СГ.01</w:t>
            </w:r>
          </w:p>
        </w:tc>
        <w:tc>
          <w:tcPr>
            <w:tcW w:w="616" w:type="pct"/>
            <w:gridSpan w:val="2"/>
          </w:tcPr>
          <w:p w14:paraId="1FB03589" w14:textId="77777777" w:rsidR="008455A1" w:rsidRDefault="00725266">
            <w:pPr>
              <w:spacing w:after="0" w:line="240" w:lineRule="auto"/>
              <w:contextualSpacing/>
              <w:rPr>
                <w:rFonts w:ascii="Times New Roman" w:hAnsi="Times New Roman"/>
                <w:b/>
                <w:sz w:val="16"/>
                <w:szCs w:val="16"/>
              </w:rPr>
            </w:pPr>
            <w:r>
              <w:rPr>
                <w:rFonts w:ascii="Times New Roman" w:hAnsi="Times New Roman"/>
                <w:sz w:val="16"/>
                <w:szCs w:val="16"/>
              </w:rPr>
              <w:t>История России</w:t>
            </w:r>
          </w:p>
        </w:tc>
        <w:tc>
          <w:tcPr>
            <w:tcW w:w="88" w:type="pct"/>
            <w:gridSpan w:val="4"/>
            <w:vAlign w:val="center"/>
          </w:tcPr>
          <w:p w14:paraId="46027A2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vAlign w:val="center"/>
          </w:tcPr>
          <w:p w14:paraId="6814D22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vAlign w:val="center"/>
          </w:tcPr>
          <w:p w14:paraId="01D0086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vAlign w:val="center"/>
          </w:tcPr>
          <w:p w14:paraId="24DF1B2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vAlign w:val="center"/>
          </w:tcPr>
          <w:p w14:paraId="1E2188C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vAlign w:val="center"/>
          </w:tcPr>
          <w:p w14:paraId="078A04F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vAlign w:val="center"/>
          </w:tcPr>
          <w:p w14:paraId="54ECCE5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4"/>
            <w:noWrap/>
            <w:vAlign w:val="center"/>
          </w:tcPr>
          <w:p w14:paraId="1BB5E22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2BB21BF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noWrap/>
            <w:vAlign w:val="center"/>
          </w:tcPr>
          <w:p w14:paraId="6AE7506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noWrap/>
            <w:vAlign w:val="center"/>
          </w:tcPr>
          <w:p w14:paraId="47048DC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vAlign w:val="center"/>
          </w:tcPr>
          <w:p w14:paraId="14C00FF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2732510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505C280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7A78793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7AD0448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22E18C0B"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41C640DC" w14:textId="77777777" w:rsidR="008455A1" w:rsidRDefault="008455A1">
            <w:pPr>
              <w:spacing w:after="0" w:line="240" w:lineRule="auto"/>
              <w:contextualSpacing/>
              <w:jc w:val="center"/>
              <w:rPr>
                <w:rFonts w:ascii="Times New Roman" w:hAnsi="Times New Roman"/>
                <w:bCs/>
                <w:sz w:val="16"/>
                <w:szCs w:val="16"/>
              </w:rPr>
            </w:pPr>
          </w:p>
        </w:tc>
        <w:tc>
          <w:tcPr>
            <w:tcW w:w="92" w:type="pct"/>
            <w:gridSpan w:val="4"/>
            <w:noWrap/>
            <w:vAlign w:val="center"/>
          </w:tcPr>
          <w:p w14:paraId="6DB320F8"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0C04BD43" w14:textId="77777777" w:rsidR="008455A1" w:rsidRDefault="008455A1">
            <w:pPr>
              <w:spacing w:after="0" w:line="240" w:lineRule="auto"/>
              <w:contextualSpacing/>
              <w:jc w:val="center"/>
              <w:rPr>
                <w:rFonts w:ascii="Times New Roman" w:hAnsi="Times New Roman"/>
                <w:sz w:val="16"/>
                <w:szCs w:val="16"/>
              </w:rPr>
            </w:pPr>
          </w:p>
        </w:tc>
        <w:tc>
          <w:tcPr>
            <w:tcW w:w="93" w:type="pct"/>
            <w:gridSpan w:val="4"/>
            <w:noWrap/>
            <w:vAlign w:val="center"/>
          </w:tcPr>
          <w:p w14:paraId="2CDD6DDC"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45CC6571"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4D5C75B1"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6F1BF8BD" w14:textId="77777777" w:rsidR="008455A1" w:rsidRDefault="008455A1">
            <w:pPr>
              <w:spacing w:after="0" w:line="240" w:lineRule="auto"/>
              <w:contextualSpacing/>
              <w:jc w:val="center"/>
              <w:rPr>
                <w:rFonts w:ascii="Times New Roman" w:hAnsi="Times New Roman"/>
                <w:sz w:val="16"/>
                <w:szCs w:val="16"/>
              </w:rPr>
            </w:pPr>
          </w:p>
        </w:tc>
        <w:tc>
          <w:tcPr>
            <w:tcW w:w="86" w:type="pct"/>
            <w:gridSpan w:val="3"/>
            <w:noWrap/>
            <w:vAlign w:val="center"/>
          </w:tcPr>
          <w:p w14:paraId="1F226B04" w14:textId="77777777" w:rsidR="008455A1" w:rsidRDefault="008455A1">
            <w:pPr>
              <w:spacing w:after="0" w:line="240" w:lineRule="auto"/>
              <w:contextualSpacing/>
              <w:jc w:val="center"/>
              <w:rPr>
                <w:rFonts w:ascii="Times New Roman" w:hAnsi="Times New Roman"/>
                <w:sz w:val="16"/>
                <w:szCs w:val="16"/>
              </w:rPr>
            </w:pPr>
          </w:p>
        </w:tc>
        <w:tc>
          <w:tcPr>
            <w:tcW w:w="95" w:type="pct"/>
            <w:gridSpan w:val="5"/>
            <w:noWrap/>
            <w:vAlign w:val="center"/>
          </w:tcPr>
          <w:p w14:paraId="067031C7" w14:textId="77777777" w:rsidR="008455A1" w:rsidRDefault="008455A1">
            <w:pPr>
              <w:spacing w:after="0" w:line="240" w:lineRule="auto"/>
              <w:contextualSpacing/>
              <w:jc w:val="center"/>
              <w:rPr>
                <w:rFonts w:ascii="Times New Roman" w:hAnsi="Times New Roman"/>
                <w:sz w:val="16"/>
                <w:szCs w:val="16"/>
              </w:rPr>
            </w:pPr>
          </w:p>
        </w:tc>
        <w:tc>
          <w:tcPr>
            <w:tcW w:w="83" w:type="pct"/>
            <w:gridSpan w:val="4"/>
            <w:noWrap/>
            <w:vAlign w:val="center"/>
          </w:tcPr>
          <w:p w14:paraId="1932510C" w14:textId="77777777" w:rsidR="008455A1" w:rsidRDefault="008455A1">
            <w:pPr>
              <w:spacing w:after="0" w:line="240" w:lineRule="auto"/>
              <w:contextualSpacing/>
              <w:jc w:val="center"/>
              <w:rPr>
                <w:rFonts w:ascii="Times New Roman" w:hAnsi="Times New Roman"/>
                <w:sz w:val="16"/>
                <w:szCs w:val="16"/>
              </w:rPr>
            </w:pPr>
          </w:p>
        </w:tc>
        <w:tc>
          <w:tcPr>
            <w:tcW w:w="90" w:type="pct"/>
            <w:gridSpan w:val="3"/>
            <w:noWrap/>
            <w:vAlign w:val="center"/>
          </w:tcPr>
          <w:p w14:paraId="3A5C0437"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771A7710" w14:textId="77777777" w:rsidR="008455A1" w:rsidRDefault="008455A1">
            <w:pPr>
              <w:spacing w:after="0" w:line="240" w:lineRule="auto"/>
              <w:contextualSpacing/>
              <w:jc w:val="center"/>
              <w:rPr>
                <w:rFonts w:ascii="Times New Roman" w:hAnsi="Times New Roman"/>
                <w:sz w:val="16"/>
                <w:szCs w:val="16"/>
              </w:rPr>
            </w:pPr>
          </w:p>
        </w:tc>
        <w:tc>
          <w:tcPr>
            <w:tcW w:w="86" w:type="pct"/>
            <w:gridSpan w:val="5"/>
            <w:tcBorders>
              <w:right w:val="single" w:sz="4" w:space="0" w:color="auto"/>
            </w:tcBorders>
            <w:noWrap/>
            <w:vAlign w:val="center"/>
          </w:tcPr>
          <w:p w14:paraId="4D568CC9" w14:textId="77777777" w:rsidR="008455A1" w:rsidRDefault="008455A1">
            <w:pPr>
              <w:spacing w:after="0" w:line="240" w:lineRule="auto"/>
              <w:contextualSpacing/>
              <w:jc w:val="center"/>
              <w:rPr>
                <w:rFonts w:ascii="Times New Roman" w:hAnsi="Times New Roman"/>
                <w:sz w:val="16"/>
                <w:szCs w:val="16"/>
              </w:rPr>
            </w:pPr>
          </w:p>
        </w:tc>
        <w:tc>
          <w:tcPr>
            <w:tcW w:w="74" w:type="pct"/>
            <w:gridSpan w:val="4"/>
            <w:vAlign w:val="center"/>
          </w:tcPr>
          <w:p w14:paraId="0C63CB1F" w14:textId="77777777" w:rsidR="008455A1" w:rsidRDefault="008455A1">
            <w:pPr>
              <w:spacing w:after="0" w:line="240" w:lineRule="auto"/>
              <w:contextualSpacing/>
              <w:jc w:val="center"/>
              <w:rPr>
                <w:rFonts w:ascii="Times New Roman" w:hAnsi="Times New Roman"/>
                <w:sz w:val="16"/>
                <w:szCs w:val="16"/>
              </w:rPr>
            </w:pPr>
          </w:p>
        </w:tc>
        <w:tc>
          <w:tcPr>
            <w:tcW w:w="84" w:type="pct"/>
            <w:gridSpan w:val="3"/>
            <w:tcBorders>
              <w:right w:val="single" w:sz="4" w:space="0" w:color="auto"/>
            </w:tcBorders>
            <w:vAlign w:val="center"/>
          </w:tcPr>
          <w:p w14:paraId="6B741E67" w14:textId="77777777" w:rsidR="008455A1" w:rsidRDefault="008455A1">
            <w:pPr>
              <w:spacing w:after="0" w:line="240" w:lineRule="auto"/>
              <w:contextualSpacing/>
              <w:jc w:val="center"/>
              <w:rPr>
                <w:rFonts w:ascii="Times New Roman" w:hAnsi="Times New Roman"/>
                <w:sz w:val="16"/>
                <w:szCs w:val="16"/>
              </w:rPr>
            </w:pPr>
          </w:p>
        </w:tc>
        <w:tc>
          <w:tcPr>
            <w:tcW w:w="110" w:type="pct"/>
            <w:gridSpan w:val="5"/>
            <w:tcBorders>
              <w:right w:val="single" w:sz="4" w:space="0" w:color="auto"/>
            </w:tcBorders>
            <w:vAlign w:val="center"/>
          </w:tcPr>
          <w:p w14:paraId="60BF53D2" w14:textId="77777777" w:rsidR="008455A1" w:rsidRDefault="008455A1">
            <w:pPr>
              <w:spacing w:after="0" w:line="240" w:lineRule="auto"/>
              <w:ind w:hanging="23"/>
              <w:contextualSpacing/>
              <w:jc w:val="center"/>
              <w:rPr>
                <w:rFonts w:ascii="Times New Roman" w:hAnsi="Times New Roman"/>
                <w:sz w:val="16"/>
                <w:szCs w:val="16"/>
              </w:rPr>
            </w:pPr>
          </w:p>
        </w:tc>
        <w:tc>
          <w:tcPr>
            <w:tcW w:w="86" w:type="pct"/>
            <w:gridSpan w:val="4"/>
            <w:tcBorders>
              <w:right w:val="single" w:sz="4" w:space="0" w:color="auto"/>
            </w:tcBorders>
            <w:vAlign w:val="center"/>
          </w:tcPr>
          <w:p w14:paraId="26FF899D" w14:textId="77777777" w:rsidR="008455A1" w:rsidRDefault="008455A1">
            <w:pPr>
              <w:spacing w:after="0" w:line="240" w:lineRule="auto"/>
              <w:ind w:hanging="23"/>
              <w:contextualSpacing/>
              <w:jc w:val="center"/>
              <w:rPr>
                <w:rFonts w:ascii="Times New Roman" w:hAnsi="Times New Roman"/>
                <w:sz w:val="16"/>
                <w:szCs w:val="16"/>
              </w:rPr>
            </w:pPr>
          </w:p>
        </w:tc>
        <w:tc>
          <w:tcPr>
            <w:tcW w:w="86" w:type="pct"/>
            <w:gridSpan w:val="5"/>
            <w:tcBorders>
              <w:right w:val="single" w:sz="4" w:space="0" w:color="auto"/>
            </w:tcBorders>
            <w:vAlign w:val="center"/>
          </w:tcPr>
          <w:p w14:paraId="344F1C36" w14:textId="77777777" w:rsidR="008455A1" w:rsidRDefault="008455A1">
            <w:pPr>
              <w:spacing w:after="0" w:line="240" w:lineRule="auto"/>
              <w:ind w:hanging="23"/>
              <w:contextualSpacing/>
              <w:jc w:val="center"/>
              <w:rPr>
                <w:rFonts w:ascii="Times New Roman" w:hAnsi="Times New Roman"/>
                <w:sz w:val="16"/>
                <w:szCs w:val="16"/>
              </w:rPr>
            </w:pPr>
          </w:p>
        </w:tc>
        <w:tc>
          <w:tcPr>
            <w:tcW w:w="91" w:type="pct"/>
            <w:gridSpan w:val="5"/>
            <w:tcBorders>
              <w:right w:val="single" w:sz="4" w:space="0" w:color="auto"/>
            </w:tcBorders>
            <w:vAlign w:val="center"/>
          </w:tcPr>
          <w:p w14:paraId="59FA04BB" w14:textId="77777777" w:rsidR="008455A1" w:rsidRDefault="008455A1">
            <w:pPr>
              <w:spacing w:after="0" w:line="240" w:lineRule="auto"/>
              <w:ind w:hanging="23"/>
              <w:contextualSpacing/>
              <w:jc w:val="center"/>
              <w:rPr>
                <w:rFonts w:ascii="Times New Roman" w:hAnsi="Times New Roman"/>
                <w:sz w:val="16"/>
                <w:szCs w:val="16"/>
              </w:rPr>
            </w:pPr>
          </w:p>
        </w:tc>
        <w:tc>
          <w:tcPr>
            <w:tcW w:w="92" w:type="pct"/>
            <w:gridSpan w:val="4"/>
            <w:tcBorders>
              <w:right w:val="single" w:sz="4" w:space="0" w:color="auto"/>
            </w:tcBorders>
            <w:vAlign w:val="center"/>
          </w:tcPr>
          <w:p w14:paraId="67944DDA" w14:textId="77777777" w:rsidR="008455A1" w:rsidRDefault="008455A1">
            <w:pPr>
              <w:spacing w:after="0" w:line="240" w:lineRule="auto"/>
              <w:ind w:hanging="23"/>
              <w:contextualSpacing/>
              <w:jc w:val="center"/>
              <w:rPr>
                <w:rFonts w:ascii="Times New Roman" w:hAnsi="Times New Roman"/>
                <w:sz w:val="16"/>
                <w:szCs w:val="16"/>
              </w:rPr>
            </w:pPr>
          </w:p>
        </w:tc>
        <w:tc>
          <w:tcPr>
            <w:tcW w:w="82" w:type="pct"/>
            <w:gridSpan w:val="4"/>
            <w:tcBorders>
              <w:right w:val="single" w:sz="4" w:space="0" w:color="auto"/>
            </w:tcBorders>
            <w:vAlign w:val="center"/>
          </w:tcPr>
          <w:p w14:paraId="3F7B8ED2" w14:textId="77777777" w:rsidR="008455A1" w:rsidRDefault="008455A1">
            <w:pPr>
              <w:spacing w:after="0" w:line="240" w:lineRule="auto"/>
              <w:ind w:hanging="23"/>
              <w:contextualSpacing/>
              <w:jc w:val="center"/>
              <w:rPr>
                <w:rFonts w:ascii="Times New Roman" w:hAnsi="Times New Roman"/>
                <w:sz w:val="16"/>
                <w:szCs w:val="16"/>
              </w:rPr>
            </w:pPr>
          </w:p>
        </w:tc>
        <w:tc>
          <w:tcPr>
            <w:tcW w:w="83" w:type="pct"/>
            <w:gridSpan w:val="3"/>
            <w:tcBorders>
              <w:right w:val="single" w:sz="4" w:space="0" w:color="auto"/>
            </w:tcBorders>
            <w:vAlign w:val="center"/>
          </w:tcPr>
          <w:p w14:paraId="0222D3FA" w14:textId="77777777" w:rsidR="008455A1" w:rsidRDefault="008455A1">
            <w:pPr>
              <w:spacing w:after="0" w:line="240" w:lineRule="auto"/>
              <w:ind w:hanging="23"/>
              <w:contextualSpacing/>
              <w:jc w:val="center"/>
              <w:rPr>
                <w:rFonts w:ascii="Times New Roman" w:hAnsi="Times New Roman"/>
                <w:sz w:val="16"/>
                <w:szCs w:val="16"/>
              </w:rPr>
            </w:pPr>
          </w:p>
        </w:tc>
        <w:tc>
          <w:tcPr>
            <w:tcW w:w="94" w:type="pct"/>
            <w:gridSpan w:val="6"/>
            <w:tcBorders>
              <w:right w:val="single" w:sz="4" w:space="0" w:color="auto"/>
            </w:tcBorders>
            <w:vAlign w:val="center"/>
          </w:tcPr>
          <w:p w14:paraId="0D2ACE74"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4"/>
            <w:tcBorders>
              <w:right w:val="single" w:sz="4" w:space="0" w:color="auto"/>
            </w:tcBorders>
            <w:vAlign w:val="center"/>
          </w:tcPr>
          <w:p w14:paraId="3E3EE733"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77" w:type="pct"/>
            <w:gridSpan w:val="3"/>
            <w:tcBorders>
              <w:right w:val="single" w:sz="4" w:space="0" w:color="auto"/>
            </w:tcBorders>
            <w:vAlign w:val="center"/>
          </w:tcPr>
          <w:p w14:paraId="0E385CB3"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107" w:type="pct"/>
            <w:gridSpan w:val="5"/>
            <w:tcBorders>
              <w:right w:val="single" w:sz="4" w:space="0" w:color="auto"/>
            </w:tcBorders>
            <w:vAlign w:val="center"/>
          </w:tcPr>
          <w:p w14:paraId="2348E6AB"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73" w:type="pct"/>
            <w:gridSpan w:val="4"/>
            <w:tcBorders>
              <w:right w:val="single" w:sz="4" w:space="0" w:color="auto"/>
            </w:tcBorders>
          </w:tcPr>
          <w:p w14:paraId="3EC5E4F8"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122" w:type="pct"/>
            <w:gridSpan w:val="5"/>
            <w:tcBorders>
              <w:left w:val="single" w:sz="4" w:space="0" w:color="auto"/>
              <w:bottom w:val="single" w:sz="4" w:space="0" w:color="auto"/>
              <w:right w:val="single" w:sz="4" w:space="0" w:color="auto"/>
            </w:tcBorders>
            <w:vAlign w:val="center"/>
          </w:tcPr>
          <w:p w14:paraId="48EDD66F" w14:textId="77777777" w:rsidR="008455A1" w:rsidRDefault="00725266">
            <w:pPr>
              <w:spacing w:after="0" w:line="240" w:lineRule="auto"/>
              <w:ind w:left="-141" w:right="-201" w:hanging="23"/>
              <w:contextualSpacing/>
              <w:jc w:val="center"/>
              <w:rPr>
                <w:rFonts w:ascii="Times New Roman" w:hAnsi="Times New Roman"/>
                <w:sz w:val="16"/>
                <w:szCs w:val="16"/>
              </w:rPr>
            </w:pPr>
            <w:r>
              <w:rPr>
                <w:rFonts w:ascii="Times New Roman" w:hAnsi="Times New Roman"/>
                <w:sz w:val="16"/>
                <w:szCs w:val="16"/>
              </w:rPr>
              <w:t>34</w:t>
            </w:r>
          </w:p>
        </w:tc>
      </w:tr>
      <w:tr w:rsidR="008455A1" w14:paraId="07D4D046" w14:textId="77777777">
        <w:trPr>
          <w:cantSplit/>
          <w:trHeight w:val="367"/>
          <w:jc w:val="center"/>
        </w:trPr>
        <w:tc>
          <w:tcPr>
            <w:tcW w:w="313" w:type="pct"/>
            <w:tcMar>
              <w:left w:w="85" w:type="dxa"/>
              <w:right w:w="85" w:type="dxa"/>
            </w:tcMar>
          </w:tcPr>
          <w:p w14:paraId="59CF44B6"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sz w:val="16"/>
                <w:szCs w:val="16"/>
              </w:rPr>
              <w:t>СГ.02</w:t>
            </w:r>
          </w:p>
        </w:tc>
        <w:tc>
          <w:tcPr>
            <w:tcW w:w="616" w:type="pct"/>
            <w:gridSpan w:val="2"/>
          </w:tcPr>
          <w:p w14:paraId="7F8BE736" w14:textId="77777777" w:rsidR="008455A1" w:rsidRDefault="00725266">
            <w:pPr>
              <w:spacing w:after="0" w:line="240" w:lineRule="auto"/>
              <w:contextualSpacing/>
              <w:rPr>
                <w:rFonts w:ascii="Times New Roman" w:hAnsi="Times New Roman"/>
                <w:b/>
                <w:sz w:val="16"/>
                <w:szCs w:val="16"/>
              </w:rPr>
            </w:pPr>
            <w:r>
              <w:rPr>
                <w:rFonts w:ascii="Times New Roman" w:hAnsi="Times New Roman"/>
                <w:sz w:val="16"/>
                <w:szCs w:val="16"/>
              </w:rPr>
              <w:t>Иностранный язык в профессиональной деятельности</w:t>
            </w:r>
          </w:p>
        </w:tc>
        <w:tc>
          <w:tcPr>
            <w:tcW w:w="88" w:type="pct"/>
            <w:gridSpan w:val="4"/>
            <w:vAlign w:val="center"/>
          </w:tcPr>
          <w:p w14:paraId="3531EE7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vAlign w:val="center"/>
          </w:tcPr>
          <w:p w14:paraId="5795273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vAlign w:val="center"/>
          </w:tcPr>
          <w:p w14:paraId="100E2B5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vAlign w:val="center"/>
          </w:tcPr>
          <w:p w14:paraId="0AA28C7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vAlign w:val="center"/>
          </w:tcPr>
          <w:p w14:paraId="18F295F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vAlign w:val="center"/>
          </w:tcPr>
          <w:p w14:paraId="2D708A3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vAlign w:val="center"/>
          </w:tcPr>
          <w:p w14:paraId="517407A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4"/>
            <w:noWrap/>
            <w:vAlign w:val="center"/>
          </w:tcPr>
          <w:p w14:paraId="6B563BB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663D3E6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noWrap/>
            <w:vAlign w:val="center"/>
          </w:tcPr>
          <w:p w14:paraId="569009B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noWrap/>
            <w:vAlign w:val="center"/>
          </w:tcPr>
          <w:p w14:paraId="6ED103C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vAlign w:val="center"/>
          </w:tcPr>
          <w:p w14:paraId="638AA46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58D2361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1373254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4369920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4413AE5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4215433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44C03A25" w14:textId="77777777" w:rsidR="008455A1" w:rsidRDefault="008455A1">
            <w:pPr>
              <w:spacing w:after="0" w:line="240" w:lineRule="auto"/>
              <w:contextualSpacing/>
              <w:jc w:val="center"/>
              <w:rPr>
                <w:rFonts w:ascii="Times New Roman" w:hAnsi="Times New Roman"/>
                <w:bCs/>
                <w:sz w:val="16"/>
                <w:szCs w:val="16"/>
              </w:rPr>
            </w:pPr>
          </w:p>
        </w:tc>
        <w:tc>
          <w:tcPr>
            <w:tcW w:w="92" w:type="pct"/>
            <w:gridSpan w:val="4"/>
            <w:noWrap/>
            <w:vAlign w:val="center"/>
          </w:tcPr>
          <w:p w14:paraId="1D837AE1"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580DD09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noWrap/>
            <w:vAlign w:val="center"/>
          </w:tcPr>
          <w:p w14:paraId="2509372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6D95D9B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28CF0A3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29C6CE3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3"/>
            <w:noWrap/>
            <w:vAlign w:val="center"/>
          </w:tcPr>
          <w:p w14:paraId="4AE3159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5"/>
            <w:noWrap/>
            <w:vAlign w:val="center"/>
          </w:tcPr>
          <w:p w14:paraId="04BF048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3" w:type="pct"/>
            <w:gridSpan w:val="4"/>
            <w:noWrap/>
            <w:vAlign w:val="center"/>
          </w:tcPr>
          <w:p w14:paraId="2F1CEF3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3"/>
            <w:noWrap/>
            <w:vAlign w:val="center"/>
          </w:tcPr>
          <w:p w14:paraId="0411810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2E8F829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5"/>
            <w:tcBorders>
              <w:right w:val="single" w:sz="4" w:space="0" w:color="auto"/>
            </w:tcBorders>
            <w:noWrap/>
            <w:vAlign w:val="center"/>
          </w:tcPr>
          <w:p w14:paraId="5290E82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74" w:type="pct"/>
            <w:gridSpan w:val="4"/>
            <w:vAlign w:val="center"/>
          </w:tcPr>
          <w:p w14:paraId="1C26836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4" w:type="pct"/>
            <w:gridSpan w:val="3"/>
            <w:tcBorders>
              <w:right w:val="single" w:sz="4" w:space="0" w:color="auto"/>
            </w:tcBorders>
            <w:vAlign w:val="center"/>
          </w:tcPr>
          <w:p w14:paraId="0C8B9D2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10" w:type="pct"/>
            <w:gridSpan w:val="5"/>
            <w:tcBorders>
              <w:right w:val="single" w:sz="4" w:space="0" w:color="auto"/>
            </w:tcBorders>
            <w:vAlign w:val="center"/>
          </w:tcPr>
          <w:p w14:paraId="63178986"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86" w:type="pct"/>
            <w:gridSpan w:val="4"/>
            <w:tcBorders>
              <w:right w:val="single" w:sz="4" w:space="0" w:color="auto"/>
            </w:tcBorders>
            <w:vAlign w:val="center"/>
          </w:tcPr>
          <w:p w14:paraId="1903BCAA"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86" w:type="pct"/>
            <w:gridSpan w:val="5"/>
            <w:tcBorders>
              <w:right w:val="single" w:sz="4" w:space="0" w:color="auto"/>
            </w:tcBorders>
            <w:vAlign w:val="center"/>
          </w:tcPr>
          <w:p w14:paraId="3F697736"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1" w:type="pct"/>
            <w:gridSpan w:val="5"/>
            <w:tcBorders>
              <w:right w:val="single" w:sz="4" w:space="0" w:color="auto"/>
            </w:tcBorders>
            <w:vAlign w:val="center"/>
          </w:tcPr>
          <w:p w14:paraId="4C0F27F6"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2" w:type="pct"/>
            <w:gridSpan w:val="4"/>
            <w:tcBorders>
              <w:right w:val="single" w:sz="4" w:space="0" w:color="auto"/>
            </w:tcBorders>
            <w:vAlign w:val="center"/>
          </w:tcPr>
          <w:p w14:paraId="7C7CDDEF"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82" w:type="pct"/>
            <w:gridSpan w:val="4"/>
            <w:tcBorders>
              <w:right w:val="single" w:sz="4" w:space="0" w:color="auto"/>
            </w:tcBorders>
            <w:vAlign w:val="center"/>
          </w:tcPr>
          <w:p w14:paraId="5D5B044C"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83" w:type="pct"/>
            <w:gridSpan w:val="3"/>
            <w:tcBorders>
              <w:right w:val="single" w:sz="4" w:space="0" w:color="auto"/>
            </w:tcBorders>
            <w:vAlign w:val="center"/>
          </w:tcPr>
          <w:p w14:paraId="07C0B5CC"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4" w:type="pct"/>
            <w:gridSpan w:val="6"/>
            <w:tcBorders>
              <w:right w:val="single" w:sz="4" w:space="0" w:color="auto"/>
            </w:tcBorders>
            <w:vAlign w:val="center"/>
          </w:tcPr>
          <w:p w14:paraId="070B12F4"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4"/>
            <w:tcBorders>
              <w:right w:val="single" w:sz="4" w:space="0" w:color="auto"/>
            </w:tcBorders>
            <w:vAlign w:val="center"/>
          </w:tcPr>
          <w:p w14:paraId="4EE2C4D3"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77" w:type="pct"/>
            <w:gridSpan w:val="3"/>
            <w:tcBorders>
              <w:right w:val="single" w:sz="4" w:space="0" w:color="auto"/>
            </w:tcBorders>
            <w:vAlign w:val="center"/>
          </w:tcPr>
          <w:p w14:paraId="6CA5B69B" w14:textId="77777777" w:rsidR="008455A1" w:rsidRDefault="008455A1">
            <w:pPr>
              <w:spacing w:after="0" w:line="240" w:lineRule="auto"/>
              <w:ind w:left="-141" w:right="-201" w:hanging="23"/>
              <w:contextualSpacing/>
              <w:rPr>
                <w:rFonts w:ascii="Times New Roman" w:hAnsi="Times New Roman"/>
                <w:sz w:val="16"/>
                <w:szCs w:val="16"/>
              </w:rPr>
            </w:pPr>
          </w:p>
        </w:tc>
        <w:tc>
          <w:tcPr>
            <w:tcW w:w="107" w:type="pct"/>
            <w:gridSpan w:val="5"/>
            <w:tcBorders>
              <w:right w:val="single" w:sz="4" w:space="0" w:color="auto"/>
            </w:tcBorders>
            <w:vAlign w:val="center"/>
          </w:tcPr>
          <w:p w14:paraId="2C5B3DFD"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73" w:type="pct"/>
            <w:gridSpan w:val="4"/>
            <w:tcBorders>
              <w:right w:val="single" w:sz="4" w:space="0" w:color="auto"/>
            </w:tcBorders>
          </w:tcPr>
          <w:p w14:paraId="4365D91E"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122" w:type="pct"/>
            <w:gridSpan w:val="5"/>
            <w:tcBorders>
              <w:left w:val="single" w:sz="4" w:space="0" w:color="auto"/>
              <w:bottom w:val="single" w:sz="4" w:space="0" w:color="auto"/>
              <w:right w:val="single" w:sz="4" w:space="0" w:color="auto"/>
            </w:tcBorders>
            <w:vAlign w:val="center"/>
          </w:tcPr>
          <w:p w14:paraId="3547354E" w14:textId="77777777" w:rsidR="008455A1" w:rsidRDefault="00725266">
            <w:pPr>
              <w:spacing w:after="0" w:line="240" w:lineRule="auto"/>
              <w:ind w:left="-141" w:right="-201" w:hanging="23"/>
              <w:contextualSpacing/>
              <w:jc w:val="center"/>
              <w:rPr>
                <w:rFonts w:ascii="Times New Roman" w:hAnsi="Times New Roman"/>
                <w:sz w:val="16"/>
                <w:szCs w:val="16"/>
              </w:rPr>
            </w:pPr>
            <w:r>
              <w:rPr>
                <w:rFonts w:ascii="Times New Roman" w:hAnsi="Times New Roman"/>
                <w:sz w:val="16"/>
                <w:szCs w:val="16"/>
              </w:rPr>
              <w:t>74</w:t>
            </w:r>
          </w:p>
        </w:tc>
      </w:tr>
      <w:tr w:rsidR="008455A1" w14:paraId="5A2B188D" w14:textId="77777777">
        <w:trPr>
          <w:cantSplit/>
          <w:trHeight w:val="367"/>
          <w:jc w:val="center"/>
        </w:trPr>
        <w:tc>
          <w:tcPr>
            <w:tcW w:w="313" w:type="pct"/>
            <w:tcMar>
              <w:left w:w="85" w:type="dxa"/>
              <w:right w:w="85" w:type="dxa"/>
            </w:tcMar>
          </w:tcPr>
          <w:p w14:paraId="0A46C63B"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sz w:val="16"/>
                <w:szCs w:val="16"/>
              </w:rPr>
              <w:t>СГ.03</w:t>
            </w:r>
          </w:p>
        </w:tc>
        <w:tc>
          <w:tcPr>
            <w:tcW w:w="616" w:type="pct"/>
            <w:gridSpan w:val="2"/>
          </w:tcPr>
          <w:p w14:paraId="582F6CC5" w14:textId="77777777" w:rsidR="008455A1" w:rsidRDefault="00725266">
            <w:pPr>
              <w:spacing w:after="0" w:line="240" w:lineRule="auto"/>
              <w:contextualSpacing/>
              <w:rPr>
                <w:rFonts w:ascii="Times New Roman" w:hAnsi="Times New Roman"/>
                <w:b/>
                <w:sz w:val="16"/>
                <w:szCs w:val="16"/>
              </w:rPr>
            </w:pPr>
            <w:r>
              <w:rPr>
                <w:rFonts w:ascii="Times New Roman" w:hAnsi="Times New Roman"/>
                <w:sz w:val="16"/>
                <w:szCs w:val="16"/>
              </w:rPr>
              <w:t>Безопасность жизнедеятельности</w:t>
            </w:r>
          </w:p>
        </w:tc>
        <w:tc>
          <w:tcPr>
            <w:tcW w:w="88" w:type="pct"/>
            <w:gridSpan w:val="4"/>
            <w:vAlign w:val="center"/>
          </w:tcPr>
          <w:p w14:paraId="2E6CA94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8" w:type="pct"/>
            <w:gridSpan w:val="4"/>
            <w:vAlign w:val="center"/>
          </w:tcPr>
          <w:p w14:paraId="19A67E8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8" w:type="pct"/>
            <w:gridSpan w:val="4"/>
            <w:vAlign w:val="center"/>
          </w:tcPr>
          <w:p w14:paraId="2350DF4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7" w:type="pct"/>
            <w:gridSpan w:val="4"/>
            <w:vAlign w:val="center"/>
          </w:tcPr>
          <w:p w14:paraId="70937A2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1" w:type="pct"/>
            <w:gridSpan w:val="4"/>
            <w:vAlign w:val="center"/>
          </w:tcPr>
          <w:p w14:paraId="64C1A9D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6" w:type="pct"/>
            <w:gridSpan w:val="4"/>
            <w:vAlign w:val="center"/>
          </w:tcPr>
          <w:p w14:paraId="749E8DF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6" w:type="pct"/>
            <w:gridSpan w:val="4"/>
            <w:vAlign w:val="center"/>
          </w:tcPr>
          <w:p w14:paraId="01B991F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0" w:type="pct"/>
            <w:gridSpan w:val="4"/>
            <w:noWrap/>
            <w:vAlign w:val="center"/>
          </w:tcPr>
          <w:p w14:paraId="4721FBD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1" w:type="pct"/>
            <w:gridSpan w:val="4"/>
            <w:noWrap/>
            <w:vAlign w:val="center"/>
          </w:tcPr>
          <w:p w14:paraId="7DC8112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4"/>
            <w:noWrap/>
            <w:vAlign w:val="center"/>
          </w:tcPr>
          <w:p w14:paraId="7F47A53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4"/>
            <w:noWrap/>
            <w:vAlign w:val="center"/>
          </w:tcPr>
          <w:p w14:paraId="7A992B5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4"/>
            <w:vAlign w:val="center"/>
          </w:tcPr>
          <w:p w14:paraId="6120305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1" w:type="pct"/>
            <w:gridSpan w:val="4"/>
            <w:noWrap/>
            <w:vAlign w:val="center"/>
          </w:tcPr>
          <w:p w14:paraId="2AEAAEE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6" w:type="pct"/>
            <w:gridSpan w:val="4"/>
            <w:noWrap/>
            <w:vAlign w:val="center"/>
          </w:tcPr>
          <w:p w14:paraId="0844AA1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6" w:type="pct"/>
            <w:gridSpan w:val="4"/>
            <w:noWrap/>
            <w:vAlign w:val="center"/>
          </w:tcPr>
          <w:p w14:paraId="4D3DE37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6" w:type="pct"/>
            <w:gridSpan w:val="4"/>
            <w:noWrap/>
            <w:vAlign w:val="center"/>
          </w:tcPr>
          <w:p w14:paraId="5A4CEF8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1" w:type="pct"/>
            <w:gridSpan w:val="4"/>
            <w:noWrap/>
            <w:vAlign w:val="center"/>
          </w:tcPr>
          <w:p w14:paraId="548ED67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1" w:type="pct"/>
            <w:gridSpan w:val="4"/>
            <w:noWrap/>
            <w:vAlign w:val="center"/>
          </w:tcPr>
          <w:p w14:paraId="06C5FF01" w14:textId="77777777" w:rsidR="008455A1" w:rsidRDefault="008455A1">
            <w:pPr>
              <w:spacing w:after="0" w:line="240" w:lineRule="auto"/>
              <w:contextualSpacing/>
              <w:rPr>
                <w:rFonts w:ascii="Times New Roman" w:hAnsi="Times New Roman"/>
                <w:bCs/>
                <w:sz w:val="16"/>
                <w:szCs w:val="16"/>
              </w:rPr>
            </w:pPr>
          </w:p>
        </w:tc>
        <w:tc>
          <w:tcPr>
            <w:tcW w:w="92" w:type="pct"/>
            <w:gridSpan w:val="4"/>
            <w:noWrap/>
            <w:vAlign w:val="center"/>
          </w:tcPr>
          <w:p w14:paraId="74D47B30"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1686D8A0" w14:textId="77777777" w:rsidR="008455A1" w:rsidRDefault="008455A1">
            <w:pPr>
              <w:spacing w:after="0" w:line="240" w:lineRule="auto"/>
              <w:contextualSpacing/>
              <w:jc w:val="center"/>
              <w:rPr>
                <w:rFonts w:ascii="Times New Roman" w:hAnsi="Times New Roman"/>
                <w:sz w:val="16"/>
                <w:szCs w:val="16"/>
              </w:rPr>
            </w:pPr>
          </w:p>
        </w:tc>
        <w:tc>
          <w:tcPr>
            <w:tcW w:w="93" w:type="pct"/>
            <w:gridSpan w:val="4"/>
            <w:noWrap/>
            <w:vAlign w:val="center"/>
          </w:tcPr>
          <w:p w14:paraId="4E313316"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5081BF56"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1C96391C"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4A19AC1B" w14:textId="77777777" w:rsidR="008455A1" w:rsidRDefault="008455A1">
            <w:pPr>
              <w:spacing w:after="0" w:line="240" w:lineRule="auto"/>
              <w:contextualSpacing/>
              <w:jc w:val="center"/>
              <w:rPr>
                <w:rFonts w:ascii="Times New Roman" w:hAnsi="Times New Roman"/>
                <w:sz w:val="16"/>
                <w:szCs w:val="16"/>
              </w:rPr>
            </w:pPr>
          </w:p>
        </w:tc>
        <w:tc>
          <w:tcPr>
            <w:tcW w:w="86" w:type="pct"/>
            <w:gridSpan w:val="3"/>
            <w:noWrap/>
            <w:vAlign w:val="center"/>
          </w:tcPr>
          <w:p w14:paraId="55EC65D8" w14:textId="77777777" w:rsidR="008455A1" w:rsidRDefault="008455A1">
            <w:pPr>
              <w:spacing w:after="0" w:line="240" w:lineRule="auto"/>
              <w:contextualSpacing/>
              <w:jc w:val="center"/>
              <w:rPr>
                <w:rFonts w:ascii="Times New Roman" w:hAnsi="Times New Roman"/>
                <w:sz w:val="16"/>
                <w:szCs w:val="16"/>
              </w:rPr>
            </w:pPr>
          </w:p>
        </w:tc>
        <w:tc>
          <w:tcPr>
            <w:tcW w:w="95" w:type="pct"/>
            <w:gridSpan w:val="5"/>
            <w:noWrap/>
            <w:vAlign w:val="center"/>
          </w:tcPr>
          <w:p w14:paraId="690BE7BB" w14:textId="77777777" w:rsidR="008455A1" w:rsidRDefault="008455A1">
            <w:pPr>
              <w:spacing w:after="0" w:line="240" w:lineRule="auto"/>
              <w:contextualSpacing/>
              <w:jc w:val="center"/>
              <w:rPr>
                <w:rFonts w:ascii="Times New Roman" w:hAnsi="Times New Roman"/>
                <w:sz w:val="16"/>
                <w:szCs w:val="16"/>
              </w:rPr>
            </w:pPr>
          </w:p>
        </w:tc>
        <w:tc>
          <w:tcPr>
            <w:tcW w:w="83" w:type="pct"/>
            <w:gridSpan w:val="4"/>
            <w:noWrap/>
            <w:vAlign w:val="center"/>
          </w:tcPr>
          <w:p w14:paraId="08C5F017" w14:textId="77777777" w:rsidR="008455A1" w:rsidRDefault="008455A1">
            <w:pPr>
              <w:spacing w:after="0" w:line="240" w:lineRule="auto"/>
              <w:contextualSpacing/>
              <w:jc w:val="center"/>
              <w:rPr>
                <w:rFonts w:ascii="Times New Roman" w:hAnsi="Times New Roman"/>
                <w:sz w:val="16"/>
                <w:szCs w:val="16"/>
              </w:rPr>
            </w:pPr>
          </w:p>
        </w:tc>
        <w:tc>
          <w:tcPr>
            <w:tcW w:w="90" w:type="pct"/>
            <w:gridSpan w:val="3"/>
            <w:noWrap/>
            <w:vAlign w:val="center"/>
          </w:tcPr>
          <w:p w14:paraId="2C985F33"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6C88EDE2" w14:textId="77777777" w:rsidR="008455A1" w:rsidRDefault="008455A1">
            <w:pPr>
              <w:spacing w:after="0" w:line="240" w:lineRule="auto"/>
              <w:contextualSpacing/>
              <w:jc w:val="center"/>
              <w:rPr>
                <w:rFonts w:ascii="Times New Roman" w:hAnsi="Times New Roman"/>
                <w:sz w:val="16"/>
                <w:szCs w:val="16"/>
              </w:rPr>
            </w:pPr>
          </w:p>
        </w:tc>
        <w:tc>
          <w:tcPr>
            <w:tcW w:w="86" w:type="pct"/>
            <w:gridSpan w:val="5"/>
            <w:tcBorders>
              <w:right w:val="single" w:sz="4" w:space="0" w:color="auto"/>
            </w:tcBorders>
            <w:noWrap/>
            <w:vAlign w:val="center"/>
          </w:tcPr>
          <w:p w14:paraId="5C1AE672" w14:textId="77777777" w:rsidR="008455A1" w:rsidRDefault="008455A1">
            <w:pPr>
              <w:spacing w:after="0" w:line="240" w:lineRule="auto"/>
              <w:contextualSpacing/>
              <w:jc w:val="center"/>
              <w:rPr>
                <w:rFonts w:ascii="Times New Roman" w:hAnsi="Times New Roman"/>
                <w:sz w:val="16"/>
                <w:szCs w:val="16"/>
              </w:rPr>
            </w:pPr>
          </w:p>
        </w:tc>
        <w:tc>
          <w:tcPr>
            <w:tcW w:w="74" w:type="pct"/>
            <w:gridSpan w:val="4"/>
            <w:vAlign w:val="center"/>
          </w:tcPr>
          <w:p w14:paraId="0F077A42" w14:textId="77777777" w:rsidR="008455A1" w:rsidRDefault="008455A1">
            <w:pPr>
              <w:spacing w:after="0" w:line="240" w:lineRule="auto"/>
              <w:contextualSpacing/>
              <w:jc w:val="center"/>
              <w:rPr>
                <w:rFonts w:ascii="Times New Roman" w:hAnsi="Times New Roman"/>
                <w:sz w:val="16"/>
                <w:szCs w:val="16"/>
              </w:rPr>
            </w:pPr>
          </w:p>
        </w:tc>
        <w:tc>
          <w:tcPr>
            <w:tcW w:w="84" w:type="pct"/>
            <w:gridSpan w:val="3"/>
            <w:tcBorders>
              <w:right w:val="single" w:sz="4" w:space="0" w:color="auto"/>
            </w:tcBorders>
            <w:vAlign w:val="center"/>
          </w:tcPr>
          <w:p w14:paraId="2CE9FD76" w14:textId="77777777" w:rsidR="008455A1" w:rsidRDefault="008455A1">
            <w:pPr>
              <w:spacing w:after="0" w:line="240" w:lineRule="auto"/>
              <w:contextualSpacing/>
              <w:jc w:val="center"/>
              <w:rPr>
                <w:rFonts w:ascii="Times New Roman" w:hAnsi="Times New Roman"/>
                <w:sz w:val="16"/>
                <w:szCs w:val="16"/>
              </w:rPr>
            </w:pPr>
          </w:p>
        </w:tc>
        <w:tc>
          <w:tcPr>
            <w:tcW w:w="110" w:type="pct"/>
            <w:gridSpan w:val="5"/>
            <w:tcBorders>
              <w:right w:val="single" w:sz="4" w:space="0" w:color="auto"/>
            </w:tcBorders>
            <w:vAlign w:val="center"/>
          </w:tcPr>
          <w:p w14:paraId="27AD5649" w14:textId="77777777" w:rsidR="008455A1" w:rsidRDefault="008455A1">
            <w:pPr>
              <w:spacing w:after="0" w:line="240" w:lineRule="auto"/>
              <w:ind w:hanging="23"/>
              <w:contextualSpacing/>
              <w:jc w:val="center"/>
              <w:rPr>
                <w:rFonts w:ascii="Times New Roman" w:hAnsi="Times New Roman"/>
                <w:sz w:val="16"/>
                <w:szCs w:val="16"/>
              </w:rPr>
            </w:pPr>
          </w:p>
        </w:tc>
        <w:tc>
          <w:tcPr>
            <w:tcW w:w="86" w:type="pct"/>
            <w:gridSpan w:val="4"/>
            <w:tcBorders>
              <w:right w:val="single" w:sz="4" w:space="0" w:color="auto"/>
            </w:tcBorders>
            <w:vAlign w:val="center"/>
          </w:tcPr>
          <w:p w14:paraId="3FD3EDC2" w14:textId="77777777" w:rsidR="008455A1" w:rsidRDefault="008455A1">
            <w:pPr>
              <w:spacing w:after="0" w:line="240" w:lineRule="auto"/>
              <w:ind w:hanging="23"/>
              <w:contextualSpacing/>
              <w:jc w:val="center"/>
              <w:rPr>
                <w:rFonts w:ascii="Times New Roman" w:hAnsi="Times New Roman"/>
                <w:sz w:val="16"/>
                <w:szCs w:val="16"/>
              </w:rPr>
            </w:pPr>
          </w:p>
        </w:tc>
        <w:tc>
          <w:tcPr>
            <w:tcW w:w="86" w:type="pct"/>
            <w:gridSpan w:val="5"/>
            <w:tcBorders>
              <w:right w:val="single" w:sz="4" w:space="0" w:color="auto"/>
            </w:tcBorders>
            <w:vAlign w:val="center"/>
          </w:tcPr>
          <w:p w14:paraId="40551101" w14:textId="77777777" w:rsidR="008455A1" w:rsidRDefault="008455A1">
            <w:pPr>
              <w:spacing w:after="0" w:line="240" w:lineRule="auto"/>
              <w:ind w:hanging="23"/>
              <w:contextualSpacing/>
              <w:jc w:val="center"/>
              <w:rPr>
                <w:rFonts w:ascii="Times New Roman" w:hAnsi="Times New Roman"/>
                <w:sz w:val="16"/>
                <w:szCs w:val="16"/>
              </w:rPr>
            </w:pPr>
          </w:p>
        </w:tc>
        <w:tc>
          <w:tcPr>
            <w:tcW w:w="91" w:type="pct"/>
            <w:gridSpan w:val="5"/>
            <w:tcBorders>
              <w:right w:val="single" w:sz="4" w:space="0" w:color="auto"/>
            </w:tcBorders>
            <w:vAlign w:val="center"/>
          </w:tcPr>
          <w:p w14:paraId="1A7A31ED" w14:textId="77777777" w:rsidR="008455A1" w:rsidRDefault="008455A1">
            <w:pPr>
              <w:spacing w:after="0" w:line="240" w:lineRule="auto"/>
              <w:ind w:hanging="23"/>
              <w:contextualSpacing/>
              <w:jc w:val="center"/>
              <w:rPr>
                <w:rFonts w:ascii="Times New Roman" w:hAnsi="Times New Roman"/>
                <w:sz w:val="16"/>
                <w:szCs w:val="16"/>
              </w:rPr>
            </w:pPr>
          </w:p>
        </w:tc>
        <w:tc>
          <w:tcPr>
            <w:tcW w:w="92" w:type="pct"/>
            <w:gridSpan w:val="4"/>
            <w:tcBorders>
              <w:right w:val="single" w:sz="4" w:space="0" w:color="auto"/>
            </w:tcBorders>
            <w:vAlign w:val="center"/>
          </w:tcPr>
          <w:p w14:paraId="5CDA0D6A" w14:textId="77777777" w:rsidR="008455A1" w:rsidRDefault="008455A1">
            <w:pPr>
              <w:spacing w:after="0" w:line="240" w:lineRule="auto"/>
              <w:ind w:hanging="23"/>
              <w:contextualSpacing/>
              <w:jc w:val="center"/>
              <w:rPr>
                <w:rFonts w:ascii="Times New Roman" w:hAnsi="Times New Roman"/>
                <w:sz w:val="16"/>
                <w:szCs w:val="16"/>
              </w:rPr>
            </w:pPr>
          </w:p>
        </w:tc>
        <w:tc>
          <w:tcPr>
            <w:tcW w:w="82" w:type="pct"/>
            <w:gridSpan w:val="4"/>
            <w:tcBorders>
              <w:right w:val="single" w:sz="4" w:space="0" w:color="auto"/>
            </w:tcBorders>
            <w:vAlign w:val="center"/>
          </w:tcPr>
          <w:p w14:paraId="34417DD1" w14:textId="77777777" w:rsidR="008455A1" w:rsidRDefault="008455A1">
            <w:pPr>
              <w:spacing w:after="0" w:line="240" w:lineRule="auto"/>
              <w:ind w:hanging="23"/>
              <w:contextualSpacing/>
              <w:jc w:val="center"/>
              <w:rPr>
                <w:rFonts w:ascii="Times New Roman" w:hAnsi="Times New Roman"/>
                <w:sz w:val="16"/>
                <w:szCs w:val="16"/>
              </w:rPr>
            </w:pPr>
          </w:p>
        </w:tc>
        <w:tc>
          <w:tcPr>
            <w:tcW w:w="83" w:type="pct"/>
            <w:gridSpan w:val="3"/>
            <w:tcBorders>
              <w:right w:val="single" w:sz="4" w:space="0" w:color="auto"/>
            </w:tcBorders>
            <w:vAlign w:val="center"/>
          </w:tcPr>
          <w:p w14:paraId="4F847A64" w14:textId="77777777" w:rsidR="008455A1" w:rsidRDefault="008455A1">
            <w:pPr>
              <w:spacing w:after="0" w:line="240" w:lineRule="auto"/>
              <w:ind w:hanging="23"/>
              <w:contextualSpacing/>
              <w:jc w:val="center"/>
              <w:rPr>
                <w:rFonts w:ascii="Times New Roman" w:hAnsi="Times New Roman"/>
                <w:sz w:val="16"/>
                <w:szCs w:val="16"/>
              </w:rPr>
            </w:pPr>
          </w:p>
        </w:tc>
        <w:tc>
          <w:tcPr>
            <w:tcW w:w="94" w:type="pct"/>
            <w:gridSpan w:val="6"/>
            <w:tcBorders>
              <w:right w:val="single" w:sz="4" w:space="0" w:color="auto"/>
            </w:tcBorders>
            <w:vAlign w:val="center"/>
          </w:tcPr>
          <w:p w14:paraId="28582266"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4"/>
            <w:tcBorders>
              <w:right w:val="single" w:sz="4" w:space="0" w:color="auto"/>
            </w:tcBorders>
            <w:vAlign w:val="center"/>
          </w:tcPr>
          <w:p w14:paraId="582C7540"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77" w:type="pct"/>
            <w:gridSpan w:val="3"/>
            <w:tcBorders>
              <w:right w:val="single" w:sz="4" w:space="0" w:color="auto"/>
            </w:tcBorders>
            <w:vAlign w:val="center"/>
          </w:tcPr>
          <w:p w14:paraId="3C9AFC0E"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107" w:type="pct"/>
            <w:gridSpan w:val="5"/>
            <w:tcBorders>
              <w:right w:val="single" w:sz="4" w:space="0" w:color="auto"/>
            </w:tcBorders>
            <w:vAlign w:val="center"/>
          </w:tcPr>
          <w:p w14:paraId="20C47CD4"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73" w:type="pct"/>
            <w:gridSpan w:val="4"/>
            <w:tcBorders>
              <w:right w:val="single" w:sz="4" w:space="0" w:color="auto"/>
            </w:tcBorders>
          </w:tcPr>
          <w:p w14:paraId="2CF59F64"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122" w:type="pct"/>
            <w:gridSpan w:val="5"/>
            <w:tcBorders>
              <w:left w:val="single" w:sz="4" w:space="0" w:color="auto"/>
              <w:bottom w:val="single" w:sz="4" w:space="0" w:color="auto"/>
              <w:right w:val="single" w:sz="4" w:space="0" w:color="auto"/>
            </w:tcBorders>
            <w:vAlign w:val="center"/>
          </w:tcPr>
          <w:p w14:paraId="65F09904" w14:textId="77777777" w:rsidR="008455A1" w:rsidRDefault="00725266">
            <w:pPr>
              <w:spacing w:after="0" w:line="240" w:lineRule="auto"/>
              <w:ind w:left="-141" w:right="-201" w:hanging="23"/>
              <w:contextualSpacing/>
              <w:jc w:val="center"/>
              <w:rPr>
                <w:rFonts w:ascii="Times New Roman" w:hAnsi="Times New Roman"/>
                <w:sz w:val="16"/>
                <w:szCs w:val="16"/>
              </w:rPr>
            </w:pPr>
            <w:r>
              <w:rPr>
                <w:rFonts w:ascii="Times New Roman" w:hAnsi="Times New Roman"/>
                <w:sz w:val="16"/>
                <w:szCs w:val="16"/>
              </w:rPr>
              <w:t>68</w:t>
            </w:r>
          </w:p>
        </w:tc>
      </w:tr>
      <w:tr w:rsidR="008455A1" w14:paraId="14F12A2D" w14:textId="77777777">
        <w:trPr>
          <w:cantSplit/>
          <w:trHeight w:val="283"/>
          <w:jc w:val="center"/>
        </w:trPr>
        <w:tc>
          <w:tcPr>
            <w:tcW w:w="313" w:type="pct"/>
            <w:tcMar>
              <w:left w:w="85" w:type="dxa"/>
              <w:right w:w="85" w:type="dxa"/>
            </w:tcMar>
          </w:tcPr>
          <w:p w14:paraId="4259BADB"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sz w:val="16"/>
                <w:szCs w:val="16"/>
              </w:rPr>
              <w:t>СГ.04</w:t>
            </w:r>
          </w:p>
        </w:tc>
        <w:tc>
          <w:tcPr>
            <w:tcW w:w="616" w:type="pct"/>
            <w:gridSpan w:val="2"/>
          </w:tcPr>
          <w:p w14:paraId="0762310A" w14:textId="77777777" w:rsidR="008455A1" w:rsidRDefault="00725266">
            <w:pPr>
              <w:spacing w:after="0" w:line="240" w:lineRule="auto"/>
              <w:contextualSpacing/>
              <w:rPr>
                <w:rFonts w:ascii="Times New Roman" w:hAnsi="Times New Roman"/>
                <w:b/>
                <w:sz w:val="16"/>
                <w:szCs w:val="16"/>
              </w:rPr>
            </w:pPr>
            <w:r>
              <w:rPr>
                <w:rFonts w:ascii="Times New Roman" w:hAnsi="Times New Roman"/>
                <w:sz w:val="16"/>
                <w:szCs w:val="16"/>
              </w:rPr>
              <w:t>Физическая культура</w:t>
            </w:r>
          </w:p>
        </w:tc>
        <w:tc>
          <w:tcPr>
            <w:tcW w:w="88" w:type="pct"/>
            <w:gridSpan w:val="4"/>
            <w:vAlign w:val="center"/>
          </w:tcPr>
          <w:p w14:paraId="5CFFF91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vAlign w:val="center"/>
          </w:tcPr>
          <w:p w14:paraId="6302D00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vAlign w:val="center"/>
          </w:tcPr>
          <w:p w14:paraId="7DF26D2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vAlign w:val="center"/>
          </w:tcPr>
          <w:p w14:paraId="5851A91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vAlign w:val="center"/>
          </w:tcPr>
          <w:p w14:paraId="4FD0950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vAlign w:val="center"/>
          </w:tcPr>
          <w:p w14:paraId="0FF1CD7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vAlign w:val="center"/>
          </w:tcPr>
          <w:p w14:paraId="4A64103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4"/>
            <w:noWrap/>
            <w:vAlign w:val="center"/>
          </w:tcPr>
          <w:p w14:paraId="7BCFF55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7403C3C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noWrap/>
            <w:vAlign w:val="center"/>
          </w:tcPr>
          <w:p w14:paraId="4F7A738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noWrap/>
            <w:vAlign w:val="center"/>
          </w:tcPr>
          <w:p w14:paraId="27AF9C0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vAlign w:val="center"/>
          </w:tcPr>
          <w:p w14:paraId="1700732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074F9AF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13F95EE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60BACE4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7989995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2ECCAD5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7D22E3DA" w14:textId="77777777" w:rsidR="008455A1" w:rsidRDefault="008455A1">
            <w:pPr>
              <w:spacing w:after="0" w:line="240" w:lineRule="auto"/>
              <w:contextualSpacing/>
              <w:jc w:val="center"/>
              <w:rPr>
                <w:rFonts w:ascii="Times New Roman" w:hAnsi="Times New Roman"/>
                <w:bCs/>
                <w:sz w:val="16"/>
                <w:szCs w:val="16"/>
              </w:rPr>
            </w:pPr>
          </w:p>
        </w:tc>
        <w:tc>
          <w:tcPr>
            <w:tcW w:w="92" w:type="pct"/>
            <w:gridSpan w:val="4"/>
            <w:noWrap/>
            <w:vAlign w:val="center"/>
          </w:tcPr>
          <w:p w14:paraId="3E8C2F10"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22F63ED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noWrap/>
            <w:vAlign w:val="center"/>
          </w:tcPr>
          <w:p w14:paraId="5BD6C47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593C89D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02819B5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4130E0A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3"/>
            <w:noWrap/>
            <w:vAlign w:val="center"/>
          </w:tcPr>
          <w:p w14:paraId="0B261E5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5"/>
            <w:noWrap/>
            <w:vAlign w:val="center"/>
          </w:tcPr>
          <w:p w14:paraId="5065B8C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3" w:type="pct"/>
            <w:gridSpan w:val="4"/>
            <w:noWrap/>
            <w:vAlign w:val="center"/>
          </w:tcPr>
          <w:p w14:paraId="696EA2B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3"/>
            <w:noWrap/>
            <w:vAlign w:val="center"/>
          </w:tcPr>
          <w:p w14:paraId="5464A94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34BE28F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5"/>
            <w:tcBorders>
              <w:right w:val="single" w:sz="4" w:space="0" w:color="auto"/>
            </w:tcBorders>
            <w:noWrap/>
            <w:vAlign w:val="center"/>
          </w:tcPr>
          <w:p w14:paraId="7E3632F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74" w:type="pct"/>
            <w:gridSpan w:val="4"/>
            <w:vAlign w:val="center"/>
          </w:tcPr>
          <w:p w14:paraId="004F1B0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4" w:type="pct"/>
            <w:gridSpan w:val="3"/>
            <w:tcBorders>
              <w:right w:val="single" w:sz="4" w:space="0" w:color="auto"/>
            </w:tcBorders>
            <w:vAlign w:val="center"/>
          </w:tcPr>
          <w:p w14:paraId="75CBE26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10" w:type="pct"/>
            <w:gridSpan w:val="5"/>
            <w:tcBorders>
              <w:right w:val="single" w:sz="4" w:space="0" w:color="auto"/>
            </w:tcBorders>
            <w:vAlign w:val="center"/>
          </w:tcPr>
          <w:p w14:paraId="29B8AE75"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86" w:type="pct"/>
            <w:gridSpan w:val="4"/>
            <w:tcBorders>
              <w:right w:val="single" w:sz="4" w:space="0" w:color="auto"/>
            </w:tcBorders>
            <w:vAlign w:val="center"/>
          </w:tcPr>
          <w:p w14:paraId="2D099319"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86" w:type="pct"/>
            <w:gridSpan w:val="5"/>
            <w:tcBorders>
              <w:right w:val="single" w:sz="4" w:space="0" w:color="auto"/>
            </w:tcBorders>
            <w:vAlign w:val="center"/>
          </w:tcPr>
          <w:p w14:paraId="635D02B1"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1" w:type="pct"/>
            <w:gridSpan w:val="5"/>
            <w:tcBorders>
              <w:right w:val="single" w:sz="4" w:space="0" w:color="auto"/>
            </w:tcBorders>
            <w:vAlign w:val="center"/>
          </w:tcPr>
          <w:p w14:paraId="023D2DA0"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2" w:type="pct"/>
            <w:gridSpan w:val="4"/>
            <w:tcBorders>
              <w:right w:val="single" w:sz="4" w:space="0" w:color="auto"/>
            </w:tcBorders>
            <w:vAlign w:val="center"/>
          </w:tcPr>
          <w:p w14:paraId="000C0721"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82" w:type="pct"/>
            <w:gridSpan w:val="4"/>
            <w:tcBorders>
              <w:right w:val="single" w:sz="4" w:space="0" w:color="auto"/>
            </w:tcBorders>
            <w:vAlign w:val="center"/>
          </w:tcPr>
          <w:p w14:paraId="687A32B6"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83" w:type="pct"/>
            <w:gridSpan w:val="3"/>
            <w:tcBorders>
              <w:right w:val="single" w:sz="4" w:space="0" w:color="auto"/>
            </w:tcBorders>
            <w:vAlign w:val="center"/>
          </w:tcPr>
          <w:p w14:paraId="32F86A05"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4" w:type="pct"/>
            <w:gridSpan w:val="6"/>
            <w:tcBorders>
              <w:right w:val="single" w:sz="4" w:space="0" w:color="auto"/>
            </w:tcBorders>
            <w:vAlign w:val="center"/>
          </w:tcPr>
          <w:p w14:paraId="7F081F06"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4"/>
            <w:tcBorders>
              <w:right w:val="single" w:sz="4" w:space="0" w:color="auto"/>
            </w:tcBorders>
            <w:vAlign w:val="center"/>
          </w:tcPr>
          <w:p w14:paraId="759B27E1"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77" w:type="pct"/>
            <w:gridSpan w:val="3"/>
            <w:tcBorders>
              <w:right w:val="single" w:sz="4" w:space="0" w:color="auto"/>
            </w:tcBorders>
            <w:vAlign w:val="center"/>
          </w:tcPr>
          <w:p w14:paraId="5C55E8EF"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107" w:type="pct"/>
            <w:gridSpan w:val="5"/>
            <w:tcBorders>
              <w:right w:val="single" w:sz="4" w:space="0" w:color="auto"/>
            </w:tcBorders>
            <w:vAlign w:val="center"/>
          </w:tcPr>
          <w:p w14:paraId="66D5FEF3"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73" w:type="pct"/>
            <w:gridSpan w:val="4"/>
            <w:tcBorders>
              <w:right w:val="single" w:sz="4" w:space="0" w:color="auto"/>
            </w:tcBorders>
          </w:tcPr>
          <w:p w14:paraId="3AA2A039"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122" w:type="pct"/>
            <w:gridSpan w:val="5"/>
            <w:tcBorders>
              <w:left w:val="single" w:sz="4" w:space="0" w:color="auto"/>
              <w:bottom w:val="single" w:sz="4" w:space="0" w:color="auto"/>
              <w:right w:val="single" w:sz="4" w:space="0" w:color="auto"/>
            </w:tcBorders>
            <w:vAlign w:val="center"/>
          </w:tcPr>
          <w:p w14:paraId="0BE96C6C" w14:textId="77777777" w:rsidR="008455A1" w:rsidRDefault="00725266">
            <w:pPr>
              <w:spacing w:after="0" w:line="240" w:lineRule="auto"/>
              <w:ind w:left="-141" w:right="-201" w:hanging="23"/>
              <w:contextualSpacing/>
              <w:jc w:val="center"/>
              <w:rPr>
                <w:rFonts w:ascii="Times New Roman" w:hAnsi="Times New Roman"/>
                <w:sz w:val="16"/>
                <w:szCs w:val="16"/>
              </w:rPr>
            </w:pPr>
            <w:r>
              <w:rPr>
                <w:rFonts w:ascii="Times New Roman" w:hAnsi="Times New Roman"/>
                <w:sz w:val="16"/>
                <w:szCs w:val="16"/>
              </w:rPr>
              <w:t>74</w:t>
            </w:r>
          </w:p>
        </w:tc>
      </w:tr>
      <w:tr w:rsidR="008455A1" w14:paraId="146E9D59" w14:textId="77777777">
        <w:trPr>
          <w:cantSplit/>
          <w:trHeight w:val="283"/>
          <w:jc w:val="center"/>
        </w:trPr>
        <w:tc>
          <w:tcPr>
            <w:tcW w:w="313" w:type="pct"/>
            <w:tcMar>
              <w:left w:w="85" w:type="dxa"/>
              <w:right w:w="85" w:type="dxa"/>
            </w:tcMar>
          </w:tcPr>
          <w:p w14:paraId="02EBCA02"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sz w:val="16"/>
                <w:szCs w:val="16"/>
              </w:rPr>
              <w:t>СГ.05</w:t>
            </w:r>
          </w:p>
        </w:tc>
        <w:tc>
          <w:tcPr>
            <w:tcW w:w="616" w:type="pct"/>
            <w:gridSpan w:val="2"/>
          </w:tcPr>
          <w:p w14:paraId="2AB1510C"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Основы бережливого производства</w:t>
            </w:r>
          </w:p>
        </w:tc>
        <w:tc>
          <w:tcPr>
            <w:tcW w:w="88" w:type="pct"/>
            <w:gridSpan w:val="4"/>
            <w:vAlign w:val="center"/>
          </w:tcPr>
          <w:p w14:paraId="6F7EF42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vAlign w:val="center"/>
          </w:tcPr>
          <w:p w14:paraId="746A69B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vAlign w:val="center"/>
          </w:tcPr>
          <w:p w14:paraId="3167808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vAlign w:val="center"/>
          </w:tcPr>
          <w:p w14:paraId="6ABB9C0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vAlign w:val="center"/>
          </w:tcPr>
          <w:p w14:paraId="3A5DAD9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vAlign w:val="center"/>
          </w:tcPr>
          <w:p w14:paraId="36D8FC5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vAlign w:val="center"/>
          </w:tcPr>
          <w:p w14:paraId="3D54FC2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4"/>
            <w:noWrap/>
            <w:vAlign w:val="center"/>
          </w:tcPr>
          <w:p w14:paraId="0059611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7FEFA1A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noWrap/>
            <w:vAlign w:val="center"/>
          </w:tcPr>
          <w:p w14:paraId="271950C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noWrap/>
            <w:vAlign w:val="center"/>
          </w:tcPr>
          <w:p w14:paraId="113C7A5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vAlign w:val="center"/>
          </w:tcPr>
          <w:p w14:paraId="582E679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0748319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77A2663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2C38EE7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1F21A0B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681EDFD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037D719B" w14:textId="77777777" w:rsidR="008455A1" w:rsidRDefault="008455A1">
            <w:pPr>
              <w:spacing w:after="0" w:line="240" w:lineRule="auto"/>
              <w:contextualSpacing/>
              <w:jc w:val="center"/>
              <w:rPr>
                <w:rFonts w:ascii="Times New Roman" w:hAnsi="Times New Roman"/>
                <w:bCs/>
                <w:sz w:val="16"/>
                <w:szCs w:val="16"/>
              </w:rPr>
            </w:pPr>
          </w:p>
        </w:tc>
        <w:tc>
          <w:tcPr>
            <w:tcW w:w="92" w:type="pct"/>
            <w:gridSpan w:val="4"/>
            <w:noWrap/>
            <w:vAlign w:val="center"/>
          </w:tcPr>
          <w:p w14:paraId="7E7BF383"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7439EF3C" w14:textId="77777777" w:rsidR="008455A1" w:rsidRDefault="008455A1">
            <w:pPr>
              <w:spacing w:after="0" w:line="240" w:lineRule="auto"/>
              <w:contextualSpacing/>
              <w:jc w:val="center"/>
              <w:rPr>
                <w:rFonts w:ascii="Times New Roman" w:hAnsi="Times New Roman"/>
                <w:sz w:val="16"/>
                <w:szCs w:val="16"/>
              </w:rPr>
            </w:pPr>
          </w:p>
        </w:tc>
        <w:tc>
          <w:tcPr>
            <w:tcW w:w="93" w:type="pct"/>
            <w:gridSpan w:val="4"/>
            <w:noWrap/>
            <w:vAlign w:val="center"/>
          </w:tcPr>
          <w:p w14:paraId="6D9BBA5E"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0A49A5CF"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466A9AD7"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02C2FD21" w14:textId="77777777" w:rsidR="008455A1" w:rsidRDefault="008455A1">
            <w:pPr>
              <w:spacing w:after="0" w:line="240" w:lineRule="auto"/>
              <w:contextualSpacing/>
              <w:jc w:val="center"/>
              <w:rPr>
                <w:rFonts w:ascii="Times New Roman" w:hAnsi="Times New Roman"/>
                <w:sz w:val="16"/>
                <w:szCs w:val="16"/>
              </w:rPr>
            </w:pPr>
          </w:p>
        </w:tc>
        <w:tc>
          <w:tcPr>
            <w:tcW w:w="86" w:type="pct"/>
            <w:gridSpan w:val="3"/>
            <w:noWrap/>
            <w:vAlign w:val="center"/>
          </w:tcPr>
          <w:p w14:paraId="0D75985C" w14:textId="77777777" w:rsidR="008455A1" w:rsidRDefault="008455A1">
            <w:pPr>
              <w:spacing w:after="0" w:line="240" w:lineRule="auto"/>
              <w:contextualSpacing/>
              <w:jc w:val="center"/>
              <w:rPr>
                <w:rFonts w:ascii="Times New Roman" w:hAnsi="Times New Roman"/>
                <w:sz w:val="16"/>
                <w:szCs w:val="16"/>
              </w:rPr>
            </w:pPr>
          </w:p>
        </w:tc>
        <w:tc>
          <w:tcPr>
            <w:tcW w:w="95" w:type="pct"/>
            <w:gridSpan w:val="5"/>
            <w:noWrap/>
            <w:vAlign w:val="center"/>
          </w:tcPr>
          <w:p w14:paraId="7362ABD5" w14:textId="77777777" w:rsidR="008455A1" w:rsidRDefault="008455A1">
            <w:pPr>
              <w:spacing w:after="0" w:line="240" w:lineRule="auto"/>
              <w:contextualSpacing/>
              <w:jc w:val="center"/>
              <w:rPr>
                <w:rFonts w:ascii="Times New Roman" w:hAnsi="Times New Roman"/>
                <w:sz w:val="16"/>
                <w:szCs w:val="16"/>
              </w:rPr>
            </w:pPr>
          </w:p>
        </w:tc>
        <w:tc>
          <w:tcPr>
            <w:tcW w:w="83" w:type="pct"/>
            <w:gridSpan w:val="4"/>
            <w:noWrap/>
            <w:vAlign w:val="center"/>
          </w:tcPr>
          <w:p w14:paraId="2B66F3E1" w14:textId="77777777" w:rsidR="008455A1" w:rsidRDefault="008455A1">
            <w:pPr>
              <w:spacing w:after="0" w:line="240" w:lineRule="auto"/>
              <w:contextualSpacing/>
              <w:jc w:val="center"/>
              <w:rPr>
                <w:rFonts w:ascii="Times New Roman" w:hAnsi="Times New Roman"/>
                <w:sz w:val="16"/>
                <w:szCs w:val="16"/>
              </w:rPr>
            </w:pPr>
          </w:p>
        </w:tc>
        <w:tc>
          <w:tcPr>
            <w:tcW w:w="90" w:type="pct"/>
            <w:gridSpan w:val="3"/>
            <w:noWrap/>
            <w:vAlign w:val="center"/>
          </w:tcPr>
          <w:p w14:paraId="27A6CEFD"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455F87FE" w14:textId="77777777" w:rsidR="008455A1" w:rsidRDefault="008455A1">
            <w:pPr>
              <w:spacing w:after="0" w:line="240" w:lineRule="auto"/>
              <w:contextualSpacing/>
              <w:jc w:val="center"/>
              <w:rPr>
                <w:rFonts w:ascii="Times New Roman" w:hAnsi="Times New Roman"/>
                <w:sz w:val="16"/>
                <w:szCs w:val="16"/>
              </w:rPr>
            </w:pPr>
          </w:p>
        </w:tc>
        <w:tc>
          <w:tcPr>
            <w:tcW w:w="86" w:type="pct"/>
            <w:gridSpan w:val="5"/>
            <w:tcBorders>
              <w:right w:val="single" w:sz="4" w:space="0" w:color="auto"/>
            </w:tcBorders>
            <w:noWrap/>
            <w:vAlign w:val="center"/>
          </w:tcPr>
          <w:p w14:paraId="7CF0EB12" w14:textId="77777777" w:rsidR="008455A1" w:rsidRDefault="008455A1">
            <w:pPr>
              <w:spacing w:after="0" w:line="240" w:lineRule="auto"/>
              <w:contextualSpacing/>
              <w:jc w:val="center"/>
              <w:rPr>
                <w:rFonts w:ascii="Times New Roman" w:hAnsi="Times New Roman"/>
                <w:sz w:val="16"/>
                <w:szCs w:val="16"/>
              </w:rPr>
            </w:pPr>
          </w:p>
        </w:tc>
        <w:tc>
          <w:tcPr>
            <w:tcW w:w="74" w:type="pct"/>
            <w:gridSpan w:val="4"/>
            <w:vAlign w:val="center"/>
          </w:tcPr>
          <w:p w14:paraId="4176FC89" w14:textId="77777777" w:rsidR="008455A1" w:rsidRDefault="008455A1">
            <w:pPr>
              <w:spacing w:after="0" w:line="240" w:lineRule="auto"/>
              <w:contextualSpacing/>
              <w:jc w:val="center"/>
              <w:rPr>
                <w:rFonts w:ascii="Times New Roman" w:hAnsi="Times New Roman"/>
                <w:sz w:val="16"/>
                <w:szCs w:val="16"/>
              </w:rPr>
            </w:pPr>
          </w:p>
        </w:tc>
        <w:tc>
          <w:tcPr>
            <w:tcW w:w="84" w:type="pct"/>
            <w:gridSpan w:val="3"/>
            <w:tcBorders>
              <w:right w:val="single" w:sz="4" w:space="0" w:color="auto"/>
            </w:tcBorders>
            <w:vAlign w:val="center"/>
          </w:tcPr>
          <w:p w14:paraId="0CC2FC4C" w14:textId="77777777" w:rsidR="008455A1" w:rsidRDefault="008455A1">
            <w:pPr>
              <w:spacing w:after="0" w:line="240" w:lineRule="auto"/>
              <w:contextualSpacing/>
              <w:jc w:val="center"/>
              <w:rPr>
                <w:rFonts w:ascii="Times New Roman" w:hAnsi="Times New Roman"/>
                <w:sz w:val="16"/>
                <w:szCs w:val="16"/>
              </w:rPr>
            </w:pPr>
          </w:p>
        </w:tc>
        <w:tc>
          <w:tcPr>
            <w:tcW w:w="110" w:type="pct"/>
            <w:gridSpan w:val="5"/>
            <w:tcBorders>
              <w:right w:val="single" w:sz="4" w:space="0" w:color="auto"/>
            </w:tcBorders>
            <w:vAlign w:val="center"/>
          </w:tcPr>
          <w:p w14:paraId="2F55B1FF" w14:textId="77777777" w:rsidR="008455A1" w:rsidRDefault="008455A1">
            <w:pPr>
              <w:spacing w:after="0" w:line="240" w:lineRule="auto"/>
              <w:ind w:hanging="23"/>
              <w:contextualSpacing/>
              <w:jc w:val="center"/>
              <w:rPr>
                <w:rFonts w:ascii="Times New Roman" w:hAnsi="Times New Roman"/>
                <w:sz w:val="16"/>
                <w:szCs w:val="16"/>
              </w:rPr>
            </w:pPr>
          </w:p>
        </w:tc>
        <w:tc>
          <w:tcPr>
            <w:tcW w:w="86" w:type="pct"/>
            <w:gridSpan w:val="4"/>
            <w:tcBorders>
              <w:right w:val="single" w:sz="4" w:space="0" w:color="auto"/>
            </w:tcBorders>
            <w:vAlign w:val="center"/>
          </w:tcPr>
          <w:p w14:paraId="059A5AEF" w14:textId="77777777" w:rsidR="008455A1" w:rsidRDefault="008455A1">
            <w:pPr>
              <w:spacing w:after="0" w:line="240" w:lineRule="auto"/>
              <w:ind w:hanging="23"/>
              <w:contextualSpacing/>
              <w:jc w:val="center"/>
              <w:rPr>
                <w:rFonts w:ascii="Times New Roman" w:hAnsi="Times New Roman"/>
                <w:sz w:val="16"/>
                <w:szCs w:val="16"/>
              </w:rPr>
            </w:pPr>
          </w:p>
        </w:tc>
        <w:tc>
          <w:tcPr>
            <w:tcW w:w="86" w:type="pct"/>
            <w:gridSpan w:val="5"/>
            <w:tcBorders>
              <w:right w:val="single" w:sz="4" w:space="0" w:color="auto"/>
            </w:tcBorders>
            <w:vAlign w:val="center"/>
          </w:tcPr>
          <w:p w14:paraId="0D9F2765" w14:textId="77777777" w:rsidR="008455A1" w:rsidRDefault="008455A1">
            <w:pPr>
              <w:spacing w:after="0" w:line="240" w:lineRule="auto"/>
              <w:ind w:hanging="23"/>
              <w:contextualSpacing/>
              <w:jc w:val="center"/>
              <w:rPr>
                <w:rFonts w:ascii="Times New Roman" w:hAnsi="Times New Roman"/>
                <w:sz w:val="16"/>
                <w:szCs w:val="16"/>
              </w:rPr>
            </w:pPr>
          </w:p>
        </w:tc>
        <w:tc>
          <w:tcPr>
            <w:tcW w:w="91" w:type="pct"/>
            <w:gridSpan w:val="5"/>
            <w:tcBorders>
              <w:right w:val="single" w:sz="4" w:space="0" w:color="auto"/>
            </w:tcBorders>
            <w:vAlign w:val="center"/>
          </w:tcPr>
          <w:p w14:paraId="2DB6F362" w14:textId="77777777" w:rsidR="008455A1" w:rsidRDefault="008455A1">
            <w:pPr>
              <w:spacing w:after="0" w:line="240" w:lineRule="auto"/>
              <w:ind w:hanging="23"/>
              <w:contextualSpacing/>
              <w:jc w:val="center"/>
              <w:rPr>
                <w:rFonts w:ascii="Times New Roman" w:hAnsi="Times New Roman"/>
                <w:sz w:val="16"/>
                <w:szCs w:val="16"/>
              </w:rPr>
            </w:pPr>
          </w:p>
        </w:tc>
        <w:tc>
          <w:tcPr>
            <w:tcW w:w="92" w:type="pct"/>
            <w:gridSpan w:val="4"/>
            <w:tcBorders>
              <w:right w:val="single" w:sz="4" w:space="0" w:color="auto"/>
            </w:tcBorders>
            <w:vAlign w:val="center"/>
          </w:tcPr>
          <w:p w14:paraId="5EA3B816" w14:textId="77777777" w:rsidR="008455A1" w:rsidRDefault="008455A1">
            <w:pPr>
              <w:spacing w:after="0" w:line="240" w:lineRule="auto"/>
              <w:ind w:hanging="23"/>
              <w:contextualSpacing/>
              <w:jc w:val="center"/>
              <w:rPr>
                <w:rFonts w:ascii="Times New Roman" w:hAnsi="Times New Roman"/>
                <w:sz w:val="16"/>
                <w:szCs w:val="16"/>
              </w:rPr>
            </w:pPr>
          </w:p>
        </w:tc>
        <w:tc>
          <w:tcPr>
            <w:tcW w:w="82" w:type="pct"/>
            <w:gridSpan w:val="4"/>
            <w:tcBorders>
              <w:right w:val="single" w:sz="4" w:space="0" w:color="auto"/>
            </w:tcBorders>
            <w:vAlign w:val="center"/>
          </w:tcPr>
          <w:p w14:paraId="49DA1AC1" w14:textId="77777777" w:rsidR="008455A1" w:rsidRDefault="008455A1">
            <w:pPr>
              <w:spacing w:after="0" w:line="240" w:lineRule="auto"/>
              <w:ind w:hanging="23"/>
              <w:contextualSpacing/>
              <w:jc w:val="center"/>
              <w:rPr>
                <w:rFonts w:ascii="Times New Roman" w:hAnsi="Times New Roman"/>
                <w:sz w:val="16"/>
                <w:szCs w:val="16"/>
              </w:rPr>
            </w:pPr>
          </w:p>
        </w:tc>
        <w:tc>
          <w:tcPr>
            <w:tcW w:w="83" w:type="pct"/>
            <w:gridSpan w:val="3"/>
            <w:tcBorders>
              <w:right w:val="single" w:sz="4" w:space="0" w:color="auto"/>
            </w:tcBorders>
            <w:vAlign w:val="center"/>
          </w:tcPr>
          <w:p w14:paraId="4F413421" w14:textId="77777777" w:rsidR="008455A1" w:rsidRDefault="008455A1">
            <w:pPr>
              <w:spacing w:after="0" w:line="240" w:lineRule="auto"/>
              <w:ind w:hanging="23"/>
              <w:contextualSpacing/>
              <w:jc w:val="center"/>
              <w:rPr>
                <w:rFonts w:ascii="Times New Roman" w:hAnsi="Times New Roman"/>
                <w:sz w:val="16"/>
                <w:szCs w:val="16"/>
              </w:rPr>
            </w:pPr>
          </w:p>
        </w:tc>
        <w:tc>
          <w:tcPr>
            <w:tcW w:w="94" w:type="pct"/>
            <w:gridSpan w:val="6"/>
            <w:tcBorders>
              <w:right w:val="single" w:sz="4" w:space="0" w:color="auto"/>
            </w:tcBorders>
            <w:vAlign w:val="center"/>
          </w:tcPr>
          <w:p w14:paraId="1379C3E9"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4"/>
            <w:tcBorders>
              <w:right w:val="single" w:sz="4" w:space="0" w:color="auto"/>
            </w:tcBorders>
            <w:vAlign w:val="center"/>
          </w:tcPr>
          <w:p w14:paraId="415D8707"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77" w:type="pct"/>
            <w:gridSpan w:val="3"/>
            <w:tcBorders>
              <w:right w:val="single" w:sz="4" w:space="0" w:color="auto"/>
            </w:tcBorders>
            <w:vAlign w:val="center"/>
          </w:tcPr>
          <w:p w14:paraId="3C11F906"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107" w:type="pct"/>
            <w:gridSpan w:val="5"/>
            <w:tcBorders>
              <w:right w:val="single" w:sz="4" w:space="0" w:color="auto"/>
            </w:tcBorders>
            <w:vAlign w:val="center"/>
          </w:tcPr>
          <w:p w14:paraId="188B4116"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73" w:type="pct"/>
            <w:gridSpan w:val="4"/>
            <w:tcBorders>
              <w:right w:val="single" w:sz="4" w:space="0" w:color="auto"/>
            </w:tcBorders>
          </w:tcPr>
          <w:p w14:paraId="314C9DAB"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122" w:type="pct"/>
            <w:gridSpan w:val="5"/>
            <w:tcBorders>
              <w:left w:val="single" w:sz="4" w:space="0" w:color="auto"/>
              <w:bottom w:val="single" w:sz="4" w:space="0" w:color="auto"/>
              <w:right w:val="single" w:sz="4" w:space="0" w:color="auto"/>
            </w:tcBorders>
            <w:vAlign w:val="center"/>
          </w:tcPr>
          <w:p w14:paraId="63497732" w14:textId="77777777" w:rsidR="008455A1" w:rsidRDefault="00725266">
            <w:pPr>
              <w:spacing w:after="0" w:line="240" w:lineRule="auto"/>
              <w:ind w:left="-141" w:right="-201" w:hanging="23"/>
              <w:contextualSpacing/>
              <w:jc w:val="center"/>
              <w:rPr>
                <w:rFonts w:ascii="Times New Roman" w:hAnsi="Times New Roman"/>
                <w:sz w:val="16"/>
                <w:szCs w:val="16"/>
              </w:rPr>
            </w:pPr>
            <w:r>
              <w:rPr>
                <w:rFonts w:ascii="Times New Roman" w:hAnsi="Times New Roman"/>
                <w:sz w:val="16"/>
                <w:szCs w:val="16"/>
              </w:rPr>
              <w:t>34</w:t>
            </w:r>
          </w:p>
        </w:tc>
      </w:tr>
      <w:tr w:rsidR="008455A1" w14:paraId="37010F06" w14:textId="77777777">
        <w:trPr>
          <w:cantSplit/>
          <w:trHeight w:val="283"/>
          <w:jc w:val="center"/>
        </w:trPr>
        <w:tc>
          <w:tcPr>
            <w:tcW w:w="313" w:type="pct"/>
            <w:tcMar>
              <w:left w:w="85" w:type="dxa"/>
              <w:right w:w="85" w:type="dxa"/>
            </w:tcMar>
          </w:tcPr>
          <w:p w14:paraId="72970D2F" w14:textId="77777777" w:rsidR="008455A1" w:rsidRDefault="00725266">
            <w:pPr>
              <w:spacing w:after="0"/>
              <w:ind w:left="-15"/>
              <w:contextualSpacing/>
              <w:jc w:val="center"/>
              <w:rPr>
                <w:rFonts w:ascii="Times New Roman" w:hAnsi="Times New Roman"/>
                <w:sz w:val="16"/>
                <w:szCs w:val="16"/>
              </w:rPr>
            </w:pPr>
            <w:r>
              <w:rPr>
                <w:rFonts w:ascii="Times New Roman" w:hAnsi="Times New Roman"/>
                <w:sz w:val="16"/>
                <w:szCs w:val="16"/>
              </w:rPr>
              <w:t>СГ.06</w:t>
            </w:r>
          </w:p>
        </w:tc>
        <w:tc>
          <w:tcPr>
            <w:tcW w:w="616" w:type="pct"/>
            <w:gridSpan w:val="2"/>
          </w:tcPr>
          <w:p w14:paraId="27E1CA93"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Основы финансовой грамотности</w:t>
            </w:r>
          </w:p>
        </w:tc>
        <w:tc>
          <w:tcPr>
            <w:tcW w:w="88" w:type="pct"/>
            <w:gridSpan w:val="4"/>
            <w:vAlign w:val="center"/>
          </w:tcPr>
          <w:p w14:paraId="1C251EAE" w14:textId="77777777" w:rsidR="008455A1" w:rsidRDefault="008455A1">
            <w:pPr>
              <w:spacing w:after="0" w:line="240" w:lineRule="auto"/>
              <w:contextualSpacing/>
              <w:jc w:val="center"/>
              <w:rPr>
                <w:rFonts w:ascii="Times New Roman" w:hAnsi="Times New Roman"/>
                <w:sz w:val="16"/>
                <w:szCs w:val="16"/>
              </w:rPr>
            </w:pPr>
          </w:p>
        </w:tc>
        <w:tc>
          <w:tcPr>
            <w:tcW w:w="88" w:type="pct"/>
            <w:gridSpan w:val="4"/>
            <w:vAlign w:val="center"/>
          </w:tcPr>
          <w:p w14:paraId="5716B24E" w14:textId="77777777" w:rsidR="008455A1" w:rsidRDefault="008455A1">
            <w:pPr>
              <w:spacing w:after="0" w:line="240" w:lineRule="auto"/>
              <w:contextualSpacing/>
              <w:jc w:val="center"/>
              <w:rPr>
                <w:rFonts w:ascii="Times New Roman" w:hAnsi="Times New Roman"/>
                <w:sz w:val="16"/>
                <w:szCs w:val="16"/>
              </w:rPr>
            </w:pPr>
          </w:p>
        </w:tc>
        <w:tc>
          <w:tcPr>
            <w:tcW w:w="88" w:type="pct"/>
            <w:gridSpan w:val="4"/>
            <w:vAlign w:val="center"/>
          </w:tcPr>
          <w:p w14:paraId="1CC343EA" w14:textId="77777777" w:rsidR="008455A1" w:rsidRDefault="008455A1">
            <w:pPr>
              <w:spacing w:after="0" w:line="240" w:lineRule="auto"/>
              <w:contextualSpacing/>
              <w:jc w:val="center"/>
              <w:rPr>
                <w:rFonts w:ascii="Times New Roman" w:hAnsi="Times New Roman"/>
                <w:sz w:val="16"/>
                <w:szCs w:val="16"/>
              </w:rPr>
            </w:pPr>
          </w:p>
        </w:tc>
        <w:tc>
          <w:tcPr>
            <w:tcW w:w="87" w:type="pct"/>
            <w:gridSpan w:val="4"/>
            <w:vAlign w:val="center"/>
          </w:tcPr>
          <w:p w14:paraId="0A1118DD" w14:textId="77777777" w:rsidR="008455A1" w:rsidRDefault="008455A1">
            <w:pPr>
              <w:spacing w:after="0" w:line="240" w:lineRule="auto"/>
              <w:contextualSpacing/>
              <w:jc w:val="center"/>
              <w:rPr>
                <w:rFonts w:ascii="Times New Roman" w:hAnsi="Times New Roman"/>
                <w:sz w:val="16"/>
                <w:szCs w:val="16"/>
              </w:rPr>
            </w:pPr>
          </w:p>
        </w:tc>
        <w:tc>
          <w:tcPr>
            <w:tcW w:w="91" w:type="pct"/>
            <w:gridSpan w:val="4"/>
            <w:vAlign w:val="center"/>
          </w:tcPr>
          <w:p w14:paraId="4CF39A3F" w14:textId="77777777" w:rsidR="008455A1" w:rsidRDefault="008455A1">
            <w:pPr>
              <w:spacing w:after="0" w:line="240" w:lineRule="auto"/>
              <w:contextualSpacing/>
              <w:jc w:val="center"/>
              <w:rPr>
                <w:rFonts w:ascii="Times New Roman" w:hAnsi="Times New Roman"/>
                <w:sz w:val="16"/>
                <w:szCs w:val="16"/>
              </w:rPr>
            </w:pPr>
          </w:p>
        </w:tc>
        <w:tc>
          <w:tcPr>
            <w:tcW w:w="86" w:type="pct"/>
            <w:gridSpan w:val="4"/>
            <w:vAlign w:val="center"/>
          </w:tcPr>
          <w:p w14:paraId="38713310" w14:textId="77777777" w:rsidR="008455A1" w:rsidRDefault="008455A1">
            <w:pPr>
              <w:spacing w:after="0" w:line="240" w:lineRule="auto"/>
              <w:contextualSpacing/>
              <w:jc w:val="center"/>
              <w:rPr>
                <w:rFonts w:ascii="Times New Roman" w:hAnsi="Times New Roman"/>
                <w:sz w:val="16"/>
                <w:szCs w:val="16"/>
              </w:rPr>
            </w:pPr>
          </w:p>
        </w:tc>
        <w:tc>
          <w:tcPr>
            <w:tcW w:w="86" w:type="pct"/>
            <w:gridSpan w:val="4"/>
            <w:vAlign w:val="center"/>
          </w:tcPr>
          <w:p w14:paraId="69C0ADEC" w14:textId="77777777" w:rsidR="008455A1" w:rsidRDefault="008455A1">
            <w:pPr>
              <w:spacing w:after="0" w:line="240" w:lineRule="auto"/>
              <w:contextualSpacing/>
              <w:jc w:val="center"/>
              <w:rPr>
                <w:rFonts w:ascii="Times New Roman" w:hAnsi="Times New Roman"/>
                <w:sz w:val="16"/>
                <w:szCs w:val="16"/>
              </w:rPr>
            </w:pPr>
          </w:p>
        </w:tc>
        <w:tc>
          <w:tcPr>
            <w:tcW w:w="90" w:type="pct"/>
            <w:gridSpan w:val="4"/>
            <w:noWrap/>
            <w:vAlign w:val="center"/>
          </w:tcPr>
          <w:p w14:paraId="1FDD3105"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03AE5115" w14:textId="77777777" w:rsidR="008455A1" w:rsidRDefault="008455A1">
            <w:pPr>
              <w:spacing w:after="0" w:line="240" w:lineRule="auto"/>
              <w:contextualSpacing/>
              <w:jc w:val="center"/>
              <w:rPr>
                <w:rFonts w:ascii="Times New Roman" w:hAnsi="Times New Roman"/>
                <w:sz w:val="16"/>
                <w:szCs w:val="16"/>
              </w:rPr>
            </w:pPr>
          </w:p>
        </w:tc>
        <w:tc>
          <w:tcPr>
            <w:tcW w:w="92" w:type="pct"/>
            <w:gridSpan w:val="4"/>
            <w:noWrap/>
            <w:vAlign w:val="center"/>
          </w:tcPr>
          <w:p w14:paraId="516931F3" w14:textId="77777777" w:rsidR="008455A1" w:rsidRDefault="008455A1">
            <w:pPr>
              <w:spacing w:after="0" w:line="240" w:lineRule="auto"/>
              <w:contextualSpacing/>
              <w:jc w:val="center"/>
              <w:rPr>
                <w:rFonts w:ascii="Times New Roman" w:hAnsi="Times New Roman"/>
                <w:sz w:val="16"/>
                <w:szCs w:val="16"/>
              </w:rPr>
            </w:pPr>
          </w:p>
        </w:tc>
        <w:tc>
          <w:tcPr>
            <w:tcW w:w="92" w:type="pct"/>
            <w:gridSpan w:val="4"/>
            <w:noWrap/>
            <w:vAlign w:val="center"/>
          </w:tcPr>
          <w:p w14:paraId="4BAE0E45" w14:textId="77777777" w:rsidR="008455A1" w:rsidRDefault="008455A1">
            <w:pPr>
              <w:spacing w:after="0" w:line="240" w:lineRule="auto"/>
              <w:contextualSpacing/>
              <w:jc w:val="center"/>
              <w:rPr>
                <w:rFonts w:ascii="Times New Roman" w:hAnsi="Times New Roman"/>
                <w:sz w:val="16"/>
                <w:szCs w:val="16"/>
              </w:rPr>
            </w:pPr>
          </w:p>
        </w:tc>
        <w:tc>
          <w:tcPr>
            <w:tcW w:w="93" w:type="pct"/>
            <w:gridSpan w:val="4"/>
            <w:vAlign w:val="center"/>
          </w:tcPr>
          <w:p w14:paraId="6F66427B"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41116B95"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5459198E"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79364209"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3190513A"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0888DE96"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05CFE308" w14:textId="77777777" w:rsidR="008455A1" w:rsidRDefault="008455A1">
            <w:pPr>
              <w:spacing w:after="0" w:line="240" w:lineRule="auto"/>
              <w:contextualSpacing/>
              <w:jc w:val="center"/>
              <w:rPr>
                <w:rFonts w:ascii="Times New Roman" w:hAnsi="Times New Roman"/>
                <w:bCs/>
                <w:sz w:val="16"/>
                <w:szCs w:val="16"/>
              </w:rPr>
            </w:pPr>
          </w:p>
        </w:tc>
        <w:tc>
          <w:tcPr>
            <w:tcW w:w="92" w:type="pct"/>
            <w:gridSpan w:val="4"/>
            <w:noWrap/>
            <w:vAlign w:val="center"/>
          </w:tcPr>
          <w:p w14:paraId="134568C6"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68D1369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noWrap/>
            <w:vAlign w:val="center"/>
          </w:tcPr>
          <w:p w14:paraId="3D29183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6C923D5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4147D9C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7C7B1A9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3"/>
            <w:noWrap/>
            <w:vAlign w:val="center"/>
          </w:tcPr>
          <w:p w14:paraId="19B7BE2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5"/>
            <w:noWrap/>
            <w:vAlign w:val="center"/>
          </w:tcPr>
          <w:p w14:paraId="39072AC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3" w:type="pct"/>
            <w:gridSpan w:val="4"/>
            <w:noWrap/>
            <w:vAlign w:val="center"/>
          </w:tcPr>
          <w:p w14:paraId="6301B04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3"/>
            <w:noWrap/>
            <w:vAlign w:val="center"/>
          </w:tcPr>
          <w:p w14:paraId="52D430F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31665A4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5"/>
            <w:tcBorders>
              <w:right w:val="single" w:sz="4" w:space="0" w:color="auto"/>
            </w:tcBorders>
            <w:noWrap/>
            <w:vAlign w:val="center"/>
          </w:tcPr>
          <w:p w14:paraId="3EA22FA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74" w:type="pct"/>
            <w:gridSpan w:val="4"/>
            <w:vAlign w:val="center"/>
          </w:tcPr>
          <w:p w14:paraId="6F0A2B8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4" w:type="pct"/>
            <w:gridSpan w:val="3"/>
            <w:tcBorders>
              <w:right w:val="single" w:sz="4" w:space="0" w:color="auto"/>
            </w:tcBorders>
            <w:vAlign w:val="center"/>
          </w:tcPr>
          <w:p w14:paraId="74348D1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10" w:type="pct"/>
            <w:gridSpan w:val="5"/>
            <w:tcBorders>
              <w:right w:val="single" w:sz="4" w:space="0" w:color="auto"/>
            </w:tcBorders>
            <w:vAlign w:val="center"/>
          </w:tcPr>
          <w:p w14:paraId="1F14B9D7"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86" w:type="pct"/>
            <w:gridSpan w:val="4"/>
            <w:tcBorders>
              <w:right w:val="single" w:sz="4" w:space="0" w:color="auto"/>
            </w:tcBorders>
            <w:vAlign w:val="center"/>
          </w:tcPr>
          <w:p w14:paraId="792A3FE6"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86" w:type="pct"/>
            <w:gridSpan w:val="5"/>
            <w:tcBorders>
              <w:right w:val="single" w:sz="4" w:space="0" w:color="auto"/>
            </w:tcBorders>
            <w:vAlign w:val="center"/>
          </w:tcPr>
          <w:p w14:paraId="64E24FBE"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1" w:type="pct"/>
            <w:gridSpan w:val="5"/>
            <w:tcBorders>
              <w:right w:val="single" w:sz="4" w:space="0" w:color="auto"/>
            </w:tcBorders>
            <w:vAlign w:val="center"/>
          </w:tcPr>
          <w:p w14:paraId="591A0928"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2" w:type="pct"/>
            <w:gridSpan w:val="4"/>
            <w:tcBorders>
              <w:right w:val="single" w:sz="4" w:space="0" w:color="auto"/>
            </w:tcBorders>
            <w:vAlign w:val="center"/>
          </w:tcPr>
          <w:p w14:paraId="56DE3B44"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82" w:type="pct"/>
            <w:gridSpan w:val="4"/>
            <w:tcBorders>
              <w:right w:val="single" w:sz="4" w:space="0" w:color="auto"/>
            </w:tcBorders>
            <w:vAlign w:val="center"/>
          </w:tcPr>
          <w:p w14:paraId="26948396"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83" w:type="pct"/>
            <w:gridSpan w:val="3"/>
            <w:tcBorders>
              <w:right w:val="single" w:sz="4" w:space="0" w:color="auto"/>
            </w:tcBorders>
            <w:vAlign w:val="center"/>
          </w:tcPr>
          <w:p w14:paraId="2A88C9D7"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2</w:t>
            </w:r>
          </w:p>
        </w:tc>
        <w:tc>
          <w:tcPr>
            <w:tcW w:w="94" w:type="pct"/>
            <w:gridSpan w:val="6"/>
            <w:tcBorders>
              <w:right w:val="single" w:sz="4" w:space="0" w:color="auto"/>
            </w:tcBorders>
            <w:vAlign w:val="center"/>
          </w:tcPr>
          <w:p w14:paraId="5CB4075C"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4"/>
            <w:tcBorders>
              <w:right w:val="single" w:sz="4" w:space="0" w:color="auto"/>
            </w:tcBorders>
            <w:vAlign w:val="center"/>
          </w:tcPr>
          <w:p w14:paraId="018B2E7D"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77" w:type="pct"/>
            <w:gridSpan w:val="3"/>
            <w:tcBorders>
              <w:right w:val="single" w:sz="4" w:space="0" w:color="auto"/>
            </w:tcBorders>
            <w:vAlign w:val="center"/>
          </w:tcPr>
          <w:p w14:paraId="5383319F"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107" w:type="pct"/>
            <w:gridSpan w:val="5"/>
            <w:tcBorders>
              <w:right w:val="single" w:sz="4" w:space="0" w:color="auto"/>
            </w:tcBorders>
            <w:vAlign w:val="center"/>
          </w:tcPr>
          <w:p w14:paraId="6B139426"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73" w:type="pct"/>
            <w:gridSpan w:val="4"/>
            <w:tcBorders>
              <w:right w:val="single" w:sz="4" w:space="0" w:color="auto"/>
            </w:tcBorders>
          </w:tcPr>
          <w:p w14:paraId="692776FB" w14:textId="77777777" w:rsidR="008455A1" w:rsidRDefault="008455A1">
            <w:pPr>
              <w:spacing w:after="0" w:line="240" w:lineRule="auto"/>
              <w:ind w:left="-141" w:right="-201" w:hanging="23"/>
              <w:contextualSpacing/>
              <w:jc w:val="center"/>
              <w:rPr>
                <w:rFonts w:ascii="Times New Roman" w:hAnsi="Times New Roman"/>
                <w:sz w:val="16"/>
                <w:szCs w:val="16"/>
              </w:rPr>
            </w:pPr>
          </w:p>
        </w:tc>
        <w:tc>
          <w:tcPr>
            <w:tcW w:w="122" w:type="pct"/>
            <w:gridSpan w:val="5"/>
            <w:tcBorders>
              <w:left w:val="single" w:sz="4" w:space="0" w:color="auto"/>
              <w:bottom w:val="single" w:sz="4" w:space="0" w:color="auto"/>
              <w:right w:val="single" w:sz="4" w:space="0" w:color="auto"/>
            </w:tcBorders>
            <w:vAlign w:val="center"/>
          </w:tcPr>
          <w:p w14:paraId="2A0C5AB8" w14:textId="77777777" w:rsidR="008455A1" w:rsidRDefault="00725266">
            <w:pPr>
              <w:spacing w:after="0" w:line="240" w:lineRule="auto"/>
              <w:ind w:left="-141" w:right="-201" w:hanging="23"/>
              <w:contextualSpacing/>
              <w:jc w:val="center"/>
              <w:rPr>
                <w:rFonts w:ascii="Times New Roman" w:hAnsi="Times New Roman"/>
                <w:sz w:val="16"/>
                <w:szCs w:val="16"/>
              </w:rPr>
            </w:pPr>
            <w:r>
              <w:rPr>
                <w:rFonts w:ascii="Times New Roman" w:hAnsi="Times New Roman"/>
                <w:sz w:val="16"/>
                <w:szCs w:val="16"/>
              </w:rPr>
              <w:t>40</w:t>
            </w:r>
          </w:p>
        </w:tc>
      </w:tr>
      <w:tr w:rsidR="001E26C3" w14:paraId="2B32C2CF" w14:textId="77777777">
        <w:trPr>
          <w:jc w:val="center"/>
        </w:trPr>
        <w:tc>
          <w:tcPr>
            <w:tcW w:w="313" w:type="pct"/>
            <w:shd w:val="clear" w:color="auto" w:fill="C0C0C0"/>
            <w:tcMar>
              <w:left w:w="85" w:type="dxa"/>
              <w:right w:w="85" w:type="dxa"/>
            </w:tcMar>
            <w:vAlign w:val="center"/>
          </w:tcPr>
          <w:p w14:paraId="3EAA2C47" w14:textId="77777777" w:rsidR="008455A1" w:rsidRDefault="00725266">
            <w:pPr>
              <w:spacing w:after="0"/>
              <w:ind w:left="-15"/>
              <w:contextualSpacing/>
              <w:jc w:val="center"/>
              <w:rPr>
                <w:rFonts w:ascii="Times New Roman" w:hAnsi="Times New Roman"/>
                <w:sz w:val="16"/>
                <w:szCs w:val="16"/>
              </w:rPr>
            </w:pPr>
            <w:r>
              <w:rPr>
                <w:rFonts w:ascii="Times New Roman" w:hAnsi="Times New Roman"/>
                <w:b/>
                <w:bCs/>
                <w:sz w:val="16"/>
                <w:szCs w:val="16"/>
              </w:rPr>
              <w:t>ОП.00</w:t>
            </w:r>
          </w:p>
        </w:tc>
        <w:tc>
          <w:tcPr>
            <w:tcW w:w="616" w:type="pct"/>
            <w:gridSpan w:val="2"/>
            <w:shd w:val="clear" w:color="auto" w:fill="C0C0C0"/>
            <w:noWrap/>
            <w:vAlign w:val="center"/>
          </w:tcPr>
          <w:p w14:paraId="21716421" w14:textId="77777777" w:rsidR="008455A1" w:rsidRDefault="00725266">
            <w:pPr>
              <w:spacing w:after="0" w:line="240" w:lineRule="auto"/>
              <w:contextualSpacing/>
              <w:rPr>
                <w:rFonts w:ascii="Times New Roman" w:hAnsi="Times New Roman"/>
                <w:b/>
                <w:sz w:val="16"/>
                <w:szCs w:val="16"/>
              </w:rPr>
            </w:pPr>
            <w:r>
              <w:rPr>
                <w:rFonts w:ascii="Times New Roman" w:hAnsi="Times New Roman"/>
                <w:b/>
                <w:sz w:val="16"/>
                <w:szCs w:val="16"/>
              </w:rPr>
              <w:t xml:space="preserve">Общепрофессиональный цикл </w:t>
            </w:r>
          </w:p>
        </w:tc>
        <w:tc>
          <w:tcPr>
            <w:tcW w:w="88" w:type="pct"/>
            <w:gridSpan w:val="4"/>
            <w:shd w:val="clear" w:color="auto" w:fill="C0C0C0"/>
            <w:vAlign w:val="center"/>
          </w:tcPr>
          <w:p w14:paraId="161B12A5"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8" w:type="pct"/>
            <w:gridSpan w:val="4"/>
            <w:shd w:val="clear" w:color="auto" w:fill="C0C0C0"/>
            <w:vAlign w:val="center"/>
          </w:tcPr>
          <w:p w14:paraId="27A6F073"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8" w:type="pct"/>
            <w:gridSpan w:val="4"/>
            <w:shd w:val="clear" w:color="auto" w:fill="C0C0C0"/>
            <w:vAlign w:val="center"/>
          </w:tcPr>
          <w:p w14:paraId="4A634192"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7" w:type="pct"/>
            <w:gridSpan w:val="4"/>
            <w:shd w:val="clear" w:color="auto" w:fill="C0C0C0"/>
            <w:vAlign w:val="center"/>
          </w:tcPr>
          <w:p w14:paraId="5CD7570D"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1" w:type="pct"/>
            <w:gridSpan w:val="4"/>
            <w:shd w:val="clear" w:color="auto" w:fill="C0C0C0"/>
            <w:vAlign w:val="center"/>
          </w:tcPr>
          <w:p w14:paraId="4C3385D5"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6" w:type="pct"/>
            <w:gridSpan w:val="4"/>
            <w:shd w:val="clear" w:color="auto" w:fill="C0C0C0"/>
            <w:vAlign w:val="center"/>
          </w:tcPr>
          <w:p w14:paraId="6FA21CBC"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6" w:type="pct"/>
            <w:gridSpan w:val="4"/>
            <w:shd w:val="clear" w:color="auto" w:fill="C0C0C0"/>
            <w:vAlign w:val="center"/>
          </w:tcPr>
          <w:p w14:paraId="393548C4"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0" w:type="pct"/>
            <w:gridSpan w:val="4"/>
            <w:shd w:val="clear" w:color="auto" w:fill="C0C0C0"/>
            <w:noWrap/>
            <w:vAlign w:val="center"/>
          </w:tcPr>
          <w:p w14:paraId="4C355368"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1" w:type="pct"/>
            <w:gridSpan w:val="4"/>
            <w:shd w:val="clear" w:color="auto" w:fill="C0C0C0"/>
            <w:noWrap/>
            <w:vAlign w:val="center"/>
          </w:tcPr>
          <w:p w14:paraId="34CD8C35"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2" w:type="pct"/>
            <w:gridSpan w:val="4"/>
            <w:shd w:val="clear" w:color="auto" w:fill="C0C0C0"/>
            <w:noWrap/>
            <w:vAlign w:val="center"/>
          </w:tcPr>
          <w:p w14:paraId="4C889569"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2" w:type="pct"/>
            <w:gridSpan w:val="4"/>
            <w:shd w:val="clear" w:color="auto" w:fill="C0C0C0"/>
            <w:noWrap/>
            <w:vAlign w:val="center"/>
          </w:tcPr>
          <w:p w14:paraId="2ED8B3EA"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3" w:type="pct"/>
            <w:gridSpan w:val="4"/>
            <w:shd w:val="clear" w:color="auto" w:fill="C0C0C0"/>
            <w:vAlign w:val="center"/>
          </w:tcPr>
          <w:p w14:paraId="4A7AD885"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1" w:type="pct"/>
            <w:gridSpan w:val="4"/>
            <w:shd w:val="clear" w:color="auto" w:fill="C0C0C0"/>
            <w:noWrap/>
            <w:vAlign w:val="center"/>
          </w:tcPr>
          <w:p w14:paraId="65D14F37"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6" w:type="pct"/>
            <w:gridSpan w:val="4"/>
            <w:shd w:val="clear" w:color="auto" w:fill="C0C0C0"/>
            <w:noWrap/>
            <w:vAlign w:val="center"/>
          </w:tcPr>
          <w:p w14:paraId="29D8D636"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6" w:type="pct"/>
            <w:gridSpan w:val="4"/>
            <w:shd w:val="clear" w:color="auto" w:fill="C0C0C0"/>
            <w:noWrap/>
            <w:vAlign w:val="center"/>
          </w:tcPr>
          <w:p w14:paraId="7E9E984D"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6" w:type="pct"/>
            <w:gridSpan w:val="4"/>
            <w:shd w:val="clear" w:color="auto" w:fill="C0C0C0"/>
            <w:noWrap/>
            <w:vAlign w:val="center"/>
          </w:tcPr>
          <w:p w14:paraId="2545B524"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1" w:type="pct"/>
            <w:gridSpan w:val="4"/>
            <w:shd w:val="clear" w:color="auto" w:fill="C0C0C0"/>
            <w:noWrap/>
            <w:vAlign w:val="center"/>
          </w:tcPr>
          <w:p w14:paraId="7E42E098"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1" w:type="pct"/>
            <w:gridSpan w:val="4"/>
            <w:shd w:val="clear" w:color="auto" w:fill="C0C0C0"/>
            <w:noWrap/>
            <w:vAlign w:val="center"/>
          </w:tcPr>
          <w:p w14:paraId="66AF2219" w14:textId="77777777" w:rsidR="008455A1" w:rsidRDefault="008455A1">
            <w:pPr>
              <w:spacing w:after="0" w:line="240" w:lineRule="auto"/>
              <w:contextualSpacing/>
              <w:jc w:val="center"/>
              <w:rPr>
                <w:rFonts w:ascii="Times New Roman" w:hAnsi="Times New Roman"/>
                <w:b/>
                <w:bCs/>
                <w:sz w:val="16"/>
                <w:szCs w:val="16"/>
              </w:rPr>
            </w:pPr>
          </w:p>
        </w:tc>
        <w:tc>
          <w:tcPr>
            <w:tcW w:w="92" w:type="pct"/>
            <w:gridSpan w:val="4"/>
            <w:shd w:val="clear" w:color="auto" w:fill="C0C0C0"/>
            <w:noWrap/>
            <w:vAlign w:val="center"/>
          </w:tcPr>
          <w:p w14:paraId="67BC1516" w14:textId="77777777" w:rsidR="008455A1" w:rsidRDefault="008455A1">
            <w:pPr>
              <w:spacing w:after="0" w:line="240" w:lineRule="auto"/>
              <w:contextualSpacing/>
              <w:jc w:val="center"/>
              <w:rPr>
                <w:rFonts w:ascii="Times New Roman" w:hAnsi="Times New Roman"/>
                <w:b/>
                <w:sz w:val="16"/>
                <w:szCs w:val="16"/>
              </w:rPr>
            </w:pPr>
          </w:p>
        </w:tc>
        <w:tc>
          <w:tcPr>
            <w:tcW w:w="91" w:type="pct"/>
            <w:gridSpan w:val="4"/>
            <w:shd w:val="clear" w:color="auto" w:fill="C0C0C0"/>
            <w:noWrap/>
            <w:vAlign w:val="center"/>
          </w:tcPr>
          <w:p w14:paraId="3581DE6F"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93" w:type="pct"/>
            <w:gridSpan w:val="4"/>
            <w:shd w:val="clear" w:color="auto" w:fill="C0C0C0"/>
            <w:noWrap/>
            <w:vAlign w:val="center"/>
          </w:tcPr>
          <w:p w14:paraId="523F225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91" w:type="pct"/>
            <w:gridSpan w:val="4"/>
            <w:shd w:val="clear" w:color="auto" w:fill="C0C0C0"/>
            <w:noWrap/>
            <w:vAlign w:val="center"/>
          </w:tcPr>
          <w:p w14:paraId="5B1436A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86" w:type="pct"/>
            <w:gridSpan w:val="4"/>
            <w:shd w:val="clear" w:color="auto" w:fill="C0C0C0"/>
            <w:noWrap/>
            <w:vAlign w:val="center"/>
          </w:tcPr>
          <w:p w14:paraId="318235A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86" w:type="pct"/>
            <w:gridSpan w:val="4"/>
            <w:shd w:val="clear" w:color="auto" w:fill="C0C0C0"/>
            <w:noWrap/>
            <w:vAlign w:val="center"/>
          </w:tcPr>
          <w:p w14:paraId="6B5056D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86" w:type="pct"/>
            <w:gridSpan w:val="3"/>
            <w:shd w:val="clear" w:color="auto" w:fill="C0C0C0"/>
            <w:noWrap/>
            <w:vAlign w:val="center"/>
          </w:tcPr>
          <w:p w14:paraId="041FC7B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95" w:type="pct"/>
            <w:gridSpan w:val="5"/>
            <w:shd w:val="clear" w:color="auto" w:fill="C0C0C0"/>
            <w:noWrap/>
            <w:vAlign w:val="center"/>
          </w:tcPr>
          <w:p w14:paraId="523DF3C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83" w:type="pct"/>
            <w:gridSpan w:val="4"/>
            <w:shd w:val="clear" w:color="auto" w:fill="C0C0C0"/>
            <w:noWrap/>
            <w:vAlign w:val="center"/>
          </w:tcPr>
          <w:p w14:paraId="2DBDDE8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90" w:type="pct"/>
            <w:gridSpan w:val="3"/>
            <w:shd w:val="clear" w:color="auto" w:fill="C0C0C0"/>
            <w:noWrap/>
            <w:vAlign w:val="center"/>
          </w:tcPr>
          <w:p w14:paraId="680EB49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86" w:type="pct"/>
            <w:gridSpan w:val="4"/>
            <w:shd w:val="clear" w:color="auto" w:fill="C0C0C0"/>
            <w:noWrap/>
            <w:vAlign w:val="center"/>
          </w:tcPr>
          <w:p w14:paraId="1732CCA4"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86" w:type="pct"/>
            <w:gridSpan w:val="5"/>
            <w:tcBorders>
              <w:right w:val="single" w:sz="4" w:space="0" w:color="auto"/>
            </w:tcBorders>
            <w:shd w:val="clear" w:color="auto" w:fill="C0C0C0"/>
            <w:noWrap/>
            <w:vAlign w:val="center"/>
          </w:tcPr>
          <w:p w14:paraId="12E1638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74" w:type="pct"/>
            <w:gridSpan w:val="4"/>
            <w:shd w:val="clear" w:color="auto" w:fill="C0C0C0"/>
            <w:vAlign w:val="center"/>
          </w:tcPr>
          <w:p w14:paraId="6BB320F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84" w:type="pct"/>
            <w:gridSpan w:val="3"/>
            <w:tcBorders>
              <w:right w:val="single" w:sz="4" w:space="0" w:color="auto"/>
            </w:tcBorders>
            <w:shd w:val="clear" w:color="auto" w:fill="C0C0C0"/>
            <w:vAlign w:val="center"/>
          </w:tcPr>
          <w:p w14:paraId="5205243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110" w:type="pct"/>
            <w:gridSpan w:val="5"/>
            <w:tcBorders>
              <w:right w:val="single" w:sz="4" w:space="0" w:color="auto"/>
            </w:tcBorders>
            <w:shd w:val="clear" w:color="auto" w:fill="C0C0C0"/>
            <w:vAlign w:val="center"/>
          </w:tcPr>
          <w:p w14:paraId="2A4AFC2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86" w:type="pct"/>
            <w:gridSpan w:val="4"/>
            <w:tcBorders>
              <w:right w:val="single" w:sz="4" w:space="0" w:color="auto"/>
            </w:tcBorders>
            <w:shd w:val="clear" w:color="auto" w:fill="C0C0C0"/>
            <w:vAlign w:val="center"/>
          </w:tcPr>
          <w:p w14:paraId="19B8BB3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86" w:type="pct"/>
            <w:gridSpan w:val="5"/>
            <w:tcBorders>
              <w:right w:val="single" w:sz="4" w:space="0" w:color="auto"/>
            </w:tcBorders>
            <w:shd w:val="clear" w:color="auto" w:fill="C0C0C0"/>
            <w:vAlign w:val="center"/>
          </w:tcPr>
          <w:p w14:paraId="5EF2EC4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91" w:type="pct"/>
            <w:gridSpan w:val="5"/>
            <w:tcBorders>
              <w:right w:val="single" w:sz="4" w:space="0" w:color="auto"/>
            </w:tcBorders>
            <w:shd w:val="clear" w:color="auto" w:fill="C0C0C0"/>
            <w:vAlign w:val="center"/>
          </w:tcPr>
          <w:p w14:paraId="285FE5B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92" w:type="pct"/>
            <w:gridSpan w:val="4"/>
            <w:tcBorders>
              <w:right w:val="single" w:sz="4" w:space="0" w:color="auto"/>
            </w:tcBorders>
            <w:shd w:val="clear" w:color="auto" w:fill="C0C0C0"/>
            <w:vAlign w:val="center"/>
          </w:tcPr>
          <w:p w14:paraId="01FD847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82" w:type="pct"/>
            <w:gridSpan w:val="4"/>
            <w:tcBorders>
              <w:right w:val="single" w:sz="4" w:space="0" w:color="auto"/>
            </w:tcBorders>
            <w:shd w:val="clear" w:color="auto" w:fill="C0C0C0"/>
            <w:vAlign w:val="center"/>
          </w:tcPr>
          <w:p w14:paraId="75CF85E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83" w:type="pct"/>
            <w:gridSpan w:val="3"/>
            <w:tcBorders>
              <w:right w:val="single" w:sz="4" w:space="0" w:color="auto"/>
            </w:tcBorders>
            <w:shd w:val="clear" w:color="auto" w:fill="C0C0C0"/>
            <w:vAlign w:val="center"/>
          </w:tcPr>
          <w:p w14:paraId="35518D8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6"/>
            <w:tcBorders>
              <w:right w:val="single" w:sz="4" w:space="0" w:color="auto"/>
            </w:tcBorders>
            <w:shd w:val="clear" w:color="auto" w:fill="C0C0C0"/>
            <w:vAlign w:val="center"/>
          </w:tcPr>
          <w:p w14:paraId="14AF0F8B" w14:textId="77777777" w:rsidR="008455A1" w:rsidRDefault="008455A1">
            <w:pPr>
              <w:spacing w:after="0" w:line="240" w:lineRule="auto"/>
              <w:contextualSpacing/>
              <w:jc w:val="center"/>
              <w:rPr>
                <w:rFonts w:ascii="Times New Roman" w:hAnsi="Times New Roman"/>
                <w:b/>
                <w:sz w:val="16"/>
                <w:szCs w:val="16"/>
              </w:rPr>
            </w:pPr>
          </w:p>
        </w:tc>
        <w:tc>
          <w:tcPr>
            <w:tcW w:w="90" w:type="pct"/>
            <w:gridSpan w:val="4"/>
            <w:tcBorders>
              <w:right w:val="single" w:sz="4" w:space="0" w:color="auto"/>
            </w:tcBorders>
            <w:shd w:val="clear" w:color="auto" w:fill="C0C0C0"/>
          </w:tcPr>
          <w:p w14:paraId="1AF41460" w14:textId="77777777" w:rsidR="008455A1" w:rsidRDefault="008455A1">
            <w:pPr>
              <w:spacing w:after="0" w:line="240" w:lineRule="auto"/>
              <w:ind w:left="-141" w:right="-201"/>
              <w:contextualSpacing/>
              <w:jc w:val="center"/>
              <w:rPr>
                <w:rFonts w:ascii="Times New Roman" w:hAnsi="Times New Roman"/>
                <w:b/>
                <w:sz w:val="16"/>
                <w:szCs w:val="16"/>
              </w:rPr>
            </w:pPr>
          </w:p>
        </w:tc>
        <w:tc>
          <w:tcPr>
            <w:tcW w:w="77" w:type="pct"/>
            <w:gridSpan w:val="3"/>
            <w:tcBorders>
              <w:right w:val="single" w:sz="4" w:space="0" w:color="auto"/>
            </w:tcBorders>
            <w:shd w:val="clear" w:color="auto" w:fill="C0C0C0"/>
          </w:tcPr>
          <w:p w14:paraId="20BE684A" w14:textId="77777777" w:rsidR="008455A1" w:rsidRDefault="008455A1">
            <w:pPr>
              <w:spacing w:after="0" w:line="240" w:lineRule="auto"/>
              <w:ind w:left="-141" w:right="-201"/>
              <w:contextualSpacing/>
              <w:jc w:val="center"/>
              <w:rPr>
                <w:rFonts w:ascii="Times New Roman" w:hAnsi="Times New Roman"/>
                <w:b/>
                <w:sz w:val="16"/>
                <w:szCs w:val="16"/>
              </w:rPr>
            </w:pPr>
          </w:p>
        </w:tc>
        <w:tc>
          <w:tcPr>
            <w:tcW w:w="107" w:type="pct"/>
            <w:gridSpan w:val="5"/>
            <w:tcBorders>
              <w:right w:val="single" w:sz="4" w:space="0" w:color="auto"/>
            </w:tcBorders>
            <w:shd w:val="clear" w:color="auto" w:fill="C0C0C0"/>
          </w:tcPr>
          <w:p w14:paraId="43B3A850" w14:textId="77777777" w:rsidR="008455A1" w:rsidRDefault="008455A1">
            <w:pPr>
              <w:spacing w:after="0" w:line="240" w:lineRule="auto"/>
              <w:ind w:left="-141" w:right="-201"/>
              <w:contextualSpacing/>
              <w:jc w:val="center"/>
              <w:rPr>
                <w:rFonts w:ascii="Times New Roman" w:hAnsi="Times New Roman"/>
                <w:b/>
                <w:sz w:val="16"/>
                <w:szCs w:val="16"/>
              </w:rPr>
            </w:pPr>
          </w:p>
        </w:tc>
        <w:tc>
          <w:tcPr>
            <w:tcW w:w="73" w:type="pct"/>
            <w:gridSpan w:val="4"/>
            <w:tcBorders>
              <w:right w:val="single" w:sz="4" w:space="0" w:color="auto"/>
            </w:tcBorders>
            <w:shd w:val="clear" w:color="auto" w:fill="C0C0C0"/>
          </w:tcPr>
          <w:p w14:paraId="5E4CDF33" w14:textId="77777777" w:rsidR="008455A1" w:rsidRDefault="008455A1">
            <w:pPr>
              <w:spacing w:after="0" w:line="240" w:lineRule="auto"/>
              <w:ind w:left="-141" w:right="-201"/>
              <w:contextualSpacing/>
              <w:jc w:val="center"/>
              <w:rPr>
                <w:rFonts w:ascii="Times New Roman" w:hAnsi="Times New Roman"/>
                <w:b/>
                <w:sz w:val="16"/>
                <w:szCs w:val="16"/>
              </w:rPr>
            </w:pPr>
          </w:p>
        </w:tc>
        <w:tc>
          <w:tcPr>
            <w:tcW w:w="122" w:type="pct"/>
            <w:gridSpan w:val="5"/>
            <w:tcBorders>
              <w:top w:val="single" w:sz="4" w:space="0" w:color="auto"/>
              <w:left w:val="single" w:sz="4" w:space="0" w:color="auto"/>
              <w:bottom w:val="single" w:sz="4" w:space="0" w:color="auto"/>
              <w:right w:val="single" w:sz="4" w:space="0" w:color="auto"/>
            </w:tcBorders>
            <w:shd w:val="clear" w:color="auto" w:fill="C0C0C0"/>
            <w:vAlign w:val="center"/>
          </w:tcPr>
          <w:p w14:paraId="461B9513" w14:textId="77777777" w:rsidR="008455A1" w:rsidRDefault="00725266">
            <w:pPr>
              <w:spacing w:after="0" w:line="240" w:lineRule="auto"/>
              <w:ind w:left="-141" w:right="-201"/>
              <w:contextualSpacing/>
              <w:jc w:val="center"/>
              <w:rPr>
                <w:rFonts w:ascii="Times New Roman" w:hAnsi="Times New Roman"/>
                <w:b/>
                <w:sz w:val="16"/>
                <w:szCs w:val="16"/>
              </w:rPr>
            </w:pPr>
            <w:r>
              <w:rPr>
                <w:rFonts w:ascii="Times New Roman" w:hAnsi="Times New Roman"/>
                <w:b/>
                <w:sz w:val="16"/>
                <w:szCs w:val="16"/>
              </w:rPr>
              <w:t>296</w:t>
            </w:r>
          </w:p>
        </w:tc>
      </w:tr>
      <w:tr w:rsidR="008455A1" w14:paraId="14AEDE05" w14:textId="77777777">
        <w:trPr>
          <w:jc w:val="center"/>
        </w:trPr>
        <w:tc>
          <w:tcPr>
            <w:tcW w:w="313" w:type="pct"/>
            <w:shd w:val="clear" w:color="auto" w:fill="auto"/>
            <w:tcMar>
              <w:left w:w="85" w:type="dxa"/>
              <w:right w:w="85" w:type="dxa"/>
            </w:tcMar>
            <w:vAlign w:val="center"/>
          </w:tcPr>
          <w:p w14:paraId="55684EEC" w14:textId="77777777" w:rsidR="008455A1" w:rsidRDefault="00725266">
            <w:pPr>
              <w:spacing w:after="0"/>
              <w:ind w:left="-15"/>
              <w:contextualSpacing/>
              <w:jc w:val="center"/>
              <w:rPr>
                <w:rFonts w:ascii="Times New Roman" w:hAnsi="Times New Roman"/>
                <w:bCs/>
                <w:sz w:val="16"/>
                <w:szCs w:val="16"/>
              </w:rPr>
            </w:pPr>
            <w:r>
              <w:rPr>
                <w:rFonts w:ascii="Times New Roman" w:hAnsi="Times New Roman"/>
                <w:bCs/>
                <w:sz w:val="16"/>
                <w:szCs w:val="16"/>
              </w:rPr>
              <w:t>ОП.01</w:t>
            </w:r>
          </w:p>
        </w:tc>
        <w:tc>
          <w:tcPr>
            <w:tcW w:w="616" w:type="pct"/>
            <w:gridSpan w:val="2"/>
            <w:shd w:val="clear" w:color="auto" w:fill="auto"/>
            <w:noWrap/>
            <w:vAlign w:val="center"/>
          </w:tcPr>
          <w:p w14:paraId="1DA897C4"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Информационное обеспечение в профессиональной деятельности</w:t>
            </w:r>
          </w:p>
        </w:tc>
        <w:tc>
          <w:tcPr>
            <w:tcW w:w="88" w:type="pct"/>
            <w:gridSpan w:val="4"/>
            <w:shd w:val="clear" w:color="auto" w:fill="auto"/>
            <w:vAlign w:val="center"/>
          </w:tcPr>
          <w:p w14:paraId="67D3007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vAlign w:val="center"/>
          </w:tcPr>
          <w:p w14:paraId="24C67D6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vAlign w:val="center"/>
          </w:tcPr>
          <w:p w14:paraId="6DC6730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shd w:val="clear" w:color="auto" w:fill="auto"/>
            <w:vAlign w:val="center"/>
          </w:tcPr>
          <w:p w14:paraId="713872E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shd w:val="clear" w:color="auto" w:fill="auto"/>
            <w:vAlign w:val="center"/>
          </w:tcPr>
          <w:p w14:paraId="1D9C857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vAlign w:val="center"/>
          </w:tcPr>
          <w:p w14:paraId="18B8408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vAlign w:val="center"/>
          </w:tcPr>
          <w:p w14:paraId="6F914EC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4"/>
            <w:shd w:val="clear" w:color="auto" w:fill="auto"/>
            <w:noWrap/>
            <w:vAlign w:val="center"/>
          </w:tcPr>
          <w:p w14:paraId="3487A47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shd w:val="clear" w:color="auto" w:fill="auto"/>
            <w:noWrap/>
            <w:vAlign w:val="center"/>
          </w:tcPr>
          <w:p w14:paraId="52BD85C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shd w:val="clear" w:color="auto" w:fill="auto"/>
            <w:noWrap/>
            <w:vAlign w:val="center"/>
          </w:tcPr>
          <w:p w14:paraId="4BC1281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shd w:val="clear" w:color="auto" w:fill="auto"/>
            <w:noWrap/>
            <w:vAlign w:val="center"/>
          </w:tcPr>
          <w:p w14:paraId="4C2CA2B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vAlign w:val="center"/>
          </w:tcPr>
          <w:p w14:paraId="676A6F6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shd w:val="clear" w:color="auto" w:fill="auto"/>
            <w:noWrap/>
            <w:vAlign w:val="center"/>
          </w:tcPr>
          <w:p w14:paraId="79410CC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noWrap/>
            <w:vAlign w:val="center"/>
          </w:tcPr>
          <w:p w14:paraId="4F94DF6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noWrap/>
            <w:vAlign w:val="center"/>
          </w:tcPr>
          <w:p w14:paraId="1D4B3E7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noWrap/>
            <w:vAlign w:val="center"/>
          </w:tcPr>
          <w:p w14:paraId="6AA8697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shd w:val="clear" w:color="auto" w:fill="auto"/>
            <w:noWrap/>
            <w:vAlign w:val="center"/>
          </w:tcPr>
          <w:p w14:paraId="59E20AD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shd w:val="clear" w:color="auto" w:fill="auto"/>
            <w:noWrap/>
            <w:vAlign w:val="center"/>
          </w:tcPr>
          <w:p w14:paraId="4FC5A394" w14:textId="77777777" w:rsidR="008455A1" w:rsidRDefault="008455A1">
            <w:pPr>
              <w:spacing w:after="0" w:line="240" w:lineRule="auto"/>
              <w:contextualSpacing/>
              <w:jc w:val="center"/>
              <w:rPr>
                <w:rFonts w:ascii="Times New Roman" w:hAnsi="Times New Roman"/>
                <w:b/>
                <w:bCs/>
                <w:sz w:val="16"/>
                <w:szCs w:val="16"/>
              </w:rPr>
            </w:pPr>
          </w:p>
        </w:tc>
        <w:tc>
          <w:tcPr>
            <w:tcW w:w="92" w:type="pct"/>
            <w:gridSpan w:val="4"/>
            <w:shd w:val="clear" w:color="auto" w:fill="auto"/>
            <w:noWrap/>
            <w:vAlign w:val="center"/>
          </w:tcPr>
          <w:p w14:paraId="6C2152AF" w14:textId="77777777" w:rsidR="008455A1" w:rsidRDefault="008455A1">
            <w:pPr>
              <w:spacing w:after="0" w:line="240" w:lineRule="auto"/>
              <w:contextualSpacing/>
              <w:jc w:val="center"/>
              <w:rPr>
                <w:rFonts w:ascii="Times New Roman" w:hAnsi="Times New Roman"/>
                <w:sz w:val="16"/>
                <w:szCs w:val="16"/>
              </w:rPr>
            </w:pPr>
          </w:p>
        </w:tc>
        <w:tc>
          <w:tcPr>
            <w:tcW w:w="91" w:type="pct"/>
            <w:gridSpan w:val="4"/>
            <w:shd w:val="clear" w:color="auto" w:fill="auto"/>
            <w:noWrap/>
            <w:vAlign w:val="center"/>
          </w:tcPr>
          <w:p w14:paraId="556DEF52" w14:textId="77777777" w:rsidR="008455A1" w:rsidRDefault="008455A1">
            <w:pPr>
              <w:spacing w:after="0" w:line="240" w:lineRule="auto"/>
              <w:contextualSpacing/>
              <w:jc w:val="center"/>
              <w:rPr>
                <w:rFonts w:ascii="Times New Roman" w:hAnsi="Times New Roman"/>
                <w:sz w:val="16"/>
                <w:szCs w:val="16"/>
              </w:rPr>
            </w:pPr>
          </w:p>
        </w:tc>
        <w:tc>
          <w:tcPr>
            <w:tcW w:w="93" w:type="pct"/>
            <w:gridSpan w:val="4"/>
            <w:shd w:val="clear" w:color="auto" w:fill="auto"/>
            <w:noWrap/>
            <w:vAlign w:val="center"/>
          </w:tcPr>
          <w:p w14:paraId="7582FE6B" w14:textId="77777777" w:rsidR="008455A1" w:rsidRDefault="008455A1">
            <w:pPr>
              <w:spacing w:after="0" w:line="240" w:lineRule="auto"/>
              <w:contextualSpacing/>
              <w:jc w:val="center"/>
              <w:rPr>
                <w:rFonts w:ascii="Times New Roman" w:hAnsi="Times New Roman"/>
                <w:sz w:val="16"/>
                <w:szCs w:val="16"/>
              </w:rPr>
            </w:pPr>
          </w:p>
        </w:tc>
        <w:tc>
          <w:tcPr>
            <w:tcW w:w="91" w:type="pct"/>
            <w:gridSpan w:val="4"/>
            <w:shd w:val="clear" w:color="auto" w:fill="auto"/>
            <w:noWrap/>
            <w:vAlign w:val="center"/>
          </w:tcPr>
          <w:p w14:paraId="3D6742B6" w14:textId="77777777" w:rsidR="008455A1" w:rsidRDefault="008455A1">
            <w:pPr>
              <w:spacing w:after="0" w:line="240" w:lineRule="auto"/>
              <w:contextualSpacing/>
              <w:jc w:val="center"/>
              <w:rPr>
                <w:rFonts w:ascii="Times New Roman" w:hAnsi="Times New Roman"/>
                <w:sz w:val="16"/>
                <w:szCs w:val="16"/>
              </w:rPr>
            </w:pPr>
          </w:p>
        </w:tc>
        <w:tc>
          <w:tcPr>
            <w:tcW w:w="86" w:type="pct"/>
            <w:gridSpan w:val="4"/>
            <w:shd w:val="clear" w:color="auto" w:fill="auto"/>
            <w:noWrap/>
            <w:vAlign w:val="center"/>
          </w:tcPr>
          <w:p w14:paraId="3D771310" w14:textId="77777777" w:rsidR="008455A1" w:rsidRDefault="008455A1">
            <w:pPr>
              <w:spacing w:after="0" w:line="240" w:lineRule="auto"/>
              <w:contextualSpacing/>
              <w:jc w:val="center"/>
              <w:rPr>
                <w:rFonts w:ascii="Times New Roman" w:hAnsi="Times New Roman"/>
                <w:sz w:val="16"/>
                <w:szCs w:val="16"/>
              </w:rPr>
            </w:pPr>
          </w:p>
        </w:tc>
        <w:tc>
          <w:tcPr>
            <w:tcW w:w="86" w:type="pct"/>
            <w:gridSpan w:val="4"/>
            <w:shd w:val="clear" w:color="auto" w:fill="auto"/>
            <w:noWrap/>
            <w:vAlign w:val="center"/>
          </w:tcPr>
          <w:p w14:paraId="1C232994" w14:textId="77777777" w:rsidR="008455A1" w:rsidRDefault="008455A1">
            <w:pPr>
              <w:spacing w:after="0" w:line="240" w:lineRule="auto"/>
              <w:contextualSpacing/>
              <w:jc w:val="center"/>
              <w:rPr>
                <w:rFonts w:ascii="Times New Roman" w:hAnsi="Times New Roman"/>
                <w:sz w:val="16"/>
                <w:szCs w:val="16"/>
              </w:rPr>
            </w:pPr>
          </w:p>
        </w:tc>
        <w:tc>
          <w:tcPr>
            <w:tcW w:w="86" w:type="pct"/>
            <w:gridSpan w:val="3"/>
            <w:shd w:val="clear" w:color="auto" w:fill="auto"/>
            <w:noWrap/>
            <w:vAlign w:val="center"/>
          </w:tcPr>
          <w:p w14:paraId="0BFEC14D" w14:textId="77777777" w:rsidR="008455A1" w:rsidRDefault="008455A1">
            <w:pPr>
              <w:spacing w:after="0" w:line="240" w:lineRule="auto"/>
              <w:contextualSpacing/>
              <w:jc w:val="center"/>
              <w:rPr>
                <w:rFonts w:ascii="Times New Roman" w:hAnsi="Times New Roman"/>
                <w:sz w:val="16"/>
                <w:szCs w:val="16"/>
              </w:rPr>
            </w:pPr>
          </w:p>
        </w:tc>
        <w:tc>
          <w:tcPr>
            <w:tcW w:w="95" w:type="pct"/>
            <w:gridSpan w:val="5"/>
            <w:shd w:val="clear" w:color="auto" w:fill="auto"/>
            <w:noWrap/>
            <w:vAlign w:val="center"/>
          </w:tcPr>
          <w:p w14:paraId="474A52BB" w14:textId="77777777" w:rsidR="008455A1" w:rsidRDefault="008455A1">
            <w:pPr>
              <w:spacing w:after="0" w:line="240" w:lineRule="auto"/>
              <w:contextualSpacing/>
              <w:jc w:val="center"/>
              <w:rPr>
                <w:rFonts w:ascii="Times New Roman" w:hAnsi="Times New Roman"/>
                <w:sz w:val="16"/>
                <w:szCs w:val="16"/>
              </w:rPr>
            </w:pPr>
          </w:p>
        </w:tc>
        <w:tc>
          <w:tcPr>
            <w:tcW w:w="83" w:type="pct"/>
            <w:gridSpan w:val="4"/>
            <w:shd w:val="clear" w:color="auto" w:fill="auto"/>
            <w:noWrap/>
            <w:vAlign w:val="center"/>
          </w:tcPr>
          <w:p w14:paraId="0954ACC6" w14:textId="77777777" w:rsidR="008455A1" w:rsidRDefault="008455A1">
            <w:pPr>
              <w:spacing w:after="0" w:line="240" w:lineRule="auto"/>
              <w:contextualSpacing/>
              <w:jc w:val="center"/>
              <w:rPr>
                <w:rFonts w:ascii="Times New Roman" w:hAnsi="Times New Roman"/>
                <w:sz w:val="16"/>
                <w:szCs w:val="16"/>
              </w:rPr>
            </w:pPr>
          </w:p>
        </w:tc>
        <w:tc>
          <w:tcPr>
            <w:tcW w:w="90" w:type="pct"/>
            <w:gridSpan w:val="3"/>
            <w:shd w:val="clear" w:color="auto" w:fill="auto"/>
            <w:noWrap/>
            <w:vAlign w:val="center"/>
          </w:tcPr>
          <w:p w14:paraId="1074DD6F" w14:textId="77777777" w:rsidR="008455A1" w:rsidRDefault="008455A1">
            <w:pPr>
              <w:spacing w:after="0" w:line="240" w:lineRule="auto"/>
              <w:contextualSpacing/>
              <w:jc w:val="center"/>
              <w:rPr>
                <w:rFonts w:ascii="Times New Roman" w:hAnsi="Times New Roman"/>
                <w:sz w:val="16"/>
                <w:szCs w:val="16"/>
              </w:rPr>
            </w:pPr>
          </w:p>
        </w:tc>
        <w:tc>
          <w:tcPr>
            <w:tcW w:w="86" w:type="pct"/>
            <w:gridSpan w:val="4"/>
            <w:shd w:val="clear" w:color="auto" w:fill="auto"/>
            <w:noWrap/>
            <w:vAlign w:val="center"/>
          </w:tcPr>
          <w:p w14:paraId="6E5F92F5" w14:textId="77777777" w:rsidR="008455A1" w:rsidRDefault="008455A1">
            <w:pPr>
              <w:spacing w:after="0" w:line="240" w:lineRule="auto"/>
              <w:contextualSpacing/>
              <w:jc w:val="center"/>
              <w:rPr>
                <w:rFonts w:ascii="Times New Roman" w:hAnsi="Times New Roman"/>
                <w:sz w:val="16"/>
                <w:szCs w:val="16"/>
              </w:rPr>
            </w:pPr>
          </w:p>
        </w:tc>
        <w:tc>
          <w:tcPr>
            <w:tcW w:w="86" w:type="pct"/>
            <w:gridSpan w:val="5"/>
            <w:tcBorders>
              <w:right w:val="single" w:sz="4" w:space="0" w:color="auto"/>
            </w:tcBorders>
            <w:shd w:val="clear" w:color="auto" w:fill="auto"/>
            <w:noWrap/>
            <w:vAlign w:val="center"/>
          </w:tcPr>
          <w:p w14:paraId="6395C493" w14:textId="77777777" w:rsidR="008455A1" w:rsidRDefault="008455A1">
            <w:pPr>
              <w:spacing w:after="0" w:line="240" w:lineRule="auto"/>
              <w:contextualSpacing/>
              <w:jc w:val="center"/>
              <w:rPr>
                <w:rFonts w:ascii="Times New Roman" w:hAnsi="Times New Roman"/>
                <w:sz w:val="16"/>
                <w:szCs w:val="16"/>
              </w:rPr>
            </w:pPr>
          </w:p>
        </w:tc>
        <w:tc>
          <w:tcPr>
            <w:tcW w:w="74" w:type="pct"/>
            <w:gridSpan w:val="4"/>
            <w:shd w:val="clear" w:color="auto" w:fill="auto"/>
            <w:vAlign w:val="center"/>
          </w:tcPr>
          <w:p w14:paraId="03A33A1C" w14:textId="77777777" w:rsidR="008455A1" w:rsidRDefault="008455A1">
            <w:pPr>
              <w:spacing w:after="0" w:line="240" w:lineRule="auto"/>
              <w:contextualSpacing/>
              <w:jc w:val="center"/>
              <w:rPr>
                <w:rFonts w:ascii="Times New Roman" w:hAnsi="Times New Roman"/>
                <w:sz w:val="16"/>
                <w:szCs w:val="16"/>
              </w:rPr>
            </w:pPr>
          </w:p>
        </w:tc>
        <w:tc>
          <w:tcPr>
            <w:tcW w:w="84" w:type="pct"/>
            <w:gridSpan w:val="3"/>
            <w:tcBorders>
              <w:right w:val="single" w:sz="4" w:space="0" w:color="auto"/>
            </w:tcBorders>
            <w:shd w:val="clear" w:color="auto" w:fill="auto"/>
            <w:vAlign w:val="center"/>
          </w:tcPr>
          <w:p w14:paraId="27F8FD92" w14:textId="77777777" w:rsidR="008455A1" w:rsidRDefault="008455A1">
            <w:pPr>
              <w:spacing w:after="0" w:line="240" w:lineRule="auto"/>
              <w:contextualSpacing/>
              <w:jc w:val="center"/>
              <w:rPr>
                <w:rFonts w:ascii="Times New Roman" w:hAnsi="Times New Roman"/>
                <w:sz w:val="16"/>
                <w:szCs w:val="16"/>
              </w:rPr>
            </w:pPr>
          </w:p>
        </w:tc>
        <w:tc>
          <w:tcPr>
            <w:tcW w:w="110" w:type="pct"/>
            <w:gridSpan w:val="5"/>
            <w:tcBorders>
              <w:right w:val="single" w:sz="4" w:space="0" w:color="auto"/>
            </w:tcBorders>
            <w:shd w:val="clear" w:color="auto" w:fill="auto"/>
            <w:vAlign w:val="center"/>
          </w:tcPr>
          <w:p w14:paraId="162482C3" w14:textId="77777777" w:rsidR="008455A1" w:rsidRDefault="008455A1">
            <w:pPr>
              <w:spacing w:after="0" w:line="240" w:lineRule="auto"/>
              <w:contextualSpacing/>
              <w:jc w:val="center"/>
              <w:rPr>
                <w:rFonts w:ascii="Times New Roman" w:hAnsi="Times New Roman"/>
                <w:sz w:val="16"/>
                <w:szCs w:val="16"/>
              </w:rPr>
            </w:pPr>
          </w:p>
        </w:tc>
        <w:tc>
          <w:tcPr>
            <w:tcW w:w="86" w:type="pct"/>
            <w:gridSpan w:val="4"/>
            <w:tcBorders>
              <w:right w:val="single" w:sz="4" w:space="0" w:color="auto"/>
            </w:tcBorders>
            <w:shd w:val="clear" w:color="auto" w:fill="auto"/>
            <w:vAlign w:val="center"/>
          </w:tcPr>
          <w:p w14:paraId="11B93993" w14:textId="77777777" w:rsidR="008455A1" w:rsidRDefault="008455A1">
            <w:pPr>
              <w:spacing w:after="0" w:line="240" w:lineRule="auto"/>
              <w:contextualSpacing/>
              <w:jc w:val="center"/>
              <w:rPr>
                <w:rFonts w:ascii="Times New Roman" w:hAnsi="Times New Roman"/>
                <w:sz w:val="16"/>
                <w:szCs w:val="16"/>
              </w:rPr>
            </w:pPr>
          </w:p>
        </w:tc>
        <w:tc>
          <w:tcPr>
            <w:tcW w:w="86" w:type="pct"/>
            <w:gridSpan w:val="5"/>
            <w:tcBorders>
              <w:right w:val="single" w:sz="4" w:space="0" w:color="auto"/>
            </w:tcBorders>
            <w:shd w:val="clear" w:color="auto" w:fill="auto"/>
            <w:vAlign w:val="center"/>
          </w:tcPr>
          <w:p w14:paraId="09E281DD" w14:textId="77777777" w:rsidR="008455A1" w:rsidRDefault="008455A1">
            <w:pPr>
              <w:spacing w:after="0" w:line="240" w:lineRule="auto"/>
              <w:contextualSpacing/>
              <w:jc w:val="center"/>
              <w:rPr>
                <w:rFonts w:ascii="Times New Roman" w:hAnsi="Times New Roman"/>
                <w:sz w:val="16"/>
                <w:szCs w:val="16"/>
              </w:rPr>
            </w:pPr>
          </w:p>
        </w:tc>
        <w:tc>
          <w:tcPr>
            <w:tcW w:w="91" w:type="pct"/>
            <w:gridSpan w:val="5"/>
            <w:tcBorders>
              <w:right w:val="single" w:sz="4" w:space="0" w:color="auto"/>
            </w:tcBorders>
            <w:shd w:val="clear" w:color="auto" w:fill="auto"/>
            <w:vAlign w:val="center"/>
          </w:tcPr>
          <w:p w14:paraId="519CBD5F" w14:textId="77777777" w:rsidR="008455A1" w:rsidRDefault="008455A1">
            <w:pPr>
              <w:spacing w:after="0" w:line="240" w:lineRule="auto"/>
              <w:contextualSpacing/>
              <w:jc w:val="center"/>
              <w:rPr>
                <w:rFonts w:ascii="Times New Roman" w:hAnsi="Times New Roman"/>
                <w:sz w:val="16"/>
                <w:szCs w:val="16"/>
              </w:rPr>
            </w:pPr>
          </w:p>
        </w:tc>
        <w:tc>
          <w:tcPr>
            <w:tcW w:w="92" w:type="pct"/>
            <w:gridSpan w:val="4"/>
            <w:tcBorders>
              <w:right w:val="single" w:sz="4" w:space="0" w:color="auto"/>
            </w:tcBorders>
            <w:shd w:val="clear" w:color="auto" w:fill="auto"/>
            <w:vAlign w:val="center"/>
          </w:tcPr>
          <w:p w14:paraId="0519C74C" w14:textId="77777777" w:rsidR="008455A1" w:rsidRDefault="008455A1">
            <w:pPr>
              <w:spacing w:after="0" w:line="240" w:lineRule="auto"/>
              <w:contextualSpacing/>
              <w:jc w:val="center"/>
              <w:rPr>
                <w:rFonts w:ascii="Times New Roman" w:hAnsi="Times New Roman"/>
                <w:sz w:val="16"/>
                <w:szCs w:val="16"/>
              </w:rPr>
            </w:pPr>
          </w:p>
        </w:tc>
        <w:tc>
          <w:tcPr>
            <w:tcW w:w="82" w:type="pct"/>
            <w:gridSpan w:val="4"/>
            <w:tcBorders>
              <w:right w:val="single" w:sz="4" w:space="0" w:color="auto"/>
            </w:tcBorders>
            <w:shd w:val="clear" w:color="auto" w:fill="auto"/>
            <w:vAlign w:val="center"/>
          </w:tcPr>
          <w:p w14:paraId="48FF63A9" w14:textId="77777777" w:rsidR="008455A1" w:rsidRDefault="008455A1">
            <w:pPr>
              <w:spacing w:after="0" w:line="240" w:lineRule="auto"/>
              <w:contextualSpacing/>
              <w:jc w:val="center"/>
              <w:rPr>
                <w:rFonts w:ascii="Times New Roman" w:hAnsi="Times New Roman"/>
                <w:sz w:val="16"/>
                <w:szCs w:val="16"/>
              </w:rPr>
            </w:pPr>
          </w:p>
        </w:tc>
        <w:tc>
          <w:tcPr>
            <w:tcW w:w="83" w:type="pct"/>
            <w:gridSpan w:val="3"/>
            <w:tcBorders>
              <w:right w:val="single" w:sz="4" w:space="0" w:color="auto"/>
            </w:tcBorders>
            <w:shd w:val="clear" w:color="auto" w:fill="auto"/>
            <w:vAlign w:val="center"/>
          </w:tcPr>
          <w:p w14:paraId="089F14F4" w14:textId="77777777" w:rsidR="008455A1" w:rsidRDefault="008455A1">
            <w:pPr>
              <w:spacing w:after="0" w:line="240" w:lineRule="auto"/>
              <w:contextualSpacing/>
              <w:jc w:val="center"/>
              <w:rPr>
                <w:rFonts w:ascii="Times New Roman" w:hAnsi="Times New Roman"/>
                <w:sz w:val="16"/>
                <w:szCs w:val="16"/>
              </w:rPr>
            </w:pPr>
          </w:p>
        </w:tc>
        <w:tc>
          <w:tcPr>
            <w:tcW w:w="94" w:type="pct"/>
            <w:gridSpan w:val="6"/>
            <w:tcBorders>
              <w:right w:val="single" w:sz="4" w:space="0" w:color="auto"/>
            </w:tcBorders>
            <w:shd w:val="clear" w:color="auto" w:fill="auto"/>
            <w:vAlign w:val="center"/>
          </w:tcPr>
          <w:p w14:paraId="59F37DDA" w14:textId="77777777" w:rsidR="008455A1" w:rsidRDefault="008455A1">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shd w:val="clear" w:color="auto" w:fill="auto"/>
          </w:tcPr>
          <w:p w14:paraId="6D2FEA49" w14:textId="77777777" w:rsidR="008455A1" w:rsidRDefault="008455A1">
            <w:pPr>
              <w:spacing w:after="0" w:line="240" w:lineRule="auto"/>
              <w:ind w:left="-141" w:right="-201"/>
              <w:contextualSpacing/>
              <w:jc w:val="center"/>
              <w:rPr>
                <w:rFonts w:ascii="Times New Roman" w:hAnsi="Times New Roman"/>
                <w:sz w:val="16"/>
                <w:szCs w:val="16"/>
              </w:rPr>
            </w:pPr>
          </w:p>
        </w:tc>
        <w:tc>
          <w:tcPr>
            <w:tcW w:w="77" w:type="pct"/>
            <w:gridSpan w:val="3"/>
            <w:tcBorders>
              <w:right w:val="single" w:sz="4" w:space="0" w:color="auto"/>
            </w:tcBorders>
            <w:shd w:val="clear" w:color="auto" w:fill="auto"/>
          </w:tcPr>
          <w:p w14:paraId="623BE768" w14:textId="77777777" w:rsidR="008455A1" w:rsidRDefault="008455A1">
            <w:pPr>
              <w:spacing w:after="0" w:line="240" w:lineRule="auto"/>
              <w:ind w:left="-141" w:right="-201"/>
              <w:contextualSpacing/>
              <w:jc w:val="center"/>
              <w:rPr>
                <w:rFonts w:ascii="Times New Roman" w:hAnsi="Times New Roman"/>
                <w:sz w:val="16"/>
                <w:szCs w:val="16"/>
              </w:rPr>
            </w:pPr>
          </w:p>
        </w:tc>
        <w:tc>
          <w:tcPr>
            <w:tcW w:w="107" w:type="pct"/>
            <w:gridSpan w:val="5"/>
            <w:tcBorders>
              <w:right w:val="single" w:sz="4" w:space="0" w:color="auto"/>
            </w:tcBorders>
            <w:shd w:val="clear" w:color="auto" w:fill="auto"/>
          </w:tcPr>
          <w:p w14:paraId="2F296869" w14:textId="77777777" w:rsidR="008455A1" w:rsidRDefault="008455A1">
            <w:pPr>
              <w:spacing w:after="0" w:line="240" w:lineRule="auto"/>
              <w:ind w:left="-141" w:right="-201"/>
              <w:contextualSpacing/>
              <w:jc w:val="center"/>
              <w:rPr>
                <w:rFonts w:ascii="Times New Roman" w:hAnsi="Times New Roman"/>
                <w:sz w:val="16"/>
                <w:szCs w:val="16"/>
              </w:rPr>
            </w:pPr>
          </w:p>
        </w:tc>
        <w:tc>
          <w:tcPr>
            <w:tcW w:w="73" w:type="pct"/>
            <w:gridSpan w:val="4"/>
            <w:tcBorders>
              <w:right w:val="single" w:sz="4" w:space="0" w:color="auto"/>
            </w:tcBorders>
          </w:tcPr>
          <w:p w14:paraId="62973FA3" w14:textId="77777777" w:rsidR="008455A1" w:rsidRDefault="008455A1">
            <w:pPr>
              <w:spacing w:after="0" w:line="240" w:lineRule="auto"/>
              <w:ind w:left="-141" w:right="-201"/>
              <w:contextualSpacing/>
              <w:jc w:val="center"/>
              <w:rPr>
                <w:rFonts w:ascii="Times New Roman" w:hAnsi="Times New Roman"/>
                <w:sz w:val="16"/>
                <w:szCs w:val="16"/>
              </w:rPr>
            </w:pPr>
          </w:p>
        </w:tc>
        <w:tc>
          <w:tcPr>
            <w:tcW w:w="12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F713298" w14:textId="77777777" w:rsidR="008455A1" w:rsidRDefault="00725266">
            <w:pPr>
              <w:spacing w:after="0" w:line="240" w:lineRule="auto"/>
              <w:ind w:left="-141" w:right="-201"/>
              <w:contextualSpacing/>
              <w:jc w:val="center"/>
              <w:rPr>
                <w:rFonts w:ascii="Times New Roman" w:hAnsi="Times New Roman"/>
                <w:sz w:val="16"/>
                <w:szCs w:val="16"/>
              </w:rPr>
            </w:pPr>
            <w:r>
              <w:rPr>
                <w:rFonts w:ascii="Times New Roman" w:hAnsi="Times New Roman"/>
                <w:sz w:val="16"/>
                <w:szCs w:val="16"/>
              </w:rPr>
              <w:t>34</w:t>
            </w:r>
          </w:p>
        </w:tc>
      </w:tr>
      <w:tr w:rsidR="008455A1" w14:paraId="7159371E" w14:textId="77777777">
        <w:trPr>
          <w:jc w:val="center"/>
        </w:trPr>
        <w:tc>
          <w:tcPr>
            <w:tcW w:w="313" w:type="pct"/>
            <w:shd w:val="clear" w:color="auto" w:fill="auto"/>
            <w:tcMar>
              <w:left w:w="85" w:type="dxa"/>
              <w:right w:w="85" w:type="dxa"/>
            </w:tcMar>
            <w:vAlign w:val="center"/>
          </w:tcPr>
          <w:p w14:paraId="13880F68" w14:textId="77777777" w:rsidR="008455A1" w:rsidRDefault="00725266">
            <w:pPr>
              <w:spacing w:after="0"/>
              <w:ind w:left="-15"/>
              <w:contextualSpacing/>
              <w:jc w:val="center"/>
              <w:rPr>
                <w:rFonts w:ascii="Times New Roman" w:hAnsi="Times New Roman"/>
                <w:bCs/>
                <w:sz w:val="16"/>
                <w:szCs w:val="16"/>
              </w:rPr>
            </w:pPr>
            <w:r>
              <w:rPr>
                <w:rFonts w:ascii="Times New Roman" w:hAnsi="Times New Roman"/>
                <w:bCs/>
                <w:sz w:val="16"/>
                <w:szCs w:val="16"/>
              </w:rPr>
              <w:t>ОП.02</w:t>
            </w:r>
          </w:p>
        </w:tc>
        <w:tc>
          <w:tcPr>
            <w:tcW w:w="616" w:type="pct"/>
            <w:gridSpan w:val="2"/>
            <w:shd w:val="clear" w:color="auto" w:fill="auto"/>
            <w:noWrap/>
            <w:vAlign w:val="center"/>
          </w:tcPr>
          <w:p w14:paraId="65C3B4FD"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Рисунок с основами перспективы</w:t>
            </w:r>
          </w:p>
        </w:tc>
        <w:tc>
          <w:tcPr>
            <w:tcW w:w="88" w:type="pct"/>
            <w:gridSpan w:val="4"/>
            <w:shd w:val="clear" w:color="auto" w:fill="auto"/>
            <w:vAlign w:val="center"/>
          </w:tcPr>
          <w:p w14:paraId="20032E3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vAlign w:val="center"/>
          </w:tcPr>
          <w:p w14:paraId="350FF74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vAlign w:val="center"/>
          </w:tcPr>
          <w:p w14:paraId="408F153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shd w:val="clear" w:color="auto" w:fill="auto"/>
            <w:vAlign w:val="center"/>
          </w:tcPr>
          <w:p w14:paraId="4C2DF3C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shd w:val="clear" w:color="auto" w:fill="auto"/>
            <w:vAlign w:val="center"/>
          </w:tcPr>
          <w:p w14:paraId="19EE5C2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vAlign w:val="center"/>
          </w:tcPr>
          <w:p w14:paraId="68533BB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vAlign w:val="center"/>
          </w:tcPr>
          <w:p w14:paraId="5C26774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4"/>
            <w:shd w:val="clear" w:color="auto" w:fill="auto"/>
            <w:noWrap/>
            <w:vAlign w:val="center"/>
          </w:tcPr>
          <w:p w14:paraId="4ABAC78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shd w:val="clear" w:color="auto" w:fill="auto"/>
            <w:noWrap/>
            <w:vAlign w:val="center"/>
          </w:tcPr>
          <w:p w14:paraId="7A85F6C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shd w:val="clear" w:color="auto" w:fill="auto"/>
            <w:noWrap/>
            <w:vAlign w:val="center"/>
          </w:tcPr>
          <w:p w14:paraId="00596E5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shd w:val="clear" w:color="auto" w:fill="auto"/>
            <w:noWrap/>
            <w:vAlign w:val="center"/>
          </w:tcPr>
          <w:p w14:paraId="01E9BF1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vAlign w:val="center"/>
          </w:tcPr>
          <w:p w14:paraId="7F55A36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shd w:val="clear" w:color="auto" w:fill="auto"/>
            <w:noWrap/>
            <w:vAlign w:val="center"/>
          </w:tcPr>
          <w:p w14:paraId="1369EBB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noWrap/>
            <w:vAlign w:val="center"/>
          </w:tcPr>
          <w:p w14:paraId="6185831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noWrap/>
            <w:vAlign w:val="center"/>
          </w:tcPr>
          <w:p w14:paraId="5A038DA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noWrap/>
            <w:vAlign w:val="center"/>
          </w:tcPr>
          <w:p w14:paraId="555E409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shd w:val="clear" w:color="auto" w:fill="auto"/>
            <w:noWrap/>
            <w:vAlign w:val="center"/>
          </w:tcPr>
          <w:p w14:paraId="1BE1DE6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shd w:val="clear" w:color="auto" w:fill="auto"/>
            <w:noWrap/>
            <w:vAlign w:val="center"/>
          </w:tcPr>
          <w:p w14:paraId="431D78DF" w14:textId="77777777" w:rsidR="008455A1" w:rsidRDefault="008455A1">
            <w:pPr>
              <w:spacing w:after="0" w:line="240" w:lineRule="auto"/>
              <w:contextualSpacing/>
              <w:jc w:val="center"/>
              <w:rPr>
                <w:rFonts w:ascii="Times New Roman" w:hAnsi="Times New Roman"/>
                <w:b/>
                <w:bCs/>
                <w:sz w:val="16"/>
                <w:szCs w:val="16"/>
              </w:rPr>
            </w:pPr>
          </w:p>
        </w:tc>
        <w:tc>
          <w:tcPr>
            <w:tcW w:w="92" w:type="pct"/>
            <w:gridSpan w:val="4"/>
            <w:shd w:val="clear" w:color="auto" w:fill="auto"/>
            <w:noWrap/>
            <w:vAlign w:val="center"/>
          </w:tcPr>
          <w:p w14:paraId="5CB2D4FB" w14:textId="77777777" w:rsidR="008455A1" w:rsidRDefault="008455A1">
            <w:pPr>
              <w:spacing w:after="0" w:line="240" w:lineRule="auto"/>
              <w:contextualSpacing/>
              <w:jc w:val="center"/>
              <w:rPr>
                <w:rFonts w:ascii="Times New Roman" w:hAnsi="Times New Roman"/>
                <w:sz w:val="16"/>
                <w:szCs w:val="16"/>
              </w:rPr>
            </w:pPr>
          </w:p>
        </w:tc>
        <w:tc>
          <w:tcPr>
            <w:tcW w:w="91" w:type="pct"/>
            <w:gridSpan w:val="4"/>
            <w:shd w:val="clear" w:color="auto" w:fill="auto"/>
            <w:noWrap/>
            <w:vAlign w:val="center"/>
          </w:tcPr>
          <w:p w14:paraId="53A1967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7915778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shd w:val="clear" w:color="auto" w:fill="auto"/>
            <w:noWrap/>
            <w:vAlign w:val="center"/>
          </w:tcPr>
          <w:p w14:paraId="4796F69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noWrap/>
            <w:vAlign w:val="center"/>
          </w:tcPr>
          <w:p w14:paraId="057DFD0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noWrap/>
            <w:vAlign w:val="center"/>
          </w:tcPr>
          <w:p w14:paraId="4D5FF18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3"/>
            <w:shd w:val="clear" w:color="auto" w:fill="auto"/>
            <w:noWrap/>
            <w:vAlign w:val="center"/>
          </w:tcPr>
          <w:p w14:paraId="74C1533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5"/>
            <w:shd w:val="clear" w:color="auto" w:fill="auto"/>
            <w:noWrap/>
            <w:vAlign w:val="center"/>
          </w:tcPr>
          <w:p w14:paraId="37A1F49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3" w:type="pct"/>
            <w:gridSpan w:val="4"/>
            <w:shd w:val="clear" w:color="auto" w:fill="auto"/>
            <w:noWrap/>
            <w:vAlign w:val="center"/>
          </w:tcPr>
          <w:p w14:paraId="5B30301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3"/>
            <w:shd w:val="clear" w:color="auto" w:fill="auto"/>
            <w:noWrap/>
            <w:vAlign w:val="center"/>
          </w:tcPr>
          <w:p w14:paraId="62B3001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noWrap/>
            <w:vAlign w:val="center"/>
          </w:tcPr>
          <w:p w14:paraId="08180CC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5"/>
            <w:tcBorders>
              <w:right w:val="single" w:sz="4" w:space="0" w:color="auto"/>
            </w:tcBorders>
            <w:shd w:val="clear" w:color="auto" w:fill="auto"/>
            <w:noWrap/>
            <w:vAlign w:val="center"/>
          </w:tcPr>
          <w:p w14:paraId="1DAE5F7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74" w:type="pct"/>
            <w:gridSpan w:val="4"/>
            <w:shd w:val="clear" w:color="auto" w:fill="auto"/>
            <w:vAlign w:val="center"/>
          </w:tcPr>
          <w:p w14:paraId="4591552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4" w:type="pct"/>
            <w:gridSpan w:val="3"/>
            <w:tcBorders>
              <w:right w:val="single" w:sz="4" w:space="0" w:color="auto"/>
            </w:tcBorders>
            <w:shd w:val="clear" w:color="auto" w:fill="auto"/>
            <w:vAlign w:val="center"/>
          </w:tcPr>
          <w:p w14:paraId="737BF1A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10" w:type="pct"/>
            <w:gridSpan w:val="5"/>
            <w:tcBorders>
              <w:right w:val="single" w:sz="4" w:space="0" w:color="auto"/>
            </w:tcBorders>
            <w:shd w:val="clear" w:color="auto" w:fill="auto"/>
            <w:vAlign w:val="center"/>
          </w:tcPr>
          <w:p w14:paraId="74F3BBD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tcBorders>
              <w:right w:val="single" w:sz="4" w:space="0" w:color="auto"/>
            </w:tcBorders>
            <w:shd w:val="clear" w:color="auto" w:fill="auto"/>
            <w:vAlign w:val="center"/>
          </w:tcPr>
          <w:p w14:paraId="4579E4E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5"/>
            <w:tcBorders>
              <w:right w:val="single" w:sz="4" w:space="0" w:color="auto"/>
            </w:tcBorders>
            <w:shd w:val="clear" w:color="auto" w:fill="auto"/>
            <w:vAlign w:val="center"/>
          </w:tcPr>
          <w:p w14:paraId="7050060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5"/>
            <w:tcBorders>
              <w:right w:val="single" w:sz="4" w:space="0" w:color="auto"/>
            </w:tcBorders>
            <w:shd w:val="clear" w:color="auto" w:fill="auto"/>
            <w:vAlign w:val="center"/>
          </w:tcPr>
          <w:p w14:paraId="490421A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tcBorders>
              <w:right w:val="single" w:sz="4" w:space="0" w:color="auto"/>
            </w:tcBorders>
            <w:shd w:val="clear" w:color="auto" w:fill="auto"/>
            <w:vAlign w:val="center"/>
          </w:tcPr>
          <w:p w14:paraId="3E8B8E6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2" w:type="pct"/>
            <w:gridSpan w:val="4"/>
            <w:tcBorders>
              <w:right w:val="single" w:sz="4" w:space="0" w:color="auto"/>
            </w:tcBorders>
            <w:shd w:val="clear" w:color="auto" w:fill="auto"/>
            <w:vAlign w:val="center"/>
          </w:tcPr>
          <w:p w14:paraId="0AE21E7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3" w:type="pct"/>
            <w:gridSpan w:val="3"/>
            <w:tcBorders>
              <w:right w:val="single" w:sz="4" w:space="0" w:color="auto"/>
            </w:tcBorders>
            <w:shd w:val="clear" w:color="auto" w:fill="auto"/>
            <w:vAlign w:val="center"/>
          </w:tcPr>
          <w:p w14:paraId="1FB7A56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6"/>
            <w:tcBorders>
              <w:right w:val="single" w:sz="4" w:space="0" w:color="auto"/>
            </w:tcBorders>
            <w:shd w:val="clear" w:color="auto" w:fill="auto"/>
            <w:vAlign w:val="center"/>
          </w:tcPr>
          <w:p w14:paraId="63514904" w14:textId="77777777" w:rsidR="008455A1" w:rsidRDefault="008455A1">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shd w:val="clear" w:color="auto" w:fill="auto"/>
          </w:tcPr>
          <w:p w14:paraId="406B0E2C" w14:textId="77777777" w:rsidR="008455A1" w:rsidRDefault="008455A1">
            <w:pPr>
              <w:spacing w:after="0" w:line="240" w:lineRule="auto"/>
              <w:ind w:left="-141" w:right="-201"/>
              <w:contextualSpacing/>
              <w:jc w:val="center"/>
              <w:rPr>
                <w:rFonts w:ascii="Times New Roman" w:hAnsi="Times New Roman"/>
                <w:sz w:val="16"/>
                <w:szCs w:val="16"/>
              </w:rPr>
            </w:pPr>
          </w:p>
        </w:tc>
        <w:tc>
          <w:tcPr>
            <w:tcW w:w="77" w:type="pct"/>
            <w:gridSpan w:val="3"/>
            <w:tcBorders>
              <w:right w:val="single" w:sz="4" w:space="0" w:color="auto"/>
            </w:tcBorders>
            <w:shd w:val="clear" w:color="auto" w:fill="auto"/>
          </w:tcPr>
          <w:p w14:paraId="660B8127" w14:textId="77777777" w:rsidR="008455A1" w:rsidRDefault="008455A1">
            <w:pPr>
              <w:spacing w:after="0" w:line="240" w:lineRule="auto"/>
              <w:ind w:left="-141" w:right="-201"/>
              <w:contextualSpacing/>
              <w:jc w:val="center"/>
              <w:rPr>
                <w:rFonts w:ascii="Times New Roman" w:hAnsi="Times New Roman"/>
                <w:sz w:val="16"/>
                <w:szCs w:val="16"/>
              </w:rPr>
            </w:pPr>
          </w:p>
        </w:tc>
        <w:tc>
          <w:tcPr>
            <w:tcW w:w="107" w:type="pct"/>
            <w:gridSpan w:val="5"/>
            <w:tcBorders>
              <w:right w:val="single" w:sz="4" w:space="0" w:color="auto"/>
            </w:tcBorders>
            <w:shd w:val="clear" w:color="auto" w:fill="auto"/>
          </w:tcPr>
          <w:p w14:paraId="6266A6D5" w14:textId="77777777" w:rsidR="008455A1" w:rsidRDefault="008455A1">
            <w:pPr>
              <w:spacing w:after="0" w:line="240" w:lineRule="auto"/>
              <w:ind w:left="-141" w:right="-201"/>
              <w:contextualSpacing/>
              <w:jc w:val="center"/>
              <w:rPr>
                <w:rFonts w:ascii="Times New Roman" w:hAnsi="Times New Roman"/>
                <w:sz w:val="16"/>
                <w:szCs w:val="16"/>
              </w:rPr>
            </w:pPr>
          </w:p>
        </w:tc>
        <w:tc>
          <w:tcPr>
            <w:tcW w:w="73" w:type="pct"/>
            <w:gridSpan w:val="4"/>
            <w:tcBorders>
              <w:right w:val="single" w:sz="4" w:space="0" w:color="auto"/>
            </w:tcBorders>
          </w:tcPr>
          <w:p w14:paraId="171B2847" w14:textId="77777777" w:rsidR="008455A1" w:rsidRDefault="008455A1">
            <w:pPr>
              <w:spacing w:after="0" w:line="240" w:lineRule="auto"/>
              <w:ind w:left="-141" w:right="-201"/>
              <w:contextualSpacing/>
              <w:jc w:val="center"/>
              <w:rPr>
                <w:rFonts w:ascii="Times New Roman" w:hAnsi="Times New Roman"/>
                <w:sz w:val="16"/>
                <w:szCs w:val="16"/>
              </w:rPr>
            </w:pPr>
          </w:p>
        </w:tc>
        <w:tc>
          <w:tcPr>
            <w:tcW w:w="12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7E4D8AE" w14:textId="77777777" w:rsidR="008455A1" w:rsidRDefault="00725266">
            <w:pPr>
              <w:spacing w:after="0" w:line="240" w:lineRule="auto"/>
              <w:ind w:left="-141" w:right="-201"/>
              <w:contextualSpacing/>
              <w:jc w:val="center"/>
              <w:rPr>
                <w:rFonts w:ascii="Times New Roman" w:hAnsi="Times New Roman"/>
                <w:sz w:val="16"/>
                <w:szCs w:val="16"/>
              </w:rPr>
            </w:pPr>
            <w:r>
              <w:rPr>
                <w:rFonts w:ascii="Times New Roman" w:hAnsi="Times New Roman"/>
                <w:sz w:val="16"/>
                <w:szCs w:val="16"/>
              </w:rPr>
              <w:t>74</w:t>
            </w:r>
          </w:p>
        </w:tc>
      </w:tr>
      <w:tr w:rsidR="008455A1" w14:paraId="45A986BB" w14:textId="77777777">
        <w:trPr>
          <w:jc w:val="center"/>
        </w:trPr>
        <w:tc>
          <w:tcPr>
            <w:tcW w:w="313" w:type="pct"/>
            <w:shd w:val="clear" w:color="auto" w:fill="auto"/>
            <w:tcMar>
              <w:left w:w="85" w:type="dxa"/>
              <w:right w:w="85" w:type="dxa"/>
            </w:tcMar>
            <w:vAlign w:val="center"/>
          </w:tcPr>
          <w:p w14:paraId="06A464AD" w14:textId="77777777" w:rsidR="008455A1" w:rsidRDefault="00725266">
            <w:pPr>
              <w:spacing w:after="0"/>
              <w:ind w:left="-15"/>
              <w:contextualSpacing/>
              <w:jc w:val="center"/>
              <w:rPr>
                <w:rFonts w:ascii="Times New Roman" w:hAnsi="Times New Roman"/>
                <w:bCs/>
                <w:sz w:val="16"/>
                <w:szCs w:val="16"/>
              </w:rPr>
            </w:pPr>
            <w:r>
              <w:rPr>
                <w:rFonts w:ascii="Times New Roman" w:hAnsi="Times New Roman"/>
                <w:bCs/>
                <w:sz w:val="16"/>
                <w:szCs w:val="16"/>
              </w:rPr>
              <w:t>ОП.03</w:t>
            </w:r>
          </w:p>
        </w:tc>
        <w:tc>
          <w:tcPr>
            <w:tcW w:w="616" w:type="pct"/>
            <w:gridSpan w:val="2"/>
            <w:shd w:val="clear" w:color="auto" w:fill="auto"/>
            <w:noWrap/>
            <w:vAlign w:val="center"/>
          </w:tcPr>
          <w:p w14:paraId="6BB6EE2D"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 xml:space="preserve">Живопись с основами </w:t>
            </w:r>
            <w:proofErr w:type="spellStart"/>
            <w:r>
              <w:rPr>
                <w:rFonts w:ascii="Times New Roman" w:hAnsi="Times New Roman"/>
                <w:sz w:val="16"/>
                <w:szCs w:val="16"/>
              </w:rPr>
              <w:t>цветоведения</w:t>
            </w:r>
            <w:proofErr w:type="spellEnd"/>
          </w:p>
        </w:tc>
        <w:tc>
          <w:tcPr>
            <w:tcW w:w="88" w:type="pct"/>
            <w:gridSpan w:val="4"/>
            <w:shd w:val="clear" w:color="auto" w:fill="auto"/>
            <w:vAlign w:val="center"/>
          </w:tcPr>
          <w:p w14:paraId="63DC306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vAlign w:val="center"/>
          </w:tcPr>
          <w:p w14:paraId="113ABE0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vAlign w:val="center"/>
          </w:tcPr>
          <w:p w14:paraId="1598289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shd w:val="clear" w:color="auto" w:fill="auto"/>
            <w:vAlign w:val="center"/>
          </w:tcPr>
          <w:p w14:paraId="095A2F3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shd w:val="clear" w:color="auto" w:fill="auto"/>
            <w:vAlign w:val="center"/>
          </w:tcPr>
          <w:p w14:paraId="63D1AB8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vAlign w:val="center"/>
          </w:tcPr>
          <w:p w14:paraId="7DADC7A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vAlign w:val="center"/>
          </w:tcPr>
          <w:p w14:paraId="0ED2718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4"/>
            <w:shd w:val="clear" w:color="auto" w:fill="auto"/>
            <w:noWrap/>
            <w:vAlign w:val="center"/>
          </w:tcPr>
          <w:p w14:paraId="3A59D95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shd w:val="clear" w:color="auto" w:fill="auto"/>
            <w:noWrap/>
            <w:vAlign w:val="center"/>
          </w:tcPr>
          <w:p w14:paraId="23F429F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shd w:val="clear" w:color="auto" w:fill="auto"/>
            <w:noWrap/>
            <w:vAlign w:val="center"/>
          </w:tcPr>
          <w:p w14:paraId="68FA9B2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shd w:val="clear" w:color="auto" w:fill="auto"/>
            <w:noWrap/>
            <w:vAlign w:val="center"/>
          </w:tcPr>
          <w:p w14:paraId="711F30B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vAlign w:val="center"/>
          </w:tcPr>
          <w:p w14:paraId="549D890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shd w:val="clear" w:color="auto" w:fill="auto"/>
            <w:noWrap/>
            <w:vAlign w:val="center"/>
          </w:tcPr>
          <w:p w14:paraId="3A9E4DD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noWrap/>
            <w:vAlign w:val="center"/>
          </w:tcPr>
          <w:p w14:paraId="661E41A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noWrap/>
            <w:vAlign w:val="center"/>
          </w:tcPr>
          <w:p w14:paraId="31CA3F4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noWrap/>
            <w:vAlign w:val="center"/>
          </w:tcPr>
          <w:p w14:paraId="36EA277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shd w:val="clear" w:color="auto" w:fill="auto"/>
            <w:noWrap/>
            <w:vAlign w:val="center"/>
          </w:tcPr>
          <w:p w14:paraId="4FF8BB3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shd w:val="clear" w:color="auto" w:fill="auto"/>
            <w:noWrap/>
            <w:vAlign w:val="center"/>
          </w:tcPr>
          <w:p w14:paraId="14326B7F" w14:textId="77777777" w:rsidR="008455A1" w:rsidRDefault="008455A1">
            <w:pPr>
              <w:spacing w:after="0" w:line="240" w:lineRule="auto"/>
              <w:contextualSpacing/>
              <w:jc w:val="center"/>
              <w:rPr>
                <w:rFonts w:ascii="Times New Roman" w:hAnsi="Times New Roman"/>
                <w:b/>
                <w:bCs/>
                <w:sz w:val="16"/>
                <w:szCs w:val="16"/>
              </w:rPr>
            </w:pPr>
          </w:p>
        </w:tc>
        <w:tc>
          <w:tcPr>
            <w:tcW w:w="92" w:type="pct"/>
            <w:gridSpan w:val="4"/>
            <w:shd w:val="clear" w:color="auto" w:fill="auto"/>
            <w:noWrap/>
            <w:vAlign w:val="center"/>
          </w:tcPr>
          <w:p w14:paraId="6D52A40D" w14:textId="77777777" w:rsidR="008455A1" w:rsidRDefault="008455A1">
            <w:pPr>
              <w:spacing w:after="0" w:line="240" w:lineRule="auto"/>
              <w:contextualSpacing/>
              <w:jc w:val="center"/>
              <w:rPr>
                <w:rFonts w:ascii="Times New Roman" w:hAnsi="Times New Roman"/>
                <w:sz w:val="16"/>
                <w:szCs w:val="16"/>
              </w:rPr>
            </w:pPr>
          </w:p>
        </w:tc>
        <w:tc>
          <w:tcPr>
            <w:tcW w:w="91" w:type="pct"/>
            <w:gridSpan w:val="4"/>
            <w:shd w:val="clear" w:color="auto" w:fill="auto"/>
            <w:noWrap/>
            <w:vAlign w:val="center"/>
          </w:tcPr>
          <w:p w14:paraId="166C7A6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5AA0F95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shd w:val="clear" w:color="auto" w:fill="auto"/>
            <w:noWrap/>
            <w:vAlign w:val="center"/>
          </w:tcPr>
          <w:p w14:paraId="6C8B623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noWrap/>
            <w:vAlign w:val="center"/>
          </w:tcPr>
          <w:p w14:paraId="3A43B45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noWrap/>
            <w:vAlign w:val="center"/>
          </w:tcPr>
          <w:p w14:paraId="526B52A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3"/>
            <w:shd w:val="clear" w:color="auto" w:fill="auto"/>
            <w:noWrap/>
            <w:vAlign w:val="center"/>
          </w:tcPr>
          <w:p w14:paraId="7A4E24E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5"/>
            <w:shd w:val="clear" w:color="auto" w:fill="auto"/>
            <w:noWrap/>
            <w:vAlign w:val="center"/>
          </w:tcPr>
          <w:p w14:paraId="22EAD57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3" w:type="pct"/>
            <w:gridSpan w:val="4"/>
            <w:shd w:val="clear" w:color="auto" w:fill="auto"/>
            <w:noWrap/>
            <w:vAlign w:val="center"/>
          </w:tcPr>
          <w:p w14:paraId="260CE3F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3"/>
            <w:shd w:val="clear" w:color="auto" w:fill="auto"/>
            <w:noWrap/>
            <w:vAlign w:val="center"/>
          </w:tcPr>
          <w:p w14:paraId="5792667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shd w:val="clear" w:color="auto" w:fill="auto"/>
            <w:noWrap/>
            <w:vAlign w:val="center"/>
          </w:tcPr>
          <w:p w14:paraId="267237C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5"/>
            <w:tcBorders>
              <w:right w:val="single" w:sz="4" w:space="0" w:color="auto"/>
            </w:tcBorders>
            <w:shd w:val="clear" w:color="auto" w:fill="auto"/>
            <w:noWrap/>
            <w:vAlign w:val="center"/>
          </w:tcPr>
          <w:p w14:paraId="06D3996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74" w:type="pct"/>
            <w:gridSpan w:val="4"/>
            <w:shd w:val="clear" w:color="auto" w:fill="auto"/>
            <w:vAlign w:val="center"/>
          </w:tcPr>
          <w:p w14:paraId="7EAFD2E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4" w:type="pct"/>
            <w:gridSpan w:val="3"/>
            <w:tcBorders>
              <w:right w:val="single" w:sz="4" w:space="0" w:color="auto"/>
            </w:tcBorders>
            <w:shd w:val="clear" w:color="auto" w:fill="auto"/>
            <w:vAlign w:val="center"/>
          </w:tcPr>
          <w:p w14:paraId="3A3B291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10" w:type="pct"/>
            <w:gridSpan w:val="5"/>
            <w:tcBorders>
              <w:right w:val="single" w:sz="4" w:space="0" w:color="auto"/>
            </w:tcBorders>
            <w:shd w:val="clear" w:color="auto" w:fill="auto"/>
            <w:vAlign w:val="center"/>
          </w:tcPr>
          <w:p w14:paraId="0AA3EEF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tcBorders>
              <w:right w:val="single" w:sz="4" w:space="0" w:color="auto"/>
            </w:tcBorders>
            <w:shd w:val="clear" w:color="auto" w:fill="auto"/>
            <w:vAlign w:val="center"/>
          </w:tcPr>
          <w:p w14:paraId="4E130F2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5"/>
            <w:tcBorders>
              <w:right w:val="single" w:sz="4" w:space="0" w:color="auto"/>
            </w:tcBorders>
            <w:shd w:val="clear" w:color="auto" w:fill="auto"/>
            <w:vAlign w:val="center"/>
          </w:tcPr>
          <w:p w14:paraId="4C396FC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5"/>
            <w:tcBorders>
              <w:right w:val="single" w:sz="4" w:space="0" w:color="auto"/>
            </w:tcBorders>
            <w:shd w:val="clear" w:color="auto" w:fill="auto"/>
            <w:vAlign w:val="center"/>
          </w:tcPr>
          <w:p w14:paraId="52824E5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tcBorders>
              <w:right w:val="single" w:sz="4" w:space="0" w:color="auto"/>
            </w:tcBorders>
            <w:shd w:val="clear" w:color="auto" w:fill="auto"/>
            <w:vAlign w:val="center"/>
          </w:tcPr>
          <w:p w14:paraId="6C03E45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2" w:type="pct"/>
            <w:gridSpan w:val="4"/>
            <w:tcBorders>
              <w:right w:val="single" w:sz="4" w:space="0" w:color="auto"/>
            </w:tcBorders>
            <w:shd w:val="clear" w:color="auto" w:fill="auto"/>
            <w:vAlign w:val="center"/>
          </w:tcPr>
          <w:p w14:paraId="6C5B2EF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3" w:type="pct"/>
            <w:gridSpan w:val="3"/>
            <w:tcBorders>
              <w:right w:val="single" w:sz="4" w:space="0" w:color="auto"/>
            </w:tcBorders>
            <w:shd w:val="clear" w:color="auto" w:fill="auto"/>
            <w:vAlign w:val="center"/>
          </w:tcPr>
          <w:p w14:paraId="0126EDB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6"/>
            <w:tcBorders>
              <w:right w:val="single" w:sz="4" w:space="0" w:color="auto"/>
            </w:tcBorders>
            <w:shd w:val="clear" w:color="auto" w:fill="auto"/>
            <w:vAlign w:val="center"/>
          </w:tcPr>
          <w:p w14:paraId="4D7B444D" w14:textId="77777777" w:rsidR="008455A1" w:rsidRDefault="008455A1">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shd w:val="clear" w:color="auto" w:fill="auto"/>
          </w:tcPr>
          <w:p w14:paraId="0CF8133F" w14:textId="77777777" w:rsidR="008455A1" w:rsidRDefault="008455A1">
            <w:pPr>
              <w:spacing w:after="0" w:line="240" w:lineRule="auto"/>
              <w:ind w:left="-141" w:right="-201"/>
              <w:contextualSpacing/>
              <w:jc w:val="center"/>
              <w:rPr>
                <w:rFonts w:ascii="Times New Roman" w:hAnsi="Times New Roman"/>
                <w:sz w:val="16"/>
                <w:szCs w:val="16"/>
              </w:rPr>
            </w:pPr>
          </w:p>
        </w:tc>
        <w:tc>
          <w:tcPr>
            <w:tcW w:w="77" w:type="pct"/>
            <w:gridSpan w:val="3"/>
            <w:tcBorders>
              <w:right w:val="single" w:sz="4" w:space="0" w:color="auto"/>
            </w:tcBorders>
            <w:shd w:val="clear" w:color="auto" w:fill="auto"/>
          </w:tcPr>
          <w:p w14:paraId="24070B97" w14:textId="77777777" w:rsidR="008455A1" w:rsidRDefault="008455A1">
            <w:pPr>
              <w:spacing w:after="0" w:line="240" w:lineRule="auto"/>
              <w:ind w:left="-141" w:right="-201"/>
              <w:contextualSpacing/>
              <w:jc w:val="center"/>
              <w:rPr>
                <w:rFonts w:ascii="Times New Roman" w:hAnsi="Times New Roman"/>
                <w:sz w:val="16"/>
                <w:szCs w:val="16"/>
              </w:rPr>
            </w:pPr>
          </w:p>
        </w:tc>
        <w:tc>
          <w:tcPr>
            <w:tcW w:w="107" w:type="pct"/>
            <w:gridSpan w:val="5"/>
            <w:tcBorders>
              <w:right w:val="single" w:sz="4" w:space="0" w:color="auto"/>
            </w:tcBorders>
            <w:shd w:val="clear" w:color="auto" w:fill="auto"/>
          </w:tcPr>
          <w:p w14:paraId="3D546012" w14:textId="77777777" w:rsidR="008455A1" w:rsidRDefault="008455A1">
            <w:pPr>
              <w:spacing w:after="0" w:line="240" w:lineRule="auto"/>
              <w:ind w:left="-141" w:right="-201"/>
              <w:contextualSpacing/>
              <w:jc w:val="center"/>
              <w:rPr>
                <w:rFonts w:ascii="Times New Roman" w:hAnsi="Times New Roman"/>
                <w:sz w:val="16"/>
                <w:szCs w:val="16"/>
              </w:rPr>
            </w:pPr>
          </w:p>
        </w:tc>
        <w:tc>
          <w:tcPr>
            <w:tcW w:w="73" w:type="pct"/>
            <w:gridSpan w:val="4"/>
            <w:tcBorders>
              <w:right w:val="single" w:sz="4" w:space="0" w:color="auto"/>
            </w:tcBorders>
          </w:tcPr>
          <w:p w14:paraId="68F65F90" w14:textId="77777777" w:rsidR="008455A1" w:rsidRDefault="008455A1">
            <w:pPr>
              <w:spacing w:after="0" w:line="240" w:lineRule="auto"/>
              <w:ind w:left="-141" w:right="-201"/>
              <w:contextualSpacing/>
              <w:jc w:val="center"/>
              <w:rPr>
                <w:rFonts w:ascii="Times New Roman" w:hAnsi="Times New Roman"/>
                <w:sz w:val="16"/>
                <w:szCs w:val="16"/>
              </w:rPr>
            </w:pPr>
          </w:p>
        </w:tc>
        <w:tc>
          <w:tcPr>
            <w:tcW w:w="12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EBD0D06" w14:textId="77777777" w:rsidR="008455A1" w:rsidRDefault="00725266">
            <w:pPr>
              <w:spacing w:after="0" w:line="240" w:lineRule="auto"/>
              <w:ind w:left="-141" w:right="-201"/>
              <w:contextualSpacing/>
              <w:jc w:val="center"/>
              <w:rPr>
                <w:rFonts w:ascii="Times New Roman" w:hAnsi="Times New Roman"/>
                <w:sz w:val="16"/>
                <w:szCs w:val="16"/>
              </w:rPr>
            </w:pPr>
            <w:r>
              <w:rPr>
                <w:rFonts w:ascii="Times New Roman" w:hAnsi="Times New Roman"/>
                <w:sz w:val="16"/>
                <w:szCs w:val="16"/>
              </w:rPr>
              <w:t>74</w:t>
            </w:r>
          </w:p>
        </w:tc>
      </w:tr>
      <w:tr w:rsidR="008455A1" w14:paraId="0CC245FB" w14:textId="77777777">
        <w:trPr>
          <w:jc w:val="center"/>
        </w:trPr>
        <w:tc>
          <w:tcPr>
            <w:tcW w:w="313" w:type="pct"/>
            <w:tcMar>
              <w:left w:w="85" w:type="dxa"/>
              <w:right w:w="85" w:type="dxa"/>
            </w:tcMar>
            <w:vAlign w:val="center"/>
          </w:tcPr>
          <w:p w14:paraId="13A28ED3" w14:textId="77777777" w:rsidR="008455A1" w:rsidRDefault="00725266">
            <w:pPr>
              <w:spacing w:after="0"/>
              <w:ind w:left="-15"/>
              <w:contextualSpacing/>
              <w:jc w:val="center"/>
              <w:rPr>
                <w:rFonts w:ascii="Times New Roman" w:hAnsi="Times New Roman"/>
                <w:sz w:val="16"/>
                <w:szCs w:val="16"/>
              </w:rPr>
            </w:pPr>
            <w:r>
              <w:rPr>
                <w:rFonts w:ascii="Times New Roman" w:hAnsi="Times New Roman"/>
                <w:sz w:val="16"/>
                <w:szCs w:val="16"/>
              </w:rPr>
              <w:t>ОП.04</w:t>
            </w:r>
          </w:p>
        </w:tc>
        <w:tc>
          <w:tcPr>
            <w:tcW w:w="616" w:type="pct"/>
            <w:gridSpan w:val="2"/>
            <w:noWrap/>
            <w:vAlign w:val="center"/>
          </w:tcPr>
          <w:p w14:paraId="5E4DF4CA"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Технологии создания компьютерной анимации</w:t>
            </w:r>
          </w:p>
        </w:tc>
        <w:tc>
          <w:tcPr>
            <w:tcW w:w="88" w:type="pct"/>
            <w:gridSpan w:val="4"/>
            <w:vAlign w:val="center"/>
          </w:tcPr>
          <w:p w14:paraId="6FB4D5C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vAlign w:val="center"/>
          </w:tcPr>
          <w:p w14:paraId="077B134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vAlign w:val="center"/>
          </w:tcPr>
          <w:p w14:paraId="17A07EA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vAlign w:val="center"/>
          </w:tcPr>
          <w:p w14:paraId="032805B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vAlign w:val="center"/>
          </w:tcPr>
          <w:p w14:paraId="3171168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vAlign w:val="center"/>
          </w:tcPr>
          <w:p w14:paraId="5A79FDF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vAlign w:val="center"/>
          </w:tcPr>
          <w:p w14:paraId="151154D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4"/>
            <w:noWrap/>
            <w:vAlign w:val="center"/>
          </w:tcPr>
          <w:p w14:paraId="54F14B1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47DBBDE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noWrap/>
            <w:vAlign w:val="center"/>
          </w:tcPr>
          <w:p w14:paraId="54101D8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noWrap/>
            <w:vAlign w:val="center"/>
          </w:tcPr>
          <w:p w14:paraId="0948C39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vAlign w:val="center"/>
          </w:tcPr>
          <w:p w14:paraId="4785518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609471D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39DF425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4501785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6471C4C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7B96916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5A5431F2" w14:textId="77777777" w:rsidR="008455A1" w:rsidRDefault="008455A1">
            <w:pPr>
              <w:spacing w:after="0" w:line="240" w:lineRule="auto"/>
              <w:contextualSpacing/>
              <w:jc w:val="center"/>
              <w:rPr>
                <w:rFonts w:ascii="Times New Roman" w:hAnsi="Times New Roman"/>
                <w:b/>
                <w:bCs/>
                <w:sz w:val="16"/>
                <w:szCs w:val="16"/>
              </w:rPr>
            </w:pPr>
          </w:p>
        </w:tc>
        <w:tc>
          <w:tcPr>
            <w:tcW w:w="92" w:type="pct"/>
            <w:gridSpan w:val="4"/>
            <w:noWrap/>
            <w:vAlign w:val="center"/>
          </w:tcPr>
          <w:p w14:paraId="6B0CE68E"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68F5C706" w14:textId="77777777" w:rsidR="008455A1" w:rsidRDefault="008455A1">
            <w:pPr>
              <w:spacing w:after="0" w:line="240" w:lineRule="auto"/>
              <w:contextualSpacing/>
              <w:jc w:val="center"/>
              <w:rPr>
                <w:rFonts w:ascii="Times New Roman" w:hAnsi="Times New Roman"/>
                <w:sz w:val="16"/>
                <w:szCs w:val="16"/>
              </w:rPr>
            </w:pPr>
          </w:p>
        </w:tc>
        <w:tc>
          <w:tcPr>
            <w:tcW w:w="93" w:type="pct"/>
            <w:gridSpan w:val="4"/>
            <w:noWrap/>
            <w:vAlign w:val="center"/>
          </w:tcPr>
          <w:p w14:paraId="37E131AF"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553BCDC1"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72515461"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351F0354" w14:textId="77777777" w:rsidR="008455A1" w:rsidRDefault="008455A1">
            <w:pPr>
              <w:spacing w:after="0" w:line="240" w:lineRule="auto"/>
              <w:contextualSpacing/>
              <w:jc w:val="center"/>
              <w:rPr>
                <w:rFonts w:ascii="Times New Roman" w:hAnsi="Times New Roman"/>
                <w:sz w:val="16"/>
                <w:szCs w:val="16"/>
              </w:rPr>
            </w:pPr>
          </w:p>
        </w:tc>
        <w:tc>
          <w:tcPr>
            <w:tcW w:w="86" w:type="pct"/>
            <w:gridSpan w:val="3"/>
            <w:noWrap/>
            <w:vAlign w:val="center"/>
          </w:tcPr>
          <w:p w14:paraId="01CF6B30" w14:textId="77777777" w:rsidR="008455A1" w:rsidRDefault="008455A1">
            <w:pPr>
              <w:spacing w:after="0" w:line="240" w:lineRule="auto"/>
              <w:contextualSpacing/>
              <w:jc w:val="center"/>
              <w:rPr>
                <w:rFonts w:ascii="Times New Roman" w:hAnsi="Times New Roman"/>
                <w:sz w:val="16"/>
                <w:szCs w:val="16"/>
              </w:rPr>
            </w:pPr>
          </w:p>
        </w:tc>
        <w:tc>
          <w:tcPr>
            <w:tcW w:w="95" w:type="pct"/>
            <w:gridSpan w:val="5"/>
            <w:noWrap/>
            <w:vAlign w:val="center"/>
          </w:tcPr>
          <w:p w14:paraId="0D4FB05C" w14:textId="77777777" w:rsidR="008455A1" w:rsidRDefault="008455A1">
            <w:pPr>
              <w:spacing w:after="0" w:line="240" w:lineRule="auto"/>
              <w:contextualSpacing/>
              <w:jc w:val="center"/>
              <w:rPr>
                <w:rFonts w:ascii="Times New Roman" w:hAnsi="Times New Roman"/>
                <w:sz w:val="16"/>
                <w:szCs w:val="16"/>
              </w:rPr>
            </w:pPr>
          </w:p>
        </w:tc>
        <w:tc>
          <w:tcPr>
            <w:tcW w:w="83" w:type="pct"/>
            <w:gridSpan w:val="4"/>
            <w:noWrap/>
            <w:vAlign w:val="center"/>
          </w:tcPr>
          <w:p w14:paraId="452D7B70" w14:textId="77777777" w:rsidR="008455A1" w:rsidRDefault="008455A1">
            <w:pPr>
              <w:spacing w:after="0" w:line="240" w:lineRule="auto"/>
              <w:contextualSpacing/>
              <w:jc w:val="center"/>
              <w:rPr>
                <w:rFonts w:ascii="Times New Roman" w:hAnsi="Times New Roman"/>
                <w:sz w:val="16"/>
                <w:szCs w:val="16"/>
              </w:rPr>
            </w:pPr>
          </w:p>
        </w:tc>
        <w:tc>
          <w:tcPr>
            <w:tcW w:w="90" w:type="pct"/>
            <w:gridSpan w:val="3"/>
            <w:noWrap/>
            <w:vAlign w:val="center"/>
          </w:tcPr>
          <w:p w14:paraId="7CE54321"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024D368A" w14:textId="77777777" w:rsidR="008455A1" w:rsidRDefault="008455A1">
            <w:pPr>
              <w:spacing w:after="0" w:line="240" w:lineRule="auto"/>
              <w:contextualSpacing/>
              <w:jc w:val="center"/>
              <w:rPr>
                <w:rFonts w:ascii="Times New Roman" w:hAnsi="Times New Roman"/>
                <w:sz w:val="16"/>
                <w:szCs w:val="16"/>
              </w:rPr>
            </w:pPr>
          </w:p>
        </w:tc>
        <w:tc>
          <w:tcPr>
            <w:tcW w:w="86" w:type="pct"/>
            <w:gridSpan w:val="5"/>
            <w:tcBorders>
              <w:right w:val="single" w:sz="4" w:space="0" w:color="auto"/>
            </w:tcBorders>
            <w:noWrap/>
            <w:vAlign w:val="center"/>
          </w:tcPr>
          <w:p w14:paraId="6731EED3" w14:textId="77777777" w:rsidR="008455A1" w:rsidRDefault="008455A1">
            <w:pPr>
              <w:spacing w:after="0" w:line="240" w:lineRule="auto"/>
              <w:contextualSpacing/>
              <w:jc w:val="center"/>
              <w:rPr>
                <w:rFonts w:ascii="Times New Roman" w:hAnsi="Times New Roman"/>
                <w:sz w:val="16"/>
                <w:szCs w:val="16"/>
              </w:rPr>
            </w:pPr>
          </w:p>
        </w:tc>
        <w:tc>
          <w:tcPr>
            <w:tcW w:w="74" w:type="pct"/>
            <w:gridSpan w:val="4"/>
            <w:vAlign w:val="center"/>
          </w:tcPr>
          <w:p w14:paraId="01A3F252" w14:textId="77777777" w:rsidR="008455A1" w:rsidRDefault="008455A1">
            <w:pPr>
              <w:spacing w:after="0" w:line="240" w:lineRule="auto"/>
              <w:contextualSpacing/>
              <w:jc w:val="center"/>
              <w:rPr>
                <w:rFonts w:ascii="Times New Roman" w:hAnsi="Times New Roman"/>
                <w:sz w:val="16"/>
                <w:szCs w:val="16"/>
              </w:rPr>
            </w:pPr>
          </w:p>
        </w:tc>
        <w:tc>
          <w:tcPr>
            <w:tcW w:w="84" w:type="pct"/>
            <w:gridSpan w:val="3"/>
            <w:tcBorders>
              <w:right w:val="single" w:sz="4" w:space="0" w:color="auto"/>
            </w:tcBorders>
            <w:vAlign w:val="center"/>
          </w:tcPr>
          <w:p w14:paraId="0993D9DB" w14:textId="77777777" w:rsidR="008455A1" w:rsidRDefault="008455A1">
            <w:pPr>
              <w:spacing w:after="0" w:line="240" w:lineRule="auto"/>
              <w:contextualSpacing/>
              <w:jc w:val="center"/>
              <w:rPr>
                <w:rFonts w:ascii="Times New Roman" w:hAnsi="Times New Roman"/>
                <w:sz w:val="16"/>
                <w:szCs w:val="16"/>
              </w:rPr>
            </w:pPr>
          </w:p>
        </w:tc>
        <w:tc>
          <w:tcPr>
            <w:tcW w:w="110" w:type="pct"/>
            <w:gridSpan w:val="5"/>
            <w:tcBorders>
              <w:right w:val="single" w:sz="4" w:space="0" w:color="auto"/>
            </w:tcBorders>
            <w:vAlign w:val="center"/>
          </w:tcPr>
          <w:p w14:paraId="08196487" w14:textId="77777777" w:rsidR="008455A1" w:rsidRDefault="008455A1">
            <w:pPr>
              <w:spacing w:after="0" w:line="240" w:lineRule="auto"/>
              <w:contextualSpacing/>
              <w:jc w:val="center"/>
              <w:rPr>
                <w:rFonts w:ascii="Times New Roman" w:hAnsi="Times New Roman"/>
                <w:sz w:val="16"/>
                <w:szCs w:val="16"/>
              </w:rPr>
            </w:pPr>
          </w:p>
        </w:tc>
        <w:tc>
          <w:tcPr>
            <w:tcW w:w="86" w:type="pct"/>
            <w:gridSpan w:val="4"/>
            <w:tcBorders>
              <w:right w:val="single" w:sz="4" w:space="0" w:color="auto"/>
            </w:tcBorders>
            <w:vAlign w:val="center"/>
          </w:tcPr>
          <w:p w14:paraId="51325656" w14:textId="77777777" w:rsidR="008455A1" w:rsidRDefault="008455A1">
            <w:pPr>
              <w:spacing w:after="0" w:line="240" w:lineRule="auto"/>
              <w:contextualSpacing/>
              <w:jc w:val="center"/>
              <w:rPr>
                <w:rFonts w:ascii="Times New Roman" w:hAnsi="Times New Roman"/>
                <w:sz w:val="16"/>
                <w:szCs w:val="16"/>
              </w:rPr>
            </w:pPr>
          </w:p>
        </w:tc>
        <w:tc>
          <w:tcPr>
            <w:tcW w:w="86" w:type="pct"/>
            <w:gridSpan w:val="5"/>
            <w:tcBorders>
              <w:right w:val="single" w:sz="4" w:space="0" w:color="auto"/>
            </w:tcBorders>
            <w:vAlign w:val="center"/>
          </w:tcPr>
          <w:p w14:paraId="132707C9" w14:textId="77777777" w:rsidR="008455A1" w:rsidRDefault="008455A1">
            <w:pPr>
              <w:spacing w:after="0" w:line="240" w:lineRule="auto"/>
              <w:contextualSpacing/>
              <w:jc w:val="center"/>
              <w:rPr>
                <w:rFonts w:ascii="Times New Roman" w:hAnsi="Times New Roman"/>
                <w:sz w:val="16"/>
                <w:szCs w:val="16"/>
              </w:rPr>
            </w:pPr>
          </w:p>
        </w:tc>
        <w:tc>
          <w:tcPr>
            <w:tcW w:w="91" w:type="pct"/>
            <w:gridSpan w:val="5"/>
            <w:tcBorders>
              <w:right w:val="single" w:sz="4" w:space="0" w:color="auto"/>
            </w:tcBorders>
            <w:vAlign w:val="center"/>
          </w:tcPr>
          <w:p w14:paraId="5B62606B" w14:textId="77777777" w:rsidR="008455A1" w:rsidRDefault="008455A1">
            <w:pPr>
              <w:spacing w:after="0" w:line="240" w:lineRule="auto"/>
              <w:contextualSpacing/>
              <w:jc w:val="center"/>
              <w:rPr>
                <w:rFonts w:ascii="Times New Roman" w:hAnsi="Times New Roman"/>
                <w:sz w:val="16"/>
                <w:szCs w:val="16"/>
              </w:rPr>
            </w:pPr>
          </w:p>
        </w:tc>
        <w:tc>
          <w:tcPr>
            <w:tcW w:w="92" w:type="pct"/>
            <w:gridSpan w:val="4"/>
            <w:tcBorders>
              <w:right w:val="single" w:sz="4" w:space="0" w:color="auto"/>
            </w:tcBorders>
            <w:vAlign w:val="center"/>
          </w:tcPr>
          <w:p w14:paraId="6819BDC3" w14:textId="77777777" w:rsidR="008455A1" w:rsidRDefault="008455A1">
            <w:pPr>
              <w:spacing w:after="0" w:line="240" w:lineRule="auto"/>
              <w:contextualSpacing/>
              <w:jc w:val="center"/>
              <w:rPr>
                <w:rFonts w:ascii="Times New Roman" w:hAnsi="Times New Roman"/>
                <w:sz w:val="16"/>
                <w:szCs w:val="16"/>
              </w:rPr>
            </w:pPr>
          </w:p>
        </w:tc>
        <w:tc>
          <w:tcPr>
            <w:tcW w:w="82" w:type="pct"/>
            <w:gridSpan w:val="4"/>
            <w:tcBorders>
              <w:right w:val="single" w:sz="4" w:space="0" w:color="auto"/>
            </w:tcBorders>
            <w:vAlign w:val="center"/>
          </w:tcPr>
          <w:p w14:paraId="3E91DA53" w14:textId="77777777" w:rsidR="008455A1" w:rsidRDefault="008455A1">
            <w:pPr>
              <w:spacing w:after="0" w:line="240" w:lineRule="auto"/>
              <w:contextualSpacing/>
              <w:jc w:val="center"/>
              <w:rPr>
                <w:rFonts w:ascii="Times New Roman" w:hAnsi="Times New Roman"/>
                <w:sz w:val="16"/>
                <w:szCs w:val="16"/>
              </w:rPr>
            </w:pPr>
          </w:p>
        </w:tc>
        <w:tc>
          <w:tcPr>
            <w:tcW w:w="83" w:type="pct"/>
            <w:gridSpan w:val="3"/>
            <w:tcBorders>
              <w:right w:val="single" w:sz="4" w:space="0" w:color="auto"/>
            </w:tcBorders>
            <w:vAlign w:val="center"/>
          </w:tcPr>
          <w:p w14:paraId="7C717EFC" w14:textId="77777777" w:rsidR="008455A1" w:rsidRDefault="008455A1">
            <w:pPr>
              <w:spacing w:after="0" w:line="240" w:lineRule="auto"/>
              <w:contextualSpacing/>
              <w:jc w:val="center"/>
              <w:rPr>
                <w:rFonts w:ascii="Times New Roman" w:hAnsi="Times New Roman"/>
                <w:sz w:val="16"/>
                <w:szCs w:val="16"/>
              </w:rPr>
            </w:pPr>
          </w:p>
        </w:tc>
        <w:tc>
          <w:tcPr>
            <w:tcW w:w="94" w:type="pct"/>
            <w:gridSpan w:val="6"/>
            <w:tcBorders>
              <w:right w:val="single" w:sz="4" w:space="0" w:color="auto"/>
            </w:tcBorders>
            <w:vAlign w:val="center"/>
          </w:tcPr>
          <w:p w14:paraId="29218BC6" w14:textId="77777777" w:rsidR="008455A1" w:rsidRDefault="008455A1">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tcPr>
          <w:p w14:paraId="06FBF915" w14:textId="77777777" w:rsidR="008455A1" w:rsidRDefault="008455A1">
            <w:pPr>
              <w:spacing w:after="0" w:line="240" w:lineRule="auto"/>
              <w:ind w:left="-141" w:right="-201"/>
              <w:contextualSpacing/>
              <w:jc w:val="center"/>
              <w:rPr>
                <w:rFonts w:ascii="Times New Roman" w:hAnsi="Times New Roman"/>
                <w:sz w:val="16"/>
                <w:szCs w:val="16"/>
              </w:rPr>
            </w:pPr>
          </w:p>
        </w:tc>
        <w:tc>
          <w:tcPr>
            <w:tcW w:w="77" w:type="pct"/>
            <w:gridSpan w:val="3"/>
            <w:tcBorders>
              <w:right w:val="single" w:sz="4" w:space="0" w:color="auto"/>
            </w:tcBorders>
          </w:tcPr>
          <w:p w14:paraId="0B8F5F6B" w14:textId="77777777" w:rsidR="008455A1" w:rsidRDefault="008455A1">
            <w:pPr>
              <w:spacing w:after="0" w:line="240" w:lineRule="auto"/>
              <w:ind w:left="-141" w:right="-201"/>
              <w:contextualSpacing/>
              <w:jc w:val="center"/>
              <w:rPr>
                <w:rFonts w:ascii="Times New Roman" w:hAnsi="Times New Roman"/>
                <w:sz w:val="16"/>
                <w:szCs w:val="16"/>
              </w:rPr>
            </w:pPr>
          </w:p>
        </w:tc>
        <w:tc>
          <w:tcPr>
            <w:tcW w:w="107" w:type="pct"/>
            <w:gridSpan w:val="5"/>
            <w:tcBorders>
              <w:right w:val="single" w:sz="4" w:space="0" w:color="auto"/>
            </w:tcBorders>
          </w:tcPr>
          <w:p w14:paraId="164C359C" w14:textId="77777777" w:rsidR="008455A1" w:rsidRDefault="008455A1">
            <w:pPr>
              <w:spacing w:after="0" w:line="240" w:lineRule="auto"/>
              <w:ind w:left="-141" w:right="-201"/>
              <w:contextualSpacing/>
              <w:jc w:val="center"/>
              <w:rPr>
                <w:rFonts w:ascii="Times New Roman" w:hAnsi="Times New Roman"/>
                <w:sz w:val="16"/>
                <w:szCs w:val="16"/>
              </w:rPr>
            </w:pPr>
          </w:p>
        </w:tc>
        <w:tc>
          <w:tcPr>
            <w:tcW w:w="73" w:type="pct"/>
            <w:gridSpan w:val="4"/>
            <w:tcBorders>
              <w:right w:val="single" w:sz="4" w:space="0" w:color="auto"/>
            </w:tcBorders>
          </w:tcPr>
          <w:p w14:paraId="04B15BD2" w14:textId="77777777" w:rsidR="008455A1" w:rsidRDefault="008455A1">
            <w:pPr>
              <w:spacing w:after="0" w:line="240" w:lineRule="auto"/>
              <w:ind w:left="-141" w:right="-201"/>
              <w:contextualSpacing/>
              <w:jc w:val="center"/>
              <w:rPr>
                <w:rFonts w:ascii="Times New Roman" w:hAnsi="Times New Roman"/>
                <w:sz w:val="16"/>
                <w:szCs w:val="16"/>
              </w:rPr>
            </w:pPr>
          </w:p>
        </w:tc>
        <w:tc>
          <w:tcPr>
            <w:tcW w:w="122" w:type="pct"/>
            <w:gridSpan w:val="5"/>
            <w:tcBorders>
              <w:top w:val="single" w:sz="4" w:space="0" w:color="auto"/>
              <w:left w:val="single" w:sz="4" w:space="0" w:color="auto"/>
              <w:bottom w:val="single" w:sz="4" w:space="0" w:color="auto"/>
              <w:right w:val="single" w:sz="4" w:space="0" w:color="auto"/>
            </w:tcBorders>
            <w:vAlign w:val="center"/>
          </w:tcPr>
          <w:p w14:paraId="231C38F8" w14:textId="77777777" w:rsidR="008455A1" w:rsidRDefault="00725266">
            <w:pPr>
              <w:spacing w:after="0" w:line="240" w:lineRule="auto"/>
              <w:ind w:left="-141" w:right="-201"/>
              <w:contextualSpacing/>
              <w:jc w:val="center"/>
              <w:rPr>
                <w:rFonts w:ascii="Times New Roman" w:hAnsi="Times New Roman"/>
                <w:sz w:val="16"/>
                <w:szCs w:val="16"/>
              </w:rPr>
            </w:pPr>
            <w:r>
              <w:rPr>
                <w:rFonts w:ascii="Times New Roman" w:hAnsi="Times New Roman"/>
                <w:sz w:val="16"/>
                <w:szCs w:val="16"/>
              </w:rPr>
              <w:t>34</w:t>
            </w:r>
          </w:p>
        </w:tc>
      </w:tr>
      <w:tr w:rsidR="008455A1" w14:paraId="6E64EDD5" w14:textId="77777777">
        <w:trPr>
          <w:jc w:val="center"/>
        </w:trPr>
        <w:tc>
          <w:tcPr>
            <w:tcW w:w="313" w:type="pct"/>
            <w:tcMar>
              <w:left w:w="85" w:type="dxa"/>
              <w:right w:w="85" w:type="dxa"/>
            </w:tcMar>
            <w:vAlign w:val="center"/>
          </w:tcPr>
          <w:p w14:paraId="14037764" w14:textId="77777777" w:rsidR="008455A1" w:rsidRDefault="00725266">
            <w:pPr>
              <w:spacing w:after="0"/>
              <w:ind w:left="-15"/>
              <w:contextualSpacing/>
              <w:jc w:val="center"/>
              <w:rPr>
                <w:rFonts w:ascii="Times New Roman" w:hAnsi="Times New Roman"/>
                <w:sz w:val="16"/>
                <w:szCs w:val="16"/>
              </w:rPr>
            </w:pPr>
            <w:r>
              <w:rPr>
                <w:rFonts w:ascii="Times New Roman" w:hAnsi="Times New Roman"/>
                <w:sz w:val="16"/>
                <w:szCs w:val="16"/>
              </w:rPr>
              <w:t>ОП.05</w:t>
            </w:r>
          </w:p>
        </w:tc>
        <w:tc>
          <w:tcPr>
            <w:tcW w:w="616" w:type="pct"/>
            <w:gridSpan w:val="2"/>
            <w:noWrap/>
            <w:vAlign w:val="center"/>
          </w:tcPr>
          <w:p w14:paraId="6407FC8F" w14:textId="77777777" w:rsidR="008455A1" w:rsidRDefault="00725266">
            <w:pPr>
              <w:spacing w:after="0" w:line="240" w:lineRule="auto"/>
              <w:ind w:left="-15"/>
              <w:contextualSpacing/>
              <w:rPr>
                <w:rFonts w:ascii="Times New Roman" w:hAnsi="Times New Roman"/>
                <w:sz w:val="16"/>
                <w:szCs w:val="16"/>
              </w:rPr>
            </w:pPr>
            <w:r>
              <w:rPr>
                <w:rFonts w:ascii="Times New Roman" w:hAnsi="Times New Roman"/>
                <w:sz w:val="16"/>
                <w:szCs w:val="16"/>
              </w:rPr>
              <w:t>Основы композиционного построения в анимации</w:t>
            </w:r>
          </w:p>
        </w:tc>
        <w:tc>
          <w:tcPr>
            <w:tcW w:w="88" w:type="pct"/>
            <w:gridSpan w:val="4"/>
            <w:vAlign w:val="center"/>
          </w:tcPr>
          <w:p w14:paraId="2170F3DC" w14:textId="77777777" w:rsidR="008455A1" w:rsidRDefault="008455A1">
            <w:pPr>
              <w:spacing w:after="0" w:line="240" w:lineRule="auto"/>
              <w:contextualSpacing/>
              <w:jc w:val="center"/>
              <w:rPr>
                <w:rFonts w:ascii="Times New Roman" w:hAnsi="Times New Roman"/>
                <w:sz w:val="16"/>
                <w:szCs w:val="16"/>
              </w:rPr>
            </w:pPr>
          </w:p>
        </w:tc>
        <w:tc>
          <w:tcPr>
            <w:tcW w:w="88" w:type="pct"/>
            <w:gridSpan w:val="4"/>
            <w:vAlign w:val="center"/>
          </w:tcPr>
          <w:p w14:paraId="054806B5" w14:textId="77777777" w:rsidR="008455A1" w:rsidRDefault="008455A1">
            <w:pPr>
              <w:spacing w:after="0" w:line="240" w:lineRule="auto"/>
              <w:contextualSpacing/>
              <w:jc w:val="center"/>
              <w:rPr>
                <w:rFonts w:ascii="Times New Roman" w:hAnsi="Times New Roman"/>
                <w:sz w:val="16"/>
                <w:szCs w:val="16"/>
              </w:rPr>
            </w:pPr>
          </w:p>
        </w:tc>
        <w:tc>
          <w:tcPr>
            <w:tcW w:w="88" w:type="pct"/>
            <w:gridSpan w:val="4"/>
            <w:vAlign w:val="center"/>
          </w:tcPr>
          <w:p w14:paraId="373601AE" w14:textId="77777777" w:rsidR="008455A1" w:rsidRDefault="008455A1">
            <w:pPr>
              <w:spacing w:after="0" w:line="240" w:lineRule="auto"/>
              <w:contextualSpacing/>
              <w:jc w:val="center"/>
              <w:rPr>
                <w:rFonts w:ascii="Times New Roman" w:hAnsi="Times New Roman"/>
                <w:sz w:val="16"/>
                <w:szCs w:val="16"/>
              </w:rPr>
            </w:pPr>
          </w:p>
        </w:tc>
        <w:tc>
          <w:tcPr>
            <w:tcW w:w="87" w:type="pct"/>
            <w:gridSpan w:val="4"/>
            <w:vAlign w:val="center"/>
          </w:tcPr>
          <w:p w14:paraId="2DEB4555" w14:textId="77777777" w:rsidR="008455A1" w:rsidRDefault="008455A1">
            <w:pPr>
              <w:spacing w:after="0" w:line="240" w:lineRule="auto"/>
              <w:contextualSpacing/>
              <w:jc w:val="center"/>
              <w:rPr>
                <w:rFonts w:ascii="Times New Roman" w:hAnsi="Times New Roman"/>
                <w:sz w:val="16"/>
                <w:szCs w:val="16"/>
              </w:rPr>
            </w:pPr>
          </w:p>
        </w:tc>
        <w:tc>
          <w:tcPr>
            <w:tcW w:w="91" w:type="pct"/>
            <w:gridSpan w:val="4"/>
            <w:vAlign w:val="center"/>
          </w:tcPr>
          <w:p w14:paraId="35CF8E8B" w14:textId="77777777" w:rsidR="008455A1" w:rsidRDefault="008455A1">
            <w:pPr>
              <w:spacing w:after="0" w:line="240" w:lineRule="auto"/>
              <w:contextualSpacing/>
              <w:jc w:val="center"/>
              <w:rPr>
                <w:rFonts w:ascii="Times New Roman" w:hAnsi="Times New Roman"/>
                <w:sz w:val="16"/>
                <w:szCs w:val="16"/>
              </w:rPr>
            </w:pPr>
          </w:p>
        </w:tc>
        <w:tc>
          <w:tcPr>
            <w:tcW w:w="86" w:type="pct"/>
            <w:gridSpan w:val="4"/>
            <w:vAlign w:val="center"/>
          </w:tcPr>
          <w:p w14:paraId="769C3AF7" w14:textId="77777777" w:rsidR="008455A1" w:rsidRDefault="008455A1">
            <w:pPr>
              <w:spacing w:after="0" w:line="240" w:lineRule="auto"/>
              <w:contextualSpacing/>
              <w:jc w:val="center"/>
              <w:rPr>
                <w:rFonts w:ascii="Times New Roman" w:hAnsi="Times New Roman"/>
                <w:sz w:val="16"/>
                <w:szCs w:val="16"/>
              </w:rPr>
            </w:pPr>
          </w:p>
        </w:tc>
        <w:tc>
          <w:tcPr>
            <w:tcW w:w="86" w:type="pct"/>
            <w:gridSpan w:val="4"/>
            <w:vAlign w:val="center"/>
          </w:tcPr>
          <w:p w14:paraId="628F1914" w14:textId="77777777" w:rsidR="008455A1" w:rsidRDefault="008455A1">
            <w:pPr>
              <w:spacing w:after="0" w:line="240" w:lineRule="auto"/>
              <w:contextualSpacing/>
              <w:jc w:val="center"/>
              <w:rPr>
                <w:rFonts w:ascii="Times New Roman" w:hAnsi="Times New Roman"/>
                <w:sz w:val="16"/>
                <w:szCs w:val="16"/>
              </w:rPr>
            </w:pPr>
          </w:p>
        </w:tc>
        <w:tc>
          <w:tcPr>
            <w:tcW w:w="90" w:type="pct"/>
            <w:gridSpan w:val="4"/>
            <w:noWrap/>
            <w:vAlign w:val="center"/>
          </w:tcPr>
          <w:p w14:paraId="26C1FE24"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7B3F77CD" w14:textId="77777777" w:rsidR="008455A1" w:rsidRDefault="008455A1">
            <w:pPr>
              <w:spacing w:after="0" w:line="240" w:lineRule="auto"/>
              <w:contextualSpacing/>
              <w:jc w:val="center"/>
              <w:rPr>
                <w:rFonts w:ascii="Times New Roman" w:hAnsi="Times New Roman"/>
                <w:sz w:val="16"/>
                <w:szCs w:val="16"/>
              </w:rPr>
            </w:pPr>
          </w:p>
        </w:tc>
        <w:tc>
          <w:tcPr>
            <w:tcW w:w="92" w:type="pct"/>
            <w:gridSpan w:val="4"/>
            <w:noWrap/>
            <w:vAlign w:val="center"/>
          </w:tcPr>
          <w:p w14:paraId="4CE3F3AD" w14:textId="77777777" w:rsidR="008455A1" w:rsidRDefault="008455A1">
            <w:pPr>
              <w:spacing w:after="0" w:line="240" w:lineRule="auto"/>
              <w:contextualSpacing/>
              <w:jc w:val="center"/>
              <w:rPr>
                <w:rFonts w:ascii="Times New Roman" w:hAnsi="Times New Roman"/>
                <w:sz w:val="16"/>
                <w:szCs w:val="16"/>
              </w:rPr>
            </w:pPr>
          </w:p>
        </w:tc>
        <w:tc>
          <w:tcPr>
            <w:tcW w:w="92" w:type="pct"/>
            <w:gridSpan w:val="4"/>
            <w:noWrap/>
            <w:vAlign w:val="center"/>
          </w:tcPr>
          <w:p w14:paraId="60080598" w14:textId="77777777" w:rsidR="008455A1" w:rsidRDefault="008455A1">
            <w:pPr>
              <w:spacing w:after="0" w:line="240" w:lineRule="auto"/>
              <w:contextualSpacing/>
              <w:jc w:val="center"/>
              <w:rPr>
                <w:rFonts w:ascii="Times New Roman" w:hAnsi="Times New Roman"/>
                <w:sz w:val="16"/>
                <w:szCs w:val="16"/>
              </w:rPr>
            </w:pPr>
          </w:p>
        </w:tc>
        <w:tc>
          <w:tcPr>
            <w:tcW w:w="93" w:type="pct"/>
            <w:gridSpan w:val="4"/>
            <w:vAlign w:val="center"/>
          </w:tcPr>
          <w:p w14:paraId="2ECB7894"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4EDD8FDE"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24E52A24"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068E6F8A"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2159A70C"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076A4DC1"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1435A927" w14:textId="77777777" w:rsidR="008455A1" w:rsidRDefault="008455A1">
            <w:pPr>
              <w:spacing w:after="0" w:line="240" w:lineRule="auto"/>
              <w:contextualSpacing/>
              <w:jc w:val="center"/>
              <w:rPr>
                <w:rFonts w:ascii="Times New Roman" w:hAnsi="Times New Roman"/>
                <w:b/>
                <w:bCs/>
                <w:sz w:val="16"/>
                <w:szCs w:val="16"/>
              </w:rPr>
            </w:pPr>
          </w:p>
        </w:tc>
        <w:tc>
          <w:tcPr>
            <w:tcW w:w="92" w:type="pct"/>
            <w:gridSpan w:val="4"/>
            <w:noWrap/>
            <w:vAlign w:val="center"/>
          </w:tcPr>
          <w:p w14:paraId="69A6EDF2"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4403404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noWrap/>
            <w:vAlign w:val="center"/>
          </w:tcPr>
          <w:p w14:paraId="4BC56B5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6FB48F8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7CF2DF1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0C66813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3"/>
            <w:noWrap/>
            <w:vAlign w:val="center"/>
          </w:tcPr>
          <w:p w14:paraId="537772B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5"/>
            <w:noWrap/>
            <w:vAlign w:val="center"/>
          </w:tcPr>
          <w:p w14:paraId="2879CE7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3" w:type="pct"/>
            <w:gridSpan w:val="4"/>
            <w:noWrap/>
            <w:vAlign w:val="center"/>
          </w:tcPr>
          <w:p w14:paraId="63F2BD9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3"/>
            <w:noWrap/>
            <w:vAlign w:val="center"/>
          </w:tcPr>
          <w:p w14:paraId="725F33B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494F339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5"/>
            <w:tcBorders>
              <w:right w:val="single" w:sz="4" w:space="0" w:color="auto"/>
            </w:tcBorders>
            <w:noWrap/>
            <w:vAlign w:val="center"/>
          </w:tcPr>
          <w:p w14:paraId="7E7A1DE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74" w:type="pct"/>
            <w:gridSpan w:val="4"/>
            <w:vAlign w:val="center"/>
          </w:tcPr>
          <w:p w14:paraId="2DDA647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4" w:type="pct"/>
            <w:gridSpan w:val="3"/>
            <w:tcBorders>
              <w:right w:val="single" w:sz="4" w:space="0" w:color="auto"/>
            </w:tcBorders>
            <w:vAlign w:val="center"/>
          </w:tcPr>
          <w:p w14:paraId="2E4DD82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10" w:type="pct"/>
            <w:gridSpan w:val="5"/>
            <w:tcBorders>
              <w:right w:val="single" w:sz="4" w:space="0" w:color="auto"/>
            </w:tcBorders>
            <w:vAlign w:val="center"/>
          </w:tcPr>
          <w:p w14:paraId="7B6AAB6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tcBorders>
              <w:right w:val="single" w:sz="4" w:space="0" w:color="auto"/>
            </w:tcBorders>
            <w:vAlign w:val="center"/>
          </w:tcPr>
          <w:p w14:paraId="463EA10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5"/>
            <w:tcBorders>
              <w:right w:val="single" w:sz="4" w:space="0" w:color="auto"/>
            </w:tcBorders>
            <w:vAlign w:val="center"/>
          </w:tcPr>
          <w:p w14:paraId="6BB55BB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5"/>
            <w:tcBorders>
              <w:right w:val="single" w:sz="4" w:space="0" w:color="auto"/>
            </w:tcBorders>
            <w:vAlign w:val="center"/>
          </w:tcPr>
          <w:p w14:paraId="278B8BB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tcBorders>
              <w:right w:val="single" w:sz="4" w:space="0" w:color="auto"/>
            </w:tcBorders>
            <w:vAlign w:val="center"/>
          </w:tcPr>
          <w:p w14:paraId="2F7AB87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2" w:type="pct"/>
            <w:gridSpan w:val="4"/>
            <w:tcBorders>
              <w:right w:val="single" w:sz="4" w:space="0" w:color="auto"/>
            </w:tcBorders>
            <w:vAlign w:val="center"/>
          </w:tcPr>
          <w:p w14:paraId="1203FC7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3" w:type="pct"/>
            <w:gridSpan w:val="3"/>
            <w:tcBorders>
              <w:right w:val="single" w:sz="4" w:space="0" w:color="auto"/>
            </w:tcBorders>
            <w:vAlign w:val="center"/>
          </w:tcPr>
          <w:p w14:paraId="3DF9E48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6"/>
            <w:tcBorders>
              <w:right w:val="single" w:sz="4" w:space="0" w:color="auto"/>
            </w:tcBorders>
            <w:vAlign w:val="center"/>
          </w:tcPr>
          <w:p w14:paraId="36C20EAD" w14:textId="77777777" w:rsidR="008455A1" w:rsidRDefault="008455A1">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tcPr>
          <w:p w14:paraId="4DB9DCB0" w14:textId="77777777" w:rsidR="008455A1" w:rsidRDefault="008455A1">
            <w:pPr>
              <w:spacing w:after="0" w:line="240" w:lineRule="auto"/>
              <w:ind w:left="-141" w:right="-201"/>
              <w:contextualSpacing/>
              <w:jc w:val="center"/>
              <w:rPr>
                <w:rFonts w:ascii="Times New Roman" w:hAnsi="Times New Roman"/>
                <w:sz w:val="16"/>
                <w:szCs w:val="16"/>
              </w:rPr>
            </w:pPr>
          </w:p>
        </w:tc>
        <w:tc>
          <w:tcPr>
            <w:tcW w:w="77" w:type="pct"/>
            <w:gridSpan w:val="3"/>
            <w:tcBorders>
              <w:right w:val="single" w:sz="4" w:space="0" w:color="auto"/>
            </w:tcBorders>
          </w:tcPr>
          <w:p w14:paraId="6E541D9B" w14:textId="77777777" w:rsidR="008455A1" w:rsidRDefault="008455A1">
            <w:pPr>
              <w:spacing w:after="0" w:line="240" w:lineRule="auto"/>
              <w:ind w:left="-141" w:right="-201"/>
              <w:contextualSpacing/>
              <w:jc w:val="center"/>
              <w:rPr>
                <w:rFonts w:ascii="Times New Roman" w:hAnsi="Times New Roman"/>
                <w:sz w:val="16"/>
                <w:szCs w:val="16"/>
              </w:rPr>
            </w:pPr>
          </w:p>
        </w:tc>
        <w:tc>
          <w:tcPr>
            <w:tcW w:w="107" w:type="pct"/>
            <w:gridSpan w:val="5"/>
            <w:tcBorders>
              <w:right w:val="single" w:sz="4" w:space="0" w:color="auto"/>
            </w:tcBorders>
          </w:tcPr>
          <w:p w14:paraId="2C00C310" w14:textId="77777777" w:rsidR="008455A1" w:rsidRDefault="008455A1">
            <w:pPr>
              <w:spacing w:after="0" w:line="240" w:lineRule="auto"/>
              <w:ind w:left="-141" w:right="-201"/>
              <w:contextualSpacing/>
              <w:jc w:val="center"/>
              <w:rPr>
                <w:rFonts w:ascii="Times New Roman" w:hAnsi="Times New Roman"/>
                <w:sz w:val="16"/>
                <w:szCs w:val="16"/>
              </w:rPr>
            </w:pPr>
          </w:p>
        </w:tc>
        <w:tc>
          <w:tcPr>
            <w:tcW w:w="73" w:type="pct"/>
            <w:gridSpan w:val="4"/>
            <w:tcBorders>
              <w:right w:val="single" w:sz="4" w:space="0" w:color="auto"/>
            </w:tcBorders>
          </w:tcPr>
          <w:p w14:paraId="34480B1D" w14:textId="77777777" w:rsidR="008455A1" w:rsidRDefault="008455A1">
            <w:pPr>
              <w:spacing w:after="0" w:line="240" w:lineRule="auto"/>
              <w:ind w:left="-141" w:right="-201"/>
              <w:contextualSpacing/>
              <w:jc w:val="center"/>
              <w:rPr>
                <w:rFonts w:ascii="Times New Roman" w:hAnsi="Times New Roman"/>
                <w:sz w:val="16"/>
                <w:szCs w:val="16"/>
              </w:rPr>
            </w:pPr>
          </w:p>
        </w:tc>
        <w:tc>
          <w:tcPr>
            <w:tcW w:w="122" w:type="pct"/>
            <w:gridSpan w:val="5"/>
            <w:tcBorders>
              <w:top w:val="single" w:sz="4" w:space="0" w:color="auto"/>
              <w:left w:val="single" w:sz="4" w:space="0" w:color="auto"/>
              <w:bottom w:val="single" w:sz="4" w:space="0" w:color="auto"/>
              <w:right w:val="single" w:sz="4" w:space="0" w:color="auto"/>
            </w:tcBorders>
            <w:vAlign w:val="center"/>
          </w:tcPr>
          <w:p w14:paraId="4ADF2A41" w14:textId="77777777" w:rsidR="008455A1" w:rsidRDefault="00725266">
            <w:pPr>
              <w:spacing w:after="0" w:line="240" w:lineRule="auto"/>
              <w:ind w:left="-141" w:right="-201"/>
              <w:contextualSpacing/>
              <w:jc w:val="center"/>
              <w:rPr>
                <w:rFonts w:ascii="Times New Roman" w:hAnsi="Times New Roman"/>
                <w:sz w:val="16"/>
                <w:szCs w:val="16"/>
              </w:rPr>
            </w:pPr>
            <w:r>
              <w:rPr>
                <w:rFonts w:ascii="Times New Roman" w:hAnsi="Times New Roman"/>
                <w:sz w:val="16"/>
                <w:szCs w:val="16"/>
              </w:rPr>
              <w:t>40</w:t>
            </w:r>
          </w:p>
        </w:tc>
      </w:tr>
      <w:tr w:rsidR="008455A1" w14:paraId="16A3C5D9" w14:textId="77777777">
        <w:trPr>
          <w:jc w:val="center"/>
        </w:trPr>
        <w:tc>
          <w:tcPr>
            <w:tcW w:w="313" w:type="pct"/>
            <w:tcMar>
              <w:left w:w="85" w:type="dxa"/>
              <w:right w:w="85" w:type="dxa"/>
            </w:tcMar>
            <w:vAlign w:val="center"/>
          </w:tcPr>
          <w:p w14:paraId="3104E5A3" w14:textId="77777777" w:rsidR="008455A1" w:rsidRDefault="00725266">
            <w:pPr>
              <w:spacing w:after="0"/>
              <w:ind w:left="-15"/>
              <w:contextualSpacing/>
              <w:jc w:val="center"/>
              <w:rPr>
                <w:rFonts w:ascii="Times New Roman" w:hAnsi="Times New Roman"/>
                <w:sz w:val="16"/>
                <w:szCs w:val="16"/>
              </w:rPr>
            </w:pPr>
            <w:r>
              <w:rPr>
                <w:rFonts w:ascii="Times New Roman" w:hAnsi="Times New Roman"/>
                <w:sz w:val="16"/>
                <w:szCs w:val="16"/>
              </w:rPr>
              <w:t>ОП.06</w:t>
            </w:r>
          </w:p>
        </w:tc>
        <w:tc>
          <w:tcPr>
            <w:tcW w:w="616" w:type="pct"/>
            <w:gridSpan w:val="2"/>
            <w:noWrap/>
            <w:vAlign w:val="center"/>
          </w:tcPr>
          <w:p w14:paraId="23EA6F5D"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История технологий и стилей в визуальном искусстве</w:t>
            </w:r>
          </w:p>
        </w:tc>
        <w:tc>
          <w:tcPr>
            <w:tcW w:w="88" w:type="pct"/>
            <w:gridSpan w:val="4"/>
            <w:vAlign w:val="center"/>
          </w:tcPr>
          <w:p w14:paraId="73BF11C2" w14:textId="77777777" w:rsidR="008455A1" w:rsidRDefault="008455A1">
            <w:pPr>
              <w:spacing w:after="0" w:line="240" w:lineRule="auto"/>
              <w:contextualSpacing/>
              <w:jc w:val="center"/>
              <w:rPr>
                <w:rFonts w:ascii="Times New Roman" w:hAnsi="Times New Roman"/>
                <w:sz w:val="16"/>
                <w:szCs w:val="16"/>
              </w:rPr>
            </w:pPr>
          </w:p>
        </w:tc>
        <w:tc>
          <w:tcPr>
            <w:tcW w:w="88" w:type="pct"/>
            <w:gridSpan w:val="4"/>
            <w:vAlign w:val="center"/>
          </w:tcPr>
          <w:p w14:paraId="04192A8E" w14:textId="77777777" w:rsidR="008455A1" w:rsidRDefault="008455A1">
            <w:pPr>
              <w:spacing w:after="0" w:line="240" w:lineRule="auto"/>
              <w:contextualSpacing/>
              <w:jc w:val="center"/>
              <w:rPr>
                <w:rFonts w:ascii="Times New Roman" w:hAnsi="Times New Roman"/>
                <w:sz w:val="16"/>
                <w:szCs w:val="16"/>
              </w:rPr>
            </w:pPr>
          </w:p>
        </w:tc>
        <w:tc>
          <w:tcPr>
            <w:tcW w:w="88" w:type="pct"/>
            <w:gridSpan w:val="4"/>
            <w:vAlign w:val="center"/>
          </w:tcPr>
          <w:p w14:paraId="54822C6D" w14:textId="77777777" w:rsidR="008455A1" w:rsidRDefault="008455A1">
            <w:pPr>
              <w:spacing w:after="0" w:line="240" w:lineRule="auto"/>
              <w:contextualSpacing/>
              <w:jc w:val="center"/>
              <w:rPr>
                <w:rFonts w:ascii="Times New Roman" w:hAnsi="Times New Roman"/>
                <w:sz w:val="16"/>
                <w:szCs w:val="16"/>
              </w:rPr>
            </w:pPr>
          </w:p>
        </w:tc>
        <w:tc>
          <w:tcPr>
            <w:tcW w:w="87" w:type="pct"/>
            <w:gridSpan w:val="4"/>
            <w:vAlign w:val="center"/>
          </w:tcPr>
          <w:p w14:paraId="20EF3D32" w14:textId="77777777" w:rsidR="008455A1" w:rsidRDefault="008455A1">
            <w:pPr>
              <w:spacing w:after="0" w:line="240" w:lineRule="auto"/>
              <w:contextualSpacing/>
              <w:jc w:val="center"/>
              <w:rPr>
                <w:rFonts w:ascii="Times New Roman" w:hAnsi="Times New Roman"/>
                <w:sz w:val="16"/>
                <w:szCs w:val="16"/>
              </w:rPr>
            </w:pPr>
          </w:p>
        </w:tc>
        <w:tc>
          <w:tcPr>
            <w:tcW w:w="91" w:type="pct"/>
            <w:gridSpan w:val="4"/>
            <w:vAlign w:val="center"/>
          </w:tcPr>
          <w:p w14:paraId="150B7AB6" w14:textId="77777777" w:rsidR="008455A1" w:rsidRDefault="008455A1">
            <w:pPr>
              <w:spacing w:after="0" w:line="240" w:lineRule="auto"/>
              <w:contextualSpacing/>
              <w:jc w:val="center"/>
              <w:rPr>
                <w:rFonts w:ascii="Times New Roman" w:hAnsi="Times New Roman"/>
                <w:sz w:val="16"/>
                <w:szCs w:val="16"/>
              </w:rPr>
            </w:pPr>
          </w:p>
        </w:tc>
        <w:tc>
          <w:tcPr>
            <w:tcW w:w="86" w:type="pct"/>
            <w:gridSpan w:val="4"/>
            <w:vAlign w:val="center"/>
          </w:tcPr>
          <w:p w14:paraId="746F5FE5" w14:textId="77777777" w:rsidR="008455A1" w:rsidRDefault="008455A1">
            <w:pPr>
              <w:spacing w:after="0" w:line="240" w:lineRule="auto"/>
              <w:contextualSpacing/>
              <w:jc w:val="center"/>
              <w:rPr>
                <w:rFonts w:ascii="Times New Roman" w:hAnsi="Times New Roman"/>
                <w:sz w:val="16"/>
                <w:szCs w:val="16"/>
              </w:rPr>
            </w:pPr>
          </w:p>
        </w:tc>
        <w:tc>
          <w:tcPr>
            <w:tcW w:w="86" w:type="pct"/>
            <w:gridSpan w:val="4"/>
            <w:vAlign w:val="center"/>
          </w:tcPr>
          <w:p w14:paraId="6FBED4D7" w14:textId="77777777" w:rsidR="008455A1" w:rsidRDefault="008455A1">
            <w:pPr>
              <w:spacing w:after="0" w:line="240" w:lineRule="auto"/>
              <w:contextualSpacing/>
              <w:jc w:val="center"/>
              <w:rPr>
                <w:rFonts w:ascii="Times New Roman" w:hAnsi="Times New Roman"/>
                <w:sz w:val="16"/>
                <w:szCs w:val="16"/>
              </w:rPr>
            </w:pPr>
          </w:p>
        </w:tc>
        <w:tc>
          <w:tcPr>
            <w:tcW w:w="90" w:type="pct"/>
            <w:gridSpan w:val="4"/>
            <w:noWrap/>
            <w:vAlign w:val="center"/>
          </w:tcPr>
          <w:p w14:paraId="06F837AB"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7B7C3C76" w14:textId="77777777" w:rsidR="008455A1" w:rsidRDefault="008455A1">
            <w:pPr>
              <w:spacing w:after="0" w:line="240" w:lineRule="auto"/>
              <w:contextualSpacing/>
              <w:jc w:val="center"/>
              <w:rPr>
                <w:rFonts w:ascii="Times New Roman" w:hAnsi="Times New Roman"/>
                <w:sz w:val="16"/>
                <w:szCs w:val="16"/>
              </w:rPr>
            </w:pPr>
          </w:p>
        </w:tc>
        <w:tc>
          <w:tcPr>
            <w:tcW w:w="92" w:type="pct"/>
            <w:gridSpan w:val="4"/>
            <w:noWrap/>
            <w:vAlign w:val="center"/>
          </w:tcPr>
          <w:p w14:paraId="6828748C" w14:textId="77777777" w:rsidR="008455A1" w:rsidRDefault="008455A1">
            <w:pPr>
              <w:spacing w:after="0" w:line="240" w:lineRule="auto"/>
              <w:contextualSpacing/>
              <w:jc w:val="center"/>
              <w:rPr>
                <w:rFonts w:ascii="Times New Roman" w:hAnsi="Times New Roman"/>
                <w:sz w:val="16"/>
                <w:szCs w:val="16"/>
              </w:rPr>
            </w:pPr>
          </w:p>
        </w:tc>
        <w:tc>
          <w:tcPr>
            <w:tcW w:w="92" w:type="pct"/>
            <w:gridSpan w:val="4"/>
            <w:noWrap/>
            <w:vAlign w:val="center"/>
          </w:tcPr>
          <w:p w14:paraId="730C1E76" w14:textId="77777777" w:rsidR="008455A1" w:rsidRDefault="008455A1">
            <w:pPr>
              <w:spacing w:after="0" w:line="240" w:lineRule="auto"/>
              <w:contextualSpacing/>
              <w:jc w:val="center"/>
              <w:rPr>
                <w:rFonts w:ascii="Times New Roman" w:hAnsi="Times New Roman"/>
                <w:sz w:val="16"/>
                <w:szCs w:val="16"/>
              </w:rPr>
            </w:pPr>
          </w:p>
        </w:tc>
        <w:tc>
          <w:tcPr>
            <w:tcW w:w="93" w:type="pct"/>
            <w:gridSpan w:val="4"/>
            <w:vAlign w:val="center"/>
          </w:tcPr>
          <w:p w14:paraId="32F97B85"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28047176"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4D819508"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7F3F3396"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36AAFFF9"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592ABE4F"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57D3C825" w14:textId="77777777" w:rsidR="008455A1" w:rsidRDefault="008455A1">
            <w:pPr>
              <w:spacing w:after="0" w:line="240" w:lineRule="auto"/>
              <w:contextualSpacing/>
              <w:jc w:val="center"/>
              <w:rPr>
                <w:rFonts w:ascii="Times New Roman" w:hAnsi="Times New Roman"/>
                <w:b/>
                <w:bCs/>
                <w:sz w:val="16"/>
                <w:szCs w:val="16"/>
              </w:rPr>
            </w:pPr>
          </w:p>
        </w:tc>
        <w:tc>
          <w:tcPr>
            <w:tcW w:w="92" w:type="pct"/>
            <w:gridSpan w:val="4"/>
            <w:noWrap/>
            <w:vAlign w:val="center"/>
          </w:tcPr>
          <w:p w14:paraId="72B21F69"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366BF58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noWrap/>
            <w:vAlign w:val="center"/>
          </w:tcPr>
          <w:p w14:paraId="66B73BF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1E838F1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3814B5C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0D8E600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3"/>
            <w:noWrap/>
            <w:vAlign w:val="center"/>
          </w:tcPr>
          <w:p w14:paraId="2A0679A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5"/>
            <w:noWrap/>
            <w:vAlign w:val="center"/>
          </w:tcPr>
          <w:p w14:paraId="5575F3B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3" w:type="pct"/>
            <w:gridSpan w:val="4"/>
            <w:noWrap/>
            <w:vAlign w:val="center"/>
          </w:tcPr>
          <w:p w14:paraId="291319C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3"/>
            <w:noWrap/>
            <w:vAlign w:val="center"/>
          </w:tcPr>
          <w:p w14:paraId="5CD0DBE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539038D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5"/>
            <w:tcBorders>
              <w:right w:val="single" w:sz="4" w:space="0" w:color="auto"/>
            </w:tcBorders>
            <w:noWrap/>
            <w:vAlign w:val="center"/>
          </w:tcPr>
          <w:p w14:paraId="5EE1F58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74" w:type="pct"/>
            <w:gridSpan w:val="4"/>
            <w:vAlign w:val="center"/>
          </w:tcPr>
          <w:p w14:paraId="1D9569A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4" w:type="pct"/>
            <w:gridSpan w:val="3"/>
            <w:tcBorders>
              <w:right w:val="single" w:sz="4" w:space="0" w:color="auto"/>
            </w:tcBorders>
            <w:vAlign w:val="center"/>
          </w:tcPr>
          <w:p w14:paraId="0803003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10" w:type="pct"/>
            <w:gridSpan w:val="5"/>
            <w:tcBorders>
              <w:right w:val="single" w:sz="4" w:space="0" w:color="auto"/>
            </w:tcBorders>
            <w:vAlign w:val="center"/>
          </w:tcPr>
          <w:p w14:paraId="762B071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tcBorders>
              <w:right w:val="single" w:sz="4" w:space="0" w:color="auto"/>
            </w:tcBorders>
            <w:vAlign w:val="center"/>
          </w:tcPr>
          <w:p w14:paraId="6BBB7BB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5"/>
            <w:tcBorders>
              <w:right w:val="single" w:sz="4" w:space="0" w:color="auto"/>
            </w:tcBorders>
            <w:vAlign w:val="center"/>
          </w:tcPr>
          <w:p w14:paraId="1285A8E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5"/>
            <w:tcBorders>
              <w:right w:val="single" w:sz="4" w:space="0" w:color="auto"/>
            </w:tcBorders>
            <w:vAlign w:val="center"/>
          </w:tcPr>
          <w:p w14:paraId="2CAD207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tcBorders>
              <w:right w:val="single" w:sz="4" w:space="0" w:color="auto"/>
            </w:tcBorders>
            <w:vAlign w:val="center"/>
          </w:tcPr>
          <w:p w14:paraId="08C2ABA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2" w:type="pct"/>
            <w:gridSpan w:val="4"/>
            <w:tcBorders>
              <w:right w:val="single" w:sz="4" w:space="0" w:color="auto"/>
            </w:tcBorders>
            <w:vAlign w:val="center"/>
          </w:tcPr>
          <w:p w14:paraId="2F3FF14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3" w:type="pct"/>
            <w:gridSpan w:val="3"/>
            <w:tcBorders>
              <w:right w:val="single" w:sz="4" w:space="0" w:color="auto"/>
            </w:tcBorders>
            <w:vAlign w:val="center"/>
          </w:tcPr>
          <w:p w14:paraId="4317C87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6"/>
            <w:tcBorders>
              <w:right w:val="single" w:sz="4" w:space="0" w:color="auto"/>
            </w:tcBorders>
            <w:vAlign w:val="center"/>
          </w:tcPr>
          <w:p w14:paraId="02728CB9" w14:textId="77777777" w:rsidR="008455A1" w:rsidRDefault="008455A1">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tcPr>
          <w:p w14:paraId="7F8D429C" w14:textId="77777777" w:rsidR="008455A1" w:rsidRDefault="008455A1">
            <w:pPr>
              <w:spacing w:after="0" w:line="240" w:lineRule="auto"/>
              <w:ind w:left="-141" w:right="-201"/>
              <w:contextualSpacing/>
              <w:jc w:val="center"/>
              <w:rPr>
                <w:rFonts w:ascii="Times New Roman" w:hAnsi="Times New Roman"/>
                <w:sz w:val="16"/>
                <w:szCs w:val="16"/>
              </w:rPr>
            </w:pPr>
          </w:p>
        </w:tc>
        <w:tc>
          <w:tcPr>
            <w:tcW w:w="77" w:type="pct"/>
            <w:gridSpan w:val="3"/>
            <w:tcBorders>
              <w:right w:val="single" w:sz="4" w:space="0" w:color="auto"/>
            </w:tcBorders>
          </w:tcPr>
          <w:p w14:paraId="69415DB9" w14:textId="77777777" w:rsidR="008455A1" w:rsidRDefault="008455A1">
            <w:pPr>
              <w:spacing w:after="0" w:line="240" w:lineRule="auto"/>
              <w:ind w:left="-141" w:right="-201"/>
              <w:contextualSpacing/>
              <w:jc w:val="center"/>
              <w:rPr>
                <w:rFonts w:ascii="Times New Roman" w:hAnsi="Times New Roman"/>
                <w:sz w:val="16"/>
                <w:szCs w:val="16"/>
              </w:rPr>
            </w:pPr>
          </w:p>
        </w:tc>
        <w:tc>
          <w:tcPr>
            <w:tcW w:w="107" w:type="pct"/>
            <w:gridSpan w:val="5"/>
            <w:tcBorders>
              <w:right w:val="single" w:sz="4" w:space="0" w:color="auto"/>
            </w:tcBorders>
          </w:tcPr>
          <w:p w14:paraId="0BB56724" w14:textId="77777777" w:rsidR="008455A1" w:rsidRDefault="008455A1">
            <w:pPr>
              <w:spacing w:after="0" w:line="240" w:lineRule="auto"/>
              <w:ind w:left="-141" w:right="-201"/>
              <w:contextualSpacing/>
              <w:jc w:val="center"/>
              <w:rPr>
                <w:rFonts w:ascii="Times New Roman" w:hAnsi="Times New Roman"/>
                <w:sz w:val="16"/>
                <w:szCs w:val="16"/>
              </w:rPr>
            </w:pPr>
          </w:p>
        </w:tc>
        <w:tc>
          <w:tcPr>
            <w:tcW w:w="73" w:type="pct"/>
            <w:gridSpan w:val="4"/>
            <w:tcBorders>
              <w:right w:val="single" w:sz="4" w:space="0" w:color="auto"/>
            </w:tcBorders>
          </w:tcPr>
          <w:p w14:paraId="494276E4" w14:textId="77777777" w:rsidR="008455A1" w:rsidRDefault="008455A1">
            <w:pPr>
              <w:spacing w:after="0" w:line="240" w:lineRule="auto"/>
              <w:ind w:left="-141" w:right="-201"/>
              <w:contextualSpacing/>
              <w:jc w:val="center"/>
              <w:rPr>
                <w:rFonts w:ascii="Times New Roman" w:hAnsi="Times New Roman"/>
                <w:sz w:val="16"/>
                <w:szCs w:val="16"/>
              </w:rPr>
            </w:pPr>
          </w:p>
        </w:tc>
        <w:tc>
          <w:tcPr>
            <w:tcW w:w="122" w:type="pct"/>
            <w:gridSpan w:val="5"/>
            <w:tcBorders>
              <w:top w:val="single" w:sz="4" w:space="0" w:color="auto"/>
              <w:left w:val="single" w:sz="4" w:space="0" w:color="auto"/>
              <w:bottom w:val="single" w:sz="4" w:space="0" w:color="auto"/>
              <w:right w:val="single" w:sz="4" w:space="0" w:color="auto"/>
            </w:tcBorders>
            <w:vAlign w:val="center"/>
          </w:tcPr>
          <w:p w14:paraId="15D7E61E" w14:textId="77777777" w:rsidR="008455A1" w:rsidRDefault="00725266">
            <w:pPr>
              <w:spacing w:after="0" w:line="240" w:lineRule="auto"/>
              <w:ind w:left="-141" w:right="-201"/>
              <w:contextualSpacing/>
              <w:jc w:val="center"/>
              <w:rPr>
                <w:rFonts w:ascii="Times New Roman" w:hAnsi="Times New Roman"/>
                <w:sz w:val="16"/>
                <w:szCs w:val="16"/>
              </w:rPr>
            </w:pPr>
            <w:r>
              <w:rPr>
                <w:rFonts w:ascii="Times New Roman" w:hAnsi="Times New Roman"/>
                <w:sz w:val="16"/>
                <w:szCs w:val="16"/>
              </w:rPr>
              <w:t>40</w:t>
            </w:r>
          </w:p>
        </w:tc>
      </w:tr>
      <w:tr w:rsidR="001E26C3" w14:paraId="680816A5" w14:textId="77777777">
        <w:trPr>
          <w:jc w:val="center"/>
        </w:trPr>
        <w:tc>
          <w:tcPr>
            <w:tcW w:w="313" w:type="pct"/>
            <w:shd w:val="clear" w:color="auto" w:fill="C0C0C0"/>
            <w:tcMar>
              <w:left w:w="85" w:type="dxa"/>
              <w:right w:w="85" w:type="dxa"/>
            </w:tcMar>
            <w:vAlign w:val="center"/>
          </w:tcPr>
          <w:p w14:paraId="23E9CB1C"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b/>
                <w:bCs/>
                <w:sz w:val="16"/>
                <w:szCs w:val="16"/>
              </w:rPr>
              <w:t>П.00</w:t>
            </w:r>
          </w:p>
        </w:tc>
        <w:tc>
          <w:tcPr>
            <w:tcW w:w="616" w:type="pct"/>
            <w:gridSpan w:val="2"/>
            <w:shd w:val="clear" w:color="auto" w:fill="C0C0C0"/>
            <w:noWrap/>
            <w:vAlign w:val="center"/>
          </w:tcPr>
          <w:p w14:paraId="5B21AA44" w14:textId="77777777" w:rsidR="008455A1" w:rsidRDefault="00725266">
            <w:pPr>
              <w:spacing w:after="0"/>
              <w:contextualSpacing/>
              <w:rPr>
                <w:rFonts w:ascii="Times New Roman" w:hAnsi="Times New Roman"/>
                <w:b/>
                <w:sz w:val="16"/>
                <w:szCs w:val="16"/>
              </w:rPr>
            </w:pPr>
            <w:r>
              <w:rPr>
                <w:rFonts w:ascii="Times New Roman" w:hAnsi="Times New Roman"/>
                <w:b/>
                <w:sz w:val="16"/>
                <w:szCs w:val="16"/>
              </w:rPr>
              <w:t xml:space="preserve">Профессиональный цикл </w:t>
            </w:r>
          </w:p>
        </w:tc>
        <w:tc>
          <w:tcPr>
            <w:tcW w:w="88" w:type="pct"/>
            <w:gridSpan w:val="4"/>
            <w:shd w:val="clear" w:color="auto" w:fill="C0C0C0"/>
            <w:vAlign w:val="center"/>
          </w:tcPr>
          <w:p w14:paraId="358DDC47" w14:textId="77777777" w:rsidR="008455A1" w:rsidRDefault="008455A1">
            <w:pPr>
              <w:spacing w:after="0" w:line="240" w:lineRule="auto"/>
              <w:contextualSpacing/>
              <w:jc w:val="right"/>
              <w:rPr>
                <w:rFonts w:ascii="Times New Roman" w:hAnsi="Times New Roman"/>
                <w:b/>
                <w:sz w:val="16"/>
                <w:szCs w:val="16"/>
              </w:rPr>
            </w:pPr>
          </w:p>
          <w:p w14:paraId="1E486703" w14:textId="77777777" w:rsidR="008455A1" w:rsidRDefault="00725266">
            <w:pPr>
              <w:spacing w:after="0" w:line="240" w:lineRule="auto"/>
              <w:contextualSpacing/>
              <w:jc w:val="right"/>
              <w:rPr>
                <w:rFonts w:ascii="Times New Roman" w:hAnsi="Times New Roman"/>
                <w:b/>
                <w:sz w:val="16"/>
                <w:szCs w:val="16"/>
              </w:rPr>
            </w:pPr>
            <w:r>
              <w:rPr>
                <w:rFonts w:ascii="Times New Roman" w:hAnsi="Times New Roman"/>
                <w:b/>
                <w:sz w:val="16"/>
                <w:szCs w:val="16"/>
              </w:rPr>
              <w:t>6</w:t>
            </w:r>
          </w:p>
          <w:p w14:paraId="5AA4A20C" w14:textId="77777777" w:rsidR="008455A1" w:rsidRDefault="008455A1">
            <w:pPr>
              <w:spacing w:after="0" w:line="240" w:lineRule="auto"/>
              <w:contextualSpacing/>
              <w:jc w:val="right"/>
              <w:rPr>
                <w:rFonts w:ascii="Times New Roman" w:hAnsi="Times New Roman"/>
                <w:b/>
                <w:sz w:val="16"/>
                <w:szCs w:val="16"/>
              </w:rPr>
            </w:pPr>
          </w:p>
        </w:tc>
        <w:tc>
          <w:tcPr>
            <w:tcW w:w="88" w:type="pct"/>
            <w:gridSpan w:val="4"/>
            <w:shd w:val="clear" w:color="auto" w:fill="C0C0C0"/>
            <w:vAlign w:val="center"/>
          </w:tcPr>
          <w:p w14:paraId="78E99CE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lastRenderedPageBreak/>
              <w:t>6</w:t>
            </w:r>
          </w:p>
        </w:tc>
        <w:tc>
          <w:tcPr>
            <w:tcW w:w="88" w:type="pct"/>
            <w:gridSpan w:val="4"/>
            <w:shd w:val="clear" w:color="auto" w:fill="C0C0C0"/>
            <w:vAlign w:val="center"/>
          </w:tcPr>
          <w:p w14:paraId="3534E4A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7" w:type="pct"/>
            <w:gridSpan w:val="4"/>
            <w:shd w:val="clear" w:color="auto" w:fill="C0C0C0"/>
            <w:vAlign w:val="center"/>
          </w:tcPr>
          <w:p w14:paraId="4935481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1" w:type="pct"/>
            <w:gridSpan w:val="4"/>
            <w:shd w:val="clear" w:color="auto" w:fill="C0C0C0"/>
            <w:vAlign w:val="center"/>
          </w:tcPr>
          <w:p w14:paraId="1C1C722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6" w:type="pct"/>
            <w:gridSpan w:val="4"/>
            <w:shd w:val="clear" w:color="auto" w:fill="C0C0C0"/>
            <w:vAlign w:val="center"/>
          </w:tcPr>
          <w:p w14:paraId="0A531D8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6" w:type="pct"/>
            <w:gridSpan w:val="4"/>
            <w:shd w:val="clear" w:color="auto" w:fill="C0C0C0"/>
            <w:vAlign w:val="center"/>
          </w:tcPr>
          <w:p w14:paraId="31A1819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0" w:type="pct"/>
            <w:gridSpan w:val="4"/>
            <w:shd w:val="clear" w:color="auto" w:fill="C0C0C0"/>
            <w:noWrap/>
            <w:vAlign w:val="center"/>
          </w:tcPr>
          <w:p w14:paraId="1BF54FC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1" w:type="pct"/>
            <w:gridSpan w:val="4"/>
            <w:shd w:val="clear" w:color="auto" w:fill="C0C0C0"/>
            <w:noWrap/>
            <w:vAlign w:val="center"/>
          </w:tcPr>
          <w:p w14:paraId="2D01670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2" w:type="pct"/>
            <w:gridSpan w:val="4"/>
            <w:shd w:val="clear" w:color="auto" w:fill="C0C0C0"/>
            <w:noWrap/>
            <w:vAlign w:val="center"/>
          </w:tcPr>
          <w:p w14:paraId="29DAF939"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2" w:type="pct"/>
            <w:gridSpan w:val="4"/>
            <w:shd w:val="clear" w:color="auto" w:fill="C0C0C0"/>
            <w:noWrap/>
            <w:vAlign w:val="center"/>
          </w:tcPr>
          <w:p w14:paraId="5097CC95" w14:textId="77777777" w:rsidR="008455A1" w:rsidRDefault="00725266">
            <w:pPr>
              <w:spacing w:after="0" w:line="240" w:lineRule="auto"/>
              <w:contextualSpacing/>
              <w:jc w:val="center"/>
              <w:rPr>
                <w:rFonts w:ascii="Times New Roman" w:hAnsi="Times New Roman"/>
                <w:b/>
                <w:bCs/>
                <w:sz w:val="16"/>
                <w:szCs w:val="16"/>
              </w:rPr>
            </w:pPr>
            <w:r>
              <w:rPr>
                <w:rFonts w:ascii="Times New Roman" w:hAnsi="Times New Roman"/>
                <w:b/>
                <w:bCs/>
                <w:sz w:val="16"/>
                <w:szCs w:val="16"/>
              </w:rPr>
              <w:t>6</w:t>
            </w:r>
          </w:p>
        </w:tc>
        <w:tc>
          <w:tcPr>
            <w:tcW w:w="93" w:type="pct"/>
            <w:gridSpan w:val="4"/>
            <w:shd w:val="clear" w:color="auto" w:fill="C0C0C0"/>
            <w:vAlign w:val="center"/>
          </w:tcPr>
          <w:p w14:paraId="6A9057E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1" w:type="pct"/>
            <w:gridSpan w:val="4"/>
            <w:shd w:val="clear" w:color="auto" w:fill="C0C0C0"/>
            <w:noWrap/>
            <w:vAlign w:val="center"/>
          </w:tcPr>
          <w:p w14:paraId="3E8928B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6" w:type="pct"/>
            <w:gridSpan w:val="4"/>
            <w:shd w:val="clear" w:color="auto" w:fill="C0C0C0"/>
            <w:noWrap/>
            <w:vAlign w:val="center"/>
          </w:tcPr>
          <w:p w14:paraId="2EEBA84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6" w:type="pct"/>
            <w:gridSpan w:val="4"/>
            <w:shd w:val="clear" w:color="auto" w:fill="C0C0C0"/>
            <w:noWrap/>
            <w:vAlign w:val="center"/>
          </w:tcPr>
          <w:p w14:paraId="21A2B329"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6" w:type="pct"/>
            <w:gridSpan w:val="4"/>
            <w:shd w:val="clear" w:color="auto" w:fill="C0C0C0"/>
            <w:noWrap/>
            <w:vAlign w:val="center"/>
          </w:tcPr>
          <w:p w14:paraId="79BFF4C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1" w:type="pct"/>
            <w:gridSpan w:val="4"/>
            <w:shd w:val="clear" w:color="auto" w:fill="C0C0C0"/>
            <w:noWrap/>
            <w:vAlign w:val="center"/>
          </w:tcPr>
          <w:p w14:paraId="541F2C3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1" w:type="pct"/>
            <w:gridSpan w:val="4"/>
            <w:shd w:val="clear" w:color="auto" w:fill="C0C0C0"/>
            <w:noWrap/>
            <w:vAlign w:val="center"/>
          </w:tcPr>
          <w:p w14:paraId="4AEF5E31" w14:textId="77777777" w:rsidR="008455A1" w:rsidRDefault="008455A1">
            <w:pPr>
              <w:spacing w:after="0" w:line="240" w:lineRule="auto"/>
              <w:contextualSpacing/>
              <w:jc w:val="center"/>
              <w:rPr>
                <w:rFonts w:ascii="Times New Roman" w:hAnsi="Times New Roman"/>
                <w:b/>
                <w:bCs/>
                <w:sz w:val="16"/>
                <w:szCs w:val="16"/>
              </w:rPr>
            </w:pPr>
          </w:p>
        </w:tc>
        <w:tc>
          <w:tcPr>
            <w:tcW w:w="92" w:type="pct"/>
            <w:gridSpan w:val="4"/>
            <w:shd w:val="clear" w:color="auto" w:fill="C0C0C0"/>
            <w:noWrap/>
            <w:vAlign w:val="center"/>
          </w:tcPr>
          <w:p w14:paraId="5BFD6A72" w14:textId="77777777" w:rsidR="008455A1" w:rsidRDefault="008455A1">
            <w:pPr>
              <w:spacing w:after="0" w:line="240" w:lineRule="auto"/>
              <w:contextualSpacing/>
              <w:jc w:val="center"/>
              <w:rPr>
                <w:rFonts w:ascii="Times New Roman" w:hAnsi="Times New Roman"/>
                <w:b/>
                <w:sz w:val="16"/>
                <w:szCs w:val="16"/>
              </w:rPr>
            </w:pPr>
          </w:p>
        </w:tc>
        <w:tc>
          <w:tcPr>
            <w:tcW w:w="91" w:type="pct"/>
            <w:gridSpan w:val="4"/>
            <w:shd w:val="clear" w:color="auto" w:fill="C0C0C0"/>
            <w:noWrap/>
            <w:vAlign w:val="center"/>
          </w:tcPr>
          <w:p w14:paraId="23E97FC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3" w:type="pct"/>
            <w:gridSpan w:val="4"/>
            <w:shd w:val="clear" w:color="auto" w:fill="C0C0C0"/>
            <w:noWrap/>
            <w:vAlign w:val="center"/>
          </w:tcPr>
          <w:p w14:paraId="4FD8433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1" w:type="pct"/>
            <w:gridSpan w:val="4"/>
            <w:shd w:val="clear" w:color="auto" w:fill="C0C0C0"/>
            <w:noWrap/>
            <w:vAlign w:val="center"/>
          </w:tcPr>
          <w:p w14:paraId="3696B4B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6" w:type="pct"/>
            <w:gridSpan w:val="4"/>
            <w:shd w:val="clear" w:color="auto" w:fill="C0C0C0"/>
            <w:noWrap/>
            <w:vAlign w:val="center"/>
          </w:tcPr>
          <w:p w14:paraId="4E9F013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6" w:type="pct"/>
            <w:gridSpan w:val="4"/>
            <w:shd w:val="clear" w:color="auto" w:fill="C0C0C0"/>
            <w:noWrap/>
            <w:vAlign w:val="center"/>
          </w:tcPr>
          <w:p w14:paraId="44FE2159"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6" w:type="pct"/>
            <w:gridSpan w:val="3"/>
            <w:shd w:val="clear" w:color="auto" w:fill="C0C0C0"/>
            <w:noWrap/>
            <w:vAlign w:val="center"/>
          </w:tcPr>
          <w:p w14:paraId="64523E0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5" w:type="pct"/>
            <w:gridSpan w:val="5"/>
            <w:shd w:val="clear" w:color="auto" w:fill="C0C0C0"/>
            <w:noWrap/>
            <w:vAlign w:val="center"/>
          </w:tcPr>
          <w:p w14:paraId="4222858F"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3" w:type="pct"/>
            <w:gridSpan w:val="4"/>
            <w:shd w:val="clear" w:color="auto" w:fill="C0C0C0"/>
            <w:noWrap/>
            <w:vAlign w:val="center"/>
          </w:tcPr>
          <w:p w14:paraId="416A91D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0" w:type="pct"/>
            <w:gridSpan w:val="3"/>
            <w:shd w:val="clear" w:color="auto" w:fill="C0C0C0"/>
            <w:noWrap/>
            <w:vAlign w:val="center"/>
          </w:tcPr>
          <w:p w14:paraId="3068FB1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6" w:type="pct"/>
            <w:gridSpan w:val="4"/>
            <w:shd w:val="clear" w:color="auto" w:fill="C0C0C0"/>
            <w:noWrap/>
            <w:vAlign w:val="center"/>
          </w:tcPr>
          <w:p w14:paraId="46752DA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6" w:type="pct"/>
            <w:gridSpan w:val="5"/>
            <w:tcBorders>
              <w:right w:val="single" w:sz="4" w:space="0" w:color="auto"/>
            </w:tcBorders>
            <w:shd w:val="clear" w:color="auto" w:fill="C0C0C0"/>
            <w:noWrap/>
            <w:vAlign w:val="center"/>
          </w:tcPr>
          <w:p w14:paraId="1864E4B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74" w:type="pct"/>
            <w:gridSpan w:val="4"/>
            <w:shd w:val="clear" w:color="auto" w:fill="C0C0C0"/>
            <w:vAlign w:val="center"/>
          </w:tcPr>
          <w:p w14:paraId="71A6144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4" w:type="pct"/>
            <w:gridSpan w:val="3"/>
            <w:tcBorders>
              <w:right w:val="single" w:sz="4" w:space="0" w:color="auto"/>
            </w:tcBorders>
            <w:shd w:val="clear" w:color="auto" w:fill="C0C0C0"/>
            <w:vAlign w:val="center"/>
          </w:tcPr>
          <w:p w14:paraId="0B6571B8"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110" w:type="pct"/>
            <w:gridSpan w:val="5"/>
            <w:tcBorders>
              <w:right w:val="single" w:sz="4" w:space="0" w:color="auto"/>
            </w:tcBorders>
            <w:shd w:val="clear" w:color="auto" w:fill="C0C0C0"/>
            <w:vAlign w:val="center"/>
          </w:tcPr>
          <w:p w14:paraId="4DC845AF"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6" w:type="pct"/>
            <w:gridSpan w:val="4"/>
            <w:tcBorders>
              <w:right w:val="single" w:sz="4" w:space="0" w:color="auto"/>
            </w:tcBorders>
            <w:shd w:val="clear" w:color="auto" w:fill="C0C0C0"/>
            <w:vAlign w:val="center"/>
          </w:tcPr>
          <w:p w14:paraId="17261A0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6" w:type="pct"/>
            <w:gridSpan w:val="5"/>
            <w:tcBorders>
              <w:right w:val="single" w:sz="4" w:space="0" w:color="auto"/>
            </w:tcBorders>
            <w:shd w:val="clear" w:color="auto" w:fill="C0C0C0"/>
            <w:vAlign w:val="center"/>
          </w:tcPr>
          <w:p w14:paraId="2BC03A28"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1" w:type="pct"/>
            <w:gridSpan w:val="5"/>
            <w:tcBorders>
              <w:right w:val="single" w:sz="4" w:space="0" w:color="auto"/>
            </w:tcBorders>
            <w:shd w:val="clear" w:color="auto" w:fill="C0C0C0"/>
            <w:vAlign w:val="center"/>
          </w:tcPr>
          <w:p w14:paraId="0883E74D"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2" w:type="pct"/>
            <w:gridSpan w:val="4"/>
            <w:tcBorders>
              <w:right w:val="single" w:sz="4" w:space="0" w:color="auto"/>
            </w:tcBorders>
            <w:shd w:val="clear" w:color="auto" w:fill="C0C0C0"/>
            <w:vAlign w:val="center"/>
          </w:tcPr>
          <w:p w14:paraId="474D357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2" w:type="pct"/>
            <w:gridSpan w:val="4"/>
            <w:tcBorders>
              <w:right w:val="single" w:sz="4" w:space="0" w:color="auto"/>
            </w:tcBorders>
            <w:shd w:val="clear" w:color="auto" w:fill="C0C0C0"/>
            <w:vAlign w:val="center"/>
          </w:tcPr>
          <w:p w14:paraId="7809BEF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3" w:type="pct"/>
            <w:gridSpan w:val="3"/>
            <w:tcBorders>
              <w:right w:val="single" w:sz="4" w:space="0" w:color="auto"/>
            </w:tcBorders>
            <w:shd w:val="clear" w:color="auto" w:fill="C0C0C0"/>
            <w:vAlign w:val="center"/>
          </w:tcPr>
          <w:p w14:paraId="28EF2F2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4" w:type="pct"/>
            <w:gridSpan w:val="6"/>
            <w:tcBorders>
              <w:right w:val="single" w:sz="4" w:space="0" w:color="auto"/>
            </w:tcBorders>
            <w:shd w:val="clear" w:color="auto" w:fill="C0C0C0"/>
            <w:vAlign w:val="center"/>
          </w:tcPr>
          <w:p w14:paraId="7AF06133" w14:textId="77777777" w:rsidR="008455A1" w:rsidRDefault="00725266">
            <w:pPr>
              <w:spacing w:after="0" w:line="240" w:lineRule="auto"/>
              <w:ind w:left="-141" w:right="-201"/>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4"/>
            <w:tcBorders>
              <w:right w:val="single" w:sz="4" w:space="0" w:color="auto"/>
            </w:tcBorders>
            <w:shd w:val="clear" w:color="auto" w:fill="C0C0C0"/>
            <w:vAlign w:val="center"/>
          </w:tcPr>
          <w:p w14:paraId="72CDDBA8" w14:textId="77777777" w:rsidR="008455A1" w:rsidRDefault="00725266">
            <w:pPr>
              <w:spacing w:after="0" w:line="240" w:lineRule="auto"/>
              <w:ind w:left="-141" w:right="-201"/>
              <w:contextualSpacing/>
              <w:jc w:val="center"/>
              <w:rPr>
                <w:rFonts w:ascii="Times New Roman" w:hAnsi="Times New Roman"/>
                <w:b/>
                <w:sz w:val="16"/>
                <w:szCs w:val="16"/>
              </w:rPr>
            </w:pPr>
            <w:r>
              <w:rPr>
                <w:rFonts w:ascii="Times New Roman" w:hAnsi="Times New Roman"/>
                <w:b/>
                <w:sz w:val="16"/>
                <w:szCs w:val="16"/>
              </w:rPr>
              <w:t>36</w:t>
            </w:r>
          </w:p>
        </w:tc>
        <w:tc>
          <w:tcPr>
            <w:tcW w:w="77" w:type="pct"/>
            <w:gridSpan w:val="3"/>
            <w:tcBorders>
              <w:right w:val="single" w:sz="4" w:space="0" w:color="auto"/>
            </w:tcBorders>
            <w:shd w:val="clear" w:color="auto" w:fill="C0C0C0"/>
            <w:vAlign w:val="center"/>
          </w:tcPr>
          <w:p w14:paraId="5E70BF3B" w14:textId="77777777" w:rsidR="008455A1" w:rsidRDefault="00725266">
            <w:pPr>
              <w:spacing w:after="0" w:line="240" w:lineRule="auto"/>
              <w:ind w:left="-141" w:right="-201"/>
              <w:contextualSpacing/>
              <w:jc w:val="center"/>
              <w:rPr>
                <w:rFonts w:ascii="Times New Roman" w:hAnsi="Times New Roman"/>
                <w:b/>
                <w:sz w:val="16"/>
                <w:szCs w:val="16"/>
              </w:rPr>
            </w:pPr>
            <w:r>
              <w:rPr>
                <w:rFonts w:ascii="Times New Roman" w:hAnsi="Times New Roman"/>
                <w:b/>
                <w:sz w:val="16"/>
                <w:szCs w:val="16"/>
              </w:rPr>
              <w:t>36</w:t>
            </w:r>
          </w:p>
        </w:tc>
        <w:tc>
          <w:tcPr>
            <w:tcW w:w="107" w:type="pct"/>
            <w:gridSpan w:val="5"/>
            <w:tcBorders>
              <w:right w:val="single" w:sz="4" w:space="0" w:color="auto"/>
            </w:tcBorders>
            <w:shd w:val="clear" w:color="auto" w:fill="C0C0C0"/>
            <w:vAlign w:val="center"/>
          </w:tcPr>
          <w:p w14:paraId="2665165F" w14:textId="77777777" w:rsidR="008455A1" w:rsidRDefault="00725266">
            <w:pPr>
              <w:spacing w:after="0" w:line="240" w:lineRule="auto"/>
              <w:ind w:left="-141" w:right="-201"/>
              <w:contextualSpacing/>
              <w:jc w:val="center"/>
              <w:rPr>
                <w:rFonts w:ascii="Times New Roman" w:hAnsi="Times New Roman"/>
                <w:b/>
                <w:sz w:val="16"/>
                <w:szCs w:val="16"/>
              </w:rPr>
            </w:pPr>
            <w:r>
              <w:rPr>
                <w:rFonts w:ascii="Times New Roman" w:hAnsi="Times New Roman"/>
                <w:b/>
                <w:sz w:val="16"/>
                <w:szCs w:val="16"/>
              </w:rPr>
              <w:t>36</w:t>
            </w:r>
          </w:p>
        </w:tc>
        <w:tc>
          <w:tcPr>
            <w:tcW w:w="73" w:type="pct"/>
            <w:gridSpan w:val="4"/>
            <w:tcBorders>
              <w:right w:val="single" w:sz="4" w:space="0" w:color="auto"/>
            </w:tcBorders>
            <w:shd w:val="clear" w:color="auto" w:fill="C0C0C0"/>
          </w:tcPr>
          <w:p w14:paraId="0F180F7C" w14:textId="77777777" w:rsidR="008455A1" w:rsidRDefault="008455A1">
            <w:pPr>
              <w:spacing w:after="0" w:line="240" w:lineRule="auto"/>
              <w:ind w:left="-141" w:right="-201"/>
              <w:contextualSpacing/>
              <w:jc w:val="center"/>
              <w:rPr>
                <w:rFonts w:ascii="Times New Roman" w:hAnsi="Times New Roman"/>
                <w:b/>
                <w:sz w:val="16"/>
                <w:szCs w:val="16"/>
              </w:rPr>
            </w:pPr>
          </w:p>
        </w:tc>
        <w:tc>
          <w:tcPr>
            <w:tcW w:w="122" w:type="pct"/>
            <w:gridSpan w:val="5"/>
            <w:tcBorders>
              <w:top w:val="single" w:sz="4" w:space="0" w:color="auto"/>
              <w:left w:val="single" w:sz="4" w:space="0" w:color="auto"/>
              <w:bottom w:val="single" w:sz="4" w:space="0" w:color="auto"/>
              <w:right w:val="single" w:sz="4" w:space="0" w:color="auto"/>
            </w:tcBorders>
            <w:shd w:val="clear" w:color="auto" w:fill="C0C0C0"/>
            <w:vAlign w:val="center"/>
          </w:tcPr>
          <w:p w14:paraId="2916BAC6" w14:textId="77777777" w:rsidR="008455A1" w:rsidRDefault="00725266">
            <w:pPr>
              <w:spacing w:after="0" w:line="240" w:lineRule="auto"/>
              <w:ind w:left="-141" w:right="-201"/>
              <w:contextualSpacing/>
              <w:jc w:val="center"/>
              <w:rPr>
                <w:rFonts w:ascii="Times New Roman" w:hAnsi="Times New Roman"/>
                <w:b/>
                <w:sz w:val="16"/>
                <w:szCs w:val="16"/>
              </w:rPr>
            </w:pPr>
            <w:r>
              <w:rPr>
                <w:rFonts w:ascii="Times New Roman" w:hAnsi="Times New Roman"/>
                <w:b/>
                <w:sz w:val="16"/>
                <w:szCs w:val="16"/>
              </w:rPr>
              <w:t>386</w:t>
            </w:r>
          </w:p>
        </w:tc>
      </w:tr>
      <w:tr w:rsidR="001E26C3" w14:paraId="054A0D7E" w14:textId="77777777">
        <w:trPr>
          <w:jc w:val="center"/>
        </w:trPr>
        <w:tc>
          <w:tcPr>
            <w:tcW w:w="313" w:type="pct"/>
            <w:shd w:val="clear" w:color="auto" w:fill="C0C0C0"/>
            <w:tcMar>
              <w:left w:w="85" w:type="dxa"/>
              <w:right w:w="85" w:type="dxa"/>
            </w:tcMar>
            <w:vAlign w:val="center"/>
          </w:tcPr>
          <w:p w14:paraId="1959942E" w14:textId="77777777" w:rsidR="008455A1" w:rsidRDefault="00725266">
            <w:pPr>
              <w:spacing w:after="0"/>
              <w:ind w:left="-15"/>
              <w:contextualSpacing/>
              <w:jc w:val="center"/>
              <w:rPr>
                <w:rFonts w:ascii="Times New Roman" w:hAnsi="Times New Roman"/>
                <w:b/>
                <w:bCs/>
                <w:sz w:val="16"/>
                <w:szCs w:val="16"/>
              </w:rPr>
            </w:pPr>
            <w:r>
              <w:rPr>
                <w:rFonts w:ascii="Times New Roman" w:hAnsi="Times New Roman"/>
                <w:b/>
                <w:bCs/>
                <w:sz w:val="16"/>
                <w:szCs w:val="16"/>
              </w:rPr>
              <w:t>ПМ.00</w:t>
            </w:r>
          </w:p>
        </w:tc>
        <w:tc>
          <w:tcPr>
            <w:tcW w:w="616" w:type="pct"/>
            <w:gridSpan w:val="2"/>
            <w:shd w:val="clear" w:color="auto" w:fill="C0C0C0"/>
            <w:noWrap/>
            <w:vAlign w:val="center"/>
          </w:tcPr>
          <w:p w14:paraId="1C967331" w14:textId="77777777" w:rsidR="008455A1" w:rsidRDefault="00725266">
            <w:pPr>
              <w:spacing w:after="0"/>
              <w:contextualSpacing/>
              <w:rPr>
                <w:rFonts w:ascii="Times New Roman" w:hAnsi="Times New Roman"/>
                <w:b/>
                <w:sz w:val="16"/>
                <w:szCs w:val="16"/>
              </w:rPr>
            </w:pPr>
            <w:r>
              <w:rPr>
                <w:rFonts w:ascii="Times New Roman" w:hAnsi="Times New Roman"/>
                <w:b/>
                <w:sz w:val="16"/>
                <w:szCs w:val="16"/>
              </w:rPr>
              <w:t>Профессиональные модули</w:t>
            </w:r>
          </w:p>
        </w:tc>
        <w:tc>
          <w:tcPr>
            <w:tcW w:w="88" w:type="pct"/>
            <w:gridSpan w:val="4"/>
            <w:shd w:val="clear" w:color="auto" w:fill="C0C0C0"/>
            <w:vAlign w:val="center"/>
          </w:tcPr>
          <w:p w14:paraId="52CDE768"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8" w:type="pct"/>
            <w:gridSpan w:val="4"/>
            <w:shd w:val="clear" w:color="auto" w:fill="C0C0C0"/>
            <w:vAlign w:val="center"/>
          </w:tcPr>
          <w:p w14:paraId="40335AFF"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8" w:type="pct"/>
            <w:gridSpan w:val="4"/>
            <w:shd w:val="clear" w:color="auto" w:fill="C0C0C0"/>
            <w:vAlign w:val="center"/>
          </w:tcPr>
          <w:p w14:paraId="0D36B6C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7" w:type="pct"/>
            <w:gridSpan w:val="4"/>
            <w:shd w:val="clear" w:color="auto" w:fill="C0C0C0"/>
            <w:vAlign w:val="center"/>
          </w:tcPr>
          <w:p w14:paraId="070F282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1" w:type="pct"/>
            <w:gridSpan w:val="4"/>
            <w:shd w:val="clear" w:color="auto" w:fill="C0C0C0"/>
            <w:vAlign w:val="center"/>
          </w:tcPr>
          <w:p w14:paraId="6B84C9B8"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6" w:type="pct"/>
            <w:gridSpan w:val="4"/>
            <w:shd w:val="clear" w:color="auto" w:fill="C0C0C0"/>
            <w:vAlign w:val="center"/>
          </w:tcPr>
          <w:p w14:paraId="603B785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6" w:type="pct"/>
            <w:gridSpan w:val="4"/>
            <w:shd w:val="clear" w:color="auto" w:fill="C0C0C0"/>
            <w:vAlign w:val="center"/>
          </w:tcPr>
          <w:p w14:paraId="6484ECB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0" w:type="pct"/>
            <w:gridSpan w:val="4"/>
            <w:shd w:val="clear" w:color="auto" w:fill="C0C0C0"/>
            <w:noWrap/>
            <w:vAlign w:val="center"/>
          </w:tcPr>
          <w:p w14:paraId="5A7AD28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1" w:type="pct"/>
            <w:gridSpan w:val="4"/>
            <w:shd w:val="clear" w:color="auto" w:fill="C0C0C0"/>
            <w:noWrap/>
            <w:vAlign w:val="center"/>
          </w:tcPr>
          <w:p w14:paraId="34EC0E1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2" w:type="pct"/>
            <w:gridSpan w:val="4"/>
            <w:shd w:val="clear" w:color="auto" w:fill="C0C0C0"/>
            <w:noWrap/>
            <w:vAlign w:val="center"/>
          </w:tcPr>
          <w:p w14:paraId="5EE46768"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2" w:type="pct"/>
            <w:gridSpan w:val="4"/>
            <w:shd w:val="clear" w:color="auto" w:fill="C0C0C0"/>
            <w:noWrap/>
            <w:vAlign w:val="center"/>
          </w:tcPr>
          <w:p w14:paraId="7B5FFAB0" w14:textId="77777777" w:rsidR="008455A1" w:rsidRDefault="00725266">
            <w:pPr>
              <w:spacing w:after="0" w:line="240" w:lineRule="auto"/>
              <w:contextualSpacing/>
              <w:jc w:val="center"/>
              <w:rPr>
                <w:rFonts w:ascii="Times New Roman" w:hAnsi="Times New Roman"/>
                <w:b/>
                <w:bCs/>
                <w:sz w:val="16"/>
                <w:szCs w:val="16"/>
              </w:rPr>
            </w:pPr>
            <w:r>
              <w:rPr>
                <w:rFonts w:ascii="Times New Roman" w:hAnsi="Times New Roman"/>
                <w:b/>
                <w:bCs/>
                <w:sz w:val="16"/>
                <w:szCs w:val="16"/>
              </w:rPr>
              <w:t>6</w:t>
            </w:r>
          </w:p>
        </w:tc>
        <w:tc>
          <w:tcPr>
            <w:tcW w:w="93" w:type="pct"/>
            <w:gridSpan w:val="4"/>
            <w:shd w:val="clear" w:color="auto" w:fill="C0C0C0"/>
            <w:vAlign w:val="center"/>
          </w:tcPr>
          <w:p w14:paraId="2C21201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1" w:type="pct"/>
            <w:gridSpan w:val="4"/>
            <w:shd w:val="clear" w:color="auto" w:fill="C0C0C0"/>
            <w:noWrap/>
            <w:vAlign w:val="center"/>
          </w:tcPr>
          <w:p w14:paraId="0DD8A01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6" w:type="pct"/>
            <w:gridSpan w:val="4"/>
            <w:shd w:val="clear" w:color="auto" w:fill="C0C0C0"/>
            <w:noWrap/>
            <w:vAlign w:val="center"/>
          </w:tcPr>
          <w:p w14:paraId="4A818F3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6" w:type="pct"/>
            <w:gridSpan w:val="4"/>
            <w:shd w:val="clear" w:color="auto" w:fill="C0C0C0"/>
            <w:noWrap/>
            <w:vAlign w:val="center"/>
          </w:tcPr>
          <w:p w14:paraId="6760A93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6" w:type="pct"/>
            <w:gridSpan w:val="4"/>
            <w:shd w:val="clear" w:color="auto" w:fill="C0C0C0"/>
            <w:noWrap/>
            <w:vAlign w:val="center"/>
          </w:tcPr>
          <w:p w14:paraId="02489A9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1" w:type="pct"/>
            <w:gridSpan w:val="4"/>
            <w:shd w:val="clear" w:color="auto" w:fill="C0C0C0"/>
            <w:noWrap/>
            <w:vAlign w:val="center"/>
          </w:tcPr>
          <w:p w14:paraId="365E829F"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1" w:type="pct"/>
            <w:gridSpan w:val="4"/>
            <w:shd w:val="clear" w:color="auto" w:fill="C0C0C0"/>
            <w:noWrap/>
            <w:vAlign w:val="center"/>
          </w:tcPr>
          <w:p w14:paraId="62C5CE5A" w14:textId="77777777" w:rsidR="008455A1" w:rsidRDefault="008455A1">
            <w:pPr>
              <w:spacing w:after="0" w:line="240" w:lineRule="auto"/>
              <w:contextualSpacing/>
              <w:jc w:val="center"/>
              <w:rPr>
                <w:rFonts w:ascii="Times New Roman" w:hAnsi="Times New Roman"/>
                <w:b/>
                <w:bCs/>
                <w:sz w:val="16"/>
                <w:szCs w:val="16"/>
              </w:rPr>
            </w:pPr>
          </w:p>
        </w:tc>
        <w:tc>
          <w:tcPr>
            <w:tcW w:w="92" w:type="pct"/>
            <w:gridSpan w:val="4"/>
            <w:shd w:val="clear" w:color="auto" w:fill="C0C0C0"/>
            <w:noWrap/>
            <w:vAlign w:val="center"/>
          </w:tcPr>
          <w:p w14:paraId="598A3334" w14:textId="77777777" w:rsidR="008455A1" w:rsidRDefault="008455A1">
            <w:pPr>
              <w:spacing w:after="0" w:line="240" w:lineRule="auto"/>
              <w:contextualSpacing/>
              <w:jc w:val="center"/>
              <w:rPr>
                <w:rFonts w:ascii="Times New Roman" w:hAnsi="Times New Roman"/>
                <w:b/>
                <w:sz w:val="16"/>
                <w:szCs w:val="16"/>
              </w:rPr>
            </w:pPr>
          </w:p>
        </w:tc>
        <w:tc>
          <w:tcPr>
            <w:tcW w:w="91" w:type="pct"/>
            <w:gridSpan w:val="4"/>
            <w:shd w:val="clear" w:color="auto" w:fill="C0C0C0"/>
            <w:noWrap/>
            <w:vAlign w:val="center"/>
          </w:tcPr>
          <w:p w14:paraId="25DB29EF"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3" w:type="pct"/>
            <w:gridSpan w:val="4"/>
            <w:shd w:val="clear" w:color="auto" w:fill="C0C0C0"/>
            <w:noWrap/>
            <w:vAlign w:val="center"/>
          </w:tcPr>
          <w:p w14:paraId="63E479B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1" w:type="pct"/>
            <w:gridSpan w:val="4"/>
            <w:shd w:val="clear" w:color="auto" w:fill="C0C0C0"/>
            <w:noWrap/>
            <w:vAlign w:val="center"/>
          </w:tcPr>
          <w:p w14:paraId="4F1E045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6" w:type="pct"/>
            <w:gridSpan w:val="4"/>
            <w:shd w:val="clear" w:color="auto" w:fill="C0C0C0"/>
            <w:noWrap/>
            <w:vAlign w:val="center"/>
          </w:tcPr>
          <w:p w14:paraId="4D98A96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6" w:type="pct"/>
            <w:gridSpan w:val="4"/>
            <w:shd w:val="clear" w:color="auto" w:fill="C0C0C0"/>
            <w:noWrap/>
            <w:vAlign w:val="center"/>
          </w:tcPr>
          <w:p w14:paraId="74A70E8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6" w:type="pct"/>
            <w:gridSpan w:val="3"/>
            <w:shd w:val="clear" w:color="auto" w:fill="C0C0C0"/>
            <w:noWrap/>
            <w:vAlign w:val="center"/>
          </w:tcPr>
          <w:p w14:paraId="47E47F5F"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5" w:type="pct"/>
            <w:gridSpan w:val="5"/>
            <w:shd w:val="clear" w:color="auto" w:fill="C0C0C0"/>
            <w:noWrap/>
            <w:vAlign w:val="center"/>
          </w:tcPr>
          <w:p w14:paraId="23F739F4"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3" w:type="pct"/>
            <w:gridSpan w:val="4"/>
            <w:shd w:val="clear" w:color="auto" w:fill="C0C0C0"/>
            <w:noWrap/>
            <w:vAlign w:val="center"/>
          </w:tcPr>
          <w:p w14:paraId="5E77025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0" w:type="pct"/>
            <w:gridSpan w:val="3"/>
            <w:shd w:val="clear" w:color="auto" w:fill="C0C0C0"/>
            <w:noWrap/>
            <w:vAlign w:val="center"/>
          </w:tcPr>
          <w:p w14:paraId="16A155A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6" w:type="pct"/>
            <w:gridSpan w:val="4"/>
            <w:shd w:val="clear" w:color="auto" w:fill="C0C0C0"/>
            <w:noWrap/>
            <w:vAlign w:val="center"/>
          </w:tcPr>
          <w:p w14:paraId="46602BF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6" w:type="pct"/>
            <w:gridSpan w:val="5"/>
            <w:tcBorders>
              <w:right w:val="single" w:sz="4" w:space="0" w:color="auto"/>
            </w:tcBorders>
            <w:shd w:val="clear" w:color="auto" w:fill="C0C0C0"/>
            <w:noWrap/>
            <w:vAlign w:val="center"/>
          </w:tcPr>
          <w:p w14:paraId="7284122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74" w:type="pct"/>
            <w:gridSpan w:val="4"/>
            <w:shd w:val="clear" w:color="auto" w:fill="C0C0C0"/>
            <w:vAlign w:val="center"/>
          </w:tcPr>
          <w:p w14:paraId="4FB83C9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4" w:type="pct"/>
            <w:gridSpan w:val="3"/>
            <w:tcBorders>
              <w:right w:val="single" w:sz="4" w:space="0" w:color="auto"/>
            </w:tcBorders>
            <w:shd w:val="clear" w:color="auto" w:fill="C0C0C0"/>
            <w:vAlign w:val="center"/>
          </w:tcPr>
          <w:p w14:paraId="69F8C36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110" w:type="pct"/>
            <w:gridSpan w:val="5"/>
            <w:tcBorders>
              <w:right w:val="single" w:sz="4" w:space="0" w:color="auto"/>
            </w:tcBorders>
            <w:shd w:val="clear" w:color="auto" w:fill="C0C0C0"/>
            <w:vAlign w:val="center"/>
          </w:tcPr>
          <w:p w14:paraId="076DCEE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6" w:type="pct"/>
            <w:gridSpan w:val="4"/>
            <w:tcBorders>
              <w:right w:val="single" w:sz="4" w:space="0" w:color="auto"/>
            </w:tcBorders>
            <w:shd w:val="clear" w:color="auto" w:fill="C0C0C0"/>
            <w:vAlign w:val="center"/>
          </w:tcPr>
          <w:p w14:paraId="1AA7C83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6" w:type="pct"/>
            <w:gridSpan w:val="5"/>
            <w:tcBorders>
              <w:right w:val="single" w:sz="4" w:space="0" w:color="auto"/>
            </w:tcBorders>
            <w:shd w:val="clear" w:color="auto" w:fill="C0C0C0"/>
            <w:vAlign w:val="center"/>
          </w:tcPr>
          <w:p w14:paraId="31B7C9D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1" w:type="pct"/>
            <w:gridSpan w:val="5"/>
            <w:tcBorders>
              <w:right w:val="single" w:sz="4" w:space="0" w:color="auto"/>
            </w:tcBorders>
            <w:shd w:val="clear" w:color="auto" w:fill="C0C0C0"/>
            <w:vAlign w:val="center"/>
          </w:tcPr>
          <w:p w14:paraId="72C6B589"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2" w:type="pct"/>
            <w:gridSpan w:val="4"/>
            <w:tcBorders>
              <w:right w:val="single" w:sz="4" w:space="0" w:color="auto"/>
            </w:tcBorders>
            <w:shd w:val="clear" w:color="auto" w:fill="C0C0C0"/>
            <w:vAlign w:val="center"/>
          </w:tcPr>
          <w:p w14:paraId="4C2F3BB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2" w:type="pct"/>
            <w:gridSpan w:val="4"/>
            <w:tcBorders>
              <w:right w:val="single" w:sz="4" w:space="0" w:color="auto"/>
            </w:tcBorders>
            <w:shd w:val="clear" w:color="auto" w:fill="C0C0C0"/>
            <w:vAlign w:val="center"/>
          </w:tcPr>
          <w:p w14:paraId="4B12812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3" w:type="pct"/>
            <w:gridSpan w:val="3"/>
            <w:tcBorders>
              <w:right w:val="single" w:sz="4" w:space="0" w:color="auto"/>
            </w:tcBorders>
            <w:shd w:val="clear" w:color="auto" w:fill="C0C0C0"/>
            <w:vAlign w:val="center"/>
          </w:tcPr>
          <w:p w14:paraId="1FF23679"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4" w:type="pct"/>
            <w:gridSpan w:val="6"/>
            <w:tcBorders>
              <w:right w:val="single" w:sz="4" w:space="0" w:color="auto"/>
            </w:tcBorders>
            <w:shd w:val="clear" w:color="auto" w:fill="C0C0C0"/>
            <w:vAlign w:val="center"/>
          </w:tcPr>
          <w:p w14:paraId="2A20905B" w14:textId="77777777" w:rsidR="008455A1" w:rsidRDefault="00725266">
            <w:pPr>
              <w:spacing w:after="0" w:line="240" w:lineRule="auto"/>
              <w:ind w:left="-141" w:right="-201"/>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4"/>
            <w:tcBorders>
              <w:right w:val="single" w:sz="4" w:space="0" w:color="auto"/>
            </w:tcBorders>
            <w:shd w:val="clear" w:color="auto" w:fill="C0C0C0"/>
            <w:vAlign w:val="center"/>
          </w:tcPr>
          <w:p w14:paraId="3E4EC914" w14:textId="77777777" w:rsidR="008455A1" w:rsidRDefault="00725266">
            <w:pPr>
              <w:spacing w:after="0" w:line="240" w:lineRule="auto"/>
              <w:ind w:left="-141" w:right="-201"/>
              <w:contextualSpacing/>
              <w:jc w:val="center"/>
              <w:rPr>
                <w:rFonts w:ascii="Times New Roman" w:hAnsi="Times New Roman"/>
                <w:b/>
                <w:sz w:val="16"/>
                <w:szCs w:val="16"/>
              </w:rPr>
            </w:pPr>
            <w:r>
              <w:rPr>
                <w:rFonts w:ascii="Times New Roman" w:hAnsi="Times New Roman"/>
                <w:b/>
                <w:sz w:val="16"/>
                <w:szCs w:val="16"/>
              </w:rPr>
              <w:t>36</w:t>
            </w:r>
          </w:p>
        </w:tc>
        <w:tc>
          <w:tcPr>
            <w:tcW w:w="77" w:type="pct"/>
            <w:gridSpan w:val="3"/>
            <w:tcBorders>
              <w:right w:val="single" w:sz="4" w:space="0" w:color="auto"/>
            </w:tcBorders>
            <w:shd w:val="clear" w:color="auto" w:fill="C0C0C0"/>
            <w:vAlign w:val="center"/>
          </w:tcPr>
          <w:p w14:paraId="6F84CBD2" w14:textId="77777777" w:rsidR="008455A1" w:rsidRDefault="00725266">
            <w:pPr>
              <w:spacing w:after="0" w:line="240" w:lineRule="auto"/>
              <w:ind w:left="-141" w:right="-201"/>
              <w:contextualSpacing/>
              <w:jc w:val="center"/>
              <w:rPr>
                <w:rFonts w:ascii="Times New Roman" w:hAnsi="Times New Roman"/>
                <w:b/>
                <w:sz w:val="16"/>
                <w:szCs w:val="16"/>
              </w:rPr>
            </w:pPr>
            <w:r>
              <w:rPr>
                <w:rFonts w:ascii="Times New Roman" w:hAnsi="Times New Roman"/>
                <w:b/>
                <w:sz w:val="16"/>
                <w:szCs w:val="16"/>
              </w:rPr>
              <w:t>36</w:t>
            </w:r>
          </w:p>
        </w:tc>
        <w:tc>
          <w:tcPr>
            <w:tcW w:w="107" w:type="pct"/>
            <w:gridSpan w:val="5"/>
            <w:tcBorders>
              <w:right w:val="single" w:sz="4" w:space="0" w:color="auto"/>
            </w:tcBorders>
            <w:shd w:val="clear" w:color="auto" w:fill="C0C0C0"/>
            <w:vAlign w:val="center"/>
          </w:tcPr>
          <w:p w14:paraId="548C2309" w14:textId="77777777" w:rsidR="008455A1" w:rsidRDefault="00725266">
            <w:pPr>
              <w:spacing w:after="0" w:line="240" w:lineRule="auto"/>
              <w:ind w:left="-141" w:right="-201"/>
              <w:contextualSpacing/>
              <w:jc w:val="center"/>
              <w:rPr>
                <w:rFonts w:ascii="Times New Roman" w:hAnsi="Times New Roman"/>
                <w:b/>
                <w:sz w:val="16"/>
                <w:szCs w:val="16"/>
              </w:rPr>
            </w:pPr>
            <w:r>
              <w:rPr>
                <w:rFonts w:ascii="Times New Roman" w:hAnsi="Times New Roman"/>
                <w:b/>
                <w:sz w:val="16"/>
                <w:szCs w:val="16"/>
              </w:rPr>
              <w:t>36</w:t>
            </w:r>
          </w:p>
        </w:tc>
        <w:tc>
          <w:tcPr>
            <w:tcW w:w="73" w:type="pct"/>
            <w:gridSpan w:val="4"/>
            <w:tcBorders>
              <w:right w:val="single" w:sz="4" w:space="0" w:color="auto"/>
            </w:tcBorders>
            <w:shd w:val="clear" w:color="auto" w:fill="C0C0C0"/>
          </w:tcPr>
          <w:p w14:paraId="1F28F1E7" w14:textId="77777777" w:rsidR="008455A1" w:rsidRDefault="008455A1">
            <w:pPr>
              <w:spacing w:after="0" w:line="240" w:lineRule="auto"/>
              <w:ind w:left="-141" w:right="-201"/>
              <w:contextualSpacing/>
              <w:jc w:val="center"/>
              <w:rPr>
                <w:rFonts w:ascii="Times New Roman" w:hAnsi="Times New Roman"/>
                <w:sz w:val="16"/>
                <w:szCs w:val="16"/>
              </w:rPr>
            </w:pPr>
          </w:p>
        </w:tc>
        <w:tc>
          <w:tcPr>
            <w:tcW w:w="122" w:type="pct"/>
            <w:gridSpan w:val="5"/>
            <w:tcBorders>
              <w:top w:val="single" w:sz="4" w:space="0" w:color="auto"/>
              <w:left w:val="single" w:sz="4" w:space="0" w:color="auto"/>
              <w:bottom w:val="single" w:sz="4" w:space="0" w:color="auto"/>
              <w:right w:val="single" w:sz="4" w:space="0" w:color="auto"/>
            </w:tcBorders>
            <w:shd w:val="clear" w:color="auto" w:fill="C0C0C0"/>
            <w:vAlign w:val="center"/>
          </w:tcPr>
          <w:p w14:paraId="00D4F866" w14:textId="77777777" w:rsidR="008455A1" w:rsidRDefault="00725266">
            <w:pPr>
              <w:spacing w:after="0" w:line="240" w:lineRule="auto"/>
              <w:ind w:left="-141" w:right="-201"/>
              <w:contextualSpacing/>
              <w:jc w:val="center"/>
              <w:rPr>
                <w:rFonts w:ascii="Times New Roman" w:hAnsi="Times New Roman"/>
                <w:b/>
                <w:sz w:val="16"/>
                <w:szCs w:val="16"/>
              </w:rPr>
            </w:pPr>
            <w:r>
              <w:rPr>
                <w:rFonts w:ascii="Times New Roman" w:hAnsi="Times New Roman"/>
                <w:b/>
                <w:sz w:val="16"/>
                <w:szCs w:val="16"/>
              </w:rPr>
              <w:t>386</w:t>
            </w:r>
          </w:p>
        </w:tc>
      </w:tr>
      <w:tr w:rsidR="001E26C3" w14:paraId="443C8BE5" w14:textId="77777777">
        <w:trPr>
          <w:jc w:val="center"/>
        </w:trPr>
        <w:tc>
          <w:tcPr>
            <w:tcW w:w="313" w:type="pct"/>
            <w:shd w:val="clear" w:color="auto" w:fill="D9D9D9"/>
            <w:tcMar>
              <w:left w:w="85" w:type="dxa"/>
              <w:right w:w="85" w:type="dxa"/>
            </w:tcMar>
            <w:vAlign w:val="center"/>
          </w:tcPr>
          <w:p w14:paraId="04F4433D" w14:textId="77777777" w:rsidR="008455A1" w:rsidRDefault="00725266">
            <w:pPr>
              <w:spacing w:after="0"/>
              <w:ind w:left="-15"/>
              <w:contextualSpacing/>
              <w:jc w:val="center"/>
              <w:rPr>
                <w:rFonts w:ascii="Times New Roman" w:hAnsi="Times New Roman"/>
                <w:b/>
                <w:bCs/>
                <w:sz w:val="16"/>
                <w:szCs w:val="16"/>
              </w:rPr>
            </w:pPr>
            <w:r>
              <w:rPr>
                <w:rFonts w:ascii="Times New Roman" w:hAnsi="Times New Roman"/>
                <w:b/>
                <w:bCs/>
                <w:sz w:val="16"/>
                <w:szCs w:val="16"/>
              </w:rPr>
              <w:t>ПМ.01</w:t>
            </w:r>
          </w:p>
        </w:tc>
        <w:tc>
          <w:tcPr>
            <w:tcW w:w="616" w:type="pct"/>
            <w:gridSpan w:val="2"/>
            <w:shd w:val="clear" w:color="auto" w:fill="D9D9D9"/>
            <w:noWrap/>
            <w:vAlign w:val="center"/>
          </w:tcPr>
          <w:p w14:paraId="29C43D6E" w14:textId="77777777" w:rsidR="008455A1" w:rsidRDefault="00725266">
            <w:pPr>
              <w:spacing w:after="0" w:line="240" w:lineRule="auto"/>
              <w:contextualSpacing/>
              <w:rPr>
                <w:rFonts w:ascii="Times New Roman" w:hAnsi="Times New Roman"/>
                <w:b/>
                <w:bCs/>
                <w:sz w:val="16"/>
                <w:szCs w:val="16"/>
              </w:rPr>
            </w:pPr>
            <w:r>
              <w:rPr>
                <w:rFonts w:ascii="Times New Roman" w:hAnsi="Times New Roman"/>
                <w:b/>
                <w:bCs/>
                <w:sz w:val="16"/>
                <w:szCs w:val="16"/>
              </w:rPr>
              <w:t>Создание визуализированного движения персонажа в анимационном произведении с использованием традиционных и современных технологий</w:t>
            </w:r>
          </w:p>
        </w:tc>
        <w:tc>
          <w:tcPr>
            <w:tcW w:w="88" w:type="pct"/>
            <w:gridSpan w:val="4"/>
            <w:shd w:val="clear" w:color="auto" w:fill="D9D9D9"/>
            <w:vAlign w:val="center"/>
          </w:tcPr>
          <w:p w14:paraId="68757D5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8" w:type="pct"/>
            <w:gridSpan w:val="4"/>
            <w:shd w:val="clear" w:color="auto" w:fill="D9D9D9"/>
            <w:vAlign w:val="center"/>
          </w:tcPr>
          <w:p w14:paraId="7E56CCA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8" w:type="pct"/>
            <w:gridSpan w:val="4"/>
            <w:shd w:val="clear" w:color="auto" w:fill="D9D9D9"/>
            <w:vAlign w:val="center"/>
          </w:tcPr>
          <w:p w14:paraId="62F5C5CF"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7" w:type="pct"/>
            <w:gridSpan w:val="4"/>
            <w:shd w:val="clear" w:color="auto" w:fill="D9D9D9"/>
            <w:vAlign w:val="center"/>
          </w:tcPr>
          <w:p w14:paraId="09B2776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1" w:type="pct"/>
            <w:gridSpan w:val="4"/>
            <w:shd w:val="clear" w:color="auto" w:fill="D9D9D9"/>
            <w:vAlign w:val="center"/>
          </w:tcPr>
          <w:p w14:paraId="1E9AB4A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6" w:type="pct"/>
            <w:gridSpan w:val="4"/>
            <w:shd w:val="clear" w:color="auto" w:fill="D9D9D9"/>
            <w:vAlign w:val="center"/>
          </w:tcPr>
          <w:p w14:paraId="3010700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6" w:type="pct"/>
            <w:gridSpan w:val="4"/>
            <w:shd w:val="clear" w:color="auto" w:fill="D9D9D9"/>
            <w:vAlign w:val="center"/>
          </w:tcPr>
          <w:p w14:paraId="01A5EFA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0" w:type="pct"/>
            <w:gridSpan w:val="4"/>
            <w:shd w:val="clear" w:color="auto" w:fill="D9D9D9"/>
            <w:noWrap/>
            <w:vAlign w:val="center"/>
          </w:tcPr>
          <w:p w14:paraId="55E83F0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1" w:type="pct"/>
            <w:gridSpan w:val="4"/>
            <w:shd w:val="clear" w:color="auto" w:fill="D9D9D9"/>
            <w:noWrap/>
            <w:vAlign w:val="center"/>
          </w:tcPr>
          <w:p w14:paraId="49C6A318"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2" w:type="pct"/>
            <w:gridSpan w:val="4"/>
            <w:shd w:val="clear" w:color="auto" w:fill="D9D9D9"/>
            <w:noWrap/>
            <w:vAlign w:val="center"/>
          </w:tcPr>
          <w:p w14:paraId="646BB3D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2" w:type="pct"/>
            <w:gridSpan w:val="4"/>
            <w:shd w:val="clear" w:color="auto" w:fill="D9D9D9"/>
            <w:noWrap/>
            <w:vAlign w:val="center"/>
          </w:tcPr>
          <w:p w14:paraId="12DE72E8"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3" w:type="pct"/>
            <w:gridSpan w:val="4"/>
            <w:shd w:val="clear" w:color="auto" w:fill="D9D9D9"/>
            <w:vAlign w:val="center"/>
          </w:tcPr>
          <w:p w14:paraId="7AEAEC2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1" w:type="pct"/>
            <w:gridSpan w:val="4"/>
            <w:shd w:val="clear" w:color="auto" w:fill="D9D9D9"/>
            <w:noWrap/>
            <w:vAlign w:val="center"/>
          </w:tcPr>
          <w:p w14:paraId="21732F2D"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6" w:type="pct"/>
            <w:gridSpan w:val="4"/>
            <w:shd w:val="clear" w:color="auto" w:fill="D9D9D9"/>
            <w:noWrap/>
            <w:vAlign w:val="center"/>
          </w:tcPr>
          <w:p w14:paraId="5AE5871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6" w:type="pct"/>
            <w:gridSpan w:val="4"/>
            <w:shd w:val="clear" w:color="auto" w:fill="D9D9D9"/>
            <w:noWrap/>
            <w:vAlign w:val="center"/>
          </w:tcPr>
          <w:p w14:paraId="327BA07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6" w:type="pct"/>
            <w:gridSpan w:val="4"/>
            <w:shd w:val="clear" w:color="auto" w:fill="D9D9D9"/>
            <w:noWrap/>
            <w:vAlign w:val="center"/>
          </w:tcPr>
          <w:p w14:paraId="4BC7064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1" w:type="pct"/>
            <w:gridSpan w:val="4"/>
            <w:shd w:val="clear" w:color="auto" w:fill="D9D9D9"/>
            <w:noWrap/>
            <w:vAlign w:val="center"/>
          </w:tcPr>
          <w:p w14:paraId="2D4811C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1" w:type="pct"/>
            <w:gridSpan w:val="4"/>
            <w:shd w:val="clear" w:color="auto" w:fill="D9D9D9"/>
            <w:noWrap/>
            <w:vAlign w:val="center"/>
          </w:tcPr>
          <w:p w14:paraId="40DFE108" w14:textId="77777777" w:rsidR="008455A1" w:rsidRDefault="008455A1">
            <w:pPr>
              <w:spacing w:after="0" w:line="240" w:lineRule="auto"/>
              <w:contextualSpacing/>
              <w:jc w:val="center"/>
              <w:rPr>
                <w:rFonts w:ascii="Times New Roman" w:hAnsi="Times New Roman"/>
                <w:b/>
                <w:bCs/>
                <w:sz w:val="16"/>
                <w:szCs w:val="16"/>
              </w:rPr>
            </w:pPr>
          </w:p>
        </w:tc>
        <w:tc>
          <w:tcPr>
            <w:tcW w:w="92" w:type="pct"/>
            <w:gridSpan w:val="4"/>
            <w:shd w:val="clear" w:color="auto" w:fill="D9D9D9"/>
            <w:noWrap/>
            <w:vAlign w:val="center"/>
          </w:tcPr>
          <w:p w14:paraId="67C8B789" w14:textId="77777777" w:rsidR="008455A1" w:rsidRDefault="008455A1">
            <w:pPr>
              <w:spacing w:after="0" w:line="240" w:lineRule="auto"/>
              <w:contextualSpacing/>
              <w:jc w:val="center"/>
              <w:rPr>
                <w:rFonts w:ascii="Times New Roman" w:hAnsi="Times New Roman"/>
                <w:b/>
                <w:sz w:val="16"/>
                <w:szCs w:val="16"/>
              </w:rPr>
            </w:pPr>
          </w:p>
        </w:tc>
        <w:tc>
          <w:tcPr>
            <w:tcW w:w="91" w:type="pct"/>
            <w:gridSpan w:val="4"/>
            <w:shd w:val="clear" w:color="auto" w:fill="D9D9D9"/>
            <w:noWrap/>
            <w:vAlign w:val="center"/>
          </w:tcPr>
          <w:p w14:paraId="1A35F57D"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5</w:t>
            </w:r>
          </w:p>
        </w:tc>
        <w:tc>
          <w:tcPr>
            <w:tcW w:w="93" w:type="pct"/>
            <w:gridSpan w:val="4"/>
            <w:shd w:val="clear" w:color="auto" w:fill="D9D9D9"/>
            <w:noWrap/>
            <w:vAlign w:val="center"/>
          </w:tcPr>
          <w:p w14:paraId="23177369"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5</w:t>
            </w:r>
          </w:p>
        </w:tc>
        <w:tc>
          <w:tcPr>
            <w:tcW w:w="91" w:type="pct"/>
            <w:gridSpan w:val="4"/>
            <w:shd w:val="clear" w:color="auto" w:fill="D9D9D9"/>
            <w:noWrap/>
            <w:vAlign w:val="center"/>
          </w:tcPr>
          <w:p w14:paraId="55B3430F"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5</w:t>
            </w:r>
          </w:p>
        </w:tc>
        <w:tc>
          <w:tcPr>
            <w:tcW w:w="86" w:type="pct"/>
            <w:gridSpan w:val="4"/>
            <w:shd w:val="clear" w:color="auto" w:fill="D9D9D9"/>
            <w:noWrap/>
            <w:vAlign w:val="center"/>
          </w:tcPr>
          <w:p w14:paraId="59206DF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5</w:t>
            </w:r>
          </w:p>
        </w:tc>
        <w:tc>
          <w:tcPr>
            <w:tcW w:w="86" w:type="pct"/>
            <w:gridSpan w:val="4"/>
            <w:shd w:val="clear" w:color="auto" w:fill="D9D9D9"/>
            <w:noWrap/>
            <w:vAlign w:val="center"/>
          </w:tcPr>
          <w:p w14:paraId="4C277C9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5</w:t>
            </w:r>
          </w:p>
        </w:tc>
        <w:tc>
          <w:tcPr>
            <w:tcW w:w="86" w:type="pct"/>
            <w:gridSpan w:val="3"/>
            <w:shd w:val="clear" w:color="auto" w:fill="D9D9D9"/>
            <w:noWrap/>
            <w:vAlign w:val="center"/>
          </w:tcPr>
          <w:p w14:paraId="21E2865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5</w:t>
            </w:r>
          </w:p>
        </w:tc>
        <w:tc>
          <w:tcPr>
            <w:tcW w:w="95" w:type="pct"/>
            <w:gridSpan w:val="5"/>
            <w:shd w:val="clear" w:color="auto" w:fill="D9D9D9"/>
            <w:noWrap/>
            <w:vAlign w:val="center"/>
          </w:tcPr>
          <w:p w14:paraId="0A4986C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5</w:t>
            </w:r>
          </w:p>
        </w:tc>
        <w:tc>
          <w:tcPr>
            <w:tcW w:w="83" w:type="pct"/>
            <w:gridSpan w:val="4"/>
            <w:shd w:val="clear" w:color="auto" w:fill="D9D9D9"/>
            <w:noWrap/>
            <w:vAlign w:val="center"/>
          </w:tcPr>
          <w:p w14:paraId="41C3ACA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5</w:t>
            </w:r>
          </w:p>
        </w:tc>
        <w:tc>
          <w:tcPr>
            <w:tcW w:w="90" w:type="pct"/>
            <w:gridSpan w:val="3"/>
            <w:shd w:val="clear" w:color="auto" w:fill="D9D9D9"/>
            <w:noWrap/>
            <w:vAlign w:val="center"/>
          </w:tcPr>
          <w:p w14:paraId="0AC4276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5</w:t>
            </w:r>
          </w:p>
        </w:tc>
        <w:tc>
          <w:tcPr>
            <w:tcW w:w="86" w:type="pct"/>
            <w:gridSpan w:val="4"/>
            <w:shd w:val="clear" w:color="auto" w:fill="D9D9D9"/>
            <w:noWrap/>
            <w:vAlign w:val="center"/>
          </w:tcPr>
          <w:p w14:paraId="2228DAB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5</w:t>
            </w:r>
          </w:p>
        </w:tc>
        <w:tc>
          <w:tcPr>
            <w:tcW w:w="86" w:type="pct"/>
            <w:gridSpan w:val="5"/>
            <w:tcBorders>
              <w:right w:val="single" w:sz="4" w:space="0" w:color="auto"/>
            </w:tcBorders>
            <w:shd w:val="clear" w:color="auto" w:fill="D9D9D9"/>
            <w:noWrap/>
            <w:vAlign w:val="center"/>
          </w:tcPr>
          <w:p w14:paraId="145A48DD"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5</w:t>
            </w:r>
          </w:p>
        </w:tc>
        <w:tc>
          <w:tcPr>
            <w:tcW w:w="74" w:type="pct"/>
            <w:gridSpan w:val="4"/>
            <w:shd w:val="clear" w:color="auto" w:fill="D9D9D9"/>
            <w:vAlign w:val="center"/>
          </w:tcPr>
          <w:p w14:paraId="66A9FF3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5</w:t>
            </w:r>
          </w:p>
        </w:tc>
        <w:tc>
          <w:tcPr>
            <w:tcW w:w="84" w:type="pct"/>
            <w:gridSpan w:val="3"/>
            <w:tcBorders>
              <w:right w:val="single" w:sz="4" w:space="0" w:color="auto"/>
            </w:tcBorders>
            <w:shd w:val="clear" w:color="auto" w:fill="D9D9D9"/>
            <w:vAlign w:val="center"/>
          </w:tcPr>
          <w:p w14:paraId="22B1561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5</w:t>
            </w:r>
          </w:p>
        </w:tc>
        <w:tc>
          <w:tcPr>
            <w:tcW w:w="110" w:type="pct"/>
            <w:gridSpan w:val="5"/>
            <w:tcBorders>
              <w:right w:val="single" w:sz="4" w:space="0" w:color="auto"/>
            </w:tcBorders>
            <w:shd w:val="clear" w:color="auto" w:fill="D9D9D9"/>
            <w:vAlign w:val="center"/>
          </w:tcPr>
          <w:p w14:paraId="083FD00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5</w:t>
            </w:r>
          </w:p>
        </w:tc>
        <w:tc>
          <w:tcPr>
            <w:tcW w:w="86" w:type="pct"/>
            <w:gridSpan w:val="4"/>
            <w:tcBorders>
              <w:right w:val="single" w:sz="4" w:space="0" w:color="auto"/>
            </w:tcBorders>
            <w:shd w:val="clear" w:color="auto" w:fill="D9D9D9"/>
            <w:vAlign w:val="center"/>
          </w:tcPr>
          <w:p w14:paraId="131B533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5</w:t>
            </w:r>
          </w:p>
        </w:tc>
        <w:tc>
          <w:tcPr>
            <w:tcW w:w="86" w:type="pct"/>
            <w:gridSpan w:val="5"/>
            <w:tcBorders>
              <w:right w:val="single" w:sz="4" w:space="0" w:color="auto"/>
            </w:tcBorders>
            <w:shd w:val="clear" w:color="auto" w:fill="D9D9D9"/>
            <w:vAlign w:val="center"/>
          </w:tcPr>
          <w:p w14:paraId="1A5415D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5</w:t>
            </w:r>
          </w:p>
        </w:tc>
        <w:tc>
          <w:tcPr>
            <w:tcW w:w="91" w:type="pct"/>
            <w:gridSpan w:val="5"/>
            <w:tcBorders>
              <w:right w:val="single" w:sz="4" w:space="0" w:color="auto"/>
            </w:tcBorders>
            <w:shd w:val="clear" w:color="auto" w:fill="D9D9D9"/>
            <w:vAlign w:val="center"/>
          </w:tcPr>
          <w:p w14:paraId="26D676B4"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5</w:t>
            </w:r>
          </w:p>
        </w:tc>
        <w:tc>
          <w:tcPr>
            <w:tcW w:w="92" w:type="pct"/>
            <w:gridSpan w:val="4"/>
            <w:tcBorders>
              <w:right w:val="single" w:sz="4" w:space="0" w:color="auto"/>
            </w:tcBorders>
            <w:shd w:val="clear" w:color="auto" w:fill="D9D9D9"/>
            <w:vAlign w:val="center"/>
          </w:tcPr>
          <w:p w14:paraId="0C94A79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5</w:t>
            </w:r>
          </w:p>
        </w:tc>
        <w:tc>
          <w:tcPr>
            <w:tcW w:w="82" w:type="pct"/>
            <w:gridSpan w:val="4"/>
            <w:tcBorders>
              <w:right w:val="single" w:sz="4" w:space="0" w:color="auto"/>
            </w:tcBorders>
            <w:shd w:val="clear" w:color="auto" w:fill="D9D9D9"/>
            <w:vAlign w:val="center"/>
          </w:tcPr>
          <w:p w14:paraId="3DED26C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5</w:t>
            </w:r>
          </w:p>
        </w:tc>
        <w:tc>
          <w:tcPr>
            <w:tcW w:w="83" w:type="pct"/>
            <w:gridSpan w:val="3"/>
            <w:tcBorders>
              <w:right w:val="single" w:sz="4" w:space="0" w:color="auto"/>
            </w:tcBorders>
            <w:shd w:val="clear" w:color="auto" w:fill="D9D9D9"/>
            <w:vAlign w:val="center"/>
          </w:tcPr>
          <w:p w14:paraId="4DF5E74D"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5</w:t>
            </w:r>
          </w:p>
        </w:tc>
        <w:tc>
          <w:tcPr>
            <w:tcW w:w="94" w:type="pct"/>
            <w:gridSpan w:val="6"/>
            <w:tcBorders>
              <w:right w:val="single" w:sz="4" w:space="0" w:color="auto"/>
            </w:tcBorders>
            <w:shd w:val="clear" w:color="auto" w:fill="D9D9D9"/>
            <w:vAlign w:val="center"/>
          </w:tcPr>
          <w:p w14:paraId="6DB75F98" w14:textId="77777777" w:rsidR="008455A1" w:rsidRDefault="00725266">
            <w:pPr>
              <w:spacing w:after="0" w:line="240" w:lineRule="auto"/>
              <w:ind w:left="-141" w:right="-201"/>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4"/>
            <w:tcBorders>
              <w:right w:val="single" w:sz="4" w:space="0" w:color="auto"/>
            </w:tcBorders>
            <w:shd w:val="clear" w:color="auto" w:fill="D9D9D9"/>
            <w:vAlign w:val="center"/>
          </w:tcPr>
          <w:p w14:paraId="2EDB3644" w14:textId="77777777" w:rsidR="008455A1" w:rsidRDefault="00725266">
            <w:pPr>
              <w:spacing w:after="0" w:line="240" w:lineRule="auto"/>
              <w:ind w:left="-141" w:right="-201"/>
              <w:contextualSpacing/>
              <w:jc w:val="center"/>
              <w:rPr>
                <w:rFonts w:ascii="Times New Roman" w:hAnsi="Times New Roman"/>
                <w:b/>
                <w:sz w:val="16"/>
                <w:szCs w:val="16"/>
              </w:rPr>
            </w:pPr>
            <w:r>
              <w:rPr>
                <w:rFonts w:ascii="Times New Roman" w:hAnsi="Times New Roman"/>
                <w:b/>
                <w:sz w:val="16"/>
                <w:szCs w:val="16"/>
              </w:rPr>
              <w:t>36</w:t>
            </w:r>
          </w:p>
        </w:tc>
        <w:tc>
          <w:tcPr>
            <w:tcW w:w="77" w:type="pct"/>
            <w:gridSpan w:val="3"/>
            <w:tcBorders>
              <w:right w:val="single" w:sz="4" w:space="0" w:color="auto"/>
            </w:tcBorders>
            <w:shd w:val="clear" w:color="auto" w:fill="D9D9D9"/>
            <w:vAlign w:val="center"/>
          </w:tcPr>
          <w:p w14:paraId="2ABDA5D9" w14:textId="77777777" w:rsidR="008455A1" w:rsidRDefault="00725266">
            <w:pPr>
              <w:spacing w:after="0" w:line="240" w:lineRule="auto"/>
              <w:ind w:left="-141" w:right="-201"/>
              <w:contextualSpacing/>
              <w:jc w:val="center"/>
              <w:rPr>
                <w:rFonts w:ascii="Times New Roman" w:hAnsi="Times New Roman"/>
                <w:b/>
                <w:sz w:val="16"/>
                <w:szCs w:val="16"/>
              </w:rPr>
            </w:pPr>
            <w:r>
              <w:rPr>
                <w:rFonts w:ascii="Times New Roman" w:hAnsi="Times New Roman"/>
                <w:b/>
                <w:sz w:val="16"/>
                <w:szCs w:val="16"/>
              </w:rPr>
              <w:t>36</w:t>
            </w:r>
          </w:p>
        </w:tc>
        <w:tc>
          <w:tcPr>
            <w:tcW w:w="107" w:type="pct"/>
            <w:gridSpan w:val="5"/>
            <w:tcBorders>
              <w:right w:val="single" w:sz="4" w:space="0" w:color="auto"/>
            </w:tcBorders>
            <w:shd w:val="clear" w:color="auto" w:fill="D9D9D9"/>
          </w:tcPr>
          <w:p w14:paraId="489032D3" w14:textId="77777777" w:rsidR="008455A1" w:rsidRDefault="008455A1">
            <w:pPr>
              <w:spacing w:after="0" w:line="240" w:lineRule="auto"/>
              <w:ind w:left="-141" w:right="-201"/>
              <w:contextualSpacing/>
              <w:jc w:val="center"/>
              <w:rPr>
                <w:rFonts w:ascii="Times New Roman" w:hAnsi="Times New Roman"/>
                <w:sz w:val="16"/>
                <w:szCs w:val="16"/>
              </w:rPr>
            </w:pPr>
          </w:p>
        </w:tc>
        <w:tc>
          <w:tcPr>
            <w:tcW w:w="73" w:type="pct"/>
            <w:gridSpan w:val="4"/>
            <w:tcBorders>
              <w:right w:val="single" w:sz="4" w:space="0" w:color="auto"/>
            </w:tcBorders>
            <w:shd w:val="clear" w:color="auto" w:fill="D9D9D9"/>
          </w:tcPr>
          <w:p w14:paraId="5EFA9CF2" w14:textId="77777777" w:rsidR="008455A1" w:rsidRDefault="008455A1">
            <w:pPr>
              <w:spacing w:after="0" w:line="240" w:lineRule="auto"/>
              <w:ind w:left="-141" w:right="-201"/>
              <w:contextualSpacing/>
              <w:jc w:val="center"/>
              <w:rPr>
                <w:rFonts w:ascii="Times New Roman" w:hAnsi="Times New Roman"/>
                <w:sz w:val="16"/>
                <w:szCs w:val="16"/>
              </w:rPr>
            </w:pPr>
          </w:p>
        </w:tc>
        <w:tc>
          <w:tcPr>
            <w:tcW w:w="122"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F63D704" w14:textId="77777777" w:rsidR="008455A1" w:rsidRDefault="00725266">
            <w:pPr>
              <w:spacing w:after="0" w:line="240" w:lineRule="auto"/>
              <w:ind w:left="-141" w:right="-201"/>
              <w:contextualSpacing/>
              <w:jc w:val="center"/>
              <w:rPr>
                <w:rFonts w:ascii="Times New Roman" w:hAnsi="Times New Roman"/>
                <w:b/>
                <w:sz w:val="16"/>
                <w:szCs w:val="16"/>
              </w:rPr>
            </w:pPr>
            <w:r>
              <w:rPr>
                <w:rFonts w:ascii="Times New Roman" w:hAnsi="Times New Roman"/>
                <w:b/>
                <w:sz w:val="16"/>
                <w:szCs w:val="16"/>
              </w:rPr>
              <w:t>276</w:t>
            </w:r>
          </w:p>
        </w:tc>
      </w:tr>
      <w:tr w:rsidR="008455A1" w14:paraId="43736577" w14:textId="77777777">
        <w:trPr>
          <w:jc w:val="center"/>
        </w:trPr>
        <w:tc>
          <w:tcPr>
            <w:tcW w:w="313" w:type="pct"/>
            <w:tcMar>
              <w:left w:w="85" w:type="dxa"/>
              <w:right w:w="85" w:type="dxa"/>
            </w:tcMar>
            <w:vAlign w:val="center"/>
          </w:tcPr>
          <w:p w14:paraId="61CFA90E" w14:textId="77777777" w:rsidR="008455A1" w:rsidRDefault="00725266">
            <w:pPr>
              <w:spacing w:after="0"/>
              <w:ind w:left="-157" w:right="-128"/>
              <w:contextualSpacing/>
              <w:jc w:val="center"/>
              <w:rPr>
                <w:rFonts w:ascii="Times New Roman" w:hAnsi="Times New Roman"/>
                <w:sz w:val="16"/>
                <w:szCs w:val="16"/>
              </w:rPr>
            </w:pPr>
            <w:r>
              <w:rPr>
                <w:rFonts w:ascii="Times New Roman" w:hAnsi="Times New Roman"/>
                <w:sz w:val="16"/>
                <w:szCs w:val="16"/>
              </w:rPr>
              <w:t>МДК.01.01</w:t>
            </w:r>
          </w:p>
        </w:tc>
        <w:tc>
          <w:tcPr>
            <w:tcW w:w="616" w:type="pct"/>
            <w:gridSpan w:val="2"/>
            <w:noWrap/>
          </w:tcPr>
          <w:p w14:paraId="76956842"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Традиционная анимация</w:t>
            </w:r>
          </w:p>
        </w:tc>
        <w:tc>
          <w:tcPr>
            <w:tcW w:w="88" w:type="pct"/>
            <w:gridSpan w:val="4"/>
            <w:vAlign w:val="center"/>
          </w:tcPr>
          <w:p w14:paraId="5CCD949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8" w:type="pct"/>
            <w:gridSpan w:val="4"/>
            <w:vAlign w:val="center"/>
          </w:tcPr>
          <w:p w14:paraId="55C9BB1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8" w:type="pct"/>
            <w:gridSpan w:val="4"/>
            <w:vAlign w:val="center"/>
          </w:tcPr>
          <w:p w14:paraId="371C676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7" w:type="pct"/>
            <w:gridSpan w:val="4"/>
            <w:vAlign w:val="center"/>
          </w:tcPr>
          <w:p w14:paraId="57B8D8A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1" w:type="pct"/>
            <w:gridSpan w:val="4"/>
            <w:vAlign w:val="center"/>
          </w:tcPr>
          <w:p w14:paraId="695B610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6" w:type="pct"/>
            <w:gridSpan w:val="4"/>
            <w:vAlign w:val="center"/>
          </w:tcPr>
          <w:p w14:paraId="71A5D00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6" w:type="pct"/>
            <w:gridSpan w:val="4"/>
            <w:vAlign w:val="center"/>
          </w:tcPr>
          <w:p w14:paraId="012BC81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0" w:type="pct"/>
            <w:gridSpan w:val="4"/>
            <w:noWrap/>
            <w:vAlign w:val="center"/>
          </w:tcPr>
          <w:p w14:paraId="07A7B88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1" w:type="pct"/>
            <w:gridSpan w:val="4"/>
            <w:noWrap/>
            <w:vAlign w:val="center"/>
          </w:tcPr>
          <w:p w14:paraId="485FDAC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4"/>
            <w:noWrap/>
            <w:vAlign w:val="center"/>
          </w:tcPr>
          <w:p w14:paraId="2058FCA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4"/>
            <w:noWrap/>
            <w:vAlign w:val="center"/>
          </w:tcPr>
          <w:p w14:paraId="10E1EB5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4"/>
            <w:vAlign w:val="center"/>
          </w:tcPr>
          <w:p w14:paraId="460F0DF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1" w:type="pct"/>
            <w:gridSpan w:val="4"/>
            <w:noWrap/>
            <w:vAlign w:val="center"/>
          </w:tcPr>
          <w:p w14:paraId="4A9701D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6" w:type="pct"/>
            <w:gridSpan w:val="4"/>
            <w:noWrap/>
            <w:vAlign w:val="center"/>
          </w:tcPr>
          <w:p w14:paraId="1E2E516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6" w:type="pct"/>
            <w:gridSpan w:val="4"/>
            <w:noWrap/>
            <w:vAlign w:val="center"/>
          </w:tcPr>
          <w:p w14:paraId="71F67E8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6" w:type="pct"/>
            <w:gridSpan w:val="4"/>
            <w:noWrap/>
            <w:vAlign w:val="center"/>
          </w:tcPr>
          <w:p w14:paraId="186159F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1" w:type="pct"/>
            <w:gridSpan w:val="4"/>
            <w:noWrap/>
            <w:vAlign w:val="center"/>
          </w:tcPr>
          <w:p w14:paraId="69C5068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1" w:type="pct"/>
            <w:gridSpan w:val="4"/>
            <w:noWrap/>
            <w:vAlign w:val="center"/>
          </w:tcPr>
          <w:p w14:paraId="4697A8C1" w14:textId="77777777" w:rsidR="008455A1" w:rsidRDefault="008455A1">
            <w:pPr>
              <w:spacing w:after="0" w:line="240" w:lineRule="auto"/>
              <w:contextualSpacing/>
              <w:jc w:val="center"/>
              <w:rPr>
                <w:rFonts w:ascii="Times New Roman" w:hAnsi="Times New Roman"/>
                <w:sz w:val="16"/>
                <w:szCs w:val="16"/>
              </w:rPr>
            </w:pPr>
          </w:p>
        </w:tc>
        <w:tc>
          <w:tcPr>
            <w:tcW w:w="92" w:type="pct"/>
            <w:gridSpan w:val="4"/>
            <w:noWrap/>
            <w:vAlign w:val="center"/>
          </w:tcPr>
          <w:p w14:paraId="4331D3CC"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6997113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3" w:type="pct"/>
            <w:gridSpan w:val="4"/>
            <w:noWrap/>
            <w:vAlign w:val="center"/>
          </w:tcPr>
          <w:p w14:paraId="637CA8E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1" w:type="pct"/>
            <w:gridSpan w:val="4"/>
            <w:noWrap/>
            <w:vAlign w:val="center"/>
          </w:tcPr>
          <w:p w14:paraId="4069512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6" w:type="pct"/>
            <w:gridSpan w:val="4"/>
            <w:noWrap/>
            <w:vAlign w:val="center"/>
          </w:tcPr>
          <w:p w14:paraId="235C3DA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6" w:type="pct"/>
            <w:gridSpan w:val="4"/>
            <w:noWrap/>
            <w:vAlign w:val="center"/>
          </w:tcPr>
          <w:p w14:paraId="24B7329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6" w:type="pct"/>
            <w:gridSpan w:val="3"/>
            <w:noWrap/>
            <w:vAlign w:val="center"/>
          </w:tcPr>
          <w:p w14:paraId="231CF12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5" w:type="pct"/>
            <w:gridSpan w:val="5"/>
            <w:noWrap/>
            <w:vAlign w:val="center"/>
          </w:tcPr>
          <w:p w14:paraId="285B0E6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3" w:type="pct"/>
            <w:gridSpan w:val="4"/>
            <w:noWrap/>
            <w:vAlign w:val="center"/>
          </w:tcPr>
          <w:p w14:paraId="48452F1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0" w:type="pct"/>
            <w:gridSpan w:val="3"/>
            <w:noWrap/>
            <w:vAlign w:val="center"/>
          </w:tcPr>
          <w:p w14:paraId="212D11E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6" w:type="pct"/>
            <w:gridSpan w:val="4"/>
            <w:noWrap/>
            <w:vAlign w:val="center"/>
          </w:tcPr>
          <w:p w14:paraId="59147E6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6" w:type="pct"/>
            <w:gridSpan w:val="5"/>
            <w:tcBorders>
              <w:right w:val="single" w:sz="4" w:space="0" w:color="auto"/>
            </w:tcBorders>
            <w:noWrap/>
            <w:vAlign w:val="center"/>
          </w:tcPr>
          <w:p w14:paraId="0241BA5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74" w:type="pct"/>
            <w:gridSpan w:val="4"/>
            <w:vAlign w:val="center"/>
          </w:tcPr>
          <w:p w14:paraId="2E975B2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4" w:type="pct"/>
            <w:gridSpan w:val="3"/>
            <w:tcBorders>
              <w:right w:val="single" w:sz="4" w:space="0" w:color="auto"/>
            </w:tcBorders>
            <w:vAlign w:val="center"/>
          </w:tcPr>
          <w:p w14:paraId="7F919B9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110" w:type="pct"/>
            <w:gridSpan w:val="5"/>
            <w:tcBorders>
              <w:right w:val="single" w:sz="4" w:space="0" w:color="auto"/>
            </w:tcBorders>
            <w:vAlign w:val="center"/>
          </w:tcPr>
          <w:p w14:paraId="100A392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6" w:type="pct"/>
            <w:gridSpan w:val="4"/>
            <w:tcBorders>
              <w:right w:val="single" w:sz="4" w:space="0" w:color="auto"/>
            </w:tcBorders>
            <w:vAlign w:val="center"/>
          </w:tcPr>
          <w:p w14:paraId="733F9CF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6" w:type="pct"/>
            <w:gridSpan w:val="5"/>
            <w:tcBorders>
              <w:right w:val="single" w:sz="4" w:space="0" w:color="auto"/>
            </w:tcBorders>
            <w:vAlign w:val="center"/>
          </w:tcPr>
          <w:p w14:paraId="6A752C4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1" w:type="pct"/>
            <w:gridSpan w:val="5"/>
            <w:tcBorders>
              <w:right w:val="single" w:sz="4" w:space="0" w:color="auto"/>
            </w:tcBorders>
            <w:vAlign w:val="center"/>
          </w:tcPr>
          <w:p w14:paraId="2C30B8D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2" w:type="pct"/>
            <w:gridSpan w:val="4"/>
            <w:tcBorders>
              <w:right w:val="single" w:sz="4" w:space="0" w:color="auto"/>
            </w:tcBorders>
            <w:vAlign w:val="center"/>
          </w:tcPr>
          <w:p w14:paraId="6431205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2" w:type="pct"/>
            <w:gridSpan w:val="4"/>
            <w:tcBorders>
              <w:right w:val="single" w:sz="4" w:space="0" w:color="auto"/>
            </w:tcBorders>
            <w:vAlign w:val="center"/>
          </w:tcPr>
          <w:p w14:paraId="4BB3C2C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3" w:type="pct"/>
            <w:gridSpan w:val="3"/>
            <w:tcBorders>
              <w:right w:val="single" w:sz="4" w:space="0" w:color="auto"/>
            </w:tcBorders>
            <w:vAlign w:val="center"/>
          </w:tcPr>
          <w:p w14:paraId="4A4496E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4" w:type="pct"/>
            <w:gridSpan w:val="6"/>
            <w:tcBorders>
              <w:right w:val="single" w:sz="4" w:space="0" w:color="auto"/>
            </w:tcBorders>
            <w:vAlign w:val="center"/>
          </w:tcPr>
          <w:p w14:paraId="445DD563" w14:textId="77777777" w:rsidR="008455A1" w:rsidRDefault="008455A1">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vAlign w:val="center"/>
          </w:tcPr>
          <w:p w14:paraId="5ED01D04" w14:textId="77777777" w:rsidR="008455A1" w:rsidRDefault="008455A1">
            <w:pPr>
              <w:spacing w:after="0" w:line="240" w:lineRule="auto"/>
              <w:ind w:left="-141" w:right="-201"/>
              <w:contextualSpacing/>
              <w:jc w:val="center"/>
              <w:rPr>
                <w:rFonts w:ascii="Times New Roman" w:hAnsi="Times New Roman"/>
                <w:sz w:val="16"/>
                <w:szCs w:val="16"/>
              </w:rPr>
            </w:pPr>
          </w:p>
        </w:tc>
        <w:tc>
          <w:tcPr>
            <w:tcW w:w="77" w:type="pct"/>
            <w:gridSpan w:val="3"/>
            <w:tcBorders>
              <w:right w:val="single" w:sz="4" w:space="0" w:color="auto"/>
            </w:tcBorders>
          </w:tcPr>
          <w:p w14:paraId="70F60B6D" w14:textId="77777777" w:rsidR="008455A1" w:rsidRDefault="008455A1">
            <w:pPr>
              <w:spacing w:after="0" w:line="240" w:lineRule="auto"/>
              <w:ind w:left="-141" w:right="-201"/>
              <w:contextualSpacing/>
              <w:jc w:val="center"/>
              <w:rPr>
                <w:rFonts w:ascii="Times New Roman" w:hAnsi="Times New Roman"/>
                <w:sz w:val="16"/>
                <w:szCs w:val="16"/>
              </w:rPr>
            </w:pPr>
          </w:p>
        </w:tc>
        <w:tc>
          <w:tcPr>
            <w:tcW w:w="107" w:type="pct"/>
            <w:gridSpan w:val="5"/>
            <w:tcBorders>
              <w:right w:val="single" w:sz="4" w:space="0" w:color="auto"/>
            </w:tcBorders>
          </w:tcPr>
          <w:p w14:paraId="2A2140CC" w14:textId="77777777" w:rsidR="008455A1" w:rsidRDefault="008455A1">
            <w:pPr>
              <w:spacing w:after="0" w:line="240" w:lineRule="auto"/>
              <w:ind w:left="-141" w:right="-201"/>
              <w:contextualSpacing/>
              <w:jc w:val="center"/>
              <w:rPr>
                <w:rFonts w:ascii="Times New Roman" w:hAnsi="Times New Roman"/>
                <w:sz w:val="16"/>
                <w:szCs w:val="16"/>
              </w:rPr>
            </w:pPr>
          </w:p>
        </w:tc>
        <w:tc>
          <w:tcPr>
            <w:tcW w:w="73" w:type="pct"/>
            <w:gridSpan w:val="4"/>
            <w:tcBorders>
              <w:right w:val="single" w:sz="4" w:space="0" w:color="auto"/>
            </w:tcBorders>
          </w:tcPr>
          <w:p w14:paraId="58BF90AC" w14:textId="77777777" w:rsidR="008455A1" w:rsidRDefault="008455A1">
            <w:pPr>
              <w:spacing w:after="0" w:line="240" w:lineRule="auto"/>
              <w:ind w:left="-141" w:right="-201"/>
              <w:contextualSpacing/>
              <w:jc w:val="center"/>
              <w:rPr>
                <w:rFonts w:ascii="Times New Roman" w:hAnsi="Times New Roman"/>
                <w:sz w:val="16"/>
                <w:szCs w:val="16"/>
              </w:rPr>
            </w:pPr>
          </w:p>
        </w:tc>
        <w:tc>
          <w:tcPr>
            <w:tcW w:w="122" w:type="pct"/>
            <w:gridSpan w:val="5"/>
            <w:tcBorders>
              <w:top w:val="single" w:sz="4" w:space="0" w:color="auto"/>
              <w:left w:val="single" w:sz="4" w:space="0" w:color="auto"/>
              <w:bottom w:val="single" w:sz="4" w:space="0" w:color="auto"/>
              <w:right w:val="single" w:sz="4" w:space="0" w:color="auto"/>
            </w:tcBorders>
            <w:vAlign w:val="center"/>
          </w:tcPr>
          <w:p w14:paraId="481E0A06" w14:textId="77777777" w:rsidR="008455A1" w:rsidRDefault="00725266">
            <w:pPr>
              <w:spacing w:after="0" w:line="240" w:lineRule="auto"/>
              <w:ind w:left="-141" w:right="-201"/>
              <w:contextualSpacing/>
              <w:jc w:val="center"/>
              <w:rPr>
                <w:rFonts w:ascii="Times New Roman" w:hAnsi="Times New Roman"/>
                <w:sz w:val="16"/>
                <w:szCs w:val="16"/>
              </w:rPr>
            </w:pPr>
            <w:r>
              <w:rPr>
                <w:rFonts w:ascii="Times New Roman" w:hAnsi="Times New Roman"/>
                <w:sz w:val="16"/>
                <w:szCs w:val="16"/>
              </w:rPr>
              <w:t>128</w:t>
            </w:r>
          </w:p>
        </w:tc>
      </w:tr>
      <w:tr w:rsidR="008455A1" w14:paraId="16827361" w14:textId="77777777">
        <w:trPr>
          <w:trHeight w:val="318"/>
          <w:jc w:val="center"/>
        </w:trPr>
        <w:tc>
          <w:tcPr>
            <w:tcW w:w="313" w:type="pct"/>
            <w:tcMar>
              <w:left w:w="85" w:type="dxa"/>
              <w:right w:w="85" w:type="dxa"/>
            </w:tcMar>
            <w:vAlign w:val="center"/>
          </w:tcPr>
          <w:p w14:paraId="3D08658A" w14:textId="77777777" w:rsidR="008455A1" w:rsidRDefault="00725266">
            <w:pPr>
              <w:spacing w:after="0"/>
              <w:ind w:left="-157"/>
              <w:contextualSpacing/>
              <w:jc w:val="center"/>
              <w:rPr>
                <w:rFonts w:ascii="Times New Roman" w:hAnsi="Times New Roman"/>
                <w:sz w:val="16"/>
                <w:szCs w:val="16"/>
              </w:rPr>
            </w:pPr>
            <w:r>
              <w:rPr>
                <w:rFonts w:ascii="Times New Roman" w:hAnsi="Times New Roman"/>
                <w:sz w:val="16"/>
                <w:szCs w:val="16"/>
              </w:rPr>
              <w:t>МДК.01.02</w:t>
            </w:r>
          </w:p>
        </w:tc>
        <w:tc>
          <w:tcPr>
            <w:tcW w:w="616" w:type="pct"/>
            <w:gridSpan w:val="2"/>
            <w:noWrap/>
          </w:tcPr>
          <w:p w14:paraId="062C3AC6"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Компьютерная анимация</w:t>
            </w:r>
          </w:p>
        </w:tc>
        <w:tc>
          <w:tcPr>
            <w:tcW w:w="88" w:type="pct"/>
            <w:gridSpan w:val="4"/>
            <w:vAlign w:val="center"/>
          </w:tcPr>
          <w:p w14:paraId="69D77706" w14:textId="77777777" w:rsidR="008455A1" w:rsidRDefault="008455A1">
            <w:pPr>
              <w:spacing w:after="0" w:line="240" w:lineRule="auto"/>
              <w:contextualSpacing/>
              <w:jc w:val="center"/>
              <w:rPr>
                <w:rFonts w:ascii="Times New Roman" w:hAnsi="Times New Roman"/>
                <w:sz w:val="16"/>
                <w:szCs w:val="16"/>
              </w:rPr>
            </w:pPr>
          </w:p>
        </w:tc>
        <w:tc>
          <w:tcPr>
            <w:tcW w:w="88" w:type="pct"/>
            <w:gridSpan w:val="4"/>
            <w:vAlign w:val="center"/>
          </w:tcPr>
          <w:p w14:paraId="09FE0AC2" w14:textId="77777777" w:rsidR="008455A1" w:rsidRDefault="008455A1">
            <w:pPr>
              <w:spacing w:after="0" w:line="240" w:lineRule="auto"/>
              <w:contextualSpacing/>
              <w:jc w:val="center"/>
              <w:rPr>
                <w:rFonts w:ascii="Times New Roman" w:hAnsi="Times New Roman"/>
                <w:sz w:val="16"/>
                <w:szCs w:val="16"/>
              </w:rPr>
            </w:pPr>
          </w:p>
        </w:tc>
        <w:tc>
          <w:tcPr>
            <w:tcW w:w="88" w:type="pct"/>
            <w:gridSpan w:val="4"/>
            <w:vAlign w:val="center"/>
          </w:tcPr>
          <w:p w14:paraId="71EF6554" w14:textId="77777777" w:rsidR="008455A1" w:rsidRDefault="008455A1">
            <w:pPr>
              <w:spacing w:after="0" w:line="240" w:lineRule="auto"/>
              <w:contextualSpacing/>
              <w:jc w:val="center"/>
              <w:rPr>
                <w:rFonts w:ascii="Times New Roman" w:hAnsi="Times New Roman"/>
                <w:sz w:val="16"/>
                <w:szCs w:val="16"/>
              </w:rPr>
            </w:pPr>
          </w:p>
        </w:tc>
        <w:tc>
          <w:tcPr>
            <w:tcW w:w="87" w:type="pct"/>
            <w:gridSpan w:val="4"/>
            <w:vAlign w:val="center"/>
          </w:tcPr>
          <w:p w14:paraId="080F31D8" w14:textId="77777777" w:rsidR="008455A1" w:rsidRDefault="008455A1">
            <w:pPr>
              <w:spacing w:after="0" w:line="240" w:lineRule="auto"/>
              <w:contextualSpacing/>
              <w:jc w:val="center"/>
              <w:rPr>
                <w:rFonts w:ascii="Times New Roman" w:hAnsi="Times New Roman"/>
                <w:sz w:val="16"/>
                <w:szCs w:val="16"/>
              </w:rPr>
            </w:pPr>
          </w:p>
        </w:tc>
        <w:tc>
          <w:tcPr>
            <w:tcW w:w="91" w:type="pct"/>
            <w:gridSpan w:val="4"/>
            <w:vAlign w:val="center"/>
          </w:tcPr>
          <w:p w14:paraId="49F7D55A" w14:textId="77777777" w:rsidR="008455A1" w:rsidRDefault="008455A1">
            <w:pPr>
              <w:spacing w:after="0" w:line="240" w:lineRule="auto"/>
              <w:contextualSpacing/>
              <w:jc w:val="center"/>
              <w:rPr>
                <w:rFonts w:ascii="Times New Roman" w:hAnsi="Times New Roman"/>
                <w:sz w:val="16"/>
                <w:szCs w:val="16"/>
              </w:rPr>
            </w:pPr>
          </w:p>
        </w:tc>
        <w:tc>
          <w:tcPr>
            <w:tcW w:w="86" w:type="pct"/>
            <w:gridSpan w:val="4"/>
            <w:vAlign w:val="center"/>
          </w:tcPr>
          <w:p w14:paraId="43C0CC24" w14:textId="77777777" w:rsidR="008455A1" w:rsidRDefault="008455A1">
            <w:pPr>
              <w:spacing w:after="0" w:line="240" w:lineRule="auto"/>
              <w:contextualSpacing/>
              <w:jc w:val="center"/>
              <w:rPr>
                <w:rFonts w:ascii="Times New Roman" w:hAnsi="Times New Roman"/>
                <w:sz w:val="16"/>
                <w:szCs w:val="16"/>
              </w:rPr>
            </w:pPr>
          </w:p>
        </w:tc>
        <w:tc>
          <w:tcPr>
            <w:tcW w:w="86" w:type="pct"/>
            <w:gridSpan w:val="4"/>
            <w:vAlign w:val="center"/>
          </w:tcPr>
          <w:p w14:paraId="566450E0" w14:textId="77777777" w:rsidR="008455A1" w:rsidRDefault="008455A1">
            <w:pPr>
              <w:spacing w:after="0" w:line="240" w:lineRule="auto"/>
              <w:contextualSpacing/>
              <w:jc w:val="center"/>
              <w:rPr>
                <w:rFonts w:ascii="Times New Roman" w:hAnsi="Times New Roman"/>
                <w:sz w:val="16"/>
                <w:szCs w:val="16"/>
              </w:rPr>
            </w:pPr>
          </w:p>
        </w:tc>
        <w:tc>
          <w:tcPr>
            <w:tcW w:w="90" w:type="pct"/>
            <w:gridSpan w:val="4"/>
            <w:noWrap/>
            <w:vAlign w:val="center"/>
          </w:tcPr>
          <w:p w14:paraId="617F8C5F"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75390109" w14:textId="77777777" w:rsidR="008455A1" w:rsidRDefault="008455A1">
            <w:pPr>
              <w:spacing w:after="0" w:line="240" w:lineRule="auto"/>
              <w:contextualSpacing/>
              <w:jc w:val="center"/>
              <w:rPr>
                <w:rFonts w:ascii="Times New Roman" w:hAnsi="Times New Roman"/>
                <w:sz w:val="16"/>
                <w:szCs w:val="16"/>
              </w:rPr>
            </w:pPr>
          </w:p>
        </w:tc>
        <w:tc>
          <w:tcPr>
            <w:tcW w:w="92" w:type="pct"/>
            <w:gridSpan w:val="4"/>
            <w:noWrap/>
            <w:vAlign w:val="center"/>
          </w:tcPr>
          <w:p w14:paraId="26E99F05" w14:textId="77777777" w:rsidR="008455A1" w:rsidRDefault="008455A1">
            <w:pPr>
              <w:spacing w:after="0" w:line="240" w:lineRule="auto"/>
              <w:contextualSpacing/>
              <w:jc w:val="center"/>
              <w:rPr>
                <w:rFonts w:ascii="Times New Roman" w:hAnsi="Times New Roman"/>
                <w:sz w:val="16"/>
                <w:szCs w:val="16"/>
              </w:rPr>
            </w:pPr>
          </w:p>
        </w:tc>
        <w:tc>
          <w:tcPr>
            <w:tcW w:w="92" w:type="pct"/>
            <w:gridSpan w:val="4"/>
            <w:noWrap/>
            <w:vAlign w:val="center"/>
          </w:tcPr>
          <w:p w14:paraId="6B865A41" w14:textId="77777777" w:rsidR="008455A1" w:rsidRDefault="008455A1">
            <w:pPr>
              <w:spacing w:after="0" w:line="240" w:lineRule="auto"/>
              <w:contextualSpacing/>
              <w:jc w:val="center"/>
              <w:rPr>
                <w:rFonts w:ascii="Times New Roman" w:hAnsi="Times New Roman"/>
                <w:sz w:val="16"/>
                <w:szCs w:val="16"/>
              </w:rPr>
            </w:pPr>
          </w:p>
        </w:tc>
        <w:tc>
          <w:tcPr>
            <w:tcW w:w="93" w:type="pct"/>
            <w:gridSpan w:val="4"/>
            <w:vAlign w:val="center"/>
          </w:tcPr>
          <w:p w14:paraId="1C416ED8"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1546186F"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3D240422"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29BF73D4"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30CB5FF0"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052C3E73"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0D648777" w14:textId="77777777" w:rsidR="008455A1" w:rsidRDefault="008455A1">
            <w:pPr>
              <w:spacing w:after="0" w:line="240" w:lineRule="auto"/>
              <w:contextualSpacing/>
              <w:jc w:val="center"/>
              <w:rPr>
                <w:rFonts w:ascii="Times New Roman" w:hAnsi="Times New Roman"/>
                <w:sz w:val="16"/>
                <w:szCs w:val="16"/>
              </w:rPr>
            </w:pPr>
          </w:p>
        </w:tc>
        <w:tc>
          <w:tcPr>
            <w:tcW w:w="92" w:type="pct"/>
            <w:gridSpan w:val="4"/>
            <w:noWrap/>
            <w:vAlign w:val="center"/>
          </w:tcPr>
          <w:p w14:paraId="64AD90DB"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719B1D5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noWrap/>
            <w:vAlign w:val="center"/>
          </w:tcPr>
          <w:p w14:paraId="66C16F2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25D19E8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75BAA05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13A51B0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3"/>
            <w:noWrap/>
            <w:vAlign w:val="center"/>
          </w:tcPr>
          <w:p w14:paraId="400A4F5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5"/>
            <w:noWrap/>
            <w:vAlign w:val="center"/>
          </w:tcPr>
          <w:p w14:paraId="6692326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3" w:type="pct"/>
            <w:gridSpan w:val="4"/>
            <w:noWrap/>
            <w:vAlign w:val="center"/>
          </w:tcPr>
          <w:p w14:paraId="11A4F1B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3"/>
            <w:noWrap/>
            <w:vAlign w:val="center"/>
          </w:tcPr>
          <w:p w14:paraId="7FDAA25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0192FD2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5"/>
            <w:tcBorders>
              <w:right w:val="single" w:sz="4" w:space="0" w:color="auto"/>
            </w:tcBorders>
            <w:noWrap/>
            <w:vAlign w:val="center"/>
          </w:tcPr>
          <w:p w14:paraId="7F05E23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74" w:type="pct"/>
            <w:gridSpan w:val="4"/>
            <w:vAlign w:val="center"/>
          </w:tcPr>
          <w:p w14:paraId="1FC4EC5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4" w:type="pct"/>
            <w:gridSpan w:val="3"/>
            <w:tcBorders>
              <w:right w:val="single" w:sz="4" w:space="0" w:color="auto"/>
            </w:tcBorders>
            <w:vAlign w:val="center"/>
          </w:tcPr>
          <w:p w14:paraId="60AAC09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10" w:type="pct"/>
            <w:gridSpan w:val="5"/>
            <w:tcBorders>
              <w:right w:val="single" w:sz="4" w:space="0" w:color="auto"/>
            </w:tcBorders>
            <w:vAlign w:val="center"/>
          </w:tcPr>
          <w:p w14:paraId="11ABEAB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tcBorders>
              <w:right w:val="single" w:sz="4" w:space="0" w:color="auto"/>
            </w:tcBorders>
            <w:vAlign w:val="center"/>
          </w:tcPr>
          <w:p w14:paraId="0B57C08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5"/>
            <w:tcBorders>
              <w:right w:val="single" w:sz="4" w:space="0" w:color="auto"/>
            </w:tcBorders>
            <w:vAlign w:val="center"/>
          </w:tcPr>
          <w:p w14:paraId="4082ADC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5"/>
            <w:tcBorders>
              <w:right w:val="single" w:sz="4" w:space="0" w:color="auto"/>
            </w:tcBorders>
            <w:vAlign w:val="center"/>
          </w:tcPr>
          <w:p w14:paraId="70525D5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tcBorders>
              <w:right w:val="single" w:sz="4" w:space="0" w:color="auto"/>
            </w:tcBorders>
            <w:vAlign w:val="center"/>
          </w:tcPr>
          <w:p w14:paraId="22D505C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2" w:type="pct"/>
            <w:gridSpan w:val="4"/>
            <w:tcBorders>
              <w:right w:val="single" w:sz="4" w:space="0" w:color="auto"/>
            </w:tcBorders>
            <w:vAlign w:val="center"/>
          </w:tcPr>
          <w:p w14:paraId="614BEF0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3" w:type="pct"/>
            <w:gridSpan w:val="3"/>
            <w:tcBorders>
              <w:right w:val="single" w:sz="4" w:space="0" w:color="auto"/>
            </w:tcBorders>
            <w:vAlign w:val="center"/>
          </w:tcPr>
          <w:p w14:paraId="391D8E7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6"/>
            <w:tcBorders>
              <w:right w:val="single" w:sz="4" w:space="0" w:color="auto"/>
            </w:tcBorders>
            <w:vAlign w:val="center"/>
          </w:tcPr>
          <w:p w14:paraId="3DEEA061" w14:textId="77777777" w:rsidR="008455A1" w:rsidRDefault="008455A1">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vAlign w:val="center"/>
          </w:tcPr>
          <w:p w14:paraId="068B7179" w14:textId="77777777" w:rsidR="008455A1" w:rsidRDefault="008455A1">
            <w:pPr>
              <w:spacing w:after="0" w:line="240" w:lineRule="auto"/>
              <w:ind w:left="-141" w:right="-201"/>
              <w:contextualSpacing/>
              <w:jc w:val="center"/>
              <w:rPr>
                <w:rFonts w:ascii="Times New Roman" w:hAnsi="Times New Roman"/>
                <w:sz w:val="16"/>
                <w:szCs w:val="16"/>
              </w:rPr>
            </w:pPr>
          </w:p>
        </w:tc>
        <w:tc>
          <w:tcPr>
            <w:tcW w:w="77" w:type="pct"/>
            <w:gridSpan w:val="3"/>
            <w:tcBorders>
              <w:right w:val="single" w:sz="4" w:space="0" w:color="auto"/>
            </w:tcBorders>
          </w:tcPr>
          <w:p w14:paraId="2E8CE655" w14:textId="77777777" w:rsidR="008455A1" w:rsidRDefault="008455A1">
            <w:pPr>
              <w:spacing w:after="0" w:line="240" w:lineRule="auto"/>
              <w:ind w:left="-141" w:right="-201"/>
              <w:contextualSpacing/>
              <w:jc w:val="center"/>
              <w:rPr>
                <w:rFonts w:ascii="Times New Roman" w:hAnsi="Times New Roman"/>
                <w:sz w:val="16"/>
                <w:szCs w:val="16"/>
              </w:rPr>
            </w:pPr>
          </w:p>
        </w:tc>
        <w:tc>
          <w:tcPr>
            <w:tcW w:w="107" w:type="pct"/>
            <w:gridSpan w:val="5"/>
            <w:tcBorders>
              <w:right w:val="single" w:sz="4" w:space="0" w:color="auto"/>
            </w:tcBorders>
          </w:tcPr>
          <w:p w14:paraId="6E6D0745" w14:textId="77777777" w:rsidR="008455A1" w:rsidRDefault="008455A1">
            <w:pPr>
              <w:spacing w:after="0" w:line="240" w:lineRule="auto"/>
              <w:ind w:left="-141" w:right="-201"/>
              <w:contextualSpacing/>
              <w:jc w:val="center"/>
              <w:rPr>
                <w:rFonts w:ascii="Times New Roman" w:hAnsi="Times New Roman"/>
                <w:sz w:val="16"/>
                <w:szCs w:val="16"/>
              </w:rPr>
            </w:pPr>
          </w:p>
        </w:tc>
        <w:tc>
          <w:tcPr>
            <w:tcW w:w="73" w:type="pct"/>
            <w:gridSpan w:val="4"/>
            <w:tcBorders>
              <w:right w:val="single" w:sz="4" w:space="0" w:color="auto"/>
            </w:tcBorders>
          </w:tcPr>
          <w:p w14:paraId="67BCCB57" w14:textId="77777777" w:rsidR="008455A1" w:rsidRDefault="008455A1">
            <w:pPr>
              <w:spacing w:after="0" w:line="240" w:lineRule="auto"/>
              <w:ind w:left="-141" w:right="-201"/>
              <w:contextualSpacing/>
              <w:jc w:val="center"/>
              <w:rPr>
                <w:rFonts w:ascii="Times New Roman" w:hAnsi="Times New Roman"/>
                <w:sz w:val="16"/>
                <w:szCs w:val="16"/>
              </w:rPr>
            </w:pPr>
          </w:p>
        </w:tc>
        <w:tc>
          <w:tcPr>
            <w:tcW w:w="122" w:type="pct"/>
            <w:gridSpan w:val="5"/>
            <w:tcBorders>
              <w:top w:val="single" w:sz="4" w:space="0" w:color="auto"/>
              <w:left w:val="single" w:sz="4" w:space="0" w:color="auto"/>
              <w:bottom w:val="single" w:sz="4" w:space="0" w:color="auto"/>
              <w:right w:val="single" w:sz="4" w:space="0" w:color="auto"/>
            </w:tcBorders>
            <w:vAlign w:val="center"/>
          </w:tcPr>
          <w:p w14:paraId="50D1AA63" w14:textId="77777777" w:rsidR="008455A1" w:rsidRDefault="00725266">
            <w:pPr>
              <w:spacing w:after="0" w:line="240" w:lineRule="auto"/>
              <w:ind w:left="-141" w:right="-201"/>
              <w:contextualSpacing/>
              <w:jc w:val="center"/>
              <w:rPr>
                <w:rFonts w:ascii="Times New Roman" w:hAnsi="Times New Roman"/>
                <w:sz w:val="16"/>
                <w:szCs w:val="16"/>
              </w:rPr>
            </w:pPr>
            <w:r>
              <w:rPr>
                <w:rFonts w:ascii="Times New Roman" w:hAnsi="Times New Roman"/>
                <w:sz w:val="16"/>
                <w:szCs w:val="16"/>
              </w:rPr>
              <w:t>40</w:t>
            </w:r>
          </w:p>
        </w:tc>
      </w:tr>
      <w:tr w:rsidR="008455A1" w14:paraId="0E28E67A" w14:textId="77777777">
        <w:trPr>
          <w:trHeight w:val="318"/>
          <w:jc w:val="center"/>
        </w:trPr>
        <w:tc>
          <w:tcPr>
            <w:tcW w:w="313" w:type="pct"/>
            <w:tcMar>
              <w:left w:w="85" w:type="dxa"/>
              <w:right w:w="85" w:type="dxa"/>
            </w:tcMar>
            <w:vAlign w:val="center"/>
          </w:tcPr>
          <w:p w14:paraId="25911ACB" w14:textId="77777777" w:rsidR="008455A1" w:rsidRDefault="00725266">
            <w:pPr>
              <w:spacing w:after="0"/>
              <w:ind w:left="-157"/>
              <w:contextualSpacing/>
              <w:jc w:val="center"/>
              <w:rPr>
                <w:rFonts w:ascii="Times New Roman" w:hAnsi="Times New Roman"/>
                <w:sz w:val="16"/>
                <w:szCs w:val="16"/>
              </w:rPr>
            </w:pPr>
            <w:r>
              <w:rPr>
                <w:rFonts w:ascii="Times New Roman" w:hAnsi="Times New Roman"/>
                <w:sz w:val="16"/>
                <w:szCs w:val="16"/>
              </w:rPr>
              <w:t>УП. 01</w:t>
            </w:r>
          </w:p>
        </w:tc>
        <w:tc>
          <w:tcPr>
            <w:tcW w:w="616" w:type="pct"/>
            <w:gridSpan w:val="2"/>
            <w:noWrap/>
            <w:vAlign w:val="center"/>
          </w:tcPr>
          <w:p w14:paraId="4ABDAD52" w14:textId="77777777" w:rsidR="008455A1" w:rsidRDefault="00725266">
            <w:pPr>
              <w:spacing w:after="0" w:line="240" w:lineRule="auto"/>
              <w:contextualSpacing/>
              <w:rPr>
                <w:rFonts w:ascii="Times New Roman" w:hAnsi="Times New Roman"/>
                <w:sz w:val="16"/>
                <w:szCs w:val="16"/>
                <w:vertAlign w:val="superscript"/>
              </w:rPr>
            </w:pPr>
            <w:r>
              <w:rPr>
                <w:rFonts w:ascii="Times New Roman" w:hAnsi="Times New Roman"/>
                <w:sz w:val="16"/>
                <w:szCs w:val="16"/>
              </w:rPr>
              <w:t>Учебная практика</w:t>
            </w:r>
          </w:p>
        </w:tc>
        <w:tc>
          <w:tcPr>
            <w:tcW w:w="88" w:type="pct"/>
            <w:gridSpan w:val="4"/>
            <w:vAlign w:val="center"/>
          </w:tcPr>
          <w:p w14:paraId="69AEF8E1" w14:textId="77777777" w:rsidR="008455A1" w:rsidRDefault="008455A1">
            <w:pPr>
              <w:spacing w:after="0" w:line="240" w:lineRule="auto"/>
              <w:contextualSpacing/>
              <w:jc w:val="center"/>
              <w:rPr>
                <w:rFonts w:ascii="Times New Roman" w:hAnsi="Times New Roman"/>
                <w:sz w:val="16"/>
                <w:szCs w:val="16"/>
              </w:rPr>
            </w:pPr>
          </w:p>
        </w:tc>
        <w:tc>
          <w:tcPr>
            <w:tcW w:w="88" w:type="pct"/>
            <w:gridSpan w:val="4"/>
            <w:vAlign w:val="center"/>
          </w:tcPr>
          <w:p w14:paraId="788EC4A0" w14:textId="77777777" w:rsidR="008455A1" w:rsidRDefault="008455A1">
            <w:pPr>
              <w:spacing w:after="0" w:line="240" w:lineRule="auto"/>
              <w:contextualSpacing/>
              <w:jc w:val="center"/>
              <w:rPr>
                <w:rFonts w:ascii="Times New Roman" w:hAnsi="Times New Roman"/>
                <w:sz w:val="16"/>
                <w:szCs w:val="16"/>
              </w:rPr>
            </w:pPr>
          </w:p>
        </w:tc>
        <w:tc>
          <w:tcPr>
            <w:tcW w:w="88" w:type="pct"/>
            <w:gridSpan w:val="4"/>
            <w:vAlign w:val="center"/>
          </w:tcPr>
          <w:p w14:paraId="181A15C1" w14:textId="77777777" w:rsidR="008455A1" w:rsidRDefault="008455A1">
            <w:pPr>
              <w:spacing w:after="0" w:line="240" w:lineRule="auto"/>
              <w:contextualSpacing/>
              <w:jc w:val="center"/>
              <w:rPr>
                <w:rFonts w:ascii="Times New Roman" w:hAnsi="Times New Roman"/>
                <w:sz w:val="16"/>
                <w:szCs w:val="16"/>
              </w:rPr>
            </w:pPr>
          </w:p>
        </w:tc>
        <w:tc>
          <w:tcPr>
            <w:tcW w:w="87" w:type="pct"/>
            <w:gridSpan w:val="4"/>
            <w:vAlign w:val="center"/>
          </w:tcPr>
          <w:p w14:paraId="3BC148AF" w14:textId="77777777" w:rsidR="008455A1" w:rsidRDefault="008455A1">
            <w:pPr>
              <w:spacing w:after="0" w:line="240" w:lineRule="auto"/>
              <w:contextualSpacing/>
              <w:jc w:val="center"/>
              <w:rPr>
                <w:rFonts w:ascii="Times New Roman" w:hAnsi="Times New Roman"/>
                <w:sz w:val="16"/>
                <w:szCs w:val="16"/>
              </w:rPr>
            </w:pPr>
          </w:p>
        </w:tc>
        <w:tc>
          <w:tcPr>
            <w:tcW w:w="91" w:type="pct"/>
            <w:gridSpan w:val="4"/>
            <w:vAlign w:val="center"/>
          </w:tcPr>
          <w:p w14:paraId="010E2490" w14:textId="77777777" w:rsidR="008455A1" w:rsidRDefault="008455A1">
            <w:pPr>
              <w:spacing w:after="0" w:line="240" w:lineRule="auto"/>
              <w:contextualSpacing/>
              <w:jc w:val="center"/>
              <w:rPr>
                <w:rFonts w:ascii="Times New Roman" w:hAnsi="Times New Roman"/>
                <w:sz w:val="16"/>
                <w:szCs w:val="16"/>
              </w:rPr>
            </w:pPr>
          </w:p>
        </w:tc>
        <w:tc>
          <w:tcPr>
            <w:tcW w:w="86" w:type="pct"/>
            <w:gridSpan w:val="4"/>
            <w:vAlign w:val="center"/>
          </w:tcPr>
          <w:p w14:paraId="169D6AA0" w14:textId="77777777" w:rsidR="008455A1" w:rsidRDefault="008455A1">
            <w:pPr>
              <w:spacing w:after="0" w:line="240" w:lineRule="auto"/>
              <w:contextualSpacing/>
              <w:jc w:val="center"/>
              <w:rPr>
                <w:rFonts w:ascii="Times New Roman" w:hAnsi="Times New Roman"/>
                <w:sz w:val="16"/>
                <w:szCs w:val="16"/>
              </w:rPr>
            </w:pPr>
          </w:p>
        </w:tc>
        <w:tc>
          <w:tcPr>
            <w:tcW w:w="86" w:type="pct"/>
            <w:gridSpan w:val="4"/>
            <w:vAlign w:val="center"/>
          </w:tcPr>
          <w:p w14:paraId="30104C73" w14:textId="77777777" w:rsidR="008455A1" w:rsidRDefault="008455A1">
            <w:pPr>
              <w:spacing w:after="0" w:line="240" w:lineRule="auto"/>
              <w:contextualSpacing/>
              <w:jc w:val="center"/>
              <w:rPr>
                <w:rFonts w:ascii="Times New Roman" w:hAnsi="Times New Roman"/>
                <w:sz w:val="16"/>
                <w:szCs w:val="16"/>
              </w:rPr>
            </w:pPr>
          </w:p>
        </w:tc>
        <w:tc>
          <w:tcPr>
            <w:tcW w:w="90" w:type="pct"/>
            <w:gridSpan w:val="4"/>
            <w:noWrap/>
            <w:vAlign w:val="center"/>
          </w:tcPr>
          <w:p w14:paraId="7C51B253"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65331AD7" w14:textId="77777777" w:rsidR="008455A1" w:rsidRDefault="008455A1">
            <w:pPr>
              <w:spacing w:after="0" w:line="240" w:lineRule="auto"/>
              <w:contextualSpacing/>
              <w:jc w:val="center"/>
              <w:rPr>
                <w:rFonts w:ascii="Times New Roman" w:hAnsi="Times New Roman"/>
                <w:sz w:val="16"/>
                <w:szCs w:val="16"/>
              </w:rPr>
            </w:pPr>
          </w:p>
        </w:tc>
        <w:tc>
          <w:tcPr>
            <w:tcW w:w="92" w:type="pct"/>
            <w:gridSpan w:val="4"/>
            <w:noWrap/>
            <w:vAlign w:val="center"/>
          </w:tcPr>
          <w:p w14:paraId="749995ED" w14:textId="77777777" w:rsidR="008455A1" w:rsidRDefault="008455A1">
            <w:pPr>
              <w:spacing w:after="0" w:line="240" w:lineRule="auto"/>
              <w:contextualSpacing/>
              <w:jc w:val="center"/>
              <w:rPr>
                <w:rFonts w:ascii="Times New Roman" w:hAnsi="Times New Roman"/>
                <w:sz w:val="16"/>
                <w:szCs w:val="16"/>
              </w:rPr>
            </w:pPr>
          </w:p>
        </w:tc>
        <w:tc>
          <w:tcPr>
            <w:tcW w:w="92" w:type="pct"/>
            <w:gridSpan w:val="4"/>
            <w:noWrap/>
            <w:vAlign w:val="center"/>
          </w:tcPr>
          <w:p w14:paraId="43198D8C" w14:textId="77777777" w:rsidR="008455A1" w:rsidRDefault="008455A1">
            <w:pPr>
              <w:spacing w:after="0" w:line="240" w:lineRule="auto"/>
              <w:contextualSpacing/>
              <w:jc w:val="center"/>
              <w:rPr>
                <w:rFonts w:ascii="Times New Roman" w:hAnsi="Times New Roman"/>
                <w:sz w:val="16"/>
                <w:szCs w:val="16"/>
              </w:rPr>
            </w:pPr>
          </w:p>
        </w:tc>
        <w:tc>
          <w:tcPr>
            <w:tcW w:w="93" w:type="pct"/>
            <w:gridSpan w:val="4"/>
            <w:vAlign w:val="center"/>
          </w:tcPr>
          <w:p w14:paraId="465815CA"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3C48CFBC"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5056219C"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13542E00"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1F755EB0"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74BE519D"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444DDF68" w14:textId="77777777" w:rsidR="008455A1" w:rsidRDefault="008455A1">
            <w:pPr>
              <w:spacing w:after="0" w:line="240" w:lineRule="auto"/>
              <w:contextualSpacing/>
              <w:jc w:val="center"/>
              <w:rPr>
                <w:rFonts w:ascii="Times New Roman" w:hAnsi="Times New Roman"/>
                <w:sz w:val="16"/>
                <w:szCs w:val="16"/>
              </w:rPr>
            </w:pPr>
          </w:p>
        </w:tc>
        <w:tc>
          <w:tcPr>
            <w:tcW w:w="92" w:type="pct"/>
            <w:gridSpan w:val="4"/>
            <w:noWrap/>
            <w:vAlign w:val="center"/>
          </w:tcPr>
          <w:p w14:paraId="7A807DDB"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2E693C09" w14:textId="77777777" w:rsidR="008455A1" w:rsidRDefault="008455A1">
            <w:pPr>
              <w:spacing w:after="0" w:line="240" w:lineRule="auto"/>
              <w:contextualSpacing/>
              <w:jc w:val="center"/>
              <w:rPr>
                <w:rFonts w:ascii="Times New Roman" w:hAnsi="Times New Roman"/>
                <w:sz w:val="16"/>
                <w:szCs w:val="16"/>
              </w:rPr>
            </w:pPr>
          </w:p>
        </w:tc>
        <w:tc>
          <w:tcPr>
            <w:tcW w:w="93" w:type="pct"/>
            <w:gridSpan w:val="4"/>
            <w:noWrap/>
            <w:vAlign w:val="center"/>
          </w:tcPr>
          <w:p w14:paraId="1630FA51"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6FFFAF1E"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3EEE0CDB"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4D700A3F" w14:textId="77777777" w:rsidR="008455A1" w:rsidRDefault="008455A1">
            <w:pPr>
              <w:spacing w:after="0" w:line="240" w:lineRule="auto"/>
              <w:contextualSpacing/>
              <w:jc w:val="center"/>
              <w:rPr>
                <w:rFonts w:ascii="Times New Roman" w:hAnsi="Times New Roman"/>
                <w:sz w:val="16"/>
                <w:szCs w:val="16"/>
              </w:rPr>
            </w:pPr>
          </w:p>
        </w:tc>
        <w:tc>
          <w:tcPr>
            <w:tcW w:w="86" w:type="pct"/>
            <w:gridSpan w:val="3"/>
            <w:noWrap/>
            <w:vAlign w:val="center"/>
          </w:tcPr>
          <w:p w14:paraId="5E45E0D0" w14:textId="77777777" w:rsidR="008455A1" w:rsidRDefault="008455A1">
            <w:pPr>
              <w:spacing w:after="0" w:line="240" w:lineRule="auto"/>
              <w:contextualSpacing/>
              <w:jc w:val="center"/>
              <w:rPr>
                <w:rFonts w:ascii="Times New Roman" w:hAnsi="Times New Roman"/>
                <w:sz w:val="16"/>
                <w:szCs w:val="16"/>
              </w:rPr>
            </w:pPr>
          </w:p>
        </w:tc>
        <w:tc>
          <w:tcPr>
            <w:tcW w:w="95" w:type="pct"/>
            <w:gridSpan w:val="5"/>
            <w:noWrap/>
            <w:vAlign w:val="center"/>
          </w:tcPr>
          <w:p w14:paraId="39CE61CE" w14:textId="77777777" w:rsidR="008455A1" w:rsidRDefault="008455A1">
            <w:pPr>
              <w:spacing w:after="0" w:line="240" w:lineRule="auto"/>
              <w:contextualSpacing/>
              <w:jc w:val="center"/>
              <w:rPr>
                <w:rFonts w:ascii="Times New Roman" w:hAnsi="Times New Roman"/>
                <w:sz w:val="16"/>
                <w:szCs w:val="16"/>
              </w:rPr>
            </w:pPr>
          </w:p>
        </w:tc>
        <w:tc>
          <w:tcPr>
            <w:tcW w:w="83" w:type="pct"/>
            <w:gridSpan w:val="4"/>
            <w:noWrap/>
            <w:vAlign w:val="center"/>
          </w:tcPr>
          <w:p w14:paraId="3D8AF84C" w14:textId="77777777" w:rsidR="008455A1" w:rsidRDefault="008455A1">
            <w:pPr>
              <w:spacing w:after="0" w:line="240" w:lineRule="auto"/>
              <w:contextualSpacing/>
              <w:jc w:val="center"/>
              <w:rPr>
                <w:rFonts w:ascii="Times New Roman" w:hAnsi="Times New Roman"/>
                <w:sz w:val="16"/>
                <w:szCs w:val="16"/>
              </w:rPr>
            </w:pPr>
          </w:p>
        </w:tc>
        <w:tc>
          <w:tcPr>
            <w:tcW w:w="90" w:type="pct"/>
            <w:gridSpan w:val="3"/>
            <w:noWrap/>
            <w:vAlign w:val="center"/>
          </w:tcPr>
          <w:p w14:paraId="17645AFF"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0003A4E2" w14:textId="77777777" w:rsidR="008455A1" w:rsidRDefault="008455A1">
            <w:pPr>
              <w:spacing w:after="0" w:line="240" w:lineRule="auto"/>
              <w:contextualSpacing/>
              <w:jc w:val="center"/>
              <w:rPr>
                <w:rFonts w:ascii="Times New Roman" w:hAnsi="Times New Roman"/>
                <w:sz w:val="16"/>
                <w:szCs w:val="16"/>
              </w:rPr>
            </w:pPr>
          </w:p>
        </w:tc>
        <w:tc>
          <w:tcPr>
            <w:tcW w:w="86" w:type="pct"/>
            <w:gridSpan w:val="5"/>
            <w:tcBorders>
              <w:right w:val="single" w:sz="4" w:space="0" w:color="auto"/>
            </w:tcBorders>
            <w:noWrap/>
            <w:vAlign w:val="center"/>
          </w:tcPr>
          <w:p w14:paraId="26D92714" w14:textId="77777777" w:rsidR="008455A1" w:rsidRDefault="008455A1">
            <w:pPr>
              <w:spacing w:after="0" w:line="240" w:lineRule="auto"/>
              <w:contextualSpacing/>
              <w:jc w:val="center"/>
              <w:rPr>
                <w:rFonts w:ascii="Times New Roman" w:hAnsi="Times New Roman"/>
                <w:sz w:val="16"/>
                <w:szCs w:val="16"/>
              </w:rPr>
            </w:pPr>
          </w:p>
        </w:tc>
        <w:tc>
          <w:tcPr>
            <w:tcW w:w="74" w:type="pct"/>
            <w:gridSpan w:val="4"/>
            <w:vAlign w:val="center"/>
          </w:tcPr>
          <w:p w14:paraId="73BCEDD9" w14:textId="77777777" w:rsidR="008455A1" w:rsidRDefault="008455A1">
            <w:pPr>
              <w:spacing w:after="0" w:line="240" w:lineRule="auto"/>
              <w:contextualSpacing/>
              <w:jc w:val="center"/>
              <w:rPr>
                <w:rFonts w:ascii="Times New Roman" w:hAnsi="Times New Roman"/>
                <w:sz w:val="16"/>
                <w:szCs w:val="16"/>
              </w:rPr>
            </w:pPr>
          </w:p>
        </w:tc>
        <w:tc>
          <w:tcPr>
            <w:tcW w:w="84" w:type="pct"/>
            <w:gridSpan w:val="3"/>
            <w:tcBorders>
              <w:right w:val="single" w:sz="4" w:space="0" w:color="auto"/>
            </w:tcBorders>
            <w:vAlign w:val="center"/>
          </w:tcPr>
          <w:p w14:paraId="31FDA5B7" w14:textId="77777777" w:rsidR="008455A1" w:rsidRDefault="008455A1">
            <w:pPr>
              <w:spacing w:after="0" w:line="240" w:lineRule="auto"/>
              <w:contextualSpacing/>
              <w:jc w:val="center"/>
              <w:rPr>
                <w:rFonts w:ascii="Times New Roman" w:hAnsi="Times New Roman"/>
                <w:sz w:val="16"/>
                <w:szCs w:val="16"/>
              </w:rPr>
            </w:pPr>
          </w:p>
        </w:tc>
        <w:tc>
          <w:tcPr>
            <w:tcW w:w="110" w:type="pct"/>
            <w:gridSpan w:val="5"/>
            <w:tcBorders>
              <w:right w:val="single" w:sz="4" w:space="0" w:color="auto"/>
            </w:tcBorders>
            <w:vAlign w:val="center"/>
          </w:tcPr>
          <w:p w14:paraId="6ACB33B8" w14:textId="77777777" w:rsidR="008455A1" w:rsidRDefault="008455A1">
            <w:pPr>
              <w:spacing w:after="0" w:line="240" w:lineRule="auto"/>
              <w:contextualSpacing/>
              <w:jc w:val="center"/>
              <w:rPr>
                <w:rFonts w:ascii="Times New Roman" w:hAnsi="Times New Roman"/>
                <w:sz w:val="16"/>
                <w:szCs w:val="16"/>
              </w:rPr>
            </w:pPr>
          </w:p>
        </w:tc>
        <w:tc>
          <w:tcPr>
            <w:tcW w:w="86" w:type="pct"/>
            <w:gridSpan w:val="4"/>
            <w:tcBorders>
              <w:right w:val="single" w:sz="4" w:space="0" w:color="auto"/>
            </w:tcBorders>
            <w:vAlign w:val="center"/>
          </w:tcPr>
          <w:p w14:paraId="108C1CAC" w14:textId="77777777" w:rsidR="008455A1" w:rsidRDefault="008455A1">
            <w:pPr>
              <w:spacing w:after="0" w:line="240" w:lineRule="auto"/>
              <w:contextualSpacing/>
              <w:jc w:val="center"/>
              <w:rPr>
                <w:rFonts w:ascii="Times New Roman" w:hAnsi="Times New Roman"/>
                <w:sz w:val="16"/>
                <w:szCs w:val="16"/>
              </w:rPr>
            </w:pPr>
          </w:p>
        </w:tc>
        <w:tc>
          <w:tcPr>
            <w:tcW w:w="86" w:type="pct"/>
            <w:gridSpan w:val="5"/>
            <w:tcBorders>
              <w:right w:val="single" w:sz="4" w:space="0" w:color="auto"/>
            </w:tcBorders>
            <w:vAlign w:val="center"/>
          </w:tcPr>
          <w:p w14:paraId="6A34ABA7" w14:textId="77777777" w:rsidR="008455A1" w:rsidRDefault="008455A1">
            <w:pPr>
              <w:spacing w:after="0" w:line="240" w:lineRule="auto"/>
              <w:contextualSpacing/>
              <w:jc w:val="center"/>
              <w:rPr>
                <w:rFonts w:ascii="Times New Roman" w:hAnsi="Times New Roman"/>
                <w:sz w:val="16"/>
                <w:szCs w:val="16"/>
              </w:rPr>
            </w:pPr>
          </w:p>
        </w:tc>
        <w:tc>
          <w:tcPr>
            <w:tcW w:w="91" w:type="pct"/>
            <w:gridSpan w:val="5"/>
            <w:tcBorders>
              <w:right w:val="single" w:sz="4" w:space="0" w:color="auto"/>
            </w:tcBorders>
            <w:vAlign w:val="center"/>
          </w:tcPr>
          <w:p w14:paraId="01AA1637" w14:textId="77777777" w:rsidR="008455A1" w:rsidRDefault="008455A1">
            <w:pPr>
              <w:spacing w:after="0" w:line="240" w:lineRule="auto"/>
              <w:contextualSpacing/>
              <w:jc w:val="center"/>
              <w:rPr>
                <w:rFonts w:ascii="Times New Roman" w:hAnsi="Times New Roman"/>
                <w:sz w:val="16"/>
                <w:szCs w:val="16"/>
              </w:rPr>
            </w:pPr>
          </w:p>
        </w:tc>
        <w:tc>
          <w:tcPr>
            <w:tcW w:w="92" w:type="pct"/>
            <w:gridSpan w:val="4"/>
            <w:tcBorders>
              <w:right w:val="single" w:sz="4" w:space="0" w:color="auto"/>
            </w:tcBorders>
            <w:vAlign w:val="center"/>
          </w:tcPr>
          <w:p w14:paraId="7522E8B6" w14:textId="77777777" w:rsidR="008455A1" w:rsidRDefault="008455A1">
            <w:pPr>
              <w:spacing w:after="0" w:line="240" w:lineRule="auto"/>
              <w:contextualSpacing/>
              <w:jc w:val="center"/>
              <w:rPr>
                <w:rFonts w:ascii="Times New Roman" w:hAnsi="Times New Roman"/>
                <w:sz w:val="16"/>
                <w:szCs w:val="16"/>
              </w:rPr>
            </w:pPr>
          </w:p>
        </w:tc>
        <w:tc>
          <w:tcPr>
            <w:tcW w:w="82" w:type="pct"/>
            <w:gridSpan w:val="4"/>
            <w:tcBorders>
              <w:right w:val="single" w:sz="4" w:space="0" w:color="auto"/>
            </w:tcBorders>
            <w:vAlign w:val="center"/>
          </w:tcPr>
          <w:p w14:paraId="574678D1" w14:textId="77777777" w:rsidR="008455A1" w:rsidRDefault="008455A1">
            <w:pPr>
              <w:spacing w:after="0" w:line="240" w:lineRule="auto"/>
              <w:contextualSpacing/>
              <w:jc w:val="center"/>
              <w:rPr>
                <w:rFonts w:ascii="Times New Roman" w:hAnsi="Times New Roman"/>
                <w:sz w:val="16"/>
                <w:szCs w:val="16"/>
              </w:rPr>
            </w:pPr>
          </w:p>
        </w:tc>
        <w:tc>
          <w:tcPr>
            <w:tcW w:w="83" w:type="pct"/>
            <w:gridSpan w:val="3"/>
            <w:tcBorders>
              <w:right w:val="single" w:sz="4" w:space="0" w:color="auto"/>
            </w:tcBorders>
            <w:vAlign w:val="center"/>
          </w:tcPr>
          <w:p w14:paraId="4595C21E" w14:textId="77777777" w:rsidR="008455A1" w:rsidRDefault="008455A1">
            <w:pPr>
              <w:spacing w:after="0" w:line="240" w:lineRule="auto"/>
              <w:contextualSpacing/>
              <w:jc w:val="center"/>
              <w:rPr>
                <w:rFonts w:ascii="Times New Roman" w:hAnsi="Times New Roman"/>
                <w:sz w:val="16"/>
                <w:szCs w:val="16"/>
              </w:rPr>
            </w:pPr>
          </w:p>
        </w:tc>
        <w:tc>
          <w:tcPr>
            <w:tcW w:w="94" w:type="pct"/>
            <w:gridSpan w:val="6"/>
            <w:tcBorders>
              <w:right w:val="single" w:sz="4" w:space="0" w:color="auto"/>
            </w:tcBorders>
            <w:vAlign w:val="center"/>
          </w:tcPr>
          <w:p w14:paraId="1D44CAB9" w14:textId="77777777" w:rsidR="008455A1" w:rsidRDefault="00725266">
            <w:pPr>
              <w:spacing w:after="0" w:line="240" w:lineRule="auto"/>
              <w:ind w:left="-141" w:right="-201"/>
              <w:contextualSpacing/>
              <w:jc w:val="center"/>
              <w:rPr>
                <w:rFonts w:ascii="Times New Roman" w:hAnsi="Times New Roman"/>
                <w:sz w:val="16"/>
                <w:szCs w:val="16"/>
              </w:rPr>
            </w:pPr>
            <w:r>
              <w:rPr>
                <w:rFonts w:ascii="Times New Roman" w:hAnsi="Times New Roman"/>
                <w:sz w:val="16"/>
                <w:szCs w:val="16"/>
              </w:rPr>
              <w:t>36</w:t>
            </w:r>
          </w:p>
        </w:tc>
        <w:tc>
          <w:tcPr>
            <w:tcW w:w="90" w:type="pct"/>
            <w:gridSpan w:val="4"/>
            <w:tcBorders>
              <w:right w:val="single" w:sz="4" w:space="0" w:color="auto"/>
            </w:tcBorders>
            <w:vAlign w:val="center"/>
          </w:tcPr>
          <w:p w14:paraId="7321DC2B" w14:textId="77777777" w:rsidR="008455A1" w:rsidRDefault="00725266">
            <w:pPr>
              <w:spacing w:after="0" w:line="240" w:lineRule="auto"/>
              <w:ind w:left="-141" w:right="-201"/>
              <w:contextualSpacing/>
              <w:jc w:val="center"/>
              <w:rPr>
                <w:rFonts w:ascii="Times New Roman" w:hAnsi="Times New Roman"/>
                <w:sz w:val="16"/>
                <w:szCs w:val="16"/>
              </w:rPr>
            </w:pPr>
            <w:r>
              <w:rPr>
                <w:rFonts w:ascii="Times New Roman" w:hAnsi="Times New Roman"/>
                <w:sz w:val="16"/>
                <w:szCs w:val="16"/>
              </w:rPr>
              <w:t>36</w:t>
            </w:r>
          </w:p>
        </w:tc>
        <w:tc>
          <w:tcPr>
            <w:tcW w:w="77" w:type="pct"/>
            <w:gridSpan w:val="3"/>
            <w:tcBorders>
              <w:right w:val="single" w:sz="4" w:space="0" w:color="auto"/>
            </w:tcBorders>
            <w:vAlign w:val="center"/>
          </w:tcPr>
          <w:p w14:paraId="750849F7" w14:textId="77777777" w:rsidR="008455A1" w:rsidRDefault="00725266">
            <w:pPr>
              <w:spacing w:after="0" w:line="240" w:lineRule="auto"/>
              <w:ind w:left="-141" w:right="-201"/>
              <w:contextualSpacing/>
              <w:jc w:val="center"/>
              <w:rPr>
                <w:rFonts w:ascii="Times New Roman" w:hAnsi="Times New Roman"/>
                <w:sz w:val="16"/>
                <w:szCs w:val="16"/>
              </w:rPr>
            </w:pPr>
            <w:r>
              <w:rPr>
                <w:rFonts w:ascii="Times New Roman" w:hAnsi="Times New Roman"/>
                <w:sz w:val="16"/>
                <w:szCs w:val="16"/>
              </w:rPr>
              <w:t>36</w:t>
            </w:r>
          </w:p>
        </w:tc>
        <w:tc>
          <w:tcPr>
            <w:tcW w:w="107" w:type="pct"/>
            <w:gridSpan w:val="5"/>
            <w:tcBorders>
              <w:right w:val="single" w:sz="4" w:space="0" w:color="auto"/>
            </w:tcBorders>
          </w:tcPr>
          <w:p w14:paraId="5A0A7BBE" w14:textId="77777777" w:rsidR="008455A1" w:rsidRDefault="008455A1">
            <w:pPr>
              <w:spacing w:after="0" w:line="240" w:lineRule="auto"/>
              <w:ind w:left="-141" w:right="-201"/>
              <w:contextualSpacing/>
              <w:jc w:val="center"/>
              <w:rPr>
                <w:rFonts w:ascii="Times New Roman" w:hAnsi="Times New Roman"/>
                <w:sz w:val="16"/>
                <w:szCs w:val="16"/>
              </w:rPr>
            </w:pPr>
          </w:p>
        </w:tc>
        <w:tc>
          <w:tcPr>
            <w:tcW w:w="73" w:type="pct"/>
            <w:gridSpan w:val="4"/>
            <w:tcBorders>
              <w:right w:val="single" w:sz="4" w:space="0" w:color="auto"/>
            </w:tcBorders>
          </w:tcPr>
          <w:p w14:paraId="5F3A2155" w14:textId="77777777" w:rsidR="008455A1" w:rsidRDefault="008455A1">
            <w:pPr>
              <w:spacing w:after="0" w:line="240" w:lineRule="auto"/>
              <w:ind w:left="-141" w:right="-201"/>
              <w:contextualSpacing/>
              <w:jc w:val="center"/>
              <w:rPr>
                <w:rFonts w:ascii="Times New Roman" w:hAnsi="Times New Roman"/>
                <w:sz w:val="16"/>
                <w:szCs w:val="16"/>
              </w:rPr>
            </w:pPr>
          </w:p>
        </w:tc>
        <w:tc>
          <w:tcPr>
            <w:tcW w:w="122" w:type="pct"/>
            <w:gridSpan w:val="5"/>
            <w:tcBorders>
              <w:top w:val="single" w:sz="4" w:space="0" w:color="auto"/>
              <w:left w:val="single" w:sz="4" w:space="0" w:color="auto"/>
              <w:bottom w:val="single" w:sz="4" w:space="0" w:color="auto"/>
              <w:right w:val="single" w:sz="4" w:space="0" w:color="auto"/>
            </w:tcBorders>
            <w:vAlign w:val="center"/>
          </w:tcPr>
          <w:p w14:paraId="541D96A4" w14:textId="77777777" w:rsidR="008455A1" w:rsidRDefault="00725266">
            <w:pPr>
              <w:spacing w:after="0" w:line="240" w:lineRule="auto"/>
              <w:ind w:left="-141" w:right="-201"/>
              <w:contextualSpacing/>
              <w:jc w:val="center"/>
              <w:rPr>
                <w:rFonts w:ascii="Times New Roman" w:hAnsi="Times New Roman"/>
                <w:sz w:val="16"/>
                <w:szCs w:val="16"/>
              </w:rPr>
            </w:pPr>
            <w:r>
              <w:rPr>
                <w:rFonts w:ascii="Times New Roman" w:hAnsi="Times New Roman"/>
                <w:sz w:val="16"/>
                <w:szCs w:val="16"/>
              </w:rPr>
              <w:t>108</w:t>
            </w:r>
          </w:p>
        </w:tc>
      </w:tr>
      <w:tr w:rsidR="001E26C3" w14:paraId="704840F3" w14:textId="77777777">
        <w:trPr>
          <w:jc w:val="center"/>
        </w:trPr>
        <w:tc>
          <w:tcPr>
            <w:tcW w:w="313" w:type="pct"/>
            <w:shd w:val="clear" w:color="auto" w:fill="D9D9D9"/>
            <w:tcMar>
              <w:left w:w="85" w:type="dxa"/>
              <w:right w:w="85" w:type="dxa"/>
            </w:tcMar>
            <w:vAlign w:val="center"/>
          </w:tcPr>
          <w:p w14:paraId="521E8214" w14:textId="77777777" w:rsidR="008455A1" w:rsidRDefault="00725266">
            <w:pPr>
              <w:spacing w:after="0"/>
              <w:ind w:left="-157"/>
              <w:contextualSpacing/>
              <w:jc w:val="center"/>
              <w:rPr>
                <w:rFonts w:ascii="Times New Roman" w:hAnsi="Times New Roman"/>
                <w:b/>
                <w:bCs/>
                <w:sz w:val="16"/>
                <w:szCs w:val="16"/>
              </w:rPr>
            </w:pPr>
            <w:r>
              <w:rPr>
                <w:rFonts w:ascii="Times New Roman" w:hAnsi="Times New Roman"/>
                <w:b/>
                <w:bCs/>
                <w:sz w:val="16"/>
                <w:szCs w:val="16"/>
              </w:rPr>
              <w:t>ПМ.02</w:t>
            </w:r>
          </w:p>
        </w:tc>
        <w:tc>
          <w:tcPr>
            <w:tcW w:w="616" w:type="pct"/>
            <w:gridSpan w:val="2"/>
            <w:shd w:val="clear" w:color="auto" w:fill="D9D9D9"/>
            <w:noWrap/>
          </w:tcPr>
          <w:p w14:paraId="77711619" w14:textId="77777777" w:rsidR="008455A1" w:rsidRDefault="00725266">
            <w:pPr>
              <w:spacing w:after="0" w:line="240" w:lineRule="auto"/>
              <w:contextualSpacing/>
              <w:rPr>
                <w:rFonts w:ascii="Times New Roman" w:hAnsi="Times New Roman"/>
                <w:b/>
                <w:sz w:val="16"/>
                <w:szCs w:val="16"/>
              </w:rPr>
            </w:pPr>
            <w:r>
              <w:rPr>
                <w:rFonts w:ascii="Times New Roman" w:hAnsi="Times New Roman"/>
                <w:b/>
                <w:sz w:val="16"/>
                <w:szCs w:val="16"/>
              </w:rPr>
              <w:t xml:space="preserve">Подготовка к созданию анимационных проектов и их постобработка с использованием </w:t>
            </w:r>
            <w:proofErr w:type="spellStart"/>
            <w:r>
              <w:rPr>
                <w:rFonts w:ascii="Times New Roman" w:hAnsi="Times New Roman"/>
                <w:b/>
                <w:sz w:val="16"/>
                <w:szCs w:val="16"/>
              </w:rPr>
              <w:t>диджитал</w:t>
            </w:r>
            <w:proofErr w:type="spellEnd"/>
            <w:r>
              <w:rPr>
                <w:rFonts w:ascii="Times New Roman" w:hAnsi="Times New Roman"/>
                <w:b/>
                <w:sz w:val="16"/>
                <w:szCs w:val="16"/>
              </w:rPr>
              <w:t>-технологий</w:t>
            </w:r>
          </w:p>
        </w:tc>
        <w:tc>
          <w:tcPr>
            <w:tcW w:w="88" w:type="pct"/>
            <w:gridSpan w:val="4"/>
            <w:shd w:val="clear" w:color="auto" w:fill="D9D9D9"/>
            <w:vAlign w:val="center"/>
          </w:tcPr>
          <w:p w14:paraId="4869BF4F"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8" w:type="pct"/>
            <w:gridSpan w:val="4"/>
            <w:shd w:val="clear" w:color="auto" w:fill="D9D9D9"/>
            <w:vAlign w:val="center"/>
          </w:tcPr>
          <w:p w14:paraId="1BDD07D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8" w:type="pct"/>
            <w:gridSpan w:val="4"/>
            <w:shd w:val="clear" w:color="auto" w:fill="D9D9D9"/>
            <w:vAlign w:val="center"/>
          </w:tcPr>
          <w:p w14:paraId="0982FAF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7" w:type="pct"/>
            <w:gridSpan w:val="4"/>
            <w:shd w:val="clear" w:color="auto" w:fill="D9D9D9"/>
            <w:vAlign w:val="center"/>
          </w:tcPr>
          <w:p w14:paraId="00E33F49"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1" w:type="pct"/>
            <w:gridSpan w:val="4"/>
            <w:shd w:val="clear" w:color="auto" w:fill="D9D9D9"/>
            <w:vAlign w:val="center"/>
          </w:tcPr>
          <w:p w14:paraId="28FF8DA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6" w:type="pct"/>
            <w:gridSpan w:val="4"/>
            <w:shd w:val="clear" w:color="auto" w:fill="D9D9D9"/>
            <w:vAlign w:val="center"/>
          </w:tcPr>
          <w:p w14:paraId="6EEA8AC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6" w:type="pct"/>
            <w:gridSpan w:val="4"/>
            <w:shd w:val="clear" w:color="auto" w:fill="D9D9D9"/>
            <w:vAlign w:val="center"/>
          </w:tcPr>
          <w:p w14:paraId="36DBA9D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0" w:type="pct"/>
            <w:gridSpan w:val="4"/>
            <w:shd w:val="clear" w:color="auto" w:fill="D9D9D9"/>
            <w:noWrap/>
            <w:vAlign w:val="center"/>
          </w:tcPr>
          <w:p w14:paraId="241034D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1" w:type="pct"/>
            <w:gridSpan w:val="4"/>
            <w:shd w:val="clear" w:color="auto" w:fill="D9D9D9"/>
            <w:noWrap/>
            <w:vAlign w:val="center"/>
          </w:tcPr>
          <w:p w14:paraId="1CC6EBE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2" w:type="pct"/>
            <w:gridSpan w:val="4"/>
            <w:shd w:val="clear" w:color="auto" w:fill="D9D9D9"/>
            <w:noWrap/>
            <w:vAlign w:val="center"/>
          </w:tcPr>
          <w:p w14:paraId="1653C1D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2" w:type="pct"/>
            <w:gridSpan w:val="4"/>
            <w:shd w:val="clear" w:color="auto" w:fill="D9D9D9"/>
            <w:noWrap/>
            <w:vAlign w:val="center"/>
          </w:tcPr>
          <w:p w14:paraId="263F8024"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3" w:type="pct"/>
            <w:gridSpan w:val="4"/>
            <w:shd w:val="clear" w:color="auto" w:fill="D9D9D9"/>
            <w:vAlign w:val="center"/>
          </w:tcPr>
          <w:p w14:paraId="6D23994D"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1" w:type="pct"/>
            <w:gridSpan w:val="4"/>
            <w:shd w:val="clear" w:color="auto" w:fill="D9D9D9"/>
            <w:noWrap/>
            <w:vAlign w:val="center"/>
          </w:tcPr>
          <w:p w14:paraId="09BD0FF8"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6" w:type="pct"/>
            <w:gridSpan w:val="4"/>
            <w:shd w:val="clear" w:color="auto" w:fill="D9D9D9"/>
            <w:noWrap/>
            <w:vAlign w:val="center"/>
          </w:tcPr>
          <w:p w14:paraId="351A4D4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6" w:type="pct"/>
            <w:gridSpan w:val="4"/>
            <w:shd w:val="clear" w:color="auto" w:fill="D9D9D9"/>
            <w:noWrap/>
            <w:vAlign w:val="center"/>
          </w:tcPr>
          <w:p w14:paraId="4D13486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6" w:type="pct"/>
            <w:gridSpan w:val="4"/>
            <w:shd w:val="clear" w:color="auto" w:fill="D9D9D9"/>
            <w:noWrap/>
            <w:vAlign w:val="center"/>
          </w:tcPr>
          <w:p w14:paraId="77CD665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1" w:type="pct"/>
            <w:gridSpan w:val="4"/>
            <w:shd w:val="clear" w:color="auto" w:fill="D9D9D9"/>
            <w:noWrap/>
            <w:vAlign w:val="center"/>
          </w:tcPr>
          <w:p w14:paraId="1DDB1588"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1" w:type="pct"/>
            <w:gridSpan w:val="4"/>
            <w:shd w:val="clear" w:color="auto" w:fill="D9D9D9"/>
            <w:noWrap/>
            <w:vAlign w:val="center"/>
          </w:tcPr>
          <w:p w14:paraId="78D5CFA7" w14:textId="77777777" w:rsidR="008455A1" w:rsidRDefault="008455A1">
            <w:pPr>
              <w:spacing w:after="0" w:line="240" w:lineRule="auto"/>
              <w:contextualSpacing/>
              <w:jc w:val="center"/>
              <w:rPr>
                <w:rFonts w:ascii="Times New Roman" w:hAnsi="Times New Roman"/>
                <w:b/>
                <w:bCs/>
                <w:sz w:val="16"/>
                <w:szCs w:val="16"/>
              </w:rPr>
            </w:pPr>
          </w:p>
        </w:tc>
        <w:tc>
          <w:tcPr>
            <w:tcW w:w="92" w:type="pct"/>
            <w:gridSpan w:val="4"/>
            <w:shd w:val="clear" w:color="auto" w:fill="D9D9D9"/>
            <w:noWrap/>
            <w:vAlign w:val="center"/>
          </w:tcPr>
          <w:p w14:paraId="3D8C4449" w14:textId="77777777" w:rsidR="008455A1" w:rsidRDefault="008455A1">
            <w:pPr>
              <w:spacing w:after="0" w:line="240" w:lineRule="auto"/>
              <w:contextualSpacing/>
              <w:jc w:val="center"/>
              <w:rPr>
                <w:rFonts w:ascii="Times New Roman" w:hAnsi="Times New Roman"/>
                <w:b/>
                <w:sz w:val="16"/>
                <w:szCs w:val="16"/>
              </w:rPr>
            </w:pPr>
          </w:p>
        </w:tc>
        <w:tc>
          <w:tcPr>
            <w:tcW w:w="91" w:type="pct"/>
            <w:gridSpan w:val="4"/>
            <w:shd w:val="clear" w:color="auto" w:fill="D9D9D9"/>
            <w:noWrap/>
            <w:vAlign w:val="center"/>
          </w:tcPr>
          <w:p w14:paraId="49247FD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3" w:type="pct"/>
            <w:gridSpan w:val="4"/>
            <w:shd w:val="clear" w:color="auto" w:fill="D9D9D9"/>
            <w:noWrap/>
            <w:vAlign w:val="center"/>
          </w:tcPr>
          <w:p w14:paraId="1849DE8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1" w:type="pct"/>
            <w:gridSpan w:val="4"/>
            <w:shd w:val="clear" w:color="auto" w:fill="D9D9D9"/>
            <w:noWrap/>
            <w:vAlign w:val="center"/>
          </w:tcPr>
          <w:p w14:paraId="64E9F4E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6" w:type="pct"/>
            <w:gridSpan w:val="4"/>
            <w:shd w:val="clear" w:color="auto" w:fill="D9D9D9"/>
            <w:noWrap/>
            <w:vAlign w:val="center"/>
          </w:tcPr>
          <w:p w14:paraId="7E65D77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6" w:type="pct"/>
            <w:gridSpan w:val="4"/>
            <w:shd w:val="clear" w:color="auto" w:fill="D9D9D9"/>
            <w:noWrap/>
            <w:vAlign w:val="center"/>
          </w:tcPr>
          <w:p w14:paraId="24074F3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6" w:type="pct"/>
            <w:gridSpan w:val="3"/>
            <w:shd w:val="clear" w:color="auto" w:fill="D9D9D9"/>
            <w:noWrap/>
            <w:vAlign w:val="center"/>
          </w:tcPr>
          <w:p w14:paraId="4775BA6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5" w:type="pct"/>
            <w:gridSpan w:val="5"/>
            <w:shd w:val="clear" w:color="auto" w:fill="D9D9D9"/>
            <w:noWrap/>
            <w:vAlign w:val="center"/>
          </w:tcPr>
          <w:p w14:paraId="0A7C023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3" w:type="pct"/>
            <w:gridSpan w:val="4"/>
            <w:shd w:val="clear" w:color="auto" w:fill="D9D9D9"/>
            <w:noWrap/>
            <w:vAlign w:val="center"/>
          </w:tcPr>
          <w:p w14:paraId="526CDB4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0" w:type="pct"/>
            <w:gridSpan w:val="3"/>
            <w:shd w:val="clear" w:color="auto" w:fill="D9D9D9"/>
            <w:noWrap/>
            <w:vAlign w:val="center"/>
          </w:tcPr>
          <w:p w14:paraId="3526207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6" w:type="pct"/>
            <w:gridSpan w:val="4"/>
            <w:shd w:val="clear" w:color="auto" w:fill="D9D9D9"/>
            <w:noWrap/>
            <w:vAlign w:val="center"/>
          </w:tcPr>
          <w:p w14:paraId="12B7787A" w14:textId="77777777" w:rsidR="008455A1" w:rsidRDefault="00725266">
            <w:pPr>
              <w:spacing w:after="0" w:line="240" w:lineRule="auto"/>
              <w:contextualSpacing/>
              <w:jc w:val="center"/>
              <w:rPr>
                <w:rFonts w:ascii="Times New Roman" w:hAnsi="Times New Roman"/>
                <w:b/>
                <w:bCs/>
                <w:sz w:val="16"/>
                <w:szCs w:val="16"/>
              </w:rPr>
            </w:pPr>
            <w:r>
              <w:rPr>
                <w:rFonts w:ascii="Times New Roman" w:hAnsi="Times New Roman"/>
                <w:b/>
                <w:bCs/>
                <w:sz w:val="16"/>
                <w:szCs w:val="16"/>
              </w:rPr>
              <w:t>2</w:t>
            </w:r>
          </w:p>
        </w:tc>
        <w:tc>
          <w:tcPr>
            <w:tcW w:w="86" w:type="pct"/>
            <w:gridSpan w:val="5"/>
            <w:tcBorders>
              <w:right w:val="single" w:sz="4" w:space="0" w:color="auto"/>
            </w:tcBorders>
            <w:shd w:val="clear" w:color="auto" w:fill="D9D9D9"/>
            <w:noWrap/>
            <w:vAlign w:val="center"/>
          </w:tcPr>
          <w:p w14:paraId="2395A99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74" w:type="pct"/>
            <w:gridSpan w:val="4"/>
            <w:shd w:val="clear" w:color="auto" w:fill="D9D9D9"/>
            <w:vAlign w:val="center"/>
          </w:tcPr>
          <w:p w14:paraId="3F98452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4" w:type="pct"/>
            <w:gridSpan w:val="3"/>
            <w:tcBorders>
              <w:right w:val="single" w:sz="4" w:space="0" w:color="auto"/>
            </w:tcBorders>
            <w:shd w:val="clear" w:color="auto" w:fill="D9D9D9"/>
            <w:vAlign w:val="center"/>
          </w:tcPr>
          <w:p w14:paraId="4FA1923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110" w:type="pct"/>
            <w:gridSpan w:val="5"/>
            <w:tcBorders>
              <w:right w:val="single" w:sz="4" w:space="0" w:color="auto"/>
            </w:tcBorders>
            <w:shd w:val="clear" w:color="auto" w:fill="D9D9D9"/>
            <w:vAlign w:val="center"/>
          </w:tcPr>
          <w:p w14:paraId="0473A998"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6" w:type="pct"/>
            <w:gridSpan w:val="4"/>
            <w:tcBorders>
              <w:right w:val="single" w:sz="4" w:space="0" w:color="auto"/>
            </w:tcBorders>
            <w:shd w:val="clear" w:color="auto" w:fill="D9D9D9"/>
            <w:vAlign w:val="center"/>
          </w:tcPr>
          <w:p w14:paraId="643DDC9F"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6" w:type="pct"/>
            <w:gridSpan w:val="5"/>
            <w:tcBorders>
              <w:right w:val="single" w:sz="4" w:space="0" w:color="auto"/>
            </w:tcBorders>
            <w:shd w:val="clear" w:color="auto" w:fill="D9D9D9"/>
            <w:vAlign w:val="center"/>
          </w:tcPr>
          <w:p w14:paraId="3445A6A4"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1" w:type="pct"/>
            <w:gridSpan w:val="5"/>
            <w:tcBorders>
              <w:right w:val="single" w:sz="4" w:space="0" w:color="auto"/>
            </w:tcBorders>
            <w:shd w:val="clear" w:color="auto" w:fill="D9D9D9"/>
            <w:vAlign w:val="center"/>
          </w:tcPr>
          <w:p w14:paraId="6F16A41D"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2" w:type="pct"/>
            <w:gridSpan w:val="4"/>
            <w:tcBorders>
              <w:right w:val="single" w:sz="4" w:space="0" w:color="auto"/>
            </w:tcBorders>
            <w:shd w:val="clear" w:color="auto" w:fill="D9D9D9"/>
            <w:vAlign w:val="center"/>
          </w:tcPr>
          <w:p w14:paraId="52A2D1C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2" w:type="pct"/>
            <w:gridSpan w:val="4"/>
            <w:tcBorders>
              <w:right w:val="single" w:sz="4" w:space="0" w:color="auto"/>
            </w:tcBorders>
            <w:shd w:val="clear" w:color="auto" w:fill="D9D9D9"/>
            <w:vAlign w:val="center"/>
          </w:tcPr>
          <w:p w14:paraId="4B560EF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3" w:type="pct"/>
            <w:gridSpan w:val="3"/>
            <w:tcBorders>
              <w:right w:val="single" w:sz="4" w:space="0" w:color="auto"/>
            </w:tcBorders>
            <w:shd w:val="clear" w:color="auto" w:fill="D9D9D9"/>
            <w:vAlign w:val="center"/>
          </w:tcPr>
          <w:p w14:paraId="3F88ED8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4" w:type="pct"/>
            <w:gridSpan w:val="6"/>
            <w:tcBorders>
              <w:right w:val="single" w:sz="4" w:space="0" w:color="auto"/>
            </w:tcBorders>
            <w:shd w:val="clear" w:color="auto" w:fill="D9D9D9"/>
            <w:vAlign w:val="center"/>
          </w:tcPr>
          <w:p w14:paraId="030C2431" w14:textId="77777777" w:rsidR="008455A1" w:rsidRDefault="008455A1">
            <w:pPr>
              <w:spacing w:after="0" w:line="240" w:lineRule="auto"/>
              <w:contextualSpacing/>
              <w:jc w:val="center"/>
              <w:rPr>
                <w:rFonts w:ascii="Times New Roman" w:hAnsi="Times New Roman"/>
                <w:b/>
                <w:sz w:val="16"/>
                <w:szCs w:val="16"/>
              </w:rPr>
            </w:pPr>
          </w:p>
        </w:tc>
        <w:tc>
          <w:tcPr>
            <w:tcW w:w="90" w:type="pct"/>
            <w:gridSpan w:val="4"/>
            <w:tcBorders>
              <w:right w:val="single" w:sz="4" w:space="0" w:color="auto"/>
            </w:tcBorders>
            <w:shd w:val="clear" w:color="auto" w:fill="D9D9D9"/>
            <w:vAlign w:val="center"/>
          </w:tcPr>
          <w:p w14:paraId="03D5135E" w14:textId="77777777" w:rsidR="008455A1" w:rsidRDefault="008455A1">
            <w:pPr>
              <w:spacing w:after="0" w:line="240" w:lineRule="auto"/>
              <w:ind w:left="-141" w:right="-201"/>
              <w:contextualSpacing/>
              <w:jc w:val="center"/>
              <w:rPr>
                <w:rFonts w:ascii="Times New Roman" w:hAnsi="Times New Roman"/>
                <w:sz w:val="16"/>
                <w:szCs w:val="16"/>
              </w:rPr>
            </w:pPr>
          </w:p>
        </w:tc>
        <w:tc>
          <w:tcPr>
            <w:tcW w:w="77" w:type="pct"/>
            <w:gridSpan w:val="3"/>
            <w:tcBorders>
              <w:right w:val="single" w:sz="4" w:space="0" w:color="auto"/>
            </w:tcBorders>
            <w:shd w:val="clear" w:color="auto" w:fill="D9D9D9"/>
          </w:tcPr>
          <w:p w14:paraId="2054AD08" w14:textId="77777777" w:rsidR="008455A1" w:rsidRDefault="008455A1">
            <w:pPr>
              <w:spacing w:after="0" w:line="240" w:lineRule="auto"/>
              <w:ind w:left="-141" w:right="-201"/>
              <w:contextualSpacing/>
              <w:jc w:val="center"/>
              <w:rPr>
                <w:rFonts w:ascii="Times New Roman" w:hAnsi="Times New Roman"/>
                <w:sz w:val="16"/>
                <w:szCs w:val="16"/>
              </w:rPr>
            </w:pPr>
          </w:p>
        </w:tc>
        <w:tc>
          <w:tcPr>
            <w:tcW w:w="107" w:type="pct"/>
            <w:gridSpan w:val="5"/>
            <w:tcBorders>
              <w:right w:val="single" w:sz="4" w:space="0" w:color="auto"/>
            </w:tcBorders>
            <w:shd w:val="clear" w:color="auto" w:fill="D9D9D9"/>
            <w:vAlign w:val="center"/>
          </w:tcPr>
          <w:p w14:paraId="6B7ED8FF" w14:textId="77777777" w:rsidR="008455A1" w:rsidRDefault="00725266">
            <w:pPr>
              <w:spacing w:after="0" w:line="240" w:lineRule="auto"/>
              <w:ind w:left="-141" w:right="-201"/>
              <w:contextualSpacing/>
              <w:jc w:val="center"/>
              <w:rPr>
                <w:rFonts w:ascii="Times New Roman" w:hAnsi="Times New Roman"/>
                <w:b/>
                <w:sz w:val="16"/>
                <w:szCs w:val="16"/>
              </w:rPr>
            </w:pPr>
            <w:r>
              <w:rPr>
                <w:rFonts w:ascii="Times New Roman" w:hAnsi="Times New Roman"/>
                <w:b/>
                <w:sz w:val="16"/>
                <w:szCs w:val="16"/>
              </w:rPr>
              <w:t>36</w:t>
            </w:r>
          </w:p>
        </w:tc>
        <w:tc>
          <w:tcPr>
            <w:tcW w:w="73" w:type="pct"/>
            <w:gridSpan w:val="4"/>
            <w:tcBorders>
              <w:right w:val="single" w:sz="4" w:space="0" w:color="auto"/>
            </w:tcBorders>
            <w:shd w:val="clear" w:color="auto" w:fill="D9D9D9"/>
            <w:vAlign w:val="center"/>
          </w:tcPr>
          <w:p w14:paraId="7C579C11" w14:textId="77777777" w:rsidR="008455A1" w:rsidRDefault="008455A1">
            <w:pPr>
              <w:spacing w:after="0" w:line="240" w:lineRule="auto"/>
              <w:ind w:left="-141" w:right="-201"/>
              <w:contextualSpacing/>
              <w:jc w:val="center"/>
              <w:rPr>
                <w:rFonts w:ascii="Times New Roman" w:hAnsi="Times New Roman"/>
                <w:b/>
                <w:sz w:val="16"/>
                <w:szCs w:val="16"/>
              </w:rPr>
            </w:pPr>
          </w:p>
        </w:tc>
        <w:tc>
          <w:tcPr>
            <w:tcW w:w="122"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80B3049" w14:textId="77777777" w:rsidR="008455A1" w:rsidRDefault="00725266">
            <w:pPr>
              <w:spacing w:after="0" w:line="240" w:lineRule="auto"/>
              <w:ind w:left="-141" w:right="-201"/>
              <w:contextualSpacing/>
              <w:jc w:val="center"/>
              <w:rPr>
                <w:rFonts w:ascii="Times New Roman" w:hAnsi="Times New Roman"/>
                <w:b/>
                <w:sz w:val="16"/>
                <w:szCs w:val="16"/>
              </w:rPr>
            </w:pPr>
            <w:r>
              <w:rPr>
                <w:rFonts w:ascii="Times New Roman" w:hAnsi="Times New Roman"/>
                <w:b/>
                <w:sz w:val="16"/>
                <w:szCs w:val="16"/>
              </w:rPr>
              <w:t>110</w:t>
            </w:r>
          </w:p>
        </w:tc>
      </w:tr>
      <w:tr w:rsidR="008455A1" w14:paraId="1BA27ACF" w14:textId="77777777">
        <w:trPr>
          <w:trHeight w:val="440"/>
          <w:jc w:val="center"/>
        </w:trPr>
        <w:tc>
          <w:tcPr>
            <w:tcW w:w="313" w:type="pct"/>
            <w:tcMar>
              <w:left w:w="85" w:type="dxa"/>
              <w:right w:w="85" w:type="dxa"/>
            </w:tcMar>
            <w:vAlign w:val="center"/>
          </w:tcPr>
          <w:p w14:paraId="1EF0A1B7" w14:textId="77777777" w:rsidR="008455A1" w:rsidRDefault="00725266">
            <w:pPr>
              <w:spacing w:after="0"/>
              <w:ind w:left="-157"/>
              <w:contextualSpacing/>
              <w:jc w:val="center"/>
              <w:rPr>
                <w:rFonts w:ascii="Times New Roman" w:hAnsi="Times New Roman"/>
                <w:sz w:val="16"/>
                <w:szCs w:val="16"/>
              </w:rPr>
            </w:pPr>
            <w:r>
              <w:rPr>
                <w:rFonts w:ascii="Times New Roman" w:hAnsi="Times New Roman"/>
                <w:sz w:val="16"/>
                <w:szCs w:val="16"/>
              </w:rPr>
              <w:t>МДК.02.01</w:t>
            </w:r>
          </w:p>
        </w:tc>
        <w:tc>
          <w:tcPr>
            <w:tcW w:w="616" w:type="pct"/>
            <w:gridSpan w:val="2"/>
            <w:noWrap/>
          </w:tcPr>
          <w:p w14:paraId="1078B1A4"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Основы художественной постановки</w:t>
            </w:r>
          </w:p>
        </w:tc>
        <w:tc>
          <w:tcPr>
            <w:tcW w:w="88" w:type="pct"/>
            <w:gridSpan w:val="4"/>
            <w:vAlign w:val="center"/>
          </w:tcPr>
          <w:p w14:paraId="014390F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vAlign w:val="center"/>
          </w:tcPr>
          <w:p w14:paraId="181DD41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vAlign w:val="center"/>
          </w:tcPr>
          <w:p w14:paraId="4B5D2C5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vAlign w:val="center"/>
          </w:tcPr>
          <w:p w14:paraId="507B431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vAlign w:val="center"/>
          </w:tcPr>
          <w:p w14:paraId="23C88E3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vAlign w:val="center"/>
          </w:tcPr>
          <w:p w14:paraId="600384F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vAlign w:val="center"/>
          </w:tcPr>
          <w:p w14:paraId="0210635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4"/>
            <w:noWrap/>
            <w:vAlign w:val="center"/>
          </w:tcPr>
          <w:p w14:paraId="49C03DF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6F156D5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noWrap/>
            <w:vAlign w:val="center"/>
          </w:tcPr>
          <w:p w14:paraId="2410A03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noWrap/>
            <w:vAlign w:val="center"/>
          </w:tcPr>
          <w:p w14:paraId="2CDE156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vAlign w:val="center"/>
          </w:tcPr>
          <w:p w14:paraId="5EE7BA3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7AE02A8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04CD10C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4A098CE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6B6FD90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3CE6C51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7C2365C1" w14:textId="77777777" w:rsidR="008455A1" w:rsidRDefault="008455A1">
            <w:pPr>
              <w:spacing w:after="0" w:line="240" w:lineRule="auto"/>
              <w:contextualSpacing/>
              <w:jc w:val="center"/>
              <w:rPr>
                <w:rFonts w:ascii="Times New Roman" w:hAnsi="Times New Roman"/>
                <w:sz w:val="16"/>
                <w:szCs w:val="16"/>
              </w:rPr>
            </w:pPr>
          </w:p>
        </w:tc>
        <w:tc>
          <w:tcPr>
            <w:tcW w:w="92" w:type="pct"/>
            <w:gridSpan w:val="4"/>
            <w:noWrap/>
            <w:vAlign w:val="center"/>
          </w:tcPr>
          <w:p w14:paraId="7503A6FA"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2829CD6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noWrap/>
            <w:vAlign w:val="center"/>
          </w:tcPr>
          <w:p w14:paraId="66BA3A7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4"/>
            <w:noWrap/>
            <w:vAlign w:val="center"/>
          </w:tcPr>
          <w:p w14:paraId="1160E03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4C86455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561E1C2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3"/>
            <w:noWrap/>
            <w:vAlign w:val="center"/>
          </w:tcPr>
          <w:p w14:paraId="5C29E07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5"/>
            <w:noWrap/>
            <w:vAlign w:val="center"/>
          </w:tcPr>
          <w:p w14:paraId="4D947A0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3" w:type="pct"/>
            <w:gridSpan w:val="4"/>
            <w:noWrap/>
            <w:vAlign w:val="center"/>
          </w:tcPr>
          <w:p w14:paraId="541A987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3"/>
            <w:noWrap/>
            <w:vAlign w:val="center"/>
          </w:tcPr>
          <w:p w14:paraId="1B56F37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noWrap/>
            <w:vAlign w:val="center"/>
          </w:tcPr>
          <w:p w14:paraId="71C773A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5"/>
            <w:tcBorders>
              <w:right w:val="single" w:sz="4" w:space="0" w:color="auto"/>
            </w:tcBorders>
            <w:noWrap/>
            <w:vAlign w:val="center"/>
          </w:tcPr>
          <w:p w14:paraId="0BAC897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74" w:type="pct"/>
            <w:gridSpan w:val="4"/>
            <w:vAlign w:val="center"/>
          </w:tcPr>
          <w:p w14:paraId="75224BE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4" w:type="pct"/>
            <w:gridSpan w:val="3"/>
            <w:tcBorders>
              <w:right w:val="single" w:sz="4" w:space="0" w:color="auto"/>
            </w:tcBorders>
            <w:vAlign w:val="center"/>
          </w:tcPr>
          <w:p w14:paraId="3FC6ED8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110" w:type="pct"/>
            <w:gridSpan w:val="5"/>
            <w:tcBorders>
              <w:right w:val="single" w:sz="4" w:space="0" w:color="auto"/>
            </w:tcBorders>
            <w:vAlign w:val="center"/>
          </w:tcPr>
          <w:p w14:paraId="4D9343C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4"/>
            <w:tcBorders>
              <w:right w:val="single" w:sz="4" w:space="0" w:color="auto"/>
            </w:tcBorders>
            <w:vAlign w:val="center"/>
          </w:tcPr>
          <w:p w14:paraId="259B630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6" w:type="pct"/>
            <w:gridSpan w:val="5"/>
            <w:tcBorders>
              <w:right w:val="single" w:sz="4" w:space="0" w:color="auto"/>
            </w:tcBorders>
            <w:vAlign w:val="center"/>
          </w:tcPr>
          <w:p w14:paraId="5532356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5"/>
            <w:tcBorders>
              <w:right w:val="single" w:sz="4" w:space="0" w:color="auto"/>
            </w:tcBorders>
            <w:vAlign w:val="center"/>
          </w:tcPr>
          <w:p w14:paraId="02372C3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tcBorders>
              <w:right w:val="single" w:sz="4" w:space="0" w:color="auto"/>
            </w:tcBorders>
            <w:vAlign w:val="center"/>
          </w:tcPr>
          <w:p w14:paraId="19A859F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2" w:type="pct"/>
            <w:gridSpan w:val="4"/>
            <w:tcBorders>
              <w:right w:val="single" w:sz="4" w:space="0" w:color="auto"/>
            </w:tcBorders>
            <w:vAlign w:val="center"/>
          </w:tcPr>
          <w:p w14:paraId="6A8FB7E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3" w:type="pct"/>
            <w:gridSpan w:val="3"/>
            <w:tcBorders>
              <w:right w:val="single" w:sz="4" w:space="0" w:color="auto"/>
            </w:tcBorders>
            <w:vAlign w:val="center"/>
          </w:tcPr>
          <w:p w14:paraId="268F676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6"/>
            <w:tcBorders>
              <w:right w:val="single" w:sz="4" w:space="0" w:color="auto"/>
            </w:tcBorders>
            <w:vAlign w:val="center"/>
          </w:tcPr>
          <w:p w14:paraId="667F64C9" w14:textId="77777777" w:rsidR="008455A1" w:rsidRDefault="008455A1">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vAlign w:val="center"/>
          </w:tcPr>
          <w:p w14:paraId="404A68F5" w14:textId="77777777" w:rsidR="008455A1" w:rsidRDefault="008455A1">
            <w:pPr>
              <w:spacing w:after="0" w:line="240" w:lineRule="auto"/>
              <w:ind w:left="-141" w:right="-201"/>
              <w:contextualSpacing/>
              <w:jc w:val="center"/>
              <w:rPr>
                <w:rFonts w:ascii="Times New Roman" w:hAnsi="Times New Roman"/>
                <w:sz w:val="16"/>
                <w:szCs w:val="16"/>
              </w:rPr>
            </w:pPr>
          </w:p>
        </w:tc>
        <w:tc>
          <w:tcPr>
            <w:tcW w:w="77" w:type="pct"/>
            <w:gridSpan w:val="3"/>
            <w:tcBorders>
              <w:right w:val="single" w:sz="4" w:space="0" w:color="auto"/>
            </w:tcBorders>
          </w:tcPr>
          <w:p w14:paraId="01A9551A" w14:textId="77777777" w:rsidR="008455A1" w:rsidRDefault="008455A1">
            <w:pPr>
              <w:spacing w:after="0" w:line="240" w:lineRule="auto"/>
              <w:ind w:left="-141" w:right="-201"/>
              <w:contextualSpacing/>
              <w:jc w:val="center"/>
              <w:rPr>
                <w:rFonts w:ascii="Times New Roman" w:hAnsi="Times New Roman"/>
                <w:sz w:val="16"/>
                <w:szCs w:val="16"/>
              </w:rPr>
            </w:pPr>
          </w:p>
        </w:tc>
        <w:tc>
          <w:tcPr>
            <w:tcW w:w="107" w:type="pct"/>
            <w:gridSpan w:val="5"/>
            <w:tcBorders>
              <w:right w:val="single" w:sz="4" w:space="0" w:color="auto"/>
            </w:tcBorders>
          </w:tcPr>
          <w:p w14:paraId="58326E9B" w14:textId="77777777" w:rsidR="008455A1" w:rsidRDefault="008455A1">
            <w:pPr>
              <w:spacing w:after="0" w:line="240" w:lineRule="auto"/>
              <w:ind w:left="-141" w:right="-201"/>
              <w:contextualSpacing/>
              <w:jc w:val="center"/>
              <w:rPr>
                <w:rFonts w:ascii="Times New Roman" w:hAnsi="Times New Roman"/>
                <w:sz w:val="16"/>
                <w:szCs w:val="16"/>
              </w:rPr>
            </w:pPr>
          </w:p>
        </w:tc>
        <w:tc>
          <w:tcPr>
            <w:tcW w:w="73" w:type="pct"/>
            <w:gridSpan w:val="4"/>
            <w:tcBorders>
              <w:right w:val="single" w:sz="4" w:space="0" w:color="auto"/>
            </w:tcBorders>
          </w:tcPr>
          <w:p w14:paraId="21CA17F0" w14:textId="77777777" w:rsidR="008455A1" w:rsidRDefault="008455A1">
            <w:pPr>
              <w:spacing w:after="0" w:line="240" w:lineRule="auto"/>
              <w:ind w:left="-141" w:right="-201"/>
              <w:contextualSpacing/>
              <w:jc w:val="center"/>
              <w:rPr>
                <w:rFonts w:ascii="Times New Roman" w:hAnsi="Times New Roman"/>
                <w:sz w:val="16"/>
                <w:szCs w:val="16"/>
              </w:rPr>
            </w:pPr>
          </w:p>
        </w:tc>
        <w:tc>
          <w:tcPr>
            <w:tcW w:w="122" w:type="pct"/>
            <w:gridSpan w:val="5"/>
            <w:tcBorders>
              <w:top w:val="single" w:sz="4" w:space="0" w:color="auto"/>
              <w:left w:val="single" w:sz="4" w:space="0" w:color="auto"/>
              <w:bottom w:val="single" w:sz="4" w:space="0" w:color="auto"/>
              <w:right w:val="single" w:sz="4" w:space="0" w:color="auto"/>
            </w:tcBorders>
            <w:vAlign w:val="center"/>
          </w:tcPr>
          <w:p w14:paraId="61051925" w14:textId="77777777" w:rsidR="008455A1" w:rsidRDefault="00725266">
            <w:pPr>
              <w:spacing w:after="0" w:line="240" w:lineRule="auto"/>
              <w:ind w:left="-141" w:right="-201"/>
              <w:contextualSpacing/>
              <w:jc w:val="center"/>
              <w:rPr>
                <w:rFonts w:ascii="Times New Roman" w:hAnsi="Times New Roman"/>
                <w:sz w:val="16"/>
                <w:szCs w:val="16"/>
              </w:rPr>
            </w:pPr>
            <w:r>
              <w:rPr>
                <w:rFonts w:ascii="Times New Roman" w:hAnsi="Times New Roman"/>
                <w:sz w:val="16"/>
                <w:szCs w:val="16"/>
              </w:rPr>
              <w:t>74</w:t>
            </w:r>
          </w:p>
        </w:tc>
      </w:tr>
      <w:tr w:rsidR="008455A1" w14:paraId="67A08888" w14:textId="77777777">
        <w:trPr>
          <w:jc w:val="center"/>
        </w:trPr>
        <w:tc>
          <w:tcPr>
            <w:tcW w:w="313" w:type="pct"/>
            <w:vAlign w:val="center"/>
          </w:tcPr>
          <w:p w14:paraId="434E0CEC" w14:textId="77777777" w:rsidR="008455A1" w:rsidRDefault="00725266">
            <w:pPr>
              <w:spacing w:after="0"/>
              <w:ind w:left="-157"/>
              <w:contextualSpacing/>
              <w:jc w:val="center"/>
              <w:rPr>
                <w:rFonts w:ascii="Times New Roman" w:hAnsi="Times New Roman"/>
                <w:sz w:val="16"/>
                <w:szCs w:val="16"/>
              </w:rPr>
            </w:pPr>
            <w:r>
              <w:rPr>
                <w:rFonts w:ascii="Times New Roman" w:hAnsi="Times New Roman"/>
                <w:sz w:val="16"/>
                <w:szCs w:val="16"/>
              </w:rPr>
              <w:t>УП. 02</w:t>
            </w:r>
          </w:p>
        </w:tc>
        <w:tc>
          <w:tcPr>
            <w:tcW w:w="616" w:type="pct"/>
            <w:gridSpan w:val="2"/>
            <w:noWrap/>
            <w:vAlign w:val="center"/>
          </w:tcPr>
          <w:p w14:paraId="24529CA4" w14:textId="77777777" w:rsidR="008455A1" w:rsidRDefault="00725266">
            <w:pPr>
              <w:spacing w:after="0" w:line="240" w:lineRule="auto"/>
              <w:contextualSpacing/>
              <w:rPr>
                <w:rFonts w:ascii="Times New Roman" w:hAnsi="Times New Roman"/>
                <w:sz w:val="16"/>
                <w:szCs w:val="16"/>
                <w:vertAlign w:val="superscript"/>
              </w:rPr>
            </w:pPr>
            <w:r>
              <w:rPr>
                <w:rFonts w:ascii="Times New Roman" w:hAnsi="Times New Roman"/>
                <w:sz w:val="16"/>
                <w:szCs w:val="16"/>
              </w:rPr>
              <w:t>Учебная практика</w:t>
            </w:r>
          </w:p>
        </w:tc>
        <w:tc>
          <w:tcPr>
            <w:tcW w:w="88" w:type="pct"/>
            <w:gridSpan w:val="4"/>
            <w:vAlign w:val="center"/>
          </w:tcPr>
          <w:p w14:paraId="1050106E" w14:textId="77777777" w:rsidR="008455A1" w:rsidRDefault="008455A1">
            <w:pPr>
              <w:spacing w:after="0" w:line="240" w:lineRule="auto"/>
              <w:contextualSpacing/>
              <w:jc w:val="center"/>
              <w:rPr>
                <w:rFonts w:ascii="Times New Roman" w:hAnsi="Times New Roman"/>
                <w:sz w:val="16"/>
                <w:szCs w:val="16"/>
              </w:rPr>
            </w:pPr>
          </w:p>
        </w:tc>
        <w:tc>
          <w:tcPr>
            <w:tcW w:w="88" w:type="pct"/>
            <w:gridSpan w:val="4"/>
            <w:vAlign w:val="center"/>
          </w:tcPr>
          <w:p w14:paraId="6A92FF0F" w14:textId="77777777" w:rsidR="008455A1" w:rsidRDefault="008455A1">
            <w:pPr>
              <w:spacing w:after="0" w:line="240" w:lineRule="auto"/>
              <w:contextualSpacing/>
              <w:jc w:val="center"/>
              <w:rPr>
                <w:rFonts w:ascii="Times New Roman" w:hAnsi="Times New Roman"/>
                <w:sz w:val="16"/>
                <w:szCs w:val="16"/>
              </w:rPr>
            </w:pPr>
          </w:p>
        </w:tc>
        <w:tc>
          <w:tcPr>
            <w:tcW w:w="88" w:type="pct"/>
            <w:gridSpan w:val="4"/>
            <w:vAlign w:val="center"/>
          </w:tcPr>
          <w:p w14:paraId="244FDE02" w14:textId="77777777" w:rsidR="008455A1" w:rsidRDefault="008455A1">
            <w:pPr>
              <w:spacing w:after="0" w:line="240" w:lineRule="auto"/>
              <w:contextualSpacing/>
              <w:jc w:val="center"/>
              <w:rPr>
                <w:rFonts w:ascii="Times New Roman" w:hAnsi="Times New Roman"/>
                <w:sz w:val="16"/>
                <w:szCs w:val="16"/>
              </w:rPr>
            </w:pPr>
          </w:p>
        </w:tc>
        <w:tc>
          <w:tcPr>
            <w:tcW w:w="87" w:type="pct"/>
            <w:gridSpan w:val="4"/>
            <w:vAlign w:val="center"/>
          </w:tcPr>
          <w:p w14:paraId="2704BA5C" w14:textId="77777777" w:rsidR="008455A1" w:rsidRDefault="008455A1">
            <w:pPr>
              <w:spacing w:after="0" w:line="240" w:lineRule="auto"/>
              <w:contextualSpacing/>
              <w:jc w:val="center"/>
              <w:rPr>
                <w:rFonts w:ascii="Times New Roman" w:hAnsi="Times New Roman"/>
                <w:sz w:val="16"/>
                <w:szCs w:val="16"/>
              </w:rPr>
            </w:pPr>
          </w:p>
        </w:tc>
        <w:tc>
          <w:tcPr>
            <w:tcW w:w="91" w:type="pct"/>
            <w:gridSpan w:val="4"/>
            <w:vAlign w:val="center"/>
          </w:tcPr>
          <w:p w14:paraId="7B6E27C5" w14:textId="77777777" w:rsidR="008455A1" w:rsidRDefault="008455A1">
            <w:pPr>
              <w:spacing w:after="0" w:line="240" w:lineRule="auto"/>
              <w:contextualSpacing/>
              <w:jc w:val="center"/>
              <w:rPr>
                <w:rFonts w:ascii="Times New Roman" w:hAnsi="Times New Roman"/>
                <w:sz w:val="16"/>
                <w:szCs w:val="16"/>
              </w:rPr>
            </w:pPr>
          </w:p>
        </w:tc>
        <w:tc>
          <w:tcPr>
            <w:tcW w:w="86" w:type="pct"/>
            <w:gridSpan w:val="4"/>
            <w:vAlign w:val="center"/>
          </w:tcPr>
          <w:p w14:paraId="4BF8B44A" w14:textId="77777777" w:rsidR="008455A1" w:rsidRDefault="008455A1">
            <w:pPr>
              <w:spacing w:after="0" w:line="240" w:lineRule="auto"/>
              <w:contextualSpacing/>
              <w:jc w:val="center"/>
              <w:rPr>
                <w:rFonts w:ascii="Times New Roman" w:hAnsi="Times New Roman"/>
                <w:sz w:val="16"/>
                <w:szCs w:val="16"/>
              </w:rPr>
            </w:pPr>
          </w:p>
        </w:tc>
        <w:tc>
          <w:tcPr>
            <w:tcW w:w="86" w:type="pct"/>
            <w:gridSpan w:val="4"/>
            <w:vAlign w:val="center"/>
          </w:tcPr>
          <w:p w14:paraId="1F296150" w14:textId="77777777" w:rsidR="008455A1" w:rsidRDefault="008455A1">
            <w:pPr>
              <w:spacing w:after="0" w:line="240" w:lineRule="auto"/>
              <w:contextualSpacing/>
              <w:jc w:val="center"/>
              <w:rPr>
                <w:rFonts w:ascii="Times New Roman" w:hAnsi="Times New Roman"/>
                <w:sz w:val="16"/>
                <w:szCs w:val="16"/>
              </w:rPr>
            </w:pPr>
          </w:p>
        </w:tc>
        <w:tc>
          <w:tcPr>
            <w:tcW w:w="90" w:type="pct"/>
            <w:gridSpan w:val="4"/>
            <w:noWrap/>
            <w:vAlign w:val="center"/>
          </w:tcPr>
          <w:p w14:paraId="1186F928"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021124C3" w14:textId="77777777" w:rsidR="008455A1" w:rsidRDefault="008455A1">
            <w:pPr>
              <w:spacing w:after="0" w:line="240" w:lineRule="auto"/>
              <w:contextualSpacing/>
              <w:jc w:val="center"/>
              <w:rPr>
                <w:rFonts w:ascii="Times New Roman" w:hAnsi="Times New Roman"/>
                <w:sz w:val="16"/>
                <w:szCs w:val="16"/>
              </w:rPr>
            </w:pPr>
          </w:p>
        </w:tc>
        <w:tc>
          <w:tcPr>
            <w:tcW w:w="92" w:type="pct"/>
            <w:gridSpan w:val="4"/>
            <w:noWrap/>
            <w:vAlign w:val="center"/>
          </w:tcPr>
          <w:p w14:paraId="66BC0D47" w14:textId="77777777" w:rsidR="008455A1" w:rsidRDefault="008455A1">
            <w:pPr>
              <w:spacing w:after="0" w:line="240" w:lineRule="auto"/>
              <w:contextualSpacing/>
              <w:jc w:val="center"/>
              <w:rPr>
                <w:rFonts w:ascii="Times New Roman" w:hAnsi="Times New Roman"/>
                <w:sz w:val="16"/>
                <w:szCs w:val="16"/>
              </w:rPr>
            </w:pPr>
          </w:p>
        </w:tc>
        <w:tc>
          <w:tcPr>
            <w:tcW w:w="92" w:type="pct"/>
            <w:gridSpan w:val="4"/>
            <w:noWrap/>
            <w:vAlign w:val="center"/>
          </w:tcPr>
          <w:p w14:paraId="57563EBA" w14:textId="77777777" w:rsidR="008455A1" w:rsidRDefault="008455A1">
            <w:pPr>
              <w:spacing w:after="0" w:line="240" w:lineRule="auto"/>
              <w:contextualSpacing/>
              <w:jc w:val="center"/>
              <w:rPr>
                <w:rFonts w:ascii="Times New Roman" w:hAnsi="Times New Roman"/>
                <w:sz w:val="16"/>
                <w:szCs w:val="16"/>
              </w:rPr>
            </w:pPr>
          </w:p>
        </w:tc>
        <w:tc>
          <w:tcPr>
            <w:tcW w:w="93" w:type="pct"/>
            <w:gridSpan w:val="4"/>
            <w:vAlign w:val="center"/>
          </w:tcPr>
          <w:p w14:paraId="22B13F90"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04E03090"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27B3AF19"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3351210F"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4A6E0128"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792F4B05"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265E09CF" w14:textId="77777777" w:rsidR="008455A1" w:rsidRDefault="008455A1">
            <w:pPr>
              <w:spacing w:after="0" w:line="240" w:lineRule="auto"/>
              <w:contextualSpacing/>
              <w:jc w:val="center"/>
              <w:rPr>
                <w:rFonts w:ascii="Times New Roman" w:hAnsi="Times New Roman"/>
                <w:sz w:val="16"/>
                <w:szCs w:val="16"/>
              </w:rPr>
            </w:pPr>
          </w:p>
        </w:tc>
        <w:tc>
          <w:tcPr>
            <w:tcW w:w="92" w:type="pct"/>
            <w:gridSpan w:val="4"/>
            <w:noWrap/>
            <w:vAlign w:val="center"/>
          </w:tcPr>
          <w:p w14:paraId="00AB21F2"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4041E8ED" w14:textId="77777777" w:rsidR="008455A1" w:rsidRDefault="008455A1">
            <w:pPr>
              <w:spacing w:after="0" w:line="240" w:lineRule="auto"/>
              <w:contextualSpacing/>
              <w:jc w:val="center"/>
              <w:rPr>
                <w:rFonts w:ascii="Times New Roman" w:hAnsi="Times New Roman"/>
                <w:sz w:val="16"/>
                <w:szCs w:val="16"/>
              </w:rPr>
            </w:pPr>
          </w:p>
        </w:tc>
        <w:tc>
          <w:tcPr>
            <w:tcW w:w="93" w:type="pct"/>
            <w:gridSpan w:val="4"/>
            <w:noWrap/>
            <w:vAlign w:val="center"/>
          </w:tcPr>
          <w:p w14:paraId="3B91A5CA"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5D920595"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45ECFEBE"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2FF5A228" w14:textId="77777777" w:rsidR="008455A1" w:rsidRDefault="008455A1">
            <w:pPr>
              <w:spacing w:after="0" w:line="240" w:lineRule="auto"/>
              <w:contextualSpacing/>
              <w:jc w:val="center"/>
              <w:rPr>
                <w:rFonts w:ascii="Times New Roman" w:hAnsi="Times New Roman"/>
                <w:sz w:val="16"/>
                <w:szCs w:val="16"/>
              </w:rPr>
            </w:pPr>
          </w:p>
        </w:tc>
        <w:tc>
          <w:tcPr>
            <w:tcW w:w="86" w:type="pct"/>
            <w:gridSpan w:val="3"/>
            <w:noWrap/>
            <w:vAlign w:val="center"/>
          </w:tcPr>
          <w:p w14:paraId="7D5A97EB" w14:textId="77777777" w:rsidR="008455A1" w:rsidRDefault="008455A1">
            <w:pPr>
              <w:spacing w:after="0" w:line="240" w:lineRule="auto"/>
              <w:contextualSpacing/>
              <w:jc w:val="center"/>
              <w:rPr>
                <w:rFonts w:ascii="Times New Roman" w:hAnsi="Times New Roman"/>
                <w:sz w:val="16"/>
                <w:szCs w:val="16"/>
              </w:rPr>
            </w:pPr>
          </w:p>
        </w:tc>
        <w:tc>
          <w:tcPr>
            <w:tcW w:w="95" w:type="pct"/>
            <w:gridSpan w:val="5"/>
            <w:noWrap/>
            <w:vAlign w:val="center"/>
          </w:tcPr>
          <w:p w14:paraId="178305D7" w14:textId="77777777" w:rsidR="008455A1" w:rsidRDefault="008455A1">
            <w:pPr>
              <w:spacing w:after="0" w:line="240" w:lineRule="auto"/>
              <w:contextualSpacing/>
              <w:jc w:val="center"/>
              <w:rPr>
                <w:rFonts w:ascii="Times New Roman" w:hAnsi="Times New Roman"/>
                <w:sz w:val="16"/>
                <w:szCs w:val="16"/>
              </w:rPr>
            </w:pPr>
          </w:p>
        </w:tc>
        <w:tc>
          <w:tcPr>
            <w:tcW w:w="83" w:type="pct"/>
            <w:gridSpan w:val="4"/>
            <w:noWrap/>
            <w:vAlign w:val="center"/>
          </w:tcPr>
          <w:p w14:paraId="1883B923" w14:textId="77777777" w:rsidR="008455A1" w:rsidRDefault="008455A1">
            <w:pPr>
              <w:spacing w:after="0" w:line="240" w:lineRule="auto"/>
              <w:contextualSpacing/>
              <w:jc w:val="center"/>
              <w:rPr>
                <w:rFonts w:ascii="Times New Roman" w:hAnsi="Times New Roman"/>
                <w:sz w:val="16"/>
                <w:szCs w:val="16"/>
              </w:rPr>
            </w:pPr>
          </w:p>
        </w:tc>
        <w:tc>
          <w:tcPr>
            <w:tcW w:w="90" w:type="pct"/>
            <w:gridSpan w:val="3"/>
            <w:noWrap/>
            <w:vAlign w:val="center"/>
          </w:tcPr>
          <w:p w14:paraId="106237C1"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230197E5" w14:textId="77777777" w:rsidR="008455A1" w:rsidRDefault="008455A1">
            <w:pPr>
              <w:spacing w:after="0" w:line="240" w:lineRule="auto"/>
              <w:contextualSpacing/>
              <w:jc w:val="center"/>
              <w:rPr>
                <w:rFonts w:ascii="Times New Roman" w:hAnsi="Times New Roman"/>
                <w:sz w:val="16"/>
                <w:szCs w:val="16"/>
              </w:rPr>
            </w:pPr>
          </w:p>
        </w:tc>
        <w:tc>
          <w:tcPr>
            <w:tcW w:w="86" w:type="pct"/>
            <w:gridSpan w:val="5"/>
            <w:tcBorders>
              <w:right w:val="single" w:sz="4" w:space="0" w:color="auto"/>
            </w:tcBorders>
            <w:noWrap/>
            <w:vAlign w:val="center"/>
          </w:tcPr>
          <w:p w14:paraId="0F2CE930" w14:textId="77777777" w:rsidR="008455A1" w:rsidRDefault="008455A1">
            <w:pPr>
              <w:spacing w:after="0" w:line="240" w:lineRule="auto"/>
              <w:contextualSpacing/>
              <w:jc w:val="center"/>
              <w:rPr>
                <w:rFonts w:ascii="Times New Roman" w:hAnsi="Times New Roman"/>
                <w:sz w:val="16"/>
                <w:szCs w:val="16"/>
              </w:rPr>
            </w:pPr>
          </w:p>
        </w:tc>
        <w:tc>
          <w:tcPr>
            <w:tcW w:w="74" w:type="pct"/>
            <w:gridSpan w:val="4"/>
            <w:vAlign w:val="center"/>
          </w:tcPr>
          <w:p w14:paraId="48FA845E" w14:textId="77777777" w:rsidR="008455A1" w:rsidRDefault="008455A1">
            <w:pPr>
              <w:spacing w:after="0" w:line="240" w:lineRule="auto"/>
              <w:contextualSpacing/>
              <w:jc w:val="center"/>
              <w:rPr>
                <w:rFonts w:ascii="Times New Roman" w:hAnsi="Times New Roman"/>
                <w:sz w:val="16"/>
                <w:szCs w:val="16"/>
              </w:rPr>
            </w:pPr>
          </w:p>
        </w:tc>
        <w:tc>
          <w:tcPr>
            <w:tcW w:w="84" w:type="pct"/>
            <w:gridSpan w:val="3"/>
            <w:tcBorders>
              <w:right w:val="single" w:sz="4" w:space="0" w:color="auto"/>
            </w:tcBorders>
            <w:vAlign w:val="center"/>
          </w:tcPr>
          <w:p w14:paraId="4DB4F140" w14:textId="77777777" w:rsidR="008455A1" w:rsidRDefault="008455A1">
            <w:pPr>
              <w:spacing w:after="0" w:line="240" w:lineRule="auto"/>
              <w:contextualSpacing/>
              <w:jc w:val="center"/>
              <w:rPr>
                <w:rFonts w:ascii="Times New Roman" w:hAnsi="Times New Roman"/>
                <w:sz w:val="16"/>
                <w:szCs w:val="16"/>
              </w:rPr>
            </w:pPr>
          </w:p>
        </w:tc>
        <w:tc>
          <w:tcPr>
            <w:tcW w:w="110" w:type="pct"/>
            <w:gridSpan w:val="5"/>
            <w:tcBorders>
              <w:right w:val="single" w:sz="4" w:space="0" w:color="auto"/>
            </w:tcBorders>
            <w:vAlign w:val="center"/>
          </w:tcPr>
          <w:p w14:paraId="3197FBB1" w14:textId="77777777" w:rsidR="008455A1" w:rsidRDefault="008455A1">
            <w:pPr>
              <w:spacing w:after="0" w:line="240" w:lineRule="auto"/>
              <w:contextualSpacing/>
              <w:jc w:val="center"/>
              <w:rPr>
                <w:rFonts w:ascii="Times New Roman" w:hAnsi="Times New Roman"/>
                <w:sz w:val="16"/>
                <w:szCs w:val="16"/>
              </w:rPr>
            </w:pPr>
          </w:p>
        </w:tc>
        <w:tc>
          <w:tcPr>
            <w:tcW w:w="86" w:type="pct"/>
            <w:gridSpan w:val="4"/>
            <w:tcBorders>
              <w:right w:val="single" w:sz="4" w:space="0" w:color="auto"/>
            </w:tcBorders>
            <w:vAlign w:val="center"/>
          </w:tcPr>
          <w:p w14:paraId="2E9F8E2B" w14:textId="77777777" w:rsidR="008455A1" w:rsidRDefault="008455A1">
            <w:pPr>
              <w:spacing w:after="0" w:line="240" w:lineRule="auto"/>
              <w:contextualSpacing/>
              <w:jc w:val="center"/>
              <w:rPr>
                <w:rFonts w:ascii="Times New Roman" w:hAnsi="Times New Roman"/>
                <w:sz w:val="16"/>
                <w:szCs w:val="16"/>
              </w:rPr>
            </w:pPr>
          </w:p>
        </w:tc>
        <w:tc>
          <w:tcPr>
            <w:tcW w:w="86" w:type="pct"/>
            <w:gridSpan w:val="5"/>
            <w:tcBorders>
              <w:right w:val="single" w:sz="4" w:space="0" w:color="auto"/>
            </w:tcBorders>
            <w:vAlign w:val="center"/>
          </w:tcPr>
          <w:p w14:paraId="3A1DCB6F" w14:textId="77777777" w:rsidR="008455A1" w:rsidRDefault="008455A1">
            <w:pPr>
              <w:spacing w:after="0" w:line="240" w:lineRule="auto"/>
              <w:contextualSpacing/>
              <w:jc w:val="center"/>
              <w:rPr>
                <w:rFonts w:ascii="Times New Roman" w:hAnsi="Times New Roman"/>
                <w:sz w:val="16"/>
                <w:szCs w:val="16"/>
              </w:rPr>
            </w:pPr>
          </w:p>
        </w:tc>
        <w:tc>
          <w:tcPr>
            <w:tcW w:w="91" w:type="pct"/>
            <w:gridSpan w:val="5"/>
            <w:tcBorders>
              <w:right w:val="single" w:sz="4" w:space="0" w:color="auto"/>
            </w:tcBorders>
            <w:vAlign w:val="center"/>
          </w:tcPr>
          <w:p w14:paraId="24122390" w14:textId="77777777" w:rsidR="008455A1" w:rsidRDefault="008455A1">
            <w:pPr>
              <w:spacing w:after="0" w:line="240" w:lineRule="auto"/>
              <w:contextualSpacing/>
              <w:jc w:val="center"/>
              <w:rPr>
                <w:rFonts w:ascii="Times New Roman" w:hAnsi="Times New Roman"/>
                <w:sz w:val="16"/>
                <w:szCs w:val="16"/>
              </w:rPr>
            </w:pPr>
          </w:p>
        </w:tc>
        <w:tc>
          <w:tcPr>
            <w:tcW w:w="92" w:type="pct"/>
            <w:gridSpan w:val="4"/>
            <w:tcBorders>
              <w:right w:val="single" w:sz="4" w:space="0" w:color="auto"/>
            </w:tcBorders>
            <w:vAlign w:val="center"/>
          </w:tcPr>
          <w:p w14:paraId="66EB14AA" w14:textId="77777777" w:rsidR="008455A1" w:rsidRDefault="008455A1">
            <w:pPr>
              <w:spacing w:after="0" w:line="240" w:lineRule="auto"/>
              <w:contextualSpacing/>
              <w:jc w:val="center"/>
              <w:rPr>
                <w:rFonts w:ascii="Times New Roman" w:hAnsi="Times New Roman"/>
                <w:sz w:val="16"/>
                <w:szCs w:val="16"/>
              </w:rPr>
            </w:pPr>
          </w:p>
        </w:tc>
        <w:tc>
          <w:tcPr>
            <w:tcW w:w="82" w:type="pct"/>
            <w:gridSpan w:val="4"/>
            <w:tcBorders>
              <w:right w:val="single" w:sz="4" w:space="0" w:color="auto"/>
            </w:tcBorders>
            <w:vAlign w:val="center"/>
          </w:tcPr>
          <w:p w14:paraId="6384B74A" w14:textId="77777777" w:rsidR="008455A1" w:rsidRDefault="008455A1">
            <w:pPr>
              <w:spacing w:after="0" w:line="240" w:lineRule="auto"/>
              <w:contextualSpacing/>
              <w:jc w:val="center"/>
              <w:rPr>
                <w:rFonts w:ascii="Times New Roman" w:hAnsi="Times New Roman"/>
                <w:sz w:val="16"/>
                <w:szCs w:val="16"/>
              </w:rPr>
            </w:pPr>
          </w:p>
        </w:tc>
        <w:tc>
          <w:tcPr>
            <w:tcW w:w="83" w:type="pct"/>
            <w:gridSpan w:val="3"/>
            <w:tcBorders>
              <w:right w:val="single" w:sz="4" w:space="0" w:color="auto"/>
            </w:tcBorders>
            <w:vAlign w:val="center"/>
          </w:tcPr>
          <w:p w14:paraId="7578838C" w14:textId="77777777" w:rsidR="008455A1" w:rsidRDefault="008455A1">
            <w:pPr>
              <w:spacing w:after="0" w:line="240" w:lineRule="auto"/>
              <w:contextualSpacing/>
              <w:jc w:val="center"/>
              <w:rPr>
                <w:rFonts w:ascii="Times New Roman" w:hAnsi="Times New Roman"/>
                <w:sz w:val="16"/>
                <w:szCs w:val="16"/>
              </w:rPr>
            </w:pPr>
          </w:p>
        </w:tc>
        <w:tc>
          <w:tcPr>
            <w:tcW w:w="94" w:type="pct"/>
            <w:gridSpan w:val="6"/>
            <w:tcBorders>
              <w:right w:val="single" w:sz="4" w:space="0" w:color="auto"/>
            </w:tcBorders>
            <w:vAlign w:val="center"/>
          </w:tcPr>
          <w:p w14:paraId="2B5B80C1" w14:textId="77777777" w:rsidR="008455A1" w:rsidRDefault="008455A1">
            <w:pPr>
              <w:spacing w:after="0" w:line="240" w:lineRule="auto"/>
              <w:ind w:left="-141" w:right="-201"/>
              <w:contextualSpacing/>
              <w:jc w:val="center"/>
              <w:rPr>
                <w:rFonts w:ascii="Times New Roman" w:hAnsi="Times New Roman"/>
                <w:sz w:val="16"/>
                <w:szCs w:val="16"/>
              </w:rPr>
            </w:pPr>
          </w:p>
        </w:tc>
        <w:tc>
          <w:tcPr>
            <w:tcW w:w="90" w:type="pct"/>
            <w:gridSpan w:val="4"/>
            <w:tcBorders>
              <w:right w:val="single" w:sz="4" w:space="0" w:color="auto"/>
            </w:tcBorders>
            <w:vAlign w:val="center"/>
          </w:tcPr>
          <w:p w14:paraId="70673F5B" w14:textId="77777777" w:rsidR="008455A1" w:rsidRDefault="008455A1">
            <w:pPr>
              <w:spacing w:after="0" w:line="240" w:lineRule="auto"/>
              <w:ind w:left="-141" w:right="-201"/>
              <w:contextualSpacing/>
              <w:jc w:val="center"/>
              <w:rPr>
                <w:rFonts w:ascii="Times New Roman" w:hAnsi="Times New Roman"/>
                <w:sz w:val="16"/>
                <w:szCs w:val="16"/>
              </w:rPr>
            </w:pPr>
          </w:p>
        </w:tc>
        <w:tc>
          <w:tcPr>
            <w:tcW w:w="77" w:type="pct"/>
            <w:gridSpan w:val="3"/>
            <w:tcBorders>
              <w:right w:val="single" w:sz="4" w:space="0" w:color="auto"/>
            </w:tcBorders>
            <w:vAlign w:val="center"/>
          </w:tcPr>
          <w:p w14:paraId="43F67EB1" w14:textId="77777777" w:rsidR="008455A1" w:rsidRDefault="008455A1">
            <w:pPr>
              <w:spacing w:after="0" w:line="240" w:lineRule="auto"/>
              <w:ind w:left="-141" w:right="-201"/>
              <w:contextualSpacing/>
              <w:jc w:val="center"/>
              <w:rPr>
                <w:rFonts w:ascii="Times New Roman" w:hAnsi="Times New Roman"/>
                <w:sz w:val="16"/>
                <w:szCs w:val="16"/>
              </w:rPr>
            </w:pPr>
          </w:p>
        </w:tc>
        <w:tc>
          <w:tcPr>
            <w:tcW w:w="107" w:type="pct"/>
            <w:gridSpan w:val="5"/>
            <w:tcBorders>
              <w:right w:val="single" w:sz="4" w:space="0" w:color="auto"/>
            </w:tcBorders>
            <w:vAlign w:val="center"/>
          </w:tcPr>
          <w:p w14:paraId="62673739" w14:textId="77777777" w:rsidR="008455A1" w:rsidRDefault="00725266">
            <w:pPr>
              <w:spacing w:after="0" w:line="240" w:lineRule="auto"/>
              <w:ind w:left="-141" w:right="-201"/>
              <w:contextualSpacing/>
              <w:jc w:val="center"/>
              <w:rPr>
                <w:rFonts w:ascii="Times New Roman" w:hAnsi="Times New Roman"/>
                <w:sz w:val="16"/>
                <w:szCs w:val="16"/>
              </w:rPr>
            </w:pPr>
            <w:r>
              <w:rPr>
                <w:rFonts w:ascii="Times New Roman" w:hAnsi="Times New Roman"/>
                <w:sz w:val="16"/>
                <w:szCs w:val="16"/>
              </w:rPr>
              <w:t>36</w:t>
            </w:r>
          </w:p>
        </w:tc>
        <w:tc>
          <w:tcPr>
            <w:tcW w:w="73" w:type="pct"/>
            <w:gridSpan w:val="4"/>
            <w:tcBorders>
              <w:right w:val="single" w:sz="4" w:space="0" w:color="auto"/>
            </w:tcBorders>
          </w:tcPr>
          <w:p w14:paraId="2CBE6744" w14:textId="77777777" w:rsidR="008455A1" w:rsidRDefault="008455A1">
            <w:pPr>
              <w:spacing w:after="0" w:line="240" w:lineRule="auto"/>
              <w:ind w:left="-141" w:right="-201"/>
              <w:contextualSpacing/>
              <w:jc w:val="center"/>
              <w:rPr>
                <w:rFonts w:ascii="Times New Roman" w:hAnsi="Times New Roman"/>
                <w:sz w:val="16"/>
                <w:szCs w:val="16"/>
              </w:rPr>
            </w:pPr>
          </w:p>
        </w:tc>
        <w:tc>
          <w:tcPr>
            <w:tcW w:w="122" w:type="pct"/>
            <w:gridSpan w:val="5"/>
            <w:tcBorders>
              <w:top w:val="single" w:sz="4" w:space="0" w:color="auto"/>
              <w:left w:val="single" w:sz="4" w:space="0" w:color="auto"/>
              <w:bottom w:val="single" w:sz="4" w:space="0" w:color="auto"/>
              <w:right w:val="single" w:sz="4" w:space="0" w:color="auto"/>
            </w:tcBorders>
            <w:vAlign w:val="center"/>
          </w:tcPr>
          <w:p w14:paraId="1F8C6237" w14:textId="77777777" w:rsidR="008455A1" w:rsidRDefault="00725266">
            <w:pPr>
              <w:spacing w:after="0" w:line="240" w:lineRule="auto"/>
              <w:ind w:left="-141" w:right="-201"/>
              <w:contextualSpacing/>
              <w:jc w:val="center"/>
              <w:rPr>
                <w:rFonts w:ascii="Times New Roman" w:hAnsi="Times New Roman"/>
                <w:b/>
                <w:sz w:val="16"/>
                <w:szCs w:val="16"/>
              </w:rPr>
            </w:pPr>
            <w:r>
              <w:rPr>
                <w:rFonts w:ascii="Times New Roman" w:hAnsi="Times New Roman"/>
                <w:b/>
                <w:sz w:val="16"/>
                <w:szCs w:val="16"/>
              </w:rPr>
              <w:t>36</w:t>
            </w:r>
          </w:p>
        </w:tc>
      </w:tr>
      <w:tr w:rsidR="008455A1" w14:paraId="2B037182" w14:textId="77777777">
        <w:trPr>
          <w:jc w:val="center"/>
        </w:trPr>
        <w:tc>
          <w:tcPr>
            <w:tcW w:w="313" w:type="pct"/>
            <w:vAlign w:val="center"/>
          </w:tcPr>
          <w:p w14:paraId="14A2BE39" w14:textId="77777777" w:rsidR="008455A1" w:rsidRDefault="008455A1">
            <w:pPr>
              <w:spacing w:after="0"/>
              <w:ind w:left="-15"/>
              <w:contextualSpacing/>
              <w:jc w:val="center"/>
              <w:rPr>
                <w:rFonts w:ascii="Times New Roman" w:hAnsi="Times New Roman"/>
                <w:sz w:val="16"/>
                <w:szCs w:val="16"/>
              </w:rPr>
            </w:pPr>
          </w:p>
        </w:tc>
        <w:tc>
          <w:tcPr>
            <w:tcW w:w="616" w:type="pct"/>
            <w:gridSpan w:val="2"/>
            <w:noWrap/>
            <w:vAlign w:val="center"/>
          </w:tcPr>
          <w:p w14:paraId="42684B00"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Промежуточная аттестация</w:t>
            </w:r>
          </w:p>
        </w:tc>
        <w:tc>
          <w:tcPr>
            <w:tcW w:w="88" w:type="pct"/>
            <w:gridSpan w:val="4"/>
            <w:vAlign w:val="center"/>
          </w:tcPr>
          <w:p w14:paraId="361224FA" w14:textId="77777777" w:rsidR="008455A1" w:rsidRDefault="008455A1">
            <w:pPr>
              <w:spacing w:after="0" w:line="240" w:lineRule="auto"/>
              <w:contextualSpacing/>
              <w:jc w:val="center"/>
              <w:rPr>
                <w:rFonts w:ascii="Times New Roman" w:hAnsi="Times New Roman"/>
                <w:sz w:val="16"/>
                <w:szCs w:val="16"/>
              </w:rPr>
            </w:pPr>
          </w:p>
        </w:tc>
        <w:tc>
          <w:tcPr>
            <w:tcW w:w="88" w:type="pct"/>
            <w:gridSpan w:val="4"/>
            <w:vAlign w:val="center"/>
          </w:tcPr>
          <w:p w14:paraId="71216CD3" w14:textId="77777777" w:rsidR="008455A1" w:rsidRDefault="008455A1">
            <w:pPr>
              <w:spacing w:after="0" w:line="240" w:lineRule="auto"/>
              <w:contextualSpacing/>
              <w:jc w:val="center"/>
              <w:rPr>
                <w:rFonts w:ascii="Times New Roman" w:hAnsi="Times New Roman"/>
                <w:sz w:val="16"/>
                <w:szCs w:val="16"/>
              </w:rPr>
            </w:pPr>
          </w:p>
        </w:tc>
        <w:tc>
          <w:tcPr>
            <w:tcW w:w="88" w:type="pct"/>
            <w:gridSpan w:val="4"/>
            <w:vAlign w:val="center"/>
          </w:tcPr>
          <w:p w14:paraId="2A58CAF9" w14:textId="77777777" w:rsidR="008455A1" w:rsidRDefault="008455A1">
            <w:pPr>
              <w:spacing w:after="0" w:line="240" w:lineRule="auto"/>
              <w:contextualSpacing/>
              <w:jc w:val="center"/>
              <w:rPr>
                <w:rFonts w:ascii="Times New Roman" w:hAnsi="Times New Roman"/>
                <w:sz w:val="16"/>
                <w:szCs w:val="16"/>
              </w:rPr>
            </w:pPr>
          </w:p>
        </w:tc>
        <w:tc>
          <w:tcPr>
            <w:tcW w:w="87" w:type="pct"/>
            <w:gridSpan w:val="4"/>
            <w:vAlign w:val="center"/>
          </w:tcPr>
          <w:p w14:paraId="2B6F70B9" w14:textId="77777777" w:rsidR="008455A1" w:rsidRDefault="008455A1">
            <w:pPr>
              <w:spacing w:after="0" w:line="240" w:lineRule="auto"/>
              <w:contextualSpacing/>
              <w:jc w:val="center"/>
              <w:rPr>
                <w:rFonts w:ascii="Times New Roman" w:hAnsi="Times New Roman"/>
                <w:sz w:val="16"/>
                <w:szCs w:val="16"/>
              </w:rPr>
            </w:pPr>
          </w:p>
        </w:tc>
        <w:tc>
          <w:tcPr>
            <w:tcW w:w="91" w:type="pct"/>
            <w:gridSpan w:val="4"/>
            <w:vAlign w:val="center"/>
          </w:tcPr>
          <w:p w14:paraId="6D4440DF" w14:textId="77777777" w:rsidR="008455A1" w:rsidRDefault="008455A1">
            <w:pPr>
              <w:spacing w:after="0" w:line="240" w:lineRule="auto"/>
              <w:contextualSpacing/>
              <w:jc w:val="center"/>
              <w:rPr>
                <w:rFonts w:ascii="Times New Roman" w:hAnsi="Times New Roman"/>
                <w:sz w:val="16"/>
                <w:szCs w:val="16"/>
              </w:rPr>
            </w:pPr>
          </w:p>
        </w:tc>
        <w:tc>
          <w:tcPr>
            <w:tcW w:w="86" w:type="pct"/>
            <w:gridSpan w:val="4"/>
            <w:vAlign w:val="center"/>
          </w:tcPr>
          <w:p w14:paraId="6E7998C7" w14:textId="77777777" w:rsidR="008455A1" w:rsidRDefault="008455A1">
            <w:pPr>
              <w:spacing w:after="0" w:line="240" w:lineRule="auto"/>
              <w:contextualSpacing/>
              <w:jc w:val="center"/>
              <w:rPr>
                <w:rFonts w:ascii="Times New Roman" w:hAnsi="Times New Roman"/>
                <w:sz w:val="16"/>
                <w:szCs w:val="16"/>
              </w:rPr>
            </w:pPr>
          </w:p>
        </w:tc>
        <w:tc>
          <w:tcPr>
            <w:tcW w:w="86" w:type="pct"/>
            <w:gridSpan w:val="4"/>
            <w:vAlign w:val="center"/>
          </w:tcPr>
          <w:p w14:paraId="49E70E8B" w14:textId="77777777" w:rsidR="008455A1" w:rsidRDefault="008455A1">
            <w:pPr>
              <w:spacing w:after="0" w:line="240" w:lineRule="auto"/>
              <w:contextualSpacing/>
              <w:jc w:val="center"/>
              <w:rPr>
                <w:rFonts w:ascii="Times New Roman" w:hAnsi="Times New Roman"/>
                <w:sz w:val="16"/>
                <w:szCs w:val="16"/>
              </w:rPr>
            </w:pPr>
          </w:p>
        </w:tc>
        <w:tc>
          <w:tcPr>
            <w:tcW w:w="90" w:type="pct"/>
            <w:gridSpan w:val="4"/>
            <w:noWrap/>
            <w:vAlign w:val="center"/>
          </w:tcPr>
          <w:p w14:paraId="4025B4E6"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0199C38F" w14:textId="77777777" w:rsidR="008455A1" w:rsidRDefault="008455A1">
            <w:pPr>
              <w:spacing w:after="0" w:line="240" w:lineRule="auto"/>
              <w:contextualSpacing/>
              <w:jc w:val="center"/>
              <w:rPr>
                <w:rFonts w:ascii="Times New Roman" w:hAnsi="Times New Roman"/>
                <w:sz w:val="16"/>
                <w:szCs w:val="16"/>
              </w:rPr>
            </w:pPr>
          </w:p>
        </w:tc>
        <w:tc>
          <w:tcPr>
            <w:tcW w:w="92" w:type="pct"/>
            <w:gridSpan w:val="4"/>
            <w:noWrap/>
            <w:vAlign w:val="center"/>
          </w:tcPr>
          <w:p w14:paraId="02EFFCED" w14:textId="77777777" w:rsidR="008455A1" w:rsidRDefault="008455A1">
            <w:pPr>
              <w:spacing w:after="0" w:line="240" w:lineRule="auto"/>
              <w:contextualSpacing/>
              <w:jc w:val="center"/>
              <w:rPr>
                <w:rFonts w:ascii="Times New Roman" w:hAnsi="Times New Roman"/>
                <w:sz w:val="16"/>
                <w:szCs w:val="16"/>
              </w:rPr>
            </w:pPr>
          </w:p>
        </w:tc>
        <w:tc>
          <w:tcPr>
            <w:tcW w:w="92" w:type="pct"/>
            <w:gridSpan w:val="4"/>
            <w:noWrap/>
            <w:vAlign w:val="center"/>
          </w:tcPr>
          <w:p w14:paraId="4BC6B783" w14:textId="77777777" w:rsidR="008455A1" w:rsidRDefault="008455A1">
            <w:pPr>
              <w:spacing w:after="0" w:line="240" w:lineRule="auto"/>
              <w:contextualSpacing/>
              <w:jc w:val="center"/>
              <w:rPr>
                <w:rFonts w:ascii="Times New Roman" w:hAnsi="Times New Roman"/>
                <w:sz w:val="16"/>
                <w:szCs w:val="16"/>
              </w:rPr>
            </w:pPr>
          </w:p>
        </w:tc>
        <w:tc>
          <w:tcPr>
            <w:tcW w:w="93" w:type="pct"/>
            <w:gridSpan w:val="4"/>
            <w:vAlign w:val="center"/>
          </w:tcPr>
          <w:p w14:paraId="217AF066"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04652F15"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38CBEAAF"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01F6FBF1"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7B2C0126"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6234FC47"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25BF08BC" w14:textId="77777777" w:rsidR="008455A1" w:rsidRDefault="008455A1">
            <w:pPr>
              <w:spacing w:after="0" w:line="240" w:lineRule="auto"/>
              <w:contextualSpacing/>
              <w:jc w:val="center"/>
              <w:rPr>
                <w:rFonts w:ascii="Times New Roman" w:hAnsi="Times New Roman"/>
                <w:sz w:val="16"/>
                <w:szCs w:val="16"/>
              </w:rPr>
            </w:pPr>
          </w:p>
        </w:tc>
        <w:tc>
          <w:tcPr>
            <w:tcW w:w="92" w:type="pct"/>
            <w:gridSpan w:val="4"/>
            <w:noWrap/>
            <w:vAlign w:val="center"/>
          </w:tcPr>
          <w:p w14:paraId="2CBEDF14"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3180C062" w14:textId="77777777" w:rsidR="008455A1" w:rsidRDefault="008455A1">
            <w:pPr>
              <w:spacing w:after="0" w:line="240" w:lineRule="auto"/>
              <w:contextualSpacing/>
              <w:jc w:val="center"/>
              <w:rPr>
                <w:rFonts w:ascii="Times New Roman" w:hAnsi="Times New Roman"/>
                <w:sz w:val="16"/>
                <w:szCs w:val="16"/>
              </w:rPr>
            </w:pPr>
          </w:p>
        </w:tc>
        <w:tc>
          <w:tcPr>
            <w:tcW w:w="93" w:type="pct"/>
            <w:gridSpan w:val="4"/>
            <w:noWrap/>
            <w:vAlign w:val="center"/>
          </w:tcPr>
          <w:p w14:paraId="33613955" w14:textId="77777777" w:rsidR="008455A1" w:rsidRDefault="008455A1">
            <w:pPr>
              <w:spacing w:after="0" w:line="240" w:lineRule="auto"/>
              <w:contextualSpacing/>
              <w:jc w:val="center"/>
              <w:rPr>
                <w:rFonts w:ascii="Times New Roman" w:hAnsi="Times New Roman"/>
                <w:sz w:val="16"/>
                <w:szCs w:val="16"/>
              </w:rPr>
            </w:pPr>
          </w:p>
        </w:tc>
        <w:tc>
          <w:tcPr>
            <w:tcW w:w="91" w:type="pct"/>
            <w:gridSpan w:val="4"/>
            <w:noWrap/>
            <w:vAlign w:val="center"/>
          </w:tcPr>
          <w:p w14:paraId="33E14187"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639BB51A"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677F9736" w14:textId="77777777" w:rsidR="008455A1" w:rsidRDefault="008455A1">
            <w:pPr>
              <w:spacing w:after="0" w:line="240" w:lineRule="auto"/>
              <w:contextualSpacing/>
              <w:jc w:val="center"/>
              <w:rPr>
                <w:rFonts w:ascii="Times New Roman" w:hAnsi="Times New Roman"/>
                <w:sz w:val="16"/>
                <w:szCs w:val="16"/>
              </w:rPr>
            </w:pPr>
          </w:p>
        </w:tc>
        <w:tc>
          <w:tcPr>
            <w:tcW w:w="86" w:type="pct"/>
            <w:gridSpan w:val="3"/>
            <w:noWrap/>
            <w:vAlign w:val="center"/>
          </w:tcPr>
          <w:p w14:paraId="24D8DA9F" w14:textId="77777777" w:rsidR="008455A1" w:rsidRDefault="008455A1">
            <w:pPr>
              <w:spacing w:after="0" w:line="240" w:lineRule="auto"/>
              <w:contextualSpacing/>
              <w:jc w:val="center"/>
              <w:rPr>
                <w:rFonts w:ascii="Times New Roman" w:hAnsi="Times New Roman"/>
                <w:sz w:val="16"/>
                <w:szCs w:val="16"/>
              </w:rPr>
            </w:pPr>
          </w:p>
        </w:tc>
        <w:tc>
          <w:tcPr>
            <w:tcW w:w="95" w:type="pct"/>
            <w:gridSpan w:val="5"/>
            <w:noWrap/>
            <w:vAlign w:val="center"/>
          </w:tcPr>
          <w:p w14:paraId="2E47BDBC" w14:textId="77777777" w:rsidR="008455A1" w:rsidRDefault="008455A1">
            <w:pPr>
              <w:spacing w:after="0" w:line="240" w:lineRule="auto"/>
              <w:contextualSpacing/>
              <w:jc w:val="center"/>
              <w:rPr>
                <w:rFonts w:ascii="Times New Roman" w:hAnsi="Times New Roman"/>
                <w:sz w:val="16"/>
                <w:szCs w:val="16"/>
              </w:rPr>
            </w:pPr>
          </w:p>
        </w:tc>
        <w:tc>
          <w:tcPr>
            <w:tcW w:w="83" w:type="pct"/>
            <w:gridSpan w:val="4"/>
            <w:noWrap/>
            <w:vAlign w:val="center"/>
          </w:tcPr>
          <w:p w14:paraId="1146A313" w14:textId="77777777" w:rsidR="008455A1" w:rsidRDefault="008455A1">
            <w:pPr>
              <w:spacing w:after="0" w:line="240" w:lineRule="auto"/>
              <w:contextualSpacing/>
              <w:jc w:val="center"/>
              <w:rPr>
                <w:rFonts w:ascii="Times New Roman" w:hAnsi="Times New Roman"/>
                <w:sz w:val="16"/>
                <w:szCs w:val="16"/>
              </w:rPr>
            </w:pPr>
          </w:p>
        </w:tc>
        <w:tc>
          <w:tcPr>
            <w:tcW w:w="90" w:type="pct"/>
            <w:gridSpan w:val="3"/>
            <w:noWrap/>
            <w:vAlign w:val="center"/>
          </w:tcPr>
          <w:p w14:paraId="5DEAD835" w14:textId="77777777" w:rsidR="008455A1" w:rsidRDefault="008455A1">
            <w:pPr>
              <w:spacing w:after="0" w:line="240" w:lineRule="auto"/>
              <w:contextualSpacing/>
              <w:jc w:val="center"/>
              <w:rPr>
                <w:rFonts w:ascii="Times New Roman" w:hAnsi="Times New Roman"/>
                <w:sz w:val="16"/>
                <w:szCs w:val="16"/>
              </w:rPr>
            </w:pPr>
          </w:p>
        </w:tc>
        <w:tc>
          <w:tcPr>
            <w:tcW w:w="86" w:type="pct"/>
            <w:gridSpan w:val="4"/>
            <w:noWrap/>
            <w:vAlign w:val="center"/>
          </w:tcPr>
          <w:p w14:paraId="15754DF6" w14:textId="77777777" w:rsidR="008455A1" w:rsidRDefault="008455A1">
            <w:pPr>
              <w:spacing w:after="0" w:line="240" w:lineRule="auto"/>
              <w:contextualSpacing/>
              <w:jc w:val="center"/>
              <w:rPr>
                <w:rFonts w:ascii="Times New Roman" w:hAnsi="Times New Roman"/>
                <w:sz w:val="16"/>
                <w:szCs w:val="16"/>
              </w:rPr>
            </w:pPr>
          </w:p>
        </w:tc>
        <w:tc>
          <w:tcPr>
            <w:tcW w:w="86" w:type="pct"/>
            <w:gridSpan w:val="5"/>
            <w:tcBorders>
              <w:right w:val="single" w:sz="4" w:space="0" w:color="auto"/>
            </w:tcBorders>
            <w:noWrap/>
            <w:vAlign w:val="center"/>
          </w:tcPr>
          <w:p w14:paraId="503C8EA3" w14:textId="77777777" w:rsidR="008455A1" w:rsidRDefault="008455A1">
            <w:pPr>
              <w:spacing w:after="0" w:line="240" w:lineRule="auto"/>
              <w:contextualSpacing/>
              <w:jc w:val="center"/>
              <w:rPr>
                <w:rFonts w:ascii="Times New Roman" w:hAnsi="Times New Roman"/>
                <w:sz w:val="16"/>
                <w:szCs w:val="16"/>
              </w:rPr>
            </w:pPr>
          </w:p>
        </w:tc>
        <w:tc>
          <w:tcPr>
            <w:tcW w:w="74" w:type="pct"/>
            <w:gridSpan w:val="4"/>
            <w:vAlign w:val="center"/>
          </w:tcPr>
          <w:p w14:paraId="3E38ECDD" w14:textId="77777777" w:rsidR="008455A1" w:rsidRDefault="008455A1">
            <w:pPr>
              <w:spacing w:after="0" w:line="240" w:lineRule="auto"/>
              <w:contextualSpacing/>
              <w:jc w:val="center"/>
              <w:rPr>
                <w:rFonts w:ascii="Times New Roman" w:hAnsi="Times New Roman"/>
                <w:sz w:val="16"/>
                <w:szCs w:val="16"/>
              </w:rPr>
            </w:pPr>
          </w:p>
        </w:tc>
        <w:tc>
          <w:tcPr>
            <w:tcW w:w="84" w:type="pct"/>
            <w:gridSpan w:val="3"/>
            <w:tcBorders>
              <w:right w:val="single" w:sz="4" w:space="0" w:color="auto"/>
            </w:tcBorders>
            <w:vAlign w:val="center"/>
          </w:tcPr>
          <w:p w14:paraId="28E3B879" w14:textId="77777777" w:rsidR="008455A1" w:rsidRDefault="008455A1">
            <w:pPr>
              <w:spacing w:after="0" w:line="240" w:lineRule="auto"/>
              <w:contextualSpacing/>
              <w:jc w:val="center"/>
              <w:rPr>
                <w:rFonts w:ascii="Times New Roman" w:hAnsi="Times New Roman"/>
                <w:sz w:val="16"/>
                <w:szCs w:val="16"/>
              </w:rPr>
            </w:pPr>
          </w:p>
        </w:tc>
        <w:tc>
          <w:tcPr>
            <w:tcW w:w="110" w:type="pct"/>
            <w:gridSpan w:val="5"/>
            <w:tcBorders>
              <w:right w:val="single" w:sz="4" w:space="0" w:color="auto"/>
            </w:tcBorders>
            <w:vAlign w:val="center"/>
          </w:tcPr>
          <w:p w14:paraId="4328B9CC" w14:textId="77777777" w:rsidR="008455A1" w:rsidRDefault="008455A1">
            <w:pPr>
              <w:spacing w:after="0" w:line="240" w:lineRule="auto"/>
              <w:contextualSpacing/>
              <w:jc w:val="center"/>
              <w:rPr>
                <w:rFonts w:ascii="Times New Roman" w:hAnsi="Times New Roman"/>
                <w:sz w:val="16"/>
                <w:szCs w:val="16"/>
              </w:rPr>
            </w:pPr>
          </w:p>
        </w:tc>
        <w:tc>
          <w:tcPr>
            <w:tcW w:w="86" w:type="pct"/>
            <w:gridSpan w:val="4"/>
            <w:tcBorders>
              <w:right w:val="single" w:sz="4" w:space="0" w:color="auto"/>
            </w:tcBorders>
            <w:vAlign w:val="center"/>
          </w:tcPr>
          <w:p w14:paraId="0C6C97A9" w14:textId="77777777" w:rsidR="008455A1" w:rsidRDefault="008455A1">
            <w:pPr>
              <w:spacing w:after="0" w:line="240" w:lineRule="auto"/>
              <w:contextualSpacing/>
              <w:jc w:val="center"/>
              <w:rPr>
                <w:rFonts w:ascii="Times New Roman" w:hAnsi="Times New Roman"/>
                <w:sz w:val="16"/>
                <w:szCs w:val="16"/>
              </w:rPr>
            </w:pPr>
          </w:p>
        </w:tc>
        <w:tc>
          <w:tcPr>
            <w:tcW w:w="86" w:type="pct"/>
            <w:gridSpan w:val="5"/>
            <w:tcBorders>
              <w:right w:val="single" w:sz="4" w:space="0" w:color="auto"/>
            </w:tcBorders>
            <w:vAlign w:val="center"/>
          </w:tcPr>
          <w:p w14:paraId="3D02EBFC" w14:textId="77777777" w:rsidR="008455A1" w:rsidRDefault="008455A1">
            <w:pPr>
              <w:spacing w:after="0" w:line="240" w:lineRule="auto"/>
              <w:contextualSpacing/>
              <w:jc w:val="center"/>
              <w:rPr>
                <w:rFonts w:ascii="Times New Roman" w:hAnsi="Times New Roman"/>
                <w:sz w:val="16"/>
                <w:szCs w:val="16"/>
              </w:rPr>
            </w:pPr>
          </w:p>
        </w:tc>
        <w:tc>
          <w:tcPr>
            <w:tcW w:w="91" w:type="pct"/>
            <w:gridSpan w:val="5"/>
            <w:tcBorders>
              <w:right w:val="single" w:sz="4" w:space="0" w:color="auto"/>
            </w:tcBorders>
            <w:vAlign w:val="center"/>
          </w:tcPr>
          <w:p w14:paraId="3424083A" w14:textId="77777777" w:rsidR="008455A1" w:rsidRDefault="008455A1">
            <w:pPr>
              <w:spacing w:after="0" w:line="240" w:lineRule="auto"/>
              <w:contextualSpacing/>
              <w:jc w:val="center"/>
              <w:rPr>
                <w:rFonts w:ascii="Times New Roman" w:hAnsi="Times New Roman"/>
                <w:sz w:val="16"/>
                <w:szCs w:val="16"/>
              </w:rPr>
            </w:pPr>
          </w:p>
        </w:tc>
        <w:tc>
          <w:tcPr>
            <w:tcW w:w="92" w:type="pct"/>
            <w:gridSpan w:val="4"/>
            <w:tcBorders>
              <w:right w:val="single" w:sz="4" w:space="0" w:color="auto"/>
            </w:tcBorders>
            <w:vAlign w:val="center"/>
          </w:tcPr>
          <w:p w14:paraId="655C5F34" w14:textId="77777777" w:rsidR="008455A1" w:rsidRDefault="008455A1">
            <w:pPr>
              <w:spacing w:after="0" w:line="240" w:lineRule="auto"/>
              <w:contextualSpacing/>
              <w:jc w:val="center"/>
              <w:rPr>
                <w:rFonts w:ascii="Times New Roman" w:hAnsi="Times New Roman"/>
                <w:sz w:val="16"/>
                <w:szCs w:val="16"/>
              </w:rPr>
            </w:pPr>
          </w:p>
        </w:tc>
        <w:tc>
          <w:tcPr>
            <w:tcW w:w="82" w:type="pct"/>
            <w:gridSpan w:val="4"/>
            <w:tcBorders>
              <w:right w:val="single" w:sz="4" w:space="0" w:color="auto"/>
            </w:tcBorders>
            <w:vAlign w:val="center"/>
          </w:tcPr>
          <w:p w14:paraId="23BD2855" w14:textId="77777777" w:rsidR="008455A1" w:rsidRDefault="008455A1">
            <w:pPr>
              <w:spacing w:after="0" w:line="240" w:lineRule="auto"/>
              <w:contextualSpacing/>
              <w:jc w:val="center"/>
              <w:rPr>
                <w:rFonts w:ascii="Times New Roman" w:hAnsi="Times New Roman"/>
                <w:sz w:val="16"/>
                <w:szCs w:val="16"/>
              </w:rPr>
            </w:pPr>
          </w:p>
        </w:tc>
        <w:tc>
          <w:tcPr>
            <w:tcW w:w="83" w:type="pct"/>
            <w:gridSpan w:val="3"/>
            <w:tcBorders>
              <w:right w:val="single" w:sz="4" w:space="0" w:color="auto"/>
            </w:tcBorders>
            <w:vAlign w:val="center"/>
          </w:tcPr>
          <w:p w14:paraId="2AC10193" w14:textId="77777777" w:rsidR="008455A1" w:rsidRDefault="008455A1">
            <w:pPr>
              <w:spacing w:after="0" w:line="240" w:lineRule="auto"/>
              <w:contextualSpacing/>
              <w:jc w:val="center"/>
              <w:rPr>
                <w:rFonts w:ascii="Times New Roman" w:hAnsi="Times New Roman"/>
                <w:sz w:val="16"/>
                <w:szCs w:val="16"/>
              </w:rPr>
            </w:pPr>
          </w:p>
        </w:tc>
        <w:tc>
          <w:tcPr>
            <w:tcW w:w="94" w:type="pct"/>
            <w:gridSpan w:val="6"/>
            <w:tcBorders>
              <w:right w:val="single" w:sz="4" w:space="0" w:color="auto"/>
            </w:tcBorders>
            <w:vAlign w:val="center"/>
          </w:tcPr>
          <w:p w14:paraId="49661CD3" w14:textId="77777777" w:rsidR="008455A1" w:rsidRDefault="008455A1">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vAlign w:val="center"/>
          </w:tcPr>
          <w:p w14:paraId="6D6C9BDF" w14:textId="77777777" w:rsidR="008455A1" w:rsidRDefault="008455A1">
            <w:pPr>
              <w:spacing w:after="0" w:line="240" w:lineRule="auto"/>
              <w:ind w:left="-141" w:right="-201"/>
              <w:contextualSpacing/>
              <w:jc w:val="center"/>
              <w:rPr>
                <w:rFonts w:ascii="Times New Roman" w:hAnsi="Times New Roman"/>
                <w:sz w:val="16"/>
                <w:szCs w:val="16"/>
              </w:rPr>
            </w:pPr>
          </w:p>
        </w:tc>
        <w:tc>
          <w:tcPr>
            <w:tcW w:w="77" w:type="pct"/>
            <w:gridSpan w:val="3"/>
            <w:tcBorders>
              <w:right w:val="single" w:sz="4" w:space="0" w:color="auto"/>
            </w:tcBorders>
            <w:vAlign w:val="center"/>
          </w:tcPr>
          <w:p w14:paraId="7AA4B651" w14:textId="77777777" w:rsidR="008455A1" w:rsidRDefault="008455A1">
            <w:pPr>
              <w:spacing w:after="0" w:line="240" w:lineRule="auto"/>
              <w:ind w:left="-141" w:right="-201"/>
              <w:contextualSpacing/>
              <w:jc w:val="center"/>
              <w:rPr>
                <w:rFonts w:ascii="Times New Roman" w:hAnsi="Times New Roman"/>
                <w:sz w:val="16"/>
                <w:szCs w:val="16"/>
              </w:rPr>
            </w:pPr>
          </w:p>
        </w:tc>
        <w:tc>
          <w:tcPr>
            <w:tcW w:w="107" w:type="pct"/>
            <w:gridSpan w:val="5"/>
            <w:tcBorders>
              <w:right w:val="single" w:sz="4" w:space="0" w:color="auto"/>
            </w:tcBorders>
            <w:vAlign w:val="center"/>
          </w:tcPr>
          <w:p w14:paraId="1BF32874" w14:textId="77777777" w:rsidR="008455A1" w:rsidRDefault="008455A1">
            <w:pPr>
              <w:spacing w:after="0" w:line="240" w:lineRule="auto"/>
              <w:ind w:left="-141" w:right="-201"/>
              <w:contextualSpacing/>
              <w:jc w:val="center"/>
              <w:rPr>
                <w:rFonts w:ascii="Times New Roman" w:hAnsi="Times New Roman"/>
                <w:sz w:val="16"/>
                <w:szCs w:val="16"/>
              </w:rPr>
            </w:pPr>
          </w:p>
        </w:tc>
        <w:tc>
          <w:tcPr>
            <w:tcW w:w="73" w:type="pct"/>
            <w:gridSpan w:val="4"/>
            <w:tcBorders>
              <w:right w:val="single" w:sz="4" w:space="0" w:color="auto"/>
            </w:tcBorders>
            <w:vAlign w:val="center"/>
          </w:tcPr>
          <w:p w14:paraId="5A63BAB0" w14:textId="77777777" w:rsidR="008455A1" w:rsidRDefault="00725266">
            <w:pPr>
              <w:spacing w:after="0" w:line="240" w:lineRule="auto"/>
              <w:ind w:left="-141" w:right="-201"/>
              <w:contextualSpacing/>
              <w:jc w:val="center"/>
              <w:rPr>
                <w:rFonts w:ascii="Times New Roman" w:hAnsi="Times New Roman"/>
                <w:sz w:val="16"/>
                <w:szCs w:val="16"/>
              </w:rPr>
            </w:pPr>
            <w:r>
              <w:rPr>
                <w:rFonts w:ascii="Times New Roman" w:hAnsi="Times New Roman"/>
                <w:sz w:val="16"/>
                <w:szCs w:val="16"/>
              </w:rPr>
              <w:t>36</w:t>
            </w:r>
          </w:p>
        </w:tc>
        <w:tc>
          <w:tcPr>
            <w:tcW w:w="122" w:type="pct"/>
            <w:gridSpan w:val="5"/>
            <w:tcBorders>
              <w:top w:val="single" w:sz="4" w:space="0" w:color="auto"/>
              <w:left w:val="single" w:sz="4" w:space="0" w:color="auto"/>
              <w:bottom w:val="single" w:sz="4" w:space="0" w:color="auto"/>
              <w:right w:val="single" w:sz="4" w:space="0" w:color="auto"/>
            </w:tcBorders>
            <w:vAlign w:val="center"/>
          </w:tcPr>
          <w:p w14:paraId="3EFDD5E4" w14:textId="77777777" w:rsidR="008455A1" w:rsidRDefault="00725266">
            <w:pPr>
              <w:spacing w:after="0" w:line="240" w:lineRule="auto"/>
              <w:ind w:left="-141" w:right="-201"/>
              <w:contextualSpacing/>
              <w:jc w:val="center"/>
              <w:rPr>
                <w:rFonts w:ascii="Times New Roman" w:hAnsi="Times New Roman"/>
                <w:b/>
                <w:sz w:val="16"/>
                <w:szCs w:val="16"/>
              </w:rPr>
            </w:pPr>
            <w:r>
              <w:rPr>
                <w:rFonts w:ascii="Times New Roman" w:hAnsi="Times New Roman"/>
                <w:b/>
                <w:sz w:val="16"/>
                <w:szCs w:val="16"/>
              </w:rPr>
              <w:t>36</w:t>
            </w:r>
          </w:p>
        </w:tc>
      </w:tr>
      <w:tr w:rsidR="008455A1" w14:paraId="706E2509" w14:textId="77777777">
        <w:trPr>
          <w:jc w:val="center"/>
        </w:trPr>
        <w:tc>
          <w:tcPr>
            <w:tcW w:w="946" w:type="pct"/>
            <w:gridSpan w:val="5"/>
            <w:vAlign w:val="center"/>
          </w:tcPr>
          <w:p w14:paraId="3E264E5C" w14:textId="77777777" w:rsidR="008455A1" w:rsidRDefault="00725266">
            <w:pPr>
              <w:spacing w:after="0" w:line="240" w:lineRule="auto"/>
              <w:ind w:left="-15"/>
              <w:contextualSpacing/>
              <w:rPr>
                <w:rFonts w:ascii="Times New Roman" w:hAnsi="Times New Roman"/>
                <w:sz w:val="16"/>
                <w:szCs w:val="16"/>
              </w:rPr>
            </w:pPr>
            <w:r>
              <w:rPr>
                <w:rFonts w:ascii="Times New Roman" w:hAnsi="Times New Roman"/>
                <w:sz w:val="16"/>
                <w:szCs w:val="16"/>
              </w:rPr>
              <w:t>Вариативная часть образовательной программы</w:t>
            </w:r>
          </w:p>
        </w:tc>
        <w:tc>
          <w:tcPr>
            <w:tcW w:w="87" w:type="pct"/>
            <w:gridSpan w:val="4"/>
            <w:vAlign w:val="center"/>
          </w:tcPr>
          <w:p w14:paraId="5E98F9DC"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10</w:t>
            </w:r>
          </w:p>
        </w:tc>
        <w:tc>
          <w:tcPr>
            <w:tcW w:w="86" w:type="pct"/>
            <w:gridSpan w:val="3"/>
            <w:vAlign w:val="center"/>
          </w:tcPr>
          <w:p w14:paraId="2DB64FFB"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10</w:t>
            </w:r>
          </w:p>
        </w:tc>
        <w:tc>
          <w:tcPr>
            <w:tcW w:w="88" w:type="pct"/>
            <w:gridSpan w:val="4"/>
            <w:vAlign w:val="center"/>
          </w:tcPr>
          <w:p w14:paraId="4627089B"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10</w:t>
            </w:r>
          </w:p>
        </w:tc>
        <w:tc>
          <w:tcPr>
            <w:tcW w:w="89" w:type="pct"/>
            <w:gridSpan w:val="4"/>
            <w:vAlign w:val="center"/>
          </w:tcPr>
          <w:p w14:paraId="6281F387"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10</w:t>
            </w:r>
          </w:p>
        </w:tc>
        <w:tc>
          <w:tcPr>
            <w:tcW w:w="92" w:type="pct"/>
            <w:gridSpan w:val="4"/>
            <w:vAlign w:val="center"/>
          </w:tcPr>
          <w:p w14:paraId="2E687E5A"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10</w:t>
            </w:r>
          </w:p>
        </w:tc>
        <w:tc>
          <w:tcPr>
            <w:tcW w:w="88" w:type="pct"/>
            <w:gridSpan w:val="4"/>
            <w:vAlign w:val="center"/>
          </w:tcPr>
          <w:p w14:paraId="79C40348"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10</w:t>
            </w:r>
          </w:p>
        </w:tc>
        <w:tc>
          <w:tcPr>
            <w:tcW w:w="88" w:type="pct"/>
            <w:gridSpan w:val="4"/>
            <w:vAlign w:val="center"/>
          </w:tcPr>
          <w:p w14:paraId="6FBED106"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10</w:t>
            </w:r>
          </w:p>
        </w:tc>
        <w:tc>
          <w:tcPr>
            <w:tcW w:w="87" w:type="pct"/>
            <w:gridSpan w:val="4"/>
            <w:noWrap/>
            <w:vAlign w:val="center"/>
          </w:tcPr>
          <w:p w14:paraId="0665B45E"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10</w:t>
            </w:r>
          </w:p>
        </w:tc>
        <w:tc>
          <w:tcPr>
            <w:tcW w:w="92" w:type="pct"/>
            <w:gridSpan w:val="4"/>
            <w:noWrap/>
            <w:vAlign w:val="center"/>
          </w:tcPr>
          <w:p w14:paraId="06C51DE5"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10</w:t>
            </w:r>
          </w:p>
        </w:tc>
        <w:tc>
          <w:tcPr>
            <w:tcW w:w="93" w:type="pct"/>
            <w:gridSpan w:val="4"/>
            <w:noWrap/>
            <w:vAlign w:val="center"/>
          </w:tcPr>
          <w:p w14:paraId="53187FF4"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10</w:t>
            </w:r>
          </w:p>
        </w:tc>
        <w:tc>
          <w:tcPr>
            <w:tcW w:w="93" w:type="pct"/>
            <w:gridSpan w:val="4"/>
            <w:noWrap/>
            <w:vAlign w:val="center"/>
          </w:tcPr>
          <w:p w14:paraId="6DF1A275"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10</w:t>
            </w:r>
          </w:p>
        </w:tc>
        <w:tc>
          <w:tcPr>
            <w:tcW w:w="93" w:type="pct"/>
            <w:gridSpan w:val="4"/>
            <w:vAlign w:val="center"/>
          </w:tcPr>
          <w:p w14:paraId="69F25524"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10</w:t>
            </w:r>
          </w:p>
        </w:tc>
        <w:tc>
          <w:tcPr>
            <w:tcW w:w="92" w:type="pct"/>
            <w:gridSpan w:val="4"/>
            <w:noWrap/>
            <w:vAlign w:val="center"/>
          </w:tcPr>
          <w:p w14:paraId="10B942FD"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10</w:t>
            </w:r>
          </w:p>
        </w:tc>
        <w:tc>
          <w:tcPr>
            <w:tcW w:w="87" w:type="pct"/>
            <w:gridSpan w:val="4"/>
            <w:noWrap/>
            <w:vAlign w:val="center"/>
          </w:tcPr>
          <w:p w14:paraId="2E4B8F85"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10</w:t>
            </w:r>
          </w:p>
        </w:tc>
        <w:tc>
          <w:tcPr>
            <w:tcW w:w="87" w:type="pct"/>
            <w:gridSpan w:val="4"/>
            <w:noWrap/>
            <w:vAlign w:val="center"/>
          </w:tcPr>
          <w:p w14:paraId="23CDB038"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10</w:t>
            </w:r>
          </w:p>
        </w:tc>
        <w:tc>
          <w:tcPr>
            <w:tcW w:w="87" w:type="pct"/>
            <w:gridSpan w:val="4"/>
            <w:noWrap/>
            <w:vAlign w:val="center"/>
          </w:tcPr>
          <w:p w14:paraId="24EE1216"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10</w:t>
            </w:r>
          </w:p>
        </w:tc>
        <w:tc>
          <w:tcPr>
            <w:tcW w:w="87" w:type="pct"/>
            <w:gridSpan w:val="4"/>
            <w:noWrap/>
            <w:vAlign w:val="center"/>
          </w:tcPr>
          <w:p w14:paraId="5C38A33E"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10</w:t>
            </w:r>
          </w:p>
        </w:tc>
        <w:tc>
          <w:tcPr>
            <w:tcW w:w="92" w:type="pct"/>
            <w:gridSpan w:val="4"/>
            <w:noWrap/>
            <w:vAlign w:val="center"/>
          </w:tcPr>
          <w:p w14:paraId="03DB65C8" w14:textId="77777777" w:rsidR="008455A1" w:rsidRDefault="008455A1">
            <w:pPr>
              <w:spacing w:after="0" w:line="240" w:lineRule="auto"/>
              <w:ind w:left="-249" w:right="-234"/>
              <w:contextualSpacing/>
              <w:jc w:val="center"/>
              <w:rPr>
                <w:rFonts w:ascii="Times New Roman" w:hAnsi="Times New Roman"/>
                <w:sz w:val="16"/>
                <w:szCs w:val="16"/>
              </w:rPr>
            </w:pPr>
          </w:p>
        </w:tc>
        <w:tc>
          <w:tcPr>
            <w:tcW w:w="93" w:type="pct"/>
            <w:gridSpan w:val="4"/>
            <w:noWrap/>
            <w:vAlign w:val="center"/>
          </w:tcPr>
          <w:p w14:paraId="12DC5E7C" w14:textId="77777777" w:rsidR="008455A1" w:rsidRDefault="008455A1">
            <w:pPr>
              <w:spacing w:after="0" w:line="240" w:lineRule="auto"/>
              <w:ind w:left="-249" w:right="-234"/>
              <w:contextualSpacing/>
              <w:jc w:val="center"/>
              <w:rPr>
                <w:rFonts w:ascii="Times New Roman" w:hAnsi="Times New Roman"/>
                <w:sz w:val="16"/>
                <w:szCs w:val="16"/>
              </w:rPr>
            </w:pPr>
          </w:p>
        </w:tc>
        <w:tc>
          <w:tcPr>
            <w:tcW w:w="92" w:type="pct"/>
            <w:gridSpan w:val="4"/>
            <w:noWrap/>
            <w:vAlign w:val="center"/>
          </w:tcPr>
          <w:p w14:paraId="2B2170B2"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15</w:t>
            </w:r>
          </w:p>
        </w:tc>
        <w:tc>
          <w:tcPr>
            <w:tcW w:w="93" w:type="pct"/>
            <w:gridSpan w:val="4"/>
            <w:noWrap/>
            <w:vAlign w:val="center"/>
          </w:tcPr>
          <w:p w14:paraId="3CED389A"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15</w:t>
            </w:r>
          </w:p>
        </w:tc>
        <w:tc>
          <w:tcPr>
            <w:tcW w:w="92" w:type="pct"/>
            <w:gridSpan w:val="4"/>
            <w:noWrap/>
            <w:vAlign w:val="center"/>
          </w:tcPr>
          <w:p w14:paraId="73A140E9"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15</w:t>
            </w:r>
          </w:p>
        </w:tc>
        <w:tc>
          <w:tcPr>
            <w:tcW w:w="87" w:type="pct"/>
            <w:gridSpan w:val="4"/>
            <w:noWrap/>
            <w:vAlign w:val="center"/>
          </w:tcPr>
          <w:p w14:paraId="0C442A1A"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15</w:t>
            </w:r>
          </w:p>
        </w:tc>
        <w:tc>
          <w:tcPr>
            <w:tcW w:w="87" w:type="pct"/>
            <w:gridSpan w:val="4"/>
            <w:noWrap/>
            <w:vAlign w:val="center"/>
          </w:tcPr>
          <w:p w14:paraId="2E0FD9E0"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15</w:t>
            </w:r>
          </w:p>
        </w:tc>
        <w:tc>
          <w:tcPr>
            <w:tcW w:w="87" w:type="pct"/>
            <w:gridSpan w:val="4"/>
            <w:noWrap/>
            <w:vAlign w:val="center"/>
          </w:tcPr>
          <w:p w14:paraId="31262338"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15</w:t>
            </w:r>
          </w:p>
        </w:tc>
        <w:tc>
          <w:tcPr>
            <w:tcW w:w="87" w:type="pct"/>
            <w:gridSpan w:val="4"/>
            <w:noWrap/>
            <w:vAlign w:val="center"/>
          </w:tcPr>
          <w:p w14:paraId="1F21E1B4"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15</w:t>
            </w:r>
          </w:p>
        </w:tc>
        <w:tc>
          <w:tcPr>
            <w:tcW w:w="92" w:type="pct"/>
            <w:gridSpan w:val="4"/>
            <w:noWrap/>
            <w:vAlign w:val="center"/>
          </w:tcPr>
          <w:p w14:paraId="71DC7F5E"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15</w:t>
            </w:r>
          </w:p>
        </w:tc>
        <w:tc>
          <w:tcPr>
            <w:tcW w:w="87" w:type="pct"/>
            <w:gridSpan w:val="4"/>
            <w:noWrap/>
            <w:vAlign w:val="center"/>
          </w:tcPr>
          <w:p w14:paraId="330F3634"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15</w:t>
            </w:r>
          </w:p>
        </w:tc>
        <w:tc>
          <w:tcPr>
            <w:tcW w:w="87" w:type="pct"/>
            <w:gridSpan w:val="4"/>
            <w:noWrap/>
            <w:vAlign w:val="center"/>
          </w:tcPr>
          <w:p w14:paraId="699F48DF"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15</w:t>
            </w:r>
          </w:p>
        </w:tc>
        <w:tc>
          <w:tcPr>
            <w:tcW w:w="87" w:type="pct"/>
            <w:gridSpan w:val="5"/>
            <w:tcBorders>
              <w:right w:val="single" w:sz="4" w:space="0" w:color="auto"/>
            </w:tcBorders>
            <w:noWrap/>
            <w:vAlign w:val="center"/>
          </w:tcPr>
          <w:p w14:paraId="1EBB8701"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15</w:t>
            </w:r>
          </w:p>
        </w:tc>
        <w:tc>
          <w:tcPr>
            <w:tcW w:w="87" w:type="pct"/>
            <w:gridSpan w:val="4"/>
            <w:vAlign w:val="center"/>
          </w:tcPr>
          <w:p w14:paraId="1B36EBBC"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15</w:t>
            </w:r>
          </w:p>
        </w:tc>
        <w:tc>
          <w:tcPr>
            <w:tcW w:w="93" w:type="pct"/>
            <w:gridSpan w:val="4"/>
            <w:tcBorders>
              <w:right w:val="single" w:sz="4" w:space="0" w:color="auto"/>
            </w:tcBorders>
            <w:vAlign w:val="center"/>
          </w:tcPr>
          <w:p w14:paraId="24FE51E2"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15</w:t>
            </w:r>
          </w:p>
        </w:tc>
        <w:tc>
          <w:tcPr>
            <w:tcW w:w="88" w:type="pct"/>
            <w:gridSpan w:val="4"/>
            <w:tcBorders>
              <w:right w:val="single" w:sz="4" w:space="0" w:color="auto"/>
            </w:tcBorders>
            <w:vAlign w:val="center"/>
          </w:tcPr>
          <w:p w14:paraId="4B9802A0"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15</w:t>
            </w:r>
          </w:p>
        </w:tc>
        <w:tc>
          <w:tcPr>
            <w:tcW w:w="88" w:type="pct"/>
            <w:gridSpan w:val="5"/>
            <w:tcBorders>
              <w:right w:val="single" w:sz="4" w:space="0" w:color="auto"/>
            </w:tcBorders>
            <w:vAlign w:val="center"/>
          </w:tcPr>
          <w:p w14:paraId="21A97E75"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15</w:t>
            </w:r>
          </w:p>
        </w:tc>
        <w:tc>
          <w:tcPr>
            <w:tcW w:w="87" w:type="pct"/>
            <w:gridSpan w:val="5"/>
            <w:tcBorders>
              <w:right w:val="single" w:sz="4" w:space="0" w:color="auto"/>
            </w:tcBorders>
            <w:vAlign w:val="center"/>
          </w:tcPr>
          <w:p w14:paraId="7E65092B"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15</w:t>
            </w:r>
          </w:p>
        </w:tc>
        <w:tc>
          <w:tcPr>
            <w:tcW w:w="87" w:type="pct"/>
            <w:gridSpan w:val="4"/>
            <w:tcBorders>
              <w:right w:val="single" w:sz="4" w:space="0" w:color="auto"/>
            </w:tcBorders>
            <w:vAlign w:val="center"/>
          </w:tcPr>
          <w:p w14:paraId="051DBF72"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15</w:t>
            </w:r>
          </w:p>
        </w:tc>
        <w:tc>
          <w:tcPr>
            <w:tcW w:w="92" w:type="pct"/>
            <w:gridSpan w:val="4"/>
            <w:tcBorders>
              <w:right w:val="single" w:sz="4" w:space="0" w:color="auto"/>
            </w:tcBorders>
            <w:vAlign w:val="center"/>
          </w:tcPr>
          <w:p w14:paraId="61461F9A"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15</w:t>
            </w:r>
          </w:p>
        </w:tc>
        <w:tc>
          <w:tcPr>
            <w:tcW w:w="86" w:type="pct"/>
            <w:gridSpan w:val="3"/>
            <w:tcBorders>
              <w:right w:val="single" w:sz="4" w:space="0" w:color="auto"/>
            </w:tcBorders>
            <w:vAlign w:val="center"/>
          </w:tcPr>
          <w:p w14:paraId="5A3730B5"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15</w:t>
            </w:r>
          </w:p>
        </w:tc>
        <w:tc>
          <w:tcPr>
            <w:tcW w:w="86" w:type="pct"/>
            <w:gridSpan w:val="5"/>
            <w:tcBorders>
              <w:right w:val="single" w:sz="4" w:space="0" w:color="auto"/>
            </w:tcBorders>
            <w:vAlign w:val="center"/>
          </w:tcPr>
          <w:p w14:paraId="125480D3"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15</w:t>
            </w:r>
          </w:p>
        </w:tc>
        <w:tc>
          <w:tcPr>
            <w:tcW w:w="86" w:type="pct"/>
            <w:gridSpan w:val="4"/>
            <w:tcBorders>
              <w:right w:val="single" w:sz="4" w:space="0" w:color="auto"/>
            </w:tcBorders>
            <w:vAlign w:val="center"/>
          </w:tcPr>
          <w:p w14:paraId="4EDED5CD" w14:textId="77777777" w:rsidR="008455A1" w:rsidRDefault="008455A1">
            <w:pPr>
              <w:spacing w:after="0" w:line="240" w:lineRule="auto"/>
              <w:ind w:left="-249" w:right="-234"/>
              <w:contextualSpacing/>
              <w:jc w:val="center"/>
              <w:rPr>
                <w:rFonts w:ascii="Times New Roman" w:hAnsi="Times New Roman"/>
                <w:sz w:val="16"/>
                <w:szCs w:val="16"/>
              </w:rPr>
            </w:pPr>
          </w:p>
        </w:tc>
        <w:tc>
          <w:tcPr>
            <w:tcW w:w="86" w:type="pct"/>
            <w:gridSpan w:val="4"/>
            <w:tcBorders>
              <w:right w:val="single" w:sz="4" w:space="0" w:color="auto"/>
            </w:tcBorders>
            <w:vAlign w:val="center"/>
          </w:tcPr>
          <w:p w14:paraId="55BCE752" w14:textId="77777777" w:rsidR="008455A1" w:rsidRDefault="008455A1">
            <w:pPr>
              <w:spacing w:after="0" w:line="240" w:lineRule="auto"/>
              <w:ind w:left="-249" w:right="-234"/>
              <w:contextualSpacing/>
              <w:jc w:val="center"/>
              <w:rPr>
                <w:rFonts w:ascii="Times New Roman" w:hAnsi="Times New Roman"/>
                <w:sz w:val="16"/>
                <w:szCs w:val="16"/>
              </w:rPr>
            </w:pPr>
          </w:p>
        </w:tc>
        <w:tc>
          <w:tcPr>
            <w:tcW w:w="71" w:type="pct"/>
            <w:gridSpan w:val="3"/>
            <w:tcBorders>
              <w:right w:val="single" w:sz="4" w:space="0" w:color="auto"/>
            </w:tcBorders>
          </w:tcPr>
          <w:p w14:paraId="4B032A6D" w14:textId="77777777" w:rsidR="008455A1" w:rsidRDefault="008455A1">
            <w:pPr>
              <w:spacing w:after="0" w:line="240" w:lineRule="auto"/>
              <w:ind w:left="-249" w:right="-234"/>
              <w:contextualSpacing/>
              <w:jc w:val="center"/>
              <w:rPr>
                <w:rFonts w:ascii="Times New Roman" w:hAnsi="Times New Roman"/>
                <w:sz w:val="16"/>
                <w:szCs w:val="16"/>
              </w:rPr>
            </w:pPr>
          </w:p>
        </w:tc>
        <w:tc>
          <w:tcPr>
            <w:tcW w:w="91" w:type="pct"/>
            <w:gridSpan w:val="3"/>
            <w:tcBorders>
              <w:right w:val="single" w:sz="4" w:space="0" w:color="auto"/>
            </w:tcBorders>
          </w:tcPr>
          <w:p w14:paraId="537F782E" w14:textId="77777777" w:rsidR="008455A1" w:rsidRDefault="008455A1">
            <w:pPr>
              <w:spacing w:after="0" w:line="240" w:lineRule="auto"/>
              <w:ind w:left="-249" w:right="-234"/>
              <w:contextualSpacing/>
              <w:jc w:val="center"/>
              <w:rPr>
                <w:rFonts w:ascii="Times New Roman" w:hAnsi="Times New Roman"/>
                <w:sz w:val="16"/>
                <w:szCs w:val="16"/>
              </w:rPr>
            </w:pPr>
          </w:p>
        </w:tc>
        <w:tc>
          <w:tcPr>
            <w:tcW w:w="71" w:type="pct"/>
            <w:gridSpan w:val="4"/>
            <w:tcBorders>
              <w:right w:val="single" w:sz="4" w:space="0" w:color="auto"/>
            </w:tcBorders>
          </w:tcPr>
          <w:p w14:paraId="5C325BB8" w14:textId="77777777" w:rsidR="008455A1" w:rsidRDefault="008455A1">
            <w:pPr>
              <w:spacing w:after="0" w:line="240" w:lineRule="auto"/>
              <w:ind w:left="-249" w:right="-234"/>
              <w:contextualSpacing/>
              <w:jc w:val="center"/>
              <w:rPr>
                <w:rFonts w:ascii="Times New Roman" w:hAnsi="Times New Roman"/>
                <w:sz w:val="16"/>
                <w:szCs w:val="16"/>
              </w:rPr>
            </w:pPr>
          </w:p>
        </w:tc>
        <w:tc>
          <w:tcPr>
            <w:tcW w:w="126" w:type="pct"/>
            <w:gridSpan w:val="6"/>
            <w:tcBorders>
              <w:top w:val="single" w:sz="4" w:space="0" w:color="auto"/>
              <w:left w:val="single" w:sz="4" w:space="0" w:color="auto"/>
              <w:bottom w:val="single" w:sz="4" w:space="0" w:color="auto"/>
              <w:right w:val="single" w:sz="4" w:space="0" w:color="auto"/>
            </w:tcBorders>
            <w:vAlign w:val="center"/>
          </w:tcPr>
          <w:p w14:paraId="12F587F9" w14:textId="77777777" w:rsidR="008455A1" w:rsidRDefault="00725266">
            <w:pPr>
              <w:spacing w:after="0" w:line="240" w:lineRule="auto"/>
              <w:ind w:left="-249" w:right="-234"/>
              <w:contextualSpacing/>
              <w:jc w:val="center"/>
              <w:rPr>
                <w:rFonts w:ascii="Times New Roman" w:hAnsi="Times New Roman"/>
                <w:b/>
                <w:sz w:val="16"/>
                <w:szCs w:val="16"/>
              </w:rPr>
            </w:pPr>
            <w:r>
              <w:rPr>
                <w:rFonts w:ascii="Times New Roman" w:hAnsi="Times New Roman"/>
                <w:b/>
                <w:sz w:val="16"/>
                <w:szCs w:val="16"/>
              </w:rPr>
              <w:t>470</w:t>
            </w:r>
          </w:p>
        </w:tc>
      </w:tr>
      <w:tr w:rsidR="001E26C3" w14:paraId="6537413E" w14:textId="77777777">
        <w:trPr>
          <w:trHeight w:val="478"/>
          <w:jc w:val="center"/>
        </w:trPr>
        <w:tc>
          <w:tcPr>
            <w:tcW w:w="946" w:type="pct"/>
            <w:gridSpan w:val="5"/>
            <w:shd w:val="clear" w:color="auto" w:fill="D9D9D9"/>
            <w:vAlign w:val="center"/>
          </w:tcPr>
          <w:p w14:paraId="4C8FB258"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b/>
                <w:sz w:val="16"/>
                <w:szCs w:val="16"/>
              </w:rPr>
              <w:t xml:space="preserve">Всего час. в неделю </w:t>
            </w:r>
          </w:p>
          <w:p w14:paraId="3FB9BF59"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b/>
                <w:sz w:val="16"/>
                <w:szCs w:val="16"/>
              </w:rPr>
              <w:t>учебных занятий</w:t>
            </w:r>
          </w:p>
        </w:tc>
        <w:tc>
          <w:tcPr>
            <w:tcW w:w="87" w:type="pct"/>
            <w:gridSpan w:val="4"/>
            <w:shd w:val="clear" w:color="auto" w:fill="D9D9D9"/>
            <w:vAlign w:val="center"/>
          </w:tcPr>
          <w:p w14:paraId="53EE89F4"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6" w:type="pct"/>
            <w:gridSpan w:val="3"/>
            <w:shd w:val="clear" w:color="auto" w:fill="D9D9D9"/>
            <w:vAlign w:val="center"/>
          </w:tcPr>
          <w:p w14:paraId="012F4091"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8" w:type="pct"/>
            <w:gridSpan w:val="4"/>
            <w:shd w:val="clear" w:color="auto" w:fill="D9D9D9"/>
            <w:vAlign w:val="center"/>
          </w:tcPr>
          <w:p w14:paraId="0CCCB5DF"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9" w:type="pct"/>
            <w:gridSpan w:val="4"/>
            <w:shd w:val="clear" w:color="auto" w:fill="D9D9D9"/>
            <w:vAlign w:val="center"/>
          </w:tcPr>
          <w:p w14:paraId="2469F286"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92" w:type="pct"/>
            <w:gridSpan w:val="4"/>
            <w:shd w:val="clear" w:color="auto" w:fill="D9D9D9"/>
            <w:vAlign w:val="center"/>
          </w:tcPr>
          <w:p w14:paraId="0F89BABD"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8" w:type="pct"/>
            <w:gridSpan w:val="4"/>
            <w:shd w:val="clear" w:color="auto" w:fill="D9D9D9"/>
            <w:vAlign w:val="center"/>
          </w:tcPr>
          <w:p w14:paraId="31CD9B65"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8" w:type="pct"/>
            <w:gridSpan w:val="4"/>
            <w:shd w:val="clear" w:color="auto" w:fill="D9D9D9"/>
            <w:vAlign w:val="center"/>
          </w:tcPr>
          <w:p w14:paraId="37CF52C3"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7" w:type="pct"/>
            <w:gridSpan w:val="4"/>
            <w:shd w:val="clear" w:color="auto" w:fill="D9D9D9"/>
            <w:noWrap/>
            <w:vAlign w:val="center"/>
          </w:tcPr>
          <w:p w14:paraId="27A6D59A"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92" w:type="pct"/>
            <w:gridSpan w:val="4"/>
            <w:shd w:val="clear" w:color="auto" w:fill="D9D9D9"/>
            <w:noWrap/>
            <w:vAlign w:val="center"/>
          </w:tcPr>
          <w:p w14:paraId="465D2D24"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93" w:type="pct"/>
            <w:gridSpan w:val="4"/>
            <w:shd w:val="clear" w:color="auto" w:fill="D9D9D9"/>
            <w:noWrap/>
            <w:vAlign w:val="center"/>
          </w:tcPr>
          <w:p w14:paraId="7F99A0C1"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93" w:type="pct"/>
            <w:gridSpan w:val="4"/>
            <w:shd w:val="clear" w:color="auto" w:fill="D9D9D9"/>
            <w:noWrap/>
            <w:vAlign w:val="center"/>
          </w:tcPr>
          <w:p w14:paraId="43B914C8"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93" w:type="pct"/>
            <w:gridSpan w:val="4"/>
            <w:shd w:val="clear" w:color="auto" w:fill="D9D9D9"/>
            <w:vAlign w:val="center"/>
          </w:tcPr>
          <w:p w14:paraId="2E5F227C"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92" w:type="pct"/>
            <w:gridSpan w:val="4"/>
            <w:shd w:val="clear" w:color="auto" w:fill="D9D9D9"/>
            <w:noWrap/>
            <w:vAlign w:val="center"/>
          </w:tcPr>
          <w:p w14:paraId="12BAC31F"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7" w:type="pct"/>
            <w:gridSpan w:val="4"/>
            <w:shd w:val="clear" w:color="auto" w:fill="D9D9D9"/>
            <w:noWrap/>
            <w:vAlign w:val="center"/>
          </w:tcPr>
          <w:p w14:paraId="21DC2819"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7" w:type="pct"/>
            <w:gridSpan w:val="4"/>
            <w:shd w:val="clear" w:color="auto" w:fill="D9D9D9"/>
            <w:noWrap/>
            <w:vAlign w:val="center"/>
          </w:tcPr>
          <w:p w14:paraId="15FB0487"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7" w:type="pct"/>
            <w:gridSpan w:val="4"/>
            <w:shd w:val="clear" w:color="auto" w:fill="D9D9D9"/>
            <w:noWrap/>
            <w:vAlign w:val="center"/>
          </w:tcPr>
          <w:p w14:paraId="59E9606B"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7" w:type="pct"/>
            <w:gridSpan w:val="4"/>
            <w:shd w:val="clear" w:color="auto" w:fill="D9D9D9"/>
            <w:noWrap/>
            <w:vAlign w:val="center"/>
          </w:tcPr>
          <w:p w14:paraId="6924DD9B"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92" w:type="pct"/>
            <w:gridSpan w:val="4"/>
            <w:shd w:val="clear" w:color="auto" w:fill="D9D9D9"/>
            <w:noWrap/>
            <w:vAlign w:val="center"/>
          </w:tcPr>
          <w:p w14:paraId="4656835C" w14:textId="77777777" w:rsidR="008455A1" w:rsidRDefault="008455A1">
            <w:pPr>
              <w:spacing w:after="0" w:line="240" w:lineRule="auto"/>
              <w:ind w:left="-249" w:right="-234"/>
              <w:contextualSpacing/>
              <w:jc w:val="center"/>
              <w:rPr>
                <w:rFonts w:ascii="Times New Roman" w:hAnsi="Times New Roman"/>
                <w:sz w:val="16"/>
                <w:szCs w:val="16"/>
              </w:rPr>
            </w:pPr>
          </w:p>
        </w:tc>
        <w:tc>
          <w:tcPr>
            <w:tcW w:w="93" w:type="pct"/>
            <w:gridSpan w:val="4"/>
            <w:shd w:val="clear" w:color="auto" w:fill="D9D9D9"/>
            <w:noWrap/>
            <w:vAlign w:val="center"/>
          </w:tcPr>
          <w:p w14:paraId="7FFA4A84" w14:textId="77777777" w:rsidR="008455A1" w:rsidRDefault="008455A1">
            <w:pPr>
              <w:spacing w:after="0" w:line="240" w:lineRule="auto"/>
              <w:ind w:left="-249" w:right="-234"/>
              <w:contextualSpacing/>
              <w:jc w:val="center"/>
              <w:rPr>
                <w:rFonts w:ascii="Times New Roman" w:hAnsi="Times New Roman"/>
                <w:sz w:val="16"/>
                <w:szCs w:val="16"/>
              </w:rPr>
            </w:pPr>
          </w:p>
        </w:tc>
        <w:tc>
          <w:tcPr>
            <w:tcW w:w="92" w:type="pct"/>
            <w:gridSpan w:val="4"/>
            <w:shd w:val="clear" w:color="auto" w:fill="D9D9D9"/>
            <w:noWrap/>
            <w:vAlign w:val="center"/>
          </w:tcPr>
          <w:p w14:paraId="4009B1F3"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93" w:type="pct"/>
            <w:gridSpan w:val="4"/>
            <w:shd w:val="clear" w:color="auto" w:fill="D9D9D9"/>
            <w:noWrap/>
            <w:vAlign w:val="center"/>
          </w:tcPr>
          <w:p w14:paraId="4EFC84D4"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92" w:type="pct"/>
            <w:gridSpan w:val="4"/>
            <w:shd w:val="clear" w:color="auto" w:fill="D9D9D9"/>
            <w:noWrap/>
            <w:vAlign w:val="center"/>
          </w:tcPr>
          <w:p w14:paraId="488092C8"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7" w:type="pct"/>
            <w:gridSpan w:val="4"/>
            <w:shd w:val="clear" w:color="auto" w:fill="D9D9D9"/>
            <w:noWrap/>
            <w:vAlign w:val="center"/>
          </w:tcPr>
          <w:p w14:paraId="078BCD5D"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7" w:type="pct"/>
            <w:gridSpan w:val="4"/>
            <w:shd w:val="clear" w:color="auto" w:fill="D9D9D9"/>
            <w:noWrap/>
            <w:vAlign w:val="center"/>
          </w:tcPr>
          <w:p w14:paraId="19521FEF"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7" w:type="pct"/>
            <w:gridSpan w:val="4"/>
            <w:shd w:val="clear" w:color="auto" w:fill="D9D9D9"/>
            <w:noWrap/>
            <w:vAlign w:val="center"/>
          </w:tcPr>
          <w:p w14:paraId="7E9FE1AC"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7" w:type="pct"/>
            <w:gridSpan w:val="4"/>
            <w:shd w:val="clear" w:color="auto" w:fill="D9D9D9"/>
            <w:noWrap/>
            <w:vAlign w:val="center"/>
          </w:tcPr>
          <w:p w14:paraId="56A1791F"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92" w:type="pct"/>
            <w:gridSpan w:val="4"/>
            <w:shd w:val="clear" w:color="auto" w:fill="D9D9D9"/>
            <w:noWrap/>
            <w:vAlign w:val="center"/>
          </w:tcPr>
          <w:p w14:paraId="0BB07AFF"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7" w:type="pct"/>
            <w:gridSpan w:val="4"/>
            <w:shd w:val="clear" w:color="auto" w:fill="D9D9D9"/>
            <w:noWrap/>
            <w:vAlign w:val="center"/>
          </w:tcPr>
          <w:p w14:paraId="0C6B4F39"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7" w:type="pct"/>
            <w:gridSpan w:val="4"/>
            <w:shd w:val="clear" w:color="auto" w:fill="D9D9D9"/>
            <w:noWrap/>
            <w:vAlign w:val="center"/>
          </w:tcPr>
          <w:p w14:paraId="0BCAF53B"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7" w:type="pct"/>
            <w:gridSpan w:val="5"/>
            <w:tcBorders>
              <w:right w:val="single" w:sz="4" w:space="0" w:color="auto"/>
            </w:tcBorders>
            <w:shd w:val="clear" w:color="auto" w:fill="D9D9D9"/>
            <w:noWrap/>
            <w:vAlign w:val="center"/>
          </w:tcPr>
          <w:p w14:paraId="042EA2C4"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7" w:type="pct"/>
            <w:gridSpan w:val="4"/>
            <w:shd w:val="clear" w:color="auto" w:fill="D9D9D9"/>
            <w:vAlign w:val="center"/>
          </w:tcPr>
          <w:p w14:paraId="0C26F3E0"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93" w:type="pct"/>
            <w:gridSpan w:val="4"/>
            <w:tcBorders>
              <w:right w:val="single" w:sz="4" w:space="0" w:color="auto"/>
            </w:tcBorders>
            <w:shd w:val="clear" w:color="auto" w:fill="D9D9D9"/>
            <w:vAlign w:val="center"/>
          </w:tcPr>
          <w:p w14:paraId="4D669478"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8" w:type="pct"/>
            <w:gridSpan w:val="4"/>
            <w:tcBorders>
              <w:right w:val="single" w:sz="4" w:space="0" w:color="auto"/>
            </w:tcBorders>
            <w:shd w:val="clear" w:color="auto" w:fill="D9D9D9"/>
            <w:vAlign w:val="center"/>
          </w:tcPr>
          <w:p w14:paraId="735A8CFE"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8" w:type="pct"/>
            <w:gridSpan w:val="5"/>
            <w:tcBorders>
              <w:right w:val="single" w:sz="4" w:space="0" w:color="auto"/>
            </w:tcBorders>
            <w:shd w:val="clear" w:color="auto" w:fill="D9D9D9"/>
            <w:vAlign w:val="center"/>
          </w:tcPr>
          <w:p w14:paraId="73DFDE76"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7" w:type="pct"/>
            <w:gridSpan w:val="5"/>
            <w:tcBorders>
              <w:right w:val="single" w:sz="4" w:space="0" w:color="auto"/>
            </w:tcBorders>
            <w:shd w:val="clear" w:color="auto" w:fill="D9D9D9"/>
            <w:vAlign w:val="center"/>
          </w:tcPr>
          <w:p w14:paraId="6E664E2C"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7" w:type="pct"/>
            <w:gridSpan w:val="4"/>
            <w:tcBorders>
              <w:right w:val="single" w:sz="4" w:space="0" w:color="auto"/>
            </w:tcBorders>
            <w:shd w:val="clear" w:color="auto" w:fill="D9D9D9"/>
            <w:vAlign w:val="center"/>
          </w:tcPr>
          <w:p w14:paraId="65D1F12F"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92" w:type="pct"/>
            <w:gridSpan w:val="4"/>
            <w:tcBorders>
              <w:right w:val="single" w:sz="4" w:space="0" w:color="auto"/>
            </w:tcBorders>
            <w:shd w:val="clear" w:color="auto" w:fill="D9D9D9"/>
            <w:vAlign w:val="center"/>
          </w:tcPr>
          <w:p w14:paraId="421E7403"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6" w:type="pct"/>
            <w:gridSpan w:val="3"/>
            <w:tcBorders>
              <w:right w:val="single" w:sz="4" w:space="0" w:color="auto"/>
            </w:tcBorders>
            <w:shd w:val="clear" w:color="auto" w:fill="D9D9D9"/>
            <w:vAlign w:val="center"/>
          </w:tcPr>
          <w:p w14:paraId="25556C0F"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6" w:type="pct"/>
            <w:gridSpan w:val="5"/>
            <w:tcBorders>
              <w:right w:val="single" w:sz="4" w:space="0" w:color="auto"/>
            </w:tcBorders>
            <w:shd w:val="clear" w:color="auto" w:fill="D9D9D9"/>
            <w:vAlign w:val="center"/>
          </w:tcPr>
          <w:p w14:paraId="591F548A"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6" w:type="pct"/>
            <w:gridSpan w:val="4"/>
            <w:tcBorders>
              <w:right w:val="single" w:sz="4" w:space="0" w:color="auto"/>
            </w:tcBorders>
            <w:shd w:val="clear" w:color="auto" w:fill="D9D9D9"/>
            <w:vAlign w:val="center"/>
          </w:tcPr>
          <w:p w14:paraId="21FB0ADA"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86" w:type="pct"/>
            <w:gridSpan w:val="4"/>
            <w:tcBorders>
              <w:right w:val="single" w:sz="4" w:space="0" w:color="auto"/>
            </w:tcBorders>
            <w:shd w:val="clear" w:color="auto" w:fill="D9D9D9"/>
            <w:vAlign w:val="center"/>
          </w:tcPr>
          <w:p w14:paraId="36DC0312"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71" w:type="pct"/>
            <w:gridSpan w:val="3"/>
            <w:tcBorders>
              <w:right w:val="single" w:sz="4" w:space="0" w:color="auto"/>
            </w:tcBorders>
            <w:shd w:val="clear" w:color="auto" w:fill="D9D9D9"/>
            <w:vAlign w:val="center"/>
          </w:tcPr>
          <w:p w14:paraId="316E9405"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91" w:type="pct"/>
            <w:gridSpan w:val="3"/>
            <w:tcBorders>
              <w:right w:val="single" w:sz="4" w:space="0" w:color="auto"/>
            </w:tcBorders>
            <w:shd w:val="clear" w:color="auto" w:fill="D9D9D9"/>
            <w:vAlign w:val="center"/>
          </w:tcPr>
          <w:p w14:paraId="7A314C6B"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71" w:type="pct"/>
            <w:gridSpan w:val="4"/>
            <w:tcBorders>
              <w:right w:val="single" w:sz="4" w:space="0" w:color="auto"/>
            </w:tcBorders>
            <w:shd w:val="clear" w:color="auto" w:fill="D9D9D9"/>
            <w:vAlign w:val="center"/>
          </w:tcPr>
          <w:p w14:paraId="504DA573" w14:textId="77777777" w:rsidR="008455A1" w:rsidRDefault="00725266">
            <w:pPr>
              <w:spacing w:after="0" w:line="240" w:lineRule="auto"/>
              <w:ind w:left="-249" w:right="-234"/>
              <w:contextualSpacing/>
              <w:jc w:val="center"/>
              <w:rPr>
                <w:rFonts w:ascii="Times New Roman" w:hAnsi="Times New Roman"/>
                <w:sz w:val="16"/>
                <w:szCs w:val="16"/>
              </w:rPr>
            </w:pPr>
            <w:r>
              <w:rPr>
                <w:rFonts w:ascii="Times New Roman" w:hAnsi="Times New Roman"/>
                <w:sz w:val="16"/>
                <w:szCs w:val="16"/>
              </w:rPr>
              <w:t>36</w:t>
            </w:r>
          </w:p>
        </w:tc>
        <w:tc>
          <w:tcPr>
            <w:tcW w:w="126" w:type="pct"/>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4DD0FAED" w14:textId="77777777" w:rsidR="008455A1" w:rsidRDefault="00725266">
            <w:pPr>
              <w:spacing w:after="0" w:line="240" w:lineRule="auto"/>
              <w:ind w:left="-249" w:right="-234"/>
              <w:contextualSpacing/>
              <w:jc w:val="center"/>
              <w:rPr>
                <w:rFonts w:ascii="Times New Roman" w:hAnsi="Times New Roman"/>
                <w:b/>
                <w:sz w:val="16"/>
                <w:szCs w:val="16"/>
              </w:rPr>
            </w:pPr>
            <w:r>
              <w:rPr>
                <w:rFonts w:ascii="Times New Roman" w:hAnsi="Times New Roman"/>
                <w:b/>
                <w:sz w:val="16"/>
                <w:szCs w:val="16"/>
              </w:rPr>
              <w:t>1512</w:t>
            </w:r>
          </w:p>
        </w:tc>
      </w:tr>
      <w:tr w:rsidR="008455A1" w14:paraId="0226ED0F" w14:textId="77777777">
        <w:trPr>
          <w:trHeight w:val="966"/>
          <w:jc w:val="center"/>
        </w:trPr>
        <w:tc>
          <w:tcPr>
            <w:tcW w:w="4976" w:type="pct"/>
            <w:gridSpan w:val="187"/>
            <w:tcBorders>
              <w:right w:val="single" w:sz="4" w:space="0" w:color="auto"/>
            </w:tcBorders>
            <w:shd w:val="clear" w:color="auto" w:fill="D9D9D9"/>
            <w:vAlign w:val="center"/>
          </w:tcPr>
          <w:p w14:paraId="13CEDDFD" w14:textId="77777777" w:rsidR="008455A1" w:rsidRDefault="008455A1">
            <w:pPr>
              <w:spacing w:after="0" w:line="240" w:lineRule="auto"/>
              <w:ind w:left="-249" w:right="-234"/>
              <w:contextualSpacing/>
              <w:jc w:val="center"/>
              <w:rPr>
                <w:rFonts w:ascii="Times New Roman" w:hAnsi="Times New Roman"/>
                <w:b/>
                <w:color w:val="FFFFFF" w:themeColor="background1"/>
                <w:sz w:val="16"/>
                <w:szCs w:val="16"/>
              </w:rPr>
            </w:pPr>
          </w:p>
        </w:tc>
      </w:tr>
      <w:tr w:rsidR="008455A1" w14:paraId="4BCE1A79" w14:textId="77777777">
        <w:trPr>
          <w:gridAfter w:val="1"/>
          <w:wAfter w:w="23" w:type="pct"/>
          <w:cantSplit/>
          <w:trHeight w:val="890"/>
          <w:jc w:val="center"/>
        </w:trPr>
        <w:tc>
          <w:tcPr>
            <w:tcW w:w="326" w:type="pct"/>
            <w:gridSpan w:val="2"/>
            <w:vMerge w:val="restart"/>
            <w:shd w:val="clear" w:color="auto" w:fill="auto"/>
            <w:textDirection w:val="btLr"/>
            <w:vAlign w:val="center"/>
          </w:tcPr>
          <w:p w14:paraId="2A610A21" w14:textId="77777777" w:rsidR="008455A1" w:rsidRDefault="008455A1">
            <w:pPr>
              <w:spacing w:after="0"/>
              <w:ind w:left="-15"/>
              <w:contextualSpacing/>
              <w:jc w:val="center"/>
              <w:rPr>
                <w:rFonts w:ascii="Times New Roman" w:hAnsi="Times New Roman"/>
                <w:b/>
                <w:sz w:val="16"/>
                <w:szCs w:val="16"/>
              </w:rPr>
            </w:pPr>
          </w:p>
          <w:p w14:paraId="67CE57E0" w14:textId="77777777" w:rsidR="008455A1" w:rsidRDefault="008455A1">
            <w:pPr>
              <w:spacing w:after="0"/>
              <w:ind w:left="-15"/>
              <w:contextualSpacing/>
              <w:jc w:val="center"/>
              <w:rPr>
                <w:rFonts w:ascii="Times New Roman" w:hAnsi="Times New Roman"/>
                <w:b/>
                <w:sz w:val="16"/>
                <w:szCs w:val="16"/>
              </w:rPr>
            </w:pPr>
          </w:p>
        </w:tc>
        <w:tc>
          <w:tcPr>
            <w:tcW w:w="621" w:type="pct"/>
            <w:gridSpan w:val="2"/>
            <w:vMerge w:val="restart"/>
            <w:shd w:val="clear" w:color="auto" w:fill="auto"/>
            <w:vAlign w:val="center"/>
          </w:tcPr>
          <w:p w14:paraId="720E0C95" w14:textId="77777777" w:rsidR="008455A1" w:rsidRDefault="00725266">
            <w:pPr>
              <w:spacing w:after="0"/>
              <w:contextualSpacing/>
              <w:jc w:val="center"/>
              <w:rPr>
                <w:rFonts w:ascii="Times New Roman" w:hAnsi="Times New Roman"/>
                <w:b/>
                <w:sz w:val="16"/>
                <w:szCs w:val="16"/>
              </w:rPr>
            </w:pPr>
            <w:r>
              <w:rPr>
                <w:rFonts w:ascii="Times New Roman" w:hAnsi="Times New Roman"/>
                <w:b/>
                <w:sz w:val="16"/>
                <w:szCs w:val="16"/>
              </w:rPr>
              <w:t xml:space="preserve">Компоненты </w:t>
            </w:r>
          </w:p>
          <w:p w14:paraId="200592A9" w14:textId="77777777" w:rsidR="008455A1" w:rsidRDefault="00725266">
            <w:pPr>
              <w:spacing w:after="0"/>
              <w:contextualSpacing/>
              <w:jc w:val="center"/>
              <w:rPr>
                <w:rFonts w:ascii="Times New Roman" w:hAnsi="Times New Roman"/>
                <w:b/>
                <w:sz w:val="16"/>
                <w:szCs w:val="16"/>
              </w:rPr>
            </w:pPr>
            <w:r>
              <w:rPr>
                <w:rFonts w:ascii="Times New Roman" w:hAnsi="Times New Roman"/>
                <w:b/>
                <w:sz w:val="16"/>
                <w:szCs w:val="16"/>
              </w:rPr>
              <w:t>Программы</w:t>
            </w:r>
          </w:p>
          <w:p w14:paraId="10D831D8" w14:textId="77777777" w:rsidR="008455A1" w:rsidRDefault="008455A1">
            <w:pPr>
              <w:spacing w:after="0"/>
              <w:contextualSpacing/>
              <w:jc w:val="center"/>
              <w:rPr>
                <w:rFonts w:ascii="Times New Roman" w:hAnsi="Times New Roman"/>
                <w:b/>
                <w:sz w:val="16"/>
                <w:szCs w:val="16"/>
              </w:rPr>
            </w:pPr>
          </w:p>
        </w:tc>
        <w:tc>
          <w:tcPr>
            <w:tcW w:w="91" w:type="pct"/>
            <w:gridSpan w:val="4"/>
            <w:shd w:val="clear" w:color="auto" w:fill="auto"/>
            <w:vAlign w:val="center"/>
          </w:tcPr>
          <w:p w14:paraId="50FCD3C8" w14:textId="77777777" w:rsidR="008455A1" w:rsidRDefault="008455A1">
            <w:pPr>
              <w:spacing w:after="0" w:line="240" w:lineRule="auto"/>
              <w:contextualSpacing/>
              <w:jc w:val="center"/>
              <w:rPr>
                <w:rFonts w:ascii="Times New Roman" w:hAnsi="Times New Roman"/>
                <w:color w:val="FF0000"/>
                <w:sz w:val="16"/>
                <w:szCs w:val="16"/>
              </w:rPr>
            </w:pPr>
          </w:p>
        </w:tc>
        <w:tc>
          <w:tcPr>
            <w:tcW w:w="268" w:type="pct"/>
            <w:gridSpan w:val="13"/>
            <w:shd w:val="clear" w:color="auto" w:fill="auto"/>
            <w:vAlign w:val="center"/>
          </w:tcPr>
          <w:p w14:paraId="0E556ED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Сентябрь</w:t>
            </w:r>
          </w:p>
        </w:tc>
        <w:tc>
          <w:tcPr>
            <w:tcW w:w="92" w:type="pct"/>
            <w:gridSpan w:val="4"/>
            <w:shd w:val="clear" w:color="auto" w:fill="auto"/>
            <w:vAlign w:val="center"/>
          </w:tcPr>
          <w:p w14:paraId="7E8AA12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69" w:type="pct"/>
            <w:gridSpan w:val="12"/>
            <w:shd w:val="clear" w:color="auto" w:fill="auto"/>
            <w:vAlign w:val="center"/>
          </w:tcPr>
          <w:p w14:paraId="2755F81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Октябрь</w:t>
            </w:r>
          </w:p>
        </w:tc>
        <w:tc>
          <w:tcPr>
            <w:tcW w:w="93" w:type="pct"/>
            <w:gridSpan w:val="4"/>
            <w:shd w:val="clear" w:color="auto" w:fill="auto"/>
            <w:noWrap/>
            <w:vAlign w:val="center"/>
          </w:tcPr>
          <w:p w14:paraId="281C565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85" w:type="pct"/>
            <w:gridSpan w:val="12"/>
            <w:shd w:val="clear" w:color="auto" w:fill="auto"/>
            <w:noWrap/>
            <w:vAlign w:val="center"/>
          </w:tcPr>
          <w:p w14:paraId="622A01D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Ноябрь</w:t>
            </w:r>
          </w:p>
        </w:tc>
        <w:tc>
          <w:tcPr>
            <w:tcW w:w="93" w:type="pct"/>
            <w:gridSpan w:val="4"/>
            <w:shd w:val="clear" w:color="auto" w:fill="auto"/>
            <w:noWrap/>
            <w:vAlign w:val="center"/>
          </w:tcPr>
          <w:p w14:paraId="009600C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359" w:type="pct"/>
            <w:gridSpan w:val="16"/>
            <w:shd w:val="clear" w:color="auto" w:fill="auto"/>
            <w:noWrap/>
            <w:vAlign w:val="center"/>
          </w:tcPr>
          <w:p w14:paraId="15A7CFE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Декабрь</w:t>
            </w:r>
          </w:p>
        </w:tc>
        <w:tc>
          <w:tcPr>
            <w:tcW w:w="93" w:type="pct"/>
            <w:gridSpan w:val="4"/>
            <w:shd w:val="clear" w:color="auto" w:fill="auto"/>
            <w:noWrap/>
            <w:vAlign w:val="center"/>
          </w:tcPr>
          <w:p w14:paraId="61E0421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84" w:type="pct"/>
            <w:gridSpan w:val="12"/>
            <w:shd w:val="clear" w:color="auto" w:fill="auto"/>
            <w:noWrap/>
            <w:vAlign w:val="center"/>
          </w:tcPr>
          <w:p w14:paraId="73552C6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Январь</w:t>
            </w:r>
          </w:p>
        </w:tc>
        <w:tc>
          <w:tcPr>
            <w:tcW w:w="93" w:type="pct"/>
            <w:gridSpan w:val="4"/>
            <w:shd w:val="clear" w:color="auto" w:fill="auto"/>
            <w:noWrap/>
            <w:vAlign w:val="center"/>
          </w:tcPr>
          <w:p w14:paraId="2595A07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68" w:type="pct"/>
            <w:gridSpan w:val="12"/>
            <w:shd w:val="clear" w:color="auto" w:fill="auto"/>
            <w:noWrap/>
            <w:vAlign w:val="center"/>
          </w:tcPr>
          <w:p w14:paraId="7839094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Февраль</w:t>
            </w:r>
          </w:p>
        </w:tc>
        <w:tc>
          <w:tcPr>
            <w:tcW w:w="92" w:type="pct"/>
            <w:gridSpan w:val="4"/>
            <w:shd w:val="clear" w:color="auto" w:fill="auto"/>
            <w:vAlign w:val="center"/>
          </w:tcPr>
          <w:p w14:paraId="3F250CA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362" w:type="pct"/>
            <w:gridSpan w:val="17"/>
            <w:shd w:val="clear" w:color="auto" w:fill="auto"/>
            <w:noWrap/>
            <w:vAlign w:val="center"/>
          </w:tcPr>
          <w:p w14:paraId="0B626CC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Март</w:t>
            </w:r>
          </w:p>
        </w:tc>
        <w:tc>
          <w:tcPr>
            <w:tcW w:w="93" w:type="pct"/>
            <w:gridSpan w:val="5"/>
            <w:shd w:val="clear" w:color="auto" w:fill="auto"/>
            <w:vAlign w:val="center"/>
          </w:tcPr>
          <w:p w14:paraId="59F4FF6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75" w:type="pct"/>
            <w:gridSpan w:val="12"/>
            <w:shd w:val="clear" w:color="auto" w:fill="auto"/>
            <w:vAlign w:val="center"/>
          </w:tcPr>
          <w:p w14:paraId="26F6700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Апрель</w:t>
            </w:r>
          </w:p>
        </w:tc>
        <w:tc>
          <w:tcPr>
            <w:tcW w:w="88" w:type="pct"/>
            <w:gridSpan w:val="5"/>
            <w:shd w:val="clear" w:color="auto" w:fill="auto"/>
            <w:vAlign w:val="center"/>
          </w:tcPr>
          <w:p w14:paraId="5734881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76" w:type="pct"/>
            <w:gridSpan w:val="14"/>
            <w:shd w:val="clear" w:color="auto" w:fill="auto"/>
            <w:vAlign w:val="center"/>
          </w:tcPr>
          <w:p w14:paraId="1554F7F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Май</w:t>
            </w:r>
          </w:p>
        </w:tc>
        <w:tc>
          <w:tcPr>
            <w:tcW w:w="90" w:type="pct"/>
            <w:gridSpan w:val="3"/>
            <w:shd w:val="clear" w:color="auto" w:fill="auto"/>
            <w:vAlign w:val="center"/>
          </w:tcPr>
          <w:p w14:paraId="77B9F8B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355" w:type="pct"/>
            <w:gridSpan w:val="18"/>
            <w:shd w:val="clear" w:color="auto" w:fill="auto"/>
            <w:vAlign w:val="center"/>
          </w:tcPr>
          <w:p w14:paraId="3486E4C9"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Июнь</w:t>
            </w:r>
          </w:p>
        </w:tc>
        <w:tc>
          <w:tcPr>
            <w:tcW w:w="96" w:type="pct"/>
            <w:gridSpan w:val="3"/>
            <w:vMerge w:val="restart"/>
            <w:shd w:val="clear" w:color="auto" w:fill="auto"/>
            <w:textDirection w:val="btLr"/>
            <w:vAlign w:val="center"/>
          </w:tcPr>
          <w:p w14:paraId="3603D34E" w14:textId="77777777" w:rsidR="008455A1" w:rsidRDefault="00725266">
            <w:pPr>
              <w:spacing w:after="0" w:line="240" w:lineRule="auto"/>
              <w:ind w:left="113" w:right="113"/>
              <w:contextualSpacing/>
              <w:jc w:val="center"/>
              <w:rPr>
                <w:rFonts w:ascii="Times New Roman" w:hAnsi="Times New Roman"/>
                <w:b/>
                <w:sz w:val="16"/>
                <w:szCs w:val="16"/>
              </w:rPr>
            </w:pPr>
            <w:r>
              <w:rPr>
                <w:rFonts w:ascii="Times New Roman" w:hAnsi="Times New Roman"/>
                <w:b/>
                <w:sz w:val="16"/>
                <w:szCs w:val="16"/>
              </w:rPr>
              <w:t>Всего часов</w:t>
            </w:r>
          </w:p>
        </w:tc>
      </w:tr>
      <w:tr w:rsidR="008455A1" w14:paraId="1FE95704" w14:textId="77777777">
        <w:trPr>
          <w:gridAfter w:val="1"/>
          <w:wAfter w:w="23" w:type="pct"/>
          <w:cantSplit/>
          <w:jc w:val="center"/>
        </w:trPr>
        <w:tc>
          <w:tcPr>
            <w:tcW w:w="326" w:type="pct"/>
            <w:gridSpan w:val="2"/>
            <w:vMerge/>
            <w:shd w:val="clear" w:color="auto" w:fill="auto"/>
            <w:textDirection w:val="btLr"/>
          </w:tcPr>
          <w:p w14:paraId="3CDA6435" w14:textId="77777777" w:rsidR="008455A1" w:rsidRDefault="008455A1">
            <w:pPr>
              <w:spacing w:after="0"/>
              <w:ind w:left="-15"/>
              <w:contextualSpacing/>
              <w:jc w:val="center"/>
              <w:rPr>
                <w:rFonts w:ascii="Times New Roman" w:hAnsi="Times New Roman"/>
                <w:b/>
                <w:sz w:val="16"/>
                <w:szCs w:val="16"/>
              </w:rPr>
            </w:pPr>
          </w:p>
        </w:tc>
        <w:tc>
          <w:tcPr>
            <w:tcW w:w="621" w:type="pct"/>
            <w:gridSpan w:val="2"/>
            <w:vMerge/>
            <w:shd w:val="clear" w:color="auto" w:fill="auto"/>
            <w:textDirection w:val="btLr"/>
          </w:tcPr>
          <w:p w14:paraId="21430D56" w14:textId="77777777" w:rsidR="008455A1" w:rsidRDefault="008455A1">
            <w:pPr>
              <w:spacing w:after="0"/>
              <w:contextualSpacing/>
              <w:jc w:val="center"/>
              <w:rPr>
                <w:rFonts w:ascii="Times New Roman" w:hAnsi="Times New Roman"/>
                <w:b/>
                <w:sz w:val="16"/>
                <w:szCs w:val="16"/>
              </w:rPr>
            </w:pPr>
          </w:p>
        </w:tc>
        <w:tc>
          <w:tcPr>
            <w:tcW w:w="3931" w:type="pct"/>
            <w:gridSpan w:val="179"/>
            <w:shd w:val="clear" w:color="auto" w:fill="auto"/>
            <w:vAlign w:val="center"/>
          </w:tcPr>
          <w:p w14:paraId="24636C0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Номера календарных недель</w:t>
            </w:r>
          </w:p>
        </w:tc>
        <w:tc>
          <w:tcPr>
            <w:tcW w:w="96" w:type="pct"/>
            <w:gridSpan w:val="3"/>
            <w:vMerge/>
            <w:shd w:val="clear" w:color="auto" w:fill="auto"/>
            <w:vAlign w:val="center"/>
          </w:tcPr>
          <w:p w14:paraId="1534A6A2" w14:textId="77777777" w:rsidR="008455A1" w:rsidRDefault="008455A1">
            <w:pPr>
              <w:spacing w:after="0" w:line="240" w:lineRule="auto"/>
              <w:contextualSpacing/>
              <w:jc w:val="center"/>
              <w:rPr>
                <w:rFonts w:ascii="Times New Roman" w:hAnsi="Times New Roman"/>
                <w:sz w:val="16"/>
                <w:szCs w:val="16"/>
              </w:rPr>
            </w:pPr>
          </w:p>
        </w:tc>
      </w:tr>
      <w:tr w:rsidR="008455A1" w14:paraId="0E12F38A" w14:textId="77777777">
        <w:trPr>
          <w:cantSplit/>
          <w:trHeight w:val="461"/>
          <w:jc w:val="center"/>
        </w:trPr>
        <w:tc>
          <w:tcPr>
            <w:tcW w:w="326" w:type="pct"/>
            <w:gridSpan w:val="2"/>
            <w:vMerge/>
            <w:shd w:val="clear" w:color="auto" w:fill="auto"/>
            <w:textDirection w:val="btLr"/>
          </w:tcPr>
          <w:p w14:paraId="55BBF6D7" w14:textId="77777777" w:rsidR="008455A1" w:rsidRDefault="008455A1">
            <w:pPr>
              <w:spacing w:after="0"/>
              <w:ind w:left="-15"/>
              <w:contextualSpacing/>
              <w:jc w:val="center"/>
              <w:rPr>
                <w:rFonts w:ascii="Times New Roman" w:hAnsi="Times New Roman"/>
                <w:b/>
                <w:sz w:val="16"/>
                <w:szCs w:val="16"/>
              </w:rPr>
            </w:pPr>
          </w:p>
        </w:tc>
        <w:tc>
          <w:tcPr>
            <w:tcW w:w="621" w:type="pct"/>
            <w:gridSpan w:val="2"/>
            <w:vMerge/>
            <w:shd w:val="clear" w:color="auto" w:fill="auto"/>
            <w:textDirection w:val="btLr"/>
          </w:tcPr>
          <w:p w14:paraId="26F96D66" w14:textId="77777777" w:rsidR="008455A1" w:rsidRDefault="008455A1">
            <w:pPr>
              <w:spacing w:after="0"/>
              <w:contextualSpacing/>
              <w:jc w:val="center"/>
              <w:rPr>
                <w:rFonts w:ascii="Times New Roman" w:hAnsi="Times New Roman"/>
                <w:b/>
                <w:sz w:val="16"/>
                <w:szCs w:val="16"/>
              </w:rPr>
            </w:pPr>
          </w:p>
        </w:tc>
        <w:tc>
          <w:tcPr>
            <w:tcW w:w="91" w:type="pct"/>
            <w:gridSpan w:val="4"/>
            <w:shd w:val="clear" w:color="auto" w:fill="auto"/>
            <w:textDirection w:val="btLr"/>
            <w:vAlign w:val="center"/>
          </w:tcPr>
          <w:p w14:paraId="49E6ACF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35</w:t>
            </w:r>
          </w:p>
        </w:tc>
        <w:tc>
          <w:tcPr>
            <w:tcW w:w="89" w:type="pct"/>
            <w:gridSpan w:val="5"/>
            <w:shd w:val="clear" w:color="auto" w:fill="auto"/>
            <w:textDirection w:val="btLr"/>
            <w:vAlign w:val="center"/>
          </w:tcPr>
          <w:p w14:paraId="31870B9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89" w:type="pct"/>
            <w:gridSpan w:val="4"/>
            <w:shd w:val="clear" w:color="auto" w:fill="auto"/>
            <w:textDirection w:val="btLr"/>
            <w:vAlign w:val="center"/>
          </w:tcPr>
          <w:p w14:paraId="24D4D46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37</w:t>
            </w:r>
          </w:p>
        </w:tc>
        <w:tc>
          <w:tcPr>
            <w:tcW w:w="89" w:type="pct"/>
            <w:gridSpan w:val="4"/>
            <w:shd w:val="clear" w:color="auto" w:fill="auto"/>
            <w:textDirection w:val="btLr"/>
            <w:vAlign w:val="center"/>
          </w:tcPr>
          <w:p w14:paraId="13E676B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38</w:t>
            </w:r>
          </w:p>
        </w:tc>
        <w:tc>
          <w:tcPr>
            <w:tcW w:w="92" w:type="pct"/>
            <w:gridSpan w:val="4"/>
            <w:shd w:val="clear" w:color="auto" w:fill="auto"/>
            <w:textDirection w:val="btLr"/>
            <w:vAlign w:val="center"/>
          </w:tcPr>
          <w:p w14:paraId="0B656D3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39</w:t>
            </w:r>
          </w:p>
        </w:tc>
        <w:tc>
          <w:tcPr>
            <w:tcW w:w="87" w:type="pct"/>
            <w:gridSpan w:val="4"/>
            <w:shd w:val="clear" w:color="auto" w:fill="auto"/>
            <w:textDirection w:val="btLr"/>
            <w:vAlign w:val="center"/>
          </w:tcPr>
          <w:p w14:paraId="4D1C11A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40</w:t>
            </w:r>
          </w:p>
        </w:tc>
        <w:tc>
          <w:tcPr>
            <w:tcW w:w="87" w:type="pct"/>
            <w:gridSpan w:val="4"/>
            <w:shd w:val="clear" w:color="auto" w:fill="auto"/>
            <w:textDirection w:val="btLr"/>
            <w:vAlign w:val="center"/>
          </w:tcPr>
          <w:p w14:paraId="48DD12D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41</w:t>
            </w:r>
          </w:p>
        </w:tc>
        <w:tc>
          <w:tcPr>
            <w:tcW w:w="94" w:type="pct"/>
            <w:gridSpan w:val="4"/>
            <w:shd w:val="clear" w:color="auto" w:fill="auto"/>
            <w:noWrap/>
            <w:textDirection w:val="btLr"/>
            <w:vAlign w:val="center"/>
          </w:tcPr>
          <w:p w14:paraId="6429D67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42</w:t>
            </w:r>
          </w:p>
        </w:tc>
        <w:tc>
          <w:tcPr>
            <w:tcW w:w="93" w:type="pct"/>
            <w:gridSpan w:val="4"/>
            <w:shd w:val="clear" w:color="auto" w:fill="auto"/>
            <w:noWrap/>
            <w:textDirection w:val="btLr"/>
            <w:vAlign w:val="center"/>
          </w:tcPr>
          <w:p w14:paraId="341685A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43</w:t>
            </w:r>
          </w:p>
        </w:tc>
        <w:tc>
          <w:tcPr>
            <w:tcW w:w="94" w:type="pct"/>
            <w:gridSpan w:val="4"/>
            <w:shd w:val="clear" w:color="auto" w:fill="auto"/>
            <w:noWrap/>
            <w:textDirection w:val="btLr"/>
            <w:vAlign w:val="center"/>
          </w:tcPr>
          <w:p w14:paraId="5F1318E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44</w:t>
            </w:r>
          </w:p>
        </w:tc>
        <w:tc>
          <w:tcPr>
            <w:tcW w:w="94" w:type="pct"/>
            <w:gridSpan w:val="4"/>
            <w:shd w:val="clear" w:color="auto" w:fill="auto"/>
            <w:noWrap/>
            <w:textDirection w:val="btLr"/>
            <w:vAlign w:val="center"/>
          </w:tcPr>
          <w:p w14:paraId="7AAE8A8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45</w:t>
            </w:r>
          </w:p>
        </w:tc>
        <w:tc>
          <w:tcPr>
            <w:tcW w:w="96" w:type="pct"/>
            <w:gridSpan w:val="4"/>
            <w:shd w:val="clear" w:color="auto" w:fill="auto"/>
            <w:textDirection w:val="btLr"/>
            <w:vAlign w:val="center"/>
          </w:tcPr>
          <w:p w14:paraId="1505B45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46</w:t>
            </w:r>
          </w:p>
        </w:tc>
        <w:tc>
          <w:tcPr>
            <w:tcW w:w="93" w:type="pct"/>
            <w:gridSpan w:val="4"/>
            <w:shd w:val="clear" w:color="auto" w:fill="auto"/>
            <w:noWrap/>
            <w:textDirection w:val="btLr"/>
            <w:vAlign w:val="center"/>
          </w:tcPr>
          <w:p w14:paraId="16E3355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47</w:t>
            </w:r>
          </w:p>
        </w:tc>
        <w:tc>
          <w:tcPr>
            <w:tcW w:w="88" w:type="pct"/>
            <w:gridSpan w:val="4"/>
            <w:shd w:val="clear" w:color="auto" w:fill="auto"/>
            <w:noWrap/>
            <w:textDirection w:val="btLr"/>
            <w:vAlign w:val="center"/>
          </w:tcPr>
          <w:p w14:paraId="2582CB2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48</w:t>
            </w:r>
          </w:p>
        </w:tc>
        <w:tc>
          <w:tcPr>
            <w:tcW w:w="88" w:type="pct"/>
            <w:gridSpan w:val="4"/>
            <w:shd w:val="clear" w:color="auto" w:fill="auto"/>
            <w:noWrap/>
            <w:textDirection w:val="btLr"/>
            <w:vAlign w:val="center"/>
          </w:tcPr>
          <w:p w14:paraId="25B8BB5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49</w:t>
            </w:r>
          </w:p>
        </w:tc>
        <w:tc>
          <w:tcPr>
            <w:tcW w:w="88" w:type="pct"/>
            <w:gridSpan w:val="4"/>
            <w:shd w:val="clear" w:color="auto" w:fill="auto"/>
            <w:noWrap/>
            <w:textDirection w:val="btLr"/>
            <w:vAlign w:val="center"/>
          </w:tcPr>
          <w:p w14:paraId="3AF7AB1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50</w:t>
            </w:r>
          </w:p>
        </w:tc>
        <w:tc>
          <w:tcPr>
            <w:tcW w:w="94" w:type="pct"/>
            <w:gridSpan w:val="4"/>
            <w:shd w:val="clear" w:color="auto" w:fill="auto"/>
            <w:noWrap/>
            <w:textDirection w:val="btLr"/>
            <w:vAlign w:val="center"/>
          </w:tcPr>
          <w:p w14:paraId="4A6C14F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51</w:t>
            </w:r>
          </w:p>
        </w:tc>
        <w:tc>
          <w:tcPr>
            <w:tcW w:w="93" w:type="pct"/>
            <w:gridSpan w:val="4"/>
            <w:shd w:val="clear" w:color="auto" w:fill="auto"/>
            <w:noWrap/>
            <w:textDirection w:val="btLr"/>
            <w:vAlign w:val="center"/>
          </w:tcPr>
          <w:p w14:paraId="2F6DC9C9" w14:textId="77777777" w:rsidR="008455A1" w:rsidRDefault="00725266">
            <w:pPr>
              <w:spacing w:after="0" w:line="240" w:lineRule="auto"/>
              <w:contextualSpacing/>
              <w:jc w:val="center"/>
              <w:rPr>
                <w:rFonts w:ascii="Times New Roman" w:hAnsi="Times New Roman"/>
                <w:bCs/>
                <w:sz w:val="16"/>
                <w:szCs w:val="16"/>
              </w:rPr>
            </w:pPr>
            <w:r>
              <w:rPr>
                <w:rFonts w:ascii="Times New Roman" w:hAnsi="Times New Roman"/>
                <w:bCs/>
                <w:sz w:val="16"/>
                <w:szCs w:val="16"/>
              </w:rPr>
              <w:t>52</w:t>
            </w:r>
          </w:p>
        </w:tc>
        <w:tc>
          <w:tcPr>
            <w:tcW w:w="94" w:type="pct"/>
            <w:gridSpan w:val="4"/>
            <w:shd w:val="clear" w:color="auto" w:fill="auto"/>
            <w:noWrap/>
            <w:textDirection w:val="btLr"/>
            <w:vAlign w:val="center"/>
          </w:tcPr>
          <w:p w14:paraId="21E2ED6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w:t>
            </w:r>
          </w:p>
        </w:tc>
        <w:tc>
          <w:tcPr>
            <w:tcW w:w="93" w:type="pct"/>
            <w:gridSpan w:val="4"/>
            <w:shd w:val="clear" w:color="auto" w:fill="auto"/>
            <w:noWrap/>
            <w:textDirection w:val="btLr"/>
            <w:vAlign w:val="center"/>
          </w:tcPr>
          <w:p w14:paraId="19B94F0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4"/>
            <w:shd w:val="clear" w:color="auto" w:fill="auto"/>
            <w:noWrap/>
            <w:textDirection w:val="btLr"/>
            <w:vAlign w:val="center"/>
          </w:tcPr>
          <w:p w14:paraId="751A4AA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3" w:type="pct"/>
            <w:gridSpan w:val="4"/>
            <w:shd w:val="clear" w:color="auto" w:fill="auto"/>
            <w:noWrap/>
            <w:textDirection w:val="btLr"/>
            <w:vAlign w:val="center"/>
          </w:tcPr>
          <w:p w14:paraId="0CAF244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9" w:type="pct"/>
            <w:gridSpan w:val="4"/>
            <w:shd w:val="clear" w:color="auto" w:fill="auto"/>
            <w:noWrap/>
            <w:textDirection w:val="btLr"/>
            <w:vAlign w:val="center"/>
          </w:tcPr>
          <w:p w14:paraId="360FFE2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5</w:t>
            </w:r>
          </w:p>
        </w:tc>
        <w:tc>
          <w:tcPr>
            <w:tcW w:w="88" w:type="pct"/>
            <w:gridSpan w:val="4"/>
            <w:shd w:val="clear" w:color="auto" w:fill="auto"/>
            <w:noWrap/>
            <w:textDirection w:val="btLr"/>
            <w:vAlign w:val="center"/>
          </w:tcPr>
          <w:p w14:paraId="1E950A4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0" w:type="pct"/>
            <w:gridSpan w:val="4"/>
            <w:shd w:val="clear" w:color="auto" w:fill="auto"/>
            <w:noWrap/>
            <w:textDirection w:val="btLr"/>
            <w:vAlign w:val="center"/>
          </w:tcPr>
          <w:p w14:paraId="56B770C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92" w:type="pct"/>
            <w:gridSpan w:val="4"/>
            <w:shd w:val="clear" w:color="auto" w:fill="auto"/>
            <w:noWrap/>
            <w:textDirection w:val="btLr"/>
            <w:vAlign w:val="center"/>
          </w:tcPr>
          <w:p w14:paraId="566D495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8</w:t>
            </w:r>
          </w:p>
        </w:tc>
        <w:tc>
          <w:tcPr>
            <w:tcW w:w="93" w:type="pct"/>
            <w:gridSpan w:val="4"/>
            <w:shd w:val="clear" w:color="auto" w:fill="auto"/>
            <w:noWrap/>
            <w:textDirection w:val="btLr"/>
            <w:vAlign w:val="center"/>
          </w:tcPr>
          <w:p w14:paraId="39A4904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9</w:t>
            </w:r>
          </w:p>
        </w:tc>
        <w:tc>
          <w:tcPr>
            <w:tcW w:w="89" w:type="pct"/>
            <w:gridSpan w:val="4"/>
            <w:shd w:val="clear" w:color="auto" w:fill="auto"/>
            <w:noWrap/>
            <w:textDirection w:val="btLr"/>
            <w:vAlign w:val="center"/>
          </w:tcPr>
          <w:p w14:paraId="793F308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10</w:t>
            </w:r>
          </w:p>
        </w:tc>
        <w:tc>
          <w:tcPr>
            <w:tcW w:w="88" w:type="pct"/>
            <w:gridSpan w:val="4"/>
            <w:shd w:val="clear" w:color="auto" w:fill="auto"/>
            <w:noWrap/>
            <w:textDirection w:val="btLr"/>
            <w:vAlign w:val="center"/>
          </w:tcPr>
          <w:p w14:paraId="0834C0B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11</w:t>
            </w:r>
          </w:p>
        </w:tc>
        <w:tc>
          <w:tcPr>
            <w:tcW w:w="90" w:type="pct"/>
            <w:gridSpan w:val="5"/>
            <w:shd w:val="clear" w:color="auto" w:fill="auto"/>
            <w:noWrap/>
            <w:textDirection w:val="btLr"/>
            <w:vAlign w:val="center"/>
          </w:tcPr>
          <w:p w14:paraId="6AD2366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12</w:t>
            </w:r>
          </w:p>
        </w:tc>
        <w:tc>
          <w:tcPr>
            <w:tcW w:w="93" w:type="pct"/>
            <w:gridSpan w:val="5"/>
            <w:shd w:val="clear" w:color="auto" w:fill="auto"/>
            <w:textDirection w:val="btLr"/>
            <w:vAlign w:val="center"/>
          </w:tcPr>
          <w:p w14:paraId="1D7EB67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13</w:t>
            </w:r>
          </w:p>
        </w:tc>
        <w:tc>
          <w:tcPr>
            <w:tcW w:w="93" w:type="pct"/>
            <w:gridSpan w:val="3"/>
            <w:shd w:val="clear" w:color="auto" w:fill="auto"/>
            <w:textDirection w:val="btLr"/>
            <w:vAlign w:val="center"/>
          </w:tcPr>
          <w:p w14:paraId="21299B1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89" w:type="pct"/>
            <w:gridSpan w:val="4"/>
            <w:shd w:val="clear" w:color="auto" w:fill="auto"/>
            <w:textDirection w:val="btLr"/>
          </w:tcPr>
          <w:p w14:paraId="542E8D60"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15</w:t>
            </w:r>
          </w:p>
        </w:tc>
        <w:tc>
          <w:tcPr>
            <w:tcW w:w="91" w:type="pct"/>
            <w:gridSpan w:val="5"/>
            <w:shd w:val="clear" w:color="auto" w:fill="auto"/>
            <w:textDirection w:val="btLr"/>
          </w:tcPr>
          <w:p w14:paraId="18F2908B"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16</w:t>
            </w:r>
          </w:p>
        </w:tc>
        <w:tc>
          <w:tcPr>
            <w:tcW w:w="88" w:type="pct"/>
            <w:gridSpan w:val="5"/>
            <w:shd w:val="clear" w:color="auto" w:fill="auto"/>
            <w:textDirection w:val="btLr"/>
          </w:tcPr>
          <w:p w14:paraId="2C9FD0DB"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17</w:t>
            </w:r>
          </w:p>
        </w:tc>
        <w:tc>
          <w:tcPr>
            <w:tcW w:w="92" w:type="pct"/>
            <w:gridSpan w:val="4"/>
            <w:shd w:val="clear" w:color="auto" w:fill="auto"/>
            <w:textDirection w:val="btLr"/>
          </w:tcPr>
          <w:p w14:paraId="0A1C296B"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18</w:t>
            </w:r>
          </w:p>
        </w:tc>
        <w:tc>
          <w:tcPr>
            <w:tcW w:w="93" w:type="pct"/>
            <w:gridSpan w:val="4"/>
            <w:shd w:val="clear" w:color="auto" w:fill="auto"/>
            <w:textDirection w:val="btLr"/>
          </w:tcPr>
          <w:p w14:paraId="756DA8C3"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19</w:t>
            </w:r>
          </w:p>
        </w:tc>
        <w:tc>
          <w:tcPr>
            <w:tcW w:w="90" w:type="pct"/>
            <w:gridSpan w:val="6"/>
            <w:shd w:val="clear" w:color="auto" w:fill="auto"/>
            <w:textDirection w:val="btLr"/>
          </w:tcPr>
          <w:p w14:paraId="0AF03834"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20</w:t>
            </w:r>
          </w:p>
        </w:tc>
        <w:tc>
          <w:tcPr>
            <w:tcW w:w="90" w:type="pct"/>
            <w:gridSpan w:val="3"/>
            <w:shd w:val="clear" w:color="auto" w:fill="auto"/>
            <w:textDirection w:val="btLr"/>
          </w:tcPr>
          <w:p w14:paraId="3CA8E401"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21</w:t>
            </w:r>
          </w:p>
        </w:tc>
        <w:tc>
          <w:tcPr>
            <w:tcW w:w="89" w:type="pct"/>
            <w:gridSpan w:val="4"/>
            <w:shd w:val="clear" w:color="auto" w:fill="auto"/>
            <w:textDirection w:val="btLr"/>
          </w:tcPr>
          <w:p w14:paraId="363FCE49"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22</w:t>
            </w:r>
          </w:p>
        </w:tc>
        <w:tc>
          <w:tcPr>
            <w:tcW w:w="92" w:type="pct"/>
            <w:gridSpan w:val="6"/>
            <w:shd w:val="clear" w:color="auto" w:fill="auto"/>
            <w:textDirection w:val="btLr"/>
          </w:tcPr>
          <w:p w14:paraId="48D98AC7"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23</w:t>
            </w:r>
          </w:p>
        </w:tc>
        <w:tc>
          <w:tcPr>
            <w:tcW w:w="117" w:type="pct"/>
            <w:gridSpan w:val="4"/>
            <w:shd w:val="clear" w:color="auto" w:fill="auto"/>
            <w:textDirection w:val="btLr"/>
          </w:tcPr>
          <w:p w14:paraId="5CADE057"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24</w:t>
            </w:r>
          </w:p>
        </w:tc>
        <w:tc>
          <w:tcPr>
            <w:tcW w:w="79" w:type="pct"/>
            <w:gridSpan w:val="5"/>
            <w:shd w:val="clear" w:color="auto" w:fill="auto"/>
            <w:textDirection w:val="btLr"/>
          </w:tcPr>
          <w:p w14:paraId="1584409A"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25</w:t>
            </w:r>
          </w:p>
        </w:tc>
        <w:tc>
          <w:tcPr>
            <w:tcW w:w="96" w:type="pct"/>
            <w:gridSpan w:val="3"/>
            <w:shd w:val="clear" w:color="auto" w:fill="auto"/>
            <w:vAlign w:val="center"/>
          </w:tcPr>
          <w:p w14:paraId="0DAF0301" w14:textId="77777777" w:rsidR="008455A1" w:rsidRDefault="008455A1">
            <w:pPr>
              <w:spacing w:after="0" w:line="240" w:lineRule="auto"/>
              <w:contextualSpacing/>
              <w:jc w:val="center"/>
              <w:rPr>
                <w:rFonts w:ascii="Times New Roman" w:hAnsi="Times New Roman"/>
                <w:sz w:val="16"/>
                <w:szCs w:val="16"/>
              </w:rPr>
            </w:pPr>
          </w:p>
        </w:tc>
      </w:tr>
      <w:tr w:rsidR="008455A1" w14:paraId="454638C1" w14:textId="77777777">
        <w:trPr>
          <w:gridAfter w:val="1"/>
          <w:wAfter w:w="23" w:type="pct"/>
          <w:cantSplit/>
          <w:jc w:val="center"/>
        </w:trPr>
        <w:tc>
          <w:tcPr>
            <w:tcW w:w="326" w:type="pct"/>
            <w:gridSpan w:val="2"/>
            <w:vMerge/>
            <w:shd w:val="clear" w:color="auto" w:fill="auto"/>
            <w:textDirection w:val="btLr"/>
          </w:tcPr>
          <w:p w14:paraId="0815B520" w14:textId="77777777" w:rsidR="008455A1" w:rsidRDefault="008455A1">
            <w:pPr>
              <w:spacing w:after="0"/>
              <w:ind w:left="-15"/>
              <w:contextualSpacing/>
              <w:jc w:val="center"/>
              <w:rPr>
                <w:rFonts w:ascii="Times New Roman" w:hAnsi="Times New Roman"/>
                <w:b/>
                <w:sz w:val="16"/>
                <w:szCs w:val="16"/>
              </w:rPr>
            </w:pPr>
          </w:p>
        </w:tc>
        <w:tc>
          <w:tcPr>
            <w:tcW w:w="621" w:type="pct"/>
            <w:gridSpan w:val="2"/>
            <w:vMerge/>
            <w:shd w:val="clear" w:color="auto" w:fill="auto"/>
            <w:textDirection w:val="btLr"/>
          </w:tcPr>
          <w:p w14:paraId="43D244BF" w14:textId="77777777" w:rsidR="008455A1" w:rsidRDefault="008455A1">
            <w:pPr>
              <w:spacing w:after="0"/>
              <w:contextualSpacing/>
              <w:jc w:val="center"/>
              <w:rPr>
                <w:rFonts w:ascii="Times New Roman" w:hAnsi="Times New Roman"/>
                <w:b/>
                <w:sz w:val="16"/>
                <w:szCs w:val="16"/>
              </w:rPr>
            </w:pPr>
          </w:p>
        </w:tc>
        <w:tc>
          <w:tcPr>
            <w:tcW w:w="3931" w:type="pct"/>
            <w:gridSpan w:val="179"/>
            <w:shd w:val="clear" w:color="auto" w:fill="auto"/>
            <w:vAlign w:val="center"/>
          </w:tcPr>
          <w:p w14:paraId="74A42F19" w14:textId="48792023"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Порядковые номера</w:t>
            </w:r>
            <w:r w:rsidR="0001469C">
              <w:rPr>
                <w:rFonts w:ascii="Times New Roman" w:hAnsi="Times New Roman"/>
                <w:sz w:val="16"/>
                <w:szCs w:val="16"/>
              </w:rPr>
              <w:t xml:space="preserve"> </w:t>
            </w:r>
            <w:r>
              <w:rPr>
                <w:rFonts w:ascii="Times New Roman" w:hAnsi="Times New Roman"/>
                <w:sz w:val="16"/>
                <w:szCs w:val="16"/>
              </w:rPr>
              <w:t>недель учебного года</w:t>
            </w:r>
          </w:p>
        </w:tc>
        <w:tc>
          <w:tcPr>
            <w:tcW w:w="96" w:type="pct"/>
            <w:gridSpan w:val="3"/>
            <w:shd w:val="clear" w:color="auto" w:fill="auto"/>
            <w:vAlign w:val="center"/>
          </w:tcPr>
          <w:p w14:paraId="59AFB882" w14:textId="77777777" w:rsidR="008455A1" w:rsidRDefault="008455A1">
            <w:pPr>
              <w:spacing w:after="0" w:line="240" w:lineRule="auto"/>
              <w:contextualSpacing/>
              <w:jc w:val="center"/>
              <w:rPr>
                <w:rFonts w:ascii="Times New Roman" w:hAnsi="Times New Roman"/>
                <w:sz w:val="16"/>
                <w:szCs w:val="16"/>
              </w:rPr>
            </w:pPr>
          </w:p>
        </w:tc>
      </w:tr>
      <w:tr w:rsidR="008455A1" w14:paraId="1E617DFC" w14:textId="77777777">
        <w:trPr>
          <w:cantSplit/>
          <w:trHeight w:val="217"/>
          <w:jc w:val="center"/>
        </w:trPr>
        <w:tc>
          <w:tcPr>
            <w:tcW w:w="326" w:type="pct"/>
            <w:gridSpan w:val="2"/>
            <w:vMerge/>
            <w:shd w:val="clear" w:color="auto" w:fill="auto"/>
            <w:textDirection w:val="btLr"/>
          </w:tcPr>
          <w:p w14:paraId="31FC22AD" w14:textId="77777777" w:rsidR="008455A1" w:rsidRDefault="008455A1">
            <w:pPr>
              <w:spacing w:after="0"/>
              <w:ind w:left="-15"/>
              <w:contextualSpacing/>
              <w:jc w:val="center"/>
              <w:rPr>
                <w:rFonts w:ascii="Times New Roman" w:hAnsi="Times New Roman"/>
                <w:b/>
                <w:sz w:val="16"/>
                <w:szCs w:val="16"/>
              </w:rPr>
            </w:pPr>
          </w:p>
        </w:tc>
        <w:tc>
          <w:tcPr>
            <w:tcW w:w="621" w:type="pct"/>
            <w:gridSpan w:val="2"/>
            <w:vMerge/>
            <w:shd w:val="clear" w:color="auto" w:fill="auto"/>
            <w:textDirection w:val="btLr"/>
          </w:tcPr>
          <w:p w14:paraId="30CB032B" w14:textId="77777777" w:rsidR="008455A1" w:rsidRDefault="008455A1">
            <w:pPr>
              <w:spacing w:after="0"/>
              <w:contextualSpacing/>
              <w:jc w:val="center"/>
              <w:rPr>
                <w:rFonts w:ascii="Times New Roman" w:hAnsi="Times New Roman"/>
                <w:b/>
                <w:sz w:val="16"/>
                <w:szCs w:val="16"/>
              </w:rPr>
            </w:pPr>
          </w:p>
        </w:tc>
        <w:tc>
          <w:tcPr>
            <w:tcW w:w="91" w:type="pct"/>
            <w:gridSpan w:val="4"/>
            <w:shd w:val="clear" w:color="auto" w:fill="auto"/>
            <w:textDirection w:val="btLr"/>
            <w:vAlign w:val="center"/>
          </w:tcPr>
          <w:p w14:paraId="7745449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w:t>
            </w:r>
          </w:p>
        </w:tc>
        <w:tc>
          <w:tcPr>
            <w:tcW w:w="89" w:type="pct"/>
            <w:gridSpan w:val="5"/>
            <w:shd w:val="clear" w:color="auto" w:fill="auto"/>
            <w:textDirection w:val="btLr"/>
            <w:vAlign w:val="center"/>
          </w:tcPr>
          <w:p w14:paraId="37642E2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textDirection w:val="btLr"/>
            <w:vAlign w:val="center"/>
          </w:tcPr>
          <w:p w14:paraId="194AEF3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9" w:type="pct"/>
            <w:gridSpan w:val="4"/>
            <w:shd w:val="clear" w:color="auto" w:fill="auto"/>
            <w:textDirection w:val="btLr"/>
            <w:vAlign w:val="center"/>
          </w:tcPr>
          <w:p w14:paraId="6AC836D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4"/>
            <w:shd w:val="clear" w:color="auto" w:fill="auto"/>
            <w:textDirection w:val="btLr"/>
            <w:vAlign w:val="center"/>
          </w:tcPr>
          <w:p w14:paraId="1DEDE8B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5</w:t>
            </w:r>
          </w:p>
        </w:tc>
        <w:tc>
          <w:tcPr>
            <w:tcW w:w="87" w:type="pct"/>
            <w:gridSpan w:val="4"/>
            <w:shd w:val="clear" w:color="auto" w:fill="auto"/>
            <w:textDirection w:val="btLr"/>
            <w:vAlign w:val="center"/>
          </w:tcPr>
          <w:p w14:paraId="4B04CCD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87" w:type="pct"/>
            <w:gridSpan w:val="4"/>
            <w:shd w:val="clear" w:color="auto" w:fill="auto"/>
            <w:textDirection w:val="btLr"/>
            <w:vAlign w:val="center"/>
          </w:tcPr>
          <w:p w14:paraId="1233BF6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94" w:type="pct"/>
            <w:gridSpan w:val="4"/>
            <w:shd w:val="clear" w:color="auto" w:fill="auto"/>
            <w:noWrap/>
            <w:textDirection w:val="btLr"/>
            <w:vAlign w:val="center"/>
          </w:tcPr>
          <w:p w14:paraId="6641D39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8</w:t>
            </w:r>
          </w:p>
        </w:tc>
        <w:tc>
          <w:tcPr>
            <w:tcW w:w="93" w:type="pct"/>
            <w:gridSpan w:val="4"/>
            <w:shd w:val="clear" w:color="auto" w:fill="auto"/>
            <w:noWrap/>
            <w:textDirection w:val="btLr"/>
            <w:vAlign w:val="center"/>
          </w:tcPr>
          <w:p w14:paraId="065E27A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9</w:t>
            </w:r>
          </w:p>
        </w:tc>
        <w:tc>
          <w:tcPr>
            <w:tcW w:w="94" w:type="pct"/>
            <w:gridSpan w:val="4"/>
            <w:shd w:val="clear" w:color="auto" w:fill="auto"/>
            <w:noWrap/>
            <w:textDirection w:val="btLr"/>
            <w:vAlign w:val="center"/>
          </w:tcPr>
          <w:p w14:paraId="65244AE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10</w:t>
            </w:r>
          </w:p>
        </w:tc>
        <w:tc>
          <w:tcPr>
            <w:tcW w:w="94" w:type="pct"/>
            <w:gridSpan w:val="4"/>
            <w:shd w:val="clear" w:color="auto" w:fill="auto"/>
            <w:noWrap/>
            <w:textDirection w:val="btLr"/>
            <w:vAlign w:val="center"/>
          </w:tcPr>
          <w:p w14:paraId="3C5A1E7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11</w:t>
            </w:r>
          </w:p>
        </w:tc>
        <w:tc>
          <w:tcPr>
            <w:tcW w:w="96" w:type="pct"/>
            <w:gridSpan w:val="4"/>
            <w:shd w:val="clear" w:color="auto" w:fill="auto"/>
            <w:textDirection w:val="btLr"/>
            <w:vAlign w:val="center"/>
          </w:tcPr>
          <w:p w14:paraId="68507F7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12</w:t>
            </w:r>
          </w:p>
        </w:tc>
        <w:tc>
          <w:tcPr>
            <w:tcW w:w="93" w:type="pct"/>
            <w:gridSpan w:val="4"/>
            <w:shd w:val="clear" w:color="auto" w:fill="auto"/>
            <w:noWrap/>
            <w:textDirection w:val="btLr"/>
            <w:vAlign w:val="center"/>
          </w:tcPr>
          <w:p w14:paraId="733610A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13</w:t>
            </w:r>
          </w:p>
        </w:tc>
        <w:tc>
          <w:tcPr>
            <w:tcW w:w="88" w:type="pct"/>
            <w:gridSpan w:val="4"/>
            <w:shd w:val="clear" w:color="auto" w:fill="auto"/>
            <w:noWrap/>
            <w:textDirection w:val="btLr"/>
            <w:vAlign w:val="center"/>
          </w:tcPr>
          <w:p w14:paraId="7C2ABBF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88" w:type="pct"/>
            <w:gridSpan w:val="4"/>
            <w:shd w:val="clear" w:color="auto" w:fill="auto"/>
            <w:noWrap/>
            <w:textDirection w:val="btLr"/>
            <w:vAlign w:val="center"/>
          </w:tcPr>
          <w:p w14:paraId="0E7B2F4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15</w:t>
            </w:r>
          </w:p>
        </w:tc>
        <w:tc>
          <w:tcPr>
            <w:tcW w:w="88" w:type="pct"/>
            <w:gridSpan w:val="4"/>
            <w:shd w:val="clear" w:color="auto" w:fill="auto"/>
            <w:noWrap/>
            <w:textDirection w:val="btLr"/>
            <w:vAlign w:val="center"/>
          </w:tcPr>
          <w:p w14:paraId="26D1AA8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16</w:t>
            </w:r>
          </w:p>
        </w:tc>
        <w:tc>
          <w:tcPr>
            <w:tcW w:w="94" w:type="pct"/>
            <w:gridSpan w:val="4"/>
            <w:shd w:val="clear" w:color="auto" w:fill="auto"/>
            <w:noWrap/>
            <w:textDirection w:val="btLr"/>
            <w:vAlign w:val="center"/>
          </w:tcPr>
          <w:p w14:paraId="5488FBC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17</w:t>
            </w:r>
          </w:p>
        </w:tc>
        <w:tc>
          <w:tcPr>
            <w:tcW w:w="93" w:type="pct"/>
            <w:gridSpan w:val="4"/>
            <w:shd w:val="clear" w:color="auto" w:fill="auto"/>
            <w:noWrap/>
            <w:textDirection w:val="btLr"/>
            <w:vAlign w:val="center"/>
          </w:tcPr>
          <w:p w14:paraId="262FD43E" w14:textId="77777777" w:rsidR="008455A1" w:rsidRDefault="00725266">
            <w:pPr>
              <w:spacing w:after="0" w:line="240" w:lineRule="auto"/>
              <w:contextualSpacing/>
              <w:jc w:val="center"/>
              <w:rPr>
                <w:rFonts w:ascii="Times New Roman" w:hAnsi="Times New Roman"/>
                <w:bCs/>
                <w:sz w:val="16"/>
                <w:szCs w:val="16"/>
              </w:rPr>
            </w:pPr>
            <w:r>
              <w:rPr>
                <w:rFonts w:ascii="Times New Roman" w:hAnsi="Times New Roman"/>
                <w:bCs/>
                <w:sz w:val="16"/>
                <w:szCs w:val="16"/>
              </w:rPr>
              <w:t>18</w:t>
            </w:r>
          </w:p>
        </w:tc>
        <w:tc>
          <w:tcPr>
            <w:tcW w:w="94" w:type="pct"/>
            <w:gridSpan w:val="4"/>
            <w:shd w:val="clear" w:color="auto" w:fill="auto"/>
            <w:noWrap/>
            <w:textDirection w:val="btLr"/>
            <w:vAlign w:val="center"/>
          </w:tcPr>
          <w:p w14:paraId="13EE04E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19</w:t>
            </w:r>
          </w:p>
        </w:tc>
        <w:tc>
          <w:tcPr>
            <w:tcW w:w="93" w:type="pct"/>
            <w:gridSpan w:val="4"/>
            <w:shd w:val="clear" w:color="auto" w:fill="auto"/>
            <w:noWrap/>
            <w:textDirection w:val="btLr"/>
            <w:vAlign w:val="center"/>
          </w:tcPr>
          <w:p w14:paraId="2D3FA6A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20</w:t>
            </w:r>
          </w:p>
        </w:tc>
        <w:tc>
          <w:tcPr>
            <w:tcW w:w="96" w:type="pct"/>
            <w:gridSpan w:val="4"/>
            <w:shd w:val="clear" w:color="auto" w:fill="auto"/>
            <w:noWrap/>
            <w:textDirection w:val="btLr"/>
            <w:vAlign w:val="center"/>
          </w:tcPr>
          <w:p w14:paraId="7DE8409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21</w:t>
            </w:r>
          </w:p>
        </w:tc>
        <w:tc>
          <w:tcPr>
            <w:tcW w:w="93" w:type="pct"/>
            <w:gridSpan w:val="4"/>
            <w:shd w:val="clear" w:color="auto" w:fill="auto"/>
            <w:noWrap/>
            <w:textDirection w:val="btLr"/>
            <w:vAlign w:val="center"/>
          </w:tcPr>
          <w:p w14:paraId="52037D8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22</w:t>
            </w:r>
          </w:p>
        </w:tc>
        <w:tc>
          <w:tcPr>
            <w:tcW w:w="89" w:type="pct"/>
            <w:gridSpan w:val="4"/>
            <w:shd w:val="clear" w:color="auto" w:fill="auto"/>
            <w:noWrap/>
            <w:textDirection w:val="btLr"/>
            <w:vAlign w:val="center"/>
          </w:tcPr>
          <w:p w14:paraId="6AF2C02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23</w:t>
            </w:r>
          </w:p>
        </w:tc>
        <w:tc>
          <w:tcPr>
            <w:tcW w:w="88" w:type="pct"/>
            <w:gridSpan w:val="4"/>
            <w:shd w:val="clear" w:color="auto" w:fill="auto"/>
            <w:noWrap/>
            <w:textDirection w:val="btLr"/>
            <w:vAlign w:val="center"/>
          </w:tcPr>
          <w:p w14:paraId="7DC2E03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24</w:t>
            </w:r>
          </w:p>
        </w:tc>
        <w:tc>
          <w:tcPr>
            <w:tcW w:w="90" w:type="pct"/>
            <w:gridSpan w:val="4"/>
            <w:shd w:val="clear" w:color="auto" w:fill="auto"/>
            <w:noWrap/>
            <w:textDirection w:val="btLr"/>
            <w:vAlign w:val="center"/>
          </w:tcPr>
          <w:p w14:paraId="3820EA5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25</w:t>
            </w:r>
          </w:p>
        </w:tc>
        <w:tc>
          <w:tcPr>
            <w:tcW w:w="92" w:type="pct"/>
            <w:gridSpan w:val="4"/>
            <w:shd w:val="clear" w:color="auto" w:fill="auto"/>
            <w:noWrap/>
            <w:textDirection w:val="btLr"/>
            <w:vAlign w:val="center"/>
          </w:tcPr>
          <w:p w14:paraId="61C9BF6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26</w:t>
            </w:r>
          </w:p>
        </w:tc>
        <w:tc>
          <w:tcPr>
            <w:tcW w:w="93" w:type="pct"/>
            <w:gridSpan w:val="4"/>
            <w:shd w:val="clear" w:color="auto" w:fill="auto"/>
            <w:noWrap/>
            <w:textDirection w:val="btLr"/>
            <w:vAlign w:val="center"/>
          </w:tcPr>
          <w:p w14:paraId="13C1939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27</w:t>
            </w:r>
          </w:p>
        </w:tc>
        <w:tc>
          <w:tcPr>
            <w:tcW w:w="89" w:type="pct"/>
            <w:gridSpan w:val="4"/>
            <w:shd w:val="clear" w:color="auto" w:fill="auto"/>
            <w:noWrap/>
            <w:textDirection w:val="btLr"/>
            <w:vAlign w:val="center"/>
          </w:tcPr>
          <w:p w14:paraId="0446C26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28</w:t>
            </w:r>
          </w:p>
        </w:tc>
        <w:tc>
          <w:tcPr>
            <w:tcW w:w="88" w:type="pct"/>
            <w:gridSpan w:val="4"/>
            <w:shd w:val="clear" w:color="auto" w:fill="auto"/>
            <w:noWrap/>
            <w:textDirection w:val="btLr"/>
            <w:vAlign w:val="center"/>
          </w:tcPr>
          <w:p w14:paraId="299D6B2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29</w:t>
            </w:r>
          </w:p>
        </w:tc>
        <w:tc>
          <w:tcPr>
            <w:tcW w:w="90" w:type="pct"/>
            <w:gridSpan w:val="5"/>
            <w:shd w:val="clear" w:color="auto" w:fill="auto"/>
            <w:noWrap/>
            <w:textDirection w:val="btLr"/>
            <w:vAlign w:val="center"/>
          </w:tcPr>
          <w:p w14:paraId="17254AD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30</w:t>
            </w:r>
          </w:p>
        </w:tc>
        <w:tc>
          <w:tcPr>
            <w:tcW w:w="93" w:type="pct"/>
            <w:gridSpan w:val="5"/>
            <w:shd w:val="clear" w:color="auto" w:fill="auto"/>
            <w:textDirection w:val="btLr"/>
            <w:vAlign w:val="center"/>
          </w:tcPr>
          <w:p w14:paraId="0CB48AA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31</w:t>
            </w:r>
          </w:p>
        </w:tc>
        <w:tc>
          <w:tcPr>
            <w:tcW w:w="93" w:type="pct"/>
            <w:gridSpan w:val="3"/>
            <w:shd w:val="clear" w:color="auto" w:fill="auto"/>
            <w:textDirection w:val="btLr"/>
            <w:vAlign w:val="center"/>
          </w:tcPr>
          <w:p w14:paraId="0538B24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32</w:t>
            </w:r>
          </w:p>
        </w:tc>
        <w:tc>
          <w:tcPr>
            <w:tcW w:w="89" w:type="pct"/>
            <w:gridSpan w:val="4"/>
            <w:shd w:val="clear" w:color="auto" w:fill="auto"/>
            <w:textDirection w:val="btLr"/>
          </w:tcPr>
          <w:p w14:paraId="6B1C977F"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33</w:t>
            </w:r>
          </w:p>
        </w:tc>
        <w:tc>
          <w:tcPr>
            <w:tcW w:w="91" w:type="pct"/>
            <w:gridSpan w:val="5"/>
            <w:shd w:val="clear" w:color="auto" w:fill="auto"/>
            <w:textDirection w:val="btLr"/>
          </w:tcPr>
          <w:p w14:paraId="42ECE271"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34</w:t>
            </w:r>
          </w:p>
        </w:tc>
        <w:tc>
          <w:tcPr>
            <w:tcW w:w="88" w:type="pct"/>
            <w:gridSpan w:val="5"/>
            <w:shd w:val="clear" w:color="auto" w:fill="auto"/>
            <w:textDirection w:val="btLr"/>
          </w:tcPr>
          <w:p w14:paraId="14B7D3E8"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35</w:t>
            </w:r>
          </w:p>
        </w:tc>
        <w:tc>
          <w:tcPr>
            <w:tcW w:w="92" w:type="pct"/>
            <w:gridSpan w:val="4"/>
            <w:shd w:val="clear" w:color="auto" w:fill="auto"/>
            <w:textDirection w:val="btLr"/>
          </w:tcPr>
          <w:p w14:paraId="6B49305D"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36</w:t>
            </w:r>
          </w:p>
        </w:tc>
        <w:tc>
          <w:tcPr>
            <w:tcW w:w="93" w:type="pct"/>
            <w:gridSpan w:val="4"/>
            <w:shd w:val="clear" w:color="auto" w:fill="auto"/>
            <w:textDirection w:val="btLr"/>
          </w:tcPr>
          <w:p w14:paraId="71D14BC1"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37</w:t>
            </w:r>
          </w:p>
        </w:tc>
        <w:tc>
          <w:tcPr>
            <w:tcW w:w="90" w:type="pct"/>
            <w:gridSpan w:val="6"/>
            <w:shd w:val="clear" w:color="auto" w:fill="auto"/>
            <w:textDirection w:val="btLr"/>
          </w:tcPr>
          <w:p w14:paraId="05542194"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38</w:t>
            </w:r>
          </w:p>
        </w:tc>
        <w:tc>
          <w:tcPr>
            <w:tcW w:w="90" w:type="pct"/>
            <w:gridSpan w:val="3"/>
            <w:shd w:val="clear" w:color="auto" w:fill="auto"/>
            <w:textDirection w:val="btLr"/>
          </w:tcPr>
          <w:p w14:paraId="0798E4FD"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39</w:t>
            </w:r>
          </w:p>
        </w:tc>
        <w:tc>
          <w:tcPr>
            <w:tcW w:w="89" w:type="pct"/>
            <w:gridSpan w:val="4"/>
            <w:shd w:val="clear" w:color="auto" w:fill="auto"/>
            <w:textDirection w:val="btLr"/>
          </w:tcPr>
          <w:p w14:paraId="0F95768F"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40</w:t>
            </w:r>
          </w:p>
        </w:tc>
        <w:tc>
          <w:tcPr>
            <w:tcW w:w="92" w:type="pct"/>
            <w:gridSpan w:val="6"/>
            <w:shd w:val="clear" w:color="auto" w:fill="auto"/>
            <w:textDirection w:val="btLr"/>
          </w:tcPr>
          <w:p w14:paraId="73F20BB6"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41</w:t>
            </w:r>
          </w:p>
        </w:tc>
        <w:tc>
          <w:tcPr>
            <w:tcW w:w="117" w:type="pct"/>
            <w:gridSpan w:val="4"/>
            <w:shd w:val="clear" w:color="auto" w:fill="auto"/>
            <w:textDirection w:val="btLr"/>
          </w:tcPr>
          <w:p w14:paraId="27B83510"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42</w:t>
            </w:r>
          </w:p>
        </w:tc>
        <w:tc>
          <w:tcPr>
            <w:tcW w:w="79" w:type="pct"/>
            <w:gridSpan w:val="5"/>
            <w:shd w:val="clear" w:color="auto" w:fill="auto"/>
            <w:textDirection w:val="btLr"/>
          </w:tcPr>
          <w:p w14:paraId="60D868AC"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43</w:t>
            </w:r>
          </w:p>
        </w:tc>
        <w:tc>
          <w:tcPr>
            <w:tcW w:w="96" w:type="pct"/>
            <w:gridSpan w:val="3"/>
            <w:shd w:val="clear" w:color="auto" w:fill="auto"/>
            <w:textDirection w:val="btLr"/>
          </w:tcPr>
          <w:p w14:paraId="693481B9" w14:textId="77777777" w:rsidR="008455A1" w:rsidRDefault="008455A1">
            <w:pPr>
              <w:spacing w:after="0" w:line="240" w:lineRule="auto"/>
              <w:ind w:hanging="23"/>
              <w:contextualSpacing/>
              <w:jc w:val="center"/>
              <w:rPr>
                <w:rFonts w:ascii="Times New Roman" w:hAnsi="Times New Roman"/>
                <w:sz w:val="16"/>
                <w:szCs w:val="16"/>
              </w:rPr>
            </w:pPr>
          </w:p>
        </w:tc>
      </w:tr>
      <w:tr w:rsidR="001E26C3" w14:paraId="7BFE58EB" w14:textId="77777777">
        <w:trPr>
          <w:cantSplit/>
          <w:trHeight w:val="367"/>
          <w:jc w:val="center"/>
        </w:trPr>
        <w:tc>
          <w:tcPr>
            <w:tcW w:w="326" w:type="pct"/>
            <w:gridSpan w:val="2"/>
            <w:shd w:val="clear" w:color="auto" w:fill="BDD6EE" w:themeFill="accent1" w:themeFillTint="66"/>
            <w:tcMar>
              <w:left w:w="85" w:type="dxa"/>
              <w:right w:w="85" w:type="dxa"/>
            </w:tcMar>
            <w:vAlign w:val="center"/>
          </w:tcPr>
          <w:p w14:paraId="1D2AF5FB"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b/>
                <w:sz w:val="16"/>
                <w:szCs w:val="16"/>
              </w:rPr>
              <w:lastRenderedPageBreak/>
              <w:t>СГ.00</w:t>
            </w:r>
          </w:p>
        </w:tc>
        <w:tc>
          <w:tcPr>
            <w:tcW w:w="621" w:type="pct"/>
            <w:gridSpan w:val="2"/>
            <w:shd w:val="clear" w:color="auto" w:fill="BDD6EE" w:themeFill="accent1" w:themeFillTint="66"/>
            <w:vAlign w:val="center"/>
          </w:tcPr>
          <w:p w14:paraId="142B51F6" w14:textId="77777777" w:rsidR="008455A1" w:rsidRDefault="00725266">
            <w:pPr>
              <w:spacing w:after="0" w:line="240" w:lineRule="auto"/>
              <w:contextualSpacing/>
              <w:rPr>
                <w:rFonts w:ascii="Times New Roman" w:hAnsi="Times New Roman"/>
                <w:sz w:val="16"/>
                <w:szCs w:val="16"/>
              </w:rPr>
            </w:pPr>
            <w:r>
              <w:rPr>
                <w:rFonts w:ascii="Times New Roman" w:hAnsi="Times New Roman"/>
                <w:b/>
                <w:sz w:val="16"/>
                <w:szCs w:val="16"/>
              </w:rPr>
              <w:t xml:space="preserve">Социально-гуманитарный цикл </w:t>
            </w:r>
          </w:p>
        </w:tc>
        <w:tc>
          <w:tcPr>
            <w:tcW w:w="91" w:type="pct"/>
            <w:gridSpan w:val="4"/>
            <w:shd w:val="clear" w:color="auto" w:fill="BDD6EE" w:themeFill="accent1" w:themeFillTint="66"/>
            <w:vAlign w:val="center"/>
          </w:tcPr>
          <w:p w14:paraId="5CF4118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9" w:type="pct"/>
            <w:gridSpan w:val="5"/>
            <w:shd w:val="clear" w:color="auto" w:fill="BDD6EE" w:themeFill="accent1" w:themeFillTint="66"/>
            <w:vAlign w:val="center"/>
          </w:tcPr>
          <w:p w14:paraId="1A52172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9" w:type="pct"/>
            <w:gridSpan w:val="4"/>
            <w:shd w:val="clear" w:color="auto" w:fill="BDD6EE" w:themeFill="accent1" w:themeFillTint="66"/>
            <w:vAlign w:val="center"/>
          </w:tcPr>
          <w:p w14:paraId="5A4E1CB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9" w:type="pct"/>
            <w:gridSpan w:val="4"/>
            <w:shd w:val="clear" w:color="auto" w:fill="BDD6EE" w:themeFill="accent1" w:themeFillTint="66"/>
            <w:vAlign w:val="center"/>
          </w:tcPr>
          <w:p w14:paraId="01B0562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2" w:type="pct"/>
            <w:gridSpan w:val="4"/>
            <w:shd w:val="clear" w:color="auto" w:fill="BDD6EE" w:themeFill="accent1" w:themeFillTint="66"/>
            <w:vAlign w:val="center"/>
          </w:tcPr>
          <w:p w14:paraId="64E5B61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7" w:type="pct"/>
            <w:gridSpan w:val="4"/>
            <w:shd w:val="clear" w:color="auto" w:fill="BDD6EE" w:themeFill="accent1" w:themeFillTint="66"/>
            <w:vAlign w:val="center"/>
          </w:tcPr>
          <w:p w14:paraId="5B87525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7" w:type="pct"/>
            <w:gridSpan w:val="4"/>
            <w:shd w:val="clear" w:color="auto" w:fill="BDD6EE" w:themeFill="accent1" w:themeFillTint="66"/>
            <w:vAlign w:val="center"/>
          </w:tcPr>
          <w:p w14:paraId="716FD1F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4" w:type="pct"/>
            <w:gridSpan w:val="4"/>
            <w:shd w:val="clear" w:color="auto" w:fill="BDD6EE" w:themeFill="accent1" w:themeFillTint="66"/>
            <w:noWrap/>
            <w:vAlign w:val="center"/>
          </w:tcPr>
          <w:p w14:paraId="69D6C73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3" w:type="pct"/>
            <w:gridSpan w:val="4"/>
            <w:shd w:val="clear" w:color="auto" w:fill="BDD6EE" w:themeFill="accent1" w:themeFillTint="66"/>
            <w:noWrap/>
            <w:vAlign w:val="center"/>
          </w:tcPr>
          <w:p w14:paraId="6FA4BAA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4" w:type="pct"/>
            <w:gridSpan w:val="4"/>
            <w:shd w:val="clear" w:color="auto" w:fill="BDD6EE" w:themeFill="accent1" w:themeFillTint="66"/>
            <w:noWrap/>
            <w:vAlign w:val="center"/>
          </w:tcPr>
          <w:p w14:paraId="1D9A862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4" w:type="pct"/>
            <w:gridSpan w:val="4"/>
            <w:shd w:val="clear" w:color="auto" w:fill="BDD6EE" w:themeFill="accent1" w:themeFillTint="66"/>
            <w:noWrap/>
            <w:vAlign w:val="center"/>
          </w:tcPr>
          <w:p w14:paraId="4C19FB4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6" w:type="pct"/>
            <w:gridSpan w:val="4"/>
            <w:shd w:val="clear" w:color="auto" w:fill="BDD6EE" w:themeFill="accent1" w:themeFillTint="66"/>
            <w:vAlign w:val="center"/>
          </w:tcPr>
          <w:p w14:paraId="1BC8F27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3" w:type="pct"/>
            <w:gridSpan w:val="4"/>
            <w:shd w:val="clear" w:color="auto" w:fill="BDD6EE" w:themeFill="accent1" w:themeFillTint="66"/>
            <w:noWrap/>
            <w:vAlign w:val="center"/>
          </w:tcPr>
          <w:p w14:paraId="070975E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8" w:type="pct"/>
            <w:gridSpan w:val="4"/>
            <w:shd w:val="clear" w:color="auto" w:fill="BDD6EE" w:themeFill="accent1" w:themeFillTint="66"/>
            <w:noWrap/>
            <w:vAlign w:val="center"/>
          </w:tcPr>
          <w:p w14:paraId="10FCCFC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8" w:type="pct"/>
            <w:gridSpan w:val="4"/>
            <w:shd w:val="clear" w:color="auto" w:fill="BDD6EE" w:themeFill="accent1" w:themeFillTint="66"/>
            <w:noWrap/>
            <w:vAlign w:val="center"/>
          </w:tcPr>
          <w:p w14:paraId="4DBBA2E4"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8" w:type="pct"/>
            <w:gridSpan w:val="4"/>
            <w:shd w:val="clear" w:color="auto" w:fill="BDD6EE" w:themeFill="accent1" w:themeFillTint="66"/>
            <w:noWrap/>
            <w:vAlign w:val="center"/>
          </w:tcPr>
          <w:p w14:paraId="3264D50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4" w:type="pct"/>
            <w:gridSpan w:val="4"/>
            <w:shd w:val="clear" w:color="auto" w:fill="BDD6EE" w:themeFill="accent1" w:themeFillTint="66"/>
            <w:noWrap/>
            <w:vAlign w:val="center"/>
          </w:tcPr>
          <w:p w14:paraId="614C4879"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3" w:type="pct"/>
            <w:gridSpan w:val="4"/>
            <w:shd w:val="clear" w:color="auto" w:fill="BDD6EE" w:themeFill="accent1" w:themeFillTint="66"/>
            <w:noWrap/>
            <w:vAlign w:val="center"/>
          </w:tcPr>
          <w:p w14:paraId="4685443D" w14:textId="77777777" w:rsidR="008455A1" w:rsidRDefault="008455A1">
            <w:pPr>
              <w:spacing w:after="0" w:line="240" w:lineRule="auto"/>
              <w:contextualSpacing/>
              <w:jc w:val="center"/>
              <w:rPr>
                <w:rFonts w:ascii="Times New Roman" w:hAnsi="Times New Roman"/>
                <w:b/>
                <w:bCs/>
                <w:color w:val="FF0000"/>
                <w:sz w:val="16"/>
                <w:szCs w:val="16"/>
              </w:rPr>
            </w:pPr>
          </w:p>
        </w:tc>
        <w:tc>
          <w:tcPr>
            <w:tcW w:w="94" w:type="pct"/>
            <w:gridSpan w:val="4"/>
            <w:shd w:val="clear" w:color="auto" w:fill="BDD6EE" w:themeFill="accent1" w:themeFillTint="66"/>
            <w:noWrap/>
            <w:vAlign w:val="center"/>
          </w:tcPr>
          <w:p w14:paraId="0197C2CA" w14:textId="77777777" w:rsidR="008455A1" w:rsidRDefault="008455A1">
            <w:pPr>
              <w:spacing w:after="0" w:line="240" w:lineRule="auto"/>
              <w:contextualSpacing/>
              <w:jc w:val="center"/>
              <w:rPr>
                <w:rFonts w:ascii="Times New Roman" w:hAnsi="Times New Roman"/>
                <w:b/>
                <w:color w:val="FF0000"/>
                <w:sz w:val="16"/>
                <w:szCs w:val="16"/>
              </w:rPr>
            </w:pPr>
          </w:p>
        </w:tc>
        <w:tc>
          <w:tcPr>
            <w:tcW w:w="93" w:type="pct"/>
            <w:gridSpan w:val="4"/>
            <w:shd w:val="clear" w:color="auto" w:fill="BDD6EE" w:themeFill="accent1" w:themeFillTint="66"/>
            <w:noWrap/>
            <w:vAlign w:val="center"/>
          </w:tcPr>
          <w:p w14:paraId="36185EB4"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6" w:type="pct"/>
            <w:gridSpan w:val="4"/>
            <w:shd w:val="clear" w:color="auto" w:fill="BDD6EE" w:themeFill="accent1" w:themeFillTint="66"/>
            <w:noWrap/>
            <w:vAlign w:val="center"/>
          </w:tcPr>
          <w:p w14:paraId="5FF5F66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3" w:type="pct"/>
            <w:gridSpan w:val="4"/>
            <w:shd w:val="clear" w:color="auto" w:fill="BDD6EE" w:themeFill="accent1" w:themeFillTint="66"/>
            <w:noWrap/>
            <w:vAlign w:val="center"/>
          </w:tcPr>
          <w:p w14:paraId="79F9EE7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9" w:type="pct"/>
            <w:gridSpan w:val="4"/>
            <w:shd w:val="clear" w:color="auto" w:fill="BDD6EE" w:themeFill="accent1" w:themeFillTint="66"/>
            <w:noWrap/>
            <w:vAlign w:val="center"/>
          </w:tcPr>
          <w:p w14:paraId="043EDF9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8" w:type="pct"/>
            <w:gridSpan w:val="4"/>
            <w:shd w:val="clear" w:color="auto" w:fill="BDD6EE" w:themeFill="accent1" w:themeFillTint="66"/>
            <w:noWrap/>
            <w:vAlign w:val="center"/>
          </w:tcPr>
          <w:p w14:paraId="7B13935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0" w:type="pct"/>
            <w:gridSpan w:val="4"/>
            <w:shd w:val="clear" w:color="auto" w:fill="BDD6EE" w:themeFill="accent1" w:themeFillTint="66"/>
            <w:noWrap/>
            <w:vAlign w:val="center"/>
          </w:tcPr>
          <w:p w14:paraId="39077BD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2" w:type="pct"/>
            <w:gridSpan w:val="4"/>
            <w:shd w:val="clear" w:color="auto" w:fill="BDD6EE" w:themeFill="accent1" w:themeFillTint="66"/>
            <w:noWrap/>
            <w:vAlign w:val="center"/>
          </w:tcPr>
          <w:p w14:paraId="6F27CDC9"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3" w:type="pct"/>
            <w:gridSpan w:val="4"/>
            <w:shd w:val="clear" w:color="auto" w:fill="BDD6EE" w:themeFill="accent1" w:themeFillTint="66"/>
            <w:noWrap/>
            <w:vAlign w:val="center"/>
          </w:tcPr>
          <w:p w14:paraId="650E859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9" w:type="pct"/>
            <w:gridSpan w:val="4"/>
            <w:shd w:val="clear" w:color="auto" w:fill="BDD6EE" w:themeFill="accent1" w:themeFillTint="66"/>
            <w:noWrap/>
            <w:vAlign w:val="center"/>
          </w:tcPr>
          <w:p w14:paraId="7926D4B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8" w:type="pct"/>
            <w:gridSpan w:val="4"/>
            <w:shd w:val="clear" w:color="auto" w:fill="BDD6EE" w:themeFill="accent1" w:themeFillTint="66"/>
            <w:noWrap/>
            <w:vAlign w:val="center"/>
          </w:tcPr>
          <w:p w14:paraId="61BBE798"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0" w:type="pct"/>
            <w:gridSpan w:val="5"/>
            <w:shd w:val="clear" w:color="auto" w:fill="BDD6EE" w:themeFill="accent1" w:themeFillTint="66"/>
            <w:noWrap/>
            <w:vAlign w:val="center"/>
          </w:tcPr>
          <w:p w14:paraId="00B08E29"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3" w:type="pct"/>
            <w:gridSpan w:val="5"/>
            <w:shd w:val="clear" w:color="auto" w:fill="BDD6EE" w:themeFill="accent1" w:themeFillTint="66"/>
            <w:vAlign w:val="center"/>
          </w:tcPr>
          <w:p w14:paraId="104A698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3" w:type="pct"/>
            <w:gridSpan w:val="3"/>
            <w:shd w:val="clear" w:color="auto" w:fill="BDD6EE" w:themeFill="accent1" w:themeFillTint="66"/>
            <w:vAlign w:val="center"/>
          </w:tcPr>
          <w:p w14:paraId="11BE2C98"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9" w:type="pct"/>
            <w:gridSpan w:val="4"/>
            <w:shd w:val="clear" w:color="auto" w:fill="BDD6EE" w:themeFill="accent1" w:themeFillTint="66"/>
            <w:vAlign w:val="center"/>
          </w:tcPr>
          <w:p w14:paraId="47C18112" w14:textId="77777777" w:rsidR="008455A1" w:rsidRDefault="008455A1">
            <w:pPr>
              <w:spacing w:after="0" w:line="240" w:lineRule="auto"/>
              <w:contextualSpacing/>
              <w:jc w:val="center"/>
              <w:rPr>
                <w:rFonts w:ascii="Times New Roman" w:hAnsi="Times New Roman"/>
                <w:b/>
                <w:sz w:val="16"/>
                <w:szCs w:val="16"/>
              </w:rPr>
            </w:pPr>
          </w:p>
        </w:tc>
        <w:tc>
          <w:tcPr>
            <w:tcW w:w="91" w:type="pct"/>
            <w:gridSpan w:val="5"/>
            <w:shd w:val="clear" w:color="auto" w:fill="BDD6EE" w:themeFill="accent1" w:themeFillTint="66"/>
            <w:vAlign w:val="center"/>
          </w:tcPr>
          <w:p w14:paraId="65817A6C" w14:textId="77777777" w:rsidR="008455A1" w:rsidRDefault="008455A1">
            <w:pPr>
              <w:spacing w:after="0" w:line="240" w:lineRule="auto"/>
              <w:contextualSpacing/>
              <w:jc w:val="center"/>
              <w:rPr>
                <w:rFonts w:ascii="Times New Roman" w:hAnsi="Times New Roman"/>
                <w:sz w:val="16"/>
                <w:szCs w:val="16"/>
              </w:rPr>
            </w:pPr>
          </w:p>
        </w:tc>
        <w:tc>
          <w:tcPr>
            <w:tcW w:w="88" w:type="pct"/>
            <w:gridSpan w:val="5"/>
            <w:shd w:val="clear" w:color="auto" w:fill="BDD6EE" w:themeFill="accent1" w:themeFillTint="66"/>
            <w:vAlign w:val="center"/>
          </w:tcPr>
          <w:p w14:paraId="33427287" w14:textId="77777777" w:rsidR="008455A1" w:rsidRDefault="008455A1">
            <w:pPr>
              <w:spacing w:after="0" w:line="240" w:lineRule="auto"/>
              <w:contextualSpacing/>
              <w:jc w:val="center"/>
              <w:rPr>
                <w:rFonts w:ascii="Times New Roman" w:hAnsi="Times New Roman"/>
                <w:sz w:val="16"/>
                <w:szCs w:val="16"/>
              </w:rPr>
            </w:pPr>
          </w:p>
        </w:tc>
        <w:tc>
          <w:tcPr>
            <w:tcW w:w="92" w:type="pct"/>
            <w:gridSpan w:val="4"/>
            <w:shd w:val="clear" w:color="auto" w:fill="BDD6EE" w:themeFill="accent1" w:themeFillTint="66"/>
            <w:vAlign w:val="center"/>
          </w:tcPr>
          <w:p w14:paraId="17307119" w14:textId="77777777" w:rsidR="008455A1" w:rsidRDefault="008455A1">
            <w:pPr>
              <w:spacing w:after="0" w:line="240" w:lineRule="auto"/>
              <w:ind w:hanging="23"/>
              <w:contextualSpacing/>
              <w:jc w:val="center"/>
              <w:rPr>
                <w:rFonts w:ascii="Times New Roman" w:hAnsi="Times New Roman"/>
                <w:sz w:val="16"/>
                <w:szCs w:val="16"/>
              </w:rPr>
            </w:pPr>
          </w:p>
        </w:tc>
        <w:tc>
          <w:tcPr>
            <w:tcW w:w="93" w:type="pct"/>
            <w:gridSpan w:val="4"/>
            <w:shd w:val="clear" w:color="auto" w:fill="BDD6EE" w:themeFill="accent1" w:themeFillTint="66"/>
            <w:vAlign w:val="center"/>
          </w:tcPr>
          <w:p w14:paraId="386F8D92"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6"/>
            <w:shd w:val="clear" w:color="auto" w:fill="BDD6EE" w:themeFill="accent1" w:themeFillTint="66"/>
            <w:vAlign w:val="center"/>
          </w:tcPr>
          <w:p w14:paraId="2A96EA70"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3"/>
            <w:shd w:val="clear" w:color="auto" w:fill="BDD6EE" w:themeFill="accent1" w:themeFillTint="66"/>
            <w:vAlign w:val="center"/>
          </w:tcPr>
          <w:p w14:paraId="7AACA0B4" w14:textId="77777777" w:rsidR="008455A1" w:rsidRDefault="008455A1">
            <w:pPr>
              <w:spacing w:after="0" w:line="240" w:lineRule="auto"/>
              <w:ind w:hanging="23"/>
              <w:contextualSpacing/>
              <w:jc w:val="center"/>
              <w:rPr>
                <w:rFonts w:ascii="Times New Roman" w:hAnsi="Times New Roman"/>
                <w:sz w:val="16"/>
                <w:szCs w:val="16"/>
              </w:rPr>
            </w:pPr>
          </w:p>
        </w:tc>
        <w:tc>
          <w:tcPr>
            <w:tcW w:w="89" w:type="pct"/>
            <w:gridSpan w:val="4"/>
            <w:shd w:val="clear" w:color="auto" w:fill="BDD6EE" w:themeFill="accent1" w:themeFillTint="66"/>
            <w:vAlign w:val="center"/>
          </w:tcPr>
          <w:p w14:paraId="4B9E074F" w14:textId="77777777" w:rsidR="008455A1" w:rsidRDefault="008455A1">
            <w:pPr>
              <w:spacing w:after="0" w:line="240" w:lineRule="auto"/>
              <w:ind w:hanging="23"/>
              <w:contextualSpacing/>
              <w:jc w:val="center"/>
              <w:rPr>
                <w:rFonts w:ascii="Times New Roman" w:hAnsi="Times New Roman"/>
                <w:sz w:val="16"/>
                <w:szCs w:val="16"/>
              </w:rPr>
            </w:pPr>
          </w:p>
        </w:tc>
        <w:tc>
          <w:tcPr>
            <w:tcW w:w="92" w:type="pct"/>
            <w:gridSpan w:val="6"/>
            <w:shd w:val="clear" w:color="auto" w:fill="BDD6EE" w:themeFill="accent1" w:themeFillTint="66"/>
            <w:vAlign w:val="center"/>
          </w:tcPr>
          <w:p w14:paraId="088B4D86" w14:textId="77777777" w:rsidR="008455A1" w:rsidRDefault="008455A1">
            <w:pPr>
              <w:spacing w:after="0" w:line="240" w:lineRule="auto"/>
              <w:ind w:hanging="23"/>
              <w:contextualSpacing/>
              <w:jc w:val="center"/>
              <w:rPr>
                <w:rFonts w:ascii="Times New Roman" w:hAnsi="Times New Roman"/>
                <w:sz w:val="16"/>
                <w:szCs w:val="16"/>
              </w:rPr>
            </w:pPr>
          </w:p>
        </w:tc>
        <w:tc>
          <w:tcPr>
            <w:tcW w:w="117" w:type="pct"/>
            <w:gridSpan w:val="4"/>
            <w:shd w:val="clear" w:color="auto" w:fill="BDD6EE" w:themeFill="accent1" w:themeFillTint="66"/>
            <w:vAlign w:val="center"/>
          </w:tcPr>
          <w:p w14:paraId="6329CFC4" w14:textId="77777777" w:rsidR="008455A1" w:rsidRDefault="008455A1">
            <w:pPr>
              <w:spacing w:after="0" w:line="240" w:lineRule="auto"/>
              <w:ind w:hanging="23"/>
              <w:contextualSpacing/>
              <w:jc w:val="center"/>
              <w:rPr>
                <w:rFonts w:ascii="Times New Roman" w:hAnsi="Times New Roman"/>
                <w:sz w:val="16"/>
                <w:szCs w:val="16"/>
              </w:rPr>
            </w:pPr>
          </w:p>
        </w:tc>
        <w:tc>
          <w:tcPr>
            <w:tcW w:w="79" w:type="pct"/>
            <w:gridSpan w:val="5"/>
            <w:shd w:val="clear" w:color="auto" w:fill="BDD6EE" w:themeFill="accent1" w:themeFillTint="66"/>
            <w:vAlign w:val="center"/>
          </w:tcPr>
          <w:p w14:paraId="561473FC" w14:textId="77777777" w:rsidR="008455A1" w:rsidRDefault="008455A1">
            <w:pPr>
              <w:spacing w:after="0" w:line="240" w:lineRule="auto"/>
              <w:ind w:hanging="23"/>
              <w:contextualSpacing/>
              <w:jc w:val="center"/>
              <w:rPr>
                <w:rFonts w:ascii="Times New Roman" w:hAnsi="Times New Roman"/>
                <w:sz w:val="16"/>
                <w:szCs w:val="16"/>
              </w:rPr>
            </w:pPr>
          </w:p>
        </w:tc>
        <w:tc>
          <w:tcPr>
            <w:tcW w:w="96" w:type="pct"/>
            <w:gridSpan w:val="3"/>
            <w:shd w:val="clear" w:color="auto" w:fill="BDD6EE" w:themeFill="accent1" w:themeFillTint="66"/>
            <w:vAlign w:val="center"/>
          </w:tcPr>
          <w:p w14:paraId="69B265F5" w14:textId="77777777" w:rsidR="008455A1" w:rsidRDefault="00725266">
            <w:pPr>
              <w:spacing w:after="0" w:line="240" w:lineRule="auto"/>
              <w:ind w:left="-142" w:right="-103"/>
              <w:contextualSpacing/>
              <w:jc w:val="center"/>
              <w:rPr>
                <w:rFonts w:ascii="Times New Roman" w:hAnsi="Times New Roman"/>
                <w:b/>
                <w:sz w:val="16"/>
                <w:szCs w:val="16"/>
              </w:rPr>
            </w:pPr>
            <w:r>
              <w:rPr>
                <w:rFonts w:ascii="Times New Roman" w:hAnsi="Times New Roman"/>
                <w:b/>
                <w:sz w:val="16"/>
                <w:szCs w:val="16"/>
              </w:rPr>
              <w:t>120</w:t>
            </w:r>
          </w:p>
        </w:tc>
      </w:tr>
      <w:tr w:rsidR="008455A1" w14:paraId="653EBAC0" w14:textId="77777777">
        <w:trPr>
          <w:cantSplit/>
          <w:trHeight w:val="367"/>
          <w:jc w:val="center"/>
        </w:trPr>
        <w:tc>
          <w:tcPr>
            <w:tcW w:w="326" w:type="pct"/>
            <w:gridSpan w:val="2"/>
            <w:shd w:val="clear" w:color="auto" w:fill="auto"/>
            <w:tcMar>
              <w:left w:w="85" w:type="dxa"/>
              <w:right w:w="85" w:type="dxa"/>
            </w:tcMar>
          </w:tcPr>
          <w:p w14:paraId="67A6254E" w14:textId="77777777" w:rsidR="008455A1" w:rsidRDefault="00725266">
            <w:pPr>
              <w:spacing w:after="0"/>
              <w:ind w:left="-15"/>
              <w:contextualSpacing/>
              <w:jc w:val="center"/>
              <w:rPr>
                <w:rFonts w:ascii="Times New Roman" w:hAnsi="Times New Roman"/>
                <w:sz w:val="16"/>
                <w:szCs w:val="16"/>
              </w:rPr>
            </w:pPr>
            <w:r>
              <w:rPr>
                <w:rFonts w:ascii="Times New Roman" w:hAnsi="Times New Roman"/>
                <w:sz w:val="16"/>
                <w:szCs w:val="16"/>
              </w:rPr>
              <w:t>СГ.02</w:t>
            </w:r>
          </w:p>
        </w:tc>
        <w:tc>
          <w:tcPr>
            <w:tcW w:w="621" w:type="pct"/>
            <w:gridSpan w:val="2"/>
            <w:shd w:val="clear" w:color="auto" w:fill="auto"/>
          </w:tcPr>
          <w:p w14:paraId="6BF21DF0" w14:textId="77777777" w:rsidR="008455A1" w:rsidRDefault="00725266">
            <w:pPr>
              <w:spacing w:after="0" w:line="240" w:lineRule="auto"/>
              <w:contextualSpacing/>
              <w:rPr>
                <w:rFonts w:ascii="Times New Roman" w:hAnsi="Times New Roman"/>
                <w:b/>
                <w:sz w:val="16"/>
                <w:szCs w:val="16"/>
              </w:rPr>
            </w:pPr>
            <w:r>
              <w:rPr>
                <w:rFonts w:ascii="Times New Roman" w:hAnsi="Times New Roman"/>
                <w:sz w:val="16"/>
                <w:szCs w:val="16"/>
              </w:rPr>
              <w:t>Иностранный язык в профессиональной деятельности</w:t>
            </w:r>
          </w:p>
        </w:tc>
        <w:tc>
          <w:tcPr>
            <w:tcW w:w="91" w:type="pct"/>
            <w:gridSpan w:val="4"/>
            <w:shd w:val="clear" w:color="auto" w:fill="auto"/>
            <w:vAlign w:val="center"/>
          </w:tcPr>
          <w:p w14:paraId="4273830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5"/>
            <w:shd w:val="clear" w:color="auto" w:fill="auto"/>
            <w:vAlign w:val="center"/>
          </w:tcPr>
          <w:p w14:paraId="6475E99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vAlign w:val="center"/>
          </w:tcPr>
          <w:p w14:paraId="1A90694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vAlign w:val="center"/>
          </w:tcPr>
          <w:p w14:paraId="3124A86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shd w:val="clear" w:color="auto" w:fill="auto"/>
            <w:vAlign w:val="center"/>
          </w:tcPr>
          <w:p w14:paraId="665E6EA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shd w:val="clear" w:color="auto" w:fill="auto"/>
            <w:vAlign w:val="center"/>
          </w:tcPr>
          <w:p w14:paraId="4FC8160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shd w:val="clear" w:color="auto" w:fill="auto"/>
            <w:vAlign w:val="center"/>
          </w:tcPr>
          <w:p w14:paraId="4A029D3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shd w:val="clear" w:color="auto" w:fill="auto"/>
            <w:noWrap/>
            <w:vAlign w:val="center"/>
          </w:tcPr>
          <w:p w14:paraId="6156B63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5699A81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shd w:val="clear" w:color="auto" w:fill="auto"/>
            <w:noWrap/>
            <w:vAlign w:val="center"/>
          </w:tcPr>
          <w:p w14:paraId="5FD225B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shd w:val="clear" w:color="auto" w:fill="auto"/>
            <w:noWrap/>
            <w:vAlign w:val="center"/>
          </w:tcPr>
          <w:p w14:paraId="1BFEA40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4"/>
            <w:shd w:val="clear" w:color="auto" w:fill="auto"/>
            <w:vAlign w:val="center"/>
          </w:tcPr>
          <w:p w14:paraId="12E71DE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4773B2D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3CA190B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1D3A954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6B7E815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shd w:val="clear" w:color="auto" w:fill="auto"/>
            <w:noWrap/>
            <w:vAlign w:val="center"/>
          </w:tcPr>
          <w:p w14:paraId="6F35B72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7AC15D36" w14:textId="77777777" w:rsidR="008455A1" w:rsidRDefault="008455A1">
            <w:pPr>
              <w:spacing w:after="0" w:line="240" w:lineRule="auto"/>
              <w:contextualSpacing/>
              <w:jc w:val="center"/>
              <w:rPr>
                <w:rFonts w:ascii="Times New Roman" w:hAnsi="Times New Roman"/>
                <w:bCs/>
                <w:sz w:val="16"/>
                <w:szCs w:val="16"/>
              </w:rPr>
            </w:pPr>
          </w:p>
        </w:tc>
        <w:tc>
          <w:tcPr>
            <w:tcW w:w="94" w:type="pct"/>
            <w:gridSpan w:val="4"/>
            <w:shd w:val="clear" w:color="auto" w:fill="auto"/>
            <w:noWrap/>
            <w:vAlign w:val="center"/>
          </w:tcPr>
          <w:p w14:paraId="6721EA69" w14:textId="77777777" w:rsidR="008455A1" w:rsidRDefault="008455A1">
            <w:pPr>
              <w:spacing w:after="0" w:line="240" w:lineRule="auto"/>
              <w:contextualSpacing/>
              <w:jc w:val="center"/>
              <w:rPr>
                <w:rFonts w:ascii="Times New Roman" w:hAnsi="Times New Roman"/>
                <w:sz w:val="16"/>
                <w:szCs w:val="16"/>
              </w:rPr>
            </w:pPr>
          </w:p>
        </w:tc>
        <w:tc>
          <w:tcPr>
            <w:tcW w:w="93" w:type="pct"/>
            <w:gridSpan w:val="4"/>
            <w:shd w:val="clear" w:color="auto" w:fill="auto"/>
            <w:noWrap/>
            <w:vAlign w:val="center"/>
          </w:tcPr>
          <w:p w14:paraId="1B2A997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4"/>
            <w:shd w:val="clear" w:color="auto" w:fill="auto"/>
            <w:noWrap/>
            <w:vAlign w:val="center"/>
          </w:tcPr>
          <w:p w14:paraId="4C4EEDA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0AFF338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noWrap/>
            <w:vAlign w:val="center"/>
          </w:tcPr>
          <w:p w14:paraId="7B69579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13519AD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4"/>
            <w:shd w:val="clear" w:color="auto" w:fill="auto"/>
            <w:noWrap/>
            <w:vAlign w:val="center"/>
          </w:tcPr>
          <w:p w14:paraId="3CACF38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shd w:val="clear" w:color="auto" w:fill="auto"/>
            <w:noWrap/>
            <w:vAlign w:val="center"/>
          </w:tcPr>
          <w:p w14:paraId="520682D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5ED5556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noWrap/>
            <w:vAlign w:val="center"/>
          </w:tcPr>
          <w:p w14:paraId="393B3E1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30C8FB9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5"/>
            <w:shd w:val="clear" w:color="auto" w:fill="auto"/>
            <w:noWrap/>
            <w:vAlign w:val="center"/>
          </w:tcPr>
          <w:p w14:paraId="29690C3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5"/>
            <w:shd w:val="clear" w:color="auto" w:fill="auto"/>
            <w:vAlign w:val="center"/>
          </w:tcPr>
          <w:p w14:paraId="3E06D94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3"/>
            <w:shd w:val="clear" w:color="auto" w:fill="auto"/>
            <w:vAlign w:val="center"/>
          </w:tcPr>
          <w:p w14:paraId="27CA21D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vAlign w:val="center"/>
          </w:tcPr>
          <w:p w14:paraId="108196B8" w14:textId="77777777" w:rsidR="008455A1" w:rsidRDefault="008455A1">
            <w:pPr>
              <w:spacing w:after="0" w:line="240" w:lineRule="auto"/>
              <w:ind w:hanging="23"/>
              <w:contextualSpacing/>
              <w:jc w:val="center"/>
              <w:rPr>
                <w:rFonts w:ascii="Times New Roman" w:hAnsi="Times New Roman"/>
                <w:sz w:val="16"/>
                <w:szCs w:val="16"/>
              </w:rPr>
            </w:pPr>
          </w:p>
        </w:tc>
        <w:tc>
          <w:tcPr>
            <w:tcW w:w="91" w:type="pct"/>
            <w:gridSpan w:val="5"/>
            <w:shd w:val="clear" w:color="auto" w:fill="auto"/>
            <w:vAlign w:val="center"/>
          </w:tcPr>
          <w:p w14:paraId="567FC13F" w14:textId="77777777" w:rsidR="008455A1" w:rsidRDefault="008455A1">
            <w:pPr>
              <w:spacing w:after="0" w:line="240" w:lineRule="auto"/>
              <w:ind w:hanging="23"/>
              <w:contextualSpacing/>
              <w:jc w:val="center"/>
              <w:rPr>
                <w:rFonts w:ascii="Times New Roman" w:hAnsi="Times New Roman"/>
                <w:sz w:val="16"/>
                <w:szCs w:val="16"/>
              </w:rPr>
            </w:pPr>
          </w:p>
        </w:tc>
        <w:tc>
          <w:tcPr>
            <w:tcW w:w="88" w:type="pct"/>
            <w:gridSpan w:val="5"/>
            <w:shd w:val="clear" w:color="auto" w:fill="auto"/>
            <w:vAlign w:val="center"/>
          </w:tcPr>
          <w:p w14:paraId="7E2574C3" w14:textId="77777777" w:rsidR="008455A1" w:rsidRDefault="008455A1">
            <w:pPr>
              <w:spacing w:after="0" w:line="240" w:lineRule="auto"/>
              <w:ind w:hanging="23"/>
              <w:contextualSpacing/>
              <w:jc w:val="center"/>
              <w:rPr>
                <w:rFonts w:ascii="Times New Roman" w:hAnsi="Times New Roman"/>
                <w:sz w:val="16"/>
                <w:szCs w:val="16"/>
              </w:rPr>
            </w:pPr>
          </w:p>
        </w:tc>
        <w:tc>
          <w:tcPr>
            <w:tcW w:w="92" w:type="pct"/>
            <w:gridSpan w:val="4"/>
            <w:shd w:val="clear" w:color="auto" w:fill="auto"/>
          </w:tcPr>
          <w:p w14:paraId="7DFD45BC" w14:textId="77777777" w:rsidR="008455A1" w:rsidRDefault="008455A1">
            <w:pPr>
              <w:spacing w:after="0" w:line="240" w:lineRule="auto"/>
              <w:ind w:hanging="23"/>
              <w:contextualSpacing/>
              <w:jc w:val="center"/>
              <w:rPr>
                <w:rFonts w:ascii="Times New Roman" w:hAnsi="Times New Roman"/>
                <w:sz w:val="16"/>
                <w:szCs w:val="16"/>
              </w:rPr>
            </w:pPr>
          </w:p>
        </w:tc>
        <w:tc>
          <w:tcPr>
            <w:tcW w:w="93" w:type="pct"/>
            <w:gridSpan w:val="4"/>
            <w:shd w:val="clear" w:color="auto" w:fill="auto"/>
          </w:tcPr>
          <w:p w14:paraId="786948E3"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6"/>
            <w:shd w:val="clear" w:color="auto" w:fill="auto"/>
          </w:tcPr>
          <w:p w14:paraId="7A1E1596"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3"/>
            <w:shd w:val="clear" w:color="auto" w:fill="auto"/>
          </w:tcPr>
          <w:p w14:paraId="6F2F15B3" w14:textId="77777777" w:rsidR="008455A1" w:rsidRDefault="008455A1">
            <w:pPr>
              <w:spacing w:after="0" w:line="240" w:lineRule="auto"/>
              <w:ind w:hanging="23"/>
              <w:contextualSpacing/>
              <w:jc w:val="center"/>
              <w:rPr>
                <w:rFonts w:ascii="Times New Roman" w:hAnsi="Times New Roman"/>
                <w:sz w:val="16"/>
                <w:szCs w:val="16"/>
              </w:rPr>
            </w:pPr>
          </w:p>
        </w:tc>
        <w:tc>
          <w:tcPr>
            <w:tcW w:w="89" w:type="pct"/>
            <w:gridSpan w:val="4"/>
            <w:shd w:val="clear" w:color="auto" w:fill="auto"/>
          </w:tcPr>
          <w:p w14:paraId="7C6057C1" w14:textId="77777777" w:rsidR="008455A1" w:rsidRDefault="008455A1">
            <w:pPr>
              <w:spacing w:after="0" w:line="240" w:lineRule="auto"/>
              <w:ind w:hanging="23"/>
              <w:contextualSpacing/>
              <w:jc w:val="center"/>
              <w:rPr>
                <w:rFonts w:ascii="Times New Roman" w:hAnsi="Times New Roman"/>
                <w:sz w:val="16"/>
                <w:szCs w:val="16"/>
              </w:rPr>
            </w:pPr>
          </w:p>
        </w:tc>
        <w:tc>
          <w:tcPr>
            <w:tcW w:w="92" w:type="pct"/>
            <w:gridSpan w:val="6"/>
            <w:shd w:val="clear" w:color="auto" w:fill="auto"/>
          </w:tcPr>
          <w:p w14:paraId="17137E54" w14:textId="77777777" w:rsidR="008455A1" w:rsidRDefault="008455A1">
            <w:pPr>
              <w:spacing w:after="0" w:line="240" w:lineRule="auto"/>
              <w:ind w:hanging="23"/>
              <w:contextualSpacing/>
              <w:jc w:val="center"/>
              <w:rPr>
                <w:rFonts w:ascii="Times New Roman" w:hAnsi="Times New Roman"/>
                <w:sz w:val="16"/>
                <w:szCs w:val="16"/>
              </w:rPr>
            </w:pPr>
          </w:p>
        </w:tc>
        <w:tc>
          <w:tcPr>
            <w:tcW w:w="117" w:type="pct"/>
            <w:gridSpan w:val="4"/>
            <w:shd w:val="clear" w:color="auto" w:fill="auto"/>
          </w:tcPr>
          <w:p w14:paraId="61E20FB1" w14:textId="77777777" w:rsidR="008455A1" w:rsidRDefault="008455A1">
            <w:pPr>
              <w:spacing w:after="0" w:line="240" w:lineRule="auto"/>
              <w:ind w:hanging="23"/>
              <w:contextualSpacing/>
              <w:jc w:val="center"/>
              <w:rPr>
                <w:rFonts w:ascii="Times New Roman" w:hAnsi="Times New Roman"/>
                <w:sz w:val="16"/>
                <w:szCs w:val="16"/>
              </w:rPr>
            </w:pPr>
          </w:p>
        </w:tc>
        <w:tc>
          <w:tcPr>
            <w:tcW w:w="79" w:type="pct"/>
            <w:gridSpan w:val="5"/>
            <w:shd w:val="clear" w:color="auto" w:fill="auto"/>
          </w:tcPr>
          <w:p w14:paraId="3880D577" w14:textId="77777777" w:rsidR="008455A1" w:rsidRDefault="008455A1">
            <w:pPr>
              <w:spacing w:after="0" w:line="240" w:lineRule="auto"/>
              <w:ind w:hanging="23"/>
              <w:contextualSpacing/>
              <w:jc w:val="center"/>
              <w:rPr>
                <w:rFonts w:ascii="Times New Roman" w:hAnsi="Times New Roman"/>
                <w:sz w:val="16"/>
                <w:szCs w:val="16"/>
              </w:rPr>
            </w:pPr>
          </w:p>
        </w:tc>
        <w:tc>
          <w:tcPr>
            <w:tcW w:w="96" w:type="pct"/>
            <w:gridSpan w:val="3"/>
            <w:shd w:val="clear" w:color="auto" w:fill="auto"/>
            <w:vAlign w:val="center"/>
          </w:tcPr>
          <w:p w14:paraId="4189F9BE"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60</w:t>
            </w:r>
          </w:p>
        </w:tc>
      </w:tr>
      <w:tr w:rsidR="008455A1" w14:paraId="7BC87719" w14:textId="77777777">
        <w:trPr>
          <w:cantSplit/>
          <w:trHeight w:val="283"/>
          <w:jc w:val="center"/>
        </w:trPr>
        <w:tc>
          <w:tcPr>
            <w:tcW w:w="326" w:type="pct"/>
            <w:gridSpan w:val="2"/>
            <w:shd w:val="clear" w:color="auto" w:fill="auto"/>
            <w:tcMar>
              <w:left w:w="85" w:type="dxa"/>
              <w:right w:w="85" w:type="dxa"/>
            </w:tcMar>
          </w:tcPr>
          <w:p w14:paraId="328F3197"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sz w:val="16"/>
                <w:szCs w:val="16"/>
              </w:rPr>
              <w:t>СГ.04</w:t>
            </w:r>
          </w:p>
        </w:tc>
        <w:tc>
          <w:tcPr>
            <w:tcW w:w="621" w:type="pct"/>
            <w:gridSpan w:val="2"/>
            <w:shd w:val="clear" w:color="auto" w:fill="auto"/>
          </w:tcPr>
          <w:p w14:paraId="3A6E3F87" w14:textId="77777777" w:rsidR="008455A1" w:rsidRDefault="00725266">
            <w:pPr>
              <w:spacing w:after="0" w:line="240" w:lineRule="auto"/>
              <w:contextualSpacing/>
              <w:rPr>
                <w:rFonts w:ascii="Times New Roman" w:hAnsi="Times New Roman"/>
                <w:b/>
                <w:sz w:val="16"/>
                <w:szCs w:val="16"/>
              </w:rPr>
            </w:pPr>
            <w:r>
              <w:rPr>
                <w:rFonts w:ascii="Times New Roman" w:hAnsi="Times New Roman"/>
                <w:sz w:val="16"/>
                <w:szCs w:val="16"/>
              </w:rPr>
              <w:t>Физическая культура</w:t>
            </w:r>
          </w:p>
        </w:tc>
        <w:tc>
          <w:tcPr>
            <w:tcW w:w="91" w:type="pct"/>
            <w:gridSpan w:val="4"/>
            <w:shd w:val="clear" w:color="auto" w:fill="auto"/>
            <w:vAlign w:val="center"/>
          </w:tcPr>
          <w:p w14:paraId="3287F76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5"/>
            <w:shd w:val="clear" w:color="auto" w:fill="auto"/>
            <w:vAlign w:val="center"/>
          </w:tcPr>
          <w:p w14:paraId="252C2B8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vAlign w:val="center"/>
          </w:tcPr>
          <w:p w14:paraId="2A8F8BFA"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2</w:t>
            </w:r>
          </w:p>
        </w:tc>
        <w:tc>
          <w:tcPr>
            <w:tcW w:w="89" w:type="pct"/>
            <w:gridSpan w:val="4"/>
            <w:shd w:val="clear" w:color="auto" w:fill="auto"/>
            <w:vAlign w:val="center"/>
          </w:tcPr>
          <w:p w14:paraId="5FF9C1C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shd w:val="clear" w:color="auto" w:fill="auto"/>
            <w:vAlign w:val="center"/>
          </w:tcPr>
          <w:p w14:paraId="0B8C8FF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shd w:val="clear" w:color="auto" w:fill="auto"/>
            <w:vAlign w:val="center"/>
          </w:tcPr>
          <w:p w14:paraId="2A7CD7C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shd w:val="clear" w:color="auto" w:fill="auto"/>
            <w:vAlign w:val="center"/>
          </w:tcPr>
          <w:p w14:paraId="126F5C6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shd w:val="clear" w:color="auto" w:fill="auto"/>
            <w:noWrap/>
            <w:vAlign w:val="center"/>
          </w:tcPr>
          <w:p w14:paraId="5538336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6818F6C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shd w:val="clear" w:color="auto" w:fill="auto"/>
            <w:noWrap/>
            <w:vAlign w:val="center"/>
          </w:tcPr>
          <w:p w14:paraId="20BFC32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shd w:val="clear" w:color="auto" w:fill="auto"/>
            <w:noWrap/>
            <w:vAlign w:val="center"/>
          </w:tcPr>
          <w:p w14:paraId="77AF667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4"/>
            <w:shd w:val="clear" w:color="auto" w:fill="auto"/>
            <w:vAlign w:val="center"/>
          </w:tcPr>
          <w:p w14:paraId="1EFBE51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40914E6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21794FC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45F5A1D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7B4F73B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shd w:val="clear" w:color="auto" w:fill="auto"/>
            <w:noWrap/>
            <w:vAlign w:val="center"/>
          </w:tcPr>
          <w:p w14:paraId="321680C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24564727" w14:textId="77777777" w:rsidR="008455A1" w:rsidRDefault="008455A1">
            <w:pPr>
              <w:spacing w:after="0" w:line="240" w:lineRule="auto"/>
              <w:contextualSpacing/>
              <w:rPr>
                <w:rFonts w:ascii="Times New Roman" w:hAnsi="Times New Roman"/>
                <w:bCs/>
                <w:sz w:val="16"/>
                <w:szCs w:val="16"/>
              </w:rPr>
            </w:pPr>
          </w:p>
        </w:tc>
        <w:tc>
          <w:tcPr>
            <w:tcW w:w="94" w:type="pct"/>
            <w:gridSpan w:val="4"/>
            <w:shd w:val="clear" w:color="auto" w:fill="auto"/>
            <w:noWrap/>
            <w:vAlign w:val="center"/>
          </w:tcPr>
          <w:p w14:paraId="1CF4713F" w14:textId="77777777" w:rsidR="008455A1" w:rsidRDefault="008455A1">
            <w:pPr>
              <w:spacing w:after="0" w:line="240" w:lineRule="auto"/>
              <w:contextualSpacing/>
              <w:jc w:val="center"/>
              <w:rPr>
                <w:rFonts w:ascii="Times New Roman" w:hAnsi="Times New Roman"/>
                <w:sz w:val="16"/>
                <w:szCs w:val="16"/>
              </w:rPr>
            </w:pPr>
          </w:p>
        </w:tc>
        <w:tc>
          <w:tcPr>
            <w:tcW w:w="93" w:type="pct"/>
            <w:gridSpan w:val="4"/>
            <w:shd w:val="clear" w:color="auto" w:fill="auto"/>
            <w:noWrap/>
            <w:vAlign w:val="center"/>
          </w:tcPr>
          <w:p w14:paraId="68A93BB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4"/>
            <w:shd w:val="clear" w:color="auto" w:fill="auto"/>
            <w:noWrap/>
            <w:vAlign w:val="center"/>
          </w:tcPr>
          <w:p w14:paraId="3F643C9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03760CC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noWrap/>
            <w:vAlign w:val="center"/>
          </w:tcPr>
          <w:p w14:paraId="62D6166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4A261F8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4"/>
            <w:shd w:val="clear" w:color="auto" w:fill="auto"/>
            <w:noWrap/>
            <w:vAlign w:val="center"/>
          </w:tcPr>
          <w:p w14:paraId="3395053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shd w:val="clear" w:color="auto" w:fill="auto"/>
            <w:noWrap/>
            <w:vAlign w:val="center"/>
          </w:tcPr>
          <w:p w14:paraId="76F4FFA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3000246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noWrap/>
            <w:vAlign w:val="center"/>
          </w:tcPr>
          <w:p w14:paraId="1082282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6C4BA06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5"/>
            <w:shd w:val="clear" w:color="auto" w:fill="auto"/>
            <w:noWrap/>
            <w:vAlign w:val="center"/>
          </w:tcPr>
          <w:p w14:paraId="2C569F9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5"/>
            <w:shd w:val="clear" w:color="auto" w:fill="auto"/>
            <w:vAlign w:val="center"/>
          </w:tcPr>
          <w:p w14:paraId="1236030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3"/>
            <w:shd w:val="clear" w:color="auto" w:fill="auto"/>
            <w:vAlign w:val="center"/>
          </w:tcPr>
          <w:p w14:paraId="3D2012B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vAlign w:val="center"/>
          </w:tcPr>
          <w:p w14:paraId="1279EBA4" w14:textId="77777777" w:rsidR="008455A1" w:rsidRDefault="008455A1">
            <w:pPr>
              <w:spacing w:after="0" w:line="240" w:lineRule="auto"/>
              <w:ind w:hanging="23"/>
              <w:contextualSpacing/>
              <w:jc w:val="center"/>
              <w:rPr>
                <w:rFonts w:ascii="Times New Roman" w:hAnsi="Times New Roman"/>
                <w:sz w:val="16"/>
                <w:szCs w:val="16"/>
              </w:rPr>
            </w:pPr>
          </w:p>
        </w:tc>
        <w:tc>
          <w:tcPr>
            <w:tcW w:w="91" w:type="pct"/>
            <w:gridSpan w:val="5"/>
            <w:shd w:val="clear" w:color="auto" w:fill="auto"/>
            <w:vAlign w:val="center"/>
          </w:tcPr>
          <w:p w14:paraId="6A51B629" w14:textId="77777777" w:rsidR="008455A1" w:rsidRDefault="008455A1">
            <w:pPr>
              <w:spacing w:after="0" w:line="240" w:lineRule="auto"/>
              <w:ind w:hanging="23"/>
              <w:contextualSpacing/>
              <w:jc w:val="center"/>
              <w:rPr>
                <w:rFonts w:ascii="Times New Roman" w:hAnsi="Times New Roman"/>
                <w:sz w:val="16"/>
                <w:szCs w:val="16"/>
              </w:rPr>
            </w:pPr>
          </w:p>
        </w:tc>
        <w:tc>
          <w:tcPr>
            <w:tcW w:w="88" w:type="pct"/>
            <w:gridSpan w:val="5"/>
            <w:shd w:val="clear" w:color="auto" w:fill="auto"/>
            <w:vAlign w:val="center"/>
          </w:tcPr>
          <w:p w14:paraId="5BC63CF4" w14:textId="77777777" w:rsidR="008455A1" w:rsidRDefault="008455A1">
            <w:pPr>
              <w:spacing w:after="0" w:line="240" w:lineRule="auto"/>
              <w:ind w:hanging="23"/>
              <w:contextualSpacing/>
              <w:jc w:val="center"/>
              <w:rPr>
                <w:rFonts w:ascii="Times New Roman" w:hAnsi="Times New Roman"/>
                <w:sz w:val="16"/>
                <w:szCs w:val="16"/>
              </w:rPr>
            </w:pPr>
          </w:p>
        </w:tc>
        <w:tc>
          <w:tcPr>
            <w:tcW w:w="92" w:type="pct"/>
            <w:gridSpan w:val="4"/>
            <w:shd w:val="clear" w:color="auto" w:fill="auto"/>
          </w:tcPr>
          <w:p w14:paraId="5F1D325B" w14:textId="77777777" w:rsidR="008455A1" w:rsidRDefault="008455A1">
            <w:pPr>
              <w:spacing w:after="0" w:line="240" w:lineRule="auto"/>
              <w:ind w:hanging="23"/>
              <w:contextualSpacing/>
              <w:jc w:val="center"/>
              <w:rPr>
                <w:rFonts w:ascii="Times New Roman" w:hAnsi="Times New Roman"/>
                <w:sz w:val="16"/>
                <w:szCs w:val="16"/>
              </w:rPr>
            </w:pPr>
          </w:p>
        </w:tc>
        <w:tc>
          <w:tcPr>
            <w:tcW w:w="93" w:type="pct"/>
            <w:gridSpan w:val="4"/>
            <w:shd w:val="clear" w:color="auto" w:fill="auto"/>
          </w:tcPr>
          <w:p w14:paraId="7E21C577"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6"/>
            <w:shd w:val="clear" w:color="auto" w:fill="auto"/>
          </w:tcPr>
          <w:p w14:paraId="70A16275"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3"/>
            <w:shd w:val="clear" w:color="auto" w:fill="auto"/>
          </w:tcPr>
          <w:p w14:paraId="7A4B28FF" w14:textId="77777777" w:rsidR="008455A1" w:rsidRDefault="008455A1">
            <w:pPr>
              <w:spacing w:after="0" w:line="240" w:lineRule="auto"/>
              <w:ind w:hanging="23"/>
              <w:contextualSpacing/>
              <w:jc w:val="center"/>
              <w:rPr>
                <w:rFonts w:ascii="Times New Roman" w:hAnsi="Times New Roman"/>
                <w:sz w:val="16"/>
                <w:szCs w:val="16"/>
              </w:rPr>
            </w:pPr>
          </w:p>
        </w:tc>
        <w:tc>
          <w:tcPr>
            <w:tcW w:w="89" w:type="pct"/>
            <w:gridSpan w:val="4"/>
            <w:shd w:val="clear" w:color="auto" w:fill="auto"/>
          </w:tcPr>
          <w:p w14:paraId="3070C0A3" w14:textId="77777777" w:rsidR="008455A1" w:rsidRDefault="008455A1">
            <w:pPr>
              <w:spacing w:after="0" w:line="240" w:lineRule="auto"/>
              <w:ind w:hanging="23"/>
              <w:contextualSpacing/>
              <w:jc w:val="center"/>
              <w:rPr>
                <w:rFonts w:ascii="Times New Roman" w:hAnsi="Times New Roman"/>
                <w:sz w:val="16"/>
                <w:szCs w:val="16"/>
              </w:rPr>
            </w:pPr>
          </w:p>
        </w:tc>
        <w:tc>
          <w:tcPr>
            <w:tcW w:w="92" w:type="pct"/>
            <w:gridSpan w:val="6"/>
            <w:shd w:val="clear" w:color="auto" w:fill="auto"/>
          </w:tcPr>
          <w:p w14:paraId="709B0CBF" w14:textId="77777777" w:rsidR="008455A1" w:rsidRDefault="008455A1">
            <w:pPr>
              <w:spacing w:after="0" w:line="240" w:lineRule="auto"/>
              <w:ind w:hanging="23"/>
              <w:contextualSpacing/>
              <w:jc w:val="center"/>
              <w:rPr>
                <w:rFonts w:ascii="Times New Roman" w:hAnsi="Times New Roman"/>
                <w:sz w:val="16"/>
                <w:szCs w:val="16"/>
              </w:rPr>
            </w:pPr>
          </w:p>
        </w:tc>
        <w:tc>
          <w:tcPr>
            <w:tcW w:w="117" w:type="pct"/>
            <w:gridSpan w:val="4"/>
            <w:shd w:val="clear" w:color="auto" w:fill="auto"/>
          </w:tcPr>
          <w:p w14:paraId="0744EBEF" w14:textId="77777777" w:rsidR="008455A1" w:rsidRDefault="008455A1">
            <w:pPr>
              <w:spacing w:after="0" w:line="240" w:lineRule="auto"/>
              <w:ind w:hanging="23"/>
              <w:contextualSpacing/>
              <w:jc w:val="center"/>
              <w:rPr>
                <w:rFonts w:ascii="Times New Roman" w:hAnsi="Times New Roman"/>
                <w:sz w:val="16"/>
                <w:szCs w:val="16"/>
              </w:rPr>
            </w:pPr>
          </w:p>
        </w:tc>
        <w:tc>
          <w:tcPr>
            <w:tcW w:w="79" w:type="pct"/>
            <w:gridSpan w:val="5"/>
            <w:shd w:val="clear" w:color="auto" w:fill="auto"/>
          </w:tcPr>
          <w:p w14:paraId="7A1BDCB4" w14:textId="77777777" w:rsidR="008455A1" w:rsidRDefault="008455A1">
            <w:pPr>
              <w:spacing w:after="0" w:line="240" w:lineRule="auto"/>
              <w:ind w:hanging="23"/>
              <w:contextualSpacing/>
              <w:jc w:val="center"/>
              <w:rPr>
                <w:rFonts w:ascii="Times New Roman" w:hAnsi="Times New Roman"/>
                <w:sz w:val="16"/>
                <w:szCs w:val="16"/>
              </w:rPr>
            </w:pPr>
          </w:p>
        </w:tc>
        <w:tc>
          <w:tcPr>
            <w:tcW w:w="96" w:type="pct"/>
            <w:gridSpan w:val="3"/>
            <w:shd w:val="clear" w:color="auto" w:fill="auto"/>
            <w:vAlign w:val="center"/>
          </w:tcPr>
          <w:p w14:paraId="19EEDE07"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60</w:t>
            </w:r>
          </w:p>
        </w:tc>
      </w:tr>
      <w:tr w:rsidR="001E26C3" w14:paraId="3A920F60" w14:textId="77777777">
        <w:trPr>
          <w:jc w:val="center"/>
        </w:trPr>
        <w:tc>
          <w:tcPr>
            <w:tcW w:w="326" w:type="pct"/>
            <w:gridSpan w:val="2"/>
            <w:shd w:val="clear" w:color="auto" w:fill="BDD6EE" w:themeFill="accent1" w:themeFillTint="66"/>
            <w:tcMar>
              <w:left w:w="85" w:type="dxa"/>
              <w:right w:w="85" w:type="dxa"/>
            </w:tcMar>
            <w:vAlign w:val="center"/>
          </w:tcPr>
          <w:p w14:paraId="548E0200"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b/>
                <w:sz w:val="16"/>
                <w:szCs w:val="16"/>
              </w:rPr>
              <w:t>ОП.00</w:t>
            </w:r>
          </w:p>
        </w:tc>
        <w:tc>
          <w:tcPr>
            <w:tcW w:w="621" w:type="pct"/>
            <w:gridSpan w:val="2"/>
            <w:shd w:val="clear" w:color="auto" w:fill="BDD6EE" w:themeFill="accent1" w:themeFillTint="66"/>
            <w:noWrap/>
            <w:vAlign w:val="center"/>
          </w:tcPr>
          <w:p w14:paraId="66EFA705" w14:textId="77777777" w:rsidR="008455A1" w:rsidRDefault="00725266">
            <w:pPr>
              <w:spacing w:after="0" w:line="240" w:lineRule="auto"/>
              <w:contextualSpacing/>
              <w:rPr>
                <w:rFonts w:ascii="Times New Roman" w:hAnsi="Times New Roman"/>
                <w:b/>
                <w:sz w:val="16"/>
                <w:szCs w:val="16"/>
              </w:rPr>
            </w:pPr>
            <w:r>
              <w:rPr>
                <w:rFonts w:ascii="Times New Roman" w:hAnsi="Times New Roman"/>
                <w:b/>
                <w:sz w:val="16"/>
                <w:szCs w:val="16"/>
              </w:rPr>
              <w:t xml:space="preserve">Общепрофессиональный цикл </w:t>
            </w:r>
          </w:p>
        </w:tc>
        <w:tc>
          <w:tcPr>
            <w:tcW w:w="91" w:type="pct"/>
            <w:gridSpan w:val="4"/>
            <w:shd w:val="clear" w:color="auto" w:fill="BDD6EE" w:themeFill="accent1" w:themeFillTint="66"/>
            <w:vAlign w:val="center"/>
          </w:tcPr>
          <w:p w14:paraId="12E74FA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3</w:t>
            </w:r>
          </w:p>
        </w:tc>
        <w:tc>
          <w:tcPr>
            <w:tcW w:w="89" w:type="pct"/>
            <w:gridSpan w:val="5"/>
            <w:shd w:val="clear" w:color="auto" w:fill="BDD6EE" w:themeFill="accent1" w:themeFillTint="66"/>
            <w:vAlign w:val="center"/>
          </w:tcPr>
          <w:p w14:paraId="4EE83FB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3</w:t>
            </w:r>
          </w:p>
        </w:tc>
        <w:tc>
          <w:tcPr>
            <w:tcW w:w="89" w:type="pct"/>
            <w:gridSpan w:val="4"/>
            <w:shd w:val="clear" w:color="auto" w:fill="BDD6EE" w:themeFill="accent1" w:themeFillTint="66"/>
            <w:vAlign w:val="center"/>
          </w:tcPr>
          <w:p w14:paraId="3EE04AB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3</w:t>
            </w:r>
          </w:p>
        </w:tc>
        <w:tc>
          <w:tcPr>
            <w:tcW w:w="89" w:type="pct"/>
            <w:gridSpan w:val="4"/>
            <w:shd w:val="clear" w:color="auto" w:fill="BDD6EE" w:themeFill="accent1" w:themeFillTint="66"/>
            <w:vAlign w:val="center"/>
          </w:tcPr>
          <w:p w14:paraId="3D9EE0B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3</w:t>
            </w:r>
          </w:p>
        </w:tc>
        <w:tc>
          <w:tcPr>
            <w:tcW w:w="92" w:type="pct"/>
            <w:gridSpan w:val="4"/>
            <w:shd w:val="clear" w:color="auto" w:fill="BDD6EE" w:themeFill="accent1" w:themeFillTint="66"/>
            <w:vAlign w:val="center"/>
          </w:tcPr>
          <w:p w14:paraId="131E9F19"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3</w:t>
            </w:r>
          </w:p>
        </w:tc>
        <w:tc>
          <w:tcPr>
            <w:tcW w:w="87" w:type="pct"/>
            <w:gridSpan w:val="4"/>
            <w:shd w:val="clear" w:color="auto" w:fill="BDD6EE" w:themeFill="accent1" w:themeFillTint="66"/>
            <w:vAlign w:val="center"/>
          </w:tcPr>
          <w:p w14:paraId="18CA4FC9"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3</w:t>
            </w:r>
          </w:p>
        </w:tc>
        <w:tc>
          <w:tcPr>
            <w:tcW w:w="87" w:type="pct"/>
            <w:gridSpan w:val="4"/>
            <w:shd w:val="clear" w:color="auto" w:fill="BDD6EE" w:themeFill="accent1" w:themeFillTint="66"/>
            <w:vAlign w:val="center"/>
          </w:tcPr>
          <w:p w14:paraId="2463935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3</w:t>
            </w:r>
          </w:p>
        </w:tc>
        <w:tc>
          <w:tcPr>
            <w:tcW w:w="94" w:type="pct"/>
            <w:gridSpan w:val="4"/>
            <w:shd w:val="clear" w:color="auto" w:fill="BDD6EE" w:themeFill="accent1" w:themeFillTint="66"/>
            <w:noWrap/>
            <w:vAlign w:val="center"/>
          </w:tcPr>
          <w:p w14:paraId="1B18F2E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3</w:t>
            </w:r>
          </w:p>
        </w:tc>
        <w:tc>
          <w:tcPr>
            <w:tcW w:w="93" w:type="pct"/>
            <w:gridSpan w:val="4"/>
            <w:shd w:val="clear" w:color="auto" w:fill="BDD6EE" w:themeFill="accent1" w:themeFillTint="66"/>
            <w:noWrap/>
            <w:vAlign w:val="center"/>
          </w:tcPr>
          <w:p w14:paraId="272AA65D"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3</w:t>
            </w:r>
          </w:p>
        </w:tc>
        <w:tc>
          <w:tcPr>
            <w:tcW w:w="94" w:type="pct"/>
            <w:gridSpan w:val="4"/>
            <w:shd w:val="clear" w:color="auto" w:fill="BDD6EE" w:themeFill="accent1" w:themeFillTint="66"/>
            <w:noWrap/>
            <w:vAlign w:val="center"/>
          </w:tcPr>
          <w:p w14:paraId="2A3D0498"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3</w:t>
            </w:r>
          </w:p>
        </w:tc>
        <w:tc>
          <w:tcPr>
            <w:tcW w:w="94" w:type="pct"/>
            <w:gridSpan w:val="4"/>
            <w:shd w:val="clear" w:color="auto" w:fill="BDD6EE" w:themeFill="accent1" w:themeFillTint="66"/>
            <w:noWrap/>
            <w:vAlign w:val="center"/>
          </w:tcPr>
          <w:p w14:paraId="01E607A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3</w:t>
            </w:r>
          </w:p>
        </w:tc>
        <w:tc>
          <w:tcPr>
            <w:tcW w:w="96" w:type="pct"/>
            <w:gridSpan w:val="4"/>
            <w:shd w:val="clear" w:color="auto" w:fill="BDD6EE" w:themeFill="accent1" w:themeFillTint="66"/>
            <w:vAlign w:val="center"/>
          </w:tcPr>
          <w:p w14:paraId="70C0294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3</w:t>
            </w:r>
          </w:p>
        </w:tc>
        <w:tc>
          <w:tcPr>
            <w:tcW w:w="93" w:type="pct"/>
            <w:gridSpan w:val="4"/>
            <w:shd w:val="clear" w:color="auto" w:fill="BDD6EE" w:themeFill="accent1" w:themeFillTint="66"/>
            <w:noWrap/>
            <w:vAlign w:val="center"/>
          </w:tcPr>
          <w:p w14:paraId="16FC1E3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3</w:t>
            </w:r>
          </w:p>
        </w:tc>
        <w:tc>
          <w:tcPr>
            <w:tcW w:w="88" w:type="pct"/>
            <w:gridSpan w:val="4"/>
            <w:shd w:val="clear" w:color="auto" w:fill="BDD6EE" w:themeFill="accent1" w:themeFillTint="66"/>
            <w:noWrap/>
            <w:vAlign w:val="center"/>
          </w:tcPr>
          <w:p w14:paraId="61205FAD"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3</w:t>
            </w:r>
          </w:p>
        </w:tc>
        <w:tc>
          <w:tcPr>
            <w:tcW w:w="88" w:type="pct"/>
            <w:gridSpan w:val="4"/>
            <w:shd w:val="clear" w:color="auto" w:fill="BDD6EE" w:themeFill="accent1" w:themeFillTint="66"/>
            <w:noWrap/>
            <w:vAlign w:val="center"/>
          </w:tcPr>
          <w:p w14:paraId="32034A1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3</w:t>
            </w:r>
          </w:p>
        </w:tc>
        <w:tc>
          <w:tcPr>
            <w:tcW w:w="88" w:type="pct"/>
            <w:gridSpan w:val="4"/>
            <w:shd w:val="clear" w:color="auto" w:fill="BDD6EE" w:themeFill="accent1" w:themeFillTint="66"/>
            <w:noWrap/>
            <w:vAlign w:val="center"/>
          </w:tcPr>
          <w:p w14:paraId="433D15F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3</w:t>
            </w:r>
          </w:p>
        </w:tc>
        <w:tc>
          <w:tcPr>
            <w:tcW w:w="94" w:type="pct"/>
            <w:gridSpan w:val="4"/>
            <w:shd w:val="clear" w:color="auto" w:fill="BDD6EE" w:themeFill="accent1" w:themeFillTint="66"/>
            <w:noWrap/>
            <w:vAlign w:val="center"/>
          </w:tcPr>
          <w:p w14:paraId="19806984"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3</w:t>
            </w:r>
          </w:p>
        </w:tc>
        <w:tc>
          <w:tcPr>
            <w:tcW w:w="93" w:type="pct"/>
            <w:gridSpan w:val="4"/>
            <w:shd w:val="clear" w:color="auto" w:fill="BDD6EE" w:themeFill="accent1" w:themeFillTint="66"/>
            <w:noWrap/>
            <w:vAlign w:val="center"/>
          </w:tcPr>
          <w:p w14:paraId="6E5CBD0D" w14:textId="77777777" w:rsidR="008455A1" w:rsidRDefault="008455A1">
            <w:pPr>
              <w:spacing w:after="0" w:line="240" w:lineRule="auto"/>
              <w:contextualSpacing/>
              <w:jc w:val="center"/>
              <w:rPr>
                <w:rFonts w:ascii="Times New Roman" w:hAnsi="Times New Roman"/>
                <w:b/>
                <w:bCs/>
                <w:sz w:val="16"/>
                <w:szCs w:val="16"/>
              </w:rPr>
            </w:pPr>
          </w:p>
        </w:tc>
        <w:tc>
          <w:tcPr>
            <w:tcW w:w="94" w:type="pct"/>
            <w:gridSpan w:val="4"/>
            <w:shd w:val="clear" w:color="auto" w:fill="BDD6EE" w:themeFill="accent1" w:themeFillTint="66"/>
            <w:noWrap/>
            <w:vAlign w:val="center"/>
          </w:tcPr>
          <w:p w14:paraId="76CD7C3A" w14:textId="77777777" w:rsidR="008455A1" w:rsidRDefault="008455A1">
            <w:pPr>
              <w:spacing w:after="0" w:line="240" w:lineRule="auto"/>
              <w:contextualSpacing/>
              <w:jc w:val="center"/>
              <w:rPr>
                <w:rFonts w:ascii="Times New Roman" w:hAnsi="Times New Roman"/>
                <w:b/>
                <w:sz w:val="16"/>
                <w:szCs w:val="16"/>
              </w:rPr>
            </w:pPr>
          </w:p>
        </w:tc>
        <w:tc>
          <w:tcPr>
            <w:tcW w:w="93" w:type="pct"/>
            <w:gridSpan w:val="4"/>
            <w:shd w:val="clear" w:color="auto" w:fill="BDD6EE" w:themeFill="accent1" w:themeFillTint="66"/>
            <w:noWrap/>
            <w:vAlign w:val="center"/>
          </w:tcPr>
          <w:p w14:paraId="4423BB79" w14:textId="77777777" w:rsidR="008455A1" w:rsidRDefault="008455A1">
            <w:pPr>
              <w:spacing w:after="0" w:line="240" w:lineRule="auto"/>
              <w:contextualSpacing/>
              <w:jc w:val="center"/>
              <w:rPr>
                <w:rFonts w:ascii="Times New Roman" w:hAnsi="Times New Roman"/>
                <w:b/>
                <w:sz w:val="16"/>
                <w:szCs w:val="16"/>
              </w:rPr>
            </w:pPr>
          </w:p>
        </w:tc>
        <w:tc>
          <w:tcPr>
            <w:tcW w:w="96" w:type="pct"/>
            <w:gridSpan w:val="4"/>
            <w:shd w:val="clear" w:color="auto" w:fill="BDD6EE" w:themeFill="accent1" w:themeFillTint="66"/>
            <w:noWrap/>
            <w:vAlign w:val="center"/>
          </w:tcPr>
          <w:p w14:paraId="29DBFB48" w14:textId="77777777" w:rsidR="008455A1" w:rsidRDefault="008455A1">
            <w:pPr>
              <w:spacing w:after="0" w:line="240" w:lineRule="auto"/>
              <w:contextualSpacing/>
              <w:jc w:val="center"/>
              <w:rPr>
                <w:rFonts w:ascii="Times New Roman" w:hAnsi="Times New Roman"/>
                <w:b/>
                <w:sz w:val="16"/>
                <w:szCs w:val="16"/>
              </w:rPr>
            </w:pPr>
          </w:p>
        </w:tc>
        <w:tc>
          <w:tcPr>
            <w:tcW w:w="93" w:type="pct"/>
            <w:gridSpan w:val="4"/>
            <w:shd w:val="clear" w:color="auto" w:fill="BDD6EE" w:themeFill="accent1" w:themeFillTint="66"/>
            <w:noWrap/>
            <w:vAlign w:val="center"/>
          </w:tcPr>
          <w:p w14:paraId="7743C954" w14:textId="77777777" w:rsidR="008455A1" w:rsidRDefault="008455A1">
            <w:pPr>
              <w:spacing w:after="0" w:line="240" w:lineRule="auto"/>
              <w:contextualSpacing/>
              <w:jc w:val="center"/>
              <w:rPr>
                <w:rFonts w:ascii="Times New Roman" w:hAnsi="Times New Roman"/>
                <w:b/>
                <w:sz w:val="16"/>
                <w:szCs w:val="16"/>
              </w:rPr>
            </w:pPr>
          </w:p>
        </w:tc>
        <w:tc>
          <w:tcPr>
            <w:tcW w:w="89" w:type="pct"/>
            <w:gridSpan w:val="4"/>
            <w:shd w:val="clear" w:color="auto" w:fill="BDD6EE" w:themeFill="accent1" w:themeFillTint="66"/>
            <w:noWrap/>
            <w:vAlign w:val="center"/>
          </w:tcPr>
          <w:p w14:paraId="7E8F82FD" w14:textId="77777777" w:rsidR="008455A1" w:rsidRDefault="008455A1">
            <w:pPr>
              <w:spacing w:after="0" w:line="240" w:lineRule="auto"/>
              <w:contextualSpacing/>
              <w:jc w:val="center"/>
              <w:rPr>
                <w:rFonts w:ascii="Times New Roman" w:hAnsi="Times New Roman"/>
                <w:b/>
                <w:sz w:val="16"/>
                <w:szCs w:val="16"/>
              </w:rPr>
            </w:pPr>
          </w:p>
        </w:tc>
        <w:tc>
          <w:tcPr>
            <w:tcW w:w="88" w:type="pct"/>
            <w:gridSpan w:val="4"/>
            <w:shd w:val="clear" w:color="auto" w:fill="BDD6EE" w:themeFill="accent1" w:themeFillTint="66"/>
            <w:noWrap/>
            <w:vAlign w:val="center"/>
          </w:tcPr>
          <w:p w14:paraId="62A11E44" w14:textId="77777777" w:rsidR="008455A1" w:rsidRDefault="008455A1">
            <w:pPr>
              <w:spacing w:after="0" w:line="240" w:lineRule="auto"/>
              <w:contextualSpacing/>
              <w:jc w:val="center"/>
              <w:rPr>
                <w:rFonts w:ascii="Times New Roman" w:hAnsi="Times New Roman"/>
                <w:b/>
                <w:sz w:val="16"/>
                <w:szCs w:val="16"/>
              </w:rPr>
            </w:pPr>
          </w:p>
        </w:tc>
        <w:tc>
          <w:tcPr>
            <w:tcW w:w="90" w:type="pct"/>
            <w:gridSpan w:val="4"/>
            <w:shd w:val="clear" w:color="auto" w:fill="BDD6EE" w:themeFill="accent1" w:themeFillTint="66"/>
            <w:noWrap/>
            <w:vAlign w:val="center"/>
          </w:tcPr>
          <w:p w14:paraId="5A13085E" w14:textId="77777777" w:rsidR="008455A1" w:rsidRDefault="008455A1">
            <w:pPr>
              <w:spacing w:after="0" w:line="240" w:lineRule="auto"/>
              <w:contextualSpacing/>
              <w:jc w:val="center"/>
              <w:rPr>
                <w:rFonts w:ascii="Times New Roman" w:hAnsi="Times New Roman"/>
                <w:b/>
                <w:sz w:val="16"/>
                <w:szCs w:val="16"/>
              </w:rPr>
            </w:pPr>
          </w:p>
        </w:tc>
        <w:tc>
          <w:tcPr>
            <w:tcW w:w="92" w:type="pct"/>
            <w:gridSpan w:val="4"/>
            <w:shd w:val="clear" w:color="auto" w:fill="BDD6EE" w:themeFill="accent1" w:themeFillTint="66"/>
            <w:noWrap/>
            <w:vAlign w:val="center"/>
          </w:tcPr>
          <w:p w14:paraId="2734ED0B" w14:textId="77777777" w:rsidR="008455A1" w:rsidRDefault="008455A1">
            <w:pPr>
              <w:spacing w:after="0" w:line="240" w:lineRule="auto"/>
              <w:contextualSpacing/>
              <w:jc w:val="center"/>
              <w:rPr>
                <w:rFonts w:ascii="Times New Roman" w:hAnsi="Times New Roman"/>
                <w:b/>
                <w:sz w:val="16"/>
                <w:szCs w:val="16"/>
              </w:rPr>
            </w:pPr>
          </w:p>
        </w:tc>
        <w:tc>
          <w:tcPr>
            <w:tcW w:w="93" w:type="pct"/>
            <w:gridSpan w:val="4"/>
            <w:shd w:val="clear" w:color="auto" w:fill="BDD6EE" w:themeFill="accent1" w:themeFillTint="66"/>
            <w:noWrap/>
            <w:vAlign w:val="center"/>
          </w:tcPr>
          <w:p w14:paraId="3476923E" w14:textId="77777777" w:rsidR="008455A1" w:rsidRDefault="008455A1">
            <w:pPr>
              <w:spacing w:after="0" w:line="240" w:lineRule="auto"/>
              <w:contextualSpacing/>
              <w:jc w:val="center"/>
              <w:rPr>
                <w:rFonts w:ascii="Times New Roman" w:hAnsi="Times New Roman"/>
                <w:b/>
                <w:sz w:val="16"/>
                <w:szCs w:val="16"/>
              </w:rPr>
            </w:pPr>
          </w:p>
        </w:tc>
        <w:tc>
          <w:tcPr>
            <w:tcW w:w="89" w:type="pct"/>
            <w:gridSpan w:val="4"/>
            <w:shd w:val="clear" w:color="auto" w:fill="BDD6EE" w:themeFill="accent1" w:themeFillTint="66"/>
            <w:noWrap/>
            <w:vAlign w:val="center"/>
          </w:tcPr>
          <w:p w14:paraId="43D526CB" w14:textId="77777777" w:rsidR="008455A1" w:rsidRDefault="008455A1">
            <w:pPr>
              <w:spacing w:after="0" w:line="240" w:lineRule="auto"/>
              <w:contextualSpacing/>
              <w:jc w:val="center"/>
              <w:rPr>
                <w:rFonts w:ascii="Times New Roman" w:hAnsi="Times New Roman"/>
                <w:b/>
                <w:sz w:val="16"/>
                <w:szCs w:val="16"/>
              </w:rPr>
            </w:pPr>
          </w:p>
        </w:tc>
        <w:tc>
          <w:tcPr>
            <w:tcW w:w="88" w:type="pct"/>
            <w:gridSpan w:val="4"/>
            <w:shd w:val="clear" w:color="auto" w:fill="BDD6EE" w:themeFill="accent1" w:themeFillTint="66"/>
            <w:noWrap/>
            <w:vAlign w:val="center"/>
          </w:tcPr>
          <w:p w14:paraId="633E2484" w14:textId="77777777" w:rsidR="008455A1" w:rsidRDefault="008455A1">
            <w:pPr>
              <w:spacing w:after="0" w:line="240" w:lineRule="auto"/>
              <w:contextualSpacing/>
              <w:jc w:val="center"/>
              <w:rPr>
                <w:rFonts w:ascii="Times New Roman" w:hAnsi="Times New Roman"/>
                <w:b/>
                <w:sz w:val="16"/>
                <w:szCs w:val="16"/>
              </w:rPr>
            </w:pPr>
          </w:p>
        </w:tc>
        <w:tc>
          <w:tcPr>
            <w:tcW w:w="90" w:type="pct"/>
            <w:gridSpan w:val="5"/>
            <w:shd w:val="clear" w:color="auto" w:fill="BDD6EE" w:themeFill="accent1" w:themeFillTint="66"/>
            <w:noWrap/>
            <w:vAlign w:val="center"/>
          </w:tcPr>
          <w:p w14:paraId="620BD5EF" w14:textId="77777777" w:rsidR="008455A1" w:rsidRDefault="008455A1">
            <w:pPr>
              <w:spacing w:after="0" w:line="240" w:lineRule="auto"/>
              <w:contextualSpacing/>
              <w:jc w:val="center"/>
              <w:rPr>
                <w:rFonts w:ascii="Times New Roman" w:hAnsi="Times New Roman"/>
                <w:b/>
                <w:sz w:val="16"/>
                <w:szCs w:val="16"/>
              </w:rPr>
            </w:pPr>
          </w:p>
        </w:tc>
        <w:tc>
          <w:tcPr>
            <w:tcW w:w="93" w:type="pct"/>
            <w:gridSpan w:val="5"/>
            <w:shd w:val="clear" w:color="auto" w:fill="BDD6EE" w:themeFill="accent1" w:themeFillTint="66"/>
          </w:tcPr>
          <w:p w14:paraId="7B1B26EF" w14:textId="77777777" w:rsidR="008455A1" w:rsidRDefault="008455A1">
            <w:pPr>
              <w:spacing w:after="0" w:line="240" w:lineRule="auto"/>
              <w:contextualSpacing/>
              <w:jc w:val="center"/>
              <w:rPr>
                <w:rFonts w:ascii="Times New Roman" w:hAnsi="Times New Roman"/>
                <w:b/>
                <w:sz w:val="16"/>
                <w:szCs w:val="16"/>
              </w:rPr>
            </w:pPr>
          </w:p>
        </w:tc>
        <w:tc>
          <w:tcPr>
            <w:tcW w:w="93" w:type="pct"/>
            <w:gridSpan w:val="3"/>
            <w:shd w:val="clear" w:color="auto" w:fill="BDD6EE" w:themeFill="accent1" w:themeFillTint="66"/>
          </w:tcPr>
          <w:p w14:paraId="5BB19B5B" w14:textId="77777777" w:rsidR="008455A1" w:rsidRDefault="008455A1">
            <w:pPr>
              <w:spacing w:after="0" w:line="240" w:lineRule="auto"/>
              <w:contextualSpacing/>
              <w:jc w:val="center"/>
              <w:rPr>
                <w:rFonts w:ascii="Times New Roman" w:hAnsi="Times New Roman"/>
                <w:b/>
                <w:sz w:val="16"/>
                <w:szCs w:val="16"/>
              </w:rPr>
            </w:pPr>
          </w:p>
        </w:tc>
        <w:tc>
          <w:tcPr>
            <w:tcW w:w="89" w:type="pct"/>
            <w:gridSpan w:val="4"/>
            <w:shd w:val="clear" w:color="auto" w:fill="BDD6EE" w:themeFill="accent1" w:themeFillTint="66"/>
          </w:tcPr>
          <w:p w14:paraId="47A1C7B4" w14:textId="77777777" w:rsidR="008455A1" w:rsidRDefault="008455A1">
            <w:pPr>
              <w:spacing w:after="0" w:line="240" w:lineRule="auto"/>
              <w:contextualSpacing/>
              <w:jc w:val="center"/>
              <w:rPr>
                <w:rFonts w:ascii="Times New Roman" w:hAnsi="Times New Roman"/>
                <w:b/>
                <w:sz w:val="16"/>
                <w:szCs w:val="16"/>
              </w:rPr>
            </w:pPr>
          </w:p>
        </w:tc>
        <w:tc>
          <w:tcPr>
            <w:tcW w:w="91" w:type="pct"/>
            <w:gridSpan w:val="5"/>
            <w:shd w:val="clear" w:color="auto" w:fill="BDD6EE" w:themeFill="accent1" w:themeFillTint="66"/>
          </w:tcPr>
          <w:p w14:paraId="24770F79" w14:textId="77777777" w:rsidR="008455A1" w:rsidRDefault="008455A1">
            <w:pPr>
              <w:spacing w:after="0" w:line="240" w:lineRule="auto"/>
              <w:contextualSpacing/>
              <w:jc w:val="center"/>
              <w:rPr>
                <w:rFonts w:ascii="Times New Roman" w:hAnsi="Times New Roman"/>
                <w:b/>
                <w:sz w:val="16"/>
                <w:szCs w:val="16"/>
              </w:rPr>
            </w:pPr>
          </w:p>
        </w:tc>
        <w:tc>
          <w:tcPr>
            <w:tcW w:w="88" w:type="pct"/>
            <w:gridSpan w:val="5"/>
            <w:shd w:val="clear" w:color="auto" w:fill="BDD6EE" w:themeFill="accent1" w:themeFillTint="66"/>
          </w:tcPr>
          <w:p w14:paraId="06994896" w14:textId="77777777" w:rsidR="008455A1" w:rsidRDefault="008455A1">
            <w:pPr>
              <w:spacing w:after="0" w:line="240" w:lineRule="auto"/>
              <w:contextualSpacing/>
              <w:jc w:val="center"/>
              <w:rPr>
                <w:rFonts w:ascii="Times New Roman" w:hAnsi="Times New Roman"/>
                <w:b/>
                <w:sz w:val="16"/>
                <w:szCs w:val="16"/>
              </w:rPr>
            </w:pPr>
          </w:p>
        </w:tc>
        <w:tc>
          <w:tcPr>
            <w:tcW w:w="92" w:type="pct"/>
            <w:gridSpan w:val="4"/>
            <w:shd w:val="clear" w:color="auto" w:fill="BDD6EE" w:themeFill="accent1" w:themeFillTint="66"/>
          </w:tcPr>
          <w:p w14:paraId="41825BBD" w14:textId="77777777" w:rsidR="008455A1" w:rsidRDefault="008455A1">
            <w:pPr>
              <w:spacing w:after="0" w:line="240" w:lineRule="auto"/>
              <w:contextualSpacing/>
              <w:jc w:val="center"/>
              <w:rPr>
                <w:rFonts w:ascii="Times New Roman" w:hAnsi="Times New Roman"/>
                <w:b/>
                <w:sz w:val="16"/>
                <w:szCs w:val="16"/>
              </w:rPr>
            </w:pPr>
          </w:p>
        </w:tc>
        <w:tc>
          <w:tcPr>
            <w:tcW w:w="93" w:type="pct"/>
            <w:gridSpan w:val="4"/>
            <w:shd w:val="clear" w:color="auto" w:fill="BDD6EE" w:themeFill="accent1" w:themeFillTint="66"/>
          </w:tcPr>
          <w:p w14:paraId="410632CF" w14:textId="77777777" w:rsidR="008455A1" w:rsidRDefault="008455A1">
            <w:pPr>
              <w:spacing w:after="0" w:line="240" w:lineRule="auto"/>
              <w:contextualSpacing/>
              <w:jc w:val="center"/>
              <w:rPr>
                <w:rFonts w:ascii="Times New Roman" w:hAnsi="Times New Roman"/>
                <w:b/>
                <w:sz w:val="16"/>
                <w:szCs w:val="16"/>
              </w:rPr>
            </w:pPr>
          </w:p>
        </w:tc>
        <w:tc>
          <w:tcPr>
            <w:tcW w:w="90" w:type="pct"/>
            <w:gridSpan w:val="6"/>
            <w:shd w:val="clear" w:color="auto" w:fill="BDD6EE" w:themeFill="accent1" w:themeFillTint="66"/>
          </w:tcPr>
          <w:p w14:paraId="25D7FE2D" w14:textId="77777777" w:rsidR="008455A1" w:rsidRDefault="008455A1">
            <w:pPr>
              <w:spacing w:after="0" w:line="240" w:lineRule="auto"/>
              <w:contextualSpacing/>
              <w:jc w:val="center"/>
              <w:rPr>
                <w:rFonts w:ascii="Times New Roman" w:hAnsi="Times New Roman"/>
                <w:b/>
                <w:sz w:val="16"/>
                <w:szCs w:val="16"/>
              </w:rPr>
            </w:pPr>
          </w:p>
        </w:tc>
        <w:tc>
          <w:tcPr>
            <w:tcW w:w="90" w:type="pct"/>
            <w:gridSpan w:val="3"/>
            <w:shd w:val="clear" w:color="auto" w:fill="BDD6EE" w:themeFill="accent1" w:themeFillTint="66"/>
          </w:tcPr>
          <w:p w14:paraId="6A3EC90E" w14:textId="77777777" w:rsidR="008455A1" w:rsidRDefault="008455A1">
            <w:pPr>
              <w:spacing w:after="0" w:line="240" w:lineRule="auto"/>
              <w:contextualSpacing/>
              <w:jc w:val="center"/>
              <w:rPr>
                <w:rFonts w:ascii="Times New Roman" w:hAnsi="Times New Roman"/>
                <w:b/>
                <w:sz w:val="16"/>
                <w:szCs w:val="16"/>
              </w:rPr>
            </w:pPr>
          </w:p>
        </w:tc>
        <w:tc>
          <w:tcPr>
            <w:tcW w:w="89" w:type="pct"/>
            <w:gridSpan w:val="4"/>
            <w:shd w:val="clear" w:color="auto" w:fill="BDD6EE" w:themeFill="accent1" w:themeFillTint="66"/>
          </w:tcPr>
          <w:p w14:paraId="05B40D95" w14:textId="77777777" w:rsidR="008455A1" w:rsidRDefault="008455A1">
            <w:pPr>
              <w:spacing w:after="0" w:line="240" w:lineRule="auto"/>
              <w:contextualSpacing/>
              <w:jc w:val="center"/>
              <w:rPr>
                <w:rFonts w:ascii="Times New Roman" w:hAnsi="Times New Roman"/>
                <w:b/>
                <w:sz w:val="16"/>
                <w:szCs w:val="16"/>
              </w:rPr>
            </w:pPr>
          </w:p>
        </w:tc>
        <w:tc>
          <w:tcPr>
            <w:tcW w:w="92" w:type="pct"/>
            <w:gridSpan w:val="6"/>
            <w:shd w:val="clear" w:color="auto" w:fill="BDD6EE" w:themeFill="accent1" w:themeFillTint="66"/>
          </w:tcPr>
          <w:p w14:paraId="6779CB64" w14:textId="77777777" w:rsidR="008455A1" w:rsidRDefault="008455A1">
            <w:pPr>
              <w:spacing w:after="0" w:line="240" w:lineRule="auto"/>
              <w:contextualSpacing/>
              <w:jc w:val="center"/>
              <w:rPr>
                <w:rFonts w:ascii="Times New Roman" w:hAnsi="Times New Roman"/>
                <w:b/>
                <w:sz w:val="16"/>
                <w:szCs w:val="16"/>
              </w:rPr>
            </w:pPr>
          </w:p>
        </w:tc>
        <w:tc>
          <w:tcPr>
            <w:tcW w:w="117" w:type="pct"/>
            <w:gridSpan w:val="4"/>
            <w:shd w:val="clear" w:color="auto" w:fill="BDD6EE" w:themeFill="accent1" w:themeFillTint="66"/>
          </w:tcPr>
          <w:p w14:paraId="467CB95C" w14:textId="77777777" w:rsidR="008455A1" w:rsidRDefault="008455A1">
            <w:pPr>
              <w:spacing w:after="0" w:line="240" w:lineRule="auto"/>
              <w:contextualSpacing/>
              <w:jc w:val="center"/>
              <w:rPr>
                <w:rFonts w:ascii="Times New Roman" w:hAnsi="Times New Roman"/>
                <w:b/>
                <w:sz w:val="16"/>
                <w:szCs w:val="16"/>
              </w:rPr>
            </w:pPr>
          </w:p>
        </w:tc>
        <w:tc>
          <w:tcPr>
            <w:tcW w:w="79" w:type="pct"/>
            <w:gridSpan w:val="5"/>
            <w:shd w:val="clear" w:color="auto" w:fill="BDD6EE" w:themeFill="accent1" w:themeFillTint="66"/>
          </w:tcPr>
          <w:p w14:paraId="39DFC5D4" w14:textId="77777777" w:rsidR="008455A1" w:rsidRDefault="008455A1">
            <w:pPr>
              <w:spacing w:after="0" w:line="240" w:lineRule="auto"/>
              <w:contextualSpacing/>
              <w:jc w:val="center"/>
              <w:rPr>
                <w:rFonts w:ascii="Times New Roman" w:hAnsi="Times New Roman"/>
                <w:b/>
                <w:sz w:val="16"/>
                <w:szCs w:val="16"/>
              </w:rPr>
            </w:pPr>
          </w:p>
        </w:tc>
        <w:tc>
          <w:tcPr>
            <w:tcW w:w="96" w:type="pct"/>
            <w:gridSpan w:val="3"/>
            <w:shd w:val="clear" w:color="auto" w:fill="BDD6EE" w:themeFill="accent1" w:themeFillTint="66"/>
            <w:vAlign w:val="center"/>
          </w:tcPr>
          <w:p w14:paraId="58B533D3"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51</w:t>
            </w:r>
          </w:p>
        </w:tc>
      </w:tr>
      <w:tr w:rsidR="008455A1" w14:paraId="4BDDA076" w14:textId="77777777">
        <w:trPr>
          <w:jc w:val="center"/>
        </w:trPr>
        <w:tc>
          <w:tcPr>
            <w:tcW w:w="326" w:type="pct"/>
            <w:gridSpan w:val="2"/>
            <w:shd w:val="clear" w:color="auto" w:fill="auto"/>
            <w:tcMar>
              <w:left w:w="85" w:type="dxa"/>
              <w:right w:w="85" w:type="dxa"/>
            </w:tcMar>
            <w:vAlign w:val="center"/>
          </w:tcPr>
          <w:p w14:paraId="1064BB08" w14:textId="77777777" w:rsidR="008455A1" w:rsidRDefault="00725266">
            <w:pPr>
              <w:spacing w:after="0"/>
              <w:ind w:left="-15"/>
              <w:contextualSpacing/>
              <w:jc w:val="center"/>
              <w:rPr>
                <w:rFonts w:ascii="Times New Roman" w:hAnsi="Times New Roman"/>
                <w:sz w:val="16"/>
                <w:szCs w:val="16"/>
              </w:rPr>
            </w:pPr>
            <w:r>
              <w:rPr>
                <w:rFonts w:ascii="Times New Roman" w:hAnsi="Times New Roman"/>
                <w:sz w:val="16"/>
                <w:szCs w:val="16"/>
              </w:rPr>
              <w:t>ОП. 05</w:t>
            </w:r>
          </w:p>
        </w:tc>
        <w:tc>
          <w:tcPr>
            <w:tcW w:w="621" w:type="pct"/>
            <w:gridSpan w:val="2"/>
            <w:shd w:val="clear" w:color="auto" w:fill="auto"/>
            <w:noWrap/>
            <w:vAlign w:val="center"/>
          </w:tcPr>
          <w:p w14:paraId="0367DDA1" w14:textId="77777777" w:rsidR="008455A1" w:rsidRDefault="00725266">
            <w:pPr>
              <w:spacing w:after="0" w:line="240" w:lineRule="auto"/>
              <w:ind w:left="-15"/>
              <w:contextualSpacing/>
              <w:rPr>
                <w:rFonts w:ascii="Times New Roman" w:hAnsi="Times New Roman"/>
                <w:sz w:val="16"/>
                <w:szCs w:val="16"/>
              </w:rPr>
            </w:pPr>
            <w:r>
              <w:rPr>
                <w:rFonts w:ascii="Times New Roman" w:hAnsi="Times New Roman"/>
                <w:sz w:val="16"/>
                <w:szCs w:val="16"/>
              </w:rPr>
              <w:t>Основы композиционного построения в анимации</w:t>
            </w:r>
          </w:p>
        </w:tc>
        <w:tc>
          <w:tcPr>
            <w:tcW w:w="91" w:type="pct"/>
            <w:gridSpan w:val="4"/>
            <w:shd w:val="clear" w:color="auto" w:fill="auto"/>
            <w:vAlign w:val="center"/>
          </w:tcPr>
          <w:p w14:paraId="42AE140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9" w:type="pct"/>
            <w:gridSpan w:val="5"/>
            <w:shd w:val="clear" w:color="auto" w:fill="auto"/>
            <w:vAlign w:val="center"/>
          </w:tcPr>
          <w:p w14:paraId="2B43F0C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9" w:type="pct"/>
            <w:gridSpan w:val="4"/>
            <w:shd w:val="clear" w:color="auto" w:fill="auto"/>
            <w:vAlign w:val="center"/>
          </w:tcPr>
          <w:p w14:paraId="68796CD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9" w:type="pct"/>
            <w:gridSpan w:val="4"/>
            <w:shd w:val="clear" w:color="auto" w:fill="auto"/>
            <w:vAlign w:val="center"/>
          </w:tcPr>
          <w:p w14:paraId="15507C4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2" w:type="pct"/>
            <w:gridSpan w:val="4"/>
            <w:shd w:val="clear" w:color="auto" w:fill="auto"/>
            <w:vAlign w:val="center"/>
          </w:tcPr>
          <w:p w14:paraId="4BBD387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7" w:type="pct"/>
            <w:gridSpan w:val="4"/>
            <w:shd w:val="clear" w:color="auto" w:fill="auto"/>
            <w:vAlign w:val="center"/>
          </w:tcPr>
          <w:p w14:paraId="352B0FC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7" w:type="pct"/>
            <w:gridSpan w:val="4"/>
            <w:shd w:val="clear" w:color="auto" w:fill="auto"/>
            <w:vAlign w:val="center"/>
          </w:tcPr>
          <w:p w14:paraId="500A39F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4" w:type="pct"/>
            <w:gridSpan w:val="4"/>
            <w:shd w:val="clear" w:color="auto" w:fill="auto"/>
            <w:noWrap/>
            <w:vAlign w:val="center"/>
          </w:tcPr>
          <w:p w14:paraId="335F64D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3" w:type="pct"/>
            <w:gridSpan w:val="4"/>
            <w:shd w:val="clear" w:color="auto" w:fill="auto"/>
            <w:noWrap/>
            <w:vAlign w:val="center"/>
          </w:tcPr>
          <w:p w14:paraId="6DAB91D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4" w:type="pct"/>
            <w:gridSpan w:val="4"/>
            <w:shd w:val="clear" w:color="auto" w:fill="auto"/>
            <w:noWrap/>
            <w:vAlign w:val="center"/>
          </w:tcPr>
          <w:p w14:paraId="6A0614B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4" w:type="pct"/>
            <w:gridSpan w:val="4"/>
            <w:shd w:val="clear" w:color="auto" w:fill="auto"/>
            <w:noWrap/>
            <w:vAlign w:val="center"/>
          </w:tcPr>
          <w:p w14:paraId="0655417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6" w:type="pct"/>
            <w:gridSpan w:val="4"/>
            <w:shd w:val="clear" w:color="auto" w:fill="auto"/>
            <w:vAlign w:val="center"/>
          </w:tcPr>
          <w:p w14:paraId="0FBE3B2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3" w:type="pct"/>
            <w:gridSpan w:val="4"/>
            <w:shd w:val="clear" w:color="auto" w:fill="auto"/>
            <w:noWrap/>
            <w:vAlign w:val="center"/>
          </w:tcPr>
          <w:p w14:paraId="0FF0A38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8" w:type="pct"/>
            <w:gridSpan w:val="4"/>
            <w:shd w:val="clear" w:color="auto" w:fill="auto"/>
            <w:noWrap/>
            <w:vAlign w:val="center"/>
          </w:tcPr>
          <w:p w14:paraId="1DBE7A1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8" w:type="pct"/>
            <w:gridSpan w:val="4"/>
            <w:shd w:val="clear" w:color="auto" w:fill="auto"/>
            <w:noWrap/>
            <w:vAlign w:val="center"/>
          </w:tcPr>
          <w:p w14:paraId="2F5F7EF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8" w:type="pct"/>
            <w:gridSpan w:val="4"/>
            <w:shd w:val="clear" w:color="auto" w:fill="auto"/>
            <w:noWrap/>
            <w:vAlign w:val="center"/>
          </w:tcPr>
          <w:p w14:paraId="7D9731D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4" w:type="pct"/>
            <w:gridSpan w:val="4"/>
            <w:shd w:val="clear" w:color="auto" w:fill="auto"/>
            <w:noWrap/>
            <w:vAlign w:val="center"/>
          </w:tcPr>
          <w:p w14:paraId="2C60941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3" w:type="pct"/>
            <w:gridSpan w:val="4"/>
            <w:shd w:val="clear" w:color="auto" w:fill="auto"/>
            <w:noWrap/>
            <w:vAlign w:val="center"/>
          </w:tcPr>
          <w:p w14:paraId="101F42F4" w14:textId="77777777" w:rsidR="008455A1" w:rsidRDefault="008455A1">
            <w:pPr>
              <w:spacing w:after="0" w:line="240" w:lineRule="auto"/>
              <w:contextualSpacing/>
              <w:jc w:val="center"/>
              <w:rPr>
                <w:rFonts w:ascii="Times New Roman" w:hAnsi="Times New Roman"/>
                <w:b/>
                <w:bCs/>
                <w:sz w:val="16"/>
                <w:szCs w:val="16"/>
              </w:rPr>
            </w:pPr>
          </w:p>
        </w:tc>
        <w:tc>
          <w:tcPr>
            <w:tcW w:w="94" w:type="pct"/>
            <w:gridSpan w:val="4"/>
            <w:shd w:val="clear" w:color="auto" w:fill="auto"/>
            <w:noWrap/>
            <w:vAlign w:val="center"/>
          </w:tcPr>
          <w:p w14:paraId="1A584E61" w14:textId="77777777" w:rsidR="008455A1" w:rsidRDefault="008455A1">
            <w:pPr>
              <w:spacing w:after="0" w:line="240" w:lineRule="auto"/>
              <w:contextualSpacing/>
              <w:jc w:val="center"/>
              <w:rPr>
                <w:rFonts w:ascii="Times New Roman" w:hAnsi="Times New Roman"/>
                <w:sz w:val="16"/>
                <w:szCs w:val="16"/>
              </w:rPr>
            </w:pPr>
          </w:p>
        </w:tc>
        <w:tc>
          <w:tcPr>
            <w:tcW w:w="93" w:type="pct"/>
            <w:gridSpan w:val="4"/>
            <w:shd w:val="clear" w:color="auto" w:fill="auto"/>
            <w:noWrap/>
            <w:vAlign w:val="center"/>
          </w:tcPr>
          <w:p w14:paraId="48C39A82" w14:textId="77777777" w:rsidR="008455A1" w:rsidRDefault="008455A1">
            <w:pPr>
              <w:spacing w:after="0" w:line="240" w:lineRule="auto"/>
              <w:contextualSpacing/>
              <w:jc w:val="center"/>
              <w:rPr>
                <w:rFonts w:ascii="Times New Roman" w:hAnsi="Times New Roman"/>
                <w:sz w:val="16"/>
                <w:szCs w:val="16"/>
              </w:rPr>
            </w:pPr>
          </w:p>
        </w:tc>
        <w:tc>
          <w:tcPr>
            <w:tcW w:w="96" w:type="pct"/>
            <w:gridSpan w:val="4"/>
            <w:shd w:val="clear" w:color="auto" w:fill="auto"/>
            <w:noWrap/>
            <w:vAlign w:val="center"/>
          </w:tcPr>
          <w:p w14:paraId="130B3AB5" w14:textId="77777777" w:rsidR="008455A1" w:rsidRDefault="008455A1">
            <w:pPr>
              <w:spacing w:after="0" w:line="240" w:lineRule="auto"/>
              <w:contextualSpacing/>
              <w:jc w:val="center"/>
              <w:rPr>
                <w:rFonts w:ascii="Times New Roman" w:hAnsi="Times New Roman"/>
                <w:sz w:val="16"/>
                <w:szCs w:val="16"/>
              </w:rPr>
            </w:pPr>
          </w:p>
        </w:tc>
        <w:tc>
          <w:tcPr>
            <w:tcW w:w="93" w:type="pct"/>
            <w:gridSpan w:val="4"/>
            <w:shd w:val="clear" w:color="auto" w:fill="auto"/>
            <w:noWrap/>
            <w:vAlign w:val="center"/>
          </w:tcPr>
          <w:p w14:paraId="30D7DE30" w14:textId="77777777" w:rsidR="008455A1" w:rsidRDefault="008455A1">
            <w:pPr>
              <w:spacing w:after="0" w:line="240" w:lineRule="auto"/>
              <w:contextualSpacing/>
              <w:jc w:val="center"/>
              <w:rPr>
                <w:rFonts w:ascii="Times New Roman" w:hAnsi="Times New Roman"/>
                <w:sz w:val="16"/>
                <w:szCs w:val="16"/>
              </w:rPr>
            </w:pPr>
          </w:p>
        </w:tc>
        <w:tc>
          <w:tcPr>
            <w:tcW w:w="89" w:type="pct"/>
            <w:gridSpan w:val="4"/>
            <w:shd w:val="clear" w:color="auto" w:fill="auto"/>
            <w:noWrap/>
            <w:vAlign w:val="center"/>
          </w:tcPr>
          <w:p w14:paraId="6473A643" w14:textId="77777777" w:rsidR="008455A1" w:rsidRDefault="008455A1">
            <w:pPr>
              <w:spacing w:after="0" w:line="240" w:lineRule="auto"/>
              <w:contextualSpacing/>
              <w:jc w:val="center"/>
              <w:rPr>
                <w:rFonts w:ascii="Times New Roman" w:hAnsi="Times New Roman"/>
                <w:sz w:val="16"/>
                <w:szCs w:val="16"/>
              </w:rPr>
            </w:pPr>
          </w:p>
        </w:tc>
        <w:tc>
          <w:tcPr>
            <w:tcW w:w="88" w:type="pct"/>
            <w:gridSpan w:val="4"/>
            <w:shd w:val="clear" w:color="auto" w:fill="auto"/>
            <w:noWrap/>
            <w:vAlign w:val="center"/>
          </w:tcPr>
          <w:p w14:paraId="43BE357A" w14:textId="77777777" w:rsidR="008455A1" w:rsidRDefault="008455A1">
            <w:pPr>
              <w:spacing w:after="0" w:line="240" w:lineRule="auto"/>
              <w:contextualSpacing/>
              <w:jc w:val="center"/>
              <w:rPr>
                <w:rFonts w:ascii="Times New Roman" w:hAnsi="Times New Roman"/>
                <w:sz w:val="16"/>
                <w:szCs w:val="16"/>
              </w:rPr>
            </w:pPr>
          </w:p>
        </w:tc>
        <w:tc>
          <w:tcPr>
            <w:tcW w:w="90" w:type="pct"/>
            <w:gridSpan w:val="4"/>
            <w:shd w:val="clear" w:color="auto" w:fill="auto"/>
            <w:noWrap/>
            <w:vAlign w:val="center"/>
          </w:tcPr>
          <w:p w14:paraId="73165AB1" w14:textId="77777777" w:rsidR="008455A1" w:rsidRDefault="008455A1">
            <w:pPr>
              <w:spacing w:after="0" w:line="240" w:lineRule="auto"/>
              <w:contextualSpacing/>
              <w:jc w:val="center"/>
              <w:rPr>
                <w:rFonts w:ascii="Times New Roman" w:hAnsi="Times New Roman"/>
                <w:sz w:val="16"/>
                <w:szCs w:val="16"/>
              </w:rPr>
            </w:pPr>
          </w:p>
        </w:tc>
        <w:tc>
          <w:tcPr>
            <w:tcW w:w="92" w:type="pct"/>
            <w:gridSpan w:val="4"/>
            <w:shd w:val="clear" w:color="auto" w:fill="auto"/>
            <w:noWrap/>
            <w:vAlign w:val="center"/>
          </w:tcPr>
          <w:p w14:paraId="3BA21C2E" w14:textId="77777777" w:rsidR="008455A1" w:rsidRDefault="008455A1">
            <w:pPr>
              <w:spacing w:after="0" w:line="240" w:lineRule="auto"/>
              <w:contextualSpacing/>
              <w:jc w:val="center"/>
              <w:rPr>
                <w:rFonts w:ascii="Times New Roman" w:hAnsi="Times New Roman"/>
                <w:sz w:val="16"/>
                <w:szCs w:val="16"/>
              </w:rPr>
            </w:pPr>
          </w:p>
        </w:tc>
        <w:tc>
          <w:tcPr>
            <w:tcW w:w="93" w:type="pct"/>
            <w:gridSpan w:val="4"/>
            <w:shd w:val="clear" w:color="auto" w:fill="auto"/>
            <w:noWrap/>
            <w:vAlign w:val="center"/>
          </w:tcPr>
          <w:p w14:paraId="551FEF7F" w14:textId="77777777" w:rsidR="008455A1" w:rsidRDefault="008455A1">
            <w:pPr>
              <w:spacing w:after="0" w:line="240" w:lineRule="auto"/>
              <w:contextualSpacing/>
              <w:jc w:val="center"/>
              <w:rPr>
                <w:rFonts w:ascii="Times New Roman" w:hAnsi="Times New Roman"/>
                <w:sz w:val="16"/>
                <w:szCs w:val="16"/>
              </w:rPr>
            </w:pPr>
          </w:p>
        </w:tc>
        <w:tc>
          <w:tcPr>
            <w:tcW w:w="89" w:type="pct"/>
            <w:gridSpan w:val="4"/>
            <w:shd w:val="clear" w:color="auto" w:fill="auto"/>
            <w:noWrap/>
            <w:vAlign w:val="center"/>
          </w:tcPr>
          <w:p w14:paraId="4533AC5C" w14:textId="77777777" w:rsidR="008455A1" w:rsidRDefault="008455A1">
            <w:pPr>
              <w:spacing w:after="0" w:line="240" w:lineRule="auto"/>
              <w:contextualSpacing/>
              <w:jc w:val="center"/>
              <w:rPr>
                <w:rFonts w:ascii="Times New Roman" w:hAnsi="Times New Roman"/>
                <w:sz w:val="16"/>
                <w:szCs w:val="16"/>
              </w:rPr>
            </w:pPr>
          </w:p>
        </w:tc>
        <w:tc>
          <w:tcPr>
            <w:tcW w:w="88" w:type="pct"/>
            <w:gridSpan w:val="4"/>
            <w:shd w:val="clear" w:color="auto" w:fill="auto"/>
            <w:noWrap/>
            <w:vAlign w:val="center"/>
          </w:tcPr>
          <w:p w14:paraId="6A681B5D" w14:textId="77777777" w:rsidR="008455A1" w:rsidRDefault="008455A1">
            <w:pPr>
              <w:spacing w:after="0" w:line="240" w:lineRule="auto"/>
              <w:contextualSpacing/>
              <w:jc w:val="center"/>
              <w:rPr>
                <w:rFonts w:ascii="Times New Roman" w:hAnsi="Times New Roman"/>
                <w:sz w:val="16"/>
                <w:szCs w:val="16"/>
              </w:rPr>
            </w:pPr>
          </w:p>
        </w:tc>
        <w:tc>
          <w:tcPr>
            <w:tcW w:w="90" w:type="pct"/>
            <w:gridSpan w:val="5"/>
            <w:shd w:val="clear" w:color="auto" w:fill="auto"/>
            <w:noWrap/>
            <w:vAlign w:val="center"/>
          </w:tcPr>
          <w:p w14:paraId="36EEA5BD" w14:textId="77777777" w:rsidR="008455A1" w:rsidRDefault="008455A1">
            <w:pPr>
              <w:spacing w:after="0" w:line="240" w:lineRule="auto"/>
              <w:contextualSpacing/>
              <w:jc w:val="center"/>
              <w:rPr>
                <w:rFonts w:ascii="Times New Roman" w:hAnsi="Times New Roman"/>
                <w:sz w:val="16"/>
                <w:szCs w:val="16"/>
              </w:rPr>
            </w:pPr>
          </w:p>
        </w:tc>
        <w:tc>
          <w:tcPr>
            <w:tcW w:w="93" w:type="pct"/>
            <w:gridSpan w:val="5"/>
            <w:shd w:val="clear" w:color="auto" w:fill="auto"/>
          </w:tcPr>
          <w:p w14:paraId="7C590D29" w14:textId="77777777" w:rsidR="008455A1" w:rsidRDefault="008455A1">
            <w:pPr>
              <w:spacing w:after="0" w:line="240" w:lineRule="auto"/>
              <w:contextualSpacing/>
              <w:jc w:val="center"/>
              <w:rPr>
                <w:rFonts w:ascii="Times New Roman" w:hAnsi="Times New Roman"/>
                <w:sz w:val="16"/>
                <w:szCs w:val="16"/>
              </w:rPr>
            </w:pPr>
          </w:p>
        </w:tc>
        <w:tc>
          <w:tcPr>
            <w:tcW w:w="93" w:type="pct"/>
            <w:gridSpan w:val="3"/>
            <w:shd w:val="clear" w:color="auto" w:fill="auto"/>
          </w:tcPr>
          <w:p w14:paraId="7F5AE55D" w14:textId="77777777" w:rsidR="008455A1" w:rsidRDefault="008455A1">
            <w:pPr>
              <w:spacing w:after="0" w:line="240" w:lineRule="auto"/>
              <w:contextualSpacing/>
              <w:jc w:val="center"/>
              <w:rPr>
                <w:rFonts w:ascii="Times New Roman" w:hAnsi="Times New Roman"/>
                <w:sz w:val="16"/>
                <w:szCs w:val="16"/>
              </w:rPr>
            </w:pPr>
          </w:p>
        </w:tc>
        <w:tc>
          <w:tcPr>
            <w:tcW w:w="89" w:type="pct"/>
            <w:gridSpan w:val="4"/>
            <w:shd w:val="clear" w:color="auto" w:fill="auto"/>
          </w:tcPr>
          <w:p w14:paraId="5D1E0A35" w14:textId="77777777" w:rsidR="008455A1" w:rsidRDefault="008455A1">
            <w:pPr>
              <w:spacing w:after="0" w:line="240" w:lineRule="auto"/>
              <w:contextualSpacing/>
              <w:jc w:val="center"/>
              <w:rPr>
                <w:rFonts w:ascii="Times New Roman" w:hAnsi="Times New Roman"/>
                <w:sz w:val="16"/>
                <w:szCs w:val="16"/>
              </w:rPr>
            </w:pPr>
          </w:p>
        </w:tc>
        <w:tc>
          <w:tcPr>
            <w:tcW w:w="91" w:type="pct"/>
            <w:gridSpan w:val="5"/>
            <w:shd w:val="clear" w:color="auto" w:fill="auto"/>
          </w:tcPr>
          <w:p w14:paraId="647A82F8" w14:textId="77777777" w:rsidR="008455A1" w:rsidRDefault="008455A1">
            <w:pPr>
              <w:spacing w:after="0" w:line="240" w:lineRule="auto"/>
              <w:contextualSpacing/>
              <w:jc w:val="center"/>
              <w:rPr>
                <w:rFonts w:ascii="Times New Roman" w:hAnsi="Times New Roman"/>
                <w:sz w:val="16"/>
                <w:szCs w:val="16"/>
              </w:rPr>
            </w:pPr>
          </w:p>
        </w:tc>
        <w:tc>
          <w:tcPr>
            <w:tcW w:w="88" w:type="pct"/>
            <w:gridSpan w:val="5"/>
            <w:shd w:val="clear" w:color="auto" w:fill="auto"/>
          </w:tcPr>
          <w:p w14:paraId="4AFF5DA1" w14:textId="77777777" w:rsidR="008455A1" w:rsidRDefault="008455A1">
            <w:pPr>
              <w:spacing w:after="0" w:line="240" w:lineRule="auto"/>
              <w:contextualSpacing/>
              <w:jc w:val="center"/>
              <w:rPr>
                <w:rFonts w:ascii="Times New Roman" w:hAnsi="Times New Roman"/>
                <w:sz w:val="16"/>
                <w:szCs w:val="16"/>
              </w:rPr>
            </w:pPr>
          </w:p>
        </w:tc>
        <w:tc>
          <w:tcPr>
            <w:tcW w:w="92" w:type="pct"/>
            <w:gridSpan w:val="4"/>
            <w:shd w:val="clear" w:color="auto" w:fill="auto"/>
          </w:tcPr>
          <w:p w14:paraId="41B7B4CB" w14:textId="77777777" w:rsidR="008455A1" w:rsidRDefault="008455A1">
            <w:pPr>
              <w:spacing w:after="0" w:line="240" w:lineRule="auto"/>
              <w:contextualSpacing/>
              <w:jc w:val="center"/>
              <w:rPr>
                <w:rFonts w:ascii="Times New Roman" w:hAnsi="Times New Roman"/>
                <w:sz w:val="16"/>
                <w:szCs w:val="16"/>
              </w:rPr>
            </w:pPr>
          </w:p>
        </w:tc>
        <w:tc>
          <w:tcPr>
            <w:tcW w:w="93" w:type="pct"/>
            <w:gridSpan w:val="4"/>
            <w:shd w:val="clear" w:color="auto" w:fill="auto"/>
          </w:tcPr>
          <w:p w14:paraId="3F9F9847" w14:textId="77777777" w:rsidR="008455A1" w:rsidRDefault="008455A1">
            <w:pPr>
              <w:spacing w:after="0" w:line="240" w:lineRule="auto"/>
              <w:contextualSpacing/>
              <w:jc w:val="center"/>
              <w:rPr>
                <w:rFonts w:ascii="Times New Roman" w:hAnsi="Times New Roman"/>
                <w:sz w:val="16"/>
                <w:szCs w:val="16"/>
              </w:rPr>
            </w:pPr>
          </w:p>
        </w:tc>
        <w:tc>
          <w:tcPr>
            <w:tcW w:w="90" w:type="pct"/>
            <w:gridSpan w:val="6"/>
            <w:shd w:val="clear" w:color="auto" w:fill="auto"/>
          </w:tcPr>
          <w:p w14:paraId="68A1AF09" w14:textId="77777777" w:rsidR="008455A1" w:rsidRDefault="008455A1">
            <w:pPr>
              <w:spacing w:after="0" w:line="240" w:lineRule="auto"/>
              <w:contextualSpacing/>
              <w:jc w:val="center"/>
              <w:rPr>
                <w:rFonts w:ascii="Times New Roman" w:hAnsi="Times New Roman"/>
                <w:sz w:val="16"/>
                <w:szCs w:val="16"/>
              </w:rPr>
            </w:pPr>
          </w:p>
        </w:tc>
        <w:tc>
          <w:tcPr>
            <w:tcW w:w="90" w:type="pct"/>
            <w:gridSpan w:val="3"/>
            <w:shd w:val="clear" w:color="auto" w:fill="auto"/>
          </w:tcPr>
          <w:p w14:paraId="1DC4E4E8" w14:textId="77777777" w:rsidR="008455A1" w:rsidRDefault="008455A1">
            <w:pPr>
              <w:spacing w:after="0" w:line="240" w:lineRule="auto"/>
              <w:contextualSpacing/>
              <w:jc w:val="center"/>
              <w:rPr>
                <w:rFonts w:ascii="Times New Roman" w:hAnsi="Times New Roman"/>
                <w:sz w:val="16"/>
                <w:szCs w:val="16"/>
              </w:rPr>
            </w:pPr>
          </w:p>
        </w:tc>
        <w:tc>
          <w:tcPr>
            <w:tcW w:w="89" w:type="pct"/>
            <w:gridSpan w:val="4"/>
            <w:shd w:val="clear" w:color="auto" w:fill="auto"/>
          </w:tcPr>
          <w:p w14:paraId="258E5CB1" w14:textId="77777777" w:rsidR="008455A1" w:rsidRDefault="008455A1">
            <w:pPr>
              <w:spacing w:after="0" w:line="240" w:lineRule="auto"/>
              <w:contextualSpacing/>
              <w:jc w:val="center"/>
              <w:rPr>
                <w:rFonts w:ascii="Times New Roman" w:hAnsi="Times New Roman"/>
                <w:sz w:val="16"/>
                <w:szCs w:val="16"/>
              </w:rPr>
            </w:pPr>
          </w:p>
        </w:tc>
        <w:tc>
          <w:tcPr>
            <w:tcW w:w="92" w:type="pct"/>
            <w:gridSpan w:val="6"/>
            <w:shd w:val="clear" w:color="auto" w:fill="auto"/>
          </w:tcPr>
          <w:p w14:paraId="6186C5EB" w14:textId="77777777" w:rsidR="008455A1" w:rsidRDefault="008455A1">
            <w:pPr>
              <w:spacing w:after="0" w:line="240" w:lineRule="auto"/>
              <w:contextualSpacing/>
              <w:jc w:val="center"/>
              <w:rPr>
                <w:rFonts w:ascii="Times New Roman" w:hAnsi="Times New Roman"/>
                <w:sz w:val="16"/>
                <w:szCs w:val="16"/>
              </w:rPr>
            </w:pPr>
          </w:p>
        </w:tc>
        <w:tc>
          <w:tcPr>
            <w:tcW w:w="117" w:type="pct"/>
            <w:gridSpan w:val="4"/>
            <w:shd w:val="clear" w:color="auto" w:fill="auto"/>
          </w:tcPr>
          <w:p w14:paraId="0A63BD7D" w14:textId="77777777" w:rsidR="008455A1" w:rsidRDefault="008455A1">
            <w:pPr>
              <w:spacing w:after="0" w:line="240" w:lineRule="auto"/>
              <w:contextualSpacing/>
              <w:jc w:val="center"/>
              <w:rPr>
                <w:rFonts w:ascii="Times New Roman" w:hAnsi="Times New Roman"/>
                <w:sz w:val="16"/>
                <w:szCs w:val="16"/>
              </w:rPr>
            </w:pPr>
          </w:p>
        </w:tc>
        <w:tc>
          <w:tcPr>
            <w:tcW w:w="79" w:type="pct"/>
            <w:gridSpan w:val="5"/>
            <w:shd w:val="clear" w:color="auto" w:fill="auto"/>
          </w:tcPr>
          <w:p w14:paraId="2F691437" w14:textId="77777777" w:rsidR="008455A1" w:rsidRDefault="008455A1">
            <w:pPr>
              <w:spacing w:after="0" w:line="240" w:lineRule="auto"/>
              <w:contextualSpacing/>
              <w:jc w:val="center"/>
              <w:rPr>
                <w:rFonts w:ascii="Times New Roman" w:hAnsi="Times New Roman"/>
                <w:sz w:val="16"/>
                <w:szCs w:val="16"/>
              </w:rPr>
            </w:pPr>
          </w:p>
        </w:tc>
        <w:tc>
          <w:tcPr>
            <w:tcW w:w="96" w:type="pct"/>
            <w:gridSpan w:val="3"/>
            <w:shd w:val="clear" w:color="auto" w:fill="auto"/>
            <w:vAlign w:val="center"/>
          </w:tcPr>
          <w:p w14:paraId="6D395779"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51</w:t>
            </w:r>
          </w:p>
        </w:tc>
      </w:tr>
      <w:tr w:rsidR="008455A1" w14:paraId="0B7538BC" w14:textId="77777777">
        <w:trPr>
          <w:jc w:val="center"/>
        </w:trPr>
        <w:tc>
          <w:tcPr>
            <w:tcW w:w="326" w:type="pct"/>
            <w:gridSpan w:val="2"/>
            <w:shd w:val="clear" w:color="auto" w:fill="auto"/>
            <w:tcMar>
              <w:left w:w="85" w:type="dxa"/>
              <w:right w:w="85" w:type="dxa"/>
            </w:tcMar>
            <w:vAlign w:val="center"/>
          </w:tcPr>
          <w:p w14:paraId="1061B11A"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b/>
                <w:bCs/>
                <w:sz w:val="16"/>
                <w:szCs w:val="16"/>
              </w:rPr>
              <w:t>П.00</w:t>
            </w:r>
          </w:p>
        </w:tc>
        <w:tc>
          <w:tcPr>
            <w:tcW w:w="621" w:type="pct"/>
            <w:gridSpan w:val="2"/>
            <w:shd w:val="clear" w:color="auto" w:fill="auto"/>
            <w:noWrap/>
            <w:vAlign w:val="center"/>
          </w:tcPr>
          <w:p w14:paraId="0ED3EAF2" w14:textId="77777777" w:rsidR="008455A1" w:rsidRDefault="00725266">
            <w:pPr>
              <w:spacing w:after="0" w:line="240" w:lineRule="auto"/>
              <w:contextualSpacing/>
              <w:rPr>
                <w:rFonts w:ascii="Times New Roman" w:hAnsi="Times New Roman"/>
                <w:b/>
                <w:sz w:val="16"/>
                <w:szCs w:val="16"/>
              </w:rPr>
            </w:pPr>
            <w:r>
              <w:rPr>
                <w:rFonts w:ascii="Times New Roman" w:hAnsi="Times New Roman"/>
                <w:b/>
                <w:sz w:val="16"/>
                <w:szCs w:val="16"/>
              </w:rPr>
              <w:t xml:space="preserve">Профессиональный цикл </w:t>
            </w:r>
          </w:p>
        </w:tc>
        <w:tc>
          <w:tcPr>
            <w:tcW w:w="91" w:type="pct"/>
            <w:gridSpan w:val="4"/>
            <w:shd w:val="clear" w:color="auto" w:fill="auto"/>
            <w:vAlign w:val="center"/>
          </w:tcPr>
          <w:p w14:paraId="72E8F7BD"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89" w:type="pct"/>
            <w:gridSpan w:val="5"/>
            <w:shd w:val="clear" w:color="auto" w:fill="auto"/>
            <w:vAlign w:val="center"/>
          </w:tcPr>
          <w:p w14:paraId="6E7505D8"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89" w:type="pct"/>
            <w:gridSpan w:val="4"/>
            <w:shd w:val="clear" w:color="auto" w:fill="auto"/>
            <w:vAlign w:val="center"/>
          </w:tcPr>
          <w:p w14:paraId="1A6E16CC"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89" w:type="pct"/>
            <w:gridSpan w:val="4"/>
            <w:shd w:val="clear" w:color="auto" w:fill="auto"/>
            <w:vAlign w:val="center"/>
          </w:tcPr>
          <w:p w14:paraId="0C6D562C"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92" w:type="pct"/>
            <w:gridSpan w:val="4"/>
            <w:shd w:val="clear" w:color="auto" w:fill="auto"/>
            <w:vAlign w:val="center"/>
          </w:tcPr>
          <w:p w14:paraId="598F8317"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87" w:type="pct"/>
            <w:gridSpan w:val="4"/>
            <w:shd w:val="clear" w:color="auto" w:fill="auto"/>
            <w:vAlign w:val="center"/>
          </w:tcPr>
          <w:p w14:paraId="71A4F087"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87" w:type="pct"/>
            <w:gridSpan w:val="4"/>
            <w:shd w:val="clear" w:color="auto" w:fill="auto"/>
            <w:vAlign w:val="center"/>
          </w:tcPr>
          <w:p w14:paraId="5FAC6FD0"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94" w:type="pct"/>
            <w:gridSpan w:val="4"/>
            <w:shd w:val="clear" w:color="auto" w:fill="auto"/>
            <w:noWrap/>
            <w:vAlign w:val="center"/>
          </w:tcPr>
          <w:p w14:paraId="754A79AB"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93" w:type="pct"/>
            <w:gridSpan w:val="4"/>
            <w:shd w:val="clear" w:color="auto" w:fill="auto"/>
            <w:noWrap/>
            <w:vAlign w:val="center"/>
          </w:tcPr>
          <w:p w14:paraId="452A7FAB"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94" w:type="pct"/>
            <w:gridSpan w:val="4"/>
            <w:shd w:val="clear" w:color="auto" w:fill="auto"/>
            <w:noWrap/>
            <w:vAlign w:val="center"/>
          </w:tcPr>
          <w:p w14:paraId="0A70A85A"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94" w:type="pct"/>
            <w:gridSpan w:val="4"/>
            <w:shd w:val="clear" w:color="auto" w:fill="auto"/>
            <w:noWrap/>
            <w:vAlign w:val="center"/>
          </w:tcPr>
          <w:p w14:paraId="1EF74762"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96" w:type="pct"/>
            <w:gridSpan w:val="4"/>
            <w:shd w:val="clear" w:color="auto" w:fill="auto"/>
            <w:vAlign w:val="center"/>
          </w:tcPr>
          <w:p w14:paraId="0F7A4768"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93" w:type="pct"/>
            <w:gridSpan w:val="4"/>
            <w:shd w:val="clear" w:color="auto" w:fill="auto"/>
            <w:noWrap/>
            <w:vAlign w:val="center"/>
          </w:tcPr>
          <w:p w14:paraId="61121B39"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88" w:type="pct"/>
            <w:gridSpan w:val="4"/>
            <w:shd w:val="clear" w:color="auto" w:fill="auto"/>
            <w:noWrap/>
            <w:vAlign w:val="center"/>
          </w:tcPr>
          <w:p w14:paraId="0EAB4DA0"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88" w:type="pct"/>
            <w:gridSpan w:val="4"/>
            <w:shd w:val="clear" w:color="auto" w:fill="auto"/>
            <w:noWrap/>
            <w:vAlign w:val="center"/>
          </w:tcPr>
          <w:p w14:paraId="5CCDA686"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88" w:type="pct"/>
            <w:gridSpan w:val="4"/>
            <w:shd w:val="clear" w:color="auto" w:fill="auto"/>
            <w:noWrap/>
            <w:vAlign w:val="center"/>
          </w:tcPr>
          <w:p w14:paraId="587A53BF"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94" w:type="pct"/>
            <w:gridSpan w:val="4"/>
            <w:shd w:val="clear" w:color="auto" w:fill="auto"/>
            <w:noWrap/>
            <w:vAlign w:val="center"/>
          </w:tcPr>
          <w:p w14:paraId="67EBA3E5"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93" w:type="pct"/>
            <w:gridSpan w:val="4"/>
            <w:shd w:val="clear" w:color="auto" w:fill="auto"/>
            <w:noWrap/>
            <w:vAlign w:val="center"/>
          </w:tcPr>
          <w:p w14:paraId="55FB7C67" w14:textId="77777777" w:rsidR="008455A1" w:rsidRDefault="008455A1">
            <w:pPr>
              <w:spacing w:after="0" w:line="240" w:lineRule="auto"/>
              <w:ind w:left="-126" w:right="-74"/>
              <w:contextualSpacing/>
              <w:jc w:val="center"/>
              <w:rPr>
                <w:rFonts w:ascii="Times New Roman" w:hAnsi="Times New Roman"/>
                <w:b/>
                <w:bCs/>
                <w:sz w:val="16"/>
                <w:szCs w:val="16"/>
              </w:rPr>
            </w:pPr>
          </w:p>
        </w:tc>
        <w:tc>
          <w:tcPr>
            <w:tcW w:w="94" w:type="pct"/>
            <w:gridSpan w:val="4"/>
            <w:shd w:val="clear" w:color="auto" w:fill="auto"/>
            <w:noWrap/>
            <w:vAlign w:val="center"/>
          </w:tcPr>
          <w:p w14:paraId="2BE0710F" w14:textId="77777777" w:rsidR="008455A1" w:rsidRDefault="008455A1">
            <w:pPr>
              <w:spacing w:after="0" w:line="240" w:lineRule="auto"/>
              <w:ind w:left="-126" w:right="-74"/>
              <w:contextualSpacing/>
              <w:jc w:val="center"/>
              <w:rPr>
                <w:rFonts w:ascii="Times New Roman" w:hAnsi="Times New Roman"/>
                <w:b/>
                <w:sz w:val="16"/>
                <w:szCs w:val="16"/>
              </w:rPr>
            </w:pPr>
          </w:p>
        </w:tc>
        <w:tc>
          <w:tcPr>
            <w:tcW w:w="93" w:type="pct"/>
            <w:gridSpan w:val="4"/>
            <w:shd w:val="clear" w:color="auto" w:fill="auto"/>
            <w:noWrap/>
            <w:vAlign w:val="center"/>
          </w:tcPr>
          <w:p w14:paraId="5C5E06AB"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96" w:type="pct"/>
            <w:gridSpan w:val="4"/>
            <w:shd w:val="clear" w:color="auto" w:fill="auto"/>
            <w:noWrap/>
            <w:vAlign w:val="center"/>
          </w:tcPr>
          <w:p w14:paraId="1E32AD22"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93" w:type="pct"/>
            <w:gridSpan w:val="4"/>
            <w:shd w:val="clear" w:color="auto" w:fill="auto"/>
            <w:noWrap/>
            <w:vAlign w:val="center"/>
          </w:tcPr>
          <w:p w14:paraId="1928B11E"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89" w:type="pct"/>
            <w:gridSpan w:val="4"/>
            <w:shd w:val="clear" w:color="auto" w:fill="auto"/>
            <w:noWrap/>
            <w:vAlign w:val="center"/>
          </w:tcPr>
          <w:p w14:paraId="491F957A"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88" w:type="pct"/>
            <w:gridSpan w:val="4"/>
            <w:shd w:val="clear" w:color="auto" w:fill="auto"/>
            <w:noWrap/>
            <w:vAlign w:val="center"/>
          </w:tcPr>
          <w:p w14:paraId="5BB65165"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90" w:type="pct"/>
            <w:gridSpan w:val="4"/>
            <w:shd w:val="clear" w:color="auto" w:fill="auto"/>
            <w:noWrap/>
            <w:vAlign w:val="center"/>
          </w:tcPr>
          <w:p w14:paraId="7C5D74FE"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92" w:type="pct"/>
            <w:gridSpan w:val="4"/>
            <w:shd w:val="clear" w:color="auto" w:fill="auto"/>
            <w:noWrap/>
            <w:vAlign w:val="center"/>
          </w:tcPr>
          <w:p w14:paraId="285E244B"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93" w:type="pct"/>
            <w:gridSpan w:val="4"/>
            <w:shd w:val="clear" w:color="auto" w:fill="auto"/>
            <w:noWrap/>
            <w:vAlign w:val="center"/>
          </w:tcPr>
          <w:p w14:paraId="3EA31A00"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89" w:type="pct"/>
            <w:gridSpan w:val="4"/>
            <w:shd w:val="clear" w:color="auto" w:fill="auto"/>
            <w:noWrap/>
            <w:vAlign w:val="center"/>
          </w:tcPr>
          <w:p w14:paraId="12295A27"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88" w:type="pct"/>
            <w:gridSpan w:val="4"/>
            <w:shd w:val="clear" w:color="auto" w:fill="auto"/>
            <w:noWrap/>
            <w:vAlign w:val="center"/>
          </w:tcPr>
          <w:p w14:paraId="57745013"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90" w:type="pct"/>
            <w:gridSpan w:val="5"/>
            <w:shd w:val="clear" w:color="auto" w:fill="auto"/>
            <w:noWrap/>
            <w:vAlign w:val="center"/>
          </w:tcPr>
          <w:p w14:paraId="2430D4CD"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93" w:type="pct"/>
            <w:gridSpan w:val="5"/>
            <w:shd w:val="clear" w:color="auto" w:fill="auto"/>
            <w:vAlign w:val="center"/>
          </w:tcPr>
          <w:p w14:paraId="00608588"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93" w:type="pct"/>
            <w:gridSpan w:val="3"/>
            <w:shd w:val="clear" w:color="auto" w:fill="auto"/>
            <w:vAlign w:val="center"/>
          </w:tcPr>
          <w:p w14:paraId="11EF69B5"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89" w:type="pct"/>
            <w:gridSpan w:val="4"/>
            <w:shd w:val="clear" w:color="auto" w:fill="auto"/>
            <w:vAlign w:val="center"/>
          </w:tcPr>
          <w:p w14:paraId="28B6FA2E"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1" w:type="pct"/>
            <w:gridSpan w:val="5"/>
            <w:shd w:val="clear" w:color="auto" w:fill="auto"/>
            <w:vAlign w:val="center"/>
          </w:tcPr>
          <w:p w14:paraId="0EA88C1D"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88" w:type="pct"/>
            <w:gridSpan w:val="5"/>
            <w:shd w:val="clear" w:color="auto" w:fill="auto"/>
            <w:vAlign w:val="center"/>
          </w:tcPr>
          <w:p w14:paraId="7313F293"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2" w:type="pct"/>
            <w:gridSpan w:val="4"/>
            <w:shd w:val="clear" w:color="auto" w:fill="auto"/>
            <w:vAlign w:val="center"/>
          </w:tcPr>
          <w:p w14:paraId="5F4DDA86"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4"/>
            <w:shd w:val="clear" w:color="auto" w:fill="auto"/>
            <w:vAlign w:val="center"/>
          </w:tcPr>
          <w:p w14:paraId="48C540E3"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6"/>
            <w:shd w:val="clear" w:color="auto" w:fill="auto"/>
            <w:vAlign w:val="center"/>
          </w:tcPr>
          <w:p w14:paraId="5257281E"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3"/>
            <w:shd w:val="clear" w:color="auto" w:fill="auto"/>
            <w:vAlign w:val="center"/>
          </w:tcPr>
          <w:p w14:paraId="74AAF710"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89" w:type="pct"/>
            <w:gridSpan w:val="4"/>
            <w:shd w:val="clear" w:color="auto" w:fill="auto"/>
            <w:vAlign w:val="center"/>
          </w:tcPr>
          <w:p w14:paraId="5DD51DCB"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2" w:type="pct"/>
            <w:gridSpan w:val="6"/>
            <w:shd w:val="clear" w:color="auto" w:fill="auto"/>
            <w:vAlign w:val="center"/>
          </w:tcPr>
          <w:p w14:paraId="53E4CDAF"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117" w:type="pct"/>
            <w:gridSpan w:val="4"/>
            <w:shd w:val="clear" w:color="auto" w:fill="auto"/>
          </w:tcPr>
          <w:p w14:paraId="0BB3A3B8" w14:textId="77777777" w:rsidR="008455A1" w:rsidRDefault="008455A1">
            <w:pPr>
              <w:spacing w:after="0" w:line="240" w:lineRule="auto"/>
              <w:contextualSpacing/>
              <w:jc w:val="center"/>
              <w:rPr>
                <w:rFonts w:ascii="Times New Roman" w:hAnsi="Times New Roman"/>
                <w:sz w:val="16"/>
                <w:szCs w:val="16"/>
              </w:rPr>
            </w:pPr>
          </w:p>
        </w:tc>
        <w:tc>
          <w:tcPr>
            <w:tcW w:w="79" w:type="pct"/>
            <w:gridSpan w:val="5"/>
            <w:shd w:val="clear" w:color="auto" w:fill="auto"/>
          </w:tcPr>
          <w:p w14:paraId="059C87F7" w14:textId="77777777" w:rsidR="008455A1" w:rsidRDefault="008455A1">
            <w:pPr>
              <w:spacing w:after="0" w:line="240" w:lineRule="auto"/>
              <w:contextualSpacing/>
              <w:jc w:val="center"/>
              <w:rPr>
                <w:rFonts w:ascii="Times New Roman" w:hAnsi="Times New Roman"/>
                <w:sz w:val="16"/>
                <w:szCs w:val="16"/>
              </w:rPr>
            </w:pPr>
          </w:p>
        </w:tc>
        <w:tc>
          <w:tcPr>
            <w:tcW w:w="96" w:type="pct"/>
            <w:gridSpan w:val="3"/>
            <w:shd w:val="clear" w:color="auto" w:fill="auto"/>
            <w:vAlign w:val="center"/>
          </w:tcPr>
          <w:p w14:paraId="6118B218" w14:textId="77777777" w:rsidR="008455A1" w:rsidRDefault="00725266">
            <w:pPr>
              <w:spacing w:after="0" w:line="240" w:lineRule="auto"/>
              <w:ind w:left="-142" w:right="-103" w:firstLine="24"/>
              <w:contextualSpacing/>
              <w:jc w:val="center"/>
              <w:rPr>
                <w:rFonts w:ascii="Times New Roman" w:hAnsi="Times New Roman"/>
                <w:b/>
                <w:sz w:val="16"/>
                <w:szCs w:val="16"/>
              </w:rPr>
            </w:pPr>
            <w:r>
              <w:rPr>
                <w:rFonts w:ascii="Times New Roman" w:hAnsi="Times New Roman"/>
                <w:b/>
                <w:sz w:val="16"/>
                <w:szCs w:val="16"/>
              </w:rPr>
              <w:t>881</w:t>
            </w:r>
          </w:p>
        </w:tc>
      </w:tr>
      <w:tr w:rsidR="008455A1" w14:paraId="23897E95" w14:textId="77777777">
        <w:trPr>
          <w:jc w:val="center"/>
        </w:trPr>
        <w:tc>
          <w:tcPr>
            <w:tcW w:w="326" w:type="pct"/>
            <w:gridSpan w:val="2"/>
            <w:tcBorders>
              <w:bottom w:val="single" w:sz="4" w:space="0" w:color="auto"/>
            </w:tcBorders>
            <w:shd w:val="clear" w:color="auto" w:fill="auto"/>
            <w:tcMar>
              <w:left w:w="85" w:type="dxa"/>
              <w:right w:w="85" w:type="dxa"/>
            </w:tcMar>
            <w:vAlign w:val="center"/>
          </w:tcPr>
          <w:p w14:paraId="2B0E3AFF" w14:textId="77777777" w:rsidR="008455A1" w:rsidRDefault="00725266">
            <w:pPr>
              <w:spacing w:after="0"/>
              <w:ind w:left="-15"/>
              <w:contextualSpacing/>
              <w:jc w:val="center"/>
              <w:rPr>
                <w:rFonts w:ascii="Times New Roman" w:hAnsi="Times New Roman"/>
                <w:b/>
                <w:bCs/>
                <w:sz w:val="16"/>
                <w:szCs w:val="16"/>
              </w:rPr>
            </w:pPr>
            <w:r>
              <w:rPr>
                <w:rFonts w:ascii="Times New Roman" w:hAnsi="Times New Roman"/>
                <w:b/>
                <w:bCs/>
                <w:sz w:val="16"/>
                <w:szCs w:val="16"/>
              </w:rPr>
              <w:t>ПМ.00</w:t>
            </w:r>
          </w:p>
        </w:tc>
        <w:tc>
          <w:tcPr>
            <w:tcW w:w="621" w:type="pct"/>
            <w:gridSpan w:val="2"/>
            <w:tcBorders>
              <w:bottom w:val="single" w:sz="4" w:space="0" w:color="auto"/>
            </w:tcBorders>
            <w:shd w:val="clear" w:color="auto" w:fill="auto"/>
            <w:noWrap/>
            <w:vAlign w:val="center"/>
          </w:tcPr>
          <w:p w14:paraId="5BFA130A" w14:textId="77777777" w:rsidR="008455A1" w:rsidRDefault="00725266">
            <w:pPr>
              <w:spacing w:after="0" w:line="240" w:lineRule="auto"/>
              <w:contextualSpacing/>
              <w:rPr>
                <w:rFonts w:ascii="Times New Roman" w:hAnsi="Times New Roman"/>
                <w:b/>
                <w:sz w:val="16"/>
                <w:szCs w:val="16"/>
              </w:rPr>
            </w:pPr>
            <w:r>
              <w:rPr>
                <w:rFonts w:ascii="Times New Roman" w:hAnsi="Times New Roman"/>
                <w:b/>
                <w:sz w:val="16"/>
                <w:szCs w:val="16"/>
              </w:rPr>
              <w:t>Профессиональные модули</w:t>
            </w:r>
          </w:p>
        </w:tc>
        <w:tc>
          <w:tcPr>
            <w:tcW w:w="91" w:type="pct"/>
            <w:gridSpan w:val="4"/>
            <w:tcBorders>
              <w:bottom w:val="single" w:sz="4" w:space="0" w:color="auto"/>
            </w:tcBorders>
            <w:shd w:val="clear" w:color="auto" w:fill="auto"/>
            <w:vAlign w:val="center"/>
          </w:tcPr>
          <w:p w14:paraId="23B94EA3"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89" w:type="pct"/>
            <w:gridSpan w:val="5"/>
            <w:tcBorders>
              <w:bottom w:val="single" w:sz="4" w:space="0" w:color="auto"/>
            </w:tcBorders>
            <w:shd w:val="clear" w:color="auto" w:fill="auto"/>
            <w:vAlign w:val="center"/>
          </w:tcPr>
          <w:p w14:paraId="170A7B30"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89" w:type="pct"/>
            <w:gridSpan w:val="4"/>
            <w:tcBorders>
              <w:bottom w:val="single" w:sz="4" w:space="0" w:color="auto"/>
            </w:tcBorders>
            <w:shd w:val="clear" w:color="auto" w:fill="auto"/>
            <w:vAlign w:val="center"/>
          </w:tcPr>
          <w:p w14:paraId="0824AE38"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89" w:type="pct"/>
            <w:gridSpan w:val="4"/>
            <w:tcBorders>
              <w:bottom w:val="single" w:sz="4" w:space="0" w:color="auto"/>
            </w:tcBorders>
            <w:shd w:val="clear" w:color="auto" w:fill="auto"/>
            <w:vAlign w:val="center"/>
          </w:tcPr>
          <w:p w14:paraId="023C3C4A"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92" w:type="pct"/>
            <w:gridSpan w:val="4"/>
            <w:tcBorders>
              <w:bottom w:val="single" w:sz="4" w:space="0" w:color="auto"/>
            </w:tcBorders>
            <w:shd w:val="clear" w:color="auto" w:fill="auto"/>
            <w:vAlign w:val="center"/>
          </w:tcPr>
          <w:p w14:paraId="5BE1A139"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87" w:type="pct"/>
            <w:gridSpan w:val="4"/>
            <w:tcBorders>
              <w:bottom w:val="single" w:sz="4" w:space="0" w:color="auto"/>
            </w:tcBorders>
            <w:shd w:val="clear" w:color="auto" w:fill="auto"/>
            <w:vAlign w:val="center"/>
          </w:tcPr>
          <w:p w14:paraId="79F2E657"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87" w:type="pct"/>
            <w:gridSpan w:val="4"/>
            <w:tcBorders>
              <w:bottom w:val="single" w:sz="4" w:space="0" w:color="auto"/>
            </w:tcBorders>
            <w:shd w:val="clear" w:color="auto" w:fill="auto"/>
            <w:vAlign w:val="center"/>
          </w:tcPr>
          <w:p w14:paraId="767B9841"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94" w:type="pct"/>
            <w:gridSpan w:val="4"/>
            <w:tcBorders>
              <w:bottom w:val="single" w:sz="4" w:space="0" w:color="auto"/>
            </w:tcBorders>
            <w:shd w:val="clear" w:color="auto" w:fill="auto"/>
            <w:noWrap/>
            <w:vAlign w:val="center"/>
          </w:tcPr>
          <w:p w14:paraId="7E8CF12B"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93" w:type="pct"/>
            <w:gridSpan w:val="4"/>
            <w:tcBorders>
              <w:bottom w:val="single" w:sz="4" w:space="0" w:color="auto"/>
            </w:tcBorders>
            <w:shd w:val="clear" w:color="auto" w:fill="auto"/>
            <w:noWrap/>
            <w:vAlign w:val="center"/>
          </w:tcPr>
          <w:p w14:paraId="000CECB2"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94" w:type="pct"/>
            <w:gridSpan w:val="4"/>
            <w:tcBorders>
              <w:bottom w:val="single" w:sz="4" w:space="0" w:color="auto"/>
            </w:tcBorders>
            <w:shd w:val="clear" w:color="auto" w:fill="auto"/>
            <w:noWrap/>
            <w:vAlign w:val="center"/>
          </w:tcPr>
          <w:p w14:paraId="0AE115B3"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94" w:type="pct"/>
            <w:gridSpan w:val="4"/>
            <w:tcBorders>
              <w:bottom w:val="single" w:sz="4" w:space="0" w:color="auto"/>
            </w:tcBorders>
            <w:shd w:val="clear" w:color="auto" w:fill="auto"/>
            <w:noWrap/>
            <w:vAlign w:val="center"/>
          </w:tcPr>
          <w:p w14:paraId="780A2DDF"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96" w:type="pct"/>
            <w:gridSpan w:val="4"/>
            <w:tcBorders>
              <w:bottom w:val="single" w:sz="4" w:space="0" w:color="auto"/>
            </w:tcBorders>
            <w:shd w:val="clear" w:color="auto" w:fill="auto"/>
            <w:vAlign w:val="center"/>
          </w:tcPr>
          <w:p w14:paraId="398EB433"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93" w:type="pct"/>
            <w:gridSpan w:val="4"/>
            <w:tcBorders>
              <w:bottom w:val="single" w:sz="4" w:space="0" w:color="auto"/>
            </w:tcBorders>
            <w:shd w:val="clear" w:color="auto" w:fill="auto"/>
            <w:noWrap/>
            <w:vAlign w:val="center"/>
          </w:tcPr>
          <w:p w14:paraId="32A3D76E"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88" w:type="pct"/>
            <w:gridSpan w:val="4"/>
            <w:tcBorders>
              <w:bottom w:val="single" w:sz="4" w:space="0" w:color="auto"/>
            </w:tcBorders>
            <w:shd w:val="clear" w:color="auto" w:fill="auto"/>
            <w:noWrap/>
            <w:vAlign w:val="center"/>
          </w:tcPr>
          <w:p w14:paraId="528C54B3"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88" w:type="pct"/>
            <w:gridSpan w:val="4"/>
            <w:tcBorders>
              <w:bottom w:val="single" w:sz="4" w:space="0" w:color="auto"/>
            </w:tcBorders>
            <w:shd w:val="clear" w:color="auto" w:fill="auto"/>
            <w:noWrap/>
            <w:vAlign w:val="center"/>
          </w:tcPr>
          <w:p w14:paraId="6C9A4AA4"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88" w:type="pct"/>
            <w:gridSpan w:val="4"/>
            <w:tcBorders>
              <w:bottom w:val="single" w:sz="4" w:space="0" w:color="auto"/>
            </w:tcBorders>
            <w:shd w:val="clear" w:color="auto" w:fill="auto"/>
            <w:noWrap/>
            <w:vAlign w:val="center"/>
          </w:tcPr>
          <w:p w14:paraId="762E59D4"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94" w:type="pct"/>
            <w:gridSpan w:val="4"/>
            <w:tcBorders>
              <w:bottom w:val="single" w:sz="4" w:space="0" w:color="auto"/>
            </w:tcBorders>
            <w:shd w:val="clear" w:color="auto" w:fill="auto"/>
            <w:noWrap/>
            <w:vAlign w:val="center"/>
          </w:tcPr>
          <w:p w14:paraId="6B391BB7" w14:textId="77777777" w:rsidR="008455A1" w:rsidRDefault="00725266">
            <w:pPr>
              <w:spacing w:after="0" w:line="240" w:lineRule="auto"/>
              <w:ind w:left="-213" w:right="-128"/>
              <w:contextualSpacing/>
              <w:jc w:val="center"/>
              <w:rPr>
                <w:rFonts w:ascii="Times New Roman" w:hAnsi="Times New Roman"/>
                <w:b/>
                <w:sz w:val="16"/>
                <w:szCs w:val="16"/>
              </w:rPr>
            </w:pPr>
            <w:r>
              <w:rPr>
                <w:rFonts w:ascii="Times New Roman" w:hAnsi="Times New Roman"/>
                <w:b/>
                <w:sz w:val="16"/>
                <w:szCs w:val="16"/>
              </w:rPr>
              <w:t>19</w:t>
            </w:r>
          </w:p>
        </w:tc>
        <w:tc>
          <w:tcPr>
            <w:tcW w:w="93" w:type="pct"/>
            <w:gridSpan w:val="4"/>
            <w:tcBorders>
              <w:bottom w:val="single" w:sz="4" w:space="0" w:color="auto"/>
            </w:tcBorders>
            <w:shd w:val="clear" w:color="auto" w:fill="auto"/>
            <w:noWrap/>
            <w:vAlign w:val="center"/>
          </w:tcPr>
          <w:p w14:paraId="08E92582" w14:textId="77777777" w:rsidR="008455A1" w:rsidRDefault="008455A1">
            <w:pPr>
              <w:spacing w:after="0" w:line="240" w:lineRule="auto"/>
              <w:ind w:left="-126" w:right="-74"/>
              <w:contextualSpacing/>
              <w:jc w:val="center"/>
              <w:rPr>
                <w:rFonts w:ascii="Times New Roman" w:hAnsi="Times New Roman"/>
                <w:b/>
                <w:bCs/>
                <w:sz w:val="16"/>
                <w:szCs w:val="16"/>
              </w:rPr>
            </w:pPr>
          </w:p>
        </w:tc>
        <w:tc>
          <w:tcPr>
            <w:tcW w:w="94" w:type="pct"/>
            <w:gridSpan w:val="4"/>
            <w:tcBorders>
              <w:bottom w:val="single" w:sz="4" w:space="0" w:color="auto"/>
            </w:tcBorders>
            <w:shd w:val="clear" w:color="auto" w:fill="auto"/>
            <w:noWrap/>
            <w:vAlign w:val="center"/>
          </w:tcPr>
          <w:p w14:paraId="7350A099" w14:textId="77777777" w:rsidR="008455A1" w:rsidRDefault="008455A1">
            <w:pPr>
              <w:spacing w:after="0" w:line="240" w:lineRule="auto"/>
              <w:ind w:left="-126" w:right="-74"/>
              <w:contextualSpacing/>
              <w:jc w:val="center"/>
              <w:rPr>
                <w:rFonts w:ascii="Times New Roman" w:hAnsi="Times New Roman"/>
                <w:b/>
                <w:sz w:val="16"/>
                <w:szCs w:val="16"/>
              </w:rPr>
            </w:pPr>
          </w:p>
        </w:tc>
        <w:tc>
          <w:tcPr>
            <w:tcW w:w="93" w:type="pct"/>
            <w:gridSpan w:val="4"/>
            <w:tcBorders>
              <w:bottom w:val="single" w:sz="4" w:space="0" w:color="auto"/>
            </w:tcBorders>
            <w:shd w:val="clear" w:color="auto" w:fill="auto"/>
            <w:noWrap/>
            <w:vAlign w:val="center"/>
          </w:tcPr>
          <w:p w14:paraId="772E0C82"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96" w:type="pct"/>
            <w:gridSpan w:val="4"/>
            <w:tcBorders>
              <w:bottom w:val="single" w:sz="4" w:space="0" w:color="auto"/>
            </w:tcBorders>
            <w:shd w:val="clear" w:color="auto" w:fill="auto"/>
            <w:noWrap/>
            <w:vAlign w:val="center"/>
          </w:tcPr>
          <w:p w14:paraId="3CA2CC0A"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93" w:type="pct"/>
            <w:gridSpan w:val="4"/>
            <w:tcBorders>
              <w:bottom w:val="single" w:sz="4" w:space="0" w:color="auto"/>
            </w:tcBorders>
            <w:shd w:val="clear" w:color="auto" w:fill="auto"/>
            <w:noWrap/>
            <w:vAlign w:val="center"/>
          </w:tcPr>
          <w:p w14:paraId="4C7A7C5D"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89" w:type="pct"/>
            <w:gridSpan w:val="4"/>
            <w:tcBorders>
              <w:bottom w:val="single" w:sz="4" w:space="0" w:color="auto"/>
            </w:tcBorders>
            <w:shd w:val="clear" w:color="auto" w:fill="auto"/>
            <w:noWrap/>
            <w:vAlign w:val="center"/>
          </w:tcPr>
          <w:p w14:paraId="1201E8BC"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88" w:type="pct"/>
            <w:gridSpan w:val="4"/>
            <w:tcBorders>
              <w:bottom w:val="single" w:sz="4" w:space="0" w:color="auto"/>
            </w:tcBorders>
            <w:shd w:val="clear" w:color="auto" w:fill="auto"/>
            <w:noWrap/>
            <w:vAlign w:val="center"/>
          </w:tcPr>
          <w:p w14:paraId="6E4A2BD1"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90" w:type="pct"/>
            <w:gridSpan w:val="4"/>
            <w:tcBorders>
              <w:bottom w:val="single" w:sz="4" w:space="0" w:color="auto"/>
            </w:tcBorders>
            <w:shd w:val="clear" w:color="auto" w:fill="auto"/>
            <w:noWrap/>
            <w:vAlign w:val="center"/>
          </w:tcPr>
          <w:p w14:paraId="2E7FE19F"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92" w:type="pct"/>
            <w:gridSpan w:val="4"/>
            <w:tcBorders>
              <w:bottom w:val="single" w:sz="4" w:space="0" w:color="auto"/>
            </w:tcBorders>
            <w:shd w:val="clear" w:color="auto" w:fill="auto"/>
            <w:noWrap/>
            <w:vAlign w:val="center"/>
          </w:tcPr>
          <w:p w14:paraId="7AFF4B6D"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93" w:type="pct"/>
            <w:gridSpan w:val="4"/>
            <w:tcBorders>
              <w:bottom w:val="single" w:sz="4" w:space="0" w:color="auto"/>
            </w:tcBorders>
            <w:shd w:val="clear" w:color="auto" w:fill="auto"/>
            <w:noWrap/>
            <w:vAlign w:val="center"/>
          </w:tcPr>
          <w:p w14:paraId="2EFD9D6B"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89" w:type="pct"/>
            <w:gridSpan w:val="4"/>
            <w:tcBorders>
              <w:bottom w:val="single" w:sz="4" w:space="0" w:color="auto"/>
            </w:tcBorders>
            <w:shd w:val="clear" w:color="auto" w:fill="auto"/>
            <w:noWrap/>
            <w:vAlign w:val="center"/>
          </w:tcPr>
          <w:p w14:paraId="528CDF6C"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88" w:type="pct"/>
            <w:gridSpan w:val="4"/>
            <w:tcBorders>
              <w:bottom w:val="single" w:sz="4" w:space="0" w:color="auto"/>
            </w:tcBorders>
            <w:shd w:val="clear" w:color="auto" w:fill="auto"/>
            <w:noWrap/>
            <w:vAlign w:val="center"/>
          </w:tcPr>
          <w:p w14:paraId="01640C01"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90" w:type="pct"/>
            <w:gridSpan w:val="5"/>
            <w:tcBorders>
              <w:bottom w:val="single" w:sz="4" w:space="0" w:color="auto"/>
            </w:tcBorders>
            <w:shd w:val="clear" w:color="auto" w:fill="auto"/>
            <w:noWrap/>
            <w:vAlign w:val="center"/>
          </w:tcPr>
          <w:p w14:paraId="762D26B3"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93" w:type="pct"/>
            <w:gridSpan w:val="5"/>
            <w:tcBorders>
              <w:bottom w:val="single" w:sz="4" w:space="0" w:color="auto"/>
            </w:tcBorders>
            <w:shd w:val="clear" w:color="auto" w:fill="auto"/>
            <w:vAlign w:val="center"/>
          </w:tcPr>
          <w:p w14:paraId="3D32A4E7"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93" w:type="pct"/>
            <w:gridSpan w:val="3"/>
            <w:tcBorders>
              <w:bottom w:val="single" w:sz="4" w:space="0" w:color="auto"/>
            </w:tcBorders>
            <w:shd w:val="clear" w:color="auto" w:fill="auto"/>
            <w:vAlign w:val="center"/>
          </w:tcPr>
          <w:p w14:paraId="5AED0B4E" w14:textId="77777777" w:rsidR="008455A1" w:rsidRDefault="00725266">
            <w:pPr>
              <w:spacing w:after="0" w:line="240" w:lineRule="auto"/>
              <w:ind w:left="-126" w:right="-74"/>
              <w:contextualSpacing/>
              <w:jc w:val="center"/>
              <w:rPr>
                <w:rFonts w:ascii="Times New Roman" w:hAnsi="Times New Roman"/>
                <w:b/>
                <w:sz w:val="16"/>
                <w:szCs w:val="16"/>
              </w:rPr>
            </w:pPr>
            <w:r>
              <w:rPr>
                <w:rFonts w:ascii="Times New Roman" w:hAnsi="Times New Roman"/>
                <w:b/>
                <w:sz w:val="16"/>
                <w:szCs w:val="16"/>
              </w:rPr>
              <w:t>18</w:t>
            </w:r>
          </w:p>
        </w:tc>
        <w:tc>
          <w:tcPr>
            <w:tcW w:w="89" w:type="pct"/>
            <w:gridSpan w:val="4"/>
            <w:tcBorders>
              <w:bottom w:val="single" w:sz="4" w:space="0" w:color="auto"/>
            </w:tcBorders>
            <w:shd w:val="clear" w:color="auto" w:fill="auto"/>
            <w:vAlign w:val="center"/>
          </w:tcPr>
          <w:p w14:paraId="52D7A3EC"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1" w:type="pct"/>
            <w:gridSpan w:val="5"/>
            <w:tcBorders>
              <w:bottom w:val="single" w:sz="4" w:space="0" w:color="auto"/>
            </w:tcBorders>
            <w:shd w:val="clear" w:color="auto" w:fill="auto"/>
            <w:vAlign w:val="center"/>
          </w:tcPr>
          <w:p w14:paraId="35B886DA"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88" w:type="pct"/>
            <w:gridSpan w:val="5"/>
            <w:tcBorders>
              <w:bottom w:val="single" w:sz="4" w:space="0" w:color="auto"/>
            </w:tcBorders>
            <w:shd w:val="clear" w:color="auto" w:fill="auto"/>
            <w:vAlign w:val="center"/>
          </w:tcPr>
          <w:p w14:paraId="031A252D"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2" w:type="pct"/>
            <w:gridSpan w:val="4"/>
            <w:tcBorders>
              <w:bottom w:val="single" w:sz="4" w:space="0" w:color="auto"/>
            </w:tcBorders>
            <w:shd w:val="clear" w:color="auto" w:fill="auto"/>
            <w:vAlign w:val="center"/>
          </w:tcPr>
          <w:p w14:paraId="1D10E9DE"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4"/>
            <w:tcBorders>
              <w:bottom w:val="single" w:sz="4" w:space="0" w:color="auto"/>
            </w:tcBorders>
            <w:shd w:val="clear" w:color="auto" w:fill="auto"/>
            <w:vAlign w:val="center"/>
          </w:tcPr>
          <w:p w14:paraId="2CE8BE2C"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6"/>
            <w:tcBorders>
              <w:bottom w:val="single" w:sz="4" w:space="0" w:color="auto"/>
            </w:tcBorders>
            <w:shd w:val="clear" w:color="auto" w:fill="auto"/>
            <w:vAlign w:val="center"/>
          </w:tcPr>
          <w:p w14:paraId="77D46444"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3"/>
            <w:tcBorders>
              <w:bottom w:val="single" w:sz="4" w:space="0" w:color="auto"/>
            </w:tcBorders>
            <w:shd w:val="clear" w:color="auto" w:fill="auto"/>
            <w:vAlign w:val="center"/>
          </w:tcPr>
          <w:p w14:paraId="2A176D14"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89" w:type="pct"/>
            <w:gridSpan w:val="4"/>
            <w:tcBorders>
              <w:bottom w:val="single" w:sz="4" w:space="0" w:color="auto"/>
            </w:tcBorders>
            <w:shd w:val="clear" w:color="auto" w:fill="auto"/>
            <w:vAlign w:val="center"/>
          </w:tcPr>
          <w:p w14:paraId="5FC07327"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2" w:type="pct"/>
            <w:gridSpan w:val="6"/>
            <w:tcBorders>
              <w:bottom w:val="single" w:sz="4" w:space="0" w:color="auto"/>
            </w:tcBorders>
            <w:shd w:val="clear" w:color="auto" w:fill="auto"/>
            <w:vAlign w:val="center"/>
          </w:tcPr>
          <w:p w14:paraId="750E85AB"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117" w:type="pct"/>
            <w:gridSpan w:val="4"/>
            <w:tcBorders>
              <w:bottom w:val="single" w:sz="4" w:space="0" w:color="auto"/>
            </w:tcBorders>
            <w:shd w:val="clear" w:color="auto" w:fill="auto"/>
          </w:tcPr>
          <w:p w14:paraId="492ADD8B" w14:textId="77777777" w:rsidR="008455A1" w:rsidRDefault="008455A1">
            <w:pPr>
              <w:spacing w:after="0" w:line="240" w:lineRule="auto"/>
              <w:contextualSpacing/>
              <w:jc w:val="center"/>
              <w:rPr>
                <w:rFonts w:ascii="Times New Roman" w:hAnsi="Times New Roman"/>
                <w:sz w:val="16"/>
                <w:szCs w:val="16"/>
              </w:rPr>
            </w:pPr>
          </w:p>
        </w:tc>
        <w:tc>
          <w:tcPr>
            <w:tcW w:w="79" w:type="pct"/>
            <w:gridSpan w:val="5"/>
            <w:tcBorders>
              <w:bottom w:val="single" w:sz="4" w:space="0" w:color="auto"/>
            </w:tcBorders>
            <w:shd w:val="clear" w:color="auto" w:fill="auto"/>
          </w:tcPr>
          <w:p w14:paraId="0C81F10B" w14:textId="77777777" w:rsidR="008455A1" w:rsidRDefault="008455A1">
            <w:pPr>
              <w:spacing w:after="0" w:line="240" w:lineRule="auto"/>
              <w:contextualSpacing/>
              <w:jc w:val="center"/>
              <w:rPr>
                <w:rFonts w:ascii="Times New Roman" w:hAnsi="Times New Roman"/>
                <w:sz w:val="16"/>
                <w:szCs w:val="16"/>
              </w:rPr>
            </w:pPr>
          </w:p>
        </w:tc>
        <w:tc>
          <w:tcPr>
            <w:tcW w:w="96" w:type="pct"/>
            <w:gridSpan w:val="3"/>
            <w:tcBorders>
              <w:bottom w:val="single" w:sz="4" w:space="0" w:color="auto"/>
            </w:tcBorders>
            <w:shd w:val="clear" w:color="auto" w:fill="auto"/>
            <w:vAlign w:val="center"/>
          </w:tcPr>
          <w:p w14:paraId="7008FAC6" w14:textId="77777777" w:rsidR="008455A1" w:rsidRDefault="00725266">
            <w:pPr>
              <w:spacing w:after="0" w:line="240" w:lineRule="auto"/>
              <w:ind w:left="-142" w:right="-103" w:firstLine="24"/>
              <w:contextualSpacing/>
              <w:jc w:val="center"/>
              <w:rPr>
                <w:rFonts w:ascii="Times New Roman" w:hAnsi="Times New Roman"/>
                <w:b/>
                <w:sz w:val="16"/>
                <w:szCs w:val="16"/>
              </w:rPr>
            </w:pPr>
            <w:r>
              <w:rPr>
                <w:rFonts w:ascii="Times New Roman" w:hAnsi="Times New Roman"/>
                <w:b/>
                <w:sz w:val="16"/>
                <w:szCs w:val="16"/>
              </w:rPr>
              <w:t>881</w:t>
            </w:r>
          </w:p>
        </w:tc>
      </w:tr>
      <w:tr w:rsidR="001E26C3" w14:paraId="584343C8" w14:textId="77777777">
        <w:trPr>
          <w:jc w:val="center"/>
        </w:trPr>
        <w:tc>
          <w:tcPr>
            <w:tcW w:w="326" w:type="pct"/>
            <w:gridSpan w:val="2"/>
            <w:shd w:val="clear" w:color="auto" w:fill="DBE5F1"/>
            <w:tcMar>
              <w:left w:w="85" w:type="dxa"/>
              <w:right w:w="85" w:type="dxa"/>
            </w:tcMar>
            <w:vAlign w:val="center"/>
          </w:tcPr>
          <w:p w14:paraId="6CC9EF52" w14:textId="77777777" w:rsidR="008455A1" w:rsidRDefault="00725266">
            <w:pPr>
              <w:spacing w:after="0"/>
              <w:ind w:left="-15"/>
              <w:contextualSpacing/>
              <w:jc w:val="center"/>
              <w:rPr>
                <w:rFonts w:ascii="Times New Roman" w:hAnsi="Times New Roman"/>
                <w:b/>
                <w:bCs/>
                <w:sz w:val="16"/>
                <w:szCs w:val="16"/>
              </w:rPr>
            </w:pPr>
            <w:r>
              <w:rPr>
                <w:rFonts w:ascii="Times New Roman" w:hAnsi="Times New Roman"/>
                <w:b/>
                <w:bCs/>
                <w:sz w:val="16"/>
                <w:szCs w:val="16"/>
              </w:rPr>
              <w:t>ПМ.01</w:t>
            </w:r>
          </w:p>
        </w:tc>
        <w:tc>
          <w:tcPr>
            <w:tcW w:w="621" w:type="pct"/>
            <w:gridSpan w:val="2"/>
            <w:shd w:val="clear" w:color="auto" w:fill="DBE5F1"/>
            <w:noWrap/>
            <w:vAlign w:val="center"/>
          </w:tcPr>
          <w:p w14:paraId="19EF0AC9" w14:textId="77777777" w:rsidR="008455A1" w:rsidRDefault="00725266">
            <w:pPr>
              <w:spacing w:after="0" w:line="240" w:lineRule="auto"/>
              <w:contextualSpacing/>
              <w:rPr>
                <w:rFonts w:ascii="Times New Roman" w:hAnsi="Times New Roman"/>
                <w:b/>
                <w:bCs/>
                <w:sz w:val="16"/>
                <w:szCs w:val="16"/>
              </w:rPr>
            </w:pPr>
            <w:r>
              <w:rPr>
                <w:rFonts w:ascii="Times New Roman" w:hAnsi="Times New Roman"/>
                <w:b/>
                <w:bCs/>
                <w:sz w:val="16"/>
                <w:szCs w:val="16"/>
              </w:rPr>
              <w:t>Создание визуализированного движения персонажа в анимационном произведении с использованием традиционных и современных технологий</w:t>
            </w:r>
          </w:p>
        </w:tc>
        <w:tc>
          <w:tcPr>
            <w:tcW w:w="91" w:type="pct"/>
            <w:gridSpan w:val="4"/>
            <w:shd w:val="clear" w:color="auto" w:fill="DBE5F1"/>
            <w:vAlign w:val="center"/>
          </w:tcPr>
          <w:p w14:paraId="027D8D6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5"/>
            <w:shd w:val="clear" w:color="auto" w:fill="DBE5F1"/>
            <w:vAlign w:val="center"/>
          </w:tcPr>
          <w:p w14:paraId="25A552E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4"/>
            <w:shd w:val="clear" w:color="auto" w:fill="DBE5F1"/>
            <w:vAlign w:val="center"/>
          </w:tcPr>
          <w:p w14:paraId="52691B4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4"/>
            <w:shd w:val="clear" w:color="auto" w:fill="DBE5F1"/>
            <w:vAlign w:val="center"/>
          </w:tcPr>
          <w:p w14:paraId="2548D46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92" w:type="pct"/>
            <w:gridSpan w:val="4"/>
            <w:shd w:val="clear" w:color="auto" w:fill="DBE5F1"/>
            <w:vAlign w:val="center"/>
          </w:tcPr>
          <w:p w14:paraId="76094A2F"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87" w:type="pct"/>
            <w:gridSpan w:val="4"/>
            <w:shd w:val="clear" w:color="auto" w:fill="DBE5F1"/>
            <w:vAlign w:val="center"/>
          </w:tcPr>
          <w:p w14:paraId="5D6FD3F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87" w:type="pct"/>
            <w:gridSpan w:val="4"/>
            <w:shd w:val="clear" w:color="auto" w:fill="DBE5F1"/>
            <w:vAlign w:val="center"/>
          </w:tcPr>
          <w:p w14:paraId="2622FA4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4"/>
            <w:shd w:val="clear" w:color="auto" w:fill="DBE5F1"/>
            <w:noWrap/>
            <w:vAlign w:val="center"/>
          </w:tcPr>
          <w:p w14:paraId="26E7557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93" w:type="pct"/>
            <w:gridSpan w:val="4"/>
            <w:shd w:val="clear" w:color="auto" w:fill="DBE5F1"/>
            <w:noWrap/>
            <w:vAlign w:val="center"/>
          </w:tcPr>
          <w:p w14:paraId="13C5DB58"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4"/>
            <w:shd w:val="clear" w:color="auto" w:fill="DBE5F1"/>
            <w:noWrap/>
            <w:vAlign w:val="center"/>
          </w:tcPr>
          <w:p w14:paraId="287C8C2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4"/>
            <w:shd w:val="clear" w:color="auto" w:fill="DBE5F1"/>
            <w:noWrap/>
            <w:vAlign w:val="center"/>
          </w:tcPr>
          <w:p w14:paraId="4D1944B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96" w:type="pct"/>
            <w:gridSpan w:val="4"/>
            <w:shd w:val="clear" w:color="auto" w:fill="DBE5F1"/>
            <w:vAlign w:val="center"/>
          </w:tcPr>
          <w:p w14:paraId="5D6E72E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93" w:type="pct"/>
            <w:gridSpan w:val="4"/>
            <w:shd w:val="clear" w:color="auto" w:fill="DBE5F1"/>
            <w:noWrap/>
            <w:vAlign w:val="center"/>
          </w:tcPr>
          <w:p w14:paraId="7139FD5F"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88" w:type="pct"/>
            <w:gridSpan w:val="4"/>
            <w:shd w:val="clear" w:color="auto" w:fill="DBE5F1"/>
            <w:noWrap/>
            <w:vAlign w:val="center"/>
          </w:tcPr>
          <w:p w14:paraId="58BA2B5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88" w:type="pct"/>
            <w:gridSpan w:val="4"/>
            <w:shd w:val="clear" w:color="auto" w:fill="DBE5F1"/>
            <w:noWrap/>
            <w:vAlign w:val="center"/>
          </w:tcPr>
          <w:p w14:paraId="791D4599"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8</w:t>
            </w:r>
          </w:p>
        </w:tc>
        <w:tc>
          <w:tcPr>
            <w:tcW w:w="88" w:type="pct"/>
            <w:gridSpan w:val="4"/>
            <w:shd w:val="clear" w:color="auto" w:fill="DBE5F1"/>
            <w:noWrap/>
            <w:vAlign w:val="center"/>
          </w:tcPr>
          <w:p w14:paraId="73040A19"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4"/>
            <w:shd w:val="clear" w:color="auto" w:fill="DBE5F1"/>
            <w:noWrap/>
            <w:vAlign w:val="center"/>
          </w:tcPr>
          <w:p w14:paraId="7D04434F"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8</w:t>
            </w:r>
          </w:p>
        </w:tc>
        <w:tc>
          <w:tcPr>
            <w:tcW w:w="93" w:type="pct"/>
            <w:gridSpan w:val="4"/>
            <w:shd w:val="clear" w:color="auto" w:fill="DBE5F1"/>
            <w:noWrap/>
            <w:vAlign w:val="center"/>
          </w:tcPr>
          <w:p w14:paraId="27973300" w14:textId="77777777" w:rsidR="008455A1" w:rsidRDefault="008455A1">
            <w:pPr>
              <w:spacing w:after="0" w:line="240" w:lineRule="auto"/>
              <w:contextualSpacing/>
              <w:jc w:val="center"/>
              <w:rPr>
                <w:rFonts w:ascii="Times New Roman" w:hAnsi="Times New Roman"/>
                <w:b/>
                <w:bCs/>
                <w:sz w:val="16"/>
                <w:szCs w:val="16"/>
              </w:rPr>
            </w:pPr>
          </w:p>
        </w:tc>
        <w:tc>
          <w:tcPr>
            <w:tcW w:w="94" w:type="pct"/>
            <w:gridSpan w:val="4"/>
            <w:shd w:val="clear" w:color="auto" w:fill="DBE5F1"/>
            <w:noWrap/>
            <w:vAlign w:val="center"/>
          </w:tcPr>
          <w:p w14:paraId="6E8C3FDE" w14:textId="77777777" w:rsidR="008455A1" w:rsidRDefault="008455A1">
            <w:pPr>
              <w:spacing w:after="0" w:line="240" w:lineRule="auto"/>
              <w:contextualSpacing/>
              <w:jc w:val="center"/>
              <w:rPr>
                <w:rFonts w:ascii="Times New Roman" w:hAnsi="Times New Roman"/>
                <w:b/>
                <w:sz w:val="16"/>
                <w:szCs w:val="16"/>
              </w:rPr>
            </w:pPr>
          </w:p>
        </w:tc>
        <w:tc>
          <w:tcPr>
            <w:tcW w:w="93" w:type="pct"/>
            <w:gridSpan w:val="4"/>
            <w:shd w:val="clear" w:color="auto" w:fill="DBE5F1"/>
            <w:noWrap/>
            <w:vAlign w:val="center"/>
          </w:tcPr>
          <w:p w14:paraId="157B22AF"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6" w:type="pct"/>
            <w:gridSpan w:val="4"/>
            <w:shd w:val="clear" w:color="auto" w:fill="DBE5F1"/>
            <w:noWrap/>
            <w:vAlign w:val="center"/>
          </w:tcPr>
          <w:p w14:paraId="2FEE50F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3" w:type="pct"/>
            <w:gridSpan w:val="4"/>
            <w:shd w:val="clear" w:color="auto" w:fill="DBE5F1"/>
            <w:noWrap/>
            <w:vAlign w:val="center"/>
          </w:tcPr>
          <w:p w14:paraId="64A3FE5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9" w:type="pct"/>
            <w:gridSpan w:val="4"/>
            <w:shd w:val="clear" w:color="auto" w:fill="DBE5F1"/>
            <w:noWrap/>
            <w:vAlign w:val="center"/>
          </w:tcPr>
          <w:p w14:paraId="026088A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8" w:type="pct"/>
            <w:gridSpan w:val="4"/>
            <w:shd w:val="clear" w:color="auto" w:fill="DBE5F1"/>
            <w:noWrap/>
            <w:vAlign w:val="center"/>
          </w:tcPr>
          <w:p w14:paraId="4C67219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0" w:type="pct"/>
            <w:gridSpan w:val="4"/>
            <w:shd w:val="clear" w:color="auto" w:fill="DBE5F1"/>
            <w:noWrap/>
            <w:vAlign w:val="center"/>
          </w:tcPr>
          <w:p w14:paraId="2B81980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2" w:type="pct"/>
            <w:gridSpan w:val="4"/>
            <w:shd w:val="clear" w:color="auto" w:fill="DBE5F1"/>
            <w:noWrap/>
            <w:vAlign w:val="center"/>
          </w:tcPr>
          <w:p w14:paraId="25B1DEB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3" w:type="pct"/>
            <w:gridSpan w:val="4"/>
            <w:shd w:val="clear" w:color="auto" w:fill="DBE5F1"/>
            <w:noWrap/>
            <w:vAlign w:val="center"/>
          </w:tcPr>
          <w:p w14:paraId="33B91534"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9" w:type="pct"/>
            <w:gridSpan w:val="4"/>
            <w:shd w:val="clear" w:color="auto" w:fill="DBE5F1"/>
            <w:noWrap/>
            <w:vAlign w:val="center"/>
          </w:tcPr>
          <w:p w14:paraId="5E6F2AC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8" w:type="pct"/>
            <w:gridSpan w:val="4"/>
            <w:shd w:val="clear" w:color="auto" w:fill="DBE5F1"/>
            <w:noWrap/>
            <w:vAlign w:val="center"/>
          </w:tcPr>
          <w:p w14:paraId="69C81729"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0" w:type="pct"/>
            <w:gridSpan w:val="5"/>
            <w:shd w:val="clear" w:color="auto" w:fill="DBE5F1"/>
            <w:noWrap/>
            <w:vAlign w:val="center"/>
          </w:tcPr>
          <w:p w14:paraId="3C2D730F"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3" w:type="pct"/>
            <w:gridSpan w:val="5"/>
            <w:shd w:val="clear" w:color="auto" w:fill="DBE5F1"/>
            <w:vAlign w:val="center"/>
          </w:tcPr>
          <w:p w14:paraId="36A3E74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3" w:type="pct"/>
            <w:gridSpan w:val="3"/>
            <w:shd w:val="clear" w:color="auto" w:fill="DBE5F1"/>
            <w:vAlign w:val="center"/>
          </w:tcPr>
          <w:p w14:paraId="48EB9C8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9" w:type="pct"/>
            <w:gridSpan w:val="4"/>
            <w:shd w:val="clear" w:color="auto" w:fill="DBE5F1"/>
            <w:vAlign w:val="center"/>
          </w:tcPr>
          <w:p w14:paraId="11E0C0CF" w14:textId="77777777" w:rsidR="008455A1" w:rsidRDefault="008455A1">
            <w:pPr>
              <w:spacing w:after="0" w:line="240" w:lineRule="auto"/>
              <w:ind w:left="-177" w:right="-164"/>
              <w:contextualSpacing/>
              <w:jc w:val="center"/>
              <w:rPr>
                <w:rFonts w:ascii="Times New Roman" w:hAnsi="Times New Roman"/>
                <w:b/>
                <w:sz w:val="16"/>
                <w:szCs w:val="16"/>
              </w:rPr>
            </w:pPr>
          </w:p>
        </w:tc>
        <w:tc>
          <w:tcPr>
            <w:tcW w:w="91" w:type="pct"/>
            <w:gridSpan w:val="5"/>
            <w:shd w:val="clear" w:color="auto" w:fill="DBE5F1"/>
            <w:vAlign w:val="center"/>
          </w:tcPr>
          <w:p w14:paraId="76518FE6" w14:textId="77777777" w:rsidR="008455A1" w:rsidRDefault="008455A1">
            <w:pPr>
              <w:spacing w:after="0" w:line="240" w:lineRule="auto"/>
              <w:ind w:left="-177" w:right="-164"/>
              <w:contextualSpacing/>
              <w:jc w:val="center"/>
              <w:rPr>
                <w:rFonts w:ascii="Times New Roman" w:hAnsi="Times New Roman"/>
                <w:b/>
                <w:sz w:val="16"/>
                <w:szCs w:val="16"/>
              </w:rPr>
            </w:pPr>
          </w:p>
        </w:tc>
        <w:tc>
          <w:tcPr>
            <w:tcW w:w="88" w:type="pct"/>
            <w:gridSpan w:val="5"/>
            <w:shd w:val="clear" w:color="auto" w:fill="DBE5F1"/>
            <w:vAlign w:val="center"/>
          </w:tcPr>
          <w:p w14:paraId="320A6E6E"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2" w:type="pct"/>
            <w:gridSpan w:val="4"/>
            <w:shd w:val="clear" w:color="auto" w:fill="DBE5F1"/>
            <w:vAlign w:val="center"/>
          </w:tcPr>
          <w:p w14:paraId="553B3FCF"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4"/>
            <w:shd w:val="clear" w:color="auto" w:fill="DBE5F1"/>
            <w:vAlign w:val="center"/>
          </w:tcPr>
          <w:p w14:paraId="5D0BDDD6"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6"/>
            <w:shd w:val="clear" w:color="auto" w:fill="DBE5F1"/>
            <w:vAlign w:val="center"/>
          </w:tcPr>
          <w:p w14:paraId="2B4A3B54" w14:textId="77777777" w:rsidR="008455A1" w:rsidRDefault="008455A1">
            <w:pPr>
              <w:spacing w:after="0" w:line="240" w:lineRule="auto"/>
              <w:ind w:left="-177" w:right="-164"/>
              <w:contextualSpacing/>
              <w:jc w:val="center"/>
              <w:rPr>
                <w:rFonts w:ascii="Times New Roman" w:hAnsi="Times New Roman"/>
                <w:b/>
                <w:sz w:val="16"/>
                <w:szCs w:val="16"/>
              </w:rPr>
            </w:pPr>
          </w:p>
        </w:tc>
        <w:tc>
          <w:tcPr>
            <w:tcW w:w="90" w:type="pct"/>
            <w:gridSpan w:val="3"/>
            <w:shd w:val="clear" w:color="auto" w:fill="DBE5F1"/>
            <w:vAlign w:val="center"/>
          </w:tcPr>
          <w:p w14:paraId="59D2BE29" w14:textId="77777777" w:rsidR="008455A1" w:rsidRDefault="008455A1">
            <w:pPr>
              <w:spacing w:after="0" w:line="240" w:lineRule="auto"/>
              <w:ind w:left="-177" w:right="-164"/>
              <w:contextualSpacing/>
              <w:jc w:val="center"/>
              <w:rPr>
                <w:rFonts w:ascii="Times New Roman" w:hAnsi="Times New Roman"/>
                <w:b/>
                <w:sz w:val="16"/>
                <w:szCs w:val="16"/>
              </w:rPr>
            </w:pPr>
          </w:p>
        </w:tc>
        <w:tc>
          <w:tcPr>
            <w:tcW w:w="89" w:type="pct"/>
            <w:gridSpan w:val="4"/>
            <w:shd w:val="clear" w:color="auto" w:fill="DBE5F1"/>
          </w:tcPr>
          <w:p w14:paraId="04D61107" w14:textId="77777777" w:rsidR="008455A1" w:rsidRDefault="008455A1">
            <w:pPr>
              <w:spacing w:after="0" w:line="240" w:lineRule="auto"/>
              <w:contextualSpacing/>
              <w:jc w:val="center"/>
              <w:rPr>
                <w:rFonts w:ascii="Times New Roman" w:hAnsi="Times New Roman"/>
                <w:sz w:val="16"/>
                <w:szCs w:val="16"/>
              </w:rPr>
            </w:pPr>
          </w:p>
        </w:tc>
        <w:tc>
          <w:tcPr>
            <w:tcW w:w="92" w:type="pct"/>
            <w:gridSpan w:val="6"/>
            <w:shd w:val="clear" w:color="auto" w:fill="DBE5F1"/>
          </w:tcPr>
          <w:p w14:paraId="2357DCC3" w14:textId="77777777" w:rsidR="008455A1" w:rsidRDefault="008455A1">
            <w:pPr>
              <w:spacing w:after="0" w:line="240" w:lineRule="auto"/>
              <w:contextualSpacing/>
              <w:jc w:val="center"/>
              <w:rPr>
                <w:rFonts w:ascii="Times New Roman" w:hAnsi="Times New Roman"/>
                <w:sz w:val="16"/>
                <w:szCs w:val="16"/>
              </w:rPr>
            </w:pPr>
          </w:p>
        </w:tc>
        <w:tc>
          <w:tcPr>
            <w:tcW w:w="117" w:type="pct"/>
            <w:gridSpan w:val="4"/>
            <w:shd w:val="clear" w:color="auto" w:fill="DBE5F1"/>
          </w:tcPr>
          <w:p w14:paraId="7CBCE68C" w14:textId="77777777" w:rsidR="008455A1" w:rsidRDefault="008455A1">
            <w:pPr>
              <w:spacing w:after="0" w:line="240" w:lineRule="auto"/>
              <w:contextualSpacing/>
              <w:jc w:val="center"/>
              <w:rPr>
                <w:rFonts w:ascii="Times New Roman" w:hAnsi="Times New Roman"/>
                <w:sz w:val="16"/>
                <w:szCs w:val="16"/>
              </w:rPr>
            </w:pPr>
          </w:p>
        </w:tc>
        <w:tc>
          <w:tcPr>
            <w:tcW w:w="79" w:type="pct"/>
            <w:gridSpan w:val="5"/>
            <w:shd w:val="clear" w:color="auto" w:fill="DBE5F1"/>
          </w:tcPr>
          <w:p w14:paraId="75E59486" w14:textId="77777777" w:rsidR="008455A1" w:rsidRDefault="008455A1">
            <w:pPr>
              <w:spacing w:after="0" w:line="240" w:lineRule="auto"/>
              <w:contextualSpacing/>
              <w:jc w:val="center"/>
              <w:rPr>
                <w:rFonts w:ascii="Times New Roman" w:hAnsi="Times New Roman"/>
                <w:sz w:val="16"/>
                <w:szCs w:val="16"/>
              </w:rPr>
            </w:pPr>
          </w:p>
        </w:tc>
        <w:tc>
          <w:tcPr>
            <w:tcW w:w="96" w:type="pct"/>
            <w:gridSpan w:val="3"/>
            <w:shd w:val="clear" w:color="auto" w:fill="DBE5F1"/>
            <w:vAlign w:val="center"/>
          </w:tcPr>
          <w:p w14:paraId="037FC8B4" w14:textId="77777777" w:rsidR="008455A1" w:rsidRDefault="00725266">
            <w:pPr>
              <w:spacing w:after="0" w:line="240" w:lineRule="auto"/>
              <w:ind w:left="-142" w:right="-103" w:firstLine="24"/>
              <w:contextualSpacing/>
              <w:jc w:val="center"/>
              <w:rPr>
                <w:rFonts w:ascii="Times New Roman" w:hAnsi="Times New Roman"/>
                <w:b/>
                <w:sz w:val="16"/>
                <w:szCs w:val="16"/>
              </w:rPr>
            </w:pPr>
            <w:r>
              <w:rPr>
                <w:rFonts w:ascii="Times New Roman" w:hAnsi="Times New Roman"/>
                <w:b/>
                <w:sz w:val="16"/>
                <w:szCs w:val="16"/>
              </w:rPr>
              <w:t>322</w:t>
            </w:r>
          </w:p>
        </w:tc>
      </w:tr>
      <w:tr w:rsidR="008455A1" w14:paraId="47CCA9E0" w14:textId="77777777">
        <w:trPr>
          <w:jc w:val="center"/>
        </w:trPr>
        <w:tc>
          <w:tcPr>
            <w:tcW w:w="326" w:type="pct"/>
            <w:gridSpan w:val="2"/>
            <w:shd w:val="clear" w:color="auto" w:fill="auto"/>
            <w:tcMar>
              <w:left w:w="85" w:type="dxa"/>
              <w:right w:w="85" w:type="dxa"/>
            </w:tcMar>
            <w:vAlign w:val="center"/>
          </w:tcPr>
          <w:p w14:paraId="278C37CF" w14:textId="77777777" w:rsidR="008455A1" w:rsidRDefault="00725266">
            <w:pPr>
              <w:spacing w:after="0"/>
              <w:ind w:left="-157" w:right="-128"/>
              <w:contextualSpacing/>
              <w:jc w:val="center"/>
              <w:rPr>
                <w:rFonts w:ascii="Times New Roman" w:hAnsi="Times New Roman"/>
                <w:sz w:val="16"/>
                <w:szCs w:val="16"/>
              </w:rPr>
            </w:pPr>
            <w:r>
              <w:rPr>
                <w:rFonts w:ascii="Times New Roman" w:hAnsi="Times New Roman"/>
                <w:sz w:val="16"/>
                <w:szCs w:val="16"/>
              </w:rPr>
              <w:t>МДК.01.01</w:t>
            </w:r>
          </w:p>
        </w:tc>
        <w:tc>
          <w:tcPr>
            <w:tcW w:w="621" w:type="pct"/>
            <w:gridSpan w:val="2"/>
            <w:shd w:val="clear" w:color="auto" w:fill="auto"/>
            <w:noWrap/>
          </w:tcPr>
          <w:p w14:paraId="4945C61B"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Традиционная анимация</w:t>
            </w:r>
          </w:p>
        </w:tc>
        <w:tc>
          <w:tcPr>
            <w:tcW w:w="91" w:type="pct"/>
            <w:gridSpan w:val="4"/>
            <w:shd w:val="clear" w:color="auto" w:fill="auto"/>
            <w:vAlign w:val="center"/>
          </w:tcPr>
          <w:p w14:paraId="14CDE5B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5"/>
            <w:shd w:val="clear" w:color="auto" w:fill="auto"/>
            <w:vAlign w:val="center"/>
          </w:tcPr>
          <w:p w14:paraId="39F219C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vAlign w:val="center"/>
          </w:tcPr>
          <w:p w14:paraId="17D4F7D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vAlign w:val="center"/>
          </w:tcPr>
          <w:p w14:paraId="60358EB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shd w:val="clear" w:color="auto" w:fill="auto"/>
            <w:vAlign w:val="center"/>
          </w:tcPr>
          <w:p w14:paraId="01B0A32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shd w:val="clear" w:color="auto" w:fill="auto"/>
            <w:vAlign w:val="center"/>
          </w:tcPr>
          <w:p w14:paraId="706FCA2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shd w:val="clear" w:color="auto" w:fill="auto"/>
            <w:vAlign w:val="center"/>
          </w:tcPr>
          <w:p w14:paraId="0BAA78B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shd w:val="clear" w:color="auto" w:fill="auto"/>
            <w:noWrap/>
            <w:vAlign w:val="center"/>
          </w:tcPr>
          <w:p w14:paraId="25E4A59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4FB09D4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shd w:val="clear" w:color="auto" w:fill="auto"/>
            <w:noWrap/>
            <w:vAlign w:val="center"/>
          </w:tcPr>
          <w:p w14:paraId="458E21A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shd w:val="clear" w:color="auto" w:fill="auto"/>
            <w:noWrap/>
            <w:vAlign w:val="center"/>
          </w:tcPr>
          <w:p w14:paraId="78ACF4D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4"/>
            <w:shd w:val="clear" w:color="auto" w:fill="auto"/>
            <w:vAlign w:val="center"/>
          </w:tcPr>
          <w:p w14:paraId="1E3A477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3CD41B8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3030396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4517ACF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38544E1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shd w:val="clear" w:color="auto" w:fill="auto"/>
            <w:noWrap/>
            <w:vAlign w:val="center"/>
          </w:tcPr>
          <w:p w14:paraId="154381B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59D45BBD" w14:textId="77777777" w:rsidR="008455A1" w:rsidRDefault="008455A1">
            <w:pPr>
              <w:spacing w:after="0" w:line="240" w:lineRule="auto"/>
              <w:contextualSpacing/>
              <w:jc w:val="center"/>
              <w:rPr>
                <w:rFonts w:ascii="Times New Roman" w:hAnsi="Times New Roman"/>
                <w:sz w:val="16"/>
                <w:szCs w:val="16"/>
              </w:rPr>
            </w:pPr>
          </w:p>
        </w:tc>
        <w:tc>
          <w:tcPr>
            <w:tcW w:w="94" w:type="pct"/>
            <w:gridSpan w:val="4"/>
            <w:shd w:val="clear" w:color="auto" w:fill="auto"/>
            <w:noWrap/>
            <w:vAlign w:val="center"/>
          </w:tcPr>
          <w:p w14:paraId="42D05114" w14:textId="77777777" w:rsidR="008455A1" w:rsidRDefault="008455A1">
            <w:pPr>
              <w:spacing w:after="0" w:line="240" w:lineRule="auto"/>
              <w:contextualSpacing/>
              <w:jc w:val="center"/>
              <w:rPr>
                <w:rFonts w:ascii="Times New Roman" w:hAnsi="Times New Roman"/>
                <w:sz w:val="16"/>
                <w:szCs w:val="16"/>
              </w:rPr>
            </w:pPr>
          </w:p>
        </w:tc>
        <w:tc>
          <w:tcPr>
            <w:tcW w:w="93" w:type="pct"/>
            <w:gridSpan w:val="4"/>
            <w:shd w:val="clear" w:color="auto" w:fill="auto"/>
            <w:noWrap/>
            <w:vAlign w:val="center"/>
          </w:tcPr>
          <w:p w14:paraId="4CC349ED" w14:textId="77777777" w:rsidR="008455A1" w:rsidRDefault="008455A1">
            <w:pPr>
              <w:spacing w:after="0" w:line="240" w:lineRule="auto"/>
              <w:contextualSpacing/>
              <w:jc w:val="center"/>
              <w:rPr>
                <w:rFonts w:ascii="Times New Roman" w:hAnsi="Times New Roman"/>
                <w:sz w:val="16"/>
                <w:szCs w:val="16"/>
              </w:rPr>
            </w:pPr>
          </w:p>
        </w:tc>
        <w:tc>
          <w:tcPr>
            <w:tcW w:w="96" w:type="pct"/>
            <w:gridSpan w:val="4"/>
            <w:shd w:val="clear" w:color="auto" w:fill="auto"/>
            <w:noWrap/>
            <w:vAlign w:val="center"/>
          </w:tcPr>
          <w:p w14:paraId="7AF7E4E2" w14:textId="77777777" w:rsidR="008455A1" w:rsidRDefault="008455A1">
            <w:pPr>
              <w:spacing w:after="0" w:line="240" w:lineRule="auto"/>
              <w:contextualSpacing/>
              <w:jc w:val="center"/>
              <w:rPr>
                <w:rFonts w:ascii="Times New Roman" w:hAnsi="Times New Roman"/>
                <w:sz w:val="16"/>
                <w:szCs w:val="16"/>
              </w:rPr>
            </w:pPr>
          </w:p>
        </w:tc>
        <w:tc>
          <w:tcPr>
            <w:tcW w:w="93" w:type="pct"/>
            <w:gridSpan w:val="4"/>
            <w:shd w:val="clear" w:color="auto" w:fill="auto"/>
            <w:noWrap/>
            <w:vAlign w:val="center"/>
          </w:tcPr>
          <w:p w14:paraId="13149F80" w14:textId="77777777" w:rsidR="008455A1" w:rsidRDefault="008455A1">
            <w:pPr>
              <w:spacing w:after="0" w:line="240" w:lineRule="auto"/>
              <w:contextualSpacing/>
              <w:jc w:val="center"/>
              <w:rPr>
                <w:rFonts w:ascii="Times New Roman" w:hAnsi="Times New Roman"/>
                <w:sz w:val="16"/>
                <w:szCs w:val="16"/>
              </w:rPr>
            </w:pPr>
          </w:p>
        </w:tc>
        <w:tc>
          <w:tcPr>
            <w:tcW w:w="89" w:type="pct"/>
            <w:gridSpan w:val="4"/>
            <w:shd w:val="clear" w:color="auto" w:fill="auto"/>
            <w:noWrap/>
            <w:vAlign w:val="center"/>
          </w:tcPr>
          <w:p w14:paraId="1937AC79" w14:textId="77777777" w:rsidR="008455A1" w:rsidRDefault="008455A1">
            <w:pPr>
              <w:spacing w:after="0" w:line="240" w:lineRule="auto"/>
              <w:contextualSpacing/>
              <w:jc w:val="center"/>
              <w:rPr>
                <w:rFonts w:ascii="Times New Roman" w:hAnsi="Times New Roman"/>
                <w:sz w:val="16"/>
                <w:szCs w:val="16"/>
              </w:rPr>
            </w:pPr>
          </w:p>
        </w:tc>
        <w:tc>
          <w:tcPr>
            <w:tcW w:w="88" w:type="pct"/>
            <w:gridSpan w:val="4"/>
            <w:shd w:val="clear" w:color="auto" w:fill="auto"/>
            <w:noWrap/>
            <w:vAlign w:val="center"/>
          </w:tcPr>
          <w:p w14:paraId="07E04F90" w14:textId="77777777" w:rsidR="008455A1" w:rsidRDefault="008455A1">
            <w:pPr>
              <w:spacing w:after="0" w:line="240" w:lineRule="auto"/>
              <w:contextualSpacing/>
              <w:jc w:val="center"/>
              <w:rPr>
                <w:rFonts w:ascii="Times New Roman" w:hAnsi="Times New Roman"/>
                <w:sz w:val="16"/>
                <w:szCs w:val="16"/>
              </w:rPr>
            </w:pPr>
          </w:p>
        </w:tc>
        <w:tc>
          <w:tcPr>
            <w:tcW w:w="90" w:type="pct"/>
            <w:gridSpan w:val="4"/>
            <w:shd w:val="clear" w:color="auto" w:fill="auto"/>
            <w:noWrap/>
            <w:vAlign w:val="center"/>
          </w:tcPr>
          <w:p w14:paraId="4359043B" w14:textId="77777777" w:rsidR="008455A1" w:rsidRDefault="008455A1">
            <w:pPr>
              <w:spacing w:after="0" w:line="240" w:lineRule="auto"/>
              <w:contextualSpacing/>
              <w:jc w:val="center"/>
              <w:rPr>
                <w:rFonts w:ascii="Times New Roman" w:hAnsi="Times New Roman"/>
                <w:sz w:val="16"/>
                <w:szCs w:val="16"/>
              </w:rPr>
            </w:pPr>
          </w:p>
        </w:tc>
        <w:tc>
          <w:tcPr>
            <w:tcW w:w="92" w:type="pct"/>
            <w:gridSpan w:val="4"/>
            <w:shd w:val="clear" w:color="auto" w:fill="auto"/>
            <w:noWrap/>
            <w:vAlign w:val="center"/>
          </w:tcPr>
          <w:p w14:paraId="490418C2" w14:textId="77777777" w:rsidR="008455A1" w:rsidRDefault="008455A1">
            <w:pPr>
              <w:spacing w:after="0" w:line="240" w:lineRule="auto"/>
              <w:contextualSpacing/>
              <w:jc w:val="center"/>
              <w:rPr>
                <w:rFonts w:ascii="Times New Roman" w:hAnsi="Times New Roman"/>
                <w:sz w:val="16"/>
                <w:szCs w:val="16"/>
              </w:rPr>
            </w:pPr>
          </w:p>
        </w:tc>
        <w:tc>
          <w:tcPr>
            <w:tcW w:w="93" w:type="pct"/>
            <w:gridSpan w:val="4"/>
            <w:shd w:val="clear" w:color="auto" w:fill="auto"/>
            <w:noWrap/>
            <w:vAlign w:val="center"/>
          </w:tcPr>
          <w:p w14:paraId="3D36B5B3" w14:textId="77777777" w:rsidR="008455A1" w:rsidRDefault="008455A1">
            <w:pPr>
              <w:spacing w:after="0" w:line="240" w:lineRule="auto"/>
              <w:contextualSpacing/>
              <w:jc w:val="center"/>
              <w:rPr>
                <w:rFonts w:ascii="Times New Roman" w:hAnsi="Times New Roman"/>
                <w:sz w:val="16"/>
                <w:szCs w:val="16"/>
              </w:rPr>
            </w:pPr>
          </w:p>
        </w:tc>
        <w:tc>
          <w:tcPr>
            <w:tcW w:w="89" w:type="pct"/>
            <w:gridSpan w:val="4"/>
            <w:shd w:val="clear" w:color="auto" w:fill="auto"/>
            <w:noWrap/>
            <w:vAlign w:val="center"/>
          </w:tcPr>
          <w:p w14:paraId="76E56B17" w14:textId="77777777" w:rsidR="008455A1" w:rsidRDefault="008455A1">
            <w:pPr>
              <w:spacing w:after="0" w:line="240" w:lineRule="auto"/>
              <w:contextualSpacing/>
              <w:jc w:val="center"/>
              <w:rPr>
                <w:rFonts w:ascii="Times New Roman" w:hAnsi="Times New Roman"/>
                <w:sz w:val="16"/>
                <w:szCs w:val="16"/>
              </w:rPr>
            </w:pPr>
          </w:p>
        </w:tc>
        <w:tc>
          <w:tcPr>
            <w:tcW w:w="88" w:type="pct"/>
            <w:gridSpan w:val="4"/>
            <w:shd w:val="clear" w:color="auto" w:fill="auto"/>
            <w:noWrap/>
            <w:vAlign w:val="center"/>
          </w:tcPr>
          <w:p w14:paraId="5A4A541B" w14:textId="77777777" w:rsidR="008455A1" w:rsidRDefault="008455A1">
            <w:pPr>
              <w:spacing w:after="0" w:line="240" w:lineRule="auto"/>
              <w:contextualSpacing/>
              <w:jc w:val="center"/>
              <w:rPr>
                <w:rFonts w:ascii="Times New Roman" w:hAnsi="Times New Roman"/>
                <w:sz w:val="16"/>
                <w:szCs w:val="16"/>
              </w:rPr>
            </w:pPr>
          </w:p>
        </w:tc>
        <w:tc>
          <w:tcPr>
            <w:tcW w:w="90" w:type="pct"/>
            <w:gridSpan w:val="5"/>
            <w:shd w:val="clear" w:color="auto" w:fill="auto"/>
            <w:noWrap/>
            <w:vAlign w:val="center"/>
          </w:tcPr>
          <w:p w14:paraId="7089684C" w14:textId="77777777" w:rsidR="008455A1" w:rsidRDefault="008455A1">
            <w:pPr>
              <w:spacing w:after="0" w:line="240" w:lineRule="auto"/>
              <w:contextualSpacing/>
              <w:jc w:val="center"/>
              <w:rPr>
                <w:rFonts w:ascii="Times New Roman" w:hAnsi="Times New Roman"/>
                <w:sz w:val="16"/>
                <w:szCs w:val="16"/>
              </w:rPr>
            </w:pPr>
          </w:p>
        </w:tc>
        <w:tc>
          <w:tcPr>
            <w:tcW w:w="93" w:type="pct"/>
            <w:gridSpan w:val="5"/>
            <w:shd w:val="clear" w:color="auto" w:fill="auto"/>
            <w:vAlign w:val="center"/>
          </w:tcPr>
          <w:p w14:paraId="6273194D" w14:textId="77777777" w:rsidR="008455A1" w:rsidRDefault="008455A1">
            <w:pPr>
              <w:spacing w:after="0" w:line="240" w:lineRule="auto"/>
              <w:contextualSpacing/>
              <w:jc w:val="center"/>
              <w:rPr>
                <w:rFonts w:ascii="Times New Roman" w:hAnsi="Times New Roman"/>
                <w:sz w:val="16"/>
                <w:szCs w:val="16"/>
              </w:rPr>
            </w:pPr>
          </w:p>
        </w:tc>
        <w:tc>
          <w:tcPr>
            <w:tcW w:w="93" w:type="pct"/>
            <w:gridSpan w:val="3"/>
            <w:shd w:val="clear" w:color="auto" w:fill="auto"/>
            <w:vAlign w:val="center"/>
          </w:tcPr>
          <w:p w14:paraId="749E9C2D" w14:textId="77777777" w:rsidR="008455A1" w:rsidRDefault="008455A1">
            <w:pPr>
              <w:spacing w:after="0" w:line="240" w:lineRule="auto"/>
              <w:contextualSpacing/>
              <w:jc w:val="center"/>
              <w:rPr>
                <w:rFonts w:ascii="Times New Roman" w:hAnsi="Times New Roman"/>
                <w:sz w:val="16"/>
                <w:szCs w:val="16"/>
              </w:rPr>
            </w:pPr>
          </w:p>
        </w:tc>
        <w:tc>
          <w:tcPr>
            <w:tcW w:w="89" w:type="pct"/>
            <w:gridSpan w:val="4"/>
            <w:shd w:val="clear" w:color="auto" w:fill="auto"/>
            <w:vAlign w:val="center"/>
          </w:tcPr>
          <w:p w14:paraId="03DA5832" w14:textId="77777777" w:rsidR="008455A1" w:rsidRDefault="008455A1">
            <w:pPr>
              <w:spacing w:after="0" w:line="240" w:lineRule="auto"/>
              <w:contextualSpacing/>
              <w:jc w:val="center"/>
              <w:rPr>
                <w:rFonts w:ascii="Times New Roman" w:hAnsi="Times New Roman"/>
                <w:sz w:val="16"/>
                <w:szCs w:val="16"/>
              </w:rPr>
            </w:pPr>
          </w:p>
        </w:tc>
        <w:tc>
          <w:tcPr>
            <w:tcW w:w="91" w:type="pct"/>
            <w:gridSpan w:val="5"/>
            <w:shd w:val="clear" w:color="auto" w:fill="auto"/>
            <w:vAlign w:val="center"/>
          </w:tcPr>
          <w:p w14:paraId="6A7634BA" w14:textId="77777777" w:rsidR="008455A1" w:rsidRDefault="008455A1">
            <w:pPr>
              <w:spacing w:after="0" w:line="240" w:lineRule="auto"/>
              <w:contextualSpacing/>
              <w:jc w:val="center"/>
              <w:rPr>
                <w:rFonts w:ascii="Times New Roman" w:hAnsi="Times New Roman"/>
                <w:sz w:val="16"/>
                <w:szCs w:val="16"/>
              </w:rPr>
            </w:pPr>
          </w:p>
        </w:tc>
        <w:tc>
          <w:tcPr>
            <w:tcW w:w="88" w:type="pct"/>
            <w:gridSpan w:val="5"/>
            <w:shd w:val="clear" w:color="auto" w:fill="auto"/>
            <w:vAlign w:val="center"/>
          </w:tcPr>
          <w:p w14:paraId="53D1B71C" w14:textId="77777777" w:rsidR="008455A1" w:rsidRDefault="008455A1">
            <w:pPr>
              <w:spacing w:after="0" w:line="240" w:lineRule="auto"/>
              <w:contextualSpacing/>
              <w:jc w:val="center"/>
              <w:rPr>
                <w:rFonts w:ascii="Times New Roman" w:hAnsi="Times New Roman"/>
                <w:sz w:val="16"/>
                <w:szCs w:val="16"/>
              </w:rPr>
            </w:pPr>
          </w:p>
        </w:tc>
        <w:tc>
          <w:tcPr>
            <w:tcW w:w="92" w:type="pct"/>
            <w:gridSpan w:val="4"/>
            <w:shd w:val="clear" w:color="auto" w:fill="auto"/>
          </w:tcPr>
          <w:p w14:paraId="2F6A8A75" w14:textId="77777777" w:rsidR="008455A1" w:rsidRDefault="008455A1">
            <w:pPr>
              <w:spacing w:after="0" w:line="240" w:lineRule="auto"/>
              <w:contextualSpacing/>
              <w:jc w:val="center"/>
              <w:rPr>
                <w:rFonts w:ascii="Times New Roman" w:hAnsi="Times New Roman"/>
                <w:sz w:val="16"/>
                <w:szCs w:val="16"/>
              </w:rPr>
            </w:pPr>
          </w:p>
        </w:tc>
        <w:tc>
          <w:tcPr>
            <w:tcW w:w="93" w:type="pct"/>
            <w:gridSpan w:val="4"/>
            <w:shd w:val="clear" w:color="auto" w:fill="auto"/>
          </w:tcPr>
          <w:p w14:paraId="254E89D1" w14:textId="77777777" w:rsidR="008455A1" w:rsidRDefault="008455A1">
            <w:pPr>
              <w:spacing w:after="0" w:line="240" w:lineRule="auto"/>
              <w:contextualSpacing/>
              <w:jc w:val="center"/>
              <w:rPr>
                <w:rFonts w:ascii="Times New Roman" w:hAnsi="Times New Roman"/>
                <w:sz w:val="16"/>
                <w:szCs w:val="16"/>
              </w:rPr>
            </w:pPr>
          </w:p>
        </w:tc>
        <w:tc>
          <w:tcPr>
            <w:tcW w:w="90" w:type="pct"/>
            <w:gridSpan w:val="6"/>
            <w:shd w:val="clear" w:color="auto" w:fill="auto"/>
          </w:tcPr>
          <w:p w14:paraId="5109CC33" w14:textId="77777777" w:rsidR="008455A1" w:rsidRDefault="008455A1">
            <w:pPr>
              <w:spacing w:after="0" w:line="240" w:lineRule="auto"/>
              <w:contextualSpacing/>
              <w:jc w:val="center"/>
              <w:rPr>
                <w:rFonts w:ascii="Times New Roman" w:hAnsi="Times New Roman"/>
                <w:sz w:val="16"/>
                <w:szCs w:val="16"/>
              </w:rPr>
            </w:pPr>
          </w:p>
        </w:tc>
        <w:tc>
          <w:tcPr>
            <w:tcW w:w="90" w:type="pct"/>
            <w:gridSpan w:val="3"/>
            <w:shd w:val="clear" w:color="auto" w:fill="auto"/>
          </w:tcPr>
          <w:p w14:paraId="7FEB9FFB" w14:textId="77777777" w:rsidR="008455A1" w:rsidRDefault="008455A1">
            <w:pPr>
              <w:spacing w:after="0" w:line="240" w:lineRule="auto"/>
              <w:contextualSpacing/>
              <w:jc w:val="center"/>
              <w:rPr>
                <w:rFonts w:ascii="Times New Roman" w:hAnsi="Times New Roman"/>
                <w:sz w:val="16"/>
                <w:szCs w:val="16"/>
              </w:rPr>
            </w:pPr>
          </w:p>
        </w:tc>
        <w:tc>
          <w:tcPr>
            <w:tcW w:w="89" w:type="pct"/>
            <w:gridSpan w:val="4"/>
            <w:shd w:val="clear" w:color="auto" w:fill="auto"/>
          </w:tcPr>
          <w:p w14:paraId="0D657020" w14:textId="77777777" w:rsidR="008455A1" w:rsidRDefault="008455A1">
            <w:pPr>
              <w:spacing w:after="0" w:line="240" w:lineRule="auto"/>
              <w:contextualSpacing/>
              <w:jc w:val="center"/>
              <w:rPr>
                <w:rFonts w:ascii="Times New Roman" w:hAnsi="Times New Roman"/>
                <w:sz w:val="16"/>
                <w:szCs w:val="16"/>
              </w:rPr>
            </w:pPr>
          </w:p>
        </w:tc>
        <w:tc>
          <w:tcPr>
            <w:tcW w:w="92" w:type="pct"/>
            <w:gridSpan w:val="6"/>
            <w:shd w:val="clear" w:color="auto" w:fill="auto"/>
          </w:tcPr>
          <w:p w14:paraId="078B2C8F" w14:textId="77777777" w:rsidR="008455A1" w:rsidRDefault="008455A1">
            <w:pPr>
              <w:spacing w:after="0" w:line="240" w:lineRule="auto"/>
              <w:contextualSpacing/>
              <w:jc w:val="center"/>
              <w:rPr>
                <w:rFonts w:ascii="Times New Roman" w:hAnsi="Times New Roman"/>
                <w:sz w:val="16"/>
                <w:szCs w:val="16"/>
              </w:rPr>
            </w:pPr>
          </w:p>
        </w:tc>
        <w:tc>
          <w:tcPr>
            <w:tcW w:w="117" w:type="pct"/>
            <w:gridSpan w:val="4"/>
            <w:shd w:val="clear" w:color="auto" w:fill="auto"/>
          </w:tcPr>
          <w:p w14:paraId="01390E85" w14:textId="77777777" w:rsidR="008455A1" w:rsidRDefault="008455A1">
            <w:pPr>
              <w:spacing w:after="0" w:line="240" w:lineRule="auto"/>
              <w:contextualSpacing/>
              <w:jc w:val="center"/>
              <w:rPr>
                <w:rFonts w:ascii="Times New Roman" w:hAnsi="Times New Roman"/>
                <w:sz w:val="16"/>
                <w:szCs w:val="16"/>
              </w:rPr>
            </w:pPr>
          </w:p>
        </w:tc>
        <w:tc>
          <w:tcPr>
            <w:tcW w:w="79" w:type="pct"/>
            <w:gridSpan w:val="5"/>
            <w:shd w:val="clear" w:color="auto" w:fill="auto"/>
          </w:tcPr>
          <w:p w14:paraId="04EEAA02" w14:textId="77777777" w:rsidR="008455A1" w:rsidRDefault="008455A1">
            <w:pPr>
              <w:spacing w:after="0" w:line="240" w:lineRule="auto"/>
              <w:ind w:hanging="23"/>
              <w:contextualSpacing/>
              <w:jc w:val="center"/>
              <w:rPr>
                <w:rFonts w:ascii="Times New Roman" w:hAnsi="Times New Roman"/>
                <w:sz w:val="16"/>
                <w:szCs w:val="16"/>
              </w:rPr>
            </w:pPr>
          </w:p>
        </w:tc>
        <w:tc>
          <w:tcPr>
            <w:tcW w:w="96" w:type="pct"/>
            <w:gridSpan w:val="3"/>
            <w:shd w:val="clear" w:color="auto" w:fill="auto"/>
            <w:vAlign w:val="center"/>
          </w:tcPr>
          <w:p w14:paraId="52FCD037"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34</w:t>
            </w:r>
          </w:p>
        </w:tc>
      </w:tr>
      <w:tr w:rsidR="008455A1" w14:paraId="0A1960E7" w14:textId="77777777">
        <w:trPr>
          <w:jc w:val="center"/>
        </w:trPr>
        <w:tc>
          <w:tcPr>
            <w:tcW w:w="326" w:type="pct"/>
            <w:gridSpan w:val="2"/>
            <w:shd w:val="clear" w:color="auto" w:fill="auto"/>
            <w:tcMar>
              <w:left w:w="85" w:type="dxa"/>
              <w:right w:w="85" w:type="dxa"/>
            </w:tcMar>
            <w:vAlign w:val="center"/>
          </w:tcPr>
          <w:p w14:paraId="119DD370" w14:textId="77777777" w:rsidR="008455A1" w:rsidRDefault="00725266">
            <w:pPr>
              <w:spacing w:after="0"/>
              <w:ind w:left="-157"/>
              <w:contextualSpacing/>
              <w:jc w:val="center"/>
              <w:rPr>
                <w:rFonts w:ascii="Times New Roman" w:hAnsi="Times New Roman"/>
                <w:sz w:val="16"/>
                <w:szCs w:val="16"/>
              </w:rPr>
            </w:pPr>
            <w:r>
              <w:rPr>
                <w:rFonts w:ascii="Times New Roman" w:hAnsi="Times New Roman"/>
                <w:sz w:val="16"/>
                <w:szCs w:val="16"/>
              </w:rPr>
              <w:t>МДК.01.02</w:t>
            </w:r>
          </w:p>
        </w:tc>
        <w:tc>
          <w:tcPr>
            <w:tcW w:w="621" w:type="pct"/>
            <w:gridSpan w:val="2"/>
            <w:shd w:val="clear" w:color="auto" w:fill="auto"/>
            <w:noWrap/>
          </w:tcPr>
          <w:p w14:paraId="6EC53A17"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Компьютерная анимация</w:t>
            </w:r>
          </w:p>
        </w:tc>
        <w:tc>
          <w:tcPr>
            <w:tcW w:w="91" w:type="pct"/>
            <w:gridSpan w:val="4"/>
            <w:shd w:val="clear" w:color="auto" w:fill="auto"/>
            <w:vAlign w:val="center"/>
          </w:tcPr>
          <w:p w14:paraId="1F526C5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5"/>
            <w:shd w:val="clear" w:color="auto" w:fill="auto"/>
            <w:vAlign w:val="center"/>
          </w:tcPr>
          <w:p w14:paraId="3813BD6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vAlign w:val="center"/>
          </w:tcPr>
          <w:p w14:paraId="6855997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vAlign w:val="center"/>
          </w:tcPr>
          <w:p w14:paraId="36ED58E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shd w:val="clear" w:color="auto" w:fill="auto"/>
            <w:vAlign w:val="center"/>
          </w:tcPr>
          <w:p w14:paraId="4A78544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shd w:val="clear" w:color="auto" w:fill="auto"/>
            <w:vAlign w:val="center"/>
          </w:tcPr>
          <w:p w14:paraId="0545469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shd w:val="clear" w:color="auto" w:fill="auto"/>
            <w:vAlign w:val="center"/>
          </w:tcPr>
          <w:p w14:paraId="4DB2B85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shd w:val="clear" w:color="auto" w:fill="auto"/>
            <w:noWrap/>
            <w:vAlign w:val="center"/>
          </w:tcPr>
          <w:p w14:paraId="5C55FFF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6A49D9A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shd w:val="clear" w:color="auto" w:fill="auto"/>
            <w:noWrap/>
            <w:vAlign w:val="center"/>
          </w:tcPr>
          <w:p w14:paraId="2E2FF8F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shd w:val="clear" w:color="auto" w:fill="auto"/>
            <w:noWrap/>
            <w:vAlign w:val="center"/>
          </w:tcPr>
          <w:p w14:paraId="016E198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4"/>
            <w:shd w:val="clear" w:color="auto" w:fill="auto"/>
            <w:vAlign w:val="center"/>
          </w:tcPr>
          <w:p w14:paraId="77D54F8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4D594DA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7603FF7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126C5A3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61CEA01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shd w:val="clear" w:color="auto" w:fill="auto"/>
            <w:noWrap/>
            <w:vAlign w:val="center"/>
          </w:tcPr>
          <w:p w14:paraId="4EE15D1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36BD0C0E" w14:textId="77777777" w:rsidR="008455A1" w:rsidRDefault="008455A1">
            <w:pPr>
              <w:spacing w:after="0" w:line="240" w:lineRule="auto"/>
              <w:contextualSpacing/>
              <w:jc w:val="center"/>
              <w:rPr>
                <w:rFonts w:ascii="Times New Roman" w:hAnsi="Times New Roman"/>
                <w:sz w:val="16"/>
                <w:szCs w:val="16"/>
              </w:rPr>
            </w:pPr>
          </w:p>
        </w:tc>
        <w:tc>
          <w:tcPr>
            <w:tcW w:w="94" w:type="pct"/>
            <w:gridSpan w:val="4"/>
            <w:shd w:val="clear" w:color="auto" w:fill="auto"/>
            <w:noWrap/>
            <w:vAlign w:val="center"/>
          </w:tcPr>
          <w:p w14:paraId="0D84409E" w14:textId="77777777" w:rsidR="008455A1" w:rsidRDefault="008455A1">
            <w:pPr>
              <w:spacing w:after="0" w:line="240" w:lineRule="auto"/>
              <w:contextualSpacing/>
              <w:jc w:val="center"/>
              <w:rPr>
                <w:rFonts w:ascii="Times New Roman" w:hAnsi="Times New Roman"/>
                <w:sz w:val="16"/>
                <w:szCs w:val="16"/>
              </w:rPr>
            </w:pPr>
          </w:p>
        </w:tc>
        <w:tc>
          <w:tcPr>
            <w:tcW w:w="93" w:type="pct"/>
            <w:gridSpan w:val="4"/>
            <w:shd w:val="clear" w:color="auto" w:fill="auto"/>
            <w:noWrap/>
            <w:vAlign w:val="center"/>
          </w:tcPr>
          <w:p w14:paraId="25AFA47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4"/>
            <w:shd w:val="clear" w:color="auto" w:fill="auto"/>
            <w:noWrap/>
            <w:vAlign w:val="center"/>
          </w:tcPr>
          <w:p w14:paraId="5E457CD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2AD3178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noWrap/>
            <w:vAlign w:val="center"/>
          </w:tcPr>
          <w:p w14:paraId="7F3969B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5899274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4"/>
            <w:shd w:val="clear" w:color="auto" w:fill="auto"/>
            <w:noWrap/>
            <w:vAlign w:val="center"/>
          </w:tcPr>
          <w:p w14:paraId="0684EFF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shd w:val="clear" w:color="auto" w:fill="auto"/>
            <w:noWrap/>
            <w:vAlign w:val="center"/>
          </w:tcPr>
          <w:p w14:paraId="34F6A56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753455F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noWrap/>
            <w:vAlign w:val="center"/>
          </w:tcPr>
          <w:p w14:paraId="73D357C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0DDC103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5"/>
            <w:shd w:val="clear" w:color="auto" w:fill="auto"/>
            <w:noWrap/>
            <w:vAlign w:val="center"/>
          </w:tcPr>
          <w:p w14:paraId="4E67D9F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5"/>
            <w:shd w:val="clear" w:color="auto" w:fill="auto"/>
            <w:vAlign w:val="center"/>
          </w:tcPr>
          <w:p w14:paraId="012292F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3"/>
            <w:shd w:val="clear" w:color="auto" w:fill="auto"/>
            <w:vAlign w:val="center"/>
          </w:tcPr>
          <w:p w14:paraId="266D796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vAlign w:val="center"/>
          </w:tcPr>
          <w:p w14:paraId="50D6620B" w14:textId="77777777" w:rsidR="008455A1" w:rsidRDefault="008455A1">
            <w:pPr>
              <w:spacing w:after="0" w:line="240" w:lineRule="auto"/>
              <w:contextualSpacing/>
              <w:jc w:val="center"/>
              <w:rPr>
                <w:rFonts w:ascii="Times New Roman" w:hAnsi="Times New Roman"/>
                <w:sz w:val="16"/>
                <w:szCs w:val="16"/>
              </w:rPr>
            </w:pPr>
          </w:p>
        </w:tc>
        <w:tc>
          <w:tcPr>
            <w:tcW w:w="91" w:type="pct"/>
            <w:gridSpan w:val="5"/>
            <w:shd w:val="clear" w:color="auto" w:fill="auto"/>
            <w:vAlign w:val="center"/>
          </w:tcPr>
          <w:p w14:paraId="4B7C233D" w14:textId="77777777" w:rsidR="008455A1" w:rsidRDefault="008455A1">
            <w:pPr>
              <w:spacing w:after="0" w:line="240" w:lineRule="auto"/>
              <w:contextualSpacing/>
              <w:jc w:val="center"/>
              <w:rPr>
                <w:rFonts w:ascii="Times New Roman" w:hAnsi="Times New Roman"/>
                <w:sz w:val="16"/>
                <w:szCs w:val="16"/>
              </w:rPr>
            </w:pPr>
          </w:p>
        </w:tc>
        <w:tc>
          <w:tcPr>
            <w:tcW w:w="88" w:type="pct"/>
            <w:gridSpan w:val="5"/>
            <w:shd w:val="clear" w:color="auto" w:fill="auto"/>
            <w:vAlign w:val="center"/>
          </w:tcPr>
          <w:p w14:paraId="7460B838" w14:textId="77777777" w:rsidR="008455A1" w:rsidRDefault="008455A1">
            <w:pPr>
              <w:spacing w:after="0" w:line="240" w:lineRule="auto"/>
              <w:contextualSpacing/>
              <w:jc w:val="center"/>
              <w:rPr>
                <w:rFonts w:ascii="Times New Roman" w:hAnsi="Times New Roman"/>
                <w:sz w:val="16"/>
                <w:szCs w:val="16"/>
              </w:rPr>
            </w:pPr>
          </w:p>
        </w:tc>
        <w:tc>
          <w:tcPr>
            <w:tcW w:w="92" w:type="pct"/>
            <w:gridSpan w:val="4"/>
            <w:shd w:val="clear" w:color="auto" w:fill="auto"/>
          </w:tcPr>
          <w:p w14:paraId="3D882D1C" w14:textId="77777777" w:rsidR="008455A1" w:rsidRDefault="008455A1">
            <w:pPr>
              <w:spacing w:after="0" w:line="240" w:lineRule="auto"/>
              <w:contextualSpacing/>
              <w:jc w:val="center"/>
              <w:rPr>
                <w:rFonts w:ascii="Times New Roman" w:hAnsi="Times New Roman"/>
                <w:sz w:val="16"/>
                <w:szCs w:val="16"/>
              </w:rPr>
            </w:pPr>
          </w:p>
        </w:tc>
        <w:tc>
          <w:tcPr>
            <w:tcW w:w="93" w:type="pct"/>
            <w:gridSpan w:val="4"/>
            <w:shd w:val="clear" w:color="auto" w:fill="auto"/>
          </w:tcPr>
          <w:p w14:paraId="2C377340" w14:textId="77777777" w:rsidR="008455A1" w:rsidRDefault="008455A1">
            <w:pPr>
              <w:spacing w:after="0" w:line="240" w:lineRule="auto"/>
              <w:contextualSpacing/>
              <w:jc w:val="center"/>
              <w:rPr>
                <w:rFonts w:ascii="Times New Roman" w:hAnsi="Times New Roman"/>
                <w:sz w:val="16"/>
                <w:szCs w:val="16"/>
              </w:rPr>
            </w:pPr>
          </w:p>
        </w:tc>
        <w:tc>
          <w:tcPr>
            <w:tcW w:w="90" w:type="pct"/>
            <w:gridSpan w:val="6"/>
            <w:shd w:val="clear" w:color="auto" w:fill="auto"/>
          </w:tcPr>
          <w:p w14:paraId="664D1D30" w14:textId="77777777" w:rsidR="008455A1" w:rsidRDefault="008455A1">
            <w:pPr>
              <w:spacing w:after="0" w:line="240" w:lineRule="auto"/>
              <w:contextualSpacing/>
              <w:jc w:val="center"/>
              <w:rPr>
                <w:rFonts w:ascii="Times New Roman" w:hAnsi="Times New Roman"/>
                <w:sz w:val="16"/>
                <w:szCs w:val="16"/>
              </w:rPr>
            </w:pPr>
          </w:p>
        </w:tc>
        <w:tc>
          <w:tcPr>
            <w:tcW w:w="90" w:type="pct"/>
            <w:gridSpan w:val="3"/>
            <w:shd w:val="clear" w:color="auto" w:fill="auto"/>
          </w:tcPr>
          <w:p w14:paraId="3765AA75" w14:textId="77777777" w:rsidR="008455A1" w:rsidRDefault="008455A1">
            <w:pPr>
              <w:spacing w:after="0" w:line="240" w:lineRule="auto"/>
              <w:contextualSpacing/>
              <w:jc w:val="center"/>
              <w:rPr>
                <w:rFonts w:ascii="Times New Roman" w:hAnsi="Times New Roman"/>
                <w:sz w:val="16"/>
                <w:szCs w:val="16"/>
              </w:rPr>
            </w:pPr>
          </w:p>
        </w:tc>
        <w:tc>
          <w:tcPr>
            <w:tcW w:w="89" w:type="pct"/>
            <w:gridSpan w:val="4"/>
            <w:shd w:val="clear" w:color="auto" w:fill="auto"/>
          </w:tcPr>
          <w:p w14:paraId="5249132F" w14:textId="77777777" w:rsidR="008455A1" w:rsidRDefault="008455A1">
            <w:pPr>
              <w:spacing w:after="0" w:line="240" w:lineRule="auto"/>
              <w:contextualSpacing/>
              <w:jc w:val="center"/>
              <w:rPr>
                <w:rFonts w:ascii="Times New Roman" w:hAnsi="Times New Roman"/>
                <w:sz w:val="16"/>
                <w:szCs w:val="16"/>
              </w:rPr>
            </w:pPr>
          </w:p>
        </w:tc>
        <w:tc>
          <w:tcPr>
            <w:tcW w:w="92" w:type="pct"/>
            <w:gridSpan w:val="6"/>
            <w:shd w:val="clear" w:color="auto" w:fill="auto"/>
          </w:tcPr>
          <w:p w14:paraId="5871D341" w14:textId="77777777" w:rsidR="008455A1" w:rsidRDefault="008455A1">
            <w:pPr>
              <w:spacing w:after="0" w:line="240" w:lineRule="auto"/>
              <w:contextualSpacing/>
              <w:jc w:val="center"/>
              <w:rPr>
                <w:rFonts w:ascii="Times New Roman" w:hAnsi="Times New Roman"/>
                <w:sz w:val="16"/>
                <w:szCs w:val="16"/>
              </w:rPr>
            </w:pPr>
          </w:p>
        </w:tc>
        <w:tc>
          <w:tcPr>
            <w:tcW w:w="117" w:type="pct"/>
            <w:gridSpan w:val="4"/>
            <w:shd w:val="clear" w:color="auto" w:fill="auto"/>
          </w:tcPr>
          <w:p w14:paraId="21C25502" w14:textId="77777777" w:rsidR="008455A1" w:rsidRDefault="008455A1">
            <w:pPr>
              <w:spacing w:after="0" w:line="240" w:lineRule="auto"/>
              <w:contextualSpacing/>
              <w:jc w:val="center"/>
              <w:rPr>
                <w:rFonts w:ascii="Times New Roman" w:hAnsi="Times New Roman"/>
                <w:sz w:val="16"/>
                <w:szCs w:val="16"/>
              </w:rPr>
            </w:pPr>
          </w:p>
        </w:tc>
        <w:tc>
          <w:tcPr>
            <w:tcW w:w="79" w:type="pct"/>
            <w:gridSpan w:val="5"/>
            <w:shd w:val="clear" w:color="auto" w:fill="auto"/>
          </w:tcPr>
          <w:p w14:paraId="3743F2E3" w14:textId="77777777" w:rsidR="008455A1" w:rsidRDefault="008455A1">
            <w:pPr>
              <w:spacing w:after="0" w:line="240" w:lineRule="auto"/>
              <w:contextualSpacing/>
              <w:jc w:val="center"/>
              <w:rPr>
                <w:rFonts w:ascii="Times New Roman" w:hAnsi="Times New Roman"/>
                <w:sz w:val="16"/>
                <w:szCs w:val="16"/>
              </w:rPr>
            </w:pPr>
          </w:p>
        </w:tc>
        <w:tc>
          <w:tcPr>
            <w:tcW w:w="96" w:type="pct"/>
            <w:gridSpan w:val="3"/>
            <w:shd w:val="clear" w:color="auto" w:fill="auto"/>
            <w:vAlign w:val="center"/>
          </w:tcPr>
          <w:p w14:paraId="44C9BB0B"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60</w:t>
            </w:r>
          </w:p>
        </w:tc>
      </w:tr>
      <w:tr w:rsidR="008455A1" w14:paraId="524BCAE5" w14:textId="77777777">
        <w:trPr>
          <w:jc w:val="center"/>
        </w:trPr>
        <w:tc>
          <w:tcPr>
            <w:tcW w:w="326" w:type="pct"/>
            <w:gridSpan w:val="2"/>
            <w:shd w:val="clear" w:color="auto" w:fill="auto"/>
            <w:tcMar>
              <w:left w:w="85" w:type="dxa"/>
              <w:right w:w="85" w:type="dxa"/>
            </w:tcMar>
            <w:vAlign w:val="center"/>
          </w:tcPr>
          <w:p w14:paraId="0AA73179" w14:textId="77777777" w:rsidR="008455A1" w:rsidRDefault="00725266">
            <w:pPr>
              <w:spacing w:after="0"/>
              <w:ind w:left="-157"/>
              <w:contextualSpacing/>
              <w:jc w:val="center"/>
              <w:rPr>
                <w:rFonts w:ascii="Times New Roman" w:hAnsi="Times New Roman"/>
                <w:sz w:val="16"/>
                <w:szCs w:val="16"/>
              </w:rPr>
            </w:pPr>
            <w:r>
              <w:rPr>
                <w:rFonts w:ascii="Times New Roman" w:hAnsi="Times New Roman"/>
                <w:sz w:val="16"/>
                <w:szCs w:val="16"/>
              </w:rPr>
              <w:t>МДК.01.03</w:t>
            </w:r>
          </w:p>
        </w:tc>
        <w:tc>
          <w:tcPr>
            <w:tcW w:w="621" w:type="pct"/>
            <w:gridSpan w:val="2"/>
            <w:shd w:val="clear" w:color="auto" w:fill="auto"/>
            <w:noWrap/>
          </w:tcPr>
          <w:p w14:paraId="4B21A13C"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Перекладная анимация</w:t>
            </w:r>
          </w:p>
        </w:tc>
        <w:tc>
          <w:tcPr>
            <w:tcW w:w="91" w:type="pct"/>
            <w:gridSpan w:val="4"/>
            <w:shd w:val="clear" w:color="auto" w:fill="auto"/>
            <w:vAlign w:val="center"/>
          </w:tcPr>
          <w:p w14:paraId="6433501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5"/>
            <w:shd w:val="clear" w:color="auto" w:fill="auto"/>
            <w:vAlign w:val="center"/>
          </w:tcPr>
          <w:p w14:paraId="1F936AC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vAlign w:val="center"/>
          </w:tcPr>
          <w:p w14:paraId="75741C8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vAlign w:val="center"/>
          </w:tcPr>
          <w:p w14:paraId="02771E6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shd w:val="clear" w:color="auto" w:fill="auto"/>
            <w:vAlign w:val="center"/>
          </w:tcPr>
          <w:p w14:paraId="2ED6AB5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shd w:val="clear" w:color="auto" w:fill="auto"/>
            <w:vAlign w:val="center"/>
          </w:tcPr>
          <w:p w14:paraId="7C77F27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shd w:val="clear" w:color="auto" w:fill="auto"/>
            <w:vAlign w:val="center"/>
          </w:tcPr>
          <w:p w14:paraId="209E73A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shd w:val="clear" w:color="auto" w:fill="auto"/>
            <w:noWrap/>
            <w:vAlign w:val="center"/>
          </w:tcPr>
          <w:p w14:paraId="79C6FFF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6256991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shd w:val="clear" w:color="auto" w:fill="auto"/>
            <w:noWrap/>
            <w:vAlign w:val="center"/>
          </w:tcPr>
          <w:p w14:paraId="2F3B289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shd w:val="clear" w:color="auto" w:fill="auto"/>
            <w:noWrap/>
            <w:vAlign w:val="center"/>
          </w:tcPr>
          <w:p w14:paraId="0B904B8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4"/>
            <w:shd w:val="clear" w:color="auto" w:fill="auto"/>
            <w:vAlign w:val="center"/>
          </w:tcPr>
          <w:p w14:paraId="39AD148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3FF9BDF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6AF9594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7AE42ED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1EE529B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shd w:val="clear" w:color="auto" w:fill="auto"/>
            <w:noWrap/>
            <w:vAlign w:val="center"/>
          </w:tcPr>
          <w:p w14:paraId="587D71C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5F837AAC" w14:textId="77777777" w:rsidR="008455A1" w:rsidRDefault="008455A1">
            <w:pPr>
              <w:spacing w:after="0" w:line="240" w:lineRule="auto"/>
              <w:contextualSpacing/>
              <w:jc w:val="center"/>
              <w:rPr>
                <w:rFonts w:ascii="Times New Roman" w:hAnsi="Times New Roman"/>
                <w:sz w:val="16"/>
                <w:szCs w:val="16"/>
              </w:rPr>
            </w:pPr>
          </w:p>
        </w:tc>
        <w:tc>
          <w:tcPr>
            <w:tcW w:w="94" w:type="pct"/>
            <w:gridSpan w:val="4"/>
            <w:shd w:val="clear" w:color="auto" w:fill="auto"/>
            <w:noWrap/>
            <w:vAlign w:val="center"/>
          </w:tcPr>
          <w:p w14:paraId="5205F0F9" w14:textId="77777777" w:rsidR="008455A1" w:rsidRDefault="008455A1">
            <w:pPr>
              <w:spacing w:after="0" w:line="240" w:lineRule="auto"/>
              <w:contextualSpacing/>
              <w:jc w:val="center"/>
              <w:rPr>
                <w:rFonts w:ascii="Times New Roman" w:hAnsi="Times New Roman"/>
                <w:sz w:val="16"/>
                <w:szCs w:val="16"/>
              </w:rPr>
            </w:pPr>
          </w:p>
        </w:tc>
        <w:tc>
          <w:tcPr>
            <w:tcW w:w="93" w:type="pct"/>
            <w:gridSpan w:val="4"/>
            <w:shd w:val="clear" w:color="auto" w:fill="auto"/>
            <w:noWrap/>
            <w:vAlign w:val="center"/>
          </w:tcPr>
          <w:p w14:paraId="48FA6E2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4"/>
            <w:shd w:val="clear" w:color="auto" w:fill="auto"/>
            <w:noWrap/>
            <w:vAlign w:val="center"/>
          </w:tcPr>
          <w:p w14:paraId="4A60A50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78A72B9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noWrap/>
            <w:vAlign w:val="center"/>
          </w:tcPr>
          <w:p w14:paraId="403F64D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5B0B8B9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4"/>
            <w:shd w:val="clear" w:color="auto" w:fill="auto"/>
            <w:noWrap/>
            <w:vAlign w:val="center"/>
          </w:tcPr>
          <w:p w14:paraId="64F77F7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shd w:val="clear" w:color="auto" w:fill="auto"/>
            <w:noWrap/>
            <w:vAlign w:val="center"/>
          </w:tcPr>
          <w:p w14:paraId="05E0EC7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shd w:val="clear" w:color="auto" w:fill="auto"/>
            <w:noWrap/>
            <w:vAlign w:val="center"/>
          </w:tcPr>
          <w:p w14:paraId="20DD5A7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noWrap/>
            <w:vAlign w:val="center"/>
          </w:tcPr>
          <w:p w14:paraId="66E4660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shd w:val="clear" w:color="auto" w:fill="auto"/>
            <w:noWrap/>
            <w:vAlign w:val="center"/>
          </w:tcPr>
          <w:p w14:paraId="632A78A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5"/>
            <w:shd w:val="clear" w:color="auto" w:fill="auto"/>
            <w:noWrap/>
            <w:vAlign w:val="center"/>
          </w:tcPr>
          <w:p w14:paraId="6F645AC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5"/>
            <w:shd w:val="clear" w:color="auto" w:fill="auto"/>
            <w:vAlign w:val="center"/>
          </w:tcPr>
          <w:p w14:paraId="77FBDE5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3"/>
            <w:shd w:val="clear" w:color="auto" w:fill="auto"/>
            <w:vAlign w:val="center"/>
          </w:tcPr>
          <w:p w14:paraId="148D52E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shd w:val="clear" w:color="auto" w:fill="auto"/>
            <w:vAlign w:val="center"/>
          </w:tcPr>
          <w:p w14:paraId="0CB20A50" w14:textId="77777777" w:rsidR="008455A1" w:rsidRDefault="008455A1">
            <w:pPr>
              <w:spacing w:after="0" w:line="240" w:lineRule="auto"/>
              <w:contextualSpacing/>
              <w:jc w:val="center"/>
              <w:rPr>
                <w:rFonts w:ascii="Times New Roman" w:hAnsi="Times New Roman"/>
                <w:sz w:val="16"/>
                <w:szCs w:val="16"/>
              </w:rPr>
            </w:pPr>
          </w:p>
        </w:tc>
        <w:tc>
          <w:tcPr>
            <w:tcW w:w="91" w:type="pct"/>
            <w:gridSpan w:val="5"/>
            <w:shd w:val="clear" w:color="auto" w:fill="auto"/>
            <w:vAlign w:val="center"/>
          </w:tcPr>
          <w:p w14:paraId="254260DA" w14:textId="77777777" w:rsidR="008455A1" w:rsidRDefault="008455A1">
            <w:pPr>
              <w:spacing w:after="0" w:line="240" w:lineRule="auto"/>
              <w:contextualSpacing/>
              <w:jc w:val="center"/>
              <w:rPr>
                <w:rFonts w:ascii="Times New Roman" w:hAnsi="Times New Roman"/>
                <w:sz w:val="16"/>
                <w:szCs w:val="16"/>
              </w:rPr>
            </w:pPr>
          </w:p>
        </w:tc>
        <w:tc>
          <w:tcPr>
            <w:tcW w:w="88" w:type="pct"/>
            <w:gridSpan w:val="5"/>
            <w:shd w:val="clear" w:color="auto" w:fill="auto"/>
            <w:vAlign w:val="center"/>
          </w:tcPr>
          <w:p w14:paraId="7E8A511A" w14:textId="77777777" w:rsidR="008455A1" w:rsidRDefault="008455A1">
            <w:pPr>
              <w:spacing w:after="0" w:line="240" w:lineRule="auto"/>
              <w:contextualSpacing/>
              <w:jc w:val="center"/>
              <w:rPr>
                <w:rFonts w:ascii="Times New Roman" w:hAnsi="Times New Roman"/>
                <w:sz w:val="16"/>
                <w:szCs w:val="16"/>
              </w:rPr>
            </w:pPr>
          </w:p>
        </w:tc>
        <w:tc>
          <w:tcPr>
            <w:tcW w:w="92" w:type="pct"/>
            <w:gridSpan w:val="4"/>
            <w:shd w:val="clear" w:color="auto" w:fill="auto"/>
            <w:vAlign w:val="center"/>
          </w:tcPr>
          <w:p w14:paraId="1B563E58" w14:textId="77777777" w:rsidR="008455A1" w:rsidRDefault="008455A1">
            <w:pPr>
              <w:spacing w:after="0" w:line="240" w:lineRule="auto"/>
              <w:contextualSpacing/>
              <w:jc w:val="center"/>
              <w:rPr>
                <w:rFonts w:ascii="Times New Roman" w:hAnsi="Times New Roman"/>
                <w:sz w:val="16"/>
                <w:szCs w:val="16"/>
              </w:rPr>
            </w:pPr>
          </w:p>
        </w:tc>
        <w:tc>
          <w:tcPr>
            <w:tcW w:w="93" w:type="pct"/>
            <w:gridSpan w:val="4"/>
            <w:shd w:val="clear" w:color="auto" w:fill="auto"/>
            <w:vAlign w:val="center"/>
          </w:tcPr>
          <w:p w14:paraId="56A27F06" w14:textId="77777777" w:rsidR="008455A1" w:rsidRDefault="008455A1">
            <w:pPr>
              <w:spacing w:after="0" w:line="240" w:lineRule="auto"/>
              <w:contextualSpacing/>
              <w:jc w:val="center"/>
              <w:rPr>
                <w:rFonts w:ascii="Times New Roman" w:hAnsi="Times New Roman"/>
                <w:sz w:val="16"/>
                <w:szCs w:val="16"/>
              </w:rPr>
            </w:pPr>
          </w:p>
        </w:tc>
        <w:tc>
          <w:tcPr>
            <w:tcW w:w="90" w:type="pct"/>
            <w:gridSpan w:val="6"/>
            <w:shd w:val="clear" w:color="auto" w:fill="auto"/>
            <w:vAlign w:val="center"/>
          </w:tcPr>
          <w:p w14:paraId="32EFE6D7" w14:textId="77777777" w:rsidR="008455A1" w:rsidRDefault="008455A1">
            <w:pPr>
              <w:spacing w:after="0" w:line="240" w:lineRule="auto"/>
              <w:contextualSpacing/>
              <w:jc w:val="center"/>
              <w:rPr>
                <w:rFonts w:ascii="Times New Roman" w:hAnsi="Times New Roman"/>
                <w:sz w:val="16"/>
                <w:szCs w:val="16"/>
              </w:rPr>
            </w:pPr>
          </w:p>
        </w:tc>
        <w:tc>
          <w:tcPr>
            <w:tcW w:w="90" w:type="pct"/>
            <w:gridSpan w:val="3"/>
            <w:shd w:val="clear" w:color="auto" w:fill="auto"/>
            <w:vAlign w:val="center"/>
          </w:tcPr>
          <w:p w14:paraId="3877A1E5" w14:textId="77777777" w:rsidR="008455A1" w:rsidRDefault="008455A1">
            <w:pPr>
              <w:spacing w:after="0" w:line="240" w:lineRule="auto"/>
              <w:contextualSpacing/>
              <w:jc w:val="center"/>
              <w:rPr>
                <w:rFonts w:ascii="Times New Roman" w:hAnsi="Times New Roman"/>
                <w:sz w:val="16"/>
                <w:szCs w:val="16"/>
              </w:rPr>
            </w:pPr>
          </w:p>
        </w:tc>
        <w:tc>
          <w:tcPr>
            <w:tcW w:w="89" w:type="pct"/>
            <w:gridSpan w:val="4"/>
            <w:shd w:val="clear" w:color="auto" w:fill="auto"/>
            <w:vAlign w:val="center"/>
          </w:tcPr>
          <w:p w14:paraId="608A9539" w14:textId="77777777" w:rsidR="008455A1" w:rsidRDefault="008455A1">
            <w:pPr>
              <w:spacing w:after="0" w:line="240" w:lineRule="auto"/>
              <w:contextualSpacing/>
              <w:jc w:val="center"/>
              <w:rPr>
                <w:rFonts w:ascii="Times New Roman" w:hAnsi="Times New Roman"/>
                <w:sz w:val="16"/>
                <w:szCs w:val="16"/>
              </w:rPr>
            </w:pPr>
          </w:p>
        </w:tc>
        <w:tc>
          <w:tcPr>
            <w:tcW w:w="92" w:type="pct"/>
            <w:gridSpan w:val="6"/>
            <w:shd w:val="clear" w:color="auto" w:fill="auto"/>
            <w:vAlign w:val="center"/>
          </w:tcPr>
          <w:p w14:paraId="3F8B8D0A" w14:textId="77777777" w:rsidR="008455A1" w:rsidRDefault="008455A1">
            <w:pPr>
              <w:spacing w:after="0" w:line="240" w:lineRule="auto"/>
              <w:contextualSpacing/>
              <w:jc w:val="center"/>
              <w:rPr>
                <w:rFonts w:ascii="Times New Roman" w:hAnsi="Times New Roman"/>
                <w:sz w:val="16"/>
                <w:szCs w:val="16"/>
              </w:rPr>
            </w:pPr>
          </w:p>
        </w:tc>
        <w:tc>
          <w:tcPr>
            <w:tcW w:w="117" w:type="pct"/>
            <w:gridSpan w:val="4"/>
            <w:shd w:val="clear" w:color="auto" w:fill="auto"/>
            <w:vAlign w:val="center"/>
          </w:tcPr>
          <w:p w14:paraId="67AE9099" w14:textId="77777777" w:rsidR="008455A1" w:rsidRDefault="008455A1">
            <w:pPr>
              <w:spacing w:after="0" w:line="240" w:lineRule="auto"/>
              <w:contextualSpacing/>
              <w:jc w:val="center"/>
              <w:rPr>
                <w:rFonts w:ascii="Times New Roman" w:hAnsi="Times New Roman"/>
                <w:sz w:val="16"/>
                <w:szCs w:val="16"/>
              </w:rPr>
            </w:pPr>
          </w:p>
        </w:tc>
        <w:tc>
          <w:tcPr>
            <w:tcW w:w="79" w:type="pct"/>
            <w:gridSpan w:val="5"/>
            <w:shd w:val="clear" w:color="auto" w:fill="auto"/>
            <w:vAlign w:val="center"/>
          </w:tcPr>
          <w:p w14:paraId="2EEE20DD" w14:textId="77777777" w:rsidR="008455A1" w:rsidRDefault="008455A1">
            <w:pPr>
              <w:spacing w:after="0" w:line="240" w:lineRule="auto"/>
              <w:ind w:left="-177" w:right="-164"/>
              <w:contextualSpacing/>
              <w:jc w:val="center"/>
              <w:rPr>
                <w:rFonts w:ascii="Times New Roman" w:hAnsi="Times New Roman"/>
                <w:sz w:val="16"/>
                <w:szCs w:val="16"/>
              </w:rPr>
            </w:pPr>
          </w:p>
        </w:tc>
        <w:tc>
          <w:tcPr>
            <w:tcW w:w="96" w:type="pct"/>
            <w:gridSpan w:val="3"/>
            <w:shd w:val="clear" w:color="auto" w:fill="auto"/>
            <w:vAlign w:val="center"/>
          </w:tcPr>
          <w:p w14:paraId="006F8B9E"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60</w:t>
            </w:r>
          </w:p>
        </w:tc>
      </w:tr>
      <w:tr w:rsidR="008455A1" w14:paraId="4360F43C" w14:textId="77777777">
        <w:trPr>
          <w:jc w:val="center"/>
        </w:trPr>
        <w:tc>
          <w:tcPr>
            <w:tcW w:w="326" w:type="pct"/>
            <w:gridSpan w:val="2"/>
            <w:tcBorders>
              <w:bottom w:val="single" w:sz="4" w:space="0" w:color="auto"/>
            </w:tcBorders>
            <w:shd w:val="clear" w:color="auto" w:fill="auto"/>
            <w:tcMar>
              <w:left w:w="85" w:type="dxa"/>
              <w:right w:w="85" w:type="dxa"/>
            </w:tcMar>
            <w:vAlign w:val="center"/>
          </w:tcPr>
          <w:p w14:paraId="40B38A42" w14:textId="77777777" w:rsidR="008455A1" w:rsidRDefault="00725266">
            <w:pPr>
              <w:spacing w:after="0"/>
              <w:ind w:left="-157"/>
              <w:contextualSpacing/>
              <w:jc w:val="center"/>
              <w:rPr>
                <w:rFonts w:ascii="Times New Roman" w:hAnsi="Times New Roman"/>
                <w:sz w:val="16"/>
                <w:szCs w:val="16"/>
              </w:rPr>
            </w:pPr>
            <w:r>
              <w:rPr>
                <w:rFonts w:ascii="Times New Roman" w:hAnsi="Times New Roman"/>
                <w:sz w:val="16"/>
                <w:szCs w:val="16"/>
              </w:rPr>
              <w:t>МДК.01.04</w:t>
            </w:r>
          </w:p>
        </w:tc>
        <w:tc>
          <w:tcPr>
            <w:tcW w:w="621" w:type="pct"/>
            <w:gridSpan w:val="2"/>
            <w:tcBorders>
              <w:bottom w:val="single" w:sz="4" w:space="0" w:color="auto"/>
            </w:tcBorders>
            <w:shd w:val="clear" w:color="auto" w:fill="auto"/>
            <w:noWrap/>
          </w:tcPr>
          <w:p w14:paraId="42CBEDD4"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Кукольная анимация</w:t>
            </w:r>
          </w:p>
        </w:tc>
        <w:tc>
          <w:tcPr>
            <w:tcW w:w="91" w:type="pct"/>
            <w:gridSpan w:val="4"/>
            <w:tcBorders>
              <w:bottom w:val="single" w:sz="4" w:space="0" w:color="auto"/>
            </w:tcBorders>
            <w:shd w:val="clear" w:color="auto" w:fill="auto"/>
            <w:vAlign w:val="center"/>
          </w:tcPr>
          <w:p w14:paraId="246FAE6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5"/>
            <w:tcBorders>
              <w:bottom w:val="single" w:sz="4" w:space="0" w:color="auto"/>
            </w:tcBorders>
            <w:shd w:val="clear" w:color="auto" w:fill="auto"/>
            <w:vAlign w:val="center"/>
          </w:tcPr>
          <w:p w14:paraId="6B82EE8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tcBorders>
              <w:bottom w:val="single" w:sz="4" w:space="0" w:color="auto"/>
            </w:tcBorders>
            <w:shd w:val="clear" w:color="auto" w:fill="auto"/>
            <w:vAlign w:val="center"/>
          </w:tcPr>
          <w:p w14:paraId="1905789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tcBorders>
              <w:bottom w:val="single" w:sz="4" w:space="0" w:color="auto"/>
            </w:tcBorders>
            <w:shd w:val="clear" w:color="auto" w:fill="auto"/>
            <w:vAlign w:val="center"/>
          </w:tcPr>
          <w:p w14:paraId="01F0716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tcBorders>
              <w:bottom w:val="single" w:sz="4" w:space="0" w:color="auto"/>
            </w:tcBorders>
            <w:shd w:val="clear" w:color="auto" w:fill="auto"/>
            <w:vAlign w:val="center"/>
          </w:tcPr>
          <w:p w14:paraId="003B64D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tcBorders>
              <w:bottom w:val="single" w:sz="4" w:space="0" w:color="auto"/>
            </w:tcBorders>
            <w:shd w:val="clear" w:color="auto" w:fill="auto"/>
            <w:vAlign w:val="center"/>
          </w:tcPr>
          <w:p w14:paraId="01997A7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7" w:type="pct"/>
            <w:gridSpan w:val="4"/>
            <w:tcBorders>
              <w:bottom w:val="single" w:sz="4" w:space="0" w:color="auto"/>
            </w:tcBorders>
            <w:shd w:val="clear" w:color="auto" w:fill="auto"/>
            <w:vAlign w:val="center"/>
          </w:tcPr>
          <w:p w14:paraId="77FAC05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tcBorders>
              <w:bottom w:val="single" w:sz="4" w:space="0" w:color="auto"/>
            </w:tcBorders>
            <w:shd w:val="clear" w:color="auto" w:fill="auto"/>
            <w:noWrap/>
            <w:vAlign w:val="center"/>
          </w:tcPr>
          <w:p w14:paraId="69B2D41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tcBorders>
              <w:bottom w:val="single" w:sz="4" w:space="0" w:color="auto"/>
            </w:tcBorders>
            <w:shd w:val="clear" w:color="auto" w:fill="auto"/>
            <w:noWrap/>
            <w:vAlign w:val="center"/>
          </w:tcPr>
          <w:p w14:paraId="0C8020C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tcBorders>
              <w:bottom w:val="single" w:sz="4" w:space="0" w:color="auto"/>
            </w:tcBorders>
            <w:shd w:val="clear" w:color="auto" w:fill="auto"/>
            <w:noWrap/>
            <w:vAlign w:val="center"/>
          </w:tcPr>
          <w:p w14:paraId="2A76F7C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tcBorders>
              <w:bottom w:val="single" w:sz="4" w:space="0" w:color="auto"/>
            </w:tcBorders>
            <w:shd w:val="clear" w:color="auto" w:fill="auto"/>
            <w:noWrap/>
            <w:vAlign w:val="center"/>
          </w:tcPr>
          <w:p w14:paraId="310CFDB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4"/>
            <w:tcBorders>
              <w:bottom w:val="single" w:sz="4" w:space="0" w:color="auto"/>
            </w:tcBorders>
            <w:shd w:val="clear" w:color="auto" w:fill="auto"/>
            <w:vAlign w:val="center"/>
          </w:tcPr>
          <w:p w14:paraId="5A6F111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tcBorders>
              <w:bottom w:val="single" w:sz="4" w:space="0" w:color="auto"/>
            </w:tcBorders>
            <w:shd w:val="clear" w:color="auto" w:fill="auto"/>
            <w:noWrap/>
            <w:vAlign w:val="center"/>
          </w:tcPr>
          <w:p w14:paraId="71EF08C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tcBorders>
              <w:bottom w:val="single" w:sz="4" w:space="0" w:color="auto"/>
            </w:tcBorders>
            <w:shd w:val="clear" w:color="auto" w:fill="auto"/>
            <w:noWrap/>
            <w:vAlign w:val="center"/>
          </w:tcPr>
          <w:p w14:paraId="7A3186D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tcBorders>
              <w:bottom w:val="single" w:sz="4" w:space="0" w:color="auto"/>
            </w:tcBorders>
            <w:shd w:val="clear" w:color="auto" w:fill="auto"/>
            <w:noWrap/>
            <w:vAlign w:val="center"/>
          </w:tcPr>
          <w:p w14:paraId="590E2B4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tcBorders>
              <w:bottom w:val="single" w:sz="4" w:space="0" w:color="auto"/>
            </w:tcBorders>
            <w:shd w:val="clear" w:color="auto" w:fill="auto"/>
            <w:noWrap/>
            <w:vAlign w:val="center"/>
          </w:tcPr>
          <w:p w14:paraId="0F9F793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4"/>
            <w:tcBorders>
              <w:bottom w:val="single" w:sz="4" w:space="0" w:color="auto"/>
            </w:tcBorders>
            <w:shd w:val="clear" w:color="auto" w:fill="auto"/>
            <w:noWrap/>
            <w:vAlign w:val="center"/>
          </w:tcPr>
          <w:p w14:paraId="73FB24A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tcBorders>
              <w:bottom w:val="single" w:sz="4" w:space="0" w:color="auto"/>
            </w:tcBorders>
            <w:shd w:val="clear" w:color="auto" w:fill="auto"/>
            <w:noWrap/>
            <w:vAlign w:val="center"/>
          </w:tcPr>
          <w:p w14:paraId="04BAE2EF"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10A09576"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7B9290E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4"/>
            <w:tcBorders>
              <w:bottom w:val="single" w:sz="4" w:space="0" w:color="auto"/>
            </w:tcBorders>
            <w:shd w:val="clear" w:color="auto" w:fill="auto"/>
            <w:noWrap/>
            <w:vAlign w:val="center"/>
          </w:tcPr>
          <w:p w14:paraId="40CDE13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tcBorders>
              <w:bottom w:val="single" w:sz="4" w:space="0" w:color="auto"/>
            </w:tcBorders>
            <w:shd w:val="clear" w:color="auto" w:fill="auto"/>
            <w:noWrap/>
            <w:vAlign w:val="center"/>
          </w:tcPr>
          <w:p w14:paraId="3546834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tcBorders>
              <w:bottom w:val="single" w:sz="4" w:space="0" w:color="auto"/>
            </w:tcBorders>
            <w:shd w:val="clear" w:color="auto" w:fill="auto"/>
            <w:noWrap/>
            <w:vAlign w:val="center"/>
          </w:tcPr>
          <w:p w14:paraId="6D2620E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tcBorders>
              <w:bottom w:val="single" w:sz="4" w:space="0" w:color="auto"/>
            </w:tcBorders>
            <w:shd w:val="clear" w:color="auto" w:fill="auto"/>
            <w:noWrap/>
            <w:vAlign w:val="center"/>
          </w:tcPr>
          <w:p w14:paraId="6AC8A13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4"/>
            <w:tcBorders>
              <w:bottom w:val="single" w:sz="4" w:space="0" w:color="auto"/>
            </w:tcBorders>
            <w:shd w:val="clear" w:color="auto" w:fill="auto"/>
            <w:noWrap/>
            <w:vAlign w:val="center"/>
          </w:tcPr>
          <w:p w14:paraId="2DDDCBD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4"/>
            <w:tcBorders>
              <w:bottom w:val="single" w:sz="4" w:space="0" w:color="auto"/>
            </w:tcBorders>
            <w:shd w:val="clear" w:color="auto" w:fill="auto"/>
            <w:noWrap/>
            <w:vAlign w:val="center"/>
          </w:tcPr>
          <w:p w14:paraId="30E0EF1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4"/>
            <w:tcBorders>
              <w:bottom w:val="single" w:sz="4" w:space="0" w:color="auto"/>
            </w:tcBorders>
            <w:shd w:val="clear" w:color="auto" w:fill="auto"/>
            <w:noWrap/>
            <w:vAlign w:val="center"/>
          </w:tcPr>
          <w:p w14:paraId="4041EB6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tcBorders>
              <w:bottom w:val="single" w:sz="4" w:space="0" w:color="auto"/>
            </w:tcBorders>
            <w:shd w:val="clear" w:color="auto" w:fill="auto"/>
            <w:noWrap/>
            <w:vAlign w:val="center"/>
          </w:tcPr>
          <w:p w14:paraId="3BEF926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8" w:type="pct"/>
            <w:gridSpan w:val="4"/>
            <w:tcBorders>
              <w:bottom w:val="single" w:sz="4" w:space="0" w:color="auto"/>
            </w:tcBorders>
            <w:shd w:val="clear" w:color="auto" w:fill="auto"/>
            <w:noWrap/>
            <w:vAlign w:val="center"/>
          </w:tcPr>
          <w:p w14:paraId="70D11D3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5"/>
            <w:tcBorders>
              <w:bottom w:val="single" w:sz="4" w:space="0" w:color="auto"/>
            </w:tcBorders>
            <w:shd w:val="clear" w:color="auto" w:fill="auto"/>
            <w:noWrap/>
            <w:vAlign w:val="center"/>
          </w:tcPr>
          <w:p w14:paraId="2159A01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5"/>
            <w:tcBorders>
              <w:bottom w:val="single" w:sz="4" w:space="0" w:color="auto"/>
            </w:tcBorders>
            <w:shd w:val="clear" w:color="auto" w:fill="auto"/>
            <w:vAlign w:val="center"/>
          </w:tcPr>
          <w:p w14:paraId="0660651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3"/>
            <w:tcBorders>
              <w:bottom w:val="single" w:sz="4" w:space="0" w:color="auto"/>
            </w:tcBorders>
            <w:shd w:val="clear" w:color="auto" w:fill="auto"/>
            <w:vAlign w:val="center"/>
          </w:tcPr>
          <w:p w14:paraId="3B139E3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4"/>
            <w:tcBorders>
              <w:bottom w:val="single" w:sz="4" w:space="0" w:color="auto"/>
            </w:tcBorders>
            <w:shd w:val="clear" w:color="auto" w:fill="auto"/>
            <w:vAlign w:val="center"/>
          </w:tcPr>
          <w:p w14:paraId="7AA982E9" w14:textId="77777777" w:rsidR="008455A1" w:rsidRDefault="008455A1">
            <w:pPr>
              <w:spacing w:after="0" w:line="240" w:lineRule="auto"/>
              <w:contextualSpacing/>
              <w:jc w:val="center"/>
              <w:rPr>
                <w:rFonts w:ascii="Times New Roman" w:hAnsi="Times New Roman"/>
                <w:sz w:val="16"/>
                <w:szCs w:val="16"/>
              </w:rPr>
            </w:pPr>
          </w:p>
        </w:tc>
        <w:tc>
          <w:tcPr>
            <w:tcW w:w="91" w:type="pct"/>
            <w:gridSpan w:val="5"/>
            <w:tcBorders>
              <w:bottom w:val="single" w:sz="4" w:space="0" w:color="auto"/>
            </w:tcBorders>
            <w:shd w:val="clear" w:color="auto" w:fill="auto"/>
            <w:vAlign w:val="center"/>
          </w:tcPr>
          <w:p w14:paraId="54102A2A" w14:textId="77777777" w:rsidR="008455A1" w:rsidRDefault="008455A1">
            <w:pPr>
              <w:spacing w:after="0" w:line="240" w:lineRule="auto"/>
              <w:contextualSpacing/>
              <w:jc w:val="center"/>
              <w:rPr>
                <w:rFonts w:ascii="Times New Roman" w:hAnsi="Times New Roman"/>
                <w:sz w:val="16"/>
                <w:szCs w:val="16"/>
              </w:rPr>
            </w:pPr>
          </w:p>
        </w:tc>
        <w:tc>
          <w:tcPr>
            <w:tcW w:w="88" w:type="pct"/>
            <w:gridSpan w:val="5"/>
            <w:tcBorders>
              <w:bottom w:val="single" w:sz="4" w:space="0" w:color="auto"/>
            </w:tcBorders>
            <w:shd w:val="clear" w:color="auto" w:fill="auto"/>
            <w:vAlign w:val="center"/>
          </w:tcPr>
          <w:p w14:paraId="0B2E817A" w14:textId="77777777" w:rsidR="008455A1" w:rsidRDefault="008455A1">
            <w:pPr>
              <w:spacing w:after="0" w:line="240" w:lineRule="auto"/>
              <w:contextualSpacing/>
              <w:jc w:val="center"/>
              <w:rPr>
                <w:rFonts w:ascii="Times New Roman" w:hAnsi="Times New Roman"/>
                <w:sz w:val="16"/>
                <w:szCs w:val="16"/>
              </w:rPr>
            </w:pPr>
          </w:p>
        </w:tc>
        <w:tc>
          <w:tcPr>
            <w:tcW w:w="92" w:type="pct"/>
            <w:gridSpan w:val="4"/>
            <w:tcBorders>
              <w:bottom w:val="single" w:sz="4" w:space="0" w:color="auto"/>
            </w:tcBorders>
            <w:shd w:val="clear" w:color="auto" w:fill="auto"/>
            <w:vAlign w:val="center"/>
          </w:tcPr>
          <w:p w14:paraId="1229CE3C"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vAlign w:val="center"/>
          </w:tcPr>
          <w:p w14:paraId="68D98E04" w14:textId="77777777" w:rsidR="008455A1" w:rsidRDefault="008455A1">
            <w:pPr>
              <w:spacing w:after="0" w:line="240" w:lineRule="auto"/>
              <w:contextualSpacing/>
              <w:jc w:val="center"/>
              <w:rPr>
                <w:rFonts w:ascii="Times New Roman" w:hAnsi="Times New Roman"/>
                <w:sz w:val="16"/>
                <w:szCs w:val="16"/>
              </w:rPr>
            </w:pPr>
          </w:p>
        </w:tc>
        <w:tc>
          <w:tcPr>
            <w:tcW w:w="90" w:type="pct"/>
            <w:gridSpan w:val="6"/>
            <w:tcBorders>
              <w:bottom w:val="single" w:sz="4" w:space="0" w:color="auto"/>
            </w:tcBorders>
            <w:shd w:val="clear" w:color="auto" w:fill="auto"/>
            <w:vAlign w:val="center"/>
          </w:tcPr>
          <w:p w14:paraId="7D2A0E75" w14:textId="77777777" w:rsidR="008455A1" w:rsidRDefault="008455A1">
            <w:pPr>
              <w:spacing w:after="0" w:line="240" w:lineRule="auto"/>
              <w:contextualSpacing/>
              <w:jc w:val="center"/>
              <w:rPr>
                <w:rFonts w:ascii="Times New Roman" w:hAnsi="Times New Roman"/>
                <w:sz w:val="16"/>
                <w:szCs w:val="16"/>
              </w:rPr>
            </w:pPr>
          </w:p>
        </w:tc>
        <w:tc>
          <w:tcPr>
            <w:tcW w:w="90" w:type="pct"/>
            <w:gridSpan w:val="3"/>
            <w:tcBorders>
              <w:bottom w:val="single" w:sz="4" w:space="0" w:color="auto"/>
            </w:tcBorders>
            <w:shd w:val="clear" w:color="auto" w:fill="auto"/>
            <w:vAlign w:val="center"/>
          </w:tcPr>
          <w:p w14:paraId="5179AAFE"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43A1C24B" w14:textId="77777777" w:rsidR="008455A1" w:rsidRDefault="008455A1">
            <w:pPr>
              <w:spacing w:after="0" w:line="240" w:lineRule="auto"/>
              <w:contextualSpacing/>
              <w:jc w:val="center"/>
              <w:rPr>
                <w:rFonts w:ascii="Times New Roman" w:hAnsi="Times New Roman"/>
                <w:sz w:val="16"/>
                <w:szCs w:val="16"/>
              </w:rPr>
            </w:pPr>
          </w:p>
        </w:tc>
        <w:tc>
          <w:tcPr>
            <w:tcW w:w="92" w:type="pct"/>
            <w:gridSpan w:val="6"/>
            <w:tcBorders>
              <w:bottom w:val="single" w:sz="4" w:space="0" w:color="auto"/>
            </w:tcBorders>
            <w:shd w:val="clear" w:color="auto" w:fill="auto"/>
            <w:vAlign w:val="center"/>
          </w:tcPr>
          <w:p w14:paraId="2FA77FEE" w14:textId="77777777" w:rsidR="008455A1" w:rsidRDefault="008455A1">
            <w:pPr>
              <w:spacing w:after="0" w:line="240" w:lineRule="auto"/>
              <w:contextualSpacing/>
              <w:jc w:val="center"/>
              <w:rPr>
                <w:rFonts w:ascii="Times New Roman" w:hAnsi="Times New Roman"/>
                <w:sz w:val="16"/>
                <w:szCs w:val="16"/>
              </w:rPr>
            </w:pPr>
          </w:p>
        </w:tc>
        <w:tc>
          <w:tcPr>
            <w:tcW w:w="117" w:type="pct"/>
            <w:gridSpan w:val="4"/>
            <w:tcBorders>
              <w:bottom w:val="single" w:sz="4" w:space="0" w:color="auto"/>
            </w:tcBorders>
            <w:shd w:val="clear" w:color="auto" w:fill="auto"/>
            <w:vAlign w:val="center"/>
          </w:tcPr>
          <w:p w14:paraId="47E38848" w14:textId="77777777" w:rsidR="008455A1" w:rsidRDefault="008455A1">
            <w:pPr>
              <w:spacing w:after="0" w:line="240" w:lineRule="auto"/>
              <w:contextualSpacing/>
              <w:jc w:val="center"/>
              <w:rPr>
                <w:rFonts w:ascii="Times New Roman" w:hAnsi="Times New Roman"/>
                <w:sz w:val="16"/>
                <w:szCs w:val="16"/>
              </w:rPr>
            </w:pPr>
          </w:p>
        </w:tc>
        <w:tc>
          <w:tcPr>
            <w:tcW w:w="79" w:type="pct"/>
            <w:gridSpan w:val="5"/>
            <w:tcBorders>
              <w:bottom w:val="single" w:sz="4" w:space="0" w:color="auto"/>
            </w:tcBorders>
            <w:shd w:val="clear" w:color="auto" w:fill="auto"/>
            <w:vAlign w:val="center"/>
          </w:tcPr>
          <w:p w14:paraId="7EEFFC2F" w14:textId="77777777" w:rsidR="008455A1" w:rsidRDefault="008455A1">
            <w:pPr>
              <w:spacing w:after="0" w:line="240" w:lineRule="auto"/>
              <w:contextualSpacing/>
              <w:jc w:val="center"/>
              <w:rPr>
                <w:rFonts w:ascii="Times New Roman" w:hAnsi="Times New Roman"/>
                <w:sz w:val="16"/>
                <w:szCs w:val="16"/>
              </w:rPr>
            </w:pPr>
          </w:p>
        </w:tc>
        <w:tc>
          <w:tcPr>
            <w:tcW w:w="96" w:type="pct"/>
            <w:gridSpan w:val="3"/>
            <w:tcBorders>
              <w:bottom w:val="single" w:sz="4" w:space="0" w:color="auto"/>
            </w:tcBorders>
            <w:shd w:val="clear" w:color="auto" w:fill="auto"/>
            <w:vAlign w:val="center"/>
          </w:tcPr>
          <w:p w14:paraId="57AA8298"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60</w:t>
            </w:r>
          </w:p>
        </w:tc>
      </w:tr>
      <w:tr w:rsidR="008455A1" w14:paraId="6F2C4487" w14:textId="77777777">
        <w:trPr>
          <w:jc w:val="center"/>
        </w:trPr>
        <w:tc>
          <w:tcPr>
            <w:tcW w:w="326" w:type="pct"/>
            <w:gridSpan w:val="2"/>
            <w:tcBorders>
              <w:bottom w:val="single" w:sz="4" w:space="0" w:color="auto"/>
            </w:tcBorders>
            <w:shd w:val="clear" w:color="auto" w:fill="auto"/>
            <w:tcMar>
              <w:left w:w="85" w:type="dxa"/>
              <w:right w:w="85" w:type="dxa"/>
            </w:tcMar>
            <w:vAlign w:val="center"/>
          </w:tcPr>
          <w:p w14:paraId="798674AA" w14:textId="77777777" w:rsidR="008455A1" w:rsidRDefault="00725266">
            <w:pPr>
              <w:spacing w:after="0"/>
              <w:ind w:left="-157"/>
              <w:contextualSpacing/>
              <w:jc w:val="center"/>
              <w:rPr>
                <w:rFonts w:ascii="Times New Roman" w:hAnsi="Times New Roman"/>
                <w:sz w:val="16"/>
                <w:szCs w:val="16"/>
              </w:rPr>
            </w:pPr>
            <w:r>
              <w:rPr>
                <w:rFonts w:ascii="Times New Roman" w:hAnsi="Times New Roman"/>
                <w:sz w:val="16"/>
                <w:szCs w:val="16"/>
              </w:rPr>
              <w:t>ПП.01</w:t>
            </w:r>
          </w:p>
        </w:tc>
        <w:tc>
          <w:tcPr>
            <w:tcW w:w="621" w:type="pct"/>
            <w:gridSpan w:val="2"/>
            <w:tcBorders>
              <w:bottom w:val="single" w:sz="4" w:space="0" w:color="auto"/>
            </w:tcBorders>
            <w:shd w:val="clear" w:color="auto" w:fill="auto"/>
            <w:noWrap/>
          </w:tcPr>
          <w:p w14:paraId="363699EA"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Производственная практика</w:t>
            </w:r>
          </w:p>
        </w:tc>
        <w:tc>
          <w:tcPr>
            <w:tcW w:w="91" w:type="pct"/>
            <w:gridSpan w:val="4"/>
            <w:tcBorders>
              <w:bottom w:val="single" w:sz="4" w:space="0" w:color="auto"/>
            </w:tcBorders>
            <w:shd w:val="clear" w:color="auto" w:fill="auto"/>
            <w:vAlign w:val="center"/>
          </w:tcPr>
          <w:p w14:paraId="67BB7F18" w14:textId="77777777" w:rsidR="008455A1" w:rsidRDefault="008455A1">
            <w:pPr>
              <w:spacing w:after="0" w:line="240" w:lineRule="auto"/>
              <w:contextualSpacing/>
              <w:jc w:val="center"/>
              <w:rPr>
                <w:rFonts w:ascii="Times New Roman" w:hAnsi="Times New Roman"/>
                <w:sz w:val="16"/>
                <w:szCs w:val="16"/>
              </w:rPr>
            </w:pPr>
          </w:p>
        </w:tc>
        <w:tc>
          <w:tcPr>
            <w:tcW w:w="89" w:type="pct"/>
            <w:gridSpan w:val="5"/>
            <w:tcBorders>
              <w:bottom w:val="single" w:sz="4" w:space="0" w:color="auto"/>
            </w:tcBorders>
            <w:shd w:val="clear" w:color="auto" w:fill="auto"/>
            <w:vAlign w:val="center"/>
          </w:tcPr>
          <w:p w14:paraId="1F07BACD"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0696005A"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439820D0" w14:textId="77777777" w:rsidR="008455A1" w:rsidRDefault="008455A1">
            <w:pPr>
              <w:spacing w:after="0" w:line="240" w:lineRule="auto"/>
              <w:contextualSpacing/>
              <w:jc w:val="center"/>
              <w:rPr>
                <w:rFonts w:ascii="Times New Roman" w:hAnsi="Times New Roman"/>
                <w:sz w:val="16"/>
                <w:szCs w:val="16"/>
              </w:rPr>
            </w:pPr>
          </w:p>
        </w:tc>
        <w:tc>
          <w:tcPr>
            <w:tcW w:w="92" w:type="pct"/>
            <w:gridSpan w:val="4"/>
            <w:tcBorders>
              <w:bottom w:val="single" w:sz="4" w:space="0" w:color="auto"/>
            </w:tcBorders>
            <w:shd w:val="clear" w:color="auto" w:fill="auto"/>
            <w:vAlign w:val="center"/>
          </w:tcPr>
          <w:p w14:paraId="3E2F942B" w14:textId="77777777" w:rsidR="008455A1" w:rsidRDefault="008455A1">
            <w:pPr>
              <w:spacing w:after="0" w:line="240" w:lineRule="auto"/>
              <w:contextualSpacing/>
              <w:jc w:val="center"/>
              <w:rPr>
                <w:rFonts w:ascii="Times New Roman" w:hAnsi="Times New Roman"/>
                <w:sz w:val="16"/>
                <w:szCs w:val="16"/>
              </w:rPr>
            </w:pPr>
          </w:p>
        </w:tc>
        <w:tc>
          <w:tcPr>
            <w:tcW w:w="87" w:type="pct"/>
            <w:gridSpan w:val="4"/>
            <w:tcBorders>
              <w:bottom w:val="single" w:sz="4" w:space="0" w:color="auto"/>
            </w:tcBorders>
            <w:shd w:val="clear" w:color="auto" w:fill="auto"/>
            <w:vAlign w:val="center"/>
          </w:tcPr>
          <w:p w14:paraId="42540FD6" w14:textId="77777777" w:rsidR="008455A1" w:rsidRDefault="008455A1">
            <w:pPr>
              <w:spacing w:after="0" w:line="240" w:lineRule="auto"/>
              <w:contextualSpacing/>
              <w:jc w:val="center"/>
              <w:rPr>
                <w:rFonts w:ascii="Times New Roman" w:hAnsi="Times New Roman"/>
                <w:sz w:val="16"/>
                <w:szCs w:val="16"/>
              </w:rPr>
            </w:pPr>
          </w:p>
        </w:tc>
        <w:tc>
          <w:tcPr>
            <w:tcW w:w="87" w:type="pct"/>
            <w:gridSpan w:val="4"/>
            <w:tcBorders>
              <w:bottom w:val="single" w:sz="4" w:space="0" w:color="auto"/>
            </w:tcBorders>
            <w:shd w:val="clear" w:color="auto" w:fill="auto"/>
            <w:vAlign w:val="center"/>
          </w:tcPr>
          <w:p w14:paraId="2DF052E5"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77A8DFF9"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24A549EC"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74119CF3"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62BF1BA6" w14:textId="77777777" w:rsidR="008455A1" w:rsidRDefault="008455A1">
            <w:pPr>
              <w:spacing w:after="0" w:line="240" w:lineRule="auto"/>
              <w:contextualSpacing/>
              <w:jc w:val="center"/>
              <w:rPr>
                <w:rFonts w:ascii="Times New Roman" w:hAnsi="Times New Roman"/>
                <w:sz w:val="16"/>
                <w:szCs w:val="16"/>
              </w:rPr>
            </w:pPr>
          </w:p>
        </w:tc>
        <w:tc>
          <w:tcPr>
            <w:tcW w:w="96" w:type="pct"/>
            <w:gridSpan w:val="4"/>
            <w:tcBorders>
              <w:bottom w:val="single" w:sz="4" w:space="0" w:color="auto"/>
            </w:tcBorders>
            <w:shd w:val="clear" w:color="auto" w:fill="auto"/>
            <w:vAlign w:val="center"/>
          </w:tcPr>
          <w:p w14:paraId="5894956E"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57358CE7"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3C6B61FE"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7E9B3293"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22F0216C"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713EF4FD"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17497610"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784309DE"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3EDE837B" w14:textId="77777777" w:rsidR="008455A1" w:rsidRDefault="008455A1">
            <w:pPr>
              <w:spacing w:after="0" w:line="240" w:lineRule="auto"/>
              <w:contextualSpacing/>
              <w:jc w:val="center"/>
              <w:rPr>
                <w:rFonts w:ascii="Times New Roman" w:hAnsi="Times New Roman"/>
                <w:sz w:val="16"/>
                <w:szCs w:val="16"/>
              </w:rPr>
            </w:pPr>
          </w:p>
        </w:tc>
        <w:tc>
          <w:tcPr>
            <w:tcW w:w="96" w:type="pct"/>
            <w:gridSpan w:val="4"/>
            <w:tcBorders>
              <w:bottom w:val="single" w:sz="4" w:space="0" w:color="auto"/>
            </w:tcBorders>
            <w:shd w:val="clear" w:color="auto" w:fill="auto"/>
            <w:noWrap/>
            <w:vAlign w:val="center"/>
          </w:tcPr>
          <w:p w14:paraId="7966ED02"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7C9F5212"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noWrap/>
            <w:vAlign w:val="center"/>
          </w:tcPr>
          <w:p w14:paraId="071C6F8F"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68F06D88" w14:textId="77777777" w:rsidR="008455A1" w:rsidRDefault="008455A1">
            <w:pPr>
              <w:spacing w:after="0" w:line="240" w:lineRule="auto"/>
              <w:contextualSpacing/>
              <w:jc w:val="center"/>
              <w:rPr>
                <w:rFonts w:ascii="Times New Roman" w:hAnsi="Times New Roman"/>
                <w:sz w:val="16"/>
                <w:szCs w:val="16"/>
              </w:rPr>
            </w:pPr>
          </w:p>
        </w:tc>
        <w:tc>
          <w:tcPr>
            <w:tcW w:w="90" w:type="pct"/>
            <w:gridSpan w:val="4"/>
            <w:tcBorders>
              <w:bottom w:val="single" w:sz="4" w:space="0" w:color="auto"/>
            </w:tcBorders>
            <w:shd w:val="clear" w:color="auto" w:fill="auto"/>
            <w:noWrap/>
            <w:vAlign w:val="center"/>
          </w:tcPr>
          <w:p w14:paraId="6AA6D72A" w14:textId="77777777" w:rsidR="008455A1" w:rsidRDefault="008455A1">
            <w:pPr>
              <w:spacing w:after="0" w:line="240" w:lineRule="auto"/>
              <w:contextualSpacing/>
              <w:jc w:val="center"/>
              <w:rPr>
                <w:rFonts w:ascii="Times New Roman" w:hAnsi="Times New Roman"/>
                <w:sz w:val="16"/>
                <w:szCs w:val="16"/>
              </w:rPr>
            </w:pPr>
          </w:p>
        </w:tc>
        <w:tc>
          <w:tcPr>
            <w:tcW w:w="92" w:type="pct"/>
            <w:gridSpan w:val="4"/>
            <w:tcBorders>
              <w:bottom w:val="single" w:sz="4" w:space="0" w:color="auto"/>
            </w:tcBorders>
            <w:shd w:val="clear" w:color="auto" w:fill="auto"/>
            <w:noWrap/>
            <w:vAlign w:val="center"/>
          </w:tcPr>
          <w:p w14:paraId="1D996184"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203ED714"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noWrap/>
            <w:vAlign w:val="center"/>
          </w:tcPr>
          <w:p w14:paraId="25CDD0BE"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63CDBE85" w14:textId="77777777" w:rsidR="008455A1" w:rsidRDefault="008455A1">
            <w:pPr>
              <w:spacing w:after="0" w:line="240" w:lineRule="auto"/>
              <w:contextualSpacing/>
              <w:jc w:val="center"/>
              <w:rPr>
                <w:rFonts w:ascii="Times New Roman" w:hAnsi="Times New Roman"/>
                <w:sz w:val="16"/>
                <w:szCs w:val="16"/>
              </w:rPr>
            </w:pPr>
          </w:p>
        </w:tc>
        <w:tc>
          <w:tcPr>
            <w:tcW w:w="90" w:type="pct"/>
            <w:gridSpan w:val="5"/>
            <w:tcBorders>
              <w:bottom w:val="single" w:sz="4" w:space="0" w:color="auto"/>
            </w:tcBorders>
            <w:shd w:val="clear" w:color="auto" w:fill="auto"/>
            <w:noWrap/>
            <w:vAlign w:val="center"/>
          </w:tcPr>
          <w:p w14:paraId="6712E8AE" w14:textId="77777777" w:rsidR="008455A1" w:rsidRDefault="008455A1">
            <w:pPr>
              <w:spacing w:after="0" w:line="240" w:lineRule="auto"/>
              <w:contextualSpacing/>
              <w:jc w:val="center"/>
              <w:rPr>
                <w:rFonts w:ascii="Times New Roman" w:hAnsi="Times New Roman"/>
                <w:sz w:val="16"/>
                <w:szCs w:val="16"/>
              </w:rPr>
            </w:pPr>
          </w:p>
        </w:tc>
        <w:tc>
          <w:tcPr>
            <w:tcW w:w="93" w:type="pct"/>
            <w:gridSpan w:val="5"/>
            <w:tcBorders>
              <w:bottom w:val="single" w:sz="4" w:space="0" w:color="auto"/>
            </w:tcBorders>
            <w:shd w:val="clear" w:color="auto" w:fill="auto"/>
            <w:vAlign w:val="center"/>
          </w:tcPr>
          <w:p w14:paraId="5B75386C" w14:textId="77777777" w:rsidR="008455A1" w:rsidRDefault="008455A1">
            <w:pPr>
              <w:spacing w:after="0" w:line="240" w:lineRule="auto"/>
              <w:contextualSpacing/>
              <w:jc w:val="center"/>
              <w:rPr>
                <w:rFonts w:ascii="Times New Roman" w:hAnsi="Times New Roman"/>
                <w:sz w:val="16"/>
                <w:szCs w:val="16"/>
              </w:rPr>
            </w:pPr>
          </w:p>
        </w:tc>
        <w:tc>
          <w:tcPr>
            <w:tcW w:w="93" w:type="pct"/>
            <w:gridSpan w:val="3"/>
            <w:tcBorders>
              <w:bottom w:val="single" w:sz="4" w:space="0" w:color="auto"/>
            </w:tcBorders>
            <w:shd w:val="clear" w:color="auto" w:fill="auto"/>
            <w:vAlign w:val="center"/>
          </w:tcPr>
          <w:p w14:paraId="3B025F93"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65196A29" w14:textId="77777777" w:rsidR="008455A1" w:rsidRDefault="008455A1">
            <w:pPr>
              <w:spacing w:after="0" w:line="240" w:lineRule="auto"/>
              <w:contextualSpacing/>
              <w:jc w:val="center"/>
              <w:rPr>
                <w:rFonts w:ascii="Times New Roman" w:hAnsi="Times New Roman"/>
                <w:sz w:val="16"/>
                <w:szCs w:val="16"/>
              </w:rPr>
            </w:pPr>
          </w:p>
        </w:tc>
        <w:tc>
          <w:tcPr>
            <w:tcW w:w="91" w:type="pct"/>
            <w:gridSpan w:val="5"/>
            <w:tcBorders>
              <w:bottom w:val="single" w:sz="4" w:space="0" w:color="auto"/>
            </w:tcBorders>
            <w:shd w:val="clear" w:color="auto" w:fill="auto"/>
            <w:vAlign w:val="center"/>
          </w:tcPr>
          <w:p w14:paraId="1B0A85FB" w14:textId="77777777" w:rsidR="008455A1" w:rsidRDefault="008455A1">
            <w:pPr>
              <w:spacing w:after="0" w:line="240" w:lineRule="auto"/>
              <w:ind w:left="-177" w:right="-164"/>
              <w:contextualSpacing/>
              <w:jc w:val="center"/>
              <w:rPr>
                <w:rFonts w:ascii="Times New Roman" w:hAnsi="Times New Roman"/>
                <w:sz w:val="16"/>
                <w:szCs w:val="16"/>
              </w:rPr>
            </w:pPr>
          </w:p>
        </w:tc>
        <w:tc>
          <w:tcPr>
            <w:tcW w:w="88" w:type="pct"/>
            <w:gridSpan w:val="5"/>
            <w:tcBorders>
              <w:bottom w:val="single" w:sz="4" w:space="0" w:color="auto"/>
            </w:tcBorders>
            <w:shd w:val="clear" w:color="auto" w:fill="auto"/>
            <w:vAlign w:val="center"/>
          </w:tcPr>
          <w:p w14:paraId="7DC2B4EA"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2" w:type="pct"/>
            <w:gridSpan w:val="4"/>
            <w:tcBorders>
              <w:bottom w:val="single" w:sz="4" w:space="0" w:color="auto"/>
            </w:tcBorders>
            <w:shd w:val="clear" w:color="auto" w:fill="auto"/>
            <w:vAlign w:val="center"/>
          </w:tcPr>
          <w:p w14:paraId="31A360D5"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3" w:type="pct"/>
            <w:gridSpan w:val="4"/>
            <w:tcBorders>
              <w:bottom w:val="single" w:sz="4" w:space="0" w:color="auto"/>
            </w:tcBorders>
            <w:shd w:val="clear" w:color="auto" w:fill="auto"/>
            <w:vAlign w:val="center"/>
          </w:tcPr>
          <w:p w14:paraId="63C68D8A"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6"/>
            <w:tcBorders>
              <w:bottom w:val="single" w:sz="4" w:space="0" w:color="auto"/>
            </w:tcBorders>
            <w:shd w:val="clear" w:color="auto" w:fill="auto"/>
            <w:vAlign w:val="center"/>
          </w:tcPr>
          <w:p w14:paraId="5330CFE2" w14:textId="77777777" w:rsidR="008455A1" w:rsidRDefault="008455A1">
            <w:pPr>
              <w:spacing w:after="0" w:line="240" w:lineRule="auto"/>
              <w:ind w:left="-177" w:right="-164"/>
              <w:contextualSpacing/>
              <w:jc w:val="center"/>
              <w:rPr>
                <w:rFonts w:ascii="Times New Roman" w:hAnsi="Times New Roman"/>
                <w:sz w:val="16"/>
                <w:szCs w:val="16"/>
              </w:rPr>
            </w:pPr>
          </w:p>
        </w:tc>
        <w:tc>
          <w:tcPr>
            <w:tcW w:w="90" w:type="pct"/>
            <w:gridSpan w:val="3"/>
            <w:tcBorders>
              <w:bottom w:val="single" w:sz="4" w:space="0" w:color="auto"/>
            </w:tcBorders>
            <w:shd w:val="clear" w:color="auto" w:fill="auto"/>
            <w:vAlign w:val="center"/>
          </w:tcPr>
          <w:p w14:paraId="12A3E865"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3517359F" w14:textId="77777777" w:rsidR="008455A1" w:rsidRDefault="008455A1">
            <w:pPr>
              <w:spacing w:after="0" w:line="240" w:lineRule="auto"/>
              <w:contextualSpacing/>
              <w:jc w:val="center"/>
              <w:rPr>
                <w:rFonts w:ascii="Times New Roman" w:hAnsi="Times New Roman"/>
                <w:sz w:val="16"/>
                <w:szCs w:val="16"/>
              </w:rPr>
            </w:pPr>
          </w:p>
        </w:tc>
        <w:tc>
          <w:tcPr>
            <w:tcW w:w="92" w:type="pct"/>
            <w:gridSpan w:val="6"/>
            <w:tcBorders>
              <w:bottom w:val="single" w:sz="4" w:space="0" w:color="auto"/>
            </w:tcBorders>
            <w:shd w:val="clear" w:color="auto" w:fill="auto"/>
            <w:vAlign w:val="center"/>
          </w:tcPr>
          <w:p w14:paraId="5670E0D0" w14:textId="77777777" w:rsidR="008455A1" w:rsidRDefault="008455A1">
            <w:pPr>
              <w:spacing w:after="0" w:line="240" w:lineRule="auto"/>
              <w:contextualSpacing/>
              <w:jc w:val="center"/>
              <w:rPr>
                <w:rFonts w:ascii="Times New Roman" w:hAnsi="Times New Roman"/>
                <w:sz w:val="16"/>
                <w:szCs w:val="16"/>
              </w:rPr>
            </w:pPr>
          </w:p>
        </w:tc>
        <w:tc>
          <w:tcPr>
            <w:tcW w:w="117" w:type="pct"/>
            <w:gridSpan w:val="4"/>
            <w:tcBorders>
              <w:bottom w:val="single" w:sz="4" w:space="0" w:color="auto"/>
            </w:tcBorders>
            <w:shd w:val="clear" w:color="auto" w:fill="auto"/>
            <w:vAlign w:val="center"/>
          </w:tcPr>
          <w:p w14:paraId="436D736A" w14:textId="77777777" w:rsidR="008455A1" w:rsidRDefault="008455A1">
            <w:pPr>
              <w:spacing w:after="0" w:line="240" w:lineRule="auto"/>
              <w:contextualSpacing/>
              <w:jc w:val="center"/>
              <w:rPr>
                <w:rFonts w:ascii="Times New Roman" w:hAnsi="Times New Roman"/>
                <w:sz w:val="16"/>
                <w:szCs w:val="16"/>
              </w:rPr>
            </w:pPr>
          </w:p>
        </w:tc>
        <w:tc>
          <w:tcPr>
            <w:tcW w:w="79" w:type="pct"/>
            <w:gridSpan w:val="5"/>
            <w:tcBorders>
              <w:bottom w:val="single" w:sz="4" w:space="0" w:color="auto"/>
            </w:tcBorders>
            <w:shd w:val="clear" w:color="auto" w:fill="auto"/>
            <w:vAlign w:val="center"/>
          </w:tcPr>
          <w:p w14:paraId="58F179E8" w14:textId="77777777" w:rsidR="008455A1" w:rsidRDefault="008455A1">
            <w:pPr>
              <w:spacing w:after="0" w:line="240" w:lineRule="auto"/>
              <w:contextualSpacing/>
              <w:jc w:val="center"/>
              <w:rPr>
                <w:rFonts w:ascii="Times New Roman" w:hAnsi="Times New Roman"/>
                <w:sz w:val="16"/>
                <w:szCs w:val="16"/>
              </w:rPr>
            </w:pPr>
          </w:p>
        </w:tc>
        <w:tc>
          <w:tcPr>
            <w:tcW w:w="96" w:type="pct"/>
            <w:gridSpan w:val="3"/>
            <w:tcBorders>
              <w:bottom w:val="single" w:sz="4" w:space="0" w:color="auto"/>
            </w:tcBorders>
            <w:shd w:val="clear" w:color="auto" w:fill="auto"/>
            <w:vAlign w:val="center"/>
          </w:tcPr>
          <w:p w14:paraId="42DE8F4D"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108</w:t>
            </w:r>
          </w:p>
        </w:tc>
      </w:tr>
      <w:tr w:rsidR="008455A1" w14:paraId="26A9DEDA" w14:textId="77777777">
        <w:trPr>
          <w:jc w:val="center"/>
        </w:trPr>
        <w:tc>
          <w:tcPr>
            <w:tcW w:w="326" w:type="pct"/>
            <w:gridSpan w:val="2"/>
            <w:tcBorders>
              <w:bottom w:val="single" w:sz="4" w:space="0" w:color="auto"/>
            </w:tcBorders>
            <w:shd w:val="clear" w:color="auto" w:fill="auto"/>
            <w:tcMar>
              <w:left w:w="85" w:type="dxa"/>
              <w:right w:w="85" w:type="dxa"/>
            </w:tcMar>
            <w:vAlign w:val="center"/>
          </w:tcPr>
          <w:p w14:paraId="104DDACB" w14:textId="77777777" w:rsidR="008455A1" w:rsidRDefault="00725266">
            <w:pPr>
              <w:spacing w:after="0"/>
              <w:ind w:left="-157"/>
              <w:contextualSpacing/>
              <w:jc w:val="center"/>
              <w:rPr>
                <w:rFonts w:ascii="Times New Roman" w:hAnsi="Times New Roman"/>
                <w:b/>
                <w:sz w:val="16"/>
                <w:szCs w:val="16"/>
              </w:rPr>
            </w:pPr>
            <w:r>
              <w:rPr>
                <w:rFonts w:ascii="Times New Roman" w:hAnsi="Times New Roman"/>
                <w:b/>
                <w:sz w:val="16"/>
                <w:szCs w:val="16"/>
              </w:rPr>
              <w:t>ПМ.02</w:t>
            </w:r>
          </w:p>
        </w:tc>
        <w:tc>
          <w:tcPr>
            <w:tcW w:w="621" w:type="pct"/>
            <w:gridSpan w:val="2"/>
            <w:tcBorders>
              <w:bottom w:val="single" w:sz="4" w:space="0" w:color="auto"/>
            </w:tcBorders>
            <w:shd w:val="clear" w:color="auto" w:fill="auto"/>
            <w:noWrap/>
          </w:tcPr>
          <w:p w14:paraId="15CF5904" w14:textId="77777777" w:rsidR="008455A1" w:rsidRDefault="00725266">
            <w:pPr>
              <w:spacing w:after="0" w:line="240" w:lineRule="auto"/>
              <w:contextualSpacing/>
              <w:rPr>
                <w:rFonts w:ascii="Times New Roman" w:hAnsi="Times New Roman"/>
                <w:b/>
                <w:sz w:val="16"/>
                <w:szCs w:val="16"/>
              </w:rPr>
            </w:pPr>
            <w:r>
              <w:rPr>
                <w:rFonts w:ascii="Times New Roman" w:hAnsi="Times New Roman"/>
                <w:b/>
                <w:sz w:val="16"/>
                <w:szCs w:val="16"/>
              </w:rPr>
              <w:t xml:space="preserve">Подготовка к созданию анимационных проектов и их постобработка с использованием </w:t>
            </w:r>
            <w:proofErr w:type="spellStart"/>
            <w:r>
              <w:rPr>
                <w:rFonts w:ascii="Times New Roman" w:hAnsi="Times New Roman"/>
                <w:b/>
                <w:sz w:val="16"/>
                <w:szCs w:val="16"/>
              </w:rPr>
              <w:t>диджитал</w:t>
            </w:r>
            <w:proofErr w:type="spellEnd"/>
            <w:r>
              <w:rPr>
                <w:rFonts w:ascii="Times New Roman" w:hAnsi="Times New Roman"/>
                <w:b/>
                <w:sz w:val="16"/>
                <w:szCs w:val="16"/>
              </w:rPr>
              <w:t>-технологий</w:t>
            </w:r>
          </w:p>
        </w:tc>
        <w:tc>
          <w:tcPr>
            <w:tcW w:w="91" w:type="pct"/>
            <w:gridSpan w:val="4"/>
            <w:tcBorders>
              <w:bottom w:val="single" w:sz="4" w:space="0" w:color="auto"/>
            </w:tcBorders>
            <w:shd w:val="clear" w:color="auto" w:fill="auto"/>
            <w:vAlign w:val="center"/>
          </w:tcPr>
          <w:p w14:paraId="4E96BBE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9" w:type="pct"/>
            <w:gridSpan w:val="5"/>
            <w:tcBorders>
              <w:bottom w:val="single" w:sz="4" w:space="0" w:color="auto"/>
            </w:tcBorders>
            <w:shd w:val="clear" w:color="auto" w:fill="auto"/>
            <w:vAlign w:val="center"/>
          </w:tcPr>
          <w:p w14:paraId="07B46C4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9" w:type="pct"/>
            <w:gridSpan w:val="4"/>
            <w:tcBorders>
              <w:bottom w:val="single" w:sz="4" w:space="0" w:color="auto"/>
            </w:tcBorders>
            <w:shd w:val="clear" w:color="auto" w:fill="auto"/>
            <w:vAlign w:val="center"/>
          </w:tcPr>
          <w:p w14:paraId="2FA9EECD"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9" w:type="pct"/>
            <w:gridSpan w:val="4"/>
            <w:tcBorders>
              <w:bottom w:val="single" w:sz="4" w:space="0" w:color="auto"/>
            </w:tcBorders>
            <w:shd w:val="clear" w:color="auto" w:fill="auto"/>
            <w:vAlign w:val="center"/>
          </w:tcPr>
          <w:p w14:paraId="253B0B9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2" w:type="pct"/>
            <w:gridSpan w:val="4"/>
            <w:tcBorders>
              <w:bottom w:val="single" w:sz="4" w:space="0" w:color="auto"/>
            </w:tcBorders>
            <w:shd w:val="clear" w:color="auto" w:fill="auto"/>
            <w:vAlign w:val="center"/>
          </w:tcPr>
          <w:p w14:paraId="6539310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7" w:type="pct"/>
            <w:gridSpan w:val="4"/>
            <w:tcBorders>
              <w:bottom w:val="single" w:sz="4" w:space="0" w:color="auto"/>
            </w:tcBorders>
            <w:shd w:val="clear" w:color="auto" w:fill="auto"/>
            <w:vAlign w:val="center"/>
          </w:tcPr>
          <w:p w14:paraId="5E1B56E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7" w:type="pct"/>
            <w:gridSpan w:val="4"/>
            <w:tcBorders>
              <w:bottom w:val="single" w:sz="4" w:space="0" w:color="auto"/>
            </w:tcBorders>
            <w:shd w:val="clear" w:color="auto" w:fill="auto"/>
            <w:vAlign w:val="center"/>
          </w:tcPr>
          <w:p w14:paraId="59E0AE1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4" w:type="pct"/>
            <w:gridSpan w:val="4"/>
            <w:tcBorders>
              <w:bottom w:val="single" w:sz="4" w:space="0" w:color="auto"/>
            </w:tcBorders>
            <w:shd w:val="clear" w:color="auto" w:fill="auto"/>
            <w:noWrap/>
            <w:vAlign w:val="center"/>
          </w:tcPr>
          <w:p w14:paraId="1B834C4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3" w:type="pct"/>
            <w:gridSpan w:val="4"/>
            <w:tcBorders>
              <w:bottom w:val="single" w:sz="4" w:space="0" w:color="auto"/>
            </w:tcBorders>
            <w:shd w:val="clear" w:color="auto" w:fill="auto"/>
            <w:noWrap/>
            <w:vAlign w:val="center"/>
          </w:tcPr>
          <w:p w14:paraId="1710E6F4"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4" w:type="pct"/>
            <w:gridSpan w:val="4"/>
            <w:tcBorders>
              <w:bottom w:val="single" w:sz="4" w:space="0" w:color="auto"/>
            </w:tcBorders>
            <w:shd w:val="clear" w:color="auto" w:fill="auto"/>
            <w:noWrap/>
            <w:vAlign w:val="center"/>
          </w:tcPr>
          <w:p w14:paraId="7E78DED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4" w:type="pct"/>
            <w:gridSpan w:val="4"/>
            <w:tcBorders>
              <w:bottom w:val="single" w:sz="4" w:space="0" w:color="auto"/>
            </w:tcBorders>
            <w:shd w:val="clear" w:color="auto" w:fill="auto"/>
            <w:noWrap/>
            <w:vAlign w:val="center"/>
          </w:tcPr>
          <w:p w14:paraId="7E0A449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6" w:type="pct"/>
            <w:gridSpan w:val="4"/>
            <w:tcBorders>
              <w:bottom w:val="single" w:sz="4" w:space="0" w:color="auto"/>
            </w:tcBorders>
            <w:shd w:val="clear" w:color="auto" w:fill="auto"/>
            <w:vAlign w:val="center"/>
          </w:tcPr>
          <w:p w14:paraId="6AF5FDD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3" w:type="pct"/>
            <w:gridSpan w:val="4"/>
            <w:tcBorders>
              <w:bottom w:val="single" w:sz="4" w:space="0" w:color="auto"/>
            </w:tcBorders>
            <w:shd w:val="clear" w:color="auto" w:fill="auto"/>
            <w:noWrap/>
            <w:vAlign w:val="center"/>
          </w:tcPr>
          <w:p w14:paraId="7A1808B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8" w:type="pct"/>
            <w:gridSpan w:val="4"/>
            <w:tcBorders>
              <w:bottom w:val="single" w:sz="4" w:space="0" w:color="auto"/>
            </w:tcBorders>
            <w:shd w:val="clear" w:color="auto" w:fill="auto"/>
            <w:noWrap/>
            <w:vAlign w:val="center"/>
          </w:tcPr>
          <w:p w14:paraId="0713CFD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8" w:type="pct"/>
            <w:gridSpan w:val="4"/>
            <w:tcBorders>
              <w:bottom w:val="single" w:sz="4" w:space="0" w:color="auto"/>
            </w:tcBorders>
            <w:shd w:val="clear" w:color="auto" w:fill="auto"/>
            <w:noWrap/>
            <w:vAlign w:val="center"/>
          </w:tcPr>
          <w:p w14:paraId="1E1A3AB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88" w:type="pct"/>
            <w:gridSpan w:val="4"/>
            <w:tcBorders>
              <w:bottom w:val="single" w:sz="4" w:space="0" w:color="auto"/>
            </w:tcBorders>
            <w:shd w:val="clear" w:color="auto" w:fill="auto"/>
            <w:noWrap/>
            <w:vAlign w:val="center"/>
          </w:tcPr>
          <w:p w14:paraId="6F4B216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4" w:type="pct"/>
            <w:gridSpan w:val="4"/>
            <w:tcBorders>
              <w:bottom w:val="single" w:sz="4" w:space="0" w:color="auto"/>
            </w:tcBorders>
            <w:shd w:val="clear" w:color="auto" w:fill="auto"/>
            <w:noWrap/>
            <w:vAlign w:val="center"/>
          </w:tcPr>
          <w:p w14:paraId="304D124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7</w:t>
            </w:r>
          </w:p>
        </w:tc>
        <w:tc>
          <w:tcPr>
            <w:tcW w:w="93" w:type="pct"/>
            <w:gridSpan w:val="4"/>
            <w:tcBorders>
              <w:bottom w:val="single" w:sz="4" w:space="0" w:color="auto"/>
            </w:tcBorders>
            <w:shd w:val="clear" w:color="auto" w:fill="auto"/>
            <w:noWrap/>
            <w:vAlign w:val="center"/>
          </w:tcPr>
          <w:p w14:paraId="17C23D7A" w14:textId="77777777" w:rsidR="008455A1" w:rsidRDefault="008455A1">
            <w:pPr>
              <w:spacing w:after="0" w:line="240" w:lineRule="auto"/>
              <w:contextualSpacing/>
              <w:jc w:val="center"/>
              <w:rPr>
                <w:rFonts w:ascii="Times New Roman" w:hAnsi="Times New Roman"/>
                <w:b/>
                <w:sz w:val="16"/>
                <w:szCs w:val="16"/>
              </w:rPr>
            </w:pPr>
          </w:p>
        </w:tc>
        <w:tc>
          <w:tcPr>
            <w:tcW w:w="94" w:type="pct"/>
            <w:gridSpan w:val="4"/>
            <w:tcBorders>
              <w:bottom w:val="single" w:sz="4" w:space="0" w:color="auto"/>
            </w:tcBorders>
            <w:shd w:val="clear" w:color="auto" w:fill="auto"/>
            <w:noWrap/>
            <w:vAlign w:val="center"/>
          </w:tcPr>
          <w:p w14:paraId="11BD4073" w14:textId="77777777" w:rsidR="008455A1" w:rsidRDefault="008455A1">
            <w:pPr>
              <w:spacing w:after="0" w:line="240" w:lineRule="auto"/>
              <w:contextualSpacing/>
              <w:jc w:val="center"/>
              <w:rPr>
                <w:rFonts w:ascii="Times New Roman" w:hAnsi="Times New Roman"/>
                <w:b/>
                <w:sz w:val="16"/>
                <w:szCs w:val="16"/>
              </w:rPr>
            </w:pPr>
          </w:p>
        </w:tc>
        <w:tc>
          <w:tcPr>
            <w:tcW w:w="93" w:type="pct"/>
            <w:gridSpan w:val="4"/>
            <w:tcBorders>
              <w:bottom w:val="single" w:sz="4" w:space="0" w:color="auto"/>
            </w:tcBorders>
            <w:shd w:val="clear" w:color="auto" w:fill="auto"/>
            <w:noWrap/>
            <w:vAlign w:val="center"/>
          </w:tcPr>
          <w:p w14:paraId="245E281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6" w:type="pct"/>
            <w:gridSpan w:val="4"/>
            <w:tcBorders>
              <w:bottom w:val="single" w:sz="4" w:space="0" w:color="auto"/>
            </w:tcBorders>
            <w:shd w:val="clear" w:color="auto" w:fill="auto"/>
            <w:noWrap/>
            <w:vAlign w:val="center"/>
          </w:tcPr>
          <w:p w14:paraId="4B33AEB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3" w:type="pct"/>
            <w:gridSpan w:val="4"/>
            <w:tcBorders>
              <w:bottom w:val="single" w:sz="4" w:space="0" w:color="auto"/>
            </w:tcBorders>
            <w:shd w:val="clear" w:color="auto" w:fill="auto"/>
            <w:noWrap/>
            <w:vAlign w:val="center"/>
          </w:tcPr>
          <w:p w14:paraId="18C1EE68"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9" w:type="pct"/>
            <w:gridSpan w:val="4"/>
            <w:tcBorders>
              <w:bottom w:val="single" w:sz="4" w:space="0" w:color="auto"/>
            </w:tcBorders>
            <w:shd w:val="clear" w:color="auto" w:fill="auto"/>
            <w:noWrap/>
            <w:vAlign w:val="center"/>
          </w:tcPr>
          <w:p w14:paraId="62E3DC6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8" w:type="pct"/>
            <w:gridSpan w:val="4"/>
            <w:tcBorders>
              <w:bottom w:val="single" w:sz="4" w:space="0" w:color="auto"/>
            </w:tcBorders>
            <w:shd w:val="clear" w:color="auto" w:fill="auto"/>
            <w:noWrap/>
            <w:vAlign w:val="center"/>
          </w:tcPr>
          <w:p w14:paraId="5A8B465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0" w:type="pct"/>
            <w:gridSpan w:val="4"/>
            <w:tcBorders>
              <w:bottom w:val="single" w:sz="4" w:space="0" w:color="auto"/>
            </w:tcBorders>
            <w:shd w:val="clear" w:color="auto" w:fill="auto"/>
            <w:noWrap/>
            <w:vAlign w:val="center"/>
          </w:tcPr>
          <w:p w14:paraId="2C16592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2" w:type="pct"/>
            <w:gridSpan w:val="4"/>
            <w:tcBorders>
              <w:bottom w:val="single" w:sz="4" w:space="0" w:color="auto"/>
            </w:tcBorders>
            <w:shd w:val="clear" w:color="auto" w:fill="auto"/>
            <w:noWrap/>
            <w:vAlign w:val="center"/>
          </w:tcPr>
          <w:p w14:paraId="706766C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3" w:type="pct"/>
            <w:gridSpan w:val="4"/>
            <w:tcBorders>
              <w:bottom w:val="single" w:sz="4" w:space="0" w:color="auto"/>
            </w:tcBorders>
            <w:shd w:val="clear" w:color="auto" w:fill="auto"/>
            <w:noWrap/>
            <w:vAlign w:val="center"/>
          </w:tcPr>
          <w:p w14:paraId="49DE441F"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9" w:type="pct"/>
            <w:gridSpan w:val="4"/>
            <w:tcBorders>
              <w:bottom w:val="single" w:sz="4" w:space="0" w:color="auto"/>
            </w:tcBorders>
            <w:shd w:val="clear" w:color="auto" w:fill="auto"/>
            <w:noWrap/>
            <w:vAlign w:val="center"/>
          </w:tcPr>
          <w:p w14:paraId="6EE827B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8" w:type="pct"/>
            <w:gridSpan w:val="4"/>
            <w:tcBorders>
              <w:bottom w:val="single" w:sz="4" w:space="0" w:color="auto"/>
            </w:tcBorders>
            <w:shd w:val="clear" w:color="auto" w:fill="auto"/>
            <w:noWrap/>
            <w:vAlign w:val="center"/>
          </w:tcPr>
          <w:p w14:paraId="5B4851C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0" w:type="pct"/>
            <w:gridSpan w:val="5"/>
            <w:tcBorders>
              <w:bottom w:val="single" w:sz="4" w:space="0" w:color="auto"/>
            </w:tcBorders>
            <w:shd w:val="clear" w:color="auto" w:fill="auto"/>
            <w:noWrap/>
            <w:vAlign w:val="center"/>
          </w:tcPr>
          <w:p w14:paraId="0075FF1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3" w:type="pct"/>
            <w:gridSpan w:val="5"/>
            <w:tcBorders>
              <w:bottom w:val="single" w:sz="4" w:space="0" w:color="auto"/>
            </w:tcBorders>
            <w:shd w:val="clear" w:color="auto" w:fill="auto"/>
            <w:vAlign w:val="center"/>
          </w:tcPr>
          <w:p w14:paraId="49C6AC0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3" w:type="pct"/>
            <w:gridSpan w:val="3"/>
            <w:tcBorders>
              <w:bottom w:val="single" w:sz="4" w:space="0" w:color="auto"/>
            </w:tcBorders>
            <w:shd w:val="clear" w:color="auto" w:fill="auto"/>
            <w:vAlign w:val="center"/>
          </w:tcPr>
          <w:p w14:paraId="65C2709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9" w:type="pct"/>
            <w:gridSpan w:val="4"/>
            <w:tcBorders>
              <w:bottom w:val="single" w:sz="4" w:space="0" w:color="auto"/>
            </w:tcBorders>
            <w:shd w:val="clear" w:color="auto" w:fill="auto"/>
            <w:vAlign w:val="center"/>
          </w:tcPr>
          <w:p w14:paraId="6F674E2A"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1" w:type="pct"/>
            <w:gridSpan w:val="5"/>
            <w:tcBorders>
              <w:bottom w:val="single" w:sz="4" w:space="0" w:color="auto"/>
            </w:tcBorders>
            <w:shd w:val="clear" w:color="auto" w:fill="auto"/>
            <w:vAlign w:val="center"/>
          </w:tcPr>
          <w:p w14:paraId="692E8942" w14:textId="77777777" w:rsidR="008455A1" w:rsidRDefault="008455A1">
            <w:pPr>
              <w:spacing w:after="0" w:line="240" w:lineRule="auto"/>
              <w:contextualSpacing/>
              <w:jc w:val="center"/>
              <w:rPr>
                <w:rFonts w:ascii="Times New Roman" w:hAnsi="Times New Roman"/>
                <w:b/>
                <w:sz w:val="16"/>
                <w:szCs w:val="16"/>
              </w:rPr>
            </w:pPr>
          </w:p>
        </w:tc>
        <w:tc>
          <w:tcPr>
            <w:tcW w:w="88" w:type="pct"/>
            <w:gridSpan w:val="5"/>
            <w:tcBorders>
              <w:bottom w:val="single" w:sz="4" w:space="0" w:color="auto"/>
            </w:tcBorders>
            <w:shd w:val="clear" w:color="auto" w:fill="auto"/>
            <w:vAlign w:val="center"/>
          </w:tcPr>
          <w:p w14:paraId="39548750" w14:textId="77777777" w:rsidR="008455A1" w:rsidRDefault="008455A1">
            <w:pPr>
              <w:spacing w:after="0" w:line="240" w:lineRule="auto"/>
              <w:contextualSpacing/>
              <w:jc w:val="center"/>
              <w:rPr>
                <w:rFonts w:ascii="Times New Roman" w:hAnsi="Times New Roman"/>
                <w:b/>
                <w:sz w:val="16"/>
                <w:szCs w:val="16"/>
              </w:rPr>
            </w:pPr>
          </w:p>
        </w:tc>
        <w:tc>
          <w:tcPr>
            <w:tcW w:w="92" w:type="pct"/>
            <w:gridSpan w:val="4"/>
            <w:tcBorders>
              <w:bottom w:val="single" w:sz="4" w:space="0" w:color="auto"/>
            </w:tcBorders>
            <w:shd w:val="clear" w:color="auto" w:fill="auto"/>
            <w:vAlign w:val="center"/>
          </w:tcPr>
          <w:p w14:paraId="7AD7D5D6" w14:textId="77777777" w:rsidR="008455A1" w:rsidRDefault="008455A1">
            <w:pPr>
              <w:spacing w:after="0" w:line="240" w:lineRule="auto"/>
              <w:contextualSpacing/>
              <w:jc w:val="center"/>
              <w:rPr>
                <w:rFonts w:ascii="Times New Roman" w:hAnsi="Times New Roman"/>
                <w:b/>
                <w:sz w:val="16"/>
                <w:szCs w:val="16"/>
              </w:rPr>
            </w:pPr>
          </w:p>
        </w:tc>
        <w:tc>
          <w:tcPr>
            <w:tcW w:w="93" w:type="pct"/>
            <w:gridSpan w:val="4"/>
            <w:tcBorders>
              <w:bottom w:val="single" w:sz="4" w:space="0" w:color="auto"/>
            </w:tcBorders>
            <w:shd w:val="clear" w:color="auto" w:fill="auto"/>
            <w:vAlign w:val="center"/>
          </w:tcPr>
          <w:p w14:paraId="45336169" w14:textId="77777777" w:rsidR="008455A1" w:rsidRDefault="008455A1">
            <w:pPr>
              <w:spacing w:after="0" w:line="240" w:lineRule="auto"/>
              <w:contextualSpacing/>
              <w:jc w:val="center"/>
              <w:rPr>
                <w:rFonts w:ascii="Times New Roman" w:hAnsi="Times New Roman"/>
                <w:b/>
                <w:sz w:val="16"/>
                <w:szCs w:val="16"/>
              </w:rPr>
            </w:pPr>
          </w:p>
        </w:tc>
        <w:tc>
          <w:tcPr>
            <w:tcW w:w="90" w:type="pct"/>
            <w:gridSpan w:val="6"/>
            <w:tcBorders>
              <w:bottom w:val="single" w:sz="4" w:space="0" w:color="auto"/>
            </w:tcBorders>
            <w:shd w:val="clear" w:color="auto" w:fill="auto"/>
            <w:vAlign w:val="center"/>
          </w:tcPr>
          <w:p w14:paraId="5F2CDDEC"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3"/>
            <w:tcBorders>
              <w:bottom w:val="single" w:sz="4" w:space="0" w:color="auto"/>
            </w:tcBorders>
            <w:shd w:val="clear" w:color="auto" w:fill="auto"/>
            <w:vAlign w:val="center"/>
          </w:tcPr>
          <w:p w14:paraId="574A8C56"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89" w:type="pct"/>
            <w:gridSpan w:val="4"/>
            <w:tcBorders>
              <w:bottom w:val="single" w:sz="4" w:space="0" w:color="auto"/>
            </w:tcBorders>
            <w:shd w:val="clear" w:color="auto" w:fill="auto"/>
            <w:vAlign w:val="center"/>
          </w:tcPr>
          <w:p w14:paraId="61F6A4C5" w14:textId="77777777" w:rsidR="008455A1" w:rsidRDefault="008455A1">
            <w:pPr>
              <w:spacing w:after="0" w:line="240" w:lineRule="auto"/>
              <w:contextualSpacing/>
              <w:jc w:val="center"/>
              <w:rPr>
                <w:rFonts w:ascii="Times New Roman" w:hAnsi="Times New Roman"/>
                <w:sz w:val="16"/>
                <w:szCs w:val="16"/>
              </w:rPr>
            </w:pPr>
          </w:p>
        </w:tc>
        <w:tc>
          <w:tcPr>
            <w:tcW w:w="92" w:type="pct"/>
            <w:gridSpan w:val="6"/>
            <w:tcBorders>
              <w:bottom w:val="single" w:sz="4" w:space="0" w:color="auto"/>
            </w:tcBorders>
            <w:shd w:val="clear" w:color="auto" w:fill="auto"/>
            <w:vAlign w:val="center"/>
          </w:tcPr>
          <w:p w14:paraId="4E1BF820" w14:textId="77777777" w:rsidR="008455A1" w:rsidRDefault="008455A1">
            <w:pPr>
              <w:spacing w:after="0" w:line="240" w:lineRule="auto"/>
              <w:contextualSpacing/>
              <w:jc w:val="center"/>
              <w:rPr>
                <w:rFonts w:ascii="Times New Roman" w:hAnsi="Times New Roman"/>
                <w:sz w:val="16"/>
                <w:szCs w:val="16"/>
              </w:rPr>
            </w:pPr>
          </w:p>
        </w:tc>
        <w:tc>
          <w:tcPr>
            <w:tcW w:w="117" w:type="pct"/>
            <w:gridSpan w:val="4"/>
            <w:tcBorders>
              <w:bottom w:val="single" w:sz="4" w:space="0" w:color="auto"/>
            </w:tcBorders>
            <w:shd w:val="clear" w:color="auto" w:fill="auto"/>
            <w:vAlign w:val="center"/>
          </w:tcPr>
          <w:p w14:paraId="220AC64F" w14:textId="77777777" w:rsidR="008455A1" w:rsidRDefault="008455A1">
            <w:pPr>
              <w:spacing w:after="0" w:line="240" w:lineRule="auto"/>
              <w:contextualSpacing/>
              <w:jc w:val="center"/>
              <w:rPr>
                <w:rFonts w:ascii="Times New Roman" w:hAnsi="Times New Roman"/>
                <w:sz w:val="16"/>
                <w:szCs w:val="16"/>
              </w:rPr>
            </w:pPr>
          </w:p>
        </w:tc>
        <w:tc>
          <w:tcPr>
            <w:tcW w:w="79" w:type="pct"/>
            <w:gridSpan w:val="5"/>
            <w:tcBorders>
              <w:bottom w:val="single" w:sz="4" w:space="0" w:color="auto"/>
            </w:tcBorders>
            <w:shd w:val="clear" w:color="auto" w:fill="auto"/>
            <w:vAlign w:val="center"/>
          </w:tcPr>
          <w:p w14:paraId="126680A5" w14:textId="77777777" w:rsidR="008455A1" w:rsidRDefault="008455A1">
            <w:pPr>
              <w:spacing w:after="0" w:line="240" w:lineRule="auto"/>
              <w:contextualSpacing/>
              <w:jc w:val="center"/>
              <w:rPr>
                <w:rFonts w:ascii="Times New Roman" w:hAnsi="Times New Roman"/>
                <w:sz w:val="16"/>
                <w:szCs w:val="16"/>
              </w:rPr>
            </w:pPr>
          </w:p>
        </w:tc>
        <w:tc>
          <w:tcPr>
            <w:tcW w:w="96" w:type="pct"/>
            <w:gridSpan w:val="3"/>
            <w:tcBorders>
              <w:bottom w:val="single" w:sz="4" w:space="0" w:color="auto"/>
            </w:tcBorders>
            <w:shd w:val="clear" w:color="auto" w:fill="auto"/>
            <w:vAlign w:val="center"/>
          </w:tcPr>
          <w:p w14:paraId="0161F969" w14:textId="77777777" w:rsidR="008455A1" w:rsidRDefault="00725266">
            <w:pPr>
              <w:spacing w:after="0" w:line="240" w:lineRule="auto"/>
              <w:ind w:left="-142" w:right="-103" w:firstLine="24"/>
              <w:contextualSpacing/>
              <w:jc w:val="center"/>
              <w:rPr>
                <w:rFonts w:ascii="Times New Roman" w:hAnsi="Times New Roman"/>
                <w:b/>
                <w:sz w:val="16"/>
                <w:szCs w:val="16"/>
              </w:rPr>
            </w:pPr>
            <w:r>
              <w:rPr>
                <w:rFonts w:ascii="Times New Roman" w:hAnsi="Times New Roman"/>
                <w:b/>
                <w:sz w:val="16"/>
                <w:szCs w:val="16"/>
              </w:rPr>
              <w:t>305</w:t>
            </w:r>
          </w:p>
        </w:tc>
      </w:tr>
      <w:tr w:rsidR="008455A1" w14:paraId="2FB4259D" w14:textId="77777777">
        <w:trPr>
          <w:trHeight w:val="418"/>
          <w:jc w:val="center"/>
        </w:trPr>
        <w:tc>
          <w:tcPr>
            <w:tcW w:w="326" w:type="pct"/>
            <w:gridSpan w:val="2"/>
            <w:tcBorders>
              <w:bottom w:val="single" w:sz="4" w:space="0" w:color="auto"/>
            </w:tcBorders>
            <w:shd w:val="clear" w:color="auto" w:fill="auto"/>
            <w:tcMar>
              <w:left w:w="85" w:type="dxa"/>
              <w:right w:w="85" w:type="dxa"/>
            </w:tcMar>
            <w:vAlign w:val="center"/>
          </w:tcPr>
          <w:p w14:paraId="5DD72364" w14:textId="77777777" w:rsidR="008455A1" w:rsidRDefault="00725266">
            <w:pPr>
              <w:spacing w:after="0"/>
              <w:ind w:left="-157"/>
              <w:contextualSpacing/>
              <w:jc w:val="center"/>
              <w:rPr>
                <w:rFonts w:ascii="Times New Roman" w:hAnsi="Times New Roman"/>
                <w:sz w:val="16"/>
                <w:szCs w:val="16"/>
              </w:rPr>
            </w:pPr>
            <w:r>
              <w:rPr>
                <w:rFonts w:ascii="Times New Roman" w:hAnsi="Times New Roman"/>
                <w:sz w:val="16"/>
                <w:szCs w:val="16"/>
              </w:rPr>
              <w:t>МДК.02.02</w:t>
            </w:r>
          </w:p>
        </w:tc>
        <w:tc>
          <w:tcPr>
            <w:tcW w:w="621" w:type="pct"/>
            <w:gridSpan w:val="2"/>
            <w:tcBorders>
              <w:bottom w:val="single" w:sz="4" w:space="0" w:color="auto"/>
            </w:tcBorders>
            <w:shd w:val="clear" w:color="auto" w:fill="auto"/>
            <w:noWrap/>
          </w:tcPr>
          <w:p w14:paraId="2175A2A3" w14:textId="77777777" w:rsidR="008455A1" w:rsidRDefault="00725266">
            <w:pPr>
              <w:spacing w:after="0" w:line="240" w:lineRule="auto"/>
              <w:contextualSpacing/>
              <w:rPr>
                <w:rFonts w:ascii="Times New Roman" w:hAnsi="Times New Roman"/>
                <w:sz w:val="16"/>
                <w:szCs w:val="16"/>
              </w:rPr>
            </w:pPr>
            <w:proofErr w:type="spellStart"/>
            <w:r>
              <w:rPr>
                <w:rFonts w:ascii="Times New Roman" w:hAnsi="Times New Roman"/>
                <w:sz w:val="16"/>
                <w:szCs w:val="16"/>
              </w:rPr>
              <w:t>Риггинг</w:t>
            </w:r>
            <w:proofErr w:type="spellEnd"/>
            <w:r>
              <w:rPr>
                <w:rFonts w:ascii="Times New Roman" w:hAnsi="Times New Roman"/>
                <w:sz w:val="16"/>
                <w:szCs w:val="16"/>
              </w:rPr>
              <w:t xml:space="preserve"> и компьютерная перекладка</w:t>
            </w:r>
          </w:p>
        </w:tc>
        <w:tc>
          <w:tcPr>
            <w:tcW w:w="91" w:type="pct"/>
            <w:gridSpan w:val="4"/>
            <w:tcBorders>
              <w:bottom w:val="single" w:sz="4" w:space="0" w:color="auto"/>
            </w:tcBorders>
            <w:shd w:val="clear" w:color="auto" w:fill="auto"/>
            <w:vAlign w:val="center"/>
          </w:tcPr>
          <w:p w14:paraId="38ED073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89" w:type="pct"/>
            <w:gridSpan w:val="5"/>
            <w:tcBorders>
              <w:bottom w:val="single" w:sz="4" w:space="0" w:color="auto"/>
            </w:tcBorders>
            <w:shd w:val="clear" w:color="auto" w:fill="auto"/>
            <w:vAlign w:val="center"/>
          </w:tcPr>
          <w:p w14:paraId="783A345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89" w:type="pct"/>
            <w:gridSpan w:val="4"/>
            <w:tcBorders>
              <w:bottom w:val="single" w:sz="4" w:space="0" w:color="auto"/>
            </w:tcBorders>
            <w:shd w:val="clear" w:color="auto" w:fill="auto"/>
            <w:vAlign w:val="center"/>
          </w:tcPr>
          <w:p w14:paraId="6BF8229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89" w:type="pct"/>
            <w:gridSpan w:val="4"/>
            <w:tcBorders>
              <w:bottom w:val="single" w:sz="4" w:space="0" w:color="auto"/>
            </w:tcBorders>
            <w:shd w:val="clear" w:color="auto" w:fill="auto"/>
            <w:vAlign w:val="center"/>
          </w:tcPr>
          <w:p w14:paraId="2953BAE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92" w:type="pct"/>
            <w:gridSpan w:val="4"/>
            <w:tcBorders>
              <w:bottom w:val="single" w:sz="4" w:space="0" w:color="auto"/>
            </w:tcBorders>
            <w:shd w:val="clear" w:color="auto" w:fill="auto"/>
            <w:vAlign w:val="center"/>
          </w:tcPr>
          <w:p w14:paraId="0C36AEE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87" w:type="pct"/>
            <w:gridSpan w:val="4"/>
            <w:tcBorders>
              <w:bottom w:val="single" w:sz="4" w:space="0" w:color="auto"/>
            </w:tcBorders>
            <w:shd w:val="clear" w:color="auto" w:fill="auto"/>
            <w:vAlign w:val="center"/>
          </w:tcPr>
          <w:p w14:paraId="28E08C1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87" w:type="pct"/>
            <w:gridSpan w:val="4"/>
            <w:tcBorders>
              <w:bottom w:val="single" w:sz="4" w:space="0" w:color="auto"/>
            </w:tcBorders>
            <w:shd w:val="clear" w:color="auto" w:fill="auto"/>
            <w:vAlign w:val="center"/>
          </w:tcPr>
          <w:p w14:paraId="496C173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94" w:type="pct"/>
            <w:gridSpan w:val="4"/>
            <w:tcBorders>
              <w:bottom w:val="single" w:sz="4" w:space="0" w:color="auto"/>
            </w:tcBorders>
            <w:shd w:val="clear" w:color="auto" w:fill="auto"/>
            <w:noWrap/>
            <w:vAlign w:val="center"/>
          </w:tcPr>
          <w:p w14:paraId="52C37B4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93" w:type="pct"/>
            <w:gridSpan w:val="4"/>
            <w:tcBorders>
              <w:bottom w:val="single" w:sz="4" w:space="0" w:color="auto"/>
            </w:tcBorders>
            <w:shd w:val="clear" w:color="auto" w:fill="auto"/>
            <w:noWrap/>
            <w:vAlign w:val="center"/>
          </w:tcPr>
          <w:p w14:paraId="305D855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94" w:type="pct"/>
            <w:gridSpan w:val="4"/>
            <w:tcBorders>
              <w:bottom w:val="single" w:sz="4" w:space="0" w:color="auto"/>
            </w:tcBorders>
            <w:shd w:val="clear" w:color="auto" w:fill="auto"/>
            <w:noWrap/>
            <w:vAlign w:val="center"/>
          </w:tcPr>
          <w:p w14:paraId="0ED17B6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94" w:type="pct"/>
            <w:gridSpan w:val="4"/>
            <w:tcBorders>
              <w:bottom w:val="single" w:sz="4" w:space="0" w:color="auto"/>
            </w:tcBorders>
            <w:shd w:val="clear" w:color="auto" w:fill="auto"/>
            <w:noWrap/>
            <w:vAlign w:val="center"/>
          </w:tcPr>
          <w:p w14:paraId="1577F09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96" w:type="pct"/>
            <w:gridSpan w:val="4"/>
            <w:tcBorders>
              <w:bottom w:val="single" w:sz="4" w:space="0" w:color="auto"/>
            </w:tcBorders>
            <w:shd w:val="clear" w:color="auto" w:fill="auto"/>
            <w:vAlign w:val="center"/>
          </w:tcPr>
          <w:p w14:paraId="35569AD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93" w:type="pct"/>
            <w:gridSpan w:val="4"/>
            <w:tcBorders>
              <w:bottom w:val="single" w:sz="4" w:space="0" w:color="auto"/>
            </w:tcBorders>
            <w:shd w:val="clear" w:color="auto" w:fill="auto"/>
            <w:noWrap/>
            <w:vAlign w:val="center"/>
          </w:tcPr>
          <w:p w14:paraId="567F01D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88" w:type="pct"/>
            <w:gridSpan w:val="4"/>
            <w:tcBorders>
              <w:bottom w:val="single" w:sz="4" w:space="0" w:color="auto"/>
            </w:tcBorders>
            <w:shd w:val="clear" w:color="auto" w:fill="auto"/>
            <w:noWrap/>
            <w:vAlign w:val="center"/>
          </w:tcPr>
          <w:p w14:paraId="6176B03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88" w:type="pct"/>
            <w:gridSpan w:val="4"/>
            <w:tcBorders>
              <w:bottom w:val="single" w:sz="4" w:space="0" w:color="auto"/>
            </w:tcBorders>
            <w:shd w:val="clear" w:color="auto" w:fill="auto"/>
            <w:noWrap/>
            <w:vAlign w:val="center"/>
          </w:tcPr>
          <w:p w14:paraId="2152BAF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88" w:type="pct"/>
            <w:gridSpan w:val="4"/>
            <w:tcBorders>
              <w:bottom w:val="single" w:sz="4" w:space="0" w:color="auto"/>
            </w:tcBorders>
            <w:shd w:val="clear" w:color="auto" w:fill="auto"/>
            <w:noWrap/>
            <w:vAlign w:val="center"/>
          </w:tcPr>
          <w:p w14:paraId="7DDA99A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94" w:type="pct"/>
            <w:gridSpan w:val="4"/>
            <w:tcBorders>
              <w:bottom w:val="single" w:sz="4" w:space="0" w:color="auto"/>
            </w:tcBorders>
            <w:shd w:val="clear" w:color="auto" w:fill="auto"/>
            <w:noWrap/>
            <w:vAlign w:val="center"/>
          </w:tcPr>
          <w:p w14:paraId="464556F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93" w:type="pct"/>
            <w:gridSpan w:val="4"/>
            <w:tcBorders>
              <w:bottom w:val="single" w:sz="4" w:space="0" w:color="auto"/>
            </w:tcBorders>
            <w:shd w:val="clear" w:color="auto" w:fill="auto"/>
            <w:noWrap/>
            <w:vAlign w:val="center"/>
          </w:tcPr>
          <w:p w14:paraId="6D2502BC"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3FE6E66D"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1822AE7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6" w:type="pct"/>
            <w:gridSpan w:val="4"/>
            <w:tcBorders>
              <w:bottom w:val="single" w:sz="4" w:space="0" w:color="auto"/>
            </w:tcBorders>
            <w:shd w:val="clear" w:color="auto" w:fill="auto"/>
            <w:noWrap/>
            <w:vAlign w:val="center"/>
          </w:tcPr>
          <w:p w14:paraId="058B5D3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3" w:type="pct"/>
            <w:gridSpan w:val="4"/>
            <w:tcBorders>
              <w:bottom w:val="single" w:sz="4" w:space="0" w:color="auto"/>
            </w:tcBorders>
            <w:shd w:val="clear" w:color="auto" w:fill="auto"/>
            <w:noWrap/>
            <w:vAlign w:val="center"/>
          </w:tcPr>
          <w:p w14:paraId="4E843FA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89" w:type="pct"/>
            <w:gridSpan w:val="4"/>
            <w:tcBorders>
              <w:bottom w:val="single" w:sz="4" w:space="0" w:color="auto"/>
            </w:tcBorders>
            <w:shd w:val="clear" w:color="auto" w:fill="auto"/>
            <w:noWrap/>
            <w:vAlign w:val="center"/>
          </w:tcPr>
          <w:p w14:paraId="428BC63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88" w:type="pct"/>
            <w:gridSpan w:val="4"/>
            <w:tcBorders>
              <w:bottom w:val="single" w:sz="4" w:space="0" w:color="auto"/>
            </w:tcBorders>
            <w:shd w:val="clear" w:color="auto" w:fill="auto"/>
            <w:noWrap/>
            <w:vAlign w:val="center"/>
          </w:tcPr>
          <w:p w14:paraId="0740C55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0" w:type="pct"/>
            <w:gridSpan w:val="4"/>
            <w:tcBorders>
              <w:bottom w:val="single" w:sz="4" w:space="0" w:color="auto"/>
            </w:tcBorders>
            <w:shd w:val="clear" w:color="auto" w:fill="auto"/>
            <w:noWrap/>
            <w:vAlign w:val="center"/>
          </w:tcPr>
          <w:p w14:paraId="5ADF506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4"/>
            <w:tcBorders>
              <w:bottom w:val="single" w:sz="4" w:space="0" w:color="auto"/>
            </w:tcBorders>
            <w:shd w:val="clear" w:color="auto" w:fill="auto"/>
            <w:noWrap/>
            <w:vAlign w:val="center"/>
          </w:tcPr>
          <w:p w14:paraId="441C694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3" w:type="pct"/>
            <w:gridSpan w:val="4"/>
            <w:tcBorders>
              <w:bottom w:val="single" w:sz="4" w:space="0" w:color="auto"/>
            </w:tcBorders>
            <w:shd w:val="clear" w:color="auto" w:fill="auto"/>
            <w:noWrap/>
            <w:vAlign w:val="center"/>
          </w:tcPr>
          <w:p w14:paraId="11002EF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89" w:type="pct"/>
            <w:gridSpan w:val="4"/>
            <w:tcBorders>
              <w:bottom w:val="single" w:sz="4" w:space="0" w:color="auto"/>
            </w:tcBorders>
            <w:shd w:val="clear" w:color="auto" w:fill="auto"/>
            <w:noWrap/>
            <w:vAlign w:val="center"/>
          </w:tcPr>
          <w:p w14:paraId="4F16E04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88" w:type="pct"/>
            <w:gridSpan w:val="4"/>
            <w:tcBorders>
              <w:bottom w:val="single" w:sz="4" w:space="0" w:color="auto"/>
            </w:tcBorders>
            <w:shd w:val="clear" w:color="auto" w:fill="auto"/>
            <w:noWrap/>
            <w:vAlign w:val="center"/>
          </w:tcPr>
          <w:p w14:paraId="3BA7954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0" w:type="pct"/>
            <w:gridSpan w:val="5"/>
            <w:tcBorders>
              <w:bottom w:val="single" w:sz="4" w:space="0" w:color="auto"/>
            </w:tcBorders>
            <w:shd w:val="clear" w:color="auto" w:fill="auto"/>
            <w:noWrap/>
            <w:vAlign w:val="center"/>
          </w:tcPr>
          <w:p w14:paraId="2716C48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3" w:type="pct"/>
            <w:gridSpan w:val="5"/>
            <w:tcBorders>
              <w:bottom w:val="single" w:sz="4" w:space="0" w:color="auto"/>
            </w:tcBorders>
            <w:shd w:val="clear" w:color="auto" w:fill="auto"/>
            <w:vAlign w:val="center"/>
          </w:tcPr>
          <w:p w14:paraId="2F7EFD1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3" w:type="pct"/>
            <w:gridSpan w:val="3"/>
            <w:tcBorders>
              <w:bottom w:val="single" w:sz="4" w:space="0" w:color="auto"/>
            </w:tcBorders>
            <w:shd w:val="clear" w:color="auto" w:fill="auto"/>
            <w:vAlign w:val="center"/>
          </w:tcPr>
          <w:p w14:paraId="35C000B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89" w:type="pct"/>
            <w:gridSpan w:val="4"/>
            <w:tcBorders>
              <w:bottom w:val="single" w:sz="4" w:space="0" w:color="auto"/>
            </w:tcBorders>
            <w:shd w:val="clear" w:color="auto" w:fill="auto"/>
            <w:vAlign w:val="center"/>
          </w:tcPr>
          <w:p w14:paraId="21E96B5E" w14:textId="77777777" w:rsidR="008455A1" w:rsidRDefault="008455A1">
            <w:pPr>
              <w:spacing w:after="0" w:line="240" w:lineRule="auto"/>
              <w:contextualSpacing/>
              <w:jc w:val="center"/>
              <w:rPr>
                <w:rFonts w:ascii="Times New Roman" w:hAnsi="Times New Roman"/>
                <w:sz w:val="16"/>
                <w:szCs w:val="16"/>
              </w:rPr>
            </w:pPr>
          </w:p>
        </w:tc>
        <w:tc>
          <w:tcPr>
            <w:tcW w:w="91" w:type="pct"/>
            <w:gridSpan w:val="5"/>
            <w:tcBorders>
              <w:bottom w:val="single" w:sz="4" w:space="0" w:color="auto"/>
            </w:tcBorders>
            <w:shd w:val="clear" w:color="auto" w:fill="auto"/>
            <w:vAlign w:val="center"/>
          </w:tcPr>
          <w:p w14:paraId="12C8AFAC" w14:textId="77777777" w:rsidR="008455A1" w:rsidRDefault="008455A1">
            <w:pPr>
              <w:spacing w:after="0" w:line="240" w:lineRule="auto"/>
              <w:contextualSpacing/>
              <w:jc w:val="center"/>
              <w:rPr>
                <w:rFonts w:ascii="Times New Roman" w:hAnsi="Times New Roman"/>
                <w:sz w:val="16"/>
                <w:szCs w:val="16"/>
              </w:rPr>
            </w:pPr>
          </w:p>
        </w:tc>
        <w:tc>
          <w:tcPr>
            <w:tcW w:w="88" w:type="pct"/>
            <w:gridSpan w:val="5"/>
            <w:tcBorders>
              <w:bottom w:val="single" w:sz="4" w:space="0" w:color="auto"/>
            </w:tcBorders>
            <w:shd w:val="clear" w:color="auto" w:fill="auto"/>
            <w:vAlign w:val="center"/>
          </w:tcPr>
          <w:p w14:paraId="380807A4" w14:textId="77777777" w:rsidR="008455A1" w:rsidRDefault="008455A1">
            <w:pPr>
              <w:spacing w:after="0" w:line="240" w:lineRule="auto"/>
              <w:contextualSpacing/>
              <w:jc w:val="center"/>
              <w:rPr>
                <w:rFonts w:ascii="Times New Roman" w:hAnsi="Times New Roman"/>
                <w:sz w:val="16"/>
                <w:szCs w:val="16"/>
              </w:rPr>
            </w:pPr>
          </w:p>
        </w:tc>
        <w:tc>
          <w:tcPr>
            <w:tcW w:w="92" w:type="pct"/>
            <w:gridSpan w:val="4"/>
            <w:tcBorders>
              <w:bottom w:val="single" w:sz="4" w:space="0" w:color="auto"/>
            </w:tcBorders>
            <w:shd w:val="clear" w:color="auto" w:fill="auto"/>
            <w:vAlign w:val="center"/>
          </w:tcPr>
          <w:p w14:paraId="2719F439"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vAlign w:val="center"/>
          </w:tcPr>
          <w:p w14:paraId="29BAF9C9" w14:textId="77777777" w:rsidR="008455A1" w:rsidRDefault="008455A1">
            <w:pPr>
              <w:spacing w:after="0" w:line="240" w:lineRule="auto"/>
              <w:contextualSpacing/>
              <w:jc w:val="center"/>
              <w:rPr>
                <w:rFonts w:ascii="Times New Roman" w:hAnsi="Times New Roman"/>
                <w:sz w:val="16"/>
                <w:szCs w:val="16"/>
              </w:rPr>
            </w:pPr>
          </w:p>
        </w:tc>
        <w:tc>
          <w:tcPr>
            <w:tcW w:w="90" w:type="pct"/>
            <w:gridSpan w:val="6"/>
            <w:tcBorders>
              <w:bottom w:val="single" w:sz="4" w:space="0" w:color="auto"/>
            </w:tcBorders>
            <w:shd w:val="clear" w:color="auto" w:fill="auto"/>
            <w:vAlign w:val="center"/>
          </w:tcPr>
          <w:p w14:paraId="050D6E03" w14:textId="77777777" w:rsidR="008455A1" w:rsidRDefault="008455A1">
            <w:pPr>
              <w:spacing w:after="0" w:line="240" w:lineRule="auto"/>
              <w:contextualSpacing/>
              <w:jc w:val="center"/>
              <w:rPr>
                <w:rFonts w:ascii="Times New Roman" w:hAnsi="Times New Roman"/>
                <w:sz w:val="16"/>
                <w:szCs w:val="16"/>
              </w:rPr>
            </w:pPr>
          </w:p>
        </w:tc>
        <w:tc>
          <w:tcPr>
            <w:tcW w:w="90" w:type="pct"/>
            <w:gridSpan w:val="3"/>
            <w:tcBorders>
              <w:bottom w:val="single" w:sz="4" w:space="0" w:color="auto"/>
            </w:tcBorders>
            <w:shd w:val="clear" w:color="auto" w:fill="auto"/>
            <w:vAlign w:val="center"/>
          </w:tcPr>
          <w:p w14:paraId="6F422255"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572C0E63" w14:textId="77777777" w:rsidR="008455A1" w:rsidRDefault="008455A1">
            <w:pPr>
              <w:spacing w:after="0" w:line="240" w:lineRule="auto"/>
              <w:contextualSpacing/>
              <w:jc w:val="center"/>
              <w:rPr>
                <w:rFonts w:ascii="Times New Roman" w:hAnsi="Times New Roman"/>
                <w:sz w:val="16"/>
                <w:szCs w:val="16"/>
              </w:rPr>
            </w:pPr>
          </w:p>
        </w:tc>
        <w:tc>
          <w:tcPr>
            <w:tcW w:w="92" w:type="pct"/>
            <w:gridSpan w:val="6"/>
            <w:tcBorders>
              <w:bottom w:val="single" w:sz="4" w:space="0" w:color="auto"/>
            </w:tcBorders>
            <w:shd w:val="clear" w:color="auto" w:fill="auto"/>
            <w:vAlign w:val="center"/>
          </w:tcPr>
          <w:p w14:paraId="5030E160" w14:textId="77777777" w:rsidR="008455A1" w:rsidRDefault="008455A1">
            <w:pPr>
              <w:spacing w:after="0" w:line="240" w:lineRule="auto"/>
              <w:contextualSpacing/>
              <w:jc w:val="center"/>
              <w:rPr>
                <w:rFonts w:ascii="Times New Roman" w:hAnsi="Times New Roman"/>
                <w:sz w:val="16"/>
                <w:szCs w:val="16"/>
              </w:rPr>
            </w:pPr>
          </w:p>
        </w:tc>
        <w:tc>
          <w:tcPr>
            <w:tcW w:w="117" w:type="pct"/>
            <w:gridSpan w:val="4"/>
            <w:tcBorders>
              <w:bottom w:val="single" w:sz="4" w:space="0" w:color="auto"/>
            </w:tcBorders>
            <w:shd w:val="clear" w:color="auto" w:fill="auto"/>
            <w:vAlign w:val="center"/>
          </w:tcPr>
          <w:p w14:paraId="7E4311EA" w14:textId="77777777" w:rsidR="008455A1" w:rsidRDefault="008455A1">
            <w:pPr>
              <w:spacing w:after="0" w:line="240" w:lineRule="auto"/>
              <w:contextualSpacing/>
              <w:jc w:val="center"/>
              <w:rPr>
                <w:rFonts w:ascii="Times New Roman" w:hAnsi="Times New Roman"/>
                <w:sz w:val="16"/>
                <w:szCs w:val="16"/>
              </w:rPr>
            </w:pPr>
          </w:p>
        </w:tc>
        <w:tc>
          <w:tcPr>
            <w:tcW w:w="79" w:type="pct"/>
            <w:gridSpan w:val="5"/>
            <w:tcBorders>
              <w:bottom w:val="single" w:sz="4" w:space="0" w:color="auto"/>
            </w:tcBorders>
            <w:shd w:val="clear" w:color="auto" w:fill="auto"/>
            <w:vAlign w:val="center"/>
          </w:tcPr>
          <w:p w14:paraId="6E132961" w14:textId="77777777" w:rsidR="008455A1" w:rsidRDefault="008455A1">
            <w:pPr>
              <w:spacing w:after="0" w:line="240" w:lineRule="auto"/>
              <w:contextualSpacing/>
              <w:jc w:val="center"/>
              <w:rPr>
                <w:rFonts w:ascii="Times New Roman" w:hAnsi="Times New Roman"/>
                <w:sz w:val="16"/>
                <w:szCs w:val="16"/>
              </w:rPr>
            </w:pPr>
          </w:p>
        </w:tc>
        <w:tc>
          <w:tcPr>
            <w:tcW w:w="96" w:type="pct"/>
            <w:gridSpan w:val="3"/>
            <w:tcBorders>
              <w:bottom w:val="single" w:sz="4" w:space="0" w:color="auto"/>
            </w:tcBorders>
            <w:shd w:val="clear" w:color="auto" w:fill="auto"/>
            <w:vAlign w:val="center"/>
          </w:tcPr>
          <w:p w14:paraId="70275350" w14:textId="77777777" w:rsidR="008455A1" w:rsidRDefault="00725266">
            <w:pPr>
              <w:spacing w:after="0" w:line="240" w:lineRule="auto"/>
              <w:ind w:left="-142" w:right="-103" w:firstLine="24"/>
              <w:contextualSpacing/>
              <w:jc w:val="center"/>
              <w:rPr>
                <w:rFonts w:ascii="Times New Roman" w:hAnsi="Times New Roman"/>
                <w:sz w:val="16"/>
                <w:szCs w:val="16"/>
              </w:rPr>
            </w:pPr>
            <w:r>
              <w:rPr>
                <w:rFonts w:ascii="Times New Roman" w:hAnsi="Times New Roman"/>
                <w:sz w:val="16"/>
                <w:szCs w:val="16"/>
              </w:rPr>
              <w:t>197</w:t>
            </w:r>
          </w:p>
        </w:tc>
      </w:tr>
      <w:tr w:rsidR="008455A1" w14:paraId="58DE42FF" w14:textId="77777777">
        <w:trPr>
          <w:trHeight w:val="277"/>
          <w:jc w:val="center"/>
        </w:trPr>
        <w:tc>
          <w:tcPr>
            <w:tcW w:w="326" w:type="pct"/>
            <w:gridSpan w:val="2"/>
            <w:tcBorders>
              <w:bottom w:val="single" w:sz="4" w:space="0" w:color="auto"/>
            </w:tcBorders>
            <w:shd w:val="clear" w:color="auto" w:fill="auto"/>
            <w:tcMar>
              <w:left w:w="85" w:type="dxa"/>
              <w:right w:w="85" w:type="dxa"/>
            </w:tcMar>
            <w:vAlign w:val="center"/>
          </w:tcPr>
          <w:p w14:paraId="2D13D420" w14:textId="77777777" w:rsidR="008455A1" w:rsidRDefault="00725266">
            <w:pPr>
              <w:spacing w:after="0"/>
              <w:ind w:left="-157"/>
              <w:contextualSpacing/>
              <w:jc w:val="center"/>
              <w:rPr>
                <w:rFonts w:ascii="Times New Roman" w:hAnsi="Times New Roman"/>
                <w:sz w:val="16"/>
                <w:szCs w:val="16"/>
              </w:rPr>
            </w:pPr>
            <w:r>
              <w:rPr>
                <w:rFonts w:ascii="Times New Roman" w:hAnsi="Times New Roman"/>
                <w:sz w:val="16"/>
                <w:szCs w:val="16"/>
              </w:rPr>
              <w:t>УП.02</w:t>
            </w:r>
          </w:p>
        </w:tc>
        <w:tc>
          <w:tcPr>
            <w:tcW w:w="621" w:type="pct"/>
            <w:gridSpan w:val="2"/>
            <w:tcBorders>
              <w:bottom w:val="single" w:sz="4" w:space="0" w:color="auto"/>
            </w:tcBorders>
            <w:shd w:val="clear" w:color="auto" w:fill="auto"/>
            <w:noWrap/>
          </w:tcPr>
          <w:p w14:paraId="6CBD8C2A"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Учебная практика</w:t>
            </w:r>
          </w:p>
        </w:tc>
        <w:tc>
          <w:tcPr>
            <w:tcW w:w="91" w:type="pct"/>
            <w:gridSpan w:val="4"/>
            <w:tcBorders>
              <w:bottom w:val="single" w:sz="4" w:space="0" w:color="auto"/>
            </w:tcBorders>
            <w:shd w:val="clear" w:color="auto" w:fill="auto"/>
            <w:vAlign w:val="center"/>
          </w:tcPr>
          <w:p w14:paraId="3EB71E78" w14:textId="77777777" w:rsidR="008455A1" w:rsidRDefault="008455A1">
            <w:pPr>
              <w:spacing w:after="0" w:line="240" w:lineRule="auto"/>
              <w:contextualSpacing/>
              <w:jc w:val="center"/>
              <w:rPr>
                <w:rFonts w:ascii="Times New Roman" w:hAnsi="Times New Roman"/>
                <w:sz w:val="16"/>
                <w:szCs w:val="16"/>
              </w:rPr>
            </w:pPr>
          </w:p>
        </w:tc>
        <w:tc>
          <w:tcPr>
            <w:tcW w:w="89" w:type="pct"/>
            <w:gridSpan w:val="5"/>
            <w:tcBorders>
              <w:bottom w:val="single" w:sz="4" w:space="0" w:color="auto"/>
            </w:tcBorders>
            <w:shd w:val="clear" w:color="auto" w:fill="auto"/>
            <w:vAlign w:val="center"/>
          </w:tcPr>
          <w:p w14:paraId="1218BB23"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59CFE383"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17580277" w14:textId="77777777" w:rsidR="008455A1" w:rsidRDefault="008455A1">
            <w:pPr>
              <w:spacing w:after="0" w:line="240" w:lineRule="auto"/>
              <w:contextualSpacing/>
              <w:jc w:val="center"/>
              <w:rPr>
                <w:rFonts w:ascii="Times New Roman" w:hAnsi="Times New Roman"/>
                <w:sz w:val="16"/>
                <w:szCs w:val="16"/>
              </w:rPr>
            </w:pPr>
          </w:p>
        </w:tc>
        <w:tc>
          <w:tcPr>
            <w:tcW w:w="92" w:type="pct"/>
            <w:gridSpan w:val="4"/>
            <w:tcBorders>
              <w:bottom w:val="single" w:sz="4" w:space="0" w:color="auto"/>
            </w:tcBorders>
            <w:shd w:val="clear" w:color="auto" w:fill="auto"/>
            <w:vAlign w:val="center"/>
          </w:tcPr>
          <w:p w14:paraId="26635BF5" w14:textId="77777777" w:rsidR="008455A1" w:rsidRDefault="008455A1">
            <w:pPr>
              <w:spacing w:after="0" w:line="240" w:lineRule="auto"/>
              <w:contextualSpacing/>
              <w:jc w:val="center"/>
              <w:rPr>
                <w:rFonts w:ascii="Times New Roman" w:hAnsi="Times New Roman"/>
                <w:sz w:val="16"/>
                <w:szCs w:val="16"/>
              </w:rPr>
            </w:pPr>
          </w:p>
        </w:tc>
        <w:tc>
          <w:tcPr>
            <w:tcW w:w="87" w:type="pct"/>
            <w:gridSpan w:val="4"/>
            <w:tcBorders>
              <w:bottom w:val="single" w:sz="4" w:space="0" w:color="auto"/>
            </w:tcBorders>
            <w:shd w:val="clear" w:color="auto" w:fill="auto"/>
            <w:vAlign w:val="center"/>
          </w:tcPr>
          <w:p w14:paraId="4CCB9FD8" w14:textId="77777777" w:rsidR="008455A1" w:rsidRDefault="008455A1">
            <w:pPr>
              <w:spacing w:after="0" w:line="240" w:lineRule="auto"/>
              <w:contextualSpacing/>
              <w:jc w:val="center"/>
              <w:rPr>
                <w:rFonts w:ascii="Times New Roman" w:hAnsi="Times New Roman"/>
                <w:sz w:val="16"/>
                <w:szCs w:val="16"/>
              </w:rPr>
            </w:pPr>
          </w:p>
        </w:tc>
        <w:tc>
          <w:tcPr>
            <w:tcW w:w="87" w:type="pct"/>
            <w:gridSpan w:val="4"/>
            <w:tcBorders>
              <w:bottom w:val="single" w:sz="4" w:space="0" w:color="auto"/>
            </w:tcBorders>
            <w:shd w:val="clear" w:color="auto" w:fill="auto"/>
            <w:vAlign w:val="center"/>
          </w:tcPr>
          <w:p w14:paraId="3ABFF324"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70DF8577"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4A101AD2"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66E1B60A"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7C118FF8" w14:textId="77777777" w:rsidR="008455A1" w:rsidRDefault="008455A1">
            <w:pPr>
              <w:spacing w:after="0" w:line="240" w:lineRule="auto"/>
              <w:contextualSpacing/>
              <w:jc w:val="center"/>
              <w:rPr>
                <w:rFonts w:ascii="Times New Roman" w:hAnsi="Times New Roman"/>
                <w:sz w:val="16"/>
                <w:szCs w:val="16"/>
              </w:rPr>
            </w:pPr>
          </w:p>
        </w:tc>
        <w:tc>
          <w:tcPr>
            <w:tcW w:w="96" w:type="pct"/>
            <w:gridSpan w:val="4"/>
            <w:tcBorders>
              <w:bottom w:val="single" w:sz="4" w:space="0" w:color="auto"/>
            </w:tcBorders>
            <w:shd w:val="clear" w:color="auto" w:fill="auto"/>
            <w:vAlign w:val="center"/>
          </w:tcPr>
          <w:p w14:paraId="48CD2457"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00F7F234"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43136B24"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5B020B09"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786E3E18"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38511927"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1A3EBF84"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7445F654"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3B07EA61" w14:textId="77777777" w:rsidR="008455A1" w:rsidRDefault="008455A1">
            <w:pPr>
              <w:spacing w:after="0" w:line="240" w:lineRule="auto"/>
              <w:contextualSpacing/>
              <w:jc w:val="center"/>
              <w:rPr>
                <w:rFonts w:ascii="Times New Roman" w:hAnsi="Times New Roman"/>
                <w:sz w:val="16"/>
                <w:szCs w:val="16"/>
              </w:rPr>
            </w:pPr>
          </w:p>
        </w:tc>
        <w:tc>
          <w:tcPr>
            <w:tcW w:w="96" w:type="pct"/>
            <w:gridSpan w:val="4"/>
            <w:tcBorders>
              <w:bottom w:val="single" w:sz="4" w:space="0" w:color="auto"/>
            </w:tcBorders>
            <w:shd w:val="clear" w:color="auto" w:fill="auto"/>
            <w:noWrap/>
            <w:vAlign w:val="center"/>
          </w:tcPr>
          <w:p w14:paraId="39B75A70"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4A15544D"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noWrap/>
            <w:vAlign w:val="center"/>
          </w:tcPr>
          <w:p w14:paraId="2F4FF11B"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28E15833" w14:textId="77777777" w:rsidR="008455A1" w:rsidRDefault="008455A1">
            <w:pPr>
              <w:spacing w:after="0" w:line="240" w:lineRule="auto"/>
              <w:contextualSpacing/>
              <w:jc w:val="center"/>
              <w:rPr>
                <w:rFonts w:ascii="Times New Roman" w:hAnsi="Times New Roman"/>
                <w:sz w:val="16"/>
                <w:szCs w:val="16"/>
              </w:rPr>
            </w:pPr>
          </w:p>
        </w:tc>
        <w:tc>
          <w:tcPr>
            <w:tcW w:w="90" w:type="pct"/>
            <w:gridSpan w:val="4"/>
            <w:tcBorders>
              <w:bottom w:val="single" w:sz="4" w:space="0" w:color="auto"/>
            </w:tcBorders>
            <w:shd w:val="clear" w:color="auto" w:fill="auto"/>
            <w:noWrap/>
            <w:vAlign w:val="center"/>
          </w:tcPr>
          <w:p w14:paraId="680169A0" w14:textId="77777777" w:rsidR="008455A1" w:rsidRDefault="008455A1">
            <w:pPr>
              <w:spacing w:after="0" w:line="240" w:lineRule="auto"/>
              <w:contextualSpacing/>
              <w:jc w:val="center"/>
              <w:rPr>
                <w:rFonts w:ascii="Times New Roman" w:hAnsi="Times New Roman"/>
                <w:sz w:val="16"/>
                <w:szCs w:val="16"/>
              </w:rPr>
            </w:pPr>
          </w:p>
        </w:tc>
        <w:tc>
          <w:tcPr>
            <w:tcW w:w="92" w:type="pct"/>
            <w:gridSpan w:val="4"/>
            <w:tcBorders>
              <w:bottom w:val="single" w:sz="4" w:space="0" w:color="auto"/>
            </w:tcBorders>
            <w:shd w:val="clear" w:color="auto" w:fill="auto"/>
            <w:noWrap/>
            <w:vAlign w:val="center"/>
          </w:tcPr>
          <w:p w14:paraId="193E1BCF"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7EBD9143"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noWrap/>
            <w:vAlign w:val="center"/>
          </w:tcPr>
          <w:p w14:paraId="497AB8F7"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0416BEDD" w14:textId="77777777" w:rsidR="008455A1" w:rsidRDefault="008455A1">
            <w:pPr>
              <w:spacing w:after="0" w:line="240" w:lineRule="auto"/>
              <w:contextualSpacing/>
              <w:jc w:val="center"/>
              <w:rPr>
                <w:rFonts w:ascii="Times New Roman" w:hAnsi="Times New Roman"/>
                <w:sz w:val="16"/>
                <w:szCs w:val="16"/>
              </w:rPr>
            </w:pPr>
          </w:p>
        </w:tc>
        <w:tc>
          <w:tcPr>
            <w:tcW w:w="90" w:type="pct"/>
            <w:gridSpan w:val="5"/>
            <w:tcBorders>
              <w:bottom w:val="single" w:sz="4" w:space="0" w:color="auto"/>
            </w:tcBorders>
            <w:shd w:val="clear" w:color="auto" w:fill="auto"/>
            <w:noWrap/>
            <w:vAlign w:val="center"/>
          </w:tcPr>
          <w:p w14:paraId="77A4E3AC" w14:textId="77777777" w:rsidR="008455A1" w:rsidRDefault="008455A1">
            <w:pPr>
              <w:spacing w:after="0" w:line="240" w:lineRule="auto"/>
              <w:contextualSpacing/>
              <w:jc w:val="center"/>
              <w:rPr>
                <w:rFonts w:ascii="Times New Roman" w:hAnsi="Times New Roman"/>
                <w:sz w:val="16"/>
                <w:szCs w:val="16"/>
              </w:rPr>
            </w:pPr>
          </w:p>
        </w:tc>
        <w:tc>
          <w:tcPr>
            <w:tcW w:w="93" w:type="pct"/>
            <w:gridSpan w:val="5"/>
            <w:tcBorders>
              <w:bottom w:val="single" w:sz="4" w:space="0" w:color="auto"/>
            </w:tcBorders>
            <w:shd w:val="clear" w:color="auto" w:fill="auto"/>
            <w:vAlign w:val="center"/>
          </w:tcPr>
          <w:p w14:paraId="0BBF30F4" w14:textId="77777777" w:rsidR="008455A1" w:rsidRDefault="008455A1">
            <w:pPr>
              <w:spacing w:after="0" w:line="240" w:lineRule="auto"/>
              <w:contextualSpacing/>
              <w:jc w:val="center"/>
              <w:rPr>
                <w:rFonts w:ascii="Times New Roman" w:hAnsi="Times New Roman"/>
                <w:sz w:val="16"/>
                <w:szCs w:val="16"/>
              </w:rPr>
            </w:pPr>
          </w:p>
        </w:tc>
        <w:tc>
          <w:tcPr>
            <w:tcW w:w="93" w:type="pct"/>
            <w:gridSpan w:val="3"/>
            <w:tcBorders>
              <w:bottom w:val="single" w:sz="4" w:space="0" w:color="auto"/>
            </w:tcBorders>
            <w:shd w:val="clear" w:color="auto" w:fill="auto"/>
            <w:vAlign w:val="center"/>
          </w:tcPr>
          <w:p w14:paraId="40C5B0AC"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7B177A84"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1" w:type="pct"/>
            <w:gridSpan w:val="5"/>
            <w:tcBorders>
              <w:bottom w:val="single" w:sz="4" w:space="0" w:color="auto"/>
            </w:tcBorders>
            <w:shd w:val="clear" w:color="auto" w:fill="auto"/>
            <w:vAlign w:val="center"/>
          </w:tcPr>
          <w:p w14:paraId="4EC41775" w14:textId="77777777" w:rsidR="008455A1" w:rsidRDefault="008455A1">
            <w:pPr>
              <w:spacing w:after="0" w:line="240" w:lineRule="auto"/>
              <w:ind w:left="-177" w:right="-164"/>
              <w:contextualSpacing/>
              <w:jc w:val="center"/>
              <w:rPr>
                <w:rFonts w:ascii="Times New Roman" w:hAnsi="Times New Roman"/>
                <w:sz w:val="16"/>
                <w:szCs w:val="16"/>
              </w:rPr>
            </w:pPr>
          </w:p>
        </w:tc>
        <w:tc>
          <w:tcPr>
            <w:tcW w:w="88" w:type="pct"/>
            <w:gridSpan w:val="5"/>
            <w:tcBorders>
              <w:bottom w:val="single" w:sz="4" w:space="0" w:color="auto"/>
            </w:tcBorders>
            <w:shd w:val="clear" w:color="auto" w:fill="auto"/>
            <w:vAlign w:val="center"/>
          </w:tcPr>
          <w:p w14:paraId="53C4C6EF" w14:textId="77777777" w:rsidR="008455A1" w:rsidRDefault="008455A1">
            <w:pPr>
              <w:spacing w:after="0" w:line="240" w:lineRule="auto"/>
              <w:ind w:left="-177" w:right="-164"/>
              <w:contextualSpacing/>
              <w:jc w:val="center"/>
              <w:rPr>
                <w:rFonts w:ascii="Times New Roman" w:hAnsi="Times New Roman"/>
                <w:sz w:val="16"/>
                <w:szCs w:val="16"/>
              </w:rPr>
            </w:pPr>
          </w:p>
        </w:tc>
        <w:tc>
          <w:tcPr>
            <w:tcW w:w="92" w:type="pct"/>
            <w:gridSpan w:val="4"/>
            <w:tcBorders>
              <w:bottom w:val="single" w:sz="4" w:space="0" w:color="auto"/>
            </w:tcBorders>
            <w:shd w:val="clear" w:color="auto" w:fill="auto"/>
            <w:vAlign w:val="center"/>
          </w:tcPr>
          <w:p w14:paraId="3F109A16"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vAlign w:val="center"/>
          </w:tcPr>
          <w:p w14:paraId="7AF420F8" w14:textId="77777777" w:rsidR="008455A1" w:rsidRDefault="008455A1">
            <w:pPr>
              <w:spacing w:after="0" w:line="240" w:lineRule="auto"/>
              <w:contextualSpacing/>
              <w:jc w:val="center"/>
              <w:rPr>
                <w:rFonts w:ascii="Times New Roman" w:hAnsi="Times New Roman"/>
                <w:sz w:val="16"/>
                <w:szCs w:val="16"/>
              </w:rPr>
            </w:pPr>
          </w:p>
        </w:tc>
        <w:tc>
          <w:tcPr>
            <w:tcW w:w="90" w:type="pct"/>
            <w:gridSpan w:val="6"/>
            <w:tcBorders>
              <w:bottom w:val="single" w:sz="4" w:space="0" w:color="auto"/>
            </w:tcBorders>
            <w:shd w:val="clear" w:color="auto" w:fill="auto"/>
            <w:vAlign w:val="center"/>
          </w:tcPr>
          <w:p w14:paraId="02A1C847" w14:textId="77777777" w:rsidR="008455A1" w:rsidRDefault="008455A1">
            <w:pPr>
              <w:spacing w:after="0" w:line="240" w:lineRule="auto"/>
              <w:contextualSpacing/>
              <w:jc w:val="center"/>
              <w:rPr>
                <w:rFonts w:ascii="Times New Roman" w:hAnsi="Times New Roman"/>
                <w:sz w:val="16"/>
                <w:szCs w:val="16"/>
              </w:rPr>
            </w:pPr>
          </w:p>
        </w:tc>
        <w:tc>
          <w:tcPr>
            <w:tcW w:w="90" w:type="pct"/>
            <w:gridSpan w:val="3"/>
            <w:tcBorders>
              <w:bottom w:val="single" w:sz="4" w:space="0" w:color="auto"/>
            </w:tcBorders>
            <w:shd w:val="clear" w:color="auto" w:fill="auto"/>
            <w:vAlign w:val="center"/>
          </w:tcPr>
          <w:p w14:paraId="138CFAC7"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227D5381" w14:textId="77777777" w:rsidR="008455A1" w:rsidRDefault="008455A1">
            <w:pPr>
              <w:spacing w:after="0" w:line="240" w:lineRule="auto"/>
              <w:contextualSpacing/>
              <w:jc w:val="center"/>
              <w:rPr>
                <w:rFonts w:ascii="Times New Roman" w:hAnsi="Times New Roman"/>
                <w:sz w:val="16"/>
                <w:szCs w:val="16"/>
              </w:rPr>
            </w:pPr>
          </w:p>
        </w:tc>
        <w:tc>
          <w:tcPr>
            <w:tcW w:w="92" w:type="pct"/>
            <w:gridSpan w:val="6"/>
            <w:tcBorders>
              <w:bottom w:val="single" w:sz="4" w:space="0" w:color="auto"/>
            </w:tcBorders>
            <w:shd w:val="clear" w:color="auto" w:fill="auto"/>
            <w:vAlign w:val="center"/>
          </w:tcPr>
          <w:p w14:paraId="3CF9309D" w14:textId="77777777" w:rsidR="008455A1" w:rsidRDefault="008455A1">
            <w:pPr>
              <w:spacing w:after="0" w:line="240" w:lineRule="auto"/>
              <w:contextualSpacing/>
              <w:jc w:val="center"/>
              <w:rPr>
                <w:rFonts w:ascii="Times New Roman" w:hAnsi="Times New Roman"/>
                <w:sz w:val="16"/>
                <w:szCs w:val="16"/>
              </w:rPr>
            </w:pPr>
          </w:p>
        </w:tc>
        <w:tc>
          <w:tcPr>
            <w:tcW w:w="117" w:type="pct"/>
            <w:gridSpan w:val="4"/>
            <w:tcBorders>
              <w:bottom w:val="single" w:sz="4" w:space="0" w:color="auto"/>
            </w:tcBorders>
            <w:shd w:val="clear" w:color="auto" w:fill="auto"/>
            <w:vAlign w:val="center"/>
          </w:tcPr>
          <w:p w14:paraId="3ECACC14" w14:textId="77777777" w:rsidR="008455A1" w:rsidRDefault="008455A1">
            <w:pPr>
              <w:spacing w:after="0" w:line="240" w:lineRule="auto"/>
              <w:contextualSpacing/>
              <w:jc w:val="center"/>
              <w:rPr>
                <w:rFonts w:ascii="Times New Roman" w:hAnsi="Times New Roman"/>
                <w:sz w:val="16"/>
                <w:szCs w:val="16"/>
              </w:rPr>
            </w:pPr>
          </w:p>
        </w:tc>
        <w:tc>
          <w:tcPr>
            <w:tcW w:w="79" w:type="pct"/>
            <w:gridSpan w:val="5"/>
            <w:tcBorders>
              <w:bottom w:val="single" w:sz="4" w:space="0" w:color="auto"/>
            </w:tcBorders>
            <w:shd w:val="clear" w:color="auto" w:fill="auto"/>
            <w:vAlign w:val="center"/>
          </w:tcPr>
          <w:p w14:paraId="0503FB54" w14:textId="77777777" w:rsidR="008455A1" w:rsidRDefault="008455A1">
            <w:pPr>
              <w:spacing w:after="0" w:line="240" w:lineRule="auto"/>
              <w:contextualSpacing/>
              <w:jc w:val="center"/>
              <w:rPr>
                <w:rFonts w:ascii="Times New Roman" w:hAnsi="Times New Roman"/>
                <w:sz w:val="16"/>
                <w:szCs w:val="16"/>
              </w:rPr>
            </w:pPr>
          </w:p>
        </w:tc>
        <w:tc>
          <w:tcPr>
            <w:tcW w:w="96" w:type="pct"/>
            <w:gridSpan w:val="3"/>
            <w:tcBorders>
              <w:bottom w:val="single" w:sz="4" w:space="0" w:color="auto"/>
            </w:tcBorders>
            <w:shd w:val="clear" w:color="auto" w:fill="auto"/>
            <w:vAlign w:val="center"/>
          </w:tcPr>
          <w:p w14:paraId="04CD73C0"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r>
      <w:tr w:rsidR="008455A1" w14:paraId="263CD35F" w14:textId="77777777">
        <w:trPr>
          <w:trHeight w:val="422"/>
          <w:jc w:val="center"/>
        </w:trPr>
        <w:tc>
          <w:tcPr>
            <w:tcW w:w="326" w:type="pct"/>
            <w:gridSpan w:val="2"/>
            <w:tcBorders>
              <w:bottom w:val="single" w:sz="4" w:space="0" w:color="auto"/>
            </w:tcBorders>
            <w:shd w:val="clear" w:color="auto" w:fill="auto"/>
            <w:tcMar>
              <w:left w:w="85" w:type="dxa"/>
              <w:right w:w="85" w:type="dxa"/>
            </w:tcMar>
            <w:vAlign w:val="center"/>
          </w:tcPr>
          <w:p w14:paraId="61BD1DF5" w14:textId="77777777" w:rsidR="008455A1" w:rsidRDefault="00725266">
            <w:pPr>
              <w:spacing w:after="0"/>
              <w:ind w:left="-157"/>
              <w:contextualSpacing/>
              <w:jc w:val="center"/>
              <w:rPr>
                <w:rFonts w:ascii="Times New Roman" w:hAnsi="Times New Roman"/>
                <w:sz w:val="16"/>
                <w:szCs w:val="16"/>
              </w:rPr>
            </w:pPr>
            <w:r>
              <w:rPr>
                <w:rFonts w:ascii="Times New Roman" w:hAnsi="Times New Roman"/>
                <w:sz w:val="16"/>
                <w:szCs w:val="16"/>
              </w:rPr>
              <w:t>ПП.02</w:t>
            </w:r>
          </w:p>
        </w:tc>
        <w:tc>
          <w:tcPr>
            <w:tcW w:w="621" w:type="pct"/>
            <w:gridSpan w:val="2"/>
            <w:tcBorders>
              <w:bottom w:val="single" w:sz="4" w:space="0" w:color="auto"/>
            </w:tcBorders>
            <w:shd w:val="clear" w:color="auto" w:fill="auto"/>
            <w:noWrap/>
          </w:tcPr>
          <w:p w14:paraId="2F331A5E"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Производственная практика</w:t>
            </w:r>
          </w:p>
        </w:tc>
        <w:tc>
          <w:tcPr>
            <w:tcW w:w="91" w:type="pct"/>
            <w:gridSpan w:val="4"/>
            <w:tcBorders>
              <w:bottom w:val="single" w:sz="4" w:space="0" w:color="auto"/>
            </w:tcBorders>
            <w:shd w:val="clear" w:color="auto" w:fill="auto"/>
            <w:vAlign w:val="center"/>
          </w:tcPr>
          <w:p w14:paraId="5687643C" w14:textId="77777777" w:rsidR="008455A1" w:rsidRDefault="008455A1">
            <w:pPr>
              <w:spacing w:after="0" w:line="240" w:lineRule="auto"/>
              <w:contextualSpacing/>
              <w:jc w:val="center"/>
              <w:rPr>
                <w:rFonts w:ascii="Times New Roman" w:hAnsi="Times New Roman"/>
                <w:sz w:val="16"/>
                <w:szCs w:val="16"/>
              </w:rPr>
            </w:pPr>
          </w:p>
        </w:tc>
        <w:tc>
          <w:tcPr>
            <w:tcW w:w="89" w:type="pct"/>
            <w:gridSpan w:val="5"/>
            <w:tcBorders>
              <w:bottom w:val="single" w:sz="4" w:space="0" w:color="auto"/>
            </w:tcBorders>
            <w:shd w:val="clear" w:color="auto" w:fill="auto"/>
            <w:vAlign w:val="center"/>
          </w:tcPr>
          <w:p w14:paraId="231D34B4"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327BAE3D"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4DD833A0" w14:textId="77777777" w:rsidR="008455A1" w:rsidRDefault="008455A1">
            <w:pPr>
              <w:spacing w:after="0" w:line="240" w:lineRule="auto"/>
              <w:contextualSpacing/>
              <w:jc w:val="center"/>
              <w:rPr>
                <w:rFonts w:ascii="Times New Roman" w:hAnsi="Times New Roman"/>
                <w:sz w:val="16"/>
                <w:szCs w:val="16"/>
              </w:rPr>
            </w:pPr>
          </w:p>
        </w:tc>
        <w:tc>
          <w:tcPr>
            <w:tcW w:w="92" w:type="pct"/>
            <w:gridSpan w:val="4"/>
            <w:tcBorders>
              <w:bottom w:val="single" w:sz="4" w:space="0" w:color="auto"/>
            </w:tcBorders>
            <w:shd w:val="clear" w:color="auto" w:fill="auto"/>
            <w:vAlign w:val="center"/>
          </w:tcPr>
          <w:p w14:paraId="7A415651" w14:textId="77777777" w:rsidR="008455A1" w:rsidRDefault="008455A1">
            <w:pPr>
              <w:spacing w:after="0" w:line="240" w:lineRule="auto"/>
              <w:contextualSpacing/>
              <w:jc w:val="center"/>
              <w:rPr>
                <w:rFonts w:ascii="Times New Roman" w:hAnsi="Times New Roman"/>
                <w:sz w:val="16"/>
                <w:szCs w:val="16"/>
              </w:rPr>
            </w:pPr>
          </w:p>
        </w:tc>
        <w:tc>
          <w:tcPr>
            <w:tcW w:w="87" w:type="pct"/>
            <w:gridSpan w:val="4"/>
            <w:tcBorders>
              <w:bottom w:val="single" w:sz="4" w:space="0" w:color="auto"/>
            </w:tcBorders>
            <w:shd w:val="clear" w:color="auto" w:fill="auto"/>
            <w:vAlign w:val="center"/>
          </w:tcPr>
          <w:p w14:paraId="37994F6C" w14:textId="77777777" w:rsidR="008455A1" w:rsidRDefault="008455A1">
            <w:pPr>
              <w:spacing w:after="0" w:line="240" w:lineRule="auto"/>
              <w:contextualSpacing/>
              <w:jc w:val="center"/>
              <w:rPr>
                <w:rFonts w:ascii="Times New Roman" w:hAnsi="Times New Roman"/>
                <w:sz w:val="16"/>
                <w:szCs w:val="16"/>
              </w:rPr>
            </w:pPr>
          </w:p>
        </w:tc>
        <w:tc>
          <w:tcPr>
            <w:tcW w:w="87" w:type="pct"/>
            <w:gridSpan w:val="4"/>
            <w:tcBorders>
              <w:bottom w:val="single" w:sz="4" w:space="0" w:color="auto"/>
            </w:tcBorders>
            <w:shd w:val="clear" w:color="auto" w:fill="auto"/>
            <w:vAlign w:val="center"/>
          </w:tcPr>
          <w:p w14:paraId="0F88AE97"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099E8DDB"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22B4CA79"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0CC85B7A"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7D6A10C9" w14:textId="77777777" w:rsidR="008455A1" w:rsidRDefault="008455A1">
            <w:pPr>
              <w:spacing w:after="0" w:line="240" w:lineRule="auto"/>
              <w:contextualSpacing/>
              <w:jc w:val="center"/>
              <w:rPr>
                <w:rFonts w:ascii="Times New Roman" w:hAnsi="Times New Roman"/>
                <w:sz w:val="16"/>
                <w:szCs w:val="16"/>
              </w:rPr>
            </w:pPr>
          </w:p>
        </w:tc>
        <w:tc>
          <w:tcPr>
            <w:tcW w:w="96" w:type="pct"/>
            <w:gridSpan w:val="4"/>
            <w:tcBorders>
              <w:bottom w:val="single" w:sz="4" w:space="0" w:color="auto"/>
            </w:tcBorders>
            <w:shd w:val="clear" w:color="auto" w:fill="auto"/>
            <w:vAlign w:val="center"/>
          </w:tcPr>
          <w:p w14:paraId="6912FB6F"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1844BA74"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1FB1A18D"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7C8F548B"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21AB4CC9"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43AD9143"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74AA93CC"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4EF4FEDB"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27E1FA3E" w14:textId="77777777" w:rsidR="008455A1" w:rsidRDefault="008455A1">
            <w:pPr>
              <w:spacing w:after="0" w:line="240" w:lineRule="auto"/>
              <w:contextualSpacing/>
              <w:jc w:val="center"/>
              <w:rPr>
                <w:rFonts w:ascii="Times New Roman" w:hAnsi="Times New Roman"/>
                <w:sz w:val="16"/>
                <w:szCs w:val="16"/>
              </w:rPr>
            </w:pPr>
          </w:p>
        </w:tc>
        <w:tc>
          <w:tcPr>
            <w:tcW w:w="96" w:type="pct"/>
            <w:gridSpan w:val="4"/>
            <w:tcBorders>
              <w:bottom w:val="single" w:sz="4" w:space="0" w:color="auto"/>
            </w:tcBorders>
            <w:shd w:val="clear" w:color="auto" w:fill="auto"/>
            <w:noWrap/>
            <w:vAlign w:val="center"/>
          </w:tcPr>
          <w:p w14:paraId="2349D878"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6302330E"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noWrap/>
            <w:vAlign w:val="center"/>
          </w:tcPr>
          <w:p w14:paraId="666D9A84"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15CDB284" w14:textId="77777777" w:rsidR="008455A1" w:rsidRDefault="008455A1">
            <w:pPr>
              <w:spacing w:after="0" w:line="240" w:lineRule="auto"/>
              <w:contextualSpacing/>
              <w:jc w:val="center"/>
              <w:rPr>
                <w:rFonts w:ascii="Times New Roman" w:hAnsi="Times New Roman"/>
                <w:sz w:val="16"/>
                <w:szCs w:val="16"/>
              </w:rPr>
            </w:pPr>
          </w:p>
        </w:tc>
        <w:tc>
          <w:tcPr>
            <w:tcW w:w="90" w:type="pct"/>
            <w:gridSpan w:val="4"/>
            <w:tcBorders>
              <w:bottom w:val="single" w:sz="4" w:space="0" w:color="auto"/>
            </w:tcBorders>
            <w:shd w:val="clear" w:color="auto" w:fill="auto"/>
            <w:noWrap/>
            <w:vAlign w:val="center"/>
          </w:tcPr>
          <w:p w14:paraId="0F462F66" w14:textId="77777777" w:rsidR="008455A1" w:rsidRDefault="008455A1">
            <w:pPr>
              <w:spacing w:after="0" w:line="240" w:lineRule="auto"/>
              <w:contextualSpacing/>
              <w:jc w:val="center"/>
              <w:rPr>
                <w:rFonts w:ascii="Times New Roman" w:hAnsi="Times New Roman"/>
                <w:sz w:val="16"/>
                <w:szCs w:val="16"/>
              </w:rPr>
            </w:pPr>
          </w:p>
        </w:tc>
        <w:tc>
          <w:tcPr>
            <w:tcW w:w="92" w:type="pct"/>
            <w:gridSpan w:val="4"/>
            <w:tcBorders>
              <w:bottom w:val="single" w:sz="4" w:space="0" w:color="auto"/>
            </w:tcBorders>
            <w:shd w:val="clear" w:color="auto" w:fill="auto"/>
            <w:noWrap/>
            <w:vAlign w:val="center"/>
          </w:tcPr>
          <w:p w14:paraId="12950D6F"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7B3129B2"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noWrap/>
            <w:vAlign w:val="center"/>
          </w:tcPr>
          <w:p w14:paraId="281991B8"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77F803A7" w14:textId="77777777" w:rsidR="008455A1" w:rsidRDefault="008455A1">
            <w:pPr>
              <w:spacing w:after="0" w:line="240" w:lineRule="auto"/>
              <w:contextualSpacing/>
              <w:jc w:val="center"/>
              <w:rPr>
                <w:rFonts w:ascii="Times New Roman" w:hAnsi="Times New Roman"/>
                <w:sz w:val="16"/>
                <w:szCs w:val="16"/>
              </w:rPr>
            </w:pPr>
          </w:p>
        </w:tc>
        <w:tc>
          <w:tcPr>
            <w:tcW w:w="90" w:type="pct"/>
            <w:gridSpan w:val="5"/>
            <w:tcBorders>
              <w:bottom w:val="single" w:sz="4" w:space="0" w:color="auto"/>
            </w:tcBorders>
            <w:shd w:val="clear" w:color="auto" w:fill="auto"/>
            <w:noWrap/>
            <w:vAlign w:val="center"/>
          </w:tcPr>
          <w:p w14:paraId="00B10646" w14:textId="77777777" w:rsidR="008455A1" w:rsidRDefault="008455A1">
            <w:pPr>
              <w:spacing w:after="0" w:line="240" w:lineRule="auto"/>
              <w:contextualSpacing/>
              <w:jc w:val="center"/>
              <w:rPr>
                <w:rFonts w:ascii="Times New Roman" w:hAnsi="Times New Roman"/>
                <w:sz w:val="16"/>
                <w:szCs w:val="16"/>
              </w:rPr>
            </w:pPr>
          </w:p>
        </w:tc>
        <w:tc>
          <w:tcPr>
            <w:tcW w:w="93" w:type="pct"/>
            <w:gridSpan w:val="5"/>
            <w:tcBorders>
              <w:bottom w:val="single" w:sz="4" w:space="0" w:color="auto"/>
            </w:tcBorders>
            <w:shd w:val="clear" w:color="auto" w:fill="auto"/>
            <w:vAlign w:val="center"/>
          </w:tcPr>
          <w:p w14:paraId="224A4E6C" w14:textId="77777777" w:rsidR="008455A1" w:rsidRDefault="008455A1">
            <w:pPr>
              <w:spacing w:after="0" w:line="240" w:lineRule="auto"/>
              <w:contextualSpacing/>
              <w:jc w:val="center"/>
              <w:rPr>
                <w:rFonts w:ascii="Times New Roman" w:hAnsi="Times New Roman"/>
                <w:sz w:val="16"/>
                <w:szCs w:val="16"/>
              </w:rPr>
            </w:pPr>
          </w:p>
        </w:tc>
        <w:tc>
          <w:tcPr>
            <w:tcW w:w="93" w:type="pct"/>
            <w:gridSpan w:val="3"/>
            <w:tcBorders>
              <w:bottom w:val="single" w:sz="4" w:space="0" w:color="auto"/>
            </w:tcBorders>
            <w:shd w:val="clear" w:color="auto" w:fill="auto"/>
            <w:vAlign w:val="center"/>
          </w:tcPr>
          <w:p w14:paraId="17AF5869"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3CDF6496" w14:textId="77777777" w:rsidR="008455A1" w:rsidRDefault="008455A1">
            <w:pPr>
              <w:spacing w:after="0" w:line="240" w:lineRule="auto"/>
              <w:contextualSpacing/>
              <w:jc w:val="center"/>
              <w:rPr>
                <w:rFonts w:ascii="Times New Roman" w:hAnsi="Times New Roman"/>
                <w:sz w:val="16"/>
                <w:szCs w:val="16"/>
              </w:rPr>
            </w:pPr>
          </w:p>
        </w:tc>
        <w:tc>
          <w:tcPr>
            <w:tcW w:w="91" w:type="pct"/>
            <w:gridSpan w:val="5"/>
            <w:tcBorders>
              <w:bottom w:val="single" w:sz="4" w:space="0" w:color="auto"/>
            </w:tcBorders>
            <w:shd w:val="clear" w:color="auto" w:fill="auto"/>
            <w:vAlign w:val="center"/>
          </w:tcPr>
          <w:p w14:paraId="6122A5AB" w14:textId="77777777" w:rsidR="008455A1" w:rsidRDefault="008455A1">
            <w:pPr>
              <w:spacing w:after="0" w:line="240" w:lineRule="auto"/>
              <w:contextualSpacing/>
              <w:jc w:val="center"/>
              <w:rPr>
                <w:rFonts w:ascii="Times New Roman" w:hAnsi="Times New Roman"/>
                <w:sz w:val="16"/>
                <w:szCs w:val="16"/>
              </w:rPr>
            </w:pPr>
          </w:p>
        </w:tc>
        <w:tc>
          <w:tcPr>
            <w:tcW w:w="88" w:type="pct"/>
            <w:gridSpan w:val="5"/>
            <w:tcBorders>
              <w:bottom w:val="single" w:sz="4" w:space="0" w:color="auto"/>
            </w:tcBorders>
            <w:shd w:val="clear" w:color="auto" w:fill="auto"/>
            <w:vAlign w:val="center"/>
          </w:tcPr>
          <w:p w14:paraId="093A8B1C" w14:textId="77777777" w:rsidR="008455A1" w:rsidRDefault="008455A1">
            <w:pPr>
              <w:spacing w:after="0" w:line="240" w:lineRule="auto"/>
              <w:contextualSpacing/>
              <w:jc w:val="center"/>
              <w:rPr>
                <w:rFonts w:ascii="Times New Roman" w:hAnsi="Times New Roman"/>
                <w:sz w:val="16"/>
                <w:szCs w:val="16"/>
              </w:rPr>
            </w:pPr>
          </w:p>
        </w:tc>
        <w:tc>
          <w:tcPr>
            <w:tcW w:w="92" w:type="pct"/>
            <w:gridSpan w:val="4"/>
            <w:tcBorders>
              <w:bottom w:val="single" w:sz="4" w:space="0" w:color="auto"/>
            </w:tcBorders>
            <w:shd w:val="clear" w:color="auto" w:fill="auto"/>
            <w:vAlign w:val="center"/>
          </w:tcPr>
          <w:p w14:paraId="25F7598F"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vAlign w:val="center"/>
          </w:tcPr>
          <w:p w14:paraId="1D33991F" w14:textId="77777777" w:rsidR="008455A1" w:rsidRDefault="008455A1">
            <w:pPr>
              <w:spacing w:after="0" w:line="240" w:lineRule="auto"/>
              <w:ind w:left="-177" w:right="-164"/>
              <w:contextualSpacing/>
              <w:jc w:val="center"/>
              <w:rPr>
                <w:rFonts w:ascii="Times New Roman" w:hAnsi="Times New Roman"/>
                <w:sz w:val="16"/>
                <w:szCs w:val="16"/>
              </w:rPr>
            </w:pPr>
          </w:p>
        </w:tc>
        <w:tc>
          <w:tcPr>
            <w:tcW w:w="90" w:type="pct"/>
            <w:gridSpan w:val="6"/>
            <w:tcBorders>
              <w:bottom w:val="single" w:sz="4" w:space="0" w:color="auto"/>
            </w:tcBorders>
            <w:shd w:val="clear" w:color="auto" w:fill="auto"/>
            <w:vAlign w:val="center"/>
          </w:tcPr>
          <w:p w14:paraId="5F85E964"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3"/>
            <w:tcBorders>
              <w:bottom w:val="single" w:sz="4" w:space="0" w:color="auto"/>
            </w:tcBorders>
            <w:shd w:val="clear" w:color="auto" w:fill="auto"/>
            <w:vAlign w:val="center"/>
          </w:tcPr>
          <w:p w14:paraId="2F5784D6"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89" w:type="pct"/>
            <w:gridSpan w:val="4"/>
            <w:tcBorders>
              <w:bottom w:val="single" w:sz="4" w:space="0" w:color="auto"/>
            </w:tcBorders>
            <w:shd w:val="clear" w:color="auto" w:fill="auto"/>
            <w:vAlign w:val="center"/>
          </w:tcPr>
          <w:p w14:paraId="4B8FC19C" w14:textId="77777777" w:rsidR="008455A1" w:rsidRDefault="008455A1">
            <w:pPr>
              <w:spacing w:after="0" w:line="240" w:lineRule="auto"/>
              <w:ind w:left="-177" w:right="-164"/>
              <w:contextualSpacing/>
              <w:jc w:val="center"/>
              <w:rPr>
                <w:rFonts w:ascii="Times New Roman" w:hAnsi="Times New Roman"/>
                <w:sz w:val="16"/>
                <w:szCs w:val="16"/>
              </w:rPr>
            </w:pPr>
          </w:p>
        </w:tc>
        <w:tc>
          <w:tcPr>
            <w:tcW w:w="92" w:type="pct"/>
            <w:gridSpan w:val="6"/>
            <w:tcBorders>
              <w:bottom w:val="single" w:sz="4" w:space="0" w:color="auto"/>
            </w:tcBorders>
            <w:shd w:val="clear" w:color="auto" w:fill="auto"/>
            <w:vAlign w:val="center"/>
          </w:tcPr>
          <w:p w14:paraId="65035C87" w14:textId="77777777" w:rsidR="008455A1" w:rsidRDefault="008455A1">
            <w:pPr>
              <w:spacing w:after="0" w:line="240" w:lineRule="auto"/>
              <w:ind w:left="-177" w:right="-164"/>
              <w:contextualSpacing/>
              <w:jc w:val="center"/>
              <w:rPr>
                <w:rFonts w:ascii="Times New Roman" w:hAnsi="Times New Roman"/>
                <w:sz w:val="16"/>
                <w:szCs w:val="16"/>
              </w:rPr>
            </w:pPr>
          </w:p>
        </w:tc>
        <w:tc>
          <w:tcPr>
            <w:tcW w:w="117" w:type="pct"/>
            <w:gridSpan w:val="4"/>
            <w:tcBorders>
              <w:bottom w:val="single" w:sz="4" w:space="0" w:color="auto"/>
            </w:tcBorders>
            <w:shd w:val="clear" w:color="auto" w:fill="auto"/>
            <w:vAlign w:val="center"/>
          </w:tcPr>
          <w:p w14:paraId="4D01A599" w14:textId="77777777" w:rsidR="008455A1" w:rsidRDefault="008455A1">
            <w:pPr>
              <w:spacing w:after="0" w:line="240" w:lineRule="auto"/>
              <w:contextualSpacing/>
              <w:jc w:val="center"/>
              <w:rPr>
                <w:rFonts w:ascii="Times New Roman" w:hAnsi="Times New Roman"/>
                <w:sz w:val="16"/>
                <w:szCs w:val="16"/>
              </w:rPr>
            </w:pPr>
          </w:p>
        </w:tc>
        <w:tc>
          <w:tcPr>
            <w:tcW w:w="79" w:type="pct"/>
            <w:gridSpan w:val="5"/>
            <w:tcBorders>
              <w:bottom w:val="single" w:sz="4" w:space="0" w:color="auto"/>
            </w:tcBorders>
            <w:shd w:val="clear" w:color="auto" w:fill="auto"/>
            <w:vAlign w:val="center"/>
          </w:tcPr>
          <w:p w14:paraId="533AB067" w14:textId="77777777" w:rsidR="008455A1" w:rsidRDefault="008455A1">
            <w:pPr>
              <w:spacing w:after="0" w:line="240" w:lineRule="auto"/>
              <w:contextualSpacing/>
              <w:jc w:val="center"/>
              <w:rPr>
                <w:rFonts w:ascii="Times New Roman" w:hAnsi="Times New Roman"/>
                <w:sz w:val="16"/>
                <w:szCs w:val="16"/>
              </w:rPr>
            </w:pPr>
          </w:p>
        </w:tc>
        <w:tc>
          <w:tcPr>
            <w:tcW w:w="96" w:type="pct"/>
            <w:gridSpan w:val="3"/>
            <w:tcBorders>
              <w:bottom w:val="single" w:sz="4" w:space="0" w:color="auto"/>
            </w:tcBorders>
            <w:shd w:val="clear" w:color="auto" w:fill="auto"/>
            <w:vAlign w:val="center"/>
          </w:tcPr>
          <w:p w14:paraId="0D8E46BF"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72</w:t>
            </w:r>
          </w:p>
        </w:tc>
      </w:tr>
      <w:tr w:rsidR="008455A1" w14:paraId="5FC07260" w14:textId="77777777">
        <w:trPr>
          <w:trHeight w:val="708"/>
          <w:jc w:val="center"/>
        </w:trPr>
        <w:tc>
          <w:tcPr>
            <w:tcW w:w="326" w:type="pct"/>
            <w:gridSpan w:val="2"/>
            <w:tcBorders>
              <w:bottom w:val="single" w:sz="4" w:space="0" w:color="auto"/>
            </w:tcBorders>
            <w:shd w:val="clear" w:color="auto" w:fill="auto"/>
            <w:tcMar>
              <w:left w:w="85" w:type="dxa"/>
              <w:right w:w="85" w:type="dxa"/>
            </w:tcMar>
            <w:vAlign w:val="center"/>
          </w:tcPr>
          <w:p w14:paraId="0685B004" w14:textId="77777777" w:rsidR="008455A1" w:rsidRDefault="00725266">
            <w:pPr>
              <w:spacing w:after="0"/>
              <w:ind w:left="-157"/>
              <w:contextualSpacing/>
              <w:jc w:val="center"/>
              <w:rPr>
                <w:rFonts w:ascii="Times New Roman" w:hAnsi="Times New Roman"/>
                <w:b/>
                <w:sz w:val="16"/>
                <w:szCs w:val="16"/>
              </w:rPr>
            </w:pPr>
            <w:r>
              <w:rPr>
                <w:rFonts w:ascii="Times New Roman" w:hAnsi="Times New Roman"/>
                <w:b/>
                <w:sz w:val="16"/>
                <w:szCs w:val="16"/>
              </w:rPr>
              <w:t>ПМ.03</w:t>
            </w:r>
          </w:p>
        </w:tc>
        <w:tc>
          <w:tcPr>
            <w:tcW w:w="621" w:type="pct"/>
            <w:gridSpan w:val="2"/>
            <w:tcBorders>
              <w:bottom w:val="single" w:sz="4" w:space="0" w:color="auto"/>
            </w:tcBorders>
            <w:shd w:val="clear" w:color="auto" w:fill="auto"/>
            <w:noWrap/>
          </w:tcPr>
          <w:p w14:paraId="51BE4E63" w14:textId="77777777" w:rsidR="008455A1" w:rsidRDefault="00725266">
            <w:pPr>
              <w:spacing w:after="0" w:line="240" w:lineRule="auto"/>
              <w:contextualSpacing/>
              <w:rPr>
                <w:rFonts w:ascii="Times New Roman" w:hAnsi="Times New Roman"/>
                <w:b/>
                <w:sz w:val="16"/>
                <w:szCs w:val="16"/>
              </w:rPr>
            </w:pPr>
            <w:r>
              <w:rPr>
                <w:rFonts w:ascii="Times New Roman" w:hAnsi="Times New Roman"/>
                <w:b/>
                <w:sz w:val="16"/>
                <w:szCs w:val="16"/>
              </w:rPr>
              <w:t>Организация процесса изготовления компьютерно-анимационного проекта</w:t>
            </w:r>
          </w:p>
        </w:tc>
        <w:tc>
          <w:tcPr>
            <w:tcW w:w="91" w:type="pct"/>
            <w:gridSpan w:val="4"/>
            <w:tcBorders>
              <w:bottom w:val="single" w:sz="4" w:space="0" w:color="auto"/>
            </w:tcBorders>
            <w:shd w:val="clear" w:color="auto" w:fill="auto"/>
            <w:vAlign w:val="center"/>
          </w:tcPr>
          <w:p w14:paraId="0CD20A0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9" w:type="pct"/>
            <w:gridSpan w:val="5"/>
            <w:tcBorders>
              <w:bottom w:val="single" w:sz="4" w:space="0" w:color="auto"/>
            </w:tcBorders>
            <w:shd w:val="clear" w:color="auto" w:fill="auto"/>
            <w:vAlign w:val="center"/>
          </w:tcPr>
          <w:p w14:paraId="70D67A4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9" w:type="pct"/>
            <w:gridSpan w:val="4"/>
            <w:tcBorders>
              <w:bottom w:val="single" w:sz="4" w:space="0" w:color="auto"/>
            </w:tcBorders>
            <w:shd w:val="clear" w:color="auto" w:fill="auto"/>
            <w:vAlign w:val="center"/>
          </w:tcPr>
          <w:p w14:paraId="6F1D5B7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9" w:type="pct"/>
            <w:gridSpan w:val="4"/>
            <w:tcBorders>
              <w:bottom w:val="single" w:sz="4" w:space="0" w:color="auto"/>
            </w:tcBorders>
            <w:shd w:val="clear" w:color="auto" w:fill="auto"/>
            <w:vAlign w:val="center"/>
          </w:tcPr>
          <w:p w14:paraId="544BD40D"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2" w:type="pct"/>
            <w:gridSpan w:val="4"/>
            <w:tcBorders>
              <w:bottom w:val="single" w:sz="4" w:space="0" w:color="auto"/>
            </w:tcBorders>
            <w:shd w:val="clear" w:color="auto" w:fill="auto"/>
            <w:vAlign w:val="center"/>
          </w:tcPr>
          <w:p w14:paraId="7C12EA7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7" w:type="pct"/>
            <w:gridSpan w:val="4"/>
            <w:tcBorders>
              <w:bottom w:val="single" w:sz="4" w:space="0" w:color="auto"/>
            </w:tcBorders>
            <w:shd w:val="clear" w:color="auto" w:fill="auto"/>
            <w:vAlign w:val="center"/>
          </w:tcPr>
          <w:p w14:paraId="7CBA893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7" w:type="pct"/>
            <w:gridSpan w:val="4"/>
            <w:tcBorders>
              <w:bottom w:val="single" w:sz="4" w:space="0" w:color="auto"/>
            </w:tcBorders>
            <w:shd w:val="clear" w:color="auto" w:fill="auto"/>
            <w:vAlign w:val="center"/>
          </w:tcPr>
          <w:p w14:paraId="1B2FBC1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4" w:type="pct"/>
            <w:gridSpan w:val="4"/>
            <w:tcBorders>
              <w:bottom w:val="single" w:sz="4" w:space="0" w:color="auto"/>
            </w:tcBorders>
            <w:shd w:val="clear" w:color="auto" w:fill="auto"/>
            <w:noWrap/>
            <w:vAlign w:val="center"/>
          </w:tcPr>
          <w:p w14:paraId="115034A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3" w:type="pct"/>
            <w:gridSpan w:val="4"/>
            <w:tcBorders>
              <w:bottom w:val="single" w:sz="4" w:space="0" w:color="auto"/>
            </w:tcBorders>
            <w:shd w:val="clear" w:color="auto" w:fill="auto"/>
            <w:noWrap/>
            <w:vAlign w:val="center"/>
          </w:tcPr>
          <w:p w14:paraId="4D0079C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4" w:type="pct"/>
            <w:gridSpan w:val="4"/>
            <w:tcBorders>
              <w:bottom w:val="single" w:sz="4" w:space="0" w:color="auto"/>
            </w:tcBorders>
            <w:shd w:val="clear" w:color="auto" w:fill="auto"/>
            <w:noWrap/>
            <w:vAlign w:val="center"/>
          </w:tcPr>
          <w:p w14:paraId="264DA1D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4" w:type="pct"/>
            <w:gridSpan w:val="4"/>
            <w:tcBorders>
              <w:bottom w:val="single" w:sz="4" w:space="0" w:color="auto"/>
            </w:tcBorders>
            <w:shd w:val="clear" w:color="auto" w:fill="auto"/>
            <w:noWrap/>
            <w:vAlign w:val="center"/>
          </w:tcPr>
          <w:p w14:paraId="0B466BF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6" w:type="pct"/>
            <w:gridSpan w:val="4"/>
            <w:tcBorders>
              <w:bottom w:val="single" w:sz="4" w:space="0" w:color="auto"/>
            </w:tcBorders>
            <w:shd w:val="clear" w:color="auto" w:fill="auto"/>
            <w:vAlign w:val="center"/>
          </w:tcPr>
          <w:p w14:paraId="27A847F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3" w:type="pct"/>
            <w:gridSpan w:val="4"/>
            <w:tcBorders>
              <w:bottom w:val="single" w:sz="4" w:space="0" w:color="auto"/>
            </w:tcBorders>
            <w:shd w:val="clear" w:color="auto" w:fill="auto"/>
            <w:noWrap/>
            <w:vAlign w:val="center"/>
          </w:tcPr>
          <w:p w14:paraId="7DDE47F0"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8" w:type="pct"/>
            <w:gridSpan w:val="4"/>
            <w:tcBorders>
              <w:bottom w:val="single" w:sz="4" w:space="0" w:color="auto"/>
            </w:tcBorders>
            <w:shd w:val="clear" w:color="auto" w:fill="auto"/>
            <w:noWrap/>
            <w:vAlign w:val="center"/>
          </w:tcPr>
          <w:p w14:paraId="537AC7A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8" w:type="pct"/>
            <w:gridSpan w:val="4"/>
            <w:tcBorders>
              <w:bottom w:val="single" w:sz="4" w:space="0" w:color="auto"/>
            </w:tcBorders>
            <w:shd w:val="clear" w:color="auto" w:fill="auto"/>
            <w:noWrap/>
            <w:vAlign w:val="center"/>
          </w:tcPr>
          <w:p w14:paraId="28497F0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8" w:type="pct"/>
            <w:gridSpan w:val="4"/>
            <w:tcBorders>
              <w:bottom w:val="single" w:sz="4" w:space="0" w:color="auto"/>
            </w:tcBorders>
            <w:shd w:val="clear" w:color="auto" w:fill="auto"/>
            <w:noWrap/>
            <w:vAlign w:val="center"/>
          </w:tcPr>
          <w:p w14:paraId="269AD59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4" w:type="pct"/>
            <w:gridSpan w:val="4"/>
            <w:tcBorders>
              <w:bottom w:val="single" w:sz="4" w:space="0" w:color="auto"/>
            </w:tcBorders>
            <w:shd w:val="clear" w:color="auto" w:fill="auto"/>
            <w:noWrap/>
            <w:vAlign w:val="center"/>
          </w:tcPr>
          <w:p w14:paraId="1D017FA4"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3" w:type="pct"/>
            <w:gridSpan w:val="4"/>
            <w:tcBorders>
              <w:bottom w:val="single" w:sz="4" w:space="0" w:color="auto"/>
            </w:tcBorders>
            <w:shd w:val="clear" w:color="auto" w:fill="auto"/>
            <w:noWrap/>
            <w:vAlign w:val="center"/>
          </w:tcPr>
          <w:p w14:paraId="5D8A725F"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23527E68"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2EC811B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6" w:type="pct"/>
            <w:gridSpan w:val="4"/>
            <w:tcBorders>
              <w:bottom w:val="single" w:sz="4" w:space="0" w:color="auto"/>
            </w:tcBorders>
            <w:shd w:val="clear" w:color="auto" w:fill="auto"/>
            <w:noWrap/>
            <w:vAlign w:val="center"/>
          </w:tcPr>
          <w:p w14:paraId="4C5D046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3" w:type="pct"/>
            <w:gridSpan w:val="4"/>
            <w:tcBorders>
              <w:bottom w:val="single" w:sz="4" w:space="0" w:color="auto"/>
            </w:tcBorders>
            <w:shd w:val="clear" w:color="auto" w:fill="auto"/>
            <w:noWrap/>
            <w:vAlign w:val="center"/>
          </w:tcPr>
          <w:p w14:paraId="277DE81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9" w:type="pct"/>
            <w:gridSpan w:val="4"/>
            <w:tcBorders>
              <w:bottom w:val="single" w:sz="4" w:space="0" w:color="auto"/>
            </w:tcBorders>
            <w:shd w:val="clear" w:color="auto" w:fill="auto"/>
            <w:noWrap/>
            <w:vAlign w:val="center"/>
          </w:tcPr>
          <w:p w14:paraId="243D6E9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8" w:type="pct"/>
            <w:gridSpan w:val="4"/>
            <w:tcBorders>
              <w:bottom w:val="single" w:sz="4" w:space="0" w:color="auto"/>
            </w:tcBorders>
            <w:shd w:val="clear" w:color="auto" w:fill="auto"/>
            <w:noWrap/>
            <w:vAlign w:val="center"/>
          </w:tcPr>
          <w:p w14:paraId="63C814C1"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0" w:type="pct"/>
            <w:gridSpan w:val="4"/>
            <w:tcBorders>
              <w:bottom w:val="single" w:sz="4" w:space="0" w:color="auto"/>
            </w:tcBorders>
            <w:shd w:val="clear" w:color="auto" w:fill="auto"/>
            <w:noWrap/>
            <w:vAlign w:val="center"/>
          </w:tcPr>
          <w:p w14:paraId="0DD12D0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2" w:type="pct"/>
            <w:gridSpan w:val="4"/>
            <w:tcBorders>
              <w:bottom w:val="single" w:sz="4" w:space="0" w:color="auto"/>
            </w:tcBorders>
            <w:shd w:val="clear" w:color="auto" w:fill="auto"/>
            <w:noWrap/>
            <w:vAlign w:val="center"/>
          </w:tcPr>
          <w:p w14:paraId="2CB8EAC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3" w:type="pct"/>
            <w:gridSpan w:val="4"/>
            <w:tcBorders>
              <w:bottom w:val="single" w:sz="4" w:space="0" w:color="auto"/>
            </w:tcBorders>
            <w:shd w:val="clear" w:color="auto" w:fill="auto"/>
            <w:noWrap/>
            <w:vAlign w:val="center"/>
          </w:tcPr>
          <w:p w14:paraId="4D141648"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9" w:type="pct"/>
            <w:gridSpan w:val="4"/>
            <w:tcBorders>
              <w:bottom w:val="single" w:sz="4" w:space="0" w:color="auto"/>
            </w:tcBorders>
            <w:shd w:val="clear" w:color="auto" w:fill="auto"/>
            <w:noWrap/>
            <w:vAlign w:val="center"/>
          </w:tcPr>
          <w:p w14:paraId="16A7AC4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8" w:type="pct"/>
            <w:gridSpan w:val="4"/>
            <w:tcBorders>
              <w:bottom w:val="single" w:sz="4" w:space="0" w:color="auto"/>
            </w:tcBorders>
            <w:shd w:val="clear" w:color="auto" w:fill="auto"/>
            <w:noWrap/>
            <w:vAlign w:val="center"/>
          </w:tcPr>
          <w:p w14:paraId="3988539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0" w:type="pct"/>
            <w:gridSpan w:val="5"/>
            <w:tcBorders>
              <w:bottom w:val="single" w:sz="4" w:space="0" w:color="auto"/>
            </w:tcBorders>
            <w:shd w:val="clear" w:color="auto" w:fill="auto"/>
            <w:noWrap/>
            <w:vAlign w:val="center"/>
          </w:tcPr>
          <w:p w14:paraId="3DFBAC1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3" w:type="pct"/>
            <w:gridSpan w:val="5"/>
            <w:tcBorders>
              <w:bottom w:val="single" w:sz="4" w:space="0" w:color="auto"/>
            </w:tcBorders>
            <w:shd w:val="clear" w:color="auto" w:fill="auto"/>
            <w:vAlign w:val="center"/>
          </w:tcPr>
          <w:p w14:paraId="7B06895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93" w:type="pct"/>
            <w:gridSpan w:val="3"/>
            <w:tcBorders>
              <w:bottom w:val="single" w:sz="4" w:space="0" w:color="auto"/>
            </w:tcBorders>
            <w:shd w:val="clear" w:color="auto" w:fill="auto"/>
            <w:vAlign w:val="center"/>
          </w:tcPr>
          <w:p w14:paraId="44D06A6F"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6</w:t>
            </w:r>
          </w:p>
        </w:tc>
        <w:tc>
          <w:tcPr>
            <w:tcW w:w="89" w:type="pct"/>
            <w:gridSpan w:val="4"/>
            <w:tcBorders>
              <w:bottom w:val="single" w:sz="4" w:space="0" w:color="auto"/>
            </w:tcBorders>
            <w:shd w:val="clear" w:color="auto" w:fill="auto"/>
            <w:vAlign w:val="center"/>
          </w:tcPr>
          <w:p w14:paraId="0A900044" w14:textId="77777777" w:rsidR="008455A1" w:rsidRDefault="008455A1">
            <w:pPr>
              <w:spacing w:after="0" w:line="240" w:lineRule="auto"/>
              <w:contextualSpacing/>
              <w:jc w:val="center"/>
              <w:rPr>
                <w:rFonts w:ascii="Times New Roman" w:hAnsi="Times New Roman"/>
                <w:b/>
                <w:sz w:val="16"/>
                <w:szCs w:val="16"/>
              </w:rPr>
            </w:pPr>
          </w:p>
        </w:tc>
        <w:tc>
          <w:tcPr>
            <w:tcW w:w="91" w:type="pct"/>
            <w:gridSpan w:val="5"/>
            <w:tcBorders>
              <w:bottom w:val="single" w:sz="4" w:space="0" w:color="auto"/>
            </w:tcBorders>
            <w:shd w:val="clear" w:color="auto" w:fill="auto"/>
            <w:vAlign w:val="center"/>
          </w:tcPr>
          <w:p w14:paraId="5166DF4F"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88" w:type="pct"/>
            <w:gridSpan w:val="5"/>
            <w:tcBorders>
              <w:bottom w:val="single" w:sz="4" w:space="0" w:color="auto"/>
            </w:tcBorders>
            <w:shd w:val="clear" w:color="auto" w:fill="auto"/>
            <w:vAlign w:val="center"/>
          </w:tcPr>
          <w:p w14:paraId="7291B2C9" w14:textId="77777777" w:rsidR="008455A1" w:rsidRDefault="008455A1">
            <w:pPr>
              <w:spacing w:after="0" w:line="240" w:lineRule="auto"/>
              <w:contextualSpacing/>
              <w:jc w:val="center"/>
              <w:rPr>
                <w:rFonts w:ascii="Times New Roman" w:hAnsi="Times New Roman"/>
                <w:b/>
                <w:sz w:val="16"/>
                <w:szCs w:val="16"/>
              </w:rPr>
            </w:pPr>
          </w:p>
        </w:tc>
        <w:tc>
          <w:tcPr>
            <w:tcW w:w="92" w:type="pct"/>
            <w:gridSpan w:val="4"/>
            <w:tcBorders>
              <w:bottom w:val="single" w:sz="4" w:space="0" w:color="auto"/>
            </w:tcBorders>
            <w:shd w:val="clear" w:color="auto" w:fill="auto"/>
            <w:vAlign w:val="center"/>
          </w:tcPr>
          <w:p w14:paraId="5A84C819" w14:textId="77777777" w:rsidR="008455A1" w:rsidRDefault="008455A1">
            <w:pPr>
              <w:spacing w:after="0" w:line="240" w:lineRule="auto"/>
              <w:contextualSpacing/>
              <w:jc w:val="center"/>
              <w:rPr>
                <w:rFonts w:ascii="Times New Roman" w:hAnsi="Times New Roman"/>
                <w:b/>
                <w:sz w:val="16"/>
                <w:szCs w:val="16"/>
              </w:rPr>
            </w:pPr>
          </w:p>
        </w:tc>
        <w:tc>
          <w:tcPr>
            <w:tcW w:w="93" w:type="pct"/>
            <w:gridSpan w:val="4"/>
            <w:tcBorders>
              <w:bottom w:val="single" w:sz="4" w:space="0" w:color="auto"/>
            </w:tcBorders>
            <w:shd w:val="clear" w:color="auto" w:fill="auto"/>
            <w:vAlign w:val="center"/>
          </w:tcPr>
          <w:p w14:paraId="32FD4352" w14:textId="77777777" w:rsidR="008455A1" w:rsidRDefault="008455A1">
            <w:pPr>
              <w:spacing w:after="0" w:line="240" w:lineRule="auto"/>
              <w:contextualSpacing/>
              <w:jc w:val="center"/>
              <w:rPr>
                <w:rFonts w:ascii="Times New Roman" w:hAnsi="Times New Roman"/>
                <w:b/>
                <w:sz w:val="16"/>
                <w:szCs w:val="16"/>
              </w:rPr>
            </w:pPr>
          </w:p>
        </w:tc>
        <w:tc>
          <w:tcPr>
            <w:tcW w:w="90" w:type="pct"/>
            <w:gridSpan w:val="6"/>
            <w:tcBorders>
              <w:bottom w:val="single" w:sz="4" w:space="0" w:color="auto"/>
            </w:tcBorders>
            <w:shd w:val="clear" w:color="auto" w:fill="auto"/>
            <w:vAlign w:val="center"/>
          </w:tcPr>
          <w:p w14:paraId="390C6B45" w14:textId="77777777" w:rsidR="008455A1" w:rsidRDefault="008455A1">
            <w:pPr>
              <w:spacing w:after="0" w:line="240" w:lineRule="auto"/>
              <w:contextualSpacing/>
              <w:jc w:val="center"/>
              <w:rPr>
                <w:rFonts w:ascii="Times New Roman" w:hAnsi="Times New Roman"/>
                <w:b/>
                <w:sz w:val="16"/>
                <w:szCs w:val="16"/>
              </w:rPr>
            </w:pPr>
          </w:p>
        </w:tc>
        <w:tc>
          <w:tcPr>
            <w:tcW w:w="90" w:type="pct"/>
            <w:gridSpan w:val="3"/>
            <w:tcBorders>
              <w:bottom w:val="single" w:sz="4" w:space="0" w:color="auto"/>
            </w:tcBorders>
            <w:shd w:val="clear" w:color="auto" w:fill="auto"/>
            <w:vAlign w:val="center"/>
          </w:tcPr>
          <w:p w14:paraId="2C7BFEAC" w14:textId="77777777" w:rsidR="008455A1" w:rsidRDefault="008455A1">
            <w:pPr>
              <w:spacing w:after="0" w:line="240" w:lineRule="auto"/>
              <w:contextualSpacing/>
              <w:jc w:val="center"/>
              <w:rPr>
                <w:rFonts w:ascii="Times New Roman" w:hAnsi="Times New Roman"/>
                <w:b/>
                <w:sz w:val="16"/>
                <w:szCs w:val="16"/>
              </w:rPr>
            </w:pPr>
          </w:p>
        </w:tc>
        <w:tc>
          <w:tcPr>
            <w:tcW w:w="89" w:type="pct"/>
            <w:gridSpan w:val="4"/>
            <w:tcBorders>
              <w:bottom w:val="single" w:sz="4" w:space="0" w:color="auto"/>
            </w:tcBorders>
            <w:shd w:val="clear" w:color="auto" w:fill="auto"/>
            <w:vAlign w:val="center"/>
          </w:tcPr>
          <w:p w14:paraId="2BE5E6B3"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2" w:type="pct"/>
            <w:gridSpan w:val="6"/>
            <w:tcBorders>
              <w:bottom w:val="single" w:sz="4" w:space="0" w:color="auto"/>
            </w:tcBorders>
            <w:shd w:val="clear" w:color="auto" w:fill="auto"/>
            <w:vAlign w:val="center"/>
          </w:tcPr>
          <w:p w14:paraId="2DD02F2E"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117" w:type="pct"/>
            <w:gridSpan w:val="4"/>
            <w:tcBorders>
              <w:bottom w:val="single" w:sz="4" w:space="0" w:color="auto"/>
            </w:tcBorders>
            <w:shd w:val="clear" w:color="auto" w:fill="auto"/>
            <w:vAlign w:val="center"/>
          </w:tcPr>
          <w:p w14:paraId="26AEBC7F" w14:textId="77777777" w:rsidR="008455A1" w:rsidRDefault="008455A1">
            <w:pPr>
              <w:spacing w:after="0" w:line="240" w:lineRule="auto"/>
              <w:contextualSpacing/>
              <w:jc w:val="center"/>
              <w:rPr>
                <w:rFonts w:ascii="Times New Roman" w:hAnsi="Times New Roman"/>
                <w:sz w:val="16"/>
                <w:szCs w:val="16"/>
              </w:rPr>
            </w:pPr>
          </w:p>
        </w:tc>
        <w:tc>
          <w:tcPr>
            <w:tcW w:w="79" w:type="pct"/>
            <w:gridSpan w:val="5"/>
            <w:tcBorders>
              <w:bottom w:val="single" w:sz="4" w:space="0" w:color="auto"/>
            </w:tcBorders>
            <w:shd w:val="clear" w:color="auto" w:fill="auto"/>
            <w:vAlign w:val="center"/>
          </w:tcPr>
          <w:p w14:paraId="1882243D" w14:textId="77777777" w:rsidR="008455A1" w:rsidRDefault="008455A1">
            <w:pPr>
              <w:spacing w:after="0" w:line="240" w:lineRule="auto"/>
              <w:contextualSpacing/>
              <w:jc w:val="center"/>
              <w:rPr>
                <w:rFonts w:ascii="Times New Roman" w:hAnsi="Times New Roman"/>
                <w:sz w:val="16"/>
                <w:szCs w:val="16"/>
              </w:rPr>
            </w:pPr>
          </w:p>
        </w:tc>
        <w:tc>
          <w:tcPr>
            <w:tcW w:w="96" w:type="pct"/>
            <w:gridSpan w:val="3"/>
            <w:tcBorders>
              <w:bottom w:val="single" w:sz="4" w:space="0" w:color="auto"/>
            </w:tcBorders>
            <w:shd w:val="clear" w:color="auto" w:fill="auto"/>
            <w:vAlign w:val="center"/>
          </w:tcPr>
          <w:p w14:paraId="53B4F24E" w14:textId="77777777" w:rsidR="008455A1" w:rsidRDefault="00725266">
            <w:pPr>
              <w:spacing w:after="0" w:line="240" w:lineRule="auto"/>
              <w:ind w:left="-142" w:right="-103" w:firstLine="24"/>
              <w:contextualSpacing/>
              <w:jc w:val="center"/>
              <w:rPr>
                <w:rFonts w:ascii="Times New Roman" w:hAnsi="Times New Roman"/>
                <w:b/>
                <w:sz w:val="16"/>
                <w:szCs w:val="16"/>
              </w:rPr>
            </w:pPr>
            <w:r>
              <w:rPr>
                <w:rFonts w:ascii="Times New Roman" w:hAnsi="Times New Roman"/>
                <w:b/>
                <w:sz w:val="16"/>
                <w:szCs w:val="16"/>
              </w:rPr>
              <w:t>254</w:t>
            </w:r>
          </w:p>
        </w:tc>
      </w:tr>
      <w:tr w:rsidR="008455A1" w14:paraId="1FE36C29" w14:textId="77777777">
        <w:trPr>
          <w:trHeight w:val="708"/>
          <w:jc w:val="center"/>
        </w:trPr>
        <w:tc>
          <w:tcPr>
            <w:tcW w:w="326" w:type="pct"/>
            <w:gridSpan w:val="2"/>
            <w:tcBorders>
              <w:bottom w:val="single" w:sz="4" w:space="0" w:color="auto"/>
            </w:tcBorders>
            <w:shd w:val="clear" w:color="auto" w:fill="auto"/>
            <w:tcMar>
              <w:left w:w="85" w:type="dxa"/>
              <w:right w:w="85" w:type="dxa"/>
            </w:tcMar>
            <w:vAlign w:val="center"/>
          </w:tcPr>
          <w:p w14:paraId="74F0B71F" w14:textId="77777777" w:rsidR="008455A1" w:rsidRDefault="00725266">
            <w:pPr>
              <w:spacing w:after="0"/>
              <w:ind w:left="-157"/>
              <w:contextualSpacing/>
              <w:jc w:val="center"/>
              <w:rPr>
                <w:rFonts w:ascii="Times New Roman" w:hAnsi="Times New Roman"/>
                <w:sz w:val="16"/>
                <w:szCs w:val="16"/>
              </w:rPr>
            </w:pPr>
            <w:r>
              <w:rPr>
                <w:rFonts w:ascii="Times New Roman" w:hAnsi="Times New Roman"/>
                <w:sz w:val="16"/>
                <w:szCs w:val="16"/>
              </w:rPr>
              <w:t>МДК.03.01</w:t>
            </w:r>
          </w:p>
        </w:tc>
        <w:tc>
          <w:tcPr>
            <w:tcW w:w="621" w:type="pct"/>
            <w:gridSpan w:val="2"/>
            <w:tcBorders>
              <w:bottom w:val="single" w:sz="4" w:space="0" w:color="auto"/>
            </w:tcBorders>
            <w:shd w:val="clear" w:color="auto" w:fill="auto"/>
            <w:noWrap/>
          </w:tcPr>
          <w:p w14:paraId="51AE0FD4"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Организация процесса изготовления компьютерно-анимационного проекта</w:t>
            </w:r>
          </w:p>
        </w:tc>
        <w:tc>
          <w:tcPr>
            <w:tcW w:w="91" w:type="pct"/>
            <w:gridSpan w:val="4"/>
            <w:tcBorders>
              <w:bottom w:val="single" w:sz="4" w:space="0" w:color="auto"/>
            </w:tcBorders>
            <w:shd w:val="clear" w:color="auto" w:fill="auto"/>
            <w:vAlign w:val="center"/>
          </w:tcPr>
          <w:p w14:paraId="1DA223B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9" w:type="pct"/>
            <w:gridSpan w:val="5"/>
            <w:tcBorders>
              <w:bottom w:val="single" w:sz="4" w:space="0" w:color="auto"/>
            </w:tcBorders>
            <w:shd w:val="clear" w:color="auto" w:fill="auto"/>
            <w:vAlign w:val="center"/>
          </w:tcPr>
          <w:p w14:paraId="703FF17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9" w:type="pct"/>
            <w:gridSpan w:val="4"/>
            <w:tcBorders>
              <w:bottom w:val="single" w:sz="4" w:space="0" w:color="auto"/>
            </w:tcBorders>
            <w:shd w:val="clear" w:color="auto" w:fill="auto"/>
            <w:vAlign w:val="center"/>
          </w:tcPr>
          <w:p w14:paraId="601EB2C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9" w:type="pct"/>
            <w:gridSpan w:val="4"/>
            <w:tcBorders>
              <w:bottom w:val="single" w:sz="4" w:space="0" w:color="auto"/>
            </w:tcBorders>
            <w:shd w:val="clear" w:color="auto" w:fill="auto"/>
            <w:vAlign w:val="center"/>
          </w:tcPr>
          <w:p w14:paraId="14BE3D3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2" w:type="pct"/>
            <w:gridSpan w:val="4"/>
            <w:tcBorders>
              <w:bottom w:val="single" w:sz="4" w:space="0" w:color="auto"/>
            </w:tcBorders>
            <w:shd w:val="clear" w:color="auto" w:fill="auto"/>
            <w:vAlign w:val="center"/>
          </w:tcPr>
          <w:p w14:paraId="613F192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7" w:type="pct"/>
            <w:gridSpan w:val="4"/>
            <w:tcBorders>
              <w:bottom w:val="single" w:sz="4" w:space="0" w:color="auto"/>
            </w:tcBorders>
            <w:shd w:val="clear" w:color="auto" w:fill="auto"/>
            <w:vAlign w:val="center"/>
          </w:tcPr>
          <w:p w14:paraId="4CB5EE6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7" w:type="pct"/>
            <w:gridSpan w:val="4"/>
            <w:tcBorders>
              <w:bottom w:val="single" w:sz="4" w:space="0" w:color="auto"/>
            </w:tcBorders>
            <w:shd w:val="clear" w:color="auto" w:fill="auto"/>
            <w:vAlign w:val="center"/>
          </w:tcPr>
          <w:p w14:paraId="7A86AB9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4" w:type="pct"/>
            <w:gridSpan w:val="4"/>
            <w:tcBorders>
              <w:bottom w:val="single" w:sz="4" w:space="0" w:color="auto"/>
            </w:tcBorders>
            <w:shd w:val="clear" w:color="auto" w:fill="auto"/>
            <w:noWrap/>
            <w:vAlign w:val="center"/>
          </w:tcPr>
          <w:p w14:paraId="1B71D47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4"/>
            <w:tcBorders>
              <w:bottom w:val="single" w:sz="4" w:space="0" w:color="auto"/>
            </w:tcBorders>
            <w:shd w:val="clear" w:color="auto" w:fill="auto"/>
            <w:noWrap/>
            <w:vAlign w:val="center"/>
          </w:tcPr>
          <w:p w14:paraId="78EFAE0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4" w:type="pct"/>
            <w:gridSpan w:val="4"/>
            <w:tcBorders>
              <w:bottom w:val="single" w:sz="4" w:space="0" w:color="auto"/>
            </w:tcBorders>
            <w:shd w:val="clear" w:color="auto" w:fill="auto"/>
            <w:noWrap/>
            <w:vAlign w:val="center"/>
          </w:tcPr>
          <w:p w14:paraId="1DF3CDC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4" w:type="pct"/>
            <w:gridSpan w:val="4"/>
            <w:tcBorders>
              <w:bottom w:val="single" w:sz="4" w:space="0" w:color="auto"/>
            </w:tcBorders>
            <w:shd w:val="clear" w:color="auto" w:fill="auto"/>
            <w:noWrap/>
            <w:vAlign w:val="center"/>
          </w:tcPr>
          <w:p w14:paraId="2D2A551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6" w:type="pct"/>
            <w:gridSpan w:val="4"/>
            <w:tcBorders>
              <w:bottom w:val="single" w:sz="4" w:space="0" w:color="auto"/>
            </w:tcBorders>
            <w:shd w:val="clear" w:color="auto" w:fill="auto"/>
            <w:vAlign w:val="center"/>
          </w:tcPr>
          <w:p w14:paraId="4C0F084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4"/>
            <w:tcBorders>
              <w:bottom w:val="single" w:sz="4" w:space="0" w:color="auto"/>
            </w:tcBorders>
            <w:shd w:val="clear" w:color="auto" w:fill="auto"/>
            <w:noWrap/>
            <w:vAlign w:val="center"/>
          </w:tcPr>
          <w:p w14:paraId="77BC889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8" w:type="pct"/>
            <w:gridSpan w:val="4"/>
            <w:tcBorders>
              <w:bottom w:val="single" w:sz="4" w:space="0" w:color="auto"/>
            </w:tcBorders>
            <w:shd w:val="clear" w:color="auto" w:fill="auto"/>
            <w:noWrap/>
            <w:vAlign w:val="center"/>
          </w:tcPr>
          <w:p w14:paraId="16D1070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8" w:type="pct"/>
            <w:gridSpan w:val="4"/>
            <w:tcBorders>
              <w:bottom w:val="single" w:sz="4" w:space="0" w:color="auto"/>
            </w:tcBorders>
            <w:shd w:val="clear" w:color="auto" w:fill="auto"/>
            <w:noWrap/>
            <w:vAlign w:val="center"/>
          </w:tcPr>
          <w:p w14:paraId="6C07B99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88" w:type="pct"/>
            <w:gridSpan w:val="4"/>
            <w:tcBorders>
              <w:bottom w:val="single" w:sz="4" w:space="0" w:color="auto"/>
            </w:tcBorders>
            <w:shd w:val="clear" w:color="auto" w:fill="auto"/>
            <w:noWrap/>
            <w:vAlign w:val="center"/>
          </w:tcPr>
          <w:p w14:paraId="7F68919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4" w:type="pct"/>
            <w:gridSpan w:val="4"/>
            <w:tcBorders>
              <w:bottom w:val="single" w:sz="4" w:space="0" w:color="auto"/>
            </w:tcBorders>
            <w:shd w:val="clear" w:color="auto" w:fill="auto"/>
            <w:noWrap/>
            <w:vAlign w:val="center"/>
          </w:tcPr>
          <w:p w14:paraId="69A6AB9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3" w:type="pct"/>
            <w:gridSpan w:val="4"/>
            <w:tcBorders>
              <w:bottom w:val="single" w:sz="4" w:space="0" w:color="auto"/>
            </w:tcBorders>
            <w:shd w:val="clear" w:color="auto" w:fill="auto"/>
            <w:noWrap/>
            <w:vAlign w:val="center"/>
          </w:tcPr>
          <w:p w14:paraId="3A10C5CC"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30810112"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6012E0D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6" w:type="pct"/>
            <w:gridSpan w:val="4"/>
            <w:tcBorders>
              <w:bottom w:val="single" w:sz="4" w:space="0" w:color="auto"/>
            </w:tcBorders>
            <w:shd w:val="clear" w:color="auto" w:fill="auto"/>
            <w:noWrap/>
            <w:vAlign w:val="center"/>
          </w:tcPr>
          <w:p w14:paraId="4F484EA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3" w:type="pct"/>
            <w:gridSpan w:val="4"/>
            <w:tcBorders>
              <w:bottom w:val="single" w:sz="4" w:space="0" w:color="auto"/>
            </w:tcBorders>
            <w:shd w:val="clear" w:color="auto" w:fill="auto"/>
            <w:noWrap/>
            <w:vAlign w:val="center"/>
          </w:tcPr>
          <w:p w14:paraId="23FE3F8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89" w:type="pct"/>
            <w:gridSpan w:val="4"/>
            <w:tcBorders>
              <w:bottom w:val="single" w:sz="4" w:space="0" w:color="auto"/>
            </w:tcBorders>
            <w:shd w:val="clear" w:color="auto" w:fill="auto"/>
            <w:noWrap/>
            <w:vAlign w:val="center"/>
          </w:tcPr>
          <w:p w14:paraId="6BD6DB6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88" w:type="pct"/>
            <w:gridSpan w:val="4"/>
            <w:tcBorders>
              <w:bottom w:val="single" w:sz="4" w:space="0" w:color="auto"/>
            </w:tcBorders>
            <w:shd w:val="clear" w:color="auto" w:fill="auto"/>
            <w:noWrap/>
            <w:vAlign w:val="center"/>
          </w:tcPr>
          <w:p w14:paraId="2CAAF5D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0" w:type="pct"/>
            <w:gridSpan w:val="4"/>
            <w:tcBorders>
              <w:bottom w:val="single" w:sz="4" w:space="0" w:color="auto"/>
            </w:tcBorders>
            <w:shd w:val="clear" w:color="auto" w:fill="auto"/>
            <w:noWrap/>
            <w:vAlign w:val="center"/>
          </w:tcPr>
          <w:p w14:paraId="35A5748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2" w:type="pct"/>
            <w:gridSpan w:val="4"/>
            <w:tcBorders>
              <w:bottom w:val="single" w:sz="4" w:space="0" w:color="auto"/>
            </w:tcBorders>
            <w:shd w:val="clear" w:color="auto" w:fill="auto"/>
            <w:noWrap/>
            <w:vAlign w:val="center"/>
          </w:tcPr>
          <w:p w14:paraId="2774F0F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3" w:type="pct"/>
            <w:gridSpan w:val="4"/>
            <w:tcBorders>
              <w:bottom w:val="single" w:sz="4" w:space="0" w:color="auto"/>
            </w:tcBorders>
            <w:shd w:val="clear" w:color="auto" w:fill="auto"/>
            <w:noWrap/>
            <w:vAlign w:val="center"/>
          </w:tcPr>
          <w:p w14:paraId="4C4DAA0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89" w:type="pct"/>
            <w:gridSpan w:val="4"/>
            <w:tcBorders>
              <w:bottom w:val="single" w:sz="4" w:space="0" w:color="auto"/>
            </w:tcBorders>
            <w:shd w:val="clear" w:color="auto" w:fill="auto"/>
            <w:noWrap/>
            <w:vAlign w:val="center"/>
          </w:tcPr>
          <w:p w14:paraId="5A805DA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88" w:type="pct"/>
            <w:gridSpan w:val="4"/>
            <w:tcBorders>
              <w:bottom w:val="single" w:sz="4" w:space="0" w:color="auto"/>
            </w:tcBorders>
            <w:shd w:val="clear" w:color="auto" w:fill="auto"/>
            <w:noWrap/>
            <w:vAlign w:val="center"/>
          </w:tcPr>
          <w:p w14:paraId="0996AA3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0" w:type="pct"/>
            <w:gridSpan w:val="5"/>
            <w:tcBorders>
              <w:bottom w:val="single" w:sz="4" w:space="0" w:color="auto"/>
            </w:tcBorders>
            <w:shd w:val="clear" w:color="auto" w:fill="auto"/>
            <w:noWrap/>
            <w:vAlign w:val="center"/>
          </w:tcPr>
          <w:p w14:paraId="740CB6D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3" w:type="pct"/>
            <w:gridSpan w:val="5"/>
            <w:tcBorders>
              <w:bottom w:val="single" w:sz="4" w:space="0" w:color="auto"/>
            </w:tcBorders>
            <w:shd w:val="clear" w:color="auto" w:fill="auto"/>
            <w:vAlign w:val="center"/>
          </w:tcPr>
          <w:p w14:paraId="26CEBB5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3" w:type="pct"/>
            <w:gridSpan w:val="3"/>
            <w:tcBorders>
              <w:bottom w:val="single" w:sz="4" w:space="0" w:color="auto"/>
            </w:tcBorders>
            <w:shd w:val="clear" w:color="auto" w:fill="auto"/>
            <w:vAlign w:val="center"/>
          </w:tcPr>
          <w:p w14:paraId="63F671E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89" w:type="pct"/>
            <w:gridSpan w:val="4"/>
            <w:tcBorders>
              <w:bottom w:val="single" w:sz="4" w:space="0" w:color="auto"/>
            </w:tcBorders>
            <w:shd w:val="clear" w:color="auto" w:fill="auto"/>
            <w:vAlign w:val="center"/>
          </w:tcPr>
          <w:p w14:paraId="007C1DE2" w14:textId="77777777" w:rsidR="008455A1" w:rsidRDefault="008455A1">
            <w:pPr>
              <w:spacing w:after="0" w:line="240" w:lineRule="auto"/>
              <w:contextualSpacing/>
              <w:jc w:val="center"/>
              <w:rPr>
                <w:rFonts w:ascii="Times New Roman" w:hAnsi="Times New Roman"/>
                <w:sz w:val="16"/>
                <w:szCs w:val="16"/>
              </w:rPr>
            </w:pPr>
          </w:p>
        </w:tc>
        <w:tc>
          <w:tcPr>
            <w:tcW w:w="91" w:type="pct"/>
            <w:gridSpan w:val="5"/>
            <w:tcBorders>
              <w:bottom w:val="single" w:sz="4" w:space="0" w:color="auto"/>
            </w:tcBorders>
            <w:shd w:val="clear" w:color="auto" w:fill="auto"/>
            <w:vAlign w:val="center"/>
          </w:tcPr>
          <w:p w14:paraId="349329B7" w14:textId="77777777" w:rsidR="008455A1" w:rsidRDefault="008455A1">
            <w:pPr>
              <w:spacing w:after="0" w:line="240" w:lineRule="auto"/>
              <w:contextualSpacing/>
              <w:jc w:val="center"/>
              <w:rPr>
                <w:rFonts w:ascii="Times New Roman" w:hAnsi="Times New Roman"/>
                <w:sz w:val="16"/>
                <w:szCs w:val="16"/>
              </w:rPr>
            </w:pPr>
          </w:p>
        </w:tc>
        <w:tc>
          <w:tcPr>
            <w:tcW w:w="88" w:type="pct"/>
            <w:gridSpan w:val="5"/>
            <w:tcBorders>
              <w:bottom w:val="single" w:sz="4" w:space="0" w:color="auto"/>
            </w:tcBorders>
            <w:shd w:val="clear" w:color="auto" w:fill="auto"/>
            <w:vAlign w:val="center"/>
          </w:tcPr>
          <w:p w14:paraId="0CB41751" w14:textId="77777777" w:rsidR="008455A1" w:rsidRDefault="008455A1">
            <w:pPr>
              <w:spacing w:after="0" w:line="240" w:lineRule="auto"/>
              <w:contextualSpacing/>
              <w:jc w:val="center"/>
              <w:rPr>
                <w:rFonts w:ascii="Times New Roman" w:hAnsi="Times New Roman"/>
                <w:sz w:val="16"/>
                <w:szCs w:val="16"/>
              </w:rPr>
            </w:pPr>
          </w:p>
        </w:tc>
        <w:tc>
          <w:tcPr>
            <w:tcW w:w="92" w:type="pct"/>
            <w:gridSpan w:val="4"/>
            <w:tcBorders>
              <w:bottom w:val="single" w:sz="4" w:space="0" w:color="auto"/>
            </w:tcBorders>
            <w:shd w:val="clear" w:color="auto" w:fill="auto"/>
            <w:vAlign w:val="center"/>
          </w:tcPr>
          <w:p w14:paraId="73EF487D"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vAlign w:val="center"/>
          </w:tcPr>
          <w:p w14:paraId="3DBCE599" w14:textId="77777777" w:rsidR="008455A1" w:rsidRDefault="008455A1">
            <w:pPr>
              <w:spacing w:after="0" w:line="240" w:lineRule="auto"/>
              <w:contextualSpacing/>
              <w:jc w:val="center"/>
              <w:rPr>
                <w:rFonts w:ascii="Times New Roman" w:hAnsi="Times New Roman"/>
                <w:sz w:val="16"/>
                <w:szCs w:val="16"/>
              </w:rPr>
            </w:pPr>
          </w:p>
        </w:tc>
        <w:tc>
          <w:tcPr>
            <w:tcW w:w="90" w:type="pct"/>
            <w:gridSpan w:val="6"/>
            <w:tcBorders>
              <w:bottom w:val="single" w:sz="4" w:space="0" w:color="auto"/>
            </w:tcBorders>
            <w:shd w:val="clear" w:color="auto" w:fill="auto"/>
            <w:vAlign w:val="center"/>
          </w:tcPr>
          <w:p w14:paraId="12C0FC52" w14:textId="77777777" w:rsidR="008455A1" w:rsidRDefault="008455A1">
            <w:pPr>
              <w:spacing w:after="0" w:line="240" w:lineRule="auto"/>
              <w:contextualSpacing/>
              <w:jc w:val="center"/>
              <w:rPr>
                <w:rFonts w:ascii="Times New Roman" w:hAnsi="Times New Roman"/>
                <w:sz w:val="16"/>
                <w:szCs w:val="16"/>
              </w:rPr>
            </w:pPr>
          </w:p>
        </w:tc>
        <w:tc>
          <w:tcPr>
            <w:tcW w:w="90" w:type="pct"/>
            <w:gridSpan w:val="3"/>
            <w:tcBorders>
              <w:bottom w:val="single" w:sz="4" w:space="0" w:color="auto"/>
            </w:tcBorders>
            <w:shd w:val="clear" w:color="auto" w:fill="auto"/>
            <w:vAlign w:val="center"/>
          </w:tcPr>
          <w:p w14:paraId="109C922F"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61A0D7FC" w14:textId="77777777" w:rsidR="008455A1" w:rsidRDefault="008455A1">
            <w:pPr>
              <w:spacing w:after="0" w:line="240" w:lineRule="auto"/>
              <w:contextualSpacing/>
              <w:jc w:val="center"/>
              <w:rPr>
                <w:rFonts w:ascii="Times New Roman" w:hAnsi="Times New Roman"/>
                <w:sz w:val="16"/>
                <w:szCs w:val="16"/>
              </w:rPr>
            </w:pPr>
          </w:p>
        </w:tc>
        <w:tc>
          <w:tcPr>
            <w:tcW w:w="92" w:type="pct"/>
            <w:gridSpan w:val="6"/>
            <w:tcBorders>
              <w:bottom w:val="single" w:sz="4" w:space="0" w:color="auto"/>
            </w:tcBorders>
            <w:shd w:val="clear" w:color="auto" w:fill="auto"/>
            <w:vAlign w:val="center"/>
          </w:tcPr>
          <w:p w14:paraId="728AC040" w14:textId="77777777" w:rsidR="008455A1" w:rsidRDefault="008455A1">
            <w:pPr>
              <w:spacing w:after="0" w:line="240" w:lineRule="auto"/>
              <w:contextualSpacing/>
              <w:jc w:val="center"/>
              <w:rPr>
                <w:rFonts w:ascii="Times New Roman" w:hAnsi="Times New Roman"/>
                <w:sz w:val="16"/>
                <w:szCs w:val="16"/>
              </w:rPr>
            </w:pPr>
          </w:p>
        </w:tc>
        <w:tc>
          <w:tcPr>
            <w:tcW w:w="117" w:type="pct"/>
            <w:gridSpan w:val="4"/>
            <w:tcBorders>
              <w:bottom w:val="single" w:sz="4" w:space="0" w:color="auto"/>
            </w:tcBorders>
            <w:shd w:val="clear" w:color="auto" w:fill="auto"/>
            <w:vAlign w:val="center"/>
          </w:tcPr>
          <w:p w14:paraId="4FFE520F" w14:textId="77777777" w:rsidR="008455A1" w:rsidRDefault="008455A1">
            <w:pPr>
              <w:spacing w:after="0" w:line="240" w:lineRule="auto"/>
              <w:contextualSpacing/>
              <w:jc w:val="center"/>
              <w:rPr>
                <w:rFonts w:ascii="Times New Roman" w:hAnsi="Times New Roman"/>
                <w:sz w:val="16"/>
                <w:szCs w:val="16"/>
              </w:rPr>
            </w:pPr>
          </w:p>
        </w:tc>
        <w:tc>
          <w:tcPr>
            <w:tcW w:w="79" w:type="pct"/>
            <w:gridSpan w:val="5"/>
            <w:tcBorders>
              <w:bottom w:val="single" w:sz="4" w:space="0" w:color="auto"/>
            </w:tcBorders>
            <w:shd w:val="clear" w:color="auto" w:fill="auto"/>
            <w:vAlign w:val="center"/>
          </w:tcPr>
          <w:p w14:paraId="6A9ED832" w14:textId="77777777" w:rsidR="008455A1" w:rsidRDefault="008455A1">
            <w:pPr>
              <w:spacing w:after="0" w:line="240" w:lineRule="auto"/>
              <w:contextualSpacing/>
              <w:jc w:val="center"/>
              <w:rPr>
                <w:rFonts w:ascii="Times New Roman" w:hAnsi="Times New Roman"/>
                <w:sz w:val="16"/>
                <w:szCs w:val="16"/>
              </w:rPr>
            </w:pPr>
          </w:p>
        </w:tc>
        <w:tc>
          <w:tcPr>
            <w:tcW w:w="96" w:type="pct"/>
            <w:gridSpan w:val="3"/>
            <w:tcBorders>
              <w:bottom w:val="single" w:sz="4" w:space="0" w:color="auto"/>
            </w:tcBorders>
            <w:shd w:val="clear" w:color="auto" w:fill="auto"/>
            <w:vAlign w:val="center"/>
          </w:tcPr>
          <w:p w14:paraId="6AD8F2B1" w14:textId="77777777" w:rsidR="008455A1" w:rsidRDefault="00725266">
            <w:pPr>
              <w:spacing w:after="0" w:line="240" w:lineRule="auto"/>
              <w:ind w:left="-142" w:right="-103" w:firstLine="24"/>
              <w:contextualSpacing/>
              <w:jc w:val="center"/>
              <w:rPr>
                <w:rFonts w:ascii="Times New Roman" w:hAnsi="Times New Roman"/>
                <w:sz w:val="16"/>
                <w:szCs w:val="16"/>
              </w:rPr>
            </w:pPr>
            <w:r>
              <w:rPr>
                <w:rFonts w:ascii="Times New Roman" w:hAnsi="Times New Roman"/>
                <w:sz w:val="16"/>
                <w:szCs w:val="16"/>
              </w:rPr>
              <w:t>146</w:t>
            </w:r>
          </w:p>
        </w:tc>
      </w:tr>
      <w:tr w:rsidR="008455A1" w14:paraId="578690FC" w14:textId="77777777">
        <w:trPr>
          <w:trHeight w:val="261"/>
          <w:jc w:val="center"/>
        </w:trPr>
        <w:tc>
          <w:tcPr>
            <w:tcW w:w="326" w:type="pct"/>
            <w:gridSpan w:val="2"/>
            <w:tcBorders>
              <w:bottom w:val="single" w:sz="4" w:space="0" w:color="auto"/>
            </w:tcBorders>
            <w:shd w:val="clear" w:color="auto" w:fill="auto"/>
            <w:tcMar>
              <w:left w:w="85" w:type="dxa"/>
              <w:right w:w="85" w:type="dxa"/>
            </w:tcMar>
            <w:vAlign w:val="center"/>
          </w:tcPr>
          <w:p w14:paraId="72B91E1C" w14:textId="77777777" w:rsidR="008455A1" w:rsidRDefault="00725266">
            <w:pPr>
              <w:spacing w:after="0"/>
              <w:ind w:left="-157"/>
              <w:contextualSpacing/>
              <w:jc w:val="center"/>
              <w:rPr>
                <w:rFonts w:ascii="Times New Roman" w:hAnsi="Times New Roman"/>
                <w:sz w:val="16"/>
                <w:szCs w:val="16"/>
              </w:rPr>
            </w:pPr>
            <w:r>
              <w:rPr>
                <w:rFonts w:ascii="Times New Roman" w:hAnsi="Times New Roman"/>
                <w:sz w:val="16"/>
                <w:szCs w:val="16"/>
              </w:rPr>
              <w:lastRenderedPageBreak/>
              <w:t>УП. 03</w:t>
            </w:r>
          </w:p>
        </w:tc>
        <w:tc>
          <w:tcPr>
            <w:tcW w:w="621" w:type="pct"/>
            <w:gridSpan w:val="2"/>
            <w:tcBorders>
              <w:bottom w:val="single" w:sz="4" w:space="0" w:color="auto"/>
            </w:tcBorders>
            <w:shd w:val="clear" w:color="auto" w:fill="auto"/>
            <w:noWrap/>
          </w:tcPr>
          <w:p w14:paraId="42C5015F"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Учебная практика</w:t>
            </w:r>
          </w:p>
        </w:tc>
        <w:tc>
          <w:tcPr>
            <w:tcW w:w="91" w:type="pct"/>
            <w:gridSpan w:val="4"/>
            <w:tcBorders>
              <w:bottom w:val="single" w:sz="4" w:space="0" w:color="auto"/>
            </w:tcBorders>
            <w:shd w:val="clear" w:color="auto" w:fill="auto"/>
            <w:vAlign w:val="center"/>
          </w:tcPr>
          <w:p w14:paraId="1AD27441" w14:textId="77777777" w:rsidR="008455A1" w:rsidRDefault="008455A1">
            <w:pPr>
              <w:spacing w:after="0" w:line="240" w:lineRule="auto"/>
              <w:contextualSpacing/>
              <w:jc w:val="center"/>
              <w:rPr>
                <w:rFonts w:ascii="Times New Roman" w:hAnsi="Times New Roman"/>
                <w:sz w:val="16"/>
                <w:szCs w:val="16"/>
              </w:rPr>
            </w:pPr>
          </w:p>
        </w:tc>
        <w:tc>
          <w:tcPr>
            <w:tcW w:w="89" w:type="pct"/>
            <w:gridSpan w:val="5"/>
            <w:tcBorders>
              <w:bottom w:val="single" w:sz="4" w:space="0" w:color="auto"/>
            </w:tcBorders>
            <w:shd w:val="clear" w:color="auto" w:fill="auto"/>
            <w:vAlign w:val="center"/>
          </w:tcPr>
          <w:p w14:paraId="16C293D1"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41AD873A"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39298ECB" w14:textId="77777777" w:rsidR="008455A1" w:rsidRDefault="008455A1">
            <w:pPr>
              <w:spacing w:after="0" w:line="240" w:lineRule="auto"/>
              <w:contextualSpacing/>
              <w:jc w:val="center"/>
              <w:rPr>
                <w:rFonts w:ascii="Times New Roman" w:hAnsi="Times New Roman"/>
                <w:sz w:val="16"/>
                <w:szCs w:val="16"/>
              </w:rPr>
            </w:pPr>
          </w:p>
        </w:tc>
        <w:tc>
          <w:tcPr>
            <w:tcW w:w="92" w:type="pct"/>
            <w:gridSpan w:val="4"/>
            <w:tcBorders>
              <w:bottom w:val="single" w:sz="4" w:space="0" w:color="auto"/>
            </w:tcBorders>
            <w:shd w:val="clear" w:color="auto" w:fill="auto"/>
            <w:vAlign w:val="center"/>
          </w:tcPr>
          <w:p w14:paraId="0A57C99B" w14:textId="77777777" w:rsidR="008455A1" w:rsidRDefault="008455A1">
            <w:pPr>
              <w:spacing w:after="0" w:line="240" w:lineRule="auto"/>
              <w:contextualSpacing/>
              <w:jc w:val="center"/>
              <w:rPr>
                <w:rFonts w:ascii="Times New Roman" w:hAnsi="Times New Roman"/>
                <w:sz w:val="16"/>
                <w:szCs w:val="16"/>
              </w:rPr>
            </w:pPr>
          </w:p>
        </w:tc>
        <w:tc>
          <w:tcPr>
            <w:tcW w:w="87" w:type="pct"/>
            <w:gridSpan w:val="4"/>
            <w:tcBorders>
              <w:bottom w:val="single" w:sz="4" w:space="0" w:color="auto"/>
            </w:tcBorders>
            <w:shd w:val="clear" w:color="auto" w:fill="auto"/>
            <w:vAlign w:val="center"/>
          </w:tcPr>
          <w:p w14:paraId="64DDFA33" w14:textId="77777777" w:rsidR="008455A1" w:rsidRDefault="008455A1">
            <w:pPr>
              <w:spacing w:after="0" w:line="240" w:lineRule="auto"/>
              <w:contextualSpacing/>
              <w:jc w:val="center"/>
              <w:rPr>
                <w:rFonts w:ascii="Times New Roman" w:hAnsi="Times New Roman"/>
                <w:sz w:val="16"/>
                <w:szCs w:val="16"/>
              </w:rPr>
            </w:pPr>
          </w:p>
        </w:tc>
        <w:tc>
          <w:tcPr>
            <w:tcW w:w="87" w:type="pct"/>
            <w:gridSpan w:val="4"/>
            <w:tcBorders>
              <w:bottom w:val="single" w:sz="4" w:space="0" w:color="auto"/>
            </w:tcBorders>
            <w:shd w:val="clear" w:color="auto" w:fill="auto"/>
            <w:vAlign w:val="center"/>
          </w:tcPr>
          <w:p w14:paraId="32D46DE4"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1A8884DE"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025E059B"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6C09AD53"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4A4B34D4" w14:textId="77777777" w:rsidR="008455A1" w:rsidRDefault="008455A1">
            <w:pPr>
              <w:spacing w:after="0" w:line="240" w:lineRule="auto"/>
              <w:contextualSpacing/>
              <w:jc w:val="center"/>
              <w:rPr>
                <w:rFonts w:ascii="Times New Roman" w:hAnsi="Times New Roman"/>
                <w:sz w:val="16"/>
                <w:szCs w:val="16"/>
              </w:rPr>
            </w:pPr>
          </w:p>
        </w:tc>
        <w:tc>
          <w:tcPr>
            <w:tcW w:w="96" w:type="pct"/>
            <w:gridSpan w:val="4"/>
            <w:tcBorders>
              <w:bottom w:val="single" w:sz="4" w:space="0" w:color="auto"/>
            </w:tcBorders>
            <w:shd w:val="clear" w:color="auto" w:fill="auto"/>
            <w:vAlign w:val="center"/>
          </w:tcPr>
          <w:p w14:paraId="4236742B"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3E137694"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0BB8E742"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4F8C7A22"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5B365C2B"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4F7AB416"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315BA15C"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234A1972"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6CBEE7C7" w14:textId="77777777" w:rsidR="008455A1" w:rsidRDefault="008455A1">
            <w:pPr>
              <w:spacing w:after="0" w:line="240" w:lineRule="auto"/>
              <w:contextualSpacing/>
              <w:jc w:val="center"/>
              <w:rPr>
                <w:rFonts w:ascii="Times New Roman" w:hAnsi="Times New Roman"/>
                <w:sz w:val="16"/>
                <w:szCs w:val="16"/>
              </w:rPr>
            </w:pPr>
          </w:p>
        </w:tc>
        <w:tc>
          <w:tcPr>
            <w:tcW w:w="96" w:type="pct"/>
            <w:gridSpan w:val="4"/>
            <w:tcBorders>
              <w:bottom w:val="single" w:sz="4" w:space="0" w:color="auto"/>
            </w:tcBorders>
            <w:shd w:val="clear" w:color="auto" w:fill="auto"/>
            <w:noWrap/>
            <w:vAlign w:val="center"/>
          </w:tcPr>
          <w:p w14:paraId="72CEB46D"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7EECB29A"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noWrap/>
            <w:vAlign w:val="center"/>
          </w:tcPr>
          <w:p w14:paraId="598CCBA2"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096CF247" w14:textId="77777777" w:rsidR="008455A1" w:rsidRDefault="008455A1">
            <w:pPr>
              <w:spacing w:after="0" w:line="240" w:lineRule="auto"/>
              <w:contextualSpacing/>
              <w:jc w:val="center"/>
              <w:rPr>
                <w:rFonts w:ascii="Times New Roman" w:hAnsi="Times New Roman"/>
                <w:sz w:val="16"/>
                <w:szCs w:val="16"/>
              </w:rPr>
            </w:pPr>
          </w:p>
        </w:tc>
        <w:tc>
          <w:tcPr>
            <w:tcW w:w="90" w:type="pct"/>
            <w:gridSpan w:val="4"/>
            <w:tcBorders>
              <w:bottom w:val="single" w:sz="4" w:space="0" w:color="auto"/>
            </w:tcBorders>
            <w:shd w:val="clear" w:color="auto" w:fill="auto"/>
            <w:noWrap/>
            <w:vAlign w:val="center"/>
          </w:tcPr>
          <w:p w14:paraId="33973AE7" w14:textId="77777777" w:rsidR="008455A1" w:rsidRDefault="008455A1">
            <w:pPr>
              <w:spacing w:after="0" w:line="240" w:lineRule="auto"/>
              <w:contextualSpacing/>
              <w:jc w:val="center"/>
              <w:rPr>
                <w:rFonts w:ascii="Times New Roman" w:hAnsi="Times New Roman"/>
                <w:sz w:val="16"/>
                <w:szCs w:val="16"/>
              </w:rPr>
            </w:pPr>
          </w:p>
        </w:tc>
        <w:tc>
          <w:tcPr>
            <w:tcW w:w="92" w:type="pct"/>
            <w:gridSpan w:val="4"/>
            <w:tcBorders>
              <w:bottom w:val="single" w:sz="4" w:space="0" w:color="auto"/>
            </w:tcBorders>
            <w:shd w:val="clear" w:color="auto" w:fill="auto"/>
            <w:noWrap/>
            <w:vAlign w:val="center"/>
          </w:tcPr>
          <w:p w14:paraId="4BBB70BB"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70E09457"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noWrap/>
            <w:vAlign w:val="center"/>
          </w:tcPr>
          <w:p w14:paraId="72A7C8B6"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29CBD8BE" w14:textId="77777777" w:rsidR="008455A1" w:rsidRDefault="008455A1">
            <w:pPr>
              <w:spacing w:after="0" w:line="240" w:lineRule="auto"/>
              <w:contextualSpacing/>
              <w:jc w:val="center"/>
              <w:rPr>
                <w:rFonts w:ascii="Times New Roman" w:hAnsi="Times New Roman"/>
                <w:sz w:val="16"/>
                <w:szCs w:val="16"/>
              </w:rPr>
            </w:pPr>
          </w:p>
        </w:tc>
        <w:tc>
          <w:tcPr>
            <w:tcW w:w="90" w:type="pct"/>
            <w:gridSpan w:val="5"/>
            <w:tcBorders>
              <w:bottom w:val="single" w:sz="4" w:space="0" w:color="auto"/>
            </w:tcBorders>
            <w:shd w:val="clear" w:color="auto" w:fill="auto"/>
            <w:noWrap/>
            <w:vAlign w:val="center"/>
          </w:tcPr>
          <w:p w14:paraId="0C46B6C9" w14:textId="77777777" w:rsidR="008455A1" w:rsidRDefault="008455A1">
            <w:pPr>
              <w:spacing w:after="0" w:line="240" w:lineRule="auto"/>
              <w:contextualSpacing/>
              <w:jc w:val="center"/>
              <w:rPr>
                <w:rFonts w:ascii="Times New Roman" w:hAnsi="Times New Roman"/>
                <w:sz w:val="16"/>
                <w:szCs w:val="16"/>
              </w:rPr>
            </w:pPr>
          </w:p>
        </w:tc>
        <w:tc>
          <w:tcPr>
            <w:tcW w:w="93" w:type="pct"/>
            <w:gridSpan w:val="5"/>
            <w:tcBorders>
              <w:bottom w:val="single" w:sz="4" w:space="0" w:color="auto"/>
            </w:tcBorders>
            <w:shd w:val="clear" w:color="auto" w:fill="auto"/>
            <w:vAlign w:val="center"/>
          </w:tcPr>
          <w:p w14:paraId="0FDEF49F" w14:textId="77777777" w:rsidR="008455A1" w:rsidRDefault="008455A1">
            <w:pPr>
              <w:spacing w:after="0" w:line="240" w:lineRule="auto"/>
              <w:contextualSpacing/>
              <w:jc w:val="center"/>
              <w:rPr>
                <w:rFonts w:ascii="Times New Roman" w:hAnsi="Times New Roman"/>
                <w:sz w:val="16"/>
                <w:szCs w:val="16"/>
              </w:rPr>
            </w:pPr>
          </w:p>
        </w:tc>
        <w:tc>
          <w:tcPr>
            <w:tcW w:w="93" w:type="pct"/>
            <w:gridSpan w:val="3"/>
            <w:tcBorders>
              <w:bottom w:val="single" w:sz="4" w:space="0" w:color="auto"/>
            </w:tcBorders>
            <w:shd w:val="clear" w:color="auto" w:fill="auto"/>
            <w:vAlign w:val="center"/>
          </w:tcPr>
          <w:p w14:paraId="775B22B1"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7E4EE392" w14:textId="77777777" w:rsidR="008455A1" w:rsidRDefault="008455A1">
            <w:pPr>
              <w:spacing w:after="0" w:line="240" w:lineRule="auto"/>
              <w:contextualSpacing/>
              <w:jc w:val="center"/>
              <w:rPr>
                <w:rFonts w:ascii="Times New Roman" w:hAnsi="Times New Roman"/>
                <w:sz w:val="16"/>
                <w:szCs w:val="16"/>
              </w:rPr>
            </w:pPr>
          </w:p>
        </w:tc>
        <w:tc>
          <w:tcPr>
            <w:tcW w:w="91" w:type="pct"/>
            <w:gridSpan w:val="5"/>
            <w:tcBorders>
              <w:bottom w:val="single" w:sz="4" w:space="0" w:color="auto"/>
            </w:tcBorders>
            <w:shd w:val="clear" w:color="auto" w:fill="auto"/>
            <w:vAlign w:val="center"/>
          </w:tcPr>
          <w:p w14:paraId="337D613C"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88" w:type="pct"/>
            <w:gridSpan w:val="5"/>
            <w:tcBorders>
              <w:bottom w:val="single" w:sz="4" w:space="0" w:color="auto"/>
            </w:tcBorders>
            <w:shd w:val="clear" w:color="auto" w:fill="auto"/>
            <w:vAlign w:val="center"/>
          </w:tcPr>
          <w:p w14:paraId="6C0804C0" w14:textId="77777777" w:rsidR="008455A1" w:rsidRDefault="008455A1">
            <w:pPr>
              <w:spacing w:after="0" w:line="240" w:lineRule="auto"/>
              <w:ind w:left="-177" w:right="-164"/>
              <w:contextualSpacing/>
              <w:jc w:val="center"/>
              <w:rPr>
                <w:rFonts w:ascii="Times New Roman" w:hAnsi="Times New Roman"/>
                <w:sz w:val="16"/>
                <w:szCs w:val="16"/>
              </w:rPr>
            </w:pPr>
          </w:p>
        </w:tc>
        <w:tc>
          <w:tcPr>
            <w:tcW w:w="92" w:type="pct"/>
            <w:gridSpan w:val="4"/>
            <w:tcBorders>
              <w:bottom w:val="single" w:sz="4" w:space="0" w:color="auto"/>
            </w:tcBorders>
            <w:shd w:val="clear" w:color="auto" w:fill="auto"/>
            <w:vAlign w:val="center"/>
          </w:tcPr>
          <w:p w14:paraId="0AAB1E4F" w14:textId="77777777" w:rsidR="008455A1" w:rsidRDefault="008455A1">
            <w:pPr>
              <w:spacing w:after="0" w:line="240" w:lineRule="auto"/>
              <w:ind w:left="-177" w:right="-164"/>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vAlign w:val="center"/>
          </w:tcPr>
          <w:p w14:paraId="61B6672F" w14:textId="77777777" w:rsidR="008455A1" w:rsidRDefault="008455A1">
            <w:pPr>
              <w:spacing w:after="0" w:line="240" w:lineRule="auto"/>
              <w:contextualSpacing/>
              <w:jc w:val="center"/>
              <w:rPr>
                <w:rFonts w:ascii="Times New Roman" w:hAnsi="Times New Roman"/>
                <w:sz w:val="16"/>
                <w:szCs w:val="16"/>
              </w:rPr>
            </w:pPr>
          </w:p>
        </w:tc>
        <w:tc>
          <w:tcPr>
            <w:tcW w:w="90" w:type="pct"/>
            <w:gridSpan w:val="6"/>
            <w:tcBorders>
              <w:bottom w:val="single" w:sz="4" w:space="0" w:color="auto"/>
            </w:tcBorders>
            <w:shd w:val="clear" w:color="auto" w:fill="auto"/>
            <w:vAlign w:val="center"/>
          </w:tcPr>
          <w:p w14:paraId="2DA14F8A" w14:textId="77777777" w:rsidR="008455A1" w:rsidRDefault="008455A1">
            <w:pPr>
              <w:spacing w:after="0" w:line="240" w:lineRule="auto"/>
              <w:contextualSpacing/>
              <w:jc w:val="center"/>
              <w:rPr>
                <w:rFonts w:ascii="Times New Roman" w:hAnsi="Times New Roman"/>
                <w:sz w:val="16"/>
                <w:szCs w:val="16"/>
              </w:rPr>
            </w:pPr>
          </w:p>
        </w:tc>
        <w:tc>
          <w:tcPr>
            <w:tcW w:w="90" w:type="pct"/>
            <w:gridSpan w:val="3"/>
            <w:tcBorders>
              <w:bottom w:val="single" w:sz="4" w:space="0" w:color="auto"/>
            </w:tcBorders>
            <w:shd w:val="clear" w:color="auto" w:fill="auto"/>
            <w:vAlign w:val="center"/>
          </w:tcPr>
          <w:p w14:paraId="20753654"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4BB1FC26" w14:textId="77777777" w:rsidR="008455A1" w:rsidRDefault="008455A1">
            <w:pPr>
              <w:spacing w:after="0" w:line="240" w:lineRule="auto"/>
              <w:ind w:left="-177" w:right="-164"/>
              <w:contextualSpacing/>
              <w:jc w:val="center"/>
              <w:rPr>
                <w:rFonts w:ascii="Times New Roman" w:hAnsi="Times New Roman"/>
                <w:sz w:val="16"/>
                <w:szCs w:val="16"/>
              </w:rPr>
            </w:pPr>
          </w:p>
        </w:tc>
        <w:tc>
          <w:tcPr>
            <w:tcW w:w="92" w:type="pct"/>
            <w:gridSpan w:val="6"/>
            <w:tcBorders>
              <w:bottom w:val="single" w:sz="4" w:space="0" w:color="auto"/>
            </w:tcBorders>
            <w:shd w:val="clear" w:color="auto" w:fill="auto"/>
            <w:vAlign w:val="center"/>
          </w:tcPr>
          <w:p w14:paraId="06230A29" w14:textId="77777777" w:rsidR="008455A1" w:rsidRDefault="008455A1">
            <w:pPr>
              <w:spacing w:after="0" w:line="240" w:lineRule="auto"/>
              <w:contextualSpacing/>
              <w:jc w:val="center"/>
              <w:rPr>
                <w:rFonts w:ascii="Times New Roman" w:hAnsi="Times New Roman"/>
                <w:sz w:val="16"/>
                <w:szCs w:val="16"/>
              </w:rPr>
            </w:pPr>
          </w:p>
        </w:tc>
        <w:tc>
          <w:tcPr>
            <w:tcW w:w="117" w:type="pct"/>
            <w:gridSpan w:val="4"/>
            <w:tcBorders>
              <w:bottom w:val="single" w:sz="4" w:space="0" w:color="auto"/>
            </w:tcBorders>
            <w:shd w:val="clear" w:color="auto" w:fill="auto"/>
            <w:vAlign w:val="center"/>
          </w:tcPr>
          <w:p w14:paraId="09497DE5" w14:textId="77777777" w:rsidR="008455A1" w:rsidRDefault="008455A1">
            <w:pPr>
              <w:spacing w:after="0" w:line="240" w:lineRule="auto"/>
              <w:contextualSpacing/>
              <w:jc w:val="center"/>
              <w:rPr>
                <w:rFonts w:ascii="Times New Roman" w:hAnsi="Times New Roman"/>
                <w:sz w:val="16"/>
                <w:szCs w:val="16"/>
              </w:rPr>
            </w:pPr>
          </w:p>
        </w:tc>
        <w:tc>
          <w:tcPr>
            <w:tcW w:w="79" w:type="pct"/>
            <w:gridSpan w:val="5"/>
            <w:tcBorders>
              <w:bottom w:val="single" w:sz="4" w:space="0" w:color="auto"/>
            </w:tcBorders>
            <w:shd w:val="clear" w:color="auto" w:fill="auto"/>
            <w:vAlign w:val="center"/>
          </w:tcPr>
          <w:p w14:paraId="636F7A1A" w14:textId="77777777" w:rsidR="008455A1" w:rsidRDefault="008455A1">
            <w:pPr>
              <w:spacing w:after="0" w:line="240" w:lineRule="auto"/>
              <w:contextualSpacing/>
              <w:jc w:val="center"/>
              <w:rPr>
                <w:rFonts w:ascii="Times New Roman" w:hAnsi="Times New Roman"/>
                <w:sz w:val="16"/>
                <w:szCs w:val="16"/>
              </w:rPr>
            </w:pPr>
          </w:p>
        </w:tc>
        <w:tc>
          <w:tcPr>
            <w:tcW w:w="96" w:type="pct"/>
            <w:gridSpan w:val="3"/>
            <w:tcBorders>
              <w:bottom w:val="single" w:sz="4" w:space="0" w:color="auto"/>
            </w:tcBorders>
            <w:shd w:val="clear" w:color="auto" w:fill="auto"/>
            <w:vAlign w:val="center"/>
          </w:tcPr>
          <w:p w14:paraId="46AC3553"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r>
      <w:tr w:rsidR="008455A1" w14:paraId="7BB26FC9" w14:textId="77777777">
        <w:trPr>
          <w:trHeight w:val="420"/>
          <w:jc w:val="center"/>
        </w:trPr>
        <w:tc>
          <w:tcPr>
            <w:tcW w:w="326" w:type="pct"/>
            <w:gridSpan w:val="2"/>
            <w:tcBorders>
              <w:bottom w:val="single" w:sz="4" w:space="0" w:color="auto"/>
            </w:tcBorders>
            <w:shd w:val="clear" w:color="auto" w:fill="auto"/>
            <w:tcMar>
              <w:left w:w="85" w:type="dxa"/>
              <w:right w:w="85" w:type="dxa"/>
            </w:tcMar>
            <w:vAlign w:val="center"/>
          </w:tcPr>
          <w:p w14:paraId="6074F999" w14:textId="77777777" w:rsidR="008455A1" w:rsidRDefault="00725266">
            <w:pPr>
              <w:spacing w:after="0"/>
              <w:ind w:left="-157"/>
              <w:contextualSpacing/>
              <w:jc w:val="center"/>
              <w:rPr>
                <w:rFonts w:ascii="Times New Roman" w:hAnsi="Times New Roman"/>
                <w:sz w:val="16"/>
                <w:szCs w:val="16"/>
              </w:rPr>
            </w:pPr>
            <w:r>
              <w:rPr>
                <w:rFonts w:ascii="Times New Roman" w:hAnsi="Times New Roman"/>
                <w:sz w:val="16"/>
                <w:szCs w:val="16"/>
              </w:rPr>
              <w:t>ПП.03</w:t>
            </w:r>
          </w:p>
        </w:tc>
        <w:tc>
          <w:tcPr>
            <w:tcW w:w="621" w:type="pct"/>
            <w:gridSpan w:val="2"/>
            <w:tcBorders>
              <w:bottom w:val="single" w:sz="4" w:space="0" w:color="auto"/>
            </w:tcBorders>
            <w:shd w:val="clear" w:color="auto" w:fill="auto"/>
            <w:noWrap/>
          </w:tcPr>
          <w:p w14:paraId="02984B90"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Производственная практика</w:t>
            </w:r>
          </w:p>
        </w:tc>
        <w:tc>
          <w:tcPr>
            <w:tcW w:w="91" w:type="pct"/>
            <w:gridSpan w:val="4"/>
            <w:tcBorders>
              <w:bottom w:val="single" w:sz="4" w:space="0" w:color="auto"/>
            </w:tcBorders>
            <w:shd w:val="clear" w:color="auto" w:fill="auto"/>
            <w:vAlign w:val="center"/>
          </w:tcPr>
          <w:p w14:paraId="279772C9" w14:textId="77777777" w:rsidR="008455A1" w:rsidRDefault="008455A1">
            <w:pPr>
              <w:spacing w:after="0" w:line="240" w:lineRule="auto"/>
              <w:contextualSpacing/>
              <w:jc w:val="center"/>
              <w:rPr>
                <w:rFonts w:ascii="Times New Roman" w:hAnsi="Times New Roman"/>
                <w:sz w:val="16"/>
                <w:szCs w:val="16"/>
              </w:rPr>
            </w:pPr>
          </w:p>
        </w:tc>
        <w:tc>
          <w:tcPr>
            <w:tcW w:w="89" w:type="pct"/>
            <w:gridSpan w:val="5"/>
            <w:tcBorders>
              <w:bottom w:val="single" w:sz="4" w:space="0" w:color="auto"/>
            </w:tcBorders>
            <w:shd w:val="clear" w:color="auto" w:fill="auto"/>
            <w:vAlign w:val="center"/>
          </w:tcPr>
          <w:p w14:paraId="781B4795"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499629AC"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20C97FC8" w14:textId="77777777" w:rsidR="008455A1" w:rsidRDefault="008455A1">
            <w:pPr>
              <w:spacing w:after="0" w:line="240" w:lineRule="auto"/>
              <w:contextualSpacing/>
              <w:jc w:val="center"/>
              <w:rPr>
                <w:rFonts w:ascii="Times New Roman" w:hAnsi="Times New Roman"/>
                <w:sz w:val="16"/>
                <w:szCs w:val="16"/>
              </w:rPr>
            </w:pPr>
          </w:p>
        </w:tc>
        <w:tc>
          <w:tcPr>
            <w:tcW w:w="92" w:type="pct"/>
            <w:gridSpan w:val="4"/>
            <w:tcBorders>
              <w:bottom w:val="single" w:sz="4" w:space="0" w:color="auto"/>
            </w:tcBorders>
            <w:shd w:val="clear" w:color="auto" w:fill="auto"/>
            <w:vAlign w:val="center"/>
          </w:tcPr>
          <w:p w14:paraId="6D37DC64" w14:textId="77777777" w:rsidR="008455A1" w:rsidRDefault="008455A1">
            <w:pPr>
              <w:spacing w:after="0" w:line="240" w:lineRule="auto"/>
              <w:contextualSpacing/>
              <w:jc w:val="center"/>
              <w:rPr>
                <w:rFonts w:ascii="Times New Roman" w:hAnsi="Times New Roman"/>
                <w:sz w:val="16"/>
                <w:szCs w:val="16"/>
              </w:rPr>
            </w:pPr>
          </w:p>
        </w:tc>
        <w:tc>
          <w:tcPr>
            <w:tcW w:w="87" w:type="pct"/>
            <w:gridSpan w:val="4"/>
            <w:tcBorders>
              <w:bottom w:val="single" w:sz="4" w:space="0" w:color="auto"/>
            </w:tcBorders>
            <w:shd w:val="clear" w:color="auto" w:fill="auto"/>
            <w:vAlign w:val="center"/>
          </w:tcPr>
          <w:p w14:paraId="130EE623" w14:textId="77777777" w:rsidR="008455A1" w:rsidRDefault="008455A1">
            <w:pPr>
              <w:spacing w:after="0" w:line="240" w:lineRule="auto"/>
              <w:contextualSpacing/>
              <w:jc w:val="center"/>
              <w:rPr>
                <w:rFonts w:ascii="Times New Roman" w:hAnsi="Times New Roman"/>
                <w:sz w:val="16"/>
                <w:szCs w:val="16"/>
              </w:rPr>
            </w:pPr>
          </w:p>
        </w:tc>
        <w:tc>
          <w:tcPr>
            <w:tcW w:w="87" w:type="pct"/>
            <w:gridSpan w:val="4"/>
            <w:tcBorders>
              <w:bottom w:val="single" w:sz="4" w:space="0" w:color="auto"/>
            </w:tcBorders>
            <w:shd w:val="clear" w:color="auto" w:fill="auto"/>
            <w:vAlign w:val="center"/>
          </w:tcPr>
          <w:p w14:paraId="3D9F7F4B"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2AE32B07"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67F669A8"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7340421F"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03359547" w14:textId="77777777" w:rsidR="008455A1" w:rsidRDefault="008455A1">
            <w:pPr>
              <w:spacing w:after="0" w:line="240" w:lineRule="auto"/>
              <w:contextualSpacing/>
              <w:jc w:val="center"/>
              <w:rPr>
                <w:rFonts w:ascii="Times New Roman" w:hAnsi="Times New Roman"/>
                <w:sz w:val="16"/>
                <w:szCs w:val="16"/>
              </w:rPr>
            </w:pPr>
          </w:p>
        </w:tc>
        <w:tc>
          <w:tcPr>
            <w:tcW w:w="96" w:type="pct"/>
            <w:gridSpan w:val="4"/>
            <w:tcBorders>
              <w:bottom w:val="single" w:sz="4" w:space="0" w:color="auto"/>
            </w:tcBorders>
            <w:shd w:val="clear" w:color="auto" w:fill="auto"/>
            <w:vAlign w:val="center"/>
          </w:tcPr>
          <w:p w14:paraId="39AC7B91"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290D3B0D"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7B9F363D"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25F0BE2B"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1FBC42C7"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145A86E4"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6FF58DF3" w14:textId="77777777" w:rsidR="008455A1" w:rsidRDefault="008455A1">
            <w:pPr>
              <w:spacing w:after="0" w:line="240" w:lineRule="auto"/>
              <w:contextualSpacing/>
              <w:jc w:val="center"/>
              <w:rPr>
                <w:rFonts w:ascii="Times New Roman" w:hAnsi="Times New Roman"/>
                <w:sz w:val="16"/>
                <w:szCs w:val="16"/>
              </w:rPr>
            </w:pPr>
          </w:p>
        </w:tc>
        <w:tc>
          <w:tcPr>
            <w:tcW w:w="94" w:type="pct"/>
            <w:gridSpan w:val="4"/>
            <w:tcBorders>
              <w:bottom w:val="single" w:sz="4" w:space="0" w:color="auto"/>
            </w:tcBorders>
            <w:shd w:val="clear" w:color="auto" w:fill="auto"/>
            <w:noWrap/>
            <w:vAlign w:val="center"/>
          </w:tcPr>
          <w:p w14:paraId="3A539B2A"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347465B6" w14:textId="77777777" w:rsidR="008455A1" w:rsidRDefault="008455A1">
            <w:pPr>
              <w:spacing w:after="0" w:line="240" w:lineRule="auto"/>
              <w:contextualSpacing/>
              <w:jc w:val="center"/>
              <w:rPr>
                <w:rFonts w:ascii="Times New Roman" w:hAnsi="Times New Roman"/>
                <w:sz w:val="16"/>
                <w:szCs w:val="16"/>
              </w:rPr>
            </w:pPr>
          </w:p>
        </w:tc>
        <w:tc>
          <w:tcPr>
            <w:tcW w:w="96" w:type="pct"/>
            <w:gridSpan w:val="4"/>
            <w:tcBorders>
              <w:bottom w:val="single" w:sz="4" w:space="0" w:color="auto"/>
            </w:tcBorders>
            <w:shd w:val="clear" w:color="auto" w:fill="auto"/>
            <w:noWrap/>
            <w:vAlign w:val="center"/>
          </w:tcPr>
          <w:p w14:paraId="706ECD95"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65D1BE7E"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noWrap/>
            <w:vAlign w:val="center"/>
          </w:tcPr>
          <w:p w14:paraId="3A85E13C"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3D1E7F22" w14:textId="77777777" w:rsidR="008455A1" w:rsidRDefault="008455A1">
            <w:pPr>
              <w:spacing w:after="0" w:line="240" w:lineRule="auto"/>
              <w:contextualSpacing/>
              <w:jc w:val="center"/>
              <w:rPr>
                <w:rFonts w:ascii="Times New Roman" w:hAnsi="Times New Roman"/>
                <w:sz w:val="16"/>
                <w:szCs w:val="16"/>
              </w:rPr>
            </w:pPr>
          </w:p>
        </w:tc>
        <w:tc>
          <w:tcPr>
            <w:tcW w:w="90" w:type="pct"/>
            <w:gridSpan w:val="4"/>
            <w:tcBorders>
              <w:bottom w:val="single" w:sz="4" w:space="0" w:color="auto"/>
            </w:tcBorders>
            <w:shd w:val="clear" w:color="auto" w:fill="auto"/>
            <w:noWrap/>
            <w:vAlign w:val="center"/>
          </w:tcPr>
          <w:p w14:paraId="56000801" w14:textId="77777777" w:rsidR="008455A1" w:rsidRDefault="008455A1">
            <w:pPr>
              <w:spacing w:after="0" w:line="240" w:lineRule="auto"/>
              <w:contextualSpacing/>
              <w:jc w:val="center"/>
              <w:rPr>
                <w:rFonts w:ascii="Times New Roman" w:hAnsi="Times New Roman"/>
                <w:sz w:val="16"/>
                <w:szCs w:val="16"/>
              </w:rPr>
            </w:pPr>
          </w:p>
        </w:tc>
        <w:tc>
          <w:tcPr>
            <w:tcW w:w="92" w:type="pct"/>
            <w:gridSpan w:val="4"/>
            <w:tcBorders>
              <w:bottom w:val="single" w:sz="4" w:space="0" w:color="auto"/>
            </w:tcBorders>
            <w:shd w:val="clear" w:color="auto" w:fill="auto"/>
            <w:noWrap/>
            <w:vAlign w:val="center"/>
          </w:tcPr>
          <w:p w14:paraId="5A3FE13C" w14:textId="77777777" w:rsidR="008455A1" w:rsidRDefault="008455A1">
            <w:pPr>
              <w:spacing w:after="0" w:line="240" w:lineRule="auto"/>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noWrap/>
            <w:vAlign w:val="center"/>
          </w:tcPr>
          <w:p w14:paraId="5FB09097"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noWrap/>
            <w:vAlign w:val="center"/>
          </w:tcPr>
          <w:p w14:paraId="13A7C9E0" w14:textId="77777777" w:rsidR="008455A1" w:rsidRDefault="008455A1">
            <w:pPr>
              <w:spacing w:after="0" w:line="240" w:lineRule="auto"/>
              <w:contextualSpacing/>
              <w:jc w:val="center"/>
              <w:rPr>
                <w:rFonts w:ascii="Times New Roman" w:hAnsi="Times New Roman"/>
                <w:sz w:val="16"/>
                <w:szCs w:val="16"/>
              </w:rPr>
            </w:pPr>
          </w:p>
        </w:tc>
        <w:tc>
          <w:tcPr>
            <w:tcW w:w="88" w:type="pct"/>
            <w:gridSpan w:val="4"/>
            <w:tcBorders>
              <w:bottom w:val="single" w:sz="4" w:space="0" w:color="auto"/>
            </w:tcBorders>
            <w:shd w:val="clear" w:color="auto" w:fill="auto"/>
            <w:noWrap/>
            <w:vAlign w:val="center"/>
          </w:tcPr>
          <w:p w14:paraId="26F841C3" w14:textId="77777777" w:rsidR="008455A1" w:rsidRDefault="008455A1">
            <w:pPr>
              <w:spacing w:after="0" w:line="240" w:lineRule="auto"/>
              <w:contextualSpacing/>
              <w:jc w:val="center"/>
              <w:rPr>
                <w:rFonts w:ascii="Times New Roman" w:hAnsi="Times New Roman"/>
                <w:sz w:val="16"/>
                <w:szCs w:val="16"/>
              </w:rPr>
            </w:pPr>
          </w:p>
        </w:tc>
        <w:tc>
          <w:tcPr>
            <w:tcW w:w="90" w:type="pct"/>
            <w:gridSpan w:val="5"/>
            <w:tcBorders>
              <w:bottom w:val="single" w:sz="4" w:space="0" w:color="auto"/>
            </w:tcBorders>
            <w:shd w:val="clear" w:color="auto" w:fill="auto"/>
            <w:noWrap/>
            <w:vAlign w:val="center"/>
          </w:tcPr>
          <w:p w14:paraId="1CFF8FD6" w14:textId="77777777" w:rsidR="008455A1" w:rsidRDefault="008455A1">
            <w:pPr>
              <w:spacing w:after="0" w:line="240" w:lineRule="auto"/>
              <w:contextualSpacing/>
              <w:jc w:val="center"/>
              <w:rPr>
                <w:rFonts w:ascii="Times New Roman" w:hAnsi="Times New Roman"/>
                <w:sz w:val="16"/>
                <w:szCs w:val="16"/>
              </w:rPr>
            </w:pPr>
          </w:p>
        </w:tc>
        <w:tc>
          <w:tcPr>
            <w:tcW w:w="93" w:type="pct"/>
            <w:gridSpan w:val="5"/>
            <w:tcBorders>
              <w:bottom w:val="single" w:sz="4" w:space="0" w:color="auto"/>
            </w:tcBorders>
            <w:shd w:val="clear" w:color="auto" w:fill="auto"/>
            <w:vAlign w:val="center"/>
          </w:tcPr>
          <w:p w14:paraId="133DCED9" w14:textId="77777777" w:rsidR="008455A1" w:rsidRDefault="008455A1">
            <w:pPr>
              <w:spacing w:after="0" w:line="240" w:lineRule="auto"/>
              <w:contextualSpacing/>
              <w:jc w:val="center"/>
              <w:rPr>
                <w:rFonts w:ascii="Times New Roman" w:hAnsi="Times New Roman"/>
                <w:sz w:val="16"/>
                <w:szCs w:val="16"/>
              </w:rPr>
            </w:pPr>
          </w:p>
        </w:tc>
        <w:tc>
          <w:tcPr>
            <w:tcW w:w="93" w:type="pct"/>
            <w:gridSpan w:val="3"/>
            <w:tcBorders>
              <w:bottom w:val="single" w:sz="4" w:space="0" w:color="auto"/>
            </w:tcBorders>
            <w:shd w:val="clear" w:color="auto" w:fill="auto"/>
            <w:vAlign w:val="center"/>
          </w:tcPr>
          <w:p w14:paraId="453526F6"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232473D3" w14:textId="77777777" w:rsidR="008455A1" w:rsidRDefault="008455A1">
            <w:pPr>
              <w:spacing w:after="0" w:line="240" w:lineRule="auto"/>
              <w:contextualSpacing/>
              <w:jc w:val="center"/>
              <w:rPr>
                <w:rFonts w:ascii="Times New Roman" w:hAnsi="Times New Roman"/>
                <w:sz w:val="16"/>
                <w:szCs w:val="16"/>
              </w:rPr>
            </w:pPr>
          </w:p>
        </w:tc>
        <w:tc>
          <w:tcPr>
            <w:tcW w:w="91" w:type="pct"/>
            <w:gridSpan w:val="5"/>
            <w:tcBorders>
              <w:bottom w:val="single" w:sz="4" w:space="0" w:color="auto"/>
            </w:tcBorders>
            <w:shd w:val="clear" w:color="auto" w:fill="auto"/>
            <w:vAlign w:val="center"/>
          </w:tcPr>
          <w:p w14:paraId="487C31EE" w14:textId="77777777" w:rsidR="008455A1" w:rsidRDefault="008455A1">
            <w:pPr>
              <w:spacing w:after="0" w:line="240" w:lineRule="auto"/>
              <w:ind w:left="-177" w:right="-164"/>
              <w:contextualSpacing/>
              <w:jc w:val="center"/>
              <w:rPr>
                <w:rFonts w:ascii="Times New Roman" w:hAnsi="Times New Roman"/>
                <w:sz w:val="16"/>
                <w:szCs w:val="16"/>
              </w:rPr>
            </w:pPr>
          </w:p>
        </w:tc>
        <w:tc>
          <w:tcPr>
            <w:tcW w:w="88" w:type="pct"/>
            <w:gridSpan w:val="5"/>
            <w:tcBorders>
              <w:bottom w:val="single" w:sz="4" w:space="0" w:color="auto"/>
            </w:tcBorders>
            <w:shd w:val="clear" w:color="auto" w:fill="auto"/>
            <w:vAlign w:val="center"/>
          </w:tcPr>
          <w:p w14:paraId="5F944DDA" w14:textId="77777777" w:rsidR="008455A1" w:rsidRDefault="008455A1">
            <w:pPr>
              <w:spacing w:after="0" w:line="240" w:lineRule="auto"/>
              <w:ind w:left="-177" w:right="-164"/>
              <w:contextualSpacing/>
              <w:jc w:val="center"/>
              <w:rPr>
                <w:rFonts w:ascii="Times New Roman" w:hAnsi="Times New Roman"/>
                <w:sz w:val="16"/>
                <w:szCs w:val="16"/>
              </w:rPr>
            </w:pPr>
          </w:p>
        </w:tc>
        <w:tc>
          <w:tcPr>
            <w:tcW w:w="92" w:type="pct"/>
            <w:gridSpan w:val="4"/>
            <w:tcBorders>
              <w:bottom w:val="single" w:sz="4" w:space="0" w:color="auto"/>
            </w:tcBorders>
            <w:shd w:val="clear" w:color="auto" w:fill="auto"/>
            <w:vAlign w:val="center"/>
          </w:tcPr>
          <w:p w14:paraId="577B8E98" w14:textId="77777777" w:rsidR="008455A1" w:rsidRDefault="008455A1">
            <w:pPr>
              <w:spacing w:after="0" w:line="240" w:lineRule="auto"/>
              <w:ind w:left="-177" w:right="-164"/>
              <w:contextualSpacing/>
              <w:jc w:val="center"/>
              <w:rPr>
                <w:rFonts w:ascii="Times New Roman" w:hAnsi="Times New Roman"/>
                <w:sz w:val="16"/>
                <w:szCs w:val="16"/>
              </w:rPr>
            </w:pPr>
          </w:p>
        </w:tc>
        <w:tc>
          <w:tcPr>
            <w:tcW w:w="93" w:type="pct"/>
            <w:gridSpan w:val="4"/>
            <w:tcBorders>
              <w:bottom w:val="single" w:sz="4" w:space="0" w:color="auto"/>
            </w:tcBorders>
            <w:shd w:val="clear" w:color="auto" w:fill="auto"/>
            <w:vAlign w:val="center"/>
          </w:tcPr>
          <w:p w14:paraId="3A1A345C" w14:textId="77777777" w:rsidR="008455A1" w:rsidRDefault="008455A1">
            <w:pPr>
              <w:spacing w:after="0" w:line="240" w:lineRule="auto"/>
              <w:contextualSpacing/>
              <w:jc w:val="center"/>
              <w:rPr>
                <w:rFonts w:ascii="Times New Roman" w:hAnsi="Times New Roman"/>
                <w:sz w:val="16"/>
                <w:szCs w:val="16"/>
              </w:rPr>
            </w:pPr>
          </w:p>
        </w:tc>
        <w:tc>
          <w:tcPr>
            <w:tcW w:w="90" w:type="pct"/>
            <w:gridSpan w:val="6"/>
            <w:tcBorders>
              <w:bottom w:val="single" w:sz="4" w:space="0" w:color="auto"/>
            </w:tcBorders>
            <w:shd w:val="clear" w:color="auto" w:fill="auto"/>
            <w:vAlign w:val="center"/>
          </w:tcPr>
          <w:p w14:paraId="1A5790C8" w14:textId="77777777" w:rsidR="008455A1" w:rsidRDefault="008455A1">
            <w:pPr>
              <w:spacing w:after="0" w:line="240" w:lineRule="auto"/>
              <w:contextualSpacing/>
              <w:jc w:val="center"/>
              <w:rPr>
                <w:rFonts w:ascii="Times New Roman" w:hAnsi="Times New Roman"/>
                <w:sz w:val="16"/>
                <w:szCs w:val="16"/>
              </w:rPr>
            </w:pPr>
          </w:p>
        </w:tc>
        <w:tc>
          <w:tcPr>
            <w:tcW w:w="90" w:type="pct"/>
            <w:gridSpan w:val="3"/>
            <w:tcBorders>
              <w:bottom w:val="single" w:sz="4" w:space="0" w:color="auto"/>
            </w:tcBorders>
            <w:shd w:val="clear" w:color="auto" w:fill="auto"/>
            <w:vAlign w:val="center"/>
          </w:tcPr>
          <w:p w14:paraId="2C59F697" w14:textId="77777777" w:rsidR="008455A1" w:rsidRDefault="008455A1">
            <w:pPr>
              <w:spacing w:after="0" w:line="240" w:lineRule="auto"/>
              <w:contextualSpacing/>
              <w:jc w:val="center"/>
              <w:rPr>
                <w:rFonts w:ascii="Times New Roman" w:hAnsi="Times New Roman"/>
                <w:sz w:val="16"/>
                <w:szCs w:val="16"/>
              </w:rPr>
            </w:pPr>
          </w:p>
        </w:tc>
        <w:tc>
          <w:tcPr>
            <w:tcW w:w="89" w:type="pct"/>
            <w:gridSpan w:val="4"/>
            <w:tcBorders>
              <w:bottom w:val="single" w:sz="4" w:space="0" w:color="auto"/>
            </w:tcBorders>
            <w:shd w:val="clear" w:color="auto" w:fill="auto"/>
            <w:vAlign w:val="center"/>
          </w:tcPr>
          <w:p w14:paraId="1255BF99"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2" w:type="pct"/>
            <w:gridSpan w:val="6"/>
            <w:tcBorders>
              <w:bottom w:val="single" w:sz="4" w:space="0" w:color="auto"/>
            </w:tcBorders>
            <w:shd w:val="clear" w:color="auto" w:fill="auto"/>
            <w:vAlign w:val="center"/>
          </w:tcPr>
          <w:p w14:paraId="7EA401A8"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117" w:type="pct"/>
            <w:gridSpan w:val="4"/>
            <w:tcBorders>
              <w:bottom w:val="single" w:sz="4" w:space="0" w:color="auto"/>
            </w:tcBorders>
            <w:shd w:val="clear" w:color="auto" w:fill="auto"/>
          </w:tcPr>
          <w:p w14:paraId="74E08942" w14:textId="77777777" w:rsidR="008455A1" w:rsidRDefault="008455A1">
            <w:pPr>
              <w:spacing w:after="0" w:line="240" w:lineRule="auto"/>
              <w:contextualSpacing/>
              <w:jc w:val="center"/>
              <w:rPr>
                <w:rFonts w:ascii="Times New Roman" w:hAnsi="Times New Roman"/>
                <w:sz w:val="16"/>
                <w:szCs w:val="16"/>
              </w:rPr>
            </w:pPr>
          </w:p>
        </w:tc>
        <w:tc>
          <w:tcPr>
            <w:tcW w:w="79" w:type="pct"/>
            <w:gridSpan w:val="5"/>
            <w:tcBorders>
              <w:bottom w:val="single" w:sz="4" w:space="0" w:color="auto"/>
            </w:tcBorders>
            <w:shd w:val="clear" w:color="auto" w:fill="auto"/>
          </w:tcPr>
          <w:p w14:paraId="64FE934C" w14:textId="77777777" w:rsidR="008455A1" w:rsidRDefault="008455A1">
            <w:pPr>
              <w:spacing w:after="0" w:line="240" w:lineRule="auto"/>
              <w:contextualSpacing/>
              <w:jc w:val="center"/>
              <w:rPr>
                <w:rFonts w:ascii="Times New Roman" w:hAnsi="Times New Roman"/>
                <w:sz w:val="16"/>
                <w:szCs w:val="16"/>
              </w:rPr>
            </w:pPr>
          </w:p>
        </w:tc>
        <w:tc>
          <w:tcPr>
            <w:tcW w:w="96" w:type="pct"/>
            <w:gridSpan w:val="3"/>
            <w:tcBorders>
              <w:bottom w:val="single" w:sz="4" w:space="0" w:color="auto"/>
            </w:tcBorders>
            <w:shd w:val="clear" w:color="auto" w:fill="auto"/>
            <w:vAlign w:val="center"/>
          </w:tcPr>
          <w:p w14:paraId="1565C139" w14:textId="77777777" w:rsidR="008455A1" w:rsidRDefault="00725266">
            <w:pPr>
              <w:spacing w:after="0" w:line="240" w:lineRule="auto"/>
              <w:ind w:left="-36" w:right="-103" w:hanging="106"/>
              <w:contextualSpacing/>
              <w:jc w:val="center"/>
              <w:rPr>
                <w:rFonts w:ascii="Times New Roman" w:hAnsi="Times New Roman"/>
                <w:sz w:val="16"/>
                <w:szCs w:val="16"/>
              </w:rPr>
            </w:pPr>
            <w:r>
              <w:rPr>
                <w:rFonts w:ascii="Times New Roman" w:hAnsi="Times New Roman"/>
                <w:sz w:val="16"/>
                <w:szCs w:val="16"/>
              </w:rPr>
              <w:t>72</w:t>
            </w:r>
          </w:p>
        </w:tc>
      </w:tr>
      <w:tr w:rsidR="008455A1" w14:paraId="64CE9C91" w14:textId="77777777">
        <w:trPr>
          <w:jc w:val="center"/>
        </w:trPr>
        <w:tc>
          <w:tcPr>
            <w:tcW w:w="326" w:type="pct"/>
            <w:gridSpan w:val="2"/>
            <w:shd w:val="clear" w:color="auto" w:fill="auto"/>
            <w:vAlign w:val="center"/>
          </w:tcPr>
          <w:p w14:paraId="0777682F" w14:textId="77777777" w:rsidR="008455A1" w:rsidRDefault="008455A1">
            <w:pPr>
              <w:spacing w:after="0"/>
              <w:ind w:left="-15"/>
              <w:contextualSpacing/>
              <w:jc w:val="center"/>
              <w:rPr>
                <w:rFonts w:ascii="Times New Roman" w:hAnsi="Times New Roman"/>
                <w:sz w:val="16"/>
                <w:szCs w:val="16"/>
              </w:rPr>
            </w:pPr>
          </w:p>
        </w:tc>
        <w:tc>
          <w:tcPr>
            <w:tcW w:w="621" w:type="pct"/>
            <w:gridSpan w:val="2"/>
            <w:shd w:val="clear" w:color="auto" w:fill="auto"/>
            <w:noWrap/>
            <w:vAlign w:val="center"/>
          </w:tcPr>
          <w:p w14:paraId="0AE497C9"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Промежуточная аттестация</w:t>
            </w:r>
          </w:p>
        </w:tc>
        <w:tc>
          <w:tcPr>
            <w:tcW w:w="91" w:type="pct"/>
            <w:gridSpan w:val="4"/>
            <w:shd w:val="clear" w:color="auto" w:fill="auto"/>
            <w:vAlign w:val="center"/>
          </w:tcPr>
          <w:p w14:paraId="7E9FC325" w14:textId="77777777" w:rsidR="008455A1" w:rsidRDefault="008455A1">
            <w:pPr>
              <w:spacing w:after="0" w:line="240" w:lineRule="auto"/>
              <w:contextualSpacing/>
              <w:jc w:val="center"/>
              <w:rPr>
                <w:rFonts w:ascii="Times New Roman" w:hAnsi="Times New Roman"/>
                <w:sz w:val="16"/>
                <w:szCs w:val="16"/>
              </w:rPr>
            </w:pPr>
          </w:p>
        </w:tc>
        <w:tc>
          <w:tcPr>
            <w:tcW w:w="89" w:type="pct"/>
            <w:gridSpan w:val="5"/>
            <w:shd w:val="clear" w:color="auto" w:fill="auto"/>
            <w:vAlign w:val="center"/>
          </w:tcPr>
          <w:p w14:paraId="520E6D6F" w14:textId="77777777" w:rsidR="008455A1" w:rsidRDefault="008455A1">
            <w:pPr>
              <w:spacing w:after="0" w:line="240" w:lineRule="auto"/>
              <w:contextualSpacing/>
              <w:jc w:val="center"/>
              <w:rPr>
                <w:rFonts w:ascii="Times New Roman" w:hAnsi="Times New Roman"/>
                <w:sz w:val="16"/>
                <w:szCs w:val="16"/>
              </w:rPr>
            </w:pPr>
          </w:p>
        </w:tc>
        <w:tc>
          <w:tcPr>
            <w:tcW w:w="89" w:type="pct"/>
            <w:gridSpan w:val="4"/>
            <w:shd w:val="clear" w:color="auto" w:fill="auto"/>
            <w:vAlign w:val="center"/>
          </w:tcPr>
          <w:p w14:paraId="0E891312" w14:textId="77777777" w:rsidR="008455A1" w:rsidRDefault="008455A1">
            <w:pPr>
              <w:spacing w:after="0" w:line="240" w:lineRule="auto"/>
              <w:contextualSpacing/>
              <w:jc w:val="center"/>
              <w:rPr>
                <w:rFonts w:ascii="Times New Roman" w:hAnsi="Times New Roman"/>
                <w:sz w:val="16"/>
                <w:szCs w:val="16"/>
              </w:rPr>
            </w:pPr>
          </w:p>
        </w:tc>
        <w:tc>
          <w:tcPr>
            <w:tcW w:w="89" w:type="pct"/>
            <w:gridSpan w:val="4"/>
            <w:shd w:val="clear" w:color="auto" w:fill="auto"/>
            <w:vAlign w:val="center"/>
          </w:tcPr>
          <w:p w14:paraId="3BAD418D" w14:textId="77777777" w:rsidR="008455A1" w:rsidRDefault="008455A1">
            <w:pPr>
              <w:spacing w:after="0" w:line="240" w:lineRule="auto"/>
              <w:contextualSpacing/>
              <w:jc w:val="center"/>
              <w:rPr>
                <w:rFonts w:ascii="Times New Roman" w:hAnsi="Times New Roman"/>
                <w:sz w:val="16"/>
                <w:szCs w:val="16"/>
              </w:rPr>
            </w:pPr>
          </w:p>
        </w:tc>
        <w:tc>
          <w:tcPr>
            <w:tcW w:w="92" w:type="pct"/>
            <w:gridSpan w:val="4"/>
            <w:shd w:val="clear" w:color="auto" w:fill="auto"/>
            <w:vAlign w:val="center"/>
          </w:tcPr>
          <w:p w14:paraId="00B897EA" w14:textId="77777777" w:rsidR="008455A1" w:rsidRDefault="008455A1">
            <w:pPr>
              <w:spacing w:after="0" w:line="240" w:lineRule="auto"/>
              <w:contextualSpacing/>
              <w:jc w:val="center"/>
              <w:rPr>
                <w:rFonts w:ascii="Times New Roman" w:hAnsi="Times New Roman"/>
                <w:sz w:val="16"/>
                <w:szCs w:val="16"/>
              </w:rPr>
            </w:pPr>
          </w:p>
        </w:tc>
        <w:tc>
          <w:tcPr>
            <w:tcW w:w="87" w:type="pct"/>
            <w:gridSpan w:val="4"/>
            <w:shd w:val="clear" w:color="auto" w:fill="auto"/>
            <w:vAlign w:val="center"/>
          </w:tcPr>
          <w:p w14:paraId="44A8AFBE" w14:textId="77777777" w:rsidR="008455A1" w:rsidRDefault="008455A1">
            <w:pPr>
              <w:spacing w:after="0" w:line="240" w:lineRule="auto"/>
              <w:contextualSpacing/>
              <w:jc w:val="center"/>
              <w:rPr>
                <w:rFonts w:ascii="Times New Roman" w:hAnsi="Times New Roman"/>
                <w:sz w:val="16"/>
                <w:szCs w:val="16"/>
              </w:rPr>
            </w:pPr>
          </w:p>
        </w:tc>
        <w:tc>
          <w:tcPr>
            <w:tcW w:w="87" w:type="pct"/>
            <w:gridSpan w:val="4"/>
            <w:shd w:val="clear" w:color="auto" w:fill="auto"/>
            <w:vAlign w:val="center"/>
          </w:tcPr>
          <w:p w14:paraId="166AEDA9" w14:textId="77777777" w:rsidR="008455A1" w:rsidRDefault="008455A1">
            <w:pPr>
              <w:spacing w:after="0" w:line="240" w:lineRule="auto"/>
              <w:contextualSpacing/>
              <w:jc w:val="center"/>
              <w:rPr>
                <w:rFonts w:ascii="Times New Roman" w:hAnsi="Times New Roman"/>
                <w:sz w:val="16"/>
                <w:szCs w:val="16"/>
              </w:rPr>
            </w:pPr>
          </w:p>
        </w:tc>
        <w:tc>
          <w:tcPr>
            <w:tcW w:w="94" w:type="pct"/>
            <w:gridSpan w:val="4"/>
            <w:shd w:val="clear" w:color="auto" w:fill="auto"/>
            <w:noWrap/>
            <w:vAlign w:val="center"/>
          </w:tcPr>
          <w:p w14:paraId="1F2C1EF9" w14:textId="77777777" w:rsidR="008455A1" w:rsidRDefault="008455A1">
            <w:pPr>
              <w:spacing w:after="0" w:line="240" w:lineRule="auto"/>
              <w:contextualSpacing/>
              <w:jc w:val="center"/>
              <w:rPr>
                <w:rFonts w:ascii="Times New Roman" w:hAnsi="Times New Roman"/>
                <w:sz w:val="16"/>
                <w:szCs w:val="16"/>
              </w:rPr>
            </w:pPr>
          </w:p>
        </w:tc>
        <w:tc>
          <w:tcPr>
            <w:tcW w:w="93" w:type="pct"/>
            <w:gridSpan w:val="4"/>
            <w:shd w:val="clear" w:color="auto" w:fill="auto"/>
            <w:noWrap/>
            <w:vAlign w:val="center"/>
          </w:tcPr>
          <w:p w14:paraId="7AAD013B" w14:textId="77777777" w:rsidR="008455A1" w:rsidRDefault="008455A1">
            <w:pPr>
              <w:spacing w:after="0" w:line="240" w:lineRule="auto"/>
              <w:contextualSpacing/>
              <w:jc w:val="center"/>
              <w:rPr>
                <w:rFonts w:ascii="Times New Roman" w:hAnsi="Times New Roman"/>
                <w:sz w:val="16"/>
                <w:szCs w:val="16"/>
              </w:rPr>
            </w:pPr>
          </w:p>
        </w:tc>
        <w:tc>
          <w:tcPr>
            <w:tcW w:w="94" w:type="pct"/>
            <w:gridSpan w:val="4"/>
            <w:shd w:val="clear" w:color="auto" w:fill="auto"/>
            <w:noWrap/>
            <w:vAlign w:val="center"/>
          </w:tcPr>
          <w:p w14:paraId="5A153F46" w14:textId="77777777" w:rsidR="008455A1" w:rsidRDefault="008455A1">
            <w:pPr>
              <w:spacing w:after="0" w:line="240" w:lineRule="auto"/>
              <w:contextualSpacing/>
              <w:jc w:val="center"/>
              <w:rPr>
                <w:rFonts w:ascii="Times New Roman" w:hAnsi="Times New Roman"/>
                <w:sz w:val="16"/>
                <w:szCs w:val="16"/>
              </w:rPr>
            </w:pPr>
          </w:p>
        </w:tc>
        <w:tc>
          <w:tcPr>
            <w:tcW w:w="94" w:type="pct"/>
            <w:gridSpan w:val="4"/>
            <w:shd w:val="clear" w:color="auto" w:fill="auto"/>
            <w:noWrap/>
            <w:vAlign w:val="center"/>
          </w:tcPr>
          <w:p w14:paraId="7C295098" w14:textId="77777777" w:rsidR="008455A1" w:rsidRDefault="008455A1">
            <w:pPr>
              <w:spacing w:after="0" w:line="240" w:lineRule="auto"/>
              <w:contextualSpacing/>
              <w:jc w:val="center"/>
              <w:rPr>
                <w:rFonts w:ascii="Times New Roman" w:hAnsi="Times New Roman"/>
                <w:sz w:val="16"/>
                <w:szCs w:val="16"/>
              </w:rPr>
            </w:pPr>
          </w:p>
        </w:tc>
        <w:tc>
          <w:tcPr>
            <w:tcW w:w="96" w:type="pct"/>
            <w:gridSpan w:val="4"/>
            <w:shd w:val="clear" w:color="auto" w:fill="auto"/>
            <w:vAlign w:val="center"/>
          </w:tcPr>
          <w:p w14:paraId="5805D433" w14:textId="77777777" w:rsidR="008455A1" w:rsidRDefault="008455A1">
            <w:pPr>
              <w:spacing w:after="0" w:line="240" w:lineRule="auto"/>
              <w:contextualSpacing/>
              <w:jc w:val="center"/>
              <w:rPr>
                <w:rFonts w:ascii="Times New Roman" w:hAnsi="Times New Roman"/>
                <w:sz w:val="16"/>
                <w:szCs w:val="16"/>
              </w:rPr>
            </w:pPr>
          </w:p>
        </w:tc>
        <w:tc>
          <w:tcPr>
            <w:tcW w:w="93" w:type="pct"/>
            <w:gridSpan w:val="4"/>
            <w:shd w:val="clear" w:color="auto" w:fill="auto"/>
            <w:noWrap/>
            <w:vAlign w:val="center"/>
          </w:tcPr>
          <w:p w14:paraId="72AA8177" w14:textId="77777777" w:rsidR="008455A1" w:rsidRDefault="008455A1">
            <w:pPr>
              <w:spacing w:after="0" w:line="240" w:lineRule="auto"/>
              <w:contextualSpacing/>
              <w:jc w:val="center"/>
              <w:rPr>
                <w:rFonts w:ascii="Times New Roman" w:hAnsi="Times New Roman"/>
                <w:sz w:val="16"/>
                <w:szCs w:val="16"/>
              </w:rPr>
            </w:pPr>
          </w:p>
        </w:tc>
        <w:tc>
          <w:tcPr>
            <w:tcW w:w="88" w:type="pct"/>
            <w:gridSpan w:val="4"/>
            <w:shd w:val="clear" w:color="auto" w:fill="auto"/>
            <w:noWrap/>
            <w:vAlign w:val="center"/>
          </w:tcPr>
          <w:p w14:paraId="1235A360" w14:textId="77777777" w:rsidR="008455A1" w:rsidRDefault="008455A1">
            <w:pPr>
              <w:spacing w:after="0" w:line="240" w:lineRule="auto"/>
              <w:contextualSpacing/>
              <w:jc w:val="center"/>
              <w:rPr>
                <w:rFonts w:ascii="Times New Roman" w:hAnsi="Times New Roman"/>
                <w:sz w:val="16"/>
                <w:szCs w:val="16"/>
              </w:rPr>
            </w:pPr>
          </w:p>
        </w:tc>
        <w:tc>
          <w:tcPr>
            <w:tcW w:w="88" w:type="pct"/>
            <w:gridSpan w:val="4"/>
            <w:shd w:val="clear" w:color="auto" w:fill="auto"/>
            <w:noWrap/>
            <w:vAlign w:val="center"/>
          </w:tcPr>
          <w:p w14:paraId="2EC95824" w14:textId="77777777" w:rsidR="008455A1" w:rsidRDefault="008455A1">
            <w:pPr>
              <w:spacing w:after="0" w:line="240" w:lineRule="auto"/>
              <w:contextualSpacing/>
              <w:jc w:val="center"/>
              <w:rPr>
                <w:rFonts w:ascii="Times New Roman" w:hAnsi="Times New Roman"/>
                <w:sz w:val="16"/>
                <w:szCs w:val="16"/>
              </w:rPr>
            </w:pPr>
          </w:p>
        </w:tc>
        <w:tc>
          <w:tcPr>
            <w:tcW w:w="88" w:type="pct"/>
            <w:gridSpan w:val="4"/>
            <w:shd w:val="clear" w:color="auto" w:fill="auto"/>
            <w:noWrap/>
            <w:vAlign w:val="center"/>
          </w:tcPr>
          <w:p w14:paraId="7D4734BE" w14:textId="77777777" w:rsidR="008455A1" w:rsidRDefault="008455A1">
            <w:pPr>
              <w:spacing w:after="0" w:line="240" w:lineRule="auto"/>
              <w:ind w:left="-177" w:right="-164"/>
              <w:contextualSpacing/>
              <w:jc w:val="center"/>
              <w:rPr>
                <w:rFonts w:ascii="Times New Roman" w:hAnsi="Times New Roman"/>
                <w:sz w:val="16"/>
                <w:szCs w:val="16"/>
              </w:rPr>
            </w:pPr>
          </w:p>
        </w:tc>
        <w:tc>
          <w:tcPr>
            <w:tcW w:w="94" w:type="pct"/>
            <w:gridSpan w:val="4"/>
            <w:shd w:val="clear" w:color="auto" w:fill="auto"/>
            <w:noWrap/>
            <w:vAlign w:val="center"/>
          </w:tcPr>
          <w:p w14:paraId="2FBF4ACB" w14:textId="77777777" w:rsidR="008455A1" w:rsidRDefault="008455A1">
            <w:pPr>
              <w:spacing w:after="0" w:line="240" w:lineRule="auto"/>
              <w:ind w:left="-177" w:right="-164"/>
              <w:contextualSpacing/>
              <w:jc w:val="center"/>
              <w:rPr>
                <w:rFonts w:ascii="Times New Roman" w:hAnsi="Times New Roman"/>
                <w:sz w:val="16"/>
                <w:szCs w:val="16"/>
              </w:rPr>
            </w:pPr>
          </w:p>
        </w:tc>
        <w:tc>
          <w:tcPr>
            <w:tcW w:w="93" w:type="pct"/>
            <w:gridSpan w:val="4"/>
            <w:shd w:val="clear" w:color="auto" w:fill="auto"/>
            <w:noWrap/>
            <w:vAlign w:val="center"/>
          </w:tcPr>
          <w:p w14:paraId="58A52BA1" w14:textId="77777777" w:rsidR="008455A1" w:rsidRDefault="008455A1">
            <w:pPr>
              <w:spacing w:after="0" w:line="240" w:lineRule="auto"/>
              <w:ind w:left="-177" w:right="-164"/>
              <w:contextualSpacing/>
              <w:jc w:val="center"/>
              <w:rPr>
                <w:rFonts w:ascii="Times New Roman" w:hAnsi="Times New Roman"/>
                <w:sz w:val="16"/>
                <w:szCs w:val="16"/>
              </w:rPr>
            </w:pPr>
          </w:p>
        </w:tc>
        <w:tc>
          <w:tcPr>
            <w:tcW w:w="94" w:type="pct"/>
            <w:gridSpan w:val="4"/>
            <w:shd w:val="clear" w:color="auto" w:fill="auto"/>
            <w:noWrap/>
            <w:vAlign w:val="center"/>
          </w:tcPr>
          <w:p w14:paraId="5387B02E" w14:textId="77777777" w:rsidR="008455A1" w:rsidRDefault="008455A1">
            <w:pPr>
              <w:spacing w:after="0" w:line="240" w:lineRule="auto"/>
              <w:ind w:left="-177" w:right="-164"/>
              <w:contextualSpacing/>
              <w:jc w:val="center"/>
              <w:rPr>
                <w:rFonts w:ascii="Times New Roman" w:hAnsi="Times New Roman"/>
                <w:sz w:val="16"/>
                <w:szCs w:val="16"/>
              </w:rPr>
            </w:pPr>
          </w:p>
        </w:tc>
        <w:tc>
          <w:tcPr>
            <w:tcW w:w="93" w:type="pct"/>
            <w:gridSpan w:val="4"/>
            <w:shd w:val="clear" w:color="auto" w:fill="auto"/>
            <w:noWrap/>
            <w:vAlign w:val="center"/>
          </w:tcPr>
          <w:p w14:paraId="177EB5BF" w14:textId="77777777" w:rsidR="008455A1" w:rsidRDefault="008455A1">
            <w:pPr>
              <w:spacing w:after="0" w:line="240" w:lineRule="auto"/>
              <w:ind w:left="-177" w:right="-164"/>
              <w:contextualSpacing/>
              <w:jc w:val="center"/>
              <w:rPr>
                <w:rFonts w:ascii="Times New Roman" w:hAnsi="Times New Roman"/>
                <w:sz w:val="16"/>
                <w:szCs w:val="16"/>
              </w:rPr>
            </w:pPr>
          </w:p>
        </w:tc>
        <w:tc>
          <w:tcPr>
            <w:tcW w:w="96" w:type="pct"/>
            <w:gridSpan w:val="4"/>
            <w:shd w:val="clear" w:color="auto" w:fill="auto"/>
            <w:noWrap/>
            <w:vAlign w:val="center"/>
          </w:tcPr>
          <w:p w14:paraId="730F1C7A" w14:textId="77777777" w:rsidR="008455A1" w:rsidRDefault="008455A1">
            <w:pPr>
              <w:spacing w:after="0" w:line="240" w:lineRule="auto"/>
              <w:ind w:left="-177" w:right="-164"/>
              <w:contextualSpacing/>
              <w:jc w:val="center"/>
              <w:rPr>
                <w:rFonts w:ascii="Times New Roman" w:hAnsi="Times New Roman"/>
                <w:sz w:val="16"/>
                <w:szCs w:val="16"/>
              </w:rPr>
            </w:pPr>
          </w:p>
        </w:tc>
        <w:tc>
          <w:tcPr>
            <w:tcW w:w="93" w:type="pct"/>
            <w:gridSpan w:val="4"/>
            <w:shd w:val="clear" w:color="auto" w:fill="auto"/>
            <w:noWrap/>
            <w:vAlign w:val="center"/>
          </w:tcPr>
          <w:p w14:paraId="25C46816" w14:textId="77777777" w:rsidR="008455A1" w:rsidRDefault="008455A1">
            <w:pPr>
              <w:spacing w:after="0" w:line="240" w:lineRule="auto"/>
              <w:ind w:left="-177" w:right="-164"/>
              <w:contextualSpacing/>
              <w:jc w:val="center"/>
              <w:rPr>
                <w:rFonts w:ascii="Times New Roman" w:hAnsi="Times New Roman"/>
                <w:sz w:val="16"/>
                <w:szCs w:val="16"/>
              </w:rPr>
            </w:pPr>
          </w:p>
        </w:tc>
        <w:tc>
          <w:tcPr>
            <w:tcW w:w="89" w:type="pct"/>
            <w:gridSpan w:val="4"/>
            <w:shd w:val="clear" w:color="auto" w:fill="auto"/>
            <w:noWrap/>
            <w:vAlign w:val="center"/>
          </w:tcPr>
          <w:p w14:paraId="7AD9DFE4" w14:textId="77777777" w:rsidR="008455A1" w:rsidRDefault="008455A1">
            <w:pPr>
              <w:spacing w:after="0" w:line="240" w:lineRule="auto"/>
              <w:ind w:left="-177" w:right="-164"/>
              <w:contextualSpacing/>
              <w:jc w:val="center"/>
              <w:rPr>
                <w:rFonts w:ascii="Times New Roman" w:hAnsi="Times New Roman"/>
                <w:sz w:val="16"/>
                <w:szCs w:val="16"/>
              </w:rPr>
            </w:pPr>
          </w:p>
        </w:tc>
        <w:tc>
          <w:tcPr>
            <w:tcW w:w="88" w:type="pct"/>
            <w:gridSpan w:val="4"/>
            <w:shd w:val="clear" w:color="auto" w:fill="auto"/>
            <w:noWrap/>
            <w:vAlign w:val="center"/>
          </w:tcPr>
          <w:p w14:paraId="136F2E1C" w14:textId="77777777" w:rsidR="008455A1" w:rsidRDefault="008455A1">
            <w:pPr>
              <w:spacing w:after="0" w:line="240" w:lineRule="auto"/>
              <w:ind w:left="-177" w:right="-164"/>
              <w:contextualSpacing/>
              <w:jc w:val="center"/>
              <w:rPr>
                <w:rFonts w:ascii="Times New Roman" w:hAnsi="Times New Roman"/>
                <w:sz w:val="16"/>
                <w:szCs w:val="16"/>
              </w:rPr>
            </w:pPr>
          </w:p>
        </w:tc>
        <w:tc>
          <w:tcPr>
            <w:tcW w:w="90" w:type="pct"/>
            <w:gridSpan w:val="4"/>
            <w:shd w:val="clear" w:color="auto" w:fill="auto"/>
            <w:noWrap/>
            <w:vAlign w:val="center"/>
          </w:tcPr>
          <w:p w14:paraId="2B489A73" w14:textId="77777777" w:rsidR="008455A1" w:rsidRDefault="008455A1">
            <w:pPr>
              <w:spacing w:after="0" w:line="240" w:lineRule="auto"/>
              <w:ind w:left="-177" w:right="-164"/>
              <w:contextualSpacing/>
              <w:jc w:val="center"/>
              <w:rPr>
                <w:rFonts w:ascii="Times New Roman" w:hAnsi="Times New Roman"/>
                <w:sz w:val="16"/>
                <w:szCs w:val="16"/>
              </w:rPr>
            </w:pPr>
          </w:p>
        </w:tc>
        <w:tc>
          <w:tcPr>
            <w:tcW w:w="92" w:type="pct"/>
            <w:gridSpan w:val="4"/>
            <w:shd w:val="clear" w:color="auto" w:fill="auto"/>
            <w:noWrap/>
            <w:vAlign w:val="center"/>
          </w:tcPr>
          <w:p w14:paraId="1B5A030C" w14:textId="77777777" w:rsidR="008455A1" w:rsidRDefault="008455A1">
            <w:pPr>
              <w:spacing w:after="0" w:line="240" w:lineRule="auto"/>
              <w:ind w:left="-177" w:right="-164"/>
              <w:contextualSpacing/>
              <w:jc w:val="center"/>
              <w:rPr>
                <w:rFonts w:ascii="Times New Roman" w:hAnsi="Times New Roman"/>
                <w:sz w:val="16"/>
                <w:szCs w:val="16"/>
              </w:rPr>
            </w:pPr>
          </w:p>
        </w:tc>
        <w:tc>
          <w:tcPr>
            <w:tcW w:w="93" w:type="pct"/>
            <w:gridSpan w:val="4"/>
            <w:shd w:val="clear" w:color="auto" w:fill="auto"/>
            <w:noWrap/>
            <w:vAlign w:val="center"/>
          </w:tcPr>
          <w:p w14:paraId="6733B1F5" w14:textId="77777777" w:rsidR="008455A1" w:rsidRDefault="008455A1">
            <w:pPr>
              <w:spacing w:after="0" w:line="240" w:lineRule="auto"/>
              <w:ind w:left="-177" w:right="-164"/>
              <w:contextualSpacing/>
              <w:jc w:val="center"/>
              <w:rPr>
                <w:rFonts w:ascii="Times New Roman" w:hAnsi="Times New Roman"/>
                <w:sz w:val="16"/>
                <w:szCs w:val="16"/>
              </w:rPr>
            </w:pPr>
          </w:p>
        </w:tc>
        <w:tc>
          <w:tcPr>
            <w:tcW w:w="89" w:type="pct"/>
            <w:gridSpan w:val="4"/>
            <w:shd w:val="clear" w:color="auto" w:fill="auto"/>
            <w:noWrap/>
            <w:vAlign w:val="center"/>
          </w:tcPr>
          <w:p w14:paraId="453EF299" w14:textId="77777777" w:rsidR="008455A1" w:rsidRDefault="008455A1">
            <w:pPr>
              <w:spacing w:after="0" w:line="240" w:lineRule="auto"/>
              <w:ind w:left="-177" w:right="-164"/>
              <w:contextualSpacing/>
              <w:jc w:val="center"/>
              <w:rPr>
                <w:rFonts w:ascii="Times New Roman" w:hAnsi="Times New Roman"/>
                <w:sz w:val="16"/>
                <w:szCs w:val="16"/>
              </w:rPr>
            </w:pPr>
          </w:p>
        </w:tc>
        <w:tc>
          <w:tcPr>
            <w:tcW w:w="88" w:type="pct"/>
            <w:gridSpan w:val="4"/>
            <w:shd w:val="clear" w:color="auto" w:fill="auto"/>
            <w:noWrap/>
            <w:vAlign w:val="center"/>
          </w:tcPr>
          <w:p w14:paraId="1AEDB552" w14:textId="77777777" w:rsidR="008455A1" w:rsidRDefault="008455A1">
            <w:pPr>
              <w:spacing w:after="0" w:line="240" w:lineRule="auto"/>
              <w:ind w:left="-177" w:right="-164"/>
              <w:contextualSpacing/>
              <w:jc w:val="center"/>
              <w:rPr>
                <w:rFonts w:ascii="Times New Roman" w:hAnsi="Times New Roman"/>
                <w:sz w:val="16"/>
                <w:szCs w:val="16"/>
              </w:rPr>
            </w:pPr>
          </w:p>
        </w:tc>
        <w:tc>
          <w:tcPr>
            <w:tcW w:w="90" w:type="pct"/>
            <w:gridSpan w:val="5"/>
            <w:shd w:val="clear" w:color="auto" w:fill="auto"/>
            <w:noWrap/>
            <w:vAlign w:val="center"/>
          </w:tcPr>
          <w:p w14:paraId="2C51C72F" w14:textId="77777777" w:rsidR="008455A1" w:rsidRDefault="008455A1">
            <w:pPr>
              <w:spacing w:after="0" w:line="240" w:lineRule="auto"/>
              <w:ind w:left="-177" w:right="-164"/>
              <w:contextualSpacing/>
              <w:jc w:val="center"/>
              <w:rPr>
                <w:rFonts w:ascii="Times New Roman" w:hAnsi="Times New Roman"/>
                <w:sz w:val="16"/>
                <w:szCs w:val="16"/>
              </w:rPr>
            </w:pPr>
          </w:p>
        </w:tc>
        <w:tc>
          <w:tcPr>
            <w:tcW w:w="93" w:type="pct"/>
            <w:gridSpan w:val="5"/>
            <w:shd w:val="clear" w:color="auto" w:fill="auto"/>
            <w:vAlign w:val="center"/>
          </w:tcPr>
          <w:p w14:paraId="585318FC" w14:textId="77777777" w:rsidR="008455A1" w:rsidRDefault="008455A1">
            <w:pPr>
              <w:spacing w:after="0" w:line="240" w:lineRule="auto"/>
              <w:ind w:left="-177" w:right="-164"/>
              <w:contextualSpacing/>
              <w:jc w:val="center"/>
              <w:rPr>
                <w:rFonts w:ascii="Times New Roman" w:hAnsi="Times New Roman"/>
                <w:sz w:val="16"/>
                <w:szCs w:val="16"/>
              </w:rPr>
            </w:pPr>
          </w:p>
        </w:tc>
        <w:tc>
          <w:tcPr>
            <w:tcW w:w="93" w:type="pct"/>
            <w:gridSpan w:val="3"/>
            <w:shd w:val="clear" w:color="auto" w:fill="auto"/>
            <w:vAlign w:val="center"/>
          </w:tcPr>
          <w:p w14:paraId="06F25D42" w14:textId="77777777" w:rsidR="008455A1" w:rsidRDefault="008455A1">
            <w:pPr>
              <w:spacing w:after="0" w:line="240" w:lineRule="auto"/>
              <w:ind w:left="-177" w:right="-164"/>
              <w:contextualSpacing/>
              <w:jc w:val="center"/>
              <w:rPr>
                <w:rFonts w:ascii="Times New Roman" w:hAnsi="Times New Roman"/>
                <w:sz w:val="16"/>
                <w:szCs w:val="16"/>
              </w:rPr>
            </w:pPr>
          </w:p>
        </w:tc>
        <w:tc>
          <w:tcPr>
            <w:tcW w:w="89" w:type="pct"/>
            <w:gridSpan w:val="4"/>
            <w:shd w:val="clear" w:color="auto" w:fill="auto"/>
            <w:vAlign w:val="center"/>
          </w:tcPr>
          <w:p w14:paraId="1AF05B0F" w14:textId="77777777" w:rsidR="008455A1" w:rsidRDefault="008455A1">
            <w:pPr>
              <w:spacing w:after="0" w:line="240" w:lineRule="auto"/>
              <w:ind w:left="-177" w:right="-164"/>
              <w:contextualSpacing/>
              <w:jc w:val="center"/>
              <w:rPr>
                <w:rFonts w:ascii="Times New Roman" w:hAnsi="Times New Roman"/>
                <w:sz w:val="16"/>
                <w:szCs w:val="16"/>
              </w:rPr>
            </w:pPr>
          </w:p>
        </w:tc>
        <w:tc>
          <w:tcPr>
            <w:tcW w:w="91" w:type="pct"/>
            <w:gridSpan w:val="5"/>
            <w:shd w:val="clear" w:color="auto" w:fill="auto"/>
            <w:vAlign w:val="center"/>
          </w:tcPr>
          <w:p w14:paraId="11E21D21" w14:textId="77777777" w:rsidR="008455A1" w:rsidRDefault="008455A1">
            <w:pPr>
              <w:spacing w:after="0" w:line="240" w:lineRule="auto"/>
              <w:ind w:left="-177" w:right="-164"/>
              <w:contextualSpacing/>
              <w:jc w:val="center"/>
              <w:rPr>
                <w:rFonts w:ascii="Times New Roman" w:hAnsi="Times New Roman"/>
                <w:sz w:val="16"/>
                <w:szCs w:val="16"/>
              </w:rPr>
            </w:pPr>
          </w:p>
        </w:tc>
        <w:tc>
          <w:tcPr>
            <w:tcW w:w="88" w:type="pct"/>
            <w:gridSpan w:val="5"/>
            <w:shd w:val="clear" w:color="auto" w:fill="auto"/>
            <w:vAlign w:val="center"/>
          </w:tcPr>
          <w:p w14:paraId="2A8423D3" w14:textId="77777777" w:rsidR="008455A1" w:rsidRDefault="008455A1">
            <w:pPr>
              <w:spacing w:after="0" w:line="240" w:lineRule="auto"/>
              <w:ind w:left="-177" w:right="-164"/>
              <w:contextualSpacing/>
              <w:jc w:val="center"/>
              <w:rPr>
                <w:rFonts w:ascii="Times New Roman" w:hAnsi="Times New Roman"/>
                <w:sz w:val="16"/>
                <w:szCs w:val="16"/>
              </w:rPr>
            </w:pPr>
          </w:p>
        </w:tc>
        <w:tc>
          <w:tcPr>
            <w:tcW w:w="92" w:type="pct"/>
            <w:gridSpan w:val="4"/>
            <w:shd w:val="clear" w:color="auto" w:fill="auto"/>
            <w:vAlign w:val="center"/>
          </w:tcPr>
          <w:p w14:paraId="2A5F2F45" w14:textId="77777777" w:rsidR="008455A1" w:rsidRDefault="008455A1">
            <w:pPr>
              <w:spacing w:after="0" w:line="240" w:lineRule="auto"/>
              <w:ind w:left="-177" w:right="-164"/>
              <w:contextualSpacing/>
              <w:jc w:val="center"/>
              <w:rPr>
                <w:rFonts w:ascii="Times New Roman" w:hAnsi="Times New Roman"/>
                <w:sz w:val="16"/>
                <w:szCs w:val="16"/>
              </w:rPr>
            </w:pPr>
          </w:p>
        </w:tc>
        <w:tc>
          <w:tcPr>
            <w:tcW w:w="93" w:type="pct"/>
            <w:gridSpan w:val="4"/>
            <w:shd w:val="clear" w:color="auto" w:fill="auto"/>
            <w:vAlign w:val="center"/>
          </w:tcPr>
          <w:p w14:paraId="20A526D6" w14:textId="77777777" w:rsidR="008455A1" w:rsidRDefault="008455A1">
            <w:pPr>
              <w:spacing w:after="0" w:line="240" w:lineRule="auto"/>
              <w:ind w:left="-177" w:right="-164"/>
              <w:contextualSpacing/>
              <w:jc w:val="center"/>
              <w:rPr>
                <w:rFonts w:ascii="Times New Roman" w:hAnsi="Times New Roman"/>
                <w:sz w:val="16"/>
                <w:szCs w:val="16"/>
              </w:rPr>
            </w:pPr>
          </w:p>
        </w:tc>
        <w:tc>
          <w:tcPr>
            <w:tcW w:w="90" w:type="pct"/>
            <w:gridSpan w:val="6"/>
            <w:shd w:val="clear" w:color="auto" w:fill="auto"/>
          </w:tcPr>
          <w:p w14:paraId="7ACF9F21" w14:textId="77777777" w:rsidR="008455A1" w:rsidRDefault="008455A1">
            <w:pPr>
              <w:spacing w:after="0" w:line="240" w:lineRule="auto"/>
              <w:contextualSpacing/>
              <w:jc w:val="center"/>
              <w:rPr>
                <w:rFonts w:ascii="Times New Roman" w:hAnsi="Times New Roman"/>
                <w:sz w:val="16"/>
                <w:szCs w:val="16"/>
              </w:rPr>
            </w:pPr>
          </w:p>
        </w:tc>
        <w:tc>
          <w:tcPr>
            <w:tcW w:w="90" w:type="pct"/>
            <w:gridSpan w:val="3"/>
            <w:shd w:val="clear" w:color="auto" w:fill="auto"/>
          </w:tcPr>
          <w:p w14:paraId="0A18A875" w14:textId="77777777" w:rsidR="008455A1" w:rsidRDefault="008455A1">
            <w:pPr>
              <w:spacing w:after="0" w:line="240" w:lineRule="auto"/>
              <w:contextualSpacing/>
              <w:jc w:val="center"/>
              <w:rPr>
                <w:rFonts w:ascii="Times New Roman" w:hAnsi="Times New Roman"/>
                <w:sz w:val="16"/>
                <w:szCs w:val="16"/>
              </w:rPr>
            </w:pPr>
          </w:p>
        </w:tc>
        <w:tc>
          <w:tcPr>
            <w:tcW w:w="89" w:type="pct"/>
            <w:gridSpan w:val="4"/>
            <w:shd w:val="clear" w:color="auto" w:fill="auto"/>
          </w:tcPr>
          <w:p w14:paraId="6F034088" w14:textId="77777777" w:rsidR="008455A1" w:rsidRDefault="008455A1">
            <w:pPr>
              <w:spacing w:after="0" w:line="240" w:lineRule="auto"/>
              <w:contextualSpacing/>
              <w:jc w:val="center"/>
              <w:rPr>
                <w:rFonts w:ascii="Times New Roman" w:hAnsi="Times New Roman"/>
                <w:sz w:val="16"/>
                <w:szCs w:val="16"/>
              </w:rPr>
            </w:pPr>
          </w:p>
        </w:tc>
        <w:tc>
          <w:tcPr>
            <w:tcW w:w="92" w:type="pct"/>
            <w:gridSpan w:val="6"/>
            <w:shd w:val="clear" w:color="auto" w:fill="auto"/>
          </w:tcPr>
          <w:p w14:paraId="6ACF8BCD" w14:textId="77777777" w:rsidR="008455A1" w:rsidRDefault="008455A1">
            <w:pPr>
              <w:spacing w:after="0" w:line="240" w:lineRule="auto"/>
              <w:contextualSpacing/>
              <w:jc w:val="center"/>
              <w:rPr>
                <w:rFonts w:ascii="Times New Roman" w:hAnsi="Times New Roman"/>
                <w:sz w:val="16"/>
                <w:szCs w:val="16"/>
              </w:rPr>
            </w:pPr>
          </w:p>
        </w:tc>
        <w:tc>
          <w:tcPr>
            <w:tcW w:w="117" w:type="pct"/>
            <w:gridSpan w:val="4"/>
            <w:shd w:val="clear" w:color="auto" w:fill="auto"/>
            <w:vAlign w:val="center"/>
          </w:tcPr>
          <w:p w14:paraId="373334FA"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79" w:type="pct"/>
            <w:gridSpan w:val="5"/>
            <w:shd w:val="clear" w:color="auto" w:fill="auto"/>
            <w:vAlign w:val="center"/>
          </w:tcPr>
          <w:p w14:paraId="42843E40"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6" w:type="pct"/>
            <w:gridSpan w:val="3"/>
            <w:shd w:val="clear" w:color="auto" w:fill="auto"/>
            <w:vAlign w:val="center"/>
          </w:tcPr>
          <w:p w14:paraId="6654F883"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72</w:t>
            </w:r>
          </w:p>
        </w:tc>
      </w:tr>
      <w:tr w:rsidR="008455A1" w14:paraId="0B25FC88" w14:textId="77777777">
        <w:trPr>
          <w:jc w:val="center"/>
        </w:trPr>
        <w:tc>
          <w:tcPr>
            <w:tcW w:w="956" w:type="pct"/>
            <w:gridSpan w:val="6"/>
            <w:shd w:val="clear" w:color="auto" w:fill="auto"/>
            <w:vAlign w:val="center"/>
          </w:tcPr>
          <w:p w14:paraId="655964DA" w14:textId="77777777" w:rsidR="008455A1" w:rsidRDefault="00725266">
            <w:pPr>
              <w:spacing w:after="0" w:line="240" w:lineRule="auto"/>
              <w:ind w:left="-15"/>
              <w:contextualSpacing/>
              <w:rPr>
                <w:rFonts w:ascii="Times New Roman" w:hAnsi="Times New Roman"/>
                <w:sz w:val="16"/>
                <w:szCs w:val="16"/>
              </w:rPr>
            </w:pPr>
            <w:r>
              <w:rPr>
                <w:rFonts w:ascii="Times New Roman" w:hAnsi="Times New Roman"/>
                <w:sz w:val="16"/>
                <w:szCs w:val="16"/>
              </w:rPr>
              <w:t>Вариативная часть образовательной программы</w:t>
            </w:r>
          </w:p>
        </w:tc>
        <w:tc>
          <w:tcPr>
            <w:tcW w:w="89" w:type="pct"/>
            <w:gridSpan w:val="4"/>
            <w:shd w:val="clear" w:color="auto" w:fill="auto"/>
            <w:vAlign w:val="center"/>
          </w:tcPr>
          <w:p w14:paraId="317EFAE7"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10</w:t>
            </w:r>
          </w:p>
        </w:tc>
        <w:tc>
          <w:tcPr>
            <w:tcW w:w="88" w:type="pct"/>
            <w:gridSpan w:val="4"/>
            <w:shd w:val="clear" w:color="auto" w:fill="auto"/>
            <w:vAlign w:val="center"/>
          </w:tcPr>
          <w:p w14:paraId="6F6C457C"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10</w:t>
            </w:r>
          </w:p>
        </w:tc>
        <w:tc>
          <w:tcPr>
            <w:tcW w:w="91" w:type="pct"/>
            <w:gridSpan w:val="4"/>
            <w:shd w:val="clear" w:color="auto" w:fill="auto"/>
            <w:vAlign w:val="center"/>
          </w:tcPr>
          <w:p w14:paraId="27B29086"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10</w:t>
            </w:r>
          </w:p>
        </w:tc>
        <w:tc>
          <w:tcPr>
            <w:tcW w:w="93" w:type="pct"/>
            <w:gridSpan w:val="4"/>
            <w:shd w:val="clear" w:color="auto" w:fill="auto"/>
            <w:vAlign w:val="center"/>
          </w:tcPr>
          <w:p w14:paraId="085F1C81"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10</w:t>
            </w:r>
          </w:p>
        </w:tc>
        <w:tc>
          <w:tcPr>
            <w:tcW w:w="95" w:type="pct"/>
            <w:gridSpan w:val="4"/>
            <w:shd w:val="clear" w:color="auto" w:fill="auto"/>
            <w:vAlign w:val="center"/>
          </w:tcPr>
          <w:p w14:paraId="43D540B4"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10</w:t>
            </w:r>
          </w:p>
        </w:tc>
        <w:tc>
          <w:tcPr>
            <w:tcW w:w="90" w:type="pct"/>
            <w:gridSpan w:val="4"/>
            <w:shd w:val="clear" w:color="auto" w:fill="auto"/>
            <w:vAlign w:val="center"/>
          </w:tcPr>
          <w:p w14:paraId="672009F0"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10</w:t>
            </w:r>
          </w:p>
        </w:tc>
        <w:tc>
          <w:tcPr>
            <w:tcW w:w="90" w:type="pct"/>
            <w:gridSpan w:val="4"/>
            <w:shd w:val="clear" w:color="auto" w:fill="auto"/>
            <w:vAlign w:val="center"/>
          </w:tcPr>
          <w:p w14:paraId="532A2024"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10</w:t>
            </w:r>
          </w:p>
        </w:tc>
        <w:tc>
          <w:tcPr>
            <w:tcW w:w="89" w:type="pct"/>
            <w:gridSpan w:val="4"/>
            <w:shd w:val="clear" w:color="auto" w:fill="auto"/>
            <w:noWrap/>
            <w:vAlign w:val="center"/>
          </w:tcPr>
          <w:p w14:paraId="121FEAC2"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10</w:t>
            </w:r>
          </w:p>
        </w:tc>
        <w:tc>
          <w:tcPr>
            <w:tcW w:w="94" w:type="pct"/>
            <w:gridSpan w:val="4"/>
            <w:shd w:val="clear" w:color="auto" w:fill="auto"/>
            <w:noWrap/>
            <w:vAlign w:val="center"/>
          </w:tcPr>
          <w:p w14:paraId="6D7DDA9B"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10</w:t>
            </w:r>
          </w:p>
        </w:tc>
        <w:tc>
          <w:tcPr>
            <w:tcW w:w="95" w:type="pct"/>
            <w:gridSpan w:val="4"/>
            <w:shd w:val="clear" w:color="auto" w:fill="auto"/>
            <w:noWrap/>
            <w:vAlign w:val="center"/>
          </w:tcPr>
          <w:p w14:paraId="10386D1D"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10</w:t>
            </w:r>
          </w:p>
        </w:tc>
        <w:tc>
          <w:tcPr>
            <w:tcW w:w="95" w:type="pct"/>
            <w:gridSpan w:val="4"/>
            <w:shd w:val="clear" w:color="auto" w:fill="auto"/>
            <w:noWrap/>
            <w:vAlign w:val="center"/>
          </w:tcPr>
          <w:p w14:paraId="5FBEAE4D"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10</w:t>
            </w:r>
          </w:p>
        </w:tc>
        <w:tc>
          <w:tcPr>
            <w:tcW w:w="95" w:type="pct"/>
            <w:gridSpan w:val="4"/>
            <w:shd w:val="clear" w:color="auto" w:fill="auto"/>
            <w:vAlign w:val="center"/>
          </w:tcPr>
          <w:p w14:paraId="3131A5BA"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10</w:t>
            </w:r>
          </w:p>
        </w:tc>
        <w:tc>
          <w:tcPr>
            <w:tcW w:w="94" w:type="pct"/>
            <w:gridSpan w:val="4"/>
            <w:shd w:val="clear" w:color="auto" w:fill="auto"/>
            <w:noWrap/>
            <w:vAlign w:val="center"/>
          </w:tcPr>
          <w:p w14:paraId="58AF9DAC"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10</w:t>
            </w:r>
          </w:p>
        </w:tc>
        <w:tc>
          <w:tcPr>
            <w:tcW w:w="89" w:type="pct"/>
            <w:gridSpan w:val="4"/>
            <w:shd w:val="clear" w:color="auto" w:fill="auto"/>
            <w:noWrap/>
            <w:vAlign w:val="center"/>
          </w:tcPr>
          <w:p w14:paraId="6440A5CD"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10</w:t>
            </w:r>
          </w:p>
        </w:tc>
        <w:tc>
          <w:tcPr>
            <w:tcW w:w="89" w:type="pct"/>
            <w:gridSpan w:val="4"/>
            <w:shd w:val="clear" w:color="auto" w:fill="auto"/>
            <w:noWrap/>
            <w:vAlign w:val="center"/>
          </w:tcPr>
          <w:p w14:paraId="1F258CE8"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10</w:t>
            </w:r>
          </w:p>
        </w:tc>
        <w:tc>
          <w:tcPr>
            <w:tcW w:w="89" w:type="pct"/>
            <w:gridSpan w:val="4"/>
            <w:shd w:val="clear" w:color="auto" w:fill="auto"/>
            <w:noWrap/>
            <w:vAlign w:val="center"/>
          </w:tcPr>
          <w:p w14:paraId="7E9B552D"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10</w:t>
            </w:r>
          </w:p>
        </w:tc>
        <w:tc>
          <w:tcPr>
            <w:tcW w:w="89" w:type="pct"/>
            <w:gridSpan w:val="4"/>
            <w:shd w:val="clear" w:color="auto" w:fill="auto"/>
            <w:noWrap/>
            <w:vAlign w:val="center"/>
          </w:tcPr>
          <w:p w14:paraId="281FA8B1"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10</w:t>
            </w:r>
          </w:p>
        </w:tc>
        <w:tc>
          <w:tcPr>
            <w:tcW w:w="94" w:type="pct"/>
            <w:gridSpan w:val="4"/>
            <w:shd w:val="clear" w:color="auto" w:fill="auto"/>
            <w:noWrap/>
            <w:vAlign w:val="center"/>
          </w:tcPr>
          <w:p w14:paraId="61976631" w14:textId="77777777" w:rsidR="008455A1" w:rsidRDefault="008455A1">
            <w:pPr>
              <w:spacing w:after="0" w:line="240" w:lineRule="auto"/>
              <w:contextualSpacing/>
              <w:jc w:val="center"/>
              <w:rPr>
                <w:rFonts w:ascii="Times New Roman" w:hAnsi="Times New Roman"/>
                <w:sz w:val="16"/>
                <w:szCs w:val="16"/>
              </w:rPr>
            </w:pPr>
          </w:p>
        </w:tc>
        <w:tc>
          <w:tcPr>
            <w:tcW w:w="95" w:type="pct"/>
            <w:gridSpan w:val="4"/>
            <w:shd w:val="clear" w:color="auto" w:fill="auto"/>
            <w:noWrap/>
            <w:vAlign w:val="center"/>
          </w:tcPr>
          <w:p w14:paraId="0838421E" w14:textId="77777777" w:rsidR="008455A1" w:rsidRDefault="008455A1">
            <w:pPr>
              <w:spacing w:after="0" w:line="240" w:lineRule="auto"/>
              <w:contextualSpacing/>
              <w:jc w:val="center"/>
              <w:rPr>
                <w:rFonts w:ascii="Times New Roman" w:hAnsi="Times New Roman"/>
                <w:sz w:val="16"/>
                <w:szCs w:val="16"/>
              </w:rPr>
            </w:pPr>
          </w:p>
        </w:tc>
        <w:tc>
          <w:tcPr>
            <w:tcW w:w="94" w:type="pct"/>
            <w:gridSpan w:val="4"/>
            <w:shd w:val="clear" w:color="auto" w:fill="auto"/>
            <w:noWrap/>
            <w:vAlign w:val="center"/>
          </w:tcPr>
          <w:p w14:paraId="714D23FB"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14</w:t>
            </w:r>
          </w:p>
        </w:tc>
        <w:tc>
          <w:tcPr>
            <w:tcW w:w="95" w:type="pct"/>
            <w:gridSpan w:val="4"/>
            <w:shd w:val="clear" w:color="auto" w:fill="auto"/>
            <w:noWrap/>
            <w:vAlign w:val="center"/>
          </w:tcPr>
          <w:p w14:paraId="376A3F08"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14</w:t>
            </w:r>
          </w:p>
        </w:tc>
        <w:tc>
          <w:tcPr>
            <w:tcW w:w="94" w:type="pct"/>
            <w:gridSpan w:val="4"/>
            <w:shd w:val="clear" w:color="auto" w:fill="auto"/>
            <w:noWrap/>
            <w:vAlign w:val="center"/>
          </w:tcPr>
          <w:p w14:paraId="0200F0A6"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14</w:t>
            </w:r>
          </w:p>
        </w:tc>
        <w:tc>
          <w:tcPr>
            <w:tcW w:w="89" w:type="pct"/>
            <w:gridSpan w:val="4"/>
            <w:shd w:val="clear" w:color="auto" w:fill="auto"/>
            <w:noWrap/>
            <w:vAlign w:val="center"/>
          </w:tcPr>
          <w:p w14:paraId="791CC281"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14</w:t>
            </w:r>
          </w:p>
        </w:tc>
        <w:tc>
          <w:tcPr>
            <w:tcW w:w="89" w:type="pct"/>
            <w:gridSpan w:val="4"/>
            <w:shd w:val="clear" w:color="auto" w:fill="auto"/>
            <w:noWrap/>
            <w:vAlign w:val="center"/>
          </w:tcPr>
          <w:p w14:paraId="5F5EC387"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14</w:t>
            </w:r>
          </w:p>
        </w:tc>
        <w:tc>
          <w:tcPr>
            <w:tcW w:w="89" w:type="pct"/>
            <w:gridSpan w:val="4"/>
            <w:shd w:val="clear" w:color="auto" w:fill="auto"/>
            <w:noWrap/>
            <w:vAlign w:val="center"/>
          </w:tcPr>
          <w:p w14:paraId="517FFBC4"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14</w:t>
            </w:r>
          </w:p>
        </w:tc>
        <w:tc>
          <w:tcPr>
            <w:tcW w:w="89" w:type="pct"/>
            <w:gridSpan w:val="4"/>
            <w:shd w:val="clear" w:color="auto" w:fill="auto"/>
            <w:noWrap/>
            <w:vAlign w:val="center"/>
          </w:tcPr>
          <w:p w14:paraId="35EA735B"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14</w:t>
            </w:r>
          </w:p>
        </w:tc>
        <w:tc>
          <w:tcPr>
            <w:tcW w:w="94" w:type="pct"/>
            <w:gridSpan w:val="5"/>
            <w:shd w:val="clear" w:color="auto" w:fill="auto"/>
            <w:noWrap/>
            <w:vAlign w:val="center"/>
          </w:tcPr>
          <w:p w14:paraId="7E584C23"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14</w:t>
            </w:r>
          </w:p>
        </w:tc>
        <w:tc>
          <w:tcPr>
            <w:tcW w:w="89" w:type="pct"/>
            <w:gridSpan w:val="4"/>
            <w:shd w:val="clear" w:color="auto" w:fill="auto"/>
            <w:noWrap/>
            <w:vAlign w:val="center"/>
          </w:tcPr>
          <w:p w14:paraId="1C6DD201"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14</w:t>
            </w:r>
          </w:p>
        </w:tc>
        <w:tc>
          <w:tcPr>
            <w:tcW w:w="89" w:type="pct"/>
            <w:gridSpan w:val="5"/>
            <w:shd w:val="clear" w:color="auto" w:fill="auto"/>
            <w:noWrap/>
            <w:vAlign w:val="center"/>
          </w:tcPr>
          <w:p w14:paraId="3C1E2A6F"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14</w:t>
            </w:r>
          </w:p>
        </w:tc>
        <w:tc>
          <w:tcPr>
            <w:tcW w:w="89" w:type="pct"/>
            <w:gridSpan w:val="4"/>
            <w:shd w:val="clear" w:color="auto" w:fill="auto"/>
            <w:noWrap/>
            <w:vAlign w:val="center"/>
          </w:tcPr>
          <w:p w14:paraId="6C4EB565"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14</w:t>
            </w:r>
          </w:p>
        </w:tc>
        <w:tc>
          <w:tcPr>
            <w:tcW w:w="89" w:type="pct"/>
            <w:gridSpan w:val="4"/>
            <w:shd w:val="clear" w:color="auto" w:fill="auto"/>
            <w:vAlign w:val="center"/>
          </w:tcPr>
          <w:p w14:paraId="2291D210"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14</w:t>
            </w:r>
          </w:p>
        </w:tc>
        <w:tc>
          <w:tcPr>
            <w:tcW w:w="95" w:type="pct"/>
            <w:gridSpan w:val="4"/>
            <w:shd w:val="clear" w:color="auto" w:fill="auto"/>
            <w:vAlign w:val="center"/>
          </w:tcPr>
          <w:p w14:paraId="4F3478B8"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14</w:t>
            </w:r>
          </w:p>
        </w:tc>
        <w:tc>
          <w:tcPr>
            <w:tcW w:w="90" w:type="pct"/>
            <w:gridSpan w:val="4"/>
            <w:shd w:val="clear" w:color="auto" w:fill="auto"/>
            <w:vAlign w:val="center"/>
          </w:tcPr>
          <w:p w14:paraId="2B07FA92" w14:textId="77777777" w:rsidR="008455A1" w:rsidRDefault="008455A1">
            <w:pPr>
              <w:spacing w:after="0" w:line="240" w:lineRule="auto"/>
              <w:ind w:left="-162" w:right="-168"/>
              <w:contextualSpacing/>
              <w:jc w:val="center"/>
              <w:rPr>
                <w:rFonts w:ascii="Times New Roman" w:hAnsi="Times New Roman"/>
                <w:sz w:val="16"/>
                <w:szCs w:val="16"/>
              </w:rPr>
            </w:pPr>
          </w:p>
        </w:tc>
        <w:tc>
          <w:tcPr>
            <w:tcW w:w="90" w:type="pct"/>
            <w:gridSpan w:val="6"/>
            <w:shd w:val="clear" w:color="auto" w:fill="auto"/>
            <w:vAlign w:val="center"/>
          </w:tcPr>
          <w:p w14:paraId="6C2470B4" w14:textId="77777777" w:rsidR="008455A1" w:rsidRDefault="008455A1">
            <w:pPr>
              <w:spacing w:after="0" w:line="240" w:lineRule="auto"/>
              <w:ind w:left="-162" w:right="-168"/>
              <w:contextualSpacing/>
              <w:jc w:val="center"/>
              <w:rPr>
                <w:rFonts w:ascii="Times New Roman" w:hAnsi="Times New Roman"/>
                <w:sz w:val="16"/>
                <w:szCs w:val="16"/>
              </w:rPr>
            </w:pPr>
          </w:p>
        </w:tc>
        <w:tc>
          <w:tcPr>
            <w:tcW w:w="89" w:type="pct"/>
            <w:gridSpan w:val="4"/>
            <w:shd w:val="clear" w:color="auto" w:fill="auto"/>
            <w:vAlign w:val="center"/>
          </w:tcPr>
          <w:p w14:paraId="4D049609" w14:textId="77777777" w:rsidR="008455A1" w:rsidRDefault="008455A1">
            <w:pPr>
              <w:spacing w:after="0" w:line="240" w:lineRule="auto"/>
              <w:ind w:left="-162" w:right="-168"/>
              <w:contextualSpacing/>
              <w:jc w:val="center"/>
              <w:rPr>
                <w:rFonts w:ascii="Times New Roman" w:hAnsi="Times New Roman"/>
                <w:sz w:val="16"/>
                <w:szCs w:val="16"/>
              </w:rPr>
            </w:pPr>
          </w:p>
        </w:tc>
        <w:tc>
          <w:tcPr>
            <w:tcW w:w="89" w:type="pct"/>
            <w:gridSpan w:val="4"/>
            <w:shd w:val="clear" w:color="auto" w:fill="auto"/>
            <w:vAlign w:val="center"/>
          </w:tcPr>
          <w:p w14:paraId="43FCBFCB" w14:textId="77777777" w:rsidR="008455A1" w:rsidRDefault="008455A1">
            <w:pPr>
              <w:spacing w:after="0" w:line="240" w:lineRule="auto"/>
              <w:ind w:left="-162" w:right="-168"/>
              <w:contextualSpacing/>
              <w:jc w:val="center"/>
              <w:rPr>
                <w:rFonts w:ascii="Times New Roman" w:hAnsi="Times New Roman"/>
                <w:sz w:val="16"/>
                <w:szCs w:val="16"/>
              </w:rPr>
            </w:pPr>
          </w:p>
        </w:tc>
        <w:tc>
          <w:tcPr>
            <w:tcW w:w="94" w:type="pct"/>
            <w:gridSpan w:val="5"/>
            <w:shd w:val="clear" w:color="auto" w:fill="auto"/>
            <w:vAlign w:val="center"/>
          </w:tcPr>
          <w:p w14:paraId="5256B77F" w14:textId="77777777" w:rsidR="008455A1" w:rsidRDefault="008455A1">
            <w:pPr>
              <w:spacing w:after="0" w:line="240" w:lineRule="auto"/>
              <w:ind w:left="-162" w:right="-168"/>
              <w:contextualSpacing/>
              <w:jc w:val="center"/>
              <w:rPr>
                <w:rFonts w:ascii="Times New Roman" w:hAnsi="Times New Roman"/>
                <w:sz w:val="16"/>
                <w:szCs w:val="16"/>
              </w:rPr>
            </w:pPr>
          </w:p>
        </w:tc>
        <w:tc>
          <w:tcPr>
            <w:tcW w:w="88" w:type="pct"/>
            <w:gridSpan w:val="5"/>
            <w:shd w:val="clear" w:color="auto" w:fill="auto"/>
            <w:vAlign w:val="center"/>
          </w:tcPr>
          <w:p w14:paraId="63CA5A6D" w14:textId="77777777" w:rsidR="008455A1" w:rsidRDefault="008455A1">
            <w:pPr>
              <w:spacing w:after="0" w:line="240" w:lineRule="auto"/>
              <w:ind w:left="-162" w:right="-168"/>
              <w:contextualSpacing/>
              <w:jc w:val="center"/>
              <w:rPr>
                <w:rFonts w:ascii="Times New Roman" w:hAnsi="Times New Roman"/>
                <w:sz w:val="16"/>
                <w:szCs w:val="16"/>
              </w:rPr>
            </w:pPr>
          </w:p>
        </w:tc>
        <w:tc>
          <w:tcPr>
            <w:tcW w:w="88" w:type="pct"/>
            <w:gridSpan w:val="4"/>
            <w:shd w:val="clear" w:color="auto" w:fill="auto"/>
            <w:vAlign w:val="center"/>
          </w:tcPr>
          <w:p w14:paraId="64FBF8E3" w14:textId="77777777" w:rsidR="008455A1" w:rsidRDefault="008455A1">
            <w:pPr>
              <w:spacing w:after="0" w:line="240" w:lineRule="auto"/>
              <w:ind w:left="-162" w:right="-168"/>
              <w:contextualSpacing/>
              <w:jc w:val="center"/>
              <w:rPr>
                <w:rFonts w:ascii="Times New Roman" w:hAnsi="Times New Roman"/>
                <w:sz w:val="16"/>
                <w:szCs w:val="16"/>
              </w:rPr>
            </w:pPr>
          </w:p>
        </w:tc>
        <w:tc>
          <w:tcPr>
            <w:tcW w:w="88" w:type="pct"/>
            <w:gridSpan w:val="4"/>
            <w:shd w:val="clear" w:color="auto" w:fill="auto"/>
            <w:vAlign w:val="center"/>
          </w:tcPr>
          <w:p w14:paraId="31880EE2" w14:textId="77777777" w:rsidR="008455A1" w:rsidRDefault="008455A1">
            <w:pPr>
              <w:spacing w:after="0" w:line="240" w:lineRule="auto"/>
              <w:ind w:left="-162" w:right="-168"/>
              <w:contextualSpacing/>
              <w:jc w:val="center"/>
              <w:rPr>
                <w:rFonts w:ascii="Times New Roman" w:hAnsi="Times New Roman"/>
                <w:sz w:val="16"/>
                <w:szCs w:val="16"/>
              </w:rPr>
            </w:pPr>
          </w:p>
        </w:tc>
        <w:tc>
          <w:tcPr>
            <w:tcW w:w="88" w:type="pct"/>
            <w:gridSpan w:val="4"/>
            <w:shd w:val="clear" w:color="auto" w:fill="auto"/>
            <w:vAlign w:val="center"/>
          </w:tcPr>
          <w:p w14:paraId="4BAFB597" w14:textId="77777777" w:rsidR="008455A1" w:rsidRDefault="008455A1">
            <w:pPr>
              <w:spacing w:after="0" w:line="240" w:lineRule="auto"/>
              <w:ind w:left="-162" w:right="-168"/>
              <w:contextualSpacing/>
              <w:jc w:val="center"/>
              <w:rPr>
                <w:rFonts w:ascii="Times New Roman" w:hAnsi="Times New Roman"/>
                <w:sz w:val="16"/>
                <w:szCs w:val="16"/>
              </w:rPr>
            </w:pPr>
          </w:p>
        </w:tc>
        <w:tc>
          <w:tcPr>
            <w:tcW w:w="115" w:type="pct"/>
            <w:gridSpan w:val="4"/>
            <w:shd w:val="clear" w:color="auto" w:fill="auto"/>
            <w:vAlign w:val="center"/>
          </w:tcPr>
          <w:p w14:paraId="2ED63241" w14:textId="77777777" w:rsidR="008455A1" w:rsidRDefault="008455A1">
            <w:pPr>
              <w:spacing w:after="0" w:line="240" w:lineRule="auto"/>
              <w:ind w:left="-162" w:right="-168"/>
              <w:contextualSpacing/>
              <w:jc w:val="center"/>
              <w:rPr>
                <w:rFonts w:ascii="Times New Roman" w:hAnsi="Times New Roman"/>
                <w:sz w:val="16"/>
                <w:szCs w:val="16"/>
              </w:rPr>
            </w:pPr>
          </w:p>
        </w:tc>
        <w:tc>
          <w:tcPr>
            <w:tcW w:w="72" w:type="pct"/>
            <w:gridSpan w:val="5"/>
            <w:shd w:val="clear" w:color="auto" w:fill="auto"/>
            <w:vAlign w:val="center"/>
          </w:tcPr>
          <w:p w14:paraId="6A52BDA1" w14:textId="77777777" w:rsidR="008455A1" w:rsidRDefault="008455A1">
            <w:pPr>
              <w:spacing w:after="0" w:line="240" w:lineRule="auto"/>
              <w:ind w:left="-162" w:right="-168"/>
              <w:contextualSpacing/>
              <w:jc w:val="center"/>
              <w:rPr>
                <w:rFonts w:ascii="Times New Roman" w:hAnsi="Times New Roman"/>
                <w:sz w:val="16"/>
                <w:szCs w:val="16"/>
              </w:rPr>
            </w:pPr>
          </w:p>
        </w:tc>
        <w:tc>
          <w:tcPr>
            <w:tcW w:w="101" w:type="pct"/>
            <w:gridSpan w:val="2"/>
            <w:shd w:val="clear" w:color="auto" w:fill="auto"/>
            <w:vAlign w:val="center"/>
          </w:tcPr>
          <w:p w14:paraId="0341B76A" w14:textId="77777777" w:rsidR="008455A1" w:rsidRDefault="00725266">
            <w:pPr>
              <w:spacing w:after="0" w:line="240" w:lineRule="auto"/>
              <w:ind w:left="-162" w:right="-168"/>
              <w:contextualSpacing/>
              <w:jc w:val="center"/>
              <w:rPr>
                <w:rFonts w:ascii="Times New Roman" w:hAnsi="Times New Roman"/>
                <w:b/>
                <w:sz w:val="16"/>
                <w:szCs w:val="16"/>
              </w:rPr>
            </w:pPr>
            <w:r>
              <w:rPr>
                <w:rFonts w:ascii="Times New Roman" w:hAnsi="Times New Roman"/>
                <w:b/>
                <w:sz w:val="16"/>
                <w:szCs w:val="16"/>
              </w:rPr>
              <w:t>352</w:t>
            </w:r>
          </w:p>
        </w:tc>
      </w:tr>
      <w:tr w:rsidR="008455A1" w14:paraId="5F89B7EB" w14:textId="77777777">
        <w:trPr>
          <w:jc w:val="center"/>
        </w:trPr>
        <w:tc>
          <w:tcPr>
            <w:tcW w:w="956" w:type="pct"/>
            <w:gridSpan w:val="6"/>
            <w:shd w:val="clear" w:color="auto" w:fill="auto"/>
            <w:vAlign w:val="center"/>
          </w:tcPr>
          <w:p w14:paraId="4B55A887"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b/>
                <w:sz w:val="16"/>
                <w:szCs w:val="16"/>
              </w:rPr>
              <w:t xml:space="preserve">Всего час. в неделю </w:t>
            </w:r>
          </w:p>
          <w:p w14:paraId="302F1994"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b/>
                <w:sz w:val="16"/>
                <w:szCs w:val="16"/>
              </w:rPr>
              <w:t>учебных занятий</w:t>
            </w:r>
          </w:p>
        </w:tc>
        <w:tc>
          <w:tcPr>
            <w:tcW w:w="89" w:type="pct"/>
            <w:gridSpan w:val="4"/>
            <w:shd w:val="clear" w:color="auto" w:fill="auto"/>
            <w:vAlign w:val="center"/>
          </w:tcPr>
          <w:p w14:paraId="19F50574"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88" w:type="pct"/>
            <w:gridSpan w:val="4"/>
            <w:shd w:val="clear" w:color="auto" w:fill="auto"/>
            <w:vAlign w:val="center"/>
          </w:tcPr>
          <w:p w14:paraId="67DEFFF1"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1" w:type="pct"/>
            <w:gridSpan w:val="4"/>
            <w:shd w:val="clear" w:color="auto" w:fill="auto"/>
            <w:vAlign w:val="center"/>
          </w:tcPr>
          <w:p w14:paraId="710DA15B"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3" w:type="pct"/>
            <w:gridSpan w:val="4"/>
            <w:shd w:val="clear" w:color="auto" w:fill="auto"/>
            <w:vAlign w:val="center"/>
          </w:tcPr>
          <w:p w14:paraId="32F413F9"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5" w:type="pct"/>
            <w:gridSpan w:val="4"/>
            <w:shd w:val="clear" w:color="auto" w:fill="auto"/>
            <w:vAlign w:val="center"/>
          </w:tcPr>
          <w:p w14:paraId="58AF114B"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0" w:type="pct"/>
            <w:gridSpan w:val="4"/>
            <w:shd w:val="clear" w:color="auto" w:fill="auto"/>
            <w:vAlign w:val="center"/>
          </w:tcPr>
          <w:p w14:paraId="4F376248"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0" w:type="pct"/>
            <w:gridSpan w:val="4"/>
            <w:shd w:val="clear" w:color="auto" w:fill="auto"/>
            <w:vAlign w:val="center"/>
          </w:tcPr>
          <w:p w14:paraId="1AC23D8C"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89" w:type="pct"/>
            <w:gridSpan w:val="4"/>
            <w:shd w:val="clear" w:color="auto" w:fill="auto"/>
            <w:noWrap/>
            <w:vAlign w:val="center"/>
          </w:tcPr>
          <w:p w14:paraId="28BFF216"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4" w:type="pct"/>
            <w:gridSpan w:val="4"/>
            <w:shd w:val="clear" w:color="auto" w:fill="auto"/>
            <w:noWrap/>
            <w:vAlign w:val="center"/>
          </w:tcPr>
          <w:p w14:paraId="66B701BE"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5" w:type="pct"/>
            <w:gridSpan w:val="4"/>
            <w:shd w:val="clear" w:color="auto" w:fill="auto"/>
            <w:noWrap/>
            <w:vAlign w:val="center"/>
          </w:tcPr>
          <w:p w14:paraId="15CAC85E"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5" w:type="pct"/>
            <w:gridSpan w:val="4"/>
            <w:shd w:val="clear" w:color="auto" w:fill="auto"/>
            <w:noWrap/>
            <w:vAlign w:val="center"/>
          </w:tcPr>
          <w:p w14:paraId="1F7578AB"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5" w:type="pct"/>
            <w:gridSpan w:val="4"/>
            <w:shd w:val="clear" w:color="auto" w:fill="auto"/>
            <w:vAlign w:val="center"/>
          </w:tcPr>
          <w:p w14:paraId="78A30CA3"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4" w:type="pct"/>
            <w:gridSpan w:val="4"/>
            <w:shd w:val="clear" w:color="auto" w:fill="auto"/>
            <w:noWrap/>
            <w:vAlign w:val="center"/>
          </w:tcPr>
          <w:p w14:paraId="2228C539"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89" w:type="pct"/>
            <w:gridSpan w:val="4"/>
            <w:shd w:val="clear" w:color="auto" w:fill="auto"/>
            <w:noWrap/>
            <w:vAlign w:val="center"/>
          </w:tcPr>
          <w:p w14:paraId="1122E6DD"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89" w:type="pct"/>
            <w:gridSpan w:val="4"/>
            <w:shd w:val="clear" w:color="auto" w:fill="auto"/>
            <w:noWrap/>
            <w:vAlign w:val="center"/>
          </w:tcPr>
          <w:p w14:paraId="02FF66E2"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89" w:type="pct"/>
            <w:gridSpan w:val="4"/>
            <w:shd w:val="clear" w:color="auto" w:fill="auto"/>
            <w:noWrap/>
            <w:vAlign w:val="center"/>
          </w:tcPr>
          <w:p w14:paraId="1B1AA13A"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89" w:type="pct"/>
            <w:gridSpan w:val="4"/>
            <w:shd w:val="clear" w:color="auto" w:fill="auto"/>
            <w:noWrap/>
            <w:vAlign w:val="center"/>
          </w:tcPr>
          <w:p w14:paraId="67A7FF98"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4" w:type="pct"/>
            <w:gridSpan w:val="4"/>
            <w:shd w:val="clear" w:color="auto" w:fill="auto"/>
            <w:noWrap/>
            <w:vAlign w:val="center"/>
          </w:tcPr>
          <w:p w14:paraId="33054CAD" w14:textId="77777777" w:rsidR="008455A1" w:rsidRDefault="008455A1">
            <w:pPr>
              <w:spacing w:after="0" w:line="240" w:lineRule="auto"/>
              <w:ind w:left="-96" w:right="-116"/>
              <w:contextualSpacing/>
              <w:jc w:val="center"/>
              <w:rPr>
                <w:rFonts w:ascii="Times New Roman" w:hAnsi="Times New Roman"/>
                <w:sz w:val="16"/>
                <w:szCs w:val="16"/>
              </w:rPr>
            </w:pPr>
          </w:p>
        </w:tc>
        <w:tc>
          <w:tcPr>
            <w:tcW w:w="95" w:type="pct"/>
            <w:gridSpan w:val="4"/>
            <w:shd w:val="clear" w:color="auto" w:fill="auto"/>
            <w:noWrap/>
            <w:vAlign w:val="center"/>
          </w:tcPr>
          <w:p w14:paraId="6D5B563F" w14:textId="77777777" w:rsidR="008455A1" w:rsidRDefault="008455A1">
            <w:pPr>
              <w:spacing w:after="0" w:line="240" w:lineRule="auto"/>
              <w:contextualSpacing/>
              <w:jc w:val="center"/>
              <w:rPr>
                <w:rFonts w:ascii="Times New Roman" w:hAnsi="Times New Roman"/>
                <w:sz w:val="16"/>
                <w:szCs w:val="16"/>
              </w:rPr>
            </w:pPr>
          </w:p>
        </w:tc>
        <w:tc>
          <w:tcPr>
            <w:tcW w:w="94" w:type="pct"/>
            <w:gridSpan w:val="4"/>
            <w:shd w:val="clear" w:color="auto" w:fill="auto"/>
            <w:noWrap/>
            <w:vAlign w:val="center"/>
          </w:tcPr>
          <w:p w14:paraId="6408A113"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5" w:type="pct"/>
            <w:gridSpan w:val="4"/>
            <w:shd w:val="clear" w:color="auto" w:fill="auto"/>
            <w:noWrap/>
            <w:vAlign w:val="center"/>
          </w:tcPr>
          <w:p w14:paraId="3A184F36"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4" w:type="pct"/>
            <w:gridSpan w:val="4"/>
            <w:shd w:val="clear" w:color="auto" w:fill="auto"/>
            <w:noWrap/>
            <w:vAlign w:val="center"/>
          </w:tcPr>
          <w:p w14:paraId="51A3A761"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9" w:type="pct"/>
            <w:gridSpan w:val="4"/>
            <w:shd w:val="clear" w:color="auto" w:fill="auto"/>
            <w:noWrap/>
            <w:vAlign w:val="center"/>
          </w:tcPr>
          <w:p w14:paraId="0E590923"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9" w:type="pct"/>
            <w:gridSpan w:val="4"/>
            <w:shd w:val="clear" w:color="auto" w:fill="auto"/>
            <w:noWrap/>
            <w:vAlign w:val="center"/>
          </w:tcPr>
          <w:p w14:paraId="08C02F7A"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9" w:type="pct"/>
            <w:gridSpan w:val="4"/>
            <w:shd w:val="clear" w:color="auto" w:fill="auto"/>
            <w:noWrap/>
            <w:vAlign w:val="center"/>
          </w:tcPr>
          <w:p w14:paraId="4FEA11CB"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9" w:type="pct"/>
            <w:gridSpan w:val="4"/>
            <w:shd w:val="clear" w:color="auto" w:fill="auto"/>
            <w:noWrap/>
            <w:vAlign w:val="center"/>
          </w:tcPr>
          <w:p w14:paraId="61B9749B"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4" w:type="pct"/>
            <w:gridSpan w:val="5"/>
            <w:shd w:val="clear" w:color="auto" w:fill="auto"/>
            <w:noWrap/>
            <w:vAlign w:val="center"/>
          </w:tcPr>
          <w:p w14:paraId="22BB52AD"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9" w:type="pct"/>
            <w:gridSpan w:val="4"/>
            <w:shd w:val="clear" w:color="auto" w:fill="auto"/>
            <w:noWrap/>
            <w:vAlign w:val="center"/>
          </w:tcPr>
          <w:p w14:paraId="075F6DB3"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9" w:type="pct"/>
            <w:gridSpan w:val="5"/>
            <w:shd w:val="clear" w:color="auto" w:fill="auto"/>
            <w:noWrap/>
            <w:vAlign w:val="center"/>
          </w:tcPr>
          <w:p w14:paraId="73001E00"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9" w:type="pct"/>
            <w:gridSpan w:val="4"/>
            <w:shd w:val="clear" w:color="auto" w:fill="auto"/>
            <w:noWrap/>
            <w:vAlign w:val="center"/>
          </w:tcPr>
          <w:p w14:paraId="668BEC1F"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9" w:type="pct"/>
            <w:gridSpan w:val="4"/>
            <w:shd w:val="clear" w:color="auto" w:fill="auto"/>
            <w:vAlign w:val="center"/>
          </w:tcPr>
          <w:p w14:paraId="20EE407F"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5" w:type="pct"/>
            <w:gridSpan w:val="4"/>
            <w:shd w:val="clear" w:color="auto" w:fill="auto"/>
            <w:vAlign w:val="center"/>
          </w:tcPr>
          <w:p w14:paraId="6F2D1CCE"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0" w:type="pct"/>
            <w:gridSpan w:val="4"/>
            <w:shd w:val="clear" w:color="auto" w:fill="auto"/>
            <w:vAlign w:val="center"/>
          </w:tcPr>
          <w:p w14:paraId="30B6EE6B"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0" w:type="pct"/>
            <w:gridSpan w:val="6"/>
            <w:shd w:val="clear" w:color="auto" w:fill="auto"/>
            <w:vAlign w:val="center"/>
          </w:tcPr>
          <w:p w14:paraId="74E541C7"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9" w:type="pct"/>
            <w:gridSpan w:val="4"/>
            <w:shd w:val="clear" w:color="auto" w:fill="auto"/>
            <w:vAlign w:val="center"/>
          </w:tcPr>
          <w:p w14:paraId="1A19775E"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9" w:type="pct"/>
            <w:gridSpan w:val="4"/>
            <w:shd w:val="clear" w:color="auto" w:fill="auto"/>
            <w:vAlign w:val="center"/>
          </w:tcPr>
          <w:p w14:paraId="5E04FF3A"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4" w:type="pct"/>
            <w:gridSpan w:val="5"/>
            <w:shd w:val="clear" w:color="auto" w:fill="auto"/>
            <w:vAlign w:val="center"/>
          </w:tcPr>
          <w:p w14:paraId="00C0491D"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8" w:type="pct"/>
            <w:gridSpan w:val="5"/>
            <w:shd w:val="clear" w:color="auto" w:fill="auto"/>
            <w:vAlign w:val="center"/>
          </w:tcPr>
          <w:p w14:paraId="6BC1865E"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8" w:type="pct"/>
            <w:gridSpan w:val="4"/>
            <w:shd w:val="clear" w:color="auto" w:fill="auto"/>
            <w:vAlign w:val="center"/>
          </w:tcPr>
          <w:p w14:paraId="7A4CC420"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8" w:type="pct"/>
            <w:gridSpan w:val="4"/>
            <w:shd w:val="clear" w:color="auto" w:fill="auto"/>
            <w:vAlign w:val="center"/>
          </w:tcPr>
          <w:p w14:paraId="6E0CEE4B"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8" w:type="pct"/>
            <w:gridSpan w:val="4"/>
            <w:shd w:val="clear" w:color="auto" w:fill="auto"/>
            <w:vAlign w:val="center"/>
          </w:tcPr>
          <w:p w14:paraId="011E9807"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115" w:type="pct"/>
            <w:gridSpan w:val="4"/>
            <w:shd w:val="clear" w:color="auto" w:fill="auto"/>
            <w:vAlign w:val="center"/>
          </w:tcPr>
          <w:p w14:paraId="0DBB03DC"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72" w:type="pct"/>
            <w:gridSpan w:val="5"/>
            <w:shd w:val="clear" w:color="auto" w:fill="auto"/>
            <w:vAlign w:val="center"/>
          </w:tcPr>
          <w:p w14:paraId="5A8FD50E"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101" w:type="pct"/>
            <w:gridSpan w:val="2"/>
            <w:shd w:val="clear" w:color="auto" w:fill="auto"/>
            <w:vAlign w:val="center"/>
          </w:tcPr>
          <w:p w14:paraId="5AED6006" w14:textId="77777777" w:rsidR="008455A1" w:rsidRDefault="00725266">
            <w:pPr>
              <w:spacing w:after="0" w:line="240" w:lineRule="auto"/>
              <w:ind w:left="-162" w:right="-168"/>
              <w:contextualSpacing/>
              <w:jc w:val="center"/>
              <w:rPr>
                <w:rFonts w:ascii="Times New Roman" w:hAnsi="Times New Roman"/>
                <w:b/>
                <w:sz w:val="16"/>
                <w:szCs w:val="16"/>
              </w:rPr>
            </w:pPr>
            <w:r>
              <w:rPr>
                <w:rFonts w:ascii="Times New Roman" w:hAnsi="Times New Roman"/>
                <w:b/>
                <w:sz w:val="16"/>
                <w:szCs w:val="16"/>
              </w:rPr>
              <w:t>1476</w:t>
            </w:r>
          </w:p>
        </w:tc>
      </w:tr>
    </w:tbl>
    <w:p w14:paraId="4161A83C" w14:textId="77777777" w:rsidR="008455A1" w:rsidRDefault="008455A1">
      <w:pPr>
        <w:rPr>
          <w:rFonts w:ascii="Times New Roman" w:hAnsi="Times New Roman"/>
          <w:sz w:val="28"/>
          <w:szCs w:val="28"/>
        </w:rPr>
      </w:pPr>
    </w:p>
    <w:tbl>
      <w:tblPr>
        <w:tblW w:w="55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9"/>
        <w:gridCol w:w="5"/>
        <w:gridCol w:w="1817"/>
        <w:gridCol w:w="13"/>
        <w:gridCol w:w="25"/>
        <w:gridCol w:w="258"/>
        <w:gridCol w:w="34"/>
        <w:gridCol w:w="259"/>
        <w:gridCol w:w="23"/>
        <w:gridCol w:w="260"/>
        <w:gridCol w:w="10"/>
        <w:gridCol w:w="19"/>
        <w:gridCol w:w="267"/>
        <w:gridCol w:w="25"/>
        <w:gridCol w:w="277"/>
        <w:gridCol w:w="24"/>
        <w:gridCol w:w="262"/>
        <w:gridCol w:w="28"/>
        <w:gridCol w:w="258"/>
        <w:gridCol w:w="32"/>
        <w:gridCol w:w="264"/>
        <w:gridCol w:w="22"/>
        <w:gridCol w:w="280"/>
        <w:gridCol w:w="22"/>
        <w:gridCol w:w="284"/>
        <w:gridCol w:w="22"/>
        <w:gridCol w:w="284"/>
        <w:gridCol w:w="22"/>
        <w:gridCol w:w="287"/>
        <w:gridCol w:w="22"/>
        <w:gridCol w:w="280"/>
        <w:gridCol w:w="26"/>
        <w:gridCol w:w="260"/>
        <w:gridCol w:w="30"/>
        <w:gridCol w:w="256"/>
        <w:gridCol w:w="34"/>
        <w:gridCol w:w="252"/>
        <w:gridCol w:w="38"/>
        <w:gridCol w:w="261"/>
        <w:gridCol w:w="29"/>
        <w:gridCol w:w="273"/>
        <w:gridCol w:w="33"/>
        <w:gridCol w:w="273"/>
        <w:gridCol w:w="36"/>
        <w:gridCol w:w="266"/>
        <w:gridCol w:w="40"/>
        <w:gridCol w:w="269"/>
        <w:gridCol w:w="40"/>
        <w:gridCol w:w="262"/>
        <w:gridCol w:w="44"/>
        <w:gridCol w:w="246"/>
        <w:gridCol w:w="44"/>
        <w:gridCol w:w="242"/>
        <w:gridCol w:w="48"/>
        <w:gridCol w:w="242"/>
        <w:gridCol w:w="6"/>
        <w:gridCol w:w="42"/>
        <w:gridCol w:w="251"/>
        <w:gridCol w:w="39"/>
        <w:gridCol w:w="263"/>
        <w:gridCol w:w="43"/>
        <w:gridCol w:w="247"/>
        <w:gridCol w:w="43"/>
        <w:gridCol w:w="243"/>
        <w:gridCol w:w="47"/>
        <w:gridCol w:w="243"/>
        <w:gridCol w:w="6"/>
        <w:gridCol w:w="41"/>
        <w:gridCol w:w="252"/>
        <w:gridCol w:w="38"/>
        <w:gridCol w:w="264"/>
        <w:gridCol w:w="45"/>
        <w:gridCol w:w="245"/>
        <w:gridCol w:w="48"/>
        <w:gridCol w:w="245"/>
        <w:gridCol w:w="48"/>
        <w:gridCol w:w="242"/>
        <w:gridCol w:w="48"/>
        <w:gridCol w:w="251"/>
        <w:gridCol w:w="39"/>
        <w:gridCol w:w="263"/>
        <w:gridCol w:w="43"/>
        <w:gridCol w:w="247"/>
        <w:gridCol w:w="39"/>
        <w:gridCol w:w="254"/>
        <w:gridCol w:w="32"/>
        <w:gridCol w:w="258"/>
        <w:gridCol w:w="28"/>
        <w:gridCol w:w="271"/>
        <w:gridCol w:w="15"/>
        <w:gridCol w:w="287"/>
        <w:gridCol w:w="12"/>
        <w:gridCol w:w="226"/>
        <w:gridCol w:w="10"/>
        <w:gridCol w:w="344"/>
      </w:tblGrid>
      <w:tr w:rsidR="008455A1" w14:paraId="6E109D18" w14:textId="77777777">
        <w:trPr>
          <w:cantSplit/>
          <w:trHeight w:val="890"/>
          <w:jc w:val="center"/>
        </w:trPr>
        <w:tc>
          <w:tcPr>
            <w:tcW w:w="388" w:type="pct"/>
            <w:vMerge w:val="restart"/>
            <w:textDirection w:val="btLr"/>
            <w:vAlign w:val="center"/>
          </w:tcPr>
          <w:p w14:paraId="5A7FD4EB"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b/>
                <w:sz w:val="16"/>
                <w:szCs w:val="16"/>
              </w:rPr>
              <w:t>Индекс</w:t>
            </w:r>
          </w:p>
        </w:tc>
        <w:tc>
          <w:tcPr>
            <w:tcW w:w="566" w:type="pct"/>
            <w:gridSpan w:val="2"/>
            <w:vMerge w:val="restart"/>
            <w:vAlign w:val="center"/>
          </w:tcPr>
          <w:p w14:paraId="75183461" w14:textId="77777777" w:rsidR="008455A1" w:rsidRDefault="00725266">
            <w:pPr>
              <w:spacing w:after="0"/>
              <w:contextualSpacing/>
              <w:jc w:val="center"/>
              <w:rPr>
                <w:rFonts w:ascii="Times New Roman" w:hAnsi="Times New Roman"/>
                <w:b/>
                <w:sz w:val="16"/>
                <w:szCs w:val="16"/>
              </w:rPr>
            </w:pPr>
            <w:r>
              <w:rPr>
                <w:rFonts w:ascii="Times New Roman" w:hAnsi="Times New Roman"/>
                <w:b/>
                <w:sz w:val="16"/>
                <w:szCs w:val="16"/>
              </w:rPr>
              <w:t xml:space="preserve">Компоненты </w:t>
            </w:r>
          </w:p>
          <w:p w14:paraId="3C9E547D" w14:textId="77777777" w:rsidR="008455A1" w:rsidRDefault="00725266">
            <w:pPr>
              <w:spacing w:after="0"/>
              <w:contextualSpacing/>
              <w:jc w:val="center"/>
              <w:rPr>
                <w:rFonts w:ascii="Times New Roman" w:hAnsi="Times New Roman"/>
                <w:b/>
                <w:sz w:val="16"/>
                <w:szCs w:val="16"/>
              </w:rPr>
            </w:pPr>
            <w:r>
              <w:rPr>
                <w:rFonts w:ascii="Times New Roman" w:hAnsi="Times New Roman"/>
                <w:b/>
                <w:sz w:val="16"/>
                <w:szCs w:val="16"/>
              </w:rPr>
              <w:t>программы</w:t>
            </w:r>
          </w:p>
        </w:tc>
        <w:tc>
          <w:tcPr>
            <w:tcW w:w="92" w:type="pct"/>
            <w:gridSpan w:val="3"/>
            <w:vAlign w:val="center"/>
          </w:tcPr>
          <w:p w14:paraId="211C24F1" w14:textId="77777777" w:rsidR="008455A1" w:rsidRDefault="008455A1">
            <w:pPr>
              <w:spacing w:after="0" w:line="240" w:lineRule="auto"/>
              <w:contextualSpacing/>
              <w:jc w:val="center"/>
              <w:rPr>
                <w:rFonts w:ascii="Times New Roman" w:hAnsi="Times New Roman"/>
                <w:color w:val="FF0000"/>
                <w:sz w:val="16"/>
                <w:szCs w:val="16"/>
              </w:rPr>
            </w:pPr>
          </w:p>
        </w:tc>
        <w:tc>
          <w:tcPr>
            <w:tcW w:w="271" w:type="pct"/>
            <w:gridSpan w:val="7"/>
            <w:vAlign w:val="center"/>
          </w:tcPr>
          <w:p w14:paraId="4FC1E9B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Сентябрь</w:t>
            </w:r>
          </w:p>
        </w:tc>
        <w:tc>
          <w:tcPr>
            <w:tcW w:w="94" w:type="pct"/>
            <w:gridSpan w:val="2"/>
            <w:vAlign w:val="center"/>
          </w:tcPr>
          <w:p w14:paraId="5D31271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70" w:type="pct"/>
            <w:gridSpan w:val="6"/>
            <w:vAlign w:val="center"/>
          </w:tcPr>
          <w:p w14:paraId="41B4997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Октябрь</w:t>
            </w:r>
          </w:p>
        </w:tc>
        <w:tc>
          <w:tcPr>
            <w:tcW w:w="94" w:type="pct"/>
            <w:gridSpan w:val="2"/>
            <w:noWrap/>
            <w:vAlign w:val="center"/>
          </w:tcPr>
          <w:p w14:paraId="4870E98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86" w:type="pct"/>
            <w:gridSpan w:val="6"/>
            <w:noWrap/>
            <w:vAlign w:val="center"/>
          </w:tcPr>
          <w:p w14:paraId="2EBB1AA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Ноябрь</w:t>
            </w:r>
          </w:p>
        </w:tc>
        <w:tc>
          <w:tcPr>
            <w:tcW w:w="94" w:type="pct"/>
            <w:gridSpan w:val="2"/>
            <w:noWrap/>
            <w:vAlign w:val="center"/>
          </w:tcPr>
          <w:p w14:paraId="5AFA979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360" w:type="pct"/>
            <w:gridSpan w:val="8"/>
            <w:noWrap/>
            <w:vAlign w:val="center"/>
          </w:tcPr>
          <w:p w14:paraId="5A965FA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Декабрь</w:t>
            </w:r>
          </w:p>
        </w:tc>
        <w:tc>
          <w:tcPr>
            <w:tcW w:w="94" w:type="pct"/>
            <w:gridSpan w:val="2"/>
            <w:noWrap/>
            <w:vAlign w:val="center"/>
          </w:tcPr>
          <w:p w14:paraId="55E0AE2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85" w:type="pct"/>
            <w:gridSpan w:val="6"/>
            <w:noWrap/>
            <w:vAlign w:val="center"/>
          </w:tcPr>
          <w:p w14:paraId="2785431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Январь</w:t>
            </w:r>
          </w:p>
        </w:tc>
        <w:tc>
          <w:tcPr>
            <w:tcW w:w="94" w:type="pct"/>
            <w:gridSpan w:val="2"/>
            <w:noWrap/>
            <w:vAlign w:val="center"/>
          </w:tcPr>
          <w:p w14:paraId="3E6BA30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71" w:type="pct"/>
            <w:gridSpan w:val="7"/>
            <w:noWrap/>
            <w:vAlign w:val="center"/>
          </w:tcPr>
          <w:p w14:paraId="425AC71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Февраль</w:t>
            </w:r>
          </w:p>
        </w:tc>
        <w:tc>
          <w:tcPr>
            <w:tcW w:w="91" w:type="pct"/>
            <w:gridSpan w:val="2"/>
            <w:vAlign w:val="center"/>
          </w:tcPr>
          <w:p w14:paraId="2F94C55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365" w:type="pct"/>
            <w:gridSpan w:val="9"/>
            <w:noWrap/>
            <w:vAlign w:val="center"/>
          </w:tcPr>
          <w:p w14:paraId="7963DB2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Март</w:t>
            </w:r>
          </w:p>
        </w:tc>
        <w:tc>
          <w:tcPr>
            <w:tcW w:w="91" w:type="pct"/>
            <w:gridSpan w:val="2"/>
            <w:vAlign w:val="center"/>
          </w:tcPr>
          <w:p w14:paraId="06DBF9C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75" w:type="pct"/>
            <w:gridSpan w:val="6"/>
            <w:tcBorders>
              <w:right w:val="single" w:sz="4" w:space="0" w:color="auto"/>
            </w:tcBorders>
            <w:vAlign w:val="center"/>
          </w:tcPr>
          <w:p w14:paraId="400A3C8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Апрель</w:t>
            </w:r>
          </w:p>
        </w:tc>
        <w:tc>
          <w:tcPr>
            <w:tcW w:w="90" w:type="pct"/>
            <w:gridSpan w:val="2"/>
            <w:tcBorders>
              <w:right w:val="single" w:sz="4" w:space="0" w:color="auto"/>
            </w:tcBorders>
            <w:vAlign w:val="center"/>
          </w:tcPr>
          <w:p w14:paraId="63C1F7B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277" w:type="pct"/>
            <w:gridSpan w:val="6"/>
            <w:tcBorders>
              <w:right w:val="single" w:sz="4" w:space="0" w:color="auto"/>
            </w:tcBorders>
            <w:vAlign w:val="center"/>
          </w:tcPr>
          <w:p w14:paraId="23480E8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Май</w:t>
            </w:r>
          </w:p>
        </w:tc>
        <w:tc>
          <w:tcPr>
            <w:tcW w:w="91" w:type="pct"/>
            <w:gridSpan w:val="2"/>
            <w:tcBorders>
              <w:right w:val="single" w:sz="4" w:space="0" w:color="auto"/>
            </w:tcBorders>
            <w:vAlign w:val="center"/>
          </w:tcPr>
          <w:p w14:paraId="1E631B7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ПН</w:t>
            </w:r>
          </w:p>
        </w:tc>
        <w:tc>
          <w:tcPr>
            <w:tcW w:w="351" w:type="pct"/>
            <w:gridSpan w:val="8"/>
            <w:tcBorders>
              <w:right w:val="single" w:sz="4" w:space="0" w:color="auto"/>
            </w:tcBorders>
            <w:vAlign w:val="center"/>
          </w:tcPr>
          <w:p w14:paraId="5B21F282"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Июнь</w:t>
            </w:r>
          </w:p>
        </w:tc>
        <w:tc>
          <w:tcPr>
            <w:tcW w:w="110" w:type="pct"/>
            <w:gridSpan w:val="2"/>
            <w:vMerge w:val="restart"/>
            <w:tcBorders>
              <w:top w:val="single" w:sz="4" w:space="0" w:color="auto"/>
              <w:left w:val="single" w:sz="4" w:space="0" w:color="auto"/>
              <w:right w:val="single" w:sz="4" w:space="0" w:color="auto"/>
            </w:tcBorders>
            <w:textDirection w:val="btLr"/>
            <w:vAlign w:val="center"/>
          </w:tcPr>
          <w:p w14:paraId="4061413D" w14:textId="77777777" w:rsidR="008455A1" w:rsidRDefault="00725266">
            <w:pPr>
              <w:spacing w:after="0" w:line="240" w:lineRule="auto"/>
              <w:ind w:left="113" w:right="113"/>
              <w:contextualSpacing/>
              <w:jc w:val="center"/>
              <w:rPr>
                <w:rFonts w:ascii="Times New Roman" w:hAnsi="Times New Roman"/>
                <w:b/>
                <w:sz w:val="16"/>
                <w:szCs w:val="16"/>
              </w:rPr>
            </w:pPr>
            <w:r>
              <w:rPr>
                <w:rFonts w:ascii="Times New Roman" w:hAnsi="Times New Roman"/>
                <w:b/>
                <w:sz w:val="16"/>
                <w:szCs w:val="16"/>
              </w:rPr>
              <w:t>Всего часов</w:t>
            </w:r>
          </w:p>
        </w:tc>
      </w:tr>
      <w:tr w:rsidR="008455A1" w14:paraId="405765CA" w14:textId="77777777">
        <w:trPr>
          <w:cantSplit/>
          <w:jc w:val="center"/>
        </w:trPr>
        <w:tc>
          <w:tcPr>
            <w:tcW w:w="388" w:type="pct"/>
            <w:vMerge/>
            <w:textDirection w:val="btLr"/>
          </w:tcPr>
          <w:p w14:paraId="0E679D0E" w14:textId="77777777" w:rsidR="008455A1" w:rsidRDefault="008455A1">
            <w:pPr>
              <w:spacing w:after="0"/>
              <w:ind w:left="-15"/>
              <w:contextualSpacing/>
              <w:jc w:val="center"/>
              <w:rPr>
                <w:rFonts w:ascii="Times New Roman" w:hAnsi="Times New Roman"/>
                <w:b/>
                <w:sz w:val="16"/>
                <w:szCs w:val="16"/>
              </w:rPr>
            </w:pPr>
          </w:p>
        </w:tc>
        <w:tc>
          <w:tcPr>
            <w:tcW w:w="566" w:type="pct"/>
            <w:gridSpan w:val="2"/>
            <w:vMerge/>
            <w:tcBorders>
              <w:right w:val="single" w:sz="4" w:space="0" w:color="auto"/>
            </w:tcBorders>
            <w:textDirection w:val="btLr"/>
          </w:tcPr>
          <w:p w14:paraId="3800D4F7" w14:textId="77777777" w:rsidR="008455A1" w:rsidRDefault="008455A1">
            <w:pPr>
              <w:spacing w:after="0"/>
              <w:contextualSpacing/>
              <w:jc w:val="center"/>
              <w:rPr>
                <w:rFonts w:ascii="Times New Roman" w:hAnsi="Times New Roman"/>
                <w:b/>
                <w:sz w:val="16"/>
                <w:szCs w:val="16"/>
              </w:rPr>
            </w:pPr>
          </w:p>
        </w:tc>
        <w:tc>
          <w:tcPr>
            <w:tcW w:w="3935" w:type="pct"/>
            <w:gridSpan w:val="90"/>
            <w:tcBorders>
              <w:top w:val="single" w:sz="4" w:space="0" w:color="auto"/>
              <w:left w:val="single" w:sz="4" w:space="0" w:color="auto"/>
              <w:bottom w:val="single" w:sz="4" w:space="0" w:color="auto"/>
              <w:right w:val="single" w:sz="4" w:space="0" w:color="auto"/>
            </w:tcBorders>
            <w:vAlign w:val="center"/>
          </w:tcPr>
          <w:p w14:paraId="12F6C80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Номера календарных недель</w:t>
            </w:r>
          </w:p>
        </w:tc>
        <w:tc>
          <w:tcPr>
            <w:tcW w:w="110" w:type="pct"/>
            <w:gridSpan w:val="2"/>
            <w:vMerge/>
            <w:tcBorders>
              <w:left w:val="single" w:sz="4" w:space="0" w:color="auto"/>
              <w:right w:val="single" w:sz="4" w:space="0" w:color="auto"/>
            </w:tcBorders>
            <w:vAlign w:val="center"/>
          </w:tcPr>
          <w:p w14:paraId="20643BD0" w14:textId="77777777" w:rsidR="008455A1" w:rsidRDefault="008455A1">
            <w:pPr>
              <w:spacing w:after="0" w:line="240" w:lineRule="auto"/>
              <w:contextualSpacing/>
              <w:jc w:val="center"/>
              <w:rPr>
                <w:rFonts w:ascii="Times New Roman" w:hAnsi="Times New Roman"/>
                <w:sz w:val="16"/>
                <w:szCs w:val="16"/>
              </w:rPr>
            </w:pPr>
          </w:p>
        </w:tc>
      </w:tr>
      <w:tr w:rsidR="008455A1" w14:paraId="4309F3D6" w14:textId="77777777">
        <w:trPr>
          <w:cantSplit/>
          <w:trHeight w:val="461"/>
          <w:jc w:val="center"/>
        </w:trPr>
        <w:tc>
          <w:tcPr>
            <w:tcW w:w="388" w:type="pct"/>
            <w:vMerge/>
            <w:textDirection w:val="btLr"/>
          </w:tcPr>
          <w:p w14:paraId="73E8DE4E" w14:textId="77777777" w:rsidR="008455A1" w:rsidRDefault="008455A1">
            <w:pPr>
              <w:spacing w:after="0"/>
              <w:ind w:left="-15"/>
              <w:contextualSpacing/>
              <w:jc w:val="center"/>
              <w:rPr>
                <w:rFonts w:ascii="Times New Roman" w:hAnsi="Times New Roman"/>
                <w:b/>
                <w:sz w:val="16"/>
                <w:szCs w:val="16"/>
              </w:rPr>
            </w:pPr>
          </w:p>
        </w:tc>
        <w:tc>
          <w:tcPr>
            <w:tcW w:w="566" w:type="pct"/>
            <w:gridSpan w:val="2"/>
            <w:vMerge/>
            <w:textDirection w:val="btLr"/>
          </w:tcPr>
          <w:p w14:paraId="47A55411" w14:textId="77777777" w:rsidR="008455A1" w:rsidRDefault="008455A1">
            <w:pPr>
              <w:spacing w:after="0"/>
              <w:contextualSpacing/>
              <w:jc w:val="center"/>
              <w:rPr>
                <w:rFonts w:ascii="Times New Roman" w:hAnsi="Times New Roman"/>
                <w:b/>
                <w:sz w:val="16"/>
                <w:szCs w:val="16"/>
              </w:rPr>
            </w:pPr>
          </w:p>
        </w:tc>
        <w:tc>
          <w:tcPr>
            <w:tcW w:w="92" w:type="pct"/>
            <w:gridSpan w:val="3"/>
            <w:textDirection w:val="btLr"/>
            <w:vAlign w:val="center"/>
          </w:tcPr>
          <w:p w14:paraId="2C96E23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35</w:t>
            </w:r>
          </w:p>
        </w:tc>
        <w:tc>
          <w:tcPr>
            <w:tcW w:w="91" w:type="pct"/>
            <w:gridSpan w:val="2"/>
            <w:textDirection w:val="btLr"/>
            <w:vAlign w:val="center"/>
          </w:tcPr>
          <w:p w14:paraId="33717A9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36</w:t>
            </w:r>
          </w:p>
        </w:tc>
        <w:tc>
          <w:tcPr>
            <w:tcW w:w="91" w:type="pct"/>
            <w:gridSpan w:val="3"/>
            <w:textDirection w:val="btLr"/>
            <w:vAlign w:val="center"/>
          </w:tcPr>
          <w:p w14:paraId="2378396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37</w:t>
            </w:r>
          </w:p>
        </w:tc>
        <w:tc>
          <w:tcPr>
            <w:tcW w:w="89" w:type="pct"/>
            <w:gridSpan w:val="2"/>
            <w:textDirection w:val="btLr"/>
            <w:vAlign w:val="center"/>
          </w:tcPr>
          <w:p w14:paraId="563E589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38</w:t>
            </w:r>
          </w:p>
        </w:tc>
        <w:tc>
          <w:tcPr>
            <w:tcW w:w="94" w:type="pct"/>
            <w:gridSpan w:val="2"/>
            <w:textDirection w:val="btLr"/>
            <w:vAlign w:val="center"/>
          </w:tcPr>
          <w:p w14:paraId="30D9799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39</w:t>
            </w:r>
          </w:p>
        </w:tc>
        <w:tc>
          <w:tcPr>
            <w:tcW w:w="89" w:type="pct"/>
            <w:gridSpan w:val="2"/>
            <w:textDirection w:val="btLr"/>
            <w:vAlign w:val="center"/>
          </w:tcPr>
          <w:p w14:paraId="221A5C7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40</w:t>
            </w:r>
          </w:p>
        </w:tc>
        <w:tc>
          <w:tcPr>
            <w:tcW w:w="89" w:type="pct"/>
            <w:gridSpan w:val="2"/>
            <w:textDirection w:val="btLr"/>
            <w:vAlign w:val="center"/>
          </w:tcPr>
          <w:p w14:paraId="6859129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41</w:t>
            </w:r>
          </w:p>
        </w:tc>
        <w:tc>
          <w:tcPr>
            <w:tcW w:w="92" w:type="pct"/>
            <w:gridSpan w:val="2"/>
            <w:noWrap/>
            <w:textDirection w:val="btLr"/>
            <w:vAlign w:val="center"/>
          </w:tcPr>
          <w:p w14:paraId="3C2A5BB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42</w:t>
            </w:r>
          </w:p>
        </w:tc>
        <w:tc>
          <w:tcPr>
            <w:tcW w:w="94" w:type="pct"/>
            <w:gridSpan w:val="2"/>
            <w:noWrap/>
            <w:textDirection w:val="btLr"/>
            <w:vAlign w:val="center"/>
          </w:tcPr>
          <w:p w14:paraId="400DF5F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43</w:t>
            </w:r>
          </w:p>
        </w:tc>
        <w:tc>
          <w:tcPr>
            <w:tcW w:w="95" w:type="pct"/>
            <w:gridSpan w:val="2"/>
            <w:noWrap/>
            <w:textDirection w:val="btLr"/>
            <w:vAlign w:val="center"/>
          </w:tcPr>
          <w:p w14:paraId="72A1E72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44</w:t>
            </w:r>
          </w:p>
        </w:tc>
        <w:tc>
          <w:tcPr>
            <w:tcW w:w="95" w:type="pct"/>
            <w:gridSpan w:val="2"/>
            <w:noWrap/>
            <w:textDirection w:val="btLr"/>
            <w:vAlign w:val="center"/>
          </w:tcPr>
          <w:p w14:paraId="482EE9D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45</w:t>
            </w:r>
          </w:p>
        </w:tc>
        <w:tc>
          <w:tcPr>
            <w:tcW w:w="96" w:type="pct"/>
            <w:gridSpan w:val="2"/>
            <w:textDirection w:val="btLr"/>
            <w:vAlign w:val="center"/>
          </w:tcPr>
          <w:p w14:paraId="4ACDA90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46</w:t>
            </w:r>
          </w:p>
        </w:tc>
        <w:tc>
          <w:tcPr>
            <w:tcW w:w="94" w:type="pct"/>
            <w:gridSpan w:val="2"/>
            <w:noWrap/>
            <w:textDirection w:val="btLr"/>
            <w:vAlign w:val="center"/>
          </w:tcPr>
          <w:p w14:paraId="4ED98BA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47</w:t>
            </w:r>
          </w:p>
        </w:tc>
        <w:tc>
          <w:tcPr>
            <w:tcW w:w="89" w:type="pct"/>
            <w:gridSpan w:val="2"/>
            <w:noWrap/>
            <w:textDirection w:val="btLr"/>
            <w:vAlign w:val="center"/>
          </w:tcPr>
          <w:p w14:paraId="0ACEEB3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48</w:t>
            </w:r>
          </w:p>
        </w:tc>
        <w:tc>
          <w:tcPr>
            <w:tcW w:w="89" w:type="pct"/>
            <w:gridSpan w:val="2"/>
            <w:noWrap/>
            <w:textDirection w:val="btLr"/>
            <w:vAlign w:val="center"/>
          </w:tcPr>
          <w:p w14:paraId="3F22989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49</w:t>
            </w:r>
          </w:p>
        </w:tc>
        <w:tc>
          <w:tcPr>
            <w:tcW w:w="89" w:type="pct"/>
            <w:gridSpan w:val="2"/>
            <w:noWrap/>
            <w:textDirection w:val="btLr"/>
            <w:vAlign w:val="center"/>
          </w:tcPr>
          <w:p w14:paraId="2D458DA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50</w:t>
            </w:r>
          </w:p>
        </w:tc>
        <w:tc>
          <w:tcPr>
            <w:tcW w:w="93" w:type="pct"/>
            <w:gridSpan w:val="2"/>
            <w:noWrap/>
            <w:textDirection w:val="btLr"/>
            <w:vAlign w:val="center"/>
          </w:tcPr>
          <w:p w14:paraId="60576E7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51</w:t>
            </w:r>
          </w:p>
        </w:tc>
        <w:tc>
          <w:tcPr>
            <w:tcW w:w="94" w:type="pct"/>
            <w:gridSpan w:val="2"/>
            <w:noWrap/>
            <w:textDirection w:val="btLr"/>
            <w:vAlign w:val="center"/>
          </w:tcPr>
          <w:p w14:paraId="1534E927" w14:textId="77777777" w:rsidR="008455A1" w:rsidRDefault="00725266">
            <w:pPr>
              <w:spacing w:after="0" w:line="240" w:lineRule="auto"/>
              <w:contextualSpacing/>
              <w:jc w:val="center"/>
              <w:rPr>
                <w:rFonts w:ascii="Times New Roman" w:hAnsi="Times New Roman"/>
                <w:bCs/>
                <w:sz w:val="16"/>
                <w:szCs w:val="16"/>
              </w:rPr>
            </w:pPr>
            <w:r>
              <w:rPr>
                <w:rFonts w:ascii="Times New Roman" w:hAnsi="Times New Roman"/>
                <w:bCs/>
                <w:sz w:val="16"/>
                <w:szCs w:val="16"/>
              </w:rPr>
              <w:t>52</w:t>
            </w:r>
          </w:p>
        </w:tc>
        <w:tc>
          <w:tcPr>
            <w:tcW w:w="95" w:type="pct"/>
            <w:gridSpan w:val="2"/>
            <w:noWrap/>
            <w:textDirection w:val="btLr"/>
            <w:vAlign w:val="center"/>
          </w:tcPr>
          <w:p w14:paraId="29E1399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w:t>
            </w:r>
          </w:p>
        </w:tc>
        <w:tc>
          <w:tcPr>
            <w:tcW w:w="94" w:type="pct"/>
            <w:gridSpan w:val="2"/>
            <w:noWrap/>
            <w:textDirection w:val="btLr"/>
            <w:vAlign w:val="center"/>
          </w:tcPr>
          <w:p w14:paraId="406A0C3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2"/>
            <w:noWrap/>
            <w:textDirection w:val="btLr"/>
            <w:vAlign w:val="center"/>
          </w:tcPr>
          <w:p w14:paraId="3F63C86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94" w:type="pct"/>
            <w:gridSpan w:val="2"/>
            <w:noWrap/>
            <w:textDirection w:val="btLr"/>
            <w:vAlign w:val="center"/>
          </w:tcPr>
          <w:p w14:paraId="720C5EF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0" w:type="pct"/>
            <w:gridSpan w:val="2"/>
            <w:noWrap/>
            <w:textDirection w:val="btLr"/>
            <w:vAlign w:val="center"/>
          </w:tcPr>
          <w:p w14:paraId="5FA3855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5</w:t>
            </w:r>
          </w:p>
        </w:tc>
        <w:tc>
          <w:tcPr>
            <w:tcW w:w="89" w:type="pct"/>
            <w:gridSpan w:val="2"/>
            <w:noWrap/>
            <w:textDirection w:val="btLr"/>
            <w:vAlign w:val="center"/>
          </w:tcPr>
          <w:p w14:paraId="1F3E43C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90" w:type="pct"/>
            <w:gridSpan w:val="2"/>
            <w:noWrap/>
            <w:textDirection w:val="btLr"/>
            <w:vAlign w:val="center"/>
          </w:tcPr>
          <w:p w14:paraId="32BAEA7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93" w:type="pct"/>
            <w:gridSpan w:val="3"/>
            <w:noWrap/>
            <w:textDirection w:val="btLr"/>
            <w:vAlign w:val="center"/>
          </w:tcPr>
          <w:p w14:paraId="47C24B9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8</w:t>
            </w:r>
          </w:p>
        </w:tc>
        <w:tc>
          <w:tcPr>
            <w:tcW w:w="94" w:type="pct"/>
            <w:gridSpan w:val="2"/>
            <w:noWrap/>
            <w:textDirection w:val="btLr"/>
            <w:vAlign w:val="center"/>
          </w:tcPr>
          <w:p w14:paraId="03DA068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9</w:t>
            </w:r>
          </w:p>
        </w:tc>
        <w:tc>
          <w:tcPr>
            <w:tcW w:w="90" w:type="pct"/>
            <w:gridSpan w:val="2"/>
            <w:noWrap/>
            <w:textDirection w:val="btLr"/>
            <w:vAlign w:val="center"/>
          </w:tcPr>
          <w:p w14:paraId="5E39C88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10</w:t>
            </w:r>
          </w:p>
        </w:tc>
        <w:tc>
          <w:tcPr>
            <w:tcW w:w="89" w:type="pct"/>
            <w:gridSpan w:val="2"/>
            <w:noWrap/>
            <w:textDirection w:val="btLr"/>
            <w:vAlign w:val="center"/>
          </w:tcPr>
          <w:p w14:paraId="69CFC30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11</w:t>
            </w:r>
          </w:p>
        </w:tc>
        <w:tc>
          <w:tcPr>
            <w:tcW w:w="90" w:type="pct"/>
            <w:gridSpan w:val="2"/>
            <w:tcBorders>
              <w:right w:val="single" w:sz="4" w:space="0" w:color="auto"/>
            </w:tcBorders>
            <w:noWrap/>
            <w:textDirection w:val="btLr"/>
            <w:vAlign w:val="center"/>
          </w:tcPr>
          <w:p w14:paraId="627AD74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12</w:t>
            </w:r>
          </w:p>
        </w:tc>
        <w:tc>
          <w:tcPr>
            <w:tcW w:w="93" w:type="pct"/>
            <w:gridSpan w:val="3"/>
            <w:textDirection w:val="btLr"/>
            <w:vAlign w:val="center"/>
          </w:tcPr>
          <w:p w14:paraId="1DA103C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13</w:t>
            </w:r>
          </w:p>
        </w:tc>
        <w:tc>
          <w:tcPr>
            <w:tcW w:w="94" w:type="pct"/>
            <w:gridSpan w:val="2"/>
            <w:tcBorders>
              <w:right w:val="single" w:sz="4" w:space="0" w:color="auto"/>
            </w:tcBorders>
            <w:textDirection w:val="btLr"/>
            <w:vAlign w:val="center"/>
          </w:tcPr>
          <w:p w14:paraId="4519B17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90" w:type="pct"/>
            <w:gridSpan w:val="2"/>
            <w:tcBorders>
              <w:right w:val="single" w:sz="4" w:space="0" w:color="auto"/>
            </w:tcBorders>
            <w:textDirection w:val="btLr"/>
          </w:tcPr>
          <w:p w14:paraId="05BB1953"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15</w:t>
            </w:r>
          </w:p>
        </w:tc>
        <w:tc>
          <w:tcPr>
            <w:tcW w:w="91" w:type="pct"/>
            <w:gridSpan w:val="2"/>
            <w:tcBorders>
              <w:right w:val="single" w:sz="4" w:space="0" w:color="auto"/>
            </w:tcBorders>
            <w:textDirection w:val="btLr"/>
          </w:tcPr>
          <w:p w14:paraId="75C743DD"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16</w:t>
            </w:r>
          </w:p>
        </w:tc>
        <w:tc>
          <w:tcPr>
            <w:tcW w:w="90" w:type="pct"/>
            <w:gridSpan w:val="2"/>
            <w:tcBorders>
              <w:right w:val="single" w:sz="4" w:space="0" w:color="auto"/>
            </w:tcBorders>
            <w:textDirection w:val="btLr"/>
          </w:tcPr>
          <w:p w14:paraId="788376C2"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17</w:t>
            </w:r>
          </w:p>
        </w:tc>
        <w:tc>
          <w:tcPr>
            <w:tcW w:w="93" w:type="pct"/>
            <w:gridSpan w:val="2"/>
            <w:tcBorders>
              <w:right w:val="single" w:sz="4" w:space="0" w:color="auto"/>
            </w:tcBorders>
            <w:textDirection w:val="btLr"/>
          </w:tcPr>
          <w:p w14:paraId="666FEBE2"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18</w:t>
            </w:r>
          </w:p>
        </w:tc>
        <w:tc>
          <w:tcPr>
            <w:tcW w:w="94" w:type="pct"/>
            <w:gridSpan w:val="2"/>
            <w:tcBorders>
              <w:right w:val="single" w:sz="4" w:space="0" w:color="auto"/>
            </w:tcBorders>
            <w:textDirection w:val="btLr"/>
          </w:tcPr>
          <w:p w14:paraId="6EB91D3B"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19</w:t>
            </w:r>
          </w:p>
        </w:tc>
        <w:tc>
          <w:tcPr>
            <w:tcW w:w="90" w:type="pct"/>
            <w:gridSpan w:val="2"/>
            <w:tcBorders>
              <w:right w:val="single" w:sz="4" w:space="0" w:color="auto"/>
            </w:tcBorders>
            <w:textDirection w:val="btLr"/>
          </w:tcPr>
          <w:p w14:paraId="4EA3625C"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20</w:t>
            </w:r>
          </w:p>
        </w:tc>
        <w:tc>
          <w:tcPr>
            <w:tcW w:w="91" w:type="pct"/>
            <w:gridSpan w:val="2"/>
            <w:tcBorders>
              <w:right w:val="single" w:sz="4" w:space="0" w:color="auto"/>
            </w:tcBorders>
            <w:textDirection w:val="btLr"/>
          </w:tcPr>
          <w:p w14:paraId="6D013C0F"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21</w:t>
            </w:r>
          </w:p>
        </w:tc>
        <w:tc>
          <w:tcPr>
            <w:tcW w:w="90" w:type="pct"/>
            <w:gridSpan w:val="2"/>
            <w:tcBorders>
              <w:right w:val="single" w:sz="4" w:space="0" w:color="auto"/>
            </w:tcBorders>
            <w:textDirection w:val="btLr"/>
          </w:tcPr>
          <w:p w14:paraId="636A0714"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22</w:t>
            </w:r>
          </w:p>
        </w:tc>
        <w:tc>
          <w:tcPr>
            <w:tcW w:w="93" w:type="pct"/>
            <w:gridSpan w:val="2"/>
            <w:tcBorders>
              <w:right w:val="single" w:sz="4" w:space="0" w:color="auto"/>
            </w:tcBorders>
            <w:textDirection w:val="btLr"/>
          </w:tcPr>
          <w:p w14:paraId="759E7F60"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23</w:t>
            </w:r>
          </w:p>
        </w:tc>
        <w:tc>
          <w:tcPr>
            <w:tcW w:w="94" w:type="pct"/>
            <w:gridSpan w:val="2"/>
            <w:tcBorders>
              <w:right w:val="single" w:sz="4" w:space="0" w:color="auto"/>
            </w:tcBorders>
            <w:textDirection w:val="btLr"/>
          </w:tcPr>
          <w:p w14:paraId="5C898268"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24</w:t>
            </w:r>
          </w:p>
        </w:tc>
        <w:tc>
          <w:tcPr>
            <w:tcW w:w="74" w:type="pct"/>
            <w:gridSpan w:val="2"/>
            <w:tcBorders>
              <w:right w:val="single" w:sz="4" w:space="0" w:color="auto"/>
            </w:tcBorders>
            <w:textDirection w:val="btLr"/>
          </w:tcPr>
          <w:p w14:paraId="225CA56D" w14:textId="77777777" w:rsidR="008455A1" w:rsidRDefault="00725266">
            <w:pPr>
              <w:spacing w:after="0" w:line="240" w:lineRule="auto"/>
              <w:ind w:left="113" w:right="113"/>
              <w:contextualSpacing/>
              <w:jc w:val="center"/>
              <w:rPr>
                <w:rFonts w:ascii="Times New Roman" w:hAnsi="Times New Roman"/>
                <w:sz w:val="16"/>
                <w:szCs w:val="16"/>
              </w:rPr>
            </w:pPr>
            <w:r>
              <w:rPr>
                <w:rFonts w:ascii="Times New Roman" w:hAnsi="Times New Roman"/>
                <w:sz w:val="16"/>
                <w:szCs w:val="16"/>
              </w:rPr>
              <w:t>25</w:t>
            </w:r>
          </w:p>
        </w:tc>
        <w:tc>
          <w:tcPr>
            <w:tcW w:w="110" w:type="pct"/>
            <w:gridSpan w:val="2"/>
            <w:vMerge/>
            <w:tcBorders>
              <w:left w:val="single" w:sz="4" w:space="0" w:color="auto"/>
              <w:right w:val="single" w:sz="4" w:space="0" w:color="auto"/>
            </w:tcBorders>
            <w:vAlign w:val="center"/>
          </w:tcPr>
          <w:p w14:paraId="574311AD" w14:textId="77777777" w:rsidR="008455A1" w:rsidRDefault="008455A1">
            <w:pPr>
              <w:spacing w:after="0" w:line="240" w:lineRule="auto"/>
              <w:contextualSpacing/>
              <w:jc w:val="center"/>
              <w:rPr>
                <w:rFonts w:ascii="Times New Roman" w:hAnsi="Times New Roman"/>
                <w:sz w:val="16"/>
                <w:szCs w:val="16"/>
              </w:rPr>
            </w:pPr>
          </w:p>
        </w:tc>
      </w:tr>
      <w:tr w:rsidR="008455A1" w14:paraId="0D3D9E85" w14:textId="77777777">
        <w:trPr>
          <w:cantSplit/>
          <w:jc w:val="center"/>
        </w:trPr>
        <w:tc>
          <w:tcPr>
            <w:tcW w:w="388" w:type="pct"/>
            <w:vMerge/>
            <w:textDirection w:val="btLr"/>
          </w:tcPr>
          <w:p w14:paraId="6FDC3859" w14:textId="77777777" w:rsidR="008455A1" w:rsidRDefault="008455A1">
            <w:pPr>
              <w:spacing w:after="0"/>
              <w:ind w:left="-15"/>
              <w:contextualSpacing/>
              <w:jc w:val="center"/>
              <w:rPr>
                <w:rFonts w:ascii="Times New Roman" w:hAnsi="Times New Roman"/>
                <w:b/>
                <w:sz w:val="16"/>
                <w:szCs w:val="16"/>
              </w:rPr>
            </w:pPr>
          </w:p>
        </w:tc>
        <w:tc>
          <w:tcPr>
            <w:tcW w:w="566" w:type="pct"/>
            <w:gridSpan w:val="2"/>
            <w:vMerge/>
            <w:tcBorders>
              <w:right w:val="single" w:sz="4" w:space="0" w:color="auto"/>
            </w:tcBorders>
            <w:textDirection w:val="btLr"/>
          </w:tcPr>
          <w:p w14:paraId="6E6AA5D7" w14:textId="77777777" w:rsidR="008455A1" w:rsidRDefault="008455A1">
            <w:pPr>
              <w:spacing w:after="0"/>
              <w:contextualSpacing/>
              <w:jc w:val="center"/>
              <w:rPr>
                <w:rFonts w:ascii="Times New Roman" w:hAnsi="Times New Roman"/>
                <w:b/>
                <w:sz w:val="16"/>
                <w:szCs w:val="16"/>
              </w:rPr>
            </w:pPr>
          </w:p>
        </w:tc>
        <w:tc>
          <w:tcPr>
            <w:tcW w:w="3935" w:type="pct"/>
            <w:gridSpan w:val="90"/>
            <w:tcBorders>
              <w:top w:val="single" w:sz="4" w:space="0" w:color="auto"/>
              <w:left w:val="single" w:sz="4" w:space="0" w:color="auto"/>
              <w:bottom w:val="single" w:sz="4" w:space="0" w:color="auto"/>
              <w:right w:val="single" w:sz="4" w:space="0" w:color="auto"/>
            </w:tcBorders>
            <w:vAlign w:val="center"/>
          </w:tcPr>
          <w:p w14:paraId="0C691E86" w14:textId="57156DB1"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Порядковые номера</w:t>
            </w:r>
            <w:r w:rsidR="0001469C">
              <w:rPr>
                <w:rFonts w:ascii="Times New Roman" w:hAnsi="Times New Roman"/>
                <w:sz w:val="16"/>
                <w:szCs w:val="16"/>
              </w:rPr>
              <w:t xml:space="preserve"> </w:t>
            </w:r>
            <w:r>
              <w:rPr>
                <w:rFonts w:ascii="Times New Roman" w:hAnsi="Times New Roman"/>
                <w:sz w:val="16"/>
                <w:szCs w:val="16"/>
              </w:rPr>
              <w:t>недель учебного года</w:t>
            </w:r>
          </w:p>
        </w:tc>
        <w:tc>
          <w:tcPr>
            <w:tcW w:w="110" w:type="pct"/>
            <w:gridSpan w:val="2"/>
            <w:vMerge/>
            <w:tcBorders>
              <w:left w:val="single" w:sz="4" w:space="0" w:color="auto"/>
              <w:right w:val="single" w:sz="4" w:space="0" w:color="auto"/>
            </w:tcBorders>
            <w:vAlign w:val="center"/>
          </w:tcPr>
          <w:p w14:paraId="37C4A012" w14:textId="77777777" w:rsidR="008455A1" w:rsidRDefault="008455A1">
            <w:pPr>
              <w:spacing w:after="0" w:line="240" w:lineRule="auto"/>
              <w:contextualSpacing/>
              <w:jc w:val="center"/>
              <w:rPr>
                <w:rFonts w:ascii="Times New Roman" w:hAnsi="Times New Roman"/>
                <w:sz w:val="16"/>
                <w:szCs w:val="16"/>
              </w:rPr>
            </w:pPr>
          </w:p>
        </w:tc>
      </w:tr>
      <w:tr w:rsidR="008455A1" w14:paraId="4396CD4C" w14:textId="77777777">
        <w:trPr>
          <w:cantSplit/>
          <w:trHeight w:val="217"/>
          <w:jc w:val="center"/>
        </w:trPr>
        <w:tc>
          <w:tcPr>
            <w:tcW w:w="388" w:type="pct"/>
            <w:vMerge/>
            <w:textDirection w:val="btLr"/>
          </w:tcPr>
          <w:p w14:paraId="0FF70ED7" w14:textId="77777777" w:rsidR="008455A1" w:rsidRDefault="008455A1">
            <w:pPr>
              <w:spacing w:after="0"/>
              <w:ind w:left="-15"/>
              <w:contextualSpacing/>
              <w:jc w:val="center"/>
              <w:rPr>
                <w:rFonts w:ascii="Times New Roman" w:hAnsi="Times New Roman"/>
                <w:b/>
                <w:sz w:val="16"/>
                <w:szCs w:val="16"/>
              </w:rPr>
            </w:pPr>
          </w:p>
        </w:tc>
        <w:tc>
          <w:tcPr>
            <w:tcW w:w="566" w:type="pct"/>
            <w:gridSpan w:val="2"/>
            <w:vMerge/>
            <w:textDirection w:val="btLr"/>
          </w:tcPr>
          <w:p w14:paraId="1400FC44" w14:textId="77777777" w:rsidR="008455A1" w:rsidRDefault="008455A1">
            <w:pPr>
              <w:spacing w:after="0"/>
              <w:contextualSpacing/>
              <w:jc w:val="center"/>
              <w:rPr>
                <w:rFonts w:ascii="Times New Roman" w:hAnsi="Times New Roman"/>
                <w:b/>
                <w:sz w:val="16"/>
                <w:szCs w:val="16"/>
              </w:rPr>
            </w:pPr>
          </w:p>
        </w:tc>
        <w:tc>
          <w:tcPr>
            <w:tcW w:w="92" w:type="pct"/>
            <w:gridSpan w:val="3"/>
            <w:textDirection w:val="btLr"/>
            <w:vAlign w:val="center"/>
          </w:tcPr>
          <w:p w14:paraId="04DA6BF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w:t>
            </w:r>
          </w:p>
        </w:tc>
        <w:tc>
          <w:tcPr>
            <w:tcW w:w="91" w:type="pct"/>
            <w:gridSpan w:val="2"/>
            <w:textDirection w:val="btLr"/>
            <w:vAlign w:val="center"/>
          </w:tcPr>
          <w:p w14:paraId="4A6D6DA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3"/>
            <w:textDirection w:val="btLr"/>
            <w:vAlign w:val="center"/>
          </w:tcPr>
          <w:p w14:paraId="63136D1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w:t>
            </w:r>
          </w:p>
        </w:tc>
        <w:tc>
          <w:tcPr>
            <w:tcW w:w="89" w:type="pct"/>
            <w:gridSpan w:val="2"/>
            <w:textDirection w:val="btLr"/>
            <w:vAlign w:val="center"/>
          </w:tcPr>
          <w:p w14:paraId="7B4DD12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4</w:t>
            </w:r>
          </w:p>
        </w:tc>
        <w:tc>
          <w:tcPr>
            <w:tcW w:w="94" w:type="pct"/>
            <w:gridSpan w:val="2"/>
            <w:textDirection w:val="btLr"/>
            <w:vAlign w:val="center"/>
          </w:tcPr>
          <w:p w14:paraId="735D499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5</w:t>
            </w:r>
          </w:p>
        </w:tc>
        <w:tc>
          <w:tcPr>
            <w:tcW w:w="89" w:type="pct"/>
            <w:gridSpan w:val="2"/>
            <w:textDirection w:val="btLr"/>
            <w:vAlign w:val="center"/>
          </w:tcPr>
          <w:p w14:paraId="5CDCF4E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6</w:t>
            </w:r>
          </w:p>
        </w:tc>
        <w:tc>
          <w:tcPr>
            <w:tcW w:w="89" w:type="pct"/>
            <w:gridSpan w:val="2"/>
            <w:textDirection w:val="btLr"/>
            <w:vAlign w:val="center"/>
          </w:tcPr>
          <w:p w14:paraId="23AC340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7</w:t>
            </w:r>
          </w:p>
        </w:tc>
        <w:tc>
          <w:tcPr>
            <w:tcW w:w="92" w:type="pct"/>
            <w:gridSpan w:val="2"/>
            <w:noWrap/>
            <w:textDirection w:val="btLr"/>
            <w:vAlign w:val="center"/>
          </w:tcPr>
          <w:p w14:paraId="2055094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8</w:t>
            </w:r>
          </w:p>
        </w:tc>
        <w:tc>
          <w:tcPr>
            <w:tcW w:w="94" w:type="pct"/>
            <w:gridSpan w:val="2"/>
            <w:noWrap/>
            <w:textDirection w:val="btLr"/>
            <w:vAlign w:val="center"/>
          </w:tcPr>
          <w:p w14:paraId="795096C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9</w:t>
            </w:r>
          </w:p>
        </w:tc>
        <w:tc>
          <w:tcPr>
            <w:tcW w:w="95" w:type="pct"/>
            <w:gridSpan w:val="2"/>
            <w:noWrap/>
            <w:textDirection w:val="btLr"/>
            <w:vAlign w:val="center"/>
          </w:tcPr>
          <w:p w14:paraId="23B4D81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10</w:t>
            </w:r>
          </w:p>
        </w:tc>
        <w:tc>
          <w:tcPr>
            <w:tcW w:w="95" w:type="pct"/>
            <w:gridSpan w:val="2"/>
            <w:noWrap/>
            <w:textDirection w:val="btLr"/>
            <w:vAlign w:val="center"/>
          </w:tcPr>
          <w:p w14:paraId="6BD299A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11</w:t>
            </w:r>
          </w:p>
        </w:tc>
        <w:tc>
          <w:tcPr>
            <w:tcW w:w="96" w:type="pct"/>
            <w:gridSpan w:val="2"/>
            <w:textDirection w:val="btLr"/>
            <w:vAlign w:val="center"/>
          </w:tcPr>
          <w:p w14:paraId="095CCD4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12</w:t>
            </w:r>
          </w:p>
        </w:tc>
        <w:tc>
          <w:tcPr>
            <w:tcW w:w="94" w:type="pct"/>
            <w:gridSpan w:val="2"/>
            <w:noWrap/>
            <w:textDirection w:val="btLr"/>
            <w:vAlign w:val="center"/>
          </w:tcPr>
          <w:p w14:paraId="483C906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13</w:t>
            </w:r>
          </w:p>
        </w:tc>
        <w:tc>
          <w:tcPr>
            <w:tcW w:w="89" w:type="pct"/>
            <w:gridSpan w:val="2"/>
            <w:noWrap/>
            <w:textDirection w:val="btLr"/>
            <w:vAlign w:val="center"/>
          </w:tcPr>
          <w:p w14:paraId="567BED2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14</w:t>
            </w:r>
          </w:p>
        </w:tc>
        <w:tc>
          <w:tcPr>
            <w:tcW w:w="89" w:type="pct"/>
            <w:gridSpan w:val="2"/>
            <w:noWrap/>
            <w:textDirection w:val="btLr"/>
            <w:vAlign w:val="center"/>
          </w:tcPr>
          <w:p w14:paraId="6B4593B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15</w:t>
            </w:r>
          </w:p>
        </w:tc>
        <w:tc>
          <w:tcPr>
            <w:tcW w:w="89" w:type="pct"/>
            <w:gridSpan w:val="2"/>
            <w:noWrap/>
            <w:textDirection w:val="btLr"/>
            <w:vAlign w:val="center"/>
          </w:tcPr>
          <w:p w14:paraId="67407CD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16</w:t>
            </w:r>
          </w:p>
        </w:tc>
        <w:tc>
          <w:tcPr>
            <w:tcW w:w="93" w:type="pct"/>
            <w:gridSpan w:val="2"/>
            <w:noWrap/>
            <w:textDirection w:val="btLr"/>
            <w:vAlign w:val="center"/>
          </w:tcPr>
          <w:p w14:paraId="3002282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17</w:t>
            </w:r>
          </w:p>
        </w:tc>
        <w:tc>
          <w:tcPr>
            <w:tcW w:w="94" w:type="pct"/>
            <w:gridSpan w:val="2"/>
            <w:noWrap/>
            <w:textDirection w:val="btLr"/>
            <w:vAlign w:val="center"/>
          </w:tcPr>
          <w:p w14:paraId="5DCA8CFF" w14:textId="77777777" w:rsidR="008455A1" w:rsidRDefault="00725266">
            <w:pPr>
              <w:spacing w:after="0" w:line="240" w:lineRule="auto"/>
              <w:contextualSpacing/>
              <w:jc w:val="center"/>
              <w:rPr>
                <w:rFonts w:ascii="Times New Roman" w:hAnsi="Times New Roman"/>
                <w:bCs/>
                <w:sz w:val="16"/>
                <w:szCs w:val="16"/>
              </w:rPr>
            </w:pPr>
            <w:r>
              <w:rPr>
                <w:rFonts w:ascii="Times New Roman" w:hAnsi="Times New Roman"/>
                <w:bCs/>
                <w:sz w:val="16"/>
                <w:szCs w:val="16"/>
              </w:rPr>
              <w:t>18</w:t>
            </w:r>
          </w:p>
        </w:tc>
        <w:tc>
          <w:tcPr>
            <w:tcW w:w="95" w:type="pct"/>
            <w:gridSpan w:val="2"/>
            <w:noWrap/>
            <w:textDirection w:val="btLr"/>
            <w:vAlign w:val="center"/>
          </w:tcPr>
          <w:p w14:paraId="3E8FFB0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19</w:t>
            </w:r>
          </w:p>
        </w:tc>
        <w:tc>
          <w:tcPr>
            <w:tcW w:w="94" w:type="pct"/>
            <w:gridSpan w:val="2"/>
            <w:noWrap/>
            <w:textDirection w:val="btLr"/>
            <w:vAlign w:val="center"/>
          </w:tcPr>
          <w:p w14:paraId="349D7CE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20</w:t>
            </w:r>
          </w:p>
        </w:tc>
        <w:tc>
          <w:tcPr>
            <w:tcW w:w="96" w:type="pct"/>
            <w:gridSpan w:val="2"/>
            <w:noWrap/>
            <w:textDirection w:val="btLr"/>
            <w:vAlign w:val="center"/>
          </w:tcPr>
          <w:p w14:paraId="18CD897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21</w:t>
            </w:r>
          </w:p>
        </w:tc>
        <w:tc>
          <w:tcPr>
            <w:tcW w:w="94" w:type="pct"/>
            <w:gridSpan w:val="2"/>
            <w:noWrap/>
            <w:textDirection w:val="btLr"/>
            <w:vAlign w:val="center"/>
          </w:tcPr>
          <w:p w14:paraId="201EF15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22</w:t>
            </w:r>
          </w:p>
        </w:tc>
        <w:tc>
          <w:tcPr>
            <w:tcW w:w="90" w:type="pct"/>
            <w:gridSpan w:val="2"/>
            <w:noWrap/>
            <w:textDirection w:val="btLr"/>
            <w:vAlign w:val="center"/>
          </w:tcPr>
          <w:p w14:paraId="5E1CA9E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23</w:t>
            </w:r>
          </w:p>
        </w:tc>
        <w:tc>
          <w:tcPr>
            <w:tcW w:w="89" w:type="pct"/>
            <w:gridSpan w:val="2"/>
            <w:noWrap/>
            <w:textDirection w:val="btLr"/>
            <w:vAlign w:val="center"/>
          </w:tcPr>
          <w:p w14:paraId="0CAE2DC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24</w:t>
            </w:r>
          </w:p>
        </w:tc>
        <w:tc>
          <w:tcPr>
            <w:tcW w:w="90" w:type="pct"/>
            <w:gridSpan w:val="2"/>
            <w:noWrap/>
            <w:textDirection w:val="btLr"/>
            <w:vAlign w:val="center"/>
          </w:tcPr>
          <w:p w14:paraId="111FDE2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25</w:t>
            </w:r>
          </w:p>
        </w:tc>
        <w:tc>
          <w:tcPr>
            <w:tcW w:w="93" w:type="pct"/>
            <w:gridSpan w:val="3"/>
            <w:noWrap/>
            <w:textDirection w:val="btLr"/>
            <w:vAlign w:val="center"/>
          </w:tcPr>
          <w:p w14:paraId="0E99448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26</w:t>
            </w:r>
          </w:p>
        </w:tc>
        <w:tc>
          <w:tcPr>
            <w:tcW w:w="94" w:type="pct"/>
            <w:gridSpan w:val="2"/>
            <w:noWrap/>
            <w:textDirection w:val="btLr"/>
            <w:vAlign w:val="center"/>
          </w:tcPr>
          <w:p w14:paraId="28E591E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27</w:t>
            </w:r>
          </w:p>
        </w:tc>
        <w:tc>
          <w:tcPr>
            <w:tcW w:w="90" w:type="pct"/>
            <w:gridSpan w:val="2"/>
            <w:noWrap/>
            <w:textDirection w:val="btLr"/>
            <w:vAlign w:val="center"/>
          </w:tcPr>
          <w:p w14:paraId="0A1C307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28</w:t>
            </w:r>
          </w:p>
        </w:tc>
        <w:tc>
          <w:tcPr>
            <w:tcW w:w="89" w:type="pct"/>
            <w:gridSpan w:val="2"/>
            <w:noWrap/>
            <w:textDirection w:val="btLr"/>
            <w:vAlign w:val="center"/>
          </w:tcPr>
          <w:p w14:paraId="767C8A1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29</w:t>
            </w:r>
          </w:p>
        </w:tc>
        <w:tc>
          <w:tcPr>
            <w:tcW w:w="90" w:type="pct"/>
            <w:gridSpan w:val="2"/>
            <w:tcBorders>
              <w:right w:val="single" w:sz="4" w:space="0" w:color="auto"/>
            </w:tcBorders>
            <w:noWrap/>
            <w:textDirection w:val="btLr"/>
            <w:vAlign w:val="center"/>
          </w:tcPr>
          <w:p w14:paraId="22C98E8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30</w:t>
            </w:r>
          </w:p>
        </w:tc>
        <w:tc>
          <w:tcPr>
            <w:tcW w:w="93" w:type="pct"/>
            <w:gridSpan w:val="3"/>
            <w:textDirection w:val="btLr"/>
            <w:vAlign w:val="center"/>
          </w:tcPr>
          <w:p w14:paraId="296DE80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31</w:t>
            </w:r>
          </w:p>
        </w:tc>
        <w:tc>
          <w:tcPr>
            <w:tcW w:w="94" w:type="pct"/>
            <w:gridSpan w:val="2"/>
            <w:tcBorders>
              <w:right w:val="single" w:sz="4" w:space="0" w:color="auto"/>
            </w:tcBorders>
            <w:textDirection w:val="btLr"/>
            <w:vAlign w:val="center"/>
          </w:tcPr>
          <w:p w14:paraId="786B083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32</w:t>
            </w:r>
          </w:p>
        </w:tc>
        <w:tc>
          <w:tcPr>
            <w:tcW w:w="90" w:type="pct"/>
            <w:gridSpan w:val="2"/>
            <w:tcBorders>
              <w:right w:val="single" w:sz="4" w:space="0" w:color="auto"/>
            </w:tcBorders>
            <w:textDirection w:val="btLr"/>
          </w:tcPr>
          <w:p w14:paraId="3D28191A"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33</w:t>
            </w:r>
          </w:p>
        </w:tc>
        <w:tc>
          <w:tcPr>
            <w:tcW w:w="91" w:type="pct"/>
            <w:gridSpan w:val="2"/>
            <w:tcBorders>
              <w:right w:val="single" w:sz="4" w:space="0" w:color="auto"/>
            </w:tcBorders>
            <w:textDirection w:val="btLr"/>
          </w:tcPr>
          <w:p w14:paraId="4657C78C"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34</w:t>
            </w:r>
          </w:p>
        </w:tc>
        <w:tc>
          <w:tcPr>
            <w:tcW w:w="90" w:type="pct"/>
            <w:gridSpan w:val="2"/>
            <w:tcBorders>
              <w:right w:val="single" w:sz="4" w:space="0" w:color="auto"/>
            </w:tcBorders>
            <w:textDirection w:val="btLr"/>
          </w:tcPr>
          <w:p w14:paraId="308F1C2E"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35</w:t>
            </w:r>
          </w:p>
        </w:tc>
        <w:tc>
          <w:tcPr>
            <w:tcW w:w="93" w:type="pct"/>
            <w:gridSpan w:val="2"/>
            <w:tcBorders>
              <w:right w:val="single" w:sz="4" w:space="0" w:color="auto"/>
            </w:tcBorders>
            <w:textDirection w:val="btLr"/>
          </w:tcPr>
          <w:p w14:paraId="7D38CDC6"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36</w:t>
            </w:r>
          </w:p>
        </w:tc>
        <w:tc>
          <w:tcPr>
            <w:tcW w:w="94" w:type="pct"/>
            <w:gridSpan w:val="2"/>
            <w:tcBorders>
              <w:right w:val="single" w:sz="4" w:space="0" w:color="auto"/>
            </w:tcBorders>
            <w:textDirection w:val="btLr"/>
          </w:tcPr>
          <w:p w14:paraId="073B268F"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37</w:t>
            </w:r>
          </w:p>
        </w:tc>
        <w:tc>
          <w:tcPr>
            <w:tcW w:w="90" w:type="pct"/>
            <w:gridSpan w:val="2"/>
            <w:tcBorders>
              <w:right w:val="single" w:sz="4" w:space="0" w:color="auto"/>
            </w:tcBorders>
            <w:textDirection w:val="btLr"/>
          </w:tcPr>
          <w:p w14:paraId="0342F8B8"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38</w:t>
            </w:r>
          </w:p>
        </w:tc>
        <w:tc>
          <w:tcPr>
            <w:tcW w:w="91" w:type="pct"/>
            <w:gridSpan w:val="2"/>
            <w:tcBorders>
              <w:right w:val="single" w:sz="4" w:space="0" w:color="auto"/>
            </w:tcBorders>
            <w:textDirection w:val="btLr"/>
          </w:tcPr>
          <w:p w14:paraId="3B4C6A3C"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39</w:t>
            </w:r>
          </w:p>
        </w:tc>
        <w:tc>
          <w:tcPr>
            <w:tcW w:w="90" w:type="pct"/>
            <w:gridSpan w:val="2"/>
            <w:tcBorders>
              <w:right w:val="single" w:sz="4" w:space="0" w:color="auto"/>
            </w:tcBorders>
            <w:textDirection w:val="btLr"/>
          </w:tcPr>
          <w:p w14:paraId="7D944CE6"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40</w:t>
            </w:r>
          </w:p>
        </w:tc>
        <w:tc>
          <w:tcPr>
            <w:tcW w:w="93" w:type="pct"/>
            <w:gridSpan w:val="2"/>
            <w:tcBorders>
              <w:right w:val="single" w:sz="4" w:space="0" w:color="auto"/>
            </w:tcBorders>
            <w:textDirection w:val="btLr"/>
          </w:tcPr>
          <w:p w14:paraId="3D5700E0"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41</w:t>
            </w:r>
          </w:p>
        </w:tc>
        <w:tc>
          <w:tcPr>
            <w:tcW w:w="94" w:type="pct"/>
            <w:gridSpan w:val="2"/>
            <w:tcBorders>
              <w:right w:val="single" w:sz="4" w:space="0" w:color="auto"/>
            </w:tcBorders>
            <w:textDirection w:val="btLr"/>
          </w:tcPr>
          <w:p w14:paraId="4DC96BD0"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42</w:t>
            </w:r>
          </w:p>
        </w:tc>
        <w:tc>
          <w:tcPr>
            <w:tcW w:w="74" w:type="pct"/>
            <w:gridSpan w:val="2"/>
            <w:tcBorders>
              <w:right w:val="single" w:sz="4" w:space="0" w:color="auto"/>
            </w:tcBorders>
            <w:textDirection w:val="btLr"/>
          </w:tcPr>
          <w:p w14:paraId="4339ED9E"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43</w:t>
            </w:r>
          </w:p>
        </w:tc>
        <w:tc>
          <w:tcPr>
            <w:tcW w:w="110" w:type="pct"/>
            <w:gridSpan w:val="2"/>
            <w:vMerge/>
            <w:tcBorders>
              <w:left w:val="single" w:sz="4" w:space="0" w:color="auto"/>
              <w:bottom w:val="single" w:sz="4" w:space="0" w:color="auto"/>
              <w:right w:val="single" w:sz="4" w:space="0" w:color="auto"/>
            </w:tcBorders>
            <w:textDirection w:val="btLr"/>
          </w:tcPr>
          <w:p w14:paraId="205DA52F" w14:textId="77777777" w:rsidR="008455A1" w:rsidRDefault="008455A1">
            <w:pPr>
              <w:spacing w:after="0" w:line="240" w:lineRule="auto"/>
              <w:ind w:hanging="23"/>
              <w:contextualSpacing/>
              <w:jc w:val="center"/>
              <w:rPr>
                <w:rFonts w:ascii="Times New Roman" w:hAnsi="Times New Roman"/>
                <w:sz w:val="16"/>
                <w:szCs w:val="16"/>
              </w:rPr>
            </w:pPr>
          </w:p>
        </w:tc>
      </w:tr>
      <w:tr w:rsidR="001E26C3" w14:paraId="112DBBB1" w14:textId="77777777">
        <w:trPr>
          <w:cantSplit/>
          <w:trHeight w:val="521"/>
          <w:jc w:val="center"/>
        </w:trPr>
        <w:tc>
          <w:tcPr>
            <w:tcW w:w="388" w:type="pct"/>
            <w:shd w:val="clear" w:color="auto" w:fill="D9D9D9"/>
            <w:tcMar>
              <w:left w:w="85" w:type="dxa"/>
              <w:right w:w="85" w:type="dxa"/>
            </w:tcMar>
            <w:vAlign w:val="center"/>
          </w:tcPr>
          <w:p w14:paraId="0B4EB28E"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b/>
                <w:sz w:val="16"/>
                <w:szCs w:val="16"/>
              </w:rPr>
              <w:t>СГ.00</w:t>
            </w:r>
          </w:p>
        </w:tc>
        <w:tc>
          <w:tcPr>
            <w:tcW w:w="566" w:type="pct"/>
            <w:gridSpan w:val="2"/>
            <w:shd w:val="clear" w:color="auto" w:fill="D9D9D9"/>
            <w:vAlign w:val="center"/>
          </w:tcPr>
          <w:p w14:paraId="6524B22C" w14:textId="77777777" w:rsidR="008455A1" w:rsidRDefault="00725266">
            <w:pPr>
              <w:spacing w:after="0" w:line="240" w:lineRule="auto"/>
              <w:contextualSpacing/>
              <w:rPr>
                <w:rFonts w:ascii="Times New Roman" w:hAnsi="Times New Roman"/>
                <w:sz w:val="16"/>
                <w:szCs w:val="16"/>
              </w:rPr>
            </w:pPr>
            <w:r>
              <w:rPr>
                <w:rFonts w:ascii="Times New Roman" w:hAnsi="Times New Roman"/>
                <w:b/>
                <w:sz w:val="16"/>
                <w:szCs w:val="16"/>
              </w:rPr>
              <w:t xml:space="preserve">Социально-гуманитарный цикл </w:t>
            </w:r>
          </w:p>
        </w:tc>
        <w:tc>
          <w:tcPr>
            <w:tcW w:w="92" w:type="pct"/>
            <w:gridSpan w:val="3"/>
            <w:shd w:val="clear" w:color="auto" w:fill="D9D9D9"/>
            <w:vAlign w:val="center"/>
          </w:tcPr>
          <w:p w14:paraId="4BD431D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1" w:type="pct"/>
            <w:gridSpan w:val="2"/>
            <w:shd w:val="clear" w:color="auto" w:fill="D9D9D9"/>
            <w:vAlign w:val="center"/>
          </w:tcPr>
          <w:p w14:paraId="2689594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1" w:type="pct"/>
            <w:gridSpan w:val="3"/>
            <w:shd w:val="clear" w:color="auto" w:fill="D9D9D9"/>
            <w:vAlign w:val="center"/>
          </w:tcPr>
          <w:p w14:paraId="7E33C86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9" w:type="pct"/>
            <w:gridSpan w:val="2"/>
            <w:shd w:val="clear" w:color="auto" w:fill="D9D9D9"/>
            <w:vAlign w:val="center"/>
          </w:tcPr>
          <w:p w14:paraId="239BBA5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4" w:type="pct"/>
            <w:gridSpan w:val="2"/>
            <w:shd w:val="clear" w:color="auto" w:fill="D9D9D9"/>
            <w:vAlign w:val="center"/>
          </w:tcPr>
          <w:p w14:paraId="28484199"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9" w:type="pct"/>
            <w:gridSpan w:val="2"/>
            <w:shd w:val="clear" w:color="auto" w:fill="D9D9D9"/>
            <w:vAlign w:val="center"/>
          </w:tcPr>
          <w:p w14:paraId="77094194"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9" w:type="pct"/>
            <w:gridSpan w:val="2"/>
            <w:shd w:val="clear" w:color="auto" w:fill="D9D9D9"/>
            <w:vAlign w:val="center"/>
          </w:tcPr>
          <w:p w14:paraId="3925B10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2" w:type="pct"/>
            <w:gridSpan w:val="2"/>
            <w:shd w:val="clear" w:color="auto" w:fill="D9D9D9"/>
            <w:noWrap/>
            <w:vAlign w:val="center"/>
          </w:tcPr>
          <w:p w14:paraId="7605CA96"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4" w:type="pct"/>
            <w:gridSpan w:val="2"/>
            <w:shd w:val="clear" w:color="auto" w:fill="D9D9D9"/>
            <w:noWrap/>
            <w:vAlign w:val="center"/>
          </w:tcPr>
          <w:p w14:paraId="5739C34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5" w:type="pct"/>
            <w:gridSpan w:val="2"/>
            <w:shd w:val="clear" w:color="auto" w:fill="D9D9D9"/>
            <w:noWrap/>
            <w:vAlign w:val="center"/>
          </w:tcPr>
          <w:p w14:paraId="5E05F62D"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5" w:type="pct"/>
            <w:gridSpan w:val="2"/>
            <w:shd w:val="clear" w:color="auto" w:fill="D9D9D9"/>
            <w:noWrap/>
            <w:vAlign w:val="center"/>
          </w:tcPr>
          <w:p w14:paraId="25C205B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6" w:type="pct"/>
            <w:gridSpan w:val="2"/>
            <w:shd w:val="clear" w:color="auto" w:fill="D9D9D9"/>
            <w:vAlign w:val="center"/>
          </w:tcPr>
          <w:p w14:paraId="1F616657"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4" w:type="pct"/>
            <w:gridSpan w:val="2"/>
            <w:shd w:val="clear" w:color="auto" w:fill="D9D9D9"/>
            <w:noWrap/>
            <w:vAlign w:val="center"/>
          </w:tcPr>
          <w:p w14:paraId="769FE7ED"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9" w:type="pct"/>
            <w:gridSpan w:val="2"/>
            <w:shd w:val="clear" w:color="auto" w:fill="D9D9D9"/>
            <w:noWrap/>
            <w:vAlign w:val="center"/>
          </w:tcPr>
          <w:p w14:paraId="6F91648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9" w:type="pct"/>
            <w:gridSpan w:val="2"/>
            <w:shd w:val="clear" w:color="auto" w:fill="D9D9D9"/>
            <w:noWrap/>
            <w:vAlign w:val="center"/>
          </w:tcPr>
          <w:p w14:paraId="37C9C158"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9" w:type="pct"/>
            <w:gridSpan w:val="2"/>
            <w:shd w:val="clear" w:color="auto" w:fill="D9D9D9"/>
            <w:noWrap/>
            <w:vAlign w:val="center"/>
          </w:tcPr>
          <w:p w14:paraId="520B1905"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3" w:type="pct"/>
            <w:gridSpan w:val="2"/>
            <w:shd w:val="clear" w:color="auto" w:fill="D9D9D9"/>
            <w:noWrap/>
            <w:vAlign w:val="center"/>
          </w:tcPr>
          <w:p w14:paraId="0ECBBCA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4" w:type="pct"/>
            <w:gridSpan w:val="2"/>
            <w:shd w:val="clear" w:color="auto" w:fill="D9D9D9"/>
            <w:noWrap/>
            <w:vAlign w:val="center"/>
          </w:tcPr>
          <w:p w14:paraId="3911BC85" w14:textId="77777777" w:rsidR="008455A1" w:rsidRDefault="008455A1">
            <w:pPr>
              <w:spacing w:after="0" w:line="240" w:lineRule="auto"/>
              <w:contextualSpacing/>
              <w:jc w:val="center"/>
              <w:rPr>
                <w:rFonts w:ascii="Times New Roman" w:hAnsi="Times New Roman"/>
                <w:b/>
                <w:bCs/>
                <w:color w:val="FF0000"/>
                <w:sz w:val="16"/>
                <w:szCs w:val="16"/>
              </w:rPr>
            </w:pPr>
          </w:p>
        </w:tc>
        <w:tc>
          <w:tcPr>
            <w:tcW w:w="95" w:type="pct"/>
            <w:gridSpan w:val="2"/>
            <w:shd w:val="clear" w:color="auto" w:fill="D9D9D9"/>
            <w:noWrap/>
            <w:vAlign w:val="center"/>
          </w:tcPr>
          <w:p w14:paraId="787A1055" w14:textId="77777777" w:rsidR="008455A1" w:rsidRDefault="008455A1">
            <w:pPr>
              <w:spacing w:after="0" w:line="240" w:lineRule="auto"/>
              <w:contextualSpacing/>
              <w:jc w:val="center"/>
              <w:rPr>
                <w:rFonts w:ascii="Times New Roman" w:hAnsi="Times New Roman"/>
                <w:b/>
                <w:color w:val="FF0000"/>
                <w:sz w:val="16"/>
                <w:szCs w:val="16"/>
              </w:rPr>
            </w:pPr>
          </w:p>
        </w:tc>
        <w:tc>
          <w:tcPr>
            <w:tcW w:w="94" w:type="pct"/>
            <w:gridSpan w:val="2"/>
            <w:shd w:val="clear" w:color="auto" w:fill="D9D9D9"/>
            <w:noWrap/>
            <w:vAlign w:val="center"/>
          </w:tcPr>
          <w:p w14:paraId="7DD17AC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6" w:type="pct"/>
            <w:gridSpan w:val="2"/>
            <w:shd w:val="clear" w:color="auto" w:fill="D9D9D9"/>
            <w:noWrap/>
            <w:vAlign w:val="center"/>
          </w:tcPr>
          <w:p w14:paraId="6860CFE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4" w:type="pct"/>
            <w:gridSpan w:val="2"/>
            <w:shd w:val="clear" w:color="auto" w:fill="D9D9D9"/>
            <w:noWrap/>
            <w:vAlign w:val="center"/>
          </w:tcPr>
          <w:p w14:paraId="6515C5F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90" w:type="pct"/>
            <w:gridSpan w:val="2"/>
            <w:shd w:val="clear" w:color="auto" w:fill="D9D9D9"/>
            <w:noWrap/>
            <w:vAlign w:val="center"/>
          </w:tcPr>
          <w:p w14:paraId="0F593D4D"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4</w:t>
            </w:r>
          </w:p>
        </w:tc>
        <w:tc>
          <w:tcPr>
            <w:tcW w:w="89" w:type="pct"/>
            <w:gridSpan w:val="2"/>
            <w:shd w:val="clear" w:color="auto" w:fill="D9D9D9"/>
            <w:noWrap/>
            <w:vAlign w:val="center"/>
          </w:tcPr>
          <w:p w14:paraId="6D9163E6" w14:textId="77777777" w:rsidR="008455A1" w:rsidRDefault="008455A1">
            <w:pPr>
              <w:spacing w:after="0" w:line="240" w:lineRule="auto"/>
              <w:contextualSpacing/>
              <w:jc w:val="center"/>
              <w:rPr>
                <w:rFonts w:ascii="Times New Roman" w:hAnsi="Times New Roman"/>
                <w:b/>
                <w:sz w:val="16"/>
                <w:szCs w:val="16"/>
              </w:rPr>
            </w:pPr>
          </w:p>
        </w:tc>
        <w:tc>
          <w:tcPr>
            <w:tcW w:w="90" w:type="pct"/>
            <w:gridSpan w:val="2"/>
            <w:shd w:val="clear" w:color="auto" w:fill="D9D9D9"/>
            <w:noWrap/>
            <w:vAlign w:val="center"/>
          </w:tcPr>
          <w:p w14:paraId="7DB25FD8" w14:textId="77777777" w:rsidR="008455A1" w:rsidRDefault="008455A1">
            <w:pPr>
              <w:spacing w:after="0" w:line="240" w:lineRule="auto"/>
              <w:contextualSpacing/>
              <w:jc w:val="center"/>
              <w:rPr>
                <w:rFonts w:ascii="Times New Roman" w:hAnsi="Times New Roman"/>
                <w:b/>
                <w:sz w:val="16"/>
                <w:szCs w:val="16"/>
              </w:rPr>
            </w:pPr>
          </w:p>
        </w:tc>
        <w:tc>
          <w:tcPr>
            <w:tcW w:w="93" w:type="pct"/>
            <w:gridSpan w:val="3"/>
            <w:shd w:val="clear" w:color="auto" w:fill="D9D9D9"/>
            <w:noWrap/>
            <w:vAlign w:val="center"/>
          </w:tcPr>
          <w:p w14:paraId="3F13D3E2" w14:textId="77777777" w:rsidR="008455A1" w:rsidRDefault="008455A1">
            <w:pPr>
              <w:spacing w:after="0" w:line="240" w:lineRule="auto"/>
              <w:contextualSpacing/>
              <w:jc w:val="center"/>
              <w:rPr>
                <w:rFonts w:ascii="Times New Roman" w:hAnsi="Times New Roman"/>
                <w:b/>
                <w:sz w:val="16"/>
                <w:szCs w:val="16"/>
              </w:rPr>
            </w:pPr>
          </w:p>
        </w:tc>
        <w:tc>
          <w:tcPr>
            <w:tcW w:w="94" w:type="pct"/>
            <w:gridSpan w:val="2"/>
            <w:shd w:val="clear" w:color="auto" w:fill="D9D9D9"/>
            <w:noWrap/>
            <w:vAlign w:val="center"/>
          </w:tcPr>
          <w:p w14:paraId="76B46D06" w14:textId="77777777" w:rsidR="008455A1" w:rsidRDefault="008455A1">
            <w:pPr>
              <w:spacing w:after="0" w:line="240" w:lineRule="auto"/>
              <w:contextualSpacing/>
              <w:jc w:val="center"/>
              <w:rPr>
                <w:rFonts w:ascii="Times New Roman" w:hAnsi="Times New Roman"/>
                <w:b/>
                <w:sz w:val="16"/>
                <w:szCs w:val="16"/>
              </w:rPr>
            </w:pPr>
          </w:p>
        </w:tc>
        <w:tc>
          <w:tcPr>
            <w:tcW w:w="90" w:type="pct"/>
            <w:gridSpan w:val="2"/>
            <w:shd w:val="clear" w:color="auto" w:fill="D9D9D9"/>
            <w:noWrap/>
            <w:vAlign w:val="center"/>
          </w:tcPr>
          <w:p w14:paraId="02C77CEA" w14:textId="77777777" w:rsidR="008455A1" w:rsidRDefault="008455A1">
            <w:pPr>
              <w:spacing w:after="0" w:line="240" w:lineRule="auto"/>
              <w:contextualSpacing/>
              <w:jc w:val="center"/>
              <w:rPr>
                <w:rFonts w:ascii="Times New Roman" w:hAnsi="Times New Roman"/>
                <w:b/>
                <w:sz w:val="16"/>
                <w:szCs w:val="16"/>
              </w:rPr>
            </w:pPr>
          </w:p>
        </w:tc>
        <w:tc>
          <w:tcPr>
            <w:tcW w:w="89" w:type="pct"/>
            <w:gridSpan w:val="2"/>
            <w:shd w:val="clear" w:color="auto" w:fill="D9D9D9"/>
            <w:noWrap/>
            <w:vAlign w:val="center"/>
          </w:tcPr>
          <w:p w14:paraId="3A0FC8B1" w14:textId="77777777" w:rsidR="008455A1" w:rsidRDefault="008455A1">
            <w:pPr>
              <w:spacing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D9D9D9"/>
            <w:noWrap/>
            <w:vAlign w:val="center"/>
          </w:tcPr>
          <w:p w14:paraId="0A93042D" w14:textId="77777777" w:rsidR="008455A1" w:rsidRDefault="008455A1">
            <w:pPr>
              <w:spacing w:after="0" w:line="240" w:lineRule="auto"/>
              <w:contextualSpacing/>
              <w:jc w:val="center"/>
              <w:rPr>
                <w:rFonts w:ascii="Times New Roman" w:hAnsi="Times New Roman"/>
                <w:b/>
                <w:sz w:val="16"/>
                <w:szCs w:val="16"/>
              </w:rPr>
            </w:pPr>
          </w:p>
        </w:tc>
        <w:tc>
          <w:tcPr>
            <w:tcW w:w="93" w:type="pct"/>
            <w:gridSpan w:val="3"/>
            <w:shd w:val="clear" w:color="auto" w:fill="D9D9D9"/>
            <w:vAlign w:val="center"/>
          </w:tcPr>
          <w:p w14:paraId="4513DC9B" w14:textId="77777777" w:rsidR="008455A1" w:rsidRDefault="008455A1">
            <w:pPr>
              <w:spacing w:after="0" w:line="240" w:lineRule="auto"/>
              <w:contextualSpacing/>
              <w:jc w:val="center"/>
              <w:rPr>
                <w:rFonts w:ascii="Times New Roman" w:hAnsi="Times New Roman"/>
                <w:b/>
                <w:sz w:val="16"/>
                <w:szCs w:val="16"/>
              </w:rPr>
            </w:pPr>
          </w:p>
        </w:tc>
        <w:tc>
          <w:tcPr>
            <w:tcW w:w="94" w:type="pct"/>
            <w:gridSpan w:val="2"/>
            <w:tcBorders>
              <w:right w:val="single" w:sz="4" w:space="0" w:color="auto"/>
            </w:tcBorders>
            <w:shd w:val="clear" w:color="auto" w:fill="D9D9D9"/>
            <w:vAlign w:val="center"/>
          </w:tcPr>
          <w:p w14:paraId="2603113C" w14:textId="77777777" w:rsidR="008455A1" w:rsidRDefault="008455A1">
            <w:pPr>
              <w:spacing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D9D9D9"/>
            <w:vAlign w:val="center"/>
          </w:tcPr>
          <w:p w14:paraId="5EB8E5FD" w14:textId="77777777" w:rsidR="008455A1" w:rsidRDefault="008455A1">
            <w:pPr>
              <w:spacing w:after="0" w:line="240" w:lineRule="auto"/>
              <w:ind w:hanging="23"/>
              <w:contextualSpacing/>
              <w:jc w:val="center"/>
              <w:rPr>
                <w:rFonts w:ascii="Times New Roman" w:hAnsi="Times New Roman"/>
                <w:b/>
                <w:sz w:val="16"/>
                <w:szCs w:val="16"/>
              </w:rPr>
            </w:pPr>
          </w:p>
        </w:tc>
        <w:tc>
          <w:tcPr>
            <w:tcW w:w="91" w:type="pct"/>
            <w:gridSpan w:val="2"/>
            <w:tcBorders>
              <w:right w:val="single" w:sz="4" w:space="0" w:color="auto"/>
            </w:tcBorders>
            <w:shd w:val="clear" w:color="auto" w:fill="D9D9D9"/>
            <w:vAlign w:val="center"/>
          </w:tcPr>
          <w:p w14:paraId="765C07C7" w14:textId="77777777" w:rsidR="008455A1" w:rsidRDefault="008455A1">
            <w:pPr>
              <w:spacing w:after="0" w:line="240" w:lineRule="auto"/>
              <w:ind w:hanging="23"/>
              <w:contextualSpacing/>
              <w:jc w:val="center"/>
              <w:rPr>
                <w:rFonts w:ascii="Times New Roman" w:hAnsi="Times New Roman"/>
                <w:b/>
                <w:sz w:val="16"/>
                <w:szCs w:val="16"/>
              </w:rPr>
            </w:pPr>
          </w:p>
        </w:tc>
        <w:tc>
          <w:tcPr>
            <w:tcW w:w="90" w:type="pct"/>
            <w:gridSpan w:val="2"/>
            <w:tcBorders>
              <w:right w:val="single" w:sz="4" w:space="0" w:color="auto"/>
            </w:tcBorders>
            <w:shd w:val="clear" w:color="auto" w:fill="D9D9D9"/>
            <w:vAlign w:val="center"/>
          </w:tcPr>
          <w:p w14:paraId="43A35A93" w14:textId="77777777" w:rsidR="008455A1" w:rsidRDefault="008455A1">
            <w:pPr>
              <w:spacing w:after="0" w:line="240" w:lineRule="auto"/>
              <w:ind w:hanging="23"/>
              <w:contextualSpacing/>
              <w:jc w:val="center"/>
              <w:rPr>
                <w:rFonts w:ascii="Times New Roman" w:hAnsi="Times New Roman"/>
                <w:b/>
                <w:sz w:val="16"/>
                <w:szCs w:val="16"/>
              </w:rPr>
            </w:pPr>
          </w:p>
        </w:tc>
        <w:tc>
          <w:tcPr>
            <w:tcW w:w="93" w:type="pct"/>
            <w:gridSpan w:val="2"/>
            <w:tcBorders>
              <w:right w:val="single" w:sz="4" w:space="0" w:color="auto"/>
            </w:tcBorders>
            <w:shd w:val="clear" w:color="auto" w:fill="D9D9D9"/>
            <w:vAlign w:val="center"/>
          </w:tcPr>
          <w:p w14:paraId="6CD687DA" w14:textId="77777777" w:rsidR="008455A1" w:rsidRDefault="008455A1">
            <w:pPr>
              <w:spacing w:after="0" w:line="240" w:lineRule="auto"/>
              <w:ind w:hanging="23"/>
              <w:contextualSpacing/>
              <w:jc w:val="center"/>
              <w:rPr>
                <w:rFonts w:ascii="Times New Roman" w:hAnsi="Times New Roman"/>
                <w:b/>
                <w:sz w:val="16"/>
                <w:szCs w:val="16"/>
              </w:rPr>
            </w:pPr>
          </w:p>
        </w:tc>
        <w:tc>
          <w:tcPr>
            <w:tcW w:w="94" w:type="pct"/>
            <w:gridSpan w:val="2"/>
            <w:tcBorders>
              <w:right w:val="single" w:sz="4" w:space="0" w:color="auto"/>
            </w:tcBorders>
            <w:shd w:val="clear" w:color="auto" w:fill="D9D9D9"/>
            <w:vAlign w:val="center"/>
          </w:tcPr>
          <w:p w14:paraId="7D2696D9" w14:textId="77777777" w:rsidR="008455A1" w:rsidRDefault="008455A1">
            <w:pPr>
              <w:spacing w:after="0" w:line="240" w:lineRule="auto"/>
              <w:ind w:hanging="23"/>
              <w:contextualSpacing/>
              <w:jc w:val="center"/>
              <w:rPr>
                <w:rFonts w:ascii="Times New Roman" w:hAnsi="Times New Roman"/>
                <w:b/>
                <w:sz w:val="16"/>
                <w:szCs w:val="16"/>
              </w:rPr>
            </w:pPr>
          </w:p>
        </w:tc>
        <w:tc>
          <w:tcPr>
            <w:tcW w:w="90" w:type="pct"/>
            <w:gridSpan w:val="2"/>
            <w:tcBorders>
              <w:right w:val="single" w:sz="4" w:space="0" w:color="auto"/>
            </w:tcBorders>
            <w:shd w:val="clear" w:color="auto" w:fill="D9D9D9"/>
            <w:vAlign w:val="center"/>
          </w:tcPr>
          <w:p w14:paraId="4C760F52" w14:textId="77777777" w:rsidR="008455A1" w:rsidRDefault="008455A1">
            <w:pPr>
              <w:spacing w:after="0" w:line="240" w:lineRule="auto"/>
              <w:ind w:hanging="23"/>
              <w:contextualSpacing/>
              <w:jc w:val="center"/>
              <w:rPr>
                <w:rFonts w:ascii="Times New Roman" w:hAnsi="Times New Roman"/>
                <w:b/>
                <w:sz w:val="16"/>
                <w:szCs w:val="16"/>
              </w:rPr>
            </w:pPr>
          </w:p>
        </w:tc>
        <w:tc>
          <w:tcPr>
            <w:tcW w:w="91" w:type="pct"/>
            <w:gridSpan w:val="2"/>
            <w:tcBorders>
              <w:right w:val="single" w:sz="4" w:space="0" w:color="auto"/>
            </w:tcBorders>
            <w:shd w:val="clear" w:color="auto" w:fill="D9D9D9"/>
            <w:vAlign w:val="center"/>
          </w:tcPr>
          <w:p w14:paraId="6836ACCE" w14:textId="77777777" w:rsidR="008455A1" w:rsidRDefault="008455A1">
            <w:pPr>
              <w:spacing w:after="0" w:line="240" w:lineRule="auto"/>
              <w:ind w:hanging="23"/>
              <w:contextualSpacing/>
              <w:jc w:val="center"/>
              <w:rPr>
                <w:rFonts w:ascii="Times New Roman" w:hAnsi="Times New Roman"/>
                <w:b/>
                <w:sz w:val="16"/>
                <w:szCs w:val="16"/>
              </w:rPr>
            </w:pPr>
          </w:p>
        </w:tc>
        <w:tc>
          <w:tcPr>
            <w:tcW w:w="90" w:type="pct"/>
            <w:gridSpan w:val="2"/>
            <w:tcBorders>
              <w:right w:val="single" w:sz="4" w:space="0" w:color="auto"/>
            </w:tcBorders>
            <w:shd w:val="clear" w:color="auto" w:fill="D9D9D9"/>
            <w:vAlign w:val="center"/>
          </w:tcPr>
          <w:p w14:paraId="149049E2" w14:textId="77777777" w:rsidR="008455A1" w:rsidRDefault="008455A1">
            <w:pPr>
              <w:spacing w:after="0" w:line="240" w:lineRule="auto"/>
              <w:ind w:hanging="23"/>
              <w:contextualSpacing/>
              <w:jc w:val="center"/>
              <w:rPr>
                <w:rFonts w:ascii="Times New Roman" w:hAnsi="Times New Roman"/>
                <w:b/>
                <w:sz w:val="16"/>
                <w:szCs w:val="16"/>
              </w:rPr>
            </w:pPr>
          </w:p>
        </w:tc>
        <w:tc>
          <w:tcPr>
            <w:tcW w:w="93" w:type="pct"/>
            <w:gridSpan w:val="2"/>
            <w:tcBorders>
              <w:right w:val="single" w:sz="4" w:space="0" w:color="auto"/>
            </w:tcBorders>
            <w:shd w:val="clear" w:color="auto" w:fill="D9D9D9"/>
            <w:vAlign w:val="center"/>
          </w:tcPr>
          <w:p w14:paraId="7E6F1DEB" w14:textId="77777777" w:rsidR="008455A1" w:rsidRDefault="008455A1">
            <w:pPr>
              <w:spacing w:after="0" w:line="240" w:lineRule="auto"/>
              <w:ind w:hanging="23"/>
              <w:contextualSpacing/>
              <w:jc w:val="center"/>
              <w:rPr>
                <w:rFonts w:ascii="Times New Roman" w:hAnsi="Times New Roman"/>
                <w:b/>
                <w:sz w:val="16"/>
                <w:szCs w:val="16"/>
              </w:rPr>
            </w:pPr>
          </w:p>
        </w:tc>
        <w:tc>
          <w:tcPr>
            <w:tcW w:w="94" w:type="pct"/>
            <w:gridSpan w:val="2"/>
            <w:tcBorders>
              <w:right w:val="single" w:sz="4" w:space="0" w:color="auto"/>
            </w:tcBorders>
            <w:shd w:val="clear" w:color="auto" w:fill="D9D9D9"/>
            <w:vAlign w:val="center"/>
          </w:tcPr>
          <w:p w14:paraId="07DBB0C4" w14:textId="77777777" w:rsidR="008455A1" w:rsidRDefault="008455A1">
            <w:pPr>
              <w:spacing w:after="0" w:line="240" w:lineRule="auto"/>
              <w:ind w:hanging="23"/>
              <w:contextualSpacing/>
              <w:jc w:val="center"/>
              <w:rPr>
                <w:rFonts w:ascii="Times New Roman" w:hAnsi="Times New Roman"/>
                <w:b/>
                <w:sz w:val="16"/>
                <w:szCs w:val="16"/>
              </w:rPr>
            </w:pPr>
          </w:p>
        </w:tc>
        <w:tc>
          <w:tcPr>
            <w:tcW w:w="74" w:type="pct"/>
            <w:gridSpan w:val="2"/>
            <w:tcBorders>
              <w:right w:val="single" w:sz="4" w:space="0" w:color="auto"/>
            </w:tcBorders>
            <w:shd w:val="clear" w:color="auto" w:fill="D9D9D9"/>
            <w:vAlign w:val="center"/>
          </w:tcPr>
          <w:p w14:paraId="1219145D" w14:textId="77777777" w:rsidR="008455A1" w:rsidRDefault="008455A1">
            <w:pPr>
              <w:spacing w:after="0" w:line="240" w:lineRule="auto"/>
              <w:ind w:hanging="23"/>
              <w:contextualSpacing/>
              <w:jc w:val="center"/>
              <w:rPr>
                <w:rFonts w:ascii="Times New Roman" w:hAnsi="Times New Roman"/>
                <w:b/>
                <w:sz w:val="16"/>
                <w:szCs w:val="16"/>
              </w:rPr>
            </w:pPr>
          </w:p>
        </w:tc>
        <w:tc>
          <w:tcPr>
            <w:tcW w:w="110" w:type="pct"/>
            <w:gridSpan w:val="2"/>
            <w:tcBorders>
              <w:left w:val="single" w:sz="4" w:space="0" w:color="auto"/>
              <w:bottom w:val="single" w:sz="4" w:space="0" w:color="auto"/>
              <w:right w:val="single" w:sz="4" w:space="0" w:color="auto"/>
            </w:tcBorders>
            <w:shd w:val="clear" w:color="auto" w:fill="D9D9D9"/>
            <w:vAlign w:val="center"/>
          </w:tcPr>
          <w:p w14:paraId="672F005C" w14:textId="77777777" w:rsidR="008455A1" w:rsidRDefault="00725266">
            <w:pPr>
              <w:spacing w:after="0" w:line="240" w:lineRule="auto"/>
              <w:ind w:left="-142" w:right="-103"/>
              <w:contextualSpacing/>
              <w:jc w:val="center"/>
              <w:rPr>
                <w:rFonts w:ascii="Times New Roman" w:hAnsi="Times New Roman"/>
                <w:b/>
                <w:sz w:val="16"/>
                <w:szCs w:val="16"/>
              </w:rPr>
            </w:pPr>
            <w:r>
              <w:rPr>
                <w:rFonts w:ascii="Times New Roman" w:hAnsi="Times New Roman"/>
                <w:b/>
                <w:sz w:val="16"/>
                <w:szCs w:val="16"/>
              </w:rPr>
              <w:t>84</w:t>
            </w:r>
          </w:p>
        </w:tc>
      </w:tr>
      <w:tr w:rsidR="008455A1" w14:paraId="5D2DC162" w14:textId="77777777">
        <w:trPr>
          <w:cantSplit/>
          <w:trHeight w:val="367"/>
          <w:jc w:val="center"/>
        </w:trPr>
        <w:tc>
          <w:tcPr>
            <w:tcW w:w="388" w:type="pct"/>
            <w:tcMar>
              <w:left w:w="85" w:type="dxa"/>
              <w:right w:w="85" w:type="dxa"/>
            </w:tcMar>
          </w:tcPr>
          <w:p w14:paraId="228628DB" w14:textId="77777777" w:rsidR="008455A1" w:rsidRDefault="00725266">
            <w:pPr>
              <w:spacing w:after="0"/>
              <w:ind w:left="-15"/>
              <w:contextualSpacing/>
              <w:jc w:val="center"/>
              <w:rPr>
                <w:rFonts w:ascii="Times New Roman" w:hAnsi="Times New Roman"/>
                <w:sz w:val="16"/>
                <w:szCs w:val="16"/>
              </w:rPr>
            </w:pPr>
            <w:r>
              <w:rPr>
                <w:rFonts w:ascii="Times New Roman" w:hAnsi="Times New Roman"/>
                <w:sz w:val="16"/>
                <w:szCs w:val="16"/>
              </w:rPr>
              <w:t>СГ.02</w:t>
            </w:r>
          </w:p>
        </w:tc>
        <w:tc>
          <w:tcPr>
            <w:tcW w:w="566" w:type="pct"/>
            <w:gridSpan w:val="2"/>
          </w:tcPr>
          <w:p w14:paraId="0FDA0BD7" w14:textId="77777777" w:rsidR="008455A1" w:rsidRDefault="00725266">
            <w:pPr>
              <w:spacing w:after="0" w:line="240" w:lineRule="auto"/>
              <w:contextualSpacing/>
              <w:rPr>
                <w:rFonts w:ascii="Times New Roman" w:hAnsi="Times New Roman"/>
                <w:b/>
                <w:sz w:val="16"/>
                <w:szCs w:val="16"/>
              </w:rPr>
            </w:pPr>
            <w:r>
              <w:rPr>
                <w:rFonts w:ascii="Times New Roman" w:hAnsi="Times New Roman"/>
                <w:sz w:val="16"/>
                <w:szCs w:val="16"/>
              </w:rPr>
              <w:t>Иностранный язык в профессиональной деятельности</w:t>
            </w:r>
          </w:p>
        </w:tc>
        <w:tc>
          <w:tcPr>
            <w:tcW w:w="92" w:type="pct"/>
            <w:gridSpan w:val="3"/>
            <w:vAlign w:val="center"/>
          </w:tcPr>
          <w:p w14:paraId="3B04E60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2"/>
            <w:vAlign w:val="center"/>
          </w:tcPr>
          <w:p w14:paraId="45F8CFB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3"/>
            <w:vAlign w:val="center"/>
          </w:tcPr>
          <w:p w14:paraId="7544818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2"/>
            <w:vAlign w:val="center"/>
          </w:tcPr>
          <w:p w14:paraId="602A1C2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4A8673E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2"/>
            <w:vAlign w:val="center"/>
          </w:tcPr>
          <w:p w14:paraId="23197B8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2"/>
            <w:vAlign w:val="center"/>
          </w:tcPr>
          <w:p w14:paraId="23A4A14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noWrap/>
            <w:vAlign w:val="center"/>
          </w:tcPr>
          <w:p w14:paraId="7DCB828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noWrap/>
            <w:vAlign w:val="center"/>
          </w:tcPr>
          <w:p w14:paraId="035B19D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2"/>
            <w:noWrap/>
            <w:vAlign w:val="center"/>
          </w:tcPr>
          <w:p w14:paraId="58FAE16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2"/>
            <w:noWrap/>
            <w:vAlign w:val="center"/>
          </w:tcPr>
          <w:p w14:paraId="2BA65B9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2"/>
            <w:vAlign w:val="center"/>
          </w:tcPr>
          <w:p w14:paraId="2814F05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noWrap/>
            <w:vAlign w:val="center"/>
          </w:tcPr>
          <w:p w14:paraId="4655522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2"/>
            <w:noWrap/>
            <w:vAlign w:val="center"/>
          </w:tcPr>
          <w:p w14:paraId="523DC1D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2"/>
            <w:noWrap/>
            <w:vAlign w:val="center"/>
          </w:tcPr>
          <w:p w14:paraId="264231D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2"/>
            <w:noWrap/>
            <w:vAlign w:val="center"/>
          </w:tcPr>
          <w:p w14:paraId="547FE68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49BC349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noWrap/>
            <w:vAlign w:val="center"/>
          </w:tcPr>
          <w:p w14:paraId="543B6E3C" w14:textId="77777777" w:rsidR="008455A1" w:rsidRDefault="008455A1">
            <w:pPr>
              <w:spacing w:after="0" w:line="240" w:lineRule="auto"/>
              <w:contextualSpacing/>
              <w:jc w:val="center"/>
              <w:rPr>
                <w:rFonts w:ascii="Times New Roman" w:hAnsi="Times New Roman"/>
                <w:bCs/>
                <w:sz w:val="16"/>
                <w:szCs w:val="16"/>
              </w:rPr>
            </w:pPr>
          </w:p>
        </w:tc>
        <w:tc>
          <w:tcPr>
            <w:tcW w:w="95" w:type="pct"/>
            <w:gridSpan w:val="2"/>
            <w:noWrap/>
            <w:vAlign w:val="center"/>
          </w:tcPr>
          <w:p w14:paraId="0700CFAA" w14:textId="77777777" w:rsidR="008455A1" w:rsidRDefault="008455A1">
            <w:pPr>
              <w:spacing w:after="0" w:line="240" w:lineRule="auto"/>
              <w:contextualSpacing/>
              <w:jc w:val="center"/>
              <w:rPr>
                <w:rFonts w:ascii="Times New Roman" w:hAnsi="Times New Roman"/>
                <w:sz w:val="16"/>
                <w:szCs w:val="16"/>
              </w:rPr>
            </w:pPr>
          </w:p>
        </w:tc>
        <w:tc>
          <w:tcPr>
            <w:tcW w:w="94" w:type="pct"/>
            <w:gridSpan w:val="2"/>
            <w:noWrap/>
            <w:vAlign w:val="center"/>
          </w:tcPr>
          <w:p w14:paraId="452B5465"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2"/>
            <w:noWrap/>
            <w:vAlign w:val="center"/>
          </w:tcPr>
          <w:p w14:paraId="2A5183E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noWrap/>
            <w:vAlign w:val="center"/>
          </w:tcPr>
          <w:p w14:paraId="143E0D4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2"/>
            <w:noWrap/>
            <w:vAlign w:val="center"/>
          </w:tcPr>
          <w:p w14:paraId="2B8F7CB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2"/>
            <w:noWrap/>
            <w:vAlign w:val="center"/>
          </w:tcPr>
          <w:p w14:paraId="3AB11762" w14:textId="77777777" w:rsidR="008455A1" w:rsidRDefault="008455A1">
            <w:pPr>
              <w:spacing w:after="0" w:line="240" w:lineRule="auto"/>
              <w:contextualSpacing/>
              <w:jc w:val="center"/>
              <w:rPr>
                <w:rFonts w:ascii="Times New Roman" w:hAnsi="Times New Roman"/>
                <w:sz w:val="16"/>
                <w:szCs w:val="16"/>
              </w:rPr>
            </w:pPr>
          </w:p>
        </w:tc>
        <w:tc>
          <w:tcPr>
            <w:tcW w:w="90" w:type="pct"/>
            <w:gridSpan w:val="2"/>
            <w:noWrap/>
            <w:vAlign w:val="center"/>
          </w:tcPr>
          <w:p w14:paraId="36DAD156" w14:textId="77777777" w:rsidR="008455A1" w:rsidRDefault="008455A1">
            <w:pPr>
              <w:spacing w:after="0" w:line="240" w:lineRule="auto"/>
              <w:contextualSpacing/>
              <w:jc w:val="center"/>
              <w:rPr>
                <w:rFonts w:ascii="Times New Roman" w:hAnsi="Times New Roman"/>
                <w:sz w:val="16"/>
                <w:szCs w:val="16"/>
              </w:rPr>
            </w:pPr>
          </w:p>
        </w:tc>
        <w:tc>
          <w:tcPr>
            <w:tcW w:w="93" w:type="pct"/>
            <w:gridSpan w:val="3"/>
            <w:noWrap/>
            <w:vAlign w:val="center"/>
          </w:tcPr>
          <w:p w14:paraId="039D95B4" w14:textId="77777777" w:rsidR="008455A1" w:rsidRDefault="008455A1">
            <w:pPr>
              <w:spacing w:after="0" w:line="240" w:lineRule="auto"/>
              <w:contextualSpacing/>
              <w:jc w:val="center"/>
              <w:rPr>
                <w:rFonts w:ascii="Times New Roman" w:hAnsi="Times New Roman"/>
                <w:color w:val="FF0000"/>
                <w:sz w:val="16"/>
                <w:szCs w:val="16"/>
              </w:rPr>
            </w:pPr>
          </w:p>
        </w:tc>
        <w:tc>
          <w:tcPr>
            <w:tcW w:w="94" w:type="pct"/>
            <w:gridSpan w:val="2"/>
            <w:noWrap/>
            <w:vAlign w:val="center"/>
          </w:tcPr>
          <w:p w14:paraId="4F84DC7A" w14:textId="77777777" w:rsidR="008455A1" w:rsidRDefault="008455A1">
            <w:pPr>
              <w:spacing w:after="0" w:line="240" w:lineRule="auto"/>
              <w:contextualSpacing/>
              <w:jc w:val="center"/>
              <w:rPr>
                <w:rFonts w:ascii="Times New Roman" w:hAnsi="Times New Roman"/>
                <w:color w:val="FF0000"/>
                <w:sz w:val="16"/>
                <w:szCs w:val="16"/>
              </w:rPr>
            </w:pPr>
          </w:p>
        </w:tc>
        <w:tc>
          <w:tcPr>
            <w:tcW w:w="90" w:type="pct"/>
            <w:gridSpan w:val="2"/>
            <w:noWrap/>
            <w:vAlign w:val="center"/>
          </w:tcPr>
          <w:p w14:paraId="370B161A" w14:textId="77777777" w:rsidR="008455A1" w:rsidRDefault="008455A1">
            <w:pPr>
              <w:spacing w:after="0" w:line="240" w:lineRule="auto"/>
              <w:contextualSpacing/>
              <w:jc w:val="center"/>
              <w:rPr>
                <w:rFonts w:ascii="Times New Roman" w:hAnsi="Times New Roman"/>
                <w:color w:val="FF0000"/>
                <w:sz w:val="16"/>
                <w:szCs w:val="16"/>
              </w:rPr>
            </w:pPr>
          </w:p>
        </w:tc>
        <w:tc>
          <w:tcPr>
            <w:tcW w:w="89" w:type="pct"/>
            <w:gridSpan w:val="2"/>
            <w:noWrap/>
            <w:vAlign w:val="center"/>
          </w:tcPr>
          <w:p w14:paraId="3F5BBEDC"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noWrap/>
            <w:vAlign w:val="center"/>
          </w:tcPr>
          <w:p w14:paraId="3DB5C87A" w14:textId="77777777" w:rsidR="008455A1" w:rsidRDefault="008455A1">
            <w:pPr>
              <w:spacing w:after="0" w:line="240" w:lineRule="auto"/>
              <w:contextualSpacing/>
              <w:jc w:val="center"/>
              <w:rPr>
                <w:rFonts w:ascii="Times New Roman" w:hAnsi="Times New Roman"/>
                <w:sz w:val="16"/>
                <w:szCs w:val="16"/>
              </w:rPr>
            </w:pPr>
          </w:p>
        </w:tc>
        <w:tc>
          <w:tcPr>
            <w:tcW w:w="93" w:type="pct"/>
            <w:gridSpan w:val="3"/>
            <w:vAlign w:val="center"/>
          </w:tcPr>
          <w:p w14:paraId="01D8BFE6"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vAlign w:val="center"/>
          </w:tcPr>
          <w:p w14:paraId="73468A48"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tcPr>
          <w:p w14:paraId="7433E10B" w14:textId="77777777" w:rsidR="008455A1" w:rsidRDefault="008455A1">
            <w:pPr>
              <w:spacing w:after="0" w:line="240" w:lineRule="auto"/>
              <w:ind w:hanging="23"/>
              <w:contextualSpacing/>
              <w:jc w:val="center"/>
              <w:rPr>
                <w:rFonts w:ascii="Times New Roman" w:hAnsi="Times New Roman"/>
                <w:sz w:val="16"/>
                <w:szCs w:val="16"/>
              </w:rPr>
            </w:pPr>
          </w:p>
        </w:tc>
        <w:tc>
          <w:tcPr>
            <w:tcW w:w="91" w:type="pct"/>
            <w:gridSpan w:val="2"/>
            <w:tcBorders>
              <w:right w:val="single" w:sz="4" w:space="0" w:color="auto"/>
            </w:tcBorders>
          </w:tcPr>
          <w:p w14:paraId="054D61B4"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2"/>
            <w:tcBorders>
              <w:right w:val="single" w:sz="4" w:space="0" w:color="auto"/>
            </w:tcBorders>
          </w:tcPr>
          <w:p w14:paraId="04A9EFDD" w14:textId="77777777" w:rsidR="008455A1" w:rsidRDefault="008455A1">
            <w:pPr>
              <w:spacing w:after="0" w:line="240" w:lineRule="auto"/>
              <w:ind w:hanging="23"/>
              <w:contextualSpacing/>
              <w:jc w:val="center"/>
              <w:rPr>
                <w:rFonts w:ascii="Times New Roman" w:hAnsi="Times New Roman"/>
                <w:sz w:val="16"/>
                <w:szCs w:val="16"/>
              </w:rPr>
            </w:pPr>
          </w:p>
        </w:tc>
        <w:tc>
          <w:tcPr>
            <w:tcW w:w="93" w:type="pct"/>
            <w:gridSpan w:val="2"/>
            <w:tcBorders>
              <w:right w:val="single" w:sz="4" w:space="0" w:color="auto"/>
            </w:tcBorders>
          </w:tcPr>
          <w:p w14:paraId="0663B0FA" w14:textId="77777777" w:rsidR="008455A1" w:rsidRDefault="008455A1">
            <w:pPr>
              <w:spacing w:after="0" w:line="240" w:lineRule="auto"/>
              <w:ind w:hanging="23"/>
              <w:contextualSpacing/>
              <w:jc w:val="center"/>
              <w:rPr>
                <w:rFonts w:ascii="Times New Roman" w:hAnsi="Times New Roman"/>
                <w:sz w:val="16"/>
                <w:szCs w:val="16"/>
              </w:rPr>
            </w:pPr>
          </w:p>
        </w:tc>
        <w:tc>
          <w:tcPr>
            <w:tcW w:w="94" w:type="pct"/>
            <w:gridSpan w:val="2"/>
            <w:tcBorders>
              <w:right w:val="single" w:sz="4" w:space="0" w:color="auto"/>
            </w:tcBorders>
          </w:tcPr>
          <w:p w14:paraId="3989296F"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2"/>
            <w:tcBorders>
              <w:right w:val="single" w:sz="4" w:space="0" w:color="auto"/>
            </w:tcBorders>
          </w:tcPr>
          <w:p w14:paraId="5E074D28" w14:textId="77777777" w:rsidR="008455A1" w:rsidRDefault="008455A1">
            <w:pPr>
              <w:spacing w:after="0" w:line="240" w:lineRule="auto"/>
              <w:ind w:hanging="23"/>
              <w:contextualSpacing/>
              <w:jc w:val="center"/>
              <w:rPr>
                <w:rFonts w:ascii="Times New Roman" w:hAnsi="Times New Roman"/>
                <w:sz w:val="16"/>
                <w:szCs w:val="16"/>
              </w:rPr>
            </w:pPr>
          </w:p>
        </w:tc>
        <w:tc>
          <w:tcPr>
            <w:tcW w:w="91" w:type="pct"/>
            <w:gridSpan w:val="2"/>
            <w:tcBorders>
              <w:right w:val="single" w:sz="4" w:space="0" w:color="auto"/>
            </w:tcBorders>
          </w:tcPr>
          <w:p w14:paraId="5927DC75"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2"/>
            <w:tcBorders>
              <w:right w:val="single" w:sz="4" w:space="0" w:color="auto"/>
            </w:tcBorders>
          </w:tcPr>
          <w:p w14:paraId="6941680B" w14:textId="77777777" w:rsidR="008455A1" w:rsidRDefault="008455A1">
            <w:pPr>
              <w:spacing w:after="0" w:line="240" w:lineRule="auto"/>
              <w:ind w:hanging="23"/>
              <w:contextualSpacing/>
              <w:jc w:val="center"/>
              <w:rPr>
                <w:rFonts w:ascii="Times New Roman" w:hAnsi="Times New Roman"/>
                <w:sz w:val="16"/>
                <w:szCs w:val="16"/>
              </w:rPr>
            </w:pPr>
          </w:p>
        </w:tc>
        <w:tc>
          <w:tcPr>
            <w:tcW w:w="93" w:type="pct"/>
            <w:gridSpan w:val="2"/>
            <w:tcBorders>
              <w:right w:val="single" w:sz="4" w:space="0" w:color="auto"/>
            </w:tcBorders>
          </w:tcPr>
          <w:p w14:paraId="0D414B49" w14:textId="77777777" w:rsidR="008455A1" w:rsidRDefault="008455A1">
            <w:pPr>
              <w:spacing w:after="0" w:line="240" w:lineRule="auto"/>
              <w:ind w:hanging="23"/>
              <w:contextualSpacing/>
              <w:jc w:val="center"/>
              <w:rPr>
                <w:rFonts w:ascii="Times New Roman" w:hAnsi="Times New Roman"/>
                <w:sz w:val="16"/>
                <w:szCs w:val="16"/>
              </w:rPr>
            </w:pPr>
          </w:p>
        </w:tc>
        <w:tc>
          <w:tcPr>
            <w:tcW w:w="94" w:type="pct"/>
            <w:gridSpan w:val="2"/>
            <w:tcBorders>
              <w:right w:val="single" w:sz="4" w:space="0" w:color="auto"/>
            </w:tcBorders>
          </w:tcPr>
          <w:p w14:paraId="1CF1E878" w14:textId="77777777" w:rsidR="008455A1" w:rsidRDefault="008455A1">
            <w:pPr>
              <w:spacing w:after="0" w:line="240" w:lineRule="auto"/>
              <w:ind w:hanging="23"/>
              <w:contextualSpacing/>
              <w:jc w:val="center"/>
              <w:rPr>
                <w:rFonts w:ascii="Times New Roman" w:hAnsi="Times New Roman"/>
                <w:sz w:val="16"/>
                <w:szCs w:val="16"/>
              </w:rPr>
            </w:pPr>
          </w:p>
        </w:tc>
        <w:tc>
          <w:tcPr>
            <w:tcW w:w="74" w:type="pct"/>
            <w:gridSpan w:val="2"/>
            <w:tcBorders>
              <w:right w:val="single" w:sz="4" w:space="0" w:color="auto"/>
            </w:tcBorders>
          </w:tcPr>
          <w:p w14:paraId="076FF8DF" w14:textId="77777777" w:rsidR="008455A1" w:rsidRDefault="008455A1">
            <w:pPr>
              <w:spacing w:after="0" w:line="240" w:lineRule="auto"/>
              <w:ind w:hanging="23"/>
              <w:contextualSpacing/>
              <w:jc w:val="center"/>
              <w:rPr>
                <w:rFonts w:ascii="Times New Roman" w:hAnsi="Times New Roman"/>
                <w:sz w:val="16"/>
                <w:szCs w:val="16"/>
              </w:rPr>
            </w:pPr>
          </w:p>
        </w:tc>
        <w:tc>
          <w:tcPr>
            <w:tcW w:w="110" w:type="pct"/>
            <w:gridSpan w:val="2"/>
            <w:tcBorders>
              <w:left w:val="single" w:sz="4" w:space="0" w:color="auto"/>
              <w:bottom w:val="single" w:sz="4" w:space="0" w:color="auto"/>
              <w:right w:val="single" w:sz="4" w:space="0" w:color="auto"/>
            </w:tcBorders>
          </w:tcPr>
          <w:p w14:paraId="6DAB3C1B"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42</w:t>
            </w:r>
          </w:p>
        </w:tc>
      </w:tr>
      <w:tr w:rsidR="008455A1" w14:paraId="26F70691" w14:textId="77777777">
        <w:trPr>
          <w:cantSplit/>
          <w:trHeight w:val="283"/>
          <w:jc w:val="center"/>
        </w:trPr>
        <w:tc>
          <w:tcPr>
            <w:tcW w:w="388" w:type="pct"/>
            <w:tcBorders>
              <w:bottom w:val="single" w:sz="4" w:space="0" w:color="auto"/>
            </w:tcBorders>
            <w:tcMar>
              <w:left w:w="85" w:type="dxa"/>
              <w:right w:w="85" w:type="dxa"/>
            </w:tcMar>
          </w:tcPr>
          <w:p w14:paraId="3F60A3E5"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sz w:val="16"/>
                <w:szCs w:val="16"/>
              </w:rPr>
              <w:t>СГ.04</w:t>
            </w:r>
          </w:p>
        </w:tc>
        <w:tc>
          <w:tcPr>
            <w:tcW w:w="566" w:type="pct"/>
            <w:gridSpan w:val="2"/>
            <w:tcBorders>
              <w:bottom w:val="single" w:sz="4" w:space="0" w:color="auto"/>
            </w:tcBorders>
          </w:tcPr>
          <w:p w14:paraId="797C531E" w14:textId="77777777" w:rsidR="008455A1" w:rsidRDefault="00725266">
            <w:pPr>
              <w:spacing w:after="0" w:line="240" w:lineRule="auto"/>
              <w:contextualSpacing/>
              <w:rPr>
                <w:rFonts w:ascii="Times New Roman" w:hAnsi="Times New Roman"/>
                <w:b/>
                <w:sz w:val="16"/>
                <w:szCs w:val="16"/>
              </w:rPr>
            </w:pPr>
            <w:r>
              <w:rPr>
                <w:rFonts w:ascii="Times New Roman" w:hAnsi="Times New Roman"/>
                <w:sz w:val="16"/>
                <w:szCs w:val="16"/>
              </w:rPr>
              <w:t>Физическая культура</w:t>
            </w:r>
          </w:p>
        </w:tc>
        <w:tc>
          <w:tcPr>
            <w:tcW w:w="92" w:type="pct"/>
            <w:gridSpan w:val="3"/>
            <w:tcBorders>
              <w:bottom w:val="single" w:sz="4" w:space="0" w:color="auto"/>
            </w:tcBorders>
            <w:vAlign w:val="center"/>
          </w:tcPr>
          <w:p w14:paraId="318D985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2"/>
            <w:tcBorders>
              <w:bottom w:val="single" w:sz="4" w:space="0" w:color="auto"/>
            </w:tcBorders>
            <w:vAlign w:val="center"/>
          </w:tcPr>
          <w:p w14:paraId="20191CFE"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3"/>
            <w:tcBorders>
              <w:bottom w:val="single" w:sz="4" w:space="0" w:color="auto"/>
            </w:tcBorders>
            <w:vAlign w:val="center"/>
          </w:tcPr>
          <w:p w14:paraId="7E79ED46"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2</w:t>
            </w:r>
          </w:p>
        </w:tc>
        <w:tc>
          <w:tcPr>
            <w:tcW w:w="89" w:type="pct"/>
            <w:gridSpan w:val="2"/>
            <w:tcBorders>
              <w:bottom w:val="single" w:sz="4" w:space="0" w:color="auto"/>
            </w:tcBorders>
            <w:vAlign w:val="center"/>
          </w:tcPr>
          <w:p w14:paraId="26908EB1"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bottom w:val="single" w:sz="4" w:space="0" w:color="auto"/>
            </w:tcBorders>
            <w:vAlign w:val="center"/>
          </w:tcPr>
          <w:p w14:paraId="12BEE44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2"/>
            <w:tcBorders>
              <w:bottom w:val="single" w:sz="4" w:space="0" w:color="auto"/>
            </w:tcBorders>
            <w:vAlign w:val="center"/>
          </w:tcPr>
          <w:p w14:paraId="40497388"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2"/>
            <w:tcBorders>
              <w:bottom w:val="single" w:sz="4" w:space="0" w:color="auto"/>
            </w:tcBorders>
            <w:vAlign w:val="center"/>
          </w:tcPr>
          <w:p w14:paraId="5CE1F12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tcBorders>
              <w:bottom w:val="single" w:sz="4" w:space="0" w:color="auto"/>
            </w:tcBorders>
            <w:noWrap/>
            <w:vAlign w:val="center"/>
          </w:tcPr>
          <w:p w14:paraId="62ED9A0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bottom w:val="single" w:sz="4" w:space="0" w:color="auto"/>
            </w:tcBorders>
            <w:noWrap/>
            <w:vAlign w:val="center"/>
          </w:tcPr>
          <w:p w14:paraId="503B844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2"/>
            <w:tcBorders>
              <w:bottom w:val="single" w:sz="4" w:space="0" w:color="auto"/>
            </w:tcBorders>
            <w:noWrap/>
            <w:vAlign w:val="center"/>
          </w:tcPr>
          <w:p w14:paraId="164E109A"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2"/>
            <w:tcBorders>
              <w:bottom w:val="single" w:sz="4" w:space="0" w:color="auto"/>
            </w:tcBorders>
            <w:noWrap/>
            <w:vAlign w:val="center"/>
          </w:tcPr>
          <w:p w14:paraId="4BDFAD0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2"/>
            <w:tcBorders>
              <w:bottom w:val="single" w:sz="4" w:space="0" w:color="auto"/>
            </w:tcBorders>
            <w:vAlign w:val="center"/>
          </w:tcPr>
          <w:p w14:paraId="5EFCB6A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bottom w:val="single" w:sz="4" w:space="0" w:color="auto"/>
            </w:tcBorders>
            <w:noWrap/>
            <w:vAlign w:val="center"/>
          </w:tcPr>
          <w:p w14:paraId="1FF84D2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2"/>
            <w:tcBorders>
              <w:bottom w:val="single" w:sz="4" w:space="0" w:color="auto"/>
            </w:tcBorders>
            <w:noWrap/>
            <w:vAlign w:val="center"/>
          </w:tcPr>
          <w:p w14:paraId="13B5CB1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2"/>
            <w:tcBorders>
              <w:bottom w:val="single" w:sz="4" w:space="0" w:color="auto"/>
            </w:tcBorders>
            <w:noWrap/>
            <w:vAlign w:val="center"/>
          </w:tcPr>
          <w:p w14:paraId="403DAC2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2"/>
            <w:tcBorders>
              <w:bottom w:val="single" w:sz="4" w:space="0" w:color="auto"/>
            </w:tcBorders>
            <w:noWrap/>
            <w:vAlign w:val="center"/>
          </w:tcPr>
          <w:p w14:paraId="1901B90C"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bottom w:val="single" w:sz="4" w:space="0" w:color="auto"/>
            </w:tcBorders>
            <w:noWrap/>
            <w:vAlign w:val="center"/>
          </w:tcPr>
          <w:p w14:paraId="7224BE4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bottom w:val="single" w:sz="4" w:space="0" w:color="auto"/>
            </w:tcBorders>
            <w:noWrap/>
            <w:vAlign w:val="center"/>
          </w:tcPr>
          <w:p w14:paraId="06A4771F" w14:textId="77777777" w:rsidR="008455A1" w:rsidRDefault="008455A1">
            <w:pPr>
              <w:spacing w:after="0" w:line="240" w:lineRule="auto"/>
              <w:contextualSpacing/>
              <w:rPr>
                <w:rFonts w:ascii="Times New Roman" w:hAnsi="Times New Roman"/>
                <w:bCs/>
                <w:sz w:val="16"/>
                <w:szCs w:val="16"/>
              </w:rPr>
            </w:pPr>
          </w:p>
        </w:tc>
        <w:tc>
          <w:tcPr>
            <w:tcW w:w="95" w:type="pct"/>
            <w:gridSpan w:val="2"/>
            <w:tcBorders>
              <w:bottom w:val="single" w:sz="4" w:space="0" w:color="auto"/>
            </w:tcBorders>
            <w:noWrap/>
            <w:vAlign w:val="center"/>
          </w:tcPr>
          <w:p w14:paraId="6E7AA51E"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tcBorders>
            <w:noWrap/>
            <w:vAlign w:val="center"/>
          </w:tcPr>
          <w:p w14:paraId="721D6D5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2"/>
            <w:tcBorders>
              <w:bottom w:val="single" w:sz="4" w:space="0" w:color="auto"/>
            </w:tcBorders>
            <w:noWrap/>
            <w:vAlign w:val="center"/>
          </w:tcPr>
          <w:p w14:paraId="6DF80C0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bottom w:val="single" w:sz="4" w:space="0" w:color="auto"/>
            </w:tcBorders>
            <w:noWrap/>
            <w:vAlign w:val="center"/>
          </w:tcPr>
          <w:p w14:paraId="5FF3352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0" w:type="pct"/>
            <w:gridSpan w:val="2"/>
            <w:tcBorders>
              <w:bottom w:val="single" w:sz="4" w:space="0" w:color="auto"/>
            </w:tcBorders>
            <w:noWrap/>
            <w:vAlign w:val="center"/>
          </w:tcPr>
          <w:p w14:paraId="104AD85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2"/>
            <w:tcBorders>
              <w:bottom w:val="single" w:sz="4" w:space="0" w:color="auto"/>
            </w:tcBorders>
            <w:noWrap/>
            <w:vAlign w:val="center"/>
          </w:tcPr>
          <w:p w14:paraId="225A1371"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tcBorders>
            <w:noWrap/>
            <w:vAlign w:val="center"/>
          </w:tcPr>
          <w:p w14:paraId="74A8925D" w14:textId="77777777" w:rsidR="008455A1" w:rsidRDefault="008455A1">
            <w:pPr>
              <w:spacing w:after="0" w:line="240" w:lineRule="auto"/>
              <w:contextualSpacing/>
              <w:jc w:val="center"/>
              <w:rPr>
                <w:rFonts w:ascii="Times New Roman" w:hAnsi="Times New Roman"/>
                <w:sz w:val="16"/>
                <w:szCs w:val="16"/>
              </w:rPr>
            </w:pPr>
          </w:p>
        </w:tc>
        <w:tc>
          <w:tcPr>
            <w:tcW w:w="93" w:type="pct"/>
            <w:gridSpan w:val="3"/>
            <w:tcBorders>
              <w:bottom w:val="single" w:sz="4" w:space="0" w:color="auto"/>
            </w:tcBorders>
            <w:noWrap/>
            <w:vAlign w:val="center"/>
          </w:tcPr>
          <w:p w14:paraId="02040275" w14:textId="77777777" w:rsidR="008455A1" w:rsidRDefault="008455A1">
            <w:pPr>
              <w:spacing w:after="0" w:line="240" w:lineRule="auto"/>
              <w:contextualSpacing/>
              <w:jc w:val="center"/>
              <w:rPr>
                <w:rFonts w:ascii="Times New Roman" w:hAnsi="Times New Roman"/>
                <w:color w:val="FF0000"/>
                <w:sz w:val="16"/>
                <w:szCs w:val="16"/>
              </w:rPr>
            </w:pPr>
          </w:p>
        </w:tc>
        <w:tc>
          <w:tcPr>
            <w:tcW w:w="94" w:type="pct"/>
            <w:gridSpan w:val="2"/>
            <w:tcBorders>
              <w:bottom w:val="single" w:sz="4" w:space="0" w:color="auto"/>
            </w:tcBorders>
            <w:noWrap/>
            <w:vAlign w:val="center"/>
          </w:tcPr>
          <w:p w14:paraId="6EDF01F7" w14:textId="77777777" w:rsidR="008455A1" w:rsidRDefault="008455A1">
            <w:pPr>
              <w:spacing w:after="0" w:line="240" w:lineRule="auto"/>
              <w:contextualSpacing/>
              <w:jc w:val="center"/>
              <w:rPr>
                <w:rFonts w:ascii="Times New Roman" w:hAnsi="Times New Roman"/>
                <w:color w:val="FF0000"/>
                <w:sz w:val="16"/>
                <w:szCs w:val="16"/>
              </w:rPr>
            </w:pPr>
          </w:p>
        </w:tc>
        <w:tc>
          <w:tcPr>
            <w:tcW w:w="90" w:type="pct"/>
            <w:gridSpan w:val="2"/>
            <w:tcBorders>
              <w:bottom w:val="single" w:sz="4" w:space="0" w:color="auto"/>
            </w:tcBorders>
            <w:noWrap/>
            <w:vAlign w:val="center"/>
          </w:tcPr>
          <w:p w14:paraId="7C5B5B2A" w14:textId="77777777" w:rsidR="008455A1" w:rsidRDefault="008455A1">
            <w:pPr>
              <w:spacing w:after="0" w:line="240" w:lineRule="auto"/>
              <w:contextualSpacing/>
              <w:jc w:val="center"/>
              <w:rPr>
                <w:rFonts w:ascii="Times New Roman" w:hAnsi="Times New Roman"/>
                <w:color w:val="FF0000"/>
                <w:sz w:val="16"/>
                <w:szCs w:val="16"/>
              </w:rPr>
            </w:pPr>
          </w:p>
        </w:tc>
        <w:tc>
          <w:tcPr>
            <w:tcW w:w="89" w:type="pct"/>
            <w:gridSpan w:val="2"/>
            <w:tcBorders>
              <w:bottom w:val="single" w:sz="4" w:space="0" w:color="auto"/>
            </w:tcBorders>
            <w:noWrap/>
            <w:vAlign w:val="center"/>
          </w:tcPr>
          <w:p w14:paraId="57C54388"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noWrap/>
            <w:vAlign w:val="center"/>
          </w:tcPr>
          <w:p w14:paraId="45BC9A30" w14:textId="77777777" w:rsidR="008455A1" w:rsidRDefault="008455A1">
            <w:pPr>
              <w:spacing w:after="0" w:line="240" w:lineRule="auto"/>
              <w:contextualSpacing/>
              <w:jc w:val="center"/>
              <w:rPr>
                <w:rFonts w:ascii="Times New Roman" w:hAnsi="Times New Roman"/>
                <w:sz w:val="16"/>
                <w:szCs w:val="16"/>
              </w:rPr>
            </w:pPr>
          </w:p>
        </w:tc>
        <w:tc>
          <w:tcPr>
            <w:tcW w:w="93" w:type="pct"/>
            <w:gridSpan w:val="3"/>
            <w:tcBorders>
              <w:bottom w:val="single" w:sz="4" w:space="0" w:color="auto"/>
            </w:tcBorders>
            <w:vAlign w:val="center"/>
          </w:tcPr>
          <w:p w14:paraId="6F73FED9"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right w:val="single" w:sz="4" w:space="0" w:color="auto"/>
            </w:tcBorders>
            <w:vAlign w:val="center"/>
          </w:tcPr>
          <w:p w14:paraId="5004BBC0"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tcPr>
          <w:p w14:paraId="60A38466" w14:textId="77777777" w:rsidR="008455A1" w:rsidRDefault="008455A1">
            <w:pPr>
              <w:spacing w:after="0" w:line="240" w:lineRule="auto"/>
              <w:ind w:hanging="23"/>
              <w:contextualSpacing/>
              <w:jc w:val="center"/>
              <w:rPr>
                <w:rFonts w:ascii="Times New Roman" w:hAnsi="Times New Roman"/>
                <w:sz w:val="16"/>
                <w:szCs w:val="16"/>
              </w:rPr>
            </w:pPr>
          </w:p>
        </w:tc>
        <w:tc>
          <w:tcPr>
            <w:tcW w:w="91" w:type="pct"/>
            <w:gridSpan w:val="2"/>
            <w:tcBorders>
              <w:bottom w:val="single" w:sz="4" w:space="0" w:color="auto"/>
              <w:right w:val="single" w:sz="4" w:space="0" w:color="auto"/>
            </w:tcBorders>
          </w:tcPr>
          <w:p w14:paraId="7C1B1A1D"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tcPr>
          <w:p w14:paraId="36C5BB4E" w14:textId="77777777" w:rsidR="008455A1" w:rsidRDefault="008455A1">
            <w:pPr>
              <w:spacing w:after="0" w:line="240" w:lineRule="auto"/>
              <w:ind w:hanging="23"/>
              <w:contextualSpacing/>
              <w:jc w:val="center"/>
              <w:rPr>
                <w:rFonts w:ascii="Times New Roman" w:hAnsi="Times New Roman"/>
                <w:sz w:val="16"/>
                <w:szCs w:val="16"/>
              </w:rPr>
            </w:pPr>
          </w:p>
        </w:tc>
        <w:tc>
          <w:tcPr>
            <w:tcW w:w="93" w:type="pct"/>
            <w:gridSpan w:val="2"/>
            <w:tcBorders>
              <w:bottom w:val="single" w:sz="4" w:space="0" w:color="auto"/>
              <w:right w:val="single" w:sz="4" w:space="0" w:color="auto"/>
            </w:tcBorders>
          </w:tcPr>
          <w:p w14:paraId="5AAF610C" w14:textId="77777777" w:rsidR="008455A1" w:rsidRDefault="008455A1">
            <w:pPr>
              <w:spacing w:after="0" w:line="240" w:lineRule="auto"/>
              <w:ind w:hanging="23"/>
              <w:contextualSpacing/>
              <w:jc w:val="center"/>
              <w:rPr>
                <w:rFonts w:ascii="Times New Roman" w:hAnsi="Times New Roman"/>
                <w:sz w:val="16"/>
                <w:szCs w:val="16"/>
              </w:rPr>
            </w:pPr>
          </w:p>
        </w:tc>
        <w:tc>
          <w:tcPr>
            <w:tcW w:w="94" w:type="pct"/>
            <w:gridSpan w:val="2"/>
            <w:tcBorders>
              <w:bottom w:val="single" w:sz="4" w:space="0" w:color="auto"/>
              <w:right w:val="single" w:sz="4" w:space="0" w:color="auto"/>
            </w:tcBorders>
          </w:tcPr>
          <w:p w14:paraId="152AEEAA"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tcPr>
          <w:p w14:paraId="2B12B96A" w14:textId="77777777" w:rsidR="008455A1" w:rsidRDefault="008455A1">
            <w:pPr>
              <w:spacing w:after="0" w:line="240" w:lineRule="auto"/>
              <w:ind w:hanging="23"/>
              <w:contextualSpacing/>
              <w:jc w:val="center"/>
              <w:rPr>
                <w:rFonts w:ascii="Times New Roman" w:hAnsi="Times New Roman"/>
                <w:sz w:val="16"/>
                <w:szCs w:val="16"/>
              </w:rPr>
            </w:pPr>
          </w:p>
        </w:tc>
        <w:tc>
          <w:tcPr>
            <w:tcW w:w="91" w:type="pct"/>
            <w:gridSpan w:val="2"/>
            <w:tcBorders>
              <w:bottom w:val="single" w:sz="4" w:space="0" w:color="auto"/>
              <w:right w:val="single" w:sz="4" w:space="0" w:color="auto"/>
            </w:tcBorders>
          </w:tcPr>
          <w:p w14:paraId="085FE031"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tcPr>
          <w:p w14:paraId="6128729E" w14:textId="77777777" w:rsidR="008455A1" w:rsidRDefault="008455A1">
            <w:pPr>
              <w:spacing w:after="0" w:line="240" w:lineRule="auto"/>
              <w:ind w:hanging="23"/>
              <w:contextualSpacing/>
              <w:jc w:val="center"/>
              <w:rPr>
                <w:rFonts w:ascii="Times New Roman" w:hAnsi="Times New Roman"/>
                <w:sz w:val="16"/>
                <w:szCs w:val="16"/>
              </w:rPr>
            </w:pPr>
          </w:p>
        </w:tc>
        <w:tc>
          <w:tcPr>
            <w:tcW w:w="93" w:type="pct"/>
            <w:gridSpan w:val="2"/>
            <w:tcBorders>
              <w:bottom w:val="single" w:sz="4" w:space="0" w:color="auto"/>
              <w:right w:val="single" w:sz="4" w:space="0" w:color="auto"/>
            </w:tcBorders>
          </w:tcPr>
          <w:p w14:paraId="67C207CA" w14:textId="77777777" w:rsidR="008455A1" w:rsidRDefault="008455A1">
            <w:pPr>
              <w:spacing w:after="0" w:line="240" w:lineRule="auto"/>
              <w:ind w:hanging="23"/>
              <w:contextualSpacing/>
              <w:jc w:val="center"/>
              <w:rPr>
                <w:rFonts w:ascii="Times New Roman" w:hAnsi="Times New Roman"/>
                <w:sz w:val="16"/>
                <w:szCs w:val="16"/>
              </w:rPr>
            </w:pPr>
          </w:p>
        </w:tc>
        <w:tc>
          <w:tcPr>
            <w:tcW w:w="94" w:type="pct"/>
            <w:gridSpan w:val="2"/>
            <w:tcBorders>
              <w:bottom w:val="single" w:sz="4" w:space="0" w:color="auto"/>
              <w:right w:val="single" w:sz="4" w:space="0" w:color="auto"/>
            </w:tcBorders>
          </w:tcPr>
          <w:p w14:paraId="19B1BBE8" w14:textId="77777777" w:rsidR="008455A1" w:rsidRDefault="008455A1">
            <w:pPr>
              <w:spacing w:after="0" w:line="240" w:lineRule="auto"/>
              <w:ind w:hanging="23"/>
              <w:contextualSpacing/>
              <w:jc w:val="center"/>
              <w:rPr>
                <w:rFonts w:ascii="Times New Roman" w:hAnsi="Times New Roman"/>
                <w:sz w:val="16"/>
                <w:szCs w:val="16"/>
              </w:rPr>
            </w:pPr>
          </w:p>
        </w:tc>
        <w:tc>
          <w:tcPr>
            <w:tcW w:w="74" w:type="pct"/>
            <w:gridSpan w:val="2"/>
            <w:tcBorders>
              <w:bottom w:val="single" w:sz="4" w:space="0" w:color="auto"/>
              <w:right w:val="single" w:sz="4" w:space="0" w:color="auto"/>
            </w:tcBorders>
          </w:tcPr>
          <w:p w14:paraId="52827FDB" w14:textId="77777777" w:rsidR="008455A1" w:rsidRDefault="008455A1">
            <w:pPr>
              <w:spacing w:after="0" w:line="240" w:lineRule="auto"/>
              <w:ind w:hanging="23"/>
              <w:contextualSpacing/>
              <w:jc w:val="center"/>
              <w:rPr>
                <w:rFonts w:ascii="Times New Roman" w:hAnsi="Times New Roman"/>
                <w:sz w:val="16"/>
                <w:szCs w:val="16"/>
              </w:rPr>
            </w:pPr>
          </w:p>
        </w:tc>
        <w:tc>
          <w:tcPr>
            <w:tcW w:w="110" w:type="pct"/>
            <w:gridSpan w:val="2"/>
            <w:tcBorders>
              <w:left w:val="single" w:sz="4" w:space="0" w:color="auto"/>
              <w:bottom w:val="single" w:sz="4" w:space="0" w:color="auto"/>
              <w:right w:val="single" w:sz="4" w:space="0" w:color="auto"/>
            </w:tcBorders>
          </w:tcPr>
          <w:p w14:paraId="736FE6D2"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42</w:t>
            </w:r>
          </w:p>
        </w:tc>
      </w:tr>
      <w:tr w:rsidR="001E26C3" w14:paraId="6E626983" w14:textId="77777777">
        <w:trPr>
          <w:cantSplit/>
          <w:trHeight w:val="283"/>
          <w:jc w:val="center"/>
        </w:trPr>
        <w:tc>
          <w:tcPr>
            <w:tcW w:w="388" w:type="pct"/>
            <w:shd w:val="clear" w:color="auto" w:fill="ACB9CA" w:themeFill="text2" w:themeFillTint="66"/>
            <w:tcMar>
              <w:left w:w="85" w:type="dxa"/>
              <w:right w:w="85" w:type="dxa"/>
            </w:tcMar>
          </w:tcPr>
          <w:p w14:paraId="6DC3C150"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b/>
                <w:sz w:val="16"/>
                <w:szCs w:val="16"/>
              </w:rPr>
              <w:t>ОП.00</w:t>
            </w:r>
          </w:p>
        </w:tc>
        <w:tc>
          <w:tcPr>
            <w:tcW w:w="566" w:type="pct"/>
            <w:gridSpan w:val="2"/>
            <w:shd w:val="clear" w:color="auto" w:fill="ACB9CA" w:themeFill="text2" w:themeFillTint="66"/>
          </w:tcPr>
          <w:p w14:paraId="09DC15B3" w14:textId="77777777" w:rsidR="008455A1" w:rsidRDefault="00725266">
            <w:pPr>
              <w:spacing w:after="0" w:line="240" w:lineRule="auto"/>
              <w:contextualSpacing/>
              <w:rPr>
                <w:rFonts w:ascii="Times New Roman" w:hAnsi="Times New Roman"/>
                <w:b/>
                <w:sz w:val="16"/>
                <w:szCs w:val="16"/>
              </w:rPr>
            </w:pPr>
            <w:r>
              <w:rPr>
                <w:rFonts w:ascii="Times New Roman" w:hAnsi="Times New Roman"/>
                <w:b/>
                <w:sz w:val="16"/>
                <w:szCs w:val="16"/>
              </w:rPr>
              <w:t>Общепрофессиональный цикл</w:t>
            </w:r>
          </w:p>
        </w:tc>
        <w:tc>
          <w:tcPr>
            <w:tcW w:w="92" w:type="pct"/>
            <w:gridSpan w:val="3"/>
            <w:shd w:val="clear" w:color="auto" w:fill="ACB9CA" w:themeFill="text2" w:themeFillTint="66"/>
            <w:vAlign w:val="center"/>
          </w:tcPr>
          <w:p w14:paraId="5B391C6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1" w:type="pct"/>
            <w:gridSpan w:val="2"/>
            <w:shd w:val="clear" w:color="auto" w:fill="ACB9CA" w:themeFill="text2" w:themeFillTint="66"/>
            <w:vAlign w:val="center"/>
          </w:tcPr>
          <w:p w14:paraId="3903E4AD"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1" w:type="pct"/>
            <w:gridSpan w:val="3"/>
            <w:shd w:val="clear" w:color="auto" w:fill="ACB9CA" w:themeFill="text2" w:themeFillTint="66"/>
            <w:vAlign w:val="center"/>
          </w:tcPr>
          <w:p w14:paraId="65689657" w14:textId="77777777" w:rsidR="008455A1" w:rsidRDefault="00725266">
            <w:pPr>
              <w:spacing w:after="0" w:line="240" w:lineRule="auto"/>
              <w:contextualSpacing/>
              <w:rPr>
                <w:rFonts w:ascii="Times New Roman" w:hAnsi="Times New Roman"/>
                <w:b/>
                <w:sz w:val="16"/>
                <w:szCs w:val="16"/>
              </w:rPr>
            </w:pPr>
            <w:r>
              <w:rPr>
                <w:rFonts w:ascii="Times New Roman" w:hAnsi="Times New Roman"/>
                <w:b/>
                <w:sz w:val="16"/>
                <w:szCs w:val="16"/>
              </w:rPr>
              <w:t>2</w:t>
            </w:r>
          </w:p>
        </w:tc>
        <w:tc>
          <w:tcPr>
            <w:tcW w:w="89" w:type="pct"/>
            <w:gridSpan w:val="2"/>
            <w:shd w:val="clear" w:color="auto" w:fill="ACB9CA" w:themeFill="text2" w:themeFillTint="66"/>
            <w:vAlign w:val="center"/>
          </w:tcPr>
          <w:p w14:paraId="785C6B1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4" w:type="pct"/>
            <w:gridSpan w:val="2"/>
            <w:shd w:val="clear" w:color="auto" w:fill="ACB9CA" w:themeFill="text2" w:themeFillTint="66"/>
            <w:vAlign w:val="center"/>
          </w:tcPr>
          <w:p w14:paraId="0C85F368"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9" w:type="pct"/>
            <w:gridSpan w:val="2"/>
            <w:shd w:val="clear" w:color="auto" w:fill="ACB9CA" w:themeFill="text2" w:themeFillTint="66"/>
            <w:vAlign w:val="center"/>
          </w:tcPr>
          <w:p w14:paraId="09D7955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9" w:type="pct"/>
            <w:gridSpan w:val="2"/>
            <w:shd w:val="clear" w:color="auto" w:fill="ACB9CA" w:themeFill="text2" w:themeFillTint="66"/>
            <w:vAlign w:val="center"/>
          </w:tcPr>
          <w:p w14:paraId="2E897CDB"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2" w:type="pct"/>
            <w:gridSpan w:val="2"/>
            <w:shd w:val="clear" w:color="auto" w:fill="ACB9CA" w:themeFill="text2" w:themeFillTint="66"/>
            <w:noWrap/>
            <w:vAlign w:val="center"/>
          </w:tcPr>
          <w:p w14:paraId="6B87AB42"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4" w:type="pct"/>
            <w:gridSpan w:val="2"/>
            <w:shd w:val="clear" w:color="auto" w:fill="ACB9CA" w:themeFill="text2" w:themeFillTint="66"/>
            <w:noWrap/>
            <w:vAlign w:val="center"/>
          </w:tcPr>
          <w:p w14:paraId="4EC1EAAD"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5" w:type="pct"/>
            <w:gridSpan w:val="2"/>
            <w:shd w:val="clear" w:color="auto" w:fill="ACB9CA" w:themeFill="text2" w:themeFillTint="66"/>
            <w:noWrap/>
            <w:vAlign w:val="center"/>
          </w:tcPr>
          <w:p w14:paraId="0054D7AD"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5" w:type="pct"/>
            <w:gridSpan w:val="2"/>
            <w:shd w:val="clear" w:color="auto" w:fill="ACB9CA" w:themeFill="text2" w:themeFillTint="66"/>
            <w:noWrap/>
            <w:vAlign w:val="center"/>
          </w:tcPr>
          <w:p w14:paraId="51E2BFB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6" w:type="pct"/>
            <w:gridSpan w:val="2"/>
            <w:shd w:val="clear" w:color="auto" w:fill="ACB9CA" w:themeFill="text2" w:themeFillTint="66"/>
            <w:vAlign w:val="center"/>
          </w:tcPr>
          <w:p w14:paraId="02E2C933"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4" w:type="pct"/>
            <w:gridSpan w:val="2"/>
            <w:shd w:val="clear" w:color="auto" w:fill="ACB9CA" w:themeFill="text2" w:themeFillTint="66"/>
            <w:noWrap/>
            <w:vAlign w:val="center"/>
          </w:tcPr>
          <w:p w14:paraId="514D5DFA"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9" w:type="pct"/>
            <w:gridSpan w:val="2"/>
            <w:shd w:val="clear" w:color="auto" w:fill="ACB9CA" w:themeFill="text2" w:themeFillTint="66"/>
            <w:noWrap/>
            <w:vAlign w:val="center"/>
          </w:tcPr>
          <w:p w14:paraId="201B1F5C"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9" w:type="pct"/>
            <w:gridSpan w:val="2"/>
            <w:shd w:val="clear" w:color="auto" w:fill="ACB9CA" w:themeFill="text2" w:themeFillTint="66"/>
            <w:noWrap/>
            <w:vAlign w:val="center"/>
          </w:tcPr>
          <w:p w14:paraId="4B8EC73D"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89" w:type="pct"/>
            <w:gridSpan w:val="2"/>
            <w:shd w:val="clear" w:color="auto" w:fill="ACB9CA" w:themeFill="text2" w:themeFillTint="66"/>
            <w:noWrap/>
            <w:vAlign w:val="center"/>
          </w:tcPr>
          <w:p w14:paraId="3F7E5F8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3" w:type="pct"/>
            <w:gridSpan w:val="2"/>
            <w:shd w:val="clear" w:color="auto" w:fill="ACB9CA" w:themeFill="text2" w:themeFillTint="66"/>
            <w:noWrap/>
            <w:vAlign w:val="center"/>
          </w:tcPr>
          <w:p w14:paraId="6E248FBE" w14:textId="77777777" w:rsidR="008455A1" w:rsidRDefault="00725266">
            <w:pPr>
              <w:spacing w:after="0" w:line="240" w:lineRule="auto"/>
              <w:contextualSpacing/>
              <w:jc w:val="center"/>
              <w:rPr>
                <w:rFonts w:ascii="Times New Roman" w:hAnsi="Times New Roman"/>
                <w:b/>
                <w:sz w:val="16"/>
                <w:szCs w:val="16"/>
              </w:rPr>
            </w:pPr>
            <w:r>
              <w:rPr>
                <w:rFonts w:ascii="Times New Roman" w:hAnsi="Times New Roman"/>
                <w:b/>
                <w:sz w:val="16"/>
                <w:szCs w:val="16"/>
              </w:rPr>
              <w:t>2</w:t>
            </w:r>
          </w:p>
        </w:tc>
        <w:tc>
          <w:tcPr>
            <w:tcW w:w="94" w:type="pct"/>
            <w:gridSpan w:val="2"/>
            <w:shd w:val="clear" w:color="auto" w:fill="ACB9CA" w:themeFill="text2" w:themeFillTint="66"/>
            <w:noWrap/>
            <w:vAlign w:val="center"/>
          </w:tcPr>
          <w:p w14:paraId="0BAB5EF8" w14:textId="77777777" w:rsidR="008455A1" w:rsidRDefault="008455A1">
            <w:pPr>
              <w:spacing w:after="0" w:line="240" w:lineRule="auto"/>
              <w:contextualSpacing/>
              <w:rPr>
                <w:rFonts w:ascii="Times New Roman" w:hAnsi="Times New Roman"/>
                <w:b/>
                <w:bCs/>
                <w:sz w:val="16"/>
                <w:szCs w:val="16"/>
              </w:rPr>
            </w:pPr>
          </w:p>
        </w:tc>
        <w:tc>
          <w:tcPr>
            <w:tcW w:w="95" w:type="pct"/>
            <w:gridSpan w:val="2"/>
            <w:shd w:val="clear" w:color="auto" w:fill="ACB9CA" w:themeFill="text2" w:themeFillTint="66"/>
            <w:noWrap/>
            <w:vAlign w:val="center"/>
          </w:tcPr>
          <w:p w14:paraId="4866F5C8" w14:textId="77777777" w:rsidR="008455A1" w:rsidRDefault="008455A1">
            <w:pPr>
              <w:spacing w:after="0" w:line="240" w:lineRule="auto"/>
              <w:contextualSpacing/>
              <w:jc w:val="center"/>
              <w:rPr>
                <w:rFonts w:ascii="Times New Roman" w:hAnsi="Times New Roman"/>
                <w:b/>
                <w:sz w:val="16"/>
                <w:szCs w:val="16"/>
              </w:rPr>
            </w:pPr>
          </w:p>
        </w:tc>
        <w:tc>
          <w:tcPr>
            <w:tcW w:w="94" w:type="pct"/>
            <w:gridSpan w:val="2"/>
            <w:shd w:val="clear" w:color="auto" w:fill="ACB9CA" w:themeFill="text2" w:themeFillTint="66"/>
            <w:noWrap/>
            <w:vAlign w:val="center"/>
          </w:tcPr>
          <w:p w14:paraId="30EFE182" w14:textId="77777777" w:rsidR="008455A1" w:rsidRDefault="008455A1">
            <w:pPr>
              <w:spacing w:after="0" w:line="240" w:lineRule="auto"/>
              <w:contextualSpacing/>
              <w:jc w:val="center"/>
              <w:rPr>
                <w:rFonts w:ascii="Times New Roman" w:hAnsi="Times New Roman"/>
                <w:b/>
                <w:sz w:val="16"/>
                <w:szCs w:val="16"/>
              </w:rPr>
            </w:pPr>
          </w:p>
        </w:tc>
        <w:tc>
          <w:tcPr>
            <w:tcW w:w="96" w:type="pct"/>
            <w:gridSpan w:val="2"/>
            <w:shd w:val="clear" w:color="auto" w:fill="ACB9CA" w:themeFill="text2" w:themeFillTint="66"/>
            <w:noWrap/>
            <w:vAlign w:val="center"/>
          </w:tcPr>
          <w:p w14:paraId="7DAB089F" w14:textId="77777777" w:rsidR="008455A1" w:rsidRDefault="008455A1">
            <w:pPr>
              <w:spacing w:after="0" w:line="240" w:lineRule="auto"/>
              <w:contextualSpacing/>
              <w:jc w:val="center"/>
              <w:rPr>
                <w:rFonts w:ascii="Times New Roman" w:hAnsi="Times New Roman"/>
                <w:b/>
                <w:sz w:val="16"/>
                <w:szCs w:val="16"/>
              </w:rPr>
            </w:pPr>
          </w:p>
        </w:tc>
        <w:tc>
          <w:tcPr>
            <w:tcW w:w="94" w:type="pct"/>
            <w:gridSpan w:val="2"/>
            <w:shd w:val="clear" w:color="auto" w:fill="ACB9CA" w:themeFill="text2" w:themeFillTint="66"/>
            <w:noWrap/>
            <w:vAlign w:val="center"/>
          </w:tcPr>
          <w:p w14:paraId="2576B825" w14:textId="77777777" w:rsidR="008455A1" w:rsidRDefault="008455A1">
            <w:pPr>
              <w:spacing w:after="0" w:line="240" w:lineRule="auto"/>
              <w:contextualSpacing/>
              <w:jc w:val="center"/>
              <w:rPr>
                <w:rFonts w:ascii="Times New Roman" w:hAnsi="Times New Roman"/>
                <w:b/>
                <w:sz w:val="16"/>
                <w:szCs w:val="16"/>
              </w:rPr>
            </w:pPr>
          </w:p>
        </w:tc>
        <w:tc>
          <w:tcPr>
            <w:tcW w:w="90" w:type="pct"/>
            <w:gridSpan w:val="2"/>
            <w:shd w:val="clear" w:color="auto" w:fill="ACB9CA" w:themeFill="text2" w:themeFillTint="66"/>
            <w:noWrap/>
            <w:vAlign w:val="center"/>
          </w:tcPr>
          <w:p w14:paraId="56832AFF" w14:textId="77777777" w:rsidR="008455A1" w:rsidRDefault="008455A1">
            <w:pPr>
              <w:spacing w:after="0" w:line="240" w:lineRule="auto"/>
              <w:contextualSpacing/>
              <w:jc w:val="center"/>
              <w:rPr>
                <w:rFonts w:ascii="Times New Roman" w:hAnsi="Times New Roman"/>
                <w:b/>
                <w:sz w:val="16"/>
                <w:szCs w:val="16"/>
              </w:rPr>
            </w:pPr>
          </w:p>
        </w:tc>
        <w:tc>
          <w:tcPr>
            <w:tcW w:w="89" w:type="pct"/>
            <w:gridSpan w:val="2"/>
            <w:shd w:val="clear" w:color="auto" w:fill="ACB9CA" w:themeFill="text2" w:themeFillTint="66"/>
            <w:noWrap/>
            <w:vAlign w:val="center"/>
          </w:tcPr>
          <w:p w14:paraId="01156463" w14:textId="77777777" w:rsidR="008455A1" w:rsidRDefault="008455A1">
            <w:pPr>
              <w:spacing w:after="0" w:line="240" w:lineRule="auto"/>
              <w:contextualSpacing/>
              <w:jc w:val="center"/>
              <w:rPr>
                <w:rFonts w:ascii="Times New Roman" w:hAnsi="Times New Roman"/>
                <w:b/>
                <w:sz w:val="16"/>
                <w:szCs w:val="16"/>
              </w:rPr>
            </w:pPr>
          </w:p>
        </w:tc>
        <w:tc>
          <w:tcPr>
            <w:tcW w:w="90" w:type="pct"/>
            <w:gridSpan w:val="2"/>
            <w:shd w:val="clear" w:color="auto" w:fill="ACB9CA" w:themeFill="text2" w:themeFillTint="66"/>
            <w:noWrap/>
            <w:vAlign w:val="center"/>
          </w:tcPr>
          <w:p w14:paraId="2CB8E516" w14:textId="77777777" w:rsidR="008455A1" w:rsidRDefault="008455A1">
            <w:pPr>
              <w:spacing w:after="0" w:line="240" w:lineRule="auto"/>
              <w:contextualSpacing/>
              <w:jc w:val="center"/>
              <w:rPr>
                <w:rFonts w:ascii="Times New Roman" w:hAnsi="Times New Roman"/>
                <w:b/>
                <w:sz w:val="16"/>
                <w:szCs w:val="16"/>
              </w:rPr>
            </w:pPr>
          </w:p>
        </w:tc>
        <w:tc>
          <w:tcPr>
            <w:tcW w:w="93" w:type="pct"/>
            <w:gridSpan w:val="3"/>
            <w:shd w:val="clear" w:color="auto" w:fill="ACB9CA" w:themeFill="text2" w:themeFillTint="66"/>
            <w:noWrap/>
            <w:vAlign w:val="center"/>
          </w:tcPr>
          <w:p w14:paraId="4C393C88" w14:textId="77777777" w:rsidR="008455A1" w:rsidRDefault="008455A1">
            <w:pPr>
              <w:spacing w:after="0" w:line="240" w:lineRule="auto"/>
              <w:contextualSpacing/>
              <w:jc w:val="center"/>
              <w:rPr>
                <w:rFonts w:ascii="Times New Roman" w:hAnsi="Times New Roman"/>
                <w:b/>
                <w:color w:val="FF0000"/>
                <w:sz w:val="16"/>
                <w:szCs w:val="16"/>
              </w:rPr>
            </w:pPr>
          </w:p>
        </w:tc>
        <w:tc>
          <w:tcPr>
            <w:tcW w:w="94" w:type="pct"/>
            <w:gridSpan w:val="2"/>
            <w:shd w:val="clear" w:color="auto" w:fill="ACB9CA" w:themeFill="text2" w:themeFillTint="66"/>
            <w:noWrap/>
            <w:vAlign w:val="center"/>
          </w:tcPr>
          <w:p w14:paraId="4AD413F2" w14:textId="77777777" w:rsidR="008455A1" w:rsidRDefault="008455A1">
            <w:pPr>
              <w:spacing w:after="0" w:line="240" w:lineRule="auto"/>
              <w:contextualSpacing/>
              <w:jc w:val="center"/>
              <w:rPr>
                <w:rFonts w:ascii="Times New Roman" w:hAnsi="Times New Roman"/>
                <w:b/>
                <w:color w:val="FF0000"/>
                <w:sz w:val="16"/>
                <w:szCs w:val="16"/>
              </w:rPr>
            </w:pPr>
          </w:p>
        </w:tc>
        <w:tc>
          <w:tcPr>
            <w:tcW w:w="90" w:type="pct"/>
            <w:gridSpan w:val="2"/>
            <w:shd w:val="clear" w:color="auto" w:fill="ACB9CA" w:themeFill="text2" w:themeFillTint="66"/>
            <w:noWrap/>
            <w:vAlign w:val="center"/>
          </w:tcPr>
          <w:p w14:paraId="450E07AD" w14:textId="77777777" w:rsidR="008455A1" w:rsidRDefault="008455A1">
            <w:pPr>
              <w:spacing w:after="0" w:line="240" w:lineRule="auto"/>
              <w:contextualSpacing/>
              <w:jc w:val="center"/>
              <w:rPr>
                <w:rFonts w:ascii="Times New Roman" w:hAnsi="Times New Roman"/>
                <w:b/>
                <w:color w:val="FF0000"/>
                <w:sz w:val="16"/>
                <w:szCs w:val="16"/>
              </w:rPr>
            </w:pPr>
          </w:p>
        </w:tc>
        <w:tc>
          <w:tcPr>
            <w:tcW w:w="89" w:type="pct"/>
            <w:gridSpan w:val="2"/>
            <w:shd w:val="clear" w:color="auto" w:fill="ACB9CA" w:themeFill="text2" w:themeFillTint="66"/>
            <w:noWrap/>
            <w:vAlign w:val="center"/>
          </w:tcPr>
          <w:p w14:paraId="46494CBE" w14:textId="77777777" w:rsidR="008455A1" w:rsidRDefault="008455A1">
            <w:pPr>
              <w:spacing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ACB9CA" w:themeFill="text2" w:themeFillTint="66"/>
            <w:noWrap/>
            <w:vAlign w:val="center"/>
          </w:tcPr>
          <w:p w14:paraId="0511E726" w14:textId="77777777" w:rsidR="008455A1" w:rsidRDefault="008455A1">
            <w:pPr>
              <w:spacing w:after="0" w:line="240" w:lineRule="auto"/>
              <w:contextualSpacing/>
              <w:jc w:val="center"/>
              <w:rPr>
                <w:rFonts w:ascii="Times New Roman" w:hAnsi="Times New Roman"/>
                <w:b/>
                <w:sz w:val="16"/>
                <w:szCs w:val="16"/>
              </w:rPr>
            </w:pPr>
          </w:p>
        </w:tc>
        <w:tc>
          <w:tcPr>
            <w:tcW w:w="93" w:type="pct"/>
            <w:gridSpan w:val="3"/>
            <w:shd w:val="clear" w:color="auto" w:fill="ACB9CA" w:themeFill="text2" w:themeFillTint="66"/>
            <w:vAlign w:val="center"/>
          </w:tcPr>
          <w:p w14:paraId="1ADD5348" w14:textId="77777777" w:rsidR="008455A1" w:rsidRDefault="008455A1">
            <w:pPr>
              <w:spacing w:after="0" w:line="240" w:lineRule="auto"/>
              <w:contextualSpacing/>
              <w:jc w:val="center"/>
              <w:rPr>
                <w:rFonts w:ascii="Times New Roman" w:hAnsi="Times New Roman"/>
                <w:b/>
                <w:sz w:val="16"/>
                <w:szCs w:val="16"/>
              </w:rPr>
            </w:pPr>
          </w:p>
        </w:tc>
        <w:tc>
          <w:tcPr>
            <w:tcW w:w="94" w:type="pct"/>
            <w:gridSpan w:val="2"/>
            <w:tcBorders>
              <w:right w:val="single" w:sz="4" w:space="0" w:color="auto"/>
            </w:tcBorders>
            <w:shd w:val="clear" w:color="auto" w:fill="ACB9CA" w:themeFill="text2" w:themeFillTint="66"/>
            <w:vAlign w:val="center"/>
          </w:tcPr>
          <w:p w14:paraId="37D0A6A8" w14:textId="77777777" w:rsidR="008455A1" w:rsidRDefault="008455A1">
            <w:pPr>
              <w:spacing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ACB9CA" w:themeFill="text2" w:themeFillTint="66"/>
          </w:tcPr>
          <w:p w14:paraId="5A964908" w14:textId="77777777" w:rsidR="008455A1" w:rsidRDefault="008455A1">
            <w:pPr>
              <w:spacing w:after="0" w:line="240" w:lineRule="auto"/>
              <w:ind w:hanging="23"/>
              <w:contextualSpacing/>
              <w:jc w:val="center"/>
              <w:rPr>
                <w:rFonts w:ascii="Times New Roman" w:hAnsi="Times New Roman"/>
                <w:b/>
                <w:sz w:val="16"/>
                <w:szCs w:val="16"/>
              </w:rPr>
            </w:pPr>
          </w:p>
        </w:tc>
        <w:tc>
          <w:tcPr>
            <w:tcW w:w="91" w:type="pct"/>
            <w:gridSpan w:val="2"/>
            <w:tcBorders>
              <w:right w:val="single" w:sz="4" w:space="0" w:color="auto"/>
            </w:tcBorders>
            <w:shd w:val="clear" w:color="auto" w:fill="ACB9CA" w:themeFill="text2" w:themeFillTint="66"/>
          </w:tcPr>
          <w:p w14:paraId="527C951E" w14:textId="77777777" w:rsidR="008455A1" w:rsidRDefault="008455A1">
            <w:pPr>
              <w:spacing w:after="0" w:line="240" w:lineRule="auto"/>
              <w:ind w:hanging="23"/>
              <w:contextualSpacing/>
              <w:jc w:val="center"/>
              <w:rPr>
                <w:rFonts w:ascii="Times New Roman" w:hAnsi="Times New Roman"/>
                <w:b/>
                <w:sz w:val="16"/>
                <w:szCs w:val="16"/>
              </w:rPr>
            </w:pPr>
          </w:p>
        </w:tc>
        <w:tc>
          <w:tcPr>
            <w:tcW w:w="90" w:type="pct"/>
            <w:gridSpan w:val="2"/>
            <w:tcBorders>
              <w:right w:val="single" w:sz="4" w:space="0" w:color="auto"/>
            </w:tcBorders>
            <w:shd w:val="clear" w:color="auto" w:fill="ACB9CA" w:themeFill="text2" w:themeFillTint="66"/>
          </w:tcPr>
          <w:p w14:paraId="1071783E" w14:textId="77777777" w:rsidR="008455A1" w:rsidRDefault="008455A1">
            <w:pPr>
              <w:spacing w:after="0" w:line="240" w:lineRule="auto"/>
              <w:ind w:hanging="23"/>
              <w:contextualSpacing/>
              <w:jc w:val="center"/>
              <w:rPr>
                <w:rFonts w:ascii="Times New Roman" w:hAnsi="Times New Roman"/>
                <w:b/>
                <w:sz w:val="16"/>
                <w:szCs w:val="16"/>
              </w:rPr>
            </w:pPr>
          </w:p>
        </w:tc>
        <w:tc>
          <w:tcPr>
            <w:tcW w:w="93" w:type="pct"/>
            <w:gridSpan w:val="2"/>
            <w:tcBorders>
              <w:right w:val="single" w:sz="4" w:space="0" w:color="auto"/>
            </w:tcBorders>
            <w:shd w:val="clear" w:color="auto" w:fill="ACB9CA" w:themeFill="text2" w:themeFillTint="66"/>
          </w:tcPr>
          <w:p w14:paraId="6C1E9BEB" w14:textId="77777777" w:rsidR="008455A1" w:rsidRDefault="008455A1">
            <w:pPr>
              <w:spacing w:after="0" w:line="240" w:lineRule="auto"/>
              <w:ind w:hanging="23"/>
              <w:contextualSpacing/>
              <w:jc w:val="center"/>
              <w:rPr>
                <w:rFonts w:ascii="Times New Roman" w:hAnsi="Times New Roman"/>
                <w:b/>
                <w:sz w:val="16"/>
                <w:szCs w:val="16"/>
              </w:rPr>
            </w:pPr>
          </w:p>
        </w:tc>
        <w:tc>
          <w:tcPr>
            <w:tcW w:w="94" w:type="pct"/>
            <w:gridSpan w:val="2"/>
            <w:tcBorders>
              <w:right w:val="single" w:sz="4" w:space="0" w:color="auto"/>
            </w:tcBorders>
            <w:shd w:val="clear" w:color="auto" w:fill="ACB9CA" w:themeFill="text2" w:themeFillTint="66"/>
          </w:tcPr>
          <w:p w14:paraId="6D506574" w14:textId="77777777" w:rsidR="008455A1" w:rsidRDefault="008455A1">
            <w:pPr>
              <w:spacing w:after="0" w:line="240" w:lineRule="auto"/>
              <w:ind w:hanging="23"/>
              <w:contextualSpacing/>
              <w:jc w:val="center"/>
              <w:rPr>
                <w:rFonts w:ascii="Times New Roman" w:hAnsi="Times New Roman"/>
                <w:b/>
                <w:sz w:val="16"/>
                <w:szCs w:val="16"/>
              </w:rPr>
            </w:pPr>
          </w:p>
        </w:tc>
        <w:tc>
          <w:tcPr>
            <w:tcW w:w="90" w:type="pct"/>
            <w:gridSpan w:val="2"/>
            <w:tcBorders>
              <w:right w:val="single" w:sz="4" w:space="0" w:color="auto"/>
            </w:tcBorders>
            <w:shd w:val="clear" w:color="auto" w:fill="ACB9CA" w:themeFill="text2" w:themeFillTint="66"/>
          </w:tcPr>
          <w:p w14:paraId="40510050" w14:textId="77777777" w:rsidR="008455A1" w:rsidRDefault="008455A1">
            <w:pPr>
              <w:spacing w:after="0" w:line="240" w:lineRule="auto"/>
              <w:ind w:hanging="23"/>
              <w:contextualSpacing/>
              <w:jc w:val="center"/>
              <w:rPr>
                <w:rFonts w:ascii="Times New Roman" w:hAnsi="Times New Roman"/>
                <w:b/>
                <w:sz w:val="16"/>
                <w:szCs w:val="16"/>
              </w:rPr>
            </w:pPr>
          </w:p>
        </w:tc>
        <w:tc>
          <w:tcPr>
            <w:tcW w:w="91" w:type="pct"/>
            <w:gridSpan w:val="2"/>
            <w:tcBorders>
              <w:right w:val="single" w:sz="4" w:space="0" w:color="auto"/>
            </w:tcBorders>
            <w:shd w:val="clear" w:color="auto" w:fill="ACB9CA" w:themeFill="text2" w:themeFillTint="66"/>
          </w:tcPr>
          <w:p w14:paraId="7E85C990" w14:textId="77777777" w:rsidR="008455A1" w:rsidRDefault="008455A1">
            <w:pPr>
              <w:spacing w:after="0" w:line="240" w:lineRule="auto"/>
              <w:ind w:hanging="23"/>
              <w:contextualSpacing/>
              <w:jc w:val="center"/>
              <w:rPr>
                <w:rFonts w:ascii="Times New Roman" w:hAnsi="Times New Roman"/>
                <w:b/>
                <w:sz w:val="16"/>
                <w:szCs w:val="16"/>
              </w:rPr>
            </w:pPr>
          </w:p>
        </w:tc>
        <w:tc>
          <w:tcPr>
            <w:tcW w:w="90" w:type="pct"/>
            <w:gridSpan w:val="2"/>
            <w:tcBorders>
              <w:right w:val="single" w:sz="4" w:space="0" w:color="auto"/>
            </w:tcBorders>
            <w:shd w:val="clear" w:color="auto" w:fill="ACB9CA" w:themeFill="text2" w:themeFillTint="66"/>
          </w:tcPr>
          <w:p w14:paraId="6D92849B" w14:textId="77777777" w:rsidR="008455A1" w:rsidRDefault="008455A1">
            <w:pPr>
              <w:spacing w:after="0" w:line="240" w:lineRule="auto"/>
              <w:ind w:hanging="23"/>
              <w:contextualSpacing/>
              <w:jc w:val="center"/>
              <w:rPr>
                <w:rFonts w:ascii="Times New Roman" w:hAnsi="Times New Roman"/>
                <w:b/>
                <w:sz w:val="16"/>
                <w:szCs w:val="16"/>
              </w:rPr>
            </w:pPr>
          </w:p>
        </w:tc>
        <w:tc>
          <w:tcPr>
            <w:tcW w:w="93" w:type="pct"/>
            <w:gridSpan w:val="2"/>
            <w:tcBorders>
              <w:right w:val="single" w:sz="4" w:space="0" w:color="auto"/>
            </w:tcBorders>
            <w:shd w:val="clear" w:color="auto" w:fill="ACB9CA" w:themeFill="text2" w:themeFillTint="66"/>
          </w:tcPr>
          <w:p w14:paraId="28F632B5" w14:textId="77777777" w:rsidR="008455A1" w:rsidRDefault="008455A1">
            <w:pPr>
              <w:spacing w:after="0" w:line="240" w:lineRule="auto"/>
              <w:ind w:hanging="23"/>
              <w:contextualSpacing/>
              <w:jc w:val="center"/>
              <w:rPr>
                <w:rFonts w:ascii="Times New Roman" w:hAnsi="Times New Roman"/>
                <w:b/>
                <w:sz w:val="16"/>
                <w:szCs w:val="16"/>
              </w:rPr>
            </w:pPr>
          </w:p>
        </w:tc>
        <w:tc>
          <w:tcPr>
            <w:tcW w:w="94" w:type="pct"/>
            <w:gridSpan w:val="2"/>
            <w:tcBorders>
              <w:right w:val="single" w:sz="4" w:space="0" w:color="auto"/>
            </w:tcBorders>
            <w:shd w:val="clear" w:color="auto" w:fill="ACB9CA" w:themeFill="text2" w:themeFillTint="66"/>
          </w:tcPr>
          <w:p w14:paraId="08042219" w14:textId="77777777" w:rsidR="008455A1" w:rsidRDefault="008455A1">
            <w:pPr>
              <w:spacing w:after="0" w:line="240" w:lineRule="auto"/>
              <w:ind w:hanging="23"/>
              <w:contextualSpacing/>
              <w:jc w:val="center"/>
              <w:rPr>
                <w:rFonts w:ascii="Times New Roman" w:hAnsi="Times New Roman"/>
                <w:b/>
                <w:sz w:val="16"/>
                <w:szCs w:val="16"/>
              </w:rPr>
            </w:pPr>
          </w:p>
        </w:tc>
        <w:tc>
          <w:tcPr>
            <w:tcW w:w="74" w:type="pct"/>
            <w:gridSpan w:val="2"/>
            <w:tcBorders>
              <w:right w:val="single" w:sz="4" w:space="0" w:color="auto"/>
            </w:tcBorders>
            <w:shd w:val="clear" w:color="auto" w:fill="ACB9CA" w:themeFill="text2" w:themeFillTint="66"/>
          </w:tcPr>
          <w:p w14:paraId="219CD27B" w14:textId="77777777" w:rsidR="008455A1" w:rsidRDefault="008455A1">
            <w:pPr>
              <w:spacing w:after="0" w:line="240" w:lineRule="auto"/>
              <w:ind w:hanging="23"/>
              <w:contextualSpacing/>
              <w:jc w:val="center"/>
              <w:rPr>
                <w:rFonts w:ascii="Times New Roman" w:hAnsi="Times New Roman"/>
                <w:b/>
                <w:sz w:val="16"/>
                <w:szCs w:val="16"/>
              </w:rPr>
            </w:pPr>
          </w:p>
        </w:tc>
        <w:tc>
          <w:tcPr>
            <w:tcW w:w="110" w:type="pct"/>
            <w:gridSpan w:val="2"/>
            <w:tcBorders>
              <w:left w:val="single" w:sz="4" w:space="0" w:color="auto"/>
              <w:bottom w:val="single" w:sz="4" w:space="0" w:color="auto"/>
              <w:right w:val="single" w:sz="4" w:space="0" w:color="auto"/>
            </w:tcBorders>
            <w:shd w:val="clear" w:color="auto" w:fill="ACB9CA" w:themeFill="text2" w:themeFillTint="66"/>
          </w:tcPr>
          <w:p w14:paraId="18437168" w14:textId="77777777" w:rsidR="008455A1" w:rsidRDefault="00725266">
            <w:pPr>
              <w:spacing w:after="0" w:line="240" w:lineRule="auto"/>
              <w:ind w:hanging="23"/>
              <w:contextualSpacing/>
              <w:jc w:val="center"/>
              <w:rPr>
                <w:rFonts w:ascii="Times New Roman" w:hAnsi="Times New Roman"/>
                <w:b/>
                <w:sz w:val="16"/>
                <w:szCs w:val="16"/>
              </w:rPr>
            </w:pPr>
            <w:r>
              <w:rPr>
                <w:rFonts w:ascii="Times New Roman" w:hAnsi="Times New Roman"/>
                <w:b/>
                <w:sz w:val="16"/>
                <w:szCs w:val="16"/>
              </w:rPr>
              <w:t>34</w:t>
            </w:r>
          </w:p>
        </w:tc>
      </w:tr>
      <w:tr w:rsidR="008455A1" w14:paraId="5D19746A" w14:textId="77777777">
        <w:trPr>
          <w:cantSplit/>
          <w:trHeight w:val="283"/>
          <w:jc w:val="center"/>
        </w:trPr>
        <w:tc>
          <w:tcPr>
            <w:tcW w:w="388" w:type="pct"/>
            <w:tcMar>
              <w:left w:w="85" w:type="dxa"/>
              <w:right w:w="85" w:type="dxa"/>
            </w:tcMar>
          </w:tcPr>
          <w:p w14:paraId="5076B269" w14:textId="77777777" w:rsidR="008455A1" w:rsidRDefault="00725266">
            <w:pPr>
              <w:spacing w:after="0"/>
              <w:ind w:left="-15"/>
              <w:contextualSpacing/>
              <w:jc w:val="center"/>
              <w:rPr>
                <w:rFonts w:ascii="Times New Roman" w:hAnsi="Times New Roman"/>
                <w:sz w:val="16"/>
                <w:szCs w:val="16"/>
              </w:rPr>
            </w:pPr>
            <w:r>
              <w:rPr>
                <w:rFonts w:ascii="Times New Roman" w:hAnsi="Times New Roman"/>
                <w:sz w:val="16"/>
                <w:szCs w:val="16"/>
              </w:rPr>
              <w:t>ОП.07</w:t>
            </w:r>
          </w:p>
        </w:tc>
        <w:tc>
          <w:tcPr>
            <w:tcW w:w="566" w:type="pct"/>
            <w:gridSpan w:val="2"/>
          </w:tcPr>
          <w:p w14:paraId="74A74EAB"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Охрана труда</w:t>
            </w:r>
          </w:p>
        </w:tc>
        <w:tc>
          <w:tcPr>
            <w:tcW w:w="92" w:type="pct"/>
            <w:gridSpan w:val="3"/>
            <w:vAlign w:val="center"/>
          </w:tcPr>
          <w:p w14:paraId="5181DED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2"/>
            <w:vAlign w:val="center"/>
          </w:tcPr>
          <w:p w14:paraId="7E4FE87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1" w:type="pct"/>
            <w:gridSpan w:val="3"/>
            <w:vAlign w:val="center"/>
          </w:tcPr>
          <w:p w14:paraId="5A958301"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2</w:t>
            </w:r>
          </w:p>
        </w:tc>
        <w:tc>
          <w:tcPr>
            <w:tcW w:w="89" w:type="pct"/>
            <w:gridSpan w:val="2"/>
            <w:vAlign w:val="center"/>
          </w:tcPr>
          <w:p w14:paraId="34CFA7B0"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vAlign w:val="center"/>
          </w:tcPr>
          <w:p w14:paraId="1D60DB1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2"/>
            <w:vAlign w:val="center"/>
          </w:tcPr>
          <w:p w14:paraId="27C2A8A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2"/>
            <w:vAlign w:val="center"/>
          </w:tcPr>
          <w:p w14:paraId="71CCBC39"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2" w:type="pct"/>
            <w:gridSpan w:val="2"/>
            <w:noWrap/>
            <w:vAlign w:val="center"/>
          </w:tcPr>
          <w:p w14:paraId="565DC154"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noWrap/>
            <w:vAlign w:val="center"/>
          </w:tcPr>
          <w:p w14:paraId="65CE9FA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2"/>
            <w:noWrap/>
            <w:vAlign w:val="center"/>
          </w:tcPr>
          <w:p w14:paraId="42CF0E2D"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5" w:type="pct"/>
            <w:gridSpan w:val="2"/>
            <w:noWrap/>
            <w:vAlign w:val="center"/>
          </w:tcPr>
          <w:p w14:paraId="1C5FA5A6"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6" w:type="pct"/>
            <w:gridSpan w:val="2"/>
            <w:vAlign w:val="center"/>
          </w:tcPr>
          <w:p w14:paraId="1C6287D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noWrap/>
            <w:vAlign w:val="center"/>
          </w:tcPr>
          <w:p w14:paraId="0B029907"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2"/>
            <w:noWrap/>
            <w:vAlign w:val="center"/>
          </w:tcPr>
          <w:p w14:paraId="7DB56B6B"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2"/>
            <w:noWrap/>
            <w:vAlign w:val="center"/>
          </w:tcPr>
          <w:p w14:paraId="33E6EBD2"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89" w:type="pct"/>
            <w:gridSpan w:val="2"/>
            <w:noWrap/>
            <w:vAlign w:val="center"/>
          </w:tcPr>
          <w:p w14:paraId="3CF1AC2F"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3" w:type="pct"/>
            <w:gridSpan w:val="2"/>
            <w:noWrap/>
            <w:vAlign w:val="center"/>
          </w:tcPr>
          <w:p w14:paraId="1E675933" w14:textId="77777777" w:rsidR="008455A1" w:rsidRDefault="00725266">
            <w:pPr>
              <w:spacing w:after="0" w:line="240" w:lineRule="auto"/>
              <w:contextualSpacing/>
              <w:jc w:val="center"/>
              <w:rPr>
                <w:rFonts w:ascii="Times New Roman" w:hAnsi="Times New Roman"/>
                <w:sz w:val="16"/>
                <w:szCs w:val="16"/>
              </w:rPr>
            </w:pPr>
            <w:r>
              <w:rPr>
                <w:rFonts w:ascii="Times New Roman" w:hAnsi="Times New Roman"/>
                <w:sz w:val="16"/>
                <w:szCs w:val="16"/>
              </w:rPr>
              <w:t>2</w:t>
            </w:r>
          </w:p>
        </w:tc>
        <w:tc>
          <w:tcPr>
            <w:tcW w:w="94" w:type="pct"/>
            <w:gridSpan w:val="2"/>
            <w:noWrap/>
            <w:vAlign w:val="center"/>
          </w:tcPr>
          <w:p w14:paraId="7DD5AFFF" w14:textId="77777777" w:rsidR="008455A1" w:rsidRDefault="008455A1">
            <w:pPr>
              <w:spacing w:after="0" w:line="240" w:lineRule="auto"/>
              <w:contextualSpacing/>
              <w:rPr>
                <w:rFonts w:ascii="Times New Roman" w:hAnsi="Times New Roman"/>
                <w:bCs/>
                <w:sz w:val="16"/>
                <w:szCs w:val="16"/>
              </w:rPr>
            </w:pPr>
          </w:p>
        </w:tc>
        <w:tc>
          <w:tcPr>
            <w:tcW w:w="95" w:type="pct"/>
            <w:gridSpan w:val="2"/>
            <w:noWrap/>
            <w:vAlign w:val="center"/>
          </w:tcPr>
          <w:p w14:paraId="09CDCBDE" w14:textId="77777777" w:rsidR="008455A1" w:rsidRDefault="008455A1">
            <w:pPr>
              <w:spacing w:after="0" w:line="240" w:lineRule="auto"/>
              <w:contextualSpacing/>
              <w:jc w:val="center"/>
              <w:rPr>
                <w:rFonts w:ascii="Times New Roman" w:hAnsi="Times New Roman"/>
                <w:sz w:val="16"/>
                <w:szCs w:val="16"/>
              </w:rPr>
            </w:pPr>
          </w:p>
        </w:tc>
        <w:tc>
          <w:tcPr>
            <w:tcW w:w="94" w:type="pct"/>
            <w:gridSpan w:val="2"/>
            <w:noWrap/>
            <w:vAlign w:val="center"/>
          </w:tcPr>
          <w:p w14:paraId="3712AB70" w14:textId="77777777" w:rsidR="008455A1" w:rsidRDefault="008455A1">
            <w:pPr>
              <w:spacing w:after="0" w:line="240" w:lineRule="auto"/>
              <w:contextualSpacing/>
              <w:jc w:val="center"/>
              <w:rPr>
                <w:rFonts w:ascii="Times New Roman" w:hAnsi="Times New Roman"/>
                <w:sz w:val="16"/>
                <w:szCs w:val="16"/>
              </w:rPr>
            </w:pPr>
          </w:p>
        </w:tc>
        <w:tc>
          <w:tcPr>
            <w:tcW w:w="96" w:type="pct"/>
            <w:gridSpan w:val="2"/>
            <w:noWrap/>
            <w:vAlign w:val="center"/>
          </w:tcPr>
          <w:p w14:paraId="6247AC78" w14:textId="77777777" w:rsidR="008455A1" w:rsidRDefault="008455A1">
            <w:pPr>
              <w:spacing w:after="0" w:line="240" w:lineRule="auto"/>
              <w:contextualSpacing/>
              <w:jc w:val="center"/>
              <w:rPr>
                <w:rFonts w:ascii="Times New Roman" w:hAnsi="Times New Roman"/>
                <w:sz w:val="16"/>
                <w:szCs w:val="16"/>
              </w:rPr>
            </w:pPr>
          </w:p>
        </w:tc>
        <w:tc>
          <w:tcPr>
            <w:tcW w:w="94" w:type="pct"/>
            <w:gridSpan w:val="2"/>
            <w:noWrap/>
            <w:vAlign w:val="center"/>
          </w:tcPr>
          <w:p w14:paraId="72B06E0D" w14:textId="77777777" w:rsidR="008455A1" w:rsidRDefault="008455A1">
            <w:pPr>
              <w:spacing w:after="0" w:line="240" w:lineRule="auto"/>
              <w:contextualSpacing/>
              <w:jc w:val="center"/>
              <w:rPr>
                <w:rFonts w:ascii="Times New Roman" w:hAnsi="Times New Roman"/>
                <w:sz w:val="16"/>
                <w:szCs w:val="16"/>
              </w:rPr>
            </w:pPr>
          </w:p>
        </w:tc>
        <w:tc>
          <w:tcPr>
            <w:tcW w:w="90" w:type="pct"/>
            <w:gridSpan w:val="2"/>
            <w:noWrap/>
            <w:vAlign w:val="center"/>
          </w:tcPr>
          <w:p w14:paraId="757AEF97" w14:textId="77777777" w:rsidR="008455A1" w:rsidRDefault="008455A1">
            <w:pPr>
              <w:spacing w:after="0" w:line="240" w:lineRule="auto"/>
              <w:contextualSpacing/>
              <w:jc w:val="center"/>
              <w:rPr>
                <w:rFonts w:ascii="Times New Roman" w:hAnsi="Times New Roman"/>
                <w:sz w:val="16"/>
                <w:szCs w:val="16"/>
              </w:rPr>
            </w:pPr>
          </w:p>
        </w:tc>
        <w:tc>
          <w:tcPr>
            <w:tcW w:w="89" w:type="pct"/>
            <w:gridSpan w:val="2"/>
            <w:noWrap/>
            <w:vAlign w:val="center"/>
          </w:tcPr>
          <w:p w14:paraId="08467243" w14:textId="77777777" w:rsidR="008455A1" w:rsidRDefault="008455A1">
            <w:pPr>
              <w:spacing w:after="0" w:line="240" w:lineRule="auto"/>
              <w:contextualSpacing/>
              <w:jc w:val="center"/>
              <w:rPr>
                <w:rFonts w:ascii="Times New Roman" w:hAnsi="Times New Roman"/>
                <w:sz w:val="16"/>
                <w:szCs w:val="16"/>
              </w:rPr>
            </w:pPr>
          </w:p>
        </w:tc>
        <w:tc>
          <w:tcPr>
            <w:tcW w:w="90" w:type="pct"/>
            <w:gridSpan w:val="2"/>
            <w:noWrap/>
            <w:vAlign w:val="center"/>
          </w:tcPr>
          <w:p w14:paraId="119A384E" w14:textId="77777777" w:rsidR="008455A1" w:rsidRDefault="008455A1">
            <w:pPr>
              <w:spacing w:after="0" w:line="240" w:lineRule="auto"/>
              <w:contextualSpacing/>
              <w:jc w:val="center"/>
              <w:rPr>
                <w:rFonts w:ascii="Times New Roman" w:hAnsi="Times New Roman"/>
                <w:sz w:val="16"/>
                <w:szCs w:val="16"/>
              </w:rPr>
            </w:pPr>
          </w:p>
        </w:tc>
        <w:tc>
          <w:tcPr>
            <w:tcW w:w="93" w:type="pct"/>
            <w:gridSpan w:val="3"/>
            <w:noWrap/>
            <w:vAlign w:val="center"/>
          </w:tcPr>
          <w:p w14:paraId="646EB225" w14:textId="77777777" w:rsidR="008455A1" w:rsidRDefault="008455A1">
            <w:pPr>
              <w:spacing w:after="0" w:line="240" w:lineRule="auto"/>
              <w:contextualSpacing/>
              <w:jc w:val="center"/>
              <w:rPr>
                <w:rFonts w:ascii="Times New Roman" w:hAnsi="Times New Roman"/>
                <w:color w:val="FF0000"/>
                <w:sz w:val="16"/>
                <w:szCs w:val="16"/>
              </w:rPr>
            </w:pPr>
          </w:p>
        </w:tc>
        <w:tc>
          <w:tcPr>
            <w:tcW w:w="94" w:type="pct"/>
            <w:gridSpan w:val="2"/>
            <w:noWrap/>
            <w:vAlign w:val="center"/>
          </w:tcPr>
          <w:p w14:paraId="05B51CEC" w14:textId="77777777" w:rsidR="008455A1" w:rsidRDefault="008455A1">
            <w:pPr>
              <w:spacing w:after="0" w:line="240" w:lineRule="auto"/>
              <w:contextualSpacing/>
              <w:jc w:val="center"/>
              <w:rPr>
                <w:rFonts w:ascii="Times New Roman" w:hAnsi="Times New Roman"/>
                <w:color w:val="FF0000"/>
                <w:sz w:val="16"/>
                <w:szCs w:val="16"/>
              </w:rPr>
            </w:pPr>
          </w:p>
        </w:tc>
        <w:tc>
          <w:tcPr>
            <w:tcW w:w="90" w:type="pct"/>
            <w:gridSpan w:val="2"/>
            <w:noWrap/>
            <w:vAlign w:val="center"/>
          </w:tcPr>
          <w:p w14:paraId="1023374B" w14:textId="77777777" w:rsidR="008455A1" w:rsidRDefault="008455A1">
            <w:pPr>
              <w:spacing w:after="0" w:line="240" w:lineRule="auto"/>
              <w:contextualSpacing/>
              <w:jc w:val="center"/>
              <w:rPr>
                <w:rFonts w:ascii="Times New Roman" w:hAnsi="Times New Roman"/>
                <w:color w:val="FF0000"/>
                <w:sz w:val="16"/>
                <w:szCs w:val="16"/>
              </w:rPr>
            </w:pPr>
          </w:p>
        </w:tc>
        <w:tc>
          <w:tcPr>
            <w:tcW w:w="89" w:type="pct"/>
            <w:gridSpan w:val="2"/>
            <w:noWrap/>
            <w:vAlign w:val="center"/>
          </w:tcPr>
          <w:p w14:paraId="320CFC82"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noWrap/>
            <w:vAlign w:val="center"/>
          </w:tcPr>
          <w:p w14:paraId="373FCCE9" w14:textId="77777777" w:rsidR="008455A1" w:rsidRDefault="008455A1">
            <w:pPr>
              <w:spacing w:after="0" w:line="240" w:lineRule="auto"/>
              <w:contextualSpacing/>
              <w:jc w:val="center"/>
              <w:rPr>
                <w:rFonts w:ascii="Times New Roman" w:hAnsi="Times New Roman"/>
                <w:sz w:val="16"/>
                <w:szCs w:val="16"/>
              </w:rPr>
            </w:pPr>
          </w:p>
        </w:tc>
        <w:tc>
          <w:tcPr>
            <w:tcW w:w="93" w:type="pct"/>
            <w:gridSpan w:val="3"/>
            <w:vAlign w:val="center"/>
          </w:tcPr>
          <w:p w14:paraId="25A4DDA3"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vAlign w:val="center"/>
          </w:tcPr>
          <w:p w14:paraId="40D78BA2"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tcPr>
          <w:p w14:paraId="2814A264" w14:textId="77777777" w:rsidR="008455A1" w:rsidRDefault="008455A1">
            <w:pPr>
              <w:spacing w:after="0" w:line="240" w:lineRule="auto"/>
              <w:ind w:hanging="23"/>
              <w:contextualSpacing/>
              <w:jc w:val="center"/>
              <w:rPr>
                <w:rFonts w:ascii="Times New Roman" w:hAnsi="Times New Roman"/>
                <w:sz w:val="16"/>
                <w:szCs w:val="16"/>
              </w:rPr>
            </w:pPr>
          </w:p>
        </w:tc>
        <w:tc>
          <w:tcPr>
            <w:tcW w:w="91" w:type="pct"/>
            <w:gridSpan w:val="2"/>
            <w:tcBorders>
              <w:right w:val="single" w:sz="4" w:space="0" w:color="auto"/>
            </w:tcBorders>
          </w:tcPr>
          <w:p w14:paraId="3AA69651"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2"/>
            <w:tcBorders>
              <w:right w:val="single" w:sz="4" w:space="0" w:color="auto"/>
            </w:tcBorders>
          </w:tcPr>
          <w:p w14:paraId="23E17FEA" w14:textId="77777777" w:rsidR="008455A1" w:rsidRDefault="008455A1">
            <w:pPr>
              <w:spacing w:after="0" w:line="240" w:lineRule="auto"/>
              <w:ind w:hanging="23"/>
              <w:contextualSpacing/>
              <w:jc w:val="center"/>
              <w:rPr>
                <w:rFonts w:ascii="Times New Roman" w:hAnsi="Times New Roman"/>
                <w:sz w:val="16"/>
                <w:szCs w:val="16"/>
              </w:rPr>
            </w:pPr>
          </w:p>
        </w:tc>
        <w:tc>
          <w:tcPr>
            <w:tcW w:w="93" w:type="pct"/>
            <w:gridSpan w:val="2"/>
            <w:tcBorders>
              <w:right w:val="single" w:sz="4" w:space="0" w:color="auto"/>
            </w:tcBorders>
          </w:tcPr>
          <w:p w14:paraId="1CF4E95C" w14:textId="77777777" w:rsidR="008455A1" w:rsidRDefault="008455A1">
            <w:pPr>
              <w:spacing w:after="0" w:line="240" w:lineRule="auto"/>
              <w:ind w:hanging="23"/>
              <w:contextualSpacing/>
              <w:jc w:val="center"/>
              <w:rPr>
                <w:rFonts w:ascii="Times New Roman" w:hAnsi="Times New Roman"/>
                <w:sz w:val="16"/>
                <w:szCs w:val="16"/>
              </w:rPr>
            </w:pPr>
          </w:p>
        </w:tc>
        <w:tc>
          <w:tcPr>
            <w:tcW w:w="94" w:type="pct"/>
            <w:gridSpan w:val="2"/>
            <w:tcBorders>
              <w:right w:val="single" w:sz="4" w:space="0" w:color="auto"/>
            </w:tcBorders>
          </w:tcPr>
          <w:p w14:paraId="7AA92E7B"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2"/>
            <w:tcBorders>
              <w:right w:val="single" w:sz="4" w:space="0" w:color="auto"/>
            </w:tcBorders>
          </w:tcPr>
          <w:p w14:paraId="47693080" w14:textId="77777777" w:rsidR="008455A1" w:rsidRDefault="008455A1">
            <w:pPr>
              <w:spacing w:after="0" w:line="240" w:lineRule="auto"/>
              <w:ind w:hanging="23"/>
              <w:contextualSpacing/>
              <w:jc w:val="center"/>
              <w:rPr>
                <w:rFonts w:ascii="Times New Roman" w:hAnsi="Times New Roman"/>
                <w:sz w:val="16"/>
                <w:szCs w:val="16"/>
              </w:rPr>
            </w:pPr>
          </w:p>
        </w:tc>
        <w:tc>
          <w:tcPr>
            <w:tcW w:w="91" w:type="pct"/>
            <w:gridSpan w:val="2"/>
            <w:tcBorders>
              <w:right w:val="single" w:sz="4" w:space="0" w:color="auto"/>
            </w:tcBorders>
          </w:tcPr>
          <w:p w14:paraId="2976763E" w14:textId="77777777" w:rsidR="008455A1" w:rsidRDefault="008455A1">
            <w:pPr>
              <w:spacing w:after="0" w:line="240" w:lineRule="auto"/>
              <w:ind w:hanging="23"/>
              <w:contextualSpacing/>
              <w:jc w:val="center"/>
              <w:rPr>
                <w:rFonts w:ascii="Times New Roman" w:hAnsi="Times New Roman"/>
                <w:sz w:val="16"/>
                <w:szCs w:val="16"/>
              </w:rPr>
            </w:pPr>
          </w:p>
        </w:tc>
        <w:tc>
          <w:tcPr>
            <w:tcW w:w="90" w:type="pct"/>
            <w:gridSpan w:val="2"/>
            <w:tcBorders>
              <w:right w:val="single" w:sz="4" w:space="0" w:color="auto"/>
            </w:tcBorders>
          </w:tcPr>
          <w:p w14:paraId="40A2F6E6" w14:textId="77777777" w:rsidR="008455A1" w:rsidRDefault="008455A1">
            <w:pPr>
              <w:spacing w:after="0" w:line="240" w:lineRule="auto"/>
              <w:ind w:hanging="23"/>
              <w:contextualSpacing/>
              <w:jc w:val="center"/>
              <w:rPr>
                <w:rFonts w:ascii="Times New Roman" w:hAnsi="Times New Roman"/>
                <w:sz w:val="16"/>
                <w:szCs w:val="16"/>
              </w:rPr>
            </w:pPr>
          </w:p>
        </w:tc>
        <w:tc>
          <w:tcPr>
            <w:tcW w:w="93" w:type="pct"/>
            <w:gridSpan w:val="2"/>
            <w:tcBorders>
              <w:right w:val="single" w:sz="4" w:space="0" w:color="auto"/>
            </w:tcBorders>
          </w:tcPr>
          <w:p w14:paraId="46E6AF3E" w14:textId="77777777" w:rsidR="008455A1" w:rsidRDefault="008455A1">
            <w:pPr>
              <w:spacing w:after="0" w:line="240" w:lineRule="auto"/>
              <w:ind w:hanging="23"/>
              <w:contextualSpacing/>
              <w:jc w:val="center"/>
              <w:rPr>
                <w:rFonts w:ascii="Times New Roman" w:hAnsi="Times New Roman"/>
                <w:sz w:val="16"/>
                <w:szCs w:val="16"/>
              </w:rPr>
            </w:pPr>
          </w:p>
        </w:tc>
        <w:tc>
          <w:tcPr>
            <w:tcW w:w="94" w:type="pct"/>
            <w:gridSpan w:val="2"/>
            <w:tcBorders>
              <w:right w:val="single" w:sz="4" w:space="0" w:color="auto"/>
            </w:tcBorders>
          </w:tcPr>
          <w:p w14:paraId="1ADDC7A0" w14:textId="77777777" w:rsidR="008455A1" w:rsidRDefault="008455A1">
            <w:pPr>
              <w:spacing w:after="0" w:line="240" w:lineRule="auto"/>
              <w:ind w:hanging="23"/>
              <w:contextualSpacing/>
              <w:jc w:val="center"/>
              <w:rPr>
                <w:rFonts w:ascii="Times New Roman" w:hAnsi="Times New Roman"/>
                <w:sz w:val="16"/>
                <w:szCs w:val="16"/>
              </w:rPr>
            </w:pPr>
          </w:p>
        </w:tc>
        <w:tc>
          <w:tcPr>
            <w:tcW w:w="74" w:type="pct"/>
            <w:gridSpan w:val="2"/>
            <w:tcBorders>
              <w:right w:val="single" w:sz="4" w:space="0" w:color="auto"/>
            </w:tcBorders>
          </w:tcPr>
          <w:p w14:paraId="49400065" w14:textId="77777777" w:rsidR="008455A1" w:rsidRDefault="008455A1">
            <w:pPr>
              <w:spacing w:after="0" w:line="240" w:lineRule="auto"/>
              <w:ind w:hanging="23"/>
              <w:contextualSpacing/>
              <w:jc w:val="center"/>
              <w:rPr>
                <w:rFonts w:ascii="Times New Roman" w:hAnsi="Times New Roman"/>
                <w:sz w:val="16"/>
                <w:szCs w:val="16"/>
              </w:rPr>
            </w:pPr>
          </w:p>
        </w:tc>
        <w:tc>
          <w:tcPr>
            <w:tcW w:w="110" w:type="pct"/>
            <w:gridSpan w:val="2"/>
            <w:tcBorders>
              <w:left w:val="single" w:sz="4" w:space="0" w:color="auto"/>
              <w:bottom w:val="single" w:sz="4" w:space="0" w:color="auto"/>
              <w:right w:val="single" w:sz="4" w:space="0" w:color="auto"/>
            </w:tcBorders>
          </w:tcPr>
          <w:p w14:paraId="375BF02B" w14:textId="77777777" w:rsidR="008455A1" w:rsidRDefault="00725266">
            <w:pPr>
              <w:spacing w:after="0" w:line="240" w:lineRule="auto"/>
              <w:ind w:hanging="23"/>
              <w:contextualSpacing/>
              <w:jc w:val="center"/>
              <w:rPr>
                <w:rFonts w:ascii="Times New Roman" w:hAnsi="Times New Roman"/>
                <w:sz w:val="16"/>
                <w:szCs w:val="16"/>
              </w:rPr>
            </w:pPr>
            <w:r>
              <w:rPr>
                <w:rFonts w:ascii="Times New Roman" w:hAnsi="Times New Roman"/>
                <w:sz w:val="16"/>
                <w:szCs w:val="16"/>
              </w:rPr>
              <w:t>34</w:t>
            </w:r>
          </w:p>
        </w:tc>
      </w:tr>
      <w:tr w:rsidR="001E26C3" w14:paraId="5D7D5447" w14:textId="77777777">
        <w:trPr>
          <w:jc w:val="center"/>
        </w:trPr>
        <w:tc>
          <w:tcPr>
            <w:tcW w:w="388" w:type="pct"/>
            <w:shd w:val="clear" w:color="auto" w:fill="C0C0C0"/>
            <w:tcMar>
              <w:left w:w="85" w:type="dxa"/>
              <w:right w:w="85" w:type="dxa"/>
            </w:tcMar>
            <w:vAlign w:val="center"/>
          </w:tcPr>
          <w:p w14:paraId="3493FBB2" w14:textId="77777777" w:rsidR="008455A1" w:rsidRDefault="00725266">
            <w:pPr>
              <w:spacing w:before="240" w:after="0"/>
              <w:ind w:left="-15"/>
              <w:contextualSpacing/>
              <w:jc w:val="center"/>
              <w:rPr>
                <w:rFonts w:ascii="Times New Roman" w:hAnsi="Times New Roman"/>
                <w:b/>
                <w:sz w:val="16"/>
                <w:szCs w:val="16"/>
              </w:rPr>
            </w:pPr>
            <w:r>
              <w:rPr>
                <w:rFonts w:ascii="Times New Roman" w:hAnsi="Times New Roman"/>
                <w:b/>
                <w:bCs/>
                <w:sz w:val="16"/>
                <w:szCs w:val="16"/>
              </w:rPr>
              <w:t>П.00</w:t>
            </w:r>
          </w:p>
        </w:tc>
        <w:tc>
          <w:tcPr>
            <w:tcW w:w="566" w:type="pct"/>
            <w:gridSpan w:val="2"/>
            <w:shd w:val="clear" w:color="auto" w:fill="C0C0C0"/>
            <w:noWrap/>
            <w:vAlign w:val="center"/>
          </w:tcPr>
          <w:p w14:paraId="2C2BB8CD" w14:textId="77777777" w:rsidR="008455A1" w:rsidRDefault="00725266">
            <w:pPr>
              <w:spacing w:before="240" w:after="0" w:line="240" w:lineRule="auto"/>
              <w:contextualSpacing/>
              <w:rPr>
                <w:rFonts w:ascii="Times New Roman" w:hAnsi="Times New Roman"/>
                <w:b/>
                <w:sz w:val="16"/>
                <w:szCs w:val="16"/>
              </w:rPr>
            </w:pPr>
            <w:r>
              <w:rPr>
                <w:rFonts w:ascii="Times New Roman" w:hAnsi="Times New Roman"/>
                <w:b/>
                <w:sz w:val="16"/>
                <w:szCs w:val="16"/>
              </w:rPr>
              <w:t xml:space="preserve">Профессиональный цикл </w:t>
            </w:r>
          </w:p>
        </w:tc>
        <w:tc>
          <w:tcPr>
            <w:tcW w:w="92" w:type="pct"/>
            <w:gridSpan w:val="3"/>
            <w:shd w:val="clear" w:color="auto" w:fill="C0C0C0"/>
            <w:vAlign w:val="center"/>
          </w:tcPr>
          <w:p w14:paraId="245D61D9"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1" w:type="pct"/>
            <w:gridSpan w:val="2"/>
            <w:shd w:val="clear" w:color="auto" w:fill="C0C0C0"/>
            <w:vAlign w:val="center"/>
          </w:tcPr>
          <w:p w14:paraId="2D7F7F5A"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1" w:type="pct"/>
            <w:gridSpan w:val="3"/>
            <w:shd w:val="clear" w:color="auto" w:fill="C0C0C0"/>
            <w:vAlign w:val="center"/>
          </w:tcPr>
          <w:p w14:paraId="0F45580B"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C0C0C0"/>
            <w:vAlign w:val="center"/>
          </w:tcPr>
          <w:p w14:paraId="724F683F"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shd w:val="clear" w:color="auto" w:fill="C0C0C0"/>
            <w:vAlign w:val="center"/>
          </w:tcPr>
          <w:p w14:paraId="6B5F3950"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C0C0C0"/>
            <w:vAlign w:val="center"/>
          </w:tcPr>
          <w:p w14:paraId="3F2698CA"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C0C0C0"/>
            <w:vAlign w:val="center"/>
          </w:tcPr>
          <w:p w14:paraId="46C0586C"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2" w:type="pct"/>
            <w:gridSpan w:val="2"/>
            <w:shd w:val="clear" w:color="auto" w:fill="C0C0C0"/>
            <w:noWrap/>
            <w:vAlign w:val="center"/>
          </w:tcPr>
          <w:p w14:paraId="5C0CF54F"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shd w:val="clear" w:color="auto" w:fill="C0C0C0"/>
            <w:noWrap/>
            <w:vAlign w:val="center"/>
          </w:tcPr>
          <w:p w14:paraId="782BBBE0"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5" w:type="pct"/>
            <w:gridSpan w:val="2"/>
            <w:shd w:val="clear" w:color="auto" w:fill="C0C0C0"/>
            <w:noWrap/>
            <w:vAlign w:val="center"/>
          </w:tcPr>
          <w:p w14:paraId="40D37AF5"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5" w:type="pct"/>
            <w:gridSpan w:val="2"/>
            <w:shd w:val="clear" w:color="auto" w:fill="C0C0C0"/>
            <w:noWrap/>
            <w:vAlign w:val="center"/>
          </w:tcPr>
          <w:p w14:paraId="0C20E924"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6" w:type="pct"/>
            <w:gridSpan w:val="2"/>
            <w:shd w:val="clear" w:color="auto" w:fill="C0C0C0"/>
            <w:vAlign w:val="center"/>
          </w:tcPr>
          <w:p w14:paraId="659CBF46"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shd w:val="clear" w:color="auto" w:fill="C0C0C0"/>
            <w:noWrap/>
            <w:vAlign w:val="center"/>
          </w:tcPr>
          <w:p w14:paraId="4962DF48"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C0C0C0"/>
            <w:noWrap/>
            <w:vAlign w:val="center"/>
          </w:tcPr>
          <w:p w14:paraId="711CBAD9"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C0C0C0"/>
            <w:noWrap/>
            <w:vAlign w:val="center"/>
          </w:tcPr>
          <w:p w14:paraId="76391409"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C0C0C0"/>
            <w:noWrap/>
            <w:vAlign w:val="center"/>
          </w:tcPr>
          <w:p w14:paraId="06C28B31"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3" w:type="pct"/>
            <w:gridSpan w:val="2"/>
            <w:shd w:val="clear" w:color="auto" w:fill="C0C0C0"/>
            <w:noWrap/>
            <w:vAlign w:val="center"/>
          </w:tcPr>
          <w:p w14:paraId="70629C42"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shd w:val="clear" w:color="auto" w:fill="C0C0C0"/>
            <w:noWrap/>
            <w:vAlign w:val="center"/>
          </w:tcPr>
          <w:p w14:paraId="1211786E" w14:textId="77777777" w:rsidR="008455A1" w:rsidRDefault="008455A1">
            <w:pPr>
              <w:spacing w:before="240" w:after="0" w:line="240" w:lineRule="auto"/>
              <w:ind w:left="-126" w:right="-74"/>
              <w:contextualSpacing/>
              <w:jc w:val="center"/>
              <w:rPr>
                <w:rFonts w:ascii="Times New Roman" w:hAnsi="Times New Roman"/>
                <w:b/>
                <w:bCs/>
                <w:sz w:val="16"/>
                <w:szCs w:val="16"/>
              </w:rPr>
            </w:pPr>
          </w:p>
        </w:tc>
        <w:tc>
          <w:tcPr>
            <w:tcW w:w="95" w:type="pct"/>
            <w:gridSpan w:val="2"/>
            <w:shd w:val="clear" w:color="auto" w:fill="C0C0C0"/>
            <w:noWrap/>
            <w:vAlign w:val="center"/>
          </w:tcPr>
          <w:p w14:paraId="4345CF87" w14:textId="77777777" w:rsidR="008455A1" w:rsidRDefault="008455A1">
            <w:pPr>
              <w:spacing w:before="240" w:after="0" w:line="240" w:lineRule="auto"/>
              <w:ind w:left="-126" w:right="-74"/>
              <w:contextualSpacing/>
              <w:jc w:val="center"/>
              <w:rPr>
                <w:rFonts w:ascii="Times New Roman" w:hAnsi="Times New Roman"/>
                <w:b/>
                <w:sz w:val="16"/>
                <w:szCs w:val="16"/>
              </w:rPr>
            </w:pPr>
          </w:p>
        </w:tc>
        <w:tc>
          <w:tcPr>
            <w:tcW w:w="94" w:type="pct"/>
            <w:gridSpan w:val="2"/>
            <w:shd w:val="clear" w:color="auto" w:fill="C0C0C0"/>
            <w:noWrap/>
            <w:vAlign w:val="center"/>
          </w:tcPr>
          <w:p w14:paraId="68375764"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6" w:type="pct"/>
            <w:gridSpan w:val="2"/>
            <w:shd w:val="clear" w:color="auto" w:fill="C0C0C0"/>
            <w:noWrap/>
            <w:vAlign w:val="center"/>
          </w:tcPr>
          <w:p w14:paraId="2E208001"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4" w:type="pct"/>
            <w:gridSpan w:val="2"/>
            <w:shd w:val="clear" w:color="auto" w:fill="C0C0C0"/>
            <w:noWrap/>
            <w:vAlign w:val="center"/>
          </w:tcPr>
          <w:p w14:paraId="2FDB76B0"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0" w:type="pct"/>
            <w:gridSpan w:val="2"/>
            <w:shd w:val="clear" w:color="auto" w:fill="C0C0C0"/>
            <w:noWrap/>
            <w:vAlign w:val="center"/>
          </w:tcPr>
          <w:p w14:paraId="11650CFD"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89" w:type="pct"/>
            <w:gridSpan w:val="2"/>
            <w:shd w:val="clear" w:color="auto" w:fill="C0C0C0"/>
            <w:noWrap/>
            <w:vAlign w:val="center"/>
          </w:tcPr>
          <w:p w14:paraId="6CB01196"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shd w:val="clear" w:color="auto" w:fill="C0C0C0"/>
            <w:noWrap/>
            <w:vAlign w:val="center"/>
          </w:tcPr>
          <w:p w14:paraId="399F92DD"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3"/>
            <w:shd w:val="clear" w:color="auto" w:fill="C0C0C0"/>
            <w:noWrap/>
            <w:vAlign w:val="center"/>
          </w:tcPr>
          <w:p w14:paraId="39D20D5D"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4" w:type="pct"/>
            <w:gridSpan w:val="2"/>
            <w:shd w:val="clear" w:color="auto" w:fill="C0C0C0"/>
            <w:noWrap/>
            <w:vAlign w:val="center"/>
          </w:tcPr>
          <w:p w14:paraId="4A5783E6"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shd w:val="clear" w:color="auto" w:fill="C0C0C0"/>
            <w:noWrap/>
            <w:vAlign w:val="center"/>
          </w:tcPr>
          <w:p w14:paraId="1A6BE39A"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89" w:type="pct"/>
            <w:gridSpan w:val="2"/>
            <w:shd w:val="clear" w:color="auto" w:fill="C0C0C0"/>
            <w:noWrap/>
            <w:vAlign w:val="center"/>
          </w:tcPr>
          <w:p w14:paraId="380744A4"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right w:val="single" w:sz="4" w:space="0" w:color="auto"/>
            </w:tcBorders>
            <w:shd w:val="clear" w:color="auto" w:fill="C0C0C0"/>
            <w:noWrap/>
            <w:vAlign w:val="center"/>
          </w:tcPr>
          <w:p w14:paraId="09E11C2D"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3"/>
            <w:shd w:val="clear" w:color="auto" w:fill="C0C0C0"/>
            <w:vAlign w:val="center"/>
          </w:tcPr>
          <w:p w14:paraId="1C02A099"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4" w:type="pct"/>
            <w:gridSpan w:val="2"/>
            <w:tcBorders>
              <w:right w:val="single" w:sz="4" w:space="0" w:color="auto"/>
            </w:tcBorders>
            <w:shd w:val="clear" w:color="auto" w:fill="C0C0C0"/>
            <w:vAlign w:val="center"/>
          </w:tcPr>
          <w:p w14:paraId="2BD7D48A"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right w:val="single" w:sz="4" w:space="0" w:color="auto"/>
            </w:tcBorders>
            <w:shd w:val="clear" w:color="auto" w:fill="C0C0C0"/>
            <w:vAlign w:val="center"/>
          </w:tcPr>
          <w:p w14:paraId="12018C80"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1" w:type="pct"/>
            <w:gridSpan w:val="2"/>
            <w:tcBorders>
              <w:right w:val="single" w:sz="4" w:space="0" w:color="auto"/>
            </w:tcBorders>
            <w:shd w:val="clear" w:color="auto" w:fill="C0C0C0"/>
            <w:vAlign w:val="center"/>
          </w:tcPr>
          <w:p w14:paraId="6077C039"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right w:val="single" w:sz="4" w:space="0" w:color="auto"/>
            </w:tcBorders>
            <w:shd w:val="clear" w:color="auto" w:fill="C0C0C0"/>
            <w:vAlign w:val="center"/>
          </w:tcPr>
          <w:p w14:paraId="6D162D9C"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2"/>
            <w:tcBorders>
              <w:right w:val="single" w:sz="4" w:space="0" w:color="auto"/>
            </w:tcBorders>
            <w:shd w:val="clear" w:color="auto" w:fill="C0C0C0"/>
          </w:tcPr>
          <w:p w14:paraId="06E0B0E3"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tcBorders>
              <w:right w:val="single" w:sz="4" w:space="0" w:color="auto"/>
            </w:tcBorders>
            <w:shd w:val="clear" w:color="auto" w:fill="C0C0C0"/>
          </w:tcPr>
          <w:p w14:paraId="74EEA7A3"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C0C0C0"/>
          </w:tcPr>
          <w:p w14:paraId="02A21ABE" w14:textId="77777777" w:rsidR="008455A1" w:rsidRDefault="008455A1">
            <w:pPr>
              <w:spacing w:before="240" w:after="0" w:line="240" w:lineRule="auto"/>
              <w:contextualSpacing/>
              <w:jc w:val="center"/>
              <w:rPr>
                <w:rFonts w:ascii="Times New Roman" w:hAnsi="Times New Roman"/>
                <w:b/>
                <w:sz w:val="16"/>
                <w:szCs w:val="16"/>
              </w:rPr>
            </w:pPr>
          </w:p>
        </w:tc>
        <w:tc>
          <w:tcPr>
            <w:tcW w:w="91" w:type="pct"/>
            <w:gridSpan w:val="2"/>
            <w:tcBorders>
              <w:right w:val="single" w:sz="4" w:space="0" w:color="auto"/>
            </w:tcBorders>
            <w:shd w:val="clear" w:color="auto" w:fill="C0C0C0"/>
          </w:tcPr>
          <w:p w14:paraId="1FE8AEB0"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C0C0C0"/>
          </w:tcPr>
          <w:p w14:paraId="3C824A3E" w14:textId="77777777" w:rsidR="008455A1" w:rsidRDefault="008455A1">
            <w:pPr>
              <w:spacing w:before="240" w:after="0" w:line="240" w:lineRule="auto"/>
              <w:contextualSpacing/>
              <w:jc w:val="center"/>
              <w:rPr>
                <w:rFonts w:ascii="Times New Roman" w:hAnsi="Times New Roman"/>
                <w:b/>
                <w:sz w:val="16"/>
                <w:szCs w:val="16"/>
              </w:rPr>
            </w:pPr>
          </w:p>
        </w:tc>
        <w:tc>
          <w:tcPr>
            <w:tcW w:w="93" w:type="pct"/>
            <w:gridSpan w:val="2"/>
            <w:tcBorders>
              <w:right w:val="single" w:sz="4" w:space="0" w:color="auto"/>
            </w:tcBorders>
            <w:shd w:val="clear" w:color="auto" w:fill="C0C0C0"/>
          </w:tcPr>
          <w:p w14:paraId="6D66EEC2"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tcBorders>
              <w:right w:val="single" w:sz="4" w:space="0" w:color="auto"/>
            </w:tcBorders>
            <w:shd w:val="clear" w:color="auto" w:fill="C0C0C0"/>
          </w:tcPr>
          <w:p w14:paraId="20E27832" w14:textId="77777777" w:rsidR="008455A1" w:rsidRDefault="008455A1">
            <w:pPr>
              <w:spacing w:before="240" w:after="0" w:line="240" w:lineRule="auto"/>
              <w:contextualSpacing/>
              <w:jc w:val="center"/>
              <w:rPr>
                <w:rFonts w:ascii="Times New Roman" w:hAnsi="Times New Roman"/>
                <w:b/>
                <w:sz w:val="16"/>
                <w:szCs w:val="16"/>
              </w:rPr>
            </w:pPr>
          </w:p>
        </w:tc>
        <w:tc>
          <w:tcPr>
            <w:tcW w:w="74" w:type="pct"/>
            <w:gridSpan w:val="2"/>
            <w:tcBorders>
              <w:right w:val="single" w:sz="4" w:space="0" w:color="auto"/>
            </w:tcBorders>
            <w:shd w:val="clear" w:color="auto" w:fill="C0C0C0"/>
          </w:tcPr>
          <w:p w14:paraId="2B29E969" w14:textId="77777777" w:rsidR="008455A1" w:rsidRDefault="008455A1">
            <w:pPr>
              <w:spacing w:before="240" w:after="0" w:line="240" w:lineRule="auto"/>
              <w:contextualSpacing/>
              <w:jc w:val="center"/>
              <w:rPr>
                <w:rFonts w:ascii="Times New Roman" w:hAnsi="Times New Roman"/>
                <w:b/>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01EC336B" w14:textId="77777777" w:rsidR="008455A1" w:rsidRDefault="00725266">
            <w:pPr>
              <w:spacing w:before="240" w:after="0" w:line="240" w:lineRule="auto"/>
              <w:ind w:left="-142" w:right="-103" w:firstLine="24"/>
              <w:contextualSpacing/>
              <w:jc w:val="center"/>
              <w:rPr>
                <w:rFonts w:ascii="Times New Roman" w:hAnsi="Times New Roman"/>
                <w:b/>
                <w:sz w:val="16"/>
                <w:szCs w:val="16"/>
              </w:rPr>
            </w:pPr>
            <w:r>
              <w:rPr>
                <w:rFonts w:ascii="Times New Roman" w:hAnsi="Times New Roman"/>
                <w:b/>
                <w:sz w:val="16"/>
                <w:szCs w:val="16"/>
              </w:rPr>
              <w:t>596</w:t>
            </w:r>
          </w:p>
        </w:tc>
      </w:tr>
      <w:tr w:rsidR="001E26C3" w14:paraId="7ED057DC" w14:textId="77777777">
        <w:trPr>
          <w:jc w:val="center"/>
        </w:trPr>
        <w:tc>
          <w:tcPr>
            <w:tcW w:w="388" w:type="pct"/>
            <w:shd w:val="clear" w:color="auto" w:fill="C0C0C0"/>
            <w:tcMar>
              <w:left w:w="85" w:type="dxa"/>
              <w:right w:w="85" w:type="dxa"/>
            </w:tcMar>
            <w:vAlign w:val="center"/>
          </w:tcPr>
          <w:p w14:paraId="2C1721C8" w14:textId="77777777" w:rsidR="008455A1" w:rsidRDefault="00725266">
            <w:pPr>
              <w:spacing w:before="240" w:after="0"/>
              <w:ind w:left="-15"/>
              <w:contextualSpacing/>
              <w:jc w:val="center"/>
              <w:rPr>
                <w:rFonts w:ascii="Times New Roman" w:hAnsi="Times New Roman"/>
                <w:b/>
                <w:bCs/>
                <w:sz w:val="16"/>
                <w:szCs w:val="16"/>
              </w:rPr>
            </w:pPr>
            <w:r>
              <w:rPr>
                <w:rFonts w:ascii="Times New Roman" w:hAnsi="Times New Roman"/>
                <w:b/>
                <w:bCs/>
                <w:sz w:val="16"/>
                <w:szCs w:val="16"/>
              </w:rPr>
              <w:t>ПМ.00</w:t>
            </w:r>
          </w:p>
        </w:tc>
        <w:tc>
          <w:tcPr>
            <w:tcW w:w="566" w:type="pct"/>
            <w:gridSpan w:val="2"/>
            <w:shd w:val="clear" w:color="auto" w:fill="C0C0C0"/>
            <w:noWrap/>
            <w:vAlign w:val="center"/>
          </w:tcPr>
          <w:p w14:paraId="0E77B50D" w14:textId="77777777" w:rsidR="008455A1" w:rsidRDefault="00725266">
            <w:pPr>
              <w:spacing w:after="0" w:line="240" w:lineRule="auto"/>
              <w:contextualSpacing/>
              <w:rPr>
                <w:rFonts w:ascii="Times New Roman" w:hAnsi="Times New Roman"/>
                <w:b/>
                <w:sz w:val="16"/>
                <w:szCs w:val="16"/>
              </w:rPr>
            </w:pPr>
            <w:r>
              <w:rPr>
                <w:rFonts w:ascii="Times New Roman" w:hAnsi="Times New Roman"/>
                <w:b/>
                <w:sz w:val="16"/>
                <w:szCs w:val="16"/>
              </w:rPr>
              <w:t>Профессиональные модули</w:t>
            </w:r>
          </w:p>
        </w:tc>
        <w:tc>
          <w:tcPr>
            <w:tcW w:w="92" w:type="pct"/>
            <w:gridSpan w:val="3"/>
            <w:shd w:val="clear" w:color="auto" w:fill="C0C0C0"/>
            <w:vAlign w:val="center"/>
          </w:tcPr>
          <w:p w14:paraId="21695A76"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1" w:type="pct"/>
            <w:gridSpan w:val="2"/>
            <w:shd w:val="clear" w:color="auto" w:fill="C0C0C0"/>
            <w:vAlign w:val="center"/>
          </w:tcPr>
          <w:p w14:paraId="61C0372F"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1" w:type="pct"/>
            <w:gridSpan w:val="3"/>
            <w:shd w:val="clear" w:color="auto" w:fill="C0C0C0"/>
            <w:vAlign w:val="center"/>
          </w:tcPr>
          <w:p w14:paraId="2611E982"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C0C0C0"/>
            <w:vAlign w:val="center"/>
          </w:tcPr>
          <w:p w14:paraId="1837D521"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shd w:val="clear" w:color="auto" w:fill="C0C0C0"/>
            <w:vAlign w:val="center"/>
          </w:tcPr>
          <w:p w14:paraId="30F80F9B"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C0C0C0"/>
            <w:vAlign w:val="center"/>
          </w:tcPr>
          <w:p w14:paraId="377B8520"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C0C0C0"/>
            <w:vAlign w:val="center"/>
          </w:tcPr>
          <w:p w14:paraId="18AEF1F9"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2" w:type="pct"/>
            <w:gridSpan w:val="2"/>
            <w:shd w:val="clear" w:color="auto" w:fill="C0C0C0"/>
            <w:noWrap/>
            <w:vAlign w:val="center"/>
          </w:tcPr>
          <w:p w14:paraId="0A858CAA"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shd w:val="clear" w:color="auto" w:fill="C0C0C0"/>
            <w:noWrap/>
            <w:vAlign w:val="center"/>
          </w:tcPr>
          <w:p w14:paraId="407219DE"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5" w:type="pct"/>
            <w:gridSpan w:val="2"/>
            <w:shd w:val="clear" w:color="auto" w:fill="C0C0C0"/>
            <w:noWrap/>
            <w:vAlign w:val="center"/>
          </w:tcPr>
          <w:p w14:paraId="745737C1"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5" w:type="pct"/>
            <w:gridSpan w:val="2"/>
            <w:shd w:val="clear" w:color="auto" w:fill="C0C0C0"/>
            <w:noWrap/>
            <w:vAlign w:val="center"/>
          </w:tcPr>
          <w:p w14:paraId="5102ECB6"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6" w:type="pct"/>
            <w:gridSpan w:val="2"/>
            <w:shd w:val="clear" w:color="auto" w:fill="C0C0C0"/>
            <w:vAlign w:val="center"/>
          </w:tcPr>
          <w:p w14:paraId="783FD6DC"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shd w:val="clear" w:color="auto" w:fill="C0C0C0"/>
            <w:noWrap/>
            <w:vAlign w:val="center"/>
          </w:tcPr>
          <w:p w14:paraId="4422A078"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C0C0C0"/>
            <w:noWrap/>
            <w:vAlign w:val="center"/>
          </w:tcPr>
          <w:p w14:paraId="7F7300D1"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C0C0C0"/>
            <w:noWrap/>
            <w:vAlign w:val="center"/>
          </w:tcPr>
          <w:p w14:paraId="79F36156"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C0C0C0"/>
            <w:noWrap/>
            <w:vAlign w:val="center"/>
          </w:tcPr>
          <w:p w14:paraId="08EA138F"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3" w:type="pct"/>
            <w:gridSpan w:val="2"/>
            <w:shd w:val="clear" w:color="auto" w:fill="C0C0C0"/>
            <w:noWrap/>
            <w:vAlign w:val="center"/>
          </w:tcPr>
          <w:p w14:paraId="16FD1D68"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shd w:val="clear" w:color="auto" w:fill="C0C0C0"/>
            <w:noWrap/>
            <w:vAlign w:val="center"/>
          </w:tcPr>
          <w:p w14:paraId="075DEB10" w14:textId="77777777" w:rsidR="008455A1" w:rsidRDefault="008455A1">
            <w:pPr>
              <w:spacing w:before="240" w:after="0" w:line="240" w:lineRule="auto"/>
              <w:ind w:left="-126" w:right="-74"/>
              <w:contextualSpacing/>
              <w:jc w:val="center"/>
              <w:rPr>
                <w:rFonts w:ascii="Times New Roman" w:hAnsi="Times New Roman"/>
                <w:b/>
                <w:bCs/>
                <w:sz w:val="16"/>
                <w:szCs w:val="16"/>
              </w:rPr>
            </w:pPr>
          </w:p>
        </w:tc>
        <w:tc>
          <w:tcPr>
            <w:tcW w:w="95" w:type="pct"/>
            <w:gridSpan w:val="2"/>
            <w:shd w:val="clear" w:color="auto" w:fill="C0C0C0"/>
            <w:noWrap/>
            <w:vAlign w:val="center"/>
          </w:tcPr>
          <w:p w14:paraId="390F74D8" w14:textId="77777777" w:rsidR="008455A1" w:rsidRDefault="008455A1">
            <w:pPr>
              <w:spacing w:before="240" w:after="0" w:line="240" w:lineRule="auto"/>
              <w:ind w:left="-126" w:right="-74"/>
              <w:contextualSpacing/>
              <w:jc w:val="center"/>
              <w:rPr>
                <w:rFonts w:ascii="Times New Roman" w:hAnsi="Times New Roman"/>
                <w:b/>
                <w:sz w:val="16"/>
                <w:szCs w:val="16"/>
              </w:rPr>
            </w:pPr>
          </w:p>
        </w:tc>
        <w:tc>
          <w:tcPr>
            <w:tcW w:w="94" w:type="pct"/>
            <w:gridSpan w:val="2"/>
            <w:shd w:val="clear" w:color="auto" w:fill="C0C0C0"/>
            <w:noWrap/>
            <w:vAlign w:val="center"/>
          </w:tcPr>
          <w:p w14:paraId="21024681"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6" w:type="pct"/>
            <w:gridSpan w:val="2"/>
            <w:shd w:val="clear" w:color="auto" w:fill="C0C0C0"/>
            <w:noWrap/>
            <w:vAlign w:val="center"/>
          </w:tcPr>
          <w:p w14:paraId="6F579A01"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4" w:type="pct"/>
            <w:gridSpan w:val="2"/>
            <w:shd w:val="clear" w:color="auto" w:fill="C0C0C0"/>
            <w:noWrap/>
            <w:vAlign w:val="center"/>
          </w:tcPr>
          <w:p w14:paraId="0EBBFBB9"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0" w:type="pct"/>
            <w:gridSpan w:val="2"/>
            <w:shd w:val="clear" w:color="auto" w:fill="C0C0C0"/>
            <w:noWrap/>
            <w:vAlign w:val="center"/>
          </w:tcPr>
          <w:p w14:paraId="5CB49649"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89" w:type="pct"/>
            <w:gridSpan w:val="2"/>
            <w:shd w:val="clear" w:color="auto" w:fill="C0C0C0"/>
            <w:noWrap/>
            <w:vAlign w:val="center"/>
          </w:tcPr>
          <w:p w14:paraId="16F6638F"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shd w:val="clear" w:color="auto" w:fill="C0C0C0"/>
            <w:noWrap/>
            <w:vAlign w:val="center"/>
          </w:tcPr>
          <w:p w14:paraId="05563427"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3"/>
            <w:shd w:val="clear" w:color="auto" w:fill="C0C0C0"/>
            <w:noWrap/>
            <w:vAlign w:val="center"/>
          </w:tcPr>
          <w:p w14:paraId="571B6F6B"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4" w:type="pct"/>
            <w:gridSpan w:val="2"/>
            <w:shd w:val="clear" w:color="auto" w:fill="C0C0C0"/>
            <w:noWrap/>
            <w:vAlign w:val="center"/>
          </w:tcPr>
          <w:p w14:paraId="528E3F00"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shd w:val="clear" w:color="auto" w:fill="C0C0C0"/>
            <w:noWrap/>
            <w:vAlign w:val="center"/>
          </w:tcPr>
          <w:p w14:paraId="3613C8C1"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89" w:type="pct"/>
            <w:gridSpan w:val="2"/>
            <w:shd w:val="clear" w:color="auto" w:fill="C0C0C0"/>
            <w:noWrap/>
            <w:vAlign w:val="center"/>
          </w:tcPr>
          <w:p w14:paraId="30096137"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right w:val="single" w:sz="4" w:space="0" w:color="auto"/>
            </w:tcBorders>
            <w:shd w:val="clear" w:color="auto" w:fill="C0C0C0"/>
            <w:noWrap/>
            <w:vAlign w:val="center"/>
          </w:tcPr>
          <w:p w14:paraId="72E3514C"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3"/>
            <w:shd w:val="clear" w:color="auto" w:fill="C0C0C0"/>
            <w:vAlign w:val="center"/>
          </w:tcPr>
          <w:p w14:paraId="15B2B40B"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4" w:type="pct"/>
            <w:gridSpan w:val="2"/>
            <w:tcBorders>
              <w:right w:val="single" w:sz="4" w:space="0" w:color="auto"/>
            </w:tcBorders>
            <w:shd w:val="clear" w:color="auto" w:fill="C0C0C0"/>
            <w:vAlign w:val="center"/>
          </w:tcPr>
          <w:p w14:paraId="03B1BEF9"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right w:val="single" w:sz="4" w:space="0" w:color="auto"/>
            </w:tcBorders>
            <w:shd w:val="clear" w:color="auto" w:fill="C0C0C0"/>
            <w:vAlign w:val="center"/>
          </w:tcPr>
          <w:p w14:paraId="54F81A0B"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1" w:type="pct"/>
            <w:gridSpan w:val="2"/>
            <w:tcBorders>
              <w:right w:val="single" w:sz="4" w:space="0" w:color="auto"/>
            </w:tcBorders>
            <w:shd w:val="clear" w:color="auto" w:fill="C0C0C0"/>
            <w:vAlign w:val="center"/>
          </w:tcPr>
          <w:p w14:paraId="4D0BEBB1"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right w:val="single" w:sz="4" w:space="0" w:color="auto"/>
            </w:tcBorders>
            <w:shd w:val="clear" w:color="auto" w:fill="C0C0C0"/>
            <w:vAlign w:val="center"/>
          </w:tcPr>
          <w:p w14:paraId="5D5DBB04"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2"/>
            <w:tcBorders>
              <w:right w:val="single" w:sz="4" w:space="0" w:color="auto"/>
            </w:tcBorders>
            <w:shd w:val="clear" w:color="auto" w:fill="C0C0C0"/>
          </w:tcPr>
          <w:p w14:paraId="6FDC80DC"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tcBorders>
              <w:right w:val="single" w:sz="4" w:space="0" w:color="auto"/>
            </w:tcBorders>
            <w:shd w:val="clear" w:color="auto" w:fill="C0C0C0"/>
          </w:tcPr>
          <w:p w14:paraId="79487426"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C0C0C0"/>
          </w:tcPr>
          <w:p w14:paraId="6B9CDC4C" w14:textId="77777777" w:rsidR="008455A1" w:rsidRDefault="008455A1">
            <w:pPr>
              <w:spacing w:before="240" w:after="0" w:line="240" w:lineRule="auto"/>
              <w:contextualSpacing/>
              <w:jc w:val="center"/>
              <w:rPr>
                <w:rFonts w:ascii="Times New Roman" w:hAnsi="Times New Roman"/>
                <w:b/>
                <w:sz w:val="16"/>
                <w:szCs w:val="16"/>
              </w:rPr>
            </w:pPr>
          </w:p>
        </w:tc>
        <w:tc>
          <w:tcPr>
            <w:tcW w:w="91" w:type="pct"/>
            <w:gridSpan w:val="2"/>
            <w:tcBorders>
              <w:right w:val="single" w:sz="4" w:space="0" w:color="auto"/>
            </w:tcBorders>
            <w:shd w:val="clear" w:color="auto" w:fill="C0C0C0"/>
          </w:tcPr>
          <w:p w14:paraId="7BBC519B"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C0C0C0"/>
          </w:tcPr>
          <w:p w14:paraId="0293AD36" w14:textId="77777777" w:rsidR="008455A1" w:rsidRDefault="008455A1">
            <w:pPr>
              <w:spacing w:before="240" w:after="0" w:line="240" w:lineRule="auto"/>
              <w:contextualSpacing/>
              <w:jc w:val="center"/>
              <w:rPr>
                <w:rFonts w:ascii="Times New Roman" w:hAnsi="Times New Roman"/>
                <w:b/>
                <w:sz w:val="16"/>
                <w:szCs w:val="16"/>
              </w:rPr>
            </w:pPr>
          </w:p>
        </w:tc>
        <w:tc>
          <w:tcPr>
            <w:tcW w:w="93" w:type="pct"/>
            <w:gridSpan w:val="2"/>
            <w:tcBorders>
              <w:right w:val="single" w:sz="4" w:space="0" w:color="auto"/>
            </w:tcBorders>
            <w:shd w:val="clear" w:color="auto" w:fill="C0C0C0"/>
          </w:tcPr>
          <w:p w14:paraId="76689481"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tcBorders>
              <w:right w:val="single" w:sz="4" w:space="0" w:color="auto"/>
            </w:tcBorders>
            <w:shd w:val="clear" w:color="auto" w:fill="C0C0C0"/>
          </w:tcPr>
          <w:p w14:paraId="2516194B" w14:textId="77777777" w:rsidR="008455A1" w:rsidRDefault="008455A1">
            <w:pPr>
              <w:spacing w:before="240" w:after="0" w:line="240" w:lineRule="auto"/>
              <w:contextualSpacing/>
              <w:jc w:val="center"/>
              <w:rPr>
                <w:rFonts w:ascii="Times New Roman" w:hAnsi="Times New Roman"/>
                <w:b/>
                <w:sz w:val="16"/>
                <w:szCs w:val="16"/>
              </w:rPr>
            </w:pPr>
          </w:p>
        </w:tc>
        <w:tc>
          <w:tcPr>
            <w:tcW w:w="74" w:type="pct"/>
            <w:gridSpan w:val="2"/>
            <w:tcBorders>
              <w:right w:val="single" w:sz="4" w:space="0" w:color="auto"/>
            </w:tcBorders>
            <w:shd w:val="clear" w:color="auto" w:fill="C0C0C0"/>
          </w:tcPr>
          <w:p w14:paraId="5BD52989" w14:textId="77777777" w:rsidR="008455A1" w:rsidRDefault="008455A1">
            <w:pPr>
              <w:spacing w:before="240" w:after="0" w:line="240" w:lineRule="auto"/>
              <w:contextualSpacing/>
              <w:jc w:val="center"/>
              <w:rPr>
                <w:rFonts w:ascii="Times New Roman" w:hAnsi="Times New Roman"/>
                <w:b/>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1BA75E10" w14:textId="77777777" w:rsidR="008455A1" w:rsidRDefault="00725266">
            <w:pPr>
              <w:spacing w:before="240" w:after="0" w:line="240" w:lineRule="auto"/>
              <w:ind w:left="-142" w:right="-103" w:firstLine="24"/>
              <w:contextualSpacing/>
              <w:jc w:val="center"/>
              <w:rPr>
                <w:rFonts w:ascii="Times New Roman" w:hAnsi="Times New Roman"/>
                <w:b/>
                <w:sz w:val="16"/>
                <w:szCs w:val="16"/>
              </w:rPr>
            </w:pPr>
            <w:r>
              <w:rPr>
                <w:rFonts w:ascii="Times New Roman" w:hAnsi="Times New Roman"/>
                <w:b/>
                <w:sz w:val="16"/>
                <w:szCs w:val="16"/>
              </w:rPr>
              <w:t>596</w:t>
            </w:r>
          </w:p>
        </w:tc>
      </w:tr>
      <w:tr w:rsidR="001E26C3" w14:paraId="0DB435D6" w14:textId="77777777">
        <w:trPr>
          <w:jc w:val="center"/>
        </w:trPr>
        <w:tc>
          <w:tcPr>
            <w:tcW w:w="388" w:type="pct"/>
            <w:tcBorders>
              <w:bottom w:val="single" w:sz="4" w:space="0" w:color="auto"/>
            </w:tcBorders>
            <w:shd w:val="clear" w:color="auto" w:fill="C0C0C0"/>
            <w:tcMar>
              <w:left w:w="85" w:type="dxa"/>
              <w:right w:w="85" w:type="dxa"/>
            </w:tcMar>
            <w:vAlign w:val="center"/>
          </w:tcPr>
          <w:p w14:paraId="19C7A123" w14:textId="77777777" w:rsidR="008455A1" w:rsidRDefault="00725266">
            <w:pPr>
              <w:suppressAutoHyphens/>
              <w:spacing w:after="0" w:line="240" w:lineRule="auto"/>
              <w:contextualSpacing/>
              <w:jc w:val="center"/>
              <w:rPr>
                <w:rFonts w:ascii="Times New Roman" w:hAnsi="Times New Roman"/>
                <w:b/>
                <w:sz w:val="16"/>
                <w:szCs w:val="16"/>
              </w:rPr>
            </w:pPr>
            <w:r>
              <w:rPr>
                <w:rFonts w:ascii="Times New Roman" w:hAnsi="Times New Roman"/>
                <w:b/>
                <w:sz w:val="16"/>
                <w:szCs w:val="16"/>
              </w:rPr>
              <w:t>ПМ. 04 (1)</w:t>
            </w:r>
          </w:p>
        </w:tc>
        <w:tc>
          <w:tcPr>
            <w:tcW w:w="566" w:type="pct"/>
            <w:gridSpan w:val="2"/>
            <w:tcBorders>
              <w:bottom w:val="single" w:sz="4" w:space="0" w:color="auto"/>
            </w:tcBorders>
            <w:shd w:val="clear" w:color="auto" w:fill="C0C0C0"/>
            <w:noWrap/>
          </w:tcPr>
          <w:p w14:paraId="1A7D8C44" w14:textId="77777777" w:rsidR="008455A1" w:rsidRDefault="00725266">
            <w:pPr>
              <w:suppressAutoHyphens/>
              <w:spacing w:after="0" w:line="240" w:lineRule="auto"/>
              <w:contextualSpacing/>
              <w:rPr>
                <w:rFonts w:ascii="Times New Roman" w:hAnsi="Times New Roman"/>
                <w:b/>
                <w:sz w:val="16"/>
                <w:szCs w:val="16"/>
              </w:rPr>
            </w:pPr>
            <w:r>
              <w:rPr>
                <w:rFonts w:ascii="Times New Roman" w:hAnsi="Times New Roman"/>
                <w:b/>
                <w:sz w:val="16"/>
                <w:szCs w:val="16"/>
              </w:rPr>
              <w:t>Подготовка и обеспечение подготовительного периода анимационного кино</w:t>
            </w:r>
          </w:p>
        </w:tc>
        <w:tc>
          <w:tcPr>
            <w:tcW w:w="92" w:type="pct"/>
            <w:gridSpan w:val="3"/>
            <w:tcBorders>
              <w:bottom w:val="single" w:sz="4" w:space="0" w:color="auto"/>
            </w:tcBorders>
            <w:shd w:val="clear" w:color="auto" w:fill="C0C0C0"/>
            <w:vAlign w:val="center"/>
          </w:tcPr>
          <w:p w14:paraId="5D7ACA4B"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1" w:type="pct"/>
            <w:gridSpan w:val="2"/>
            <w:tcBorders>
              <w:bottom w:val="single" w:sz="4" w:space="0" w:color="auto"/>
            </w:tcBorders>
            <w:shd w:val="clear" w:color="auto" w:fill="C0C0C0"/>
            <w:vAlign w:val="center"/>
          </w:tcPr>
          <w:p w14:paraId="4AAF84EC"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8" w:type="pct"/>
            <w:gridSpan w:val="2"/>
            <w:tcBorders>
              <w:bottom w:val="single" w:sz="4" w:space="0" w:color="auto"/>
            </w:tcBorders>
            <w:shd w:val="clear" w:color="auto" w:fill="C0C0C0"/>
            <w:vAlign w:val="center"/>
          </w:tcPr>
          <w:p w14:paraId="4A8B3E3B"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2" w:type="pct"/>
            <w:gridSpan w:val="3"/>
            <w:tcBorders>
              <w:bottom w:val="single" w:sz="4" w:space="0" w:color="auto"/>
            </w:tcBorders>
            <w:shd w:val="clear" w:color="auto" w:fill="C0C0C0"/>
            <w:vAlign w:val="center"/>
          </w:tcPr>
          <w:p w14:paraId="5ADF37DF"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tcBorders>
              <w:bottom w:val="single" w:sz="4" w:space="0" w:color="auto"/>
            </w:tcBorders>
            <w:shd w:val="clear" w:color="auto" w:fill="C0C0C0"/>
            <w:vAlign w:val="center"/>
          </w:tcPr>
          <w:p w14:paraId="406F4911"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tcBorders>
              <w:bottom w:val="single" w:sz="4" w:space="0" w:color="auto"/>
            </w:tcBorders>
            <w:shd w:val="clear" w:color="auto" w:fill="C0C0C0"/>
            <w:vAlign w:val="center"/>
          </w:tcPr>
          <w:p w14:paraId="0852EFF7"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tcBorders>
              <w:bottom w:val="single" w:sz="4" w:space="0" w:color="auto"/>
            </w:tcBorders>
            <w:shd w:val="clear" w:color="auto" w:fill="C0C0C0"/>
            <w:vAlign w:val="center"/>
          </w:tcPr>
          <w:p w14:paraId="70CC8196"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2" w:type="pct"/>
            <w:gridSpan w:val="2"/>
            <w:tcBorders>
              <w:bottom w:val="single" w:sz="4" w:space="0" w:color="auto"/>
            </w:tcBorders>
            <w:shd w:val="clear" w:color="auto" w:fill="C0C0C0"/>
            <w:noWrap/>
            <w:vAlign w:val="center"/>
          </w:tcPr>
          <w:p w14:paraId="709453CC"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tcBorders>
              <w:bottom w:val="single" w:sz="4" w:space="0" w:color="auto"/>
            </w:tcBorders>
            <w:shd w:val="clear" w:color="auto" w:fill="C0C0C0"/>
            <w:noWrap/>
            <w:vAlign w:val="center"/>
          </w:tcPr>
          <w:p w14:paraId="055FA024"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5" w:type="pct"/>
            <w:gridSpan w:val="2"/>
            <w:tcBorders>
              <w:bottom w:val="single" w:sz="4" w:space="0" w:color="auto"/>
            </w:tcBorders>
            <w:shd w:val="clear" w:color="auto" w:fill="C0C0C0"/>
            <w:noWrap/>
            <w:vAlign w:val="center"/>
          </w:tcPr>
          <w:p w14:paraId="408F2F43"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5" w:type="pct"/>
            <w:gridSpan w:val="2"/>
            <w:tcBorders>
              <w:bottom w:val="single" w:sz="4" w:space="0" w:color="auto"/>
            </w:tcBorders>
            <w:shd w:val="clear" w:color="auto" w:fill="C0C0C0"/>
            <w:noWrap/>
            <w:vAlign w:val="center"/>
          </w:tcPr>
          <w:p w14:paraId="5015014B"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6" w:type="pct"/>
            <w:gridSpan w:val="2"/>
            <w:tcBorders>
              <w:bottom w:val="single" w:sz="4" w:space="0" w:color="auto"/>
            </w:tcBorders>
            <w:shd w:val="clear" w:color="auto" w:fill="C0C0C0"/>
            <w:vAlign w:val="center"/>
          </w:tcPr>
          <w:p w14:paraId="50DF7FEC"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tcBorders>
              <w:bottom w:val="single" w:sz="4" w:space="0" w:color="auto"/>
            </w:tcBorders>
            <w:shd w:val="clear" w:color="auto" w:fill="C0C0C0"/>
            <w:noWrap/>
            <w:vAlign w:val="center"/>
          </w:tcPr>
          <w:p w14:paraId="293B6D3B"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tcBorders>
              <w:bottom w:val="single" w:sz="4" w:space="0" w:color="auto"/>
            </w:tcBorders>
            <w:shd w:val="clear" w:color="auto" w:fill="C0C0C0"/>
            <w:noWrap/>
            <w:vAlign w:val="center"/>
          </w:tcPr>
          <w:p w14:paraId="67DA4ADF"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tcBorders>
              <w:bottom w:val="single" w:sz="4" w:space="0" w:color="auto"/>
            </w:tcBorders>
            <w:shd w:val="clear" w:color="auto" w:fill="C0C0C0"/>
            <w:noWrap/>
            <w:vAlign w:val="center"/>
          </w:tcPr>
          <w:p w14:paraId="3C773011"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tcBorders>
              <w:bottom w:val="single" w:sz="4" w:space="0" w:color="auto"/>
            </w:tcBorders>
            <w:shd w:val="clear" w:color="auto" w:fill="C0C0C0"/>
            <w:noWrap/>
            <w:vAlign w:val="center"/>
          </w:tcPr>
          <w:p w14:paraId="437BDAF6"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3" w:type="pct"/>
            <w:gridSpan w:val="2"/>
            <w:tcBorders>
              <w:bottom w:val="single" w:sz="4" w:space="0" w:color="auto"/>
            </w:tcBorders>
            <w:shd w:val="clear" w:color="auto" w:fill="C0C0C0"/>
            <w:noWrap/>
            <w:vAlign w:val="center"/>
          </w:tcPr>
          <w:p w14:paraId="018BE098"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tcBorders>
              <w:bottom w:val="single" w:sz="4" w:space="0" w:color="auto"/>
            </w:tcBorders>
            <w:shd w:val="clear" w:color="auto" w:fill="C0C0C0"/>
            <w:noWrap/>
            <w:vAlign w:val="center"/>
          </w:tcPr>
          <w:p w14:paraId="6E33D6CC" w14:textId="77777777" w:rsidR="008455A1" w:rsidRDefault="008455A1">
            <w:pPr>
              <w:spacing w:before="240" w:after="0" w:line="240" w:lineRule="auto"/>
              <w:ind w:left="-126" w:right="-74"/>
              <w:contextualSpacing/>
              <w:jc w:val="center"/>
              <w:rPr>
                <w:rFonts w:ascii="Times New Roman" w:hAnsi="Times New Roman"/>
                <w:b/>
                <w:bCs/>
                <w:sz w:val="16"/>
                <w:szCs w:val="16"/>
              </w:rPr>
            </w:pPr>
          </w:p>
        </w:tc>
        <w:tc>
          <w:tcPr>
            <w:tcW w:w="95" w:type="pct"/>
            <w:gridSpan w:val="2"/>
            <w:tcBorders>
              <w:bottom w:val="single" w:sz="4" w:space="0" w:color="auto"/>
            </w:tcBorders>
            <w:shd w:val="clear" w:color="auto" w:fill="C0C0C0"/>
            <w:noWrap/>
            <w:vAlign w:val="center"/>
          </w:tcPr>
          <w:p w14:paraId="55C43710" w14:textId="77777777" w:rsidR="008455A1" w:rsidRDefault="008455A1">
            <w:pPr>
              <w:spacing w:before="240" w:after="0" w:line="240" w:lineRule="auto"/>
              <w:ind w:left="-126" w:right="-74"/>
              <w:contextualSpacing/>
              <w:jc w:val="center"/>
              <w:rPr>
                <w:rFonts w:ascii="Times New Roman" w:hAnsi="Times New Roman"/>
                <w:b/>
                <w:sz w:val="16"/>
                <w:szCs w:val="16"/>
              </w:rPr>
            </w:pPr>
          </w:p>
        </w:tc>
        <w:tc>
          <w:tcPr>
            <w:tcW w:w="94" w:type="pct"/>
            <w:gridSpan w:val="2"/>
            <w:tcBorders>
              <w:bottom w:val="single" w:sz="4" w:space="0" w:color="auto"/>
            </w:tcBorders>
            <w:shd w:val="clear" w:color="auto" w:fill="C0C0C0"/>
            <w:noWrap/>
            <w:vAlign w:val="center"/>
          </w:tcPr>
          <w:p w14:paraId="638135DB"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6" w:type="pct"/>
            <w:gridSpan w:val="2"/>
            <w:tcBorders>
              <w:bottom w:val="single" w:sz="4" w:space="0" w:color="auto"/>
            </w:tcBorders>
            <w:shd w:val="clear" w:color="auto" w:fill="C0C0C0"/>
            <w:noWrap/>
            <w:vAlign w:val="center"/>
          </w:tcPr>
          <w:p w14:paraId="6EFBF29D"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4" w:type="pct"/>
            <w:gridSpan w:val="2"/>
            <w:tcBorders>
              <w:bottom w:val="single" w:sz="4" w:space="0" w:color="auto"/>
            </w:tcBorders>
            <w:shd w:val="clear" w:color="auto" w:fill="C0C0C0"/>
            <w:noWrap/>
            <w:vAlign w:val="center"/>
          </w:tcPr>
          <w:p w14:paraId="52976BFE"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0" w:type="pct"/>
            <w:gridSpan w:val="2"/>
            <w:tcBorders>
              <w:bottom w:val="single" w:sz="4" w:space="0" w:color="auto"/>
            </w:tcBorders>
            <w:shd w:val="clear" w:color="auto" w:fill="C0C0C0"/>
            <w:noWrap/>
            <w:vAlign w:val="center"/>
          </w:tcPr>
          <w:p w14:paraId="1616CBF6"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89" w:type="pct"/>
            <w:gridSpan w:val="2"/>
            <w:tcBorders>
              <w:bottom w:val="single" w:sz="4" w:space="0" w:color="auto"/>
            </w:tcBorders>
            <w:shd w:val="clear" w:color="auto" w:fill="C0C0C0"/>
            <w:noWrap/>
            <w:vAlign w:val="center"/>
          </w:tcPr>
          <w:p w14:paraId="039B6A4C"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bottom w:val="single" w:sz="4" w:space="0" w:color="auto"/>
            </w:tcBorders>
            <w:shd w:val="clear" w:color="auto" w:fill="C0C0C0"/>
            <w:noWrap/>
            <w:vAlign w:val="center"/>
          </w:tcPr>
          <w:p w14:paraId="7C49957C"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3"/>
            <w:tcBorders>
              <w:bottom w:val="single" w:sz="4" w:space="0" w:color="auto"/>
            </w:tcBorders>
            <w:shd w:val="clear" w:color="auto" w:fill="C0C0C0"/>
            <w:noWrap/>
            <w:vAlign w:val="center"/>
          </w:tcPr>
          <w:p w14:paraId="2DF8B8E0"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4" w:type="pct"/>
            <w:gridSpan w:val="2"/>
            <w:tcBorders>
              <w:bottom w:val="single" w:sz="4" w:space="0" w:color="auto"/>
            </w:tcBorders>
            <w:shd w:val="clear" w:color="auto" w:fill="C0C0C0"/>
            <w:noWrap/>
            <w:vAlign w:val="center"/>
          </w:tcPr>
          <w:p w14:paraId="39D9228C"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bottom w:val="single" w:sz="4" w:space="0" w:color="auto"/>
            </w:tcBorders>
            <w:shd w:val="clear" w:color="auto" w:fill="C0C0C0"/>
            <w:noWrap/>
            <w:vAlign w:val="center"/>
          </w:tcPr>
          <w:p w14:paraId="5A0F1F0A"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89" w:type="pct"/>
            <w:gridSpan w:val="2"/>
            <w:tcBorders>
              <w:bottom w:val="single" w:sz="4" w:space="0" w:color="auto"/>
            </w:tcBorders>
            <w:shd w:val="clear" w:color="auto" w:fill="C0C0C0"/>
            <w:noWrap/>
            <w:vAlign w:val="center"/>
          </w:tcPr>
          <w:p w14:paraId="112695BB"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bottom w:val="single" w:sz="4" w:space="0" w:color="auto"/>
              <w:right w:val="single" w:sz="4" w:space="0" w:color="auto"/>
            </w:tcBorders>
            <w:shd w:val="clear" w:color="auto" w:fill="C0C0C0"/>
            <w:noWrap/>
            <w:vAlign w:val="center"/>
          </w:tcPr>
          <w:p w14:paraId="104AEB45"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3"/>
            <w:tcBorders>
              <w:bottom w:val="single" w:sz="4" w:space="0" w:color="auto"/>
            </w:tcBorders>
            <w:shd w:val="clear" w:color="auto" w:fill="C0C0C0"/>
            <w:vAlign w:val="center"/>
          </w:tcPr>
          <w:p w14:paraId="253082B8"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4" w:type="pct"/>
            <w:gridSpan w:val="2"/>
            <w:tcBorders>
              <w:bottom w:val="single" w:sz="4" w:space="0" w:color="auto"/>
              <w:right w:val="single" w:sz="4" w:space="0" w:color="auto"/>
            </w:tcBorders>
            <w:shd w:val="clear" w:color="auto" w:fill="C0C0C0"/>
            <w:vAlign w:val="center"/>
          </w:tcPr>
          <w:p w14:paraId="51139FB7"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bottom w:val="single" w:sz="4" w:space="0" w:color="auto"/>
              <w:right w:val="single" w:sz="4" w:space="0" w:color="auto"/>
            </w:tcBorders>
            <w:shd w:val="clear" w:color="auto" w:fill="C0C0C0"/>
            <w:vAlign w:val="center"/>
          </w:tcPr>
          <w:p w14:paraId="78E30545"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1" w:type="pct"/>
            <w:gridSpan w:val="2"/>
            <w:tcBorders>
              <w:bottom w:val="single" w:sz="4" w:space="0" w:color="auto"/>
              <w:right w:val="single" w:sz="4" w:space="0" w:color="auto"/>
            </w:tcBorders>
            <w:shd w:val="clear" w:color="auto" w:fill="C0C0C0"/>
            <w:vAlign w:val="center"/>
          </w:tcPr>
          <w:p w14:paraId="384E2772"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bottom w:val="single" w:sz="4" w:space="0" w:color="auto"/>
              <w:right w:val="single" w:sz="4" w:space="0" w:color="auto"/>
            </w:tcBorders>
            <w:shd w:val="clear" w:color="auto" w:fill="C0C0C0"/>
            <w:vAlign w:val="center"/>
          </w:tcPr>
          <w:p w14:paraId="294C122A"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2"/>
            <w:tcBorders>
              <w:bottom w:val="single" w:sz="4" w:space="0" w:color="auto"/>
              <w:right w:val="single" w:sz="4" w:space="0" w:color="auto"/>
            </w:tcBorders>
            <w:shd w:val="clear" w:color="auto" w:fill="C0C0C0"/>
          </w:tcPr>
          <w:p w14:paraId="66618F40"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tcBorders>
              <w:bottom w:val="single" w:sz="4" w:space="0" w:color="auto"/>
              <w:right w:val="single" w:sz="4" w:space="0" w:color="auto"/>
            </w:tcBorders>
            <w:shd w:val="clear" w:color="auto" w:fill="C0C0C0"/>
          </w:tcPr>
          <w:p w14:paraId="47C17AB8"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bottom w:val="single" w:sz="4" w:space="0" w:color="auto"/>
              <w:right w:val="single" w:sz="4" w:space="0" w:color="auto"/>
            </w:tcBorders>
            <w:shd w:val="clear" w:color="auto" w:fill="C0C0C0"/>
          </w:tcPr>
          <w:p w14:paraId="648DB0F8" w14:textId="77777777" w:rsidR="008455A1" w:rsidRDefault="008455A1">
            <w:pPr>
              <w:spacing w:before="240" w:after="0" w:line="240" w:lineRule="auto"/>
              <w:contextualSpacing/>
              <w:jc w:val="center"/>
              <w:rPr>
                <w:rFonts w:ascii="Times New Roman" w:hAnsi="Times New Roman"/>
                <w:b/>
                <w:sz w:val="16"/>
                <w:szCs w:val="16"/>
              </w:rPr>
            </w:pPr>
          </w:p>
        </w:tc>
        <w:tc>
          <w:tcPr>
            <w:tcW w:w="91" w:type="pct"/>
            <w:gridSpan w:val="2"/>
            <w:tcBorders>
              <w:bottom w:val="single" w:sz="4" w:space="0" w:color="auto"/>
              <w:right w:val="single" w:sz="4" w:space="0" w:color="auto"/>
            </w:tcBorders>
            <w:shd w:val="clear" w:color="auto" w:fill="C0C0C0"/>
          </w:tcPr>
          <w:p w14:paraId="2ACB08EA"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bottom w:val="single" w:sz="4" w:space="0" w:color="auto"/>
              <w:right w:val="single" w:sz="4" w:space="0" w:color="auto"/>
            </w:tcBorders>
            <w:shd w:val="clear" w:color="auto" w:fill="C0C0C0"/>
          </w:tcPr>
          <w:p w14:paraId="4A21C549" w14:textId="77777777" w:rsidR="008455A1" w:rsidRDefault="008455A1">
            <w:pPr>
              <w:spacing w:before="240" w:after="0" w:line="240" w:lineRule="auto"/>
              <w:contextualSpacing/>
              <w:jc w:val="center"/>
              <w:rPr>
                <w:rFonts w:ascii="Times New Roman" w:hAnsi="Times New Roman"/>
                <w:b/>
                <w:sz w:val="16"/>
                <w:szCs w:val="16"/>
              </w:rPr>
            </w:pPr>
          </w:p>
        </w:tc>
        <w:tc>
          <w:tcPr>
            <w:tcW w:w="93" w:type="pct"/>
            <w:gridSpan w:val="2"/>
            <w:tcBorders>
              <w:bottom w:val="single" w:sz="4" w:space="0" w:color="auto"/>
              <w:right w:val="single" w:sz="4" w:space="0" w:color="auto"/>
            </w:tcBorders>
            <w:shd w:val="clear" w:color="auto" w:fill="C0C0C0"/>
          </w:tcPr>
          <w:p w14:paraId="0C9A57EA"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tcBorders>
              <w:bottom w:val="single" w:sz="4" w:space="0" w:color="auto"/>
              <w:right w:val="single" w:sz="4" w:space="0" w:color="auto"/>
            </w:tcBorders>
            <w:shd w:val="clear" w:color="auto" w:fill="C0C0C0"/>
          </w:tcPr>
          <w:p w14:paraId="182B700C" w14:textId="77777777" w:rsidR="008455A1" w:rsidRDefault="008455A1">
            <w:pPr>
              <w:spacing w:before="240" w:after="0" w:line="240" w:lineRule="auto"/>
              <w:contextualSpacing/>
              <w:jc w:val="center"/>
              <w:rPr>
                <w:rFonts w:ascii="Times New Roman" w:hAnsi="Times New Roman"/>
                <w:b/>
                <w:sz w:val="16"/>
                <w:szCs w:val="16"/>
              </w:rPr>
            </w:pPr>
          </w:p>
        </w:tc>
        <w:tc>
          <w:tcPr>
            <w:tcW w:w="74" w:type="pct"/>
            <w:gridSpan w:val="2"/>
            <w:tcBorders>
              <w:bottom w:val="single" w:sz="4" w:space="0" w:color="auto"/>
              <w:right w:val="single" w:sz="4" w:space="0" w:color="auto"/>
            </w:tcBorders>
            <w:shd w:val="clear" w:color="auto" w:fill="C0C0C0"/>
          </w:tcPr>
          <w:p w14:paraId="55762D23" w14:textId="77777777" w:rsidR="008455A1" w:rsidRDefault="008455A1">
            <w:pPr>
              <w:spacing w:before="240" w:after="0" w:line="240" w:lineRule="auto"/>
              <w:contextualSpacing/>
              <w:jc w:val="center"/>
              <w:rPr>
                <w:rFonts w:ascii="Times New Roman" w:hAnsi="Times New Roman"/>
                <w:b/>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31AE7B12" w14:textId="77777777" w:rsidR="008455A1" w:rsidRDefault="00725266">
            <w:pPr>
              <w:spacing w:before="240" w:after="0" w:line="240" w:lineRule="auto"/>
              <w:ind w:left="-142" w:right="-103" w:firstLine="24"/>
              <w:contextualSpacing/>
              <w:jc w:val="center"/>
              <w:rPr>
                <w:rFonts w:ascii="Times New Roman" w:hAnsi="Times New Roman"/>
                <w:b/>
                <w:sz w:val="16"/>
                <w:szCs w:val="16"/>
              </w:rPr>
            </w:pPr>
            <w:r>
              <w:rPr>
                <w:rFonts w:ascii="Times New Roman" w:hAnsi="Times New Roman"/>
                <w:b/>
                <w:sz w:val="16"/>
                <w:szCs w:val="16"/>
              </w:rPr>
              <w:t>164</w:t>
            </w:r>
          </w:p>
        </w:tc>
      </w:tr>
      <w:tr w:rsidR="008455A1" w14:paraId="0A359F11" w14:textId="77777777">
        <w:trPr>
          <w:trHeight w:val="560"/>
          <w:jc w:val="center"/>
        </w:trPr>
        <w:tc>
          <w:tcPr>
            <w:tcW w:w="388" w:type="pct"/>
            <w:shd w:val="clear" w:color="auto" w:fill="auto"/>
            <w:tcMar>
              <w:left w:w="85" w:type="dxa"/>
              <w:right w:w="85" w:type="dxa"/>
            </w:tcMar>
            <w:vAlign w:val="center"/>
          </w:tcPr>
          <w:p w14:paraId="5582137B" w14:textId="77777777" w:rsidR="008455A1" w:rsidRDefault="00725266">
            <w:pPr>
              <w:suppressAutoHyphens/>
              <w:spacing w:after="0" w:line="240" w:lineRule="auto"/>
              <w:contextualSpacing/>
              <w:jc w:val="center"/>
              <w:rPr>
                <w:rFonts w:ascii="Times New Roman" w:hAnsi="Times New Roman"/>
                <w:sz w:val="16"/>
                <w:szCs w:val="16"/>
              </w:rPr>
            </w:pPr>
            <w:r>
              <w:rPr>
                <w:rFonts w:ascii="Times New Roman" w:hAnsi="Times New Roman"/>
                <w:sz w:val="16"/>
                <w:szCs w:val="16"/>
              </w:rPr>
              <w:t>МДК.04.01(1)</w:t>
            </w:r>
          </w:p>
        </w:tc>
        <w:tc>
          <w:tcPr>
            <w:tcW w:w="566" w:type="pct"/>
            <w:gridSpan w:val="2"/>
            <w:shd w:val="clear" w:color="auto" w:fill="auto"/>
            <w:noWrap/>
          </w:tcPr>
          <w:p w14:paraId="7A322D1F" w14:textId="77777777" w:rsidR="008455A1" w:rsidRDefault="00725266">
            <w:pPr>
              <w:suppressAutoHyphens/>
              <w:spacing w:after="0" w:line="240" w:lineRule="auto"/>
              <w:contextualSpacing/>
              <w:rPr>
                <w:rFonts w:ascii="Times New Roman" w:hAnsi="Times New Roman"/>
                <w:sz w:val="16"/>
                <w:szCs w:val="16"/>
              </w:rPr>
            </w:pPr>
            <w:r>
              <w:rPr>
                <w:rFonts w:ascii="Times New Roman" w:hAnsi="Times New Roman"/>
                <w:sz w:val="16"/>
                <w:szCs w:val="16"/>
              </w:rPr>
              <w:t>Подготовка и обеспечение подготовительного периода анимационного кино</w:t>
            </w:r>
          </w:p>
        </w:tc>
        <w:tc>
          <w:tcPr>
            <w:tcW w:w="92" w:type="pct"/>
            <w:gridSpan w:val="3"/>
            <w:shd w:val="clear" w:color="auto" w:fill="auto"/>
            <w:vAlign w:val="center"/>
          </w:tcPr>
          <w:p w14:paraId="71F9FD7D"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1" w:type="pct"/>
            <w:gridSpan w:val="2"/>
            <w:shd w:val="clear" w:color="auto" w:fill="auto"/>
            <w:vAlign w:val="center"/>
          </w:tcPr>
          <w:p w14:paraId="1E7E8EBC"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1" w:type="pct"/>
            <w:gridSpan w:val="3"/>
            <w:shd w:val="clear" w:color="auto" w:fill="auto"/>
            <w:vAlign w:val="center"/>
          </w:tcPr>
          <w:p w14:paraId="7836928B"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89" w:type="pct"/>
            <w:gridSpan w:val="2"/>
            <w:shd w:val="clear" w:color="auto" w:fill="auto"/>
            <w:vAlign w:val="center"/>
          </w:tcPr>
          <w:p w14:paraId="60A0CCF0"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4" w:type="pct"/>
            <w:gridSpan w:val="2"/>
            <w:shd w:val="clear" w:color="auto" w:fill="auto"/>
            <w:vAlign w:val="center"/>
          </w:tcPr>
          <w:p w14:paraId="13E30981"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89" w:type="pct"/>
            <w:gridSpan w:val="2"/>
            <w:shd w:val="clear" w:color="auto" w:fill="auto"/>
            <w:vAlign w:val="center"/>
          </w:tcPr>
          <w:p w14:paraId="07F04613"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89" w:type="pct"/>
            <w:gridSpan w:val="2"/>
            <w:shd w:val="clear" w:color="auto" w:fill="auto"/>
            <w:vAlign w:val="center"/>
          </w:tcPr>
          <w:p w14:paraId="27BD00D3"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2" w:type="pct"/>
            <w:gridSpan w:val="2"/>
            <w:shd w:val="clear" w:color="auto" w:fill="auto"/>
            <w:noWrap/>
            <w:vAlign w:val="center"/>
          </w:tcPr>
          <w:p w14:paraId="18D561CA"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4" w:type="pct"/>
            <w:gridSpan w:val="2"/>
            <w:shd w:val="clear" w:color="auto" w:fill="auto"/>
            <w:noWrap/>
            <w:vAlign w:val="center"/>
          </w:tcPr>
          <w:p w14:paraId="4D1552A1"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5" w:type="pct"/>
            <w:gridSpan w:val="2"/>
            <w:shd w:val="clear" w:color="auto" w:fill="auto"/>
            <w:noWrap/>
            <w:vAlign w:val="center"/>
          </w:tcPr>
          <w:p w14:paraId="460FD8EF"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5" w:type="pct"/>
            <w:gridSpan w:val="2"/>
            <w:shd w:val="clear" w:color="auto" w:fill="auto"/>
            <w:noWrap/>
            <w:vAlign w:val="center"/>
          </w:tcPr>
          <w:p w14:paraId="6902189F"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6" w:type="pct"/>
            <w:gridSpan w:val="2"/>
            <w:shd w:val="clear" w:color="auto" w:fill="auto"/>
            <w:vAlign w:val="center"/>
          </w:tcPr>
          <w:p w14:paraId="107776C3"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4" w:type="pct"/>
            <w:gridSpan w:val="2"/>
            <w:shd w:val="clear" w:color="auto" w:fill="auto"/>
            <w:noWrap/>
            <w:vAlign w:val="center"/>
          </w:tcPr>
          <w:p w14:paraId="5213D900"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89" w:type="pct"/>
            <w:gridSpan w:val="2"/>
            <w:shd w:val="clear" w:color="auto" w:fill="auto"/>
            <w:noWrap/>
            <w:vAlign w:val="center"/>
          </w:tcPr>
          <w:p w14:paraId="5E78BDC0"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89" w:type="pct"/>
            <w:gridSpan w:val="2"/>
            <w:shd w:val="clear" w:color="auto" w:fill="auto"/>
            <w:noWrap/>
            <w:vAlign w:val="center"/>
          </w:tcPr>
          <w:p w14:paraId="5914460A"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89" w:type="pct"/>
            <w:gridSpan w:val="2"/>
            <w:shd w:val="clear" w:color="auto" w:fill="auto"/>
            <w:noWrap/>
            <w:vAlign w:val="center"/>
          </w:tcPr>
          <w:p w14:paraId="79CFDEEC"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3" w:type="pct"/>
            <w:gridSpan w:val="2"/>
            <w:shd w:val="clear" w:color="auto" w:fill="auto"/>
            <w:noWrap/>
            <w:vAlign w:val="center"/>
          </w:tcPr>
          <w:p w14:paraId="36A7F627"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4" w:type="pct"/>
            <w:gridSpan w:val="2"/>
            <w:shd w:val="clear" w:color="auto" w:fill="auto"/>
            <w:noWrap/>
            <w:vAlign w:val="center"/>
          </w:tcPr>
          <w:p w14:paraId="649AF7BA" w14:textId="77777777" w:rsidR="008455A1" w:rsidRDefault="008455A1">
            <w:pPr>
              <w:spacing w:before="240" w:after="0" w:line="240" w:lineRule="auto"/>
              <w:ind w:left="-126" w:right="-74"/>
              <w:contextualSpacing/>
              <w:jc w:val="center"/>
              <w:rPr>
                <w:rFonts w:ascii="Times New Roman" w:hAnsi="Times New Roman"/>
                <w:bCs/>
                <w:sz w:val="16"/>
                <w:szCs w:val="16"/>
              </w:rPr>
            </w:pPr>
          </w:p>
        </w:tc>
        <w:tc>
          <w:tcPr>
            <w:tcW w:w="95" w:type="pct"/>
            <w:gridSpan w:val="2"/>
            <w:shd w:val="clear" w:color="auto" w:fill="auto"/>
            <w:noWrap/>
            <w:vAlign w:val="center"/>
          </w:tcPr>
          <w:p w14:paraId="281E984D"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shd w:val="clear" w:color="auto" w:fill="auto"/>
            <w:noWrap/>
            <w:vAlign w:val="center"/>
          </w:tcPr>
          <w:p w14:paraId="38C593DF" w14:textId="77777777" w:rsidR="008455A1" w:rsidRDefault="00725266">
            <w:pPr>
              <w:spacing w:before="240" w:after="0" w:line="240" w:lineRule="auto"/>
              <w:ind w:left="-126" w:right="-74"/>
              <w:contextualSpacing/>
              <w:jc w:val="center"/>
              <w:rPr>
                <w:rFonts w:ascii="Times New Roman" w:hAnsi="Times New Roman"/>
                <w:sz w:val="16"/>
                <w:szCs w:val="16"/>
              </w:rPr>
            </w:pPr>
            <w:r>
              <w:rPr>
                <w:rFonts w:ascii="Times New Roman" w:hAnsi="Times New Roman"/>
                <w:sz w:val="16"/>
                <w:szCs w:val="16"/>
              </w:rPr>
              <w:t>7</w:t>
            </w:r>
          </w:p>
        </w:tc>
        <w:tc>
          <w:tcPr>
            <w:tcW w:w="96" w:type="pct"/>
            <w:gridSpan w:val="2"/>
            <w:shd w:val="clear" w:color="auto" w:fill="auto"/>
            <w:noWrap/>
            <w:vAlign w:val="center"/>
          </w:tcPr>
          <w:p w14:paraId="0EC699F2" w14:textId="77777777" w:rsidR="008455A1" w:rsidRDefault="00725266">
            <w:pPr>
              <w:spacing w:before="240" w:after="0" w:line="240" w:lineRule="auto"/>
              <w:ind w:left="-126" w:right="-74"/>
              <w:contextualSpacing/>
              <w:jc w:val="center"/>
              <w:rPr>
                <w:rFonts w:ascii="Times New Roman" w:hAnsi="Times New Roman"/>
                <w:sz w:val="16"/>
                <w:szCs w:val="16"/>
              </w:rPr>
            </w:pPr>
            <w:r>
              <w:rPr>
                <w:rFonts w:ascii="Times New Roman" w:hAnsi="Times New Roman"/>
                <w:sz w:val="16"/>
                <w:szCs w:val="16"/>
              </w:rPr>
              <w:t>7</w:t>
            </w:r>
          </w:p>
        </w:tc>
        <w:tc>
          <w:tcPr>
            <w:tcW w:w="94" w:type="pct"/>
            <w:gridSpan w:val="2"/>
            <w:shd w:val="clear" w:color="auto" w:fill="auto"/>
            <w:noWrap/>
            <w:vAlign w:val="center"/>
          </w:tcPr>
          <w:p w14:paraId="740C9AC6" w14:textId="77777777" w:rsidR="008455A1" w:rsidRDefault="00725266">
            <w:pPr>
              <w:spacing w:before="240" w:after="0" w:line="240" w:lineRule="auto"/>
              <w:ind w:left="-126" w:right="-74"/>
              <w:contextualSpacing/>
              <w:jc w:val="center"/>
              <w:rPr>
                <w:rFonts w:ascii="Times New Roman" w:hAnsi="Times New Roman"/>
                <w:sz w:val="16"/>
                <w:szCs w:val="16"/>
              </w:rPr>
            </w:pPr>
            <w:r>
              <w:rPr>
                <w:rFonts w:ascii="Times New Roman" w:hAnsi="Times New Roman"/>
                <w:sz w:val="16"/>
                <w:szCs w:val="16"/>
              </w:rPr>
              <w:t>7</w:t>
            </w:r>
          </w:p>
        </w:tc>
        <w:tc>
          <w:tcPr>
            <w:tcW w:w="90" w:type="pct"/>
            <w:gridSpan w:val="2"/>
            <w:shd w:val="clear" w:color="auto" w:fill="auto"/>
            <w:noWrap/>
            <w:vAlign w:val="center"/>
          </w:tcPr>
          <w:p w14:paraId="229A912C" w14:textId="77777777" w:rsidR="008455A1" w:rsidRDefault="00725266">
            <w:pPr>
              <w:spacing w:before="240" w:after="0" w:line="240" w:lineRule="auto"/>
              <w:ind w:left="-126" w:right="-74"/>
              <w:contextualSpacing/>
              <w:jc w:val="center"/>
              <w:rPr>
                <w:rFonts w:ascii="Times New Roman" w:hAnsi="Times New Roman"/>
                <w:sz w:val="16"/>
                <w:szCs w:val="16"/>
              </w:rPr>
            </w:pPr>
            <w:r>
              <w:rPr>
                <w:rFonts w:ascii="Times New Roman" w:hAnsi="Times New Roman"/>
                <w:sz w:val="16"/>
                <w:szCs w:val="16"/>
              </w:rPr>
              <w:t>7</w:t>
            </w:r>
          </w:p>
        </w:tc>
        <w:tc>
          <w:tcPr>
            <w:tcW w:w="89" w:type="pct"/>
            <w:gridSpan w:val="2"/>
            <w:shd w:val="clear" w:color="auto" w:fill="auto"/>
            <w:noWrap/>
            <w:vAlign w:val="center"/>
          </w:tcPr>
          <w:p w14:paraId="1EC0068D" w14:textId="77777777" w:rsidR="008455A1" w:rsidRDefault="008455A1">
            <w:pPr>
              <w:spacing w:after="0" w:line="240" w:lineRule="auto"/>
              <w:ind w:left="-177" w:right="-164"/>
              <w:contextualSpacing/>
              <w:jc w:val="center"/>
              <w:rPr>
                <w:rFonts w:ascii="Times New Roman" w:hAnsi="Times New Roman"/>
                <w:sz w:val="16"/>
                <w:szCs w:val="16"/>
              </w:rPr>
            </w:pPr>
          </w:p>
        </w:tc>
        <w:tc>
          <w:tcPr>
            <w:tcW w:w="90" w:type="pct"/>
            <w:gridSpan w:val="2"/>
            <w:shd w:val="clear" w:color="auto" w:fill="auto"/>
            <w:noWrap/>
            <w:vAlign w:val="center"/>
          </w:tcPr>
          <w:p w14:paraId="47C8003A" w14:textId="77777777" w:rsidR="008455A1" w:rsidRDefault="008455A1">
            <w:pPr>
              <w:spacing w:after="0" w:line="240" w:lineRule="auto"/>
              <w:ind w:left="-177" w:right="-164"/>
              <w:contextualSpacing/>
              <w:jc w:val="center"/>
              <w:rPr>
                <w:rFonts w:ascii="Times New Roman" w:hAnsi="Times New Roman"/>
                <w:sz w:val="16"/>
                <w:szCs w:val="16"/>
              </w:rPr>
            </w:pPr>
          </w:p>
        </w:tc>
        <w:tc>
          <w:tcPr>
            <w:tcW w:w="93" w:type="pct"/>
            <w:gridSpan w:val="3"/>
            <w:shd w:val="clear" w:color="auto" w:fill="auto"/>
            <w:noWrap/>
            <w:vAlign w:val="center"/>
          </w:tcPr>
          <w:p w14:paraId="5EBD82F7" w14:textId="77777777" w:rsidR="008455A1" w:rsidRDefault="008455A1">
            <w:pPr>
              <w:spacing w:after="0" w:line="240" w:lineRule="auto"/>
              <w:ind w:left="-177" w:right="-164"/>
              <w:contextualSpacing/>
              <w:jc w:val="center"/>
              <w:rPr>
                <w:rFonts w:ascii="Times New Roman" w:hAnsi="Times New Roman"/>
                <w:sz w:val="16"/>
                <w:szCs w:val="16"/>
              </w:rPr>
            </w:pPr>
          </w:p>
        </w:tc>
        <w:tc>
          <w:tcPr>
            <w:tcW w:w="94" w:type="pct"/>
            <w:gridSpan w:val="2"/>
            <w:shd w:val="clear" w:color="auto" w:fill="auto"/>
            <w:noWrap/>
            <w:vAlign w:val="center"/>
          </w:tcPr>
          <w:p w14:paraId="27562C07" w14:textId="77777777" w:rsidR="008455A1" w:rsidRDefault="008455A1">
            <w:pPr>
              <w:spacing w:after="0" w:line="240" w:lineRule="auto"/>
              <w:ind w:left="-177" w:right="-164"/>
              <w:contextualSpacing/>
              <w:jc w:val="center"/>
              <w:rPr>
                <w:rFonts w:ascii="Times New Roman" w:hAnsi="Times New Roman"/>
                <w:sz w:val="16"/>
                <w:szCs w:val="16"/>
              </w:rPr>
            </w:pPr>
          </w:p>
        </w:tc>
        <w:tc>
          <w:tcPr>
            <w:tcW w:w="90" w:type="pct"/>
            <w:gridSpan w:val="2"/>
            <w:shd w:val="clear" w:color="auto" w:fill="auto"/>
            <w:noWrap/>
            <w:vAlign w:val="center"/>
          </w:tcPr>
          <w:p w14:paraId="2FE3CA68" w14:textId="77777777" w:rsidR="008455A1" w:rsidRDefault="008455A1">
            <w:pPr>
              <w:spacing w:after="0" w:line="240" w:lineRule="auto"/>
              <w:ind w:left="-177" w:right="-164"/>
              <w:contextualSpacing/>
              <w:jc w:val="center"/>
              <w:rPr>
                <w:rFonts w:ascii="Times New Roman" w:hAnsi="Times New Roman"/>
                <w:sz w:val="16"/>
                <w:szCs w:val="16"/>
              </w:rPr>
            </w:pPr>
          </w:p>
        </w:tc>
        <w:tc>
          <w:tcPr>
            <w:tcW w:w="89" w:type="pct"/>
            <w:gridSpan w:val="2"/>
            <w:shd w:val="clear" w:color="auto" w:fill="auto"/>
            <w:noWrap/>
            <w:vAlign w:val="center"/>
          </w:tcPr>
          <w:p w14:paraId="50D8C4A8" w14:textId="77777777" w:rsidR="008455A1" w:rsidRDefault="008455A1">
            <w:pPr>
              <w:spacing w:after="0" w:line="240" w:lineRule="auto"/>
              <w:ind w:left="-177" w:right="-164"/>
              <w:contextualSpacing/>
              <w:jc w:val="center"/>
              <w:rPr>
                <w:rFonts w:ascii="Times New Roman" w:hAnsi="Times New Roman"/>
                <w:sz w:val="16"/>
                <w:szCs w:val="16"/>
              </w:rPr>
            </w:pPr>
          </w:p>
        </w:tc>
        <w:tc>
          <w:tcPr>
            <w:tcW w:w="90" w:type="pct"/>
            <w:gridSpan w:val="2"/>
            <w:tcBorders>
              <w:right w:val="single" w:sz="4" w:space="0" w:color="auto"/>
            </w:tcBorders>
            <w:shd w:val="clear" w:color="auto" w:fill="auto"/>
            <w:noWrap/>
            <w:vAlign w:val="center"/>
          </w:tcPr>
          <w:p w14:paraId="26FD48CF" w14:textId="77777777" w:rsidR="008455A1" w:rsidRDefault="008455A1">
            <w:pPr>
              <w:spacing w:after="0" w:line="240" w:lineRule="auto"/>
              <w:contextualSpacing/>
              <w:jc w:val="center"/>
              <w:rPr>
                <w:rFonts w:ascii="Times New Roman" w:hAnsi="Times New Roman"/>
                <w:sz w:val="16"/>
                <w:szCs w:val="16"/>
              </w:rPr>
            </w:pPr>
          </w:p>
        </w:tc>
        <w:tc>
          <w:tcPr>
            <w:tcW w:w="93" w:type="pct"/>
            <w:gridSpan w:val="3"/>
            <w:shd w:val="clear" w:color="auto" w:fill="auto"/>
          </w:tcPr>
          <w:p w14:paraId="5DDEF6A1"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4DA858A0"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4E5CDFAB"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right w:val="single" w:sz="4" w:space="0" w:color="auto"/>
            </w:tcBorders>
            <w:shd w:val="clear" w:color="auto" w:fill="auto"/>
          </w:tcPr>
          <w:p w14:paraId="5BFD9263"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29E5D60E"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auto"/>
          </w:tcPr>
          <w:p w14:paraId="715194C0"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61C47665"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48FEE937"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right w:val="single" w:sz="4" w:space="0" w:color="auto"/>
            </w:tcBorders>
            <w:shd w:val="clear" w:color="auto" w:fill="auto"/>
          </w:tcPr>
          <w:p w14:paraId="7645CBBA"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6EA59C39"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auto"/>
          </w:tcPr>
          <w:p w14:paraId="62672812"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2A793400" w14:textId="77777777" w:rsidR="008455A1" w:rsidRDefault="008455A1">
            <w:pPr>
              <w:spacing w:after="0" w:line="240" w:lineRule="auto"/>
              <w:contextualSpacing/>
              <w:jc w:val="center"/>
              <w:rPr>
                <w:rFonts w:ascii="Times New Roman" w:hAnsi="Times New Roman"/>
                <w:sz w:val="16"/>
                <w:szCs w:val="16"/>
              </w:rPr>
            </w:pPr>
          </w:p>
        </w:tc>
        <w:tc>
          <w:tcPr>
            <w:tcW w:w="74" w:type="pct"/>
            <w:gridSpan w:val="2"/>
            <w:tcBorders>
              <w:right w:val="single" w:sz="4" w:space="0" w:color="auto"/>
            </w:tcBorders>
            <w:shd w:val="clear" w:color="auto" w:fill="auto"/>
          </w:tcPr>
          <w:p w14:paraId="06CCA857" w14:textId="77777777" w:rsidR="008455A1" w:rsidRDefault="008455A1">
            <w:pPr>
              <w:spacing w:after="0" w:line="240" w:lineRule="auto"/>
              <w:contextualSpacing/>
              <w:jc w:val="center"/>
              <w:rPr>
                <w:rFonts w:ascii="Times New Roman" w:hAnsi="Times New Roman"/>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2B7E4" w14:textId="77777777" w:rsidR="008455A1" w:rsidRDefault="00725266">
            <w:pPr>
              <w:spacing w:after="0" w:line="240" w:lineRule="auto"/>
              <w:ind w:left="-142" w:right="-103" w:firstLine="24"/>
              <w:contextualSpacing/>
              <w:jc w:val="center"/>
              <w:rPr>
                <w:rFonts w:ascii="Times New Roman" w:hAnsi="Times New Roman"/>
                <w:sz w:val="16"/>
                <w:szCs w:val="16"/>
              </w:rPr>
            </w:pPr>
            <w:r>
              <w:rPr>
                <w:rFonts w:ascii="Times New Roman" w:hAnsi="Times New Roman"/>
                <w:sz w:val="16"/>
                <w:szCs w:val="16"/>
              </w:rPr>
              <w:t>164</w:t>
            </w:r>
          </w:p>
        </w:tc>
      </w:tr>
      <w:tr w:rsidR="008455A1" w14:paraId="4E4C4D53" w14:textId="77777777">
        <w:trPr>
          <w:trHeight w:val="345"/>
          <w:jc w:val="center"/>
        </w:trPr>
        <w:tc>
          <w:tcPr>
            <w:tcW w:w="388" w:type="pct"/>
            <w:shd w:val="clear" w:color="auto" w:fill="auto"/>
            <w:tcMar>
              <w:left w:w="85" w:type="dxa"/>
              <w:right w:w="85" w:type="dxa"/>
            </w:tcMar>
            <w:vAlign w:val="center"/>
          </w:tcPr>
          <w:p w14:paraId="4623FEC1" w14:textId="77777777" w:rsidR="008455A1" w:rsidRDefault="00725266">
            <w:pPr>
              <w:suppressAutoHyphens/>
              <w:spacing w:after="0" w:line="240" w:lineRule="auto"/>
              <w:contextualSpacing/>
              <w:jc w:val="center"/>
              <w:rPr>
                <w:rFonts w:ascii="Times New Roman" w:hAnsi="Times New Roman"/>
                <w:sz w:val="16"/>
                <w:szCs w:val="16"/>
              </w:rPr>
            </w:pPr>
            <w:r>
              <w:rPr>
                <w:rFonts w:ascii="Times New Roman" w:hAnsi="Times New Roman"/>
                <w:sz w:val="16"/>
                <w:szCs w:val="16"/>
              </w:rPr>
              <w:lastRenderedPageBreak/>
              <w:t>УП. 04 (1)</w:t>
            </w:r>
          </w:p>
        </w:tc>
        <w:tc>
          <w:tcPr>
            <w:tcW w:w="566" w:type="pct"/>
            <w:gridSpan w:val="2"/>
            <w:shd w:val="clear" w:color="auto" w:fill="auto"/>
            <w:noWrap/>
          </w:tcPr>
          <w:p w14:paraId="6DF11910" w14:textId="77777777" w:rsidR="008455A1" w:rsidRDefault="00725266">
            <w:pPr>
              <w:suppressAutoHyphens/>
              <w:spacing w:after="0" w:line="240" w:lineRule="auto"/>
              <w:contextualSpacing/>
              <w:rPr>
                <w:rFonts w:ascii="Times New Roman" w:hAnsi="Times New Roman"/>
                <w:sz w:val="16"/>
                <w:szCs w:val="16"/>
              </w:rPr>
            </w:pPr>
            <w:r>
              <w:rPr>
                <w:rFonts w:ascii="Times New Roman" w:hAnsi="Times New Roman"/>
                <w:sz w:val="16"/>
                <w:szCs w:val="16"/>
              </w:rPr>
              <w:t>Учебная практика</w:t>
            </w:r>
          </w:p>
        </w:tc>
        <w:tc>
          <w:tcPr>
            <w:tcW w:w="92" w:type="pct"/>
            <w:gridSpan w:val="3"/>
            <w:shd w:val="clear" w:color="auto" w:fill="auto"/>
            <w:vAlign w:val="center"/>
          </w:tcPr>
          <w:p w14:paraId="555B6AAE"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1" w:type="pct"/>
            <w:gridSpan w:val="2"/>
            <w:shd w:val="clear" w:color="auto" w:fill="auto"/>
            <w:vAlign w:val="center"/>
          </w:tcPr>
          <w:p w14:paraId="2F187665"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1" w:type="pct"/>
            <w:gridSpan w:val="3"/>
            <w:shd w:val="clear" w:color="auto" w:fill="auto"/>
            <w:vAlign w:val="center"/>
          </w:tcPr>
          <w:p w14:paraId="5882CAB8"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vAlign w:val="center"/>
          </w:tcPr>
          <w:p w14:paraId="2CA7E05E"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vAlign w:val="center"/>
          </w:tcPr>
          <w:p w14:paraId="3F5742BA"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vAlign w:val="center"/>
          </w:tcPr>
          <w:p w14:paraId="11A7A57A"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vAlign w:val="center"/>
          </w:tcPr>
          <w:p w14:paraId="6783ECDE"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2" w:type="pct"/>
            <w:gridSpan w:val="2"/>
            <w:shd w:val="clear" w:color="auto" w:fill="auto"/>
            <w:noWrap/>
            <w:vAlign w:val="center"/>
          </w:tcPr>
          <w:p w14:paraId="4B22FFA7"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noWrap/>
            <w:vAlign w:val="center"/>
          </w:tcPr>
          <w:p w14:paraId="18B67EF0"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5" w:type="pct"/>
            <w:gridSpan w:val="2"/>
            <w:shd w:val="clear" w:color="auto" w:fill="auto"/>
            <w:noWrap/>
            <w:vAlign w:val="center"/>
          </w:tcPr>
          <w:p w14:paraId="2C308BCA"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5" w:type="pct"/>
            <w:gridSpan w:val="2"/>
            <w:shd w:val="clear" w:color="auto" w:fill="auto"/>
            <w:noWrap/>
            <w:vAlign w:val="center"/>
          </w:tcPr>
          <w:p w14:paraId="5D6F8C9D"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6" w:type="pct"/>
            <w:gridSpan w:val="2"/>
            <w:shd w:val="clear" w:color="auto" w:fill="auto"/>
            <w:vAlign w:val="center"/>
          </w:tcPr>
          <w:p w14:paraId="1B7240C6"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noWrap/>
            <w:vAlign w:val="center"/>
          </w:tcPr>
          <w:p w14:paraId="092BA853"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noWrap/>
            <w:vAlign w:val="center"/>
          </w:tcPr>
          <w:p w14:paraId="6AE53B10"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noWrap/>
            <w:vAlign w:val="center"/>
          </w:tcPr>
          <w:p w14:paraId="7717B684"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noWrap/>
            <w:vAlign w:val="center"/>
          </w:tcPr>
          <w:p w14:paraId="63C1E0C2"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3" w:type="pct"/>
            <w:gridSpan w:val="2"/>
            <w:shd w:val="clear" w:color="auto" w:fill="auto"/>
            <w:noWrap/>
            <w:vAlign w:val="center"/>
          </w:tcPr>
          <w:p w14:paraId="1FD86797"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noWrap/>
            <w:vAlign w:val="center"/>
          </w:tcPr>
          <w:p w14:paraId="4C0AE206" w14:textId="77777777" w:rsidR="008455A1" w:rsidRDefault="008455A1">
            <w:pPr>
              <w:spacing w:before="240" w:after="0" w:line="240" w:lineRule="auto"/>
              <w:ind w:left="-126" w:right="-74"/>
              <w:contextualSpacing/>
              <w:jc w:val="center"/>
              <w:rPr>
                <w:rFonts w:ascii="Times New Roman" w:hAnsi="Times New Roman"/>
                <w:bCs/>
                <w:sz w:val="16"/>
                <w:szCs w:val="16"/>
              </w:rPr>
            </w:pPr>
          </w:p>
        </w:tc>
        <w:tc>
          <w:tcPr>
            <w:tcW w:w="95" w:type="pct"/>
            <w:gridSpan w:val="2"/>
            <w:shd w:val="clear" w:color="auto" w:fill="auto"/>
            <w:noWrap/>
            <w:vAlign w:val="center"/>
          </w:tcPr>
          <w:p w14:paraId="588DD5AC"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shd w:val="clear" w:color="auto" w:fill="auto"/>
            <w:noWrap/>
            <w:vAlign w:val="center"/>
          </w:tcPr>
          <w:p w14:paraId="544B0AFD"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6" w:type="pct"/>
            <w:gridSpan w:val="2"/>
            <w:shd w:val="clear" w:color="auto" w:fill="auto"/>
            <w:noWrap/>
            <w:vAlign w:val="center"/>
          </w:tcPr>
          <w:p w14:paraId="5DF16E24"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shd w:val="clear" w:color="auto" w:fill="auto"/>
            <w:noWrap/>
            <w:vAlign w:val="center"/>
          </w:tcPr>
          <w:p w14:paraId="121B39F1"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0" w:type="pct"/>
            <w:gridSpan w:val="2"/>
            <w:shd w:val="clear" w:color="auto" w:fill="auto"/>
            <w:noWrap/>
            <w:vAlign w:val="center"/>
          </w:tcPr>
          <w:p w14:paraId="398A8461"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89" w:type="pct"/>
            <w:gridSpan w:val="2"/>
            <w:shd w:val="clear" w:color="auto" w:fill="auto"/>
            <w:noWrap/>
            <w:vAlign w:val="center"/>
          </w:tcPr>
          <w:p w14:paraId="12054F10"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shd w:val="clear" w:color="auto" w:fill="auto"/>
            <w:noWrap/>
            <w:vAlign w:val="center"/>
          </w:tcPr>
          <w:p w14:paraId="70B6D9C6"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3" w:type="pct"/>
            <w:gridSpan w:val="3"/>
            <w:shd w:val="clear" w:color="auto" w:fill="auto"/>
            <w:noWrap/>
            <w:vAlign w:val="center"/>
          </w:tcPr>
          <w:p w14:paraId="31CD6D47"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auto" w:fill="auto"/>
            <w:noWrap/>
            <w:vAlign w:val="center"/>
          </w:tcPr>
          <w:p w14:paraId="30E60972"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shd w:val="clear" w:color="auto" w:fill="auto"/>
            <w:noWrap/>
            <w:vAlign w:val="center"/>
          </w:tcPr>
          <w:p w14:paraId="04052D4A"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89" w:type="pct"/>
            <w:gridSpan w:val="2"/>
            <w:shd w:val="clear" w:color="auto" w:fill="auto"/>
            <w:noWrap/>
            <w:vAlign w:val="center"/>
          </w:tcPr>
          <w:p w14:paraId="55A71F50"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right w:val="single" w:sz="4" w:space="0" w:color="auto"/>
            </w:tcBorders>
            <w:shd w:val="clear" w:color="auto" w:fill="auto"/>
            <w:noWrap/>
            <w:vAlign w:val="center"/>
          </w:tcPr>
          <w:p w14:paraId="07691915" w14:textId="77777777" w:rsidR="008455A1" w:rsidRDefault="008455A1">
            <w:pPr>
              <w:spacing w:after="0" w:line="240" w:lineRule="auto"/>
              <w:contextualSpacing/>
              <w:jc w:val="center"/>
              <w:rPr>
                <w:rFonts w:ascii="Times New Roman" w:hAnsi="Times New Roman"/>
                <w:sz w:val="16"/>
                <w:szCs w:val="16"/>
              </w:rPr>
            </w:pPr>
          </w:p>
        </w:tc>
        <w:tc>
          <w:tcPr>
            <w:tcW w:w="93" w:type="pct"/>
            <w:gridSpan w:val="3"/>
            <w:shd w:val="clear" w:color="auto" w:fill="auto"/>
          </w:tcPr>
          <w:p w14:paraId="65F3E603"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58CBE172"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2094C2E2"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right w:val="single" w:sz="4" w:space="0" w:color="auto"/>
            </w:tcBorders>
            <w:shd w:val="clear" w:color="auto" w:fill="auto"/>
          </w:tcPr>
          <w:p w14:paraId="0605243C"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0E4BB3E5"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auto"/>
          </w:tcPr>
          <w:p w14:paraId="0940FE1C"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1D612834"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335016ED"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right w:val="single" w:sz="4" w:space="0" w:color="auto"/>
            </w:tcBorders>
            <w:shd w:val="clear" w:color="auto" w:fill="auto"/>
          </w:tcPr>
          <w:p w14:paraId="228C593E"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7D485C83"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auto"/>
          </w:tcPr>
          <w:p w14:paraId="5C12083F"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3AD34010" w14:textId="77777777" w:rsidR="008455A1" w:rsidRDefault="008455A1">
            <w:pPr>
              <w:spacing w:after="0" w:line="240" w:lineRule="auto"/>
              <w:contextualSpacing/>
              <w:jc w:val="center"/>
              <w:rPr>
                <w:rFonts w:ascii="Times New Roman" w:hAnsi="Times New Roman"/>
                <w:sz w:val="16"/>
                <w:szCs w:val="16"/>
              </w:rPr>
            </w:pPr>
          </w:p>
        </w:tc>
        <w:tc>
          <w:tcPr>
            <w:tcW w:w="74" w:type="pct"/>
            <w:gridSpan w:val="2"/>
            <w:tcBorders>
              <w:right w:val="single" w:sz="4" w:space="0" w:color="auto"/>
            </w:tcBorders>
            <w:shd w:val="clear" w:color="auto" w:fill="auto"/>
          </w:tcPr>
          <w:p w14:paraId="554D8439" w14:textId="77777777" w:rsidR="008455A1" w:rsidRDefault="008455A1">
            <w:pPr>
              <w:spacing w:after="0" w:line="240" w:lineRule="auto"/>
              <w:contextualSpacing/>
              <w:jc w:val="center"/>
              <w:rPr>
                <w:rFonts w:ascii="Times New Roman" w:hAnsi="Times New Roman"/>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D65374" w14:textId="77777777" w:rsidR="008455A1" w:rsidRDefault="00725266">
            <w:pPr>
              <w:spacing w:after="0" w:line="240" w:lineRule="auto"/>
              <w:ind w:left="-142" w:right="-103" w:firstLine="24"/>
              <w:contextualSpacing/>
              <w:jc w:val="center"/>
              <w:rPr>
                <w:rFonts w:ascii="Times New Roman" w:hAnsi="Times New Roman"/>
                <w:sz w:val="16"/>
                <w:szCs w:val="16"/>
              </w:rPr>
            </w:pPr>
            <w:r>
              <w:rPr>
                <w:rFonts w:ascii="Times New Roman" w:hAnsi="Times New Roman"/>
                <w:sz w:val="16"/>
                <w:szCs w:val="16"/>
              </w:rPr>
              <w:t>216</w:t>
            </w:r>
          </w:p>
        </w:tc>
      </w:tr>
      <w:tr w:rsidR="008455A1" w14:paraId="04A5157D" w14:textId="77777777">
        <w:trPr>
          <w:trHeight w:val="406"/>
          <w:jc w:val="center"/>
        </w:trPr>
        <w:tc>
          <w:tcPr>
            <w:tcW w:w="388" w:type="pct"/>
            <w:shd w:val="clear" w:color="auto" w:fill="auto"/>
            <w:tcMar>
              <w:left w:w="85" w:type="dxa"/>
              <w:right w:w="85" w:type="dxa"/>
            </w:tcMar>
            <w:vAlign w:val="center"/>
          </w:tcPr>
          <w:p w14:paraId="603F4E3B" w14:textId="77777777" w:rsidR="008455A1" w:rsidRDefault="00725266">
            <w:pPr>
              <w:suppressAutoHyphens/>
              <w:spacing w:after="0" w:line="240" w:lineRule="auto"/>
              <w:contextualSpacing/>
              <w:jc w:val="center"/>
              <w:rPr>
                <w:rFonts w:ascii="Times New Roman" w:hAnsi="Times New Roman"/>
                <w:sz w:val="16"/>
                <w:szCs w:val="16"/>
              </w:rPr>
            </w:pPr>
            <w:r>
              <w:rPr>
                <w:rFonts w:ascii="Times New Roman" w:hAnsi="Times New Roman"/>
                <w:sz w:val="16"/>
                <w:szCs w:val="16"/>
              </w:rPr>
              <w:t>ПП. 04 (1)</w:t>
            </w:r>
          </w:p>
        </w:tc>
        <w:tc>
          <w:tcPr>
            <w:tcW w:w="566" w:type="pct"/>
            <w:gridSpan w:val="2"/>
            <w:shd w:val="clear" w:color="auto" w:fill="auto"/>
            <w:noWrap/>
          </w:tcPr>
          <w:p w14:paraId="77A9088B" w14:textId="77777777" w:rsidR="008455A1" w:rsidRDefault="00725266">
            <w:pPr>
              <w:suppressAutoHyphens/>
              <w:spacing w:after="0" w:line="240" w:lineRule="auto"/>
              <w:contextualSpacing/>
              <w:rPr>
                <w:rFonts w:ascii="Times New Roman" w:hAnsi="Times New Roman"/>
                <w:sz w:val="16"/>
                <w:szCs w:val="16"/>
              </w:rPr>
            </w:pPr>
            <w:r>
              <w:rPr>
                <w:rFonts w:ascii="Times New Roman" w:hAnsi="Times New Roman"/>
                <w:sz w:val="16"/>
                <w:szCs w:val="16"/>
              </w:rPr>
              <w:t>Производственная практика</w:t>
            </w:r>
          </w:p>
        </w:tc>
        <w:tc>
          <w:tcPr>
            <w:tcW w:w="92" w:type="pct"/>
            <w:gridSpan w:val="3"/>
            <w:shd w:val="clear" w:color="auto" w:fill="auto"/>
            <w:vAlign w:val="center"/>
          </w:tcPr>
          <w:p w14:paraId="2AB9B7E8"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1" w:type="pct"/>
            <w:gridSpan w:val="2"/>
            <w:shd w:val="clear" w:color="auto" w:fill="auto"/>
            <w:vAlign w:val="center"/>
          </w:tcPr>
          <w:p w14:paraId="31D0F90D"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1" w:type="pct"/>
            <w:gridSpan w:val="3"/>
            <w:shd w:val="clear" w:color="auto" w:fill="auto"/>
            <w:vAlign w:val="center"/>
          </w:tcPr>
          <w:p w14:paraId="38EF4349"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vAlign w:val="center"/>
          </w:tcPr>
          <w:p w14:paraId="4DF52002"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vAlign w:val="center"/>
          </w:tcPr>
          <w:p w14:paraId="4FD9DA6C"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vAlign w:val="center"/>
          </w:tcPr>
          <w:p w14:paraId="739D3813"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vAlign w:val="center"/>
          </w:tcPr>
          <w:p w14:paraId="717D1EBF"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2" w:type="pct"/>
            <w:gridSpan w:val="2"/>
            <w:shd w:val="clear" w:color="auto" w:fill="auto"/>
            <w:noWrap/>
            <w:vAlign w:val="center"/>
          </w:tcPr>
          <w:p w14:paraId="68116A50"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noWrap/>
            <w:vAlign w:val="center"/>
          </w:tcPr>
          <w:p w14:paraId="7F2872AC"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5" w:type="pct"/>
            <w:gridSpan w:val="2"/>
            <w:shd w:val="clear" w:color="auto" w:fill="auto"/>
            <w:noWrap/>
            <w:vAlign w:val="center"/>
          </w:tcPr>
          <w:p w14:paraId="4DC43B1A"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5" w:type="pct"/>
            <w:gridSpan w:val="2"/>
            <w:shd w:val="clear" w:color="auto" w:fill="auto"/>
            <w:noWrap/>
            <w:vAlign w:val="center"/>
          </w:tcPr>
          <w:p w14:paraId="7C1C2FC8"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6" w:type="pct"/>
            <w:gridSpan w:val="2"/>
            <w:shd w:val="clear" w:color="auto" w:fill="auto"/>
            <w:vAlign w:val="center"/>
          </w:tcPr>
          <w:p w14:paraId="6061F59A"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noWrap/>
            <w:vAlign w:val="center"/>
          </w:tcPr>
          <w:p w14:paraId="29180F28"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noWrap/>
            <w:vAlign w:val="center"/>
          </w:tcPr>
          <w:p w14:paraId="1B0A2ED3"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noWrap/>
            <w:vAlign w:val="center"/>
          </w:tcPr>
          <w:p w14:paraId="70B31E74"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noWrap/>
            <w:vAlign w:val="center"/>
          </w:tcPr>
          <w:p w14:paraId="22A44520"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3" w:type="pct"/>
            <w:gridSpan w:val="2"/>
            <w:shd w:val="clear" w:color="auto" w:fill="auto"/>
            <w:noWrap/>
            <w:vAlign w:val="center"/>
          </w:tcPr>
          <w:p w14:paraId="12FC8F34"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noWrap/>
            <w:vAlign w:val="center"/>
          </w:tcPr>
          <w:p w14:paraId="7E0E88AA" w14:textId="77777777" w:rsidR="008455A1" w:rsidRDefault="008455A1">
            <w:pPr>
              <w:spacing w:before="240" w:after="0" w:line="240" w:lineRule="auto"/>
              <w:ind w:left="-126" w:right="-74"/>
              <w:contextualSpacing/>
              <w:jc w:val="center"/>
              <w:rPr>
                <w:rFonts w:ascii="Times New Roman" w:hAnsi="Times New Roman"/>
                <w:bCs/>
                <w:sz w:val="16"/>
                <w:szCs w:val="16"/>
              </w:rPr>
            </w:pPr>
          </w:p>
        </w:tc>
        <w:tc>
          <w:tcPr>
            <w:tcW w:w="95" w:type="pct"/>
            <w:gridSpan w:val="2"/>
            <w:shd w:val="clear" w:color="auto" w:fill="auto"/>
            <w:noWrap/>
            <w:vAlign w:val="center"/>
          </w:tcPr>
          <w:p w14:paraId="0E9DEC9A"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shd w:val="clear" w:color="auto" w:fill="auto"/>
            <w:noWrap/>
            <w:vAlign w:val="center"/>
          </w:tcPr>
          <w:p w14:paraId="5B8A99C0"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6" w:type="pct"/>
            <w:gridSpan w:val="2"/>
            <w:shd w:val="clear" w:color="auto" w:fill="auto"/>
            <w:noWrap/>
            <w:vAlign w:val="center"/>
          </w:tcPr>
          <w:p w14:paraId="6F39315D"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shd w:val="clear" w:color="auto" w:fill="auto"/>
            <w:noWrap/>
            <w:vAlign w:val="center"/>
          </w:tcPr>
          <w:p w14:paraId="0027BC18"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0" w:type="pct"/>
            <w:gridSpan w:val="2"/>
            <w:shd w:val="clear" w:color="auto" w:fill="auto"/>
            <w:noWrap/>
            <w:vAlign w:val="center"/>
          </w:tcPr>
          <w:p w14:paraId="0F678936"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89" w:type="pct"/>
            <w:gridSpan w:val="2"/>
            <w:shd w:val="clear" w:color="auto" w:fill="auto"/>
            <w:noWrap/>
            <w:vAlign w:val="center"/>
          </w:tcPr>
          <w:p w14:paraId="1207A1B5" w14:textId="77777777" w:rsidR="008455A1" w:rsidRDefault="008455A1">
            <w:pPr>
              <w:spacing w:after="0" w:line="240" w:lineRule="auto"/>
              <w:ind w:left="-126" w:right="-74"/>
              <w:contextualSpacing/>
              <w:jc w:val="center"/>
              <w:rPr>
                <w:rFonts w:ascii="Times New Roman" w:hAnsi="Times New Roman"/>
                <w:sz w:val="16"/>
                <w:szCs w:val="16"/>
              </w:rPr>
            </w:pPr>
          </w:p>
        </w:tc>
        <w:tc>
          <w:tcPr>
            <w:tcW w:w="90" w:type="pct"/>
            <w:gridSpan w:val="2"/>
            <w:shd w:val="clear" w:color="auto" w:fill="auto"/>
            <w:noWrap/>
            <w:vAlign w:val="center"/>
          </w:tcPr>
          <w:p w14:paraId="49D34A5E" w14:textId="77777777" w:rsidR="008455A1" w:rsidRDefault="008455A1">
            <w:pPr>
              <w:spacing w:after="0" w:line="240" w:lineRule="auto"/>
              <w:ind w:left="-126" w:right="-74"/>
              <w:contextualSpacing/>
              <w:jc w:val="center"/>
              <w:rPr>
                <w:rFonts w:ascii="Times New Roman" w:hAnsi="Times New Roman"/>
                <w:sz w:val="16"/>
                <w:szCs w:val="16"/>
              </w:rPr>
            </w:pPr>
          </w:p>
        </w:tc>
        <w:tc>
          <w:tcPr>
            <w:tcW w:w="93" w:type="pct"/>
            <w:gridSpan w:val="3"/>
            <w:shd w:val="clear" w:color="auto" w:fill="auto"/>
            <w:noWrap/>
            <w:vAlign w:val="center"/>
          </w:tcPr>
          <w:p w14:paraId="49D8CB3A" w14:textId="77777777" w:rsidR="008455A1" w:rsidRDefault="008455A1">
            <w:pPr>
              <w:spacing w:after="0" w:line="240" w:lineRule="auto"/>
              <w:contextualSpacing/>
              <w:jc w:val="center"/>
              <w:rPr>
                <w:rFonts w:ascii="Times New Roman" w:hAnsi="Times New Roman"/>
                <w:sz w:val="16"/>
                <w:szCs w:val="16"/>
              </w:rPr>
            </w:pPr>
          </w:p>
        </w:tc>
        <w:tc>
          <w:tcPr>
            <w:tcW w:w="94" w:type="pct"/>
            <w:gridSpan w:val="2"/>
            <w:shd w:val="clear" w:color="auto" w:fill="auto"/>
            <w:noWrap/>
            <w:vAlign w:val="center"/>
          </w:tcPr>
          <w:p w14:paraId="1CF93C46" w14:textId="77777777" w:rsidR="008455A1" w:rsidRDefault="008455A1">
            <w:pPr>
              <w:spacing w:after="0" w:line="240" w:lineRule="auto"/>
              <w:contextualSpacing/>
              <w:jc w:val="center"/>
              <w:rPr>
                <w:rFonts w:ascii="Times New Roman" w:hAnsi="Times New Roman"/>
                <w:sz w:val="16"/>
                <w:szCs w:val="16"/>
              </w:rPr>
            </w:pPr>
          </w:p>
        </w:tc>
        <w:tc>
          <w:tcPr>
            <w:tcW w:w="90" w:type="pct"/>
            <w:gridSpan w:val="2"/>
            <w:shd w:val="clear" w:color="auto" w:fill="auto"/>
            <w:noWrap/>
            <w:vAlign w:val="center"/>
          </w:tcPr>
          <w:p w14:paraId="208A18DB" w14:textId="77777777" w:rsidR="008455A1" w:rsidRDefault="008455A1">
            <w:pPr>
              <w:spacing w:after="0" w:line="240" w:lineRule="auto"/>
              <w:contextualSpacing/>
              <w:jc w:val="center"/>
              <w:rPr>
                <w:rFonts w:ascii="Times New Roman" w:hAnsi="Times New Roman"/>
                <w:sz w:val="16"/>
                <w:szCs w:val="16"/>
              </w:rPr>
            </w:pPr>
          </w:p>
        </w:tc>
        <w:tc>
          <w:tcPr>
            <w:tcW w:w="89" w:type="pct"/>
            <w:gridSpan w:val="2"/>
            <w:shd w:val="clear" w:color="auto" w:fill="auto"/>
            <w:noWrap/>
            <w:vAlign w:val="center"/>
          </w:tcPr>
          <w:p w14:paraId="6CE851B6"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noWrap/>
            <w:vAlign w:val="center"/>
          </w:tcPr>
          <w:p w14:paraId="2793B040"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3" w:type="pct"/>
            <w:gridSpan w:val="3"/>
            <w:shd w:val="clear" w:color="auto" w:fill="auto"/>
            <w:vAlign w:val="center"/>
          </w:tcPr>
          <w:p w14:paraId="67DD47E9"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4" w:type="pct"/>
            <w:gridSpan w:val="2"/>
            <w:tcBorders>
              <w:right w:val="single" w:sz="4" w:space="0" w:color="auto"/>
            </w:tcBorders>
            <w:shd w:val="clear" w:color="auto" w:fill="auto"/>
            <w:vAlign w:val="center"/>
          </w:tcPr>
          <w:p w14:paraId="2F1CAC7B"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right w:val="single" w:sz="4" w:space="0" w:color="auto"/>
            </w:tcBorders>
            <w:shd w:val="clear" w:color="auto" w:fill="auto"/>
            <w:vAlign w:val="center"/>
          </w:tcPr>
          <w:p w14:paraId="7A11C7AB"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1" w:type="pct"/>
            <w:gridSpan w:val="2"/>
            <w:tcBorders>
              <w:right w:val="single" w:sz="4" w:space="0" w:color="auto"/>
            </w:tcBorders>
            <w:shd w:val="clear" w:color="auto" w:fill="auto"/>
            <w:vAlign w:val="center"/>
          </w:tcPr>
          <w:p w14:paraId="1725D4EC"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right w:val="single" w:sz="4" w:space="0" w:color="auto"/>
            </w:tcBorders>
            <w:shd w:val="clear" w:color="auto" w:fill="auto"/>
            <w:vAlign w:val="center"/>
          </w:tcPr>
          <w:p w14:paraId="2166277F"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3" w:type="pct"/>
            <w:gridSpan w:val="2"/>
            <w:tcBorders>
              <w:right w:val="single" w:sz="4" w:space="0" w:color="auto"/>
            </w:tcBorders>
            <w:shd w:val="clear" w:color="auto" w:fill="auto"/>
          </w:tcPr>
          <w:p w14:paraId="6705EABB"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690AFF98"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65FC4721"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right w:val="single" w:sz="4" w:space="0" w:color="auto"/>
            </w:tcBorders>
            <w:shd w:val="clear" w:color="auto" w:fill="auto"/>
          </w:tcPr>
          <w:p w14:paraId="1A419FD2"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629D052B"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auto"/>
          </w:tcPr>
          <w:p w14:paraId="3CDC2035"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63CC6612" w14:textId="77777777" w:rsidR="008455A1" w:rsidRDefault="008455A1">
            <w:pPr>
              <w:spacing w:after="0" w:line="240" w:lineRule="auto"/>
              <w:contextualSpacing/>
              <w:jc w:val="center"/>
              <w:rPr>
                <w:rFonts w:ascii="Times New Roman" w:hAnsi="Times New Roman"/>
                <w:sz w:val="16"/>
                <w:szCs w:val="16"/>
              </w:rPr>
            </w:pPr>
          </w:p>
        </w:tc>
        <w:tc>
          <w:tcPr>
            <w:tcW w:w="74" w:type="pct"/>
            <w:gridSpan w:val="2"/>
            <w:tcBorders>
              <w:right w:val="single" w:sz="4" w:space="0" w:color="auto"/>
            </w:tcBorders>
            <w:shd w:val="clear" w:color="auto" w:fill="auto"/>
          </w:tcPr>
          <w:p w14:paraId="3374B20E" w14:textId="77777777" w:rsidR="008455A1" w:rsidRDefault="008455A1">
            <w:pPr>
              <w:spacing w:after="0" w:line="240" w:lineRule="auto"/>
              <w:contextualSpacing/>
              <w:jc w:val="center"/>
              <w:rPr>
                <w:rFonts w:ascii="Times New Roman" w:hAnsi="Times New Roman"/>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DFA40C" w14:textId="77777777" w:rsidR="008455A1" w:rsidRDefault="00725266">
            <w:pPr>
              <w:spacing w:after="0" w:line="240" w:lineRule="auto"/>
              <w:ind w:left="-142" w:right="-103" w:firstLine="24"/>
              <w:contextualSpacing/>
              <w:jc w:val="center"/>
              <w:rPr>
                <w:rFonts w:ascii="Times New Roman" w:hAnsi="Times New Roman"/>
                <w:sz w:val="16"/>
                <w:szCs w:val="16"/>
              </w:rPr>
            </w:pPr>
            <w:r>
              <w:rPr>
                <w:rFonts w:ascii="Times New Roman" w:hAnsi="Times New Roman"/>
                <w:sz w:val="16"/>
                <w:szCs w:val="16"/>
              </w:rPr>
              <w:t>216</w:t>
            </w:r>
          </w:p>
        </w:tc>
      </w:tr>
      <w:tr w:rsidR="001E26C3" w14:paraId="3F317F1D" w14:textId="77777777">
        <w:trPr>
          <w:jc w:val="center"/>
        </w:trPr>
        <w:tc>
          <w:tcPr>
            <w:tcW w:w="388" w:type="pct"/>
            <w:tcBorders>
              <w:bottom w:val="single" w:sz="4" w:space="0" w:color="auto"/>
            </w:tcBorders>
            <w:shd w:val="clear" w:color="auto" w:fill="B8CCE4"/>
            <w:vAlign w:val="center"/>
          </w:tcPr>
          <w:p w14:paraId="4C360792" w14:textId="77777777" w:rsidR="008455A1" w:rsidRDefault="00725266">
            <w:pPr>
              <w:suppressAutoHyphens/>
              <w:spacing w:after="0" w:line="240" w:lineRule="auto"/>
              <w:contextualSpacing/>
              <w:jc w:val="center"/>
              <w:rPr>
                <w:rFonts w:ascii="Times New Roman" w:hAnsi="Times New Roman"/>
                <w:b/>
                <w:sz w:val="16"/>
                <w:szCs w:val="16"/>
              </w:rPr>
            </w:pPr>
            <w:r>
              <w:rPr>
                <w:rFonts w:ascii="Times New Roman" w:hAnsi="Times New Roman"/>
                <w:b/>
                <w:sz w:val="16"/>
                <w:szCs w:val="16"/>
              </w:rPr>
              <w:t>ПМ. 04 (2)</w:t>
            </w:r>
          </w:p>
        </w:tc>
        <w:tc>
          <w:tcPr>
            <w:tcW w:w="566" w:type="pct"/>
            <w:gridSpan w:val="2"/>
            <w:tcBorders>
              <w:bottom w:val="single" w:sz="4" w:space="0" w:color="auto"/>
            </w:tcBorders>
            <w:shd w:val="clear" w:color="auto" w:fill="B8CCE4"/>
            <w:noWrap/>
          </w:tcPr>
          <w:p w14:paraId="4FCD377E" w14:textId="77777777" w:rsidR="008455A1" w:rsidRDefault="00725266">
            <w:pPr>
              <w:suppressAutoHyphens/>
              <w:spacing w:after="0" w:line="240" w:lineRule="auto"/>
              <w:contextualSpacing/>
              <w:rPr>
                <w:rFonts w:ascii="Times New Roman" w:hAnsi="Times New Roman"/>
                <w:b/>
                <w:sz w:val="16"/>
                <w:szCs w:val="16"/>
              </w:rPr>
            </w:pPr>
            <w:r>
              <w:rPr>
                <w:rFonts w:ascii="Times New Roman" w:hAnsi="Times New Roman"/>
                <w:b/>
                <w:sz w:val="16"/>
                <w:szCs w:val="16"/>
              </w:rPr>
              <w:t>Создание визуальных эффектов и компьютерной графики</w:t>
            </w:r>
          </w:p>
        </w:tc>
        <w:tc>
          <w:tcPr>
            <w:tcW w:w="92" w:type="pct"/>
            <w:gridSpan w:val="3"/>
            <w:tcBorders>
              <w:bottom w:val="single" w:sz="4" w:space="0" w:color="auto"/>
            </w:tcBorders>
            <w:shd w:val="clear" w:color="auto" w:fill="B8CCE4"/>
            <w:vAlign w:val="center"/>
          </w:tcPr>
          <w:p w14:paraId="0ED6B33E"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1" w:type="pct"/>
            <w:gridSpan w:val="2"/>
            <w:tcBorders>
              <w:bottom w:val="single" w:sz="4" w:space="0" w:color="auto"/>
            </w:tcBorders>
            <w:shd w:val="clear" w:color="auto" w:fill="B8CCE4"/>
            <w:vAlign w:val="center"/>
          </w:tcPr>
          <w:p w14:paraId="5DA71C86"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1" w:type="pct"/>
            <w:gridSpan w:val="3"/>
            <w:tcBorders>
              <w:bottom w:val="single" w:sz="4" w:space="0" w:color="auto"/>
            </w:tcBorders>
            <w:shd w:val="clear" w:color="auto" w:fill="B8CCE4"/>
            <w:vAlign w:val="center"/>
          </w:tcPr>
          <w:p w14:paraId="6EFE3A10"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tcBorders>
              <w:bottom w:val="single" w:sz="4" w:space="0" w:color="auto"/>
            </w:tcBorders>
            <w:shd w:val="clear" w:color="auto" w:fill="B8CCE4"/>
            <w:vAlign w:val="center"/>
          </w:tcPr>
          <w:p w14:paraId="2A065B8B"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tcBorders>
              <w:bottom w:val="single" w:sz="4" w:space="0" w:color="auto"/>
            </w:tcBorders>
            <w:shd w:val="clear" w:color="auto" w:fill="B8CCE4"/>
            <w:vAlign w:val="center"/>
          </w:tcPr>
          <w:p w14:paraId="50F2B458"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tcBorders>
              <w:bottom w:val="single" w:sz="4" w:space="0" w:color="auto"/>
            </w:tcBorders>
            <w:shd w:val="clear" w:color="auto" w:fill="B8CCE4"/>
            <w:vAlign w:val="center"/>
          </w:tcPr>
          <w:p w14:paraId="09FD6D70"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tcBorders>
              <w:bottom w:val="single" w:sz="4" w:space="0" w:color="auto"/>
            </w:tcBorders>
            <w:shd w:val="clear" w:color="auto" w:fill="B8CCE4"/>
            <w:vAlign w:val="center"/>
          </w:tcPr>
          <w:p w14:paraId="5A5C1084"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2" w:type="pct"/>
            <w:gridSpan w:val="2"/>
            <w:tcBorders>
              <w:bottom w:val="single" w:sz="4" w:space="0" w:color="auto"/>
            </w:tcBorders>
            <w:shd w:val="clear" w:color="auto" w:fill="B8CCE4"/>
            <w:noWrap/>
            <w:vAlign w:val="center"/>
          </w:tcPr>
          <w:p w14:paraId="18F285F3"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tcBorders>
              <w:bottom w:val="single" w:sz="4" w:space="0" w:color="auto"/>
            </w:tcBorders>
            <w:shd w:val="clear" w:color="auto" w:fill="B8CCE4"/>
            <w:noWrap/>
            <w:vAlign w:val="center"/>
          </w:tcPr>
          <w:p w14:paraId="2B0987A2"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5" w:type="pct"/>
            <w:gridSpan w:val="2"/>
            <w:tcBorders>
              <w:bottom w:val="single" w:sz="4" w:space="0" w:color="auto"/>
            </w:tcBorders>
            <w:shd w:val="clear" w:color="auto" w:fill="B8CCE4"/>
            <w:noWrap/>
            <w:vAlign w:val="center"/>
          </w:tcPr>
          <w:p w14:paraId="27A508DA"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5" w:type="pct"/>
            <w:gridSpan w:val="2"/>
            <w:tcBorders>
              <w:bottom w:val="single" w:sz="4" w:space="0" w:color="auto"/>
            </w:tcBorders>
            <w:shd w:val="clear" w:color="auto" w:fill="B8CCE4"/>
            <w:noWrap/>
            <w:vAlign w:val="center"/>
          </w:tcPr>
          <w:p w14:paraId="0151531D"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6" w:type="pct"/>
            <w:gridSpan w:val="2"/>
            <w:tcBorders>
              <w:bottom w:val="single" w:sz="4" w:space="0" w:color="auto"/>
            </w:tcBorders>
            <w:shd w:val="clear" w:color="auto" w:fill="B8CCE4"/>
            <w:vAlign w:val="center"/>
          </w:tcPr>
          <w:p w14:paraId="27EE30B1"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tcBorders>
              <w:bottom w:val="single" w:sz="4" w:space="0" w:color="auto"/>
            </w:tcBorders>
            <w:shd w:val="clear" w:color="auto" w:fill="B8CCE4"/>
            <w:noWrap/>
            <w:vAlign w:val="center"/>
          </w:tcPr>
          <w:p w14:paraId="77CEAFC5"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tcBorders>
              <w:bottom w:val="single" w:sz="4" w:space="0" w:color="auto"/>
            </w:tcBorders>
            <w:shd w:val="clear" w:color="auto" w:fill="B8CCE4"/>
            <w:noWrap/>
            <w:vAlign w:val="center"/>
          </w:tcPr>
          <w:p w14:paraId="4F3A0A1F"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tcBorders>
              <w:bottom w:val="single" w:sz="4" w:space="0" w:color="auto"/>
            </w:tcBorders>
            <w:shd w:val="clear" w:color="auto" w:fill="B8CCE4"/>
            <w:noWrap/>
            <w:vAlign w:val="center"/>
          </w:tcPr>
          <w:p w14:paraId="00A31890"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tcBorders>
              <w:bottom w:val="single" w:sz="4" w:space="0" w:color="auto"/>
            </w:tcBorders>
            <w:shd w:val="clear" w:color="auto" w:fill="B8CCE4"/>
            <w:noWrap/>
            <w:vAlign w:val="center"/>
          </w:tcPr>
          <w:p w14:paraId="0BF202DD"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3" w:type="pct"/>
            <w:gridSpan w:val="2"/>
            <w:tcBorders>
              <w:bottom w:val="single" w:sz="4" w:space="0" w:color="auto"/>
            </w:tcBorders>
            <w:shd w:val="clear" w:color="auto" w:fill="B8CCE4"/>
            <w:noWrap/>
            <w:vAlign w:val="center"/>
          </w:tcPr>
          <w:p w14:paraId="5E6494C0"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tcBorders>
              <w:bottom w:val="single" w:sz="4" w:space="0" w:color="auto"/>
            </w:tcBorders>
            <w:shd w:val="clear" w:color="auto" w:fill="B8CCE4"/>
            <w:noWrap/>
            <w:vAlign w:val="center"/>
          </w:tcPr>
          <w:p w14:paraId="53AB857E" w14:textId="77777777" w:rsidR="008455A1" w:rsidRDefault="008455A1">
            <w:pPr>
              <w:spacing w:before="240" w:after="0" w:line="240" w:lineRule="auto"/>
              <w:ind w:left="-126" w:right="-74"/>
              <w:contextualSpacing/>
              <w:jc w:val="center"/>
              <w:rPr>
                <w:rFonts w:ascii="Times New Roman" w:hAnsi="Times New Roman"/>
                <w:b/>
                <w:bCs/>
                <w:sz w:val="16"/>
                <w:szCs w:val="16"/>
              </w:rPr>
            </w:pPr>
          </w:p>
        </w:tc>
        <w:tc>
          <w:tcPr>
            <w:tcW w:w="95" w:type="pct"/>
            <w:gridSpan w:val="2"/>
            <w:tcBorders>
              <w:bottom w:val="single" w:sz="4" w:space="0" w:color="auto"/>
            </w:tcBorders>
            <w:shd w:val="clear" w:color="auto" w:fill="B8CCE4"/>
            <w:noWrap/>
            <w:vAlign w:val="center"/>
          </w:tcPr>
          <w:p w14:paraId="762D1EF8" w14:textId="77777777" w:rsidR="008455A1" w:rsidRDefault="008455A1">
            <w:pPr>
              <w:spacing w:before="240" w:after="0" w:line="240" w:lineRule="auto"/>
              <w:ind w:left="-126" w:right="-74"/>
              <w:contextualSpacing/>
              <w:jc w:val="center"/>
              <w:rPr>
                <w:rFonts w:ascii="Times New Roman" w:hAnsi="Times New Roman"/>
                <w:b/>
                <w:sz w:val="16"/>
                <w:szCs w:val="16"/>
              </w:rPr>
            </w:pPr>
          </w:p>
        </w:tc>
        <w:tc>
          <w:tcPr>
            <w:tcW w:w="94" w:type="pct"/>
            <w:gridSpan w:val="2"/>
            <w:tcBorders>
              <w:bottom w:val="single" w:sz="4" w:space="0" w:color="auto"/>
            </w:tcBorders>
            <w:shd w:val="clear" w:color="auto" w:fill="B8CCE4"/>
            <w:noWrap/>
            <w:vAlign w:val="center"/>
          </w:tcPr>
          <w:p w14:paraId="3C09F506"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6" w:type="pct"/>
            <w:gridSpan w:val="2"/>
            <w:tcBorders>
              <w:bottom w:val="single" w:sz="4" w:space="0" w:color="auto"/>
            </w:tcBorders>
            <w:shd w:val="clear" w:color="auto" w:fill="B8CCE4"/>
            <w:noWrap/>
            <w:vAlign w:val="center"/>
          </w:tcPr>
          <w:p w14:paraId="6509B46E"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4" w:type="pct"/>
            <w:gridSpan w:val="2"/>
            <w:tcBorders>
              <w:bottom w:val="single" w:sz="4" w:space="0" w:color="auto"/>
            </w:tcBorders>
            <w:shd w:val="clear" w:color="auto" w:fill="B8CCE4"/>
            <w:noWrap/>
            <w:vAlign w:val="center"/>
          </w:tcPr>
          <w:p w14:paraId="405BC437"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0" w:type="pct"/>
            <w:gridSpan w:val="2"/>
            <w:tcBorders>
              <w:bottom w:val="single" w:sz="4" w:space="0" w:color="auto"/>
            </w:tcBorders>
            <w:shd w:val="clear" w:color="auto" w:fill="B8CCE4"/>
            <w:noWrap/>
            <w:vAlign w:val="center"/>
          </w:tcPr>
          <w:p w14:paraId="1B834D2C"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89" w:type="pct"/>
            <w:gridSpan w:val="2"/>
            <w:tcBorders>
              <w:bottom w:val="single" w:sz="4" w:space="0" w:color="auto"/>
            </w:tcBorders>
            <w:shd w:val="clear" w:color="auto" w:fill="B8CCE4"/>
            <w:noWrap/>
            <w:vAlign w:val="center"/>
          </w:tcPr>
          <w:p w14:paraId="173446A3"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bottom w:val="single" w:sz="4" w:space="0" w:color="auto"/>
            </w:tcBorders>
            <w:shd w:val="clear" w:color="auto" w:fill="B8CCE4"/>
            <w:noWrap/>
            <w:vAlign w:val="center"/>
          </w:tcPr>
          <w:p w14:paraId="4B8690CA"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3"/>
            <w:tcBorders>
              <w:bottom w:val="single" w:sz="4" w:space="0" w:color="auto"/>
            </w:tcBorders>
            <w:shd w:val="clear" w:color="auto" w:fill="B8CCE4"/>
            <w:noWrap/>
            <w:vAlign w:val="center"/>
          </w:tcPr>
          <w:p w14:paraId="046D6A5B"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4" w:type="pct"/>
            <w:gridSpan w:val="2"/>
            <w:tcBorders>
              <w:bottom w:val="single" w:sz="4" w:space="0" w:color="auto"/>
            </w:tcBorders>
            <w:shd w:val="clear" w:color="auto" w:fill="B8CCE4"/>
            <w:noWrap/>
            <w:vAlign w:val="center"/>
          </w:tcPr>
          <w:p w14:paraId="7495D7C8"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bottom w:val="single" w:sz="4" w:space="0" w:color="auto"/>
            </w:tcBorders>
            <w:shd w:val="clear" w:color="auto" w:fill="B8CCE4"/>
            <w:noWrap/>
            <w:vAlign w:val="center"/>
          </w:tcPr>
          <w:p w14:paraId="338412BC"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89" w:type="pct"/>
            <w:gridSpan w:val="2"/>
            <w:tcBorders>
              <w:bottom w:val="single" w:sz="4" w:space="0" w:color="auto"/>
            </w:tcBorders>
            <w:shd w:val="clear" w:color="auto" w:fill="B8CCE4"/>
            <w:noWrap/>
            <w:vAlign w:val="center"/>
          </w:tcPr>
          <w:p w14:paraId="6CCF9288"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bottom w:val="single" w:sz="4" w:space="0" w:color="auto"/>
              <w:right w:val="single" w:sz="4" w:space="0" w:color="auto"/>
            </w:tcBorders>
            <w:shd w:val="clear" w:color="auto" w:fill="B8CCE4"/>
            <w:noWrap/>
            <w:vAlign w:val="center"/>
          </w:tcPr>
          <w:p w14:paraId="72355C3F"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3"/>
            <w:tcBorders>
              <w:bottom w:val="single" w:sz="4" w:space="0" w:color="auto"/>
            </w:tcBorders>
            <w:shd w:val="clear" w:color="auto" w:fill="B8CCE4"/>
            <w:vAlign w:val="center"/>
          </w:tcPr>
          <w:p w14:paraId="0420CC02"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4" w:type="pct"/>
            <w:gridSpan w:val="2"/>
            <w:tcBorders>
              <w:bottom w:val="single" w:sz="4" w:space="0" w:color="auto"/>
              <w:right w:val="single" w:sz="4" w:space="0" w:color="auto"/>
            </w:tcBorders>
            <w:shd w:val="clear" w:color="auto" w:fill="B8CCE4"/>
            <w:vAlign w:val="center"/>
          </w:tcPr>
          <w:p w14:paraId="793F2A96"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bottom w:val="single" w:sz="4" w:space="0" w:color="auto"/>
              <w:right w:val="single" w:sz="4" w:space="0" w:color="auto"/>
            </w:tcBorders>
            <w:shd w:val="clear" w:color="auto" w:fill="B8CCE4"/>
            <w:vAlign w:val="center"/>
          </w:tcPr>
          <w:p w14:paraId="0751AFBC"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1" w:type="pct"/>
            <w:gridSpan w:val="2"/>
            <w:tcBorders>
              <w:bottom w:val="single" w:sz="4" w:space="0" w:color="auto"/>
              <w:right w:val="single" w:sz="4" w:space="0" w:color="auto"/>
            </w:tcBorders>
            <w:shd w:val="clear" w:color="auto" w:fill="B8CCE4"/>
            <w:vAlign w:val="center"/>
          </w:tcPr>
          <w:p w14:paraId="63CF80DB"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bottom w:val="single" w:sz="4" w:space="0" w:color="auto"/>
              <w:right w:val="single" w:sz="4" w:space="0" w:color="auto"/>
            </w:tcBorders>
            <w:shd w:val="clear" w:color="auto" w:fill="B8CCE4"/>
            <w:vAlign w:val="center"/>
          </w:tcPr>
          <w:p w14:paraId="2A8F4F4A"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2"/>
            <w:tcBorders>
              <w:bottom w:val="single" w:sz="4" w:space="0" w:color="auto"/>
              <w:right w:val="single" w:sz="4" w:space="0" w:color="auto"/>
            </w:tcBorders>
            <w:shd w:val="clear" w:color="auto" w:fill="B8CCE4"/>
          </w:tcPr>
          <w:p w14:paraId="56E19BC7"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tcBorders>
              <w:bottom w:val="single" w:sz="4" w:space="0" w:color="auto"/>
              <w:right w:val="single" w:sz="4" w:space="0" w:color="auto"/>
            </w:tcBorders>
            <w:shd w:val="clear" w:color="auto" w:fill="B8CCE4"/>
          </w:tcPr>
          <w:p w14:paraId="28220F97"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bottom w:val="single" w:sz="4" w:space="0" w:color="auto"/>
              <w:right w:val="single" w:sz="4" w:space="0" w:color="auto"/>
            </w:tcBorders>
            <w:shd w:val="clear" w:color="auto" w:fill="B8CCE4"/>
          </w:tcPr>
          <w:p w14:paraId="3DBCD5B8" w14:textId="77777777" w:rsidR="008455A1" w:rsidRDefault="008455A1">
            <w:pPr>
              <w:spacing w:before="240" w:after="0" w:line="240" w:lineRule="auto"/>
              <w:contextualSpacing/>
              <w:jc w:val="center"/>
              <w:rPr>
                <w:rFonts w:ascii="Times New Roman" w:hAnsi="Times New Roman"/>
                <w:b/>
                <w:sz w:val="16"/>
                <w:szCs w:val="16"/>
              </w:rPr>
            </w:pPr>
          </w:p>
        </w:tc>
        <w:tc>
          <w:tcPr>
            <w:tcW w:w="91" w:type="pct"/>
            <w:gridSpan w:val="2"/>
            <w:tcBorders>
              <w:bottom w:val="single" w:sz="4" w:space="0" w:color="auto"/>
              <w:right w:val="single" w:sz="4" w:space="0" w:color="auto"/>
            </w:tcBorders>
            <w:shd w:val="clear" w:color="auto" w:fill="B8CCE4"/>
          </w:tcPr>
          <w:p w14:paraId="105FC0B9"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bottom w:val="single" w:sz="4" w:space="0" w:color="auto"/>
              <w:right w:val="single" w:sz="4" w:space="0" w:color="auto"/>
            </w:tcBorders>
            <w:shd w:val="clear" w:color="auto" w:fill="B8CCE4"/>
          </w:tcPr>
          <w:p w14:paraId="44713A9F" w14:textId="77777777" w:rsidR="008455A1" w:rsidRDefault="008455A1">
            <w:pPr>
              <w:spacing w:before="240" w:after="0" w:line="240" w:lineRule="auto"/>
              <w:contextualSpacing/>
              <w:jc w:val="center"/>
              <w:rPr>
                <w:rFonts w:ascii="Times New Roman" w:hAnsi="Times New Roman"/>
                <w:b/>
                <w:sz w:val="16"/>
                <w:szCs w:val="16"/>
              </w:rPr>
            </w:pPr>
          </w:p>
        </w:tc>
        <w:tc>
          <w:tcPr>
            <w:tcW w:w="93" w:type="pct"/>
            <w:gridSpan w:val="2"/>
            <w:tcBorders>
              <w:bottom w:val="single" w:sz="4" w:space="0" w:color="auto"/>
              <w:right w:val="single" w:sz="4" w:space="0" w:color="auto"/>
            </w:tcBorders>
            <w:shd w:val="clear" w:color="auto" w:fill="B8CCE4"/>
          </w:tcPr>
          <w:p w14:paraId="46E2AF31"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tcBorders>
              <w:bottom w:val="single" w:sz="4" w:space="0" w:color="auto"/>
              <w:right w:val="single" w:sz="4" w:space="0" w:color="auto"/>
            </w:tcBorders>
            <w:shd w:val="clear" w:color="auto" w:fill="B8CCE4"/>
          </w:tcPr>
          <w:p w14:paraId="0167C4F2" w14:textId="77777777" w:rsidR="008455A1" w:rsidRDefault="008455A1">
            <w:pPr>
              <w:spacing w:before="240" w:after="0" w:line="240" w:lineRule="auto"/>
              <w:contextualSpacing/>
              <w:jc w:val="center"/>
              <w:rPr>
                <w:rFonts w:ascii="Times New Roman" w:hAnsi="Times New Roman"/>
                <w:b/>
                <w:sz w:val="16"/>
                <w:szCs w:val="16"/>
              </w:rPr>
            </w:pPr>
          </w:p>
        </w:tc>
        <w:tc>
          <w:tcPr>
            <w:tcW w:w="74" w:type="pct"/>
            <w:gridSpan w:val="2"/>
            <w:tcBorders>
              <w:bottom w:val="single" w:sz="4" w:space="0" w:color="auto"/>
              <w:right w:val="single" w:sz="4" w:space="0" w:color="auto"/>
            </w:tcBorders>
            <w:shd w:val="clear" w:color="auto" w:fill="B8CCE4"/>
          </w:tcPr>
          <w:p w14:paraId="04FB18BD" w14:textId="77777777" w:rsidR="008455A1" w:rsidRDefault="008455A1">
            <w:pPr>
              <w:spacing w:before="240" w:after="0" w:line="240" w:lineRule="auto"/>
              <w:contextualSpacing/>
              <w:jc w:val="center"/>
              <w:rPr>
                <w:rFonts w:ascii="Times New Roman" w:hAnsi="Times New Roman"/>
                <w:b/>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2FF0AD34" w14:textId="77777777" w:rsidR="008455A1" w:rsidRDefault="00725266">
            <w:pPr>
              <w:spacing w:before="240" w:after="0" w:line="240" w:lineRule="auto"/>
              <w:ind w:left="-142" w:right="-103" w:firstLine="24"/>
              <w:contextualSpacing/>
              <w:jc w:val="center"/>
              <w:rPr>
                <w:rFonts w:ascii="Times New Roman" w:hAnsi="Times New Roman"/>
                <w:b/>
                <w:sz w:val="16"/>
                <w:szCs w:val="16"/>
              </w:rPr>
            </w:pPr>
            <w:r>
              <w:rPr>
                <w:rFonts w:ascii="Times New Roman" w:hAnsi="Times New Roman"/>
                <w:b/>
                <w:sz w:val="16"/>
                <w:szCs w:val="16"/>
              </w:rPr>
              <w:t>596</w:t>
            </w:r>
          </w:p>
        </w:tc>
      </w:tr>
      <w:tr w:rsidR="008455A1" w14:paraId="36E9AD51" w14:textId="77777777">
        <w:trPr>
          <w:trHeight w:val="766"/>
          <w:jc w:val="center"/>
        </w:trPr>
        <w:tc>
          <w:tcPr>
            <w:tcW w:w="388" w:type="pct"/>
            <w:shd w:val="clear" w:color="auto" w:fill="auto"/>
            <w:vAlign w:val="center"/>
          </w:tcPr>
          <w:p w14:paraId="68E64034" w14:textId="77777777" w:rsidR="008455A1" w:rsidRDefault="00725266">
            <w:pPr>
              <w:suppressAutoHyphens/>
              <w:spacing w:after="0" w:line="240" w:lineRule="auto"/>
              <w:contextualSpacing/>
              <w:jc w:val="center"/>
              <w:rPr>
                <w:rFonts w:ascii="Times New Roman" w:hAnsi="Times New Roman"/>
                <w:sz w:val="16"/>
                <w:szCs w:val="16"/>
              </w:rPr>
            </w:pPr>
            <w:r>
              <w:rPr>
                <w:rFonts w:ascii="Times New Roman" w:hAnsi="Times New Roman"/>
                <w:sz w:val="16"/>
                <w:szCs w:val="16"/>
              </w:rPr>
              <w:t>МДК.04.01(2)</w:t>
            </w:r>
          </w:p>
        </w:tc>
        <w:tc>
          <w:tcPr>
            <w:tcW w:w="566" w:type="pct"/>
            <w:gridSpan w:val="2"/>
            <w:shd w:val="clear" w:color="auto" w:fill="auto"/>
            <w:noWrap/>
          </w:tcPr>
          <w:p w14:paraId="643A0A1E" w14:textId="77777777" w:rsidR="008455A1" w:rsidRDefault="00725266">
            <w:pPr>
              <w:suppressAutoHyphens/>
              <w:spacing w:after="0" w:line="240" w:lineRule="auto"/>
              <w:contextualSpacing/>
              <w:rPr>
                <w:rFonts w:ascii="Times New Roman" w:hAnsi="Times New Roman"/>
                <w:sz w:val="16"/>
                <w:szCs w:val="16"/>
              </w:rPr>
            </w:pPr>
            <w:r>
              <w:rPr>
                <w:rFonts w:ascii="Times New Roman" w:hAnsi="Times New Roman"/>
                <w:sz w:val="16"/>
                <w:szCs w:val="16"/>
              </w:rPr>
              <w:t>Разработка художественно-технических решений для создания визуальных эффектов</w:t>
            </w:r>
          </w:p>
        </w:tc>
        <w:tc>
          <w:tcPr>
            <w:tcW w:w="92" w:type="pct"/>
            <w:gridSpan w:val="3"/>
            <w:shd w:val="clear" w:color="auto" w:fill="auto"/>
            <w:vAlign w:val="center"/>
          </w:tcPr>
          <w:p w14:paraId="21A30B13"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1" w:type="pct"/>
            <w:gridSpan w:val="2"/>
            <w:shd w:val="clear" w:color="auto" w:fill="auto"/>
            <w:vAlign w:val="center"/>
          </w:tcPr>
          <w:p w14:paraId="06EC9A25"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1" w:type="pct"/>
            <w:gridSpan w:val="3"/>
            <w:shd w:val="clear" w:color="auto" w:fill="auto"/>
            <w:vAlign w:val="center"/>
          </w:tcPr>
          <w:p w14:paraId="3DE2206F"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89" w:type="pct"/>
            <w:gridSpan w:val="2"/>
            <w:shd w:val="clear" w:color="auto" w:fill="auto"/>
            <w:vAlign w:val="center"/>
          </w:tcPr>
          <w:p w14:paraId="2703157F"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4" w:type="pct"/>
            <w:gridSpan w:val="2"/>
            <w:shd w:val="clear" w:color="auto" w:fill="auto"/>
            <w:vAlign w:val="center"/>
          </w:tcPr>
          <w:p w14:paraId="3C5C7471"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89" w:type="pct"/>
            <w:gridSpan w:val="2"/>
            <w:shd w:val="clear" w:color="auto" w:fill="auto"/>
            <w:vAlign w:val="center"/>
          </w:tcPr>
          <w:p w14:paraId="41EBDB95"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89" w:type="pct"/>
            <w:gridSpan w:val="2"/>
            <w:shd w:val="clear" w:color="auto" w:fill="auto"/>
            <w:vAlign w:val="center"/>
          </w:tcPr>
          <w:p w14:paraId="1053B661"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2" w:type="pct"/>
            <w:gridSpan w:val="2"/>
            <w:shd w:val="clear" w:color="auto" w:fill="auto"/>
            <w:noWrap/>
            <w:vAlign w:val="center"/>
          </w:tcPr>
          <w:p w14:paraId="76885325"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4" w:type="pct"/>
            <w:gridSpan w:val="2"/>
            <w:shd w:val="clear" w:color="auto" w:fill="auto"/>
            <w:noWrap/>
            <w:vAlign w:val="center"/>
          </w:tcPr>
          <w:p w14:paraId="66EA9D36"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5" w:type="pct"/>
            <w:gridSpan w:val="2"/>
            <w:shd w:val="clear" w:color="auto" w:fill="auto"/>
            <w:noWrap/>
            <w:vAlign w:val="center"/>
          </w:tcPr>
          <w:p w14:paraId="519E1AAD"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5" w:type="pct"/>
            <w:gridSpan w:val="2"/>
            <w:shd w:val="clear" w:color="auto" w:fill="auto"/>
            <w:noWrap/>
            <w:vAlign w:val="center"/>
          </w:tcPr>
          <w:p w14:paraId="39723491"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6" w:type="pct"/>
            <w:gridSpan w:val="2"/>
            <w:shd w:val="clear" w:color="auto" w:fill="auto"/>
            <w:vAlign w:val="center"/>
          </w:tcPr>
          <w:p w14:paraId="6D5770B8"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4" w:type="pct"/>
            <w:gridSpan w:val="2"/>
            <w:shd w:val="clear" w:color="auto" w:fill="auto"/>
            <w:noWrap/>
            <w:vAlign w:val="center"/>
          </w:tcPr>
          <w:p w14:paraId="4E8C3F13"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89" w:type="pct"/>
            <w:gridSpan w:val="2"/>
            <w:shd w:val="clear" w:color="auto" w:fill="auto"/>
            <w:noWrap/>
            <w:vAlign w:val="center"/>
          </w:tcPr>
          <w:p w14:paraId="755C9C08"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89" w:type="pct"/>
            <w:gridSpan w:val="2"/>
            <w:shd w:val="clear" w:color="auto" w:fill="auto"/>
            <w:noWrap/>
            <w:vAlign w:val="center"/>
          </w:tcPr>
          <w:p w14:paraId="7CDAE0D4"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89" w:type="pct"/>
            <w:gridSpan w:val="2"/>
            <w:shd w:val="clear" w:color="auto" w:fill="auto"/>
            <w:noWrap/>
            <w:vAlign w:val="center"/>
          </w:tcPr>
          <w:p w14:paraId="73F02404"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3" w:type="pct"/>
            <w:gridSpan w:val="2"/>
            <w:shd w:val="clear" w:color="auto" w:fill="auto"/>
            <w:noWrap/>
            <w:vAlign w:val="center"/>
          </w:tcPr>
          <w:p w14:paraId="5EA2A928"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4" w:type="pct"/>
            <w:gridSpan w:val="2"/>
            <w:shd w:val="clear" w:color="auto" w:fill="auto"/>
            <w:noWrap/>
            <w:vAlign w:val="center"/>
          </w:tcPr>
          <w:p w14:paraId="21405F8A" w14:textId="77777777" w:rsidR="008455A1" w:rsidRDefault="008455A1">
            <w:pPr>
              <w:spacing w:after="0" w:line="240" w:lineRule="auto"/>
              <w:ind w:left="-126" w:right="-74"/>
              <w:contextualSpacing/>
              <w:jc w:val="center"/>
              <w:rPr>
                <w:rFonts w:ascii="Times New Roman" w:hAnsi="Times New Roman"/>
                <w:b/>
                <w:bCs/>
                <w:sz w:val="16"/>
                <w:szCs w:val="16"/>
              </w:rPr>
            </w:pPr>
          </w:p>
        </w:tc>
        <w:tc>
          <w:tcPr>
            <w:tcW w:w="95" w:type="pct"/>
            <w:gridSpan w:val="2"/>
            <w:shd w:val="clear" w:color="auto" w:fill="auto"/>
            <w:noWrap/>
            <w:vAlign w:val="center"/>
          </w:tcPr>
          <w:p w14:paraId="3D9DFC36" w14:textId="77777777" w:rsidR="008455A1" w:rsidRDefault="008455A1">
            <w:pPr>
              <w:spacing w:after="0" w:line="240" w:lineRule="auto"/>
              <w:ind w:left="-126" w:right="-74"/>
              <w:contextualSpacing/>
              <w:jc w:val="center"/>
              <w:rPr>
                <w:rFonts w:ascii="Times New Roman" w:hAnsi="Times New Roman"/>
                <w:sz w:val="16"/>
                <w:szCs w:val="16"/>
              </w:rPr>
            </w:pPr>
          </w:p>
        </w:tc>
        <w:tc>
          <w:tcPr>
            <w:tcW w:w="94" w:type="pct"/>
            <w:gridSpan w:val="2"/>
            <w:shd w:val="clear" w:color="auto" w:fill="auto"/>
            <w:noWrap/>
            <w:vAlign w:val="center"/>
          </w:tcPr>
          <w:p w14:paraId="70E17D9A" w14:textId="77777777" w:rsidR="008455A1" w:rsidRDefault="008455A1">
            <w:pPr>
              <w:spacing w:after="0" w:line="240" w:lineRule="auto"/>
              <w:ind w:left="-126" w:right="-74"/>
              <w:contextualSpacing/>
              <w:jc w:val="center"/>
              <w:rPr>
                <w:rFonts w:ascii="Times New Roman" w:hAnsi="Times New Roman"/>
                <w:sz w:val="16"/>
                <w:szCs w:val="16"/>
              </w:rPr>
            </w:pPr>
          </w:p>
        </w:tc>
        <w:tc>
          <w:tcPr>
            <w:tcW w:w="96" w:type="pct"/>
            <w:gridSpan w:val="2"/>
            <w:shd w:val="clear" w:color="auto" w:fill="auto"/>
            <w:noWrap/>
            <w:vAlign w:val="center"/>
          </w:tcPr>
          <w:p w14:paraId="159C82EC" w14:textId="77777777" w:rsidR="008455A1" w:rsidRDefault="008455A1">
            <w:pPr>
              <w:spacing w:after="0" w:line="240" w:lineRule="auto"/>
              <w:ind w:left="-126" w:right="-74"/>
              <w:contextualSpacing/>
              <w:jc w:val="center"/>
              <w:rPr>
                <w:rFonts w:ascii="Times New Roman" w:hAnsi="Times New Roman"/>
                <w:sz w:val="16"/>
                <w:szCs w:val="16"/>
              </w:rPr>
            </w:pPr>
          </w:p>
        </w:tc>
        <w:tc>
          <w:tcPr>
            <w:tcW w:w="94" w:type="pct"/>
            <w:gridSpan w:val="2"/>
            <w:shd w:val="clear" w:color="auto" w:fill="auto"/>
            <w:noWrap/>
            <w:vAlign w:val="center"/>
          </w:tcPr>
          <w:p w14:paraId="30574285" w14:textId="77777777" w:rsidR="008455A1" w:rsidRDefault="008455A1">
            <w:pPr>
              <w:spacing w:after="0" w:line="240" w:lineRule="auto"/>
              <w:ind w:left="-126" w:right="-74"/>
              <w:contextualSpacing/>
              <w:jc w:val="center"/>
              <w:rPr>
                <w:rFonts w:ascii="Times New Roman" w:hAnsi="Times New Roman"/>
                <w:sz w:val="16"/>
                <w:szCs w:val="16"/>
              </w:rPr>
            </w:pPr>
          </w:p>
        </w:tc>
        <w:tc>
          <w:tcPr>
            <w:tcW w:w="90" w:type="pct"/>
            <w:gridSpan w:val="2"/>
            <w:shd w:val="clear" w:color="auto" w:fill="auto"/>
            <w:noWrap/>
            <w:vAlign w:val="center"/>
          </w:tcPr>
          <w:p w14:paraId="1E9FB74B" w14:textId="77777777" w:rsidR="008455A1" w:rsidRDefault="008455A1">
            <w:pPr>
              <w:spacing w:after="0" w:line="240" w:lineRule="auto"/>
              <w:ind w:left="-126" w:right="-74"/>
              <w:contextualSpacing/>
              <w:jc w:val="center"/>
              <w:rPr>
                <w:rFonts w:ascii="Times New Roman" w:hAnsi="Times New Roman"/>
                <w:sz w:val="16"/>
                <w:szCs w:val="16"/>
              </w:rPr>
            </w:pPr>
          </w:p>
        </w:tc>
        <w:tc>
          <w:tcPr>
            <w:tcW w:w="89" w:type="pct"/>
            <w:gridSpan w:val="2"/>
            <w:shd w:val="clear" w:color="auto" w:fill="auto"/>
            <w:noWrap/>
            <w:vAlign w:val="center"/>
          </w:tcPr>
          <w:p w14:paraId="70477CF4" w14:textId="77777777" w:rsidR="008455A1" w:rsidRDefault="008455A1">
            <w:pPr>
              <w:spacing w:after="0" w:line="240" w:lineRule="auto"/>
              <w:ind w:left="-126" w:right="-74"/>
              <w:contextualSpacing/>
              <w:jc w:val="center"/>
              <w:rPr>
                <w:rFonts w:ascii="Times New Roman" w:hAnsi="Times New Roman"/>
                <w:sz w:val="16"/>
                <w:szCs w:val="16"/>
              </w:rPr>
            </w:pPr>
          </w:p>
        </w:tc>
        <w:tc>
          <w:tcPr>
            <w:tcW w:w="90" w:type="pct"/>
            <w:gridSpan w:val="2"/>
            <w:shd w:val="clear" w:color="auto" w:fill="auto"/>
            <w:noWrap/>
            <w:vAlign w:val="center"/>
          </w:tcPr>
          <w:p w14:paraId="01918C23" w14:textId="77777777" w:rsidR="008455A1" w:rsidRDefault="008455A1">
            <w:pPr>
              <w:spacing w:after="0" w:line="240" w:lineRule="auto"/>
              <w:ind w:left="-126" w:right="-74"/>
              <w:contextualSpacing/>
              <w:jc w:val="center"/>
              <w:rPr>
                <w:rFonts w:ascii="Times New Roman" w:hAnsi="Times New Roman"/>
                <w:sz w:val="16"/>
                <w:szCs w:val="16"/>
              </w:rPr>
            </w:pPr>
          </w:p>
        </w:tc>
        <w:tc>
          <w:tcPr>
            <w:tcW w:w="93" w:type="pct"/>
            <w:gridSpan w:val="3"/>
            <w:shd w:val="clear" w:color="auto" w:fill="auto"/>
            <w:noWrap/>
            <w:vAlign w:val="center"/>
          </w:tcPr>
          <w:p w14:paraId="47B9D8FB" w14:textId="77777777" w:rsidR="008455A1" w:rsidRDefault="008455A1">
            <w:pPr>
              <w:spacing w:after="0" w:line="240" w:lineRule="auto"/>
              <w:contextualSpacing/>
              <w:jc w:val="center"/>
              <w:rPr>
                <w:rFonts w:ascii="Times New Roman" w:hAnsi="Times New Roman"/>
                <w:sz w:val="16"/>
                <w:szCs w:val="16"/>
              </w:rPr>
            </w:pPr>
          </w:p>
        </w:tc>
        <w:tc>
          <w:tcPr>
            <w:tcW w:w="94" w:type="pct"/>
            <w:gridSpan w:val="2"/>
            <w:shd w:val="clear" w:color="auto" w:fill="auto"/>
            <w:noWrap/>
            <w:vAlign w:val="center"/>
          </w:tcPr>
          <w:p w14:paraId="3FC5ECDA" w14:textId="77777777" w:rsidR="008455A1" w:rsidRDefault="008455A1">
            <w:pPr>
              <w:spacing w:after="0" w:line="240" w:lineRule="auto"/>
              <w:contextualSpacing/>
              <w:jc w:val="center"/>
              <w:rPr>
                <w:rFonts w:ascii="Times New Roman" w:hAnsi="Times New Roman"/>
                <w:sz w:val="16"/>
                <w:szCs w:val="16"/>
              </w:rPr>
            </w:pPr>
          </w:p>
        </w:tc>
        <w:tc>
          <w:tcPr>
            <w:tcW w:w="90" w:type="pct"/>
            <w:gridSpan w:val="2"/>
            <w:shd w:val="clear" w:color="auto" w:fill="auto"/>
            <w:noWrap/>
            <w:vAlign w:val="center"/>
          </w:tcPr>
          <w:p w14:paraId="271C3A11" w14:textId="77777777" w:rsidR="008455A1" w:rsidRDefault="008455A1">
            <w:pPr>
              <w:spacing w:after="0" w:line="240" w:lineRule="auto"/>
              <w:contextualSpacing/>
              <w:jc w:val="center"/>
              <w:rPr>
                <w:rFonts w:ascii="Times New Roman" w:hAnsi="Times New Roman"/>
                <w:sz w:val="16"/>
                <w:szCs w:val="16"/>
              </w:rPr>
            </w:pPr>
          </w:p>
        </w:tc>
        <w:tc>
          <w:tcPr>
            <w:tcW w:w="89" w:type="pct"/>
            <w:gridSpan w:val="2"/>
            <w:shd w:val="clear" w:color="auto" w:fill="auto"/>
            <w:noWrap/>
            <w:vAlign w:val="center"/>
          </w:tcPr>
          <w:p w14:paraId="00EC73F9"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noWrap/>
            <w:vAlign w:val="center"/>
          </w:tcPr>
          <w:p w14:paraId="0A29CA1D" w14:textId="77777777" w:rsidR="008455A1" w:rsidRDefault="008455A1">
            <w:pPr>
              <w:spacing w:after="0" w:line="240" w:lineRule="auto"/>
              <w:contextualSpacing/>
              <w:jc w:val="center"/>
              <w:rPr>
                <w:rFonts w:ascii="Times New Roman" w:hAnsi="Times New Roman"/>
                <w:sz w:val="16"/>
                <w:szCs w:val="16"/>
              </w:rPr>
            </w:pPr>
          </w:p>
        </w:tc>
        <w:tc>
          <w:tcPr>
            <w:tcW w:w="93" w:type="pct"/>
            <w:gridSpan w:val="3"/>
            <w:shd w:val="clear" w:color="auto" w:fill="auto"/>
          </w:tcPr>
          <w:p w14:paraId="003B65ED"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01C1D43C"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03F7B431"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right w:val="single" w:sz="4" w:space="0" w:color="auto"/>
            </w:tcBorders>
            <w:shd w:val="clear" w:color="auto" w:fill="auto"/>
          </w:tcPr>
          <w:p w14:paraId="50C8705A"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348B039D"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auto"/>
          </w:tcPr>
          <w:p w14:paraId="54166C7C"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7B4CB1B3"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484A2C5E"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right w:val="single" w:sz="4" w:space="0" w:color="auto"/>
            </w:tcBorders>
            <w:shd w:val="clear" w:color="auto" w:fill="auto"/>
          </w:tcPr>
          <w:p w14:paraId="6094F43A"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4D6A4C5B"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auto"/>
          </w:tcPr>
          <w:p w14:paraId="02001F7F"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59C4F5D8" w14:textId="77777777" w:rsidR="008455A1" w:rsidRDefault="008455A1">
            <w:pPr>
              <w:spacing w:after="0" w:line="240" w:lineRule="auto"/>
              <w:contextualSpacing/>
              <w:jc w:val="center"/>
              <w:rPr>
                <w:rFonts w:ascii="Times New Roman" w:hAnsi="Times New Roman"/>
                <w:sz w:val="16"/>
                <w:szCs w:val="16"/>
              </w:rPr>
            </w:pPr>
          </w:p>
        </w:tc>
        <w:tc>
          <w:tcPr>
            <w:tcW w:w="74" w:type="pct"/>
            <w:gridSpan w:val="2"/>
            <w:tcBorders>
              <w:right w:val="single" w:sz="4" w:space="0" w:color="auto"/>
            </w:tcBorders>
            <w:shd w:val="clear" w:color="auto" w:fill="auto"/>
          </w:tcPr>
          <w:p w14:paraId="74184DD6" w14:textId="77777777" w:rsidR="008455A1" w:rsidRDefault="008455A1">
            <w:pPr>
              <w:spacing w:after="0" w:line="240" w:lineRule="auto"/>
              <w:contextualSpacing/>
              <w:jc w:val="center"/>
              <w:rPr>
                <w:rFonts w:ascii="Times New Roman" w:hAnsi="Times New Roman"/>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6F10F0" w14:textId="77777777" w:rsidR="008455A1" w:rsidRDefault="00725266">
            <w:pPr>
              <w:spacing w:after="0" w:line="240" w:lineRule="auto"/>
              <w:ind w:left="-142" w:right="-103" w:firstLine="24"/>
              <w:contextualSpacing/>
              <w:jc w:val="center"/>
              <w:rPr>
                <w:rFonts w:ascii="Times New Roman" w:hAnsi="Times New Roman"/>
                <w:sz w:val="16"/>
                <w:szCs w:val="16"/>
              </w:rPr>
            </w:pPr>
            <w:r>
              <w:rPr>
                <w:rFonts w:ascii="Times New Roman" w:hAnsi="Times New Roman"/>
                <w:sz w:val="16"/>
                <w:szCs w:val="16"/>
              </w:rPr>
              <w:t>68</w:t>
            </w:r>
          </w:p>
        </w:tc>
      </w:tr>
      <w:tr w:rsidR="008455A1" w14:paraId="60774172" w14:textId="77777777">
        <w:trPr>
          <w:trHeight w:val="701"/>
          <w:jc w:val="center"/>
        </w:trPr>
        <w:tc>
          <w:tcPr>
            <w:tcW w:w="388" w:type="pct"/>
            <w:tcBorders>
              <w:bottom w:val="single" w:sz="4" w:space="0" w:color="auto"/>
            </w:tcBorders>
            <w:shd w:val="clear" w:color="auto" w:fill="auto"/>
            <w:vAlign w:val="center"/>
          </w:tcPr>
          <w:p w14:paraId="3DAAC601" w14:textId="77777777" w:rsidR="008455A1" w:rsidRDefault="00725266">
            <w:pPr>
              <w:suppressAutoHyphens/>
              <w:spacing w:after="0" w:line="240" w:lineRule="auto"/>
              <w:contextualSpacing/>
              <w:jc w:val="center"/>
              <w:rPr>
                <w:rFonts w:ascii="Times New Roman" w:hAnsi="Times New Roman"/>
                <w:sz w:val="16"/>
                <w:szCs w:val="16"/>
              </w:rPr>
            </w:pPr>
            <w:r>
              <w:rPr>
                <w:rFonts w:ascii="Times New Roman" w:hAnsi="Times New Roman"/>
                <w:sz w:val="16"/>
                <w:szCs w:val="16"/>
              </w:rPr>
              <w:t>МДК.04.02(2)</w:t>
            </w:r>
          </w:p>
        </w:tc>
        <w:tc>
          <w:tcPr>
            <w:tcW w:w="566" w:type="pct"/>
            <w:gridSpan w:val="2"/>
            <w:tcBorders>
              <w:bottom w:val="single" w:sz="4" w:space="0" w:color="auto"/>
            </w:tcBorders>
            <w:shd w:val="clear" w:color="auto" w:fill="auto"/>
            <w:noWrap/>
          </w:tcPr>
          <w:p w14:paraId="5B7AFC70" w14:textId="77777777" w:rsidR="008455A1" w:rsidRDefault="00725266">
            <w:pPr>
              <w:suppressAutoHyphens/>
              <w:spacing w:after="0" w:line="240" w:lineRule="auto"/>
              <w:contextualSpacing/>
              <w:rPr>
                <w:rFonts w:ascii="Times New Roman" w:hAnsi="Times New Roman"/>
                <w:sz w:val="16"/>
                <w:szCs w:val="16"/>
              </w:rPr>
            </w:pPr>
            <w:r>
              <w:rPr>
                <w:rFonts w:ascii="Times New Roman" w:hAnsi="Times New Roman"/>
                <w:sz w:val="16"/>
                <w:szCs w:val="16"/>
              </w:rPr>
              <w:t>Визуальные эффекты и компьютерная графика в анимационном кино</w:t>
            </w:r>
          </w:p>
        </w:tc>
        <w:tc>
          <w:tcPr>
            <w:tcW w:w="92" w:type="pct"/>
            <w:gridSpan w:val="3"/>
            <w:tcBorders>
              <w:bottom w:val="single" w:sz="4" w:space="0" w:color="auto"/>
            </w:tcBorders>
            <w:shd w:val="clear" w:color="auto" w:fill="auto"/>
            <w:vAlign w:val="center"/>
          </w:tcPr>
          <w:p w14:paraId="183339FE"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1" w:type="pct"/>
            <w:gridSpan w:val="2"/>
            <w:tcBorders>
              <w:bottom w:val="single" w:sz="4" w:space="0" w:color="auto"/>
            </w:tcBorders>
            <w:shd w:val="clear" w:color="auto" w:fill="auto"/>
            <w:vAlign w:val="center"/>
          </w:tcPr>
          <w:p w14:paraId="00448EEF"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1" w:type="pct"/>
            <w:gridSpan w:val="3"/>
            <w:tcBorders>
              <w:bottom w:val="single" w:sz="4" w:space="0" w:color="auto"/>
            </w:tcBorders>
            <w:shd w:val="clear" w:color="auto" w:fill="auto"/>
            <w:vAlign w:val="center"/>
          </w:tcPr>
          <w:p w14:paraId="612C0924"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89" w:type="pct"/>
            <w:gridSpan w:val="2"/>
            <w:tcBorders>
              <w:bottom w:val="single" w:sz="4" w:space="0" w:color="auto"/>
            </w:tcBorders>
            <w:shd w:val="clear" w:color="auto" w:fill="auto"/>
            <w:vAlign w:val="center"/>
          </w:tcPr>
          <w:p w14:paraId="71678B42"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4" w:type="pct"/>
            <w:gridSpan w:val="2"/>
            <w:tcBorders>
              <w:bottom w:val="single" w:sz="4" w:space="0" w:color="auto"/>
            </w:tcBorders>
            <w:shd w:val="clear" w:color="auto" w:fill="auto"/>
            <w:vAlign w:val="center"/>
          </w:tcPr>
          <w:p w14:paraId="2C5661C2"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89" w:type="pct"/>
            <w:gridSpan w:val="2"/>
            <w:tcBorders>
              <w:bottom w:val="single" w:sz="4" w:space="0" w:color="auto"/>
            </w:tcBorders>
            <w:shd w:val="clear" w:color="auto" w:fill="auto"/>
            <w:vAlign w:val="center"/>
          </w:tcPr>
          <w:p w14:paraId="08F10FD8"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89" w:type="pct"/>
            <w:gridSpan w:val="2"/>
            <w:tcBorders>
              <w:bottom w:val="single" w:sz="4" w:space="0" w:color="auto"/>
            </w:tcBorders>
            <w:shd w:val="clear" w:color="auto" w:fill="auto"/>
            <w:vAlign w:val="center"/>
          </w:tcPr>
          <w:p w14:paraId="22F98612"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2" w:type="pct"/>
            <w:gridSpan w:val="2"/>
            <w:tcBorders>
              <w:bottom w:val="single" w:sz="4" w:space="0" w:color="auto"/>
            </w:tcBorders>
            <w:shd w:val="clear" w:color="auto" w:fill="auto"/>
            <w:noWrap/>
            <w:vAlign w:val="center"/>
          </w:tcPr>
          <w:p w14:paraId="599927A5"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4" w:type="pct"/>
            <w:gridSpan w:val="2"/>
            <w:tcBorders>
              <w:bottom w:val="single" w:sz="4" w:space="0" w:color="auto"/>
            </w:tcBorders>
            <w:shd w:val="clear" w:color="auto" w:fill="auto"/>
            <w:noWrap/>
            <w:vAlign w:val="center"/>
          </w:tcPr>
          <w:p w14:paraId="6392CD3D"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5" w:type="pct"/>
            <w:gridSpan w:val="2"/>
            <w:tcBorders>
              <w:bottom w:val="single" w:sz="4" w:space="0" w:color="auto"/>
            </w:tcBorders>
            <w:shd w:val="clear" w:color="auto" w:fill="auto"/>
            <w:noWrap/>
            <w:vAlign w:val="center"/>
          </w:tcPr>
          <w:p w14:paraId="11D8975F"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5" w:type="pct"/>
            <w:gridSpan w:val="2"/>
            <w:tcBorders>
              <w:bottom w:val="single" w:sz="4" w:space="0" w:color="auto"/>
            </w:tcBorders>
            <w:shd w:val="clear" w:color="auto" w:fill="auto"/>
            <w:noWrap/>
            <w:vAlign w:val="center"/>
          </w:tcPr>
          <w:p w14:paraId="3D33D4CE"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6" w:type="pct"/>
            <w:gridSpan w:val="2"/>
            <w:tcBorders>
              <w:bottom w:val="single" w:sz="4" w:space="0" w:color="auto"/>
            </w:tcBorders>
            <w:shd w:val="clear" w:color="auto" w:fill="auto"/>
            <w:vAlign w:val="center"/>
          </w:tcPr>
          <w:p w14:paraId="0877ACA5"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4" w:type="pct"/>
            <w:gridSpan w:val="2"/>
            <w:tcBorders>
              <w:bottom w:val="single" w:sz="4" w:space="0" w:color="auto"/>
            </w:tcBorders>
            <w:shd w:val="clear" w:color="auto" w:fill="auto"/>
            <w:noWrap/>
            <w:vAlign w:val="center"/>
          </w:tcPr>
          <w:p w14:paraId="7226E631"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89" w:type="pct"/>
            <w:gridSpan w:val="2"/>
            <w:tcBorders>
              <w:bottom w:val="single" w:sz="4" w:space="0" w:color="auto"/>
            </w:tcBorders>
            <w:shd w:val="clear" w:color="auto" w:fill="auto"/>
            <w:noWrap/>
            <w:vAlign w:val="center"/>
          </w:tcPr>
          <w:p w14:paraId="5959E51A"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89" w:type="pct"/>
            <w:gridSpan w:val="2"/>
            <w:tcBorders>
              <w:bottom w:val="single" w:sz="4" w:space="0" w:color="auto"/>
            </w:tcBorders>
            <w:shd w:val="clear" w:color="auto" w:fill="auto"/>
            <w:noWrap/>
            <w:vAlign w:val="center"/>
          </w:tcPr>
          <w:p w14:paraId="68B707A9"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89" w:type="pct"/>
            <w:gridSpan w:val="2"/>
            <w:tcBorders>
              <w:bottom w:val="single" w:sz="4" w:space="0" w:color="auto"/>
            </w:tcBorders>
            <w:shd w:val="clear" w:color="auto" w:fill="auto"/>
            <w:noWrap/>
            <w:vAlign w:val="center"/>
          </w:tcPr>
          <w:p w14:paraId="50ADC9D7"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3" w:type="pct"/>
            <w:gridSpan w:val="2"/>
            <w:tcBorders>
              <w:bottom w:val="single" w:sz="4" w:space="0" w:color="auto"/>
            </w:tcBorders>
            <w:shd w:val="clear" w:color="auto" w:fill="auto"/>
            <w:noWrap/>
            <w:vAlign w:val="center"/>
          </w:tcPr>
          <w:p w14:paraId="36252914"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4" w:type="pct"/>
            <w:gridSpan w:val="2"/>
            <w:tcBorders>
              <w:bottom w:val="single" w:sz="4" w:space="0" w:color="auto"/>
            </w:tcBorders>
            <w:shd w:val="clear" w:color="auto" w:fill="auto"/>
            <w:noWrap/>
            <w:vAlign w:val="center"/>
          </w:tcPr>
          <w:p w14:paraId="4AA5B44A" w14:textId="77777777" w:rsidR="008455A1" w:rsidRDefault="008455A1">
            <w:pPr>
              <w:spacing w:after="0" w:line="240" w:lineRule="auto"/>
              <w:ind w:left="-126" w:right="-74"/>
              <w:contextualSpacing/>
              <w:jc w:val="center"/>
              <w:rPr>
                <w:rFonts w:ascii="Times New Roman" w:hAnsi="Times New Roman"/>
                <w:b/>
                <w:bCs/>
                <w:sz w:val="16"/>
                <w:szCs w:val="16"/>
              </w:rPr>
            </w:pPr>
          </w:p>
        </w:tc>
        <w:tc>
          <w:tcPr>
            <w:tcW w:w="95" w:type="pct"/>
            <w:gridSpan w:val="2"/>
            <w:tcBorders>
              <w:bottom w:val="single" w:sz="4" w:space="0" w:color="auto"/>
            </w:tcBorders>
            <w:shd w:val="clear" w:color="auto" w:fill="auto"/>
            <w:noWrap/>
            <w:vAlign w:val="center"/>
          </w:tcPr>
          <w:p w14:paraId="5202546C" w14:textId="77777777" w:rsidR="008455A1" w:rsidRDefault="008455A1">
            <w:pPr>
              <w:spacing w:after="0" w:line="240" w:lineRule="auto"/>
              <w:ind w:left="-126" w:right="-74"/>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3E6D8F66"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7</w:t>
            </w:r>
          </w:p>
        </w:tc>
        <w:tc>
          <w:tcPr>
            <w:tcW w:w="96" w:type="pct"/>
            <w:gridSpan w:val="2"/>
            <w:tcBorders>
              <w:bottom w:val="single" w:sz="4" w:space="0" w:color="auto"/>
            </w:tcBorders>
            <w:shd w:val="clear" w:color="auto" w:fill="auto"/>
            <w:noWrap/>
            <w:vAlign w:val="center"/>
          </w:tcPr>
          <w:p w14:paraId="0C22FF92"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7</w:t>
            </w:r>
          </w:p>
        </w:tc>
        <w:tc>
          <w:tcPr>
            <w:tcW w:w="94" w:type="pct"/>
            <w:gridSpan w:val="2"/>
            <w:tcBorders>
              <w:bottom w:val="single" w:sz="4" w:space="0" w:color="auto"/>
            </w:tcBorders>
            <w:shd w:val="clear" w:color="auto" w:fill="auto"/>
            <w:noWrap/>
            <w:vAlign w:val="center"/>
          </w:tcPr>
          <w:p w14:paraId="35B32A67"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7</w:t>
            </w:r>
          </w:p>
        </w:tc>
        <w:tc>
          <w:tcPr>
            <w:tcW w:w="90" w:type="pct"/>
            <w:gridSpan w:val="2"/>
            <w:tcBorders>
              <w:bottom w:val="single" w:sz="4" w:space="0" w:color="auto"/>
            </w:tcBorders>
            <w:shd w:val="clear" w:color="auto" w:fill="auto"/>
            <w:noWrap/>
            <w:vAlign w:val="center"/>
          </w:tcPr>
          <w:p w14:paraId="356E8B42"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7</w:t>
            </w:r>
          </w:p>
        </w:tc>
        <w:tc>
          <w:tcPr>
            <w:tcW w:w="89" w:type="pct"/>
            <w:gridSpan w:val="2"/>
            <w:tcBorders>
              <w:bottom w:val="single" w:sz="4" w:space="0" w:color="auto"/>
            </w:tcBorders>
            <w:shd w:val="clear" w:color="auto" w:fill="auto"/>
            <w:noWrap/>
            <w:vAlign w:val="center"/>
          </w:tcPr>
          <w:p w14:paraId="6CE134A5" w14:textId="77777777" w:rsidR="008455A1" w:rsidRDefault="008455A1">
            <w:pPr>
              <w:spacing w:after="0" w:line="240" w:lineRule="auto"/>
              <w:ind w:left="-213" w:right="-128"/>
              <w:contextualSpacing/>
              <w:jc w:val="center"/>
              <w:rPr>
                <w:rFonts w:ascii="Times New Roman" w:hAnsi="Times New Roman"/>
                <w:sz w:val="16"/>
                <w:szCs w:val="16"/>
              </w:rPr>
            </w:pPr>
          </w:p>
        </w:tc>
        <w:tc>
          <w:tcPr>
            <w:tcW w:w="90" w:type="pct"/>
            <w:gridSpan w:val="2"/>
            <w:tcBorders>
              <w:bottom w:val="single" w:sz="4" w:space="0" w:color="auto"/>
            </w:tcBorders>
            <w:shd w:val="clear" w:color="auto" w:fill="auto"/>
            <w:noWrap/>
            <w:vAlign w:val="center"/>
          </w:tcPr>
          <w:p w14:paraId="16AD9DB2" w14:textId="77777777" w:rsidR="008455A1" w:rsidRDefault="008455A1">
            <w:pPr>
              <w:spacing w:after="0" w:line="240" w:lineRule="auto"/>
              <w:ind w:left="-126" w:right="-74"/>
              <w:contextualSpacing/>
              <w:jc w:val="center"/>
              <w:rPr>
                <w:rFonts w:ascii="Times New Roman" w:hAnsi="Times New Roman"/>
                <w:sz w:val="16"/>
                <w:szCs w:val="16"/>
              </w:rPr>
            </w:pPr>
          </w:p>
        </w:tc>
        <w:tc>
          <w:tcPr>
            <w:tcW w:w="93" w:type="pct"/>
            <w:gridSpan w:val="3"/>
            <w:tcBorders>
              <w:bottom w:val="single" w:sz="4" w:space="0" w:color="auto"/>
            </w:tcBorders>
            <w:shd w:val="clear" w:color="auto" w:fill="auto"/>
            <w:noWrap/>
            <w:vAlign w:val="center"/>
          </w:tcPr>
          <w:p w14:paraId="1D8783F7"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72DE6D73"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tcBorders>
            <w:shd w:val="clear" w:color="auto" w:fill="auto"/>
            <w:noWrap/>
            <w:vAlign w:val="center"/>
          </w:tcPr>
          <w:p w14:paraId="5A19C2FF" w14:textId="77777777" w:rsidR="008455A1" w:rsidRDefault="008455A1">
            <w:pPr>
              <w:spacing w:after="0" w:line="240" w:lineRule="auto"/>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noWrap/>
            <w:vAlign w:val="center"/>
          </w:tcPr>
          <w:p w14:paraId="295A91F8"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noWrap/>
            <w:vAlign w:val="center"/>
          </w:tcPr>
          <w:p w14:paraId="129EAF10" w14:textId="77777777" w:rsidR="008455A1" w:rsidRDefault="008455A1">
            <w:pPr>
              <w:spacing w:after="0" w:line="240" w:lineRule="auto"/>
              <w:contextualSpacing/>
              <w:jc w:val="center"/>
              <w:rPr>
                <w:rFonts w:ascii="Times New Roman" w:hAnsi="Times New Roman"/>
                <w:sz w:val="16"/>
                <w:szCs w:val="16"/>
              </w:rPr>
            </w:pPr>
          </w:p>
        </w:tc>
        <w:tc>
          <w:tcPr>
            <w:tcW w:w="93" w:type="pct"/>
            <w:gridSpan w:val="3"/>
            <w:tcBorders>
              <w:bottom w:val="single" w:sz="4" w:space="0" w:color="auto"/>
            </w:tcBorders>
            <w:shd w:val="clear" w:color="auto" w:fill="auto"/>
          </w:tcPr>
          <w:p w14:paraId="6CAEB5BA"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right w:val="single" w:sz="4" w:space="0" w:color="auto"/>
            </w:tcBorders>
            <w:shd w:val="clear" w:color="auto" w:fill="auto"/>
          </w:tcPr>
          <w:p w14:paraId="057E9443"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640A9332"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bottom w:val="single" w:sz="4" w:space="0" w:color="auto"/>
              <w:right w:val="single" w:sz="4" w:space="0" w:color="auto"/>
            </w:tcBorders>
            <w:shd w:val="clear" w:color="auto" w:fill="auto"/>
          </w:tcPr>
          <w:p w14:paraId="04BDE299"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03AABD9C"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bottom w:val="single" w:sz="4" w:space="0" w:color="auto"/>
              <w:right w:val="single" w:sz="4" w:space="0" w:color="auto"/>
            </w:tcBorders>
            <w:shd w:val="clear" w:color="auto" w:fill="auto"/>
          </w:tcPr>
          <w:p w14:paraId="4838BBB9"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right w:val="single" w:sz="4" w:space="0" w:color="auto"/>
            </w:tcBorders>
            <w:shd w:val="clear" w:color="auto" w:fill="auto"/>
          </w:tcPr>
          <w:p w14:paraId="43868EEF"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1C2641CA"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bottom w:val="single" w:sz="4" w:space="0" w:color="auto"/>
              <w:right w:val="single" w:sz="4" w:space="0" w:color="auto"/>
            </w:tcBorders>
            <w:shd w:val="clear" w:color="auto" w:fill="auto"/>
          </w:tcPr>
          <w:p w14:paraId="02B6A97E"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349108B6"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bottom w:val="single" w:sz="4" w:space="0" w:color="auto"/>
              <w:right w:val="single" w:sz="4" w:space="0" w:color="auto"/>
            </w:tcBorders>
            <w:shd w:val="clear" w:color="auto" w:fill="auto"/>
          </w:tcPr>
          <w:p w14:paraId="3B0801F7"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right w:val="single" w:sz="4" w:space="0" w:color="auto"/>
            </w:tcBorders>
            <w:shd w:val="clear" w:color="auto" w:fill="auto"/>
          </w:tcPr>
          <w:p w14:paraId="3D403506" w14:textId="77777777" w:rsidR="008455A1" w:rsidRDefault="008455A1">
            <w:pPr>
              <w:spacing w:after="0" w:line="240" w:lineRule="auto"/>
              <w:contextualSpacing/>
              <w:jc w:val="center"/>
              <w:rPr>
                <w:rFonts w:ascii="Times New Roman" w:hAnsi="Times New Roman"/>
                <w:sz w:val="16"/>
                <w:szCs w:val="16"/>
              </w:rPr>
            </w:pPr>
          </w:p>
        </w:tc>
        <w:tc>
          <w:tcPr>
            <w:tcW w:w="74" w:type="pct"/>
            <w:gridSpan w:val="2"/>
            <w:tcBorders>
              <w:bottom w:val="single" w:sz="4" w:space="0" w:color="auto"/>
              <w:right w:val="single" w:sz="4" w:space="0" w:color="auto"/>
            </w:tcBorders>
            <w:shd w:val="clear" w:color="auto" w:fill="auto"/>
          </w:tcPr>
          <w:p w14:paraId="633F0E47" w14:textId="77777777" w:rsidR="008455A1" w:rsidRDefault="008455A1">
            <w:pPr>
              <w:spacing w:after="0" w:line="240" w:lineRule="auto"/>
              <w:contextualSpacing/>
              <w:jc w:val="center"/>
              <w:rPr>
                <w:rFonts w:ascii="Times New Roman" w:hAnsi="Times New Roman"/>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13B79A" w14:textId="77777777" w:rsidR="008455A1" w:rsidRDefault="00725266">
            <w:pPr>
              <w:spacing w:after="0" w:line="240" w:lineRule="auto"/>
              <w:ind w:left="-142" w:right="-103" w:firstLine="24"/>
              <w:contextualSpacing/>
              <w:jc w:val="center"/>
              <w:rPr>
                <w:rFonts w:ascii="Times New Roman" w:hAnsi="Times New Roman"/>
                <w:sz w:val="16"/>
                <w:szCs w:val="16"/>
              </w:rPr>
            </w:pPr>
            <w:r>
              <w:rPr>
                <w:rFonts w:ascii="Times New Roman" w:hAnsi="Times New Roman"/>
                <w:sz w:val="16"/>
                <w:szCs w:val="16"/>
              </w:rPr>
              <w:t>96</w:t>
            </w:r>
          </w:p>
        </w:tc>
      </w:tr>
      <w:tr w:rsidR="008455A1" w14:paraId="2431985A" w14:textId="77777777">
        <w:trPr>
          <w:trHeight w:val="305"/>
          <w:jc w:val="center"/>
        </w:trPr>
        <w:tc>
          <w:tcPr>
            <w:tcW w:w="388" w:type="pct"/>
            <w:tcBorders>
              <w:bottom w:val="single" w:sz="4" w:space="0" w:color="auto"/>
            </w:tcBorders>
            <w:shd w:val="clear" w:color="auto" w:fill="auto"/>
            <w:vAlign w:val="center"/>
          </w:tcPr>
          <w:p w14:paraId="5A169C96" w14:textId="77777777" w:rsidR="008455A1" w:rsidRDefault="00725266">
            <w:pPr>
              <w:suppressAutoHyphens/>
              <w:spacing w:after="0" w:line="240" w:lineRule="auto"/>
              <w:contextualSpacing/>
              <w:jc w:val="center"/>
              <w:rPr>
                <w:rFonts w:ascii="Times New Roman" w:hAnsi="Times New Roman"/>
                <w:sz w:val="16"/>
                <w:szCs w:val="16"/>
              </w:rPr>
            </w:pPr>
            <w:r>
              <w:rPr>
                <w:rFonts w:ascii="Times New Roman" w:hAnsi="Times New Roman"/>
                <w:sz w:val="16"/>
                <w:szCs w:val="16"/>
              </w:rPr>
              <w:t>УП. 04 (2)</w:t>
            </w:r>
          </w:p>
        </w:tc>
        <w:tc>
          <w:tcPr>
            <w:tcW w:w="566" w:type="pct"/>
            <w:gridSpan w:val="2"/>
            <w:tcBorders>
              <w:bottom w:val="single" w:sz="4" w:space="0" w:color="auto"/>
            </w:tcBorders>
            <w:shd w:val="clear" w:color="auto" w:fill="auto"/>
            <w:noWrap/>
          </w:tcPr>
          <w:p w14:paraId="30820F18" w14:textId="77777777" w:rsidR="008455A1" w:rsidRDefault="00725266">
            <w:pPr>
              <w:suppressAutoHyphens/>
              <w:spacing w:after="0" w:line="240" w:lineRule="auto"/>
              <w:contextualSpacing/>
              <w:rPr>
                <w:rFonts w:ascii="Times New Roman" w:hAnsi="Times New Roman"/>
                <w:sz w:val="16"/>
                <w:szCs w:val="16"/>
              </w:rPr>
            </w:pPr>
            <w:r>
              <w:rPr>
                <w:rFonts w:ascii="Times New Roman" w:hAnsi="Times New Roman"/>
                <w:sz w:val="16"/>
                <w:szCs w:val="16"/>
              </w:rPr>
              <w:t>Учебная практика</w:t>
            </w:r>
          </w:p>
        </w:tc>
        <w:tc>
          <w:tcPr>
            <w:tcW w:w="92" w:type="pct"/>
            <w:gridSpan w:val="3"/>
            <w:tcBorders>
              <w:bottom w:val="single" w:sz="4" w:space="0" w:color="auto"/>
            </w:tcBorders>
            <w:shd w:val="clear" w:color="auto" w:fill="auto"/>
            <w:vAlign w:val="center"/>
          </w:tcPr>
          <w:p w14:paraId="0889D514"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1" w:type="pct"/>
            <w:gridSpan w:val="2"/>
            <w:tcBorders>
              <w:bottom w:val="single" w:sz="4" w:space="0" w:color="auto"/>
            </w:tcBorders>
            <w:shd w:val="clear" w:color="auto" w:fill="auto"/>
            <w:vAlign w:val="center"/>
          </w:tcPr>
          <w:p w14:paraId="2AC00D13"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1" w:type="pct"/>
            <w:gridSpan w:val="3"/>
            <w:tcBorders>
              <w:bottom w:val="single" w:sz="4" w:space="0" w:color="auto"/>
            </w:tcBorders>
            <w:shd w:val="clear" w:color="auto" w:fill="auto"/>
            <w:vAlign w:val="center"/>
          </w:tcPr>
          <w:p w14:paraId="24C25D35"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vAlign w:val="center"/>
          </w:tcPr>
          <w:p w14:paraId="4F7E82C9"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vAlign w:val="center"/>
          </w:tcPr>
          <w:p w14:paraId="436C2C44"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vAlign w:val="center"/>
          </w:tcPr>
          <w:p w14:paraId="27EAFEFA"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vAlign w:val="center"/>
          </w:tcPr>
          <w:p w14:paraId="7D44813A"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2" w:type="pct"/>
            <w:gridSpan w:val="2"/>
            <w:tcBorders>
              <w:bottom w:val="single" w:sz="4" w:space="0" w:color="auto"/>
            </w:tcBorders>
            <w:shd w:val="clear" w:color="auto" w:fill="auto"/>
            <w:noWrap/>
            <w:vAlign w:val="center"/>
          </w:tcPr>
          <w:p w14:paraId="481E880E"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56564FD6"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5" w:type="pct"/>
            <w:gridSpan w:val="2"/>
            <w:tcBorders>
              <w:bottom w:val="single" w:sz="4" w:space="0" w:color="auto"/>
            </w:tcBorders>
            <w:shd w:val="clear" w:color="auto" w:fill="auto"/>
            <w:noWrap/>
            <w:vAlign w:val="center"/>
          </w:tcPr>
          <w:p w14:paraId="48419AE9"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5" w:type="pct"/>
            <w:gridSpan w:val="2"/>
            <w:tcBorders>
              <w:bottom w:val="single" w:sz="4" w:space="0" w:color="auto"/>
            </w:tcBorders>
            <w:shd w:val="clear" w:color="auto" w:fill="auto"/>
            <w:noWrap/>
            <w:vAlign w:val="center"/>
          </w:tcPr>
          <w:p w14:paraId="17E0B224"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6" w:type="pct"/>
            <w:gridSpan w:val="2"/>
            <w:tcBorders>
              <w:bottom w:val="single" w:sz="4" w:space="0" w:color="auto"/>
            </w:tcBorders>
            <w:shd w:val="clear" w:color="auto" w:fill="auto"/>
            <w:vAlign w:val="center"/>
          </w:tcPr>
          <w:p w14:paraId="221ECC39"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128D6294"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noWrap/>
            <w:vAlign w:val="center"/>
          </w:tcPr>
          <w:p w14:paraId="550B8043"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noWrap/>
            <w:vAlign w:val="center"/>
          </w:tcPr>
          <w:p w14:paraId="35446288"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noWrap/>
            <w:vAlign w:val="center"/>
          </w:tcPr>
          <w:p w14:paraId="1B84CD3B"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3" w:type="pct"/>
            <w:gridSpan w:val="2"/>
            <w:tcBorders>
              <w:bottom w:val="single" w:sz="4" w:space="0" w:color="auto"/>
            </w:tcBorders>
            <w:shd w:val="clear" w:color="auto" w:fill="auto"/>
            <w:noWrap/>
            <w:vAlign w:val="center"/>
          </w:tcPr>
          <w:p w14:paraId="50C21165"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40223C0A" w14:textId="77777777" w:rsidR="008455A1" w:rsidRDefault="008455A1">
            <w:pPr>
              <w:spacing w:before="240" w:after="0" w:line="240" w:lineRule="auto"/>
              <w:ind w:left="-126" w:right="-74"/>
              <w:contextualSpacing/>
              <w:jc w:val="center"/>
              <w:rPr>
                <w:rFonts w:ascii="Times New Roman" w:hAnsi="Times New Roman"/>
                <w:bCs/>
                <w:sz w:val="16"/>
                <w:szCs w:val="16"/>
              </w:rPr>
            </w:pPr>
          </w:p>
        </w:tc>
        <w:tc>
          <w:tcPr>
            <w:tcW w:w="95" w:type="pct"/>
            <w:gridSpan w:val="2"/>
            <w:tcBorders>
              <w:bottom w:val="single" w:sz="4" w:space="0" w:color="auto"/>
            </w:tcBorders>
            <w:shd w:val="clear" w:color="auto" w:fill="auto"/>
            <w:noWrap/>
            <w:vAlign w:val="center"/>
          </w:tcPr>
          <w:p w14:paraId="7C661822"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73B8BBA5"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6" w:type="pct"/>
            <w:gridSpan w:val="2"/>
            <w:tcBorders>
              <w:bottom w:val="single" w:sz="4" w:space="0" w:color="auto"/>
            </w:tcBorders>
            <w:shd w:val="clear" w:color="auto" w:fill="auto"/>
            <w:noWrap/>
            <w:vAlign w:val="center"/>
          </w:tcPr>
          <w:p w14:paraId="1103AD58"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551DBAF2"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0" w:type="pct"/>
            <w:gridSpan w:val="2"/>
            <w:tcBorders>
              <w:bottom w:val="single" w:sz="4" w:space="0" w:color="auto"/>
            </w:tcBorders>
            <w:shd w:val="clear" w:color="auto" w:fill="auto"/>
            <w:noWrap/>
            <w:vAlign w:val="center"/>
          </w:tcPr>
          <w:p w14:paraId="7099B5AB"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noWrap/>
            <w:vAlign w:val="center"/>
          </w:tcPr>
          <w:p w14:paraId="53DB6691"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bottom w:val="single" w:sz="4" w:space="0" w:color="auto"/>
            </w:tcBorders>
            <w:shd w:val="clear" w:color="auto" w:fill="auto"/>
            <w:noWrap/>
            <w:vAlign w:val="center"/>
          </w:tcPr>
          <w:p w14:paraId="22FAB5D9"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3" w:type="pct"/>
            <w:gridSpan w:val="3"/>
            <w:tcBorders>
              <w:bottom w:val="single" w:sz="4" w:space="0" w:color="auto"/>
            </w:tcBorders>
            <w:shd w:val="clear" w:color="auto" w:fill="auto"/>
            <w:noWrap/>
            <w:vAlign w:val="center"/>
          </w:tcPr>
          <w:p w14:paraId="071F1243"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4" w:type="pct"/>
            <w:gridSpan w:val="2"/>
            <w:tcBorders>
              <w:bottom w:val="single" w:sz="4" w:space="0" w:color="auto"/>
            </w:tcBorders>
            <w:shd w:val="clear" w:color="auto" w:fill="auto"/>
            <w:noWrap/>
            <w:vAlign w:val="center"/>
          </w:tcPr>
          <w:p w14:paraId="4E0C524E"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bottom w:val="single" w:sz="4" w:space="0" w:color="auto"/>
            </w:tcBorders>
            <w:shd w:val="clear" w:color="auto" w:fill="auto"/>
            <w:noWrap/>
            <w:vAlign w:val="center"/>
          </w:tcPr>
          <w:p w14:paraId="49BE5C7E"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89" w:type="pct"/>
            <w:gridSpan w:val="2"/>
            <w:tcBorders>
              <w:bottom w:val="single" w:sz="4" w:space="0" w:color="auto"/>
            </w:tcBorders>
            <w:shd w:val="clear" w:color="auto" w:fill="auto"/>
            <w:noWrap/>
            <w:vAlign w:val="center"/>
          </w:tcPr>
          <w:p w14:paraId="26EF25AB"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bottom w:val="single" w:sz="4" w:space="0" w:color="auto"/>
              <w:right w:val="single" w:sz="4" w:space="0" w:color="auto"/>
            </w:tcBorders>
            <w:shd w:val="clear" w:color="auto" w:fill="auto"/>
            <w:noWrap/>
            <w:vAlign w:val="center"/>
          </w:tcPr>
          <w:p w14:paraId="3F84C712" w14:textId="77777777" w:rsidR="008455A1" w:rsidRDefault="008455A1">
            <w:pPr>
              <w:spacing w:after="0" w:line="240" w:lineRule="auto"/>
              <w:contextualSpacing/>
              <w:jc w:val="center"/>
              <w:rPr>
                <w:rFonts w:ascii="Times New Roman" w:hAnsi="Times New Roman"/>
                <w:sz w:val="16"/>
                <w:szCs w:val="16"/>
              </w:rPr>
            </w:pPr>
          </w:p>
        </w:tc>
        <w:tc>
          <w:tcPr>
            <w:tcW w:w="93" w:type="pct"/>
            <w:gridSpan w:val="3"/>
            <w:tcBorders>
              <w:bottom w:val="single" w:sz="4" w:space="0" w:color="auto"/>
            </w:tcBorders>
            <w:shd w:val="clear" w:color="auto" w:fill="auto"/>
          </w:tcPr>
          <w:p w14:paraId="63D5CEFC"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right w:val="single" w:sz="4" w:space="0" w:color="auto"/>
            </w:tcBorders>
            <w:shd w:val="clear" w:color="auto" w:fill="auto"/>
          </w:tcPr>
          <w:p w14:paraId="1C728466"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704DF147"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bottom w:val="single" w:sz="4" w:space="0" w:color="auto"/>
              <w:right w:val="single" w:sz="4" w:space="0" w:color="auto"/>
            </w:tcBorders>
            <w:shd w:val="clear" w:color="auto" w:fill="auto"/>
          </w:tcPr>
          <w:p w14:paraId="792E21C8"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79D2F28F"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bottom w:val="single" w:sz="4" w:space="0" w:color="auto"/>
              <w:right w:val="single" w:sz="4" w:space="0" w:color="auto"/>
            </w:tcBorders>
            <w:shd w:val="clear" w:color="auto" w:fill="auto"/>
          </w:tcPr>
          <w:p w14:paraId="2CB0505C"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right w:val="single" w:sz="4" w:space="0" w:color="auto"/>
            </w:tcBorders>
            <w:shd w:val="clear" w:color="auto" w:fill="auto"/>
          </w:tcPr>
          <w:p w14:paraId="0307AF5E"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58DF69BC"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bottom w:val="single" w:sz="4" w:space="0" w:color="auto"/>
              <w:right w:val="single" w:sz="4" w:space="0" w:color="auto"/>
            </w:tcBorders>
            <w:shd w:val="clear" w:color="auto" w:fill="auto"/>
          </w:tcPr>
          <w:p w14:paraId="0DE8412C"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2218E05F"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bottom w:val="single" w:sz="4" w:space="0" w:color="auto"/>
              <w:right w:val="single" w:sz="4" w:space="0" w:color="auto"/>
            </w:tcBorders>
            <w:shd w:val="clear" w:color="auto" w:fill="auto"/>
          </w:tcPr>
          <w:p w14:paraId="2F645682"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right w:val="single" w:sz="4" w:space="0" w:color="auto"/>
            </w:tcBorders>
            <w:shd w:val="clear" w:color="auto" w:fill="auto"/>
          </w:tcPr>
          <w:p w14:paraId="37578355" w14:textId="77777777" w:rsidR="008455A1" w:rsidRDefault="008455A1">
            <w:pPr>
              <w:spacing w:after="0" w:line="240" w:lineRule="auto"/>
              <w:contextualSpacing/>
              <w:jc w:val="center"/>
              <w:rPr>
                <w:rFonts w:ascii="Times New Roman" w:hAnsi="Times New Roman"/>
                <w:sz w:val="16"/>
                <w:szCs w:val="16"/>
              </w:rPr>
            </w:pPr>
          </w:p>
        </w:tc>
        <w:tc>
          <w:tcPr>
            <w:tcW w:w="74" w:type="pct"/>
            <w:gridSpan w:val="2"/>
            <w:tcBorders>
              <w:bottom w:val="single" w:sz="4" w:space="0" w:color="auto"/>
              <w:right w:val="single" w:sz="4" w:space="0" w:color="auto"/>
            </w:tcBorders>
            <w:shd w:val="clear" w:color="auto" w:fill="auto"/>
          </w:tcPr>
          <w:p w14:paraId="33562002" w14:textId="77777777" w:rsidR="008455A1" w:rsidRDefault="008455A1">
            <w:pPr>
              <w:spacing w:after="0" w:line="240" w:lineRule="auto"/>
              <w:contextualSpacing/>
              <w:jc w:val="center"/>
              <w:rPr>
                <w:rFonts w:ascii="Times New Roman" w:hAnsi="Times New Roman"/>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16B530" w14:textId="77777777" w:rsidR="008455A1" w:rsidRDefault="00725266">
            <w:pPr>
              <w:spacing w:after="0" w:line="240" w:lineRule="auto"/>
              <w:ind w:left="-142" w:right="-103" w:firstLine="24"/>
              <w:contextualSpacing/>
              <w:jc w:val="center"/>
              <w:rPr>
                <w:rFonts w:ascii="Times New Roman" w:hAnsi="Times New Roman"/>
                <w:sz w:val="16"/>
                <w:szCs w:val="16"/>
              </w:rPr>
            </w:pPr>
            <w:r>
              <w:rPr>
                <w:rFonts w:ascii="Times New Roman" w:hAnsi="Times New Roman"/>
                <w:sz w:val="16"/>
                <w:szCs w:val="16"/>
              </w:rPr>
              <w:t>216</w:t>
            </w:r>
          </w:p>
        </w:tc>
      </w:tr>
      <w:tr w:rsidR="008455A1" w14:paraId="5DF83A93" w14:textId="77777777">
        <w:trPr>
          <w:trHeight w:val="267"/>
          <w:jc w:val="center"/>
        </w:trPr>
        <w:tc>
          <w:tcPr>
            <w:tcW w:w="388" w:type="pct"/>
            <w:shd w:val="clear" w:color="auto" w:fill="auto"/>
            <w:tcMar>
              <w:left w:w="85" w:type="dxa"/>
              <w:right w:w="85" w:type="dxa"/>
            </w:tcMar>
            <w:vAlign w:val="center"/>
          </w:tcPr>
          <w:p w14:paraId="1DAE8B17" w14:textId="77777777" w:rsidR="008455A1" w:rsidRDefault="00725266">
            <w:pPr>
              <w:suppressAutoHyphens/>
              <w:spacing w:after="0" w:line="240" w:lineRule="auto"/>
              <w:contextualSpacing/>
              <w:jc w:val="center"/>
              <w:rPr>
                <w:rFonts w:ascii="Times New Roman" w:hAnsi="Times New Roman"/>
                <w:sz w:val="16"/>
                <w:szCs w:val="16"/>
              </w:rPr>
            </w:pPr>
            <w:r>
              <w:rPr>
                <w:rFonts w:ascii="Times New Roman" w:hAnsi="Times New Roman"/>
                <w:sz w:val="16"/>
                <w:szCs w:val="16"/>
              </w:rPr>
              <w:t>ПП. 04 (2)</w:t>
            </w:r>
          </w:p>
        </w:tc>
        <w:tc>
          <w:tcPr>
            <w:tcW w:w="566" w:type="pct"/>
            <w:gridSpan w:val="2"/>
            <w:shd w:val="clear" w:color="auto" w:fill="auto"/>
            <w:noWrap/>
          </w:tcPr>
          <w:p w14:paraId="4C1AB564" w14:textId="77777777" w:rsidR="008455A1" w:rsidRDefault="00725266">
            <w:pPr>
              <w:suppressAutoHyphens/>
              <w:spacing w:after="0" w:line="240" w:lineRule="auto"/>
              <w:contextualSpacing/>
              <w:rPr>
                <w:rFonts w:ascii="Times New Roman" w:hAnsi="Times New Roman"/>
                <w:sz w:val="16"/>
                <w:szCs w:val="16"/>
              </w:rPr>
            </w:pPr>
            <w:r>
              <w:rPr>
                <w:rFonts w:ascii="Times New Roman" w:hAnsi="Times New Roman"/>
                <w:sz w:val="16"/>
                <w:szCs w:val="16"/>
              </w:rPr>
              <w:t>Производственная практика</w:t>
            </w:r>
          </w:p>
        </w:tc>
        <w:tc>
          <w:tcPr>
            <w:tcW w:w="92" w:type="pct"/>
            <w:gridSpan w:val="3"/>
            <w:shd w:val="clear" w:color="auto" w:fill="auto"/>
            <w:vAlign w:val="center"/>
          </w:tcPr>
          <w:p w14:paraId="37AD9478"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1" w:type="pct"/>
            <w:gridSpan w:val="2"/>
            <w:shd w:val="clear" w:color="auto" w:fill="auto"/>
            <w:vAlign w:val="center"/>
          </w:tcPr>
          <w:p w14:paraId="1925A2F4"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1" w:type="pct"/>
            <w:gridSpan w:val="3"/>
            <w:shd w:val="clear" w:color="auto" w:fill="auto"/>
            <w:vAlign w:val="center"/>
          </w:tcPr>
          <w:p w14:paraId="53E91892"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vAlign w:val="center"/>
          </w:tcPr>
          <w:p w14:paraId="30608024"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vAlign w:val="center"/>
          </w:tcPr>
          <w:p w14:paraId="0120BC86"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vAlign w:val="center"/>
          </w:tcPr>
          <w:p w14:paraId="5FED132E"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vAlign w:val="center"/>
          </w:tcPr>
          <w:p w14:paraId="2505B5E3"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2" w:type="pct"/>
            <w:gridSpan w:val="2"/>
            <w:shd w:val="clear" w:color="auto" w:fill="auto"/>
            <w:noWrap/>
            <w:vAlign w:val="center"/>
          </w:tcPr>
          <w:p w14:paraId="671F932A"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noWrap/>
            <w:vAlign w:val="center"/>
          </w:tcPr>
          <w:p w14:paraId="415D99F5"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5" w:type="pct"/>
            <w:gridSpan w:val="2"/>
            <w:shd w:val="clear" w:color="auto" w:fill="auto"/>
            <w:noWrap/>
            <w:vAlign w:val="center"/>
          </w:tcPr>
          <w:p w14:paraId="3EE834D4"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5" w:type="pct"/>
            <w:gridSpan w:val="2"/>
            <w:shd w:val="clear" w:color="auto" w:fill="auto"/>
            <w:noWrap/>
            <w:vAlign w:val="center"/>
          </w:tcPr>
          <w:p w14:paraId="6D3F8746"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6" w:type="pct"/>
            <w:gridSpan w:val="2"/>
            <w:shd w:val="clear" w:color="auto" w:fill="auto"/>
            <w:vAlign w:val="center"/>
          </w:tcPr>
          <w:p w14:paraId="3935759A"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noWrap/>
            <w:vAlign w:val="center"/>
          </w:tcPr>
          <w:p w14:paraId="52ED6172"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noWrap/>
            <w:vAlign w:val="center"/>
          </w:tcPr>
          <w:p w14:paraId="77C03DB5"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noWrap/>
            <w:vAlign w:val="center"/>
          </w:tcPr>
          <w:p w14:paraId="250C4D27"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noWrap/>
            <w:vAlign w:val="center"/>
          </w:tcPr>
          <w:p w14:paraId="63F8A982"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3" w:type="pct"/>
            <w:gridSpan w:val="2"/>
            <w:shd w:val="clear" w:color="auto" w:fill="auto"/>
            <w:noWrap/>
            <w:vAlign w:val="center"/>
          </w:tcPr>
          <w:p w14:paraId="558BBFFC"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noWrap/>
            <w:vAlign w:val="center"/>
          </w:tcPr>
          <w:p w14:paraId="6D5105A1" w14:textId="77777777" w:rsidR="008455A1" w:rsidRDefault="008455A1">
            <w:pPr>
              <w:spacing w:before="240" w:after="0" w:line="240" w:lineRule="auto"/>
              <w:ind w:left="-126" w:right="-74"/>
              <w:contextualSpacing/>
              <w:jc w:val="center"/>
              <w:rPr>
                <w:rFonts w:ascii="Times New Roman" w:hAnsi="Times New Roman"/>
                <w:bCs/>
                <w:sz w:val="16"/>
                <w:szCs w:val="16"/>
              </w:rPr>
            </w:pPr>
          </w:p>
        </w:tc>
        <w:tc>
          <w:tcPr>
            <w:tcW w:w="95" w:type="pct"/>
            <w:gridSpan w:val="2"/>
            <w:shd w:val="clear" w:color="auto" w:fill="auto"/>
            <w:noWrap/>
            <w:vAlign w:val="center"/>
          </w:tcPr>
          <w:p w14:paraId="5851DE95"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shd w:val="clear" w:color="auto" w:fill="auto"/>
            <w:noWrap/>
            <w:vAlign w:val="center"/>
          </w:tcPr>
          <w:p w14:paraId="57D4E5F3"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6" w:type="pct"/>
            <w:gridSpan w:val="2"/>
            <w:shd w:val="clear" w:color="auto" w:fill="auto"/>
            <w:noWrap/>
            <w:vAlign w:val="center"/>
          </w:tcPr>
          <w:p w14:paraId="1D8683BB"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shd w:val="clear" w:color="auto" w:fill="auto"/>
            <w:noWrap/>
            <w:vAlign w:val="center"/>
          </w:tcPr>
          <w:p w14:paraId="4C78585A"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0" w:type="pct"/>
            <w:gridSpan w:val="2"/>
            <w:shd w:val="clear" w:color="auto" w:fill="auto"/>
            <w:noWrap/>
            <w:vAlign w:val="center"/>
          </w:tcPr>
          <w:p w14:paraId="3FE2501C"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89" w:type="pct"/>
            <w:gridSpan w:val="2"/>
            <w:shd w:val="clear" w:color="auto" w:fill="auto"/>
            <w:noWrap/>
            <w:vAlign w:val="center"/>
          </w:tcPr>
          <w:p w14:paraId="68280CB9" w14:textId="77777777" w:rsidR="008455A1" w:rsidRDefault="008455A1">
            <w:pPr>
              <w:spacing w:after="0" w:line="240" w:lineRule="auto"/>
              <w:ind w:left="-126" w:right="-74"/>
              <w:contextualSpacing/>
              <w:jc w:val="center"/>
              <w:rPr>
                <w:rFonts w:ascii="Times New Roman" w:hAnsi="Times New Roman"/>
                <w:sz w:val="16"/>
                <w:szCs w:val="16"/>
              </w:rPr>
            </w:pPr>
          </w:p>
        </w:tc>
        <w:tc>
          <w:tcPr>
            <w:tcW w:w="90" w:type="pct"/>
            <w:gridSpan w:val="2"/>
            <w:shd w:val="clear" w:color="auto" w:fill="auto"/>
            <w:noWrap/>
            <w:vAlign w:val="center"/>
          </w:tcPr>
          <w:p w14:paraId="637D0B24" w14:textId="77777777" w:rsidR="008455A1" w:rsidRDefault="008455A1">
            <w:pPr>
              <w:spacing w:after="0" w:line="240" w:lineRule="auto"/>
              <w:ind w:left="-126" w:right="-74"/>
              <w:contextualSpacing/>
              <w:jc w:val="center"/>
              <w:rPr>
                <w:rFonts w:ascii="Times New Roman" w:hAnsi="Times New Roman"/>
                <w:sz w:val="16"/>
                <w:szCs w:val="16"/>
              </w:rPr>
            </w:pPr>
          </w:p>
        </w:tc>
        <w:tc>
          <w:tcPr>
            <w:tcW w:w="93" w:type="pct"/>
            <w:gridSpan w:val="3"/>
            <w:shd w:val="clear" w:color="auto" w:fill="auto"/>
            <w:noWrap/>
            <w:vAlign w:val="center"/>
          </w:tcPr>
          <w:p w14:paraId="4F216089" w14:textId="77777777" w:rsidR="008455A1" w:rsidRDefault="008455A1">
            <w:pPr>
              <w:spacing w:after="0" w:line="240" w:lineRule="auto"/>
              <w:contextualSpacing/>
              <w:jc w:val="center"/>
              <w:rPr>
                <w:rFonts w:ascii="Times New Roman" w:hAnsi="Times New Roman"/>
                <w:sz w:val="16"/>
                <w:szCs w:val="16"/>
              </w:rPr>
            </w:pPr>
          </w:p>
        </w:tc>
        <w:tc>
          <w:tcPr>
            <w:tcW w:w="94" w:type="pct"/>
            <w:gridSpan w:val="2"/>
            <w:shd w:val="clear" w:color="auto" w:fill="auto"/>
            <w:noWrap/>
            <w:vAlign w:val="center"/>
          </w:tcPr>
          <w:p w14:paraId="4E81364B" w14:textId="77777777" w:rsidR="008455A1" w:rsidRDefault="008455A1">
            <w:pPr>
              <w:spacing w:after="0" w:line="240" w:lineRule="auto"/>
              <w:contextualSpacing/>
              <w:jc w:val="center"/>
              <w:rPr>
                <w:rFonts w:ascii="Times New Roman" w:hAnsi="Times New Roman"/>
                <w:sz w:val="16"/>
                <w:szCs w:val="16"/>
              </w:rPr>
            </w:pPr>
          </w:p>
        </w:tc>
        <w:tc>
          <w:tcPr>
            <w:tcW w:w="90" w:type="pct"/>
            <w:gridSpan w:val="2"/>
            <w:shd w:val="clear" w:color="auto" w:fill="auto"/>
            <w:noWrap/>
            <w:vAlign w:val="center"/>
          </w:tcPr>
          <w:p w14:paraId="4E0CC2DF" w14:textId="77777777" w:rsidR="008455A1" w:rsidRDefault="008455A1">
            <w:pPr>
              <w:spacing w:after="0" w:line="240" w:lineRule="auto"/>
              <w:contextualSpacing/>
              <w:jc w:val="center"/>
              <w:rPr>
                <w:rFonts w:ascii="Times New Roman" w:hAnsi="Times New Roman"/>
                <w:sz w:val="16"/>
                <w:szCs w:val="16"/>
              </w:rPr>
            </w:pPr>
          </w:p>
        </w:tc>
        <w:tc>
          <w:tcPr>
            <w:tcW w:w="89" w:type="pct"/>
            <w:gridSpan w:val="2"/>
            <w:shd w:val="clear" w:color="auto" w:fill="auto"/>
            <w:noWrap/>
            <w:vAlign w:val="center"/>
          </w:tcPr>
          <w:p w14:paraId="5A9CC6DE"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noWrap/>
            <w:vAlign w:val="center"/>
          </w:tcPr>
          <w:p w14:paraId="4B861507"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3" w:type="pct"/>
            <w:gridSpan w:val="3"/>
            <w:shd w:val="clear" w:color="auto" w:fill="auto"/>
            <w:vAlign w:val="center"/>
          </w:tcPr>
          <w:p w14:paraId="71E19A56"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4" w:type="pct"/>
            <w:gridSpan w:val="2"/>
            <w:tcBorders>
              <w:right w:val="single" w:sz="4" w:space="0" w:color="auto"/>
            </w:tcBorders>
            <w:shd w:val="clear" w:color="auto" w:fill="auto"/>
            <w:vAlign w:val="center"/>
          </w:tcPr>
          <w:p w14:paraId="76EACB8D"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right w:val="single" w:sz="4" w:space="0" w:color="auto"/>
            </w:tcBorders>
            <w:shd w:val="clear" w:color="auto" w:fill="auto"/>
            <w:vAlign w:val="center"/>
          </w:tcPr>
          <w:p w14:paraId="288FD93C"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1" w:type="pct"/>
            <w:gridSpan w:val="2"/>
            <w:tcBorders>
              <w:right w:val="single" w:sz="4" w:space="0" w:color="auto"/>
            </w:tcBorders>
            <w:shd w:val="clear" w:color="auto" w:fill="auto"/>
            <w:vAlign w:val="center"/>
          </w:tcPr>
          <w:p w14:paraId="318D93C3"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right w:val="single" w:sz="4" w:space="0" w:color="auto"/>
            </w:tcBorders>
            <w:shd w:val="clear" w:color="auto" w:fill="auto"/>
            <w:vAlign w:val="center"/>
          </w:tcPr>
          <w:p w14:paraId="1F6A65D3"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3" w:type="pct"/>
            <w:gridSpan w:val="2"/>
            <w:tcBorders>
              <w:right w:val="single" w:sz="4" w:space="0" w:color="auto"/>
            </w:tcBorders>
            <w:shd w:val="clear" w:color="auto" w:fill="auto"/>
          </w:tcPr>
          <w:p w14:paraId="4FD11C27"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2431EF78"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2ABC8644"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right w:val="single" w:sz="4" w:space="0" w:color="auto"/>
            </w:tcBorders>
            <w:shd w:val="clear" w:color="auto" w:fill="auto"/>
          </w:tcPr>
          <w:p w14:paraId="1D77B6F9"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14B320E3"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auto"/>
          </w:tcPr>
          <w:p w14:paraId="3701614F"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4AFEDA0E" w14:textId="77777777" w:rsidR="008455A1" w:rsidRDefault="008455A1">
            <w:pPr>
              <w:spacing w:after="0" w:line="240" w:lineRule="auto"/>
              <w:contextualSpacing/>
              <w:jc w:val="center"/>
              <w:rPr>
                <w:rFonts w:ascii="Times New Roman" w:hAnsi="Times New Roman"/>
                <w:sz w:val="16"/>
                <w:szCs w:val="16"/>
              </w:rPr>
            </w:pPr>
          </w:p>
        </w:tc>
        <w:tc>
          <w:tcPr>
            <w:tcW w:w="74" w:type="pct"/>
            <w:gridSpan w:val="2"/>
            <w:tcBorders>
              <w:right w:val="single" w:sz="4" w:space="0" w:color="auto"/>
            </w:tcBorders>
            <w:shd w:val="clear" w:color="auto" w:fill="auto"/>
          </w:tcPr>
          <w:p w14:paraId="2E003A6E" w14:textId="77777777" w:rsidR="008455A1" w:rsidRDefault="008455A1">
            <w:pPr>
              <w:spacing w:after="0" w:line="240" w:lineRule="auto"/>
              <w:contextualSpacing/>
              <w:jc w:val="center"/>
              <w:rPr>
                <w:rFonts w:ascii="Times New Roman" w:hAnsi="Times New Roman"/>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CE64A7" w14:textId="77777777" w:rsidR="008455A1" w:rsidRDefault="00725266">
            <w:pPr>
              <w:spacing w:after="0" w:line="240" w:lineRule="auto"/>
              <w:ind w:left="-142" w:right="-103" w:firstLine="24"/>
              <w:contextualSpacing/>
              <w:jc w:val="center"/>
              <w:rPr>
                <w:rFonts w:ascii="Times New Roman" w:hAnsi="Times New Roman"/>
                <w:sz w:val="16"/>
                <w:szCs w:val="16"/>
              </w:rPr>
            </w:pPr>
            <w:r>
              <w:rPr>
                <w:rFonts w:ascii="Times New Roman" w:hAnsi="Times New Roman"/>
                <w:sz w:val="16"/>
                <w:szCs w:val="16"/>
              </w:rPr>
              <w:t>216</w:t>
            </w:r>
          </w:p>
        </w:tc>
      </w:tr>
      <w:tr w:rsidR="001E26C3" w14:paraId="32264990" w14:textId="77777777">
        <w:trPr>
          <w:trHeight w:val="276"/>
          <w:jc w:val="center"/>
        </w:trPr>
        <w:tc>
          <w:tcPr>
            <w:tcW w:w="388" w:type="pct"/>
            <w:shd w:val="clear" w:color="auto" w:fill="95B3D7"/>
            <w:vAlign w:val="center"/>
          </w:tcPr>
          <w:p w14:paraId="16EC066D" w14:textId="77777777" w:rsidR="008455A1" w:rsidRDefault="00725266">
            <w:pPr>
              <w:suppressAutoHyphens/>
              <w:spacing w:after="0" w:line="240" w:lineRule="auto"/>
              <w:contextualSpacing/>
              <w:jc w:val="center"/>
              <w:rPr>
                <w:rFonts w:ascii="Times New Roman" w:hAnsi="Times New Roman"/>
                <w:b/>
                <w:sz w:val="16"/>
                <w:szCs w:val="16"/>
              </w:rPr>
            </w:pPr>
            <w:r>
              <w:rPr>
                <w:rFonts w:ascii="Times New Roman" w:hAnsi="Times New Roman"/>
                <w:b/>
                <w:sz w:val="16"/>
                <w:szCs w:val="16"/>
              </w:rPr>
              <w:t>ПМ. 04 (3)</w:t>
            </w:r>
          </w:p>
        </w:tc>
        <w:tc>
          <w:tcPr>
            <w:tcW w:w="566" w:type="pct"/>
            <w:gridSpan w:val="2"/>
            <w:shd w:val="clear" w:color="auto" w:fill="95B3D7"/>
            <w:noWrap/>
          </w:tcPr>
          <w:p w14:paraId="77BF4216" w14:textId="77777777" w:rsidR="008455A1" w:rsidRDefault="00725266">
            <w:pPr>
              <w:suppressAutoHyphens/>
              <w:spacing w:after="0" w:line="240" w:lineRule="auto"/>
              <w:contextualSpacing/>
              <w:rPr>
                <w:rFonts w:ascii="Times New Roman" w:hAnsi="Times New Roman"/>
                <w:b/>
                <w:sz w:val="16"/>
                <w:szCs w:val="16"/>
              </w:rPr>
            </w:pPr>
            <w:r>
              <w:rPr>
                <w:rFonts w:ascii="Times New Roman" w:hAnsi="Times New Roman"/>
                <w:b/>
                <w:sz w:val="16"/>
                <w:szCs w:val="16"/>
              </w:rPr>
              <w:t>Производство трехмерного (3</w:t>
            </w:r>
            <w:r>
              <w:rPr>
                <w:rFonts w:ascii="Times New Roman" w:hAnsi="Times New Roman"/>
                <w:b/>
                <w:sz w:val="16"/>
                <w:szCs w:val="16"/>
                <w:lang w:val="en-US"/>
              </w:rPr>
              <w:t>D</w:t>
            </w:r>
            <w:r>
              <w:rPr>
                <w:rFonts w:ascii="Times New Roman" w:hAnsi="Times New Roman"/>
                <w:b/>
                <w:sz w:val="16"/>
                <w:szCs w:val="16"/>
              </w:rPr>
              <w:t>) цифрового анимационного кино</w:t>
            </w:r>
          </w:p>
        </w:tc>
        <w:tc>
          <w:tcPr>
            <w:tcW w:w="92" w:type="pct"/>
            <w:gridSpan w:val="3"/>
            <w:shd w:val="clear" w:color="auto" w:fill="95B3D7"/>
            <w:vAlign w:val="center"/>
          </w:tcPr>
          <w:p w14:paraId="7F57328F"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1" w:type="pct"/>
            <w:gridSpan w:val="2"/>
            <w:shd w:val="clear" w:color="auto" w:fill="95B3D7"/>
            <w:vAlign w:val="center"/>
          </w:tcPr>
          <w:p w14:paraId="4F3B9FCB"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1" w:type="pct"/>
            <w:gridSpan w:val="3"/>
            <w:shd w:val="clear" w:color="auto" w:fill="95B3D7"/>
            <w:vAlign w:val="center"/>
          </w:tcPr>
          <w:p w14:paraId="3D6E14B9"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95B3D7"/>
            <w:vAlign w:val="center"/>
          </w:tcPr>
          <w:p w14:paraId="431DDF37"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shd w:val="clear" w:color="auto" w:fill="95B3D7"/>
            <w:vAlign w:val="center"/>
          </w:tcPr>
          <w:p w14:paraId="6C090AEF"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95B3D7"/>
            <w:vAlign w:val="center"/>
          </w:tcPr>
          <w:p w14:paraId="31F55761"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95B3D7"/>
            <w:vAlign w:val="center"/>
          </w:tcPr>
          <w:p w14:paraId="2C25F516"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2" w:type="pct"/>
            <w:gridSpan w:val="2"/>
            <w:shd w:val="clear" w:color="auto" w:fill="95B3D7"/>
            <w:noWrap/>
            <w:vAlign w:val="center"/>
          </w:tcPr>
          <w:p w14:paraId="47382675"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shd w:val="clear" w:color="auto" w:fill="95B3D7"/>
            <w:noWrap/>
            <w:vAlign w:val="center"/>
          </w:tcPr>
          <w:p w14:paraId="50282BB2"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5" w:type="pct"/>
            <w:gridSpan w:val="2"/>
            <w:shd w:val="clear" w:color="auto" w:fill="95B3D7"/>
            <w:noWrap/>
            <w:vAlign w:val="center"/>
          </w:tcPr>
          <w:p w14:paraId="302139A9"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5" w:type="pct"/>
            <w:gridSpan w:val="2"/>
            <w:shd w:val="clear" w:color="auto" w:fill="95B3D7"/>
            <w:noWrap/>
            <w:vAlign w:val="center"/>
          </w:tcPr>
          <w:p w14:paraId="05ADD4C0"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6" w:type="pct"/>
            <w:gridSpan w:val="2"/>
            <w:shd w:val="clear" w:color="auto" w:fill="95B3D7"/>
            <w:vAlign w:val="center"/>
          </w:tcPr>
          <w:p w14:paraId="78C780BF"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shd w:val="clear" w:color="auto" w:fill="95B3D7"/>
            <w:noWrap/>
            <w:vAlign w:val="center"/>
          </w:tcPr>
          <w:p w14:paraId="18A305AB"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95B3D7"/>
            <w:noWrap/>
            <w:vAlign w:val="center"/>
          </w:tcPr>
          <w:p w14:paraId="411D2259"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95B3D7"/>
            <w:noWrap/>
            <w:vAlign w:val="center"/>
          </w:tcPr>
          <w:p w14:paraId="15BB9723"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95B3D7"/>
            <w:noWrap/>
            <w:vAlign w:val="center"/>
          </w:tcPr>
          <w:p w14:paraId="58A1D548"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3" w:type="pct"/>
            <w:gridSpan w:val="2"/>
            <w:shd w:val="clear" w:color="auto" w:fill="95B3D7"/>
            <w:noWrap/>
            <w:vAlign w:val="center"/>
          </w:tcPr>
          <w:p w14:paraId="53801481"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shd w:val="clear" w:color="auto" w:fill="95B3D7"/>
            <w:noWrap/>
            <w:vAlign w:val="center"/>
          </w:tcPr>
          <w:p w14:paraId="739F8189" w14:textId="77777777" w:rsidR="008455A1" w:rsidRDefault="008455A1">
            <w:pPr>
              <w:spacing w:before="240" w:after="0" w:line="240" w:lineRule="auto"/>
              <w:ind w:left="-126" w:right="-74"/>
              <w:contextualSpacing/>
              <w:jc w:val="center"/>
              <w:rPr>
                <w:rFonts w:ascii="Times New Roman" w:hAnsi="Times New Roman"/>
                <w:b/>
                <w:bCs/>
                <w:sz w:val="16"/>
                <w:szCs w:val="16"/>
              </w:rPr>
            </w:pPr>
          </w:p>
        </w:tc>
        <w:tc>
          <w:tcPr>
            <w:tcW w:w="95" w:type="pct"/>
            <w:gridSpan w:val="2"/>
            <w:shd w:val="clear" w:color="auto" w:fill="95B3D7"/>
            <w:noWrap/>
            <w:vAlign w:val="center"/>
          </w:tcPr>
          <w:p w14:paraId="49395B75" w14:textId="77777777" w:rsidR="008455A1" w:rsidRDefault="008455A1">
            <w:pPr>
              <w:spacing w:before="240" w:after="0" w:line="240" w:lineRule="auto"/>
              <w:ind w:left="-126" w:right="-74"/>
              <w:contextualSpacing/>
              <w:jc w:val="center"/>
              <w:rPr>
                <w:rFonts w:ascii="Times New Roman" w:hAnsi="Times New Roman"/>
                <w:b/>
                <w:sz w:val="16"/>
                <w:szCs w:val="16"/>
              </w:rPr>
            </w:pPr>
          </w:p>
        </w:tc>
        <w:tc>
          <w:tcPr>
            <w:tcW w:w="94" w:type="pct"/>
            <w:gridSpan w:val="2"/>
            <w:shd w:val="clear" w:color="auto" w:fill="95B3D7"/>
            <w:noWrap/>
            <w:vAlign w:val="center"/>
          </w:tcPr>
          <w:p w14:paraId="3876668E"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6" w:type="pct"/>
            <w:gridSpan w:val="2"/>
            <w:shd w:val="clear" w:color="auto" w:fill="95B3D7"/>
            <w:noWrap/>
            <w:vAlign w:val="center"/>
          </w:tcPr>
          <w:p w14:paraId="31492144"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4" w:type="pct"/>
            <w:gridSpan w:val="2"/>
            <w:shd w:val="clear" w:color="auto" w:fill="95B3D7"/>
            <w:noWrap/>
            <w:vAlign w:val="center"/>
          </w:tcPr>
          <w:p w14:paraId="5D8DF2B6"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0" w:type="pct"/>
            <w:gridSpan w:val="2"/>
            <w:shd w:val="clear" w:color="auto" w:fill="95B3D7"/>
            <w:noWrap/>
            <w:vAlign w:val="center"/>
          </w:tcPr>
          <w:p w14:paraId="29A5151F"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89" w:type="pct"/>
            <w:gridSpan w:val="2"/>
            <w:shd w:val="clear" w:color="auto" w:fill="95B3D7"/>
            <w:noWrap/>
            <w:vAlign w:val="center"/>
          </w:tcPr>
          <w:p w14:paraId="3D281A68"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shd w:val="clear" w:color="auto" w:fill="95B3D7"/>
            <w:noWrap/>
            <w:vAlign w:val="center"/>
          </w:tcPr>
          <w:p w14:paraId="4689E0F2"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3"/>
            <w:shd w:val="clear" w:color="auto" w:fill="95B3D7"/>
            <w:noWrap/>
            <w:vAlign w:val="center"/>
          </w:tcPr>
          <w:p w14:paraId="32878399"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4" w:type="pct"/>
            <w:gridSpan w:val="2"/>
            <w:shd w:val="clear" w:color="auto" w:fill="95B3D7"/>
            <w:noWrap/>
            <w:vAlign w:val="center"/>
          </w:tcPr>
          <w:p w14:paraId="13D05CB3"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shd w:val="clear" w:color="auto" w:fill="95B3D7"/>
            <w:noWrap/>
            <w:vAlign w:val="center"/>
          </w:tcPr>
          <w:p w14:paraId="3B8109E2"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89" w:type="pct"/>
            <w:gridSpan w:val="2"/>
            <w:shd w:val="clear" w:color="auto" w:fill="95B3D7"/>
            <w:noWrap/>
            <w:vAlign w:val="center"/>
          </w:tcPr>
          <w:p w14:paraId="6064E82F"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right w:val="single" w:sz="4" w:space="0" w:color="auto"/>
            </w:tcBorders>
            <w:shd w:val="clear" w:color="auto" w:fill="95B3D7"/>
            <w:noWrap/>
            <w:vAlign w:val="center"/>
          </w:tcPr>
          <w:p w14:paraId="1A2C3F0C"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3"/>
            <w:shd w:val="clear" w:color="auto" w:fill="95B3D7"/>
            <w:vAlign w:val="center"/>
          </w:tcPr>
          <w:p w14:paraId="2E7B7F62"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4" w:type="pct"/>
            <w:gridSpan w:val="2"/>
            <w:tcBorders>
              <w:right w:val="single" w:sz="4" w:space="0" w:color="auto"/>
            </w:tcBorders>
            <w:shd w:val="clear" w:color="auto" w:fill="95B3D7"/>
            <w:vAlign w:val="center"/>
          </w:tcPr>
          <w:p w14:paraId="52D2AC24"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right w:val="single" w:sz="4" w:space="0" w:color="auto"/>
            </w:tcBorders>
            <w:shd w:val="clear" w:color="auto" w:fill="95B3D7"/>
            <w:vAlign w:val="center"/>
          </w:tcPr>
          <w:p w14:paraId="7722BD3D"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1" w:type="pct"/>
            <w:gridSpan w:val="2"/>
            <w:tcBorders>
              <w:right w:val="single" w:sz="4" w:space="0" w:color="auto"/>
            </w:tcBorders>
            <w:shd w:val="clear" w:color="auto" w:fill="95B3D7"/>
            <w:vAlign w:val="center"/>
          </w:tcPr>
          <w:p w14:paraId="0AC2B70A"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right w:val="single" w:sz="4" w:space="0" w:color="auto"/>
            </w:tcBorders>
            <w:shd w:val="clear" w:color="auto" w:fill="95B3D7"/>
            <w:vAlign w:val="center"/>
          </w:tcPr>
          <w:p w14:paraId="6AF4A112"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2"/>
            <w:tcBorders>
              <w:right w:val="single" w:sz="4" w:space="0" w:color="auto"/>
            </w:tcBorders>
            <w:shd w:val="clear" w:color="auto" w:fill="95B3D7"/>
          </w:tcPr>
          <w:p w14:paraId="45D41059"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tcBorders>
              <w:right w:val="single" w:sz="4" w:space="0" w:color="auto"/>
            </w:tcBorders>
            <w:shd w:val="clear" w:color="auto" w:fill="95B3D7"/>
          </w:tcPr>
          <w:p w14:paraId="7383F3E1"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95B3D7"/>
          </w:tcPr>
          <w:p w14:paraId="282FFEDE" w14:textId="77777777" w:rsidR="008455A1" w:rsidRDefault="008455A1">
            <w:pPr>
              <w:spacing w:before="240" w:after="0" w:line="240" w:lineRule="auto"/>
              <w:contextualSpacing/>
              <w:jc w:val="center"/>
              <w:rPr>
                <w:rFonts w:ascii="Times New Roman" w:hAnsi="Times New Roman"/>
                <w:b/>
                <w:sz w:val="16"/>
                <w:szCs w:val="16"/>
              </w:rPr>
            </w:pPr>
          </w:p>
        </w:tc>
        <w:tc>
          <w:tcPr>
            <w:tcW w:w="91" w:type="pct"/>
            <w:gridSpan w:val="2"/>
            <w:tcBorders>
              <w:right w:val="single" w:sz="4" w:space="0" w:color="auto"/>
            </w:tcBorders>
            <w:shd w:val="clear" w:color="auto" w:fill="95B3D7"/>
          </w:tcPr>
          <w:p w14:paraId="54515580"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95B3D7"/>
          </w:tcPr>
          <w:p w14:paraId="4F49FAF2" w14:textId="77777777" w:rsidR="008455A1" w:rsidRDefault="008455A1">
            <w:pPr>
              <w:spacing w:before="240" w:after="0" w:line="240" w:lineRule="auto"/>
              <w:contextualSpacing/>
              <w:jc w:val="center"/>
              <w:rPr>
                <w:rFonts w:ascii="Times New Roman" w:hAnsi="Times New Roman"/>
                <w:b/>
                <w:sz w:val="16"/>
                <w:szCs w:val="16"/>
              </w:rPr>
            </w:pPr>
          </w:p>
        </w:tc>
        <w:tc>
          <w:tcPr>
            <w:tcW w:w="93" w:type="pct"/>
            <w:gridSpan w:val="2"/>
            <w:tcBorders>
              <w:right w:val="single" w:sz="4" w:space="0" w:color="auto"/>
            </w:tcBorders>
            <w:shd w:val="clear" w:color="auto" w:fill="95B3D7"/>
          </w:tcPr>
          <w:p w14:paraId="642D01E2"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tcBorders>
              <w:right w:val="single" w:sz="4" w:space="0" w:color="auto"/>
            </w:tcBorders>
            <w:shd w:val="clear" w:color="auto" w:fill="95B3D7"/>
          </w:tcPr>
          <w:p w14:paraId="2DAE317D" w14:textId="77777777" w:rsidR="008455A1" w:rsidRDefault="008455A1">
            <w:pPr>
              <w:spacing w:before="240" w:after="0" w:line="240" w:lineRule="auto"/>
              <w:contextualSpacing/>
              <w:jc w:val="center"/>
              <w:rPr>
                <w:rFonts w:ascii="Times New Roman" w:hAnsi="Times New Roman"/>
                <w:b/>
                <w:sz w:val="16"/>
                <w:szCs w:val="16"/>
              </w:rPr>
            </w:pPr>
          </w:p>
        </w:tc>
        <w:tc>
          <w:tcPr>
            <w:tcW w:w="74" w:type="pct"/>
            <w:gridSpan w:val="2"/>
            <w:tcBorders>
              <w:right w:val="single" w:sz="4" w:space="0" w:color="auto"/>
            </w:tcBorders>
            <w:shd w:val="clear" w:color="auto" w:fill="95B3D7"/>
          </w:tcPr>
          <w:p w14:paraId="0EAD61F4" w14:textId="77777777" w:rsidR="008455A1" w:rsidRDefault="008455A1">
            <w:pPr>
              <w:spacing w:before="240" w:after="0" w:line="240" w:lineRule="auto"/>
              <w:contextualSpacing/>
              <w:jc w:val="center"/>
              <w:rPr>
                <w:rFonts w:ascii="Times New Roman" w:hAnsi="Times New Roman"/>
                <w:b/>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95B3D7"/>
            <w:vAlign w:val="center"/>
          </w:tcPr>
          <w:p w14:paraId="2C938371" w14:textId="77777777" w:rsidR="008455A1" w:rsidRDefault="00725266">
            <w:pPr>
              <w:spacing w:before="240" w:after="0" w:line="240" w:lineRule="auto"/>
              <w:ind w:left="-142" w:right="-103" w:firstLine="24"/>
              <w:contextualSpacing/>
              <w:jc w:val="center"/>
              <w:rPr>
                <w:rFonts w:ascii="Times New Roman" w:hAnsi="Times New Roman"/>
                <w:b/>
                <w:sz w:val="16"/>
                <w:szCs w:val="16"/>
              </w:rPr>
            </w:pPr>
            <w:r>
              <w:rPr>
                <w:rFonts w:ascii="Times New Roman" w:hAnsi="Times New Roman"/>
                <w:b/>
                <w:sz w:val="16"/>
                <w:szCs w:val="16"/>
              </w:rPr>
              <w:t>596</w:t>
            </w:r>
          </w:p>
        </w:tc>
      </w:tr>
      <w:tr w:rsidR="008455A1" w14:paraId="65C47319" w14:textId="77777777">
        <w:trPr>
          <w:trHeight w:val="577"/>
          <w:jc w:val="center"/>
        </w:trPr>
        <w:tc>
          <w:tcPr>
            <w:tcW w:w="388" w:type="pct"/>
            <w:shd w:val="clear" w:color="auto" w:fill="auto"/>
            <w:vAlign w:val="center"/>
          </w:tcPr>
          <w:p w14:paraId="01E0E60B" w14:textId="77777777" w:rsidR="008455A1" w:rsidRDefault="00725266">
            <w:pPr>
              <w:suppressAutoHyphens/>
              <w:spacing w:after="0" w:line="240" w:lineRule="auto"/>
              <w:contextualSpacing/>
              <w:jc w:val="center"/>
              <w:rPr>
                <w:rFonts w:ascii="Times New Roman" w:hAnsi="Times New Roman"/>
                <w:sz w:val="16"/>
                <w:szCs w:val="16"/>
              </w:rPr>
            </w:pPr>
            <w:r>
              <w:rPr>
                <w:rFonts w:ascii="Times New Roman" w:hAnsi="Times New Roman"/>
                <w:sz w:val="16"/>
                <w:szCs w:val="16"/>
              </w:rPr>
              <w:t>МДК.04.01(3)</w:t>
            </w:r>
          </w:p>
        </w:tc>
        <w:tc>
          <w:tcPr>
            <w:tcW w:w="566" w:type="pct"/>
            <w:gridSpan w:val="2"/>
            <w:shd w:val="clear" w:color="auto" w:fill="auto"/>
            <w:noWrap/>
          </w:tcPr>
          <w:p w14:paraId="2BE5E779" w14:textId="77777777" w:rsidR="008455A1" w:rsidRDefault="00725266">
            <w:pPr>
              <w:suppressAutoHyphens/>
              <w:spacing w:after="0" w:line="240" w:lineRule="auto"/>
              <w:contextualSpacing/>
              <w:rPr>
                <w:rFonts w:ascii="Times New Roman" w:hAnsi="Times New Roman"/>
                <w:sz w:val="16"/>
                <w:szCs w:val="16"/>
              </w:rPr>
            </w:pPr>
            <w:r>
              <w:rPr>
                <w:rFonts w:ascii="Times New Roman" w:hAnsi="Times New Roman"/>
                <w:sz w:val="16"/>
                <w:szCs w:val="16"/>
              </w:rPr>
              <w:t xml:space="preserve">Моделирование и </w:t>
            </w:r>
            <w:proofErr w:type="spellStart"/>
            <w:r>
              <w:rPr>
                <w:rFonts w:ascii="Times New Roman" w:hAnsi="Times New Roman"/>
                <w:sz w:val="16"/>
                <w:szCs w:val="16"/>
              </w:rPr>
              <w:t>текстурирование</w:t>
            </w:r>
            <w:proofErr w:type="spellEnd"/>
            <w:r>
              <w:rPr>
                <w:rFonts w:ascii="Times New Roman" w:hAnsi="Times New Roman"/>
                <w:sz w:val="16"/>
                <w:szCs w:val="16"/>
              </w:rPr>
              <w:t xml:space="preserve"> 3</w:t>
            </w:r>
            <w:r>
              <w:rPr>
                <w:rFonts w:ascii="Times New Roman" w:hAnsi="Times New Roman"/>
                <w:sz w:val="16"/>
                <w:szCs w:val="16"/>
                <w:lang w:val="en-US"/>
              </w:rPr>
              <w:t>D</w:t>
            </w:r>
            <w:r>
              <w:rPr>
                <w:rFonts w:ascii="Times New Roman" w:hAnsi="Times New Roman"/>
                <w:sz w:val="16"/>
                <w:szCs w:val="16"/>
              </w:rPr>
              <w:t>моделей</w:t>
            </w:r>
          </w:p>
        </w:tc>
        <w:tc>
          <w:tcPr>
            <w:tcW w:w="92" w:type="pct"/>
            <w:gridSpan w:val="3"/>
            <w:shd w:val="clear" w:color="auto" w:fill="auto"/>
            <w:vAlign w:val="center"/>
          </w:tcPr>
          <w:p w14:paraId="2DEDDEA2"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1" w:type="pct"/>
            <w:gridSpan w:val="2"/>
            <w:shd w:val="clear" w:color="auto" w:fill="auto"/>
            <w:vAlign w:val="center"/>
          </w:tcPr>
          <w:p w14:paraId="1982B6E2"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1" w:type="pct"/>
            <w:gridSpan w:val="3"/>
            <w:shd w:val="clear" w:color="auto" w:fill="auto"/>
            <w:vAlign w:val="center"/>
          </w:tcPr>
          <w:p w14:paraId="46AEC143"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89" w:type="pct"/>
            <w:gridSpan w:val="2"/>
            <w:shd w:val="clear" w:color="auto" w:fill="auto"/>
            <w:vAlign w:val="center"/>
          </w:tcPr>
          <w:p w14:paraId="3938F3EB"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4" w:type="pct"/>
            <w:gridSpan w:val="2"/>
            <w:shd w:val="clear" w:color="auto" w:fill="auto"/>
            <w:vAlign w:val="center"/>
          </w:tcPr>
          <w:p w14:paraId="58F24A46"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89" w:type="pct"/>
            <w:gridSpan w:val="2"/>
            <w:shd w:val="clear" w:color="auto" w:fill="auto"/>
            <w:vAlign w:val="center"/>
          </w:tcPr>
          <w:p w14:paraId="62183958"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89" w:type="pct"/>
            <w:gridSpan w:val="2"/>
            <w:shd w:val="clear" w:color="auto" w:fill="auto"/>
            <w:vAlign w:val="center"/>
          </w:tcPr>
          <w:p w14:paraId="565CBD9C"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2" w:type="pct"/>
            <w:gridSpan w:val="2"/>
            <w:shd w:val="clear" w:color="auto" w:fill="auto"/>
            <w:noWrap/>
            <w:vAlign w:val="center"/>
          </w:tcPr>
          <w:p w14:paraId="3EE2DEF1"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4" w:type="pct"/>
            <w:gridSpan w:val="2"/>
            <w:shd w:val="clear" w:color="auto" w:fill="auto"/>
            <w:noWrap/>
            <w:vAlign w:val="center"/>
          </w:tcPr>
          <w:p w14:paraId="208F9227"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5" w:type="pct"/>
            <w:gridSpan w:val="2"/>
            <w:shd w:val="clear" w:color="auto" w:fill="auto"/>
            <w:noWrap/>
            <w:vAlign w:val="center"/>
          </w:tcPr>
          <w:p w14:paraId="3EE6AA66"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5" w:type="pct"/>
            <w:gridSpan w:val="2"/>
            <w:shd w:val="clear" w:color="auto" w:fill="auto"/>
            <w:noWrap/>
            <w:vAlign w:val="center"/>
          </w:tcPr>
          <w:p w14:paraId="3223E8CB"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6" w:type="pct"/>
            <w:gridSpan w:val="2"/>
            <w:shd w:val="clear" w:color="auto" w:fill="auto"/>
            <w:vAlign w:val="center"/>
          </w:tcPr>
          <w:p w14:paraId="26A67024"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4" w:type="pct"/>
            <w:gridSpan w:val="2"/>
            <w:shd w:val="clear" w:color="auto" w:fill="auto"/>
            <w:noWrap/>
            <w:vAlign w:val="center"/>
          </w:tcPr>
          <w:p w14:paraId="5A28D7FD"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89" w:type="pct"/>
            <w:gridSpan w:val="2"/>
            <w:shd w:val="clear" w:color="auto" w:fill="auto"/>
            <w:noWrap/>
            <w:vAlign w:val="center"/>
          </w:tcPr>
          <w:p w14:paraId="6BF2E69D"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89" w:type="pct"/>
            <w:gridSpan w:val="2"/>
            <w:shd w:val="clear" w:color="auto" w:fill="auto"/>
            <w:noWrap/>
            <w:vAlign w:val="center"/>
          </w:tcPr>
          <w:p w14:paraId="60860FD7"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89" w:type="pct"/>
            <w:gridSpan w:val="2"/>
            <w:shd w:val="clear" w:color="auto" w:fill="auto"/>
            <w:noWrap/>
            <w:vAlign w:val="center"/>
          </w:tcPr>
          <w:p w14:paraId="121AA039"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3" w:type="pct"/>
            <w:gridSpan w:val="2"/>
            <w:shd w:val="clear" w:color="auto" w:fill="auto"/>
            <w:noWrap/>
            <w:vAlign w:val="center"/>
          </w:tcPr>
          <w:p w14:paraId="22815A83"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4" w:type="pct"/>
            <w:gridSpan w:val="2"/>
            <w:shd w:val="clear" w:color="auto" w:fill="auto"/>
            <w:noWrap/>
            <w:vAlign w:val="center"/>
          </w:tcPr>
          <w:p w14:paraId="577A2915" w14:textId="77777777" w:rsidR="008455A1" w:rsidRDefault="008455A1">
            <w:pPr>
              <w:spacing w:after="0" w:line="240" w:lineRule="auto"/>
              <w:ind w:left="-126" w:right="-74"/>
              <w:contextualSpacing/>
              <w:jc w:val="center"/>
              <w:rPr>
                <w:rFonts w:ascii="Times New Roman" w:hAnsi="Times New Roman"/>
                <w:b/>
                <w:bCs/>
                <w:sz w:val="16"/>
                <w:szCs w:val="16"/>
              </w:rPr>
            </w:pPr>
          </w:p>
        </w:tc>
        <w:tc>
          <w:tcPr>
            <w:tcW w:w="95" w:type="pct"/>
            <w:gridSpan w:val="2"/>
            <w:shd w:val="clear" w:color="auto" w:fill="auto"/>
            <w:noWrap/>
            <w:vAlign w:val="center"/>
          </w:tcPr>
          <w:p w14:paraId="0486EE23" w14:textId="77777777" w:rsidR="008455A1" w:rsidRDefault="008455A1">
            <w:pPr>
              <w:spacing w:after="0" w:line="240" w:lineRule="auto"/>
              <w:ind w:left="-126" w:right="-74"/>
              <w:contextualSpacing/>
              <w:jc w:val="center"/>
              <w:rPr>
                <w:rFonts w:ascii="Times New Roman" w:hAnsi="Times New Roman"/>
                <w:sz w:val="16"/>
                <w:szCs w:val="16"/>
              </w:rPr>
            </w:pPr>
          </w:p>
        </w:tc>
        <w:tc>
          <w:tcPr>
            <w:tcW w:w="94" w:type="pct"/>
            <w:gridSpan w:val="2"/>
            <w:shd w:val="clear" w:color="auto" w:fill="auto"/>
            <w:noWrap/>
            <w:vAlign w:val="center"/>
          </w:tcPr>
          <w:p w14:paraId="476A7095" w14:textId="77777777" w:rsidR="008455A1" w:rsidRDefault="008455A1">
            <w:pPr>
              <w:spacing w:after="0" w:line="240" w:lineRule="auto"/>
              <w:ind w:left="-126" w:right="-74"/>
              <w:contextualSpacing/>
              <w:jc w:val="center"/>
              <w:rPr>
                <w:rFonts w:ascii="Times New Roman" w:hAnsi="Times New Roman"/>
                <w:sz w:val="16"/>
                <w:szCs w:val="16"/>
              </w:rPr>
            </w:pPr>
          </w:p>
        </w:tc>
        <w:tc>
          <w:tcPr>
            <w:tcW w:w="96" w:type="pct"/>
            <w:gridSpan w:val="2"/>
            <w:shd w:val="clear" w:color="auto" w:fill="auto"/>
            <w:noWrap/>
            <w:vAlign w:val="center"/>
          </w:tcPr>
          <w:p w14:paraId="596DE2FD" w14:textId="77777777" w:rsidR="008455A1" w:rsidRDefault="008455A1">
            <w:pPr>
              <w:spacing w:after="0" w:line="240" w:lineRule="auto"/>
              <w:ind w:left="-126" w:right="-74"/>
              <w:contextualSpacing/>
              <w:jc w:val="center"/>
              <w:rPr>
                <w:rFonts w:ascii="Times New Roman" w:hAnsi="Times New Roman"/>
                <w:sz w:val="16"/>
                <w:szCs w:val="16"/>
              </w:rPr>
            </w:pPr>
          </w:p>
        </w:tc>
        <w:tc>
          <w:tcPr>
            <w:tcW w:w="94" w:type="pct"/>
            <w:gridSpan w:val="2"/>
            <w:shd w:val="clear" w:color="auto" w:fill="auto"/>
            <w:noWrap/>
            <w:vAlign w:val="center"/>
          </w:tcPr>
          <w:p w14:paraId="67A9DC19" w14:textId="77777777" w:rsidR="008455A1" w:rsidRDefault="008455A1">
            <w:pPr>
              <w:spacing w:after="0" w:line="240" w:lineRule="auto"/>
              <w:ind w:left="-126" w:right="-74"/>
              <w:contextualSpacing/>
              <w:jc w:val="center"/>
              <w:rPr>
                <w:rFonts w:ascii="Times New Roman" w:hAnsi="Times New Roman"/>
                <w:sz w:val="16"/>
                <w:szCs w:val="16"/>
              </w:rPr>
            </w:pPr>
          </w:p>
        </w:tc>
        <w:tc>
          <w:tcPr>
            <w:tcW w:w="90" w:type="pct"/>
            <w:gridSpan w:val="2"/>
            <w:shd w:val="clear" w:color="auto" w:fill="auto"/>
            <w:noWrap/>
            <w:vAlign w:val="center"/>
          </w:tcPr>
          <w:p w14:paraId="7A6DA344" w14:textId="77777777" w:rsidR="008455A1" w:rsidRDefault="008455A1">
            <w:pPr>
              <w:spacing w:after="0" w:line="240" w:lineRule="auto"/>
              <w:ind w:left="-126" w:right="-74"/>
              <w:contextualSpacing/>
              <w:jc w:val="center"/>
              <w:rPr>
                <w:rFonts w:ascii="Times New Roman" w:hAnsi="Times New Roman"/>
                <w:sz w:val="16"/>
                <w:szCs w:val="16"/>
              </w:rPr>
            </w:pPr>
          </w:p>
        </w:tc>
        <w:tc>
          <w:tcPr>
            <w:tcW w:w="89" w:type="pct"/>
            <w:gridSpan w:val="2"/>
            <w:shd w:val="clear" w:color="auto" w:fill="auto"/>
            <w:noWrap/>
            <w:vAlign w:val="center"/>
          </w:tcPr>
          <w:p w14:paraId="5B1D4F07" w14:textId="77777777" w:rsidR="008455A1" w:rsidRDefault="008455A1">
            <w:pPr>
              <w:spacing w:after="0" w:line="240" w:lineRule="auto"/>
              <w:ind w:left="-126" w:right="-74"/>
              <w:contextualSpacing/>
              <w:jc w:val="center"/>
              <w:rPr>
                <w:rFonts w:ascii="Times New Roman" w:hAnsi="Times New Roman"/>
                <w:sz w:val="16"/>
                <w:szCs w:val="16"/>
              </w:rPr>
            </w:pPr>
          </w:p>
        </w:tc>
        <w:tc>
          <w:tcPr>
            <w:tcW w:w="90" w:type="pct"/>
            <w:gridSpan w:val="2"/>
            <w:shd w:val="clear" w:color="auto" w:fill="auto"/>
            <w:noWrap/>
            <w:vAlign w:val="center"/>
          </w:tcPr>
          <w:p w14:paraId="0E6DABF8" w14:textId="77777777" w:rsidR="008455A1" w:rsidRDefault="008455A1">
            <w:pPr>
              <w:spacing w:after="0" w:line="240" w:lineRule="auto"/>
              <w:ind w:left="-126" w:right="-74"/>
              <w:contextualSpacing/>
              <w:jc w:val="center"/>
              <w:rPr>
                <w:rFonts w:ascii="Times New Roman" w:hAnsi="Times New Roman"/>
                <w:sz w:val="16"/>
                <w:szCs w:val="16"/>
              </w:rPr>
            </w:pPr>
          </w:p>
        </w:tc>
        <w:tc>
          <w:tcPr>
            <w:tcW w:w="93" w:type="pct"/>
            <w:gridSpan w:val="3"/>
            <w:shd w:val="clear" w:color="auto" w:fill="auto"/>
            <w:noWrap/>
            <w:vAlign w:val="center"/>
          </w:tcPr>
          <w:p w14:paraId="206AF634" w14:textId="77777777" w:rsidR="008455A1" w:rsidRDefault="008455A1">
            <w:pPr>
              <w:spacing w:after="0" w:line="240" w:lineRule="auto"/>
              <w:contextualSpacing/>
              <w:jc w:val="center"/>
              <w:rPr>
                <w:rFonts w:ascii="Times New Roman" w:hAnsi="Times New Roman"/>
                <w:sz w:val="16"/>
                <w:szCs w:val="16"/>
              </w:rPr>
            </w:pPr>
          </w:p>
        </w:tc>
        <w:tc>
          <w:tcPr>
            <w:tcW w:w="94" w:type="pct"/>
            <w:gridSpan w:val="2"/>
            <w:shd w:val="clear" w:color="auto" w:fill="auto"/>
            <w:noWrap/>
            <w:vAlign w:val="center"/>
          </w:tcPr>
          <w:p w14:paraId="4273E9B4" w14:textId="77777777" w:rsidR="008455A1" w:rsidRDefault="008455A1">
            <w:pPr>
              <w:spacing w:after="0" w:line="240" w:lineRule="auto"/>
              <w:contextualSpacing/>
              <w:jc w:val="center"/>
              <w:rPr>
                <w:rFonts w:ascii="Times New Roman" w:hAnsi="Times New Roman"/>
                <w:sz w:val="16"/>
                <w:szCs w:val="16"/>
              </w:rPr>
            </w:pPr>
          </w:p>
        </w:tc>
        <w:tc>
          <w:tcPr>
            <w:tcW w:w="90" w:type="pct"/>
            <w:gridSpan w:val="2"/>
            <w:shd w:val="clear" w:color="auto" w:fill="auto"/>
            <w:noWrap/>
            <w:vAlign w:val="center"/>
          </w:tcPr>
          <w:p w14:paraId="73D97CCC" w14:textId="77777777" w:rsidR="008455A1" w:rsidRDefault="008455A1">
            <w:pPr>
              <w:spacing w:after="0" w:line="240" w:lineRule="auto"/>
              <w:contextualSpacing/>
              <w:jc w:val="center"/>
              <w:rPr>
                <w:rFonts w:ascii="Times New Roman" w:hAnsi="Times New Roman"/>
                <w:sz w:val="16"/>
                <w:szCs w:val="16"/>
              </w:rPr>
            </w:pPr>
          </w:p>
        </w:tc>
        <w:tc>
          <w:tcPr>
            <w:tcW w:w="89" w:type="pct"/>
            <w:gridSpan w:val="2"/>
            <w:shd w:val="clear" w:color="auto" w:fill="auto"/>
            <w:noWrap/>
            <w:vAlign w:val="center"/>
          </w:tcPr>
          <w:p w14:paraId="79959937"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noWrap/>
            <w:vAlign w:val="center"/>
          </w:tcPr>
          <w:p w14:paraId="7B23BD9A" w14:textId="77777777" w:rsidR="008455A1" w:rsidRDefault="008455A1">
            <w:pPr>
              <w:spacing w:after="0" w:line="240" w:lineRule="auto"/>
              <w:contextualSpacing/>
              <w:jc w:val="center"/>
              <w:rPr>
                <w:rFonts w:ascii="Times New Roman" w:hAnsi="Times New Roman"/>
                <w:sz w:val="16"/>
                <w:szCs w:val="16"/>
              </w:rPr>
            </w:pPr>
          </w:p>
        </w:tc>
        <w:tc>
          <w:tcPr>
            <w:tcW w:w="93" w:type="pct"/>
            <w:gridSpan w:val="3"/>
            <w:shd w:val="clear" w:color="auto" w:fill="auto"/>
          </w:tcPr>
          <w:p w14:paraId="252DA912"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63BBCF35"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370922E2"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right w:val="single" w:sz="4" w:space="0" w:color="auto"/>
            </w:tcBorders>
            <w:shd w:val="clear" w:color="auto" w:fill="auto"/>
          </w:tcPr>
          <w:p w14:paraId="748C10E4"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3C70DE09"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auto"/>
          </w:tcPr>
          <w:p w14:paraId="5102C5A0"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72647A77"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13BB244A"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right w:val="single" w:sz="4" w:space="0" w:color="auto"/>
            </w:tcBorders>
            <w:shd w:val="clear" w:color="auto" w:fill="auto"/>
          </w:tcPr>
          <w:p w14:paraId="0D6BE482"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7F29F67C"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auto"/>
          </w:tcPr>
          <w:p w14:paraId="07E1FA25"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0346241A" w14:textId="77777777" w:rsidR="008455A1" w:rsidRDefault="008455A1">
            <w:pPr>
              <w:spacing w:after="0" w:line="240" w:lineRule="auto"/>
              <w:contextualSpacing/>
              <w:jc w:val="center"/>
              <w:rPr>
                <w:rFonts w:ascii="Times New Roman" w:hAnsi="Times New Roman"/>
                <w:sz w:val="16"/>
                <w:szCs w:val="16"/>
              </w:rPr>
            </w:pPr>
          </w:p>
        </w:tc>
        <w:tc>
          <w:tcPr>
            <w:tcW w:w="74" w:type="pct"/>
            <w:gridSpan w:val="2"/>
            <w:tcBorders>
              <w:right w:val="single" w:sz="4" w:space="0" w:color="auto"/>
            </w:tcBorders>
            <w:shd w:val="clear" w:color="auto" w:fill="auto"/>
          </w:tcPr>
          <w:p w14:paraId="34E3B7F0" w14:textId="77777777" w:rsidR="008455A1" w:rsidRDefault="008455A1">
            <w:pPr>
              <w:spacing w:after="0" w:line="240" w:lineRule="auto"/>
              <w:contextualSpacing/>
              <w:jc w:val="center"/>
              <w:rPr>
                <w:rFonts w:ascii="Times New Roman" w:hAnsi="Times New Roman"/>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143866" w14:textId="77777777" w:rsidR="008455A1" w:rsidRDefault="00725266">
            <w:pPr>
              <w:spacing w:after="0" w:line="240" w:lineRule="auto"/>
              <w:ind w:left="-142" w:right="-103" w:firstLine="24"/>
              <w:contextualSpacing/>
              <w:jc w:val="center"/>
              <w:rPr>
                <w:rFonts w:ascii="Times New Roman" w:hAnsi="Times New Roman"/>
                <w:sz w:val="16"/>
                <w:szCs w:val="16"/>
              </w:rPr>
            </w:pPr>
            <w:r>
              <w:rPr>
                <w:rFonts w:ascii="Times New Roman" w:hAnsi="Times New Roman"/>
                <w:sz w:val="16"/>
                <w:szCs w:val="16"/>
              </w:rPr>
              <w:t>68</w:t>
            </w:r>
          </w:p>
        </w:tc>
      </w:tr>
      <w:tr w:rsidR="008455A1" w14:paraId="465B6DD8" w14:textId="77777777">
        <w:trPr>
          <w:trHeight w:val="508"/>
          <w:jc w:val="center"/>
        </w:trPr>
        <w:tc>
          <w:tcPr>
            <w:tcW w:w="388" w:type="pct"/>
            <w:tcBorders>
              <w:bottom w:val="single" w:sz="4" w:space="0" w:color="auto"/>
            </w:tcBorders>
            <w:shd w:val="clear" w:color="auto" w:fill="auto"/>
            <w:vAlign w:val="center"/>
          </w:tcPr>
          <w:p w14:paraId="3C808250" w14:textId="77777777" w:rsidR="008455A1" w:rsidRDefault="00725266">
            <w:pPr>
              <w:suppressAutoHyphens/>
              <w:spacing w:after="0" w:line="240" w:lineRule="auto"/>
              <w:contextualSpacing/>
              <w:jc w:val="center"/>
              <w:rPr>
                <w:rFonts w:ascii="Times New Roman" w:hAnsi="Times New Roman"/>
                <w:sz w:val="16"/>
                <w:szCs w:val="16"/>
              </w:rPr>
            </w:pPr>
            <w:r>
              <w:rPr>
                <w:rFonts w:ascii="Times New Roman" w:hAnsi="Times New Roman"/>
                <w:sz w:val="16"/>
                <w:szCs w:val="16"/>
              </w:rPr>
              <w:t>МДК.04.02(3)</w:t>
            </w:r>
          </w:p>
        </w:tc>
        <w:tc>
          <w:tcPr>
            <w:tcW w:w="566" w:type="pct"/>
            <w:gridSpan w:val="2"/>
            <w:tcBorders>
              <w:bottom w:val="single" w:sz="4" w:space="0" w:color="auto"/>
            </w:tcBorders>
            <w:shd w:val="clear" w:color="auto" w:fill="auto"/>
            <w:noWrap/>
          </w:tcPr>
          <w:p w14:paraId="2914170C" w14:textId="77777777" w:rsidR="008455A1" w:rsidRDefault="00725266">
            <w:pPr>
              <w:suppressAutoHyphens/>
              <w:spacing w:after="0" w:line="240" w:lineRule="auto"/>
              <w:contextualSpacing/>
              <w:rPr>
                <w:rFonts w:ascii="Times New Roman" w:hAnsi="Times New Roman"/>
                <w:sz w:val="16"/>
                <w:szCs w:val="16"/>
              </w:rPr>
            </w:pPr>
            <w:r>
              <w:rPr>
                <w:rFonts w:ascii="Times New Roman" w:hAnsi="Times New Roman"/>
                <w:sz w:val="16"/>
                <w:szCs w:val="16"/>
              </w:rPr>
              <w:t>Симуляция физических свойств объекта</w:t>
            </w:r>
          </w:p>
        </w:tc>
        <w:tc>
          <w:tcPr>
            <w:tcW w:w="92" w:type="pct"/>
            <w:gridSpan w:val="3"/>
            <w:tcBorders>
              <w:bottom w:val="single" w:sz="4" w:space="0" w:color="auto"/>
            </w:tcBorders>
            <w:shd w:val="clear" w:color="auto" w:fill="auto"/>
            <w:vAlign w:val="center"/>
          </w:tcPr>
          <w:p w14:paraId="02C4F4FD"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1" w:type="pct"/>
            <w:gridSpan w:val="2"/>
            <w:tcBorders>
              <w:bottom w:val="single" w:sz="4" w:space="0" w:color="auto"/>
            </w:tcBorders>
            <w:shd w:val="clear" w:color="auto" w:fill="auto"/>
            <w:vAlign w:val="center"/>
          </w:tcPr>
          <w:p w14:paraId="58F74847"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1" w:type="pct"/>
            <w:gridSpan w:val="3"/>
            <w:tcBorders>
              <w:bottom w:val="single" w:sz="4" w:space="0" w:color="auto"/>
            </w:tcBorders>
            <w:shd w:val="clear" w:color="auto" w:fill="auto"/>
            <w:vAlign w:val="center"/>
          </w:tcPr>
          <w:p w14:paraId="219CB8BE"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89" w:type="pct"/>
            <w:gridSpan w:val="2"/>
            <w:tcBorders>
              <w:bottom w:val="single" w:sz="4" w:space="0" w:color="auto"/>
            </w:tcBorders>
            <w:shd w:val="clear" w:color="auto" w:fill="auto"/>
            <w:vAlign w:val="center"/>
          </w:tcPr>
          <w:p w14:paraId="14681F8D"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bottom w:val="single" w:sz="4" w:space="0" w:color="auto"/>
            </w:tcBorders>
            <w:shd w:val="clear" w:color="auto" w:fill="auto"/>
            <w:vAlign w:val="center"/>
          </w:tcPr>
          <w:p w14:paraId="798F257B"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89" w:type="pct"/>
            <w:gridSpan w:val="2"/>
            <w:tcBorders>
              <w:bottom w:val="single" w:sz="4" w:space="0" w:color="auto"/>
            </w:tcBorders>
            <w:shd w:val="clear" w:color="auto" w:fill="auto"/>
            <w:vAlign w:val="center"/>
          </w:tcPr>
          <w:p w14:paraId="039DE7E8"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89" w:type="pct"/>
            <w:gridSpan w:val="2"/>
            <w:tcBorders>
              <w:bottom w:val="single" w:sz="4" w:space="0" w:color="auto"/>
            </w:tcBorders>
            <w:shd w:val="clear" w:color="auto" w:fill="auto"/>
            <w:vAlign w:val="center"/>
          </w:tcPr>
          <w:p w14:paraId="5BD66B73"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2" w:type="pct"/>
            <w:gridSpan w:val="2"/>
            <w:tcBorders>
              <w:bottom w:val="single" w:sz="4" w:space="0" w:color="auto"/>
            </w:tcBorders>
            <w:shd w:val="clear" w:color="auto" w:fill="auto"/>
            <w:noWrap/>
            <w:vAlign w:val="center"/>
          </w:tcPr>
          <w:p w14:paraId="4BE4EF25"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bottom w:val="single" w:sz="4" w:space="0" w:color="auto"/>
            </w:tcBorders>
            <w:shd w:val="clear" w:color="auto" w:fill="auto"/>
            <w:noWrap/>
            <w:vAlign w:val="center"/>
          </w:tcPr>
          <w:p w14:paraId="28B74C83"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5" w:type="pct"/>
            <w:gridSpan w:val="2"/>
            <w:tcBorders>
              <w:bottom w:val="single" w:sz="4" w:space="0" w:color="auto"/>
            </w:tcBorders>
            <w:shd w:val="clear" w:color="auto" w:fill="auto"/>
            <w:noWrap/>
            <w:vAlign w:val="center"/>
          </w:tcPr>
          <w:p w14:paraId="1AFF10EA"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5" w:type="pct"/>
            <w:gridSpan w:val="2"/>
            <w:tcBorders>
              <w:bottom w:val="single" w:sz="4" w:space="0" w:color="auto"/>
            </w:tcBorders>
            <w:shd w:val="clear" w:color="auto" w:fill="auto"/>
            <w:noWrap/>
            <w:vAlign w:val="center"/>
          </w:tcPr>
          <w:p w14:paraId="463893E2"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6" w:type="pct"/>
            <w:gridSpan w:val="2"/>
            <w:tcBorders>
              <w:bottom w:val="single" w:sz="4" w:space="0" w:color="auto"/>
            </w:tcBorders>
            <w:shd w:val="clear" w:color="auto" w:fill="auto"/>
            <w:vAlign w:val="center"/>
          </w:tcPr>
          <w:p w14:paraId="038E2BC2"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bottom w:val="single" w:sz="4" w:space="0" w:color="auto"/>
            </w:tcBorders>
            <w:shd w:val="clear" w:color="auto" w:fill="auto"/>
            <w:noWrap/>
            <w:vAlign w:val="center"/>
          </w:tcPr>
          <w:p w14:paraId="00315F1D"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89" w:type="pct"/>
            <w:gridSpan w:val="2"/>
            <w:tcBorders>
              <w:bottom w:val="single" w:sz="4" w:space="0" w:color="auto"/>
            </w:tcBorders>
            <w:shd w:val="clear" w:color="auto" w:fill="auto"/>
            <w:noWrap/>
            <w:vAlign w:val="center"/>
          </w:tcPr>
          <w:p w14:paraId="011A8067"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89" w:type="pct"/>
            <w:gridSpan w:val="2"/>
            <w:tcBorders>
              <w:bottom w:val="single" w:sz="4" w:space="0" w:color="auto"/>
            </w:tcBorders>
            <w:shd w:val="clear" w:color="auto" w:fill="auto"/>
            <w:noWrap/>
            <w:vAlign w:val="center"/>
          </w:tcPr>
          <w:p w14:paraId="70BCB0FB"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89" w:type="pct"/>
            <w:gridSpan w:val="2"/>
            <w:tcBorders>
              <w:bottom w:val="single" w:sz="4" w:space="0" w:color="auto"/>
            </w:tcBorders>
            <w:shd w:val="clear" w:color="auto" w:fill="auto"/>
            <w:noWrap/>
            <w:vAlign w:val="center"/>
          </w:tcPr>
          <w:p w14:paraId="11DE72ED"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bottom w:val="single" w:sz="4" w:space="0" w:color="auto"/>
            </w:tcBorders>
            <w:shd w:val="clear" w:color="auto" w:fill="auto"/>
            <w:noWrap/>
            <w:vAlign w:val="center"/>
          </w:tcPr>
          <w:p w14:paraId="1DEBAFF6"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bottom w:val="single" w:sz="4" w:space="0" w:color="auto"/>
            </w:tcBorders>
            <w:shd w:val="clear" w:color="auto" w:fill="auto"/>
            <w:noWrap/>
            <w:vAlign w:val="center"/>
          </w:tcPr>
          <w:p w14:paraId="75CA3D3E" w14:textId="77777777" w:rsidR="008455A1" w:rsidRDefault="008455A1">
            <w:pPr>
              <w:spacing w:after="0" w:line="240" w:lineRule="auto"/>
              <w:ind w:left="-126" w:right="-74"/>
              <w:contextualSpacing/>
              <w:jc w:val="center"/>
              <w:rPr>
                <w:rFonts w:ascii="Times New Roman" w:hAnsi="Times New Roman"/>
                <w:b/>
                <w:bCs/>
                <w:sz w:val="16"/>
                <w:szCs w:val="16"/>
              </w:rPr>
            </w:pPr>
          </w:p>
        </w:tc>
        <w:tc>
          <w:tcPr>
            <w:tcW w:w="95" w:type="pct"/>
            <w:gridSpan w:val="2"/>
            <w:tcBorders>
              <w:bottom w:val="single" w:sz="4" w:space="0" w:color="auto"/>
            </w:tcBorders>
            <w:shd w:val="clear" w:color="auto" w:fill="auto"/>
            <w:noWrap/>
            <w:vAlign w:val="center"/>
          </w:tcPr>
          <w:p w14:paraId="6A9C5B4C" w14:textId="77777777" w:rsidR="008455A1" w:rsidRDefault="008455A1">
            <w:pPr>
              <w:spacing w:after="0" w:line="240" w:lineRule="auto"/>
              <w:ind w:left="-126" w:right="-74"/>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0B67627B"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3</w:t>
            </w:r>
          </w:p>
        </w:tc>
        <w:tc>
          <w:tcPr>
            <w:tcW w:w="96" w:type="pct"/>
            <w:gridSpan w:val="2"/>
            <w:tcBorders>
              <w:bottom w:val="single" w:sz="4" w:space="0" w:color="auto"/>
            </w:tcBorders>
            <w:shd w:val="clear" w:color="auto" w:fill="auto"/>
            <w:noWrap/>
            <w:vAlign w:val="center"/>
          </w:tcPr>
          <w:p w14:paraId="1839C36E"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3</w:t>
            </w:r>
          </w:p>
        </w:tc>
        <w:tc>
          <w:tcPr>
            <w:tcW w:w="94" w:type="pct"/>
            <w:gridSpan w:val="2"/>
            <w:tcBorders>
              <w:bottom w:val="single" w:sz="4" w:space="0" w:color="auto"/>
            </w:tcBorders>
            <w:shd w:val="clear" w:color="auto" w:fill="auto"/>
            <w:noWrap/>
            <w:vAlign w:val="center"/>
          </w:tcPr>
          <w:p w14:paraId="7B0B1605"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3</w:t>
            </w:r>
          </w:p>
        </w:tc>
        <w:tc>
          <w:tcPr>
            <w:tcW w:w="90" w:type="pct"/>
            <w:gridSpan w:val="2"/>
            <w:tcBorders>
              <w:bottom w:val="single" w:sz="4" w:space="0" w:color="auto"/>
            </w:tcBorders>
            <w:shd w:val="clear" w:color="auto" w:fill="auto"/>
            <w:noWrap/>
            <w:vAlign w:val="center"/>
          </w:tcPr>
          <w:p w14:paraId="7358AD75"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3</w:t>
            </w:r>
          </w:p>
        </w:tc>
        <w:tc>
          <w:tcPr>
            <w:tcW w:w="89" w:type="pct"/>
            <w:gridSpan w:val="2"/>
            <w:tcBorders>
              <w:bottom w:val="single" w:sz="4" w:space="0" w:color="auto"/>
            </w:tcBorders>
            <w:shd w:val="clear" w:color="auto" w:fill="auto"/>
            <w:noWrap/>
            <w:vAlign w:val="center"/>
          </w:tcPr>
          <w:p w14:paraId="2C035438" w14:textId="77777777" w:rsidR="008455A1" w:rsidRDefault="008455A1">
            <w:pPr>
              <w:spacing w:after="0" w:line="240" w:lineRule="auto"/>
              <w:ind w:left="-213" w:right="-128"/>
              <w:contextualSpacing/>
              <w:jc w:val="center"/>
              <w:rPr>
                <w:rFonts w:ascii="Times New Roman" w:hAnsi="Times New Roman"/>
                <w:sz w:val="16"/>
                <w:szCs w:val="16"/>
              </w:rPr>
            </w:pPr>
          </w:p>
        </w:tc>
        <w:tc>
          <w:tcPr>
            <w:tcW w:w="90" w:type="pct"/>
            <w:gridSpan w:val="2"/>
            <w:tcBorders>
              <w:bottom w:val="single" w:sz="4" w:space="0" w:color="auto"/>
            </w:tcBorders>
            <w:shd w:val="clear" w:color="auto" w:fill="auto"/>
            <w:noWrap/>
            <w:vAlign w:val="center"/>
          </w:tcPr>
          <w:p w14:paraId="16C2C5C8" w14:textId="77777777" w:rsidR="008455A1" w:rsidRDefault="008455A1">
            <w:pPr>
              <w:spacing w:after="0" w:line="240" w:lineRule="auto"/>
              <w:ind w:left="-126" w:right="-74"/>
              <w:contextualSpacing/>
              <w:jc w:val="center"/>
              <w:rPr>
                <w:rFonts w:ascii="Times New Roman" w:hAnsi="Times New Roman"/>
                <w:sz w:val="16"/>
                <w:szCs w:val="16"/>
              </w:rPr>
            </w:pPr>
          </w:p>
        </w:tc>
        <w:tc>
          <w:tcPr>
            <w:tcW w:w="93" w:type="pct"/>
            <w:gridSpan w:val="3"/>
            <w:tcBorders>
              <w:bottom w:val="single" w:sz="4" w:space="0" w:color="auto"/>
            </w:tcBorders>
            <w:shd w:val="clear" w:color="auto" w:fill="auto"/>
            <w:noWrap/>
            <w:vAlign w:val="center"/>
          </w:tcPr>
          <w:p w14:paraId="492A508A"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77609186"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tcBorders>
            <w:shd w:val="clear" w:color="auto" w:fill="auto"/>
            <w:noWrap/>
            <w:vAlign w:val="center"/>
          </w:tcPr>
          <w:p w14:paraId="4EBBC840" w14:textId="77777777" w:rsidR="008455A1" w:rsidRDefault="008455A1">
            <w:pPr>
              <w:spacing w:after="0" w:line="240" w:lineRule="auto"/>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noWrap/>
            <w:vAlign w:val="center"/>
          </w:tcPr>
          <w:p w14:paraId="14FE21C9"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noWrap/>
            <w:vAlign w:val="center"/>
          </w:tcPr>
          <w:p w14:paraId="7462CA06" w14:textId="77777777" w:rsidR="008455A1" w:rsidRDefault="008455A1">
            <w:pPr>
              <w:spacing w:after="0" w:line="240" w:lineRule="auto"/>
              <w:contextualSpacing/>
              <w:jc w:val="center"/>
              <w:rPr>
                <w:rFonts w:ascii="Times New Roman" w:hAnsi="Times New Roman"/>
                <w:sz w:val="16"/>
                <w:szCs w:val="16"/>
              </w:rPr>
            </w:pPr>
          </w:p>
        </w:tc>
        <w:tc>
          <w:tcPr>
            <w:tcW w:w="93" w:type="pct"/>
            <w:gridSpan w:val="3"/>
            <w:tcBorders>
              <w:bottom w:val="single" w:sz="4" w:space="0" w:color="auto"/>
            </w:tcBorders>
            <w:shd w:val="clear" w:color="auto" w:fill="auto"/>
          </w:tcPr>
          <w:p w14:paraId="0CED3641"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right w:val="single" w:sz="4" w:space="0" w:color="auto"/>
            </w:tcBorders>
            <w:shd w:val="clear" w:color="auto" w:fill="auto"/>
          </w:tcPr>
          <w:p w14:paraId="034708A6"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57238226"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bottom w:val="single" w:sz="4" w:space="0" w:color="auto"/>
              <w:right w:val="single" w:sz="4" w:space="0" w:color="auto"/>
            </w:tcBorders>
            <w:shd w:val="clear" w:color="auto" w:fill="auto"/>
          </w:tcPr>
          <w:p w14:paraId="0844CE57"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52ACA49D"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bottom w:val="single" w:sz="4" w:space="0" w:color="auto"/>
              <w:right w:val="single" w:sz="4" w:space="0" w:color="auto"/>
            </w:tcBorders>
            <w:shd w:val="clear" w:color="auto" w:fill="auto"/>
          </w:tcPr>
          <w:p w14:paraId="4434000A"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right w:val="single" w:sz="4" w:space="0" w:color="auto"/>
            </w:tcBorders>
            <w:shd w:val="clear" w:color="auto" w:fill="auto"/>
          </w:tcPr>
          <w:p w14:paraId="19F253C8"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0084D276"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bottom w:val="single" w:sz="4" w:space="0" w:color="auto"/>
              <w:right w:val="single" w:sz="4" w:space="0" w:color="auto"/>
            </w:tcBorders>
            <w:shd w:val="clear" w:color="auto" w:fill="auto"/>
          </w:tcPr>
          <w:p w14:paraId="028AB231"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1DE2B38F"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bottom w:val="single" w:sz="4" w:space="0" w:color="auto"/>
              <w:right w:val="single" w:sz="4" w:space="0" w:color="auto"/>
            </w:tcBorders>
            <w:shd w:val="clear" w:color="auto" w:fill="auto"/>
          </w:tcPr>
          <w:p w14:paraId="1D0F24F1"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right w:val="single" w:sz="4" w:space="0" w:color="auto"/>
            </w:tcBorders>
            <w:shd w:val="clear" w:color="auto" w:fill="auto"/>
          </w:tcPr>
          <w:p w14:paraId="6908EE47" w14:textId="77777777" w:rsidR="008455A1" w:rsidRDefault="008455A1">
            <w:pPr>
              <w:spacing w:after="0" w:line="240" w:lineRule="auto"/>
              <w:contextualSpacing/>
              <w:jc w:val="center"/>
              <w:rPr>
                <w:rFonts w:ascii="Times New Roman" w:hAnsi="Times New Roman"/>
                <w:sz w:val="16"/>
                <w:szCs w:val="16"/>
              </w:rPr>
            </w:pPr>
          </w:p>
        </w:tc>
        <w:tc>
          <w:tcPr>
            <w:tcW w:w="74" w:type="pct"/>
            <w:gridSpan w:val="2"/>
            <w:tcBorders>
              <w:bottom w:val="single" w:sz="4" w:space="0" w:color="auto"/>
              <w:right w:val="single" w:sz="4" w:space="0" w:color="auto"/>
            </w:tcBorders>
            <w:shd w:val="clear" w:color="auto" w:fill="auto"/>
          </w:tcPr>
          <w:p w14:paraId="16AA0F3F" w14:textId="77777777" w:rsidR="008455A1" w:rsidRDefault="008455A1">
            <w:pPr>
              <w:spacing w:after="0" w:line="240" w:lineRule="auto"/>
              <w:contextualSpacing/>
              <w:jc w:val="center"/>
              <w:rPr>
                <w:rFonts w:ascii="Times New Roman" w:hAnsi="Times New Roman"/>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179FD5" w14:textId="77777777" w:rsidR="008455A1" w:rsidRDefault="00725266">
            <w:pPr>
              <w:spacing w:after="0" w:line="240" w:lineRule="auto"/>
              <w:ind w:left="-142" w:right="-103" w:firstLine="24"/>
              <w:contextualSpacing/>
              <w:jc w:val="center"/>
              <w:rPr>
                <w:rFonts w:ascii="Times New Roman" w:hAnsi="Times New Roman"/>
                <w:sz w:val="16"/>
                <w:szCs w:val="16"/>
              </w:rPr>
            </w:pPr>
            <w:r>
              <w:rPr>
                <w:rFonts w:ascii="Times New Roman" w:hAnsi="Times New Roman"/>
                <w:sz w:val="16"/>
                <w:szCs w:val="16"/>
              </w:rPr>
              <w:t>46</w:t>
            </w:r>
          </w:p>
        </w:tc>
      </w:tr>
      <w:tr w:rsidR="008455A1" w14:paraId="6C7C134B" w14:textId="77777777">
        <w:trPr>
          <w:trHeight w:val="488"/>
          <w:jc w:val="center"/>
        </w:trPr>
        <w:tc>
          <w:tcPr>
            <w:tcW w:w="388" w:type="pct"/>
            <w:tcBorders>
              <w:bottom w:val="single" w:sz="4" w:space="0" w:color="auto"/>
            </w:tcBorders>
            <w:shd w:val="clear" w:color="auto" w:fill="auto"/>
            <w:vAlign w:val="center"/>
          </w:tcPr>
          <w:p w14:paraId="3C91CB8A" w14:textId="77777777" w:rsidR="008455A1" w:rsidRDefault="00725266">
            <w:pPr>
              <w:suppressAutoHyphens/>
              <w:spacing w:after="0" w:line="240" w:lineRule="auto"/>
              <w:contextualSpacing/>
              <w:jc w:val="center"/>
              <w:rPr>
                <w:rFonts w:ascii="Times New Roman" w:hAnsi="Times New Roman"/>
                <w:sz w:val="16"/>
                <w:szCs w:val="16"/>
              </w:rPr>
            </w:pPr>
            <w:r>
              <w:rPr>
                <w:rFonts w:ascii="Times New Roman" w:hAnsi="Times New Roman"/>
                <w:sz w:val="16"/>
                <w:szCs w:val="16"/>
              </w:rPr>
              <w:t>МДК.04.03 (3)</w:t>
            </w:r>
          </w:p>
        </w:tc>
        <w:tc>
          <w:tcPr>
            <w:tcW w:w="566" w:type="pct"/>
            <w:gridSpan w:val="2"/>
            <w:tcBorders>
              <w:bottom w:val="single" w:sz="4" w:space="0" w:color="auto"/>
            </w:tcBorders>
            <w:shd w:val="clear" w:color="auto" w:fill="auto"/>
            <w:noWrap/>
          </w:tcPr>
          <w:p w14:paraId="403A3F54" w14:textId="77777777" w:rsidR="008455A1" w:rsidRDefault="00725266">
            <w:pPr>
              <w:suppressAutoHyphens/>
              <w:spacing w:after="0" w:line="240" w:lineRule="auto"/>
              <w:contextualSpacing/>
              <w:rPr>
                <w:rFonts w:ascii="Times New Roman" w:hAnsi="Times New Roman"/>
                <w:sz w:val="16"/>
                <w:szCs w:val="16"/>
              </w:rPr>
            </w:pPr>
            <w:proofErr w:type="spellStart"/>
            <w:r>
              <w:rPr>
                <w:rFonts w:ascii="Times New Roman" w:hAnsi="Times New Roman"/>
                <w:sz w:val="16"/>
                <w:szCs w:val="16"/>
              </w:rPr>
              <w:t>Риггинг</w:t>
            </w:r>
            <w:proofErr w:type="spellEnd"/>
            <w:r>
              <w:rPr>
                <w:rFonts w:ascii="Times New Roman" w:hAnsi="Times New Roman"/>
                <w:sz w:val="16"/>
                <w:szCs w:val="16"/>
              </w:rPr>
              <w:t xml:space="preserve"> и анимация 3</w:t>
            </w:r>
            <w:r>
              <w:rPr>
                <w:rFonts w:ascii="Times New Roman" w:hAnsi="Times New Roman"/>
                <w:sz w:val="16"/>
                <w:szCs w:val="16"/>
                <w:lang w:val="en-US"/>
              </w:rPr>
              <w:t>D</w:t>
            </w:r>
            <w:r>
              <w:rPr>
                <w:rFonts w:ascii="Times New Roman" w:hAnsi="Times New Roman"/>
                <w:sz w:val="16"/>
                <w:szCs w:val="16"/>
              </w:rPr>
              <w:t>моделей</w:t>
            </w:r>
          </w:p>
        </w:tc>
        <w:tc>
          <w:tcPr>
            <w:tcW w:w="92" w:type="pct"/>
            <w:gridSpan w:val="3"/>
            <w:tcBorders>
              <w:bottom w:val="single" w:sz="4" w:space="0" w:color="auto"/>
            </w:tcBorders>
            <w:shd w:val="clear" w:color="auto" w:fill="auto"/>
            <w:vAlign w:val="center"/>
          </w:tcPr>
          <w:p w14:paraId="159C5D53"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1" w:type="pct"/>
            <w:gridSpan w:val="2"/>
            <w:tcBorders>
              <w:bottom w:val="single" w:sz="4" w:space="0" w:color="auto"/>
            </w:tcBorders>
            <w:shd w:val="clear" w:color="auto" w:fill="auto"/>
            <w:vAlign w:val="center"/>
          </w:tcPr>
          <w:p w14:paraId="2AB4EA88"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1" w:type="pct"/>
            <w:gridSpan w:val="3"/>
            <w:tcBorders>
              <w:bottom w:val="single" w:sz="4" w:space="0" w:color="auto"/>
            </w:tcBorders>
            <w:shd w:val="clear" w:color="auto" w:fill="auto"/>
            <w:vAlign w:val="center"/>
          </w:tcPr>
          <w:p w14:paraId="799631C7"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89" w:type="pct"/>
            <w:gridSpan w:val="2"/>
            <w:tcBorders>
              <w:bottom w:val="single" w:sz="4" w:space="0" w:color="auto"/>
            </w:tcBorders>
            <w:shd w:val="clear" w:color="auto" w:fill="auto"/>
            <w:vAlign w:val="center"/>
          </w:tcPr>
          <w:p w14:paraId="12009F59"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bottom w:val="single" w:sz="4" w:space="0" w:color="auto"/>
            </w:tcBorders>
            <w:shd w:val="clear" w:color="auto" w:fill="auto"/>
            <w:vAlign w:val="center"/>
          </w:tcPr>
          <w:p w14:paraId="3CEDDD25"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89" w:type="pct"/>
            <w:gridSpan w:val="2"/>
            <w:tcBorders>
              <w:bottom w:val="single" w:sz="4" w:space="0" w:color="auto"/>
            </w:tcBorders>
            <w:shd w:val="clear" w:color="auto" w:fill="auto"/>
            <w:vAlign w:val="center"/>
          </w:tcPr>
          <w:p w14:paraId="0C4996AE"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89" w:type="pct"/>
            <w:gridSpan w:val="2"/>
            <w:tcBorders>
              <w:bottom w:val="single" w:sz="4" w:space="0" w:color="auto"/>
            </w:tcBorders>
            <w:shd w:val="clear" w:color="auto" w:fill="auto"/>
            <w:vAlign w:val="center"/>
          </w:tcPr>
          <w:p w14:paraId="7E265A90"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2" w:type="pct"/>
            <w:gridSpan w:val="2"/>
            <w:tcBorders>
              <w:bottom w:val="single" w:sz="4" w:space="0" w:color="auto"/>
            </w:tcBorders>
            <w:shd w:val="clear" w:color="auto" w:fill="auto"/>
            <w:noWrap/>
            <w:vAlign w:val="center"/>
          </w:tcPr>
          <w:p w14:paraId="206D3FD9"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bottom w:val="single" w:sz="4" w:space="0" w:color="auto"/>
            </w:tcBorders>
            <w:shd w:val="clear" w:color="auto" w:fill="auto"/>
            <w:noWrap/>
            <w:vAlign w:val="center"/>
          </w:tcPr>
          <w:p w14:paraId="1A37334A"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5" w:type="pct"/>
            <w:gridSpan w:val="2"/>
            <w:tcBorders>
              <w:bottom w:val="single" w:sz="4" w:space="0" w:color="auto"/>
            </w:tcBorders>
            <w:shd w:val="clear" w:color="auto" w:fill="auto"/>
            <w:noWrap/>
            <w:vAlign w:val="center"/>
          </w:tcPr>
          <w:p w14:paraId="52B74DFC"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5" w:type="pct"/>
            <w:gridSpan w:val="2"/>
            <w:tcBorders>
              <w:bottom w:val="single" w:sz="4" w:space="0" w:color="auto"/>
            </w:tcBorders>
            <w:shd w:val="clear" w:color="auto" w:fill="auto"/>
            <w:noWrap/>
            <w:vAlign w:val="center"/>
          </w:tcPr>
          <w:p w14:paraId="5D37ADE9"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6" w:type="pct"/>
            <w:gridSpan w:val="2"/>
            <w:tcBorders>
              <w:bottom w:val="single" w:sz="4" w:space="0" w:color="auto"/>
            </w:tcBorders>
            <w:shd w:val="clear" w:color="auto" w:fill="auto"/>
            <w:vAlign w:val="center"/>
          </w:tcPr>
          <w:p w14:paraId="3C17BD07"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bottom w:val="single" w:sz="4" w:space="0" w:color="auto"/>
            </w:tcBorders>
            <w:shd w:val="clear" w:color="auto" w:fill="auto"/>
            <w:noWrap/>
            <w:vAlign w:val="center"/>
          </w:tcPr>
          <w:p w14:paraId="75BB9945"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89" w:type="pct"/>
            <w:gridSpan w:val="2"/>
            <w:tcBorders>
              <w:bottom w:val="single" w:sz="4" w:space="0" w:color="auto"/>
            </w:tcBorders>
            <w:shd w:val="clear" w:color="auto" w:fill="auto"/>
            <w:noWrap/>
            <w:vAlign w:val="center"/>
          </w:tcPr>
          <w:p w14:paraId="38F3E334"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89" w:type="pct"/>
            <w:gridSpan w:val="2"/>
            <w:tcBorders>
              <w:bottom w:val="single" w:sz="4" w:space="0" w:color="auto"/>
            </w:tcBorders>
            <w:shd w:val="clear" w:color="auto" w:fill="auto"/>
            <w:noWrap/>
            <w:vAlign w:val="center"/>
          </w:tcPr>
          <w:p w14:paraId="7F601488"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89" w:type="pct"/>
            <w:gridSpan w:val="2"/>
            <w:tcBorders>
              <w:bottom w:val="single" w:sz="4" w:space="0" w:color="auto"/>
            </w:tcBorders>
            <w:shd w:val="clear" w:color="auto" w:fill="auto"/>
            <w:noWrap/>
            <w:vAlign w:val="center"/>
          </w:tcPr>
          <w:p w14:paraId="2400B306"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3" w:type="pct"/>
            <w:gridSpan w:val="2"/>
            <w:tcBorders>
              <w:bottom w:val="single" w:sz="4" w:space="0" w:color="auto"/>
            </w:tcBorders>
            <w:shd w:val="clear" w:color="auto" w:fill="auto"/>
            <w:noWrap/>
            <w:vAlign w:val="center"/>
          </w:tcPr>
          <w:p w14:paraId="49E0AC58"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w:t>
            </w:r>
          </w:p>
        </w:tc>
        <w:tc>
          <w:tcPr>
            <w:tcW w:w="94" w:type="pct"/>
            <w:gridSpan w:val="2"/>
            <w:tcBorders>
              <w:bottom w:val="single" w:sz="4" w:space="0" w:color="auto"/>
            </w:tcBorders>
            <w:shd w:val="clear" w:color="auto" w:fill="auto"/>
            <w:noWrap/>
            <w:vAlign w:val="center"/>
          </w:tcPr>
          <w:p w14:paraId="4B408A87" w14:textId="77777777" w:rsidR="008455A1" w:rsidRDefault="008455A1">
            <w:pPr>
              <w:spacing w:after="0" w:line="240" w:lineRule="auto"/>
              <w:ind w:left="-126" w:right="-74"/>
              <w:contextualSpacing/>
              <w:jc w:val="center"/>
              <w:rPr>
                <w:rFonts w:ascii="Times New Roman" w:hAnsi="Times New Roman"/>
                <w:b/>
                <w:bCs/>
                <w:sz w:val="16"/>
                <w:szCs w:val="16"/>
              </w:rPr>
            </w:pPr>
          </w:p>
        </w:tc>
        <w:tc>
          <w:tcPr>
            <w:tcW w:w="95" w:type="pct"/>
            <w:gridSpan w:val="2"/>
            <w:tcBorders>
              <w:bottom w:val="single" w:sz="4" w:space="0" w:color="auto"/>
            </w:tcBorders>
            <w:shd w:val="clear" w:color="auto" w:fill="auto"/>
            <w:noWrap/>
            <w:vAlign w:val="center"/>
          </w:tcPr>
          <w:p w14:paraId="060F3FBA" w14:textId="77777777" w:rsidR="008455A1" w:rsidRDefault="008455A1">
            <w:pPr>
              <w:spacing w:after="0" w:line="240" w:lineRule="auto"/>
              <w:ind w:left="-126" w:right="-74"/>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120C7E84"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6" w:type="pct"/>
            <w:gridSpan w:val="2"/>
            <w:tcBorders>
              <w:bottom w:val="single" w:sz="4" w:space="0" w:color="auto"/>
            </w:tcBorders>
            <w:shd w:val="clear" w:color="auto" w:fill="auto"/>
            <w:noWrap/>
            <w:vAlign w:val="center"/>
          </w:tcPr>
          <w:p w14:paraId="045E4D6C"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4" w:type="pct"/>
            <w:gridSpan w:val="2"/>
            <w:tcBorders>
              <w:bottom w:val="single" w:sz="4" w:space="0" w:color="auto"/>
            </w:tcBorders>
            <w:shd w:val="clear" w:color="auto" w:fill="auto"/>
            <w:noWrap/>
            <w:vAlign w:val="center"/>
          </w:tcPr>
          <w:p w14:paraId="30CCD5F1"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90" w:type="pct"/>
            <w:gridSpan w:val="2"/>
            <w:tcBorders>
              <w:bottom w:val="single" w:sz="4" w:space="0" w:color="auto"/>
            </w:tcBorders>
            <w:shd w:val="clear" w:color="auto" w:fill="auto"/>
            <w:noWrap/>
            <w:vAlign w:val="center"/>
          </w:tcPr>
          <w:p w14:paraId="3D3850BF"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4</w:t>
            </w:r>
          </w:p>
        </w:tc>
        <w:tc>
          <w:tcPr>
            <w:tcW w:w="89" w:type="pct"/>
            <w:gridSpan w:val="2"/>
            <w:tcBorders>
              <w:bottom w:val="single" w:sz="4" w:space="0" w:color="auto"/>
            </w:tcBorders>
            <w:shd w:val="clear" w:color="auto" w:fill="auto"/>
            <w:noWrap/>
            <w:vAlign w:val="center"/>
          </w:tcPr>
          <w:p w14:paraId="347E9331" w14:textId="77777777" w:rsidR="008455A1" w:rsidRDefault="008455A1">
            <w:pPr>
              <w:spacing w:after="0" w:line="240" w:lineRule="auto"/>
              <w:ind w:left="-213" w:right="-128"/>
              <w:contextualSpacing/>
              <w:jc w:val="center"/>
              <w:rPr>
                <w:rFonts w:ascii="Times New Roman" w:hAnsi="Times New Roman"/>
                <w:sz w:val="16"/>
                <w:szCs w:val="16"/>
              </w:rPr>
            </w:pPr>
          </w:p>
        </w:tc>
        <w:tc>
          <w:tcPr>
            <w:tcW w:w="90" w:type="pct"/>
            <w:gridSpan w:val="2"/>
            <w:tcBorders>
              <w:bottom w:val="single" w:sz="4" w:space="0" w:color="auto"/>
            </w:tcBorders>
            <w:shd w:val="clear" w:color="auto" w:fill="auto"/>
            <w:noWrap/>
            <w:vAlign w:val="center"/>
          </w:tcPr>
          <w:p w14:paraId="76E1968A" w14:textId="77777777" w:rsidR="008455A1" w:rsidRDefault="008455A1">
            <w:pPr>
              <w:spacing w:after="0" w:line="240" w:lineRule="auto"/>
              <w:ind w:left="-126" w:right="-74"/>
              <w:contextualSpacing/>
              <w:jc w:val="center"/>
              <w:rPr>
                <w:rFonts w:ascii="Times New Roman" w:hAnsi="Times New Roman"/>
                <w:sz w:val="16"/>
                <w:szCs w:val="16"/>
              </w:rPr>
            </w:pPr>
          </w:p>
        </w:tc>
        <w:tc>
          <w:tcPr>
            <w:tcW w:w="93" w:type="pct"/>
            <w:gridSpan w:val="3"/>
            <w:tcBorders>
              <w:bottom w:val="single" w:sz="4" w:space="0" w:color="auto"/>
            </w:tcBorders>
            <w:shd w:val="clear" w:color="auto" w:fill="auto"/>
            <w:noWrap/>
            <w:vAlign w:val="center"/>
          </w:tcPr>
          <w:p w14:paraId="475920DF"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414EE4DA"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tcBorders>
            <w:shd w:val="clear" w:color="auto" w:fill="auto"/>
            <w:noWrap/>
            <w:vAlign w:val="center"/>
          </w:tcPr>
          <w:p w14:paraId="0AAE50DF" w14:textId="77777777" w:rsidR="008455A1" w:rsidRDefault="008455A1">
            <w:pPr>
              <w:spacing w:after="0" w:line="240" w:lineRule="auto"/>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noWrap/>
            <w:vAlign w:val="center"/>
          </w:tcPr>
          <w:p w14:paraId="5C612E09"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noWrap/>
            <w:vAlign w:val="center"/>
          </w:tcPr>
          <w:p w14:paraId="173003DC" w14:textId="77777777" w:rsidR="008455A1" w:rsidRDefault="008455A1">
            <w:pPr>
              <w:spacing w:after="0" w:line="240" w:lineRule="auto"/>
              <w:contextualSpacing/>
              <w:jc w:val="center"/>
              <w:rPr>
                <w:rFonts w:ascii="Times New Roman" w:hAnsi="Times New Roman"/>
                <w:sz w:val="16"/>
                <w:szCs w:val="16"/>
              </w:rPr>
            </w:pPr>
          </w:p>
        </w:tc>
        <w:tc>
          <w:tcPr>
            <w:tcW w:w="93" w:type="pct"/>
            <w:gridSpan w:val="3"/>
            <w:tcBorders>
              <w:bottom w:val="single" w:sz="4" w:space="0" w:color="auto"/>
            </w:tcBorders>
            <w:shd w:val="clear" w:color="auto" w:fill="auto"/>
          </w:tcPr>
          <w:p w14:paraId="2810DAAD"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right w:val="single" w:sz="4" w:space="0" w:color="auto"/>
            </w:tcBorders>
            <w:shd w:val="clear" w:color="auto" w:fill="auto"/>
          </w:tcPr>
          <w:p w14:paraId="29A1EAD4"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43BA8189"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bottom w:val="single" w:sz="4" w:space="0" w:color="auto"/>
              <w:right w:val="single" w:sz="4" w:space="0" w:color="auto"/>
            </w:tcBorders>
            <w:shd w:val="clear" w:color="auto" w:fill="auto"/>
          </w:tcPr>
          <w:p w14:paraId="65083949"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078AA188"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bottom w:val="single" w:sz="4" w:space="0" w:color="auto"/>
              <w:right w:val="single" w:sz="4" w:space="0" w:color="auto"/>
            </w:tcBorders>
            <w:shd w:val="clear" w:color="auto" w:fill="auto"/>
          </w:tcPr>
          <w:p w14:paraId="6C63831E"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right w:val="single" w:sz="4" w:space="0" w:color="auto"/>
            </w:tcBorders>
            <w:shd w:val="clear" w:color="auto" w:fill="auto"/>
          </w:tcPr>
          <w:p w14:paraId="40AA1640"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582474EF"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bottom w:val="single" w:sz="4" w:space="0" w:color="auto"/>
              <w:right w:val="single" w:sz="4" w:space="0" w:color="auto"/>
            </w:tcBorders>
            <w:shd w:val="clear" w:color="auto" w:fill="auto"/>
          </w:tcPr>
          <w:p w14:paraId="09A6CCF2"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5F110467"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bottom w:val="single" w:sz="4" w:space="0" w:color="auto"/>
              <w:right w:val="single" w:sz="4" w:space="0" w:color="auto"/>
            </w:tcBorders>
            <w:shd w:val="clear" w:color="auto" w:fill="auto"/>
          </w:tcPr>
          <w:p w14:paraId="2AE2CEDE"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right w:val="single" w:sz="4" w:space="0" w:color="auto"/>
            </w:tcBorders>
            <w:shd w:val="clear" w:color="auto" w:fill="auto"/>
          </w:tcPr>
          <w:p w14:paraId="5A26E041" w14:textId="77777777" w:rsidR="008455A1" w:rsidRDefault="008455A1">
            <w:pPr>
              <w:spacing w:after="0" w:line="240" w:lineRule="auto"/>
              <w:contextualSpacing/>
              <w:jc w:val="center"/>
              <w:rPr>
                <w:rFonts w:ascii="Times New Roman" w:hAnsi="Times New Roman"/>
                <w:sz w:val="16"/>
                <w:szCs w:val="16"/>
              </w:rPr>
            </w:pPr>
          </w:p>
        </w:tc>
        <w:tc>
          <w:tcPr>
            <w:tcW w:w="74" w:type="pct"/>
            <w:gridSpan w:val="2"/>
            <w:tcBorders>
              <w:bottom w:val="single" w:sz="4" w:space="0" w:color="auto"/>
              <w:right w:val="single" w:sz="4" w:space="0" w:color="auto"/>
            </w:tcBorders>
            <w:shd w:val="clear" w:color="auto" w:fill="auto"/>
          </w:tcPr>
          <w:p w14:paraId="20761401" w14:textId="77777777" w:rsidR="008455A1" w:rsidRDefault="008455A1">
            <w:pPr>
              <w:spacing w:after="0" w:line="240" w:lineRule="auto"/>
              <w:contextualSpacing/>
              <w:jc w:val="center"/>
              <w:rPr>
                <w:rFonts w:ascii="Times New Roman" w:hAnsi="Times New Roman"/>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EA1D89" w14:textId="77777777" w:rsidR="008455A1" w:rsidRDefault="00725266">
            <w:pPr>
              <w:spacing w:after="0" w:line="240" w:lineRule="auto"/>
              <w:ind w:left="-142" w:right="-103" w:firstLine="24"/>
              <w:contextualSpacing/>
              <w:jc w:val="center"/>
              <w:rPr>
                <w:rFonts w:ascii="Times New Roman" w:hAnsi="Times New Roman"/>
                <w:sz w:val="16"/>
                <w:szCs w:val="16"/>
              </w:rPr>
            </w:pPr>
            <w:r>
              <w:rPr>
                <w:rFonts w:ascii="Times New Roman" w:hAnsi="Times New Roman"/>
                <w:sz w:val="16"/>
                <w:szCs w:val="16"/>
              </w:rPr>
              <w:t>50</w:t>
            </w:r>
          </w:p>
        </w:tc>
      </w:tr>
      <w:tr w:rsidR="008455A1" w14:paraId="042758EE" w14:textId="77777777">
        <w:trPr>
          <w:trHeight w:val="372"/>
          <w:jc w:val="center"/>
        </w:trPr>
        <w:tc>
          <w:tcPr>
            <w:tcW w:w="388" w:type="pct"/>
            <w:tcBorders>
              <w:bottom w:val="single" w:sz="4" w:space="0" w:color="auto"/>
            </w:tcBorders>
            <w:shd w:val="clear" w:color="auto" w:fill="auto"/>
            <w:vAlign w:val="center"/>
          </w:tcPr>
          <w:p w14:paraId="6EFD0E44" w14:textId="77777777" w:rsidR="008455A1" w:rsidRDefault="00725266">
            <w:pPr>
              <w:suppressAutoHyphens/>
              <w:spacing w:after="0" w:line="240" w:lineRule="auto"/>
              <w:contextualSpacing/>
              <w:jc w:val="center"/>
              <w:rPr>
                <w:rFonts w:ascii="Times New Roman" w:hAnsi="Times New Roman"/>
                <w:sz w:val="16"/>
                <w:szCs w:val="16"/>
              </w:rPr>
            </w:pPr>
            <w:r>
              <w:rPr>
                <w:rFonts w:ascii="Times New Roman" w:hAnsi="Times New Roman"/>
                <w:sz w:val="16"/>
                <w:szCs w:val="16"/>
              </w:rPr>
              <w:t>УП. 04 (3)</w:t>
            </w:r>
          </w:p>
        </w:tc>
        <w:tc>
          <w:tcPr>
            <w:tcW w:w="566" w:type="pct"/>
            <w:gridSpan w:val="2"/>
            <w:tcBorders>
              <w:bottom w:val="single" w:sz="4" w:space="0" w:color="auto"/>
            </w:tcBorders>
            <w:shd w:val="clear" w:color="auto" w:fill="auto"/>
            <w:noWrap/>
          </w:tcPr>
          <w:p w14:paraId="7D1947CD" w14:textId="77777777" w:rsidR="008455A1" w:rsidRDefault="00725266">
            <w:pPr>
              <w:suppressAutoHyphens/>
              <w:spacing w:after="0" w:line="240" w:lineRule="auto"/>
              <w:contextualSpacing/>
              <w:rPr>
                <w:rFonts w:ascii="Times New Roman" w:hAnsi="Times New Roman"/>
                <w:sz w:val="16"/>
                <w:szCs w:val="16"/>
              </w:rPr>
            </w:pPr>
            <w:r>
              <w:rPr>
                <w:rFonts w:ascii="Times New Roman" w:hAnsi="Times New Roman"/>
                <w:sz w:val="16"/>
                <w:szCs w:val="16"/>
              </w:rPr>
              <w:t>Учебная практика</w:t>
            </w:r>
          </w:p>
        </w:tc>
        <w:tc>
          <w:tcPr>
            <w:tcW w:w="92" w:type="pct"/>
            <w:gridSpan w:val="3"/>
            <w:tcBorders>
              <w:bottom w:val="single" w:sz="4" w:space="0" w:color="auto"/>
            </w:tcBorders>
            <w:shd w:val="clear" w:color="auto" w:fill="auto"/>
            <w:vAlign w:val="center"/>
          </w:tcPr>
          <w:p w14:paraId="4DE4827A"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1" w:type="pct"/>
            <w:gridSpan w:val="2"/>
            <w:tcBorders>
              <w:bottom w:val="single" w:sz="4" w:space="0" w:color="auto"/>
            </w:tcBorders>
            <w:shd w:val="clear" w:color="auto" w:fill="auto"/>
            <w:vAlign w:val="center"/>
          </w:tcPr>
          <w:p w14:paraId="526E57AA"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1" w:type="pct"/>
            <w:gridSpan w:val="3"/>
            <w:tcBorders>
              <w:bottom w:val="single" w:sz="4" w:space="0" w:color="auto"/>
            </w:tcBorders>
            <w:shd w:val="clear" w:color="auto" w:fill="auto"/>
            <w:vAlign w:val="center"/>
          </w:tcPr>
          <w:p w14:paraId="6E25EA53"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vAlign w:val="center"/>
          </w:tcPr>
          <w:p w14:paraId="3F9B5CA0"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vAlign w:val="center"/>
          </w:tcPr>
          <w:p w14:paraId="463D444F"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vAlign w:val="center"/>
          </w:tcPr>
          <w:p w14:paraId="377270E7"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vAlign w:val="center"/>
          </w:tcPr>
          <w:p w14:paraId="3C621E77"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2" w:type="pct"/>
            <w:gridSpan w:val="2"/>
            <w:tcBorders>
              <w:bottom w:val="single" w:sz="4" w:space="0" w:color="auto"/>
            </w:tcBorders>
            <w:shd w:val="clear" w:color="auto" w:fill="auto"/>
            <w:noWrap/>
            <w:vAlign w:val="center"/>
          </w:tcPr>
          <w:p w14:paraId="1B379F30"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3FE2B3C1"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5" w:type="pct"/>
            <w:gridSpan w:val="2"/>
            <w:tcBorders>
              <w:bottom w:val="single" w:sz="4" w:space="0" w:color="auto"/>
            </w:tcBorders>
            <w:shd w:val="clear" w:color="auto" w:fill="auto"/>
            <w:noWrap/>
            <w:vAlign w:val="center"/>
          </w:tcPr>
          <w:p w14:paraId="7716B93E"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5" w:type="pct"/>
            <w:gridSpan w:val="2"/>
            <w:tcBorders>
              <w:bottom w:val="single" w:sz="4" w:space="0" w:color="auto"/>
            </w:tcBorders>
            <w:shd w:val="clear" w:color="auto" w:fill="auto"/>
            <w:noWrap/>
            <w:vAlign w:val="center"/>
          </w:tcPr>
          <w:p w14:paraId="3DCD8053"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6" w:type="pct"/>
            <w:gridSpan w:val="2"/>
            <w:tcBorders>
              <w:bottom w:val="single" w:sz="4" w:space="0" w:color="auto"/>
            </w:tcBorders>
            <w:shd w:val="clear" w:color="auto" w:fill="auto"/>
            <w:vAlign w:val="center"/>
          </w:tcPr>
          <w:p w14:paraId="0FC0D349"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737656E8"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noWrap/>
            <w:vAlign w:val="center"/>
          </w:tcPr>
          <w:p w14:paraId="1DF0F5C0"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noWrap/>
            <w:vAlign w:val="center"/>
          </w:tcPr>
          <w:p w14:paraId="401076C8"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noWrap/>
            <w:vAlign w:val="center"/>
          </w:tcPr>
          <w:p w14:paraId="52A99AB1"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3" w:type="pct"/>
            <w:gridSpan w:val="2"/>
            <w:tcBorders>
              <w:bottom w:val="single" w:sz="4" w:space="0" w:color="auto"/>
            </w:tcBorders>
            <w:shd w:val="clear" w:color="auto" w:fill="auto"/>
            <w:noWrap/>
            <w:vAlign w:val="center"/>
          </w:tcPr>
          <w:p w14:paraId="4FA04F71"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54148568" w14:textId="77777777" w:rsidR="008455A1" w:rsidRDefault="008455A1">
            <w:pPr>
              <w:spacing w:before="240" w:after="0" w:line="240" w:lineRule="auto"/>
              <w:ind w:left="-126" w:right="-74"/>
              <w:contextualSpacing/>
              <w:jc w:val="center"/>
              <w:rPr>
                <w:rFonts w:ascii="Times New Roman" w:hAnsi="Times New Roman"/>
                <w:bCs/>
                <w:sz w:val="16"/>
                <w:szCs w:val="16"/>
              </w:rPr>
            </w:pPr>
          </w:p>
        </w:tc>
        <w:tc>
          <w:tcPr>
            <w:tcW w:w="95" w:type="pct"/>
            <w:gridSpan w:val="2"/>
            <w:tcBorders>
              <w:bottom w:val="single" w:sz="4" w:space="0" w:color="auto"/>
            </w:tcBorders>
            <w:shd w:val="clear" w:color="auto" w:fill="auto"/>
            <w:noWrap/>
            <w:vAlign w:val="center"/>
          </w:tcPr>
          <w:p w14:paraId="324EBB14"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116BAF02"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6" w:type="pct"/>
            <w:gridSpan w:val="2"/>
            <w:tcBorders>
              <w:bottom w:val="single" w:sz="4" w:space="0" w:color="auto"/>
            </w:tcBorders>
            <w:shd w:val="clear" w:color="auto" w:fill="auto"/>
            <w:noWrap/>
            <w:vAlign w:val="center"/>
          </w:tcPr>
          <w:p w14:paraId="6B2590CD"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1B3107B4"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0" w:type="pct"/>
            <w:gridSpan w:val="2"/>
            <w:tcBorders>
              <w:bottom w:val="single" w:sz="4" w:space="0" w:color="auto"/>
            </w:tcBorders>
            <w:shd w:val="clear" w:color="auto" w:fill="auto"/>
            <w:noWrap/>
            <w:vAlign w:val="center"/>
          </w:tcPr>
          <w:p w14:paraId="4301485A"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noWrap/>
            <w:vAlign w:val="center"/>
          </w:tcPr>
          <w:p w14:paraId="234174DF"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bottom w:val="single" w:sz="4" w:space="0" w:color="auto"/>
            </w:tcBorders>
            <w:shd w:val="clear" w:color="auto" w:fill="auto"/>
            <w:noWrap/>
            <w:vAlign w:val="center"/>
          </w:tcPr>
          <w:p w14:paraId="212D5020"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3" w:type="pct"/>
            <w:gridSpan w:val="3"/>
            <w:tcBorders>
              <w:bottom w:val="single" w:sz="4" w:space="0" w:color="auto"/>
            </w:tcBorders>
            <w:shd w:val="clear" w:color="auto" w:fill="auto"/>
            <w:noWrap/>
            <w:vAlign w:val="center"/>
          </w:tcPr>
          <w:p w14:paraId="6267AF8B"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4" w:type="pct"/>
            <w:gridSpan w:val="2"/>
            <w:tcBorders>
              <w:bottom w:val="single" w:sz="4" w:space="0" w:color="auto"/>
            </w:tcBorders>
            <w:shd w:val="clear" w:color="auto" w:fill="auto"/>
            <w:noWrap/>
            <w:vAlign w:val="center"/>
          </w:tcPr>
          <w:p w14:paraId="3EC6521F"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bottom w:val="single" w:sz="4" w:space="0" w:color="auto"/>
            </w:tcBorders>
            <w:shd w:val="clear" w:color="auto" w:fill="auto"/>
            <w:noWrap/>
            <w:vAlign w:val="center"/>
          </w:tcPr>
          <w:p w14:paraId="594934F2"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89" w:type="pct"/>
            <w:gridSpan w:val="2"/>
            <w:tcBorders>
              <w:bottom w:val="single" w:sz="4" w:space="0" w:color="auto"/>
            </w:tcBorders>
            <w:shd w:val="clear" w:color="auto" w:fill="auto"/>
            <w:noWrap/>
            <w:vAlign w:val="center"/>
          </w:tcPr>
          <w:p w14:paraId="6880FEE7"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bottom w:val="single" w:sz="4" w:space="0" w:color="auto"/>
              <w:right w:val="single" w:sz="4" w:space="0" w:color="auto"/>
            </w:tcBorders>
            <w:shd w:val="clear" w:color="auto" w:fill="auto"/>
            <w:noWrap/>
            <w:vAlign w:val="center"/>
          </w:tcPr>
          <w:p w14:paraId="37BFDFB3" w14:textId="77777777" w:rsidR="008455A1" w:rsidRDefault="008455A1">
            <w:pPr>
              <w:spacing w:after="0" w:line="240" w:lineRule="auto"/>
              <w:contextualSpacing/>
              <w:jc w:val="center"/>
              <w:rPr>
                <w:rFonts w:ascii="Times New Roman" w:hAnsi="Times New Roman"/>
                <w:sz w:val="16"/>
                <w:szCs w:val="16"/>
              </w:rPr>
            </w:pPr>
          </w:p>
        </w:tc>
        <w:tc>
          <w:tcPr>
            <w:tcW w:w="93" w:type="pct"/>
            <w:gridSpan w:val="3"/>
            <w:tcBorders>
              <w:bottom w:val="single" w:sz="4" w:space="0" w:color="auto"/>
            </w:tcBorders>
            <w:shd w:val="clear" w:color="auto" w:fill="auto"/>
          </w:tcPr>
          <w:p w14:paraId="56F5B290"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right w:val="single" w:sz="4" w:space="0" w:color="auto"/>
            </w:tcBorders>
            <w:shd w:val="clear" w:color="auto" w:fill="auto"/>
          </w:tcPr>
          <w:p w14:paraId="2AD024AB"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0E1B6C3F"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bottom w:val="single" w:sz="4" w:space="0" w:color="auto"/>
              <w:right w:val="single" w:sz="4" w:space="0" w:color="auto"/>
            </w:tcBorders>
            <w:shd w:val="clear" w:color="auto" w:fill="auto"/>
          </w:tcPr>
          <w:p w14:paraId="4D14623C"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22097E3A"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bottom w:val="single" w:sz="4" w:space="0" w:color="auto"/>
              <w:right w:val="single" w:sz="4" w:space="0" w:color="auto"/>
            </w:tcBorders>
            <w:shd w:val="clear" w:color="auto" w:fill="auto"/>
          </w:tcPr>
          <w:p w14:paraId="613C3629"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right w:val="single" w:sz="4" w:space="0" w:color="auto"/>
            </w:tcBorders>
            <w:shd w:val="clear" w:color="auto" w:fill="auto"/>
          </w:tcPr>
          <w:p w14:paraId="5DF69A7C"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58916DD9"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bottom w:val="single" w:sz="4" w:space="0" w:color="auto"/>
              <w:right w:val="single" w:sz="4" w:space="0" w:color="auto"/>
            </w:tcBorders>
            <w:shd w:val="clear" w:color="auto" w:fill="auto"/>
          </w:tcPr>
          <w:p w14:paraId="5E2FFFC3"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7273C530"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bottom w:val="single" w:sz="4" w:space="0" w:color="auto"/>
              <w:right w:val="single" w:sz="4" w:space="0" w:color="auto"/>
            </w:tcBorders>
            <w:shd w:val="clear" w:color="auto" w:fill="auto"/>
          </w:tcPr>
          <w:p w14:paraId="5E60AB1C"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right w:val="single" w:sz="4" w:space="0" w:color="auto"/>
            </w:tcBorders>
            <w:shd w:val="clear" w:color="auto" w:fill="auto"/>
          </w:tcPr>
          <w:p w14:paraId="3D9147EF" w14:textId="77777777" w:rsidR="008455A1" w:rsidRDefault="008455A1">
            <w:pPr>
              <w:spacing w:after="0" w:line="240" w:lineRule="auto"/>
              <w:contextualSpacing/>
              <w:jc w:val="center"/>
              <w:rPr>
                <w:rFonts w:ascii="Times New Roman" w:hAnsi="Times New Roman"/>
                <w:sz w:val="16"/>
                <w:szCs w:val="16"/>
              </w:rPr>
            </w:pPr>
          </w:p>
        </w:tc>
        <w:tc>
          <w:tcPr>
            <w:tcW w:w="74" w:type="pct"/>
            <w:gridSpan w:val="2"/>
            <w:tcBorders>
              <w:bottom w:val="single" w:sz="4" w:space="0" w:color="auto"/>
              <w:right w:val="single" w:sz="4" w:space="0" w:color="auto"/>
            </w:tcBorders>
            <w:shd w:val="clear" w:color="auto" w:fill="auto"/>
          </w:tcPr>
          <w:p w14:paraId="098171D8" w14:textId="77777777" w:rsidR="008455A1" w:rsidRDefault="008455A1">
            <w:pPr>
              <w:spacing w:after="0" w:line="240" w:lineRule="auto"/>
              <w:contextualSpacing/>
              <w:jc w:val="center"/>
              <w:rPr>
                <w:rFonts w:ascii="Times New Roman" w:hAnsi="Times New Roman"/>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F93306" w14:textId="77777777" w:rsidR="008455A1" w:rsidRDefault="00725266">
            <w:pPr>
              <w:spacing w:after="0" w:line="240" w:lineRule="auto"/>
              <w:ind w:left="-142" w:right="-103" w:firstLine="24"/>
              <w:contextualSpacing/>
              <w:jc w:val="center"/>
              <w:rPr>
                <w:rFonts w:ascii="Times New Roman" w:hAnsi="Times New Roman"/>
                <w:sz w:val="16"/>
                <w:szCs w:val="16"/>
              </w:rPr>
            </w:pPr>
            <w:r>
              <w:rPr>
                <w:rFonts w:ascii="Times New Roman" w:hAnsi="Times New Roman"/>
                <w:sz w:val="16"/>
                <w:szCs w:val="16"/>
              </w:rPr>
              <w:t>216</w:t>
            </w:r>
          </w:p>
        </w:tc>
      </w:tr>
      <w:tr w:rsidR="008455A1" w14:paraId="2E38A5DD" w14:textId="77777777">
        <w:trPr>
          <w:trHeight w:val="421"/>
          <w:jc w:val="center"/>
        </w:trPr>
        <w:tc>
          <w:tcPr>
            <w:tcW w:w="388" w:type="pct"/>
            <w:tcBorders>
              <w:bottom w:val="single" w:sz="4" w:space="0" w:color="auto"/>
            </w:tcBorders>
            <w:shd w:val="clear" w:color="auto" w:fill="auto"/>
            <w:vAlign w:val="center"/>
          </w:tcPr>
          <w:p w14:paraId="748B5D94" w14:textId="77777777" w:rsidR="008455A1" w:rsidRDefault="00725266">
            <w:pPr>
              <w:suppressAutoHyphens/>
              <w:spacing w:after="0" w:line="240" w:lineRule="auto"/>
              <w:contextualSpacing/>
              <w:jc w:val="center"/>
              <w:rPr>
                <w:rFonts w:ascii="Times New Roman" w:hAnsi="Times New Roman"/>
                <w:sz w:val="16"/>
                <w:szCs w:val="16"/>
              </w:rPr>
            </w:pPr>
            <w:r>
              <w:rPr>
                <w:rFonts w:ascii="Times New Roman" w:hAnsi="Times New Roman"/>
                <w:sz w:val="16"/>
                <w:szCs w:val="16"/>
              </w:rPr>
              <w:t>ПП. 04 (3)</w:t>
            </w:r>
          </w:p>
        </w:tc>
        <w:tc>
          <w:tcPr>
            <w:tcW w:w="566" w:type="pct"/>
            <w:gridSpan w:val="2"/>
            <w:tcBorders>
              <w:bottom w:val="single" w:sz="4" w:space="0" w:color="auto"/>
            </w:tcBorders>
            <w:shd w:val="clear" w:color="auto" w:fill="auto"/>
            <w:noWrap/>
          </w:tcPr>
          <w:p w14:paraId="2191DCAC" w14:textId="77777777" w:rsidR="008455A1" w:rsidRDefault="00725266">
            <w:pPr>
              <w:suppressAutoHyphens/>
              <w:spacing w:after="0" w:line="240" w:lineRule="auto"/>
              <w:contextualSpacing/>
              <w:rPr>
                <w:rFonts w:ascii="Times New Roman" w:hAnsi="Times New Roman"/>
                <w:sz w:val="16"/>
                <w:szCs w:val="16"/>
              </w:rPr>
            </w:pPr>
            <w:r>
              <w:rPr>
                <w:rFonts w:ascii="Times New Roman" w:hAnsi="Times New Roman"/>
                <w:sz w:val="16"/>
                <w:szCs w:val="16"/>
              </w:rPr>
              <w:t>Производственная практика</w:t>
            </w:r>
          </w:p>
        </w:tc>
        <w:tc>
          <w:tcPr>
            <w:tcW w:w="92" w:type="pct"/>
            <w:gridSpan w:val="3"/>
            <w:tcBorders>
              <w:bottom w:val="single" w:sz="4" w:space="0" w:color="auto"/>
            </w:tcBorders>
            <w:shd w:val="clear" w:color="auto" w:fill="auto"/>
            <w:vAlign w:val="center"/>
          </w:tcPr>
          <w:p w14:paraId="73CB6728"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1" w:type="pct"/>
            <w:gridSpan w:val="2"/>
            <w:tcBorders>
              <w:bottom w:val="single" w:sz="4" w:space="0" w:color="auto"/>
            </w:tcBorders>
            <w:shd w:val="clear" w:color="auto" w:fill="auto"/>
            <w:vAlign w:val="center"/>
          </w:tcPr>
          <w:p w14:paraId="5D415DF8"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1" w:type="pct"/>
            <w:gridSpan w:val="3"/>
            <w:tcBorders>
              <w:bottom w:val="single" w:sz="4" w:space="0" w:color="auto"/>
            </w:tcBorders>
            <w:shd w:val="clear" w:color="auto" w:fill="auto"/>
            <w:vAlign w:val="center"/>
          </w:tcPr>
          <w:p w14:paraId="2FBED76D"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vAlign w:val="center"/>
          </w:tcPr>
          <w:p w14:paraId="475B2C64"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vAlign w:val="center"/>
          </w:tcPr>
          <w:p w14:paraId="0FC2D039"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vAlign w:val="center"/>
          </w:tcPr>
          <w:p w14:paraId="3FBAD0A8"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vAlign w:val="center"/>
          </w:tcPr>
          <w:p w14:paraId="7CE38E7A"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2" w:type="pct"/>
            <w:gridSpan w:val="2"/>
            <w:tcBorders>
              <w:bottom w:val="single" w:sz="4" w:space="0" w:color="auto"/>
            </w:tcBorders>
            <w:shd w:val="clear" w:color="auto" w:fill="auto"/>
            <w:noWrap/>
            <w:vAlign w:val="center"/>
          </w:tcPr>
          <w:p w14:paraId="40DDC92B"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177B515D"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5" w:type="pct"/>
            <w:gridSpan w:val="2"/>
            <w:tcBorders>
              <w:bottom w:val="single" w:sz="4" w:space="0" w:color="auto"/>
            </w:tcBorders>
            <w:shd w:val="clear" w:color="auto" w:fill="auto"/>
            <w:noWrap/>
            <w:vAlign w:val="center"/>
          </w:tcPr>
          <w:p w14:paraId="70ED0EFC"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5" w:type="pct"/>
            <w:gridSpan w:val="2"/>
            <w:tcBorders>
              <w:bottom w:val="single" w:sz="4" w:space="0" w:color="auto"/>
            </w:tcBorders>
            <w:shd w:val="clear" w:color="auto" w:fill="auto"/>
            <w:noWrap/>
            <w:vAlign w:val="center"/>
          </w:tcPr>
          <w:p w14:paraId="5164CE36"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6" w:type="pct"/>
            <w:gridSpan w:val="2"/>
            <w:tcBorders>
              <w:bottom w:val="single" w:sz="4" w:space="0" w:color="auto"/>
            </w:tcBorders>
            <w:shd w:val="clear" w:color="auto" w:fill="auto"/>
            <w:vAlign w:val="center"/>
          </w:tcPr>
          <w:p w14:paraId="2347C06A"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12AD7156"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noWrap/>
            <w:vAlign w:val="center"/>
          </w:tcPr>
          <w:p w14:paraId="22E1A704"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noWrap/>
            <w:vAlign w:val="center"/>
          </w:tcPr>
          <w:p w14:paraId="45D115D3"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noWrap/>
            <w:vAlign w:val="center"/>
          </w:tcPr>
          <w:p w14:paraId="013F2389"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3" w:type="pct"/>
            <w:gridSpan w:val="2"/>
            <w:tcBorders>
              <w:bottom w:val="single" w:sz="4" w:space="0" w:color="auto"/>
            </w:tcBorders>
            <w:shd w:val="clear" w:color="auto" w:fill="auto"/>
            <w:noWrap/>
            <w:vAlign w:val="center"/>
          </w:tcPr>
          <w:p w14:paraId="6E42F71D"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1A0F0428" w14:textId="77777777" w:rsidR="008455A1" w:rsidRDefault="008455A1">
            <w:pPr>
              <w:spacing w:before="240" w:after="0" w:line="240" w:lineRule="auto"/>
              <w:ind w:left="-126" w:right="-74"/>
              <w:contextualSpacing/>
              <w:jc w:val="center"/>
              <w:rPr>
                <w:rFonts w:ascii="Times New Roman" w:hAnsi="Times New Roman"/>
                <w:bCs/>
                <w:sz w:val="16"/>
                <w:szCs w:val="16"/>
              </w:rPr>
            </w:pPr>
          </w:p>
        </w:tc>
        <w:tc>
          <w:tcPr>
            <w:tcW w:w="95" w:type="pct"/>
            <w:gridSpan w:val="2"/>
            <w:tcBorders>
              <w:bottom w:val="single" w:sz="4" w:space="0" w:color="auto"/>
            </w:tcBorders>
            <w:shd w:val="clear" w:color="auto" w:fill="auto"/>
            <w:noWrap/>
            <w:vAlign w:val="center"/>
          </w:tcPr>
          <w:p w14:paraId="4D1F31D8"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40C817F7"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6" w:type="pct"/>
            <w:gridSpan w:val="2"/>
            <w:tcBorders>
              <w:bottom w:val="single" w:sz="4" w:space="0" w:color="auto"/>
            </w:tcBorders>
            <w:shd w:val="clear" w:color="auto" w:fill="auto"/>
            <w:noWrap/>
            <w:vAlign w:val="center"/>
          </w:tcPr>
          <w:p w14:paraId="574C392B"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223A09AE"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0" w:type="pct"/>
            <w:gridSpan w:val="2"/>
            <w:tcBorders>
              <w:bottom w:val="single" w:sz="4" w:space="0" w:color="auto"/>
            </w:tcBorders>
            <w:shd w:val="clear" w:color="auto" w:fill="auto"/>
            <w:noWrap/>
            <w:vAlign w:val="center"/>
          </w:tcPr>
          <w:p w14:paraId="279210A2"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noWrap/>
            <w:vAlign w:val="center"/>
          </w:tcPr>
          <w:p w14:paraId="2994E813" w14:textId="77777777" w:rsidR="008455A1" w:rsidRDefault="008455A1">
            <w:pPr>
              <w:spacing w:after="0" w:line="240" w:lineRule="auto"/>
              <w:ind w:left="-126" w:right="-74"/>
              <w:contextualSpacing/>
              <w:jc w:val="center"/>
              <w:rPr>
                <w:rFonts w:ascii="Times New Roman" w:hAnsi="Times New Roman"/>
                <w:sz w:val="16"/>
                <w:szCs w:val="16"/>
              </w:rPr>
            </w:pPr>
          </w:p>
        </w:tc>
        <w:tc>
          <w:tcPr>
            <w:tcW w:w="90" w:type="pct"/>
            <w:gridSpan w:val="2"/>
            <w:tcBorders>
              <w:bottom w:val="single" w:sz="4" w:space="0" w:color="auto"/>
            </w:tcBorders>
            <w:shd w:val="clear" w:color="auto" w:fill="auto"/>
            <w:noWrap/>
            <w:vAlign w:val="center"/>
          </w:tcPr>
          <w:p w14:paraId="5097F6D8" w14:textId="77777777" w:rsidR="008455A1" w:rsidRDefault="008455A1">
            <w:pPr>
              <w:spacing w:after="0" w:line="240" w:lineRule="auto"/>
              <w:ind w:left="-126" w:right="-74"/>
              <w:contextualSpacing/>
              <w:jc w:val="center"/>
              <w:rPr>
                <w:rFonts w:ascii="Times New Roman" w:hAnsi="Times New Roman"/>
                <w:sz w:val="16"/>
                <w:szCs w:val="16"/>
              </w:rPr>
            </w:pPr>
          </w:p>
        </w:tc>
        <w:tc>
          <w:tcPr>
            <w:tcW w:w="93" w:type="pct"/>
            <w:gridSpan w:val="3"/>
            <w:tcBorders>
              <w:bottom w:val="single" w:sz="4" w:space="0" w:color="auto"/>
            </w:tcBorders>
            <w:shd w:val="clear" w:color="auto" w:fill="auto"/>
            <w:noWrap/>
            <w:vAlign w:val="center"/>
          </w:tcPr>
          <w:p w14:paraId="70E5A36B"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tcBorders>
            <w:shd w:val="clear" w:color="auto" w:fill="auto"/>
            <w:noWrap/>
            <w:vAlign w:val="center"/>
          </w:tcPr>
          <w:p w14:paraId="34BB2FBD"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tcBorders>
            <w:shd w:val="clear" w:color="auto" w:fill="auto"/>
            <w:noWrap/>
            <w:vAlign w:val="center"/>
          </w:tcPr>
          <w:p w14:paraId="0C2346D8" w14:textId="77777777" w:rsidR="008455A1" w:rsidRDefault="008455A1">
            <w:pPr>
              <w:spacing w:after="0" w:line="240" w:lineRule="auto"/>
              <w:contextualSpacing/>
              <w:jc w:val="center"/>
              <w:rPr>
                <w:rFonts w:ascii="Times New Roman" w:hAnsi="Times New Roman"/>
                <w:sz w:val="16"/>
                <w:szCs w:val="16"/>
              </w:rPr>
            </w:pPr>
          </w:p>
        </w:tc>
        <w:tc>
          <w:tcPr>
            <w:tcW w:w="89" w:type="pct"/>
            <w:gridSpan w:val="2"/>
            <w:tcBorders>
              <w:bottom w:val="single" w:sz="4" w:space="0" w:color="auto"/>
            </w:tcBorders>
            <w:shd w:val="clear" w:color="auto" w:fill="auto"/>
            <w:noWrap/>
            <w:vAlign w:val="center"/>
          </w:tcPr>
          <w:p w14:paraId="40619680"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noWrap/>
            <w:vAlign w:val="center"/>
          </w:tcPr>
          <w:p w14:paraId="7AD771A8"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3" w:type="pct"/>
            <w:gridSpan w:val="3"/>
            <w:tcBorders>
              <w:bottom w:val="single" w:sz="4" w:space="0" w:color="auto"/>
            </w:tcBorders>
            <w:shd w:val="clear" w:color="auto" w:fill="auto"/>
            <w:vAlign w:val="center"/>
          </w:tcPr>
          <w:p w14:paraId="36302CF9"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4" w:type="pct"/>
            <w:gridSpan w:val="2"/>
            <w:tcBorders>
              <w:bottom w:val="single" w:sz="4" w:space="0" w:color="auto"/>
              <w:right w:val="single" w:sz="4" w:space="0" w:color="auto"/>
            </w:tcBorders>
            <w:shd w:val="clear" w:color="auto" w:fill="auto"/>
            <w:vAlign w:val="center"/>
          </w:tcPr>
          <w:p w14:paraId="713A1882"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bottom w:val="single" w:sz="4" w:space="0" w:color="auto"/>
              <w:right w:val="single" w:sz="4" w:space="0" w:color="auto"/>
            </w:tcBorders>
            <w:shd w:val="clear" w:color="auto" w:fill="auto"/>
            <w:vAlign w:val="center"/>
          </w:tcPr>
          <w:p w14:paraId="5CCB1B13"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1" w:type="pct"/>
            <w:gridSpan w:val="2"/>
            <w:tcBorders>
              <w:bottom w:val="single" w:sz="4" w:space="0" w:color="auto"/>
              <w:right w:val="single" w:sz="4" w:space="0" w:color="auto"/>
            </w:tcBorders>
            <w:shd w:val="clear" w:color="auto" w:fill="auto"/>
            <w:vAlign w:val="center"/>
          </w:tcPr>
          <w:p w14:paraId="76DA9ECF"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bottom w:val="single" w:sz="4" w:space="0" w:color="auto"/>
              <w:right w:val="single" w:sz="4" w:space="0" w:color="auto"/>
            </w:tcBorders>
            <w:shd w:val="clear" w:color="auto" w:fill="auto"/>
            <w:vAlign w:val="center"/>
          </w:tcPr>
          <w:p w14:paraId="3C0B7584"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3" w:type="pct"/>
            <w:gridSpan w:val="2"/>
            <w:tcBorders>
              <w:bottom w:val="single" w:sz="4" w:space="0" w:color="auto"/>
              <w:right w:val="single" w:sz="4" w:space="0" w:color="auto"/>
            </w:tcBorders>
            <w:shd w:val="clear" w:color="auto" w:fill="auto"/>
          </w:tcPr>
          <w:p w14:paraId="1EA82EC8"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right w:val="single" w:sz="4" w:space="0" w:color="auto"/>
            </w:tcBorders>
            <w:shd w:val="clear" w:color="auto" w:fill="auto"/>
          </w:tcPr>
          <w:p w14:paraId="351782BA"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61FEEBC4"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bottom w:val="single" w:sz="4" w:space="0" w:color="auto"/>
              <w:right w:val="single" w:sz="4" w:space="0" w:color="auto"/>
            </w:tcBorders>
            <w:shd w:val="clear" w:color="auto" w:fill="auto"/>
          </w:tcPr>
          <w:p w14:paraId="0BA7A203"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bottom w:val="single" w:sz="4" w:space="0" w:color="auto"/>
              <w:right w:val="single" w:sz="4" w:space="0" w:color="auto"/>
            </w:tcBorders>
            <w:shd w:val="clear" w:color="auto" w:fill="auto"/>
          </w:tcPr>
          <w:p w14:paraId="38FEFE78"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bottom w:val="single" w:sz="4" w:space="0" w:color="auto"/>
              <w:right w:val="single" w:sz="4" w:space="0" w:color="auto"/>
            </w:tcBorders>
            <w:shd w:val="clear" w:color="auto" w:fill="auto"/>
          </w:tcPr>
          <w:p w14:paraId="29750FF8"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bottom w:val="single" w:sz="4" w:space="0" w:color="auto"/>
              <w:right w:val="single" w:sz="4" w:space="0" w:color="auto"/>
            </w:tcBorders>
            <w:shd w:val="clear" w:color="auto" w:fill="auto"/>
          </w:tcPr>
          <w:p w14:paraId="0AF276C9" w14:textId="77777777" w:rsidR="008455A1" w:rsidRDefault="008455A1">
            <w:pPr>
              <w:spacing w:after="0" w:line="240" w:lineRule="auto"/>
              <w:contextualSpacing/>
              <w:jc w:val="center"/>
              <w:rPr>
                <w:rFonts w:ascii="Times New Roman" w:hAnsi="Times New Roman"/>
                <w:sz w:val="16"/>
                <w:szCs w:val="16"/>
              </w:rPr>
            </w:pPr>
          </w:p>
        </w:tc>
        <w:tc>
          <w:tcPr>
            <w:tcW w:w="74" w:type="pct"/>
            <w:gridSpan w:val="2"/>
            <w:tcBorders>
              <w:bottom w:val="single" w:sz="4" w:space="0" w:color="auto"/>
              <w:right w:val="single" w:sz="4" w:space="0" w:color="auto"/>
            </w:tcBorders>
            <w:shd w:val="clear" w:color="auto" w:fill="auto"/>
          </w:tcPr>
          <w:p w14:paraId="12C3C0C2" w14:textId="77777777" w:rsidR="008455A1" w:rsidRDefault="008455A1">
            <w:pPr>
              <w:spacing w:after="0" w:line="240" w:lineRule="auto"/>
              <w:contextualSpacing/>
              <w:jc w:val="center"/>
              <w:rPr>
                <w:rFonts w:ascii="Times New Roman" w:hAnsi="Times New Roman"/>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C68DBE" w14:textId="77777777" w:rsidR="008455A1" w:rsidRDefault="00725266">
            <w:pPr>
              <w:spacing w:after="0" w:line="240" w:lineRule="auto"/>
              <w:ind w:left="-142" w:right="-103" w:firstLine="24"/>
              <w:contextualSpacing/>
              <w:jc w:val="center"/>
              <w:rPr>
                <w:rFonts w:ascii="Times New Roman" w:hAnsi="Times New Roman"/>
                <w:sz w:val="16"/>
                <w:szCs w:val="16"/>
              </w:rPr>
            </w:pPr>
            <w:r>
              <w:rPr>
                <w:rFonts w:ascii="Times New Roman" w:hAnsi="Times New Roman"/>
                <w:sz w:val="16"/>
                <w:szCs w:val="16"/>
              </w:rPr>
              <w:t>216</w:t>
            </w:r>
          </w:p>
        </w:tc>
      </w:tr>
      <w:tr w:rsidR="001E26C3" w14:paraId="446F0918" w14:textId="77777777">
        <w:trPr>
          <w:trHeight w:val="577"/>
          <w:jc w:val="center"/>
        </w:trPr>
        <w:tc>
          <w:tcPr>
            <w:tcW w:w="388" w:type="pct"/>
            <w:shd w:val="clear" w:color="auto" w:fill="95B3D7"/>
            <w:vAlign w:val="center"/>
          </w:tcPr>
          <w:p w14:paraId="4E3FE23B" w14:textId="77777777" w:rsidR="008455A1" w:rsidRDefault="00725266">
            <w:pPr>
              <w:suppressAutoHyphens/>
              <w:spacing w:after="0" w:line="240" w:lineRule="auto"/>
              <w:contextualSpacing/>
              <w:jc w:val="center"/>
              <w:rPr>
                <w:rFonts w:ascii="Times New Roman" w:hAnsi="Times New Roman"/>
                <w:b/>
                <w:sz w:val="16"/>
                <w:szCs w:val="16"/>
              </w:rPr>
            </w:pPr>
            <w:r>
              <w:rPr>
                <w:rFonts w:ascii="Times New Roman" w:hAnsi="Times New Roman"/>
                <w:b/>
                <w:sz w:val="16"/>
                <w:szCs w:val="16"/>
              </w:rPr>
              <w:t>ПМ. 04 (4)</w:t>
            </w:r>
          </w:p>
        </w:tc>
        <w:tc>
          <w:tcPr>
            <w:tcW w:w="566" w:type="pct"/>
            <w:gridSpan w:val="2"/>
            <w:shd w:val="clear" w:color="auto" w:fill="95B3D7"/>
            <w:noWrap/>
          </w:tcPr>
          <w:p w14:paraId="03D6CE33" w14:textId="77777777" w:rsidR="008455A1" w:rsidRDefault="00725266">
            <w:pPr>
              <w:suppressAutoHyphens/>
              <w:spacing w:after="0" w:line="240" w:lineRule="auto"/>
              <w:contextualSpacing/>
              <w:rPr>
                <w:rFonts w:ascii="Times New Roman" w:hAnsi="Times New Roman"/>
                <w:b/>
                <w:sz w:val="16"/>
                <w:szCs w:val="16"/>
              </w:rPr>
            </w:pPr>
            <w:r>
              <w:rPr>
                <w:rFonts w:ascii="Times New Roman" w:hAnsi="Times New Roman"/>
                <w:b/>
                <w:sz w:val="16"/>
                <w:szCs w:val="16"/>
              </w:rPr>
              <w:t>Создание анимации для гейм-индустрии</w:t>
            </w:r>
          </w:p>
        </w:tc>
        <w:tc>
          <w:tcPr>
            <w:tcW w:w="92" w:type="pct"/>
            <w:gridSpan w:val="3"/>
            <w:shd w:val="clear" w:color="auto" w:fill="95B3D7"/>
            <w:vAlign w:val="center"/>
          </w:tcPr>
          <w:p w14:paraId="62B1290E"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1" w:type="pct"/>
            <w:gridSpan w:val="2"/>
            <w:shd w:val="clear" w:color="auto" w:fill="95B3D7"/>
            <w:vAlign w:val="center"/>
          </w:tcPr>
          <w:p w14:paraId="4180F692"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1" w:type="pct"/>
            <w:gridSpan w:val="3"/>
            <w:shd w:val="clear" w:color="auto" w:fill="95B3D7"/>
            <w:vAlign w:val="center"/>
          </w:tcPr>
          <w:p w14:paraId="0B801BE1"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95B3D7"/>
            <w:vAlign w:val="center"/>
          </w:tcPr>
          <w:p w14:paraId="4CBA3C3D"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shd w:val="clear" w:color="auto" w:fill="95B3D7"/>
            <w:vAlign w:val="center"/>
          </w:tcPr>
          <w:p w14:paraId="1FA5BE2A"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95B3D7"/>
            <w:vAlign w:val="center"/>
          </w:tcPr>
          <w:p w14:paraId="347D081B"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95B3D7"/>
            <w:vAlign w:val="center"/>
          </w:tcPr>
          <w:p w14:paraId="3BACCC26"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2" w:type="pct"/>
            <w:gridSpan w:val="2"/>
            <w:shd w:val="clear" w:color="auto" w:fill="95B3D7"/>
            <w:noWrap/>
            <w:vAlign w:val="center"/>
          </w:tcPr>
          <w:p w14:paraId="6F20AD8F"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shd w:val="clear" w:color="auto" w:fill="95B3D7"/>
            <w:noWrap/>
            <w:vAlign w:val="center"/>
          </w:tcPr>
          <w:p w14:paraId="53AF4C65"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5" w:type="pct"/>
            <w:gridSpan w:val="2"/>
            <w:shd w:val="clear" w:color="auto" w:fill="95B3D7"/>
            <w:noWrap/>
            <w:vAlign w:val="center"/>
          </w:tcPr>
          <w:p w14:paraId="0712ABDE"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5" w:type="pct"/>
            <w:gridSpan w:val="2"/>
            <w:shd w:val="clear" w:color="auto" w:fill="95B3D7"/>
            <w:noWrap/>
            <w:vAlign w:val="center"/>
          </w:tcPr>
          <w:p w14:paraId="725809B6"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6" w:type="pct"/>
            <w:gridSpan w:val="2"/>
            <w:shd w:val="clear" w:color="auto" w:fill="95B3D7"/>
            <w:vAlign w:val="center"/>
          </w:tcPr>
          <w:p w14:paraId="36796F72"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shd w:val="clear" w:color="auto" w:fill="95B3D7"/>
            <w:noWrap/>
            <w:vAlign w:val="center"/>
          </w:tcPr>
          <w:p w14:paraId="6BB54AA5"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95B3D7"/>
            <w:noWrap/>
            <w:vAlign w:val="center"/>
          </w:tcPr>
          <w:p w14:paraId="24FD7ACD"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95B3D7"/>
            <w:noWrap/>
            <w:vAlign w:val="center"/>
          </w:tcPr>
          <w:p w14:paraId="2B5CE2D1"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95B3D7"/>
            <w:noWrap/>
            <w:vAlign w:val="center"/>
          </w:tcPr>
          <w:p w14:paraId="25762553"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3" w:type="pct"/>
            <w:gridSpan w:val="2"/>
            <w:shd w:val="clear" w:color="auto" w:fill="95B3D7"/>
            <w:noWrap/>
            <w:vAlign w:val="center"/>
          </w:tcPr>
          <w:p w14:paraId="408299E0"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shd w:val="clear" w:color="auto" w:fill="95B3D7"/>
            <w:noWrap/>
            <w:vAlign w:val="center"/>
          </w:tcPr>
          <w:p w14:paraId="6D55ED1B" w14:textId="77777777" w:rsidR="008455A1" w:rsidRDefault="008455A1">
            <w:pPr>
              <w:spacing w:before="240" w:after="0" w:line="240" w:lineRule="auto"/>
              <w:ind w:left="-126" w:right="-74"/>
              <w:contextualSpacing/>
              <w:jc w:val="center"/>
              <w:rPr>
                <w:rFonts w:ascii="Times New Roman" w:hAnsi="Times New Roman"/>
                <w:b/>
                <w:bCs/>
                <w:sz w:val="16"/>
                <w:szCs w:val="16"/>
              </w:rPr>
            </w:pPr>
          </w:p>
        </w:tc>
        <w:tc>
          <w:tcPr>
            <w:tcW w:w="95" w:type="pct"/>
            <w:gridSpan w:val="2"/>
            <w:shd w:val="clear" w:color="auto" w:fill="95B3D7"/>
            <w:noWrap/>
            <w:vAlign w:val="center"/>
          </w:tcPr>
          <w:p w14:paraId="147610A2" w14:textId="77777777" w:rsidR="008455A1" w:rsidRDefault="008455A1">
            <w:pPr>
              <w:spacing w:before="240" w:after="0" w:line="240" w:lineRule="auto"/>
              <w:ind w:left="-126" w:right="-74"/>
              <w:contextualSpacing/>
              <w:jc w:val="center"/>
              <w:rPr>
                <w:rFonts w:ascii="Times New Roman" w:hAnsi="Times New Roman"/>
                <w:b/>
                <w:sz w:val="16"/>
                <w:szCs w:val="16"/>
              </w:rPr>
            </w:pPr>
          </w:p>
        </w:tc>
        <w:tc>
          <w:tcPr>
            <w:tcW w:w="94" w:type="pct"/>
            <w:gridSpan w:val="2"/>
            <w:shd w:val="clear" w:color="auto" w:fill="95B3D7"/>
            <w:noWrap/>
            <w:vAlign w:val="center"/>
          </w:tcPr>
          <w:p w14:paraId="1068D904"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6" w:type="pct"/>
            <w:gridSpan w:val="2"/>
            <w:shd w:val="clear" w:color="auto" w:fill="95B3D7"/>
            <w:noWrap/>
            <w:vAlign w:val="center"/>
          </w:tcPr>
          <w:p w14:paraId="215A30D7"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4" w:type="pct"/>
            <w:gridSpan w:val="2"/>
            <w:shd w:val="clear" w:color="auto" w:fill="95B3D7"/>
            <w:noWrap/>
            <w:vAlign w:val="center"/>
          </w:tcPr>
          <w:p w14:paraId="1C107F66"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0" w:type="pct"/>
            <w:gridSpan w:val="2"/>
            <w:shd w:val="clear" w:color="auto" w:fill="95B3D7"/>
            <w:noWrap/>
            <w:vAlign w:val="center"/>
          </w:tcPr>
          <w:p w14:paraId="3FF436FC"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89" w:type="pct"/>
            <w:gridSpan w:val="2"/>
            <w:shd w:val="clear" w:color="auto" w:fill="95B3D7"/>
            <w:noWrap/>
            <w:vAlign w:val="center"/>
          </w:tcPr>
          <w:p w14:paraId="16EE2D9A"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shd w:val="clear" w:color="auto" w:fill="95B3D7"/>
            <w:noWrap/>
            <w:vAlign w:val="center"/>
          </w:tcPr>
          <w:p w14:paraId="4A582E6F"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3"/>
            <w:shd w:val="clear" w:color="auto" w:fill="95B3D7"/>
            <w:noWrap/>
            <w:vAlign w:val="center"/>
          </w:tcPr>
          <w:p w14:paraId="33FA28B9"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4" w:type="pct"/>
            <w:gridSpan w:val="2"/>
            <w:shd w:val="clear" w:color="auto" w:fill="95B3D7"/>
            <w:noWrap/>
            <w:vAlign w:val="center"/>
          </w:tcPr>
          <w:p w14:paraId="1EF9173A"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shd w:val="clear" w:color="auto" w:fill="95B3D7"/>
            <w:noWrap/>
            <w:vAlign w:val="center"/>
          </w:tcPr>
          <w:p w14:paraId="54FCD3A0"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89" w:type="pct"/>
            <w:gridSpan w:val="2"/>
            <w:shd w:val="clear" w:color="auto" w:fill="95B3D7"/>
            <w:noWrap/>
            <w:vAlign w:val="center"/>
          </w:tcPr>
          <w:p w14:paraId="024F8CE0"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right w:val="single" w:sz="4" w:space="0" w:color="auto"/>
            </w:tcBorders>
            <w:shd w:val="clear" w:color="auto" w:fill="95B3D7"/>
            <w:noWrap/>
            <w:vAlign w:val="center"/>
          </w:tcPr>
          <w:p w14:paraId="40DC287E"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3"/>
            <w:shd w:val="clear" w:color="auto" w:fill="95B3D7"/>
            <w:vAlign w:val="center"/>
          </w:tcPr>
          <w:p w14:paraId="590A4FAD"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4" w:type="pct"/>
            <w:gridSpan w:val="2"/>
            <w:tcBorders>
              <w:right w:val="single" w:sz="4" w:space="0" w:color="auto"/>
            </w:tcBorders>
            <w:shd w:val="clear" w:color="auto" w:fill="95B3D7"/>
            <w:vAlign w:val="center"/>
          </w:tcPr>
          <w:p w14:paraId="7B9F91E3"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right w:val="single" w:sz="4" w:space="0" w:color="auto"/>
            </w:tcBorders>
            <w:shd w:val="clear" w:color="auto" w:fill="95B3D7"/>
            <w:vAlign w:val="center"/>
          </w:tcPr>
          <w:p w14:paraId="33AC9CD7"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1" w:type="pct"/>
            <w:gridSpan w:val="2"/>
            <w:tcBorders>
              <w:right w:val="single" w:sz="4" w:space="0" w:color="auto"/>
            </w:tcBorders>
            <w:shd w:val="clear" w:color="auto" w:fill="95B3D7"/>
            <w:vAlign w:val="center"/>
          </w:tcPr>
          <w:p w14:paraId="0009A2D3"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right w:val="single" w:sz="4" w:space="0" w:color="auto"/>
            </w:tcBorders>
            <w:shd w:val="clear" w:color="auto" w:fill="95B3D7"/>
            <w:vAlign w:val="center"/>
          </w:tcPr>
          <w:p w14:paraId="0CB82D68"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2"/>
            <w:tcBorders>
              <w:right w:val="single" w:sz="4" w:space="0" w:color="auto"/>
            </w:tcBorders>
            <w:shd w:val="clear" w:color="auto" w:fill="95B3D7"/>
          </w:tcPr>
          <w:p w14:paraId="10B29D77"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tcBorders>
              <w:right w:val="single" w:sz="4" w:space="0" w:color="auto"/>
            </w:tcBorders>
            <w:shd w:val="clear" w:color="auto" w:fill="95B3D7"/>
          </w:tcPr>
          <w:p w14:paraId="2F4FA595"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95B3D7"/>
          </w:tcPr>
          <w:p w14:paraId="1D901420" w14:textId="77777777" w:rsidR="008455A1" w:rsidRDefault="008455A1">
            <w:pPr>
              <w:spacing w:before="240" w:after="0" w:line="240" w:lineRule="auto"/>
              <w:contextualSpacing/>
              <w:jc w:val="center"/>
              <w:rPr>
                <w:rFonts w:ascii="Times New Roman" w:hAnsi="Times New Roman"/>
                <w:b/>
                <w:sz w:val="16"/>
                <w:szCs w:val="16"/>
              </w:rPr>
            </w:pPr>
          </w:p>
        </w:tc>
        <w:tc>
          <w:tcPr>
            <w:tcW w:w="91" w:type="pct"/>
            <w:gridSpan w:val="2"/>
            <w:tcBorders>
              <w:right w:val="single" w:sz="4" w:space="0" w:color="auto"/>
            </w:tcBorders>
            <w:shd w:val="clear" w:color="auto" w:fill="95B3D7"/>
          </w:tcPr>
          <w:p w14:paraId="3B60CC78"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95B3D7"/>
          </w:tcPr>
          <w:p w14:paraId="0B90DDF4" w14:textId="77777777" w:rsidR="008455A1" w:rsidRDefault="008455A1">
            <w:pPr>
              <w:spacing w:before="240" w:after="0" w:line="240" w:lineRule="auto"/>
              <w:contextualSpacing/>
              <w:jc w:val="center"/>
              <w:rPr>
                <w:rFonts w:ascii="Times New Roman" w:hAnsi="Times New Roman"/>
                <w:b/>
                <w:sz w:val="16"/>
                <w:szCs w:val="16"/>
              </w:rPr>
            </w:pPr>
          </w:p>
        </w:tc>
        <w:tc>
          <w:tcPr>
            <w:tcW w:w="93" w:type="pct"/>
            <w:gridSpan w:val="2"/>
            <w:tcBorders>
              <w:right w:val="single" w:sz="4" w:space="0" w:color="auto"/>
            </w:tcBorders>
            <w:shd w:val="clear" w:color="auto" w:fill="95B3D7"/>
          </w:tcPr>
          <w:p w14:paraId="4F9FA29F"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tcBorders>
              <w:right w:val="single" w:sz="4" w:space="0" w:color="auto"/>
            </w:tcBorders>
            <w:shd w:val="clear" w:color="auto" w:fill="95B3D7"/>
          </w:tcPr>
          <w:p w14:paraId="3A2E8474" w14:textId="77777777" w:rsidR="008455A1" w:rsidRDefault="008455A1">
            <w:pPr>
              <w:spacing w:before="240" w:after="0" w:line="240" w:lineRule="auto"/>
              <w:contextualSpacing/>
              <w:jc w:val="center"/>
              <w:rPr>
                <w:rFonts w:ascii="Times New Roman" w:hAnsi="Times New Roman"/>
                <w:b/>
                <w:sz w:val="16"/>
                <w:szCs w:val="16"/>
              </w:rPr>
            </w:pPr>
          </w:p>
        </w:tc>
        <w:tc>
          <w:tcPr>
            <w:tcW w:w="74" w:type="pct"/>
            <w:gridSpan w:val="2"/>
            <w:tcBorders>
              <w:right w:val="single" w:sz="4" w:space="0" w:color="auto"/>
            </w:tcBorders>
            <w:shd w:val="clear" w:color="auto" w:fill="95B3D7"/>
          </w:tcPr>
          <w:p w14:paraId="259C360D" w14:textId="77777777" w:rsidR="008455A1" w:rsidRDefault="008455A1">
            <w:pPr>
              <w:spacing w:before="240" w:after="0" w:line="240" w:lineRule="auto"/>
              <w:contextualSpacing/>
              <w:jc w:val="center"/>
              <w:rPr>
                <w:rFonts w:ascii="Times New Roman" w:hAnsi="Times New Roman"/>
                <w:b/>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95B3D7"/>
            <w:vAlign w:val="center"/>
          </w:tcPr>
          <w:p w14:paraId="74D25761" w14:textId="77777777" w:rsidR="008455A1" w:rsidRDefault="00725266">
            <w:pPr>
              <w:spacing w:before="240" w:after="0" w:line="240" w:lineRule="auto"/>
              <w:ind w:left="-142" w:right="-103" w:firstLine="24"/>
              <w:contextualSpacing/>
              <w:jc w:val="center"/>
              <w:rPr>
                <w:rFonts w:ascii="Times New Roman" w:hAnsi="Times New Roman"/>
                <w:b/>
                <w:sz w:val="16"/>
                <w:szCs w:val="16"/>
              </w:rPr>
            </w:pPr>
            <w:r>
              <w:rPr>
                <w:rFonts w:ascii="Times New Roman" w:hAnsi="Times New Roman"/>
                <w:b/>
                <w:sz w:val="16"/>
                <w:szCs w:val="16"/>
              </w:rPr>
              <w:t>596</w:t>
            </w:r>
          </w:p>
        </w:tc>
      </w:tr>
      <w:tr w:rsidR="008455A1" w14:paraId="22783B57" w14:textId="77777777">
        <w:trPr>
          <w:trHeight w:val="499"/>
          <w:jc w:val="center"/>
        </w:trPr>
        <w:tc>
          <w:tcPr>
            <w:tcW w:w="388" w:type="pct"/>
            <w:shd w:val="clear" w:color="auto" w:fill="auto"/>
            <w:vAlign w:val="center"/>
          </w:tcPr>
          <w:p w14:paraId="72BCA413" w14:textId="77777777" w:rsidR="008455A1" w:rsidRDefault="00725266">
            <w:pPr>
              <w:suppressAutoHyphens/>
              <w:spacing w:after="0" w:line="240" w:lineRule="auto"/>
              <w:contextualSpacing/>
              <w:jc w:val="center"/>
              <w:rPr>
                <w:rFonts w:ascii="Times New Roman" w:hAnsi="Times New Roman"/>
                <w:sz w:val="16"/>
                <w:szCs w:val="16"/>
              </w:rPr>
            </w:pPr>
            <w:r>
              <w:rPr>
                <w:rFonts w:ascii="Times New Roman" w:hAnsi="Times New Roman"/>
                <w:sz w:val="16"/>
                <w:szCs w:val="16"/>
              </w:rPr>
              <w:t>МДК.04.01(4)</w:t>
            </w:r>
          </w:p>
        </w:tc>
        <w:tc>
          <w:tcPr>
            <w:tcW w:w="566" w:type="pct"/>
            <w:gridSpan w:val="2"/>
            <w:shd w:val="clear" w:color="auto" w:fill="auto"/>
            <w:noWrap/>
          </w:tcPr>
          <w:p w14:paraId="49EF5C3F" w14:textId="77777777" w:rsidR="008455A1" w:rsidRDefault="00725266">
            <w:pPr>
              <w:suppressAutoHyphens/>
              <w:spacing w:after="0" w:line="240" w:lineRule="auto"/>
              <w:contextualSpacing/>
              <w:rPr>
                <w:rFonts w:ascii="Times New Roman" w:hAnsi="Times New Roman"/>
                <w:sz w:val="16"/>
                <w:szCs w:val="16"/>
              </w:rPr>
            </w:pPr>
            <w:r>
              <w:rPr>
                <w:rFonts w:ascii="Times New Roman" w:hAnsi="Times New Roman"/>
                <w:sz w:val="16"/>
                <w:szCs w:val="16"/>
              </w:rPr>
              <w:t>Создание анимации для гейм-индустрии</w:t>
            </w:r>
          </w:p>
        </w:tc>
        <w:tc>
          <w:tcPr>
            <w:tcW w:w="92" w:type="pct"/>
            <w:gridSpan w:val="3"/>
            <w:shd w:val="clear" w:color="auto" w:fill="auto"/>
            <w:vAlign w:val="center"/>
          </w:tcPr>
          <w:p w14:paraId="7EB2B3BA"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1" w:type="pct"/>
            <w:gridSpan w:val="2"/>
            <w:shd w:val="clear" w:color="auto" w:fill="auto"/>
            <w:vAlign w:val="center"/>
          </w:tcPr>
          <w:p w14:paraId="28A5D46B"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1" w:type="pct"/>
            <w:gridSpan w:val="3"/>
            <w:shd w:val="clear" w:color="auto" w:fill="auto"/>
            <w:vAlign w:val="center"/>
          </w:tcPr>
          <w:p w14:paraId="7CD2CB6F"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89" w:type="pct"/>
            <w:gridSpan w:val="2"/>
            <w:shd w:val="clear" w:color="auto" w:fill="auto"/>
            <w:vAlign w:val="center"/>
          </w:tcPr>
          <w:p w14:paraId="3DD354DD"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4" w:type="pct"/>
            <w:gridSpan w:val="2"/>
            <w:shd w:val="clear" w:color="auto" w:fill="auto"/>
            <w:vAlign w:val="center"/>
          </w:tcPr>
          <w:p w14:paraId="6F6B7FB8"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89" w:type="pct"/>
            <w:gridSpan w:val="2"/>
            <w:shd w:val="clear" w:color="auto" w:fill="auto"/>
            <w:vAlign w:val="center"/>
          </w:tcPr>
          <w:p w14:paraId="0A0FA318"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89" w:type="pct"/>
            <w:gridSpan w:val="2"/>
            <w:shd w:val="clear" w:color="auto" w:fill="auto"/>
            <w:vAlign w:val="center"/>
          </w:tcPr>
          <w:p w14:paraId="14F07CE7"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2" w:type="pct"/>
            <w:gridSpan w:val="2"/>
            <w:shd w:val="clear" w:color="auto" w:fill="auto"/>
            <w:noWrap/>
            <w:vAlign w:val="center"/>
          </w:tcPr>
          <w:p w14:paraId="68F471B2"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4" w:type="pct"/>
            <w:gridSpan w:val="2"/>
            <w:shd w:val="clear" w:color="auto" w:fill="auto"/>
            <w:noWrap/>
            <w:vAlign w:val="center"/>
          </w:tcPr>
          <w:p w14:paraId="04BABA52"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5" w:type="pct"/>
            <w:gridSpan w:val="2"/>
            <w:shd w:val="clear" w:color="auto" w:fill="auto"/>
            <w:noWrap/>
            <w:vAlign w:val="center"/>
          </w:tcPr>
          <w:p w14:paraId="0A8A8A8C"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5" w:type="pct"/>
            <w:gridSpan w:val="2"/>
            <w:shd w:val="clear" w:color="auto" w:fill="auto"/>
            <w:noWrap/>
            <w:vAlign w:val="center"/>
          </w:tcPr>
          <w:p w14:paraId="7FF1DD85"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6" w:type="pct"/>
            <w:gridSpan w:val="2"/>
            <w:shd w:val="clear" w:color="auto" w:fill="auto"/>
            <w:vAlign w:val="center"/>
          </w:tcPr>
          <w:p w14:paraId="7CCC2E26"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4" w:type="pct"/>
            <w:gridSpan w:val="2"/>
            <w:shd w:val="clear" w:color="auto" w:fill="auto"/>
            <w:noWrap/>
            <w:vAlign w:val="center"/>
          </w:tcPr>
          <w:p w14:paraId="40136B4E"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89" w:type="pct"/>
            <w:gridSpan w:val="2"/>
            <w:shd w:val="clear" w:color="auto" w:fill="auto"/>
            <w:noWrap/>
            <w:vAlign w:val="center"/>
          </w:tcPr>
          <w:p w14:paraId="440860C8"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89" w:type="pct"/>
            <w:gridSpan w:val="2"/>
            <w:shd w:val="clear" w:color="auto" w:fill="auto"/>
            <w:noWrap/>
            <w:vAlign w:val="center"/>
          </w:tcPr>
          <w:p w14:paraId="1075C382"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89" w:type="pct"/>
            <w:gridSpan w:val="2"/>
            <w:shd w:val="clear" w:color="auto" w:fill="auto"/>
            <w:noWrap/>
            <w:vAlign w:val="center"/>
          </w:tcPr>
          <w:p w14:paraId="10DA0674"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3" w:type="pct"/>
            <w:gridSpan w:val="2"/>
            <w:shd w:val="clear" w:color="auto" w:fill="auto"/>
            <w:noWrap/>
            <w:vAlign w:val="center"/>
          </w:tcPr>
          <w:p w14:paraId="17365AC6"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4" w:type="pct"/>
            <w:gridSpan w:val="2"/>
            <w:shd w:val="clear" w:color="auto" w:fill="auto"/>
            <w:noWrap/>
            <w:vAlign w:val="center"/>
          </w:tcPr>
          <w:p w14:paraId="1B450E1C" w14:textId="77777777" w:rsidR="008455A1" w:rsidRDefault="008455A1">
            <w:pPr>
              <w:spacing w:before="240" w:after="0" w:line="240" w:lineRule="auto"/>
              <w:ind w:left="-126" w:right="-74"/>
              <w:contextualSpacing/>
              <w:jc w:val="center"/>
              <w:rPr>
                <w:rFonts w:ascii="Times New Roman" w:hAnsi="Times New Roman"/>
                <w:bCs/>
                <w:sz w:val="16"/>
                <w:szCs w:val="16"/>
              </w:rPr>
            </w:pPr>
          </w:p>
        </w:tc>
        <w:tc>
          <w:tcPr>
            <w:tcW w:w="95" w:type="pct"/>
            <w:gridSpan w:val="2"/>
            <w:shd w:val="clear" w:color="auto" w:fill="auto"/>
            <w:noWrap/>
            <w:vAlign w:val="center"/>
          </w:tcPr>
          <w:p w14:paraId="433B1A25"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shd w:val="clear" w:color="auto" w:fill="auto"/>
            <w:noWrap/>
            <w:vAlign w:val="center"/>
          </w:tcPr>
          <w:p w14:paraId="4D66CC57" w14:textId="77777777" w:rsidR="008455A1" w:rsidRDefault="00725266">
            <w:pPr>
              <w:spacing w:before="240" w:after="0" w:line="240" w:lineRule="auto"/>
              <w:ind w:left="-126" w:right="-74"/>
              <w:contextualSpacing/>
              <w:jc w:val="center"/>
              <w:rPr>
                <w:rFonts w:ascii="Times New Roman" w:hAnsi="Times New Roman"/>
                <w:sz w:val="16"/>
                <w:szCs w:val="16"/>
              </w:rPr>
            </w:pPr>
            <w:r>
              <w:rPr>
                <w:rFonts w:ascii="Times New Roman" w:hAnsi="Times New Roman"/>
                <w:sz w:val="16"/>
                <w:szCs w:val="16"/>
              </w:rPr>
              <w:t>7</w:t>
            </w:r>
          </w:p>
        </w:tc>
        <w:tc>
          <w:tcPr>
            <w:tcW w:w="96" w:type="pct"/>
            <w:gridSpan w:val="2"/>
            <w:shd w:val="clear" w:color="auto" w:fill="auto"/>
            <w:noWrap/>
            <w:vAlign w:val="center"/>
          </w:tcPr>
          <w:p w14:paraId="7BBA09B5" w14:textId="77777777" w:rsidR="008455A1" w:rsidRDefault="00725266">
            <w:pPr>
              <w:spacing w:before="240" w:after="0" w:line="240" w:lineRule="auto"/>
              <w:ind w:left="-126" w:right="-74"/>
              <w:contextualSpacing/>
              <w:jc w:val="center"/>
              <w:rPr>
                <w:rFonts w:ascii="Times New Roman" w:hAnsi="Times New Roman"/>
                <w:sz w:val="16"/>
                <w:szCs w:val="16"/>
              </w:rPr>
            </w:pPr>
            <w:r>
              <w:rPr>
                <w:rFonts w:ascii="Times New Roman" w:hAnsi="Times New Roman"/>
                <w:sz w:val="16"/>
                <w:szCs w:val="16"/>
              </w:rPr>
              <w:t>7</w:t>
            </w:r>
          </w:p>
        </w:tc>
        <w:tc>
          <w:tcPr>
            <w:tcW w:w="94" w:type="pct"/>
            <w:gridSpan w:val="2"/>
            <w:shd w:val="clear" w:color="auto" w:fill="auto"/>
            <w:noWrap/>
            <w:vAlign w:val="center"/>
          </w:tcPr>
          <w:p w14:paraId="2B13585F" w14:textId="77777777" w:rsidR="008455A1" w:rsidRDefault="00725266">
            <w:pPr>
              <w:spacing w:before="240" w:after="0" w:line="240" w:lineRule="auto"/>
              <w:ind w:left="-126" w:right="-74"/>
              <w:contextualSpacing/>
              <w:jc w:val="center"/>
              <w:rPr>
                <w:rFonts w:ascii="Times New Roman" w:hAnsi="Times New Roman"/>
                <w:sz w:val="16"/>
                <w:szCs w:val="16"/>
              </w:rPr>
            </w:pPr>
            <w:r>
              <w:rPr>
                <w:rFonts w:ascii="Times New Roman" w:hAnsi="Times New Roman"/>
                <w:sz w:val="16"/>
                <w:szCs w:val="16"/>
              </w:rPr>
              <w:t>7</w:t>
            </w:r>
          </w:p>
        </w:tc>
        <w:tc>
          <w:tcPr>
            <w:tcW w:w="90" w:type="pct"/>
            <w:gridSpan w:val="2"/>
            <w:shd w:val="clear" w:color="auto" w:fill="auto"/>
            <w:noWrap/>
            <w:vAlign w:val="center"/>
          </w:tcPr>
          <w:p w14:paraId="2031F27B" w14:textId="77777777" w:rsidR="008455A1" w:rsidRDefault="00725266">
            <w:pPr>
              <w:spacing w:before="240" w:after="0" w:line="240" w:lineRule="auto"/>
              <w:ind w:left="-126" w:right="-74"/>
              <w:contextualSpacing/>
              <w:jc w:val="center"/>
              <w:rPr>
                <w:rFonts w:ascii="Times New Roman" w:hAnsi="Times New Roman"/>
                <w:sz w:val="16"/>
                <w:szCs w:val="16"/>
              </w:rPr>
            </w:pPr>
            <w:r>
              <w:rPr>
                <w:rFonts w:ascii="Times New Roman" w:hAnsi="Times New Roman"/>
                <w:sz w:val="16"/>
                <w:szCs w:val="16"/>
              </w:rPr>
              <w:t>7</w:t>
            </w:r>
          </w:p>
        </w:tc>
        <w:tc>
          <w:tcPr>
            <w:tcW w:w="89" w:type="pct"/>
            <w:gridSpan w:val="2"/>
            <w:shd w:val="clear" w:color="auto" w:fill="auto"/>
            <w:noWrap/>
            <w:vAlign w:val="center"/>
          </w:tcPr>
          <w:p w14:paraId="3730147A"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0" w:type="pct"/>
            <w:gridSpan w:val="2"/>
            <w:shd w:val="clear" w:color="auto" w:fill="auto"/>
            <w:noWrap/>
            <w:vAlign w:val="center"/>
          </w:tcPr>
          <w:p w14:paraId="4A8E6436"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3" w:type="pct"/>
            <w:gridSpan w:val="3"/>
            <w:shd w:val="clear" w:color="auto" w:fill="auto"/>
            <w:noWrap/>
            <w:vAlign w:val="center"/>
          </w:tcPr>
          <w:p w14:paraId="53A747EE"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shd w:val="clear" w:color="auto" w:fill="auto"/>
            <w:noWrap/>
            <w:vAlign w:val="center"/>
          </w:tcPr>
          <w:p w14:paraId="537F46E8"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shd w:val="clear" w:color="auto" w:fill="auto"/>
            <w:noWrap/>
            <w:vAlign w:val="center"/>
          </w:tcPr>
          <w:p w14:paraId="54D01D21" w14:textId="77777777" w:rsidR="008455A1" w:rsidRDefault="008455A1">
            <w:pPr>
              <w:spacing w:before="240" w:after="0" w:line="240" w:lineRule="auto"/>
              <w:contextualSpacing/>
              <w:jc w:val="center"/>
              <w:rPr>
                <w:rFonts w:ascii="Times New Roman" w:hAnsi="Times New Roman"/>
                <w:b/>
                <w:sz w:val="16"/>
                <w:szCs w:val="16"/>
              </w:rPr>
            </w:pPr>
          </w:p>
        </w:tc>
        <w:tc>
          <w:tcPr>
            <w:tcW w:w="89" w:type="pct"/>
            <w:gridSpan w:val="2"/>
            <w:shd w:val="clear" w:color="auto" w:fill="auto"/>
            <w:noWrap/>
            <w:vAlign w:val="center"/>
          </w:tcPr>
          <w:p w14:paraId="4EFA5593"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auto"/>
            <w:noWrap/>
            <w:vAlign w:val="center"/>
          </w:tcPr>
          <w:p w14:paraId="74B1D964" w14:textId="77777777" w:rsidR="008455A1" w:rsidRDefault="008455A1">
            <w:pPr>
              <w:spacing w:before="240" w:after="0" w:line="240" w:lineRule="auto"/>
              <w:contextualSpacing/>
              <w:jc w:val="center"/>
              <w:rPr>
                <w:rFonts w:ascii="Times New Roman" w:hAnsi="Times New Roman"/>
                <w:b/>
                <w:sz w:val="16"/>
                <w:szCs w:val="16"/>
              </w:rPr>
            </w:pPr>
          </w:p>
        </w:tc>
        <w:tc>
          <w:tcPr>
            <w:tcW w:w="93" w:type="pct"/>
            <w:gridSpan w:val="3"/>
            <w:shd w:val="clear" w:color="auto" w:fill="auto"/>
          </w:tcPr>
          <w:p w14:paraId="65EDCE3B"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tcBorders>
              <w:right w:val="single" w:sz="4" w:space="0" w:color="auto"/>
            </w:tcBorders>
            <w:shd w:val="clear" w:color="auto" w:fill="auto"/>
          </w:tcPr>
          <w:p w14:paraId="6F0DA5D7"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auto"/>
          </w:tcPr>
          <w:p w14:paraId="79A02555" w14:textId="77777777" w:rsidR="008455A1" w:rsidRDefault="008455A1">
            <w:pPr>
              <w:spacing w:before="240" w:after="0" w:line="240" w:lineRule="auto"/>
              <w:contextualSpacing/>
              <w:jc w:val="center"/>
              <w:rPr>
                <w:rFonts w:ascii="Times New Roman" w:hAnsi="Times New Roman"/>
                <w:b/>
                <w:sz w:val="16"/>
                <w:szCs w:val="16"/>
              </w:rPr>
            </w:pPr>
          </w:p>
        </w:tc>
        <w:tc>
          <w:tcPr>
            <w:tcW w:w="91" w:type="pct"/>
            <w:gridSpan w:val="2"/>
            <w:tcBorders>
              <w:right w:val="single" w:sz="4" w:space="0" w:color="auto"/>
            </w:tcBorders>
            <w:shd w:val="clear" w:color="auto" w:fill="auto"/>
          </w:tcPr>
          <w:p w14:paraId="0FC53461"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auto"/>
          </w:tcPr>
          <w:p w14:paraId="1B772284" w14:textId="77777777" w:rsidR="008455A1" w:rsidRDefault="008455A1">
            <w:pPr>
              <w:spacing w:before="240" w:after="0" w:line="240" w:lineRule="auto"/>
              <w:contextualSpacing/>
              <w:jc w:val="center"/>
              <w:rPr>
                <w:rFonts w:ascii="Times New Roman" w:hAnsi="Times New Roman"/>
                <w:b/>
                <w:sz w:val="16"/>
                <w:szCs w:val="16"/>
              </w:rPr>
            </w:pPr>
          </w:p>
        </w:tc>
        <w:tc>
          <w:tcPr>
            <w:tcW w:w="93" w:type="pct"/>
            <w:gridSpan w:val="2"/>
            <w:tcBorders>
              <w:right w:val="single" w:sz="4" w:space="0" w:color="auto"/>
            </w:tcBorders>
            <w:shd w:val="clear" w:color="auto" w:fill="auto"/>
          </w:tcPr>
          <w:p w14:paraId="4473DB0C"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tcBorders>
              <w:right w:val="single" w:sz="4" w:space="0" w:color="auto"/>
            </w:tcBorders>
            <w:shd w:val="clear" w:color="auto" w:fill="auto"/>
          </w:tcPr>
          <w:p w14:paraId="2BA744EF"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auto"/>
          </w:tcPr>
          <w:p w14:paraId="4B0C5C0A" w14:textId="77777777" w:rsidR="008455A1" w:rsidRDefault="008455A1">
            <w:pPr>
              <w:spacing w:before="240" w:after="0" w:line="240" w:lineRule="auto"/>
              <w:contextualSpacing/>
              <w:jc w:val="center"/>
              <w:rPr>
                <w:rFonts w:ascii="Times New Roman" w:hAnsi="Times New Roman"/>
                <w:b/>
                <w:sz w:val="16"/>
                <w:szCs w:val="16"/>
              </w:rPr>
            </w:pPr>
          </w:p>
        </w:tc>
        <w:tc>
          <w:tcPr>
            <w:tcW w:w="91" w:type="pct"/>
            <w:gridSpan w:val="2"/>
            <w:tcBorders>
              <w:right w:val="single" w:sz="4" w:space="0" w:color="auto"/>
            </w:tcBorders>
            <w:shd w:val="clear" w:color="auto" w:fill="auto"/>
          </w:tcPr>
          <w:p w14:paraId="3433D5F5"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auto"/>
          </w:tcPr>
          <w:p w14:paraId="43A3E82D" w14:textId="77777777" w:rsidR="008455A1" w:rsidRDefault="008455A1">
            <w:pPr>
              <w:spacing w:before="240" w:after="0" w:line="240" w:lineRule="auto"/>
              <w:contextualSpacing/>
              <w:jc w:val="center"/>
              <w:rPr>
                <w:rFonts w:ascii="Times New Roman" w:hAnsi="Times New Roman"/>
                <w:b/>
                <w:sz w:val="16"/>
                <w:szCs w:val="16"/>
              </w:rPr>
            </w:pPr>
          </w:p>
        </w:tc>
        <w:tc>
          <w:tcPr>
            <w:tcW w:w="93" w:type="pct"/>
            <w:gridSpan w:val="2"/>
            <w:tcBorders>
              <w:right w:val="single" w:sz="4" w:space="0" w:color="auto"/>
            </w:tcBorders>
            <w:shd w:val="clear" w:color="auto" w:fill="auto"/>
          </w:tcPr>
          <w:p w14:paraId="020EEDD4"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tcBorders>
              <w:right w:val="single" w:sz="4" w:space="0" w:color="auto"/>
            </w:tcBorders>
            <w:shd w:val="clear" w:color="auto" w:fill="auto"/>
          </w:tcPr>
          <w:p w14:paraId="11C68B93" w14:textId="77777777" w:rsidR="008455A1" w:rsidRDefault="008455A1">
            <w:pPr>
              <w:spacing w:before="240" w:after="0" w:line="240" w:lineRule="auto"/>
              <w:contextualSpacing/>
              <w:jc w:val="center"/>
              <w:rPr>
                <w:rFonts w:ascii="Times New Roman" w:hAnsi="Times New Roman"/>
                <w:b/>
                <w:sz w:val="16"/>
                <w:szCs w:val="16"/>
              </w:rPr>
            </w:pPr>
          </w:p>
        </w:tc>
        <w:tc>
          <w:tcPr>
            <w:tcW w:w="74" w:type="pct"/>
            <w:gridSpan w:val="2"/>
            <w:tcBorders>
              <w:right w:val="single" w:sz="4" w:space="0" w:color="auto"/>
            </w:tcBorders>
            <w:shd w:val="clear" w:color="auto" w:fill="auto"/>
          </w:tcPr>
          <w:p w14:paraId="08E54AAB" w14:textId="77777777" w:rsidR="008455A1" w:rsidRDefault="008455A1">
            <w:pPr>
              <w:spacing w:before="240" w:after="0" w:line="240" w:lineRule="auto"/>
              <w:contextualSpacing/>
              <w:jc w:val="center"/>
              <w:rPr>
                <w:rFonts w:ascii="Times New Roman" w:hAnsi="Times New Roman"/>
                <w:b/>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6E3871" w14:textId="77777777" w:rsidR="008455A1" w:rsidRDefault="00725266">
            <w:pPr>
              <w:spacing w:before="240" w:after="0" w:line="240" w:lineRule="auto"/>
              <w:ind w:left="-142" w:right="-103" w:firstLine="24"/>
              <w:contextualSpacing/>
              <w:jc w:val="center"/>
              <w:rPr>
                <w:rFonts w:ascii="Times New Roman" w:hAnsi="Times New Roman"/>
                <w:b/>
                <w:sz w:val="16"/>
                <w:szCs w:val="16"/>
              </w:rPr>
            </w:pPr>
            <w:r>
              <w:rPr>
                <w:rFonts w:ascii="Times New Roman" w:hAnsi="Times New Roman"/>
                <w:b/>
                <w:sz w:val="16"/>
                <w:szCs w:val="16"/>
              </w:rPr>
              <w:t>164</w:t>
            </w:r>
          </w:p>
        </w:tc>
      </w:tr>
      <w:tr w:rsidR="008455A1" w14:paraId="583870ED" w14:textId="77777777">
        <w:trPr>
          <w:trHeight w:val="499"/>
          <w:jc w:val="center"/>
        </w:trPr>
        <w:tc>
          <w:tcPr>
            <w:tcW w:w="388" w:type="pct"/>
            <w:shd w:val="clear" w:color="auto" w:fill="auto"/>
            <w:vAlign w:val="center"/>
          </w:tcPr>
          <w:p w14:paraId="79894ED8" w14:textId="77777777" w:rsidR="008455A1" w:rsidRDefault="00725266">
            <w:pPr>
              <w:suppressAutoHyphens/>
              <w:spacing w:after="0" w:line="240" w:lineRule="auto"/>
              <w:contextualSpacing/>
              <w:jc w:val="center"/>
              <w:rPr>
                <w:rFonts w:ascii="Times New Roman" w:hAnsi="Times New Roman"/>
                <w:sz w:val="16"/>
                <w:szCs w:val="16"/>
              </w:rPr>
            </w:pPr>
            <w:r>
              <w:rPr>
                <w:rFonts w:ascii="Times New Roman" w:hAnsi="Times New Roman"/>
                <w:sz w:val="16"/>
                <w:szCs w:val="16"/>
              </w:rPr>
              <w:t>УП. 04 (4)</w:t>
            </w:r>
          </w:p>
        </w:tc>
        <w:tc>
          <w:tcPr>
            <w:tcW w:w="566" w:type="pct"/>
            <w:gridSpan w:val="2"/>
            <w:shd w:val="clear" w:color="auto" w:fill="auto"/>
            <w:noWrap/>
          </w:tcPr>
          <w:p w14:paraId="23A2B74C" w14:textId="77777777" w:rsidR="008455A1" w:rsidRDefault="00725266">
            <w:pPr>
              <w:suppressAutoHyphens/>
              <w:spacing w:after="0" w:line="240" w:lineRule="auto"/>
              <w:contextualSpacing/>
              <w:rPr>
                <w:rFonts w:ascii="Times New Roman" w:hAnsi="Times New Roman"/>
                <w:sz w:val="16"/>
                <w:szCs w:val="16"/>
              </w:rPr>
            </w:pPr>
            <w:r>
              <w:rPr>
                <w:rFonts w:ascii="Times New Roman" w:hAnsi="Times New Roman"/>
                <w:sz w:val="16"/>
                <w:szCs w:val="16"/>
              </w:rPr>
              <w:t>Учебная практика</w:t>
            </w:r>
          </w:p>
        </w:tc>
        <w:tc>
          <w:tcPr>
            <w:tcW w:w="92" w:type="pct"/>
            <w:gridSpan w:val="3"/>
            <w:shd w:val="clear" w:color="auto" w:fill="auto"/>
            <w:vAlign w:val="center"/>
          </w:tcPr>
          <w:p w14:paraId="345E97C8"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1" w:type="pct"/>
            <w:gridSpan w:val="2"/>
            <w:shd w:val="clear" w:color="auto" w:fill="auto"/>
            <w:vAlign w:val="center"/>
          </w:tcPr>
          <w:p w14:paraId="2BF19DD6"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1" w:type="pct"/>
            <w:gridSpan w:val="3"/>
            <w:shd w:val="clear" w:color="auto" w:fill="auto"/>
            <w:vAlign w:val="center"/>
          </w:tcPr>
          <w:p w14:paraId="6F40EDD6"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vAlign w:val="center"/>
          </w:tcPr>
          <w:p w14:paraId="28F11571"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vAlign w:val="center"/>
          </w:tcPr>
          <w:p w14:paraId="43D05CB4"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vAlign w:val="center"/>
          </w:tcPr>
          <w:p w14:paraId="2B813843"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vAlign w:val="center"/>
          </w:tcPr>
          <w:p w14:paraId="17583823"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2" w:type="pct"/>
            <w:gridSpan w:val="2"/>
            <w:shd w:val="clear" w:color="auto" w:fill="auto"/>
            <w:noWrap/>
            <w:vAlign w:val="center"/>
          </w:tcPr>
          <w:p w14:paraId="2E6E495E"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noWrap/>
            <w:vAlign w:val="center"/>
          </w:tcPr>
          <w:p w14:paraId="58016CE5"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5" w:type="pct"/>
            <w:gridSpan w:val="2"/>
            <w:shd w:val="clear" w:color="auto" w:fill="auto"/>
            <w:noWrap/>
            <w:vAlign w:val="center"/>
          </w:tcPr>
          <w:p w14:paraId="49BB6D8D"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5" w:type="pct"/>
            <w:gridSpan w:val="2"/>
            <w:shd w:val="clear" w:color="auto" w:fill="auto"/>
            <w:noWrap/>
            <w:vAlign w:val="center"/>
          </w:tcPr>
          <w:p w14:paraId="36668454"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6" w:type="pct"/>
            <w:gridSpan w:val="2"/>
            <w:shd w:val="clear" w:color="auto" w:fill="auto"/>
            <w:vAlign w:val="center"/>
          </w:tcPr>
          <w:p w14:paraId="15EF56A5"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noWrap/>
            <w:vAlign w:val="center"/>
          </w:tcPr>
          <w:p w14:paraId="19DBC066"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noWrap/>
            <w:vAlign w:val="center"/>
          </w:tcPr>
          <w:p w14:paraId="1E70D556"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noWrap/>
            <w:vAlign w:val="center"/>
          </w:tcPr>
          <w:p w14:paraId="69B4F445"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noWrap/>
            <w:vAlign w:val="center"/>
          </w:tcPr>
          <w:p w14:paraId="5E0BE577"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3" w:type="pct"/>
            <w:gridSpan w:val="2"/>
            <w:shd w:val="clear" w:color="auto" w:fill="auto"/>
            <w:noWrap/>
            <w:vAlign w:val="center"/>
          </w:tcPr>
          <w:p w14:paraId="096EDD60"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noWrap/>
            <w:vAlign w:val="center"/>
          </w:tcPr>
          <w:p w14:paraId="7D2F68DD" w14:textId="77777777" w:rsidR="008455A1" w:rsidRDefault="008455A1">
            <w:pPr>
              <w:spacing w:before="240" w:after="0" w:line="240" w:lineRule="auto"/>
              <w:ind w:left="-126" w:right="-74"/>
              <w:contextualSpacing/>
              <w:jc w:val="center"/>
              <w:rPr>
                <w:rFonts w:ascii="Times New Roman" w:hAnsi="Times New Roman"/>
                <w:bCs/>
                <w:sz w:val="16"/>
                <w:szCs w:val="16"/>
              </w:rPr>
            </w:pPr>
          </w:p>
        </w:tc>
        <w:tc>
          <w:tcPr>
            <w:tcW w:w="95" w:type="pct"/>
            <w:gridSpan w:val="2"/>
            <w:shd w:val="clear" w:color="auto" w:fill="auto"/>
            <w:noWrap/>
            <w:vAlign w:val="center"/>
          </w:tcPr>
          <w:p w14:paraId="1ED6E0F2"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shd w:val="clear" w:color="auto" w:fill="auto"/>
            <w:noWrap/>
            <w:vAlign w:val="center"/>
          </w:tcPr>
          <w:p w14:paraId="348064BA"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6" w:type="pct"/>
            <w:gridSpan w:val="2"/>
            <w:shd w:val="clear" w:color="auto" w:fill="auto"/>
            <w:noWrap/>
            <w:vAlign w:val="center"/>
          </w:tcPr>
          <w:p w14:paraId="3CA511FB"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shd w:val="clear" w:color="auto" w:fill="auto"/>
            <w:noWrap/>
            <w:vAlign w:val="center"/>
          </w:tcPr>
          <w:p w14:paraId="23AF9EEE"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0" w:type="pct"/>
            <w:gridSpan w:val="2"/>
            <w:shd w:val="clear" w:color="auto" w:fill="auto"/>
            <w:noWrap/>
            <w:vAlign w:val="center"/>
          </w:tcPr>
          <w:p w14:paraId="2370D4A6"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89" w:type="pct"/>
            <w:gridSpan w:val="2"/>
            <w:shd w:val="clear" w:color="auto" w:fill="auto"/>
            <w:noWrap/>
            <w:vAlign w:val="center"/>
          </w:tcPr>
          <w:p w14:paraId="3A9AA305"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shd w:val="clear" w:color="auto" w:fill="auto"/>
            <w:noWrap/>
            <w:vAlign w:val="center"/>
          </w:tcPr>
          <w:p w14:paraId="596CD1EE"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3" w:type="pct"/>
            <w:gridSpan w:val="3"/>
            <w:shd w:val="clear" w:color="auto" w:fill="auto"/>
            <w:noWrap/>
            <w:vAlign w:val="center"/>
          </w:tcPr>
          <w:p w14:paraId="3EBE6C81"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auto" w:fill="auto"/>
            <w:noWrap/>
            <w:vAlign w:val="center"/>
          </w:tcPr>
          <w:p w14:paraId="2A5570EC"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shd w:val="clear" w:color="auto" w:fill="auto"/>
            <w:noWrap/>
            <w:vAlign w:val="center"/>
          </w:tcPr>
          <w:p w14:paraId="2AD9E254"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89" w:type="pct"/>
            <w:gridSpan w:val="2"/>
            <w:shd w:val="clear" w:color="auto" w:fill="auto"/>
            <w:noWrap/>
            <w:vAlign w:val="center"/>
          </w:tcPr>
          <w:p w14:paraId="03CC8D22"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right w:val="single" w:sz="4" w:space="0" w:color="auto"/>
            </w:tcBorders>
            <w:shd w:val="clear" w:color="auto" w:fill="auto"/>
            <w:noWrap/>
            <w:vAlign w:val="center"/>
          </w:tcPr>
          <w:p w14:paraId="594EF1F2" w14:textId="77777777" w:rsidR="008455A1" w:rsidRDefault="008455A1">
            <w:pPr>
              <w:spacing w:after="0" w:line="240" w:lineRule="auto"/>
              <w:contextualSpacing/>
              <w:jc w:val="center"/>
              <w:rPr>
                <w:rFonts w:ascii="Times New Roman" w:hAnsi="Times New Roman"/>
                <w:sz w:val="16"/>
                <w:szCs w:val="16"/>
              </w:rPr>
            </w:pPr>
          </w:p>
        </w:tc>
        <w:tc>
          <w:tcPr>
            <w:tcW w:w="93" w:type="pct"/>
            <w:gridSpan w:val="3"/>
            <w:shd w:val="clear" w:color="auto" w:fill="auto"/>
          </w:tcPr>
          <w:p w14:paraId="44A4AB47"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7C4B9EE0"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7C1B00A4"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right w:val="single" w:sz="4" w:space="0" w:color="auto"/>
            </w:tcBorders>
            <w:shd w:val="clear" w:color="auto" w:fill="auto"/>
          </w:tcPr>
          <w:p w14:paraId="32F48ACA"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6A7D40EB"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auto"/>
          </w:tcPr>
          <w:p w14:paraId="623079E5"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78C13010"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265DC8E7"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right w:val="single" w:sz="4" w:space="0" w:color="auto"/>
            </w:tcBorders>
            <w:shd w:val="clear" w:color="auto" w:fill="auto"/>
          </w:tcPr>
          <w:p w14:paraId="76F11FC1"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1B5C2727"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auto"/>
          </w:tcPr>
          <w:p w14:paraId="3956B658"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4E9E2A21" w14:textId="77777777" w:rsidR="008455A1" w:rsidRDefault="008455A1">
            <w:pPr>
              <w:spacing w:after="0" w:line="240" w:lineRule="auto"/>
              <w:contextualSpacing/>
              <w:jc w:val="center"/>
              <w:rPr>
                <w:rFonts w:ascii="Times New Roman" w:hAnsi="Times New Roman"/>
                <w:sz w:val="16"/>
                <w:szCs w:val="16"/>
              </w:rPr>
            </w:pPr>
          </w:p>
        </w:tc>
        <w:tc>
          <w:tcPr>
            <w:tcW w:w="74" w:type="pct"/>
            <w:gridSpan w:val="2"/>
            <w:tcBorders>
              <w:right w:val="single" w:sz="4" w:space="0" w:color="auto"/>
            </w:tcBorders>
            <w:shd w:val="clear" w:color="auto" w:fill="auto"/>
          </w:tcPr>
          <w:p w14:paraId="24C31DDD" w14:textId="77777777" w:rsidR="008455A1" w:rsidRDefault="008455A1">
            <w:pPr>
              <w:spacing w:after="0" w:line="240" w:lineRule="auto"/>
              <w:contextualSpacing/>
              <w:jc w:val="center"/>
              <w:rPr>
                <w:rFonts w:ascii="Times New Roman" w:hAnsi="Times New Roman"/>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5D7402" w14:textId="77777777" w:rsidR="008455A1" w:rsidRDefault="00725266">
            <w:pPr>
              <w:spacing w:after="0" w:line="240" w:lineRule="auto"/>
              <w:ind w:left="-142" w:right="-103" w:firstLine="24"/>
              <w:contextualSpacing/>
              <w:jc w:val="center"/>
              <w:rPr>
                <w:rFonts w:ascii="Times New Roman" w:hAnsi="Times New Roman"/>
                <w:sz w:val="16"/>
                <w:szCs w:val="16"/>
              </w:rPr>
            </w:pPr>
            <w:r>
              <w:rPr>
                <w:rFonts w:ascii="Times New Roman" w:hAnsi="Times New Roman"/>
                <w:sz w:val="16"/>
                <w:szCs w:val="16"/>
              </w:rPr>
              <w:t>216</w:t>
            </w:r>
          </w:p>
        </w:tc>
      </w:tr>
      <w:tr w:rsidR="008455A1" w14:paraId="21B1BBC3" w14:textId="77777777">
        <w:trPr>
          <w:trHeight w:val="499"/>
          <w:jc w:val="center"/>
        </w:trPr>
        <w:tc>
          <w:tcPr>
            <w:tcW w:w="388" w:type="pct"/>
            <w:shd w:val="clear" w:color="auto" w:fill="auto"/>
            <w:vAlign w:val="center"/>
          </w:tcPr>
          <w:p w14:paraId="08512C36" w14:textId="77777777" w:rsidR="008455A1" w:rsidRDefault="00725266">
            <w:pPr>
              <w:suppressAutoHyphens/>
              <w:spacing w:after="0" w:line="240" w:lineRule="auto"/>
              <w:contextualSpacing/>
              <w:jc w:val="center"/>
              <w:rPr>
                <w:rFonts w:ascii="Times New Roman" w:hAnsi="Times New Roman"/>
                <w:sz w:val="16"/>
                <w:szCs w:val="16"/>
              </w:rPr>
            </w:pPr>
            <w:r>
              <w:rPr>
                <w:rFonts w:ascii="Times New Roman" w:hAnsi="Times New Roman"/>
                <w:sz w:val="16"/>
                <w:szCs w:val="16"/>
              </w:rPr>
              <w:t>ПП. 04 (4)</w:t>
            </w:r>
          </w:p>
        </w:tc>
        <w:tc>
          <w:tcPr>
            <w:tcW w:w="566" w:type="pct"/>
            <w:gridSpan w:val="2"/>
            <w:shd w:val="clear" w:color="auto" w:fill="auto"/>
            <w:noWrap/>
          </w:tcPr>
          <w:p w14:paraId="2D19CD9D" w14:textId="77777777" w:rsidR="008455A1" w:rsidRDefault="00725266">
            <w:pPr>
              <w:suppressAutoHyphens/>
              <w:spacing w:after="0" w:line="240" w:lineRule="auto"/>
              <w:contextualSpacing/>
              <w:rPr>
                <w:rFonts w:ascii="Times New Roman" w:hAnsi="Times New Roman"/>
                <w:sz w:val="16"/>
                <w:szCs w:val="16"/>
              </w:rPr>
            </w:pPr>
            <w:r>
              <w:rPr>
                <w:rFonts w:ascii="Times New Roman" w:hAnsi="Times New Roman"/>
                <w:sz w:val="16"/>
                <w:szCs w:val="16"/>
              </w:rPr>
              <w:t>Производственная практика</w:t>
            </w:r>
          </w:p>
        </w:tc>
        <w:tc>
          <w:tcPr>
            <w:tcW w:w="92" w:type="pct"/>
            <w:gridSpan w:val="3"/>
            <w:shd w:val="clear" w:color="auto" w:fill="auto"/>
            <w:vAlign w:val="center"/>
          </w:tcPr>
          <w:p w14:paraId="51F1CA23"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1" w:type="pct"/>
            <w:gridSpan w:val="2"/>
            <w:shd w:val="clear" w:color="auto" w:fill="auto"/>
            <w:vAlign w:val="center"/>
          </w:tcPr>
          <w:p w14:paraId="43E49335"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1" w:type="pct"/>
            <w:gridSpan w:val="3"/>
            <w:shd w:val="clear" w:color="auto" w:fill="auto"/>
            <w:vAlign w:val="center"/>
          </w:tcPr>
          <w:p w14:paraId="32F020B6"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vAlign w:val="center"/>
          </w:tcPr>
          <w:p w14:paraId="4123B265"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vAlign w:val="center"/>
          </w:tcPr>
          <w:p w14:paraId="117FA316"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vAlign w:val="center"/>
          </w:tcPr>
          <w:p w14:paraId="68A04706"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vAlign w:val="center"/>
          </w:tcPr>
          <w:p w14:paraId="67D1AEAF"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2" w:type="pct"/>
            <w:gridSpan w:val="2"/>
            <w:shd w:val="clear" w:color="auto" w:fill="auto"/>
            <w:noWrap/>
            <w:vAlign w:val="center"/>
          </w:tcPr>
          <w:p w14:paraId="722752ED"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noWrap/>
            <w:vAlign w:val="center"/>
          </w:tcPr>
          <w:p w14:paraId="69A548C1"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5" w:type="pct"/>
            <w:gridSpan w:val="2"/>
            <w:shd w:val="clear" w:color="auto" w:fill="auto"/>
            <w:noWrap/>
            <w:vAlign w:val="center"/>
          </w:tcPr>
          <w:p w14:paraId="04E4FB4B"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5" w:type="pct"/>
            <w:gridSpan w:val="2"/>
            <w:shd w:val="clear" w:color="auto" w:fill="auto"/>
            <w:noWrap/>
            <w:vAlign w:val="center"/>
          </w:tcPr>
          <w:p w14:paraId="5F89244A"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6" w:type="pct"/>
            <w:gridSpan w:val="2"/>
            <w:shd w:val="clear" w:color="auto" w:fill="auto"/>
            <w:vAlign w:val="center"/>
          </w:tcPr>
          <w:p w14:paraId="2B4225FE"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noWrap/>
            <w:vAlign w:val="center"/>
          </w:tcPr>
          <w:p w14:paraId="23B84576"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noWrap/>
            <w:vAlign w:val="center"/>
          </w:tcPr>
          <w:p w14:paraId="6F4D7E94"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noWrap/>
            <w:vAlign w:val="center"/>
          </w:tcPr>
          <w:p w14:paraId="0AFDF53F"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noWrap/>
            <w:vAlign w:val="center"/>
          </w:tcPr>
          <w:p w14:paraId="4BB62091"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3" w:type="pct"/>
            <w:gridSpan w:val="2"/>
            <w:shd w:val="clear" w:color="auto" w:fill="auto"/>
            <w:noWrap/>
            <w:vAlign w:val="center"/>
          </w:tcPr>
          <w:p w14:paraId="250C3ABC"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noWrap/>
            <w:vAlign w:val="center"/>
          </w:tcPr>
          <w:p w14:paraId="613612E4" w14:textId="77777777" w:rsidR="008455A1" w:rsidRDefault="008455A1">
            <w:pPr>
              <w:spacing w:before="240" w:after="0" w:line="240" w:lineRule="auto"/>
              <w:ind w:left="-126" w:right="-74"/>
              <w:contextualSpacing/>
              <w:jc w:val="center"/>
              <w:rPr>
                <w:rFonts w:ascii="Times New Roman" w:hAnsi="Times New Roman"/>
                <w:bCs/>
                <w:sz w:val="16"/>
                <w:szCs w:val="16"/>
              </w:rPr>
            </w:pPr>
          </w:p>
        </w:tc>
        <w:tc>
          <w:tcPr>
            <w:tcW w:w="95" w:type="pct"/>
            <w:gridSpan w:val="2"/>
            <w:shd w:val="clear" w:color="auto" w:fill="auto"/>
            <w:noWrap/>
            <w:vAlign w:val="center"/>
          </w:tcPr>
          <w:p w14:paraId="727F9170"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shd w:val="clear" w:color="auto" w:fill="auto"/>
            <w:noWrap/>
            <w:vAlign w:val="center"/>
          </w:tcPr>
          <w:p w14:paraId="22FB6303"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6" w:type="pct"/>
            <w:gridSpan w:val="2"/>
            <w:shd w:val="clear" w:color="auto" w:fill="auto"/>
            <w:noWrap/>
            <w:vAlign w:val="center"/>
          </w:tcPr>
          <w:p w14:paraId="21121E2B"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shd w:val="clear" w:color="auto" w:fill="auto"/>
            <w:noWrap/>
            <w:vAlign w:val="center"/>
          </w:tcPr>
          <w:p w14:paraId="4F1C1450"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0" w:type="pct"/>
            <w:gridSpan w:val="2"/>
            <w:shd w:val="clear" w:color="auto" w:fill="auto"/>
            <w:noWrap/>
            <w:vAlign w:val="center"/>
          </w:tcPr>
          <w:p w14:paraId="03441FDA"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89" w:type="pct"/>
            <w:gridSpan w:val="2"/>
            <w:shd w:val="clear" w:color="auto" w:fill="auto"/>
            <w:noWrap/>
            <w:vAlign w:val="center"/>
          </w:tcPr>
          <w:p w14:paraId="6786990D" w14:textId="77777777" w:rsidR="008455A1" w:rsidRDefault="008455A1">
            <w:pPr>
              <w:spacing w:after="0" w:line="240" w:lineRule="auto"/>
              <w:ind w:left="-126" w:right="-74"/>
              <w:contextualSpacing/>
              <w:jc w:val="center"/>
              <w:rPr>
                <w:rFonts w:ascii="Times New Roman" w:hAnsi="Times New Roman"/>
                <w:sz w:val="16"/>
                <w:szCs w:val="16"/>
              </w:rPr>
            </w:pPr>
          </w:p>
        </w:tc>
        <w:tc>
          <w:tcPr>
            <w:tcW w:w="90" w:type="pct"/>
            <w:gridSpan w:val="2"/>
            <w:shd w:val="clear" w:color="auto" w:fill="auto"/>
            <w:noWrap/>
            <w:vAlign w:val="center"/>
          </w:tcPr>
          <w:p w14:paraId="31AA8408" w14:textId="77777777" w:rsidR="008455A1" w:rsidRDefault="008455A1">
            <w:pPr>
              <w:spacing w:after="0" w:line="240" w:lineRule="auto"/>
              <w:ind w:left="-126" w:right="-74"/>
              <w:contextualSpacing/>
              <w:jc w:val="center"/>
              <w:rPr>
                <w:rFonts w:ascii="Times New Roman" w:hAnsi="Times New Roman"/>
                <w:sz w:val="16"/>
                <w:szCs w:val="16"/>
              </w:rPr>
            </w:pPr>
          </w:p>
        </w:tc>
        <w:tc>
          <w:tcPr>
            <w:tcW w:w="93" w:type="pct"/>
            <w:gridSpan w:val="3"/>
            <w:shd w:val="clear" w:color="auto" w:fill="auto"/>
            <w:noWrap/>
            <w:vAlign w:val="center"/>
          </w:tcPr>
          <w:p w14:paraId="7597FE7F" w14:textId="77777777" w:rsidR="008455A1" w:rsidRDefault="008455A1">
            <w:pPr>
              <w:spacing w:after="0" w:line="240" w:lineRule="auto"/>
              <w:contextualSpacing/>
              <w:jc w:val="center"/>
              <w:rPr>
                <w:rFonts w:ascii="Times New Roman" w:hAnsi="Times New Roman"/>
                <w:sz w:val="16"/>
                <w:szCs w:val="16"/>
              </w:rPr>
            </w:pPr>
          </w:p>
        </w:tc>
        <w:tc>
          <w:tcPr>
            <w:tcW w:w="94" w:type="pct"/>
            <w:gridSpan w:val="2"/>
            <w:shd w:val="clear" w:color="auto" w:fill="auto"/>
            <w:noWrap/>
            <w:vAlign w:val="center"/>
          </w:tcPr>
          <w:p w14:paraId="630B34F0" w14:textId="77777777" w:rsidR="008455A1" w:rsidRDefault="008455A1">
            <w:pPr>
              <w:spacing w:after="0" w:line="240" w:lineRule="auto"/>
              <w:contextualSpacing/>
              <w:jc w:val="center"/>
              <w:rPr>
                <w:rFonts w:ascii="Times New Roman" w:hAnsi="Times New Roman"/>
                <w:sz w:val="16"/>
                <w:szCs w:val="16"/>
              </w:rPr>
            </w:pPr>
          </w:p>
        </w:tc>
        <w:tc>
          <w:tcPr>
            <w:tcW w:w="90" w:type="pct"/>
            <w:gridSpan w:val="2"/>
            <w:shd w:val="clear" w:color="auto" w:fill="auto"/>
            <w:noWrap/>
            <w:vAlign w:val="center"/>
          </w:tcPr>
          <w:p w14:paraId="3FFABD1E" w14:textId="77777777" w:rsidR="008455A1" w:rsidRDefault="008455A1">
            <w:pPr>
              <w:spacing w:after="0" w:line="240" w:lineRule="auto"/>
              <w:contextualSpacing/>
              <w:jc w:val="center"/>
              <w:rPr>
                <w:rFonts w:ascii="Times New Roman" w:hAnsi="Times New Roman"/>
                <w:sz w:val="16"/>
                <w:szCs w:val="16"/>
              </w:rPr>
            </w:pPr>
          </w:p>
        </w:tc>
        <w:tc>
          <w:tcPr>
            <w:tcW w:w="89" w:type="pct"/>
            <w:gridSpan w:val="2"/>
            <w:shd w:val="clear" w:color="auto" w:fill="auto"/>
            <w:noWrap/>
            <w:vAlign w:val="center"/>
          </w:tcPr>
          <w:p w14:paraId="11361140"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noWrap/>
            <w:vAlign w:val="center"/>
          </w:tcPr>
          <w:p w14:paraId="6240868F"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3" w:type="pct"/>
            <w:gridSpan w:val="3"/>
            <w:shd w:val="clear" w:color="auto" w:fill="auto"/>
            <w:vAlign w:val="center"/>
          </w:tcPr>
          <w:p w14:paraId="607712A2"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4" w:type="pct"/>
            <w:gridSpan w:val="2"/>
            <w:tcBorders>
              <w:right w:val="single" w:sz="4" w:space="0" w:color="auto"/>
            </w:tcBorders>
            <w:shd w:val="clear" w:color="auto" w:fill="auto"/>
            <w:vAlign w:val="center"/>
          </w:tcPr>
          <w:p w14:paraId="5312C643"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right w:val="single" w:sz="4" w:space="0" w:color="auto"/>
            </w:tcBorders>
            <w:shd w:val="clear" w:color="auto" w:fill="auto"/>
            <w:vAlign w:val="center"/>
          </w:tcPr>
          <w:p w14:paraId="124CEA62"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1" w:type="pct"/>
            <w:gridSpan w:val="2"/>
            <w:tcBorders>
              <w:right w:val="single" w:sz="4" w:space="0" w:color="auto"/>
            </w:tcBorders>
            <w:shd w:val="clear" w:color="auto" w:fill="auto"/>
            <w:vAlign w:val="center"/>
          </w:tcPr>
          <w:p w14:paraId="2BC8769D"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right w:val="single" w:sz="4" w:space="0" w:color="auto"/>
            </w:tcBorders>
            <w:shd w:val="clear" w:color="auto" w:fill="auto"/>
            <w:vAlign w:val="center"/>
          </w:tcPr>
          <w:p w14:paraId="447B23AD"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3" w:type="pct"/>
            <w:gridSpan w:val="2"/>
            <w:tcBorders>
              <w:right w:val="single" w:sz="4" w:space="0" w:color="auto"/>
            </w:tcBorders>
            <w:shd w:val="clear" w:color="auto" w:fill="auto"/>
          </w:tcPr>
          <w:p w14:paraId="431477FE"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034C2471"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1B1EBC60"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right w:val="single" w:sz="4" w:space="0" w:color="auto"/>
            </w:tcBorders>
            <w:shd w:val="clear" w:color="auto" w:fill="auto"/>
          </w:tcPr>
          <w:p w14:paraId="052D60A2"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38E0E258"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auto"/>
          </w:tcPr>
          <w:p w14:paraId="26582C5A"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1FAA3F21" w14:textId="77777777" w:rsidR="008455A1" w:rsidRDefault="008455A1">
            <w:pPr>
              <w:spacing w:after="0" w:line="240" w:lineRule="auto"/>
              <w:contextualSpacing/>
              <w:jc w:val="center"/>
              <w:rPr>
                <w:rFonts w:ascii="Times New Roman" w:hAnsi="Times New Roman"/>
                <w:sz w:val="16"/>
                <w:szCs w:val="16"/>
              </w:rPr>
            </w:pPr>
          </w:p>
        </w:tc>
        <w:tc>
          <w:tcPr>
            <w:tcW w:w="74" w:type="pct"/>
            <w:gridSpan w:val="2"/>
            <w:tcBorders>
              <w:right w:val="single" w:sz="4" w:space="0" w:color="auto"/>
            </w:tcBorders>
            <w:shd w:val="clear" w:color="auto" w:fill="auto"/>
          </w:tcPr>
          <w:p w14:paraId="6144A4EF" w14:textId="77777777" w:rsidR="008455A1" w:rsidRDefault="008455A1">
            <w:pPr>
              <w:spacing w:after="0" w:line="240" w:lineRule="auto"/>
              <w:contextualSpacing/>
              <w:jc w:val="center"/>
              <w:rPr>
                <w:rFonts w:ascii="Times New Roman" w:hAnsi="Times New Roman"/>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785DC3" w14:textId="77777777" w:rsidR="008455A1" w:rsidRDefault="00725266">
            <w:pPr>
              <w:spacing w:after="0" w:line="240" w:lineRule="auto"/>
              <w:ind w:left="-142" w:right="-103" w:firstLine="24"/>
              <w:contextualSpacing/>
              <w:jc w:val="center"/>
              <w:rPr>
                <w:rFonts w:ascii="Times New Roman" w:hAnsi="Times New Roman"/>
                <w:sz w:val="16"/>
                <w:szCs w:val="16"/>
              </w:rPr>
            </w:pPr>
            <w:r>
              <w:rPr>
                <w:rFonts w:ascii="Times New Roman" w:hAnsi="Times New Roman"/>
                <w:sz w:val="16"/>
                <w:szCs w:val="16"/>
              </w:rPr>
              <w:t>216</w:t>
            </w:r>
          </w:p>
        </w:tc>
      </w:tr>
      <w:tr w:rsidR="001E26C3" w14:paraId="26639FE7" w14:textId="77777777">
        <w:trPr>
          <w:trHeight w:val="577"/>
          <w:jc w:val="center"/>
        </w:trPr>
        <w:tc>
          <w:tcPr>
            <w:tcW w:w="388" w:type="pct"/>
            <w:shd w:val="clear" w:color="auto" w:fill="B8CCE4"/>
            <w:vAlign w:val="center"/>
          </w:tcPr>
          <w:p w14:paraId="3A7CEAFA" w14:textId="77777777" w:rsidR="008455A1" w:rsidRDefault="00725266">
            <w:pPr>
              <w:suppressAutoHyphens/>
              <w:spacing w:after="0" w:line="240" w:lineRule="auto"/>
              <w:contextualSpacing/>
              <w:jc w:val="center"/>
              <w:rPr>
                <w:rFonts w:ascii="Times New Roman" w:hAnsi="Times New Roman"/>
                <w:b/>
                <w:sz w:val="16"/>
                <w:szCs w:val="16"/>
              </w:rPr>
            </w:pPr>
            <w:r>
              <w:rPr>
                <w:rFonts w:ascii="Times New Roman" w:hAnsi="Times New Roman"/>
                <w:b/>
                <w:sz w:val="16"/>
                <w:szCs w:val="16"/>
              </w:rPr>
              <w:lastRenderedPageBreak/>
              <w:t>ПМ. 04 (5)</w:t>
            </w:r>
          </w:p>
        </w:tc>
        <w:tc>
          <w:tcPr>
            <w:tcW w:w="566" w:type="pct"/>
            <w:gridSpan w:val="2"/>
            <w:shd w:val="clear" w:color="auto" w:fill="B8CCE4"/>
            <w:noWrap/>
          </w:tcPr>
          <w:p w14:paraId="654F4911" w14:textId="77777777" w:rsidR="008455A1" w:rsidRDefault="00725266">
            <w:pPr>
              <w:suppressAutoHyphens/>
              <w:spacing w:after="0" w:line="240" w:lineRule="auto"/>
              <w:contextualSpacing/>
              <w:rPr>
                <w:rFonts w:ascii="Times New Roman" w:hAnsi="Times New Roman"/>
                <w:b/>
                <w:sz w:val="16"/>
                <w:szCs w:val="16"/>
              </w:rPr>
            </w:pPr>
            <w:r>
              <w:rPr>
                <w:rFonts w:ascii="Times New Roman" w:hAnsi="Times New Roman"/>
                <w:b/>
                <w:sz w:val="16"/>
                <w:szCs w:val="16"/>
              </w:rPr>
              <w:t xml:space="preserve">Разработка и создание </w:t>
            </w:r>
            <w:proofErr w:type="spellStart"/>
            <w:r>
              <w:rPr>
                <w:rFonts w:ascii="Times New Roman" w:hAnsi="Times New Roman"/>
                <w:b/>
                <w:sz w:val="16"/>
                <w:szCs w:val="16"/>
              </w:rPr>
              <w:t>моушн</w:t>
            </w:r>
            <w:proofErr w:type="spellEnd"/>
            <w:r>
              <w:rPr>
                <w:rFonts w:ascii="Times New Roman" w:hAnsi="Times New Roman"/>
                <w:b/>
                <w:sz w:val="16"/>
                <w:szCs w:val="16"/>
              </w:rPr>
              <w:t>-дизайн контента</w:t>
            </w:r>
          </w:p>
        </w:tc>
        <w:tc>
          <w:tcPr>
            <w:tcW w:w="92" w:type="pct"/>
            <w:gridSpan w:val="3"/>
            <w:shd w:val="clear" w:color="auto" w:fill="95B3D7"/>
            <w:vAlign w:val="center"/>
          </w:tcPr>
          <w:p w14:paraId="2DB2FF9F"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1" w:type="pct"/>
            <w:gridSpan w:val="2"/>
            <w:shd w:val="clear" w:color="auto" w:fill="95B3D7"/>
            <w:vAlign w:val="center"/>
          </w:tcPr>
          <w:p w14:paraId="4705468F"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1" w:type="pct"/>
            <w:gridSpan w:val="3"/>
            <w:shd w:val="clear" w:color="auto" w:fill="95B3D7"/>
            <w:vAlign w:val="center"/>
          </w:tcPr>
          <w:p w14:paraId="3070C6F3"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95B3D7"/>
            <w:vAlign w:val="center"/>
          </w:tcPr>
          <w:p w14:paraId="718D1A70"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shd w:val="clear" w:color="auto" w:fill="95B3D7"/>
            <w:vAlign w:val="center"/>
          </w:tcPr>
          <w:p w14:paraId="4D3C2370"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95B3D7"/>
            <w:vAlign w:val="center"/>
          </w:tcPr>
          <w:p w14:paraId="17285722"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95B3D7"/>
            <w:vAlign w:val="center"/>
          </w:tcPr>
          <w:p w14:paraId="01A365DB"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2" w:type="pct"/>
            <w:gridSpan w:val="2"/>
            <w:shd w:val="clear" w:color="auto" w:fill="95B3D7"/>
            <w:noWrap/>
            <w:vAlign w:val="center"/>
          </w:tcPr>
          <w:p w14:paraId="7487465E"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shd w:val="clear" w:color="auto" w:fill="95B3D7"/>
            <w:noWrap/>
            <w:vAlign w:val="center"/>
          </w:tcPr>
          <w:p w14:paraId="04A36CC1"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5" w:type="pct"/>
            <w:gridSpan w:val="2"/>
            <w:shd w:val="clear" w:color="auto" w:fill="95B3D7"/>
            <w:noWrap/>
            <w:vAlign w:val="center"/>
          </w:tcPr>
          <w:p w14:paraId="0C8FD6A6"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5" w:type="pct"/>
            <w:gridSpan w:val="2"/>
            <w:shd w:val="clear" w:color="auto" w:fill="95B3D7"/>
            <w:noWrap/>
            <w:vAlign w:val="center"/>
          </w:tcPr>
          <w:p w14:paraId="052A4A11"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6" w:type="pct"/>
            <w:gridSpan w:val="2"/>
            <w:shd w:val="clear" w:color="auto" w:fill="95B3D7"/>
            <w:vAlign w:val="center"/>
          </w:tcPr>
          <w:p w14:paraId="426824A6"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shd w:val="clear" w:color="auto" w:fill="95B3D7"/>
            <w:noWrap/>
            <w:vAlign w:val="center"/>
          </w:tcPr>
          <w:p w14:paraId="3052D02B"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95B3D7"/>
            <w:noWrap/>
            <w:vAlign w:val="center"/>
          </w:tcPr>
          <w:p w14:paraId="7408CF9E"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95B3D7"/>
            <w:noWrap/>
            <w:vAlign w:val="center"/>
          </w:tcPr>
          <w:p w14:paraId="1111E3FA"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89" w:type="pct"/>
            <w:gridSpan w:val="2"/>
            <w:shd w:val="clear" w:color="auto" w:fill="95B3D7"/>
            <w:noWrap/>
            <w:vAlign w:val="center"/>
          </w:tcPr>
          <w:p w14:paraId="76639FCB"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3" w:type="pct"/>
            <w:gridSpan w:val="2"/>
            <w:shd w:val="clear" w:color="auto" w:fill="95B3D7"/>
            <w:noWrap/>
            <w:vAlign w:val="center"/>
          </w:tcPr>
          <w:p w14:paraId="66F634DE" w14:textId="77777777" w:rsidR="008455A1" w:rsidRDefault="00725266">
            <w:pPr>
              <w:spacing w:before="240" w:after="0" w:line="240" w:lineRule="auto"/>
              <w:ind w:left="-213" w:right="-128"/>
              <w:contextualSpacing/>
              <w:jc w:val="center"/>
              <w:rPr>
                <w:rFonts w:ascii="Times New Roman" w:hAnsi="Times New Roman"/>
                <w:b/>
                <w:sz w:val="16"/>
                <w:szCs w:val="16"/>
              </w:rPr>
            </w:pPr>
            <w:r>
              <w:rPr>
                <w:rFonts w:ascii="Times New Roman" w:hAnsi="Times New Roman"/>
                <w:b/>
                <w:sz w:val="16"/>
                <w:szCs w:val="16"/>
              </w:rPr>
              <w:t>8</w:t>
            </w:r>
          </w:p>
        </w:tc>
        <w:tc>
          <w:tcPr>
            <w:tcW w:w="94" w:type="pct"/>
            <w:gridSpan w:val="2"/>
            <w:shd w:val="clear" w:color="auto" w:fill="95B3D7"/>
            <w:noWrap/>
            <w:vAlign w:val="center"/>
          </w:tcPr>
          <w:p w14:paraId="0E5707E3" w14:textId="77777777" w:rsidR="008455A1" w:rsidRDefault="008455A1">
            <w:pPr>
              <w:spacing w:before="240" w:after="0" w:line="240" w:lineRule="auto"/>
              <w:ind w:left="-126" w:right="-74"/>
              <w:contextualSpacing/>
              <w:jc w:val="center"/>
              <w:rPr>
                <w:rFonts w:ascii="Times New Roman" w:hAnsi="Times New Roman"/>
                <w:b/>
                <w:bCs/>
                <w:sz w:val="16"/>
                <w:szCs w:val="16"/>
              </w:rPr>
            </w:pPr>
          </w:p>
        </w:tc>
        <w:tc>
          <w:tcPr>
            <w:tcW w:w="95" w:type="pct"/>
            <w:gridSpan w:val="2"/>
            <w:shd w:val="clear" w:color="auto" w:fill="95B3D7"/>
            <w:noWrap/>
            <w:vAlign w:val="center"/>
          </w:tcPr>
          <w:p w14:paraId="3BD63DC5" w14:textId="77777777" w:rsidR="008455A1" w:rsidRDefault="008455A1">
            <w:pPr>
              <w:spacing w:before="240" w:after="0" w:line="240" w:lineRule="auto"/>
              <w:ind w:left="-126" w:right="-74"/>
              <w:contextualSpacing/>
              <w:jc w:val="center"/>
              <w:rPr>
                <w:rFonts w:ascii="Times New Roman" w:hAnsi="Times New Roman"/>
                <w:b/>
                <w:sz w:val="16"/>
                <w:szCs w:val="16"/>
              </w:rPr>
            </w:pPr>
          </w:p>
        </w:tc>
        <w:tc>
          <w:tcPr>
            <w:tcW w:w="94" w:type="pct"/>
            <w:gridSpan w:val="2"/>
            <w:shd w:val="clear" w:color="auto" w:fill="95B3D7"/>
            <w:noWrap/>
            <w:vAlign w:val="center"/>
          </w:tcPr>
          <w:p w14:paraId="250C9226"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6" w:type="pct"/>
            <w:gridSpan w:val="2"/>
            <w:shd w:val="clear" w:color="auto" w:fill="95B3D7"/>
            <w:noWrap/>
            <w:vAlign w:val="center"/>
          </w:tcPr>
          <w:p w14:paraId="6E4F7EA3"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4" w:type="pct"/>
            <w:gridSpan w:val="2"/>
            <w:shd w:val="clear" w:color="auto" w:fill="95B3D7"/>
            <w:noWrap/>
            <w:vAlign w:val="center"/>
          </w:tcPr>
          <w:p w14:paraId="7ABA3450"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90" w:type="pct"/>
            <w:gridSpan w:val="2"/>
            <w:shd w:val="clear" w:color="auto" w:fill="95B3D7"/>
            <w:noWrap/>
            <w:vAlign w:val="center"/>
          </w:tcPr>
          <w:p w14:paraId="5475E011" w14:textId="77777777" w:rsidR="008455A1" w:rsidRDefault="00725266">
            <w:pPr>
              <w:spacing w:before="240" w:after="0" w:line="240" w:lineRule="auto"/>
              <w:ind w:left="-126" w:right="-74"/>
              <w:contextualSpacing/>
              <w:jc w:val="center"/>
              <w:rPr>
                <w:rFonts w:ascii="Times New Roman" w:hAnsi="Times New Roman"/>
                <w:b/>
                <w:sz w:val="16"/>
                <w:szCs w:val="16"/>
              </w:rPr>
            </w:pPr>
            <w:r>
              <w:rPr>
                <w:rFonts w:ascii="Times New Roman" w:hAnsi="Times New Roman"/>
                <w:b/>
                <w:sz w:val="16"/>
                <w:szCs w:val="16"/>
              </w:rPr>
              <w:t>7</w:t>
            </w:r>
          </w:p>
        </w:tc>
        <w:tc>
          <w:tcPr>
            <w:tcW w:w="89" w:type="pct"/>
            <w:gridSpan w:val="2"/>
            <w:shd w:val="clear" w:color="auto" w:fill="95B3D7"/>
            <w:noWrap/>
            <w:vAlign w:val="center"/>
          </w:tcPr>
          <w:p w14:paraId="4921C185"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shd w:val="clear" w:color="auto" w:fill="95B3D7"/>
            <w:noWrap/>
            <w:vAlign w:val="center"/>
          </w:tcPr>
          <w:p w14:paraId="2F09E0E3"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3"/>
            <w:shd w:val="clear" w:color="auto" w:fill="95B3D7"/>
            <w:noWrap/>
            <w:vAlign w:val="center"/>
          </w:tcPr>
          <w:p w14:paraId="29052894"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4" w:type="pct"/>
            <w:gridSpan w:val="2"/>
            <w:shd w:val="clear" w:color="auto" w:fill="95B3D7"/>
            <w:noWrap/>
            <w:vAlign w:val="center"/>
          </w:tcPr>
          <w:p w14:paraId="45F26D83"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shd w:val="clear" w:color="auto" w:fill="95B3D7"/>
            <w:noWrap/>
            <w:vAlign w:val="center"/>
          </w:tcPr>
          <w:p w14:paraId="006019D4"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89" w:type="pct"/>
            <w:gridSpan w:val="2"/>
            <w:shd w:val="clear" w:color="auto" w:fill="95B3D7"/>
            <w:noWrap/>
            <w:vAlign w:val="center"/>
          </w:tcPr>
          <w:p w14:paraId="01CB8853"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right w:val="single" w:sz="4" w:space="0" w:color="auto"/>
            </w:tcBorders>
            <w:shd w:val="clear" w:color="auto" w:fill="95B3D7"/>
            <w:noWrap/>
            <w:vAlign w:val="center"/>
          </w:tcPr>
          <w:p w14:paraId="7839955E"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3"/>
            <w:shd w:val="clear" w:color="auto" w:fill="95B3D7"/>
            <w:vAlign w:val="center"/>
          </w:tcPr>
          <w:p w14:paraId="54242EB9"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4" w:type="pct"/>
            <w:gridSpan w:val="2"/>
            <w:tcBorders>
              <w:right w:val="single" w:sz="4" w:space="0" w:color="auto"/>
            </w:tcBorders>
            <w:shd w:val="clear" w:color="auto" w:fill="95B3D7"/>
            <w:vAlign w:val="center"/>
          </w:tcPr>
          <w:p w14:paraId="0B21454E"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right w:val="single" w:sz="4" w:space="0" w:color="auto"/>
            </w:tcBorders>
            <w:shd w:val="clear" w:color="auto" w:fill="95B3D7"/>
            <w:vAlign w:val="center"/>
          </w:tcPr>
          <w:p w14:paraId="166C6980"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1" w:type="pct"/>
            <w:gridSpan w:val="2"/>
            <w:tcBorders>
              <w:right w:val="single" w:sz="4" w:space="0" w:color="auto"/>
            </w:tcBorders>
            <w:shd w:val="clear" w:color="auto" w:fill="95B3D7"/>
            <w:vAlign w:val="center"/>
          </w:tcPr>
          <w:p w14:paraId="581814C3"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0" w:type="pct"/>
            <w:gridSpan w:val="2"/>
            <w:tcBorders>
              <w:right w:val="single" w:sz="4" w:space="0" w:color="auto"/>
            </w:tcBorders>
            <w:shd w:val="clear" w:color="auto" w:fill="95B3D7"/>
            <w:vAlign w:val="center"/>
          </w:tcPr>
          <w:p w14:paraId="2EE15EB3" w14:textId="77777777" w:rsidR="008455A1" w:rsidRDefault="00725266">
            <w:pPr>
              <w:spacing w:after="0" w:line="240" w:lineRule="auto"/>
              <w:ind w:left="-177" w:right="-164"/>
              <w:contextualSpacing/>
              <w:jc w:val="center"/>
              <w:rPr>
                <w:rFonts w:ascii="Times New Roman" w:hAnsi="Times New Roman"/>
                <w:b/>
                <w:sz w:val="16"/>
                <w:szCs w:val="16"/>
              </w:rPr>
            </w:pPr>
            <w:r>
              <w:rPr>
                <w:rFonts w:ascii="Times New Roman" w:hAnsi="Times New Roman"/>
                <w:b/>
                <w:sz w:val="16"/>
                <w:szCs w:val="16"/>
              </w:rPr>
              <w:t>36</w:t>
            </w:r>
          </w:p>
        </w:tc>
        <w:tc>
          <w:tcPr>
            <w:tcW w:w="93" w:type="pct"/>
            <w:gridSpan w:val="2"/>
            <w:tcBorders>
              <w:right w:val="single" w:sz="4" w:space="0" w:color="auto"/>
            </w:tcBorders>
            <w:shd w:val="clear" w:color="auto" w:fill="95B3D7"/>
          </w:tcPr>
          <w:p w14:paraId="16FAB50C"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tcBorders>
              <w:right w:val="single" w:sz="4" w:space="0" w:color="auto"/>
            </w:tcBorders>
            <w:shd w:val="clear" w:color="auto" w:fill="95B3D7"/>
          </w:tcPr>
          <w:p w14:paraId="2B0053CB"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95B3D7"/>
          </w:tcPr>
          <w:p w14:paraId="469B62B2" w14:textId="77777777" w:rsidR="008455A1" w:rsidRDefault="008455A1">
            <w:pPr>
              <w:spacing w:before="240" w:after="0" w:line="240" w:lineRule="auto"/>
              <w:contextualSpacing/>
              <w:jc w:val="center"/>
              <w:rPr>
                <w:rFonts w:ascii="Times New Roman" w:hAnsi="Times New Roman"/>
                <w:b/>
                <w:sz w:val="16"/>
                <w:szCs w:val="16"/>
              </w:rPr>
            </w:pPr>
          </w:p>
        </w:tc>
        <w:tc>
          <w:tcPr>
            <w:tcW w:w="91" w:type="pct"/>
            <w:gridSpan w:val="2"/>
            <w:tcBorders>
              <w:right w:val="single" w:sz="4" w:space="0" w:color="auto"/>
            </w:tcBorders>
            <w:shd w:val="clear" w:color="auto" w:fill="95B3D7"/>
          </w:tcPr>
          <w:p w14:paraId="5226193C"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95B3D7"/>
          </w:tcPr>
          <w:p w14:paraId="1AA2F315" w14:textId="77777777" w:rsidR="008455A1" w:rsidRDefault="008455A1">
            <w:pPr>
              <w:spacing w:before="240" w:after="0" w:line="240" w:lineRule="auto"/>
              <w:contextualSpacing/>
              <w:jc w:val="center"/>
              <w:rPr>
                <w:rFonts w:ascii="Times New Roman" w:hAnsi="Times New Roman"/>
                <w:b/>
                <w:sz w:val="16"/>
                <w:szCs w:val="16"/>
              </w:rPr>
            </w:pPr>
          </w:p>
        </w:tc>
        <w:tc>
          <w:tcPr>
            <w:tcW w:w="93" w:type="pct"/>
            <w:gridSpan w:val="2"/>
            <w:tcBorders>
              <w:right w:val="single" w:sz="4" w:space="0" w:color="auto"/>
            </w:tcBorders>
            <w:shd w:val="clear" w:color="auto" w:fill="95B3D7"/>
          </w:tcPr>
          <w:p w14:paraId="78542FC3"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tcBorders>
              <w:right w:val="single" w:sz="4" w:space="0" w:color="auto"/>
            </w:tcBorders>
            <w:shd w:val="clear" w:color="auto" w:fill="95B3D7"/>
          </w:tcPr>
          <w:p w14:paraId="50B94273" w14:textId="77777777" w:rsidR="008455A1" w:rsidRDefault="008455A1">
            <w:pPr>
              <w:spacing w:before="240" w:after="0" w:line="240" w:lineRule="auto"/>
              <w:contextualSpacing/>
              <w:jc w:val="center"/>
              <w:rPr>
                <w:rFonts w:ascii="Times New Roman" w:hAnsi="Times New Roman"/>
                <w:b/>
                <w:sz w:val="16"/>
                <w:szCs w:val="16"/>
              </w:rPr>
            </w:pPr>
          </w:p>
        </w:tc>
        <w:tc>
          <w:tcPr>
            <w:tcW w:w="74" w:type="pct"/>
            <w:gridSpan w:val="2"/>
            <w:tcBorders>
              <w:right w:val="single" w:sz="4" w:space="0" w:color="auto"/>
            </w:tcBorders>
            <w:shd w:val="clear" w:color="auto" w:fill="95B3D7"/>
          </w:tcPr>
          <w:p w14:paraId="6E37244B" w14:textId="77777777" w:rsidR="008455A1" w:rsidRDefault="008455A1">
            <w:pPr>
              <w:spacing w:before="240" w:after="0" w:line="240" w:lineRule="auto"/>
              <w:contextualSpacing/>
              <w:jc w:val="center"/>
              <w:rPr>
                <w:rFonts w:ascii="Times New Roman" w:hAnsi="Times New Roman"/>
                <w:b/>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95B3D7"/>
            <w:vAlign w:val="center"/>
          </w:tcPr>
          <w:p w14:paraId="54784E60" w14:textId="77777777" w:rsidR="008455A1" w:rsidRDefault="00725266">
            <w:pPr>
              <w:spacing w:before="240" w:after="0" w:line="240" w:lineRule="auto"/>
              <w:ind w:left="-142" w:right="-103" w:firstLine="24"/>
              <w:contextualSpacing/>
              <w:jc w:val="center"/>
              <w:rPr>
                <w:rFonts w:ascii="Times New Roman" w:hAnsi="Times New Roman"/>
                <w:b/>
                <w:sz w:val="16"/>
                <w:szCs w:val="16"/>
              </w:rPr>
            </w:pPr>
            <w:r>
              <w:rPr>
                <w:rFonts w:ascii="Times New Roman" w:hAnsi="Times New Roman"/>
                <w:b/>
                <w:sz w:val="16"/>
                <w:szCs w:val="16"/>
              </w:rPr>
              <w:t>596</w:t>
            </w:r>
          </w:p>
        </w:tc>
      </w:tr>
      <w:tr w:rsidR="008455A1" w14:paraId="2D2D450A" w14:textId="77777777">
        <w:trPr>
          <w:trHeight w:val="577"/>
          <w:jc w:val="center"/>
        </w:trPr>
        <w:tc>
          <w:tcPr>
            <w:tcW w:w="388" w:type="pct"/>
            <w:shd w:val="clear" w:color="auto" w:fill="auto"/>
            <w:vAlign w:val="center"/>
          </w:tcPr>
          <w:p w14:paraId="56FA3164" w14:textId="77777777" w:rsidR="008455A1" w:rsidRDefault="00725266">
            <w:pPr>
              <w:suppressAutoHyphens/>
              <w:spacing w:after="0" w:line="240" w:lineRule="auto"/>
              <w:contextualSpacing/>
              <w:jc w:val="center"/>
              <w:rPr>
                <w:rFonts w:ascii="Times New Roman" w:hAnsi="Times New Roman"/>
                <w:sz w:val="16"/>
                <w:szCs w:val="16"/>
              </w:rPr>
            </w:pPr>
            <w:r>
              <w:rPr>
                <w:rFonts w:ascii="Times New Roman" w:hAnsi="Times New Roman"/>
                <w:sz w:val="16"/>
                <w:szCs w:val="16"/>
              </w:rPr>
              <w:t>МДК.04.01(5)</w:t>
            </w:r>
          </w:p>
        </w:tc>
        <w:tc>
          <w:tcPr>
            <w:tcW w:w="566" w:type="pct"/>
            <w:gridSpan w:val="2"/>
            <w:shd w:val="clear" w:color="auto" w:fill="auto"/>
            <w:noWrap/>
          </w:tcPr>
          <w:p w14:paraId="5745A650" w14:textId="77777777" w:rsidR="008455A1" w:rsidRDefault="00725266">
            <w:pPr>
              <w:suppressAutoHyphens/>
              <w:spacing w:after="0" w:line="240" w:lineRule="auto"/>
              <w:contextualSpacing/>
              <w:rPr>
                <w:rFonts w:ascii="Times New Roman" w:hAnsi="Times New Roman"/>
                <w:sz w:val="16"/>
                <w:szCs w:val="16"/>
              </w:rPr>
            </w:pPr>
            <w:r>
              <w:rPr>
                <w:rFonts w:ascii="Times New Roman" w:hAnsi="Times New Roman"/>
                <w:sz w:val="16"/>
                <w:szCs w:val="16"/>
              </w:rPr>
              <w:t xml:space="preserve">Разработка и создание </w:t>
            </w:r>
            <w:proofErr w:type="spellStart"/>
            <w:r>
              <w:rPr>
                <w:rFonts w:ascii="Times New Roman" w:hAnsi="Times New Roman"/>
                <w:sz w:val="16"/>
                <w:szCs w:val="16"/>
              </w:rPr>
              <w:t>моушн</w:t>
            </w:r>
            <w:proofErr w:type="spellEnd"/>
            <w:r>
              <w:rPr>
                <w:rFonts w:ascii="Times New Roman" w:hAnsi="Times New Roman"/>
                <w:sz w:val="16"/>
                <w:szCs w:val="16"/>
              </w:rPr>
              <w:t>-дизайн контента</w:t>
            </w:r>
          </w:p>
        </w:tc>
        <w:tc>
          <w:tcPr>
            <w:tcW w:w="92" w:type="pct"/>
            <w:gridSpan w:val="3"/>
            <w:shd w:val="clear" w:color="auto" w:fill="auto"/>
            <w:vAlign w:val="center"/>
          </w:tcPr>
          <w:p w14:paraId="260A34DD"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1" w:type="pct"/>
            <w:gridSpan w:val="2"/>
            <w:shd w:val="clear" w:color="auto" w:fill="auto"/>
            <w:vAlign w:val="center"/>
          </w:tcPr>
          <w:p w14:paraId="709AC80A"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1" w:type="pct"/>
            <w:gridSpan w:val="3"/>
            <w:shd w:val="clear" w:color="auto" w:fill="auto"/>
            <w:vAlign w:val="center"/>
          </w:tcPr>
          <w:p w14:paraId="7CF92BF4"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89" w:type="pct"/>
            <w:gridSpan w:val="2"/>
            <w:shd w:val="clear" w:color="auto" w:fill="auto"/>
            <w:vAlign w:val="center"/>
          </w:tcPr>
          <w:p w14:paraId="7E182773"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4" w:type="pct"/>
            <w:gridSpan w:val="2"/>
            <w:shd w:val="clear" w:color="auto" w:fill="auto"/>
            <w:vAlign w:val="center"/>
          </w:tcPr>
          <w:p w14:paraId="7FAE51B2"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89" w:type="pct"/>
            <w:gridSpan w:val="2"/>
            <w:shd w:val="clear" w:color="auto" w:fill="auto"/>
            <w:vAlign w:val="center"/>
          </w:tcPr>
          <w:p w14:paraId="5D8121A8"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89" w:type="pct"/>
            <w:gridSpan w:val="2"/>
            <w:shd w:val="clear" w:color="auto" w:fill="auto"/>
            <w:vAlign w:val="center"/>
          </w:tcPr>
          <w:p w14:paraId="3DF51DF2"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2" w:type="pct"/>
            <w:gridSpan w:val="2"/>
            <w:shd w:val="clear" w:color="auto" w:fill="auto"/>
            <w:noWrap/>
            <w:vAlign w:val="center"/>
          </w:tcPr>
          <w:p w14:paraId="7F8AA6AD"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4" w:type="pct"/>
            <w:gridSpan w:val="2"/>
            <w:shd w:val="clear" w:color="auto" w:fill="auto"/>
            <w:noWrap/>
            <w:vAlign w:val="center"/>
          </w:tcPr>
          <w:p w14:paraId="05292BEB"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5" w:type="pct"/>
            <w:gridSpan w:val="2"/>
            <w:shd w:val="clear" w:color="auto" w:fill="auto"/>
            <w:noWrap/>
            <w:vAlign w:val="center"/>
          </w:tcPr>
          <w:p w14:paraId="17868D99"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5" w:type="pct"/>
            <w:gridSpan w:val="2"/>
            <w:shd w:val="clear" w:color="auto" w:fill="auto"/>
            <w:noWrap/>
            <w:vAlign w:val="center"/>
          </w:tcPr>
          <w:p w14:paraId="1FF2D50A"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6" w:type="pct"/>
            <w:gridSpan w:val="2"/>
            <w:shd w:val="clear" w:color="auto" w:fill="auto"/>
            <w:vAlign w:val="center"/>
          </w:tcPr>
          <w:p w14:paraId="41E3ABC9"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4" w:type="pct"/>
            <w:gridSpan w:val="2"/>
            <w:shd w:val="clear" w:color="auto" w:fill="auto"/>
            <w:noWrap/>
            <w:vAlign w:val="center"/>
          </w:tcPr>
          <w:p w14:paraId="56421EFA"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89" w:type="pct"/>
            <w:gridSpan w:val="2"/>
            <w:shd w:val="clear" w:color="auto" w:fill="auto"/>
            <w:noWrap/>
            <w:vAlign w:val="center"/>
          </w:tcPr>
          <w:p w14:paraId="41AB384F"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89" w:type="pct"/>
            <w:gridSpan w:val="2"/>
            <w:shd w:val="clear" w:color="auto" w:fill="auto"/>
            <w:noWrap/>
            <w:vAlign w:val="center"/>
          </w:tcPr>
          <w:p w14:paraId="609C0038"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89" w:type="pct"/>
            <w:gridSpan w:val="2"/>
            <w:shd w:val="clear" w:color="auto" w:fill="auto"/>
            <w:noWrap/>
            <w:vAlign w:val="center"/>
          </w:tcPr>
          <w:p w14:paraId="5BC15629"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3" w:type="pct"/>
            <w:gridSpan w:val="2"/>
            <w:shd w:val="clear" w:color="auto" w:fill="auto"/>
            <w:noWrap/>
            <w:vAlign w:val="center"/>
          </w:tcPr>
          <w:p w14:paraId="2313395D" w14:textId="77777777" w:rsidR="008455A1" w:rsidRDefault="00725266">
            <w:pPr>
              <w:spacing w:before="240" w:after="0" w:line="240" w:lineRule="auto"/>
              <w:ind w:left="-213" w:right="-128"/>
              <w:contextualSpacing/>
              <w:jc w:val="center"/>
              <w:rPr>
                <w:rFonts w:ascii="Times New Roman" w:hAnsi="Times New Roman"/>
                <w:sz w:val="16"/>
                <w:szCs w:val="16"/>
              </w:rPr>
            </w:pPr>
            <w:r>
              <w:rPr>
                <w:rFonts w:ascii="Times New Roman" w:hAnsi="Times New Roman"/>
                <w:sz w:val="16"/>
                <w:szCs w:val="16"/>
              </w:rPr>
              <w:t>8</w:t>
            </w:r>
          </w:p>
        </w:tc>
        <w:tc>
          <w:tcPr>
            <w:tcW w:w="94" w:type="pct"/>
            <w:gridSpan w:val="2"/>
            <w:shd w:val="clear" w:color="auto" w:fill="auto"/>
            <w:noWrap/>
            <w:vAlign w:val="center"/>
          </w:tcPr>
          <w:p w14:paraId="338C6FCA" w14:textId="77777777" w:rsidR="008455A1" w:rsidRDefault="008455A1">
            <w:pPr>
              <w:spacing w:before="240" w:after="0" w:line="240" w:lineRule="auto"/>
              <w:ind w:left="-126" w:right="-74"/>
              <w:contextualSpacing/>
              <w:jc w:val="center"/>
              <w:rPr>
                <w:rFonts w:ascii="Times New Roman" w:hAnsi="Times New Roman"/>
                <w:bCs/>
                <w:sz w:val="16"/>
                <w:szCs w:val="16"/>
              </w:rPr>
            </w:pPr>
          </w:p>
        </w:tc>
        <w:tc>
          <w:tcPr>
            <w:tcW w:w="95" w:type="pct"/>
            <w:gridSpan w:val="2"/>
            <w:shd w:val="clear" w:color="auto" w:fill="auto"/>
            <w:noWrap/>
            <w:vAlign w:val="center"/>
          </w:tcPr>
          <w:p w14:paraId="2DA96B68"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shd w:val="clear" w:color="auto" w:fill="auto"/>
            <w:noWrap/>
            <w:vAlign w:val="center"/>
          </w:tcPr>
          <w:p w14:paraId="578A3225" w14:textId="77777777" w:rsidR="008455A1" w:rsidRDefault="00725266">
            <w:pPr>
              <w:spacing w:before="240" w:after="0" w:line="240" w:lineRule="auto"/>
              <w:ind w:left="-126" w:right="-74"/>
              <w:contextualSpacing/>
              <w:jc w:val="center"/>
              <w:rPr>
                <w:rFonts w:ascii="Times New Roman" w:hAnsi="Times New Roman"/>
                <w:sz w:val="16"/>
                <w:szCs w:val="16"/>
              </w:rPr>
            </w:pPr>
            <w:r>
              <w:rPr>
                <w:rFonts w:ascii="Times New Roman" w:hAnsi="Times New Roman"/>
                <w:sz w:val="16"/>
                <w:szCs w:val="16"/>
              </w:rPr>
              <w:t>7</w:t>
            </w:r>
          </w:p>
        </w:tc>
        <w:tc>
          <w:tcPr>
            <w:tcW w:w="96" w:type="pct"/>
            <w:gridSpan w:val="2"/>
            <w:shd w:val="clear" w:color="auto" w:fill="auto"/>
            <w:noWrap/>
            <w:vAlign w:val="center"/>
          </w:tcPr>
          <w:p w14:paraId="6BB2AC93" w14:textId="77777777" w:rsidR="008455A1" w:rsidRDefault="00725266">
            <w:pPr>
              <w:spacing w:before="240" w:after="0" w:line="240" w:lineRule="auto"/>
              <w:ind w:left="-126" w:right="-74"/>
              <w:contextualSpacing/>
              <w:jc w:val="center"/>
              <w:rPr>
                <w:rFonts w:ascii="Times New Roman" w:hAnsi="Times New Roman"/>
                <w:sz w:val="16"/>
                <w:szCs w:val="16"/>
              </w:rPr>
            </w:pPr>
            <w:r>
              <w:rPr>
                <w:rFonts w:ascii="Times New Roman" w:hAnsi="Times New Roman"/>
                <w:sz w:val="16"/>
                <w:szCs w:val="16"/>
              </w:rPr>
              <w:t>7</w:t>
            </w:r>
          </w:p>
        </w:tc>
        <w:tc>
          <w:tcPr>
            <w:tcW w:w="94" w:type="pct"/>
            <w:gridSpan w:val="2"/>
            <w:shd w:val="clear" w:color="auto" w:fill="auto"/>
            <w:noWrap/>
            <w:vAlign w:val="center"/>
          </w:tcPr>
          <w:p w14:paraId="40937C43" w14:textId="77777777" w:rsidR="008455A1" w:rsidRDefault="00725266">
            <w:pPr>
              <w:spacing w:before="240" w:after="0" w:line="240" w:lineRule="auto"/>
              <w:ind w:left="-126" w:right="-74"/>
              <w:contextualSpacing/>
              <w:jc w:val="center"/>
              <w:rPr>
                <w:rFonts w:ascii="Times New Roman" w:hAnsi="Times New Roman"/>
                <w:sz w:val="16"/>
                <w:szCs w:val="16"/>
              </w:rPr>
            </w:pPr>
            <w:r>
              <w:rPr>
                <w:rFonts w:ascii="Times New Roman" w:hAnsi="Times New Roman"/>
                <w:sz w:val="16"/>
                <w:szCs w:val="16"/>
              </w:rPr>
              <w:t>7</w:t>
            </w:r>
          </w:p>
        </w:tc>
        <w:tc>
          <w:tcPr>
            <w:tcW w:w="90" w:type="pct"/>
            <w:gridSpan w:val="2"/>
            <w:shd w:val="clear" w:color="auto" w:fill="auto"/>
            <w:noWrap/>
            <w:vAlign w:val="center"/>
          </w:tcPr>
          <w:p w14:paraId="7512EFBA" w14:textId="77777777" w:rsidR="008455A1" w:rsidRDefault="00725266">
            <w:pPr>
              <w:spacing w:before="240" w:after="0" w:line="240" w:lineRule="auto"/>
              <w:ind w:left="-126" w:right="-74"/>
              <w:contextualSpacing/>
              <w:jc w:val="center"/>
              <w:rPr>
                <w:rFonts w:ascii="Times New Roman" w:hAnsi="Times New Roman"/>
                <w:sz w:val="16"/>
                <w:szCs w:val="16"/>
              </w:rPr>
            </w:pPr>
            <w:r>
              <w:rPr>
                <w:rFonts w:ascii="Times New Roman" w:hAnsi="Times New Roman"/>
                <w:sz w:val="16"/>
                <w:szCs w:val="16"/>
              </w:rPr>
              <w:t>7</w:t>
            </w:r>
          </w:p>
        </w:tc>
        <w:tc>
          <w:tcPr>
            <w:tcW w:w="89" w:type="pct"/>
            <w:gridSpan w:val="2"/>
            <w:shd w:val="clear" w:color="auto" w:fill="auto"/>
            <w:noWrap/>
            <w:vAlign w:val="center"/>
          </w:tcPr>
          <w:p w14:paraId="7283A728"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0" w:type="pct"/>
            <w:gridSpan w:val="2"/>
            <w:shd w:val="clear" w:color="auto" w:fill="auto"/>
            <w:noWrap/>
            <w:vAlign w:val="center"/>
          </w:tcPr>
          <w:p w14:paraId="3FB09BA6"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3" w:type="pct"/>
            <w:gridSpan w:val="3"/>
            <w:shd w:val="clear" w:color="auto" w:fill="auto"/>
            <w:noWrap/>
            <w:vAlign w:val="center"/>
          </w:tcPr>
          <w:p w14:paraId="754FFB5B"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shd w:val="clear" w:color="auto" w:fill="auto"/>
            <w:noWrap/>
            <w:vAlign w:val="center"/>
          </w:tcPr>
          <w:p w14:paraId="186AB9E9"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shd w:val="clear" w:color="auto" w:fill="auto"/>
            <w:noWrap/>
            <w:vAlign w:val="center"/>
          </w:tcPr>
          <w:p w14:paraId="516AF031" w14:textId="77777777" w:rsidR="008455A1" w:rsidRDefault="008455A1">
            <w:pPr>
              <w:spacing w:before="240" w:after="0" w:line="240" w:lineRule="auto"/>
              <w:contextualSpacing/>
              <w:jc w:val="center"/>
              <w:rPr>
                <w:rFonts w:ascii="Times New Roman" w:hAnsi="Times New Roman"/>
                <w:b/>
                <w:sz w:val="16"/>
                <w:szCs w:val="16"/>
              </w:rPr>
            </w:pPr>
          </w:p>
        </w:tc>
        <w:tc>
          <w:tcPr>
            <w:tcW w:w="89" w:type="pct"/>
            <w:gridSpan w:val="2"/>
            <w:shd w:val="clear" w:color="auto" w:fill="auto"/>
            <w:noWrap/>
            <w:vAlign w:val="center"/>
          </w:tcPr>
          <w:p w14:paraId="0E8D6BC2"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auto"/>
            <w:noWrap/>
            <w:vAlign w:val="center"/>
          </w:tcPr>
          <w:p w14:paraId="626BB0CA" w14:textId="77777777" w:rsidR="008455A1" w:rsidRDefault="008455A1">
            <w:pPr>
              <w:spacing w:before="240" w:after="0" w:line="240" w:lineRule="auto"/>
              <w:contextualSpacing/>
              <w:jc w:val="center"/>
              <w:rPr>
                <w:rFonts w:ascii="Times New Roman" w:hAnsi="Times New Roman"/>
                <w:b/>
                <w:sz w:val="16"/>
                <w:szCs w:val="16"/>
              </w:rPr>
            </w:pPr>
          </w:p>
        </w:tc>
        <w:tc>
          <w:tcPr>
            <w:tcW w:w="93" w:type="pct"/>
            <w:gridSpan w:val="3"/>
            <w:shd w:val="clear" w:color="auto" w:fill="auto"/>
          </w:tcPr>
          <w:p w14:paraId="586A21E1"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tcBorders>
              <w:right w:val="single" w:sz="4" w:space="0" w:color="auto"/>
            </w:tcBorders>
            <w:shd w:val="clear" w:color="auto" w:fill="auto"/>
          </w:tcPr>
          <w:p w14:paraId="7AA28F2C"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auto"/>
          </w:tcPr>
          <w:p w14:paraId="495B9467" w14:textId="77777777" w:rsidR="008455A1" w:rsidRDefault="008455A1">
            <w:pPr>
              <w:spacing w:before="240" w:after="0" w:line="240" w:lineRule="auto"/>
              <w:contextualSpacing/>
              <w:jc w:val="center"/>
              <w:rPr>
                <w:rFonts w:ascii="Times New Roman" w:hAnsi="Times New Roman"/>
                <w:b/>
                <w:sz w:val="16"/>
                <w:szCs w:val="16"/>
              </w:rPr>
            </w:pPr>
          </w:p>
        </w:tc>
        <w:tc>
          <w:tcPr>
            <w:tcW w:w="91" w:type="pct"/>
            <w:gridSpan w:val="2"/>
            <w:tcBorders>
              <w:right w:val="single" w:sz="4" w:space="0" w:color="auto"/>
            </w:tcBorders>
            <w:shd w:val="clear" w:color="auto" w:fill="auto"/>
          </w:tcPr>
          <w:p w14:paraId="5959125A"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auto"/>
          </w:tcPr>
          <w:p w14:paraId="4921E5DB" w14:textId="77777777" w:rsidR="008455A1" w:rsidRDefault="008455A1">
            <w:pPr>
              <w:spacing w:before="240" w:after="0" w:line="240" w:lineRule="auto"/>
              <w:contextualSpacing/>
              <w:jc w:val="center"/>
              <w:rPr>
                <w:rFonts w:ascii="Times New Roman" w:hAnsi="Times New Roman"/>
                <w:b/>
                <w:sz w:val="16"/>
                <w:szCs w:val="16"/>
              </w:rPr>
            </w:pPr>
          </w:p>
        </w:tc>
        <w:tc>
          <w:tcPr>
            <w:tcW w:w="93" w:type="pct"/>
            <w:gridSpan w:val="2"/>
            <w:tcBorders>
              <w:right w:val="single" w:sz="4" w:space="0" w:color="auto"/>
            </w:tcBorders>
            <w:shd w:val="clear" w:color="auto" w:fill="auto"/>
          </w:tcPr>
          <w:p w14:paraId="347BD043"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tcBorders>
              <w:right w:val="single" w:sz="4" w:space="0" w:color="auto"/>
            </w:tcBorders>
            <w:shd w:val="clear" w:color="auto" w:fill="auto"/>
          </w:tcPr>
          <w:p w14:paraId="0CF15BAE"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auto"/>
          </w:tcPr>
          <w:p w14:paraId="2256E4AD" w14:textId="77777777" w:rsidR="008455A1" w:rsidRDefault="008455A1">
            <w:pPr>
              <w:spacing w:before="240" w:after="0" w:line="240" w:lineRule="auto"/>
              <w:contextualSpacing/>
              <w:jc w:val="center"/>
              <w:rPr>
                <w:rFonts w:ascii="Times New Roman" w:hAnsi="Times New Roman"/>
                <w:b/>
                <w:sz w:val="16"/>
                <w:szCs w:val="16"/>
              </w:rPr>
            </w:pPr>
          </w:p>
        </w:tc>
        <w:tc>
          <w:tcPr>
            <w:tcW w:w="91" w:type="pct"/>
            <w:gridSpan w:val="2"/>
            <w:tcBorders>
              <w:right w:val="single" w:sz="4" w:space="0" w:color="auto"/>
            </w:tcBorders>
            <w:shd w:val="clear" w:color="auto" w:fill="auto"/>
          </w:tcPr>
          <w:p w14:paraId="7A8F78BE" w14:textId="77777777" w:rsidR="008455A1" w:rsidRDefault="008455A1">
            <w:pPr>
              <w:spacing w:before="240" w:after="0" w:line="240" w:lineRule="auto"/>
              <w:contextualSpacing/>
              <w:jc w:val="center"/>
              <w:rPr>
                <w:rFonts w:ascii="Times New Roman" w:hAnsi="Times New Roman"/>
                <w:b/>
                <w:sz w:val="16"/>
                <w:szCs w:val="16"/>
              </w:rPr>
            </w:pPr>
          </w:p>
        </w:tc>
        <w:tc>
          <w:tcPr>
            <w:tcW w:w="90" w:type="pct"/>
            <w:gridSpan w:val="2"/>
            <w:tcBorders>
              <w:right w:val="single" w:sz="4" w:space="0" w:color="auto"/>
            </w:tcBorders>
            <w:shd w:val="clear" w:color="auto" w:fill="auto"/>
          </w:tcPr>
          <w:p w14:paraId="6D17FE31" w14:textId="77777777" w:rsidR="008455A1" w:rsidRDefault="008455A1">
            <w:pPr>
              <w:spacing w:before="240" w:after="0" w:line="240" w:lineRule="auto"/>
              <w:contextualSpacing/>
              <w:jc w:val="center"/>
              <w:rPr>
                <w:rFonts w:ascii="Times New Roman" w:hAnsi="Times New Roman"/>
                <w:b/>
                <w:sz w:val="16"/>
                <w:szCs w:val="16"/>
              </w:rPr>
            </w:pPr>
          </w:p>
        </w:tc>
        <w:tc>
          <w:tcPr>
            <w:tcW w:w="93" w:type="pct"/>
            <w:gridSpan w:val="2"/>
            <w:tcBorders>
              <w:right w:val="single" w:sz="4" w:space="0" w:color="auto"/>
            </w:tcBorders>
            <w:shd w:val="clear" w:color="auto" w:fill="auto"/>
          </w:tcPr>
          <w:p w14:paraId="4C7F90AA" w14:textId="77777777" w:rsidR="008455A1" w:rsidRDefault="008455A1">
            <w:pPr>
              <w:spacing w:before="240" w:after="0" w:line="240" w:lineRule="auto"/>
              <w:contextualSpacing/>
              <w:jc w:val="center"/>
              <w:rPr>
                <w:rFonts w:ascii="Times New Roman" w:hAnsi="Times New Roman"/>
                <w:b/>
                <w:sz w:val="16"/>
                <w:szCs w:val="16"/>
              </w:rPr>
            </w:pPr>
          </w:p>
        </w:tc>
        <w:tc>
          <w:tcPr>
            <w:tcW w:w="94" w:type="pct"/>
            <w:gridSpan w:val="2"/>
            <w:tcBorders>
              <w:right w:val="single" w:sz="4" w:space="0" w:color="auto"/>
            </w:tcBorders>
            <w:shd w:val="clear" w:color="auto" w:fill="auto"/>
          </w:tcPr>
          <w:p w14:paraId="54DDB521" w14:textId="77777777" w:rsidR="008455A1" w:rsidRDefault="008455A1">
            <w:pPr>
              <w:spacing w:before="240" w:after="0" w:line="240" w:lineRule="auto"/>
              <w:contextualSpacing/>
              <w:jc w:val="center"/>
              <w:rPr>
                <w:rFonts w:ascii="Times New Roman" w:hAnsi="Times New Roman"/>
                <w:b/>
                <w:sz w:val="16"/>
                <w:szCs w:val="16"/>
              </w:rPr>
            </w:pPr>
          </w:p>
        </w:tc>
        <w:tc>
          <w:tcPr>
            <w:tcW w:w="74" w:type="pct"/>
            <w:gridSpan w:val="2"/>
            <w:tcBorders>
              <w:right w:val="single" w:sz="4" w:space="0" w:color="auto"/>
            </w:tcBorders>
            <w:shd w:val="clear" w:color="auto" w:fill="auto"/>
          </w:tcPr>
          <w:p w14:paraId="587A97FE" w14:textId="77777777" w:rsidR="008455A1" w:rsidRDefault="008455A1">
            <w:pPr>
              <w:spacing w:before="240" w:after="0" w:line="240" w:lineRule="auto"/>
              <w:contextualSpacing/>
              <w:jc w:val="center"/>
              <w:rPr>
                <w:rFonts w:ascii="Times New Roman" w:hAnsi="Times New Roman"/>
                <w:b/>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25BF6A" w14:textId="77777777" w:rsidR="008455A1" w:rsidRDefault="00725266">
            <w:pPr>
              <w:spacing w:before="240" w:after="0" w:line="240" w:lineRule="auto"/>
              <w:ind w:left="-142" w:right="-103" w:firstLine="24"/>
              <w:contextualSpacing/>
              <w:jc w:val="center"/>
              <w:rPr>
                <w:rFonts w:ascii="Times New Roman" w:hAnsi="Times New Roman"/>
                <w:b/>
                <w:sz w:val="16"/>
                <w:szCs w:val="16"/>
              </w:rPr>
            </w:pPr>
            <w:r>
              <w:rPr>
                <w:rFonts w:ascii="Times New Roman" w:hAnsi="Times New Roman"/>
                <w:b/>
                <w:sz w:val="16"/>
                <w:szCs w:val="16"/>
              </w:rPr>
              <w:t>164</w:t>
            </w:r>
          </w:p>
        </w:tc>
      </w:tr>
      <w:tr w:rsidR="008455A1" w14:paraId="47D976F4" w14:textId="77777777">
        <w:trPr>
          <w:trHeight w:val="375"/>
          <w:jc w:val="center"/>
        </w:trPr>
        <w:tc>
          <w:tcPr>
            <w:tcW w:w="388" w:type="pct"/>
            <w:shd w:val="clear" w:color="auto" w:fill="auto"/>
            <w:vAlign w:val="center"/>
          </w:tcPr>
          <w:p w14:paraId="3CBE4A1A" w14:textId="77777777" w:rsidR="008455A1" w:rsidRDefault="00725266">
            <w:pPr>
              <w:suppressAutoHyphens/>
              <w:spacing w:after="0" w:line="240" w:lineRule="auto"/>
              <w:contextualSpacing/>
              <w:jc w:val="center"/>
              <w:rPr>
                <w:rFonts w:ascii="Times New Roman" w:hAnsi="Times New Roman"/>
                <w:sz w:val="16"/>
                <w:szCs w:val="16"/>
              </w:rPr>
            </w:pPr>
            <w:r>
              <w:rPr>
                <w:rFonts w:ascii="Times New Roman" w:hAnsi="Times New Roman"/>
                <w:sz w:val="16"/>
                <w:szCs w:val="16"/>
              </w:rPr>
              <w:t>УП 04. (5)</w:t>
            </w:r>
          </w:p>
        </w:tc>
        <w:tc>
          <w:tcPr>
            <w:tcW w:w="566" w:type="pct"/>
            <w:gridSpan w:val="2"/>
            <w:shd w:val="clear" w:color="auto" w:fill="auto"/>
            <w:noWrap/>
          </w:tcPr>
          <w:p w14:paraId="6B2DAD7F" w14:textId="77777777" w:rsidR="008455A1" w:rsidRDefault="00725266">
            <w:pPr>
              <w:suppressAutoHyphens/>
              <w:spacing w:after="0" w:line="240" w:lineRule="auto"/>
              <w:contextualSpacing/>
              <w:rPr>
                <w:rFonts w:ascii="Times New Roman" w:hAnsi="Times New Roman"/>
                <w:sz w:val="16"/>
                <w:szCs w:val="16"/>
              </w:rPr>
            </w:pPr>
            <w:r>
              <w:rPr>
                <w:rFonts w:ascii="Times New Roman" w:hAnsi="Times New Roman"/>
                <w:sz w:val="16"/>
                <w:szCs w:val="16"/>
              </w:rPr>
              <w:t>Учебная практика</w:t>
            </w:r>
          </w:p>
        </w:tc>
        <w:tc>
          <w:tcPr>
            <w:tcW w:w="92" w:type="pct"/>
            <w:gridSpan w:val="3"/>
            <w:shd w:val="clear" w:color="auto" w:fill="auto"/>
            <w:vAlign w:val="center"/>
          </w:tcPr>
          <w:p w14:paraId="5265CA1C"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1" w:type="pct"/>
            <w:gridSpan w:val="2"/>
            <w:shd w:val="clear" w:color="auto" w:fill="auto"/>
            <w:vAlign w:val="center"/>
          </w:tcPr>
          <w:p w14:paraId="26078072"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1" w:type="pct"/>
            <w:gridSpan w:val="3"/>
            <w:shd w:val="clear" w:color="auto" w:fill="auto"/>
            <w:vAlign w:val="center"/>
          </w:tcPr>
          <w:p w14:paraId="08D75AF4"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vAlign w:val="center"/>
          </w:tcPr>
          <w:p w14:paraId="48C8E555"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vAlign w:val="center"/>
          </w:tcPr>
          <w:p w14:paraId="5E12CB8A"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vAlign w:val="center"/>
          </w:tcPr>
          <w:p w14:paraId="121748EC"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vAlign w:val="center"/>
          </w:tcPr>
          <w:p w14:paraId="22554CC5"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2" w:type="pct"/>
            <w:gridSpan w:val="2"/>
            <w:shd w:val="clear" w:color="auto" w:fill="auto"/>
            <w:noWrap/>
            <w:vAlign w:val="center"/>
          </w:tcPr>
          <w:p w14:paraId="3D6EDC89"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noWrap/>
            <w:vAlign w:val="center"/>
          </w:tcPr>
          <w:p w14:paraId="610F4BBC"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5" w:type="pct"/>
            <w:gridSpan w:val="2"/>
            <w:shd w:val="clear" w:color="auto" w:fill="auto"/>
            <w:noWrap/>
            <w:vAlign w:val="center"/>
          </w:tcPr>
          <w:p w14:paraId="22D94E94"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5" w:type="pct"/>
            <w:gridSpan w:val="2"/>
            <w:shd w:val="clear" w:color="auto" w:fill="auto"/>
            <w:noWrap/>
            <w:vAlign w:val="center"/>
          </w:tcPr>
          <w:p w14:paraId="05A85118"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6" w:type="pct"/>
            <w:gridSpan w:val="2"/>
            <w:shd w:val="clear" w:color="auto" w:fill="auto"/>
            <w:vAlign w:val="center"/>
          </w:tcPr>
          <w:p w14:paraId="253BCA94"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noWrap/>
            <w:vAlign w:val="center"/>
          </w:tcPr>
          <w:p w14:paraId="01D766D6"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noWrap/>
            <w:vAlign w:val="center"/>
          </w:tcPr>
          <w:p w14:paraId="3F90D5C4"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noWrap/>
            <w:vAlign w:val="center"/>
          </w:tcPr>
          <w:p w14:paraId="3265989F"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89" w:type="pct"/>
            <w:gridSpan w:val="2"/>
            <w:shd w:val="clear" w:color="auto" w:fill="auto"/>
            <w:noWrap/>
            <w:vAlign w:val="center"/>
          </w:tcPr>
          <w:p w14:paraId="7E9CE320"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3" w:type="pct"/>
            <w:gridSpan w:val="2"/>
            <w:shd w:val="clear" w:color="auto" w:fill="auto"/>
            <w:noWrap/>
            <w:vAlign w:val="center"/>
          </w:tcPr>
          <w:p w14:paraId="63C23AE2" w14:textId="77777777" w:rsidR="008455A1" w:rsidRDefault="008455A1">
            <w:pPr>
              <w:spacing w:before="240" w:after="0" w:line="240" w:lineRule="auto"/>
              <w:ind w:left="-213" w:right="-128"/>
              <w:contextualSpacing/>
              <w:jc w:val="center"/>
              <w:rPr>
                <w:rFonts w:ascii="Times New Roman" w:hAnsi="Times New Roman"/>
                <w:sz w:val="16"/>
                <w:szCs w:val="16"/>
              </w:rPr>
            </w:pPr>
          </w:p>
        </w:tc>
        <w:tc>
          <w:tcPr>
            <w:tcW w:w="94" w:type="pct"/>
            <w:gridSpan w:val="2"/>
            <w:shd w:val="clear" w:color="auto" w:fill="auto"/>
            <w:noWrap/>
            <w:vAlign w:val="center"/>
          </w:tcPr>
          <w:p w14:paraId="2D59DE79" w14:textId="77777777" w:rsidR="008455A1" w:rsidRDefault="008455A1">
            <w:pPr>
              <w:spacing w:before="240" w:after="0" w:line="240" w:lineRule="auto"/>
              <w:ind w:left="-126" w:right="-74"/>
              <w:contextualSpacing/>
              <w:jc w:val="center"/>
              <w:rPr>
                <w:rFonts w:ascii="Times New Roman" w:hAnsi="Times New Roman"/>
                <w:bCs/>
                <w:sz w:val="16"/>
                <w:szCs w:val="16"/>
              </w:rPr>
            </w:pPr>
          </w:p>
        </w:tc>
        <w:tc>
          <w:tcPr>
            <w:tcW w:w="95" w:type="pct"/>
            <w:gridSpan w:val="2"/>
            <w:shd w:val="clear" w:color="auto" w:fill="auto"/>
            <w:noWrap/>
            <w:vAlign w:val="center"/>
          </w:tcPr>
          <w:p w14:paraId="6BB890C9"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shd w:val="clear" w:color="auto" w:fill="auto"/>
            <w:noWrap/>
            <w:vAlign w:val="center"/>
          </w:tcPr>
          <w:p w14:paraId="22975E24"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6" w:type="pct"/>
            <w:gridSpan w:val="2"/>
            <w:shd w:val="clear" w:color="auto" w:fill="auto"/>
            <w:noWrap/>
            <w:vAlign w:val="center"/>
          </w:tcPr>
          <w:p w14:paraId="24034CF1"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4" w:type="pct"/>
            <w:gridSpan w:val="2"/>
            <w:shd w:val="clear" w:color="auto" w:fill="auto"/>
            <w:noWrap/>
            <w:vAlign w:val="center"/>
          </w:tcPr>
          <w:p w14:paraId="2DAB866E"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90" w:type="pct"/>
            <w:gridSpan w:val="2"/>
            <w:shd w:val="clear" w:color="auto" w:fill="auto"/>
            <w:noWrap/>
            <w:vAlign w:val="center"/>
          </w:tcPr>
          <w:p w14:paraId="2850EB60" w14:textId="77777777" w:rsidR="008455A1" w:rsidRDefault="008455A1">
            <w:pPr>
              <w:spacing w:before="240" w:after="0" w:line="240" w:lineRule="auto"/>
              <w:ind w:left="-126" w:right="-74"/>
              <w:contextualSpacing/>
              <w:jc w:val="center"/>
              <w:rPr>
                <w:rFonts w:ascii="Times New Roman" w:hAnsi="Times New Roman"/>
                <w:sz w:val="16"/>
                <w:szCs w:val="16"/>
              </w:rPr>
            </w:pPr>
          </w:p>
        </w:tc>
        <w:tc>
          <w:tcPr>
            <w:tcW w:w="89" w:type="pct"/>
            <w:gridSpan w:val="2"/>
            <w:shd w:val="clear" w:color="auto" w:fill="auto"/>
            <w:noWrap/>
            <w:vAlign w:val="center"/>
          </w:tcPr>
          <w:p w14:paraId="43628B4E"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shd w:val="clear" w:color="auto" w:fill="auto"/>
            <w:noWrap/>
            <w:vAlign w:val="center"/>
          </w:tcPr>
          <w:p w14:paraId="3687097A"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3" w:type="pct"/>
            <w:gridSpan w:val="3"/>
            <w:shd w:val="clear" w:color="auto" w:fill="auto"/>
            <w:noWrap/>
            <w:vAlign w:val="center"/>
          </w:tcPr>
          <w:p w14:paraId="75835480"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auto" w:fill="auto"/>
            <w:noWrap/>
            <w:vAlign w:val="center"/>
          </w:tcPr>
          <w:p w14:paraId="4A4DA1C5"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shd w:val="clear" w:color="auto" w:fill="auto"/>
            <w:noWrap/>
            <w:vAlign w:val="center"/>
          </w:tcPr>
          <w:p w14:paraId="1F43D25E"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89" w:type="pct"/>
            <w:gridSpan w:val="2"/>
            <w:shd w:val="clear" w:color="auto" w:fill="auto"/>
            <w:noWrap/>
            <w:vAlign w:val="center"/>
          </w:tcPr>
          <w:p w14:paraId="07EA24C9"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right w:val="single" w:sz="4" w:space="0" w:color="auto"/>
            </w:tcBorders>
            <w:shd w:val="clear" w:color="auto" w:fill="auto"/>
            <w:noWrap/>
            <w:vAlign w:val="center"/>
          </w:tcPr>
          <w:p w14:paraId="3C91F52F" w14:textId="77777777" w:rsidR="008455A1" w:rsidRDefault="008455A1">
            <w:pPr>
              <w:spacing w:after="0" w:line="240" w:lineRule="auto"/>
              <w:contextualSpacing/>
              <w:jc w:val="center"/>
              <w:rPr>
                <w:rFonts w:ascii="Times New Roman" w:hAnsi="Times New Roman"/>
                <w:sz w:val="16"/>
                <w:szCs w:val="16"/>
              </w:rPr>
            </w:pPr>
          </w:p>
        </w:tc>
        <w:tc>
          <w:tcPr>
            <w:tcW w:w="93" w:type="pct"/>
            <w:gridSpan w:val="3"/>
            <w:shd w:val="clear" w:color="auto" w:fill="auto"/>
          </w:tcPr>
          <w:p w14:paraId="4677CE76"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7D385C28"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76345BD2"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right w:val="single" w:sz="4" w:space="0" w:color="auto"/>
            </w:tcBorders>
            <w:shd w:val="clear" w:color="auto" w:fill="auto"/>
          </w:tcPr>
          <w:p w14:paraId="51B379B4"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6D50D650"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auto"/>
          </w:tcPr>
          <w:p w14:paraId="513AB8CB"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54D015CB"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4DE0E29D"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right w:val="single" w:sz="4" w:space="0" w:color="auto"/>
            </w:tcBorders>
            <w:shd w:val="clear" w:color="auto" w:fill="auto"/>
          </w:tcPr>
          <w:p w14:paraId="47628105"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shd w:val="clear" w:color="auto" w:fill="auto"/>
          </w:tcPr>
          <w:p w14:paraId="28FC6A72"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auto"/>
          </w:tcPr>
          <w:p w14:paraId="768C51C8"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shd w:val="clear" w:color="auto" w:fill="auto"/>
          </w:tcPr>
          <w:p w14:paraId="002A529B" w14:textId="77777777" w:rsidR="008455A1" w:rsidRDefault="008455A1">
            <w:pPr>
              <w:spacing w:after="0" w:line="240" w:lineRule="auto"/>
              <w:contextualSpacing/>
              <w:jc w:val="center"/>
              <w:rPr>
                <w:rFonts w:ascii="Times New Roman" w:hAnsi="Times New Roman"/>
                <w:sz w:val="16"/>
                <w:szCs w:val="16"/>
              </w:rPr>
            </w:pPr>
          </w:p>
        </w:tc>
        <w:tc>
          <w:tcPr>
            <w:tcW w:w="74" w:type="pct"/>
            <w:gridSpan w:val="2"/>
            <w:tcBorders>
              <w:right w:val="single" w:sz="4" w:space="0" w:color="auto"/>
            </w:tcBorders>
            <w:shd w:val="clear" w:color="auto" w:fill="auto"/>
          </w:tcPr>
          <w:p w14:paraId="72AFBBFA" w14:textId="77777777" w:rsidR="008455A1" w:rsidRDefault="008455A1">
            <w:pPr>
              <w:spacing w:after="0" w:line="240" w:lineRule="auto"/>
              <w:contextualSpacing/>
              <w:jc w:val="center"/>
              <w:rPr>
                <w:rFonts w:ascii="Times New Roman" w:hAnsi="Times New Roman"/>
                <w:sz w:val="16"/>
                <w:szCs w:val="16"/>
              </w:rPr>
            </w:pPr>
          </w:p>
        </w:tc>
        <w:tc>
          <w:tcPr>
            <w:tcW w:w="1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CB6473" w14:textId="77777777" w:rsidR="008455A1" w:rsidRDefault="00725266">
            <w:pPr>
              <w:spacing w:after="0" w:line="240" w:lineRule="auto"/>
              <w:ind w:left="-142" w:right="-103" w:firstLine="24"/>
              <w:contextualSpacing/>
              <w:jc w:val="center"/>
              <w:rPr>
                <w:rFonts w:ascii="Times New Roman" w:hAnsi="Times New Roman"/>
                <w:sz w:val="16"/>
                <w:szCs w:val="16"/>
              </w:rPr>
            </w:pPr>
            <w:r>
              <w:rPr>
                <w:rFonts w:ascii="Times New Roman" w:hAnsi="Times New Roman"/>
                <w:sz w:val="16"/>
                <w:szCs w:val="16"/>
              </w:rPr>
              <w:t>216</w:t>
            </w:r>
          </w:p>
        </w:tc>
      </w:tr>
      <w:tr w:rsidR="008455A1" w14:paraId="70E3EA02" w14:textId="77777777">
        <w:trPr>
          <w:jc w:val="center"/>
        </w:trPr>
        <w:tc>
          <w:tcPr>
            <w:tcW w:w="388" w:type="pct"/>
            <w:vAlign w:val="center"/>
          </w:tcPr>
          <w:p w14:paraId="7CB54D0C" w14:textId="15BE2553" w:rsidR="008455A1" w:rsidRDefault="000D4689">
            <w:pPr>
              <w:spacing w:after="0"/>
              <w:ind w:left="-157"/>
              <w:contextualSpacing/>
              <w:jc w:val="center"/>
              <w:rPr>
                <w:rFonts w:ascii="Times New Roman" w:hAnsi="Times New Roman"/>
                <w:sz w:val="16"/>
                <w:szCs w:val="16"/>
              </w:rPr>
            </w:pPr>
            <w:r>
              <w:rPr>
                <w:rFonts w:ascii="Times New Roman" w:hAnsi="Times New Roman"/>
                <w:sz w:val="16"/>
                <w:szCs w:val="16"/>
              </w:rPr>
              <w:t xml:space="preserve"> </w:t>
            </w:r>
            <w:r w:rsidR="00725266">
              <w:rPr>
                <w:rFonts w:ascii="Times New Roman" w:hAnsi="Times New Roman"/>
                <w:sz w:val="16"/>
                <w:szCs w:val="16"/>
              </w:rPr>
              <w:t>ПП. 04 (5)</w:t>
            </w:r>
          </w:p>
        </w:tc>
        <w:tc>
          <w:tcPr>
            <w:tcW w:w="566" w:type="pct"/>
            <w:gridSpan w:val="2"/>
            <w:noWrap/>
            <w:vAlign w:val="center"/>
          </w:tcPr>
          <w:p w14:paraId="5259C077"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Производственная практика</w:t>
            </w:r>
          </w:p>
        </w:tc>
        <w:tc>
          <w:tcPr>
            <w:tcW w:w="92" w:type="pct"/>
            <w:gridSpan w:val="3"/>
            <w:vAlign w:val="center"/>
          </w:tcPr>
          <w:p w14:paraId="58397FDA" w14:textId="77777777" w:rsidR="008455A1" w:rsidRDefault="008455A1">
            <w:pPr>
              <w:spacing w:after="0" w:line="240" w:lineRule="auto"/>
              <w:contextualSpacing/>
              <w:jc w:val="center"/>
              <w:rPr>
                <w:rFonts w:ascii="Times New Roman" w:hAnsi="Times New Roman"/>
                <w:sz w:val="16"/>
                <w:szCs w:val="16"/>
              </w:rPr>
            </w:pPr>
          </w:p>
        </w:tc>
        <w:tc>
          <w:tcPr>
            <w:tcW w:w="91" w:type="pct"/>
            <w:gridSpan w:val="2"/>
            <w:vAlign w:val="center"/>
          </w:tcPr>
          <w:p w14:paraId="30EABA3E" w14:textId="77777777" w:rsidR="008455A1" w:rsidRDefault="008455A1">
            <w:pPr>
              <w:spacing w:after="0" w:line="240" w:lineRule="auto"/>
              <w:contextualSpacing/>
              <w:jc w:val="center"/>
              <w:rPr>
                <w:rFonts w:ascii="Times New Roman" w:hAnsi="Times New Roman"/>
                <w:sz w:val="16"/>
                <w:szCs w:val="16"/>
              </w:rPr>
            </w:pPr>
          </w:p>
        </w:tc>
        <w:tc>
          <w:tcPr>
            <w:tcW w:w="91" w:type="pct"/>
            <w:gridSpan w:val="3"/>
            <w:vAlign w:val="center"/>
          </w:tcPr>
          <w:p w14:paraId="37F7B384" w14:textId="77777777" w:rsidR="008455A1" w:rsidRDefault="008455A1">
            <w:pPr>
              <w:spacing w:after="0" w:line="240" w:lineRule="auto"/>
              <w:contextualSpacing/>
              <w:jc w:val="center"/>
              <w:rPr>
                <w:rFonts w:ascii="Times New Roman" w:hAnsi="Times New Roman"/>
                <w:sz w:val="16"/>
                <w:szCs w:val="16"/>
              </w:rPr>
            </w:pPr>
          </w:p>
        </w:tc>
        <w:tc>
          <w:tcPr>
            <w:tcW w:w="89" w:type="pct"/>
            <w:gridSpan w:val="2"/>
            <w:vAlign w:val="center"/>
          </w:tcPr>
          <w:p w14:paraId="34AEA45F" w14:textId="77777777" w:rsidR="008455A1" w:rsidRDefault="008455A1">
            <w:pPr>
              <w:spacing w:after="0" w:line="240" w:lineRule="auto"/>
              <w:contextualSpacing/>
              <w:jc w:val="center"/>
              <w:rPr>
                <w:rFonts w:ascii="Times New Roman" w:hAnsi="Times New Roman"/>
                <w:sz w:val="16"/>
                <w:szCs w:val="16"/>
              </w:rPr>
            </w:pPr>
          </w:p>
        </w:tc>
        <w:tc>
          <w:tcPr>
            <w:tcW w:w="94" w:type="pct"/>
            <w:gridSpan w:val="2"/>
            <w:vAlign w:val="center"/>
          </w:tcPr>
          <w:p w14:paraId="2AE4AD0D" w14:textId="77777777" w:rsidR="008455A1" w:rsidRDefault="008455A1">
            <w:pPr>
              <w:spacing w:after="0" w:line="240" w:lineRule="auto"/>
              <w:contextualSpacing/>
              <w:jc w:val="center"/>
              <w:rPr>
                <w:rFonts w:ascii="Times New Roman" w:hAnsi="Times New Roman"/>
                <w:sz w:val="16"/>
                <w:szCs w:val="16"/>
              </w:rPr>
            </w:pPr>
          </w:p>
        </w:tc>
        <w:tc>
          <w:tcPr>
            <w:tcW w:w="89" w:type="pct"/>
            <w:gridSpan w:val="2"/>
            <w:vAlign w:val="center"/>
          </w:tcPr>
          <w:p w14:paraId="21CF8BB7" w14:textId="77777777" w:rsidR="008455A1" w:rsidRDefault="008455A1">
            <w:pPr>
              <w:spacing w:after="0" w:line="240" w:lineRule="auto"/>
              <w:contextualSpacing/>
              <w:jc w:val="center"/>
              <w:rPr>
                <w:rFonts w:ascii="Times New Roman" w:hAnsi="Times New Roman"/>
                <w:sz w:val="16"/>
                <w:szCs w:val="16"/>
              </w:rPr>
            </w:pPr>
          </w:p>
        </w:tc>
        <w:tc>
          <w:tcPr>
            <w:tcW w:w="89" w:type="pct"/>
            <w:gridSpan w:val="2"/>
            <w:vAlign w:val="center"/>
          </w:tcPr>
          <w:p w14:paraId="322FA39A" w14:textId="77777777" w:rsidR="008455A1" w:rsidRDefault="008455A1">
            <w:pPr>
              <w:spacing w:after="0" w:line="240" w:lineRule="auto"/>
              <w:contextualSpacing/>
              <w:jc w:val="center"/>
              <w:rPr>
                <w:rFonts w:ascii="Times New Roman" w:hAnsi="Times New Roman"/>
                <w:sz w:val="16"/>
                <w:szCs w:val="16"/>
              </w:rPr>
            </w:pPr>
          </w:p>
        </w:tc>
        <w:tc>
          <w:tcPr>
            <w:tcW w:w="92" w:type="pct"/>
            <w:gridSpan w:val="2"/>
            <w:noWrap/>
            <w:vAlign w:val="center"/>
          </w:tcPr>
          <w:p w14:paraId="68A426A8" w14:textId="77777777" w:rsidR="008455A1" w:rsidRDefault="008455A1">
            <w:pPr>
              <w:spacing w:after="0" w:line="240" w:lineRule="auto"/>
              <w:contextualSpacing/>
              <w:jc w:val="center"/>
              <w:rPr>
                <w:rFonts w:ascii="Times New Roman" w:hAnsi="Times New Roman"/>
                <w:sz w:val="16"/>
                <w:szCs w:val="16"/>
              </w:rPr>
            </w:pPr>
          </w:p>
        </w:tc>
        <w:tc>
          <w:tcPr>
            <w:tcW w:w="94" w:type="pct"/>
            <w:gridSpan w:val="2"/>
            <w:noWrap/>
            <w:vAlign w:val="center"/>
          </w:tcPr>
          <w:p w14:paraId="7C6BE174" w14:textId="77777777" w:rsidR="008455A1" w:rsidRDefault="008455A1">
            <w:pPr>
              <w:spacing w:after="0" w:line="240" w:lineRule="auto"/>
              <w:contextualSpacing/>
              <w:jc w:val="center"/>
              <w:rPr>
                <w:rFonts w:ascii="Times New Roman" w:hAnsi="Times New Roman"/>
                <w:sz w:val="16"/>
                <w:szCs w:val="16"/>
              </w:rPr>
            </w:pPr>
          </w:p>
        </w:tc>
        <w:tc>
          <w:tcPr>
            <w:tcW w:w="95" w:type="pct"/>
            <w:gridSpan w:val="2"/>
            <w:noWrap/>
            <w:vAlign w:val="center"/>
          </w:tcPr>
          <w:p w14:paraId="51B52AF5" w14:textId="77777777" w:rsidR="008455A1" w:rsidRDefault="008455A1">
            <w:pPr>
              <w:spacing w:after="0" w:line="240" w:lineRule="auto"/>
              <w:contextualSpacing/>
              <w:jc w:val="center"/>
              <w:rPr>
                <w:rFonts w:ascii="Times New Roman" w:hAnsi="Times New Roman"/>
                <w:sz w:val="16"/>
                <w:szCs w:val="16"/>
              </w:rPr>
            </w:pPr>
          </w:p>
        </w:tc>
        <w:tc>
          <w:tcPr>
            <w:tcW w:w="95" w:type="pct"/>
            <w:gridSpan w:val="2"/>
            <w:noWrap/>
            <w:vAlign w:val="center"/>
          </w:tcPr>
          <w:p w14:paraId="2E3DD0BF" w14:textId="77777777" w:rsidR="008455A1" w:rsidRDefault="008455A1">
            <w:pPr>
              <w:spacing w:after="0" w:line="240" w:lineRule="auto"/>
              <w:contextualSpacing/>
              <w:jc w:val="center"/>
              <w:rPr>
                <w:rFonts w:ascii="Times New Roman" w:hAnsi="Times New Roman"/>
                <w:sz w:val="16"/>
                <w:szCs w:val="16"/>
              </w:rPr>
            </w:pPr>
          </w:p>
        </w:tc>
        <w:tc>
          <w:tcPr>
            <w:tcW w:w="96" w:type="pct"/>
            <w:gridSpan w:val="2"/>
            <w:vAlign w:val="center"/>
          </w:tcPr>
          <w:p w14:paraId="147DFDC4" w14:textId="77777777" w:rsidR="008455A1" w:rsidRDefault="008455A1">
            <w:pPr>
              <w:spacing w:after="0" w:line="240" w:lineRule="auto"/>
              <w:contextualSpacing/>
              <w:jc w:val="center"/>
              <w:rPr>
                <w:rFonts w:ascii="Times New Roman" w:hAnsi="Times New Roman"/>
                <w:sz w:val="16"/>
                <w:szCs w:val="16"/>
              </w:rPr>
            </w:pPr>
          </w:p>
        </w:tc>
        <w:tc>
          <w:tcPr>
            <w:tcW w:w="94" w:type="pct"/>
            <w:gridSpan w:val="2"/>
            <w:noWrap/>
            <w:vAlign w:val="center"/>
          </w:tcPr>
          <w:p w14:paraId="407CFB88" w14:textId="77777777" w:rsidR="008455A1" w:rsidRDefault="008455A1">
            <w:pPr>
              <w:spacing w:after="0" w:line="240" w:lineRule="auto"/>
              <w:contextualSpacing/>
              <w:jc w:val="center"/>
              <w:rPr>
                <w:rFonts w:ascii="Times New Roman" w:hAnsi="Times New Roman"/>
                <w:sz w:val="16"/>
                <w:szCs w:val="16"/>
              </w:rPr>
            </w:pPr>
          </w:p>
        </w:tc>
        <w:tc>
          <w:tcPr>
            <w:tcW w:w="89" w:type="pct"/>
            <w:gridSpan w:val="2"/>
            <w:noWrap/>
            <w:vAlign w:val="center"/>
          </w:tcPr>
          <w:p w14:paraId="15CA5425" w14:textId="77777777" w:rsidR="008455A1" w:rsidRDefault="008455A1">
            <w:pPr>
              <w:spacing w:after="0" w:line="240" w:lineRule="auto"/>
              <w:contextualSpacing/>
              <w:jc w:val="center"/>
              <w:rPr>
                <w:rFonts w:ascii="Times New Roman" w:hAnsi="Times New Roman"/>
                <w:sz w:val="16"/>
                <w:szCs w:val="16"/>
              </w:rPr>
            </w:pPr>
          </w:p>
        </w:tc>
        <w:tc>
          <w:tcPr>
            <w:tcW w:w="89" w:type="pct"/>
            <w:gridSpan w:val="2"/>
            <w:noWrap/>
            <w:vAlign w:val="center"/>
          </w:tcPr>
          <w:p w14:paraId="0E0ACAB7" w14:textId="77777777" w:rsidR="008455A1" w:rsidRDefault="008455A1">
            <w:pPr>
              <w:spacing w:after="0" w:line="240" w:lineRule="auto"/>
              <w:contextualSpacing/>
              <w:jc w:val="center"/>
              <w:rPr>
                <w:rFonts w:ascii="Times New Roman" w:hAnsi="Times New Roman"/>
                <w:sz w:val="16"/>
                <w:szCs w:val="16"/>
              </w:rPr>
            </w:pPr>
          </w:p>
        </w:tc>
        <w:tc>
          <w:tcPr>
            <w:tcW w:w="89" w:type="pct"/>
            <w:gridSpan w:val="2"/>
            <w:noWrap/>
            <w:vAlign w:val="center"/>
          </w:tcPr>
          <w:p w14:paraId="4F0F7598" w14:textId="77777777" w:rsidR="008455A1" w:rsidRDefault="008455A1">
            <w:pPr>
              <w:spacing w:after="0" w:line="240" w:lineRule="auto"/>
              <w:ind w:left="-177" w:right="-164"/>
              <w:contextualSpacing/>
              <w:jc w:val="center"/>
              <w:rPr>
                <w:rFonts w:ascii="Times New Roman" w:hAnsi="Times New Roman"/>
                <w:sz w:val="16"/>
                <w:szCs w:val="16"/>
              </w:rPr>
            </w:pPr>
          </w:p>
        </w:tc>
        <w:tc>
          <w:tcPr>
            <w:tcW w:w="93" w:type="pct"/>
            <w:gridSpan w:val="2"/>
            <w:noWrap/>
            <w:vAlign w:val="center"/>
          </w:tcPr>
          <w:p w14:paraId="1F1F1B04" w14:textId="77777777" w:rsidR="008455A1" w:rsidRDefault="008455A1">
            <w:pPr>
              <w:spacing w:after="0" w:line="240" w:lineRule="auto"/>
              <w:ind w:left="-177" w:right="-164"/>
              <w:contextualSpacing/>
              <w:jc w:val="center"/>
              <w:rPr>
                <w:rFonts w:ascii="Times New Roman" w:hAnsi="Times New Roman"/>
                <w:sz w:val="16"/>
                <w:szCs w:val="16"/>
              </w:rPr>
            </w:pPr>
          </w:p>
        </w:tc>
        <w:tc>
          <w:tcPr>
            <w:tcW w:w="94" w:type="pct"/>
            <w:gridSpan w:val="2"/>
            <w:noWrap/>
            <w:vAlign w:val="center"/>
          </w:tcPr>
          <w:p w14:paraId="075C3748" w14:textId="77777777" w:rsidR="008455A1" w:rsidRDefault="008455A1">
            <w:pPr>
              <w:spacing w:after="0" w:line="240" w:lineRule="auto"/>
              <w:ind w:left="-177" w:right="-164"/>
              <w:contextualSpacing/>
              <w:jc w:val="center"/>
              <w:rPr>
                <w:rFonts w:ascii="Times New Roman" w:hAnsi="Times New Roman"/>
                <w:sz w:val="16"/>
                <w:szCs w:val="16"/>
              </w:rPr>
            </w:pPr>
          </w:p>
        </w:tc>
        <w:tc>
          <w:tcPr>
            <w:tcW w:w="95" w:type="pct"/>
            <w:gridSpan w:val="2"/>
            <w:noWrap/>
            <w:vAlign w:val="center"/>
          </w:tcPr>
          <w:p w14:paraId="77C17BED" w14:textId="77777777" w:rsidR="008455A1" w:rsidRDefault="008455A1">
            <w:pPr>
              <w:spacing w:after="0" w:line="240" w:lineRule="auto"/>
              <w:ind w:left="-177" w:right="-164"/>
              <w:contextualSpacing/>
              <w:jc w:val="center"/>
              <w:rPr>
                <w:rFonts w:ascii="Times New Roman" w:hAnsi="Times New Roman"/>
                <w:sz w:val="16"/>
                <w:szCs w:val="16"/>
              </w:rPr>
            </w:pPr>
          </w:p>
        </w:tc>
        <w:tc>
          <w:tcPr>
            <w:tcW w:w="94" w:type="pct"/>
            <w:gridSpan w:val="2"/>
            <w:noWrap/>
            <w:vAlign w:val="center"/>
          </w:tcPr>
          <w:p w14:paraId="54BC2AD5" w14:textId="77777777" w:rsidR="008455A1" w:rsidRDefault="008455A1">
            <w:pPr>
              <w:spacing w:after="0" w:line="240" w:lineRule="auto"/>
              <w:ind w:left="-177" w:right="-164"/>
              <w:contextualSpacing/>
              <w:jc w:val="center"/>
              <w:rPr>
                <w:rFonts w:ascii="Times New Roman" w:hAnsi="Times New Roman"/>
                <w:sz w:val="16"/>
                <w:szCs w:val="16"/>
              </w:rPr>
            </w:pPr>
          </w:p>
        </w:tc>
        <w:tc>
          <w:tcPr>
            <w:tcW w:w="96" w:type="pct"/>
            <w:gridSpan w:val="2"/>
            <w:noWrap/>
            <w:vAlign w:val="center"/>
          </w:tcPr>
          <w:p w14:paraId="51C41168" w14:textId="77777777" w:rsidR="008455A1" w:rsidRDefault="008455A1">
            <w:pPr>
              <w:spacing w:after="0" w:line="240" w:lineRule="auto"/>
              <w:ind w:left="-177" w:right="-164"/>
              <w:contextualSpacing/>
              <w:jc w:val="center"/>
              <w:rPr>
                <w:rFonts w:ascii="Times New Roman" w:hAnsi="Times New Roman"/>
                <w:sz w:val="16"/>
                <w:szCs w:val="16"/>
              </w:rPr>
            </w:pPr>
          </w:p>
        </w:tc>
        <w:tc>
          <w:tcPr>
            <w:tcW w:w="94" w:type="pct"/>
            <w:gridSpan w:val="2"/>
            <w:noWrap/>
            <w:vAlign w:val="center"/>
          </w:tcPr>
          <w:p w14:paraId="69DCAF6D" w14:textId="77777777" w:rsidR="008455A1" w:rsidRDefault="008455A1">
            <w:pPr>
              <w:spacing w:after="0" w:line="240" w:lineRule="auto"/>
              <w:ind w:left="-177" w:right="-164"/>
              <w:contextualSpacing/>
              <w:jc w:val="center"/>
              <w:rPr>
                <w:rFonts w:ascii="Times New Roman" w:hAnsi="Times New Roman"/>
                <w:sz w:val="16"/>
                <w:szCs w:val="16"/>
              </w:rPr>
            </w:pPr>
          </w:p>
        </w:tc>
        <w:tc>
          <w:tcPr>
            <w:tcW w:w="90" w:type="pct"/>
            <w:gridSpan w:val="2"/>
            <w:noWrap/>
            <w:vAlign w:val="center"/>
          </w:tcPr>
          <w:p w14:paraId="5242D0F9" w14:textId="77777777" w:rsidR="008455A1" w:rsidRDefault="008455A1">
            <w:pPr>
              <w:spacing w:after="0" w:line="240" w:lineRule="auto"/>
              <w:ind w:left="-177" w:right="-164"/>
              <w:contextualSpacing/>
              <w:jc w:val="center"/>
              <w:rPr>
                <w:rFonts w:ascii="Times New Roman" w:hAnsi="Times New Roman"/>
                <w:sz w:val="16"/>
                <w:szCs w:val="16"/>
              </w:rPr>
            </w:pPr>
          </w:p>
        </w:tc>
        <w:tc>
          <w:tcPr>
            <w:tcW w:w="89" w:type="pct"/>
            <w:gridSpan w:val="2"/>
            <w:noWrap/>
            <w:vAlign w:val="center"/>
          </w:tcPr>
          <w:p w14:paraId="6857BB45" w14:textId="77777777" w:rsidR="008455A1" w:rsidRDefault="008455A1">
            <w:pPr>
              <w:spacing w:after="0" w:line="240" w:lineRule="auto"/>
              <w:ind w:left="-126" w:right="-74"/>
              <w:contextualSpacing/>
              <w:jc w:val="center"/>
              <w:rPr>
                <w:rFonts w:ascii="Times New Roman" w:hAnsi="Times New Roman"/>
                <w:sz w:val="16"/>
                <w:szCs w:val="16"/>
              </w:rPr>
            </w:pPr>
          </w:p>
        </w:tc>
        <w:tc>
          <w:tcPr>
            <w:tcW w:w="90" w:type="pct"/>
            <w:gridSpan w:val="2"/>
            <w:noWrap/>
            <w:vAlign w:val="center"/>
          </w:tcPr>
          <w:p w14:paraId="08B8259B" w14:textId="77777777" w:rsidR="008455A1" w:rsidRDefault="008455A1">
            <w:pPr>
              <w:spacing w:after="0" w:line="240" w:lineRule="auto"/>
              <w:ind w:left="-126" w:right="-74"/>
              <w:contextualSpacing/>
              <w:jc w:val="center"/>
              <w:rPr>
                <w:rFonts w:ascii="Times New Roman" w:hAnsi="Times New Roman"/>
                <w:sz w:val="16"/>
                <w:szCs w:val="16"/>
              </w:rPr>
            </w:pPr>
          </w:p>
        </w:tc>
        <w:tc>
          <w:tcPr>
            <w:tcW w:w="93" w:type="pct"/>
            <w:gridSpan w:val="3"/>
            <w:noWrap/>
            <w:vAlign w:val="center"/>
          </w:tcPr>
          <w:p w14:paraId="1B874F20" w14:textId="77777777" w:rsidR="008455A1" w:rsidRDefault="008455A1">
            <w:pPr>
              <w:spacing w:after="0" w:line="240" w:lineRule="auto"/>
              <w:contextualSpacing/>
              <w:jc w:val="center"/>
              <w:rPr>
                <w:rFonts w:ascii="Times New Roman" w:hAnsi="Times New Roman"/>
                <w:sz w:val="16"/>
                <w:szCs w:val="16"/>
              </w:rPr>
            </w:pPr>
          </w:p>
        </w:tc>
        <w:tc>
          <w:tcPr>
            <w:tcW w:w="94" w:type="pct"/>
            <w:gridSpan w:val="2"/>
            <w:noWrap/>
            <w:vAlign w:val="center"/>
          </w:tcPr>
          <w:p w14:paraId="30F351B9" w14:textId="77777777" w:rsidR="008455A1" w:rsidRDefault="008455A1">
            <w:pPr>
              <w:spacing w:after="0" w:line="240" w:lineRule="auto"/>
              <w:contextualSpacing/>
              <w:jc w:val="center"/>
              <w:rPr>
                <w:rFonts w:ascii="Times New Roman" w:hAnsi="Times New Roman"/>
                <w:sz w:val="16"/>
                <w:szCs w:val="16"/>
              </w:rPr>
            </w:pPr>
          </w:p>
        </w:tc>
        <w:tc>
          <w:tcPr>
            <w:tcW w:w="90" w:type="pct"/>
            <w:gridSpan w:val="2"/>
            <w:noWrap/>
            <w:vAlign w:val="center"/>
          </w:tcPr>
          <w:p w14:paraId="0192EA8C" w14:textId="77777777" w:rsidR="008455A1" w:rsidRDefault="008455A1">
            <w:pPr>
              <w:spacing w:after="0" w:line="240" w:lineRule="auto"/>
              <w:contextualSpacing/>
              <w:jc w:val="center"/>
              <w:rPr>
                <w:rFonts w:ascii="Times New Roman" w:hAnsi="Times New Roman"/>
                <w:sz w:val="16"/>
                <w:szCs w:val="16"/>
              </w:rPr>
            </w:pPr>
          </w:p>
        </w:tc>
        <w:tc>
          <w:tcPr>
            <w:tcW w:w="89" w:type="pct"/>
            <w:gridSpan w:val="2"/>
            <w:noWrap/>
            <w:vAlign w:val="center"/>
          </w:tcPr>
          <w:p w14:paraId="7C3CA325"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noWrap/>
            <w:vAlign w:val="center"/>
          </w:tcPr>
          <w:p w14:paraId="3D4BBBAD"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3" w:type="pct"/>
            <w:gridSpan w:val="3"/>
            <w:vAlign w:val="center"/>
          </w:tcPr>
          <w:p w14:paraId="1D6BBD2F"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4" w:type="pct"/>
            <w:gridSpan w:val="2"/>
            <w:tcBorders>
              <w:right w:val="single" w:sz="4" w:space="0" w:color="auto"/>
            </w:tcBorders>
            <w:vAlign w:val="center"/>
          </w:tcPr>
          <w:p w14:paraId="494565AD"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right w:val="single" w:sz="4" w:space="0" w:color="auto"/>
            </w:tcBorders>
            <w:vAlign w:val="center"/>
          </w:tcPr>
          <w:p w14:paraId="065A8122"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1" w:type="pct"/>
            <w:gridSpan w:val="2"/>
            <w:tcBorders>
              <w:right w:val="single" w:sz="4" w:space="0" w:color="auto"/>
            </w:tcBorders>
            <w:vAlign w:val="center"/>
          </w:tcPr>
          <w:p w14:paraId="59189C50"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right w:val="single" w:sz="4" w:space="0" w:color="auto"/>
            </w:tcBorders>
            <w:vAlign w:val="center"/>
          </w:tcPr>
          <w:p w14:paraId="2031944A" w14:textId="77777777" w:rsidR="008455A1" w:rsidRDefault="00725266">
            <w:pPr>
              <w:spacing w:after="0" w:line="240" w:lineRule="auto"/>
              <w:ind w:left="-177" w:right="-164"/>
              <w:contextualSpacing/>
              <w:jc w:val="center"/>
              <w:rPr>
                <w:rFonts w:ascii="Times New Roman" w:hAnsi="Times New Roman"/>
                <w:sz w:val="16"/>
                <w:szCs w:val="16"/>
              </w:rPr>
            </w:pPr>
            <w:r>
              <w:rPr>
                <w:rFonts w:ascii="Times New Roman" w:hAnsi="Times New Roman"/>
                <w:sz w:val="16"/>
                <w:szCs w:val="16"/>
              </w:rPr>
              <w:t>36</w:t>
            </w:r>
          </w:p>
        </w:tc>
        <w:tc>
          <w:tcPr>
            <w:tcW w:w="93" w:type="pct"/>
            <w:gridSpan w:val="2"/>
            <w:tcBorders>
              <w:right w:val="single" w:sz="4" w:space="0" w:color="auto"/>
            </w:tcBorders>
          </w:tcPr>
          <w:p w14:paraId="29128B97"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tcPr>
          <w:p w14:paraId="4781D5E1"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tcPr>
          <w:p w14:paraId="5AF6F127"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right w:val="single" w:sz="4" w:space="0" w:color="auto"/>
            </w:tcBorders>
          </w:tcPr>
          <w:p w14:paraId="4E8E4BE5"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tcPr>
          <w:p w14:paraId="44026B28"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2BD5A4A4"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tcPr>
          <w:p w14:paraId="3E19E984" w14:textId="77777777" w:rsidR="008455A1" w:rsidRDefault="008455A1">
            <w:pPr>
              <w:spacing w:after="0" w:line="240" w:lineRule="auto"/>
              <w:contextualSpacing/>
              <w:jc w:val="center"/>
              <w:rPr>
                <w:rFonts w:ascii="Times New Roman" w:hAnsi="Times New Roman"/>
                <w:sz w:val="16"/>
                <w:szCs w:val="16"/>
              </w:rPr>
            </w:pPr>
          </w:p>
        </w:tc>
        <w:tc>
          <w:tcPr>
            <w:tcW w:w="74" w:type="pct"/>
            <w:gridSpan w:val="2"/>
            <w:tcBorders>
              <w:right w:val="single" w:sz="4" w:space="0" w:color="auto"/>
            </w:tcBorders>
          </w:tcPr>
          <w:p w14:paraId="032040CD" w14:textId="77777777" w:rsidR="008455A1" w:rsidRDefault="008455A1">
            <w:pPr>
              <w:spacing w:after="0" w:line="240" w:lineRule="auto"/>
              <w:contextualSpacing/>
              <w:jc w:val="center"/>
              <w:rPr>
                <w:rFonts w:ascii="Times New Roman" w:hAnsi="Times New Roman"/>
                <w:sz w:val="16"/>
                <w:szCs w:val="16"/>
              </w:rPr>
            </w:pPr>
          </w:p>
        </w:tc>
        <w:tc>
          <w:tcPr>
            <w:tcW w:w="110" w:type="pct"/>
            <w:gridSpan w:val="2"/>
            <w:tcBorders>
              <w:top w:val="single" w:sz="4" w:space="0" w:color="auto"/>
              <w:left w:val="single" w:sz="4" w:space="0" w:color="auto"/>
              <w:bottom w:val="single" w:sz="4" w:space="0" w:color="auto"/>
              <w:right w:val="single" w:sz="4" w:space="0" w:color="auto"/>
            </w:tcBorders>
            <w:vAlign w:val="center"/>
          </w:tcPr>
          <w:p w14:paraId="0762B5C5" w14:textId="77777777" w:rsidR="008455A1" w:rsidRDefault="00725266">
            <w:pPr>
              <w:spacing w:after="0" w:line="240" w:lineRule="auto"/>
              <w:ind w:left="-142" w:right="-103" w:firstLine="24"/>
              <w:contextualSpacing/>
              <w:jc w:val="center"/>
              <w:rPr>
                <w:rFonts w:ascii="Times New Roman" w:hAnsi="Times New Roman"/>
                <w:sz w:val="16"/>
                <w:szCs w:val="16"/>
              </w:rPr>
            </w:pPr>
            <w:r>
              <w:rPr>
                <w:rFonts w:ascii="Times New Roman" w:hAnsi="Times New Roman"/>
                <w:sz w:val="16"/>
                <w:szCs w:val="16"/>
              </w:rPr>
              <w:t>216</w:t>
            </w:r>
          </w:p>
        </w:tc>
      </w:tr>
      <w:tr w:rsidR="008455A1" w14:paraId="3FEC9323" w14:textId="77777777">
        <w:trPr>
          <w:jc w:val="center"/>
        </w:trPr>
        <w:tc>
          <w:tcPr>
            <w:tcW w:w="388" w:type="pct"/>
            <w:vAlign w:val="center"/>
          </w:tcPr>
          <w:p w14:paraId="72953C56" w14:textId="77777777" w:rsidR="008455A1" w:rsidRDefault="008455A1">
            <w:pPr>
              <w:spacing w:after="0"/>
              <w:ind w:left="-15"/>
              <w:contextualSpacing/>
              <w:jc w:val="center"/>
              <w:rPr>
                <w:rFonts w:ascii="Times New Roman" w:hAnsi="Times New Roman"/>
                <w:sz w:val="16"/>
                <w:szCs w:val="16"/>
              </w:rPr>
            </w:pPr>
          </w:p>
        </w:tc>
        <w:tc>
          <w:tcPr>
            <w:tcW w:w="566" w:type="pct"/>
            <w:gridSpan w:val="2"/>
            <w:noWrap/>
            <w:vAlign w:val="center"/>
          </w:tcPr>
          <w:p w14:paraId="62389644" w14:textId="77777777" w:rsidR="008455A1" w:rsidRDefault="00725266">
            <w:pPr>
              <w:spacing w:after="0" w:line="240" w:lineRule="auto"/>
              <w:contextualSpacing/>
              <w:rPr>
                <w:rFonts w:ascii="Times New Roman" w:hAnsi="Times New Roman"/>
                <w:sz w:val="16"/>
                <w:szCs w:val="16"/>
              </w:rPr>
            </w:pPr>
            <w:r>
              <w:rPr>
                <w:rFonts w:ascii="Times New Roman" w:hAnsi="Times New Roman"/>
                <w:sz w:val="16"/>
                <w:szCs w:val="16"/>
              </w:rPr>
              <w:t>Промежуточная аттестация</w:t>
            </w:r>
          </w:p>
        </w:tc>
        <w:tc>
          <w:tcPr>
            <w:tcW w:w="92" w:type="pct"/>
            <w:gridSpan w:val="3"/>
            <w:vAlign w:val="center"/>
          </w:tcPr>
          <w:p w14:paraId="2FE9A59E" w14:textId="77777777" w:rsidR="008455A1" w:rsidRDefault="008455A1">
            <w:pPr>
              <w:spacing w:after="0" w:line="240" w:lineRule="auto"/>
              <w:contextualSpacing/>
              <w:jc w:val="center"/>
              <w:rPr>
                <w:rFonts w:ascii="Times New Roman" w:hAnsi="Times New Roman"/>
                <w:sz w:val="16"/>
                <w:szCs w:val="16"/>
              </w:rPr>
            </w:pPr>
          </w:p>
        </w:tc>
        <w:tc>
          <w:tcPr>
            <w:tcW w:w="91" w:type="pct"/>
            <w:gridSpan w:val="2"/>
            <w:vAlign w:val="center"/>
          </w:tcPr>
          <w:p w14:paraId="31835BFE" w14:textId="77777777" w:rsidR="008455A1" w:rsidRDefault="008455A1">
            <w:pPr>
              <w:spacing w:after="0" w:line="240" w:lineRule="auto"/>
              <w:contextualSpacing/>
              <w:jc w:val="center"/>
              <w:rPr>
                <w:rFonts w:ascii="Times New Roman" w:hAnsi="Times New Roman"/>
                <w:sz w:val="16"/>
                <w:szCs w:val="16"/>
              </w:rPr>
            </w:pPr>
          </w:p>
        </w:tc>
        <w:tc>
          <w:tcPr>
            <w:tcW w:w="91" w:type="pct"/>
            <w:gridSpan w:val="3"/>
            <w:vAlign w:val="center"/>
          </w:tcPr>
          <w:p w14:paraId="176CDE97" w14:textId="77777777" w:rsidR="008455A1" w:rsidRDefault="008455A1">
            <w:pPr>
              <w:spacing w:after="0" w:line="240" w:lineRule="auto"/>
              <w:contextualSpacing/>
              <w:jc w:val="center"/>
              <w:rPr>
                <w:rFonts w:ascii="Times New Roman" w:hAnsi="Times New Roman"/>
                <w:sz w:val="16"/>
                <w:szCs w:val="16"/>
              </w:rPr>
            </w:pPr>
          </w:p>
        </w:tc>
        <w:tc>
          <w:tcPr>
            <w:tcW w:w="89" w:type="pct"/>
            <w:gridSpan w:val="2"/>
            <w:vAlign w:val="center"/>
          </w:tcPr>
          <w:p w14:paraId="46A40CFD" w14:textId="77777777" w:rsidR="008455A1" w:rsidRDefault="008455A1">
            <w:pPr>
              <w:spacing w:after="0" w:line="240" w:lineRule="auto"/>
              <w:contextualSpacing/>
              <w:jc w:val="center"/>
              <w:rPr>
                <w:rFonts w:ascii="Times New Roman" w:hAnsi="Times New Roman"/>
                <w:sz w:val="16"/>
                <w:szCs w:val="16"/>
              </w:rPr>
            </w:pPr>
          </w:p>
        </w:tc>
        <w:tc>
          <w:tcPr>
            <w:tcW w:w="94" w:type="pct"/>
            <w:gridSpan w:val="2"/>
            <w:vAlign w:val="center"/>
          </w:tcPr>
          <w:p w14:paraId="1E93205A" w14:textId="77777777" w:rsidR="008455A1" w:rsidRDefault="008455A1">
            <w:pPr>
              <w:spacing w:after="0" w:line="240" w:lineRule="auto"/>
              <w:contextualSpacing/>
              <w:jc w:val="center"/>
              <w:rPr>
                <w:rFonts w:ascii="Times New Roman" w:hAnsi="Times New Roman"/>
                <w:sz w:val="16"/>
                <w:szCs w:val="16"/>
              </w:rPr>
            </w:pPr>
          </w:p>
        </w:tc>
        <w:tc>
          <w:tcPr>
            <w:tcW w:w="89" w:type="pct"/>
            <w:gridSpan w:val="2"/>
            <w:vAlign w:val="center"/>
          </w:tcPr>
          <w:p w14:paraId="0D4CD964" w14:textId="77777777" w:rsidR="008455A1" w:rsidRDefault="008455A1">
            <w:pPr>
              <w:spacing w:after="0" w:line="240" w:lineRule="auto"/>
              <w:contextualSpacing/>
              <w:jc w:val="center"/>
              <w:rPr>
                <w:rFonts w:ascii="Times New Roman" w:hAnsi="Times New Roman"/>
                <w:sz w:val="16"/>
                <w:szCs w:val="16"/>
              </w:rPr>
            </w:pPr>
          </w:p>
        </w:tc>
        <w:tc>
          <w:tcPr>
            <w:tcW w:w="89" w:type="pct"/>
            <w:gridSpan w:val="2"/>
            <w:vAlign w:val="center"/>
          </w:tcPr>
          <w:p w14:paraId="583C89BF" w14:textId="77777777" w:rsidR="008455A1" w:rsidRDefault="008455A1">
            <w:pPr>
              <w:spacing w:after="0" w:line="240" w:lineRule="auto"/>
              <w:contextualSpacing/>
              <w:jc w:val="center"/>
              <w:rPr>
                <w:rFonts w:ascii="Times New Roman" w:hAnsi="Times New Roman"/>
                <w:sz w:val="16"/>
                <w:szCs w:val="16"/>
              </w:rPr>
            </w:pPr>
          </w:p>
        </w:tc>
        <w:tc>
          <w:tcPr>
            <w:tcW w:w="92" w:type="pct"/>
            <w:gridSpan w:val="2"/>
            <w:noWrap/>
            <w:vAlign w:val="center"/>
          </w:tcPr>
          <w:p w14:paraId="257D5BF9" w14:textId="77777777" w:rsidR="008455A1" w:rsidRDefault="008455A1">
            <w:pPr>
              <w:spacing w:after="0" w:line="240" w:lineRule="auto"/>
              <w:contextualSpacing/>
              <w:jc w:val="center"/>
              <w:rPr>
                <w:rFonts w:ascii="Times New Roman" w:hAnsi="Times New Roman"/>
                <w:sz w:val="16"/>
                <w:szCs w:val="16"/>
              </w:rPr>
            </w:pPr>
          </w:p>
        </w:tc>
        <w:tc>
          <w:tcPr>
            <w:tcW w:w="94" w:type="pct"/>
            <w:gridSpan w:val="2"/>
            <w:noWrap/>
            <w:vAlign w:val="center"/>
          </w:tcPr>
          <w:p w14:paraId="553E3566" w14:textId="77777777" w:rsidR="008455A1" w:rsidRDefault="008455A1">
            <w:pPr>
              <w:spacing w:after="0" w:line="240" w:lineRule="auto"/>
              <w:contextualSpacing/>
              <w:jc w:val="center"/>
              <w:rPr>
                <w:rFonts w:ascii="Times New Roman" w:hAnsi="Times New Roman"/>
                <w:sz w:val="16"/>
                <w:szCs w:val="16"/>
              </w:rPr>
            </w:pPr>
          </w:p>
        </w:tc>
        <w:tc>
          <w:tcPr>
            <w:tcW w:w="95" w:type="pct"/>
            <w:gridSpan w:val="2"/>
            <w:noWrap/>
            <w:vAlign w:val="center"/>
          </w:tcPr>
          <w:p w14:paraId="4E937101" w14:textId="77777777" w:rsidR="008455A1" w:rsidRDefault="008455A1">
            <w:pPr>
              <w:spacing w:after="0" w:line="240" w:lineRule="auto"/>
              <w:contextualSpacing/>
              <w:jc w:val="center"/>
              <w:rPr>
                <w:rFonts w:ascii="Times New Roman" w:hAnsi="Times New Roman"/>
                <w:sz w:val="16"/>
                <w:szCs w:val="16"/>
              </w:rPr>
            </w:pPr>
          </w:p>
        </w:tc>
        <w:tc>
          <w:tcPr>
            <w:tcW w:w="95" w:type="pct"/>
            <w:gridSpan w:val="2"/>
            <w:noWrap/>
            <w:vAlign w:val="center"/>
          </w:tcPr>
          <w:p w14:paraId="0963233C" w14:textId="77777777" w:rsidR="008455A1" w:rsidRDefault="008455A1">
            <w:pPr>
              <w:spacing w:after="0" w:line="240" w:lineRule="auto"/>
              <w:contextualSpacing/>
              <w:jc w:val="center"/>
              <w:rPr>
                <w:rFonts w:ascii="Times New Roman" w:hAnsi="Times New Roman"/>
                <w:sz w:val="16"/>
                <w:szCs w:val="16"/>
              </w:rPr>
            </w:pPr>
          </w:p>
        </w:tc>
        <w:tc>
          <w:tcPr>
            <w:tcW w:w="96" w:type="pct"/>
            <w:gridSpan w:val="2"/>
            <w:vAlign w:val="center"/>
          </w:tcPr>
          <w:p w14:paraId="3B4B6F8B" w14:textId="77777777" w:rsidR="008455A1" w:rsidRDefault="008455A1">
            <w:pPr>
              <w:spacing w:after="0" w:line="240" w:lineRule="auto"/>
              <w:contextualSpacing/>
              <w:jc w:val="center"/>
              <w:rPr>
                <w:rFonts w:ascii="Times New Roman" w:hAnsi="Times New Roman"/>
                <w:sz w:val="16"/>
                <w:szCs w:val="16"/>
              </w:rPr>
            </w:pPr>
          </w:p>
        </w:tc>
        <w:tc>
          <w:tcPr>
            <w:tcW w:w="94" w:type="pct"/>
            <w:gridSpan w:val="2"/>
            <w:noWrap/>
            <w:vAlign w:val="center"/>
          </w:tcPr>
          <w:p w14:paraId="5802EA8E" w14:textId="77777777" w:rsidR="008455A1" w:rsidRDefault="008455A1">
            <w:pPr>
              <w:spacing w:after="0" w:line="240" w:lineRule="auto"/>
              <w:contextualSpacing/>
              <w:jc w:val="center"/>
              <w:rPr>
                <w:rFonts w:ascii="Times New Roman" w:hAnsi="Times New Roman"/>
                <w:sz w:val="16"/>
                <w:szCs w:val="16"/>
              </w:rPr>
            </w:pPr>
          </w:p>
        </w:tc>
        <w:tc>
          <w:tcPr>
            <w:tcW w:w="89" w:type="pct"/>
            <w:gridSpan w:val="2"/>
            <w:noWrap/>
            <w:vAlign w:val="center"/>
          </w:tcPr>
          <w:p w14:paraId="02ED393C" w14:textId="77777777" w:rsidR="008455A1" w:rsidRDefault="008455A1">
            <w:pPr>
              <w:spacing w:after="0" w:line="240" w:lineRule="auto"/>
              <w:contextualSpacing/>
              <w:jc w:val="center"/>
              <w:rPr>
                <w:rFonts w:ascii="Times New Roman" w:hAnsi="Times New Roman"/>
                <w:sz w:val="16"/>
                <w:szCs w:val="16"/>
              </w:rPr>
            </w:pPr>
          </w:p>
        </w:tc>
        <w:tc>
          <w:tcPr>
            <w:tcW w:w="89" w:type="pct"/>
            <w:gridSpan w:val="2"/>
            <w:noWrap/>
            <w:vAlign w:val="center"/>
          </w:tcPr>
          <w:p w14:paraId="61B958A2" w14:textId="77777777" w:rsidR="008455A1" w:rsidRDefault="008455A1">
            <w:pPr>
              <w:spacing w:after="0" w:line="240" w:lineRule="auto"/>
              <w:contextualSpacing/>
              <w:jc w:val="center"/>
              <w:rPr>
                <w:rFonts w:ascii="Times New Roman" w:hAnsi="Times New Roman"/>
                <w:sz w:val="16"/>
                <w:szCs w:val="16"/>
              </w:rPr>
            </w:pPr>
          </w:p>
        </w:tc>
        <w:tc>
          <w:tcPr>
            <w:tcW w:w="89" w:type="pct"/>
            <w:gridSpan w:val="2"/>
            <w:noWrap/>
            <w:vAlign w:val="center"/>
          </w:tcPr>
          <w:p w14:paraId="1E8A34A5" w14:textId="77777777" w:rsidR="008455A1" w:rsidRDefault="008455A1">
            <w:pPr>
              <w:spacing w:after="0" w:line="240" w:lineRule="auto"/>
              <w:ind w:left="-177" w:right="-164"/>
              <w:contextualSpacing/>
              <w:jc w:val="center"/>
              <w:rPr>
                <w:rFonts w:ascii="Times New Roman" w:hAnsi="Times New Roman"/>
                <w:sz w:val="16"/>
                <w:szCs w:val="16"/>
              </w:rPr>
            </w:pPr>
          </w:p>
        </w:tc>
        <w:tc>
          <w:tcPr>
            <w:tcW w:w="93" w:type="pct"/>
            <w:gridSpan w:val="2"/>
            <w:noWrap/>
            <w:vAlign w:val="center"/>
          </w:tcPr>
          <w:p w14:paraId="371256BD" w14:textId="77777777" w:rsidR="008455A1" w:rsidRDefault="008455A1">
            <w:pPr>
              <w:spacing w:after="0" w:line="240" w:lineRule="auto"/>
              <w:ind w:left="-177" w:right="-164"/>
              <w:contextualSpacing/>
              <w:jc w:val="center"/>
              <w:rPr>
                <w:rFonts w:ascii="Times New Roman" w:hAnsi="Times New Roman"/>
                <w:sz w:val="16"/>
                <w:szCs w:val="16"/>
              </w:rPr>
            </w:pPr>
          </w:p>
        </w:tc>
        <w:tc>
          <w:tcPr>
            <w:tcW w:w="94" w:type="pct"/>
            <w:gridSpan w:val="2"/>
            <w:noWrap/>
            <w:vAlign w:val="center"/>
          </w:tcPr>
          <w:p w14:paraId="55965E5C" w14:textId="77777777" w:rsidR="008455A1" w:rsidRDefault="008455A1">
            <w:pPr>
              <w:spacing w:after="0" w:line="240" w:lineRule="auto"/>
              <w:ind w:left="-177" w:right="-164"/>
              <w:contextualSpacing/>
              <w:jc w:val="center"/>
              <w:rPr>
                <w:rFonts w:ascii="Times New Roman" w:hAnsi="Times New Roman"/>
                <w:sz w:val="16"/>
                <w:szCs w:val="16"/>
              </w:rPr>
            </w:pPr>
          </w:p>
        </w:tc>
        <w:tc>
          <w:tcPr>
            <w:tcW w:w="95" w:type="pct"/>
            <w:gridSpan w:val="2"/>
            <w:noWrap/>
            <w:vAlign w:val="center"/>
          </w:tcPr>
          <w:p w14:paraId="04AED720" w14:textId="77777777" w:rsidR="008455A1" w:rsidRDefault="008455A1">
            <w:pPr>
              <w:spacing w:after="0" w:line="240" w:lineRule="auto"/>
              <w:ind w:left="-177" w:right="-164"/>
              <w:contextualSpacing/>
              <w:jc w:val="center"/>
              <w:rPr>
                <w:rFonts w:ascii="Times New Roman" w:hAnsi="Times New Roman"/>
                <w:sz w:val="16"/>
                <w:szCs w:val="16"/>
              </w:rPr>
            </w:pPr>
          </w:p>
        </w:tc>
        <w:tc>
          <w:tcPr>
            <w:tcW w:w="94" w:type="pct"/>
            <w:gridSpan w:val="2"/>
            <w:noWrap/>
            <w:vAlign w:val="center"/>
          </w:tcPr>
          <w:p w14:paraId="427FA916" w14:textId="77777777" w:rsidR="008455A1" w:rsidRDefault="008455A1">
            <w:pPr>
              <w:spacing w:after="0" w:line="240" w:lineRule="auto"/>
              <w:ind w:left="-177" w:right="-164"/>
              <w:contextualSpacing/>
              <w:jc w:val="center"/>
              <w:rPr>
                <w:rFonts w:ascii="Times New Roman" w:hAnsi="Times New Roman"/>
                <w:sz w:val="16"/>
                <w:szCs w:val="16"/>
              </w:rPr>
            </w:pPr>
          </w:p>
        </w:tc>
        <w:tc>
          <w:tcPr>
            <w:tcW w:w="96" w:type="pct"/>
            <w:gridSpan w:val="2"/>
            <w:noWrap/>
            <w:vAlign w:val="center"/>
          </w:tcPr>
          <w:p w14:paraId="36868F41" w14:textId="77777777" w:rsidR="008455A1" w:rsidRDefault="008455A1">
            <w:pPr>
              <w:spacing w:after="0" w:line="240" w:lineRule="auto"/>
              <w:ind w:left="-177" w:right="-164"/>
              <w:contextualSpacing/>
              <w:jc w:val="center"/>
              <w:rPr>
                <w:rFonts w:ascii="Times New Roman" w:hAnsi="Times New Roman"/>
                <w:sz w:val="16"/>
                <w:szCs w:val="16"/>
              </w:rPr>
            </w:pPr>
          </w:p>
        </w:tc>
        <w:tc>
          <w:tcPr>
            <w:tcW w:w="94" w:type="pct"/>
            <w:gridSpan w:val="2"/>
            <w:noWrap/>
            <w:vAlign w:val="center"/>
          </w:tcPr>
          <w:p w14:paraId="6332776B" w14:textId="77777777" w:rsidR="008455A1" w:rsidRDefault="008455A1">
            <w:pPr>
              <w:spacing w:after="0" w:line="240" w:lineRule="auto"/>
              <w:ind w:left="-177" w:right="-164"/>
              <w:contextualSpacing/>
              <w:jc w:val="center"/>
              <w:rPr>
                <w:rFonts w:ascii="Times New Roman" w:hAnsi="Times New Roman"/>
                <w:sz w:val="16"/>
                <w:szCs w:val="16"/>
              </w:rPr>
            </w:pPr>
          </w:p>
        </w:tc>
        <w:tc>
          <w:tcPr>
            <w:tcW w:w="90" w:type="pct"/>
            <w:gridSpan w:val="2"/>
            <w:noWrap/>
            <w:vAlign w:val="center"/>
          </w:tcPr>
          <w:p w14:paraId="221C36AA" w14:textId="77777777" w:rsidR="008455A1" w:rsidRDefault="008455A1">
            <w:pPr>
              <w:spacing w:after="0" w:line="240" w:lineRule="auto"/>
              <w:ind w:left="-177" w:right="-164"/>
              <w:contextualSpacing/>
              <w:jc w:val="center"/>
              <w:rPr>
                <w:rFonts w:ascii="Times New Roman" w:hAnsi="Times New Roman"/>
                <w:sz w:val="16"/>
                <w:szCs w:val="16"/>
              </w:rPr>
            </w:pPr>
          </w:p>
        </w:tc>
        <w:tc>
          <w:tcPr>
            <w:tcW w:w="89" w:type="pct"/>
            <w:gridSpan w:val="2"/>
            <w:noWrap/>
            <w:vAlign w:val="center"/>
          </w:tcPr>
          <w:p w14:paraId="2F69D5BA" w14:textId="77777777" w:rsidR="008455A1" w:rsidRDefault="008455A1">
            <w:pPr>
              <w:spacing w:after="0" w:line="240" w:lineRule="auto"/>
              <w:ind w:left="-177" w:right="-164"/>
              <w:contextualSpacing/>
              <w:jc w:val="center"/>
              <w:rPr>
                <w:rFonts w:ascii="Times New Roman" w:hAnsi="Times New Roman"/>
                <w:sz w:val="16"/>
                <w:szCs w:val="16"/>
              </w:rPr>
            </w:pPr>
          </w:p>
        </w:tc>
        <w:tc>
          <w:tcPr>
            <w:tcW w:w="90" w:type="pct"/>
            <w:gridSpan w:val="2"/>
            <w:noWrap/>
            <w:vAlign w:val="center"/>
          </w:tcPr>
          <w:p w14:paraId="0A38FC5E" w14:textId="77777777" w:rsidR="008455A1" w:rsidRDefault="008455A1">
            <w:pPr>
              <w:spacing w:after="0" w:line="240" w:lineRule="auto"/>
              <w:ind w:left="-177" w:right="-164"/>
              <w:contextualSpacing/>
              <w:jc w:val="center"/>
              <w:rPr>
                <w:rFonts w:ascii="Times New Roman" w:hAnsi="Times New Roman"/>
                <w:sz w:val="16"/>
                <w:szCs w:val="16"/>
              </w:rPr>
            </w:pPr>
          </w:p>
        </w:tc>
        <w:tc>
          <w:tcPr>
            <w:tcW w:w="93" w:type="pct"/>
            <w:gridSpan w:val="3"/>
            <w:noWrap/>
            <w:vAlign w:val="center"/>
          </w:tcPr>
          <w:p w14:paraId="473653AD" w14:textId="77777777" w:rsidR="008455A1" w:rsidRDefault="008455A1">
            <w:pPr>
              <w:spacing w:after="0" w:line="240" w:lineRule="auto"/>
              <w:ind w:left="-177" w:right="-164"/>
              <w:contextualSpacing/>
              <w:jc w:val="center"/>
              <w:rPr>
                <w:rFonts w:ascii="Times New Roman" w:hAnsi="Times New Roman"/>
                <w:sz w:val="16"/>
                <w:szCs w:val="16"/>
              </w:rPr>
            </w:pPr>
          </w:p>
        </w:tc>
        <w:tc>
          <w:tcPr>
            <w:tcW w:w="94" w:type="pct"/>
            <w:gridSpan w:val="2"/>
            <w:noWrap/>
            <w:vAlign w:val="center"/>
          </w:tcPr>
          <w:p w14:paraId="0A34F02A" w14:textId="77777777" w:rsidR="008455A1" w:rsidRDefault="008455A1">
            <w:pPr>
              <w:spacing w:after="0" w:line="240" w:lineRule="auto"/>
              <w:ind w:left="-177" w:right="-164"/>
              <w:contextualSpacing/>
              <w:jc w:val="center"/>
              <w:rPr>
                <w:rFonts w:ascii="Times New Roman" w:hAnsi="Times New Roman"/>
                <w:sz w:val="16"/>
                <w:szCs w:val="16"/>
              </w:rPr>
            </w:pPr>
          </w:p>
        </w:tc>
        <w:tc>
          <w:tcPr>
            <w:tcW w:w="90" w:type="pct"/>
            <w:gridSpan w:val="2"/>
            <w:noWrap/>
            <w:vAlign w:val="center"/>
          </w:tcPr>
          <w:p w14:paraId="2BEE2658" w14:textId="77777777" w:rsidR="008455A1" w:rsidRDefault="008455A1">
            <w:pPr>
              <w:spacing w:after="0" w:line="240" w:lineRule="auto"/>
              <w:ind w:left="-177" w:right="-164"/>
              <w:contextualSpacing/>
              <w:jc w:val="center"/>
              <w:rPr>
                <w:rFonts w:ascii="Times New Roman" w:hAnsi="Times New Roman"/>
                <w:sz w:val="16"/>
                <w:szCs w:val="16"/>
              </w:rPr>
            </w:pPr>
          </w:p>
        </w:tc>
        <w:tc>
          <w:tcPr>
            <w:tcW w:w="89" w:type="pct"/>
            <w:gridSpan w:val="2"/>
            <w:noWrap/>
            <w:vAlign w:val="center"/>
          </w:tcPr>
          <w:p w14:paraId="6A41C273" w14:textId="77777777" w:rsidR="008455A1" w:rsidRDefault="008455A1">
            <w:pPr>
              <w:spacing w:after="0" w:line="240" w:lineRule="auto"/>
              <w:ind w:left="-177" w:right="-164"/>
              <w:contextualSpacing/>
              <w:jc w:val="center"/>
              <w:rPr>
                <w:rFonts w:ascii="Times New Roman" w:hAnsi="Times New Roman"/>
                <w:sz w:val="16"/>
                <w:szCs w:val="16"/>
              </w:rPr>
            </w:pPr>
          </w:p>
        </w:tc>
        <w:tc>
          <w:tcPr>
            <w:tcW w:w="90" w:type="pct"/>
            <w:gridSpan w:val="2"/>
            <w:tcBorders>
              <w:right w:val="single" w:sz="4" w:space="0" w:color="auto"/>
            </w:tcBorders>
            <w:noWrap/>
            <w:vAlign w:val="center"/>
          </w:tcPr>
          <w:p w14:paraId="77CDB6BA" w14:textId="77777777" w:rsidR="008455A1" w:rsidRDefault="008455A1">
            <w:pPr>
              <w:spacing w:after="0" w:line="240" w:lineRule="auto"/>
              <w:ind w:left="-177" w:right="-164"/>
              <w:contextualSpacing/>
              <w:jc w:val="center"/>
              <w:rPr>
                <w:rFonts w:ascii="Times New Roman" w:hAnsi="Times New Roman"/>
                <w:sz w:val="16"/>
                <w:szCs w:val="16"/>
              </w:rPr>
            </w:pPr>
          </w:p>
        </w:tc>
        <w:tc>
          <w:tcPr>
            <w:tcW w:w="93" w:type="pct"/>
            <w:gridSpan w:val="3"/>
            <w:vAlign w:val="center"/>
          </w:tcPr>
          <w:p w14:paraId="29E7EE90" w14:textId="77777777" w:rsidR="008455A1" w:rsidRDefault="008455A1">
            <w:pPr>
              <w:spacing w:after="0" w:line="240" w:lineRule="auto"/>
              <w:ind w:left="-177" w:right="-164"/>
              <w:contextualSpacing/>
              <w:jc w:val="center"/>
              <w:rPr>
                <w:rFonts w:ascii="Times New Roman" w:hAnsi="Times New Roman"/>
                <w:sz w:val="16"/>
                <w:szCs w:val="16"/>
              </w:rPr>
            </w:pPr>
          </w:p>
        </w:tc>
        <w:tc>
          <w:tcPr>
            <w:tcW w:w="94" w:type="pct"/>
            <w:gridSpan w:val="2"/>
            <w:tcBorders>
              <w:right w:val="single" w:sz="4" w:space="0" w:color="auto"/>
            </w:tcBorders>
            <w:vAlign w:val="center"/>
          </w:tcPr>
          <w:p w14:paraId="41B7E0DB" w14:textId="77777777" w:rsidR="008455A1" w:rsidRDefault="008455A1">
            <w:pPr>
              <w:spacing w:after="0" w:line="240" w:lineRule="auto"/>
              <w:ind w:left="-162" w:right="-168"/>
              <w:contextualSpacing/>
              <w:jc w:val="center"/>
              <w:rPr>
                <w:rFonts w:ascii="Times New Roman" w:hAnsi="Times New Roman"/>
                <w:sz w:val="16"/>
                <w:szCs w:val="16"/>
              </w:rPr>
            </w:pPr>
          </w:p>
        </w:tc>
        <w:tc>
          <w:tcPr>
            <w:tcW w:w="90" w:type="pct"/>
            <w:gridSpan w:val="2"/>
            <w:tcBorders>
              <w:right w:val="single" w:sz="4" w:space="0" w:color="auto"/>
            </w:tcBorders>
            <w:vAlign w:val="center"/>
          </w:tcPr>
          <w:p w14:paraId="463A0388" w14:textId="77777777" w:rsidR="008455A1" w:rsidRDefault="008455A1">
            <w:pPr>
              <w:spacing w:after="0" w:line="240" w:lineRule="auto"/>
              <w:ind w:left="-162" w:right="-168"/>
              <w:contextualSpacing/>
              <w:jc w:val="center"/>
              <w:rPr>
                <w:rFonts w:ascii="Times New Roman" w:hAnsi="Times New Roman"/>
                <w:sz w:val="16"/>
                <w:szCs w:val="16"/>
              </w:rPr>
            </w:pPr>
          </w:p>
        </w:tc>
        <w:tc>
          <w:tcPr>
            <w:tcW w:w="91" w:type="pct"/>
            <w:gridSpan w:val="2"/>
            <w:tcBorders>
              <w:right w:val="single" w:sz="4" w:space="0" w:color="auto"/>
            </w:tcBorders>
            <w:vAlign w:val="center"/>
          </w:tcPr>
          <w:p w14:paraId="3AA6474E" w14:textId="77777777" w:rsidR="008455A1" w:rsidRDefault="008455A1">
            <w:pPr>
              <w:spacing w:after="0" w:line="240" w:lineRule="auto"/>
              <w:ind w:left="-177" w:right="-164"/>
              <w:contextualSpacing/>
              <w:jc w:val="center"/>
              <w:rPr>
                <w:rFonts w:ascii="Times New Roman" w:hAnsi="Times New Roman"/>
                <w:sz w:val="16"/>
                <w:szCs w:val="16"/>
              </w:rPr>
            </w:pPr>
          </w:p>
        </w:tc>
        <w:tc>
          <w:tcPr>
            <w:tcW w:w="90" w:type="pct"/>
            <w:gridSpan w:val="2"/>
            <w:tcBorders>
              <w:right w:val="single" w:sz="4" w:space="0" w:color="auto"/>
            </w:tcBorders>
            <w:vAlign w:val="center"/>
          </w:tcPr>
          <w:p w14:paraId="180A5F71" w14:textId="77777777" w:rsidR="008455A1" w:rsidRDefault="008455A1">
            <w:pPr>
              <w:spacing w:after="0" w:line="240" w:lineRule="auto"/>
              <w:ind w:left="-177" w:right="-164"/>
              <w:contextualSpacing/>
              <w:jc w:val="center"/>
              <w:rPr>
                <w:rFonts w:ascii="Times New Roman" w:hAnsi="Times New Roman"/>
                <w:sz w:val="16"/>
                <w:szCs w:val="16"/>
              </w:rPr>
            </w:pPr>
          </w:p>
        </w:tc>
        <w:tc>
          <w:tcPr>
            <w:tcW w:w="93" w:type="pct"/>
            <w:gridSpan w:val="2"/>
            <w:tcBorders>
              <w:right w:val="single" w:sz="4" w:space="0" w:color="auto"/>
            </w:tcBorders>
            <w:vAlign w:val="center"/>
          </w:tcPr>
          <w:p w14:paraId="60FC3F4D"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4" w:type="pct"/>
            <w:gridSpan w:val="2"/>
            <w:tcBorders>
              <w:right w:val="single" w:sz="4" w:space="0" w:color="auto"/>
            </w:tcBorders>
            <w:vAlign w:val="center"/>
          </w:tcPr>
          <w:p w14:paraId="4815513A"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right w:val="single" w:sz="4" w:space="0" w:color="auto"/>
            </w:tcBorders>
          </w:tcPr>
          <w:p w14:paraId="74D9F941" w14:textId="77777777" w:rsidR="008455A1" w:rsidRDefault="008455A1">
            <w:pPr>
              <w:spacing w:after="0" w:line="240" w:lineRule="auto"/>
              <w:contextualSpacing/>
              <w:jc w:val="center"/>
              <w:rPr>
                <w:rFonts w:ascii="Times New Roman" w:hAnsi="Times New Roman"/>
                <w:sz w:val="16"/>
                <w:szCs w:val="16"/>
              </w:rPr>
            </w:pPr>
          </w:p>
        </w:tc>
        <w:tc>
          <w:tcPr>
            <w:tcW w:w="91" w:type="pct"/>
            <w:gridSpan w:val="2"/>
            <w:tcBorders>
              <w:right w:val="single" w:sz="4" w:space="0" w:color="auto"/>
            </w:tcBorders>
          </w:tcPr>
          <w:p w14:paraId="693C34FC" w14:textId="77777777" w:rsidR="008455A1" w:rsidRDefault="008455A1">
            <w:pPr>
              <w:spacing w:after="0" w:line="240" w:lineRule="auto"/>
              <w:contextualSpacing/>
              <w:jc w:val="center"/>
              <w:rPr>
                <w:rFonts w:ascii="Times New Roman" w:hAnsi="Times New Roman"/>
                <w:sz w:val="16"/>
                <w:szCs w:val="16"/>
              </w:rPr>
            </w:pPr>
          </w:p>
        </w:tc>
        <w:tc>
          <w:tcPr>
            <w:tcW w:w="90" w:type="pct"/>
            <w:gridSpan w:val="2"/>
            <w:tcBorders>
              <w:right w:val="single" w:sz="4" w:space="0" w:color="auto"/>
            </w:tcBorders>
          </w:tcPr>
          <w:p w14:paraId="45C9A9D9" w14:textId="77777777" w:rsidR="008455A1" w:rsidRDefault="008455A1">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14:paraId="6485BECC" w14:textId="77777777" w:rsidR="008455A1" w:rsidRDefault="008455A1">
            <w:pPr>
              <w:spacing w:after="0" w:line="240" w:lineRule="auto"/>
              <w:contextualSpacing/>
              <w:jc w:val="center"/>
              <w:rPr>
                <w:rFonts w:ascii="Times New Roman" w:hAnsi="Times New Roman"/>
                <w:sz w:val="16"/>
                <w:szCs w:val="16"/>
              </w:rPr>
            </w:pPr>
          </w:p>
        </w:tc>
        <w:tc>
          <w:tcPr>
            <w:tcW w:w="94" w:type="pct"/>
            <w:gridSpan w:val="2"/>
            <w:tcBorders>
              <w:right w:val="single" w:sz="4" w:space="0" w:color="auto"/>
            </w:tcBorders>
          </w:tcPr>
          <w:p w14:paraId="79F5978F" w14:textId="77777777" w:rsidR="008455A1" w:rsidRDefault="008455A1">
            <w:pPr>
              <w:spacing w:after="0" w:line="240" w:lineRule="auto"/>
              <w:contextualSpacing/>
              <w:jc w:val="center"/>
              <w:rPr>
                <w:rFonts w:ascii="Times New Roman" w:hAnsi="Times New Roman"/>
                <w:sz w:val="16"/>
                <w:szCs w:val="16"/>
              </w:rPr>
            </w:pPr>
          </w:p>
        </w:tc>
        <w:tc>
          <w:tcPr>
            <w:tcW w:w="74" w:type="pct"/>
            <w:gridSpan w:val="2"/>
            <w:tcBorders>
              <w:right w:val="single" w:sz="4" w:space="0" w:color="auto"/>
            </w:tcBorders>
          </w:tcPr>
          <w:p w14:paraId="5DC44807" w14:textId="77777777" w:rsidR="008455A1" w:rsidRDefault="008455A1">
            <w:pPr>
              <w:spacing w:after="0" w:line="240" w:lineRule="auto"/>
              <w:contextualSpacing/>
              <w:jc w:val="center"/>
              <w:rPr>
                <w:rFonts w:ascii="Times New Roman" w:hAnsi="Times New Roman"/>
                <w:sz w:val="16"/>
                <w:szCs w:val="16"/>
              </w:rPr>
            </w:pPr>
          </w:p>
        </w:tc>
        <w:tc>
          <w:tcPr>
            <w:tcW w:w="110" w:type="pct"/>
            <w:gridSpan w:val="2"/>
            <w:tcBorders>
              <w:top w:val="single" w:sz="4" w:space="0" w:color="auto"/>
              <w:left w:val="single" w:sz="4" w:space="0" w:color="auto"/>
              <w:bottom w:val="single" w:sz="4" w:space="0" w:color="auto"/>
              <w:right w:val="single" w:sz="4" w:space="0" w:color="auto"/>
            </w:tcBorders>
            <w:vAlign w:val="center"/>
          </w:tcPr>
          <w:p w14:paraId="4E0C10C7" w14:textId="77777777" w:rsidR="008455A1" w:rsidRDefault="00725266">
            <w:pPr>
              <w:spacing w:after="0" w:line="240" w:lineRule="auto"/>
              <w:ind w:hanging="23"/>
              <w:contextualSpacing/>
              <w:jc w:val="center"/>
              <w:rPr>
                <w:rFonts w:ascii="Times New Roman" w:hAnsi="Times New Roman"/>
                <w:b/>
                <w:sz w:val="16"/>
                <w:szCs w:val="16"/>
              </w:rPr>
            </w:pPr>
            <w:r>
              <w:rPr>
                <w:rFonts w:ascii="Times New Roman" w:hAnsi="Times New Roman"/>
                <w:b/>
                <w:sz w:val="16"/>
                <w:szCs w:val="16"/>
              </w:rPr>
              <w:t>72</w:t>
            </w:r>
          </w:p>
        </w:tc>
      </w:tr>
      <w:tr w:rsidR="008455A1" w14:paraId="007CE164" w14:textId="77777777">
        <w:trPr>
          <w:jc w:val="center"/>
        </w:trPr>
        <w:tc>
          <w:tcPr>
            <w:tcW w:w="967" w:type="pct"/>
            <w:gridSpan w:val="5"/>
            <w:vAlign w:val="center"/>
          </w:tcPr>
          <w:p w14:paraId="71D56E51" w14:textId="77777777" w:rsidR="008455A1" w:rsidRDefault="00725266">
            <w:pPr>
              <w:spacing w:after="0"/>
              <w:ind w:left="-15"/>
              <w:contextualSpacing/>
              <w:rPr>
                <w:rFonts w:ascii="Times New Roman" w:hAnsi="Times New Roman"/>
                <w:sz w:val="16"/>
                <w:szCs w:val="16"/>
              </w:rPr>
            </w:pPr>
            <w:r>
              <w:rPr>
                <w:rFonts w:ascii="Times New Roman" w:hAnsi="Times New Roman"/>
                <w:sz w:val="16"/>
                <w:szCs w:val="16"/>
              </w:rPr>
              <w:t>Вариативная часть образовательной программы</w:t>
            </w:r>
          </w:p>
        </w:tc>
        <w:tc>
          <w:tcPr>
            <w:tcW w:w="90" w:type="pct"/>
            <w:gridSpan w:val="2"/>
            <w:vAlign w:val="center"/>
          </w:tcPr>
          <w:p w14:paraId="23F61A01"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22</w:t>
            </w:r>
          </w:p>
        </w:tc>
        <w:tc>
          <w:tcPr>
            <w:tcW w:w="88" w:type="pct"/>
            <w:gridSpan w:val="2"/>
            <w:vAlign w:val="center"/>
          </w:tcPr>
          <w:p w14:paraId="33506684"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22</w:t>
            </w:r>
          </w:p>
        </w:tc>
        <w:tc>
          <w:tcPr>
            <w:tcW w:w="90" w:type="pct"/>
            <w:gridSpan w:val="3"/>
            <w:vAlign w:val="center"/>
          </w:tcPr>
          <w:p w14:paraId="2E799ABD"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22</w:t>
            </w:r>
          </w:p>
        </w:tc>
        <w:tc>
          <w:tcPr>
            <w:tcW w:w="91" w:type="pct"/>
            <w:gridSpan w:val="2"/>
            <w:vAlign w:val="center"/>
          </w:tcPr>
          <w:p w14:paraId="0A3214C3"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22</w:t>
            </w:r>
          </w:p>
        </w:tc>
        <w:tc>
          <w:tcPr>
            <w:tcW w:w="94" w:type="pct"/>
            <w:gridSpan w:val="2"/>
            <w:vAlign w:val="center"/>
          </w:tcPr>
          <w:p w14:paraId="3E5336FC"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22</w:t>
            </w:r>
          </w:p>
        </w:tc>
        <w:tc>
          <w:tcPr>
            <w:tcW w:w="90" w:type="pct"/>
            <w:gridSpan w:val="2"/>
            <w:vAlign w:val="center"/>
          </w:tcPr>
          <w:p w14:paraId="19713997"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22</w:t>
            </w:r>
          </w:p>
        </w:tc>
        <w:tc>
          <w:tcPr>
            <w:tcW w:w="90" w:type="pct"/>
            <w:gridSpan w:val="2"/>
            <w:vAlign w:val="center"/>
          </w:tcPr>
          <w:p w14:paraId="27BB19BE"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22</w:t>
            </w:r>
          </w:p>
        </w:tc>
        <w:tc>
          <w:tcPr>
            <w:tcW w:w="89" w:type="pct"/>
            <w:gridSpan w:val="2"/>
            <w:noWrap/>
            <w:vAlign w:val="center"/>
          </w:tcPr>
          <w:p w14:paraId="4FD7573A"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22</w:t>
            </w:r>
          </w:p>
        </w:tc>
        <w:tc>
          <w:tcPr>
            <w:tcW w:w="94" w:type="pct"/>
            <w:gridSpan w:val="2"/>
            <w:noWrap/>
            <w:vAlign w:val="center"/>
          </w:tcPr>
          <w:p w14:paraId="133A37AC"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22</w:t>
            </w:r>
          </w:p>
        </w:tc>
        <w:tc>
          <w:tcPr>
            <w:tcW w:w="95" w:type="pct"/>
            <w:gridSpan w:val="2"/>
            <w:noWrap/>
            <w:vAlign w:val="center"/>
          </w:tcPr>
          <w:p w14:paraId="3B766EAB"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22</w:t>
            </w:r>
          </w:p>
        </w:tc>
        <w:tc>
          <w:tcPr>
            <w:tcW w:w="95" w:type="pct"/>
            <w:gridSpan w:val="2"/>
            <w:noWrap/>
            <w:vAlign w:val="center"/>
          </w:tcPr>
          <w:p w14:paraId="49805DE7"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22</w:t>
            </w:r>
          </w:p>
        </w:tc>
        <w:tc>
          <w:tcPr>
            <w:tcW w:w="96" w:type="pct"/>
            <w:gridSpan w:val="2"/>
            <w:vAlign w:val="center"/>
          </w:tcPr>
          <w:p w14:paraId="5C9F4135"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22</w:t>
            </w:r>
          </w:p>
        </w:tc>
        <w:tc>
          <w:tcPr>
            <w:tcW w:w="95" w:type="pct"/>
            <w:gridSpan w:val="2"/>
            <w:noWrap/>
            <w:vAlign w:val="center"/>
          </w:tcPr>
          <w:p w14:paraId="6495635F"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22</w:t>
            </w:r>
          </w:p>
        </w:tc>
        <w:tc>
          <w:tcPr>
            <w:tcW w:w="90" w:type="pct"/>
            <w:gridSpan w:val="2"/>
            <w:noWrap/>
            <w:vAlign w:val="center"/>
          </w:tcPr>
          <w:p w14:paraId="52121A8A"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22</w:t>
            </w:r>
          </w:p>
        </w:tc>
        <w:tc>
          <w:tcPr>
            <w:tcW w:w="90" w:type="pct"/>
            <w:gridSpan w:val="2"/>
            <w:noWrap/>
            <w:vAlign w:val="center"/>
          </w:tcPr>
          <w:p w14:paraId="1B90F09C"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22</w:t>
            </w:r>
          </w:p>
        </w:tc>
        <w:tc>
          <w:tcPr>
            <w:tcW w:w="90" w:type="pct"/>
            <w:gridSpan w:val="2"/>
            <w:noWrap/>
            <w:vAlign w:val="center"/>
          </w:tcPr>
          <w:p w14:paraId="226B474C"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22</w:t>
            </w:r>
          </w:p>
        </w:tc>
        <w:tc>
          <w:tcPr>
            <w:tcW w:w="90" w:type="pct"/>
            <w:gridSpan w:val="2"/>
            <w:noWrap/>
            <w:vAlign w:val="center"/>
          </w:tcPr>
          <w:p w14:paraId="089AF20C" w14:textId="77777777" w:rsidR="008455A1" w:rsidRDefault="00725266">
            <w:pPr>
              <w:spacing w:after="0" w:line="240" w:lineRule="auto"/>
              <w:ind w:left="-213" w:right="-128"/>
              <w:contextualSpacing/>
              <w:jc w:val="center"/>
              <w:rPr>
                <w:rFonts w:ascii="Times New Roman" w:hAnsi="Times New Roman"/>
                <w:sz w:val="16"/>
                <w:szCs w:val="16"/>
              </w:rPr>
            </w:pPr>
            <w:r>
              <w:rPr>
                <w:rFonts w:ascii="Times New Roman" w:hAnsi="Times New Roman"/>
                <w:sz w:val="16"/>
                <w:szCs w:val="16"/>
              </w:rPr>
              <w:t>22</w:t>
            </w:r>
          </w:p>
        </w:tc>
        <w:tc>
          <w:tcPr>
            <w:tcW w:w="95" w:type="pct"/>
            <w:gridSpan w:val="2"/>
            <w:noWrap/>
            <w:vAlign w:val="center"/>
          </w:tcPr>
          <w:p w14:paraId="3B447C1E" w14:textId="77777777" w:rsidR="008455A1" w:rsidRDefault="008455A1">
            <w:pPr>
              <w:spacing w:after="0" w:line="240" w:lineRule="auto"/>
              <w:contextualSpacing/>
              <w:jc w:val="center"/>
              <w:rPr>
                <w:rFonts w:ascii="Times New Roman" w:hAnsi="Times New Roman"/>
                <w:sz w:val="16"/>
                <w:szCs w:val="16"/>
              </w:rPr>
            </w:pPr>
          </w:p>
        </w:tc>
        <w:tc>
          <w:tcPr>
            <w:tcW w:w="96" w:type="pct"/>
            <w:gridSpan w:val="2"/>
            <w:noWrap/>
            <w:vAlign w:val="center"/>
          </w:tcPr>
          <w:p w14:paraId="4D5A68DC" w14:textId="77777777" w:rsidR="008455A1" w:rsidRDefault="008455A1">
            <w:pPr>
              <w:spacing w:after="0" w:line="240" w:lineRule="auto"/>
              <w:contextualSpacing/>
              <w:jc w:val="center"/>
              <w:rPr>
                <w:rFonts w:ascii="Times New Roman" w:hAnsi="Times New Roman"/>
                <w:sz w:val="16"/>
                <w:szCs w:val="16"/>
              </w:rPr>
            </w:pPr>
          </w:p>
        </w:tc>
        <w:tc>
          <w:tcPr>
            <w:tcW w:w="95" w:type="pct"/>
            <w:gridSpan w:val="2"/>
            <w:noWrap/>
            <w:vAlign w:val="center"/>
          </w:tcPr>
          <w:p w14:paraId="20759139"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25</w:t>
            </w:r>
          </w:p>
        </w:tc>
        <w:tc>
          <w:tcPr>
            <w:tcW w:w="96" w:type="pct"/>
            <w:gridSpan w:val="2"/>
            <w:noWrap/>
            <w:vAlign w:val="center"/>
          </w:tcPr>
          <w:p w14:paraId="5950EE41"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25</w:t>
            </w:r>
          </w:p>
        </w:tc>
        <w:tc>
          <w:tcPr>
            <w:tcW w:w="95" w:type="pct"/>
            <w:gridSpan w:val="2"/>
            <w:noWrap/>
            <w:vAlign w:val="center"/>
          </w:tcPr>
          <w:p w14:paraId="10D11672"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25</w:t>
            </w:r>
          </w:p>
        </w:tc>
        <w:tc>
          <w:tcPr>
            <w:tcW w:w="90" w:type="pct"/>
            <w:gridSpan w:val="2"/>
            <w:noWrap/>
            <w:vAlign w:val="center"/>
          </w:tcPr>
          <w:p w14:paraId="4056DD4B"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25</w:t>
            </w:r>
          </w:p>
        </w:tc>
        <w:tc>
          <w:tcPr>
            <w:tcW w:w="90" w:type="pct"/>
            <w:gridSpan w:val="2"/>
            <w:noWrap/>
            <w:vAlign w:val="center"/>
          </w:tcPr>
          <w:p w14:paraId="5F7463D4" w14:textId="77777777" w:rsidR="008455A1" w:rsidRDefault="008455A1">
            <w:pPr>
              <w:spacing w:after="0" w:line="240" w:lineRule="auto"/>
              <w:ind w:left="-162" w:right="-168"/>
              <w:contextualSpacing/>
              <w:jc w:val="center"/>
              <w:rPr>
                <w:rFonts w:ascii="Times New Roman" w:hAnsi="Times New Roman"/>
                <w:sz w:val="16"/>
                <w:szCs w:val="16"/>
              </w:rPr>
            </w:pPr>
          </w:p>
        </w:tc>
        <w:tc>
          <w:tcPr>
            <w:tcW w:w="90" w:type="pct"/>
            <w:gridSpan w:val="3"/>
            <w:noWrap/>
            <w:vAlign w:val="center"/>
          </w:tcPr>
          <w:p w14:paraId="0F26B733" w14:textId="77777777" w:rsidR="008455A1" w:rsidRDefault="008455A1">
            <w:pPr>
              <w:spacing w:after="0" w:line="240" w:lineRule="auto"/>
              <w:ind w:left="-162" w:right="-168"/>
              <w:contextualSpacing/>
              <w:jc w:val="center"/>
              <w:rPr>
                <w:rFonts w:ascii="Times New Roman" w:hAnsi="Times New Roman"/>
                <w:sz w:val="16"/>
                <w:szCs w:val="16"/>
              </w:rPr>
            </w:pPr>
          </w:p>
        </w:tc>
        <w:tc>
          <w:tcPr>
            <w:tcW w:w="90" w:type="pct"/>
            <w:gridSpan w:val="2"/>
            <w:noWrap/>
            <w:vAlign w:val="center"/>
          </w:tcPr>
          <w:p w14:paraId="5B4EEAAE" w14:textId="77777777" w:rsidR="008455A1" w:rsidRDefault="008455A1">
            <w:pPr>
              <w:spacing w:after="0" w:line="240" w:lineRule="auto"/>
              <w:ind w:left="-162" w:right="-168"/>
              <w:contextualSpacing/>
              <w:jc w:val="center"/>
              <w:rPr>
                <w:rFonts w:ascii="Times New Roman" w:hAnsi="Times New Roman"/>
                <w:sz w:val="16"/>
                <w:szCs w:val="16"/>
              </w:rPr>
            </w:pPr>
          </w:p>
        </w:tc>
        <w:tc>
          <w:tcPr>
            <w:tcW w:w="95" w:type="pct"/>
            <w:gridSpan w:val="2"/>
            <w:noWrap/>
            <w:vAlign w:val="center"/>
          </w:tcPr>
          <w:p w14:paraId="7D8DF62A" w14:textId="77777777" w:rsidR="008455A1" w:rsidRDefault="008455A1">
            <w:pPr>
              <w:spacing w:after="0" w:line="240" w:lineRule="auto"/>
              <w:ind w:left="-162" w:right="-168"/>
              <w:contextualSpacing/>
              <w:jc w:val="center"/>
              <w:rPr>
                <w:rFonts w:ascii="Times New Roman" w:hAnsi="Times New Roman"/>
                <w:sz w:val="16"/>
                <w:szCs w:val="16"/>
              </w:rPr>
            </w:pPr>
          </w:p>
        </w:tc>
        <w:tc>
          <w:tcPr>
            <w:tcW w:w="90" w:type="pct"/>
            <w:gridSpan w:val="2"/>
            <w:noWrap/>
            <w:vAlign w:val="center"/>
          </w:tcPr>
          <w:p w14:paraId="4A29AB1C" w14:textId="77777777" w:rsidR="008455A1" w:rsidRDefault="008455A1">
            <w:pPr>
              <w:spacing w:after="0" w:line="240" w:lineRule="auto"/>
              <w:ind w:left="-162" w:right="-168"/>
              <w:contextualSpacing/>
              <w:jc w:val="center"/>
              <w:rPr>
                <w:rFonts w:ascii="Times New Roman" w:hAnsi="Times New Roman"/>
                <w:sz w:val="16"/>
                <w:szCs w:val="16"/>
              </w:rPr>
            </w:pPr>
          </w:p>
        </w:tc>
        <w:tc>
          <w:tcPr>
            <w:tcW w:w="90" w:type="pct"/>
            <w:gridSpan w:val="2"/>
            <w:noWrap/>
            <w:vAlign w:val="center"/>
          </w:tcPr>
          <w:p w14:paraId="3B9622C5" w14:textId="77777777" w:rsidR="008455A1" w:rsidRDefault="008455A1">
            <w:pPr>
              <w:spacing w:after="0" w:line="240" w:lineRule="auto"/>
              <w:ind w:left="-162" w:right="-168"/>
              <w:contextualSpacing/>
              <w:jc w:val="center"/>
              <w:rPr>
                <w:rFonts w:ascii="Times New Roman" w:hAnsi="Times New Roman"/>
                <w:sz w:val="16"/>
                <w:szCs w:val="16"/>
              </w:rPr>
            </w:pPr>
          </w:p>
        </w:tc>
        <w:tc>
          <w:tcPr>
            <w:tcW w:w="90" w:type="pct"/>
            <w:gridSpan w:val="3"/>
            <w:tcBorders>
              <w:right w:val="single" w:sz="4" w:space="0" w:color="auto"/>
            </w:tcBorders>
            <w:noWrap/>
            <w:vAlign w:val="center"/>
          </w:tcPr>
          <w:p w14:paraId="09C0B1FE" w14:textId="77777777" w:rsidR="008455A1" w:rsidRDefault="008455A1">
            <w:pPr>
              <w:spacing w:after="0" w:line="240" w:lineRule="auto"/>
              <w:ind w:left="-162" w:right="-168"/>
              <w:contextualSpacing/>
              <w:jc w:val="center"/>
              <w:rPr>
                <w:rFonts w:ascii="Times New Roman" w:hAnsi="Times New Roman"/>
                <w:sz w:val="16"/>
                <w:szCs w:val="16"/>
              </w:rPr>
            </w:pPr>
          </w:p>
        </w:tc>
        <w:tc>
          <w:tcPr>
            <w:tcW w:w="90" w:type="pct"/>
            <w:gridSpan w:val="2"/>
            <w:vAlign w:val="center"/>
          </w:tcPr>
          <w:p w14:paraId="40790942" w14:textId="77777777" w:rsidR="008455A1" w:rsidRDefault="008455A1">
            <w:pPr>
              <w:spacing w:after="0" w:line="240" w:lineRule="auto"/>
              <w:ind w:left="-162" w:right="-168"/>
              <w:contextualSpacing/>
              <w:jc w:val="center"/>
              <w:rPr>
                <w:rFonts w:ascii="Times New Roman" w:hAnsi="Times New Roman"/>
                <w:sz w:val="16"/>
                <w:szCs w:val="16"/>
              </w:rPr>
            </w:pPr>
          </w:p>
        </w:tc>
        <w:tc>
          <w:tcPr>
            <w:tcW w:w="96" w:type="pct"/>
            <w:gridSpan w:val="2"/>
            <w:tcBorders>
              <w:right w:val="single" w:sz="4" w:space="0" w:color="auto"/>
            </w:tcBorders>
            <w:vAlign w:val="center"/>
          </w:tcPr>
          <w:p w14:paraId="7E64F45A" w14:textId="77777777" w:rsidR="008455A1" w:rsidRDefault="008455A1">
            <w:pPr>
              <w:spacing w:after="0" w:line="240" w:lineRule="auto"/>
              <w:ind w:left="-162" w:right="-168"/>
              <w:contextualSpacing/>
              <w:jc w:val="center"/>
              <w:rPr>
                <w:rFonts w:ascii="Times New Roman" w:hAnsi="Times New Roman"/>
                <w:sz w:val="16"/>
                <w:szCs w:val="16"/>
              </w:rPr>
            </w:pPr>
          </w:p>
        </w:tc>
        <w:tc>
          <w:tcPr>
            <w:tcW w:w="91" w:type="pct"/>
            <w:gridSpan w:val="2"/>
            <w:tcBorders>
              <w:right w:val="single" w:sz="4" w:space="0" w:color="auto"/>
            </w:tcBorders>
            <w:vAlign w:val="center"/>
          </w:tcPr>
          <w:p w14:paraId="01FF1690" w14:textId="77777777" w:rsidR="008455A1" w:rsidRDefault="008455A1">
            <w:pPr>
              <w:spacing w:after="0" w:line="240" w:lineRule="auto"/>
              <w:ind w:left="-162" w:right="-168"/>
              <w:contextualSpacing/>
              <w:jc w:val="center"/>
              <w:rPr>
                <w:rFonts w:ascii="Times New Roman" w:hAnsi="Times New Roman"/>
                <w:sz w:val="16"/>
                <w:szCs w:val="16"/>
              </w:rPr>
            </w:pPr>
          </w:p>
        </w:tc>
        <w:tc>
          <w:tcPr>
            <w:tcW w:w="91" w:type="pct"/>
            <w:gridSpan w:val="2"/>
            <w:tcBorders>
              <w:right w:val="single" w:sz="4" w:space="0" w:color="auto"/>
            </w:tcBorders>
            <w:vAlign w:val="center"/>
          </w:tcPr>
          <w:p w14:paraId="32113B26" w14:textId="77777777" w:rsidR="008455A1" w:rsidRDefault="008455A1">
            <w:pPr>
              <w:spacing w:after="0" w:line="240" w:lineRule="auto"/>
              <w:ind w:left="-162" w:right="-168"/>
              <w:contextualSpacing/>
              <w:jc w:val="center"/>
              <w:rPr>
                <w:rFonts w:ascii="Times New Roman" w:hAnsi="Times New Roman"/>
                <w:sz w:val="16"/>
                <w:szCs w:val="16"/>
              </w:rPr>
            </w:pPr>
          </w:p>
        </w:tc>
        <w:tc>
          <w:tcPr>
            <w:tcW w:w="90" w:type="pct"/>
            <w:gridSpan w:val="2"/>
            <w:tcBorders>
              <w:right w:val="single" w:sz="4" w:space="0" w:color="auto"/>
            </w:tcBorders>
            <w:vAlign w:val="center"/>
          </w:tcPr>
          <w:p w14:paraId="5A16FA6C" w14:textId="77777777" w:rsidR="008455A1" w:rsidRDefault="008455A1">
            <w:pPr>
              <w:spacing w:after="0" w:line="240" w:lineRule="auto"/>
              <w:ind w:left="-162" w:right="-168"/>
              <w:contextualSpacing/>
              <w:jc w:val="center"/>
              <w:rPr>
                <w:rFonts w:ascii="Times New Roman" w:hAnsi="Times New Roman"/>
                <w:sz w:val="16"/>
                <w:szCs w:val="16"/>
              </w:rPr>
            </w:pPr>
          </w:p>
        </w:tc>
        <w:tc>
          <w:tcPr>
            <w:tcW w:w="90" w:type="pct"/>
            <w:gridSpan w:val="2"/>
            <w:tcBorders>
              <w:right w:val="single" w:sz="4" w:space="0" w:color="auto"/>
            </w:tcBorders>
            <w:vAlign w:val="center"/>
          </w:tcPr>
          <w:p w14:paraId="3E91D501" w14:textId="77777777" w:rsidR="008455A1" w:rsidRDefault="008455A1">
            <w:pPr>
              <w:spacing w:after="0" w:line="240" w:lineRule="auto"/>
              <w:ind w:left="-162" w:right="-168"/>
              <w:contextualSpacing/>
              <w:jc w:val="center"/>
              <w:rPr>
                <w:rFonts w:ascii="Times New Roman" w:hAnsi="Times New Roman"/>
                <w:sz w:val="16"/>
                <w:szCs w:val="16"/>
              </w:rPr>
            </w:pPr>
          </w:p>
        </w:tc>
        <w:tc>
          <w:tcPr>
            <w:tcW w:w="95" w:type="pct"/>
            <w:gridSpan w:val="2"/>
            <w:tcBorders>
              <w:right w:val="single" w:sz="4" w:space="0" w:color="auto"/>
            </w:tcBorders>
            <w:vAlign w:val="center"/>
          </w:tcPr>
          <w:p w14:paraId="7BA5640C" w14:textId="77777777" w:rsidR="008455A1" w:rsidRDefault="008455A1">
            <w:pPr>
              <w:spacing w:after="0" w:line="240" w:lineRule="auto"/>
              <w:ind w:left="-162" w:right="-168"/>
              <w:contextualSpacing/>
              <w:jc w:val="center"/>
              <w:rPr>
                <w:rFonts w:ascii="Times New Roman" w:hAnsi="Times New Roman"/>
                <w:sz w:val="16"/>
                <w:szCs w:val="16"/>
              </w:rPr>
            </w:pPr>
          </w:p>
        </w:tc>
        <w:tc>
          <w:tcPr>
            <w:tcW w:w="89" w:type="pct"/>
            <w:gridSpan w:val="2"/>
            <w:tcBorders>
              <w:right w:val="single" w:sz="4" w:space="0" w:color="auto"/>
            </w:tcBorders>
            <w:vAlign w:val="center"/>
          </w:tcPr>
          <w:p w14:paraId="12FC14A7" w14:textId="77777777" w:rsidR="008455A1" w:rsidRDefault="008455A1">
            <w:pPr>
              <w:spacing w:after="0" w:line="240" w:lineRule="auto"/>
              <w:ind w:left="-162" w:right="-168"/>
              <w:contextualSpacing/>
              <w:jc w:val="center"/>
              <w:rPr>
                <w:rFonts w:ascii="Times New Roman" w:hAnsi="Times New Roman"/>
                <w:sz w:val="16"/>
                <w:szCs w:val="16"/>
              </w:rPr>
            </w:pPr>
          </w:p>
        </w:tc>
        <w:tc>
          <w:tcPr>
            <w:tcW w:w="89" w:type="pct"/>
            <w:gridSpan w:val="2"/>
            <w:tcBorders>
              <w:right w:val="single" w:sz="4" w:space="0" w:color="auto"/>
            </w:tcBorders>
            <w:vAlign w:val="center"/>
          </w:tcPr>
          <w:p w14:paraId="6BB0FA8B" w14:textId="77777777" w:rsidR="008455A1" w:rsidRDefault="008455A1">
            <w:pPr>
              <w:spacing w:after="0" w:line="240" w:lineRule="auto"/>
              <w:ind w:left="-162" w:right="-168"/>
              <w:contextualSpacing/>
              <w:jc w:val="center"/>
              <w:rPr>
                <w:rFonts w:ascii="Times New Roman" w:hAnsi="Times New Roman"/>
                <w:sz w:val="16"/>
                <w:szCs w:val="16"/>
              </w:rPr>
            </w:pPr>
          </w:p>
        </w:tc>
        <w:tc>
          <w:tcPr>
            <w:tcW w:w="89" w:type="pct"/>
            <w:gridSpan w:val="2"/>
            <w:tcBorders>
              <w:right w:val="single" w:sz="4" w:space="0" w:color="auto"/>
            </w:tcBorders>
            <w:vAlign w:val="center"/>
          </w:tcPr>
          <w:p w14:paraId="7F88A951" w14:textId="77777777" w:rsidR="008455A1" w:rsidRDefault="008455A1">
            <w:pPr>
              <w:spacing w:after="0" w:line="240" w:lineRule="auto"/>
              <w:ind w:left="-162" w:right="-168"/>
              <w:contextualSpacing/>
              <w:jc w:val="center"/>
              <w:rPr>
                <w:rFonts w:ascii="Times New Roman" w:hAnsi="Times New Roman"/>
                <w:sz w:val="16"/>
                <w:szCs w:val="16"/>
              </w:rPr>
            </w:pPr>
          </w:p>
        </w:tc>
        <w:tc>
          <w:tcPr>
            <w:tcW w:w="89" w:type="pct"/>
            <w:gridSpan w:val="2"/>
            <w:tcBorders>
              <w:right w:val="single" w:sz="4" w:space="0" w:color="auto"/>
            </w:tcBorders>
            <w:vAlign w:val="center"/>
          </w:tcPr>
          <w:p w14:paraId="38D48E53" w14:textId="77777777" w:rsidR="008455A1" w:rsidRDefault="008455A1">
            <w:pPr>
              <w:spacing w:after="0" w:line="240" w:lineRule="auto"/>
              <w:ind w:left="-162" w:right="-168"/>
              <w:contextualSpacing/>
              <w:jc w:val="center"/>
              <w:rPr>
                <w:rFonts w:ascii="Times New Roman" w:hAnsi="Times New Roman"/>
                <w:sz w:val="16"/>
                <w:szCs w:val="16"/>
              </w:rPr>
            </w:pPr>
          </w:p>
        </w:tc>
        <w:tc>
          <w:tcPr>
            <w:tcW w:w="93" w:type="pct"/>
            <w:gridSpan w:val="2"/>
            <w:tcBorders>
              <w:right w:val="single" w:sz="4" w:space="0" w:color="auto"/>
            </w:tcBorders>
            <w:vAlign w:val="center"/>
          </w:tcPr>
          <w:p w14:paraId="4D64D068" w14:textId="77777777" w:rsidR="008455A1" w:rsidRDefault="008455A1">
            <w:pPr>
              <w:spacing w:after="0" w:line="240" w:lineRule="auto"/>
              <w:ind w:left="-162" w:right="-168"/>
              <w:contextualSpacing/>
              <w:jc w:val="center"/>
              <w:rPr>
                <w:rFonts w:ascii="Times New Roman" w:hAnsi="Times New Roman"/>
                <w:sz w:val="16"/>
                <w:szCs w:val="16"/>
              </w:rPr>
            </w:pPr>
          </w:p>
        </w:tc>
        <w:tc>
          <w:tcPr>
            <w:tcW w:w="73" w:type="pct"/>
            <w:gridSpan w:val="2"/>
            <w:tcBorders>
              <w:right w:val="single" w:sz="4" w:space="0" w:color="auto"/>
            </w:tcBorders>
            <w:vAlign w:val="center"/>
          </w:tcPr>
          <w:p w14:paraId="2F9BFFD9" w14:textId="77777777" w:rsidR="008455A1" w:rsidRDefault="008455A1">
            <w:pPr>
              <w:spacing w:after="0" w:line="240" w:lineRule="auto"/>
              <w:ind w:left="-162" w:right="-168"/>
              <w:contextualSpacing/>
              <w:jc w:val="center"/>
              <w:rPr>
                <w:rFonts w:ascii="Times New Roman" w:hAnsi="Times New Roman"/>
                <w:sz w:val="16"/>
                <w:szCs w:val="16"/>
              </w:rPr>
            </w:pPr>
          </w:p>
        </w:tc>
        <w:tc>
          <w:tcPr>
            <w:tcW w:w="107" w:type="pct"/>
            <w:tcBorders>
              <w:top w:val="single" w:sz="4" w:space="0" w:color="auto"/>
              <w:left w:val="single" w:sz="4" w:space="0" w:color="auto"/>
              <w:bottom w:val="single" w:sz="4" w:space="0" w:color="auto"/>
              <w:right w:val="single" w:sz="4" w:space="0" w:color="auto"/>
            </w:tcBorders>
            <w:vAlign w:val="center"/>
          </w:tcPr>
          <w:p w14:paraId="0EB2E80D" w14:textId="77777777" w:rsidR="008455A1" w:rsidRDefault="00725266">
            <w:pPr>
              <w:spacing w:after="0" w:line="240" w:lineRule="auto"/>
              <w:ind w:left="-162" w:right="-168"/>
              <w:contextualSpacing/>
              <w:jc w:val="center"/>
              <w:rPr>
                <w:rFonts w:ascii="Times New Roman" w:hAnsi="Times New Roman"/>
                <w:b/>
                <w:sz w:val="16"/>
                <w:szCs w:val="16"/>
              </w:rPr>
            </w:pPr>
            <w:r>
              <w:rPr>
                <w:rFonts w:ascii="Times New Roman" w:hAnsi="Times New Roman"/>
                <w:b/>
                <w:sz w:val="16"/>
                <w:szCs w:val="16"/>
              </w:rPr>
              <w:t>474</w:t>
            </w:r>
          </w:p>
        </w:tc>
      </w:tr>
      <w:tr w:rsidR="001E26C3" w14:paraId="2C60E9EF" w14:textId="77777777">
        <w:trPr>
          <w:jc w:val="center"/>
        </w:trPr>
        <w:tc>
          <w:tcPr>
            <w:tcW w:w="390" w:type="pct"/>
            <w:gridSpan w:val="2"/>
            <w:shd w:val="clear" w:color="auto" w:fill="D9D9D9"/>
            <w:vAlign w:val="center"/>
          </w:tcPr>
          <w:p w14:paraId="51DF6250"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b/>
                <w:sz w:val="16"/>
                <w:szCs w:val="16"/>
              </w:rPr>
              <w:t>ГИА.00</w:t>
            </w:r>
          </w:p>
        </w:tc>
        <w:tc>
          <w:tcPr>
            <w:tcW w:w="569" w:type="pct"/>
            <w:gridSpan w:val="2"/>
            <w:shd w:val="clear" w:color="auto" w:fill="D9D9D9"/>
            <w:noWrap/>
            <w:vAlign w:val="center"/>
          </w:tcPr>
          <w:p w14:paraId="01CB7E9E" w14:textId="77777777" w:rsidR="008455A1" w:rsidRDefault="00725266">
            <w:pPr>
              <w:spacing w:after="0" w:line="240" w:lineRule="auto"/>
              <w:contextualSpacing/>
              <w:rPr>
                <w:rFonts w:ascii="Times New Roman" w:hAnsi="Times New Roman"/>
                <w:b/>
                <w:sz w:val="16"/>
                <w:szCs w:val="16"/>
              </w:rPr>
            </w:pPr>
            <w:r>
              <w:rPr>
                <w:rFonts w:ascii="Times New Roman" w:hAnsi="Times New Roman"/>
                <w:b/>
                <w:sz w:val="16"/>
                <w:szCs w:val="16"/>
              </w:rPr>
              <w:t>Государственная итоговая</w:t>
            </w:r>
          </w:p>
          <w:p w14:paraId="76C53362" w14:textId="77777777" w:rsidR="008455A1" w:rsidRDefault="00725266">
            <w:pPr>
              <w:spacing w:after="0" w:line="240" w:lineRule="auto"/>
              <w:contextualSpacing/>
              <w:rPr>
                <w:rFonts w:ascii="Times New Roman" w:hAnsi="Times New Roman"/>
                <w:b/>
                <w:sz w:val="16"/>
                <w:szCs w:val="16"/>
              </w:rPr>
            </w:pPr>
            <w:r>
              <w:rPr>
                <w:rFonts w:ascii="Times New Roman" w:hAnsi="Times New Roman"/>
                <w:b/>
                <w:sz w:val="16"/>
                <w:szCs w:val="16"/>
              </w:rPr>
              <w:t xml:space="preserve"> аттестация</w:t>
            </w:r>
          </w:p>
        </w:tc>
        <w:tc>
          <w:tcPr>
            <w:tcW w:w="99" w:type="pct"/>
            <w:gridSpan w:val="3"/>
            <w:shd w:val="clear" w:color="auto" w:fill="D9D9D9"/>
            <w:vAlign w:val="center"/>
          </w:tcPr>
          <w:p w14:paraId="06513B75" w14:textId="77777777" w:rsidR="008455A1" w:rsidRDefault="008455A1">
            <w:pPr>
              <w:spacing w:after="0" w:line="240" w:lineRule="auto"/>
              <w:contextualSpacing/>
              <w:jc w:val="center"/>
              <w:rPr>
                <w:rFonts w:ascii="Times New Roman" w:hAnsi="Times New Roman"/>
                <w:sz w:val="16"/>
                <w:szCs w:val="16"/>
              </w:rPr>
            </w:pPr>
          </w:p>
        </w:tc>
        <w:tc>
          <w:tcPr>
            <w:tcW w:w="88" w:type="pct"/>
            <w:gridSpan w:val="2"/>
            <w:shd w:val="clear" w:color="auto" w:fill="D9D9D9"/>
            <w:vAlign w:val="center"/>
          </w:tcPr>
          <w:p w14:paraId="75629D7D" w14:textId="77777777" w:rsidR="008455A1" w:rsidRDefault="008455A1">
            <w:pPr>
              <w:spacing w:after="0" w:line="240" w:lineRule="auto"/>
              <w:contextualSpacing/>
              <w:jc w:val="center"/>
              <w:rPr>
                <w:rFonts w:ascii="Times New Roman" w:hAnsi="Times New Roman"/>
                <w:sz w:val="16"/>
                <w:szCs w:val="16"/>
              </w:rPr>
            </w:pPr>
          </w:p>
        </w:tc>
        <w:tc>
          <w:tcPr>
            <w:tcW w:w="90" w:type="pct"/>
            <w:gridSpan w:val="3"/>
            <w:shd w:val="clear" w:color="auto" w:fill="D9D9D9"/>
            <w:vAlign w:val="center"/>
          </w:tcPr>
          <w:p w14:paraId="6340C822" w14:textId="77777777" w:rsidR="008455A1" w:rsidRDefault="008455A1">
            <w:pPr>
              <w:spacing w:after="0" w:line="240" w:lineRule="auto"/>
              <w:contextualSpacing/>
              <w:jc w:val="center"/>
              <w:rPr>
                <w:rFonts w:ascii="Times New Roman" w:hAnsi="Times New Roman"/>
                <w:sz w:val="16"/>
                <w:szCs w:val="16"/>
              </w:rPr>
            </w:pPr>
          </w:p>
        </w:tc>
        <w:tc>
          <w:tcPr>
            <w:tcW w:w="91" w:type="pct"/>
            <w:gridSpan w:val="2"/>
            <w:shd w:val="clear" w:color="auto" w:fill="D9D9D9"/>
            <w:vAlign w:val="center"/>
          </w:tcPr>
          <w:p w14:paraId="474AA6C7" w14:textId="77777777" w:rsidR="008455A1" w:rsidRDefault="008455A1">
            <w:pPr>
              <w:spacing w:after="0" w:line="240" w:lineRule="auto"/>
              <w:contextualSpacing/>
              <w:jc w:val="center"/>
              <w:rPr>
                <w:rFonts w:ascii="Times New Roman" w:hAnsi="Times New Roman"/>
                <w:sz w:val="16"/>
                <w:szCs w:val="16"/>
              </w:rPr>
            </w:pPr>
          </w:p>
        </w:tc>
        <w:tc>
          <w:tcPr>
            <w:tcW w:w="94" w:type="pct"/>
            <w:gridSpan w:val="2"/>
            <w:shd w:val="clear" w:color="auto" w:fill="D9D9D9"/>
            <w:vAlign w:val="center"/>
          </w:tcPr>
          <w:p w14:paraId="15ED05C0" w14:textId="77777777" w:rsidR="008455A1" w:rsidRDefault="008455A1">
            <w:pPr>
              <w:spacing w:after="0" w:line="240" w:lineRule="auto"/>
              <w:contextualSpacing/>
              <w:jc w:val="center"/>
              <w:rPr>
                <w:rFonts w:ascii="Times New Roman" w:hAnsi="Times New Roman"/>
                <w:sz w:val="16"/>
                <w:szCs w:val="16"/>
              </w:rPr>
            </w:pPr>
          </w:p>
        </w:tc>
        <w:tc>
          <w:tcPr>
            <w:tcW w:w="90" w:type="pct"/>
            <w:gridSpan w:val="2"/>
            <w:shd w:val="clear" w:color="auto" w:fill="D9D9D9"/>
            <w:vAlign w:val="center"/>
          </w:tcPr>
          <w:p w14:paraId="410247FA" w14:textId="77777777" w:rsidR="008455A1" w:rsidRDefault="008455A1">
            <w:pPr>
              <w:spacing w:after="0" w:line="240" w:lineRule="auto"/>
              <w:contextualSpacing/>
              <w:jc w:val="center"/>
              <w:rPr>
                <w:rFonts w:ascii="Times New Roman" w:hAnsi="Times New Roman"/>
                <w:sz w:val="16"/>
                <w:szCs w:val="16"/>
              </w:rPr>
            </w:pPr>
          </w:p>
        </w:tc>
        <w:tc>
          <w:tcPr>
            <w:tcW w:w="90" w:type="pct"/>
            <w:gridSpan w:val="2"/>
            <w:shd w:val="clear" w:color="auto" w:fill="D9D9D9"/>
            <w:vAlign w:val="center"/>
          </w:tcPr>
          <w:p w14:paraId="0F9028A0" w14:textId="77777777" w:rsidR="008455A1" w:rsidRDefault="008455A1">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14:paraId="28733DB2" w14:textId="77777777" w:rsidR="008455A1" w:rsidRDefault="008455A1">
            <w:pPr>
              <w:spacing w:after="0" w:line="240" w:lineRule="auto"/>
              <w:contextualSpacing/>
              <w:jc w:val="center"/>
              <w:rPr>
                <w:rFonts w:ascii="Times New Roman" w:hAnsi="Times New Roman"/>
                <w:sz w:val="16"/>
                <w:szCs w:val="16"/>
              </w:rPr>
            </w:pPr>
          </w:p>
        </w:tc>
        <w:tc>
          <w:tcPr>
            <w:tcW w:w="94" w:type="pct"/>
            <w:gridSpan w:val="2"/>
            <w:shd w:val="clear" w:color="auto" w:fill="D9D9D9"/>
            <w:noWrap/>
            <w:vAlign w:val="center"/>
          </w:tcPr>
          <w:p w14:paraId="681298A6" w14:textId="77777777" w:rsidR="008455A1" w:rsidRDefault="008455A1">
            <w:pPr>
              <w:spacing w:after="0" w:line="240" w:lineRule="auto"/>
              <w:contextualSpacing/>
              <w:jc w:val="center"/>
              <w:rPr>
                <w:rFonts w:ascii="Times New Roman" w:hAnsi="Times New Roman"/>
                <w:sz w:val="16"/>
                <w:szCs w:val="16"/>
              </w:rPr>
            </w:pPr>
          </w:p>
        </w:tc>
        <w:tc>
          <w:tcPr>
            <w:tcW w:w="95" w:type="pct"/>
            <w:gridSpan w:val="2"/>
            <w:shd w:val="clear" w:color="auto" w:fill="D9D9D9"/>
            <w:noWrap/>
            <w:vAlign w:val="center"/>
          </w:tcPr>
          <w:p w14:paraId="2C7700FB" w14:textId="77777777" w:rsidR="008455A1" w:rsidRDefault="008455A1">
            <w:pPr>
              <w:spacing w:after="0" w:line="240" w:lineRule="auto"/>
              <w:contextualSpacing/>
              <w:jc w:val="center"/>
              <w:rPr>
                <w:rFonts w:ascii="Times New Roman" w:hAnsi="Times New Roman"/>
                <w:sz w:val="16"/>
                <w:szCs w:val="16"/>
              </w:rPr>
            </w:pPr>
          </w:p>
        </w:tc>
        <w:tc>
          <w:tcPr>
            <w:tcW w:w="95" w:type="pct"/>
            <w:gridSpan w:val="2"/>
            <w:shd w:val="clear" w:color="auto" w:fill="D9D9D9"/>
            <w:noWrap/>
            <w:vAlign w:val="center"/>
          </w:tcPr>
          <w:p w14:paraId="6C6D6D81" w14:textId="77777777" w:rsidR="008455A1" w:rsidRDefault="008455A1">
            <w:pPr>
              <w:spacing w:after="0" w:line="240" w:lineRule="auto"/>
              <w:contextualSpacing/>
              <w:jc w:val="center"/>
              <w:rPr>
                <w:rFonts w:ascii="Times New Roman" w:hAnsi="Times New Roman"/>
                <w:sz w:val="16"/>
                <w:szCs w:val="16"/>
              </w:rPr>
            </w:pPr>
          </w:p>
        </w:tc>
        <w:tc>
          <w:tcPr>
            <w:tcW w:w="96" w:type="pct"/>
            <w:gridSpan w:val="2"/>
            <w:shd w:val="clear" w:color="auto" w:fill="D9D9D9"/>
            <w:vAlign w:val="center"/>
          </w:tcPr>
          <w:p w14:paraId="3D0EE347" w14:textId="77777777" w:rsidR="008455A1" w:rsidRDefault="008455A1">
            <w:pPr>
              <w:spacing w:after="0" w:line="240" w:lineRule="auto"/>
              <w:contextualSpacing/>
              <w:jc w:val="center"/>
              <w:rPr>
                <w:rFonts w:ascii="Times New Roman" w:hAnsi="Times New Roman"/>
                <w:sz w:val="16"/>
                <w:szCs w:val="16"/>
              </w:rPr>
            </w:pPr>
          </w:p>
        </w:tc>
        <w:tc>
          <w:tcPr>
            <w:tcW w:w="95" w:type="pct"/>
            <w:gridSpan w:val="2"/>
            <w:shd w:val="clear" w:color="auto" w:fill="D9D9D9"/>
            <w:noWrap/>
            <w:vAlign w:val="center"/>
          </w:tcPr>
          <w:p w14:paraId="7F31E68B" w14:textId="77777777" w:rsidR="008455A1" w:rsidRDefault="008455A1">
            <w:pPr>
              <w:spacing w:after="0" w:line="240" w:lineRule="auto"/>
              <w:contextualSpacing/>
              <w:jc w:val="center"/>
              <w:rPr>
                <w:rFonts w:ascii="Times New Roman" w:hAnsi="Times New Roman"/>
                <w:sz w:val="16"/>
                <w:szCs w:val="16"/>
              </w:rPr>
            </w:pPr>
          </w:p>
        </w:tc>
        <w:tc>
          <w:tcPr>
            <w:tcW w:w="90" w:type="pct"/>
            <w:gridSpan w:val="2"/>
            <w:shd w:val="clear" w:color="auto" w:fill="D9D9D9"/>
            <w:noWrap/>
            <w:vAlign w:val="center"/>
          </w:tcPr>
          <w:p w14:paraId="386654D6" w14:textId="77777777" w:rsidR="008455A1" w:rsidRDefault="008455A1">
            <w:pPr>
              <w:spacing w:after="0" w:line="240" w:lineRule="auto"/>
              <w:contextualSpacing/>
              <w:jc w:val="center"/>
              <w:rPr>
                <w:rFonts w:ascii="Times New Roman" w:hAnsi="Times New Roman"/>
                <w:sz w:val="16"/>
                <w:szCs w:val="16"/>
              </w:rPr>
            </w:pPr>
          </w:p>
        </w:tc>
        <w:tc>
          <w:tcPr>
            <w:tcW w:w="90" w:type="pct"/>
            <w:gridSpan w:val="2"/>
            <w:shd w:val="clear" w:color="auto" w:fill="D9D9D9"/>
            <w:noWrap/>
            <w:vAlign w:val="center"/>
          </w:tcPr>
          <w:p w14:paraId="48D176C6" w14:textId="77777777" w:rsidR="008455A1" w:rsidRDefault="008455A1">
            <w:pPr>
              <w:spacing w:after="0" w:line="240" w:lineRule="auto"/>
              <w:contextualSpacing/>
              <w:jc w:val="center"/>
              <w:rPr>
                <w:rFonts w:ascii="Times New Roman" w:hAnsi="Times New Roman"/>
                <w:sz w:val="16"/>
                <w:szCs w:val="16"/>
              </w:rPr>
            </w:pPr>
          </w:p>
        </w:tc>
        <w:tc>
          <w:tcPr>
            <w:tcW w:w="90" w:type="pct"/>
            <w:gridSpan w:val="2"/>
            <w:shd w:val="clear" w:color="auto" w:fill="D9D9D9"/>
            <w:noWrap/>
            <w:vAlign w:val="center"/>
          </w:tcPr>
          <w:p w14:paraId="26C66C63" w14:textId="77777777" w:rsidR="008455A1" w:rsidRDefault="008455A1">
            <w:pPr>
              <w:spacing w:after="0" w:line="240" w:lineRule="auto"/>
              <w:contextualSpacing/>
              <w:jc w:val="center"/>
              <w:rPr>
                <w:rFonts w:ascii="Times New Roman" w:hAnsi="Times New Roman"/>
                <w:sz w:val="16"/>
                <w:szCs w:val="16"/>
              </w:rPr>
            </w:pPr>
          </w:p>
        </w:tc>
        <w:tc>
          <w:tcPr>
            <w:tcW w:w="90" w:type="pct"/>
            <w:gridSpan w:val="2"/>
            <w:shd w:val="clear" w:color="auto" w:fill="D9D9D9"/>
            <w:noWrap/>
            <w:vAlign w:val="center"/>
          </w:tcPr>
          <w:p w14:paraId="2538DF5E" w14:textId="77777777" w:rsidR="008455A1" w:rsidRDefault="008455A1">
            <w:pPr>
              <w:spacing w:after="0" w:line="240" w:lineRule="auto"/>
              <w:contextualSpacing/>
              <w:jc w:val="center"/>
              <w:rPr>
                <w:rFonts w:ascii="Times New Roman" w:hAnsi="Times New Roman"/>
                <w:sz w:val="16"/>
                <w:szCs w:val="16"/>
              </w:rPr>
            </w:pPr>
          </w:p>
        </w:tc>
        <w:tc>
          <w:tcPr>
            <w:tcW w:w="95" w:type="pct"/>
            <w:gridSpan w:val="2"/>
            <w:shd w:val="clear" w:color="auto" w:fill="D9D9D9"/>
            <w:noWrap/>
            <w:vAlign w:val="center"/>
          </w:tcPr>
          <w:p w14:paraId="11DDE4FB" w14:textId="77777777" w:rsidR="008455A1" w:rsidRDefault="008455A1">
            <w:pPr>
              <w:spacing w:after="0" w:line="240" w:lineRule="auto"/>
              <w:contextualSpacing/>
              <w:jc w:val="center"/>
              <w:rPr>
                <w:rFonts w:ascii="Times New Roman" w:hAnsi="Times New Roman"/>
                <w:sz w:val="16"/>
                <w:szCs w:val="16"/>
              </w:rPr>
            </w:pPr>
          </w:p>
        </w:tc>
        <w:tc>
          <w:tcPr>
            <w:tcW w:w="96" w:type="pct"/>
            <w:gridSpan w:val="2"/>
            <w:shd w:val="clear" w:color="auto" w:fill="D9D9D9"/>
            <w:noWrap/>
            <w:vAlign w:val="center"/>
          </w:tcPr>
          <w:p w14:paraId="08A61DC5" w14:textId="77777777" w:rsidR="008455A1" w:rsidRDefault="008455A1">
            <w:pPr>
              <w:spacing w:after="0" w:line="240" w:lineRule="auto"/>
              <w:contextualSpacing/>
              <w:jc w:val="center"/>
              <w:rPr>
                <w:rFonts w:ascii="Times New Roman" w:hAnsi="Times New Roman"/>
                <w:sz w:val="16"/>
                <w:szCs w:val="16"/>
              </w:rPr>
            </w:pPr>
          </w:p>
        </w:tc>
        <w:tc>
          <w:tcPr>
            <w:tcW w:w="95" w:type="pct"/>
            <w:gridSpan w:val="2"/>
            <w:shd w:val="clear" w:color="auto" w:fill="D9D9D9"/>
            <w:noWrap/>
            <w:vAlign w:val="center"/>
          </w:tcPr>
          <w:p w14:paraId="67D0C4F6" w14:textId="77777777" w:rsidR="008455A1" w:rsidRDefault="008455A1">
            <w:pPr>
              <w:spacing w:after="0" w:line="240" w:lineRule="auto"/>
              <w:ind w:left="-162" w:right="-168"/>
              <w:contextualSpacing/>
              <w:jc w:val="center"/>
              <w:rPr>
                <w:rFonts w:ascii="Times New Roman" w:hAnsi="Times New Roman"/>
                <w:sz w:val="16"/>
                <w:szCs w:val="16"/>
              </w:rPr>
            </w:pPr>
          </w:p>
        </w:tc>
        <w:tc>
          <w:tcPr>
            <w:tcW w:w="96" w:type="pct"/>
            <w:gridSpan w:val="2"/>
            <w:shd w:val="clear" w:color="auto" w:fill="D9D9D9"/>
            <w:noWrap/>
            <w:vAlign w:val="center"/>
          </w:tcPr>
          <w:p w14:paraId="4F210CA0" w14:textId="77777777" w:rsidR="008455A1" w:rsidRDefault="008455A1">
            <w:pPr>
              <w:spacing w:after="0" w:line="240" w:lineRule="auto"/>
              <w:ind w:left="-162" w:right="-168"/>
              <w:contextualSpacing/>
              <w:jc w:val="center"/>
              <w:rPr>
                <w:rFonts w:ascii="Times New Roman" w:hAnsi="Times New Roman"/>
                <w:sz w:val="16"/>
                <w:szCs w:val="16"/>
              </w:rPr>
            </w:pPr>
          </w:p>
        </w:tc>
        <w:tc>
          <w:tcPr>
            <w:tcW w:w="95" w:type="pct"/>
            <w:gridSpan w:val="2"/>
            <w:shd w:val="clear" w:color="auto" w:fill="D9D9D9"/>
            <w:noWrap/>
            <w:vAlign w:val="center"/>
          </w:tcPr>
          <w:p w14:paraId="41EE283F" w14:textId="77777777" w:rsidR="008455A1" w:rsidRDefault="008455A1">
            <w:pPr>
              <w:spacing w:after="0" w:line="240" w:lineRule="auto"/>
              <w:ind w:left="-162" w:right="-168"/>
              <w:contextualSpacing/>
              <w:jc w:val="center"/>
              <w:rPr>
                <w:rFonts w:ascii="Times New Roman" w:hAnsi="Times New Roman"/>
                <w:sz w:val="16"/>
                <w:szCs w:val="16"/>
              </w:rPr>
            </w:pPr>
          </w:p>
        </w:tc>
        <w:tc>
          <w:tcPr>
            <w:tcW w:w="90" w:type="pct"/>
            <w:gridSpan w:val="2"/>
            <w:shd w:val="clear" w:color="auto" w:fill="D9D9D9"/>
            <w:noWrap/>
            <w:vAlign w:val="center"/>
          </w:tcPr>
          <w:p w14:paraId="688AD5B9" w14:textId="77777777" w:rsidR="008455A1" w:rsidRDefault="008455A1">
            <w:pPr>
              <w:spacing w:after="0" w:line="240" w:lineRule="auto"/>
              <w:ind w:left="-162" w:right="-168"/>
              <w:contextualSpacing/>
              <w:jc w:val="center"/>
              <w:rPr>
                <w:rFonts w:ascii="Times New Roman" w:hAnsi="Times New Roman"/>
                <w:sz w:val="16"/>
                <w:szCs w:val="16"/>
              </w:rPr>
            </w:pPr>
          </w:p>
        </w:tc>
        <w:tc>
          <w:tcPr>
            <w:tcW w:w="90" w:type="pct"/>
            <w:gridSpan w:val="2"/>
            <w:shd w:val="clear" w:color="auto" w:fill="D9D9D9"/>
            <w:noWrap/>
            <w:vAlign w:val="center"/>
          </w:tcPr>
          <w:p w14:paraId="3135F612" w14:textId="77777777" w:rsidR="008455A1" w:rsidRDefault="008455A1">
            <w:pPr>
              <w:spacing w:after="0" w:line="240" w:lineRule="auto"/>
              <w:ind w:left="-162" w:right="-168"/>
              <w:contextualSpacing/>
              <w:jc w:val="center"/>
              <w:rPr>
                <w:rFonts w:ascii="Times New Roman" w:hAnsi="Times New Roman"/>
                <w:sz w:val="16"/>
                <w:szCs w:val="16"/>
              </w:rPr>
            </w:pPr>
          </w:p>
        </w:tc>
        <w:tc>
          <w:tcPr>
            <w:tcW w:w="90" w:type="pct"/>
            <w:gridSpan w:val="3"/>
            <w:shd w:val="clear" w:color="auto" w:fill="D9D9D9"/>
            <w:noWrap/>
            <w:vAlign w:val="center"/>
          </w:tcPr>
          <w:p w14:paraId="7E2DDE89" w14:textId="77777777" w:rsidR="008455A1" w:rsidRDefault="008455A1">
            <w:pPr>
              <w:spacing w:after="0" w:line="240" w:lineRule="auto"/>
              <w:ind w:left="-162" w:right="-168"/>
              <w:contextualSpacing/>
              <w:jc w:val="center"/>
              <w:rPr>
                <w:rFonts w:ascii="Times New Roman" w:hAnsi="Times New Roman"/>
                <w:sz w:val="16"/>
                <w:szCs w:val="16"/>
              </w:rPr>
            </w:pPr>
          </w:p>
        </w:tc>
        <w:tc>
          <w:tcPr>
            <w:tcW w:w="90" w:type="pct"/>
            <w:gridSpan w:val="2"/>
            <w:shd w:val="clear" w:color="auto" w:fill="D9D9D9"/>
            <w:noWrap/>
            <w:vAlign w:val="center"/>
          </w:tcPr>
          <w:p w14:paraId="40BF3158" w14:textId="77777777" w:rsidR="008455A1" w:rsidRDefault="008455A1">
            <w:pPr>
              <w:spacing w:after="0" w:line="240" w:lineRule="auto"/>
              <w:ind w:left="-162" w:right="-168"/>
              <w:contextualSpacing/>
              <w:jc w:val="center"/>
              <w:rPr>
                <w:rFonts w:ascii="Times New Roman" w:hAnsi="Times New Roman"/>
                <w:sz w:val="16"/>
                <w:szCs w:val="16"/>
              </w:rPr>
            </w:pPr>
          </w:p>
        </w:tc>
        <w:tc>
          <w:tcPr>
            <w:tcW w:w="95" w:type="pct"/>
            <w:gridSpan w:val="2"/>
            <w:shd w:val="clear" w:color="auto" w:fill="D9D9D9"/>
            <w:noWrap/>
            <w:vAlign w:val="center"/>
          </w:tcPr>
          <w:p w14:paraId="01D4D550" w14:textId="77777777" w:rsidR="008455A1" w:rsidRDefault="008455A1">
            <w:pPr>
              <w:spacing w:after="0" w:line="240" w:lineRule="auto"/>
              <w:ind w:left="-162" w:right="-168"/>
              <w:contextualSpacing/>
              <w:jc w:val="center"/>
              <w:rPr>
                <w:rFonts w:ascii="Times New Roman" w:hAnsi="Times New Roman"/>
                <w:sz w:val="16"/>
                <w:szCs w:val="16"/>
              </w:rPr>
            </w:pPr>
          </w:p>
        </w:tc>
        <w:tc>
          <w:tcPr>
            <w:tcW w:w="90" w:type="pct"/>
            <w:gridSpan w:val="2"/>
            <w:shd w:val="clear" w:color="auto" w:fill="D9D9D9"/>
            <w:noWrap/>
            <w:vAlign w:val="center"/>
          </w:tcPr>
          <w:p w14:paraId="5D081775" w14:textId="77777777" w:rsidR="008455A1" w:rsidRDefault="008455A1">
            <w:pPr>
              <w:spacing w:after="0" w:line="240" w:lineRule="auto"/>
              <w:ind w:left="-162" w:right="-168"/>
              <w:contextualSpacing/>
              <w:jc w:val="center"/>
              <w:rPr>
                <w:rFonts w:ascii="Times New Roman" w:hAnsi="Times New Roman"/>
                <w:sz w:val="16"/>
                <w:szCs w:val="16"/>
              </w:rPr>
            </w:pPr>
          </w:p>
        </w:tc>
        <w:tc>
          <w:tcPr>
            <w:tcW w:w="90" w:type="pct"/>
            <w:gridSpan w:val="2"/>
            <w:shd w:val="clear" w:color="auto" w:fill="D9D9D9"/>
            <w:noWrap/>
            <w:vAlign w:val="center"/>
          </w:tcPr>
          <w:p w14:paraId="1A78C298" w14:textId="77777777" w:rsidR="008455A1" w:rsidRDefault="008455A1">
            <w:pPr>
              <w:spacing w:after="0" w:line="240" w:lineRule="auto"/>
              <w:ind w:left="-162" w:right="-168"/>
              <w:contextualSpacing/>
              <w:jc w:val="center"/>
              <w:rPr>
                <w:rFonts w:ascii="Times New Roman" w:hAnsi="Times New Roman"/>
                <w:sz w:val="16"/>
                <w:szCs w:val="16"/>
              </w:rPr>
            </w:pPr>
          </w:p>
        </w:tc>
        <w:tc>
          <w:tcPr>
            <w:tcW w:w="90" w:type="pct"/>
            <w:gridSpan w:val="3"/>
            <w:tcBorders>
              <w:right w:val="single" w:sz="4" w:space="0" w:color="auto"/>
            </w:tcBorders>
            <w:shd w:val="clear" w:color="auto" w:fill="D9D9D9"/>
            <w:noWrap/>
            <w:vAlign w:val="center"/>
          </w:tcPr>
          <w:p w14:paraId="25CDF898" w14:textId="77777777" w:rsidR="008455A1" w:rsidRDefault="008455A1">
            <w:pPr>
              <w:spacing w:after="0" w:line="240" w:lineRule="auto"/>
              <w:ind w:left="-162" w:right="-168"/>
              <w:contextualSpacing/>
              <w:jc w:val="center"/>
              <w:rPr>
                <w:rFonts w:ascii="Times New Roman" w:hAnsi="Times New Roman"/>
                <w:sz w:val="16"/>
                <w:szCs w:val="16"/>
              </w:rPr>
            </w:pPr>
          </w:p>
        </w:tc>
        <w:tc>
          <w:tcPr>
            <w:tcW w:w="90" w:type="pct"/>
            <w:gridSpan w:val="2"/>
            <w:shd w:val="clear" w:color="auto" w:fill="D9D9D9"/>
            <w:vAlign w:val="center"/>
          </w:tcPr>
          <w:p w14:paraId="69C69B9C" w14:textId="77777777" w:rsidR="008455A1" w:rsidRDefault="008455A1">
            <w:pPr>
              <w:spacing w:after="0" w:line="240" w:lineRule="auto"/>
              <w:ind w:left="-162" w:right="-168"/>
              <w:contextualSpacing/>
              <w:jc w:val="center"/>
              <w:rPr>
                <w:rFonts w:ascii="Times New Roman" w:hAnsi="Times New Roman"/>
                <w:sz w:val="16"/>
                <w:szCs w:val="16"/>
              </w:rPr>
            </w:pPr>
          </w:p>
        </w:tc>
        <w:tc>
          <w:tcPr>
            <w:tcW w:w="96" w:type="pct"/>
            <w:gridSpan w:val="2"/>
            <w:tcBorders>
              <w:right w:val="single" w:sz="4" w:space="0" w:color="auto"/>
            </w:tcBorders>
            <w:shd w:val="clear" w:color="auto" w:fill="D9D9D9"/>
            <w:vAlign w:val="center"/>
          </w:tcPr>
          <w:p w14:paraId="034C98F3" w14:textId="77777777" w:rsidR="008455A1" w:rsidRDefault="008455A1">
            <w:pPr>
              <w:spacing w:after="0" w:line="240" w:lineRule="auto"/>
              <w:ind w:left="-162" w:right="-168"/>
              <w:contextualSpacing/>
              <w:jc w:val="center"/>
              <w:rPr>
                <w:rFonts w:ascii="Times New Roman" w:hAnsi="Times New Roman"/>
                <w:sz w:val="16"/>
                <w:szCs w:val="16"/>
              </w:rPr>
            </w:pPr>
          </w:p>
        </w:tc>
        <w:tc>
          <w:tcPr>
            <w:tcW w:w="91" w:type="pct"/>
            <w:gridSpan w:val="2"/>
            <w:tcBorders>
              <w:right w:val="single" w:sz="4" w:space="0" w:color="auto"/>
            </w:tcBorders>
            <w:shd w:val="clear" w:color="auto" w:fill="D9D9D9"/>
            <w:vAlign w:val="center"/>
          </w:tcPr>
          <w:p w14:paraId="2C945D9F" w14:textId="77777777" w:rsidR="008455A1" w:rsidRDefault="008455A1">
            <w:pPr>
              <w:spacing w:after="0" w:line="240" w:lineRule="auto"/>
              <w:ind w:left="-162" w:right="-168"/>
              <w:contextualSpacing/>
              <w:jc w:val="center"/>
              <w:rPr>
                <w:rFonts w:ascii="Times New Roman" w:hAnsi="Times New Roman"/>
                <w:sz w:val="16"/>
                <w:szCs w:val="16"/>
              </w:rPr>
            </w:pPr>
          </w:p>
        </w:tc>
        <w:tc>
          <w:tcPr>
            <w:tcW w:w="91" w:type="pct"/>
            <w:gridSpan w:val="2"/>
            <w:tcBorders>
              <w:right w:val="single" w:sz="4" w:space="0" w:color="auto"/>
            </w:tcBorders>
            <w:shd w:val="clear" w:color="auto" w:fill="D9D9D9"/>
            <w:vAlign w:val="center"/>
          </w:tcPr>
          <w:p w14:paraId="52D87135" w14:textId="77777777" w:rsidR="008455A1" w:rsidRDefault="008455A1">
            <w:pPr>
              <w:spacing w:after="0" w:line="240" w:lineRule="auto"/>
              <w:ind w:left="-162" w:right="-168"/>
              <w:contextualSpacing/>
              <w:jc w:val="center"/>
              <w:rPr>
                <w:rFonts w:ascii="Times New Roman" w:hAnsi="Times New Roman"/>
                <w:sz w:val="16"/>
                <w:szCs w:val="16"/>
              </w:rPr>
            </w:pPr>
          </w:p>
        </w:tc>
        <w:tc>
          <w:tcPr>
            <w:tcW w:w="90" w:type="pct"/>
            <w:gridSpan w:val="2"/>
            <w:tcBorders>
              <w:right w:val="single" w:sz="4" w:space="0" w:color="auto"/>
            </w:tcBorders>
            <w:shd w:val="clear" w:color="auto" w:fill="D9D9D9"/>
            <w:vAlign w:val="center"/>
          </w:tcPr>
          <w:p w14:paraId="547BE3EE" w14:textId="77777777" w:rsidR="008455A1" w:rsidRDefault="008455A1">
            <w:pPr>
              <w:spacing w:after="0" w:line="240" w:lineRule="auto"/>
              <w:ind w:left="-162" w:right="-168"/>
              <w:contextualSpacing/>
              <w:jc w:val="center"/>
              <w:rPr>
                <w:rFonts w:ascii="Times New Roman" w:hAnsi="Times New Roman"/>
                <w:sz w:val="16"/>
                <w:szCs w:val="16"/>
              </w:rPr>
            </w:pPr>
          </w:p>
        </w:tc>
        <w:tc>
          <w:tcPr>
            <w:tcW w:w="90" w:type="pct"/>
            <w:gridSpan w:val="2"/>
            <w:tcBorders>
              <w:right w:val="single" w:sz="4" w:space="0" w:color="auto"/>
            </w:tcBorders>
            <w:shd w:val="clear" w:color="auto" w:fill="D9D9D9"/>
            <w:vAlign w:val="center"/>
          </w:tcPr>
          <w:p w14:paraId="2FE40DF5" w14:textId="77777777" w:rsidR="008455A1" w:rsidRDefault="008455A1">
            <w:pPr>
              <w:spacing w:after="0" w:line="240" w:lineRule="auto"/>
              <w:ind w:left="-162" w:right="-168"/>
              <w:contextualSpacing/>
              <w:jc w:val="center"/>
              <w:rPr>
                <w:rFonts w:ascii="Times New Roman" w:hAnsi="Times New Roman"/>
                <w:sz w:val="16"/>
                <w:szCs w:val="16"/>
              </w:rPr>
            </w:pPr>
          </w:p>
        </w:tc>
        <w:tc>
          <w:tcPr>
            <w:tcW w:w="95" w:type="pct"/>
            <w:gridSpan w:val="2"/>
            <w:tcBorders>
              <w:right w:val="single" w:sz="4" w:space="0" w:color="auto"/>
            </w:tcBorders>
            <w:shd w:val="clear" w:color="auto" w:fill="D9D9D9"/>
            <w:vAlign w:val="center"/>
          </w:tcPr>
          <w:p w14:paraId="5AF84A71" w14:textId="77777777" w:rsidR="008455A1" w:rsidRDefault="008455A1">
            <w:pPr>
              <w:spacing w:after="0" w:line="240" w:lineRule="auto"/>
              <w:ind w:left="-162" w:right="-168"/>
              <w:contextualSpacing/>
              <w:jc w:val="center"/>
              <w:rPr>
                <w:rFonts w:ascii="Times New Roman" w:hAnsi="Times New Roman"/>
                <w:sz w:val="16"/>
                <w:szCs w:val="16"/>
              </w:rPr>
            </w:pPr>
          </w:p>
        </w:tc>
        <w:tc>
          <w:tcPr>
            <w:tcW w:w="89" w:type="pct"/>
            <w:gridSpan w:val="2"/>
            <w:tcBorders>
              <w:right w:val="single" w:sz="4" w:space="0" w:color="auto"/>
            </w:tcBorders>
            <w:shd w:val="clear" w:color="auto" w:fill="D9D9D9"/>
            <w:vAlign w:val="center"/>
          </w:tcPr>
          <w:p w14:paraId="024CB41C"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9" w:type="pct"/>
            <w:gridSpan w:val="2"/>
            <w:tcBorders>
              <w:right w:val="single" w:sz="4" w:space="0" w:color="auto"/>
            </w:tcBorders>
            <w:shd w:val="clear" w:color="auto" w:fill="D9D9D9"/>
            <w:vAlign w:val="center"/>
          </w:tcPr>
          <w:p w14:paraId="53A64E98"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9" w:type="pct"/>
            <w:gridSpan w:val="2"/>
            <w:tcBorders>
              <w:right w:val="single" w:sz="4" w:space="0" w:color="auto"/>
            </w:tcBorders>
            <w:shd w:val="clear" w:color="auto" w:fill="D9D9D9"/>
            <w:vAlign w:val="center"/>
          </w:tcPr>
          <w:p w14:paraId="2E21EE72"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9" w:type="pct"/>
            <w:gridSpan w:val="2"/>
            <w:tcBorders>
              <w:right w:val="single" w:sz="4" w:space="0" w:color="auto"/>
            </w:tcBorders>
            <w:shd w:val="clear" w:color="auto" w:fill="D9D9D9"/>
            <w:vAlign w:val="center"/>
          </w:tcPr>
          <w:p w14:paraId="66C551FF"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3" w:type="pct"/>
            <w:gridSpan w:val="2"/>
            <w:tcBorders>
              <w:right w:val="single" w:sz="4" w:space="0" w:color="auto"/>
            </w:tcBorders>
            <w:shd w:val="clear" w:color="auto" w:fill="D9D9D9"/>
            <w:vAlign w:val="center"/>
          </w:tcPr>
          <w:p w14:paraId="3AE78186"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73" w:type="pct"/>
            <w:gridSpan w:val="2"/>
            <w:tcBorders>
              <w:right w:val="single" w:sz="4" w:space="0" w:color="auto"/>
            </w:tcBorders>
            <w:shd w:val="clear" w:color="auto" w:fill="D9D9D9"/>
            <w:vAlign w:val="center"/>
          </w:tcPr>
          <w:p w14:paraId="5E60BC02"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107" w:type="pct"/>
            <w:tcBorders>
              <w:top w:val="single" w:sz="4" w:space="0" w:color="auto"/>
              <w:left w:val="single" w:sz="4" w:space="0" w:color="auto"/>
              <w:bottom w:val="single" w:sz="4" w:space="0" w:color="auto"/>
              <w:right w:val="single" w:sz="4" w:space="0" w:color="auto"/>
            </w:tcBorders>
            <w:shd w:val="clear" w:color="auto" w:fill="D9D9D9"/>
            <w:vAlign w:val="center"/>
          </w:tcPr>
          <w:p w14:paraId="401979C2" w14:textId="77777777" w:rsidR="008455A1" w:rsidRDefault="00725266">
            <w:pPr>
              <w:spacing w:after="0" w:line="240" w:lineRule="auto"/>
              <w:ind w:left="-162" w:right="-168"/>
              <w:contextualSpacing/>
              <w:jc w:val="center"/>
              <w:rPr>
                <w:rFonts w:ascii="Times New Roman" w:hAnsi="Times New Roman"/>
                <w:b/>
                <w:sz w:val="16"/>
                <w:szCs w:val="16"/>
              </w:rPr>
            </w:pPr>
            <w:r>
              <w:rPr>
                <w:rFonts w:ascii="Times New Roman" w:hAnsi="Times New Roman"/>
                <w:b/>
                <w:sz w:val="16"/>
                <w:szCs w:val="16"/>
              </w:rPr>
              <w:t>216</w:t>
            </w:r>
          </w:p>
        </w:tc>
      </w:tr>
      <w:tr w:rsidR="001E26C3" w14:paraId="69C03D9D" w14:textId="77777777">
        <w:trPr>
          <w:jc w:val="center"/>
        </w:trPr>
        <w:tc>
          <w:tcPr>
            <w:tcW w:w="967" w:type="pct"/>
            <w:gridSpan w:val="5"/>
            <w:shd w:val="clear" w:color="auto" w:fill="D9D9D9"/>
            <w:vAlign w:val="center"/>
          </w:tcPr>
          <w:p w14:paraId="1CFB433A"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b/>
                <w:sz w:val="16"/>
                <w:szCs w:val="16"/>
              </w:rPr>
              <w:t xml:space="preserve">Всего час. в неделю </w:t>
            </w:r>
          </w:p>
          <w:p w14:paraId="6E4ED3E5" w14:textId="77777777" w:rsidR="008455A1" w:rsidRDefault="00725266">
            <w:pPr>
              <w:spacing w:after="0"/>
              <w:ind w:left="-15"/>
              <w:contextualSpacing/>
              <w:jc w:val="center"/>
              <w:rPr>
                <w:rFonts w:ascii="Times New Roman" w:hAnsi="Times New Roman"/>
                <w:b/>
                <w:sz w:val="16"/>
                <w:szCs w:val="16"/>
              </w:rPr>
            </w:pPr>
            <w:r>
              <w:rPr>
                <w:rFonts w:ascii="Times New Roman" w:hAnsi="Times New Roman"/>
                <w:b/>
                <w:sz w:val="16"/>
                <w:szCs w:val="16"/>
              </w:rPr>
              <w:t>учебных занятий</w:t>
            </w:r>
          </w:p>
        </w:tc>
        <w:tc>
          <w:tcPr>
            <w:tcW w:w="90" w:type="pct"/>
            <w:gridSpan w:val="2"/>
            <w:shd w:val="clear" w:color="auto" w:fill="D9D9D9"/>
            <w:vAlign w:val="center"/>
          </w:tcPr>
          <w:p w14:paraId="6123F180"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88" w:type="pct"/>
            <w:gridSpan w:val="2"/>
            <w:shd w:val="clear" w:color="auto" w:fill="D9D9D9"/>
            <w:vAlign w:val="center"/>
          </w:tcPr>
          <w:p w14:paraId="3AF49856"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0" w:type="pct"/>
            <w:gridSpan w:val="3"/>
            <w:shd w:val="clear" w:color="auto" w:fill="D9D9D9"/>
            <w:vAlign w:val="center"/>
          </w:tcPr>
          <w:p w14:paraId="5484F71A"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1" w:type="pct"/>
            <w:gridSpan w:val="2"/>
            <w:shd w:val="clear" w:color="auto" w:fill="D9D9D9"/>
            <w:vAlign w:val="center"/>
          </w:tcPr>
          <w:p w14:paraId="0C0894D0"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auto" w:fill="D9D9D9"/>
            <w:vAlign w:val="center"/>
          </w:tcPr>
          <w:p w14:paraId="4041A669"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0" w:type="pct"/>
            <w:gridSpan w:val="2"/>
            <w:shd w:val="clear" w:color="auto" w:fill="D9D9D9"/>
            <w:vAlign w:val="center"/>
          </w:tcPr>
          <w:p w14:paraId="3199E27C"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0" w:type="pct"/>
            <w:gridSpan w:val="2"/>
            <w:shd w:val="clear" w:color="auto" w:fill="D9D9D9"/>
            <w:vAlign w:val="center"/>
          </w:tcPr>
          <w:p w14:paraId="77928ECD"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89" w:type="pct"/>
            <w:gridSpan w:val="2"/>
            <w:shd w:val="clear" w:color="auto" w:fill="D9D9D9"/>
            <w:noWrap/>
            <w:vAlign w:val="center"/>
          </w:tcPr>
          <w:p w14:paraId="4C7D53EB"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4" w:type="pct"/>
            <w:gridSpan w:val="2"/>
            <w:shd w:val="clear" w:color="auto" w:fill="D9D9D9"/>
            <w:noWrap/>
            <w:vAlign w:val="center"/>
          </w:tcPr>
          <w:p w14:paraId="7F094B8A"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5" w:type="pct"/>
            <w:gridSpan w:val="2"/>
            <w:shd w:val="clear" w:color="auto" w:fill="D9D9D9"/>
            <w:noWrap/>
            <w:vAlign w:val="center"/>
          </w:tcPr>
          <w:p w14:paraId="22A3DFED"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5" w:type="pct"/>
            <w:gridSpan w:val="2"/>
            <w:shd w:val="clear" w:color="auto" w:fill="D9D9D9"/>
            <w:noWrap/>
            <w:vAlign w:val="center"/>
          </w:tcPr>
          <w:p w14:paraId="03D24511"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6" w:type="pct"/>
            <w:gridSpan w:val="2"/>
            <w:shd w:val="clear" w:color="auto" w:fill="D9D9D9"/>
            <w:vAlign w:val="center"/>
          </w:tcPr>
          <w:p w14:paraId="34B058F8"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5" w:type="pct"/>
            <w:gridSpan w:val="2"/>
            <w:shd w:val="clear" w:color="auto" w:fill="D9D9D9"/>
            <w:noWrap/>
            <w:vAlign w:val="center"/>
          </w:tcPr>
          <w:p w14:paraId="6C51F9FB"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0" w:type="pct"/>
            <w:gridSpan w:val="2"/>
            <w:shd w:val="clear" w:color="auto" w:fill="D9D9D9"/>
            <w:noWrap/>
            <w:vAlign w:val="center"/>
          </w:tcPr>
          <w:p w14:paraId="1FF014DC"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0" w:type="pct"/>
            <w:gridSpan w:val="2"/>
            <w:shd w:val="clear" w:color="auto" w:fill="D9D9D9"/>
            <w:noWrap/>
            <w:vAlign w:val="center"/>
          </w:tcPr>
          <w:p w14:paraId="585D0D5E"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0" w:type="pct"/>
            <w:gridSpan w:val="2"/>
            <w:shd w:val="clear" w:color="auto" w:fill="D9D9D9"/>
            <w:noWrap/>
            <w:vAlign w:val="center"/>
          </w:tcPr>
          <w:p w14:paraId="04D6BA00"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0" w:type="pct"/>
            <w:gridSpan w:val="2"/>
            <w:shd w:val="clear" w:color="auto" w:fill="D9D9D9"/>
            <w:noWrap/>
            <w:vAlign w:val="center"/>
          </w:tcPr>
          <w:p w14:paraId="3CAA463A" w14:textId="77777777" w:rsidR="008455A1" w:rsidRDefault="00725266">
            <w:pPr>
              <w:spacing w:after="0" w:line="240" w:lineRule="auto"/>
              <w:ind w:left="-96" w:right="-116"/>
              <w:contextualSpacing/>
              <w:jc w:val="center"/>
              <w:rPr>
                <w:rFonts w:ascii="Times New Roman" w:hAnsi="Times New Roman"/>
                <w:sz w:val="16"/>
                <w:szCs w:val="16"/>
              </w:rPr>
            </w:pPr>
            <w:r>
              <w:rPr>
                <w:rFonts w:ascii="Times New Roman" w:hAnsi="Times New Roman"/>
                <w:sz w:val="16"/>
                <w:szCs w:val="16"/>
              </w:rPr>
              <w:t>36</w:t>
            </w:r>
          </w:p>
        </w:tc>
        <w:tc>
          <w:tcPr>
            <w:tcW w:w="95" w:type="pct"/>
            <w:gridSpan w:val="2"/>
            <w:shd w:val="clear" w:color="auto" w:fill="D9D9D9"/>
            <w:noWrap/>
            <w:vAlign w:val="center"/>
          </w:tcPr>
          <w:p w14:paraId="6B54E9B2" w14:textId="77777777" w:rsidR="008455A1" w:rsidRDefault="008455A1">
            <w:pPr>
              <w:spacing w:after="0" w:line="240" w:lineRule="auto"/>
              <w:ind w:left="-96" w:right="-116"/>
              <w:contextualSpacing/>
              <w:jc w:val="center"/>
              <w:rPr>
                <w:rFonts w:ascii="Times New Roman" w:hAnsi="Times New Roman"/>
                <w:sz w:val="16"/>
                <w:szCs w:val="16"/>
              </w:rPr>
            </w:pPr>
          </w:p>
        </w:tc>
        <w:tc>
          <w:tcPr>
            <w:tcW w:w="96" w:type="pct"/>
            <w:gridSpan w:val="2"/>
            <w:shd w:val="clear" w:color="auto" w:fill="D9D9D9"/>
            <w:noWrap/>
            <w:vAlign w:val="center"/>
          </w:tcPr>
          <w:p w14:paraId="33964E92" w14:textId="77777777" w:rsidR="008455A1" w:rsidRDefault="008455A1">
            <w:pPr>
              <w:spacing w:after="0" w:line="240" w:lineRule="auto"/>
              <w:contextualSpacing/>
              <w:jc w:val="center"/>
              <w:rPr>
                <w:rFonts w:ascii="Times New Roman" w:hAnsi="Times New Roman"/>
                <w:sz w:val="16"/>
                <w:szCs w:val="16"/>
              </w:rPr>
            </w:pPr>
          </w:p>
        </w:tc>
        <w:tc>
          <w:tcPr>
            <w:tcW w:w="95" w:type="pct"/>
            <w:gridSpan w:val="2"/>
            <w:shd w:val="clear" w:color="auto" w:fill="D9D9D9"/>
            <w:noWrap/>
            <w:vAlign w:val="center"/>
          </w:tcPr>
          <w:p w14:paraId="28510916"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6" w:type="pct"/>
            <w:gridSpan w:val="2"/>
            <w:shd w:val="clear" w:color="auto" w:fill="D9D9D9"/>
            <w:noWrap/>
            <w:vAlign w:val="center"/>
          </w:tcPr>
          <w:p w14:paraId="47D666DC"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5" w:type="pct"/>
            <w:gridSpan w:val="2"/>
            <w:shd w:val="clear" w:color="auto" w:fill="D9D9D9"/>
            <w:noWrap/>
            <w:vAlign w:val="center"/>
          </w:tcPr>
          <w:p w14:paraId="0734E5E9"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0" w:type="pct"/>
            <w:gridSpan w:val="2"/>
            <w:shd w:val="clear" w:color="auto" w:fill="D9D9D9"/>
            <w:noWrap/>
            <w:vAlign w:val="center"/>
          </w:tcPr>
          <w:p w14:paraId="1364C2E9"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0" w:type="pct"/>
            <w:gridSpan w:val="2"/>
            <w:shd w:val="clear" w:color="auto" w:fill="D9D9D9"/>
            <w:noWrap/>
            <w:vAlign w:val="center"/>
          </w:tcPr>
          <w:p w14:paraId="1B961F04"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0" w:type="pct"/>
            <w:gridSpan w:val="3"/>
            <w:shd w:val="clear" w:color="auto" w:fill="D9D9D9"/>
            <w:noWrap/>
            <w:vAlign w:val="center"/>
          </w:tcPr>
          <w:p w14:paraId="6930A309"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0" w:type="pct"/>
            <w:gridSpan w:val="2"/>
            <w:shd w:val="clear" w:color="auto" w:fill="D9D9D9"/>
            <w:noWrap/>
            <w:vAlign w:val="center"/>
          </w:tcPr>
          <w:p w14:paraId="09EB6E29"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5" w:type="pct"/>
            <w:gridSpan w:val="2"/>
            <w:shd w:val="clear" w:color="auto" w:fill="D9D9D9"/>
            <w:noWrap/>
            <w:vAlign w:val="center"/>
          </w:tcPr>
          <w:p w14:paraId="27EDBEDD"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0" w:type="pct"/>
            <w:gridSpan w:val="2"/>
            <w:shd w:val="clear" w:color="auto" w:fill="D9D9D9"/>
            <w:noWrap/>
            <w:vAlign w:val="center"/>
          </w:tcPr>
          <w:p w14:paraId="66BFDEF4"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0" w:type="pct"/>
            <w:gridSpan w:val="2"/>
            <w:shd w:val="clear" w:color="auto" w:fill="D9D9D9"/>
            <w:noWrap/>
            <w:vAlign w:val="center"/>
          </w:tcPr>
          <w:p w14:paraId="69D91918"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0" w:type="pct"/>
            <w:gridSpan w:val="3"/>
            <w:tcBorders>
              <w:right w:val="single" w:sz="4" w:space="0" w:color="auto"/>
            </w:tcBorders>
            <w:shd w:val="clear" w:color="auto" w:fill="D9D9D9"/>
            <w:noWrap/>
            <w:vAlign w:val="center"/>
          </w:tcPr>
          <w:p w14:paraId="48A4A17C"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0" w:type="pct"/>
            <w:gridSpan w:val="2"/>
            <w:shd w:val="clear" w:color="auto" w:fill="D9D9D9"/>
            <w:vAlign w:val="center"/>
          </w:tcPr>
          <w:p w14:paraId="6ED3DDDF"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6" w:type="pct"/>
            <w:gridSpan w:val="2"/>
            <w:tcBorders>
              <w:right w:val="single" w:sz="4" w:space="0" w:color="auto"/>
            </w:tcBorders>
            <w:shd w:val="clear" w:color="auto" w:fill="D9D9D9"/>
            <w:vAlign w:val="center"/>
          </w:tcPr>
          <w:p w14:paraId="50F3AD52"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1" w:type="pct"/>
            <w:gridSpan w:val="2"/>
            <w:tcBorders>
              <w:right w:val="single" w:sz="4" w:space="0" w:color="auto"/>
            </w:tcBorders>
            <w:shd w:val="clear" w:color="auto" w:fill="D9D9D9"/>
            <w:vAlign w:val="center"/>
          </w:tcPr>
          <w:p w14:paraId="2F4CFFA0"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1" w:type="pct"/>
            <w:gridSpan w:val="2"/>
            <w:tcBorders>
              <w:right w:val="single" w:sz="4" w:space="0" w:color="auto"/>
            </w:tcBorders>
            <w:shd w:val="clear" w:color="auto" w:fill="D9D9D9"/>
            <w:vAlign w:val="center"/>
          </w:tcPr>
          <w:p w14:paraId="37F778FD"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right w:val="single" w:sz="4" w:space="0" w:color="auto"/>
            </w:tcBorders>
            <w:shd w:val="clear" w:color="auto" w:fill="D9D9D9"/>
            <w:vAlign w:val="center"/>
          </w:tcPr>
          <w:p w14:paraId="2BE94FE9"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0" w:type="pct"/>
            <w:gridSpan w:val="2"/>
            <w:tcBorders>
              <w:right w:val="single" w:sz="4" w:space="0" w:color="auto"/>
            </w:tcBorders>
            <w:shd w:val="clear" w:color="auto" w:fill="D9D9D9"/>
            <w:vAlign w:val="center"/>
          </w:tcPr>
          <w:p w14:paraId="30AB7ADB"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5" w:type="pct"/>
            <w:gridSpan w:val="2"/>
            <w:tcBorders>
              <w:right w:val="single" w:sz="4" w:space="0" w:color="auto"/>
            </w:tcBorders>
            <w:shd w:val="clear" w:color="auto" w:fill="D9D9D9"/>
            <w:vAlign w:val="center"/>
          </w:tcPr>
          <w:p w14:paraId="3D94FBE6"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9" w:type="pct"/>
            <w:gridSpan w:val="2"/>
            <w:tcBorders>
              <w:right w:val="single" w:sz="4" w:space="0" w:color="auto"/>
            </w:tcBorders>
            <w:shd w:val="clear" w:color="auto" w:fill="D9D9D9"/>
            <w:vAlign w:val="center"/>
          </w:tcPr>
          <w:p w14:paraId="17908651"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9" w:type="pct"/>
            <w:gridSpan w:val="2"/>
            <w:tcBorders>
              <w:right w:val="single" w:sz="4" w:space="0" w:color="auto"/>
            </w:tcBorders>
            <w:shd w:val="clear" w:color="auto" w:fill="D9D9D9"/>
            <w:vAlign w:val="center"/>
          </w:tcPr>
          <w:p w14:paraId="1E7D8A26"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9" w:type="pct"/>
            <w:gridSpan w:val="2"/>
            <w:tcBorders>
              <w:right w:val="single" w:sz="4" w:space="0" w:color="auto"/>
            </w:tcBorders>
            <w:shd w:val="clear" w:color="auto" w:fill="D9D9D9"/>
            <w:vAlign w:val="center"/>
          </w:tcPr>
          <w:p w14:paraId="51299A89"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89" w:type="pct"/>
            <w:gridSpan w:val="2"/>
            <w:tcBorders>
              <w:right w:val="single" w:sz="4" w:space="0" w:color="auto"/>
            </w:tcBorders>
            <w:shd w:val="clear" w:color="auto" w:fill="D9D9D9"/>
            <w:vAlign w:val="center"/>
          </w:tcPr>
          <w:p w14:paraId="441A6597"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93" w:type="pct"/>
            <w:gridSpan w:val="2"/>
            <w:tcBorders>
              <w:right w:val="single" w:sz="4" w:space="0" w:color="auto"/>
            </w:tcBorders>
            <w:shd w:val="clear" w:color="auto" w:fill="D9D9D9"/>
            <w:vAlign w:val="center"/>
          </w:tcPr>
          <w:p w14:paraId="43B83A4E"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73" w:type="pct"/>
            <w:gridSpan w:val="2"/>
            <w:tcBorders>
              <w:right w:val="single" w:sz="4" w:space="0" w:color="auto"/>
            </w:tcBorders>
            <w:shd w:val="clear" w:color="auto" w:fill="D9D9D9"/>
            <w:vAlign w:val="center"/>
          </w:tcPr>
          <w:p w14:paraId="0DA1A41F" w14:textId="77777777" w:rsidR="008455A1" w:rsidRDefault="00725266">
            <w:pPr>
              <w:spacing w:after="0" w:line="240" w:lineRule="auto"/>
              <w:ind w:left="-162" w:right="-168"/>
              <w:contextualSpacing/>
              <w:jc w:val="center"/>
              <w:rPr>
                <w:rFonts w:ascii="Times New Roman" w:hAnsi="Times New Roman"/>
                <w:sz w:val="16"/>
                <w:szCs w:val="16"/>
              </w:rPr>
            </w:pPr>
            <w:r>
              <w:rPr>
                <w:rFonts w:ascii="Times New Roman" w:hAnsi="Times New Roman"/>
                <w:sz w:val="16"/>
                <w:szCs w:val="16"/>
              </w:rPr>
              <w:t>36</w:t>
            </w:r>
          </w:p>
        </w:tc>
        <w:tc>
          <w:tcPr>
            <w:tcW w:w="107" w:type="pct"/>
            <w:tcBorders>
              <w:top w:val="single" w:sz="4" w:space="0" w:color="auto"/>
              <w:left w:val="single" w:sz="4" w:space="0" w:color="auto"/>
              <w:bottom w:val="single" w:sz="4" w:space="0" w:color="auto"/>
              <w:right w:val="single" w:sz="4" w:space="0" w:color="auto"/>
            </w:tcBorders>
            <w:shd w:val="clear" w:color="auto" w:fill="D9D9D9"/>
            <w:vAlign w:val="center"/>
          </w:tcPr>
          <w:p w14:paraId="0D21EE50" w14:textId="77777777" w:rsidR="008455A1" w:rsidRDefault="00725266">
            <w:pPr>
              <w:spacing w:after="0" w:line="240" w:lineRule="auto"/>
              <w:ind w:left="-162" w:right="-168"/>
              <w:contextualSpacing/>
              <w:jc w:val="center"/>
              <w:rPr>
                <w:rFonts w:ascii="Times New Roman" w:hAnsi="Times New Roman"/>
                <w:b/>
                <w:sz w:val="16"/>
                <w:szCs w:val="16"/>
              </w:rPr>
            </w:pPr>
            <w:r>
              <w:rPr>
                <w:rFonts w:ascii="Times New Roman" w:hAnsi="Times New Roman"/>
                <w:b/>
                <w:sz w:val="16"/>
                <w:szCs w:val="16"/>
              </w:rPr>
              <w:t>1476</w:t>
            </w:r>
          </w:p>
        </w:tc>
      </w:tr>
    </w:tbl>
    <w:p w14:paraId="0F08A5FA" w14:textId="77777777" w:rsidR="008455A1" w:rsidRDefault="008455A1">
      <w:pPr>
        <w:rPr>
          <w:rFonts w:ascii="Times New Roman" w:hAnsi="Times New Roman"/>
          <w:sz w:val="28"/>
          <w:szCs w:val="28"/>
        </w:rPr>
        <w:sectPr w:rsidR="008455A1">
          <w:pgSz w:w="16838" w:h="11906" w:orient="landscape"/>
          <w:pgMar w:top="851" w:right="1134" w:bottom="1701" w:left="1134" w:header="709" w:footer="709" w:gutter="0"/>
          <w:cols w:space="708"/>
          <w:docGrid w:linePitch="360"/>
        </w:sectPr>
      </w:pPr>
    </w:p>
    <w:p w14:paraId="7D9FB512" w14:textId="77777777" w:rsidR="001E26C3" w:rsidRPr="00333CBF" w:rsidRDefault="001E26C3" w:rsidP="001E26C3">
      <w:pPr>
        <w:pStyle w:val="aff4"/>
        <w:ind w:firstLine="709"/>
        <w:jc w:val="left"/>
        <w:rPr>
          <w:rFonts w:ascii="Times New Roman" w:hAnsi="Times New Roman"/>
        </w:rPr>
      </w:pPr>
      <w:bookmarkStart w:id="1062" w:name="_Toc807223"/>
      <w:bookmarkStart w:id="1063" w:name="_Toc130484204"/>
      <w:bookmarkStart w:id="1064" w:name="_Toc130488552"/>
      <w:bookmarkStart w:id="1065" w:name="_Toc130490077"/>
      <w:bookmarkStart w:id="1066" w:name="_Toc130548925"/>
      <w:bookmarkStart w:id="1067" w:name="_Toc147228425"/>
      <w:bookmarkStart w:id="1068" w:name="_Toc152063775"/>
      <w:bookmarkEnd w:id="1061"/>
      <w:r w:rsidRPr="00333CBF">
        <w:rPr>
          <w:rFonts w:ascii="Times New Roman" w:hAnsi="Times New Roman"/>
        </w:rPr>
        <w:lastRenderedPageBreak/>
        <w:t>5.3. Примерная рабочая программа воспитания</w:t>
      </w:r>
      <w:bookmarkEnd w:id="1067"/>
      <w:bookmarkEnd w:id="1068"/>
    </w:p>
    <w:p w14:paraId="72F26D4B" w14:textId="77777777" w:rsidR="001E26C3" w:rsidRDefault="001E26C3" w:rsidP="001E26C3">
      <w:pPr>
        <w:suppressAutoHyphens/>
        <w:spacing w:after="0"/>
        <w:ind w:firstLine="709"/>
        <w:contextualSpacing/>
        <w:jc w:val="both"/>
        <w:rPr>
          <w:rFonts w:ascii="Times New Roman" w:hAnsi="Times New Roman"/>
          <w:sz w:val="24"/>
          <w:szCs w:val="24"/>
        </w:rPr>
      </w:pPr>
      <w:bookmarkStart w:id="1069" w:name="_Hlk148709475"/>
      <w:r>
        <w:rPr>
          <w:rFonts w:ascii="Times New Roman" w:hAnsi="Times New Roman"/>
          <w:sz w:val="24"/>
          <w:szCs w:val="24"/>
        </w:rPr>
        <w:t>5.3.1. Цели и задачи воспитания обучающихся при освоении ими образовательной программы:</w:t>
      </w:r>
    </w:p>
    <w:p w14:paraId="5957DCE4" w14:textId="77777777" w:rsidR="001E26C3" w:rsidRPr="00833346" w:rsidRDefault="001E26C3" w:rsidP="001E26C3">
      <w:pPr>
        <w:suppressAutoHyphens/>
        <w:spacing w:after="0"/>
        <w:ind w:firstLine="709"/>
        <w:jc w:val="both"/>
        <w:rPr>
          <w:rFonts w:ascii="Times New Roman" w:hAnsi="Times New Roman"/>
          <w:sz w:val="24"/>
          <w:szCs w:val="24"/>
        </w:rPr>
      </w:pPr>
      <w:r w:rsidRPr="00833346">
        <w:rPr>
          <w:rFonts w:ascii="Times New Roman" w:hAnsi="Times New Roman"/>
          <w:sz w:val="24"/>
          <w:szCs w:val="24"/>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AC20068" w14:textId="77777777" w:rsidR="001E26C3" w:rsidRPr="00833346" w:rsidRDefault="001E26C3" w:rsidP="001E26C3">
      <w:pPr>
        <w:suppressAutoHyphens/>
        <w:spacing w:after="0"/>
        <w:ind w:firstLine="709"/>
        <w:jc w:val="both"/>
        <w:rPr>
          <w:rFonts w:ascii="Times New Roman" w:hAnsi="Times New Roman"/>
          <w:sz w:val="24"/>
          <w:szCs w:val="24"/>
        </w:rPr>
      </w:pPr>
      <w:r w:rsidRPr="00833346">
        <w:rPr>
          <w:rFonts w:ascii="Times New Roman" w:hAnsi="Times New Roman"/>
          <w:sz w:val="24"/>
          <w:szCs w:val="24"/>
        </w:rPr>
        <w:t xml:space="preserve">Задачи: </w:t>
      </w:r>
    </w:p>
    <w:p w14:paraId="1F9646A3" w14:textId="77777777" w:rsidR="001E26C3" w:rsidRPr="00833346" w:rsidRDefault="001E26C3" w:rsidP="001E26C3">
      <w:pPr>
        <w:pStyle w:val="aff7"/>
        <w:numPr>
          <w:ilvl w:val="0"/>
          <w:numId w:val="285"/>
        </w:numPr>
        <w:shd w:val="clear" w:color="auto" w:fill="FFFFFF"/>
        <w:suppressAutoHyphens/>
        <w:spacing w:before="0" w:after="0" w:line="276" w:lineRule="auto"/>
        <w:ind w:left="0" w:firstLine="709"/>
        <w:contextualSpacing/>
        <w:jc w:val="both"/>
      </w:pPr>
      <w:r w:rsidRPr="00833346">
        <w:t>усвоение обучающимися знаний о нормах, духовно-нравственных ценностях, которые выработало российское общество (социально значимых знаний);</w:t>
      </w:r>
    </w:p>
    <w:p w14:paraId="63209F2C" w14:textId="77777777" w:rsidR="001E26C3" w:rsidRPr="00833346" w:rsidRDefault="001E26C3" w:rsidP="001E26C3">
      <w:pPr>
        <w:pStyle w:val="aff7"/>
        <w:numPr>
          <w:ilvl w:val="0"/>
          <w:numId w:val="285"/>
        </w:numPr>
        <w:shd w:val="clear" w:color="auto" w:fill="FFFFFF"/>
        <w:suppressAutoHyphens/>
        <w:spacing w:before="0" w:after="0" w:line="276" w:lineRule="auto"/>
        <w:ind w:left="0" w:firstLine="709"/>
        <w:contextualSpacing/>
        <w:jc w:val="both"/>
      </w:pPr>
      <w:r w:rsidRPr="00833346">
        <w:t>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w:t>
      </w:r>
    </w:p>
    <w:p w14:paraId="75875185" w14:textId="77777777" w:rsidR="001E26C3" w:rsidRPr="00833346" w:rsidRDefault="001E26C3" w:rsidP="001E26C3">
      <w:pPr>
        <w:pStyle w:val="aff7"/>
        <w:numPr>
          <w:ilvl w:val="0"/>
          <w:numId w:val="285"/>
        </w:numPr>
        <w:shd w:val="clear" w:color="auto" w:fill="FFFFFF"/>
        <w:suppressAutoHyphens/>
        <w:spacing w:before="0" w:after="0" w:line="276" w:lineRule="auto"/>
        <w:ind w:left="0" w:firstLine="709"/>
        <w:contextualSpacing/>
        <w:jc w:val="both"/>
      </w:pPr>
      <w:r w:rsidRPr="00833346">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634F42CA" w14:textId="77777777" w:rsidR="001E26C3" w:rsidRPr="00833346" w:rsidRDefault="001E26C3" w:rsidP="001E26C3">
      <w:pPr>
        <w:pStyle w:val="aff7"/>
        <w:numPr>
          <w:ilvl w:val="0"/>
          <w:numId w:val="285"/>
        </w:numPr>
        <w:shd w:val="clear" w:color="auto" w:fill="FFFFFF"/>
        <w:suppressAutoHyphens/>
        <w:spacing w:before="0" w:after="0" w:line="276" w:lineRule="auto"/>
        <w:ind w:left="0" w:firstLine="709"/>
        <w:contextualSpacing/>
        <w:jc w:val="both"/>
      </w:pPr>
      <w:r w:rsidRPr="00833346">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72C239BD" w14:textId="77777777" w:rsidR="001E26C3" w:rsidRPr="00833346" w:rsidRDefault="001E26C3" w:rsidP="001E26C3">
      <w:pPr>
        <w:pStyle w:val="aff7"/>
        <w:numPr>
          <w:ilvl w:val="0"/>
          <w:numId w:val="285"/>
        </w:numPr>
        <w:shd w:val="clear" w:color="auto" w:fill="FFFFFF"/>
        <w:suppressAutoHyphens/>
        <w:spacing w:before="0" w:after="0"/>
        <w:ind w:left="0" w:firstLine="709"/>
        <w:jc w:val="both"/>
      </w:pPr>
      <w:r w:rsidRPr="00833346">
        <w:t>подготовка к созданию семьи и рождению детей.</w:t>
      </w:r>
    </w:p>
    <w:p w14:paraId="202DF941" w14:textId="77777777" w:rsidR="001E26C3" w:rsidRDefault="001E26C3" w:rsidP="001E26C3">
      <w:pPr>
        <w:suppressAutoHyphens/>
        <w:spacing w:after="0"/>
        <w:ind w:right="118" w:firstLine="709"/>
        <w:contextualSpacing/>
        <w:jc w:val="both"/>
        <w:rPr>
          <w:rFonts w:ascii="Times New Roman" w:hAnsi="Times New Roman"/>
          <w:bCs/>
          <w:sz w:val="24"/>
          <w:szCs w:val="24"/>
        </w:rPr>
      </w:pPr>
      <w:r>
        <w:rPr>
          <w:rFonts w:ascii="Times New Roman" w:hAnsi="Times New Roman"/>
          <w:bCs/>
          <w:sz w:val="24"/>
          <w:szCs w:val="24"/>
        </w:rPr>
        <w:t>5.3.2. Примерная рабочая программа воспитания представлена в Приложении 3.</w:t>
      </w:r>
      <w:bookmarkStart w:id="1070" w:name="_Hlk147332588"/>
    </w:p>
    <w:p w14:paraId="450739B7" w14:textId="77777777" w:rsidR="001E26C3" w:rsidRPr="00D6217E" w:rsidRDefault="001E26C3" w:rsidP="001E26C3">
      <w:pPr>
        <w:pStyle w:val="aff4"/>
        <w:ind w:firstLine="708"/>
        <w:jc w:val="left"/>
        <w:rPr>
          <w:rFonts w:ascii="Times New Roman" w:hAnsi="Times New Roman"/>
        </w:rPr>
      </w:pPr>
      <w:bookmarkStart w:id="1071" w:name="_Toc152063776"/>
      <w:bookmarkEnd w:id="1069"/>
      <w:bookmarkEnd w:id="1070"/>
      <w:r w:rsidRPr="00D6217E">
        <w:rPr>
          <w:rFonts w:ascii="Times New Roman" w:hAnsi="Times New Roman"/>
        </w:rPr>
        <w:t>5.4. Примерный календарный план воспитательной работы</w:t>
      </w:r>
      <w:bookmarkEnd w:id="1071"/>
    </w:p>
    <w:p w14:paraId="413DF361" w14:textId="0FFBE9C0" w:rsidR="001E26C3" w:rsidRDefault="001E26C3" w:rsidP="001E26C3">
      <w:pPr>
        <w:suppressAutoHyphens/>
        <w:spacing w:after="0"/>
        <w:ind w:firstLine="709"/>
        <w:jc w:val="both"/>
        <w:rPr>
          <w:rFonts w:ascii="Times New Roman" w:hAnsi="Times New Roman"/>
          <w:sz w:val="24"/>
          <w:szCs w:val="24"/>
        </w:rPr>
      </w:pPr>
      <w:r w:rsidRPr="00D1122E">
        <w:rPr>
          <w:rFonts w:ascii="Times New Roman" w:hAnsi="Times New Roman"/>
          <w:sz w:val="24"/>
          <w:szCs w:val="24"/>
        </w:rPr>
        <w:t xml:space="preserve">Примерный календарный план воспитательной работы представлен </w:t>
      </w:r>
      <w:r>
        <w:rPr>
          <w:rFonts w:ascii="Times New Roman" w:hAnsi="Times New Roman"/>
          <w:sz w:val="24"/>
          <w:szCs w:val="24"/>
        </w:rPr>
        <w:br/>
      </w:r>
      <w:r w:rsidRPr="00D1122E">
        <w:rPr>
          <w:rFonts w:ascii="Times New Roman" w:hAnsi="Times New Roman"/>
          <w:sz w:val="24"/>
          <w:szCs w:val="24"/>
        </w:rPr>
        <w:t>в приложении 3.</w:t>
      </w:r>
    </w:p>
    <w:p w14:paraId="4E431456" w14:textId="77777777" w:rsidR="001E26C3" w:rsidRPr="00D1122E" w:rsidRDefault="001E26C3" w:rsidP="001E26C3">
      <w:pPr>
        <w:suppressAutoHyphens/>
        <w:spacing w:after="0"/>
        <w:ind w:firstLine="709"/>
        <w:jc w:val="both"/>
        <w:rPr>
          <w:rFonts w:ascii="Times New Roman" w:hAnsi="Times New Roman"/>
          <w:sz w:val="24"/>
          <w:szCs w:val="24"/>
        </w:rPr>
      </w:pPr>
    </w:p>
    <w:p w14:paraId="12EE86B3" w14:textId="77777777" w:rsidR="008455A1" w:rsidRPr="00E770C0" w:rsidRDefault="00725266" w:rsidP="006244C1">
      <w:pPr>
        <w:pStyle w:val="1"/>
        <w:spacing w:before="0" w:after="0" w:line="276" w:lineRule="auto"/>
        <w:ind w:firstLine="708"/>
        <w:rPr>
          <w:rFonts w:ascii="Times New Roman" w:hAnsi="Times New Roman"/>
          <w:sz w:val="24"/>
          <w:szCs w:val="24"/>
        </w:rPr>
      </w:pPr>
      <w:r w:rsidRPr="00E770C0">
        <w:rPr>
          <w:rFonts w:ascii="Times New Roman" w:hAnsi="Times New Roman"/>
          <w:sz w:val="24"/>
          <w:szCs w:val="24"/>
        </w:rPr>
        <w:t>Раздел 6. Примерные условия реализации образовательной программы</w:t>
      </w:r>
      <w:bookmarkEnd w:id="1063"/>
      <w:bookmarkEnd w:id="1064"/>
      <w:bookmarkEnd w:id="1065"/>
      <w:bookmarkEnd w:id="1066"/>
    </w:p>
    <w:p w14:paraId="4A0A62B4" w14:textId="77777777" w:rsidR="008455A1" w:rsidRPr="00EA349C" w:rsidRDefault="00725266" w:rsidP="006244C1">
      <w:pPr>
        <w:pStyle w:val="1"/>
        <w:spacing w:before="0" w:after="0"/>
        <w:ind w:firstLine="708"/>
        <w:rPr>
          <w:rFonts w:ascii="Times New Roman" w:hAnsi="Times New Roman"/>
          <w:b w:val="0"/>
          <w:bCs w:val="0"/>
          <w:sz w:val="24"/>
          <w:szCs w:val="24"/>
        </w:rPr>
      </w:pPr>
      <w:bookmarkStart w:id="1072" w:name="_Toc130490078"/>
      <w:bookmarkStart w:id="1073" w:name="_Toc130548926"/>
      <w:r w:rsidRPr="00EA349C">
        <w:rPr>
          <w:rFonts w:ascii="Times New Roman" w:hAnsi="Times New Roman"/>
          <w:b w:val="0"/>
          <w:bCs w:val="0"/>
          <w:sz w:val="24"/>
          <w:szCs w:val="24"/>
        </w:rPr>
        <w:t xml:space="preserve">6.1. </w:t>
      </w:r>
      <w:r w:rsidRPr="00EA349C">
        <w:rPr>
          <w:rFonts w:ascii="Times New Roman" w:hAnsi="Times New Roman"/>
          <w:b w:val="0"/>
          <w:bCs w:val="0"/>
          <w:sz w:val="24"/>
          <w:szCs w:val="24"/>
          <w:lang w:eastAsia="en-US"/>
        </w:rPr>
        <w:t>Требования к материально-техническому обеспечению образовательной программы</w:t>
      </w:r>
      <w:bookmarkEnd w:id="1072"/>
      <w:bookmarkEnd w:id="1073"/>
    </w:p>
    <w:p w14:paraId="0B79697D"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6.1.1.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лаборатории, оснащенные оборудованием, техническими средствами обучения и материалами, учитывающими требования международных стандартов.</w:t>
      </w:r>
    </w:p>
    <w:p w14:paraId="4BD08892" w14:textId="77777777" w:rsidR="008455A1" w:rsidRPr="00E770C0" w:rsidRDefault="008455A1" w:rsidP="00E770C0">
      <w:pPr>
        <w:suppressAutoHyphens/>
        <w:spacing w:after="0"/>
        <w:ind w:firstLine="709"/>
        <w:jc w:val="both"/>
        <w:rPr>
          <w:rFonts w:ascii="Times New Roman" w:hAnsi="Times New Roman"/>
          <w:b/>
          <w:sz w:val="24"/>
          <w:szCs w:val="24"/>
        </w:rPr>
      </w:pPr>
    </w:p>
    <w:p w14:paraId="1A1430AB" w14:textId="77777777" w:rsidR="008455A1" w:rsidRPr="00E770C0" w:rsidRDefault="00725266" w:rsidP="00E770C0">
      <w:pPr>
        <w:suppressAutoHyphens/>
        <w:spacing w:after="0"/>
        <w:ind w:firstLine="709"/>
        <w:jc w:val="both"/>
        <w:rPr>
          <w:rFonts w:ascii="Times New Roman" w:hAnsi="Times New Roman"/>
          <w:b/>
          <w:sz w:val="24"/>
          <w:szCs w:val="24"/>
        </w:rPr>
      </w:pPr>
      <w:r w:rsidRPr="00E770C0">
        <w:rPr>
          <w:rFonts w:ascii="Times New Roman" w:hAnsi="Times New Roman"/>
          <w:b/>
          <w:sz w:val="24"/>
          <w:szCs w:val="24"/>
        </w:rPr>
        <w:t xml:space="preserve">Перечень специальных помещений </w:t>
      </w:r>
    </w:p>
    <w:p w14:paraId="139BCB9E" w14:textId="77777777" w:rsidR="008455A1" w:rsidRPr="00E770C0" w:rsidRDefault="00725266" w:rsidP="00E770C0">
      <w:pPr>
        <w:suppressAutoHyphens/>
        <w:spacing w:after="0"/>
        <w:jc w:val="both"/>
        <w:rPr>
          <w:rFonts w:ascii="Times New Roman" w:hAnsi="Times New Roman"/>
          <w:b/>
          <w:sz w:val="24"/>
          <w:szCs w:val="24"/>
        </w:rPr>
      </w:pPr>
      <w:r w:rsidRPr="00E770C0">
        <w:rPr>
          <w:rFonts w:ascii="Times New Roman" w:hAnsi="Times New Roman"/>
          <w:b/>
          <w:sz w:val="24"/>
          <w:szCs w:val="24"/>
        </w:rPr>
        <w:t>Кабинеты:</w:t>
      </w:r>
    </w:p>
    <w:p w14:paraId="5ADF286A" w14:textId="77777777" w:rsidR="008455A1" w:rsidRPr="00E770C0" w:rsidRDefault="00725266" w:rsidP="00E770C0">
      <w:pPr>
        <w:shd w:val="clear" w:color="auto" w:fill="FFFFFF"/>
        <w:spacing w:after="0"/>
        <w:ind w:firstLine="709"/>
        <w:jc w:val="both"/>
        <w:rPr>
          <w:rFonts w:ascii="Times New Roman" w:hAnsi="Times New Roman"/>
          <w:sz w:val="24"/>
          <w:szCs w:val="24"/>
          <w:u w:color="FF0000"/>
        </w:rPr>
      </w:pPr>
      <w:r w:rsidRPr="00E770C0">
        <w:rPr>
          <w:rFonts w:ascii="Times New Roman" w:hAnsi="Times New Roman"/>
          <w:sz w:val="24"/>
          <w:szCs w:val="24"/>
          <w:u w:color="FF0000"/>
        </w:rPr>
        <w:t>социально-гуманитарных дисциплин;</w:t>
      </w:r>
    </w:p>
    <w:p w14:paraId="3E1E574E" w14:textId="77777777" w:rsidR="008455A1" w:rsidRPr="00E770C0" w:rsidRDefault="00725266" w:rsidP="00E770C0">
      <w:pPr>
        <w:shd w:val="clear" w:color="auto" w:fill="FFFFFF"/>
        <w:spacing w:after="0"/>
        <w:ind w:firstLine="709"/>
        <w:jc w:val="both"/>
        <w:rPr>
          <w:rFonts w:ascii="Times New Roman" w:hAnsi="Times New Roman"/>
          <w:sz w:val="24"/>
          <w:szCs w:val="24"/>
          <w:u w:color="FF0000"/>
        </w:rPr>
      </w:pPr>
      <w:r w:rsidRPr="00E770C0">
        <w:rPr>
          <w:rFonts w:ascii="Times New Roman" w:hAnsi="Times New Roman"/>
          <w:sz w:val="24"/>
          <w:szCs w:val="24"/>
          <w:u w:color="FF0000"/>
        </w:rPr>
        <w:t>истории;</w:t>
      </w:r>
    </w:p>
    <w:p w14:paraId="2D081B49" w14:textId="77777777" w:rsidR="008455A1" w:rsidRPr="00E770C0" w:rsidRDefault="00725266" w:rsidP="00E770C0">
      <w:pPr>
        <w:shd w:val="clear" w:color="auto" w:fill="FFFFFF"/>
        <w:spacing w:after="0"/>
        <w:ind w:firstLine="709"/>
        <w:jc w:val="both"/>
        <w:rPr>
          <w:rFonts w:ascii="Times New Roman" w:hAnsi="Times New Roman"/>
          <w:sz w:val="24"/>
          <w:szCs w:val="24"/>
          <w:u w:color="FF0000"/>
        </w:rPr>
      </w:pPr>
      <w:r w:rsidRPr="00E770C0">
        <w:rPr>
          <w:rFonts w:ascii="Times New Roman" w:hAnsi="Times New Roman"/>
          <w:sz w:val="24"/>
          <w:szCs w:val="24"/>
          <w:u w:color="FF0000"/>
        </w:rPr>
        <w:lastRenderedPageBreak/>
        <w:t>иностранного языка;</w:t>
      </w:r>
    </w:p>
    <w:p w14:paraId="2B0B9218" w14:textId="77777777" w:rsidR="008455A1" w:rsidRPr="00E770C0" w:rsidRDefault="00725266" w:rsidP="00E770C0">
      <w:pPr>
        <w:shd w:val="clear" w:color="auto" w:fill="FFFFFF"/>
        <w:spacing w:after="0"/>
        <w:ind w:firstLine="709"/>
        <w:jc w:val="both"/>
        <w:rPr>
          <w:rFonts w:ascii="Times New Roman" w:hAnsi="Times New Roman"/>
          <w:sz w:val="24"/>
          <w:szCs w:val="24"/>
          <w:u w:color="FF0000"/>
        </w:rPr>
      </w:pPr>
      <w:r w:rsidRPr="00E770C0">
        <w:rPr>
          <w:rFonts w:ascii="Times New Roman" w:hAnsi="Times New Roman"/>
          <w:sz w:val="24"/>
          <w:szCs w:val="24"/>
          <w:u w:color="FF0000"/>
        </w:rPr>
        <w:t>истории изобразительного искусства;</w:t>
      </w:r>
    </w:p>
    <w:p w14:paraId="75F05CA3" w14:textId="77777777" w:rsidR="008455A1" w:rsidRPr="00E770C0" w:rsidRDefault="00725266" w:rsidP="00E770C0">
      <w:pPr>
        <w:shd w:val="clear" w:color="auto" w:fill="FFFFFF"/>
        <w:spacing w:after="0"/>
        <w:ind w:firstLine="709"/>
        <w:jc w:val="both"/>
        <w:rPr>
          <w:rFonts w:ascii="Times New Roman" w:hAnsi="Times New Roman"/>
          <w:sz w:val="24"/>
          <w:szCs w:val="24"/>
          <w:u w:color="FF0000"/>
        </w:rPr>
      </w:pPr>
      <w:r w:rsidRPr="00E770C0">
        <w:rPr>
          <w:rFonts w:ascii="Times New Roman" w:hAnsi="Times New Roman"/>
          <w:sz w:val="24"/>
          <w:szCs w:val="24"/>
          <w:u w:color="FF0000"/>
        </w:rPr>
        <w:t>истории анимации;</w:t>
      </w:r>
    </w:p>
    <w:p w14:paraId="211EC2B7" w14:textId="77777777" w:rsidR="008455A1" w:rsidRPr="00E770C0" w:rsidRDefault="00725266" w:rsidP="00E770C0">
      <w:pPr>
        <w:shd w:val="clear" w:color="auto" w:fill="FFFFFF"/>
        <w:spacing w:after="0"/>
        <w:ind w:firstLine="709"/>
        <w:jc w:val="both"/>
        <w:rPr>
          <w:rFonts w:ascii="Times New Roman" w:hAnsi="Times New Roman"/>
          <w:sz w:val="24"/>
          <w:szCs w:val="24"/>
          <w:u w:color="FF0000"/>
        </w:rPr>
      </w:pPr>
      <w:r w:rsidRPr="00E770C0">
        <w:rPr>
          <w:rFonts w:ascii="Times New Roman" w:hAnsi="Times New Roman"/>
          <w:sz w:val="24"/>
          <w:szCs w:val="24"/>
          <w:u w:color="FF0000"/>
        </w:rPr>
        <w:t>рисунка;</w:t>
      </w:r>
    </w:p>
    <w:p w14:paraId="3420B6BB" w14:textId="77777777" w:rsidR="008455A1" w:rsidRPr="00E770C0" w:rsidRDefault="00725266" w:rsidP="00E770C0">
      <w:pPr>
        <w:shd w:val="clear" w:color="auto" w:fill="FFFFFF"/>
        <w:spacing w:after="0"/>
        <w:ind w:firstLine="709"/>
        <w:jc w:val="both"/>
        <w:rPr>
          <w:rFonts w:ascii="Times New Roman" w:hAnsi="Times New Roman"/>
          <w:sz w:val="24"/>
          <w:szCs w:val="24"/>
          <w:u w:color="FF0000"/>
        </w:rPr>
      </w:pPr>
      <w:r w:rsidRPr="00E770C0">
        <w:rPr>
          <w:rFonts w:ascii="Times New Roman" w:hAnsi="Times New Roman"/>
          <w:sz w:val="24"/>
          <w:szCs w:val="24"/>
          <w:u w:color="FF0000"/>
        </w:rPr>
        <w:t>живописи;</w:t>
      </w:r>
    </w:p>
    <w:p w14:paraId="660EEC03" w14:textId="77777777" w:rsidR="008455A1" w:rsidRPr="00E770C0" w:rsidRDefault="00725266" w:rsidP="00E770C0">
      <w:pPr>
        <w:shd w:val="clear" w:color="auto" w:fill="FFFFFF"/>
        <w:spacing w:after="0"/>
        <w:ind w:firstLine="709"/>
        <w:jc w:val="both"/>
        <w:rPr>
          <w:rFonts w:ascii="Times New Roman" w:hAnsi="Times New Roman"/>
          <w:sz w:val="24"/>
          <w:szCs w:val="24"/>
          <w:u w:color="FF0000"/>
        </w:rPr>
      </w:pPr>
      <w:r w:rsidRPr="00E770C0">
        <w:rPr>
          <w:rFonts w:ascii="Times New Roman" w:hAnsi="Times New Roman"/>
          <w:sz w:val="24"/>
          <w:szCs w:val="24"/>
          <w:u w:color="FF0000"/>
        </w:rPr>
        <w:t>пластической анатомии;</w:t>
      </w:r>
    </w:p>
    <w:p w14:paraId="65812540" w14:textId="539F5F9A" w:rsidR="008455A1" w:rsidRPr="00E770C0" w:rsidRDefault="00725266" w:rsidP="00E770C0">
      <w:pPr>
        <w:shd w:val="clear" w:color="auto" w:fill="FFFFFF"/>
        <w:spacing w:after="0"/>
        <w:ind w:firstLine="709"/>
        <w:rPr>
          <w:rFonts w:ascii="Times New Roman" w:hAnsi="Times New Roman"/>
          <w:sz w:val="24"/>
          <w:szCs w:val="24"/>
          <w:u w:color="FF0000"/>
        </w:rPr>
      </w:pPr>
      <w:r w:rsidRPr="00E770C0">
        <w:rPr>
          <w:rFonts w:ascii="Times New Roman" w:hAnsi="Times New Roman"/>
          <w:sz w:val="24"/>
          <w:szCs w:val="24"/>
          <w:u w:color="FF0000"/>
        </w:rPr>
        <w:t>безопасности жизнедеятельности.</w:t>
      </w:r>
      <w:r w:rsidR="00E770C0">
        <w:rPr>
          <w:rFonts w:ascii="Times New Roman" w:hAnsi="Times New Roman"/>
          <w:sz w:val="24"/>
          <w:szCs w:val="24"/>
          <w:u w:color="FF0000"/>
        </w:rPr>
        <w:br/>
      </w:r>
    </w:p>
    <w:p w14:paraId="267EF340" w14:textId="77777777" w:rsidR="008455A1" w:rsidRPr="00E770C0" w:rsidRDefault="00725266" w:rsidP="00E770C0">
      <w:pPr>
        <w:suppressAutoHyphens/>
        <w:spacing w:after="0"/>
        <w:jc w:val="both"/>
        <w:rPr>
          <w:rFonts w:ascii="Times New Roman" w:hAnsi="Times New Roman"/>
          <w:b/>
          <w:sz w:val="24"/>
          <w:szCs w:val="24"/>
        </w:rPr>
      </w:pPr>
      <w:r w:rsidRPr="00E770C0">
        <w:rPr>
          <w:rFonts w:ascii="Times New Roman" w:hAnsi="Times New Roman"/>
          <w:b/>
          <w:sz w:val="24"/>
          <w:szCs w:val="24"/>
        </w:rPr>
        <w:t>Лаборатории:</w:t>
      </w:r>
    </w:p>
    <w:p w14:paraId="6F46A069"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анимации;</w:t>
      </w:r>
    </w:p>
    <w:p w14:paraId="0384C4E6" w14:textId="77777777" w:rsidR="008455A1" w:rsidRPr="00E770C0" w:rsidRDefault="00725266" w:rsidP="00E770C0">
      <w:pPr>
        <w:shd w:val="clear" w:color="auto" w:fill="FFFFFF"/>
        <w:spacing w:after="0"/>
        <w:ind w:firstLine="709"/>
        <w:jc w:val="both"/>
        <w:rPr>
          <w:rFonts w:ascii="Times New Roman" w:hAnsi="Times New Roman"/>
          <w:sz w:val="24"/>
          <w:szCs w:val="24"/>
          <w:u w:color="000000"/>
        </w:rPr>
      </w:pPr>
      <w:r w:rsidRPr="00E770C0">
        <w:rPr>
          <w:rFonts w:ascii="Times New Roman" w:hAnsi="Times New Roman"/>
          <w:sz w:val="24"/>
          <w:szCs w:val="24"/>
          <w:u w:color="FF0000"/>
        </w:rPr>
        <w:t>информатики и информационных технологий;</w:t>
      </w:r>
    </w:p>
    <w:p w14:paraId="17825CA3" w14:textId="77777777" w:rsidR="008455A1" w:rsidRPr="00E770C0" w:rsidRDefault="00725266" w:rsidP="00E770C0">
      <w:pPr>
        <w:shd w:val="clear" w:color="auto" w:fill="FFFFFF"/>
        <w:spacing w:after="0"/>
        <w:ind w:firstLine="709"/>
        <w:jc w:val="both"/>
        <w:rPr>
          <w:rFonts w:ascii="Times New Roman" w:hAnsi="Times New Roman"/>
          <w:sz w:val="24"/>
          <w:szCs w:val="24"/>
          <w:u w:color="FF0000"/>
        </w:rPr>
      </w:pPr>
      <w:r w:rsidRPr="00E770C0">
        <w:rPr>
          <w:rFonts w:ascii="Times New Roman" w:hAnsi="Times New Roman"/>
          <w:sz w:val="24"/>
          <w:szCs w:val="24"/>
          <w:u w:color="FF0000"/>
        </w:rPr>
        <w:t>алгоритмизации и программирования;</w:t>
      </w:r>
    </w:p>
    <w:p w14:paraId="7F288BB7" w14:textId="77777777" w:rsidR="008455A1" w:rsidRPr="00E770C0" w:rsidRDefault="00725266" w:rsidP="00E770C0">
      <w:pPr>
        <w:shd w:val="clear" w:color="auto" w:fill="FFFFFF"/>
        <w:spacing w:after="0"/>
        <w:ind w:firstLine="709"/>
        <w:jc w:val="both"/>
        <w:rPr>
          <w:rFonts w:ascii="Times New Roman" w:hAnsi="Times New Roman"/>
          <w:sz w:val="24"/>
          <w:szCs w:val="24"/>
          <w:u w:color="FF0000"/>
        </w:rPr>
      </w:pPr>
      <w:r w:rsidRPr="00E770C0">
        <w:rPr>
          <w:rFonts w:ascii="Times New Roman" w:hAnsi="Times New Roman"/>
          <w:sz w:val="24"/>
          <w:szCs w:val="24"/>
          <w:u w:color="FF0000"/>
        </w:rPr>
        <w:t>компьютерной графики.</w:t>
      </w:r>
    </w:p>
    <w:p w14:paraId="5184D5A7" w14:textId="77777777" w:rsidR="008455A1" w:rsidRPr="00E770C0" w:rsidRDefault="00725266" w:rsidP="00E770C0">
      <w:pPr>
        <w:shd w:val="clear" w:color="auto" w:fill="FFFFFF"/>
        <w:spacing w:after="0"/>
        <w:jc w:val="both"/>
        <w:rPr>
          <w:rFonts w:ascii="Times New Roman" w:hAnsi="Times New Roman"/>
          <w:b/>
          <w:sz w:val="24"/>
          <w:szCs w:val="24"/>
          <w:u w:color="FF0000"/>
        </w:rPr>
      </w:pPr>
      <w:r w:rsidRPr="00E770C0">
        <w:rPr>
          <w:rFonts w:ascii="Times New Roman" w:hAnsi="Times New Roman"/>
          <w:b/>
          <w:sz w:val="24"/>
          <w:szCs w:val="24"/>
          <w:u w:color="FF0000"/>
        </w:rPr>
        <w:t>Студии:</w:t>
      </w:r>
    </w:p>
    <w:p w14:paraId="70055057" w14:textId="77777777" w:rsidR="008455A1" w:rsidRPr="00E770C0" w:rsidRDefault="00725266" w:rsidP="00E770C0">
      <w:pPr>
        <w:shd w:val="clear" w:color="auto" w:fill="FFFFFF"/>
        <w:spacing w:after="0"/>
        <w:ind w:left="567" w:firstLine="142"/>
        <w:jc w:val="both"/>
        <w:rPr>
          <w:rFonts w:ascii="Times New Roman" w:hAnsi="Times New Roman"/>
          <w:sz w:val="24"/>
          <w:szCs w:val="24"/>
          <w:u w:color="FF0000"/>
        </w:rPr>
      </w:pPr>
      <w:r w:rsidRPr="00E770C0">
        <w:rPr>
          <w:rFonts w:ascii="Times New Roman" w:hAnsi="Times New Roman"/>
          <w:sz w:val="24"/>
          <w:szCs w:val="24"/>
          <w:u w:color="FF0000"/>
        </w:rPr>
        <w:t>анимации и анимационного кино;</w:t>
      </w:r>
    </w:p>
    <w:p w14:paraId="16E8104B" w14:textId="77777777" w:rsidR="008455A1" w:rsidRPr="00E770C0" w:rsidRDefault="00725266" w:rsidP="00E770C0">
      <w:pPr>
        <w:shd w:val="clear" w:color="auto" w:fill="FFFFFF"/>
        <w:spacing w:after="0"/>
        <w:ind w:left="567" w:firstLine="142"/>
        <w:jc w:val="both"/>
        <w:rPr>
          <w:rFonts w:ascii="Times New Roman" w:hAnsi="Times New Roman"/>
          <w:sz w:val="24"/>
          <w:szCs w:val="24"/>
          <w:u w:color="FF0000"/>
        </w:rPr>
      </w:pPr>
      <w:r w:rsidRPr="00E770C0">
        <w:rPr>
          <w:rFonts w:ascii="Times New Roman" w:hAnsi="Times New Roman"/>
          <w:sz w:val="24"/>
          <w:szCs w:val="24"/>
          <w:u w:color="FF0000"/>
        </w:rPr>
        <w:t>видеомонтажная;</w:t>
      </w:r>
    </w:p>
    <w:p w14:paraId="5FC5DC4B" w14:textId="77777777" w:rsidR="008455A1" w:rsidRPr="00E770C0" w:rsidRDefault="00725266" w:rsidP="00E770C0">
      <w:pPr>
        <w:shd w:val="clear" w:color="auto" w:fill="FFFFFF"/>
        <w:spacing w:after="0"/>
        <w:ind w:left="567" w:firstLine="142"/>
        <w:jc w:val="both"/>
        <w:rPr>
          <w:rFonts w:ascii="Times New Roman" w:hAnsi="Times New Roman"/>
          <w:sz w:val="24"/>
          <w:szCs w:val="24"/>
          <w:u w:color="FF0000"/>
        </w:rPr>
      </w:pPr>
      <w:r w:rsidRPr="00E770C0">
        <w:rPr>
          <w:rFonts w:ascii="Times New Roman" w:hAnsi="Times New Roman"/>
          <w:sz w:val="24"/>
          <w:szCs w:val="24"/>
          <w:u w:color="FF0000"/>
        </w:rPr>
        <w:t>графических технологий и стилей в анимационном кино.</w:t>
      </w:r>
    </w:p>
    <w:p w14:paraId="44A11B49" w14:textId="77777777" w:rsidR="008455A1" w:rsidRPr="00E770C0" w:rsidRDefault="00725266" w:rsidP="00E770C0">
      <w:pPr>
        <w:suppressAutoHyphens/>
        <w:spacing w:after="0"/>
        <w:ind w:firstLine="709"/>
        <w:rPr>
          <w:rFonts w:ascii="Times New Roman" w:hAnsi="Times New Roman"/>
          <w:b/>
          <w:sz w:val="24"/>
          <w:szCs w:val="24"/>
        </w:rPr>
      </w:pPr>
      <w:r w:rsidRPr="00E770C0">
        <w:rPr>
          <w:rFonts w:ascii="Times New Roman" w:hAnsi="Times New Roman"/>
          <w:b/>
          <w:sz w:val="24"/>
          <w:szCs w:val="24"/>
        </w:rPr>
        <w:t>Спортивный комплекс</w:t>
      </w:r>
      <w:r w:rsidRPr="00E770C0">
        <w:rPr>
          <w:rFonts w:ascii="Times New Roman" w:hAnsi="Times New Roman"/>
          <w:sz w:val="24"/>
          <w:szCs w:val="24"/>
          <w:vertAlign w:val="superscript"/>
        </w:rPr>
        <w:footnoteReference w:id="1"/>
      </w:r>
    </w:p>
    <w:p w14:paraId="3426AC86" w14:textId="77777777" w:rsidR="008455A1" w:rsidRPr="00E770C0" w:rsidRDefault="00725266" w:rsidP="00E770C0">
      <w:pPr>
        <w:suppressAutoHyphens/>
        <w:spacing w:after="0"/>
        <w:jc w:val="both"/>
        <w:rPr>
          <w:rFonts w:ascii="Times New Roman" w:hAnsi="Times New Roman"/>
          <w:b/>
          <w:sz w:val="24"/>
          <w:szCs w:val="24"/>
        </w:rPr>
      </w:pPr>
      <w:r w:rsidRPr="00E770C0">
        <w:rPr>
          <w:rFonts w:ascii="Times New Roman" w:hAnsi="Times New Roman"/>
          <w:b/>
          <w:sz w:val="24"/>
          <w:szCs w:val="24"/>
        </w:rPr>
        <w:t>Залы:</w:t>
      </w:r>
    </w:p>
    <w:p w14:paraId="4AB569EB"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библиотека, читальный зал с выходом в интернет;</w:t>
      </w:r>
    </w:p>
    <w:p w14:paraId="2CAD4306"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просмотровый видеозал;</w:t>
      </w:r>
    </w:p>
    <w:p w14:paraId="0DF1112D"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актовый зал;</w:t>
      </w:r>
    </w:p>
    <w:p w14:paraId="742CB693" w14:textId="15795970"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 xml:space="preserve">помещения, соответствующие профилю подготовки, для работы </w:t>
      </w:r>
      <w:r w:rsidR="006244C1">
        <w:rPr>
          <w:rFonts w:ascii="Times New Roman" w:hAnsi="Times New Roman"/>
          <w:sz w:val="24"/>
          <w:szCs w:val="24"/>
        </w:rPr>
        <w:br/>
      </w:r>
      <w:r w:rsidRPr="00E770C0">
        <w:rPr>
          <w:rFonts w:ascii="Times New Roman" w:hAnsi="Times New Roman"/>
          <w:sz w:val="24"/>
          <w:szCs w:val="24"/>
        </w:rPr>
        <w:t>со специализированными материалами: фонотека, видеотека, фильмотека;</w:t>
      </w:r>
    </w:p>
    <w:p w14:paraId="72650D53" w14:textId="77777777" w:rsidR="008455A1" w:rsidRPr="00E770C0" w:rsidRDefault="008455A1" w:rsidP="00E770C0">
      <w:pPr>
        <w:suppressAutoHyphens/>
        <w:spacing w:after="0"/>
        <w:ind w:firstLine="709"/>
        <w:rPr>
          <w:rFonts w:ascii="Times New Roman" w:hAnsi="Times New Roman"/>
          <w:b/>
          <w:sz w:val="24"/>
          <w:szCs w:val="24"/>
        </w:rPr>
      </w:pPr>
    </w:p>
    <w:p w14:paraId="29BD26F5"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bCs/>
          <w:sz w:val="24"/>
          <w:szCs w:val="24"/>
        </w:rPr>
        <w:t xml:space="preserve">6.1.2. Материально-техническое оснащение </w:t>
      </w:r>
      <w:proofErr w:type="spellStart"/>
      <w:r w:rsidRPr="00E770C0">
        <w:rPr>
          <w:rFonts w:ascii="Times New Roman" w:hAnsi="Times New Roman"/>
          <w:bCs/>
          <w:sz w:val="24"/>
          <w:szCs w:val="24"/>
        </w:rPr>
        <w:t>кабинетов,</w:t>
      </w:r>
      <w:r w:rsidRPr="00E770C0">
        <w:rPr>
          <w:rFonts w:ascii="Times New Roman" w:hAnsi="Times New Roman"/>
          <w:sz w:val="24"/>
          <w:szCs w:val="24"/>
        </w:rPr>
        <w:t>лабораторий</w:t>
      </w:r>
      <w:proofErr w:type="spellEnd"/>
      <w:r w:rsidRPr="00E770C0">
        <w:rPr>
          <w:rFonts w:ascii="Times New Roman" w:hAnsi="Times New Roman"/>
          <w:sz w:val="24"/>
          <w:szCs w:val="24"/>
        </w:rPr>
        <w:t>, и баз практики по специальности.</w:t>
      </w:r>
    </w:p>
    <w:p w14:paraId="588C5DF1" w14:textId="681687D2"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 xml:space="preserve">Образовательная организация, реализующая программу специальности 55.02.02 Анимация и анимационное кино (по видам), 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w:t>
      </w:r>
      <w:r w:rsidR="006244C1">
        <w:rPr>
          <w:rFonts w:ascii="Times New Roman" w:hAnsi="Times New Roman"/>
          <w:sz w:val="24"/>
          <w:szCs w:val="24"/>
        </w:rPr>
        <w:br/>
      </w:r>
      <w:r w:rsidRPr="00E770C0">
        <w:rPr>
          <w:rFonts w:ascii="Times New Roman" w:hAnsi="Times New Roman"/>
          <w:sz w:val="24"/>
          <w:szCs w:val="24"/>
        </w:rPr>
        <w:t>и нормам в разрезе выбранных траекторий.</w:t>
      </w:r>
      <w:r w:rsidR="0001469C">
        <w:rPr>
          <w:rFonts w:ascii="Times New Roman" w:hAnsi="Times New Roman"/>
          <w:sz w:val="24"/>
          <w:szCs w:val="24"/>
        </w:rPr>
        <w:t xml:space="preserve"> </w:t>
      </w:r>
      <w:r w:rsidRPr="00E770C0">
        <w:rPr>
          <w:rFonts w:ascii="Times New Roman" w:hAnsi="Times New Roman"/>
          <w:sz w:val="24"/>
          <w:szCs w:val="24"/>
        </w:rPr>
        <w:t xml:space="preserve">Минимально необходимый для реализации ПОП перечень материально-технического обеспечения, включает в себя: </w:t>
      </w:r>
    </w:p>
    <w:p w14:paraId="1BFCD7B2" w14:textId="77777777" w:rsidR="008455A1" w:rsidRPr="00E770C0" w:rsidRDefault="008455A1" w:rsidP="00E770C0">
      <w:pPr>
        <w:spacing w:after="0"/>
        <w:ind w:firstLine="709"/>
        <w:rPr>
          <w:rFonts w:ascii="Times New Roman" w:hAnsi="Times New Roman"/>
          <w:b/>
          <w:sz w:val="24"/>
          <w:szCs w:val="24"/>
        </w:rPr>
      </w:pPr>
    </w:p>
    <w:p w14:paraId="4DEB85C7"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6.1.2.1. Оснащение кабинетов</w:t>
      </w:r>
    </w:p>
    <w:p w14:paraId="5F781362"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Кабинет «Социально-гуманитарных дисциплин»</w:t>
      </w:r>
    </w:p>
    <w:p w14:paraId="1C8C8C9E"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1 Комплект мультимедийного оборудования:</w:t>
      </w:r>
    </w:p>
    <w:p w14:paraId="56FB4018"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 ПК моноблок;</w:t>
      </w:r>
    </w:p>
    <w:p w14:paraId="7FD6C97B"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 xml:space="preserve">- </w:t>
      </w:r>
      <w:proofErr w:type="gramStart"/>
      <w:r w:rsidRPr="00E770C0">
        <w:rPr>
          <w:rFonts w:ascii="Times New Roman" w:hAnsi="Times New Roman"/>
          <w:bCs/>
          <w:sz w:val="24"/>
          <w:szCs w:val="24"/>
        </w:rPr>
        <w:t>мультимедиа-проектор</w:t>
      </w:r>
      <w:proofErr w:type="gramEnd"/>
      <w:r w:rsidRPr="00E770C0">
        <w:rPr>
          <w:rFonts w:ascii="Times New Roman" w:hAnsi="Times New Roman"/>
          <w:bCs/>
          <w:sz w:val="24"/>
          <w:szCs w:val="24"/>
        </w:rPr>
        <w:t>;</w:t>
      </w:r>
    </w:p>
    <w:p w14:paraId="6DFC820B" w14:textId="3950351C"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lastRenderedPageBreak/>
        <w:t>-</w:t>
      </w:r>
      <w:r w:rsidR="0001469C">
        <w:rPr>
          <w:rFonts w:ascii="Times New Roman" w:hAnsi="Times New Roman"/>
          <w:bCs/>
          <w:sz w:val="24"/>
          <w:szCs w:val="24"/>
        </w:rPr>
        <w:t xml:space="preserve"> </w:t>
      </w:r>
      <w:r w:rsidRPr="00E770C0">
        <w:rPr>
          <w:rFonts w:ascii="Times New Roman" w:hAnsi="Times New Roman"/>
          <w:bCs/>
          <w:sz w:val="24"/>
          <w:szCs w:val="24"/>
        </w:rPr>
        <w:t>телевизор.</w:t>
      </w:r>
    </w:p>
    <w:p w14:paraId="0B15E4B3"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2 Комплект учебной мебели на 30 посадочных мест.</w:t>
      </w:r>
    </w:p>
    <w:p w14:paraId="61F34E83"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Кабинет «</w:t>
      </w:r>
      <w:r w:rsidRPr="00E770C0">
        <w:rPr>
          <w:rFonts w:ascii="Times New Roman" w:hAnsi="Times New Roman"/>
          <w:sz w:val="24"/>
          <w:szCs w:val="24"/>
          <w:u w:color="FF0000"/>
        </w:rPr>
        <w:t>Истории</w:t>
      </w:r>
      <w:r w:rsidRPr="00E770C0">
        <w:rPr>
          <w:rFonts w:ascii="Times New Roman" w:hAnsi="Times New Roman"/>
          <w:bCs/>
          <w:sz w:val="24"/>
          <w:szCs w:val="24"/>
        </w:rPr>
        <w:t>»</w:t>
      </w:r>
    </w:p>
    <w:p w14:paraId="4E17ED3A"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1 Комплект мультимедийного оборудования:</w:t>
      </w:r>
    </w:p>
    <w:p w14:paraId="06F4AAA8"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 ПК моноблок;</w:t>
      </w:r>
    </w:p>
    <w:p w14:paraId="7343A7AD"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 xml:space="preserve">- </w:t>
      </w:r>
      <w:proofErr w:type="gramStart"/>
      <w:r w:rsidRPr="00E770C0">
        <w:rPr>
          <w:rFonts w:ascii="Times New Roman" w:hAnsi="Times New Roman"/>
          <w:bCs/>
          <w:sz w:val="24"/>
          <w:szCs w:val="24"/>
        </w:rPr>
        <w:t>мультимедиа-проектор</w:t>
      </w:r>
      <w:proofErr w:type="gramEnd"/>
      <w:r w:rsidRPr="00E770C0">
        <w:rPr>
          <w:rFonts w:ascii="Times New Roman" w:hAnsi="Times New Roman"/>
          <w:bCs/>
          <w:sz w:val="24"/>
          <w:szCs w:val="24"/>
        </w:rPr>
        <w:t>;</w:t>
      </w:r>
    </w:p>
    <w:p w14:paraId="05847DFB" w14:textId="3BB3ABA8"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w:t>
      </w:r>
      <w:r w:rsidR="0001469C">
        <w:rPr>
          <w:rFonts w:ascii="Times New Roman" w:hAnsi="Times New Roman"/>
          <w:bCs/>
          <w:sz w:val="24"/>
          <w:szCs w:val="24"/>
        </w:rPr>
        <w:t xml:space="preserve"> </w:t>
      </w:r>
      <w:r w:rsidRPr="00E770C0">
        <w:rPr>
          <w:rFonts w:ascii="Times New Roman" w:hAnsi="Times New Roman"/>
          <w:bCs/>
          <w:sz w:val="24"/>
          <w:szCs w:val="24"/>
        </w:rPr>
        <w:t>телевизор.</w:t>
      </w:r>
    </w:p>
    <w:p w14:paraId="46E1A97A"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2 Комплект учебной мебели на 30 посадочных мест.</w:t>
      </w:r>
    </w:p>
    <w:p w14:paraId="5A2F7600"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Кабинет «</w:t>
      </w:r>
      <w:r w:rsidRPr="00E770C0">
        <w:rPr>
          <w:rFonts w:ascii="Times New Roman" w:hAnsi="Times New Roman"/>
          <w:sz w:val="24"/>
          <w:szCs w:val="24"/>
          <w:u w:color="FF0000"/>
        </w:rPr>
        <w:t>Иностранного языка</w:t>
      </w:r>
      <w:r w:rsidRPr="00E770C0">
        <w:rPr>
          <w:rFonts w:ascii="Times New Roman" w:hAnsi="Times New Roman"/>
          <w:bCs/>
          <w:sz w:val="24"/>
          <w:szCs w:val="24"/>
        </w:rPr>
        <w:t>»</w:t>
      </w:r>
    </w:p>
    <w:p w14:paraId="69CEBF2E"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1 Комплект мультимедийного оборудования:</w:t>
      </w:r>
    </w:p>
    <w:p w14:paraId="3B89381B" w14:textId="36E7F10C"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w:t>
      </w:r>
      <w:r w:rsidR="0001469C">
        <w:rPr>
          <w:rFonts w:ascii="Times New Roman" w:hAnsi="Times New Roman"/>
          <w:bCs/>
          <w:sz w:val="24"/>
          <w:szCs w:val="24"/>
        </w:rPr>
        <w:t xml:space="preserve"> </w:t>
      </w:r>
      <w:r w:rsidRPr="00E770C0">
        <w:rPr>
          <w:rFonts w:ascii="Times New Roman" w:hAnsi="Times New Roman"/>
          <w:bCs/>
          <w:sz w:val="24"/>
          <w:szCs w:val="24"/>
        </w:rPr>
        <w:t>телевизор;</w:t>
      </w:r>
    </w:p>
    <w:p w14:paraId="1A3A28F8"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 ПК Core 2duo.</w:t>
      </w:r>
    </w:p>
    <w:p w14:paraId="44427EAC"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2 Комплект учебной мебели на 30 посадочных мест.</w:t>
      </w:r>
    </w:p>
    <w:p w14:paraId="46025863"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Кабинет «</w:t>
      </w:r>
      <w:r w:rsidRPr="00E770C0">
        <w:rPr>
          <w:rFonts w:ascii="Times New Roman" w:hAnsi="Times New Roman"/>
          <w:sz w:val="24"/>
          <w:szCs w:val="24"/>
          <w:u w:color="FF0000"/>
        </w:rPr>
        <w:t>Истории изобразительного искусства</w:t>
      </w:r>
      <w:r w:rsidRPr="00E770C0">
        <w:rPr>
          <w:rFonts w:ascii="Times New Roman" w:hAnsi="Times New Roman"/>
          <w:bCs/>
          <w:sz w:val="24"/>
          <w:szCs w:val="24"/>
        </w:rPr>
        <w:t>»</w:t>
      </w:r>
    </w:p>
    <w:p w14:paraId="6305A7E1"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1 Комплект мультимедийного оборудования:</w:t>
      </w:r>
    </w:p>
    <w:p w14:paraId="6B063B60"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 телевизор;</w:t>
      </w:r>
    </w:p>
    <w:p w14:paraId="6920CD81"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 xml:space="preserve">- </w:t>
      </w:r>
      <w:proofErr w:type="spellStart"/>
      <w:r w:rsidRPr="00E770C0">
        <w:rPr>
          <w:rFonts w:ascii="Times New Roman" w:hAnsi="Times New Roman"/>
          <w:bCs/>
          <w:sz w:val="24"/>
          <w:szCs w:val="24"/>
        </w:rPr>
        <w:t>ПКмоноблок</w:t>
      </w:r>
      <w:proofErr w:type="spellEnd"/>
      <w:r w:rsidRPr="00E770C0">
        <w:rPr>
          <w:rFonts w:ascii="Times New Roman" w:hAnsi="Times New Roman"/>
          <w:bCs/>
          <w:sz w:val="24"/>
          <w:szCs w:val="24"/>
        </w:rPr>
        <w:t>.</w:t>
      </w:r>
    </w:p>
    <w:p w14:paraId="2A78C2FA"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2 Комплект учебной мебели на 30 посадочных мест.</w:t>
      </w:r>
    </w:p>
    <w:p w14:paraId="75DCC6FC"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Кабинет «</w:t>
      </w:r>
      <w:r w:rsidRPr="00E770C0">
        <w:rPr>
          <w:rFonts w:ascii="Times New Roman" w:hAnsi="Times New Roman"/>
          <w:sz w:val="24"/>
          <w:szCs w:val="24"/>
          <w:u w:color="FF0000"/>
        </w:rPr>
        <w:t>Истории анимации</w:t>
      </w:r>
      <w:r w:rsidRPr="00E770C0">
        <w:rPr>
          <w:rFonts w:ascii="Times New Roman" w:hAnsi="Times New Roman"/>
          <w:bCs/>
          <w:sz w:val="24"/>
          <w:szCs w:val="24"/>
        </w:rPr>
        <w:t>»</w:t>
      </w:r>
    </w:p>
    <w:p w14:paraId="31CAAD68"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1 Комплект мультимедийного оборудования:</w:t>
      </w:r>
    </w:p>
    <w:p w14:paraId="476B2BFF"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 телевизор;</w:t>
      </w:r>
    </w:p>
    <w:p w14:paraId="7583BED5"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i/>
          <w:iCs/>
          <w:sz w:val="24"/>
          <w:szCs w:val="24"/>
        </w:rPr>
        <w:t xml:space="preserve">- </w:t>
      </w:r>
      <w:r w:rsidRPr="00E770C0">
        <w:rPr>
          <w:rFonts w:ascii="Times New Roman" w:hAnsi="Times New Roman"/>
          <w:bCs/>
          <w:sz w:val="24"/>
          <w:szCs w:val="24"/>
        </w:rPr>
        <w:t>ПК моноблок.</w:t>
      </w:r>
    </w:p>
    <w:p w14:paraId="5A3CF27B"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2 Комплект учебной мебели на 30 посадочных мест.</w:t>
      </w:r>
    </w:p>
    <w:p w14:paraId="6F2F3152"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Кабинет «</w:t>
      </w:r>
      <w:r w:rsidRPr="00E770C0">
        <w:rPr>
          <w:rFonts w:ascii="Times New Roman" w:hAnsi="Times New Roman"/>
          <w:sz w:val="24"/>
          <w:szCs w:val="24"/>
          <w:u w:color="FF0000"/>
        </w:rPr>
        <w:t>Рисунка</w:t>
      </w:r>
      <w:r w:rsidRPr="00E770C0">
        <w:rPr>
          <w:rFonts w:ascii="Times New Roman" w:hAnsi="Times New Roman"/>
          <w:bCs/>
          <w:sz w:val="24"/>
          <w:szCs w:val="24"/>
        </w:rPr>
        <w:t>»</w:t>
      </w:r>
    </w:p>
    <w:p w14:paraId="0084126D"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1 Аудиторный фонд (крупногабаритное и малогабаритное оборудование, приспособления, инструменты и материалы, необходимые для выполнения практических работ по рисунку).</w:t>
      </w:r>
    </w:p>
    <w:p w14:paraId="65C387FB"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2 Основное и дополнительное оборудование (мольберты, стулья, табуреты, софиты, подставки для натюрмортов).</w:t>
      </w:r>
    </w:p>
    <w:p w14:paraId="1944A4B8"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3 Материалы для выполнения учебных заданий (предметно-натурный фонд: предметы быта, драпировки, искусственные цветы, фрукты и овощи, чучела животных и птиц, гипсовые модели и слепки).</w:t>
      </w:r>
    </w:p>
    <w:p w14:paraId="796FE16F"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4 Мультимедийное оборудование:</w:t>
      </w:r>
    </w:p>
    <w:p w14:paraId="5428612D"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 ПК моноблок;</w:t>
      </w:r>
    </w:p>
    <w:p w14:paraId="2C24CCF2"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 xml:space="preserve">- </w:t>
      </w:r>
      <w:proofErr w:type="gramStart"/>
      <w:r w:rsidRPr="00E770C0">
        <w:rPr>
          <w:rFonts w:ascii="Times New Roman" w:hAnsi="Times New Roman"/>
          <w:bCs/>
          <w:sz w:val="24"/>
          <w:szCs w:val="24"/>
        </w:rPr>
        <w:t>мультимедиа-проектор</w:t>
      </w:r>
      <w:proofErr w:type="gramEnd"/>
      <w:r w:rsidRPr="00E770C0">
        <w:rPr>
          <w:rFonts w:ascii="Times New Roman" w:hAnsi="Times New Roman"/>
          <w:bCs/>
          <w:sz w:val="24"/>
          <w:szCs w:val="24"/>
        </w:rPr>
        <w:t xml:space="preserve"> .</w:t>
      </w:r>
    </w:p>
    <w:p w14:paraId="1AD73256"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5 Комплект учебной мебели на 30 посадочных мест.</w:t>
      </w:r>
    </w:p>
    <w:p w14:paraId="4CB2DF97"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Кабинет «</w:t>
      </w:r>
      <w:r w:rsidRPr="00E770C0">
        <w:rPr>
          <w:rFonts w:ascii="Times New Roman" w:hAnsi="Times New Roman"/>
          <w:sz w:val="24"/>
          <w:szCs w:val="24"/>
          <w:u w:color="FF0000"/>
        </w:rPr>
        <w:t>Живописи</w:t>
      </w:r>
      <w:r w:rsidRPr="00E770C0">
        <w:rPr>
          <w:rFonts w:ascii="Times New Roman" w:hAnsi="Times New Roman"/>
          <w:bCs/>
          <w:sz w:val="24"/>
          <w:szCs w:val="24"/>
        </w:rPr>
        <w:t>»</w:t>
      </w:r>
    </w:p>
    <w:p w14:paraId="05386F3D"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 xml:space="preserve">1 Учебные </w:t>
      </w:r>
      <w:proofErr w:type="spellStart"/>
      <w:r w:rsidRPr="00E770C0">
        <w:rPr>
          <w:rFonts w:ascii="Times New Roman" w:hAnsi="Times New Roman"/>
          <w:bCs/>
          <w:sz w:val="24"/>
          <w:szCs w:val="24"/>
        </w:rPr>
        <w:t>экорше</w:t>
      </w:r>
      <w:proofErr w:type="spellEnd"/>
      <w:r w:rsidRPr="00E770C0">
        <w:rPr>
          <w:rFonts w:ascii="Times New Roman" w:hAnsi="Times New Roman"/>
          <w:bCs/>
          <w:sz w:val="24"/>
          <w:szCs w:val="24"/>
        </w:rPr>
        <w:t xml:space="preserve"> (гипсовые части тела человека (голова, кисти рук, стопы ног, нос, рот, ухо и т.д.), скелет человека, череп, чучела животных и птиц, учебные пособия (книги и альбомы с репродукциями). комплект учебно-методической документации.</w:t>
      </w:r>
    </w:p>
    <w:p w14:paraId="6110204B"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2 Основное и дополнительное оборудование (мольберты, столы, стулья, табуреты, софиты).</w:t>
      </w:r>
    </w:p>
    <w:p w14:paraId="42B3D2BC"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3 Комплект мультимедийного оборудования:</w:t>
      </w:r>
    </w:p>
    <w:p w14:paraId="07A848F2"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 xml:space="preserve">- </w:t>
      </w:r>
      <w:proofErr w:type="gramStart"/>
      <w:r w:rsidRPr="00E770C0">
        <w:rPr>
          <w:rFonts w:ascii="Times New Roman" w:hAnsi="Times New Roman"/>
          <w:bCs/>
          <w:sz w:val="24"/>
          <w:szCs w:val="24"/>
        </w:rPr>
        <w:t>мультимедиа-проектор</w:t>
      </w:r>
      <w:proofErr w:type="gramEnd"/>
      <w:r w:rsidRPr="00E770C0">
        <w:rPr>
          <w:rFonts w:ascii="Times New Roman" w:hAnsi="Times New Roman"/>
          <w:bCs/>
          <w:sz w:val="24"/>
          <w:szCs w:val="24"/>
        </w:rPr>
        <w:t>;</w:t>
      </w:r>
    </w:p>
    <w:p w14:paraId="5E032CCD"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lastRenderedPageBreak/>
        <w:t>- ПК моноблок.</w:t>
      </w:r>
    </w:p>
    <w:p w14:paraId="3ADA99DA"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4 Комплект учебной мебели на 30 посадочных мест.</w:t>
      </w:r>
    </w:p>
    <w:p w14:paraId="6F4D10D1"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Кабинет «</w:t>
      </w:r>
      <w:r w:rsidRPr="00E770C0">
        <w:rPr>
          <w:rFonts w:ascii="Times New Roman" w:hAnsi="Times New Roman"/>
          <w:sz w:val="24"/>
          <w:szCs w:val="24"/>
          <w:u w:color="FF0000"/>
        </w:rPr>
        <w:t>Пластической анатомии</w:t>
      </w:r>
      <w:r w:rsidRPr="00E770C0">
        <w:rPr>
          <w:rFonts w:ascii="Times New Roman" w:hAnsi="Times New Roman"/>
          <w:bCs/>
          <w:sz w:val="24"/>
          <w:szCs w:val="24"/>
        </w:rPr>
        <w:t>»</w:t>
      </w:r>
    </w:p>
    <w:p w14:paraId="7A8B0CD8"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 xml:space="preserve">1 Учебные </w:t>
      </w:r>
      <w:proofErr w:type="spellStart"/>
      <w:r w:rsidRPr="00E770C0">
        <w:rPr>
          <w:rFonts w:ascii="Times New Roman" w:hAnsi="Times New Roman"/>
          <w:bCs/>
          <w:sz w:val="24"/>
          <w:szCs w:val="24"/>
        </w:rPr>
        <w:t>экорше</w:t>
      </w:r>
      <w:proofErr w:type="spellEnd"/>
      <w:r w:rsidRPr="00E770C0">
        <w:rPr>
          <w:rFonts w:ascii="Times New Roman" w:hAnsi="Times New Roman"/>
          <w:bCs/>
          <w:sz w:val="24"/>
          <w:szCs w:val="24"/>
        </w:rPr>
        <w:t xml:space="preserve"> (гипсовые части тела человека (голова, кисти рук, стопы ног, нос, рот, ухо и т.д.), скелет человека, череп, чучела животных и птиц, учебные пособия (книги и альбомы с репродукциями). комплект учебно-методической документации.</w:t>
      </w:r>
    </w:p>
    <w:p w14:paraId="4378C277"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2 Основное и дополнительное оборудование (мольберты, столы, стулья, табуреты, софиты).</w:t>
      </w:r>
    </w:p>
    <w:p w14:paraId="0AC91CC9"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3 Комплект учебной мебели на 20 посадочных мест</w:t>
      </w:r>
    </w:p>
    <w:p w14:paraId="6061FE6B"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4 Мультимедийное оборудование:</w:t>
      </w:r>
    </w:p>
    <w:p w14:paraId="2A6A3FF1"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 ПК моноблок;</w:t>
      </w:r>
    </w:p>
    <w:p w14:paraId="4923B7B3"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 xml:space="preserve">- </w:t>
      </w:r>
      <w:proofErr w:type="gramStart"/>
      <w:r w:rsidRPr="00E770C0">
        <w:rPr>
          <w:rFonts w:ascii="Times New Roman" w:hAnsi="Times New Roman"/>
          <w:bCs/>
          <w:sz w:val="24"/>
          <w:szCs w:val="24"/>
        </w:rPr>
        <w:t>мультимедиа-проектор</w:t>
      </w:r>
      <w:proofErr w:type="gramEnd"/>
      <w:r w:rsidRPr="00E770C0">
        <w:rPr>
          <w:rFonts w:ascii="Times New Roman" w:hAnsi="Times New Roman"/>
          <w:bCs/>
          <w:sz w:val="24"/>
          <w:szCs w:val="24"/>
        </w:rPr>
        <w:t xml:space="preserve"> .</w:t>
      </w:r>
    </w:p>
    <w:p w14:paraId="7A4B1BE0"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5 Мольберты;</w:t>
      </w:r>
    </w:p>
    <w:p w14:paraId="2E795604" w14:textId="42D20BAF"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6 Стулья,</w:t>
      </w:r>
      <w:r w:rsidR="0001469C">
        <w:rPr>
          <w:rFonts w:ascii="Times New Roman" w:hAnsi="Times New Roman"/>
          <w:bCs/>
          <w:sz w:val="24"/>
          <w:szCs w:val="24"/>
        </w:rPr>
        <w:t xml:space="preserve"> </w:t>
      </w:r>
      <w:r w:rsidRPr="00E770C0">
        <w:rPr>
          <w:rFonts w:ascii="Times New Roman" w:hAnsi="Times New Roman"/>
          <w:bCs/>
          <w:sz w:val="24"/>
          <w:szCs w:val="24"/>
        </w:rPr>
        <w:t>столы, табуреты.</w:t>
      </w:r>
    </w:p>
    <w:p w14:paraId="7FE591D2"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Кабинет «</w:t>
      </w:r>
      <w:r w:rsidRPr="00E770C0">
        <w:rPr>
          <w:rFonts w:ascii="Times New Roman" w:hAnsi="Times New Roman"/>
          <w:sz w:val="24"/>
          <w:szCs w:val="24"/>
          <w:u w:color="FF0000"/>
        </w:rPr>
        <w:t>Безопасности жизнедеятельности</w:t>
      </w:r>
      <w:r w:rsidRPr="00E770C0">
        <w:rPr>
          <w:rFonts w:ascii="Times New Roman" w:hAnsi="Times New Roman"/>
          <w:bCs/>
          <w:sz w:val="24"/>
          <w:szCs w:val="24"/>
        </w:rPr>
        <w:t>»</w:t>
      </w:r>
    </w:p>
    <w:p w14:paraId="2518123D"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1 Комплект мультимедийного оборудования:</w:t>
      </w:r>
    </w:p>
    <w:p w14:paraId="278065D5"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 телевизор;</w:t>
      </w:r>
    </w:p>
    <w:p w14:paraId="03CF74A6"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 ПК моноблок.</w:t>
      </w:r>
    </w:p>
    <w:p w14:paraId="48BAB6BB"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2 Комплект учебной мебели на 30 посадочных мест.</w:t>
      </w:r>
    </w:p>
    <w:p w14:paraId="3E010724"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6.1.2.2. Оснащение помещений, задействованных при организации самостоятельной и воспитательной работы.</w:t>
      </w:r>
    </w:p>
    <w:p w14:paraId="487BB670"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Кабинет «Кабинет для самостоятельной работы»</w:t>
      </w:r>
    </w:p>
    <w:p w14:paraId="4D12AFAB" w14:textId="77777777" w:rsidR="008455A1" w:rsidRPr="00E770C0" w:rsidRDefault="00725266" w:rsidP="00E770C0">
      <w:pPr>
        <w:suppressAutoHyphens/>
        <w:spacing w:after="0"/>
        <w:ind w:left="709"/>
        <w:jc w:val="both"/>
        <w:rPr>
          <w:rFonts w:ascii="Times New Roman" w:hAnsi="Times New Roman"/>
          <w:sz w:val="24"/>
          <w:szCs w:val="24"/>
        </w:rPr>
      </w:pPr>
      <w:r w:rsidRPr="00E770C0">
        <w:rPr>
          <w:rFonts w:ascii="Times New Roman" w:hAnsi="Times New Roman"/>
          <w:sz w:val="24"/>
          <w:szCs w:val="24"/>
        </w:rPr>
        <w:t>Комплект мультимедийного оборудования:</w:t>
      </w:r>
    </w:p>
    <w:p w14:paraId="60EA09D0"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 телевизор;</w:t>
      </w:r>
    </w:p>
    <w:p w14:paraId="0D875079"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 xml:space="preserve">- ноутбук </w:t>
      </w:r>
    </w:p>
    <w:p w14:paraId="1B26F89E" w14:textId="77777777" w:rsidR="008455A1" w:rsidRPr="00E770C0" w:rsidRDefault="00725266" w:rsidP="00E770C0">
      <w:pPr>
        <w:suppressAutoHyphens/>
        <w:spacing w:after="0"/>
        <w:ind w:firstLine="709"/>
        <w:jc w:val="both"/>
        <w:rPr>
          <w:rFonts w:ascii="Times New Roman" w:hAnsi="Times New Roman"/>
          <w:bCs/>
          <w:sz w:val="24"/>
          <w:szCs w:val="24"/>
          <w:highlight w:val="yellow"/>
        </w:rPr>
      </w:pPr>
      <w:r w:rsidRPr="00E770C0">
        <w:rPr>
          <w:rFonts w:ascii="Times New Roman" w:hAnsi="Times New Roman"/>
          <w:sz w:val="24"/>
          <w:szCs w:val="24"/>
        </w:rPr>
        <w:t>2 Комплект учебной мебели на 20 посадочных мест.</w:t>
      </w:r>
    </w:p>
    <w:p w14:paraId="411C83E4"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 xml:space="preserve">Кабинет для организации самостоятельной и воспитательной работы </w:t>
      </w:r>
      <w:proofErr w:type="spellStart"/>
      <w:r w:rsidRPr="00E770C0">
        <w:rPr>
          <w:rFonts w:ascii="Times New Roman" w:hAnsi="Times New Roman"/>
          <w:bCs/>
          <w:sz w:val="24"/>
          <w:szCs w:val="24"/>
        </w:rPr>
        <w:t>должнен</w:t>
      </w:r>
      <w:proofErr w:type="spellEnd"/>
      <w:r w:rsidRPr="00E770C0">
        <w:rPr>
          <w:rFonts w:ascii="Times New Roman" w:hAnsi="Times New Roman"/>
          <w:bCs/>
          <w:sz w:val="24"/>
          <w:szCs w:val="24"/>
        </w:rPr>
        <w:t xml:space="preserve"> быть оснащен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 (при наличии).</w:t>
      </w:r>
    </w:p>
    <w:p w14:paraId="7DFC8808" w14:textId="77777777" w:rsidR="008455A1" w:rsidRPr="00E770C0" w:rsidRDefault="00725266" w:rsidP="00E770C0">
      <w:pPr>
        <w:spacing w:after="0"/>
        <w:ind w:firstLine="709"/>
        <w:rPr>
          <w:rFonts w:ascii="Times New Roman" w:hAnsi="Times New Roman"/>
          <w:bCs/>
          <w:sz w:val="24"/>
          <w:szCs w:val="24"/>
        </w:rPr>
      </w:pPr>
      <w:r w:rsidRPr="00E770C0">
        <w:rPr>
          <w:rFonts w:ascii="Times New Roman" w:hAnsi="Times New Roman"/>
          <w:bCs/>
          <w:sz w:val="24"/>
          <w:szCs w:val="24"/>
        </w:rPr>
        <w:t xml:space="preserve">6.1.2.3. Оснащение лабораторий </w:t>
      </w:r>
    </w:p>
    <w:p w14:paraId="5BFBA2AD"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Лаборатория «</w:t>
      </w:r>
      <w:r w:rsidRPr="00E770C0">
        <w:rPr>
          <w:rFonts w:ascii="Times New Roman" w:hAnsi="Times New Roman"/>
          <w:sz w:val="24"/>
          <w:szCs w:val="24"/>
        </w:rPr>
        <w:t>Анимации</w:t>
      </w:r>
      <w:r w:rsidRPr="00E770C0">
        <w:rPr>
          <w:rFonts w:ascii="Times New Roman" w:hAnsi="Times New Roman"/>
          <w:bCs/>
          <w:sz w:val="24"/>
          <w:szCs w:val="24"/>
        </w:rPr>
        <w:t>»</w:t>
      </w:r>
    </w:p>
    <w:p w14:paraId="5F9CA5C8"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1 Комплект мультимедийного оборудования:</w:t>
      </w:r>
    </w:p>
    <w:p w14:paraId="1790C8D1"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 телевизор;</w:t>
      </w:r>
    </w:p>
    <w:p w14:paraId="2874C7A1"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 xml:space="preserve">- ноутбук </w:t>
      </w:r>
    </w:p>
    <w:p w14:paraId="231B2CD4"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2 Комплект учебной мебели на 30 посадочных мест.</w:t>
      </w:r>
    </w:p>
    <w:p w14:paraId="6493837A"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Лаборатория «</w:t>
      </w:r>
      <w:r w:rsidRPr="00E770C0">
        <w:rPr>
          <w:rFonts w:ascii="Times New Roman" w:hAnsi="Times New Roman"/>
          <w:sz w:val="24"/>
          <w:szCs w:val="24"/>
          <w:u w:color="FF0000"/>
        </w:rPr>
        <w:t>Информатики и информационных технологий</w:t>
      </w:r>
      <w:r w:rsidRPr="00E770C0">
        <w:rPr>
          <w:rFonts w:ascii="Times New Roman" w:hAnsi="Times New Roman"/>
          <w:bCs/>
          <w:sz w:val="24"/>
          <w:szCs w:val="24"/>
        </w:rPr>
        <w:t>»</w:t>
      </w:r>
    </w:p>
    <w:p w14:paraId="0A27BD95"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1 Комплект мультимедийного оборудования:</w:t>
      </w:r>
    </w:p>
    <w:p w14:paraId="31A0C3F0"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 телевизор;</w:t>
      </w:r>
    </w:p>
    <w:p w14:paraId="7F899A9C"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 ноутбук;</w:t>
      </w:r>
    </w:p>
    <w:p w14:paraId="5CFD5D5D"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 xml:space="preserve">- </w:t>
      </w:r>
      <w:proofErr w:type="spellStart"/>
      <w:r w:rsidRPr="00E770C0">
        <w:rPr>
          <w:rFonts w:ascii="Times New Roman" w:hAnsi="Times New Roman"/>
          <w:sz w:val="24"/>
          <w:szCs w:val="24"/>
        </w:rPr>
        <w:t>ПКмоноблок</w:t>
      </w:r>
      <w:proofErr w:type="spellEnd"/>
      <w:r w:rsidRPr="00E770C0">
        <w:rPr>
          <w:rFonts w:ascii="Times New Roman" w:hAnsi="Times New Roman"/>
          <w:sz w:val="24"/>
          <w:szCs w:val="24"/>
        </w:rPr>
        <w:t>;</w:t>
      </w:r>
    </w:p>
    <w:p w14:paraId="7EF39B03"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 телевизор.</w:t>
      </w:r>
    </w:p>
    <w:p w14:paraId="628EC750"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sz w:val="24"/>
          <w:szCs w:val="24"/>
        </w:rPr>
        <w:t xml:space="preserve">2 Комплект учебной мебели на 30 посадочных </w:t>
      </w:r>
      <w:proofErr w:type="spellStart"/>
      <w:r w:rsidRPr="00E770C0">
        <w:rPr>
          <w:rFonts w:ascii="Times New Roman" w:hAnsi="Times New Roman"/>
          <w:sz w:val="24"/>
          <w:szCs w:val="24"/>
        </w:rPr>
        <w:t>мест</w:t>
      </w:r>
      <w:r w:rsidRPr="00E770C0">
        <w:rPr>
          <w:rFonts w:ascii="Times New Roman" w:hAnsi="Times New Roman"/>
          <w:bCs/>
          <w:sz w:val="24"/>
          <w:szCs w:val="24"/>
        </w:rPr>
        <w:t>Лаборатория</w:t>
      </w:r>
      <w:proofErr w:type="spellEnd"/>
      <w:r w:rsidRPr="00E770C0">
        <w:rPr>
          <w:rFonts w:ascii="Times New Roman" w:hAnsi="Times New Roman"/>
          <w:bCs/>
          <w:sz w:val="24"/>
          <w:szCs w:val="24"/>
        </w:rPr>
        <w:t xml:space="preserve"> «</w:t>
      </w:r>
      <w:r w:rsidRPr="00E770C0">
        <w:rPr>
          <w:rFonts w:ascii="Times New Roman" w:hAnsi="Times New Roman"/>
          <w:sz w:val="24"/>
          <w:szCs w:val="24"/>
          <w:u w:color="FF0000"/>
        </w:rPr>
        <w:t>Алгоритмизации и программирования</w:t>
      </w:r>
      <w:r w:rsidRPr="00E770C0">
        <w:rPr>
          <w:rFonts w:ascii="Times New Roman" w:hAnsi="Times New Roman"/>
          <w:bCs/>
          <w:sz w:val="24"/>
          <w:szCs w:val="24"/>
        </w:rPr>
        <w:t>»</w:t>
      </w:r>
    </w:p>
    <w:p w14:paraId="1A812068"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1 Комплект мультимедийного оборудования:</w:t>
      </w:r>
    </w:p>
    <w:p w14:paraId="66C4EF2D"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lastRenderedPageBreak/>
        <w:t>- телевизор;</w:t>
      </w:r>
    </w:p>
    <w:p w14:paraId="2C18706F"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 ноутбук;</w:t>
      </w:r>
    </w:p>
    <w:p w14:paraId="409E190F"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 xml:space="preserve">- </w:t>
      </w:r>
      <w:proofErr w:type="spellStart"/>
      <w:r w:rsidRPr="00E770C0">
        <w:rPr>
          <w:rFonts w:ascii="Times New Roman" w:hAnsi="Times New Roman"/>
          <w:sz w:val="24"/>
          <w:szCs w:val="24"/>
        </w:rPr>
        <w:t>ПКмоноблок</w:t>
      </w:r>
      <w:proofErr w:type="spellEnd"/>
      <w:r w:rsidRPr="00E770C0">
        <w:rPr>
          <w:rFonts w:ascii="Times New Roman" w:hAnsi="Times New Roman"/>
          <w:sz w:val="24"/>
          <w:szCs w:val="24"/>
        </w:rPr>
        <w:t>;</w:t>
      </w:r>
    </w:p>
    <w:p w14:paraId="0C3419E9"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 телевизор.</w:t>
      </w:r>
    </w:p>
    <w:p w14:paraId="45D2C1BB"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2 Комплект учебной мебели на 30 посадочных мест.</w:t>
      </w:r>
    </w:p>
    <w:p w14:paraId="415F04B7"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Лаборатория «</w:t>
      </w:r>
      <w:r w:rsidRPr="00E770C0">
        <w:rPr>
          <w:rFonts w:ascii="Times New Roman" w:hAnsi="Times New Roman"/>
          <w:sz w:val="24"/>
          <w:szCs w:val="24"/>
          <w:u w:color="FF0000"/>
        </w:rPr>
        <w:t>Компьютерной графики</w:t>
      </w:r>
      <w:r w:rsidRPr="00E770C0">
        <w:rPr>
          <w:rFonts w:ascii="Times New Roman" w:hAnsi="Times New Roman"/>
          <w:bCs/>
          <w:sz w:val="24"/>
          <w:szCs w:val="24"/>
        </w:rPr>
        <w:t>»</w:t>
      </w:r>
    </w:p>
    <w:p w14:paraId="7544BBE4"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1 Комплект мультимедийного оборудования:</w:t>
      </w:r>
    </w:p>
    <w:p w14:paraId="68E90ABE"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 телевизор;</w:t>
      </w:r>
    </w:p>
    <w:p w14:paraId="4F4E1109"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 ноутбук.;</w:t>
      </w:r>
    </w:p>
    <w:p w14:paraId="00F06356"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 xml:space="preserve">- </w:t>
      </w:r>
      <w:proofErr w:type="spellStart"/>
      <w:r w:rsidRPr="00E770C0">
        <w:rPr>
          <w:rFonts w:ascii="Times New Roman" w:hAnsi="Times New Roman"/>
          <w:sz w:val="24"/>
          <w:szCs w:val="24"/>
        </w:rPr>
        <w:t>ПКмоноблок</w:t>
      </w:r>
      <w:proofErr w:type="spellEnd"/>
      <w:r w:rsidRPr="00E770C0">
        <w:rPr>
          <w:rFonts w:ascii="Times New Roman" w:hAnsi="Times New Roman"/>
          <w:sz w:val="24"/>
          <w:szCs w:val="24"/>
        </w:rPr>
        <w:t>.;</w:t>
      </w:r>
    </w:p>
    <w:p w14:paraId="211F7E49"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 телевизор.</w:t>
      </w:r>
    </w:p>
    <w:p w14:paraId="503C7828" w14:textId="7777777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2 Комплект учебной мебели на 30 посадочных мест</w:t>
      </w:r>
    </w:p>
    <w:p w14:paraId="3ADA805E"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6.1.2.4. Оснащение баз практик</w:t>
      </w:r>
    </w:p>
    <w:p w14:paraId="6B7B729C" w14:textId="77777777" w:rsidR="008455A1" w:rsidRPr="00E770C0" w:rsidRDefault="00725266" w:rsidP="00E770C0">
      <w:pPr>
        <w:spacing w:after="0"/>
        <w:ind w:firstLine="709"/>
        <w:jc w:val="both"/>
        <w:rPr>
          <w:rFonts w:ascii="Times New Roman" w:hAnsi="Times New Roman"/>
          <w:sz w:val="24"/>
          <w:szCs w:val="24"/>
        </w:rPr>
      </w:pPr>
      <w:r w:rsidRPr="00E770C0">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14:paraId="79E8AA0D" w14:textId="77777777" w:rsidR="008455A1" w:rsidRPr="00E770C0" w:rsidRDefault="00725266" w:rsidP="00E770C0">
      <w:pPr>
        <w:spacing w:after="0"/>
        <w:ind w:firstLine="709"/>
        <w:jc w:val="both"/>
        <w:rPr>
          <w:rFonts w:ascii="Times New Roman" w:hAnsi="Times New Roman"/>
          <w:b/>
          <w:sz w:val="24"/>
          <w:szCs w:val="24"/>
        </w:rPr>
      </w:pPr>
      <w:r w:rsidRPr="00E770C0">
        <w:rPr>
          <w:rFonts w:ascii="Times New Roman" w:hAnsi="Times New Roman"/>
          <w:sz w:val="24"/>
          <w:szCs w:val="24"/>
        </w:rPr>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работодателей.</w:t>
      </w:r>
    </w:p>
    <w:p w14:paraId="6DD0BDC4" w14:textId="77777777" w:rsidR="008455A1" w:rsidRPr="00E770C0" w:rsidRDefault="00725266" w:rsidP="00E770C0">
      <w:pPr>
        <w:spacing w:after="0"/>
        <w:ind w:firstLine="709"/>
        <w:jc w:val="both"/>
        <w:rPr>
          <w:rFonts w:ascii="Times New Roman" w:hAnsi="Times New Roman"/>
          <w:sz w:val="24"/>
          <w:szCs w:val="24"/>
        </w:rPr>
      </w:pPr>
      <w:r w:rsidRPr="00E770C0">
        <w:rPr>
          <w:rFonts w:ascii="Times New Roman" w:hAnsi="Times New Roman"/>
          <w:sz w:val="24"/>
          <w:szCs w:val="24"/>
        </w:rPr>
        <w:t>Производственная практика реализуется в организациях культурно-художественного, кинематографического, анимационного и рекламного профиля, обеспечивающих деятельность обучающихся в профессиональной области анимация и анимационное кино.</w:t>
      </w:r>
    </w:p>
    <w:p w14:paraId="7C0CEA95" w14:textId="77777777" w:rsidR="008455A1" w:rsidRPr="00E770C0" w:rsidRDefault="00725266" w:rsidP="00E770C0">
      <w:pPr>
        <w:spacing w:after="0"/>
        <w:ind w:firstLine="709"/>
        <w:jc w:val="both"/>
        <w:rPr>
          <w:rFonts w:ascii="Times New Roman" w:hAnsi="Times New Roman"/>
          <w:sz w:val="24"/>
          <w:szCs w:val="24"/>
        </w:rPr>
      </w:pPr>
      <w:r w:rsidRPr="00E770C0">
        <w:rPr>
          <w:rFonts w:ascii="Times New Roman" w:hAnsi="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14:paraId="16904301" w14:textId="77777777" w:rsidR="008455A1" w:rsidRPr="00E770C0" w:rsidRDefault="00725266" w:rsidP="00E770C0">
      <w:pPr>
        <w:spacing w:after="0"/>
        <w:ind w:firstLine="709"/>
        <w:jc w:val="both"/>
        <w:rPr>
          <w:rFonts w:ascii="Times New Roman" w:hAnsi="Times New Roman"/>
          <w:sz w:val="24"/>
          <w:szCs w:val="24"/>
        </w:rPr>
      </w:pPr>
      <w:r w:rsidRPr="00E770C0">
        <w:rPr>
          <w:rFonts w:ascii="Times New Roman" w:hAnsi="Times New Roman"/>
          <w:sz w:val="24"/>
          <w:szCs w:val="24"/>
        </w:rPr>
        <w:t>6.1.3. Допускается замена оборудования его виртуальными аналогами.</w:t>
      </w:r>
    </w:p>
    <w:p w14:paraId="0C5C3EB2" w14:textId="77777777" w:rsidR="008455A1" w:rsidRPr="00EA349C" w:rsidRDefault="00725266" w:rsidP="00EA349C">
      <w:pPr>
        <w:pStyle w:val="1"/>
        <w:ind w:firstLine="708"/>
        <w:rPr>
          <w:rFonts w:ascii="Times New Roman" w:hAnsi="Times New Roman"/>
          <w:b w:val="0"/>
          <w:bCs w:val="0"/>
          <w:sz w:val="24"/>
          <w:szCs w:val="24"/>
        </w:rPr>
      </w:pPr>
      <w:bookmarkStart w:id="1074" w:name="_Toc130490079"/>
      <w:bookmarkStart w:id="1075" w:name="_Toc130548927"/>
      <w:r w:rsidRPr="00EA349C">
        <w:rPr>
          <w:rFonts w:ascii="Times New Roman" w:hAnsi="Times New Roman"/>
          <w:b w:val="0"/>
          <w:bCs w:val="0"/>
          <w:sz w:val="24"/>
          <w:szCs w:val="24"/>
        </w:rPr>
        <w:t>6.2. Требования к учебно-методическому обеспечению образовательной программы</w:t>
      </w:r>
      <w:bookmarkEnd w:id="1074"/>
      <w:bookmarkEnd w:id="1075"/>
    </w:p>
    <w:p w14:paraId="613A4018" w14:textId="77777777" w:rsidR="008455A1" w:rsidRPr="00E770C0" w:rsidRDefault="00725266" w:rsidP="00E770C0">
      <w:pPr>
        <w:ind w:firstLine="709"/>
        <w:jc w:val="both"/>
        <w:rPr>
          <w:rFonts w:ascii="Times New Roman" w:hAnsi="Times New Roman"/>
          <w:sz w:val="24"/>
          <w:szCs w:val="24"/>
          <w:highlight w:val="yellow"/>
        </w:rPr>
      </w:pPr>
      <w:r w:rsidRPr="00E770C0">
        <w:rPr>
          <w:rFonts w:ascii="Times New Roman" w:hAnsi="Times New Roman"/>
          <w:sz w:val="24"/>
          <w:szCs w:val="24"/>
        </w:rPr>
        <w:t>6.2.1. 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12B9B735" w14:textId="77777777" w:rsidR="008455A1" w:rsidRPr="00E770C0" w:rsidRDefault="00725266" w:rsidP="00E770C0">
      <w:pPr>
        <w:ind w:firstLine="709"/>
        <w:jc w:val="both"/>
        <w:rPr>
          <w:rFonts w:ascii="Times New Roman" w:hAnsi="Times New Roman"/>
          <w:sz w:val="24"/>
          <w:szCs w:val="24"/>
        </w:rPr>
      </w:pPr>
      <w:r w:rsidRPr="00E770C0">
        <w:rPr>
          <w:rFonts w:ascii="Times New Roman" w:hAnsi="Times New Roman"/>
          <w:sz w:val="24"/>
          <w:szCs w:val="24"/>
        </w:rPr>
        <w:t>В случае наличия электронной информационно-образовательной среды допускается замена печатного библиотечного фонда с предоставлением права одновременного доступа не менее 25 процентов обучающихся к цифровой (электронной) библиотеке.</w:t>
      </w:r>
    </w:p>
    <w:p w14:paraId="79B6219A" w14:textId="77777777" w:rsidR="008455A1" w:rsidRPr="00E770C0" w:rsidRDefault="00725266" w:rsidP="00E770C0">
      <w:pPr>
        <w:ind w:firstLine="709"/>
        <w:jc w:val="both"/>
        <w:rPr>
          <w:rFonts w:ascii="Times New Roman" w:hAnsi="Times New Roman"/>
          <w:sz w:val="24"/>
          <w:szCs w:val="24"/>
        </w:rPr>
      </w:pPr>
      <w:r w:rsidRPr="00E770C0">
        <w:rPr>
          <w:rFonts w:ascii="Times New Roman" w:hAnsi="Times New Roman"/>
          <w:sz w:val="24"/>
          <w:szCs w:val="24"/>
        </w:rPr>
        <w:t xml:space="preserve">Обучающимся должен быть обеспечен доступ (удаленный доступ), в том числе в случае применения электронного обучения, дистанционных образовательных технологий, </w:t>
      </w:r>
      <w:r w:rsidRPr="00E770C0">
        <w:rPr>
          <w:rFonts w:ascii="Times New Roman" w:hAnsi="Times New Roman"/>
          <w:sz w:val="24"/>
          <w:szCs w:val="24"/>
        </w:rPr>
        <w:lastRenderedPageBreak/>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5B33F75F" w14:textId="77777777" w:rsidR="008455A1" w:rsidRPr="00E770C0" w:rsidRDefault="00725266" w:rsidP="00E770C0">
      <w:pPr>
        <w:ind w:firstLine="709"/>
        <w:jc w:val="both"/>
        <w:rPr>
          <w:rFonts w:ascii="Times New Roman" w:hAnsi="Times New Roman"/>
          <w:sz w:val="24"/>
          <w:szCs w:val="24"/>
        </w:rPr>
      </w:pPr>
      <w:r w:rsidRPr="00E770C0">
        <w:rPr>
          <w:rFonts w:ascii="Times New Roman" w:hAnsi="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73A5DD09"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079ABAEC" w14:textId="77777777" w:rsidR="006244C1" w:rsidRDefault="00725266" w:rsidP="006244C1">
      <w:pPr>
        <w:shd w:val="clear" w:color="auto" w:fill="FFFFFF"/>
        <w:spacing w:after="0"/>
        <w:ind w:firstLine="709"/>
        <w:jc w:val="both"/>
        <w:rPr>
          <w:rFonts w:ascii="Times New Roman" w:hAnsi="Times New Roman"/>
          <w:sz w:val="24"/>
          <w:szCs w:val="24"/>
        </w:rPr>
      </w:pPr>
      <w:r w:rsidRPr="00E770C0">
        <w:rPr>
          <w:rFonts w:ascii="Times New Roman" w:hAnsi="Times New Roman"/>
          <w:bCs/>
          <w:sz w:val="24"/>
          <w:szCs w:val="24"/>
          <w:lang w:eastAsia="en-US"/>
        </w:rPr>
        <w:t xml:space="preserve">6.2.3. </w:t>
      </w:r>
      <w:r w:rsidRPr="00E770C0">
        <w:rPr>
          <w:rFonts w:ascii="Times New Roman" w:hAnsi="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Pr="006244C1">
        <w:rPr>
          <w:rStyle w:val="20"/>
          <w:rFonts w:ascii="Times New Roman" w:hAnsi="Times New Roman"/>
          <w:b w:val="0"/>
          <w:bCs w:val="0"/>
          <w:i w:val="0"/>
          <w:iCs w:val="0"/>
          <w:sz w:val="24"/>
          <w:szCs w:val="24"/>
          <w:vertAlign w:val="superscript"/>
        </w:rPr>
        <w:footnoteReference w:id="2"/>
      </w:r>
    </w:p>
    <w:p w14:paraId="6BAD41BB" w14:textId="5601950C" w:rsidR="008455A1" w:rsidRPr="00E770C0" w:rsidRDefault="00E770C0" w:rsidP="006244C1">
      <w:pPr>
        <w:shd w:val="clear" w:color="auto" w:fill="FFFFFF"/>
        <w:spacing w:after="0"/>
        <w:jc w:val="both"/>
        <w:rPr>
          <w:rFonts w:ascii="Times New Roman" w:hAnsi="Times New Roman"/>
          <w:bCs/>
          <w:sz w:val="24"/>
          <w:szCs w:val="24"/>
        </w:rPr>
      </w:pPr>
      <w:r>
        <w:rPr>
          <w:rFonts w:ascii="Times New Roman" w:hAnsi="Times New Roman"/>
          <w:sz w:val="24"/>
          <w:szCs w:val="24"/>
        </w:rPr>
        <w:br/>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4301"/>
        <w:gridCol w:w="2835"/>
        <w:gridCol w:w="1559"/>
      </w:tblGrid>
      <w:tr w:rsidR="008455A1" w14:paraId="0F048319" w14:textId="77777777" w:rsidTr="007B7AD3">
        <w:tc>
          <w:tcPr>
            <w:tcW w:w="656" w:type="dxa"/>
            <w:shd w:val="clear" w:color="auto" w:fill="auto"/>
          </w:tcPr>
          <w:p w14:paraId="7DB24335" w14:textId="77777777" w:rsidR="008455A1" w:rsidRPr="007B7AD3" w:rsidRDefault="00725266">
            <w:pPr>
              <w:spacing w:after="0"/>
              <w:jc w:val="center"/>
              <w:rPr>
                <w:rFonts w:ascii="Times New Roman" w:hAnsi="Times New Roman"/>
                <w:b/>
                <w:bCs/>
                <w:color w:val="000000" w:themeColor="text1"/>
                <w:sz w:val="24"/>
                <w:szCs w:val="24"/>
              </w:rPr>
            </w:pPr>
            <w:r w:rsidRPr="007B7AD3">
              <w:rPr>
                <w:rFonts w:ascii="Times New Roman" w:hAnsi="Times New Roman"/>
                <w:b/>
                <w:bCs/>
                <w:color w:val="000000" w:themeColor="text1"/>
                <w:sz w:val="24"/>
                <w:szCs w:val="24"/>
              </w:rPr>
              <w:t>№ п/п</w:t>
            </w:r>
          </w:p>
        </w:tc>
        <w:tc>
          <w:tcPr>
            <w:tcW w:w="4301" w:type="dxa"/>
            <w:shd w:val="clear" w:color="auto" w:fill="auto"/>
          </w:tcPr>
          <w:p w14:paraId="3AC940D0" w14:textId="78482610" w:rsidR="008455A1" w:rsidRPr="00E770C0" w:rsidRDefault="00725266">
            <w:pPr>
              <w:spacing w:after="0" w:line="240" w:lineRule="auto"/>
              <w:jc w:val="center"/>
              <w:rPr>
                <w:rFonts w:ascii="Times New Roman" w:hAnsi="Times New Roman"/>
                <w:b/>
                <w:bCs/>
                <w:color w:val="000000" w:themeColor="text1"/>
                <w:sz w:val="24"/>
                <w:szCs w:val="24"/>
              </w:rPr>
            </w:pPr>
            <w:r w:rsidRPr="00E770C0">
              <w:rPr>
                <w:rFonts w:ascii="Times New Roman" w:hAnsi="Times New Roman"/>
                <w:b/>
                <w:bCs/>
                <w:color w:val="000000" w:themeColor="text1"/>
                <w:sz w:val="24"/>
                <w:szCs w:val="24"/>
              </w:rPr>
              <w:t xml:space="preserve">Наименование лицензионного </w:t>
            </w:r>
            <w:r w:rsidR="007B7AD3">
              <w:rPr>
                <w:rFonts w:ascii="Times New Roman" w:hAnsi="Times New Roman"/>
                <w:b/>
                <w:bCs/>
                <w:color w:val="000000" w:themeColor="text1"/>
                <w:sz w:val="24"/>
                <w:szCs w:val="24"/>
              </w:rPr>
              <w:br/>
            </w:r>
            <w:r w:rsidRPr="00E770C0">
              <w:rPr>
                <w:rFonts w:ascii="Times New Roman" w:hAnsi="Times New Roman"/>
                <w:b/>
                <w:bCs/>
                <w:color w:val="000000" w:themeColor="text1"/>
                <w:sz w:val="24"/>
                <w:szCs w:val="24"/>
              </w:rPr>
              <w:t>и свободно распространяемого программного обеспечения, в том числе отечественного производства</w:t>
            </w:r>
          </w:p>
        </w:tc>
        <w:tc>
          <w:tcPr>
            <w:tcW w:w="2835" w:type="dxa"/>
            <w:shd w:val="clear" w:color="auto" w:fill="auto"/>
          </w:tcPr>
          <w:p w14:paraId="55C84F71" w14:textId="77777777" w:rsidR="008455A1" w:rsidRPr="00E770C0" w:rsidRDefault="00725266" w:rsidP="00E770C0">
            <w:pPr>
              <w:spacing w:after="0" w:line="240" w:lineRule="auto"/>
              <w:jc w:val="center"/>
              <w:rPr>
                <w:rFonts w:ascii="Times New Roman" w:hAnsi="Times New Roman"/>
                <w:b/>
                <w:bCs/>
                <w:color w:val="000000" w:themeColor="text1"/>
                <w:sz w:val="24"/>
                <w:szCs w:val="24"/>
              </w:rPr>
            </w:pPr>
            <w:r w:rsidRPr="00E770C0">
              <w:rPr>
                <w:rFonts w:ascii="Times New Roman" w:hAnsi="Times New Roman"/>
                <w:b/>
                <w:bCs/>
                <w:color w:val="000000" w:themeColor="text1"/>
                <w:sz w:val="24"/>
                <w:szCs w:val="24"/>
              </w:rPr>
              <w:t>Код и наименование учебной дисциплины (модуля)</w:t>
            </w:r>
          </w:p>
        </w:tc>
        <w:tc>
          <w:tcPr>
            <w:tcW w:w="1559" w:type="dxa"/>
            <w:shd w:val="clear" w:color="auto" w:fill="auto"/>
          </w:tcPr>
          <w:p w14:paraId="009C80C4" w14:textId="77777777" w:rsidR="008455A1" w:rsidRPr="00E770C0" w:rsidRDefault="00725266">
            <w:pPr>
              <w:spacing w:after="0" w:line="240" w:lineRule="auto"/>
              <w:jc w:val="center"/>
              <w:rPr>
                <w:rFonts w:ascii="Times New Roman" w:hAnsi="Times New Roman"/>
                <w:b/>
                <w:bCs/>
                <w:color w:val="000000" w:themeColor="text1"/>
                <w:sz w:val="24"/>
                <w:szCs w:val="24"/>
              </w:rPr>
            </w:pPr>
            <w:r w:rsidRPr="00E770C0">
              <w:rPr>
                <w:rFonts w:ascii="Times New Roman" w:hAnsi="Times New Roman"/>
                <w:b/>
                <w:bCs/>
                <w:color w:val="000000" w:themeColor="text1"/>
                <w:sz w:val="24"/>
                <w:szCs w:val="24"/>
              </w:rPr>
              <w:t>Количество</w:t>
            </w:r>
          </w:p>
        </w:tc>
      </w:tr>
      <w:tr w:rsidR="008455A1" w14:paraId="7113E680" w14:textId="77777777" w:rsidTr="007B7AD3">
        <w:tc>
          <w:tcPr>
            <w:tcW w:w="656" w:type="dxa"/>
            <w:shd w:val="clear" w:color="auto" w:fill="auto"/>
          </w:tcPr>
          <w:p w14:paraId="3B2609C9" w14:textId="77777777" w:rsidR="008455A1" w:rsidRPr="007B7AD3" w:rsidRDefault="008455A1" w:rsidP="000F5919">
            <w:pPr>
              <w:numPr>
                <w:ilvl w:val="0"/>
                <w:numId w:val="6"/>
              </w:numPr>
              <w:spacing w:after="0"/>
              <w:ind w:left="0" w:firstLine="0"/>
              <w:jc w:val="center"/>
              <w:rPr>
                <w:rFonts w:ascii="Times New Roman" w:hAnsi="Times New Roman"/>
                <w:color w:val="000000" w:themeColor="text1"/>
                <w:sz w:val="24"/>
                <w:szCs w:val="24"/>
              </w:rPr>
            </w:pPr>
          </w:p>
        </w:tc>
        <w:tc>
          <w:tcPr>
            <w:tcW w:w="4301" w:type="dxa"/>
            <w:shd w:val="clear" w:color="auto" w:fill="auto"/>
          </w:tcPr>
          <w:p w14:paraId="3D522FBC" w14:textId="77777777" w:rsidR="008455A1" w:rsidRPr="00E770C0" w:rsidRDefault="00725266">
            <w:pPr>
              <w:spacing w:after="0" w:line="240" w:lineRule="auto"/>
              <w:jc w:val="both"/>
              <w:rPr>
                <w:rFonts w:ascii="Times New Roman" w:hAnsi="Times New Roman"/>
                <w:color w:val="000000" w:themeColor="text1"/>
                <w:sz w:val="24"/>
                <w:szCs w:val="24"/>
                <w:lang w:val="en-US"/>
              </w:rPr>
            </w:pPr>
            <w:r w:rsidRPr="00E770C0">
              <w:rPr>
                <w:rFonts w:ascii="Times New Roman" w:hAnsi="Times New Roman"/>
                <w:color w:val="000000" w:themeColor="text1"/>
                <w:sz w:val="24"/>
                <w:szCs w:val="24"/>
              </w:rPr>
              <w:t>Windows 10</w:t>
            </w:r>
            <w:r w:rsidRPr="00E770C0">
              <w:rPr>
                <w:rFonts w:ascii="Times New Roman" w:hAnsi="Times New Roman"/>
                <w:color w:val="000000" w:themeColor="text1"/>
                <w:sz w:val="24"/>
                <w:szCs w:val="24"/>
                <w:lang w:val="en-US"/>
              </w:rPr>
              <w:t>Pro</w:t>
            </w:r>
          </w:p>
          <w:p w14:paraId="14FE1B03" w14:textId="77777777" w:rsidR="008455A1" w:rsidRPr="00E770C0" w:rsidRDefault="00725266">
            <w:pPr>
              <w:spacing w:after="0" w:line="240" w:lineRule="auto"/>
              <w:jc w:val="both"/>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rPr>
              <w:t>AdobeCreativeCloud</w:t>
            </w:r>
            <w:proofErr w:type="spellEnd"/>
          </w:p>
        </w:tc>
        <w:tc>
          <w:tcPr>
            <w:tcW w:w="2835" w:type="dxa"/>
            <w:shd w:val="clear" w:color="auto" w:fill="auto"/>
          </w:tcPr>
          <w:p w14:paraId="735F0227" w14:textId="77777777" w:rsidR="008455A1" w:rsidRPr="00E770C0" w:rsidRDefault="00725266" w:rsidP="00E770C0">
            <w:pPr>
              <w:spacing w:after="0" w:line="240" w:lineRule="auto"/>
              <w:rPr>
                <w:rFonts w:ascii="Times New Roman" w:hAnsi="Times New Roman"/>
                <w:color w:val="000000" w:themeColor="text1"/>
                <w:sz w:val="24"/>
                <w:szCs w:val="24"/>
              </w:rPr>
            </w:pPr>
            <w:r w:rsidRPr="00E770C0">
              <w:rPr>
                <w:rFonts w:ascii="Times New Roman" w:hAnsi="Times New Roman"/>
                <w:color w:val="000000" w:themeColor="text1"/>
                <w:sz w:val="24"/>
                <w:szCs w:val="24"/>
              </w:rPr>
              <w:t xml:space="preserve">ОП.01 </w:t>
            </w:r>
            <w:r w:rsidRPr="00E770C0">
              <w:rPr>
                <w:rFonts w:ascii="Times New Roman" w:hAnsi="Times New Roman"/>
                <w:iCs/>
                <w:color w:val="000000" w:themeColor="text1"/>
                <w:sz w:val="24"/>
                <w:szCs w:val="24"/>
              </w:rPr>
              <w:t>Информационное обеспечение профессиональной деятельности</w:t>
            </w:r>
          </w:p>
        </w:tc>
        <w:tc>
          <w:tcPr>
            <w:tcW w:w="1559" w:type="dxa"/>
            <w:shd w:val="clear" w:color="auto" w:fill="auto"/>
          </w:tcPr>
          <w:p w14:paraId="1EE277A0"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176F6415" w14:textId="77777777" w:rsidTr="007B7AD3">
        <w:tc>
          <w:tcPr>
            <w:tcW w:w="656" w:type="dxa"/>
            <w:shd w:val="clear" w:color="auto" w:fill="auto"/>
          </w:tcPr>
          <w:p w14:paraId="237EB13E" w14:textId="77777777" w:rsidR="008455A1" w:rsidRPr="007B7AD3" w:rsidRDefault="008455A1" w:rsidP="000F5919">
            <w:pPr>
              <w:numPr>
                <w:ilvl w:val="0"/>
                <w:numId w:val="6"/>
              </w:numPr>
              <w:spacing w:after="0"/>
              <w:ind w:left="0" w:firstLine="0"/>
              <w:jc w:val="center"/>
              <w:rPr>
                <w:rFonts w:ascii="Times New Roman" w:hAnsi="Times New Roman"/>
                <w:color w:val="000000" w:themeColor="text1"/>
                <w:sz w:val="24"/>
                <w:szCs w:val="24"/>
              </w:rPr>
            </w:pPr>
          </w:p>
        </w:tc>
        <w:tc>
          <w:tcPr>
            <w:tcW w:w="4301" w:type="dxa"/>
            <w:shd w:val="clear" w:color="auto" w:fill="auto"/>
          </w:tcPr>
          <w:p w14:paraId="4E624B00"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rPr>
              <w:t>Windows 10</w:t>
            </w:r>
            <w:r w:rsidRPr="00E770C0">
              <w:rPr>
                <w:rFonts w:ascii="Times New Roman" w:hAnsi="Times New Roman"/>
                <w:color w:val="000000" w:themeColor="text1"/>
                <w:sz w:val="24"/>
                <w:szCs w:val="24"/>
                <w:lang w:val="en-US"/>
              </w:rPr>
              <w:t>Pro</w:t>
            </w:r>
          </w:p>
          <w:p w14:paraId="2BE410AC"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rPr>
              <w:t>AdobeCreativeCloud</w:t>
            </w:r>
            <w:proofErr w:type="spellEnd"/>
          </w:p>
          <w:p w14:paraId="67606FDF" w14:textId="77777777" w:rsidR="008455A1" w:rsidRPr="00E770C0" w:rsidRDefault="00725266">
            <w:pPr>
              <w:spacing w:after="0" w:line="240" w:lineRule="auto"/>
              <w:jc w:val="both"/>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Krita</w:t>
            </w:r>
            <w:proofErr w:type="spellEnd"/>
          </w:p>
        </w:tc>
        <w:tc>
          <w:tcPr>
            <w:tcW w:w="2835" w:type="dxa"/>
            <w:shd w:val="clear" w:color="auto" w:fill="auto"/>
          </w:tcPr>
          <w:p w14:paraId="79B0B299" w14:textId="77777777" w:rsidR="008455A1" w:rsidRPr="00E770C0" w:rsidRDefault="00725266" w:rsidP="00E770C0">
            <w:pPr>
              <w:spacing w:after="0" w:line="240" w:lineRule="auto"/>
              <w:rPr>
                <w:rFonts w:ascii="Times New Roman" w:hAnsi="Times New Roman"/>
                <w:color w:val="000000" w:themeColor="text1"/>
                <w:sz w:val="24"/>
                <w:szCs w:val="24"/>
              </w:rPr>
            </w:pPr>
            <w:r w:rsidRPr="00E770C0">
              <w:rPr>
                <w:rFonts w:ascii="Times New Roman" w:hAnsi="Times New Roman"/>
                <w:color w:val="000000" w:themeColor="text1"/>
                <w:sz w:val="24"/>
                <w:szCs w:val="24"/>
              </w:rPr>
              <w:t xml:space="preserve">ОП.02 </w:t>
            </w:r>
            <w:r w:rsidRPr="00E770C0">
              <w:rPr>
                <w:rFonts w:ascii="Times New Roman" w:hAnsi="Times New Roman"/>
                <w:iCs/>
                <w:color w:val="000000" w:themeColor="text1"/>
                <w:sz w:val="24"/>
                <w:szCs w:val="24"/>
              </w:rPr>
              <w:t>Рисунок с основами перспективы</w:t>
            </w:r>
          </w:p>
        </w:tc>
        <w:tc>
          <w:tcPr>
            <w:tcW w:w="1559" w:type="dxa"/>
            <w:shd w:val="clear" w:color="auto" w:fill="auto"/>
          </w:tcPr>
          <w:p w14:paraId="0AC089B4"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33F3BCC4" w14:textId="77777777" w:rsidTr="007B7AD3">
        <w:tc>
          <w:tcPr>
            <w:tcW w:w="656" w:type="dxa"/>
            <w:shd w:val="clear" w:color="auto" w:fill="auto"/>
          </w:tcPr>
          <w:p w14:paraId="275F3B1E" w14:textId="77777777" w:rsidR="008455A1" w:rsidRPr="007B7AD3" w:rsidRDefault="008455A1" w:rsidP="000F5919">
            <w:pPr>
              <w:numPr>
                <w:ilvl w:val="0"/>
                <w:numId w:val="6"/>
              </w:numPr>
              <w:spacing w:after="0"/>
              <w:ind w:left="0" w:firstLine="0"/>
              <w:jc w:val="center"/>
              <w:rPr>
                <w:rFonts w:ascii="Times New Roman" w:hAnsi="Times New Roman"/>
                <w:color w:val="000000" w:themeColor="text1"/>
                <w:sz w:val="24"/>
                <w:szCs w:val="24"/>
              </w:rPr>
            </w:pPr>
          </w:p>
        </w:tc>
        <w:tc>
          <w:tcPr>
            <w:tcW w:w="4301" w:type="dxa"/>
            <w:shd w:val="clear" w:color="auto" w:fill="auto"/>
          </w:tcPr>
          <w:p w14:paraId="0B6BBE4D"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rPr>
              <w:t>Windows 10</w:t>
            </w:r>
            <w:r w:rsidRPr="00E770C0">
              <w:rPr>
                <w:rFonts w:ascii="Times New Roman" w:hAnsi="Times New Roman"/>
                <w:color w:val="000000" w:themeColor="text1"/>
                <w:sz w:val="24"/>
                <w:szCs w:val="24"/>
                <w:lang w:val="en-US"/>
              </w:rPr>
              <w:t>Pro</w:t>
            </w:r>
          </w:p>
          <w:p w14:paraId="3F703FA1"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rPr>
              <w:t>AdobeCreativeCloud</w:t>
            </w:r>
            <w:proofErr w:type="spellEnd"/>
          </w:p>
          <w:p w14:paraId="5045CB0B" w14:textId="77777777" w:rsidR="008455A1" w:rsidRPr="00E770C0" w:rsidRDefault="00725266">
            <w:pPr>
              <w:spacing w:after="0" w:line="240" w:lineRule="auto"/>
              <w:jc w:val="both"/>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Krita</w:t>
            </w:r>
            <w:proofErr w:type="spellEnd"/>
          </w:p>
        </w:tc>
        <w:tc>
          <w:tcPr>
            <w:tcW w:w="2835" w:type="dxa"/>
            <w:shd w:val="clear" w:color="auto" w:fill="auto"/>
          </w:tcPr>
          <w:p w14:paraId="208B50BF" w14:textId="77777777" w:rsidR="008455A1" w:rsidRPr="00E770C0" w:rsidRDefault="00725266" w:rsidP="00E770C0">
            <w:pPr>
              <w:suppressAutoHyphens/>
              <w:spacing w:after="0" w:line="240" w:lineRule="auto"/>
              <w:contextualSpacing/>
              <w:rPr>
                <w:rFonts w:ascii="Times New Roman" w:hAnsi="Times New Roman"/>
                <w:iCs/>
                <w:color w:val="000000" w:themeColor="text1"/>
                <w:sz w:val="24"/>
                <w:szCs w:val="24"/>
              </w:rPr>
            </w:pPr>
            <w:r w:rsidRPr="00E770C0">
              <w:rPr>
                <w:rFonts w:ascii="Times New Roman" w:hAnsi="Times New Roman"/>
                <w:color w:val="000000" w:themeColor="text1"/>
                <w:sz w:val="24"/>
                <w:szCs w:val="24"/>
              </w:rPr>
              <w:t xml:space="preserve">ОП.03 </w:t>
            </w:r>
            <w:r w:rsidRPr="00E770C0">
              <w:rPr>
                <w:rFonts w:ascii="Times New Roman" w:hAnsi="Times New Roman"/>
                <w:iCs/>
                <w:color w:val="000000" w:themeColor="text1"/>
                <w:sz w:val="24"/>
                <w:szCs w:val="24"/>
              </w:rPr>
              <w:t xml:space="preserve">Живопись с основами </w:t>
            </w:r>
            <w:proofErr w:type="spellStart"/>
            <w:r w:rsidRPr="00E770C0">
              <w:rPr>
                <w:rFonts w:ascii="Times New Roman" w:hAnsi="Times New Roman"/>
                <w:iCs/>
                <w:color w:val="000000" w:themeColor="text1"/>
                <w:sz w:val="24"/>
                <w:szCs w:val="24"/>
              </w:rPr>
              <w:t>цветоведения</w:t>
            </w:r>
            <w:proofErr w:type="spellEnd"/>
          </w:p>
        </w:tc>
        <w:tc>
          <w:tcPr>
            <w:tcW w:w="1559" w:type="dxa"/>
            <w:shd w:val="clear" w:color="auto" w:fill="auto"/>
          </w:tcPr>
          <w:p w14:paraId="1BA56A82"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44654B14" w14:textId="77777777" w:rsidTr="007B7AD3">
        <w:tc>
          <w:tcPr>
            <w:tcW w:w="656" w:type="dxa"/>
            <w:shd w:val="clear" w:color="auto" w:fill="auto"/>
          </w:tcPr>
          <w:p w14:paraId="289D863E" w14:textId="77777777" w:rsidR="008455A1" w:rsidRPr="007B7AD3" w:rsidRDefault="008455A1" w:rsidP="000F5919">
            <w:pPr>
              <w:numPr>
                <w:ilvl w:val="0"/>
                <w:numId w:val="6"/>
              </w:numPr>
              <w:spacing w:after="0"/>
              <w:ind w:left="0" w:firstLine="0"/>
              <w:jc w:val="center"/>
              <w:rPr>
                <w:rFonts w:ascii="Times New Roman" w:hAnsi="Times New Roman"/>
                <w:color w:val="000000" w:themeColor="text1"/>
                <w:sz w:val="24"/>
                <w:szCs w:val="24"/>
              </w:rPr>
            </w:pPr>
          </w:p>
        </w:tc>
        <w:tc>
          <w:tcPr>
            <w:tcW w:w="4301" w:type="dxa"/>
            <w:shd w:val="clear" w:color="auto" w:fill="auto"/>
          </w:tcPr>
          <w:p w14:paraId="3E33C699"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Windows 10Pro</w:t>
            </w:r>
          </w:p>
          <w:p w14:paraId="6356BFC2" w14:textId="77777777" w:rsidR="008455A1" w:rsidRPr="00E770C0" w:rsidRDefault="00725266">
            <w:pPr>
              <w:spacing w:after="0" w:line="240" w:lineRule="auto"/>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AdobeCreativeCloud</w:t>
            </w:r>
            <w:proofErr w:type="spellEnd"/>
          </w:p>
          <w:p w14:paraId="12077010" w14:textId="77777777" w:rsidR="008455A1" w:rsidRPr="00E770C0" w:rsidRDefault="00725266">
            <w:pPr>
              <w:spacing w:after="0" w:line="240" w:lineRule="auto"/>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TVPaint</w:t>
            </w:r>
            <w:proofErr w:type="spellEnd"/>
            <w:r w:rsidRPr="00E770C0">
              <w:rPr>
                <w:rFonts w:ascii="Times New Roman" w:hAnsi="Times New Roman"/>
                <w:color w:val="000000" w:themeColor="text1"/>
                <w:sz w:val="24"/>
                <w:szCs w:val="24"/>
                <w:lang w:val="en-US"/>
              </w:rPr>
              <w:t xml:space="preserve"> animation</w:t>
            </w:r>
          </w:p>
          <w:p w14:paraId="4262CF95" w14:textId="77777777" w:rsidR="008455A1" w:rsidRPr="00E770C0" w:rsidRDefault="00725266">
            <w:pPr>
              <w:spacing w:after="0" w:line="240" w:lineRule="auto"/>
              <w:jc w:val="both"/>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Krita</w:t>
            </w:r>
            <w:proofErr w:type="spellEnd"/>
          </w:p>
        </w:tc>
        <w:tc>
          <w:tcPr>
            <w:tcW w:w="2835" w:type="dxa"/>
            <w:shd w:val="clear" w:color="auto" w:fill="auto"/>
          </w:tcPr>
          <w:p w14:paraId="63C262B0" w14:textId="77777777" w:rsidR="008455A1" w:rsidRPr="00E770C0" w:rsidRDefault="00725266" w:rsidP="00E770C0">
            <w:pPr>
              <w:suppressAutoHyphens/>
              <w:spacing w:after="0" w:line="240" w:lineRule="auto"/>
              <w:contextualSpacing/>
              <w:rPr>
                <w:rFonts w:ascii="Times New Roman" w:hAnsi="Times New Roman"/>
                <w:iCs/>
                <w:color w:val="000000" w:themeColor="text1"/>
                <w:sz w:val="24"/>
                <w:szCs w:val="24"/>
              </w:rPr>
            </w:pPr>
            <w:r w:rsidRPr="00E770C0">
              <w:rPr>
                <w:rFonts w:ascii="Times New Roman" w:hAnsi="Times New Roman"/>
                <w:color w:val="000000" w:themeColor="text1"/>
                <w:sz w:val="24"/>
                <w:szCs w:val="24"/>
              </w:rPr>
              <w:t xml:space="preserve">ОП.04 </w:t>
            </w:r>
            <w:r w:rsidRPr="00E770C0">
              <w:rPr>
                <w:rFonts w:ascii="Times New Roman" w:hAnsi="Times New Roman"/>
                <w:iCs/>
                <w:color w:val="000000" w:themeColor="text1"/>
                <w:sz w:val="24"/>
                <w:szCs w:val="24"/>
              </w:rPr>
              <w:t>Технологии создания компьютерной анимации</w:t>
            </w:r>
          </w:p>
        </w:tc>
        <w:tc>
          <w:tcPr>
            <w:tcW w:w="1559" w:type="dxa"/>
            <w:shd w:val="clear" w:color="auto" w:fill="auto"/>
          </w:tcPr>
          <w:p w14:paraId="3350F8CB"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3043FB71" w14:textId="77777777" w:rsidTr="007B7AD3">
        <w:tc>
          <w:tcPr>
            <w:tcW w:w="656" w:type="dxa"/>
            <w:shd w:val="clear" w:color="auto" w:fill="auto"/>
          </w:tcPr>
          <w:p w14:paraId="7CFE151B" w14:textId="77777777" w:rsidR="008455A1" w:rsidRPr="007B7AD3" w:rsidRDefault="008455A1" w:rsidP="000F5919">
            <w:pPr>
              <w:numPr>
                <w:ilvl w:val="0"/>
                <w:numId w:val="6"/>
              </w:numPr>
              <w:spacing w:after="0"/>
              <w:ind w:left="0" w:firstLine="0"/>
              <w:jc w:val="center"/>
              <w:rPr>
                <w:rFonts w:ascii="Times New Roman" w:hAnsi="Times New Roman"/>
                <w:color w:val="000000" w:themeColor="text1"/>
                <w:sz w:val="24"/>
                <w:szCs w:val="24"/>
              </w:rPr>
            </w:pPr>
          </w:p>
        </w:tc>
        <w:tc>
          <w:tcPr>
            <w:tcW w:w="4301" w:type="dxa"/>
            <w:shd w:val="clear" w:color="auto" w:fill="auto"/>
          </w:tcPr>
          <w:p w14:paraId="3A7C9AA7"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rPr>
              <w:t>Windows 10</w:t>
            </w:r>
            <w:r w:rsidRPr="00E770C0">
              <w:rPr>
                <w:rFonts w:ascii="Times New Roman" w:hAnsi="Times New Roman"/>
                <w:color w:val="000000" w:themeColor="text1"/>
                <w:sz w:val="24"/>
                <w:szCs w:val="24"/>
                <w:lang w:val="en-US"/>
              </w:rPr>
              <w:t>Pro</w:t>
            </w:r>
          </w:p>
          <w:p w14:paraId="5945DD98"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rPr>
              <w:t>AdobeCreativeCloud</w:t>
            </w:r>
            <w:proofErr w:type="spellEnd"/>
          </w:p>
          <w:p w14:paraId="685303C2"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lang w:val="en-US"/>
              </w:rPr>
              <w:t>Krita</w:t>
            </w:r>
            <w:proofErr w:type="spellEnd"/>
          </w:p>
        </w:tc>
        <w:tc>
          <w:tcPr>
            <w:tcW w:w="2835" w:type="dxa"/>
            <w:shd w:val="clear" w:color="auto" w:fill="auto"/>
          </w:tcPr>
          <w:p w14:paraId="53C406C3" w14:textId="77777777" w:rsidR="008455A1" w:rsidRPr="00E770C0" w:rsidRDefault="00725266" w:rsidP="00E770C0">
            <w:pPr>
              <w:suppressAutoHyphens/>
              <w:spacing w:after="0" w:line="240" w:lineRule="auto"/>
              <w:contextualSpacing/>
              <w:rPr>
                <w:rFonts w:ascii="Times New Roman" w:hAnsi="Times New Roman"/>
                <w:iCs/>
                <w:color w:val="000000" w:themeColor="text1"/>
                <w:sz w:val="24"/>
                <w:szCs w:val="24"/>
              </w:rPr>
            </w:pPr>
            <w:r w:rsidRPr="00E770C0">
              <w:rPr>
                <w:rFonts w:ascii="Times New Roman" w:hAnsi="Times New Roman"/>
                <w:color w:val="000000" w:themeColor="text1"/>
                <w:sz w:val="24"/>
                <w:szCs w:val="24"/>
              </w:rPr>
              <w:t xml:space="preserve">ОП.05 </w:t>
            </w:r>
            <w:r w:rsidRPr="00E770C0">
              <w:rPr>
                <w:rFonts w:ascii="Times New Roman" w:hAnsi="Times New Roman"/>
                <w:iCs/>
                <w:color w:val="000000" w:themeColor="text1"/>
                <w:sz w:val="24"/>
                <w:szCs w:val="24"/>
              </w:rPr>
              <w:t>Основы композиционного построения в анимации</w:t>
            </w:r>
          </w:p>
        </w:tc>
        <w:tc>
          <w:tcPr>
            <w:tcW w:w="1559" w:type="dxa"/>
            <w:shd w:val="clear" w:color="auto" w:fill="auto"/>
          </w:tcPr>
          <w:p w14:paraId="22444627"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128B88D7" w14:textId="77777777" w:rsidTr="007B7AD3">
        <w:tc>
          <w:tcPr>
            <w:tcW w:w="656" w:type="dxa"/>
            <w:shd w:val="clear" w:color="auto" w:fill="auto"/>
          </w:tcPr>
          <w:p w14:paraId="3B11FD83" w14:textId="77777777" w:rsidR="008455A1" w:rsidRPr="007B7AD3" w:rsidRDefault="008455A1" w:rsidP="000F5919">
            <w:pPr>
              <w:numPr>
                <w:ilvl w:val="0"/>
                <w:numId w:val="6"/>
              </w:numPr>
              <w:spacing w:after="0"/>
              <w:ind w:left="0" w:firstLine="0"/>
              <w:jc w:val="center"/>
              <w:rPr>
                <w:rFonts w:ascii="Times New Roman" w:hAnsi="Times New Roman"/>
                <w:color w:val="000000" w:themeColor="text1"/>
                <w:sz w:val="24"/>
                <w:szCs w:val="24"/>
              </w:rPr>
            </w:pPr>
          </w:p>
        </w:tc>
        <w:tc>
          <w:tcPr>
            <w:tcW w:w="4301" w:type="dxa"/>
            <w:shd w:val="clear" w:color="auto" w:fill="auto"/>
          </w:tcPr>
          <w:p w14:paraId="3C374DCD"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rPr>
              <w:t>Windows 10</w:t>
            </w:r>
            <w:r w:rsidRPr="00E770C0">
              <w:rPr>
                <w:rFonts w:ascii="Times New Roman" w:hAnsi="Times New Roman"/>
                <w:color w:val="000000" w:themeColor="text1"/>
                <w:sz w:val="24"/>
                <w:szCs w:val="24"/>
                <w:lang w:val="en-US"/>
              </w:rPr>
              <w:t>Pro</w:t>
            </w:r>
          </w:p>
          <w:p w14:paraId="30B088B1"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rPr>
              <w:t>AdobeCreativeCloud</w:t>
            </w:r>
            <w:proofErr w:type="spellEnd"/>
          </w:p>
          <w:p w14:paraId="7F78B242"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lang w:val="en-US"/>
              </w:rPr>
              <w:t>Krita</w:t>
            </w:r>
            <w:proofErr w:type="spellEnd"/>
          </w:p>
        </w:tc>
        <w:tc>
          <w:tcPr>
            <w:tcW w:w="2835" w:type="dxa"/>
            <w:shd w:val="clear" w:color="auto" w:fill="auto"/>
          </w:tcPr>
          <w:p w14:paraId="545B8483" w14:textId="77777777" w:rsidR="008455A1" w:rsidRPr="00E770C0" w:rsidRDefault="00725266" w:rsidP="00E770C0">
            <w:pPr>
              <w:suppressAutoHyphens/>
              <w:spacing w:after="0" w:line="240" w:lineRule="auto"/>
              <w:contextualSpacing/>
              <w:rPr>
                <w:rFonts w:ascii="Times New Roman" w:hAnsi="Times New Roman"/>
                <w:iCs/>
                <w:color w:val="000000" w:themeColor="text1"/>
                <w:sz w:val="24"/>
                <w:szCs w:val="24"/>
              </w:rPr>
            </w:pPr>
            <w:r w:rsidRPr="00E770C0">
              <w:rPr>
                <w:rFonts w:ascii="Times New Roman" w:hAnsi="Times New Roman"/>
                <w:color w:val="000000" w:themeColor="text1"/>
                <w:sz w:val="24"/>
                <w:szCs w:val="24"/>
              </w:rPr>
              <w:t xml:space="preserve">ОП.06 </w:t>
            </w:r>
            <w:r w:rsidRPr="00E770C0">
              <w:rPr>
                <w:rFonts w:ascii="Times New Roman" w:hAnsi="Times New Roman"/>
                <w:iCs/>
                <w:color w:val="000000" w:themeColor="text1"/>
                <w:sz w:val="24"/>
                <w:szCs w:val="24"/>
              </w:rPr>
              <w:t>История технологий и стилей в визуальном искусстве</w:t>
            </w:r>
          </w:p>
        </w:tc>
        <w:tc>
          <w:tcPr>
            <w:tcW w:w="1559" w:type="dxa"/>
            <w:shd w:val="clear" w:color="auto" w:fill="auto"/>
          </w:tcPr>
          <w:p w14:paraId="55F77D37"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1E966669" w14:textId="77777777" w:rsidTr="007B7AD3">
        <w:tc>
          <w:tcPr>
            <w:tcW w:w="656" w:type="dxa"/>
            <w:shd w:val="clear" w:color="auto" w:fill="auto"/>
          </w:tcPr>
          <w:p w14:paraId="0E0D5C20" w14:textId="77777777" w:rsidR="008455A1" w:rsidRPr="007B7AD3" w:rsidRDefault="008455A1" w:rsidP="000F5919">
            <w:pPr>
              <w:numPr>
                <w:ilvl w:val="0"/>
                <w:numId w:val="6"/>
              </w:numPr>
              <w:spacing w:after="0"/>
              <w:ind w:left="0" w:firstLine="0"/>
              <w:jc w:val="center"/>
              <w:rPr>
                <w:rFonts w:ascii="Times New Roman" w:hAnsi="Times New Roman"/>
                <w:color w:val="000000" w:themeColor="text1"/>
                <w:sz w:val="24"/>
                <w:szCs w:val="24"/>
              </w:rPr>
            </w:pPr>
          </w:p>
        </w:tc>
        <w:tc>
          <w:tcPr>
            <w:tcW w:w="4301" w:type="dxa"/>
            <w:shd w:val="clear" w:color="auto" w:fill="auto"/>
          </w:tcPr>
          <w:p w14:paraId="3193FE0F" w14:textId="77777777" w:rsidR="008455A1" w:rsidRPr="00E770C0" w:rsidRDefault="00725266">
            <w:pPr>
              <w:spacing w:after="0" w:line="240" w:lineRule="auto"/>
              <w:rPr>
                <w:rFonts w:ascii="Times New Roman" w:hAnsi="Times New Roman"/>
                <w:color w:val="000000" w:themeColor="text1"/>
                <w:sz w:val="24"/>
                <w:szCs w:val="24"/>
              </w:rPr>
            </w:pPr>
            <w:r w:rsidRPr="00E770C0">
              <w:rPr>
                <w:rFonts w:ascii="Times New Roman" w:hAnsi="Times New Roman"/>
                <w:color w:val="000000" w:themeColor="text1"/>
                <w:sz w:val="24"/>
                <w:szCs w:val="24"/>
              </w:rPr>
              <w:t>Windows 10</w:t>
            </w:r>
            <w:r w:rsidRPr="00E770C0">
              <w:rPr>
                <w:rFonts w:ascii="Times New Roman" w:hAnsi="Times New Roman"/>
                <w:color w:val="000000" w:themeColor="text1"/>
                <w:sz w:val="24"/>
                <w:szCs w:val="24"/>
                <w:lang w:val="en-US"/>
              </w:rPr>
              <w:t>Pro</w:t>
            </w:r>
          </w:p>
        </w:tc>
        <w:tc>
          <w:tcPr>
            <w:tcW w:w="2835" w:type="dxa"/>
            <w:shd w:val="clear" w:color="auto" w:fill="auto"/>
          </w:tcPr>
          <w:p w14:paraId="15865567" w14:textId="77777777" w:rsidR="008455A1" w:rsidRPr="00E770C0" w:rsidRDefault="00725266" w:rsidP="00E770C0">
            <w:pPr>
              <w:suppressAutoHyphens/>
              <w:spacing w:after="0" w:line="240" w:lineRule="auto"/>
              <w:contextualSpacing/>
              <w:rPr>
                <w:rFonts w:ascii="Times New Roman" w:hAnsi="Times New Roman"/>
                <w:iCs/>
                <w:color w:val="000000" w:themeColor="text1"/>
                <w:sz w:val="24"/>
                <w:szCs w:val="24"/>
              </w:rPr>
            </w:pPr>
            <w:r w:rsidRPr="00E770C0">
              <w:rPr>
                <w:rFonts w:ascii="Times New Roman" w:hAnsi="Times New Roman"/>
                <w:color w:val="000000" w:themeColor="text1"/>
                <w:sz w:val="24"/>
                <w:szCs w:val="24"/>
              </w:rPr>
              <w:t>ОП.07 Охрана труда</w:t>
            </w:r>
          </w:p>
        </w:tc>
        <w:tc>
          <w:tcPr>
            <w:tcW w:w="1559" w:type="dxa"/>
            <w:shd w:val="clear" w:color="auto" w:fill="auto"/>
          </w:tcPr>
          <w:p w14:paraId="5D86FCA0"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048373D7" w14:textId="77777777" w:rsidTr="007B7AD3">
        <w:tc>
          <w:tcPr>
            <w:tcW w:w="656" w:type="dxa"/>
            <w:shd w:val="clear" w:color="auto" w:fill="auto"/>
          </w:tcPr>
          <w:p w14:paraId="0AE38D49" w14:textId="77777777" w:rsidR="008455A1" w:rsidRPr="007B7AD3" w:rsidRDefault="008455A1" w:rsidP="000F5919">
            <w:pPr>
              <w:numPr>
                <w:ilvl w:val="0"/>
                <w:numId w:val="6"/>
              </w:numPr>
              <w:spacing w:after="0"/>
              <w:ind w:left="0" w:firstLine="0"/>
              <w:jc w:val="center"/>
              <w:rPr>
                <w:rFonts w:ascii="Times New Roman" w:hAnsi="Times New Roman"/>
                <w:color w:val="000000" w:themeColor="text1"/>
                <w:sz w:val="24"/>
                <w:szCs w:val="24"/>
              </w:rPr>
            </w:pPr>
          </w:p>
        </w:tc>
        <w:tc>
          <w:tcPr>
            <w:tcW w:w="4301" w:type="dxa"/>
            <w:shd w:val="clear" w:color="auto" w:fill="auto"/>
          </w:tcPr>
          <w:p w14:paraId="56AFD367"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rPr>
              <w:t>Windows 10</w:t>
            </w:r>
            <w:r w:rsidRPr="00E770C0">
              <w:rPr>
                <w:rFonts w:ascii="Times New Roman" w:hAnsi="Times New Roman"/>
                <w:color w:val="000000" w:themeColor="text1"/>
                <w:sz w:val="24"/>
                <w:szCs w:val="24"/>
                <w:lang w:val="en-US"/>
              </w:rPr>
              <w:t>Pro</w:t>
            </w:r>
          </w:p>
          <w:p w14:paraId="324E04DD"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rPr>
              <w:t>AdobeCreativeCloud</w:t>
            </w:r>
            <w:proofErr w:type="spellEnd"/>
          </w:p>
          <w:p w14:paraId="761D6215" w14:textId="77777777" w:rsidR="008455A1" w:rsidRPr="00E770C0" w:rsidRDefault="00725266">
            <w:pPr>
              <w:spacing w:after="0" w:line="240" w:lineRule="auto"/>
              <w:jc w:val="both"/>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Krita</w:t>
            </w:r>
            <w:proofErr w:type="spellEnd"/>
          </w:p>
          <w:p w14:paraId="6048AAA0" w14:textId="77777777" w:rsidR="008455A1" w:rsidRPr="00E770C0" w:rsidRDefault="00725266">
            <w:pPr>
              <w:spacing w:after="0" w:line="240" w:lineRule="auto"/>
              <w:jc w:val="both"/>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TVPaint</w:t>
            </w:r>
            <w:proofErr w:type="spellEnd"/>
            <w:r w:rsidRPr="00E770C0">
              <w:rPr>
                <w:rFonts w:ascii="Times New Roman" w:hAnsi="Times New Roman"/>
                <w:color w:val="000000" w:themeColor="text1"/>
                <w:sz w:val="24"/>
                <w:szCs w:val="24"/>
                <w:lang w:val="en-US"/>
              </w:rPr>
              <w:t xml:space="preserve"> animation </w:t>
            </w:r>
          </w:p>
          <w:p w14:paraId="5EC6A4A6" w14:textId="77777777" w:rsidR="008455A1" w:rsidRPr="00E770C0" w:rsidRDefault="00725266">
            <w:pPr>
              <w:spacing w:after="0" w:line="240" w:lineRule="auto"/>
              <w:jc w:val="both"/>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 xml:space="preserve">Toon Boom Harmony </w:t>
            </w:r>
          </w:p>
          <w:p w14:paraId="05A75D0F"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Moho Animation</w:t>
            </w:r>
          </w:p>
          <w:p w14:paraId="00A9B962" w14:textId="77777777" w:rsidR="008455A1" w:rsidRPr="00E770C0" w:rsidRDefault="00725266">
            <w:pPr>
              <w:spacing w:after="0" w:line="240" w:lineRule="auto"/>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lastRenderedPageBreak/>
              <w:t>OpenTOONZ</w:t>
            </w:r>
            <w:proofErr w:type="spellEnd"/>
          </w:p>
        </w:tc>
        <w:tc>
          <w:tcPr>
            <w:tcW w:w="2835" w:type="dxa"/>
            <w:shd w:val="clear" w:color="auto" w:fill="auto"/>
          </w:tcPr>
          <w:p w14:paraId="0A39892C" w14:textId="77777777" w:rsidR="008455A1" w:rsidRPr="00E770C0" w:rsidRDefault="00725266" w:rsidP="00E770C0">
            <w:pPr>
              <w:suppressAutoHyphens/>
              <w:spacing w:after="0" w:line="240" w:lineRule="auto"/>
              <w:contextualSpacing/>
              <w:rPr>
                <w:rFonts w:ascii="Times New Roman" w:hAnsi="Times New Roman"/>
                <w:color w:val="000000" w:themeColor="text1"/>
                <w:sz w:val="24"/>
                <w:szCs w:val="24"/>
              </w:rPr>
            </w:pPr>
            <w:r w:rsidRPr="00E770C0">
              <w:rPr>
                <w:rFonts w:ascii="Times New Roman" w:hAnsi="Times New Roman"/>
                <w:color w:val="000000" w:themeColor="text1"/>
                <w:sz w:val="24"/>
                <w:szCs w:val="24"/>
              </w:rPr>
              <w:lastRenderedPageBreak/>
              <w:t>МДК.01.01 Традиционная анимация</w:t>
            </w:r>
          </w:p>
        </w:tc>
        <w:tc>
          <w:tcPr>
            <w:tcW w:w="1559" w:type="dxa"/>
            <w:shd w:val="clear" w:color="auto" w:fill="auto"/>
          </w:tcPr>
          <w:p w14:paraId="5C5002AC"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47EE96C7" w14:textId="77777777" w:rsidTr="007B7AD3">
        <w:tc>
          <w:tcPr>
            <w:tcW w:w="656" w:type="dxa"/>
            <w:shd w:val="clear" w:color="auto" w:fill="auto"/>
          </w:tcPr>
          <w:p w14:paraId="41FFB7C0" w14:textId="77777777" w:rsidR="008455A1" w:rsidRPr="007B7AD3" w:rsidRDefault="008455A1" w:rsidP="000F5919">
            <w:pPr>
              <w:numPr>
                <w:ilvl w:val="0"/>
                <w:numId w:val="6"/>
              </w:numPr>
              <w:spacing w:after="0"/>
              <w:ind w:left="0" w:firstLine="0"/>
              <w:jc w:val="center"/>
              <w:rPr>
                <w:rFonts w:ascii="Times New Roman" w:hAnsi="Times New Roman"/>
                <w:color w:val="000000" w:themeColor="text1"/>
                <w:sz w:val="24"/>
                <w:szCs w:val="24"/>
              </w:rPr>
            </w:pPr>
          </w:p>
        </w:tc>
        <w:tc>
          <w:tcPr>
            <w:tcW w:w="4301" w:type="dxa"/>
            <w:shd w:val="clear" w:color="auto" w:fill="auto"/>
          </w:tcPr>
          <w:p w14:paraId="0A3926E2"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rPr>
              <w:t>Windows 10</w:t>
            </w:r>
            <w:r w:rsidRPr="00E770C0">
              <w:rPr>
                <w:rFonts w:ascii="Times New Roman" w:hAnsi="Times New Roman"/>
                <w:color w:val="000000" w:themeColor="text1"/>
                <w:sz w:val="24"/>
                <w:szCs w:val="24"/>
                <w:lang w:val="en-US"/>
              </w:rPr>
              <w:t>Pro</w:t>
            </w:r>
          </w:p>
          <w:p w14:paraId="4D954F51"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rPr>
              <w:t>AdobeCreativeCloud</w:t>
            </w:r>
            <w:proofErr w:type="spellEnd"/>
          </w:p>
          <w:p w14:paraId="7410BE80"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rPr>
              <w:t>Blender</w:t>
            </w:r>
            <w:proofErr w:type="spellEnd"/>
          </w:p>
          <w:p w14:paraId="416919CE" w14:textId="77777777" w:rsidR="008455A1" w:rsidRPr="00E770C0" w:rsidRDefault="00725266">
            <w:pPr>
              <w:spacing w:after="0" w:line="240" w:lineRule="auto"/>
              <w:rPr>
                <w:rFonts w:ascii="Times New Roman" w:hAnsi="Times New Roman"/>
                <w:color w:val="000000" w:themeColor="text1"/>
                <w:sz w:val="24"/>
                <w:szCs w:val="24"/>
              </w:rPr>
            </w:pPr>
            <w:r w:rsidRPr="00E770C0">
              <w:rPr>
                <w:rFonts w:ascii="Times New Roman" w:hAnsi="Times New Roman"/>
                <w:color w:val="000000" w:themeColor="text1"/>
                <w:sz w:val="24"/>
                <w:szCs w:val="24"/>
              </w:rPr>
              <w:t>Cinema 4D</w:t>
            </w:r>
          </w:p>
          <w:p w14:paraId="780FBD7D"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rPr>
              <w:t>AutodeskMaya</w:t>
            </w:r>
            <w:proofErr w:type="spellEnd"/>
          </w:p>
          <w:p w14:paraId="0EE55375" w14:textId="77777777" w:rsidR="008455A1" w:rsidRPr="00E770C0" w:rsidRDefault="00725266">
            <w:pPr>
              <w:spacing w:after="0" w:line="240" w:lineRule="auto"/>
              <w:rPr>
                <w:rFonts w:ascii="Times New Roman" w:hAnsi="Times New Roman"/>
                <w:color w:val="000000" w:themeColor="text1"/>
                <w:sz w:val="24"/>
                <w:szCs w:val="24"/>
              </w:rPr>
            </w:pPr>
            <w:r w:rsidRPr="00E770C0">
              <w:rPr>
                <w:rFonts w:ascii="Times New Roman" w:hAnsi="Times New Roman"/>
                <w:color w:val="000000" w:themeColor="text1"/>
                <w:sz w:val="24"/>
                <w:szCs w:val="24"/>
              </w:rPr>
              <w:t>Autodesk 3ds Max</w:t>
            </w:r>
          </w:p>
          <w:p w14:paraId="0EBF6A7A"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lang w:val="en-US"/>
              </w:rPr>
              <w:t>Krita</w:t>
            </w:r>
            <w:proofErr w:type="spellEnd"/>
          </w:p>
        </w:tc>
        <w:tc>
          <w:tcPr>
            <w:tcW w:w="2835" w:type="dxa"/>
            <w:shd w:val="clear" w:color="auto" w:fill="auto"/>
          </w:tcPr>
          <w:p w14:paraId="60647BEC" w14:textId="77777777" w:rsidR="008455A1" w:rsidRPr="00E770C0" w:rsidRDefault="00725266" w:rsidP="00E770C0">
            <w:pPr>
              <w:suppressAutoHyphens/>
              <w:spacing w:after="0" w:line="240" w:lineRule="auto"/>
              <w:contextualSpacing/>
              <w:rPr>
                <w:rFonts w:ascii="Times New Roman" w:hAnsi="Times New Roman"/>
                <w:color w:val="000000" w:themeColor="text1"/>
                <w:sz w:val="24"/>
                <w:szCs w:val="24"/>
              </w:rPr>
            </w:pPr>
            <w:r w:rsidRPr="00E770C0">
              <w:rPr>
                <w:rFonts w:ascii="Times New Roman" w:hAnsi="Times New Roman"/>
                <w:color w:val="000000" w:themeColor="text1"/>
                <w:sz w:val="24"/>
                <w:szCs w:val="24"/>
              </w:rPr>
              <w:t>МДК.01.02 Компьютерная анимация</w:t>
            </w:r>
          </w:p>
        </w:tc>
        <w:tc>
          <w:tcPr>
            <w:tcW w:w="1559" w:type="dxa"/>
            <w:shd w:val="clear" w:color="auto" w:fill="auto"/>
          </w:tcPr>
          <w:p w14:paraId="09F2F005"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4D21AD33" w14:textId="77777777" w:rsidTr="007B7AD3">
        <w:tc>
          <w:tcPr>
            <w:tcW w:w="656" w:type="dxa"/>
            <w:shd w:val="clear" w:color="auto" w:fill="auto"/>
          </w:tcPr>
          <w:p w14:paraId="271B3B84" w14:textId="77777777" w:rsidR="008455A1" w:rsidRPr="007B7AD3" w:rsidRDefault="008455A1" w:rsidP="000F5919">
            <w:pPr>
              <w:numPr>
                <w:ilvl w:val="0"/>
                <w:numId w:val="6"/>
              </w:numPr>
              <w:spacing w:after="0"/>
              <w:ind w:left="0" w:firstLine="0"/>
              <w:jc w:val="both"/>
              <w:rPr>
                <w:rFonts w:ascii="Times New Roman" w:hAnsi="Times New Roman"/>
                <w:color w:val="000000" w:themeColor="text1"/>
                <w:sz w:val="24"/>
                <w:szCs w:val="24"/>
              </w:rPr>
            </w:pPr>
          </w:p>
        </w:tc>
        <w:tc>
          <w:tcPr>
            <w:tcW w:w="4301" w:type="dxa"/>
            <w:shd w:val="clear" w:color="auto" w:fill="auto"/>
          </w:tcPr>
          <w:p w14:paraId="5AC70E05"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rPr>
              <w:t>Windows 10</w:t>
            </w:r>
            <w:r w:rsidRPr="00E770C0">
              <w:rPr>
                <w:rFonts w:ascii="Times New Roman" w:hAnsi="Times New Roman"/>
                <w:color w:val="000000" w:themeColor="text1"/>
                <w:sz w:val="24"/>
                <w:szCs w:val="24"/>
                <w:lang w:val="en-US"/>
              </w:rPr>
              <w:t>Pro</w:t>
            </w:r>
          </w:p>
          <w:p w14:paraId="2171B235"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rPr>
              <w:t>AdobeCreativeCloud</w:t>
            </w:r>
            <w:proofErr w:type="spellEnd"/>
          </w:p>
          <w:p w14:paraId="21CE4D4F" w14:textId="77777777" w:rsidR="008455A1" w:rsidRPr="00E770C0" w:rsidRDefault="00725266">
            <w:pPr>
              <w:spacing w:after="0" w:line="240" w:lineRule="auto"/>
              <w:jc w:val="both"/>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 xml:space="preserve">Toon Boom Harmony </w:t>
            </w:r>
          </w:p>
          <w:p w14:paraId="02789011"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Moho Animation</w:t>
            </w:r>
          </w:p>
          <w:p w14:paraId="663B90C6" w14:textId="77777777" w:rsidR="008455A1" w:rsidRPr="00E770C0" w:rsidRDefault="00725266">
            <w:pPr>
              <w:spacing w:after="0" w:line="240" w:lineRule="auto"/>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Krita</w:t>
            </w:r>
            <w:proofErr w:type="spellEnd"/>
          </w:p>
        </w:tc>
        <w:tc>
          <w:tcPr>
            <w:tcW w:w="2835" w:type="dxa"/>
            <w:shd w:val="clear" w:color="auto" w:fill="auto"/>
          </w:tcPr>
          <w:p w14:paraId="162DE968" w14:textId="77777777" w:rsidR="008455A1" w:rsidRPr="00E770C0" w:rsidRDefault="00725266" w:rsidP="00E770C0">
            <w:pPr>
              <w:spacing w:after="0" w:line="240" w:lineRule="auto"/>
              <w:contextualSpacing/>
              <w:rPr>
                <w:rFonts w:ascii="Times New Roman" w:hAnsi="Times New Roman"/>
                <w:color w:val="000000" w:themeColor="text1"/>
                <w:sz w:val="24"/>
                <w:szCs w:val="24"/>
              </w:rPr>
            </w:pPr>
            <w:r w:rsidRPr="00E770C0">
              <w:rPr>
                <w:rFonts w:ascii="Times New Roman" w:hAnsi="Times New Roman"/>
                <w:color w:val="000000" w:themeColor="text1"/>
                <w:sz w:val="24"/>
                <w:szCs w:val="24"/>
              </w:rPr>
              <w:t>МДК.01.03 Перекладная анимация</w:t>
            </w:r>
          </w:p>
        </w:tc>
        <w:tc>
          <w:tcPr>
            <w:tcW w:w="1559" w:type="dxa"/>
            <w:shd w:val="clear" w:color="auto" w:fill="auto"/>
          </w:tcPr>
          <w:p w14:paraId="7A5FED5B"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73357669" w14:textId="77777777" w:rsidTr="007B7AD3">
        <w:tc>
          <w:tcPr>
            <w:tcW w:w="656" w:type="dxa"/>
            <w:shd w:val="clear" w:color="auto" w:fill="auto"/>
          </w:tcPr>
          <w:p w14:paraId="1FFE6229" w14:textId="77777777" w:rsidR="008455A1" w:rsidRPr="007B7AD3" w:rsidRDefault="008455A1" w:rsidP="000F5919">
            <w:pPr>
              <w:numPr>
                <w:ilvl w:val="0"/>
                <w:numId w:val="6"/>
              </w:numPr>
              <w:spacing w:after="0"/>
              <w:ind w:left="0" w:firstLine="0"/>
              <w:jc w:val="both"/>
              <w:rPr>
                <w:rFonts w:ascii="Times New Roman" w:hAnsi="Times New Roman"/>
                <w:color w:val="000000" w:themeColor="text1"/>
                <w:sz w:val="24"/>
                <w:szCs w:val="24"/>
              </w:rPr>
            </w:pPr>
          </w:p>
        </w:tc>
        <w:tc>
          <w:tcPr>
            <w:tcW w:w="4301" w:type="dxa"/>
            <w:shd w:val="clear" w:color="auto" w:fill="auto"/>
          </w:tcPr>
          <w:p w14:paraId="7D087032"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rPr>
              <w:t>Windows 10</w:t>
            </w:r>
            <w:r w:rsidRPr="00E770C0">
              <w:rPr>
                <w:rFonts w:ascii="Times New Roman" w:hAnsi="Times New Roman"/>
                <w:color w:val="000000" w:themeColor="text1"/>
                <w:sz w:val="24"/>
                <w:szCs w:val="24"/>
                <w:lang w:val="en-US"/>
              </w:rPr>
              <w:t>Pro</w:t>
            </w:r>
          </w:p>
          <w:p w14:paraId="47C51BEF"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rPr>
              <w:t>AdobeCreativeCloud</w:t>
            </w:r>
            <w:proofErr w:type="spellEnd"/>
          </w:p>
          <w:p w14:paraId="6FCD7DB5"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Dragon frames</w:t>
            </w:r>
          </w:p>
          <w:p w14:paraId="395C7972"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lang w:val="en-US"/>
              </w:rPr>
              <w:t>Krita</w:t>
            </w:r>
            <w:proofErr w:type="spellEnd"/>
          </w:p>
        </w:tc>
        <w:tc>
          <w:tcPr>
            <w:tcW w:w="2835" w:type="dxa"/>
            <w:shd w:val="clear" w:color="auto" w:fill="auto"/>
          </w:tcPr>
          <w:p w14:paraId="2BABEB73" w14:textId="77777777" w:rsidR="008455A1" w:rsidRPr="00E770C0" w:rsidRDefault="00725266" w:rsidP="00E770C0">
            <w:pPr>
              <w:spacing w:after="0" w:line="240" w:lineRule="auto"/>
              <w:contextualSpacing/>
              <w:rPr>
                <w:rFonts w:ascii="Times New Roman" w:hAnsi="Times New Roman"/>
                <w:color w:val="000000" w:themeColor="text1"/>
                <w:sz w:val="24"/>
                <w:szCs w:val="24"/>
              </w:rPr>
            </w:pPr>
            <w:r w:rsidRPr="00E770C0">
              <w:rPr>
                <w:rFonts w:ascii="Times New Roman" w:hAnsi="Times New Roman"/>
                <w:color w:val="000000" w:themeColor="text1"/>
                <w:sz w:val="24"/>
                <w:szCs w:val="24"/>
              </w:rPr>
              <w:t>МДК.01.04 Кукольная анимация</w:t>
            </w:r>
          </w:p>
        </w:tc>
        <w:tc>
          <w:tcPr>
            <w:tcW w:w="1559" w:type="dxa"/>
            <w:shd w:val="clear" w:color="auto" w:fill="auto"/>
          </w:tcPr>
          <w:p w14:paraId="7D7456DE"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3F06111D" w14:textId="77777777" w:rsidTr="007B7AD3">
        <w:tc>
          <w:tcPr>
            <w:tcW w:w="656" w:type="dxa"/>
            <w:shd w:val="clear" w:color="auto" w:fill="auto"/>
          </w:tcPr>
          <w:p w14:paraId="650C8C69" w14:textId="77777777" w:rsidR="008455A1" w:rsidRPr="007B7AD3" w:rsidRDefault="008455A1" w:rsidP="000F5919">
            <w:pPr>
              <w:numPr>
                <w:ilvl w:val="0"/>
                <w:numId w:val="6"/>
              </w:numPr>
              <w:spacing w:after="0"/>
              <w:ind w:left="0" w:firstLine="0"/>
              <w:jc w:val="both"/>
              <w:rPr>
                <w:rFonts w:ascii="Times New Roman" w:hAnsi="Times New Roman"/>
                <w:color w:val="000000" w:themeColor="text1"/>
                <w:sz w:val="24"/>
                <w:szCs w:val="24"/>
              </w:rPr>
            </w:pPr>
          </w:p>
        </w:tc>
        <w:tc>
          <w:tcPr>
            <w:tcW w:w="4301" w:type="dxa"/>
            <w:shd w:val="clear" w:color="auto" w:fill="auto"/>
          </w:tcPr>
          <w:p w14:paraId="2D737223"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rPr>
              <w:t>Windows 10</w:t>
            </w:r>
            <w:r w:rsidRPr="00E770C0">
              <w:rPr>
                <w:rFonts w:ascii="Times New Roman" w:hAnsi="Times New Roman"/>
                <w:color w:val="000000" w:themeColor="text1"/>
                <w:sz w:val="24"/>
                <w:szCs w:val="24"/>
                <w:lang w:val="en-US"/>
              </w:rPr>
              <w:t>Pro</w:t>
            </w:r>
          </w:p>
          <w:p w14:paraId="40EE61F6"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rPr>
              <w:t>AdobeCreativeCloud</w:t>
            </w:r>
            <w:proofErr w:type="spellEnd"/>
          </w:p>
          <w:p w14:paraId="1430EB84"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lang w:val="en-US"/>
              </w:rPr>
              <w:t>Krita</w:t>
            </w:r>
            <w:proofErr w:type="spellEnd"/>
          </w:p>
        </w:tc>
        <w:tc>
          <w:tcPr>
            <w:tcW w:w="2835" w:type="dxa"/>
            <w:shd w:val="clear" w:color="auto" w:fill="auto"/>
          </w:tcPr>
          <w:p w14:paraId="33C7F5EE" w14:textId="77777777" w:rsidR="008455A1" w:rsidRPr="00E770C0" w:rsidRDefault="00725266" w:rsidP="00E770C0">
            <w:pPr>
              <w:spacing w:after="0" w:line="240" w:lineRule="auto"/>
              <w:contextualSpacing/>
              <w:rPr>
                <w:rFonts w:ascii="Times New Roman" w:hAnsi="Times New Roman"/>
                <w:color w:val="000000" w:themeColor="text1"/>
                <w:sz w:val="24"/>
                <w:szCs w:val="24"/>
              </w:rPr>
            </w:pPr>
            <w:r w:rsidRPr="00E770C0">
              <w:rPr>
                <w:rFonts w:ascii="Times New Roman" w:hAnsi="Times New Roman"/>
                <w:color w:val="000000" w:themeColor="text1"/>
                <w:sz w:val="24"/>
                <w:szCs w:val="24"/>
              </w:rPr>
              <w:t>МДК.02.01 Основы художественной постановки</w:t>
            </w:r>
          </w:p>
        </w:tc>
        <w:tc>
          <w:tcPr>
            <w:tcW w:w="1559" w:type="dxa"/>
            <w:shd w:val="clear" w:color="auto" w:fill="auto"/>
          </w:tcPr>
          <w:p w14:paraId="1932702C"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4CCFEB02" w14:textId="77777777" w:rsidTr="007B7AD3">
        <w:tc>
          <w:tcPr>
            <w:tcW w:w="656" w:type="dxa"/>
            <w:shd w:val="clear" w:color="auto" w:fill="auto"/>
          </w:tcPr>
          <w:p w14:paraId="66CB6A29" w14:textId="77777777" w:rsidR="008455A1" w:rsidRPr="007B7AD3" w:rsidRDefault="008455A1" w:rsidP="000F5919">
            <w:pPr>
              <w:numPr>
                <w:ilvl w:val="0"/>
                <w:numId w:val="6"/>
              </w:numPr>
              <w:spacing w:after="0"/>
              <w:ind w:left="0" w:firstLine="0"/>
              <w:jc w:val="both"/>
              <w:rPr>
                <w:rFonts w:ascii="Times New Roman" w:hAnsi="Times New Roman"/>
                <w:color w:val="000000" w:themeColor="text1"/>
                <w:sz w:val="24"/>
                <w:szCs w:val="24"/>
              </w:rPr>
            </w:pPr>
          </w:p>
        </w:tc>
        <w:tc>
          <w:tcPr>
            <w:tcW w:w="4301" w:type="dxa"/>
            <w:shd w:val="clear" w:color="auto" w:fill="auto"/>
          </w:tcPr>
          <w:p w14:paraId="24B4A4ED"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rPr>
              <w:t>Windows 10</w:t>
            </w:r>
            <w:r w:rsidRPr="00E770C0">
              <w:rPr>
                <w:rFonts w:ascii="Times New Roman" w:hAnsi="Times New Roman"/>
                <w:color w:val="000000" w:themeColor="text1"/>
                <w:sz w:val="24"/>
                <w:szCs w:val="24"/>
                <w:lang w:val="en-US"/>
              </w:rPr>
              <w:t>Pro</w:t>
            </w:r>
          </w:p>
          <w:p w14:paraId="4127DF81"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rPr>
              <w:t>AdobeCreativeCloud</w:t>
            </w:r>
            <w:proofErr w:type="spellEnd"/>
          </w:p>
          <w:p w14:paraId="31B635AD" w14:textId="77777777" w:rsidR="008455A1" w:rsidRPr="00E770C0" w:rsidRDefault="00725266">
            <w:pPr>
              <w:spacing w:after="0" w:line="240" w:lineRule="auto"/>
              <w:jc w:val="both"/>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TVPaint</w:t>
            </w:r>
            <w:proofErr w:type="spellEnd"/>
            <w:r w:rsidRPr="00E770C0">
              <w:rPr>
                <w:rFonts w:ascii="Times New Roman" w:hAnsi="Times New Roman"/>
                <w:color w:val="000000" w:themeColor="text1"/>
                <w:sz w:val="24"/>
                <w:szCs w:val="24"/>
                <w:lang w:val="en-US"/>
              </w:rPr>
              <w:t xml:space="preserve"> animation </w:t>
            </w:r>
          </w:p>
          <w:p w14:paraId="3635F136" w14:textId="77777777" w:rsidR="008455A1" w:rsidRPr="00E770C0" w:rsidRDefault="00725266">
            <w:pPr>
              <w:spacing w:after="0" w:line="240" w:lineRule="auto"/>
              <w:jc w:val="both"/>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 xml:space="preserve">Toon Boom Harmony </w:t>
            </w:r>
          </w:p>
          <w:p w14:paraId="4E736368"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Moho Animation</w:t>
            </w:r>
          </w:p>
          <w:p w14:paraId="3BB96EDD"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lang w:val="en-US"/>
              </w:rPr>
              <w:t>Krita</w:t>
            </w:r>
            <w:proofErr w:type="spellEnd"/>
          </w:p>
        </w:tc>
        <w:tc>
          <w:tcPr>
            <w:tcW w:w="2835" w:type="dxa"/>
            <w:shd w:val="clear" w:color="auto" w:fill="auto"/>
          </w:tcPr>
          <w:p w14:paraId="53DEE535" w14:textId="77777777" w:rsidR="008455A1" w:rsidRPr="00E770C0" w:rsidRDefault="00725266" w:rsidP="00E770C0">
            <w:pPr>
              <w:spacing w:after="0" w:line="240" w:lineRule="auto"/>
              <w:contextualSpacing/>
              <w:rPr>
                <w:rFonts w:ascii="Times New Roman" w:hAnsi="Times New Roman"/>
                <w:color w:val="000000" w:themeColor="text1"/>
                <w:sz w:val="24"/>
                <w:szCs w:val="24"/>
              </w:rPr>
            </w:pPr>
            <w:r w:rsidRPr="00E770C0">
              <w:rPr>
                <w:rFonts w:ascii="Times New Roman" w:hAnsi="Times New Roman"/>
                <w:color w:val="000000" w:themeColor="text1"/>
                <w:sz w:val="24"/>
                <w:szCs w:val="24"/>
              </w:rPr>
              <w:t xml:space="preserve">МДК.02.02 </w:t>
            </w:r>
            <w:proofErr w:type="spellStart"/>
            <w:r w:rsidRPr="00E770C0">
              <w:rPr>
                <w:rFonts w:ascii="Times New Roman" w:hAnsi="Times New Roman"/>
                <w:color w:val="000000" w:themeColor="text1"/>
                <w:sz w:val="24"/>
                <w:szCs w:val="24"/>
              </w:rPr>
              <w:t>Риггинг</w:t>
            </w:r>
            <w:proofErr w:type="spellEnd"/>
            <w:r w:rsidRPr="00E770C0">
              <w:rPr>
                <w:rFonts w:ascii="Times New Roman" w:hAnsi="Times New Roman"/>
                <w:color w:val="000000" w:themeColor="text1"/>
                <w:sz w:val="24"/>
                <w:szCs w:val="24"/>
              </w:rPr>
              <w:t xml:space="preserve"> и компьютерная перекладка</w:t>
            </w:r>
          </w:p>
        </w:tc>
        <w:tc>
          <w:tcPr>
            <w:tcW w:w="1559" w:type="dxa"/>
            <w:shd w:val="clear" w:color="auto" w:fill="auto"/>
          </w:tcPr>
          <w:p w14:paraId="290C02B0"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2AE53CE6" w14:textId="77777777" w:rsidTr="007B7AD3">
        <w:tc>
          <w:tcPr>
            <w:tcW w:w="656" w:type="dxa"/>
            <w:shd w:val="clear" w:color="auto" w:fill="auto"/>
          </w:tcPr>
          <w:p w14:paraId="5F779A18" w14:textId="77777777" w:rsidR="008455A1" w:rsidRPr="007B7AD3" w:rsidRDefault="008455A1" w:rsidP="000F5919">
            <w:pPr>
              <w:numPr>
                <w:ilvl w:val="0"/>
                <w:numId w:val="6"/>
              </w:numPr>
              <w:spacing w:after="0"/>
              <w:ind w:left="0" w:firstLine="0"/>
              <w:jc w:val="both"/>
              <w:rPr>
                <w:rFonts w:ascii="Times New Roman" w:hAnsi="Times New Roman"/>
                <w:color w:val="000000" w:themeColor="text1"/>
                <w:sz w:val="24"/>
                <w:szCs w:val="24"/>
              </w:rPr>
            </w:pPr>
          </w:p>
        </w:tc>
        <w:tc>
          <w:tcPr>
            <w:tcW w:w="4301" w:type="dxa"/>
            <w:shd w:val="clear" w:color="auto" w:fill="auto"/>
          </w:tcPr>
          <w:p w14:paraId="0A5F79EA"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Windows 10Pro</w:t>
            </w:r>
          </w:p>
          <w:p w14:paraId="0BD4CEC4" w14:textId="77777777" w:rsidR="008455A1" w:rsidRPr="00E770C0" w:rsidRDefault="00725266">
            <w:pPr>
              <w:spacing w:after="0" w:line="240" w:lineRule="auto"/>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AdobeCreativeCloud</w:t>
            </w:r>
            <w:proofErr w:type="spellEnd"/>
          </w:p>
          <w:p w14:paraId="7E0CF6FD" w14:textId="77777777" w:rsidR="008455A1" w:rsidRPr="00E770C0" w:rsidRDefault="00725266">
            <w:pPr>
              <w:spacing w:after="0" w:line="240" w:lineRule="auto"/>
              <w:jc w:val="both"/>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TVPaint</w:t>
            </w:r>
            <w:proofErr w:type="spellEnd"/>
            <w:r w:rsidRPr="00E770C0">
              <w:rPr>
                <w:rFonts w:ascii="Times New Roman" w:hAnsi="Times New Roman"/>
                <w:color w:val="000000" w:themeColor="text1"/>
                <w:sz w:val="24"/>
                <w:szCs w:val="24"/>
                <w:lang w:val="en-US"/>
              </w:rPr>
              <w:t xml:space="preserve"> animation </w:t>
            </w:r>
          </w:p>
          <w:p w14:paraId="526C342E" w14:textId="77777777" w:rsidR="008455A1" w:rsidRPr="00E770C0" w:rsidRDefault="00725266">
            <w:pPr>
              <w:spacing w:after="0" w:line="240" w:lineRule="auto"/>
              <w:jc w:val="both"/>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 xml:space="preserve">Toon Boom Harmony </w:t>
            </w:r>
          </w:p>
          <w:p w14:paraId="1C1AB4AF"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Moho Animation</w:t>
            </w:r>
          </w:p>
          <w:p w14:paraId="47926D99"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rPr>
              <w:t>OpenTOONZ</w:t>
            </w:r>
            <w:proofErr w:type="spellEnd"/>
          </w:p>
          <w:p w14:paraId="5783601F"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lang w:val="en-US"/>
              </w:rPr>
              <w:t>Krita</w:t>
            </w:r>
            <w:proofErr w:type="spellEnd"/>
          </w:p>
        </w:tc>
        <w:tc>
          <w:tcPr>
            <w:tcW w:w="2835" w:type="dxa"/>
            <w:shd w:val="clear" w:color="auto" w:fill="auto"/>
          </w:tcPr>
          <w:p w14:paraId="660B616C" w14:textId="77777777" w:rsidR="008455A1" w:rsidRPr="00E770C0" w:rsidRDefault="00725266" w:rsidP="00E770C0">
            <w:pPr>
              <w:spacing w:after="0" w:line="240" w:lineRule="auto"/>
              <w:contextualSpacing/>
              <w:rPr>
                <w:rFonts w:ascii="Times New Roman" w:hAnsi="Times New Roman"/>
                <w:color w:val="000000" w:themeColor="text1"/>
                <w:sz w:val="24"/>
                <w:szCs w:val="24"/>
              </w:rPr>
            </w:pPr>
            <w:r w:rsidRPr="00E770C0">
              <w:rPr>
                <w:rFonts w:ascii="Times New Roman" w:hAnsi="Times New Roman"/>
                <w:color w:val="000000" w:themeColor="text1"/>
                <w:sz w:val="24"/>
                <w:szCs w:val="24"/>
              </w:rPr>
              <w:t>МДК.03.01 Организация процесса изготовления компьютерно-анимационного проекта</w:t>
            </w:r>
          </w:p>
        </w:tc>
        <w:tc>
          <w:tcPr>
            <w:tcW w:w="1559" w:type="dxa"/>
            <w:shd w:val="clear" w:color="auto" w:fill="auto"/>
          </w:tcPr>
          <w:p w14:paraId="5DA5561B"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0F1C3844" w14:textId="77777777" w:rsidTr="007B7AD3">
        <w:tc>
          <w:tcPr>
            <w:tcW w:w="656" w:type="dxa"/>
            <w:shd w:val="clear" w:color="auto" w:fill="auto"/>
          </w:tcPr>
          <w:p w14:paraId="375E1D65" w14:textId="77777777" w:rsidR="008455A1" w:rsidRPr="007B7AD3" w:rsidRDefault="008455A1" w:rsidP="000F5919">
            <w:pPr>
              <w:numPr>
                <w:ilvl w:val="0"/>
                <w:numId w:val="6"/>
              </w:numPr>
              <w:spacing w:after="0"/>
              <w:ind w:left="0" w:firstLine="0"/>
              <w:jc w:val="both"/>
              <w:rPr>
                <w:rFonts w:ascii="Times New Roman" w:hAnsi="Times New Roman"/>
                <w:color w:val="000000" w:themeColor="text1"/>
                <w:sz w:val="24"/>
                <w:szCs w:val="24"/>
              </w:rPr>
            </w:pPr>
          </w:p>
        </w:tc>
        <w:tc>
          <w:tcPr>
            <w:tcW w:w="4301" w:type="dxa"/>
            <w:shd w:val="clear" w:color="auto" w:fill="auto"/>
          </w:tcPr>
          <w:p w14:paraId="309A7D5D"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Windows 10Pro</w:t>
            </w:r>
          </w:p>
          <w:p w14:paraId="31C8322D" w14:textId="77777777" w:rsidR="008455A1" w:rsidRPr="00E770C0" w:rsidRDefault="00725266">
            <w:pPr>
              <w:spacing w:after="0" w:line="240" w:lineRule="auto"/>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AdobeCreativeCloud</w:t>
            </w:r>
            <w:proofErr w:type="spellEnd"/>
          </w:p>
          <w:p w14:paraId="6839B692" w14:textId="77777777" w:rsidR="008455A1" w:rsidRPr="00E770C0" w:rsidRDefault="00725266">
            <w:pPr>
              <w:spacing w:after="0" w:line="240" w:lineRule="auto"/>
              <w:jc w:val="both"/>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TVPaint</w:t>
            </w:r>
            <w:proofErr w:type="spellEnd"/>
            <w:r w:rsidRPr="00E770C0">
              <w:rPr>
                <w:rFonts w:ascii="Times New Roman" w:hAnsi="Times New Roman"/>
                <w:color w:val="000000" w:themeColor="text1"/>
                <w:sz w:val="24"/>
                <w:szCs w:val="24"/>
                <w:lang w:val="en-US"/>
              </w:rPr>
              <w:t xml:space="preserve"> animation </w:t>
            </w:r>
          </w:p>
          <w:p w14:paraId="091DF129" w14:textId="77777777" w:rsidR="008455A1" w:rsidRPr="00E770C0" w:rsidRDefault="00725266">
            <w:pPr>
              <w:spacing w:after="0" w:line="240" w:lineRule="auto"/>
              <w:jc w:val="both"/>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 xml:space="preserve">Toon Boom Harmony </w:t>
            </w:r>
          </w:p>
          <w:p w14:paraId="5CB95782"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Moho Animation</w:t>
            </w:r>
          </w:p>
          <w:p w14:paraId="4D5EF71C" w14:textId="77777777" w:rsidR="008455A1" w:rsidRPr="00E770C0" w:rsidRDefault="00725266">
            <w:pPr>
              <w:spacing w:after="0" w:line="240" w:lineRule="auto"/>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OpenTOONZ</w:t>
            </w:r>
            <w:proofErr w:type="spellEnd"/>
          </w:p>
          <w:p w14:paraId="4F3AC1B1" w14:textId="77777777" w:rsidR="008455A1" w:rsidRPr="00E770C0" w:rsidRDefault="00725266">
            <w:pPr>
              <w:spacing w:after="0" w:line="240" w:lineRule="auto"/>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Krita</w:t>
            </w:r>
            <w:proofErr w:type="spellEnd"/>
          </w:p>
        </w:tc>
        <w:tc>
          <w:tcPr>
            <w:tcW w:w="2835" w:type="dxa"/>
            <w:shd w:val="clear" w:color="auto" w:fill="auto"/>
          </w:tcPr>
          <w:p w14:paraId="1C2578F2" w14:textId="77777777" w:rsidR="008455A1" w:rsidRPr="00E770C0" w:rsidRDefault="00725266" w:rsidP="00E770C0">
            <w:pPr>
              <w:spacing w:after="0" w:line="240" w:lineRule="auto"/>
              <w:contextualSpacing/>
              <w:rPr>
                <w:rFonts w:ascii="Times New Roman" w:hAnsi="Times New Roman"/>
                <w:color w:val="000000" w:themeColor="text1"/>
                <w:sz w:val="24"/>
                <w:szCs w:val="24"/>
              </w:rPr>
            </w:pPr>
            <w:r w:rsidRPr="00E770C0">
              <w:rPr>
                <w:rFonts w:ascii="Times New Roman" w:hAnsi="Times New Roman"/>
                <w:color w:val="000000" w:themeColor="text1"/>
                <w:sz w:val="24"/>
                <w:szCs w:val="24"/>
              </w:rPr>
              <w:t>МДК.04.01(1)Подготовка и обеспечение подготовительного периода анимационного кино</w:t>
            </w:r>
          </w:p>
        </w:tc>
        <w:tc>
          <w:tcPr>
            <w:tcW w:w="1559" w:type="dxa"/>
            <w:shd w:val="clear" w:color="auto" w:fill="auto"/>
          </w:tcPr>
          <w:p w14:paraId="649DA6FE"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0FFBC56F" w14:textId="77777777" w:rsidTr="007B7AD3">
        <w:tc>
          <w:tcPr>
            <w:tcW w:w="656" w:type="dxa"/>
            <w:shd w:val="clear" w:color="auto" w:fill="auto"/>
          </w:tcPr>
          <w:p w14:paraId="48A741F3" w14:textId="77777777" w:rsidR="008455A1" w:rsidRPr="007B7AD3" w:rsidRDefault="008455A1" w:rsidP="000F5919">
            <w:pPr>
              <w:numPr>
                <w:ilvl w:val="0"/>
                <w:numId w:val="6"/>
              </w:numPr>
              <w:spacing w:after="0"/>
              <w:ind w:left="0" w:firstLine="0"/>
              <w:jc w:val="both"/>
              <w:rPr>
                <w:rFonts w:ascii="Times New Roman" w:hAnsi="Times New Roman"/>
                <w:color w:val="000000" w:themeColor="text1"/>
                <w:sz w:val="24"/>
                <w:szCs w:val="24"/>
              </w:rPr>
            </w:pPr>
          </w:p>
        </w:tc>
        <w:tc>
          <w:tcPr>
            <w:tcW w:w="4301" w:type="dxa"/>
            <w:shd w:val="clear" w:color="auto" w:fill="auto"/>
          </w:tcPr>
          <w:p w14:paraId="5399D86C"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Windows 10Pro</w:t>
            </w:r>
          </w:p>
          <w:p w14:paraId="50109C92" w14:textId="77777777" w:rsidR="008455A1" w:rsidRPr="00E770C0" w:rsidRDefault="00725266">
            <w:pPr>
              <w:spacing w:after="0" w:line="240" w:lineRule="auto"/>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AdobeCreativeCloud</w:t>
            </w:r>
            <w:proofErr w:type="spellEnd"/>
          </w:p>
          <w:p w14:paraId="2853781D" w14:textId="77777777" w:rsidR="008455A1" w:rsidRPr="00E770C0" w:rsidRDefault="00725266">
            <w:pPr>
              <w:spacing w:after="0" w:line="240" w:lineRule="auto"/>
              <w:jc w:val="both"/>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TVPaint</w:t>
            </w:r>
            <w:proofErr w:type="spellEnd"/>
            <w:r w:rsidRPr="00E770C0">
              <w:rPr>
                <w:rFonts w:ascii="Times New Roman" w:hAnsi="Times New Roman"/>
                <w:color w:val="000000" w:themeColor="text1"/>
                <w:sz w:val="24"/>
                <w:szCs w:val="24"/>
                <w:lang w:val="en-US"/>
              </w:rPr>
              <w:t xml:space="preserve"> animation </w:t>
            </w:r>
          </w:p>
          <w:p w14:paraId="2533B9AB" w14:textId="77777777" w:rsidR="008455A1" w:rsidRPr="00E770C0" w:rsidRDefault="00725266">
            <w:pPr>
              <w:spacing w:after="0" w:line="240" w:lineRule="auto"/>
              <w:jc w:val="both"/>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 xml:space="preserve">Toon Boom Harmony </w:t>
            </w:r>
          </w:p>
          <w:p w14:paraId="4C669363"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Moho Animation</w:t>
            </w:r>
          </w:p>
          <w:p w14:paraId="163114A2"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Nuke</w:t>
            </w:r>
          </w:p>
          <w:p w14:paraId="73F15241" w14:textId="77777777" w:rsidR="008455A1" w:rsidRPr="00E770C0" w:rsidRDefault="00725266">
            <w:pPr>
              <w:spacing w:after="0" w:line="240" w:lineRule="auto"/>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DaVinciResolve</w:t>
            </w:r>
            <w:proofErr w:type="spellEnd"/>
          </w:p>
          <w:p w14:paraId="0BED8BCA" w14:textId="77777777" w:rsidR="008455A1" w:rsidRPr="00E770C0" w:rsidRDefault="00725266">
            <w:pPr>
              <w:spacing w:after="0" w:line="240" w:lineRule="auto"/>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Krita</w:t>
            </w:r>
            <w:proofErr w:type="spellEnd"/>
          </w:p>
        </w:tc>
        <w:tc>
          <w:tcPr>
            <w:tcW w:w="2835" w:type="dxa"/>
            <w:shd w:val="clear" w:color="auto" w:fill="auto"/>
          </w:tcPr>
          <w:p w14:paraId="331887BF" w14:textId="77777777" w:rsidR="008455A1" w:rsidRPr="00E770C0" w:rsidRDefault="00725266" w:rsidP="00E770C0">
            <w:pPr>
              <w:suppressAutoHyphens/>
              <w:spacing w:after="0" w:line="240" w:lineRule="auto"/>
              <w:contextualSpacing/>
              <w:rPr>
                <w:rFonts w:ascii="Times New Roman" w:hAnsi="Times New Roman"/>
                <w:color w:val="000000" w:themeColor="text1"/>
                <w:sz w:val="24"/>
                <w:szCs w:val="24"/>
              </w:rPr>
            </w:pPr>
            <w:r w:rsidRPr="00E770C0">
              <w:rPr>
                <w:rFonts w:ascii="Times New Roman" w:hAnsi="Times New Roman"/>
                <w:color w:val="000000" w:themeColor="text1"/>
                <w:sz w:val="24"/>
                <w:szCs w:val="24"/>
              </w:rPr>
              <w:t>МДК.04.01(2) Разработка художественно-технических решений для создания визуальных эффектов</w:t>
            </w:r>
          </w:p>
        </w:tc>
        <w:tc>
          <w:tcPr>
            <w:tcW w:w="1559" w:type="dxa"/>
            <w:shd w:val="clear" w:color="auto" w:fill="auto"/>
          </w:tcPr>
          <w:p w14:paraId="4F1C692D"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3267200A" w14:textId="77777777" w:rsidTr="007B7AD3">
        <w:tc>
          <w:tcPr>
            <w:tcW w:w="656" w:type="dxa"/>
            <w:shd w:val="clear" w:color="auto" w:fill="auto"/>
          </w:tcPr>
          <w:p w14:paraId="48D1DDE2" w14:textId="77777777" w:rsidR="008455A1" w:rsidRPr="007B7AD3" w:rsidRDefault="008455A1" w:rsidP="000F5919">
            <w:pPr>
              <w:numPr>
                <w:ilvl w:val="0"/>
                <w:numId w:val="6"/>
              </w:numPr>
              <w:spacing w:after="0"/>
              <w:ind w:left="0" w:firstLine="0"/>
              <w:jc w:val="both"/>
              <w:rPr>
                <w:rFonts w:ascii="Times New Roman" w:hAnsi="Times New Roman"/>
                <w:color w:val="000000" w:themeColor="text1"/>
                <w:sz w:val="24"/>
                <w:szCs w:val="24"/>
              </w:rPr>
            </w:pPr>
          </w:p>
        </w:tc>
        <w:tc>
          <w:tcPr>
            <w:tcW w:w="4301" w:type="dxa"/>
            <w:shd w:val="clear" w:color="auto" w:fill="auto"/>
          </w:tcPr>
          <w:p w14:paraId="363A0789"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Windows 10Pro</w:t>
            </w:r>
          </w:p>
          <w:p w14:paraId="6B3FE3D7" w14:textId="77777777" w:rsidR="008455A1" w:rsidRPr="00E770C0" w:rsidRDefault="00725266">
            <w:pPr>
              <w:spacing w:after="0" w:line="240" w:lineRule="auto"/>
              <w:rPr>
                <w:rFonts w:ascii="Times New Roman" w:hAnsi="Times New Roman"/>
                <w:color w:val="000000" w:themeColor="text1"/>
                <w:sz w:val="24"/>
                <w:szCs w:val="24"/>
                <w:shd w:val="clear" w:color="auto" w:fill="FFFFFF"/>
                <w:lang w:val="en-US"/>
              </w:rPr>
            </w:pPr>
            <w:proofErr w:type="spellStart"/>
            <w:r w:rsidRPr="00E770C0">
              <w:rPr>
                <w:rFonts w:ascii="Times New Roman" w:hAnsi="Times New Roman"/>
                <w:color w:val="000000" w:themeColor="text1"/>
                <w:sz w:val="24"/>
                <w:szCs w:val="24"/>
                <w:lang w:val="en-US"/>
              </w:rPr>
              <w:t>AdobeCreativeCloud</w:t>
            </w:r>
            <w:proofErr w:type="spellEnd"/>
          </w:p>
          <w:p w14:paraId="0D149D7A" w14:textId="77777777" w:rsidR="008455A1" w:rsidRPr="00E770C0" w:rsidRDefault="00725266">
            <w:pPr>
              <w:spacing w:after="0" w:line="240" w:lineRule="auto"/>
              <w:rPr>
                <w:rFonts w:ascii="Times New Roman" w:hAnsi="Times New Roman"/>
                <w:color w:val="000000" w:themeColor="text1"/>
                <w:sz w:val="24"/>
                <w:szCs w:val="24"/>
                <w:shd w:val="clear" w:color="auto" w:fill="FFFFFF"/>
                <w:lang w:val="en-US"/>
              </w:rPr>
            </w:pPr>
            <w:r w:rsidRPr="00E770C0">
              <w:rPr>
                <w:rFonts w:ascii="Times New Roman" w:hAnsi="Times New Roman"/>
                <w:color w:val="000000" w:themeColor="text1"/>
                <w:sz w:val="24"/>
                <w:szCs w:val="24"/>
                <w:shd w:val="clear" w:color="auto" w:fill="FFFFFF"/>
                <w:lang w:val="en-US"/>
              </w:rPr>
              <w:lastRenderedPageBreak/>
              <w:t>Houdini</w:t>
            </w:r>
          </w:p>
          <w:p w14:paraId="6AEA1A39"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Blender</w:t>
            </w:r>
          </w:p>
          <w:p w14:paraId="31FCF2CC"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Cinema 4D</w:t>
            </w:r>
          </w:p>
          <w:p w14:paraId="4FFB39C6" w14:textId="77777777" w:rsidR="008455A1" w:rsidRPr="00E770C0" w:rsidRDefault="00725266">
            <w:pPr>
              <w:spacing w:after="0" w:line="240" w:lineRule="auto"/>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AutodeskMaya</w:t>
            </w:r>
            <w:proofErr w:type="spellEnd"/>
          </w:p>
          <w:p w14:paraId="73E44D93"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Autodesk 3ds Max</w:t>
            </w:r>
          </w:p>
          <w:p w14:paraId="1880E8C8" w14:textId="77777777" w:rsidR="008455A1" w:rsidRPr="00E770C0" w:rsidRDefault="00725266">
            <w:pPr>
              <w:spacing w:after="0" w:line="240" w:lineRule="auto"/>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Krita</w:t>
            </w:r>
            <w:proofErr w:type="spellEnd"/>
          </w:p>
        </w:tc>
        <w:tc>
          <w:tcPr>
            <w:tcW w:w="2835" w:type="dxa"/>
            <w:shd w:val="clear" w:color="auto" w:fill="auto"/>
          </w:tcPr>
          <w:p w14:paraId="246EF52F" w14:textId="77777777" w:rsidR="008455A1" w:rsidRPr="00E770C0" w:rsidRDefault="00725266" w:rsidP="00E770C0">
            <w:pPr>
              <w:suppressAutoHyphens/>
              <w:spacing w:after="0" w:line="240" w:lineRule="auto"/>
              <w:contextualSpacing/>
              <w:rPr>
                <w:rFonts w:ascii="Times New Roman" w:hAnsi="Times New Roman"/>
                <w:color w:val="000000" w:themeColor="text1"/>
                <w:sz w:val="24"/>
                <w:szCs w:val="24"/>
              </w:rPr>
            </w:pPr>
            <w:r w:rsidRPr="00E770C0">
              <w:rPr>
                <w:rFonts w:ascii="Times New Roman" w:hAnsi="Times New Roman"/>
                <w:color w:val="000000" w:themeColor="text1"/>
                <w:sz w:val="24"/>
                <w:szCs w:val="24"/>
              </w:rPr>
              <w:lastRenderedPageBreak/>
              <w:t xml:space="preserve">МДК.04.02(2) Визуальные эффекты и </w:t>
            </w:r>
            <w:r w:rsidRPr="00E770C0">
              <w:rPr>
                <w:rFonts w:ascii="Times New Roman" w:hAnsi="Times New Roman"/>
                <w:color w:val="000000" w:themeColor="text1"/>
                <w:sz w:val="24"/>
                <w:szCs w:val="24"/>
              </w:rPr>
              <w:lastRenderedPageBreak/>
              <w:t>компьютерная графика в анимационном кино</w:t>
            </w:r>
          </w:p>
        </w:tc>
        <w:tc>
          <w:tcPr>
            <w:tcW w:w="1559" w:type="dxa"/>
            <w:shd w:val="clear" w:color="auto" w:fill="auto"/>
          </w:tcPr>
          <w:p w14:paraId="4FC0CC36"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565B2C65" w14:textId="77777777" w:rsidTr="007B7AD3">
        <w:tc>
          <w:tcPr>
            <w:tcW w:w="656" w:type="dxa"/>
            <w:shd w:val="clear" w:color="auto" w:fill="auto"/>
          </w:tcPr>
          <w:p w14:paraId="3944F31B" w14:textId="77777777" w:rsidR="008455A1" w:rsidRPr="007B7AD3" w:rsidRDefault="008455A1" w:rsidP="000F5919">
            <w:pPr>
              <w:numPr>
                <w:ilvl w:val="0"/>
                <w:numId w:val="6"/>
              </w:numPr>
              <w:spacing w:after="0"/>
              <w:ind w:left="0" w:firstLine="0"/>
              <w:jc w:val="both"/>
              <w:rPr>
                <w:rFonts w:ascii="Times New Roman" w:hAnsi="Times New Roman"/>
                <w:color w:val="000000" w:themeColor="text1"/>
                <w:sz w:val="24"/>
                <w:szCs w:val="24"/>
              </w:rPr>
            </w:pPr>
          </w:p>
        </w:tc>
        <w:tc>
          <w:tcPr>
            <w:tcW w:w="4301" w:type="dxa"/>
            <w:shd w:val="clear" w:color="auto" w:fill="auto"/>
          </w:tcPr>
          <w:p w14:paraId="252F13A0"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Windows 10Pro</w:t>
            </w:r>
          </w:p>
          <w:p w14:paraId="1A10992D" w14:textId="77777777" w:rsidR="008455A1" w:rsidRPr="00E770C0" w:rsidRDefault="00725266">
            <w:pPr>
              <w:spacing w:after="0" w:line="240" w:lineRule="auto"/>
              <w:rPr>
                <w:rFonts w:ascii="Times New Roman" w:hAnsi="Times New Roman"/>
                <w:color w:val="000000" w:themeColor="text1"/>
                <w:sz w:val="24"/>
                <w:szCs w:val="24"/>
                <w:shd w:val="clear" w:color="auto" w:fill="FFFFFF"/>
                <w:lang w:val="en-US"/>
              </w:rPr>
            </w:pPr>
            <w:r w:rsidRPr="00E770C0">
              <w:rPr>
                <w:rFonts w:ascii="Times New Roman" w:hAnsi="Times New Roman"/>
                <w:color w:val="000000" w:themeColor="text1"/>
                <w:sz w:val="24"/>
                <w:szCs w:val="24"/>
                <w:lang w:val="en-US"/>
              </w:rPr>
              <w:t>Adobe Creative Cloud</w:t>
            </w:r>
          </w:p>
          <w:p w14:paraId="09D101BB"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Blender</w:t>
            </w:r>
          </w:p>
          <w:p w14:paraId="323C271F" w14:textId="77777777" w:rsidR="008455A1" w:rsidRPr="00E770C0" w:rsidRDefault="00725266">
            <w:pPr>
              <w:spacing w:after="0" w:line="240" w:lineRule="auto"/>
              <w:rPr>
                <w:rFonts w:ascii="Times New Roman" w:hAnsi="Times New Roman"/>
                <w:color w:val="000000" w:themeColor="text1"/>
                <w:sz w:val="24"/>
                <w:szCs w:val="24"/>
                <w:shd w:val="clear" w:color="auto" w:fill="FFFFFF"/>
                <w:lang w:val="en-US"/>
              </w:rPr>
            </w:pPr>
            <w:proofErr w:type="spellStart"/>
            <w:r w:rsidRPr="00E770C0">
              <w:rPr>
                <w:rFonts w:ascii="Times New Roman" w:hAnsi="Times New Roman"/>
                <w:color w:val="000000" w:themeColor="text1"/>
                <w:sz w:val="24"/>
                <w:szCs w:val="24"/>
                <w:shd w:val="clear" w:color="auto" w:fill="FFFFFF"/>
                <w:lang w:val="en-US"/>
              </w:rPr>
              <w:t>Sculptris</w:t>
            </w:r>
            <w:proofErr w:type="spellEnd"/>
          </w:p>
          <w:p w14:paraId="48B58EFA" w14:textId="77777777" w:rsidR="008455A1" w:rsidRPr="00E770C0" w:rsidRDefault="00725266">
            <w:pPr>
              <w:pBdr>
                <w:bottom w:val="single" w:sz="6" w:space="0" w:color="A2A9B1"/>
              </w:pBdr>
              <w:spacing w:after="0" w:line="240" w:lineRule="auto"/>
              <w:outlineLvl w:val="0"/>
              <w:rPr>
                <w:rFonts w:ascii="Times New Roman" w:hAnsi="Times New Roman"/>
                <w:color w:val="000000" w:themeColor="text1"/>
                <w:kern w:val="36"/>
                <w:sz w:val="24"/>
                <w:szCs w:val="24"/>
                <w:lang w:val="en-US"/>
              </w:rPr>
            </w:pPr>
            <w:bookmarkStart w:id="1076" w:name="_Toc130484205"/>
            <w:bookmarkStart w:id="1077" w:name="_Toc130488553"/>
            <w:bookmarkStart w:id="1078" w:name="_Toc130490080"/>
            <w:bookmarkStart w:id="1079" w:name="_Toc130547612"/>
            <w:bookmarkStart w:id="1080" w:name="_Toc130548928"/>
            <w:proofErr w:type="spellStart"/>
            <w:r w:rsidRPr="00E770C0">
              <w:rPr>
                <w:rFonts w:ascii="Times New Roman" w:hAnsi="Times New Roman"/>
                <w:color w:val="000000" w:themeColor="text1"/>
                <w:kern w:val="36"/>
                <w:sz w:val="24"/>
                <w:szCs w:val="24"/>
                <w:lang w:val="en-US"/>
              </w:rPr>
              <w:t>ZBrush</w:t>
            </w:r>
            <w:bookmarkEnd w:id="1076"/>
            <w:bookmarkEnd w:id="1077"/>
            <w:bookmarkEnd w:id="1078"/>
            <w:bookmarkEnd w:id="1079"/>
            <w:bookmarkEnd w:id="1080"/>
            <w:proofErr w:type="spellEnd"/>
          </w:p>
          <w:p w14:paraId="783AE7EE"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Cinema 4D</w:t>
            </w:r>
          </w:p>
          <w:p w14:paraId="06E090DF"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Autodesk 3ds Max</w:t>
            </w:r>
          </w:p>
          <w:p w14:paraId="702274C7"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Unreal Engine</w:t>
            </w:r>
          </w:p>
          <w:p w14:paraId="74E6F837" w14:textId="77777777" w:rsidR="008455A1" w:rsidRPr="00E770C0" w:rsidRDefault="00725266">
            <w:pPr>
              <w:spacing w:after="0" w:line="240" w:lineRule="auto"/>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Krita</w:t>
            </w:r>
            <w:proofErr w:type="spellEnd"/>
          </w:p>
        </w:tc>
        <w:tc>
          <w:tcPr>
            <w:tcW w:w="2835" w:type="dxa"/>
            <w:shd w:val="clear" w:color="auto" w:fill="auto"/>
          </w:tcPr>
          <w:p w14:paraId="5BCD54FC" w14:textId="77777777" w:rsidR="008455A1" w:rsidRPr="00E770C0" w:rsidRDefault="00725266" w:rsidP="00E770C0">
            <w:pPr>
              <w:suppressAutoHyphens/>
              <w:spacing w:after="0" w:line="240" w:lineRule="auto"/>
              <w:contextualSpacing/>
              <w:rPr>
                <w:rFonts w:ascii="Times New Roman" w:hAnsi="Times New Roman"/>
                <w:color w:val="000000" w:themeColor="text1"/>
                <w:sz w:val="24"/>
                <w:szCs w:val="24"/>
              </w:rPr>
            </w:pPr>
            <w:r w:rsidRPr="00E770C0">
              <w:rPr>
                <w:rFonts w:ascii="Times New Roman" w:hAnsi="Times New Roman"/>
                <w:color w:val="000000" w:themeColor="text1"/>
                <w:sz w:val="24"/>
                <w:szCs w:val="24"/>
              </w:rPr>
              <w:t xml:space="preserve">МДК.04.01(3) Моделирование и </w:t>
            </w:r>
            <w:proofErr w:type="spellStart"/>
            <w:r w:rsidRPr="00E770C0">
              <w:rPr>
                <w:rFonts w:ascii="Times New Roman" w:hAnsi="Times New Roman"/>
                <w:color w:val="000000" w:themeColor="text1"/>
                <w:sz w:val="24"/>
                <w:szCs w:val="24"/>
              </w:rPr>
              <w:t>текстурирование</w:t>
            </w:r>
            <w:proofErr w:type="spellEnd"/>
            <w:r w:rsidRPr="00E770C0">
              <w:rPr>
                <w:rFonts w:ascii="Times New Roman" w:hAnsi="Times New Roman"/>
                <w:color w:val="000000" w:themeColor="text1"/>
                <w:sz w:val="24"/>
                <w:szCs w:val="24"/>
              </w:rPr>
              <w:t xml:space="preserve"> 3</w:t>
            </w:r>
            <w:r w:rsidRPr="00E770C0">
              <w:rPr>
                <w:rFonts w:ascii="Times New Roman" w:hAnsi="Times New Roman"/>
                <w:color w:val="000000" w:themeColor="text1"/>
                <w:sz w:val="24"/>
                <w:szCs w:val="24"/>
                <w:lang w:val="en-US"/>
              </w:rPr>
              <w:t>D</w:t>
            </w:r>
            <w:r w:rsidRPr="00E770C0">
              <w:rPr>
                <w:rFonts w:ascii="Times New Roman" w:hAnsi="Times New Roman"/>
                <w:color w:val="000000" w:themeColor="text1"/>
                <w:sz w:val="24"/>
                <w:szCs w:val="24"/>
              </w:rPr>
              <w:t xml:space="preserve"> моделей</w:t>
            </w:r>
          </w:p>
        </w:tc>
        <w:tc>
          <w:tcPr>
            <w:tcW w:w="1559" w:type="dxa"/>
            <w:shd w:val="clear" w:color="auto" w:fill="auto"/>
          </w:tcPr>
          <w:p w14:paraId="6F421CE3"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2C267A8F" w14:textId="77777777" w:rsidTr="007B7AD3">
        <w:tc>
          <w:tcPr>
            <w:tcW w:w="656" w:type="dxa"/>
            <w:shd w:val="clear" w:color="auto" w:fill="auto"/>
          </w:tcPr>
          <w:p w14:paraId="02C30952" w14:textId="77777777" w:rsidR="008455A1" w:rsidRPr="007B7AD3" w:rsidRDefault="008455A1" w:rsidP="000F5919">
            <w:pPr>
              <w:numPr>
                <w:ilvl w:val="0"/>
                <w:numId w:val="6"/>
              </w:numPr>
              <w:spacing w:after="0"/>
              <w:ind w:left="0" w:firstLine="0"/>
              <w:jc w:val="both"/>
              <w:rPr>
                <w:rFonts w:ascii="Times New Roman" w:hAnsi="Times New Roman"/>
                <w:color w:val="000000" w:themeColor="text1"/>
                <w:sz w:val="24"/>
                <w:szCs w:val="24"/>
              </w:rPr>
            </w:pPr>
          </w:p>
        </w:tc>
        <w:tc>
          <w:tcPr>
            <w:tcW w:w="4301" w:type="dxa"/>
            <w:shd w:val="clear" w:color="auto" w:fill="auto"/>
          </w:tcPr>
          <w:p w14:paraId="0F492E1D"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Windows 10Pro</w:t>
            </w:r>
          </w:p>
          <w:p w14:paraId="057ABF2B" w14:textId="77777777" w:rsidR="008455A1" w:rsidRPr="00E770C0" w:rsidRDefault="00725266">
            <w:pPr>
              <w:spacing w:after="0" w:line="240" w:lineRule="auto"/>
              <w:rPr>
                <w:rFonts w:ascii="Times New Roman" w:hAnsi="Times New Roman"/>
                <w:color w:val="000000" w:themeColor="text1"/>
                <w:sz w:val="24"/>
                <w:szCs w:val="24"/>
                <w:shd w:val="clear" w:color="auto" w:fill="FFFFFF"/>
                <w:lang w:val="en-US"/>
              </w:rPr>
            </w:pPr>
            <w:r w:rsidRPr="00E770C0">
              <w:rPr>
                <w:rFonts w:ascii="Times New Roman" w:hAnsi="Times New Roman"/>
                <w:color w:val="000000" w:themeColor="text1"/>
                <w:sz w:val="24"/>
                <w:szCs w:val="24"/>
                <w:shd w:val="clear" w:color="auto" w:fill="FFFFFF"/>
                <w:lang w:val="en-US"/>
              </w:rPr>
              <w:t>Houdini</w:t>
            </w:r>
          </w:p>
          <w:p w14:paraId="51049AAE"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Blender</w:t>
            </w:r>
          </w:p>
          <w:p w14:paraId="38AED8AF"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Cinema 4D</w:t>
            </w:r>
          </w:p>
          <w:p w14:paraId="26BB7264"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Autodesk Maya</w:t>
            </w:r>
          </w:p>
          <w:p w14:paraId="00201E61"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Autodesk 3ds Max</w:t>
            </w:r>
          </w:p>
          <w:p w14:paraId="6B3A1D9E" w14:textId="77777777" w:rsidR="008455A1" w:rsidRPr="00E770C0" w:rsidRDefault="00725266">
            <w:pPr>
              <w:spacing w:after="0" w:line="240" w:lineRule="auto"/>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Krita</w:t>
            </w:r>
            <w:proofErr w:type="spellEnd"/>
          </w:p>
        </w:tc>
        <w:tc>
          <w:tcPr>
            <w:tcW w:w="2835" w:type="dxa"/>
            <w:shd w:val="clear" w:color="auto" w:fill="auto"/>
          </w:tcPr>
          <w:p w14:paraId="2F8F20F3" w14:textId="034CBCA2" w:rsidR="008455A1" w:rsidRPr="00E770C0" w:rsidRDefault="00725266" w:rsidP="00E770C0">
            <w:pPr>
              <w:suppressAutoHyphens/>
              <w:spacing w:after="0" w:line="240" w:lineRule="auto"/>
              <w:contextualSpacing/>
              <w:rPr>
                <w:rFonts w:ascii="Times New Roman" w:hAnsi="Times New Roman"/>
                <w:color w:val="000000" w:themeColor="text1"/>
                <w:sz w:val="24"/>
                <w:szCs w:val="24"/>
              </w:rPr>
            </w:pPr>
            <w:r w:rsidRPr="00E770C0">
              <w:rPr>
                <w:rFonts w:ascii="Times New Roman" w:hAnsi="Times New Roman"/>
                <w:color w:val="000000" w:themeColor="text1"/>
                <w:sz w:val="24"/>
                <w:szCs w:val="24"/>
              </w:rPr>
              <w:t>МДК.04.02(3)</w:t>
            </w:r>
            <w:r w:rsidR="0001469C">
              <w:rPr>
                <w:rFonts w:ascii="Times New Roman" w:hAnsi="Times New Roman"/>
                <w:color w:val="000000" w:themeColor="text1"/>
                <w:sz w:val="24"/>
                <w:szCs w:val="24"/>
              </w:rPr>
              <w:t xml:space="preserve"> </w:t>
            </w:r>
            <w:r w:rsidRPr="00E770C0">
              <w:rPr>
                <w:rFonts w:ascii="Times New Roman" w:hAnsi="Times New Roman"/>
                <w:color w:val="000000" w:themeColor="text1"/>
                <w:sz w:val="24"/>
                <w:szCs w:val="24"/>
              </w:rPr>
              <w:t>Симуляция физических свойств объекта</w:t>
            </w:r>
          </w:p>
        </w:tc>
        <w:tc>
          <w:tcPr>
            <w:tcW w:w="1559" w:type="dxa"/>
            <w:shd w:val="clear" w:color="auto" w:fill="auto"/>
          </w:tcPr>
          <w:p w14:paraId="20EFD761"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4CD40DE1" w14:textId="77777777" w:rsidTr="007B7AD3">
        <w:tc>
          <w:tcPr>
            <w:tcW w:w="656" w:type="dxa"/>
            <w:shd w:val="clear" w:color="auto" w:fill="auto"/>
          </w:tcPr>
          <w:p w14:paraId="5B387D04" w14:textId="77777777" w:rsidR="008455A1" w:rsidRPr="007B7AD3" w:rsidRDefault="008455A1" w:rsidP="000F5919">
            <w:pPr>
              <w:numPr>
                <w:ilvl w:val="0"/>
                <w:numId w:val="6"/>
              </w:numPr>
              <w:spacing w:after="0"/>
              <w:ind w:left="0" w:firstLine="0"/>
              <w:jc w:val="both"/>
              <w:rPr>
                <w:rFonts w:ascii="Times New Roman" w:hAnsi="Times New Roman"/>
                <w:color w:val="000000" w:themeColor="text1"/>
                <w:sz w:val="24"/>
                <w:szCs w:val="24"/>
              </w:rPr>
            </w:pPr>
          </w:p>
        </w:tc>
        <w:tc>
          <w:tcPr>
            <w:tcW w:w="4301" w:type="dxa"/>
            <w:shd w:val="clear" w:color="auto" w:fill="auto"/>
          </w:tcPr>
          <w:p w14:paraId="2120DDB8"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Windows 10Pro</w:t>
            </w:r>
          </w:p>
          <w:p w14:paraId="04E69877"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Blender</w:t>
            </w:r>
          </w:p>
          <w:p w14:paraId="1D73BEB0"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Autodesk Maya</w:t>
            </w:r>
          </w:p>
          <w:p w14:paraId="7C6714EA"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Unreal Engine</w:t>
            </w:r>
          </w:p>
          <w:p w14:paraId="199A50F1" w14:textId="77777777" w:rsidR="008455A1" w:rsidRPr="00E770C0" w:rsidRDefault="00725266">
            <w:pPr>
              <w:spacing w:after="0" w:line="240" w:lineRule="auto"/>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Krita</w:t>
            </w:r>
            <w:proofErr w:type="spellEnd"/>
          </w:p>
        </w:tc>
        <w:tc>
          <w:tcPr>
            <w:tcW w:w="2835" w:type="dxa"/>
            <w:shd w:val="clear" w:color="auto" w:fill="auto"/>
          </w:tcPr>
          <w:p w14:paraId="501FF1CF" w14:textId="77777777" w:rsidR="008455A1" w:rsidRPr="00E770C0" w:rsidRDefault="00725266" w:rsidP="00E770C0">
            <w:pPr>
              <w:suppressAutoHyphens/>
              <w:spacing w:after="0" w:line="240" w:lineRule="auto"/>
              <w:contextualSpacing/>
              <w:rPr>
                <w:rFonts w:ascii="Times New Roman" w:hAnsi="Times New Roman"/>
                <w:color w:val="000000" w:themeColor="text1"/>
                <w:sz w:val="24"/>
                <w:szCs w:val="24"/>
              </w:rPr>
            </w:pPr>
            <w:r w:rsidRPr="00E770C0">
              <w:rPr>
                <w:rFonts w:ascii="Times New Roman" w:hAnsi="Times New Roman"/>
                <w:color w:val="000000" w:themeColor="text1"/>
                <w:sz w:val="24"/>
                <w:szCs w:val="24"/>
              </w:rPr>
              <w:t xml:space="preserve">МДК.04.03(3) </w:t>
            </w:r>
            <w:proofErr w:type="spellStart"/>
            <w:r w:rsidRPr="00E770C0">
              <w:rPr>
                <w:rFonts w:ascii="Times New Roman" w:hAnsi="Times New Roman"/>
                <w:color w:val="000000" w:themeColor="text1"/>
                <w:sz w:val="24"/>
                <w:szCs w:val="24"/>
              </w:rPr>
              <w:t>Риггинг</w:t>
            </w:r>
            <w:proofErr w:type="spellEnd"/>
            <w:r w:rsidRPr="00E770C0">
              <w:rPr>
                <w:rFonts w:ascii="Times New Roman" w:hAnsi="Times New Roman"/>
                <w:color w:val="000000" w:themeColor="text1"/>
                <w:sz w:val="24"/>
                <w:szCs w:val="24"/>
              </w:rPr>
              <w:t xml:space="preserve"> и анимация 3</w:t>
            </w:r>
            <w:r w:rsidRPr="00E770C0">
              <w:rPr>
                <w:rFonts w:ascii="Times New Roman" w:hAnsi="Times New Roman"/>
                <w:color w:val="000000" w:themeColor="text1"/>
                <w:sz w:val="24"/>
                <w:szCs w:val="24"/>
                <w:lang w:val="en-US"/>
              </w:rPr>
              <w:t>D</w:t>
            </w:r>
            <w:r w:rsidRPr="00E770C0">
              <w:rPr>
                <w:rFonts w:ascii="Times New Roman" w:hAnsi="Times New Roman"/>
                <w:color w:val="000000" w:themeColor="text1"/>
                <w:sz w:val="24"/>
                <w:szCs w:val="24"/>
              </w:rPr>
              <w:t xml:space="preserve"> моделей</w:t>
            </w:r>
          </w:p>
        </w:tc>
        <w:tc>
          <w:tcPr>
            <w:tcW w:w="1559" w:type="dxa"/>
            <w:shd w:val="clear" w:color="auto" w:fill="auto"/>
          </w:tcPr>
          <w:p w14:paraId="748C7E3E"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06FE7F62" w14:textId="77777777" w:rsidTr="007B7AD3">
        <w:tc>
          <w:tcPr>
            <w:tcW w:w="656" w:type="dxa"/>
            <w:shd w:val="clear" w:color="auto" w:fill="auto"/>
          </w:tcPr>
          <w:p w14:paraId="7E25463A" w14:textId="77777777" w:rsidR="008455A1" w:rsidRPr="007B7AD3" w:rsidRDefault="008455A1" w:rsidP="000F5919">
            <w:pPr>
              <w:numPr>
                <w:ilvl w:val="0"/>
                <w:numId w:val="6"/>
              </w:numPr>
              <w:spacing w:after="0"/>
              <w:ind w:left="0" w:firstLine="0"/>
              <w:jc w:val="both"/>
              <w:rPr>
                <w:rFonts w:ascii="Times New Roman" w:hAnsi="Times New Roman"/>
                <w:color w:val="000000" w:themeColor="text1"/>
                <w:sz w:val="24"/>
                <w:szCs w:val="24"/>
              </w:rPr>
            </w:pPr>
          </w:p>
        </w:tc>
        <w:tc>
          <w:tcPr>
            <w:tcW w:w="4301" w:type="dxa"/>
            <w:shd w:val="clear" w:color="auto" w:fill="auto"/>
          </w:tcPr>
          <w:p w14:paraId="770428EF"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Windows 10Pro</w:t>
            </w:r>
          </w:p>
          <w:p w14:paraId="75A3616A" w14:textId="77777777" w:rsidR="008455A1" w:rsidRPr="00E770C0" w:rsidRDefault="00725266">
            <w:pPr>
              <w:spacing w:after="0" w:line="240" w:lineRule="auto"/>
              <w:rPr>
                <w:rFonts w:ascii="Times New Roman" w:hAnsi="Times New Roman"/>
                <w:color w:val="000000" w:themeColor="text1"/>
                <w:sz w:val="24"/>
                <w:szCs w:val="24"/>
                <w:shd w:val="clear" w:color="auto" w:fill="FFFFFF"/>
                <w:lang w:val="en-US"/>
              </w:rPr>
            </w:pPr>
            <w:r w:rsidRPr="00E770C0">
              <w:rPr>
                <w:rFonts w:ascii="Times New Roman" w:hAnsi="Times New Roman"/>
                <w:color w:val="000000" w:themeColor="text1"/>
                <w:sz w:val="24"/>
                <w:szCs w:val="24"/>
                <w:lang w:val="en-US"/>
              </w:rPr>
              <w:t>Adobe Creative Cloud</w:t>
            </w:r>
          </w:p>
          <w:p w14:paraId="17DD24CF" w14:textId="77777777" w:rsidR="008455A1" w:rsidRPr="00E770C0" w:rsidRDefault="00725266">
            <w:pPr>
              <w:spacing w:after="0" w:line="240" w:lineRule="auto"/>
              <w:rPr>
                <w:rFonts w:ascii="Times New Roman" w:hAnsi="Times New Roman"/>
                <w:color w:val="000000" w:themeColor="text1"/>
                <w:sz w:val="24"/>
                <w:szCs w:val="24"/>
                <w:shd w:val="clear" w:color="auto" w:fill="FFFFFF"/>
                <w:lang w:val="en-US"/>
              </w:rPr>
            </w:pPr>
            <w:r w:rsidRPr="00E770C0">
              <w:rPr>
                <w:rFonts w:ascii="Times New Roman" w:hAnsi="Times New Roman"/>
                <w:color w:val="000000" w:themeColor="text1"/>
                <w:sz w:val="24"/>
                <w:szCs w:val="24"/>
                <w:shd w:val="clear" w:color="auto" w:fill="FFFFFF"/>
                <w:lang w:val="en-US"/>
              </w:rPr>
              <w:t>Houdini</w:t>
            </w:r>
          </w:p>
          <w:p w14:paraId="19D9D213"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Blender</w:t>
            </w:r>
          </w:p>
          <w:p w14:paraId="545CD135"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Cinema 4D</w:t>
            </w:r>
          </w:p>
          <w:p w14:paraId="07D2C1D6"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Autodesk Maya</w:t>
            </w:r>
          </w:p>
          <w:p w14:paraId="3B62F194" w14:textId="77777777" w:rsidR="008455A1" w:rsidRPr="00E770C0" w:rsidRDefault="00725266">
            <w:pPr>
              <w:spacing w:after="0" w:line="240" w:lineRule="auto"/>
              <w:rPr>
                <w:rFonts w:ascii="Times New Roman" w:hAnsi="Times New Roman"/>
                <w:color w:val="000000" w:themeColor="text1"/>
                <w:sz w:val="24"/>
                <w:szCs w:val="24"/>
                <w:shd w:val="clear" w:color="auto" w:fill="FFFFFF"/>
                <w:lang w:val="en-US"/>
              </w:rPr>
            </w:pPr>
            <w:r w:rsidRPr="00E770C0">
              <w:rPr>
                <w:rFonts w:ascii="Times New Roman" w:hAnsi="Times New Roman"/>
                <w:color w:val="000000" w:themeColor="text1"/>
                <w:sz w:val="24"/>
                <w:szCs w:val="24"/>
                <w:lang w:val="en-US"/>
              </w:rPr>
              <w:t>Autodesk 3ds Max</w:t>
            </w:r>
          </w:p>
          <w:p w14:paraId="5DDA9581"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shd w:val="clear" w:color="auto" w:fill="FFFFFF"/>
              </w:rPr>
              <w:t>Unity</w:t>
            </w:r>
            <w:proofErr w:type="spellEnd"/>
          </w:p>
          <w:p w14:paraId="25A64E6E"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rPr>
              <w:t>UnrealEngine</w:t>
            </w:r>
            <w:proofErr w:type="spellEnd"/>
          </w:p>
          <w:p w14:paraId="781BA042" w14:textId="77777777" w:rsidR="008455A1" w:rsidRPr="00E770C0" w:rsidRDefault="00725266">
            <w:pPr>
              <w:spacing w:after="0" w:line="240" w:lineRule="auto"/>
              <w:rPr>
                <w:rFonts w:ascii="Times New Roman" w:hAnsi="Times New Roman"/>
                <w:color w:val="000000" w:themeColor="text1"/>
                <w:sz w:val="24"/>
                <w:szCs w:val="24"/>
              </w:rPr>
            </w:pPr>
            <w:proofErr w:type="spellStart"/>
            <w:r w:rsidRPr="00E770C0">
              <w:rPr>
                <w:rFonts w:ascii="Times New Roman" w:hAnsi="Times New Roman"/>
                <w:color w:val="000000" w:themeColor="text1"/>
                <w:sz w:val="24"/>
                <w:szCs w:val="24"/>
                <w:lang w:val="en-US"/>
              </w:rPr>
              <w:t>Krita</w:t>
            </w:r>
            <w:proofErr w:type="spellEnd"/>
          </w:p>
        </w:tc>
        <w:tc>
          <w:tcPr>
            <w:tcW w:w="2835" w:type="dxa"/>
            <w:shd w:val="clear" w:color="auto" w:fill="auto"/>
          </w:tcPr>
          <w:p w14:paraId="56DFFD0F" w14:textId="77777777" w:rsidR="008455A1" w:rsidRPr="00E770C0" w:rsidRDefault="00725266" w:rsidP="00E770C0">
            <w:pPr>
              <w:suppressAutoHyphens/>
              <w:spacing w:after="0" w:line="240" w:lineRule="auto"/>
              <w:contextualSpacing/>
              <w:rPr>
                <w:rFonts w:ascii="Times New Roman" w:hAnsi="Times New Roman"/>
                <w:color w:val="000000" w:themeColor="text1"/>
                <w:sz w:val="24"/>
                <w:szCs w:val="24"/>
              </w:rPr>
            </w:pPr>
            <w:r w:rsidRPr="00E770C0">
              <w:rPr>
                <w:rFonts w:ascii="Times New Roman" w:hAnsi="Times New Roman"/>
                <w:color w:val="000000" w:themeColor="text1"/>
                <w:sz w:val="24"/>
                <w:szCs w:val="24"/>
              </w:rPr>
              <w:t>МДК.04.01(4) Создание анимации для гейм-индустрии</w:t>
            </w:r>
          </w:p>
        </w:tc>
        <w:tc>
          <w:tcPr>
            <w:tcW w:w="1559" w:type="dxa"/>
            <w:shd w:val="clear" w:color="auto" w:fill="auto"/>
          </w:tcPr>
          <w:p w14:paraId="69FC16AB" w14:textId="77777777" w:rsidR="008455A1" w:rsidRPr="00E770C0" w:rsidRDefault="008455A1">
            <w:pPr>
              <w:spacing w:after="0" w:line="360" w:lineRule="auto"/>
              <w:jc w:val="both"/>
              <w:rPr>
                <w:rFonts w:ascii="Times New Roman" w:hAnsi="Times New Roman"/>
                <w:color w:val="000000" w:themeColor="text1"/>
                <w:sz w:val="24"/>
                <w:szCs w:val="24"/>
              </w:rPr>
            </w:pPr>
          </w:p>
        </w:tc>
      </w:tr>
      <w:tr w:rsidR="008455A1" w14:paraId="4A919E7F" w14:textId="77777777" w:rsidTr="007B7AD3">
        <w:tc>
          <w:tcPr>
            <w:tcW w:w="656" w:type="dxa"/>
            <w:shd w:val="clear" w:color="auto" w:fill="auto"/>
          </w:tcPr>
          <w:p w14:paraId="6C697D3C" w14:textId="77777777" w:rsidR="008455A1" w:rsidRPr="007B7AD3" w:rsidRDefault="008455A1" w:rsidP="000F5919">
            <w:pPr>
              <w:numPr>
                <w:ilvl w:val="0"/>
                <w:numId w:val="6"/>
              </w:numPr>
              <w:spacing w:after="0"/>
              <w:ind w:left="0" w:firstLine="0"/>
              <w:jc w:val="both"/>
              <w:rPr>
                <w:rFonts w:ascii="Times New Roman" w:hAnsi="Times New Roman"/>
                <w:color w:val="000000" w:themeColor="text1"/>
                <w:sz w:val="24"/>
                <w:szCs w:val="24"/>
              </w:rPr>
            </w:pPr>
          </w:p>
        </w:tc>
        <w:tc>
          <w:tcPr>
            <w:tcW w:w="4301" w:type="dxa"/>
            <w:shd w:val="clear" w:color="auto" w:fill="auto"/>
          </w:tcPr>
          <w:p w14:paraId="25F64E33"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Windows 10Pro</w:t>
            </w:r>
          </w:p>
          <w:p w14:paraId="7522C77A"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Adobe Creative Cloud</w:t>
            </w:r>
          </w:p>
          <w:p w14:paraId="524B8210" w14:textId="77777777" w:rsidR="008455A1" w:rsidRPr="00E770C0" w:rsidRDefault="00725266">
            <w:pPr>
              <w:spacing w:after="0" w:line="240" w:lineRule="auto"/>
              <w:jc w:val="both"/>
              <w:rPr>
                <w:rFonts w:ascii="Times New Roman" w:hAnsi="Times New Roman"/>
                <w:color w:val="000000" w:themeColor="text1"/>
                <w:sz w:val="24"/>
                <w:szCs w:val="24"/>
                <w:lang w:val="en-US"/>
              </w:rPr>
            </w:pPr>
            <w:proofErr w:type="spellStart"/>
            <w:r w:rsidRPr="00E770C0">
              <w:rPr>
                <w:rFonts w:ascii="Times New Roman" w:hAnsi="Times New Roman"/>
                <w:color w:val="000000" w:themeColor="text1"/>
                <w:sz w:val="24"/>
                <w:szCs w:val="24"/>
                <w:lang w:val="en-US"/>
              </w:rPr>
              <w:t>TVPaint</w:t>
            </w:r>
            <w:proofErr w:type="spellEnd"/>
            <w:r w:rsidRPr="00E770C0">
              <w:rPr>
                <w:rFonts w:ascii="Times New Roman" w:hAnsi="Times New Roman"/>
                <w:color w:val="000000" w:themeColor="text1"/>
                <w:sz w:val="24"/>
                <w:szCs w:val="24"/>
                <w:lang w:val="en-US"/>
              </w:rPr>
              <w:t xml:space="preserve"> animation </w:t>
            </w:r>
          </w:p>
          <w:p w14:paraId="35C98BA3" w14:textId="77777777" w:rsidR="008455A1" w:rsidRPr="00E770C0" w:rsidRDefault="00725266">
            <w:pPr>
              <w:spacing w:after="0" w:line="240" w:lineRule="auto"/>
              <w:jc w:val="both"/>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 xml:space="preserve">Toon Boom Harmony </w:t>
            </w:r>
          </w:p>
          <w:p w14:paraId="0FFEAE4E" w14:textId="77777777" w:rsidR="008455A1" w:rsidRPr="00E770C0" w:rsidRDefault="00725266">
            <w:pPr>
              <w:spacing w:after="0" w:line="240" w:lineRule="auto"/>
              <w:rPr>
                <w:rFonts w:ascii="Times New Roman" w:hAnsi="Times New Roman"/>
                <w:color w:val="000000" w:themeColor="text1"/>
                <w:sz w:val="24"/>
                <w:szCs w:val="24"/>
                <w:lang w:val="en-US"/>
              </w:rPr>
            </w:pPr>
            <w:r w:rsidRPr="00E770C0">
              <w:rPr>
                <w:rFonts w:ascii="Times New Roman" w:hAnsi="Times New Roman"/>
                <w:color w:val="000000" w:themeColor="text1"/>
                <w:sz w:val="24"/>
                <w:szCs w:val="24"/>
                <w:lang w:val="en-US"/>
              </w:rPr>
              <w:t>Moho Animation</w:t>
            </w:r>
          </w:p>
          <w:p w14:paraId="3871A1C1" w14:textId="77777777" w:rsidR="008455A1" w:rsidRPr="00E770C0" w:rsidRDefault="00725266">
            <w:pPr>
              <w:spacing w:after="0" w:line="240" w:lineRule="auto"/>
              <w:rPr>
                <w:rFonts w:ascii="Times New Roman" w:hAnsi="Times New Roman"/>
                <w:color w:val="000000" w:themeColor="text1"/>
                <w:sz w:val="24"/>
                <w:szCs w:val="24"/>
                <w:shd w:val="clear" w:color="auto" w:fill="FFFFFF"/>
                <w:lang w:val="en-US"/>
              </w:rPr>
            </w:pPr>
            <w:proofErr w:type="spellStart"/>
            <w:r w:rsidRPr="00E770C0">
              <w:rPr>
                <w:rFonts w:ascii="Times New Roman" w:hAnsi="Times New Roman"/>
                <w:color w:val="000000" w:themeColor="text1"/>
                <w:sz w:val="24"/>
                <w:szCs w:val="24"/>
                <w:shd w:val="clear" w:color="auto" w:fill="FFFFFF"/>
                <w:lang w:val="en-US"/>
              </w:rPr>
              <w:t>OpenTOONZ</w:t>
            </w:r>
            <w:proofErr w:type="spellEnd"/>
          </w:p>
          <w:p w14:paraId="7A574486" w14:textId="77777777" w:rsidR="008455A1" w:rsidRPr="00E770C0" w:rsidRDefault="00725266">
            <w:pPr>
              <w:spacing w:after="0" w:line="240" w:lineRule="auto"/>
              <w:rPr>
                <w:rFonts w:ascii="Times New Roman" w:hAnsi="Times New Roman"/>
                <w:color w:val="000000" w:themeColor="text1"/>
                <w:sz w:val="24"/>
                <w:szCs w:val="24"/>
                <w:shd w:val="clear" w:color="auto" w:fill="FFFFFF"/>
                <w:lang w:val="en-US"/>
              </w:rPr>
            </w:pPr>
            <w:proofErr w:type="spellStart"/>
            <w:r w:rsidRPr="00E770C0">
              <w:rPr>
                <w:rFonts w:ascii="Times New Roman" w:hAnsi="Times New Roman"/>
                <w:color w:val="000000" w:themeColor="text1"/>
                <w:sz w:val="24"/>
                <w:szCs w:val="24"/>
                <w:lang w:val="en-US"/>
              </w:rPr>
              <w:t>Krita</w:t>
            </w:r>
            <w:proofErr w:type="spellEnd"/>
          </w:p>
        </w:tc>
        <w:tc>
          <w:tcPr>
            <w:tcW w:w="2835" w:type="dxa"/>
            <w:shd w:val="clear" w:color="auto" w:fill="auto"/>
          </w:tcPr>
          <w:p w14:paraId="00ECB99A" w14:textId="77777777" w:rsidR="008455A1" w:rsidRPr="00E770C0" w:rsidRDefault="00725266" w:rsidP="00E770C0">
            <w:pPr>
              <w:suppressAutoHyphens/>
              <w:spacing w:after="0" w:line="240" w:lineRule="auto"/>
              <w:contextualSpacing/>
              <w:rPr>
                <w:rFonts w:ascii="Times New Roman" w:hAnsi="Times New Roman"/>
                <w:color w:val="000000" w:themeColor="text1"/>
                <w:sz w:val="24"/>
                <w:szCs w:val="24"/>
              </w:rPr>
            </w:pPr>
            <w:r w:rsidRPr="00E770C0">
              <w:rPr>
                <w:rFonts w:ascii="Times New Roman" w:hAnsi="Times New Roman"/>
                <w:color w:val="000000" w:themeColor="text1"/>
                <w:sz w:val="24"/>
                <w:szCs w:val="24"/>
              </w:rPr>
              <w:t xml:space="preserve">МДК.04.01(5) Разработка и создание </w:t>
            </w:r>
            <w:proofErr w:type="spellStart"/>
            <w:r w:rsidRPr="00E770C0">
              <w:rPr>
                <w:rFonts w:ascii="Times New Roman" w:hAnsi="Times New Roman"/>
                <w:color w:val="000000" w:themeColor="text1"/>
                <w:sz w:val="24"/>
                <w:szCs w:val="24"/>
              </w:rPr>
              <w:t>моушн</w:t>
            </w:r>
            <w:proofErr w:type="spellEnd"/>
            <w:r w:rsidRPr="00E770C0">
              <w:rPr>
                <w:rFonts w:ascii="Times New Roman" w:hAnsi="Times New Roman"/>
                <w:color w:val="000000" w:themeColor="text1"/>
                <w:sz w:val="24"/>
                <w:szCs w:val="24"/>
              </w:rPr>
              <w:t>-дизайн контента</w:t>
            </w:r>
          </w:p>
        </w:tc>
        <w:tc>
          <w:tcPr>
            <w:tcW w:w="1559" w:type="dxa"/>
            <w:shd w:val="clear" w:color="auto" w:fill="auto"/>
          </w:tcPr>
          <w:p w14:paraId="1498F23C" w14:textId="77777777" w:rsidR="008455A1" w:rsidRPr="00E770C0" w:rsidRDefault="008455A1">
            <w:pPr>
              <w:spacing w:after="0" w:line="360" w:lineRule="auto"/>
              <w:jc w:val="both"/>
              <w:rPr>
                <w:rFonts w:ascii="Times New Roman" w:hAnsi="Times New Roman"/>
                <w:color w:val="000000" w:themeColor="text1"/>
                <w:sz w:val="24"/>
                <w:szCs w:val="24"/>
              </w:rPr>
            </w:pPr>
          </w:p>
        </w:tc>
      </w:tr>
    </w:tbl>
    <w:p w14:paraId="4F7A440B" w14:textId="77777777" w:rsidR="008455A1" w:rsidRDefault="008455A1">
      <w:pPr>
        <w:rPr>
          <w:rFonts w:ascii="Times New Roman" w:hAnsi="Times New Roman"/>
        </w:rPr>
      </w:pPr>
    </w:p>
    <w:p w14:paraId="20912A52" w14:textId="61460908" w:rsidR="008455A1" w:rsidRPr="00E770C0" w:rsidRDefault="00725266" w:rsidP="00E770C0">
      <w:pPr>
        <w:shd w:val="clear" w:color="auto" w:fill="FFFFFF"/>
        <w:ind w:firstLine="709"/>
        <w:jc w:val="both"/>
        <w:rPr>
          <w:rFonts w:ascii="Times New Roman" w:hAnsi="Times New Roman"/>
          <w:sz w:val="24"/>
          <w:szCs w:val="24"/>
        </w:rPr>
      </w:pPr>
      <w:r w:rsidRPr="00E770C0">
        <w:rPr>
          <w:rFonts w:ascii="Times New Roman" w:hAnsi="Times New Roman"/>
          <w:sz w:val="24"/>
          <w:szCs w:val="24"/>
        </w:rPr>
        <w:t xml:space="preserve">6.2.4. Комплектование обучающихся в группы не более 15 человек. Занятия </w:t>
      </w:r>
      <w:r w:rsidR="007B7AD3">
        <w:rPr>
          <w:rFonts w:ascii="Times New Roman" w:hAnsi="Times New Roman"/>
          <w:sz w:val="24"/>
          <w:szCs w:val="24"/>
        </w:rPr>
        <w:br/>
      </w:r>
      <w:r w:rsidRPr="00E770C0">
        <w:rPr>
          <w:rFonts w:ascii="Times New Roman" w:hAnsi="Times New Roman"/>
          <w:sz w:val="24"/>
          <w:szCs w:val="24"/>
        </w:rPr>
        <w:t>по междисциплинарным курсам профессионального цикла проводятся в форме групповых (не более</w:t>
      </w:r>
      <w:r w:rsidR="000D4689">
        <w:rPr>
          <w:rFonts w:ascii="Times New Roman" w:hAnsi="Times New Roman"/>
          <w:sz w:val="24"/>
          <w:szCs w:val="24"/>
        </w:rPr>
        <w:t xml:space="preserve"> </w:t>
      </w:r>
      <w:r w:rsidRPr="00E770C0">
        <w:rPr>
          <w:rFonts w:ascii="Times New Roman" w:hAnsi="Times New Roman"/>
          <w:sz w:val="24"/>
          <w:szCs w:val="24"/>
        </w:rPr>
        <w:t>15 человек) и мелкогрупповых (не более 8 человек).</w:t>
      </w:r>
    </w:p>
    <w:p w14:paraId="7C115AD6" w14:textId="42CE5044" w:rsidR="008455A1" w:rsidRPr="00E770C0" w:rsidRDefault="00725266" w:rsidP="00E770C0">
      <w:pPr>
        <w:shd w:val="clear" w:color="auto" w:fill="FFFFFF"/>
        <w:ind w:firstLine="709"/>
        <w:jc w:val="both"/>
        <w:rPr>
          <w:rFonts w:ascii="Times New Roman" w:hAnsi="Times New Roman"/>
          <w:sz w:val="24"/>
          <w:szCs w:val="24"/>
        </w:rPr>
      </w:pPr>
      <w:r w:rsidRPr="00E770C0">
        <w:rPr>
          <w:rFonts w:ascii="Times New Roman" w:hAnsi="Times New Roman"/>
          <w:sz w:val="24"/>
          <w:szCs w:val="24"/>
        </w:rPr>
        <w:lastRenderedPageBreak/>
        <w:t xml:space="preserve">6.2.5. При освоении профессионального цикла из объема часов самостоятельной работы выделяются часы на индивидуальные занятия с обучающимися, предусматривающие дополнительную работу над завершением программного задания </w:t>
      </w:r>
      <w:r w:rsidR="007B7AD3">
        <w:rPr>
          <w:rFonts w:ascii="Times New Roman" w:hAnsi="Times New Roman"/>
          <w:sz w:val="24"/>
          <w:szCs w:val="24"/>
        </w:rPr>
        <w:br/>
      </w:r>
      <w:r w:rsidRPr="00E770C0">
        <w:rPr>
          <w:rFonts w:ascii="Times New Roman" w:hAnsi="Times New Roman"/>
          <w:sz w:val="24"/>
          <w:szCs w:val="24"/>
        </w:rPr>
        <w:t xml:space="preserve">по междисциплинарным курсам профессиональных модулей. Индивидуальные занятия </w:t>
      </w:r>
      <w:r w:rsidR="007B7AD3">
        <w:rPr>
          <w:rFonts w:ascii="Times New Roman" w:hAnsi="Times New Roman"/>
          <w:sz w:val="24"/>
          <w:szCs w:val="24"/>
        </w:rPr>
        <w:br/>
      </w:r>
      <w:r w:rsidRPr="00E770C0">
        <w:rPr>
          <w:rFonts w:ascii="Times New Roman" w:hAnsi="Times New Roman"/>
          <w:sz w:val="24"/>
          <w:szCs w:val="24"/>
        </w:rPr>
        <w:t xml:space="preserve">(не менее 70% от объема времени, отведенного на самостоятельную работу профессионального цикла) проводятся под руководством преподавателя, включаются </w:t>
      </w:r>
      <w:r w:rsidR="007B7AD3">
        <w:rPr>
          <w:rFonts w:ascii="Times New Roman" w:hAnsi="Times New Roman"/>
          <w:sz w:val="24"/>
          <w:szCs w:val="24"/>
        </w:rPr>
        <w:br/>
      </w:r>
      <w:r w:rsidRPr="00E770C0">
        <w:rPr>
          <w:rFonts w:ascii="Times New Roman" w:hAnsi="Times New Roman"/>
          <w:sz w:val="24"/>
          <w:szCs w:val="24"/>
        </w:rPr>
        <w:t>в расписание учебных занятий и в учебную нагрузку преподавателя.</w:t>
      </w:r>
    </w:p>
    <w:p w14:paraId="4EB5A249" w14:textId="77777777" w:rsidR="008455A1" w:rsidRPr="00EA349C" w:rsidRDefault="00725266" w:rsidP="00EA349C">
      <w:pPr>
        <w:pStyle w:val="1"/>
        <w:ind w:firstLine="708"/>
        <w:rPr>
          <w:rFonts w:ascii="Times New Roman" w:hAnsi="Times New Roman"/>
          <w:b w:val="0"/>
          <w:bCs w:val="0"/>
          <w:sz w:val="24"/>
          <w:szCs w:val="24"/>
          <w:lang w:eastAsia="en-US"/>
        </w:rPr>
      </w:pPr>
      <w:bookmarkStart w:id="1081" w:name="_Toc130490081"/>
      <w:bookmarkStart w:id="1082" w:name="_Toc130548929"/>
      <w:r w:rsidRPr="00EA349C">
        <w:rPr>
          <w:rFonts w:ascii="Times New Roman" w:hAnsi="Times New Roman"/>
          <w:b w:val="0"/>
          <w:bCs w:val="0"/>
          <w:sz w:val="24"/>
          <w:szCs w:val="24"/>
          <w:lang w:eastAsia="en-US"/>
        </w:rPr>
        <w:t>6.3. Требования к практической подготовке обучающихся</w:t>
      </w:r>
      <w:bookmarkEnd w:id="1081"/>
      <w:bookmarkEnd w:id="1082"/>
    </w:p>
    <w:p w14:paraId="419A44EF" w14:textId="77777777" w:rsidR="008455A1" w:rsidRPr="00E770C0" w:rsidRDefault="00725266" w:rsidP="00E770C0">
      <w:pPr>
        <w:suppressAutoHyphens/>
        <w:spacing w:after="0"/>
        <w:ind w:firstLine="709"/>
        <w:jc w:val="both"/>
        <w:rPr>
          <w:rFonts w:ascii="Times New Roman" w:hAnsi="Times New Roman"/>
          <w:bCs/>
          <w:sz w:val="24"/>
          <w:szCs w:val="24"/>
          <w:lang w:eastAsia="en-US"/>
        </w:rPr>
      </w:pPr>
      <w:r w:rsidRPr="00E770C0">
        <w:rPr>
          <w:rFonts w:ascii="Times New Roman" w:hAnsi="Times New Roman"/>
          <w:bCs/>
          <w:sz w:val="24"/>
          <w:szCs w:val="24"/>
          <w:lang w:eastAsia="en-US"/>
        </w:rPr>
        <w:t>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w:t>
      </w:r>
    </w:p>
    <w:p w14:paraId="56535D77" w14:textId="77777777" w:rsidR="008455A1" w:rsidRPr="00E770C0" w:rsidRDefault="00725266" w:rsidP="00E770C0">
      <w:pPr>
        <w:suppressAutoHyphens/>
        <w:spacing w:after="0"/>
        <w:ind w:firstLine="709"/>
        <w:jc w:val="both"/>
        <w:rPr>
          <w:rFonts w:ascii="Times New Roman" w:hAnsi="Times New Roman"/>
          <w:bCs/>
          <w:sz w:val="24"/>
          <w:szCs w:val="24"/>
          <w:lang w:eastAsia="en-US"/>
        </w:rPr>
      </w:pPr>
      <w:r w:rsidRPr="00E770C0">
        <w:rPr>
          <w:rFonts w:ascii="Times New Roman" w:hAnsi="Times New Roman"/>
          <w:bCs/>
          <w:sz w:val="24"/>
          <w:szCs w:val="24"/>
          <w:lang w:eastAsia="en-US"/>
        </w:rPr>
        <w:t>6.3.2. 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получаемой специальности.</w:t>
      </w:r>
    </w:p>
    <w:p w14:paraId="5735737F" w14:textId="77777777" w:rsidR="008455A1" w:rsidRPr="00E770C0" w:rsidRDefault="00725266" w:rsidP="00E770C0">
      <w:pPr>
        <w:suppressAutoHyphens/>
        <w:spacing w:after="0"/>
        <w:ind w:firstLine="709"/>
        <w:jc w:val="both"/>
        <w:rPr>
          <w:rFonts w:ascii="Times New Roman" w:hAnsi="Times New Roman"/>
          <w:bCs/>
          <w:sz w:val="24"/>
          <w:szCs w:val="24"/>
          <w:lang w:eastAsia="en-US"/>
        </w:rPr>
      </w:pPr>
      <w:r w:rsidRPr="00E770C0">
        <w:rPr>
          <w:rFonts w:ascii="Times New Roman" w:hAnsi="Times New Roman"/>
          <w:bCs/>
          <w:sz w:val="24"/>
          <w:szCs w:val="24"/>
          <w:lang w:eastAsia="en-US"/>
        </w:rPr>
        <w:t>6.3.3. Образовательная деятельность в форме практической подготовки:</w:t>
      </w:r>
    </w:p>
    <w:p w14:paraId="389CC41A" w14:textId="77777777" w:rsidR="008455A1" w:rsidRPr="00E770C0" w:rsidRDefault="00725266" w:rsidP="000F5919">
      <w:pPr>
        <w:numPr>
          <w:ilvl w:val="0"/>
          <w:numId w:val="7"/>
        </w:numPr>
        <w:suppressAutoHyphens/>
        <w:spacing w:after="0"/>
        <w:ind w:left="0" w:firstLine="1069"/>
        <w:jc w:val="both"/>
        <w:rPr>
          <w:rFonts w:ascii="Times New Roman" w:hAnsi="Times New Roman"/>
          <w:bCs/>
          <w:sz w:val="24"/>
          <w:szCs w:val="24"/>
          <w:lang w:eastAsia="en-US"/>
        </w:rPr>
      </w:pPr>
      <w:r w:rsidRPr="00E770C0">
        <w:rPr>
          <w:rFonts w:ascii="Times New Roman" w:hAnsi="Times New Roman"/>
          <w:bCs/>
          <w:sz w:val="24"/>
          <w:szCs w:val="24"/>
          <w:lang w:eastAsia="en-US"/>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711BE1AC" w14:textId="77777777" w:rsidR="008455A1" w:rsidRPr="00E770C0" w:rsidRDefault="00725266" w:rsidP="000F5919">
      <w:pPr>
        <w:numPr>
          <w:ilvl w:val="0"/>
          <w:numId w:val="7"/>
        </w:numPr>
        <w:suppressAutoHyphens/>
        <w:spacing w:after="0"/>
        <w:ind w:left="0" w:firstLine="1069"/>
        <w:jc w:val="both"/>
        <w:rPr>
          <w:rFonts w:ascii="Times New Roman" w:hAnsi="Times New Roman"/>
          <w:bCs/>
          <w:sz w:val="24"/>
          <w:szCs w:val="24"/>
          <w:lang w:eastAsia="en-US"/>
        </w:rPr>
      </w:pPr>
      <w:r w:rsidRPr="00E770C0">
        <w:rPr>
          <w:rFonts w:ascii="Times New Roman" w:hAnsi="Times New Roman"/>
          <w:bCs/>
          <w:sz w:val="24"/>
          <w:szCs w:val="24"/>
          <w:lang w:eastAsia="en-US"/>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14:paraId="55AD8795" w14:textId="77777777" w:rsidR="008455A1" w:rsidRPr="00E770C0" w:rsidRDefault="00725266" w:rsidP="000F5919">
      <w:pPr>
        <w:numPr>
          <w:ilvl w:val="0"/>
          <w:numId w:val="7"/>
        </w:numPr>
        <w:suppressAutoHyphens/>
        <w:spacing w:after="0"/>
        <w:ind w:left="0" w:firstLine="993"/>
        <w:jc w:val="both"/>
        <w:rPr>
          <w:rFonts w:ascii="Times New Roman" w:hAnsi="Times New Roman"/>
          <w:bCs/>
          <w:sz w:val="24"/>
          <w:szCs w:val="24"/>
          <w:lang w:eastAsia="en-US"/>
        </w:rPr>
      </w:pPr>
      <w:r w:rsidRPr="00E770C0">
        <w:rPr>
          <w:rFonts w:ascii="Times New Roman" w:hAnsi="Times New Roman"/>
          <w:bCs/>
          <w:sz w:val="24"/>
          <w:szCs w:val="24"/>
          <w:lang w:eastAsia="en-US"/>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14:paraId="7D3741F5" w14:textId="77777777" w:rsidR="008455A1" w:rsidRPr="00E770C0" w:rsidRDefault="00725266" w:rsidP="00E770C0">
      <w:pPr>
        <w:suppressAutoHyphens/>
        <w:spacing w:after="0"/>
        <w:ind w:firstLine="993"/>
        <w:jc w:val="both"/>
        <w:rPr>
          <w:rFonts w:ascii="Times New Roman" w:hAnsi="Times New Roman"/>
          <w:bCs/>
          <w:sz w:val="24"/>
          <w:szCs w:val="24"/>
          <w:lang w:eastAsia="en-US"/>
        </w:rPr>
      </w:pPr>
      <w:r w:rsidRPr="00E770C0">
        <w:rPr>
          <w:rFonts w:ascii="Times New Roman" w:hAnsi="Times New Roman"/>
          <w:bCs/>
          <w:sz w:val="24"/>
          <w:szCs w:val="24"/>
          <w:lang w:eastAsia="en-US"/>
        </w:rPr>
        <w:t xml:space="preserve">6.3.4. Образовательная деятельность в форме практической подготовки может быть организована на </w:t>
      </w:r>
      <w:r w:rsidRPr="00E770C0">
        <w:rPr>
          <w:rFonts w:ascii="Times New Roman" w:hAnsi="Times New Roman"/>
          <w:bCs/>
          <w:i/>
          <w:iCs/>
          <w:sz w:val="24"/>
          <w:szCs w:val="24"/>
          <w:lang w:eastAsia="en-US"/>
        </w:rPr>
        <w:t>любом</w:t>
      </w:r>
      <w:r w:rsidRPr="00E770C0">
        <w:rPr>
          <w:rFonts w:ascii="Times New Roman" w:hAnsi="Times New Roman"/>
          <w:bCs/>
          <w:sz w:val="24"/>
          <w:szCs w:val="24"/>
          <w:lang w:eastAsia="en-US"/>
        </w:rPr>
        <w:t xml:space="preserve"> курсе обучения, охватывая дисциплины, профессиональные модули, все виды практики, предусмотренные учебным планом образовательной программы.</w:t>
      </w:r>
    </w:p>
    <w:p w14:paraId="4BEA443F" w14:textId="77777777" w:rsidR="008455A1" w:rsidRPr="00E770C0" w:rsidRDefault="00725266" w:rsidP="00E770C0">
      <w:pPr>
        <w:suppressAutoHyphens/>
        <w:spacing w:after="0"/>
        <w:ind w:firstLine="993"/>
        <w:jc w:val="both"/>
        <w:rPr>
          <w:rFonts w:ascii="Times New Roman" w:hAnsi="Times New Roman"/>
          <w:bCs/>
          <w:sz w:val="24"/>
          <w:szCs w:val="24"/>
          <w:lang w:eastAsia="en-US"/>
        </w:rPr>
      </w:pPr>
      <w:r w:rsidRPr="00E770C0">
        <w:rPr>
          <w:rFonts w:ascii="Times New Roman" w:hAnsi="Times New Roman"/>
          <w:bCs/>
          <w:sz w:val="24"/>
          <w:szCs w:val="24"/>
          <w:lang w:eastAsia="en-US"/>
        </w:rPr>
        <w:t>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7549029E" w14:textId="61D8250B" w:rsidR="008455A1" w:rsidRPr="00E770C0" w:rsidRDefault="00725266" w:rsidP="00E770C0">
      <w:pPr>
        <w:suppressAutoHyphens/>
        <w:spacing w:after="0"/>
        <w:ind w:firstLine="993"/>
        <w:jc w:val="both"/>
        <w:rPr>
          <w:rFonts w:ascii="Times New Roman" w:hAnsi="Times New Roman"/>
          <w:b/>
          <w:bCs/>
          <w:sz w:val="24"/>
          <w:szCs w:val="24"/>
        </w:rPr>
      </w:pPr>
      <w:r w:rsidRPr="00E770C0">
        <w:rPr>
          <w:rFonts w:ascii="Times New Roman" w:hAnsi="Times New Roman"/>
          <w:bCs/>
          <w:sz w:val="24"/>
          <w:szCs w:val="24"/>
          <w:lang w:eastAsia="en-US"/>
        </w:rPr>
        <w:lastRenderedPageBreak/>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государственного экзамена и (или) защиты дипломного проекта (работы)</w:t>
      </w:r>
      <w:r w:rsidRPr="00E770C0">
        <w:rPr>
          <w:rFonts w:ascii="Times New Roman" w:hAnsi="Times New Roman"/>
          <w:b/>
          <w:bCs/>
          <w:sz w:val="24"/>
          <w:szCs w:val="24"/>
        </w:rPr>
        <w:t>.</w:t>
      </w:r>
    </w:p>
    <w:p w14:paraId="65476160" w14:textId="77777777" w:rsidR="008455A1" w:rsidRPr="00E770C0" w:rsidRDefault="008455A1" w:rsidP="00E770C0">
      <w:pPr>
        <w:suppressAutoHyphens/>
        <w:spacing w:after="0"/>
        <w:ind w:firstLine="993"/>
        <w:jc w:val="both"/>
        <w:rPr>
          <w:rFonts w:ascii="Times New Roman" w:hAnsi="Times New Roman"/>
          <w:b/>
          <w:bCs/>
          <w:sz w:val="24"/>
          <w:szCs w:val="24"/>
        </w:rPr>
      </w:pPr>
    </w:p>
    <w:p w14:paraId="7E6F8F84" w14:textId="42C42C7A" w:rsidR="008455A1" w:rsidRPr="00EA349C" w:rsidRDefault="00BD638D" w:rsidP="00EA349C">
      <w:pPr>
        <w:pStyle w:val="1"/>
        <w:ind w:firstLine="708"/>
        <w:rPr>
          <w:rFonts w:ascii="Times New Roman" w:hAnsi="Times New Roman"/>
          <w:b w:val="0"/>
          <w:bCs w:val="0"/>
          <w:sz w:val="24"/>
          <w:szCs w:val="24"/>
        </w:rPr>
      </w:pPr>
      <w:bookmarkStart w:id="1083" w:name="_Toc130490082"/>
      <w:bookmarkStart w:id="1084" w:name="_Toc130548930"/>
      <w:r w:rsidRPr="00EA349C">
        <w:rPr>
          <w:rFonts w:ascii="Times New Roman" w:hAnsi="Times New Roman"/>
          <w:b w:val="0"/>
          <w:bCs w:val="0"/>
          <w:sz w:val="24"/>
          <w:szCs w:val="24"/>
        </w:rPr>
        <w:t xml:space="preserve">6.4. </w:t>
      </w:r>
      <w:r w:rsidR="00725266" w:rsidRPr="00EA349C">
        <w:rPr>
          <w:rFonts w:ascii="Times New Roman" w:hAnsi="Times New Roman"/>
          <w:b w:val="0"/>
          <w:bCs w:val="0"/>
          <w:sz w:val="24"/>
          <w:szCs w:val="24"/>
        </w:rPr>
        <w:t>Требования к организации воспитания обучающихся</w:t>
      </w:r>
      <w:bookmarkEnd w:id="1083"/>
      <w:bookmarkEnd w:id="1084"/>
    </w:p>
    <w:p w14:paraId="24CA96D1"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3).</w:t>
      </w:r>
    </w:p>
    <w:p w14:paraId="0B089F0E"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 xml:space="preserve">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E770C0">
        <w:rPr>
          <w:rFonts w:ascii="Times New Roman" w:hAnsi="Times New Roman"/>
          <w:bCs/>
          <w:sz w:val="24"/>
          <w:szCs w:val="24"/>
        </w:rPr>
        <w:br/>
        <w:t>примерных рабочей программы воспитания и календарного плана воспитательной работы.</w:t>
      </w:r>
    </w:p>
    <w:p w14:paraId="64CA885E" w14:textId="77777777" w:rsidR="008455A1" w:rsidRPr="00E770C0" w:rsidRDefault="00725266" w:rsidP="00E770C0">
      <w:pPr>
        <w:suppressAutoHyphens/>
        <w:spacing w:after="0"/>
        <w:ind w:firstLine="709"/>
        <w:jc w:val="both"/>
        <w:rPr>
          <w:rFonts w:ascii="Times New Roman" w:hAnsi="Times New Roman"/>
          <w:bCs/>
          <w:sz w:val="24"/>
          <w:szCs w:val="24"/>
        </w:rPr>
      </w:pPr>
      <w:r w:rsidRPr="00E770C0">
        <w:rPr>
          <w:rFonts w:ascii="Times New Roman" w:hAnsi="Times New Roman"/>
          <w:bCs/>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48DE6566" w14:textId="77777777" w:rsidR="008455A1" w:rsidRPr="00E770C0" w:rsidRDefault="008455A1" w:rsidP="00E770C0">
      <w:pPr>
        <w:tabs>
          <w:tab w:val="left" w:pos="284"/>
        </w:tabs>
        <w:suppressAutoHyphens/>
        <w:spacing w:after="0"/>
        <w:ind w:firstLine="709"/>
        <w:contextualSpacing/>
        <w:jc w:val="both"/>
        <w:rPr>
          <w:rFonts w:ascii="Times New Roman" w:hAnsi="Times New Roman"/>
          <w:bCs/>
          <w:sz w:val="24"/>
          <w:szCs w:val="24"/>
        </w:rPr>
      </w:pPr>
    </w:p>
    <w:p w14:paraId="16E4DF6F" w14:textId="77777777" w:rsidR="008455A1" w:rsidRPr="00EA349C" w:rsidRDefault="00725266" w:rsidP="006859B0">
      <w:pPr>
        <w:pStyle w:val="1"/>
        <w:spacing w:line="276" w:lineRule="auto"/>
        <w:ind w:firstLine="708"/>
        <w:rPr>
          <w:rFonts w:ascii="Times New Roman" w:hAnsi="Times New Roman"/>
          <w:b w:val="0"/>
          <w:bCs w:val="0"/>
          <w:i/>
          <w:sz w:val="24"/>
          <w:szCs w:val="24"/>
        </w:rPr>
      </w:pPr>
      <w:bookmarkStart w:id="1085" w:name="_Toc130490083"/>
      <w:bookmarkStart w:id="1086" w:name="_Toc130548931"/>
      <w:r w:rsidRPr="00EA349C">
        <w:rPr>
          <w:rFonts w:ascii="Times New Roman" w:hAnsi="Times New Roman"/>
          <w:b w:val="0"/>
          <w:bCs w:val="0"/>
          <w:sz w:val="24"/>
          <w:szCs w:val="24"/>
        </w:rPr>
        <w:t>6.5. Требования к кадровым условиям реализации образовательной программы</w:t>
      </w:r>
      <w:bookmarkEnd w:id="1085"/>
      <w:bookmarkEnd w:id="1086"/>
    </w:p>
    <w:p w14:paraId="655C75F2" w14:textId="5200A411" w:rsidR="008455A1" w:rsidRPr="00E770C0" w:rsidRDefault="00725266" w:rsidP="006859B0">
      <w:pPr>
        <w:shd w:val="clear" w:color="auto" w:fill="FFFFFF"/>
        <w:tabs>
          <w:tab w:val="left" w:pos="851"/>
        </w:tabs>
        <w:spacing w:after="0"/>
        <w:ind w:firstLine="709"/>
        <w:contextualSpacing/>
        <w:jc w:val="both"/>
        <w:rPr>
          <w:rFonts w:ascii="Times New Roman" w:hAnsi="Times New Roman"/>
          <w:sz w:val="24"/>
          <w:szCs w:val="24"/>
        </w:rPr>
      </w:pPr>
      <w:r w:rsidRPr="00E770C0">
        <w:rPr>
          <w:rFonts w:ascii="Times New Roman" w:hAnsi="Times New Roman"/>
          <w:sz w:val="24"/>
          <w:szCs w:val="24"/>
        </w:rPr>
        <w:t xml:space="preserve">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w:t>
      </w:r>
      <w:r w:rsidR="007B7AD3">
        <w:rPr>
          <w:rFonts w:ascii="Times New Roman" w:hAnsi="Times New Roman"/>
          <w:sz w:val="24"/>
          <w:szCs w:val="24"/>
        </w:rPr>
        <w:br/>
      </w:r>
      <w:r w:rsidRPr="00E770C0">
        <w:rPr>
          <w:rFonts w:ascii="Times New Roman" w:hAnsi="Times New Roman"/>
          <w:sz w:val="24"/>
          <w:szCs w:val="24"/>
        </w:rPr>
        <w:t>и работников организаций, направление деятельности которых соответствует области профессиональной деятельности 04 Культура, искусство (в сфере экранных искусств</w:t>
      </w:r>
      <w:r w:rsidR="009D76B5" w:rsidRPr="00E770C0">
        <w:rPr>
          <w:rFonts w:ascii="Times New Roman" w:hAnsi="Times New Roman"/>
          <w:sz w:val="24"/>
          <w:szCs w:val="24"/>
        </w:rPr>
        <w:t>),</w:t>
      </w:r>
      <w:r w:rsidRPr="00E770C0">
        <w:rPr>
          <w:rFonts w:ascii="Times New Roman" w:hAnsi="Times New Roman"/>
          <w:sz w:val="24"/>
          <w:szCs w:val="24"/>
        </w:rPr>
        <w:t xml:space="preserve"> </w:t>
      </w:r>
      <w:r w:rsidR="007B7AD3">
        <w:rPr>
          <w:rFonts w:ascii="Times New Roman" w:hAnsi="Times New Roman"/>
          <w:sz w:val="24"/>
          <w:szCs w:val="24"/>
        </w:rPr>
        <w:br/>
      </w:r>
      <w:r w:rsidRPr="00E770C0">
        <w:rPr>
          <w:rFonts w:ascii="Times New Roman" w:hAnsi="Times New Roman"/>
          <w:sz w:val="24"/>
          <w:szCs w:val="24"/>
        </w:rPr>
        <w:t>и имеющими стаж работы в данной профессиональной области не менее трех лет.</w:t>
      </w:r>
    </w:p>
    <w:p w14:paraId="2725AFD7" w14:textId="77777777" w:rsidR="008455A1" w:rsidRPr="00E770C0" w:rsidRDefault="00725266" w:rsidP="006859B0">
      <w:pPr>
        <w:shd w:val="clear" w:color="auto" w:fill="FFFFFF"/>
        <w:tabs>
          <w:tab w:val="left" w:pos="851"/>
        </w:tabs>
        <w:spacing w:after="0"/>
        <w:ind w:firstLine="709"/>
        <w:contextualSpacing/>
        <w:jc w:val="both"/>
        <w:rPr>
          <w:rFonts w:ascii="Times New Roman" w:hAnsi="Times New Roman"/>
          <w:sz w:val="24"/>
          <w:szCs w:val="24"/>
        </w:rPr>
      </w:pPr>
      <w:r w:rsidRPr="00E770C0">
        <w:rPr>
          <w:rFonts w:ascii="Times New Roman" w:hAnsi="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14:paraId="6BD7864C" w14:textId="0BECF085" w:rsidR="008455A1" w:rsidRPr="00E770C0" w:rsidRDefault="00725266" w:rsidP="006859B0">
      <w:pPr>
        <w:shd w:val="clear" w:color="auto" w:fill="FFFFFF"/>
        <w:tabs>
          <w:tab w:val="left" w:pos="851"/>
        </w:tabs>
        <w:spacing w:after="0"/>
        <w:ind w:firstLine="709"/>
        <w:contextualSpacing/>
        <w:jc w:val="both"/>
        <w:rPr>
          <w:rFonts w:ascii="Times New Roman" w:hAnsi="Times New Roman"/>
          <w:sz w:val="24"/>
          <w:szCs w:val="24"/>
        </w:rPr>
      </w:pPr>
      <w:r w:rsidRPr="00E770C0">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w:t>
      </w:r>
      <w:r w:rsidR="007B7AD3">
        <w:rPr>
          <w:rFonts w:ascii="Times New Roman" w:hAnsi="Times New Roman"/>
          <w:sz w:val="24"/>
          <w:szCs w:val="24"/>
        </w:rPr>
        <w:br/>
      </w:r>
      <w:r w:rsidRPr="00E770C0">
        <w:rPr>
          <w:rFonts w:ascii="Times New Roman" w:hAnsi="Times New Roman"/>
          <w:sz w:val="24"/>
          <w:szCs w:val="24"/>
        </w:rPr>
        <w:t xml:space="preserve">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04 Культура, искусство (в сфере экранных искусств), не реже одного раза в три года </w:t>
      </w:r>
      <w:r w:rsidR="007B7AD3">
        <w:rPr>
          <w:rFonts w:ascii="Times New Roman" w:hAnsi="Times New Roman"/>
          <w:sz w:val="24"/>
          <w:szCs w:val="24"/>
        </w:rPr>
        <w:br/>
      </w:r>
      <w:r w:rsidRPr="00E770C0">
        <w:rPr>
          <w:rFonts w:ascii="Times New Roman" w:hAnsi="Times New Roman"/>
          <w:sz w:val="24"/>
          <w:szCs w:val="24"/>
        </w:rPr>
        <w:t>с учетом расширения спектра профессиональных компетенций.</w:t>
      </w:r>
    </w:p>
    <w:p w14:paraId="4647FE7B" w14:textId="6FA64566" w:rsidR="008455A1" w:rsidRPr="00E770C0" w:rsidRDefault="00725266" w:rsidP="006859B0">
      <w:pPr>
        <w:shd w:val="clear" w:color="auto" w:fill="FFFFFF"/>
        <w:tabs>
          <w:tab w:val="left" w:pos="851"/>
        </w:tabs>
        <w:spacing w:after="0"/>
        <w:ind w:firstLine="709"/>
        <w:contextualSpacing/>
        <w:jc w:val="both"/>
        <w:rPr>
          <w:rFonts w:ascii="Times New Roman" w:hAnsi="Times New Roman"/>
          <w:sz w:val="24"/>
          <w:szCs w:val="24"/>
        </w:rPr>
      </w:pPr>
      <w:r w:rsidRPr="00E770C0">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04 Культура, искусство (в сфере экранных искусств), в общем числе педагогических работников, реализующих программы профессиональных модулей образовательной программы, должна быть не менее </w:t>
      </w:r>
      <w:r w:rsidR="007B7AD3">
        <w:rPr>
          <w:rFonts w:ascii="Times New Roman" w:hAnsi="Times New Roman"/>
          <w:sz w:val="24"/>
          <w:szCs w:val="24"/>
        </w:rPr>
        <w:br/>
      </w:r>
      <w:r w:rsidRPr="00E770C0">
        <w:rPr>
          <w:rFonts w:ascii="Times New Roman" w:hAnsi="Times New Roman"/>
          <w:sz w:val="24"/>
          <w:szCs w:val="24"/>
        </w:rPr>
        <w:t>5 процентов.</w:t>
      </w:r>
    </w:p>
    <w:p w14:paraId="0D4DAA3E" w14:textId="77777777" w:rsidR="008455A1" w:rsidRPr="00EA349C" w:rsidRDefault="00725266" w:rsidP="00EA349C">
      <w:pPr>
        <w:pStyle w:val="1"/>
        <w:ind w:firstLine="708"/>
        <w:rPr>
          <w:rFonts w:ascii="Times New Roman" w:hAnsi="Times New Roman"/>
          <w:b w:val="0"/>
          <w:bCs w:val="0"/>
          <w:sz w:val="24"/>
          <w:szCs w:val="24"/>
        </w:rPr>
      </w:pPr>
      <w:bookmarkStart w:id="1087" w:name="_Toc130490084"/>
      <w:bookmarkStart w:id="1088" w:name="_Toc130548932"/>
      <w:r w:rsidRPr="00EA349C">
        <w:rPr>
          <w:rFonts w:ascii="Times New Roman" w:hAnsi="Times New Roman"/>
          <w:b w:val="0"/>
          <w:bCs w:val="0"/>
          <w:sz w:val="24"/>
          <w:szCs w:val="24"/>
        </w:rPr>
        <w:lastRenderedPageBreak/>
        <w:t>6.6 Требования к финансовым условиям реализации образовательной программы.</w:t>
      </w:r>
      <w:bookmarkEnd w:id="1087"/>
      <w:bookmarkEnd w:id="1088"/>
    </w:p>
    <w:p w14:paraId="7788CC96" w14:textId="58C15529" w:rsidR="008455A1" w:rsidRPr="00E770C0" w:rsidRDefault="00725266" w:rsidP="00E770C0">
      <w:pPr>
        <w:suppressAutoHyphens/>
        <w:spacing w:after="0"/>
        <w:ind w:firstLine="708"/>
        <w:jc w:val="both"/>
        <w:rPr>
          <w:rFonts w:ascii="Times New Roman" w:hAnsi="Times New Roman"/>
          <w:bCs/>
          <w:sz w:val="24"/>
          <w:szCs w:val="24"/>
        </w:rPr>
      </w:pPr>
      <w:r w:rsidRPr="00E770C0">
        <w:rPr>
          <w:rFonts w:ascii="Times New Roman" w:hAnsi="Times New Roman"/>
          <w:bCs/>
          <w:sz w:val="24"/>
          <w:szCs w:val="24"/>
        </w:rPr>
        <w:t xml:space="preserve">6.6.1. Примерные расчеты нормативных затрат оказания государственных услуг </w:t>
      </w:r>
      <w:r w:rsidR="007B7AD3">
        <w:rPr>
          <w:rFonts w:ascii="Times New Roman" w:hAnsi="Times New Roman"/>
          <w:bCs/>
          <w:sz w:val="24"/>
          <w:szCs w:val="24"/>
        </w:rPr>
        <w:br/>
      </w:r>
      <w:r w:rsidRPr="00E770C0">
        <w:rPr>
          <w:rFonts w:ascii="Times New Roman" w:hAnsi="Times New Roman"/>
          <w:bCs/>
          <w:sz w:val="24"/>
          <w:szCs w:val="24"/>
        </w:rPr>
        <w:t>по реализации образовательной программы</w:t>
      </w:r>
      <w:r w:rsidRPr="00E770C0">
        <w:rPr>
          <w:rStyle w:val="20"/>
          <w:rFonts w:ascii="Times New Roman" w:hAnsi="Times New Roman"/>
          <w:sz w:val="24"/>
          <w:szCs w:val="24"/>
        </w:rPr>
        <w:footnoteReference w:id="3"/>
      </w:r>
    </w:p>
    <w:p w14:paraId="4428CAA8" w14:textId="343DD917" w:rsidR="008455A1" w:rsidRPr="00E770C0" w:rsidRDefault="00725266"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w:t>
      </w:r>
      <w:r w:rsidR="003B11ED">
        <w:rPr>
          <w:rFonts w:ascii="Times New Roman" w:hAnsi="Times New Roman"/>
          <w:sz w:val="24"/>
          <w:szCs w:val="24"/>
        </w:rPr>
        <w:br/>
      </w:r>
      <w:r w:rsidRPr="00E770C0">
        <w:rPr>
          <w:rFonts w:ascii="Times New Roman" w:hAnsi="Times New Roman"/>
          <w:sz w:val="24"/>
          <w:szCs w:val="24"/>
        </w:rPr>
        <w:t>и укрупненным группам профессий (специальностей), утверждаемые Минпросвещения России ежегодно.</w:t>
      </w:r>
    </w:p>
    <w:p w14:paraId="5894A021" w14:textId="43BE19B4" w:rsidR="00A06A12" w:rsidRPr="00E770C0" w:rsidRDefault="00A06A12" w:rsidP="00E770C0">
      <w:pPr>
        <w:suppressAutoHyphens/>
        <w:spacing w:after="0"/>
        <w:ind w:firstLine="709"/>
        <w:jc w:val="both"/>
        <w:rPr>
          <w:rFonts w:ascii="Times New Roman" w:hAnsi="Times New Roman"/>
          <w:sz w:val="24"/>
          <w:szCs w:val="24"/>
        </w:rPr>
      </w:pPr>
      <w:r w:rsidRPr="00E770C0">
        <w:rPr>
          <w:rFonts w:ascii="Times New Roman" w:hAnsi="Times New Roman"/>
          <w:sz w:val="24"/>
          <w:szCs w:val="24"/>
        </w:rPr>
        <w:t xml:space="preserve">Финансовое обеспечение реализации образовательной программы, определенное </w:t>
      </w:r>
      <w:r w:rsidRPr="00E770C0">
        <w:rPr>
          <w:rFonts w:ascii="Times New Roman" w:hAnsi="Times New Roman"/>
          <w:sz w:val="24"/>
          <w:szCs w:val="24"/>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w:t>
      </w:r>
      <w:r w:rsidR="003B11ED">
        <w:rPr>
          <w:rFonts w:ascii="Times New Roman" w:hAnsi="Times New Roman"/>
          <w:sz w:val="24"/>
          <w:szCs w:val="24"/>
        </w:rPr>
        <w:br/>
      </w:r>
      <w:r w:rsidRPr="00E770C0">
        <w:rPr>
          <w:rFonts w:ascii="Times New Roman" w:hAnsi="Times New Roman"/>
          <w:sz w:val="24"/>
          <w:szCs w:val="24"/>
        </w:rPr>
        <w:t xml:space="preserve">в соответствии с Указом Президента Российской Федерации от 7 мая 2012 г. № 597 </w:t>
      </w:r>
      <w:r w:rsidR="003B11ED">
        <w:rPr>
          <w:rFonts w:ascii="Times New Roman" w:hAnsi="Times New Roman"/>
          <w:sz w:val="24"/>
          <w:szCs w:val="24"/>
        </w:rPr>
        <w:br/>
      </w:r>
      <w:r w:rsidRPr="00E770C0">
        <w:rPr>
          <w:rFonts w:ascii="Times New Roman" w:hAnsi="Times New Roman"/>
          <w:sz w:val="24"/>
          <w:szCs w:val="24"/>
        </w:rPr>
        <w:t>«О мероприятиях по реализации государственной социальной политики».</w:t>
      </w:r>
    </w:p>
    <w:p w14:paraId="1CC73824" w14:textId="1CF6434B" w:rsidR="008455A1" w:rsidRPr="00E770C0" w:rsidRDefault="00725266" w:rsidP="00E770C0">
      <w:pPr>
        <w:pStyle w:val="1"/>
        <w:spacing w:line="276" w:lineRule="auto"/>
        <w:ind w:firstLine="708"/>
        <w:jc w:val="both"/>
        <w:rPr>
          <w:rFonts w:ascii="Times New Roman" w:hAnsi="Times New Roman"/>
          <w:sz w:val="24"/>
          <w:szCs w:val="24"/>
        </w:rPr>
      </w:pPr>
      <w:bookmarkStart w:id="1089" w:name="_Toc130484206"/>
      <w:bookmarkStart w:id="1090" w:name="_Toc130488554"/>
      <w:bookmarkStart w:id="1091" w:name="_Toc130490085"/>
      <w:bookmarkStart w:id="1092" w:name="_Toc130548933"/>
      <w:r w:rsidRPr="00E770C0">
        <w:rPr>
          <w:rFonts w:ascii="Times New Roman" w:hAnsi="Times New Roman"/>
          <w:sz w:val="24"/>
          <w:szCs w:val="24"/>
        </w:rPr>
        <w:t xml:space="preserve">Раздел 7. Формирование оценочных </w:t>
      </w:r>
      <w:r w:rsidR="00D102AB" w:rsidRPr="00E770C0">
        <w:rPr>
          <w:rFonts w:ascii="Times New Roman" w:hAnsi="Times New Roman"/>
          <w:sz w:val="24"/>
          <w:szCs w:val="24"/>
        </w:rPr>
        <w:t>материалов</w:t>
      </w:r>
      <w:r w:rsidRPr="00E770C0">
        <w:rPr>
          <w:rFonts w:ascii="Times New Roman" w:hAnsi="Times New Roman"/>
          <w:sz w:val="24"/>
          <w:szCs w:val="24"/>
        </w:rPr>
        <w:t xml:space="preserve"> для проведения государственной итоговой аттестации</w:t>
      </w:r>
      <w:bookmarkEnd w:id="1089"/>
      <w:bookmarkEnd w:id="1090"/>
      <w:bookmarkEnd w:id="1091"/>
      <w:bookmarkEnd w:id="1092"/>
      <w:r w:rsidRPr="00E770C0">
        <w:rPr>
          <w:rFonts w:ascii="Times New Roman" w:hAnsi="Times New Roman"/>
          <w:sz w:val="24"/>
          <w:szCs w:val="24"/>
        </w:rPr>
        <w:t xml:space="preserve"> </w:t>
      </w:r>
    </w:p>
    <w:p w14:paraId="21C16CBC" w14:textId="77777777" w:rsidR="008455A1" w:rsidRPr="00E770C0" w:rsidRDefault="00725266" w:rsidP="00E770C0">
      <w:pPr>
        <w:tabs>
          <w:tab w:val="left" w:pos="851"/>
        </w:tabs>
        <w:spacing w:after="0"/>
        <w:ind w:firstLine="709"/>
        <w:jc w:val="both"/>
        <w:rPr>
          <w:rFonts w:ascii="Times New Roman" w:hAnsi="Times New Roman"/>
          <w:sz w:val="24"/>
          <w:szCs w:val="24"/>
        </w:rPr>
      </w:pPr>
      <w:r w:rsidRPr="00E770C0">
        <w:rPr>
          <w:rFonts w:ascii="Times New Roman" w:hAnsi="Times New Roman"/>
          <w:sz w:val="24"/>
          <w:szCs w:val="24"/>
        </w:rPr>
        <w:t>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14752FDB" w14:textId="50BEB6F8" w:rsidR="008455A1" w:rsidRPr="00E770C0" w:rsidRDefault="00725266" w:rsidP="00E770C0">
      <w:pPr>
        <w:tabs>
          <w:tab w:val="left" w:pos="851"/>
        </w:tabs>
        <w:spacing w:after="0"/>
        <w:ind w:firstLine="709"/>
        <w:jc w:val="both"/>
        <w:rPr>
          <w:rFonts w:ascii="Times New Roman" w:hAnsi="Times New Roman"/>
          <w:sz w:val="24"/>
          <w:szCs w:val="24"/>
        </w:rPr>
      </w:pPr>
      <w:r w:rsidRPr="00E770C0">
        <w:rPr>
          <w:rFonts w:ascii="Times New Roman" w:hAnsi="Times New Roman"/>
          <w:sz w:val="24"/>
          <w:szCs w:val="24"/>
        </w:rPr>
        <w:t>7.2. Выпускники, освоившие программы подготовки специалистов среднего звена, выполняют ГИА в форме государственного экзамена и (или) защиты дипломного проекта</w:t>
      </w:r>
      <w:r w:rsidR="00D102AB" w:rsidRPr="00E770C0">
        <w:rPr>
          <w:rFonts w:ascii="Times New Roman" w:hAnsi="Times New Roman"/>
          <w:sz w:val="24"/>
          <w:szCs w:val="24"/>
        </w:rPr>
        <w:t>(работы)</w:t>
      </w:r>
      <w:r w:rsidRPr="00E770C0">
        <w:rPr>
          <w:rFonts w:ascii="Times New Roman" w:hAnsi="Times New Roman"/>
          <w:sz w:val="24"/>
          <w:szCs w:val="24"/>
        </w:rPr>
        <w:t>. Требования к содержанию, объему и структуре дипломного проекта (работы) образовательная организация определяет самостоятельно с учетом ПОП.</w:t>
      </w:r>
    </w:p>
    <w:p w14:paraId="6EB9A9F1" w14:textId="77777777" w:rsidR="008455A1" w:rsidRPr="00E770C0" w:rsidRDefault="00725266" w:rsidP="00E770C0">
      <w:pPr>
        <w:tabs>
          <w:tab w:val="left" w:pos="851"/>
        </w:tabs>
        <w:spacing w:after="0"/>
        <w:ind w:firstLine="709"/>
        <w:jc w:val="both"/>
        <w:rPr>
          <w:rFonts w:ascii="Times New Roman" w:hAnsi="Times New Roman"/>
          <w:sz w:val="24"/>
          <w:szCs w:val="24"/>
        </w:rPr>
      </w:pPr>
      <w:r w:rsidRPr="00E770C0">
        <w:rPr>
          <w:rFonts w:ascii="Times New Roman" w:hAnsi="Times New Roman"/>
          <w:sz w:val="24"/>
          <w:szCs w:val="24"/>
        </w:rPr>
        <w:t>Государственная итоговая аттестация завершается присвоением квалификации специалиста среднего звена: специалист по анимации и анимационному кино.</w:t>
      </w:r>
    </w:p>
    <w:p w14:paraId="63B96408" w14:textId="111D6E18" w:rsidR="008455A1" w:rsidRPr="00E770C0" w:rsidRDefault="00725266" w:rsidP="00E770C0">
      <w:pPr>
        <w:tabs>
          <w:tab w:val="left" w:pos="851"/>
        </w:tabs>
        <w:spacing w:after="0"/>
        <w:ind w:firstLine="709"/>
        <w:jc w:val="both"/>
        <w:rPr>
          <w:rFonts w:ascii="Times New Roman" w:hAnsi="Times New Roman"/>
          <w:sz w:val="24"/>
          <w:szCs w:val="24"/>
        </w:rPr>
      </w:pPr>
      <w:r w:rsidRPr="00E770C0">
        <w:rPr>
          <w:rFonts w:ascii="Times New Roman" w:hAnsi="Times New Roman"/>
          <w:sz w:val="24"/>
          <w:szCs w:val="24"/>
        </w:rPr>
        <w:t>7.3. Для государственной итоговой аттестации образовательной организацией разрабатывается программа государственной итоговой аттестации и оценочны</w:t>
      </w:r>
      <w:r w:rsidR="00D102AB" w:rsidRPr="00E770C0">
        <w:rPr>
          <w:rFonts w:ascii="Times New Roman" w:hAnsi="Times New Roman"/>
          <w:sz w:val="24"/>
          <w:szCs w:val="24"/>
        </w:rPr>
        <w:t>е</w:t>
      </w:r>
      <w:r w:rsidRPr="00E770C0">
        <w:rPr>
          <w:rFonts w:ascii="Times New Roman" w:hAnsi="Times New Roman"/>
          <w:sz w:val="24"/>
          <w:szCs w:val="24"/>
        </w:rPr>
        <w:t xml:space="preserve"> </w:t>
      </w:r>
      <w:r w:rsidR="00D102AB" w:rsidRPr="00E770C0">
        <w:rPr>
          <w:rFonts w:ascii="Times New Roman" w:hAnsi="Times New Roman"/>
          <w:sz w:val="24"/>
          <w:szCs w:val="24"/>
        </w:rPr>
        <w:t>материалы</w:t>
      </w:r>
      <w:r w:rsidRPr="00E770C0">
        <w:rPr>
          <w:rFonts w:ascii="Times New Roman" w:hAnsi="Times New Roman"/>
          <w:sz w:val="24"/>
          <w:szCs w:val="24"/>
        </w:rPr>
        <w:t>.</w:t>
      </w:r>
    </w:p>
    <w:p w14:paraId="5A3F6CE2" w14:textId="1569FA88" w:rsidR="008455A1" w:rsidRPr="00E770C0" w:rsidRDefault="00725266" w:rsidP="00E770C0">
      <w:pPr>
        <w:tabs>
          <w:tab w:val="left" w:pos="851"/>
        </w:tabs>
        <w:spacing w:after="0"/>
        <w:ind w:firstLine="709"/>
        <w:jc w:val="both"/>
        <w:rPr>
          <w:rFonts w:ascii="Times New Roman" w:hAnsi="Times New Roman"/>
          <w:sz w:val="24"/>
          <w:szCs w:val="24"/>
        </w:rPr>
      </w:pPr>
      <w:r w:rsidRPr="00E770C0">
        <w:rPr>
          <w:rFonts w:ascii="Times New Roman" w:hAnsi="Times New Roman"/>
          <w:sz w:val="24"/>
          <w:szCs w:val="24"/>
        </w:rPr>
        <w:t>7.4. Примерные оценочные</w:t>
      </w:r>
      <w:r w:rsidR="00D102AB" w:rsidRPr="00E770C0">
        <w:rPr>
          <w:rFonts w:ascii="Times New Roman" w:hAnsi="Times New Roman"/>
          <w:sz w:val="24"/>
          <w:szCs w:val="24"/>
        </w:rPr>
        <w:t xml:space="preserve"> материалы</w:t>
      </w:r>
      <w:r w:rsidRPr="00E770C0">
        <w:rPr>
          <w:rFonts w:ascii="Times New Roman" w:hAnsi="Times New Roman"/>
          <w:sz w:val="24"/>
          <w:szCs w:val="24"/>
        </w:rPr>
        <w:t xml:space="preserve"> для проведения ГИА включают типовые задания для государственного экзамена, примеры тем дипломных работ, описание процедур и условий проведения государственной итоговой аттестации, критерии оценки. </w:t>
      </w:r>
    </w:p>
    <w:p w14:paraId="15B884EA" w14:textId="77777777" w:rsidR="003B11ED" w:rsidRDefault="00725266" w:rsidP="003B11ED">
      <w:pPr>
        <w:tabs>
          <w:tab w:val="left" w:pos="851"/>
        </w:tabs>
        <w:spacing w:after="0" w:line="240" w:lineRule="auto"/>
        <w:ind w:firstLine="709"/>
        <w:jc w:val="both"/>
        <w:rPr>
          <w:rFonts w:ascii="Times New Roman" w:hAnsi="Times New Roman"/>
          <w:sz w:val="24"/>
          <w:szCs w:val="24"/>
        </w:rPr>
      </w:pPr>
      <w:r w:rsidRPr="00E770C0">
        <w:rPr>
          <w:rFonts w:ascii="Times New Roman" w:hAnsi="Times New Roman"/>
          <w:sz w:val="24"/>
          <w:szCs w:val="24"/>
        </w:rPr>
        <w:t xml:space="preserve">Примерные оценочные </w:t>
      </w:r>
      <w:r w:rsidR="00D102AB" w:rsidRPr="00E770C0">
        <w:rPr>
          <w:rFonts w:ascii="Times New Roman" w:hAnsi="Times New Roman"/>
          <w:sz w:val="24"/>
          <w:szCs w:val="24"/>
        </w:rPr>
        <w:t>материалы</w:t>
      </w:r>
      <w:r w:rsidRPr="00E770C0">
        <w:rPr>
          <w:rFonts w:ascii="Times New Roman" w:hAnsi="Times New Roman"/>
          <w:sz w:val="24"/>
          <w:szCs w:val="24"/>
        </w:rPr>
        <w:t xml:space="preserve"> для проведения ГИА приведены </w:t>
      </w:r>
      <w:r w:rsidR="003B11ED">
        <w:rPr>
          <w:rFonts w:ascii="Times New Roman" w:hAnsi="Times New Roman"/>
          <w:sz w:val="24"/>
          <w:szCs w:val="24"/>
        </w:rPr>
        <w:br/>
      </w:r>
      <w:r w:rsidRPr="00E770C0">
        <w:rPr>
          <w:rFonts w:ascii="Times New Roman" w:hAnsi="Times New Roman"/>
          <w:sz w:val="24"/>
          <w:szCs w:val="24"/>
        </w:rPr>
        <w:t>в приложении 4.</w:t>
      </w:r>
    </w:p>
    <w:p w14:paraId="33A9A5F4" w14:textId="77777777" w:rsidR="006859B0" w:rsidRDefault="006859B0" w:rsidP="003B11ED">
      <w:pPr>
        <w:tabs>
          <w:tab w:val="left" w:pos="851"/>
        </w:tabs>
        <w:spacing w:after="0" w:line="240" w:lineRule="auto"/>
        <w:ind w:firstLine="709"/>
        <w:jc w:val="both"/>
        <w:rPr>
          <w:rStyle w:val="10"/>
          <w:rFonts w:ascii="Times New Roman" w:hAnsi="Times New Roman"/>
          <w:sz w:val="24"/>
          <w:szCs w:val="24"/>
        </w:rPr>
      </w:pPr>
      <w:bookmarkStart w:id="1093" w:name="_Toc130484207"/>
      <w:bookmarkStart w:id="1094" w:name="_Toc130488555"/>
    </w:p>
    <w:p w14:paraId="3C660ACA" w14:textId="0439ACDF" w:rsidR="005A1D78" w:rsidRDefault="003B11ED" w:rsidP="003B11ED">
      <w:pPr>
        <w:tabs>
          <w:tab w:val="left" w:pos="851"/>
        </w:tabs>
        <w:spacing w:after="0" w:line="240" w:lineRule="auto"/>
        <w:ind w:firstLine="709"/>
        <w:jc w:val="both"/>
        <w:rPr>
          <w:rStyle w:val="10"/>
          <w:rFonts w:ascii="Times New Roman" w:hAnsi="Times New Roman"/>
          <w:sz w:val="24"/>
          <w:szCs w:val="24"/>
        </w:rPr>
      </w:pPr>
      <w:r>
        <w:rPr>
          <w:rStyle w:val="10"/>
          <w:rFonts w:ascii="Times New Roman" w:hAnsi="Times New Roman"/>
          <w:sz w:val="24"/>
          <w:szCs w:val="24"/>
        </w:rPr>
        <w:br/>
      </w:r>
    </w:p>
    <w:p w14:paraId="20749797" w14:textId="7C71DFF9" w:rsidR="005A1D78" w:rsidRPr="005A1D78" w:rsidRDefault="005A1D78" w:rsidP="003B11ED">
      <w:pPr>
        <w:pStyle w:val="1"/>
        <w:spacing w:before="0" w:after="0"/>
        <w:ind w:firstLine="425"/>
        <w:rPr>
          <w:rStyle w:val="10"/>
          <w:rFonts w:ascii="Times New Roman" w:hAnsi="Times New Roman"/>
          <w:b/>
          <w:bCs/>
          <w:sz w:val="24"/>
          <w:szCs w:val="24"/>
        </w:rPr>
      </w:pPr>
      <w:bookmarkStart w:id="1095" w:name="_Toc130548934"/>
      <w:r w:rsidRPr="005A1D78">
        <w:rPr>
          <w:rStyle w:val="10"/>
          <w:rFonts w:ascii="Times New Roman" w:hAnsi="Times New Roman"/>
          <w:b/>
          <w:bCs/>
          <w:sz w:val="24"/>
          <w:szCs w:val="24"/>
        </w:rPr>
        <w:lastRenderedPageBreak/>
        <w:t>Раздел 8. Разработчики примерной образовательной программы</w:t>
      </w:r>
      <w:bookmarkEnd w:id="1095"/>
    </w:p>
    <w:bookmarkEnd w:id="1093"/>
    <w:bookmarkEnd w:id="1094"/>
    <w:p w14:paraId="069D20AD" w14:textId="61433864" w:rsidR="008455A1" w:rsidRDefault="00E770C0" w:rsidP="00E770C0">
      <w:pPr>
        <w:spacing w:after="0" w:line="240" w:lineRule="auto"/>
        <w:ind w:left="-142" w:firstLine="567"/>
        <w:jc w:val="center"/>
        <w:rPr>
          <w:b/>
        </w:rPr>
      </w:pPr>
      <w:r w:rsidRPr="00866EA1">
        <w:rPr>
          <w:rFonts w:ascii="Times New Roman" w:hAnsi="Times New Roman"/>
          <w:b/>
          <w:sz w:val="24"/>
          <w:szCs w:val="24"/>
        </w:rPr>
        <w:t>Группа разработчиков</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528"/>
      </w:tblGrid>
      <w:tr w:rsidR="008455A1" w:rsidRPr="00E770C0" w14:paraId="57B82FCB" w14:textId="77777777" w:rsidTr="005C7B60">
        <w:trPr>
          <w:trHeight w:val="57"/>
        </w:trPr>
        <w:tc>
          <w:tcPr>
            <w:tcW w:w="3823" w:type="dxa"/>
            <w:tcBorders>
              <w:top w:val="single" w:sz="4" w:space="0" w:color="auto"/>
              <w:left w:val="single" w:sz="4" w:space="0" w:color="auto"/>
              <w:bottom w:val="single" w:sz="4" w:space="0" w:color="auto"/>
              <w:right w:val="single" w:sz="4" w:space="0" w:color="auto"/>
            </w:tcBorders>
          </w:tcPr>
          <w:p w14:paraId="54FB43EB" w14:textId="77777777" w:rsidR="008455A1" w:rsidRPr="00E770C0" w:rsidRDefault="00725266" w:rsidP="003B11ED">
            <w:pPr>
              <w:spacing w:after="0" w:line="240" w:lineRule="auto"/>
              <w:jc w:val="center"/>
              <w:rPr>
                <w:rFonts w:ascii="Times New Roman" w:hAnsi="Times New Roman"/>
                <w:sz w:val="24"/>
                <w:szCs w:val="24"/>
              </w:rPr>
            </w:pPr>
            <w:r w:rsidRPr="00E770C0">
              <w:rPr>
                <w:rFonts w:ascii="Times New Roman" w:hAnsi="Times New Roman"/>
                <w:sz w:val="24"/>
                <w:szCs w:val="24"/>
              </w:rPr>
              <w:t>ФИО</w:t>
            </w:r>
          </w:p>
        </w:tc>
        <w:tc>
          <w:tcPr>
            <w:tcW w:w="5528" w:type="dxa"/>
            <w:tcBorders>
              <w:top w:val="single" w:sz="4" w:space="0" w:color="auto"/>
              <w:left w:val="single" w:sz="4" w:space="0" w:color="auto"/>
              <w:bottom w:val="single" w:sz="4" w:space="0" w:color="auto"/>
              <w:right w:val="single" w:sz="4" w:space="0" w:color="auto"/>
            </w:tcBorders>
          </w:tcPr>
          <w:p w14:paraId="46697B9E" w14:textId="77777777" w:rsidR="008455A1" w:rsidRPr="00E770C0" w:rsidRDefault="00725266" w:rsidP="003B11ED">
            <w:pPr>
              <w:spacing w:after="0" w:line="240" w:lineRule="auto"/>
              <w:jc w:val="center"/>
              <w:rPr>
                <w:rFonts w:ascii="Times New Roman" w:hAnsi="Times New Roman"/>
                <w:sz w:val="24"/>
                <w:szCs w:val="24"/>
              </w:rPr>
            </w:pPr>
            <w:r w:rsidRPr="00E770C0">
              <w:rPr>
                <w:rFonts w:ascii="Times New Roman" w:hAnsi="Times New Roman"/>
                <w:sz w:val="24"/>
                <w:szCs w:val="24"/>
              </w:rPr>
              <w:t>Организация, должность</w:t>
            </w:r>
          </w:p>
        </w:tc>
      </w:tr>
      <w:tr w:rsidR="008455A1" w:rsidRPr="00E770C0" w14:paraId="6BCA015A" w14:textId="77777777" w:rsidTr="005C7B60">
        <w:trPr>
          <w:trHeight w:val="57"/>
        </w:trPr>
        <w:tc>
          <w:tcPr>
            <w:tcW w:w="3823" w:type="dxa"/>
            <w:tcBorders>
              <w:top w:val="single" w:sz="4" w:space="0" w:color="auto"/>
              <w:left w:val="single" w:sz="4" w:space="0" w:color="auto"/>
              <w:bottom w:val="single" w:sz="4" w:space="0" w:color="auto"/>
              <w:right w:val="single" w:sz="4" w:space="0" w:color="auto"/>
            </w:tcBorders>
          </w:tcPr>
          <w:p w14:paraId="500E5EF4" w14:textId="77777777" w:rsidR="008455A1" w:rsidRPr="00E770C0" w:rsidRDefault="00725266" w:rsidP="003B11ED">
            <w:pPr>
              <w:spacing w:after="0" w:line="240" w:lineRule="auto"/>
              <w:rPr>
                <w:rFonts w:ascii="Times New Roman" w:hAnsi="Times New Roman"/>
                <w:sz w:val="24"/>
                <w:szCs w:val="24"/>
              </w:rPr>
            </w:pPr>
            <w:proofErr w:type="spellStart"/>
            <w:r w:rsidRPr="00E770C0">
              <w:rPr>
                <w:rFonts w:ascii="Times New Roman" w:hAnsi="Times New Roman"/>
                <w:sz w:val="24"/>
                <w:szCs w:val="24"/>
              </w:rPr>
              <w:t>Зуденкова</w:t>
            </w:r>
            <w:proofErr w:type="spellEnd"/>
            <w:r w:rsidRPr="00E770C0">
              <w:rPr>
                <w:rFonts w:ascii="Times New Roman" w:hAnsi="Times New Roman"/>
                <w:sz w:val="24"/>
                <w:szCs w:val="24"/>
              </w:rPr>
              <w:t xml:space="preserve"> Людмила Георгиевна</w:t>
            </w:r>
          </w:p>
        </w:tc>
        <w:tc>
          <w:tcPr>
            <w:tcW w:w="5528" w:type="dxa"/>
            <w:tcBorders>
              <w:top w:val="single" w:sz="4" w:space="0" w:color="auto"/>
              <w:left w:val="single" w:sz="4" w:space="0" w:color="auto"/>
              <w:bottom w:val="single" w:sz="4" w:space="0" w:color="auto"/>
              <w:right w:val="single" w:sz="4" w:space="0" w:color="auto"/>
            </w:tcBorders>
          </w:tcPr>
          <w:p w14:paraId="525D992C" w14:textId="77777777" w:rsidR="008455A1" w:rsidRPr="00E770C0" w:rsidRDefault="00725266" w:rsidP="003B11ED">
            <w:pPr>
              <w:spacing w:after="0" w:line="240" w:lineRule="auto"/>
              <w:rPr>
                <w:rFonts w:ascii="Times New Roman" w:hAnsi="Times New Roman"/>
                <w:sz w:val="24"/>
                <w:szCs w:val="24"/>
              </w:rPr>
            </w:pPr>
            <w:r w:rsidRPr="00E770C0">
              <w:rPr>
                <w:rFonts w:ascii="Times New Roman" w:hAnsi="Times New Roman"/>
                <w:sz w:val="24"/>
                <w:szCs w:val="24"/>
              </w:rPr>
              <w:t>Сергиево-Посадский филиал федерального государственного бюджетного образовательного учреждения высшего образования «Всероссийский государственный университет кинематографии имени С.А. Герасимова». Заместитель директора по учебно-воспитательной работе</w:t>
            </w:r>
          </w:p>
        </w:tc>
      </w:tr>
      <w:tr w:rsidR="008455A1" w:rsidRPr="00E770C0" w14:paraId="599D36CA" w14:textId="77777777" w:rsidTr="005C7B60">
        <w:trPr>
          <w:trHeight w:val="57"/>
        </w:trPr>
        <w:tc>
          <w:tcPr>
            <w:tcW w:w="3823" w:type="dxa"/>
            <w:tcBorders>
              <w:top w:val="single" w:sz="4" w:space="0" w:color="auto"/>
              <w:left w:val="single" w:sz="4" w:space="0" w:color="auto"/>
              <w:bottom w:val="single" w:sz="4" w:space="0" w:color="auto"/>
              <w:right w:val="single" w:sz="4" w:space="0" w:color="auto"/>
            </w:tcBorders>
          </w:tcPr>
          <w:p w14:paraId="3FA2C7C4" w14:textId="77777777" w:rsidR="008455A1" w:rsidRPr="00E770C0" w:rsidRDefault="00725266" w:rsidP="003B11ED">
            <w:pPr>
              <w:spacing w:after="0" w:line="240" w:lineRule="auto"/>
              <w:rPr>
                <w:rFonts w:ascii="Times New Roman" w:hAnsi="Times New Roman"/>
                <w:sz w:val="24"/>
                <w:szCs w:val="24"/>
              </w:rPr>
            </w:pPr>
            <w:proofErr w:type="spellStart"/>
            <w:r w:rsidRPr="00E770C0">
              <w:rPr>
                <w:rFonts w:ascii="Times New Roman" w:hAnsi="Times New Roman"/>
                <w:sz w:val="24"/>
                <w:szCs w:val="24"/>
              </w:rPr>
              <w:t>Саванкова</w:t>
            </w:r>
            <w:proofErr w:type="spellEnd"/>
            <w:r w:rsidRPr="00E770C0">
              <w:rPr>
                <w:rFonts w:ascii="Times New Roman" w:hAnsi="Times New Roman"/>
                <w:sz w:val="24"/>
                <w:szCs w:val="24"/>
              </w:rPr>
              <w:t xml:space="preserve"> Анастасия Вадимовна</w:t>
            </w:r>
          </w:p>
        </w:tc>
        <w:tc>
          <w:tcPr>
            <w:tcW w:w="5528" w:type="dxa"/>
            <w:tcBorders>
              <w:top w:val="single" w:sz="4" w:space="0" w:color="auto"/>
              <w:left w:val="single" w:sz="4" w:space="0" w:color="auto"/>
              <w:bottom w:val="single" w:sz="4" w:space="0" w:color="auto"/>
              <w:right w:val="single" w:sz="4" w:space="0" w:color="auto"/>
            </w:tcBorders>
          </w:tcPr>
          <w:p w14:paraId="62D67D99" w14:textId="39F4B202" w:rsidR="008455A1" w:rsidRPr="00E770C0" w:rsidRDefault="00725266" w:rsidP="003B11ED">
            <w:pPr>
              <w:spacing w:after="0" w:line="240" w:lineRule="auto"/>
              <w:rPr>
                <w:rFonts w:ascii="Times New Roman" w:hAnsi="Times New Roman"/>
                <w:sz w:val="24"/>
                <w:szCs w:val="24"/>
              </w:rPr>
            </w:pPr>
            <w:r w:rsidRPr="00E770C0">
              <w:rPr>
                <w:rFonts w:ascii="Times New Roman" w:hAnsi="Times New Roman"/>
                <w:sz w:val="24"/>
                <w:szCs w:val="24"/>
              </w:rPr>
              <w:t>Сергиево-Посадский филиал федерального государственного бюджетного образовательного учреждения высшего образования «Всероссийский государственный университет кинематографии имени</w:t>
            </w:r>
            <w:r w:rsidR="000D4689">
              <w:rPr>
                <w:rFonts w:ascii="Times New Roman" w:hAnsi="Times New Roman"/>
                <w:sz w:val="24"/>
                <w:szCs w:val="24"/>
              </w:rPr>
              <w:t xml:space="preserve"> </w:t>
            </w:r>
            <w:r w:rsidRPr="00E770C0">
              <w:rPr>
                <w:rFonts w:ascii="Times New Roman" w:hAnsi="Times New Roman"/>
                <w:sz w:val="24"/>
                <w:szCs w:val="24"/>
              </w:rPr>
              <w:t>С.А. Герасимова». Преподаватель</w:t>
            </w:r>
          </w:p>
        </w:tc>
      </w:tr>
      <w:tr w:rsidR="008455A1" w:rsidRPr="00E770C0" w14:paraId="756E2F17" w14:textId="77777777" w:rsidTr="005C7B60">
        <w:trPr>
          <w:trHeight w:val="57"/>
        </w:trPr>
        <w:tc>
          <w:tcPr>
            <w:tcW w:w="3823" w:type="dxa"/>
            <w:tcBorders>
              <w:top w:val="single" w:sz="4" w:space="0" w:color="auto"/>
              <w:left w:val="single" w:sz="4" w:space="0" w:color="auto"/>
              <w:bottom w:val="single" w:sz="4" w:space="0" w:color="auto"/>
              <w:right w:val="single" w:sz="4" w:space="0" w:color="auto"/>
            </w:tcBorders>
          </w:tcPr>
          <w:p w14:paraId="7F4BC5E9" w14:textId="77777777" w:rsidR="008455A1" w:rsidRPr="00E770C0" w:rsidRDefault="00725266" w:rsidP="003B11ED">
            <w:pPr>
              <w:spacing w:after="0" w:line="240" w:lineRule="auto"/>
              <w:rPr>
                <w:rFonts w:ascii="Times New Roman" w:hAnsi="Times New Roman"/>
                <w:sz w:val="24"/>
                <w:szCs w:val="24"/>
              </w:rPr>
            </w:pPr>
            <w:proofErr w:type="spellStart"/>
            <w:r w:rsidRPr="00E770C0">
              <w:rPr>
                <w:rFonts w:ascii="Times New Roman" w:hAnsi="Times New Roman"/>
                <w:sz w:val="24"/>
                <w:szCs w:val="24"/>
              </w:rPr>
              <w:t>Подбуртная</w:t>
            </w:r>
            <w:proofErr w:type="spellEnd"/>
            <w:r w:rsidRPr="00E770C0">
              <w:rPr>
                <w:rFonts w:ascii="Times New Roman" w:hAnsi="Times New Roman"/>
                <w:sz w:val="24"/>
                <w:szCs w:val="24"/>
              </w:rPr>
              <w:t xml:space="preserve"> Наталья Николаевна</w:t>
            </w:r>
          </w:p>
        </w:tc>
        <w:tc>
          <w:tcPr>
            <w:tcW w:w="5528" w:type="dxa"/>
            <w:tcBorders>
              <w:top w:val="single" w:sz="4" w:space="0" w:color="auto"/>
              <w:left w:val="single" w:sz="4" w:space="0" w:color="auto"/>
              <w:bottom w:val="single" w:sz="4" w:space="0" w:color="auto"/>
              <w:right w:val="single" w:sz="4" w:space="0" w:color="auto"/>
            </w:tcBorders>
          </w:tcPr>
          <w:p w14:paraId="18F47661" w14:textId="77777777" w:rsidR="008455A1" w:rsidRPr="00E770C0" w:rsidRDefault="00725266" w:rsidP="003B11ED">
            <w:pPr>
              <w:spacing w:after="0" w:line="240" w:lineRule="auto"/>
              <w:rPr>
                <w:rFonts w:ascii="Times New Roman" w:hAnsi="Times New Roman"/>
                <w:sz w:val="24"/>
                <w:szCs w:val="24"/>
              </w:rPr>
            </w:pPr>
            <w:r w:rsidRPr="00E770C0">
              <w:rPr>
                <w:rFonts w:ascii="Times New Roman" w:hAnsi="Times New Roman"/>
                <w:sz w:val="24"/>
                <w:szCs w:val="24"/>
              </w:rPr>
              <w:t>Государственное бюджетное профессиональное образовательное учреждение города Москвы «Театральный художественно-технический колледж», директор</w:t>
            </w:r>
          </w:p>
        </w:tc>
      </w:tr>
      <w:tr w:rsidR="008455A1" w:rsidRPr="00E770C0" w14:paraId="4022B012" w14:textId="77777777" w:rsidTr="005C7B60">
        <w:trPr>
          <w:trHeight w:val="57"/>
        </w:trPr>
        <w:tc>
          <w:tcPr>
            <w:tcW w:w="3823" w:type="dxa"/>
            <w:tcBorders>
              <w:top w:val="single" w:sz="4" w:space="0" w:color="auto"/>
              <w:left w:val="single" w:sz="4" w:space="0" w:color="auto"/>
              <w:bottom w:val="single" w:sz="4" w:space="0" w:color="auto"/>
              <w:right w:val="single" w:sz="4" w:space="0" w:color="auto"/>
            </w:tcBorders>
          </w:tcPr>
          <w:p w14:paraId="1F118CFA" w14:textId="77777777" w:rsidR="008455A1" w:rsidRPr="00E770C0" w:rsidRDefault="00725266" w:rsidP="003B11ED">
            <w:pPr>
              <w:tabs>
                <w:tab w:val="right" w:pos="3864"/>
              </w:tabs>
              <w:spacing w:after="0" w:line="240" w:lineRule="auto"/>
              <w:rPr>
                <w:rFonts w:ascii="Times New Roman" w:hAnsi="Times New Roman"/>
                <w:sz w:val="24"/>
                <w:szCs w:val="24"/>
              </w:rPr>
            </w:pPr>
            <w:r w:rsidRPr="00E770C0">
              <w:rPr>
                <w:rFonts w:ascii="Times New Roman" w:hAnsi="Times New Roman"/>
                <w:sz w:val="24"/>
                <w:szCs w:val="24"/>
              </w:rPr>
              <w:t>Бондарь Мария Александровна</w:t>
            </w:r>
          </w:p>
        </w:tc>
        <w:tc>
          <w:tcPr>
            <w:tcW w:w="5528" w:type="dxa"/>
            <w:tcBorders>
              <w:top w:val="single" w:sz="4" w:space="0" w:color="auto"/>
              <w:left w:val="single" w:sz="4" w:space="0" w:color="auto"/>
              <w:bottom w:val="single" w:sz="4" w:space="0" w:color="auto"/>
              <w:right w:val="single" w:sz="4" w:space="0" w:color="auto"/>
            </w:tcBorders>
          </w:tcPr>
          <w:p w14:paraId="7F5A23F7" w14:textId="77777777" w:rsidR="008455A1" w:rsidRPr="00E770C0" w:rsidRDefault="00725266" w:rsidP="003B11ED">
            <w:pPr>
              <w:spacing w:after="0" w:line="240" w:lineRule="auto"/>
              <w:rPr>
                <w:rFonts w:ascii="Times New Roman" w:hAnsi="Times New Roman"/>
                <w:sz w:val="24"/>
                <w:szCs w:val="24"/>
              </w:rPr>
            </w:pPr>
            <w:r w:rsidRPr="00E770C0">
              <w:rPr>
                <w:rFonts w:ascii="Times New Roman" w:hAnsi="Times New Roman"/>
                <w:sz w:val="24"/>
                <w:szCs w:val="24"/>
              </w:rPr>
              <w:t>Государственное бюджетное профессиональное образовательное учреждение города Москвы «Театральный художественно-технический колледж», преподаватель</w:t>
            </w:r>
          </w:p>
        </w:tc>
      </w:tr>
      <w:tr w:rsidR="008455A1" w:rsidRPr="00E770C0" w14:paraId="7E3600A5" w14:textId="77777777" w:rsidTr="005C7B60">
        <w:trPr>
          <w:trHeight w:val="57"/>
        </w:trPr>
        <w:tc>
          <w:tcPr>
            <w:tcW w:w="3823" w:type="dxa"/>
            <w:tcBorders>
              <w:top w:val="single" w:sz="4" w:space="0" w:color="auto"/>
              <w:left w:val="single" w:sz="4" w:space="0" w:color="auto"/>
              <w:bottom w:val="single" w:sz="4" w:space="0" w:color="auto"/>
              <w:right w:val="single" w:sz="4" w:space="0" w:color="auto"/>
            </w:tcBorders>
          </w:tcPr>
          <w:p w14:paraId="0DC96767" w14:textId="77777777" w:rsidR="008455A1" w:rsidRPr="00E770C0" w:rsidRDefault="00725266" w:rsidP="003B11ED">
            <w:pPr>
              <w:tabs>
                <w:tab w:val="right" w:pos="3864"/>
              </w:tabs>
              <w:spacing w:after="0" w:line="240" w:lineRule="auto"/>
              <w:rPr>
                <w:rFonts w:ascii="Times New Roman" w:hAnsi="Times New Roman"/>
                <w:sz w:val="24"/>
                <w:szCs w:val="24"/>
              </w:rPr>
            </w:pPr>
            <w:proofErr w:type="spellStart"/>
            <w:r w:rsidRPr="00E770C0">
              <w:rPr>
                <w:rFonts w:ascii="Times New Roman" w:hAnsi="Times New Roman"/>
                <w:sz w:val="24"/>
                <w:szCs w:val="24"/>
              </w:rPr>
              <w:t>Тарамаева</w:t>
            </w:r>
            <w:proofErr w:type="spellEnd"/>
            <w:r w:rsidRPr="00E770C0">
              <w:rPr>
                <w:rFonts w:ascii="Times New Roman" w:hAnsi="Times New Roman"/>
                <w:sz w:val="24"/>
                <w:szCs w:val="24"/>
              </w:rPr>
              <w:t xml:space="preserve"> Мария Сергеевна</w:t>
            </w:r>
          </w:p>
        </w:tc>
        <w:tc>
          <w:tcPr>
            <w:tcW w:w="5528" w:type="dxa"/>
            <w:tcBorders>
              <w:top w:val="single" w:sz="4" w:space="0" w:color="auto"/>
              <w:left w:val="single" w:sz="4" w:space="0" w:color="auto"/>
              <w:bottom w:val="single" w:sz="4" w:space="0" w:color="auto"/>
              <w:right w:val="single" w:sz="4" w:space="0" w:color="auto"/>
            </w:tcBorders>
          </w:tcPr>
          <w:p w14:paraId="02908B20" w14:textId="77777777" w:rsidR="008455A1" w:rsidRPr="00E770C0" w:rsidRDefault="00725266" w:rsidP="003B11ED">
            <w:pPr>
              <w:spacing w:after="0" w:line="240" w:lineRule="auto"/>
              <w:rPr>
                <w:rFonts w:ascii="Times New Roman" w:hAnsi="Times New Roman"/>
                <w:sz w:val="24"/>
                <w:szCs w:val="24"/>
              </w:rPr>
            </w:pPr>
            <w:r w:rsidRPr="00E770C0">
              <w:rPr>
                <w:rFonts w:ascii="Times New Roman" w:hAnsi="Times New Roman"/>
                <w:sz w:val="24"/>
                <w:szCs w:val="24"/>
              </w:rPr>
              <w:t>Государственное бюджетное профессиональное образовательное учреждение города Москвы «Театральный художественно-технический колледж», преподаватель</w:t>
            </w:r>
          </w:p>
        </w:tc>
      </w:tr>
    </w:tbl>
    <w:p w14:paraId="079268A7" w14:textId="77777777" w:rsidR="008455A1" w:rsidRDefault="008455A1">
      <w:pPr>
        <w:suppressAutoHyphens/>
        <w:spacing w:after="0"/>
        <w:ind w:firstLine="709"/>
        <w:jc w:val="both"/>
        <w:rPr>
          <w:rFonts w:ascii="Times New Roman" w:hAnsi="Times New Roman"/>
          <w:b/>
          <w:sz w:val="24"/>
          <w:szCs w:val="24"/>
          <w:lang w:eastAsia="en-US"/>
        </w:rPr>
      </w:pPr>
    </w:p>
    <w:bookmarkEnd w:id="1"/>
    <w:bookmarkEnd w:id="2"/>
    <w:bookmarkEnd w:id="1062"/>
    <w:p w14:paraId="16C5813F" w14:textId="77777777" w:rsidR="008455A1" w:rsidRDefault="00725266">
      <w:pPr>
        <w:spacing w:after="0" w:line="240" w:lineRule="auto"/>
        <w:ind w:left="-142" w:firstLine="567"/>
        <w:jc w:val="center"/>
        <w:rPr>
          <w:rFonts w:ascii="Times New Roman" w:hAnsi="Times New Roman"/>
          <w:b/>
          <w:sz w:val="24"/>
          <w:szCs w:val="24"/>
        </w:rPr>
      </w:pPr>
      <w:r>
        <w:rPr>
          <w:rFonts w:ascii="Times New Roman" w:hAnsi="Times New Roman"/>
          <w:b/>
          <w:sz w:val="24"/>
          <w:szCs w:val="24"/>
        </w:rPr>
        <w:t>Руководители группы: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528"/>
      </w:tblGrid>
      <w:tr w:rsidR="008455A1" w:rsidRPr="00E770C0" w14:paraId="6EA0EBE3" w14:textId="77777777" w:rsidTr="00CE32B5">
        <w:tc>
          <w:tcPr>
            <w:tcW w:w="3823" w:type="dxa"/>
            <w:tcBorders>
              <w:top w:val="single" w:sz="4" w:space="0" w:color="auto"/>
              <w:left w:val="single" w:sz="4" w:space="0" w:color="auto"/>
              <w:bottom w:val="single" w:sz="4" w:space="0" w:color="auto"/>
              <w:right w:val="single" w:sz="4" w:space="0" w:color="auto"/>
            </w:tcBorders>
          </w:tcPr>
          <w:p w14:paraId="31FC18AB" w14:textId="77777777" w:rsidR="008455A1" w:rsidRPr="00E770C0" w:rsidRDefault="00725266" w:rsidP="00E770C0">
            <w:pPr>
              <w:spacing w:after="0" w:line="240" w:lineRule="auto"/>
              <w:ind w:left="-142" w:firstLine="567"/>
              <w:rPr>
                <w:rFonts w:ascii="Times New Roman" w:hAnsi="Times New Roman"/>
                <w:sz w:val="24"/>
                <w:szCs w:val="24"/>
              </w:rPr>
            </w:pPr>
            <w:r w:rsidRPr="00E770C0">
              <w:rPr>
                <w:rFonts w:ascii="Times New Roman" w:hAnsi="Times New Roman"/>
                <w:sz w:val="24"/>
                <w:szCs w:val="24"/>
              </w:rPr>
              <w:t>ФИО</w:t>
            </w:r>
          </w:p>
        </w:tc>
        <w:tc>
          <w:tcPr>
            <w:tcW w:w="5528" w:type="dxa"/>
            <w:tcBorders>
              <w:top w:val="single" w:sz="4" w:space="0" w:color="auto"/>
              <w:left w:val="single" w:sz="4" w:space="0" w:color="auto"/>
              <w:bottom w:val="single" w:sz="4" w:space="0" w:color="auto"/>
              <w:right w:val="single" w:sz="4" w:space="0" w:color="auto"/>
            </w:tcBorders>
          </w:tcPr>
          <w:p w14:paraId="2F4B163D" w14:textId="77777777" w:rsidR="008455A1" w:rsidRPr="00E770C0" w:rsidRDefault="00725266" w:rsidP="00E770C0">
            <w:pPr>
              <w:spacing w:after="0" w:line="240" w:lineRule="auto"/>
              <w:ind w:left="-142" w:firstLine="567"/>
              <w:rPr>
                <w:rFonts w:ascii="Times New Roman" w:hAnsi="Times New Roman"/>
                <w:sz w:val="24"/>
                <w:szCs w:val="24"/>
              </w:rPr>
            </w:pPr>
            <w:r w:rsidRPr="00E770C0">
              <w:rPr>
                <w:rFonts w:ascii="Times New Roman" w:hAnsi="Times New Roman"/>
                <w:sz w:val="24"/>
                <w:szCs w:val="24"/>
              </w:rPr>
              <w:t>Организация, должность</w:t>
            </w:r>
          </w:p>
        </w:tc>
      </w:tr>
      <w:tr w:rsidR="008455A1" w:rsidRPr="00E770C0" w14:paraId="331DABE1" w14:textId="77777777" w:rsidTr="00CE32B5">
        <w:tc>
          <w:tcPr>
            <w:tcW w:w="3823" w:type="dxa"/>
            <w:tcBorders>
              <w:top w:val="single" w:sz="4" w:space="0" w:color="auto"/>
              <w:left w:val="single" w:sz="4" w:space="0" w:color="auto"/>
              <w:bottom w:val="single" w:sz="4" w:space="0" w:color="auto"/>
              <w:right w:val="single" w:sz="4" w:space="0" w:color="auto"/>
            </w:tcBorders>
          </w:tcPr>
          <w:p w14:paraId="2E86597A" w14:textId="77777777" w:rsidR="008455A1" w:rsidRPr="00E770C0" w:rsidRDefault="00725266" w:rsidP="00E770C0">
            <w:pPr>
              <w:spacing w:after="0" w:line="240" w:lineRule="auto"/>
              <w:rPr>
                <w:rFonts w:ascii="Times New Roman" w:hAnsi="Times New Roman"/>
                <w:sz w:val="24"/>
                <w:szCs w:val="24"/>
              </w:rPr>
            </w:pPr>
            <w:proofErr w:type="spellStart"/>
            <w:r w:rsidRPr="00E770C0">
              <w:rPr>
                <w:rFonts w:ascii="Times New Roman" w:hAnsi="Times New Roman"/>
                <w:sz w:val="24"/>
                <w:szCs w:val="24"/>
              </w:rPr>
              <w:t>Зуденкова</w:t>
            </w:r>
            <w:proofErr w:type="spellEnd"/>
            <w:r w:rsidRPr="00E770C0">
              <w:rPr>
                <w:rFonts w:ascii="Times New Roman" w:hAnsi="Times New Roman"/>
                <w:sz w:val="24"/>
                <w:szCs w:val="24"/>
              </w:rPr>
              <w:t xml:space="preserve"> Людмила Георгиевна</w:t>
            </w:r>
          </w:p>
        </w:tc>
        <w:tc>
          <w:tcPr>
            <w:tcW w:w="5528" w:type="dxa"/>
            <w:tcBorders>
              <w:top w:val="single" w:sz="4" w:space="0" w:color="auto"/>
              <w:left w:val="single" w:sz="4" w:space="0" w:color="auto"/>
              <w:bottom w:val="single" w:sz="4" w:space="0" w:color="auto"/>
              <w:right w:val="single" w:sz="4" w:space="0" w:color="auto"/>
            </w:tcBorders>
          </w:tcPr>
          <w:p w14:paraId="73237A74" w14:textId="78F9C389" w:rsidR="008455A1" w:rsidRPr="00E770C0" w:rsidRDefault="00725266" w:rsidP="00E770C0">
            <w:pPr>
              <w:spacing w:after="0" w:line="240" w:lineRule="auto"/>
              <w:rPr>
                <w:rFonts w:ascii="Times New Roman" w:hAnsi="Times New Roman"/>
                <w:sz w:val="24"/>
                <w:szCs w:val="24"/>
              </w:rPr>
            </w:pPr>
            <w:r w:rsidRPr="00E770C0">
              <w:rPr>
                <w:rFonts w:ascii="Times New Roman" w:hAnsi="Times New Roman"/>
                <w:sz w:val="24"/>
                <w:szCs w:val="24"/>
              </w:rPr>
              <w:t>Сергиево-Посадский филиал федерального государственного бюджетного образовательного учреждения высшего образования «Всероссийский государственный университет кинематографии имени</w:t>
            </w:r>
            <w:r w:rsidR="000D4689">
              <w:rPr>
                <w:rFonts w:ascii="Times New Roman" w:hAnsi="Times New Roman"/>
                <w:sz w:val="24"/>
                <w:szCs w:val="24"/>
              </w:rPr>
              <w:t xml:space="preserve"> </w:t>
            </w:r>
            <w:r w:rsidRPr="00E770C0">
              <w:rPr>
                <w:rFonts w:ascii="Times New Roman" w:hAnsi="Times New Roman"/>
                <w:sz w:val="24"/>
                <w:szCs w:val="24"/>
              </w:rPr>
              <w:t>С.А. Герасимова». Заместитель директора по учебно-воспитательной работе</w:t>
            </w:r>
          </w:p>
        </w:tc>
      </w:tr>
    </w:tbl>
    <w:p w14:paraId="14579468" w14:textId="77777777" w:rsidR="008455A1" w:rsidRDefault="008455A1">
      <w:pPr>
        <w:spacing w:after="0"/>
        <w:ind w:firstLine="709"/>
        <w:rPr>
          <w:rFonts w:ascii="Times New Roman" w:hAnsi="Times New Roman"/>
        </w:rPr>
      </w:pPr>
    </w:p>
    <w:p w14:paraId="77484EFB" w14:textId="3FFA1BAA" w:rsidR="00EB1334" w:rsidRDefault="00EB1334" w:rsidP="00BD638D">
      <w:pPr>
        <w:pStyle w:val="1"/>
        <w:jc w:val="center"/>
        <w:rPr>
          <w:rFonts w:ascii="Times New Roman" w:hAnsi="Times New Roman"/>
          <w:sz w:val="24"/>
          <w:szCs w:val="24"/>
        </w:rPr>
      </w:pPr>
      <w:bookmarkStart w:id="1096" w:name="_Toc84499257"/>
    </w:p>
    <w:p w14:paraId="3E1C95EA" w14:textId="77777777" w:rsidR="00CE32B5" w:rsidRDefault="00CE32B5" w:rsidP="00EB1334">
      <w:pPr>
        <w:sectPr w:rsidR="00CE32B5" w:rsidSect="006244C1">
          <w:headerReference w:type="even" r:id="rId12"/>
          <w:headerReference w:type="default" r:id="rId13"/>
          <w:footerReference w:type="even" r:id="rId14"/>
          <w:footerReference w:type="first" r:id="rId15"/>
          <w:pgSz w:w="11907" w:h="16840"/>
          <w:pgMar w:top="1134" w:right="851" w:bottom="992" w:left="1701" w:header="709" w:footer="709" w:gutter="0"/>
          <w:cols w:space="720"/>
        </w:sectPr>
      </w:pPr>
    </w:p>
    <w:p w14:paraId="51919CD3" w14:textId="2C3C73BE" w:rsidR="008455A1" w:rsidRPr="00BD638D" w:rsidRDefault="00725266" w:rsidP="00BD638D">
      <w:pPr>
        <w:pStyle w:val="1"/>
        <w:jc w:val="center"/>
        <w:rPr>
          <w:rFonts w:ascii="Times New Roman" w:hAnsi="Times New Roman"/>
          <w:i/>
          <w:sz w:val="24"/>
          <w:szCs w:val="24"/>
        </w:rPr>
      </w:pPr>
      <w:bookmarkStart w:id="1097" w:name="_Toc130484208"/>
      <w:bookmarkStart w:id="1098" w:name="_Toc130488556"/>
      <w:bookmarkStart w:id="1099" w:name="_Toc130490086"/>
      <w:bookmarkStart w:id="1100" w:name="_Toc130548935"/>
      <w:r w:rsidRPr="00BD638D">
        <w:rPr>
          <w:rFonts w:ascii="Times New Roman" w:hAnsi="Times New Roman"/>
          <w:sz w:val="24"/>
          <w:szCs w:val="24"/>
        </w:rPr>
        <w:lastRenderedPageBreak/>
        <w:t>Приложение 1. Примерные</w:t>
      </w:r>
      <w:r w:rsidR="00777C34" w:rsidRPr="00BD638D">
        <w:rPr>
          <w:rFonts w:ascii="Times New Roman" w:hAnsi="Times New Roman"/>
          <w:sz w:val="24"/>
          <w:szCs w:val="24"/>
        </w:rPr>
        <w:t xml:space="preserve"> рабочие</w:t>
      </w:r>
      <w:r w:rsidRPr="00BD638D">
        <w:rPr>
          <w:rFonts w:ascii="Times New Roman" w:hAnsi="Times New Roman"/>
          <w:sz w:val="24"/>
          <w:szCs w:val="24"/>
        </w:rPr>
        <w:t xml:space="preserve"> программы профессиональных модулей</w:t>
      </w:r>
      <w:bookmarkEnd w:id="1096"/>
      <w:bookmarkEnd w:id="1097"/>
      <w:bookmarkEnd w:id="1098"/>
      <w:bookmarkEnd w:id="1099"/>
      <w:bookmarkEnd w:id="1100"/>
    </w:p>
    <w:p w14:paraId="5A3A31D4" w14:textId="77777777" w:rsidR="008455A1" w:rsidRDefault="008455A1">
      <w:pPr>
        <w:jc w:val="center"/>
        <w:rPr>
          <w:rFonts w:ascii="Times New Roman" w:hAnsi="Times New Roman"/>
          <w:b/>
          <w:i/>
          <w:sz w:val="24"/>
          <w:szCs w:val="24"/>
        </w:rPr>
      </w:pPr>
    </w:p>
    <w:p w14:paraId="0596706E" w14:textId="77777777" w:rsidR="008455A1" w:rsidRPr="00EA349C" w:rsidRDefault="00725266" w:rsidP="00EA349C">
      <w:pPr>
        <w:pStyle w:val="1"/>
        <w:jc w:val="right"/>
        <w:rPr>
          <w:rFonts w:ascii="Times New Roman" w:hAnsi="Times New Roman"/>
          <w:sz w:val="24"/>
          <w:szCs w:val="24"/>
        </w:rPr>
      </w:pPr>
      <w:bookmarkStart w:id="1101" w:name="_Toc130490087"/>
      <w:bookmarkStart w:id="1102" w:name="_Toc130548936"/>
      <w:r w:rsidRPr="00EA349C">
        <w:rPr>
          <w:rFonts w:ascii="Times New Roman" w:hAnsi="Times New Roman"/>
          <w:sz w:val="24"/>
          <w:szCs w:val="24"/>
        </w:rPr>
        <w:t>Приложение 1.1.</w:t>
      </w:r>
      <w:bookmarkEnd w:id="1101"/>
      <w:bookmarkEnd w:id="1102"/>
    </w:p>
    <w:p w14:paraId="7763DA57" w14:textId="77777777" w:rsidR="008455A1" w:rsidRPr="001F5C07" w:rsidRDefault="00725266">
      <w:pPr>
        <w:spacing w:after="0"/>
        <w:jc w:val="right"/>
        <w:rPr>
          <w:rFonts w:ascii="Times New Roman" w:hAnsi="Times New Roman"/>
          <w:b/>
          <w:bCs/>
          <w:sz w:val="24"/>
          <w:szCs w:val="24"/>
        </w:rPr>
      </w:pPr>
      <w:r w:rsidRPr="001F5C07">
        <w:rPr>
          <w:rFonts w:ascii="Times New Roman" w:hAnsi="Times New Roman"/>
          <w:b/>
          <w:bCs/>
          <w:sz w:val="24"/>
          <w:szCs w:val="24"/>
        </w:rPr>
        <w:t>к ПОП специальности</w:t>
      </w:r>
    </w:p>
    <w:p w14:paraId="4CBC2627" w14:textId="77777777" w:rsidR="008455A1" w:rsidRPr="001F5C07" w:rsidRDefault="00725266">
      <w:pPr>
        <w:spacing w:after="0"/>
        <w:jc w:val="right"/>
        <w:rPr>
          <w:rFonts w:ascii="Times New Roman" w:hAnsi="Times New Roman"/>
          <w:b/>
          <w:bCs/>
          <w:sz w:val="24"/>
          <w:szCs w:val="24"/>
        </w:rPr>
      </w:pPr>
      <w:r w:rsidRPr="001F5C07">
        <w:rPr>
          <w:rFonts w:ascii="Times New Roman" w:hAnsi="Times New Roman"/>
          <w:b/>
          <w:bCs/>
          <w:sz w:val="24"/>
          <w:szCs w:val="24"/>
        </w:rPr>
        <w:t>55.02.02 Анимация и анимационное кино (по видам)</w:t>
      </w:r>
    </w:p>
    <w:p w14:paraId="69108B65" w14:textId="77777777" w:rsidR="008455A1" w:rsidRDefault="008455A1">
      <w:pPr>
        <w:jc w:val="right"/>
        <w:rPr>
          <w:rFonts w:ascii="Times New Roman" w:hAnsi="Times New Roman"/>
          <w:b/>
          <w:sz w:val="24"/>
          <w:szCs w:val="24"/>
        </w:rPr>
      </w:pPr>
    </w:p>
    <w:p w14:paraId="3AC08ABE" w14:textId="77777777" w:rsidR="008455A1" w:rsidRDefault="008455A1">
      <w:pPr>
        <w:jc w:val="right"/>
        <w:rPr>
          <w:rFonts w:ascii="Times New Roman" w:hAnsi="Times New Roman"/>
          <w:b/>
          <w:sz w:val="24"/>
          <w:szCs w:val="24"/>
        </w:rPr>
      </w:pPr>
    </w:p>
    <w:p w14:paraId="079767D4" w14:textId="77777777" w:rsidR="008455A1" w:rsidRDefault="008455A1">
      <w:pPr>
        <w:jc w:val="right"/>
        <w:rPr>
          <w:rFonts w:ascii="Times New Roman" w:hAnsi="Times New Roman"/>
          <w:b/>
          <w:sz w:val="24"/>
          <w:szCs w:val="24"/>
        </w:rPr>
      </w:pPr>
    </w:p>
    <w:p w14:paraId="5676EA75" w14:textId="77777777" w:rsidR="008455A1" w:rsidRDefault="008455A1">
      <w:pPr>
        <w:jc w:val="right"/>
        <w:rPr>
          <w:rFonts w:ascii="Times New Roman" w:hAnsi="Times New Roman"/>
          <w:b/>
          <w:sz w:val="24"/>
          <w:szCs w:val="24"/>
        </w:rPr>
      </w:pPr>
    </w:p>
    <w:p w14:paraId="2B0D7E6B" w14:textId="77777777" w:rsidR="008455A1" w:rsidRDefault="008455A1">
      <w:pPr>
        <w:jc w:val="right"/>
        <w:rPr>
          <w:rFonts w:ascii="Times New Roman" w:hAnsi="Times New Roman"/>
          <w:b/>
          <w:sz w:val="24"/>
          <w:szCs w:val="24"/>
        </w:rPr>
      </w:pPr>
    </w:p>
    <w:p w14:paraId="3FB7A8A3" w14:textId="77777777" w:rsidR="008455A1" w:rsidRDefault="008455A1">
      <w:pPr>
        <w:jc w:val="right"/>
        <w:rPr>
          <w:rFonts w:ascii="Times New Roman" w:hAnsi="Times New Roman"/>
          <w:b/>
          <w:sz w:val="24"/>
          <w:szCs w:val="24"/>
        </w:rPr>
      </w:pPr>
    </w:p>
    <w:p w14:paraId="03CD3FEC" w14:textId="77777777" w:rsidR="008455A1" w:rsidRDefault="008455A1">
      <w:pPr>
        <w:jc w:val="right"/>
        <w:rPr>
          <w:rFonts w:ascii="Times New Roman" w:hAnsi="Times New Roman"/>
          <w:b/>
          <w:sz w:val="24"/>
          <w:szCs w:val="24"/>
        </w:rPr>
      </w:pPr>
    </w:p>
    <w:p w14:paraId="7419F7E1" w14:textId="77777777" w:rsidR="008455A1" w:rsidRPr="00EA349C" w:rsidRDefault="00725266" w:rsidP="0055252A">
      <w:pPr>
        <w:pStyle w:val="1"/>
        <w:spacing w:before="0" w:after="0" w:line="276" w:lineRule="auto"/>
        <w:jc w:val="center"/>
        <w:rPr>
          <w:rFonts w:ascii="Times New Roman" w:hAnsi="Times New Roman"/>
          <w:sz w:val="24"/>
          <w:szCs w:val="24"/>
        </w:rPr>
      </w:pPr>
      <w:bookmarkStart w:id="1103" w:name="_Toc130490088"/>
      <w:bookmarkStart w:id="1104" w:name="_Toc130548937"/>
      <w:r w:rsidRPr="00EA349C">
        <w:rPr>
          <w:rFonts w:ascii="Times New Roman" w:hAnsi="Times New Roman"/>
          <w:sz w:val="24"/>
          <w:szCs w:val="24"/>
        </w:rPr>
        <w:t>ПРИМЕРНАЯ РАБОЧАЯ ПРОГРАММА ПРОФЕССИОНАЛЬНОГО МОДУЛЯ</w:t>
      </w:r>
      <w:bookmarkEnd w:id="1103"/>
      <w:bookmarkEnd w:id="1104"/>
    </w:p>
    <w:p w14:paraId="234766F4" w14:textId="77777777" w:rsidR="008455A1" w:rsidRDefault="008455A1" w:rsidP="0055252A">
      <w:pPr>
        <w:spacing w:after="0"/>
        <w:jc w:val="center"/>
        <w:rPr>
          <w:rFonts w:ascii="Times New Roman" w:hAnsi="Times New Roman"/>
          <w:b/>
          <w:sz w:val="24"/>
          <w:szCs w:val="24"/>
          <w:u w:val="single"/>
        </w:rPr>
      </w:pPr>
    </w:p>
    <w:p w14:paraId="05456DFE" w14:textId="3BE64433" w:rsidR="008455A1" w:rsidRPr="00EA349C" w:rsidRDefault="0055252A" w:rsidP="0055252A">
      <w:pPr>
        <w:pStyle w:val="1"/>
        <w:spacing w:before="0" w:after="0" w:line="276" w:lineRule="auto"/>
        <w:jc w:val="center"/>
        <w:rPr>
          <w:rFonts w:ascii="Times New Roman" w:hAnsi="Times New Roman"/>
          <w:sz w:val="24"/>
          <w:szCs w:val="24"/>
        </w:rPr>
      </w:pPr>
      <w:bookmarkStart w:id="1105" w:name="_Toc130490089"/>
      <w:bookmarkStart w:id="1106" w:name="_Toc130548938"/>
      <w:r w:rsidRPr="00EA349C">
        <w:rPr>
          <w:rFonts w:ascii="Times New Roman" w:hAnsi="Times New Roman"/>
          <w:sz w:val="24"/>
          <w:szCs w:val="24"/>
        </w:rPr>
        <w:t xml:space="preserve">«ПМ 01 СОЗДАНИЕ ВИЗУАЛИЗИРОВАННОГО ДВИЖЕНИЯ ПЕРСОНАЖА </w:t>
      </w:r>
      <w:r w:rsidR="005A5D4E">
        <w:rPr>
          <w:rFonts w:ascii="Times New Roman" w:hAnsi="Times New Roman"/>
          <w:sz w:val="24"/>
          <w:szCs w:val="24"/>
        </w:rPr>
        <w:br/>
      </w:r>
      <w:r w:rsidRPr="00EA349C">
        <w:rPr>
          <w:rFonts w:ascii="Times New Roman" w:hAnsi="Times New Roman"/>
          <w:sz w:val="24"/>
          <w:szCs w:val="24"/>
        </w:rPr>
        <w:t>В АНИМАЦИОННОМ ПРОИЗВЕДЕНИИ С ИСПОЛЬЗОВАНИЕМ ТРАДИЦИОННЫХ И СОВРЕМЕННЫХ ТЕХНОЛОГИЙ</w:t>
      </w:r>
      <w:r w:rsidR="00725266" w:rsidRPr="00EA349C">
        <w:rPr>
          <w:rFonts w:ascii="Times New Roman" w:hAnsi="Times New Roman"/>
          <w:sz w:val="24"/>
          <w:szCs w:val="24"/>
        </w:rPr>
        <w:t>»</w:t>
      </w:r>
      <w:bookmarkEnd w:id="1105"/>
      <w:bookmarkEnd w:id="1106"/>
    </w:p>
    <w:p w14:paraId="53996A76" w14:textId="77777777" w:rsidR="008455A1" w:rsidRDefault="008455A1" w:rsidP="00F34299">
      <w:pPr>
        <w:jc w:val="center"/>
        <w:rPr>
          <w:rFonts w:ascii="Times New Roman" w:hAnsi="Times New Roman"/>
          <w:b/>
          <w:i/>
          <w:sz w:val="24"/>
          <w:szCs w:val="24"/>
        </w:rPr>
      </w:pPr>
    </w:p>
    <w:p w14:paraId="3F960BC1" w14:textId="77777777" w:rsidR="008455A1" w:rsidRDefault="008455A1">
      <w:pPr>
        <w:jc w:val="center"/>
        <w:rPr>
          <w:rFonts w:ascii="Times New Roman" w:hAnsi="Times New Roman"/>
          <w:b/>
          <w:i/>
          <w:sz w:val="24"/>
          <w:szCs w:val="24"/>
        </w:rPr>
      </w:pPr>
    </w:p>
    <w:p w14:paraId="49D43C0C" w14:textId="77777777" w:rsidR="008455A1" w:rsidRDefault="008455A1">
      <w:pPr>
        <w:jc w:val="center"/>
        <w:rPr>
          <w:rFonts w:ascii="Times New Roman" w:hAnsi="Times New Roman"/>
          <w:b/>
          <w:i/>
          <w:sz w:val="24"/>
          <w:szCs w:val="24"/>
        </w:rPr>
      </w:pPr>
    </w:p>
    <w:p w14:paraId="0B04DD28" w14:textId="77777777" w:rsidR="008455A1" w:rsidRDefault="008455A1">
      <w:pPr>
        <w:jc w:val="center"/>
        <w:rPr>
          <w:rFonts w:ascii="Times New Roman" w:hAnsi="Times New Roman"/>
          <w:b/>
          <w:i/>
          <w:sz w:val="24"/>
          <w:szCs w:val="24"/>
        </w:rPr>
      </w:pPr>
    </w:p>
    <w:p w14:paraId="54A4F65C" w14:textId="77777777" w:rsidR="008455A1" w:rsidRDefault="008455A1">
      <w:pPr>
        <w:jc w:val="center"/>
        <w:rPr>
          <w:rFonts w:ascii="Times New Roman" w:hAnsi="Times New Roman"/>
          <w:b/>
          <w:i/>
          <w:sz w:val="24"/>
          <w:szCs w:val="24"/>
        </w:rPr>
      </w:pPr>
    </w:p>
    <w:p w14:paraId="578C156A" w14:textId="71F9D896" w:rsidR="008455A1" w:rsidRDefault="008455A1">
      <w:pPr>
        <w:jc w:val="center"/>
        <w:rPr>
          <w:rFonts w:ascii="Times New Roman" w:hAnsi="Times New Roman"/>
          <w:b/>
          <w:i/>
          <w:sz w:val="28"/>
          <w:szCs w:val="28"/>
        </w:rPr>
      </w:pPr>
    </w:p>
    <w:p w14:paraId="18F6D82C" w14:textId="00108B31" w:rsidR="001F5C07" w:rsidRDefault="001F5C07">
      <w:pPr>
        <w:jc w:val="center"/>
        <w:rPr>
          <w:rFonts w:ascii="Times New Roman" w:hAnsi="Times New Roman"/>
          <w:b/>
          <w:i/>
          <w:sz w:val="28"/>
          <w:szCs w:val="28"/>
        </w:rPr>
      </w:pPr>
    </w:p>
    <w:p w14:paraId="15B88F99" w14:textId="568C180C" w:rsidR="001F5C07" w:rsidRDefault="001F5C07">
      <w:pPr>
        <w:jc w:val="center"/>
        <w:rPr>
          <w:rFonts w:ascii="Times New Roman" w:hAnsi="Times New Roman"/>
          <w:b/>
          <w:i/>
          <w:sz w:val="28"/>
          <w:szCs w:val="28"/>
        </w:rPr>
      </w:pPr>
    </w:p>
    <w:p w14:paraId="578355E1" w14:textId="77777777" w:rsidR="0055252A" w:rsidRDefault="0055252A">
      <w:pPr>
        <w:jc w:val="center"/>
        <w:rPr>
          <w:rFonts w:ascii="Times New Roman" w:hAnsi="Times New Roman"/>
          <w:b/>
          <w:i/>
          <w:sz w:val="28"/>
          <w:szCs w:val="28"/>
        </w:rPr>
      </w:pPr>
    </w:p>
    <w:p w14:paraId="5058F735" w14:textId="77777777" w:rsidR="001F5C07" w:rsidRPr="001F5C07" w:rsidRDefault="001F5C07">
      <w:pPr>
        <w:jc w:val="center"/>
        <w:rPr>
          <w:rFonts w:ascii="Times New Roman" w:hAnsi="Times New Roman"/>
          <w:b/>
          <w:i/>
          <w:sz w:val="28"/>
          <w:szCs w:val="28"/>
        </w:rPr>
      </w:pPr>
    </w:p>
    <w:p w14:paraId="341E7639" w14:textId="2F1478C6" w:rsidR="008455A1" w:rsidRPr="001F5C07" w:rsidRDefault="00725266">
      <w:pPr>
        <w:jc w:val="center"/>
        <w:rPr>
          <w:rFonts w:ascii="Times New Roman" w:hAnsi="Times New Roman"/>
          <w:b/>
          <w:iCs/>
          <w:sz w:val="28"/>
          <w:szCs w:val="28"/>
        </w:rPr>
      </w:pPr>
      <w:r w:rsidRPr="001F5C07">
        <w:rPr>
          <w:rFonts w:ascii="Times New Roman" w:hAnsi="Times New Roman"/>
          <w:b/>
          <w:bCs/>
          <w:iCs/>
          <w:sz w:val="24"/>
          <w:szCs w:val="24"/>
        </w:rPr>
        <w:t>202</w:t>
      </w:r>
      <w:r w:rsidR="00777C34" w:rsidRPr="001F5C07">
        <w:rPr>
          <w:rFonts w:ascii="Times New Roman" w:hAnsi="Times New Roman"/>
          <w:b/>
          <w:bCs/>
          <w:iCs/>
          <w:sz w:val="24"/>
          <w:szCs w:val="24"/>
        </w:rPr>
        <w:t>3</w:t>
      </w:r>
      <w:r w:rsidRPr="001F5C07">
        <w:rPr>
          <w:rFonts w:ascii="Times New Roman" w:hAnsi="Times New Roman"/>
          <w:b/>
          <w:bCs/>
          <w:iCs/>
          <w:sz w:val="24"/>
          <w:szCs w:val="24"/>
        </w:rPr>
        <w:t xml:space="preserve"> г.</w:t>
      </w:r>
    </w:p>
    <w:p w14:paraId="289FF924" w14:textId="77777777" w:rsidR="008455A1" w:rsidRDefault="008455A1">
      <w:pPr>
        <w:spacing w:after="0"/>
        <w:rPr>
          <w:rFonts w:ascii="Times New Roman" w:hAnsi="Times New Roman"/>
          <w:b/>
          <w:i/>
          <w:sz w:val="24"/>
          <w:szCs w:val="24"/>
        </w:rPr>
        <w:sectPr w:rsidR="008455A1" w:rsidSect="006244C1">
          <w:pgSz w:w="11907" w:h="16840"/>
          <w:pgMar w:top="1134" w:right="851" w:bottom="992" w:left="1701" w:header="709" w:footer="709" w:gutter="0"/>
          <w:cols w:space="720"/>
        </w:sectPr>
      </w:pPr>
    </w:p>
    <w:p w14:paraId="1C25A9E1" w14:textId="77777777" w:rsidR="008455A1" w:rsidRPr="00BD638D" w:rsidRDefault="00725266">
      <w:pPr>
        <w:jc w:val="center"/>
        <w:rPr>
          <w:rFonts w:ascii="Times New Roman" w:hAnsi="Times New Roman"/>
          <w:b/>
          <w:iCs/>
          <w:sz w:val="24"/>
          <w:szCs w:val="24"/>
        </w:rPr>
      </w:pPr>
      <w:r w:rsidRPr="00BD638D">
        <w:rPr>
          <w:rFonts w:ascii="Times New Roman" w:hAnsi="Times New Roman"/>
          <w:b/>
          <w:iCs/>
          <w:sz w:val="24"/>
          <w:szCs w:val="24"/>
        </w:rPr>
        <w:lastRenderedPageBreak/>
        <w:t>СОДЕРЖАНИЕ</w:t>
      </w:r>
    </w:p>
    <w:p w14:paraId="6BF2E15F" w14:textId="77777777" w:rsidR="008455A1" w:rsidRDefault="008455A1">
      <w:pPr>
        <w:rPr>
          <w:rFonts w:ascii="Times New Roman" w:hAnsi="Times New Roman"/>
          <w:b/>
          <w:i/>
          <w:sz w:val="24"/>
          <w:szCs w:val="24"/>
        </w:rPr>
      </w:pPr>
    </w:p>
    <w:tbl>
      <w:tblPr>
        <w:tblW w:w="0" w:type="auto"/>
        <w:tblLook w:val="04A0" w:firstRow="1" w:lastRow="0" w:firstColumn="1" w:lastColumn="0" w:noHBand="0" w:noVBand="1"/>
      </w:tblPr>
      <w:tblGrid>
        <w:gridCol w:w="7501"/>
        <w:gridCol w:w="1854"/>
      </w:tblGrid>
      <w:tr w:rsidR="008455A1" w14:paraId="4931E2FA" w14:textId="77777777">
        <w:tc>
          <w:tcPr>
            <w:tcW w:w="7501" w:type="dxa"/>
          </w:tcPr>
          <w:p w14:paraId="5FBCE209" w14:textId="77777777" w:rsidR="008455A1" w:rsidRDefault="00725266" w:rsidP="000F5919">
            <w:pPr>
              <w:numPr>
                <w:ilvl w:val="0"/>
                <w:numId w:val="8"/>
              </w:numPr>
              <w:suppressAutoHyphens/>
              <w:rPr>
                <w:rFonts w:ascii="Times New Roman" w:hAnsi="Times New Roman"/>
                <w:b/>
                <w:sz w:val="24"/>
                <w:szCs w:val="24"/>
              </w:rPr>
            </w:pPr>
            <w:r>
              <w:rPr>
                <w:rFonts w:ascii="Times New Roman" w:hAnsi="Times New Roman"/>
                <w:b/>
                <w:sz w:val="24"/>
                <w:szCs w:val="24"/>
              </w:rPr>
              <w:t xml:space="preserve">ОБЩАЯ ХАРАКТЕРИСТИКА </w:t>
            </w:r>
            <w:r>
              <w:rPr>
                <w:rFonts w:ascii="Times New Roman" w:hAnsi="Times New Roman"/>
                <w:b/>
                <w:color w:val="000000"/>
                <w:sz w:val="24"/>
                <w:szCs w:val="24"/>
              </w:rPr>
              <w:t xml:space="preserve">ПРИМЕРНОЙ РАБОЧЕЙ </w:t>
            </w:r>
            <w:r>
              <w:rPr>
                <w:rFonts w:ascii="Times New Roman" w:hAnsi="Times New Roman"/>
                <w:b/>
                <w:sz w:val="24"/>
                <w:szCs w:val="24"/>
              </w:rPr>
              <w:t>ПРОГРАММЫ ПРОФЕССИОНАЛЬНОГО МОДУЛЯ</w:t>
            </w:r>
          </w:p>
        </w:tc>
        <w:tc>
          <w:tcPr>
            <w:tcW w:w="1854" w:type="dxa"/>
          </w:tcPr>
          <w:p w14:paraId="6C385C18" w14:textId="77777777" w:rsidR="008455A1" w:rsidRDefault="008455A1">
            <w:pPr>
              <w:jc w:val="center"/>
              <w:rPr>
                <w:rFonts w:ascii="Times New Roman" w:hAnsi="Times New Roman"/>
                <w:b/>
                <w:sz w:val="24"/>
                <w:szCs w:val="24"/>
              </w:rPr>
            </w:pPr>
          </w:p>
        </w:tc>
      </w:tr>
      <w:tr w:rsidR="008455A1" w14:paraId="01A0CDA0" w14:textId="77777777">
        <w:tc>
          <w:tcPr>
            <w:tcW w:w="7501" w:type="dxa"/>
          </w:tcPr>
          <w:p w14:paraId="19DD7E25" w14:textId="77777777" w:rsidR="008455A1" w:rsidRDefault="00725266" w:rsidP="000F5919">
            <w:pPr>
              <w:numPr>
                <w:ilvl w:val="0"/>
                <w:numId w:val="8"/>
              </w:numPr>
              <w:suppressAutoHyphens/>
              <w:rPr>
                <w:rFonts w:ascii="Times New Roman" w:hAnsi="Times New Roman"/>
                <w:b/>
                <w:sz w:val="24"/>
                <w:szCs w:val="24"/>
              </w:rPr>
            </w:pPr>
            <w:r>
              <w:rPr>
                <w:rFonts w:ascii="Times New Roman" w:hAnsi="Times New Roman"/>
                <w:b/>
                <w:sz w:val="24"/>
                <w:szCs w:val="24"/>
              </w:rPr>
              <w:t>СТРУКТУРА И СОДЕРЖАНИЕ ПРОФЕССИОНАЛЬНОГО МОДУЛЯ</w:t>
            </w:r>
          </w:p>
          <w:p w14:paraId="613D0571" w14:textId="77777777" w:rsidR="008455A1" w:rsidRDefault="00725266" w:rsidP="000F5919">
            <w:pPr>
              <w:numPr>
                <w:ilvl w:val="0"/>
                <w:numId w:val="8"/>
              </w:numPr>
              <w:suppressAutoHyphens/>
              <w:rPr>
                <w:rFonts w:ascii="Times New Roman" w:hAnsi="Times New Roman"/>
                <w:b/>
                <w:sz w:val="24"/>
                <w:szCs w:val="24"/>
              </w:rPr>
            </w:pPr>
            <w:r>
              <w:rPr>
                <w:rFonts w:ascii="Times New Roman" w:hAnsi="Times New Roman"/>
                <w:b/>
                <w:sz w:val="24"/>
                <w:szCs w:val="24"/>
              </w:rPr>
              <w:t>УСЛОВИЯ РЕАЛИЗАЦИИ ПРОФЕССИОНАЛЬНОГО МОДУЛЯ</w:t>
            </w:r>
          </w:p>
        </w:tc>
        <w:tc>
          <w:tcPr>
            <w:tcW w:w="1854" w:type="dxa"/>
          </w:tcPr>
          <w:p w14:paraId="7D069C22" w14:textId="77777777" w:rsidR="008455A1" w:rsidRDefault="008455A1">
            <w:pPr>
              <w:jc w:val="center"/>
              <w:rPr>
                <w:rFonts w:ascii="Times New Roman" w:hAnsi="Times New Roman"/>
                <w:b/>
                <w:sz w:val="24"/>
                <w:szCs w:val="24"/>
              </w:rPr>
            </w:pPr>
          </w:p>
        </w:tc>
      </w:tr>
      <w:tr w:rsidR="008455A1" w14:paraId="7028F076" w14:textId="77777777">
        <w:tc>
          <w:tcPr>
            <w:tcW w:w="7501" w:type="dxa"/>
          </w:tcPr>
          <w:p w14:paraId="10FD1D9D" w14:textId="77777777" w:rsidR="008455A1" w:rsidRDefault="00725266" w:rsidP="000F5919">
            <w:pPr>
              <w:numPr>
                <w:ilvl w:val="0"/>
                <w:numId w:val="8"/>
              </w:numPr>
              <w:suppressAutoHyphens/>
              <w:rPr>
                <w:rFonts w:ascii="Times New Roman" w:hAnsi="Times New Roman"/>
                <w:b/>
                <w:sz w:val="24"/>
                <w:szCs w:val="24"/>
              </w:rPr>
            </w:pPr>
            <w:r>
              <w:rPr>
                <w:rFonts w:ascii="Times New Roman" w:hAnsi="Times New Roman"/>
                <w:b/>
                <w:sz w:val="24"/>
                <w:szCs w:val="24"/>
              </w:rPr>
              <w:t>КОНТРОЛЬ И ОЦЕНКА РЕЗУЛЬТАТОВ ОСВОЕНИЯ ПРОФЕССИОНАЛЬНОГО МОДУЛЯ</w:t>
            </w:r>
          </w:p>
          <w:p w14:paraId="5965C323" w14:textId="77777777" w:rsidR="008455A1" w:rsidRDefault="008455A1">
            <w:pPr>
              <w:suppressAutoHyphens/>
              <w:rPr>
                <w:rFonts w:ascii="Times New Roman" w:hAnsi="Times New Roman"/>
                <w:b/>
                <w:sz w:val="24"/>
                <w:szCs w:val="24"/>
              </w:rPr>
            </w:pPr>
          </w:p>
        </w:tc>
        <w:tc>
          <w:tcPr>
            <w:tcW w:w="1854" w:type="dxa"/>
          </w:tcPr>
          <w:p w14:paraId="2FFBF669" w14:textId="77777777" w:rsidR="008455A1" w:rsidRDefault="008455A1">
            <w:pPr>
              <w:jc w:val="center"/>
              <w:rPr>
                <w:rFonts w:ascii="Times New Roman" w:hAnsi="Times New Roman"/>
                <w:b/>
                <w:sz w:val="24"/>
                <w:szCs w:val="24"/>
              </w:rPr>
            </w:pPr>
          </w:p>
        </w:tc>
      </w:tr>
    </w:tbl>
    <w:p w14:paraId="6D9DC24B" w14:textId="77777777" w:rsidR="008455A1" w:rsidRDefault="008455A1">
      <w:pPr>
        <w:spacing w:after="0"/>
        <w:rPr>
          <w:rFonts w:ascii="Times New Roman" w:hAnsi="Times New Roman"/>
          <w:b/>
          <w:i/>
          <w:sz w:val="24"/>
          <w:szCs w:val="24"/>
        </w:rPr>
        <w:sectPr w:rsidR="008455A1">
          <w:pgSz w:w="11907" w:h="16840"/>
          <w:pgMar w:top="1134" w:right="851" w:bottom="992" w:left="1418" w:header="709" w:footer="709" w:gutter="0"/>
          <w:cols w:space="720"/>
        </w:sectPr>
      </w:pPr>
    </w:p>
    <w:p w14:paraId="5833B8F2" w14:textId="77777777" w:rsidR="008455A1" w:rsidRPr="00EF7D41" w:rsidRDefault="00725266" w:rsidP="00EF7D41">
      <w:pPr>
        <w:keepNext/>
        <w:keepLines/>
        <w:spacing w:after="0"/>
        <w:jc w:val="center"/>
        <w:rPr>
          <w:rFonts w:ascii="Times New Roman" w:hAnsi="Times New Roman"/>
          <w:b/>
          <w:sz w:val="24"/>
          <w:szCs w:val="24"/>
        </w:rPr>
      </w:pPr>
      <w:r w:rsidRPr="00EF7D41">
        <w:rPr>
          <w:rFonts w:ascii="Times New Roman" w:hAnsi="Times New Roman"/>
          <w:b/>
          <w:sz w:val="24"/>
          <w:szCs w:val="24"/>
        </w:rPr>
        <w:lastRenderedPageBreak/>
        <w:t xml:space="preserve">1. ОБЩАЯ ХАРАКТЕРИСТИКА </w:t>
      </w:r>
      <w:r w:rsidRPr="00EF7D41">
        <w:rPr>
          <w:rFonts w:ascii="Times New Roman" w:hAnsi="Times New Roman"/>
          <w:b/>
          <w:color w:val="000000"/>
          <w:sz w:val="24"/>
          <w:szCs w:val="24"/>
        </w:rPr>
        <w:t>ПРИМЕРНОЙ РАБОЧЕЙ ПРОГРАММЫ</w:t>
      </w:r>
    </w:p>
    <w:p w14:paraId="534B05F0" w14:textId="77777777" w:rsidR="008455A1" w:rsidRPr="00EF7D41" w:rsidRDefault="00725266" w:rsidP="00EF7D41">
      <w:pPr>
        <w:keepNext/>
        <w:keepLines/>
        <w:spacing w:after="0"/>
        <w:jc w:val="center"/>
        <w:rPr>
          <w:rFonts w:ascii="Times New Roman" w:hAnsi="Times New Roman"/>
          <w:b/>
          <w:sz w:val="24"/>
          <w:szCs w:val="24"/>
        </w:rPr>
      </w:pPr>
      <w:r w:rsidRPr="00EF7D41">
        <w:rPr>
          <w:rFonts w:ascii="Times New Roman" w:hAnsi="Times New Roman"/>
          <w:b/>
          <w:sz w:val="24"/>
          <w:szCs w:val="24"/>
        </w:rPr>
        <w:t>ПРОФЕССИОНАЛЬНОГО МОДУЛЯ</w:t>
      </w:r>
    </w:p>
    <w:p w14:paraId="002FA2DB" w14:textId="3856DBC4" w:rsidR="008455A1" w:rsidRDefault="00725266" w:rsidP="00EF7D41">
      <w:pPr>
        <w:keepNext/>
        <w:keepLines/>
        <w:spacing w:after="0"/>
        <w:jc w:val="center"/>
        <w:rPr>
          <w:rFonts w:ascii="Times New Roman" w:hAnsi="Times New Roman"/>
          <w:b/>
          <w:sz w:val="24"/>
          <w:szCs w:val="24"/>
        </w:rPr>
      </w:pPr>
      <w:r w:rsidRPr="00EF7D41">
        <w:rPr>
          <w:rFonts w:ascii="Times New Roman" w:hAnsi="Times New Roman"/>
          <w:b/>
          <w:sz w:val="24"/>
          <w:szCs w:val="24"/>
        </w:rPr>
        <w:t>«ПМ 01 Создание визуализированного движения персонажа в анимационном произведении с использованием традиционных и современных технологий»</w:t>
      </w:r>
    </w:p>
    <w:p w14:paraId="7739BA2D" w14:textId="77777777" w:rsidR="00EF7D41" w:rsidRPr="00EF7D41" w:rsidRDefault="00EF7D41" w:rsidP="00EF7D41">
      <w:pPr>
        <w:keepNext/>
        <w:keepLines/>
        <w:spacing w:after="0"/>
        <w:jc w:val="center"/>
        <w:rPr>
          <w:rFonts w:ascii="Times New Roman" w:hAnsi="Times New Roman"/>
          <w:b/>
          <w:sz w:val="24"/>
          <w:szCs w:val="24"/>
        </w:rPr>
      </w:pPr>
    </w:p>
    <w:p w14:paraId="3E8756CB" w14:textId="77777777" w:rsidR="008455A1" w:rsidRPr="00EF7D41" w:rsidRDefault="00725266" w:rsidP="00DE78D3">
      <w:pPr>
        <w:keepNext/>
        <w:keepLines/>
        <w:suppressAutoHyphens/>
        <w:spacing w:after="0"/>
        <w:ind w:firstLine="708"/>
        <w:rPr>
          <w:rFonts w:ascii="Times New Roman" w:hAnsi="Times New Roman"/>
          <w:b/>
          <w:sz w:val="24"/>
          <w:szCs w:val="24"/>
        </w:rPr>
      </w:pPr>
      <w:r w:rsidRPr="00EF7D41">
        <w:rPr>
          <w:rFonts w:ascii="Times New Roman" w:hAnsi="Times New Roman"/>
          <w:b/>
          <w:sz w:val="24"/>
          <w:szCs w:val="24"/>
        </w:rPr>
        <w:t xml:space="preserve">1.1. Цель и планируемые результаты освоения профессионального модуля </w:t>
      </w:r>
    </w:p>
    <w:p w14:paraId="69197C2B" w14:textId="20E86536" w:rsidR="008455A1" w:rsidRDefault="00725266" w:rsidP="00DE78D3">
      <w:pPr>
        <w:keepNext/>
        <w:keepLines/>
        <w:suppressAutoHyphens/>
        <w:spacing w:after="0"/>
        <w:ind w:firstLine="708"/>
        <w:jc w:val="both"/>
        <w:rPr>
          <w:rFonts w:ascii="Times New Roman" w:hAnsi="Times New Roman"/>
          <w:sz w:val="24"/>
          <w:szCs w:val="24"/>
        </w:rPr>
      </w:pPr>
      <w:r w:rsidRPr="00EF7D41">
        <w:rPr>
          <w:rFonts w:ascii="Times New Roman" w:hAnsi="Times New Roman"/>
          <w:sz w:val="24"/>
          <w:szCs w:val="24"/>
        </w:rPr>
        <w:t xml:space="preserve">В результате изучения профессионального модуля обучающийся должен освоить вид деятельности «Создание визуализированного движения персонажа в анимационном произведении с использованием традиционных и современных технологий» </w:t>
      </w:r>
      <w:r w:rsidR="00EF7D41">
        <w:rPr>
          <w:rFonts w:ascii="Times New Roman" w:hAnsi="Times New Roman"/>
          <w:sz w:val="24"/>
          <w:szCs w:val="24"/>
        </w:rPr>
        <w:br/>
      </w:r>
      <w:r w:rsidRPr="00EF7D41">
        <w:rPr>
          <w:rFonts w:ascii="Times New Roman" w:hAnsi="Times New Roman"/>
          <w:sz w:val="24"/>
          <w:szCs w:val="24"/>
        </w:rPr>
        <w:t>и соответствующие ему общие компетенции и профессиональные компетенции:</w:t>
      </w:r>
    </w:p>
    <w:p w14:paraId="0E7F7A99" w14:textId="77777777" w:rsidR="00DE78D3" w:rsidRPr="00EF7D41" w:rsidRDefault="00DE78D3" w:rsidP="00EF7D41">
      <w:pPr>
        <w:keepNext/>
        <w:keepLines/>
        <w:suppressAutoHyphens/>
        <w:spacing w:after="0"/>
        <w:jc w:val="both"/>
        <w:rPr>
          <w:rFonts w:ascii="Times New Roman" w:hAnsi="Times New Roman"/>
          <w:sz w:val="24"/>
          <w:szCs w:val="24"/>
        </w:rPr>
      </w:pPr>
    </w:p>
    <w:p w14:paraId="720DE724" w14:textId="2DB27702" w:rsidR="0001469C" w:rsidRPr="00EF7D41" w:rsidRDefault="00725266" w:rsidP="0001469C">
      <w:pPr>
        <w:keepNext/>
        <w:keepLines/>
        <w:spacing w:after="0"/>
        <w:ind w:firstLine="708"/>
        <w:jc w:val="both"/>
        <w:rPr>
          <w:rFonts w:ascii="Times New Roman" w:hAnsi="Times New Roman"/>
          <w:sz w:val="24"/>
          <w:szCs w:val="24"/>
        </w:rPr>
      </w:pPr>
      <w:r w:rsidRPr="00EF7D41">
        <w:rPr>
          <w:rFonts w:ascii="Times New Roman" w:hAnsi="Times New Roman"/>
          <w:sz w:val="24"/>
          <w:szCs w:val="24"/>
        </w:rPr>
        <w:t>1.1.1. Перечень общих компетенций</w:t>
      </w:r>
      <w:r w:rsidRPr="00DE78D3">
        <w:rPr>
          <w:rStyle w:val="20"/>
          <w:rFonts w:ascii="Times New Roman" w:hAnsi="Times New Roman"/>
          <w:b w:val="0"/>
          <w:bCs w:val="0"/>
          <w:i w:val="0"/>
          <w:iCs w:val="0"/>
          <w:sz w:val="24"/>
          <w:szCs w:val="24"/>
          <w:vertAlign w:val="superscript"/>
        </w:rPr>
        <w:footnoteReference w:id="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216"/>
      </w:tblGrid>
      <w:tr w:rsidR="008455A1" w:rsidRPr="00F34299" w14:paraId="42D4A0A4" w14:textId="77777777" w:rsidTr="005A5D4E">
        <w:trPr>
          <w:cantSplit/>
          <w:trHeight w:val="113"/>
        </w:trPr>
        <w:tc>
          <w:tcPr>
            <w:tcW w:w="1129" w:type="dxa"/>
          </w:tcPr>
          <w:p w14:paraId="68E2F38F" w14:textId="77777777" w:rsidR="008455A1" w:rsidRPr="00F34299" w:rsidRDefault="00725266" w:rsidP="00EF7D41">
            <w:pPr>
              <w:keepNext/>
              <w:keepLines/>
              <w:suppressLineNumbers/>
              <w:suppressAutoHyphens/>
              <w:adjustRightInd w:val="0"/>
              <w:snapToGrid w:val="0"/>
              <w:spacing w:after="0"/>
              <w:contextualSpacing/>
              <w:jc w:val="both"/>
              <w:rPr>
                <w:rFonts w:ascii="Times New Roman" w:hAnsi="Times New Roman"/>
                <w:b/>
                <w:bCs/>
                <w:iCs/>
                <w:sz w:val="24"/>
                <w:szCs w:val="24"/>
              </w:rPr>
            </w:pPr>
            <w:r w:rsidRPr="00F34299">
              <w:rPr>
                <w:rFonts w:ascii="Times New Roman" w:hAnsi="Times New Roman"/>
                <w:b/>
                <w:bCs/>
                <w:iCs/>
                <w:sz w:val="24"/>
                <w:szCs w:val="24"/>
              </w:rPr>
              <w:t>Код</w:t>
            </w:r>
          </w:p>
        </w:tc>
        <w:tc>
          <w:tcPr>
            <w:tcW w:w="8216" w:type="dxa"/>
          </w:tcPr>
          <w:p w14:paraId="65A695FB" w14:textId="77777777" w:rsidR="008455A1" w:rsidRPr="00F34299" w:rsidRDefault="00725266" w:rsidP="00EF7D41">
            <w:pPr>
              <w:keepNext/>
              <w:keepLines/>
              <w:suppressLineNumbers/>
              <w:suppressAutoHyphens/>
              <w:adjustRightInd w:val="0"/>
              <w:snapToGrid w:val="0"/>
              <w:spacing w:after="0"/>
              <w:contextualSpacing/>
              <w:jc w:val="center"/>
              <w:rPr>
                <w:rFonts w:ascii="Times New Roman" w:hAnsi="Times New Roman"/>
                <w:b/>
                <w:bCs/>
                <w:iCs/>
                <w:sz w:val="24"/>
                <w:szCs w:val="24"/>
              </w:rPr>
            </w:pPr>
            <w:r w:rsidRPr="00F34299">
              <w:rPr>
                <w:rFonts w:ascii="Times New Roman" w:hAnsi="Times New Roman"/>
                <w:b/>
                <w:bCs/>
                <w:iCs/>
                <w:sz w:val="24"/>
                <w:szCs w:val="24"/>
              </w:rPr>
              <w:t>Наименование общих компетенций</w:t>
            </w:r>
          </w:p>
        </w:tc>
      </w:tr>
      <w:tr w:rsidR="008455A1" w:rsidRPr="00F34299" w14:paraId="4B52EB09" w14:textId="77777777" w:rsidTr="005A5D4E">
        <w:trPr>
          <w:cantSplit/>
          <w:trHeight w:val="113"/>
        </w:trPr>
        <w:tc>
          <w:tcPr>
            <w:tcW w:w="1129" w:type="dxa"/>
          </w:tcPr>
          <w:p w14:paraId="722380FA" w14:textId="33E5EF8A" w:rsidR="008455A1" w:rsidRPr="00F34299" w:rsidRDefault="00725266" w:rsidP="00EF7D41">
            <w:pPr>
              <w:keepNext/>
              <w:keepLines/>
              <w:suppressLineNumbers/>
              <w:suppressAutoHyphens/>
              <w:adjustRightInd w:val="0"/>
              <w:snapToGrid w:val="0"/>
              <w:spacing w:after="0"/>
              <w:contextualSpacing/>
              <w:jc w:val="both"/>
              <w:outlineLvl w:val="1"/>
              <w:rPr>
                <w:rFonts w:ascii="Times New Roman" w:hAnsi="Times New Roman"/>
                <w:b/>
                <w:iCs/>
                <w:sz w:val="24"/>
                <w:szCs w:val="24"/>
              </w:rPr>
            </w:pPr>
            <w:bookmarkStart w:id="1107" w:name="_Toc130484209"/>
            <w:bookmarkStart w:id="1108" w:name="_Toc130488557"/>
            <w:bookmarkStart w:id="1109" w:name="_Toc130490090"/>
            <w:bookmarkStart w:id="1110" w:name="_Toc130548939"/>
            <w:r w:rsidRPr="00F34299">
              <w:rPr>
                <w:rFonts w:ascii="Times New Roman" w:hAnsi="Times New Roman"/>
                <w:b/>
                <w:iCs/>
                <w:sz w:val="24"/>
                <w:szCs w:val="24"/>
              </w:rPr>
              <w:t>ОК 01</w:t>
            </w:r>
            <w:bookmarkEnd w:id="1107"/>
            <w:bookmarkEnd w:id="1108"/>
            <w:bookmarkEnd w:id="1109"/>
            <w:bookmarkEnd w:id="1110"/>
          </w:p>
        </w:tc>
        <w:tc>
          <w:tcPr>
            <w:tcW w:w="8216" w:type="dxa"/>
          </w:tcPr>
          <w:p w14:paraId="5717E903" w14:textId="77777777" w:rsidR="008455A1" w:rsidRPr="0061220B" w:rsidRDefault="00725266" w:rsidP="0061220B">
            <w:pPr>
              <w:pStyle w:val="2f3"/>
              <w:keepNext/>
              <w:keepLines/>
              <w:widowControl/>
              <w:shd w:val="clear" w:color="auto" w:fill="auto"/>
              <w:spacing w:before="0" w:line="276" w:lineRule="auto"/>
              <w:jc w:val="left"/>
              <w:rPr>
                <w:rFonts w:ascii="Times New Roman" w:hAnsi="Times New Roman"/>
                <w:b w:val="0"/>
                <w:bCs w:val="0"/>
                <w:sz w:val="24"/>
                <w:szCs w:val="24"/>
              </w:rPr>
            </w:pPr>
            <w:bookmarkStart w:id="1111" w:name="_Toc130484210"/>
            <w:bookmarkStart w:id="1112" w:name="_Toc130488558"/>
            <w:bookmarkStart w:id="1113" w:name="_Toc130490091"/>
            <w:bookmarkStart w:id="1114" w:name="_Toc130548940"/>
            <w:r w:rsidRPr="0061220B">
              <w:rPr>
                <w:rFonts w:ascii="Times New Roman" w:hAnsi="Times New Roman"/>
                <w:b w:val="0"/>
                <w:bCs w:val="0"/>
                <w:sz w:val="24"/>
                <w:szCs w:val="24"/>
              </w:rPr>
              <w:t>Выбирать способы решения задач профессиональной деятельности, применительно к различным контекстам</w:t>
            </w:r>
            <w:bookmarkEnd w:id="1111"/>
            <w:bookmarkEnd w:id="1112"/>
            <w:bookmarkEnd w:id="1113"/>
            <w:bookmarkEnd w:id="1114"/>
          </w:p>
        </w:tc>
      </w:tr>
      <w:tr w:rsidR="008455A1" w:rsidRPr="00F34299" w14:paraId="7B8B1297" w14:textId="77777777" w:rsidTr="005A5D4E">
        <w:trPr>
          <w:cantSplit/>
          <w:trHeight w:val="113"/>
        </w:trPr>
        <w:tc>
          <w:tcPr>
            <w:tcW w:w="1129" w:type="dxa"/>
          </w:tcPr>
          <w:p w14:paraId="470F9508" w14:textId="18049AB0" w:rsidR="008455A1" w:rsidRPr="00F34299" w:rsidRDefault="00725266" w:rsidP="00EF7D41">
            <w:pPr>
              <w:keepNext/>
              <w:keepLines/>
              <w:suppressLineNumbers/>
              <w:suppressAutoHyphens/>
              <w:adjustRightInd w:val="0"/>
              <w:snapToGrid w:val="0"/>
              <w:spacing w:after="0"/>
              <w:contextualSpacing/>
              <w:jc w:val="both"/>
              <w:outlineLvl w:val="1"/>
              <w:rPr>
                <w:rFonts w:ascii="Times New Roman" w:hAnsi="Times New Roman"/>
                <w:b/>
                <w:iCs/>
                <w:sz w:val="24"/>
                <w:szCs w:val="24"/>
              </w:rPr>
            </w:pPr>
            <w:bookmarkStart w:id="1115" w:name="_Toc130484211"/>
            <w:bookmarkStart w:id="1116" w:name="_Toc130488559"/>
            <w:bookmarkStart w:id="1117" w:name="_Toc130490092"/>
            <w:bookmarkStart w:id="1118" w:name="_Toc130548941"/>
            <w:r w:rsidRPr="00F34299">
              <w:rPr>
                <w:rFonts w:ascii="Times New Roman" w:hAnsi="Times New Roman"/>
                <w:b/>
                <w:iCs/>
                <w:sz w:val="24"/>
                <w:szCs w:val="24"/>
              </w:rPr>
              <w:t>ОК 02</w:t>
            </w:r>
            <w:bookmarkEnd w:id="1115"/>
            <w:bookmarkEnd w:id="1116"/>
            <w:bookmarkEnd w:id="1117"/>
            <w:bookmarkEnd w:id="1118"/>
          </w:p>
        </w:tc>
        <w:tc>
          <w:tcPr>
            <w:tcW w:w="8216" w:type="dxa"/>
          </w:tcPr>
          <w:p w14:paraId="3BD528CD" w14:textId="14329841" w:rsidR="008455A1" w:rsidRPr="0061220B" w:rsidRDefault="00725266" w:rsidP="0061220B">
            <w:pPr>
              <w:keepNext/>
              <w:keepLines/>
              <w:spacing w:after="0"/>
              <w:jc w:val="both"/>
              <w:rPr>
                <w:rFonts w:ascii="Times New Roman" w:hAnsi="Times New Roman"/>
                <w:sz w:val="24"/>
                <w:szCs w:val="24"/>
              </w:rPr>
            </w:pPr>
            <w:r w:rsidRPr="0061220B">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w:t>
            </w:r>
            <w:r w:rsidR="0001469C" w:rsidRPr="0061220B">
              <w:rPr>
                <w:rFonts w:ascii="Times New Roman" w:hAnsi="Times New Roman"/>
                <w:sz w:val="24"/>
                <w:szCs w:val="24"/>
              </w:rPr>
              <w:t xml:space="preserve"> </w:t>
            </w:r>
            <w:r w:rsidRPr="0061220B">
              <w:rPr>
                <w:rFonts w:ascii="Times New Roman" w:hAnsi="Times New Roman"/>
                <w:sz w:val="24"/>
                <w:szCs w:val="24"/>
              </w:rPr>
              <w:t>выполнения задач профессиональной деятельности</w:t>
            </w:r>
          </w:p>
        </w:tc>
      </w:tr>
      <w:tr w:rsidR="008455A1" w:rsidRPr="00F34299" w14:paraId="08B1DA27" w14:textId="77777777" w:rsidTr="005A5D4E">
        <w:trPr>
          <w:cantSplit/>
          <w:trHeight w:val="113"/>
        </w:trPr>
        <w:tc>
          <w:tcPr>
            <w:tcW w:w="1129" w:type="dxa"/>
          </w:tcPr>
          <w:p w14:paraId="21552E0F" w14:textId="7B4F84C0" w:rsidR="008455A1" w:rsidRPr="00F34299" w:rsidRDefault="00725266" w:rsidP="00EF7D41">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1119" w:name="_Toc130484212"/>
            <w:bookmarkStart w:id="1120" w:name="_Toc130488560"/>
            <w:bookmarkStart w:id="1121" w:name="_Toc130490093"/>
            <w:bookmarkStart w:id="1122" w:name="_Toc130548942"/>
            <w:r w:rsidRPr="00F34299">
              <w:rPr>
                <w:rFonts w:ascii="Times New Roman" w:hAnsi="Times New Roman"/>
                <w:b/>
                <w:iCs/>
                <w:sz w:val="24"/>
                <w:szCs w:val="24"/>
              </w:rPr>
              <w:t>ОК 03</w:t>
            </w:r>
            <w:bookmarkEnd w:id="1119"/>
            <w:bookmarkEnd w:id="1120"/>
            <w:bookmarkEnd w:id="1121"/>
            <w:bookmarkEnd w:id="1122"/>
          </w:p>
        </w:tc>
        <w:tc>
          <w:tcPr>
            <w:tcW w:w="8216" w:type="dxa"/>
          </w:tcPr>
          <w:p w14:paraId="5BD4AB06" w14:textId="77777777" w:rsidR="008455A1" w:rsidRPr="0061220B" w:rsidRDefault="00725266" w:rsidP="0061220B">
            <w:pPr>
              <w:pStyle w:val="2f3"/>
              <w:keepNext/>
              <w:keepLines/>
              <w:widowControl/>
              <w:shd w:val="clear" w:color="auto" w:fill="auto"/>
              <w:spacing w:before="0" w:line="276" w:lineRule="auto"/>
              <w:jc w:val="left"/>
              <w:rPr>
                <w:rFonts w:ascii="Times New Roman" w:hAnsi="Times New Roman"/>
                <w:b w:val="0"/>
                <w:bCs w:val="0"/>
                <w:sz w:val="24"/>
                <w:szCs w:val="24"/>
              </w:rPr>
            </w:pPr>
            <w:bookmarkStart w:id="1123" w:name="_Toc130484213"/>
            <w:bookmarkStart w:id="1124" w:name="_Toc130488561"/>
            <w:bookmarkStart w:id="1125" w:name="_Toc130490094"/>
            <w:bookmarkStart w:id="1126" w:name="_Toc130548943"/>
            <w:r w:rsidRPr="0061220B">
              <w:rPr>
                <w:rFonts w:ascii="Times New Roman" w:hAnsi="Times New Roman"/>
                <w:b w:val="0"/>
                <w:bCs w:val="0"/>
                <w:sz w:val="24"/>
                <w:szCs w:val="24"/>
              </w:rPr>
              <w:t xml:space="preserve">Планировать и реализовывать собственное профессиональное и </w:t>
            </w:r>
            <w:proofErr w:type="spellStart"/>
            <w:r w:rsidRPr="0061220B">
              <w:rPr>
                <w:rFonts w:ascii="Times New Roman" w:hAnsi="Times New Roman"/>
                <w:b w:val="0"/>
                <w:bCs w:val="0"/>
                <w:sz w:val="24"/>
                <w:szCs w:val="24"/>
              </w:rPr>
              <w:t>личностноеразвитие</w:t>
            </w:r>
            <w:proofErr w:type="spellEnd"/>
            <w:r w:rsidRPr="0061220B">
              <w:rPr>
                <w:rFonts w:ascii="Times New Roman" w:hAnsi="Times New Roman"/>
                <w:b w:val="0"/>
                <w:bCs w:val="0"/>
                <w:sz w:val="24"/>
                <w:szCs w:val="24"/>
              </w:rPr>
              <w:t>,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1123"/>
            <w:bookmarkEnd w:id="1124"/>
            <w:bookmarkEnd w:id="1125"/>
            <w:bookmarkEnd w:id="1126"/>
          </w:p>
        </w:tc>
      </w:tr>
      <w:tr w:rsidR="008455A1" w:rsidRPr="00F34299" w14:paraId="2EA12185" w14:textId="77777777" w:rsidTr="005A5D4E">
        <w:trPr>
          <w:cantSplit/>
          <w:trHeight w:val="113"/>
        </w:trPr>
        <w:tc>
          <w:tcPr>
            <w:tcW w:w="1129" w:type="dxa"/>
          </w:tcPr>
          <w:p w14:paraId="2A0ABCE5" w14:textId="44A82517" w:rsidR="008455A1" w:rsidRPr="00F34299" w:rsidRDefault="00725266" w:rsidP="00EF7D41">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1127" w:name="_Toc130484214"/>
            <w:bookmarkStart w:id="1128" w:name="_Toc130488562"/>
            <w:bookmarkStart w:id="1129" w:name="_Toc130490095"/>
            <w:bookmarkStart w:id="1130" w:name="_Toc130548944"/>
            <w:r w:rsidRPr="00F34299">
              <w:rPr>
                <w:rFonts w:ascii="Times New Roman" w:hAnsi="Times New Roman"/>
                <w:b/>
                <w:iCs/>
                <w:sz w:val="24"/>
                <w:szCs w:val="24"/>
              </w:rPr>
              <w:t>ОК 04</w:t>
            </w:r>
            <w:bookmarkEnd w:id="1127"/>
            <w:bookmarkEnd w:id="1128"/>
            <w:bookmarkEnd w:id="1129"/>
            <w:bookmarkEnd w:id="1130"/>
          </w:p>
        </w:tc>
        <w:tc>
          <w:tcPr>
            <w:tcW w:w="8216" w:type="dxa"/>
          </w:tcPr>
          <w:p w14:paraId="78FD75E7" w14:textId="77777777" w:rsidR="008455A1" w:rsidRPr="0061220B" w:rsidRDefault="00725266" w:rsidP="0061220B">
            <w:pPr>
              <w:keepNext/>
              <w:keepLines/>
              <w:spacing w:after="0"/>
              <w:jc w:val="both"/>
              <w:rPr>
                <w:rFonts w:ascii="Times New Roman" w:hAnsi="Times New Roman"/>
                <w:sz w:val="24"/>
                <w:szCs w:val="24"/>
              </w:rPr>
            </w:pPr>
            <w:r w:rsidRPr="0061220B">
              <w:rPr>
                <w:rFonts w:ascii="Times New Roman" w:hAnsi="Times New Roman"/>
                <w:sz w:val="24"/>
                <w:szCs w:val="24"/>
              </w:rPr>
              <w:t>Эффективно взаимодействовать и работать в коллективе и команде</w:t>
            </w:r>
          </w:p>
        </w:tc>
      </w:tr>
      <w:tr w:rsidR="008455A1" w:rsidRPr="00F34299" w14:paraId="12007FBD" w14:textId="77777777" w:rsidTr="005A5D4E">
        <w:trPr>
          <w:cantSplit/>
          <w:trHeight w:val="113"/>
        </w:trPr>
        <w:tc>
          <w:tcPr>
            <w:tcW w:w="1129" w:type="dxa"/>
          </w:tcPr>
          <w:p w14:paraId="768FB5DE" w14:textId="5CFFCDEC" w:rsidR="008455A1" w:rsidRPr="00F34299" w:rsidRDefault="00725266" w:rsidP="00EF7D41">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1131" w:name="_Toc130484215"/>
            <w:bookmarkStart w:id="1132" w:name="_Toc130488563"/>
            <w:bookmarkStart w:id="1133" w:name="_Toc130490096"/>
            <w:bookmarkStart w:id="1134" w:name="_Toc130548945"/>
            <w:r w:rsidRPr="00F34299">
              <w:rPr>
                <w:rFonts w:ascii="Times New Roman" w:hAnsi="Times New Roman"/>
                <w:b/>
                <w:iCs/>
                <w:sz w:val="24"/>
                <w:szCs w:val="24"/>
              </w:rPr>
              <w:t>ОК 05</w:t>
            </w:r>
            <w:bookmarkEnd w:id="1131"/>
            <w:bookmarkEnd w:id="1132"/>
            <w:bookmarkEnd w:id="1133"/>
            <w:bookmarkEnd w:id="1134"/>
          </w:p>
        </w:tc>
        <w:tc>
          <w:tcPr>
            <w:tcW w:w="8216" w:type="dxa"/>
          </w:tcPr>
          <w:p w14:paraId="0240FB97" w14:textId="77777777" w:rsidR="008455A1" w:rsidRPr="0061220B" w:rsidRDefault="00725266" w:rsidP="0061220B">
            <w:pPr>
              <w:keepNext/>
              <w:keepLines/>
              <w:spacing w:after="0"/>
              <w:jc w:val="both"/>
              <w:rPr>
                <w:rFonts w:ascii="Times New Roman" w:hAnsi="Times New Roman"/>
                <w:sz w:val="24"/>
                <w:szCs w:val="24"/>
              </w:rPr>
            </w:pPr>
            <w:r w:rsidRPr="0061220B">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8455A1" w:rsidRPr="00F34299" w14:paraId="36FCA2D3" w14:textId="77777777" w:rsidTr="005A5D4E">
        <w:trPr>
          <w:cantSplit/>
          <w:trHeight w:val="113"/>
        </w:trPr>
        <w:tc>
          <w:tcPr>
            <w:tcW w:w="1129" w:type="dxa"/>
          </w:tcPr>
          <w:p w14:paraId="38312BC3" w14:textId="44F616CE" w:rsidR="008455A1" w:rsidRPr="00F34299" w:rsidRDefault="00725266" w:rsidP="00EF7D41">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1135" w:name="_Toc130484216"/>
            <w:bookmarkStart w:id="1136" w:name="_Toc130488564"/>
            <w:bookmarkStart w:id="1137" w:name="_Toc130490097"/>
            <w:bookmarkStart w:id="1138" w:name="_Toc130548946"/>
            <w:r w:rsidRPr="00F34299">
              <w:rPr>
                <w:rFonts w:ascii="Times New Roman" w:hAnsi="Times New Roman"/>
                <w:b/>
                <w:iCs/>
                <w:sz w:val="24"/>
                <w:szCs w:val="24"/>
              </w:rPr>
              <w:t>ОК 06</w:t>
            </w:r>
            <w:bookmarkEnd w:id="1135"/>
            <w:bookmarkEnd w:id="1136"/>
            <w:bookmarkEnd w:id="1137"/>
            <w:bookmarkEnd w:id="1138"/>
          </w:p>
        </w:tc>
        <w:tc>
          <w:tcPr>
            <w:tcW w:w="8216" w:type="dxa"/>
          </w:tcPr>
          <w:p w14:paraId="5168A7DD" w14:textId="14B011F7" w:rsidR="008455A1" w:rsidRPr="0061220B" w:rsidRDefault="00725266" w:rsidP="0061220B">
            <w:pPr>
              <w:pStyle w:val="2f3"/>
              <w:shd w:val="clear" w:color="auto" w:fill="auto"/>
              <w:spacing w:before="0" w:line="276" w:lineRule="auto"/>
              <w:jc w:val="left"/>
              <w:rPr>
                <w:rFonts w:ascii="Times New Roman" w:hAnsi="Times New Roman"/>
                <w:b w:val="0"/>
                <w:bCs w:val="0"/>
                <w:sz w:val="24"/>
                <w:szCs w:val="24"/>
              </w:rPr>
            </w:pPr>
            <w:bookmarkStart w:id="1139" w:name="_Toc130484217"/>
            <w:bookmarkStart w:id="1140" w:name="_Toc130488565"/>
            <w:bookmarkStart w:id="1141" w:name="_Toc130490098"/>
            <w:bookmarkStart w:id="1142" w:name="_Toc130548947"/>
            <w:r w:rsidRPr="0061220B">
              <w:rPr>
                <w:rFonts w:ascii="Times New Roman" w:hAnsi="Times New Roman"/>
                <w:b w:val="0"/>
                <w:bCs w:val="0"/>
                <w:sz w:val="24"/>
                <w:szCs w:val="24"/>
              </w:rPr>
              <w:t xml:space="preserve">Проявлять гражданско-патриотическую позицию, демонстрировать сознанное поведение на основе традиционных </w:t>
            </w:r>
            <w:r w:rsidR="00247373">
              <w:rPr>
                <w:rFonts w:ascii="Times New Roman" w:hAnsi="Times New Roman"/>
                <w:b w:val="0"/>
                <w:bCs w:val="0"/>
                <w:sz w:val="24"/>
                <w:szCs w:val="24"/>
              </w:rPr>
              <w:t>российских духовно-нравственных</w:t>
            </w:r>
            <w:r w:rsidRPr="0061220B">
              <w:rPr>
                <w:rFonts w:ascii="Times New Roman" w:hAnsi="Times New Roman"/>
                <w:b w:val="0"/>
                <w:bCs w:val="0"/>
                <w:sz w:val="24"/>
                <w:szCs w:val="24"/>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bookmarkEnd w:id="1139"/>
            <w:bookmarkEnd w:id="1140"/>
            <w:bookmarkEnd w:id="1141"/>
            <w:bookmarkEnd w:id="1142"/>
          </w:p>
        </w:tc>
      </w:tr>
      <w:tr w:rsidR="008455A1" w:rsidRPr="00F34299" w14:paraId="2EBC2A6A" w14:textId="77777777" w:rsidTr="005A5D4E">
        <w:trPr>
          <w:cantSplit/>
          <w:trHeight w:val="113"/>
        </w:trPr>
        <w:tc>
          <w:tcPr>
            <w:tcW w:w="1129" w:type="dxa"/>
          </w:tcPr>
          <w:p w14:paraId="14FF54D1" w14:textId="3096A189" w:rsidR="008455A1" w:rsidRPr="00F34299" w:rsidRDefault="00725266" w:rsidP="00EF7D41">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1143" w:name="_Toc130484218"/>
            <w:bookmarkStart w:id="1144" w:name="_Toc130488566"/>
            <w:bookmarkStart w:id="1145" w:name="_Toc130490099"/>
            <w:bookmarkStart w:id="1146" w:name="_Toc130548948"/>
            <w:r w:rsidRPr="00F34299">
              <w:rPr>
                <w:rFonts w:ascii="Times New Roman" w:hAnsi="Times New Roman"/>
                <w:b/>
                <w:iCs/>
                <w:sz w:val="24"/>
                <w:szCs w:val="24"/>
              </w:rPr>
              <w:t>ОК 07</w:t>
            </w:r>
            <w:bookmarkEnd w:id="1143"/>
            <w:bookmarkEnd w:id="1144"/>
            <w:bookmarkEnd w:id="1145"/>
            <w:bookmarkEnd w:id="1146"/>
          </w:p>
        </w:tc>
        <w:tc>
          <w:tcPr>
            <w:tcW w:w="8216" w:type="dxa"/>
          </w:tcPr>
          <w:p w14:paraId="22659970" w14:textId="77777777" w:rsidR="008455A1" w:rsidRPr="0061220B" w:rsidRDefault="00725266" w:rsidP="0061220B">
            <w:pPr>
              <w:spacing w:after="0"/>
              <w:jc w:val="both"/>
              <w:rPr>
                <w:rFonts w:ascii="Times New Roman" w:hAnsi="Times New Roman"/>
                <w:sz w:val="24"/>
                <w:szCs w:val="24"/>
              </w:rPr>
            </w:pPr>
            <w:r w:rsidRPr="0061220B">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8455A1" w:rsidRPr="00F34299" w14:paraId="2255F5C1" w14:textId="77777777" w:rsidTr="005A5D4E">
        <w:trPr>
          <w:cantSplit/>
          <w:trHeight w:val="113"/>
        </w:trPr>
        <w:tc>
          <w:tcPr>
            <w:tcW w:w="1129" w:type="dxa"/>
          </w:tcPr>
          <w:p w14:paraId="03B3FE5A" w14:textId="494D10E7" w:rsidR="008455A1" w:rsidRPr="00F34299" w:rsidRDefault="00725266" w:rsidP="00EF7D41">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1147" w:name="_Toc130484219"/>
            <w:bookmarkStart w:id="1148" w:name="_Toc130488567"/>
            <w:bookmarkStart w:id="1149" w:name="_Toc130490100"/>
            <w:bookmarkStart w:id="1150" w:name="_Toc130548949"/>
            <w:r w:rsidRPr="00F34299">
              <w:rPr>
                <w:rFonts w:ascii="Times New Roman" w:hAnsi="Times New Roman"/>
                <w:b/>
                <w:iCs/>
                <w:sz w:val="24"/>
                <w:szCs w:val="24"/>
              </w:rPr>
              <w:t>ОК 08</w:t>
            </w:r>
            <w:bookmarkEnd w:id="1147"/>
            <w:bookmarkEnd w:id="1148"/>
            <w:bookmarkEnd w:id="1149"/>
            <w:bookmarkEnd w:id="1150"/>
          </w:p>
        </w:tc>
        <w:tc>
          <w:tcPr>
            <w:tcW w:w="8216" w:type="dxa"/>
          </w:tcPr>
          <w:p w14:paraId="2B316E01" w14:textId="77777777" w:rsidR="008455A1" w:rsidRPr="0061220B" w:rsidRDefault="00725266" w:rsidP="0061220B">
            <w:pPr>
              <w:spacing w:after="0"/>
              <w:jc w:val="both"/>
              <w:rPr>
                <w:rFonts w:ascii="Times New Roman" w:hAnsi="Times New Roman"/>
                <w:sz w:val="24"/>
                <w:szCs w:val="24"/>
              </w:rPr>
            </w:pPr>
            <w:r w:rsidRPr="0061220B">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8455A1" w:rsidRPr="00F34299" w14:paraId="7345C965" w14:textId="77777777" w:rsidTr="005A5D4E">
        <w:trPr>
          <w:cantSplit/>
          <w:trHeight w:val="113"/>
        </w:trPr>
        <w:tc>
          <w:tcPr>
            <w:tcW w:w="1129" w:type="dxa"/>
          </w:tcPr>
          <w:p w14:paraId="56C1BB56" w14:textId="32159AF6" w:rsidR="008455A1" w:rsidRPr="00F34299" w:rsidRDefault="00725266" w:rsidP="00EF7D41">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1151" w:name="_Toc130484220"/>
            <w:bookmarkStart w:id="1152" w:name="_Toc130488568"/>
            <w:bookmarkStart w:id="1153" w:name="_Toc130490101"/>
            <w:bookmarkStart w:id="1154" w:name="_Toc130548950"/>
            <w:r w:rsidRPr="00F34299">
              <w:rPr>
                <w:rFonts w:ascii="Times New Roman" w:hAnsi="Times New Roman"/>
                <w:b/>
                <w:iCs/>
                <w:sz w:val="24"/>
                <w:szCs w:val="24"/>
              </w:rPr>
              <w:t>ОК 09</w:t>
            </w:r>
            <w:bookmarkEnd w:id="1151"/>
            <w:bookmarkEnd w:id="1152"/>
            <w:bookmarkEnd w:id="1153"/>
            <w:bookmarkEnd w:id="1154"/>
          </w:p>
        </w:tc>
        <w:tc>
          <w:tcPr>
            <w:tcW w:w="8216" w:type="dxa"/>
          </w:tcPr>
          <w:p w14:paraId="613CC45B" w14:textId="77777777" w:rsidR="008455A1" w:rsidRPr="0061220B" w:rsidRDefault="00725266" w:rsidP="0061220B">
            <w:pPr>
              <w:spacing w:after="0"/>
              <w:jc w:val="both"/>
              <w:rPr>
                <w:rFonts w:ascii="Times New Roman" w:hAnsi="Times New Roman"/>
                <w:sz w:val="24"/>
                <w:szCs w:val="24"/>
              </w:rPr>
            </w:pPr>
            <w:r w:rsidRPr="0061220B">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4D515750" w14:textId="77777777" w:rsidR="0001469C" w:rsidRDefault="0001469C" w:rsidP="0001469C">
      <w:pPr>
        <w:pStyle w:val="2"/>
        <w:spacing w:before="0" w:after="0" w:line="276" w:lineRule="auto"/>
        <w:jc w:val="both"/>
        <w:rPr>
          <w:rStyle w:val="50"/>
          <w:rFonts w:ascii="Times New Roman" w:hAnsi="Times New Roman"/>
          <w:b/>
          <w:sz w:val="24"/>
          <w:szCs w:val="24"/>
        </w:rPr>
      </w:pPr>
    </w:p>
    <w:p w14:paraId="54CCB244" w14:textId="5D82FDE7" w:rsidR="008455A1" w:rsidRDefault="00725266" w:rsidP="0001469C">
      <w:pPr>
        <w:pStyle w:val="2"/>
        <w:spacing w:before="0" w:after="0" w:line="276" w:lineRule="auto"/>
        <w:ind w:firstLine="708"/>
        <w:jc w:val="both"/>
        <w:rPr>
          <w:rStyle w:val="50"/>
          <w:rFonts w:ascii="Times New Roman" w:hAnsi="Times New Roman"/>
          <w:b/>
          <w:sz w:val="24"/>
          <w:szCs w:val="24"/>
        </w:rPr>
      </w:pPr>
      <w:bookmarkStart w:id="1155" w:name="_Toc130484221"/>
      <w:bookmarkStart w:id="1156" w:name="_Toc130488569"/>
      <w:bookmarkStart w:id="1157" w:name="_Toc130490102"/>
      <w:bookmarkStart w:id="1158" w:name="_Toc130548951"/>
      <w:r w:rsidRPr="00EF7D41">
        <w:rPr>
          <w:rStyle w:val="50"/>
          <w:rFonts w:ascii="Times New Roman" w:hAnsi="Times New Roman"/>
          <w:sz w:val="24"/>
          <w:szCs w:val="24"/>
        </w:rPr>
        <w:t>1.1.2. Перечень профессиональных компетенций</w:t>
      </w:r>
      <w:bookmarkEnd w:id="1155"/>
      <w:bookmarkEnd w:id="1156"/>
      <w:bookmarkEnd w:id="1157"/>
      <w:bookmarkEnd w:id="1158"/>
      <w:r w:rsidRPr="00EF7D41">
        <w:rPr>
          <w:rStyle w:val="50"/>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8101"/>
      </w:tblGrid>
      <w:tr w:rsidR="0001469C" w:rsidRPr="00DD1802" w14:paraId="71DA88B3" w14:textId="77777777" w:rsidTr="005A5D4E">
        <w:trPr>
          <w:trHeight w:val="113"/>
        </w:trPr>
        <w:tc>
          <w:tcPr>
            <w:tcW w:w="1271" w:type="dxa"/>
          </w:tcPr>
          <w:p w14:paraId="231AA1BE" w14:textId="307C84FD" w:rsidR="0001469C" w:rsidRPr="00DD1802" w:rsidRDefault="0001469C" w:rsidP="0001469C">
            <w:pPr>
              <w:spacing w:after="0"/>
              <w:rPr>
                <w:rFonts w:ascii="Times New Roman" w:hAnsi="Times New Roman"/>
                <w:b/>
                <w:bCs/>
                <w:sz w:val="24"/>
                <w:szCs w:val="24"/>
              </w:rPr>
            </w:pPr>
            <w:r w:rsidRPr="00DD1802">
              <w:rPr>
                <w:rFonts w:ascii="Times New Roman" w:hAnsi="Times New Roman"/>
                <w:b/>
                <w:bCs/>
                <w:sz w:val="24"/>
                <w:szCs w:val="24"/>
              </w:rPr>
              <w:t>Код</w:t>
            </w:r>
          </w:p>
        </w:tc>
        <w:tc>
          <w:tcPr>
            <w:tcW w:w="8357" w:type="dxa"/>
          </w:tcPr>
          <w:p w14:paraId="4FBBC753" w14:textId="3406A851" w:rsidR="0001469C" w:rsidRPr="00DD1802" w:rsidRDefault="0001469C" w:rsidP="0001469C">
            <w:pPr>
              <w:spacing w:after="0"/>
              <w:rPr>
                <w:rFonts w:ascii="Times New Roman" w:hAnsi="Times New Roman"/>
                <w:b/>
                <w:bCs/>
                <w:sz w:val="24"/>
                <w:szCs w:val="24"/>
              </w:rPr>
            </w:pPr>
            <w:r w:rsidRPr="00DD1802">
              <w:rPr>
                <w:rFonts w:ascii="Times New Roman" w:hAnsi="Times New Roman"/>
                <w:b/>
                <w:bCs/>
                <w:sz w:val="24"/>
                <w:szCs w:val="24"/>
              </w:rPr>
              <w:t>Наименование видов деятельности и профессиональных компетенций</w:t>
            </w:r>
          </w:p>
        </w:tc>
      </w:tr>
      <w:tr w:rsidR="0001469C" w:rsidRPr="0001469C" w14:paraId="462F0703" w14:textId="77777777" w:rsidTr="005A5D4E">
        <w:trPr>
          <w:trHeight w:val="113"/>
        </w:trPr>
        <w:tc>
          <w:tcPr>
            <w:tcW w:w="1271" w:type="dxa"/>
          </w:tcPr>
          <w:p w14:paraId="08861147" w14:textId="16661E47" w:rsidR="0001469C" w:rsidRPr="00DD1802" w:rsidRDefault="0001469C" w:rsidP="0001469C">
            <w:pPr>
              <w:spacing w:after="0"/>
              <w:rPr>
                <w:rFonts w:ascii="Times New Roman" w:hAnsi="Times New Roman"/>
                <w:b/>
                <w:bCs/>
                <w:sz w:val="24"/>
                <w:szCs w:val="24"/>
              </w:rPr>
            </w:pPr>
            <w:r w:rsidRPr="00DD1802">
              <w:rPr>
                <w:rFonts w:ascii="Times New Roman" w:hAnsi="Times New Roman"/>
                <w:b/>
                <w:bCs/>
                <w:sz w:val="24"/>
                <w:szCs w:val="24"/>
              </w:rPr>
              <w:lastRenderedPageBreak/>
              <w:t>ВД 1</w:t>
            </w:r>
          </w:p>
        </w:tc>
        <w:tc>
          <w:tcPr>
            <w:tcW w:w="8357" w:type="dxa"/>
          </w:tcPr>
          <w:p w14:paraId="1A5190DC" w14:textId="66A439BF" w:rsidR="0001469C" w:rsidRPr="0001469C" w:rsidRDefault="0001469C" w:rsidP="0001469C">
            <w:pPr>
              <w:spacing w:after="0"/>
              <w:rPr>
                <w:rFonts w:ascii="Times New Roman" w:hAnsi="Times New Roman"/>
                <w:sz w:val="24"/>
                <w:szCs w:val="24"/>
              </w:rPr>
            </w:pPr>
            <w:r w:rsidRPr="0001469C">
              <w:rPr>
                <w:rFonts w:ascii="Times New Roman" w:hAnsi="Times New Roman"/>
                <w:sz w:val="24"/>
                <w:szCs w:val="24"/>
              </w:rPr>
              <w:t>Создание визуализированного движения персонажа в анимационном произведении с использованием традиционных и современных технологий</w:t>
            </w:r>
          </w:p>
        </w:tc>
      </w:tr>
      <w:tr w:rsidR="0001469C" w:rsidRPr="0001469C" w14:paraId="048C8593" w14:textId="77777777" w:rsidTr="005A5D4E">
        <w:trPr>
          <w:trHeight w:val="113"/>
        </w:trPr>
        <w:tc>
          <w:tcPr>
            <w:tcW w:w="1271" w:type="dxa"/>
          </w:tcPr>
          <w:p w14:paraId="7B8492D9" w14:textId="454837D1" w:rsidR="0001469C" w:rsidRPr="00DD1802" w:rsidRDefault="0001469C" w:rsidP="0001469C">
            <w:pPr>
              <w:spacing w:after="0"/>
              <w:rPr>
                <w:rFonts w:ascii="Times New Roman" w:hAnsi="Times New Roman"/>
                <w:b/>
                <w:bCs/>
                <w:sz w:val="24"/>
                <w:szCs w:val="24"/>
              </w:rPr>
            </w:pPr>
            <w:r w:rsidRPr="00DD1802">
              <w:rPr>
                <w:rFonts w:ascii="Times New Roman" w:hAnsi="Times New Roman"/>
                <w:b/>
                <w:bCs/>
                <w:sz w:val="24"/>
                <w:szCs w:val="24"/>
              </w:rPr>
              <w:t>ПК 1.1</w:t>
            </w:r>
          </w:p>
        </w:tc>
        <w:tc>
          <w:tcPr>
            <w:tcW w:w="8357" w:type="dxa"/>
          </w:tcPr>
          <w:p w14:paraId="28028A9E" w14:textId="7E92282F" w:rsidR="0001469C" w:rsidRPr="0001469C" w:rsidRDefault="0001469C" w:rsidP="0001469C">
            <w:pPr>
              <w:spacing w:after="0"/>
              <w:rPr>
                <w:rFonts w:ascii="Times New Roman" w:hAnsi="Times New Roman"/>
                <w:sz w:val="24"/>
                <w:szCs w:val="24"/>
              </w:rPr>
            </w:pPr>
            <w:r w:rsidRPr="0001469C">
              <w:rPr>
                <w:rFonts w:ascii="Times New Roman" w:hAnsi="Times New Roman"/>
                <w:sz w:val="24"/>
                <w:szCs w:val="24"/>
              </w:rPr>
              <w:t>Определять образ анимационного персонажа, детально прорабатывать его движение и выразительные позы с помощью последовательных рисунков</w:t>
            </w:r>
          </w:p>
        </w:tc>
      </w:tr>
      <w:tr w:rsidR="0001469C" w:rsidRPr="0001469C" w14:paraId="61FC7055" w14:textId="77777777" w:rsidTr="005A5D4E">
        <w:trPr>
          <w:trHeight w:val="113"/>
        </w:trPr>
        <w:tc>
          <w:tcPr>
            <w:tcW w:w="1271" w:type="dxa"/>
          </w:tcPr>
          <w:p w14:paraId="00EBB339" w14:textId="481C9C6B" w:rsidR="0001469C" w:rsidRPr="00DD1802" w:rsidRDefault="0001469C" w:rsidP="0001469C">
            <w:pPr>
              <w:spacing w:after="0"/>
              <w:rPr>
                <w:rFonts w:ascii="Times New Roman" w:hAnsi="Times New Roman"/>
                <w:b/>
                <w:bCs/>
                <w:sz w:val="24"/>
                <w:szCs w:val="24"/>
              </w:rPr>
            </w:pPr>
            <w:r w:rsidRPr="00DD1802">
              <w:rPr>
                <w:rFonts w:ascii="Times New Roman" w:hAnsi="Times New Roman"/>
                <w:b/>
                <w:bCs/>
                <w:sz w:val="24"/>
                <w:szCs w:val="24"/>
              </w:rPr>
              <w:t>ПК 1.2</w:t>
            </w:r>
          </w:p>
        </w:tc>
        <w:tc>
          <w:tcPr>
            <w:tcW w:w="8357" w:type="dxa"/>
          </w:tcPr>
          <w:p w14:paraId="6D4743AF" w14:textId="0CA98CC4" w:rsidR="0001469C" w:rsidRPr="0001469C" w:rsidRDefault="0001469C" w:rsidP="0001469C">
            <w:pPr>
              <w:spacing w:after="0"/>
              <w:rPr>
                <w:rFonts w:ascii="Times New Roman" w:hAnsi="Times New Roman"/>
                <w:sz w:val="24"/>
                <w:szCs w:val="24"/>
              </w:rPr>
            </w:pPr>
            <w:r w:rsidRPr="0001469C">
              <w:rPr>
                <w:rFonts w:ascii="Times New Roman" w:hAnsi="Times New Roman"/>
                <w:sz w:val="24"/>
                <w:szCs w:val="24"/>
              </w:rPr>
              <w:t>Определять образ анимационного персонажа, детально прорабатывать его движение и выразительные позы с помощью покадрового изменения положения частей компьютерной модели</w:t>
            </w:r>
          </w:p>
        </w:tc>
      </w:tr>
      <w:tr w:rsidR="0001469C" w:rsidRPr="0001469C" w14:paraId="597E5619" w14:textId="77777777" w:rsidTr="005A5D4E">
        <w:trPr>
          <w:trHeight w:val="113"/>
        </w:trPr>
        <w:tc>
          <w:tcPr>
            <w:tcW w:w="1271" w:type="dxa"/>
          </w:tcPr>
          <w:p w14:paraId="56513A00" w14:textId="5F89F126" w:rsidR="0001469C" w:rsidRPr="00DD1802" w:rsidRDefault="0001469C" w:rsidP="0001469C">
            <w:pPr>
              <w:spacing w:after="0"/>
              <w:rPr>
                <w:rFonts w:ascii="Times New Roman" w:hAnsi="Times New Roman"/>
                <w:b/>
                <w:bCs/>
                <w:sz w:val="24"/>
                <w:szCs w:val="24"/>
              </w:rPr>
            </w:pPr>
            <w:r w:rsidRPr="00DD1802">
              <w:rPr>
                <w:rFonts w:ascii="Times New Roman" w:hAnsi="Times New Roman"/>
                <w:b/>
                <w:bCs/>
                <w:sz w:val="24"/>
                <w:szCs w:val="24"/>
              </w:rPr>
              <w:t>ПК 1.3</w:t>
            </w:r>
          </w:p>
        </w:tc>
        <w:tc>
          <w:tcPr>
            <w:tcW w:w="8357" w:type="dxa"/>
          </w:tcPr>
          <w:p w14:paraId="052AE420" w14:textId="49F5369D" w:rsidR="0001469C" w:rsidRPr="0001469C" w:rsidRDefault="0001469C" w:rsidP="0001469C">
            <w:pPr>
              <w:spacing w:after="0"/>
              <w:rPr>
                <w:rFonts w:ascii="Times New Roman" w:hAnsi="Times New Roman"/>
                <w:sz w:val="24"/>
                <w:szCs w:val="24"/>
              </w:rPr>
            </w:pPr>
            <w:r w:rsidRPr="0001469C">
              <w:rPr>
                <w:rFonts w:ascii="Times New Roman" w:hAnsi="Times New Roman"/>
                <w:sz w:val="24"/>
                <w:szCs w:val="24"/>
              </w:rPr>
              <w:t>Определять образ анимационного персонажа, детально прорабатывать его движение и выразительные позы с помощью покадрового движения частей куклы-перекладки</w:t>
            </w:r>
          </w:p>
        </w:tc>
      </w:tr>
      <w:tr w:rsidR="0001469C" w:rsidRPr="0001469C" w14:paraId="3B8FBADA" w14:textId="77777777" w:rsidTr="005A5D4E">
        <w:trPr>
          <w:trHeight w:val="113"/>
        </w:trPr>
        <w:tc>
          <w:tcPr>
            <w:tcW w:w="1271" w:type="dxa"/>
          </w:tcPr>
          <w:p w14:paraId="25BF0343" w14:textId="5F3D0FE2" w:rsidR="0001469C" w:rsidRPr="00DD1802" w:rsidRDefault="0001469C" w:rsidP="0001469C">
            <w:pPr>
              <w:spacing w:after="0"/>
              <w:rPr>
                <w:rFonts w:ascii="Times New Roman" w:hAnsi="Times New Roman"/>
                <w:b/>
                <w:bCs/>
                <w:sz w:val="24"/>
                <w:szCs w:val="24"/>
              </w:rPr>
            </w:pPr>
            <w:r w:rsidRPr="00DD1802">
              <w:rPr>
                <w:rFonts w:ascii="Times New Roman" w:hAnsi="Times New Roman"/>
                <w:b/>
                <w:bCs/>
                <w:sz w:val="24"/>
                <w:szCs w:val="24"/>
              </w:rPr>
              <w:t>ПК 1.4</w:t>
            </w:r>
          </w:p>
        </w:tc>
        <w:tc>
          <w:tcPr>
            <w:tcW w:w="8357" w:type="dxa"/>
          </w:tcPr>
          <w:p w14:paraId="2BECEEBE" w14:textId="44972BB1" w:rsidR="0001469C" w:rsidRPr="0001469C" w:rsidRDefault="0001469C" w:rsidP="0001469C">
            <w:pPr>
              <w:spacing w:after="0"/>
              <w:rPr>
                <w:rFonts w:ascii="Times New Roman" w:hAnsi="Times New Roman"/>
                <w:sz w:val="24"/>
                <w:szCs w:val="24"/>
              </w:rPr>
            </w:pPr>
            <w:r w:rsidRPr="0001469C">
              <w:rPr>
                <w:rFonts w:ascii="Times New Roman" w:hAnsi="Times New Roman"/>
                <w:sz w:val="24"/>
                <w:szCs w:val="24"/>
              </w:rPr>
              <w:t>Определять образ анимационного персонажа, детально прорабатывать его движение и выразительные позы с помощью покадровой съемки объемных предметов</w:t>
            </w:r>
          </w:p>
        </w:tc>
      </w:tr>
      <w:tr w:rsidR="0001469C" w:rsidRPr="0001469C" w14:paraId="170BF8E8" w14:textId="77777777" w:rsidTr="005A5D4E">
        <w:trPr>
          <w:trHeight w:val="113"/>
        </w:trPr>
        <w:tc>
          <w:tcPr>
            <w:tcW w:w="1271" w:type="dxa"/>
          </w:tcPr>
          <w:p w14:paraId="0744DEA0" w14:textId="7673EFED" w:rsidR="0001469C" w:rsidRPr="00DD1802" w:rsidRDefault="0001469C" w:rsidP="0001469C">
            <w:pPr>
              <w:spacing w:after="0"/>
              <w:rPr>
                <w:rFonts w:ascii="Times New Roman" w:hAnsi="Times New Roman"/>
                <w:b/>
                <w:bCs/>
                <w:sz w:val="24"/>
                <w:szCs w:val="24"/>
              </w:rPr>
            </w:pPr>
            <w:r w:rsidRPr="00DD1802">
              <w:rPr>
                <w:rFonts w:ascii="Times New Roman" w:hAnsi="Times New Roman"/>
                <w:b/>
                <w:bCs/>
                <w:sz w:val="24"/>
                <w:szCs w:val="24"/>
              </w:rPr>
              <w:t>ПК 1.5</w:t>
            </w:r>
          </w:p>
        </w:tc>
        <w:tc>
          <w:tcPr>
            <w:tcW w:w="8357" w:type="dxa"/>
          </w:tcPr>
          <w:p w14:paraId="781D4C7B" w14:textId="58C85400" w:rsidR="0001469C" w:rsidRPr="0001469C" w:rsidRDefault="0001469C" w:rsidP="0001469C">
            <w:pPr>
              <w:spacing w:after="0"/>
              <w:rPr>
                <w:rFonts w:ascii="Times New Roman" w:hAnsi="Times New Roman"/>
                <w:sz w:val="24"/>
                <w:szCs w:val="24"/>
              </w:rPr>
            </w:pPr>
            <w:r w:rsidRPr="0001469C">
              <w:rPr>
                <w:rFonts w:ascii="Times New Roman" w:hAnsi="Times New Roman"/>
                <w:sz w:val="24"/>
                <w:szCs w:val="24"/>
              </w:rPr>
              <w:t>Определять образ анимационного персонажа, детально прорабатывать его движение и выразительные позы с помощью покадрового изменения частей компьютерной трехмерной модели</w:t>
            </w:r>
          </w:p>
        </w:tc>
      </w:tr>
    </w:tbl>
    <w:p w14:paraId="18B55A89" w14:textId="77777777" w:rsidR="008455A1" w:rsidRPr="00EF7D41" w:rsidRDefault="008455A1" w:rsidP="00EF7D41">
      <w:pPr>
        <w:spacing w:after="0"/>
        <w:rPr>
          <w:rFonts w:ascii="Times New Roman" w:hAnsi="Times New Roman"/>
          <w:bCs/>
          <w:sz w:val="24"/>
          <w:szCs w:val="24"/>
        </w:rPr>
      </w:pPr>
    </w:p>
    <w:p w14:paraId="005F00F5" w14:textId="77777777" w:rsidR="008455A1" w:rsidRPr="00EF7D41" w:rsidRDefault="00725266" w:rsidP="00EF7D41">
      <w:pPr>
        <w:spacing w:after="0"/>
        <w:ind w:firstLine="709"/>
        <w:rPr>
          <w:rFonts w:ascii="Times New Roman" w:hAnsi="Times New Roman"/>
          <w:bCs/>
          <w:sz w:val="24"/>
          <w:szCs w:val="24"/>
        </w:rPr>
      </w:pPr>
      <w:r w:rsidRPr="00EF7D41">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6573"/>
      </w:tblGrid>
      <w:tr w:rsidR="008455A1" w:rsidRPr="00EF7D41" w14:paraId="741612A7" w14:textId="77777777">
        <w:tc>
          <w:tcPr>
            <w:tcW w:w="2802" w:type="dxa"/>
            <w:tcBorders>
              <w:top w:val="single" w:sz="4" w:space="0" w:color="auto"/>
              <w:left w:val="single" w:sz="4" w:space="0" w:color="auto"/>
              <w:bottom w:val="single" w:sz="4" w:space="0" w:color="auto"/>
              <w:right w:val="single" w:sz="4" w:space="0" w:color="auto"/>
            </w:tcBorders>
          </w:tcPr>
          <w:p w14:paraId="57B4598B" w14:textId="77777777" w:rsidR="008455A1" w:rsidRPr="00EF7D41" w:rsidRDefault="00725266" w:rsidP="00EF7D41">
            <w:pPr>
              <w:spacing w:after="0"/>
              <w:rPr>
                <w:rFonts w:ascii="Times New Roman" w:hAnsi="Times New Roman"/>
                <w:bCs/>
                <w:sz w:val="24"/>
                <w:szCs w:val="24"/>
                <w:lang w:eastAsia="en-US"/>
              </w:rPr>
            </w:pPr>
            <w:r w:rsidRPr="00EF7D41">
              <w:rPr>
                <w:rFonts w:ascii="Times New Roman" w:hAnsi="Times New Roman"/>
                <w:bCs/>
                <w:sz w:val="24"/>
                <w:szCs w:val="24"/>
                <w:lang w:eastAsia="en-US"/>
              </w:rPr>
              <w:t>Владеть навыками</w:t>
            </w:r>
          </w:p>
        </w:tc>
        <w:tc>
          <w:tcPr>
            <w:tcW w:w="6662" w:type="dxa"/>
            <w:tcBorders>
              <w:top w:val="single" w:sz="4" w:space="0" w:color="auto"/>
              <w:left w:val="single" w:sz="4" w:space="0" w:color="auto"/>
              <w:bottom w:val="single" w:sz="4" w:space="0" w:color="auto"/>
              <w:right w:val="single" w:sz="4" w:space="0" w:color="auto"/>
            </w:tcBorders>
          </w:tcPr>
          <w:p w14:paraId="3CDC1F96"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159" w:name="_Toc130484222"/>
            <w:bookmarkStart w:id="1160" w:name="_Toc130488570"/>
            <w:bookmarkStart w:id="1161" w:name="_Toc130490103"/>
            <w:bookmarkStart w:id="1162" w:name="_Toc130548952"/>
            <w:r w:rsidRPr="00F86A89">
              <w:rPr>
                <w:rFonts w:ascii="Times New Roman" w:hAnsi="Times New Roman"/>
                <w:b w:val="0"/>
                <w:bCs w:val="0"/>
                <w:sz w:val="24"/>
                <w:szCs w:val="24"/>
              </w:rPr>
              <w:t>выполнения поправок в движении анимационного персонажа и в распределении ключевых поз по времени в рамках поставленного задания;</w:t>
            </w:r>
            <w:bookmarkEnd w:id="1159"/>
            <w:bookmarkEnd w:id="1160"/>
            <w:bookmarkEnd w:id="1161"/>
            <w:bookmarkEnd w:id="1162"/>
          </w:p>
          <w:p w14:paraId="63B4898B" w14:textId="77777777" w:rsidR="008455A1" w:rsidRPr="00F86A89" w:rsidRDefault="00725266" w:rsidP="00EF7D41">
            <w:pPr>
              <w:pStyle w:val="2f3"/>
              <w:spacing w:before="0" w:line="276" w:lineRule="auto"/>
              <w:ind w:right="57"/>
              <w:contextualSpacing/>
              <w:jc w:val="left"/>
              <w:rPr>
                <w:rFonts w:ascii="Times New Roman" w:hAnsi="Times New Roman"/>
                <w:b w:val="0"/>
                <w:bCs w:val="0"/>
                <w:i/>
                <w:sz w:val="24"/>
                <w:szCs w:val="24"/>
                <w:lang w:eastAsia="en-US"/>
              </w:rPr>
            </w:pPr>
            <w:bookmarkStart w:id="1163" w:name="_Toc130484223"/>
            <w:bookmarkStart w:id="1164" w:name="_Toc130488571"/>
            <w:bookmarkStart w:id="1165" w:name="_Toc130490104"/>
            <w:bookmarkStart w:id="1166" w:name="_Toc130548953"/>
            <w:r w:rsidRPr="00F86A89">
              <w:rPr>
                <w:rFonts w:ascii="Times New Roman" w:hAnsi="Times New Roman"/>
                <w:b w:val="0"/>
                <w:bCs w:val="0"/>
                <w:sz w:val="24"/>
                <w:szCs w:val="24"/>
              </w:rPr>
              <w:t>выполнения поправок в настройках параметров анимационного персонажа и в распределении их по времени в рамках поставленного задания;</w:t>
            </w:r>
            <w:bookmarkEnd w:id="1163"/>
            <w:bookmarkEnd w:id="1164"/>
            <w:bookmarkEnd w:id="1165"/>
            <w:bookmarkEnd w:id="1166"/>
          </w:p>
          <w:p w14:paraId="200D8159" w14:textId="77777777" w:rsidR="008455A1" w:rsidRPr="00F86A89" w:rsidRDefault="00725266" w:rsidP="00EF7D41">
            <w:pPr>
              <w:pStyle w:val="2f3"/>
              <w:spacing w:before="0" w:line="276" w:lineRule="auto"/>
              <w:ind w:right="57"/>
              <w:contextualSpacing/>
              <w:jc w:val="left"/>
              <w:rPr>
                <w:rFonts w:ascii="Times New Roman" w:hAnsi="Times New Roman"/>
                <w:b w:val="0"/>
                <w:bCs w:val="0"/>
                <w:i/>
                <w:sz w:val="24"/>
                <w:szCs w:val="24"/>
                <w:lang w:eastAsia="en-US"/>
              </w:rPr>
            </w:pPr>
            <w:bookmarkStart w:id="1167" w:name="_Toc130484224"/>
            <w:bookmarkStart w:id="1168" w:name="_Toc130488572"/>
            <w:bookmarkStart w:id="1169" w:name="_Toc130490105"/>
            <w:bookmarkStart w:id="1170" w:name="_Toc130548954"/>
            <w:r w:rsidRPr="00F86A89">
              <w:rPr>
                <w:rFonts w:ascii="Times New Roman" w:hAnsi="Times New Roman"/>
                <w:b w:val="0"/>
                <w:bCs w:val="0"/>
                <w:sz w:val="24"/>
                <w:szCs w:val="24"/>
              </w:rPr>
              <w:t>выполнения поправок в положении частей анимационного персонажа (с помощью движения частей куклы-перекладки) и в распределении их по времени в рамках поставленного задания;</w:t>
            </w:r>
            <w:bookmarkEnd w:id="1167"/>
            <w:bookmarkEnd w:id="1168"/>
            <w:bookmarkEnd w:id="1169"/>
            <w:bookmarkEnd w:id="1170"/>
          </w:p>
          <w:p w14:paraId="412803BB" w14:textId="77777777" w:rsidR="008455A1" w:rsidRPr="00F86A89" w:rsidRDefault="00725266" w:rsidP="00EF7D41">
            <w:pPr>
              <w:pStyle w:val="2f3"/>
              <w:spacing w:before="0" w:line="276" w:lineRule="auto"/>
              <w:ind w:right="57"/>
              <w:contextualSpacing/>
              <w:jc w:val="left"/>
              <w:rPr>
                <w:rFonts w:ascii="Times New Roman" w:hAnsi="Times New Roman"/>
                <w:b w:val="0"/>
                <w:bCs w:val="0"/>
                <w:i/>
                <w:sz w:val="24"/>
                <w:szCs w:val="24"/>
                <w:lang w:eastAsia="en-US"/>
              </w:rPr>
            </w:pPr>
            <w:bookmarkStart w:id="1171" w:name="_Toc130484225"/>
            <w:bookmarkStart w:id="1172" w:name="_Toc130488573"/>
            <w:bookmarkStart w:id="1173" w:name="_Toc130490106"/>
            <w:bookmarkStart w:id="1174" w:name="_Toc130548955"/>
            <w:r w:rsidRPr="00F86A89">
              <w:rPr>
                <w:rFonts w:ascii="Times New Roman" w:hAnsi="Times New Roman"/>
                <w:b w:val="0"/>
                <w:bCs w:val="0"/>
                <w:sz w:val="24"/>
                <w:szCs w:val="24"/>
              </w:rPr>
              <w:t>выполнения поправок в рисунках и в распределении их по времени в рамках поставленного задания;</w:t>
            </w:r>
            <w:bookmarkEnd w:id="1171"/>
            <w:bookmarkEnd w:id="1172"/>
            <w:bookmarkEnd w:id="1173"/>
            <w:bookmarkEnd w:id="1174"/>
          </w:p>
          <w:p w14:paraId="3723F2F4"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175" w:name="_Toc130484226"/>
            <w:bookmarkStart w:id="1176" w:name="_Toc130488574"/>
            <w:bookmarkStart w:id="1177" w:name="_Toc130490107"/>
            <w:bookmarkStart w:id="1178" w:name="_Toc130548956"/>
            <w:r w:rsidRPr="00F86A89">
              <w:rPr>
                <w:rFonts w:ascii="Times New Roman" w:hAnsi="Times New Roman"/>
                <w:b w:val="0"/>
                <w:bCs w:val="0"/>
                <w:sz w:val="24"/>
                <w:szCs w:val="24"/>
              </w:rPr>
              <w:t>детализации готовых трехмерных компьютерных моделей;</w:t>
            </w:r>
            <w:bookmarkEnd w:id="1175"/>
            <w:bookmarkEnd w:id="1176"/>
            <w:bookmarkEnd w:id="1177"/>
            <w:bookmarkEnd w:id="1178"/>
          </w:p>
          <w:p w14:paraId="792C4232"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179" w:name="_Toc130484227"/>
            <w:bookmarkStart w:id="1180" w:name="_Toc130488575"/>
            <w:bookmarkStart w:id="1181" w:name="_Toc130490108"/>
            <w:bookmarkStart w:id="1182" w:name="_Toc130548957"/>
            <w:r w:rsidRPr="00F86A89">
              <w:rPr>
                <w:rFonts w:ascii="Times New Roman" w:hAnsi="Times New Roman"/>
                <w:b w:val="0"/>
                <w:bCs w:val="0"/>
                <w:sz w:val="24"/>
                <w:szCs w:val="24"/>
              </w:rPr>
              <w:t>детальной проработки движений анимационного персонажа и выразительных поз анимационного персонажа;</w:t>
            </w:r>
            <w:bookmarkEnd w:id="1179"/>
            <w:bookmarkEnd w:id="1180"/>
            <w:bookmarkEnd w:id="1181"/>
            <w:bookmarkEnd w:id="1182"/>
          </w:p>
          <w:p w14:paraId="31F463EA"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183" w:name="_Toc130484228"/>
            <w:bookmarkStart w:id="1184" w:name="_Toc130488576"/>
            <w:bookmarkStart w:id="1185" w:name="_Toc130490109"/>
            <w:bookmarkStart w:id="1186" w:name="_Toc130548958"/>
            <w:r w:rsidRPr="00F86A89">
              <w:rPr>
                <w:rFonts w:ascii="Times New Roman" w:hAnsi="Times New Roman"/>
                <w:b w:val="0"/>
                <w:bCs w:val="0"/>
                <w:sz w:val="24"/>
                <w:szCs w:val="24"/>
              </w:rPr>
              <w:t>дополнительной настройки параметров компьютерной модели для детальной проработки движений и выразительных поз анимационного персонажа;</w:t>
            </w:r>
            <w:bookmarkEnd w:id="1183"/>
            <w:bookmarkEnd w:id="1184"/>
            <w:bookmarkEnd w:id="1185"/>
            <w:bookmarkEnd w:id="1186"/>
          </w:p>
          <w:p w14:paraId="07A9C348"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187" w:name="_Toc130484229"/>
            <w:bookmarkStart w:id="1188" w:name="_Toc130488577"/>
            <w:bookmarkStart w:id="1189" w:name="_Toc130490110"/>
            <w:bookmarkStart w:id="1190" w:name="_Toc130548959"/>
            <w:r w:rsidRPr="00F86A89">
              <w:rPr>
                <w:rFonts w:ascii="Times New Roman" w:hAnsi="Times New Roman"/>
                <w:b w:val="0"/>
                <w:bCs w:val="0"/>
                <w:sz w:val="24"/>
                <w:szCs w:val="24"/>
              </w:rPr>
              <w:t>заполнения экспозиционных листов;</w:t>
            </w:r>
            <w:bookmarkEnd w:id="1187"/>
            <w:bookmarkEnd w:id="1188"/>
            <w:bookmarkEnd w:id="1189"/>
            <w:bookmarkEnd w:id="1190"/>
          </w:p>
          <w:p w14:paraId="16B54846"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191" w:name="_Toc130484230"/>
            <w:bookmarkStart w:id="1192" w:name="_Toc130488578"/>
            <w:bookmarkStart w:id="1193" w:name="_Toc130490111"/>
            <w:bookmarkStart w:id="1194" w:name="_Toc130548960"/>
            <w:r w:rsidRPr="00F86A89">
              <w:rPr>
                <w:rFonts w:ascii="Times New Roman" w:hAnsi="Times New Roman"/>
                <w:b w:val="0"/>
                <w:bCs w:val="0"/>
                <w:sz w:val="24"/>
                <w:szCs w:val="24"/>
              </w:rPr>
              <w:t>настройки параметров компьютерной модели для создания ключевых поз анимационного персонажа;</w:t>
            </w:r>
            <w:bookmarkEnd w:id="1191"/>
            <w:bookmarkEnd w:id="1192"/>
            <w:bookmarkEnd w:id="1193"/>
            <w:bookmarkEnd w:id="1194"/>
          </w:p>
          <w:p w14:paraId="43A251DD"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195" w:name="_Toc130484231"/>
            <w:bookmarkStart w:id="1196" w:name="_Toc130488579"/>
            <w:bookmarkStart w:id="1197" w:name="_Toc130490112"/>
            <w:bookmarkStart w:id="1198" w:name="_Toc130548961"/>
            <w:r w:rsidRPr="00F86A89">
              <w:rPr>
                <w:rFonts w:ascii="Times New Roman" w:hAnsi="Times New Roman"/>
                <w:b w:val="0"/>
                <w:bCs w:val="0"/>
                <w:sz w:val="24"/>
                <w:szCs w:val="24"/>
              </w:rPr>
              <w:t xml:space="preserve">определения образа и характера движения анимационного </w:t>
            </w:r>
            <w:r w:rsidRPr="00F86A89">
              <w:rPr>
                <w:rFonts w:ascii="Times New Roman" w:hAnsi="Times New Roman"/>
                <w:b w:val="0"/>
                <w:bCs w:val="0"/>
                <w:sz w:val="24"/>
                <w:szCs w:val="24"/>
              </w:rPr>
              <w:lastRenderedPageBreak/>
              <w:t>персонажа в соответствии с заданием режиссера по сцене;</w:t>
            </w:r>
            <w:bookmarkEnd w:id="1195"/>
            <w:bookmarkEnd w:id="1196"/>
            <w:bookmarkEnd w:id="1197"/>
            <w:bookmarkEnd w:id="1198"/>
          </w:p>
          <w:p w14:paraId="452B5A1C"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199" w:name="_Toc130484232"/>
            <w:bookmarkStart w:id="1200" w:name="_Toc130488580"/>
            <w:bookmarkStart w:id="1201" w:name="_Toc130490113"/>
            <w:bookmarkStart w:id="1202" w:name="_Toc130548962"/>
            <w:r w:rsidRPr="00F86A89">
              <w:rPr>
                <w:rFonts w:ascii="Times New Roman" w:hAnsi="Times New Roman"/>
                <w:b w:val="0"/>
                <w:bCs w:val="0"/>
                <w:sz w:val="24"/>
                <w:szCs w:val="24"/>
              </w:rPr>
              <w:t>перемещения частей куклы и изменения длины костей, при наличии такой функции, для создания ключевых поз персонажа;</w:t>
            </w:r>
            <w:bookmarkEnd w:id="1199"/>
            <w:bookmarkEnd w:id="1200"/>
            <w:bookmarkEnd w:id="1201"/>
            <w:bookmarkEnd w:id="1202"/>
          </w:p>
          <w:p w14:paraId="2B2CC14F"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203" w:name="_Toc130484233"/>
            <w:bookmarkStart w:id="1204" w:name="_Toc130488581"/>
            <w:bookmarkStart w:id="1205" w:name="_Toc130490114"/>
            <w:bookmarkStart w:id="1206" w:name="_Toc130548963"/>
            <w:r w:rsidRPr="00F86A89">
              <w:rPr>
                <w:rFonts w:ascii="Times New Roman" w:hAnsi="Times New Roman"/>
                <w:b w:val="0"/>
                <w:bCs w:val="0"/>
                <w:sz w:val="24"/>
                <w:szCs w:val="24"/>
              </w:rPr>
              <w:t>разбора действия анимационного персонажа, его направления, темпа и распределения по хронометражу;</w:t>
            </w:r>
            <w:bookmarkEnd w:id="1203"/>
            <w:bookmarkEnd w:id="1204"/>
            <w:bookmarkEnd w:id="1205"/>
            <w:bookmarkEnd w:id="1206"/>
          </w:p>
          <w:p w14:paraId="6F00C512"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207" w:name="_Toc130484234"/>
            <w:bookmarkStart w:id="1208" w:name="_Toc130488582"/>
            <w:bookmarkStart w:id="1209" w:name="_Toc130490115"/>
            <w:bookmarkStart w:id="1210" w:name="_Toc130548964"/>
            <w:r w:rsidRPr="00F86A89">
              <w:rPr>
                <w:rFonts w:ascii="Times New Roman" w:hAnsi="Times New Roman"/>
                <w:b w:val="0"/>
                <w:bCs w:val="0"/>
                <w:sz w:val="24"/>
                <w:szCs w:val="24"/>
              </w:rPr>
              <w:t>расстановки ключевых поз анимационного персонажа по хронометражу в соответствии с заданием режиссера и звуковым рядом;</w:t>
            </w:r>
            <w:bookmarkEnd w:id="1207"/>
            <w:bookmarkEnd w:id="1208"/>
            <w:bookmarkEnd w:id="1209"/>
            <w:bookmarkEnd w:id="1210"/>
          </w:p>
          <w:p w14:paraId="0B95276C"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211" w:name="_Toc130484235"/>
            <w:bookmarkStart w:id="1212" w:name="_Toc130488583"/>
            <w:bookmarkStart w:id="1213" w:name="_Toc130490116"/>
            <w:bookmarkStart w:id="1214" w:name="_Toc130548965"/>
            <w:r w:rsidRPr="00F86A89">
              <w:rPr>
                <w:rFonts w:ascii="Times New Roman" w:hAnsi="Times New Roman"/>
                <w:b w:val="0"/>
                <w:bCs w:val="0"/>
                <w:sz w:val="24"/>
                <w:szCs w:val="24"/>
              </w:rPr>
              <w:t>создания трехмерных компьютерных скульптур для последующей печати на трехмерном принтере.</w:t>
            </w:r>
            <w:bookmarkEnd w:id="1211"/>
            <w:bookmarkEnd w:id="1212"/>
            <w:bookmarkEnd w:id="1213"/>
            <w:bookmarkEnd w:id="1214"/>
          </w:p>
        </w:tc>
      </w:tr>
      <w:tr w:rsidR="008455A1" w:rsidRPr="00EF7D41" w14:paraId="1D10928A" w14:textId="77777777">
        <w:tc>
          <w:tcPr>
            <w:tcW w:w="2802" w:type="dxa"/>
            <w:tcBorders>
              <w:top w:val="single" w:sz="4" w:space="0" w:color="auto"/>
              <w:left w:val="single" w:sz="4" w:space="0" w:color="auto"/>
              <w:bottom w:val="single" w:sz="4" w:space="0" w:color="auto"/>
              <w:right w:val="single" w:sz="4" w:space="0" w:color="auto"/>
            </w:tcBorders>
          </w:tcPr>
          <w:p w14:paraId="0DD68842" w14:textId="620E0261" w:rsidR="008455A1" w:rsidRPr="00EF7D41" w:rsidRDefault="00777C34" w:rsidP="00EF7D41">
            <w:pPr>
              <w:spacing w:after="0"/>
              <w:ind w:firstLine="142"/>
              <w:rPr>
                <w:rFonts w:ascii="Times New Roman" w:hAnsi="Times New Roman"/>
                <w:bCs/>
                <w:sz w:val="24"/>
                <w:szCs w:val="24"/>
                <w:lang w:eastAsia="en-US"/>
              </w:rPr>
            </w:pPr>
            <w:r w:rsidRPr="00EF7D41">
              <w:rPr>
                <w:rFonts w:ascii="Times New Roman" w:hAnsi="Times New Roman"/>
                <w:bCs/>
                <w:sz w:val="24"/>
                <w:szCs w:val="24"/>
                <w:lang w:eastAsia="en-US"/>
              </w:rPr>
              <w:lastRenderedPageBreak/>
              <w:t>У</w:t>
            </w:r>
            <w:r w:rsidR="00725266" w:rsidRPr="00EF7D41">
              <w:rPr>
                <w:rFonts w:ascii="Times New Roman" w:hAnsi="Times New Roman"/>
                <w:bCs/>
                <w:sz w:val="24"/>
                <w:szCs w:val="24"/>
                <w:lang w:eastAsia="en-US"/>
              </w:rPr>
              <w:t>меть</w:t>
            </w:r>
          </w:p>
        </w:tc>
        <w:tc>
          <w:tcPr>
            <w:tcW w:w="6662" w:type="dxa"/>
            <w:tcBorders>
              <w:top w:val="single" w:sz="4" w:space="0" w:color="auto"/>
              <w:left w:val="single" w:sz="4" w:space="0" w:color="auto"/>
              <w:bottom w:val="single" w:sz="4" w:space="0" w:color="auto"/>
              <w:right w:val="single" w:sz="4" w:space="0" w:color="auto"/>
            </w:tcBorders>
          </w:tcPr>
          <w:p w14:paraId="7A35FB8E"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215" w:name="_Toc130484236"/>
            <w:bookmarkStart w:id="1216" w:name="_Toc130488584"/>
            <w:bookmarkStart w:id="1217" w:name="_Toc130490117"/>
            <w:bookmarkStart w:id="1218" w:name="_Toc130548966"/>
            <w:r w:rsidRPr="00F86A89">
              <w:rPr>
                <w:rFonts w:ascii="Times New Roman" w:hAnsi="Times New Roman"/>
                <w:b w:val="0"/>
                <w:bCs w:val="0"/>
                <w:sz w:val="24"/>
                <w:szCs w:val="24"/>
              </w:rPr>
              <w:t>вносить правки в сцену, созданную в технологии объемной анимации, с учетом поставленного задания;</w:t>
            </w:r>
            <w:bookmarkEnd w:id="1215"/>
            <w:bookmarkEnd w:id="1216"/>
            <w:bookmarkEnd w:id="1217"/>
            <w:bookmarkEnd w:id="1218"/>
          </w:p>
          <w:p w14:paraId="04005D8B"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219" w:name="_Toc130484237"/>
            <w:bookmarkStart w:id="1220" w:name="_Toc130488585"/>
            <w:bookmarkStart w:id="1221" w:name="_Toc130490118"/>
            <w:bookmarkStart w:id="1222" w:name="_Toc130548967"/>
            <w:r w:rsidRPr="00F86A89">
              <w:rPr>
                <w:rFonts w:ascii="Times New Roman" w:hAnsi="Times New Roman"/>
                <w:b w:val="0"/>
                <w:bCs w:val="0"/>
                <w:sz w:val="24"/>
                <w:szCs w:val="24"/>
              </w:rPr>
              <w:t>вносить правки в сцену, созданную в технологии перекладки, с учетом поставленного задания;</w:t>
            </w:r>
            <w:bookmarkEnd w:id="1219"/>
            <w:bookmarkEnd w:id="1220"/>
            <w:bookmarkEnd w:id="1221"/>
            <w:bookmarkEnd w:id="1222"/>
          </w:p>
          <w:p w14:paraId="1D1140CA" w14:textId="77777777" w:rsidR="008455A1" w:rsidRPr="00F86A89" w:rsidRDefault="00725266" w:rsidP="00EF7D41">
            <w:pPr>
              <w:pStyle w:val="2f3"/>
              <w:spacing w:line="276" w:lineRule="auto"/>
              <w:ind w:right="57"/>
              <w:contextualSpacing/>
              <w:jc w:val="left"/>
              <w:rPr>
                <w:rFonts w:ascii="Times New Roman" w:hAnsi="Times New Roman"/>
                <w:b w:val="0"/>
                <w:bCs w:val="0"/>
                <w:sz w:val="24"/>
                <w:szCs w:val="24"/>
              </w:rPr>
            </w:pPr>
            <w:bookmarkStart w:id="1223" w:name="_Toc130484238"/>
            <w:bookmarkStart w:id="1224" w:name="_Toc130488586"/>
            <w:bookmarkStart w:id="1225" w:name="_Toc130490119"/>
            <w:bookmarkStart w:id="1226" w:name="_Toc130548968"/>
            <w:r w:rsidRPr="00F86A89">
              <w:rPr>
                <w:rFonts w:ascii="Times New Roman" w:hAnsi="Times New Roman"/>
                <w:b w:val="0"/>
                <w:bCs w:val="0"/>
                <w:sz w:val="24"/>
                <w:szCs w:val="24"/>
              </w:rPr>
              <w:t xml:space="preserve">вносить правки в сцену, созданную в технологии рисованной </w:t>
            </w:r>
            <w:proofErr w:type="spellStart"/>
            <w:r w:rsidRPr="00F86A89">
              <w:rPr>
                <w:rFonts w:ascii="Times New Roman" w:hAnsi="Times New Roman"/>
                <w:b w:val="0"/>
                <w:bCs w:val="0"/>
                <w:sz w:val="24"/>
                <w:szCs w:val="24"/>
              </w:rPr>
              <w:t>анимации,с</w:t>
            </w:r>
            <w:proofErr w:type="spellEnd"/>
            <w:r w:rsidRPr="00F86A89">
              <w:rPr>
                <w:rFonts w:ascii="Times New Roman" w:hAnsi="Times New Roman"/>
                <w:b w:val="0"/>
                <w:bCs w:val="0"/>
                <w:sz w:val="24"/>
                <w:szCs w:val="24"/>
              </w:rPr>
              <w:t xml:space="preserve"> учетом поставленного задания</w:t>
            </w:r>
            <w:bookmarkEnd w:id="1223"/>
            <w:bookmarkEnd w:id="1224"/>
            <w:bookmarkEnd w:id="1225"/>
            <w:bookmarkEnd w:id="1226"/>
          </w:p>
          <w:p w14:paraId="39EF4E10"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227" w:name="_Toc130484239"/>
            <w:bookmarkStart w:id="1228" w:name="_Toc130488587"/>
            <w:bookmarkStart w:id="1229" w:name="_Toc130490120"/>
            <w:bookmarkStart w:id="1230" w:name="_Toc130548969"/>
            <w:r w:rsidRPr="00F86A89">
              <w:rPr>
                <w:rFonts w:ascii="Times New Roman" w:hAnsi="Times New Roman"/>
                <w:b w:val="0"/>
                <w:bCs w:val="0"/>
                <w:sz w:val="24"/>
                <w:szCs w:val="24"/>
              </w:rPr>
              <w:t>вносить правки в сцену, созданную с применением компьютерной графики, с учетом поставленного задания;</w:t>
            </w:r>
            <w:bookmarkEnd w:id="1227"/>
            <w:bookmarkEnd w:id="1228"/>
            <w:bookmarkEnd w:id="1229"/>
            <w:bookmarkEnd w:id="1230"/>
          </w:p>
          <w:p w14:paraId="2C929CFF"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231" w:name="_Toc130484240"/>
            <w:bookmarkStart w:id="1232" w:name="_Toc130488588"/>
            <w:bookmarkStart w:id="1233" w:name="_Toc130490121"/>
            <w:bookmarkStart w:id="1234" w:name="_Toc130548970"/>
            <w:r w:rsidRPr="00F86A89">
              <w:rPr>
                <w:rFonts w:ascii="Times New Roman" w:hAnsi="Times New Roman"/>
                <w:b w:val="0"/>
                <w:bCs w:val="0"/>
                <w:sz w:val="24"/>
                <w:szCs w:val="24"/>
              </w:rPr>
              <w:t>использовать библиотеки поз анимационных персонажей без нарушения их узнаваемости;</w:t>
            </w:r>
            <w:bookmarkEnd w:id="1231"/>
            <w:bookmarkEnd w:id="1232"/>
            <w:bookmarkEnd w:id="1233"/>
            <w:bookmarkEnd w:id="1234"/>
          </w:p>
          <w:p w14:paraId="0F9DACAB"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235" w:name="_Toc130484241"/>
            <w:bookmarkStart w:id="1236" w:name="_Toc130488589"/>
            <w:bookmarkStart w:id="1237" w:name="_Toc130490122"/>
            <w:bookmarkStart w:id="1238" w:name="_Toc130548971"/>
            <w:r w:rsidRPr="00F86A89">
              <w:rPr>
                <w:rFonts w:ascii="Times New Roman" w:hAnsi="Times New Roman"/>
                <w:b w:val="0"/>
                <w:bCs w:val="0"/>
                <w:sz w:val="24"/>
                <w:szCs w:val="24"/>
              </w:rPr>
              <w:t>использовать взаимовлияние движений различных частей персонажа для достижения точной визуализации характерного действия в технологии рисованной анимации;</w:t>
            </w:r>
            <w:bookmarkEnd w:id="1235"/>
            <w:bookmarkEnd w:id="1236"/>
            <w:bookmarkEnd w:id="1237"/>
            <w:bookmarkEnd w:id="1238"/>
          </w:p>
          <w:p w14:paraId="2EF5E148"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239" w:name="_Toc130484242"/>
            <w:bookmarkStart w:id="1240" w:name="_Toc130488590"/>
            <w:bookmarkStart w:id="1241" w:name="_Toc130490123"/>
            <w:bookmarkStart w:id="1242" w:name="_Toc130548972"/>
            <w:r w:rsidRPr="00F86A89">
              <w:rPr>
                <w:rFonts w:ascii="Times New Roman" w:hAnsi="Times New Roman"/>
                <w:b w:val="0"/>
                <w:bCs w:val="0"/>
                <w:sz w:val="24"/>
                <w:szCs w:val="24"/>
              </w:rPr>
              <w:t>использовать взаимовлияние движений различных частей персонажа для достижения точной визуализации характерного действия в технологии компьютерной графики;</w:t>
            </w:r>
            <w:bookmarkEnd w:id="1239"/>
            <w:bookmarkEnd w:id="1240"/>
            <w:bookmarkEnd w:id="1241"/>
            <w:bookmarkEnd w:id="1242"/>
          </w:p>
          <w:p w14:paraId="29D053BC"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243" w:name="_Toc130484243"/>
            <w:bookmarkStart w:id="1244" w:name="_Toc130488591"/>
            <w:bookmarkStart w:id="1245" w:name="_Toc130490124"/>
            <w:bookmarkStart w:id="1246" w:name="_Toc130548973"/>
            <w:r w:rsidRPr="00F86A89">
              <w:rPr>
                <w:rFonts w:ascii="Times New Roman" w:hAnsi="Times New Roman"/>
                <w:b w:val="0"/>
                <w:bCs w:val="0"/>
                <w:sz w:val="24"/>
                <w:szCs w:val="24"/>
              </w:rPr>
              <w:t>использовать взаимовлияние движений различных частей персонажа для достижения точной визуализации характерного действия в технологии перекладки;</w:t>
            </w:r>
            <w:bookmarkEnd w:id="1243"/>
            <w:bookmarkEnd w:id="1244"/>
            <w:bookmarkEnd w:id="1245"/>
            <w:bookmarkEnd w:id="1246"/>
          </w:p>
          <w:p w14:paraId="38291F33"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247" w:name="_Toc130484244"/>
            <w:bookmarkStart w:id="1248" w:name="_Toc130488592"/>
            <w:bookmarkStart w:id="1249" w:name="_Toc130490125"/>
            <w:bookmarkStart w:id="1250" w:name="_Toc130548974"/>
            <w:r w:rsidRPr="00F86A89">
              <w:rPr>
                <w:rFonts w:ascii="Times New Roman" w:hAnsi="Times New Roman"/>
                <w:b w:val="0"/>
                <w:bCs w:val="0"/>
                <w:sz w:val="24"/>
                <w:szCs w:val="24"/>
              </w:rPr>
              <w:t>использовать взаимовлияние движения различных частей персонажа для достижения точной визуализации характерного действия в технологии объемной анимации;</w:t>
            </w:r>
            <w:bookmarkEnd w:id="1247"/>
            <w:bookmarkEnd w:id="1248"/>
            <w:bookmarkEnd w:id="1249"/>
            <w:bookmarkEnd w:id="1250"/>
          </w:p>
          <w:p w14:paraId="1C9EC172" w14:textId="77777777" w:rsidR="008455A1" w:rsidRPr="00F86A89" w:rsidRDefault="00725266" w:rsidP="00EF7D41">
            <w:pPr>
              <w:pStyle w:val="2f3"/>
              <w:shd w:val="clear" w:color="auto" w:fill="auto"/>
              <w:spacing w:before="0" w:line="276" w:lineRule="auto"/>
              <w:contextualSpacing/>
              <w:jc w:val="left"/>
              <w:rPr>
                <w:rFonts w:ascii="Times New Roman" w:hAnsi="Times New Roman"/>
                <w:b w:val="0"/>
                <w:bCs w:val="0"/>
                <w:sz w:val="24"/>
                <w:szCs w:val="24"/>
              </w:rPr>
            </w:pPr>
            <w:bookmarkStart w:id="1251" w:name="_Toc130484245"/>
            <w:bookmarkStart w:id="1252" w:name="_Toc130488593"/>
            <w:bookmarkStart w:id="1253" w:name="_Toc130490126"/>
            <w:bookmarkStart w:id="1254" w:name="_Toc130548975"/>
            <w:r w:rsidRPr="00F86A89">
              <w:rPr>
                <w:rFonts w:ascii="Times New Roman" w:hAnsi="Times New Roman"/>
                <w:b w:val="0"/>
                <w:bCs w:val="0"/>
                <w:sz w:val="24"/>
                <w:szCs w:val="24"/>
              </w:rPr>
              <w:t>использовать графический планшет для выполнения задач цифровой лепки;</w:t>
            </w:r>
            <w:bookmarkEnd w:id="1251"/>
            <w:bookmarkEnd w:id="1252"/>
            <w:bookmarkEnd w:id="1253"/>
            <w:bookmarkEnd w:id="1254"/>
          </w:p>
          <w:p w14:paraId="116FE4B2"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255" w:name="_Toc130484246"/>
            <w:bookmarkStart w:id="1256" w:name="_Toc130488594"/>
            <w:bookmarkStart w:id="1257" w:name="_Toc130490127"/>
            <w:bookmarkStart w:id="1258" w:name="_Toc130548976"/>
            <w:r w:rsidRPr="00F86A89">
              <w:rPr>
                <w:rFonts w:ascii="Times New Roman" w:hAnsi="Times New Roman"/>
                <w:b w:val="0"/>
                <w:bCs w:val="0"/>
                <w:sz w:val="24"/>
                <w:szCs w:val="24"/>
              </w:rPr>
              <w:t>использовать имеющийся инструментарий для планирования времени и скорости движения куклы анимационного персонажа на съемочном макете;</w:t>
            </w:r>
            <w:bookmarkEnd w:id="1255"/>
            <w:bookmarkEnd w:id="1256"/>
            <w:bookmarkEnd w:id="1257"/>
            <w:bookmarkEnd w:id="1258"/>
          </w:p>
          <w:p w14:paraId="0CA52F93"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259" w:name="_Toc130484247"/>
            <w:bookmarkStart w:id="1260" w:name="_Toc130488595"/>
            <w:bookmarkStart w:id="1261" w:name="_Toc130490128"/>
            <w:bookmarkStart w:id="1262" w:name="_Toc130548977"/>
            <w:r w:rsidRPr="00F86A89">
              <w:rPr>
                <w:rFonts w:ascii="Times New Roman" w:hAnsi="Times New Roman"/>
                <w:b w:val="0"/>
                <w:bCs w:val="0"/>
                <w:sz w:val="24"/>
                <w:szCs w:val="24"/>
              </w:rPr>
              <w:t>использовать инструменты управления анимационным персонажем;</w:t>
            </w:r>
            <w:bookmarkEnd w:id="1259"/>
            <w:bookmarkEnd w:id="1260"/>
            <w:bookmarkEnd w:id="1261"/>
            <w:bookmarkEnd w:id="1262"/>
          </w:p>
          <w:p w14:paraId="381EC2A4"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263" w:name="_Toc130484248"/>
            <w:bookmarkStart w:id="1264" w:name="_Toc130488596"/>
            <w:bookmarkStart w:id="1265" w:name="_Toc130490129"/>
            <w:bookmarkStart w:id="1266" w:name="_Toc130548978"/>
            <w:r w:rsidRPr="00F86A89">
              <w:rPr>
                <w:rFonts w:ascii="Times New Roman" w:hAnsi="Times New Roman"/>
                <w:b w:val="0"/>
                <w:bCs w:val="0"/>
                <w:sz w:val="24"/>
                <w:szCs w:val="24"/>
              </w:rPr>
              <w:t>использовать методы и приемы полигонального проектирования трехмерных компьютерных моделей в готовом программном обеспечении;</w:t>
            </w:r>
            <w:bookmarkEnd w:id="1263"/>
            <w:bookmarkEnd w:id="1264"/>
            <w:bookmarkEnd w:id="1265"/>
            <w:bookmarkEnd w:id="1266"/>
          </w:p>
          <w:p w14:paraId="0F1DD5D0"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267" w:name="_Toc130484249"/>
            <w:bookmarkStart w:id="1268" w:name="_Toc130488597"/>
            <w:bookmarkStart w:id="1269" w:name="_Toc130490130"/>
            <w:bookmarkStart w:id="1270" w:name="_Toc130548979"/>
            <w:r w:rsidRPr="00F86A89">
              <w:rPr>
                <w:rFonts w:ascii="Times New Roman" w:hAnsi="Times New Roman"/>
                <w:b w:val="0"/>
                <w:bCs w:val="0"/>
                <w:sz w:val="24"/>
                <w:szCs w:val="24"/>
              </w:rPr>
              <w:lastRenderedPageBreak/>
              <w:t>использовать приемы и методы цифровой лепки;</w:t>
            </w:r>
            <w:bookmarkEnd w:id="1267"/>
            <w:bookmarkEnd w:id="1268"/>
            <w:bookmarkEnd w:id="1269"/>
            <w:bookmarkEnd w:id="1270"/>
          </w:p>
          <w:p w14:paraId="06A043F0"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271" w:name="_Toc130484250"/>
            <w:bookmarkStart w:id="1272" w:name="_Toc130488598"/>
            <w:bookmarkStart w:id="1273" w:name="_Toc130490131"/>
            <w:bookmarkStart w:id="1274" w:name="_Toc130548980"/>
            <w:r w:rsidRPr="00F86A89">
              <w:rPr>
                <w:rFonts w:ascii="Times New Roman" w:hAnsi="Times New Roman"/>
                <w:b w:val="0"/>
                <w:bCs w:val="0"/>
                <w:sz w:val="24"/>
                <w:szCs w:val="24"/>
              </w:rPr>
              <w:t>использовать программное обеспечение для выполнения задач цифровой лепки;</w:t>
            </w:r>
            <w:bookmarkEnd w:id="1271"/>
            <w:bookmarkEnd w:id="1272"/>
            <w:bookmarkEnd w:id="1273"/>
            <w:bookmarkEnd w:id="1274"/>
          </w:p>
          <w:p w14:paraId="4D5B0A94"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275" w:name="_Toc130484251"/>
            <w:bookmarkStart w:id="1276" w:name="_Toc130488599"/>
            <w:bookmarkStart w:id="1277" w:name="_Toc130490132"/>
            <w:bookmarkStart w:id="1278" w:name="_Toc130548981"/>
            <w:r w:rsidRPr="00F86A89">
              <w:rPr>
                <w:rFonts w:ascii="Times New Roman" w:hAnsi="Times New Roman"/>
                <w:b w:val="0"/>
                <w:bCs w:val="0"/>
                <w:sz w:val="24"/>
                <w:szCs w:val="24"/>
                <w:lang w:bidi="ru-RU"/>
              </w:rPr>
              <w:t>использовать разработанные модели анимационных персонажей и способы управления ими для визуализации характерного движения с сохранением узнаваемости персонажа;</w:t>
            </w:r>
            <w:bookmarkEnd w:id="1275"/>
            <w:bookmarkEnd w:id="1276"/>
            <w:bookmarkEnd w:id="1277"/>
            <w:bookmarkEnd w:id="1278"/>
          </w:p>
          <w:p w14:paraId="38B1B90A"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279" w:name="_Toc130484252"/>
            <w:bookmarkStart w:id="1280" w:name="_Toc130488600"/>
            <w:bookmarkStart w:id="1281" w:name="_Toc130490133"/>
            <w:bookmarkStart w:id="1282" w:name="_Toc130548982"/>
            <w:r w:rsidRPr="00F86A89">
              <w:rPr>
                <w:rFonts w:ascii="Times New Roman" w:hAnsi="Times New Roman"/>
                <w:b w:val="0"/>
                <w:bCs w:val="0"/>
                <w:sz w:val="24"/>
                <w:szCs w:val="24"/>
              </w:rPr>
              <w:t>применять принципы анимации для визуализации характерного движения в технологии рисованной анимации;</w:t>
            </w:r>
            <w:bookmarkEnd w:id="1279"/>
            <w:bookmarkEnd w:id="1280"/>
            <w:bookmarkEnd w:id="1281"/>
            <w:bookmarkEnd w:id="1282"/>
          </w:p>
          <w:p w14:paraId="15149658"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283" w:name="_Toc130484253"/>
            <w:bookmarkStart w:id="1284" w:name="_Toc130488601"/>
            <w:bookmarkStart w:id="1285" w:name="_Toc130490134"/>
            <w:bookmarkStart w:id="1286" w:name="_Toc130548983"/>
            <w:r w:rsidRPr="00F86A89">
              <w:rPr>
                <w:rFonts w:ascii="Times New Roman" w:hAnsi="Times New Roman"/>
                <w:b w:val="0"/>
                <w:bCs w:val="0"/>
                <w:sz w:val="24"/>
                <w:szCs w:val="24"/>
              </w:rPr>
              <w:t>применять принципы анимации для визуализации характерного движения в компьютерной графике;</w:t>
            </w:r>
            <w:bookmarkEnd w:id="1283"/>
            <w:bookmarkEnd w:id="1284"/>
            <w:bookmarkEnd w:id="1285"/>
            <w:bookmarkEnd w:id="1286"/>
          </w:p>
          <w:p w14:paraId="51D85C0D"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287" w:name="_Toc130484254"/>
            <w:bookmarkStart w:id="1288" w:name="_Toc130488602"/>
            <w:bookmarkStart w:id="1289" w:name="_Toc130490135"/>
            <w:bookmarkStart w:id="1290" w:name="_Toc130548984"/>
            <w:r w:rsidRPr="00F86A89">
              <w:rPr>
                <w:rFonts w:ascii="Times New Roman" w:hAnsi="Times New Roman"/>
                <w:b w:val="0"/>
                <w:bCs w:val="0"/>
                <w:sz w:val="24"/>
                <w:szCs w:val="24"/>
              </w:rPr>
              <w:t xml:space="preserve">применять принципы анимации для визуализации характерного движения в технологии </w:t>
            </w:r>
            <w:proofErr w:type="spellStart"/>
            <w:r w:rsidRPr="00F86A89">
              <w:rPr>
                <w:rFonts w:ascii="Times New Roman" w:hAnsi="Times New Roman"/>
                <w:b w:val="0"/>
                <w:bCs w:val="0"/>
                <w:sz w:val="24"/>
                <w:szCs w:val="24"/>
              </w:rPr>
              <w:t>перекладочной</w:t>
            </w:r>
            <w:proofErr w:type="spellEnd"/>
            <w:r w:rsidRPr="00F86A89">
              <w:rPr>
                <w:rFonts w:ascii="Times New Roman" w:hAnsi="Times New Roman"/>
                <w:b w:val="0"/>
                <w:bCs w:val="0"/>
                <w:sz w:val="24"/>
                <w:szCs w:val="24"/>
              </w:rPr>
              <w:t xml:space="preserve"> анимации;</w:t>
            </w:r>
            <w:bookmarkEnd w:id="1287"/>
            <w:bookmarkEnd w:id="1288"/>
            <w:bookmarkEnd w:id="1289"/>
            <w:bookmarkEnd w:id="1290"/>
          </w:p>
          <w:p w14:paraId="74502D65"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291" w:name="_Toc130484255"/>
            <w:bookmarkStart w:id="1292" w:name="_Toc130488603"/>
            <w:bookmarkStart w:id="1293" w:name="_Toc130490136"/>
            <w:bookmarkStart w:id="1294" w:name="_Toc130548985"/>
            <w:r w:rsidRPr="00F86A89">
              <w:rPr>
                <w:rFonts w:ascii="Times New Roman" w:hAnsi="Times New Roman"/>
                <w:b w:val="0"/>
                <w:bCs w:val="0"/>
                <w:sz w:val="24"/>
                <w:szCs w:val="24"/>
              </w:rPr>
              <w:t>профессионально рисовать;</w:t>
            </w:r>
            <w:bookmarkEnd w:id="1291"/>
            <w:bookmarkEnd w:id="1292"/>
            <w:bookmarkEnd w:id="1293"/>
            <w:bookmarkEnd w:id="1294"/>
          </w:p>
          <w:p w14:paraId="42EA7141"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295" w:name="_Toc130484256"/>
            <w:bookmarkStart w:id="1296" w:name="_Toc130488604"/>
            <w:bookmarkStart w:id="1297" w:name="_Toc130490137"/>
            <w:bookmarkStart w:id="1298" w:name="_Toc130548986"/>
            <w:r w:rsidRPr="00F86A89">
              <w:rPr>
                <w:rFonts w:ascii="Times New Roman" w:hAnsi="Times New Roman"/>
                <w:b w:val="0"/>
                <w:bCs w:val="0"/>
                <w:sz w:val="24"/>
                <w:szCs w:val="24"/>
              </w:rPr>
              <w:t>распределять ключевые позы анимационного персонажа по хронометражу сцены (таймингу) для разработки характерного движения в технологии объемной анимации;</w:t>
            </w:r>
            <w:bookmarkEnd w:id="1295"/>
            <w:bookmarkEnd w:id="1296"/>
            <w:bookmarkEnd w:id="1297"/>
            <w:bookmarkEnd w:id="1298"/>
          </w:p>
          <w:p w14:paraId="3707A44E"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299" w:name="_Toc130484257"/>
            <w:bookmarkStart w:id="1300" w:name="_Toc130488605"/>
            <w:bookmarkStart w:id="1301" w:name="_Toc130490138"/>
            <w:bookmarkStart w:id="1302" w:name="_Toc130548987"/>
            <w:r w:rsidRPr="00F86A89">
              <w:rPr>
                <w:rFonts w:ascii="Times New Roman" w:hAnsi="Times New Roman"/>
                <w:b w:val="0"/>
                <w:bCs w:val="0"/>
                <w:sz w:val="24"/>
                <w:szCs w:val="24"/>
              </w:rPr>
              <w:t>распределять ключевые позы по хронометражу сцены (таймингу) для визуализации характерного движения с применением компьютерной графики;</w:t>
            </w:r>
            <w:bookmarkEnd w:id="1299"/>
            <w:bookmarkEnd w:id="1300"/>
            <w:bookmarkEnd w:id="1301"/>
            <w:bookmarkEnd w:id="1302"/>
          </w:p>
          <w:p w14:paraId="3B370812"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303" w:name="_Toc130484258"/>
            <w:bookmarkStart w:id="1304" w:name="_Toc130488606"/>
            <w:bookmarkStart w:id="1305" w:name="_Toc130490139"/>
            <w:bookmarkStart w:id="1306" w:name="_Toc130548988"/>
            <w:r w:rsidRPr="00F86A89">
              <w:rPr>
                <w:rFonts w:ascii="Times New Roman" w:hAnsi="Times New Roman"/>
                <w:b w:val="0"/>
                <w:bCs w:val="0"/>
                <w:sz w:val="24"/>
                <w:szCs w:val="24"/>
              </w:rPr>
              <w:t>распределять ключевые позы по хронометражу сцены для визуализации характерного движения в технологии рисованной анимации;</w:t>
            </w:r>
            <w:bookmarkEnd w:id="1303"/>
            <w:bookmarkEnd w:id="1304"/>
            <w:bookmarkEnd w:id="1305"/>
            <w:bookmarkEnd w:id="1306"/>
          </w:p>
          <w:p w14:paraId="493D7C2C"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307" w:name="_Toc130484259"/>
            <w:bookmarkStart w:id="1308" w:name="_Toc130488607"/>
            <w:bookmarkStart w:id="1309" w:name="_Toc130490140"/>
            <w:bookmarkStart w:id="1310" w:name="_Toc130548989"/>
            <w:r w:rsidRPr="00F86A89">
              <w:rPr>
                <w:rFonts w:ascii="Times New Roman" w:hAnsi="Times New Roman"/>
                <w:b w:val="0"/>
                <w:bCs w:val="0"/>
                <w:sz w:val="24"/>
                <w:szCs w:val="24"/>
              </w:rPr>
              <w:t>распределять этапы работы над визуализацией характерного движения в технологии рисованной анимации;</w:t>
            </w:r>
            <w:bookmarkEnd w:id="1307"/>
            <w:bookmarkEnd w:id="1308"/>
            <w:bookmarkEnd w:id="1309"/>
            <w:bookmarkEnd w:id="1310"/>
          </w:p>
          <w:p w14:paraId="56D17176"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311" w:name="_Toc130484260"/>
            <w:bookmarkStart w:id="1312" w:name="_Toc130488608"/>
            <w:bookmarkStart w:id="1313" w:name="_Toc130490141"/>
            <w:bookmarkStart w:id="1314" w:name="_Toc130548990"/>
            <w:r w:rsidRPr="00F86A89">
              <w:rPr>
                <w:rFonts w:ascii="Times New Roman" w:hAnsi="Times New Roman"/>
                <w:b w:val="0"/>
                <w:bCs w:val="0"/>
                <w:sz w:val="24"/>
                <w:szCs w:val="24"/>
              </w:rPr>
              <w:t>распределять этапы работы над визуализацией характерного движения в технологии компьютерной графики;</w:t>
            </w:r>
            <w:bookmarkEnd w:id="1311"/>
            <w:bookmarkEnd w:id="1312"/>
            <w:bookmarkEnd w:id="1313"/>
            <w:bookmarkEnd w:id="1314"/>
          </w:p>
          <w:p w14:paraId="3BFA8EAA"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315" w:name="_Toc130484261"/>
            <w:bookmarkStart w:id="1316" w:name="_Toc130488609"/>
            <w:bookmarkStart w:id="1317" w:name="_Toc130490142"/>
            <w:bookmarkStart w:id="1318" w:name="_Toc130548991"/>
            <w:r w:rsidRPr="00F86A89">
              <w:rPr>
                <w:rFonts w:ascii="Times New Roman" w:hAnsi="Times New Roman"/>
                <w:b w:val="0"/>
                <w:bCs w:val="0"/>
                <w:sz w:val="24"/>
                <w:szCs w:val="24"/>
              </w:rPr>
              <w:t xml:space="preserve">распределять этапы работы над визуализацией характерного движения в технологии </w:t>
            </w:r>
            <w:proofErr w:type="spellStart"/>
            <w:r w:rsidRPr="00F86A89">
              <w:rPr>
                <w:rFonts w:ascii="Times New Roman" w:hAnsi="Times New Roman"/>
                <w:b w:val="0"/>
                <w:bCs w:val="0"/>
                <w:sz w:val="24"/>
                <w:szCs w:val="24"/>
              </w:rPr>
              <w:t>перекладочной</w:t>
            </w:r>
            <w:proofErr w:type="spellEnd"/>
            <w:r w:rsidRPr="00F86A89">
              <w:rPr>
                <w:rFonts w:ascii="Times New Roman" w:hAnsi="Times New Roman"/>
                <w:b w:val="0"/>
                <w:bCs w:val="0"/>
                <w:sz w:val="24"/>
                <w:szCs w:val="24"/>
              </w:rPr>
              <w:t xml:space="preserve"> анимации.</w:t>
            </w:r>
            <w:bookmarkEnd w:id="1315"/>
            <w:bookmarkEnd w:id="1316"/>
            <w:bookmarkEnd w:id="1317"/>
            <w:bookmarkEnd w:id="1318"/>
          </w:p>
          <w:p w14:paraId="163FDE96"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319" w:name="_Toc130484262"/>
            <w:bookmarkStart w:id="1320" w:name="_Toc130488610"/>
            <w:bookmarkStart w:id="1321" w:name="_Toc130490143"/>
            <w:bookmarkStart w:id="1322" w:name="_Toc130548992"/>
            <w:r w:rsidRPr="00F86A89">
              <w:rPr>
                <w:rFonts w:ascii="Times New Roman" w:hAnsi="Times New Roman"/>
                <w:b w:val="0"/>
                <w:bCs w:val="0"/>
                <w:sz w:val="24"/>
                <w:szCs w:val="24"/>
              </w:rPr>
              <w:t>распределять этапы работы над визуализацией характерного движения в технологии объемной анимации;</w:t>
            </w:r>
            <w:bookmarkEnd w:id="1319"/>
            <w:bookmarkEnd w:id="1320"/>
            <w:bookmarkEnd w:id="1321"/>
            <w:bookmarkEnd w:id="1322"/>
            <w:r w:rsidRPr="00F86A89">
              <w:rPr>
                <w:rFonts w:ascii="Times New Roman" w:hAnsi="Times New Roman"/>
                <w:b w:val="0"/>
                <w:bCs w:val="0"/>
                <w:sz w:val="24"/>
                <w:szCs w:val="24"/>
              </w:rPr>
              <w:t xml:space="preserve"> </w:t>
            </w:r>
          </w:p>
          <w:p w14:paraId="2B4AD744"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323" w:name="_Toc130484263"/>
            <w:bookmarkStart w:id="1324" w:name="_Toc130488611"/>
            <w:bookmarkStart w:id="1325" w:name="_Toc130490144"/>
            <w:bookmarkStart w:id="1326" w:name="_Toc130548993"/>
            <w:r w:rsidRPr="00F86A89">
              <w:rPr>
                <w:rFonts w:ascii="Times New Roman" w:hAnsi="Times New Roman"/>
                <w:b w:val="0"/>
                <w:bCs w:val="0"/>
                <w:sz w:val="24"/>
                <w:szCs w:val="24"/>
              </w:rPr>
              <w:t>применять принципы анимации для визуализации характерного движения в технологии объемной анимации;</w:t>
            </w:r>
            <w:bookmarkEnd w:id="1323"/>
            <w:bookmarkEnd w:id="1324"/>
            <w:bookmarkEnd w:id="1325"/>
            <w:bookmarkEnd w:id="1326"/>
          </w:p>
          <w:p w14:paraId="71311D13"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327" w:name="_Toc130484264"/>
            <w:bookmarkStart w:id="1328" w:name="_Toc130488612"/>
            <w:bookmarkStart w:id="1329" w:name="_Toc130490145"/>
            <w:bookmarkStart w:id="1330" w:name="_Toc130548994"/>
            <w:r w:rsidRPr="00F86A89">
              <w:rPr>
                <w:rFonts w:ascii="Times New Roman" w:hAnsi="Times New Roman"/>
                <w:b w:val="0"/>
                <w:bCs w:val="0"/>
                <w:sz w:val="24"/>
                <w:szCs w:val="24"/>
              </w:rPr>
              <w:t>реализовывать характерное движение анимационного персонажа в технологии перекладки, исходя из паспорта сцены;</w:t>
            </w:r>
            <w:bookmarkEnd w:id="1327"/>
            <w:bookmarkEnd w:id="1328"/>
            <w:bookmarkEnd w:id="1329"/>
            <w:bookmarkEnd w:id="1330"/>
          </w:p>
          <w:p w14:paraId="043545C9"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331" w:name="_Toc130484265"/>
            <w:bookmarkStart w:id="1332" w:name="_Toc130488613"/>
            <w:bookmarkStart w:id="1333" w:name="_Toc130490146"/>
            <w:bookmarkStart w:id="1334" w:name="_Toc130548995"/>
            <w:r w:rsidRPr="00F86A89">
              <w:rPr>
                <w:rFonts w:ascii="Times New Roman" w:hAnsi="Times New Roman"/>
                <w:b w:val="0"/>
                <w:bCs w:val="0"/>
                <w:sz w:val="24"/>
                <w:szCs w:val="24"/>
              </w:rPr>
              <w:t>реализовывать характерное движение анимационного персонажа</w:t>
            </w:r>
            <w:bookmarkEnd w:id="1331"/>
            <w:bookmarkEnd w:id="1332"/>
            <w:bookmarkEnd w:id="1333"/>
            <w:bookmarkEnd w:id="1334"/>
          </w:p>
          <w:p w14:paraId="0AC2E872"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335" w:name="_Toc130484266"/>
            <w:bookmarkStart w:id="1336" w:name="_Toc130488614"/>
            <w:bookmarkStart w:id="1337" w:name="_Toc130490147"/>
            <w:bookmarkStart w:id="1338" w:name="_Toc130548996"/>
            <w:r w:rsidRPr="00F86A89">
              <w:rPr>
                <w:rFonts w:ascii="Times New Roman" w:hAnsi="Times New Roman"/>
                <w:b w:val="0"/>
                <w:bCs w:val="0"/>
                <w:sz w:val="24"/>
                <w:szCs w:val="24"/>
              </w:rPr>
              <w:t>в технологии кукольной анимации, исходя из паспорта сцены;</w:t>
            </w:r>
            <w:bookmarkEnd w:id="1335"/>
            <w:bookmarkEnd w:id="1336"/>
            <w:bookmarkEnd w:id="1337"/>
            <w:bookmarkEnd w:id="1338"/>
          </w:p>
          <w:p w14:paraId="725C0845"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339" w:name="_Toc130484267"/>
            <w:bookmarkStart w:id="1340" w:name="_Toc130488615"/>
            <w:bookmarkStart w:id="1341" w:name="_Toc130490148"/>
            <w:bookmarkStart w:id="1342" w:name="_Toc130548997"/>
            <w:r w:rsidRPr="00F86A89">
              <w:rPr>
                <w:rFonts w:ascii="Times New Roman" w:hAnsi="Times New Roman"/>
                <w:b w:val="0"/>
                <w:bCs w:val="0"/>
                <w:sz w:val="24"/>
                <w:szCs w:val="24"/>
              </w:rPr>
              <w:t>реализовывать характерные движения в технологии рисованной анимации;</w:t>
            </w:r>
            <w:bookmarkEnd w:id="1339"/>
            <w:bookmarkEnd w:id="1340"/>
            <w:bookmarkEnd w:id="1341"/>
            <w:bookmarkEnd w:id="1342"/>
          </w:p>
          <w:p w14:paraId="4FB63B5F"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343" w:name="_Toc130484268"/>
            <w:bookmarkStart w:id="1344" w:name="_Toc130488616"/>
            <w:bookmarkStart w:id="1345" w:name="_Toc130490149"/>
            <w:bookmarkStart w:id="1346" w:name="_Toc130548998"/>
            <w:r w:rsidRPr="00F86A89">
              <w:rPr>
                <w:rFonts w:ascii="Times New Roman" w:hAnsi="Times New Roman"/>
                <w:b w:val="0"/>
                <w:bCs w:val="0"/>
                <w:sz w:val="24"/>
                <w:szCs w:val="24"/>
              </w:rPr>
              <w:lastRenderedPageBreak/>
              <w:t>составлять схемы движения анимационного персонажа и заполнять экспозиционные листы для дальнейших этапов создания видеоряда в технологии рисованной анимации.</w:t>
            </w:r>
            <w:bookmarkEnd w:id="1343"/>
            <w:bookmarkEnd w:id="1344"/>
            <w:bookmarkEnd w:id="1345"/>
            <w:bookmarkEnd w:id="1346"/>
          </w:p>
        </w:tc>
      </w:tr>
      <w:tr w:rsidR="008455A1" w:rsidRPr="00EF7D41" w14:paraId="792AC78B" w14:textId="77777777">
        <w:tc>
          <w:tcPr>
            <w:tcW w:w="2802" w:type="dxa"/>
            <w:tcBorders>
              <w:top w:val="single" w:sz="4" w:space="0" w:color="auto"/>
              <w:left w:val="single" w:sz="4" w:space="0" w:color="auto"/>
              <w:bottom w:val="single" w:sz="4" w:space="0" w:color="auto"/>
              <w:right w:val="single" w:sz="4" w:space="0" w:color="auto"/>
            </w:tcBorders>
          </w:tcPr>
          <w:p w14:paraId="1FD2889C" w14:textId="592E02EB" w:rsidR="008455A1" w:rsidRPr="00EF7D41" w:rsidRDefault="00725266" w:rsidP="00EF7D41">
            <w:pPr>
              <w:spacing w:after="0"/>
              <w:ind w:firstLine="142"/>
              <w:rPr>
                <w:rFonts w:ascii="Times New Roman" w:hAnsi="Times New Roman"/>
                <w:bCs/>
                <w:sz w:val="24"/>
                <w:szCs w:val="24"/>
                <w:lang w:eastAsia="en-US"/>
              </w:rPr>
            </w:pPr>
            <w:r w:rsidRPr="00EF7D41">
              <w:rPr>
                <w:rFonts w:ascii="Times New Roman" w:hAnsi="Times New Roman"/>
                <w:sz w:val="24"/>
                <w:szCs w:val="24"/>
              </w:rPr>
              <w:lastRenderedPageBreak/>
              <w:br w:type="page"/>
            </w:r>
            <w:r w:rsidR="00777C34" w:rsidRPr="00EF7D41">
              <w:rPr>
                <w:rFonts w:ascii="Times New Roman" w:hAnsi="Times New Roman"/>
                <w:sz w:val="24"/>
                <w:szCs w:val="24"/>
              </w:rPr>
              <w:t>З</w:t>
            </w:r>
            <w:r w:rsidRPr="00EF7D41">
              <w:rPr>
                <w:rFonts w:ascii="Times New Roman" w:hAnsi="Times New Roman"/>
                <w:bCs/>
                <w:sz w:val="24"/>
                <w:szCs w:val="24"/>
                <w:lang w:eastAsia="en-US"/>
              </w:rPr>
              <w:t>нать</w:t>
            </w:r>
          </w:p>
        </w:tc>
        <w:tc>
          <w:tcPr>
            <w:tcW w:w="6662" w:type="dxa"/>
            <w:tcBorders>
              <w:top w:val="single" w:sz="4" w:space="0" w:color="auto"/>
              <w:left w:val="single" w:sz="4" w:space="0" w:color="auto"/>
              <w:bottom w:val="single" w:sz="4" w:space="0" w:color="auto"/>
              <w:right w:val="single" w:sz="4" w:space="0" w:color="auto"/>
            </w:tcBorders>
          </w:tcPr>
          <w:p w14:paraId="6ACF7F4B" w14:textId="77777777" w:rsidR="008455A1" w:rsidRPr="00F86A89" w:rsidRDefault="00725266" w:rsidP="00EF7D41">
            <w:pPr>
              <w:spacing w:after="0"/>
              <w:jc w:val="both"/>
              <w:rPr>
                <w:rFonts w:ascii="Times New Roman" w:hAnsi="Times New Roman"/>
                <w:sz w:val="24"/>
                <w:szCs w:val="24"/>
              </w:rPr>
            </w:pPr>
            <w:r w:rsidRPr="00F86A89">
              <w:rPr>
                <w:rFonts w:ascii="Times New Roman" w:hAnsi="Times New Roman"/>
                <w:sz w:val="24"/>
                <w:szCs w:val="24"/>
              </w:rPr>
              <w:t>методы и приемы нанесения детализации на трехмерную компьютерную модель;</w:t>
            </w:r>
          </w:p>
          <w:p w14:paraId="35534A0C" w14:textId="77777777" w:rsidR="008455A1" w:rsidRPr="00F86A89" w:rsidRDefault="00725266" w:rsidP="00EF7D41">
            <w:pPr>
              <w:spacing w:after="0"/>
              <w:jc w:val="both"/>
              <w:rPr>
                <w:rFonts w:ascii="Times New Roman" w:hAnsi="Times New Roman"/>
                <w:sz w:val="24"/>
                <w:szCs w:val="24"/>
              </w:rPr>
            </w:pPr>
            <w:r w:rsidRPr="00F86A89">
              <w:rPr>
                <w:rFonts w:ascii="Times New Roman" w:hAnsi="Times New Roman"/>
                <w:sz w:val="24"/>
                <w:szCs w:val="24"/>
              </w:rPr>
              <w:t>методы и приемы полигонального проектирования трехмерной компьютерной модели в готовом программном обеспечении;</w:t>
            </w:r>
          </w:p>
          <w:p w14:paraId="574C741E" w14:textId="77777777" w:rsidR="008455A1" w:rsidRPr="00F86A89" w:rsidRDefault="00725266" w:rsidP="00EF7D41">
            <w:pPr>
              <w:pStyle w:val="2f3"/>
              <w:shd w:val="clear" w:color="auto" w:fill="auto"/>
              <w:spacing w:before="0" w:line="276" w:lineRule="auto"/>
              <w:contextualSpacing/>
              <w:jc w:val="left"/>
              <w:rPr>
                <w:rFonts w:ascii="Times New Roman" w:hAnsi="Times New Roman"/>
                <w:b w:val="0"/>
                <w:bCs w:val="0"/>
                <w:sz w:val="24"/>
                <w:szCs w:val="24"/>
              </w:rPr>
            </w:pPr>
            <w:bookmarkStart w:id="1347" w:name="_Toc130484269"/>
            <w:bookmarkStart w:id="1348" w:name="_Toc130488617"/>
            <w:bookmarkStart w:id="1349" w:name="_Toc130490150"/>
            <w:bookmarkStart w:id="1350" w:name="_Toc130548999"/>
            <w:r w:rsidRPr="00F86A89">
              <w:rPr>
                <w:rFonts w:ascii="Times New Roman" w:hAnsi="Times New Roman"/>
                <w:b w:val="0"/>
                <w:bCs w:val="0"/>
                <w:sz w:val="24"/>
                <w:szCs w:val="24"/>
              </w:rPr>
              <w:t>методы и приемы построения стилизованных анимационных персонажей;</w:t>
            </w:r>
            <w:bookmarkEnd w:id="1347"/>
            <w:bookmarkEnd w:id="1348"/>
            <w:bookmarkEnd w:id="1349"/>
            <w:bookmarkEnd w:id="1350"/>
          </w:p>
          <w:p w14:paraId="2B0F80DC" w14:textId="77777777" w:rsidR="008455A1" w:rsidRPr="00F86A89" w:rsidRDefault="00725266" w:rsidP="00EF7D41">
            <w:pPr>
              <w:spacing w:after="0"/>
              <w:jc w:val="both"/>
              <w:rPr>
                <w:rFonts w:ascii="Times New Roman" w:hAnsi="Times New Roman"/>
                <w:sz w:val="24"/>
                <w:szCs w:val="24"/>
              </w:rPr>
            </w:pPr>
            <w:r w:rsidRPr="00F86A89">
              <w:rPr>
                <w:rFonts w:ascii="Times New Roman" w:hAnsi="Times New Roman"/>
                <w:sz w:val="24"/>
                <w:szCs w:val="24"/>
              </w:rPr>
              <w:t>методы и приемы цифровой лепки;</w:t>
            </w:r>
          </w:p>
          <w:p w14:paraId="0CCF4939"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351" w:name="_Toc130484270"/>
            <w:bookmarkStart w:id="1352" w:name="_Toc130488618"/>
            <w:bookmarkStart w:id="1353" w:name="_Toc130490151"/>
            <w:bookmarkStart w:id="1354" w:name="_Toc130549000"/>
            <w:r w:rsidRPr="00F86A89">
              <w:rPr>
                <w:rFonts w:ascii="Times New Roman" w:hAnsi="Times New Roman"/>
                <w:b w:val="0"/>
                <w:bCs w:val="0"/>
                <w:sz w:val="24"/>
                <w:szCs w:val="24"/>
              </w:rPr>
              <w:t>необходимый набор информации для визуализации характерного движения в технологии покадрового изменения положения частей компьютерной модели;</w:t>
            </w:r>
            <w:bookmarkEnd w:id="1351"/>
            <w:bookmarkEnd w:id="1352"/>
            <w:bookmarkEnd w:id="1353"/>
            <w:bookmarkEnd w:id="1354"/>
          </w:p>
          <w:p w14:paraId="0738C642"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355" w:name="_Toc130484271"/>
            <w:bookmarkStart w:id="1356" w:name="_Toc130488619"/>
            <w:bookmarkStart w:id="1357" w:name="_Toc130490152"/>
            <w:bookmarkStart w:id="1358" w:name="_Toc130549001"/>
            <w:r w:rsidRPr="00F86A89">
              <w:rPr>
                <w:rFonts w:ascii="Times New Roman" w:hAnsi="Times New Roman"/>
                <w:b w:val="0"/>
                <w:bCs w:val="0"/>
                <w:sz w:val="24"/>
                <w:szCs w:val="24"/>
              </w:rPr>
              <w:t>необходимый набор информации для визуализации характерного движения в технологии рисованной анимации;</w:t>
            </w:r>
            <w:bookmarkEnd w:id="1355"/>
            <w:bookmarkEnd w:id="1356"/>
            <w:bookmarkEnd w:id="1357"/>
            <w:bookmarkEnd w:id="1358"/>
          </w:p>
          <w:p w14:paraId="281A8E72"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359" w:name="_Toc130484272"/>
            <w:bookmarkStart w:id="1360" w:name="_Toc130488620"/>
            <w:bookmarkStart w:id="1361" w:name="_Toc130490153"/>
            <w:bookmarkStart w:id="1362" w:name="_Toc130549002"/>
            <w:r w:rsidRPr="00F86A89">
              <w:rPr>
                <w:rFonts w:ascii="Times New Roman" w:hAnsi="Times New Roman"/>
                <w:b w:val="0"/>
                <w:bCs w:val="0"/>
                <w:sz w:val="24"/>
                <w:szCs w:val="24"/>
                <w:lang w:bidi="ru-RU"/>
              </w:rPr>
              <w:t>необходимый набор информации для визуализации характерного движения в технологии перекладки;</w:t>
            </w:r>
            <w:bookmarkEnd w:id="1359"/>
            <w:bookmarkEnd w:id="1360"/>
            <w:bookmarkEnd w:id="1361"/>
            <w:bookmarkEnd w:id="1362"/>
          </w:p>
          <w:p w14:paraId="1DD7754C" w14:textId="77777777" w:rsidR="008455A1" w:rsidRPr="00F86A89" w:rsidRDefault="00725266" w:rsidP="00EF7D41">
            <w:pPr>
              <w:spacing w:after="0"/>
              <w:jc w:val="both"/>
              <w:rPr>
                <w:rFonts w:ascii="Times New Roman" w:hAnsi="Times New Roman"/>
                <w:sz w:val="24"/>
                <w:szCs w:val="24"/>
              </w:rPr>
            </w:pPr>
            <w:r w:rsidRPr="00F86A89">
              <w:rPr>
                <w:rFonts w:ascii="Times New Roman" w:hAnsi="Times New Roman"/>
                <w:sz w:val="24"/>
                <w:szCs w:val="24"/>
              </w:rPr>
              <w:t>необходимый набор информации для визуализации характерного движения в технологии объемной анимации;</w:t>
            </w:r>
          </w:p>
          <w:p w14:paraId="6DBB9BD4"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363" w:name="_Toc130484273"/>
            <w:bookmarkStart w:id="1364" w:name="_Toc130488621"/>
            <w:bookmarkStart w:id="1365" w:name="_Toc130490154"/>
            <w:bookmarkStart w:id="1366" w:name="_Toc130549003"/>
            <w:r w:rsidRPr="00F86A89">
              <w:rPr>
                <w:rFonts w:ascii="Times New Roman" w:hAnsi="Times New Roman"/>
                <w:b w:val="0"/>
                <w:bCs w:val="0"/>
                <w:sz w:val="24"/>
                <w:szCs w:val="24"/>
              </w:rPr>
              <w:t>основы биомеханики в приложении к возможностям компьютерной графики;</w:t>
            </w:r>
            <w:bookmarkEnd w:id="1363"/>
            <w:bookmarkEnd w:id="1364"/>
            <w:bookmarkEnd w:id="1365"/>
            <w:bookmarkEnd w:id="1366"/>
          </w:p>
          <w:p w14:paraId="51560F32" w14:textId="77777777" w:rsidR="008455A1" w:rsidRPr="00F86A89" w:rsidRDefault="00725266" w:rsidP="00EF7D41">
            <w:pPr>
              <w:spacing w:after="0"/>
              <w:jc w:val="both"/>
              <w:rPr>
                <w:rFonts w:ascii="Times New Roman" w:hAnsi="Times New Roman"/>
                <w:sz w:val="24"/>
                <w:szCs w:val="24"/>
              </w:rPr>
            </w:pPr>
            <w:r w:rsidRPr="00F86A89">
              <w:rPr>
                <w:rFonts w:ascii="Times New Roman" w:hAnsi="Times New Roman"/>
                <w:sz w:val="24"/>
                <w:szCs w:val="24"/>
              </w:rPr>
              <w:t>основы биомеханики в приложении к возможностям технологии объемной анимации;</w:t>
            </w:r>
          </w:p>
          <w:p w14:paraId="6D91E2AE"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367" w:name="_Toc130484274"/>
            <w:bookmarkStart w:id="1368" w:name="_Toc130488622"/>
            <w:bookmarkStart w:id="1369" w:name="_Toc130490155"/>
            <w:bookmarkStart w:id="1370" w:name="_Toc130549004"/>
            <w:r w:rsidRPr="00F86A89">
              <w:rPr>
                <w:rFonts w:ascii="Times New Roman" w:hAnsi="Times New Roman"/>
                <w:b w:val="0"/>
                <w:bCs w:val="0"/>
                <w:sz w:val="24"/>
                <w:szCs w:val="24"/>
              </w:rPr>
              <w:t>основы биомеханики в приложении к возможностям технологии рисованной анимации;</w:t>
            </w:r>
            <w:bookmarkEnd w:id="1367"/>
            <w:bookmarkEnd w:id="1368"/>
            <w:bookmarkEnd w:id="1369"/>
            <w:bookmarkEnd w:id="1370"/>
            <w:r w:rsidRPr="00F86A89">
              <w:rPr>
                <w:rFonts w:ascii="Times New Roman" w:hAnsi="Times New Roman"/>
                <w:b w:val="0"/>
                <w:bCs w:val="0"/>
                <w:sz w:val="24"/>
                <w:szCs w:val="24"/>
              </w:rPr>
              <w:t xml:space="preserve"> </w:t>
            </w:r>
          </w:p>
          <w:p w14:paraId="10B20E2C"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371" w:name="_Toc130484275"/>
            <w:bookmarkStart w:id="1372" w:name="_Toc130488623"/>
            <w:bookmarkStart w:id="1373" w:name="_Toc130490156"/>
            <w:bookmarkStart w:id="1374" w:name="_Toc130549005"/>
            <w:r w:rsidRPr="00F86A89">
              <w:rPr>
                <w:rFonts w:ascii="Times New Roman" w:hAnsi="Times New Roman"/>
                <w:b w:val="0"/>
                <w:bCs w:val="0"/>
                <w:sz w:val="24"/>
                <w:szCs w:val="24"/>
              </w:rPr>
              <w:t>основы компьютерной графики;</w:t>
            </w:r>
            <w:bookmarkEnd w:id="1371"/>
            <w:bookmarkEnd w:id="1372"/>
            <w:bookmarkEnd w:id="1373"/>
            <w:bookmarkEnd w:id="1374"/>
          </w:p>
          <w:p w14:paraId="19D66343" w14:textId="77777777" w:rsidR="008455A1" w:rsidRPr="00F86A89" w:rsidRDefault="00725266" w:rsidP="00EF7D41">
            <w:pPr>
              <w:spacing w:after="0"/>
              <w:jc w:val="both"/>
              <w:rPr>
                <w:rFonts w:ascii="Times New Roman" w:hAnsi="Times New Roman"/>
                <w:sz w:val="24"/>
                <w:szCs w:val="24"/>
              </w:rPr>
            </w:pPr>
            <w:r w:rsidRPr="00F86A89">
              <w:rPr>
                <w:rFonts w:ascii="Times New Roman" w:hAnsi="Times New Roman"/>
                <w:sz w:val="24"/>
                <w:szCs w:val="24"/>
              </w:rPr>
              <w:t>основы пластической анатомии человека и животных;</w:t>
            </w:r>
          </w:p>
          <w:p w14:paraId="50AABA6F"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375" w:name="_Toc130484276"/>
            <w:bookmarkStart w:id="1376" w:name="_Toc130488624"/>
            <w:bookmarkStart w:id="1377" w:name="_Toc130490157"/>
            <w:bookmarkStart w:id="1378" w:name="_Toc130549006"/>
            <w:r w:rsidRPr="00F86A89">
              <w:rPr>
                <w:rFonts w:ascii="Times New Roman" w:hAnsi="Times New Roman"/>
                <w:b w:val="0"/>
                <w:bCs w:val="0"/>
                <w:sz w:val="24"/>
                <w:szCs w:val="24"/>
              </w:rPr>
              <w:t>основы рисунка;</w:t>
            </w:r>
            <w:bookmarkEnd w:id="1375"/>
            <w:bookmarkEnd w:id="1376"/>
            <w:bookmarkEnd w:id="1377"/>
            <w:bookmarkEnd w:id="1378"/>
          </w:p>
          <w:p w14:paraId="40BF1DE6"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379" w:name="_Toc130484277"/>
            <w:bookmarkStart w:id="1380" w:name="_Toc130488625"/>
            <w:bookmarkStart w:id="1381" w:name="_Toc130490158"/>
            <w:bookmarkStart w:id="1382" w:name="_Toc130549007"/>
            <w:r w:rsidRPr="00F86A89">
              <w:rPr>
                <w:rFonts w:ascii="Times New Roman" w:hAnsi="Times New Roman"/>
                <w:b w:val="0"/>
                <w:bCs w:val="0"/>
                <w:sz w:val="24"/>
                <w:szCs w:val="24"/>
              </w:rPr>
              <w:t>принципы визуализации характерного движения персонажей и биомеханики;</w:t>
            </w:r>
            <w:bookmarkEnd w:id="1379"/>
            <w:bookmarkEnd w:id="1380"/>
            <w:bookmarkEnd w:id="1381"/>
            <w:bookmarkEnd w:id="1382"/>
          </w:p>
          <w:p w14:paraId="7EEAD7C5"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383" w:name="_Toc130484278"/>
            <w:bookmarkStart w:id="1384" w:name="_Toc130488626"/>
            <w:bookmarkStart w:id="1385" w:name="_Toc130490159"/>
            <w:bookmarkStart w:id="1386" w:name="_Toc130549008"/>
            <w:r w:rsidRPr="00F86A89">
              <w:rPr>
                <w:rFonts w:ascii="Times New Roman" w:hAnsi="Times New Roman"/>
                <w:b w:val="0"/>
                <w:bCs w:val="0"/>
                <w:sz w:val="24"/>
                <w:szCs w:val="24"/>
              </w:rPr>
              <w:t>принципы восприятия совместного движения нескольких объектов в анимационной сцене;</w:t>
            </w:r>
            <w:bookmarkEnd w:id="1383"/>
            <w:bookmarkEnd w:id="1384"/>
            <w:bookmarkEnd w:id="1385"/>
            <w:bookmarkEnd w:id="1386"/>
          </w:p>
          <w:p w14:paraId="12648AE5"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387" w:name="_Toc130484279"/>
            <w:bookmarkStart w:id="1388" w:name="_Toc130488627"/>
            <w:bookmarkStart w:id="1389" w:name="_Toc130490160"/>
            <w:bookmarkStart w:id="1390" w:name="_Toc130549009"/>
            <w:r w:rsidRPr="00F86A89">
              <w:rPr>
                <w:rFonts w:ascii="Times New Roman" w:hAnsi="Times New Roman"/>
                <w:b w:val="0"/>
                <w:bCs w:val="0"/>
                <w:sz w:val="24"/>
                <w:szCs w:val="24"/>
              </w:rPr>
              <w:t>принципы композиции, определяющие восприятие совместного движения нескольких объектов в анимационной сцене;</w:t>
            </w:r>
            <w:bookmarkEnd w:id="1387"/>
            <w:bookmarkEnd w:id="1388"/>
            <w:bookmarkEnd w:id="1389"/>
            <w:bookmarkEnd w:id="1390"/>
          </w:p>
          <w:p w14:paraId="36311D14"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391" w:name="_Toc130484280"/>
            <w:bookmarkStart w:id="1392" w:name="_Toc130488628"/>
            <w:bookmarkStart w:id="1393" w:name="_Toc130490161"/>
            <w:bookmarkStart w:id="1394" w:name="_Toc130549010"/>
            <w:r w:rsidRPr="00F86A89">
              <w:rPr>
                <w:rFonts w:ascii="Times New Roman" w:hAnsi="Times New Roman"/>
                <w:b w:val="0"/>
                <w:bCs w:val="0"/>
                <w:sz w:val="24"/>
                <w:szCs w:val="24"/>
              </w:rPr>
              <w:t>принципы работы с программным обеспечением для использования технологии перекладки;</w:t>
            </w:r>
            <w:bookmarkEnd w:id="1391"/>
            <w:bookmarkEnd w:id="1392"/>
            <w:bookmarkEnd w:id="1393"/>
            <w:bookmarkEnd w:id="1394"/>
          </w:p>
          <w:p w14:paraId="15355059"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395" w:name="_Toc130484281"/>
            <w:bookmarkStart w:id="1396" w:name="_Toc130488629"/>
            <w:bookmarkStart w:id="1397" w:name="_Toc130490162"/>
            <w:bookmarkStart w:id="1398" w:name="_Toc130549011"/>
            <w:r w:rsidRPr="00F86A89">
              <w:rPr>
                <w:rFonts w:ascii="Times New Roman" w:hAnsi="Times New Roman"/>
                <w:b w:val="0"/>
                <w:bCs w:val="0"/>
                <w:sz w:val="24"/>
                <w:szCs w:val="24"/>
              </w:rPr>
              <w:t>принципы работы с программным обеспечением для создания компьютерной анимации;</w:t>
            </w:r>
            <w:bookmarkEnd w:id="1395"/>
            <w:bookmarkEnd w:id="1396"/>
            <w:bookmarkEnd w:id="1397"/>
            <w:bookmarkEnd w:id="1398"/>
          </w:p>
          <w:p w14:paraId="39583622"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399" w:name="_Toc130484282"/>
            <w:bookmarkStart w:id="1400" w:name="_Toc130488630"/>
            <w:bookmarkStart w:id="1401" w:name="_Toc130490163"/>
            <w:bookmarkStart w:id="1402" w:name="_Toc130549012"/>
            <w:r w:rsidRPr="00F86A89">
              <w:rPr>
                <w:rFonts w:ascii="Times New Roman" w:hAnsi="Times New Roman"/>
                <w:b w:val="0"/>
                <w:bCs w:val="0"/>
                <w:sz w:val="24"/>
                <w:szCs w:val="24"/>
              </w:rPr>
              <w:t>принципы работы с программным обеспечением для создания рисованной анимации;</w:t>
            </w:r>
            <w:bookmarkEnd w:id="1399"/>
            <w:bookmarkEnd w:id="1400"/>
            <w:bookmarkEnd w:id="1401"/>
            <w:bookmarkEnd w:id="1402"/>
          </w:p>
          <w:p w14:paraId="08217AFD" w14:textId="77777777" w:rsidR="008455A1" w:rsidRPr="00F86A89" w:rsidRDefault="00725266" w:rsidP="00EF7D41">
            <w:pPr>
              <w:spacing w:after="0"/>
              <w:jc w:val="both"/>
              <w:rPr>
                <w:rFonts w:ascii="Times New Roman" w:hAnsi="Times New Roman"/>
                <w:sz w:val="24"/>
                <w:szCs w:val="24"/>
              </w:rPr>
            </w:pPr>
            <w:r w:rsidRPr="00F86A89">
              <w:rPr>
                <w:rFonts w:ascii="Times New Roman" w:hAnsi="Times New Roman"/>
                <w:sz w:val="24"/>
                <w:szCs w:val="24"/>
              </w:rPr>
              <w:lastRenderedPageBreak/>
              <w:t>принципы работы с программным обеспечением для съемки кукольной анимации;</w:t>
            </w:r>
          </w:p>
          <w:p w14:paraId="0777FE13"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403" w:name="_Toc130484283"/>
            <w:bookmarkStart w:id="1404" w:name="_Toc130488631"/>
            <w:bookmarkStart w:id="1405" w:name="_Toc130490164"/>
            <w:bookmarkStart w:id="1406" w:name="_Toc130549013"/>
            <w:r w:rsidRPr="00F86A89">
              <w:rPr>
                <w:rFonts w:ascii="Times New Roman" w:hAnsi="Times New Roman"/>
                <w:b w:val="0"/>
                <w:bCs w:val="0"/>
                <w:sz w:val="24"/>
                <w:szCs w:val="24"/>
              </w:rPr>
              <w:t>принципы распределения ключевых поз по хронометражу сцены (тайминг) для визуализации характерного движения;</w:t>
            </w:r>
            <w:bookmarkEnd w:id="1403"/>
            <w:bookmarkEnd w:id="1404"/>
            <w:bookmarkEnd w:id="1405"/>
            <w:bookmarkEnd w:id="1406"/>
          </w:p>
          <w:p w14:paraId="215AE14A" w14:textId="77777777" w:rsidR="008455A1" w:rsidRPr="00F86A89" w:rsidRDefault="00725266" w:rsidP="00EF7D41">
            <w:pPr>
              <w:spacing w:after="0"/>
              <w:jc w:val="both"/>
              <w:rPr>
                <w:rFonts w:ascii="Times New Roman" w:hAnsi="Times New Roman"/>
                <w:sz w:val="24"/>
                <w:szCs w:val="24"/>
              </w:rPr>
            </w:pPr>
            <w:r w:rsidRPr="00F86A89">
              <w:rPr>
                <w:rFonts w:ascii="Times New Roman" w:hAnsi="Times New Roman"/>
                <w:sz w:val="24"/>
                <w:szCs w:val="24"/>
              </w:rPr>
              <w:t>программное обеспечение для проектирования и цифровой лепки трехмерных компьютерных моделей;</w:t>
            </w:r>
          </w:p>
          <w:p w14:paraId="3681AB2D"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407" w:name="_Toc130484284"/>
            <w:bookmarkStart w:id="1408" w:name="_Toc130488632"/>
            <w:bookmarkStart w:id="1409" w:name="_Toc130490165"/>
            <w:bookmarkStart w:id="1410" w:name="_Toc130549014"/>
            <w:r w:rsidRPr="00F86A89">
              <w:rPr>
                <w:rFonts w:ascii="Times New Roman" w:hAnsi="Times New Roman"/>
                <w:b w:val="0"/>
                <w:bCs w:val="0"/>
                <w:sz w:val="24"/>
                <w:szCs w:val="24"/>
              </w:rPr>
              <w:t>технологии компьютерной графики, позволяющие вносить исправления в сцену без нарушения общего характера движения;</w:t>
            </w:r>
            <w:bookmarkEnd w:id="1407"/>
            <w:bookmarkEnd w:id="1408"/>
            <w:bookmarkEnd w:id="1409"/>
            <w:bookmarkEnd w:id="1410"/>
          </w:p>
          <w:p w14:paraId="2790A847"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411" w:name="_Toc130484285"/>
            <w:bookmarkStart w:id="1412" w:name="_Toc130488633"/>
            <w:bookmarkStart w:id="1413" w:name="_Toc130490166"/>
            <w:bookmarkStart w:id="1414" w:name="_Toc130549015"/>
            <w:r w:rsidRPr="00F86A89">
              <w:rPr>
                <w:rFonts w:ascii="Times New Roman" w:hAnsi="Times New Roman"/>
                <w:b w:val="0"/>
                <w:bCs w:val="0"/>
                <w:sz w:val="24"/>
                <w:szCs w:val="24"/>
              </w:rPr>
              <w:t>технологии анимации перекладки, позволяющие вносить исправления в сцену без нарушения общего характера движения;</w:t>
            </w:r>
            <w:bookmarkEnd w:id="1411"/>
            <w:bookmarkEnd w:id="1412"/>
            <w:bookmarkEnd w:id="1413"/>
            <w:bookmarkEnd w:id="1414"/>
          </w:p>
          <w:p w14:paraId="739477D8" w14:textId="77777777" w:rsidR="008455A1" w:rsidRPr="00F86A89" w:rsidRDefault="00725266" w:rsidP="00EF7D41">
            <w:pPr>
              <w:spacing w:after="0"/>
              <w:jc w:val="both"/>
              <w:rPr>
                <w:rFonts w:ascii="Times New Roman" w:hAnsi="Times New Roman"/>
                <w:sz w:val="24"/>
                <w:szCs w:val="24"/>
              </w:rPr>
            </w:pPr>
            <w:r w:rsidRPr="00F86A89">
              <w:rPr>
                <w:rFonts w:ascii="Times New Roman" w:hAnsi="Times New Roman"/>
                <w:sz w:val="24"/>
                <w:szCs w:val="24"/>
              </w:rPr>
              <w:t>технологии объемной анимации, позволяющих вносить правки в сцену без нарушения общего характера движения;</w:t>
            </w:r>
          </w:p>
          <w:p w14:paraId="21C68152"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415" w:name="_Toc130484286"/>
            <w:bookmarkStart w:id="1416" w:name="_Toc130488634"/>
            <w:bookmarkStart w:id="1417" w:name="_Toc130490167"/>
            <w:bookmarkStart w:id="1418" w:name="_Toc130549016"/>
            <w:r w:rsidRPr="00F86A89">
              <w:rPr>
                <w:rFonts w:ascii="Times New Roman" w:hAnsi="Times New Roman"/>
                <w:b w:val="0"/>
                <w:bCs w:val="0"/>
                <w:sz w:val="24"/>
                <w:szCs w:val="24"/>
              </w:rPr>
              <w:t>технологии перекладки;</w:t>
            </w:r>
            <w:bookmarkEnd w:id="1415"/>
            <w:bookmarkEnd w:id="1416"/>
            <w:bookmarkEnd w:id="1417"/>
            <w:bookmarkEnd w:id="1418"/>
          </w:p>
          <w:p w14:paraId="575BF756"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419" w:name="_Toc130484287"/>
            <w:bookmarkStart w:id="1420" w:name="_Toc130488635"/>
            <w:bookmarkStart w:id="1421" w:name="_Toc130490168"/>
            <w:bookmarkStart w:id="1422" w:name="_Toc130549017"/>
            <w:r w:rsidRPr="00F86A89">
              <w:rPr>
                <w:rFonts w:ascii="Times New Roman" w:hAnsi="Times New Roman"/>
                <w:b w:val="0"/>
                <w:bCs w:val="0"/>
                <w:sz w:val="24"/>
                <w:szCs w:val="24"/>
              </w:rPr>
              <w:t>технологии рисованной анимации, позволяющие вносить правки в сцену без нарушения общего характера движения;</w:t>
            </w:r>
            <w:bookmarkEnd w:id="1419"/>
            <w:bookmarkEnd w:id="1420"/>
            <w:bookmarkEnd w:id="1421"/>
            <w:bookmarkEnd w:id="1422"/>
          </w:p>
          <w:p w14:paraId="7E2C8231" w14:textId="77777777" w:rsidR="008455A1" w:rsidRPr="00F86A89" w:rsidRDefault="00725266" w:rsidP="00EF7D41">
            <w:pPr>
              <w:spacing w:after="0"/>
              <w:jc w:val="both"/>
              <w:rPr>
                <w:rFonts w:ascii="Times New Roman" w:hAnsi="Times New Roman"/>
                <w:sz w:val="24"/>
                <w:szCs w:val="24"/>
              </w:rPr>
            </w:pPr>
            <w:r w:rsidRPr="00F86A89">
              <w:rPr>
                <w:rFonts w:ascii="Times New Roman" w:hAnsi="Times New Roman"/>
                <w:sz w:val="24"/>
                <w:szCs w:val="24"/>
              </w:rPr>
              <w:t>этапы рабочего процесса при создании видеоряда в технологии объемной анимации;</w:t>
            </w:r>
          </w:p>
          <w:p w14:paraId="0C8B9DD8" w14:textId="77777777" w:rsidR="008455A1" w:rsidRPr="00F86A89" w:rsidRDefault="00725266" w:rsidP="00EF7D41">
            <w:pPr>
              <w:pStyle w:val="2f3"/>
              <w:spacing w:before="0" w:line="276" w:lineRule="auto"/>
              <w:contextualSpacing/>
              <w:jc w:val="left"/>
              <w:rPr>
                <w:rFonts w:ascii="Times New Roman" w:hAnsi="Times New Roman"/>
                <w:b w:val="0"/>
                <w:bCs w:val="0"/>
                <w:sz w:val="24"/>
                <w:szCs w:val="24"/>
              </w:rPr>
            </w:pPr>
            <w:bookmarkStart w:id="1423" w:name="_Toc130484288"/>
            <w:bookmarkStart w:id="1424" w:name="_Toc130488636"/>
            <w:bookmarkStart w:id="1425" w:name="_Toc130490169"/>
            <w:bookmarkStart w:id="1426" w:name="_Toc130549018"/>
            <w:r w:rsidRPr="00F86A89">
              <w:rPr>
                <w:rFonts w:ascii="Times New Roman" w:hAnsi="Times New Roman"/>
                <w:b w:val="0"/>
                <w:bCs w:val="0"/>
                <w:sz w:val="24"/>
                <w:szCs w:val="24"/>
              </w:rPr>
              <w:t>этапы рабочего процесса при создании видеоряда в технологии перекладки;</w:t>
            </w:r>
            <w:bookmarkEnd w:id="1423"/>
            <w:bookmarkEnd w:id="1424"/>
            <w:bookmarkEnd w:id="1425"/>
            <w:bookmarkEnd w:id="1426"/>
          </w:p>
          <w:p w14:paraId="63332DAD" w14:textId="77777777" w:rsidR="008455A1" w:rsidRPr="00F86A89" w:rsidRDefault="00725266" w:rsidP="00EF7D41">
            <w:pPr>
              <w:pStyle w:val="2f3"/>
              <w:spacing w:before="0" w:line="276" w:lineRule="auto"/>
              <w:ind w:right="57"/>
              <w:contextualSpacing/>
              <w:jc w:val="left"/>
              <w:rPr>
                <w:rFonts w:ascii="Times New Roman" w:hAnsi="Times New Roman"/>
                <w:b w:val="0"/>
                <w:bCs w:val="0"/>
                <w:sz w:val="24"/>
                <w:szCs w:val="24"/>
              </w:rPr>
            </w:pPr>
            <w:bookmarkStart w:id="1427" w:name="_Toc130484289"/>
            <w:bookmarkStart w:id="1428" w:name="_Toc130488637"/>
            <w:bookmarkStart w:id="1429" w:name="_Toc130490170"/>
            <w:bookmarkStart w:id="1430" w:name="_Toc130549019"/>
            <w:r w:rsidRPr="00F86A89">
              <w:rPr>
                <w:rFonts w:ascii="Times New Roman" w:hAnsi="Times New Roman"/>
                <w:b w:val="0"/>
                <w:bCs w:val="0"/>
                <w:sz w:val="24"/>
                <w:szCs w:val="24"/>
              </w:rPr>
              <w:t>этапы рабочего процесса при создании видеоряда в технологии рисованной анимации;</w:t>
            </w:r>
            <w:bookmarkEnd w:id="1427"/>
            <w:bookmarkEnd w:id="1428"/>
            <w:bookmarkEnd w:id="1429"/>
            <w:bookmarkEnd w:id="1430"/>
          </w:p>
          <w:p w14:paraId="3D6C2741" w14:textId="77777777" w:rsidR="008455A1" w:rsidRPr="00F86A89" w:rsidRDefault="00725266" w:rsidP="00EF7D41">
            <w:pPr>
              <w:pStyle w:val="2f3"/>
              <w:spacing w:line="276" w:lineRule="auto"/>
              <w:contextualSpacing/>
              <w:jc w:val="left"/>
              <w:rPr>
                <w:rFonts w:ascii="Times New Roman" w:hAnsi="Times New Roman"/>
                <w:b w:val="0"/>
                <w:bCs w:val="0"/>
                <w:sz w:val="24"/>
                <w:szCs w:val="24"/>
              </w:rPr>
            </w:pPr>
            <w:bookmarkStart w:id="1431" w:name="_Toc130484290"/>
            <w:bookmarkStart w:id="1432" w:name="_Toc130488638"/>
            <w:bookmarkStart w:id="1433" w:name="_Toc130490171"/>
            <w:bookmarkStart w:id="1434" w:name="_Toc130549020"/>
            <w:r w:rsidRPr="00F86A89">
              <w:rPr>
                <w:rFonts w:ascii="Times New Roman" w:hAnsi="Times New Roman"/>
                <w:b w:val="0"/>
                <w:bCs w:val="0"/>
                <w:sz w:val="24"/>
                <w:szCs w:val="24"/>
              </w:rPr>
              <w:t>этапы рабочего процесса при создании видеоряда с применением компьютерной графики.</w:t>
            </w:r>
            <w:bookmarkEnd w:id="1431"/>
            <w:bookmarkEnd w:id="1432"/>
            <w:bookmarkEnd w:id="1433"/>
            <w:bookmarkEnd w:id="1434"/>
          </w:p>
        </w:tc>
      </w:tr>
    </w:tbl>
    <w:p w14:paraId="79362504" w14:textId="77777777" w:rsidR="008455A1" w:rsidRPr="00EF7D41" w:rsidRDefault="008455A1" w:rsidP="00EF7D41">
      <w:pPr>
        <w:spacing w:after="0"/>
        <w:rPr>
          <w:rFonts w:ascii="Times New Roman" w:hAnsi="Times New Roman"/>
          <w:b/>
          <w:sz w:val="24"/>
          <w:szCs w:val="24"/>
        </w:rPr>
      </w:pPr>
    </w:p>
    <w:p w14:paraId="2D36FEAB" w14:textId="77777777" w:rsidR="008455A1" w:rsidRPr="00EF7D41" w:rsidRDefault="00725266" w:rsidP="00EF7D41">
      <w:pPr>
        <w:spacing w:after="0"/>
        <w:ind w:firstLine="709"/>
        <w:rPr>
          <w:rFonts w:ascii="Times New Roman" w:hAnsi="Times New Roman"/>
          <w:b/>
          <w:sz w:val="24"/>
          <w:szCs w:val="24"/>
        </w:rPr>
      </w:pPr>
      <w:r w:rsidRPr="00EF7D41">
        <w:rPr>
          <w:rFonts w:ascii="Times New Roman" w:hAnsi="Times New Roman"/>
          <w:b/>
          <w:sz w:val="24"/>
          <w:szCs w:val="24"/>
        </w:rPr>
        <w:t>1.2. Количество часов, отводимое на освоение профессионального модуля</w:t>
      </w:r>
    </w:p>
    <w:p w14:paraId="31D4B579" w14:textId="77777777" w:rsidR="008455A1" w:rsidRPr="00EF7D41" w:rsidRDefault="008455A1" w:rsidP="00EF7D41">
      <w:pPr>
        <w:spacing w:after="0"/>
        <w:rPr>
          <w:rFonts w:ascii="Times New Roman" w:hAnsi="Times New Roman"/>
          <w:sz w:val="24"/>
          <w:szCs w:val="24"/>
        </w:rPr>
      </w:pPr>
    </w:p>
    <w:p w14:paraId="4842A425" w14:textId="5EE6B254" w:rsidR="008455A1" w:rsidRPr="00EF7D41" w:rsidRDefault="00725266" w:rsidP="00EF7D41">
      <w:pPr>
        <w:spacing w:after="0"/>
        <w:rPr>
          <w:rFonts w:ascii="Times New Roman" w:hAnsi="Times New Roman"/>
          <w:sz w:val="24"/>
          <w:szCs w:val="24"/>
        </w:rPr>
      </w:pPr>
      <w:r w:rsidRPr="00EF7D41">
        <w:rPr>
          <w:rFonts w:ascii="Times New Roman" w:hAnsi="Times New Roman"/>
          <w:sz w:val="24"/>
          <w:szCs w:val="24"/>
        </w:rPr>
        <w:t xml:space="preserve">Всего часов </w:t>
      </w:r>
      <w:r w:rsidR="0001469C">
        <w:rPr>
          <w:rFonts w:ascii="Times New Roman" w:hAnsi="Times New Roman"/>
          <w:sz w:val="24"/>
          <w:szCs w:val="24"/>
        </w:rPr>
        <w:sym w:font="Symbol" w:char="F02D"/>
      </w:r>
      <w:r w:rsidR="0001469C">
        <w:rPr>
          <w:rFonts w:ascii="Times New Roman" w:hAnsi="Times New Roman"/>
          <w:sz w:val="24"/>
          <w:szCs w:val="24"/>
        </w:rPr>
        <w:t xml:space="preserve"> </w:t>
      </w:r>
      <w:r w:rsidRPr="00EF7D41">
        <w:rPr>
          <w:rFonts w:ascii="Times New Roman" w:hAnsi="Times New Roman"/>
          <w:sz w:val="24"/>
          <w:szCs w:val="24"/>
        </w:rPr>
        <w:t>622</w:t>
      </w:r>
    </w:p>
    <w:p w14:paraId="3F9FFA54" w14:textId="1B2CA4C7" w:rsidR="008455A1" w:rsidRPr="00EF7D41" w:rsidRDefault="00725266" w:rsidP="00EF7D41">
      <w:pPr>
        <w:spacing w:after="0"/>
        <w:ind w:firstLine="708"/>
        <w:rPr>
          <w:rFonts w:ascii="Times New Roman" w:hAnsi="Times New Roman"/>
          <w:sz w:val="24"/>
          <w:szCs w:val="24"/>
        </w:rPr>
      </w:pPr>
      <w:r w:rsidRPr="00EF7D41">
        <w:rPr>
          <w:rFonts w:ascii="Times New Roman" w:hAnsi="Times New Roman"/>
          <w:sz w:val="24"/>
          <w:szCs w:val="24"/>
        </w:rPr>
        <w:t xml:space="preserve">в том числе в форме практической подготовки </w:t>
      </w:r>
      <w:r w:rsidR="0001469C">
        <w:rPr>
          <w:rFonts w:ascii="Times New Roman" w:hAnsi="Times New Roman"/>
          <w:sz w:val="24"/>
          <w:szCs w:val="24"/>
        </w:rPr>
        <w:sym w:font="Symbol" w:char="F02D"/>
      </w:r>
      <w:r w:rsidR="0001469C">
        <w:rPr>
          <w:rFonts w:ascii="Times New Roman" w:hAnsi="Times New Roman"/>
          <w:sz w:val="24"/>
          <w:szCs w:val="24"/>
        </w:rPr>
        <w:t xml:space="preserve"> </w:t>
      </w:r>
      <w:r w:rsidRPr="00EF7D41">
        <w:rPr>
          <w:rFonts w:ascii="Times New Roman" w:hAnsi="Times New Roman"/>
          <w:sz w:val="24"/>
          <w:szCs w:val="24"/>
        </w:rPr>
        <w:t>595</w:t>
      </w:r>
    </w:p>
    <w:p w14:paraId="77534F04" w14:textId="77777777" w:rsidR="008455A1" w:rsidRPr="00EF7D41" w:rsidRDefault="008455A1" w:rsidP="00EF7D41">
      <w:pPr>
        <w:spacing w:after="0"/>
        <w:rPr>
          <w:rFonts w:ascii="Times New Roman" w:hAnsi="Times New Roman"/>
          <w:sz w:val="24"/>
          <w:szCs w:val="24"/>
        </w:rPr>
      </w:pPr>
    </w:p>
    <w:p w14:paraId="520B38E0" w14:textId="056A96F4" w:rsidR="008455A1" w:rsidRPr="00EF7D41" w:rsidRDefault="00725266" w:rsidP="00EF7D41">
      <w:pPr>
        <w:spacing w:after="0"/>
        <w:rPr>
          <w:rFonts w:ascii="Times New Roman" w:hAnsi="Times New Roman"/>
          <w:sz w:val="24"/>
          <w:szCs w:val="24"/>
        </w:rPr>
      </w:pPr>
      <w:r w:rsidRPr="00EF7D41">
        <w:rPr>
          <w:rFonts w:ascii="Times New Roman" w:hAnsi="Times New Roman"/>
          <w:sz w:val="24"/>
          <w:szCs w:val="24"/>
        </w:rPr>
        <w:t>Из них на освоение МДК</w:t>
      </w:r>
      <w:r w:rsidR="0001469C">
        <w:rPr>
          <w:rFonts w:ascii="Times New Roman" w:hAnsi="Times New Roman"/>
          <w:sz w:val="24"/>
          <w:szCs w:val="24"/>
        </w:rPr>
        <w:t xml:space="preserve"> </w:t>
      </w:r>
      <w:r w:rsidR="0001469C">
        <w:rPr>
          <w:rFonts w:ascii="Times New Roman" w:hAnsi="Times New Roman"/>
          <w:sz w:val="24"/>
          <w:szCs w:val="24"/>
        </w:rPr>
        <w:sym w:font="Symbol" w:char="F02D"/>
      </w:r>
      <w:r w:rsidR="0001469C">
        <w:rPr>
          <w:rFonts w:ascii="Times New Roman" w:hAnsi="Times New Roman"/>
          <w:sz w:val="24"/>
          <w:szCs w:val="24"/>
        </w:rPr>
        <w:t xml:space="preserve"> </w:t>
      </w:r>
      <w:r w:rsidRPr="00EF7D41">
        <w:rPr>
          <w:rFonts w:ascii="Times New Roman" w:hAnsi="Times New Roman"/>
          <w:sz w:val="24"/>
          <w:szCs w:val="24"/>
        </w:rPr>
        <w:t>382</w:t>
      </w:r>
    </w:p>
    <w:p w14:paraId="1391BCEC" w14:textId="77777777" w:rsidR="008455A1" w:rsidRPr="00EF7D41" w:rsidRDefault="00725266" w:rsidP="00EF7D41">
      <w:pPr>
        <w:spacing w:after="0"/>
        <w:ind w:firstLine="708"/>
        <w:rPr>
          <w:rFonts w:ascii="Times New Roman" w:hAnsi="Times New Roman"/>
          <w:i/>
          <w:sz w:val="24"/>
          <w:szCs w:val="24"/>
        </w:rPr>
      </w:pPr>
      <w:r w:rsidRPr="00EF7D41">
        <w:rPr>
          <w:rFonts w:ascii="Times New Roman" w:hAnsi="Times New Roman"/>
          <w:sz w:val="24"/>
          <w:szCs w:val="24"/>
        </w:rPr>
        <w:t>в том числе самостоятельная работа</w:t>
      </w:r>
      <w:r w:rsidRPr="00EF7D41">
        <w:rPr>
          <w:rFonts w:ascii="Times New Roman" w:hAnsi="Times New Roman"/>
          <w:i/>
          <w:sz w:val="24"/>
          <w:szCs w:val="24"/>
        </w:rPr>
        <w:t xml:space="preserve">__________ </w:t>
      </w:r>
    </w:p>
    <w:p w14:paraId="59097184" w14:textId="283A8209" w:rsidR="008455A1" w:rsidRPr="00EF7D41" w:rsidRDefault="00725266" w:rsidP="00EF7D41">
      <w:pPr>
        <w:spacing w:after="0"/>
        <w:rPr>
          <w:rFonts w:ascii="Times New Roman" w:hAnsi="Times New Roman"/>
          <w:sz w:val="24"/>
          <w:szCs w:val="24"/>
        </w:rPr>
      </w:pPr>
      <w:r w:rsidRPr="00EF7D41">
        <w:rPr>
          <w:rFonts w:ascii="Times New Roman" w:hAnsi="Times New Roman"/>
          <w:sz w:val="24"/>
          <w:szCs w:val="24"/>
        </w:rPr>
        <w:t xml:space="preserve">практики, в том числе учебная </w:t>
      </w:r>
      <w:r w:rsidR="0001469C">
        <w:rPr>
          <w:rFonts w:ascii="Times New Roman" w:hAnsi="Times New Roman"/>
          <w:sz w:val="24"/>
          <w:szCs w:val="24"/>
        </w:rPr>
        <w:sym w:font="Symbol" w:char="F02D"/>
      </w:r>
      <w:r w:rsidR="0001469C">
        <w:rPr>
          <w:rFonts w:ascii="Times New Roman" w:hAnsi="Times New Roman"/>
          <w:sz w:val="24"/>
          <w:szCs w:val="24"/>
        </w:rPr>
        <w:t xml:space="preserve"> </w:t>
      </w:r>
      <w:r w:rsidRPr="00EF7D41">
        <w:rPr>
          <w:rFonts w:ascii="Times New Roman" w:hAnsi="Times New Roman"/>
          <w:sz w:val="24"/>
          <w:szCs w:val="24"/>
        </w:rPr>
        <w:t>108</w:t>
      </w:r>
    </w:p>
    <w:p w14:paraId="5A54AF3E" w14:textId="679B6936" w:rsidR="008455A1" w:rsidRPr="00EF7D41" w:rsidRDefault="00725266" w:rsidP="00EF7D41">
      <w:pPr>
        <w:spacing w:after="0"/>
        <w:ind w:left="1416" w:firstLine="708"/>
        <w:rPr>
          <w:rFonts w:ascii="Times New Roman" w:hAnsi="Times New Roman"/>
          <w:sz w:val="24"/>
          <w:szCs w:val="24"/>
        </w:rPr>
      </w:pPr>
      <w:r w:rsidRPr="00EF7D41">
        <w:rPr>
          <w:rFonts w:ascii="Times New Roman" w:hAnsi="Times New Roman"/>
          <w:sz w:val="24"/>
          <w:szCs w:val="24"/>
        </w:rPr>
        <w:t xml:space="preserve">производственная </w:t>
      </w:r>
      <w:r w:rsidR="0001469C">
        <w:rPr>
          <w:rFonts w:ascii="Times New Roman" w:hAnsi="Times New Roman"/>
          <w:sz w:val="24"/>
          <w:szCs w:val="24"/>
        </w:rPr>
        <w:sym w:font="Symbol" w:char="F02D"/>
      </w:r>
      <w:r w:rsidRPr="00EF7D41">
        <w:rPr>
          <w:rFonts w:ascii="Times New Roman" w:hAnsi="Times New Roman"/>
          <w:sz w:val="24"/>
          <w:szCs w:val="24"/>
        </w:rPr>
        <w:t>108</w:t>
      </w:r>
    </w:p>
    <w:p w14:paraId="7DD3B2A3" w14:textId="5BE47974" w:rsidR="008455A1" w:rsidRPr="00EF7D41" w:rsidRDefault="00725266" w:rsidP="00EF7D41">
      <w:pPr>
        <w:rPr>
          <w:rFonts w:ascii="Times New Roman" w:hAnsi="Times New Roman"/>
          <w:sz w:val="24"/>
          <w:szCs w:val="24"/>
        </w:rPr>
      </w:pPr>
      <w:r w:rsidRPr="00EF7D41">
        <w:rPr>
          <w:rFonts w:ascii="Times New Roman" w:hAnsi="Times New Roman"/>
          <w:sz w:val="24"/>
          <w:szCs w:val="24"/>
        </w:rPr>
        <w:t xml:space="preserve">Промежуточная аттестация </w:t>
      </w:r>
      <w:r w:rsidR="0001469C">
        <w:rPr>
          <w:rFonts w:ascii="Times New Roman" w:hAnsi="Times New Roman"/>
          <w:sz w:val="24"/>
          <w:szCs w:val="24"/>
        </w:rPr>
        <w:sym w:font="Symbol" w:char="F02D"/>
      </w:r>
      <w:r w:rsidR="0001469C">
        <w:rPr>
          <w:rFonts w:ascii="Times New Roman" w:hAnsi="Times New Roman"/>
          <w:sz w:val="24"/>
          <w:szCs w:val="24"/>
        </w:rPr>
        <w:t xml:space="preserve"> </w:t>
      </w:r>
      <w:r w:rsidRPr="00EF7D41">
        <w:rPr>
          <w:rFonts w:ascii="Times New Roman" w:hAnsi="Times New Roman"/>
          <w:sz w:val="24"/>
          <w:szCs w:val="24"/>
        </w:rPr>
        <w:t>24</w:t>
      </w:r>
      <w:r w:rsidR="00263771">
        <w:rPr>
          <w:rFonts w:ascii="Times New Roman" w:hAnsi="Times New Roman"/>
          <w:sz w:val="24"/>
          <w:szCs w:val="24"/>
        </w:rPr>
        <w:t>.</w:t>
      </w:r>
    </w:p>
    <w:p w14:paraId="3D79249B" w14:textId="77777777" w:rsidR="008455A1" w:rsidRDefault="008455A1">
      <w:pPr>
        <w:rPr>
          <w:rFonts w:ascii="Times New Roman" w:hAnsi="Times New Roman"/>
          <w:b/>
          <w:i/>
          <w:sz w:val="24"/>
          <w:szCs w:val="24"/>
        </w:rPr>
        <w:sectPr w:rsidR="008455A1" w:rsidSect="005A5D4E">
          <w:pgSz w:w="11907" w:h="16840"/>
          <w:pgMar w:top="1134" w:right="851" w:bottom="992" w:left="1701" w:header="709" w:footer="709" w:gutter="0"/>
          <w:cols w:space="720"/>
        </w:sectPr>
      </w:pPr>
    </w:p>
    <w:p w14:paraId="6B7E1EDB" w14:textId="77777777" w:rsidR="008455A1" w:rsidRDefault="00725266">
      <w:pPr>
        <w:spacing w:after="0"/>
        <w:jc w:val="center"/>
        <w:rPr>
          <w:rFonts w:ascii="Times New Roman" w:hAnsi="Times New Roman"/>
          <w:b/>
          <w:caps/>
          <w:sz w:val="24"/>
          <w:szCs w:val="24"/>
        </w:rPr>
      </w:pPr>
      <w:r>
        <w:rPr>
          <w:rFonts w:ascii="Times New Roman" w:hAnsi="Times New Roman"/>
          <w:b/>
          <w:caps/>
          <w:sz w:val="24"/>
          <w:szCs w:val="24"/>
        </w:rPr>
        <w:lastRenderedPageBreak/>
        <w:t>2. Структура и содержание профессионального модуля</w:t>
      </w:r>
    </w:p>
    <w:p w14:paraId="60729B83" w14:textId="77777777" w:rsidR="008455A1" w:rsidRDefault="00725266">
      <w:pPr>
        <w:spacing w:after="0"/>
        <w:ind w:firstLine="851"/>
        <w:rPr>
          <w:rFonts w:ascii="Times New Roman" w:hAnsi="Times New Roman"/>
          <w:b/>
          <w:sz w:val="24"/>
          <w:szCs w:val="24"/>
        </w:rPr>
      </w:pPr>
      <w:r>
        <w:rPr>
          <w:rFonts w:ascii="Times New Roman" w:hAnsi="Times New Roman"/>
          <w:b/>
          <w:sz w:val="24"/>
          <w:szCs w:val="24"/>
        </w:rPr>
        <w:t>2.1. Структура профессионального модуля</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068"/>
        <w:gridCol w:w="1292"/>
        <w:gridCol w:w="546"/>
        <w:gridCol w:w="709"/>
        <w:gridCol w:w="1473"/>
        <w:gridCol w:w="1323"/>
        <w:gridCol w:w="1631"/>
        <w:gridCol w:w="538"/>
        <w:gridCol w:w="880"/>
        <w:gridCol w:w="1740"/>
      </w:tblGrid>
      <w:tr w:rsidR="008455A1" w14:paraId="77E1F5F1" w14:textId="77777777">
        <w:trPr>
          <w:trHeight w:val="484"/>
        </w:trPr>
        <w:tc>
          <w:tcPr>
            <w:tcW w:w="599" w:type="pct"/>
            <w:vMerge w:val="restart"/>
            <w:tcBorders>
              <w:top w:val="single" w:sz="4" w:space="0" w:color="auto"/>
              <w:left w:val="single" w:sz="4" w:space="0" w:color="auto"/>
              <w:bottom w:val="single" w:sz="4" w:space="0" w:color="auto"/>
              <w:right w:val="single" w:sz="4" w:space="0" w:color="auto"/>
            </w:tcBorders>
            <w:vAlign w:val="center"/>
          </w:tcPr>
          <w:p w14:paraId="27C4D66B"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Коды профессиональных общих компетенций</w:t>
            </w:r>
          </w:p>
        </w:tc>
        <w:tc>
          <w:tcPr>
            <w:tcW w:w="1026" w:type="pct"/>
            <w:vMerge w:val="restart"/>
            <w:tcBorders>
              <w:top w:val="single" w:sz="4" w:space="0" w:color="auto"/>
              <w:left w:val="single" w:sz="4" w:space="0" w:color="auto"/>
              <w:bottom w:val="single" w:sz="4" w:space="0" w:color="auto"/>
              <w:right w:val="single" w:sz="4" w:space="0" w:color="auto"/>
            </w:tcBorders>
            <w:vAlign w:val="center"/>
          </w:tcPr>
          <w:p w14:paraId="45629AF1"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Наименования разделов профессионального модуля</w:t>
            </w:r>
          </w:p>
        </w:tc>
        <w:tc>
          <w:tcPr>
            <w:tcW w:w="434" w:type="pct"/>
            <w:vMerge w:val="restart"/>
            <w:tcBorders>
              <w:top w:val="single" w:sz="4" w:space="0" w:color="auto"/>
              <w:left w:val="single" w:sz="4" w:space="0" w:color="auto"/>
              <w:bottom w:val="single" w:sz="4" w:space="0" w:color="auto"/>
              <w:right w:val="single" w:sz="4" w:space="0" w:color="auto"/>
            </w:tcBorders>
            <w:vAlign w:val="center"/>
          </w:tcPr>
          <w:p w14:paraId="72DEE1BF" w14:textId="77777777" w:rsidR="008455A1" w:rsidRDefault="00725266">
            <w:pPr>
              <w:spacing w:after="0" w:line="240" w:lineRule="auto"/>
              <w:jc w:val="center"/>
              <w:rPr>
                <w:rFonts w:ascii="Times New Roman" w:hAnsi="Times New Roman"/>
                <w:sz w:val="20"/>
                <w:szCs w:val="20"/>
              </w:rPr>
            </w:pPr>
            <w:r>
              <w:rPr>
                <w:rFonts w:ascii="Times New Roman" w:hAnsi="Times New Roman"/>
                <w:iCs/>
                <w:sz w:val="20"/>
                <w:szCs w:val="20"/>
              </w:rPr>
              <w:t>Всего, час.</w:t>
            </w:r>
          </w:p>
        </w:tc>
        <w:tc>
          <w:tcPr>
            <w:tcW w:w="165" w:type="pct"/>
            <w:vMerge w:val="restart"/>
            <w:tcBorders>
              <w:top w:val="single" w:sz="4" w:space="0" w:color="auto"/>
              <w:left w:val="single" w:sz="4" w:space="0" w:color="auto"/>
              <w:bottom w:val="single" w:sz="4" w:space="0" w:color="auto"/>
              <w:right w:val="single" w:sz="4" w:space="0" w:color="auto"/>
            </w:tcBorders>
            <w:textDirection w:val="btLr"/>
            <w:vAlign w:val="center"/>
          </w:tcPr>
          <w:p w14:paraId="6B874030" w14:textId="77777777" w:rsidR="008455A1" w:rsidRDefault="00725266">
            <w:pPr>
              <w:spacing w:after="0" w:line="240" w:lineRule="auto"/>
              <w:ind w:left="113" w:right="113"/>
              <w:jc w:val="center"/>
              <w:rPr>
                <w:rFonts w:ascii="Times New Roman" w:hAnsi="Times New Roman"/>
                <w:sz w:val="20"/>
                <w:szCs w:val="20"/>
              </w:rPr>
            </w:pPr>
            <w:r>
              <w:rPr>
                <w:rFonts w:ascii="Times New Roman" w:hAnsi="Times New Roman"/>
                <w:iCs/>
                <w:sz w:val="20"/>
                <w:szCs w:val="20"/>
              </w:rPr>
              <w:t>В т.ч. в форме практической. подготовки</w:t>
            </w:r>
          </w:p>
        </w:tc>
        <w:tc>
          <w:tcPr>
            <w:tcW w:w="2776" w:type="pct"/>
            <w:gridSpan w:val="7"/>
            <w:tcBorders>
              <w:top w:val="single" w:sz="4" w:space="0" w:color="auto"/>
              <w:left w:val="single" w:sz="4" w:space="0" w:color="auto"/>
              <w:bottom w:val="single" w:sz="4" w:space="0" w:color="auto"/>
              <w:right w:val="single" w:sz="4" w:space="0" w:color="auto"/>
            </w:tcBorders>
          </w:tcPr>
          <w:p w14:paraId="3EB66F8B" w14:textId="77777777" w:rsidR="008455A1" w:rsidRDefault="00725266">
            <w:pPr>
              <w:suppressAutoHyphens/>
              <w:spacing w:after="0" w:line="240" w:lineRule="auto"/>
              <w:jc w:val="center"/>
              <w:rPr>
                <w:rFonts w:ascii="Times New Roman" w:hAnsi="Times New Roman"/>
                <w:sz w:val="20"/>
                <w:szCs w:val="20"/>
              </w:rPr>
            </w:pPr>
            <w:r>
              <w:rPr>
                <w:rFonts w:ascii="Times New Roman" w:hAnsi="Times New Roman"/>
                <w:sz w:val="20"/>
                <w:szCs w:val="20"/>
              </w:rPr>
              <w:t xml:space="preserve">Объем профессионального модуля, </w:t>
            </w:r>
            <w:proofErr w:type="spellStart"/>
            <w:r>
              <w:rPr>
                <w:rFonts w:ascii="Times New Roman" w:hAnsi="Times New Roman"/>
                <w:sz w:val="20"/>
                <w:szCs w:val="20"/>
              </w:rPr>
              <w:t>ак</w:t>
            </w:r>
            <w:proofErr w:type="spellEnd"/>
            <w:r>
              <w:rPr>
                <w:rFonts w:ascii="Times New Roman" w:hAnsi="Times New Roman"/>
                <w:sz w:val="20"/>
                <w:szCs w:val="20"/>
              </w:rPr>
              <w:t>. час.</w:t>
            </w:r>
          </w:p>
        </w:tc>
      </w:tr>
      <w:tr w:rsidR="008455A1" w14:paraId="4CA816DA" w14:textId="77777777">
        <w:trPr>
          <w:trHeight w:val="58"/>
        </w:trPr>
        <w:tc>
          <w:tcPr>
            <w:tcW w:w="0" w:type="auto"/>
            <w:vMerge/>
            <w:tcBorders>
              <w:top w:val="single" w:sz="4" w:space="0" w:color="auto"/>
              <w:left w:val="single" w:sz="4" w:space="0" w:color="auto"/>
              <w:bottom w:val="single" w:sz="4" w:space="0" w:color="auto"/>
              <w:right w:val="single" w:sz="4" w:space="0" w:color="auto"/>
            </w:tcBorders>
            <w:vAlign w:val="center"/>
          </w:tcPr>
          <w:p w14:paraId="32A52593"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49F382C"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B3A9333"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12DF39A" w14:textId="77777777" w:rsidR="008455A1" w:rsidRDefault="008455A1">
            <w:pPr>
              <w:spacing w:after="0" w:line="240" w:lineRule="auto"/>
              <w:rPr>
                <w:rFonts w:ascii="Times New Roman" w:hAnsi="Times New Roman"/>
                <w:sz w:val="20"/>
                <w:szCs w:val="20"/>
              </w:rPr>
            </w:pPr>
          </w:p>
        </w:tc>
        <w:tc>
          <w:tcPr>
            <w:tcW w:w="1903" w:type="pct"/>
            <w:gridSpan w:val="5"/>
            <w:tcBorders>
              <w:top w:val="single" w:sz="4" w:space="0" w:color="auto"/>
              <w:left w:val="single" w:sz="4" w:space="0" w:color="auto"/>
              <w:bottom w:val="single" w:sz="4" w:space="0" w:color="auto"/>
              <w:right w:val="single" w:sz="4" w:space="0" w:color="auto"/>
            </w:tcBorders>
          </w:tcPr>
          <w:p w14:paraId="1AE74053" w14:textId="77777777" w:rsidR="008455A1" w:rsidRDefault="00725266">
            <w:pPr>
              <w:suppressAutoHyphens/>
              <w:spacing w:after="0" w:line="240" w:lineRule="auto"/>
              <w:jc w:val="center"/>
              <w:rPr>
                <w:rFonts w:ascii="Times New Roman" w:hAnsi="Times New Roman"/>
              </w:rPr>
            </w:pPr>
            <w:r>
              <w:rPr>
                <w:rFonts w:ascii="Times New Roman" w:hAnsi="Times New Roman"/>
              </w:rPr>
              <w:t>Обучение по МДК</w:t>
            </w:r>
          </w:p>
        </w:tc>
        <w:tc>
          <w:tcPr>
            <w:tcW w:w="873" w:type="pct"/>
            <w:gridSpan w:val="2"/>
            <w:vMerge w:val="restart"/>
            <w:tcBorders>
              <w:top w:val="single" w:sz="4" w:space="0" w:color="auto"/>
              <w:left w:val="single" w:sz="4" w:space="0" w:color="auto"/>
              <w:bottom w:val="single" w:sz="4" w:space="0" w:color="auto"/>
              <w:right w:val="single" w:sz="4" w:space="0" w:color="auto"/>
            </w:tcBorders>
            <w:vAlign w:val="center"/>
          </w:tcPr>
          <w:p w14:paraId="349B80C7" w14:textId="77777777" w:rsidR="008455A1" w:rsidRDefault="00725266">
            <w:pPr>
              <w:suppressAutoHyphens/>
              <w:spacing w:after="0" w:line="240" w:lineRule="auto"/>
              <w:jc w:val="center"/>
              <w:rPr>
                <w:rFonts w:ascii="Times New Roman" w:hAnsi="Times New Roman"/>
              </w:rPr>
            </w:pPr>
            <w:r>
              <w:rPr>
                <w:rFonts w:ascii="Times New Roman" w:hAnsi="Times New Roman"/>
              </w:rPr>
              <w:t>Практики</w:t>
            </w:r>
          </w:p>
        </w:tc>
      </w:tr>
      <w:tr w:rsidR="008455A1" w14:paraId="3F8F3A43"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67818AC0"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FB4D49E"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74DAEAF"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A3317A9" w14:textId="77777777" w:rsidR="008455A1" w:rsidRDefault="008455A1">
            <w:pPr>
              <w:spacing w:after="0" w:line="240" w:lineRule="auto"/>
              <w:rPr>
                <w:rFonts w:ascii="Times New Roman" w:hAnsi="Times New Roman"/>
                <w:sz w:val="20"/>
                <w:szCs w:val="20"/>
              </w:rPr>
            </w:pPr>
          </w:p>
        </w:tc>
        <w:tc>
          <w:tcPr>
            <w:tcW w:w="236" w:type="pct"/>
            <w:vMerge w:val="restart"/>
            <w:tcBorders>
              <w:top w:val="single" w:sz="4" w:space="0" w:color="auto"/>
              <w:left w:val="single" w:sz="4" w:space="0" w:color="auto"/>
              <w:bottom w:val="single" w:sz="4" w:space="0" w:color="auto"/>
              <w:right w:val="single" w:sz="4" w:space="0" w:color="auto"/>
            </w:tcBorders>
          </w:tcPr>
          <w:p w14:paraId="251F8F0E" w14:textId="77777777" w:rsidR="008455A1" w:rsidRDefault="00725266">
            <w:pPr>
              <w:suppressAutoHyphens/>
              <w:spacing w:after="0" w:line="240" w:lineRule="auto"/>
              <w:jc w:val="center"/>
              <w:rPr>
                <w:rFonts w:ascii="Times New Roman" w:hAnsi="Times New Roman"/>
                <w:sz w:val="20"/>
                <w:szCs w:val="20"/>
              </w:rPr>
            </w:pPr>
            <w:r>
              <w:rPr>
                <w:rFonts w:ascii="Times New Roman" w:hAnsi="Times New Roman"/>
                <w:sz w:val="20"/>
                <w:szCs w:val="20"/>
              </w:rPr>
              <w:t>Всего</w:t>
            </w:r>
          </w:p>
          <w:p w14:paraId="46BFCBB3" w14:textId="77777777" w:rsidR="008455A1" w:rsidRDefault="008455A1">
            <w:pPr>
              <w:suppressAutoHyphens/>
              <w:spacing w:after="0" w:line="240" w:lineRule="auto"/>
              <w:jc w:val="center"/>
              <w:rPr>
                <w:rFonts w:ascii="Times New Roman" w:hAnsi="Times New Roman"/>
                <w:sz w:val="20"/>
                <w:szCs w:val="20"/>
              </w:rPr>
            </w:pPr>
          </w:p>
        </w:tc>
        <w:tc>
          <w:tcPr>
            <w:tcW w:w="1667" w:type="pct"/>
            <w:gridSpan w:val="4"/>
            <w:tcBorders>
              <w:top w:val="single" w:sz="4" w:space="0" w:color="auto"/>
              <w:left w:val="single" w:sz="4" w:space="0" w:color="auto"/>
              <w:bottom w:val="single" w:sz="4" w:space="0" w:color="auto"/>
              <w:right w:val="single" w:sz="4" w:space="0" w:color="auto"/>
            </w:tcBorders>
          </w:tcPr>
          <w:p w14:paraId="46F67409" w14:textId="77777777" w:rsidR="008455A1" w:rsidRDefault="00725266">
            <w:pPr>
              <w:suppressAutoHyphens/>
              <w:spacing w:after="0" w:line="240" w:lineRule="auto"/>
              <w:jc w:val="center"/>
              <w:rPr>
                <w:rFonts w:ascii="Times New Roman" w:hAnsi="Times New Roman"/>
              </w:rPr>
            </w:pPr>
            <w:r>
              <w:rPr>
                <w:rFonts w:ascii="Times New Roman" w:hAnsi="Times New Roman"/>
              </w:rPr>
              <w:t>В том числе</w:t>
            </w:r>
          </w:p>
        </w:tc>
        <w:tc>
          <w:tcPr>
            <w:tcW w:w="873" w:type="pct"/>
            <w:gridSpan w:val="2"/>
            <w:vMerge/>
            <w:tcBorders>
              <w:top w:val="single" w:sz="4" w:space="0" w:color="auto"/>
              <w:left w:val="single" w:sz="4" w:space="0" w:color="auto"/>
              <w:bottom w:val="single" w:sz="4" w:space="0" w:color="auto"/>
              <w:right w:val="single" w:sz="4" w:space="0" w:color="auto"/>
            </w:tcBorders>
            <w:vAlign w:val="center"/>
          </w:tcPr>
          <w:p w14:paraId="77CE4738" w14:textId="77777777" w:rsidR="008455A1" w:rsidRDefault="008455A1">
            <w:pPr>
              <w:spacing w:after="0" w:line="240" w:lineRule="auto"/>
              <w:rPr>
                <w:rFonts w:ascii="Times New Roman" w:hAnsi="Times New Roman"/>
              </w:rPr>
            </w:pPr>
          </w:p>
        </w:tc>
      </w:tr>
      <w:tr w:rsidR="008455A1" w14:paraId="611FCE9F" w14:textId="77777777">
        <w:trPr>
          <w:cantSplit/>
          <w:trHeight w:val="1415"/>
        </w:trPr>
        <w:tc>
          <w:tcPr>
            <w:tcW w:w="0" w:type="auto"/>
            <w:vMerge/>
            <w:tcBorders>
              <w:top w:val="single" w:sz="4" w:space="0" w:color="auto"/>
              <w:left w:val="single" w:sz="4" w:space="0" w:color="auto"/>
              <w:bottom w:val="single" w:sz="4" w:space="0" w:color="auto"/>
              <w:right w:val="single" w:sz="4" w:space="0" w:color="auto"/>
            </w:tcBorders>
            <w:vAlign w:val="center"/>
          </w:tcPr>
          <w:p w14:paraId="74BAED2F"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22A23E7"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5B02A42"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25221E9"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3EBABC2" w14:textId="77777777" w:rsidR="008455A1" w:rsidRDefault="008455A1">
            <w:pPr>
              <w:spacing w:after="0" w:line="240" w:lineRule="auto"/>
              <w:rPr>
                <w:rFonts w:ascii="Times New Roman" w:hAnsi="Times New Roman"/>
                <w:sz w:val="20"/>
                <w:szCs w:val="20"/>
              </w:rPr>
            </w:pPr>
          </w:p>
        </w:tc>
        <w:tc>
          <w:tcPr>
            <w:tcW w:w="494" w:type="pct"/>
            <w:tcBorders>
              <w:top w:val="single" w:sz="4" w:space="0" w:color="auto"/>
              <w:left w:val="single" w:sz="4" w:space="0" w:color="auto"/>
              <w:bottom w:val="single" w:sz="4" w:space="0" w:color="auto"/>
              <w:right w:val="single" w:sz="4" w:space="0" w:color="auto"/>
            </w:tcBorders>
            <w:vAlign w:val="center"/>
          </w:tcPr>
          <w:p w14:paraId="5328E939"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Лабораторных. и практических. занятий</w:t>
            </w:r>
          </w:p>
          <w:p w14:paraId="63880EF0" w14:textId="77777777" w:rsidR="008455A1" w:rsidRDefault="008455A1">
            <w:pPr>
              <w:suppressAutoHyphens/>
              <w:spacing w:after="0" w:line="240" w:lineRule="auto"/>
              <w:ind w:left="-57" w:right="-57"/>
              <w:jc w:val="center"/>
              <w:rPr>
                <w:rFonts w:ascii="Times New Roman" w:hAnsi="Times New Roman"/>
                <w:color w:val="000000"/>
                <w:sz w:val="20"/>
                <w:szCs w:val="20"/>
              </w:rPr>
            </w:pPr>
          </w:p>
          <w:p w14:paraId="75B20838" w14:textId="77777777" w:rsidR="008455A1" w:rsidRDefault="008455A1">
            <w:pPr>
              <w:suppressAutoHyphens/>
              <w:spacing w:after="0" w:line="240" w:lineRule="auto"/>
              <w:ind w:left="-57" w:right="-57"/>
              <w:jc w:val="center"/>
              <w:rPr>
                <w:rFonts w:ascii="Times New Roman" w:hAnsi="Times New Roman"/>
                <w:i/>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tcPr>
          <w:p w14:paraId="49F22FEC"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p>
          <w:p w14:paraId="6B255A02" w14:textId="77777777" w:rsidR="008455A1" w:rsidRDefault="008455A1">
            <w:pPr>
              <w:suppressAutoHyphens/>
              <w:spacing w:after="0" w:line="240" w:lineRule="auto"/>
              <w:jc w:val="center"/>
              <w:rPr>
                <w:rFonts w:ascii="Times New Roman" w:hAnsi="Times New Roman"/>
                <w:iCs/>
                <w:sz w:val="20"/>
                <w:szCs w:val="20"/>
              </w:rPr>
            </w:pPr>
          </w:p>
        </w:tc>
        <w:tc>
          <w:tcPr>
            <w:tcW w:w="544" w:type="pct"/>
            <w:tcBorders>
              <w:top w:val="single" w:sz="4" w:space="0" w:color="auto"/>
              <w:left w:val="single" w:sz="4" w:space="0" w:color="auto"/>
              <w:bottom w:val="single" w:sz="4" w:space="0" w:color="auto"/>
              <w:right w:val="single" w:sz="4" w:space="0" w:color="auto"/>
            </w:tcBorders>
            <w:vAlign w:val="center"/>
          </w:tcPr>
          <w:p w14:paraId="12FAE070"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Самостоятельная работа</w:t>
            </w:r>
          </w:p>
        </w:tc>
        <w:tc>
          <w:tcPr>
            <w:tcW w:w="185" w:type="pct"/>
            <w:tcBorders>
              <w:top w:val="single" w:sz="4" w:space="0" w:color="auto"/>
              <w:left w:val="single" w:sz="4" w:space="0" w:color="auto"/>
              <w:bottom w:val="single" w:sz="4" w:space="0" w:color="auto"/>
              <w:right w:val="single" w:sz="4" w:space="0" w:color="auto"/>
            </w:tcBorders>
            <w:textDirection w:val="btLr"/>
            <w:vAlign w:val="center"/>
          </w:tcPr>
          <w:p w14:paraId="3D80D6C5"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Промежуточная аттестация.</w:t>
            </w:r>
          </w:p>
        </w:tc>
        <w:tc>
          <w:tcPr>
            <w:tcW w:w="293" w:type="pct"/>
            <w:tcBorders>
              <w:top w:val="single" w:sz="4" w:space="0" w:color="auto"/>
              <w:left w:val="single" w:sz="4" w:space="0" w:color="auto"/>
              <w:bottom w:val="single" w:sz="4" w:space="0" w:color="auto"/>
              <w:right w:val="single" w:sz="4" w:space="0" w:color="auto"/>
            </w:tcBorders>
            <w:vAlign w:val="center"/>
          </w:tcPr>
          <w:p w14:paraId="12BC123F"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Учебная</w:t>
            </w:r>
          </w:p>
          <w:p w14:paraId="5414A3B9" w14:textId="77777777" w:rsidR="008455A1" w:rsidRDefault="008455A1">
            <w:pPr>
              <w:suppressAutoHyphens/>
              <w:spacing w:after="0" w:line="240" w:lineRule="auto"/>
              <w:ind w:left="-57" w:right="-57"/>
              <w:jc w:val="center"/>
              <w:rPr>
                <w:rFonts w:ascii="Times New Roman" w:hAnsi="Times New Roman"/>
                <w:i/>
                <w:sz w:val="20"/>
                <w:szCs w:val="20"/>
              </w:rPr>
            </w:pPr>
          </w:p>
        </w:tc>
        <w:tc>
          <w:tcPr>
            <w:tcW w:w="580" w:type="pct"/>
            <w:tcBorders>
              <w:top w:val="single" w:sz="4" w:space="0" w:color="auto"/>
              <w:left w:val="single" w:sz="4" w:space="0" w:color="auto"/>
              <w:bottom w:val="single" w:sz="4" w:space="0" w:color="auto"/>
              <w:right w:val="single" w:sz="4" w:space="0" w:color="auto"/>
            </w:tcBorders>
            <w:vAlign w:val="center"/>
          </w:tcPr>
          <w:p w14:paraId="36D9C9D2"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Производственная</w:t>
            </w:r>
          </w:p>
          <w:p w14:paraId="5C20606B" w14:textId="77777777" w:rsidR="008455A1" w:rsidRDefault="008455A1">
            <w:pPr>
              <w:suppressAutoHyphens/>
              <w:spacing w:after="0" w:line="240" w:lineRule="auto"/>
              <w:ind w:left="-57" w:right="-57"/>
              <w:jc w:val="center"/>
              <w:rPr>
                <w:rFonts w:ascii="Times New Roman" w:hAnsi="Times New Roman"/>
                <w:i/>
                <w:sz w:val="20"/>
                <w:szCs w:val="20"/>
              </w:rPr>
            </w:pPr>
          </w:p>
        </w:tc>
      </w:tr>
      <w:tr w:rsidR="008455A1" w14:paraId="564AC91D" w14:textId="77777777">
        <w:trPr>
          <w:trHeight w:val="415"/>
        </w:trPr>
        <w:tc>
          <w:tcPr>
            <w:tcW w:w="599" w:type="pct"/>
            <w:tcBorders>
              <w:top w:val="single" w:sz="4" w:space="0" w:color="auto"/>
              <w:left w:val="single" w:sz="4" w:space="0" w:color="auto"/>
              <w:bottom w:val="single" w:sz="4" w:space="0" w:color="auto"/>
              <w:right w:val="single" w:sz="4" w:space="0" w:color="auto"/>
            </w:tcBorders>
            <w:vAlign w:val="center"/>
          </w:tcPr>
          <w:p w14:paraId="1C469D3B" w14:textId="77777777" w:rsidR="008455A1" w:rsidRDefault="00725266">
            <w:pPr>
              <w:spacing w:after="0" w:line="240" w:lineRule="auto"/>
              <w:jc w:val="center"/>
              <w:rPr>
                <w:rFonts w:ascii="Times New Roman" w:hAnsi="Times New Roman"/>
                <w:i/>
              </w:rPr>
            </w:pPr>
            <w:r>
              <w:rPr>
                <w:rFonts w:ascii="Times New Roman" w:hAnsi="Times New Roman"/>
                <w:i/>
              </w:rPr>
              <w:t>1</w:t>
            </w:r>
          </w:p>
        </w:tc>
        <w:tc>
          <w:tcPr>
            <w:tcW w:w="1026" w:type="pct"/>
            <w:tcBorders>
              <w:top w:val="single" w:sz="4" w:space="0" w:color="auto"/>
              <w:left w:val="single" w:sz="4" w:space="0" w:color="auto"/>
              <w:bottom w:val="single" w:sz="4" w:space="0" w:color="auto"/>
              <w:right w:val="single" w:sz="4" w:space="0" w:color="auto"/>
            </w:tcBorders>
            <w:vAlign w:val="center"/>
          </w:tcPr>
          <w:p w14:paraId="5C0A9063" w14:textId="77777777" w:rsidR="008455A1" w:rsidRDefault="00725266">
            <w:pPr>
              <w:spacing w:after="0" w:line="240" w:lineRule="auto"/>
              <w:jc w:val="center"/>
              <w:rPr>
                <w:rFonts w:ascii="Times New Roman" w:hAnsi="Times New Roman"/>
                <w:i/>
              </w:rPr>
            </w:pPr>
            <w:r>
              <w:rPr>
                <w:rFonts w:ascii="Times New Roman" w:hAnsi="Times New Roman"/>
                <w:i/>
              </w:rPr>
              <w:t>2</w:t>
            </w:r>
          </w:p>
        </w:tc>
        <w:tc>
          <w:tcPr>
            <w:tcW w:w="434" w:type="pct"/>
            <w:tcBorders>
              <w:top w:val="single" w:sz="4" w:space="0" w:color="auto"/>
              <w:left w:val="single" w:sz="4" w:space="0" w:color="auto"/>
              <w:bottom w:val="single" w:sz="4" w:space="0" w:color="auto"/>
              <w:right w:val="single" w:sz="4" w:space="0" w:color="auto"/>
            </w:tcBorders>
            <w:vAlign w:val="center"/>
          </w:tcPr>
          <w:p w14:paraId="1C520966" w14:textId="77777777" w:rsidR="008455A1" w:rsidRDefault="00725266">
            <w:pPr>
              <w:spacing w:after="0" w:line="240" w:lineRule="auto"/>
              <w:jc w:val="center"/>
              <w:rPr>
                <w:rFonts w:ascii="Times New Roman" w:hAnsi="Times New Roman"/>
                <w:i/>
              </w:rPr>
            </w:pPr>
            <w:r>
              <w:rPr>
                <w:rFonts w:ascii="Times New Roman" w:hAnsi="Times New Roman"/>
                <w:i/>
              </w:rPr>
              <w:t>3</w:t>
            </w:r>
          </w:p>
        </w:tc>
        <w:tc>
          <w:tcPr>
            <w:tcW w:w="165" w:type="pct"/>
            <w:tcBorders>
              <w:top w:val="single" w:sz="4" w:space="0" w:color="auto"/>
              <w:left w:val="single" w:sz="4" w:space="0" w:color="auto"/>
              <w:bottom w:val="single" w:sz="4" w:space="0" w:color="auto"/>
              <w:right w:val="single" w:sz="4" w:space="0" w:color="auto"/>
            </w:tcBorders>
            <w:vAlign w:val="center"/>
          </w:tcPr>
          <w:p w14:paraId="123F42F5" w14:textId="77777777" w:rsidR="008455A1" w:rsidRDefault="00725266">
            <w:pPr>
              <w:spacing w:after="0" w:line="240" w:lineRule="auto"/>
              <w:jc w:val="center"/>
              <w:rPr>
                <w:rFonts w:ascii="Times New Roman" w:hAnsi="Times New Roman"/>
                <w:i/>
              </w:rPr>
            </w:pPr>
            <w:r>
              <w:rPr>
                <w:rFonts w:ascii="Times New Roman" w:hAnsi="Times New Roman"/>
                <w:i/>
              </w:rPr>
              <w:t>4</w:t>
            </w:r>
          </w:p>
        </w:tc>
        <w:tc>
          <w:tcPr>
            <w:tcW w:w="236" w:type="pct"/>
            <w:tcBorders>
              <w:top w:val="single" w:sz="4" w:space="0" w:color="auto"/>
              <w:left w:val="single" w:sz="4" w:space="0" w:color="auto"/>
              <w:bottom w:val="single" w:sz="4" w:space="0" w:color="auto"/>
              <w:right w:val="single" w:sz="4" w:space="0" w:color="auto"/>
            </w:tcBorders>
            <w:vAlign w:val="center"/>
          </w:tcPr>
          <w:p w14:paraId="1FF86DA0" w14:textId="77777777" w:rsidR="008455A1" w:rsidRDefault="00725266">
            <w:pPr>
              <w:spacing w:after="0" w:line="240" w:lineRule="auto"/>
              <w:jc w:val="center"/>
              <w:rPr>
                <w:rFonts w:ascii="Times New Roman" w:hAnsi="Times New Roman"/>
                <w:i/>
              </w:rPr>
            </w:pPr>
            <w:r>
              <w:rPr>
                <w:rFonts w:ascii="Times New Roman" w:hAnsi="Times New Roman"/>
                <w:i/>
              </w:rPr>
              <w:t>5</w:t>
            </w:r>
          </w:p>
        </w:tc>
        <w:tc>
          <w:tcPr>
            <w:tcW w:w="494" w:type="pct"/>
            <w:tcBorders>
              <w:top w:val="single" w:sz="4" w:space="0" w:color="auto"/>
              <w:left w:val="single" w:sz="4" w:space="0" w:color="auto"/>
              <w:bottom w:val="single" w:sz="4" w:space="0" w:color="auto"/>
              <w:right w:val="single" w:sz="4" w:space="0" w:color="auto"/>
            </w:tcBorders>
            <w:vAlign w:val="center"/>
          </w:tcPr>
          <w:p w14:paraId="18924495" w14:textId="77777777" w:rsidR="008455A1" w:rsidRDefault="00725266">
            <w:pPr>
              <w:spacing w:after="0" w:line="240" w:lineRule="auto"/>
              <w:jc w:val="center"/>
              <w:rPr>
                <w:rFonts w:ascii="Times New Roman" w:hAnsi="Times New Roman"/>
                <w:i/>
              </w:rPr>
            </w:pPr>
            <w:r>
              <w:rPr>
                <w:rFonts w:ascii="Times New Roman" w:hAnsi="Times New Roman"/>
                <w:i/>
              </w:rPr>
              <w:t>6</w:t>
            </w:r>
          </w:p>
        </w:tc>
        <w:tc>
          <w:tcPr>
            <w:tcW w:w="444" w:type="pct"/>
            <w:tcBorders>
              <w:top w:val="single" w:sz="4" w:space="0" w:color="auto"/>
              <w:left w:val="single" w:sz="4" w:space="0" w:color="auto"/>
              <w:bottom w:val="single" w:sz="4" w:space="0" w:color="auto"/>
              <w:right w:val="single" w:sz="4" w:space="0" w:color="auto"/>
            </w:tcBorders>
            <w:vAlign w:val="center"/>
          </w:tcPr>
          <w:p w14:paraId="3E5DB71C" w14:textId="77777777" w:rsidR="008455A1" w:rsidRDefault="00725266">
            <w:pPr>
              <w:spacing w:after="0" w:line="240" w:lineRule="auto"/>
              <w:jc w:val="center"/>
              <w:rPr>
                <w:rFonts w:ascii="Times New Roman" w:hAnsi="Times New Roman"/>
                <w:i/>
              </w:rPr>
            </w:pPr>
            <w:r>
              <w:rPr>
                <w:rFonts w:ascii="Times New Roman" w:hAnsi="Times New Roman"/>
                <w:i/>
              </w:rPr>
              <w:t>7</w:t>
            </w:r>
          </w:p>
        </w:tc>
        <w:tc>
          <w:tcPr>
            <w:tcW w:w="544" w:type="pct"/>
            <w:tcBorders>
              <w:top w:val="single" w:sz="4" w:space="0" w:color="auto"/>
              <w:left w:val="single" w:sz="4" w:space="0" w:color="auto"/>
              <w:bottom w:val="single" w:sz="4" w:space="0" w:color="auto"/>
              <w:right w:val="single" w:sz="4" w:space="0" w:color="auto"/>
            </w:tcBorders>
            <w:vAlign w:val="center"/>
          </w:tcPr>
          <w:p w14:paraId="2C4682BE" w14:textId="77777777" w:rsidR="008455A1" w:rsidRDefault="00725266">
            <w:pPr>
              <w:spacing w:after="0" w:line="240" w:lineRule="auto"/>
              <w:jc w:val="center"/>
              <w:rPr>
                <w:rFonts w:ascii="Times New Roman" w:hAnsi="Times New Roman"/>
                <w:i/>
              </w:rPr>
            </w:pPr>
            <w:r>
              <w:rPr>
                <w:rFonts w:ascii="Times New Roman" w:hAnsi="Times New Roman"/>
                <w:i/>
              </w:rPr>
              <w:t>8</w:t>
            </w:r>
          </w:p>
        </w:tc>
        <w:tc>
          <w:tcPr>
            <w:tcW w:w="185" w:type="pct"/>
            <w:tcBorders>
              <w:top w:val="single" w:sz="4" w:space="0" w:color="auto"/>
              <w:left w:val="single" w:sz="4" w:space="0" w:color="auto"/>
              <w:bottom w:val="single" w:sz="4" w:space="0" w:color="auto"/>
              <w:right w:val="single" w:sz="4" w:space="0" w:color="auto"/>
            </w:tcBorders>
            <w:vAlign w:val="center"/>
          </w:tcPr>
          <w:p w14:paraId="28127723" w14:textId="77777777" w:rsidR="008455A1" w:rsidRDefault="00725266">
            <w:pPr>
              <w:spacing w:after="0" w:line="240" w:lineRule="auto"/>
              <w:jc w:val="center"/>
              <w:rPr>
                <w:rFonts w:ascii="Times New Roman" w:hAnsi="Times New Roman"/>
                <w:i/>
              </w:rPr>
            </w:pPr>
            <w:r>
              <w:rPr>
                <w:rFonts w:ascii="Times New Roman" w:hAnsi="Times New Roman"/>
                <w:i/>
              </w:rPr>
              <w:t>9</w:t>
            </w:r>
          </w:p>
        </w:tc>
        <w:tc>
          <w:tcPr>
            <w:tcW w:w="293" w:type="pct"/>
            <w:tcBorders>
              <w:top w:val="single" w:sz="4" w:space="0" w:color="auto"/>
              <w:left w:val="single" w:sz="4" w:space="0" w:color="auto"/>
              <w:bottom w:val="single" w:sz="4" w:space="0" w:color="auto"/>
              <w:right w:val="single" w:sz="4" w:space="0" w:color="auto"/>
            </w:tcBorders>
            <w:vAlign w:val="center"/>
          </w:tcPr>
          <w:p w14:paraId="67713176" w14:textId="77777777" w:rsidR="008455A1" w:rsidRDefault="00725266">
            <w:pPr>
              <w:spacing w:after="0" w:line="240" w:lineRule="auto"/>
              <w:jc w:val="center"/>
              <w:rPr>
                <w:rFonts w:ascii="Times New Roman" w:hAnsi="Times New Roman"/>
                <w:i/>
              </w:rPr>
            </w:pPr>
            <w:r>
              <w:rPr>
                <w:rFonts w:ascii="Times New Roman" w:hAnsi="Times New Roman"/>
                <w:i/>
              </w:rPr>
              <w:t>10</w:t>
            </w:r>
          </w:p>
        </w:tc>
        <w:tc>
          <w:tcPr>
            <w:tcW w:w="580" w:type="pct"/>
            <w:tcBorders>
              <w:top w:val="single" w:sz="4" w:space="0" w:color="auto"/>
              <w:left w:val="single" w:sz="4" w:space="0" w:color="auto"/>
              <w:bottom w:val="single" w:sz="4" w:space="0" w:color="auto"/>
              <w:right w:val="single" w:sz="4" w:space="0" w:color="auto"/>
            </w:tcBorders>
            <w:vAlign w:val="center"/>
          </w:tcPr>
          <w:p w14:paraId="7C835B19" w14:textId="77777777" w:rsidR="008455A1" w:rsidRDefault="00725266">
            <w:pPr>
              <w:spacing w:after="0" w:line="240" w:lineRule="auto"/>
              <w:jc w:val="center"/>
              <w:rPr>
                <w:rFonts w:ascii="Times New Roman" w:hAnsi="Times New Roman"/>
                <w:i/>
              </w:rPr>
            </w:pPr>
            <w:r>
              <w:rPr>
                <w:rFonts w:ascii="Times New Roman" w:hAnsi="Times New Roman"/>
                <w:i/>
              </w:rPr>
              <w:t>11</w:t>
            </w:r>
          </w:p>
        </w:tc>
      </w:tr>
      <w:tr w:rsidR="008455A1" w14:paraId="55F295E9" w14:textId="77777777">
        <w:tc>
          <w:tcPr>
            <w:tcW w:w="599" w:type="pct"/>
            <w:tcBorders>
              <w:top w:val="single" w:sz="4" w:space="0" w:color="auto"/>
              <w:left w:val="single" w:sz="4" w:space="0" w:color="auto"/>
              <w:bottom w:val="single" w:sz="4" w:space="0" w:color="auto"/>
              <w:right w:val="single" w:sz="4" w:space="0" w:color="auto"/>
            </w:tcBorders>
          </w:tcPr>
          <w:p w14:paraId="0E124145" w14:textId="77777777" w:rsidR="008455A1" w:rsidRDefault="00725266">
            <w:pPr>
              <w:spacing w:after="0" w:line="240" w:lineRule="auto"/>
              <w:rPr>
                <w:rFonts w:ascii="Times New Roman" w:hAnsi="Times New Roman"/>
              </w:rPr>
            </w:pPr>
            <w:r>
              <w:rPr>
                <w:rFonts w:ascii="Times New Roman" w:hAnsi="Times New Roman"/>
              </w:rPr>
              <w:t>ПК 1.1-1.2</w:t>
            </w:r>
          </w:p>
          <w:p w14:paraId="6D5E9E79" w14:textId="77777777" w:rsidR="008455A1" w:rsidRDefault="00725266">
            <w:pPr>
              <w:spacing w:after="0" w:line="240" w:lineRule="auto"/>
              <w:rPr>
                <w:rFonts w:ascii="Times New Roman" w:hAnsi="Times New Roman"/>
              </w:rPr>
            </w:pPr>
            <w:r>
              <w:rPr>
                <w:rFonts w:ascii="Times New Roman" w:hAnsi="Times New Roman"/>
              </w:rPr>
              <w:t>ПК 1.5-1.6</w:t>
            </w:r>
          </w:p>
          <w:p w14:paraId="61F280D1" w14:textId="77777777" w:rsidR="008455A1" w:rsidRDefault="00725266">
            <w:pPr>
              <w:spacing w:after="0" w:line="240" w:lineRule="auto"/>
              <w:rPr>
                <w:rFonts w:ascii="Times New Roman" w:hAnsi="Times New Roman"/>
              </w:rPr>
            </w:pPr>
            <w:r>
              <w:rPr>
                <w:rFonts w:ascii="Times New Roman" w:hAnsi="Times New Roman"/>
              </w:rPr>
              <w:t>ОК 01- ОК 09</w:t>
            </w:r>
          </w:p>
        </w:tc>
        <w:tc>
          <w:tcPr>
            <w:tcW w:w="1026" w:type="pct"/>
            <w:tcBorders>
              <w:top w:val="single" w:sz="4" w:space="0" w:color="auto"/>
              <w:left w:val="single" w:sz="4" w:space="0" w:color="auto"/>
              <w:bottom w:val="single" w:sz="4" w:space="0" w:color="auto"/>
              <w:right w:val="single" w:sz="4" w:space="0" w:color="auto"/>
            </w:tcBorders>
          </w:tcPr>
          <w:p w14:paraId="2F44AB51" w14:textId="77777777" w:rsidR="008455A1" w:rsidRDefault="00725266">
            <w:pPr>
              <w:spacing w:after="0" w:line="240" w:lineRule="auto"/>
              <w:rPr>
                <w:rFonts w:ascii="Times New Roman" w:hAnsi="Times New Roman"/>
              </w:rPr>
            </w:pPr>
            <w:r>
              <w:rPr>
                <w:rFonts w:ascii="Times New Roman" w:hAnsi="Times New Roman"/>
                <w:color w:val="000000" w:themeColor="text1"/>
              </w:rPr>
              <w:t>Раздел 1.</w:t>
            </w:r>
            <w:r>
              <w:rPr>
                <w:rFonts w:ascii="Times New Roman" w:hAnsi="Times New Roman"/>
              </w:rPr>
              <w:t xml:space="preserve"> Визуализация движения анимационного персонажа с помощью 2</w:t>
            </w:r>
            <w:r>
              <w:rPr>
                <w:rFonts w:ascii="Times New Roman" w:hAnsi="Times New Roman"/>
                <w:lang w:val="en-US"/>
              </w:rPr>
              <w:t>D</w:t>
            </w:r>
            <w:r>
              <w:rPr>
                <w:rFonts w:ascii="Times New Roman" w:hAnsi="Times New Roman"/>
              </w:rPr>
              <w:t>и 3</w:t>
            </w:r>
            <w:r>
              <w:rPr>
                <w:rFonts w:ascii="Times New Roman" w:hAnsi="Times New Roman"/>
                <w:lang w:val="en-US"/>
              </w:rPr>
              <w:t>D</w:t>
            </w:r>
            <w:r>
              <w:rPr>
                <w:rFonts w:ascii="Times New Roman" w:hAnsi="Times New Roman"/>
              </w:rPr>
              <w:t xml:space="preserve"> инструментов</w:t>
            </w:r>
          </w:p>
        </w:tc>
        <w:tc>
          <w:tcPr>
            <w:tcW w:w="434" w:type="pct"/>
            <w:tcBorders>
              <w:top w:val="single" w:sz="4" w:space="0" w:color="auto"/>
              <w:left w:val="single" w:sz="4" w:space="0" w:color="auto"/>
              <w:bottom w:val="single" w:sz="4" w:space="0" w:color="auto"/>
              <w:right w:val="single" w:sz="4" w:space="0" w:color="auto"/>
            </w:tcBorders>
            <w:vAlign w:val="center"/>
          </w:tcPr>
          <w:p w14:paraId="786D10A6" w14:textId="77777777" w:rsidR="008455A1" w:rsidRDefault="00725266">
            <w:pPr>
              <w:tabs>
                <w:tab w:val="left" w:pos="406"/>
              </w:tabs>
              <w:spacing w:after="0" w:line="240" w:lineRule="auto"/>
              <w:contextualSpacing/>
              <w:jc w:val="center"/>
              <w:rPr>
                <w:rFonts w:ascii="Times New Roman" w:hAnsi="Times New Roman"/>
              </w:rPr>
            </w:pPr>
            <w:r>
              <w:rPr>
                <w:rFonts w:ascii="Times New Roman" w:hAnsi="Times New Roman"/>
              </w:rPr>
              <w:t>334</w:t>
            </w:r>
          </w:p>
        </w:tc>
        <w:tc>
          <w:tcPr>
            <w:tcW w:w="165" w:type="pct"/>
            <w:tcBorders>
              <w:top w:val="single" w:sz="4" w:space="0" w:color="auto"/>
              <w:left w:val="single" w:sz="4" w:space="0" w:color="auto"/>
              <w:bottom w:val="single" w:sz="4" w:space="0" w:color="auto"/>
              <w:right w:val="single" w:sz="4" w:space="0" w:color="auto"/>
            </w:tcBorders>
            <w:vAlign w:val="center"/>
          </w:tcPr>
          <w:p w14:paraId="0B24A26D" w14:textId="77777777" w:rsidR="008455A1" w:rsidRDefault="00725266">
            <w:pPr>
              <w:rPr>
                <w:rFonts w:ascii="Times New Roman" w:hAnsi="Times New Roman"/>
              </w:rPr>
            </w:pPr>
            <w:r>
              <w:rPr>
                <w:rFonts w:ascii="Times New Roman" w:hAnsi="Times New Roman"/>
              </w:rPr>
              <w:t>320</w:t>
            </w:r>
          </w:p>
        </w:tc>
        <w:tc>
          <w:tcPr>
            <w:tcW w:w="236" w:type="pct"/>
            <w:tcBorders>
              <w:top w:val="single" w:sz="4" w:space="0" w:color="auto"/>
              <w:left w:val="single" w:sz="4" w:space="0" w:color="auto"/>
              <w:bottom w:val="single" w:sz="4" w:space="0" w:color="auto"/>
              <w:right w:val="single" w:sz="4" w:space="0" w:color="auto"/>
            </w:tcBorders>
            <w:vAlign w:val="center"/>
          </w:tcPr>
          <w:p w14:paraId="1777D54A" w14:textId="77777777" w:rsidR="008455A1" w:rsidRDefault="00725266">
            <w:pPr>
              <w:spacing w:after="0" w:line="240" w:lineRule="auto"/>
              <w:contextualSpacing/>
              <w:jc w:val="center"/>
              <w:rPr>
                <w:rFonts w:ascii="Times New Roman" w:hAnsi="Times New Roman"/>
              </w:rPr>
            </w:pPr>
            <w:r>
              <w:rPr>
                <w:rFonts w:ascii="Times New Roman" w:hAnsi="Times New Roman"/>
              </w:rPr>
              <w:t>262</w:t>
            </w:r>
          </w:p>
        </w:tc>
        <w:tc>
          <w:tcPr>
            <w:tcW w:w="494" w:type="pct"/>
            <w:tcBorders>
              <w:top w:val="single" w:sz="4" w:space="0" w:color="auto"/>
              <w:left w:val="single" w:sz="4" w:space="0" w:color="auto"/>
              <w:bottom w:val="single" w:sz="4" w:space="0" w:color="auto"/>
              <w:right w:val="single" w:sz="4" w:space="0" w:color="auto"/>
            </w:tcBorders>
            <w:vAlign w:val="center"/>
          </w:tcPr>
          <w:p w14:paraId="6B3E395E" w14:textId="77777777" w:rsidR="008455A1" w:rsidRDefault="00725266">
            <w:pPr>
              <w:spacing w:after="0"/>
              <w:jc w:val="center"/>
              <w:rPr>
                <w:rFonts w:ascii="Times New Roman" w:hAnsi="Times New Roman"/>
              </w:rPr>
            </w:pPr>
            <w:r>
              <w:rPr>
                <w:rFonts w:ascii="Times New Roman" w:hAnsi="Times New Roman"/>
              </w:rPr>
              <w:t>228</w:t>
            </w:r>
          </w:p>
        </w:tc>
        <w:tc>
          <w:tcPr>
            <w:tcW w:w="444" w:type="pct"/>
            <w:tcBorders>
              <w:top w:val="single" w:sz="4" w:space="0" w:color="auto"/>
              <w:left w:val="single" w:sz="4" w:space="0" w:color="auto"/>
              <w:bottom w:val="single" w:sz="4" w:space="0" w:color="auto"/>
              <w:right w:val="single" w:sz="4" w:space="0" w:color="auto"/>
            </w:tcBorders>
            <w:vAlign w:val="center"/>
          </w:tcPr>
          <w:p w14:paraId="4D2BC1E9" w14:textId="77777777" w:rsidR="008455A1" w:rsidRDefault="00725266">
            <w:pPr>
              <w:spacing w:after="0" w:line="240" w:lineRule="auto"/>
              <w:contextualSpacing/>
              <w:jc w:val="center"/>
              <w:rPr>
                <w:rFonts w:ascii="Times New Roman" w:hAnsi="Times New Roman"/>
              </w:rPr>
            </w:pPr>
            <w:r>
              <w:rPr>
                <w:rFonts w:ascii="Times New Roman" w:hAnsi="Times New Roman"/>
              </w:rPr>
              <w:t>20</w:t>
            </w:r>
          </w:p>
        </w:tc>
        <w:tc>
          <w:tcPr>
            <w:tcW w:w="544" w:type="pct"/>
            <w:tcBorders>
              <w:top w:val="single" w:sz="4" w:space="0" w:color="auto"/>
              <w:left w:val="single" w:sz="4" w:space="0" w:color="auto"/>
              <w:bottom w:val="single" w:sz="4" w:space="0" w:color="auto"/>
              <w:right w:val="single" w:sz="4" w:space="0" w:color="auto"/>
            </w:tcBorders>
            <w:vAlign w:val="center"/>
          </w:tcPr>
          <w:p w14:paraId="22BADDBD" w14:textId="77777777" w:rsidR="008455A1" w:rsidRDefault="008455A1">
            <w:pPr>
              <w:spacing w:after="0" w:line="240" w:lineRule="auto"/>
              <w:contextualSpacing/>
              <w:jc w:val="center"/>
              <w:rPr>
                <w:rFonts w:ascii="Times New Roman" w:hAnsi="Times New Roman"/>
              </w:rPr>
            </w:pPr>
          </w:p>
        </w:tc>
        <w:tc>
          <w:tcPr>
            <w:tcW w:w="185" w:type="pct"/>
            <w:vMerge w:val="restart"/>
            <w:tcBorders>
              <w:top w:val="single" w:sz="4" w:space="0" w:color="auto"/>
              <w:left w:val="single" w:sz="4" w:space="0" w:color="auto"/>
              <w:bottom w:val="single" w:sz="4" w:space="0" w:color="auto"/>
              <w:right w:val="single" w:sz="4" w:space="0" w:color="auto"/>
            </w:tcBorders>
          </w:tcPr>
          <w:p w14:paraId="75D96A2F" w14:textId="77777777" w:rsidR="008455A1" w:rsidRDefault="008455A1">
            <w:pPr>
              <w:spacing w:after="0" w:line="240" w:lineRule="auto"/>
              <w:jc w:val="center"/>
              <w:rPr>
                <w:rFonts w:ascii="Times New Roman" w:hAnsi="Times New Roman"/>
              </w:rPr>
            </w:pPr>
          </w:p>
        </w:tc>
        <w:tc>
          <w:tcPr>
            <w:tcW w:w="293" w:type="pct"/>
            <w:tcBorders>
              <w:top w:val="single" w:sz="4" w:space="0" w:color="auto"/>
              <w:left w:val="single" w:sz="4" w:space="0" w:color="auto"/>
              <w:bottom w:val="single" w:sz="4" w:space="0" w:color="auto"/>
              <w:right w:val="single" w:sz="4" w:space="0" w:color="auto"/>
            </w:tcBorders>
          </w:tcPr>
          <w:p w14:paraId="30CB74B4" w14:textId="77777777" w:rsidR="008455A1" w:rsidRDefault="008455A1">
            <w:pPr>
              <w:spacing w:after="0" w:line="240" w:lineRule="auto"/>
              <w:jc w:val="center"/>
              <w:rPr>
                <w:rFonts w:ascii="Times New Roman" w:hAnsi="Times New Roman"/>
                <w:b/>
                <w:bCs/>
              </w:rPr>
            </w:pPr>
          </w:p>
          <w:p w14:paraId="0848D8F6" w14:textId="77777777" w:rsidR="008455A1" w:rsidRDefault="008455A1">
            <w:pPr>
              <w:spacing w:after="0" w:line="240" w:lineRule="auto"/>
              <w:jc w:val="center"/>
              <w:rPr>
                <w:rFonts w:ascii="Times New Roman" w:hAnsi="Times New Roman"/>
                <w:b/>
                <w:bCs/>
              </w:rPr>
            </w:pPr>
          </w:p>
          <w:p w14:paraId="6DB8185A" w14:textId="77777777" w:rsidR="008455A1" w:rsidRDefault="00725266">
            <w:pPr>
              <w:spacing w:after="0" w:line="240" w:lineRule="auto"/>
              <w:jc w:val="center"/>
              <w:rPr>
                <w:rFonts w:ascii="Times New Roman" w:hAnsi="Times New Roman"/>
                <w:b/>
                <w:bCs/>
              </w:rPr>
            </w:pPr>
            <w:r>
              <w:rPr>
                <w:rFonts w:ascii="Times New Roman" w:hAnsi="Times New Roman"/>
                <w:b/>
                <w:bCs/>
              </w:rPr>
              <w:t>72</w:t>
            </w:r>
          </w:p>
        </w:tc>
        <w:tc>
          <w:tcPr>
            <w:tcW w:w="580" w:type="pct"/>
            <w:tcBorders>
              <w:top w:val="single" w:sz="4" w:space="0" w:color="auto"/>
              <w:left w:val="single" w:sz="4" w:space="0" w:color="auto"/>
              <w:bottom w:val="single" w:sz="4" w:space="0" w:color="auto"/>
              <w:right w:val="single" w:sz="4" w:space="0" w:color="auto"/>
            </w:tcBorders>
          </w:tcPr>
          <w:p w14:paraId="4A8B1D5F" w14:textId="77777777" w:rsidR="008455A1" w:rsidRDefault="008455A1">
            <w:pPr>
              <w:spacing w:after="0" w:line="240" w:lineRule="auto"/>
              <w:jc w:val="center"/>
              <w:rPr>
                <w:rFonts w:ascii="Times New Roman" w:hAnsi="Times New Roman"/>
                <w:b/>
                <w:bCs/>
              </w:rPr>
            </w:pPr>
          </w:p>
        </w:tc>
      </w:tr>
      <w:tr w:rsidR="008455A1" w14:paraId="363D715A" w14:textId="77777777">
        <w:trPr>
          <w:trHeight w:val="314"/>
        </w:trPr>
        <w:tc>
          <w:tcPr>
            <w:tcW w:w="599" w:type="pct"/>
            <w:tcBorders>
              <w:top w:val="single" w:sz="4" w:space="0" w:color="auto"/>
              <w:left w:val="single" w:sz="4" w:space="0" w:color="auto"/>
              <w:bottom w:val="single" w:sz="4" w:space="0" w:color="auto"/>
              <w:right w:val="single" w:sz="4" w:space="0" w:color="auto"/>
            </w:tcBorders>
          </w:tcPr>
          <w:p w14:paraId="566DE1A9" w14:textId="77777777" w:rsidR="008455A1" w:rsidRDefault="00725266">
            <w:pPr>
              <w:spacing w:after="0" w:line="240" w:lineRule="auto"/>
              <w:rPr>
                <w:rFonts w:ascii="Times New Roman" w:hAnsi="Times New Roman"/>
              </w:rPr>
            </w:pPr>
            <w:r>
              <w:rPr>
                <w:rFonts w:ascii="Times New Roman" w:hAnsi="Times New Roman"/>
              </w:rPr>
              <w:t>ПК 1.3-1.4</w:t>
            </w:r>
          </w:p>
          <w:p w14:paraId="5076FE50" w14:textId="77777777" w:rsidR="008455A1" w:rsidRDefault="00725266">
            <w:pPr>
              <w:spacing w:after="0" w:line="240" w:lineRule="auto"/>
              <w:rPr>
                <w:rFonts w:ascii="Times New Roman" w:hAnsi="Times New Roman"/>
              </w:rPr>
            </w:pPr>
            <w:r>
              <w:rPr>
                <w:rFonts w:ascii="Times New Roman" w:hAnsi="Times New Roman"/>
              </w:rPr>
              <w:t>ПК 1.6</w:t>
            </w:r>
          </w:p>
          <w:p w14:paraId="00072ED0" w14:textId="77777777" w:rsidR="008455A1" w:rsidRDefault="00725266">
            <w:pPr>
              <w:spacing w:after="0" w:line="240" w:lineRule="auto"/>
              <w:rPr>
                <w:rFonts w:ascii="Times New Roman" w:hAnsi="Times New Roman"/>
              </w:rPr>
            </w:pPr>
            <w:r>
              <w:rPr>
                <w:rFonts w:ascii="Times New Roman" w:hAnsi="Times New Roman"/>
              </w:rPr>
              <w:t>ОК 01- ОК 09</w:t>
            </w:r>
          </w:p>
        </w:tc>
        <w:tc>
          <w:tcPr>
            <w:tcW w:w="1026" w:type="pct"/>
            <w:tcBorders>
              <w:top w:val="single" w:sz="4" w:space="0" w:color="auto"/>
              <w:left w:val="single" w:sz="4" w:space="0" w:color="auto"/>
              <w:bottom w:val="single" w:sz="4" w:space="0" w:color="auto"/>
              <w:right w:val="single" w:sz="4" w:space="0" w:color="auto"/>
            </w:tcBorders>
          </w:tcPr>
          <w:p w14:paraId="2E9B9CAF" w14:textId="77777777" w:rsidR="008455A1" w:rsidRDefault="00725266">
            <w:pPr>
              <w:spacing w:after="0" w:line="240" w:lineRule="auto"/>
              <w:rPr>
                <w:rFonts w:ascii="Times New Roman" w:hAnsi="Times New Roman"/>
              </w:rPr>
            </w:pPr>
            <w:r>
              <w:rPr>
                <w:rFonts w:ascii="Times New Roman" w:hAnsi="Times New Roman"/>
                <w:color w:val="000000" w:themeColor="text1"/>
              </w:rPr>
              <w:t>Раздел 2.</w:t>
            </w:r>
            <w:r>
              <w:rPr>
                <w:rFonts w:ascii="Times New Roman" w:hAnsi="Times New Roman"/>
              </w:rPr>
              <w:t>Визуализация движения анимационного персонажа в технике перекладки и объемной анимации</w:t>
            </w:r>
          </w:p>
        </w:tc>
        <w:tc>
          <w:tcPr>
            <w:tcW w:w="434" w:type="pct"/>
            <w:tcBorders>
              <w:top w:val="single" w:sz="4" w:space="0" w:color="auto"/>
              <w:left w:val="single" w:sz="4" w:space="0" w:color="auto"/>
              <w:bottom w:val="single" w:sz="4" w:space="0" w:color="auto"/>
              <w:right w:val="single" w:sz="4" w:space="0" w:color="auto"/>
            </w:tcBorders>
            <w:vAlign w:val="center"/>
          </w:tcPr>
          <w:p w14:paraId="22D6A51E" w14:textId="77777777" w:rsidR="008455A1" w:rsidRDefault="00725266">
            <w:pPr>
              <w:spacing w:after="0" w:line="240" w:lineRule="auto"/>
              <w:contextualSpacing/>
              <w:jc w:val="center"/>
              <w:rPr>
                <w:rFonts w:ascii="Times New Roman" w:hAnsi="Times New Roman"/>
              </w:rPr>
            </w:pPr>
            <w:r>
              <w:rPr>
                <w:rFonts w:ascii="Times New Roman" w:hAnsi="Times New Roman"/>
              </w:rPr>
              <w:t>156</w:t>
            </w:r>
          </w:p>
        </w:tc>
        <w:tc>
          <w:tcPr>
            <w:tcW w:w="165" w:type="pct"/>
            <w:tcBorders>
              <w:top w:val="single" w:sz="4" w:space="0" w:color="auto"/>
              <w:left w:val="single" w:sz="4" w:space="0" w:color="auto"/>
              <w:bottom w:val="single" w:sz="4" w:space="0" w:color="auto"/>
              <w:right w:val="single" w:sz="4" w:space="0" w:color="auto"/>
            </w:tcBorders>
            <w:vAlign w:val="center"/>
          </w:tcPr>
          <w:p w14:paraId="1F893236" w14:textId="77777777" w:rsidR="008455A1" w:rsidRDefault="00725266">
            <w:pPr>
              <w:rPr>
                <w:rFonts w:ascii="Times New Roman" w:hAnsi="Times New Roman"/>
              </w:rPr>
            </w:pPr>
            <w:r>
              <w:rPr>
                <w:rFonts w:ascii="Times New Roman" w:hAnsi="Times New Roman"/>
              </w:rPr>
              <w:t>147</w:t>
            </w:r>
          </w:p>
        </w:tc>
        <w:tc>
          <w:tcPr>
            <w:tcW w:w="236" w:type="pct"/>
            <w:tcBorders>
              <w:top w:val="single" w:sz="4" w:space="0" w:color="auto"/>
              <w:left w:val="single" w:sz="4" w:space="0" w:color="auto"/>
              <w:bottom w:val="single" w:sz="4" w:space="0" w:color="auto"/>
              <w:right w:val="single" w:sz="4" w:space="0" w:color="auto"/>
            </w:tcBorders>
            <w:vAlign w:val="center"/>
          </w:tcPr>
          <w:p w14:paraId="6D5811F0" w14:textId="77777777" w:rsidR="008455A1" w:rsidRDefault="00725266">
            <w:pPr>
              <w:spacing w:after="0" w:line="240" w:lineRule="auto"/>
              <w:contextualSpacing/>
              <w:jc w:val="center"/>
              <w:rPr>
                <w:rFonts w:ascii="Times New Roman" w:hAnsi="Times New Roman"/>
              </w:rPr>
            </w:pPr>
            <w:r>
              <w:rPr>
                <w:rFonts w:ascii="Times New Roman" w:hAnsi="Times New Roman"/>
              </w:rPr>
              <w:t>120</w:t>
            </w:r>
          </w:p>
        </w:tc>
        <w:tc>
          <w:tcPr>
            <w:tcW w:w="494" w:type="pct"/>
            <w:tcBorders>
              <w:top w:val="single" w:sz="4" w:space="0" w:color="auto"/>
              <w:left w:val="single" w:sz="4" w:space="0" w:color="auto"/>
              <w:bottom w:val="single" w:sz="4" w:space="0" w:color="auto"/>
              <w:right w:val="single" w:sz="4" w:space="0" w:color="auto"/>
            </w:tcBorders>
            <w:vAlign w:val="center"/>
          </w:tcPr>
          <w:p w14:paraId="66B51999" w14:textId="77777777" w:rsidR="008455A1" w:rsidRDefault="00725266">
            <w:pPr>
              <w:spacing w:after="0"/>
              <w:jc w:val="center"/>
              <w:rPr>
                <w:rFonts w:ascii="Times New Roman" w:hAnsi="Times New Roman"/>
              </w:rPr>
            </w:pPr>
            <w:r>
              <w:rPr>
                <w:rFonts w:ascii="Times New Roman" w:hAnsi="Times New Roman"/>
              </w:rPr>
              <w:t>111</w:t>
            </w:r>
          </w:p>
        </w:tc>
        <w:tc>
          <w:tcPr>
            <w:tcW w:w="444" w:type="pct"/>
            <w:tcBorders>
              <w:top w:val="single" w:sz="4" w:space="0" w:color="auto"/>
              <w:left w:val="single" w:sz="4" w:space="0" w:color="auto"/>
              <w:bottom w:val="single" w:sz="4" w:space="0" w:color="auto"/>
              <w:right w:val="single" w:sz="4" w:space="0" w:color="auto"/>
            </w:tcBorders>
            <w:vAlign w:val="center"/>
          </w:tcPr>
          <w:p w14:paraId="4CA3F4B3" w14:textId="77777777" w:rsidR="008455A1" w:rsidRDefault="008455A1">
            <w:pPr>
              <w:spacing w:after="0" w:line="240" w:lineRule="auto"/>
              <w:contextualSpacing/>
              <w:jc w:val="center"/>
              <w:rPr>
                <w:rFonts w:ascii="Times New Roman" w:hAnsi="Times New Roman"/>
              </w:rPr>
            </w:pPr>
          </w:p>
        </w:tc>
        <w:tc>
          <w:tcPr>
            <w:tcW w:w="544" w:type="pct"/>
            <w:tcBorders>
              <w:top w:val="single" w:sz="4" w:space="0" w:color="auto"/>
              <w:left w:val="single" w:sz="4" w:space="0" w:color="auto"/>
              <w:bottom w:val="single" w:sz="4" w:space="0" w:color="auto"/>
              <w:right w:val="single" w:sz="4" w:space="0" w:color="auto"/>
            </w:tcBorders>
            <w:vAlign w:val="center"/>
          </w:tcPr>
          <w:p w14:paraId="48EF4301" w14:textId="77777777" w:rsidR="008455A1" w:rsidRDefault="008455A1">
            <w:pPr>
              <w:spacing w:after="0" w:line="240" w:lineRule="auto"/>
              <w:contextualSpacing/>
              <w:jc w:val="center"/>
              <w:rPr>
                <w:rFonts w:ascii="Times New Roman" w:hAnsi="Times New Roman"/>
              </w:rPr>
            </w:pPr>
          </w:p>
        </w:tc>
        <w:tc>
          <w:tcPr>
            <w:tcW w:w="185" w:type="pct"/>
            <w:vMerge/>
            <w:tcBorders>
              <w:top w:val="single" w:sz="4" w:space="0" w:color="auto"/>
              <w:left w:val="single" w:sz="4" w:space="0" w:color="auto"/>
              <w:bottom w:val="single" w:sz="4" w:space="0" w:color="auto"/>
              <w:right w:val="single" w:sz="4" w:space="0" w:color="auto"/>
            </w:tcBorders>
            <w:vAlign w:val="center"/>
          </w:tcPr>
          <w:p w14:paraId="1DEA5E3F" w14:textId="77777777" w:rsidR="008455A1" w:rsidRDefault="008455A1">
            <w:pPr>
              <w:spacing w:after="0" w:line="240" w:lineRule="auto"/>
              <w:rPr>
                <w:rFonts w:ascii="Times New Roman" w:hAnsi="Times New Roman"/>
              </w:rPr>
            </w:pPr>
          </w:p>
        </w:tc>
        <w:tc>
          <w:tcPr>
            <w:tcW w:w="293" w:type="pct"/>
            <w:tcBorders>
              <w:top w:val="single" w:sz="4" w:space="0" w:color="auto"/>
              <w:left w:val="single" w:sz="4" w:space="0" w:color="auto"/>
              <w:bottom w:val="single" w:sz="4" w:space="0" w:color="auto"/>
              <w:right w:val="single" w:sz="4" w:space="0" w:color="auto"/>
            </w:tcBorders>
          </w:tcPr>
          <w:p w14:paraId="432E6B68" w14:textId="77777777" w:rsidR="008455A1" w:rsidRDefault="008455A1">
            <w:pPr>
              <w:spacing w:after="0" w:line="240" w:lineRule="auto"/>
              <w:jc w:val="center"/>
              <w:rPr>
                <w:rFonts w:ascii="Times New Roman" w:hAnsi="Times New Roman"/>
                <w:b/>
                <w:bCs/>
              </w:rPr>
            </w:pPr>
          </w:p>
          <w:p w14:paraId="66DB4A6C" w14:textId="77777777" w:rsidR="008455A1" w:rsidRDefault="008455A1">
            <w:pPr>
              <w:spacing w:after="0" w:line="240" w:lineRule="auto"/>
              <w:jc w:val="center"/>
              <w:rPr>
                <w:rFonts w:ascii="Times New Roman" w:hAnsi="Times New Roman"/>
                <w:b/>
                <w:bCs/>
              </w:rPr>
            </w:pPr>
          </w:p>
          <w:p w14:paraId="05C302AE" w14:textId="77777777" w:rsidR="008455A1" w:rsidRDefault="00725266">
            <w:pPr>
              <w:spacing w:after="0" w:line="240" w:lineRule="auto"/>
              <w:jc w:val="center"/>
              <w:rPr>
                <w:rFonts w:ascii="Times New Roman" w:hAnsi="Times New Roman"/>
                <w:b/>
                <w:bCs/>
              </w:rPr>
            </w:pPr>
            <w:r>
              <w:rPr>
                <w:rFonts w:ascii="Times New Roman" w:hAnsi="Times New Roman"/>
                <w:b/>
                <w:bCs/>
              </w:rPr>
              <w:t>36</w:t>
            </w:r>
          </w:p>
        </w:tc>
        <w:tc>
          <w:tcPr>
            <w:tcW w:w="580" w:type="pct"/>
            <w:tcBorders>
              <w:top w:val="single" w:sz="4" w:space="0" w:color="auto"/>
              <w:left w:val="single" w:sz="4" w:space="0" w:color="auto"/>
              <w:bottom w:val="single" w:sz="4" w:space="0" w:color="auto"/>
              <w:right w:val="single" w:sz="4" w:space="0" w:color="auto"/>
            </w:tcBorders>
          </w:tcPr>
          <w:p w14:paraId="254A80D7" w14:textId="77777777" w:rsidR="008455A1" w:rsidRDefault="008455A1">
            <w:pPr>
              <w:spacing w:after="0" w:line="240" w:lineRule="auto"/>
              <w:jc w:val="center"/>
              <w:rPr>
                <w:rFonts w:ascii="Times New Roman" w:hAnsi="Times New Roman"/>
                <w:b/>
                <w:bCs/>
              </w:rPr>
            </w:pPr>
          </w:p>
        </w:tc>
      </w:tr>
      <w:tr w:rsidR="008455A1" w14:paraId="5D695558" w14:textId="77777777">
        <w:tc>
          <w:tcPr>
            <w:tcW w:w="599" w:type="pct"/>
            <w:tcBorders>
              <w:top w:val="single" w:sz="4" w:space="0" w:color="auto"/>
              <w:left w:val="single" w:sz="4" w:space="0" w:color="auto"/>
              <w:bottom w:val="single" w:sz="4" w:space="0" w:color="auto"/>
              <w:right w:val="single" w:sz="4" w:space="0" w:color="auto"/>
            </w:tcBorders>
          </w:tcPr>
          <w:p w14:paraId="6E325AD7" w14:textId="77777777" w:rsidR="008455A1" w:rsidRDefault="008455A1">
            <w:pPr>
              <w:spacing w:after="0" w:line="240" w:lineRule="auto"/>
              <w:rPr>
                <w:rFonts w:ascii="Times New Roman" w:hAnsi="Times New Roman"/>
                <w:i/>
              </w:rPr>
            </w:pPr>
          </w:p>
        </w:tc>
        <w:tc>
          <w:tcPr>
            <w:tcW w:w="1026" w:type="pct"/>
            <w:tcBorders>
              <w:top w:val="single" w:sz="4" w:space="0" w:color="auto"/>
              <w:left w:val="single" w:sz="4" w:space="0" w:color="auto"/>
              <w:bottom w:val="single" w:sz="4" w:space="0" w:color="auto"/>
              <w:right w:val="single" w:sz="4" w:space="0" w:color="auto"/>
            </w:tcBorders>
          </w:tcPr>
          <w:p w14:paraId="1CD3DF72" w14:textId="77777777" w:rsidR="008455A1" w:rsidRDefault="00725266">
            <w:pPr>
              <w:suppressAutoHyphens/>
              <w:spacing w:after="0" w:line="240" w:lineRule="auto"/>
              <w:rPr>
                <w:rFonts w:ascii="Times New Roman" w:hAnsi="Times New Roman"/>
              </w:rPr>
            </w:pPr>
            <w:r>
              <w:rPr>
                <w:rFonts w:ascii="Times New Roman" w:hAnsi="Times New Roman"/>
              </w:rPr>
              <w:t xml:space="preserve">Производственная практика (по профилю специальности), часов </w:t>
            </w:r>
          </w:p>
        </w:tc>
        <w:tc>
          <w:tcPr>
            <w:tcW w:w="434" w:type="pct"/>
            <w:tcBorders>
              <w:top w:val="single" w:sz="4" w:space="0" w:color="auto"/>
              <w:left w:val="single" w:sz="4" w:space="0" w:color="auto"/>
              <w:bottom w:val="single" w:sz="4" w:space="0" w:color="auto"/>
              <w:right w:val="single" w:sz="4" w:space="0" w:color="auto"/>
            </w:tcBorders>
          </w:tcPr>
          <w:p w14:paraId="072FDD47" w14:textId="77777777" w:rsidR="008455A1" w:rsidRDefault="00725266">
            <w:pPr>
              <w:suppressAutoHyphens/>
              <w:spacing w:after="0" w:line="240" w:lineRule="auto"/>
              <w:jc w:val="center"/>
              <w:rPr>
                <w:rFonts w:ascii="Times New Roman" w:hAnsi="Times New Roman"/>
                <w:b/>
                <w:bCs/>
                <w:i/>
              </w:rPr>
            </w:pPr>
            <w:r>
              <w:rPr>
                <w:rFonts w:ascii="Times New Roman" w:hAnsi="Times New Roman"/>
                <w:b/>
                <w:bCs/>
                <w:i/>
              </w:rPr>
              <w:t>108</w:t>
            </w:r>
          </w:p>
        </w:tc>
        <w:tc>
          <w:tcPr>
            <w:tcW w:w="165" w:type="pct"/>
            <w:tcBorders>
              <w:top w:val="single" w:sz="4" w:space="0" w:color="auto"/>
              <w:left w:val="single" w:sz="4" w:space="0" w:color="auto"/>
              <w:bottom w:val="single" w:sz="4" w:space="0" w:color="auto"/>
              <w:right w:val="single" w:sz="4" w:space="0" w:color="auto"/>
            </w:tcBorders>
            <w:shd w:val="clear" w:color="auto" w:fill="C0C0C0"/>
          </w:tcPr>
          <w:p w14:paraId="52489D7F" w14:textId="77777777" w:rsidR="008455A1" w:rsidRDefault="00725266">
            <w:pPr>
              <w:spacing w:after="0" w:line="240" w:lineRule="auto"/>
              <w:jc w:val="center"/>
              <w:rPr>
                <w:rFonts w:ascii="Times New Roman" w:hAnsi="Times New Roman"/>
                <w:i/>
              </w:rPr>
            </w:pPr>
            <w:r>
              <w:rPr>
                <w:rFonts w:ascii="Times New Roman" w:hAnsi="Times New Roman"/>
                <w:i/>
              </w:rPr>
              <w:t>108</w:t>
            </w:r>
          </w:p>
        </w:tc>
        <w:tc>
          <w:tcPr>
            <w:tcW w:w="236" w:type="pct"/>
            <w:tcBorders>
              <w:top w:val="single" w:sz="4" w:space="0" w:color="auto"/>
              <w:left w:val="single" w:sz="4" w:space="0" w:color="auto"/>
              <w:bottom w:val="single" w:sz="4" w:space="0" w:color="auto"/>
              <w:right w:val="single" w:sz="4" w:space="0" w:color="auto"/>
            </w:tcBorders>
            <w:shd w:val="clear" w:color="auto" w:fill="C0C0C0"/>
          </w:tcPr>
          <w:p w14:paraId="46CEED86" w14:textId="77777777" w:rsidR="008455A1" w:rsidRDefault="008455A1">
            <w:pPr>
              <w:spacing w:after="0" w:line="240" w:lineRule="auto"/>
              <w:jc w:val="center"/>
              <w:rPr>
                <w:rFonts w:ascii="Times New Roman" w:hAnsi="Times New Roman"/>
                <w:b/>
                <w:bCs/>
                <w:i/>
              </w:rPr>
            </w:pPr>
          </w:p>
        </w:tc>
        <w:tc>
          <w:tcPr>
            <w:tcW w:w="494" w:type="pct"/>
            <w:tcBorders>
              <w:top w:val="single" w:sz="4" w:space="0" w:color="auto"/>
              <w:left w:val="single" w:sz="4" w:space="0" w:color="auto"/>
              <w:bottom w:val="single" w:sz="4" w:space="0" w:color="auto"/>
              <w:right w:val="single" w:sz="4" w:space="0" w:color="auto"/>
            </w:tcBorders>
            <w:shd w:val="clear" w:color="auto" w:fill="C0C0C0"/>
          </w:tcPr>
          <w:p w14:paraId="0B7B0619" w14:textId="77777777" w:rsidR="008455A1" w:rsidRDefault="008455A1">
            <w:pPr>
              <w:spacing w:after="0" w:line="240" w:lineRule="auto"/>
              <w:jc w:val="center"/>
              <w:rPr>
                <w:rFonts w:ascii="Times New Roman" w:hAnsi="Times New Roman"/>
                <w:b/>
                <w:bCs/>
                <w:i/>
              </w:rPr>
            </w:pPr>
          </w:p>
        </w:tc>
        <w:tc>
          <w:tcPr>
            <w:tcW w:w="1466" w:type="pct"/>
            <w:gridSpan w:val="4"/>
            <w:tcBorders>
              <w:top w:val="single" w:sz="4" w:space="0" w:color="auto"/>
              <w:left w:val="single" w:sz="4" w:space="0" w:color="auto"/>
              <w:bottom w:val="single" w:sz="4" w:space="0" w:color="auto"/>
              <w:right w:val="single" w:sz="4" w:space="0" w:color="auto"/>
            </w:tcBorders>
            <w:shd w:val="clear" w:color="auto" w:fill="C0C0C0"/>
          </w:tcPr>
          <w:p w14:paraId="09A5AD73" w14:textId="77777777" w:rsidR="008455A1" w:rsidRDefault="008455A1">
            <w:pPr>
              <w:spacing w:after="0" w:line="240" w:lineRule="auto"/>
              <w:jc w:val="center"/>
              <w:rPr>
                <w:rFonts w:ascii="Times New Roman" w:hAnsi="Times New Roman"/>
                <w:i/>
              </w:rPr>
            </w:pPr>
          </w:p>
        </w:tc>
        <w:tc>
          <w:tcPr>
            <w:tcW w:w="580" w:type="pct"/>
            <w:tcBorders>
              <w:top w:val="single" w:sz="4" w:space="0" w:color="auto"/>
              <w:left w:val="single" w:sz="4" w:space="0" w:color="auto"/>
              <w:bottom w:val="single" w:sz="4" w:space="0" w:color="auto"/>
              <w:right w:val="single" w:sz="4" w:space="0" w:color="auto"/>
            </w:tcBorders>
          </w:tcPr>
          <w:p w14:paraId="33FBC961" w14:textId="77777777" w:rsidR="008455A1" w:rsidRDefault="00725266">
            <w:pPr>
              <w:suppressAutoHyphens/>
              <w:spacing w:after="0" w:line="240" w:lineRule="auto"/>
              <w:jc w:val="center"/>
              <w:rPr>
                <w:rFonts w:ascii="Times New Roman" w:hAnsi="Times New Roman"/>
                <w:b/>
              </w:rPr>
            </w:pPr>
            <w:r>
              <w:rPr>
                <w:rFonts w:ascii="Times New Roman" w:hAnsi="Times New Roman"/>
                <w:b/>
              </w:rPr>
              <w:t>108</w:t>
            </w:r>
          </w:p>
        </w:tc>
      </w:tr>
      <w:tr w:rsidR="008455A1" w14:paraId="4C1C85D6" w14:textId="77777777">
        <w:tc>
          <w:tcPr>
            <w:tcW w:w="599" w:type="pct"/>
            <w:tcBorders>
              <w:top w:val="single" w:sz="4" w:space="0" w:color="auto"/>
              <w:left w:val="single" w:sz="4" w:space="0" w:color="auto"/>
              <w:bottom w:val="single" w:sz="4" w:space="0" w:color="auto"/>
              <w:right w:val="single" w:sz="4" w:space="0" w:color="auto"/>
            </w:tcBorders>
          </w:tcPr>
          <w:p w14:paraId="2CFBF945" w14:textId="77777777" w:rsidR="008455A1" w:rsidRDefault="008455A1">
            <w:pPr>
              <w:spacing w:after="0" w:line="240" w:lineRule="auto"/>
              <w:rPr>
                <w:rFonts w:ascii="Times New Roman" w:hAnsi="Times New Roman"/>
                <w:i/>
              </w:rPr>
            </w:pPr>
          </w:p>
        </w:tc>
        <w:tc>
          <w:tcPr>
            <w:tcW w:w="1026" w:type="pct"/>
            <w:tcBorders>
              <w:top w:val="single" w:sz="4" w:space="0" w:color="auto"/>
              <w:left w:val="single" w:sz="4" w:space="0" w:color="auto"/>
              <w:bottom w:val="single" w:sz="4" w:space="0" w:color="auto"/>
              <w:right w:val="single" w:sz="4" w:space="0" w:color="auto"/>
            </w:tcBorders>
          </w:tcPr>
          <w:p w14:paraId="59969FE9" w14:textId="77777777" w:rsidR="008455A1" w:rsidRDefault="00725266">
            <w:pPr>
              <w:suppressAutoHyphens/>
              <w:spacing w:after="0" w:line="240" w:lineRule="auto"/>
              <w:rPr>
                <w:rFonts w:ascii="Times New Roman" w:hAnsi="Times New Roman"/>
              </w:rPr>
            </w:pPr>
            <w:r>
              <w:rPr>
                <w:rFonts w:ascii="Times New Roman" w:hAnsi="Times New Roman"/>
              </w:rPr>
              <w:t>Промежуточная аттестация</w:t>
            </w:r>
          </w:p>
        </w:tc>
        <w:tc>
          <w:tcPr>
            <w:tcW w:w="434" w:type="pct"/>
            <w:tcBorders>
              <w:top w:val="single" w:sz="4" w:space="0" w:color="auto"/>
              <w:left w:val="single" w:sz="4" w:space="0" w:color="auto"/>
              <w:bottom w:val="single" w:sz="4" w:space="0" w:color="auto"/>
              <w:right w:val="single" w:sz="4" w:space="0" w:color="auto"/>
            </w:tcBorders>
          </w:tcPr>
          <w:p w14:paraId="0281914E" w14:textId="77777777" w:rsidR="008455A1" w:rsidRDefault="00725266">
            <w:pPr>
              <w:suppressAutoHyphens/>
              <w:spacing w:after="0" w:line="240" w:lineRule="auto"/>
              <w:jc w:val="center"/>
              <w:rPr>
                <w:rFonts w:ascii="Times New Roman" w:hAnsi="Times New Roman"/>
                <w:b/>
                <w:bCs/>
              </w:rPr>
            </w:pPr>
            <w:r>
              <w:rPr>
                <w:rFonts w:ascii="Times New Roman" w:hAnsi="Times New Roman"/>
                <w:b/>
                <w:bCs/>
              </w:rPr>
              <w:t>24</w:t>
            </w:r>
          </w:p>
        </w:tc>
        <w:tc>
          <w:tcPr>
            <w:tcW w:w="165" w:type="pct"/>
            <w:tcBorders>
              <w:top w:val="single" w:sz="4" w:space="0" w:color="auto"/>
              <w:left w:val="single" w:sz="4" w:space="0" w:color="auto"/>
              <w:bottom w:val="single" w:sz="4" w:space="0" w:color="auto"/>
              <w:right w:val="single" w:sz="4" w:space="0" w:color="auto"/>
            </w:tcBorders>
            <w:shd w:val="clear" w:color="auto" w:fill="C0C0C0"/>
          </w:tcPr>
          <w:p w14:paraId="3FB000C7" w14:textId="77777777" w:rsidR="008455A1" w:rsidRDefault="00725266">
            <w:pPr>
              <w:spacing w:after="0" w:line="240" w:lineRule="auto"/>
              <w:jc w:val="center"/>
              <w:rPr>
                <w:rFonts w:ascii="Times New Roman" w:hAnsi="Times New Roman"/>
                <w:i/>
              </w:rPr>
            </w:pPr>
            <w:r>
              <w:rPr>
                <w:rFonts w:ascii="Times New Roman" w:hAnsi="Times New Roman"/>
                <w:i/>
              </w:rPr>
              <w:t>20</w:t>
            </w:r>
          </w:p>
        </w:tc>
        <w:tc>
          <w:tcPr>
            <w:tcW w:w="236" w:type="pct"/>
            <w:tcBorders>
              <w:top w:val="single" w:sz="4" w:space="0" w:color="auto"/>
              <w:left w:val="single" w:sz="4" w:space="0" w:color="auto"/>
              <w:bottom w:val="single" w:sz="4" w:space="0" w:color="auto"/>
              <w:right w:val="single" w:sz="4" w:space="0" w:color="auto"/>
            </w:tcBorders>
            <w:shd w:val="clear" w:color="auto" w:fill="C0C0C0"/>
          </w:tcPr>
          <w:p w14:paraId="5E1AA8E9" w14:textId="77777777" w:rsidR="008455A1" w:rsidRDefault="008455A1">
            <w:pPr>
              <w:spacing w:after="0" w:line="240" w:lineRule="auto"/>
              <w:jc w:val="center"/>
              <w:rPr>
                <w:rFonts w:ascii="Times New Roman" w:hAnsi="Times New Roman"/>
                <w:i/>
              </w:rPr>
            </w:pPr>
          </w:p>
        </w:tc>
        <w:tc>
          <w:tcPr>
            <w:tcW w:w="494" w:type="pct"/>
            <w:tcBorders>
              <w:top w:val="single" w:sz="4" w:space="0" w:color="auto"/>
              <w:left w:val="single" w:sz="4" w:space="0" w:color="auto"/>
              <w:bottom w:val="single" w:sz="4" w:space="0" w:color="auto"/>
              <w:right w:val="single" w:sz="4" w:space="0" w:color="auto"/>
            </w:tcBorders>
            <w:shd w:val="clear" w:color="auto" w:fill="C0C0C0"/>
          </w:tcPr>
          <w:p w14:paraId="3FCEE296" w14:textId="77777777" w:rsidR="008455A1" w:rsidRDefault="008455A1">
            <w:pPr>
              <w:spacing w:after="0" w:line="240" w:lineRule="auto"/>
              <w:jc w:val="center"/>
              <w:rPr>
                <w:rFonts w:ascii="Times New Roman" w:hAnsi="Times New Roman"/>
                <w:i/>
              </w:rPr>
            </w:pPr>
          </w:p>
        </w:tc>
        <w:tc>
          <w:tcPr>
            <w:tcW w:w="1466" w:type="pct"/>
            <w:gridSpan w:val="4"/>
            <w:tcBorders>
              <w:top w:val="single" w:sz="4" w:space="0" w:color="auto"/>
              <w:left w:val="single" w:sz="4" w:space="0" w:color="auto"/>
              <w:bottom w:val="single" w:sz="4" w:space="0" w:color="auto"/>
              <w:right w:val="single" w:sz="4" w:space="0" w:color="auto"/>
            </w:tcBorders>
            <w:shd w:val="clear" w:color="auto" w:fill="C0C0C0"/>
          </w:tcPr>
          <w:p w14:paraId="7ED77C90" w14:textId="77777777" w:rsidR="008455A1" w:rsidRDefault="008455A1">
            <w:pPr>
              <w:spacing w:after="0" w:line="240" w:lineRule="auto"/>
              <w:jc w:val="center"/>
              <w:rPr>
                <w:rFonts w:ascii="Times New Roman" w:hAnsi="Times New Roman"/>
                <w:i/>
              </w:rPr>
            </w:pPr>
          </w:p>
        </w:tc>
        <w:tc>
          <w:tcPr>
            <w:tcW w:w="580" w:type="pct"/>
            <w:tcBorders>
              <w:top w:val="single" w:sz="4" w:space="0" w:color="auto"/>
              <w:left w:val="single" w:sz="4" w:space="0" w:color="auto"/>
              <w:bottom w:val="single" w:sz="4" w:space="0" w:color="auto"/>
              <w:right w:val="single" w:sz="4" w:space="0" w:color="auto"/>
            </w:tcBorders>
          </w:tcPr>
          <w:p w14:paraId="2BD2ABFB" w14:textId="77777777" w:rsidR="008455A1" w:rsidRDefault="008455A1">
            <w:pPr>
              <w:suppressAutoHyphens/>
              <w:spacing w:after="0" w:line="240" w:lineRule="auto"/>
              <w:jc w:val="center"/>
              <w:rPr>
                <w:rFonts w:ascii="Times New Roman" w:hAnsi="Times New Roman"/>
              </w:rPr>
            </w:pPr>
          </w:p>
        </w:tc>
      </w:tr>
      <w:tr w:rsidR="008455A1" w14:paraId="3395561F" w14:textId="77777777">
        <w:tc>
          <w:tcPr>
            <w:tcW w:w="599" w:type="pct"/>
            <w:tcBorders>
              <w:top w:val="single" w:sz="4" w:space="0" w:color="auto"/>
              <w:left w:val="single" w:sz="4" w:space="0" w:color="auto"/>
              <w:bottom w:val="single" w:sz="4" w:space="0" w:color="auto"/>
              <w:right w:val="single" w:sz="4" w:space="0" w:color="auto"/>
            </w:tcBorders>
          </w:tcPr>
          <w:p w14:paraId="7D4751C8" w14:textId="77777777" w:rsidR="008455A1" w:rsidRDefault="008455A1">
            <w:pPr>
              <w:spacing w:line="240" w:lineRule="auto"/>
              <w:rPr>
                <w:rFonts w:ascii="Times New Roman" w:hAnsi="Times New Roman"/>
                <w:b/>
                <w:i/>
              </w:rPr>
            </w:pPr>
          </w:p>
        </w:tc>
        <w:tc>
          <w:tcPr>
            <w:tcW w:w="1026" w:type="pct"/>
            <w:tcBorders>
              <w:top w:val="single" w:sz="4" w:space="0" w:color="auto"/>
              <w:left w:val="single" w:sz="4" w:space="0" w:color="auto"/>
              <w:bottom w:val="single" w:sz="4" w:space="0" w:color="auto"/>
              <w:right w:val="single" w:sz="4" w:space="0" w:color="auto"/>
            </w:tcBorders>
          </w:tcPr>
          <w:p w14:paraId="34196D34" w14:textId="77777777" w:rsidR="008455A1" w:rsidRDefault="00725266">
            <w:pPr>
              <w:spacing w:line="240" w:lineRule="auto"/>
              <w:rPr>
                <w:rFonts w:ascii="Times New Roman" w:hAnsi="Times New Roman"/>
                <w:b/>
                <w:i/>
              </w:rPr>
            </w:pPr>
            <w:r>
              <w:rPr>
                <w:rFonts w:ascii="Times New Roman" w:hAnsi="Times New Roman"/>
                <w:b/>
                <w:i/>
              </w:rPr>
              <w:t>Всего:</w:t>
            </w:r>
          </w:p>
        </w:tc>
        <w:tc>
          <w:tcPr>
            <w:tcW w:w="434" w:type="pct"/>
            <w:tcBorders>
              <w:top w:val="single" w:sz="4" w:space="0" w:color="auto"/>
              <w:left w:val="single" w:sz="4" w:space="0" w:color="auto"/>
              <w:bottom w:val="single" w:sz="4" w:space="0" w:color="auto"/>
              <w:right w:val="single" w:sz="4" w:space="0" w:color="auto"/>
            </w:tcBorders>
          </w:tcPr>
          <w:p w14:paraId="4E7F2DFF" w14:textId="77777777" w:rsidR="008455A1" w:rsidRDefault="00725266">
            <w:pPr>
              <w:spacing w:after="0" w:line="240" w:lineRule="auto"/>
              <w:jc w:val="center"/>
              <w:rPr>
                <w:rFonts w:ascii="Times New Roman" w:hAnsi="Times New Roman"/>
                <w:b/>
                <w:i/>
              </w:rPr>
            </w:pPr>
            <w:r>
              <w:rPr>
                <w:rFonts w:ascii="Times New Roman" w:hAnsi="Times New Roman"/>
                <w:b/>
                <w:i/>
              </w:rPr>
              <w:t>622</w:t>
            </w:r>
          </w:p>
        </w:tc>
        <w:tc>
          <w:tcPr>
            <w:tcW w:w="165" w:type="pct"/>
            <w:tcBorders>
              <w:top w:val="single" w:sz="4" w:space="0" w:color="auto"/>
              <w:left w:val="single" w:sz="4" w:space="0" w:color="auto"/>
              <w:bottom w:val="single" w:sz="4" w:space="0" w:color="auto"/>
              <w:right w:val="single" w:sz="4" w:space="0" w:color="auto"/>
            </w:tcBorders>
          </w:tcPr>
          <w:p w14:paraId="00145BC5" w14:textId="77777777" w:rsidR="008455A1" w:rsidRDefault="00725266">
            <w:pPr>
              <w:spacing w:after="0" w:line="240" w:lineRule="auto"/>
              <w:jc w:val="center"/>
              <w:rPr>
                <w:rFonts w:ascii="Times New Roman" w:hAnsi="Times New Roman"/>
                <w:b/>
                <w:i/>
              </w:rPr>
            </w:pPr>
            <w:r>
              <w:rPr>
                <w:rFonts w:ascii="Times New Roman" w:hAnsi="Times New Roman"/>
                <w:b/>
                <w:i/>
              </w:rPr>
              <w:t>595</w:t>
            </w:r>
          </w:p>
        </w:tc>
        <w:tc>
          <w:tcPr>
            <w:tcW w:w="236" w:type="pct"/>
            <w:tcBorders>
              <w:top w:val="single" w:sz="4" w:space="0" w:color="auto"/>
              <w:left w:val="single" w:sz="4" w:space="0" w:color="auto"/>
              <w:bottom w:val="single" w:sz="4" w:space="0" w:color="auto"/>
              <w:right w:val="single" w:sz="4" w:space="0" w:color="auto"/>
            </w:tcBorders>
          </w:tcPr>
          <w:p w14:paraId="281136A9" w14:textId="77777777" w:rsidR="008455A1" w:rsidRDefault="00725266">
            <w:pPr>
              <w:spacing w:after="0" w:line="240" w:lineRule="auto"/>
              <w:jc w:val="center"/>
              <w:rPr>
                <w:rFonts w:ascii="Times New Roman" w:hAnsi="Times New Roman"/>
                <w:b/>
                <w:i/>
              </w:rPr>
            </w:pPr>
            <w:r>
              <w:rPr>
                <w:rFonts w:ascii="Times New Roman" w:hAnsi="Times New Roman"/>
                <w:b/>
                <w:i/>
              </w:rPr>
              <w:t>382</w:t>
            </w:r>
          </w:p>
        </w:tc>
        <w:tc>
          <w:tcPr>
            <w:tcW w:w="494" w:type="pct"/>
            <w:tcBorders>
              <w:top w:val="single" w:sz="4" w:space="0" w:color="auto"/>
              <w:left w:val="single" w:sz="4" w:space="0" w:color="auto"/>
              <w:bottom w:val="single" w:sz="4" w:space="0" w:color="auto"/>
              <w:right w:val="single" w:sz="4" w:space="0" w:color="auto"/>
            </w:tcBorders>
          </w:tcPr>
          <w:p w14:paraId="376ABDAC" w14:textId="77777777" w:rsidR="008455A1" w:rsidRDefault="00725266">
            <w:pPr>
              <w:spacing w:after="0" w:line="240" w:lineRule="auto"/>
              <w:jc w:val="center"/>
              <w:rPr>
                <w:rFonts w:ascii="Times New Roman" w:hAnsi="Times New Roman"/>
                <w:b/>
                <w:i/>
              </w:rPr>
            </w:pPr>
            <w:r>
              <w:rPr>
                <w:rFonts w:ascii="Times New Roman" w:hAnsi="Times New Roman"/>
                <w:b/>
                <w:i/>
              </w:rPr>
              <w:t>339</w:t>
            </w:r>
          </w:p>
        </w:tc>
        <w:tc>
          <w:tcPr>
            <w:tcW w:w="444" w:type="pct"/>
            <w:tcBorders>
              <w:top w:val="single" w:sz="4" w:space="0" w:color="auto"/>
              <w:left w:val="single" w:sz="4" w:space="0" w:color="auto"/>
              <w:bottom w:val="single" w:sz="4" w:space="0" w:color="auto"/>
              <w:right w:val="single" w:sz="4" w:space="0" w:color="auto"/>
            </w:tcBorders>
          </w:tcPr>
          <w:p w14:paraId="14FB5384" w14:textId="77777777" w:rsidR="008455A1" w:rsidRDefault="00725266">
            <w:pPr>
              <w:spacing w:after="0" w:line="240" w:lineRule="auto"/>
              <w:jc w:val="center"/>
              <w:rPr>
                <w:rFonts w:ascii="Times New Roman" w:hAnsi="Times New Roman"/>
                <w:b/>
                <w:i/>
              </w:rPr>
            </w:pPr>
            <w:r>
              <w:rPr>
                <w:rFonts w:ascii="Times New Roman" w:hAnsi="Times New Roman"/>
                <w:b/>
                <w:i/>
              </w:rPr>
              <w:t>20</w:t>
            </w:r>
          </w:p>
        </w:tc>
        <w:tc>
          <w:tcPr>
            <w:tcW w:w="544" w:type="pct"/>
            <w:tcBorders>
              <w:top w:val="single" w:sz="4" w:space="0" w:color="auto"/>
              <w:left w:val="single" w:sz="4" w:space="0" w:color="auto"/>
              <w:bottom w:val="single" w:sz="4" w:space="0" w:color="auto"/>
              <w:right w:val="single" w:sz="4" w:space="0" w:color="auto"/>
            </w:tcBorders>
          </w:tcPr>
          <w:p w14:paraId="08BFB53D" w14:textId="77777777" w:rsidR="008455A1" w:rsidRDefault="008455A1">
            <w:pPr>
              <w:spacing w:after="0" w:line="240" w:lineRule="auto"/>
              <w:jc w:val="center"/>
              <w:rPr>
                <w:rFonts w:ascii="Times New Roman" w:hAnsi="Times New Roman"/>
                <w:b/>
                <w:i/>
              </w:rPr>
            </w:pPr>
          </w:p>
        </w:tc>
        <w:tc>
          <w:tcPr>
            <w:tcW w:w="185" w:type="pct"/>
            <w:tcBorders>
              <w:top w:val="single" w:sz="4" w:space="0" w:color="auto"/>
              <w:left w:val="single" w:sz="4" w:space="0" w:color="auto"/>
              <w:bottom w:val="single" w:sz="4" w:space="0" w:color="auto"/>
              <w:right w:val="single" w:sz="4" w:space="0" w:color="auto"/>
            </w:tcBorders>
          </w:tcPr>
          <w:p w14:paraId="3D98A72C" w14:textId="77777777" w:rsidR="008455A1" w:rsidRDefault="00725266">
            <w:pPr>
              <w:spacing w:after="0" w:line="240" w:lineRule="auto"/>
              <w:jc w:val="center"/>
              <w:rPr>
                <w:rFonts w:ascii="Times New Roman" w:hAnsi="Times New Roman"/>
                <w:b/>
                <w:i/>
              </w:rPr>
            </w:pPr>
            <w:r>
              <w:rPr>
                <w:rFonts w:ascii="Times New Roman" w:hAnsi="Times New Roman"/>
                <w:b/>
                <w:i/>
              </w:rPr>
              <w:t>24</w:t>
            </w:r>
          </w:p>
        </w:tc>
        <w:tc>
          <w:tcPr>
            <w:tcW w:w="293" w:type="pct"/>
            <w:tcBorders>
              <w:top w:val="single" w:sz="4" w:space="0" w:color="auto"/>
              <w:left w:val="single" w:sz="4" w:space="0" w:color="auto"/>
              <w:bottom w:val="single" w:sz="4" w:space="0" w:color="auto"/>
              <w:right w:val="single" w:sz="4" w:space="0" w:color="auto"/>
            </w:tcBorders>
          </w:tcPr>
          <w:p w14:paraId="24521DCD" w14:textId="77777777" w:rsidR="008455A1" w:rsidRDefault="00725266">
            <w:pPr>
              <w:spacing w:after="0" w:line="240" w:lineRule="auto"/>
              <w:jc w:val="center"/>
              <w:rPr>
                <w:rFonts w:ascii="Times New Roman" w:hAnsi="Times New Roman"/>
                <w:b/>
                <w:i/>
              </w:rPr>
            </w:pPr>
            <w:r>
              <w:rPr>
                <w:rFonts w:ascii="Times New Roman" w:hAnsi="Times New Roman"/>
                <w:b/>
                <w:i/>
              </w:rPr>
              <w:t>108</w:t>
            </w:r>
          </w:p>
        </w:tc>
        <w:tc>
          <w:tcPr>
            <w:tcW w:w="580" w:type="pct"/>
            <w:tcBorders>
              <w:top w:val="single" w:sz="4" w:space="0" w:color="auto"/>
              <w:left w:val="single" w:sz="4" w:space="0" w:color="auto"/>
              <w:bottom w:val="single" w:sz="4" w:space="0" w:color="auto"/>
              <w:right w:val="single" w:sz="4" w:space="0" w:color="auto"/>
            </w:tcBorders>
          </w:tcPr>
          <w:p w14:paraId="7D4DFAA4" w14:textId="77777777" w:rsidR="008455A1" w:rsidRDefault="00725266">
            <w:pPr>
              <w:spacing w:after="0" w:line="240" w:lineRule="auto"/>
              <w:jc w:val="center"/>
              <w:rPr>
                <w:rFonts w:ascii="Times New Roman" w:hAnsi="Times New Roman"/>
                <w:b/>
                <w:i/>
              </w:rPr>
            </w:pPr>
            <w:r>
              <w:rPr>
                <w:rFonts w:ascii="Times New Roman" w:hAnsi="Times New Roman"/>
                <w:b/>
                <w:i/>
              </w:rPr>
              <w:t>108</w:t>
            </w:r>
          </w:p>
        </w:tc>
      </w:tr>
    </w:tbl>
    <w:p w14:paraId="0315B683" w14:textId="77777777" w:rsidR="008455A1" w:rsidRDefault="008455A1">
      <w:pPr>
        <w:suppressAutoHyphens/>
        <w:spacing w:line="240" w:lineRule="auto"/>
        <w:jc w:val="both"/>
        <w:rPr>
          <w:rFonts w:ascii="Times New Roman" w:hAnsi="Times New Roman"/>
          <w:i/>
          <w:sz w:val="20"/>
          <w:szCs w:val="20"/>
        </w:rPr>
      </w:pPr>
    </w:p>
    <w:p w14:paraId="73076B7F" w14:textId="77777777" w:rsidR="008455A1" w:rsidRPr="00F86A89" w:rsidRDefault="00725266" w:rsidP="000F5919">
      <w:pPr>
        <w:numPr>
          <w:ilvl w:val="1"/>
          <w:numId w:val="9"/>
        </w:numPr>
        <w:rPr>
          <w:rFonts w:ascii="Times New Roman" w:hAnsi="Times New Roman"/>
          <w:b/>
          <w:sz w:val="24"/>
          <w:szCs w:val="24"/>
        </w:rPr>
      </w:pPr>
      <w:r>
        <w:rPr>
          <w:b/>
        </w:rPr>
        <w:br w:type="page"/>
      </w:r>
      <w:r w:rsidRPr="00F86A89">
        <w:rPr>
          <w:rFonts w:ascii="Times New Roman" w:hAnsi="Times New Roman"/>
          <w:b/>
          <w:sz w:val="24"/>
          <w:szCs w:val="24"/>
        </w:rPr>
        <w:t>Тематический план и содержание профессионального модуля (ПМ)</w:t>
      </w:r>
    </w:p>
    <w:tbl>
      <w:tblPr>
        <w:tblW w:w="516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2"/>
        <w:gridCol w:w="423"/>
        <w:gridCol w:w="10064"/>
        <w:gridCol w:w="1419"/>
      </w:tblGrid>
      <w:tr w:rsidR="008455A1" w:rsidRPr="0001469C" w14:paraId="2C53FA9D" w14:textId="77777777" w:rsidTr="004D0303">
        <w:trPr>
          <w:trHeight w:val="20"/>
        </w:trPr>
        <w:tc>
          <w:tcPr>
            <w:tcW w:w="1083" w:type="pct"/>
            <w:tcBorders>
              <w:top w:val="single" w:sz="4" w:space="0" w:color="auto"/>
              <w:left w:val="single" w:sz="4" w:space="0" w:color="auto"/>
              <w:bottom w:val="single" w:sz="4" w:space="0" w:color="auto"/>
              <w:right w:val="single" w:sz="4" w:space="0" w:color="auto"/>
            </w:tcBorders>
            <w:vAlign w:val="center"/>
          </w:tcPr>
          <w:p w14:paraId="7EB3D1E9" w14:textId="77777777" w:rsidR="008455A1" w:rsidRPr="0001469C" w:rsidRDefault="00725266">
            <w:pPr>
              <w:spacing w:after="0"/>
              <w:jc w:val="center"/>
              <w:rPr>
                <w:rFonts w:ascii="Times New Roman" w:hAnsi="Times New Roman"/>
                <w:b/>
                <w:bCs/>
                <w:sz w:val="24"/>
                <w:szCs w:val="24"/>
              </w:rPr>
            </w:pPr>
            <w:r w:rsidRPr="0001469C">
              <w:rPr>
                <w:rFonts w:ascii="Times New Roman" w:hAnsi="Times New Roman"/>
                <w:b/>
                <w:bCs/>
                <w:sz w:val="24"/>
                <w:szCs w:val="24"/>
              </w:rPr>
              <w:t>Наименование разделов и тем</w:t>
            </w:r>
          </w:p>
        </w:tc>
        <w:tc>
          <w:tcPr>
            <w:tcW w:w="3450" w:type="pct"/>
            <w:gridSpan w:val="2"/>
            <w:tcBorders>
              <w:top w:val="single" w:sz="4" w:space="0" w:color="auto"/>
              <w:left w:val="single" w:sz="4" w:space="0" w:color="auto"/>
              <w:bottom w:val="single" w:sz="4" w:space="0" w:color="auto"/>
              <w:right w:val="single" w:sz="4" w:space="0" w:color="auto"/>
            </w:tcBorders>
            <w:vAlign w:val="center"/>
          </w:tcPr>
          <w:p w14:paraId="5388C244" w14:textId="77777777" w:rsidR="008455A1" w:rsidRPr="0001469C" w:rsidRDefault="00725266">
            <w:pPr>
              <w:spacing w:after="0"/>
              <w:jc w:val="center"/>
              <w:rPr>
                <w:rFonts w:ascii="Times New Roman" w:hAnsi="Times New Roman"/>
                <w:b/>
                <w:bCs/>
                <w:sz w:val="24"/>
                <w:szCs w:val="24"/>
              </w:rPr>
            </w:pPr>
            <w:r w:rsidRPr="0001469C">
              <w:rPr>
                <w:rFonts w:ascii="Times New Roman" w:hAnsi="Times New Roman"/>
                <w:b/>
                <w:bCs/>
                <w:sz w:val="24"/>
                <w:szCs w:val="24"/>
              </w:rPr>
              <w:t>Содержание учебного материала и формы организации деятельности обучающихся</w:t>
            </w:r>
          </w:p>
        </w:tc>
        <w:tc>
          <w:tcPr>
            <w:tcW w:w="467" w:type="pct"/>
            <w:tcBorders>
              <w:top w:val="single" w:sz="4" w:space="0" w:color="auto"/>
              <w:left w:val="single" w:sz="4" w:space="0" w:color="auto"/>
              <w:bottom w:val="single" w:sz="4" w:space="0" w:color="auto"/>
              <w:right w:val="single" w:sz="4" w:space="0" w:color="auto"/>
            </w:tcBorders>
            <w:vAlign w:val="center"/>
          </w:tcPr>
          <w:p w14:paraId="409196D3" w14:textId="77777777" w:rsidR="008455A1" w:rsidRPr="0001469C" w:rsidRDefault="00725266">
            <w:pPr>
              <w:spacing w:after="0"/>
              <w:jc w:val="center"/>
              <w:rPr>
                <w:rFonts w:ascii="Times New Roman" w:hAnsi="Times New Roman"/>
                <w:b/>
                <w:bCs/>
                <w:sz w:val="24"/>
                <w:szCs w:val="24"/>
              </w:rPr>
            </w:pPr>
            <w:r w:rsidRPr="0001469C">
              <w:rPr>
                <w:rFonts w:ascii="Times New Roman" w:hAnsi="Times New Roman"/>
                <w:b/>
                <w:bCs/>
                <w:sz w:val="24"/>
                <w:szCs w:val="24"/>
              </w:rPr>
              <w:t>Объем в часах</w:t>
            </w:r>
          </w:p>
        </w:tc>
      </w:tr>
      <w:tr w:rsidR="008455A1" w:rsidRPr="0001469C" w14:paraId="13A2B737" w14:textId="77777777" w:rsidTr="004D0303">
        <w:trPr>
          <w:trHeight w:val="20"/>
        </w:trPr>
        <w:tc>
          <w:tcPr>
            <w:tcW w:w="4533" w:type="pct"/>
            <w:gridSpan w:val="3"/>
          </w:tcPr>
          <w:p w14:paraId="2CC22A55" w14:textId="77777777" w:rsidR="008455A1" w:rsidRPr="0001469C" w:rsidRDefault="00725266">
            <w:pPr>
              <w:spacing w:after="0"/>
              <w:rPr>
                <w:rFonts w:ascii="Times New Roman" w:hAnsi="Times New Roman"/>
                <w:b/>
                <w:bCs/>
                <w:sz w:val="24"/>
                <w:szCs w:val="24"/>
              </w:rPr>
            </w:pPr>
            <w:r w:rsidRPr="0001469C">
              <w:rPr>
                <w:rFonts w:ascii="Times New Roman" w:eastAsia="PMingLiU" w:hAnsi="Times New Roman"/>
                <w:b/>
                <w:bCs/>
                <w:sz w:val="24"/>
                <w:szCs w:val="24"/>
              </w:rPr>
              <w:t xml:space="preserve">Раздел 1. </w:t>
            </w:r>
            <w:r w:rsidRPr="0001469C">
              <w:rPr>
                <w:rFonts w:ascii="Times New Roman" w:eastAsia="PMingLiU" w:hAnsi="Times New Roman"/>
                <w:b/>
                <w:iCs/>
                <w:sz w:val="24"/>
                <w:szCs w:val="24"/>
              </w:rPr>
              <w:t>Визуализация движения анимационного персонажа с помощью 2D и 3D инструментов</w:t>
            </w:r>
          </w:p>
        </w:tc>
        <w:tc>
          <w:tcPr>
            <w:tcW w:w="467" w:type="pct"/>
            <w:vAlign w:val="center"/>
          </w:tcPr>
          <w:p w14:paraId="2FDEDBCB" w14:textId="77777777" w:rsidR="008455A1" w:rsidRPr="0001469C" w:rsidRDefault="00725266">
            <w:pPr>
              <w:spacing w:after="0"/>
              <w:jc w:val="center"/>
              <w:rPr>
                <w:rFonts w:ascii="Times New Roman" w:hAnsi="Times New Roman"/>
                <w:b/>
                <w:color w:val="000000" w:themeColor="text1"/>
                <w:sz w:val="24"/>
                <w:szCs w:val="24"/>
              </w:rPr>
            </w:pPr>
            <w:r w:rsidRPr="0001469C">
              <w:rPr>
                <w:rFonts w:ascii="Times New Roman" w:hAnsi="Times New Roman"/>
                <w:b/>
                <w:color w:val="000000" w:themeColor="text1"/>
                <w:sz w:val="24"/>
                <w:szCs w:val="24"/>
              </w:rPr>
              <w:t>334</w:t>
            </w:r>
          </w:p>
        </w:tc>
      </w:tr>
      <w:tr w:rsidR="008455A1" w:rsidRPr="0001469C" w14:paraId="2137C30C" w14:textId="77777777" w:rsidTr="004D0303">
        <w:trPr>
          <w:trHeight w:val="20"/>
        </w:trPr>
        <w:tc>
          <w:tcPr>
            <w:tcW w:w="4533" w:type="pct"/>
            <w:gridSpan w:val="3"/>
          </w:tcPr>
          <w:p w14:paraId="645B82DC" w14:textId="77777777" w:rsidR="008455A1" w:rsidRPr="0001469C" w:rsidRDefault="00725266">
            <w:pPr>
              <w:spacing w:after="0"/>
              <w:rPr>
                <w:rFonts w:ascii="Times New Roman" w:eastAsia="PMingLiU" w:hAnsi="Times New Roman"/>
                <w:b/>
                <w:bCs/>
                <w:sz w:val="24"/>
                <w:szCs w:val="24"/>
              </w:rPr>
            </w:pPr>
            <w:r w:rsidRPr="0001469C">
              <w:rPr>
                <w:rFonts w:ascii="Times New Roman" w:eastAsia="PMingLiU" w:hAnsi="Times New Roman"/>
                <w:b/>
                <w:bCs/>
                <w:sz w:val="24"/>
                <w:szCs w:val="24"/>
              </w:rPr>
              <w:t>МДК. 01.01 Традиционная анимация</w:t>
            </w:r>
          </w:p>
        </w:tc>
        <w:tc>
          <w:tcPr>
            <w:tcW w:w="467" w:type="pct"/>
            <w:vAlign w:val="center"/>
          </w:tcPr>
          <w:p w14:paraId="25B80F82" w14:textId="77777777" w:rsidR="008455A1" w:rsidRPr="0001469C" w:rsidRDefault="00725266">
            <w:pPr>
              <w:spacing w:after="0"/>
              <w:jc w:val="center"/>
              <w:rPr>
                <w:rFonts w:ascii="Times New Roman" w:hAnsi="Times New Roman"/>
                <w:b/>
                <w:color w:val="000000" w:themeColor="text1"/>
                <w:sz w:val="24"/>
                <w:szCs w:val="24"/>
              </w:rPr>
            </w:pPr>
            <w:r w:rsidRPr="0001469C">
              <w:rPr>
                <w:rFonts w:ascii="Times New Roman" w:hAnsi="Times New Roman"/>
                <w:b/>
                <w:color w:val="000000" w:themeColor="text1"/>
                <w:sz w:val="24"/>
                <w:szCs w:val="24"/>
              </w:rPr>
              <w:t>162</w:t>
            </w:r>
          </w:p>
        </w:tc>
      </w:tr>
      <w:tr w:rsidR="008455A1" w:rsidRPr="0001469C" w14:paraId="16EADD99" w14:textId="77777777" w:rsidTr="004D0303">
        <w:trPr>
          <w:trHeight w:val="20"/>
        </w:trPr>
        <w:tc>
          <w:tcPr>
            <w:tcW w:w="1083" w:type="pct"/>
            <w:vMerge w:val="restart"/>
          </w:tcPr>
          <w:p w14:paraId="73426E82" w14:textId="77777777" w:rsidR="008455A1" w:rsidRPr="0001469C" w:rsidRDefault="00725266">
            <w:pPr>
              <w:spacing w:after="0"/>
              <w:rPr>
                <w:rFonts w:ascii="Times New Roman" w:hAnsi="Times New Roman"/>
                <w:b/>
                <w:bCs/>
                <w:sz w:val="24"/>
                <w:szCs w:val="24"/>
              </w:rPr>
            </w:pPr>
            <w:r w:rsidRPr="0001469C">
              <w:rPr>
                <w:rFonts w:ascii="Times New Roman" w:hAnsi="Times New Roman"/>
                <w:b/>
                <w:bCs/>
                <w:sz w:val="24"/>
                <w:szCs w:val="24"/>
              </w:rPr>
              <w:t>Тема 1.1.</w:t>
            </w:r>
            <w:r w:rsidRPr="0001469C">
              <w:rPr>
                <w:rFonts w:ascii="Times New Roman" w:hAnsi="Times New Roman"/>
                <w:b/>
                <w:sz w:val="24"/>
                <w:szCs w:val="24"/>
              </w:rPr>
              <w:t xml:space="preserve">Механика в </w:t>
            </w:r>
            <w:proofErr w:type="spellStart"/>
            <w:r w:rsidRPr="0001469C">
              <w:rPr>
                <w:rFonts w:ascii="Times New Roman" w:hAnsi="Times New Roman"/>
                <w:b/>
                <w:sz w:val="24"/>
                <w:szCs w:val="24"/>
              </w:rPr>
              <w:t>анимациис</w:t>
            </w:r>
            <w:proofErr w:type="spellEnd"/>
            <w:r w:rsidRPr="0001469C">
              <w:rPr>
                <w:rFonts w:ascii="Times New Roman" w:hAnsi="Times New Roman"/>
                <w:b/>
                <w:sz w:val="24"/>
                <w:szCs w:val="24"/>
              </w:rPr>
              <w:t xml:space="preserve"> помощью последовательных рисунков</w:t>
            </w:r>
          </w:p>
        </w:tc>
        <w:tc>
          <w:tcPr>
            <w:tcW w:w="3450" w:type="pct"/>
            <w:gridSpan w:val="2"/>
          </w:tcPr>
          <w:p w14:paraId="5696788C" w14:textId="77777777" w:rsidR="008455A1" w:rsidRPr="0001469C" w:rsidRDefault="00725266">
            <w:pPr>
              <w:spacing w:after="0"/>
              <w:rPr>
                <w:rFonts w:ascii="Times New Roman" w:hAnsi="Times New Roman"/>
                <w:b/>
                <w:bCs/>
                <w:sz w:val="24"/>
                <w:szCs w:val="24"/>
              </w:rPr>
            </w:pPr>
            <w:r w:rsidRPr="0001469C">
              <w:rPr>
                <w:rFonts w:ascii="Times New Roman" w:hAnsi="Times New Roman"/>
                <w:b/>
                <w:bCs/>
                <w:sz w:val="24"/>
                <w:szCs w:val="24"/>
              </w:rPr>
              <w:t>Содержание учебного материала</w:t>
            </w:r>
          </w:p>
        </w:tc>
        <w:tc>
          <w:tcPr>
            <w:tcW w:w="467" w:type="pct"/>
            <w:vAlign w:val="center"/>
          </w:tcPr>
          <w:p w14:paraId="659B6E7F" w14:textId="77777777" w:rsidR="008455A1" w:rsidRPr="0001469C" w:rsidRDefault="00725266">
            <w:pPr>
              <w:spacing w:after="0"/>
              <w:jc w:val="center"/>
              <w:rPr>
                <w:rFonts w:ascii="Times New Roman" w:hAnsi="Times New Roman"/>
                <w:b/>
                <w:color w:val="000000" w:themeColor="text1"/>
                <w:sz w:val="24"/>
                <w:szCs w:val="24"/>
              </w:rPr>
            </w:pPr>
            <w:r w:rsidRPr="0001469C">
              <w:rPr>
                <w:rFonts w:ascii="Times New Roman" w:hAnsi="Times New Roman"/>
                <w:b/>
                <w:color w:val="000000" w:themeColor="text1"/>
                <w:sz w:val="24"/>
                <w:szCs w:val="24"/>
              </w:rPr>
              <w:t>44</w:t>
            </w:r>
          </w:p>
        </w:tc>
      </w:tr>
      <w:tr w:rsidR="008455A1" w:rsidRPr="0001469C" w14:paraId="07431996" w14:textId="77777777" w:rsidTr="004D0303">
        <w:trPr>
          <w:trHeight w:val="20"/>
        </w:trPr>
        <w:tc>
          <w:tcPr>
            <w:tcW w:w="1083" w:type="pct"/>
            <w:vMerge/>
          </w:tcPr>
          <w:p w14:paraId="4B43F9CB" w14:textId="77777777" w:rsidR="008455A1" w:rsidRPr="0001469C" w:rsidRDefault="008455A1">
            <w:pPr>
              <w:spacing w:after="0"/>
              <w:rPr>
                <w:rFonts w:ascii="Times New Roman" w:hAnsi="Times New Roman"/>
                <w:b/>
                <w:bCs/>
                <w:sz w:val="24"/>
                <w:szCs w:val="24"/>
              </w:rPr>
            </w:pPr>
          </w:p>
        </w:tc>
        <w:tc>
          <w:tcPr>
            <w:tcW w:w="139" w:type="pct"/>
          </w:tcPr>
          <w:p w14:paraId="09D2B7F7" w14:textId="77777777" w:rsidR="008455A1" w:rsidRPr="0001469C" w:rsidRDefault="008455A1" w:rsidP="000F5919">
            <w:pPr>
              <w:pStyle w:val="af9"/>
              <w:numPr>
                <w:ilvl w:val="0"/>
                <w:numId w:val="10"/>
              </w:numPr>
              <w:rPr>
                <w:b/>
                <w:bCs/>
              </w:rPr>
            </w:pPr>
          </w:p>
        </w:tc>
        <w:tc>
          <w:tcPr>
            <w:tcW w:w="3311" w:type="pct"/>
          </w:tcPr>
          <w:p w14:paraId="73E842B0"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 xml:space="preserve">Компоновка. Рисованный фон. Работа по слоям. Арки. </w:t>
            </w:r>
            <w:r w:rsidRPr="0001469C">
              <w:rPr>
                <w:rFonts w:ascii="Times New Roman" w:hAnsi="Times New Roman"/>
                <w:bCs/>
                <w:color w:val="000000" w:themeColor="text1"/>
                <w:sz w:val="24"/>
                <w:szCs w:val="24"/>
              </w:rPr>
              <w:t xml:space="preserve">Тайминг. </w:t>
            </w:r>
            <w:proofErr w:type="spellStart"/>
            <w:r w:rsidRPr="0001469C">
              <w:rPr>
                <w:rFonts w:ascii="Times New Roman" w:hAnsi="Times New Roman"/>
                <w:bCs/>
                <w:color w:val="000000" w:themeColor="text1"/>
                <w:sz w:val="24"/>
                <w:szCs w:val="24"/>
              </w:rPr>
              <w:t>Спейсинг</w:t>
            </w:r>
            <w:proofErr w:type="spellEnd"/>
            <w:r w:rsidRPr="0001469C">
              <w:rPr>
                <w:rFonts w:ascii="Times New Roman" w:hAnsi="Times New Roman"/>
                <w:bCs/>
                <w:color w:val="000000" w:themeColor="text1"/>
                <w:sz w:val="24"/>
                <w:szCs w:val="24"/>
              </w:rPr>
              <w:t>. Сквош</w:t>
            </w:r>
            <w:r w:rsidRPr="0001469C">
              <w:rPr>
                <w:rFonts w:ascii="Times New Roman" w:hAnsi="Times New Roman"/>
                <w:bCs/>
                <w:sz w:val="24"/>
                <w:szCs w:val="24"/>
              </w:rPr>
              <w:t xml:space="preserve">. </w:t>
            </w:r>
            <w:proofErr w:type="spellStart"/>
            <w:r w:rsidRPr="0001469C">
              <w:rPr>
                <w:rFonts w:ascii="Times New Roman" w:hAnsi="Times New Roman"/>
                <w:bCs/>
                <w:sz w:val="24"/>
                <w:szCs w:val="24"/>
              </w:rPr>
              <w:t>Стретч</w:t>
            </w:r>
            <w:proofErr w:type="spellEnd"/>
            <w:r w:rsidRPr="0001469C">
              <w:rPr>
                <w:rFonts w:ascii="Times New Roman" w:hAnsi="Times New Roman"/>
                <w:bCs/>
                <w:sz w:val="24"/>
                <w:szCs w:val="24"/>
              </w:rPr>
              <w:t>.</w:t>
            </w:r>
          </w:p>
        </w:tc>
        <w:tc>
          <w:tcPr>
            <w:tcW w:w="467" w:type="pct"/>
            <w:vAlign w:val="center"/>
          </w:tcPr>
          <w:p w14:paraId="3053507A"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4AEAD024" w14:textId="77777777" w:rsidTr="004D0303">
        <w:trPr>
          <w:trHeight w:val="20"/>
        </w:trPr>
        <w:tc>
          <w:tcPr>
            <w:tcW w:w="1083" w:type="pct"/>
            <w:vMerge/>
          </w:tcPr>
          <w:p w14:paraId="34394AFC" w14:textId="77777777" w:rsidR="008455A1" w:rsidRPr="0001469C" w:rsidRDefault="008455A1">
            <w:pPr>
              <w:spacing w:after="0"/>
              <w:rPr>
                <w:rFonts w:ascii="Times New Roman" w:hAnsi="Times New Roman"/>
                <w:b/>
                <w:bCs/>
                <w:sz w:val="24"/>
                <w:szCs w:val="24"/>
              </w:rPr>
            </w:pPr>
          </w:p>
        </w:tc>
        <w:tc>
          <w:tcPr>
            <w:tcW w:w="3450" w:type="pct"/>
            <w:gridSpan w:val="2"/>
          </w:tcPr>
          <w:p w14:paraId="14FE87EE" w14:textId="77777777" w:rsidR="008455A1" w:rsidRPr="0001469C" w:rsidRDefault="00725266">
            <w:pPr>
              <w:spacing w:after="0"/>
              <w:rPr>
                <w:rFonts w:ascii="Times New Roman" w:hAnsi="Times New Roman"/>
                <w:b/>
                <w:sz w:val="24"/>
                <w:szCs w:val="24"/>
              </w:rPr>
            </w:pPr>
            <w:r w:rsidRPr="0001469C">
              <w:rPr>
                <w:rFonts w:ascii="Times New Roman" w:hAnsi="Times New Roman"/>
                <w:b/>
                <w:bCs/>
                <w:sz w:val="24"/>
                <w:szCs w:val="24"/>
              </w:rPr>
              <w:t xml:space="preserve">В том числе практических занятий </w:t>
            </w:r>
          </w:p>
        </w:tc>
        <w:tc>
          <w:tcPr>
            <w:tcW w:w="467" w:type="pct"/>
            <w:vAlign w:val="center"/>
          </w:tcPr>
          <w:p w14:paraId="03B17BE6" w14:textId="77777777" w:rsidR="008455A1" w:rsidRPr="0001469C" w:rsidRDefault="00725266">
            <w:pPr>
              <w:spacing w:after="0"/>
              <w:jc w:val="center"/>
              <w:rPr>
                <w:rFonts w:ascii="Times New Roman" w:hAnsi="Times New Roman"/>
                <w:b/>
                <w:color w:val="000000" w:themeColor="text1"/>
                <w:sz w:val="24"/>
                <w:szCs w:val="24"/>
              </w:rPr>
            </w:pPr>
            <w:r w:rsidRPr="0001469C">
              <w:rPr>
                <w:rFonts w:ascii="Times New Roman" w:hAnsi="Times New Roman"/>
                <w:b/>
                <w:color w:val="000000" w:themeColor="text1"/>
                <w:sz w:val="24"/>
                <w:szCs w:val="24"/>
              </w:rPr>
              <w:t>42</w:t>
            </w:r>
          </w:p>
        </w:tc>
      </w:tr>
      <w:tr w:rsidR="008455A1" w:rsidRPr="0001469C" w14:paraId="159B45C4" w14:textId="77777777" w:rsidTr="004D0303">
        <w:trPr>
          <w:trHeight w:val="20"/>
        </w:trPr>
        <w:tc>
          <w:tcPr>
            <w:tcW w:w="1083" w:type="pct"/>
            <w:vMerge/>
          </w:tcPr>
          <w:p w14:paraId="2D3FC7A7" w14:textId="77777777" w:rsidR="008455A1" w:rsidRPr="0001469C" w:rsidRDefault="008455A1">
            <w:pPr>
              <w:spacing w:after="0"/>
              <w:rPr>
                <w:rFonts w:ascii="Times New Roman" w:hAnsi="Times New Roman"/>
                <w:b/>
                <w:bCs/>
                <w:sz w:val="24"/>
                <w:szCs w:val="24"/>
              </w:rPr>
            </w:pPr>
          </w:p>
        </w:tc>
        <w:tc>
          <w:tcPr>
            <w:tcW w:w="139" w:type="pct"/>
          </w:tcPr>
          <w:p w14:paraId="02DB0B97" w14:textId="77777777" w:rsidR="008455A1" w:rsidRPr="0001469C" w:rsidRDefault="008455A1" w:rsidP="000F5919">
            <w:pPr>
              <w:pStyle w:val="af9"/>
              <w:numPr>
                <w:ilvl w:val="0"/>
                <w:numId w:val="11"/>
              </w:numPr>
            </w:pPr>
          </w:p>
        </w:tc>
        <w:tc>
          <w:tcPr>
            <w:tcW w:w="3311" w:type="pct"/>
          </w:tcPr>
          <w:p w14:paraId="285862FE" w14:textId="77777777" w:rsidR="008455A1" w:rsidRPr="0001469C" w:rsidRDefault="00725266">
            <w:pPr>
              <w:pStyle w:val="af9"/>
            </w:pPr>
            <w:r w:rsidRPr="0001469C">
              <w:rPr>
                <w:bCs/>
                <w:color w:val="000000"/>
              </w:rPr>
              <w:t>Законы анимации</w:t>
            </w:r>
          </w:p>
        </w:tc>
        <w:tc>
          <w:tcPr>
            <w:tcW w:w="467" w:type="pct"/>
            <w:vMerge w:val="restart"/>
            <w:vAlign w:val="center"/>
          </w:tcPr>
          <w:p w14:paraId="61DA7A86" w14:textId="77777777" w:rsidR="008455A1" w:rsidRPr="0001469C" w:rsidRDefault="008455A1">
            <w:pPr>
              <w:pStyle w:val="af9"/>
              <w:jc w:val="center"/>
              <w:rPr>
                <w:b/>
                <w:color w:val="000000" w:themeColor="text1"/>
              </w:rPr>
            </w:pPr>
          </w:p>
        </w:tc>
      </w:tr>
      <w:tr w:rsidR="008455A1" w:rsidRPr="0001469C" w14:paraId="4E8C73CC" w14:textId="77777777" w:rsidTr="004D0303">
        <w:trPr>
          <w:trHeight w:val="20"/>
        </w:trPr>
        <w:tc>
          <w:tcPr>
            <w:tcW w:w="1083" w:type="pct"/>
            <w:vMerge/>
          </w:tcPr>
          <w:p w14:paraId="00D036F1" w14:textId="77777777" w:rsidR="008455A1" w:rsidRPr="0001469C" w:rsidRDefault="008455A1">
            <w:pPr>
              <w:spacing w:after="0"/>
              <w:rPr>
                <w:rFonts w:ascii="Times New Roman" w:hAnsi="Times New Roman"/>
                <w:b/>
                <w:bCs/>
                <w:sz w:val="24"/>
                <w:szCs w:val="24"/>
              </w:rPr>
            </w:pPr>
          </w:p>
        </w:tc>
        <w:tc>
          <w:tcPr>
            <w:tcW w:w="139" w:type="pct"/>
          </w:tcPr>
          <w:p w14:paraId="4ED85AA5" w14:textId="77777777" w:rsidR="008455A1" w:rsidRPr="0001469C" w:rsidRDefault="008455A1" w:rsidP="000F5919">
            <w:pPr>
              <w:pStyle w:val="af9"/>
              <w:numPr>
                <w:ilvl w:val="0"/>
                <w:numId w:val="11"/>
              </w:numPr>
            </w:pPr>
          </w:p>
        </w:tc>
        <w:tc>
          <w:tcPr>
            <w:tcW w:w="3311" w:type="pct"/>
          </w:tcPr>
          <w:p w14:paraId="5D1A5464" w14:textId="77777777" w:rsidR="008455A1" w:rsidRPr="0001469C" w:rsidRDefault="00725266">
            <w:pPr>
              <w:pStyle w:val="af9"/>
            </w:pPr>
            <w:r w:rsidRPr="0001469C">
              <w:rPr>
                <w:bCs/>
                <w:color w:val="000000"/>
              </w:rPr>
              <w:t>Понятие промежуточных кадров</w:t>
            </w:r>
          </w:p>
        </w:tc>
        <w:tc>
          <w:tcPr>
            <w:tcW w:w="467" w:type="pct"/>
            <w:vMerge/>
            <w:vAlign w:val="center"/>
          </w:tcPr>
          <w:p w14:paraId="56246D93" w14:textId="77777777" w:rsidR="008455A1" w:rsidRPr="0001469C" w:rsidRDefault="008455A1">
            <w:pPr>
              <w:pStyle w:val="af9"/>
              <w:jc w:val="center"/>
              <w:rPr>
                <w:b/>
                <w:color w:val="000000" w:themeColor="text1"/>
              </w:rPr>
            </w:pPr>
          </w:p>
        </w:tc>
      </w:tr>
      <w:tr w:rsidR="008455A1" w:rsidRPr="0001469C" w14:paraId="2F3E9857" w14:textId="77777777" w:rsidTr="004D0303">
        <w:trPr>
          <w:trHeight w:val="20"/>
        </w:trPr>
        <w:tc>
          <w:tcPr>
            <w:tcW w:w="1083" w:type="pct"/>
            <w:vMerge/>
          </w:tcPr>
          <w:p w14:paraId="7D433950" w14:textId="77777777" w:rsidR="008455A1" w:rsidRPr="0001469C" w:rsidRDefault="008455A1">
            <w:pPr>
              <w:spacing w:after="0"/>
              <w:rPr>
                <w:rFonts w:ascii="Times New Roman" w:hAnsi="Times New Roman"/>
                <w:b/>
                <w:bCs/>
                <w:sz w:val="24"/>
                <w:szCs w:val="24"/>
              </w:rPr>
            </w:pPr>
          </w:p>
        </w:tc>
        <w:tc>
          <w:tcPr>
            <w:tcW w:w="139" w:type="pct"/>
          </w:tcPr>
          <w:p w14:paraId="16FABAF6" w14:textId="77777777" w:rsidR="008455A1" w:rsidRPr="0001469C" w:rsidRDefault="008455A1" w:rsidP="000F5919">
            <w:pPr>
              <w:pStyle w:val="af9"/>
              <w:numPr>
                <w:ilvl w:val="0"/>
                <w:numId w:val="11"/>
              </w:numPr>
            </w:pPr>
          </w:p>
        </w:tc>
        <w:tc>
          <w:tcPr>
            <w:tcW w:w="3311" w:type="pct"/>
          </w:tcPr>
          <w:p w14:paraId="2BE31D73" w14:textId="77777777" w:rsidR="008455A1" w:rsidRPr="0001469C" w:rsidRDefault="00725266">
            <w:pPr>
              <w:pStyle w:val="af9"/>
            </w:pPr>
            <w:r w:rsidRPr="0001469C">
              <w:rPr>
                <w:bCs/>
              </w:rPr>
              <w:t>Цикл, остаточное движение</w:t>
            </w:r>
          </w:p>
        </w:tc>
        <w:tc>
          <w:tcPr>
            <w:tcW w:w="467" w:type="pct"/>
            <w:vMerge/>
            <w:vAlign w:val="center"/>
          </w:tcPr>
          <w:p w14:paraId="42ED9374" w14:textId="77777777" w:rsidR="008455A1" w:rsidRPr="0001469C" w:rsidRDefault="008455A1">
            <w:pPr>
              <w:pStyle w:val="af9"/>
              <w:jc w:val="center"/>
              <w:rPr>
                <w:b/>
                <w:color w:val="000000" w:themeColor="text1"/>
              </w:rPr>
            </w:pPr>
          </w:p>
        </w:tc>
      </w:tr>
      <w:tr w:rsidR="008455A1" w:rsidRPr="0001469C" w14:paraId="72EA1A46" w14:textId="77777777" w:rsidTr="004D0303">
        <w:trPr>
          <w:trHeight w:val="20"/>
        </w:trPr>
        <w:tc>
          <w:tcPr>
            <w:tcW w:w="1083" w:type="pct"/>
            <w:vMerge/>
          </w:tcPr>
          <w:p w14:paraId="0F671B39" w14:textId="77777777" w:rsidR="008455A1" w:rsidRPr="0001469C" w:rsidRDefault="008455A1">
            <w:pPr>
              <w:spacing w:after="0"/>
              <w:rPr>
                <w:rFonts w:ascii="Times New Roman" w:hAnsi="Times New Roman"/>
                <w:b/>
                <w:bCs/>
                <w:sz w:val="24"/>
                <w:szCs w:val="24"/>
              </w:rPr>
            </w:pPr>
          </w:p>
        </w:tc>
        <w:tc>
          <w:tcPr>
            <w:tcW w:w="139" w:type="pct"/>
          </w:tcPr>
          <w:p w14:paraId="018C167A" w14:textId="77777777" w:rsidR="008455A1" w:rsidRPr="0001469C" w:rsidRDefault="008455A1" w:rsidP="000F5919">
            <w:pPr>
              <w:pStyle w:val="af9"/>
              <w:numPr>
                <w:ilvl w:val="0"/>
                <w:numId w:val="11"/>
              </w:numPr>
            </w:pPr>
          </w:p>
        </w:tc>
        <w:tc>
          <w:tcPr>
            <w:tcW w:w="3311" w:type="pct"/>
          </w:tcPr>
          <w:p w14:paraId="764705B5" w14:textId="77777777" w:rsidR="008455A1" w:rsidRPr="0001469C" w:rsidRDefault="00725266">
            <w:pPr>
              <w:pStyle w:val="af9"/>
            </w:pPr>
            <w:r w:rsidRPr="0001469C">
              <w:rPr>
                <w:bCs/>
              </w:rPr>
              <w:t>Понятие глубины в кадре</w:t>
            </w:r>
          </w:p>
        </w:tc>
        <w:tc>
          <w:tcPr>
            <w:tcW w:w="467" w:type="pct"/>
            <w:vMerge/>
            <w:vAlign w:val="center"/>
          </w:tcPr>
          <w:p w14:paraId="1DB2E439" w14:textId="77777777" w:rsidR="008455A1" w:rsidRPr="0001469C" w:rsidRDefault="008455A1">
            <w:pPr>
              <w:pStyle w:val="af9"/>
              <w:jc w:val="center"/>
              <w:rPr>
                <w:b/>
                <w:color w:val="000000" w:themeColor="text1"/>
              </w:rPr>
            </w:pPr>
          </w:p>
        </w:tc>
      </w:tr>
      <w:tr w:rsidR="008455A1" w:rsidRPr="0001469C" w14:paraId="021828D2" w14:textId="77777777" w:rsidTr="004D0303">
        <w:trPr>
          <w:trHeight w:val="20"/>
        </w:trPr>
        <w:tc>
          <w:tcPr>
            <w:tcW w:w="1083" w:type="pct"/>
            <w:vMerge/>
          </w:tcPr>
          <w:p w14:paraId="19FED8C8" w14:textId="77777777" w:rsidR="008455A1" w:rsidRPr="0001469C" w:rsidRDefault="008455A1">
            <w:pPr>
              <w:spacing w:after="0"/>
              <w:rPr>
                <w:rFonts w:ascii="Times New Roman" w:hAnsi="Times New Roman"/>
                <w:b/>
                <w:bCs/>
                <w:sz w:val="24"/>
                <w:szCs w:val="24"/>
              </w:rPr>
            </w:pPr>
          </w:p>
        </w:tc>
        <w:tc>
          <w:tcPr>
            <w:tcW w:w="139" w:type="pct"/>
          </w:tcPr>
          <w:p w14:paraId="60CF331E" w14:textId="77777777" w:rsidR="008455A1" w:rsidRPr="0001469C" w:rsidRDefault="008455A1" w:rsidP="000F5919">
            <w:pPr>
              <w:pStyle w:val="af9"/>
              <w:numPr>
                <w:ilvl w:val="0"/>
                <w:numId w:val="11"/>
              </w:numPr>
            </w:pPr>
          </w:p>
        </w:tc>
        <w:tc>
          <w:tcPr>
            <w:tcW w:w="3311" w:type="pct"/>
          </w:tcPr>
          <w:p w14:paraId="07E8E429" w14:textId="77777777" w:rsidR="008455A1" w:rsidRPr="0001469C" w:rsidRDefault="00725266">
            <w:pPr>
              <w:pStyle w:val="af9"/>
            </w:pPr>
            <w:r w:rsidRPr="0001469C">
              <w:t>Принцип волнообразного движения в анимации</w:t>
            </w:r>
          </w:p>
        </w:tc>
        <w:tc>
          <w:tcPr>
            <w:tcW w:w="467" w:type="pct"/>
            <w:vMerge/>
            <w:vAlign w:val="center"/>
          </w:tcPr>
          <w:p w14:paraId="0C85BFB5" w14:textId="77777777" w:rsidR="008455A1" w:rsidRPr="0001469C" w:rsidRDefault="008455A1">
            <w:pPr>
              <w:pStyle w:val="af9"/>
              <w:jc w:val="center"/>
              <w:rPr>
                <w:b/>
                <w:color w:val="000000" w:themeColor="text1"/>
              </w:rPr>
            </w:pPr>
          </w:p>
        </w:tc>
      </w:tr>
      <w:tr w:rsidR="008455A1" w:rsidRPr="0001469C" w14:paraId="79EA1BB2" w14:textId="77777777" w:rsidTr="004D0303">
        <w:trPr>
          <w:trHeight w:val="20"/>
        </w:trPr>
        <w:tc>
          <w:tcPr>
            <w:tcW w:w="1083" w:type="pct"/>
            <w:vMerge/>
          </w:tcPr>
          <w:p w14:paraId="73E2BE40" w14:textId="77777777" w:rsidR="008455A1" w:rsidRPr="0001469C" w:rsidRDefault="008455A1">
            <w:pPr>
              <w:spacing w:after="0"/>
              <w:rPr>
                <w:rFonts w:ascii="Times New Roman" w:hAnsi="Times New Roman"/>
                <w:b/>
                <w:bCs/>
                <w:sz w:val="24"/>
                <w:szCs w:val="24"/>
              </w:rPr>
            </w:pPr>
          </w:p>
        </w:tc>
        <w:tc>
          <w:tcPr>
            <w:tcW w:w="139" w:type="pct"/>
          </w:tcPr>
          <w:p w14:paraId="5CA9A5C5" w14:textId="77777777" w:rsidR="008455A1" w:rsidRPr="0001469C" w:rsidRDefault="008455A1" w:rsidP="000F5919">
            <w:pPr>
              <w:pStyle w:val="af9"/>
              <w:numPr>
                <w:ilvl w:val="0"/>
                <w:numId w:val="11"/>
              </w:numPr>
            </w:pPr>
          </w:p>
        </w:tc>
        <w:tc>
          <w:tcPr>
            <w:tcW w:w="3311" w:type="pct"/>
          </w:tcPr>
          <w:p w14:paraId="73496588" w14:textId="77777777" w:rsidR="008455A1" w:rsidRPr="0001469C" w:rsidRDefault="00725266">
            <w:pPr>
              <w:pStyle w:val="af9"/>
            </w:pPr>
            <w:r w:rsidRPr="0001469C">
              <w:t>Принцип работы воды</w:t>
            </w:r>
          </w:p>
        </w:tc>
        <w:tc>
          <w:tcPr>
            <w:tcW w:w="467" w:type="pct"/>
            <w:vMerge/>
            <w:vAlign w:val="center"/>
          </w:tcPr>
          <w:p w14:paraId="61C912FB" w14:textId="77777777" w:rsidR="008455A1" w:rsidRPr="0001469C" w:rsidRDefault="008455A1">
            <w:pPr>
              <w:pStyle w:val="af9"/>
              <w:jc w:val="center"/>
              <w:rPr>
                <w:b/>
                <w:color w:val="000000" w:themeColor="text1"/>
              </w:rPr>
            </w:pPr>
          </w:p>
        </w:tc>
      </w:tr>
      <w:tr w:rsidR="008455A1" w:rsidRPr="0001469C" w14:paraId="00A0FAA9" w14:textId="77777777" w:rsidTr="004D0303">
        <w:trPr>
          <w:trHeight w:val="20"/>
        </w:trPr>
        <w:tc>
          <w:tcPr>
            <w:tcW w:w="1083" w:type="pct"/>
            <w:vMerge/>
          </w:tcPr>
          <w:p w14:paraId="253566D0" w14:textId="77777777" w:rsidR="008455A1" w:rsidRPr="0001469C" w:rsidRDefault="008455A1">
            <w:pPr>
              <w:spacing w:after="0"/>
              <w:rPr>
                <w:rFonts w:ascii="Times New Roman" w:hAnsi="Times New Roman"/>
                <w:b/>
                <w:bCs/>
                <w:sz w:val="24"/>
                <w:szCs w:val="24"/>
              </w:rPr>
            </w:pPr>
          </w:p>
        </w:tc>
        <w:tc>
          <w:tcPr>
            <w:tcW w:w="139" w:type="pct"/>
          </w:tcPr>
          <w:p w14:paraId="0CB609D0" w14:textId="77777777" w:rsidR="008455A1" w:rsidRPr="0001469C" w:rsidRDefault="008455A1" w:rsidP="000F5919">
            <w:pPr>
              <w:pStyle w:val="af9"/>
              <w:numPr>
                <w:ilvl w:val="0"/>
                <w:numId w:val="11"/>
              </w:numPr>
            </w:pPr>
          </w:p>
        </w:tc>
        <w:tc>
          <w:tcPr>
            <w:tcW w:w="3311" w:type="pct"/>
          </w:tcPr>
          <w:p w14:paraId="3EA338A5" w14:textId="77777777" w:rsidR="008455A1" w:rsidRPr="0001469C" w:rsidRDefault="00725266">
            <w:pPr>
              <w:pStyle w:val="af9"/>
            </w:pPr>
            <w:r w:rsidRPr="0001469C">
              <w:t>Сборка всех заданий в один ролик</w:t>
            </w:r>
          </w:p>
        </w:tc>
        <w:tc>
          <w:tcPr>
            <w:tcW w:w="467" w:type="pct"/>
            <w:vMerge/>
            <w:vAlign w:val="center"/>
          </w:tcPr>
          <w:p w14:paraId="16C0E1BE" w14:textId="77777777" w:rsidR="008455A1" w:rsidRPr="0001469C" w:rsidRDefault="008455A1">
            <w:pPr>
              <w:pStyle w:val="af9"/>
              <w:jc w:val="center"/>
              <w:rPr>
                <w:b/>
                <w:color w:val="000000" w:themeColor="text1"/>
              </w:rPr>
            </w:pPr>
          </w:p>
        </w:tc>
      </w:tr>
      <w:tr w:rsidR="008455A1" w:rsidRPr="0001469C" w14:paraId="7E63032A" w14:textId="77777777" w:rsidTr="004D0303">
        <w:trPr>
          <w:trHeight w:val="20"/>
        </w:trPr>
        <w:tc>
          <w:tcPr>
            <w:tcW w:w="1083" w:type="pct"/>
            <w:vMerge/>
          </w:tcPr>
          <w:p w14:paraId="3ABCE78F" w14:textId="77777777" w:rsidR="008455A1" w:rsidRPr="0001469C" w:rsidRDefault="008455A1">
            <w:pPr>
              <w:spacing w:after="0"/>
              <w:rPr>
                <w:rFonts w:ascii="Times New Roman" w:hAnsi="Times New Roman"/>
                <w:b/>
                <w:bCs/>
                <w:sz w:val="24"/>
                <w:szCs w:val="24"/>
              </w:rPr>
            </w:pPr>
          </w:p>
        </w:tc>
        <w:tc>
          <w:tcPr>
            <w:tcW w:w="139" w:type="pct"/>
          </w:tcPr>
          <w:p w14:paraId="7C0C1B55" w14:textId="77777777" w:rsidR="008455A1" w:rsidRPr="0001469C" w:rsidRDefault="008455A1" w:rsidP="000F5919">
            <w:pPr>
              <w:pStyle w:val="af9"/>
              <w:numPr>
                <w:ilvl w:val="0"/>
                <w:numId w:val="11"/>
              </w:numPr>
            </w:pPr>
          </w:p>
        </w:tc>
        <w:tc>
          <w:tcPr>
            <w:tcW w:w="3311" w:type="pct"/>
          </w:tcPr>
          <w:p w14:paraId="778194FF" w14:textId="77777777" w:rsidR="008455A1" w:rsidRPr="0001469C" w:rsidRDefault="00725266">
            <w:pPr>
              <w:pStyle w:val="af9"/>
            </w:pPr>
            <w:r w:rsidRPr="0001469C">
              <w:t>Ткань в анимации</w:t>
            </w:r>
          </w:p>
        </w:tc>
        <w:tc>
          <w:tcPr>
            <w:tcW w:w="467" w:type="pct"/>
            <w:vMerge/>
            <w:vAlign w:val="center"/>
          </w:tcPr>
          <w:p w14:paraId="413DE410" w14:textId="77777777" w:rsidR="008455A1" w:rsidRPr="0001469C" w:rsidRDefault="008455A1">
            <w:pPr>
              <w:pStyle w:val="af9"/>
              <w:jc w:val="center"/>
              <w:rPr>
                <w:b/>
                <w:color w:val="000000" w:themeColor="text1"/>
              </w:rPr>
            </w:pPr>
          </w:p>
        </w:tc>
      </w:tr>
      <w:tr w:rsidR="008455A1" w:rsidRPr="0001469C" w14:paraId="32BCEB9A" w14:textId="77777777" w:rsidTr="004D0303">
        <w:trPr>
          <w:trHeight w:val="20"/>
        </w:trPr>
        <w:tc>
          <w:tcPr>
            <w:tcW w:w="1083" w:type="pct"/>
            <w:vMerge/>
          </w:tcPr>
          <w:p w14:paraId="377D5BCB" w14:textId="77777777" w:rsidR="008455A1" w:rsidRPr="0001469C" w:rsidRDefault="008455A1">
            <w:pPr>
              <w:spacing w:after="0"/>
              <w:rPr>
                <w:rFonts w:ascii="Times New Roman" w:hAnsi="Times New Roman"/>
                <w:b/>
                <w:bCs/>
                <w:sz w:val="24"/>
                <w:szCs w:val="24"/>
              </w:rPr>
            </w:pPr>
          </w:p>
        </w:tc>
        <w:tc>
          <w:tcPr>
            <w:tcW w:w="139" w:type="pct"/>
          </w:tcPr>
          <w:p w14:paraId="5F374633" w14:textId="77777777" w:rsidR="008455A1" w:rsidRPr="0001469C" w:rsidRDefault="008455A1" w:rsidP="000F5919">
            <w:pPr>
              <w:pStyle w:val="af9"/>
              <w:numPr>
                <w:ilvl w:val="0"/>
                <w:numId w:val="11"/>
              </w:numPr>
            </w:pPr>
          </w:p>
        </w:tc>
        <w:tc>
          <w:tcPr>
            <w:tcW w:w="3311" w:type="pct"/>
          </w:tcPr>
          <w:p w14:paraId="668CE8FE" w14:textId="77777777" w:rsidR="008455A1" w:rsidRPr="0001469C" w:rsidRDefault="00725266">
            <w:pPr>
              <w:pStyle w:val="af9"/>
            </w:pPr>
            <w:r w:rsidRPr="0001469C">
              <w:t>Цикл неодушевленных персонажей</w:t>
            </w:r>
          </w:p>
        </w:tc>
        <w:tc>
          <w:tcPr>
            <w:tcW w:w="467" w:type="pct"/>
            <w:vMerge/>
            <w:vAlign w:val="center"/>
          </w:tcPr>
          <w:p w14:paraId="46D349A4" w14:textId="77777777" w:rsidR="008455A1" w:rsidRPr="0001469C" w:rsidRDefault="008455A1">
            <w:pPr>
              <w:pStyle w:val="af9"/>
              <w:jc w:val="center"/>
              <w:rPr>
                <w:b/>
                <w:color w:val="000000" w:themeColor="text1"/>
              </w:rPr>
            </w:pPr>
          </w:p>
        </w:tc>
      </w:tr>
      <w:tr w:rsidR="008455A1" w:rsidRPr="0001469C" w14:paraId="4BB20D73" w14:textId="77777777" w:rsidTr="004D0303">
        <w:trPr>
          <w:trHeight w:val="20"/>
        </w:trPr>
        <w:tc>
          <w:tcPr>
            <w:tcW w:w="1083" w:type="pct"/>
            <w:vMerge/>
          </w:tcPr>
          <w:p w14:paraId="14A73051" w14:textId="77777777" w:rsidR="008455A1" w:rsidRPr="0001469C" w:rsidRDefault="008455A1">
            <w:pPr>
              <w:spacing w:after="0"/>
              <w:rPr>
                <w:rFonts w:ascii="Times New Roman" w:hAnsi="Times New Roman"/>
                <w:b/>
                <w:bCs/>
                <w:sz w:val="24"/>
                <w:szCs w:val="24"/>
              </w:rPr>
            </w:pPr>
          </w:p>
        </w:tc>
        <w:tc>
          <w:tcPr>
            <w:tcW w:w="139" w:type="pct"/>
          </w:tcPr>
          <w:p w14:paraId="6CF53DD5" w14:textId="77777777" w:rsidR="008455A1" w:rsidRPr="0001469C" w:rsidRDefault="008455A1" w:rsidP="000F5919">
            <w:pPr>
              <w:pStyle w:val="af9"/>
              <w:numPr>
                <w:ilvl w:val="0"/>
                <w:numId w:val="11"/>
              </w:numPr>
            </w:pPr>
          </w:p>
        </w:tc>
        <w:tc>
          <w:tcPr>
            <w:tcW w:w="3311" w:type="pct"/>
          </w:tcPr>
          <w:p w14:paraId="17520D3E" w14:textId="77777777" w:rsidR="008455A1" w:rsidRPr="0001469C" w:rsidRDefault="00725266">
            <w:pPr>
              <w:pStyle w:val="af9"/>
            </w:pPr>
            <w:r w:rsidRPr="0001469C">
              <w:t>Принцип подготовки к действию, действие и реакция на действие, обратная запись на примере задания «Выстрел пушки»</w:t>
            </w:r>
          </w:p>
        </w:tc>
        <w:tc>
          <w:tcPr>
            <w:tcW w:w="467" w:type="pct"/>
            <w:vMerge/>
            <w:vAlign w:val="center"/>
          </w:tcPr>
          <w:p w14:paraId="41D2B68D" w14:textId="77777777" w:rsidR="008455A1" w:rsidRPr="0001469C" w:rsidRDefault="008455A1">
            <w:pPr>
              <w:pStyle w:val="af9"/>
              <w:jc w:val="center"/>
              <w:rPr>
                <w:b/>
                <w:color w:val="000000" w:themeColor="text1"/>
              </w:rPr>
            </w:pPr>
          </w:p>
        </w:tc>
      </w:tr>
      <w:tr w:rsidR="008455A1" w:rsidRPr="0001469C" w14:paraId="7E9D4630" w14:textId="77777777" w:rsidTr="004D0303">
        <w:trPr>
          <w:trHeight w:val="20"/>
        </w:trPr>
        <w:tc>
          <w:tcPr>
            <w:tcW w:w="1083" w:type="pct"/>
            <w:vMerge/>
          </w:tcPr>
          <w:p w14:paraId="08BAC089" w14:textId="77777777" w:rsidR="008455A1" w:rsidRPr="0001469C" w:rsidRDefault="008455A1">
            <w:pPr>
              <w:spacing w:after="0"/>
              <w:rPr>
                <w:rFonts w:ascii="Times New Roman" w:hAnsi="Times New Roman"/>
                <w:b/>
                <w:bCs/>
                <w:sz w:val="24"/>
                <w:szCs w:val="24"/>
              </w:rPr>
            </w:pPr>
          </w:p>
        </w:tc>
        <w:tc>
          <w:tcPr>
            <w:tcW w:w="139" w:type="pct"/>
          </w:tcPr>
          <w:p w14:paraId="7F78ED61" w14:textId="77777777" w:rsidR="008455A1" w:rsidRPr="0001469C" w:rsidRDefault="008455A1" w:rsidP="000F5919">
            <w:pPr>
              <w:pStyle w:val="af9"/>
              <w:numPr>
                <w:ilvl w:val="0"/>
                <w:numId w:val="11"/>
              </w:numPr>
            </w:pPr>
          </w:p>
        </w:tc>
        <w:tc>
          <w:tcPr>
            <w:tcW w:w="3311" w:type="pct"/>
          </w:tcPr>
          <w:p w14:paraId="5D37A97B" w14:textId="77777777" w:rsidR="008455A1" w:rsidRPr="0001469C" w:rsidRDefault="00725266">
            <w:pPr>
              <w:pStyle w:val="af9"/>
            </w:pPr>
            <w:r w:rsidRPr="0001469C">
              <w:t>Принцип дифференцированного движения</w:t>
            </w:r>
          </w:p>
        </w:tc>
        <w:tc>
          <w:tcPr>
            <w:tcW w:w="467" w:type="pct"/>
            <w:vMerge/>
            <w:vAlign w:val="center"/>
          </w:tcPr>
          <w:p w14:paraId="3B6DCEA4" w14:textId="77777777" w:rsidR="008455A1" w:rsidRPr="0001469C" w:rsidRDefault="008455A1">
            <w:pPr>
              <w:pStyle w:val="af9"/>
              <w:jc w:val="center"/>
              <w:rPr>
                <w:b/>
                <w:color w:val="000000" w:themeColor="text1"/>
              </w:rPr>
            </w:pPr>
          </w:p>
        </w:tc>
      </w:tr>
      <w:tr w:rsidR="008455A1" w:rsidRPr="0001469C" w14:paraId="788A58B1" w14:textId="77777777" w:rsidTr="004D0303">
        <w:trPr>
          <w:trHeight w:val="20"/>
        </w:trPr>
        <w:tc>
          <w:tcPr>
            <w:tcW w:w="1083" w:type="pct"/>
            <w:vMerge/>
          </w:tcPr>
          <w:p w14:paraId="729A8CC1" w14:textId="77777777" w:rsidR="008455A1" w:rsidRPr="0001469C" w:rsidRDefault="008455A1">
            <w:pPr>
              <w:spacing w:after="0"/>
              <w:rPr>
                <w:rFonts w:ascii="Times New Roman" w:hAnsi="Times New Roman"/>
                <w:b/>
                <w:bCs/>
                <w:sz w:val="24"/>
                <w:szCs w:val="24"/>
              </w:rPr>
            </w:pPr>
          </w:p>
        </w:tc>
        <w:tc>
          <w:tcPr>
            <w:tcW w:w="139" w:type="pct"/>
          </w:tcPr>
          <w:p w14:paraId="2E16C8EB" w14:textId="77777777" w:rsidR="008455A1" w:rsidRPr="0001469C" w:rsidRDefault="008455A1" w:rsidP="000F5919">
            <w:pPr>
              <w:pStyle w:val="af9"/>
              <w:numPr>
                <w:ilvl w:val="0"/>
                <w:numId w:val="11"/>
              </w:numPr>
            </w:pPr>
          </w:p>
        </w:tc>
        <w:tc>
          <w:tcPr>
            <w:tcW w:w="3311" w:type="pct"/>
          </w:tcPr>
          <w:p w14:paraId="3B269C23" w14:textId="77777777" w:rsidR="008455A1" w:rsidRPr="0001469C" w:rsidRDefault="00725266">
            <w:pPr>
              <w:pStyle w:val="af9"/>
            </w:pPr>
            <w:r w:rsidRPr="0001469C">
              <w:t>Послойная анимация. Нелинейная панорама</w:t>
            </w:r>
          </w:p>
        </w:tc>
        <w:tc>
          <w:tcPr>
            <w:tcW w:w="467" w:type="pct"/>
            <w:vMerge/>
            <w:vAlign w:val="center"/>
          </w:tcPr>
          <w:p w14:paraId="5340D077" w14:textId="77777777" w:rsidR="008455A1" w:rsidRPr="0001469C" w:rsidRDefault="008455A1">
            <w:pPr>
              <w:pStyle w:val="af9"/>
              <w:jc w:val="center"/>
              <w:rPr>
                <w:b/>
                <w:color w:val="000000" w:themeColor="text1"/>
              </w:rPr>
            </w:pPr>
          </w:p>
        </w:tc>
      </w:tr>
      <w:tr w:rsidR="008455A1" w:rsidRPr="0001469C" w14:paraId="1EB4A276" w14:textId="77777777" w:rsidTr="004D0303">
        <w:trPr>
          <w:trHeight w:val="20"/>
        </w:trPr>
        <w:tc>
          <w:tcPr>
            <w:tcW w:w="1083" w:type="pct"/>
            <w:vMerge w:val="restart"/>
          </w:tcPr>
          <w:p w14:paraId="6E797AFB" w14:textId="77777777" w:rsidR="008455A1" w:rsidRPr="0001469C" w:rsidRDefault="00725266">
            <w:pPr>
              <w:spacing w:after="0"/>
              <w:rPr>
                <w:rFonts w:ascii="Times New Roman" w:hAnsi="Times New Roman"/>
                <w:bCs/>
                <w:sz w:val="24"/>
                <w:szCs w:val="24"/>
              </w:rPr>
            </w:pPr>
            <w:r w:rsidRPr="0001469C">
              <w:rPr>
                <w:rFonts w:ascii="Times New Roman" w:hAnsi="Times New Roman"/>
                <w:b/>
                <w:bCs/>
                <w:sz w:val="24"/>
                <w:szCs w:val="24"/>
              </w:rPr>
              <w:t>Тема1.2.</w:t>
            </w:r>
            <w:r w:rsidRPr="0001469C">
              <w:rPr>
                <w:rFonts w:ascii="Times New Roman" w:hAnsi="Times New Roman"/>
                <w:b/>
                <w:sz w:val="24"/>
                <w:szCs w:val="24"/>
              </w:rPr>
              <w:t xml:space="preserve">Биомеханиа </w:t>
            </w:r>
            <w:proofErr w:type="spellStart"/>
            <w:r w:rsidRPr="0001469C">
              <w:rPr>
                <w:rFonts w:ascii="Times New Roman" w:hAnsi="Times New Roman"/>
                <w:b/>
                <w:sz w:val="24"/>
                <w:szCs w:val="24"/>
              </w:rPr>
              <w:t>животныхс</w:t>
            </w:r>
            <w:proofErr w:type="spellEnd"/>
            <w:r w:rsidRPr="0001469C">
              <w:rPr>
                <w:rFonts w:ascii="Times New Roman" w:hAnsi="Times New Roman"/>
                <w:b/>
                <w:sz w:val="24"/>
                <w:szCs w:val="24"/>
              </w:rPr>
              <w:t xml:space="preserve"> помощью последовательных рисунков</w:t>
            </w:r>
          </w:p>
        </w:tc>
        <w:tc>
          <w:tcPr>
            <w:tcW w:w="3450" w:type="pct"/>
            <w:gridSpan w:val="2"/>
          </w:tcPr>
          <w:p w14:paraId="456FD29D" w14:textId="77777777" w:rsidR="008455A1" w:rsidRPr="0001469C" w:rsidRDefault="00725266">
            <w:pPr>
              <w:spacing w:after="0"/>
              <w:rPr>
                <w:rFonts w:ascii="Times New Roman" w:hAnsi="Times New Roman"/>
                <w:b/>
                <w:bCs/>
                <w:sz w:val="24"/>
                <w:szCs w:val="24"/>
              </w:rPr>
            </w:pPr>
            <w:r w:rsidRPr="0001469C">
              <w:rPr>
                <w:rFonts w:ascii="Times New Roman" w:hAnsi="Times New Roman"/>
                <w:b/>
                <w:bCs/>
                <w:sz w:val="24"/>
                <w:szCs w:val="24"/>
              </w:rPr>
              <w:t>Содержание учебного материала</w:t>
            </w:r>
          </w:p>
        </w:tc>
        <w:tc>
          <w:tcPr>
            <w:tcW w:w="467" w:type="pct"/>
            <w:vAlign w:val="center"/>
          </w:tcPr>
          <w:p w14:paraId="6DEFAC5F"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47</w:t>
            </w:r>
          </w:p>
        </w:tc>
      </w:tr>
      <w:tr w:rsidR="008455A1" w:rsidRPr="0001469C" w14:paraId="145169F3" w14:textId="77777777" w:rsidTr="004D0303">
        <w:trPr>
          <w:trHeight w:val="20"/>
        </w:trPr>
        <w:tc>
          <w:tcPr>
            <w:tcW w:w="1083" w:type="pct"/>
            <w:vMerge/>
          </w:tcPr>
          <w:p w14:paraId="12C95CB7" w14:textId="77777777" w:rsidR="008455A1" w:rsidRPr="0001469C" w:rsidRDefault="008455A1">
            <w:pPr>
              <w:spacing w:after="0"/>
              <w:rPr>
                <w:rFonts w:ascii="Times New Roman" w:hAnsi="Times New Roman"/>
                <w:bCs/>
                <w:sz w:val="24"/>
                <w:szCs w:val="24"/>
              </w:rPr>
            </w:pPr>
          </w:p>
        </w:tc>
        <w:tc>
          <w:tcPr>
            <w:tcW w:w="139" w:type="pct"/>
          </w:tcPr>
          <w:p w14:paraId="51F695C5" w14:textId="77777777" w:rsidR="008455A1" w:rsidRPr="0001469C" w:rsidRDefault="008455A1" w:rsidP="000F5919">
            <w:pPr>
              <w:pStyle w:val="af9"/>
              <w:numPr>
                <w:ilvl w:val="0"/>
                <w:numId w:val="12"/>
              </w:numPr>
            </w:pPr>
          </w:p>
        </w:tc>
        <w:tc>
          <w:tcPr>
            <w:tcW w:w="3311" w:type="pct"/>
          </w:tcPr>
          <w:p w14:paraId="7BDC96BB" w14:textId="77777777" w:rsidR="008455A1" w:rsidRPr="0001469C" w:rsidRDefault="00725266">
            <w:pPr>
              <w:pStyle w:val="af9"/>
            </w:pPr>
            <w:r w:rsidRPr="0001469C">
              <w:t>Биомеханика животных</w:t>
            </w:r>
          </w:p>
        </w:tc>
        <w:tc>
          <w:tcPr>
            <w:tcW w:w="467" w:type="pct"/>
            <w:vAlign w:val="center"/>
          </w:tcPr>
          <w:p w14:paraId="588F80EA" w14:textId="77777777" w:rsidR="008455A1" w:rsidRPr="0001469C" w:rsidRDefault="008455A1">
            <w:pPr>
              <w:pStyle w:val="af9"/>
              <w:jc w:val="center"/>
              <w:rPr>
                <w:b/>
                <w:bCs/>
                <w:color w:val="000000" w:themeColor="text1"/>
              </w:rPr>
            </w:pPr>
          </w:p>
        </w:tc>
      </w:tr>
      <w:tr w:rsidR="008455A1" w:rsidRPr="0001469C" w14:paraId="48DFC06E" w14:textId="77777777" w:rsidTr="004D0303">
        <w:trPr>
          <w:trHeight w:val="197"/>
        </w:trPr>
        <w:tc>
          <w:tcPr>
            <w:tcW w:w="1083" w:type="pct"/>
            <w:vMerge/>
          </w:tcPr>
          <w:p w14:paraId="125A5A0F" w14:textId="77777777" w:rsidR="008455A1" w:rsidRPr="0001469C" w:rsidRDefault="008455A1">
            <w:pPr>
              <w:spacing w:after="0"/>
              <w:rPr>
                <w:rFonts w:ascii="Times New Roman" w:hAnsi="Times New Roman"/>
                <w:bCs/>
                <w:sz w:val="24"/>
                <w:szCs w:val="24"/>
              </w:rPr>
            </w:pPr>
          </w:p>
        </w:tc>
        <w:tc>
          <w:tcPr>
            <w:tcW w:w="3450" w:type="pct"/>
            <w:gridSpan w:val="2"/>
          </w:tcPr>
          <w:p w14:paraId="2F3DAF91" w14:textId="77777777" w:rsidR="008455A1" w:rsidRPr="0001469C" w:rsidRDefault="00725266">
            <w:pPr>
              <w:spacing w:after="0"/>
              <w:rPr>
                <w:rFonts w:ascii="Times New Roman" w:hAnsi="Times New Roman"/>
                <w:b/>
                <w:sz w:val="24"/>
                <w:szCs w:val="24"/>
              </w:rPr>
            </w:pPr>
            <w:r w:rsidRPr="0001469C">
              <w:rPr>
                <w:rFonts w:ascii="Times New Roman" w:hAnsi="Times New Roman"/>
                <w:b/>
                <w:bCs/>
                <w:sz w:val="24"/>
                <w:szCs w:val="24"/>
              </w:rPr>
              <w:t xml:space="preserve">В том числе практических занятий </w:t>
            </w:r>
          </w:p>
        </w:tc>
        <w:tc>
          <w:tcPr>
            <w:tcW w:w="467" w:type="pct"/>
            <w:vAlign w:val="center"/>
          </w:tcPr>
          <w:p w14:paraId="6C851767" w14:textId="77777777" w:rsidR="008455A1" w:rsidRPr="0001469C" w:rsidRDefault="00725266">
            <w:pPr>
              <w:spacing w:after="0"/>
              <w:jc w:val="center"/>
              <w:rPr>
                <w:rFonts w:ascii="Times New Roman" w:hAnsi="Times New Roman"/>
                <w:b/>
                <w:color w:val="000000" w:themeColor="text1"/>
                <w:sz w:val="24"/>
                <w:szCs w:val="24"/>
              </w:rPr>
            </w:pPr>
            <w:r w:rsidRPr="0001469C">
              <w:rPr>
                <w:rFonts w:ascii="Times New Roman" w:hAnsi="Times New Roman"/>
                <w:b/>
                <w:color w:val="000000" w:themeColor="text1"/>
                <w:sz w:val="24"/>
                <w:szCs w:val="24"/>
              </w:rPr>
              <w:t>46</w:t>
            </w:r>
          </w:p>
        </w:tc>
      </w:tr>
      <w:tr w:rsidR="008455A1" w:rsidRPr="0001469C" w14:paraId="54B97A2B" w14:textId="77777777" w:rsidTr="004D0303">
        <w:trPr>
          <w:trHeight w:val="197"/>
        </w:trPr>
        <w:tc>
          <w:tcPr>
            <w:tcW w:w="1083" w:type="pct"/>
            <w:vMerge/>
          </w:tcPr>
          <w:p w14:paraId="4AE61919" w14:textId="77777777" w:rsidR="008455A1" w:rsidRPr="0001469C" w:rsidRDefault="008455A1">
            <w:pPr>
              <w:spacing w:after="0"/>
              <w:rPr>
                <w:rFonts w:ascii="Times New Roman" w:hAnsi="Times New Roman"/>
                <w:bCs/>
                <w:sz w:val="24"/>
                <w:szCs w:val="24"/>
              </w:rPr>
            </w:pPr>
          </w:p>
        </w:tc>
        <w:tc>
          <w:tcPr>
            <w:tcW w:w="139" w:type="pct"/>
          </w:tcPr>
          <w:p w14:paraId="785DA573" w14:textId="77777777" w:rsidR="008455A1" w:rsidRPr="0001469C" w:rsidRDefault="008455A1" w:rsidP="000F5919">
            <w:pPr>
              <w:pStyle w:val="af9"/>
              <w:numPr>
                <w:ilvl w:val="0"/>
                <w:numId w:val="13"/>
              </w:numPr>
            </w:pPr>
          </w:p>
        </w:tc>
        <w:tc>
          <w:tcPr>
            <w:tcW w:w="3311" w:type="pct"/>
          </w:tcPr>
          <w:p w14:paraId="3BA13705"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Принцип движения птиц</w:t>
            </w:r>
          </w:p>
        </w:tc>
        <w:tc>
          <w:tcPr>
            <w:tcW w:w="467" w:type="pct"/>
            <w:vMerge w:val="restart"/>
            <w:vAlign w:val="center"/>
          </w:tcPr>
          <w:p w14:paraId="32C8999A"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70D396D8" w14:textId="77777777" w:rsidTr="004D0303">
        <w:trPr>
          <w:trHeight w:val="197"/>
        </w:trPr>
        <w:tc>
          <w:tcPr>
            <w:tcW w:w="1083" w:type="pct"/>
            <w:vMerge/>
          </w:tcPr>
          <w:p w14:paraId="6A909990" w14:textId="77777777" w:rsidR="008455A1" w:rsidRPr="0001469C" w:rsidRDefault="008455A1">
            <w:pPr>
              <w:spacing w:after="0"/>
              <w:rPr>
                <w:rFonts w:ascii="Times New Roman" w:hAnsi="Times New Roman"/>
                <w:bCs/>
                <w:sz w:val="24"/>
                <w:szCs w:val="24"/>
              </w:rPr>
            </w:pPr>
          </w:p>
        </w:tc>
        <w:tc>
          <w:tcPr>
            <w:tcW w:w="139" w:type="pct"/>
          </w:tcPr>
          <w:p w14:paraId="48601044" w14:textId="77777777" w:rsidR="008455A1" w:rsidRPr="0001469C" w:rsidRDefault="008455A1" w:rsidP="000F5919">
            <w:pPr>
              <w:pStyle w:val="af9"/>
              <w:numPr>
                <w:ilvl w:val="0"/>
                <w:numId w:val="13"/>
              </w:numPr>
            </w:pPr>
          </w:p>
        </w:tc>
        <w:tc>
          <w:tcPr>
            <w:tcW w:w="3311" w:type="pct"/>
          </w:tcPr>
          <w:p w14:paraId="285CCA36"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Принцип полета птиц</w:t>
            </w:r>
          </w:p>
        </w:tc>
        <w:tc>
          <w:tcPr>
            <w:tcW w:w="467" w:type="pct"/>
            <w:vMerge/>
            <w:vAlign w:val="center"/>
          </w:tcPr>
          <w:p w14:paraId="0AC6345D"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76E64625" w14:textId="77777777" w:rsidTr="004D0303">
        <w:trPr>
          <w:trHeight w:val="197"/>
        </w:trPr>
        <w:tc>
          <w:tcPr>
            <w:tcW w:w="1083" w:type="pct"/>
            <w:vMerge/>
          </w:tcPr>
          <w:p w14:paraId="004ECC1E" w14:textId="77777777" w:rsidR="008455A1" w:rsidRPr="0001469C" w:rsidRDefault="008455A1">
            <w:pPr>
              <w:spacing w:after="0"/>
              <w:rPr>
                <w:rFonts w:ascii="Times New Roman" w:hAnsi="Times New Roman"/>
                <w:bCs/>
                <w:sz w:val="24"/>
                <w:szCs w:val="24"/>
              </w:rPr>
            </w:pPr>
          </w:p>
        </w:tc>
        <w:tc>
          <w:tcPr>
            <w:tcW w:w="139" w:type="pct"/>
          </w:tcPr>
          <w:p w14:paraId="69F940E3" w14:textId="77777777" w:rsidR="008455A1" w:rsidRPr="0001469C" w:rsidRDefault="008455A1" w:rsidP="000F5919">
            <w:pPr>
              <w:pStyle w:val="af9"/>
              <w:numPr>
                <w:ilvl w:val="0"/>
                <w:numId w:val="13"/>
              </w:numPr>
            </w:pPr>
          </w:p>
        </w:tc>
        <w:tc>
          <w:tcPr>
            <w:tcW w:w="3311" w:type="pct"/>
          </w:tcPr>
          <w:p w14:paraId="1A3B21D4"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Криволинейная панорама</w:t>
            </w:r>
          </w:p>
        </w:tc>
        <w:tc>
          <w:tcPr>
            <w:tcW w:w="467" w:type="pct"/>
            <w:vMerge/>
            <w:vAlign w:val="center"/>
          </w:tcPr>
          <w:p w14:paraId="698D9050"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6D2752F0" w14:textId="77777777" w:rsidTr="004D0303">
        <w:trPr>
          <w:trHeight w:val="197"/>
        </w:trPr>
        <w:tc>
          <w:tcPr>
            <w:tcW w:w="1083" w:type="pct"/>
            <w:vMerge/>
          </w:tcPr>
          <w:p w14:paraId="7B1DE7A8" w14:textId="77777777" w:rsidR="008455A1" w:rsidRPr="0001469C" w:rsidRDefault="008455A1">
            <w:pPr>
              <w:spacing w:after="0"/>
              <w:rPr>
                <w:rFonts w:ascii="Times New Roman" w:hAnsi="Times New Roman"/>
                <w:bCs/>
                <w:sz w:val="24"/>
                <w:szCs w:val="24"/>
              </w:rPr>
            </w:pPr>
          </w:p>
        </w:tc>
        <w:tc>
          <w:tcPr>
            <w:tcW w:w="139" w:type="pct"/>
          </w:tcPr>
          <w:p w14:paraId="454D1FBA" w14:textId="77777777" w:rsidR="008455A1" w:rsidRPr="0001469C" w:rsidRDefault="008455A1" w:rsidP="000F5919">
            <w:pPr>
              <w:pStyle w:val="af9"/>
              <w:numPr>
                <w:ilvl w:val="0"/>
                <w:numId w:val="13"/>
              </w:numPr>
            </w:pPr>
          </w:p>
        </w:tc>
        <w:tc>
          <w:tcPr>
            <w:tcW w:w="3311" w:type="pct"/>
          </w:tcPr>
          <w:p w14:paraId="3AC6FA9D"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 xml:space="preserve">Движение </w:t>
            </w:r>
            <w:proofErr w:type="spellStart"/>
            <w:r w:rsidRPr="0001469C">
              <w:rPr>
                <w:rFonts w:ascii="Times New Roman" w:hAnsi="Times New Roman"/>
                <w:bCs/>
                <w:sz w:val="24"/>
                <w:szCs w:val="24"/>
              </w:rPr>
              <w:t>млекопитающихв</w:t>
            </w:r>
            <w:proofErr w:type="spellEnd"/>
            <w:r w:rsidRPr="0001469C">
              <w:rPr>
                <w:rFonts w:ascii="Times New Roman" w:hAnsi="Times New Roman"/>
                <w:bCs/>
                <w:sz w:val="24"/>
                <w:szCs w:val="24"/>
              </w:rPr>
              <w:t xml:space="preserve"> цикле</w:t>
            </w:r>
          </w:p>
        </w:tc>
        <w:tc>
          <w:tcPr>
            <w:tcW w:w="467" w:type="pct"/>
            <w:vMerge/>
            <w:vAlign w:val="center"/>
          </w:tcPr>
          <w:p w14:paraId="7E891CEB"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1A1C3A70" w14:textId="77777777" w:rsidTr="004D0303">
        <w:trPr>
          <w:trHeight w:val="197"/>
        </w:trPr>
        <w:tc>
          <w:tcPr>
            <w:tcW w:w="1083" w:type="pct"/>
            <w:vMerge/>
          </w:tcPr>
          <w:p w14:paraId="18A5ACDD" w14:textId="77777777" w:rsidR="008455A1" w:rsidRPr="0001469C" w:rsidRDefault="008455A1">
            <w:pPr>
              <w:spacing w:after="0"/>
              <w:rPr>
                <w:rFonts w:ascii="Times New Roman" w:hAnsi="Times New Roman"/>
                <w:bCs/>
                <w:sz w:val="24"/>
                <w:szCs w:val="24"/>
              </w:rPr>
            </w:pPr>
          </w:p>
        </w:tc>
        <w:tc>
          <w:tcPr>
            <w:tcW w:w="139" w:type="pct"/>
          </w:tcPr>
          <w:p w14:paraId="26E54E83" w14:textId="77777777" w:rsidR="008455A1" w:rsidRPr="0001469C" w:rsidRDefault="008455A1" w:rsidP="000F5919">
            <w:pPr>
              <w:pStyle w:val="af9"/>
              <w:numPr>
                <w:ilvl w:val="0"/>
                <w:numId w:val="13"/>
              </w:numPr>
            </w:pPr>
          </w:p>
        </w:tc>
        <w:tc>
          <w:tcPr>
            <w:tcW w:w="3311" w:type="pct"/>
          </w:tcPr>
          <w:p w14:paraId="4601C238"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Движение млекопитающих в пространстве</w:t>
            </w:r>
          </w:p>
        </w:tc>
        <w:tc>
          <w:tcPr>
            <w:tcW w:w="467" w:type="pct"/>
            <w:vMerge/>
            <w:vAlign w:val="center"/>
          </w:tcPr>
          <w:p w14:paraId="4C84B4E3"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774C0DE8" w14:textId="77777777" w:rsidTr="004D0303">
        <w:trPr>
          <w:trHeight w:val="197"/>
        </w:trPr>
        <w:tc>
          <w:tcPr>
            <w:tcW w:w="1083" w:type="pct"/>
            <w:vMerge/>
          </w:tcPr>
          <w:p w14:paraId="47FAA996" w14:textId="77777777" w:rsidR="008455A1" w:rsidRPr="0001469C" w:rsidRDefault="008455A1">
            <w:pPr>
              <w:spacing w:after="0"/>
              <w:rPr>
                <w:rFonts w:ascii="Times New Roman" w:hAnsi="Times New Roman"/>
                <w:bCs/>
                <w:sz w:val="24"/>
                <w:szCs w:val="24"/>
              </w:rPr>
            </w:pPr>
          </w:p>
        </w:tc>
        <w:tc>
          <w:tcPr>
            <w:tcW w:w="139" w:type="pct"/>
          </w:tcPr>
          <w:p w14:paraId="7648C398" w14:textId="77777777" w:rsidR="008455A1" w:rsidRPr="0001469C" w:rsidRDefault="008455A1" w:rsidP="000F5919">
            <w:pPr>
              <w:pStyle w:val="af9"/>
              <w:numPr>
                <w:ilvl w:val="0"/>
                <w:numId w:val="13"/>
              </w:numPr>
            </w:pPr>
          </w:p>
        </w:tc>
        <w:tc>
          <w:tcPr>
            <w:tcW w:w="3311" w:type="pct"/>
          </w:tcPr>
          <w:p w14:paraId="608491D5"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Копытные животные. Походка.</w:t>
            </w:r>
          </w:p>
        </w:tc>
        <w:tc>
          <w:tcPr>
            <w:tcW w:w="467" w:type="pct"/>
            <w:vMerge/>
            <w:vAlign w:val="center"/>
          </w:tcPr>
          <w:p w14:paraId="58DB7CB5"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6FCC158A" w14:textId="77777777" w:rsidTr="004D0303">
        <w:trPr>
          <w:trHeight w:val="197"/>
        </w:trPr>
        <w:tc>
          <w:tcPr>
            <w:tcW w:w="1083" w:type="pct"/>
            <w:vMerge/>
          </w:tcPr>
          <w:p w14:paraId="3BBE7B89" w14:textId="77777777" w:rsidR="008455A1" w:rsidRPr="0001469C" w:rsidRDefault="008455A1">
            <w:pPr>
              <w:spacing w:after="0"/>
              <w:rPr>
                <w:rFonts w:ascii="Times New Roman" w:hAnsi="Times New Roman"/>
                <w:bCs/>
                <w:sz w:val="24"/>
                <w:szCs w:val="24"/>
              </w:rPr>
            </w:pPr>
          </w:p>
        </w:tc>
        <w:tc>
          <w:tcPr>
            <w:tcW w:w="139" w:type="pct"/>
          </w:tcPr>
          <w:p w14:paraId="15961329" w14:textId="77777777" w:rsidR="008455A1" w:rsidRPr="0001469C" w:rsidRDefault="008455A1" w:rsidP="000F5919">
            <w:pPr>
              <w:pStyle w:val="af9"/>
              <w:numPr>
                <w:ilvl w:val="0"/>
                <w:numId w:val="13"/>
              </w:numPr>
            </w:pPr>
          </w:p>
        </w:tc>
        <w:tc>
          <w:tcPr>
            <w:tcW w:w="3311" w:type="pct"/>
          </w:tcPr>
          <w:p w14:paraId="3969BDF3"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Копытные животные. Бег</w:t>
            </w:r>
          </w:p>
        </w:tc>
        <w:tc>
          <w:tcPr>
            <w:tcW w:w="467" w:type="pct"/>
            <w:vMerge/>
            <w:vAlign w:val="center"/>
          </w:tcPr>
          <w:p w14:paraId="28A8D3A4"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094DABF1" w14:textId="77777777" w:rsidTr="004D0303">
        <w:trPr>
          <w:trHeight w:val="197"/>
        </w:trPr>
        <w:tc>
          <w:tcPr>
            <w:tcW w:w="1083" w:type="pct"/>
            <w:vMerge/>
          </w:tcPr>
          <w:p w14:paraId="03633C9B" w14:textId="77777777" w:rsidR="008455A1" w:rsidRPr="0001469C" w:rsidRDefault="008455A1">
            <w:pPr>
              <w:spacing w:after="0"/>
              <w:rPr>
                <w:rFonts w:ascii="Times New Roman" w:hAnsi="Times New Roman"/>
                <w:bCs/>
                <w:sz w:val="24"/>
                <w:szCs w:val="24"/>
              </w:rPr>
            </w:pPr>
          </w:p>
        </w:tc>
        <w:tc>
          <w:tcPr>
            <w:tcW w:w="139" w:type="pct"/>
          </w:tcPr>
          <w:p w14:paraId="1118C853" w14:textId="77777777" w:rsidR="008455A1" w:rsidRPr="0001469C" w:rsidRDefault="008455A1" w:rsidP="000F5919">
            <w:pPr>
              <w:pStyle w:val="af9"/>
              <w:numPr>
                <w:ilvl w:val="0"/>
                <w:numId w:val="13"/>
              </w:numPr>
            </w:pPr>
          </w:p>
        </w:tc>
        <w:tc>
          <w:tcPr>
            <w:tcW w:w="3311" w:type="pct"/>
          </w:tcPr>
          <w:p w14:paraId="7EC9CC99" w14:textId="77777777" w:rsidR="008455A1" w:rsidRPr="0001469C" w:rsidRDefault="00725266">
            <w:pPr>
              <w:spacing w:after="0"/>
              <w:rPr>
                <w:rFonts w:ascii="Times New Roman" w:hAnsi="Times New Roman"/>
                <w:bCs/>
                <w:sz w:val="24"/>
                <w:szCs w:val="24"/>
              </w:rPr>
            </w:pPr>
            <w:proofErr w:type="spellStart"/>
            <w:r w:rsidRPr="0001469C">
              <w:rPr>
                <w:rFonts w:ascii="Times New Roman" w:hAnsi="Times New Roman"/>
                <w:bCs/>
                <w:sz w:val="24"/>
                <w:szCs w:val="24"/>
              </w:rPr>
              <w:t>Пальцеходящиеживотные</w:t>
            </w:r>
            <w:proofErr w:type="spellEnd"/>
            <w:r w:rsidRPr="0001469C">
              <w:rPr>
                <w:rFonts w:ascii="Times New Roman" w:hAnsi="Times New Roman"/>
                <w:bCs/>
                <w:sz w:val="24"/>
                <w:szCs w:val="24"/>
              </w:rPr>
              <w:t>. Собаки</w:t>
            </w:r>
          </w:p>
        </w:tc>
        <w:tc>
          <w:tcPr>
            <w:tcW w:w="467" w:type="pct"/>
            <w:vMerge/>
            <w:vAlign w:val="center"/>
          </w:tcPr>
          <w:p w14:paraId="1EBB0F7B"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38069B85" w14:textId="77777777" w:rsidTr="004D0303">
        <w:trPr>
          <w:trHeight w:val="197"/>
        </w:trPr>
        <w:tc>
          <w:tcPr>
            <w:tcW w:w="1083" w:type="pct"/>
            <w:vMerge/>
          </w:tcPr>
          <w:p w14:paraId="03C9F041" w14:textId="77777777" w:rsidR="008455A1" w:rsidRPr="0001469C" w:rsidRDefault="008455A1">
            <w:pPr>
              <w:spacing w:after="0"/>
              <w:rPr>
                <w:rFonts w:ascii="Times New Roman" w:hAnsi="Times New Roman"/>
                <w:bCs/>
                <w:sz w:val="24"/>
                <w:szCs w:val="24"/>
              </w:rPr>
            </w:pPr>
          </w:p>
        </w:tc>
        <w:tc>
          <w:tcPr>
            <w:tcW w:w="139" w:type="pct"/>
          </w:tcPr>
          <w:p w14:paraId="7512ADD3" w14:textId="77777777" w:rsidR="008455A1" w:rsidRPr="0001469C" w:rsidRDefault="008455A1" w:rsidP="000F5919">
            <w:pPr>
              <w:pStyle w:val="af9"/>
              <w:numPr>
                <w:ilvl w:val="0"/>
                <w:numId w:val="13"/>
              </w:numPr>
            </w:pPr>
          </w:p>
        </w:tc>
        <w:tc>
          <w:tcPr>
            <w:tcW w:w="3311" w:type="pct"/>
          </w:tcPr>
          <w:p w14:paraId="68A36B0A" w14:textId="77777777" w:rsidR="008455A1" w:rsidRPr="0001469C" w:rsidRDefault="00725266">
            <w:pPr>
              <w:spacing w:after="0"/>
              <w:rPr>
                <w:rFonts w:ascii="Times New Roman" w:hAnsi="Times New Roman"/>
                <w:bCs/>
                <w:sz w:val="24"/>
                <w:szCs w:val="24"/>
              </w:rPr>
            </w:pPr>
            <w:proofErr w:type="spellStart"/>
            <w:r w:rsidRPr="0001469C">
              <w:rPr>
                <w:rFonts w:ascii="Times New Roman" w:hAnsi="Times New Roman"/>
                <w:bCs/>
                <w:sz w:val="24"/>
                <w:szCs w:val="24"/>
              </w:rPr>
              <w:t>Пальцеходящие</w:t>
            </w:r>
            <w:proofErr w:type="spellEnd"/>
            <w:r w:rsidRPr="0001469C">
              <w:rPr>
                <w:rFonts w:ascii="Times New Roman" w:hAnsi="Times New Roman"/>
                <w:bCs/>
                <w:sz w:val="24"/>
                <w:szCs w:val="24"/>
              </w:rPr>
              <w:t xml:space="preserve"> животные. Кошачьи</w:t>
            </w:r>
          </w:p>
        </w:tc>
        <w:tc>
          <w:tcPr>
            <w:tcW w:w="467" w:type="pct"/>
            <w:vMerge/>
            <w:vAlign w:val="center"/>
          </w:tcPr>
          <w:p w14:paraId="604E5458"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3E5D15AC" w14:textId="77777777" w:rsidTr="004D0303">
        <w:trPr>
          <w:trHeight w:val="197"/>
        </w:trPr>
        <w:tc>
          <w:tcPr>
            <w:tcW w:w="1083" w:type="pct"/>
            <w:vMerge/>
          </w:tcPr>
          <w:p w14:paraId="70891834" w14:textId="77777777" w:rsidR="008455A1" w:rsidRPr="0001469C" w:rsidRDefault="008455A1">
            <w:pPr>
              <w:spacing w:after="0"/>
              <w:rPr>
                <w:rFonts w:ascii="Times New Roman" w:hAnsi="Times New Roman"/>
                <w:bCs/>
                <w:sz w:val="24"/>
                <w:szCs w:val="24"/>
              </w:rPr>
            </w:pPr>
          </w:p>
        </w:tc>
        <w:tc>
          <w:tcPr>
            <w:tcW w:w="139" w:type="pct"/>
          </w:tcPr>
          <w:p w14:paraId="56726964" w14:textId="77777777" w:rsidR="008455A1" w:rsidRPr="0001469C" w:rsidRDefault="008455A1" w:rsidP="000F5919">
            <w:pPr>
              <w:pStyle w:val="af9"/>
              <w:numPr>
                <w:ilvl w:val="0"/>
                <w:numId w:val="13"/>
              </w:numPr>
            </w:pPr>
          </w:p>
        </w:tc>
        <w:tc>
          <w:tcPr>
            <w:tcW w:w="3311" w:type="pct"/>
          </w:tcPr>
          <w:p w14:paraId="7E420DBF"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Животные иноходцы</w:t>
            </w:r>
          </w:p>
        </w:tc>
        <w:tc>
          <w:tcPr>
            <w:tcW w:w="467" w:type="pct"/>
            <w:vMerge/>
            <w:vAlign w:val="center"/>
          </w:tcPr>
          <w:p w14:paraId="47165238"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270A547D" w14:textId="77777777" w:rsidTr="004D0303">
        <w:trPr>
          <w:trHeight w:val="20"/>
        </w:trPr>
        <w:tc>
          <w:tcPr>
            <w:tcW w:w="1083" w:type="pct"/>
            <w:vMerge w:val="restart"/>
          </w:tcPr>
          <w:p w14:paraId="14152D78" w14:textId="77777777" w:rsidR="008455A1" w:rsidRPr="0001469C" w:rsidRDefault="00725266">
            <w:pPr>
              <w:spacing w:after="0"/>
              <w:rPr>
                <w:rFonts w:ascii="Times New Roman" w:hAnsi="Times New Roman"/>
                <w:bCs/>
                <w:sz w:val="24"/>
                <w:szCs w:val="24"/>
              </w:rPr>
            </w:pPr>
            <w:r w:rsidRPr="0001469C">
              <w:rPr>
                <w:rFonts w:ascii="Times New Roman" w:hAnsi="Times New Roman"/>
                <w:b/>
                <w:bCs/>
                <w:sz w:val="24"/>
                <w:szCs w:val="24"/>
              </w:rPr>
              <w:t>Тема 1.3.</w:t>
            </w:r>
            <w:r w:rsidRPr="0001469C">
              <w:rPr>
                <w:rFonts w:ascii="Times New Roman" w:hAnsi="Times New Roman"/>
                <w:b/>
                <w:sz w:val="24"/>
                <w:szCs w:val="24"/>
              </w:rPr>
              <w:t xml:space="preserve">Биомеханика </w:t>
            </w:r>
            <w:proofErr w:type="spellStart"/>
            <w:r w:rsidRPr="0001469C">
              <w:rPr>
                <w:rFonts w:ascii="Times New Roman" w:hAnsi="Times New Roman"/>
                <w:b/>
                <w:sz w:val="24"/>
                <w:szCs w:val="24"/>
              </w:rPr>
              <w:t>человекас</w:t>
            </w:r>
            <w:proofErr w:type="spellEnd"/>
            <w:r w:rsidRPr="0001469C">
              <w:rPr>
                <w:rFonts w:ascii="Times New Roman" w:hAnsi="Times New Roman"/>
                <w:b/>
                <w:sz w:val="24"/>
                <w:szCs w:val="24"/>
              </w:rPr>
              <w:t xml:space="preserve"> помощью последовательных рисунков</w:t>
            </w:r>
          </w:p>
        </w:tc>
        <w:tc>
          <w:tcPr>
            <w:tcW w:w="3450" w:type="pct"/>
            <w:gridSpan w:val="2"/>
          </w:tcPr>
          <w:p w14:paraId="0B7E2119" w14:textId="77777777" w:rsidR="008455A1" w:rsidRPr="0001469C" w:rsidRDefault="00725266">
            <w:pPr>
              <w:spacing w:after="0"/>
              <w:rPr>
                <w:rFonts w:ascii="Times New Roman" w:hAnsi="Times New Roman"/>
                <w:b/>
                <w:bCs/>
                <w:sz w:val="24"/>
                <w:szCs w:val="24"/>
              </w:rPr>
            </w:pPr>
            <w:r w:rsidRPr="0001469C">
              <w:rPr>
                <w:rFonts w:ascii="Times New Roman" w:hAnsi="Times New Roman"/>
                <w:b/>
                <w:bCs/>
                <w:sz w:val="24"/>
                <w:szCs w:val="24"/>
              </w:rPr>
              <w:t>Содержание учебного материала</w:t>
            </w:r>
          </w:p>
        </w:tc>
        <w:tc>
          <w:tcPr>
            <w:tcW w:w="467" w:type="pct"/>
            <w:vAlign w:val="center"/>
          </w:tcPr>
          <w:p w14:paraId="00C88105"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47</w:t>
            </w:r>
          </w:p>
        </w:tc>
      </w:tr>
      <w:tr w:rsidR="008455A1" w:rsidRPr="0001469C" w14:paraId="7A9D4D44" w14:textId="77777777" w:rsidTr="004D0303">
        <w:trPr>
          <w:trHeight w:val="20"/>
        </w:trPr>
        <w:tc>
          <w:tcPr>
            <w:tcW w:w="1083" w:type="pct"/>
            <w:vMerge/>
          </w:tcPr>
          <w:p w14:paraId="525817AD" w14:textId="77777777" w:rsidR="008455A1" w:rsidRPr="0001469C" w:rsidRDefault="008455A1">
            <w:pPr>
              <w:spacing w:after="0"/>
              <w:rPr>
                <w:rFonts w:ascii="Times New Roman" w:hAnsi="Times New Roman"/>
                <w:b/>
                <w:bCs/>
                <w:sz w:val="24"/>
                <w:szCs w:val="24"/>
              </w:rPr>
            </w:pPr>
          </w:p>
        </w:tc>
        <w:tc>
          <w:tcPr>
            <w:tcW w:w="139" w:type="pct"/>
          </w:tcPr>
          <w:p w14:paraId="18912C24" w14:textId="77777777" w:rsidR="008455A1" w:rsidRPr="0001469C" w:rsidRDefault="008455A1" w:rsidP="000F5919">
            <w:pPr>
              <w:pStyle w:val="af9"/>
              <w:numPr>
                <w:ilvl w:val="0"/>
                <w:numId w:val="14"/>
              </w:numPr>
            </w:pPr>
          </w:p>
        </w:tc>
        <w:tc>
          <w:tcPr>
            <w:tcW w:w="3311" w:type="pct"/>
          </w:tcPr>
          <w:p w14:paraId="14572C9C" w14:textId="77777777" w:rsidR="008455A1" w:rsidRPr="0001469C" w:rsidRDefault="00725266">
            <w:pPr>
              <w:pStyle w:val="af9"/>
            </w:pPr>
            <w:r w:rsidRPr="0001469C">
              <w:rPr>
                <w:bCs/>
              </w:rPr>
              <w:t>Биомеханика человека</w:t>
            </w:r>
          </w:p>
        </w:tc>
        <w:tc>
          <w:tcPr>
            <w:tcW w:w="467" w:type="pct"/>
            <w:vAlign w:val="center"/>
          </w:tcPr>
          <w:p w14:paraId="6F5713BE" w14:textId="77777777" w:rsidR="008455A1" w:rsidRPr="0001469C" w:rsidRDefault="008455A1">
            <w:pPr>
              <w:pStyle w:val="af9"/>
              <w:rPr>
                <w:b/>
                <w:bCs/>
                <w:color w:val="000000" w:themeColor="text1"/>
              </w:rPr>
            </w:pPr>
          </w:p>
        </w:tc>
      </w:tr>
      <w:tr w:rsidR="008455A1" w:rsidRPr="0001469C" w14:paraId="08B445DD" w14:textId="77777777" w:rsidTr="004D0303">
        <w:trPr>
          <w:trHeight w:val="197"/>
        </w:trPr>
        <w:tc>
          <w:tcPr>
            <w:tcW w:w="1083" w:type="pct"/>
            <w:vMerge/>
          </w:tcPr>
          <w:p w14:paraId="7FAA239C" w14:textId="77777777" w:rsidR="008455A1" w:rsidRPr="0001469C" w:rsidRDefault="008455A1">
            <w:pPr>
              <w:spacing w:after="0"/>
              <w:rPr>
                <w:rFonts w:ascii="Times New Roman" w:hAnsi="Times New Roman"/>
                <w:bCs/>
                <w:sz w:val="24"/>
                <w:szCs w:val="24"/>
              </w:rPr>
            </w:pPr>
          </w:p>
        </w:tc>
        <w:tc>
          <w:tcPr>
            <w:tcW w:w="3450" w:type="pct"/>
            <w:gridSpan w:val="2"/>
          </w:tcPr>
          <w:p w14:paraId="3D2505E4" w14:textId="77777777" w:rsidR="008455A1" w:rsidRPr="0001469C" w:rsidRDefault="00725266">
            <w:pPr>
              <w:spacing w:after="0"/>
              <w:rPr>
                <w:rFonts w:ascii="Times New Roman" w:hAnsi="Times New Roman"/>
                <w:b/>
                <w:sz w:val="24"/>
                <w:szCs w:val="24"/>
              </w:rPr>
            </w:pPr>
            <w:r w:rsidRPr="0001469C">
              <w:rPr>
                <w:rFonts w:ascii="Times New Roman" w:hAnsi="Times New Roman"/>
                <w:b/>
                <w:bCs/>
                <w:sz w:val="24"/>
                <w:szCs w:val="24"/>
              </w:rPr>
              <w:t xml:space="preserve">В том числе практических занятий </w:t>
            </w:r>
          </w:p>
        </w:tc>
        <w:tc>
          <w:tcPr>
            <w:tcW w:w="467" w:type="pct"/>
            <w:vAlign w:val="center"/>
          </w:tcPr>
          <w:p w14:paraId="505FDD29" w14:textId="77777777" w:rsidR="008455A1" w:rsidRPr="0001469C" w:rsidRDefault="00725266">
            <w:pPr>
              <w:spacing w:after="0"/>
              <w:jc w:val="center"/>
              <w:rPr>
                <w:rFonts w:ascii="Times New Roman" w:hAnsi="Times New Roman"/>
                <w:b/>
                <w:color w:val="000000" w:themeColor="text1"/>
                <w:sz w:val="24"/>
                <w:szCs w:val="24"/>
              </w:rPr>
            </w:pPr>
            <w:r w:rsidRPr="0001469C">
              <w:rPr>
                <w:rFonts w:ascii="Times New Roman" w:hAnsi="Times New Roman"/>
                <w:b/>
                <w:color w:val="000000" w:themeColor="text1"/>
                <w:sz w:val="24"/>
                <w:szCs w:val="24"/>
              </w:rPr>
              <w:t>46</w:t>
            </w:r>
          </w:p>
        </w:tc>
      </w:tr>
      <w:tr w:rsidR="008455A1" w:rsidRPr="0001469C" w14:paraId="3CBBE58A" w14:textId="77777777" w:rsidTr="004D0303">
        <w:trPr>
          <w:trHeight w:val="197"/>
        </w:trPr>
        <w:tc>
          <w:tcPr>
            <w:tcW w:w="1083" w:type="pct"/>
            <w:vMerge/>
          </w:tcPr>
          <w:p w14:paraId="06E8EC35" w14:textId="77777777" w:rsidR="008455A1" w:rsidRPr="0001469C" w:rsidRDefault="008455A1">
            <w:pPr>
              <w:spacing w:after="0"/>
              <w:rPr>
                <w:rFonts w:ascii="Times New Roman" w:hAnsi="Times New Roman"/>
                <w:bCs/>
                <w:sz w:val="24"/>
                <w:szCs w:val="24"/>
              </w:rPr>
            </w:pPr>
          </w:p>
        </w:tc>
        <w:tc>
          <w:tcPr>
            <w:tcW w:w="139" w:type="pct"/>
          </w:tcPr>
          <w:p w14:paraId="30BA5438" w14:textId="77777777" w:rsidR="008455A1" w:rsidRPr="0001469C" w:rsidRDefault="008455A1" w:rsidP="000F5919">
            <w:pPr>
              <w:pStyle w:val="af9"/>
              <w:numPr>
                <w:ilvl w:val="0"/>
                <w:numId w:val="15"/>
              </w:numPr>
            </w:pPr>
          </w:p>
        </w:tc>
        <w:tc>
          <w:tcPr>
            <w:tcW w:w="3311" w:type="pct"/>
          </w:tcPr>
          <w:p w14:paraId="773DAD33"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Движение человека. Походка</w:t>
            </w:r>
          </w:p>
        </w:tc>
        <w:tc>
          <w:tcPr>
            <w:tcW w:w="467" w:type="pct"/>
            <w:vMerge w:val="restart"/>
            <w:vAlign w:val="center"/>
          </w:tcPr>
          <w:p w14:paraId="142A7AF6"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4714FF9B" w14:textId="77777777" w:rsidTr="004D0303">
        <w:trPr>
          <w:trHeight w:val="197"/>
        </w:trPr>
        <w:tc>
          <w:tcPr>
            <w:tcW w:w="1083" w:type="pct"/>
            <w:vMerge/>
          </w:tcPr>
          <w:p w14:paraId="0F61C57D" w14:textId="77777777" w:rsidR="008455A1" w:rsidRPr="0001469C" w:rsidRDefault="008455A1">
            <w:pPr>
              <w:spacing w:after="0"/>
              <w:rPr>
                <w:rFonts w:ascii="Times New Roman" w:hAnsi="Times New Roman"/>
                <w:bCs/>
                <w:sz w:val="24"/>
                <w:szCs w:val="24"/>
              </w:rPr>
            </w:pPr>
          </w:p>
        </w:tc>
        <w:tc>
          <w:tcPr>
            <w:tcW w:w="139" w:type="pct"/>
          </w:tcPr>
          <w:p w14:paraId="34E20488" w14:textId="77777777" w:rsidR="008455A1" w:rsidRPr="0001469C" w:rsidRDefault="008455A1" w:rsidP="000F5919">
            <w:pPr>
              <w:pStyle w:val="af9"/>
              <w:numPr>
                <w:ilvl w:val="0"/>
                <w:numId w:val="15"/>
              </w:numPr>
            </w:pPr>
          </w:p>
        </w:tc>
        <w:tc>
          <w:tcPr>
            <w:tcW w:w="3311" w:type="pct"/>
          </w:tcPr>
          <w:p w14:paraId="5DD4B11E"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Движение человека. Бег и прыжок</w:t>
            </w:r>
          </w:p>
        </w:tc>
        <w:tc>
          <w:tcPr>
            <w:tcW w:w="467" w:type="pct"/>
            <w:vMerge/>
            <w:vAlign w:val="center"/>
          </w:tcPr>
          <w:p w14:paraId="439BB253"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397EE1A7" w14:textId="77777777" w:rsidTr="004D0303">
        <w:trPr>
          <w:trHeight w:val="197"/>
        </w:trPr>
        <w:tc>
          <w:tcPr>
            <w:tcW w:w="1083" w:type="pct"/>
            <w:vMerge/>
          </w:tcPr>
          <w:p w14:paraId="0B9EB4E7" w14:textId="77777777" w:rsidR="008455A1" w:rsidRPr="0001469C" w:rsidRDefault="008455A1">
            <w:pPr>
              <w:spacing w:after="0"/>
              <w:rPr>
                <w:rFonts w:ascii="Times New Roman" w:hAnsi="Times New Roman"/>
                <w:bCs/>
                <w:sz w:val="24"/>
                <w:szCs w:val="24"/>
              </w:rPr>
            </w:pPr>
          </w:p>
        </w:tc>
        <w:tc>
          <w:tcPr>
            <w:tcW w:w="139" w:type="pct"/>
          </w:tcPr>
          <w:p w14:paraId="628EC25B" w14:textId="77777777" w:rsidR="008455A1" w:rsidRPr="0001469C" w:rsidRDefault="008455A1" w:rsidP="000F5919">
            <w:pPr>
              <w:pStyle w:val="af9"/>
              <w:numPr>
                <w:ilvl w:val="0"/>
                <w:numId w:val="15"/>
              </w:numPr>
            </w:pPr>
          </w:p>
        </w:tc>
        <w:tc>
          <w:tcPr>
            <w:tcW w:w="3311" w:type="pct"/>
          </w:tcPr>
          <w:p w14:paraId="19C2FEFE"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Характерные походки человека</w:t>
            </w:r>
          </w:p>
        </w:tc>
        <w:tc>
          <w:tcPr>
            <w:tcW w:w="467" w:type="pct"/>
            <w:vMerge/>
            <w:vAlign w:val="center"/>
          </w:tcPr>
          <w:p w14:paraId="68BD1942"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14BC5BF9" w14:textId="77777777" w:rsidTr="004D0303">
        <w:trPr>
          <w:trHeight w:val="197"/>
        </w:trPr>
        <w:tc>
          <w:tcPr>
            <w:tcW w:w="1083" w:type="pct"/>
            <w:vMerge/>
          </w:tcPr>
          <w:p w14:paraId="53A393FD" w14:textId="77777777" w:rsidR="008455A1" w:rsidRPr="0001469C" w:rsidRDefault="008455A1">
            <w:pPr>
              <w:spacing w:after="0"/>
              <w:rPr>
                <w:rFonts w:ascii="Times New Roman" w:hAnsi="Times New Roman"/>
                <w:bCs/>
                <w:sz w:val="24"/>
                <w:szCs w:val="24"/>
              </w:rPr>
            </w:pPr>
          </w:p>
        </w:tc>
        <w:tc>
          <w:tcPr>
            <w:tcW w:w="139" w:type="pct"/>
          </w:tcPr>
          <w:p w14:paraId="45714653" w14:textId="77777777" w:rsidR="008455A1" w:rsidRPr="0001469C" w:rsidRDefault="008455A1" w:rsidP="000F5919">
            <w:pPr>
              <w:pStyle w:val="af9"/>
              <w:numPr>
                <w:ilvl w:val="0"/>
                <w:numId w:val="15"/>
              </w:numPr>
            </w:pPr>
          </w:p>
        </w:tc>
        <w:tc>
          <w:tcPr>
            <w:tcW w:w="3311" w:type="pct"/>
          </w:tcPr>
          <w:p w14:paraId="25A3A9D5"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Артикуляция</w:t>
            </w:r>
          </w:p>
        </w:tc>
        <w:tc>
          <w:tcPr>
            <w:tcW w:w="467" w:type="pct"/>
            <w:vMerge/>
            <w:vAlign w:val="center"/>
          </w:tcPr>
          <w:p w14:paraId="12B71564"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3892FCC7" w14:textId="77777777" w:rsidTr="004D0303">
        <w:trPr>
          <w:trHeight w:val="197"/>
        </w:trPr>
        <w:tc>
          <w:tcPr>
            <w:tcW w:w="1083" w:type="pct"/>
            <w:vMerge/>
          </w:tcPr>
          <w:p w14:paraId="19210D3E" w14:textId="77777777" w:rsidR="008455A1" w:rsidRPr="0001469C" w:rsidRDefault="008455A1">
            <w:pPr>
              <w:spacing w:after="0"/>
              <w:rPr>
                <w:rFonts w:ascii="Times New Roman" w:hAnsi="Times New Roman"/>
                <w:bCs/>
                <w:sz w:val="24"/>
                <w:szCs w:val="24"/>
              </w:rPr>
            </w:pPr>
          </w:p>
        </w:tc>
        <w:tc>
          <w:tcPr>
            <w:tcW w:w="139" w:type="pct"/>
          </w:tcPr>
          <w:p w14:paraId="2405B654" w14:textId="77777777" w:rsidR="008455A1" w:rsidRPr="0001469C" w:rsidRDefault="008455A1" w:rsidP="000F5919">
            <w:pPr>
              <w:pStyle w:val="af9"/>
              <w:numPr>
                <w:ilvl w:val="0"/>
                <w:numId w:val="15"/>
              </w:numPr>
            </w:pPr>
          </w:p>
        </w:tc>
        <w:tc>
          <w:tcPr>
            <w:tcW w:w="3311" w:type="pct"/>
          </w:tcPr>
          <w:p w14:paraId="0A306DD7"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Движения человека, рубящего дрова</w:t>
            </w:r>
          </w:p>
        </w:tc>
        <w:tc>
          <w:tcPr>
            <w:tcW w:w="467" w:type="pct"/>
            <w:vMerge/>
            <w:vAlign w:val="center"/>
          </w:tcPr>
          <w:p w14:paraId="7EF282DB"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0EF47266" w14:textId="77777777" w:rsidTr="004D0303">
        <w:trPr>
          <w:trHeight w:val="197"/>
        </w:trPr>
        <w:tc>
          <w:tcPr>
            <w:tcW w:w="1083" w:type="pct"/>
            <w:vMerge/>
          </w:tcPr>
          <w:p w14:paraId="79F82373" w14:textId="77777777" w:rsidR="008455A1" w:rsidRPr="0001469C" w:rsidRDefault="008455A1">
            <w:pPr>
              <w:spacing w:after="0"/>
              <w:rPr>
                <w:rFonts w:ascii="Times New Roman" w:hAnsi="Times New Roman"/>
                <w:bCs/>
                <w:sz w:val="24"/>
                <w:szCs w:val="24"/>
              </w:rPr>
            </w:pPr>
          </w:p>
        </w:tc>
        <w:tc>
          <w:tcPr>
            <w:tcW w:w="139" w:type="pct"/>
          </w:tcPr>
          <w:p w14:paraId="3F74E5B8" w14:textId="77777777" w:rsidR="008455A1" w:rsidRPr="0001469C" w:rsidRDefault="008455A1" w:rsidP="000F5919">
            <w:pPr>
              <w:pStyle w:val="af9"/>
              <w:numPr>
                <w:ilvl w:val="0"/>
                <w:numId w:val="15"/>
              </w:numPr>
            </w:pPr>
          </w:p>
        </w:tc>
        <w:tc>
          <w:tcPr>
            <w:tcW w:w="3311" w:type="pct"/>
          </w:tcPr>
          <w:p w14:paraId="029D8FE6"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Музыкальные сцены (танец)</w:t>
            </w:r>
          </w:p>
        </w:tc>
        <w:tc>
          <w:tcPr>
            <w:tcW w:w="467" w:type="pct"/>
            <w:vMerge/>
            <w:vAlign w:val="center"/>
          </w:tcPr>
          <w:p w14:paraId="71A62C0A"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12A51A32" w14:textId="77777777" w:rsidTr="004D0303">
        <w:trPr>
          <w:trHeight w:val="197"/>
        </w:trPr>
        <w:tc>
          <w:tcPr>
            <w:tcW w:w="1083" w:type="pct"/>
            <w:vMerge/>
          </w:tcPr>
          <w:p w14:paraId="52D579B6" w14:textId="77777777" w:rsidR="008455A1" w:rsidRPr="0001469C" w:rsidRDefault="008455A1">
            <w:pPr>
              <w:spacing w:after="0"/>
              <w:rPr>
                <w:rFonts w:ascii="Times New Roman" w:hAnsi="Times New Roman"/>
                <w:bCs/>
                <w:sz w:val="24"/>
                <w:szCs w:val="24"/>
              </w:rPr>
            </w:pPr>
          </w:p>
        </w:tc>
        <w:tc>
          <w:tcPr>
            <w:tcW w:w="139" w:type="pct"/>
          </w:tcPr>
          <w:p w14:paraId="62AB1FF8" w14:textId="77777777" w:rsidR="008455A1" w:rsidRPr="0001469C" w:rsidRDefault="008455A1" w:rsidP="000F5919">
            <w:pPr>
              <w:pStyle w:val="af9"/>
              <w:numPr>
                <w:ilvl w:val="0"/>
                <w:numId w:val="15"/>
              </w:numPr>
            </w:pPr>
          </w:p>
        </w:tc>
        <w:tc>
          <w:tcPr>
            <w:tcW w:w="3311" w:type="pct"/>
          </w:tcPr>
          <w:p w14:paraId="59F659AA" w14:textId="77777777" w:rsidR="008455A1" w:rsidRPr="0001469C" w:rsidRDefault="00725266">
            <w:pPr>
              <w:spacing w:after="0"/>
              <w:rPr>
                <w:rFonts w:ascii="Times New Roman" w:hAnsi="Times New Roman"/>
                <w:bCs/>
                <w:sz w:val="24"/>
                <w:szCs w:val="24"/>
              </w:rPr>
            </w:pPr>
            <w:proofErr w:type="spellStart"/>
            <w:r w:rsidRPr="0001469C">
              <w:rPr>
                <w:rFonts w:ascii="Times New Roman" w:hAnsi="Times New Roman"/>
                <w:bCs/>
                <w:sz w:val="24"/>
                <w:szCs w:val="24"/>
              </w:rPr>
              <w:t>Компоузинг</w:t>
            </w:r>
            <w:proofErr w:type="spellEnd"/>
          </w:p>
        </w:tc>
        <w:tc>
          <w:tcPr>
            <w:tcW w:w="467" w:type="pct"/>
            <w:vMerge/>
            <w:vAlign w:val="center"/>
          </w:tcPr>
          <w:p w14:paraId="5ADAB02A"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0EF0CC34" w14:textId="77777777" w:rsidTr="004D0303">
        <w:trPr>
          <w:trHeight w:val="197"/>
        </w:trPr>
        <w:tc>
          <w:tcPr>
            <w:tcW w:w="1083" w:type="pct"/>
            <w:vMerge w:val="restart"/>
          </w:tcPr>
          <w:p w14:paraId="62EAA8F5" w14:textId="77777777" w:rsidR="008455A1" w:rsidRPr="0001469C" w:rsidRDefault="00725266">
            <w:pPr>
              <w:spacing w:after="0"/>
              <w:rPr>
                <w:rFonts w:ascii="Times New Roman" w:hAnsi="Times New Roman"/>
                <w:bCs/>
                <w:color w:val="000000" w:themeColor="text1"/>
                <w:sz w:val="24"/>
                <w:szCs w:val="24"/>
              </w:rPr>
            </w:pPr>
            <w:r w:rsidRPr="0001469C">
              <w:rPr>
                <w:rFonts w:ascii="Times New Roman" w:hAnsi="Times New Roman"/>
                <w:b/>
                <w:bCs/>
                <w:color w:val="000000" w:themeColor="text1"/>
                <w:sz w:val="24"/>
                <w:szCs w:val="24"/>
              </w:rPr>
              <w:t xml:space="preserve">Тема 1.4. </w:t>
            </w:r>
            <w:r w:rsidRPr="0001469C">
              <w:rPr>
                <w:rFonts w:ascii="Times New Roman" w:hAnsi="Times New Roman"/>
                <w:b/>
                <w:color w:val="000000" w:themeColor="text1"/>
                <w:sz w:val="24"/>
                <w:szCs w:val="24"/>
              </w:rPr>
              <w:t>Актерская игра</w:t>
            </w:r>
          </w:p>
        </w:tc>
        <w:tc>
          <w:tcPr>
            <w:tcW w:w="3450" w:type="pct"/>
            <w:gridSpan w:val="2"/>
          </w:tcPr>
          <w:p w14:paraId="5F60B311" w14:textId="77777777" w:rsidR="008455A1" w:rsidRPr="0001469C" w:rsidRDefault="00725266">
            <w:pPr>
              <w:spacing w:after="0"/>
              <w:rPr>
                <w:rFonts w:ascii="Times New Roman" w:hAnsi="Times New Roman"/>
                <w:bCs/>
                <w:color w:val="000000" w:themeColor="text1"/>
                <w:sz w:val="24"/>
                <w:szCs w:val="24"/>
              </w:rPr>
            </w:pPr>
            <w:r w:rsidRPr="0001469C">
              <w:rPr>
                <w:rFonts w:ascii="Times New Roman" w:hAnsi="Times New Roman"/>
                <w:b/>
                <w:bCs/>
                <w:color w:val="000000" w:themeColor="text1"/>
                <w:sz w:val="24"/>
                <w:szCs w:val="24"/>
              </w:rPr>
              <w:t>Содержание учебного материала</w:t>
            </w:r>
          </w:p>
        </w:tc>
        <w:tc>
          <w:tcPr>
            <w:tcW w:w="467" w:type="pct"/>
            <w:vAlign w:val="center"/>
          </w:tcPr>
          <w:p w14:paraId="1BC27AE1" w14:textId="77777777" w:rsidR="008455A1" w:rsidRPr="0001469C" w:rsidRDefault="00725266">
            <w:pPr>
              <w:spacing w:after="0"/>
              <w:jc w:val="center"/>
              <w:rPr>
                <w:rFonts w:ascii="Times New Roman" w:hAnsi="Times New Roman"/>
                <w:b/>
                <w:color w:val="000000" w:themeColor="text1"/>
                <w:sz w:val="24"/>
                <w:szCs w:val="24"/>
              </w:rPr>
            </w:pPr>
            <w:r w:rsidRPr="0001469C">
              <w:rPr>
                <w:rFonts w:ascii="Times New Roman" w:hAnsi="Times New Roman"/>
                <w:b/>
                <w:color w:val="000000" w:themeColor="text1"/>
                <w:sz w:val="24"/>
                <w:szCs w:val="24"/>
              </w:rPr>
              <w:t>13</w:t>
            </w:r>
          </w:p>
        </w:tc>
      </w:tr>
      <w:tr w:rsidR="008455A1" w:rsidRPr="0001469C" w14:paraId="1F75CA37" w14:textId="77777777" w:rsidTr="004D0303">
        <w:trPr>
          <w:trHeight w:val="197"/>
        </w:trPr>
        <w:tc>
          <w:tcPr>
            <w:tcW w:w="1083" w:type="pct"/>
            <w:vMerge/>
          </w:tcPr>
          <w:p w14:paraId="46D69EC9" w14:textId="77777777" w:rsidR="008455A1" w:rsidRPr="0001469C" w:rsidRDefault="008455A1">
            <w:pPr>
              <w:spacing w:after="0"/>
              <w:rPr>
                <w:rFonts w:ascii="Times New Roman" w:hAnsi="Times New Roman"/>
                <w:bCs/>
                <w:color w:val="000000" w:themeColor="text1"/>
                <w:sz w:val="24"/>
                <w:szCs w:val="24"/>
              </w:rPr>
            </w:pPr>
          </w:p>
        </w:tc>
        <w:tc>
          <w:tcPr>
            <w:tcW w:w="139" w:type="pct"/>
          </w:tcPr>
          <w:p w14:paraId="32967231" w14:textId="77777777" w:rsidR="008455A1" w:rsidRPr="0001469C" w:rsidRDefault="008455A1" w:rsidP="000F5919">
            <w:pPr>
              <w:pStyle w:val="af9"/>
              <w:numPr>
                <w:ilvl w:val="0"/>
                <w:numId w:val="16"/>
              </w:numPr>
            </w:pPr>
          </w:p>
        </w:tc>
        <w:tc>
          <w:tcPr>
            <w:tcW w:w="3311" w:type="pct"/>
          </w:tcPr>
          <w:p w14:paraId="50A78E3A" w14:textId="77777777" w:rsidR="008455A1" w:rsidRPr="0001469C" w:rsidRDefault="00725266">
            <w:pPr>
              <w:spacing w:after="0"/>
              <w:rPr>
                <w:rFonts w:ascii="Times New Roman" w:hAnsi="Times New Roman"/>
                <w:bCs/>
                <w:color w:val="000000" w:themeColor="text1"/>
                <w:sz w:val="24"/>
                <w:szCs w:val="24"/>
              </w:rPr>
            </w:pPr>
            <w:r w:rsidRPr="0001469C">
              <w:rPr>
                <w:rFonts w:ascii="Times New Roman" w:hAnsi="Times New Roman"/>
                <w:bCs/>
                <w:color w:val="000000" w:themeColor="text1"/>
                <w:sz w:val="24"/>
                <w:szCs w:val="24"/>
              </w:rPr>
              <w:t>Игровые сцены в анимации</w:t>
            </w:r>
          </w:p>
        </w:tc>
        <w:tc>
          <w:tcPr>
            <w:tcW w:w="467" w:type="pct"/>
            <w:vAlign w:val="center"/>
          </w:tcPr>
          <w:p w14:paraId="47082B66"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37581FB0" w14:textId="77777777" w:rsidTr="004D0303">
        <w:trPr>
          <w:trHeight w:val="197"/>
        </w:trPr>
        <w:tc>
          <w:tcPr>
            <w:tcW w:w="1083" w:type="pct"/>
            <w:vMerge/>
          </w:tcPr>
          <w:p w14:paraId="04DB5183" w14:textId="77777777" w:rsidR="008455A1" w:rsidRPr="0001469C" w:rsidRDefault="008455A1">
            <w:pPr>
              <w:spacing w:after="0"/>
              <w:rPr>
                <w:rFonts w:ascii="Times New Roman" w:hAnsi="Times New Roman"/>
                <w:bCs/>
                <w:color w:val="000000" w:themeColor="text1"/>
                <w:sz w:val="24"/>
                <w:szCs w:val="24"/>
              </w:rPr>
            </w:pPr>
          </w:p>
        </w:tc>
        <w:tc>
          <w:tcPr>
            <w:tcW w:w="3450" w:type="pct"/>
            <w:gridSpan w:val="2"/>
          </w:tcPr>
          <w:p w14:paraId="6CD2C489" w14:textId="77777777" w:rsidR="008455A1" w:rsidRPr="0001469C" w:rsidRDefault="00725266">
            <w:pPr>
              <w:spacing w:after="0"/>
              <w:rPr>
                <w:rFonts w:ascii="Times New Roman" w:hAnsi="Times New Roman"/>
                <w:bCs/>
                <w:color w:val="000000" w:themeColor="text1"/>
                <w:sz w:val="24"/>
                <w:szCs w:val="24"/>
              </w:rPr>
            </w:pPr>
            <w:r w:rsidRPr="0001469C">
              <w:rPr>
                <w:rFonts w:ascii="Times New Roman" w:hAnsi="Times New Roman"/>
                <w:b/>
                <w:bCs/>
                <w:color w:val="000000" w:themeColor="text1"/>
                <w:sz w:val="24"/>
                <w:szCs w:val="24"/>
              </w:rPr>
              <w:t>В том числе практических занятий</w:t>
            </w:r>
          </w:p>
        </w:tc>
        <w:tc>
          <w:tcPr>
            <w:tcW w:w="467" w:type="pct"/>
            <w:vAlign w:val="center"/>
          </w:tcPr>
          <w:p w14:paraId="6CCAB394" w14:textId="77777777" w:rsidR="008455A1" w:rsidRPr="0001469C" w:rsidRDefault="00725266">
            <w:pPr>
              <w:spacing w:after="0"/>
              <w:jc w:val="center"/>
              <w:rPr>
                <w:rFonts w:ascii="Times New Roman" w:hAnsi="Times New Roman"/>
                <w:b/>
                <w:color w:val="000000" w:themeColor="text1"/>
                <w:sz w:val="24"/>
                <w:szCs w:val="24"/>
              </w:rPr>
            </w:pPr>
            <w:r w:rsidRPr="0001469C">
              <w:rPr>
                <w:rFonts w:ascii="Times New Roman" w:hAnsi="Times New Roman"/>
                <w:b/>
                <w:color w:val="000000" w:themeColor="text1"/>
                <w:sz w:val="24"/>
                <w:szCs w:val="24"/>
              </w:rPr>
              <w:t>12</w:t>
            </w:r>
          </w:p>
        </w:tc>
      </w:tr>
      <w:tr w:rsidR="008455A1" w:rsidRPr="0001469C" w14:paraId="0EAC9C6A" w14:textId="77777777" w:rsidTr="004D0303">
        <w:trPr>
          <w:trHeight w:val="197"/>
        </w:trPr>
        <w:tc>
          <w:tcPr>
            <w:tcW w:w="1083" w:type="pct"/>
            <w:vMerge/>
          </w:tcPr>
          <w:p w14:paraId="4AC48492" w14:textId="77777777" w:rsidR="008455A1" w:rsidRPr="0001469C" w:rsidRDefault="008455A1">
            <w:pPr>
              <w:spacing w:after="0"/>
              <w:rPr>
                <w:rFonts w:ascii="Times New Roman" w:hAnsi="Times New Roman"/>
                <w:bCs/>
                <w:color w:val="000000" w:themeColor="text1"/>
                <w:sz w:val="24"/>
                <w:szCs w:val="24"/>
              </w:rPr>
            </w:pPr>
          </w:p>
        </w:tc>
        <w:tc>
          <w:tcPr>
            <w:tcW w:w="139" w:type="pct"/>
          </w:tcPr>
          <w:p w14:paraId="701EA283" w14:textId="77777777" w:rsidR="008455A1" w:rsidRPr="0001469C" w:rsidRDefault="008455A1" w:rsidP="000F5919">
            <w:pPr>
              <w:pStyle w:val="af9"/>
              <w:numPr>
                <w:ilvl w:val="0"/>
                <w:numId w:val="17"/>
              </w:numPr>
            </w:pPr>
          </w:p>
        </w:tc>
        <w:tc>
          <w:tcPr>
            <w:tcW w:w="3311" w:type="pct"/>
          </w:tcPr>
          <w:p w14:paraId="624D74BF" w14:textId="77777777" w:rsidR="008455A1" w:rsidRPr="0001469C" w:rsidRDefault="00725266">
            <w:pPr>
              <w:spacing w:after="0"/>
              <w:rPr>
                <w:rFonts w:ascii="Times New Roman" w:hAnsi="Times New Roman"/>
                <w:bCs/>
                <w:color w:val="000000" w:themeColor="text1"/>
                <w:sz w:val="24"/>
                <w:szCs w:val="24"/>
              </w:rPr>
            </w:pPr>
            <w:r w:rsidRPr="0001469C">
              <w:rPr>
                <w:rFonts w:ascii="Times New Roman" w:hAnsi="Times New Roman"/>
                <w:bCs/>
                <w:color w:val="000000" w:themeColor="text1"/>
                <w:sz w:val="24"/>
                <w:szCs w:val="24"/>
              </w:rPr>
              <w:t>Жесты</w:t>
            </w:r>
          </w:p>
        </w:tc>
        <w:tc>
          <w:tcPr>
            <w:tcW w:w="467" w:type="pct"/>
            <w:vMerge w:val="restart"/>
            <w:vAlign w:val="center"/>
          </w:tcPr>
          <w:p w14:paraId="5084B8A6"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27523B71" w14:textId="77777777" w:rsidTr="004D0303">
        <w:trPr>
          <w:trHeight w:val="197"/>
        </w:trPr>
        <w:tc>
          <w:tcPr>
            <w:tcW w:w="1083" w:type="pct"/>
            <w:vMerge/>
          </w:tcPr>
          <w:p w14:paraId="0EF93566" w14:textId="77777777" w:rsidR="008455A1" w:rsidRPr="0001469C" w:rsidRDefault="008455A1">
            <w:pPr>
              <w:spacing w:after="0"/>
              <w:rPr>
                <w:rFonts w:ascii="Times New Roman" w:hAnsi="Times New Roman"/>
                <w:bCs/>
                <w:color w:val="000000" w:themeColor="text1"/>
                <w:sz w:val="24"/>
                <w:szCs w:val="24"/>
              </w:rPr>
            </w:pPr>
          </w:p>
        </w:tc>
        <w:tc>
          <w:tcPr>
            <w:tcW w:w="139" w:type="pct"/>
          </w:tcPr>
          <w:p w14:paraId="098247F3" w14:textId="77777777" w:rsidR="008455A1" w:rsidRPr="0001469C" w:rsidRDefault="008455A1" w:rsidP="000F5919">
            <w:pPr>
              <w:pStyle w:val="af9"/>
              <w:numPr>
                <w:ilvl w:val="0"/>
                <w:numId w:val="17"/>
              </w:numPr>
            </w:pPr>
          </w:p>
        </w:tc>
        <w:tc>
          <w:tcPr>
            <w:tcW w:w="3311" w:type="pct"/>
          </w:tcPr>
          <w:p w14:paraId="660EEA1A" w14:textId="77777777" w:rsidR="008455A1" w:rsidRPr="0001469C" w:rsidRDefault="00725266">
            <w:pPr>
              <w:spacing w:after="0"/>
              <w:rPr>
                <w:rFonts w:ascii="Times New Roman" w:hAnsi="Times New Roman"/>
                <w:bCs/>
                <w:color w:val="000000" w:themeColor="text1"/>
                <w:sz w:val="24"/>
                <w:szCs w:val="24"/>
              </w:rPr>
            </w:pPr>
            <w:r w:rsidRPr="0001469C">
              <w:rPr>
                <w:rFonts w:ascii="Times New Roman" w:hAnsi="Times New Roman"/>
                <w:bCs/>
                <w:color w:val="000000" w:themeColor="text1"/>
                <w:sz w:val="24"/>
                <w:szCs w:val="24"/>
              </w:rPr>
              <w:t>Эмоции</w:t>
            </w:r>
          </w:p>
        </w:tc>
        <w:tc>
          <w:tcPr>
            <w:tcW w:w="467" w:type="pct"/>
            <w:vMerge/>
            <w:vAlign w:val="center"/>
          </w:tcPr>
          <w:p w14:paraId="6537C375"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6396FCDA" w14:textId="77777777" w:rsidTr="004D0303">
        <w:trPr>
          <w:trHeight w:val="197"/>
        </w:trPr>
        <w:tc>
          <w:tcPr>
            <w:tcW w:w="1083" w:type="pct"/>
            <w:vMerge/>
          </w:tcPr>
          <w:p w14:paraId="18BF3306" w14:textId="77777777" w:rsidR="008455A1" w:rsidRPr="0001469C" w:rsidRDefault="008455A1">
            <w:pPr>
              <w:spacing w:after="0"/>
              <w:rPr>
                <w:rFonts w:ascii="Times New Roman" w:hAnsi="Times New Roman"/>
                <w:bCs/>
                <w:color w:val="000000" w:themeColor="text1"/>
                <w:sz w:val="24"/>
                <w:szCs w:val="24"/>
              </w:rPr>
            </w:pPr>
          </w:p>
        </w:tc>
        <w:tc>
          <w:tcPr>
            <w:tcW w:w="139" w:type="pct"/>
          </w:tcPr>
          <w:p w14:paraId="7A151FE7" w14:textId="77777777" w:rsidR="008455A1" w:rsidRPr="0001469C" w:rsidRDefault="008455A1" w:rsidP="000F5919">
            <w:pPr>
              <w:pStyle w:val="af9"/>
              <w:numPr>
                <w:ilvl w:val="0"/>
                <w:numId w:val="17"/>
              </w:numPr>
            </w:pPr>
          </w:p>
        </w:tc>
        <w:tc>
          <w:tcPr>
            <w:tcW w:w="3311" w:type="pct"/>
          </w:tcPr>
          <w:p w14:paraId="1775E000" w14:textId="77777777" w:rsidR="008455A1" w:rsidRPr="0001469C" w:rsidRDefault="00725266">
            <w:pPr>
              <w:spacing w:after="0"/>
              <w:rPr>
                <w:rFonts w:ascii="Times New Roman" w:hAnsi="Times New Roman"/>
                <w:bCs/>
                <w:color w:val="000000" w:themeColor="text1"/>
                <w:sz w:val="24"/>
                <w:szCs w:val="24"/>
              </w:rPr>
            </w:pPr>
            <w:r w:rsidRPr="0001469C">
              <w:rPr>
                <w:rFonts w:ascii="Times New Roman" w:hAnsi="Times New Roman"/>
                <w:bCs/>
                <w:color w:val="000000" w:themeColor="text1"/>
                <w:sz w:val="24"/>
                <w:szCs w:val="24"/>
              </w:rPr>
              <w:t xml:space="preserve">Реплика (артикуляция) </w:t>
            </w:r>
          </w:p>
        </w:tc>
        <w:tc>
          <w:tcPr>
            <w:tcW w:w="467" w:type="pct"/>
            <w:vMerge/>
            <w:vAlign w:val="center"/>
          </w:tcPr>
          <w:p w14:paraId="201F15E0"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47ABF3F9" w14:textId="77777777" w:rsidTr="004D0303">
        <w:trPr>
          <w:trHeight w:val="197"/>
        </w:trPr>
        <w:tc>
          <w:tcPr>
            <w:tcW w:w="1083" w:type="pct"/>
            <w:vMerge w:val="restart"/>
          </w:tcPr>
          <w:p w14:paraId="326F262A" w14:textId="77777777" w:rsidR="008455A1" w:rsidRPr="0001469C" w:rsidRDefault="00725266">
            <w:pPr>
              <w:spacing w:after="0"/>
              <w:rPr>
                <w:rFonts w:ascii="Times New Roman" w:hAnsi="Times New Roman"/>
                <w:b/>
                <w:color w:val="000000" w:themeColor="text1"/>
                <w:sz w:val="24"/>
                <w:szCs w:val="24"/>
              </w:rPr>
            </w:pPr>
            <w:r w:rsidRPr="0001469C">
              <w:rPr>
                <w:rFonts w:ascii="Times New Roman" w:hAnsi="Times New Roman"/>
                <w:b/>
                <w:bCs/>
                <w:color w:val="000000" w:themeColor="text1"/>
                <w:sz w:val="24"/>
                <w:szCs w:val="24"/>
              </w:rPr>
              <w:t xml:space="preserve">Тема 1.5. </w:t>
            </w:r>
            <w:r w:rsidRPr="0001469C">
              <w:rPr>
                <w:rFonts w:ascii="Times New Roman" w:hAnsi="Times New Roman"/>
                <w:b/>
                <w:color w:val="000000" w:themeColor="text1"/>
                <w:sz w:val="24"/>
                <w:szCs w:val="24"/>
              </w:rPr>
              <w:t xml:space="preserve">Анимационный </w:t>
            </w:r>
            <w:proofErr w:type="spellStart"/>
            <w:r w:rsidRPr="0001469C">
              <w:rPr>
                <w:rFonts w:ascii="Times New Roman" w:hAnsi="Times New Roman"/>
                <w:b/>
                <w:color w:val="000000" w:themeColor="text1"/>
                <w:sz w:val="24"/>
                <w:szCs w:val="24"/>
              </w:rPr>
              <w:t>скетчинг</w:t>
            </w:r>
            <w:proofErr w:type="spellEnd"/>
          </w:p>
          <w:p w14:paraId="6D17F378" w14:textId="77777777" w:rsidR="008455A1" w:rsidRPr="0001469C" w:rsidRDefault="008455A1">
            <w:pPr>
              <w:spacing w:after="0"/>
              <w:rPr>
                <w:rFonts w:ascii="Times New Roman" w:hAnsi="Times New Roman"/>
                <w:bCs/>
                <w:color w:val="000000" w:themeColor="text1"/>
                <w:sz w:val="24"/>
                <w:szCs w:val="24"/>
              </w:rPr>
            </w:pPr>
          </w:p>
        </w:tc>
        <w:tc>
          <w:tcPr>
            <w:tcW w:w="3450" w:type="pct"/>
            <w:gridSpan w:val="2"/>
          </w:tcPr>
          <w:p w14:paraId="4AE4371B" w14:textId="77777777" w:rsidR="008455A1" w:rsidRPr="0001469C" w:rsidRDefault="00725266">
            <w:pPr>
              <w:spacing w:after="0"/>
              <w:rPr>
                <w:rFonts w:ascii="Times New Roman" w:hAnsi="Times New Roman"/>
                <w:bCs/>
                <w:color w:val="000000" w:themeColor="text1"/>
                <w:sz w:val="24"/>
                <w:szCs w:val="24"/>
              </w:rPr>
            </w:pPr>
            <w:r w:rsidRPr="0001469C">
              <w:rPr>
                <w:rFonts w:ascii="Times New Roman" w:hAnsi="Times New Roman"/>
                <w:b/>
                <w:bCs/>
                <w:color w:val="000000" w:themeColor="text1"/>
                <w:sz w:val="24"/>
                <w:szCs w:val="24"/>
              </w:rPr>
              <w:t>Содержание учебного материала</w:t>
            </w:r>
          </w:p>
        </w:tc>
        <w:tc>
          <w:tcPr>
            <w:tcW w:w="467" w:type="pct"/>
            <w:vAlign w:val="center"/>
          </w:tcPr>
          <w:p w14:paraId="3022F208" w14:textId="77777777" w:rsidR="008455A1" w:rsidRPr="0001469C" w:rsidRDefault="00725266">
            <w:pPr>
              <w:spacing w:after="0"/>
              <w:jc w:val="center"/>
              <w:rPr>
                <w:rFonts w:ascii="Times New Roman" w:hAnsi="Times New Roman"/>
                <w:b/>
                <w:color w:val="000000" w:themeColor="text1"/>
                <w:sz w:val="24"/>
                <w:szCs w:val="24"/>
              </w:rPr>
            </w:pPr>
            <w:r w:rsidRPr="0001469C">
              <w:rPr>
                <w:rFonts w:ascii="Times New Roman" w:hAnsi="Times New Roman"/>
                <w:b/>
                <w:color w:val="000000" w:themeColor="text1"/>
                <w:sz w:val="24"/>
                <w:szCs w:val="24"/>
              </w:rPr>
              <w:t>11</w:t>
            </w:r>
          </w:p>
        </w:tc>
      </w:tr>
      <w:tr w:rsidR="008455A1" w:rsidRPr="0001469C" w14:paraId="3ED0DC3D" w14:textId="77777777" w:rsidTr="004D0303">
        <w:trPr>
          <w:trHeight w:val="197"/>
        </w:trPr>
        <w:tc>
          <w:tcPr>
            <w:tcW w:w="1083" w:type="pct"/>
            <w:vMerge/>
          </w:tcPr>
          <w:p w14:paraId="2ABB73D8" w14:textId="77777777" w:rsidR="008455A1" w:rsidRPr="0001469C" w:rsidRDefault="008455A1">
            <w:pPr>
              <w:spacing w:after="0"/>
              <w:rPr>
                <w:rFonts w:ascii="Times New Roman" w:hAnsi="Times New Roman"/>
                <w:bCs/>
                <w:sz w:val="24"/>
                <w:szCs w:val="24"/>
              </w:rPr>
            </w:pPr>
          </w:p>
        </w:tc>
        <w:tc>
          <w:tcPr>
            <w:tcW w:w="139" w:type="pct"/>
          </w:tcPr>
          <w:p w14:paraId="7457FDE2" w14:textId="77777777" w:rsidR="008455A1" w:rsidRPr="0001469C" w:rsidRDefault="008455A1" w:rsidP="000F5919">
            <w:pPr>
              <w:pStyle w:val="af9"/>
              <w:numPr>
                <w:ilvl w:val="0"/>
                <w:numId w:val="18"/>
              </w:numPr>
            </w:pPr>
          </w:p>
        </w:tc>
        <w:tc>
          <w:tcPr>
            <w:tcW w:w="3311" w:type="pct"/>
          </w:tcPr>
          <w:p w14:paraId="6EB3ADD3" w14:textId="66CBD38F" w:rsidR="008455A1" w:rsidRPr="0001469C" w:rsidRDefault="00725266">
            <w:pPr>
              <w:spacing w:after="0"/>
              <w:rPr>
                <w:rFonts w:ascii="Times New Roman" w:hAnsi="Times New Roman"/>
                <w:bCs/>
                <w:color w:val="000000" w:themeColor="text1"/>
                <w:sz w:val="24"/>
                <w:szCs w:val="24"/>
              </w:rPr>
            </w:pPr>
            <w:r w:rsidRPr="0001469C">
              <w:rPr>
                <w:rFonts w:ascii="Times New Roman" w:hAnsi="Times New Roman"/>
                <w:color w:val="000000" w:themeColor="text1"/>
                <w:sz w:val="24"/>
                <w:szCs w:val="24"/>
                <w:shd w:val="clear" w:color="auto" w:fill="FFFFFF"/>
              </w:rPr>
              <w:t xml:space="preserve">Техника быстрого рисунка от руки. Особенности анимационного </w:t>
            </w:r>
            <w:proofErr w:type="spellStart"/>
            <w:r w:rsidRPr="0001469C">
              <w:rPr>
                <w:rFonts w:ascii="Times New Roman" w:hAnsi="Times New Roman"/>
                <w:color w:val="000000" w:themeColor="text1"/>
                <w:sz w:val="24"/>
                <w:szCs w:val="24"/>
                <w:shd w:val="clear" w:color="auto" w:fill="FFFFFF"/>
              </w:rPr>
              <w:t>скетчинга</w:t>
            </w:r>
            <w:proofErr w:type="spellEnd"/>
            <w:r w:rsidRPr="0001469C">
              <w:rPr>
                <w:rFonts w:ascii="Times New Roman" w:hAnsi="Times New Roman"/>
                <w:color w:val="000000" w:themeColor="text1"/>
                <w:sz w:val="24"/>
                <w:szCs w:val="24"/>
                <w:shd w:val="clear" w:color="auto" w:fill="FFFFFF"/>
              </w:rPr>
              <w:t>.</w:t>
            </w:r>
            <w:r w:rsidR="0001469C" w:rsidRPr="0001469C">
              <w:rPr>
                <w:rFonts w:ascii="Times New Roman" w:hAnsi="Times New Roman"/>
                <w:color w:val="000000" w:themeColor="text1"/>
                <w:sz w:val="24"/>
                <w:szCs w:val="24"/>
                <w:shd w:val="clear" w:color="auto" w:fill="FFFFFF"/>
              </w:rPr>
              <w:t xml:space="preserve"> </w:t>
            </w:r>
          </w:p>
        </w:tc>
        <w:tc>
          <w:tcPr>
            <w:tcW w:w="467" w:type="pct"/>
            <w:vAlign w:val="center"/>
          </w:tcPr>
          <w:p w14:paraId="7E20790D"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1BA0D492" w14:textId="77777777" w:rsidTr="004D0303">
        <w:trPr>
          <w:trHeight w:val="197"/>
        </w:trPr>
        <w:tc>
          <w:tcPr>
            <w:tcW w:w="1083" w:type="pct"/>
            <w:vMerge/>
          </w:tcPr>
          <w:p w14:paraId="6D9DD504" w14:textId="77777777" w:rsidR="008455A1" w:rsidRPr="0001469C" w:rsidRDefault="008455A1">
            <w:pPr>
              <w:spacing w:after="0"/>
              <w:rPr>
                <w:rFonts w:ascii="Times New Roman" w:hAnsi="Times New Roman"/>
                <w:bCs/>
                <w:sz w:val="24"/>
                <w:szCs w:val="24"/>
              </w:rPr>
            </w:pPr>
          </w:p>
        </w:tc>
        <w:tc>
          <w:tcPr>
            <w:tcW w:w="3450" w:type="pct"/>
            <w:gridSpan w:val="2"/>
          </w:tcPr>
          <w:p w14:paraId="5B01F7E2" w14:textId="77777777" w:rsidR="008455A1" w:rsidRPr="0001469C" w:rsidRDefault="00725266">
            <w:pPr>
              <w:spacing w:after="0"/>
              <w:rPr>
                <w:rFonts w:ascii="Times New Roman" w:hAnsi="Times New Roman"/>
                <w:bCs/>
                <w:color w:val="000000" w:themeColor="text1"/>
                <w:sz w:val="24"/>
                <w:szCs w:val="24"/>
              </w:rPr>
            </w:pPr>
            <w:r w:rsidRPr="0001469C">
              <w:rPr>
                <w:rFonts w:ascii="Times New Roman" w:hAnsi="Times New Roman"/>
                <w:b/>
                <w:bCs/>
                <w:color w:val="000000" w:themeColor="text1"/>
                <w:sz w:val="24"/>
                <w:szCs w:val="24"/>
              </w:rPr>
              <w:t>В том числе практических занятий</w:t>
            </w:r>
          </w:p>
        </w:tc>
        <w:tc>
          <w:tcPr>
            <w:tcW w:w="467" w:type="pct"/>
            <w:vAlign w:val="center"/>
          </w:tcPr>
          <w:p w14:paraId="758F75A3" w14:textId="77777777" w:rsidR="008455A1" w:rsidRPr="0001469C" w:rsidRDefault="00725266">
            <w:pPr>
              <w:spacing w:after="0"/>
              <w:jc w:val="center"/>
              <w:rPr>
                <w:rFonts w:ascii="Times New Roman" w:hAnsi="Times New Roman"/>
                <w:b/>
                <w:color w:val="000000" w:themeColor="text1"/>
                <w:sz w:val="24"/>
                <w:szCs w:val="24"/>
              </w:rPr>
            </w:pPr>
            <w:r w:rsidRPr="0001469C">
              <w:rPr>
                <w:rFonts w:ascii="Times New Roman" w:hAnsi="Times New Roman"/>
                <w:b/>
                <w:color w:val="000000" w:themeColor="text1"/>
                <w:sz w:val="24"/>
                <w:szCs w:val="24"/>
              </w:rPr>
              <w:t>10</w:t>
            </w:r>
          </w:p>
        </w:tc>
      </w:tr>
      <w:tr w:rsidR="008455A1" w:rsidRPr="0001469C" w14:paraId="539AC614" w14:textId="77777777" w:rsidTr="004D0303">
        <w:trPr>
          <w:trHeight w:val="197"/>
        </w:trPr>
        <w:tc>
          <w:tcPr>
            <w:tcW w:w="1083" w:type="pct"/>
            <w:vMerge/>
          </w:tcPr>
          <w:p w14:paraId="04079D50" w14:textId="77777777" w:rsidR="008455A1" w:rsidRPr="0001469C" w:rsidRDefault="008455A1">
            <w:pPr>
              <w:spacing w:after="0"/>
              <w:rPr>
                <w:rFonts w:ascii="Times New Roman" w:hAnsi="Times New Roman"/>
                <w:bCs/>
                <w:sz w:val="24"/>
                <w:szCs w:val="24"/>
              </w:rPr>
            </w:pPr>
          </w:p>
        </w:tc>
        <w:tc>
          <w:tcPr>
            <w:tcW w:w="139" w:type="pct"/>
          </w:tcPr>
          <w:p w14:paraId="332AC959" w14:textId="77777777" w:rsidR="008455A1" w:rsidRPr="0001469C" w:rsidRDefault="008455A1" w:rsidP="000F5919">
            <w:pPr>
              <w:pStyle w:val="af9"/>
              <w:numPr>
                <w:ilvl w:val="0"/>
                <w:numId w:val="19"/>
              </w:numPr>
            </w:pPr>
          </w:p>
        </w:tc>
        <w:tc>
          <w:tcPr>
            <w:tcW w:w="3311" w:type="pct"/>
          </w:tcPr>
          <w:p w14:paraId="0B7B3985" w14:textId="77777777" w:rsidR="008455A1" w:rsidRPr="0001469C" w:rsidRDefault="00725266">
            <w:pPr>
              <w:spacing w:after="0"/>
              <w:rPr>
                <w:rFonts w:ascii="Times New Roman" w:hAnsi="Times New Roman"/>
                <w:color w:val="000000" w:themeColor="text1"/>
                <w:sz w:val="24"/>
                <w:szCs w:val="24"/>
                <w:shd w:val="clear" w:color="auto" w:fill="FFFFFF"/>
              </w:rPr>
            </w:pPr>
            <w:r w:rsidRPr="0001469C">
              <w:rPr>
                <w:rFonts w:ascii="Times New Roman" w:hAnsi="Times New Roman"/>
                <w:color w:val="000000" w:themeColor="text1"/>
                <w:sz w:val="24"/>
                <w:szCs w:val="24"/>
                <w:shd w:val="clear" w:color="auto" w:fill="FFFFFF"/>
              </w:rPr>
              <w:t xml:space="preserve">Разница подходов между академическим рисунком и анимационным </w:t>
            </w:r>
            <w:proofErr w:type="spellStart"/>
            <w:r w:rsidRPr="0001469C">
              <w:rPr>
                <w:rFonts w:ascii="Times New Roman" w:hAnsi="Times New Roman"/>
                <w:color w:val="000000" w:themeColor="text1"/>
                <w:sz w:val="24"/>
                <w:szCs w:val="24"/>
                <w:shd w:val="clear" w:color="auto" w:fill="FFFFFF"/>
              </w:rPr>
              <w:t>скетчингом</w:t>
            </w:r>
            <w:proofErr w:type="spellEnd"/>
          </w:p>
        </w:tc>
        <w:tc>
          <w:tcPr>
            <w:tcW w:w="467" w:type="pct"/>
            <w:vMerge w:val="restart"/>
            <w:vAlign w:val="center"/>
          </w:tcPr>
          <w:p w14:paraId="115A6329"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624A9551" w14:textId="77777777" w:rsidTr="004D0303">
        <w:trPr>
          <w:trHeight w:val="197"/>
        </w:trPr>
        <w:tc>
          <w:tcPr>
            <w:tcW w:w="1083" w:type="pct"/>
            <w:vMerge/>
          </w:tcPr>
          <w:p w14:paraId="73ADD138" w14:textId="77777777" w:rsidR="008455A1" w:rsidRPr="0001469C" w:rsidRDefault="008455A1">
            <w:pPr>
              <w:spacing w:after="0"/>
              <w:rPr>
                <w:rFonts w:ascii="Times New Roman" w:hAnsi="Times New Roman"/>
                <w:bCs/>
                <w:sz w:val="24"/>
                <w:szCs w:val="24"/>
              </w:rPr>
            </w:pPr>
          </w:p>
        </w:tc>
        <w:tc>
          <w:tcPr>
            <w:tcW w:w="139" w:type="pct"/>
          </w:tcPr>
          <w:p w14:paraId="6E403705" w14:textId="77777777" w:rsidR="008455A1" w:rsidRPr="0001469C" w:rsidRDefault="008455A1" w:rsidP="000F5919">
            <w:pPr>
              <w:pStyle w:val="af9"/>
              <w:numPr>
                <w:ilvl w:val="0"/>
                <w:numId w:val="19"/>
              </w:numPr>
            </w:pPr>
          </w:p>
        </w:tc>
        <w:tc>
          <w:tcPr>
            <w:tcW w:w="3311" w:type="pct"/>
          </w:tcPr>
          <w:p w14:paraId="308BA764" w14:textId="77777777" w:rsidR="008455A1" w:rsidRPr="0001469C" w:rsidRDefault="00725266">
            <w:pPr>
              <w:spacing w:after="0"/>
              <w:rPr>
                <w:rFonts w:ascii="Times New Roman" w:hAnsi="Times New Roman"/>
                <w:color w:val="000000" w:themeColor="text1"/>
                <w:sz w:val="24"/>
                <w:szCs w:val="24"/>
                <w:shd w:val="clear" w:color="auto" w:fill="FFFFFF"/>
              </w:rPr>
            </w:pPr>
            <w:r w:rsidRPr="0001469C">
              <w:rPr>
                <w:rFonts w:ascii="Times New Roman" w:hAnsi="Times New Roman"/>
                <w:color w:val="000000" w:themeColor="text1"/>
                <w:sz w:val="24"/>
                <w:szCs w:val="24"/>
                <w:shd w:val="clear" w:color="auto" w:fill="FFFFFF"/>
              </w:rPr>
              <w:t xml:space="preserve">Перспектива, линия, объем в анимации. </w:t>
            </w:r>
          </w:p>
        </w:tc>
        <w:tc>
          <w:tcPr>
            <w:tcW w:w="467" w:type="pct"/>
            <w:vMerge/>
            <w:vAlign w:val="center"/>
          </w:tcPr>
          <w:p w14:paraId="78A16272"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6CA6D61D" w14:textId="77777777" w:rsidTr="004D0303">
        <w:trPr>
          <w:trHeight w:val="197"/>
        </w:trPr>
        <w:tc>
          <w:tcPr>
            <w:tcW w:w="1083" w:type="pct"/>
            <w:vMerge/>
          </w:tcPr>
          <w:p w14:paraId="624F1F76" w14:textId="77777777" w:rsidR="008455A1" w:rsidRPr="0001469C" w:rsidRDefault="008455A1">
            <w:pPr>
              <w:spacing w:after="0"/>
              <w:rPr>
                <w:rFonts w:ascii="Times New Roman" w:hAnsi="Times New Roman"/>
                <w:bCs/>
                <w:sz w:val="24"/>
                <w:szCs w:val="24"/>
              </w:rPr>
            </w:pPr>
          </w:p>
        </w:tc>
        <w:tc>
          <w:tcPr>
            <w:tcW w:w="139" w:type="pct"/>
          </w:tcPr>
          <w:p w14:paraId="1076E64F" w14:textId="77777777" w:rsidR="008455A1" w:rsidRPr="0001469C" w:rsidRDefault="008455A1" w:rsidP="000F5919">
            <w:pPr>
              <w:pStyle w:val="af9"/>
              <w:numPr>
                <w:ilvl w:val="0"/>
                <w:numId w:val="19"/>
              </w:numPr>
            </w:pPr>
          </w:p>
        </w:tc>
        <w:tc>
          <w:tcPr>
            <w:tcW w:w="3311" w:type="pct"/>
          </w:tcPr>
          <w:p w14:paraId="3C6E2284" w14:textId="77777777" w:rsidR="008455A1" w:rsidRPr="0001469C" w:rsidRDefault="00725266">
            <w:pPr>
              <w:spacing w:after="0"/>
              <w:rPr>
                <w:rFonts w:ascii="Times New Roman" w:hAnsi="Times New Roman"/>
                <w:color w:val="000000" w:themeColor="text1"/>
                <w:sz w:val="24"/>
                <w:szCs w:val="24"/>
                <w:shd w:val="clear" w:color="auto" w:fill="FFFFFF"/>
              </w:rPr>
            </w:pPr>
            <w:r w:rsidRPr="0001469C">
              <w:rPr>
                <w:rFonts w:ascii="Times New Roman" w:hAnsi="Times New Roman"/>
                <w:color w:val="000000" w:themeColor="text1"/>
                <w:sz w:val="24"/>
                <w:szCs w:val="24"/>
                <w:shd w:val="clear" w:color="auto" w:fill="FFFFFF"/>
              </w:rPr>
              <w:t>Общие сведения об анатомии. Строение человека.</w:t>
            </w:r>
          </w:p>
        </w:tc>
        <w:tc>
          <w:tcPr>
            <w:tcW w:w="467" w:type="pct"/>
            <w:vMerge/>
            <w:vAlign w:val="center"/>
          </w:tcPr>
          <w:p w14:paraId="682EF62C"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10F9E3E5" w14:textId="77777777" w:rsidTr="004D0303">
        <w:trPr>
          <w:trHeight w:val="197"/>
        </w:trPr>
        <w:tc>
          <w:tcPr>
            <w:tcW w:w="1083" w:type="pct"/>
            <w:vMerge/>
          </w:tcPr>
          <w:p w14:paraId="57711876" w14:textId="77777777" w:rsidR="008455A1" w:rsidRPr="0001469C" w:rsidRDefault="008455A1">
            <w:pPr>
              <w:spacing w:after="0"/>
              <w:rPr>
                <w:rFonts w:ascii="Times New Roman" w:hAnsi="Times New Roman"/>
                <w:bCs/>
                <w:sz w:val="24"/>
                <w:szCs w:val="24"/>
              </w:rPr>
            </w:pPr>
          </w:p>
        </w:tc>
        <w:tc>
          <w:tcPr>
            <w:tcW w:w="139" w:type="pct"/>
          </w:tcPr>
          <w:p w14:paraId="28C43F82" w14:textId="77777777" w:rsidR="008455A1" w:rsidRPr="0001469C" w:rsidRDefault="008455A1" w:rsidP="000F5919">
            <w:pPr>
              <w:pStyle w:val="af9"/>
              <w:numPr>
                <w:ilvl w:val="0"/>
                <w:numId w:val="19"/>
              </w:numPr>
            </w:pPr>
          </w:p>
        </w:tc>
        <w:tc>
          <w:tcPr>
            <w:tcW w:w="3311" w:type="pct"/>
          </w:tcPr>
          <w:p w14:paraId="0BC53380" w14:textId="77777777" w:rsidR="008455A1" w:rsidRPr="0001469C" w:rsidRDefault="00725266">
            <w:pPr>
              <w:spacing w:after="0"/>
              <w:rPr>
                <w:rFonts w:ascii="Times New Roman" w:hAnsi="Times New Roman"/>
                <w:color w:val="000000" w:themeColor="text1"/>
                <w:sz w:val="24"/>
                <w:szCs w:val="24"/>
                <w:shd w:val="clear" w:color="auto" w:fill="FFFFFF"/>
              </w:rPr>
            </w:pPr>
            <w:r w:rsidRPr="0001469C">
              <w:rPr>
                <w:rFonts w:ascii="Times New Roman" w:hAnsi="Times New Roman"/>
                <w:color w:val="000000" w:themeColor="text1"/>
                <w:sz w:val="24"/>
                <w:szCs w:val="24"/>
                <w:shd w:val="clear" w:color="auto" w:fill="FFFFFF"/>
              </w:rPr>
              <w:t xml:space="preserve">Наброски человека в статике. </w:t>
            </w:r>
          </w:p>
        </w:tc>
        <w:tc>
          <w:tcPr>
            <w:tcW w:w="467" w:type="pct"/>
            <w:vMerge/>
            <w:vAlign w:val="center"/>
          </w:tcPr>
          <w:p w14:paraId="27555DBD"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0C2ED17F" w14:textId="77777777" w:rsidTr="004D0303">
        <w:trPr>
          <w:trHeight w:val="197"/>
        </w:trPr>
        <w:tc>
          <w:tcPr>
            <w:tcW w:w="1083" w:type="pct"/>
            <w:vMerge/>
          </w:tcPr>
          <w:p w14:paraId="5DA87F90" w14:textId="77777777" w:rsidR="008455A1" w:rsidRPr="0001469C" w:rsidRDefault="008455A1">
            <w:pPr>
              <w:spacing w:after="0"/>
              <w:rPr>
                <w:rFonts w:ascii="Times New Roman" w:hAnsi="Times New Roman"/>
                <w:bCs/>
                <w:sz w:val="24"/>
                <w:szCs w:val="24"/>
              </w:rPr>
            </w:pPr>
          </w:p>
        </w:tc>
        <w:tc>
          <w:tcPr>
            <w:tcW w:w="139" w:type="pct"/>
          </w:tcPr>
          <w:p w14:paraId="24329A12" w14:textId="77777777" w:rsidR="008455A1" w:rsidRPr="0001469C" w:rsidRDefault="008455A1" w:rsidP="000F5919">
            <w:pPr>
              <w:pStyle w:val="af9"/>
              <w:numPr>
                <w:ilvl w:val="0"/>
                <w:numId w:val="19"/>
              </w:numPr>
            </w:pPr>
          </w:p>
        </w:tc>
        <w:tc>
          <w:tcPr>
            <w:tcW w:w="3311" w:type="pct"/>
          </w:tcPr>
          <w:p w14:paraId="444D6773" w14:textId="77777777" w:rsidR="008455A1" w:rsidRPr="0001469C" w:rsidRDefault="00725266">
            <w:pPr>
              <w:spacing w:after="0"/>
              <w:rPr>
                <w:rFonts w:ascii="Times New Roman" w:hAnsi="Times New Roman"/>
                <w:color w:val="000000" w:themeColor="text1"/>
                <w:sz w:val="24"/>
                <w:szCs w:val="24"/>
                <w:shd w:val="clear" w:color="auto" w:fill="FFFFFF"/>
              </w:rPr>
            </w:pPr>
            <w:r w:rsidRPr="0001469C">
              <w:rPr>
                <w:rFonts w:ascii="Times New Roman" w:hAnsi="Times New Roman"/>
                <w:color w:val="000000" w:themeColor="text1"/>
                <w:sz w:val="24"/>
                <w:szCs w:val="24"/>
                <w:shd w:val="clear" w:color="auto" w:fill="FFFFFF"/>
              </w:rPr>
              <w:t xml:space="preserve">Поворот головы персонажа, поворот персонажа в пространстве, сохранение пропорций </w:t>
            </w:r>
          </w:p>
        </w:tc>
        <w:tc>
          <w:tcPr>
            <w:tcW w:w="467" w:type="pct"/>
            <w:vMerge/>
            <w:vAlign w:val="center"/>
          </w:tcPr>
          <w:p w14:paraId="6886887B"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4D5531C9" w14:textId="77777777" w:rsidTr="004D0303">
        <w:trPr>
          <w:trHeight w:val="197"/>
        </w:trPr>
        <w:tc>
          <w:tcPr>
            <w:tcW w:w="1083" w:type="pct"/>
            <w:vMerge/>
          </w:tcPr>
          <w:p w14:paraId="7B279D72" w14:textId="77777777" w:rsidR="008455A1" w:rsidRPr="0001469C" w:rsidRDefault="008455A1">
            <w:pPr>
              <w:spacing w:after="0"/>
              <w:rPr>
                <w:rFonts w:ascii="Times New Roman" w:hAnsi="Times New Roman"/>
                <w:bCs/>
                <w:sz w:val="24"/>
                <w:szCs w:val="24"/>
              </w:rPr>
            </w:pPr>
          </w:p>
        </w:tc>
        <w:tc>
          <w:tcPr>
            <w:tcW w:w="139" w:type="pct"/>
          </w:tcPr>
          <w:p w14:paraId="39D013FA" w14:textId="77777777" w:rsidR="008455A1" w:rsidRPr="0001469C" w:rsidRDefault="008455A1" w:rsidP="000F5919">
            <w:pPr>
              <w:pStyle w:val="af9"/>
              <w:numPr>
                <w:ilvl w:val="0"/>
                <w:numId w:val="19"/>
              </w:numPr>
            </w:pPr>
          </w:p>
        </w:tc>
        <w:tc>
          <w:tcPr>
            <w:tcW w:w="3311" w:type="pct"/>
          </w:tcPr>
          <w:p w14:paraId="7E9B3782" w14:textId="77777777" w:rsidR="008455A1" w:rsidRPr="0001469C" w:rsidRDefault="00725266">
            <w:pPr>
              <w:spacing w:after="0"/>
              <w:rPr>
                <w:rFonts w:ascii="Times New Roman" w:hAnsi="Times New Roman"/>
                <w:color w:val="000000" w:themeColor="text1"/>
                <w:sz w:val="24"/>
                <w:szCs w:val="24"/>
                <w:shd w:val="clear" w:color="auto" w:fill="FFFFFF"/>
              </w:rPr>
            </w:pPr>
            <w:r w:rsidRPr="0001469C">
              <w:rPr>
                <w:rFonts w:ascii="Times New Roman" w:hAnsi="Times New Roman"/>
                <w:color w:val="000000" w:themeColor="text1"/>
                <w:sz w:val="24"/>
                <w:szCs w:val="24"/>
                <w:shd w:val="clear" w:color="auto" w:fill="FFFFFF"/>
              </w:rPr>
              <w:t>Наброски человека в движении</w:t>
            </w:r>
          </w:p>
        </w:tc>
        <w:tc>
          <w:tcPr>
            <w:tcW w:w="467" w:type="pct"/>
            <w:vMerge/>
            <w:vAlign w:val="center"/>
          </w:tcPr>
          <w:p w14:paraId="23AD6054"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72398B6C" w14:textId="77777777" w:rsidTr="004D0303">
        <w:trPr>
          <w:trHeight w:val="197"/>
        </w:trPr>
        <w:tc>
          <w:tcPr>
            <w:tcW w:w="1083" w:type="pct"/>
            <w:vMerge/>
          </w:tcPr>
          <w:p w14:paraId="5863B97F" w14:textId="77777777" w:rsidR="008455A1" w:rsidRPr="0001469C" w:rsidRDefault="008455A1">
            <w:pPr>
              <w:spacing w:after="0"/>
              <w:rPr>
                <w:rFonts w:ascii="Times New Roman" w:hAnsi="Times New Roman"/>
                <w:bCs/>
                <w:sz w:val="24"/>
                <w:szCs w:val="24"/>
              </w:rPr>
            </w:pPr>
          </w:p>
        </w:tc>
        <w:tc>
          <w:tcPr>
            <w:tcW w:w="139" w:type="pct"/>
          </w:tcPr>
          <w:p w14:paraId="04D00FF0" w14:textId="77777777" w:rsidR="008455A1" w:rsidRPr="0001469C" w:rsidRDefault="008455A1" w:rsidP="000F5919">
            <w:pPr>
              <w:pStyle w:val="af9"/>
              <w:numPr>
                <w:ilvl w:val="0"/>
                <w:numId w:val="19"/>
              </w:numPr>
            </w:pPr>
          </w:p>
        </w:tc>
        <w:tc>
          <w:tcPr>
            <w:tcW w:w="3311" w:type="pct"/>
          </w:tcPr>
          <w:p w14:paraId="3D0012A6" w14:textId="77777777" w:rsidR="008455A1" w:rsidRPr="0001469C" w:rsidRDefault="00725266">
            <w:pPr>
              <w:pStyle w:val="af9"/>
              <w:rPr>
                <w:color w:val="000000" w:themeColor="text1"/>
                <w:shd w:val="clear" w:color="auto" w:fill="FFFFFF"/>
              </w:rPr>
            </w:pPr>
            <w:r w:rsidRPr="0001469C">
              <w:rPr>
                <w:color w:val="000000" w:themeColor="text1"/>
                <w:shd w:val="clear" w:color="auto" w:fill="FFFFFF"/>
              </w:rPr>
              <w:t xml:space="preserve">Общие сведения об анатомии четвероногих </w:t>
            </w:r>
          </w:p>
        </w:tc>
        <w:tc>
          <w:tcPr>
            <w:tcW w:w="467" w:type="pct"/>
            <w:vMerge/>
            <w:vAlign w:val="center"/>
          </w:tcPr>
          <w:p w14:paraId="46D84771"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5C6616DB" w14:textId="77777777" w:rsidTr="004D0303">
        <w:trPr>
          <w:trHeight w:val="197"/>
        </w:trPr>
        <w:tc>
          <w:tcPr>
            <w:tcW w:w="1083" w:type="pct"/>
            <w:vMerge/>
          </w:tcPr>
          <w:p w14:paraId="24A6921E" w14:textId="77777777" w:rsidR="008455A1" w:rsidRPr="0001469C" w:rsidRDefault="008455A1">
            <w:pPr>
              <w:spacing w:after="0"/>
              <w:rPr>
                <w:rFonts w:ascii="Times New Roman" w:hAnsi="Times New Roman"/>
                <w:bCs/>
                <w:sz w:val="24"/>
                <w:szCs w:val="24"/>
              </w:rPr>
            </w:pPr>
          </w:p>
        </w:tc>
        <w:tc>
          <w:tcPr>
            <w:tcW w:w="139" w:type="pct"/>
          </w:tcPr>
          <w:p w14:paraId="25404152" w14:textId="77777777" w:rsidR="008455A1" w:rsidRPr="0001469C" w:rsidRDefault="008455A1" w:rsidP="000F5919">
            <w:pPr>
              <w:pStyle w:val="af9"/>
              <w:numPr>
                <w:ilvl w:val="0"/>
                <w:numId w:val="19"/>
              </w:numPr>
            </w:pPr>
          </w:p>
        </w:tc>
        <w:tc>
          <w:tcPr>
            <w:tcW w:w="3311" w:type="pct"/>
          </w:tcPr>
          <w:p w14:paraId="2D16B803" w14:textId="77777777" w:rsidR="008455A1" w:rsidRPr="0001469C" w:rsidRDefault="00725266">
            <w:pPr>
              <w:pStyle w:val="af9"/>
              <w:rPr>
                <w:color w:val="000000" w:themeColor="text1"/>
                <w:shd w:val="clear" w:color="auto" w:fill="FFFFFF"/>
              </w:rPr>
            </w:pPr>
            <w:r w:rsidRPr="0001469C">
              <w:rPr>
                <w:color w:val="000000" w:themeColor="text1"/>
                <w:shd w:val="clear" w:color="auto" w:fill="FFFFFF"/>
              </w:rPr>
              <w:t>Животный мир в анимации. Наброски в статике и движении млекопитающих</w:t>
            </w:r>
          </w:p>
        </w:tc>
        <w:tc>
          <w:tcPr>
            <w:tcW w:w="467" w:type="pct"/>
            <w:vMerge/>
            <w:vAlign w:val="center"/>
          </w:tcPr>
          <w:p w14:paraId="5B9E2108"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73B4FB74" w14:textId="77777777" w:rsidTr="004D0303">
        <w:trPr>
          <w:trHeight w:val="197"/>
        </w:trPr>
        <w:tc>
          <w:tcPr>
            <w:tcW w:w="1083" w:type="pct"/>
            <w:vMerge/>
          </w:tcPr>
          <w:p w14:paraId="5387BF6D" w14:textId="77777777" w:rsidR="008455A1" w:rsidRPr="0001469C" w:rsidRDefault="008455A1">
            <w:pPr>
              <w:spacing w:after="0"/>
              <w:rPr>
                <w:rFonts w:ascii="Times New Roman" w:hAnsi="Times New Roman"/>
                <w:bCs/>
                <w:sz w:val="24"/>
                <w:szCs w:val="24"/>
              </w:rPr>
            </w:pPr>
          </w:p>
        </w:tc>
        <w:tc>
          <w:tcPr>
            <w:tcW w:w="139" w:type="pct"/>
          </w:tcPr>
          <w:p w14:paraId="19C799B5" w14:textId="77777777" w:rsidR="008455A1" w:rsidRPr="0001469C" w:rsidRDefault="008455A1" w:rsidP="000F5919">
            <w:pPr>
              <w:pStyle w:val="af9"/>
              <w:numPr>
                <w:ilvl w:val="0"/>
                <w:numId w:val="19"/>
              </w:numPr>
            </w:pPr>
          </w:p>
        </w:tc>
        <w:tc>
          <w:tcPr>
            <w:tcW w:w="3311" w:type="pct"/>
          </w:tcPr>
          <w:p w14:paraId="196077D1" w14:textId="1F91C5C5" w:rsidR="008455A1" w:rsidRPr="0001469C" w:rsidRDefault="00725266">
            <w:pPr>
              <w:pStyle w:val="af9"/>
              <w:rPr>
                <w:color w:val="000000" w:themeColor="text1"/>
                <w:shd w:val="clear" w:color="auto" w:fill="FFFFFF"/>
              </w:rPr>
            </w:pPr>
            <w:r w:rsidRPr="0001469C">
              <w:rPr>
                <w:color w:val="000000" w:themeColor="text1"/>
                <w:shd w:val="clear" w:color="auto" w:fill="FFFFFF"/>
              </w:rPr>
              <w:t>Анализ</w:t>
            </w:r>
            <w:r w:rsidR="0001469C" w:rsidRPr="0001469C">
              <w:rPr>
                <w:color w:val="000000" w:themeColor="text1"/>
                <w:shd w:val="clear" w:color="auto" w:fill="FFFFFF"/>
              </w:rPr>
              <w:t xml:space="preserve"> </w:t>
            </w:r>
            <w:r w:rsidRPr="0001469C">
              <w:rPr>
                <w:color w:val="000000" w:themeColor="text1"/>
                <w:shd w:val="clear" w:color="auto" w:fill="FFFFFF"/>
              </w:rPr>
              <w:t>анатомии и конструкции персонажа с учётом его характера.</w:t>
            </w:r>
            <w:r w:rsidR="0001469C" w:rsidRPr="0001469C">
              <w:rPr>
                <w:color w:val="000000" w:themeColor="text1"/>
                <w:shd w:val="clear" w:color="auto" w:fill="FFFFFF"/>
              </w:rPr>
              <w:t xml:space="preserve"> </w:t>
            </w:r>
            <w:r w:rsidRPr="0001469C">
              <w:rPr>
                <w:color w:val="000000" w:themeColor="text1"/>
                <w:shd w:val="clear" w:color="auto" w:fill="FFFFFF"/>
              </w:rPr>
              <w:t xml:space="preserve">Стилистика и гротеск в анимации. </w:t>
            </w:r>
          </w:p>
        </w:tc>
        <w:tc>
          <w:tcPr>
            <w:tcW w:w="467" w:type="pct"/>
            <w:vMerge/>
            <w:vAlign w:val="center"/>
          </w:tcPr>
          <w:p w14:paraId="24E15635"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3DF8AB70" w14:textId="77777777" w:rsidTr="004D0303">
        <w:trPr>
          <w:trHeight w:val="197"/>
        </w:trPr>
        <w:tc>
          <w:tcPr>
            <w:tcW w:w="1083" w:type="pct"/>
            <w:vMerge/>
          </w:tcPr>
          <w:p w14:paraId="011F86EF" w14:textId="77777777" w:rsidR="008455A1" w:rsidRPr="0001469C" w:rsidRDefault="008455A1">
            <w:pPr>
              <w:spacing w:after="0"/>
              <w:rPr>
                <w:rFonts w:ascii="Times New Roman" w:hAnsi="Times New Roman"/>
                <w:bCs/>
                <w:sz w:val="24"/>
                <w:szCs w:val="24"/>
              </w:rPr>
            </w:pPr>
          </w:p>
        </w:tc>
        <w:tc>
          <w:tcPr>
            <w:tcW w:w="139" w:type="pct"/>
          </w:tcPr>
          <w:p w14:paraId="3188209E" w14:textId="77777777" w:rsidR="008455A1" w:rsidRPr="0001469C" w:rsidRDefault="008455A1" w:rsidP="000F5919">
            <w:pPr>
              <w:pStyle w:val="af9"/>
              <w:numPr>
                <w:ilvl w:val="0"/>
                <w:numId w:val="19"/>
              </w:numPr>
            </w:pPr>
          </w:p>
        </w:tc>
        <w:tc>
          <w:tcPr>
            <w:tcW w:w="3311" w:type="pct"/>
          </w:tcPr>
          <w:p w14:paraId="4E58242B" w14:textId="77777777" w:rsidR="008455A1" w:rsidRPr="0001469C" w:rsidRDefault="00725266">
            <w:pPr>
              <w:pStyle w:val="af9"/>
              <w:rPr>
                <w:color w:val="000000" w:themeColor="text1"/>
                <w:shd w:val="clear" w:color="auto" w:fill="FFFFFF"/>
              </w:rPr>
            </w:pPr>
            <w:r w:rsidRPr="0001469C">
              <w:rPr>
                <w:color w:val="000000" w:themeColor="text1"/>
                <w:shd w:val="clear" w:color="auto" w:fill="FFFFFF"/>
              </w:rPr>
              <w:t>Зарисовки элементов одежды персонажа</w:t>
            </w:r>
          </w:p>
        </w:tc>
        <w:tc>
          <w:tcPr>
            <w:tcW w:w="467" w:type="pct"/>
            <w:vMerge/>
            <w:vAlign w:val="center"/>
          </w:tcPr>
          <w:p w14:paraId="267051A3"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6CF5A88E" w14:textId="77777777" w:rsidTr="004D0303">
        <w:trPr>
          <w:trHeight w:val="20"/>
        </w:trPr>
        <w:tc>
          <w:tcPr>
            <w:tcW w:w="4533" w:type="pct"/>
            <w:gridSpan w:val="3"/>
          </w:tcPr>
          <w:p w14:paraId="07D5BDA2" w14:textId="77777777" w:rsidR="008455A1" w:rsidRPr="0001469C" w:rsidRDefault="00725266">
            <w:pPr>
              <w:spacing w:after="0"/>
              <w:rPr>
                <w:rFonts w:ascii="Times New Roman" w:hAnsi="Times New Roman"/>
                <w:b/>
                <w:bCs/>
                <w:sz w:val="24"/>
                <w:szCs w:val="24"/>
              </w:rPr>
            </w:pPr>
            <w:r w:rsidRPr="0001469C">
              <w:rPr>
                <w:rFonts w:ascii="Times New Roman" w:eastAsia="PMingLiU" w:hAnsi="Times New Roman"/>
                <w:b/>
                <w:bCs/>
                <w:sz w:val="24"/>
                <w:szCs w:val="24"/>
              </w:rPr>
              <w:t>МДК. 01.02 Компьютерная анимация</w:t>
            </w:r>
          </w:p>
        </w:tc>
        <w:tc>
          <w:tcPr>
            <w:tcW w:w="467" w:type="pct"/>
            <w:vAlign w:val="center"/>
          </w:tcPr>
          <w:p w14:paraId="2DD8B071" w14:textId="77777777" w:rsidR="008455A1" w:rsidRPr="0001469C" w:rsidRDefault="00725266">
            <w:pPr>
              <w:spacing w:after="0"/>
              <w:jc w:val="center"/>
              <w:rPr>
                <w:rFonts w:ascii="Times New Roman" w:hAnsi="Times New Roman"/>
                <w:b/>
                <w:color w:val="000000" w:themeColor="text1"/>
                <w:sz w:val="24"/>
                <w:szCs w:val="24"/>
              </w:rPr>
            </w:pPr>
            <w:r w:rsidRPr="0001469C">
              <w:rPr>
                <w:rFonts w:ascii="Times New Roman" w:hAnsi="Times New Roman"/>
                <w:b/>
                <w:color w:val="000000" w:themeColor="text1"/>
                <w:sz w:val="24"/>
                <w:szCs w:val="24"/>
              </w:rPr>
              <w:t>100</w:t>
            </w:r>
          </w:p>
        </w:tc>
      </w:tr>
      <w:tr w:rsidR="008455A1" w:rsidRPr="0001469C" w14:paraId="1882967B" w14:textId="77777777" w:rsidTr="004D0303">
        <w:trPr>
          <w:trHeight w:val="20"/>
        </w:trPr>
        <w:tc>
          <w:tcPr>
            <w:tcW w:w="1083" w:type="pct"/>
            <w:vMerge w:val="restart"/>
          </w:tcPr>
          <w:p w14:paraId="275030B2" w14:textId="77777777" w:rsidR="008455A1" w:rsidRPr="0001469C" w:rsidRDefault="00725266">
            <w:pPr>
              <w:spacing w:after="0"/>
              <w:rPr>
                <w:rFonts w:ascii="Times New Roman" w:hAnsi="Times New Roman"/>
                <w:b/>
                <w:bCs/>
                <w:sz w:val="24"/>
                <w:szCs w:val="24"/>
              </w:rPr>
            </w:pPr>
            <w:r w:rsidRPr="0001469C">
              <w:rPr>
                <w:rFonts w:ascii="Times New Roman" w:hAnsi="Times New Roman"/>
                <w:b/>
                <w:bCs/>
                <w:sz w:val="24"/>
                <w:szCs w:val="24"/>
              </w:rPr>
              <w:t>Тема 2.1. Понятия и принципы компьютерной графики</w:t>
            </w:r>
          </w:p>
          <w:p w14:paraId="4A68DFB9" w14:textId="77777777" w:rsidR="008455A1" w:rsidRPr="0001469C" w:rsidRDefault="008455A1">
            <w:pPr>
              <w:spacing w:after="0"/>
              <w:rPr>
                <w:rFonts w:ascii="Times New Roman" w:hAnsi="Times New Roman"/>
                <w:b/>
                <w:bCs/>
                <w:sz w:val="24"/>
                <w:szCs w:val="24"/>
              </w:rPr>
            </w:pPr>
          </w:p>
        </w:tc>
        <w:tc>
          <w:tcPr>
            <w:tcW w:w="3450" w:type="pct"/>
            <w:gridSpan w:val="2"/>
          </w:tcPr>
          <w:p w14:paraId="345BABDA" w14:textId="77777777" w:rsidR="008455A1" w:rsidRPr="0001469C" w:rsidRDefault="00725266">
            <w:pPr>
              <w:spacing w:after="0"/>
              <w:rPr>
                <w:rFonts w:ascii="Times New Roman" w:hAnsi="Times New Roman"/>
                <w:b/>
                <w:bCs/>
                <w:sz w:val="24"/>
                <w:szCs w:val="24"/>
              </w:rPr>
            </w:pPr>
            <w:r w:rsidRPr="0001469C">
              <w:rPr>
                <w:rFonts w:ascii="Times New Roman" w:hAnsi="Times New Roman"/>
                <w:b/>
                <w:bCs/>
                <w:sz w:val="24"/>
                <w:szCs w:val="24"/>
              </w:rPr>
              <w:t xml:space="preserve">Содержание учебного материала </w:t>
            </w:r>
          </w:p>
        </w:tc>
        <w:tc>
          <w:tcPr>
            <w:tcW w:w="467" w:type="pct"/>
            <w:vAlign w:val="center"/>
          </w:tcPr>
          <w:p w14:paraId="3BDC9666" w14:textId="77777777" w:rsidR="008455A1" w:rsidRPr="0001469C" w:rsidRDefault="00725266">
            <w:pPr>
              <w:spacing w:after="0"/>
              <w:jc w:val="center"/>
              <w:rPr>
                <w:rFonts w:ascii="Times New Roman" w:hAnsi="Times New Roman"/>
                <w:b/>
                <w:color w:val="000000" w:themeColor="text1"/>
                <w:sz w:val="24"/>
                <w:szCs w:val="24"/>
              </w:rPr>
            </w:pPr>
            <w:r w:rsidRPr="0001469C">
              <w:rPr>
                <w:rFonts w:ascii="Times New Roman" w:hAnsi="Times New Roman"/>
                <w:b/>
                <w:color w:val="000000" w:themeColor="text1"/>
                <w:sz w:val="24"/>
                <w:szCs w:val="24"/>
              </w:rPr>
              <w:t>20</w:t>
            </w:r>
          </w:p>
        </w:tc>
      </w:tr>
      <w:tr w:rsidR="008455A1" w:rsidRPr="0001469C" w14:paraId="2D92C104" w14:textId="77777777" w:rsidTr="004D0303">
        <w:trPr>
          <w:trHeight w:val="20"/>
        </w:trPr>
        <w:tc>
          <w:tcPr>
            <w:tcW w:w="1083" w:type="pct"/>
            <w:vMerge/>
          </w:tcPr>
          <w:p w14:paraId="64D3B4D6" w14:textId="77777777" w:rsidR="008455A1" w:rsidRPr="0001469C" w:rsidRDefault="008455A1">
            <w:pPr>
              <w:spacing w:after="0"/>
              <w:rPr>
                <w:rFonts w:ascii="Times New Roman" w:hAnsi="Times New Roman"/>
                <w:b/>
                <w:bCs/>
                <w:sz w:val="24"/>
                <w:szCs w:val="24"/>
              </w:rPr>
            </w:pPr>
          </w:p>
        </w:tc>
        <w:tc>
          <w:tcPr>
            <w:tcW w:w="139" w:type="pct"/>
          </w:tcPr>
          <w:p w14:paraId="28CD72E0" w14:textId="77777777" w:rsidR="008455A1" w:rsidRPr="0001469C" w:rsidRDefault="008455A1" w:rsidP="000F5919">
            <w:pPr>
              <w:numPr>
                <w:ilvl w:val="0"/>
                <w:numId w:val="20"/>
              </w:numPr>
              <w:spacing w:after="0"/>
              <w:rPr>
                <w:b/>
                <w:bCs/>
              </w:rPr>
            </w:pPr>
          </w:p>
        </w:tc>
        <w:tc>
          <w:tcPr>
            <w:tcW w:w="3311" w:type="pct"/>
          </w:tcPr>
          <w:p w14:paraId="6CBCBBE3"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 xml:space="preserve">Общее представление о трехмерной графике. Понятие о трехмерном пространстве. Линии, </w:t>
            </w:r>
            <w:proofErr w:type="spellStart"/>
            <w:r w:rsidRPr="0001469C">
              <w:rPr>
                <w:rFonts w:ascii="Times New Roman" w:hAnsi="Times New Roman"/>
                <w:bCs/>
                <w:sz w:val="24"/>
                <w:szCs w:val="24"/>
              </w:rPr>
              <w:t>полилинии</w:t>
            </w:r>
            <w:proofErr w:type="spellEnd"/>
            <w:r w:rsidRPr="0001469C">
              <w:rPr>
                <w:rFonts w:ascii="Times New Roman" w:hAnsi="Times New Roman"/>
                <w:bCs/>
                <w:sz w:val="24"/>
                <w:szCs w:val="24"/>
              </w:rPr>
              <w:t xml:space="preserve"> и многоугольники. Общее понятие о проекциях</w:t>
            </w:r>
          </w:p>
        </w:tc>
        <w:tc>
          <w:tcPr>
            <w:tcW w:w="467" w:type="pct"/>
            <w:vAlign w:val="center"/>
          </w:tcPr>
          <w:p w14:paraId="1F80DC5E"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4FB0B648" w14:textId="77777777" w:rsidTr="004D0303">
        <w:trPr>
          <w:trHeight w:val="20"/>
        </w:trPr>
        <w:tc>
          <w:tcPr>
            <w:tcW w:w="1083" w:type="pct"/>
            <w:vMerge/>
          </w:tcPr>
          <w:p w14:paraId="72037923" w14:textId="77777777" w:rsidR="008455A1" w:rsidRPr="0001469C" w:rsidRDefault="008455A1">
            <w:pPr>
              <w:spacing w:after="0"/>
              <w:rPr>
                <w:rFonts w:ascii="Times New Roman" w:hAnsi="Times New Roman"/>
                <w:b/>
                <w:bCs/>
                <w:sz w:val="24"/>
                <w:szCs w:val="24"/>
              </w:rPr>
            </w:pPr>
          </w:p>
        </w:tc>
        <w:tc>
          <w:tcPr>
            <w:tcW w:w="3450" w:type="pct"/>
            <w:gridSpan w:val="2"/>
          </w:tcPr>
          <w:p w14:paraId="0A4B26E2" w14:textId="77777777" w:rsidR="008455A1" w:rsidRPr="0001469C" w:rsidRDefault="00725266">
            <w:pPr>
              <w:spacing w:after="0"/>
              <w:rPr>
                <w:rFonts w:ascii="Times New Roman" w:hAnsi="Times New Roman"/>
                <w:b/>
                <w:bCs/>
                <w:sz w:val="24"/>
                <w:szCs w:val="24"/>
              </w:rPr>
            </w:pPr>
            <w:r w:rsidRPr="0001469C">
              <w:rPr>
                <w:rFonts w:ascii="Times New Roman" w:hAnsi="Times New Roman"/>
                <w:b/>
                <w:bCs/>
                <w:sz w:val="24"/>
                <w:szCs w:val="24"/>
              </w:rPr>
              <w:t xml:space="preserve">В том числе практических занятий </w:t>
            </w:r>
          </w:p>
        </w:tc>
        <w:tc>
          <w:tcPr>
            <w:tcW w:w="467" w:type="pct"/>
            <w:vAlign w:val="center"/>
          </w:tcPr>
          <w:p w14:paraId="001F66A0" w14:textId="77777777" w:rsidR="008455A1" w:rsidRPr="0001469C" w:rsidRDefault="00725266">
            <w:pPr>
              <w:spacing w:after="0"/>
              <w:jc w:val="center"/>
              <w:rPr>
                <w:rFonts w:ascii="Times New Roman" w:hAnsi="Times New Roman"/>
                <w:b/>
                <w:color w:val="000000" w:themeColor="text1"/>
                <w:sz w:val="24"/>
                <w:szCs w:val="24"/>
              </w:rPr>
            </w:pPr>
            <w:r w:rsidRPr="0001469C">
              <w:rPr>
                <w:rFonts w:ascii="Times New Roman" w:hAnsi="Times New Roman"/>
                <w:b/>
                <w:color w:val="000000" w:themeColor="text1"/>
                <w:sz w:val="24"/>
                <w:szCs w:val="24"/>
              </w:rPr>
              <w:t>18</w:t>
            </w:r>
          </w:p>
        </w:tc>
      </w:tr>
      <w:tr w:rsidR="008455A1" w:rsidRPr="0001469C" w14:paraId="6F4A5325" w14:textId="77777777" w:rsidTr="004D0303">
        <w:trPr>
          <w:trHeight w:val="20"/>
        </w:trPr>
        <w:tc>
          <w:tcPr>
            <w:tcW w:w="1083" w:type="pct"/>
            <w:vMerge/>
          </w:tcPr>
          <w:p w14:paraId="494DBDCD" w14:textId="77777777" w:rsidR="008455A1" w:rsidRPr="0001469C" w:rsidRDefault="008455A1">
            <w:pPr>
              <w:spacing w:after="0"/>
              <w:rPr>
                <w:rFonts w:ascii="Times New Roman" w:hAnsi="Times New Roman"/>
                <w:b/>
                <w:bCs/>
                <w:sz w:val="24"/>
                <w:szCs w:val="24"/>
              </w:rPr>
            </w:pPr>
          </w:p>
        </w:tc>
        <w:tc>
          <w:tcPr>
            <w:tcW w:w="139" w:type="pct"/>
          </w:tcPr>
          <w:p w14:paraId="46773AF0" w14:textId="77777777" w:rsidR="008455A1" w:rsidRPr="0001469C" w:rsidRDefault="008455A1" w:rsidP="000F5919">
            <w:pPr>
              <w:pStyle w:val="af9"/>
              <w:numPr>
                <w:ilvl w:val="0"/>
                <w:numId w:val="21"/>
              </w:numPr>
            </w:pPr>
          </w:p>
        </w:tc>
        <w:tc>
          <w:tcPr>
            <w:tcW w:w="3311" w:type="pct"/>
          </w:tcPr>
          <w:p w14:paraId="671CDE61"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 xml:space="preserve">Работа в программе векторной графики </w:t>
            </w:r>
          </w:p>
        </w:tc>
        <w:tc>
          <w:tcPr>
            <w:tcW w:w="467" w:type="pct"/>
            <w:vMerge w:val="restart"/>
            <w:vAlign w:val="center"/>
          </w:tcPr>
          <w:p w14:paraId="598C1D3B" w14:textId="77777777" w:rsidR="008455A1" w:rsidRPr="0001469C" w:rsidRDefault="008455A1">
            <w:pPr>
              <w:pStyle w:val="af9"/>
              <w:jc w:val="center"/>
              <w:rPr>
                <w:b/>
                <w:color w:val="000000" w:themeColor="text1"/>
              </w:rPr>
            </w:pPr>
          </w:p>
        </w:tc>
      </w:tr>
      <w:tr w:rsidR="008455A1" w:rsidRPr="0001469C" w14:paraId="34AAB527" w14:textId="77777777" w:rsidTr="004D0303">
        <w:trPr>
          <w:trHeight w:val="20"/>
        </w:trPr>
        <w:tc>
          <w:tcPr>
            <w:tcW w:w="1083" w:type="pct"/>
            <w:vMerge/>
          </w:tcPr>
          <w:p w14:paraId="1164B62B" w14:textId="77777777" w:rsidR="008455A1" w:rsidRPr="0001469C" w:rsidRDefault="008455A1">
            <w:pPr>
              <w:spacing w:after="0"/>
              <w:rPr>
                <w:rFonts w:ascii="Times New Roman" w:hAnsi="Times New Roman"/>
                <w:b/>
                <w:bCs/>
                <w:sz w:val="24"/>
                <w:szCs w:val="24"/>
              </w:rPr>
            </w:pPr>
          </w:p>
        </w:tc>
        <w:tc>
          <w:tcPr>
            <w:tcW w:w="139" w:type="pct"/>
          </w:tcPr>
          <w:p w14:paraId="5FAD4FAF" w14:textId="77777777" w:rsidR="008455A1" w:rsidRPr="0001469C" w:rsidRDefault="008455A1" w:rsidP="000F5919">
            <w:pPr>
              <w:pStyle w:val="af9"/>
              <w:numPr>
                <w:ilvl w:val="0"/>
                <w:numId w:val="21"/>
              </w:numPr>
            </w:pPr>
          </w:p>
        </w:tc>
        <w:tc>
          <w:tcPr>
            <w:tcW w:w="3311" w:type="pct"/>
          </w:tcPr>
          <w:p w14:paraId="16D6D208"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 xml:space="preserve">Работа в программе растровой графики </w:t>
            </w:r>
          </w:p>
        </w:tc>
        <w:tc>
          <w:tcPr>
            <w:tcW w:w="467" w:type="pct"/>
            <w:vMerge/>
            <w:vAlign w:val="center"/>
          </w:tcPr>
          <w:p w14:paraId="4A442E22" w14:textId="77777777" w:rsidR="008455A1" w:rsidRPr="0001469C" w:rsidRDefault="008455A1">
            <w:pPr>
              <w:pStyle w:val="af9"/>
              <w:jc w:val="center"/>
              <w:rPr>
                <w:b/>
                <w:color w:val="000000" w:themeColor="text1"/>
              </w:rPr>
            </w:pPr>
          </w:p>
        </w:tc>
      </w:tr>
      <w:tr w:rsidR="008455A1" w:rsidRPr="0001469C" w14:paraId="2246DD2F" w14:textId="77777777" w:rsidTr="004D0303">
        <w:trPr>
          <w:trHeight w:val="20"/>
        </w:trPr>
        <w:tc>
          <w:tcPr>
            <w:tcW w:w="1083" w:type="pct"/>
            <w:vMerge/>
          </w:tcPr>
          <w:p w14:paraId="13F47B1A" w14:textId="77777777" w:rsidR="008455A1" w:rsidRPr="0001469C" w:rsidRDefault="008455A1">
            <w:pPr>
              <w:spacing w:after="0"/>
              <w:rPr>
                <w:rFonts w:ascii="Times New Roman" w:hAnsi="Times New Roman"/>
                <w:b/>
                <w:bCs/>
                <w:sz w:val="24"/>
                <w:szCs w:val="24"/>
              </w:rPr>
            </w:pPr>
          </w:p>
        </w:tc>
        <w:tc>
          <w:tcPr>
            <w:tcW w:w="139" w:type="pct"/>
          </w:tcPr>
          <w:p w14:paraId="2523576F" w14:textId="77777777" w:rsidR="008455A1" w:rsidRPr="0001469C" w:rsidRDefault="008455A1" w:rsidP="000F5919">
            <w:pPr>
              <w:pStyle w:val="af9"/>
              <w:numPr>
                <w:ilvl w:val="0"/>
                <w:numId w:val="21"/>
              </w:numPr>
            </w:pPr>
          </w:p>
        </w:tc>
        <w:tc>
          <w:tcPr>
            <w:tcW w:w="3311" w:type="pct"/>
          </w:tcPr>
          <w:p w14:paraId="57DDFFA2"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 xml:space="preserve">Знакомство с интерфейсом трехмерного редактора. </w:t>
            </w:r>
          </w:p>
        </w:tc>
        <w:tc>
          <w:tcPr>
            <w:tcW w:w="467" w:type="pct"/>
            <w:vMerge/>
            <w:vAlign w:val="center"/>
          </w:tcPr>
          <w:p w14:paraId="7AA4E089" w14:textId="77777777" w:rsidR="008455A1" w:rsidRPr="0001469C" w:rsidRDefault="008455A1">
            <w:pPr>
              <w:pStyle w:val="af9"/>
              <w:jc w:val="center"/>
              <w:rPr>
                <w:b/>
                <w:color w:val="000000" w:themeColor="text1"/>
              </w:rPr>
            </w:pPr>
          </w:p>
        </w:tc>
      </w:tr>
      <w:tr w:rsidR="008455A1" w:rsidRPr="0001469C" w14:paraId="5CB4D2D4" w14:textId="77777777" w:rsidTr="004D0303">
        <w:trPr>
          <w:trHeight w:val="20"/>
        </w:trPr>
        <w:tc>
          <w:tcPr>
            <w:tcW w:w="1083" w:type="pct"/>
            <w:vMerge/>
          </w:tcPr>
          <w:p w14:paraId="13A01FD4" w14:textId="77777777" w:rsidR="008455A1" w:rsidRPr="0001469C" w:rsidRDefault="008455A1">
            <w:pPr>
              <w:spacing w:after="0"/>
              <w:rPr>
                <w:rFonts w:ascii="Times New Roman" w:hAnsi="Times New Roman"/>
                <w:b/>
                <w:bCs/>
                <w:sz w:val="24"/>
                <w:szCs w:val="24"/>
              </w:rPr>
            </w:pPr>
          </w:p>
        </w:tc>
        <w:tc>
          <w:tcPr>
            <w:tcW w:w="139" w:type="pct"/>
          </w:tcPr>
          <w:p w14:paraId="00F1D3FF" w14:textId="77777777" w:rsidR="008455A1" w:rsidRPr="0001469C" w:rsidRDefault="008455A1" w:rsidP="000F5919">
            <w:pPr>
              <w:pStyle w:val="af9"/>
              <w:numPr>
                <w:ilvl w:val="0"/>
                <w:numId w:val="21"/>
              </w:numPr>
            </w:pPr>
          </w:p>
        </w:tc>
        <w:tc>
          <w:tcPr>
            <w:tcW w:w="3311" w:type="pct"/>
          </w:tcPr>
          <w:p w14:paraId="585E9828"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Работа с окнами проекции.</w:t>
            </w:r>
          </w:p>
        </w:tc>
        <w:tc>
          <w:tcPr>
            <w:tcW w:w="467" w:type="pct"/>
            <w:vMerge/>
            <w:vAlign w:val="center"/>
          </w:tcPr>
          <w:p w14:paraId="40000B0D" w14:textId="77777777" w:rsidR="008455A1" w:rsidRPr="0001469C" w:rsidRDefault="008455A1">
            <w:pPr>
              <w:pStyle w:val="af9"/>
              <w:jc w:val="center"/>
              <w:rPr>
                <w:b/>
                <w:color w:val="000000" w:themeColor="text1"/>
              </w:rPr>
            </w:pPr>
          </w:p>
        </w:tc>
      </w:tr>
      <w:tr w:rsidR="008455A1" w:rsidRPr="0001469C" w14:paraId="50D9833E" w14:textId="77777777" w:rsidTr="004D0303">
        <w:trPr>
          <w:trHeight w:val="20"/>
        </w:trPr>
        <w:tc>
          <w:tcPr>
            <w:tcW w:w="1083" w:type="pct"/>
            <w:vMerge/>
          </w:tcPr>
          <w:p w14:paraId="2008F871" w14:textId="77777777" w:rsidR="008455A1" w:rsidRPr="0001469C" w:rsidRDefault="008455A1">
            <w:pPr>
              <w:spacing w:after="0"/>
              <w:rPr>
                <w:rFonts w:ascii="Times New Roman" w:hAnsi="Times New Roman"/>
                <w:b/>
                <w:bCs/>
                <w:sz w:val="24"/>
                <w:szCs w:val="24"/>
              </w:rPr>
            </w:pPr>
          </w:p>
        </w:tc>
        <w:tc>
          <w:tcPr>
            <w:tcW w:w="139" w:type="pct"/>
          </w:tcPr>
          <w:p w14:paraId="132FD055" w14:textId="77777777" w:rsidR="008455A1" w:rsidRPr="0001469C" w:rsidRDefault="008455A1" w:rsidP="000F5919">
            <w:pPr>
              <w:pStyle w:val="af9"/>
              <w:numPr>
                <w:ilvl w:val="0"/>
                <w:numId w:val="21"/>
              </w:numPr>
            </w:pPr>
          </w:p>
        </w:tc>
        <w:tc>
          <w:tcPr>
            <w:tcW w:w="3311" w:type="pct"/>
          </w:tcPr>
          <w:p w14:paraId="2C581915"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Работа с файлами, импорт и экспорт данных.</w:t>
            </w:r>
          </w:p>
        </w:tc>
        <w:tc>
          <w:tcPr>
            <w:tcW w:w="467" w:type="pct"/>
            <w:vMerge/>
            <w:vAlign w:val="center"/>
          </w:tcPr>
          <w:p w14:paraId="4AC70A0D" w14:textId="77777777" w:rsidR="008455A1" w:rsidRPr="0001469C" w:rsidRDefault="008455A1">
            <w:pPr>
              <w:pStyle w:val="af9"/>
              <w:jc w:val="center"/>
              <w:rPr>
                <w:b/>
                <w:color w:val="000000" w:themeColor="text1"/>
              </w:rPr>
            </w:pPr>
          </w:p>
        </w:tc>
      </w:tr>
      <w:tr w:rsidR="008455A1" w:rsidRPr="0001469C" w14:paraId="5CBBB41A" w14:textId="77777777" w:rsidTr="004D0303">
        <w:trPr>
          <w:trHeight w:val="20"/>
        </w:trPr>
        <w:tc>
          <w:tcPr>
            <w:tcW w:w="1083" w:type="pct"/>
            <w:vMerge w:val="restart"/>
          </w:tcPr>
          <w:p w14:paraId="438CB84A" w14:textId="77777777" w:rsidR="008455A1" w:rsidRPr="0001469C" w:rsidRDefault="00725266">
            <w:pPr>
              <w:spacing w:after="0"/>
              <w:rPr>
                <w:rFonts w:ascii="Times New Roman" w:hAnsi="Times New Roman"/>
                <w:bCs/>
                <w:sz w:val="24"/>
                <w:szCs w:val="24"/>
              </w:rPr>
            </w:pPr>
            <w:r w:rsidRPr="0001469C">
              <w:rPr>
                <w:rFonts w:ascii="Times New Roman" w:hAnsi="Times New Roman"/>
                <w:b/>
                <w:bCs/>
                <w:sz w:val="24"/>
                <w:szCs w:val="24"/>
              </w:rPr>
              <w:t>Тема 2.2. Моделирование</w:t>
            </w:r>
          </w:p>
        </w:tc>
        <w:tc>
          <w:tcPr>
            <w:tcW w:w="3450" w:type="pct"/>
            <w:gridSpan w:val="2"/>
          </w:tcPr>
          <w:p w14:paraId="0886D5C3" w14:textId="77777777" w:rsidR="008455A1" w:rsidRPr="0001469C" w:rsidRDefault="00725266">
            <w:pPr>
              <w:spacing w:after="0"/>
              <w:rPr>
                <w:rFonts w:ascii="Times New Roman" w:hAnsi="Times New Roman"/>
                <w:b/>
                <w:bCs/>
                <w:sz w:val="24"/>
                <w:szCs w:val="24"/>
              </w:rPr>
            </w:pPr>
            <w:r w:rsidRPr="0001469C">
              <w:rPr>
                <w:rFonts w:ascii="Times New Roman" w:hAnsi="Times New Roman"/>
                <w:b/>
                <w:bCs/>
                <w:sz w:val="24"/>
                <w:szCs w:val="24"/>
              </w:rPr>
              <w:t>Содержание учебного материала</w:t>
            </w:r>
          </w:p>
        </w:tc>
        <w:tc>
          <w:tcPr>
            <w:tcW w:w="467" w:type="pct"/>
            <w:vAlign w:val="center"/>
          </w:tcPr>
          <w:p w14:paraId="37C35C61"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20</w:t>
            </w:r>
          </w:p>
        </w:tc>
      </w:tr>
      <w:tr w:rsidR="008455A1" w:rsidRPr="0001469C" w14:paraId="27174434" w14:textId="77777777" w:rsidTr="004D0303">
        <w:trPr>
          <w:trHeight w:val="197"/>
        </w:trPr>
        <w:tc>
          <w:tcPr>
            <w:tcW w:w="1083" w:type="pct"/>
            <w:vMerge/>
          </w:tcPr>
          <w:p w14:paraId="27F9327F" w14:textId="77777777" w:rsidR="008455A1" w:rsidRPr="0001469C" w:rsidRDefault="008455A1">
            <w:pPr>
              <w:spacing w:after="0"/>
              <w:rPr>
                <w:rFonts w:ascii="Times New Roman" w:hAnsi="Times New Roman"/>
                <w:bCs/>
                <w:sz w:val="24"/>
                <w:szCs w:val="24"/>
              </w:rPr>
            </w:pPr>
          </w:p>
        </w:tc>
        <w:tc>
          <w:tcPr>
            <w:tcW w:w="139" w:type="pct"/>
          </w:tcPr>
          <w:p w14:paraId="1E12FEF1" w14:textId="77777777" w:rsidR="008455A1" w:rsidRPr="0001469C" w:rsidRDefault="008455A1" w:rsidP="000F5919">
            <w:pPr>
              <w:numPr>
                <w:ilvl w:val="0"/>
                <w:numId w:val="22"/>
              </w:numPr>
              <w:spacing w:after="0"/>
              <w:rPr>
                <w:b/>
                <w:bCs/>
              </w:rPr>
            </w:pPr>
          </w:p>
        </w:tc>
        <w:tc>
          <w:tcPr>
            <w:tcW w:w="3311" w:type="pct"/>
          </w:tcPr>
          <w:p w14:paraId="59CB1DFE"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Моделирование. Система координат. Точный ввод параметров. Масштабирование объектов. Опорная точка объекта. Инструменты преобразования осей</w:t>
            </w:r>
          </w:p>
        </w:tc>
        <w:tc>
          <w:tcPr>
            <w:tcW w:w="467" w:type="pct"/>
            <w:vAlign w:val="center"/>
          </w:tcPr>
          <w:p w14:paraId="604A8D30"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348AC64B" w14:textId="77777777" w:rsidTr="004D0303">
        <w:trPr>
          <w:trHeight w:val="197"/>
        </w:trPr>
        <w:tc>
          <w:tcPr>
            <w:tcW w:w="1083" w:type="pct"/>
            <w:vMerge/>
          </w:tcPr>
          <w:p w14:paraId="42A04998" w14:textId="77777777" w:rsidR="008455A1" w:rsidRPr="0001469C" w:rsidRDefault="008455A1">
            <w:pPr>
              <w:spacing w:after="0"/>
              <w:rPr>
                <w:rFonts w:ascii="Times New Roman" w:hAnsi="Times New Roman"/>
                <w:bCs/>
                <w:sz w:val="24"/>
                <w:szCs w:val="24"/>
              </w:rPr>
            </w:pPr>
          </w:p>
        </w:tc>
        <w:tc>
          <w:tcPr>
            <w:tcW w:w="3450" w:type="pct"/>
            <w:gridSpan w:val="2"/>
          </w:tcPr>
          <w:p w14:paraId="1A3429BB" w14:textId="77777777" w:rsidR="008455A1" w:rsidRPr="0001469C" w:rsidRDefault="00725266">
            <w:pPr>
              <w:spacing w:after="0"/>
              <w:rPr>
                <w:rFonts w:ascii="Times New Roman" w:hAnsi="Times New Roman"/>
                <w:b/>
                <w:sz w:val="24"/>
                <w:szCs w:val="24"/>
              </w:rPr>
            </w:pPr>
            <w:r w:rsidRPr="0001469C">
              <w:rPr>
                <w:rFonts w:ascii="Times New Roman" w:hAnsi="Times New Roman"/>
                <w:b/>
                <w:bCs/>
                <w:sz w:val="24"/>
                <w:szCs w:val="24"/>
              </w:rPr>
              <w:t xml:space="preserve">В том числе практических занятий </w:t>
            </w:r>
          </w:p>
        </w:tc>
        <w:tc>
          <w:tcPr>
            <w:tcW w:w="467" w:type="pct"/>
            <w:vAlign w:val="center"/>
          </w:tcPr>
          <w:p w14:paraId="5E31B8C8" w14:textId="77777777" w:rsidR="008455A1" w:rsidRPr="0001469C" w:rsidRDefault="00725266">
            <w:pPr>
              <w:spacing w:after="0"/>
              <w:jc w:val="center"/>
              <w:rPr>
                <w:rFonts w:ascii="Times New Roman" w:hAnsi="Times New Roman"/>
                <w:b/>
                <w:color w:val="000000" w:themeColor="text1"/>
                <w:sz w:val="24"/>
                <w:szCs w:val="24"/>
              </w:rPr>
            </w:pPr>
            <w:r w:rsidRPr="0001469C">
              <w:rPr>
                <w:rFonts w:ascii="Times New Roman" w:hAnsi="Times New Roman"/>
                <w:b/>
                <w:color w:val="000000" w:themeColor="text1"/>
                <w:sz w:val="24"/>
                <w:szCs w:val="24"/>
              </w:rPr>
              <w:t>18</w:t>
            </w:r>
          </w:p>
        </w:tc>
      </w:tr>
      <w:tr w:rsidR="008455A1" w:rsidRPr="0001469C" w14:paraId="6478E6D0" w14:textId="77777777" w:rsidTr="004D0303">
        <w:trPr>
          <w:trHeight w:val="197"/>
        </w:trPr>
        <w:tc>
          <w:tcPr>
            <w:tcW w:w="1083" w:type="pct"/>
            <w:vMerge/>
          </w:tcPr>
          <w:p w14:paraId="4AE60BD4" w14:textId="77777777" w:rsidR="008455A1" w:rsidRPr="0001469C" w:rsidRDefault="008455A1">
            <w:pPr>
              <w:spacing w:after="0"/>
              <w:rPr>
                <w:rFonts w:ascii="Times New Roman" w:hAnsi="Times New Roman"/>
                <w:bCs/>
                <w:sz w:val="24"/>
                <w:szCs w:val="24"/>
              </w:rPr>
            </w:pPr>
          </w:p>
        </w:tc>
        <w:tc>
          <w:tcPr>
            <w:tcW w:w="139" w:type="pct"/>
          </w:tcPr>
          <w:p w14:paraId="7660A306" w14:textId="77777777" w:rsidR="008455A1" w:rsidRPr="0001469C" w:rsidRDefault="008455A1" w:rsidP="000F5919">
            <w:pPr>
              <w:pStyle w:val="af9"/>
              <w:numPr>
                <w:ilvl w:val="0"/>
                <w:numId w:val="23"/>
              </w:numPr>
            </w:pPr>
          </w:p>
        </w:tc>
        <w:tc>
          <w:tcPr>
            <w:tcW w:w="3311" w:type="pct"/>
          </w:tcPr>
          <w:p w14:paraId="745B034E"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Симметричное моделирование. Булевы операции.</w:t>
            </w:r>
          </w:p>
        </w:tc>
        <w:tc>
          <w:tcPr>
            <w:tcW w:w="467" w:type="pct"/>
            <w:vMerge w:val="restart"/>
            <w:vAlign w:val="center"/>
          </w:tcPr>
          <w:p w14:paraId="629AB75A"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20A6C658" w14:textId="77777777" w:rsidTr="004D0303">
        <w:trPr>
          <w:trHeight w:val="197"/>
        </w:trPr>
        <w:tc>
          <w:tcPr>
            <w:tcW w:w="1083" w:type="pct"/>
            <w:vMerge/>
          </w:tcPr>
          <w:p w14:paraId="0D3BA1B7" w14:textId="77777777" w:rsidR="008455A1" w:rsidRPr="0001469C" w:rsidRDefault="008455A1">
            <w:pPr>
              <w:spacing w:after="0"/>
              <w:rPr>
                <w:rFonts w:ascii="Times New Roman" w:hAnsi="Times New Roman"/>
                <w:bCs/>
                <w:sz w:val="24"/>
                <w:szCs w:val="24"/>
              </w:rPr>
            </w:pPr>
          </w:p>
        </w:tc>
        <w:tc>
          <w:tcPr>
            <w:tcW w:w="139" w:type="pct"/>
          </w:tcPr>
          <w:p w14:paraId="43B7AF63" w14:textId="77777777" w:rsidR="008455A1" w:rsidRPr="0001469C" w:rsidRDefault="008455A1" w:rsidP="000F5919">
            <w:pPr>
              <w:pStyle w:val="af9"/>
              <w:numPr>
                <w:ilvl w:val="0"/>
                <w:numId w:val="23"/>
              </w:numPr>
            </w:pPr>
          </w:p>
        </w:tc>
        <w:tc>
          <w:tcPr>
            <w:tcW w:w="3311" w:type="pct"/>
          </w:tcPr>
          <w:p w14:paraId="78D054DC"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Моделирование скульптуры. Свободное рисование.</w:t>
            </w:r>
          </w:p>
        </w:tc>
        <w:tc>
          <w:tcPr>
            <w:tcW w:w="467" w:type="pct"/>
            <w:vMerge/>
            <w:vAlign w:val="center"/>
          </w:tcPr>
          <w:p w14:paraId="6B546B57"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656C1F0C" w14:textId="77777777" w:rsidTr="004D0303">
        <w:trPr>
          <w:trHeight w:val="197"/>
        </w:trPr>
        <w:tc>
          <w:tcPr>
            <w:tcW w:w="1083" w:type="pct"/>
            <w:vMerge/>
          </w:tcPr>
          <w:p w14:paraId="3913DA70" w14:textId="77777777" w:rsidR="008455A1" w:rsidRPr="0001469C" w:rsidRDefault="008455A1">
            <w:pPr>
              <w:spacing w:after="0"/>
              <w:rPr>
                <w:rFonts w:ascii="Times New Roman" w:hAnsi="Times New Roman"/>
                <w:bCs/>
                <w:sz w:val="24"/>
                <w:szCs w:val="24"/>
              </w:rPr>
            </w:pPr>
          </w:p>
        </w:tc>
        <w:tc>
          <w:tcPr>
            <w:tcW w:w="139" w:type="pct"/>
          </w:tcPr>
          <w:p w14:paraId="49AFC491" w14:textId="77777777" w:rsidR="008455A1" w:rsidRPr="0001469C" w:rsidRDefault="008455A1" w:rsidP="000F5919">
            <w:pPr>
              <w:pStyle w:val="af9"/>
              <w:numPr>
                <w:ilvl w:val="0"/>
                <w:numId w:val="23"/>
              </w:numPr>
            </w:pPr>
          </w:p>
        </w:tc>
        <w:tc>
          <w:tcPr>
            <w:tcW w:w="3311" w:type="pct"/>
          </w:tcPr>
          <w:p w14:paraId="7714CC42"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Работа со сплайнами.</w:t>
            </w:r>
          </w:p>
        </w:tc>
        <w:tc>
          <w:tcPr>
            <w:tcW w:w="467" w:type="pct"/>
            <w:vMerge/>
            <w:vAlign w:val="center"/>
          </w:tcPr>
          <w:p w14:paraId="73ECFB28"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7AC2CD89" w14:textId="77777777" w:rsidTr="004D0303">
        <w:trPr>
          <w:trHeight w:val="197"/>
        </w:trPr>
        <w:tc>
          <w:tcPr>
            <w:tcW w:w="1083" w:type="pct"/>
            <w:vMerge/>
          </w:tcPr>
          <w:p w14:paraId="7FEFF063" w14:textId="77777777" w:rsidR="008455A1" w:rsidRPr="0001469C" w:rsidRDefault="008455A1">
            <w:pPr>
              <w:spacing w:after="0"/>
              <w:rPr>
                <w:rFonts w:ascii="Times New Roman" w:hAnsi="Times New Roman"/>
                <w:bCs/>
                <w:sz w:val="24"/>
                <w:szCs w:val="24"/>
              </w:rPr>
            </w:pPr>
          </w:p>
        </w:tc>
        <w:tc>
          <w:tcPr>
            <w:tcW w:w="139" w:type="pct"/>
          </w:tcPr>
          <w:p w14:paraId="32E60EC9" w14:textId="77777777" w:rsidR="008455A1" w:rsidRPr="0001469C" w:rsidRDefault="008455A1" w:rsidP="000F5919">
            <w:pPr>
              <w:pStyle w:val="af9"/>
              <w:numPr>
                <w:ilvl w:val="0"/>
                <w:numId w:val="23"/>
              </w:numPr>
            </w:pPr>
          </w:p>
        </w:tc>
        <w:tc>
          <w:tcPr>
            <w:tcW w:w="3311" w:type="pct"/>
          </w:tcPr>
          <w:p w14:paraId="3ED20292"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Деформация объектов с помощью кривой. Создание объемных моделей.</w:t>
            </w:r>
          </w:p>
        </w:tc>
        <w:tc>
          <w:tcPr>
            <w:tcW w:w="467" w:type="pct"/>
            <w:vMerge/>
            <w:vAlign w:val="center"/>
          </w:tcPr>
          <w:p w14:paraId="19B974CE"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67B68210" w14:textId="77777777" w:rsidTr="004D0303">
        <w:trPr>
          <w:trHeight w:val="197"/>
        </w:trPr>
        <w:tc>
          <w:tcPr>
            <w:tcW w:w="1083" w:type="pct"/>
            <w:vMerge/>
          </w:tcPr>
          <w:p w14:paraId="1E5404A5" w14:textId="77777777" w:rsidR="008455A1" w:rsidRPr="0001469C" w:rsidRDefault="008455A1">
            <w:pPr>
              <w:spacing w:after="0"/>
              <w:rPr>
                <w:rFonts w:ascii="Times New Roman" w:hAnsi="Times New Roman"/>
                <w:bCs/>
                <w:sz w:val="24"/>
                <w:szCs w:val="24"/>
              </w:rPr>
            </w:pPr>
          </w:p>
        </w:tc>
        <w:tc>
          <w:tcPr>
            <w:tcW w:w="139" w:type="pct"/>
          </w:tcPr>
          <w:p w14:paraId="1842FBCB" w14:textId="77777777" w:rsidR="008455A1" w:rsidRPr="0001469C" w:rsidRDefault="008455A1" w:rsidP="000F5919">
            <w:pPr>
              <w:pStyle w:val="af9"/>
              <w:numPr>
                <w:ilvl w:val="0"/>
                <w:numId w:val="23"/>
              </w:numPr>
            </w:pPr>
          </w:p>
        </w:tc>
        <w:tc>
          <w:tcPr>
            <w:tcW w:w="3311" w:type="pct"/>
          </w:tcPr>
          <w:p w14:paraId="5CC26A05"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Работа с поверхностями NURBS. Особенности работы с текстом. Эффекты для текста.</w:t>
            </w:r>
          </w:p>
        </w:tc>
        <w:tc>
          <w:tcPr>
            <w:tcW w:w="467" w:type="pct"/>
            <w:vMerge/>
            <w:vAlign w:val="center"/>
          </w:tcPr>
          <w:p w14:paraId="296A2267"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713BC98D" w14:textId="77777777" w:rsidTr="004D0303">
        <w:trPr>
          <w:trHeight w:val="197"/>
        </w:trPr>
        <w:tc>
          <w:tcPr>
            <w:tcW w:w="1083" w:type="pct"/>
            <w:vMerge/>
          </w:tcPr>
          <w:p w14:paraId="5FA885F0" w14:textId="77777777" w:rsidR="008455A1" w:rsidRPr="0001469C" w:rsidRDefault="008455A1">
            <w:pPr>
              <w:spacing w:after="0"/>
              <w:rPr>
                <w:rFonts w:ascii="Times New Roman" w:hAnsi="Times New Roman"/>
                <w:bCs/>
                <w:sz w:val="24"/>
                <w:szCs w:val="24"/>
              </w:rPr>
            </w:pPr>
          </w:p>
        </w:tc>
        <w:tc>
          <w:tcPr>
            <w:tcW w:w="139" w:type="pct"/>
          </w:tcPr>
          <w:p w14:paraId="5F273821" w14:textId="77777777" w:rsidR="008455A1" w:rsidRPr="0001469C" w:rsidRDefault="008455A1" w:rsidP="000F5919">
            <w:pPr>
              <w:pStyle w:val="af9"/>
              <w:numPr>
                <w:ilvl w:val="0"/>
                <w:numId w:val="23"/>
              </w:numPr>
            </w:pPr>
          </w:p>
        </w:tc>
        <w:tc>
          <w:tcPr>
            <w:tcW w:w="3311" w:type="pct"/>
          </w:tcPr>
          <w:p w14:paraId="7EA1320F"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Дополнительные инструменты моделирования.</w:t>
            </w:r>
          </w:p>
        </w:tc>
        <w:tc>
          <w:tcPr>
            <w:tcW w:w="467" w:type="pct"/>
            <w:vMerge/>
            <w:vAlign w:val="center"/>
          </w:tcPr>
          <w:p w14:paraId="090A751F" w14:textId="77777777" w:rsidR="008455A1" w:rsidRPr="0001469C" w:rsidRDefault="008455A1">
            <w:pPr>
              <w:spacing w:after="0"/>
              <w:jc w:val="center"/>
              <w:rPr>
                <w:rFonts w:ascii="Times New Roman" w:hAnsi="Times New Roman"/>
                <w:b/>
                <w:color w:val="000000" w:themeColor="text1"/>
                <w:sz w:val="24"/>
                <w:szCs w:val="24"/>
              </w:rPr>
            </w:pPr>
          </w:p>
        </w:tc>
      </w:tr>
      <w:tr w:rsidR="008455A1" w:rsidRPr="0001469C" w14:paraId="39C33914" w14:textId="77777777" w:rsidTr="004D0303">
        <w:trPr>
          <w:trHeight w:val="309"/>
        </w:trPr>
        <w:tc>
          <w:tcPr>
            <w:tcW w:w="1083" w:type="pct"/>
            <w:vMerge w:val="restart"/>
          </w:tcPr>
          <w:p w14:paraId="1DB01545" w14:textId="77777777" w:rsidR="008455A1" w:rsidRPr="0001469C" w:rsidRDefault="00725266">
            <w:pPr>
              <w:spacing w:after="0"/>
              <w:rPr>
                <w:rFonts w:ascii="Times New Roman" w:hAnsi="Times New Roman"/>
                <w:bCs/>
                <w:sz w:val="24"/>
                <w:szCs w:val="24"/>
              </w:rPr>
            </w:pPr>
            <w:r w:rsidRPr="0001469C">
              <w:rPr>
                <w:rFonts w:ascii="Times New Roman" w:hAnsi="Times New Roman"/>
                <w:b/>
                <w:bCs/>
                <w:sz w:val="24"/>
                <w:szCs w:val="24"/>
              </w:rPr>
              <w:t xml:space="preserve">Тема2.3. </w:t>
            </w:r>
            <w:proofErr w:type="spellStart"/>
            <w:r w:rsidRPr="0001469C">
              <w:rPr>
                <w:rFonts w:ascii="Times New Roman" w:hAnsi="Times New Roman"/>
                <w:b/>
                <w:sz w:val="24"/>
                <w:szCs w:val="24"/>
              </w:rPr>
              <w:t>Текстурирование</w:t>
            </w:r>
            <w:proofErr w:type="spellEnd"/>
          </w:p>
        </w:tc>
        <w:tc>
          <w:tcPr>
            <w:tcW w:w="3450" w:type="pct"/>
            <w:gridSpan w:val="2"/>
          </w:tcPr>
          <w:p w14:paraId="072CB30A" w14:textId="77777777" w:rsidR="008455A1" w:rsidRPr="0001469C" w:rsidRDefault="00725266">
            <w:pPr>
              <w:spacing w:after="0"/>
              <w:rPr>
                <w:rFonts w:ascii="Times New Roman" w:hAnsi="Times New Roman"/>
                <w:b/>
                <w:bCs/>
                <w:sz w:val="24"/>
                <w:szCs w:val="24"/>
              </w:rPr>
            </w:pPr>
            <w:r w:rsidRPr="0001469C">
              <w:rPr>
                <w:rFonts w:ascii="Times New Roman" w:hAnsi="Times New Roman"/>
                <w:b/>
                <w:bCs/>
                <w:sz w:val="24"/>
                <w:szCs w:val="24"/>
              </w:rPr>
              <w:t>Содержание учебного материала</w:t>
            </w:r>
          </w:p>
        </w:tc>
        <w:tc>
          <w:tcPr>
            <w:tcW w:w="467" w:type="pct"/>
            <w:vAlign w:val="center"/>
          </w:tcPr>
          <w:p w14:paraId="58DD383C"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20</w:t>
            </w:r>
          </w:p>
        </w:tc>
      </w:tr>
      <w:tr w:rsidR="008455A1" w:rsidRPr="0001469C" w14:paraId="1429B132" w14:textId="77777777" w:rsidTr="004D0303">
        <w:trPr>
          <w:trHeight w:val="309"/>
        </w:trPr>
        <w:tc>
          <w:tcPr>
            <w:tcW w:w="1083" w:type="pct"/>
            <w:vMerge/>
          </w:tcPr>
          <w:p w14:paraId="11718198" w14:textId="77777777" w:rsidR="008455A1" w:rsidRPr="0001469C" w:rsidRDefault="008455A1">
            <w:pPr>
              <w:spacing w:after="0"/>
              <w:rPr>
                <w:rFonts w:ascii="Times New Roman" w:hAnsi="Times New Roman"/>
                <w:bCs/>
                <w:sz w:val="24"/>
                <w:szCs w:val="24"/>
              </w:rPr>
            </w:pPr>
          </w:p>
        </w:tc>
        <w:tc>
          <w:tcPr>
            <w:tcW w:w="139" w:type="pct"/>
          </w:tcPr>
          <w:p w14:paraId="4A856914" w14:textId="77777777" w:rsidR="008455A1" w:rsidRPr="0001469C" w:rsidRDefault="008455A1" w:rsidP="000F5919">
            <w:pPr>
              <w:numPr>
                <w:ilvl w:val="0"/>
                <w:numId w:val="24"/>
              </w:numPr>
              <w:spacing w:after="0"/>
              <w:rPr>
                <w:bCs/>
              </w:rPr>
            </w:pPr>
          </w:p>
        </w:tc>
        <w:tc>
          <w:tcPr>
            <w:tcW w:w="3311" w:type="pct"/>
          </w:tcPr>
          <w:p w14:paraId="7B1CFB54"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Понятие материала и текстур. Создание и настройка материала в трехмерном редакторе.</w:t>
            </w:r>
          </w:p>
        </w:tc>
        <w:tc>
          <w:tcPr>
            <w:tcW w:w="467" w:type="pct"/>
            <w:vAlign w:val="center"/>
          </w:tcPr>
          <w:p w14:paraId="21E2C845"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04C5DA8A" w14:textId="77777777" w:rsidTr="004D0303">
        <w:trPr>
          <w:trHeight w:val="309"/>
        </w:trPr>
        <w:tc>
          <w:tcPr>
            <w:tcW w:w="1083" w:type="pct"/>
            <w:vMerge/>
          </w:tcPr>
          <w:p w14:paraId="1E7F9280" w14:textId="77777777" w:rsidR="008455A1" w:rsidRPr="0001469C" w:rsidRDefault="008455A1">
            <w:pPr>
              <w:spacing w:after="0"/>
              <w:rPr>
                <w:rFonts w:ascii="Times New Roman" w:hAnsi="Times New Roman"/>
                <w:bCs/>
                <w:sz w:val="24"/>
                <w:szCs w:val="24"/>
              </w:rPr>
            </w:pPr>
          </w:p>
        </w:tc>
        <w:tc>
          <w:tcPr>
            <w:tcW w:w="3450" w:type="pct"/>
            <w:gridSpan w:val="2"/>
          </w:tcPr>
          <w:p w14:paraId="1F23E8FB" w14:textId="77777777" w:rsidR="008455A1" w:rsidRPr="0001469C" w:rsidRDefault="00725266">
            <w:pPr>
              <w:spacing w:after="0"/>
              <w:rPr>
                <w:rFonts w:ascii="Times New Roman" w:hAnsi="Times New Roman"/>
                <w:b/>
                <w:sz w:val="24"/>
                <w:szCs w:val="24"/>
              </w:rPr>
            </w:pPr>
            <w:r w:rsidRPr="0001469C">
              <w:rPr>
                <w:rFonts w:ascii="Times New Roman" w:hAnsi="Times New Roman"/>
                <w:b/>
                <w:bCs/>
                <w:sz w:val="24"/>
                <w:szCs w:val="24"/>
              </w:rPr>
              <w:t>В том числе практических занятий</w:t>
            </w:r>
          </w:p>
        </w:tc>
        <w:tc>
          <w:tcPr>
            <w:tcW w:w="467" w:type="pct"/>
            <w:vAlign w:val="center"/>
          </w:tcPr>
          <w:p w14:paraId="3FADACAA"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18</w:t>
            </w:r>
          </w:p>
        </w:tc>
      </w:tr>
      <w:tr w:rsidR="008455A1" w:rsidRPr="0001469C" w14:paraId="4A41A9FD" w14:textId="77777777" w:rsidTr="004D0303">
        <w:trPr>
          <w:trHeight w:val="309"/>
        </w:trPr>
        <w:tc>
          <w:tcPr>
            <w:tcW w:w="1083" w:type="pct"/>
            <w:vMerge/>
          </w:tcPr>
          <w:p w14:paraId="355D9F60" w14:textId="77777777" w:rsidR="008455A1" w:rsidRPr="0001469C" w:rsidRDefault="008455A1">
            <w:pPr>
              <w:spacing w:after="0"/>
              <w:rPr>
                <w:rFonts w:ascii="Times New Roman" w:hAnsi="Times New Roman"/>
                <w:bCs/>
                <w:sz w:val="24"/>
                <w:szCs w:val="24"/>
              </w:rPr>
            </w:pPr>
          </w:p>
        </w:tc>
        <w:tc>
          <w:tcPr>
            <w:tcW w:w="139" w:type="pct"/>
          </w:tcPr>
          <w:p w14:paraId="63B7E50A" w14:textId="77777777" w:rsidR="008455A1" w:rsidRPr="0001469C" w:rsidRDefault="008455A1" w:rsidP="000F5919">
            <w:pPr>
              <w:pStyle w:val="af9"/>
              <w:numPr>
                <w:ilvl w:val="0"/>
                <w:numId w:val="25"/>
              </w:numPr>
            </w:pPr>
          </w:p>
        </w:tc>
        <w:tc>
          <w:tcPr>
            <w:tcW w:w="3311" w:type="pct"/>
          </w:tcPr>
          <w:p w14:paraId="20DA8F32" w14:textId="77777777" w:rsidR="008455A1" w:rsidRPr="0001469C" w:rsidRDefault="00725266">
            <w:pPr>
              <w:pStyle w:val="af9"/>
            </w:pPr>
            <w:r w:rsidRPr="0001469C">
              <w:rPr>
                <w:bCs/>
              </w:rPr>
              <w:t xml:space="preserve">Базовый цвет и отражение. Применение эффектов. </w:t>
            </w:r>
            <w:proofErr w:type="spellStart"/>
            <w:r w:rsidRPr="0001469C">
              <w:rPr>
                <w:bCs/>
              </w:rPr>
              <w:t>Нодная</w:t>
            </w:r>
            <w:proofErr w:type="spellEnd"/>
            <w:r w:rsidRPr="0001469C">
              <w:rPr>
                <w:bCs/>
              </w:rPr>
              <w:t xml:space="preserve"> система</w:t>
            </w:r>
          </w:p>
        </w:tc>
        <w:tc>
          <w:tcPr>
            <w:tcW w:w="467" w:type="pct"/>
            <w:vMerge w:val="restart"/>
            <w:vAlign w:val="center"/>
          </w:tcPr>
          <w:p w14:paraId="7BB42D7A" w14:textId="77777777" w:rsidR="008455A1" w:rsidRPr="0001469C" w:rsidRDefault="008455A1">
            <w:pPr>
              <w:pStyle w:val="af9"/>
              <w:jc w:val="center"/>
              <w:rPr>
                <w:b/>
                <w:bCs/>
                <w:color w:val="000000" w:themeColor="text1"/>
              </w:rPr>
            </w:pPr>
          </w:p>
        </w:tc>
      </w:tr>
      <w:tr w:rsidR="008455A1" w:rsidRPr="0001469C" w14:paraId="12F46E7D" w14:textId="77777777" w:rsidTr="004D0303">
        <w:trPr>
          <w:trHeight w:val="309"/>
        </w:trPr>
        <w:tc>
          <w:tcPr>
            <w:tcW w:w="1083" w:type="pct"/>
            <w:vMerge/>
          </w:tcPr>
          <w:p w14:paraId="542334BD" w14:textId="77777777" w:rsidR="008455A1" w:rsidRPr="0001469C" w:rsidRDefault="008455A1">
            <w:pPr>
              <w:spacing w:after="0"/>
              <w:rPr>
                <w:rFonts w:ascii="Times New Roman" w:hAnsi="Times New Roman"/>
                <w:bCs/>
                <w:sz w:val="24"/>
                <w:szCs w:val="24"/>
              </w:rPr>
            </w:pPr>
          </w:p>
        </w:tc>
        <w:tc>
          <w:tcPr>
            <w:tcW w:w="139" w:type="pct"/>
          </w:tcPr>
          <w:p w14:paraId="65AB0ABA" w14:textId="77777777" w:rsidR="008455A1" w:rsidRPr="0001469C" w:rsidRDefault="008455A1" w:rsidP="000F5919">
            <w:pPr>
              <w:pStyle w:val="af9"/>
              <w:numPr>
                <w:ilvl w:val="0"/>
                <w:numId w:val="25"/>
              </w:numPr>
            </w:pPr>
          </w:p>
        </w:tc>
        <w:tc>
          <w:tcPr>
            <w:tcW w:w="3311" w:type="pct"/>
          </w:tcPr>
          <w:p w14:paraId="6DC77A21"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Отражение и преломление.</w:t>
            </w:r>
          </w:p>
        </w:tc>
        <w:tc>
          <w:tcPr>
            <w:tcW w:w="467" w:type="pct"/>
            <w:vMerge/>
            <w:vAlign w:val="center"/>
          </w:tcPr>
          <w:p w14:paraId="18A527CC" w14:textId="77777777" w:rsidR="008455A1" w:rsidRPr="0001469C" w:rsidRDefault="008455A1">
            <w:pPr>
              <w:pStyle w:val="af9"/>
              <w:jc w:val="center"/>
              <w:rPr>
                <w:b/>
                <w:bCs/>
                <w:color w:val="000000" w:themeColor="text1"/>
              </w:rPr>
            </w:pPr>
          </w:p>
        </w:tc>
      </w:tr>
      <w:tr w:rsidR="008455A1" w:rsidRPr="0001469C" w14:paraId="1D1B067E" w14:textId="77777777" w:rsidTr="004D0303">
        <w:trPr>
          <w:trHeight w:val="309"/>
        </w:trPr>
        <w:tc>
          <w:tcPr>
            <w:tcW w:w="1083" w:type="pct"/>
            <w:vMerge/>
          </w:tcPr>
          <w:p w14:paraId="463F7FC9" w14:textId="77777777" w:rsidR="008455A1" w:rsidRPr="0001469C" w:rsidRDefault="008455A1">
            <w:pPr>
              <w:spacing w:after="0"/>
              <w:rPr>
                <w:rFonts w:ascii="Times New Roman" w:hAnsi="Times New Roman"/>
                <w:bCs/>
                <w:sz w:val="24"/>
                <w:szCs w:val="24"/>
              </w:rPr>
            </w:pPr>
          </w:p>
        </w:tc>
        <w:tc>
          <w:tcPr>
            <w:tcW w:w="139" w:type="pct"/>
          </w:tcPr>
          <w:p w14:paraId="0D161BB6" w14:textId="77777777" w:rsidR="008455A1" w:rsidRPr="0001469C" w:rsidRDefault="008455A1" w:rsidP="000F5919">
            <w:pPr>
              <w:pStyle w:val="af9"/>
              <w:numPr>
                <w:ilvl w:val="0"/>
                <w:numId w:val="25"/>
              </w:numPr>
            </w:pPr>
          </w:p>
        </w:tc>
        <w:tc>
          <w:tcPr>
            <w:tcW w:w="3311" w:type="pct"/>
          </w:tcPr>
          <w:p w14:paraId="2431D8DB"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Создание и настройка текстур.</w:t>
            </w:r>
          </w:p>
        </w:tc>
        <w:tc>
          <w:tcPr>
            <w:tcW w:w="467" w:type="pct"/>
            <w:vMerge/>
            <w:vAlign w:val="center"/>
          </w:tcPr>
          <w:p w14:paraId="275904D4" w14:textId="77777777" w:rsidR="008455A1" w:rsidRPr="0001469C" w:rsidRDefault="008455A1">
            <w:pPr>
              <w:pStyle w:val="af9"/>
              <w:jc w:val="center"/>
              <w:rPr>
                <w:b/>
                <w:bCs/>
                <w:color w:val="000000" w:themeColor="text1"/>
              </w:rPr>
            </w:pPr>
          </w:p>
        </w:tc>
      </w:tr>
      <w:tr w:rsidR="008455A1" w:rsidRPr="0001469C" w14:paraId="7338FE0E" w14:textId="77777777" w:rsidTr="004D0303">
        <w:trPr>
          <w:trHeight w:val="309"/>
        </w:trPr>
        <w:tc>
          <w:tcPr>
            <w:tcW w:w="1083" w:type="pct"/>
            <w:vMerge/>
          </w:tcPr>
          <w:p w14:paraId="30D4E292" w14:textId="77777777" w:rsidR="008455A1" w:rsidRPr="0001469C" w:rsidRDefault="008455A1">
            <w:pPr>
              <w:spacing w:after="0"/>
              <w:rPr>
                <w:rFonts w:ascii="Times New Roman" w:hAnsi="Times New Roman"/>
                <w:bCs/>
                <w:sz w:val="24"/>
                <w:szCs w:val="24"/>
              </w:rPr>
            </w:pPr>
          </w:p>
        </w:tc>
        <w:tc>
          <w:tcPr>
            <w:tcW w:w="139" w:type="pct"/>
          </w:tcPr>
          <w:p w14:paraId="7204C9DC" w14:textId="77777777" w:rsidR="008455A1" w:rsidRPr="0001469C" w:rsidRDefault="008455A1" w:rsidP="000F5919">
            <w:pPr>
              <w:pStyle w:val="af9"/>
              <w:numPr>
                <w:ilvl w:val="0"/>
                <w:numId w:val="25"/>
              </w:numPr>
            </w:pPr>
          </w:p>
        </w:tc>
        <w:tc>
          <w:tcPr>
            <w:tcW w:w="3311" w:type="pct"/>
          </w:tcPr>
          <w:p w14:paraId="3CC1006C"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Процедурные текстуры.</w:t>
            </w:r>
          </w:p>
        </w:tc>
        <w:tc>
          <w:tcPr>
            <w:tcW w:w="467" w:type="pct"/>
            <w:vMerge/>
            <w:vAlign w:val="center"/>
          </w:tcPr>
          <w:p w14:paraId="533A00AE" w14:textId="77777777" w:rsidR="008455A1" w:rsidRPr="0001469C" w:rsidRDefault="008455A1">
            <w:pPr>
              <w:pStyle w:val="af9"/>
              <w:jc w:val="center"/>
              <w:rPr>
                <w:b/>
                <w:bCs/>
                <w:color w:val="000000" w:themeColor="text1"/>
              </w:rPr>
            </w:pPr>
          </w:p>
        </w:tc>
      </w:tr>
      <w:tr w:rsidR="008455A1" w:rsidRPr="0001469C" w14:paraId="673B03E5" w14:textId="77777777" w:rsidTr="004D0303">
        <w:trPr>
          <w:trHeight w:val="309"/>
        </w:trPr>
        <w:tc>
          <w:tcPr>
            <w:tcW w:w="1083" w:type="pct"/>
            <w:vMerge/>
          </w:tcPr>
          <w:p w14:paraId="6C776009" w14:textId="77777777" w:rsidR="008455A1" w:rsidRPr="0001469C" w:rsidRDefault="008455A1">
            <w:pPr>
              <w:spacing w:after="0"/>
              <w:rPr>
                <w:rFonts w:ascii="Times New Roman" w:hAnsi="Times New Roman"/>
                <w:bCs/>
                <w:sz w:val="24"/>
                <w:szCs w:val="24"/>
              </w:rPr>
            </w:pPr>
          </w:p>
        </w:tc>
        <w:tc>
          <w:tcPr>
            <w:tcW w:w="139" w:type="pct"/>
          </w:tcPr>
          <w:p w14:paraId="3AAC2A56" w14:textId="77777777" w:rsidR="008455A1" w:rsidRPr="0001469C" w:rsidRDefault="008455A1" w:rsidP="000F5919">
            <w:pPr>
              <w:pStyle w:val="af9"/>
              <w:numPr>
                <w:ilvl w:val="0"/>
                <w:numId w:val="25"/>
              </w:numPr>
            </w:pPr>
          </w:p>
        </w:tc>
        <w:tc>
          <w:tcPr>
            <w:tcW w:w="3311" w:type="pct"/>
          </w:tcPr>
          <w:p w14:paraId="79E102D3"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 xml:space="preserve">Карты </w:t>
            </w:r>
            <w:proofErr w:type="spellStart"/>
            <w:r w:rsidRPr="0001469C">
              <w:rPr>
                <w:rFonts w:ascii="Times New Roman" w:hAnsi="Times New Roman"/>
                <w:bCs/>
                <w:sz w:val="24"/>
                <w:szCs w:val="24"/>
              </w:rPr>
              <w:t>Normal</w:t>
            </w:r>
            <w:proofErr w:type="spellEnd"/>
            <w:r w:rsidRPr="0001469C">
              <w:rPr>
                <w:rFonts w:ascii="Times New Roman" w:hAnsi="Times New Roman"/>
                <w:bCs/>
                <w:sz w:val="24"/>
                <w:szCs w:val="24"/>
              </w:rPr>
              <w:t xml:space="preserve"> и </w:t>
            </w:r>
            <w:proofErr w:type="spellStart"/>
            <w:r w:rsidRPr="0001469C">
              <w:rPr>
                <w:rFonts w:ascii="Times New Roman" w:hAnsi="Times New Roman"/>
                <w:bCs/>
                <w:sz w:val="24"/>
                <w:szCs w:val="24"/>
              </w:rPr>
              <w:t>Displacement</w:t>
            </w:r>
            <w:proofErr w:type="spellEnd"/>
            <w:r w:rsidRPr="0001469C">
              <w:rPr>
                <w:rFonts w:ascii="Times New Roman" w:hAnsi="Times New Roman"/>
                <w:bCs/>
                <w:sz w:val="24"/>
                <w:szCs w:val="24"/>
              </w:rPr>
              <w:t>.</w:t>
            </w:r>
          </w:p>
        </w:tc>
        <w:tc>
          <w:tcPr>
            <w:tcW w:w="467" w:type="pct"/>
            <w:vMerge/>
            <w:vAlign w:val="center"/>
          </w:tcPr>
          <w:p w14:paraId="483653D6" w14:textId="77777777" w:rsidR="008455A1" w:rsidRPr="0001469C" w:rsidRDefault="008455A1">
            <w:pPr>
              <w:pStyle w:val="af9"/>
              <w:jc w:val="center"/>
              <w:rPr>
                <w:b/>
                <w:bCs/>
                <w:color w:val="000000" w:themeColor="text1"/>
              </w:rPr>
            </w:pPr>
          </w:p>
        </w:tc>
      </w:tr>
      <w:tr w:rsidR="008455A1" w:rsidRPr="0001469C" w14:paraId="58AC5B48" w14:textId="77777777" w:rsidTr="004D0303">
        <w:trPr>
          <w:trHeight w:val="309"/>
        </w:trPr>
        <w:tc>
          <w:tcPr>
            <w:tcW w:w="1083" w:type="pct"/>
            <w:vMerge/>
          </w:tcPr>
          <w:p w14:paraId="5E114926" w14:textId="77777777" w:rsidR="008455A1" w:rsidRPr="0001469C" w:rsidRDefault="008455A1">
            <w:pPr>
              <w:spacing w:after="0"/>
              <w:rPr>
                <w:rFonts w:ascii="Times New Roman" w:hAnsi="Times New Roman"/>
                <w:bCs/>
                <w:sz w:val="24"/>
                <w:szCs w:val="24"/>
              </w:rPr>
            </w:pPr>
          </w:p>
        </w:tc>
        <w:tc>
          <w:tcPr>
            <w:tcW w:w="139" w:type="pct"/>
          </w:tcPr>
          <w:p w14:paraId="5830124A" w14:textId="77777777" w:rsidR="008455A1" w:rsidRPr="0001469C" w:rsidRDefault="008455A1" w:rsidP="000F5919">
            <w:pPr>
              <w:pStyle w:val="af9"/>
              <w:numPr>
                <w:ilvl w:val="0"/>
                <w:numId w:val="25"/>
              </w:numPr>
            </w:pPr>
          </w:p>
        </w:tc>
        <w:tc>
          <w:tcPr>
            <w:tcW w:w="3311" w:type="pct"/>
          </w:tcPr>
          <w:p w14:paraId="473A98C5"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Наложение текстуры по развертке UV.</w:t>
            </w:r>
          </w:p>
        </w:tc>
        <w:tc>
          <w:tcPr>
            <w:tcW w:w="467" w:type="pct"/>
            <w:vMerge/>
            <w:vAlign w:val="center"/>
          </w:tcPr>
          <w:p w14:paraId="2E038905" w14:textId="77777777" w:rsidR="008455A1" w:rsidRPr="0001469C" w:rsidRDefault="008455A1">
            <w:pPr>
              <w:pStyle w:val="af9"/>
              <w:jc w:val="center"/>
              <w:rPr>
                <w:b/>
                <w:bCs/>
                <w:color w:val="000000" w:themeColor="text1"/>
              </w:rPr>
            </w:pPr>
          </w:p>
        </w:tc>
      </w:tr>
      <w:tr w:rsidR="008455A1" w:rsidRPr="0001469C" w14:paraId="4EA933BF" w14:textId="77777777" w:rsidTr="004D0303">
        <w:trPr>
          <w:trHeight w:val="309"/>
        </w:trPr>
        <w:tc>
          <w:tcPr>
            <w:tcW w:w="1083" w:type="pct"/>
            <w:vMerge/>
          </w:tcPr>
          <w:p w14:paraId="6736CA85" w14:textId="77777777" w:rsidR="008455A1" w:rsidRPr="0001469C" w:rsidRDefault="008455A1">
            <w:pPr>
              <w:spacing w:after="0"/>
              <w:rPr>
                <w:rFonts w:ascii="Times New Roman" w:hAnsi="Times New Roman"/>
                <w:bCs/>
                <w:sz w:val="24"/>
                <w:szCs w:val="24"/>
              </w:rPr>
            </w:pPr>
          </w:p>
        </w:tc>
        <w:tc>
          <w:tcPr>
            <w:tcW w:w="139" w:type="pct"/>
          </w:tcPr>
          <w:p w14:paraId="3C0449B3" w14:textId="77777777" w:rsidR="008455A1" w:rsidRPr="0001469C" w:rsidRDefault="008455A1" w:rsidP="000F5919">
            <w:pPr>
              <w:pStyle w:val="af9"/>
              <w:numPr>
                <w:ilvl w:val="0"/>
                <w:numId w:val="25"/>
              </w:numPr>
            </w:pPr>
          </w:p>
        </w:tc>
        <w:tc>
          <w:tcPr>
            <w:tcW w:w="3311" w:type="pct"/>
          </w:tcPr>
          <w:p w14:paraId="0B8C3BC3"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Ручная окраска текстуры и вершин.</w:t>
            </w:r>
          </w:p>
        </w:tc>
        <w:tc>
          <w:tcPr>
            <w:tcW w:w="467" w:type="pct"/>
            <w:vMerge/>
            <w:vAlign w:val="center"/>
          </w:tcPr>
          <w:p w14:paraId="1DDD5240" w14:textId="77777777" w:rsidR="008455A1" w:rsidRPr="0001469C" w:rsidRDefault="008455A1">
            <w:pPr>
              <w:pStyle w:val="af9"/>
              <w:jc w:val="center"/>
              <w:rPr>
                <w:b/>
                <w:bCs/>
                <w:color w:val="000000" w:themeColor="text1"/>
              </w:rPr>
            </w:pPr>
          </w:p>
        </w:tc>
      </w:tr>
      <w:tr w:rsidR="008455A1" w:rsidRPr="0001469C" w14:paraId="7C115B4F" w14:textId="77777777" w:rsidTr="004D0303">
        <w:trPr>
          <w:trHeight w:val="309"/>
        </w:trPr>
        <w:tc>
          <w:tcPr>
            <w:tcW w:w="1083" w:type="pct"/>
            <w:vMerge w:val="restart"/>
          </w:tcPr>
          <w:p w14:paraId="4C32FFB3" w14:textId="77777777" w:rsidR="008455A1" w:rsidRPr="0001469C" w:rsidRDefault="00725266">
            <w:pPr>
              <w:spacing w:after="0"/>
              <w:rPr>
                <w:rFonts w:ascii="Times New Roman" w:hAnsi="Times New Roman"/>
                <w:bCs/>
                <w:sz w:val="24"/>
                <w:szCs w:val="24"/>
              </w:rPr>
            </w:pPr>
            <w:r w:rsidRPr="0001469C">
              <w:rPr>
                <w:rFonts w:ascii="Times New Roman" w:hAnsi="Times New Roman"/>
                <w:b/>
                <w:bCs/>
                <w:sz w:val="24"/>
                <w:szCs w:val="24"/>
              </w:rPr>
              <w:t xml:space="preserve">Тема 2.4. </w:t>
            </w:r>
            <w:r w:rsidRPr="0001469C">
              <w:rPr>
                <w:rFonts w:ascii="Times New Roman" w:hAnsi="Times New Roman"/>
                <w:b/>
                <w:sz w:val="24"/>
                <w:szCs w:val="24"/>
              </w:rPr>
              <w:t>Симуляция физических свойств</w:t>
            </w:r>
          </w:p>
        </w:tc>
        <w:tc>
          <w:tcPr>
            <w:tcW w:w="3450" w:type="pct"/>
            <w:gridSpan w:val="2"/>
          </w:tcPr>
          <w:p w14:paraId="5B8863A5" w14:textId="77777777" w:rsidR="008455A1" w:rsidRPr="0001469C" w:rsidRDefault="00725266">
            <w:pPr>
              <w:spacing w:after="0"/>
              <w:rPr>
                <w:rFonts w:ascii="Times New Roman" w:hAnsi="Times New Roman"/>
                <w:b/>
                <w:bCs/>
                <w:sz w:val="24"/>
                <w:szCs w:val="24"/>
              </w:rPr>
            </w:pPr>
            <w:r w:rsidRPr="0001469C">
              <w:rPr>
                <w:rFonts w:ascii="Times New Roman" w:hAnsi="Times New Roman"/>
                <w:b/>
                <w:bCs/>
                <w:sz w:val="24"/>
                <w:szCs w:val="24"/>
              </w:rPr>
              <w:t>Содержание учебного материала</w:t>
            </w:r>
          </w:p>
        </w:tc>
        <w:tc>
          <w:tcPr>
            <w:tcW w:w="467" w:type="pct"/>
            <w:vAlign w:val="center"/>
          </w:tcPr>
          <w:p w14:paraId="1A63A72E"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20</w:t>
            </w:r>
          </w:p>
        </w:tc>
      </w:tr>
      <w:tr w:rsidR="008455A1" w:rsidRPr="0001469C" w14:paraId="51EE9051" w14:textId="77777777" w:rsidTr="004D0303">
        <w:trPr>
          <w:trHeight w:val="309"/>
        </w:trPr>
        <w:tc>
          <w:tcPr>
            <w:tcW w:w="1083" w:type="pct"/>
            <w:vMerge/>
          </w:tcPr>
          <w:p w14:paraId="40E8F077" w14:textId="77777777" w:rsidR="008455A1" w:rsidRPr="0001469C" w:rsidRDefault="008455A1">
            <w:pPr>
              <w:spacing w:after="0"/>
              <w:rPr>
                <w:rFonts w:ascii="Times New Roman" w:hAnsi="Times New Roman"/>
                <w:bCs/>
                <w:sz w:val="24"/>
                <w:szCs w:val="24"/>
              </w:rPr>
            </w:pPr>
          </w:p>
        </w:tc>
        <w:tc>
          <w:tcPr>
            <w:tcW w:w="139" w:type="pct"/>
          </w:tcPr>
          <w:p w14:paraId="435DEE5B" w14:textId="77777777" w:rsidR="008455A1" w:rsidRPr="0001469C" w:rsidRDefault="008455A1" w:rsidP="000F5919">
            <w:pPr>
              <w:numPr>
                <w:ilvl w:val="0"/>
                <w:numId w:val="26"/>
              </w:numPr>
              <w:spacing w:after="0"/>
              <w:rPr>
                <w:bCs/>
              </w:rPr>
            </w:pPr>
          </w:p>
        </w:tc>
        <w:tc>
          <w:tcPr>
            <w:tcW w:w="3311" w:type="pct"/>
          </w:tcPr>
          <w:p w14:paraId="058DECD5"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Понятие физических свойств объекта. Основные параметры и настройки физики</w:t>
            </w:r>
          </w:p>
        </w:tc>
        <w:tc>
          <w:tcPr>
            <w:tcW w:w="467" w:type="pct"/>
            <w:vAlign w:val="center"/>
          </w:tcPr>
          <w:p w14:paraId="30C35DB4"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13F7D433" w14:textId="77777777" w:rsidTr="004D0303">
        <w:trPr>
          <w:trHeight w:val="309"/>
        </w:trPr>
        <w:tc>
          <w:tcPr>
            <w:tcW w:w="1083" w:type="pct"/>
            <w:vMerge/>
          </w:tcPr>
          <w:p w14:paraId="482349AB" w14:textId="77777777" w:rsidR="008455A1" w:rsidRPr="0001469C" w:rsidRDefault="008455A1">
            <w:pPr>
              <w:spacing w:after="0"/>
              <w:rPr>
                <w:rFonts w:ascii="Times New Roman" w:hAnsi="Times New Roman"/>
                <w:bCs/>
                <w:sz w:val="24"/>
                <w:szCs w:val="24"/>
              </w:rPr>
            </w:pPr>
          </w:p>
        </w:tc>
        <w:tc>
          <w:tcPr>
            <w:tcW w:w="3450" w:type="pct"/>
            <w:gridSpan w:val="2"/>
          </w:tcPr>
          <w:p w14:paraId="0CCE0196" w14:textId="77777777" w:rsidR="008455A1" w:rsidRPr="0001469C" w:rsidRDefault="00725266">
            <w:pPr>
              <w:spacing w:after="0"/>
              <w:rPr>
                <w:rFonts w:ascii="Times New Roman" w:hAnsi="Times New Roman"/>
                <w:b/>
                <w:sz w:val="24"/>
                <w:szCs w:val="24"/>
              </w:rPr>
            </w:pPr>
            <w:r w:rsidRPr="0001469C">
              <w:rPr>
                <w:rFonts w:ascii="Times New Roman" w:hAnsi="Times New Roman"/>
                <w:b/>
                <w:bCs/>
                <w:sz w:val="24"/>
                <w:szCs w:val="24"/>
              </w:rPr>
              <w:t xml:space="preserve">В том числе практических занятий </w:t>
            </w:r>
          </w:p>
        </w:tc>
        <w:tc>
          <w:tcPr>
            <w:tcW w:w="467" w:type="pct"/>
            <w:vAlign w:val="center"/>
          </w:tcPr>
          <w:p w14:paraId="561F9083"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18</w:t>
            </w:r>
          </w:p>
        </w:tc>
      </w:tr>
      <w:tr w:rsidR="008455A1" w:rsidRPr="0001469C" w14:paraId="1CA8A5E6" w14:textId="77777777" w:rsidTr="004D0303">
        <w:trPr>
          <w:trHeight w:val="309"/>
        </w:trPr>
        <w:tc>
          <w:tcPr>
            <w:tcW w:w="1083" w:type="pct"/>
            <w:vMerge/>
          </w:tcPr>
          <w:p w14:paraId="25945D81" w14:textId="77777777" w:rsidR="008455A1" w:rsidRPr="0001469C" w:rsidRDefault="008455A1">
            <w:pPr>
              <w:spacing w:after="0"/>
              <w:rPr>
                <w:rFonts w:ascii="Times New Roman" w:hAnsi="Times New Roman"/>
                <w:bCs/>
                <w:sz w:val="24"/>
                <w:szCs w:val="24"/>
              </w:rPr>
            </w:pPr>
          </w:p>
        </w:tc>
        <w:tc>
          <w:tcPr>
            <w:tcW w:w="139" w:type="pct"/>
          </w:tcPr>
          <w:p w14:paraId="47D3E173" w14:textId="77777777" w:rsidR="008455A1" w:rsidRPr="0001469C" w:rsidRDefault="008455A1" w:rsidP="000F5919">
            <w:pPr>
              <w:pStyle w:val="af9"/>
              <w:numPr>
                <w:ilvl w:val="0"/>
                <w:numId w:val="27"/>
              </w:numPr>
            </w:pPr>
          </w:p>
        </w:tc>
        <w:tc>
          <w:tcPr>
            <w:tcW w:w="3311" w:type="pct"/>
          </w:tcPr>
          <w:p w14:paraId="267CCC79" w14:textId="77777777" w:rsidR="008455A1" w:rsidRPr="0001469C" w:rsidRDefault="00725266">
            <w:pPr>
              <w:pStyle w:val="af9"/>
            </w:pPr>
            <w:r w:rsidRPr="0001469C">
              <w:rPr>
                <w:bCs/>
              </w:rPr>
              <w:t>Работа с частицами. Динамика частиц</w:t>
            </w:r>
          </w:p>
        </w:tc>
        <w:tc>
          <w:tcPr>
            <w:tcW w:w="467" w:type="pct"/>
            <w:vMerge w:val="restart"/>
            <w:vAlign w:val="center"/>
          </w:tcPr>
          <w:p w14:paraId="1CBD13AD" w14:textId="77777777" w:rsidR="008455A1" w:rsidRPr="0001469C" w:rsidRDefault="008455A1">
            <w:pPr>
              <w:pStyle w:val="af9"/>
              <w:jc w:val="center"/>
              <w:rPr>
                <w:b/>
                <w:bCs/>
                <w:color w:val="000000" w:themeColor="text1"/>
              </w:rPr>
            </w:pPr>
          </w:p>
        </w:tc>
      </w:tr>
      <w:tr w:rsidR="008455A1" w:rsidRPr="0001469C" w14:paraId="1926D2AD" w14:textId="77777777" w:rsidTr="004D0303">
        <w:trPr>
          <w:trHeight w:val="309"/>
        </w:trPr>
        <w:tc>
          <w:tcPr>
            <w:tcW w:w="1083" w:type="pct"/>
            <w:vMerge/>
          </w:tcPr>
          <w:p w14:paraId="0CF11810" w14:textId="77777777" w:rsidR="008455A1" w:rsidRPr="0001469C" w:rsidRDefault="008455A1">
            <w:pPr>
              <w:spacing w:after="0"/>
              <w:rPr>
                <w:rFonts w:ascii="Times New Roman" w:hAnsi="Times New Roman"/>
                <w:bCs/>
                <w:sz w:val="24"/>
                <w:szCs w:val="24"/>
              </w:rPr>
            </w:pPr>
          </w:p>
        </w:tc>
        <w:tc>
          <w:tcPr>
            <w:tcW w:w="139" w:type="pct"/>
          </w:tcPr>
          <w:p w14:paraId="1834D76F" w14:textId="77777777" w:rsidR="008455A1" w:rsidRPr="0001469C" w:rsidRDefault="008455A1" w:rsidP="000F5919">
            <w:pPr>
              <w:pStyle w:val="af9"/>
              <w:numPr>
                <w:ilvl w:val="0"/>
                <w:numId w:val="27"/>
              </w:numPr>
            </w:pPr>
          </w:p>
        </w:tc>
        <w:tc>
          <w:tcPr>
            <w:tcW w:w="3311" w:type="pct"/>
          </w:tcPr>
          <w:p w14:paraId="3E398AF3" w14:textId="77777777" w:rsidR="008455A1" w:rsidRPr="0001469C" w:rsidRDefault="00725266">
            <w:pPr>
              <w:pStyle w:val="af9"/>
              <w:rPr>
                <w:bCs/>
              </w:rPr>
            </w:pPr>
            <w:r w:rsidRPr="0001469C">
              <w:rPr>
                <w:bCs/>
              </w:rPr>
              <w:t>П.р.17</w:t>
            </w:r>
            <w:r w:rsidRPr="0001469C">
              <w:rPr>
                <w:bCs/>
              </w:rPr>
              <w:tab/>
              <w:t>Использование силовых установок</w:t>
            </w:r>
          </w:p>
        </w:tc>
        <w:tc>
          <w:tcPr>
            <w:tcW w:w="467" w:type="pct"/>
            <w:vMerge/>
            <w:vAlign w:val="center"/>
          </w:tcPr>
          <w:p w14:paraId="40946D03" w14:textId="77777777" w:rsidR="008455A1" w:rsidRPr="0001469C" w:rsidRDefault="008455A1">
            <w:pPr>
              <w:pStyle w:val="af9"/>
              <w:jc w:val="center"/>
              <w:rPr>
                <w:b/>
                <w:bCs/>
                <w:color w:val="000000" w:themeColor="text1"/>
              </w:rPr>
            </w:pPr>
          </w:p>
        </w:tc>
      </w:tr>
      <w:tr w:rsidR="008455A1" w:rsidRPr="0001469C" w14:paraId="400C3B99" w14:textId="77777777" w:rsidTr="004D0303">
        <w:trPr>
          <w:trHeight w:val="309"/>
        </w:trPr>
        <w:tc>
          <w:tcPr>
            <w:tcW w:w="1083" w:type="pct"/>
            <w:vMerge/>
          </w:tcPr>
          <w:p w14:paraId="016CEE60" w14:textId="77777777" w:rsidR="008455A1" w:rsidRPr="0001469C" w:rsidRDefault="008455A1">
            <w:pPr>
              <w:spacing w:after="0"/>
              <w:rPr>
                <w:rFonts w:ascii="Times New Roman" w:hAnsi="Times New Roman"/>
                <w:bCs/>
                <w:sz w:val="24"/>
                <w:szCs w:val="24"/>
              </w:rPr>
            </w:pPr>
          </w:p>
        </w:tc>
        <w:tc>
          <w:tcPr>
            <w:tcW w:w="139" w:type="pct"/>
          </w:tcPr>
          <w:p w14:paraId="4B017CD7" w14:textId="77777777" w:rsidR="008455A1" w:rsidRPr="0001469C" w:rsidRDefault="008455A1" w:rsidP="000F5919">
            <w:pPr>
              <w:pStyle w:val="af9"/>
              <w:numPr>
                <w:ilvl w:val="0"/>
                <w:numId w:val="27"/>
              </w:numPr>
            </w:pPr>
          </w:p>
        </w:tc>
        <w:tc>
          <w:tcPr>
            <w:tcW w:w="3311" w:type="pct"/>
          </w:tcPr>
          <w:p w14:paraId="131F2524" w14:textId="77777777" w:rsidR="008455A1" w:rsidRPr="0001469C" w:rsidRDefault="00725266">
            <w:pPr>
              <w:pStyle w:val="af9"/>
            </w:pPr>
            <w:r w:rsidRPr="0001469C">
              <w:rPr>
                <w:bCs/>
              </w:rPr>
              <w:t>Динамика жидких и газообразных сред</w:t>
            </w:r>
          </w:p>
        </w:tc>
        <w:tc>
          <w:tcPr>
            <w:tcW w:w="467" w:type="pct"/>
            <w:vMerge/>
            <w:vAlign w:val="center"/>
          </w:tcPr>
          <w:p w14:paraId="2CE09DA3" w14:textId="77777777" w:rsidR="008455A1" w:rsidRPr="0001469C" w:rsidRDefault="008455A1">
            <w:pPr>
              <w:pStyle w:val="af9"/>
              <w:jc w:val="center"/>
              <w:rPr>
                <w:b/>
                <w:bCs/>
                <w:color w:val="000000" w:themeColor="text1"/>
              </w:rPr>
            </w:pPr>
          </w:p>
        </w:tc>
      </w:tr>
      <w:tr w:rsidR="008455A1" w:rsidRPr="0001469C" w14:paraId="76030081" w14:textId="77777777" w:rsidTr="004D0303">
        <w:trPr>
          <w:trHeight w:val="309"/>
        </w:trPr>
        <w:tc>
          <w:tcPr>
            <w:tcW w:w="1083" w:type="pct"/>
            <w:vMerge/>
          </w:tcPr>
          <w:p w14:paraId="30573E11" w14:textId="77777777" w:rsidR="008455A1" w:rsidRPr="0001469C" w:rsidRDefault="008455A1">
            <w:pPr>
              <w:spacing w:after="0"/>
              <w:rPr>
                <w:rFonts w:ascii="Times New Roman" w:hAnsi="Times New Roman"/>
                <w:bCs/>
                <w:sz w:val="24"/>
                <w:szCs w:val="24"/>
              </w:rPr>
            </w:pPr>
          </w:p>
        </w:tc>
        <w:tc>
          <w:tcPr>
            <w:tcW w:w="139" w:type="pct"/>
          </w:tcPr>
          <w:p w14:paraId="1DF4D1B8" w14:textId="77777777" w:rsidR="008455A1" w:rsidRPr="0001469C" w:rsidRDefault="008455A1" w:rsidP="000F5919">
            <w:pPr>
              <w:pStyle w:val="af9"/>
              <w:numPr>
                <w:ilvl w:val="0"/>
                <w:numId w:val="27"/>
              </w:numPr>
            </w:pPr>
          </w:p>
        </w:tc>
        <w:tc>
          <w:tcPr>
            <w:tcW w:w="3311" w:type="pct"/>
          </w:tcPr>
          <w:p w14:paraId="541E3484" w14:textId="77777777" w:rsidR="008455A1" w:rsidRPr="0001469C" w:rsidRDefault="00725266">
            <w:pPr>
              <w:pStyle w:val="af9"/>
            </w:pPr>
            <w:proofErr w:type="spellStart"/>
            <w:r w:rsidRPr="0001469C">
              <w:rPr>
                <w:bCs/>
              </w:rPr>
              <w:t>Динамическаясимуляциямеха</w:t>
            </w:r>
            <w:proofErr w:type="spellEnd"/>
          </w:p>
        </w:tc>
        <w:tc>
          <w:tcPr>
            <w:tcW w:w="467" w:type="pct"/>
            <w:vMerge/>
            <w:vAlign w:val="center"/>
          </w:tcPr>
          <w:p w14:paraId="25D1A065" w14:textId="77777777" w:rsidR="008455A1" w:rsidRPr="0001469C" w:rsidRDefault="008455A1">
            <w:pPr>
              <w:pStyle w:val="af9"/>
              <w:jc w:val="center"/>
              <w:rPr>
                <w:b/>
                <w:bCs/>
                <w:color w:val="000000" w:themeColor="text1"/>
              </w:rPr>
            </w:pPr>
          </w:p>
        </w:tc>
      </w:tr>
      <w:tr w:rsidR="008455A1" w:rsidRPr="0001469C" w14:paraId="7C81E9CA" w14:textId="77777777" w:rsidTr="004D0303">
        <w:trPr>
          <w:trHeight w:val="309"/>
        </w:trPr>
        <w:tc>
          <w:tcPr>
            <w:tcW w:w="1083" w:type="pct"/>
            <w:vMerge/>
          </w:tcPr>
          <w:p w14:paraId="6C374F72" w14:textId="77777777" w:rsidR="008455A1" w:rsidRPr="0001469C" w:rsidRDefault="008455A1">
            <w:pPr>
              <w:spacing w:after="0"/>
              <w:rPr>
                <w:rFonts w:ascii="Times New Roman" w:hAnsi="Times New Roman"/>
                <w:bCs/>
                <w:sz w:val="24"/>
                <w:szCs w:val="24"/>
              </w:rPr>
            </w:pPr>
          </w:p>
        </w:tc>
        <w:tc>
          <w:tcPr>
            <w:tcW w:w="139" w:type="pct"/>
          </w:tcPr>
          <w:p w14:paraId="20EFA88D" w14:textId="77777777" w:rsidR="008455A1" w:rsidRPr="0001469C" w:rsidRDefault="008455A1" w:rsidP="000F5919">
            <w:pPr>
              <w:pStyle w:val="af9"/>
              <w:numPr>
                <w:ilvl w:val="0"/>
                <w:numId w:val="27"/>
              </w:numPr>
            </w:pPr>
          </w:p>
        </w:tc>
        <w:tc>
          <w:tcPr>
            <w:tcW w:w="3311" w:type="pct"/>
          </w:tcPr>
          <w:p w14:paraId="2521DE80" w14:textId="77777777" w:rsidR="008455A1" w:rsidRPr="0001469C" w:rsidRDefault="00725266">
            <w:pPr>
              <w:pStyle w:val="af9"/>
            </w:pPr>
            <w:proofErr w:type="spellStart"/>
            <w:r w:rsidRPr="0001469C">
              <w:rPr>
                <w:bCs/>
              </w:rPr>
              <w:t>Динамикаволос</w:t>
            </w:r>
            <w:proofErr w:type="spellEnd"/>
          </w:p>
        </w:tc>
        <w:tc>
          <w:tcPr>
            <w:tcW w:w="467" w:type="pct"/>
            <w:vMerge/>
            <w:vAlign w:val="center"/>
          </w:tcPr>
          <w:p w14:paraId="1F618D99" w14:textId="77777777" w:rsidR="008455A1" w:rsidRPr="0001469C" w:rsidRDefault="008455A1">
            <w:pPr>
              <w:pStyle w:val="af9"/>
              <w:jc w:val="center"/>
              <w:rPr>
                <w:b/>
                <w:bCs/>
                <w:color w:val="000000" w:themeColor="text1"/>
              </w:rPr>
            </w:pPr>
          </w:p>
        </w:tc>
      </w:tr>
      <w:tr w:rsidR="008455A1" w:rsidRPr="0001469C" w14:paraId="2664096F" w14:textId="77777777" w:rsidTr="004D0303">
        <w:trPr>
          <w:trHeight w:val="309"/>
        </w:trPr>
        <w:tc>
          <w:tcPr>
            <w:tcW w:w="1083" w:type="pct"/>
            <w:vMerge w:val="restart"/>
          </w:tcPr>
          <w:p w14:paraId="1EF2E7F7" w14:textId="77777777" w:rsidR="008455A1" w:rsidRPr="0001469C" w:rsidRDefault="00725266">
            <w:pPr>
              <w:spacing w:after="0"/>
              <w:rPr>
                <w:rFonts w:ascii="Times New Roman" w:hAnsi="Times New Roman"/>
                <w:bCs/>
                <w:sz w:val="24"/>
                <w:szCs w:val="24"/>
              </w:rPr>
            </w:pPr>
            <w:r w:rsidRPr="0001469C">
              <w:rPr>
                <w:rFonts w:ascii="Times New Roman" w:hAnsi="Times New Roman"/>
                <w:b/>
                <w:bCs/>
                <w:sz w:val="24"/>
                <w:szCs w:val="24"/>
              </w:rPr>
              <w:t>Тема 2.5.</w:t>
            </w:r>
            <w:r w:rsidRPr="0001469C">
              <w:rPr>
                <w:rFonts w:ascii="Times New Roman" w:hAnsi="Times New Roman"/>
                <w:bCs/>
                <w:sz w:val="24"/>
                <w:szCs w:val="24"/>
              </w:rPr>
              <w:t xml:space="preserve"> </w:t>
            </w:r>
            <w:r w:rsidRPr="0001469C">
              <w:rPr>
                <w:rFonts w:ascii="Times New Roman" w:hAnsi="Times New Roman"/>
                <w:b/>
                <w:sz w:val="24"/>
                <w:szCs w:val="24"/>
              </w:rPr>
              <w:t>Анимация</w:t>
            </w:r>
          </w:p>
        </w:tc>
        <w:tc>
          <w:tcPr>
            <w:tcW w:w="3450" w:type="pct"/>
            <w:gridSpan w:val="2"/>
          </w:tcPr>
          <w:p w14:paraId="67B9B2B0" w14:textId="77777777" w:rsidR="008455A1" w:rsidRPr="0001469C" w:rsidRDefault="00725266">
            <w:pPr>
              <w:spacing w:after="0"/>
              <w:rPr>
                <w:rFonts w:ascii="Times New Roman" w:hAnsi="Times New Roman"/>
                <w:b/>
                <w:bCs/>
                <w:sz w:val="24"/>
                <w:szCs w:val="24"/>
              </w:rPr>
            </w:pPr>
            <w:r w:rsidRPr="0001469C">
              <w:rPr>
                <w:rFonts w:ascii="Times New Roman" w:hAnsi="Times New Roman"/>
                <w:b/>
                <w:bCs/>
                <w:sz w:val="24"/>
                <w:szCs w:val="24"/>
              </w:rPr>
              <w:t xml:space="preserve">Содержание учебного материала </w:t>
            </w:r>
          </w:p>
        </w:tc>
        <w:tc>
          <w:tcPr>
            <w:tcW w:w="467" w:type="pct"/>
            <w:vAlign w:val="center"/>
          </w:tcPr>
          <w:p w14:paraId="5A090079"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20</w:t>
            </w:r>
          </w:p>
        </w:tc>
      </w:tr>
      <w:tr w:rsidR="008455A1" w:rsidRPr="0001469C" w14:paraId="3E3171D6" w14:textId="77777777" w:rsidTr="004D0303">
        <w:trPr>
          <w:trHeight w:val="309"/>
        </w:trPr>
        <w:tc>
          <w:tcPr>
            <w:tcW w:w="1083" w:type="pct"/>
            <w:vMerge/>
          </w:tcPr>
          <w:p w14:paraId="66CABB3E" w14:textId="77777777" w:rsidR="008455A1" w:rsidRPr="0001469C" w:rsidRDefault="008455A1">
            <w:pPr>
              <w:spacing w:after="0"/>
              <w:rPr>
                <w:rFonts w:ascii="Times New Roman" w:hAnsi="Times New Roman"/>
                <w:bCs/>
                <w:sz w:val="24"/>
                <w:szCs w:val="24"/>
              </w:rPr>
            </w:pPr>
          </w:p>
        </w:tc>
        <w:tc>
          <w:tcPr>
            <w:tcW w:w="139" w:type="pct"/>
          </w:tcPr>
          <w:p w14:paraId="0A7E2426" w14:textId="77777777" w:rsidR="008455A1" w:rsidRPr="0001469C" w:rsidRDefault="008455A1" w:rsidP="000F5919">
            <w:pPr>
              <w:numPr>
                <w:ilvl w:val="0"/>
                <w:numId w:val="28"/>
              </w:numPr>
              <w:spacing w:after="0"/>
              <w:rPr>
                <w:bCs/>
              </w:rPr>
            </w:pPr>
          </w:p>
        </w:tc>
        <w:tc>
          <w:tcPr>
            <w:tcW w:w="3311" w:type="pct"/>
          </w:tcPr>
          <w:p w14:paraId="243D8B7D"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Основные понятия анимации. Особенности анимации 3</w:t>
            </w:r>
            <w:r w:rsidRPr="0001469C">
              <w:rPr>
                <w:rFonts w:ascii="Times New Roman" w:hAnsi="Times New Roman"/>
                <w:bCs/>
                <w:sz w:val="24"/>
                <w:szCs w:val="24"/>
                <w:lang w:val="en-US"/>
              </w:rPr>
              <w:t>D</w:t>
            </w:r>
          </w:p>
        </w:tc>
        <w:tc>
          <w:tcPr>
            <w:tcW w:w="467" w:type="pct"/>
            <w:vAlign w:val="center"/>
          </w:tcPr>
          <w:p w14:paraId="681D1166"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5F78C5CF" w14:textId="77777777" w:rsidTr="004D0303">
        <w:trPr>
          <w:trHeight w:val="309"/>
        </w:trPr>
        <w:tc>
          <w:tcPr>
            <w:tcW w:w="1083" w:type="pct"/>
            <w:vMerge/>
          </w:tcPr>
          <w:p w14:paraId="09E8FB48" w14:textId="77777777" w:rsidR="008455A1" w:rsidRPr="0001469C" w:rsidRDefault="008455A1">
            <w:pPr>
              <w:spacing w:after="0"/>
              <w:rPr>
                <w:rFonts w:ascii="Times New Roman" w:hAnsi="Times New Roman"/>
                <w:bCs/>
                <w:sz w:val="24"/>
                <w:szCs w:val="24"/>
              </w:rPr>
            </w:pPr>
          </w:p>
        </w:tc>
        <w:tc>
          <w:tcPr>
            <w:tcW w:w="3450" w:type="pct"/>
            <w:gridSpan w:val="2"/>
          </w:tcPr>
          <w:p w14:paraId="49FCB925" w14:textId="77777777" w:rsidR="008455A1" w:rsidRPr="0001469C" w:rsidRDefault="00725266">
            <w:pPr>
              <w:spacing w:after="0"/>
              <w:rPr>
                <w:rFonts w:ascii="Times New Roman" w:hAnsi="Times New Roman"/>
                <w:b/>
                <w:bCs/>
                <w:sz w:val="24"/>
                <w:szCs w:val="24"/>
              </w:rPr>
            </w:pPr>
            <w:r w:rsidRPr="0001469C">
              <w:rPr>
                <w:rFonts w:ascii="Times New Roman" w:hAnsi="Times New Roman"/>
                <w:b/>
                <w:bCs/>
                <w:sz w:val="24"/>
                <w:szCs w:val="24"/>
              </w:rPr>
              <w:t xml:space="preserve">В том числе практических занятий </w:t>
            </w:r>
          </w:p>
        </w:tc>
        <w:tc>
          <w:tcPr>
            <w:tcW w:w="467" w:type="pct"/>
            <w:vAlign w:val="center"/>
          </w:tcPr>
          <w:p w14:paraId="7F579EEC"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18</w:t>
            </w:r>
          </w:p>
        </w:tc>
      </w:tr>
      <w:tr w:rsidR="008455A1" w:rsidRPr="0001469C" w14:paraId="1F2A22DB" w14:textId="77777777" w:rsidTr="004D0303">
        <w:trPr>
          <w:trHeight w:val="309"/>
        </w:trPr>
        <w:tc>
          <w:tcPr>
            <w:tcW w:w="1083" w:type="pct"/>
            <w:vMerge/>
          </w:tcPr>
          <w:p w14:paraId="37497CA1" w14:textId="77777777" w:rsidR="008455A1" w:rsidRPr="0001469C" w:rsidRDefault="008455A1">
            <w:pPr>
              <w:spacing w:after="0"/>
              <w:rPr>
                <w:rFonts w:ascii="Times New Roman" w:hAnsi="Times New Roman"/>
                <w:bCs/>
                <w:sz w:val="24"/>
                <w:szCs w:val="24"/>
              </w:rPr>
            </w:pPr>
          </w:p>
        </w:tc>
        <w:tc>
          <w:tcPr>
            <w:tcW w:w="139" w:type="pct"/>
          </w:tcPr>
          <w:p w14:paraId="193EEB95" w14:textId="77777777" w:rsidR="008455A1" w:rsidRPr="0001469C" w:rsidRDefault="008455A1" w:rsidP="000F5919">
            <w:pPr>
              <w:pStyle w:val="af9"/>
              <w:numPr>
                <w:ilvl w:val="0"/>
                <w:numId w:val="29"/>
              </w:numPr>
            </w:pPr>
          </w:p>
        </w:tc>
        <w:tc>
          <w:tcPr>
            <w:tcW w:w="3311" w:type="pct"/>
          </w:tcPr>
          <w:p w14:paraId="1DE0645C" w14:textId="22694688" w:rsidR="008455A1" w:rsidRPr="0001469C" w:rsidRDefault="00725266">
            <w:pPr>
              <w:pStyle w:val="af9"/>
            </w:pPr>
            <w:r w:rsidRPr="0001469C">
              <w:t xml:space="preserve">Основы анимации. Знакомство с </w:t>
            </w:r>
            <w:proofErr w:type="spellStart"/>
            <w:r w:rsidRPr="0001469C">
              <w:t>Timeline</w:t>
            </w:r>
            <w:proofErr w:type="spellEnd"/>
            <w:r w:rsidRPr="0001469C">
              <w:t>.</w:t>
            </w:r>
            <w:r w:rsidR="0001469C" w:rsidRPr="0001469C">
              <w:t xml:space="preserve"> </w:t>
            </w:r>
            <w:proofErr w:type="spellStart"/>
            <w:r w:rsidRPr="0001469C">
              <w:t>Использованиекривых</w:t>
            </w:r>
            <w:proofErr w:type="spellEnd"/>
          </w:p>
        </w:tc>
        <w:tc>
          <w:tcPr>
            <w:tcW w:w="467" w:type="pct"/>
            <w:vMerge w:val="restart"/>
            <w:vAlign w:val="center"/>
          </w:tcPr>
          <w:p w14:paraId="4476DDDC" w14:textId="77777777" w:rsidR="008455A1" w:rsidRPr="0001469C" w:rsidRDefault="008455A1">
            <w:pPr>
              <w:pStyle w:val="af9"/>
              <w:jc w:val="center"/>
              <w:rPr>
                <w:b/>
                <w:bCs/>
                <w:color w:val="000000" w:themeColor="text1"/>
              </w:rPr>
            </w:pPr>
          </w:p>
        </w:tc>
      </w:tr>
      <w:tr w:rsidR="008455A1" w:rsidRPr="0001469C" w14:paraId="61AC2980" w14:textId="77777777" w:rsidTr="004D0303">
        <w:trPr>
          <w:trHeight w:val="309"/>
        </w:trPr>
        <w:tc>
          <w:tcPr>
            <w:tcW w:w="1083" w:type="pct"/>
            <w:vMerge/>
          </w:tcPr>
          <w:p w14:paraId="2E87EE8C" w14:textId="77777777" w:rsidR="008455A1" w:rsidRPr="0001469C" w:rsidRDefault="008455A1">
            <w:pPr>
              <w:spacing w:after="0"/>
              <w:rPr>
                <w:rFonts w:ascii="Times New Roman" w:hAnsi="Times New Roman"/>
                <w:bCs/>
                <w:sz w:val="24"/>
                <w:szCs w:val="24"/>
              </w:rPr>
            </w:pPr>
          </w:p>
        </w:tc>
        <w:tc>
          <w:tcPr>
            <w:tcW w:w="139" w:type="pct"/>
          </w:tcPr>
          <w:p w14:paraId="2FD7332C" w14:textId="77777777" w:rsidR="008455A1" w:rsidRPr="0001469C" w:rsidRDefault="008455A1" w:rsidP="000F5919">
            <w:pPr>
              <w:pStyle w:val="af9"/>
              <w:numPr>
                <w:ilvl w:val="0"/>
                <w:numId w:val="29"/>
              </w:numPr>
            </w:pPr>
          </w:p>
        </w:tc>
        <w:tc>
          <w:tcPr>
            <w:tcW w:w="3311" w:type="pct"/>
          </w:tcPr>
          <w:p w14:paraId="6DD2EF4E" w14:textId="77777777" w:rsidR="008455A1" w:rsidRPr="0001469C" w:rsidRDefault="00725266">
            <w:pPr>
              <w:pStyle w:val="af9"/>
            </w:pPr>
            <w:r w:rsidRPr="0001469C">
              <w:t>Создание и редактирование скелета. Работа с обычной и инверсной кинематикой</w:t>
            </w:r>
          </w:p>
        </w:tc>
        <w:tc>
          <w:tcPr>
            <w:tcW w:w="467" w:type="pct"/>
            <w:vMerge/>
            <w:vAlign w:val="center"/>
          </w:tcPr>
          <w:p w14:paraId="503378BF" w14:textId="77777777" w:rsidR="008455A1" w:rsidRPr="0001469C" w:rsidRDefault="008455A1">
            <w:pPr>
              <w:pStyle w:val="af9"/>
              <w:jc w:val="center"/>
              <w:rPr>
                <w:b/>
                <w:bCs/>
                <w:color w:val="000000" w:themeColor="text1"/>
              </w:rPr>
            </w:pPr>
          </w:p>
        </w:tc>
      </w:tr>
      <w:tr w:rsidR="008455A1" w:rsidRPr="0001469C" w14:paraId="37272D63" w14:textId="77777777" w:rsidTr="004D0303">
        <w:trPr>
          <w:trHeight w:val="309"/>
        </w:trPr>
        <w:tc>
          <w:tcPr>
            <w:tcW w:w="1083" w:type="pct"/>
            <w:vMerge/>
          </w:tcPr>
          <w:p w14:paraId="24C105D8" w14:textId="77777777" w:rsidR="008455A1" w:rsidRPr="0001469C" w:rsidRDefault="008455A1">
            <w:pPr>
              <w:spacing w:after="0"/>
              <w:rPr>
                <w:rFonts w:ascii="Times New Roman" w:hAnsi="Times New Roman"/>
                <w:bCs/>
                <w:sz w:val="24"/>
                <w:szCs w:val="24"/>
              </w:rPr>
            </w:pPr>
          </w:p>
        </w:tc>
        <w:tc>
          <w:tcPr>
            <w:tcW w:w="139" w:type="pct"/>
          </w:tcPr>
          <w:p w14:paraId="1C09E9FE" w14:textId="77777777" w:rsidR="008455A1" w:rsidRPr="0001469C" w:rsidRDefault="008455A1" w:rsidP="000F5919">
            <w:pPr>
              <w:pStyle w:val="af9"/>
              <w:numPr>
                <w:ilvl w:val="0"/>
                <w:numId w:val="29"/>
              </w:numPr>
            </w:pPr>
          </w:p>
        </w:tc>
        <w:tc>
          <w:tcPr>
            <w:tcW w:w="3311" w:type="pct"/>
          </w:tcPr>
          <w:p w14:paraId="4362636E" w14:textId="77777777" w:rsidR="008455A1" w:rsidRPr="0001469C" w:rsidRDefault="00725266">
            <w:pPr>
              <w:pStyle w:val="af9"/>
            </w:pPr>
            <w:proofErr w:type="spellStart"/>
            <w:r w:rsidRPr="0001469C">
              <w:t>Нелинейнаяанимация</w:t>
            </w:r>
            <w:proofErr w:type="spellEnd"/>
          </w:p>
        </w:tc>
        <w:tc>
          <w:tcPr>
            <w:tcW w:w="467" w:type="pct"/>
            <w:vMerge/>
            <w:vAlign w:val="center"/>
          </w:tcPr>
          <w:p w14:paraId="308D489B" w14:textId="77777777" w:rsidR="008455A1" w:rsidRPr="0001469C" w:rsidRDefault="008455A1">
            <w:pPr>
              <w:pStyle w:val="af9"/>
              <w:jc w:val="center"/>
              <w:rPr>
                <w:b/>
                <w:bCs/>
                <w:color w:val="000000" w:themeColor="text1"/>
              </w:rPr>
            </w:pPr>
          </w:p>
        </w:tc>
      </w:tr>
      <w:tr w:rsidR="008455A1" w:rsidRPr="0001469C" w14:paraId="0DFD0F9E" w14:textId="77777777" w:rsidTr="004D0303">
        <w:trPr>
          <w:trHeight w:val="309"/>
        </w:trPr>
        <w:tc>
          <w:tcPr>
            <w:tcW w:w="1083" w:type="pct"/>
            <w:vMerge/>
          </w:tcPr>
          <w:p w14:paraId="750508F3" w14:textId="77777777" w:rsidR="008455A1" w:rsidRPr="0001469C" w:rsidRDefault="008455A1">
            <w:pPr>
              <w:spacing w:after="0"/>
              <w:rPr>
                <w:rFonts w:ascii="Times New Roman" w:hAnsi="Times New Roman"/>
                <w:bCs/>
                <w:sz w:val="24"/>
                <w:szCs w:val="24"/>
              </w:rPr>
            </w:pPr>
          </w:p>
        </w:tc>
        <w:tc>
          <w:tcPr>
            <w:tcW w:w="139" w:type="pct"/>
          </w:tcPr>
          <w:p w14:paraId="5D35583F" w14:textId="77777777" w:rsidR="008455A1" w:rsidRPr="0001469C" w:rsidRDefault="008455A1" w:rsidP="000F5919">
            <w:pPr>
              <w:pStyle w:val="af9"/>
              <w:numPr>
                <w:ilvl w:val="0"/>
                <w:numId w:val="29"/>
              </w:numPr>
            </w:pPr>
          </w:p>
        </w:tc>
        <w:tc>
          <w:tcPr>
            <w:tcW w:w="3311" w:type="pct"/>
          </w:tcPr>
          <w:p w14:paraId="62876065" w14:textId="77777777" w:rsidR="008455A1" w:rsidRPr="0001469C" w:rsidRDefault="00725266">
            <w:pPr>
              <w:pStyle w:val="af9"/>
            </w:pPr>
            <w:proofErr w:type="spellStart"/>
            <w:r w:rsidRPr="0001469C">
              <w:rPr>
                <w:bCs/>
              </w:rPr>
              <w:t>Сложныеметодыанимации</w:t>
            </w:r>
            <w:proofErr w:type="spellEnd"/>
          </w:p>
        </w:tc>
        <w:tc>
          <w:tcPr>
            <w:tcW w:w="467" w:type="pct"/>
            <w:vMerge/>
            <w:vAlign w:val="center"/>
          </w:tcPr>
          <w:p w14:paraId="7E89F807" w14:textId="77777777" w:rsidR="008455A1" w:rsidRPr="0001469C" w:rsidRDefault="008455A1">
            <w:pPr>
              <w:pStyle w:val="af9"/>
              <w:jc w:val="center"/>
              <w:rPr>
                <w:b/>
                <w:bCs/>
                <w:color w:val="000000" w:themeColor="text1"/>
              </w:rPr>
            </w:pPr>
          </w:p>
        </w:tc>
      </w:tr>
      <w:tr w:rsidR="008455A1" w:rsidRPr="0001469C" w14:paraId="76806194" w14:textId="77777777" w:rsidTr="004D0303">
        <w:trPr>
          <w:trHeight w:val="309"/>
        </w:trPr>
        <w:tc>
          <w:tcPr>
            <w:tcW w:w="1083" w:type="pct"/>
            <w:vMerge/>
          </w:tcPr>
          <w:p w14:paraId="404CE99B" w14:textId="77777777" w:rsidR="008455A1" w:rsidRPr="0001469C" w:rsidRDefault="008455A1">
            <w:pPr>
              <w:spacing w:after="0"/>
              <w:rPr>
                <w:rFonts w:ascii="Times New Roman" w:hAnsi="Times New Roman"/>
                <w:bCs/>
                <w:sz w:val="24"/>
                <w:szCs w:val="24"/>
              </w:rPr>
            </w:pPr>
          </w:p>
        </w:tc>
        <w:tc>
          <w:tcPr>
            <w:tcW w:w="139" w:type="pct"/>
          </w:tcPr>
          <w:p w14:paraId="61AAA48A" w14:textId="77777777" w:rsidR="008455A1" w:rsidRPr="0001469C" w:rsidRDefault="008455A1" w:rsidP="000F5919">
            <w:pPr>
              <w:pStyle w:val="af9"/>
              <w:numPr>
                <w:ilvl w:val="0"/>
                <w:numId w:val="29"/>
              </w:numPr>
            </w:pPr>
          </w:p>
        </w:tc>
        <w:tc>
          <w:tcPr>
            <w:tcW w:w="3311" w:type="pct"/>
          </w:tcPr>
          <w:p w14:paraId="6A773C0A" w14:textId="77777777" w:rsidR="008455A1" w:rsidRPr="0001469C" w:rsidRDefault="00725266">
            <w:pPr>
              <w:pStyle w:val="af9"/>
            </w:pPr>
            <w:proofErr w:type="spellStart"/>
            <w:r w:rsidRPr="0001469C">
              <w:rPr>
                <w:bCs/>
              </w:rPr>
              <w:t>Анимацияперсонажа</w:t>
            </w:r>
            <w:proofErr w:type="spellEnd"/>
          </w:p>
        </w:tc>
        <w:tc>
          <w:tcPr>
            <w:tcW w:w="467" w:type="pct"/>
            <w:vMerge/>
            <w:vAlign w:val="center"/>
          </w:tcPr>
          <w:p w14:paraId="7B4739C6" w14:textId="77777777" w:rsidR="008455A1" w:rsidRPr="0001469C" w:rsidRDefault="008455A1">
            <w:pPr>
              <w:pStyle w:val="af9"/>
              <w:jc w:val="center"/>
              <w:rPr>
                <w:b/>
                <w:bCs/>
                <w:color w:val="000000" w:themeColor="text1"/>
              </w:rPr>
            </w:pPr>
          </w:p>
        </w:tc>
      </w:tr>
      <w:tr w:rsidR="008455A1" w:rsidRPr="0001469C" w14:paraId="3CF9927E" w14:textId="77777777" w:rsidTr="004D0303">
        <w:trPr>
          <w:trHeight w:val="309"/>
        </w:trPr>
        <w:tc>
          <w:tcPr>
            <w:tcW w:w="1083" w:type="pct"/>
            <w:vMerge/>
          </w:tcPr>
          <w:p w14:paraId="362C6653" w14:textId="77777777" w:rsidR="008455A1" w:rsidRPr="0001469C" w:rsidRDefault="008455A1">
            <w:pPr>
              <w:spacing w:after="0"/>
              <w:rPr>
                <w:rFonts w:ascii="Times New Roman" w:hAnsi="Times New Roman"/>
                <w:bCs/>
                <w:sz w:val="24"/>
                <w:szCs w:val="24"/>
              </w:rPr>
            </w:pPr>
          </w:p>
        </w:tc>
        <w:tc>
          <w:tcPr>
            <w:tcW w:w="139" w:type="pct"/>
          </w:tcPr>
          <w:p w14:paraId="605E45DB" w14:textId="77777777" w:rsidR="008455A1" w:rsidRPr="0001469C" w:rsidRDefault="008455A1" w:rsidP="000F5919">
            <w:pPr>
              <w:pStyle w:val="af9"/>
              <w:numPr>
                <w:ilvl w:val="0"/>
                <w:numId w:val="29"/>
              </w:numPr>
            </w:pPr>
          </w:p>
        </w:tc>
        <w:tc>
          <w:tcPr>
            <w:tcW w:w="3311" w:type="pct"/>
          </w:tcPr>
          <w:p w14:paraId="1BAADC3F" w14:textId="77777777" w:rsidR="008455A1" w:rsidRPr="0001469C" w:rsidRDefault="00725266">
            <w:pPr>
              <w:pStyle w:val="af9"/>
              <w:rPr>
                <w:bCs/>
              </w:rPr>
            </w:pPr>
            <w:r w:rsidRPr="0001469C">
              <w:rPr>
                <w:bCs/>
              </w:rPr>
              <w:t>Рендеринг</w:t>
            </w:r>
          </w:p>
        </w:tc>
        <w:tc>
          <w:tcPr>
            <w:tcW w:w="467" w:type="pct"/>
            <w:vMerge/>
            <w:vAlign w:val="center"/>
          </w:tcPr>
          <w:p w14:paraId="04D00FC4" w14:textId="77777777" w:rsidR="008455A1" w:rsidRPr="0001469C" w:rsidRDefault="008455A1">
            <w:pPr>
              <w:pStyle w:val="af9"/>
              <w:jc w:val="center"/>
              <w:rPr>
                <w:b/>
                <w:bCs/>
                <w:color w:val="000000" w:themeColor="text1"/>
              </w:rPr>
            </w:pPr>
          </w:p>
        </w:tc>
      </w:tr>
      <w:tr w:rsidR="008455A1" w:rsidRPr="00F86A89" w14:paraId="45CBED5E" w14:textId="77777777" w:rsidTr="004D0303">
        <w:trPr>
          <w:trHeight w:val="309"/>
        </w:trPr>
        <w:tc>
          <w:tcPr>
            <w:tcW w:w="4533" w:type="pct"/>
            <w:gridSpan w:val="3"/>
          </w:tcPr>
          <w:p w14:paraId="4D75BFC4" w14:textId="77777777" w:rsidR="008455A1" w:rsidRPr="00F86A89" w:rsidRDefault="00725266" w:rsidP="00F86A89">
            <w:pPr>
              <w:spacing w:after="0"/>
              <w:ind w:hanging="75"/>
              <w:rPr>
                <w:rFonts w:ascii="Times New Roman" w:hAnsi="Times New Roman"/>
                <w:b/>
                <w:bCs/>
                <w:sz w:val="24"/>
                <w:szCs w:val="24"/>
              </w:rPr>
            </w:pPr>
            <w:r w:rsidRPr="00F86A89">
              <w:rPr>
                <w:rFonts w:ascii="Times New Roman" w:hAnsi="Times New Roman"/>
                <w:b/>
                <w:bCs/>
                <w:sz w:val="24"/>
                <w:szCs w:val="24"/>
              </w:rPr>
              <w:t>Примерная тематика самостоятельной учебной работы при изучении раздела 1</w:t>
            </w:r>
          </w:p>
          <w:p w14:paraId="394AB3CC" w14:textId="77777777" w:rsidR="008455A1" w:rsidRPr="00F86A89" w:rsidRDefault="00725266" w:rsidP="000F5919">
            <w:pPr>
              <w:numPr>
                <w:ilvl w:val="0"/>
                <w:numId w:val="30"/>
              </w:numPr>
              <w:spacing w:after="0"/>
              <w:ind w:hanging="75"/>
              <w:rPr>
                <w:rFonts w:ascii="Times New Roman" w:eastAsia="PMingLiU" w:hAnsi="Times New Roman"/>
                <w:bCs/>
                <w:sz w:val="24"/>
                <w:szCs w:val="24"/>
              </w:rPr>
            </w:pPr>
            <w:r w:rsidRPr="00F86A89">
              <w:rPr>
                <w:rFonts w:ascii="Times New Roman" w:eastAsia="PMingLiU" w:hAnsi="Times New Roman"/>
                <w:bCs/>
                <w:sz w:val="24"/>
                <w:szCs w:val="24"/>
              </w:rPr>
              <w:t>Задание «Падающий лист на воду». Разработка сцены, варианты листа, основные компоновки, разработка фона для сцены</w:t>
            </w:r>
          </w:p>
          <w:p w14:paraId="01E05AAD" w14:textId="77777777" w:rsidR="008455A1" w:rsidRPr="00F86A89" w:rsidRDefault="00725266" w:rsidP="000F5919">
            <w:pPr>
              <w:numPr>
                <w:ilvl w:val="0"/>
                <w:numId w:val="30"/>
              </w:numPr>
              <w:spacing w:after="0"/>
              <w:ind w:hanging="75"/>
              <w:rPr>
                <w:rFonts w:ascii="Times New Roman" w:eastAsia="PMingLiU" w:hAnsi="Times New Roman"/>
                <w:bCs/>
                <w:sz w:val="24"/>
                <w:szCs w:val="24"/>
              </w:rPr>
            </w:pPr>
            <w:r w:rsidRPr="00F86A89">
              <w:rPr>
                <w:rFonts w:ascii="Times New Roman" w:eastAsia="PMingLiU" w:hAnsi="Times New Roman"/>
                <w:bCs/>
                <w:sz w:val="24"/>
                <w:szCs w:val="24"/>
              </w:rPr>
              <w:t>Задание «Травинка». Разработка сцены и фона</w:t>
            </w:r>
          </w:p>
          <w:p w14:paraId="17034FDB" w14:textId="77777777" w:rsidR="008455A1" w:rsidRPr="00F86A89" w:rsidRDefault="00725266" w:rsidP="000F5919">
            <w:pPr>
              <w:numPr>
                <w:ilvl w:val="0"/>
                <w:numId w:val="30"/>
              </w:numPr>
              <w:spacing w:after="0"/>
              <w:ind w:hanging="75"/>
              <w:rPr>
                <w:rFonts w:ascii="Times New Roman" w:eastAsia="PMingLiU" w:hAnsi="Times New Roman"/>
                <w:bCs/>
                <w:sz w:val="24"/>
                <w:szCs w:val="24"/>
              </w:rPr>
            </w:pPr>
            <w:r w:rsidRPr="00F86A89">
              <w:rPr>
                <w:rFonts w:ascii="Times New Roman" w:eastAsia="PMingLiU" w:hAnsi="Times New Roman"/>
                <w:bCs/>
                <w:sz w:val="24"/>
                <w:szCs w:val="24"/>
              </w:rPr>
              <w:t>Задание «Походка мелкой птицы». Разработка персонажа</w:t>
            </w:r>
          </w:p>
          <w:p w14:paraId="751B3017" w14:textId="77777777" w:rsidR="008455A1" w:rsidRPr="00F86A89" w:rsidRDefault="00725266" w:rsidP="000F5919">
            <w:pPr>
              <w:numPr>
                <w:ilvl w:val="0"/>
                <w:numId w:val="30"/>
              </w:numPr>
              <w:suppressAutoHyphens/>
              <w:spacing w:after="0"/>
              <w:ind w:hanging="75"/>
              <w:rPr>
                <w:rFonts w:ascii="Times New Roman" w:eastAsia="PMingLiU" w:hAnsi="Times New Roman"/>
                <w:b/>
                <w:bCs/>
                <w:sz w:val="24"/>
                <w:szCs w:val="24"/>
              </w:rPr>
            </w:pPr>
            <w:r w:rsidRPr="00F86A89">
              <w:rPr>
                <w:rFonts w:ascii="Times New Roman" w:eastAsia="PMingLiU" w:hAnsi="Times New Roman"/>
                <w:bCs/>
                <w:sz w:val="24"/>
                <w:szCs w:val="24"/>
              </w:rPr>
              <w:t>Задание «Иноходцы». Разработка персонажа - иноходца (верблюд, жираф и т д )</w:t>
            </w:r>
          </w:p>
          <w:p w14:paraId="2F10E7A7" w14:textId="77777777" w:rsidR="008455A1" w:rsidRPr="00F86A89" w:rsidRDefault="00725266" w:rsidP="000F5919">
            <w:pPr>
              <w:numPr>
                <w:ilvl w:val="0"/>
                <w:numId w:val="30"/>
              </w:numPr>
              <w:suppressAutoHyphens/>
              <w:spacing w:after="0"/>
              <w:ind w:hanging="75"/>
              <w:rPr>
                <w:rFonts w:ascii="Times New Roman" w:eastAsia="PMingLiU" w:hAnsi="Times New Roman"/>
                <w:b/>
                <w:bCs/>
                <w:sz w:val="24"/>
                <w:szCs w:val="24"/>
              </w:rPr>
            </w:pPr>
            <w:r w:rsidRPr="00F86A89">
              <w:rPr>
                <w:rFonts w:ascii="Times New Roman" w:hAnsi="Times New Roman"/>
                <w:sz w:val="24"/>
                <w:szCs w:val="24"/>
              </w:rPr>
              <w:t>Создание искр.</w:t>
            </w:r>
          </w:p>
          <w:p w14:paraId="3693D0E7" w14:textId="77777777" w:rsidR="008455A1" w:rsidRPr="00F86A89" w:rsidRDefault="00725266" w:rsidP="000F5919">
            <w:pPr>
              <w:numPr>
                <w:ilvl w:val="0"/>
                <w:numId w:val="30"/>
              </w:numPr>
              <w:suppressAutoHyphens/>
              <w:spacing w:after="0"/>
              <w:ind w:hanging="75"/>
              <w:rPr>
                <w:rFonts w:ascii="Times New Roman" w:eastAsia="PMingLiU" w:hAnsi="Times New Roman"/>
                <w:b/>
                <w:bCs/>
                <w:sz w:val="24"/>
                <w:szCs w:val="24"/>
              </w:rPr>
            </w:pPr>
            <w:r w:rsidRPr="00F86A89">
              <w:rPr>
                <w:rFonts w:ascii="Times New Roman" w:hAnsi="Times New Roman"/>
                <w:sz w:val="24"/>
                <w:szCs w:val="24"/>
              </w:rPr>
              <w:t>Растворение объекта.</w:t>
            </w:r>
          </w:p>
          <w:p w14:paraId="5FC20296" w14:textId="77777777" w:rsidR="008455A1" w:rsidRPr="00F86A89" w:rsidRDefault="00725266" w:rsidP="000F5919">
            <w:pPr>
              <w:numPr>
                <w:ilvl w:val="0"/>
                <w:numId w:val="30"/>
              </w:numPr>
              <w:suppressAutoHyphens/>
              <w:spacing w:after="0"/>
              <w:ind w:hanging="75"/>
              <w:rPr>
                <w:rFonts w:ascii="Times New Roman" w:eastAsia="PMingLiU" w:hAnsi="Times New Roman"/>
                <w:b/>
                <w:bCs/>
                <w:sz w:val="24"/>
                <w:szCs w:val="24"/>
              </w:rPr>
            </w:pPr>
            <w:r w:rsidRPr="00F86A89">
              <w:rPr>
                <w:rFonts w:ascii="Times New Roman" w:hAnsi="Times New Roman"/>
                <w:sz w:val="24"/>
                <w:szCs w:val="24"/>
              </w:rPr>
              <w:t>Разбивание стекла.</w:t>
            </w:r>
          </w:p>
          <w:p w14:paraId="30EA1813" w14:textId="77777777" w:rsidR="008455A1" w:rsidRPr="00F86A89" w:rsidRDefault="00725266" w:rsidP="000F5919">
            <w:pPr>
              <w:numPr>
                <w:ilvl w:val="0"/>
                <w:numId w:val="30"/>
              </w:numPr>
              <w:suppressAutoHyphens/>
              <w:spacing w:after="0"/>
              <w:ind w:hanging="75"/>
              <w:rPr>
                <w:rFonts w:ascii="Times New Roman" w:eastAsia="PMingLiU" w:hAnsi="Times New Roman"/>
                <w:b/>
                <w:bCs/>
                <w:sz w:val="24"/>
                <w:szCs w:val="24"/>
              </w:rPr>
            </w:pPr>
            <w:r w:rsidRPr="00F86A89">
              <w:rPr>
                <w:rFonts w:ascii="Times New Roman" w:hAnsi="Times New Roman"/>
                <w:sz w:val="24"/>
                <w:szCs w:val="24"/>
              </w:rPr>
              <w:t>Создание реалистичного меха.</w:t>
            </w:r>
          </w:p>
          <w:p w14:paraId="1FAA53BE" w14:textId="77777777" w:rsidR="008455A1" w:rsidRPr="00F86A89" w:rsidRDefault="00725266" w:rsidP="000F5919">
            <w:pPr>
              <w:numPr>
                <w:ilvl w:val="0"/>
                <w:numId w:val="30"/>
              </w:numPr>
              <w:suppressAutoHyphens/>
              <w:spacing w:after="0"/>
              <w:ind w:hanging="75"/>
              <w:rPr>
                <w:rFonts w:ascii="Times New Roman" w:eastAsia="PMingLiU" w:hAnsi="Times New Roman"/>
                <w:b/>
                <w:bCs/>
                <w:sz w:val="24"/>
                <w:szCs w:val="24"/>
              </w:rPr>
            </w:pPr>
            <w:r w:rsidRPr="00F86A89">
              <w:rPr>
                <w:rFonts w:ascii="Times New Roman" w:hAnsi="Times New Roman"/>
                <w:sz w:val="24"/>
                <w:szCs w:val="24"/>
              </w:rPr>
              <w:t>Создание травы.</w:t>
            </w:r>
          </w:p>
          <w:p w14:paraId="645B5465" w14:textId="77777777" w:rsidR="008455A1" w:rsidRPr="00F86A89" w:rsidRDefault="00725266" w:rsidP="000F5919">
            <w:pPr>
              <w:numPr>
                <w:ilvl w:val="0"/>
                <w:numId w:val="30"/>
              </w:numPr>
              <w:suppressAutoHyphens/>
              <w:spacing w:after="0"/>
              <w:ind w:hanging="75"/>
              <w:rPr>
                <w:rFonts w:ascii="Times New Roman" w:eastAsia="PMingLiU" w:hAnsi="Times New Roman"/>
                <w:b/>
                <w:bCs/>
                <w:sz w:val="24"/>
                <w:szCs w:val="24"/>
              </w:rPr>
            </w:pPr>
            <w:r w:rsidRPr="00F86A89">
              <w:rPr>
                <w:rFonts w:ascii="Times New Roman" w:hAnsi="Times New Roman"/>
                <w:sz w:val="24"/>
                <w:szCs w:val="24"/>
              </w:rPr>
              <w:t>Создание анимации шара, падающего со стола.</w:t>
            </w:r>
          </w:p>
          <w:p w14:paraId="1EC1A59F" w14:textId="77777777" w:rsidR="008455A1" w:rsidRPr="00F86A89" w:rsidRDefault="00725266" w:rsidP="000F5919">
            <w:pPr>
              <w:numPr>
                <w:ilvl w:val="0"/>
                <w:numId w:val="30"/>
              </w:numPr>
              <w:suppressAutoHyphens/>
              <w:spacing w:after="0"/>
              <w:ind w:hanging="75"/>
              <w:rPr>
                <w:rFonts w:ascii="Times New Roman" w:eastAsia="PMingLiU" w:hAnsi="Times New Roman"/>
                <w:b/>
                <w:bCs/>
                <w:sz w:val="24"/>
                <w:szCs w:val="24"/>
              </w:rPr>
            </w:pPr>
            <w:r w:rsidRPr="00F86A89">
              <w:rPr>
                <w:rFonts w:ascii="Times New Roman" w:hAnsi="Times New Roman"/>
                <w:sz w:val="24"/>
                <w:szCs w:val="24"/>
              </w:rPr>
              <w:t>Создание анимации листа, падающего с дерева.</w:t>
            </w:r>
          </w:p>
          <w:p w14:paraId="05FB9311" w14:textId="77777777" w:rsidR="008455A1" w:rsidRPr="00F86A89" w:rsidRDefault="00725266" w:rsidP="000F5919">
            <w:pPr>
              <w:numPr>
                <w:ilvl w:val="0"/>
                <w:numId w:val="30"/>
              </w:numPr>
              <w:suppressAutoHyphens/>
              <w:spacing w:after="0"/>
              <w:ind w:hanging="75"/>
              <w:rPr>
                <w:rFonts w:ascii="Times New Roman" w:eastAsia="PMingLiU" w:hAnsi="Times New Roman"/>
                <w:b/>
                <w:bCs/>
                <w:sz w:val="24"/>
                <w:szCs w:val="24"/>
              </w:rPr>
            </w:pPr>
            <w:r w:rsidRPr="00F86A89">
              <w:rPr>
                <w:rFonts w:ascii="Times New Roman" w:hAnsi="Times New Roman"/>
                <w:sz w:val="24"/>
                <w:szCs w:val="24"/>
              </w:rPr>
              <w:t>Создание анимации маятника.</w:t>
            </w:r>
          </w:p>
          <w:p w14:paraId="1F459F89" w14:textId="77777777" w:rsidR="008455A1" w:rsidRPr="00F86A89" w:rsidRDefault="00725266" w:rsidP="000F5919">
            <w:pPr>
              <w:numPr>
                <w:ilvl w:val="0"/>
                <w:numId w:val="30"/>
              </w:numPr>
              <w:suppressAutoHyphens/>
              <w:spacing w:after="0"/>
              <w:ind w:hanging="75"/>
              <w:rPr>
                <w:rFonts w:ascii="Times New Roman" w:eastAsia="PMingLiU" w:hAnsi="Times New Roman"/>
                <w:b/>
                <w:bCs/>
                <w:sz w:val="24"/>
                <w:szCs w:val="24"/>
              </w:rPr>
            </w:pPr>
            <w:r w:rsidRPr="00F86A89">
              <w:rPr>
                <w:rFonts w:ascii="Times New Roman" w:hAnsi="Times New Roman"/>
                <w:sz w:val="24"/>
                <w:szCs w:val="24"/>
              </w:rPr>
              <w:t>Создание анимации червяка.</w:t>
            </w:r>
          </w:p>
          <w:p w14:paraId="4D0612A0" w14:textId="77777777" w:rsidR="008455A1" w:rsidRPr="00F86A89" w:rsidRDefault="00725266" w:rsidP="000F5919">
            <w:pPr>
              <w:numPr>
                <w:ilvl w:val="0"/>
                <w:numId w:val="30"/>
              </w:numPr>
              <w:suppressAutoHyphens/>
              <w:spacing w:after="0"/>
              <w:ind w:hanging="75"/>
              <w:rPr>
                <w:rFonts w:ascii="Times New Roman" w:eastAsia="PMingLiU" w:hAnsi="Times New Roman"/>
                <w:b/>
                <w:bCs/>
                <w:sz w:val="24"/>
                <w:szCs w:val="24"/>
              </w:rPr>
            </w:pPr>
            <w:r w:rsidRPr="00F86A89">
              <w:rPr>
                <w:rFonts w:ascii="Times New Roman" w:hAnsi="Times New Roman"/>
                <w:sz w:val="24"/>
                <w:szCs w:val="24"/>
              </w:rPr>
              <w:t>Создание анимации травинки.</w:t>
            </w:r>
          </w:p>
          <w:p w14:paraId="7D056561" w14:textId="77777777" w:rsidR="008455A1" w:rsidRPr="00F86A89" w:rsidRDefault="00725266" w:rsidP="000F5919">
            <w:pPr>
              <w:numPr>
                <w:ilvl w:val="0"/>
                <w:numId w:val="30"/>
              </w:numPr>
              <w:suppressAutoHyphens/>
              <w:spacing w:after="0"/>
              <w:ind w:hanging="75"/>
              <w:rPr>
                <w:rFonts w:ascii="Times New Roman" w:eastAsia="PMingLiU" w:hAnsi="Times New Roman"/>
                <w:b/>
                <w:bCs/>
                <w:sz w:val="24"/>
                <w:szCs w:val="24"/>
              </w:rPr>
            </w:pPr>
            <w:r w:rsidRPr="00F86A89">
              <w:rPr>
                <w:rFonts w:ascii="Times New Roman" w:hAnsi="Times New Roman"/>
                <w:sz w:val="24"/>
                <w:szCs w:val="24"/>
              </w:rPr>
              <w:t>Создание анимации падающих снежинок.</w:t>
            </w:r>
          </w:p>
          <w:p w14:paraId="530F3199" w14:textId="77777777" w:rsidR="008455A1" w:rsidRPr="00F86A89" w:rsidRDefault="00725266" w:rsidP="000F5919">
            <w:pPr>
              <w:numPr>
                <w:ilvl w:val="0"/>
                <w:numId w:val="30"/>
              </w:numPr>
              <w:spacing w:after="0"/>
              <w:ind w:hanging="75"/>
              <w:rPr>
                <w:rFonts w:ascii="Times New Roman" w:eastAsia="PMingLiU" w:hAnsi="Times New Roman"/>
                <w:bCs/>
                <w:sz w:val="24"/>
                <w:szCs w:val="24"/>
              </w:rPr>
            </w:pPr>
            <w:r w:rsidRPr="00F86A89">
              <w:rPr>
                <w:rFonts w:ascii="Times New Roman" w:hAnsi="Times New Roman"/>
                <w:sz w:val="24"/>
                <w:szCs w:val="24"/>
              </w:rPr>
              <w:t>Создание анимации детских качелей.</w:t>
            </w:r>
          </w:p>
        </w:tc>
        <w:tc>
          <w:tcPr>
            <w:tcW w:w="467" w:type="pct"/>
            <w:vAlign w:val="center"/>
          </w:tcPr>
          <w:p w14:paraId="08EEA210" w14:textId="77777777" w:rsidR="008455A1" w:rsidRPr="00F86A89" w:rsidRDefault="008455A1">
            <w:pPr>
              <w:pStyle w:val="af9"/>
              <w:jc w:val="center"/>
              <w:rPr>
                <w:b/>
                <w:bCs/>
                <w:color w:val="000000" w:themeColor="text1"/>
              </w:rPr>
            </w:pPr>
          </w:p>
        </w:tc>
      </w:tr>
      <w:tr w:rsidR="008455A1" w:rsidRPr="0001469C" w14:paraId="526A60B2" w14:textId="77777777" w:rsidTr="004D0303">
        <w:trPr>
          <w:trHeight w:val="309"/>
        </w:trPr>
        <w:tc>
          <w:tcPr>
            <w:tcW w:w="4533" w:type="pct"/>
            <w:gridSpan w:val="3"/>
          </w:tcPr>
          <w:p w14:paraId="3B5E19C6" w14:textId="77777777" w:rsidR="008455A1" w:rsidRPr="0001469C" w:rsidRDefault="00725266">
            <w:pPr>
              <w:suppressAutoHyphens/>
              <w:spacing w:after="0" w:line="240" w:lineRule="auto"/>
              <w:rPr>
                <w:rFonts w:ascii="Times New Roman" w:hAnsi="Times New Roman"/>
                <w:b/>
                <w:bCs/>
                <w:sz w:val="24"/>
                <w:szCs w:val="24"/>
              </w:rPr>
            </w:pPr>
            <w:r w:rsidRPr="0001469C">
              <w:rPr>
                <w:rFonts w:ascii="Times New Roman" w:hAnsi="Times New Roman"/>
                <w:b/>
                <w:bCs/>
                <w:sz w:val="24"/>
                <w:szCs w:val="24"/>
              </w:rPr>
              <w:t>Курсовой проект (работа)</w:t>
            </w:r>
          </w:p>
          <w:p w14:paraId="240F869D" w14:textId="570523D3" w:rsidR="008455A1" w:rsidRPr="0001469C" w:rsidRDefault="00725266">
            <w:pPr>
              <w:suppressAutoHyphens/>
              <w:spacing w:after="0"/>
              <w:rPr>
                <w:rFonts w:ascii="Times New Roman" w:eastAsia="PMingLiU" w:hAnsi="Times New Roman"/>
                <w:bCs/>
                <w:sz w:val="24"/>
                <w:szCs w:val="24"/>
              </w:rPr>
            </w:pPr>
            <w:r w:rsidRPr="0001469C">
              <w:rPr>
                <w:rFonts w:ascii="Times New Roman" w:eastAsia="PMingLiU" w:hAnsi="Times New Roman"/>
                <w:bCs/>
                <w:sz w:val="24"/>
                <w:szCs w:val="24"/>
              </w:rPr>
              <w:t>Выбор и разработка мультипликационного сюжета самостоятельно каждого обучающегося</w:t>
            </w:r>
            <w:r w:rsidR="0001469C" w:rsidRPr="0001469C">
              <w:rPr>
                <w:rFonts w:ascii="Times New Roman" w:eastAsia="PMingLiU" w:hAnsi="Times New Roman"/>
                <w:bCs/>
                <w:sz w:val="24"/>
                <w:szCs w:val="24"/>
              </w:rPr>
              <w:t xml:space="preserve"> </w:t>
            </w:r>
            <w:r w:rsidRPr="0001469C">
              <w:rPr>
                <w:rFonts w:ascii="Times New Roman" w:eastAsia="PMingLiU" w:hAnsi="Times New Roman"/>
                <w:bCs/>
                <w:sz w:val="24"/>
                <w:szCs w:val="24"/>
              </w:rPr>
              <w:t>на тему «Мультипликационный сюжет (</w:t>
            </w:r>
            <w:proofErr w:type="spellStart"/>
            <w:r w:rsidRPr="0001469C">
              <w:rPr>
                <w:rFonts w:ascii="Times New Roman" w:eastAsia="PMingLiU" w:hAnsi="Times New Roman"/>
                <w:bCs/>
                <w:sz w:val="24"/>
                <w:szCs w:val="24"/>
              </w:rPr>
              <w:t>аниматик</w:t>
            </w:r>
            <w:proofErr w:type="spellEnd"/>
            <w:r w:rsidRPr="0001469C">
              <w:rPr>
                <w:rFonts w:ascii="Times New Roman" w:eastAsia="PMingLiU" w:hAnsi="Times New Roman"/>
                <w:bCs/>
                <w:sz w:val="24"/>
                <w:szCs w:val="24"/>
              </w:rPr>
              <w:t>, экспликация) с анимационными объектами» (от 10 до 20 секунд)</w:t>
            </w:r>
          </w:p>
          <w:p w14:paraId="02AC0C08" w14:textId="77777777" w:rsidR="008455A1" w:rsidRPr="0001469C" w:rsidRDefault="00725266">
            <w:pPr>
              <w:suppressAutoHyphens/>
              <w:spacing w:after="0"/>
              <w:ind w:left="347"/>
              <w:rPr>
                <w:rFonts w:ascii="Times New Roman" w:eastAsia="PMingLiU" w:hAnsi="Times New Roman"/>
                <w:bCs/>
                <w:sz w:val="24"/>
                <w:szCs w:val="24"/>
              </w:rPr>
            </w:pPr>
            <w:r w:rsidRPr="0001469C">
              <w:rPr>
                <w:rFonts w:ascii="Times New Roman" w:eastAsia="PMingLiU" w:hAnsi="Times New Roman"/>
                <w:bCs/>
                <w:sz w:val="24"/>
                <w:szCs w:val="24"/>
              </w:rPr>
              <w:t>1.Выбор темы на курсовой проект (литературный сценарий, музыкальный или свободный).</w:t>
            </w:r>
          </w:p>
          <w:p w14:paraId="1D563DF7" w14:textId="77777777" w:rsidR="008455A1" w:rsidRPr="0001469C" w:rsidRDefault="00725266">
            <w:pPr>
              <w:suppressAutoHyphens/>
              <w:spacing w:after="0"/>
              <w:ind w:left="347"/>
              <w:rPr>
                <w:rFonts w:ascii="Times New Roman" w:eastAsia="PMingLiU" w:hAnsi="Times New Roman"/>
                <w:bCs/>
                <w:sz w:val="24"/>
                <w:szCs w:val="24"/>
              </w:rPr>
            </w:pPr>
            <w:r w:rsidRPr="0001469C">
              <w:rPr>
                <w:rFonts w:ascii="Times New Roman" w:eastAsia="PMingLiU" w:hAnsi="Times New Roman"/>
                <w:bCs/>
                <w:sz w:val="24"/>
                <w:szCs w:val="24"/>
              </w:rPr>
              <w:t>2.Разработка персонажей, выбор техники, разработка стилевого решения курсового проекта</w:t>
            </w:r>
          </w:p>
          <w:p w14:paraId="1093E2E9" w14:textId="77777777" w:rsidR="008455A1" w:rsidRPr="0001469C" w:rsidRDefault="00725266">
            <w:pPr>
              <w:suppressAutoHyphens/>
              <w:spacing w:after="0"/>
              <w:ind w:left="347"/>
              <w:rPr>
                <w:rFonts w:ascii="Times New Roman" w:eastAsia="PMingLiU" w:hAnsi="Times New Roman"/>
                <w:bCs/>
                <w:sz w:val="24"/>
                <w:szCs w:val="24"/>
              </w:rPr>
            </w:pPr>
            <w:r w:rsidRPr="0001469C">
              <w:rPr>
                <w:rFonts w:ascii="Times New Roman" w:eastAsia="PMingLiU" w:hAnsi="Times New Roman"/>
                <w:bCs/>
                <w:sz w:val="24"/>
                <w:szCs w:val="24"/>
              </w:rPr>
              <w:t>3.Выполнение раскадровки и эскизов.</w:t>
            </w:r>
          </w:p>
          <w:p w14:paraId="1474B547" w14:textId="77777777" w:rsidR="008455A1" w:rsidRPr="0001469C" w:rsidRDefault="00725266">
            <w:pPr>
              <w:suppressAutoHyphens/>
              <w:spacing w:after="0"/>
              <w:ind w:left="347"/>
              <w:rPr>
                <w:rFonts w:ascii="Times New Roman" w:eastAsia="PMingLiU" w:hAnsi="Times New Roman"/>
                <w:bCs/>
                <w:sz w:val="24"/>
                <w:szCs w:val="24"/>
              </w:rPr>
            </w:pPr>
            <w:r w:rsidRPr="0001469C">
              <w:rPr>
                <w:rFonts w:ascii="Times New Roman" w:eastAsia="PMingLiU" w:hAnsi="Times New Roman"/>
                <w:bCs/>
                <w:sz w:val="24"/>
                <w:szCs w:val="24"/>
              </w:rPr>
              <w:t xml:space="preserve">4.Выполнение </w:t>
            </w:r>
            <w:proofErr w:type="spellStart"/>
            <w:r w:rsidRPr="0001469C">
              <w:rPr>
                <w:rFonts w:ascii="Times New Roman" w:eastAsia="PMingLiU" w:hAnsi="Times New Roman"/>
                <w:bCs/>
                <w:sz w:val="24"/>
                <w:szCs w:val="24"/>
              </w:rPr>
              <w:t>аниматика</w:t>
            </w:r>
            <w:proofErr w:type="spellEnd"/>
            <w:r w:rsidRPr="0001469C">
              <w:rPr>
                <w:rFonts w:ascii="Times New Roman" w:eastAsia="PMingLiU" w:hAnsi="Times New Roman"/>
                <w:bCs/>
                <w:sz w:val="24"/>
                <w:szCs w:val="24"/>
              </w:rPr>
              <w:t xml:space="preserve"> под музыкальное сопровождение, звуки, шумы</w:t>
            </w:r>
          </w:p>
          <w:p w14:paraId="5C5B13D9" w14:textId="77777777" w:rsidR="008455A1" w:rsidRPr="0001469C" w:rsidRDefault="00725266">
            <w:pPr>
              <w:suppressAutoHyphens/>
              <w:spacing w:after="0"/>
              <w:ind w:left="347"/>
              <w:rPr>
                <w:rFonts w:ascii="Times New Roman" w:eastAsia="PMingLiU" w:hAnsi="Times New Roman"/>
                <w:bCs/>
                <w:sz w:val="24"/>
                <w:szCs w:val="24"/>
              </w:rPr>
            </w:pPr>
            <w:r w:rsidRPr="0001469C">
              <w:rPr>
                <w:rFonts w:ascii="Times New Roman" w:eastAsia="PMingLiU" w:hAnsi="Times New Roman"/>
                <w:bCs/>
                <w:sz w:val="24"/>
                <w:szCs w:val="24"/>
              </w:rPr>
              <w:t>5.Выпонение анимационных сцен.</w:t>
            </w:r>
          </w:p>
          <w:p w14:paraId="2D15485F" w14:textId="77777777" w:rsidR="008455A1" w:rsidRPr="0001469C" w:rsidRDefault="00725266">
            <w:pPr>
              <w:suppressAutoHyphens/>
              <w:spacing w:after="0"/>
              <w:ind w:left="347"/>
              <w:rPr>
                <w:rFonts w:ascii="Times New Roman" w:eastAsia="PMingLiU" w:hAnsi="Times New Roman"/>
                <w:bCs/>
                <w:sz w:val="24"/>
                <w:szCs w:val="24"/>
              </w:rPr>
            </w:pPr>
            <w:r w:rsidRPr="0001469C">
              <w:rPr>
                <w:rFonts w:ascii="Times New Roman" w:eastAsia="PMingLiU" w:hAnsi="Times New Roman"/>
                <w:bCs/>
                <w:sz w:val="24"/>
                <w:szCs w:val="24"/>
              </w:rPr>
              <w:t xml:space="preserve">6.Выполнение </w:t>
            </w:r>
            <w:proofErr w:type="spellStart"/>
            <w:r w:rsidRPr="0001469C">
              <w:rPr>
                <w:rFonts w:ascii="Times New Roman" w:eastAsia="PMingLiU" w:hAnsi="Times New Roman"/>
                <w:bCs/>
                <w:sz w:val="24"/>
                <w:szCs w:val="24"/>
              </w:rPr>
              <w:t>компановок</w:t>
            </w:r>
            <w:proofErr w:type="spellEnd"/>
            <w:r w:rsidRPr="0001469C">
              <w:rPr>
                <w:rFonts w:ascii="Times New Roman" w:eastAsia="PMingLiU" w:hAnsi="Times New Roman"/>
                <w:bCs/>
                <w:sz w:val="24"/>
                <w:szCs w:val="24"/>
              </w:rPr>
              <w:t xml:space="preserve"> к сценам.</w:t>
            </w:r>
          </w:p>
          <w:p w14:paraId="24862481" w14:textId="77777777" w:rsidR="008455A1" w:rsidRPr="0001469C" w:rsidRDefault="00725266">
            <w:pPr>
              <w:suppressAutoHyphens/>
              <w:spacing w:after="0"/>
              <w:ind w:left="347"/>
              <w:rPr>
                <w:rFonts w:ascii="Times New Roman" w:eastAsia="PMingLiU" w:hAnsi="Times New Roman"/>
                <w:bCs/>
                <w:sz w:val="24"/>
                <w:szCs w:val="24"/>
              </w:rPr>
            </w:pPr>
            <w:r w:rsidRPr="0001469C">
              <w:rPr>
                <w:rFonts w:ascii="Times New Roman" w:eastAsia="PMingLiU" w:hAnsi="Times New Roman"/>
                <w:bCs/>
                <w:sz w:val="24"/>
                <w:szCs w:val="24"/>
              </w:rPr>
              <w:t>7.Фазовка сцен</w:t>
            </w:r>
          </w:p>
          <w:p w14:paraId="493320FC" w14:textId="77777777" w:rsidR="008455A1" w:rsidRPr="0001469C" w:rsidRDefault="00725266">
            <w:pPr>
              <w:suppressAutoHyphens/>
              <w:spacing w:after="0"/>
              <w:ind w:left="347"/>
              <w:rPr>
                <w:rFonts w:ascii="Times New Roman" w:eastAsia="PMingLiU" w:hAnsi="Times New Roman"/>
                <w:bCs/>
                <w:sz w:val="24"/>
                <w:szCs w:val="24"/>
              </w:rPr>
            </w:pPr>
            <w:r w:rsidRPr="0001469C">
              <w:rPr>
                <w:rFonts w:ascii="Times New Roman" w:eastAsia="PMingLiU" w:hAnsi="Times New Roman"/>
                <w:bCs/>
                <w:sz w:val="24"/>
                <w:szCs w:val="24"/>
              </w:rPr>
              <w:t>8. Выполнение фонов к сценам</w:t>
            </w:r>
          </w:p>
          <w:p w14:paraId="49853F42" w14:textId="77777777" w:rsidR="008455A1" w:rsidRPr="0001469C" w:rsidRDefault="00725266">
            <w:pPr>
              <w:suppressAutoHyphens/>
              <w:spacing w:after="0"/>
              <w:ind w:left="347"/>
              <w:rPr>
                <w:rFonts w:ascii="Times New Roman" w:eastAsia="PMingLiU" w:hAnsi="Times New Roman"/>
                <w:bCs/>
                <w:sz w:val="24"/>
                <w:szCs w:val="24"/>
              </w:rPr>
            </w:pPr>
            <w:r w:rsidRPr="0001469C">
              <w:rPr>
                <w:rFonts w:ascii="Times New Roman" w:eastAsia="PMingLiU" w:hAnsi="Times New Roman"/>
                <w:bCs/>
                <w:sz w:val="24"/>
                <w:szCs w:val="24"/>
              </w:rPr>
              <w:t>9. Соединение сцен с фонами</w:t>
            </w:r>
          </w:p>
          <w:p w14:paraId="17D8AD68" w14:textId="77777777" w:rsidR="008455A1" w:rsidRPr="0001469C" w:rsidRDefault="00725266">
            <w:pPr>
              <w:suppressAutoHyphens/>
              <w:spacing w:after="0"/>
              <w:ind w:left="347"/>
              <w:rPr>
                <w:rFonts w:ascii="Times New Roman" w:eastAsia="PMingLiU" w:hAnsi="Times New Roman"/>
                <w:bCs/>
                <w:sz w:val="24"/>
                <w:szCs w:val="24"/>
              </w:rPr>
            </w:pPr>
            <w:r w:rsidRPr="0001469C">
              <w:rPr>
                <w:rFonts w:ascii="Times New Roman" w:eastAsia="PMingLiU" w:hAnsi="Times New Roman"/>
                <w:bCs/>
                <w:sz w:val="24"/>
                <w:szCs w:val="24"/>
              </w:rPr>
              <w:t>10.Соединение всех сцен в общий проект</w:t>
            </w:r>
          </w:p>
          <w:p w14:paraId="6E812DDE" w14:textId="77777777" w:rsidR="008455A1" w:rsidRPr="0001469C" w:rsidRDefault="00725266">
            <w:pPr>
              <w:suppressAutoHyphens/>
              <w:spacing w:after="0"/>
              <w:ind w:left="347"/>
              <w:rPr>
                <w:rFonts w:ascii="Times New Roman" w:eastAsia="PMingLiU" w:hAnsi="Times New Roman"/>
                <w:bCs/>
                <w:sz w:val="24"/>
                <w:szCs w:val="24"/>
              </w:rPr>
            </w:pPr>
            <w:r w:rsidRPr="0001469C">
              <w:rPr>
                <w:rFonts w:ascii="Times New Roman" w:eastAsia="PMingLiU" w:hAnsi="Times New Roman"/>
                <w:bCs/>
                <w:sz w:val="24"/>
                <w:szCs w:val="24"/>
              </w:rPr>
              <w:t>11. Наложение музыки, шумов, звуков, нужных эффектов</w:t>
            </w:r>
          </w:p>
          <w:p w14:paraId="6CC99B9A" w14:textId="77777777" w:rsidR="008455A1" w:rsidRPr="0001469C" w:rsidRDefault="00725266">
            <w:pPr>
              <w:suppressAutoHyphens/>
              <w:spacing w:after="0"/>
              <w:ind w:left="347"/>
              <w:rPr>
                <w:rFonts w:ascii="Times New Roman" w:eastAsia="PMingLiU" w:hAnsi="Times New Roman"/>
                <w:bCs/>
                <w:sz w:val="24"/>
                <w:szCs w:val="24"/>
              </w:rPr>
            </w:pPr>
            <w:r w:rsidRPr="0001469C">
              <w:rPr>
                <w:rFonts w:ascii="Times New Roman" w:eastAsia="PMingLiU" w:hAnsi="Times New Roman"/>
                <w:bCs/>
                <w:sz w:val="24"/>
                <w:szCs w:val="24"/>
              </w:rPr>
              <w:t>12. Создание титров</w:t>
            </w:r>
          </w:p>
          <w:p w14:paraId="0D6349D3" w14:textId="77777777" w:rsidR="008455A1" w:rsidRPr="0001469C" w:rsidRDefault="00725266">
            <w:pPr>
              <w:suppressAutoHyphens/>
              <w:spacing w:after="0"/>
              <w:ind w:left="347"/>
              <w:rPr>
                <w:rFonts w:ascii="Times New Roman" w:hAnsi="Times New Roman"/>
                <w:b/>
                <w:bCs/>
                <w:sz w:val="24"/>
                <w:szCs w:val="24"/>
              </w:rPr>
            </w:pPr>
            <w:r w:rsidRPr="0001469C">
              <w:rPr>
                <w:rFonts w:ascii="Times New Roman" w:eastAsia="PMingLiU" w:hAnsi="Times New Roman"/>
                <w:bCs/>
                <w:sz w:val="24"/>
                <w:szCs w:val="24"/>
              </w:rPr>
              <w:t>13.Раскадровка по литературному сценарию.</w:t>
            </w:r>
          </w:p>
        </w:tc>
        <w:tc>
          <w:tcPr>
            <w:tcW w:w="467" w:type="pct"/>
            <w:vAlign w:val="center"/>
          </w:tcPr>
          <w:p w14:paraId="3513E644"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20</w:t>
            </w:r>
          </w:p>
          <w:p w14:paraId="57758489" w14:textId="77777777" w:rsidR="008455A1" w:rsidRPr="0001469C" w:rsidRDefault="00725266">
            <w:pPr>
              <w:pStyle w:val="af9"/>
              <w:jc w:val="center"/>
              <w:rPr>
                <w:b/>
                <w:bCs/>
                <w:color w:val="000000" w:themeColor="text1"/>
              </w:rPr>
            </w:pPr>
            <w:r w:rsidRPr="0001469C">
              <w:rPr>
                <w:bCs/>
                <w:color w:val="000000" w:themeColor="text1"/>
              </w:rPr>
              <w:t>(входит в общее количество часов по МДК)</w:t>
            </w:r>
          </w:p>
        </w:tc>
      </w:tr>
      <w:tr w:rsidR="008455A1" w:rsidRPr="0001469C" w14:paraId="77762660" w14:textId="77777777" w:rsidTr="004D0303">
        <w:trPr>
          <w:trHeight w:val="309"/>
        </w:trPr>
        <w:tc>
          <w:tcPr>
            <w:tcW w:w="4533" w:type="pct"/>
            <w:gridSpan w:val="3"/>
          </w:tcPr>
          <w:p w14:paraId="560C8034" w14:textId="77777777" w:rsidR="008455A1" w:rsidRPr="0001469C" w:rsidRDefault="00725266">
            <w:pPr>
              <w:suppressAutoHyphens/>
              <w:spacing w:after="0" w:line="240" w:lineRule="auto"/>
              <w:rPr>
                <w:rFonts w:ascii="Times New Roman" w:hAnsi="Times New Roman"/>
                <w:b/>
                <w:bCs/>
                <w:sz w:val="24"/>
                <w:szCs w:val="24"/>
              </w:rPr>
            </w:pPr>
            <w:r w:rsidRPr="0001469C">
              <w:rPr>
                <w:rFonts w:ascii="Times New Roman" w:hAnsi="Times New Roman"/>
                <w:b/>
                <w:bCs/>
                <w:sz w:val="24"/>
                <w:szCs w:val="24"/>
              </w:rPr>
              <w:t>Учебная практика раздела 1</w:t>
            </w:r>
          </w:p>
          <w:p w14:paraId="389F282D" w14:textId="77777777" w:rsidR="008455A1" w:rsidRPr="0001469C" w:rsidRDefault="00725266">
            <w:pPr>
              <w:spacing w:after="0"/>
              <w:rPr>
                <w:rFonts w:ascii="Times New Roman" w:eastAsia="PMingLiU" w:hAnsi="Times New Roman"/>
                <w:bCs/>
                <w:sz w:val="24"/>
                <w:szCs w:val="24"/>
              </w:rPr>
            </w:pPr>
            <w:r w:rsidRPr="0001469C">
              <w:rPr>
                <w:rFonts w:ascii="Times New Roman" w:eastAsia="PMingLiU" w:hAnsi="Times New Roman"/>
                <w:bCs/>
                <w:sz w:val="24"/>
                <w:szCs w:val="24"/>
              </w:rPr>
              <w:t>Задание: разработка комического сюжета с 3-мя персонажами на 10-15 секунд</w:t>
            </w:r>
          </w:p>
          <w:p w14:paraId="4CD525A8" w14:textId="77777777" w:rsidR="008455A1" w:rsidRPr="0001469C" w:rsidRDefault="00725266">
            <w:pPr>
              <w:spacing w:after="0"/>
              <w:rPr>
                <w:rFonts w:ascii="Times New Roman" w:eastAsia="PMingLiU" w:hAnsi="Times New Roman"/>
                <w:bCs/>
                <w:sz w:val="24"/>
                <w:szCs w:val="24"/>
              </w:rPr>
            </w:pPr>
            <w:r w:rsidRPr="0001469C">
              <w:rPr>
                <w:rFonts w:ascii="Times New Roman" w:eastAsia="PMingLiU" w:hAnsi="Times New Roman"/>
                <w:bCs/>
                <w:sz w:val="24"/>
                <w:szCs w:val="24"/>
              </w:rPr>
              <w:t>Виды работ</w:t>
            </w:r>
          </w:p>
          <w:p w14:paraId="281279AC" w14:textId="77777777" w:rsidR="008455A1" w:rsidRPr="00F86A89" w:rsidRDefault="00725266" w:rsidP="000F5919">
            <w:pPr>
              <w:numPr>
                <w:ilvl w:val="0"/>
                <w:numId w:val="31"/>
              </w:numPr>
              <w:spacing w:after="0"/>
              <w:rPr>
                <w:rFonts w:ascii="Times New Roman" w:eastAsia="PMingLiU" w:hAnsi="Times New Roman"/>
                <w:bCs/>
                <w:sz w:val="24"/>
                <w:szCs w:val="24"/>
              </w:rPr>
            </w:pPr>
            <w:r w:rsidRPr="00F86A89">
              <w:rPr>
                <w:rFonts w:ascii="Times New Roman" w:eastAsia="PMingLiU" w:hAnsi="Times New Roman"/>
                <w:bCs/>
                <w:sz w:val="24"/>
                <w:szCs w:val="24"/>
              </w:rPr>
              <w:t>Выбор темы на курсовой проект (литературный сценарий, музыкальный или свободный).</w:t>
            </w:r>
          </w:p>
          <w:p w14:paraId="67D27494" w14:textId="77777777" w:rsidR="008455A1" w:rsidRPr="00F86A89" w:rsidRDefault="00725266" w:rsidP="000F5919">
            <w:pPr>
              <w:numPr>
                <w:ilvl w:val="0"/>
                <w:numId w:val="31"/>
              </w:numPr>
              <w:spacing w:after="0"/>
              <w:rPr>
                <w:rFonts w:ascii="Times New Roman" w:eastAsia="PMingLiU" w:hAnsi="Times New Roman"/>
                <w:bCs/>
                <w:sz w:val="24"/>
                <w:szCs w:val="24"/>
              </w:rPr>
            </w:pPr>
            <w:r w:rsidRPr="00F86A89">
              <w:rPr>
                <w:rFonts w:ascii="Times New Roman" w:eastAsia="PMingLiU" w:hAnsi="Times New Roman"/>
                <w:bCs/>
                <w:sz w:val="24"/>
                <w:szCs w:val="24"/>
              </w:rPr>
              <w:t>Разработка персонажей, выбор техники, разработка стилевого решения курсового проекта</w:t>
            </w:r>
          </w:p>
          <w:p w14:paraId="0FCF3B58" w14:textId="77777777" w:rsidR="008455A1" w:rsidRPr="00F86A89" w:rsidRDefault="00725266" w:rsidP="000F5919">
            <w:pPr>
              <w:numPr>
                <w:ilvl w:val="0"/>
                <w:numId w:val="31"/>
              </w:numPr>
              <w:spacing w:after="0"/>
              <w:rPr>
                <w:rFonts w:ascii="Times New Roman" w:eastAsia="PMingLiU" w:hAnsi="Times New Roman"/>
                <w:bCs/>
                <w:sz w:val="24"/>
                <w:szCs w:val="24"/>
              </w:rPr>
            </w:pPr>
            <w:r w:rsidRPr="00F86A89">
              <w:rPr>
                <w:rFonts w:ascii="Times New Roman" w:eastAsia="PMingLiU" w:hAnsi="Times New Roman"/>
                <w:bCs/>
                <w:sz w:val="24"/>
                <w:szCs w:val="24"/>
              </w:rPr>
              <w:t>Выполнение раскадровки и эскизов.</w:t>
            </w:r>
          </w:p>
          <w:p w14:paraId="1C244FD3" w14:textId="77777777" w:rsidR="008455A1" w:rsidRPr="00F86A89" w:rsidRDefault="00725266" w:rsidP="000F5919">
            <w:pPr>
              <w:numPr>
                <w:ilvl w:val="0"/>
                <w:numId w:val="31"/>
              </w:numPr>
              <w:spacing w:after="0"/>
              <w:rPr>
                <w:rFonts w:ascii="Times New Roman" w:eastAsia="PMingLiU" w:hAnsi="Times New Roman"/>
                <w:bCs/>
                <w:sz w:val="24"/>
                <w:szCs w:val="24"/>
              </w:rPr>
            </w:pPr>
            <w:r w:rsidRPr="00F86A89">
              <w:rPr>
                <w:rFonts w:ascii="Times New Roman" w:eastAsia="PMingLiU" w:hAnsi="Times New Roman"/>
                <w:bCs/>
                <w:sz w:val="24"/>
                <w:szCs w:val="24"/>
              </w:rPr>
              <w:t xml:space="preserve">Выполнение </w:t>
            </w:r>
            <w:proofErr w:type="spellStart"/>
            <w:r w:rsidRPr="00F86A89">
              <w:rPr>
                <w:rFonts w:ascii="Times New Roman" w:eastAsia="PMingLiU" w:hAnsi="Times New Roman"/>
                <w:bCs/>
                <w:sz w:val="24"/>
                <w:szCs w:val="24"/>
              </w:rPr>
              <w:t>аниматика</w:t>
            </w:r>
            <w:proofErr w:type="spellEnd"/>
            <w:r w:rsidRPr="00F86A89">
              <w:rPr>
                <w:rFonts w:ascii="Times New Roman" w:eastAsia="PMingLiU" w:hAnsi="Times New Roman"/>
                <w:bCs/>
                <w:sz w:val="24"/>
                <w:szCs w:val="24"/>
              </w:rPr>
              <w:t xml:space="preserve"> под музыкальное сопровождение, звуки, шумы</w:t>
            </w:r>
          </w:p>
          <w:p w14:paraId="3817159D" w14:textId="77777777" w:rsidR="008455A1" w:rsidRPr="00F86A89" w:rsidRDefault="00725266" w:rsidP="000F5919">
            <w:pPr>
              <w:numPr>
                <w:ilvl w:val="0"/>
                <w:numId w:val="31"/>
              </w:numPr>
              <w:spacing w:after="0"/>
              <w:rPr>
                <w:rFonts w:ascii="Times New Roman" w:eastAsia="PMingLiU" w:hAnsi="Times New Roman"/>
                <w:bCs/>
                <w:sz w:val="24"/>
                <w:szCs w:val="24"/>
              </w:rPr>
            </w:pPr>
            <w:proofErr w:type="spellStart"/>
            <w:r w:rsidRPr="00F86A89">
              <w:rPr>
                <w:rFonts w:ascii="Times New Roman" w:eastAsia="PMingLiU" w:hAnsi="Times New Roman"/>
                <w:bCs/>
                <w:sz w:val="24"/>
                <w:szCs w:val="24"/>
              </w:rPr>
              <w:t>Выпонение</w:t>
            </w:r>
            <w:proofErr w:type="spellEnd"/>
            <w:r w:rsidRPr="00F86A89">
              <w:rPr>
                <w:rFonts w:ascii="Times New Roman" w:eastAsia="PMingLiU" w:hAnsi="Times New Roman"/>
                <w:bCs/>
                <w:sz w:val="24"/>
                <w:szCs w:val="24"/>
              </w:rPr>
              <w:t xml:space="preserve"> анимационных сцен.</w:t>
            </w:r>
          </w:p>
          <w:p w14:paraId="68A4F835" w14:textId="77777777" w:rsidR="008455A1" w:rsidRPr="00F86A89" w:rsidRDefault="00725266" w:rsidP="000F5919">
            <w:pPr>
              <w:numPr>
                <w:ilvl w:val="0"/>
                <w:numId w:val="31"/>
              </w:numPr>
              <w:spacing w:after="0"/>
              <w:rPr>
                <w:rFonts w:ascii="Times New Roman" w:eastAsia="PMingLiU" w:hAnsi="Times New Roman"/>
                <w:bCs/>
                <w:sz w:val="24"/>
                <w:szCs w:val="24"/>
              </w:rPr>
            </w:pPr>
            <w:r w:rsidRPr="00F86A89">
              <w:rPr>
                <w:rFonts w:ascii="Times New Roman" w:eastAsia="PMingLiU" w:hAnsi="Times New Roman"/>
                <w:bCs/>
                <w:sz w:val="24"/>
                <w:szCs w:val="24"/>
              </w:rPr>
              <w:t xml:space="preserve">Выполнение </w:t>
            </w:r>
            <w:proofErr w:type="spellStart"/>
            <w:r w:rsidRPr="00F86A89">
              <w:rPr>
                <w:rFonts w:ascii="Times New Roman" w:eastAsia="PMingLiU" w:hAnsi="Times New Roman"/>
                <w:bCs/>
                <w:sz w:val="24"/>
                <w:szCs w:val="24"/>
              </w:rPr>
              <w:t>компановок</w:t>
            </w:r>
            <w:proofErr w:type="spellEnd"/>
            <w:r w:rsidRPr="00F86A89">
              <w:rPr>
                <w:rFonts w:ascii="Times New Roman" w:eastAsia="PMingLiU" w:hAnsi="Times New Roman"/>
                <w:bCs/>
                <w:sz w:val="24"/>
                <w:szCs w:val="24"/>
              </w:rPr>
              <w:t xml:space="preserve"> к сценам.</w:t>
            </w:r>
          </w:p>
          <w:p w14:paraId="1BD2F0BB" w14:textId="77777777" w:rsidR="008455A1" w:rsidRPr="00F86A89" w:rsidRDefault="00725266" w:rsidP="000F5919">
            <w:pPr>
              <w:numPr>
                <w:ilvl w:val="0"/>
                <w:numId w:val="31"/>
              </w:numPr>
              <w:spacing w:after="0"/>
              <w:rPr>
                <w:rFonts w:ascii="Times New Roman" w:eastAsia="PMingLiU" w:hAnsi="Times New Roman"/>
                <w:bCs/>
                <w:sz w:val="24"/>
                <w:szCs w:val="24"/>
              </w:rPr>
            </w:pPr>
            <w:proofErr w:type="spellStart"/>
            <w:r w:rsidRPr="00F86A89">
              <w:rPr>
                <w:rFonts w:ascii="Times New Roman" w:eastAsia="PMingLiU" w:hAnsi="Times New Roman"/>
                <w:bCs/>
                <w:sz w:val="24"/>
                <w:szCs w:val="24"/>
              </w:rPr>
              <w:t>Фазовка</w:t>
            </w:r>
            <w:proofErr w:type="spellEnd"/>
            <w:r w:rsidRPr="00F86A89">
              <w:rPr>
                <w:rFonts w:ascii="Times New Roman" w:eastAsia="PMingLiU" w:hAnsi="Times New Roman"/>
                <w:bCs/>
                <w:sz w:val="24"/>
                <w:szCs w:val="24"/>
              </w:rPr>
              <w:t xml:space="preserve"> сцен</w:t>
            </w:r>
          </w:p>
          <w:p w14:paraId="066A09DB" w14:textId="77777777" w:rsidR="008455A1" w:rsidRPr="00F86A89" w:rsidRDefault="00725266" w:rsidP="000F5919">
            <w:pPr>
              <w:numPr>
                <w:ilvl w:val="0"/>
                <w:numId w:val="31"/>
              </w:numPr>
              <w:spacing w:after="0"/>
              <w:rPr>
                <w:rFonts w:ascii="Times New Roman" w:eastAsia="PMingLiU" w:hAnsi="Times New Roman"/>
                <w:bCs/>
                <w:sz w:val="24"/>
                <w:szCs w:val="24"/>
              </w:rPr>
            </w:pPr>
            <w:r w:rsidRPr="00F86A89">
              <w:rPr>
                <w:rFonts w:ascii="Times New Roman" w:eastAsia="PMingLiU" w:hAnsi="Times New Roman"/>
                <w:bCs/>
                <w:sz w:val="24"/>
                <w:szCs w:val="24"/>
              </w:rPr>
              <w:t>Выполнение фонов к сценам</w:t>
            </w:r>
          </w:p>
          <w:p w14:paraId="2D08DAD2" w14:textId="77777777" w:rsidR="008455A1" w:rsidRPr="00F86A89" w:rsidRDefault="00725266" w:rsidP="000F5919">
            <w:pPr>
              <w:numPr>
                <w:ilvl w:val="0"/>
                <w:numId w:val="31"/>
              </w:numPr>
              <w:spacing w:after="0"/>
              <w:rPr>
                <w:rFonts w:ascii="Times New Roman" w:eastAsia="PMingLiU" w:hAnsi="Times New Roman"/>
                <w:bCs/>
                <w:sz w:val="24"/>
                <w:szCs w:val="24"/>
              </w:rPr>
            </w:pPr>
            <w:r w:rsidRPr="00F86A89">
              <w:rPr>
                <w:rFonts w:ascii="Times New Roman" w:eastAsia="PMingLiU" w:hAnsi="Times New Roman"/>
                <w:bCs/>
                <w:sz w:val="24"/>
                <w:szCs w:val="24"/>
              </w:rPr>
              <w:t>Соединение сцен с фонами</w:t>
            </w:r>
          </w:p>
          <w:p w14:paraId="47BF6FF9" w14:textId="77777777" w:rsidR="008455A1" w:rsidRPr="00F86A89" w:rsidRDefault="00725266" w:rsidP="000F5919">
            <w:pPr>
              <w:numPr>
                <w:ilvl w:val="0"/>
                <w:numId w:val="31"/>
              </w:numPr>
              <w:spacing w:after="0"/>
              <w:rPr>
                <w:rFonts w:ascii="Times New Roman" w:eastAsia="PMingLiU" w:hAnsi="Times New Roman"/>
                <w:bCs/>
                <w:sz w:val="24"/>
                <w:szCs w:val="24"/>
              </w:rPr>
            </w:pPr>
            <w:r w:rsidRPr="00F86A89">
              <w:rPr>
                <w:rFonts w:ascii="Times New Roman" w:eastAsia="PMingLiU" w:hAnsi="Times New Roman"/>
                <w:bCs/>
                <w:sz w:val="24"/>
                <w:szCs w:val="24"/>
              </w:rPr>
              <w:t>Соединение всех сцен в общий проект</w:t>
            </w:r>
          </w:p>
          <w:p w14:paraId="16377A74" w14:textId="77777777" w:rsidR="008455A1" w:rsidRPr="00F86A89" w:rsidRDefault="00725266" w:rsidP="000F5919">
            <w:pPr>
              <w:numPr>
                <w:ilvl w:val="0"/>
                <w:numId w:val="31"/>
              </w:numPr>
              <w:spacing w:after="0"/>
              <w:rPr>
                <w:rFonts w:ascii="Times New Roman" w:eastAsia="PMingLiU" w:hAnsi="Times New Roman"/>
                <w:bCs/>
                <w:sz w:val="24"/>
                <w:szCs w:val="24"/>
              </w:rPr>
            </w:pPr>
            <w:r w:rsidRPr="00F86A89">
              <w:rPr>
                <w:rFonts w:ascii="Times New Roman" w:eastAsia="PMingLiU" w:hAnsi="Times New Roman"/>
                <w:bCs/>
                <w:sz w:val="24"/>
                <w:szCs w:val="24"/>
              </w:rPr>
              <w:t>Наложение музыки, шумов, звуков, нужных эффектов</w:t>
            </w:r>
          </w:p>
          <w:p w14:paraId="69616332" w14:textId="77777777" w:rsidR="008455A1" w:rsidRPr="0001469C" w:rsidRDefault="00725266" w:rsidP="000F5919">
            <w:pPr>
              <w:numPr>
                <w:ilvl w:val="0"/>
                <w:numId w:val="31"/>
              </w:numPr>
              <w:spacing w:after="0"/>
              <w:rPr>
                <w:rFonts w:eastAsia="PMingLiU"/>
                <w:bCs/>
              </w:rPr>
            </w:pPr>
            <w:r w:rsidRPr="00F86A89">
              <w:rPr>
                <w:rFonts w:ascii="Times New Roman" w:eastAsia="PMingLiU" w:hAnsi="Times New Roman"/>
                <w:bCs/>
                <w:sz w:val="24"/>
                <w:szCs w:val="24"/>
              </w:rPr>
              <w:t>Создание титров</w:t>
            </w:r>
          </w:p>
        </w:tc>
        <w:tc>
          <w:tcPr>
            <w:tcW w:w="467" w:type="pct"/>
            <w:vAlign w:val="center"/>
          </w:tcPr>
          <w:p w14:paraId="582751B3" w14:textId="77777777" w:rsidR="008455A1" w:rsidRPr="0001469C" w:rsidRDefault="00725266">
            <w:pPr>
              <w:pStyle w:val="af9"/>
              <w:jc w:val="center"/>
              <w:rPr>
                <w:b/>
                <w:bCs/>
                <w:color w:val="000000" w:themeColor="text1"/>
              </w:rPr>
            </w:pPr>
            <w:r w:rsidRPr="0001469C">
              <w:rPr>
                <w:b/>
                <w:bCs/>
                <w:color w:val="000000" w:themeColor="text1"/>
              </w:rPr>
              <w:t>72</w:t>
            </w:r>
          </w:p>
        </w:tc>
      </w:tr>
      <w:tr w:rsidR="008455A1" w:rsidRPr="0001469C" w14:paraId="50765EAB" w14:textId="77777777" w:rsidTr="004D0303">
        <w:trPr>
          <w:trHeight w:val="309"/>
        </w:trPr>
        <w:tc>
          <w:tcPr>
            <w:tcW w:w="4533" w:type="pct"/>
            <w:gridSpan w:val="3"/>
          </w:tcPr>
          <w:p w14:paraId="0AAB35BA" w14:textId="77777777" w:rsidR="008455A1" w:rsidRPr="0001469C" w:rsidRDefault="00725266">
            <w:pPr>
              <w:spacing w:after="0"/>
              <w:rPr>
                <w:rFonts w:ascii="Times New Roman" w:eastAsia="PMingLiU" w:hAnsi="Times New Roman"/>
                <w:b/>
                <w:bCs/>
                <w:sz w:val="24"/>
                <w:szCs w:val="24"/>
              </w:rPr>
            </w:pPr>
            <w:r w:rsidRPr="0001469C">
              <w:rPr>
                <w:rFonts w:ascii="Times New Roman" w:eastAsia="PMingLiU" w:hAnsi="Times New Roman"/>
                <w:b/>
                <w:bCs/>
                <w:sz w:val="24"/>
                <w:szCs w:val="24"/>
              </w:rPr>
              <w:t>Раздел 2. Визуализация движения анимационного персонажа в технике перекладки и объемной анимации</w:t>
            </w:r>
          </w:p>
        </w:tc>
        <w:tc>
          <w:tcPr>
            <w:tcW w:w="467" w:type="pct"/>
            <w:vAlign w:val="center"/>
          </w:tcPr>
          <w:p w14:paraId="6538D5FE"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156</w:t>
            </w:r>
          </w:p>
        </w:tc>
      </w:tr>
      <w:tr w:rsidR="008455A1" w:rsidRPr="0001469C" w14:paraId="74E02016" w14:textId="77777777" w:rsidTr="004D0303">
        <w:trPr>
          <w:trHeight w:val="309"/>
        </w:trPr>
        <w:tc>
          <w:tcPr>
            <w:tcW w:w="4533" w:type="pct"/>
            <w:gridSpan w:val="3"/>
          </w:tcPr>
          <w:p w14:paraId="681AA773" w14:textId="77777777" w:rsidR="008455A1" w:rsidRPr="0001469C" w:rsidRDefault="00725266">
            <w:pPr>
              <w:spacing w:after="0"/>
              <w:rPr>
                <w:rFonts w:ascii="Times New Roman" w:eastAsia="PMingLiU" w:hAnsi="Times New Roman"/>
                <w:b/>
                <w:bCs/>
                <w:sz w:val="24"/>
                <w:szCs w:val="24"/>
              </w:rPr>
            </w:pPr>
            <w:r w:rsidRPr="0001469C">
              <w:rPr>
                <w:rFonts w:ascii="Times New Roman" w:eastAsia="PMingLiU" w:hAnsi="Times New Roman"/>
                <w:b/>
                <w:bCs/>
                <w:sz w:val="24"/>
                <w:szCs w:val="24"/>
              </w:rPr>
              <w:t>МДК. 01.03 Перекладная анимация</w:t>
            </w:r>
          </w:p>
        </w:tc>
        <w:tc>
          <w:tcPr>
            <w:tcW w:w="467" w:type="pct"/>
            <w:vAlign w:val="center"/>
          </w:tcPr>
          <w:p w14:paraId="6196E51B"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60</w:t>
            </w:r>
          </w:p>
        </w:tc>
      </w:tr>
      <w:tr w:rsidR="008455A1" w:rsidRPr="0001469C" w14:paraId="4EA182A3" w14:textId="77777777" w:rsidTr="004D0303">
        <w:trPr>
          <w:trHeight w:val="309"/>
        </w:trPr>
        <w:tc>
          <w:tcPr>
            <w:tcW w:w="1083" w:type="pct"/>
            <w:vMerge w:val="restart"/>
          </w:tcPr>
          <w:p w14:paraId="553BDFAE" w14:textId="4DC070AF" w:rsidR="008455A1" w:rsidRPr="0001469C" w:rsidRDefault="00725266">
            <w:pPr>
              <w:spacing w:after="0"/>
              <w:rPr>
                <w:rFonts w:ascii="Times New Roman" w:hAnsi="Times New Roman"/>
                <w:b/>
                <w:bCs/>
                <w:sz w:val="24"/>
                <w:szCs w:val="24"/>
              </w:rPr>
            </w:pPr>
            <w:r w:rsidRPr="0001469C">
              <w:rPr>
                <w:rFonts w:ascii="Times New Roman" w:hAnsi="Times New Roman"/>
                <w:b/>
                <w:bCs/>
                <w:sz w:val="24"/>
                <w:szCs w:val="24"/>
              </w:rPr>
              <w:t xml:space="preserve">Тема 3.1. </w:t>
            </w:r>
            <w:r w:rsidRPr="0001469C">
              <w:rPr>
                <w:rFonts w:ascii="Times New Roman" w:hAnsi="Times New Roman"/>
                <w:b/>
                <w:sz w:val="24"/>
                <w:szCs w:val="24"/>
              </w:rPr>
              <w:t>Изготовление</w:t>
            </w:r>
            <w:r w:rsidR="000D4689">
              <w:rPr>
                <w:rFonts w:ascii="Times New Roman" w:hAnsi="Times New Roman"/>
                <w:b/>
                <w:sz w:val="24"/>
                <w:szCs w:val="24"/>
              </w:rPr>
              <w:t xml:space="preserve"> </w:t>
            </w:r>
            <w:proofErr w:type="spellStart"/>
            <w:r w:rsidRPr="0001469C">
              <w:rPr>
                <w:rFonts w:ascii="Times New Roman" w:hAnsi="Times New Roman"/>
                <w:b/>
                <w:sz w:val="24"/>
                <w:szCs w:val="24"/>
              </w:rPr>
              <w:t>перекладочной</w:t>
            </w:r>
            <w:proofErr w:type="spellEnd"/>
            <w:r w:rsidRPr="0001469C">
              <w:rPr>
                <w:rFonts w:ascii="Times New Roman" w:hAnsi="Times New Roman"/>
                <w:b/>
                <w:sz w:val="24"/>
                <w:szCs w:val="24"/>
              </w:rPr>
              <w:t xml:space="preserve"> марионетки</w:t>
            </w:r>
          </w:p>
          <w:p w14:paraId="7501016E" w14:textId="77777777" w:rsidR="008455A1" w:rsidRPr="0001469C" w:rsidRDefault="008455A1">
            <w:pPr>
              <w:spacing w:after="0"/>
              <w:rPr>
                <w:rFonts w:ascii="Times New Roman" w:hAnsi="Times New Roman"/>
                <w:b/>
                <w:bCs/>
                <w:sz w:val="24"/>
                <w:szCs w:val="24"/>
              </w:rPr>
            </w:pPr>
          </w:p>
        </w:tc>
        <w:tc>
          <w:tcPr>
            <w:tcW w:w="3450" w:type="pct"/>
            <w:gridSpan w:val="2"/>
          </w:tcPr>
          <w:p w14:paraId="42A0D664" w14:textId="77777777" w:rsidR="008455A1" w:rsidRPr="0001469C" w:rsidRDefault="00725266">
            <w:pPr>
              <w:spacing w:after="0"/>
              <w:rPr>
                <w:rFonts w:ascii="Times New Roman" w:hAnsi="Times New Roman"/>
                <w:b/>
                <w:bCs/>
                <w:sz w:val="24"/>
                <w:szCs w:val="24"/>
              </w:rPr>
            </w:pPr>
            <w:r w:rsidRPr="0001469C">
              <w:rPr>
                <w:rFonts w:ascii="Times New Roman" w:hAnsi="Times New Roman"/>
                <w:b/>
                <w:bCs/>
                <w:sz w:val="24"/>
                <w:szCs w:val="24"/>
              </w:rPr>
              <w:t xml:space="preserve">Содержание учебного материала </w:t>
            </w:r>
          </w:p>
        </w:tc>
        <w:tc>
          <w:tcPr>
            <w:tcW w:w="467" w:type="pct"/>
            <w:vAlign w:val="center"/>
          </w:tcPr>
          <w:p w14:paraId="2F4D96DE"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12</w:t>
            </w:r>
          </w:p>
        </w:tc>
      </w:tr>
      <w:tr w:rsidR="008455A1" w:rsidRPr="0001469C" w14:paraId="600E55E0" w14:textId="77777777" w:rsidTr="004D0303">
        <w:trPr>
          <w:trHeight w:val="309"/>
        </w:trPr>
        <w:tc>
          <w:tcPr>
            <w:tcW w:w="1083" w:type="pct"/>
            <w:vMerge/>
          </w:tcPr>
          <w:p w14:paraId="251D85B4" w14:textId="77777777" w:rsidR="008455A1" w:rsidRPr="0001469C" w:rsidRDefault="008455A1">
            <w:pPr>
              <w:spacing w:after="0"/>
              <w:rPr>
                <w:rFonts w:ascii="Times New Roman" w:hAnsi="Times New Roman"/>
                <w:b/>
                <w:bCs/>
                <w:sz w:val="24"/>
                <w:szCs w:val="24"/>
              </w:rPr>
            </w:pPr>
          </w:p>
        </w:tc>
        <w:tc>
          <w:tcPr>
            <w:tcW w:w="139" w:type="pct"/>
          </w:tcPr>
          <w:p w14:paraId="789EFFBD" w14:textId="77777777" w:rsidR="008455A1" w:rsidRPr="0001469C" w:rsidRDefault="008455A1" w:rsidP="000F5919">
            <w:pPr>
              <w:numPr>
                <w:ilvl w:val="0"/>
                <w:numId w:val="32"/>
              </w:numPr>
              <w:spacing w:after="0"/>
              <w:rPr>
                <w:b/>
                <w:bCs/>
              </w:rPr>
            </w:pPr>
          </w:p>
        </w:tc>
        <w:tc>
          <w:tcPr>
            <w:tcW w:w="3311" w:type="pct"/>
          </w:tcPr>
          <w:p w14:paraId="06C5DC17"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Перекладка, и ее отличия от других анимационных техник</w:t>
            </w:r>
          </w:p>
        </w:tc>
        <w:tc>
          <w:tcPr>
            <w:tcW w:w="467" w:type="pct"/>
            <w:vAlign w:val="center"/>
          </w:tcPr>
          <w:p w14:paraId="6F991D84"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6FD94901" w14:textId="77777777" w:rsidTr="004D0303">
        <w:trPr>
          <w:trHeight w:val="309"/>
        </w:trPr>
        <w:tc>
          <w:tcPr>
            <w:tcW w:w="1083" w:type="pct"/>
            <w:vMerge/>
          </w:tcPr>
          <w:p w14:paraId="21015535" w14:textId="77777777" w:rsidR="008455A1" w:rsidRPr="0001469C" w:rsidRDefault="008455A1">
            <w:pPr>
              <w:spacing w:after="0"/>
              <w:rPr>
                <w:rFonts w:ascii="Times New Roman" w:hAnsi="Times New Roman"/>
                <w:b/>
                <w:bCs/>
                <w:sz w:val="24"/>
                <w:szCs w:val="24"/>
              </w:rPr>
            </w:pPr>
          </w:p>
        </w:tc>
        <w:tc>
          <w:tcPr>
            <w:tcW w:w="3450" w:type="pct"/>
            <w:gridSpan w:val="2"/>
          </w:tcPr>
          <w:p w14:paraId="4B2E9C22" w14:textId="77777777" w:rsidR="008455A1" w:rsidRPr="0001469C" w:rsidRDefault="00725266">
            <w:pPr>
              <w:spacing w:after="0"/>
              <w:rPr>
                <w:rFonts w:ascii="Times New Roman" w:hAnsi="Times New Roman"/>
                <w:b/>
                <w:bCs/>
                <w:sz w:val="24"/>
                <w:szCs w:val="24"/>
              </w:rPr>
            </w:pPr>
            <w:r w:rsidRPr="0001469C">
              <w:rPr>
                <w:rFonts w:ascii="Times New Roman" w:hAnsi="Times New Roman"/>
                <w:b/>
                <w:bCs/>
                <w:sz w:val="24"/>
                <w:szCs w:val="24"/>
              </w:rPr>
              <w:t xml:space="preserve">В том числе практических занятий </w:t>
            </w:r>
          </w:p>
        </w:tc>
        <w:tc>
          <w:tcPr>
            <w:tcW w:w="467" w:type="pct"/>
          </w:tcPr>
          <w:p w14:paraId="5628A1F0" w14:textId="77777777" w:rsidR="008455A1" w:rsidRPr="0001469C" w:rsidRDefault="00725266">
            <w:pPr>
              <w:spacing w:after="0"/>
              <w:jc w:val="center"/>
              <w:rPr>
                <w:rFonts w:ascii="Times New Roman" w:hAnsi="Times New Roman"/>
                <w:b/>
                <w:bCs/>
                <w:sz w:val="24"/>
                <w:szCs w:val="24"/>
              </w:rPr>
            </w:pPr>
            <w:r w:rsidRPr="0001469C">
              <w:rPr>
                <w:rFonts w:ascii="Times New Roman" w:hAnsi="Times New Roman"/>
                <w:b/>
                <w:bCs/>
                <w:sz w:val="24"/>
                <w:szCs w:val="24"/>
              </w:rPr>
              <w:t>11</w:t>
            </w:r>
          </w:p>
        </w:tc>
      </w:tr>
      <w:tr w:rsidR="008455A1" w:rsidRPr="0001469C" w14:paraId="4D678CD9" w14:textId="77777777" w:rsidTr="004D0303">
        <w:trPr>
          <w:trHeight w:val="309"/>
        </w:trPr>
        <w:tc>
          <w:tcPr>
            <w:tcW w:w="1083" w:type="pct"/>
            <w:vMerge/>
          </w:tcPr>
          <w:p w14:paraId="7DD29CE0" w14:textId="77777777" w:rsidR="008455A1" w:rsidRPr="0001469C" w:rsidRDefault="008455A1">
            <w:pPr>
              <w:spacing w:after="0"/>
              <w:rPr>
                <w:rFonts w:ascii="Times New Roman" w:hAnsi="Times New Roman"/>
                <w:b/>
                <w:bCs/>
                <w:sz w:val="24"/>
                <w:szCs w:val="24"/>
              </w:rPr>
            </w:pPr>
          </w:p>
        </w:tc>
        <w:tc>
          <w:tcPr>
            <w:tcW w:w="139" w:type="pct"/>
          </w:tcPr>
          <w:p w14:paraId="13D944C6" w14:textId="77777777" w:rsidR="008455A1" w:rsidRPr="0001469C" w:rsidRDefault="008455A1" w:rsidP="000F5919">
            <w:pPr>
              <w:pStyle w:val="af9"/>
              <w:numPr>
                <w:ilvl w:val="0"/>
                <w:numId w:val="33"/>
              </w:numPr>
            </w:pPr>
          </w:p>
        </w:tc>
        <w:tc>
          <w:tcPr>
            <w:tcW w:w="3311" w:type="pct"/>
          </w:tcPr>
          <w:p w14:paraId="11301C1A"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 xml:space="preserve">Подбор материала, необходимого для изготовления </w:t>
            </w:r>
            <w:proofErr w:type="spellStart"/>
            <w:r w:rsidRPr="0001469C">
              <w:rPr>
                <w:rFonts w:ascii="Times New Roman" w:hAnsi="Times New Roman"/>
                <w:bCs/>
                <w:sz w:val="24"/>
                <w:szCs w:val="24"/>
              </w:rPr>
              <w:t>перекладочной</w:t>
            </w:r>
            <w:proofErr w:type="spellEnd"/>
            <w:r w:rsidRPr="0001469C">
              <w:rPr>
                <w:rFonts w:ascii="Times New Roman" w:hAnsi="Times New Roman"/>
                <w:bCs/>
                <w:sz w:val="24"/>
                <w:szCs w:val="24"/>
              </w:rPr>
              <w:t xml:space="preserve"> марионетки: бумага, фольга, </w:t>
            </w:r>
            <w:proofErr w:type="spellStart"/>
            <w:r w:rsidRPr="0001469C">
              <w:rPr>
                <w:rFonts w:ascii="Times New Roman" w:hAnsi="Times New Roman"/>
                <w:bCs/>
                <w:sz w:val="24"/>
                <w:szCs w:val="24"/>
              </w:rPr>
              <w:t>астролон</w:t>
            </w:r>
            <w:proofErr w:type="spellEnd"/>
            <w:r w:rsidRPr="0001469C">
              <w:rPr>
                <w:rFonts w:ascii="Times New Roman" w:hAnsi="Times New Roman"/>
                <w:bCs/>
                <w:sz w:val="24"/>
                <w:szCs w:val="24"/>
              </w:rPr>
              <w:t>.</w:t>
            </w:r>
          </w:p>
        </w:tc>
        <w:tc>
          <w:tcPr>
            <w:tcW w:w="467" w:type="pct"/>
            <w:vMerge w:val="restart"/>
            <w:vAlign w:val="center"/>
          </w:tcPr>
          <w:p w14:paraId="7DB2BF73" w14:textId="77777777" w:rsidR="008455A1" w:rsidRPr="0001469C" w:rsidRDefault="008455A1">
            <w:pPr>
              <w:pStyle w:val="af9"/>
              <w:jc w:val="center"/>
              <w:rPr>
                <w:b/>
                <w:bCs/>
                <w:color w:val="000000" w:themeColor="text1"/>
              </w:rPr>
            </w:pPr>
          </w:p>
        </w:tc>
      </w:tr>
      <w:tr w:rsidR="008455A1" w:rsidRPr="0001469C" w14:paraId="7E9A0F62" w14:textId="77777777" w:rsidTr="004D0303">
        <w:trPr>
          <w:trHeight w:val="309"/>
        </w:trPr>
        <w:tc>
          <w:tcPr>
            <w:tcW w:w="1083" w:type="pct"/>
            <w:vMerge/>
          </w:tcPr>
          <w:p w14:paraId="1893343B" w14:textId="77777777" w:rsidR="008455A1" w:rsidRPr="0001469C" w:rsidRDefault="008455A1">
            <w:pPr>
              <w:spacing w:after="0"/>
              <w:rPr>
                <w:rFonts w:ascii="Times New Roman" w:hAnsi="Times New Roman"/>
                <w:b/>
                <w:bCs/>
                <w:sz w:val="24"/>
                <w:szCs w:val="24"/>
              </w:rPr>
            </w:pPr>
          </w:p>
        </w:tc>
        <w:tc>
          <w:tcPr>
            <w:tcW w:w="139" w:type="pct"/>
          </w:tcPr>
          <w:p w14:paraId="62477547" w14:textId="77777777" w:rsidR="008455A1" w:rsidRPr="0001469C" w:rsidRDefault="008455A1" w:rsidP="000F5919">
            <w:pPr>
              <w:pStyle w:val="af9"/>
              <w:numPr>
                <w:ilvl w:val="0"/>
                <w:numId w:val="33"/>
              </w:numPr>
            </w:pPr>
          </w:p>
        </w:tc>
        <w:tc>
          <w:tcPr>
            <w:tcW w:w="3311" w:type="pct"/>
          </w:tcPr>
          <w:p w14:paraId="6A6B0752"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Выбор подходящей по сечению медной проволоки для изготовления шарниров.</w:t>
            </w:r>
          </w:p>
        </w:tc>
        <w:tc>
          <w:tcPr>
            <w:tcW w:w="467" w:type="pct"/>
            <w:vMerge/>
            <w:vAlign w:val="center"/>
          </w:tcPr>
          <w:p w14:paraId="2704CF86" w14:textId="77777777" w:rsidR="008455A1" w:rsidRPr="0001469C" w:rsidRDefault="008455A1">
            <w:pPr>
              <w:pStyle w:val="af9"/>
              <w:jc w:val="center"/>
              <w:rPr>
                <w:b/>
                <w:bCs/>
                <w:color w:val="000000" w:themeColor="text1"/>
              </w:rPr>
            </w:pPr>
          </w:p>
        </w:tc>
      </w:tr>
      <w:tr w:rsidR="008455A1" w:rsidRPr="0001469C" w14:paraId="4DABD3D1" w14:textId="77777777" w:rsidTr="004D0303">
        <w:trPr>
          <w:trHeight w:val="309"/>
        </w:trPr>
        <w:tc>
          <w:tcPr>
            <w:tcW w:w="1083" w:type="pct"/>
            <w:vMerge/>
          </w:tcPr>
          <w:p w14:paraId="774D1C48" w14:textId="77777777" w:rsidR="008455A1" w:rsidRPr="0001469C" w:rsidRDefault="008455A1">
            <w:pPr>
              <w:spacing w:after="0"/>
              <w:rPr>
                <w:rFonts w:ascii="Times New Roman" w:hAnsi="Times New Roman"/>
                <w:b/>
                <w:bCs/>
                <w:sz w:val="24"/>
                <w:szCs w:val="24"/>
              </w:rPr>
            </w:pPr>
          </w:p>
        </w:tc>
        <w:tc>
          <w:tcPr>
            <w:tcW w:w="139" w:type="pct"/>
          </w:tcPr>
          <w:p w14:paraId="6442F5C2" w14:textId="77777777" w:rsidR="008455A1" w:rsidRPr="0001469C" w:rsidRDefault="008455A1" w:rsidP="000F5919">
            <w:pPr>
              <w:pStyle w:val="af9"/>
              <w:numPr>
                <w:ilvl w:val="0"/>
                <w:numId w:val="33"/>
              </w:numPr>
            </w:pPr>
          </w:p>
        </w:tc>
        <w:tc>
          <w:tcPr>
            <w:tcW w:w="3311" w:type="pct"/>
          </w:tcPr>
          <w:p w14:paraId="77DAFA33"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Избежание отражающего эффекта (обратная сторона марионетки окрашивается в черный цвет).</w:t>
            </w:r>
          </w:p>
        </w:tc>
        <w:tc>
          <w:tcPr>
            <w:tcW w:w="467" w:type="pct"/>
            <w:vMerge/>
            <w:vAlign w:val="center"/>
          </w:tcPr>
          <w:p w14:paraId="26BD77DB" w14:textId="77777777" w:rsidR="008455A1" w:rsidRPr="0001469C" w:rsidRDefault="008455A1">
            <w:pPr>
              <w:pStyle w:val="af9"/>
              <w:jc w:val="center"/>
              <w:rPr>
                <w:b/>
                <w:bCs/>
                <w:color w:val="000000" w:themeColor="text1"/>
              </w:rPr>
            </w:pPr>
          </w:p>
        </w:tc>
      </w:tr>
      <w:tr w:rsidR="008455A1" w:rsidRPr="0001469C" w14:paraId="574DCE76" w14:textId="77777777" w:rsidTr="004D0303">
        <w:trPr>
          <w:trHeight w:val="309"/>
        </w:trPr>
        <w:tc>
          <w:tcPr>
            <w:tcW w:w="1083" w:type="pct"/>
            <w:vMerge w:val="restart"/>
          </w:tcPr>
          <w:p w14:paraId="53E9C8CC" w14:textId="77777777" w:rsidR="008455A1" w:rsidRPr="0001469C" w:rsidRDefault="00725266">
            <w:pPr>
              <w:spacing w:after="0"/>
              <w:rPr>
                <w:rFonts w:ascii="Times New Roman" w:hAnsi="Times New Roman"/>
                <w:b/>
                <w:bCs/>
                <w:sz w:val="24"/>
                <w:szCs w:val="24"/>
              </w:rPr>
            </w:pPr>
            <w:r w:rsidRPr="0001469C">
              <w:rPr>
                <w:rFonts w:ascii="Times New Roman" w:hAnsi="Times New Roman"/>
                <w:b/>
                <w:bCs/>
                <w:sz w:val="24"/>
                <w:szCs w:val="24"/>
              </w:rPr>
              <w:t xml:space="preserve">Тема 3.2. Принцип движения </w:t>
            </w:r>
            <w:proofErr w:type="spellStart"/>
            <w:r w:rsidRPr="0001469C">
              <w:rPr>
                <w:rFonts w:ascii="Times New Roman" w:hAnsi="Times New Roman"/>
                <w:b/>
                <w:bCs/>
                <w:sz w:val="24"/>
                <w:szCs w:val="24"/>
              </w:rPr>
              <w:t>перекладочного</w:t>
            </w:r>
            <w:proofErr w:type="spellEnd"/>
            <w:r w:rsidRPr="0001469C">
              <w:rPr>
                <w:rFonts w:ascii="Times New Roman" w:hAnsi="Times New Roman"/>
                <w:b/>
                <w:bCs/>
                <w:sz w:val="24"/>
                <w:szCs w:val="24"/>
              </w:rPr>
              <w:t xml:space="preserve"> персонажа на горизонтальном станке</w:t>
            </w:r>
          </w:p>
        </w:tc>
        <w:tc>
          <w:tcPr>
            <w:tcW w:w="3450" w:type="pct"/>
            <w:gridSpan w:val="2"/>
          </w:tcPr>
          <w:p w14:paraId="4AC92C13" w14:textId="77777777" w:rsidR="008455A1" w:rsidRPr="0001469C" w:rsidRDefault="00725266">
            <w:pPr>
              <w:spacing w:after="0"/>
              <w:rPr>
                <w:rFonts w:ascii="Times New Roman" w:hAnsi="Times New Roman"/>
                <w:b/>
                <w:bCs/>
                <w:sz w:val="24"/>
                <w:szCs w:val="24"/>
              </w:rPr>
            </w:pPr>
            <w:r w:rsidRPr="0001469C">
              <w:rPr>
                <w:rFonts w:ascii="Times New Roman" w:hAnsi="Times New Roman"/>
                <w:b/>
                <w:bCs/>
                <w:sz w:val="24"/>
                <w:szCs w:val="24"/>
              </w:rPr>
              <w:t xml:space="preserve">Содержание учебного материала </w:t>
            </w:r>
          </w:p>
        </w:tc>
        <w:tc>
          <w:tcPr>
            <w:tcW w:w="467" w:type="pct"/>
            <w:vAlign w:val="center"/>
          </w:tcPr>
          <w:p w14:paraId="22ACB94F" w14:textId="77777777" w:rsidR="008455A1" w:rsidRPr="0001469C" w:rsidRDefault="00725266">
            <w:pPr>
              <w:pStyle w:val="af9"/>
              <w:jc w:val="center"/>
              <w:rPr>
                <w:b/>
                <w:bCs/>
                <w:color w:val="000000" w:themeColor="text1"/>
              </w:rPr>
            </w:pPr>
            <w:r w:rsidRPr="0001469C">
              <w:rPr>
                <w:b/>
                <w:bCs/>
                <w:color w:val="000000" w:themeColor="text1"/>
              </w:rPr>
              <w:t>12</w:t>
            </w:r>
          </w:p>
        </w:tc>
      </w:tr>
      <w:tr w:rsidR="008455A1" w:rsidRPr="0001469C" w14:paraId="57CE4E94" w14:textId="77777777" w:rsidTr="004D0303">
        <w:trPr>
          <w:trHeight w:val="309"/>
        </w:trPr>
        <w:tc>
          <w:tcPr>
            <w:tcW w:w="1083" w:type="pct"/>
            <w:vMerge/>
          </w:tcPr>
          <w:p w14:paraId="5EF658A3" w14:textId="77777777" w:rsidR="008455A1" w:rsidRPr="0001469C" w:rsidRDefault="008455A1">
            <w:pPr>
              <w:spacing w:after="0"/>
              <w:rPr>
                <w:rFonts w:ascii="Times New Roman" w:hAnsi="Times New Roman"/>
                <w:b/>
                <w:bCs/>
                <w:sz w:val="24"/>
                <w:szCs w:val="24"/>
              </w:rPr>
            </w:pPr>
          </w:p>
        </w:tc>
        <w:tc>
          <w:tcPr>
            <w:tcW w:w="139" w:type="pct"/>
          </w:tcPr>
          <w:p w14:paraId="2BB341E7" w14:textId="77777777" w:rsidR="008455A1" w:rsidRPr="0001469C" w:rsidRDefault="008455A1" w:rsidP="000F5919">
            <w:pPr>
              <w:pStyle w:val="af9"/>
              <w:numPr>
                <w:ilvl w:val="0"/>
                <w:numId w:val="34"/>
              </w:numPr>
              <w:rPr>
                <w:bCs/>
              </w:rPr>
            </w:pPr>
          </w:p>
        </w:tc>
        <w:tc>
          <w:tcPr>
            <w:tcW w:w="3311" w:type="pct"/>
          </w:tcPr>
          <w:p w14:paraId="16F408D9" w14:textId="77777777" w:rsidR="008455A1" w:rsidRPr="0001469C" w:rsidRDefault="00725266">
            <w:pPr>
              <w:pStyle w:val="af9"/>
              <w:rPr>
                <w:bCs/>
              </w:rPr>
            </w:pPr>
            <w:r w:rsidRPr="0001469C">
              <w:rPr>
                <w:bCs/>
              </w:rPr>
              <w:t xml:space="preserve">Принцип движения </w:t>
            </w:r>
            <w:proofErr w:type="spellStart"/>
            <w:r w:rsidRPr="0001469C">
              <w:rPr>
                <w:bCs/>
              </w:rPr>
              <w:t>перекладочного</w:t>
            </w:r>
            <w:proofErr w:type="spellEnd"/>
            <w:r w:rsidRPr="0001469C">
              <w:rPr>
                <w:bCs/>
              </w:rPr>
              <w:t xml:space="preserve"> персонажа</w:t>
            </w:r>
          </w:p>
        </w:tc>
        <w:tc>
          <w:tcPr>
            <w:tcW w:w="467" w:type="pct"/>
            <w:vAlign w:val="center"/>
          </w:tcPr>
          <w:p w14:paraId="2B041CB6" w14:textId="77777777" w:rsidR="008455A1" w:rsidRPr="0001469C" w:rsidRDefault="008455A1">
            <w:pPr>
              <w:pStyle w:val="af9"/>
              <w:jc w:val="center"/>
              <w:rPr>
                <w:b/>
                <w:bCs/>
                <w:color w:val="000000" w:themeColor="text1"/>
              </w:rPr>
            </w:pPr>
          </w:p>
        </w:tc>
      </w:tr>
      <w:tr w:rsidR="008455A1" w:rsidRPr="0001469C" w14:paraId="296D56A2" w14:textId="77777777" w:rsidTr="004D0303">
        <w:trPr>
          <w:trHeight w:val="309"/>
        </w:trPr>
        <w:tc>
          <w:tcPr>
            <w:tcW w:w="1083" w:type="pct"/>
            <w:vMerge/>
          </w:tcPr>
          <w:p w14:paraId="20A96327" w14:textId="77777777" w:rsidR="008455A1" w:rsidRPr="0001469C" w:rsidRDefault="008455A1">
            <w:pPr>
              <w:spacing w:after="0"/>
              <w:rPr>
                <w:rFonts w:ascii="Times New Roman" w:hAnsi="Times New Roman"/>
                <w:b/>
                <w:bCs/>
                <w:sz w:val="24"/>
                <w:szCs w:val="24"/>
              </w:rPr>
            </w:pPr>
          </w:p>
        </w:tc>
        <w:tc>
          <w:tcPr>
            <w:tcW w:w="3450" w:type="pct"/>
            <w:gridSpan w:val="2"/>
          </w:tcPr>
          <w:p w14:paraId="1D4D8B6A" w14:textId="77777777" w:rsidR="008455A1" w:rsidRPr="0001469C" w:rsidRDefault="00725266">
            <w:pPr>
              <w:pStyle w:val="af9"/>
              <w:rPr>
                <w:b/>
              </w:rPr>
            </w:pPr>
            <w:r w:rsidRPr="0001469C">
              <w:rPr>
                <w:b/>
                <w:bCs/>
              </w:rPr>
              <w:t xml:space="preserve">В том числе практических занятий </w:t>
            </w:r>
          </w:p>
        </w:tc>
        <w:tc>
          <w:tcPr>
            <w:tcW w:w="467" w:type="pct"/>
            <w:vAlign w:val="center"/>
          </w:tcPr>
          <w:p w14:paraId="42EA167B" w14:textId="77777777" w:rsidR="008455A1" w:rsidRPr="0001469C" w:rsidRDefault="00725266">
            <w:pPr>
              <w:pStyle w:val="af9"/>
              <w:jc w:val="center"/>
              <w:rPr>
                <w:b/>
                <w:bCs/>
                <w:color w:val="000000" w:themeColor="text1"/>
              </w:rPr>
            </w:pPr>
            <w:r w:rsidRPr="0001469C">
              <w:rPr>
                <w:b/>
                <w:bCs/>
                <w:color w:val="000000" w:themeColor="text1"/>
              </w:rPr>
              <w:t>11</w:t>
            </w:r>
          </w:p>
        </w:tc>
      </w:tr>
      <w:tr w:rsidR="008455A1" w:rsidRPr="0001469C" w14:paraId="3A46D7F2" w14:textId="77777777" w:rsidTr="004D0303">
        <w:trPr>
          <w:trHeight w:val="309"/>
        </w:trPr>
        <w:tc>
          <w:tcPr>
            <w:tcW w:w="1083" w:type="pct"/>
            <w:vMerge/>
          </w:tcPr>
          <w:p w14:paraId="62A1588B" w14:textId="77777777" w:rsidR="008455A1" w:rsidRPr="0001469C" w:rsidRDefault="008455A1">
            <w:pPr>
              <w:spacing w:after="0"/>
              <w:rPr>
                <w:rFonts w:ascii="Times New Roman" w:hAnsi="Times New Roman"/>
                <w:b/>
                <w:bCs/>
                <w:sz w:val="24"/>
                <w:szCs w:val="24"/>
              </w:rPr>
            </w:pPr>
          </w:p>
        </w:tc>
        <w:tc>
          <w:tcPr>
            <w:tcW w:w="139" w:type="pct"/>
          </w:tcPr>
          <w:p w14:paraId="62CEC893" w14:textId="77777777" w:rsidR="008455A1" w:rsidRPr="0001469C" w:rsidRDefault="008455A1" w:rsidP="000F5919">
            <w:pPr>
              <w:pStyle w:val="af9"/>
              <w:numPr>
                <w:ilvl w:val="0"/>
                <w:numId w:val="35"/>
              </w:numPr>
            </w:pPr>
          </w:p>
        </w:tc>
        <w:tc>
          <w:tcPr>
            <w:tcW w:w="3311" w:type="pct"/>
          </w:tcPr>
          <w:p w14:paraId="31F1A7D0"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Просмотр предыдущего движения на мониторе.</w:t>
            </w:r>
          </w:p>
        </w:tc>
        <w:tc>
          <w:tcPr>
            <w:tcW w:w="467" w:type="pct"/>
            <w:vMerge w:val="restart"/>
            <w:vAlign w:val="center"/>
          </w:tcPr>
          <w:p w14:paraId="1EBFAC6F" w14:textId="77777777" w:rsidR="008455A1" w:rsidRPr="0001469C" w:rsidRDefault="008455A1">
            <w:pPr>
              <w:pStyle w:val="af9"/>
              <w:jc w:val="center"/>
              <w:rPr>
                <w:b/>
                <w:bCs/>
                <w:color w:val="000000" w:themeColor="text1"/>
              </w:rPr>
            </w:pPr>
          </w:p>
        </w:tc>
      </w:tr>
      <w:tr w:rsidR="008455A1" w:rsidRPr="0001469C" w14:paraId="2A162A1F" w14:textId="77777777" w:rsidTr="004D0303">
        <w:trPr>
          <w:trHeight w:val="309"/>
        </w:trPr>
        <w:tc>
          <w:tcPr>
            <w:tcW w:w="1083" w:type="pct"/>
            <w:vMerge/>
          </w:tcPr>
          <w:p w14:paraId="4AD72C8A" w14:textId="77777777" w:rsidR="008455A1" w:rsidRPr="0001469C" w:rsidRDefault="008455A1">
            <w:pPr>
              <w:spacing w:after="0"/>
              <w:rPr>
                <w:rFonts w:ascii="Times New Roman" w:hAnsi="Times New Roman"/>
                <w:b/>
                <w:bCs/>
                <w:sz w:val="24"/>
                <w:szCs w:val="24"/>
              </w:rPr>
            </w:pPr>
          </w:p>
        </w:tc>
        <w:tc>
          <w:tcPr>
            <w:tcW w:w="139" w:type="pct"/>
          </w:tcPr>
          <w:p w14:paraId="3BD48ADE" w14:textId="77777777" w:rsidR="008455A1" w:rsidRPr="0001469C" w:rsidRDefault="008455A1" w:rsidP="000F5919">
            <w:pPr>
              <w:pStyle w:val="af9"/>
              <w:numPr>
                <w:ilvl w:val="0"/>
                <w:numId w:val="35"/>
              </w:numPr>
            </w:pPr>
          </w:p>
        </w:tc>
        <w:tc>
          <w:tcPr>
            <w:tcW w:w="3311" w:type="pct"/>
          </w:tcPr>
          <w:p w14:paraId="63E02D3B"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Применение рейсмуса для фиксации предыдущего движения.</w:t>
            </w:r>
          </w:p>
        </w:tc>
        <w:tc>
          <w:tcPr>
            <w:tcW w:w="467" w:type="pct"/>
            <w:vMerge/>
            <w:vAlign w:val="center"/>
          </w:tcPr>
          <w:p w14:paraId="2A340E52" w14:textId="77777777" w:rsidR="008455A1" w:rsidRPr="0001469C" w:rsidRDefault="008455A1">
            <w:pPr>
              <w:pStyle w:val="af9"/>
              <w:jc w:val="center"/>
              <w:rPr>
                <w:b/>
                <w:bCs/>
                <w:color w:val="000000" w:themeColor="text1"/>
              </w:rPr>
            </w:pPr>
          </w:p>
        </w:tc>
      </w:tr>
      <w:tr w:rsidR="008455A1" w:rsidRPr="0001469C" w14:paraId="27FF716D" w14:textId="77777777" w:rsidTr="004D0303">
        <w:trPr>
          <w:trHeight w:val="309"/>
        </w:trPr>
        <w:tc>
          <w:tcPr>
            <w:tcW w:w="1083" w:type="pct"/>
            <w:vMerge/>
          </w:tcPr>
          <w:p w14:paraId="2F5AA1EF" w14:textId="77777777" w:rsidR="008455A1" w:rsidRPr="0001469C" w:rsidRDefault="008455A1">
            <w:pPr>
              <w:spacing w:after="0"/>
              <w:rPr>
                <w:rFonts w:ascii="Times New Roman" w:hAnsi="Times New Roman"/>
                <w:b/>
                <w:bCs/>
                <w:sz w:val="24"/>
                <w:szCs w:val="24"/>
              </w:rPr>
            </w:pPr>
          </w:p>
        </w:tc>
        <w:tc>
          <w:tcPr>
            <w:tcW w:w="139" w:type="pct"/>
          </w:tcPr>
          <w:p w14:paraId="430309EB" w14:textId="77777777" w:rsidR="008455A1" w:rsidRPr="0001469C" w:rsidRDefault="008455A1" w:rsidP="000F5919">
            <w:pPr>
              <w:pStyle w:val="af9"/>
              <w:numPr>
                <w:ilvl w:val="0"/>
                <w:numId w:val="35"/>
              </w:numPr>
            </w:pPr>
          </w:p>
        </w:tc>
        <w:tc>
          <w:tcPr>
            <w:tcW w:w="3311" w:type="pct"/>
          </w:tcPr>
          <w:p w14:paraId="66A049C5"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Способы крепления персонажа на стеклянном ярусе.</w:t>
            </w:r>
          </w:p>
        </w:tc>
        <w:tc>
          <w:tcPr>
            <w:tcW w:w="467" w:type="pct"/>
            <w:vMerge/>
            <w:vAlign w:val="center"/>
          </w:tcPr>
          <w:p w14:paraId="2E3AFCC2" w14:textId="77777777" w:rsidR="008455A1" w:rsidRPr="0001469C" w:rsidRDefault="008455A1">
            <w:pPr>
              <w:pStyle w:val="af9"/>
              <w:jc w:val="center"/>
              <w:rPr>
                <w:b/>
                <w:bCs/>
                <w:color w:val="000000" w:themeColor="text1"/>
              </w:rPr>
            </w:pPr>
          </w:p>
        </w:tc>
      </w:tr>
      <w:tr w:rsidR="008455A1" w:rsidRPr="0001469C" w14:paraId="7A20B9E0" w14:textId="77777777" w:rsidTr="004D0303">
        <w:trPr>
          <w:trHeight w:val="309"/>
        </w:trPr>
        <w:tc>
          <w:tcPr>
            <w:tcW w:w="1083" w:type="pct"/>
            <w:vMerge w:val="restart"/>
          </w:tcPr>
          <w:p w14:paraId="0DAF1900" w14:textId="77777777" w:rsidR="008455A1" w:rsidRPr="0001469C" w:rsidRDefault="00725266">
            <w:pPr>
              <w:spacing w:after="0"/>
              <w:rPr>
                <w:rFonts w:ascii="Times New Roman" w:hAnsi="Times New Roman"/>
                <w:bCs/>
                <w:sz w:val="24"/>
                <w:szCs w:val="24"/>
              </w:rPr>
            </w:pPr>
            <w:r w:rsidRPr="0001469C">
              <w:rPr>
                <w:rFonts w:ascii="Times New Roman" w:hAnsi="Times New Roman"/>
                <w:b/>
                <w:bCs/>
                <w:sz w:val="24"/>
                <w:szCs w:val="24"/>
              </w:rPr>
              <w:t>Тема 3.3. Механика в анимации с помощью перекладки</w:t>
            </w:r>
          </w:p>
        </w:tc>
        <w:tc>
          <w:tcPr>
            <w:tcW w:w="3450" w:type="pct"/>
            <w:gridSpan w:val="2"/>
          </w:tcPr>
          <w:p w14:paraId="115EC389" w14:textId="77777777" w:rsidR="008455A1" w:rsidRPr="0001469C" w:rsidRDefault="00725266">
            <w:pPr>
              <w:spacing w:after="0"/>
              <w:rPr>
                <w:rFonts w:ascii="Times New Roman" w:hAnsi="Times New Roman"/>
                <w:b/>
                <w:bCs/>
                <w:sz w:val="24"/>
                <w:szCs w:val="24"/>
              </w:rPr>
            </w:pPr>
            <w:r w:rsidRPr="0001469C">
              <w:rPr>
                <w:rFonts w:ascii="Times New Roman" w:hAnsi="Times New Roman"/>
                <w:b/>
                <w:bCs/>
                <w:sz w:val="24"/>
                <w:szCs w:val="24"/>
              </w:rPr>
              <w:t>Содержание учебного материала</w:t>
            </w:r>
          </w:p>
        </w:tc>
        <w:tc>
          <w:tcPr>
            <w:tcW w:w="467" w:type="pct"/>
            <w:vAlign w:val="center"/>
          </w:tcPr>
          <w:p w14:paraId="7B800A86"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12</w:t>
            </w:r>
          </w:p>
        </w:tc>
      </w:tr>
      <w:tr w:rsidR="008455A1" w:rsidRPr="0001469C" w14:paraId="7D7C97CC" w14:textId="77777777" w:rsidTr="004D0303">
        <w:trPr>
          <w:trHeight w:val="309"/>
        </w:trPr>
        <w:tc>
          <w:tcPr>
            <w:tcW w:w="1083" w:type="pct"/>
            <w:vMerge/>
          </w:tcPr>
          <w:p w14:paraId="5487C8AD" w14:textId="77777777" w:rsidR="008455A1" w:rsidRPr="0001469C" w:rsidRDefault="008455A1">
            <w:pPr>
              <w:spacing w:after="0"/>
              <w:rPr>
                <w:rFonts w:ascii="Times New Roman" w:hAnsi="Times New Roman"/>
                <w:bCs/>
                <w:sz w:val="24"/>
                <w:szCs w:val="24"/>
              </w:rPr>
            </w:pPr>
          </w:p>
        </w:tc>
        <w:tc>
          <w:tcPr>
            <w:tcW w:w="139" w:type="pct"/>
          </w:tcPr>
          <w:p w14:paraId="782A69E3" w14:textId="77777777" w:rsidR="008455A1" w:rsidRPr="0001469C" w:rsidRDefault="008455A1" w:rsidP="000F5919">
            <w:pPr>
              <w:numPr>
                <w:ilvl w:val="0"/>
                <w:numId w:val="36"/>
              </w:numPr>
              <w:spacing w:after="0"/>
              <w:ind w:left="0" w:firstLine="0"/>
              <w:rPr>
                <w:bCs/>
              </w:rPr>
            </w:pPr>
          </w:p>
        </w:tc>
        <w:tc>
          <w:tcPr>
            <w:tcW w:w="3311" w:type="pct"/>
          </w:tcPr>
          <w:p w14:paraId="0E2D2FE4"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Законы анимации. Понятие промежуточных кадров. Цикл, остаточное движение. Понятие глубины в кадре</w:t>
            </w:r>
          </w:p>
        </w:tc>
        <w:tc>
          <w:tcPr>
            <w:tcW w:w="467" w:type="pct"/>
            <w:vAlign w:val="center"/>
          </w:tcPr>
          <w:p w14:paraId="7692EC35"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1753E6E0" w14:textId="77777777" w:rsidTr="004D0303">
        <w:trPr>
          <w:trHeight w:val="309"/>
        </w:trPr>
        <w:tc>
          <w:tcPr>
            <w:tcW w:w="1083" w:type="pct"/>
            <w:vMerge/>
          </w:tcPr>
          <w:p w14:paraId="2FD878B4" w14:textId="77777777" w:rsidR="008455A1" w:rsidRPr="0001469C" w:rsidRDefault="008455A1">
            <w:pPr>
              <w:spacing w:after="0"/>
              <w:rPr>
                <w:rFonts w:ascii="Times New Roman" w:hAnsi="Times New Roman"/>
                <w:bCs/>
                <w:sz w:val="24"/>
                <w:szCs w:val="24"/>
              </w:rPr>
            </w:pPr>
          </w:p>
        </w:tc>
        <w:tc>
          <w:tcPr>
            <w:tcW w:w="3450" w:type="pct"/>
            <w:gridSpan w:val="2"/>
          </w:tcPr>
          <w:p w14:paraId="1E9B5427" w14:textId="77777777" w:rsidR="008455A1" w:rsidRPr="0001469C" w:rsidRDefault="00725266">
            <w:pPr>
              <w:spacing w:after="0"/>
              <w:rPr>
                <w:rFonts w:ascii="Times New Roman" w:hAnsi="Times New Roman"/>
                <w:b/>
                <w:sz w:val="24"/>
                <w:szCs w:val="24"/>
              </w:rPr>
            </w:pPr>
            <w:r w:rsidRPr="0001469C">
              <w:rPr>
                <w:rFonts w:ascii="Times New Roman" w:hAnsi="Times New Roman"/>
                <w:b/>
                <w:bCs/>
                <w:sz w:val="24"/>
                <w:szCs w:val="24"/>
              </w:rPr>
              <w:t xml:space="preserve">В том числе практических занятий </w:t>
            </w:r>
          </w:p>
        </w:tc>
        <w:tc>
          <w:tcPr>
            <w:tcW w:w="467" w:type="pct"/>
            <w:vAlign w:val="center"/>
          </w:tcPr>
          <w:p w14:paraId="47F82FF0"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11</w:t>
            </w:r>
          </w:p>
        </w:tc>
      </w:tr>
      <w:tr w:rsidR="008455A1" w:rsidRPr="0001469C" w14:paraId="146B21EF" w14:textId="77777777" w:rsidTr="004D0303">
        <w:trPr>
          <w:trHeight w:val="309"/>
        </w:trPr>
        <w:tc>
          <w:tcPr>
            <w:tcW w:w="1083" w:type="pct"/>
            <w:vMerge/>
          </w:tcPr>
          <w:p w14:paraId="08CCED4E" w14:textId="77777777" w:rsidR="008455A1" w:rsidRPr="0001469C" w:rsidRDefault="008455A1">
            <w:pPr>
              <w:spacing w:after="0"/>
              <w:rPr>
                <w:rFonts w:ascii="Times New Roman" w:hAnsi="Times New Roman"/>
                <w:bCs/>
                <w:sz w:val="24"/>
                <w:szCs w:val="24"/>
              </w:rPr>
            </w:pPr>
          </w:p>
        </w:tc>
        <w:tc>
          <w:tcPr>
            <w:tcW w:w="139" w:type="pct"/>
          </w:tcPr>
          <w:p w14:paraId="38B87937" w14:textId="77777777" w:rsidR="008455A1" w:rsidRPr="0001469C" w:rsidRDefault="008455A1" w:rsidP="000F5919">
            <w:pPr>
              <w:pStyle w:val="af9"/>
              <w:numPr>
                <w:ilvl w:val="0"/>
                <w:numId w:val="37"/>
              </w:numPr>
              <w:ind w:left="-29" w:firstLine="29"/>
            </w:pPr>
          </w:p>
        </w:tc>
        <w:tc>
          <w:tcPr>
            <w:tcW w:w="3311" w:type="pct"/>
          </w:tcPr>
          <w:p w14:paraId="180F0F72"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Принцип волнообразного движения. Принцип движения воды.</w:t>
            </w:r>
          </w:p>
        </w:tc>
        <w:tc>
          <w:tcPr>
            <w:tcW w:w="467" w:type="pct"/>
            <w:vMerge w:val="restart"/>
            <w:vAlign w:val="center"/>
          </w:tcPr>
          <w:p w14:paraId="14D04170" w14:textId="77777777" w:rsidR="008455A1" w:rsidRPr="0001469C" w:rsidRDefault="008455A1">
            <w:pPr>
              <w:pStyle w:val="af9"/>
              <w:jc w:val="center"/>
              <w:rPr>
                <w:b/>
                <w:bCs/>
                <w:color w:val="000000" w:themeColor="text1"/>
              </w:rPr>
            </w:pPr>
          </w:p>
        </w:tc>
      </w:tr>
      <w:tr w:rsidR="008455A1" w:rsidRPr="0001469C" w14:paraId="22D56098" w14:textId="77777777" w:rsidTr="004D0303">
        <w:trPr>
          <w:trHeight w:val="309"/>
        </w:trPr>
        <w:tc>
          <w:tcPr>
            <w:tcW w:w="1083" w:type="pct"/>
            <w:vMerge/>
          </w:tcPr>
          <w:p w14:paraId="6D0182CC" w14:textId="77777777" w:rsidR="008455A1" w:rsidRPr="0001469C" w:rsidRDefault="008455A1">
            <w:pPr>
              <w:spacing w:after="0"/>
              <w:rPr>
                <w:rFonts w:ascii="Times New Roman" w:hAnsi="Times New Roman"/>
                <w:bCs/>
                <w:sz w:val="24"/>
                <w:szCs w:val="24"/>
              </w:rPr>
            </w:pPr>
          </w:p>
        </w:tc>
        <w:tc>
          <w:tcPr>
            <w:tcW w:w="139" w:type="pct"/>
          </w:tcPr>
          <w:p w14:paraId="6E03B60E" w14:textId="77777777" w:rsidR="008455A1" w:rsidRPr="0001469C" w:rsidRDefault="008455A1" w:rsidP="000F5919">
            <w:pPr>
              <w:pStyle w:val="af9"/>
              <w:numPr>
                <w:ilvl w:val="0"/>
                <w:numId w:val="37"/>
              </w:numPr>
            </w:pPr>
          </w:p>
        </w:tc>
        <w:tc>
          <w:tcPr>
            <w:tcW w:w="3311" w:type="pct"/>
          </w:tcPr>
          <w:p w14:paraId="1F6C314C"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Принципы движения ткани.</w:t>
            </w:r>
          </w:p>
        </w:tc>
        <w:tc>
          <w:tcPr>
            <w:tcW w:w="467" w:type="pct"/>
            <w:vMerge/>
            <w:vAlign w:val="center"/>
          </w:tcPr>
          <w:p w14:paraId="14ABEDFB" w14:textId="77777777" w:rsidR="008455A1" w:rsidRPr="0001469C" w:rsidRDefault="008455A1">
            <w:pPr>
              <w:pStyle w:val="af9"/>
              <w:jc w:val="center"/>
              <w:rPr>
                <w:b/>
                <w:bCs/>
                <w:color w:val="000000" w:themeColor="text1"/>
              </w:rPr>
            </w:pPr>
          </w:p>
        </w:tc>
      </w:tr>
      <w:tr w:rsidR="008455A1" w:rsidRPr="0001469C" w14:paraId="580F42C8" w14:textId="77777777" w:rsidTr="004D0303">
        <w:trPr>
          <w:trHeight w:val="309"/>
        </w:trPr>
        <w:tc>
          <w:tcPr>
            <w:tcW w:w="1083" w:type="pct"/>
            <w:vMerge/>
          </w:tcPr>
          <w:p w14:paraId="6EE779B6" w14:textId="77777777" w:rsidR="008455A1" w:rsidRPr="0001469C" w:rsidRDefault="008455A1">
            <w:pPr>
              <w:spacing w:after="0"/>
              <w:rPr>
                <w:rFonts w:ascii="Times New Roman" w:hAnsi="Times New Roman"/>
                <w:bCs/>
                <w:sz w:val="24"/>
                <w:szCs w:val="24"/>
              </w:rPr>
            </w:pPr>
          </w:p>
        </w:tc>
        <w:tc>
          <w:tcPr>
            <w:tcW w:w="139" w:type="pct"/>
          </w:tcPr>
          <w:p w14:paraId="41353ACC" w14:textId="77777777" w:rsidR="008455A1" w:rsidRPr="0001469C" w:rsidRDefault="008455A1" w:rsidP="000F5919">
            <w:pPr>
              <w:pStyle w:val="af9"/>
              <w:numPr>
                <w:ilvl w:val="0"/>
                <w:numId w:val="37"/>
              </w:numPr>
            </w:pPr>
          </w:p>
        </w:tc>
        <w:tc>
          <w:tcPr>
            <w:tcW w:w="3311" w:type="pct"/>
          </w:tcPr>
          <w:p w14:paraId="321D6B5E"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Сборка всех заданий в один ролик.</w:t>
            </w:r>
          </w:p>
        </w:tc>
        <w:tc>
          <w:tcPr>
            <w:tcW w:w="467" w:type="pct"/>
            <w:vMerge/>
            <w:vAlign w:val="center"/>
          </w:tcPr>
          <w:p w14:paraId="2DACC506" w14:textId="77777777" w:rsidR="008455A1" w:rsidRPr="0001469C" w:rsidRDefault="008455A1">
            <w:pPr>
              <w:pStyle w:val="af9"/>
              <w:jc w:val="center"/>
              <w:rPr>
                <w:b/>
                <w:bCs/>
                <w:color w:val="000000" w:themeColor="text1"/>
              </w:rPr>
            </w:pPr>
          </w:p>
        </w:tc>
      </w:tr>
      <w:tr w:rsidR="008455A1" w:rsidRPr="0001469C" w14:paraId="5E2E9ED2" w14:textId="77777777" w:rsidTr="004D0303">
        <w:trPr>
          <w:trHeight w:val="309"/>
        </w:trPr>
        <w:tc>
          <w:tcPr>
            <w:tcW w:w="1083" w:type="pct"/>
            <w:vMerge w:val="restart"/>
          </w:tcPr>
          <w:p w14:paraId="5C81D70F" w14:textId="77777777" w:rsidR="008455A1" w:rsidRPr="0001469C" w:rsidRDefault="00725266">
            <w:pPr>
              <w:spacing w:after="0"/>
              <w:rPr>
                <w:rFonts w:ascii="Times New Roman" w:hAnsi="Times New Roman"/>
                <w:bCs/>
                <w:sz w:val="24"/>
                <w:szCs w:val="24"/>
              </w:rPr>
            </w:pPr>
            <w:r w:rsidRPr="0001469C">
              <w:rPr>
                <w:rFonts w:ascii="Times New Roman" w:hAnsi="Times New Roman"/>
                <w:b/>
                <w:bCs/>
                <w:sz w:val="24"/>
                <w:szCs w:val="24"/>
              </w:rPr>
              <w:t>Тема 3.4. Биомеханика животных и человека с помощью перекладки</w:t>
            </w:r>
          </w:p>
        </w:tc>
        <w:tc>
          <w:tcPr>
            <w:tcW w:w="3450" w:type="pct"/>
            <w:gridSpan w:val="2"/>
          </w:tcPr>
          <w:p w14:paraId="7C244392" w14:textId="77777777" w:rsidR="008455A1" w:rsidRPr="0001469C" w:rsidRDefault="00725266">
            <w:pPr>
              <w:spacing w:after="0"/>
              <w:rPr>
                <w:rFonts w:ascii="Times New Roman" w:hAnsi="Times New Roman"/>
                <w:b/>
                <w:bCs/>
                <w:sz w:val="24"/>
                <w:szCs w:val="24"/>
              </w:rPr>
            </w:pPr>
            <w:r w:rsidRPr="0001469C">
              <w:rPr>
                <w:rFonts w:ascii="Times New Roman" w:hAnsi="Times New Roman"/>
                <w:b/>
                <w:bCs/>
                <w:sz w:val="24"/>
                <w:szCs w:val="24"/>
              </w:rPr>
              <w:t>Содержание учебного материала</w:t>
            </w:r>
          </w:p>
        </w:tc>
        <w:tc>
          <w:tcPr>
            <w:tcW w:w="467" w:type="pct"/>
            <w:vAlign w:val="center"/>
          </w:tcPr>
          <w:p w14:paraId="1641322D"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12</w:t>
            </w:r>
          </w:p>
        </w:tc>
      </w:tr>
      <w:tr w:rsidR="008455A1" w:rsidRPr="0001469C" w14:paraId="15559FAE" w14:textId="77777777" w:rsidTr="004D0303">
        <w:trPr>
          <w:trHeight w:val="309"/>
        </w:trPr>
        <w:tc>
          <w:tcPr>
            <w:tcW w:w="1083" w:type="pct"/>
            <w:vMerge/>
          </w:tcPr>
          <w:p w14:paraId="3D8FBA27" w14:textId="77777777" w:rsidR="008455A1" w:rsidRPr="0001469C" w:rsidRDefault="008455A1">
            <w:pPr>
              <w:spacing w:after="0"/>
              <w:rPr>
                <w:rFonts w:ascii="Times New Roman" w:hAnsi="Times New Roman"/>
                <w:bCs/>
                <w:sz w:val="24"/>
                <w:szCs w:val="24"/>
              </w:rPr>
            </w:pPr>
          </w:p>
        </w:tc>
        <w:tc>
          <w:tcPr>
            <w:tcW w:w="139" w:type="pct"/>
          </w:tcPr>
          <w:p w14:paraId="4DE5382B" w14:textId="77777777" w:rsidR="008455A1" w:rsidRPr="0001469C" w:rsidRDefault="008455A1" w:rsidP="000F5919">
            <w:pPr>
              <w:numPr>
                <w:ilvl w:val="0"/>
                <w:numId w:val="38"/>
              </w:numPr>
              <w:spacing w:after="0"/>
              <w:rPr>
                <w:bCs/>
              </w:rPr>
            </w:pPr>
          </w:p>
        </w:tc>
        <w:tc>
          <w:tcPr>
            <w:tcW w:w="3311" w:type="pct"/>
          </w:tcPr>
          <w:p w14:paraId="6DA8A6D4"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Принцип движения животных и человека</w:t>
            </w:r>
          </w:p>
        </w:tc>
        <w:tc>
          <w:tcPr>
            <w:tcW w:w="467" w:type="pct"/>
            <w:vAlign w:val="center"/>
          </w:tcPr>
          <w:p w14:paraId="7A1511B7"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06FBCD4C" w14:textId="77777777" w:rsidTr="004D0303">
        <w:trPr>
          <w:trHeight w:val="309"/>
        </w:trPr>
        <w:tc>
          <w:tcPr>
            <w:tcW w:w="1083" w:type="pct"/>
            <w:vMerge/>
          </w:tcPr>
          <w:p w14:paraId="10DB95FA" w14:textId="77777777" w:rsidR="008455A1" w:rsidRPr="0001469C" w:rsidRDefault="008455A1">
            <w:pPr>
              <w:spacing w:after="0"/>
              <w:rPr>
                <w:rFonts w:ascii="Times New Roman" w:hAnsi="Times New Roman"/>
                <w:bCs/>
                <w:sz w:val="24"/>
                <w:szCs w:val="24"/>
              </w:rPr>
            </w:pPr>
          </w:p>
        </w:tc>
        <w:tc>
          <w:tcPr>
            <w:tcW w:w="3450" w:type="pct"/>
            <w:gridSpan w:val="2"/>
          </w:tcPr>
          <w:p w14:paraId="53156166" w14:textId="77777777" w:rsidR="008455A1" w:rsidRPr="0001469C" w:rsidRDefault="00725266">
            <w:pPr>
              <w:spacing w:after="0"/>
              <w:rPr>
                <w:rFonts w:ascii="Times New Roman" w:hAnsi="Times New Roman"/>
                <w:b/>
                <w:sz w:val="24"/>
                <w:szCs w:val="24"/>
              </w:rPr>
            </w:pPr>
            <w:r w:rsidRPr="0001469C">
              <w:rPr>
                <w:rFonts w:ascii="Times New Roman" w:hAnsi="Times New Roman"/>
                <w:b/>
                <w:bCs/>
                <w:sz w:val="24"/>
                <w:szCs w:val="24"/>
              </w:rPr>
              <w:t xml:space="preserve">В том числе практических занятий </w:t>
            </w:r>
          </w:p>
        </w:tc>
        <w:tc>
          <w:tcPr>
            <w:tcW w:w="467" w:type="pct"/>
            <w:vAlign w:val="center"/>
          </w:tcPr>
          <w:p w14:paraId="76466E21"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11</w:t>
            </w:r>
          </w:p>
        </w:tc>
      </w:tr>
      <w:tr w:rsidR="008455A1" w:rsidRPr="0001469C" w14:paraId="0DFC12F6" w14:textId="77777777" w:rsidTr="004D0303">
        <w:trPr>
          <w:trHeight w:val="309"/>
        </w:trPr>
        <w:tc>
          <w:tcPr>
            <w:tcW w:w="1083" w:type="pct"/>
            <w:vMerge/>
          </w:tcPr>
          <w:p w14:paraId="04FF7FE8" w14:textId="77777777" w:rsidR="008455A1" w:rsidRPr="0001469C" w:rsidRDefault="008455A1">
            <w:pPr>
              <w:spacing w:after="0"/>
              <w:rPr>
                <w:rFonts w:ascii="Times New Roman" w:hAnsi="Times New Roman"/>
                <w:bCs/>
                <w:sz w:val="24"/>
                <w:szCs w:val="24"/>
              </w:rPr>
            </w:pPr>
          </w:p>
        </w:tc>
        <w:tc>
          <w:tcPr>
            <w:tcW w:w="139" w:type="pct"/>
          </w:tcPr>
          <w:p w14:paraId="58DA8999" w14:textId="77777777" w:rsidR="008455A1" w:rsidRPr="0001469C" w:rsidRDefault="008455A1" w:rsidP="000F5919">
            <w:pPr>
              <w:pStyle w:val="af9"/>
              <w:numPr>
                <w:ilvl w:val="0"/>
                <w:numId w:val="39"/>
              </w:numPr>
            </w:pPr>
          </w:p>
        </w:tc>
        <w:tc>
          <w:tcPr>
            <w:tcW w:w="3311" w:type="pct"/>
          </w:tcPr>
          <w:p w14:paraId="52DD93C3"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Принцип движения птиц. Принцип полета птиц.</w:t>
            </w:r>
          </w:p>
        </w:tc>
        <w:tc>
          <w:tcPr>
            <w:tcW w:w="467" w:type="pct"/>
            <w:vMerge w:val="restart"/>
            <w:vAlign w:val="center"/>
          </w:tcPr>
          <w:p w14:paraId="197A903C" w14:textId="77777777" w:rsidR="008455A1" w:rsidRPr="0001469C" w:rsidRDefault="008455A1">
            <w:pPr>
              <w:pStyle w:val="af9"/>
              <w:jc w:val="center"/>
              <w:rPr>
                <w:b/>
                <w:bCs/>
                <w:color w:val="000000" w:themeColor="text1"/>
              </w:rPr>
            </w:pPr>
          </w:p>
        </w:tc>
      </w:tr>
      <w:tr w:rsidR="008455A1" w:rsidRPr="0001469C" w14:paraId="427238BB" w14:textId="77777777" w:rsidTr="004D0303">
        <w:trPr>
          <w:trHeight w:val="309"/>
        </w:trPr>
        <w:tc>
          <w:tcPr>
            <w:tcW w:w="1083" w:type="pct"/>
            <w:vMerge/>
          </w:tcPr>
          <w:p w14:paraId="1A700D95" w14:textId="77777777" w:rsidR="008455A1" w:rsidRPr="0001469C" w:rsidRDefault="008455A1">
            <w:pPr>
              <w:spacing w:after="0"/>
              <w:rPr>
                <w:rFonts w:ascii="Times New Roman" w:hAnsi="Times New Roman"/>
                <w:bCs/>
                <w:sz w:val="24"/>
                <w:szCs w:val="24"/>
              </w:rPr>
            </w:pPr>
          </w:p>
        </w:tc>
        <w:tc>
          <w:tcPr>
            <w:tcW w:w="139" w:type="pct"/>
          </w:tcPr>
          <w:p w14:paraId="57C5D908" w14:textId="77777777" w:rsidR="008455A1" w:rsidRPr="0001469C" w:rsidRDefault="008455A1" w:rsidP="000F5919">
            <w:pPr>
              <w:pStyle w:val="af9"/>
              <w:numPr>
                <w:ilvl w:val="0"/>
                <w:numId w:val="39"/>
              </w:numPr>
            </w:pPr>
          </w:p>
        </w:tc>
        <w:tc>
          <w:tcPr>
            <w:tcW w:w="3311" w:type="pct"/>
          </w:tcPr>
          <w:p w14:paraId="5C23E1D2"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Движение млекопитающих.</w:t>
            </w:r>
          </w:p>
        </w:tc>
        <w:tc>
          <w:tcPr>
            <w:tcW w:w="467" w:type="pct"/>
            <w:vMerge/>
            <w:vAlign w:val="center"/>
          </w:tcPr>
          <w:p w14:paraId="679B0DED" w14:textId="77777777" w:rsidR="008455A1" w:rsidRPr="0001469C" w:rsidRDefault="008455A1">
            <w:pPr>
              <w:pStyle w:val="af9"/>
              <w:jc w:val="center"/>
              <w:rPr>
                <w:b/>
                <w:bCs/>
                <w:color w:val="000000" w:themeColor="text1"/>
              </w:rPr>
            </w:pPr>
          </w:p>
        </w:tc>
      </w:tr>
      <w:tr w:rsidR="008455A1" w:rsidRPr="0001469C" w14:paraId="3D1B4FFF" w14:textId="77777777" w:rsidTr="004D0303">
        <w:trPr>
          <w:trHeight w:val="309"/>
        </w:trPr>
        <w:tc>
          <w:tcPr>
            <w:tcW w:w="1083" w:type="pct"/>
            <w:vMerge/>
          </w:tcPr>
          <w:p w14:paraId="32F72C89" w14:textId="77777777" w:rsidR="008455A1" w:rsidRPr="0001469C" w:rsidRDefault="008455A1">
            <w:pPr>
              <w:spacing w:after="0"/>
              <w:rPr>
                <w:rFonts w:ascii="Times New Roman" w:hAnsi="Times New Roman"/>
                <w:bCs/>
                <w:sz w:val="24"/>
                <w:szCs w:val="24"/>
              </w:rPr>
            </w:pPr>
          </w:p>
        </w:tc>
        <w:tc>
          <w:tcPr>
            <w:tcW w:w="139" w:type="pct"/>
          </w:tcPr>
          <w:p w14:paraId="4F744C00" w14:textId="77777777" w:rsidR="008455A1" w:rsidRPr="0001469C" w:rsidRDefault="008455A1" w:rsidP="000F5919">
            <w:pPr>
              <w:pStyle w:val="af9"/>
              <w:numPr>
                <w:ilvl w:val="0"/>
                <w:numId w:val="39"/>
              </w:numPr>
            </w:pPr>
          </w:p>
        </w:tc>
        <w:tc>
          <w:tcPr>
            <w:tcW w:w="3311" w:type="pct"/>
          </w:tcPr>
          <w:p w14:paraId="3B9479BC"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Копытные животные. Походка. Бег.</w:t>
            </w:r>
          </w:p>
        </w:tc>
        <w:tc>
          <w:tcPr>
            <w:tcW w:w="467" w:type="pct"/>
            <w:vMerge/>
            <w:vAlign w:val="center"/>
          </w:tcPr>
          <w:p w14:paraId="4A0F040D" w14:textId="77777777" w:rsidR="008455A1" w:rsidRPr="0001469C" w:rsidRDefault="008455A1">
            <w:pPr>
              <w:pStyle w:val="af9"/>
              <w:jc w:val="center"/>
              <w:rPr>
                <w:b/>
                <w:bCs/>
                <w:color w:val="000000" w:themeColor="text1"/>
              </w:rPr>
            </w:pPr>
          </w:p>
        </w:tc>
      </w:tr>
      <w:tr w:rsidR="008455A1" w:rsidRPr="0001469C" w14:paraId="272A511F" w14:textId="77777777" w:rsidTr="004D0303">
        <w:trPr>
          <w:trHeight w:val="309"/>
        </w:trPr>
        <w:tc>
          <w:tcPr>
            <w:tcW w:w="1083" w:type="pct"/>
            <w:vMerge/>
          </w:tcPr>
          <w:p w14:paraId="5BD8CB58" w14:textId="77777777" w:rsidR="008455A1" w:rsidRPr="0001469C" w:rsidRDefault="008455A1">
            <w:pPr>
              <w:spacing w:after="0"/>
              <w:rPr>
                <w:rFonts w:ascii="Times New Roman" w:hAnsi="Times New Roman"/>
                <w:bCs/>
                <w:sz w:val="24"/>
                <w:szCs w:val="24"/>
              </w:rPr>
            </w:pPr>
          </w:p>
        </w:tc>
        <w:tc>
          <w:tcPr>
            <w:tcW w:w="139" w:type="pct"/>
          </w:tcPr>
          <w:p w14:paraId="26FDC36A" w14:textId="77777777" w:rsidR="008455A1" w:rsidRPr="0001469C" w:rsidRDefault="008455A1" w:rsidP="000F5919">
            <w:pPr>
              <w:pStyle w:val="af9"/>
              <w:numPr>
                <w:ilvl w:val="0"/>
                <w:numId w:val="39"/>
              </w:numPr>
            </w:pPr>
          </w:p>
        </w:tc>
        <w:tc>
          <w:tcPr>
            <w:tcW w:w="3311" w:type="pct"/>
          </w:tcPr>
          <w:p w14:paraId="703E882E"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Особенности походки собаки</w:t>
            </w:r>
          </w:p>
        </w:tc>
        <w:tc>
          <w:tcPr>
            <w:tcW w:w="467" w:type="pct"/>
            <w:vMerge/>
            <w:vAlign w:val="center"/>
          </w:tcPr>
          <w:p w14:paraId="29FB4246" w14:textId="77777777" w:rsidR="008455A1" w:rsidRPr="0001469C" w:rsidRDefault="008455A1">
            <w:pPr>
              <w:pStyle w:val="af9"/>
              <w:jc w:val="center"/>
              <w:rPr>
                <w:b/>
                <w:bCs/>
                <w:color w:val="000000" w:themeColor="text1"/>
              </w:rPr>
            </w:pPr>
          </w:p>
        </w:tc>
      </w:tr>
      <w:tr w:rsidR="008455A1" w:rsidRPr="0001469C" w14:paraId="645717CF" w14:textId="77777777" w:rsidTr="004D0303">
        <w:trPr>
          <w:trHeight w:val="309"/>
        </w:trPr>
        <w:tc>
          <w:tcPr>
            <w:tcW w:w="1083" w:type="pct"/>
            <w:vMerge/>
          </w:tcPr>
          <w:p w14:paraId="1D76D600" w14:textId="77777777" w:rsidR="008455A1" w:rsidRPr="0001469C" w:rsidRDefault="008455A1">
            <w:pPr>
              <w:spacing w:after="0"/>
              <w:rPr>
                <w:rFonts w:ascii="Times New Roman" w:hAnsi="Times New Roman"/>
                <w:bCs/>
                <w:sz w:val="24"/>
                <w:szCs w:val="24"/>
              </w:rPr>
            </w:pPr>
          </w:p>
        </w:tc>
        <w:tc>
          <w:tcPr>
            <w:tcW w:w="139" w:type="pct"/>
          </w:tcPr>
          <w:p w14:paraId="72FC7944" w14:textId="77777777" w:rsidR="008455A1" w:rsidRPr="0001469C" w:rsidRDefault="008455A1" w:rsidP="000F5919">
            <w:pPr>
              <w:pStyle w:val="af9"/>
              <w:numPr>
                <w:ilvl w:val="0"/>
                <w:numId w:val="39"/>
              </w:numPr>
            </w:pPr>
          </w:p>
        </w:tc>
        <w:tc>
          <w:tcPr>
            <w:tcW w:w="3311" w:type="pct"/>
          </w:tcPr>
          <w:p w14:paraId="5AC5198A"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Особенности походки кошки</w:t>
            </w:r>
          </w:p>
        </w:tc>
        <w:tc>
          <w:tcPr>
            <w:tcW w:w="467" w:type="pct"/>
            <w:vMerge/>
            <w:vAlign w:val="center"/>
          </w:tcPr>
          <w:p w14:paraId="5671BC71" w14:textId="77777777" w:rsidR="008455A1" w:rsidRPr="0001469C" w:rsidRDefault="008455A1">
            <w:pPr>
              <w:pStyle w:val="af9"/>
              <w:jc w:val="center"/>
              <w:rPr>
                <w:b/>
                <w:bCs/>
                <w:color w:val="000000" w:themeColor="text1"/>
              </w:rPr>
            </w:pPr>
          </w:p>
        </w:tc>
      </w:tr>
      <w:tr w:rsidR="008455A1" w:rsidRPr="0001469C" w14:paraId="53DDED6F" w14:textId="77777777" w:rsidTr="004D0303">
        <w:trPr>
          <w:trHeight w:val="309"/>
        </w:trPr>
        <w:tc>
          <w:tcPr>
            <w:tcW w:w="1083" w:type="pct"/>
            <w:vMerge/>
          </w:tcPr>
          <w:p w14:paraId="7C395B74" w14:textId="77777777" w:rsidR="008455A1" w:rsidRPr="0001469C" w:rsidRDefault="008455A1">
            <w:pPr>
              <w:spacing w:after="0"/>
              <w:rPr>
                <w:rFonts w:ascii="Times New Roman" w:hAnsi="Times New Roman"/>
                <w:bCs/>
                <w:sz w:val="24"/>
                <w:szCs w:val="24"/>
              </w:rPr>
            </w:pPr>
          </w:p>
        </w:tc>
        <w:tc>
          <w:tcPr>
            <w:tcW w:w="139" w:type="pct"/>
          </w:tcPr>
          <w:p w14:paraId="3F7669A0" w14:textId="77777777" w:rsidR="008455A1" w:rsidRPr="0001469C" w:rsidRDefault="008455A1" w:rsidP="000F5919">
            <w:pPr>
              <w:pStyle w:val="af9"/>
              <w:numPr>
                <w:ilvl w:val="0"/>
                <w:numId w:val="39"/>
              </w:numPr>
            </w:pPr>
          </w:p>
        </w:tc>
        <w:tc>
          <w:tcPr>
            <w:tcW w:w="3311" w:type="pct"/>
          </w:tcPr>
          <w:p w14:paraId="3CBEFBF6"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Животные иноходцы (верблюд, жираф и т.д.)</w:t>
            </w:r>
          </w:p>
        </w:tc>
        <w:tc>
          <w:tcPr>
            <w:tcW w:w="467" w:type="pct"/>
            <w:vMerge/>
            <w:vAlign w:val="center"/>
          </w:tcPr>
          <w:p w14:paraId="05D4E83C" w14:textId="77777777" w:rsidR="008455A1" w:rsidRPr="0001469C" w:rsidRDefault="008455A1">
            <w:pPr>
              <w:pStyle w:val="af9"/>
              <w:jc w:val="center"/>
              <w:rPr>
                <w:b/>
                <w:bCs/>
                <w:color w:val="000000" w:themeColor="text1"/>
              </w:rPr>
            </w:pPr>
          </w:p>
        </w:tc>
      </w:tr>
      <w:tr w:rsidR="008455A1" w:rsidRPr="0001469C" w14:paraId="0961D798" w14:textId="77777777" w:rsidTr="004D0303">
        <w:trPr>
          <w:trHeight w:val="309"/>
        </w:trPr>
        <w:tc>
          <w:tcPr>
            <w:tcW w:w="1083" w:type="pct"/>
            <w:vMerge/>
          </w:tcPr>
          <w:p w14:paraId="03EA988A" w14:textId="77777777" w:rsidR="008455A1" w:rsidRPr="0001469C" w:rsidRDefault="008455A1">
            <w:pPr>
              <w:spacing w:after="0"/>
              <w:rPr>
                <w:rFonts w:ascii="Times New Roman" w:hAnsi="Times New Roman"/>
                <w:bCs/>
                <w:sz w:val="24"/>
                <w:szCs w:val="24"/>
              </w:rPr>
            </w:pPr>
          </w:p>
        </w:tc>
        <w:tc>
          <w:tcPr>
            <w:tcW w:w="139" w:type="pct"/>
          </w:tcPr>
          <w:p w14:paraId="59EA981C" w14:textId="77777777" w:rsidR="008455A1" w:rsidRPr="0001469C" w:rsidRDefault="008455A1" w:rsidP="000F5919">
            <w:pPr>
              <w:pStyle w:val="af9"/>
              <w:numPr>
                <w:ilvl w:val="0"/>
                <w:numId w:val="39"/>
              </w:numPr>
            </w:pPr>
          </w:p>
        </w:tc>
        <w:tc>
          <w:tcPr>
            <w:tcW w:w="3311" w:type="pct"/>
          </w:tcPr>
          <w:p w14:paraId="17DA49EF"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Сборка всех заданий в один ролик.</w:t>
            </w:r>
          </w:p>
        </w:tc>
        <w:tc>
          <w:tcPr>
            <w:tcW w:w="467" w:type="pct"/>
            <w:vMerge/>
            <w:vAlign w:val="center"/>
          </w:tcPr>
          <w:p w14:paraId="2C530E8C" w14:textId="77777777" w:rsidR="008455A1" w:rsidRPr="0001469C" w:rsidRDefault="008455A1">
            <w:pPr>
              <w:pStyle w:val="af9"/>
              <w:jc w:val="center"/>
              <w:rPr>
                <w:b/>
                <w:bCs/>
                <w:color w:val="000000" w:themeColor="text1"/>
              </w:rPr>
            </w:pPr>
          </w:p>
        </w:tc>
      </w:tr>
      <w:tr w:rsidR="008455A1" w:rsidRPr="0001469C" w14:paraId="502B0B94" w14:textId="77777777" w:rsidTr="004D0303">
        <w:trPr>
          <w:trHeight w:val="309"/>
        </w:trPr>
        <w:tc>
          <w:tcPr>
            <w:tcW w:w="1083" w:type="pct"/>
            <w:vMerge/>
          </w:tcPr>
          <w:p w14:paraId="0998A7AE" w14:textId="77777777" w:rsidR="008455A1" w:rsidRPr="0001469C" w:rsidRDefault="008455A1">
            <w:pPr>
              <w:spacing w:after="0"/>
              <w:rPr>
                <w:rFonts w:ascii="Times New Roman" w:hAnsi="Times New Roman"/>
                <w:bCs/>
                <w:sz w:val="24"/>
                <w:szCs w:val="24"/>
              </w:rPr>
            </w:pPr>
          </w:p>
        </w:tc>
        <w:tc>
          <w:tcPr>
            <w:tcW w:w="139" w:type="pct"/>
          </w:tcPr>
          <w:p w14:paraId="4065804C" w14:textId="77777777" w:rsidR="008455A1" w:rsidRPr="0001469C" w:rsidRDefault="008455A1" w:rsidP="000F5919">
            <w:pPr>
              <w:pStyle w:val="af9"/>
              <w:numPr>
                <w:ilvl w:val="0"/>
                <w:numId w:val="39"/>
              </w:numPr>
            </w:pPr>
          </w:p>
        </w:tc>
        <w:tc>
          <w:tcPr>
            <w:tcW w:w="3311" w:type="pct"/>
          </w:tcPr>
          <w:p w14:paraId="10F7C565"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Движения человека. Походка.</w:t>
            </w:r>
          </w:p>
        </w:tc>
        <w:tc>
          <w:tcPr>
            <w:tcW w:w="467" w:type="pct"/>
            <w:vMerge/>
            <w:vAlign w:val="center"/>
          </w:tcPr>
          <w:p w14:paraId="0C5C68BE" w14:textId="77777777" w:rsidR="008455A1" w:rsidRPr="0001469C" w:rsidRDefault="008455A1">
            <w:pPr>
              <w:pStyle w:val="af9"/>
              <w:jc w:val="center"/>
              <w:rPr>
                <w:b/>
                <w:bCs/>
                <w:color w:val="000000" w:themeColor="text1"/>
              </w:rPr>
            </w:pPr>
          </w:p>
        </w:tc>
      </w:tr>
      <w:tr w:rsidR="008455A1" w:rsidRPr="0001469C" w14:paraId="6AB6CEC3" w14:textId="77777777" w:rsidTr="004D0303">
        <w:trPr>
          <w:trHeight w:val="309"/>
        </w:trPr>
        <w:tc>
          <w:tcPr>
            <w:tcW w:w="1083" w:type="pct"/>
            <w:vMerge/>
          </w:tcPr>
          <w:p w14:paraId="1E67FC58" w14:textId="77777777" w:rsidR="008455A1" w:rsidRPr="0001469C" w:rsidRDefault="008455A1">
            <w:pPr>
              <w:spacing w:after="0"/>
              <w:rPr>
                <w:rFonts w:ascii="Times New Roman" w:hAnsi="Times New Roman"/>
                <w:bCs/>
                <w:sz w:val="24"/>
                <w:szCs w:val="24"/>
              </w:rPr>
            </w:pPr>
          </w:p>
        </w:tc>
        <w:tc>
          <w:tcPr>
            <w:tcW w:w="139" w:type="pct"/>
          </w:tcPr>
          <w:p w14:paraId="16486BB3" w14:textId="77777777" w:rsidR="008455A1" w:rsidRPr="0001469C" w:rsidRDefault="008455A1" w:rsidP="000F5919">
            <w:pPr>
              <w:pStyle w:val="af9"/>
              <w:numPr>
                <w:ilvl w:val="0"/>
                <w:numId w:val="39"/>
              </w:numPr>
            </w:pPr>
          </w:p>
        </w:tc>
        <w:tc>
          <w:tcPr>
            <w:tcW w:w="3311" w:type="pct"/>
          </w:tcPr>
          <w:p w14:paraId="7358808D"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Движение человека. Бег и прыжок.</w:t>
            </w:r>
          </w:p>
        </w:tc>
        <w:tc>
          <w:tcPr>
            <w:tcW w:w="467" w:type="pct"/>
            <w:vMerge/>
            <w:vAlign w:val="center"/>
          </w:tcPr>
          <w:p w14:paraId="254888DA" w14:textId="77777777" w:rsidR="008455A1" w:rsidRPr="0001469C" w:rsidRDefault="008455A1">
            <w:pPr>
              <w:pStyle w:val="af9"/>
              <w:jc w:val="center"/>
              <w:rPr>
                <w:b/>
                <w:bCs/>
                <w:color w:val="000000" w:themeColor="text1"/>
              </w:rPr>
            </w:pPr>
          </w:p>
        </w:tc>
      </w:tr>
      <w:tr w:rsidR="008455A1" w:rsidRPr="0001469C" w14:paraId="25F6E495" w14:textId="77777777" w:rsidTr="004D0303">
        <w:trPr>
          <w:trHeight w:val="309"/>
        </w:trPr>
        <w:tc>
          <w:tcPr>
            <w:tcW w:w="1083" w:type="pct"/>
            <w:vMerge/>
          </w:tcPr>
          <w:p w14:paraId="0226F831" w14:textId="77777777" w:rsidR="008455A1" w:rsidRPr="0001469C" w:rsidRDefault="008455A1">
            <w:pPr>
              <w:spacing w:after="0"/>
              <w:rPr>
                <w:rFonts w:ascii="Times New Roman" w:hAnsi="Times New Roman"/>
                <w:bCs/>
                <w:sz w:val="24"/>
                <w:szCs w:val="24"/>
              </w:rPr>
            </w:pPr>
          </w:p>
        </w:tc>
        <w:tc>
          <w:tcPr>
            <w:tcW w:w="139" w:type="pct"/>
          </w:tcPr>
          <w:p w14:paraId="2C0C321D" w14:textId="77777777" w:rsidR="008455A1" w:rsidRPr="0001469C" w:rsidRDefault="008455A1" w:rsidP="000F5919">
            <w:pPr>
              <w:pStyle w:val="af9"/>
              <w:numPr>
                <w:ilvl w:val="0"/>
                <w:numId w:val="39"/>
              </w:numPr>
            </w:pPr>
          </w:p>
        </w:tc>
        <w:tc>
          <w:tcPr>
            <w:tcW w:w="3311" w:type="pct"/>
          </w:tcPr>
          <w:p w14:paraId="6AEB52DC"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Характерные походки человека.</w:t>
            </w:r>
          </w:p>
        </w:tc>
        <w:tc>
          <w:tcPr>
            <w:tcW w:w="467" w:type="pct"/>
            <w:vMerge/>
            <w:vAlign w:val="center"/>
          </w:tcPr>
          <w:p w14:paraId="60D6A7F9" w14:textId="77777777" w:rsidR="008455A1" w:rsidRPr="0001469C" w:rsidRDefault="008455A1">
            <w:pPr>
              <w:pStyle w:val="af9"/>
              <w:jc w:val="center"/>
              <w:rPr>
                <w:b/>
                <w:bCs/>
                <w:color w:val="000000" w:themeColor="text1"/>
              </w:rPr>
            </w:pPr>
          </w:p>
        </w:tc>
      </w:tr>
      <w:tr w:rsidR="008455A1" w:rsidRPr="0001469C" w14:paraId="3EA88D47" w14:textId="77777777" w:rsidTr="004D0303">
        <w:trPr>
          <w:trHeight w:val="309"/>
        </w:trPr>
        <w:tc>
          <w:tcPr>
            <w:tcW w:w="1083" w:type="pct"/>
            <w:vMerge/>
          </w:tcPr>
          <w:p w14:paraId="0BABFBE7" w14:textId="77777777" w:rsidR="008455A1" w:rsidRPr="0001469C" w:rsidRDefault="008455A1">
            <w:pPr>
              <w:spacing w:after="0"/>
              <w:rPr>
                <w:rFonts w:ascii="Times New Roman" w:hAnsi="Times New Roman"/>
                <w:bCs/>
                <w:sz w:val="24"/>
                <w:szCs w:val="24"/>
              </w:rPr>
            </w:pPr>
          </w:p>
        </w:tc>
        <w:tc>
          <w:tcPr>
            <w:tcW w:w="139" w:type="pct"/>
          </w:tcPr>
          <w:p w14:paraId="5FEB833D" w14:textId="77777777" w:rsidR="008455A1" w:rsidRPr="0001469C" w:rsidRDefault="008455A1" w:rsidP="000F5919">
            <w:pPr>
              <w:pStyle w:val="af9"/>
              <w:numPr>
                <w:ilvl w:val="0"/>
                <w:numId w:val="39"/>
              </w:numPr>
            </w:pPr>
          </w:p>
        </w:tc>
        <w:tc>
          <w:tcPr>
            <w:tcW w:w="3311" w:type="pct"/>
          </w:tcPr>
          <w:p w14:paraId="6916AF72" w14:textId="77777777" w:rsidR="008455A1" w:rsidRPr="0001469C" w:rsidRDefault="00725266">
            <w:pPr>
              <w:spacing w:after="0"/>
              <w:rPr>
                <w:rFonts w:ascii="Times New Roman" w:hAnsi="Times New Roman"/>
                <w:bCs/>
                <w:sz w:val="24"/>
                <w:szCs w:val="24"/>
              </w:rPr>
            </w:pPr>
            <w:r w:rsidRPr="0001469C">
              <w:rPr>
                <w:rFonts w:ascii="Times New Roman" w:hAnsi="Times New Roman"/>
                <w:bCs/>
                <w:sz w:val="24"/>
                <w:szCs w:val="24"/>
              </w:rPr>
              <w:t>Артикуляция.</w:t>
            </w:r>
          </w:p>
        </w:tc>
        <w:tc>
          <w:tcPr>
            <w:tcW w:w="467" w:type="pct"/>
            <w:vMerge/>
            <w:vAlign w:val="center"/>
          </w:tcPr>
          <w:p w14:paraId="2655A506" w14:textId="77777777" w:rsidR="008455A1" w:rsidRPr="0001469C" w:rsidRDefault="008455A1">
            <w:pPr>
              <w:pStyle w:val="af9"/>
              <w:jc w:val="center"/>
              <w:rPr>
                <w:b/>
                <w:bCs/>
                <w:color w:val="000000" w:themeColor="text1"/>
              </w:rPr>
            </w:pPr>
          </w:p>
        </w:tc>
      </w:tr>
      <w:tr w:rsidR="008455A1" w:rsidRPr="0001469C" w14:paraId="7162D842" w14:textId="77777777" w:rsidTr="004D0303">
        <w:trPr>
          <w:trHeight w:val="309"/>
        </w:trPr>
        <w:tc>
          <w:tcPr>
            <w:tcW w:w="1083" w:type="pct"/>
            <w:vMerge/>
          </w:tcPr>
          <w:p w14:paraId="6340BC2D" w14:textId="77777777" w:rsidR="008455A1" w:rsidRPr="0001469C" w:rsidRDefault="008455A1">
            <w:pPr>
              <w:spacing w:after="0"/>
              <w:rPr>
                <w:rFonts w:ascii="Times New Roman" w:hAnsi="Times New Roman"/>
                <w:bCs/>
                <w:sz w:val="24"/>
                <w:szCs w:val="24"/>
              </w:rPr>
            </w:pPr>
          </w:p>
        </w:tc>
        <w:tc>
          <w:tcPr>
            <w:tcW w:w="139" w:type="pct"/>
          </w:tcPr>
          <w:p w14:paraId="457FECF4" w14:textId="77777777" w:rsidR="008455A1" w:rsidRPr="0001469C" w:rsidRDefault="008455A1" w:rsidP="000F5919">
            <w:pPr>
              <w:pStyle w:val="af9"/>
              <w:numPr>
                <w:ilvl w:val="0"/>
                <w:numId w:val="39"/>
              </w:numPr>
            </w:pPr>
          </w:p>
        </w:tc>
        <w:tc>
          <w:tcPr>
            <w:tcW w:w="3311" w:type="pct"/>
          </w:tcPr>
          <w:p w14:paraId="57B227FA" w14:textId="77777777" w:rsidR="008455A1" w:rsidRPr="0001469C" w:rsidRDefault="00725266">
            <w:pPr>
              <w:pStyle w:val="af9"/>
            </w:pPr>
            <w:r w:rsidRPr="0001469C">
              <w:rPr>
                <w:bCs/>
              </w:rPr>
              <w:t>Сборка всех заданий в один ролик.</w:t>
            </w:r>
          </w:p>
        </w:tc>
        <w:tc>
          <w:tcPr>
            <w:tcW w:w="467" w:type="pct"/>
            <w:vMerge/>
            <w:vAlign w:val="center"/>
          </w:tcPr>
          <w:p w14:paraId="68B48BC4" w14:textId="77777777" w:rsidR="008455A1" w:rsidRPr="0001469C" w:rsidRDefault="008455A1">
            <w:pPr>
              <w:pStyle w:val="af9"/>
              <w:jc w:val="center"/>
              <w:rPr>
                <w:b/>
                <w:bCs/>
                <w:color w:val="000000" w:themeColor="text1"/>
              </w:rPr>
            </w:pPr>
          </w:p>
        </w:tc>
      </w:tr>
      <w:tr w:rsidR="008455A1" w:rsidRPr="0001469C" w14:paraId="1B059D4B" w14:textId="77777777" w:rsidTr="004D0303">
        <w:trPr>
          <w:trHeight w:val="309"/>
        </w:trPr>
        <w:tc>
          <w:tcPr>
            <w:tcW w:w="1083" w:type="pct"/>
            <w:vMerge w:val="restart"/>
          </w:tcPr>
          <w:p w14:paraId="780F580E" w14:textId="77777777" w:rsidR="008455A1" w:rsidRPr="0001469C" w:rsidRDefault="00725266">
            <w:pPr>
              <w:spacing w:after="0"/>
              <w:rPr>
                <w:rFonts w:ascii="Times New Roman" w:hAnsi="Times New Roman"/>
                <w:bCs/>
                <w:sz w:val="24"/>
                <w:szCs w:val="24"/>
              </w:rPr>
            </w:pPr>
            <w:r w:rsidRPr="0001469C">
              <w:rPr>
                <w:rFonts w:ascii="Times New Roman" w:hAnsi="Times New Roman"/>
                <w:b/>
                <w:bCs/>
                <w:sz w:val="24"/>
                <w:szCs w:val="24"/>
              </w:rPr>
              <w:t xml:space="preserve">Тема 3.5. </w:t>
            </w:r>
            <w:r w:rsidRPr="0001469C">
              <w:rPr>
                <w:rFonts w:ascii="Times New Roman" w:hAnsi="Times New Roman"/>
                <w:b/>
                <w:sz w:val="24"/>
                <w:szCs w:val="24"/>
              </w:rPr>
              <w:t>Компьютерная перекладка</w:t>
            </w:r>
          </w:p>
        </w:tc>
        <w:tc>
          <w:tcPr>
            <w:tcW w:w="3450" w:type="pct"/>
            <w:gridSpan w:val="2"/>
          </w:tcPr>
          <w:p w14:paraId="7FB2097E" w14:textId="77777777" w:rsidR="008455A1" w:rsidRPr="0001469C" w:rsidRDefault="00725266">
            <w:pPr>
              <w:pStyle w:val="af9"/>
            </w:pPr>
            <w:r w:rsidRPr="0001469C">
              <w:rPr>
                <w:b/>
                <w:bCs/>
              </w:rPr>
              <w:t>Содержание учебного материала</w:t>
            </w:r>
          </w:p>
        </w:tc>
        <w:tc>
          <w:tcPr>
            <w:tcW w:w="467" w:type="pct"/>
            <w:vAlign w:val="center"/>
          </w:tcPr>
          <w:p w14:paraId="6C232314" w14:textId="77777777" w:rsidR="008455A1" w:rsidRPr="0001469C" w:rsidRDefault="00725266">
            <w:pPr>
              <w:pStyle w:val="af9"/>
              <w:jc w:val="center"/>
              <w:rPr>
                <w:b/>
                <w:bCs/>
                <w:color w:val="000000" w:themeColor="text1"/>
              </w:rPr>
            </w:pPr>
            <w:r w:rsidRPr="0001469C">
              <w:rPr>
                <w:b/>
                <w:bCs/>
                <w:color w:val="000000" w:themeColor="text1"/>
              </w:rPr>
              <w:t>12</w:t>
            </w:r>
          </w:p>
        </w:tc>
      </w:tr>
      <w:tr w:rsidR="008455A1" w:rsidRPr="0001469C" w14:paraId="119F08E8" w14:textId="77777777" w:rsidTr="004D0303">
        <w:trPr>
          <w:trHeight w:val="309"/>
        </w:trPr>
        <w:tc>
          <w:tcPr>
            <w:tcW w:w="1083" w:type="pct"/>
            <w:vMerge/>
          </w:tcPr>
          <w:p w14:paraId="417016CB" w14:textId="77777777" w:rsidR="008455A1" w:rsidRPr="0001469C" w:rsidRDefault="008455A1">
            <w:pPr>
              <w:spacing w:after="0"/>
              <w:rPr>
                <w:rFonts w:ascii="Times New Roman" w:hAnsi="Times New Roman"/>
                <w:bCs/>
                <w:sz w:val="24"/>
                <w:szCs w:val="24"/>
              </w:rPr>
            </w:pPr>
          </w:p>
        </w:tc>
        <w:tc>
          <w:tcPr>
            <w:tcW w:w="139" w:type="pct"/>
          </w:tcPr>
          <w:p w14:paraId="04274DB4" w14:textId="77777777" w:rsidR="008455A1" w:rsidRPr="0001469C" w:rsidRDefault="008455A1" w:rsidP="000F5919">
            <w:pPr>
              <w:pStyle w:val="af9"/>
              <w:numPr>
                <w:ilvl w:val="0"/>
                <w:numId w:val="40"/>
              </w:numPr>
            </w:pPr>
          </w:p>
        </w:tc>
        <w:tc>
          <w:tcPr>
            <w:tcW w:w="3311" w:type="pct"/>
          </w:tcPr>
          <w:p w14:paraId="72DCB1B4" w14:textId="77777777" w:rsidR="008455A1" w:rsidRPr="0001469C" w:rsidRDefault="00725266">
            <w:pPr>
              <w:pStyle w:val="af9"/>
            </w:pPr>
            <w:r w:rsidRPr="0001469C">
              <w:rPr>
                <w:bCs/>
              </w:rPr>
              <w:t>Особенности компьютерной перекладки</w:t>
            </w:r>
          </w:p>
        </w:tc>
        <w:tc>
          <w:tcPr>
            <w:tcW w:w="467" w:type="pct"/>
            <w:vAlign w:val="center"/>
          </w:tcPr>
          <w:p w14:paraId="179A32E4" w14:textId="77777777" w:rsidR="008455A1" w:rsidRPr="0001469C" w:rsidRDefault="008455A1">
            <w:pPr>
              <w:pStyle w:val="af9"/>
              <w:jc w:val="center"/>
              <w:rPr>
                <w:b/>
                <w:bCs/>
                <w:color w:val="000000" w:themeColor="text1"/>
              </w:rPr>
            </w:pPr>
          </w:p>
        </w:tc>
      </w:tr>
      <w:tr w:rsidR="008455A1" w:rsidRPr="0001469C" w14:paraId="35483355" w14:textId="77777777" w:rsidTr="004D0303">
        <w:trPr>
          <w:trHeight w:val="309"/>
        </w:trPr>
        <w:tc>
          <w:tcPr>
            <w:tcW w:w="1083" w:type="pct"/>
            <w:vMerge/>
          </w:tcPr>
          <w:p w14:paraId="1D2568FA" w14:textId="77777777" w:rsidR="008455A1" w:rsidRPr="0001469C" w:rsidRDefault="008455A1">
            <w:pPr>
              <w:spacing w:after="0"/>
              <w:rPr>
                <w:rFonts w:ascii="Times New Roman" w:hAnsi="Times New Roman"/>
                <w:bCs/>
                <w:sz w:val="24"/>
                <w:szCs w:val="24"/>
              </w:rPr>
            </w:pPr>
          </w:p>
        </w:tc>
        <w:tc>
          <w:tcPr>
            <w:tcW w:w="3450" w:type="pct"/>
            <w:gridSpan w:val="2"/>
          </w:tcPr>
          <w:p w14:paraId="3F38F73E" w14:textId="77777777" w:rsidR="008455A1" w:rsidRPr="0001469C" w:rsidRDefault="00725266">
            <w:pPr>
              <w:pStyle w:val="af9"/>
            </w:pPr>
            <w:r w:rsidRPr="0001469C">
              <w:rPr>
                <w:b/>
                <w:bCs/>
              </w:rPr>
              <w:t>В том числе практических занятий</w:t>
            </w:r>
          </w:p>
        </w:tc>
        <w:tc>
          <w:tcPr>
            <w:tcW w:w="467" w:type="pct"/>
            <w:vAlign w:val="center"/>
          </w:tcPr>
          <w:p w14:paraId="0771D6C0" w14:textId="77777777" w:rsidR="008455A1" w:rsidRPr="0001469C" w:rsidRDefault="00725266">
            <w:pPr>
              <w:pStyle w:val="af9"/>
              <w:jc w:val="center"/>
              <w:rPr>
                <w:b/>
                <w:bCs/>
                <w:color w:val="000000" w:themeColor="text1"/>
              </w:rPr>
            </w:pPr>
            <w:r w:rsidRPr="0001469C">
              <w:rPr>
                <w:b/>
                <w:bCs/>
                <w:color w:val="000000" w:themeColor="text1"/>
              </w:rPr>
              <w:t>11</w:t>
            </w:r>
          </w:p>
        </w:tc>
      </w:tr>
      <w:tr w:rsidR="008455A1" w:rsidRPr="0001469C" w14:paraId="486C1691" w14:textId="77777777" w:rsidTr="004D0303">
        <w:trPr>
          <w:trHeight w:val="309"/>
        </w:trPr>
        <w:tc>
          <w:tcPr>
            <w:tcW w:w="1083" w:type="pct"/>
            <w:vMerge/>
          </w:tcPr>
          <w:p w14:paraId="2DE60478" w14:textId="77777777" w:rsidR="008455A1" w:rsidRPr="0001469C" w:rsidRDefault="008455A1">
            <w:pPr>
              <w:spacing w:after="0"/>
              <w:rPr>
                <w:rFonts w:ascii="Times New Roman" w:hAnsi="Times New Roman"/>
                <w:bCs/>
                <w:sz w:val="24"/>
                <w:szCs w:val="24"/>
              </w:rPr>
            </w:pPr>
          </w:p>
        </w:tc>
        <w:tc>
          <w:tcPr>
            <w:tcW w:w="139" w:type="pct"/>
          </w:tcPr>
          <w:p w14:paraId="6C463919" w14:textId="77777777" w:rsidR="008455A1" w:rsidRPr="0001469C" w:rsidRDefault="008455A1" w:rsidP="000F5919">
            <w:pPr>
              <w:pStyle w:val="af9"/>
              <w:numPr>
                <w:ilvl w:val="0"/>
                <w:numId w:val="41"/>
              </w:numPr>
            </w:pPr>
          </w:p>
        </w:tc>
        <w:tc>
          <w:tcPr>
            <w:tcW w:w="3311" w:type="pct"/>
          </w:tcPr>
          <w:p w14:paraId="5D095530" w14:textId="77777777" w:rsidR="008455A1" w:rsidRPr="0001469C" w:rsidRDefault="00725266">
            <w:pPr>
              <w:pStyle w:val="af9"/>
            </w:pPr>
            <w:r w:rsidRPr="0001469C">
              <w:t>Знакомство с интерфейсом</w:t>
            </w:r>
          </w:p>
        </w:tc>
        <w:tc>
          <w:tcPr>
            <w:tcW w:w="467" w:type="pct"/>
            <w:vMerge w:val="restart"/>
            <w:vAlign w:val="center"/>
          </w:tcPr>
          <w:p w14:paraId="4A15FBDC" w14:textId="77777777" w:rsidR="008455A1" w:rsidRPr="0001469C" w:rsidRDefault="008455A1">
            <w:pPr>
              <w:pStyle w:val="af9"/>
              <w:jc w:val="center"/>
              <w:rPr>
                <w:b/>
                <w:bCs/>
                <w:color w:val="000000" w:themeColor="text1"/>
              </w:rPr>
            </w:pPr>
          </w:p>
        </w:tc>
      </w:tr>
      <w:tr w:rsidR="008455A1" w:rsidRPr="0001469C" w14:paraId="0DAFEB4F" w14:textId="77777777" w:rsidTr="004D0303">
        <w:trPr>
          <w:trHeight w:val="309"/>
        </w:trPr>
        <w:tc>
          <w:tcPr>
            <w:tcW w:w="1083" w:type="pct"/>
            <w:vMerge/>
          </w:tcPr>
          <w:p w14:paraId="75AA84E0" w14:textId="77777777" w:rsidR="008455A1" w:rsidRPr="0001469C" w:rsidRDefault="008455A1">
            <w:pPr>
              <w:spacing w:after="0"/>
              <w:rPr>
                <w:rFonts w:ascii="Times New Roman" w:hAnsi="Times New Roman"/>
                <w:bCs/>
                <w:sz w:val="24"/>
                <w:szCs w:val="24"/>
              </w:rPr>
            </w:pPr>
          </w:p>
        </w:tc>
        <w:tc>
          <w:tcPr>
            <w:tcW w:w="139" w:type="pct"/>
          </w:tcPr>
          <w:p w14:paraId="29B87B2A" w14:textId="77777777" w:rsidR="008455A1" w:rsidRPr="0001469C" w:rsidRDefault="008455A1" w:rsidP="000F5919">
            <w:pPr>
              <w:pStyle w:val="af9"/>
              <w:numPr>
                <w:ilvl w:val="0"/>
                <w:numId w:val="41"/>
              </w:numPr>
            </w:pPr>
          </w:p>
        </w:tc>
        <w:tc>
          <w:tcPr>
            <w:tcW w:w="3311" w:type="pct"/>
          </w:tcPr>
          <w:p w14:paraId="2559C26A" w14:textId="77777777" w:rsidR="008455A1" w:rsidRPr="0001469C" w:rsidRDefault="00725266">
            <w:pPr>
              <w:pStyle w:val="af9"/>
            </w:pPr>
            <w:r w:rsidRPr="0001469C">
              <w:t>Подготовка персонажей к анимации и фона</w:t>
            </w:r>
          </w:p>
        </w:tc>
        <w:tc>
          <w:tcPr>
            <w:tcW w:w="467" w:type="pct"/>
            <w:vMerge/>
            <w:vAlign w:val="center"/>
          </w:tcPr>
          <w:p w14:paraId="7F843345" w14:textId="77777777" w:rsidR="008455A1" w:rsidRPr="0001469C" w:rsidRDefault="008455A1">
            <w:pPr>
              <w:pStyle w:val="af9"/>
              <w:jc w:val="center"/>
              <w:rPr>
                <w:b/>
                <w:bCs/>
                <w:color w:val="000000" w:themeColor="text1"/>
              </w:rPr>
            </w:pPr>
          </w:p>
        </w:tc>
      </w:tr>
      <w:tr w:rsidR="008455A1" w:rsidRPr="0001469C" w14:paraId="046FB7FA" w14:textId="77777777" w:rsidTr="004D0303">
        <w:trPr>
          <w:trHeight w:val="309"/>
        </w:trPr>
        <w:tc>
          <w:tcPr>
            <w:tcW w:w="1083" w:type="pct"/>
            <w:vMerge/>
          </w:tcPr>
          <w:p w14:paraId="30E2F850" w14:textId="77777777" w:rsidR="008455A1" w:rsidRPr="0001469C" w:rsidRDefault="008455A1">
            <w:pPr>
              <w:spacing w:after="0"/>
              <w:rPr>
                <w:rFonts w:ascii="Times New Roman" w:hAnsi="Times New Roman"/>
                <w:bCs/>
                <w:sz w:val="24"/>
                <w:szCs w:val="24"/>
              </w:rPr>
            </w:pPr>
          </w:p>
        </w:tc>
        <w:tc>
          <w:tcPr>
            <w:tcW w:w="139" w:type="pct"/>
          </w:tcPr>
          <w:p w14:paraId="0E5CDAE6" w14:textId="77777777" w:rsidR="008455A1" w:rsidRPr="0001469C" w:rsidRDefault="008455A1" w:rsidP="000F5919">
            <w:pPr>
              <w:pStyle w:val="af9"/>
              <w:numPr>
                <w:ilvl w:val="0"/>
                <w:numId w:val="41"/>
              </w:numPr>
            </w:pPr>
          </w:p>
        </w:tc>
        <w:tc>
          <w:tcPr>
            <w:tcW w:w="3311" w:type="pct"/>
          </w:tcPr>
          <w:p w14:paraId="1B46681F" w14:textId="77777777" w:rsidR="008455A1" w:rsidRPr="0001469C" w:rsidRDefault="00725266">
            <w:pPr>
              <w:pStyle w:val="af9"/>
            </w:pPr>
            <w:r w:rsidRPr="0001469C">
              <w:t>Скелет и инверсная кинематика</w:t>
            </w:r>
          </w:p>
        </w:tc>
        <w:tc>
          <w:tcPr>
            <w:tcW w:w="467" w:type="pct"/>
            <w:vMerge/>
            <w:vAlign w:val="center"/>
          </w:tcPr>
          <w:p w14:paraId="77153A6F" w14:textId="77777777" w:rsidR="008455A1" w:rsidRPr="0001469C" w:rsidRDefault="008455A1">
            <w:pPr>
              <w:pStyle w:val="af9"/>
              <w:jc w:val="center"/>
              <w:rPr>
                <w:b/>
                <w:bCs/>
                <w:color w:val="000000" w:themeColor="text1"/>
              </w:rPr>
            </w:pPr>
          </w:p>
        </w:tc>
      </w:tr>
      <w:tr w:rsidR="008455A1" w:rsidRPr="0001469C" w14:paraId="051EF6ED" w14:textId="77777777" w:rsidTr="004D0303">
        <w:trPr>
          <w:trHeight w:val="309"/>
        </w:trPr>
        <w:tc>
          <w:tcPr>
            <w:tcW w:w="1083" w:type="pct"/>
            <w:vMerge/>
          </w:tcPr>
          <w:p w14:paraId="4CF1AAD7" w14:textId="77777777" w:rsidR="008455A1" w:rsidRPr="0001469C" w:rsidRDefault="008455A1">
            <w:pPr>
              <w:spacing w:after="0"/>
              <w:rPr>
                <w:rFonts w:ascii="Times New Roman" w:hAnsi="Times New Roman"/>
                <w:bCs/>
                <w:sz w:val="24"/>
                <w:szCs w:val="24"/>
              </w:rPr>
            </w:pPr>
          </w:p>
        </w:tc>
        <w:tc>
          <w:tcPr>
            <w:tcW w:w="139" w:type="pct"/>
          </w:tcPr>
          <w:p w14:paraId="6E33DCB5" w14:textId="77777777" w:rsidR="008455A1" w:rsidRPr="0001469C" w:rsidRDefault="008455A1" w:rsidP="000F5919">
            <w:pPr>
              <w:pStyle w:val="af9"/>
              <w:numPr>
                <w:ilvl w:val="0"/>
                <w:numId w:val="41"/>
              </w:numPr>
            </w:pPr>
          </w:p>
        </w:tc>
        <w:tc>
          <w:tcPr>
            <w:tcW w:w="3311" w:type="pct"/>
          </w:tcPr>
          <w:p w14:paraId="56A70D74" w14:textId="77777777" w:rsidR="008455A1" w:rsidRPr="0001469C" w:rsidRDefault="00725266">
            <w:pPr>
              <w:pStyle w:val="af9"/>
            </w:pPr>
            <w:r w:rsidRPr="0001469C">
              <w:t>Ключевые кадры и их типы</w:t>
            </w:r>
          </w:p>
        </w:tc>
        <w:tc>
          <w:tcPr>
            <w:tcW w:w="467" w:type="pct"/>
            <w:vMerge/>
            <w:vAlign w:val="center"/>
          </w:tcPr>
          <w:p w14:paraId="61BC052A" w14:textId="77777777" w:rsidR="008455A1" w:rsidRPr="0001469C" w:rsidRDefault="008455A1">
            <w:pPr>
              <w:pStyle w:val="af9"/>
              <w:jc w:val="center"/>
              <w:rPr>
                <w:b/>
                <w:bCs/>
                <w:color w:val="000000" w:themeColor="text1"/>
              </w:rPr>
            </w:pPr>
          </w:p>
        </w:tc>
      </w:tr>
      <w:tr w:rsidR="008455A1" w:rsidRPr="0001469C" w14:paraId="12230620" w14:textId="77777777" w:rsidTr="004D0303">
        <w:trPr>
          <w:trHeight w:val="309"/>
        </w:trPr>
        <w:tc>
          <w:tcPr>
            <w:tcW w:w="1083" w:type="pct"/>
            <w:vMerge/>
          </w:tcPr>
          <w:p w14:paraId="0FF38D56" w14:textId="77777777" w:rsidR="008455A1" w:rsidRPr="0001469C" w:rsidRDefault="008455A1">
            <w:pPr>
              <w:spacing w:after="0"/>
              <w:rPr>
                <w:rFonts w:ascii="Times New Roman" w:hAnsi="Times New Roman"/>
                <w:bCs/>
                <w:sz w:val="24"/>
                <w:szCs w:val="24"/>
              </w:rPr>
            </w:pPr>
          </w:p>
        </w:tc>
        <w:tc>
          <w:tcPr>
            <w:tcW w:w="139" w:type="pct"/>
          </w:tcPr>
          <w:p w14:paraId="0D81C84E" w14:textId="77777777" w:rsidR="008455A1" w:rsidRPr="0001469C" w:rsidRDefault="008455A1" w:rsidP="000F5919">
            <w:pPr>
              <w:pStyle w:val="af9"/>
              <w:numPr>
                <w:ilvl w:val="0"/>
                <w:numId w:val="41"/>
              </w:numPr>
            </w:pPr>
          </w:p>
        </w:tc>
        <w:tc>
          <w:tcPr>
            <w:tcW w:w="3311" w:type="pct"/>
          </w:tcPr>
          <w:p w14:paraId="46EE0452" w14:textId="77777777" w:rsidR="008455A1" w:rsidRPr="0001469C" w:rsidRDefault="00725266">
            <w:pPr>
              <w:pStyle w:val="af9"/>
            </w:pPr>
            <w:r w:rsidRPr="0001469C">
              <w:t>Анимация антропоморфных персонажей</w:t>
            </w:r>
          </w:p>
        </w:tc>
        <w:tc>
          <w:tcPr>
            <w:tcW w:w="467" w:type="pct"/>
            <w:vMerge/>
            <w:vAlign w:val="center"/>
          </w:tcPr>
          <w:p w14:paraId="3428892B" w14:textId="77777777" w:rsidR="008455A1" w:rsidRPr="0001469C" w:rsidRDefault="008455A1">
            <w:pPr>
              <w:pStyle w:val="af9"/>
              <w:jc w:val="center"/>
              <w:rPr>
                <w:b/>
                <w:bCs/>
                <w:color w:val="000000" w:themeColor="text1"/>
              </w:rPr>
            </w:pPr>
          </w:p>
        </w:tc>
      </w:tr>
      <w:tr w:rsidR="008455A1" w:rsidRPr="0001469C" w14:paraId="06FCC929" w14:textId="77777777" w:rsidTr="004D0303">
        <w:trPr>
          <w:trHeight w:val="309"/>
        </w:trPr>
        <w:tc>
          <w:tcPr>
            <w:tcW w:w="1083" w:type="pct"/>
            <w:vMerge/>
          </w:tcPr>
          <w:p w14:paraId="64AEA262" w14:textId="77777777" w:rsidR="008455A1" w:rsidRPr="0001469C" w:rsidRDefault="008455A1">
            <w:pPr>
              <w:spacing w:after="0"/>
              <w:rPr>
                <w:rFonts w:ascii="Times New Roman" w:hAnsi="Times New Roman"/>
                <w:bCs/>
                <w:sz w:val="24"/>
                <w:szCs w:val="24"/>
              </w:rPr>
            </w:pPr>
          </w:p>
        </w:tc>
        <w:tc>
          <w:tcPr>
            <w:tcW w:w="139" w:type="pct"/>
          </w:tcPr>
          <w:p w14:paraId="1A98829D" w14:textId="77777777" w:rsidR="008455A1" w:rsidRPr="0001469C" w:rsidRDefault="008455A1" w:rsidP="000F5919">
            <w:pPr>
              <w:pStyle w:val="af9"/>
              <w:numPr>
                <w:ilvl w:val="0"/>
                <w:numId w:val="41"/>
              </w:numPr>
            </w:pPr>
          </w:p>
        </w:tc>
        <w:tc>
          <w:tcPr>
            <w:tcW w:w="3311" w:type="pct"/>
          </w:tcPr>
          <w:p w14:paraId="67D781EC" w14:textId="77777777" w:rsidR="008455A1" w:rsidRPr="0001469C" w:rsidRDefault="00725266">
            <w:pPr>
              <w:pStyle w:val="af9"/>
            </w:pPr>
            <w:r w:rsidRPr="0001469C">
              <w:t>Походка, бег, подъем по лестнице</w:t>
            </w:r>
          </w:p>
        </w:tc>
        <w:tc>
          <w:tcPr>
            <w:tcW w:w="467" w:type="pct"/>
            <w:vMerge/>
            <w:vAlign w:val="center"/>
          </w:tcPr>
          <w:p w14:paraId="51A0201D" w14:textId="77777777" w:rsidR="008455A1" w:rsidRPr="0001469C" w:rsidRDefault="008455A1">
            <w:pPr>
              <w:pStyle w:val="af9"/>
              <w:jc w:val="center"/>
              <w:rPr>
                <w:b/>
                <w:bCs/>
                <w:color w:val="000000" w:themeColor="text1"/>
              </w:rPr>
            </w:pPr>
          </w:p>
        </w:tc>
      </w:tr>
      <w:tr w:rsidR="008455A1" w:rsidRPr="0001469C" w14:paraId="14071264" w14:textId="77777777" w:rsidTr="004D0303">
        <w:trPr>
          <w:trHeight w:val="309"/>
        </w:trPr>
        <w:tc>
          <w:tcPr>
            <w:tcW w:w="1083" w:type="pct"/>
            <w:vMerge/>
          </w:tcPr>
          <w:p w14:paraId="2ABDEE75" w14:textId="77777777" w:rsidR="008455A1" w:rsidRPr="0001469C" w:rsidRDefault="008455A1">
            <w:pPr>
              <w:spacing w:after="0"/>
              <w:rPr>
                <w:rFonts w:ascii="Times New Roman" w:hAnsi="Times New Roman"/>
                <w:bCs/>
                <w:sz w:val="24"/>
                <w:szCs w:val="24"/>
              </w:rPr>
            </w:pPr>
          </w:p>
        </w:tc>
        <w:tc>
          <w:tcPr>
            <w:tcW w:w="139" w:type="pct"/>
          </w:tcPr>
          <w:p w14:paraId="5371B9B2" w14:textId="77777777" w:rsidR="008455A1" w:rsidRPr="0001469C" w:rsidRDefault="008455A1" w:rsidP="000F5919">
            <w:pPr>
              <w:pStyle w:val="af9"/>
              <w:numPr>
                <w:ilvl w:val="0"/>
                <w:numId w:val="41"/>
              </w:numPr>
            </w:pPr>
          </w:p>
        </w:tc>
        <w:tc>
          <w:tcPr>
            <w:tcW w:w="3311" w:type="pct"/>
          </w:tcPr>
          <w:p w14:paraId="4CEDCE89" w14:textId="77777777" w:rsidR="008455A1" w:rsidRPr="0001469C" w:rsidRDefault="00725266">
            <w:pPr>
              <w:pStyle w:val="af9"/>
            </w:pPr>
            <w:r w:rsidRPr="0001469C">
              <w:t>Панорамы и крупности</w:t>
            </w:r>
          </w:p>
        </w:tc>
        <w:tc>
          <w:tcPr>
            <w:tcW w:w="467" w:type="pct"/>
            <w:vMerge/>
            <w:vAlign w:val="center"/>
          </w:tcPr>
          <w:p w14:paraId="5A1934AF" w14:textId="77777777" w:rsidR="008455A1" w:rsidRPr="0001469C" w:rsidRDefault="008455A1">
            <w:pPr>
              <w:pStyle w:val="af9"/>
              <w:jc w:val="center"/>
              <w:rPr>
                <w:b/>
                <w:bCs/>
                <w:color w:val="000000" w:themeColor="text1"/>
              </w:rPr>
            </w:pPr>
          </w:p>
        </w:tc>
      </w:tr>
      <w:tr w:rsidR="008455A1" w:rsidRPr="0001469C" w14:paraId="57A43A37" w14:textId="77777777" w:rsidTr="004D0303">
        <w:trPr>
          <w:trHeight w:val="309"/>
        </w:trPr>
        <w:tc>
          <w:tcPr>
            <w:tcW w:w="1083" w:type="pct"/>
            <w:vMerge/>
          </w:tcPr>
          <w:p w14:paraId="6E59409F" w14:textId="77777777" w:rsidR="008455A1" w:rsidRPr="0001469C" w:rsidRDefault="008455A1">
            <w:pPr>
              <w:spacing w:after="0"/>
              <w:rPr>
                <w:rFonts w:ascii="Times New Roman" w:hAnsi="Times New Roman"/>
                <w:bCs/>
                <w:sz w:val="24"/>
                <w:szCs w:val="24"/>
              </w:rPr>
            </w:pPr>
          </w:p>
        </w:tc>
        <w:tc>
          <w:tcPr>
            <w:tcW w:w="139" w:type="pct"/>
          </w:tcPr>
          <w:p w14:paraId="7110F9BD" w14:textId="77777777" w:rsidR="008455A1" w:rsidRPr="0001469C" w:rsidRDefault="008455A1" w:rsidP="000F5919">
            <w:pPr>
              <w:pStyle w:val="af9"/>
              <w:numPr>
                <w:ilvl w:val="0"/>
                <w:numId w:val="41"/>
              </w:numPr>
            </w:pPr>
          </w:p>
        </w:tc>
        <w:tc>
          <w:tcPr>
            <w:tcW w:w="3311" w:type="pct"/>
          </w:tcPr>
          <w:p w14:paraId="3349A9BE" w14:textId="77777777" w:rsidR="008455A1" w:rsidRPr="0001469C" w:rsidRDefault="00725266">
            <w:pPr>
              <w:pStyle w:val="af9"/>
            </w:pPr>
            <w:r w:rsidRPr="0001469C">
              <w:t>Эмоции в движении</w:t>
            </w:r>
          </w:p>
        </w:tc>
        <w:tc>
          <w:tcPr>
            <w:tcW w:w="467" w:type="pct"/>
            <w:vMerge/>
            <w:vAlign w:val="center"/>
          </w:tcPr>
          <w:p w14:paraId="2C01AF06" w14:textId="77777777" w:rsidR="008455A1" w:rsidRPr="0001469C" w:rsidRDefault="008455A1">
            <w:pPr>
              <w:pStyle w:val="af9"/>
              <w:jc w:val="center"/>
              <w:rPr>
                <w:b/>
                <w:bCs/>
                <w:color w:val="000000" w:themeColor="text1"/>
              </w:rPr>
            </w:pPr>
          </w:p>
        </w:tc>
      </w:tr>
      <w:tr w:rsidR="008455A1" w:rsidRPr="0001469C" w14:paraId="43A4DA79" w14:textId="77777777" w:rsidTr="004D0303">
        <w:trPr>
          <w:trHeight w:val="309"/>
        </w:trPr>
        <w:tc>
          <w:tcPr>
            <w:tcW w:w="1083" w:type="pct"/>
            <w:vMerge/>
          </w:tcPr>
          <w:p w14:paraId="525A434B" w14:textId="77777777" w:rsidR="008455A1" w:rsidRPr="0001469C" w:rsidRDefault="008455A1">
            <w:pPr>
              <w:spacing w:after="0"/>
              <w:rPr>
                <w:rFonts w:ascii="Times New Roman" w:hAnsi="Times New Roman"/>
                <w:bCs/>
                <w:sz w:val="24"/>
                <w:szCs w:val="24"/>
              </w:rPr>
            </w:pPr>
          </w:p>
        </w:tc>
        <w:tc>
          <w:tcPr>
            <w:tcW w:w="139" w:type="pct"/>
          </w:tcPr>
          <w:p w14:paraId="6BD482FD" w14:textId="77777777" w:rsidR="008455A1" w:rsidRPr="0001469C" w:rsidRDefault="008455A1" w:rsidP="000F5919">
            <w:pPr>
              <w:pStyle w:val="af9"/>
              <w:numPr>
                <w:ilvl w:val="0"/>
                <w:numId w:val="41"/>
              </w:numPr>
            </w:pPr>
          </w:p>
        </w:tc>
        <w:tc>
          <w:tcPr>
            <w:tcW w:w="3311" w:type="pct"/>
          </w:tcPr>
          <w:p w14:paraId="52B20F95" w14:textId="77777777" w:rsidR="008455A1" w:rsidRPr="0001469C" w:rsidRDefault="00725266">
            <w:pPr>
              <w:pStyle w:val="af9"/>
            </w:pPr>
            <w:r w:rsidRPr="0001469C">
              <w:t>Коррекция результата</w:t>
            </w:r>
          </w:p>
        </w:tc>
        <w:tc>
          <w:tcPr>
            <w:tcW w:w="467" w:type="pct"/>
            <w:vMerge/>
            <w:vAlign w:val="center"/>
          </w:tcPr>
          <w:p w14:paraId="140CA1B8" w14:textId="77777777" w:rsidR="008455A1" w:rsidRPr="0001469C" w:rsidRDefault="008455A1">
            <w:pPr>
              <w:pStyle w:val="af9"/>
              <w:jc w:val="center"/>
              <w:rPr>
                <w:b/>
                <w:bCs/>
                <w:color w:val="000000" w:themeColor="text1"/>
              </w:rPr>
            </w:pPr>
          </w:p>
        </w:tc>
      </w:tr>
      <w:tr w:rsidR="008455A1" w:rsidRPr="0001469C" w14:paraId="737FC202" w14:textId="77777777" w:rsidTr="004D0303">
        <w:trPr>
          <w:trHeight w:val="309"/>
        </w:trPr>
        <w:tc>
          <w:tcPr>
            <w:tcW w:w="1083" w:type="pct"/>
            <w:vMerge/>
          </w:tcPr>
          <w:p w14:paraId="265E2A80" w14:textId="77777777" w:rsidR="008455A1" w:rsidRPr="0001469C" w:rsidRDefault="008455A1">
            <w:pPr>
              <w:spacing w:after="0"/>
              <w:rPr>
                <w:rFonts w:ascii="Times New Roman" w:hAnsi="Times New Roman"/>
                <w:bCs/>
                <w:sz w:val="24"/>
                <w:szCs w:val="24"/>
              </w:rPr>
            </w:pPr>
          </w:p>
        </w:tc>
        <w:tc>
          <w:tcPr>
            <w:tcW w:w="139" w:type="pct"/>
          </w:tcPr>
          <w:p w14:paraId="0591427A" w14:textId="77777777" w:rsidR="008455A1" w:rsidRPr="0001469C" w:rsidRDefault="008455A1" w:rsidP="000F5919">
            <w:pPr>
              <w:pStyle w:val="af9"/>
              <w:numPr>
                <w:ilvl w:val="0"/>
                <w:numId w:val="41"/>
              </w:numPr>
            </w:pPr>
          </w:p>
        </w:tc>
        <w:tc>
          <w:tcPr>
            <w:tcW w:w="3311" w:type="pct"/>
          </w:tcPr>
          <w:p w14:paraId="30AFEADC" w14:textId="77777777" w:rsidR="008455A1" w:rsidRPr="0001469C" w:rsidRDefault="00725266">
            <w:pPr>
              <w:pStyle w:val="af9"/>
            </w:pPr>
            <w:r w:rsidRPr="0001469C">
              <w:t>Рендер</w:t>
            </w:r>
          </w:p>
        </w:tc>
        <w:tc>
          <w:tcPr>
            <w:tcW w:w="467" w:type="pct"/>
            <w:vMerge/>
            <w:vAlign w:val="center"/>
          </w:tcPr>
          <w:p w14:paraId="67D1B7A9" w14:textId="77777777" w:rsidR="008455A1" w:rsidRPr="0001469C" w:rsidRDefault="008455A1">
            <w:pPr>
              <w:pStyle w:val="af9"/>
              <w:jc w:val="center"/>
              <w:rPr>
                <w:b/>
                <w:bCs/>
                <w:color w:val="000000" w:themeColor="text1"/>
              </w:rPr>
            </w:pPr>
          </w:p>
        </w:tc>
      </w:tr>
      <w:tr w:rsidR="008455A1" w:rsidRPr="0001469C" w14:paraId="6EE14CC5" w14:textId="77777777" w:rsidTr="004D0303">
        <w:trPr>
          <w:trHeight w:val="309"/>
        </w:trPr>
        <w:tc>
          <w:tcPr>
            <w:tcW w:w="1083" w:type="pct"/>
            <w:vMerge/>
          </w:tcPr>
          <w:p w14:paraId="0742AAFC" w14:textId="77777777" w:rsidR="008455A1" w:rsidRPr="0001469C" w:rsidRDefault="008455A1">
            <w:pPr>
              <w:spacing w:after="0"/>
              <w:rPr>
                <w:rFonts w:ascii="Times New Roman" w:hAnsi="Times New Roman"/>
                <w:bCs/>
                <w:sz w:val="24"/>
                <w:szCs w:val="24"/>
              </w:rPr>
            </w:pPr>
          </w:p>
        </w:tc>
        <w:tc>
          <w:tcPr>
            <w:tcW w:w="139" w:type="pct"/>
          </w:tcPr>
          <w:p w14:paraId="23A63A86" w14:textId="77777777" w:rsidR="008455A1" w:rsidRPr="0001469C" w:rsidRDefault="008455A1" w:rsidP="000F5919">
            <w:pPr>
              <w:pStyle w:val="af9"/>
              <w:numPr>
                <w:ilvl w:val="0"/>
                <w:numId w:val="41"/>
              </w:numPr>
            </w:pPr>
          </w:p>
        </w:tc>
        <w:tc>
          <w:tcPr>
            <w:tcW w:w="3311" w:type="pct"/>
          </w:tcPr>
          <w:p w14:paraId="3B1FEA44" w14:textId="77777777" w:rsidR="008455A1" w:rsidRPr="0001469C" w:rsidRDefault="00725266">
            <w:pPr>
              <w:pStyle w:val="af9"/>
            </w:pPr>
            <w:r w:rsidRPr="0001469C">
              <w:t>Оптимизация проекта и организация рабочего процесса</w:t>
            </w:r>
          </w:p>
        </w:tc>
        <w:tc>
          <w:tcPr>
            <w:tcW w:w="467" w:type="pct"/>
            <w:vMerge/>
            <w:vAlign w:val="center"/>
          </w:tcPr>
          <w:p w14:paraId="526B0666" w14:textId="77777777" w:rsidR="008455A1" w:rsidRPr="0001469C" w:rsidRDefault="008455A1">
            <w:pPr>
              <w:pStyle w:val="af9"/>
              <w:jc w:val="center"/>
              <w:rPr>
                <w:b/>
                <w:bCs/>
                <w:color w:val="000000" w:themeColor="text1"/>
              </w:rPr>
            </w:pPr>
          </w:p>
        </w:tc>
      </w:tr>
      <w:tr w:rsidR="008455A1" w:rsidRPr="005A5D4E" w14:paraId="3B235CCB" w14:textId="77777777" w:rsidTr="004D0303">
        <w:trPr>
          <w:trHeight w:val="273"/>
        </w:trPr>
        <w:tc>
          <w:tcPr>
            <w:tcW w:w="4533" w:type="pct"/>
            <w:gridSpan w:val="3"/>
          </w:tcPr>
          <w:p w14:paraId="544B19FA" w14:textId="77777777" w:rsidR="008455A1" w:rsidRPr="005A5D4E" w:rsidRDefault="00725266">
            <w:pPr>
              <w:spacing w:after="0"/>
              <w:rPr>
                <w:rFonts w:ascii="Times New Roman" w:eastAsia="PMingLiU" w:hAnsi="Times New Roman"/>
                <w:b/>
                <w:bCs/>
                <w:sz w:val="24"/>
                <w:szCs w:val="24"/>
              </w:rPr>
            </w:pPr>
            <w:r w:rsidRPr="005A5D4E">
              <w:rPr>
                <w:rFonts w:ascii="Times New Roman" w:eastAsia="PMingLiU" w:hAnsi="Times New Roman"/>
                <w:b/>
                <w:bCs/>
                <w:sz w:val="24"/>
                <w:szCs w:val="24"/>
              </w:rPr>
              <w:t>МДК. 01.04 Кукольная анимация</w:t>
            </w:r>
          </w:p>
        </w:tc>
        <w:tc>
          <w:tcPr>
            <w:tcW w:w="467" w:type="pct"/>
            <w:vAlign w:val="center"/>
          </w:tcPr>
          <w:p w14:paraId="603061C3" w14:textId="77777777" w:rsidR="008455A1" w:rsidRPr="005A5D4E" w:rsidRDefault="00725266">
            <w:pPr>
              <w:spacing w:after="0"/>
              <w:jc w:val="center"/>
              <w:rPr>
                <w:rFonts w:ascii="Times New Roman" w:hAnsi="Times New Roman"/>
                <w:b/>
                <w:bCs/>
                <w:color w:val="000000" w:themeColor="text1"/>
                <w:sz w:val="24"/>
                <w:szCs w:val="24"/>
              </w:rPr>
            </w:pPr>
            <w:r w:rsidRPr="005A5D4E">
              <w:rPr>
                <w:rFonts w:ascii="Times New Roman" w:hAnsi="Times New Roman"/>
                <w:b/>
                <w:bCs/>
                <w:color w:val="000000" w:themeColor="text1"/>
                <w:sz w:val="24"/>
                <w:szCs w:val="24"/>
              </w:rPr>
              <w:t>60</w:t>
            </w:r>
          </w:p>
        </w:tc>
      </w:tr>
      <w:tr w:rsidR="008455A1" w:rsidRPr="005A5D4E" w14:paraId="41EA9754" w14:textId="77777777" w:rsidTr="004D0303">
        <w:trPr>
          <w:trHeight w:val="273"/>
        </w:trPr>
        <w:tc>
          <w:tcPr>
            <w:tcW w:w="1083" w:type="pct"/>
            <w:vMerge w:val="restart"/>
          </w:tcPr>
          <w:p w14:paraId="56ABA140" w14:textId="77777777" w:rsidR="008455A1" w:rsidRPr="005A5D4E" w:rsidRDefault="00725266">
            <w:pPr>
              <w:suppressAutoHyphens/>
              <w:spacing w:after="0" w:line="240" w:lineRule="auto"/>
              <w:rPr>
                <w:rFonts w:ascii="Times New Roman" w:hAnsi="Times New Roman"/>
                <w:b/>
                <w:bCs/>
                <w:sz w:val="24"/>
                <w:szCs w:val="24"/>
              </w:rPr>
            </w:pPr>
            <w:r w:rsidRPr="005A5D4E">
              <w:rPr>
                <w:rFonts w:ascii="Times New Roman" w:hAnsi="Times New Roman"/>
                <w:b/>
                <w:bCs/>
                <w:sz w:val="24"/>
                <w:szCs w:val="24"/>
              </w:rPr>
              <w:t xml:space="preserve">Тема 4.1. </w:t>
            </w:r>
            <w:r w:rsidRPr="005A5D4E">
              <w:rPr>
                <w:rFonts w:ascii="Times New Roman" w:hAnsi="Times New Roman"/>
                <w:b/>
                <w:sz w:val="24"/>
                <w:szCs w:val="24"/>
              </w:rPr>
              <w:t>Разработка кукольного персонажа</w:t>
            </w:r>
          </w:p>
        </w:tc>
        <w:tc>
          <w:tcPr>
            <w:tcW w:w="3450" w:type="pct"/>
            <w:gridSpan w:val="2"/>
          </w:tcPr>
          <w:p w14:paraId="1155F55C" w14:textId="77777777" w:rsidR="008455A1" w:rsidRPr="005A5D4E" w:rsidRDefault="00725266">
            <w:pPr>
              <w:suppressAutoHyphens/>
              <w:spacing w:after="0" w:line="240" w:lineRule="auto"/>
              <w:rPr>
                <w:rFonts w:ascii="Times New Roman" w:hAnsi="Times New Roman"/>
                <w:b/>
                <w:bCs/>
                <w:sz w:val="24"/>
                <w:szCs w:val="24"/>
              </w:rPr>
            </w:pPr>
            <w:r w:rsidRPr="005A5D4E">
              <w:rPr>
                <w:rFonts w:ascii="Times New Roman" w:hAnsi="Times New Roman"/>
                <w:b/>
                <w:bCs/>
                <w:sz w:val="24"/>
                <w:szCs w:val="24"/>
              </w:rPr>
              <w:t>Содержание учебного материала</w:t>
            </w:r>
          </w:p>
        </w:tc>
        <w:tc>
          <w:tcPr>
            <w:tcW w:w="467" w:type="pct"/>
            <w:vAlign w:val="center"/>
          </w:tcPr>
          <w:p w14:paraId="29B28D7C" w14:textId="77777777" w:rsidR="008455A1" w:rsidRPr="005A5D4E" w:rsidRDefault="00725266">
            <w:pPr>
              <w:spacing w:after="0"/>
              <w:jc w:val="center"/>
              <w:rPr>
                <w:rFonts w:ascii="Times New Roman" w:hAnsi="Times New Roman"/>
                <w:b/>
                <w:bCs/>
                <w:color w:val="000000" w:themeColor="text1"/>
                <w:sz w:val="24"/>
                <w:szCs w:val="24"/>
              </w:rPr>
            </w:pPr>
            <w:r w:rsidRPr="005A5D4E">
              <w:rPr>
                <w:rFonts w:ascii="Times New Roman" w:hAnsi="Times New Roman"/>
                <w:b/>
                <w:bCs/>
                <w:color w:val="000000" w:themeColor="text1"/>
                <w:sz w:val="24"/>
                <w:szCs w:val="24"/>
              </w:rPr>
              <w:t>15</w:t>
            </w:r>
          </w:p>
        </w:tc>
      </w:tr>
      <w:tr w:rsidR="008455A1" w:rsidRPr="005A5D4E" w14:paraId="75E653D5" w14:textId="77777777" w:rsidTr="004D0303">
        <w:trPr>
          <w:trHeight w:val="273"/>
        </w:trPr>
        <w:tc>
          <w:tcPr>
            <w:tcW w:w="1083" w:type="pct"/>
            <w:vMerge/>
          </w:tcPr>
          <w:p w14:paraId="5FBC3DB7" w14:textId="77777777" w:rsidR="008455A1" w:rsidRPr="005A5D4E" w:rsidRDefault="008455A1">
            <w:pPr>
              <w:suppressAutoHyphens/>
              <w:spacing w:after="0" w:line="240" w:lineRule="auto"/>
              <w:rPr>
                <w:rFonts w:ascii="Times New Roman" w:hAnsi="Times New Roman"/>
                <w:b/>
                <w:bCs/>
                <w:sz w:val="24"/>
                <w:szCs w:val="24"/>
              </w:rPr>
            </w:pPr>
          </w:p>
        </w:tc>
        <w:tc>
          <w:tcPr>
            <w:tcW w:w="139" w:type="pct"/>
          </w:tcPr>
          <w:p w14:paraId="53988B44" w14:textId="77777777" w:rsidR="008455A1" w:rsidRPr="005A5D4E" w:rsidRDefault="008455A1" w:rsidP="000F5919">
            <w:pPr>
              <w:numPr>
                <w:ilvl w:val="0"/>
                <w:numId w:val="42"/>
              </w:numPr>
              <w:suppressAutoHyphens/>
              <w:spacing w:after="0"/>
              <w:ind w:left="-113" w:firstLine="65"/>
              <w:rPr>
                <w:rFonts w:ascii="Times New Roman" w:hAnsi="Times New Roman"/>
                <w:b/>
                <w:bCs/>
              </w:rPr>
            </w:pPr>
          </w:p>
        </w:tc>
        <w:tc>
          <w:tcPr>
            <w:tcW w:w="3311" w:type="pct"/>
          </w:tcPr>
          <w:p w14:paraId="1E239E3A" w14:textId="77777777" w:rsidR="008455A1" w:rsidRPr="005A5D4E" w:rsidRDefault="00725266">
            <w:pPr>
              <w:suppressAutoHyphens/>
              <w:spacing w:after="0" w:line="240" w:lineRule="auto"/>
              <w:rPr>
                <w:rFonts w:ascii="Times New Roman" w:hAnsi="Times New Roman"/>
                <w:bCs/>
                <w:sz w:val="24"/>
                <w:szCs w:val="24"/>
              </w:rPr>
            </w:pPr>
            <w:r w:rsidRPr="005A5D4E">
              <w:rPr>
                <w:rFonts w:ascii="Times New Roman" w:hAnsi="Times New Roman"/>
                <w:bCs/>
                <w:sz w:val="24"/>
                <w:szCs w:val="24"/>
              </w:rPr>
              <w:t>Разработка кукольного персонажа</w:t>
            </w:r>
          </w:p>
        </w:tc>
        <w:tc>
          <w:tcPr>
            <w:tcW w:w="467" w:type="pct"/>
            <w:vAlign w:val="center"/>
          </w:tcPr>
          <w:p w14:paraId="5779C779" w14:textId="77777777" w:rsidR="008455A1" w:rsidRPr="005A5D4E" w:rsidRDefault="008455A1">
            <w:pPr>
              <w:spacing w:after="0"/>
              <w:jc w:val="center"/>
              <w:rPr>
                <w:rFonts w:ascii="Times New Roman" w:hAnsi="Times New Roman"/>
                <w:b/>
                <w:bCs/>
                <w:color w:val="000000" w:themeColor="text1"/>
                <w:sz w:val="24"/>
                <w:szCs w:val="24"/>
              </w:rPr>
            </w:pPr>
          </w:p>
        </w:tc>
      </w:tr>
      <w:tr w:rsidR="008455A1" w:rsidRPr="005A5D4E" w14:paraId="68A29173" w14:textId="77777777" w:rsidTr="004D0303">
        <w:trPr>
          <w:trHeight w:val="273"/>
        </w:trPr>
        <w:tc>
          <w:tcPr>
            <w:tcW w:w="1083" w:type="pct"/>
            <w:vMerge/>
          </w:tcPr>
          <w:p w14:paraId="202AFB48" w14:textId="77777777" w:rsidR="008455A1" w:rsidRPr="005A5D4E" w:rsidRDefault="008455A1">
            <w:pPr>
              <w:suppressAutoHyphens/>
              <w:spacing w:after="0" w:line="240" w:lineRule="auto"/>
              <w:rPr>
                <w:rFonts w:ascii="Times New Roman" w:hAnsi="Times New Roman"/>
                <w:b/>
                <w:bCs/>
                <w:sz w:val="24"/>
                <w:szCs w:val="24"/>
              </w:rPr>
            </w:pPr>
          </w:p>
        </w:tc>
        <w:tc>
          <w:tcPr>
            <w:tcW w:w="3450" w:type="pct"/>
            <w:gridSpan w:val="2"/>
          </w:tcPr>
          <w:p w14:paraId="2BF6B806" w14:textId="77777777" w:rsidR="008455A1" w:rsidRPr="005A5D4E" w:rsidRDefault="00725266">
            <w:pPr>
              <w:suppressAutoHyphens/>
              <w:spacing w:after="0" w:line="240" w:lineRule="auto"/>
              <w:rPr>
                <w:rFonts w:ascii="Times New Roman" w:hAnsi="Times New Roman"/>
                <w:b/>
                <w:bCs/>
                <w:sz w:val="24"/>
                <w:szCs w:val="24"/>
              </w:rPr>
            </w:pPr>
            <w:r w:rsidRPr="005A5D4E">
              <w:rPr>
                <w:rFonts w:ascii="Times New Roman" w:hAnsi="Times New Roman"/>
                <w:b/>
                <w:bCs/>
                <w:sz w:val="24"/>
                <w:szCs w:val="24"/>
              </w:rPr>
              <w:t>В том числе практических занятий</w:t>
            </w:r>
          </w:p>
        </w:tc>
        <w:tc>
          <w:tcPr>
            <w:tcW w:w="467" w:type="pct"/>
            <w:vAlign w:val="center"/>
          </w:tcPr>
          <w:p w14:paraId="32FE80DE" w14:textId="77777777" w:rsidR="008455A1" w:rsidRPr="005A5D4E" w:rsidRDefault="00725266">
            <w:pPr>
              <w:spacing w:after="0"/>
              <w:jc w:val="center"/>
              <w:rPr>
                <w:rFonts w:ascii="Times New Roman" w:hAnsi="Times New Roman"/>
                <w:b/>
                <w:bCs/>
                <w:color w:val="000000" w:themeColor="text1"/>
                <w:sz w:val="24"/>
                <w:szCs w:val="24"/>
              </w:rPr>
            </w:pPr>
            <w:r w:rsidRPr="005A5D4E">
              <w:rPr>
                <w:rFonts w:ascii="Times New Roman" w:hAnsi="Times New Roman"/>
                <w:b/>
                <w:bCs/>
                <w:color w:val="000000" w:themeColor="text1"/>
                <w:sz w:val="24"/>
                <w:szCs w:val="24"/>
              </w:rPr>
              <w:t>14</w:t>
            </w:r>
          </w:p>
        </w:tc>
      </w:tr>
      <w:tr w:rsidR="008455A1" w:rsidRPr="005A5D4E" w14:paraId="68C10101" w14:textId="77777777" w:rsidTr="004D0303">
        <w:trPr>
          <w:trHeight w:val="273"/>
        </w:trPr>
        <w:tc>
          <w:tcPr>
            <w:tcW w:w="1083" w:type="pct"/>
            <w:vMerge/>
          </w:tcPr>
          <w:p w14:paraId="3FB2C996" w14:textId="77777777" w:rsidR="008455A1" w:rsidRPr="005A5D4E" w:rsidRDefault="008455A1">
            <w:pPr>
              <w:suppressAutoHyphens/>
              <w:spacing w:after="0" w:line="240" w:lineRule="auto"/>
              <w:rPr>
                <w:rFonts w:ascii="Times New Roman" w:hAnsi="Times New Roman"/>
                <w:b/>
                <w:bCs/>
                <w:sz w:val="24"/>
                <w:szCs w:val="24"/>
              </w:rPr>
            </w:pPr>
          </w:p>
        </w:tc>
        <w:tc>
          <w:tcPr>
            <w:tcW w:w="139" w:type="pct"/>
          </w:tcPr>
          <w:p w14:paraId="48EC4D0B" w14:textId="77777777" w:rsidR="008455A1" w:rsidRPr="005A5D4E" w:rsidRDefault="008455A1" w:rsidP="000F5919">
            <w:pPr>
              <w:numPr>
                <w:ilvl w:val="0"/>
                <w:numId w:val="43"/>
              </w:numPr>
              <w:suppressAutoHyphens/>
              <w:spacing w:after="0"/>
              <w:ind w:left="310" w:hanging="310"/>
              <w:rPr>
                <w:rFonts w:ascii="Times New Roman" w:hAnsi="Times New Roman"/>
                <w:b/>
                <w:bCs/>
              </w:rPr>
            </w:pPr>
          </w:p>
        </w:tc>
        <w:tc>
          <w:tcPr>
            <w:tcW w:w="3311" w:type="pct"/>
          </w:tcPr>
          <w:p w14:paraId="2C5478C3" w14:textId="77777777" w:rsidR="008455A1" w:rsidRPr="005A5D4E" w:rsidRDefault="00725266">
            <w:pPr>
              <w:pStyle w:val="af9"/>
            </w:pPr>
            <w:r w:rsidRPr="005A5D4E">
              <w:t>Поиск изобразительного решения, соответствующего стилистике фильма и характеру персонажа.</w:t>
            </w:r>
          </w:p>
        </w:tc>
        <w:tc>
          <w:tcPr>
            <w:tcW w:w="467" w:type="pct"/>
            <w:vMerge w:val="restart"/>
            <w:vAlign w:val="center"/>
          </w:tcPr>
          <w:p w14:paraId="3FA99B8B" w14:textId="77777777" w:rsidR="008455A1" w:rsidRPr="005A5D4E" w:rsidRDefault="008455A1">
            <w:pPr>
              <w:spacing w:after="0"/>
              <w:jc w:val="center"/>
              <w:rPr>
                <w:rFonts w:ascii="Times New Roman" w:hAnsi="Times New Roman"/>
                <w:b/>
                <w:bCs/>
                <w:color w:val="000000" w:themeColor="text1"/>
                <w:sz w:val="24"/>
                <w:szCs w:val="24"/>
              </w:rPr>
            </w:pPr>
          </w:p>
        </w:tc>
      </w:tr>
      <w:tr w:rsidR="008455A1" w:rsidRPr="005A5D4E" w14:paraId="74187409" w14:textId="77777777" w:rsidTr="004D0303">
        <w:trPr>
          <w:trHeight w:val="249"/>
        </w:trPr>
        <w:tc>
          <w:tcPr>
            <w:tcW w:w="1083" w:type="pct"/>
            <w:vMerge/>
          </w:tcPr>
          <w:p w14:paraId="4F507794" w14:textId="77777777" w:rsidR="008455A1" w:rsidRPr="005A5D4E" w:rsidRDefault="008455A1">
            <w:pPr>
              <w:suppressAutoHyphens/>
              <w:spacing w:after="0" w:line="240" w:lineRule="auto"/>
              <w:rPr>
                <w:rFonts w:ascii="Times New Roman" w:hAnsi="Times New Roman"/>
                <w:b/>
                <w:bCs/>
                <w:sz w:val="24"/>
                <w:szCs w:val="24"/>
              </w:rPr>
            </w:pPr>
          </w:p>
        </w:tc>
        <w:tc>
          <w:tcPr>
            <w:tcW w:w="139" w:type="pct"/>
          </w:tcPr>
          <w:p w14:paraId="5D08380A" w14:textId="77777777" w:rsidR="008455A1" w:rsidRPr="005A5D4E" w:rsidRDefault="008455A1" w:rsidP="000F5919">
            <w:pPr>
              <w:numPr>
                <w:ilvl w:val="0"/>
                <w:numId w:val="43"/>
              </w:numPr>
              <w:suppressAutoHyphens/>
              <w:spacing w:after="0"/>
              <w:ind w:left="26" w:hanging="74"/>
              <w:rPr>
                <w:rFonts w:ascii="Times New Roman" w:hAnsi="Times New Roman"/>
                <w:b/>
                <w:bCs/>
              </w:rPr>
            </w:pPr>
          </w:p>
        </w:tc>
        <w:tc>
          <w:tcPr>
            <w:tcW w:w="3311" w:type="pct"/>
          </w:tcPr>
          <w:p w14:paraId="1F5AB838" w14:textId="77777777" w:rsidR="008455A1" w:rsidRPr="005A5D4E" w:rsidRDefault="00725266">
            <w:pPr>
              <w:pStyle w:val="af9"/>
            </w:pPr>
            <w:r w:rsidRPr="005A5D4E">
              <w:t>Изготовление чертежей</w:t>
            </w:r>
          </w:p>
        </w:tc>
        <w:tc>
          <w:tcPr>
            <w:tcW w:w="467" w:type="pct"/>
            <w:vMerge/>
            <w:vAlign w:val="center"/>
          </w:tcPr>
          <w:p w14:paraId="7659F4FD" w14:textId="77777777" w:rsidR="008455A1" w:rsidRPr="005A5D4E" w:rsidRDefault="008455A1">
            <w:pPr>
              <w:spacing w:after="0"/>
              <w:jc w:val="center"/>
              <w:rPr>
                <w:rFonts w:ascii="Times New Roman" w:hAnsi="Times New Roman"/>
                <w:b/>
                <w:bCs/>
                <w:color w:val="000000" w:themeColor="text1"/>
                <w:sz w:val="24"/>
                <w:szCs w:val="24"/>
              </w:rPr>
            </w:pPr>
          </w:p>
        </w:tc>
      </w:tr>
      <w:tr w:rsidR="008455A1" w:rsidRPr="005A5D4E" w14:paraId="429BF50F" w14:textId="77777777" w:rsidTr="004D0303">
        <w:trPr>
          <w:trHeight w:val="273"/>
        </w:trPr>
        <w:tc>
          <w:tcPr>
            <w:tcW w:w="1083" w:type="pct"/>
            <w:vMerge w:val="restart"/>
          </w:tcPr>
          <w:p w14:paraId="69286D49" w14:textId="77777777" w:rsidR="008455A1" w:rsidRPr="005A5D4E" w:rsidRDefault="00725266">
            <w:pPr>
              <w:suppressAutoHyphens/>
              <w:spacing w:after="0" w:line="240" w:lineRule="auto"/>
              <w:rPr>
                <w:rFonts w:ascii="Times New Roman" w:hAnsi="Times New Roman"/>
                <w:b/>
                <w:bCs/>
                <w:sz w:val="24"/>
                <w:szCs w:val="24"/>
              </w:rPr>
            </w:pPr>
            <w:r w:rsidRPr="005A5D4E">
              <w:rPr>
                <w:rFonts w:ascii="Times New Roman" w:hAnsi="Times New Roman"/>
                <w:b/>
                <w:bCs/>
                <w:sz w:val="24"/>
                <w:szCs w:val="24"/>
              </w:rPr>
              <w:t xml:space="preserve">Тема 4.2. </w:t>
            </w:r>
            <w:r w:rsidRPr="005A5D4E">
              <w:rPr>
                <w:rFonts w:ascii="Times New Roman" w:hAnsi="Times New Roman"/>
                <w:b/>
                <w:sz w:val="24"/>
                <w:szCs w:val="24"/>
              </w:rPr>
              <w:t>Изготовление кукольного персонажа</w:t>
            </w:r>
          </w:p>
        </w:tc>
        <w:tc>
          <w:tcPr>
            <w:tcW w:w="3450" w:type="pct"/>
            <w:gridSpan w:val="2"/>
          </w:tcPr>
          <w:p w14:paraId="4EF578A3" w14:textId="77777777" w:rsidR="008455A1" w:rsidRPr="005A5D4E" w:rsidRDefault="00725266">
            <w:pPr>
              <w:suppressAutoHyphens/>
              <w:spacing w:after="0" w:line="240" w:lineRule="auto"/>
              <w:rPr>
                <w:rFonts w:ascii="Times New Roman" w:hAnsi="Times New Roman"/>
                <w:b/>
                <w:bCs/>
                <w:sz w:val="24"/>
                <w:szCs w:val="24"/>
              </w:rPr>
            </w:pPr>
            <w:r w:rsidRPr="005A5D4E">
              <w:rPr>
                <w:rFonts w:ascii="Times New Roman" w:hAnsi="Times New Roman"/>
                <w:b/>
                <w:bCs/>
                <w:sz w:val="24"/>
                <w:szCs w:val="24"/>
              </w:rPr>
              <w:t>Содержание учебного материала</w:t>
            </w:r>
          </w:p>
        </w:tc>
        <w:tc>
          <w:tcPr>
            <w:tcW w:w="467" w:type="pct"/>
            <w:vAlign w:val="center"/>
          </w:tcPr>
          <w:p w14:paraId="3A21ED5E" w14:textId="77777777" w:rsidR="008455A1" w:rsidRPr="005A5D4E" w:rsidRDefault="00725266">
            <w:pPr>
              <w:spacing w:after="0"/>
              <w:jc w:val="center"/>
              <w:rPr>
                <w:rFonts w:ascii="Times New Roman" w:hAnsi="Times New Roman"/>
                <w:b/>
                <w:bCs/>
                <w:color w:val="000000" w:themeColor="text1"/>
                <w:sz w:val="24"/>
                <w:szCs w:val="24"/>
              </w:rPr>
            </w:pPr>
            <w:r w:rsidRPr="005A5D4E">
              <w:rPr>
                <w:rFonts w:ascii="Times New Roman" w:hAnsi="Times New Roman"/>
                <w:b/>
                <w:bCs/>
                <w:color w:val="000000" w:themeColor="text1"/>
                <w:sz w:val="24"/>
                <w:szCs w:val="24"/>
              </w:rPr>
              <w:t>15</w:t>
            </w:r>
          </w:p>
        </w:tc>
      </w:tr>
      <w:tr w:rsidR="008455A1" w:rsidRPr="005A5D4E" w14:paraId="2B64F802" w14:textId="77777777" w:rsidTr="004D0303">
        <w:trPr>
          <w:trHeight w:val="273"/>
        </w:trPr>
        <w:tc>
          <w:tcPr>
            <w:tcW w:w="1083" w:type="pct"/>
            <w:vMerge/>
          </w:tcPr>
          <w:p w14:paraId="741505FB" w14:textId="77777777" w:rsidR="008455A1" w:rsidRPr="005A5D4E" w:rsidRDefault="008455A1">
            <w:pPr>
              <w:suppressAutoHyphens/>
              <w:spacing w:after="0" w:line="240" w:lineRule="auto"/>
              <w:rPr>
                <w:rFonts w:ascii="Times New Roman" w:hAnsi="Times New Roman"/>
                <w:b/>
                <w:bCs/>
                <w:sz w:val="24"/>
                <w:szCs w:val="24"/>
              </w:rPr>
            </w:pPr>
          </w:p>
        </w:tc>
        <w:tc>
          <w:tcPr>
            <w:tcW w:w="139" w:type="pct"/>
          </w:tcPr>
          <w:p w14:paraId="65935D9A" w14:textId="77777777" w:rsidR="008455A1" w:rsidRPr="005A5D4E" w:rsidRDefault="008455A1" w:rsidP="000F5919">
            <w:pPr>
              <w:numPr>
                <w:ilvl w:val="0"/>
                <w:numId w:val="44"/>
              </w:numPr>
              <w:suppressAutoHyphens/>
              <w:spacing w:after="0"/>
              <w:ind w:left="26" w:hanging="26"/>
              <w:rPr>
                <w:rFonts w:ascii="Times New Roman" w:hAnsi="Times New Roman"/>
                <w:b/>
                <w:bCs/>
              </w:rPr>
            </w:pPr>
          </w:p>
        </w:tc>
        <w:tc>
          <w:tcPr>
            <w:tcW w:w="3311" w:type="pct"/>
          </w:tcPr>
          <w:p w14:paraId="617ABAAE" w14:textId="77777777" w:rsidR="008455A1" w:rsidRPr="005A5D4E" w:rsidRDefault="00725266">
            <w:pPr>
              <w:suppressAutoHyphens/>
              <w:spacing w:after="0" w:line="240" w:lineRule="auto"/>
              <w:rPr>
                <w:rFonts w:ascii="Times New Roman" w:hAnsi="Times New Roman"/>
                <w:bCs/>
                <w:sz w:val="24"/>
                <w:szCs w:val="24"/>
              </w:rPr>
            </w:pPr>
            <w:r w:rsidRPr="005A5D4E">
              <w:rPr>
                <w:rFonts w:ascii="Times New Roman" w:hAnsi="Times New Roman"/>
                <w:bCs/>
                <w:sz w:val="24"/>
                <w:szCs w:val="24"/>
              </w:rPr>
              <w:t>Принципы изготовления кукольного персонажа. Секрет анатомического построения скульптуры.</w:t>
            </w:r>
          </w:p>
        </w:tc>
        <w:tc>
          <w:tcPr>
            <w:tcW w:w="467" w:type="pct"/>
            <w:vAlign w:val="center"/>
          </w:tcPr>
          <w:p w14:paraId="3C5887F8" w14:textId="77777777" w:rsidR="008455A1" w:rsidRPr="005A5D4E" w:rsidRDefault="008455A1">
            <w:pPr>
              <w:spacing w:after="0"/>
              <w:jc w:val="center"/>
              <w:rPr>
                <w:rFonts w:ascii="Times New Roman" w:hAnsi="Times New Roman"/>
                <w:b/>
                <w:bCs/>
                <w:color w:val="000000" w:themeColor="text1"/>
                <w:sz w:val="24"/>
                <w:szCs w:val="24"/>
              </w:rPr>
            </w:pPr>
          </w:p>
        </w:tc>
      </w:tr>
      <w:tr w:rsidR="008455A1" w:rsidRPr="005A5D4E" w14:paraId="07F639E9" w14:textId="77777777" w:rsidTr="004D0303">
        <w:trPr>
          <w:trHeight w:val="273"/>
        </w:trPr>
        <w:tc>
          <w:tcPr>
            <w:tcW w:w="1083" w:type="pct"/>
            <w:vMerge/>
          </w:tcPr>
          <w:p w14:paraId="5B8B2012" w14:textId="77777777" w:rsidR="008455A1" w:rsidRPr="005A5D4E" w:rsidRDefault="008455A1">
            <w:pPr>
              <w:suppressAutoHyphens/>
              <w:spacing w:after="0" w:line="240" w:lineRule="auto"/>
              <w:rPr>
                <w:rFonts w:ascii="Times New Roman" w:hAnsi="Times New Roman"/>
                <w:b/>
                <w:bCs/>
                <w:sz w:val="24"/>
                <w:szCs w:val="24"/>
              </w:rPr>
            </w:pPr>
          </w:p>
        </w:tc>
        <w:tc>
          <w:tcPr>
            <w:tcW w:w="3450" w:type="pct"/>
            <w:gridSpan w:val="2"/>
          </w:tcPr>
          <w:p w14:paraId="035A26FD" w14:textId="77777777" w:rsidR="008455A1" w:rsidRPr="005A5D4E" w:rsidRDefault="00725266">
            <w:pPr>
              <w:suppressAutoHyphens/>
              <w:spacing w:after="0" w:line="240" w:lineRule="auto"/>
              <w:rPr>
                <w:rFonts w:ascii="Times New Roman" w:hAnsi="Times New Roman"/>
                <w:b/>
                <w:bCs/>
                <w:sz w:val="24"/>
                <w:szCs w:val="24"/>
              </w:rPr>
            </w:pPr>
            <w:r w:rsidRPr="005A5D4E">
              <w:rPr>
                <w:rFonts w:ascii="Times New Roman" w:hAnsi="Times New Roman"/>
                <w:b/>
                <w:bCs/>
                <w:sz w:val="24"/>
                <w:szCs w:val="24"/>
              </w:rPr>
              <w:t>В том числе практических занятий</w:t>
            </w:r>
          </w:p>
        </w:tc>
        <w:tc>
          <w:tcPr>
            <w:tcW w:w="467" w:type="pct"/>
            <w:vAlign w:val="center"/>
          </w:tcPr>
          <w:p w14:paraId="34966039" w14:textId="77777777" w:rsidR="008455A1" w:rsidRPr="005A5D4E" w:rsidRDefault="00725266">
            <w:pPr>
              <w:spacing w:after="0"/>
              <w:jc w:val="center"/>
              <w:rPr>
                <w:rFonts w:ascii="Times New Roman" w:hAnsi="Times New Roman"/>
                <w:b/>
                <w:bCs/>
                <w:color w:val="000000" w:themeColor="text1"/>
                <w:sz w:val="24"/>
                <w:szCs w:val="24"/>
              </w:rPr>
            </w:pPr>
            <w:r w:rsidRPr="005A5D4E">
              <w:rPr>
                <w:rFonts w:ascii="Times New Roman" w:hAnsi="Times New Roman"/>
                <w:b/>
                <w:bCs/>
                <w:color w:val="000000" w:themeColor="text1"/>
                <w:sz w:val="24"/>
                <w:szCs w:val="24"/>
              </w:rPr>
              <w:t>14</w:t>
            </w:r>
          </w:p>
        </w:tc>
      </w:tr>
      <w:tr w:rsidR="008455A1" w:rsidRPr="0001469C" w14:paraId="111F1DE7" w14:textId="77777777" w:rsidTr="004D0303">
        <w:trPr>
          <w:trHeight w:hRule="exact" w:val="340"/>
        </w:trPr>
        <w:tc>
          <w:tcPr>
            <w:tcW w:w="1083" w:type="pct"/>
            <w:vMerge/>
          </w:tcPr>
          <w:p w14:paraId="0C1852E6" w14:textId="77777777" w:rsidR="008455A1" w:rsidRPr="0001469C" w:rsidRDefault="008455A1">
            <w:pPr>
              <w:suppressAutoHyphens/>
              <w:spacing w:after="0" w:line="240" w:lineRule="auto"/>
              <w:rPr>
                <w:rFonts w:ascii="Times New Roman" w:hAnsi="Times New Roman"/>
                <w:b/>
                <w:bCs/>
                <w:sz w:val="24"/>
                <w:szCs w:val="24"/>
              </w:rPr>
            </w:pPr>
          </w:p>
        </w:tc>
        <w:tc>
          <w:tcPr>
            <w:tcW w:w="139" w:type="pct"/>
          </w:tcPr>
          <w:p w14:paraId="1C30FE53" w14:textId="77777777" w:rsidR="008455A1" w:rsidRPr="005A5D4E" w:rsidRDefault="008455A1" w:rsidP="000F5919">
            <w:pPr>
              <w:numPr>
                <w:ilvl w:val="0"/>
                <w:numId w:val="45"/>
              </w:numPr>
              <w:suppressAutoHyphens/>
              <w:spacing w:after="0"/>
              <w:ind w:left="28" w:firstLine="0"/>
              <w:rPr>
                <w:rFonts w:ascii="Times New Roman" w:hAnsi="Times New Roman"/>
                <w:b/>
                <w:bCs/>
              </w:rPr>
            </w:pPr>
          </w:p>
        </w:tc>
        <w:tc>
          <w:tcPr>
            <w:tcW w:w="3311" w:type="pct"/>
          </w:tcPr>
          <w:p w14:paraId="1E99758B" w14:textId="77777777" w:rsidR="008455A1" w:rsidRPr="0001469C" w:rsidRDefault="00725266">
            <w:pPr>
              <w:suppressAutoHyphens/>
              <w:spacing w:after="0" w:line="240" w:lineRule="auto"/>
              <w:rPr>
                <w:rFonts w:ascii="Times New Roman" w:hAnsi="Times New Roman"/>
                <w:b/>
                <w:bCs/>
                <w:sz w:val="24"/>
                <w:szCs w:val="24"/>
              </w:rPr>
            </w:pPr>
            <w:r w:rsidRPr="0001469C">
              <w:rPr>
                <w:rFonts w:ascii="Times New Roman" w:hAnsi="Times New Roman"/>
                <w:bCs/>
                <w:sz w:val="24"/>
                <w:szCs w:val="24"/>
              </w:rPr>
              <w:t>Изготовление пластилиновой головки для кукольного персонажа</w:t>
            </w:r>
          </w:p>
        </w:tc>
        <w:tc>
          <w:tcPr>
            <w:tcW w:w="467" w:type="pct"/>
            <w:vMerge w:val="restart"/>
            <w:vAlign w:val="center"/>
          </w:tcPr>
          <w:p w14:paraId="003F229A"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4E9C04A1" w14:textId="77777777" w:rsidTr="004D0303">
        <w:trPr>
          <w:trHeight w:hRule="exact" w:val="340"/>
        </w:trPr>
        <w:tc>
          <w:tcPr>
            <w:tcW w:w="1083" w:type="pct"/>
            <w:vMerge/>
          </w:tcPr>
          <w:p w14:paraId="71CAE3FC" w14:textId="77777777" w:rsidR="008455A1" w:rsidRPr="0001469C" w:rsidRDefault="008455A1">
            <w:pPr>
              <w:suppressAutoHyphens/>
              <w:spacing w:after="0" w:line="240" w:lineRule="auto"/>
              <w:rPr>
                <w:rFonts w:ascii="Times New Roman" w:hAnsi="Times New Roman"/>
                <w:b/>
                <w:bCs/>
                <w:sz w:val="24"/>
                <w:szCs w:val="24"/>
              </w:rPr>
            </w:pPr>
          </w:p>
        </w:tc>
        <w:tc>
          <w:tcPr>
            <w:tcW w:w="139" w:type="pct"/>
          </w:tcPr>
          <w:p w14:paraId="0F99242E" w14:textId="77777777" w:rsidR="008455A1" w:rsidRPr="005A5D4E" w:rsidRDefault="008455A1" w:rsidP="000F5919">
            <w:pPr>
              <w:numPr>
                <w:ilvl w:val="0"/>
                <w:numId w:val="45"/>
              </w:numPr>
              <w:suppressAutoHyphens/>
              <w:spacing w:after="0"/>
              <w:ind w:left="28" w:firstLine="0"/>
              <w:rPr>
                <w:rFonts w:ascii="Times New Roman" w:hAnsi="Times New Roman"/>
                <w:b/>
                <w:bCs/>
              </w:rPr>
            </w:pPr>
          </w:p>
        </w:tc>
        <w:tc>
          <w:tcPr>
            <w:tcW w:w="3311" w:type="pct"/>
          </w:tcPr>
          <w:p w14:paraId="010DB87B" w14:textId="77777777" w:rsidR="008455A1" w:rsidRPr="0001469C" w:rsidRDefault="00725266">
            <w:pPr>
              <w:pStyle w:val="af9"/>
            </w:pPr>
            <w:r w:rsidRPr="0001469C">
              <w:t>Работа над скульптурой в соответствии с чертежами.</w:t>
            </w:r>
          </w:p>
        </w:tc>
        <w:tc>
          <w:tcPr>
            <w:tcW w:w="467" w:type="pct"/>
            <w:vMerge/>
            <w:vAlign w:val="center"/>
          </w:tcPr>
          <w:p w14:paraId="066AE9E7"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584BD37A" w14:textId="77777777" w:rsidTr="004D0303">
        <w:trPr>
          <w:trHeight w:hRule="exact" w:val="340"/>
        </w:trPr>
        <w:tc>
          <w:tcPr>
            <w:tcW w:w="1083" w:type="pct"/>
            <w:vMerge/>
          </w:tcPr>
          <w:p w14:paraId="526A854A" w14:textId="77777777" w:rsidR="008455A1" w:rsidRPr="0001469C" w:rsidRDefault="008455A1">
            <w:pPr>
              <w:suppressAutoHyphens/>
              <w:spacing w:after="0" w:line="240" w:lineRule="auto"/>
              <w:rPr>
                <w:rFonts w:ascii="Times New Roman" w:hAnsi="Times New Roman"/>
                <w:b/>
                <w:bCs/>
                <w:sz w:val="24"/>
                <w:szCs w:val="24"/>
              </w:rPr>
            </w:pPr>
          </w:p>
        </w:tc>
        <w:tc>
          <w:tcPr>
            <w:tcW w:w="139" w:type="pct"/>
          </w:tcPr>
          <w:p w14:paraId="5B883894" w14:textId="77777777" w:rsidR="008455A1" w:rsidRPr="005A5D4E" w:rsidRDefault="008455A1" w:rsidP="000F5919">
            <w:pPr>
              <w:numPr>
                <w:ilvl w:val="0"/>
                <w:numId w:val="45"/>
              </w:numPr>
              <w:suppressAutoHyphens/>
              <w:spacing w:after="0"/>
              <w:ind w:left="28" w:firstLine="0"/>
              <w:rPr>
                <w:rFonts w:ascii="Times New Roman" w:hAnsi="Times New Roman"/>
                <w:b/>
                <w:bCs/>
              </w:rPr>
            </w:pPr>
          </w:p>
        </w:tc>
        <w:tc>
          <w:tcPr>
            <w:tcW w:w="3311" w:type="pct"/>
          </w:tcPr>
          <w:p w14:paraId="13EF77A9" w14:textId="77777777" w:rsidR="008455A1" w:rsidRPr="0001469C" w:rsidRDefault="00725266">
            <w:pPr>
              <w:pStyle w:val="af9"/>
            </w:pPr>
            <w:r w:rsidRPr="0001469C">
              <w:t>Использование стеков, штангенциркуля.</w:t>
            </w:r>
          </w:p>
        </w:tc>
        <w:tc>
          <w:tcPr>
            <w:tcW w:w="467" w:type="pct"/>
            <w:vMerge/>
            <w:vAlign w:val="center"/>
          </w:tcPr>
          <w:p w14:paraId="64CE4577"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1A3BAE71" w14:textId="77777777" w:rsidTr="004D0303">
        <w:trPr>
          <w:trHeight w:hRule="exact" w:val="340"/>
        </w:trPr>
        <w:tc>
          <w:tcPr>
            <w:tcW w:w="1083" w:type="pct"/>
            <w:vMerge/>
          </w:tcPr>
          <w:p w14:paraId="6FFCC2B7" w14:textId="77777777" w:rsidR="008455A1" w:rsidRPr="0001469C" w:rsidRDefault="008455A1">
            <w:pPr>
              <w:suppressAutoHyphens/>
              <w:spacing w:after="0" w:line="240" w:lineRule="auto"/>
              <w:rPr>
                <w:rFonts w:ascii="Times New Roman" w:hAnsi="Times New Roman"/>
                <w:b/>
                <w:bCs/>
                <w:sz w:val="24"/>
                <w:szCs w:val="24"/>
              </w:rPr>
            </w:pPr>
          </w:p>
        </w:tc>
        <w:tc>
          <w:tcPr>
            <w:tcW w:w="139" w:type="pct"/>
          </w:tcPr>
          <w:p w14:paraId="4EC6C6B0" w14:textId="77777777" w:rsidR="008455A1" w:rsidRPr="005A5D4E" w:rsidRDefault="008455A1" w:rsidP="000F5919">
            <w:pPr>
              <w:numPr>
                <w:ilvl w:val="0"/>
                <w:numId w:val="45"/>
              </w:numPr>
              <w:suppressAutoHyphens/>
              <w:spacing w:after="0"/>
              <w:ind w:left="28" w:hanging="26"/>
              <w:rPr>
                <w:rFonts w:ascii="Times New Roman" w:hAnsi="Times New Roman"/>
                <w:b/>
                <w:bCs/>
              </w:rPr>
            </w:pPr>
          </w:p>
        </w:tc>
        <w:tc>
          <w:tcPr>
            <w:tcW w:w="3311" w:type="pct"/>
          </w:tcPr>
          <w:p w14:paraId="3AC13078" w14:textId="77777777" w:rsidR="008455A1" w:rsidRPr="0001469C" w:rsidRDefault="00725266">
            <w:pPr>
              <w:suppressAutoHyphens/>
              <w:spacing w:after="0" w:line="240" w:lineRule="auto"/>
              <w:rPr>
                <w:rFonts w:ascii="Times New Roman" w:hAnsi="Times New Roman"/>
                <w:bCs/>
                <w:sz w:val="24"/>
                <w:szCs w:val="24"/>
              </w:rPr>
            </w:pPr>
            <w:r w:rsidRPr="0001469C">
              <w:rPr>
                <w:rFonts w:ascii="Times New Roman" w:hAnsi="Times New Roman"/>
                <w:bCs/>
                <w:sz w:val="24"/>
                <w:szCs w:val="24"/>
              </w:rPr>
              <w:t>Вставка шариков-глаз в пластилиновую скульптуру. Доведение скульптуры до качественного состояния</w:t>
            </w:r>
          </w:p>
        </w:tc>
        <w:tc>
          <w:tcPr>
            <w:tcW w:w="467" w:type="pct"/>
            <w:vMerge/>
            <w:vAlign w:val="center"/>
          </w:tcPr>
          <w:p w14:paraId="206D3FF7"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7AEF9ED9" w14:textId="77777777" w:rsidTr="004D0303">
        <w:trPr>
          <w:trHeight w:hRule="exact" w:val="340"/>
        </w:trPr>
        <w:tc>
          <w:tcPr>
            <w:tcW w:w="1083" w:type="pct"/>
            <w:vMerge/>
          </w:tcPr>
          <w:p w14:paraId="7E9FD201" w14:textId="77777777" w:rsidR="008455A1" w:rsidRPr="0001469C" w:rsidRDefault="008455A1">
            <w:pPr>
              <w:suppressAutoHyphens/>
              <w:spacing w:after="0" w:line="240" w:lineRule="auto"/>
              <w:rPr>
                <w:rFonts w:ascii="Times New Roman" w:hAnsi="Times New Roman"/>
                <w:b/>
                <w:bCs/>
                <w:sz w:val="24"/>
                <w:szCs w:val="24"/>
              </w:rPr>
            </w:pPr>
          </w:p>
        </w:tc>
        <w:tc>
          <w:tcPr>
            <w:tcW w:w="139" w:type="pct"/>
          </w:tcPr>
          <w:p w14:paraId="54486FF7" w14:textId="77777777" w:rsidR="008455A1" w:rsidRPr="005A5D4E" w:rsidRDefault="008455A1" w:rsidP="000F5919">
            <w:pPr>
              <w:numPr>
                <w:ilvl w:val="0"/>
                <w:numId w:val="45"/>
              </w:numPr>
              <w:suppressAutoHyphens/>
              <w:spacing w:after="0"/>
              <w:ind w:left="28" w:hanging="26"/>
              <w:rPr>
                <w:rFonts w:ascii="Times New Roman" w:hAnsi="Times New Roman"/>
                <w:b/>
                <w:bCs/>
              </w:rPr>
            </w:pPr>
          </w:p>
        </w:tc>
        <w:tc>
          <w:tcPr>
            <w:tcW w:w="3311" w:type="pct"/>
          </w:tcPr>
          <w:p w14:paraId="79FC3D74" w14:textId="77777777" w:rsidR="008455A1" w:rsidRPr="0001469C" w:rsidRDefault="00725266">
            <w:pPr>
              <w:pStyle w:val="af9"/>
            </w:pPr>
            <w:r w:rsidRPr="0001469C">
              <w:t>Секрет анатомического построения скульптуры.</w:t>
            </w:r>
          </w:p>
        </w:tc>
        <w:tc>
          <w:tcPr>
            <w:tcW w:w="467" w:type="pct"/>
            <w:vMerge/>
            <w:vAlign w:val="center"/>
          </w:tcPr>
          <w:p w14:paraId="5CCE8C77"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5F8A8C5F" w14:textId="77777777" w:rsidTr="004D0303">
        <w:trPr>
          <w:trHeight w:hRule="exact" w:val="340"/>
        </w:trPr>
        <w:tc>
          <w:tcPr>
            <w:tcW w:w="1083" w:type="pct"/>
            <w:vMerge/>
          </w:tcPr>
          <w:p w14:paraId="55ADE111" w14:textId="77777777" w:rsidR="008455A1" w:rsidRPr="0001469C" w:rsidRDefault="008455A1">
            <w:pPr>
              <w:suppressAutoHyphens/>
              <w:spacing w:after="0" w:line="240" w:lineRule="auto"/>
              <w:rPr>
                <w:rFonts w:ascii="Times New Roman" w:hAnsi="Times New Roman"/>
                <w:b/>
                <w:bCs/>
                <w:sz w:val="24"/>
                <w:szCs w:val="24"/>
              </w:rPr>
            </w:pPr>
          </w:p>
        </w:tc>
        <w:tc>
          <w:tcPr>
            <w:tcW w:w="139" w:type="pct"/>
          </w:tcPr>
          <w:p w14:paraId="0AA03B4C" w14:textId="77777777" w:rsidR="008455A1" w:rsidRPr="005A5D4E" w:rsidRDefault="008455A1" w:rsidP="000F5919">
            <w:pPr>
              <w:numPr>
                <w:ilvl w:val="0"/>
                <w:numId w:val="45"/>
              </w:numPr>
              <w:suppressAutoHyphens/>
              <w:spacing w:after="0"/>
              <w:ind w:left="28" w:hanging="26"/>
              <w:rPr>
                <w:rFonts w:ascii="Times New Roman" w:hAnsi="Times New Roman"/>
                <w:b/>
                <w:bCs/>
              </w:rPr>
            </w:pPr>
          </w:p>
        </w:tc>
        <w:tc>
          <w:tcPr>
            <w:tcW w:w="3311" w:type="pct"/>
          </w:tcPr>
          <w:p w14:paraId="400F7839" w14:textId="77777777" w:rsidR="008455A1" w:rsidRPr="0001469C" w:rsidRDefault="00725266">
            <w:pPr>
              <w:pStyle w:val="af9"/>
            </w:pPr>
            <w:r w:rsidRPr="0001469C">
              <w:t>Важность расположения шариков в форме для дальнейшей работы над скульптурой.</w:t>
            </w:r>
          </w:p>
        </w:tc>
        <w:tc>
          <w:tcPr>
            <w:tcW w:w="467" w:type="pct"/>
            <w:vMerge/>
            <w:vAlign w:val="center"/>
          </w:tcPr>
          <w:p w14:paraId="2C840397"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38430070" w14:textId="77777777" w:rsidTr="004D0303">
        <w:trPr>
          <w:trHeight w:hRule="exact" w:val="340"/>
        </w:trPr>
        <w:tc>
          <w:tcPr>
            <w:tcW w:w="1083" w:type="pct"/>
            <w:vMerge/>
          </w:tcPr>
          <w:p w14:paraId="61381484" w14:textId="77777777" w:rsidR="008455A1" w:rsidRPr="0001469C" w:rsidRDefault="008455A1">
            <w:pPr>
              <w:suppressAutoHyphens/>
              <w:spacing w:after="0" w:line="240" w:lineRule="auto"/>
              <w:rPr>
                <w:rFonts w:ascii="Times New Roman" w:hAnsi="Times New Roman"/>
                <w:b/>
                <w:bCs/>
                <w:sz w:val="24"/>
                <w:szCs w:val="24"/>
              </w:rPr>
            </w:pPr>
          </w:p>
        </w:tc>
        <w:tc>
          <w:tcPr>
            <w:tcW w:w="139" w:type="pct"/>
          </w:tcPr>
          <w:p w14:paraId="3F77FD65" w14:textId="77777777" w:rsidR="008455A1" w:rsidRPr="005A5D4E" w:rsidRDefault="008455A1" w:rsidP="000F5919">
            <w:pPr>
              <w:numPr>
                <w:ilvl w:val="0"/>
                <w:numId w:val="45"/>
              </w:numPr>
              <w:suppressAutoHyphens/>
              <w:spacing w:after="0"/>
              <w:ind w:left="-109" w:firstLine="63"/>
              <w:rPr>
                <w:rFonts w:ascii="Times New Roman" w:hAnsi="Times New Roman"/>
                <w:b/>
                <w:bCs/>
              </w:rPr>
            </w:pPr>
          </w:p>
        </w:tc>
        <w:tc>
          <w:tcPr>
            <w:tcW w:w="3311" w:type="pct"/>
          </w:tcPr>
          <w:p w14:paraId="7940E5AD" w14:textId="77777777" w:rsidR="008455A1" w:rsidRPr="0001469C" w:rsidRDefault="00725266">
            <w:pPr>
              <w:pStyle w:val="af9"/>
            </w:pPr>
            <w:r w:rsidRPr="0001469C">
              <w:t>Снятие формы с пластилиновой скульптуры</w:t>
            </w:r>
          </w:p>
        </w:tc>
        <w:tc>
          <w:tcPr>
            <w:tcW w:w="467" w:type="pct"/>
            <w:vMerge/>
            <w:vAlign w:val="center"/>
          </w:tcPr>
          <w:p w14:paraId="49B823D2"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63809D2B" w14:textId="77777777" w:rsidTr="004D0303">
        <w:trPr>
          <w:trHeight w:val="273"/>
        </w:trPr>
        <w:tc>
          <w:tcPr>
            <w:tcW w:w="1083" w:type="pct"/>
            <w:vMerge/>
          </w:tcPr>
          <w:p w14:paraId="7D7497A9" w14:textId="77777777" w:rsidR="008455A1" w:rsidRPr="0001469C" w:rsidRDefault="008455A1">
            <w:pPr>
              <w:suppressAutoHyphens/>
              <w:spacing w:after="0" w:line="240" w:lineRule="auto"/>
              <w:rPr>
                <w:rFonts w:ascii="Times New Roman" w:hAnsi="Times New Roman"/>
                <w:b/>
                <w:bCs/>
                <w:sz w:val="24"/>
                <w:szCs w:val="24"/>
              </w:rPr>
            </w:pPr>
          </w:p>
        </w:tc>
        <w:tc>
          <w:tcPr>
            <w:tcW w:w="139" w:type="pct"/>
          </w:tcPr>
          <w:p w14:paraId="7CEB1977" w14:textId="77777777" w:rsidR="008455A1" w:rsidRPr="005A5D4E" w:rsidRDefault="008455A1" w:rsidP="000F5919">
            <w:pPr>
              <w:numPr>
                <w:ilvl w:val="0"/>
                <w:numId w:val="45"/>
              </w:numPr>
              <w:suppressAutoHyphens/>
              <w:spacing w:after="0"/>
              <w:ind w:left="26" w:hanging="74"/>
              <w:rPr>
                <w:rFonts w:ascii="Times New Roman" w:hAnsi="Times New Roman"/>
                <w:b/>
                <w:bCs/>
              </w:rPr>
            </w:pPr>
          </w:p>
        </w:tc>
        <w:tc>
          <w:tcPr>
            <w:tcW w:w="3311" w:type="pct"/>
          </w:tcPr>
          <w:p w14:paraId="623CD9CC" w14:textId="3CC75AD0" w:rsidR="008455A1" w:rsidRPr="0001469C" w:rsidRDefault="00725266">
            <w:pPr>
              <w:pStyle w:val="af9"/>
            </w:pPr>
            <w:r w:rsidRPr="0001469C">
              <w:t>Материалы, используемые для</w:t>
            </w:r>
            <w:r w:rsidR="0001469C" w:rsidRPr="0001469C">
              <w:t xml:space="preserve"> </w:t>
            </w:r>
            <w:r w:rsidRPr="0001469C">
              <w:t>формовки скульптуры:</w:t>
            </w:r>
            <w:r w:rsidR="0001469C" w:rsidRPr="0001469C">
              <w:t xml:space="preserve"> </w:t>
            </w:r>
            <w:r w:rsidRPr="0001469C">
              <w:t xml:space="preserve">гипс, </w:t>
            </w:r>
            <w:proofErr w:type="spellStart"/>
            <w:r w:rsidRPr="0001469C">
              <w:t>зубоврачебныйматериал</w:t>
            </w:r>
            <w:proofErr w:type="spellEnd"/>
            <w:r w:rsidRPr="0001469C">
              <w:t xml:space="preserve"> «STADONT”.</w:t>
            </w:r>
          </w:p>
        </w:tc>
        <w:tc>
          <w:tcPr>
            <w:tcW w:w="467" w:type="pct"/>
            <w:vMerge/>
            <w:vAlign w:val="center"/>
          </w:tcPr>
          <w:p w14:paraId="537C52C8"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0E52BDB5" w14:textId="77777777" w:rsidTr="004D0303">
        <w:trPr>
          <w:trHeight w:val="273"/>
        </w:trPr>
        <w:tc>
          <w:tcPr>
            <w:tcW w:w="1083" w:type="pct"/>
            <w:vMerge w:val="restart"/>
          </w:tcPr>
          <w:p w14:paraId="581A64A5" w14:textId="77777777" w:rsidR="008455A1" w:rsidRPr="0001469C" w:rsidRDefault="00725266">
            <w:pPr>
              <w:suppressAutoHyphens/>
              <w:spacing w:after="0" w:line="240" w:lineRule="auto"/>
              <w:rPr>
                <w:rFonts w:ascii="Times New Roman" w:hAnsi="Times New Roman"/>
                <w:b/>
                <w:bCs/>
                <w:sz w:val="24"/>
                <w:szCs w:val="24"/>
              </w:rPr>
            </w:pPr>
            <w:r w:rsidRPr="0001469C">
              <w:rPr>
                <w:rFonts w:ascii="Times New Roman" w:hAnsi="Times New Roman"/>
                <w:b/>
                <w:bCs/>
                <w:sz w:val="24"/>
                <w:szCs w:val="24"/>
              </w:rPr>
              <w:t xml:space="preserve">Тема 4.3. </w:t>
            </w:r>
            <w:r w:rsidRPr="0001469C">
              <w:rPr>
                <w:rFonts w:ascii="Times New Roman" w:hAnsi="Times New Roman"/>
                <w:b/>
                <w:sz w:val="24"/>
                <w:szCs w:val="24"/>
              </w:rPr>
              <w:t>Принцип съемки кукольного персонажа</w:t>
            </w:r>
          </w:p>
        </w:tc>
        <w:tc>
          <w:tcPr>
            <w:tcW w:w="3450" w:type="pct"/>
            <w:gridSpan w:val="2"/>
          </w:tcPr>
          <w:p w14:paraId="0793E89C" w14:textId="77777777" w:rsidR="008455A1" w:rsidRPr="0001469C" w:rsidRDefault="00725266">
            <w:pPr>
              <w:suppressAutoHyphens/>
              <w:spacing w:after="0" w:line="240" w:lineRule="auto"/>
              <w:rPr>
                <w:rFonts w:ascii="Times New Roman" w:hAnsi="Times New Roman"/>
                <w:b/>
                <w:bCs/>
                <w:sz w:val="24"/>
                <w:szCs w:val="24"/>
              </w:rPr>
            </w:pPr>
            <w:r w:rsidRPr="0001469C">
              <w:rPr>
                <w:rFonts w:ascii="Times New Roman" w:hAnsi="Times New Roman"/>
                <w:b/>
                <w:bCs/>
                <w:sz w:val="24"/>
                <w:szCs w:val="24"/>
              </w:rPr>
              <w:t>Содержание учебного материала</w:t>
            </w:r>
          </w:p>
        </w:tc>
        <w:tc>
          <w:tcPr>
            <w:tcW w:w="467" w:type="pct"/>
            <w:vAlign w:val="center"/>
          </w:tcPr>
          <w:p w14:paraId="504F53E8"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15</w:t>
            </w:r>
          </w:p>
        </w:tc>
      </w:tr>
      <w:tr w:rsidR="008455A1" w:rsidRPr="0001469C" w14:paraId="434556F7" w14:textId="77777777" w:rsidTr="004D0303">
        <w:trPr>
          <w:trHeight w:val="273"/>
        </w:trPr>
        <w:tc>
          <w:tcPr>
            <w:tcW w:w="1083" w:type="pct"/>
            <w:vMerge/>
          </w:tcPr>
          <w:p w14:paraId="174474BD" w14:textId="77777777" w:rsidR="008455A1" w:rsidRPr="0001469C" w:rsidRDefault="008455A1">
            <w:pPr>
              <w:suppressAutoHyphens/>
              <w:spacing w:after="0" w:line="240" w:lineRule="auto"/>
              <w:rPr>
                <w:rFonts w:ascii="Times New Roman" w:hAnsi="Times New Roman"/>
                <w:b/>
                <w:bCs/>
                <w:sz w:val="24"/>
                <w:szCs w:val="24"/>
              </w:rPr>
            </w:pPr>
          </w:p>
        </w:tc>
        <w:tc>
          <w:tcPr>
            <w:tcW w:w="139" w:type="pct"/>
          </w:tcPr>
          <w:p w14:paraId="383F420A" w14:textId="77777777" w:rsidR="008455A1" w:rsidRPr="0001469C" w:rsidRDefault="008455A1" w:rsidP="000F5919">
            <w:pPr>
              <w:numPr>
                <w:ilvl w:val="0"/>
                <w:numId w:val="46"/>
              </w:numPr>
              <w:suppressAutoHyphens/>
              <w:spacing w:after="0"/>
              <w:ind w:left="26" w:hanging="26"/>
              <w:rPr>
                <w:b/>
                <w:bCs/>
              </w:rPr>
            </w:pPr>
          </w:p>
        </w:tc>
        <w:tc>
          <w:tcPr>
            <w:tcW w:w="3311" w:type="pct"/>
          </w:tcPr>
          <w:p w14:paraId="6DD54921" w14:textId="77777777" w:rsidR="008455A1" w:rsidRPr="0001469C" w:rsidRDefault="00725266">
            <w:pPr>
              <w:suppressAutoHyphens/>
              <w:spacing w:after="0" w:line="240" w:lineRule="auto"/>
              <w:rPr>
                <w:rFonts w:ascii="Times New Roman" w:hAnsi="Times New Roman"/>
                <w:bCs/>
                <w:sz w:val="24"/>
                <w:szCs w:val="24"/>
              </w:rPr>
            </w:pPr>
            <w:r w:rsidRPr="0001469C">
              <w:rPr>
                <w:rFonts w:ascii="Times New Roman" w:hAnsi="Times New Roman"/>
                <w:bCs/>
                <w:sz w:val="24"/>
                <w:szCs w:val="24"/>
              </w:rPr>
              <w:t>Принцип съемки кукольного персонажа</w:t>
            </w:r>
          </w:p>
        </w:tc>
        <w:tc>
          <w:tcPr>
            <w:tcW w:w="467" w:type="pct"/>
            <w:vAlign w:val="center"/>
          </w:tcPr>
          <w:p w14:paraId="2A636C7A"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2A27E9C0" w14:textId="77777777" w:rsidTr="004D0303">
        <w:trPr>
          <w:trHeight w:val="273"/>
        </w:trPr>
        <w:tc>
          <w:tcPr>
            <w:tcW w:w="1083" w:type="pct"/>
            <w:vMerge/>
          </w:tcPr>
          <w:p w14:paraId="562628FB" w14:textId="77777777" w:rsidR="008455A1" w:rsidRPr="0001469C" w:rsidRDefault="008455A1">
            <w:pPr>
              <w:suppressAutoHyphens/>
              <w:spacing w:after="0" w:line="240" w:lineRule="auto"/>
              <w:rPr>
                <w:rFonts w:ascii="Times New Roman" w:hAnsi="Times New Roman"/>
                <w:b/>
                <w:bCs/>
                <w:sz w:val="24"/>
                <w:szCs w:val="24"/>
              </w:rPr>
            </w:pPr>
          </w:p>
        </w:tc>
        <w:tc>
          <w:tcPr>
            <w:tcW w:w="3450" w:type="pct"/>
            <w:gridSpan w:val="2"/>
          </w:tcPr>
          <w:p w14:paraId="10FF0A91" w14:textId="77777777" w:rsidR="008455A1" w:rsidRPr="0001469C" w:rsidRDefault="00725266">
            <w:pPr>
              <w:suppressAutoHyphens/>
              <w:spacing w:after="0" w:line="240" w:lineRule="auto"/>
              <w:rPr>
                <w:rFonts w:ascii="Times New Roman" w:hAnsi="Times New Roman"/>
                <w:b/>
                <w:bCs/>
                <w:sz w:val="24"/>
                <w:szCs w:val="24"/>
              </w:rPr>
            </w:pPr>
            <w:r w:rsidRPr="0001469C">
              <w:rPr>
                <w:rFonts w:ascii="Times New Roman" w:hAnsi="Times New Roman"/>
                <w:b/>
                <w:bCs/>
                <w:sz w:val="24"/>
                <w:szCs w:val="24"/>
              </w:rPr>
              <w:t>В том числе практических занятий</w:t>
            </w:r>
          </w:p>
        </w:tc>
        <w:tc>
          <w:tcPr>
            <w:tcW w:w="467" w:type="pct"/>
            <w:vAlign w:val="center"/>
          </w:tcPr>
          <w:p w14:paraId="234506F0"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14</w:t>
            </w:r>
          </w:p>
        </w:tc>
      </w:tr>
      <w:tr w:rsidR="008455A1" w:rsidRPr="0001469C" w14:paraId="0FFBF90F" w14:textId="77777777" w:rsidTr="004D0303">
        <w:trPr>
          <w:trHeight w:val="273"/>
        </w:trPr>
        <w:tc>
          <w:tcPr>
            <w:tcW w:w="1083" w:type="pct"/>
            <w:vMerge/>
          </w:tcPr>
          <w:p w14:paraId="583F25F1" w14:textId="77777777" w:rsidR="008455A1" w:rsidRPr="0001469C" w:rsidRDefault="008455A1">
            <w:pPr>
              <w:suppressAutoHyphens/>
              <w:spacing w:after="0" w:line="240" w:lineRule="auto"/>
              <w:rPr>
                <w:rFonts w:ascii="Times New Roman" w:hAnsi="Times New Roman"/>
                <w:b/>
                <w:bCs/>
                <w:sz w:val="24"/>
                <w:szCs w:val="24"/>
              </w:rPr>
            </w:pPr>
          </w:p>
        </w:tc>
        <w:tc>
          <w:tcPr>
            <w:tcW w:w="139" w:type="pct"/>
          </w:tcPr>
          <w:p w14:paraId="099F7B6D" w14:textId="77777777" w:rsidR="008455A1" w:rsidRPr="005A5D4E" w:rsidRDefault="008455A1" w:rsidP="000F5919">
            <w:pPr>
              <w:numPr>
                <w:ilvl w:val="0"/>
                <w:numId w:val="47"/>
              </w:numPr>
              <w:suppressAutoHyphens/>
              <w:spacing w:after="0"/>
              <w:ind w:left="1" w:hanging="1"/>
              <w:jc w:val="center"/>
              <w:rPr>
                <w:rFonts w:ascii="Times New Roman" w:hAnsi="Times New Roman"/>
                <w:b/>
                <w:bCs/>
              </w:rPr>
            </w:pPr>
          </w:p>
        </w:tc>
        <w:tc>
          <w:tcPr>
            <w:tcW w:w="3311" w:type="pct"/>
          </w:tcPr>
          <w:p w14:paraId="464EB527" w14:textId="77777777" w:rsidR="008455A1" w:rsidRPr="0001469C" w:rsidRDefault="00725266">
            <w:pPr>
              <w:suppressAutoHyphens/>
              <w:spacing w:after="0" w:line="240" w:lineRule="auto"/>
              <w:rPr>
                <w:rFonts w:ascii="Times New Roman" w:hAnsi="Times New Roman"/>
                <w:bCs/>
                <w:sz w:val="24"/>
                <w:szCs w:val="24"/>
              </w:rPr>
            </w:pPr>
            <w:r w:rsidRPr="0001469C">
              <w:rPr>
                <w:rFonts w:ascii="Times New Roman" w:hAnsi="Times New Roman"/>
                <w:bCs/>
                <w:sz w:val="24"/>
                <w:szCs w:val="24"/>
              </w:rPr>
              <w:t>Крепление персонажа на макете.</w:t>
            </w:r>
          </w:p>
        </w:tc>
        <w:tc>
          <w:tcPr>
            <w:tcW w:w="467" w:type="pct"/>
            <w:vMerge w:val="restart"/>
            <w:vAlign w:val="center"/>
          </w:tcPr>
          <w:p w14:paraId="5488679E"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0E4FCBF7" w14:textId="77777777" w:rsidTr="004D0303">
        <w:trPr>
          <w:trHeight w:val="273"/>
        </w:trPr>
        <w:tc>
          <w:tcPr>
            <w:tcW w:w="1083" w:type="pct"/>
            <w:vMerge/>
          </w:tcPr>
          <w:p w14:paraId="508E7410" w14:textId="77777777" w:rsidR="008455A1" w:rsidRPr="0001469C" w:rsidRDefault="008455A1">
            <w:pPr>
              <w:suppressAutoHyphens/>
              <w:spacing w:after="0" w:line="240" w:lineRule="auto"/>
              <w:rPr>
                <w:rFonts w:ascii="Times New Roman" w:hAnsi="Times New Roman"/>
                <w:b/>
                <w:bCs/>
                <w:sz w:val="24"/>
                <w:szCs w:val="24"/>
              </w:rPr>
            </w:pPr>
          </w:p>
        </w:tc>
        <w:tc>
          <w:tcPr>
            <w:tcW w:w="139" w:type="pct"/>
          </w:tcPr>
          <w:p w14:paraId="04076BD3" w14:textId="77777777" w:rsidR="008455A1" w:rsidRPr="005A5D4E" w:rsidRDefault="008455A1" w:rsidP="000F5919">
            <w:pPr>
              <w:numPr>
                <w:ilvl w:val="0"/>
                <w:numId w:val="47"/>
              </w:numPr>
              <w:suppressAutoHyphens/>
              <w:spacing w:after="0"/>
              <w:ind w:left="1" w:hanging="1"/>
              <w:rPr>
                <w:rFonts w:ascii="Times New Roman" w:hAnsi="Times New Roman"/>
                <w:b/>
                <w:bCs/>
              </w:rPr>
            </w:pPr>
          </w:p>
        </w:tc>
        <w:tc>
          <w:tcPr>
            <w:tcW w:w="3311" w:type="pct"/>
          </w:tcPr>
          <w:p w14:paraId="2BC0213F" w14:textId="77777777" w:rsidR="008455A1" w:rsidRPr="0001469C" w:rsidRDefault="00725266">
            <w:pPr>
              <w:suppressAutoHyphens/>
              <w:spacing w:after="0" w:line="240" w:lineRule="auto"/>
              <w:rPr>
                <w:rFonts w:ascii="Times New Roman" w:hAnsi="Times New Roman"/>
                <w:bCs/>
                <w:sz w:val="24"/>
                <w:szCs w:val="24"/>
              </w:rPr>
            </w:pPr>
            <w:r w:rsidRPr="0001469C">
              <w:rPr>
                <w:rFonts w:ascii="Times New Roman" w:hAnsi="Times New Roman"/>
                <w:bCs/>
                <w:sz w:val="24"/>
                <w:szCs w:val="24"/>
              </w:rPr>
              <w:t>Применение рейсмуса во время съемки</w:t>
            </w:r>
          </w:p>
        </w:tc>
        <w:tc>
          <w:tcPr>
            <w:tcW w:w="467" w:type="pct"/>
            <w:vMerge/>
            <w:vAlign w:val="center"/>
          </w:tcPr>
          <w:p w14:paraId="04C82C15"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7067F027" w14:textId="77777777" w:rsidTr="004D0303">
        <w:trPr>
          <w:trHeight w:hRule="exact" w:val="397"/>
        </w:trPr>
        <w:tc>
          <w:tcPr>
            <w:tcW w:w="1083" w:type="pct"/>
            <w:vMerge/>
          </w:tcPr>
          <w:p w14:paraId="26508E43" w14:textId="77777777" w:rsidR="008455A1" w:rsidRPr="0001469C" w:rsidRDefault="008455A1">
            <w:pPr>
              <w:suppressAutoHyphens/>
              <w:spacing w:after="0" w:line="240" w:lineRule="auto"/>
              <w:rPr>
                <w:rFonts w:ascii="Times New Roman" w:hAnsi="Times New Roman"/>
                <w:b/>
                <w:bCs/>
                <w:sz w:val="24"/>
                <w:szCs w:val="24"/>
              </w:rPr>
            </w:pPr>
          </w:p>
        </w:tc>
        <w:tc>
          <w:tcPr>
            <w:tcW w:w="139" w:type="pct"/>
          </w:tcPr>
          <w:p w14:paraId="7B6E5769" w14:textId="77777777" w:rsidR="008455A1" w:rsidRPr="005A5D4E" w:rsidRDefault="008455A1" w:rsidP="000F5919">
            <w:pPr>
              <w:numPr>
                <w:ilvl w:val="0"/>
                <w:numId w:val="47"/>
              </w:numPr>
              <w:suppressAutoHyphens/>
              <w:spacing w:after="0"/>
              <w:ind w:left="1" w:hanging="1"/>
              <w:rPr>
                <w:rFonts w:ascii="Times New Roman" w:hAnsi="Times New Roman"/>
                <w:b/>
                <w:bCs/>
              </w:rPr>
            </w:pPr>
          </w:p>
        </w:tc>
        <w:tc>
          <w:tcPr>
            <w:tcW w:w="3311" w:type="pct"/>
          </w:tcPr>
          <w:p w14:paraId="531C4464" w14:textId="77777777" w:rsidR="008455A1" w:rsidRPr="0001469C" w:rsidRDefault="00725266">
            <w:pPr>
              <w:suppressAutoHyphens/>
              <w:spacing w:after="0" w:line="240" w:lineRule="auto"/>
              <w:rPr>
                <w:rFonts w:ascii="Times New Roman" w:hAnsi="Times New Roman"/>
                <w:bCs/>
                <w:sz w:val="24"/>
                <w:szCs w:val="24"/>
              </w:rPr>
            </w:pPr>
            <w:r w:rsidRPr="0001469C">
              <w:rPr>
                <w:rFonts w:ascii="Times New Roman" w:hAnsi="Times New Roman"/>
                <w:bCs/>
                <w:sz w:val="24"/>
                <w:szCs w:val="24"/>
              </w:rPr>
              <w:t>Выбор ключевых моментов сцены.</w:t>
            </w:r>
          </w:p>
        </w:tc>
        <w:tc>
          <w:tcPr>
            <w:tcW w:w="467" w:type="pct"/>
            <w:vMerge/>
            <w:vAlign w:val="center"/>
          </w:tcPr>
          <w:p w14:paraId="7E7883DF"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2FF1687D" w14:textId="77777777" w:rsidTr="004D0303">
        <w:trPr>
          <w:trHeight w:val="273"/>
        </w:trPr>
        <w:tc>
          <w:tcPr>
            <w:tcW w:w="1083" w:type="pct"/>
            <w:vMerge/>
          </w:tcPr>
          <w:p w14:paraId="5E7508F8" w14:textId="77777777" w:rsidR="008455A1" w:rsidRPr="0001469C" w:rsidRDefault="008455A1">
            <w:pPr>
              <w:suppressAutoHyphens/>
              <w:spacing w:after="0" w:line="240" w:lineRule="auto"/>
              <w:rPr>
                <w:rFonts w:ascii="Times New Roman" w:hAnsi="Times New Roman"/>
                <w:b/>
                <w:bCs/>
                <w:sz w:val="24"/>
                <w:szCs w:val="24"/>
              </w:rPr>
            </w:pPr>
          </w:p>
        </w:tc>
        <w:tc>
          <w:tcPr>
            <w:tcW w:w="139" w:type="pct"/>
          </w:tcPr>
          <w:p w14:paraId="4AE5F539" w14:textId="77777777" w:rsidR="008455A1" w:rsidRPr="005A5D4E" w:rsidRDefault="008455A1" w:rsidP="000F5919">
            <w:pPr>
              <w:numPr>
                <w:ilvl w:val="0"/>
                <w:numId w:val="47"/>
              </w:numPr>
              <w:suppressAutoHyphens/>
              <w:spacing w:after="0"/>
              <w:ind w:left="1" w:hanging="1"/>
              <w:rPr>
                <w:rFonts w:ascii="Times New Roman" w:hAnsi="Times New Roman"/>
                <w:b/>
                <w:bCs/>
              </w:rPr>
            </w:pPr>
          </w:p>
        </w:tc>
        <w:tc>
          <w:tcPr>
            <w:tcW w:w="3311" w:type="pct"/>
          </w:tcPr>
          <w:p w14:paraId="72FD7175" w14:textId="77777777" w:rsidR="008455A1" w:rsidRPr="0001469C" w:rsidRDefault="00725266">
            <w:pPr>
              <w:suppressAutoHyphens/>
              <w:spacing w:after="0" w:line="240" w:lineRule="auto"/>
              <w:rPr>
                <w:rFonts w:ascii="Times New Roman" w:hAnsi="Times New Roman"/>
                <w:bCs/>
                <w:sz w:val="24"/>
                <w:szCs w:val="24"/>
              </w:rPr>
            </w:pPr>
            <w:r w:rsidRPr="0001469C">
              <w:rPr>
                <w:rFonts w:ascii="Times New Roman" w:hAnsi="Times New Roman"/>
                <w:bCs/>
                <w:sz w:val="24"/>
                <w:szCs w:val="24"/>
              </w:rPr>
              <w:t>Предварительная разработка сцены и запись ее в монтажные листы</w:t>
            </w:r>
          </w:p>
        </w:tc>
        <w:tc>
          <w:tcPr>
            <w:tcW w:w="467" w:type="pct"/>
            <w:vMerge/>
            <w:vAlign w:val="center"/>
          </w:tcPr>
          <w:p w14:paraId="7FF688F7"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16A0330D" w14:textId="77777777" w:rsidTr="004D0303">
        <w:trPr>
          <w:trHeight w:val="273"/>
        </w:trPr>
        <w:tc>
          <w:tcPr>
            <w:tcW w:w="1083" w:type="pct"/>
            <w:vMerge w:val="restart"/>
          </w:tcPr>
          <w:p w14:paraId="5B424785" w14:textId="77777777" w:rsidR="008455A1" w:rsidRPr="0001469C" w:rsidRDefault="00725266">
            <w:pPr>
              <w:suppressAutoHyphens/>
              <w:spacing w:after="0" w:line="240" w:lineRule="auto"/>
              <w:rPr>
                <w:rFonts w:ascii="Times New Roman" w:hAnsi="Times New Roman"/>
                <w:b/>
                <w:bCs/>
                <w:sz w:val="24"/>
                <w:szCs w:val="24"/>
              </w:rPr>
            </w:pPr>
            <w:r w:rsidRPr="0001469C">
              <w:rPr>
                <w:rFonts w:ascii="Times New Roman" w:hAnsi="Times New Roman"/>
                <w:b/>
                <w:bCs/>
                <w:sz w:val="24"/>
                <w:szCs w:val="24"/>
              </w:rPr>
              <w:t xml:space="preserve">Тема 4.4. </w:t>
            </w:r>
            <w:proofErr w:type="spellStart"/>
            <w:r w:rsidRPr="0001469C">
              <w:rPr>
                <w:rFonts w:ascii="Times New Roman" w:hAnsi="Times New Roman"/>
                <w:b/>
                <w:sz w:val="24"/>
                <w:szCs w:val="24"/>
              </w:rPr>
              <w:t>Анимирование</w:t>
            </w:r>
            <w:proofErr w:type="spellEnd"/>
            <w:r w:rsidRPr="0001469C">
              <w:rPr>
                <w:rFonts w:ascii="Times New Roman" w:hAnsi="Times New Roman"/>
                <w:b/>
                <w:sz w:val="24"/>
                <w:szCs w:val="24"/>
              </w:rPr>
              <w:t xml:space="preserve"> куклы на макете</w:t>
            </w:r>
          </w:p>
        </w:tc>
        <w:tc>
          <w:tcPr>
            <w:tcW w:w="3450" w:type="pct"/>
            <w:gridSpan w:val="2"/>
          </w:tcPr>
          <w:p w14:paraId="18BE976E" w14:textId="77777777" w:rsidR="008455A1" w:rsidRPr="0001469C" w:rsidRDefault="00725266">
            <w:pPr>
              <w:suppressAutoHyphens/>
              <w:spacing w:after="0" w:line="240" w:lineRule="auto"/>
              <w:rPr>
                <w:rFonts w:ascii="Times New Roman" w:hAnsi="Times New Roman"/>
                <w:b/>
                <w:bCs/>
                <w:sz w:val="24"/>
                <w:szCs w:val="24"/>
              </w:rPr>
            </w:pPr>
            <w:r w:rsidRPr="0001469C">
              <w:rPr>
                <w:rFonts w:ascii="Times New Roman" w:hAnsi="Times New Roman"/>
                <w:b/>
                <w:bCs/>
                <w:sz w:val="24"/>
                <w:szCs w:val="24"/>
              </w:rPr>
              <w:t>Содержание учебного материала</w:t>
            </w:r>
          </w:p>
        </w:tc>
        <w:tc>
          <w:tcPr>
            <w:tcW w:w="467" w:type="pct"/>
            <w:vAlign w:val="center"/>
          </w:tcPr>
          <w:p w14:paraId="62C40FD4"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15</w:t>
            </w:r>
          </w:p>
        </w:tc>
      </w:tr>
      <w:tr w:rsidR="008455A1" w:rsidRPr="0001469C" w14:paraId="6379184D" w14:textId="77777777" w:rsidTr="004D0303">
        <w:trPr>
          <w:trHeight w:val="273"/>
        </w:trPr>
        <w:tc>
          <w:tcPr>
            <w:tcW w:w="1083" w:type="pct"/>
            <w:vMerge/>
          </w:tcPr>
          <w:p w14:paraId="1AD336F1" w14:textId="77777777" w:rsidR="008455A1" w:rsidRPr="0001469C" w:rsidRDefault="008455A1">
            <w:pPr>
              <w:suppressAutoHyphens/>
              <w:spacing w:after="0" w:line="240" w:lineRule="auto"/>
              <w:rPr>
                <w:rFonts w:ascii="Times New Roman" w:hAnsi="Times New Roman"/>
                <w:b/>
                <w:bCs/>
                <w:sz w:val="24"/>
                <w:szCs w:val="24"/>
              </w:rPr>
            </w:pPr>
          </w:p>
        </w:tc>
        <w:tc>
          <w:tcPr>
            <w:tcW w:w="139" w:type="pct"/>
          </w:tcPr>
          <w:p w14:paraId="33EF7E63" w14:textId="77777777" w:rsidR="008455A1" w:rsidRPr="0001469C" w:rsidRDefault="008455A1" w:rsidP="000F5919">
            <w:pPr>
              <w:numPr>
                <w:ilvl w:val="0"/>
                <w:numId w:val="48"/>
              </w:numPr>
              <w:suppressAutoHyphens/>
              <w:spacing w:after="0"/>
              <w:ind w:left="0" w:hanging="26"/>
              <w:rPr>
                <w:b/>
                <w:bCs/>
              </w:rPr>
            </w:pPr>
          </w:p>
        </w:tc>
        <w:tc>
          <w:tcPr>
            <w:tcW w:w="3311" w:type="pct"/>
          </w:tcPr>
          <w:p w14:paraId="05D076B5" w14:textId="77777777" w:rsidR="008455A1" w:rsidRPr="0001469C" w:rsidRDefault="00725266">
            <w:pPr>
              <w:suppressAutoHyphens/>
              <w:spacing w:after="0" w:line="240" w:lineRule="auto"/>
              <w:rPr>
                <w:rFonts w:ascii="Times New Roman" w:hAnsi="Times New Roman"/>
                <w:bCs/>
                <w:sz w:val="24"/>
                <w:szCs w:val="24"/>
              </w:rPr>
            </w:pPr>
            <w:r w:rsidRPr="0001469C">
              <w:rPr>
                <w:rFonts w:ascii="Times New Roman" w:hAnsi="Times New Roman"/>
                <w:bCs/>
                <w:sz w:val="24"/>
                <w:szCs w:val="24"/>
              </w:rPr>
              <w:t xml:space="preserve">Принципы </w:t>
            </w:r>
            <w:proofErr w:type="spellStart"/>
            <w:r w:rsidRPr="0001469C">
              <w:rPr>
                <w:rFonts w:ascii="Times New Roman" w:hAnsi="Times New Roman"/>
                <w:bCs/>
                <w:sz w:val="24"/>
                <w:szCs w:val="24"/>
              </w:rPr>
              <w:t>анимирования</w:t>
            </w:r>
            <w:proofErr w:type="spellEnd"/>
            <w:r w:rsidRPr="0001469C">
              <w:rPr>
                <w:rFonts w:ascii="Times New Roman" w:hAnsi="Times New Roman"/>
                <w:bCs/>
                <w:sz w:val="24"/>
                <w:szCs w:val="24"/>
              </w:rPr>
              <w:t xml:space="preserve"> куклы на макете</w:t>
            </w:r>
          </w:p>
        </w:tc>
        <w:tc>
          <w:tcPr>
            <w:tcW w:w="467" w:type="pct"/>
            <w:vAlign w:val="center"/>
          </w:tcPr>
          <w:p w14:paraId="2966AFF5"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3DE4EB5E" w14:textId="77777777" w:rsidTr="004D0303">
        <w:trPr>
          <w:trHeight w:val="273"/>
        </w:trPr>
        <w:tc>
          <w:tcPr>
            <w:tcW w:w="1083" w:type="pct"/>
            <w:vMerge/>
          </w:tcPr>
          <w:p w14:paraId="37A63B0F" w14:textId="77777777" w:rsidR="008455A1" w:rsidRPr="0001469C" w:rsidRDefault="008455A1">
            <w:pPr>
              <w:suppressAutoHyphens/>
              <w:spacing w:after="0" w:line="240" w:lineRule="auto"/>
              <w:rPr>
                <w:rFonts w:ascii="Times New Roman" w:hAnsi="Times New Roman"/>
                <w:b/>
                <w:bCs/>
                <w:sz w:val="24"/>
                <w:szCs w:val="24"/>
              </w:rPr>
            </w:pPr>
          </w:p>
        </w:tc>
        <w:tc>
          <w:tcPr>
            <w:tcW w:w="3450" w:type="pct"/>
            <w:gridSpan w:val="2"/>
          </w:tcPr>
          <w:p w14:paraId="7F34764D" w14:textId="77777777" w:rsidR="008455A1" w:rsidRPr="0001469C" w:rsidRDefault="00725266">
            <w:pPr>
              <w:suppressAutoHyphens/>
              <w:spacing w:after="0" w:line="240" w:lineRule="auto"/>
              <w:rPr>
                <w:rFonts w:ascii="Times New Roman" w:hAnsi="Times New Roman"/>
                <w:b/>
                <w:bCs/>
                <w:sz w:val="24"/>
                <w:szCs w:val="24"/>
              </w:rPr>
            </w:pPr>
            <w:r w:rsidRPr="0001469C">
              <w:rPr>
                <w:rFonts w:ascii="Times New Roman" w:hAnsi="Times New Roman"/>
                <w:b/>
                <w:bCs/>
                <w:sz w:val="24"/>
                <w:szCs w:val="24"/>
              </w:rPr>
              <w:t>В том числе практических занятий</w:t>
            </w:r>
          </w:p>
        </w:tc>
        <w:tc>
          <w:tcPr>
            <w:tcW w:w="467" w:type="pct"/>
            <w:vAlign w:val="center"/>
          </w:tcPr>
          <w:p w14:paraId="1AAB6F98"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14</w:t>
            </w:r>
          </w:p>
        </w:tc>
      </w:tr>
      <w:tr w:rsidR="008455A1" w:rsidRPr="0001469C" w14:paraId="306899BF" w14:textId="77777777" w:rsidTr="004D0303">
        <w:trPr>
          <w:trHeight w:val="273"/>
        </w:trPr>
        <w:tc>
          <w:tcPr>
            <w:tcW w:w="1083" w:type="pct"/>
            <w:vMerge/>
          </w:tcPr>
          <w:p w14:paraId="12264420" w14:textId="77777777" w:rsidR="008455A1" w:rsidRPr="0001469C" w:rsidRDefault="008455A1">
            <w:pPr>
              <w:suppressAutoHyphens/>
              <w:spacing w:after="0" w:line="240" w:lineRule="auto"/>
              <w:rPr>
                <w:rFonts w:ascii="Times New Roman" w:hAnsi="Times New Roman"/>
                <w:b/>
                <w:bCs/>
                <w:sz w:val="24"/>
                <w:szCs w:val="24"/>
              </w:rPr>
            </w:pPr>
          </w:p>
        </w:tc>
        <w:tc>
          <w:tcPr>
            <w:tcW w:w="139" w:type="pct"/>
          </w:tcPr>
          <w:p w14:paraId="61104455" w14:textId="77777777" w:rsidR="008455A1" w:rsidRPr="00E42796" w:rsidRDefault="008455A1" w:rsidP="000F5919">
            <w:pPr>
              <w:numPr>
                <w:ilvl w:val="0"/>
                <w:numId w:val="49"/>
              </w:numPr>
              <w:suppressAutoHyphens/>
              <w:spacing w:after="0"/>
              <w:ind w:left="0" w:hanging="26"/>
              <w:rPr>
                <w:rFonts w:ascii="Times New Roman" w:hAnsi="Times New Roman"/>
                <w:b/>
                <w:bCs/>
              </w:rPr>
            </w:pPr>
          </w:p>
        </w:tc>
        <w:tc>
          <w:tcPr>
            <w:tcW w:w="3311" w:type="pct"/>
          </w:tcPr>
          <w:p w14:paraId="481A605F" w14:textId="77777777" w:rsidR="008455A1" w:rsidRPr="0001469C" w:rsidRDefault="00725266">
            <w:pPr>
              <w:pStyle w:val="af9"/>
            </w:pPr>
            <w:r w:rsidRPr="0001469C">
              <w:t>Движение как смена состояний, начиная от простого перемещения в пространстве и заканчивая сменой эмоциональных состояний одушевленного персонажа.</w:t>
            </w:r>
          </w:p>
        </w:tc>
        <w:tc>
          <w:tcPr>
            <w:tcW w:w="467" w:type="pct"/>
            <w:vMerge w:val="restart"/>
            <w:vAlign w:val="center"/>
          </w:tcPr>
          <w:p w14:paraId="36F00124"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71D958C6" w14:textId="77777777" w:rsidTr="004D0303">
        <w:trPr>
          <w:trHeight w:val="273"/>
        </w:trPr>
        <w:tc>
          <w:tcPr>
            <w:tcW w:w="1083" w:type="pct"/>
            <w:vMerge/>
          </w:tcPr>
          <w:p w14:paraId="37DEFBCB" w14:textId="77777777" w:rsidR="008455A1" w:rsidRPr="0001469C" w:rsidRDefault="008455A1">
            <w:pPr>
              <w:suppressAutoHyphens/>
              <w:spacing w:after="0" w:line="240" w:lineRule="auto"/>
              <w:rPr>
                <w:rFonts w:ascii="Times New Roman" w:hAnsi="Times New Roman"/>
                <w:b/>
                <w:bCs/>
                <w:sz w:val="24"/>
                <w:szCs w:val="24"/>
              </w:rPr>
            </w:pPr>
          </w:p>
        </w:tc>
        <w:tc>
          <w:tcPr>
            <w:tcW w:w="139" w:type="pct"/>
          </w:tcPr>
          <w:p w14:paraId="006E788F" w14:textId="77777777" w:rsidR="008455A1" w:rsidRPr="00E42796" w:rsidRDefault="008455A1" w:rsidP="000F5919">
            <w:pPr>
              <w:numPr>
                <w:ilvl w:val="0"/>
                <w:numId w:val="49"/>
              </w:numPr>
              <w:suppressAutoHyphens/>
              <w:spacing w:after="0"/>
              <w:ind w:left="0" w:hanging="26"/>
              <w:rPr>
                <w:rFonts w:ascii="Times New Roman" w:hAnsi="Times New Roman"/>
                <w:b/>
                <w:bCs/>
              </w:rPr>
            </w:pPr>
          </w:p>
        </w:tc>
        <w:tc>
          <w:tcPr>
            <w:tcW w:w="3311" w:type="pct"/>
          </w:tcPr>
          <w:p w14:paraId="2913C950" w14:textId="0FCCB0B6" w:rsidR="008455A1" w:rsidRPr="0001469C" w:rsidRDefault="00725266">
            <w:pPr>
              <w:pStyle w:val="af9"/>
            </w:pPr>
            <w:r w:rsidRPr="0001469C">
              <w:t>Изучение основных форм движения и их источников.</w:t>
            </w:r>
            <w:r w:rsidR="0001469C" w:rsidRPr="0001469C">
              <w:t xml:space="preserve"> </w:t>
            </w:r>
            <w:r w:rsidRPr="0001469C">
              <w:t>Рассмотрение различных типов походок: вперевалку, на цыпочках, стремительная, хромая.</w:t>
            </w:r>
          </w:p>
        </w:tc>
        <w:tc>
          <w:tcPr>
            <w:tcW w:w="467" w:type="pct"/>
            <w:vMerge/>
            <w:vAlign w:val="center"/>
          </w:tcPr>
          <w:p w14:paraId="771EC0DA"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19D0EB71" w14:textId="77777777" w:rsidTr="004D0303">
        <w:trPr>
          <w:trHeight w:val="273"/>
        </w:trPr>
        <w:tc>
          <w:tcPr>
            <w:tcW w:w="1083" w:type="pct"/>
            <w:vMerge/>
          </w:tcPr>
          <w:p w14:paraId="3A2FA9FA" w14:textId="77777777" w:rsidR="008455A1" w:rsidRPr="0001469C" w:rsidRDefault="008455A1">
            <w:pPr>
              <w:suppressAutoHyphens/>
              <w:spacing w:after="0" w:line="240" w:lineRule="auto"/>
              <w:rPr>
                <w:rFonts w:ascii="Times New Roman" w:hAnsi="Times New Roman"/>
                <w:b/>
                <w:bCs/>
                <w:sz w:val="24"/>
                <w:szCs w:val="24"/>
              </w:rPr>
            </w:pPr>
          </w:p>
        </w:tc>
        <w:tc>
          <w:tcPr>
            <w:tcW w:w="139" w:type="pct"/>
          </w:tcPr>
          <w:p w14:paraId="5198B403" w14:textId="77777777" w:rsidR="008455A1" w:rsidRPr="00E42796" w:rsidRDefault="008455A1" w:rsidP="000F5919">
            <w:pPr>
              <w:numPr>
                <w:ilvl w:val="0"/>
                <w:numId w:val="49"/>
              </w:numPr>
              <w:suppressAutoHyphens/>
              <w:spacing w:after="0"/>
              <w:ind w:left="0" w:hanging="26"/>
              <w:rPr>
                <w:rFonts w:ascii="Times New Roman" w:hAnsi="Times New Roman"/>
                <w:b/>
                <w:bCs/>
              </w:rPr>
            </w:pPr>
          </w:p>
        </w:tc>
        <w:tc>
          <w:tcPr>
            <w:tcW w:w="3311" w:type="pct"/>
          </w:tcPr>
          <w:p w14:paraId="6A3EA8E9" w14:textId="77777777" w:rsidR="008455A1" w:rsidRPr="0001469C" w:rsidRDefault="00725266">
            <w:pPr>
              <w:pStyle w:val="af9"/>
            </w:pPr>
            <w:r w:rsidRPr="0001469C">
              <w:t>Выполнение упражнений «походка персонажа». Работа над выразительными жестами персонажей.</w:t>
            </w:r>
          </w:p>
        </w:tc>
        <w:tc>
          <w:tcPr>
            <w:tcW w:w="467" w:type="pct"/>
            <w:vMerge/>
            <w:vAlign w:val="center"/>
          </w:tcPr>
          <w:p w14:paraId="00E2D9FA"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1086283B" w14:textId="77777777" w:rsidTr="004D0303">
        <w:trPr>
          <w:trHeight w:val="273"/>
        </w:trPr>
        <w:tc>
          <w:tcPr>
            <w:tcW w:w="1083" w:type="pct"/>
            <w:vMerge/>
          </w:tcPr>
          <w:p w14:paraId="7EE51A8D" w14:textId="77777777" w:rsidR="008455A1" w:rsidRPr="0001469C" w:rsidRDefault="008455A1">
            <w:pPr>
              <w:suppressAutoHyphens/>
              <w:spacing w:after="0" w:line="240" w:lineRule="auto"/>
              <w:rPr>
                <w:rFonts w:ascii="Times New Roman" w:hAnsi="Times New Roman"/>
                <w:b/>
                <w:bCs/>
                <w:sz w:val="24"/>
                <w:szCs w:val="24"/>
              </w:rPr>
            </w:pPr>
          </w:p>
        </w:tc>
        <w:tc>
          <w:tcPr>
            <w:tcW w:w="139" w:type="pct"/>
          </w:tcPr>
          <w:p w14:paraId="36388A06" w14:textId="77777777" w:rsidR="008455A1" w:rsidRPr="00E42796" w:rsidRDefault="008455A1" w:rsidP="000F5919">
            <w:pPr>
              <w:numPr>
                <w:ilvl w:val="0"/>
                <w:numId w:val="49"/>
              </w:numPr>
              <w:suppressAutoHyphens/>
              <w:spacing w:after="0"/>
              <w:ind w:left="26" w:hanging="74"/>
              <w:rPr>
                <w:rFonts w:ascii="Times New Roman" w:hAnsi="Times New Roman"/>
                <w:b/>
                <w:bCs/>
              </w:rPr>
            </w:pPr>
          </w:p>
        </w:tc>
        <w:tc>
          <w:tcPr>
            <w:tcW w:w="3311" w:type="pct"/>
          </w:tcPr>
          <w:p w14:paraId="3213CE8A" w14:textId="77777777" w:rsidR="008455A1" w:rsidRPr="0001469C" w:rsidRDefault="00725266">
            <w:pPr>
              <w:pStyle w:val="af9"/>
            </w:pPr>
            <w:r w:rsidRPr="0001469C">
              <w:t>Просмотр фрагментов из анимационных фильмов с нормальной скоростью, затем покадровым способом.</w:t>
            </w:r>
          </w:p>
        </w:tc>
        <w:tc>
          <w:tcPr>
            <w:tcW w:w="467" w:type="pct"/>
            <w:vMerge/>
            <w:vAlign w:val="center"/>
          </w:tcPr>
          <w:p w14:paraId="3CE74D1D"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2BE5B9D0" w14:textId="77777777" w:rsidTr="004D0303">
        <w:trPr>
          <w:trHeight w:val="273"/>
        </w:trPr>
        <w:tc>
          <w:tcPr>
            <w:tcW w:w="1083" w:type="pct"/>
            <w:vMerge/>
          </w:tcPr>
          <w:p w14:paraId="05C218FB" w14:textId="77777777" w:rsidR="008455A1" w:rsidRPr="0001469C" w:rsidRDefault="008455A1">
            <w:pPr>
              <w:suppressAutoHyphens/>
              <w:spacing w:after="0" w:line="240" w:lineRule="auto"/>
              <w:rPr>
                <w:rFonts w:ascii="Times New Roman" w:hAnsi="Times New Roman"/>
                <w:b/>
                <w:bCs/>
                <w:sz w:val="24"/>
                <w:szCs w:val="24"/>
              </w:rPr>
            </w:pPr>
          </w:p>
        </w:tc>
        <w:tc>
          <w:tcPr>
            <w:tcW w:w="139" w:type="pct"/>
          </w:tcPr>
          <w:p w14:paraId="02451BD8" w14:textId="77777777" w:rsidR="008455A1" w:rsidRPr="00E42796" w:rsidRDefault="008455A1" w:rsidP="000F5919">
            <w:pPr>
              <w:numPr>
                <w:ilvl w:val="0"/>
                <w:numId w:val="49"/>
              </w:numPr>
              <w:suppressAutoHyphens/>
              <w:spacing w:after="0"/>
              <w:ind w:left="26" w:hanging="74"/>
              <w:rPr>
                <w:rFonts w:ascii="Times New Roman" w:hAnsi="Times New Roman"/>
                <w:b/>
                <w:bCs/>
              </w:rPr>
            </w:pPr>
          </w:p>
        </w:tc>
        <w:tc>
          <w:tcPr>
            <w:tcW w:w="3311" w:type="pct"/>
          </w:tcPr>
          <w:p w14:paraId="3049EBF6" w14:textId="4058DA75" w:rsidR="008455A1" w:rsidRPr="0001469C" w:rsidRDefault="00725266">
            <w:pPr>
              <w:pStyle w:val="af9"/>
            </w:pPr>
            <w:r w:rsidRPr="0001469C">
              <w:t>Методом сравнительного анализа преподаватель объясняет принцип разложения движения , уделяя внимание особенностям</w:t>
            </w:r>
            <w:r w:rsidR="0001469C" w:rsidRPr="0001469C">
              <w:t xml:space="preserve"> </w:t>
            </w:r>
            <w:r w:rsidRPr="0001469C">
              <w:t>кукольного персонажа.</w:t>
            </w:r>
          </w:p>
        </w:tc>
        <w:tc>
          <w:tcPr>
            <w:tcW w:w="467" w:type="pct"/>
            <w:vMerge/>
            <w:vAlign w:val="center"/>
          </w:tcPr>
          <w:p w14:paraId="1EEE0294"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1309F3EF" w14:textId="77777777" w:rsidTr="004D0303">
        <w:trPr>
          <w:trHeight w:val="273"/>
        </w:trPr>
        <w:tc>
          <w:tcPr>
            <w:tcW w:w="4533" w:type="pct"/>
            <w:gridSpan w:val="3"/>
          </w:tcPr>
          <w:p w14:paraId="2716366F" w14:textId="77777777" w:rsidR="008455A1" w:rsidRPr="00F86A89" w:rsidRDefault="00725266">
            <w:pPr>
              <w:suppressAutoHyphens/>
              <w:spacing w:after="0" w:line="240" w:lineRule="auto"/>
              <w:rPr>
                <w:rFonts w:ascii="Times New Roman" w:hAnsi="Times New Roman"/>
                <w:b/>
                <w:bCs/>
                <w:sz w:val="24"/>
                <w:szCs w:val="24"/>
              </w:rPr>
            </w:pPr>
            <w:r w:rsidRPr="00F86A89">
              <w:rPr>
                <w:rFonts w:ascii="Times New Roman" w:hAnsi="Times New Roman"/>
                <w:b/>
                <w:bCs/>
                <w:sz w:val="24"/>
                <w:szCs w:val="24"/>
              </w:rPr>
              <w:t>Примерная тематика самостоятельной учебной работы при изучении раздела 2</w:t>
            </w:r>
          </w:p>
          <w:p w14:paraId="1A32F9F2" w14:textId="77777777" w:rsidR="008455A1" w:rsidRPr="00F86A89" w:rsidRDefault="00725266" w:rsidP="000F5919">
            <w:pPr>
              <w:numPr>
                <w:ilvl w:val="0"/>
                <w:numId w:val="50"/>
              </w:numPr>
              <w:suppressAutoHyphens/>
              <w:spacing w:after="0"/>
              <w:rPr>
                <w:rFonts w:ascii="Times New Roman" w:eastAsia="PMingLiU" w:hAnsi="Times New Roman"/>
                <w:bCs/>
                <w:sz w:val="24"/>
                <w:szCs w:val="24"/>
              </w:rPr>
            </w:pPr>
            <w:r w:rsidRPr="00F86A89">
              <w:rPr>
                <w:rFonts w:ascii="Times New Roman" w:eastAsia="PMingLiU" w:hAnsi="Times New Roman"/>
                <w:bCs/>
                <w:sz w:val="24"/>
                <w:szCs w:val="24"/>
              </w:rPr>
              <w:t>Поиск и сбор изобразительного и литературного материала для анимационного проекта.</w:t>
            </w:r>
          </w:p>
          <w:p w14:paraId="30AB868B" w14:textId="77777777" w:rsidR="008455A1" w:rsidRPr="00F86A89" w:rsidRDefault="00725266" w:rsidP="000F5919">
            <w:pPr>
              <w:numPr>
                <w:ilvl w:val="0"/>
                <w:numId w:val="50"/>
              </w:numPr>
              <w:suppressAutoHyphens/>
              <w:spacing w:after="0"/>
              <w:rPr>
                <w:rFonts w:ascii="Times New Roman" w:eastAsia="PMingLiU" w:hAnsi="Times New Roman"/>
                <w:bCs/>
                <w:sz w:val="24"/>
                <w:szCs w:val="24"/>
              </w:rPr>
            </w:pPr>
            <w:r w:rsidRPr="00F86A89">
              <w:rPr>
                <w:rFonts w:ascii="Times New Roman" w:eastAsia="PMingLiU" w:hAnsi="Times New Roman"/>
                <w:bCs/>
                <w:sz w:val="24"/>
                <w:szCs w:val="24"/>
              </w:rPr>
              <w:t xml:space="preserve">Выполнение черновых </w:t>
            </w:r>
            <w:proofErr w:type="spellStart"/>
            <w:r w:rsidRPr="00F86A89">
              <w:rPr>
                <w:rFonts w:ascii="Times New Roman" w:eastAsia="PMingLiU" w:hAnsi="Times New Roman"/>
                <w:bCs/>
                <w:sz w:val="24"/>
                <w:szCs w:val="24"/>
              </w:rPr>
              <w:t>эскизов,раскадровки</w:t>
            </w:r>
            <w:proofErr w:type="spellEnd"/>
            <w:r w:rsidRPr="00F86A89">
              <w:rPr>
                <w:rFonts w:ascii="Times New Roman" w:eastAsia="PMingLiU" w:hAnsi="Times New Roman"/>
                <w:bCs/>
                <w:sz w:val="24"/>
                <w:szCs w:val="24"/>
              </w:rPr>
              <w:t>.</w:t>
            </w:r>
          </w:p>
          <w:p w14:paraId="3F553CDE" w14:textId="77777777" w:rsidR="008455A1" w:rsidRPr="00F86A89" w:rsidRDefault="00725266" w:rsidP="000F5919">
            <w:pPr>
              <w:numPr>
                <w:ilvl w:val="0"/>
                <w:numId w:val="50"/>
              </w:numPr>
              <w:suppressAutoHyphens/>
              <w:spacing w:after="0"/>
              <w:rPr>
                <w:rFonts w:ascii="Times New Roman" w:eastAsia="PMingLiU" w:hAnsi="Times New Roman"/>
                <w:bCs/>
                <w:sz w:val="24"/>
                <w:szCs w:val="24"/>
              </w:rPr>
            </w:pPr>
            <w:r w:rsidRPr="00F86A89">
              <w:rPr>
                <w:rFonts w:ascii="Times New Roman" w:eastAsia="PMingLiU" w:hAnsi="Times New Roman"/>
                <w:bCs/>
                <w:sz w:val="24"/>
                <w:szCs w:val="24"/>
              </w:rPr>
              <w:t>Редактирование киносценария</w:t>
            </w:r>
          </w:p>
          <w:p w14:paraId="440CD73B" w14:textId="77777777" w:rsidR="008455A1" w:rsidRPr="00F86A89" w:rsidRDefault="00725266" w:rsidP="000F5919">
            <w:pPr>
              <w:numPr>
                <w:ilvl w:val="0"/>
                <w:numId w:val="50"/>
              </w:numPr>
              <w:suppressAutoHyphens/>
              <w:spacing w:after="0"/>
              <w:rPr>
                <w:rFonts w:ascii="Times New Roman" w:eastAsia="PMingLiU" w:hAnsi="Times New Roman"/>
                <w:bCs/>
                <w:sz w:val="24"/>
                <w:szCs w:val="24"/>
              </w:rPr>
            </w:pPr>
            <w:r w:rsidRPr="00F86A89">
              <w:rPr>
                <w:rFonts w:ascii="Times New Roman" w:eastAsia="PMingLiU" w:hAnsi="Times New Roman"/>
                <w:bCs/>
                <w:sz w:val="24"/>
                <w:szCs w:val="24"/>
              </w:rPr>
              <w:t>Доработка экспликаций и декорационного решения.</w:t>
            </w:r>
          </w:p>
          <w:p w14:paraId="3BA9D052" w14:textId="77777777" w:rsidR="008455A1" w:rsidRPr="00F86A89" w:rsidRDefault="00725266" w:rsidP="000F5919">
            <w:pPr>
              <w:numPr>
                <w:ilvl w:val="0"/>
                <w:numId w:val="50"/>
              </w:numPr>
              <w:suppressAutoHyphens/>
              <w:spacing w:after="0"/>
              <w:rPr>
                <w:rFonts w:ascii="Times New Roman" w:eastAsia="PMingLiU" w:hAnsi="Times New Roman"/>
                <w:b/>
                <w:bCs/>
                <w:sz w:val="24"/>
                <w:szCs w:val="24"/>
              </w:rPr>
            </w:pPr>
            <w:r w:rsidRPr="00F86A89">
              <w:rPr>
                <w:rFonts w:ascii="Times New Roman" w:eastAsia="PMingLiU" w:hAnsi="Times New Roman"/>
                <w:bCs/>
                <w:sz w:val="24"/>
                <w:szCs w:val="24"/>
              </w:rPr>
              <w:t>Черновой монтаж анимационного проекта</w:t>
            </w:r>
          </w:p>
        </w:tc>
        <w:tc>
          <w:tcPr>
            <w:tcW w:w="467" w:type="pct"/>
            <w:vAlign w:val="center"/>
          </w:tcPr>
          <w:p w14:paraId="7CA9A41D" w14:textId="77777777" w:rsidR="008455A1" w:rsidRPr="0001469C" w:rsidRDefault="008455A1">
            <w:pPr>
              <w:spacing w:after="0"/>
              <w:jc w:val="center"/>
              <w:rPr>
                <w:rFonts w:ascii="Times New Roman" w:hAnsi="Times New Roman"/>
                <w:b/>
                <w:bCs/>
                <w:color w:val="000000" w:themeColor="text1"/>
                <w:sz w:val="24"/>
                <w:szCs w:val="24"/>
              </w:rPr>
            </w:pPr>
          </w:p>
        </w:tc>
      </w:tr>
      <w:tr w:rsidR="008455A1" w:rsidRPr="0001469C" w14:paraId="6C23AFC0" w14:textId="77777777" w:rsidTr="004D0303">
        <w:trPr>
          <w:trHeight w:val="273"/>
        </w:trPr>
        <w:tc>
          <w:tcPr>
            <w:tcW w:w="4533" w:type="pct"/>
            <w:gridSpan w:val="3"/>
          </w:tcPr>
          <w:p w14:paraId="7FDFD3FD" w14:textId="77777777" w:rsidR="008455A1" w:rsidRPr="00F86A89" w:rsidRDefault="00725266">
            <w:pPr>
              <w:suppressAutoHyphens/>
              <w:spacing w:after="0" w:line="240" w:lineRule="auto"/>
              <w:rPr>
                <w:rFonts w:ascii="Times New Roman" w:hAnsi="Times New Roman"/>
                <w:b/>
                <w:bCs/>
                <w:sz w:val="24"/>
                <w:szCs w:val="24"/>
              </w:rPr>
            </w:pPr>
            <w:r w:rsidRPr="00F86A89">
              <w:rPr>
                <w:rFonts w:ascii="Times New Roman" w:hAnsi="Times New Roman"/>
                <w:b/>
                <w:bCs/>
                <w:sz w:val="24"/>
                <w:szCs w:val="24"/>
              </w:rPr>
              <w:t>Учебная практика раздела 2</w:t>
            </w:r>
          </w:p>
          <w:p w14:paraId="48D48BA4" w14:textId="77777777" w:rsidR="008455A1" w:rsidRPr="00F86A89" w:rsidRDefault="00725266">
            <w:pPr>
              <w:spacing w:after="0"/>
              <w:rPr>
                <w:rFonts w:ascii="Times New Roman" w:eastAsia="PMingLiU" w:hAnsi="Times New Roman"/>
                <w:bCs/>
                <w:sz w:val="24"/>
                <w:szCs w:val="24"/>
              </w:rPr>
            </w:pPr>
            <w:r w:rsidRPr="00F86A89">
              <w:rPr>
                <w:rFonts w:ascii="Times New Roman" w:eastAsia="PMingLiU" w:hAnsi="Times New Roman"/>
                <w:bCs/>
                <w:sz w:val="24"/>
                <w:szCs w:val="24"/>
              </w:rPr>
              <w:t>Задание: разработка комического сюжета с 3-мя персонажами на 10-15 секунд</w:t>
            </w:r>
          </w:p>
          <w:p w14:paraId="1CFE00CD" w14:textId="77777777" w:rsidR="008455A1" w:rsidRPr="00F86A89" w:rsidRDefault="00725266">
            <w:pPr>
              <w:spacing w:after="0"/>
              <w:rPr>
                <w:rFonts w:ascii="Times New Roman" w:eastAsia="PMingLiU" w:hAnsi="Times New Roman"/>
                <w:bCs/>
                <w:sz w:val="24"/>
                <w:szCs w:val="24"/>
              </w:rPr>
            </w:pPr>
            <w:r w:rsidRPr="00F86A89">
              <w:rPr>
                <w:rFonts w:ascii="Times New Roman" w:eastAsia="PMingLiU" w:hAnsi="Times New Roman"/>
                <w:bCs/>
                <w:sz w:val="24"/>
                <w:szCs w:val="24"/>
              </w:rPr>
              <w:t>Виды работ</w:t>
            </w:r>
          </w:p>
          <w:p w14:paraId="5771735D" w14:textId="77777777" w:rsidR="008455A1" w:rsidRPr="00E42796" w:rsidRDefault="00725266" w:rsidP="000F5919">
            <w:pPr>
              <w:pStyle w:val="aff7"/>
              <w:numPr>
                <w:ilvl w:val="0"/>
                <w:numId w:val="259"/>
              </w:numPr>
              <w:spacing w:before="0" w:after="0" w:line="276" w:lineRule="auto"/>
              <w:ind w:left="494" w:hanging="284"/>
              <w:contextualSpacing/>
              <w:rPr>
                <w:rFonts w:eastAsia="PMingLiU"/>
                <w:bCs/>
              </w:rPr>
            </w:pPr>
            <w:r w:rsidRPr="00E42796">
              <w:rPr>
                <w:rFonts w:eastAsia="PMingLiU"/>
                <w:bCs/>
              </w:rPr>
              <w:t>Выбор темы на курсовой проект (литературный сценарий, музыкальный или свободный).</w:t>
            </w:r>
          </w:p>
          <w:p w14:paraId="3663AE26" w14:textId="77777777" w:rsidR="008455A1" w:rsidRPr="00E42796" w:rsidRDefault="00725266" w:rsidP="000F5919">
            <w:pPr>
              <w:pStyle w:val="aff7"/>
              <w:numPr>
                <w:ilvl w:val="0"/>
                <w:numId w:val="259"/>
              </w:numPr>
              <w:spacing w:before="0" w:after="0" w:line="276" w:lineRule="auto"/>
              <w:ind w:left="494" w:hanging="284"/>
              <w:contextualSpacing/>
              <w:rPr>
                <w:rFonts w:eastAsia="PMingLiU"/>
                <w:bCs/>
              </w:rPr>
            </w:pPr>
            <w:r w:rsidRPr="00E42796">
              <w:rPr>
                <w:rFonts w:eastAsia="PMingLiU"/>
                <w:bCs/>
              </w:rPr>
              <w:t>Разработка персонажей, выбор техники, разработка стилевого решения курсового проекта</w:t>
            </w:r>
          </w:p>
          <w:p w14:paraId="291CA8D8" w14:textId="77777777" w:rsidR="008455A1" w:rsidRPr="00E42796" w:rsidRDefault="00725266" w:rsidP="000F5919">
            <w:pPr>
              <w:pStyle w:val="aff7"/>
              <w:numPr>
                <w:ilvl w:val="0"/>
                <w:numId w:val="259"/>
              </w:numPr>
              <w:spacing w:before="0" w:after="0" w:line="276" w:lineRule="auto"/>
              <w:ind w:left="494" w:hanging="284"/>
              <w:contextualSpacing/>
              <w:rPr>
                <w:rFonts w:eastAsia="PMingLiU"/>
                <w:bCs/>
              </w:rPr>
            </w:pPr>
            <w:r w:rsidRPr="00E42796">
              <w:rPr>
                <w:rFonts w:eastAsia="PMingLiU"/>
                <w:bCs/>
              </w:rPr>
              <w:t>Выполнение раскадровки и эскизов.</w:t>
            </w:r>
          </w:p>
          <w:p w14:paraId="4B86336B" w14:textId="256A235F" w:rsidR="008455A1" w:rsidRPr="00E42796" w:rsidRDefault="00725266" w:rsidP="000F5919">
            <w:pPr>
              <w:pStyle w:val="aff7"/>
              <w:numPr>
                <w:ilvl w:val="0"/>
                <w:numId w:val="259"/>
              </w:numPr>
              <w:spacing w:before="0" w:after="0" w:line="276" w:lineRule="auto"/>
              <w:ind w:left="494" w:hanging="284"/>
              <w:rPr>
                <w:rFonts w:eastAsia="PMingLiU"/>
                <w:bCs/>
              </w:rPr>
            </w:pPr>
            <w:r w:rsidRPr="00E42796">
              <w:rPr>
                <w:rFonts w:eastAsia="PMingLiU"/>
                <w:bCs/>
              </w:rPr>
              <w:t xml:space="preserve">Выполнение </w:t>
            </w:r>
            <w:proofErr w:type="spellStart"/>
            <w:r w:rsidRPr="00E42796">
              <w:rPr>
                <w:rFonts w:eastAsia="PMingLiU"/>
                <w:bCs/>
              </w:rPr>
              <w:t>аниматика</w:t>
            </w:r>
            <w:proofErr w:type="spellEnd"/>
            <w:r w:rsidRPr="00E42796">
              <w:rPr>
                <w:rFonts w:eastAsia="PMingLiU"/>
                <w:bCs/>
              </w:rPr>
              <w:t xml:space="preserve"> под музыкальное сопровождение, звуки, шумы</w:t>
            </w:r>
          </w:p>
          <w:p w14:paraId="766F7E9D" w14:textId="3C5CFF64" w:rsidR="008455A1" w:rsidRPr="00E42796" w:rsidRDefault="00725266" w:rsidP="000F5919">
            <w:pPr>
              <w:pStyle w:val="aff7"/>
              <w:numPr>
                <w:ilvl w:val="0"/>
                <w:numId w:val="259"/>
              </w:numPr>
              <w:spacing w:before="0" w:after="0" w:line="276" w:lineRule="auto"/>
              <w:ind w:left="494" w:hanging="284"/>
              <w:rPr>
                <w:rFonts w:eastAsia="PMingLiU"/>
                <w:bCs/>
              </w:rPr>
            </w:pPr>
            <w:r w:rsidRPr="00E42796">
              <w:rPr>
                <w:rFonts w:eastAsia="PMingLiU"/>
                <w:bCs/>
              </w:rPr>
              <w:t>Выполнение анимационных сцен.</w:t>
            </w:r>
          </w:p>
          <w:p w14:paraId="2E5938B5" w14:textId="4AFE8967" w:rsidR="008455A1" w:rsidRPr="00E42796" w:rsidRDefault="00725266" w:rsidP="000F5919">
            <w:pPr>
              <w:pStyle w:val="aff7"/>
              <w:numPr>
                <w:ilvl w:val="0"/>
                <w:numId w:val="259"/>
              </w:numPr>
              <w:spacing w:before="0" w:after="0" w:line="276" w:lineRule="auto"/>
              <w:ind w:left="494" w:hanging="284"/>
              <w:rPr>
                <w:rFonts w:eastAsia="PMingLiU"/>
                <w:bCs/>
              </w:rPr>
            </w:pPr>
            <w:r w:rsidRPr="00E42796">
              <w:rPr>
                <w:rFonts w:eastAsia="PMingLiU"/>
                <w:bCs/>
              </w:rPr>
              <w:t>Выполнение компоновок к сценам.</w:t>
            </w:r>
          </w:p>
          <w:p w14:paraId="2FE15258" w14:textId="581BE178" w:rsidR="008455A1" w:rsidRPr="00E42796" w:rsidRDefault="00725266" w:rsidP="000F5919">
            <w:pPr>
              <w:pStyle w:val="aff7"/>
              <w:numPr>
                <w:ilvl w:val="0"/>
                <w:numId w:val="259"/>
              </w:numPr>
              <w:spacing w:before="0" w:after="0" w:line="276" w:lineRule="auto"/>
              <w:ind w:left="494" w:hanging="284"/>
              <w:rPr>
                <w:rFonts w:eastAsia="PMingLiU"/>
                <w:bCs/>
              </w:rPr>
            </w:pPr>
            <w:proofErr w:type="spellStart"/>
            <w:r w:rsidRPr="00E42796">
              <w:rPr>
                <w:rFonts w:eastAsia="PMingLiU"/>
                <w:bCs/>
              </w:rPr>
              <w:t>Фазовка</w:t>
            </w:r>
            <w:proofErr w:type="spellEnd"/>
            <w:r w:rsidRPr="00E42796">
              <w:rPr>
                <w:rFonts w:eastAsia="PMingLiU"/>
                <w:bCs/>
              </w:rPr>
              <w:t xml:space="preserve"> сцен</w:t>
            </w:r>
          </w:p>
          <w:p w14:paraId="7220C498" w14:textId="5C79F7E2" w:rsidR="008455A1" w:rsidRPr="00E42796" w:rsidRDefault="00725266" w:rsidP="000F5919">
            <w:pPr>
              <w:pStyle w:val="aff7"/>
              <w:numPr>
                <w:ilvl w:val="0"/>
                <w:numId w:val="259"/>
              </w:numPr>
              <w:spacing w:before="0" w:after="0" w:line="276" w:lineRule="auto"/>
              <w:ind w:left="494" w:hanging="284"/>
              <w:rPr>
                <w:rFonts w:eastAsia="PMingLiU"/>
                <w:bCs/>
              </w:rPr>
            </w:pPr>
            <w:r w:rsidRPr="00E42796">
              <w:rPr>
                <w:rFonts w:eastAsia="PMingLiU"/>
                <w:bCs/>
              </w:rPr>
              <w:t>Выполнение фонов к сценам</w:t>
            </w:r>
          </w:p>
          <w:p w14:paraId="6E22F81F" w14:textId="77777777" w:rsidR="008455A1" w:rsidRPr="00E42796" w:rsidRDefault="00725266" w:rsidP="000F5919">
            <w:pPr>
              <w:pStyle w:val="aff7"/>
              <w:numPr>
                <w:ilvl w:val="0"/>
                <w:numId w:val="259"/>
              </w:numPr>
              <w:spacing w:before="0" w:after="0" w:line="276" w:lineRule="auto"/>
              <w:ind w:left="494" w:hanging="284"/>
              <w:rPr>
                <w:rFonts w:eastAsia="PMingLiU"/>
                <w:bCs/>
              </w:rPr>
            </w:pPr>
            <w:r w:rsidRPr="00E42796">
              <w:rPr>
                <w:rFonts w:eastAsia="PMingLiU"/>
                <w:bCs/>
              </w:rPr>
              <w:t>Соединение сцен с фонами</w:t>
            </w:r>
          </w:p>
          <w:p w14:paraId="4E95B5AC" w14:textId="77777777" w:rsidR="008455A1" w:rsidRPr="00E42796" w:rsidRDefault="00725266" w:rsidP="000F5919">
            <w:pPr>
              <w:pStyle w:val="aff7"/>
              <w:numPr>
                <w:ilvl w:val="0"/>
                <w:numId w:val="259"/>
              </w:numPr>
              <w:spacing w:before="0" w:after="0" w:line="276" w:lineRule="auto"/>
              <w:ind w:left="494" w:hanging="284"/>
              <w:rPr>
                <w:rFonts w:eastAsia="PMingLiU"/>
                <w:bCs/>
              </w:rPr>
            </w:pPr>
            <w:r w:rsidRPr="00E42796">
              <w:rPr>
                <w:rFonts w:eastAsia="PMingLiU"/>
                <w:bCs/>
              </w:rPr>
              <w:t>Соединение всех сцен в общий проект</w:t>
            </w:r>
          </w:p>
          <w:p w14:paraId="60675D6D" w14:textId="77777777" w:rsidR="008455A1" w:rsidRPr="00E42796" w:rsidRDefault="00725266" w:rsidP="000F5919">
            <w:pPr>
              <w:pStyle w:val="aff7"/>
              <w:numPr>
                <w:ilvl w:val="0"/>
                <w:numId w:val="259"/>
              </w:numPr>
              <w:spacing w:before="0" w:after="0" w:line="276" w:lineRule="auto"/>
              <w:ind w:left="494" w:hanging="284"/>
              <w:rPr>
                <w:rFonts w:eastAsia="PMingLiU"/>
                <w:bCs/>
              </w:rPr>
            </w:pPr>
            <w:r w:rsidRPr="00E42796">
              <w:rPr>
                <w:rFonts w:eastAsia="PMingLiU"/>
                <w:bCs/>
              </w:rPr>
              <w:t>Наложение музыки, шумов, звуков, нужных эффектов</w:t>
            </w:r>
          </w:p>
          <w:p w14:paraId="7878058C" w14:textId="77777777" w:rsidR="008455A1" w:rsidRPr="00E42796" w:rsidRDefault="00725266" w:rsidP="000F5919">
            <w:pPr>
              <w:pStyle w:val="aff7"/>
              <w:numPr>
                <w:ilvl w:val="0"/>
                <w:numId w:val="259"/>
              </w:numPr>
              <w:suppressAutoHyphens/>
              <w:spacing w:before="0" w:after="0" w:line="276" w:lineRule="auto"/>
              <w:ind w:left="494" w:hanging="284"/>
              <w:rPr>
                <w:bCs/>
              </w:rPr>
            </w:pPr>
            <w:r w:rsidRPr="00E42796">
              <w:rPr>
                <w:rFonts w:eastAsia="PMingLiU"/>
                <w:bCs/>
              </w:rPr>
              <w:t>Создание титров</w:t>
            </w:r>
          </w:p>
        </w:tc>
        <w:tc>
          <w:tcPr>
            <w:tcW w:w="467" w:type="pct"/>
            <w:vAlign w:val="center"/>
          </w:tcPr>
          <w:p w14:paraId="2F79BBBB"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36</w:t>
            </w:r>
          </w:p>
        </w:tc>
      </w:tr>
      <w:tr w:rsidR="008455A1" w:rsidRPr="0001469C" w14:paraId="199CC7CA" w14:textId="77777777" w:rsidTr="004D0303">
        <w:trPr>
          <w:trHeight w:val="273"/>
        </w:trPr>
        <w:tc>
          <w:tcPr>
            <w:tcW w:w="4533" w:type="pct"/>
            <w:gridSpan w:val="3"/>
          </w:tcPr>
          <w:p w14:paraId="301A4925" w14:textId="77777777" w:rsidR="008455A1" w:rsidRPr="0001469C" w:rsidRDefault="00725266">
            <w:pPr>
              <w:suppressAutoHyphens/>
              <w:spacing w:after="0" w:line="240" w:lineRule="auto"/>
              <w:rPr>
                <w:rFonts w:ascii="Times New Roman" w:hAnsi="Times New Roman"/>
                <w:b/>
                <w:bCs/>
                <w:sz w:val="24"/>
                <w:szCs w:val="24"/>
              </w:rPr>
            </w:pPr>
            <w:r w:rsidRPr="0001469C">
              <w:rPr>
                <w:rFonts w:ascii="Times New Roman" w:hAnsi="Times New Roman"/>
                <w:b/>
                <w:bCs/>
                <w:sz w:val="24"/>
                <w:szCs w:val="24"/>
              </w:rPr>
              <w:t>Производственная практика</w:t>
            </w:r>
          </w:p>
          <w:p w14:paraId="7B74D599" w14:textId="77777777" w:rsidR="008455A1" w:rsidRPr="0001469C" w:rsidRDefault="00725266">
            <w:pPr>
              <w:suppressAutoHyphens/>
              <w:spacing w:after="0"/>
              <w:rPr>
                <w:rFonts w:ascii="Times New Roman" w:hAnsi="Times New Roman"/>
                <w:sz w:val="24"/>
                <w:szCs w:val="24"/>
              </w:rPr>
            </w:pPr>
            <w:r w:rsidRPr="0001469C">
              <w:rPr>
                <w:rFonts w:ascii="Times New Roman" w:hAnsi="Times New Roman"/>
                <w:sz w:val="24"/>
                <w:szCs w:val="24"/>
              </w:rPr>
              <w:t>Задание: разработка драматического сюжета с 3-мя персонажами на 10-20 секунд</w:t>
            </w:r>
          </w:p>
          <w:p w14:paraId="4C334186" w14:textId="77777777" w:rsidR="008455A1" w:rsidRPr="0001469C" w:rsidRDefault="00725266">
            <w:pPr>
              <w:suppressAutoHyphens/>
              <w:spacing w:after="0"/>
              <w:rPr>
                <w:rFonts w:ascii="Times New Roman" w:hAnsi="Times New Roman"/>
                <w:sz w:val="24"/>
                <w:szCs w:val="24"/>
              </w:rPr>
            </w:pPr>
            <w:r w:rsidRPr="0001469C">
              <w:rPr>
                <w:rFonts w:ascii="Times New Roman" w:hAnsi="Times New Roman"/>
                <w:sz w:val="24"/>
                <w:szCs w:val="24"/>
              </w:rPr>
              <w:t>Виды работ</w:t>
            </w:r>
          </w:p>
          <w:p w14:paraId="65657DBB" w14:textId="77777777" w:rsidR="008455A1" w:rsidRPr="00F86A89" w:rsidRDefault="00725266" w:rsidP="000F5919">
            <w:pPr>
              <w:numPr>
                <w:ilvl w:val="0"/>
                <w:numId w:val="51"/>
              </w:numPr>
              <w:suppressAutoHyphens/>
              <w:spacing w:after="0"/>
              <w:rPr>
                <w:rFonts w:ascii="Times New Roman" w:hAnsi="Times New Roman"/>
                <w:sz w:val="24"/>
                <w:szCs w:val="24"/>
              </w:rPr>
            </w:pPr>
            <w:r w:rsidRPr="00F86A89">
              <w:rPr>
                <w:rFonts w:ascii="Times New Roman" w:hAnsi="Times New Roman"/>
                <w:sz w:val="24"/>
                <w:szCs w:val="24"/>
              </w:rPr>
              <w:t>Работа над решениями курсового проекта.</w:t>
            </w:r>
          </w:p>
          <w:p w14:paraId="019556CA" w14:textId="77777777" w:rsidR="008455A1" w:rsidRPr="00F86A89" w:rsidRDefault="00725266" w:rsidP="000F5919">
            <w:pPr>
              <w:numPr>
                <w:ilvl w:val="0"/>
                <w:numId w:val="51"/>
              </w:numPr>
              <w:suppressAutoHyphens/>
              <w:spacing w:after="0"/>
              <w:rPr>
                <w:rFonts w:ascii="Times New Roman" w:hAnsi="Times New Roman"/>
                <w:sz w:val="24"/>
                <w:szCs w:val="24"/>
              </w:rPr>
            </w:pPr>
            <w:r w:rsidRPr="00F86A89">
              <w:rPr>
                <w:rFonts w:ascii="Times New Roman" w:hAnsi="Times New Roman"/>
                <w:sz w:val="24"/>
                <w:szCs w:val="24"/>
              </w:rPr>
              <w:t>Раскадровка.</w:t>
            </w:r>
          </w:p>
          <w:p w14:paraId="592F2D6B" w14:textId="77777777" w:rsidR="008455A1" w:rsidRPr="00F86A89" w:rsidRDefault="00725266" w:rsidP="000F5919">
            <w:pPr>
              <w:numPr>
                <w:ilvl w:val="0"/>
                <w:numId w:val="51"/>
              </w:numPr>
              <w:suppressAutoHyphens/>
              <w:spacing w:after="0"/>
              <w:rPr>
                <w:rFonts w:ascii="Times New Roman" w:hAnsi="Times New Roman"/>
                <w:sz w:val="24"/>
                <w:szCs w:val="24"/>
              </w:rPr>
            </w:pPr>
            <w:r w:rsidRPr="00F86A89">
              <w:rPr>
                <w:rFonts w:ascii="Times New Roman" w:hAnsi="Times New Roman"/>
                <w:sz w:val="24"/>
                <w:szCs w:val="24"/>
              </w:rPr>
              <w:t>Поиск персонажей.</w:t>
            </w:r>
          </w:p>
          <w:p w14:paraId="01EE37E5" w14:textId="77777777" w:rsidR="008455A1" w:rsidRPr="00F86A89" w:rsidRDefault="00725266" w:rsidP="000F5919">
            <w:pPr>
              <w:numPr>
                <w:ilvl w:val="0"/>
                <w:numId w:val="51"/>
              </w:numPr>
              <w:suppressAutoHyphens/>
              <w:spacing w:after="0"/>
              <w:rPr>
                <w:rFonts w:ascii="Times New Roman" w:hAnsi="Times New Roman"/>
                <w:sz w:val="24"/>
                <w:szCs w:val="24"/>
              </w:rPr>
            </w:pPr>
            <w:r w:rsidRPr="00F86A89">
              <w:rPr>
                <w:rFonts w:ascii="Times New Roman" w:hAnsi="Times New Roman"/>
                <w:sz w:val="24"/>
                <w:szCs w:val="24"/>
              </w:rPr>
              <w:t>Декорации.</w:t>
            </w:r>
          </w:p>
          <w:p w14:paraId="2AE2F8DA" w14:textId="77777777" w:rsidR="008455A1" w:rsidRPr="00F86A89" w:rsidRDefault="00725266" w:rsidP="000F5919">
            <w:pPr>
              <w:numPr>
                <w:ilvl w:val="0"/>
                <w:numId w:val="51"/>
              </w:numPr>
              <w:suppressAutoHyphens/>
              <w:spacing w:after="0"/>
              <w:rPr>
                <w:rFonts w:ascii="Times New Roman" w:hAnsi="Times New Roman"/>
                <w:sz w:val="24"/>
                <w:szCs w:val="24"/>
              </w:rPr>
            </w:pPr>
            <w:r w:rsidRPr="00F86A89">
              <w:rPr>
                <w:rFonts w:ascii="Times New Roman" w:hAnsi="Times New Roman"/>
                <w:sz w:val="24"/>
                <w:szCs w:val="24"/>
              </w:rPr>
              <w:t>Выполнение анимационных сцен.</w:t>
            </w:r>
          </w:p>
          <w:p w14:paraId="60718090" w14:textId="77777777" w:rsidR="008455A1" w:rsidRPr="0001469C" w:rsidRDefault="00725266" w:rsidP="000F5919">
            <w:pPr>
              <w:numPr>
                <w:ilvl w:val="0"/>
                <w:numId w:val="51"/>
              </w:numPr>
              <w:suppressAutoHyphens/>
              <w:spacing w:after="0"/>
              <w:rPr>
                <w:rFonts w:eastAsia="PMingLiU"/>
                <w:b/>
                <w:bCs/>
              </w:rPr>
            </w:pPr>
            <w:r w:rsidRPr="00F86A89">
              <w:rPr>
                <w:rFonts w:ascii="Times New Roman" w:hAnsi="Times New Roman"/>
                <w:sz w:val="24"/>
                <w:szCs w:val="24"/>
              </w:rPr>
              <w:t>Монтаж драматического сюжета.</w:t>
            </w:r>
          </w:p>
        </w:tc>
        <w:tc>
          <w:tcPr>
            <w:tcW w:w="467" w:type="pct"/>
            <w:vAlign w:val="center"/>
          </w:tcPr>
          <w:p w14:paraId="7D5DFC16"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108</w:t>
            </w:r>
          </w:p>
        </w:tc>
      </w:tr>
      <w:tr w:rsidR="008455A1" w:rsidRPr="0001469C" w14:paraId="1611E82C" w14:textId="77777777" w:rsidTr="004D0303">
        <w:trPr>
          <w:trHeight w:val="273"/>
        </w:trPr>
        <w:tc>
          <w:tcPr>
            <w:tcW w:w="4533" w:type="pct"/>
            <w:gridSpan w:val="3"/>
          </w:tcPr>
          <w:p w14:paraId="2EA94429" w14:textId="77777777" w:rsidR="008455A1" w:rsidRPr="0001469C" w:rsidRDefault="00725266">
            <w:pPr>
              <w:suppressAutoHyphens/>
              <w:spacing w:after="0" w:line="240" w:lineRule="auto"/>
              <w:rPr>
                <w:rFonts w:ascii="Times New Roman" w:hAnsi="Times New Roman"/>
                <w:b/>
                <w:bCs/>
                <w:sz w:val="24"/>
                <w:szCs w:val="24"/>
              </w:rPr>
            </w:pPr>
            <w:r w:rsidRPr="0001469C">
              <w:rPr>
                <w:rFonts w:ascii="Times New Roman" w:hAnsi="Times New Roman"/>
                <w:b/>
                <w:bCs/>
                <w:sz w:val="24"/>
                <w:szCs w:val="24"/>
              </w:rPr>
              <w:t>Промежуточная аттестация</w:t>
            </w:r>
          </w:p>
        </w:tc>
        <w:tc>
          <w:tcPr>
            <w:tcW w:w="467" w:type="pct"/>
            <w:vAlign w:val="center"/>
          </w:tcPr>
          <w:p w14:paraId="2EA8A014" w14:textId="77777777" w:rsidR="008455A1" w:rsidRPr="0001469C" w:rsidRDefault="00725266">
            <w:pPr>
              <w:spacing w:after="0"/>
              <w:jc w:val="center"/>
              <w:rPr>
                <w:rFonts w:ascii="Times New Roman" w:hAnsi="Times New Roman"/>
                <w:b/>
                <w:bCs/>
                <w:color w:val="000000" w:themeColor="text1"/>
                <w:sz w:val="24"/>
                <w:szCs w:val="24"/>
              </w:rPr>
            </w:pPr>
            <w:r w:rsidRPr="0001469C">
              <w:rPr>
                <w:rFonts w:ascii="Times New Roman" w:hAnsi="Times New Roman"/>
                <w:b/>
                <w:bCs/>
                <w:color w:val="000000" w:themeColor="text1"/>
                <w:sz w:val="24"/>
                <w:szCs w:val="24"/>
              </w:rPr>
              <w:t>24</w:t>
            </w:r>
          </w:p>
        </w:tc>
      </w:tr>
      <w:tr w:rsidR="008455A1" w:rsidRPr="0001469C" w14:paraId="7B06634D" w14:textId="77777777" w:rsidTr="004D0303">
        <w:trPr>
          <w:trHeight w:val="20"/>
        </w:trPr>
        <w:tc>
          <w:tcPr>
            <w:tcW w:w="4533" w:type="pct"/>
            <w:gridSpan w:val="3"/>
          </w:tcPr>
          <w:p w14:paraId="4804AFB5" w14:textId="77777777" w:rsidR="008455A1" w:rsidRPr="0001469C" w:rsidRDefault="00725266">
            <w:pPr>
              <w:spacing w:after="0"/>
              <w:jc w:val="right"/>
              <w:rPr>
                <w:rFonts w:ascii="Times New Roman" w:hAnsi="Times New Roman"/>
                <w:b/>
                <w:bCs/>
                <w:sz w:val="24"/>
                <w:szCs w:val="24"/>
              </w:rPr>
            </w:pPr>
            <w:r w:rsidRPr="0001469C">
              <w:rPr>
                <w:rFonts w:ascii="Times New Roman" w:hAnsi="Times New Roman"/>
                <w:b/>
                <w:bCs/>
                <w:sz w:val="24"/>
                <w:szCs w:val="24"/>
              </w:rPr>
              <w:t>Всего:</w:t>
            </w:r>
          </w:p>
        </w:tc>
        <w:tc>
          <w:tcPr>
            <w:tcW w:w="467" w:type="pct"/>
            <w:vAlign w:val="center"/>
          </w:tcPr>
          <w:p w14:paraId="76D596C8" w14:textId="77777777" w:rsidR="008455A1" w:rsidRPr="0001469C" w:rsidRDefault="00725266">
            <w:pPr>
              <w:spacing w:after="0"/>
              <w:jc w:val="center"/>
              <w:rPr>
                <w:rFonts w:ascii="Times New Roman" w:hAnsi="Times New Roman"/>
                <w:b/>
                <w:bCs/>
                <w:color w:val="000000" w:themeColor="text1"/>
                <w:sz w:val="24"/>
                <w:szCs w:val="24"/>
                <w:lang w:val="en-US"/>
              </w:rPr>
            </w:pPr>
            <w:r w:rsidRPr="0001469C">
              <w:rPr>
                <w:rFonts w:ascii="Times New Roman" w:hAnsi="Times New Roman"/>
                <w:b/>
                <w:bCs/>
                <w:color w:val="000000" w:themeColor="text1"/>
                <w:sz w:val="24"/>
                <w:szCs w:val="24"/>
              </w:rPr>
              <w:t>622</w:t>
            </w:r>
            <w:r w:rsidRPr="0001469C">
              <w:rPr>
                <w:rFonts w:ascii="Times New Roman" w:hAnsi="Times New Roman"/>
                <w:b/>
                <w:bCs/>
                <w:color w:val="000000" w:themeColor="text1"/>
                <w:sz w:val="24"/>
                <w:szCs w:val="24"/>
                <w:lang w:val="en-US"/>
              </w:rPr>
              <w:t>/595</w:t>
            </w:r>
          </w:p>
        </w:tc>
      </w:tr>
    </w:tbl>
    <w:p w14:paraId="3F1C697F" w14:textId="77777777" w:rsidR="008455A1" w:rsidRDefault="008455A1">
      <w:pPr>
        <w:suppressAutoHyphens/>
        <w:spacing w:line="240" w:lineRule="auto"/>
        <w:jc w:val="both"/>
        <w:rPr>
          <w:rFonts w:ascii="Times New Roman" w:hAnsi="Times New Roman"/>
          <w:bCs/>
          <w:i/>
        </w:rPr>
      </w:pPr>
    </w:p>
    <w:p w14:paraId="400815F6" w14:textId="77777777" w:rsidR="008455A1" w:rsidRDefault="008455A1">
      <w:pPr>
        <w:spacing w:after="0"/>
        <w:rPr>
          <w:rFonts w:ascii="Times New Roman" w:hAnsi="Times New Roman"/>
          <w:i/>
        </w:rPr>
        <w:sectPr w:rsidR="008455A1">
          <w:pgSz w:w="16840" w:h="11907" w:orient="landscape"/>
          <w:pgMar w:top="851" w:right="1134" w:bottom="851" w:left="992" w:header="709" w:footer="709" w:gutter="0"/>
          <w:cols w:space="720"/>
        </w:sectPr>
      </w:pPr>
    </w:p>
    <w:p w14:paraId="113F5CA1" w14:textId="77777777" w:rsidR="008455A1" w:rsidRDefault="00725266" w:rsidP="0068280F">
      <w:pPr>
        <w:spacing w:after="0"/>
        <w:jc w:val="center"/>
        <w:rPr>
          <w:rFonts w:ascii="Times New Roman" w:hAnsi="Times New Roman"/>
          <w:b/>
          <w:bCs/>
          <w:sz w:val="24"/>
          <w:szCs w:val="24"/>
        </w:rPr>
      </w:pPr>
      <w:r>
        <w:rPr>
          <w:rFonts w:ascii="Times New Roman" w:hAnsi="Times New Roman"/>
          <w:b/>
          <w:bCs/>
          <w:sz w:val="24"/>
          <w:szCs w:val="24"/>
        </w:rPr>
        <w:t>3. УСЛОВИЯ РЕАЛИЗАЦИИ ПРОГРАММЫ ПРОФЕССИОНАЛЬНОГО МОДУЛЯ</w:t>
      </w:r>
    </w:p>
    <w:p w14:paraId="46D1534C" w14:textId="77777777" w:rsidR="008455A1" w:rsidRDefault="008455A1" w:rsidP="0068280F">
      <w:pPr>
        <w:spacing w:after="0"/>
        <w:ind w:firstLine="709"/>
        <w:rPr>
          <w:rFonts w:ascii="Times New Roman" w:hAnsi="Times New Roman"/>
          <w:b/>
          <w:bCs/>
          <w:sz w:val="24"/>
          <w:szCs w:val="24"/>
        </w:rPr>
      </w:pPr>
    </w:p>
    <w:p w14:paraId="67755709" w14:textId="77777777" w:rsidR="008455A1" w:rsidRDefault="00725266" w:rsidP="0068280F">
      <w:pPr>
        <w:spacing w:after="0"/>
        <w:ind w:firstLine="709"/>
        <w:rPr>
          <w:rFonts w:ascii="Times New Roman" w:hAnsi="Times New Roman"/>
          <w:b/>
          <w:bCs/>
          <w:sz w:val="24"/>
          <w:szCs w:val="24"/>
        </w:rPr>
      </w:pPr>
      <w:r>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1B98D89A" w14:textId="05FB4512" w:rsidR="008455A1" w:rsidRDefault="00725266" w:rsidP="0068280F">
      <w:pPr>
        <w:suppressAutoHyphens/>
        <w:spacing w:after="0"/>
        <w:ind w:firstLine="709"/>
        <w:jc w:val="both"/>
        <w:rPr>
          <w:rFonts w:ascii="Times New Roman" w:hAnsi="Times New Roman"/>
          <w:bCs/>
          <w:i/>
          <w:sz w:val="24"/>
          <w:szCs w:val="24"/>
        </w:rPr>
      </w:pPr>
      <w:r>
        <w:rPr>
          <w:rFonts w:ascii="Times New Roman" w:hAnsi="Times New Roman"/>
          <w:bCs/>
          <w:sz w:val="24"/>
          <w:szCs w:val="24"/>
        </w:rPr>
        <w:t>Лаборатории «Анимации»</w:t>
      </w:r>
      <w:r>
        <w:rPr>
          <w:rFonts w:ascii="Times New Roman" w:hAnsi="Times New Roman"/>
          <w:bCs/>
          <w:i/>
          <w:sz w:val="24"/>
          <w:szCs w:val="24"/>
        </w:rPr>
        <w:t xml:space="preserve">, </w:t>
      </w:r>
      <w:r>
        <w:rPr>
          <w:rFonts w:ascii="Times New Roman" w:hAnsi="Times New Roman"/>
          <w:bCs/>
          <w:sz w:val="24"/>
          <w:szCs w:val="24"/>
        </w:rPr>
        <w:t xml:space="preserve">оснащенные в соответствии с п. 6.1.2.1. примерной образовательной программы по специальности 55.02.02 Анимация и анимационное кино </w:t>
      </w:r>
      <w:r w:rsidR="0068280F">
        <w:rPr>
          <w:rFonts w:ascii="Times New Roman" w:hAnsi="Times New Roman"/>
          <w:bCs/>
          <w:sz w:val="24"/>
          <w:szCs w:val="24"/>
        </w:rPr>
        <w:br/>
      </w:r>
      <w:r>
        <w:rPr>
          <w:rFonts w:ascii="Times New Roman" w:hAnsi="Times New Roman"/>
          <w:bCs/>
          <w:sz w:val="24"/>
          <w:szCs w:val="24"/>
        </w:rPr>
        <w:t>(по видам).</w:t>
      </w:r>
    </w:p>
    <w:p w14:paraId="51BA47BD" w14:textId="77777777" w:rsidR="008455A1" w:rsidRDefault="00725266" w:rsidP="0068280F">
      <w:pPr>
        <w:suppressAutoHyphens/>
        <w:spacing w:after="0"/>
        <w:ind w:firstLine="709"/>
        <w:jc w:val="both"/>
        <w:rPr>
          <w:rFonts w:ascii="Times New Roman" w:hAnsi="Times New Roman"/>
          <w:bCs/>
          <w:sz w:val="24"/>
          <w:szCs w:val="24"/>
        </w:rPr>
      </w:pPr>
      <w:r>
        <w:rPr>
          <w:rFonts w:ascii="Times New Roman" w:hAnsi="Times New Roman"/>
          <w:bCs/>
          <w:sz w:val="24"/>
          <w:szCs w:val="24"/>
        </w:rPr>
        <w:t>Оснащенные базы практики, в соответствии с п 6.1.2.3 примерной образовательной программы по специальности 55.02.02 Анимация и анимационное кино (по видам).</w:t>
      </w:r>
    </w:p>
    <w:p w14:paraId="725EF58C" w14:textId="77777777" w:rsidR="008455A1" w:rsidRDefault="008455A1" w:rsidP="0068280F">
      <w:pPr>
        <w:suppressAutoHyphens/>
        <w:spacing w:after="0"/>
        <w:ind w:firstLine="709"/>
        <w:jc w:val="both"/>
        <w:rPr>
          <w:rFonts w:ascii="Times New Roman" w:hAnsi="Times New Roman"/>
          <w:bCs/>
          <w:i/>
          <w:sz w:val="24"/>
          <w:szCs w:val="24"/>
        </w:rPr>
      </w:pPr>
    </w:p>
    <w:p w14:paraId="3FFEFE89" w14:textId="77777777" w:rsidR="008455A1" w:rsidRDefault="00725266" w:rsidP="0068280F">
      <w:pPr>
        <w:spacing w:after="0"/>
        <w:ind w:firstLine="709"/>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34779F38" w14:textId="13956E8D" w:rsidR="008455A1" w:rsidRDefault="00725266" w:rsidP="0068280F">
      <w:pPr>
        <w:suppressAutoHyphens/>
        <w:spacing w:after="0"/>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w:t>
      </w:r>
      <w:r w:rsidR="0068280F">
        <w:rPr>
          <w:rFonts w:ascii="Times New Roman" w:hAnsi="Times New Roman"/>
          <w:sz w:val="24"/>
          <w:szCs w:val="24"/>
        </w:rPr>
        <w:br/>
      </w:r>
      <w:r>
        <w:rPr>
          <w:rFonts w:ascii="Times New Roman" w:hAnsi="Times New Roman"/>
          <w:sz w:val="24"/>
          <w:szCs w:val="24"/>
        </w:rPr>
        <w:t xml:space="preserve">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C23EBD3" w14:textId="77777777" w:rsidR="008455A1" w:rsidRDefault="008455A1" w:rsidP="0068280F">
      <w:pPr>
        <w:spacing w:after="0"/>
        <w:ind w:firstLine="709"/>
        <w:contextualSpacing/>
        <w:rPr>
          <w:rFonts w:ascii="Times New Roman" w:hAnsi="Times New Roman"/>
          <w:sz w:val="24"/>
          <w:szCs w:val="24"/>
        </w:rPr>
      </w:pPr>
    </w:p>
    <w:p w14:paraId="391AFE9B" w14:textId="77777777" w:rsidR="008455A1" w:rsidRPr="00F86A89" w:rsidRDefault="00725266" w:rsidP="0068280F">
      <w:pPr>
        <w:spacing w:after="0"/>
        <w:ind w:firstLine="709"/>
        <w:contextualSpacing/>
        <w:rPr>
          <w:rFonts w:ascii="Times New Roman" w:hAnsi="Times New Roman"/>
          <w:b/>
          <w:sz w:val="24"/>
          <w:szCs w:val="24"/>
        </w:rPr>
      </w:pPr>
      <w:r w:rsidRPr="00F86A89">
        <w:rPr>
          <w:rFonts w:ascii="Times New Roman" w:hAnsi="Times New Roman"/>
          <w:b/>
          <w:sz w:val="24"/>
          <w:szCs w:val="24"/>
        </w:rPr>
        <w:t>3.2.1. Основные печатные издания</w:t>
      </w:r>
    </w:p>
    <w:p w14:paraId="5BA64B03" w14:textId="77777777" w:rsidR="008455A1" w:rsidRPr="00F86A89" w:rsidRDefault="00725266" w:rsidP="000F5919">
      <w:pPr>
        <w:numPr>
          <w:ilvl w:val="0"/>
          <w:numId w:val="52"/>
        </w:numPr>
        <w:spacing w:after="0"/>
        <w:ind w:left="0" w:firstLine="709"/>
        <w:contextualSpacing/>
        <w:jc w:val="both"/>
        <w:rPr>
          <w:rFonts w:ascii="Times New Roman" w:eastAsia="PMingLiU" w:hAnsi="Times New Roman"/>
          <w:bCs/>
          <w:sz w:val="24"/>
          <w:szCs w:val="24"/>
        </w:rPr>
      </w:pPr>
      <w:proofErr w:type="spellStart"/>
      <w:r w:rsidRPr="00F86A89">
        <w:rPr>
          <w:rFonts w:ascii="Times New Roman" w:eastAsia="PMingLiU" w:hAnsi="Times New Roman"/>
          <w:bCs/>
          <w:sz w:val="24"/>
          <w:szCs w:val="24"/>
        </w:rPr>
        <w:t>ZBrush</w:t>
      </w:r>
      <w:proofErr w:type="spellEnd"/>
      <w:r w:rsidRPr="00F86A89">
        <w:rPr>
          <w:rFonts w:ascii="Times New Roman" w:eastAsia="PMingLiU" w:hAnsi="Times New Roman"/>
          <w:bCs/>
          <w:sz w:val="24"/>
          <w:szCs w:val="24"/>
        </w:rPr>
        <w:t xml:space="preserve"> для начинающих / Р. Альба, М. Х. </w:t>
      </w:r>
      <w:proofErr w:type="spellStart"/>
      <w:r w:rsidRPr="00F86A89">
        <w:rPr>
          <w:rFonts w:ascii="Times New Roman" w:eastAsia="PMingLiU" w:hAnsi="Times New Roman"/>
          <w:bCs/>
          <w:sz w:val="24"/>
          <w:szCs w:val="24"/>
        </w:rPr>
        <w:t>Аттаран</w:t>
      </w:r>
      <w:proofErr w:type="spellEnd"/>
      <w:r w:rsidRPr="00F86A89">
        <w:rPr>
          <w:rFonts w:ascii="Times New Roman" w:eastAsia="PMingLiU" w:hAnsi="Times New Roman"/>
          <w:bCs/>
          <w:sz w:val="24"/>
          <w:szCs w:val="24"/>
        </w:rPr>
        <w:t xml:space="preserve">, М. </w:t>
      </w:r>
      <w:proofErr w:type="spellStart"/>
      <w:r w:rsidRPr="00F86A89">
        <w:rPr>
          <w:rFonts w:ascii="Times New Roman" w:eastAsia="PMingLiU" w:hAnsi="Times New Roman"/>
          <w:bCs/>
          <w:sz w:val="24"/>
          <w:szCs w:val="24"/>
        </w:rPr>
        <w:t>ЛеКеснеи</w:t>
      </w:r>
      <w:proofErr w:type="spellEnd"/>
      <w:r w:rsidRPr="00F86A89">
        <w:rPr>
          <w:rFonts w:ascii="Times New Roman" w:eastAsia="PMingLiU" w:hAnsi="Times New Roman"/>
          <w:bCs/>
          <w:sz w:val="24"/>
          <w:szCs w:val="24"/>
        </w:rPr>
        <w:t xml:space="preserve"> др. – М.: ДМК Пресс, 2021. – 300 с.</w:t>
      </w:r>
    </w:p>
    <w:p w14:paraId="15988F9A" w14:textId="77777777" w:rsidR="008455A1" w:rsidRPr="00F86A89" w:rsidRDefault="00725266" w:rsidP="000F5919">
      <w:pPr>
        <w:numPr>
          <w:ilvl w:val="0"/>
          <w:numId w:val="52"/>
        </w:numPr>
        <w:spacing w:after="0"/>
        <w:ind w:left="0" w:firstLine="709"/>
        <w:contextualSpacing/>
        <w:jc w:val="both"/>
        <w:rPr>
          <w:rFonts w:ascii="Times New Roman" w:eastAsia="PMingLiU" w:hAnsi="Times New Roman"/>
          <w:bCs/>
          <w:sz w:val="24"/>
          <w:szCs w:val="24"/>
        </w:rPr>
      </w:pPr>
      <w:r w:rsidRPr="00F86A89">
        <w:rPr>
          <w:rFonts w:ascii="Times New Roman" w:eastAsia="PMingLiU" w:hAnsi="Times New Roman"/>
          <w:bCs/>
          <w:sz w:val="24"/>
          <w:szCs w:val="24"/>
        </w:rPr>
        <w:t xml:space="preserve">Анимация. Создаем персонажей вместе со студией </w:t>
      </w:r>
      <w:proofErr w:type="spellStart"/>
      <w:r w:rsidRPr="00F86A89">
        <w:rPr>
          <w:rFonts w:ascii="Times New Roman" w:eastAsia="PMingLiU" w:hAnsi="Times New Roman"/>
          <w:bCs/>
          <w:sz w:val="24"/>
          <w:szCs w:val="24"/>
        </w:rPr>
        <w:t>WaltDisney</w:t>
      </w:r>
      <w:proofErr w:type="spellEnd"/>
      <w:r w:rsidRPr="00F86A89">
        <w:rPr>
          <w:rFonts w:ascii="Times New Roman" w:eastAsia="PMingLiU" w:hAnsi="Times New Roman"/>
          <w:bCs/>
          <w:sz w:val="24"/>
          <w:szCs w:val="24"/>
        </w:rPr>
        <w:t xml:space="preserve">;[перевод с английского О. </w:t>
      </w:r>
      <w:proofErr w:type="spellStart"/>
      <w:r w:rsidRPr="00F86A89">
        <w:rPr>
          <w:rFonts w:ascii="Times New Roman" w:eastAsia="PMingLiU" w:hAnsi="Times New Roman"/>
          <w:bCs/>
          <w:sz w:val="24"/>
          <w:szCs w:val="24"/>
        </w:rPr>
        <w:t>Милениной</w:t>
      </w:r>
      <w:proofErr w:type="spellEnd"/>
      <w:r w:rsidRPr="00F86A89">
        <w:rPr>
          <w:rFonts w:ascii="Times New Roman" w:eastAsia="PMingLiU" w:hAnsi="Times New Roman"/>
          <w:bCs/>
          <w:sz w:val="24"/>
          <w:szCs w:val="24"/>
        </w:rPr>
        <w:t>]. — М. :Эксмо, 2021. —264 с. : ил.</w:t>
      </w:r>
    </w:p>
    <w:p w14:paraId="18C9D4CC" w14:textId="77777777" w:rsidR="008455A1" w:rsidRPr="00F86A89" w:rsidRDefault="00725266" w:rsidP="000F5919">
      <w:pPr>
        <w:numPr>
          <w:ilvl w:val="0"/>
          <w:numId w:val="52"/>
        </w:numPr>
        <w:spacing w:after="0"/>
        <w:ind w:left="0" w:firstLine="709"/>
        <w:contextualSpacing/>
        <w:jc w:val="both"/>
        <w:rPr>
          <w:rFonts w:ascii="Times New Roman" w:eastAsia="PMingLiU" w:hAnsi="Times New Roman"/>
          <w:bCs/>
          <w:sz w:val="24"/>
          <w:szCs w:val="24"/>
        </w:rPr>
      </w:pPr>
      <w:proofErr w:type="spellStart"/>
      <w:r w:rsidRPr="00F86A89">
        <w:rPr>
          <w:rFonts w:ascii="Times New Roman" w:eastAsia="PMingLiU" w:hAnsi="Times New Roman"/>
          <w:bCs/>
          <w:sz w:val="24"/>
          <w:szCs w:val="24"/>
        </w:rPr>
        <w:t>Бирн</w:t>
      </w:r>
      <w:proofErr w:type="spellEnd"/>
      <w:r w:rsidRPr="00F86A89">
        <w:rPr>
          <w:rFonts w:ascii="Times New Roman" w:eastAsia="PMingLiU" w:hAnsi="Times New Roman"/>
          <w:bCs/>
          <w:sz w:val="24"/>
          <w:szCs w:val="24"/>
        </w:rPr>
        <w:t xml:space="preserve"> </w:t>
      </w:r>
      <w:proofErr w:type="spellStart"/>
      <w:r w:rsidRPr="00F86A89">
        <w:rPr>
          <w:rFonts w:ascii="Times New Roman" w:eastAsia="PMingLiU" w:hAnsi="Times New Roman"/>
          <w:bCs/>
          <w:sz w:val="24"/>
          <w:szCs w:val="24"/>
        </w:rPr>
        <w:t>Дж.Цифровой</w:t>
      </w:r>
      <w:proofErr w:type="spellEnd"/>
      <w:r w:rsidRPr="00F86A89">
        <w:rPr>
          <w:rFonts w:ascii="Times New Roman" w:eastAsia="PMingLiU" w:hAnsi="Times New Roman"/>
          <w:bCs/>
          <w:sz w:val="24"/>
          <w:szCs w:val="24"/>
        </w:rPr>
        <w:t xml:space="preserve"> свет и рендеринг. – М.: ДМК Пресс, 2022. – 464 с.</w:t>
      </w:r>
    </w:p>
    <w:p w14:paraId="11F56563" w14:textId="17A27E29" w:rsidR="008455A1" w:rsidRPr="00F86A89" w:rsidRDefault="00725266" w:rsidP="000F5919">
      <w:pPr>
        <w:numPr>
          <w:ilvl w:val="0"/>
          <w:numId w:val="52"/>
        </w:numPr>
        <w:spacing w:after="0"/>
        <w:ind w:left="0" w:firstLine="709"/>
        <w:contextualSpacing/>
        <w:jc w:val="both"/>
        <w:rPr>
          <w:rFonts w:ascii="Times New Roman" w:eastAsia="PMingLiU" w:hAnsi="Times New Roman"/>
          <w:bCs/>
          <w:sz w:val="24"/>
          <w:szCs w:val="24"/>
        </w:rPr>
      </w:pPr>
      <w:proofErr w:type="spellStart"/>
      <w:r w:rsidRPr="00F86A89">
        <w:rPr>
          <w:rFonts w:ascii="Times New Roman" w:eastAsia="PMingLiU" w:hAnsi="Times New Roman"/>
          <w:bCs/>
          <w:sz w:val="24"/>
          <w:szCs w:val="24"/>
        </w:rPr>
        <w:t>Боуэн</w:t>
      </w:r>
      <w:proofErr w:type="spellEnd"/>
      <w:r w:rsidRPr="00F86A89">
        <w:rPr>
          <w:rFonts w:ascii="Times New Roman" w:eastAsia="PMingLiU" w:hAnsi="Times New Roman"/>
          <w:bCs/>
          <w:sz w:val="24"/>
          <w:szCs w:val="24"/>
        </w:rPr>
        <w:t xml:space="preserve"> К. Дж.</w:t>
      </w:r>
      <w:r w:rsidR="0001469C" w:rsidRPr="00F86A89">
        <w:rPr>
          <w:rFonts w:ascii="Times New Roman" w:eastAsia="PMingLiU" w:hAnsi="Times New Roman"/>
          <w:bCs/>
          <w:sz w:val="24"/>
          <w:szCs w:val="24"/>
        </w:rPr>
        <w:t xml:space="preserve"> </w:t>
      </w:r>
      <w:r w:rsidRPr="00F86A89">
        <w:rPr>
          <w:rFonts w:ascii="Times New Roman" w:eastAsia="PMingLiU" w:hAnsi="Times New Roman"/>
          <w:bCs/>
          <w:sz w:val="24"/>
          <w:szCs w:val="24"/>
        </w:rPr>
        <w:t>Грамматика кадра. – М.: ДМК Пресс, 2021. – 362 с.</w:t>
      </w:r>
    </w:p>
    <w:p w14:paraId="0E3F4130" w14:textId="45BDE740" w:rsidR="008455A1" w:rsidRPr="00F86A89" w:rsidRDefault="00725266" w:rsidP="000F5919">
      <w:pPr>
        <w:numPr>
          <w:ilvl w:val="0"/>
          <w:numId w:val="52"/>
        </w:numPr>
        <w:spacing w:after="0"/>
        <w:ind w:left="0" w:firstLine="709"/>
        <w:contextualSpacing/>
        <w:jc w:val="both"/>
        <w:rPr>
          <w:rFonts w:ascii="Times New Roman" w:eastAsia="PMingLiU" w:hAnsi="Times New Roman"/>
          <w:bCs/>
          <w:sz w:val="24"/>
          <w:szCs w:val="24"/>
        </w:rPr>
      </w:pPr>
      <w:proofErr w:type="spellStart"/>
      <w:r w:rsidRPr="00F86A89">
        <w:rPr>
          <w:rFonts w:ascii="Times New Roman" w:eastAsia="PMingLiU" w:hAnsi="Times New Roman"/>
          <w:bCs/>
          <w:sz w:val="24"/>
          <w:szCs w:val="24"/>
        </w:rPr>
        <w:t>Боуэн</w:t>
      </w:r>
      <w:proofErr w:type="spellEnd"/>
      <w:r w:rsidRPr="00F86A89">
        <w:rPr>
          <w:rFonts w:ascii="Times New Roman" w:eastAsia="PMingLiU" w:hAnsi="Times New Roman"/>
          <w:bCs/>
          <w:sz w:val="24"/>
          <w:szCs w:val="24"/>
        </w:rPr>
        <w:t xml:space="preserve"> К. Дж.</w:t>
      </w:r>
      <w:r w:rsidR="0001469C" w:rsidRPr="00F86A89">
        <w:rPr>
          <w:rFonts w:ascii="Times New Roman" w:eastAsia="PMingLiU" w:hAnsi="Times New Roman"/>
          <w:bCs/>
          <w:sz w:val="24"/>
          <w:szCs w:val="24"/>
        </w:rPr>
        <w:t xml:space="preserve"> </w:t>
      </w:r>
      <w:r w:rsidRPr="00F86A89">
        <w:rPr>
          <w:rFonts w:ascii="Times New Roman" w:eastAsia="PMingLiU" w:hAnsi="Times New Roman"/>
          <w:bCs/>
          <w:sz w:val="24"/>
          <w:szCs w:val="24"/>
        </w:rPr>
        <w:t>Грамматика монтажа. – М.: ДМК Пресс, 2021. – 304 с.</w:t>
      </w:r>
    </w:p>
    <w:p w14:paraId="2BB48716" w14:textId="170CDFBC" w:rsidR="008455A1" w:rsidRPr="00F86A89" w:rsidRDefault="00725266" w:rsidP="000F5919">
      <w:pPr>
        <w:numPr>
          <w:ilvl w:val="0"/>
          <w:numId w:val="52"/>
        </w:numPr>
        <w:spacing w:after="0"/>
        <w:ind w:left="0" w:firstLine="709"/>
        <w:contextualSpacing/>
        <w:jc w:val="both"/>
        <w:rPr>
          <w:rFonts w:ascii="Times New Roman" w:eastAsia="PMingLiU" w:hAnsi="Times New Roman"/>
          <w:bCs/>
          <w:sz w:val="24"/>
          <w:szCs w:val="24"/>
        </w:rPr>
      </w:pPr>
      <w:proofErr w:type="spellStart"/>
      <w:r w:rsidRPr="00F86A89">
        <w:rPr>
          <w:rFonts w:ascii="Times New Roman" w:eastAsia="PMingLiU" w:hAnsi="Times New Roman"/>
          <w:bCs/>
          <w:sz w:val="24"/>
          <w:szCs w:val="24"/>
        </w:rPr>
        <w:t>Бринкманн</w:t>
      </w:r>
      <w:proofErr w:type="spellEnd"/>
      <w:r w:rsidRPr="00F86A89">
        <w:rPr>
          <w:rFonts w:ascii="Times New Roman" w:eastAsia="PMingLiU" w:hAnsi="Times New Roman"/>
          <w:bCs/>
          <w:sz w:val="24"/>
          <w:szCs w:val="24"/>
        </w:rPr>
        <w:t xml:space="preserve"> Р.</w:t>
      </w:r>
      <w:r w:rsidR="0001469C" w:rsidRPr="00F86A89">
        <w:rPr>
          <w:rFonts w:ascii="Times New Roman" w:eastAsia="PMingLiU" w:hAnsi="Times New Roman"/>
          <w:bCs/>
          <w:sz w:val="24"/>
          <w:szCs w:val="24"/>
        </w:rPr>
        <w:t xml:space="preserve"> </w:t>
      </w:r>
      <w:r w:rsidRPr="00F86A89">
        <w:rPr>
          <w:rFonts w:ascii="Times New Roman" w:eastAsia="PMingLiU" w:hAnsi="Times New Roman"/>
          <w:bCs/>
          <w:sz w:val="24"/>
          <w:szCs w:val="24"/>
        </w:rPr>
        <w:t xml:space="preserve">Искусство и наука цифрового </w:t>
      </w:r>
      <w:proofErr w:type="spellStart"/>
      <w:r w:rsidRPr="00F86A89">
        <w:rPr>
          <w:rFonts w:ascii="Times New Roman" w:eastAsia="PMingLiU" w:hAnsi="Times New Roman"/>
          <w:bCs/>
          <w:sz w:val="24"/>
          <w:szCs w:val="24"/>
        </w:rPr>
        <w:t>композитинга</w:t>
      </w:r>
      <w:proofErr w:type="spellEnd"/>
      <w:r w:rsidRPr="00F86A89">
        <w:rPr>
          <w:rFonts w:ascii="Times New Roman" w:eastAsia="PMingLiU" w:hAnsi="Times New Roman"/>
          <w:bCs/>
          <w:sz w:val="24"/>
          <w:szCs w:val="24"/>
        </w:rPr>
        <w:t>. – М.: ДМК Пресс, 2020. – 728 с.</w:t>
      </w:r>
    </w:p>
    <w:p w14:paraId="47AF16C2" w14:textId="77777777" w:rsidR="008455A1" w:rsidRPr="00F86A89" w:rsidRDefault="00725266" w:rsidP="000F5919">
      <w:pPr>
        <w:numPr>
          <w:ilvl w:val="0"/>
          <w:numId w:val="52"/>
        </w:numPr>
        <w:spacing w:after="0"/>
        <w:ind w:left="0" w:firstLine="709"/>
        <w:contextualSpacing/>
        <w:jc w:val="both"/>
        <w:rPr>
          <w:rFonts w:ascii="Times New Roman" w:eastAsia="PMingLiU" w:hAnsi="Times New Roman"/>
          <w:bCs/>
          <w:sz w:val="24"/>
          <w:szCs w:val="24"/>
        </w:rPr>
      </w:pPr>
      <w:r w:rsidRPr="00F86A89">
        <w:rPr>
          <w:rFonts w:ascii="Times New Roman" w:eastAsia="PMingLiU" w:hAnsi="Times New Roman"/>
          <w:bCs/>
          <w:sz w:val="24"/>
          <w:szCs w:val="24"/>
        </w:rPr>
        <w:t xml:space="preserve">Вонг </w:t>
      </w:r>
      <w:proofErr w:type="spellStart"/>
      <w:r w:rsidRPr="00F86A89">
        <w:rPr>
          <w:rFonts w:ascii="Times New Roman" w:eastAsia="PMingLiU" w:hAnsi="Times New Roman"/>
          <w:bCs/>
          <w:sz w:val="24"/>
          <w:szCs w:val="24"/>
        </w:rPr>
        <w:t>У.Цифровое</w:t>
      </w:r>
      <w:proofErr w:type="spellEnd"/>
      <w:r w:rsidRPr="00F86A89">
        <w:rPr>
          <w:rFonts w:ascii="Times New Roman" w:eastAsia="PMingLiU" w:hAnsi="Times New Roman"/>
          <w:bCs/>
          <w:sz w:val="24"/>
          <w:szCs w:val="24"/>
        </w:rPr>
        <w:t xml:space="preserve"> моделирование. – М.: ДМК Пресс, 2022. – 430 с.</w:t>
      </w:r>
    </w:p>
    <w:p w14:paraId="2308DA0F" w14:textId="77777777" w:rsidR="008455A1" w:rsidRPr="00F86A89" w:rsidRDefault="00725266" w:rsidP="000F5919">
      <w:pPr>
        <w:numPr>
          <w:ilvl w:val="0"/>
          <w:numId w:val="52"/>
        </w:numPr>
        <w:spacing w:after="0"/>
        <w:ind w:left="0" w:firstLine="709"/>
        <w:contextualSpacing/>
        <w:jc w:val="both"/>
        <w:rPr>
          <w:rFonts w:ascii="Times New Roman" w:eastAsia="PMingLiU" w:hAnsi="Times New Roman"/>
          <w:bCs/>
          <w:sz w:val="24"/>
          <w:szCs w:val="24"/>
        </w:rPr>
      </w:pPr>
      <w:proofErr w:type="spellStart"/>
      <w:r w:rsidRPr="00F86A89">
        <w:rPr>
          <w:rFonts w:ascii="Times New Roman" w:eastAsia="PMingLiU" w:hAnsi="Times New Roman"/>
          <w:bCs/>
          <w:sz w:val="24"/>
          <w:szCs w:val="24"/>
        </w:rPr>
        <w:t>Рэдвуд</w:t>
      </w:r>
      <w:proofErr w:type="spellEnd"/>
      <w:r w:rsidRPr="00F86A89">
        <w:rPr>
          <w:rFonts w:ascii="Times New Roman" w:eastAsia="PMingLiU" w:hAnsi="Times New Roman"/>
          <w:bCs/>
          <w:sz w:val="24"/>
          <w:szCs w:val="24"/>
        </w:rPr>
        <w:t xml:space="preserve"> Б., Шофер Ф., </w:t>
      </w:r>
      <w:proofErr w:type="spellStart"/>
      <w:r w:rsidRPr="00F86A89">
        <w:rPr>
          <w:rFonts w:ascii="Times New Roman" w:eastAsia="PMingLiU" w:hAnsi="Times New Roman"/>
          <w:bCs/>
          <w:sz w:val="24"/>
          <w:szCs w:val="24"/>
        </w:rPr>
        <w:t>Гаррэт</w:t>
      </w:r>
      <w:proofErr w:type="spellEnd"/>
      <w:r w:rsidRPr="00F86A89">
        <w:rPr>
          <w:rFonts w:ascii="Times New Roman" w:eastAsia="PMingLiU" w:hAnsi="Times New Roman"/>
          <w:bCs/>
          <w:sz w:val="24"/>
          <w:szCs w:val="24"/>
        </w:rPr>
        <w:t xml:space="preserve"> Б. 3D-печать. практическое руководство. – М.: ДМК Пресс, 2019. – 220 с.: ил.</w:t>
      </w:r>
    </w:p>
    <w:p w14:paraId="25A2332A" w14:textId="77777777" w:rsidR="008455A1" w:rsidRPr="00F86A89" w:rsidRDefault="00725266" w:rsidP="000F5919">
      <w:pPr>
        <w:numPr>
          <w:ilvl w:val="0"/>
          <w:numId w:val="52"/>
        </w:numPr>
        <w:spacing w:after="0"/>
        <w:ind w:left="0" w:firstLine="709"/>
        <w:contextualSpacing/>
        <w:jc w:val="both"/>
        <w:rPr>
          <w:rFonts w:ascii="Times New Roman" w:eastAsia="PMingLiU" w:hAnsi="Times New Roman"/>
          <w:bCs/>
          <w:sz w:val="24"/>
          <w:szCs w:val="24"/>
        </w:rPr>
      </w:pPr>
      <w:r w:rsidRPr="00F86A89">
        <w:rPr>
          <w:rFonts w:ascii="Times New Roman" w:hAnsi="Times New Roman"/>
          <w:sz w:val="24"/>
          <w:szCs w:val="24"/>
        </w:rPr>
        <w:t>Создание персонажей для анимации, видеоигр и книжной иллюстрации / [перевод с английского Э. Герасимчук]. — М. :Эксмо, 2021. — 304 с.</w:t>
      </w:r>
    </w:p>
    <w:p w14:paraId="5A919132" w14:textId="77777777" w:rsidR="008455A1" w:rsidRPr="00F86A89" w:rsidRDefault="00725266" w:rsidP="000F5919">
      <w:pPr>
        <w:numPr>
          <w:ilvl w:val="0"/>
          <w:numId w:val="52"/>
        </w:numPr>
        <w:spacing w:after="0"/>
        <w:ind w:left="0" w:firstLine="709"/>
        <w:contextualSpacing/>
        <w:jc w:val="both"/>
        <w:rPr>
          <w:rFonts w:ascii="Times New Roman" w:eastAsia="PMingLiU" w:hAnsi="Times New Roman"/>
          <w:bCs/>
          <w:sz w:val="24"/>
          <w:szCs w:val="24"/>
        </w:rPr>
      </w:pPr>
      <w:r w:rsidRPr="00F86A89">
        <w:rPr>
          <w:rFonts w:ascii="Times New Roman" w:eastAsia="PMingLiU" w:hAnsi="Times New Roman"/>
          <w:bCs/>
          <w:sz w:val="24"/>
          <w:szCs w:val="24"/>
        </w:rPr>
        <w:t>Уильямс, Ричард. Аниматор: набор для выживания. Секреты и методы создания анимации, 3</w:t>
      </w:r>
      <w:r w:rsidRPr="00F86A89">
        <w:rPr>
          <w:rFonts w:ascii="Times New Roman" w:eastAsia="PMingLiU" w:hAnsi="Times New Roman"/>
          <w:bCs/>
          <w:sz w:val="24"/>
          <w:szCs w:val="24"/>
          <w:lang w:val="en-US"/>
        </w:rPr>
        <w:t>D</w:t>
      </w:r>
      <w:r w:rsidRPr="00F86A89">
        <w:rPr>
          <w:rFonts w:ascii="Times New Roman" w:eastAsia="PMingLiU" w:hAnsi="Times New Roman"/>
          <w:bCs/>
          <w:sz w:val="24"/>
          <w:szCs w:val="24"/>
        </w:rPr>
        <w:t>-графики и компьютерных игр. – М.: Эксмо, 2020. – 392 с., ил.</w:t>
      </w:r>
    </w:p>
    <w:p w14:paraId="1D7C1B2F" w14:textId="77777777" w:rsidR="008455A1" w:rsidRPr="00F86A89" w:rsidRDefault="00725266" w:rsidP="000F5919">
      <w:pPr>
        <w:numPr>
          <w:ilvl w:val="0"/>
          <w:numId w:val="52"/>
        </w:numPr>
        <w:spacing w:after="0"/>
        <w:ind w:left="0" w:firstLine="709"/>
        <w:contextualSpacing/>
        <w:jc w:val="both"/>
        <w:rPr>
          <w:rFonts w:ascii="Times New Roman" w:eastAsia="PMingLiU" w:hAnsi="Times New Roman"/>
          <w:bCs/>
          <w:sz w:val="24"/>
          <w:szCs w:val="24"/>
        </w:rPr>
      </w:pPr>
      <w:proofErr w:type="spellStart"/>
      <w:r w:rsidRPr="00F86A89">
        <w:rPr>
          <w:rFonts w:ascii="Times New Roman" w:eastAsia="PMingLiU" w:hAnsi="Times New Roman"/>
          <w:bCs/>
          <w:sz w:val="24"/>
          <w:szCs w:val="24"/>
        </w:rPr>
        <w:t>Хуркман</w:t>
      </w:r>
      <w:proofErr w:type="spellEnd"/>
      <w:r w:rsidRPr="00F86A89">
        <w:rPr>
          <w:rFonts w:ascii="Times New Roman" w:eastAsia="PMingLiU" w:hAnsi="Times New Roman"/>
          <w:bCs/>
          <w:sz w:val="24"/>
          <w:szCs w:val="24"/>
        </w:rPr>
        <w:t xml:space="preserve"> А. </w:t>
      </w:r>
      <w:proofErr w:type="spellStart"/>
      <w:r w:rsidRPr="00F86A89">
        <w:rPr>
          <w:rFonts w:ascii="Times New Roman" w:eastAsia="PMingLiU" w:hAnsi="Times New Roman"/>
          <w:bCs/>
          <w:sz w:val="24"/>
          <w:szCs w:val="24"/>
        </w:rPr>
        <w:t>В.Цветокоррекция</w:t>
      </w:r>
      <w:proofErr w:type="spellEnd"/>
      <w:r w:rsidRPr="00F86A89">
        <w:rPr>
          <w:rFonts w:ascii="Times New Roman" w:eastAsia="PMingLiU" w:hAnsi="Times New Roman"/>
          <w:bCs/>
          <w:sz w:val="24"/>
          <w:szCs w:val="24"/>
        </w:rPr>
        <w:t>. кинопроизводство и видео. – М.: ДМК Пресс, 2019. – 758 с.</w:t>
      </w:r>
    </w:p>
    <w:p w14:paraId="3D2BA2C1" w14:textId="77777777" w:rsidR="008455A1" w:rsidRPr="00F86A89" w:rsidRDefault="00725266" w:rsidP="000F5919">
      <w:pPr>
        <w:numPr>
          <w:ilvl w:val="0"/>
          <w:numId w:val="52"/>
        </w:numPr>
        <w:spacing w:after="0"/>
        <w:ind w:left="0" w:firstLine="709"/>
        <w:contextualSpacing/>
        <w:jc w:val="both"/>
        <w:rPr>
          <w:rFonts w:ascii="Times New Roman" w:eastAsia="PMingLiU" w:hAnsi="Times New Roman"/>
          <w:bCs/>
          <w:sz w:val="24"/>
          <w:szCs w:val="24"/>
        </w:rPr>
      </w:pPr>
      <w:r w:rsidRPr="00F86A89">
        <w:rPr>
          <w:rFonts w:ascii="Times New Roman" w:eastAsia="PMingLiU" w:hAnsi="Times New Roman"/>
          <w:bCs/>
          <w:sz w:val="24"/>
          <w:szCs w:val="24"/>
        </w:rPr>
        <w:t xml:space="preserve">Цифровая живопись в Photoshop для начинающих / И. </w:t>
      </w:r>
      <w:proofErr w:type="spellStart"/>
      <w:r w:rsidRPr="00F86A89">
        <w:rPr>
          <w:rFonts w:ascii="Times New Roman" w:eastAsia="PMingLiU" w:hAnsi="Times New Roman"/>
          <w:bCs/>
          <w:sz w:val="24"/>
          <w:szCs w:val="24"/>
        </w:rPr>
        <w:t>БазанЛацкано</w:t>
      </w:r>
      <w:proofErr w:type="spellEnd"/>
      <w:r w:rsidRPr="00F86A89">
        <w:rPr>
          <w:rFonts w:ascii="Times New Roman" w:eastAsia="PMingLiU" w:hAnsi="Times New Roman"/>
          <w:bCs/>
          <w:sz w:val="24"/>
          <w:szCs w:val="24"/>
        </w:rPr>
        <w:t xml:space="preserve">, Д. </w:t>
      </w:r>
      <w:proofErr w:type="spellStart"/>
      <w:r w:rsidRPr="00F86A89">
        <w:rPr>
          <w:rFonts w:ascii="Times New Roman" w:eastAsia="PMingLiU" w:hAnsi="Times New Roman"/>
          <w:bCs/>
          <w:sz w:val="24"/>
          <w:szCs w:val="24"/>
        </w:rPr>
        <w:t>Неймейстер</w:t>
      </w:r>
      <w:proofErr w:type="spellEnd"/>
      <w:r w:rsidRPr="00F86A89">
        <w:rPr>
          <w:rFonts w:ascii="Times New Roman" w:eastAsia="PMingLiU" w:hAnsi="Times New Roman"/>
          <w:bCs/>
          <w:sz w:val="24"/>
          <w:szCs w:val="24"/>
        </w:rPr>
        <w:t xml:space="preserve">, А. </w:t>
      </w:r>
      <w:proofErr w:type="spellStart"/>
      <w:r w:rsidRPr="00F86A89">
        <w:rPr>
          <w:rFonts w:ascii="Times New Roman" w:eastAsia="PMingLiU" w:hAnsi="Times New Roman"/>
          <w:bCs/>
          <w:sz w:val="24"/>
          <w:szCs w:val="24"/>
        </w:rPr>
        <w:t>Занд</w:t>
      </w:r>
      <w:proofErr w:type="spellEnd"/>
      <w:r w:rsidRPr="00F86A89">
        <w:rPr>
          <w:rFonts w:ascii="Times New Roman" w:eastAsia="PMingLiU" w:hAnsi="Times New Roman"/>
          <w:bCs/>
          <w:sz w:val="24"/>
          <w:szCs w:val="24"/>
        </w:rPr>
        <w:t xml:space="preserve"> и др. – М.: ДМК Пресс, 2021. – 320 с.: ил.</w:t>
      </w:r>
    </w:p>
    <w:p w14:paraId="4E0FA74B" w14:textId="77777777" w:rsidR="008455A1" w:rsidRPr="00F86A89" w:rsidRDefault="00725266" w:rsidP="000F5919">
      <w:pPr>
        <w:numPr>
          <w:ilvl w:val="0"/>
          <w:numId w:val="52"/>
        </w:numPr>
        <w:spacing w:after="0"/>
        <w:ind w:left="0" w:firstLine="709"/>
        <w:contextualSpacing/>
        <w:jc w:val="both"/>
        <w:rPr>
          <w:rFonts w:ascii="Times New Roman" w:eastAsia="PMingLiU" w:hAnsi="Times New Roman"/>
          <w:bCs/>
          <w:sz w:val="24"/>
          <w:szCs w:val="24"/>
        </w:rPr>
      </w:pPr>
      <w:r w:rsidRPr="00F86A89">
        <w:rPr>
          <w:rFonts w:ascii="Times New Roman" w:eastAsia="PMingLiU" w:hAnsi="Times New Roman"/>
          <w:bCs/>
          <w:sz w:val="24"/>
          <w:szCs w:val="24"/>
        </w:rPr>
        <w:t>Чехлов Д.А.</w:t>
      </w:r>
      <w:r w:rsidRPr="00F86A89">
        <w:rPr>
          <w:rFonts w:ascii="Times New Roman" w:eastAsia="PMingLiU" w:hAnsi="Times New Roman"/>
          <w:bCs/>
          <w:sz w:val="24"/>
          <w:szCs w:val="24"/>
          <w:lang w:val="en-US"/>
        </w:rPr>
        <w:t>V</w:t>
      </w:r>
      <w:r w:rsidRPr="00F86A89">
        <w:rPr>
          <w:rFonts w:ascii="Times New Roman" w:eastAsia="PMingLiU" w:hAnsi="Times New Roman"/>
          <w:bCs/>
          <w:sz w:val="24"/>
          <w:szCs w:val="24"/>
        </w:rPr>
        <w:t>-</w:t>
      </w:r>
      <w:r w:rsidRPr="00F86A89">
        <w:rPr>
          <w:rFonts w:ascii="Times New Roman" w:eastAsia="PMingLiU" w:hAnsi="Times New Roman"/>
          <w:bCs/>
          <w:sz w:val="24"/>
          <w:szCs w:val="24"/>
          <w:lang w:val="en-US"/>
        </w:rPr>
        <w:t>Ray</w:t>
      </w:r>
      <w:r w:rsidRPr="00F86A89">
        <w:rPr>
          <w:rFonts w:ascii="Times New Roman" w:eastAsia="PMingLiU" w:hAnsi="Times New Roman"/>
          <w:bCs/>
          <w:sz w:val="24"/>
          <w:szCs w:val="24"/>
        </w:rPr>
        <w:t xml:space="preserve"> для </w:t>
      </w:r>
      <w:proofErr w:type="spellStart"/>
      <w:r w:rsidRPr="00F86A89">
        <w:rPr>
          <w:rFonts w:ascii="Times New Roman" w:eastAsia="PMingLiU" w:hAnsi="Times New Roman"/>
          <w:bCs/>
          <w:sz w:val="24"/>
          <w:szCs w:val="24"/>
          <w:lang w:val="en-US"/>
        </w:rPr>
        <w:t>AutodeskMaya</w:t>
      </w:r>
      <w:proofErr w:type="spellEnd"/>
      <w:r w:rsidRPr="00F86A89">
        <w:rPr>
          <w:rFonts w:ascii="Times New Roman" w:eastAsia="PMingLiU" w:hAnsi="Times New Roman"/>
          <w:bCs/>
          <w:sz w:val="24"/>
          <w:szCs w:val="24"/>
        </w:rPr>
        <w:t>. Руководство по визуализации. – М.: ДМК Пресс, 2020. – 808 с.</w:t>
      </w:r>
    </w:p>
    <w:p w14:paraId="4991D8A3" w14:textId="77777777" w:rsidR="008455A1" w:rsidRDefault="008455A1" w:rsidP="0068280F">
      <w:pPr>
        <w:spacing w:after="0"/>
        <w:ind w:firstLine="709"/>
        <w:rPr>
          <w:b/>
        </w:rPr>
      </w:pPr>
    </w:p>
    <w:p w14:paraId="7B30D0BC" w14:textId="77777777" w:rsidR="008455A1" w:rsidRDefault="00725266" w:rsidP="0068280F">
      <w:pPr>
        <w:suppressAutoHyphens/>
        <w:spacing w:after="0"/>
        <w:ind w:firstLine="709"/>
        <w:contextualSpacing/>
        <w:rPr>
          <w:rFonts w:ascii="Times New Roman" w:hAnsi="Times New Roman"/>
          <w:bCs/>
          <w:i/>
          <w:sz w:val="24"/>
          <w:szCs w:val="24"/>
        </w:rPr>
      </w:pPr>
      <w:r>
        <w:rPr>
          <w:rFonts w:ascii="Times New Roman" w:hAnsi="Times New Roman"/>
          <w:b/>
          <w:bCs/>
          <w:sz w:val="24"/>
          <w:szCs w:val="24"/>
        </w:rPr>
        <w:t>3.2.2. Дополнительные источники</w:t>
      </w:r>
    </w:p>
    <w:p w14:paraId="1AC4AF3D" w14:textId="77777777" w:rsidR="008455A1" w:rsidRPr="00E42796" w:rsidRDefault="00725266" w:rsidP="000F5919">
      <w:pPr>
        <w:pStyle w:val="aff7"/>
        <w:numPr>
          <w:ilvl w:val="0"/>
          <w:numId w:val="260"/>
        </w:numPr>
        <w:tabs>
          <w:tab w:val="left" w:pos="993"/>
        </w:tabs>
        <w:spacing w:after="0"/>
        <w:ind w:left="0" w:firstLine="567"/>
        <w:contextualSpacing/>
        <w:rPr>
          <w:rFonts w:eastAsia="PMingLiU"/>
          <w:bCs/>
        </w:rPr>
      </w:pPr>
      <w:proofErr w:type="spellStart"/>
      <w:r w:rsidRPr="00E42796">
        <w:rPr>
          <w:rFonts w:eastAsia="PMingLiU"/>
          <w:bCs/>
        </w:rPr>
        <w:t>Аббасов</w:t>
      </w:r>
      <w:proofErr w:type="spellEnd"/>
      <w:r w:rsidRPr="00E42796">
        <w:rPr>
          <w:rFonts w:eastAsia="PMingLiU"/>
          <w:bCs/>
        </w:rPr>
        <w:t xml:space="preserve"> </w:t>
      </w:r>
      <w:proofErr w:type="spellStart"/>
      <w:r w:rsidRPr="00E42796">
        <w:rPr>
          <w:rFonts w:eastAsia="PMingLiU"/>
          <w:bCs/>
        </w:rPr>
        <w:t>И.Б.Визуальное</w:t>
      </w:r>
      <w:proofErr w:type="spellEnd"/>
      <w:r w:rsidRPr="00E42796">
        <w:rPr>
          <w:rFonts w:eastAsia="PMingLiU"/>
          <w:bCs/>
        </w:rPr>
        <w:t xml:space="preserve"> восприятие. – М.: ДМК Пресс, 2016. – 136 с.: ил.</w:t>
      </w:r>
    </w:p>
    <w:p w14:paraId="06838337" w14:textId="77777777" w:rsidR="008455A1" w:rsidRPr="00E42796" w:rsidRDefault="00725266" w:rsidP="000F5919">
      <w:pPr>
        <w:pStyle w:val="aff7"/>
        <w:numPr>
          <w:ilvl w:val="0"/>
          <w:numId w:val="260"/>
        </w:numPr>
        <w:tabs>
          <w:tab w:val="left" w:pos="993"/>
        </w:tabs>
        <w:spacing w:after="0"/>
        <w:ind w:left="0" w:firstLine="567"/>
        <w:contextualSpacing/>
        <w:rPr>
          <w:rFonts w:eastAsia="PMingLiU"/>
          <w:bCs/>
        </w:rPr>
      </w:pPr>
      <w:r w:rsidRPr="00E42796">
        <w:rPr>
          <w:rFonts w:eastAsia="PMingLiU"/>
          <w:bCs/>
        </w:rPr>
        <w:t>Майкл Ласло. Вычислительная геометрия и компьютерная графика на С++.–М.: БИНОМ, 1997.</w:t>
      </w:r>
    </w:p>
    <w:p w14:paraId="7E4D9677" w14:textId="77777777" w:rsidR="008455A1" w:rsidRPr="00E42796" w:rsidRDefault="00725266" w:rsidP="000F5919">
      <w:pPr>
        <w:pStyle w:val="aff7"/>
        <w:numPr>
          <w:ilvl w:val="0"/>
          <w:numId w:val="260"/>
        </w:numPr>
        <w:tabs>
          <w:tab w:val="left" w:pos="993"/>
        </w:tabs>
        <w:spacing w:after="0"/>
        <w:ind w:left="0" w:firstLine="567"/>
        <w:contextualSpacing/>
        <w:jc w:val="both"/>
        <w:rPr>
          <w:rFonts w:eastAsia="PMingLiU"/>
          <w:bCs/>
        </w:rPr>
      </w:pPr>
      <w:r w:rsidRPr="00E42796">
        <w:rPr>
          <w:rFonts w:eastAsia="PMingLiU"/>
          <w:bCs/>
        </w:rPr>
        <w:t xml:space="preserve">Райт, Джин Энн. Анимация от А до Я. От сценария до зрителя = Animation. </w:t>
      </w:r>
      <w:proofErr w:type="spellStart"/>
      <w:r w:rsidRPr="00E42796">
        <w:rPr>
          <w:rFonts w:eastAsia="PMingLiU"/>
          <w:bCs/>
        </w:rPr>
        <w:t>WritingandDevelopment</w:t>
      </w:r>
      <w:proofErr w:type="spellEnd"/>
      <w:r w:rsidRPr="00E42796">
        <w:rPr>
          <w:rFonts w:eastAsia="PMingLiU"/>
          <w:bCs/>
        </w:rPr>
        <w:t xml:space="preserve">: методические указания / Джин Энн Райт; Пер. М.Л. </w:t>
      </w:r>
      <w:proofErr w:type="spellStart"/>
      <w:r w:rsidRPr="00E42796">
        <w:rPr>
          <w:rFonts w:eastAsia="PMingLiU"/>
          <w:bCs/>
        </w:rPr>
        <w:t>Теракопян</w:t>
      </w:r>
      <w:proofErr w:type="spellEnd"/>
      <w:r w:rsidRPr="00E42796">
        <w:rPr>
          <w:rFonts w:eastAsia="PMingLiU"/>
          <w:bCs/>
        </w:rPr>
        <w:t xml:space="preserve">, Ред. В.М. </w:t>
      </w:r>
      <w:proofErr w:type="spellStart"/>
      <w:r w:rsidRPr="00E42796">
        <w:rPr>
          <w:rFonts w:eastAsia="PMingLiU"/>
          <w:bCs/>
        </w:rPr>
        <w:t>Монетов</w:t>
      </w:r>
      <w:proofErr w:type="spellEnd"/>
      <w:r w:rsidRPr="00E42796">
        <w:rPr>
          <w:rFonts w:eastAsia="PMingLiU"/>
          <w:bCs/>
        </w:rPr>
        <w:t xml:space="preserve">; </w:t>
      </w:r>
      <w:proofErr w:type="spellStart"/>
      <w:r w:rsidRPr="00E42796">
        <w:rPr>
          <w:rFonts w:eastAsia="PMingLiU"/>
          <w:bCs/>
        </w:rPr>
        <w:t>Гуманитарн.ин</w:t>
      </w:r>
      <w:proofErr w:type="spellEnd"/>
      <w:r w:rsidRPr="00E42796">
        <w:rPr>
          <w:rFonts w:eastAsia="PMingLiU"/>
          <w:bCs/>
        </w:rPr>
        <w:t xml:space="preserve">-т телевидения и </w:t>
      </w:r>
      <w:proofErr w:type="spellStart"/>
      <w:r w:rsidRPr="00E42796">
        <w:rPr>
          <w:rFonts w:eastAsia="PMingLiU"/>
          <w:bCs/>
        </w:rPr>
        <w:t>радиовещан.им.М.А.Литовчина</w:t>
      </w:r>
      <w:proofErr w:type="spellEnd"/>
      <w:r w:rsidRPr="00E42796">
        <w:rPr>
          <w:rFonts w:eastAsia="PMingLiU"/>
          <w:bCs/>
        </w:rPr>
        <w:t xml:space="preserve"> (Москва). – М.: ГИТР, 2006. - 351 с.</w:t>
      </w:r>
    </w:p>
    <w:p w14:paraId="019249FF" w14:textId="77777777" w:rsidR="008455A1" w:rsidRPr="00E42796" w:rsidRDefault="00725266" w:rsidP="000F5919">
      <w:pPr>
        <w:pStyle w:val="aff7"/>
        <w:numPr>
          <w:ilvl w:val="0"/>
          <w:numId w:val="260"/>
        </w:numPr>
        <w:tabs>
          <w:tab w:val="left" w:pos="993"/>
        </w:tabs>
        <w:spacing w:after="0"/>
        <w:ind w:left="0" w:firstLine="567"/>
        <w:contextualSpacing/>
        <w:rPr>
          <w:rFonts w:eastAsia="PMingLiU"/>
          <w:bCs/>
        </w:rPr>
      </w:pPr>
      <w:r w:rsidRPr="00E42796">
        <w:rPr>
          <w:rFonts w:eastAsia="PMingLiU"/>
          <w:bCs/>
        </w:rPr>
        <w:t>Роджерс Д., Адамс Дж. Математические основы компьютерной графики. – М.: Машиностроение, 1980.</w:t>
      </w:r>
    </w:p>
    <w:p w14:paraId="642D6B5D" w14:textId="77777777" w:rsidR="008455A1" w:rsidRPr="00E42796" w:rsidRDefault="00725266" w:rsidP="000F5919">
      <w:pPr>
        <w:pStyle w:val="aff7"/>
        <w:numPr>
          <w:ilvl w:val="0"/>
          <w:numId w:val="260"/>
        </w:numPr>
        <w:tabs>
          <w:tab w:val="left" w:pos="993"/>
        </w:tabs>
        <w:spacing w:after="0"/>
        <w:ind w:left="0" w:firstLine="567"/>
        <w:contextualSpacing/>
        <w:jc w:val="both"/>
        <w:rPr>
          <w:rFonts w:eastAsia="PMingLiU"/>
          <w:bCs/>
          <w:lang w:val="en-US"/>
        </w:rPr>
      </w:pPr>
      <w:r w:rsidRPr="00E42796">
        <w:rPr>
          <w:rFonts w:eastAsia="PMingLiU"/>
          <w:bCs/>
        </w:rPr>
        <w:t xml:space="preserve">Чехлов </w:t>
      </w:r>
      <w:proofErr w:type="spellStart"/>
      <w:r w:rsidRPr="00E42796">
        <w:rPr>
          <w:rFonts w:eastAsia="PMingLiU"/>
          <w:bCs/>
        </w:rPr>
        <w:t>Д.А.Визуализация</w:t>
      </w:r>
      <w:proofErr w:type="spellEnd"/>
      <w:r w:rsidRPr="00E42796">
        <w:rPr>
          <w:rFonts w:eastAsia="PMingLiU"/>
          <w:bCs/>
        </w:rPr>
        <w:t xml:space="preserve"> в </w:t>
      </w:r>
      <w:proofErr w:type="spellStart"/>
      <w:r w:rsidRPr="00E42796">
        <w:rPr>
          <w:rFonts w:eastAsia="PMingLiU"/>
          <w:bCs/>
          <w:lang w:val="en-US"/>
        </w:rPr>
        <w:t>AutodeskMayA</w:t>
      </w:r>
      <w:proofErr w:type="spellEnd"/>
      <w:r w:rsidRPr="00E42796">
        <w:rPr>
          <w:rFonts w:eastAsia="PMingLiU"/>
          <w:bCs/>
        </w:rPr>
        <w:t xml:space="preserve">. </w:t>
      </w:r>
      <w:r w:rsidRPr="00E42796">
        <w:rPr>
          <w:rFonts w:eastAsia="PMingLiU"/>
          <w:bCs/>
          <w:lang w:val="en-US"/>
        </w:rPr>
        <w:t xml:space="preserve">Mental Ray Renderer. – </w:t>
      </w:r>
      <w:proofErr w:type="gramStart"/>
      <w:r w:rsidRPr="00E42796">
        <w:rPr>
          <w:rFonts w:eastAsia="PMingLiU"/>
          <w:bCs/>
        </w:rPr>
        <w:t>М</w:t>
      </w:r>
      <w:r w:rsidRPr="00E42796">
        <w:rPr>
          <w:rFonts w:eastAsia="PMingLiU"/>
          <w:bCs/>
          <w:lang w:val="en-US"/>
        </w:rPr>
        <w:t>.:</w:t>
      </w:r>
      <w:proofErr w:type="spellStart"/>
      <w:r w:rsidRPr="00E42796">
        <w:rPr>
          <w:rFonts w:eastAsia="PMingLiU"/>
          <w:bCs/>
        </w:rPr>
        <w:t>ДМКПресс</w:t>
      </w:r>
      <w:proofErr w:type="spellEnd"/>
      <w:proofErr w:type="gramEnd"/>
      <w:r w:rsidRPr="00E42796">
        <w:rPr>
          <w:rFonts w:eastAsia="PMingLiU"/>
          <w:bCs/>
          <w:lang w:val="en-US"/>
        </w:rPr>
        <w:t xml:space="preserve">, 2015. – 696 </w:t>
      </w:r>
      <w:r w:rsidRPr="00E42796">
        <w:rPr>
          <w:rFonts w:eastAsia="PMingLiU"/>
          <w:bCs/>
        </w:rPr>
        <w:t>с</w:t>
      </w:r>
      <w:r w:rsidRPr="00E42796">
        <w:rPr>
          <w:rFonts w:eastAsia="PMingLiU"/>
          <w:bCs/>
          <w:lang w:val="en-US"/>
        </w:rPr>
        <w:t>.</w:t>
      </w:r>
    </w:p>
    <w:p w14:paraId="3D7CC3AD" w14:textId="0776799A" w:rsidR="008455A1" w:rsidRPr="00E42796" w:rsidRDefault="00725266" w:rsidP="000F5919">
      <w:pPr>
        <w:pStyle w:val="aff7"/>
        <w:numPr>
          <w:ilvl w:val="0"/>
          <w:numId w:val="260"/>
        </w:numPr>
        <w:tabs>
          <w:tab w:val="left" w:pos="993"/>
        </w:tabs>
        <w:spacing w:after="0"/>
        <w:ind w:left="0" w:firstLine="567"/>
        <w:contextualSpacing/>
        <w:rPr>
          <w:rFonts w:eastAsia="PMingLiU"/>
          <w:bCs/>
        </w:rPr>
      </w:pPr>
      <w:proofErr w:type="spellStart"/>
      <w:r w:rsidRPr="00E42796">
        <w:rPr>
          <w:rFonts w:eastAsia="PMingLiU"/>
          <w:bCs/>
        </w:rPr>
        <w:t>Шикин</w:t>
      </w:r>
      <w:proofErr w:type="spellEnd"/>
      <w:r w:rsidRPr="00E42796">
        <w:rPr>
          <w:rFonts w:eastAsia="PMingLiU"/>
          <w:bCs/>
        </w:rPr>
        <w:t xml:space="preserve"> Е.В., Боресков А.В. Компьютерная графика. Динамика, реалистические изображения. –</w:t>
      </w:r>
      <w:r w:rsidR="0001469C" w:rsidRPr="00E42796">
        <w:rPr>
          <w:rFonts w:eastAsia="PMingLiU"/>
          <w:bCs/>
        </w:rPr>
        <w:t xml:space="preserve"> </w:t>
      </w:r>
      <w:r w:rsidRPr="00E42796">
        <w:rPr>
          <w:rFonts w:eastAsia="PMingLiU"/>
          <w:bCs/>
        </w:rPr>
        <w:t>М.: Диалог-МИФИ, 1995.</w:t>
      </w:r>
    </w:p>
    <w:p w14:paraId="766B9092" w14:textId="77777777" w:rsidR="008455A1" w:rsidRPr="00E42796" w:rsidRDefault="00725266" w:rsidP="000F5919">
      <w:pPr>
        <w:pStyle w:val="aff7"/>
        <w:numPr>
          <w:ilvl w:val="0"/>
          <w:numId w:val="260"/>
        </w:numPr>
        <w:tabs>
          <w:tab w:val="left" w:pos="993"/>
        </w:tabs>
        <w:spacing w:after="0"/>
        <w:ind w:left="0" w:firstLine="567"/>
        <w:contextualSpacing/>
        <w:rPr>
          <w:rFonts w:eastAsia="PMingLiU"/>
          <w:bCs/>
        </w:rPr>
      </w:pPr>
      <w:proofErr w:type="spellStart"/>
      <w:r w:rsidRPr="00E42796">
        <w:rPr>
          <w:rFonts w:eastAsia="PMingLiU"/>
          <w:bCs/>
        </w:rPr>
        <w:t>Шикин</w:t>
      </w:r>
      <w:proofErr w:type="spellEnd"/>
      <w:r w:rsidRPr="00E42796">
        <w:rPr>
          <w:rFonts w:eastAsia="PMingLiU"/>
          <w:bCs/>
        </w:rPr>
        <w:t xml:space="preserve"> Е.В., Боресков А.В. Компьютерная графика. Полигональные модели. – М.: Диалог-МИФИ, 2000.</w:t>
      </w:r>
    </w:p>
    <w:p w14:paraId="1796313F" w14:textId="77777777" w:rsidR="008455A1" w:rsidRPr="00E42796" w:rsidRDefault="00725266" w:rsidP="000F5919">
      <w:pPr>
        <w:pStyle w:val="htmllist"/>
        <w:numPr>
          <w:ilvl w:val="0"/>
          <w:numId w:val="260"/>
        </w:numPr>
        <w:tabs>
          <w:tab w:val="left" w:pos="993"/>
        </w:tabs>
        <w:spacing w:line="276" w:lineRule="auto"/>
        <w:ind w:left="0" w:firstLine="567"/>
        <w:rPr>
          <w:bCs/>
        </w:rPr>
      </w:pPr>
      <w:r w:rsidRPr="00E42796">
        <w:rPr>
          <w:bCs/>
        </w:rPr>
        <w:t xml:space="preserve">Дизайнерский форум [Электронный ресурс]. – URL: </w:t>
      </w:r>
      <w:hyperlink r:id="rId16" w:history="1">
        <w:r w:rsidRPr="00E42796">
          <w:rPr>
            <w:rStyle w:val="60"/>
            <w:rFonts w:ascii="Times New Roman" w:hAnsi="Times New Roman"/>
            <w:b w:val="0"/>
            <w:sz w:val="24"/>
            <w:szCs w:val="24"/>
          </w:rPr>
          <w:t>http://designforum.ru</w:t>
        </w:r>
        <w:r w:rsidRPr="00E42796">
          <w:rPr>
            <w:rStyle w:val="60"/>
            <w:rFonts w:ascii="Times New Roman" w:hAnsi="Times New Roman"/>
            <w:bCs w:val="0"/>
            <w:sz w:val="24"/>
            <w:szCs w:val="24"/>
          </w:rPr>
          <w:t>/</w:t>
        </w:r>
      </w:hyperlink>
    </w:p>
    <w:p w14:paraId="77EBE944" w14:textId="61620882" w:rsidR="008455A1" w:rsidRPr="00E42796" w:rsidRDefault="00725266" w:rsidP="000F5919">
      <w:pPr>
        <w:pStyle w:val="htmllist"/>
        <w:numPr>
          <w:ilvl w:val="0"/>
          <w:numId w:val="260"/>
        </w:numPr>
        <w:tabs>
          <w:tab w:val="left" w:pos="993"/>
        </w:tabs>
        <w:spacing w:line="276" w:lineRule="auto"/>
        <w:ind w:left="0" w:firstLine="567"/>
        <w:rPr>
          <w:bCs/>
        </w:rPr>
      </w:pPr>
      <w:r w:rsidRPr="00E42796">
        <w:rPr>
          <w:bCs/>
        </w:rPr>
        <w:t>НОУ ИНТУИТ.</w:t>
      </w:r>
      <w:r w:rsidR="0001469C" w:rsidRPr="00E42796">
        <w:rPr>
          <w:bCs/>
        </w:rPr>
        <w:t xml:space="preserve"> </w:t>
      </w:r>
      <w:r w:rsidRPr="00E42796">
        <w:rPr>
          <w:bCs/>
        </w:rPr>
        <w:t xml:space="preserve">Основы работы в </w:t>
      </w:r>
      <w:proofErr w:type="spellStart"/>
      <w:r w:rsidRPr="00E42796">
        <w:rPr>
          <w:bCs/>
        </w:rPr>
        <w:t>AdobePhotoshop</w:t>
      </w:r>
      <w:proofErr w:type="spellEnd"/>
      <w:r w:rsidRPr="00E42796">
        <w:rPr>
          <w:bCs/>
        </w:rPr>
        <w:t xml:space="preserve"> CS5 [Электронный ресурс]. – URL: http://www.intuit.ru/studies/courses/2310/610/lecture/13239 </w:t>
      </w:r>
    </w:p>
    <w:p w14:paraId="3060DC6D" w14:textId="77777777" w:rsidR="008455A1" w:rsidRPr="00E42796" w:rsidRDefault="00725266" w:rsidP="000F5919">
      <w:pPr>
        <w:pStyle w:val="htmllist"/>
        <w:numPr>
          <w:ilvl w:val="0"/>
          <w:numId w:val="260"/>
        </w:numPr>
        <w:tabs>
          <w:tab w:val="left" w:pos="993"/>
        </w:tabs>
        <w:spacing w:line="276" w:lineRule="auto"/>
        <w:ind w:left="0" w:firstLine="567"/>
        <w:rPr>
          <w:bCs/>
        </w:rPr>
      </w:pPr>
      <w:r w:rsidRPr="00E42796">
        <w:rPr>
          <w:bCs/>
        </w:rPr>
        <w:t xml:space="preserve">Сайт про логотипы и дизайн [Электронный ресурс]. – URL: </w:t>
      </w:r>
      <w:hyperlink r:id="rId17" w:history="1">
        <w:r w:rsidRPr="00E42796">
          <w:rPr>
            <w:rStyle w:val="60"/>
            <w:rFonts w:ascii="Times New Roman" w:hAnsi="Times New Roman"/>
            <w:b w:val="0"/>
            <w:sz w:val="24"/>
            <w:szCs w:val="24"/>
          </w:rPr>
          <w:t>http://abduzeedo.com/</w:t>
        </w:r>
      </w:hyperlink>
    </w:p>
    <w:p w14:paraId="0EF50BDB" w14:textId="77777777" w:rsidR="008455A1" w:rsidRPr="00E42796" w:rsidRDefault="00725266" w:rsidP="000F5919">
      <w:pPr>
        <w:pStyle w:val="htmllist"/>
        <w:numPr>
          <w:ilvl w:val="0"/>
          <w:numId w:val="260"/>
        </w:numPr>
        <w:tabs>
          <w:tab w:val="left" w:pos="993"/>
        </w:tabs>
        <w:spacing w:line="276" w:lineRule="auto"/>
        <w:ind w:left="0" w:firstLine="567"/>
        <w:rPr>
          <w:b/>
        </w:rPr>
      </w:pPr>
      <w:r w:rsidRPr="00E42796">
        <w:rPr>
          <w:bCs/>
        </w:rPr>
        <w:t>Уроки по Блендер [Электронный ресурс]. – URL:</w:t>
      </w:r>
      <w:hyperlink r:id="rId18" w:history="1">
        <w:r w:rsidRPr="00E42796">
          <w:rPr>
            <w:rStyle w:val="60"/>
            <w:rFonts w:ascii="Times New Roman" w:hAnsi="Times New Roman"/>
            <w:b w:val="0"/>
            <w:sz w:val="24"/>
            <w:szCs w:val="24"/>
          </w:rPr>
          <w:t>http://www.blender3d.com.ua</w:t>
        </w:r>
      </w:hyperlink>
    </w:p>
    <w:p w14:paraId="69D48442" w14:textId="77777777" w:rsidR="008455A1" w:rsidRPr="00E42796" w:rsidRDefault="00725266" w:rsidP="000F5919">
      <w:pPr>
        <w:pStyle w:val="htmllist"/>
        <w:numPr>
          <w:ilvl w:val="0"/>
          <w:numId w:val="260"/>
        </w:numPr>
        <w:tabs>
          <w:tab w:val="left" w:pos="993"/>
        </w:tabs>
        <w:spacing w:line="276" w:lineRule="auto"/>
        <w:ind w:left="0" w:firstLine="567"/>
        <w:rPr>
          <w:bCs/>
        </w:rPr>
      </w:pPr>
      <w:r w:rsidRPr="00E42796">
        <w:rPr>
          <w:bCs/>
        </w:rPr>
        <w:t xml:space="preserve">Уроки и новости по 3d моделированию в программе </w:t>
      </w:r>
      <w:proofErr w:type="spellStart"/>
      <w:r w:rsidRPr="00E42796">
        <w:rPr>
          <w:bCs/>
        </w:rPr>
        <w:t>Blender</w:t>
      </w:r>
      <w:proofErr w:type="spellEnd"/>
      <w:r w:rsidRPr="00E42796">
        <w:rPr>
          <w:bCs/>
        </w:rPr>
        <w:t xml:space="preserve"> 3D [Электронный ресурс]. – URL: 12 http://www.3d-blender.ru</w:t>
      </w:r>
    </w:p>
    <w:p w14:paraId="18E2BE8E" w14:textId="35B68B48" w:rsidR="008455A1" w:rsidRDefault="008455A1" w:rsidP="0068280F">
      <w:pPr>
        <w:spacing w:after="0"/>
        <w:rPr>
          <w:rFonts w:ascii="Times New Roman" w:hAnsi="Times New Roman"/>
          <w:b/>
          <w:bCs/>
          <w:kern w:val="32"/>
          <w:sz w:val="24"/>
          <w:szCs w:val="24"/>
        </w:rPr>
      </w:pPr>
    </w:p>
    <w:p w14:paraId="4DB51A9D" w14:textId="77777777" w:rsidR="008455A1" w:rsidRDefault="00725266">
      <w:pPr>
        <w:pStyle w:val="1"/>
        <w:jc w:val="center"/>
        <w:rPr>
          <w:rFonts w:ascii="Times New Roman" w:hAnsi="Times New Roman"/>
          <w:sz w:val="24"/>
          <w:szCs w:val="24"/>
        </w:rPr>
      </w:pPr>
      <w:bookmarkStart w:id="1435" w:name="_Toc130484291"/>
      <w:bookmarkStart w:id="1436" w:name="_Toc130488639"/>
      <w:bookmarkStart w:id="1437" w:name="_Toc130490172"/>
      <w:bookmarkStart w:id="1438" w:name="_Toc130549021"/>
      <w:r>
        <w:rPr>
          <w:rFonts w:ascii="Times New Roman" w:hAnsi="Times New Roman"/>
          <w:sz w:val="24"/>
          <w:szCs w:val="24"/>
        </w:rPr>
        <w:t xml:space="preserve">4. КОНТРОЛЬ И ОЦЕНКА РЕЗУЛЬТАТОВ ОСВОЕНИЯ </w:t>
      </w:r>
      <w:r>
        <w:rPr>
          <w:rFonts w:ascii="Times New Roman" w:hAnsi="Times New Roman"/>
          <w:sz w:val="24"/>
          <w:szCs w:val="24"/>
        </w:rPr>
        <w:br/>
        <w:t>ПРОФЕССИОНАЛЬНОГО МОДУЛЯ</w:t>
      </w:r>
      <w:bookmarkEnd w:id="1435"/>
      <w:bookmarkEnd w:id="1436"/>
      <w:bookmarkEnd w:id="1437"/>
      <w:bookmarkEnd w:id="1438"/>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3118"/>
        <w:gridCol w:w="3402"/>
      </w:tblGrid>
      <w:tr w:rsidR="008455A1" w:rsidRPr="00F86A89" w14:paraId="62C67DA9" w14:textId="77777777" w:rsidTr="00A57798">
        <w:tc>
          <w:tcPr>
            <w:tcW w:w="3006" w:type="dxa"/>
            <w:vAlign w:val="center"/>
          </w:tcPr>
          <w:p w14:paraId="37CAC863" w14:textId="77777777" w:rsidR="008455A1" w:rsidRPr="00F86A89" w:rsidRDefault="00725266" w:rsidP="00F86A89">
            <w:pPr>
              <w:suppressAutoHyphens/>
              <w:jc w:val="center"/>
              <w:rPr>
                <w:rFonts w:ascii="Times New Roman" w:eastAsia="PMingLiU" w:hAnsi="Times New Roman"/>
                <w:sz w:val="24"/>
                <w:szCs w:val="24"/>
              </w:rPr>
            </w:pPr>
            <w:r w:rsidRPr="00F86A89">
              <w:rPr>
                <w:rFonts w:ascii="Times New Roman" w:eastAsia="PMingLiU" w:hAnsi="Times New Roman"/>
                <w:sz w:val="24"/>
                <w:szCs w:val="24"/>
              </w:rPr>
              <w:t>Код и наименование профессиональных и общих компетенций, формируемых в рамках модуля</w:t>
            </w:r>
          </w:p>
        </w:tc>
        <w:tc>
          <w:tcPr>
            <w:tcW w:w="3118" w:type="dxa"/>
            <w:vAlign w:val="center"/>
          </w:tcPr>
          <w:p w14:paraId="79763F26" w14:textId="77777777" w:rsidR="008455A1" w:rsidRPr="00F86A89" w:rsidRDefault="00725266" w:rsidP="00F86A89">
            <w:pPr>
              <w:suppressAutoHyphens/>
              <w:jc w:val="center"/>
              <w:rPr>
                <w:rFonts w:ascii="Times New Roman" w:eastAsia="PMingLiU" w:hAnsi="Times New Roman"/>
                <w:sz w:val="24"/>
                <w:szCs w:val="24"/>
              </w:rPr>
            </w:pPr>
            <w:r w:rsidRPr="00F86A89">
              <w:rPr>
                <w:rFonts w:ascii="Times New Roman" w:eastAsia="PMingLiU" w:hAnsi="Times New Roman"/>
                <w:sz w:val="24"/>
                <w:szCs w:val="24"/>
              </w:rPr>
              <w:t>Критерии оценки</w:t>
            </w:r>
          </w:p>
        </w:tc>
        <w:tc>
          <w:tcPr>
            <w:tcW w:w="3402" w:type="dxa"/>
            <w:vAlign w:val="center"/>
          </w:tcPr>
          <w:p w14:paraId="4861960E" w14:textId="77777777" w:rsidR="008455A1" w:rsidRPr="00F86A89" w:rsidRDefault="00725266" w:rsidP="00F86A89">
            <w:pPr>
              <w:jc w:val="center"/>
              <w:rPr>
                <w:rFonts w:ascii="Times New Roman" w:eastAsia="PMingLiU" w:hAnsi="Times New Roman"/>
                <w:sz w:val="24"/>
                <w:szCs w:val="24"/>
              </w:rPr>
            </w:pPr>
            <w:r w:rsidRPr="00F86A89">
              <w:rPr>
                <w:rFonts w:ascii="Times New Roman" w:eastAsia="PMingLiU" w:hAnsi="Times New Roman"/>
                <w:sz w:val="24"/>
                <w:szCs w:val="24"/>
              </w:rPr>
              <w:t>Методы оценки</w:t>
            </w:r>
          </w:p>
        </w:tc>
      </w:tr>
      <w:tr w:rsidR="008455A1" w:rsidRPr="00F86A89" w14:paraId="5900EA15" w14:textId="77777777" w:rsidTr="00A57798">
        <w:trPr>
          <w:trHeight w:val="698"/>
        </w:trPr>
        <w:tc>
          <w:tcPr>
            <w:tcW w:w="3006" w:type="dxa"/>
          </w:tcPr>
          <w:p w14:paraId="73CFAFC8" w14:textId="77777777" w:rsidR="008455A1" w:rsidRPr="00F86A89" w:rsidRDefault="00725266" w:rsidP="00F86A89">
            <w:pPr>
              <w:rPr>
                <w:rFonts w:ascii="Times New Roman" w:hAnsi="Times New Roman"/>
                <w:sz w:val="24"/>
                <w:szCs w:val="24"/>
              </w:rPr>
            </w:pPr>
            <w:r w:rsidRPr="00F86A89">
              <w:rPr>
                <w:rFonts w:ascii="Times New Roman" w:hAnsi="Times New Roman"/>
                <w:sz w:val="24"/>
                <w:szCs w:val="24"/>
              </w:rPr>
              <w:t>ПК 1.1 Определять образ анимационного персонажа, детально прорабатывать его движение и выразительные позы с помощью последовательных рисунков.</w:t>
            </w:r>
          </w:p>
        </w:tc>
        <w:tc>
          <w:tcPr>
            <w:tcW w:w="3118" w:type="dxa"/>
          </w:tcPr>
          <w:p w14:paraId="0197815F" w14:textId="77777777" w:rsidR="008455A1" w:rsidRPr="00F86A89" w:rsidRDefault="00725266" w:rsidP="00F86A89">
            <w:pPr>
              <w:widowControl w:val="0"/>
              <w:spacing w:after="0"/>
              <w:ind w:right="-2"/>
              <w:rPr>
                <w:rFonts w:ascii="Times New Roman" w:eastAsia="PMingLiU" w:hAnsi="Times New Roman"/>
                <w:sz w:val="24"/>
                <w:szCs w:val="24"/>
              </w:rPr>
            </w:pPr>
            <w:r w:rsidRPr="00F86A89">
              <w:rPr>
                <w:rFonts w:ascii="Times New Roman" w:eastAsia="PMingLiU" w:hAnsi="Times New Roman"/>
                <w:sz w:val="24"/>
                <w:szCs w:val="24"/>
              </w:rPr>
              <w:t xml:space="preserve">Обучающийся выполняет работу по </w:t>
            </w:r>
            <w:r w:rsidRPr="00F86A89">
              <w:rPr>
                <w:rFonts w:ascii="Times New Roman" w:hAnsi="Times New Roman"/>
                <w:sz w:val="24"/>
                <w:szCs w:val="24"/>
              </w:rPr>
              <w:t>определению образа анимационного персонажа, детально прорабатывает его движение и выразительные позы с помощью последовательных рисунков.</w:t>
            </w:r>
          </w:p>
        </w:tc>
        <w:tc>
          <w:tcPr>
            <w:tcW w:w="3402" w:type="dxa"/>
          </w:tcPr>
          <w:p w14:paraId="2C4ADAC7" w14:textId="77777777" w:rsidR="008455A1" w:rsidRPr="00F86A89" w:rsidRDefault="00725266" w:rsidP="00F86A89">
            <w:pPr>
              <w:spacing w:after="0"/>
              <w:ind w:left="35" w:right="-1"/>
              <w:rPr>
                <w:rFonts w:ascii="Times New Roman" w:eastAsia="PMingLiU" w:hAnsi="Times New Roman"/>
                <w:sz w:val="24"/>
                <w:szCs w:val="24"/>
              </w:rPr>
            </w:pPr>
            <w:r w:rsidRPr="00F86A89">
              <w:rPr>
                <w:rFonts w:ascii="Times New Roman" w:eastAsia="PMingLiU" w:hAnsi="Times New Roman"/>
                <w:color w:val="000000" w:themeColor="text1"/>
                <w:sz w:val="24"/>
                <w:szCs w:val="24"/>
              </w:rPr>
              <w:t xml:space="preserve">Экспертная оценка </w:t>
            </w:r>
            <w:r w:rsidRPr="00F86A89">
              <w:rPr>
                <w:rFonts w:ascii="Times New Roman" w:eastAsia="PMingLiU" w:hAnsi="Times New Roman"/>
                <w:sz w:val="24"/>
                <w:szCs w:val="24"/>
              </w:rPr>
              <w:t xml:space="preserve">результатов деятельности обучающихся в процессе освоения образовательной программы: </w:t>
            </w:r>
          </w:p>
          <w:p w14:paraId="4EB7BFC9" w14:textId="77777777" w:rsidR="008455A1" w:rsidRPr="00F86A89" w:rsidRDefault="00725266" w:rsidP="000F5919">
            <w:pPr>
              <w:numPr>
                <w:ilvl w:val="0"/>
                <w:numId w:val="53"/>
              </w:numPr>
              <w:spacing w:after="0"/>
              <w:ind w:left="34" w:right="-1" w:firstLine="0"/>
              <w:rPr>
                <w:rFonts w:ascii="Times New Roman" w:eastAsia="PMingLiU" w:hAnsi="Times New Roman"/>
                <w:sz w:val="24"/>
                <w:szCs w:val="24"/>
              </w:rPr>
            </w:pPr>
            <w:r w:rsidRPr="00F86A89">
              <w:rPr>
                <w:rFonts w:ascii="Times New Roman" w:eastAsia="PMingLiU" w:hAnsi="Times New Roman"/>
                <w:sz w:val="24"/>
                <w:szCs w:val="24"/>
              </w:rPr>
              <w:t xml:space="preserve">на практических занятиях; </w:t>
            </w:r>
          </w:p>
          <w:p w14:paraId="7A456FE6" w14:textId="77777777" w:rsidR="008455A1" w:rsidRPr="00F86A89" w:rsidRDefault="00725266" w:rsidP="000F5919">
            <w:pPr>
              <w:numPr>
                <w:ilvl w:val="0"/>
                <w:numId w:val="53"/>
              </w:numPr>
              <w:spacing w:after="0"/>
              <w:ind w:left="34" w:right="-1" w:firstLine="0"/>
              <w:rPr>
                <w:rFonts w:ascii="Times New Roman" w:eastAsia="PMingLiU" w:hAnsi="Times New Roman"/>
                <w:sz w:val="24"/>
                <w:szCs w:val="24"/>
              </w:rPr>
            </w:pPr>
            <w:r w:rsidRPr="00F86A89">
              <w:rPr>
                <w:rFonts w:ascii="Times New Roman" w:eastAsia="PMingLiU" w:hAnsi="Times New Roman"/>
                <w:sz w:val="24"/>
                <w:szCs w:val="24"/>
              </w:rPr>
              <w:t>при выполнении работ на различных этапах производственной практики;</w:t>
            </w:r>
          </w:p>
          <w:p w14:paraId="54E2C609" w14:textId="77777777" w:rsidR="008455A1" w:rsidRPr="00F86A89" w:rsidRDefault="00725266" w:rsidP="000F5919">
            <w:pPr>
              <w:numPr>
                <w:ilvl w:val="0"/>
                <w:numId w:val="53"/>
              </w:numPr>
              <w:spacing w:after="0"/>
              <w:ind w:left="34" w:right="-1" w:firstLine="0"/>
              <w:rPr>
                <w:rFonts w:ascii="Times New Roman" w:eastAsia="PMingLiU" w:hAnsi="Times New Roman"/>
                <w:sz w:val="24"/>
                <w:szCs w:val="24"/>
              </w:rPr>
            </w:pPr>
            <w:r w:rsidRPr="00F86A89">
              <w:rPr>
                <w:rFonts w:ascii="Times New Roman" w:eastAsia="PMingLiU" w:hAnsi="Times New Roman"/>
                <w:sz w:val="24"/>
                <w:szCs w:val="24"/>
              </w:rPr>
              <w:t>защите курсового проекта;</w:t>
            </w:r>
          </w:p>
          <w:p w14:paraId="1AD42E4C" w14:textId="77777777" w:rsidR="008455A1" w:rsidRPr="00F86A89" w:rsidRDefault="00725266" w:rsidP="000F5919">
            <w:pPr>
              <w:numPr>
                <w:ilvl w:val="0"/>
                <w:numId w:val="53"/>
              </w:numPr>
              <w:spacing w:after="0"/>
              <w:ind w:left="34" w:right="-1" w:firstLine="0"/>
              <w:rPr>
                <w:rFonts w:ascii="Times New Roman" w:eastAsia="PMingLiU" w:hAnsi="Times New Roman"/>
                <w:sz w:val="24"/>
                <w:szCs w:val="24"/>
              </w:rPr>
            </w:pPr>
            <w:r w:rsidRPr="00F86A89">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F86A89" w14:paraId="664C8A63" w14:textId="77777777" w:rsidTr="00A57798">
        <w:trPr>
          <w:trHeight w:val="137"/>
        </w:trPr>
        <w:tc>
          <w:tcPr>
            <w:tcW w:w="3006" w:type="dxa"/>
          </w:tcPr>
          <w:p w14:paraId="1321049E" w14:textId="77777777" w:rsidR="008455A1" w:rsidRPr="00F86A89" w:rsidRDefault="00725266" w:rsidP="00F86A89">
            <w:pPr>
              <w:rPr>
                <w:rFonts w:ascii="Times New Roman" w:hAnsi="Times New Roman"/>
                <w:sz w:val="24"/>
                <w:szCs w:val="24"/>
              </w:rPr>
            </w:pPr>
            <w:r w:rsidRPr="00F86A89">
              <w:rPr>
                <w:rFonts w:ascii="Times New Roman" w:hAnsi="Times New Roman"/>
                <w:sz w:val="24"/>
                <w:szCs w:val="24"/>
              </w:rPr>
              <w:t>ПК 1.2 Определять образ анимационного персонажа, детально прорабатывать его движение и выразительные позы с помощью покадрового изменения положения частей компьютерной модели.</w:t>
            </w:r>
          </w:p>
        </w:tc>
        <w:tc>
          <w:tcPr>
            <w:tcW w:w="3118" w:type="dxa"/>
          </w:tcPr>
          <w:p w14:paraId="74BAE4D5" w14:textId="77777777" w:rsidR="008455A1" w:rsidRPr="00F86A89" w:rsidRDefault="00725266" w:rsidP="00F86A89">
            <w:pPr>
              <w:widowControl w:val="0"/>
              <w:spacing w:after="0"/>
              <w:ind w:right="-2"/>
              <w:rPr>
                <w:rFonts w:ascii="Times New Roman" w:eastAsia="PMingLiU" w:hAnsi="Times New Roman"/>
                <w:sz w:val="24"/>
                <w:szCs w:val="24"/>
              </w:rPr>
            </w:pPr>
            <w:r w:rsidRPr="00F86A89">
              <w:rPr>
                <w:rFonts w:ascii="Times New Roman" w:eastAsia="PMingLiU" w:hAnsi="Times New Roman"/>
                <w:sz w:val="24"/>
                <w:szCs w:val="24"/>
              </w:rPr>
              <w:t xml:space="preserve">Обучающийся выполняет работу по </w:t>
            </w:r>
            <w:r w:rsidRPr="00F86A89">
              <w:rPr>
                <w:rFonts w:ascii="Times New Roman" w:hAnsi="Times New Roman"/>
                <w:sz w:val="24"/>
                <w:szCs w:val="24"/>
              </w:rPr>
              <w:t>определению образа анимационного персонажа, детально прорабатывает его движение и выразительные позы с помощью покадрового изменения положения частей компьютерной модели</w:t>
            </w:r>
          </w:p>
        </w:tc>
        <w:tc>
          <w:tcPr>
            <w:tcW w:w="3402" w:type="dxa"/>
          </w:tcPr>
          <w:p w14:paraId="40E9AB80" w14:textId="77777777" w:rsidR="008455A1" w:rsidRPr="00F86A89" w:rsidRDefault="00725266" w:rsidP="00F86A89">
            <w:pPr>
              <w:spacing w:after="0"/>
              <w:ind w:left="35" w:right="-1"/>
              <w:rPr>
                <w:rFonts w:ascii="Times New Roman" w:eastAsia="PMingLiU" w:hAnsi="Times New Roman"/>
                <w:sz w:val="24"/>
                <w:szCs w:val="24"/>
              </w:rPr>
            </w:pPr>
            <w:r w:rsidRPr="00F86A89">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5F652B89" w14:textId="77777777" w:rsidR="008455A1" w:rsidRPr="00F86A89" w:rsidRDefault="00725266" w:rsidP="000F5919">
            <w:pPr>
              <w:numPr>
                <w:ilvl w:val="0"/>
                <w:numId w:val="53"/>
              </w:numPr>
              <w:spacing w:after="0"/>
              <w:ind w:left="34" w:right="-1" w:firstLine="0"/>
              <w:rPr>
                <w:rFonts w:ascii="Times New Roman" w:eastAsia="PMingLiU" w:hAnsi="Times New Roman"/>
                <w:sz w:val="24"/>
                <w:szCs w:val="24"/>
              </w:rPr>
            </w:pPr>
            <w:r w:rsidRPr="00F86A89">
              <w:rPr>
                <w:rFonts w:ascii="Times New Roman" w:eastAsia="PMingLiU" w:hAnsi="Times New Roman"/>
                <w:sz w:val="24"/>
                <w:szCs w:val="24"/>
              </w:rPr>
              <w:t xml:space="preserve">на практических занятиях; </w:t>
            </w:r>
          </w:p>
          <w:p w14:paraId="4743FF09" w14:textId="77777777" w:rsidR="008455A1" w:rsidRPr="00F86A89" w:rsidRDefault="00725266" w:rsidP="000F5919">
            <w:pPr>
              <w:numPr>
                <w:ilvl w:val="0"/>
                <w:numId w:val="53"/>
              </w:numPr>
              <w:spacing w:after="0"/>
              <w:ind w:left="34" w:right="-1" w:firstLine="0"/>
              <w:rPr>
                <w:rFonts w:ascii="Times New Roman" w:eastAsia="PMingLiU" w:hAnsi="Times New Roman"/>
                <w:sz w:val="24"/>
                <w:szCs w:val="24"/>
              </w:rPr>
            </w:pPr>
            <w:r w:rsidRPr="00F86A89">
              <w:rPr>
                <w:rFonts w:ascii="Times New Roman" w:eastAsia="PMingLiU" w:hAnsi="Times New Roman"/>
                <w:sz w:val="24"/>
                <w:szCs w:val="24"/>
              </w:rPr>
              <w:t>при выполнении работ на различных этапах производственной практики;</w:t>
            </w:r>
          </w:p>
          <w:p w14:paraId="169BD510" w14:textId="77777777" w:rsidR="008455A1" w:rsidRPr="00F86A89" w:rsidRDefault="00725266" w:rsidP="000F5919">
            <w:pPr>
              <w:numPr>
                <w:ilvl w:val="0"/>
                <w:numId w:val="53"/>
              </w:numPr>
              <w:spacing w:after="0"/>
              <w:ind w:left="34" w:right="-1" w:firstLine="0"/>
              <w:rPr>
                <w:rFonts w:ascii="Times New Roman" w:eastAsia="PMingLiU" w:hAnsi="Times New Roman"/>
                <w:sz w:val="24"/>
                <w:szCs w:val="24"/>
              </w:rPr>
            </w:pPr>
            <w:r w:rsidRPr="00F86A89">
              <w:rPr>
                <w:rFonts w:ascii="Times New Roman" w:eastAsia="PMingLiU" w:hAnsi="Times New Roman"/>
                <w:sz w:val="24"/>
                <w:szCs w:val="24"/>
              </w:rPr>
              <w:t>защите курсового проекта;</w:t>
            </w:r>
          </w:p>
          <w:p w14:paraId="734983A7" w14:textId="77777777" w:rsidR="008455A1" w:rsidRPr="00F86A89" w:rsidRDefault="00725266" w:rsidP="00F86A89">
            <w:pPr>
              <w:spacing w:after="0"/>
              <w:ind w:left="35" w:right="-1"/>
              <w:rPr>
                <w:rFonts w:ascii="Times New Roman" w:eastAsia="PMingLiU" w:hAnsi="Times New Roman"/>
                <w:sz w:val="24"/>
                <w:szCs w:val="24"/>
              </w:rPr>
            </w:pPr>
            <w:r w:rsidRPr="00F86A89">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F86A89" w14:paraId="59AB7F28" w14:textId="77777777" w:rsidTr="00A57798">
        <w:trPr>
          <w:trHeight w:val="366"/>
        </w:trPr>
        <w:tc>
          <w:tcPr>
            <w:tcW w:w="3006" w:type="dxa"/>
          </w:tcPr>
          <w:p w14:paraId="2165E763" w14:textId="77777777" w:rsidR="008455A1" w:rsidRPr="00F86A89" w:rsidRDefault="00725266" w:rsidP="00F86A89">
            <w:pPr>
              <w:rPr>
                <w:rFonts w:ascii="Times New Roman" w:hAnsi="Times New Roman"/>
                <w:sz w:val="24"/>
                <w:szCs w:val="24"/>
              </w:rPr>
            </w:pPr>
            <w:r w:rsidRPr="00F86A89">
              <w:rPr>
                <w:rFonts w:ascii="Times New Roman" w:hAnsi="Times New Roman"/>
                <w:sz w:val="24"/>
                <w:szCs w:val="24"/>
              </w:rPr>
              <w:t>ПК 1.3 Определять образ анимационного персонажа, детально прорабатывать его движение и выразительные позы с помощью покадрового движения частей куклы-перекладки.</w:t>
            </w:r>
          </w:p>
        </w:tc>
        <w:tc>
          <w:tcPr>
            <w:tcW w:w="3118" w:type="dxa"/>
          </w:tcPr>
          <w:p w14:paraId="5D6A7843" w14:textId="77777777" w:rsidR="008455A1" w:rsidRPr="00F86A89" w:rsidRDefault="00725266" w:rsidP="00F86A89">
            <w:pPr>
              <w:rPr>
                <w:rFonts w:ascii="Times New Roman" w:eastAsia="PMingLiU" w:hAnsi="Times New Roman"/>
                <w:sz w:val="24"/>
                <w:szCs w:val="24"/>
              </w:rPr>
            </w:pPr>
            <w:r w:rsidRPr="00F86A89">
              <w:rPr>
                <w:rFonts w:ascii="Times New Roman" w:eastAsia="PMingLiU" w:hAnsi="Times New Roman"/>
                <w:sz w:val="24"/>
                <w:szCs w:val="24"/>
              </w:rPr>
              <w:t>Обучающийся выполняет работу по оп</w:t>
            </w:r>
            <w:r w:rsidRPr="00F86A89">
              <w:rPr>
                <w:rFonts w:ascii="Times New Roman" w:hAnsi="Times New Roman"/>
                <w:sz w:val="24"/>
                <w:szCs w:val="24"/>
              </w:rPr>
              <w:t>ределению образа анимационного персонажа, детально прорабатывает его движение и выразительные позы с помощью покадрового движения частей куклы-перекладки</w:t>
            </w:r>
          </w:p>
        </w:tc>
        <w:tc>
          <w:tcPr>
            <w:tcW w:w="3402" w:type="dxa"/>
          </w:tcPr>
          <w:p w14:paraId="58947E20" w14:textId="77777777" w:rsidR="008455A1" w:rsidRPr="00F86A89" w:rsidRDefault="00725266" w:rsidP="00F86A89">
            <w:pPr>
              <w:spacing w:after="0"/>
              <w:ind w:left="35" w:right="-1"/>
              <w:rPr>
                <w:rFonts w:ascii="Times New Roman" w:eastAsia="PMingLiU" w:hAnsi="Times New Roman"/>
                <w:sz w:val="24"/>
                <w:szCs w:val="24"/>
              </w:rPr>
            </w:pPr>
            <w:r w:rsidRPr="00F86A89">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53B77F05" w14:textId="77777777" w:rsidR="008455A1" w:rsidRPr="00F86A89" w:rsidRDefault="00725266" w:rsidP="000F5919">
            <w:pPr>
              <w:numPr>
                <w:ilvl w:val="0"/>
                <w:numId w:val="53"/>
              </w:numPr>
              <w:spacing w:after="0"/>
              <w:ind w:left="34" w:right="-1" w:firstLine="0"/>
              <w:rPr>
                <w:rFonts w:ascii="Times New Roman" w:eastAsia="PMingLiU" w:hAnsi="Times New Roman"/>
                <w:sz w:val="24"/>
                <w:szCs w:val="24"/>
              </w:rPr>
            </w:pPr>
            <w:r w:rsidRPr="00F86A89">
              <w:rPr>
                <w:rFonts w:ascii="Times New Roman" w:eastAsia="PMingLiU" w:hAnsi="Times New Roman"/>
                <w:sz w:val="24"/>
                <w:szCs w:val="24"/>
              </w:rPr>
              <w:t xml:space="preserve">на практических занятиях; </w:t>
            </w:r>
          </w:p>
          <w:p w14:paraId="4190C426" w14:textId="77777777" w:rsidR="008455A1" w:rsidRPr="00F86A89" w:rsidRDefault="00725266" w:rsidP="000F5919">
            <w:pPr>
              <w:numPr>
                <w:ilvl w:val="0"/>
                <w:numId w:val="53"/>
              </w:numPr>
              <w:spacing w:after="0"/>
              <w:ind w:left="34" w:right="-1" w:firstLine="0"/>
              <w:rPr>
                <w:rFonts w:ascii="Times New Roman" w:eastAsia="PMingLiU" w:hAnsi="Times New Roman"/>
                <w:sz w:val="24"/>
                <w:szCs w:val="24"/>
              </w:rPr>
            </w:pPr>
            <w:r w:rsidRPr="00F86A89">
              <w:rPr>
                <w:rFonts w:ascii="Times New Roman" w:eastAsia="PMingLiU" w:hAnsi="Times New Roman"/>
                <w:sz w:val="24"/>
                <w:szCs w:val="24"/>
              </w:rPr>
              <w:t>при выполнении работ на различных этапах производственной практики;</w:t>
            </w:r>
          </w:p>
          <w:p w14:paraId="69C1BDC5" w14:textId="77777777" w:rsidR="008455A1" w:rsidRPr="00F86A89" w:rsidRDefault="00725266" w:rsidP="000F5919">
            <w:pPr>
              <w:numPr>
                <w:ilvl w:val="0"/>
                <w:numId w:val="53"/>
              </w:numPr>
              <w:spacing w:after="0"/>
              <w:ind w:left="34" w:right="-1" w:firstLine="0"/>
              <w:rPr>
                <w:rFonts w:ascii="Times New Roman" w:eastAsia="PMingLiU" w:hAnsi="Times New Roman"/>
                <w:sz w:val="24"/>
                <w:szCs w:val="24"/>
              </w:rPr>
            </w:pPr>
            <w:r w:rsidRPr="00F86A89">
              <w:rPr>
                <w:rFonts w:ascii="Times New Roman" w:eastAsia="PMingLiU" w:hAnsi="Times New Roman"/>
                <w:sz w:val="24"/>
                <w:szCs w:val="24"/>
              </w:rPr>
              <w:t>защите курсового проекта;</w:t>
            </w:r>
          </w:p>
          <w:p w14:paraId="489A11D9" w14:textId="77777777" w:rsidR="008455A1" w:rsidRPr="00F86A89" w:rsidRDefault="00725266" w:rsidP="00F86A89">
            <w:pPr>
              <w:spacing w:after="0"/>
              <w:ind w:left="35" w:right="-1"/>
              <w:rPr>
                <w:rFonts w:ascii="Times New Roman" w:eastAsia="PMingLiU" w:hAnsi="Times New Roman"/>
                <w:sz w:val="24"/>
                <w:szCs w:val="24"/>
              </w:rPr>
            </w:pPr>
            <w:r w:rsidRPr="00F86A89">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F86A89" w14:paraId="7D3F3D3F" w14:textId="77777777" w:rsidTr="00A57798">
        <w:trPr>
          <w:trHeight w:val="461"/>
        </w:trPr>
        <w:tc>
          <w:tcPr>
            <w:tcW w:w="3006" w:type="dxa"/>
          </w:tcPr>
          <w:p w14:paraId="233A0CC1" w14:textId="77777777" w:rsidR="008455A1" w:rsidRPr="00F86A89" w:rsidRDefault="00725266" w:rsidP="00F86A89">
            <w:pPr>
              <w:rPr>
                <w:rFonts w:ascii="Times New Roman" w:hAnsi="Times New Roman"/>
                <w:sz w:val="24"/>
                <w:szCs w:val="24"/>
              </w:rPr>
            </w:pPr>
            <w:r w:rsidRPr="00F86A89">
              <w:rPr>
                <w:rFonts w:ascii="Times New Roman" w:hAnsi="Times New Roman"/>
                <w:sz w:val="24"/>
                <w:szCs w:val="24"/>
              </w:rPr>
              <w:t>ПК 1.4 Определять образ анимационного персонажа, детально прорабатывать его движение и выразительные позы с помощью покадровой съемки объемных предметов.</w:t>
            </w:r>
          </w:p>
        </w:tc>
        <w:tc>
          <w:tcPr>
            <w:tcW w:w="3118" w:type="dxa"/>
          </w:tcPr>
          <w:p w14:paraId="05081F2F" w14:textId="77777777" w:rsidR="008455A1" w:rsidRPr="00F86A89" w:rsidRDefault="00725266" w:rsidP="00F86A89">
            <w:pPr>
              <w:rPr>
                <w:rFonts w:ascii="Times New Roman" w:eastAsia="PMingLiU" w:hAnsi="Times New Roman"/>
                <w:sz w:val="24"/>
                <w:szCs w:val="24"/>
              </w:rPr>
            </w:pPr>
            <w:r w:rsidRPr="00F86A89">
              <w:rPr>
                <w:rFonts w:ascii="Times New Roman" w:eastAsia="PMingLiU" w:hAnsi="Times New Roman"/>
                <w:sz w:val="24"/>
                <w:szCs w:val="24"/>
              </w:rPr>
              <w:t xml:space="preserve">Обучающийся выполняет работу по определению образа анимационного персонажа, детально прорабатывает его движение и выразительные позы </w:t>
            </w:r>
            <w:r w:rsidRPr="00F86A89">
              <w:rPr>
                <w:rFonts w:ascii="Times New Roman" w:hAnsi="Times New Roman"/>
                <w:sz w:val="24"/>
                <w:szCs w:val="24"/>
              </w:rPr>
              <w:t>с помощью покадровой съемки объемных предметов</w:t>
            </w:r>
          </w:p>
        </w:tc>
        <w:tc>
          <w:tcPr>
            <w:tcW w:w="3402" w:type="dxa"/>
          </w:tcPr>
          <w:p w14:paraId="23A10419" w14:textId="77777777" w:rsidR="008455A1" w:rsidRPr="00F86A89" w:rsidRDefault="00725266" w:rsidP="00F86A89">
            <w:pPr>
              <w:spacing w:after="0"/>
              <w:ind w:left="35" w:right="-1"/>
              <w:rPr>
                <w:rFonts w:ascii="Times New Roman" w:eastAsia="PMingLiU" w:hAnsi="Times New Roman"/>
                <w:sz w:val="24"/>
                <w:szCs w:val="24"/>
              </w:rPr>
            </w:pPr>
            <w:r w:rsidRPr="00F86A89">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73270B7F" w14:textId="77777777" w:rsidR="008455A1" w:rsidRPr="00F86A89" w:rsidRDefault="00725266" w:rsidP="000F5919">
            <w:pPr>
              <w:numPr>
                <w:ilvl w:val="0"/>
                <w:numId w:val="53"/>
              </w:numPr>
              <w:spacing w:after="0"/>
              <w:ind w:left="34" w:right="-1" w:firstLine="0"/>
              <w:rPr>
                <w:rFonts w:ascii="Times New Roman" w:eastAsia="PMingLiU" w:hAnsi="Times New Roman"/>
                <w:sz w:val="24"/>
                <w:szCs w:val="24"/>
              </w:rPr>
            </w:pPr>
            <w:r w:rsidRPr="00F86A89">
              <w:rPr>
                <w:rFonts w:ascii="Times New Roman" w:eastAsia="PMingLiU" w:hAnsi="Times New Roman"/>
                <w:sz w:val="24"/>
                <w:szCs w:val="24"/>
              </w:rPr>
              <w:t xml:space="preserve">на практических занятиях; </w:t>
            </w:r>
          </w:p>
          <w:p w14:paraId="3BF0EDDD" w14:textId="77777777" w:rsidR="008455A1" w:rsidRPr="00F86A89" w:rsidRDefault="00725266" w:rsidP="000F5919">
            <w:pPr>
              <w:numPr>
                <w:ilvl w:val="0"/>
                <w:numId w:val="53"/>
              </w:numPr>
              <w:spacing w:after="0"/>
              <w:ind w:left="34" w:right="-1" w:firstLine="0"/>
              <w:rPr>
                <w:rFonts w:ascii="Times New Roman" w:eastAsia="PMingLiU" w:hAnsi="Times New Roman"/>
                <w:sz w:val="24"/>
                <w:szCs w:val="24"/>
              </w:rPr>
            </w:pPr>
            <w:r w:rsidRPr="00F86A89">
              <w:rPr>
                <w:rFonts w:ascii="Times New Roman" w:eastAsia="PMingLiU" w:hAnsi="Times New Roman"/>
                <w:sz w:val="24"/>
                <w:szCs w:val="24"/>
              </w:rPr>
              <w:t>при выполнении работ на различных этапах производственной практики;</w:t>
            </w:r>
          </w:p>
          <w:p w14:paraId="24E21253" w14:textId="77777777" w:rsidR="008455A1" w:rsidRPr="00F86A89" w:rsidRDefault="00725266" w:rsidP="000F5919">
            <w:pPr>
              <w:numPr>
                <w:ilvl w:val="0"/>
                <w:numId w:val="53"/>
              </w:numPr>
              <w:spacing w:after="0"/>
              <w:ind w:left="34" w:right="-1" w:firstLine="0"/>
              <w:rPr>
                <w:rFonts w:ascii="Times New Roman" w:eastAsia="PMingLiU" w:hAnsi="Times New Roman"/>
                <w:sz w:val="24"/>
                <w:szCs w:val="24"/>
              </w:rPr>
            </w:pPr>
            <w:r w:rsidRPr="00F86A89">
              <w:rPr>
                <w:rFonts w:ascii="Times New Roman" w:eastAsia="PMingLiU" w:hAnsi="Times New Roman"/>
                <w:sz w:val="24"/>
                <w:szCs w:val="24"/>
              </w:rPr>
              <w:t>защите курсового проекта;</w:t>
            </w:r>
          </w:p>
          <w:p w14:paraId="0FE5C83B" w14:textId="77777777" w:rsidR="008455A1" w:rsidRPr="00F86A89" w:rsidRDefault="00725266" w:rsidP="00F86A89">
            <w:pPr>
              <w:spacing w:after="0"/>
              <w:ind w:right="-1"/>
              <w:rPr>
                <w:rFonts w:ascii="Times New Roman" w:eastAsia="PMingLiU" w:hAnsi="Times New Roman"/>
                <w:sz w:val="24"/>
                <w:szCs w:val="24"/>
              </w:rPr>
            </w:pPr>
            <w:r w:rsidRPr="00F86A89">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F86A89" w14:paraId="5A3983F7" w14:textId="77777777" w:rsidTr="00A57798">
        <w:trPr>
          <w:trHeight w:val="1562"/>
        </w:trPr>
        <w:tc>
          <w:tcPr>
            <w:tcW w:w="3006" w:type="dxa"/>
          </w:tcPr>
          <w:p w14:paraId="7E1D9477" w14:textId="77777777" w:rsidR="008455A1" w:rsidRPr="00F86A89" w:rsidRDefault="00725266" w:rsidP="00F86A89">
            <w:pPr>
              <w:spacing w:after="0"/>
              <w:rPr>
                <w:rFonts w:ascii="Times New Roman" w:hAnsi="Times New Roman"/>
                <w:sz w:val="24"/>
                <w:szCs w:val="24"/>
              </w:rPr>
            </w:pPr>
            <w:r w:rsidRPr="00F86A89">
              <w:rPr>
                <w:rFonts w:ascii="Times New Roman" w:hAnsi="Times New Roman"/>
                <w:sz w:val="24"/>
                <w:szCs w:val="24"/>
              </w:rPr>
              <w:t>ПК 1.5 Определять образ анимационного персонажа, детально прорабатывать его движение и выразительные позы с помощью покадрового изменения частей компьютерной трехмерной модели.</w:t>
            </w:r>
          </w:p>
        </w:tc>
        <w:tc>
          <w:tcPr>
            <w:tcW w:w="3118" w:type="dxa"/>
          </w:tcPr>
          <w:p w14:paraId="4FD59FBA" w14:textId="77777777" w:rsidR="008455A1" w:rsidRPr="00F86A89" w:rsidRDefault="00725266" w:rsidP="00F86A89">
            <w:pPr>
              <w:rPr>
                <w:rFonts w:ascii="Times New Roman" w:eastAsia="PMingLiU" w:hAnsi="Times New Roman"/>
                <w:sz w:val="24"/>
                <w:szCs w:val="24"/>
              </w:rPr>
            </w:pPr>
            <w:r w:rsidRPr="00F86A89">
              <w:rPr>
                <w:rFonts w:ascii="Times New Roman" w:eastAsia="PMingLiU" w:hAnsi="Times New Roman"/>
                <w:sz w:val="24"/>
                <w:szCs w:val="24"/>
              </w:rPr>
              <w:t xml:space="preserve">Обучающийся выполняет работу по определению образа анимационного персонажа, детально прорабатывает его движение и выразительные позы </w:t>
            </w:r>
            <w:r w:rsidRPr="00F86A89">
              <w:rPr>
                <w:rFonts w:ascii="Times New Roman" w:hAnsi="Times New Roman"/>
                <w:sz w:val="24"/>
                <w:szCs w:val="24"/>
              </w:rPr>
              <w:t>с помощью покадрового изменения частей компьютерной трехмерной модели</w:t>
            </w:r>
          </w:p>
        </w:tc>
        <w:tc>
          <w:tcPr>
            <w:tcW w:w="3402" w:type="dxa"/>
          </w:tcPr>
          <w:p w14:paraId="515D7E35" w14:textId="77777777" w:rsidR="008455A1" w:rsidRPr="00F86A89" w:rsidRDefault="00725266" w:rsidP="00F86A89">
            <w:pPr>
              <w:spacing w:after="0"/>
              <w:ind w:left="35" w:right="-1"/>
              <w:rPr>
                <w:rFonts w:ascii="Times New Roman" w:eastAsia="PMingLiU" w:hAnsi="Times New Roman"/>
                <w:sz w:val="24"/>
                <w:szCs w:val="24"/>
              </w:rPr>
            </w:pPr>
            <w:r w:rsidRPr="00F86A89">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0ABF96B7" w14:textId="77777777" w:rsidR="008455A1" w:rsidRPr="00F86A89" w:rsidRDefault="00725266" w:rsidP="000F5919">
            <w:pPr>
              <w:numPr>
                <w:ilvl w:val="0"/>
                <w:numId w:val="53"/>
              </w:numPr>
              <w:spacing w:after="0"/>
              <w:ind w:left="34" w:right="-1" w:firstLine="0"/>
              <w:rPr>
                <w:rFonts w:ascii="Times New Roman" w:eastAsia="PMingLiU" w:hAnsi="Times New Roman"/>
                <w:sz w:val="24"/>
                <w:szCs w:val="24"/>
              </w:rPr>
            </w:pPr>
            <w:r w:rsidRPr="00F86A89">
              <w:rPr>
                <w:rFonts w:ascii="Times New Roman" w:eastAsia="PMingLiU" w:hAnsi="Times New Roman"/>
                <w:sz w:val="24"/>
                <w:szCs w:val="24"/>
              </w:rPr>
              <w:t xml:space="preserve">на практических занятиях; </w:t>
            </w:r>
          </w:p>
          <w:p w14:paraId="7305ADB0" w14:textId="77777777" w:rsidR="008455A1" w:rsidRPr="00F86A89" w:rsidRDefault="00725266" w:rsidP="000F5919">
            <w:pPr>
              <w:numPr>
                <w:ilvl w:val="0"/>
                <w:numId w:val="53"/>
              </w:numPr>
              <w:spacing w:after="0"/>
              <w:ind w:left="34" w:right="-1" w:firstLine="0"/>
              <w:rPr>
                <w:rFonts w:ascii="Times New Roman" w:eastAsia="PMingLiU" w:hAnsi="Times New Roman"/>
                <w:sz w:val="24"/>
                <w:szCs w:val="24"/>
              </w:rPr>
            </w:pPr>
            <w:r w:rsidRPr="00F86A89">
              <w:rPr>
                <w:rFonts w:ascii="Times New Roman" w:eastAsia="PMingLiU" w:hAnsi="Times New Roman"/>
                <w:sz w:val="24"/>
                <w:szCs w:val="24"/>
              </w:rPr>
              <w:t>при выполнении работ на различных этапах производственной практики;</w:t>
            </w:r>
          </w:p>
          <w:p w14:paraId="3BE53685" w14:textId="77777777" w:rsidR="008455A1" w:rsidRPr="00F86A89" w:rsidRDefault="00725266" w:rsidP="000F5919">
            <w:pPr>
              <w:numPr>
                <w:ilvl w:val="0"/>
                <w:numId w:val="53"/>
              </w:numPr>
              <w:spacing w:after="0"/>
              <w:ind w:left="34" w:right="-1" w:firstLine="0"/>
              <w:rPr>
                <w:rFonts w:ascii="Times New Roman" w:eastAsia="PMingLiU" w:hAnsi="Times New Roman"/>
                <w:sz w:val="24"/>
                <w:szCs w:val="24"/>
              </w:rPr>
            </w:pPr>
            <w:r w:rsidRPr="00F86A89">
              <w:rPr>
                <w:rFonts w:ascii="Times New Roman" w:eastAsia="PMingLiU" w:hAnsi="Times New Roman"/>
                <w:sz w:val="24"/>
                <w:szCs w:val="24"/>
              </w:rPr>
              <w:t>защите курсового проекта;</w:t>
            </w:r>
          </w:p>
          <w:p w14:paraId="63695046" w14:textId="77777777" w:rsidR="008455A1" w:rsidRPr="00F86A89" w:rsidRDefault="00725266" w:rsidP="00F86A89">
            <w:pPr>
              <w:rPr>
                <w:rFonts w:ascii="Times New Roman" w:eastAsia="PMingLiU" w:hAnsi="Times New Roman"/>
                <w:sz w:val="24"/>
                <w:szCs w:val="24"/>
              </w:rPr>
            </w:pPr>
            <w:r w:rsidRPr="00F86A89">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F86A89" w14:paraId="56E092C1" w14:textId="77777777" w:rsidTr="00A57798">
        <w:trPr>
          <w:trHeight w:val="2696"/>
        </w:trPr>
        <w:tc>
          <w:tcPr>
            <w:tcW w:w="3006" w:type="dxa"/>
          </w:tcPr>
          <w:p w14:paraId="6B888234" w14:textId="77777777" w:rsidR="008455A1" w:rsidRPr="00F86A89" w:rsidRDefault="00725266" w:rsidP="00F86A89">
            <w:pPr>
              <w:spacing w:after="0"/>
              <w:rPr>
                <w:rFonts w:ascii="Times New Roman" w:hAnsi="Times New Roman"/>
                <w:sz w:val="24"/>
                <w:szCs w:val="24"/>
              </w:rPr>
            </w:pPr>
            <w:r w:rsidRPr="00F86A89">
              <w:rPr>
                <w:rFonts w:ascii="Times New Roman" w:hAnsi="Times New Roman"/>
                <w:sz w:val="24"/>
                <w:szCs w:val="24"/>
              </w:rPr>
              <w:t xml:space="preserve">ПК 1.6 Выставлять ключевые фазы ключевые позы персонажа в соответствии с хронометражем раскадровки и </w:t>
            </w:r>
            <w:proofErr w:type="spellStart"/>
            <w:r w:rsidRPr="00F86A89">
              <w:rPr>
                <w:rFonts w:ascii="Times New Roman" w:hAnsi="Times New Roman"/>
                <w:sz w:val="24"/>
                <w:szCs w:val="24"/>
              </w:rPr>
              <w:t>аниматика</w:t>
            </w:r>
            <w:proofErr w:type="spellEnd"/>
            <w:r w:rsidRPr="00F86A89">
              <w:rPr>
                <w:rFonts w:ascii="Times New Roman" w:hAnsi="Times New Roman"/>
                <w:sz w:val="24"/>
                <w:szCs w:val="24"/>
              </w:rPr>
              <w:t>.</w:t>
            </w:r>
          </w:p>
        </w:tc>
        <w:tc>
          <w:tcPr>
            <w:tcW w:w="3118" w:type="dxa"/>
          </w:tcPr>
          <w:p w14:paraId="6EF7FF2C" w14:textId="77777777" w:rsidR="008455A1" w:rsidRPr="00F86A89" w:rsidRDefault="00725266" w:rsidP="00F86A89">
            <w:pPr>
              <w:rPr>
                <w:rFonts w:ascii="Times New Roman" w:eastAsia="PMingLiU" w:hAnsi="Times New Roman"/>
                <w:sz w:val="24"/>
                <w:szCs w:val="24"/>
              </w:rPr>
            </w:pPr>
            <w:r w:rsidRPr="00F86A89">
              <w:rPr>
                <w:rFonts w:ascii="Times New Roman" w:eastAsia="PMingLiU" w:hAnsi="Times New Roman"/>
                <w:sz w:val="24"/>
                <w:szCs w:val="24"/>
              </w:rPr>
              <w:t xml:space="preserve">Обучающийся выполняет работу </w:t>
            </w:r>
            <w:proofErr w:type="spellStart"/>
            <w:r w:rsidRPr="00F86A89">
              <w:rPr>
                <w:rFonts w:ascii="Times New Roman" w:eastAsia="PMingLiU" w:hAnsi="Times New Roman"/>
                <w:sz w:val="24"/>
                <w:szCs w:val="24"/>
              </w:rPr>
              <w:t>по</w:t>
            </w:r>
            <w:r w:rsidRPr="00F86A89">
              <w:rPr>
                <w:rFonts w:ascii="Times New Roman" w:hAnsi="Times New Roman"/>
                <w:sz w:val="24"/>
                <w:szCs w:val="24"/>
              </w:rPr>
              <w:t>выставлянию</w:t>
            </w:r>
            <w:proofErr w:type="spellEnd"/>
            <w:r w:rsidRPr="00F86A89">
              <w:rPr>
                <w:rFonts w:ascii="Times New Roman" w:hAnsi="Times New Roman"/>
                <w:sz w:val="24"/>
                <w:szCs w:val="24"/>
              </w:rPr>
              <w:t xml:space="preserve"> ключевых фаз, ключевых поз персонажа в соответствии с хронометражем раскадровки и </w:t>
            </w:r>
            <w:proofErr w:type="spellStart"/>
            <w:r w:rsidRPr="00F86A89">
              <w:rPr>
                <w:rFonts w:ascii="Times New Roman" w:hAnsi="Times New Roman"/>
                <w:sz w:val="24"/>
                <w:szCs w:val="24"/>
              </w:rPr>
              <w:t>аниматика</w:t>
            </w:r>
            <w:proofErr w:type="spellEnd"/>
          </w:p>
        </w:tc>
        <w:tc>
          <w:tcPr>
            <w:tcW w:w="3402" w:type="dxa"/>
          </w:tcPr>
          <w:p w14:paraId="3B05259C" w14:textId="77777777" w:rsidR="008455A1" w:rsidRPr="00F86A89" w:rsidRDefault="00725266" w:rsidP="00F86A89">
            <w:pPr>
              <w:spacing w:after="0"/>
              <w:ind w:left="35" w:right="-1"/>
              <w:rPr>
                <w:rFonts w:ascii="Times New Roman" w:eastAsia="PMingLiU" w:hAnsi="Times New Roman"/>
                <w:sz w:val="24"/>
                <w:szCs w:val="24"/>
              </w:rPr>
            </w:pPr>
            <w:r w:rsidRPr="00F86A89">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4F80976E" w14:textId="77777777" w:rsidR="008455A1" w:rsidRPr="00F86A89" w:rsidRDefault="00725266" w:rsidP="000F5919">
            <w:pPr>
              <w:numPr>
                <w:ilvl w:val="0"/>
                <w:numId w:val="53"/>
              </w:numPr>
              <w:spacing w:after="0"/>
              <w:ind w:left="34" w:right="-1" w:firstLine="0"/>
              <w:rPr>
                <w:rFonts w:ascii="Times New Roman" w:eastAsia="PMingLiU" w:hAnsi="Times New Roman"/>
                <w:sz w:val="24"/>
                <w:szCs w:val="24"/>
              </w:rPr>
            </w:pPr>
            <w:r w:rsidRPr="00F86A89">
              <w:rPr>
                <w:rFonts w:ascii="Times New Roman" w:eastAsia="PMingLiU" w:hAnsi="Times New Roman"/>
                <w:sz w:val="24"/>
                <w:szCs w:val="24"/>
              </w:rPr>
              <w:t xml:space="preserve">на практических занятиях; </w:t>
            </w:r>
          </w:p>
          <w:p w14:paraId="133E34ED" w14:textId="77777777" w:rsidR="008455A1" w:rsidRPr="00F86A89" w:rsidRDefault="00725266" w:rsidP="000F5919">
            <w:pPr>
              <w:numPr>
                <w:ilvl w:val="0"/>
                <w:numId w:val="53"/>
              </w:numPr>
              <w:spacing w:after="0"/>
              <w:ind w:left="34" w:right="-1" w:firstLine="0"/>
              <w:rPr>
                <w:rFonts w:ascii="Times New Roman" w:eastAsia="PMingLiU" w:hAnsi="Times New Roman"/>
                <w:sz w:val="24"/>
                <w:szCs w:val="24"/>
              </w:rPr>
            </w:pPr>
            <w:r w:rsidRPr="00F86A89">
              <w:rPr>
                <w:rFonts w:ascii="Times New Roman" w:eastAsia="PMingLiU" w:hAnsi="Times New Roman"/>
                <w:sz w:val="24"/>
                <w:szCs w:val="24"/>
              </w:rPr>
              <w:t>при выполнении работ на различных этапах производственной практики;</w:t>
            </w:r>
          </w:p>
          <w:p w14:paraId="54811308" w14:textId="77777777" w:rsidR="008455A1" w:rsidRPr="00F86A89" w:rsidRDefault="00725266" w:rsidP="000F5919">
            <w:pPr>
              <w:numPr>
                <w:ilvl w:val="0"/>
                <w:numId w:val="53"/>
              </w:numPr>
              <w:spacing w:after="0"/>
              <w:ind w:left="34" w:right="-1" w:firstLine="0"/>
              <w:rPr>
                <w:rFonts w:ascii="Times New Roman" w:eastAsia="PMingLiU" w:hAnsi="Times New Roman"/>
                <w:sz w:val="24"/>
                <w:szCs w:val="24"/>
              </w:rPr>
            </w:pPr>
            <w:r w:rsidRPr="00F86A89">
              <w:rPr>
                <w:rFonts w:ascii="Times New Roman" w:eastAsia="PMingLiU" w:hAnsi="Times New Roman"/>
                <w:sz w:val="24"/>
                <w:szCs w:val="24"/>
              </w:rPr>
              <w:t>защите курсового проекта;</w:t>
            </w:r>
          </w:p>
          <w:p w14:paraId="76C3F6D0" w14:textId="77777777" w:rsidR="008455A1" w:rsidRPr="00F86A89" w:rsidRDefault="00725266" w:rsidP="00F86A89">
            <w:pPr>
              <w:rPr>
                <w:rFonts w:ascii="Times New Roman" w:eastAsia="PMingLiU" w:hAnsi="Times New Roman"/>
                <w:sz w:val="24"/>
                <w:szCs w:val="24"/>
              </w:rPr>
            </w:pPr>
            <w:r w:rsidRPr="00F86A89">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F86A89" w14:paraId="0FE8DFC0" w14:textId="77777777" w:rsidTr="00A57798">
        <w:trPr>
          <w:trHeight w:val="1407"/>
        </w:trPr>
        <w:tc>
          <w:tcPr>
            <w:tcW w:w="3006" w:type="dxa"/>
          </w:tcPr>
          <w:p w14:paraId="006AE66F" w14:textId="77777777" w:rsidR="008455A1" w:rsidRPr="00F86A89" w:rsidRDefault="00725266" w:rsidP="00F86A89">
            <w:pPr>
              <w:widowControl w:val="0"/>
              <w:spacing w:after="0"/>
              <w:ind w:right="-2"/>
              <w:rPr>
                <w:rFonts w:ascii="Times New Roman" w:hAnsi="Times New Roman"/>
                <w:color w:val="000000"/>
                <w:sz w:val="24"/>
                <w:szCs w:val="24"/>
                <w:lang w:eastAsia="nl-NL"/>
              </w:rPr>
            </w:pPr>
            <w:r w:rsidRPr="00F86A89">
              <w:rPr>
                <w:rFonts w:ascii="Times New Roman" w:hAnsi="Times New Roman"/>
                <w:color w:val="000000"/>
                <w:sz w:val="24"/>
                <w:szCs w:val="24"/>
                <w:lang w:eastAsia="nl-NL"/>
              </w:rPr>
              <w:t xml:space="preserve">ОК 01. Выбирать способы решения задач </w:t>
            </w:r>
            <w:proofErr w:type="spellStart"/>
            <w:r w:rsidRPr="00F86A89">
              <w:rPr>
                <w:rFonts w:ascii="Times New Roman" w:hAnsi="Times New Roman"/>
                <w:color w:val="000000"/>
                <w:sz w:val="24"/>
                <w:szCs w:val="24"/>
                <w:lang w:eastAsia="nl-NL"/>
              </w:rPr>
              <w:t>профессиональнойдеятельности,применительно</w:t>
            </w:r>
            <w:proofErr w:type="spellEnd"/>
            <w:r w:rsidRPr="00F86A89">
              <w:rPr>
                <w:rFonts w:ascii="Times New Roman" w:hAnsi="Times New Roman"/>
                <w:color w:val="000000"/>
                <w:sz w:val="24"/>
                <w:szCs w:val="24"/>
                <w:lang w:eastAsia="nl-NL"/>
              </w:rPr>
              <w:t xml:space="preserve"> </w:t>
            </w:r>
            <w:proofErr w:type="spellStart"/>
            <w:r w:rsidRPr="00F86A89">
              <w:rPr>
                <w:rFonts w:ascii="Times New Roman" w:hAnsi="Times New Roman"/>
                <w:color w:val="000000"/>
                <w:sz w:val="24"/>
                <w:szCs w:val="24"/>
                <w:lang w:eastAsia="nl-NL"/>
              </w:rPr>
              <w:t>кразличнымконтекстам</w:t>
            </w:r>
            <w:proofErr w:type="spellEnd"/>
          </w:p>
        </w:tc>
        <w:tc>
          <w:tcPr>
            <w:tcW w:w="3118" w:type="dxa"/>
          </w:tcPr>
          <w:p w14:paraId="2016EE84" w14:textId="77777777" w:rsidR="008455A1" w:rsidRPr="00F86A89" w:rsidRDefault="00725266" w:rsidP="00F86A89">
            <w:pPr>
              <w:spacing w:after="0"/>
              <w:rPr>
                <w:rFonts w:ascii="Times New Roman" w:hAnsi="Times New Roman"/>
                <w:sz w:val="24"/>
                <w:szCs w:val="24"/>
              </w:rPr>
            </w:pPr>
            <w:r w:rsidRPr="00F86A89">
              <w:rPr>
                <w:rFonts w:ascii="Times New Roman" w:hAnsi="Times New Roman"/>
                <w:sz w:val="24"/>
                <w:szCs w:val="24"/>
              </w:rPr>
              <w:t>Обучающийся распознает задачу и/или проблему в профессиональном и/или социальном контексте; анализирует задачу и/или проблему и выделяет её составные части; определяет этапы решения задачи; составляет план действия; определяет необходимые ресурсы; реализует составленный план, оценивает результат и последствия своих действий (самостоятельно или с помощью наставника)</w:t>
            </w:r>
          </w:p>
        </w:tc>
        <w:tc>
          <w:tcPr>
            <w:tcW w:w="3402" w:type="dxa"/>
          </w:tcPr>
          <w:p w14:paraId="2AC90EA7" w14:textId="77777777" w:rsidR="008455A1" w:rsidRPr="00F86A89" w:rsidRDefault="00725266" w:rsidP="00F86A89">
            <w:pPr>
              <w:spacing w:after="0"/>
              <w:ind w:left="35" w:right="-1"/>
              <w:rPr>
                <w:rFonts w:ascii="Times New Roman" w:eastAsia="PMingLiU" w:hAnsi="Times New Roman"/>
                <w:sz w:val="24"/>
                <w:szCs w:val="24"/>
              </w:rPr>
            </w:pPr>
            <w:r w:rsidRPr="00F86A89">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7E43F3B2" w14:textId="77777777" w:rsidR="008455A1" w:rsidRPr="00F86A89" w:rsidRDefault="008455A1" w:rsidP="00F86A89">
            <w:pPr>
              <w:spacing w:after="0"/>
              <w:ind w:left="35" w:right="-1"/>
              <w:rPr>
                <w:rFonts w:ascii="Times New Roman" w:eastAsia="PMingLiU" w:hAnsi="Times New Roman"/>
                <w:sz w:val="24"/>
                <w:szCs w:val="24"/>
              </w:rPr>
            </w:pPr>
          </w:p>
        </w:tc>
      </w:tr>
      <w:tr w:rsidR="008455A1" w:rsidRPr="00F86A89" w14:paraId="64B3B825" w14:textId="77777777" w:rsidTr="00A57798">
        <w:trPr>
          <w:trHeight w:val="4530"/>
        </w:trPr>
        <w:tc>
          <w:tcPr>
            <w:tcW w:w="3006" w:type="dxa"/>
          </w:tcPr>
          <w:p w14:paraId="73DC9027" w14:textId="4CDD1715" w:rsidR="008455A1" w:rsidRPr="00F86A89" w:rsidRDefault="00725266" w:rsidP="00F86A89">
            <w:pPr>
              <w:widowControl w:val="0"/>
              <w:spacing w:after="0"/>
              <w:ind w:right="-2"/>
              <w:rPr>
                <w:rFonts w:ascii="Times New Roman" w:hAnsi="Times New Roman"/>
                <w:color w:val="000000"/>
                <w:sz w:val="24"/>
                <w:szCs w:val="24"/>
                <w:lang w:eastAsia="nl-NL"/>
              </w:rPr>
            </w:pPr>
            <w:r w:rsidRPr="00F86A89">
              <w:rPr>
                <w:rFonts w:ascii="Times New Roman" w:hAnsi="Times New Roman"/>
                <w:color w:val="000000"/>
                <w:sz w:val="24"/>
                <w:szCs w:val="24"/>
                <w:lang w:eastAsia="nl-NL"/>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118" w:type="dxa"/>
          </w:tcPr>
          <w:p w14:paraId="6F932C57" w14:textId="77777777" w:rsidR="008455A1" w:rsidRPr="00F86A89" w:rsidRDefault="00725266" w:rsidP="00F86A89">
            <w:pPr>
              <w:spacing w:after="0"/>
              <w:rPr>
                <w:rFonts w:ascii="Times New Roman" w:hAnsi="Times New Roman"/>
                <w:sz w:val="24"/>
                <w:szCs w:val="24"/>
              </w:rPr>
            </w:pPr>
            <w:r w:rsidRPr="00F86A89">
              <w:rPr>
                <w:rFonts w:ascii="Times New Roman" w:hAnsi="Times New Roman"/>
                <w:sz w:val="24"/>
                <w:szCs w:val="24"/>
              </w:rPr>
              <w:t>Обучающийся определяет задачи для поиска информации; определяет необходимые источники информации; планирует процесс поиска; структурирует получаемую информацию, выделяет наиболее значимое в перечне информации; оценивает практическую значимость результатов поиска; оформляет результаты поиска</w:t>
            </w:r>
          </w:p>
        </w:tc>
        <w:tc>
          <w:tcPr>
            <w:tcW w:w="3402" w:type="dxa"/>
          </w:tcPr>
          <w:p w14:paraId="7C18EF53" w14:textId="77777777" w:rsidR="008455A1" w:rsidRPr="00F86A89" w:rsidRDefault="00725266" w:rsidP="00F86A89">
            <w:pPr>
              <w:spacing w:after="0"/>
              <w:ind w:left="35" w:right="-1"/>
              <w:rPr>
                <w:rFonts w:ascii="Times New Roman" w:eastAsia="PMingLiU" w:hAnsi="Times New Roman"/>
                <w:sz w:val="24"/>
                <w:szCs w:val="24"/>
              </w:rPr>
            </w:pPr>
            <w:r w:rsidRPr="00F86A89">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63A24EBE" w14:textId="77777777" w:rsidR="008455A1" w:rsidRPr="00F86A89" w:rsidRDefault="008455A1" w:rsidP="00F86A89">
            <w:pPr>
              <w:rPr>
                <w:rFonts w:ascii="Times New Roman" w:eastAsia="PMingLiU" w:hAnsi="Times New Roman"/>
                <w:sz w:val="24"/>
                <w:szCs w:val="24"/>
              </w:rPr>
            </w:pPr>
          </w:p>
        </w:tc>
      </w:tr>
      <w:tr w:rsidR="008455A1" w:rsidRPr="00F86A89" w14:paraId="1C64E685" w14:textId="77777777" w:rsidTr="00A57798">
        <w:trPr>
          <w:trHeight w:val="137"/>
        </w:trPr>
        <w:tc>
          <w:tcPr>
            <w:tcW w:w="3006" w:type="dxa"/>
          </w:tcPr>
          <w:p w14:paraId="5DAC5D93" w14:textId="77777777" w:rsidR="008455A1" w:rsidRPr="00F86A89" w:rsidRDefault="00725266" w:rsidP="00F86A89">
            <w:pPr>
              <w:widowControl w:val="0"/>
              <w:spacing w:after="0"/>
              <w:ind w:right="-2"/>
              <w:rPr>
                <w:rFonts w:ascii="Times New Roman" w:hAnsi="Times New Roman"/>
                <w:color w:val="000000"/>
                <w:sz w:val="24"/>
                <w:szCs w:val="24"/>
                <w:lang w:eastAsia="nl-NL"/>
              </w:rPr>
            </w:pPr>
            <w:r w:rsidRPr="00F86A89">
              <w:rPr>
                <w:rFonts w:ascii="Times New Roman" w:hAnsi="Times New Roman"/>
                <w:color w:val="000000"/>
                <w:sz w:val="24"/>
                <w:szCs w:val="24"/>
                <w:lang w:eastAsia="nl-NL"/>
              </w:rPr>
              <w:t xml:space="preserve">ОК 03. Планировать </w:t>
            </w:r>
            <w:proofErr w:type="spellStart"/>
            <w:r w:rsidRPr="00F86A89">
              <w:rPr>
                <w:rFonts w:ascii="Times New Roman" w:hAnsi="Times New Roman"/>
                <w:color w:val="000000"/>
                <w:sz w:val="24"/>
                <w:szCs w:val="24"/>
                <w:lang w:eastAsia="nl-NL"/>
              </w:rPr>
              <w:t>иреализовыватьсобственноепрофессиональное</w:t>
            </w:r>
            <w:proofErr w:type="spellEnd"/>
            <w:r w:rsidRPr="00F86A89">
              <w:rPr>
                <w:rFonts w:ascii="Times New Roman" w:hAnsi="Times New Roman"/>
                <w:color w:val="000000"/>
                <w:sz w:val="24"/>
                <w:szCs w:val="24"/>
                <w:lang w:eastAsia="nl-NL"/>
              </w:rPr>
              <w:t xml:space="preserve"> </w:t>
            </w:r>
            <w:proofErr w:type="spellStart"/>
            <w:r w:rsidRPr="00F86A89">
              <w:rPr>
                <w:rFonts w:ascii="Times New Roman" w:hAnsi="Times New Roman"/>
                <w:color w:val="000000"/>
                <w:sz w:val="24"/>
                <w:szCs w:val="24"/>
                <w:lang w:eastAsia="nl-NL"/>
              </w:rPr>
              <w:t>иличностноеразвитие</w:t>
            </w:r>
            <w:proofErr w:type="spellEnd"/>
            <w:r w:rsidRPr="00F86A89">
              <w:rPr>
                <w:rFonts w:ascii="Times New Roman" w:hAnsi="Times New Roman"/>
                <w:color w:val="000000"/>
                <w:sz w:val="24"/>
                <w:szCs w:val="24"/>
                <w:lang w:eastAsia="nl-NL"/>
              </w:rPr>
              <w:t>,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118" w:type="dxa"/>
          </w:tcPr>
          <w:p w14:paraId="388EAD17" w14:textId="77777777" w:rsidR="008455A1" w:rsidRPr="00F86A89" w:rsidRDefault="00725266" w:rsidP="00F86A89">
            <w:pPr>
              <w:spacing w:after="0"/>
              <w:rPr>
                <w:rFonts w:ascii="Times New Roman" w:hAnsi="Times New Roman"/>
                <w:sz w:val="24"/>
                <w:szCs w:val="24"/>
              </w:rPr>
            </w:pPr>
            <w:r w:rsidRPr="00F86A89">
              <w:rPr>
                <w:rFonts w:ascii="Times New Roman" w:hAnsi="Times New Roman"/>
                <w:sz w:val="24"/>
                <w:szCs w:val="24"/>
              </w:rPr>
              <w:t>Обучающийся определяет актуальность нормативно-правовой документации в профессиональной деятельности; применяет современную научную профессиональную терминологию; определяет и выстраивает траектории профессионального развития и самообразования. Использует знания по финансовой грамотности в различных жизненных ситуациях</w:t>
            </w:r>
          </w:p>
        </w:tc>
        <w:tc>
          <w:tcPr>
            <w:tcW w:w="3402" w:type="dxa"/>
          </w:tcPr>
          <w:p w14:paraId="54931948" w14:textId="77777777" w:rsidR="008455A1" w:rsidRPr="00F86A89" w:rsidRDefault="00725266" w:rsidP="00F86A89">
            <w:pPr>
              <w:spacing w:after="0"/>
              <w:ind w:left="35" w:right="-1"/>
              <w:rPr>
                <w:rFonts w:ascii="Times New Roman" w:eastAsia="PMingLiU" w:hAnsi="Times New Roman"/>
                <w:sz w:val="24"/>
                <w:szCs w:val="24"/>
              </w:rPr>
            </w:pPr>
            <w:r w:rsidRPr="00F86A89">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2A3DB566" w14:textId="77777777" w:rsidR="008455A1" w:rsidRPr="00F86A89" w:rsidRDefault="008455A1" w:rsidP="00F86A89">
            <w:pPr>
              <w:rPr>
                <w:rFonts w:ascii="Times New Roman" w:eastAsia="PMingLiU" w:hAnsi="Times New Roman"/>
                <w:sz w:val="24"/>
                <w:szCs w:val="24"/>
              </w:rPr>
            </w:pPr>
          </w:p>
        </w:tc>
      </w:tr>
      <w:tr w:rsidR="008455A1" w:rsidRPr="00F86A89" w14:paraId="2EC041BC" w14:textId="77777777" w:rsidTr="00A57798">
        <w:trPr>
          <w:trHeight w:val="137"/>
        </w:trPr>
        <w:tc>
          <w:tcPr>
            <w:tcW w:w="3006" w:type="dxa"/>
          </w:tcPr>
          <w:p w14:paraId="65EC3556" w14:textId="77777777" w:rsidR="008455A1" w:rsidRPr="00F86A89" w:rsidRDefault="00725266" w:rsidP="00F86A89">
            <w:pPr>
              <w:widowControl w:val="0"/>
              <w:spacing w:after="0"/>
              <w:ind w:right="-2"/>
              <w:rPr>
                <w:rFonts w:ascii="Times New Roman" w:hAnsi="Times New Roman"/>
                <w:color w:val="000000"/>
                <w:sz w:val="24"/>
                <w:szCs w:val="24"/>
                <w:lang w:eastAsia="nl-NL"/>
              </w:rPr>
            </w:pPr>
            <w:r w:rsidRPr="00F86A89">
              <w:rPr>
                <w:rFonts w:ascii="Times New Roman" w:hAnsi="Times New Roman"/>
                <w:color w:val="000000"/>
                <w:sz w:val="24"/>
                <w:szCs w:val="24"/>
                <w:lang w:eastAsia="nl-NL"/>
              </w:rPr>
              <w:t>ОК 04. Эффективно взаимодействовать и работать в коллективе и команде</w:t>
            </w:r>
          </w:p>
        </w:tc>
        <w:tc>
          <w:tcPr>
            <w:tcW w:w="3118" w:type="dxa"/>
          </w:tcPr>
          <w:p w14:paraId="31C706D9" w14:textId="77777777" w:rsidR="008455A1" w:rsidRPr="00F86A89" w:rsidRDefault="00725266" w:rsidP="00F86A89">
            <w:pPr>
              <w:spacing w:after="0"/>
              <w:rPr>
                <w:rFonts w:ascii="Times New Roman" w:hAnsi="Times New Roman"/>
                <w:sz w:val="24"/>
                <w:szCs w:val="24"/>
              </w:rPr>
            </w:pPr>
            <w:r w:rsidRPr="00F86A89">
              <w:rPr>
                <w:rFonts w:ascii="Times New Roman" w:hAnsi="Times New Roman"/>
                <w:sz w:val="24"/>
                <w:szCs w:val="24"/>
              </w:rPr>
              <w:t>Обучающийся демонстрирует знание психологических основ деятельности коллектива и особенностей личности; демонстрирует умение 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3402" w:type="dxa"/>
          </w:tcPr>
          <w:p w14:paraId="3B5E8E2C" w14:textId="77777777" w:rsidR="008455A1" w:rsidRPr="00F86A89" w:rsidRDefault="00725266" w:rsidP="00F86A89">
            <w:pPr>
              <w:spacing w:after="0"/>
              <w:ind w:left="35" w:right="-1"/>
              <w:rPr>
                <w:rFonts w:ascii="Times New Roman" w:eastAsia="PMingLiU" w:hAnsi="Times New Roman"/>
                <w:sz w:val="24"/>
                <w:szCs w:val="24"/>
              </w:rPr>
            </w:pPr>
            <w:r w:rsidRPr="00F86A89">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3580F192" w14:textId="77777777" w:rsidR="008455A1" w:rsidRPr="00F86A89" w:rsidRDefault="008455A1" w:rsidP="00F86A89">
            <w:pPr>
              <w:rPr>
                <w:rFonts w:ascii="Times New Roman" w:eastAsia="PMingLiU" w:hAnsi="Times New Roman"/>
                <w:sz w:val="24"/>
                <w:szCs w:val="24"/>
              </w:rPr>
            </w:pPr>
          </w:p>
        </w:tc>
      </w:tr>
      <w:tr w:rsidR="008455A1" w:rsidRPr="00F86A89" w14:paraId="25544DFB" w14:textId="77777777" w:rsidTr="00A57798">
        <w:trPr>
          <w:trHeight w:val="137"/>
        </w:trPr>
        <w:tc>
          <w:tcPr>
            <w:tcW w:w="3006" w:type="dxa"/>
          </w:tcPr>
          <w:p w14:paraId="20A69F04" w14:textId="77777777" w:rsidR="008455A1" w:rsidRPr="00F86A89" w:rsidRDefault="00725266" w:rsidP="00F86A89">
            <w:pPr>
              <w:widowControl w:val="0"/>
              <w:spacing w:after="0"/>
              <w:ind w:right="-2"/>
              <w:rPr>
                <w:rFonts w:ascii="Times New Roman" w:hAnsi="Times New Roman"/>
                <w:color w:val="000000"/>
                <w:sz w:val="24"/>
                <w:szCs w:val="24"/>
                <w:lang w:eastAsia="nl-NL"/>
              </w:rPr>
            </w:pPr>
            <w:r w:rsidRPr="00F86A89">
              <w:rPr>
                <w:rFonts w:ascii="Times New Roman" w:hAnsi="Times New Roman"/>
                <w:color w:val="000000"/>
                <w:sz w:val="24"/>
                <w:szCs w:val="24"/>
                <w:lang w:eastAsia="nl-NL"/>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118" w:type="dxa"/>
          </w:tcPr>
          <w:p w14:paraId="332F2E80" w14:textId="77777777" w:rsidR="008455A1" w:rsidRPr="00F86A89" w:rsidRDefault="00725266" w:rsidP="00F86A89">
            <w:pPr>
              <w:spacing w:after="0"/>
              <w:rPr>
                <w:rFonts w:ascii="Times New Roman" w:hAnsi="Times New Roman"/>
                <w:sz w:val="24"/>
                <w:szCs w:val="24"/>
              </w:rPr>
            </w:pPr>
            <w:r w:rsidRPr="00F86A89">
              <w:rPr>
                <w:rFonts w:ascii="Times New Roman" w:hAnsi="Times New Roman"/>
                <w:sz w:val="24"/>
                <w:szCs w:val="24"/>
              </w:rPr>
              <w:t>Обучающийся грамотно излагает свои мысли и оформляет документы по профессиональной тематике на государственном языке, проявляет толерантность в рабочем коллективе</w:t>
            </w:r>
          </w:p>
        </w:tc>
        <w:tc>
          <w:tcPr>
            <w:tcW w:w="3402" w:type="dxa"/>
          </w:tcPr>
          <w:p w14:paraId="3417BA5E" w14:textId="77777777" w:rsidR="008455A1" w:rsidRPr="00F86A89" w:rsidRDefault="00725266" w:rsidP="00F86A89">
            <w:pPr>
              <w:spacing w:after="0"/>
              <w:ind w:left="35" w:right="-1"/>
              <w:rPr>
                <w:rFonts w:ascii="Times New Roman" w:eastAsia="PMingLiU" w:hAnsi="Times New Roman"/>
                <w:sz w:val="24"/>
                <w:szCs w:val="24"/>
              </w:rPr>
            </w:pPr>
            <w:r w:rsidRPr="00F86A89">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0D558823" w14:textId="77777777" w:rsidR="008455A1" w:rsidRPr="00F86A89" w:rsidRDefault="008455A1" w:rsidP="00F86A89">
            <w:pPr>
              <w:rPr>
                <w:rFonts w:ascii="Times New Roman" w:eastAsia="PMingLiU" w:hAnsi="Times New Roman"/>
                <w:sz w:val="24"/>
                <w:szCs w:val="24"/>
              </w:rPr>
            </w:pPr>
          </w:p>
        </w:tc>
      </w:tr>
      <w:tr w:rsidR="008455A1" w:rsidRPr="00F86A89" w14:paraId="03E3B67E" w14:textId="77777777" w:rsidTr="00A57798">
        <w:trPr>
          <w:trHeight w:val="137"/>
        </w:trPr>
        <w:tc>
          <w:tcPr>
            <w:tcW w:w="3006" w:type="dxa"/>
          </w:tcPr>
          <w:p w14:paraId="2E40508E" w14:textId="27E3B04F" w:rsidR="008455A1" w:rsidRPr="00F86A89" w:rsidRDefault="00725266" w:rsidP="00F86A89">
            <w:pPr>
              <w:widowControl w:val="0"/>
              <w:spacing w:after="0"/>
              <w:ind w:right="-2"/>
              <w:rPr>
                <w:rFonts w:ascii="Times New Roman" w:hAnsi="Times New Roman"/>
                <w:color w:val="000000"/>
                <w:sz w:val="24"/>
                <w:szCs w:val="24"/>
                <w:lang w:eastAsia="nl-NL"/>
              </w:rPr>
            </w:pPr>
            <w:r w:rsidRPr="00F86A89">
              <w:rPr>
                <w:rFonts w:ascii="Times New Roman" w:hAnsi="Times New Roman"/>
                <w:color w:val="000000"/>
                <w:sz w:val="24"/>
                <w:szCs w:val="24"/>
                <w:lang w:eastAsia="nl-NL"/>
              </w:rPr>
              <w:t>ОК 06. Проявлять гражданско-патриотическую позицию, демонстрировать осознанное поведение на основе</w:t>
            </w:r>
            <w:r w:rsidR="003F59C4" w:rsidRPr="00F86A89">
              <w:rPr>
                <w:rFonts w:ascii="Times New Roman" w:hAnsi="Times New Roman"/>
                <w:color w:val="000000"/>
                <w:sz w:val="24"/>
                <w:szCs w:val="24"/>
                <w:lang w:eastAsia="nl-NL"/>
              </w:rPr>
              <w:t xml:space="preserve"> </w:t>
            </w:r>
            <w:r w:rsidRPr="00F86A89">
              <w:rPr>
                <w:rFonts w:ascii="Times New Roman" w:hAnsi="Times New Roman"/>
                <w:color w:val="000000"/>
                <w:sz w:val="24"/>
                <w:szCs w:val="24"/>
                <w:lang w:eastAsia="nl-NL"/>
              </w:rPr>
              <w:t xml:space="preserve">традиционных </w:t>
            </w:r>
            <w:r w:rsidR="003F59C4" w:rsidRPr="00F86A89">
              <w:rPr>
                <w:rFonts w:ascii="Times New Roman" w:hAnsi="Times New Roman"/>
                <w:color w:val="000000"/>
                <w:sz w:val="24"/>
                <w:szCs w:val="24"/>
                <w:lang w:eastAsia="nl-NL"/>
              </w:rPr>
              <w:t>российских духовно-нравственных</w:t>
            </w:r>
            <w:r w:rsidRPr="00F86A89">
              <w:rPr>
                <w:rFonts w:ascii="Times New Roman" w:hAnsi="Times New Roman"/>
                <w:color w:val="000000"/>
                <w:sz w:val="24"/>
                <w:szCs w:val="24"/>
                <w:lang w:eastAsia="nl-NL"/>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118" w:type="dxa"/>
          </w:tcPr>
          <w:p w14:paraId="745F1E2A" w14:textId="77777777" w:rsidR="008455A1" w:rsidRPr="00F86A89" w:rsidRDefault="00725266" w:rsidP="00F86A89">
            <w:pPr>
              <w:spacing w:after="0"/>
              <w:rPr>
                <w:rFonts w:ascii="Times New Roman" w:hAnsi="Times New Roman"/>
                <w:sz w:val="24"/>
                <w:szCs w:val="24"/>
              </w:rPr>
            </w:pPr>
            <w:r w:rsidRPr="00F86A89">
              <w:rPr>
                <w:rFonts w:ascii="Times New Roman" w:hAnsi="Times New Roman"/>
                <w:sz w:val="24"/>
                <w:szCs w:val="24"/>
              </w:rPr>
              <w:t>Обучающийся описывает значимость своей специальности; применяет стандарты антикоррупционного поведения</w:t>
            </w:r>
          </w:p>
        </w:tc>
        <w:tc>
          <w:tcPr>
            <w:tcW w:w="3402" w:type="dxa"/>
          </w:tcPr>
          <w:p w14:paraId="00153583" w14:textId="77777777" w:rsidR="008455A1" w:rsidRPr="00F86A89" w:rsidRDefault="00725266" w:rsidP="00F86A89">
            <w:pPr>
              <w:spacing w:after="0"/>
              <w:ind w:left="35" w:right="-1"/>
              <w:rPr>
                <w:rFonts w:ascii="Times New Roman" w:eastAsia="PMingLiU" w:hAnsi="Times New Roman"/>
                <w:sz w:val="24"/>
                <w:szCs w:val="24"/>
              </w:rPr>
            </w:pPr>
            <w:r w:rsidRPr="00F86A89">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48B286A1" w14:textId="77777777" w:rsidR="008455A1" w:rsidRPr="00F86A89" w:rsidRDefault="008455A1" w:rsidP="00F86A89">
            <w:pPr>
              <w:rPr>
                <w:rFonts w:ascii="Times New Roman" w:eastAsia="PMingLiU" w:hAnsi="Times New Roman"/>
                <w:sz w:val="24"/>
                <w:szCs w:val="24"/>
              </w:rPr>
            </w:pPr>
          </w:p>
        </w:tc>
      </w:tr>
      <w:tr w:rsidR="008455A1" w:rsidRPr="00F86A89" w14:paraId="0DACFD40" w14:textId="77777777" w:rsidTr="00A57798">
        <w:trPr>
          <w:trHeight w:val="137"/>
        </w:trPr>
        <w:tc>
          <w:tcPr>
            <w:tcW w:w="3006" w:type="dxa"/>
          </w:tcPr>
          <w:p w14:paraId="51DCC562" w14:textId="77777777" w:rsidR="008455A1" w:rsidRPr="00F86A89" w:rsidRDefault="00725266" w:rsidP="00F86A89">
            <w:pPr>
              <w:widowControl w:val="0"/>
              <w:spacing w:after="0"/>
              <w:ind w:right="-2"/>
              <w:rPr>
                <w:rFonts w:ascii="Times New Roman" w:hAnsi="Times New Roman"/>
                <w:color w:val="000000"/>
                <w:sz w:val="24"/>
                <w:szCs w:val="24"/>
                <w:lang w:eastAsia="nl-NL"/>
              </w:rPr>
            </w:pPr>
            <w:r w:rsidRPr="00F86A89">
              <w:rPr>
                <w:rFonts w:ascii="Times New Roman" w:hAnsi="Times New Roman"/>
                <w:color w:val="000000"/>
                <w:sz w:val="24"/>
                <w:szCs w:val="24"/>
                <w:lang w:eastAsia="nl-NL"/>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118" w:type="dxa"/>
          </w:tcPr>
          <w:p w14:paraId="1D8D10A1" w14:textId="77777777" w:rsidR="008455A1" w:rsidRPr="00F86A89" w:rsidRDefault="00725266" w:rsidP="00F86A89">
            <w:pPr>
              <w:spacing w:after="0"/>
              <w:rPr>
                <w:rFonts w:ascii="Times New Roman" w:hAnsi="Times New Roman"/>
                <w:sz w:val="24"/>
                <w:szCs w:val="24"/>
              </w:rPr>
            </w:pPr>
            <w:r w:rsidRPr="00F86A89">
              <w:rPr>
                <w:rFonts w:ascii="Times New Roman" w:hAnsi="Times New Roman"/>
                <w:sz w:val="24"/>
                <w:szCs w:val="24"/>
              </w:rPr>
              <w:t>Обучающийся соблюдает нормы экологической безопасности; определяет направления ресурсосбережения в рамках профессиональной деятельности по специальности</w:t>
            </w:r>
          </w:p>
        </w:tc>
        <w:tc>
          <w:tcPr>
            <w:tcW w:w="3402" w:type="dxa"/>
          </w:tcPr>
          <w:p w14:paraId="47C3A3AA" w14:textId="77777777" w:rsidR="008455A1" w:rsidRPr="00F86A89" w:rsidRDefault="00725266" w:rsidP="00F86A89">
            <w:pPr>
              <w:spacing w:after="0"/>
              <w:ind w:left="35" w:right="-1"/>
              <w:rPr>
                <w:rFonts w:ascii="Times New Roman" w:eastAsia="PMingLiU" w:hAnsi="Times New Roman"/>
                <w:sz w:val="24"/>
                <w:szCs w:val="24"/>
              </w:rPr>
            </w:pPr>
            <w:r w:rsidRPr="00F86A89">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376A8CEC" w14:textId="77777777" w:rsidR="008455A1" w:rsidRPr="00F86A89" w:rsidRDefault="008455A1" w:rsidP="00F86A89">
            <w:pPr>
              <w:rPr>
                <w:rFonts w:ascii="Times New Roman" w:eastAsia="PMingLiU" w:hAnsi="Times New Roman"/>
                <w:sz w:val="24"/>
                <w:szCs w:val="24"/>
              </w:rPr>
            </w:pPr>
          </w:p>
        </w:tc>
      </w:tr>
      <w:tr w:rsidR="008455A1" w:rsidRPr="00F86A89" w14:paraId="7ADCE5B7" w14:textId="77777777" w:rsidTr="00A57798">
        <w:trPr>
          <w:trHeight w:val="137"/>
        </w:trPr>
        <w:tc>
          <w:tcPr>
            <w:tcW w:w="3006" w:type="dxa"/>
          </w:tcPr>
          <w:p w14:paraId="407C269D" w14:textId="77777777" w:rsidR="008455A1" w:rsidRPr="00F86A89" w:rsidRDefault="00725266" w:rsidP="00F86A89">
            <w:pPr>
              <w:widowControl w:val="0"/>
              <w:spacing w:after="0"/>
              <w:ind w:right="-2"/>
              <w:rPr>
                <w:rFonts w:ascii="Times New Roman" w:hAnsi="Times New Roman"/>
                <w:color w:val="000000"/>
                <w:sz w:val="24"/>
                <w:szCs w:val="24"/>
                <w:lang w:eastAsia="nl-NL"/>
              </w:rPr>
            </w:pPr>
            <w:r w:rsidRPr="00F86A89">
              <w:rPr>
                <w:rFonts w:ascii="Times New Roman" w:hAnsi="Times New Roman"/>
                <w:color w:val="000000"/>
                <w:sz w:val="24"/>
                <w:szCs w:val="24"/>
                <w:lang w:eastAsia="nl-NL"/>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118" w:type="dxa"/>
          </w:tcPr>
          <w:p w14:paraId="75E22EDF" w14:textId="77777777" w:rsidR="008455A1" w:rsidRPr="00F86A89" w:rsidRDefault="00725266" w:rsidP="00F86A89">
            <w:pPr>
              <w:spacing w:after="0"/>
              <w:rPr>
                <w:rFonts w:ascii="Times New Roman" w:hAnsi="Times New Roman"/>
                <w:sz w:val="24"/>
                <w:szCs w:val="24"/>
              </w:rPr>
            </w:pPr>
            <w:r w:rsidRPr="00F86A89">
              <w:rPr>
                <w:rFonts w:ascii="Times New Roman" w:hAnsi="Times New Roman"/>
                <w:sz w:val="24"/>
                <w:szCs w:val="24"/>
              </w:rPr>
              <w:t>Обучающийся использует физкультурно-оздоровительную деятельность для укрепления здоровья, достижения жизненных и профессиональных целей; применяет рациональные приемы двигательных функций в профессиональной деятельности; пользуется средствами профилактики перенапряжения, характерными для данной специальности</w:t>
            </w:r>
          </w:p>
        </w:tc>
        <w:tc>
          <w:tcPr>
            <w:tcW w:w="3402" w:type="dxa"/>
          </w:tcPr>
          <w:p w14:paraId="012D190D" w14:textId="77777777" w:rsidR="008455A1" w:rsidRPr="00F86A89" w:rsidRDefault="00725266" w:rsidP="00F86A89">
            <w:pPr>
              <w:spacing w:after="0"/>
              <w:ind w:left="35" w:right="-1"/>
              <w:rPr>
                <w:rFonts w:ascii="Times New Roman" w:eastAsia="PMingLiU" w:hAnsi="Times New Roman"/>
                <w:sz w:val="24"/>
                <w:szCs w:val="24"/>
              </w:rPr>
            </w:pPr>
            <w:r w:rsidRPr="00F86A89">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3A26BAE6" w14:textId="77777777" w:rsidR="008455A1" w:rsidRPr="00F86A89" w:rsidRDefault="008455A1" w:rsidP="00F86A89">
            <w:pPr>
              <w:rPr>
                <w:rFonts w:ascii="Times New Roman" w:eastAsia="PMingLiU" w:hAnsi="Times New Roman"/>
                <w:sz w:val="24"/>
                <w:szCs w:val="24"/>
              </w:rPr>
            </w:pPr>
          </w:p>
        </w:tc>
      </w:tr>
      <w:tr w:rsidR="008455A1" w:rsidRPr="00F86A89" w14:paraId="479A1778" w14:textId="77777777" w:rsidTr="00A57798">
        <w:trPr>
          <w:trHeight w:val="137"/>
        </w:trPr>
        <w:tc>
          <w:tcPr>
            <w:tcW w:w="3006" w:type="dxa"/>
          </w:tcPr>
          <w:p w14:paraId="076592D2" w14:textId="77777777" w:rsidR="008455A1" w:rsidRPr="00F86A89" w:rsidRDefault="00725266" w:rsidP="00F86A89">
            <w:pPr>
              <w:widowControl w:val="0"/>
              <w:spacing w:after="0"/>
              <w:ind w:right="-2"/>
              <w:rPr>
                <w:rFonts w:ascii="Times New Roman" w:hAnsi="Times New Roman"/>
                <w:color w:val="000000"/>
                <w:sz w:val="24"/>
                <w:szCs w:val="24"/>
                <w:lang w:eastAsia="nl-NL"/>
              </w:rPr>
            </w:pPr>
            <w:r w:rsidRPr="00F86A89">
              <w:rPr>
                <w:rFonts w:ascii="Times New Roman" w:hAnsi="Times New Roman"/>
                <w:color w:val="000000"/>
                <w:sz w:val="24"/>
                <w:szCs w:val="24"/>
                <w:lang w:eastAsia="nl-NL"/>
              </w:rPr>
              <w:t>ОК 09. Пользоваться профессиональной документацией на государственном и иностранном языках</w:t>
            </w:r>
          </w:p>
        </w:tc>
        <w:tc>
          <w:tcPr>
            <w:tcW w:w="3118" w:type="dxa"/>
          </w:tcPr>
          <w:p w14:paraId="5EBE4726" w14:textId="32CD97CF" w:rsidR="008455A1" w:rsidRPr="00F86A89" w:rsidRDefault="00725266" w:rsidP="00F86A89">
            <w:pPr>
              <w:widowControl w:val="0"/>
              <w:spacing w:after="0"/>
              <w:rPr>
                <w:rFonts w:ascii="Times New Roman" w:hAnsi="Times New Roman"/>
                <w:sz w:val="24"/>
                <w:szCs w:val="24"/>
                <w:lang w:eastAsia="nl-NL"/>
              </w:rPr>
            </w:pPr>
            <w:r w:rsidRPr="00F86A89">
              <w:rPr>
                <w:rFonts w:ascii="Times New Roman" w:hAnsi="Times New Roman"/>
                <w:sz w:val="24"/>
                <w:szCs w:val="24"/>
                <w:lang w:eastAsia="nl-NL"/>
              </w:rPr>
              <w:t xml:space="preserve">Обучающийся понимает </w:t>
            </w:r>
            <w:proofErr w:type="spellStart"/>
            <w:r w:rsidRPr="00F86A89">
              <w:rPr>
                <w:rFonts w:ascii="Times New Roman" w:hAnsi="Times New Roman"/>
                <w:sz w:val="24"/>
                <w:szCs w:val="24"/>
                <w:lang w:eastAsia="nl-NL"/>
              </w:rPr>
              <w:t>содержаниепрофессиональной</w:t>
            </w:r>
            <w:proofErr w:type="spellEnd"/>
            <w:r w:rsidRPr="00F86A89">
              <w:rPr>
                <w:rFonts w:ascii="Times New Roman" w:hAnsi="Times New Roman"/>
                <w:sz w:val="24"/>
                <w:szCs w:val="24"/>
                <w:lang w:eastAsia="nl-NL"/>
              </w:rPr>
              <w:t xml:space="preserve"> документации, правильно ее использует;</w:t>
            </w:r>
            <w:r w:rsidR="0001469C" w:rsidRPr="00F86A89">
              <w:rPr>
                <w:rFonts w:ascii="Times New Roman" w:hAnsi="Times New Roman"/>
                <w:sz w:val="24"/>
                <w:szCs w:val="24"/>
                <w:lang w:eastAsia="nl-NL"/>
              </w:rPr>
              <w:t xml:space="preserve"> </w:t>
            </w:r>
            <w:r w:rsidRPr="00F86A89">
              <w:rPr>
                <w:rFonts w:ascii="Times New Roman" w:hAnsi="Times New Roman"/>
                <w:sz w:val="24"/>
                <w:szCs w:val="24"/>
                <w:lang w:eastAsia="nl-NL"/>
              </w:rPr>
              <w:t>понимает общий смысл документов на иностранном</w:t>
            </w:r>
            <w:r w:rsidR="0001469C" w:rsidRPr="00F86A89">
              <w:rPr>
                <w:rFonts w:ascii="Times New Roman" w:hAnsi="Times New Roman"/>
                <w:sz w:val="24"/>
                <w:szCs w:val="24"/>
                <w:lang w:eastAsia="nl-NL"/>
              </w:rPr>
              <w:t xml:space="preserve"> </w:t>
            </w:r>
            <w:r w:rsidRPr="00F86A89">
              <w:rPr>
                <w:rFonts w:ascii="Times New Roman" w:hAnsi="Times New Roman"/>
                <w:sz w:val="24"/>
                <w:szCs w:val="24"/>
                <w:lang w:eastAsia="nl-NL"/>
              </w:rPr>
              <w:t xml:space="preserve">языке на </w:t>
            </w:r>
            <w:proofErr w:type="spellStart"/>
            <w:r w:rsidRPr="00F86A89">
              <w:rPr>
                <w:rFonts w:ascii="Times New Roman" w:hAnsi="Times New Roman"/>
                <w:sz w:val="24"/>
                <w:szCs w:val="24"/>
                <w:lang w:eastAsia="nl-NL"/>
              </w:rPr>
              <w:t>базовыетпрофессиональные</w:t>
            </w:r>
            <w:proofErr w:type="spellEnd"/>
            <w:r w:rsidRPr="00F86A89">
              <w:rPr>
                <w:rFonts w:ascii="Times New Roman" w:hAnsi="Times New Roman"/>
                <w:sz w:val="24"/>
                <w:szCs w:val="24"/>
                <w:lang w:eastAsia="nl-NL"/>
              </w:rPr>
              <w:t xml:space="preserve"> темы</w:t>
            </w:r>
          </w:p>
        </w:tc>
        <w:tc>
          <w:tcPr>
            <w:tcW w:w="3402" w:type="dxa"/>
          </w:tcPr>
          <w:p w14:paraId="44BC53DF" w14:textId="77777777" w:rsidR="008455A1" w:rsidRPr="00F86A89" w:rsidRDefault="00725266" w:rsidP="00F86A89">
            <w:pPr>
              <w:spacing w:after="0"/>
              <w:ind w:left="35" w:right="-1"/>
              <w:rPr>
                <w:rFonts w:ascii="Times New Roman" w:eastAsia="PMingLiU" w:hAnsi="Times New Roman"/>
                <w:sz w:val="24"/>
                <w:szCs w:val="24"/>
              </w:rPr>
            </w:pPr>
            <w:r w:rsidRPr="00F86A89">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07EA6E67" w14:textId="77777777" w:rsidR="008455A1" w:rsidRPr="00F86A89" w:rsidRDefault="008455A1" w:rsidP="00F86A89">
            <w:pPr>
              <w:rPr>
                <w:rFonts w:ascii="Times New Roman" w:eastAsia="PMingLiU" w:hAnsi="Times New Roman"/>
                <w:sz w:val="24"/>
                <w:szCs w:val="24"/>
              </w:rPr>
            </w:pPr>
          </w:p>
        </w:tc>
      </w:tr>
    </w:tbl>
    <w:p w14:paraId="7D833D51" w14:textId="77777777" w:rsidR="008455A1" w:rsidRDefault="008455A1">
      <w:pPr>
        <w:jc w:val="right"/>
        <w:rPr>
          <w:rFonts w:ascii="Times New Roman" w:hAnsi="Times New Roman"/>
          <w:b/>
          <w:sz w:val="24"/>
          <w:szCs w:val="24"/>
        </w:rPr>
      </w:pPr>
    </w:p>
    <w:p w14:paraId="2ED44DC1" w14:textId="77777777" w:rsidR="008455A1" w:rsidRDefault="008455A1">
      <w:pPr>
        <w:jc w:val="right"/>
        <w:rPr>
          <w:rFonts w:ascii="Times New Roman" w:hAnsi="Times New Roman"/>
          <w:b/>
          <w:sz w:val="24"/>
          <w:szCs w:val="24"/>
        </w:rPr>
      </w:pPr>
    </w:p>
    <w:p w14:paraId="21B7AC5F" w14:textId="77777777" w:rsidR="008455A1" w:rsidRDefault="008455A1">
      <w:pPr>
        <w:jc w:val="right"/>
        <w:rPr>
          <w:rFonts w:ascii="Times New Roman" w:hAnsi="Times New Roman"/>
          <w:b/>
          <w:sz w:val="24"/>
          <w:szCs w:val="24"/>
        </w:rPr>
      </w:pPr>
    </w:p>
    <w:p w14:paraId="1E5C8863" w14:textId="7B8AC973" w:rsidR="00A57798" w:rsidRDefault="00A57798">
      <w:pPr>
        <w:jc w:val="right"/>
        <w:rPr>
          <w:rFonts w:ascii="Times New Roman" w:hAnsi="Times New Roman"/>
          <w:b/>
          <w:sz w:val="24"/>
          <w:szCs w:val="24"/>
        </w:rPr>
      </w:pPr>
      <w:r>
        <w:rPr>
          <w:rFonts w:ascii="Times New Roman" w:hAnsi="Times New Roman"/>
          <w:b/>
          <w:sz w:val="24"/>
          <w:szCs w:val="24"/>
        </w:rPr>
        <w:br w:type="page"/>
      </w:r>
    </w:p>
    <w:p w14:paraId="7A12BA0D" w14:textId="77777777" w:rsidR="008455A1" w:rsidRPr="008A2226" w:rsidRDefault="00725266" w:rsidP="008A2226">
      <w:pPr>
        <w:pStyle w:val="1"/>
        <w:jc w:val="right"/>
        <w:rPr>
          <w:rFonts w:ascii="Times New Roman" w:hAnsi="Times New Roman"/>
          <w:sz w:val="24"/>
          <w:szCs w:val="24"/>
        </w:rPr>
      </w:pPr>
      <w:bookmarkStart w:id="1439" w:name="_Toc130549022"/>
      <w:r w:rsidRPr="008A2226">
        <w:rPr>
          <w:rFonts w:ascii="Times New Roman" w:hAnsi="Times New Roman"/>
          <w:sz w:val="24"/>
          <w:szCs w:val="24"/>
        </w:rPr>
        <w:t>Приложение 1.2.</w:t>
      </w:r>
      <w:bookmarkEnd w:id="1439"/>
    </w:p>
    <w:p w14:paraId="3B788453" w14:textId="77777777" w:rsidR="008455A1" w:rsidRPr="001F5C07" w:rsidRDefault="00725266">
      <w:pPr>
        <w:spacing w:after="0"/>
        <w:jc w:val="right"/>
        <w:rPr>
          <w:rFonts w:ascii="Times New Roman" w:hAnsi="Times New Roman"/>
          <w:b/>
          <w:bCs/>
          <w:sz w:val="24"/>
          <w:szCs w:val="24"/>
        </w:rPr>
      </w:pPr>
      <w:r w:rsidRPr="001F5C07">
        <w:rPr>
          <w:rFonts w:ascii="Times New Roman" w:hAnsi="Times New Roman"/>
          <w:b/>
          <w:bCs/>
          <w:sz w:val="24"/>
          <w:szCs w:val="24"/>
        </w:rPr>
        <w:t>к ПОП специальности</w:t>
      </w:r>
    </w:p>
    <w:p w14:paraId="19794AE2" w14:textId="77777777" w:rsidR="008455A1" w:rsidRPr="001F5C07" w:rsidRDefault="00725266">
      <w:pPr>
        <w:spacing w:after="0"/>
        <w:jc w:val="right"/>
        <w:rPr>
          <w:rFonts w:ascii="Times New Roman" w:hAnsi="Times New Roman"/>
          <w:b/>
          <w:bCs/>
          <w:sz w:val="24"/>
          <w:szCs w:val="24"/>
        </w:rPr>
      </w:pPr>
      <w:r w:rsidRPr="001F5C07">
        <w:rPr>
          <w:rFonts w:ascii="Times New Roman" w:hAnsi="Times New Roman"/>
          <w:b/>
          <w:bCs/>
          <w:sz w:val="24"/>
          <w:szCs w:val="24"/>
        </w:rPr>
        <w:t>55.02.02 Анимация и анимационное кино (по видам)</w:t>
      </w:r>
    </w:p>
    <w:p w14:paraId="5D3A74B3" w14:textId="77777777" w:rsidR="008455A1" w:rsidRDefault="008455A1">
      <w:pPr>
        <w:jc w:val="right"/>
        <w:rPr>
          <w:rFonts w:ascii="Times New Roman" w:hAnsi="Times New Roman"/>
          <w:b/>
          <w:sz w:val="24"/>
          <w:szCs w:val="24"/>
        </w:rPr>
      </w:pPr>
    </w:p>
    <w:p w14:paraId="269BE480" w14:textId="77777777" w:rsidR="008455A1" w:rsidRDefault="008455A1">
      <w:pPr>
        <w:jc w:val="right"/>
        <w:rPr>
          <w:rFonts w:ascii="Times New Roman" w:hAnsi="Times New Roman"/>
          <w:b/>
          <w:sz w:val="24"/>
          <w:szCs w:val="24"/>
        </w:rPr>
      </w:pPr>
    </w:p>
    <w:p w14:paraId="4599C470" w14:textId="77777777" w:rsidR="008455A1" w:rsidRDefault="008455A1">
      <w:pPr>
        <w:jc w:val="right"/>
        <w:rPr>
          <w:rFonts w:ascii="Times New Roman" w:hAnsi="Times New Roman"/>
          <w:b/>
          <w:sz w:val="24"/>
          <w:szCs w:val="24"/>
        </w:rPr>
      </w:pPr>
    </w:p>
    <w:p w14:paraId="3711D088" w14:textId="77777777" w:rsidR="008455A1" w:rsidRDefault="008455A1">
      <w:pPr>
        <w:jc w:val="right"/>
        <w:rPr>
          <w:rFonts w:ascii="Times New Roman" w:hAnsi="Times New Roman"/>
          <w:b/>
          <w:sz w:val="24"/>
          <w:szCs w:val="24"/>
        </w:rPr>
      </w:pPr>
    </w:p>
    <w:p w14:paraId="4179D510" w14:textId="77777777" w:rsidR="008455A1" w:rsidRDefault="008455A1">
      <w:pPr>
        <w:jc w:val="right"/>
        <w:rPr>
          <w:rFonts w:ascii="Times New Roman" w:hAnsi="Times New Roman"/>
          <w:b/>
          <w:sz w:val="24"/>
          <w:szCs w:val="24"/>
        </w:rPr>
      </w:pPr>
    </w:p>
    <w:p w14:paraId="79EF909D" w14:textId="77777777" w:rsidR="008455A1" w:rsidRDefault="008455A1">
      <w:pPr>
        <w:jc w:val="right"/>
        <w:rPr>
          <w:rFonts w:ascii="Times New Roman" w:hAnsi="Times New Roman"/>
          <w:b/>
          <w:sz w:val="24"/>
          <w:szCs w:val="24"/>
        </w:rPr>
      </w:pPr>
    </w:p>
    <w:p w14:paraId="768BD403" w14:textId="77777777" w:rsidR="008455A1" w:rsidRDefault="008455A1">
      <w:pPr>
        <w:jc w:val="right"/>
        <w:rPr>
          <w:rFonts w:ascii="Times New Roman" w:hAnsi="Times New Roman"/>
          <w:b/>
          <w:sz w:val="24"/>
          <w:szCs w:val="24"/>
        </w:rPr>
      </w:pPr>
    </w:p>
    <w:p w14:paraId="6D517664" w14:textId="77777777" w:rsidR="008455A1" w:rsidRPr="008A2226" w:rsidRDefault="00725266" w:rsidP="008A2226">
      <w:pPr>
        <w:pStyle w:val="1"/>
        <w:jc w:val="center"/>
        <w:rPr>
          <w:rFonts w:ascii="Times New Roman" w:hAnsi="Times New Roman"/>
          <w:sz w:val="24"/>
          <w:szCs w:val="24"/>
        </w:rPr>
      </w:pPr>
      <w:bookmarkStart w:id="1440" w:name="_Toc130549023"/>
      <w:r w:rsidRPr="008A2226">
        <w:rPr>
          <w:rFonts w:ascii="Times New Roman" w:hAnsi="Times New Roman"/>
          <w:sz w:val="24"/>
          <w:szCs w:val="24"/>
        </w:rPr>
        <w:t>ПРИМЕРНАЯ РАБОЧАЯ ПРОГРАММА ПРОФЕССИОНАЛЬНОГО МОДУЛЯ</w:t>
      </w:r>
      <w:bookmarkEnd w:id="1440"/>
    </w:p>
    <w:p w14:paraId="3B7DAF65" w14:textId="62EBD899" w:rsidR="008455A1" w:rsidRPr="008A2226" w:rsidRDefault="00725266" w:rsidP="008A2226">
      <w:pPr>
        <w:pStyle w:val="1"/>
        <w:jc w:val="center"/>
        <w:rPr>
          <w:rFonts w:ascii="Times New Roman" w:hAnsi="Times New Roman"/>
          <w:sz w:val="24"/>
          <w:szCs w:val="24"/>
        </w:rPr>
      </w:pPr>
      <w:bookmarkStart w:id="1441" w:name="_Toc130549024"/>
      <w:r w:rsidRPr="008A2226">
        <w:rPr>
          <w:rFonts w:ascii="Times New Roman" w:hAnsi="Times New Roman"/>
          <w:sz w:val="24"/>
          <w:szCs w:val="24"/>
        </w:rPr>
        <w:t>«</w:t>
      </w:r>
      <w:r w:rsidR="0055252A" w:rsidRPr="008A2226">
        <w:rPr>
          <w:rFonts w:ascii="Times New Roman" w:hAnsi="Times New Roman"/>
          <w:sz w:val="24"/>
          <w:szCs w:val="24"/>
        </w:rPr>
        <w:t xml:space="preserve">ПМ.02 ПОДГОТОВКА К СОЗДАНИЮ АНИМАЦИОННЫХ ПРОЕКТОВ </w:t>
      </w:r>
      <w:r w:rsidR="0055252A">
        <w:rPr>
          <w:rFonts w:ascii="Times New Roman" w:hAnsi="Times New Roman"/>
          <w:sz w:val="24"/>
          <w:szCs w:val="24"/>
        </w:rPr>
        <w:br/>
      </w:r>
      <w:r w:rsidR="0055252A" w:rsidRPr="008A2226">
        <w:rPr>
          <w:rFonts w:ascii="Times New Roman" w:hAnsi="Times New Roman"/>
          <w:sz w:val="24"/>
          <w:szCs w:val="24"/>
        </w:rPr>
        <w:t>И ИХ ПОСТОБРАБОТКА</w:t>
      </w:r>
      <w:bookmarkEnd w:id="1441"/>
      <w:r w:rsidR="0055252A">
        <w:rPr>
          <w:rFonts w:ascii="Times New Roman" w:hAnsi="Times New Roman"/>
          <w:sz w:val="24"/>
          <w:szCs w:val="24"/>
        </w:rPr>
        <w:t xml:space="preserve"> </w:t>
      </w:r>
      <w:bookmarkStart w:id="1442" w:name="_Toc130549025"/>
      <w:r w:rsidR="0055252A" w:rsidRPr="008A2226">
        <w:rPr>
          <w:rFonts w:ascii="Times New Roman" w:hAnsi="Times New Roman"/>
          <w:sz w:val="24"/>
          <w:szCs w:val="24"/>
        </w:rPr>
        <w:t>С ИСПОЛЬЗОВАНИЕМ ДИДЖИТАЛ-ТЕХНОЛОГИЙ»</w:t>
      </w:r>
      <w:bookmarkEnd w:id="1442"/>
    </w:p>
    <w:p w14:paraId="5FBE8198" w14:textId="77777777" w:rsidR="008455A1" w:rsidRPr="00F86A89" w:rsidRDefault="008455A1" w:rsidP="00F86A89">
      <w:pPr>
        <w:jc w:val="center"/>
        <w:rPr>
          <w:rFonts w:ascii="Times New Roman" w:hAnsi="Times New Roman"/>
          <w:b/>
          <w:i/>
          <w:sz w:val="32"/>
          <w:szCs w:val="32"/>
        </w:rPr>
      </w:pPr>
    </w:p>
    <w:p w14:paraId="2A7E7E22" w14:textId="77777777" w:rsidR="008455A1" w:rsidRDefault="008455A1">
      <w:pPr>
        <w:jc w:val="center"/>
        <w:rPr>
          <w:rFonts w:ascii="Times New Roman" w:hAnsi="Times New Roman"/>
          <w:b/>
          <w:i/>
          <w:sz w:val="24"/>
          <w:szCs w:val="24"/>
        </w:rPr>
      </w:pPr>
    </w:p>
    <w:p w14:paraId="51B9B6FE" w14:textId="77777777" w:rsidR="008455A1" w:rsidRDefault="008455A1">
      <w:pPr>
        <w:jc w:val="center"/>
        <w:rPr>
          <w:rFonts w:ascii="Times New Roman" w:hAnsi="Times New Roman"/>
          <w:b/>
          <w:i/>
          <w:color w:val="FF0000"/>
          <w:sz w:val="24"/>
          <w:szCs w:val="24"/>
        </w:rPr>
      </w:pPr>
    </w:p>
    <w:p w14:paraId="5CAE038A" w14:textId="77777777" w:rsidR="008455A1" w:rsidRDefault="008455A1">
      <w:pPr>
        <w:jc w:val="center"/>
        <w:rPr>
          <w:rFonts w:ascii="Times New Roman" w:hAnsi="Times New Roman"/>
          <w:b/>
          <w:i/>
          <w:sz w:val="24"/>
          <w:szCs w:val="24"/>
        </w:rPr>
      </w:pPr>
    </w:p>
    <w:p w14:paraId="1ACABA19" w14:textId="77777777" w:rsidR="008455A1" w:rsidRDefault="008455A1">
      <w:pPr>
        <w:jc w:val="center"/>
        <w:rPr>
          <w:rFonts w:ascii="Times New Roman" w:hAnsi="Times New Roman"/>
          <w:b/>
          <w:i/>
          <w:sz w:val="24"/>
          <w:szCs w:val="24"/>
        </w:rPr>
      </w:pPr>
    </w:p>
    <w:p w14:paraId="6E52194F" w14:textId="77777777" w:rsidR="008455A1" w:rsidRDefault="008455A1">
      <w:pPr>
        <w:jc w:val="center"/>
        <w:rPr>
          <w:rFonts w:ascii="Times New Roman" w:hAnsi="Times New Roman"/>
          <w:b/>
          <w:i/>
          <w:sz w:val="24"/>
          <w:szCs w:val="24"/>
        </w:rPr>
      </w:pPr>
    </w:p>
    <w:p w14:paraId="5EA1EFCC" w14:textId="77777777" w:rsidR="008455A1" w:rsidRDefault="008455A1">
      <w:pPr>
        <w:jc w:val="center"/>
        <w:rPr>
          <w:rFonts w:ascii="Times New Roman" w:hAnsi="Times New Roman"/>
          <w:b/>
          <w:i/>
          <w:sz w:val="24"/>
          <w:szCs w:val="24"/>
        </w:rPr>
      </w:pPr>
    </w:p>
    <w:p w14:paraId="057947F2" w14:textId="77777777" w:rsidR="008455A1" w:rsidRDefault="008455A1">
      <w:pPr>
        <w:jc w:val="center"/>
        <w:rPr>
          <w:rFonts w:ascii="Times New Roman" w:hAnsi="Times New Roman"/>
          <w:b/>
          <w:i/>
          <w:sz w:val="24"/>
          <w:szCs w:val="24"/>
        </w:rPr>
      </w:pPr>
    </w:p>
    <w:p w14:paraId="18C9B26F" w14:textId="6469AE48" w:rsidR="008455A1" w:rsidRDefault="008455A1">
      <w:pPr>
        <w:jc w:val="center"/>
        <w:rPr>
          <w:rFonts w:ascii="Times New Roman" w:hAnsi="Times New Roman"/>
          <w:b/>
          <w:i/>
          <w:sz w:val="24"/>
          <w:szCs w:val="24"/>
        </w:rPr>
      </w:pPr>
    </w:p>
    <w:p w14:paraId="454FF583" w14:textId="47482417" w:rsidR="001F5C07" w:rsidRDefault="001F5C07">
      <w:pPr>
        <w:jc w:val="center"/>
        <w:rPr>
          <w:rFonts w:ascii="Times New Roman" w:hAnsi="Times New Roman"/>
          <w:b/>
          <w:i/>
          <w:sz w:val="24"/>
          <w:szCs w:val="24"/>
        </w:rPr>
      </w:pPr>
    </w:p>
    <w:p w14:paraId="359D5974" w14:textId="77777777" w:rsidR="0055252A" w:rsidRDefault="0055252A">
      <w:pPr>
        <w:jc w:val="center"/>
        <w:rPr>
          <w:rFonts w:ascii="Times New Roman" w:hAnsi="Times New Roman"/>
          <w:b/>
          <w:i/>
          <w:sz w:val="24"/>
          <w:szCs w:val="24"/>
        </w:rPr>
      </w:pPr>
    </w:p>
    <w:p w14:paraId="083BA979" w14:textId="73E12992" w:rsidR="001F5C07" w:rsidRDefault="001F5C07">
      <w:pPr>
        <w:jc w:val="center"/>
        <w:rPr>
          <w:rFonts w:ascii="Times New Roman" w:hAnsi="Times New Roman"/>
          <w:b/>
          <w:i/>
          <w:sz w:val="24"/>
          <w:szCs w:val="24"/>
        </w:rPr>
      </w:pPr>
    </w:p>
    <w:p w14:paraId="2004C319" w14:textId="71BD4FB3" w:rsidR="001F5C07" w:rsidRDefault="001F5C07">
      <w:pPr>
        <w:jc w:val="center"/>
        <w:rPr>
          <w:rFonts w:ascii="Times New Roman" w:hAnsi="Times New Roman"/>
          <w:b/>
          <w:i/>
          <w:sz w:val="24"/>
          <w:szCs w:val="24"/>
        </w:rPr>
      </w:pPr>
    </w:p>
    <w:p w14:paraId="7CC7E6AD" w14:textId="17E73116" w:rsidR="008455A1" w:rsidRPr="001F5C07" w:rsidRDefault="00725266">
      <w:pPr>
        <w:jc w:val="center"/>
        <w:rPr>
          <w:rFonts w:ascii="Times New Roman" w:hAnsi="Times New Roman"/>
          <w:b/>
          <w:iCs/>
          <w:sz w:val="28"/>
          <w:szCs w:val="28"/>
        </w:rPr>
      </w:pPr>
      <w:r w:rsidRPr="001F5C07">
        <w:rPr>
          <w:rFonts w:ascii="Times New Roman" w:hAnsi="Times New Roman"/>
          <w:b/>
          <w:bCs/>
          <w:iCs/>
          <w:sz w:val="24"/>
          <w:szCs w:val="24"/>
        </w:rPr>
        <w:t>202</w:t>
      </w:r>
      <w:r w:rsidR="00777C34" w:rsidRPr="001F5C07">
        <w:rPr>
          <w:rFonts w:ascii="Times New Roman" w:hAnsi="Times New Roman"/>
          <w:b/>
          <w:bCs/>
          <w:iCs/>
          <w:sz w:val="24"/>
          <w:szCs w:val="24"/>
        </w:rPr>
        <w:t>3</w:t>
      </w:r>
      <w:r w:rsidRPr="001F5C07">
        <w:rPr>
          <w:rFonts w:ascii="Times New Roman" w:hAnsi="Times New Roman"/>
          <w:b/>
          <w:bCs/>
          <w:iCs/>
          <w:sz w:val="24"/>
          <w:szCs w:val="24"/>
        </w:rPr>
        <w:t xml:space="preserve"> г.</w:t>
      </w:r>
    </w:p>
    <w:p w14:paraId="58BE2B54" w14:textId="77777777" w:rsidR="008455A1" w:rsidRDefault="008455A1">
      <w:pPr>
        <w:spacing w:after="0"/>
        <w:rPr>
          <w:rFonts w:ascii="Times New Roman" w:hAnsi="Times New Roman"/>
          <w:b/>
          <w:i/>
          <w:sz w:val="24"/>
          <w:szCs w:val="24"/>
        </w:rPr>
        <w:sectPr w:rsidR="008455A1">
          <w:headerReference w:type="even" r:id="rId19"/>
          <w:headerReference w:type="default" r:id="rId20"/>
          <w:footerReference w:type="even" r:id="rId21"/>
          <w:footerReference w:type="first" r:id="rId22"/>
          <w:pgSz w:w="11907" w:h="16840"/>
          <w:pgMar w:top="1134" w:right="851" w:bottom="992" w:left="1418" w:header="709" w:footer="709" w:gutter="0"/>
          <w:cols w:space="720"/>
        </w:sectPr>
      </w:pPr>
    </w:p>
    <w:p w14:paraId="12912A42" w14:textId="77777777" w:rsidR="008455A1" w:rsidRPr="00BD638D" w:rsidRDefault="00725266">
      <w:pPr>
        <w:jc w:val="center"/>
        <w:rPr>
          <w:rFonts w:ascii="Times New Roman" w:hAnsi="Times New Roman"/>
          <w:b/>
          <w:iCs/>
          <w:sz w:val="24"/>
          <w:szCs w:val="24"/>
        </w:rPr>
      </w:pPr>
      <w:r w:rsidRPr="00BD638D">
        <w:rPr>
          <w:rFonts w:ascii="Times New Roman" w:hAnsi="Times New Roman"/>
          <w:b/>
          <w:iCs/>
          <w:sz w:val="24"/>
          <w:szCs w:val="24"/>
        </w:rPr>
        <w:t>СОДЕРЖАНИЕ</w:t>
      </w:r>
    </w:p>
    <w:p w14:paraId="660ED94D" w14:textId="77777777" w:rsidR="008455A1" w:rsidRDefault="008455A1">
      <w:pPr>
        <w:rPr>
          <w:rFonts w:ascii="Times New Roman" w:hAnsi="Times New Roman"/>
          <w:b/>
          <w:i/>
          <w:sz w:val="24"/>
          <w:szCs w:val="24"/>
        </w:rPr>
      </w:pPr>
    </w:p>
    <w:tbl>
      <w:tblPr>
        <w:tblW w:w="0" w:type="auto"/>
        <w:tblLook w:val="04A0" w:firstRow="1" w:lastRow="0" w:firstColumn="1" w:lastColumn="0" w:noHBand="0" w:noVBand="1"/>
      </w:tblPr>
      <w:tblGrid>
        <w:gridCol w:w="7501"/>
        <w:gridCol w:w="1854"/>
      </w:tblGrid>
      <w:tr w:rsidR="008455A1" w14:paraId="125D7A77" w14:textId="77777777">
        <w:tc>
          <w:tcPr>
            <w:tcW w:w="7501" w:type="dxa"/>
          </w:tcPr>
          <w:p w14:paraId="62B34912" w14:textId="77777777" w:rsidR="008455A1" w:rsidRDefault="00725266" w:rsidP="000F5919">
            <w:pPr>
              <w:numPr>
                <w:ilvl w:val="0"/>
                <w:numId w:val="54"/>
              </w:numPr>
              <w:suppressAutoHyphens/>
              <w:rPr>
                <w:rFonts w:ascii="Times New Roman" w:hAnsi="Times New Roman"/>
                <w:b/>
                <w:sz w:val="24"/>
                <w:szCs w:val="24"/>
              </w:rPr>
            </w:pPr>
            <w:r>
              <w:rPr>
                <w:rFonts w:ascii="Times New Roman" w:hAnsi="Times New Roman"/>
                <w:b/>
                <w:sz w:val="24"/>
                <w:szCs w:val="24"/>
              </w:rPr>
              <w:t xml:space="preserve">ОБЩАЯ ХАРАКТЕРИСТИКА </w:t>
            </w:r>
            <w:r>
              <w:rPr>
                <w:rFonts w:ascii="Times New Roman" w:hAnsi="Times New Roman"/>
                <w:b/>
                <w:color w:val="000000"/>
                <w:sz w:val="24"/>
                <w:szCs w:val="24"/>
              </w:rPr>
              <w:t xml:space="preserve">ПРИМЕРНОЙ РАБОЧЕЙ </w:t>
            </w:r>
            <w:r>
              <w:rPr>
                <w:rFonts w:ascii="Times New Roman" w:hAnsi="Times New Roman"/>
                <w:b/>
                <w:sz w:val="24"/>
                <w:szCs w:val="24"/>
              </w:rPr>
              <w:t>ПРОГРАММЫ ПРОФЕССИОНАЛЬНОГО МОДУЛЯ</w:t>
            </w:r>
          </w:p>
        </w:tc>
        <w:tc>
          <w:tcPr>
            <w:tcW w:w="1854" w:type="dxa"/>
          </w:tcPr>
          <w:p w14:paraId="1307192C" w14:textId="77777777" w:rsidR="008455A1" w:rsidRDefault="008455A1">
            <w:pPr>
              <w:jc w:val="center"/>
              <w:rPr>
                <w:rFonts w:ascii="Times New Roman" w:hAnsi="Times New Roman"/>
                <w:b/>
                <w:sz w:val="24"/>
                <w:szCs w:val="24"/>
              </w:rPr>
            </w:pPr>
          </w:p>
        </w:tc>
      </w:tr>
      <w:tr w:rsidR="008455A1" w14:paraId="06237627" w14:textId="77777777">
        <w:tc>
          <w:tcPr>
            <w:tcW w:w="7501" w:type="dxa"/>
          </w:tcPr>
          <w:p w14:paraId="272FD3AA" w14:textId="77777777" w:rsidR="008455A1" w:rsidRDefault="00725266" w:rsidP="000F5919">
            <w:pPr>
              <w:numPr>
                <w:ilvl w:val="0"/>
                <w:numId w:val="54"/>
              </w:numPr>
              <w:suppressAutoHyphens/>
              <w:rPr>
                <w:rFonts w:ascii="Times New Roman" w:hAnsi="Times New Roman"/>
                <w:b/>
                <w:sz w:val="24"/>
                <w:szCs w:val="24"/>
              </w:rPr>
            </w:pPr>
            <w:r>
              <w:rPr>
                <w:rFonts w:ascii="Times New Roman" w:hAnsi="Times New Roman"/>
                <w:b/>
                <w:sz w:val="24"/>
                <w:szCs w:val="24"/>
              </w:rPr>
              <w:t>СТРУКТУРА И СОДЕРЖАНИЕ ПРОФЕССИОНАЛЬНОГО МОДУЛЯ</w:t>
            </w:r>
          </w:p>
          <w:p w14:paraId="70D7EF94" w14:textId="77777777" w:rsidR="008455A1" w:rsidRDefault="00725266" w:rsidP="000F5919">
            <w:pPr>
              <w:numPr>
                <w:ilvl w:val="0"/>
                <w:numId w:val="54"/>
              </w:numPr>
              <w:suppressAutoHyphens/>
              <w:rPr>
                <w:rFonts w:ascii="Times New Roman" w:hAnsi="Times New Roman"/>
                <w:b/>
                <w:sz w:val="24"/>
                <w:szCs w:val="24"/>
              </w:rPr>
            </w:pPr>
            <w:r>
              <w:rPr>
                <w:rFonts w:ascii="Times New Roman" w:hAnsi="Times New Roman"/>
                <w:b/>
                <w:sz w:val="24"/>
                <w:szCs w:val="24"/>
              </w:rPr>
              <w:t>УСЛОВИЯ РЕАЛИЗАЦИИ ПРОФЕССИОНАЛЬНОГО МОДУЛЯ</w:t>
            </w:r>
          </w:p>
        </w:tc>
        <w:tc>
          <w:tcPr>
            <w:tcW w:w="1854" w:type="dxa"/>
          </w:tcPr>
          <w:p w14:paraId="270F0444" w14:textId="77777777" w:rsidR="008455A1" w:rsidRDefault="008455A1">
            <w:pPr>
              <w:jc w:val="center"/>
              <w:rPr>
                <w:rFonts w:ascii="Times New Roman" w:hAnsi="Times New Roman"/>
                <w:b/>
                <w:sz w:val="24"/>
                <w:szCs w:val="24"/>
              </w:rPr>
            </w:pPr>
          </w:p>
        </w:tc>
      </w:tr>
      <w:tr w:rsidR="008455A1" w14:paraId="23BA51DA" w14:textId="77777777">
        <w:tc>
          <w:tcPr>
            <w:tcW w:w="7501" w:type="dxa"/>
          </w:tcPr>
          <w:p w14:paraId="19787AA8" w14:textId="77777777" w:rsidR="008455A1" w:rsidRDefault="00725266" w:rsidP="000F5919">
            <w:pPr>
              <w:numPr>
                <w:ilvl w:val="0"/>
                <w:numId w:val="54"/>
              </w:numPr>
              <w:suppressAutoHyphens/>
              <w:rPr>
                <w:rFonts w:ascii="Times New Roman" w:hAnsi="Times New Roman"/>
                <w:b/>
                <w:sz w:val="24"/>
                <w:szCs w:val="24"/>
              </w:rPr>
            </w:pPr>
            <w:r>
              <w:rPr>
                <w:rFonts w:ascii="Times New Roman" w:hAnsi="Times New Roman"/>
                <w:b/>
                <w:sz w:val="24"/>
                <w:szCs w:val="24"/>
              </w:rPr>
              <w:t>КОНТРОЛЬ И ОЦЕНКА РЕЗУЛЬТАТОВ ОСВОЕНИЯ ПРОФЕССИОНАЛЬНОГО МОДУЛЯ</w:t>
            </w:r>
          </w:p>
          <w:p w14:paraId="3E063342" w14:textId="77777777" w:rsidR="008455A1" w:rsidRDefault="008455A1">
            <w:pPr>
              <w:suppressAutoHyphens/>
              <w:rPr>
                <w:rFonts w:ascii="Times New Roman" w:hAnsi="Times New Roman"/>
                <w:b/>
                <w:sz w:val="24"/>
                <w:szCs w:val="24"/>
              </w:rPr>
            </w:pPr>
          </w:p>
        </w:tc>
        <w:tc>
          <w:tcPr>
            <w:tcW w:w="1854" w:type="dxa"/>
          </w:tcPr>
          <w:p w14:paraId="0EE9359C" w14:textId="77777777" w:rsidR="008455A1" w:rsidRDefault="008455A1">
            <w:pPr>
              <w:jc w:val="center"/>
              <w:rPr>
                <w:rFonts w:ascii="Times New Roman" w:hAnsi="Times New Roman"/>
                <w:b/>
                <w:sz w:val="24"/>
                <w:szCs w:val="24"/>
              </w:rPr>
            </w:pPr>
          </w:p>
        </w:tc>
      </w:tr>
    </w:tbl>
    <w:p w14:paraId="3DE2EA2B" w14:textId="77777777" w:rsidR="008455A1" w:rsidRDefault="008455A1">
      <w:pPr>
        <w:spacing w:after="0"/>
        <w:rPr>
          <w:rFonts w:ascii="Times New Roman" w:hAnsi="Times New Roman"/>
          <w:b/>
          <w:i/>
          <w:sz w:val="24"/>
          <w:szCs w:val="24"/>
        </w:rPr>
        <w:sectPr w:rsidR="008455A1">
          <w:pgSz w:w="11907" w:h="16840"/>
          <w:pgMar w:top="1134" w:right="851" w:bottom="992" w:left="1418" w:header="709" w:footer="709" w:gutter="0"/>
          <w:cols w:space="720"/>
        </w:sectPr>
      </w:pPr>
    </w:p>
    <w:p w14:paraId="453E4285" w14:textId="77777777" w:rsidR="008455A1" w:rsidRPr="0068280F" w:rsidRDefault="00725266" w:rsidP="0068280F">
      <w:pPr>
        <w:spacing w:after="0"/>
        <w:jc w:val="center"/>
        <w:rPr>
          <w:rFonts w:ascii="Times New Roman" w:hAnsi="Times New Roman"/>
          <w:b/>
          <w:sz w:val="24"/>
          <w:szCs w:val="24"/>
        </w:rPr>
      </w:pPr>
      <w:r w:rsidRPr="0068280F">
        <w:rPr>
          <w:rFonts w:ascii="Times New Roman" w:hAnsi="Times New Roman"/>
          <w:b/>
          <w:sz w:val="24"/>
          <w:szCs w:val="24"/>
        </w:rPr>
        <w:t xml:space="preserve">1. ОБЩАЯ ХАРАКТЕРИСТИКА </w:t>
      </w:r>
      <w:r w:rsidRPr="0068280F">
        <w:rPr>
          <w:rFonts w:ascii="Times New Roman" w:hAnsi="Times New Roman"/>
          <w:b/>
          <w:color w:val="000000"/>
          <w:sz w:val="24"/>
          <w:szCs w:val="24"/>
        </w:rPr>
        <w:t>ПРИМЕРНОЙ РАБОЧЕЙ ПРОГРАММЫ</w:t>
      </w:r>
    </w:p>
    <w:p w14:paraId="008ACC6D" w14:textId="77777777" w:rsidR="008455A1" w:rsidRPr="0068280F" w:rsidRDefault="00725266" w:rsidP="0068280F">
      <w:pPr>
        <w:spacing w:after="0"/>
        <w:jc w:val="center"/>
        <w:rPr>
          <w:rFonts w:ascii="Times New Roman" w:hAnsi="Times New Roman"/>
          <w:b/>
          <w:sz w:val="24"/>
          <w:szCs w:val="24"/>
        </w:rPr>
      </w:pPr>
      <w:r w:rsidRPr="0068280F">
        <w:rPr>
          <w:rFonts w:ascii="Times New Roman" w:hAnsi="Times New Roman"/>
          <w:b/>
          <w:sz w:val="24"/>
          <w:szCs w:val="24"/>
        </w:rPr>
        <w:t>ПРОФЕССИОНАЛЬНОГО МОДУЛЯ</w:t>
      </w:r>
    </w:p>
    <w:p w14:paraId="67D1187C" w14:textId="77777777" w:rsidR="008455A1" w:rsidRPr="0068280F" w:rsidRDefault="00725266" w:rsidP="0068280F">
      <w:pPr>
        <w:spacing w:after="0"/>
        <w:jc w:val="center"/>
        <w:rPr>
          <w:rFonts w:ascii="Times New Roman" w:hAnsi="Times New Roman"/>
          <w:b/>
          <w:sz w:val="24"/>
          <w:szCs w:val="24"/>
        </w:rPr>
      </w:pPr>
      <w:r w:rsidRPr="0068280F">
        <w:rPr>
          <w:rFonts w:ascii="Times New Roman" w:hAnsi="Times New Roman"/>
          <w:b/>
          <w:sz w:val="24"/>
          <w:szCs w:val="24"/>
        </w:rPr>
        <w:t xml:space="preserve">«ПМ 02. Подготовка к созданию анимационных проектов и их постобработка </w:t>
      </w:r>
    </w:p>
    <w:p w14:paraId="5BA5314D" w14:textId="6C432802" w:rsidR="008455A1" w:rsidRDefault="00725266" w:rsidP="0068280F">
      <w:pPr>
        <w:spacing w:after="0"/>
        <w:jc w:val="center"/>
        <w:rPr>
          <w:rFonts w:ascii="Times New Roman" w:hAnsi="Times New Roman"/>
          <w:b/>
          <w:sz w:val="24"/>
          <w:szCs w:val="24"/>
        </w:rPr>
      </w:pPr>
      <w:r w:rsidRPr="0068280F">
        <w:rPr>
          <w:rFonts w:ascii="Times New Roman" w:hAnsi="Times New Roman"/>
          <w:b/>
          <w:sz w:val="24"/>
          <w:szCs w:val="24"/>
        </w:rPr>
        <w:t xml:space="preserve">с использованием </w:t>
      </w:r>
      <w:proofErr w:type="spellStart"/>
      <w:r w:rsidRPr="0068280F">
        <w:rPr>
          <w:rFonts w:ascii="Times New Roman" w:hAnsi="Times New Roman"/>
          <w:b/>
          <w:sz w:val="24"/>
          <w:szCs w:val="24"/>
        </w:rPr>
        <w:t>диджитал</w:t>
      </w:r>
      <w:proofErr w:type="spellEnd"/>
      <w:r w:rsidRPr="0068280F">
        <w:rPr>
          <w:rFonts w:ascii="Times New Roman" w:hAnsi="Times New Roman"/>
          <w:b/>
          <w:sz w:val="24"/>
          <w:szCs w:val="24"/>
        </w:rPr>
        <w:t>-технологий»</w:t>
      </w:r>
    </w:p>
    <w:p w14:paraId="6762BA07" w14:textId="77777777" w:rsidR="0068280F" w:rsidRPr="0068280F" w:rsidRDefault="0068280F" w:rsidP="0068280F">
      <w:pPr>
        <w:spacing w:after="0"/>
        <w:jc w:val="center"/>
        <w:rPr>
          <w:rFonts w:ascii="Times New Roman" w:hAnsi="Times New Roman"/>
          <w:b/>
          <w:sz w:val="24"/>
          <w:szCs w:val="24"/>
        </w:rPr>
      </w:pPr>
    </w:p>
    <w:p w14:paraId="6B613D9F" w14:textId="77777777" w:rsidR="008455A1" w:rsidRPr="00F04221" w:rsidRDefault="00725266" w:rsidP="00F04221">
      <w:pPr>
        <w:suppressAutoHyphens/>
        <w:spacing w:after="0"/>
        <w:ind w:firstLine="708"/>
        <w:rPr>
          <w:rFonts w:ascii="Times New Roman" w:hAnsi="Times New Roman"/>
          <w:b/>
          <w:sz w:val="24"/>
          <w:szCs w:val="24"/>
        </w:rPr>
      </w:pPr>
      <w:r w:rsidRPr="00F04221">
        <w:rPr>
          <w:rFonts w:ascii="Times New Roman" w:hAnsi="Times New Roman"/>
          <w:b/>
          <w:sz w:val="24"/>
          <w:szCs w:val="24"/>
        </w:rPr>
        <w:t xml:space="preserve">1.1. Цель и планируемые результаты освоения профессионального модуля </w:t>
      </w:r>
    </w:p>
    <w:p w14:paraId="0C85F720" w14:textId="3EE80EF1" w:rsidR="008455A1" w:rsidRDefault="00725266" w:rsidP="00F04221">
      <w:pPr>
        <w:suppressAutoHyphens/>
        <w:spacing w:after="0"/>
        <w:jc w:val="both"/>
        <w:rPr>
          <w:rFonts w:ascii="Times New Roman" w:hAnsi="Times New Roman"/>
          <w:sz w:val="24"/>
          <w:szCs w:val="24"/>
        </w:rPr>
      </w:pPr>
      <w:r w:rsidRPr="00F04221">
        <w:rPr>
          <w:rFonts w:ascii="Times New Roman" w:hAnsi="Times New Roman"/>
          <w:sz w:val="24"/>
          <w:szCs w:val="24"/>
        </w:rPr>
        <w:t xml:space="preserve">В результате изучения профессионального модуля обучающихся должен освоить вид деятельности «Подготовка к созданию анимационных проектов и их постобработка </w:t>
      </w:r>
      <w:r w:rsidR="0068280F" w:rsidRPr="00F04221">
        <w:rPr>
          <w:rFonts w:ascii="Times New Roman" w:hAnsi="Times New Roman"/>
          <w:sz w:val="24"/>
          <w:szCs w:val="24"/>
        </w:rPr>
        <w:br/>
      </w:r>
      <w:r w:rsidRPr="00F04221">
        <w:rPr>
          <w:rFonts w:ascii="Times New Roman" w:hAnsi="Times New Roman"/>
          <w:sz w:val="24"/>
          <w:szCs w:val="24"/>
        </w:rPr>
        <w:t xml:space="preserve">с использованием </w:t>
      </w:r>
      <w:proofErr w:type="spellStart"/>
      <w:r w:rsidRPr="00F04221">
        <w:rPr>
          <w:rFonts w:ascii="Times New Roman" w:hAnsi="Times New Roman"/>
          <w:sz w:val="24"/>
          <w:szCs w:val="24"/>
        </w:rPr>
        <w:t>диджитал</w:t>
      </w:r>
      <w:proofErr w:type="spellEnd"/>
      <w:r w:rsidRPr="00F04221">
        <w:rPr>
          <w:rFonts w:ascii="Times New Roman" w:hAnsi="Times New Roman"/>
          <w:sz w:val="24"/>
          <w:szCs w:val="24"/>
        </w:rPr>
        <w:t xml:space="preserve">-технологий» и соответствующие ему общие компетенции </w:t>
      </w:r>
      <w:r w:rsidR="0068280F" w:rsidRPr="00F04221">
        <w:rPr>
          <w:rFonts w:ascii="Times New Roman" w:hAnsi="Times New Roman"/>
          <w:sz w:val="24"/>
          <w:szCs w:val="24"/>
        </w:rPr>
        <w:br/>
      </w:r>
      <w:r w:rsidRPr="00F04221">
        <w:rPr>
          <w:rFonts w:ascii="Times New Roman" w:hAnsi="Times New Roman"/>
          <w:sz w:val="24"/>
          <w:szCs w:val="24"/>
        </w:rPr>
        <w:t>и профессиональные компетенции:</w:t>
      </w:r>
    </w:p>
    <w:p w14:paraId="0A662B91" w14:textId="77777777" w:rsidR="008455A1" w:rsidRPr="00F04221" w:rsidRDefault="00725266" w:rsidP="00F04221">
      <w:pPr>
        <w:spacing w:after="0"/>
        <w:ind w:firstLine="708"/>
        <w:jc w:val="both"/>
        <w:rPr>
          <w:rFonts w:ascii="Times New Roman" w:hAnsi="Times New Roman"/>
          <w:sz w:val="24"/>
          <w:szCs w:val="24"/>
        </w:rPr>
      </w:pPr>
      <w:r w:rsidRPr="00F04221">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8137"/>
      </w:tblGrid>
      <w:tr w:rsidR="008455A1" w:rsidRPr="00F04221" w14:paraId="0329E6C6" w14:textId="77777777" w:rsidTr="0068280F">
        <w:trPr>
          <w:cantSplit/>
        </w:trPr>
        <w:tc>
          <w:tcPr>
            <w:tcW w:w="1229" w:type="dxa"/>
          </w:tcPr>
          <w:p w14:paraId="0CA22236" w14:textId="77777777" w:rsidR="008455A1" w:rsidRPr="00F04221" w:rsidRDefault="00725266" w:rsidP="00F04221">
            <w:pPr>
              <w:widowControl w:val="0"/>
              <w:adjustRightInd w:val="0"/>
              <w:snapToGrid w:val="0"/>
              <w:spacing w:after="0"/>
              <w:contextualSpacing/>
              <w:jc w:val="both"/>
              <w:rPr>
                <w:rFonts w:ascii="Times New Roman" w:hAnsi="Times New Roman"/>
                <w:b/>
                <w:bCs/>
                <w:iCs/>
                <w:sz w:val="24"/>
                <w:szCs w:val="24"/>
              </w:rPr>
            </w:pPr>
            <w:r w:rsidRPr="00F04221">
              <w:rPr>
                <w:rFonts w:ascii="Times New Roman" w:hAnsi="Times New Roman"/>
                <w:b/>
                <w:bCs/>
                <w:iCs/>
                <w:sz w:val="24"/>
                <w:szCs w:val="24"/>
              </w:rPr>
              <w:t>Код</w:t>
            </w:r>
          </w:p>
        </w:tc>
        <w:tc>
          <w:tcPr>
            <w:tcW w:w="8342" w:type="dxa"/>
          </w:tcPr>
          <w:p w14:paraId="43071E80" w14:textId="77777777" w:rsidR="008455A1" w:rsidRPr="00F04221" w:rsidRDefault="00725266" w:rsidP="00F04221">
            <w:pPr>
              <w:widowControl w:val="0"/>
              <w:adjustRightInd w:val="0"/>
              <w:snapToGrid w:val="0"/>
              <w:spacing w:after="0"/>
              <w:contextualSpacing/>
              <w:jc w:val="both"/>
              <w:rPr>
                <w:rFonts w:ascii="Times New Roman" w:hAnsi="Times New Roman"/>
                <w:b/>
                <w:bCs/>
                <w:iCs/>
                <w:sz w:val="24"/>
                <w:szCs w:val="24"/>
              </w:rPr>
            </w:pPr>
            <w:r w:rsidRPr="00F04221">
              <w:rPr>
                <w:rFonts w:ascii="Times New Roman" w:hAnsi="Times New Roman"/>
                <w:b/>
                <w:bCs/>
                <w:iCs/>
                <w:sz w:val="24"/>
                <w:szCs w:val="24"/>
              </w:rPr>
              <w:t>Наименование общих компетенций</w:t>
            </w:r>
          </w:p>
        </w:tc>
      </w:tr>
      <w:tr w:rsidR="008455A1" w:rsidRPr="00F04221" w14:paraId="60CC4DE5" w14:textId="77777777" w:rsidTr="0068280F">
        <w:trPr>
          <w:cantSplit/>
          <w:trHeight w:val="327"/>
        </w:trPr>
        <w:tc>
          <w:tcPr>
            <w:tcW w:w="1229" w:type="dxa"/>
          </w:tcPr>
          <w:p w14:paraId="7986FE56" w14:textId="77777777" w:rsidR="008455A1" w:rsidRPr="00F04221" w:rsidRDefault="00725266" w:rsidP="00F04221">
            <w:pPr>
              <w:widowControl w:val="0"/>
              <w:adjustRightInd w:val="0"/>
              <w:snapToGrid w:val="0"/>
              <w:spacing w:after="0"/>
              <w:contextualSpacing/>
              <w:jc w:val="both"/>
              <w:outlineLvl w:val="1"/>
              <w:rPr>
                <w:rFonts w:ascii="Times New Roman" w:hAnsi="Times New Roman"/>
                <w:b/>
                <w:iCs/>
                <w:sz w:val="24"/>
                <w:szCs w:val="24"/>
              </w:rPr>
            </w:pPr>
            <w:bookmarkStart w:id="1443" w:name="_Toc130484292"/>
            <w:bookmarkStart w:id="1444" w:name="_Toc130488640"/>
            <w:bookmarkStart w:id="1445" w:name="_Toc130490173"/>
            <w:bookmarkStart w:id="1446" w:name="_Toc130549026"/>
            <w:r w:rsidRPr="00F04221">
              <w:rPr>
                <w:rFonts w:ascii="Times New Roman" w:hAnsi="Times New Roman"/>
                <w:b/>
                <w:iCs/>
                <w:sz w:val="24"/>
                <w:szCs w:val="24"/>
              </w:rPr>
              <w:t>ОК 01</w:t>
            </w:r>
            <w:bookmarkEnd w:id="1443"/>
            <w:bookmarkEnd w:id="1444"/>
            <w:bookmarkEnd w:id="1445"/>
            <w:bookmarkEnd w:id="1446"/>
          </w:p>
        </w:tc>
        <w:tc>
          <w:tcPr>
            <w:tcW w:w="8342" w:type="dxa"/>
          </w:tcPr>
          <w:p w14:paraId="4AD8233A" w14:textId="77777777" w:rsidR="008455A1" w:rsidRPr="00F04221" w:rsidRDefault="00725266" w:rsidP="00F04221">
            <w:pPr>
              <w:widowControl w:val="0"/>
              <w:shd w:val="clear" w:color="auto" w:fill="FFFFFF"/>
              <w:spacing w:after="0"/>
              <w:jc w:val="both"/>
              <w:rPr>
                <w:rFonts w:ascii="Times New Roman" w:hAnsi="Times New Roman"/>
                <w:sz w:val="24"/>
                <w:szCs w:val="24"/>
                <w:lang w:eastAsia="en-US"/>
              </w:rPr>
            </w:pPr>
            <w:r w:rsidRPr="00F04221">
              <w:rPr>
                <w:rFonts w:ascii="Times New Roman" w:hAnsi="Times New Roman"/>
                <w:sz w:val="24"/>
                <w:szCs w:val="24"/>
                <w:lang w:eastAsia="en-US"/>
              </w:rPr>
              <w:t>Выбирать способы решения задач профессиональной деятельности применительно к различным контекстам</w:t>
            </w:r>
          </w:p>
        </w:tc>
      </w:tr>
      <w:tr w:rsidR="008455A1" w:rsidRPr="00F04221" w14:paraId="1C65AD99" w14:textId="77777777" w:rsidTr="0068280F">
        <w:trPr>
          <w:cantSplit/>
        </w:trPr>
        <w:tc>
          <w:tcPr>
            <w:tcW w:w="1229" w:type="dxa"/>
          </w:tcPr>
          <w:p w14:paraId="18D544A0" w14:textId="77777777" w:rsidR="008455A1" w:rsidRPr="00F04221" w:rsidRDefault="00725266" w:rsidP="00F04221">
            <w:pPr>
              <w:widowControl w:val="0"/>
              <w:adjustRightInd w:val="0"/>
              <w:snapToGrid w:val="0"/>
              <w:spacing w:after="0"/>
              <w:contextualSpacing/>
              <w:jc w:val="both"/>
              <w:outlineLvl w:val="1"/>
              <w:rPr>
                <w:rFonts w:ascii="Times New Roman" w:hAnsi="Times New Roman"/>
                <w:b/>
                <w:iCs/>
                <w:sz w:val="24"/>
                <w:szCs w:val="24"/>
              </w:rPr>
            </w:pPr>
            <w:bookmarkStart w:id="1447" w:name="_Toc130484293"/>
            <w:bookmarkStart w:id="1448" w:name="_Toc130488641"/>
            <w:bookmarkStart w:id="1449" w:name="_Toc130490174"/>
            <w:bookmarkStart w:id="1450" w:name="_Toc130549027"/>
            <w:r w:rsidRPr="00F04221">
              <w:rPr>
                <w:rFonts w:ascii="Times New Roman" w:hAnsi="Times New Roman"/>
                <w:b/>
                <w:iCs/>
                <w:sz w:val="24"/>
                <w:szCs w:val="24"/>
              </w:rPr>
              <w:t>ОК 02</w:t>
            </w:r>
            <w:bookmarkEnd w:id="1447"/>
            <w:bookmarkEnd w:id="1448"/>
            <w:bookmarkEnd w:id="1449"/>
            <w:bookmarkEnd w:id="1450"/>
          </w:p>
        </w:tc>
        <w:tc>
          <w:tcPr>
            <w:tcW w:w="8342" w:type="dxa"/>
          </w:tcPr>
          <w:p w14:paraId="48B68052" w14:textId="6D95BAB1" w:rsidR="008455A1" w:rsidRPr="00F04221" w:rsidRDefault="00725266" w:rsidP="00F04221">
            <w:pPr>
              <w:suppressAutoHyphens/>
              <w:spacing w:after="0"/>
              <w:rPr>
                <w:rFonts w:ascii="Times New Roman" w:hAnsi="Times New Roman"/>
                <w:sz w:val="24"/>
                <w:szCs w:val="24"/>
              </w:rPr>
            </w:pPr>
            <w:r w:rsidRPr="00F04221">
              <w:rPr>
                <w:rFonts w:ascii="Times New Roman" w:hAnsi="Times New Roman"/>
                <w:sz w:val="24"/>
                <w:szCs w:val="24"/>
              </w:rPr>
              <w:t>Использовать современные средства поиска, анализа и интерпретации информации</w:t>
            </w:r>
            <w:r w:rsidR="00777C34" w:rsidRPr="00F04221">
              <w:rPr>
                <w:rFonts w:ascii="Times New Roman" w:hAnsi="Times New Roman"/>
                <w:sz w:val="24"/>
                <w:szCs w:val="24"/>
              </w:rPr>
              <w:t xml:space="preserve"> </w:t>
            </w:r>
            <w:r w:rsidRPr="00F04221">
              <w:rPr>
                <w:rFonts w:ascii="Times New Roman" w:hAnsi="Times New Roman"/>
                <w:sz w:val="24"/>
                <w:szCs w:val="24"/>
              </w:rPr>
              <w:t>и информационные технологии для выполнения задач профессиональной деятельности</w:t>
            </w:r>
          </w:p>
        </w:tc>
      </w:tr>
      <w:tr w:rsidR="008455A1" w:rsidRPr="00F04221" w14:paraId="6C57E0B6" w14:textId="77777777" w:rsidTr="0068280F">
        <w:trPr>
          <w:cantSplit/>
        </w:trPr>
        <w:tc>
          <w:tcPr>
            <w:tcW w:w="1229" w:type="dxa"/>
          </w:tcPr>
          <w:p w14:paraId="03C177F7" w14:textId="77777777" w:rsidR="008455A1" w:rsidRPr="00F04221" w:rsidRDefault="00725266" w:rsidP="00F04221">
            <w:pPr>
              <w:widowControl w:val="0"/>
              <w:adjustRightInd w:val="0"/>
              <w:snapToGrid w:val="0"/>
              <w:spacing w:after="0"/>
              <w:contextualSpacing/>
              <w:jc w:val="both"/>
              <w:outlineLvl w:val="1"/>
              <w:rPr>
                <w:rFonts w:ascii="Times New Roman" w:hAnsi="Times New Roman"/>
                <w:b/>
                <w:sz w:val="24"/>
                <w:szCs w:val="24"/>
              </w:rPr>
            </w:pPr>
            <w:bookmarkStart w:id="1451" w:name="_Toc130484294"/>
            <w:bookmarkStart w:id="1452" w:name="_Toc130488642"/>
            <w:bookmarkStart w:id="1453" w:name="_Toc130490175"/>
            <w:bookmarkStart w:id="1454" w:name="_Toc130549028"/>
            <w:r w:rsidRPr="00F04221">
              <w:rPr>
                <w:rFonts w:ascii="Times New Roman" w:hAnsi="Times New Roman"/>
                <w:b/>
                <w:iCs/>
                <w:sz w:val="24"/>
                <w:szCs w:val="24"/>
              </w:rPr>
              <w:t>ОК 03</w:t>
            </w:r>
            <w:bookmarkEnd w:id="1451"/>
            <w:bookmarkEnd w:id="1452"/>
            <w:bookmarkEnd w:id="1453"/>
            <w:bookmarkEnd w:id="1454"/>
          </w:p>
        </w:tc>
        <w:tc>
          <w:tcPr>
            <w:tcW w:w="8342" w:type="dxa"/>
          </w:tcPr>
          <w:p w14:paraId="3023E6BE" w14:textId="77777777" w:rsidR="008455A1" w:rsidRPr="00F04221" w:rsidRDefault="00725266" w:rsidP="00F04221">
            <w:pPr>
              <w:suppressAutoHyphens/>
              <w:spacing w:after="0"/>
              <w:rPr>
                <w:rFonts w:ascii="Times New Roman" w:hAnsi="Times New Roman"/>
                <w:sz w:val="24"/>
                <w:szCs w:val="24"/>
              </w:rPr>
            </w:pPr>
            <w:r w:rsidRPr="00F04221">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8455A1" w:rsidRPr="00F04221" w14:paraId="471FA783" w14:textId="77777777" w:rsidTr="0068280F">
        <w:trPr>
          <w:cantSplit/>
        </w:trPr>
        <w:tc>
          <w:tcPr>
            <w:tcW w:w="1229" w:type="dxa"/>
          </w:tcPr>
          <w:p w14:paraId="02549038" w14:textId="77777777" w:rsidR="008455A1" w:rsidRPr="00F04221" w:rsidRDefault="00725266" w:rsidP="00F04221">
            <w:pPr>
              <w:widowControl w:val="0"/>
              <w:adjustRightInd w:val="0"/>
              <w:snapToGrid w:val="0"/>
              <w:spacing w:after="0"/>
              <w:contextualSpacing/>
              <w:jc w:val="both"/>
              <w:outlineLvl w:val="1"/>
              <w:rPr>
                <w:rFonts w:ascii="Times New Roman" w:hAnsi="Times New Roman"/>
                <w:b/>
                <w:sz w:val="24"/>
                <w:szCs w:val="24"/>
              </w:rPr>
            </w:pPr>
            <w:bookmarkStart w:id="1455" w:name="_Toc130484295"/>
            <w:bookmarkStart w:id="1456" w:name="_Toc130488643"/>
            <w:bookmarkStart w:id="1457" w:name="_Toc130490176"/>
            <w:bookmarkStart w:id="1458" w:name="_Toc130549029"/>
            <w:r w:rsidRPr="00F04221">
              <w:rPr>
                <w:rFonts w:ascii="Times New Roman" w:hAnsi="Times New Roman"/>
                <w:b/>
                <w:iCs/>
                <w:sz w:val="24"/>
                <w:szCs w:val="24"/>
              </w:rPr>
              <w:t>ОК 04</w:t>
            </w:r>
            <w:bookmarkEnd w:id="1455"/>
            <w:bookmarkEnd w:id="1456"/>
            <w:bookmarkEnd w:id="1457"/>
            <w:bookmarkEnd w:id="1458"/>
          </w:p>
        </w:tc>
        <w:tc>
          <w:tcPr>
            <w:tcW w:w="8342" w:type="dxa"/>
          </w:tcPr>
          <w:p w14:paraId="012D6F9E" w14:textId="77777777" w:rsidR="008455A1" w:rsidRPr="00F04221" w:rsidRDefault="00725266" w:rsidP="00F04221">
            <w:pPr>
              <w:suppressAutoHyphens/>
              <w:spacing w:after="0"/>
              <w:rPr>
                <w:rFonts w:ascii="Times New Roman" w:hAnsi="Times New Roman"/>
                <w:sz w:val="24"/>
                <w:szCs w:val="24"/>
              </w:rPr>
            </w:pPr>
            <w:r w:rsidRPr="00F04221">
              <w:rPr>
                <w:rFonts w:ascii="Times New Roman" w:hAnsi="Times New Roman"/>
                <w:sz w:val="24"/>
                <w:szCs w:val="24"/>
              </w:rPr>
              <w:t>Эффективно взаимодействовать и работать в коллективе и команде</w:t>
            </w:r>
          </w:p>
        </w:tc>
      </w:tr>
      <w:tr w:rsidR="008455A1" w:rsidRPr="00F04221" w14:paraId="55974D25" w14:textId="77777777" w:rsidTr="0068280F">
        <w:trPr>
          <w:cantSplit/>
        </w:trPr>
        <w:tc>
          <w:tcPr>
            <w:tcW w:w="1229" w:type="dxa"/>
          </w:tcPr>
          <w:p w14:paraId="246A3662" w14:textId="77777777" w:rsidR="008455A1" w:rsidRPr="00F04221" w:rsidRDefault="00725266" w:rsidP="00F04221">
            <w:pPr>
              <w:widowControl w:val="0"/>
              <w:adjustRightInd w:val="0"/>
              <w:snapToGrid w:val="0"/>
              <w:spacing w:after="0"/>
              <w:contextualSpacing/>
              <w:jc w:val="both"/>
              <w:outlineLvl w:val="1"/>
              <w:rPr>
                <w:rFonts w:ascii="Times New Roman" w:hAnsi="Times New Roman"/>
                <w:b/>
                <w:sz w:val="24"/>
                <w:szCs w:val="24"/>
              </w:rPr>
            </w:pPr>
            <w:bookmarkStart w:id="1459" w:name="_Toc130484296"/>
            <w:bookmarkStart w:id="1460" w:name="_Toc130488644"/>
            <w:bookmarkStart w:id="1461" w:name="_Toc130490177"/>
            <w:bookmarkStart w:id="1462" w:name="_Toc130549030"/>
            <w:r w:rsidRPr="00F04221">
              <w:rPr>
                <w:rFonts w:ascii="Times New Roman" w:hAnsi="Times New Roman"/>
                <w:b/>
                <w:iCs/>
                <w:sz w:val="24"/>
                <w:szCs w:val="24"/>
              </w:rPr>
              <w:t>ОК 05</w:t>
            </w:r>
            <w:bookmarkEnd w:id="1459"/>
            <w:bookmarkEnd w:id="1460"/>
            <w:bookmarkEnd w:id="1461"/>
            <w:bookmarkEnd w:id="1462"/>
          </w:p>
        </w:tc>
        <w:tc>
          <w:tcPr>
            <w:tcW w:w="8342" w:type="dxa"/>
          </w:tcPr>
          <w:p w14:paraId="19B5269E" w14:textId="77777777" w:rsidR="008455A1" w:rsidRPr="00F04221" w:rsidRDefault="00725266" w:rsidP="00F04221">
            <w:pPr>
              <w:widowControl w:val="0"/>
              <w:shd w:val="clear" w:color="auto" w:fill="FFFFFF"/>
              <w:spacing w:after="0"/>
              <w:jc w:val="both"/>
              <w:rPr>
                <w:rFonts w:ascii="Times New Roman" w:hAnsi="Times New Roman"/>
                <w:sz w:val="24"/>
                <w:szCs w:val="24"/>
                <w:lang w:eastAsia="en-US"/>
              </w:rPr>
            </w:pPr>
            <w:r w:rsidRPr="00F04221">
              <w:rPr>
                <w:rFonts w:ascii="Times New Roman" w:hAnsi="Times New Roman"/>
                <w:sz w:val="24"/>
                <w:szCs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8455A1" w:rsidRPr="00F04221" w14:paraId="75CEB7E4" w14:textId="77777777" w:rsidTr="0068280F">
        <w:trPr>
          <w:cantSplit/>
        </w:trPr>
        <w:tc>
          <w:tcPr>
            <w:tcW w:w="1229" w:type="dxa"/>
          </w:tcPr>
          <w:p w14:paraId="287764CD" w14:textId="77777777" w:rsidR="008455A1" w:rsidRPr="00F04221" w:rsidRDefault="00725266" w:rsidP="00F04221">
            <w:pPr>
              <w:widowControl w:val="0"/>
              <w:adjustRightInd w:val="0"/>
              <w:snapToGrid w:val="0"/>
              <w:spacing w:after="0"/>
              <w:contextualSpacing/>
              <w:jc w:val="both"/>
              <w:outlineLvl w:val="1"/>
              <w:rPr>
                <w:rFonts w:ascii="Times New Roman" w:hAnsi="Times New Roman"/>
                <w:b/>
                <w:sz w:val="24"/>
                <w:szCs w:val="24"/>
              </w:rPr>
            </w:pPr>
            <w:bookmarkStart w:id="1463" w:name="_Toc130484297"/>
            <w:bookmarkStart w:id="1464" w:name="_Toc130488645"/>
            <w:bookmarkStart w:id="1465" w:name="_Toc130490178"/>
            <w:bookmarkStart w:id="1466" w:name="_Toc130549031"/>
            <w:r w:rsidRPr="00F04221">
              <w:rPr>
                <w:rFonts w:ascii="Times New Roman" w:hAnsi="Times New Roman"/>
                <w:b/>
                <w:iCs/>
                <w:sz w:val="24"/>
                <w:szCs w:val="24"/>
              </w:rPr>
              <w:t>ОК 06</w:t>
            </w:r>
            <w:bookmarkEnd w:id="1463"/>
            <w:bookmarkEnd w:id="1464"/>
            <w:bookmarkEnd w:id="1465"/>
            <w:bookmarkEnd w:id="1466"/>
          </w:p>
        </w:tc>
        <w:tc>
          <w:tcPr>
            <w:tcW w:w="8342" w:type="dxa"/>
          </w:tcPr>
          <w:p w14:paraId="0762D695" w14:textId="1E77AEFF" w:rsidR="008455A1" w:rsidRPr="00F04221" w:rsidRDefault="00725266" w:rsidP="00F04221">
            <w:pPr>
              <w:suppressAutoHyphens/>
              <w:spacing w:after="0"/>
              <w:rPr>
                <w:rFonts w:ascii="Times New Roman" w:hAnsi="Times New Roman"/>
                <w:sz w:val="24"/>
                <w:szCs w:val="24"/>
              </w:rPr>
            </w:pPr>
            <w:r w:rsidRPr="00F04221">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w:t>
            </w:r>
            <w:r w:rsidR="002602D7" w:rsidRPr="00F04221">
              <w:rPr>
                <w:rFonts w:ascii="Times New Roman" w:hAnsi="Times New Roman"/>
                <w:sz w:val="24"/>
                <w:szCs w:val="24"/>
              </w:rPr>
              <w:t>российских духовно-нравственных</w:t>
            </w:r>
            <w:r w:rsidRPr="00F04221">
              <w:rPr>
                <w:rFonts w:ascii="Times New Roman" w:hAnsi="Times New Roman"/>
                <w:sz w:val="24"/>
                <w:szCs w:val="24"/>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8455A1" w:rsidRPr="00F04221" w14:paraId="74CEBA64" w14:textId="77777777" w:rsidTr="0068280F">
        <w:trPr>
          <w:cantSplit/>
        </w:trPr>
        <w:tc>
          <w:tcPr>
            <w:tcW w:w="1229" w:type="dxa"/>
          </w:tcPr>
          <w:p w14:paraId="167194A6" w14:textId="77777777" w:rsidR="008455A1" w:rsidRPr="00F04221" w:rsidRDefault="00725266" w:rsidP="00F04221">
            <w:pPr>
              <w:widowControl w:val="0"/>
              <w:adjustRightInd w:val="0"/>
              <w:snapToGrid w:val="0"/>
              <w:spacing w:after="0"/>
              <w:contextualSpacing/>
              <w:jc w:val="both"/>
              <w:outlineLvl w:val="1"/>
              <w:rPr>
                <w:rFonts w:ascii="Times New Roman" w:hAnsi="Times New Roman"/>
                <w:b/>
                <w:sz w:val="24"/>
                <w:szCs w:val="24"/>
              </w:rPr>
            </w:pPr>
            <w:bookmarkStart w:id="1467" w:name="_Toc130484298"/>
            <w:bookmarkStart w:id="1468" w:name="_Toc130488646"/>
            <w:bookmarkStart w:id="1469" w:name="_Toc130490179"/>
            <w:bookmarkStart w:id="1470" w:name="_Toc130549032"/>
            <w:r w:rsidRPr="00F04221">
              <w:rPr>
                <w:rFonts w:ascii="Times New Roman" w:hAnsi="Times New Roman"/>
                <w:b/>
                <w:iCs/>
                <w:sz w:val="24"/>
                <w:szCs w:val="24"/>
              </w:rPr>
              <w:t>ОК 07</w:t>
            </w:r>
            <w:bookmarkEnd w:id="1467"/>
            <w:bookmarkEnd w:id="1468"/>
            <w:bookmarkEnd w:id="1469"/>
            <w:bookmarkEnd w:id="1470"/>
          </w:p>
        </w:tc>
        <w:tc>
          <w:tcPr>
            <w:tcW w:w="8342" w:type="dxa"/>
          </w:tcPr>
          <w:p w14:paraId="1E6070A9" w14:textId="77777777" w:rsidR="008455A1" w:rsidRPr="00F04221" w:rsidRDefault="00725266" w:rsidP="00F04221">
            <w:pPr>
              <w:suppressAutoHyphens/>
              <w:spacing w:after="0"/>
              <w:rPr>
                <w:rFonts w:ascii="Times New Roman" w:hAnsi="Times New Roman"/>
                <w:sz w:val="24"/>
                <w:szCs w:val="24"/>
              </w:rPr>
            </w:pPr>
            <w:r w:rsidRPr="00F04221">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8455A1" w:rsidRPr="00F04221" w14:paraId="65E79F5B" w14:textId="77777777" w:rsidTr="0068280F">
        <w:trPr>
          <w:cantSplit/>
        </w:trPr>
        <w:tc>
          <w:tcPr>
            <w:tcW w:w="1229" w:type="dxa"/>
          </w:tcPr>
          <w:p w14:paraId="39D1749B" w14:textId="77777777" w:rsidR="008455A1" w:rsidRPr="00F04221" w:rsidRDefault="00725266" w:rsidP="00F04221">
            <w:pPr>
              <w:widowControl w:val="0"/>
              <w:adjustRightInd w:val="0"/>
              <w:snapToGrid w:val="0"/>
              <w:spacing w:after="0"/>
              <w:contextualSpacing/>
              <w:jc w:val="both"/>
              <w:outlineLvl w:val="1"/>
              <w:rPr>
                <w:rFonts w:ascii="Times New Roman" w:hAnsi="Times New Roman"/>
                <w:b/>
                <w:sz w:val="24"/>
                <w:szCs w:val="24"/>
              </w:rPr>
            </w:pPr>
            <w:bookmarkStart w:id="1471" w:name="_Toc130484299"/>
            <w:bookmarkStart w:id="1472" w:name="_Toc130488647"/>
            <w:bookmarkStart w:id="1473" w:name="_Toc130490180"/>
            <w:bookmarkStart w:id="1474" w:name="_Toc130549033"/>
            <w:r w:rsidRPr="00F04221">
              <w:rPr>
                <w:rFonts w:ascii="Times New Roman" w:hAnsi="Times New Roman"/>
                <w:b/>
                <w:iCs/>
                <w:sz w:val="24"/>
                <w:szCs w:val="24"/>
              </w:rPr>
              <w:t>ОК 08</w:t>
            </w:r>
            <w:bookmarkEnd w:id="1471"/>
            <w:bookmarkEnd w:id="1472"/>
            <w:bookmarkEnd w:id="1473"/>
            <w:bookmarkEnd w:id="1474"/>
          </w:p>
        </w:tc>
        <w:tc>
          <w:tcPr>
            <w:tcW w:w="8342" w:type="dxa"/>
          </w:tcPr>
          <w:p w14:paraId="337335E7" w14:textId="77777777" w:rsidR="008455A1" w:rsidRPr="00F04221" w:rsidRDefault="00725266" w:rsidP="00F04221">
            <w:pPr>
              <w:widowControl w:val="0"/>
              <w:shd w:val="clear" w:color="auto" w:fill="FFFFFF"/>
              <w:spacing w:after="0"/>
              <w:jc w:val="both"/>
              <w:rPr>
                <w:rFonts w:ascii="Times New Roman" w:hAnsi="Times New Roman"/>
                <w:sz w:val="24"/>
                <w:szCs w:val="24"/>
                <w:lang w:eastAsia="en-US"/>
              </w:rPr>
            </w:pPr>
            <w:r w:rsidRPr="00F04221">
              <w:rPr>
                <w:rFonts w:ascii="Times New Roman" w:hAnsi="Times New Roman"/>
                <w:sz w:val="24"/>
                <w:szCs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8455A1" w:rsidRPr="00F04221" w14:paraId="5DE332A7" w14:textId="77777777" w:rsidTr="0068280F">
        <w:trPr>
          <w:cantSplit/>
        </w:trPr>
        <w:tc>
          <w:tcPr>
            <w:tcW w:w="1229" w:type="dxa"/>
          </w:tcPr>
          <w:p w14:paraId="01D947FE" w14:textId="77777777" w:rsidR="008455A1" w:rsidRPr="00F04221" w:rsidRDefault="00725266" w:rsidP="00F04221">
            <w:pPr>
              <w:widowControl w:val="0"/>
              <w:adjustRightInd w:val="0"/>
              <w:snapToGrid w:val="0"/>
              <w:spacing w:after="0"/>
              <w:contextualSpacing/>
              <w:jc w:val="both"/>
              <w:outlineLvl w:val="1"/>
              <w:rPr>
                <w:rFonts w:ascii="Times New Roman" w:hAnsi="Times New Roman"/>
                <w:b/>
                <w:sz w:val="24"/>
                <w:szCs w:val="24"/>
              </w:rPr>
            </w:pPr>
            <w:bookmarkStart w:id="1475" w:name="_Toc130484300"/>
            <w:bookmarkStart w:id="1476" w:name="_Toc130488648"/>
            <w:bookmarkStart w:id="1477" w:name="_Toc130490181"/>
            <w:bookmarkStart w:id="1478" w:name="_Toc130549034"/>
            <w:r w:rsidRPr="00F04221">
              <w:rPr>
                <w:rFonts w:ascii="Times New Roman" w:hAnsi="Times New Roman"/>
                <w:b/>
                <w:iCs/>
                <w:sz w:val="24"/>
                <w:szCs w:val="24"/>
              </w:rPr>
              <w:t>ОК 09</w:t>
            </w:r>
            <w:bookmarkEnd w:id="1475"/>
            <w:bookmarkEnd w:id="1476"/>
            <w:bookmarkEnd w:id="1477"/>
            <w:bookmarkEnd w:id="1478"/>
          </w:p>
        </w:tc>
        <w:tc>
          <w:tcPr>
            <w:tcW w:w="8342" w:type="dxa"/>
          </w:tcPr>
          <w:p w14:paraId="07AB9E43" w14:textId="77777777" w:rsidR="008455A1" w:rsidRPr="00F04221" w:rsidRDefault="00725266" w:rsidP="00F04221">
            <w:pPr>
              <w:widowControl w:val="0"/>
              <w:shd w:val="clear" w:color="auto" w:fill="FFFFFF"/>
              <w:spacing w:after="0"/>
              <w:jc w:val="both"/>
              <w:rPr>
                <w:rFonts w:ascii="Times New Roman" w:hAnsi="Times New Roman"/>
                <w:sz w:val="24"/>
                <w:szCs w:val="24"/>
                <w:lang w:eastAsia="en-US"/>
              </w:rPr>
            </w:pPr>
            <w:r w:rsidRPr="00F04221">
              <w:rPr>
                <w:rFonts w:ascii="Times New Roman" w:hAnsi="Times New Roman"/>
                <w:sz w:val="24"/>
                <w:szCs w:val="24"/>
                <w:lang w:eastAsia="en-US"/>
              </w:rPr>
              <w:t>Пользоваться профессиональной документацией на государственном и иностранном языках</w:t>
            </w:r>
          </w:p>
        </w:tc>
      </w:tr>
    </w:tbl>
    <w:p w14:paraId="4D29B038" w14:textId="77777777" w:rsidR="0068280F" w:rsidRPr="00F04221" w:rsidRDefault="0068280F" w:rsidP="00F04221">
      <w:pPr>
        <w:pStyle w:val="2"/>
        <w:keepNext w:val="0"/>
        <w:widowControl w:val="0"/>
        <w:spacing w:before="0" w:after="0" w:line="276" w:lineRule="auto"/>
        <w:ind w:firstLine="709"/>
        <w:jc w:val="both"/>
        <w:rPr>
          <w:rStyle w:val="50"/>
          <w:rFonts w:ascii="Times New Roman" w:hAnsi="Times New Roman"/>
          <w:b/>
          <w:sz w:val="24"/>
          <w:szCs w:val="24"/>
        </w:rPr>
      </w:pPr>
    </w:p>
    <w:p w14:paraId="5A73FB9B" w14:textId="40F68A70" w:rsidR="008455A1" w:rsidRPr="00F04221" w:rsidRDefault="00725266" w:rsidP="00F04221">
      <w:pPr>
        <w:pStyle w:val="2"/>
        <w:keepNext w:val="0"/>
        <w:widowControl w:val="0"/>
        <w:spacing w:before="0" w:after="0" w:line="276" w:lineRule="auto"/>
        <w:ind w:firstLine="709"/>
        <w:jc w:val="both"/>
        <w:rPr>
          <w:rStyle w:val="50"/>
          <w:rFonts w:ascii="Times New Roman" w:hAnsi="Times New Roman"/>
          <w:b/>
          <w:sz w:val="24"/>
          <w:szCs w:val="24"/>
        </w:rPr>
      </w:pPr>
      <w:bookmarkStart w:id="1479" w:name="_Toc130484301"/>
      <w:bookmarkStart w:id="1480" w:name="_Toc130488649"/>
      <w:bookmarkStart w:id="1481" w:name="_Toc130490182"/>
      <w:bookmarkStart w:id="1482" w:name="_Toc130549035"/>
      <w:r w:rsidRPr="00F04221">
        <w:rPr>
          <w:rStyle w:val="50"/>
          <w:rFonts w:ascii="Times New Roman" w:hAnsi="Times New Roman"/>
          <w:sz w:val="24"/>
          <w:szCs w:val="24"/>
        </w:rPr>
        <w:t>1.1.2. Перечень профессиональных компетенций</w:t>
      </w:r>
      <w:bookmarkEnd w:id="1479"/>
      <w:bookmarkEnd w:id="1480"/>
      <w:bookmarkEnd w:id="1481"/>
      <w:bookmarkEnd w:id="1482"/>
      <w:r w:rsidRPr="00F04221">
        <w:rPr>
          <w:rStyle w:val="50"/>
          <w:rFonts w:ascii="Times New Roman" w:hAnsi="Times New Roman"/>
          <w:sz w:val="24"/>
          <w:szCs w:val="24"/>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80"/>
      </w:tblGrid>
      <w:tr w:rsidR="0068280F" w:rsidRPr="00F86A89" w14:paraId="185C9164" w14:textId="77777777" w:rsidTr="00B27A72">
        <w:trPr>
          <w:trHeight w:hRule="exact" w:val="454"/>
        </w:trPr>
        <w:tc>
          <w:tcPr>
            <w:tcW w:w="1271" w:type="dxa"/>
          </w:tcPr>
          <w:p w14:paraId="5891D5ED" w14:textId="377B4322" w:rsidR="0068280F" w:rsidRPr="00F86A89" w:rsidRDefault="0068280F" w:rsidP="00F04221">
            <w:pPr>
              <w:rPr>
                <w:i/>
                <w:iCs/>
                <w:sz w:val="24"/>
                <w:szCs w:val="24"/>
              </w:rPr>
            </w:pPr>
            <w:r w:rsidRPr="00F86A89">
              <w:rPr>
                <w:rStyle w:val="50"/>
                <w:rFonts w:ascii="Times New Roman" w:hAnsi="Times New Roman"/>
                <w:i w:val="0"/>
                <w:sz w:val="24"/>
                <w:szCs w:val="24"/>
              </w:rPr>
              <w:t>Код</w:t>
            </w:r>
          </w:p>
        </w:tc>
        <w:tc>
          <w:tcPr>
            <w:tcW w:w="8080" w:type="dxa"/>
          </w:tcPr>
          <w:p w14:paraId="6DC8BC9D" w14:textId="0ECB3005" w:rsidR="0068280F" w:rsidRPr="00F86A89" w:rsidRDefault="0068280F" w:rsidP="00F04221">
            <w:pPr>
              <w:rPr>
                <w:i/>
                <w:iCs/>
                <w:sz w:val="24"/>
                <w:szCs w:val="24"/>
              </w:rPr>
            </w:pPr>
            <w:r w:rsidRPr="00F86A89">
              <w:rPr>
                <w:rStyle w:val="50"/>
                <w:rFonts w:ascii="Times New Roman" w:hAnsi="Times New Roman"/>
                <w:b w:val="0"/>
                <w:bCs w:val="0"/>
                <w:i w:val="0"/>
                <w:sz w:val="24"/>
                <w:szCs w:val="24"/>
              </w:rPr>
              <w:t>Наименование видов деятельности и профессиональных компетенций</w:t>
            </w:r>
          </w:p>
        </w:tc>
      </w:tr>
      <w:tr w:rsidR="0068280F" w:rsidRPr="00F86A89" w14:paraId="4C967D0D" w14:textId="77777777" w:rsidTr="00B27A72">
        <w:trPr>
          <w:trHeight w:hRule="exact" w:val="624"/>
        </w:trPr>
        <w:tc>
          <w:tcPr>
            <w:tcW w:w="1271" w:type="dxa"/>
          </w:tcPr>
          <w:p w14:paraId="07F2D4C8" w14:textId="23FDD9EE" w:rsidR="0068280F" w:rsidRPr="00F86A89" w:rsidRDefault="0068280F" w:rsidP="00F04221">
            <w:pPr>
              <w:rPr>
                <w:i/>
                <w:iCs/>
                <w:sz w:val="24"/>
                <w:szCs w:val="24"/>
              </w:rPr>
            </w:pPr>
            <w:r w:rsidRPr="00F86A89">
              <w:rPr>
                <w:rStyle w:val="50"/>
                <w:rFonts w:ascii="Times New Roman" w:hAnsi="Times New Roman"/>
                <w:i w:val="0"/>
                <w:sz w:val="24"/>
                <w:szCs w:val="24"/>
              </w:rPr>
              <w:t>ВД 2</w:t>
            </w:r>
          </w:p>
        </w:tc>
        <w:tc>
          <w:tcPr>
            <w:tcW w:w="8080" w:type="dxa"/>
          </w:tcPr>
          <w:p w14:paraId="09D99FE0" w14:textId="5C9E3615" w:rsidR="0068280F" w:rsidRPr="00F86A89" w:rsidRDefault="0068280F" w:rsidP="00F04221">
            <w:pPr>
              <w:rPr>
                <w:i/>
                <w:iCs/>
                <w:sz w:val="24"/>
                <w:szCs w:val="24"/>
              </w:rPr>
            </w:pPr>
            <w:r w:rsidRPr="00F86A89">
              <w:rPr>
                <w:rStyle w:val="50"/>
                <w:rFonts w:ascii="Times New Roman" w:hAnsi="Times New Roman"/>
                <w:b w:val="0"/>
                <w:bCs w:val="0"/>
                <w:i w:val="0"/>
                <w:sz w:val="24"/>
                <w:szCs w:val="24"/>
              </w:rPr>
              <w:t xml:space="preserve">Подготовка к созданию анимационных проектов и их постобработка с использованием </w:t>
            </w:r>
            <w:proofErr w:type="spellStart"/>
            <w:r w:rsidRPr="00F86A89">
              <w:rPr>
                <w:rStyle w:val="50"/>
                <w:rFonts w:ascii="Times New Roman" w:hAnsi="Times New Roman"/>
                <w:b w:val="0"/>
                <w:bCs w:val="0"/>
                <w:i w:val="0"/>
                <w:sz w:val="24"/>
                <w:szCs w:val="24"/>
              </w:rPr>
              <w:t>диджитал</w:t>
            </w:r>
            <w:proofErr w:type="spellEnd"/>
            <w:r w:rsidRPr="00F86A89">
              <w:rPr>
                <w:rStyle w:val="50"/>
                <w:rFonts w:ascii="Times New Roman" w:hAnsi="Times New Roman"/>
                <w:b w:val="0"/>
                <w:bCs w:val="0"/>
                <w:i w:val="0"/>
                <w:sz w:val="24"/>
                <w:szCs w:val="24"/>
              </w:rPr>
              <w:t>-технологий</w:t>
            </w:r>
          </w:p>
        </w:tc>
      </w:tr>
      <w:tr w:rsidR="0068280F" w:rsidRPr="00F86A89" w14:paraId="559963FE" w14:textId="77777777" w:rsidTr="005044F3">
        <w:trPr>
          <w:trHeight w:hRule="exact" w:val="718"/>
        </w:trPr>
        <w:tc>
          <w:tcPr>
            <w:tcW w:w="1271" w:type="dxa"/>
          </w:tcPr>
          <w:p w14:paraId="62772F4B" w14:textId="3C8DAD6E" w:rsidR="0068280F" w:rsidRPr="00F86A89" w:rsidRDefault="0068280F" w:rsidP="00F04221">
            <w:pPr>
              <w:rPr>
                <w:i/>
                <w:iCs/>
                <w:sz w:val="24"/>
                <w:szCs w:val="24"/>
              </w:rPr>
            </w:pPr>
            <w:r w:rsidRPr="00F86A89">
              <w:rPr>
                <w:rStyle w:val="50"/>
                <w:rFonts w:ascii="Times New Roman" w:hAnsi="Times New Roman"/>
                <w:i w:val="0"/>
                <w:sz w:val="24"/>
                <w:szCs w:val="24"/>
              </w:rPr>
              <w:t>ПК 2.1</w:t>
            </w:r>
          </w:p>
        </w:tc>
        <w:tc>
          <w:tcPr>
            <w:tcW w:w="8080" w:type="dxa"/>
          </w:tcPr>
          <w:p w14:paraId="115E4044" w14:textId="22431AB9" w:rsidR="0068280F" w:rsidRPr="00F86A89" w:rsidRDefault="0068280F" w:rsidP="00F04221">
            <w:pPr>
              <w:rPr>
                <w:i/>
                <w:iCs/>
                <w:sz w:val="24"/>
                <w:szCs w:val="24"/>
              </w:rPr>
            </w:pPr>
            <w:r w:rsidRPr="00F86A89">
              <w:rPr>
                <w:rStyle w:val="50"/>
                <w:rFonts w:ascii="Times New Roman" w:hAnsi="Times New Roman"/>
                <w:b w:val="0"/>
                <w:bCs w:val="0"/>
                <w:i w:val="0"/>
                <w:sz w:val="24"/>
                <w:szCs w:val="24"/>
              </w:rPr>
              <w:t>Создавать риг персонажей и их анимацию в технике компьютерной перекладки</w:t>
            </w:r>
          </w:p>
        </w:tc>
      </w:tr>
      <w:tr w:rsidR="0068280F" w:rsidRPr="00F86A89" w14:paraId="751A85FC" w14:textId="77777777" w:rsidTr="00B27A72">
        <w:trPr>
          <w:trHeight w:hRule="exact" w:val="712"/>
        </w:trPr>
        <w:tc>
          <w:tcPr>
            <w:tcW w:w="1271" w:type="dxa"/>
          </w:tcPr>
          <w:p w14:paraId="53AA45C8" w14:textId="0364E2CF" w:rsidR="0068280F" w:rsidRPr="00F86A89" w:rsidRDefault="0068280F" w:rsidP="00F04221">
            <w:pPr>
              <w:rPr>
                <w:i/>
                <w:iCs/>
                <w:sz w:val="24"/>
                <w:szCs w:val="24"/>
              </w:rPr>
            </w:pPr>
            <w:r w:rsidRPr="00F86A89">
              <w:rPr>
                <w:rStyle w:val="50"/>
                <w:rFonts w:ascii="Times New Roman" w:hAnsi="Times New Roman"/>
                <w:i w:val="0"/>
                <w:sz w:val="24"/>
                <w:szCs w:val="24"/>
              </w:rPr>
              <w:t>ПК 2.2</w:t>
            </w:r>
          </w:p>
        </w:tc>
        <w:tc>
          <w:tcPr>
            <w:tcW w:w="8080" w:type="dxa"/>
          </w:tcPr>
          <w:p w14:paraId="4643FA0C" w14:textId="505DCA22" w:rsidR="0068280F" w:rsidRPr="00F86A89" w:rsidRDefault="0068280F" w:rsidP="00F04221">
            <w:pPr>
              <w:rPr>
                <w:i/>
                <w:iCs/>
                <w:sz w:val="24"/>
                <w:szCs w:val="24"/>
              </w:rPr>
            </w:pPr>
            <w:r w:rsidRPr="00F86A89">
              <w:rPr>
                <w:rStyle w:val="50"/>
                <w:rFonts w:ascii="Times New Roman" w:hAnsi="Times New Roman"/>
                <w:b w:val="0"/>
                <w:bCs w:val="0"/>
                <w:i w:val="0"/>
                <w:sz w:val="24"/>
                <w:szCs w:val="24"/>
              </w:rPr>
              <w:t>Выставлять персонажей анимационного кино, объектов и окружения в сцене под камеру</w:t>
            </w:r>
          </w:p>
        </w:tc>
      </w:tr>
      <w:tr w:rsidR="0068280F" w:rsidRPr="00F86A89" w14:paraId="066BFB79" w14:textId="77777777" w:rsidTr="00B27A72">
        <w:trPr>
          <w:trHeight w:hRule="exact" w:val="410"/>
        </w:trPr>
        <w:tc>
          <w:tcPr>
            <w:tcW w:w="1271" w:type="dxa"/>
          </w:tcPr>
          <w:p w14:paraId="7FA26FAD" w14:textId="39205743" w:rsidR="0068280F" w:rsidRPr="00F86A89" w:rsidRDefault="0068280F" w:rsidP="00F04221">
            <w:pPr>
              <w:rPr>
                <w:i/>
                <w:iCs/>
                <w:sz w:val="24"/>
                <w:szCs w:val="24"/>
              </w:rPr>
            </w:pPr>
            <w:r w:rsidRPr="00F86A89">
              <w:rPr>
                <w:rStyle w:val="50"/>
                <w:rFonts w:ascii="Times New Roman" w:hAnsi="Times New Roman"/>
                <w:i w:val="0"/>
                <w:sz w:val="24"/>
                <w:szCs w:val="24"/>
              </w:rPr>
              <w:t>ПК 2.3</w:t>
            </w:r>
          </w:p>
        </w:tc>
        <w:tc>
          <w:tcPr>
            <w:tcW w:w="8080" w:type="dxa"/>
          </w:tcPr>
          <w:p w14:paraId="15A3321E" w14:textId="28C0882C" w:rsidR="0068280F" w:rsidRPr="00F86A89" w:rsidRDefault="0068280F" w:rsidP="00F04221">
            <w:pPr>
              <w:rPr>
                <w:i/>
                <w:iCs/>
                <w:sz w:val="24"/>
                <w:szCs w:val="24"/>
              </w:rPr>
            </w:pPr>
            <w:r w:rsidRPr="00F86A89">
              <w:rPr>
                <w:rStyle w:val="50"/>
                <w:rFonts w:ascii="Times New Roman" w:hAnsi="Times New Roman"/>
                <w:b w:val="0"/>
                <w:bCs w:val="0"/>
                <w:i w:val="0"/>
                <w:sz w:val="24"/>
                <w:szCs w:val="24"/>
              </w:rPr>
              <w:t xml:space="preserve">Выполнять монтаж, </w:t>
            </w:r>
            <w:proofErr w:type="spellStart"/>
            <w:r w:rsidRPr="00F86A89">
              <w:rPr>
                <w:rStyle w:val="50"/>
                <w:rFonts w:ascii="Times New Roman" w:hAnsi="Times New Roman"/>
                <w:b w:val="0"/>
                <w:bCs w:val="0"/>
                <w:i w:val="0"/>
                <w:sz w:val="24"/>
                <w:szCs w:val="24"/>
              </w:rPr>
              <w:t>композитинг</w:t>
            </w:r>
            <w:proofErr w:type="spellEnd"/>
            <w:r w:rsidRPr="00F86A89">
              <w:rPr>
                <w:rStyle w:val="50"/>
                <w:rFonts w:ascii="Times New Roman" w:hAnsi="Times New Roman"/>
                <w:b w:val="0"/>
                <w:bCs w:val="0"/>
                <w:i w:val="0"/>
                <w:sz w:val="24"/>
                <w:szCs w:val="24"/>
              </w:rPr>
              <w:t xml:space="preserve"> и постобработку анимационного кино</w:t>
            </w:r>
          </w:p>
        </w:tc>
      </w:tr>
      <w:tr w:rsidR="0068280F" w:rsidRPr="00F86A89" w14:paraId="45FD2290" w14:textId="77777777" w:rsidTr="00B27A72">
        <w:trPr>
          <w:trHeight w:hRule="exact" w:val="713"/>
        </w:trPr>
        <w:tc>
          <w:tcPr>
            <w:tcW w:w="1271" w:type="dxa"/>
          </w:tcPr>
          <w:p w14:paraId="44D8604A" w14:textId="7D34C9DC" w:rsidR="0068280F" w:rsidRPr="00F86A89" w:rsidRDefault="0068280F" w:rsidP="00F04221">
            <w:pPr>
              <w:rPr>
                <w:i/>
                <w:iCs/>
                <w:sz w:val="24"/>
                <w:szCs w:val="24"/>
              </w:rPr>
            </w:pPr>
            <w:r w:rsidRPr="00F86A89">
              <w:rPr>
                <w:rStyle w:val="50"/>
                <w:rFonts w:ascii="Times New Roman" w:hAnsi="Times New Roman"/>
                <w:i w:val="0"/>
                <w:sz w:val="24"/>
                <w:szCs w:val="24"/>
              </w:rPr>
              <w:t>ПК 2.4</w:t>
            </w:r>
          </w:p>
        </w:tc>
        <w:tc>
          <w:tcPr>
            <w:tcW w:w="8080" w:type="dxa"/>
          </w:tcPr>
          <w:p w14:paraId="3BF2C808" w14:textId="6D3100DE" w:rsidR="0068280F" w:rsidRPr="00F86A89" w:rsidRDefault="0068280F" w:rsidP="00F04221">
            <w:pPr>
              <w:rPr>
                <w:i/>
                <w:iCs/>
                <w:sz w:val="24"/>
                <w:szCs w:val="24"/>
              </w:rPr>
            </w:pPr>
            <w:r w:rsidRPr="00F86A89">
              <w:rPr>
                <w:rStyle w:val="50"/>
                <w:rFonts w:ascii="Times New Roman" w:hAnsi="Times New Roman"/>
                <w:b w:val="0"/>
                <w:bCs w:val="0"/>
                <w:i w:val="0"/>
                <w:sz w:val="24"/>
                <w:szCs w:val="24"/>
              </w:rPr>
              <w:t>Воплощать художественный замысел посредством графических и анимационных объектов</w:t>
            </w:r>
          </w:p>
        </w:tc>
      </w:tr>
      <w:tr w:rsidR="0068280F" w:rsidRPr="00F86A89" w14:paraId="5F1C5F19" w14:textId="77777777" w:rsidTr="00B27A72">
        <w:trPr>
          <w:trHeight w:hRule="exact" w:val="709"/>
        </w:trPr>
        <w:tc>
          <w:tcPr>
            <w:tcW w:w="1271" w:type="dxa"/>
          </w:tcPr>
          <w:p w14:paraId="0AB207D0" w14:textId="0BFB3FE9" w:rsidR="0068280F" w:rsidRPr="00F86A89" w:rsidRDefault="0068280F" w:rsidP="00F04221">
            <w:pPr>
              <w:rPr>
                <w:i/>
                <w:iCs/>
                <w:sz w:val="24"/>
                <w:szCs w:val="24"/>
              </w:rPr>
            </w:pPr>
            <w:r w:rsidRPr="00F86A89">
              <w:rPr>
                <w:rStyle w:val="50"/>
                <w:rFonts w:ascii="Times New Roman" w:hAnsi="Times New Roman"/>
                <w:i w:val="0"/>
                <w:sz w:val="24"/>
                <w:szCs w:val="24"/>
              </w:rPr>
              <w:t>ПК 2.5</w:t>
            </w:r>
          </w:p>
        </w:tc>
        <w:tc>
          <w:tcPr>
            <w:tcW w:w="8080" w:type="dxa"/>
          </w:tcPr>
          <w:p w14:paraId="6AE27FC4" w14:textId="40CF797A" w:rsidR="0068280F" w:rsidRPr="00F86A89" w:rsidRDefault="0068280F" w:rsidP="00F04221">
            <w:pPr>
              <w:rPr>
                <w:i/>
                <w:iCs/>
                <w:sz w:val="24"/>
                <w:szCs w:val="24"/>
              </w:rPr>
            </w:pPr>
            <w:r w:rsidRPr="00F86A89">
              <w:rPr>
                <w:rStyle w:val="50"/>
                <w:rFonts w:ascii="Times New Roman" w:hAnsi="Times New Roman"/>
                <w:b w:val="0"/>
                <w:bCs w:val="0"/>
                <w:i w:val="0"/>
                <w:sz w:val="24"/>
                <w:szCs w:val="24"/>
              </w:rPr>
              <w:t>Распределять этапы работы, использовать разработанные анимационные модели, настраивать освещение, накладывать текстуру</w:t>
            </w:r>
          </w:p>
        </w:tc>
      </w:tr>
    </w:tbl>
    <w:p w14:paraId="5AA83EC8" w14:textId="77777777" w:rsidR="008455A1" w:rsidRPr="00F04221" w:rsidRDefault="008455A1" w:rsidP="00F04221">
      <w:pPr>
        <w:spacing w:after="0"/>
        <w:ind w:firstLine="709"/>
        <w:rPr>
          <w:rFonts w:ascii="Times New Roman" w:hAnsi="Times New Roman"/>
          <w:bCs/>
          <w:sz w:val="24"/>
          <w:szCs w:val="24"/>
        </w:rPr>
      </w:pPr>
    </w:p>
    <w:p w14:paraId="037D6024" w14:textId="2D4D6465" w:rsidR="008455A1" w:rsidRPr="00F04221" w:rsidRDefault="00725266" w:rsidP="00F04221">
      <w:pPr>
        <w:widowControl w:val="0"/>
        <w:spacing w:after="0"/>
        <w:ind w:firstLine="709"/>
        <w:rPr>
          <w:rFonts w:ascii="Times New Roman" w:hAnsi="Times New Roman"/>
          <w:bCs/>
          <w:color w:val="000000" w:themeColor="text1"/>
          <w:sz w:val="24"/>
          <w:szCs w:val="24"/>
        </w:rPr>
      </w:pPr>
      <w:r w:rsidRPr="00F04221">
        <w:rPr>
          <w:rFonts w:ascii="Times New Roman" w:hAnsi="Times New Roman"/>
          <w:bCs/>
          <w:color w:val="000000" w:themeColor="text1"/>
          <w:sz w:val="24"/>
          <w:szCs w:val="24"/>
        </w:rPr>
        <w:t>1.1.3. В результате освоения профессионального модуля обучающийся должен:</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6"/>
      </w:tblGrid>
      <w:tr w:rsidR="00575565" w:rsidRPr="00F04221" w14:paraId="315DF523" w14:textId="77777777" w:rsidTr="00F02378">
        <w:tc>
          <w:tcPr>
            <w:tcW w:w="2405" w:type="dxa"/>
          </w:tcPr>
          <w:p w14:paraId="0C709863" w14:textId="1A368FAC" w:rsidR="00575565" w:rsidRPr="00F04221" w:rsidRDefault="00575565" w:rsidP="00F04221">
            <w:pPr>
              <w:widowControl w:val="0"/>
              <w:spacing w:after="0"/>
              <w:rPr>
                <w:rFonts w:ascii="Times New Roman" w:hAnsi="Times New Roman"/>
                <w:bCs/>
                <w:color w:val="000000" w:themeColor="text1"/>
                <w:sz w:val="24"/>
                <w:szCs w:val="24"/>
              </w:rPr>
            </w:pPr>
            <w:r w:rsidRPr="00F04221">
              <w:rPr>
                <w:rFonts w:ascii="Times New Roman" w:hAnsi="Times New Roman"/>
                <w:bCs/>
                <w:color w:val="000000" w:themeColor="text1"/>
                <w:sz w:val="24"/>
                <w:szCs w:val="24"/>
              </w:rPr>
              <w:t>Владеть навыками</w:t>
            </w:r>
          </w:p>
        </w:tc>
        <w:tc>
          <w:tcPr>
            <w:tcW w:w="6946" w:type="dxa"/>
          </w:tcPr>
          <w:p w14:paraId="3A3275F4" w14:textId="77777777" w:rsidR="00575565" w:rsidRPr="00F04221" w:rsidRDefault="00575565" w:rsidP="00F04221">
            <w:pPr>
              <w:widowControl w:val="0"/>
              <w:shd w:val="clear" w:color="auto" w:fill="FFFFFF"/>
              <w:spacing w:after="0"/>
              <w:ind w:right="57"/>
              <w:contextualSpacing/>
              <w:jc w:val="both"/>
              <w:rPr>
                <w:rFonts w:ascii="Times New Roman" w:hAnsi="Times New Roman"/>
                <w:bCs/>
                <w:i/>
                <w:color w:val="000000" w:themeColor="text1"/>
                <w:sz w:val="24"/>
                <w:szCs w:val="24"/>
              </w:rPr>
            </w:pPr>
            <w:r w:rsidRPr="00F04221">
              <w:rPr>
                <w:rFonts w:ascii="Times New Roman" w:hAnsi="Times New Roman"/>
                <w:color w:val="000000" w:themeColor="text1"/>
                <w:sz w:val="24"/>
                <w:szCs w:val="24"/>
              </w:rPr>
              <w:t>взаимодействия с творческой группой по вопросам, связанным с постановкой персонажей и объектов в виртуальном пространстве анимационных сцен;</w:t>
            </w:r>
          </w:p>
          <w:p w14:paraId="3CE3DB85" w14:textId="77777777" w:rsidR="00575565" w:rsidRPr="00F04221" w:rsidRDefault="00575565" w:rsidP="00F04221">
            <w:pPr>
              <w:widowControl w:val="0"/>
              <w:spacing w:after="0"/>
              <w:ind w:right="57"/>
              <w:contextualSpacing/>
              <w:jc w:val="both"/>
              <w:rPr>
                <w:rFonts w:ascii="Times New Roman" w:hAnsi="Times New Roman"/>
                <w:bCs/>
                <w:i/>
                <w:color w:val="000000" w:themeColor="text1"/>
                <w:sz w:val="24"/>
                <w:szCs w:val="24"/>
              </w:rPr>
            </w:pPr>
            <w:r w:rsidRPr="00F04221">
              <w:rPr>
                <w:rFonts w:ascii="Times New Roman" w:hAnsi="Times New Roman"/>
                <w:color w:val="000000" w:themeColor="text1"/>
                <w:sz w:val="24"/>
                <w:szCs w:val="24"/>
              </w:rPr>
              <w:t xml:space="preserve">внесения правок в раскадровки, </w:t>
            </w:r>
            <w:proofErr w:type="spellStart"/>
            <w:r w:rsidRPr="00F04221">
              <w:rPr>
                <w:rFonts w:ascii="Times New Roman" w:hAnsi="Times New Roman"/>
                <w:color w:val="000000" w:themeColor="text1"/>
                <w:sz w:val="24"/>
                <w:szCs w:val="24"/>
              </w:rPr>
              <w:t>сториборды</w:t>
            </w:r>
            <w:proofErr w:type="spellEnd"/>
            <w:r w:rsidRPr="00F04221">
              <w:rPr>
                <w:rFonts w:ascii="Times New Roman" w:hAnsi="Times New Roman"/>
                <w:color w:val="000000" w:themeColor="text1"/>
                <w:sz w:val="24"/>
                <w:szCs w:val="24"/>
              </w:rPr>
              <w:t xml:space="preserve"> с учетом комментариев режиссера, монтажера и оператора анимационного кино</w:t>
            </w:r>
          </w:p>
          <w:p w14:paraId="0C695AE8" w14:textId="77777777" w:rsidR="00575565" w:rsidRPr="00F04221" w:rsidRDefault="00575565" w:rsidP="00F04221">
            <w:pPr>
              <w:widowControl w:val="0"/>
              <w:shd w:val="clear" w:color="auto" w:fill="FFFFFF"/>
              <w:spacing w:after="0"/>
              <w:ind w:right="57"/>
              <w:contextualSpacing/>
              <w:jc w:val="both"/>
              <w:rPr>
                <w:rFonts w:ascii="Times New Roman" w:hAnsi="Times New Roman"/>
                <w:bCs/>
                <w:i/>
                <w:color w:val="000000" w:themeColor="text1"/>
                <w:sz w:val="24"/>
                <w:szCs w:val="24"/>
              </w:rPr>
            </w:pPr>
            <w:r w:rsidRPr="00F04221">
              <w:rPr>
                <w:rFonts w:ascii="Times New Roman" w:hAnsi="Times New Roman"/>
                <w:color w:val="000000" w:themeColor="text1"/>
                <w:sz w:val="24"/>
                <w:szCs w:val="24"/>
              </w:rPr>
              <w:t>выполнения поправок в настройках параметров анимационного персонажа и в распределении их по времени в рамках поставленного задания;</w:t>
            </w:r>
          </w:p>
          <w:p w14:paraId="40D124BD" w14:textId="77777777" w:rsidR="00575565" w:rsidRPr="00F04221" w:rsidRDefault="00575565" w:rsidP="00F04221">
            <w:pPr>
              <w:widowControl w:val="0"/>
              <w:shd w:val="clear" w:color="auto" w:fill="FFFFFF"/>
              <w:spacing w:after="0"/>
              <w:ind w:right="57"/>
              <w:contextualSpacing/>
              <w:jc w:val="both"/>
              <w:rPr>
                <w:rFonts w:ascii="Times New Roman" w:hAnsi="Times New Roman"/>
                <w:bCs/>
                <w:i/>
                <w:color w:val="000000" w:themeColor="text1"/>
                <w:sz w:val="24"/>
                <w:szCs w:val="24"/>
              </w:rPr>
            </w:pPr>
            <w:r w:rsidRPr="00F04221">
              <w:rPr>
                <w:rFonts w:ascii="Times New Roman" w:hAnsi="Times New Roman"/>
                <w:color w:val="000000" w:themeColor="text1"/>
                <w:sz w:val="24"/>
                <w:szCs w:val="24"/>
              </w:rPr>
              <w:t>генерации (рендеринге) финального результата компоновки и постобработки результатов визуализации компьютерных сцен анимационного кино в виде последовательностей графических файлов (или видеофайла) в соответствии с технологическими требованиями производственного процесса;</w:t>
            </w:r>
          </w:p>
          <w:p w14:paraId="327B31D0"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добавления анимации и специальных визуальных эффектов к результатам визуализации компьютерных сцен анимационного кино;</w:t>
            </w:r>
          </w:p>
          <w:p w14:paraId="3B32D985"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дополнительной настройки параметров компьютерной модели для детальной проработки движений и выразительных поз анимационного персонажа;</w:t>
            </w:r>
          </w:p>
          <w:p w14:paraId="28CF9ECE"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 xml:space="preserve">исправления ошибок визуализации компьютерных сцен анимационного кино средствами программ для </w:t>
            </w:r>
            <w:proofErr w:type="spellStart"/>
            <w:r w:rsidRPr="00F04221">
              <w:rPr>
                <w:rFonts w:ascii="Times New Roman" w:hAnsi="Times New Roman"/>
                <w:color w:val="000000" w:themeColor="text1"/>
                <w:sz w:val="24"/>
                <w:szCs w:val="24"/>
              </w:rPr>
              <w:t>композитинга</w:t>
            </w:r>
            <w:proofErr w:type="spellEnd"/>
            <w:r w:rsidRPr="00F04221">
              <w:rPr>
                <w:rFonts w:ascii="Times New Roman" w:hAnsi="Times New Roman"/>
                <w:color w:val="000000" w:themeColor="text1"/>
                <w:sz w:val="24"/>
                <w:szCs w:val="24"/>
              </w:rPr>
              <w:t>;</w:t>
            </w:r>
          </w:p>
          <w:p w14:paraId="400C165C"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 xml:space="preserve">компоновки и цветокоррекции результатов визуализации компьютерных сцен анимационного кино в программе для </w:t>
            </w:r>
            <w:proofErr w:type="spellStart"/>
            <w:r w:rsidRPr="00F04221">
              <w:rPr>
                <w:rFonts w:ascii="Times New Roman" w:hAnsi="Times New Roman"/>
                <w:color w:val="000000" w:themeColor="text1"/>
                <w:sz w:val="24"/>
                <w:szCs w:val="24"/>
              </w:rPr>
              <w:t>композитинга</w:t>
            </w:r>
            <w:proofErr w:type="spellEnd"/>
            <w:r w:rsidRPr="00F04221">
              <w:rPr>
                <w:rFonts w:ascii="Times New Roman" w:hAnsi="Times New Roman"/>
                <w:color w:val="000000" w:themeColor="text1"/>
                <w:sz w:val="24"/>
                <w:szCs w:val="24"/>
              </w:rPr>
              <w:t>; мониторинга и настройки технических аспектов постановки виртуальных камер в соответствии с установленными правилами технологического процесса анимационного кино;</w:t>
            </w:r>
          </w:p>
          <w:p w14:paraId="2AC292E0"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настройки параметров компьютерной модели для создания ключевых поз анимационного персонажа;</w:t>
            </w:r>
          </w:p>
          <w:p w14:paraId="058971D9"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 xml:space="preserve">настройки и корректировки </w:t>
            </w:r>
            <w:proofErr w:type="spellStart"/>
            <w:r w:rsidRPr="00F04221">
              <w:rPr>
                <w:rFonts w:ascii="Times New Roman" w:hAnsi="Times New Roman"/>
                <w:color w:val="000000" w:themeColor="text1"/>
                <w:sz w:val="24"/>
                <w:szCs w:val="24"/>
              </w:rPr>
              <w:t>стереопараметров</w:t>
            </w:r>
            <w:proofErr w:type="spellEnd"/>
            <w:r w:rsidRPr="00F04221">
              <w:rPr>
                <w:rFonts w:ascii="Times New Roman" w:hAnsi="Times New Roman"/>
                <w:color w:val="000000" w:themeColor="text1"/>
                <w:sz w:val="24"/>
                <w:szCs w:val="24"/>
              </w:rPr>
              <w:t xml:space="preserve"> результатов визуализации компьютерных сцен анимационного кино;</w:t>
            </w:r>
          </w:p>
          <w:p w14:paraId="04E1367A"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определения образа и характера движения анимационного персонажа в соответствии с заданием режиссера по сцене;</w:t>
            </w:r>
          </w:p>
          <w:p w14:paraId="4EF392FA" w14:textId="77777777" w:rsidR="00575565" w:rsidRPr="00F04221" w:rsidRDefault="00575565" w:rsidP="00F04221">
            <w:pPr>
              <w:widowControl w:val="0"/>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остановки персонажей анимационного кино, объектов и окружения в сцене под камеру;</w:t>
            </w:r>
          </w:p>
          <w:p w14:paraId="715A648C" w14:textId="77777777" w:rsidR="00575565" w:rsidRPr="00F04221" w:rsidRDefault="00575565" w:rsidP="00F04221">
            <w:pPr>
              <w:widowControl w:val="0"/>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принятия решений по основным характеристикам образов анимационных персонажей и взаимодействие с творческой группой по вопросам создания и утверждения раскадровки;</w:t>
            </w:r>
          </w:p>
          <w:p w14:paraId="33D045FF"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разбора действий анимационного персонажа, его направления, темпа и распределения по хронометражу;</w:t>
            </w:r>
          </w:p>
          <w:p w14:paraId="581A1A48"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расстановки ключевых поз анимационного персонажа по хронометражу в соответствии с заданием режиссера и звуковым рядом;</w:t>
            </w:r>
          </w:p>
          <w:p w14:paraId="7C6F2367" w14:textId="77777777" w:rsidR="00575565" w:rsidRPr="00F04221" w:rsidRDefault="00575565" w:rsidP="00F04221">
            <w:pPr>
              <w:widowControl w:val="0"/>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решения технических задач, связанных с постановкой персонажей и объектов в виртуальном пространстве анимационных сцен;</w:t>
            </w:r>
          </w:p>
          <w:p w14:paraId="4EAE3229" w14:textId="77777777" w:rsidR="00575565" w:rsidRPr="00F04221" w:rsidRDefault="00575565" w:rsidP="00F04221">
            <w:pPr>
              <w:widowControl w:val="0"/>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сборки анимационных сцен;</w:t>
            </w:r>
          </w:p>
          <w:p w14:paraId="0BC71F99" w14:textId="77777777" w:rsidR="00575565" w:rsidRPr="00F04221" w:rsidRDefault="00575565" w:rsidP="00F04221">
            <w:pPr>
              <w:widowControl w:val="0"/>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 xml:space="preserve">создания </w:t>
            </w:r>
            <w:proofErr w:type="spellStart"/>
            <w:r w:rsidRPr="00F04221">
              <w:rPr>
                <w:rFonts w:ascii="Times New Roman" w:hAnsi="Times New Roman"/>
                <w:color w:val="000000" w:themeColor="text1"/>
                <w:sz w:val="24"/>
                <w:szCs w:val="24"/>
              </w:rPr>
              <w:t>аниматика</w:t>
            </w:r>
            <w:proofErr w:type="spellEnd"/>
            <w:r w:rsidRPr="00F04221">
              <w:rPr>
                <w:rFonts w:ascii="Times New Roman" w:hAnsi="Times New Roman"/>
                <w:color w:val="000000" w:themeColor="text1"/>
                <w:sz w:val="24"/>
                <w:szCs w:val="24"/>
              </w:rPr>
              <w:t xml:space="preserve"> посредством конструирования анимационных персонажей, их движений и мимики;</w:t>
            </w:r>
          </w:p>
          <w:p w14:paraId="7113D5BE" w14:textId="77777777" w:rsidR="00575565" w:rsidRPr="00F04221" w:rsidRDefault="00575565" w:rsidP="00F04221">
            <w:pPr>
              <w:widowControl w:val="0"/>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создания виртуальных камер в сценах анимационного кино и настройка их технических параметров;</w:t>
            </w:r>
          </w:p>
          <w:p w14:paraId="5692CE07" w14:textId="20FBDDD3" w:rsidR="00575565" w:rsidRPr="00F04221" w:rsidRDefault="00575565" w:rsidP="00F04221">
            <w:pPr>
              <w:widowControl w:val="0"/>
              <w:spacing w:after="0"/>
              <w:rPr>
                <w:rFonts w:ascii="Times New Roman" w:hAnsi="Times New Roman"/>
                <w:bCs/>
                <w:color w:val="000000" w:themeColor="text1"/>
                <w:sz w:val="24"/>
                <w:szCs w:val="24"/>
              </w:rPr>
            </w:pPr>
            <w:r w:rsidRPr="00F04221">
              <w:rPr>
                <w:rFonts w:ascii="Times New Roman" w:hAnsi="Times New Roman"/>
                <w:color w:val="000000" w:themeColor="text1"/>
                <w:sz w:val="24"/>
                <w:szCs w:val="24"/>
              </w:rPr>
              <w:t>создания ритмической структуры анимационного кино;</w:t>
            </w:r>
          </w:p>
        </w:tc>
      </w:tr>
      <w:tr w:rsidR="00575565" w:rsidRPr="00F04221" w14:paraId="62595C43" w14:textId="77777777" w:rsidTr="00F02378">
        <w:tc>
          <w:tcPr>
            <w:tcW w:w="2405" w:type="dxa"/>
          </w:tcPr>
          <w:p w14:paraId="0E63593B" w14:textId="167371EF" w:rsidR="00575565" w:rsidRPr="00F04221" w:rsidRDefault="00575565" w:rsidP="00F04221">
            <w:pPr>
              <w:widowControl w:val="0"/>
              <w:spacing w:after="0"/>
              <w:rPr>
                <w:rFonts w:ascii="Times New Roman" w:hAnsi="Times New Roman"/>
                <w:bCs/>
                <w:color w:val="000000" w:themeColor="text1"/>
                <w:sz w:val="24"/>
                <w:szCs w:val="24"/>
              </w:rPr>
            </w:pPr>
            <w:r w:rsidRPr="00F04221">
              <w:rPr>
                <w:rFonts w:ascii="Times New Roman" w:hAnsi="Times New Roman"/>
                <w:bCs/>
                <w:color w:val="000000" w:themeColor="text1"/>
                <w:sz w:val="24"/>
                <w:szCs w:val="24"/>
              </w:rPr>
              <w:t>Уметь</w:t>
            </w:r>
          </w:p>
        </w:tc>
        <w:tc>
          <w:tcPr>
            <w:tcW w:w="6946" w:type="dxa"/>
          </w:tcPr>
          <w:p w14:paraId="4C2C7109" w14:textId="77777777" w:rsidR="00575565" w:rsidRPr="00F04221" w:rsidRDefault="00575565" w:rsidP="00F04221">
            <w:pPr>
              <w:widowControl w:val="0"/>
              <w:shd w:val="clear" w:color="auto" w:fill="FFFFFF"/>
              <w:spacing w:after="0"/>
              <w:ind w:right="57"/>
              <w:contextualSpacing/>
              <w:jc w:val="both"/>
              <w:rPr>
                <w:rFonts w:ascii="Times New Roman" w:hAnsi="Times New Roman"/>
                <w:bCs/>
                <w:color w:val="000000" w:themeColor="text1"/>
                <w:sz w:val="24"/>
                <w:szCs w:val="24"/>
              </w:rPr>
            </w:pPr>
            <w:r w:rsidRPr="00F04221">
              <w:rPr>
                <w:rFonts w:ascii="Times New Roman" w:hAnsi="Times New Roman"/>
                <w:color w:val="000000" w:themeColor="text1"/>
                <w:sz w:val="24"/>
                <w:szCs w:val="24"/>
              </w:rPr>
              <w:t>вносить правки в сцену, созданную с применением компьютерной графики, с учетом поставленного задания;</w:t>
            </w:r>
          </w:p>
          <w:p w14:paraId="5FF94281" w14:textId="77777777" w:rsidR="00575565" w:rsidRPr="00F04221" w:rsidRDefault="00575565" w:rsidP="00F04221">
            <w:pPr>
              <w:widowControl w:val="0"/>
              <w:spacing w:after="0"/>
              <w:ind w:right="57"/>
              <w:contextualSpacing/>
              <w:jc w:val="both"/>
              <w:rPr>
                <w:rFonts w:ascii="Times New Roman" w:hAnsi="Times New Roman"/>
                <w:bCs/>
                <w:color w:val="000000" w:themeColor="text1"/>
                <w:sz w:val="24"/>
                <w:szCs w:val="24"/>
              </w:rPr>
            </w:pPr>
            <w:r w:rsidRPr="00F04221">
              <w:rPr>
                <w:rFonts w:ascii="Times New Roman" w:hAnsi="Times New Roman"/>
                <w:color w:val="000000" w:themeColor="text1"/>
                <w:sz w:val="24"/>
                <w:szCs w:val="24"/>
              </w:rPr>
              <w:t>достигать точного характерного действия персонажа или объекта в соответствии с заданием режиссера, монтажера и оператора и их комментариями</w:t>
            </w:r>
          </w:p>
          <w:p w14:paraId="78793FB4"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использовать библиотеки поз анимационных персонажей без нарушения их узнаваемости;</w:t>
            </w:r>
          </w:p>
          <w:p w14:paraId="5E8DCB5C"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использовать взаимовлияние движений различных частей персонажа для достижения точной визуализации характерного действия в технологии компьютерной графики;</w:t>
            </w:r>
          </w:p>
          <w:p w14:paraId="00BF62B7"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использовать инструменты управления анимационным персонажем;</w:t>
            </w:r>
          </w:p>
          <w:p w14:paraId="493AB53C"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использовать компьютерные программы для взаимодействия с рендер-сервером;</w:t>
            </w:r>
          </w:p>
          <w:p w14:paraId="6C47A5D2"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 xml:space="preserve">использовать компьютерные программы для выполнения задач </w:t>
            </w:r>
            <w:proofErr w:type="spellStart"/>
            <w:r w:rsidRPr="00F04221">
              <w:rPr>
                <w:rFonts w:ascii="Times New Roman" w:hAnsi="Times New Roman"/>
                <w:color w:val="000000" w:themeColor="text1"/>
                <w:sz w:val="24"/>
                <w:szCs w:val="24"/>
              </w:rPr>
              <w:t>композитинга</w:t>
            </w:r>
            <w:proofErr w:type="spellEnd"/>
            <w:r w:rsidRPr="00F04221">
              <w:rPr>
                <w:rFonts w:ascii="Times New Roman" w:hAnsi="Times New Roman"/>
                <w:color w:val="000000" w:themeColor="text1"/>
                <w:sz w:val="24"/>
                <w:szCs w:val="24"/>
              </w:rPr>
              <w:t>;</w:t>
            </w:r>
          </w:p>
          <w:p w14:paraId="13B16B98"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использовать компьютерные программы для организации производства анимационного кино и управления им;</w:t>
            </w:r>
          </w:p>
          <w:p w14:paraId="187954E7" w14:textId="77777777" w:rsidR="00575565" w:rsidRPr="00F04221" w:rsidRDefault="00575565" w:rsidP="00F04221">
            <w:pPr>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использовать программное обеспечение для постановки виртуальных камер в сценах анимационного кино и компьютерной графики;</w:t>
            </w:r>
          </w:p>
          <w:p w14:paraId="01BADB9E"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использовать художественные эскизы и цветовые экспликации для компоновки и финальной постобработки результатов визуализации компьютерных сцен анимационного кино;</w:t>
            </w:r>
          </w:p>
          <w:p w14:paraId="7887EAA0" w14:textId="77777777" w:rsidR="00575565" w:rsidRPr="00F04221" w:rsidRDefault="00575565" w:rsidP="00F04221">
            <w:pPr>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отражать принципы динамики анимационных персонажей и объектов;</w:t>
            </w:r>
          </w:p>
          <w:p w14:paraId="1140FF1B" w14:textId="77777777" w:rsidR="00575565" w:rsidRPr="00F04221" w:rsidRDefault="00575565" w:rsidP="00F04221">
            <w:pPr>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применять основные техники и принципы видеомонтажа в анимационном кино;</w:t>
            </w:r>
          </w:p>
          <w:p w14:paraId="0587667C" w14:textId="77777777" w:rsidR="00575565" w:rsidRPr="00F04221" w:rsidRDefault="00575565" w:rsidP="00F04221">
            <w:pPr>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применять основы анатомии и биомеханики при создании раскадровки в приложении к возможностям компьютерной графики;</w:t>
            </w:r>
          </w:p>
          <w:p w14:paraId="367354F3"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применять принципы анимации для визуализации характерного движения в компьютерной графике;</w:t>
            </w:r>
          </w:p>
          <w:p w14:paraId="018EC712" w14:textId="77777777" w:rsidR="00575565" w:rsidRPr="00F04221" w:rsidRDefault="00575565" w:rsidP="00F04221">
            <w:pPr>
              <w:widowControl w:val="0"/>
              <w:shd w:val="clear" w:color="auto" w:fill="FFFFFF"/>
              <w:spacing w:after="0"/>
              <w:ind w:right="57"/>
              <w:contextualSpacing/>
              <w:jc w:val="both"/>
              <w:rPr>
                <w:rFonts w:ascii="Times New Roman" w:hAnsi="Times New Roman"/>
                <w:bCs/>
                <w:color w:val="000000" w:themeColor="text1"/>
                <w:sz w:val="24"/>
                <w:szCs w:val="24"/>
              </w:rPr>
            </w:pPr>
            <w:r w:rsidRPr="00F04221">
              <w:rPr>
                <w:rFonts w:ascii="Times New Roman" w:hAnsi="Times New Roman"/>
                <w:color w:val="000000" w:themeColor="text1"/>
                <w:sz w:val="24"/>
                <w:szCs w:val="24"/>
              </w:rPr>
              <w:t>применять принципы биомеханики при постановке объектов и персонажей;</w:t>
            </w:r>
          </w:p>
          <w:p w14:paraId="5D77BA61"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распределять ключевые позы по хронометражу сцены (таймингу) для визуализации характерного движения с применением компьютерной графики;</w:t>
            </w:r>
          </w:p>
          <w:p w14:paraId="553607F6"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распределять этапы работы над визуализацией характерного движения в технологии компьютерной графики;</w:t>
            </w:r>
          </w:p>
          <w:p w14:paraId="14DC3CD0" w14:textId="77777777" w:rsidR="00575565" w:rsidRPr="00F04221" w:rsidRDefault="00575565" w:rsidP="00F04221">
            <w:pPr>
              <w:widowControl w:val="0"/>
              <w:shd w:val="clear" w:color="auto" w:fill="FFFFFF"/>
              <w:spacing w:after="0"/>
              <w:ind w:right="57"/>
              <w:contextualSpacing/>
              <w:jc w:val="both"/>
              <w:rPr>
                <w:rFonts w:ascii="Times New Roman" w:hAnsi="Times New Roman"/>
                <w:bCs/>
                <w:color w:val="000000" w:themeColor="text1"/>
                <w:sz w:val="24"/>
                <w:szCs w:val="24"/>
              </w:rPr>
            </w:pPr>
            <w:r w:rsidRPr="00F04221">
              <w:rPr>
                <w:rFonts w:ascii="Times New Roman" w:hAnsi="Times New Roman"/>
                <w:color w:val="000000" w:themeColor="text1"/>
                <w:sz w:val="24"/>
                <w:szCs w:val="24"/>
              </w:rPr>
              <w:t>реализовывать и выдерживать цветовые решения, задаваемые в мастер-сценах;</w:t>
            </w:r>
          </w:p>
          <w:p w14:paraId="1462ECE0" w14:textId="6015C63C" w:rsidR="00575565" w:rsidRPr="00F04221" w:rsidRDefault="00575565" w:rsidP="00F04221">
            <w:pPr>
              <w:widowControl w:val="0"/>
              <w:spacing w:after="0"/>
              <w:rPr>
                <w:rFonts w:ascii="Times New Roman" w:hAnsi="Times New Roman"/>
                <w:bCs/>
                <w:color w:val="000000" w:themeColor="text1"/>
                <w:sz w:val="24"/>
                <w:szCs w:val="24"/>
              </w:rPr>
            </w:pPr>
            <w:r w:rsidRPr="00F04221">
              <w:rPr>
                <w:rFonts w:ascii="Times New Roman" w:hAnsi="Times New Roman"/>
                <w:color w:val="000000" w:themeColor="text1"/>
                <w:sz w:val="24"/>
                <w:szCs w:val="24"/>
              </w:rPr>
              <w:t>сохранять и адаптировать заданные раскадровкой композицию и ракурс виртуальной камеры при ее постановке в трехмерной сцене</w:t>
            </w:r>
          </w:p>
        </w:tc>
      </w:tr>
      <w:tr w:rsidR="00575565" w:rsidRPr="00F04221" w14:paraId="4E899D5B" w14:textId="77777777" w:rsidTr="00F02378">
        <w:tc>
          <w:tcPr>
            <w:tcW w:w="2405" w:type="dxa"/>
          </w:tcPr>
          <w:p w14:paraId="7831EEE6" w14:textId="5830565A" w:rsidR="00575565" w:rsidRPr="00F04221" w:rsidRDefault="00575565" w:rsidP="00F04221">
            <w:pPr>
              <w:widowControl w:val="0"/>
              <w:spacing w:after="0"/>
              <w:rPr>
                <w:rFonts w:ascii="Times New Roman" w:hAnsi="Times New Roman"/>
                <w:bCs/>
                <w:color w:val="000000" w:themeColor="text1"/>
                <w:sz w:val="24"/>
                <w:szCs w:val="24"/>
              </w:rPr>
            </w:pPr>
            <w:r w:rsidRPr="00F04221">
              <w:rPr>
                <w:rFonts w:ascii="Times New Roman" w:hAnsi="Times New Roman"/>
                <w:bCs/>
                <w:color w:val="000000" w:themeColor="text1"/>
                <w:sz w:val="24"/>
                <w:szCs w:val="24"/>
              </w:rPr>
              <w:t>Знать</w:t>
            </w:r>
          </w:p>
        </w:tc>
        <w:tc>
          <w:tcPr>
            <w:tcW w:w="6946" w:type="dxa"/>
          </w:tcPr>
          <w:p w14:paraId="726C6009" w14:textId="77777777" w:rsidR="00575565" w:rsidRPr="00F04221" w:rsidRDefault="00575565" w:rsidP="00F04221">
            <w:pPr>
              <w:widowControl w:val="0"/>
              <w:shd w:val="clear" w:color="auto" w:fill="FFFFFF"/>
              <w:spacing w:after="0"/>
              <w:ind w:right="57"/>
              <w:contextualSpacing/>
              <w:jc w:val="both"/>
              <w:rPr>
                <w:rFonts w:ascii="Times New Roman" w:hAnsi="Times New Roman"/>
                <w:bCs/>
                <w:color w:val="000000" w:themeColor="text1"/>
                <w:sz w:val="24"/>
                <w:szCs w:val="24"/>
              </w:rPr>
            </w:pPr>
            <w:r w:rsidRPr="00F04221">
              <w:rPr>
                <w:rFonts w:ascii="Times New Roman" w:hAnsi="Times New Roman"/>
                <w:color w:val="000000" w:themeColor="text1"/>
                <w:sz w:val="24"/>
                <w:szCs w:val="24"/>
              </w:rPr>
              <w:t>виды цветовых пространств и особенности работы в них;</w:t>
            </w:r>
          </w:p>
          <w:p w14:paraId="42AD1C66" w14:textId="77777777" w:rsidR="00575565" w:rsidRPr="00F04221" w:rsidRDefault="00575565" w:rsidP="00F04221">
            <w:pPr>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ключевые тенденции в современной иллюстрации и анимации;</w:t>
            </w:r>
          </w:p>
          <w:p w14:paraId="06275AE3"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необходимые наборы информации для визуализации характерного движения в технологии рисованной анимации;</w:t>
            </w:r>
          </w:p>
          <w:p w14:paraId="2ED6642C" w14:textId="77777777" w:rsidR="00575565" w:rsidRPr="00F04221" w:rsidRDefault="00575565" w:rsidP="00F04221">
            <w:pPr>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основы анатомии человека и животных;</w:t>
            </w:r>
          </w:p>
          <w:p w14:paraId="71CDBE2E" w14:textId="77777777" w:rsidR="00575565" w:rsidRPr="00F04221" w:rsidRDefault="00575565" w:rsidP="00F04221">
            <w:pPr>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основы анимации и мультипликации;</w:t>
            </w:r>
          </w:p>
          <w:p w14:paraId="7D05CE83" w14:textId="77777777" w:rsidR="00575565" w:rsidRPr="00F04221" w:rsidRDefault="00575565" w:rsidP="00F04221">
            <w:pPr>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основы биомеханики в приложении к возможностям компьютерной графики анимационного кино;</w:t>
            </w:r>
          </w:p>
          <w:p w14:paraId="62D075B1" w14:textId="77777777" w:rsidR="00575565" w:rsidRPr="00F04221" w:rsidRDefault="00575565" w:rsidP="00F04221">
            <w:pPr>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основы компьютерной графики;</w:t>
            </w:r>
          </w:p>
          <w:p w14:paraId="723FFC1C" w14:textId="77777777" w:rsidR="00575565" w:rsidRPr="00F04221" w:rsidRDefault="00575565" w:rsidP="00F04221">
            <w:pPr>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основы построения композиции кадра;</w:t>
            </w:r>
          </w:p>
          <w:p w14:paraId="1BB7C532"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основы рисунка;</w:t>
            </w:r>
          </w:p>
          <w:p w14:paraId="7414CEED" w14:textId="77777777" w:rsidR="00575565" w:rsidRPr="00F04221" w:rsidRDefault="00575565" w:rsidP="00F04221">
            <w:pPr>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 xml:space="preserve">основы </w:t>
            </w:r>
            <w:proofErr w:type="spellStart"/>
            <w:r w:rsidRPr="00F04221">
              <w:rPr>
                <w:rFonts w:ascii="Times New Roman" w:hAnsi="Times New Roman"/>
                <w:color w:val="000000" w:themeColor="text1"/>
                <w:sz w:val="24"/>
                <w:szCs w:val="24"/>
              </w:rPr>
              <w:t>сторибординга</w:t>
            </w:r>
            <w:proofErr w:type="spellEnd"/>
            <w:r w:rsidRPr="00F04221">
              <w:rPr>
                <w:rFonts w:ascii="Times New Roman" w:hAnsi="Times New Roman"/>
                <w:color w:val="000000" w:themeColor="text1"/>
                <w:sz w:val="24"/>
                <w:szCs w:val="24"/>
              </w:rPr>
              <w:t xml:space="preserve"> (создания раскадровки), ключевые фазы создания </w:t>
            </w:r>
            <w:proofErr w:type="spellStart"/>
            <w:r w:rsidRPr="00F04221">
              <w:rPr>
                <w:rFonts w:ascii="Times New Roman" w:hAnsi="Times New Roman"/>
                <w:color w:val="000000" w:themeColor="text1"/>
                <w:sz w:val="24"/>
                <w:szCs w:val="24"/>
              </w:rPr>
              <w:t>сториборда</w:t>
            </w:r>
            <w:proofErr w:type="spellEnd"/>
            <w:r w:rsidRPr="00F04221">
              <w:rPr>
                <w:rFonts w:ascii="Times New Roman" w:hAnsi="Times New Roman"/>
                <w:color w:val="000000" w:themeColor="text1"/>
                <w:sz w:val="24"/>
                <w:szCs w:val="24"/>
              </w:rPr>
              <w:t xml:space="preserve"> (раскадровки);</w:t>
            </w:r>
          </w:p>
          <w:p w14:paraId="5D534A0A" w14:textId="77777777" w:rsidR="00575565" w:rsidRPr="00F04221" w:rsidRDefault="00575565" w:rsidP="00F04221">
            <w:pPr>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основные принципы видеомонтажа;</w:t>
            </w:r>
          </w:p>
          <w:p w14:paraId="5F4C49DB" w14:textId="77777777" w:rsidR="00575565" w:rsidRPr="00F04221" w:rsidRDefault="00575565" w:rsidP="00F04221">
            <w:pPr>
              <w:widowControl w:val="0"/>
              <w:spacing w:after="0"/>
              <w:ind w:right="57"/>
              <w:contextualSpacing/>
              <w:jc w:val="both"/>
              <w:rPr>
                <w:rFonts w:ascii="Times New Roman" w:hAnsi="Times New Roman"/>
                <w:bCs/>
                <w:color w:val="000000" w:themeColor="text1"/>
                <w:sz w:val="24"/>
                <w:szCs w:val="24"/>
              </w:rPr>
            </w:pPr>
            <w:r w:rsidRPr="00F04221">
              <w:rPr>
                <w:rFonts w:ascii="Times New Roman" w:hAnsi="Times New Roman"/>
                <w:color w:val="000000" w:themeColor="text1"/>
                <w:sz w:val="24"/>
                <w:szCs w:val="24"/>
              </w:rPr>
              <w:t>основные принципы распределения хронометража сцены в анимационном кино;</w:t>
            </w:r>
          </w:p>
          <w:p w14:paraId="0CBA49CD" w14:textId="77777777" w:rsidR="00575565" w:rsidRPr="00F04221" w:rsidRDefault="00575565" w:rsidP="00F04221">
            <w:pPr>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особенности и взаимосвязь этапов производства анимационного кино;</w:t>
            </w:r>
          </w:p>
          <w:p w14:paraId="61ADFEE2" w14:textId="77777777" w:rsidR="00575565" w:rsidRPr="00F04221" w:rsidRDefault="00575565" w:rsidP="00F04221">
            <w:pPr>
              <w:widowControl w:val="0"/>
              <w:shd w:val="clear" w:color="auto" w:fill="FFFFFF"/>
              <w:spacing w:after="0"/>
              <w:ind w:right="57"/>
              <w:contextualSpacing/>
              <w:jc w:val="both"/>
              <w:rPr>
                <w:rFonts w:ascii="Times New Roman" w:hAnsi="Times New Roman"/>
                <w:bCs/>
                <w:color w:val="000000" w:themeColor="text1"/>
                <w:sz w:val="24"/>
                <w:szCs w:val="24"/>
              </w:rPr>
            </w:pPr>
            <w:r w:rsidRPr="00F04221">
              <w:rPr>
                <w:rFonts w:ascii="Times New Roman" w:hAnsi="Times New Roman"/>
                <w:color w:val="000000" w:themeColor="text1"/>
                <w:sz w:val="24"/>
                <w:szCs w:val="24"/>
              </w:rPr>
              <w:t>принципы визуализации характерного движения персонажей и биомеханики;</w:t>
            </w:r>
          </w:p>
          <w:p w14:paraId="6B1813E4"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принципы восприятия совместного движения нескольких объектов в анимационной сцене в приложении к использованию виртуальной камеры</w:t>
            </w:r>
          </w:p>
          <w:p w14:paraId="15C01255"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принципы работы с многослойными цифровыми изображениями;</w:t>
            </w:r>
          </w:p>
          <w:p w14:paraId="048C0E24"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принципы работы с программным обеспечением для создания компьютерной анимации;</w:t>
            </w:r>
          </w:p>
          <w:p w14:paraId="0C072498"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принципы распределения ключевых поз по хронометражу сцены (таймингу) для визуализации характерного движения;</w:t>
            </w:r>
          </w:p>
          <w:p w14:paraId="09138076" w14:textId="77777777" w:rsidR="00575565" w:rsidRPr="00F04221" w:rsidRDefault="00575565" w:rsidP="00F04221">
            <w:pPr>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программное обеспечение для постановки виртуальных;</w:t>
            </w:r>
          </w:p>
          <w:p w14:paraId="4C33ECE8"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программное обеспечения для взаимодействия с рендер-сервером;</w:t>
            </w:r>
          </w:p>
          <w:p w14:paraId="7F146967"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 xml:space="preserve">программное обеспечения для </w:t>
            </w:r>
            <w:proofErr w:type="spellStart"/>
            <w:r w:rsidRPr="00F04221">
              <w:rPr>
                <w:rFonts w:ascii="Times New Roman" w:hAnsi="Times New Roman"/>
                <w:color w:val="000000" w:themeColor="text1"/>
                <w:sz w:val="24"/>
                <w:szCs w:val="24"/>
              </w:rPr>
              <w:t>композитинга</w:t>
            </w:r>
            <w:proofErr w:type="spellEnd"/>
            <w:r w:rsidRPr="00F04221">
              <w:rPr>
                <w:rFonts w:ascii="Times New Roman" w:hAnsi="Times New Roman"/>
                <w:color w:val="000000" w:themeColor="text1"/>
                <w:sz w:val="24"/>
                <w:szCs w:val="24"/>
              </w:rPr>
              <w:t>;</w:t>
            </w:r>
          </w:p>
          <w:p w14:paraId="4D1C8E8D"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профессиональную терминологию в сфере визуализации сцен;</w:t>
            </w:r>
          </w:p>
          <w:p w14:paraId="5B95940F"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теорию цвета;</w:t>
            </w:r>
          </w:p>
          <w:p w14:paraId="145DDF50" w14:textId="77777777" w:rsidR="00575565" w:rsidRPr="00F04221" w:rsidRDefault="00575565" w:rsidP="00F04221">
            <w:pPr>
              <w:widowControl w:val="0"/>
              <w:shd w:val="clear" w:color="auto" w:fill="FFFFFF"/>
              <w:spacing w:after="0"/>
              <w:ind w:right="57"/>
              <w:contextualSpacing/>
              <w:jc w:val="both"/>
              <w:rPr>
                <w:rFonts w:ascii="Times New Roman" w:hAnsi="Times New Roman"/>
                <w:bCs/>
                <w:color w:val="000000" w:themeColor="text1"/>
                <w:sz w:val="24"/>
                <w:szCs w:val="24"/>
              </w:rPr>
            </w:pPr>
            <w:r w:rsidRPr="00F04221">
              <w:rPr>
                <w:rFonts w:ascii="Times New Roman" w:hAnsi="Times New Roman"/>
                <w:color w:val="000000" w:themeColor="text1"/>
                <w:sz w:val="24"/>
                <w:szCs w:val="24"/>
              </w:rPr>
              <w:t>технические принципы работы;</w:t>
            </w:r>
          </w:p>
          <w:p w14:paraId="704CCE0F"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технологию компьютерной графики, позволяющие вносить исправления в сцену без нарушения общего характера движения;</w:t>
            </w:r>
          </w:p>
          <w:p w14:paraId="4D8A1906" w14:textId="77777777" w:rsidR="00575565" w:rsidRPr="00F04221" w:rsidRDefault="00575565" w:rsidP="00F04221">
            <w:pPr>
              <w:spacing w:after="0"/>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технологию создания образа анимационного персонажа;</w:t>
            </w:r>
          </w:p>
          <w:p w14:paraId="45EED385" w14:textId="77777777" w:rsidR="00575565" w:rsidRPr="00F04221" w:rsidRDefault="00575565" w:rsidP="00F04221">
            <w:pPr>
              <w:widowControl w:val="0"/>
              <w:shd w:val="clear" w:color="auto" w:fill="FFFFFF"/>
              <w:spacing w:after="0"/>
              <w:ind w:right="57"/>
              <w:contextualSpacing/>
              <w:jc w:val="both"/>
              <w:rPr>
                <w:rFonts w:ascii="Times New Roman" w:hAnsi="Times New Roman"/>
                <w:color w:val="000000" w:themeColor="text1"/>
                <w:sz w:val="24"/>
                <w:szCs w:val="24"/>
              </w:rPr>
            </w:pPr>
            <w:r w:rsidRPr="00F04221">
              <w:rPr>
                <w:rFonts w:ascii="Times New Roman" w:hAnsi="Times New Roman"/>
                <w:color w:val="000000" w:themeColor="text1"/>
                <w:sz w:val="24"/>
                <w:szCs w:val="24"/>
              </w:rPr>
              <w:t>форматы графических файлов и видеофайлов и их основных параметров;</w:t>
            </w:r>
          </w:p>
          <w:p w14:paraId="2EA6D63B" w14:textId="76357512" w:rsidR="00575565" w:rsidRPr="00F04221" w:rsidRDefault="00575565" w:rsidP="00F04221">
            <w:pPr>
              <w:widowControl w:val="0"/>
              <w:spacing w:after="0"/>
              <w:rPr>
                <w:rFonts w:ascii="Times New Roman" w:hAnsi="Times New Roman"/>
                <w:bCs/>
                <w:color w:val="000000" w:themeColor="text1"/>
                <w:sz w:val="24"/>
                <w:szCs w:val="24"/>
              </w:rPr>
            </w:pPr>
            <w:r w:rsidRPr="00F04221">
              <w:rPr>
                <w:rFonts w:ascii="Times New Roman" w:hAnsi="Times New Roman"/>
                <w:color w:val="000000" w:themeColor="text1"/>
                <w:sz w:val="24"/>
                <w:szCs w:val="24"/>
              </w:rPr>
              <w:t>этапы рабочего процесса при создании видеоряда с применением компьютерной графики;</w:t>
            </w:r>
          </w:p>
        </w:tc>
      </w:tr>
    </w:tbl>
    <w:p w14:paraId="52E8A72C" w14:textId="77777777" w:rsidR="008455A1" w:rsidRPr="00F04221" w:rsidRDefault="008455A1" w:rsidP="00F04221">
      <w:pPr>
        <w:spacing w:after="0"/>
        <w:rPr>
          <w:rFonts w:ascii="Times New Roman" w:hAnsi="Times New Roman"/>
          <w:b/>
          <w:sz w:val="24"/>
          <w:szCs w:val="24"/>
        </w:rPr>
      </w:pPr>
    </w:p>
    <w:p w14:paraId="4BA79D6A" w14:textId="77777777" w:rsidR="008455A1" w:rsidRPr="00F04221" w:rsidRDefault="00725266" w:rsidP="00F04221">
      <w:pPr>
        <w:spacing w:after="0"/>
        <w:ind w:firstLine="709"/>
        <w:rPr>
          <w:rFonts w:ascii="Times New Roman" w:hAnsi="Times New Roman"/>
          <w:b/>
          <w:sz w:val="24"/>
          <w:szCs w:val="24"/>
        </w:rPr>
      </w:pPr>
      <w:r w:rsidRPr="00F04221">
        <w:rPr>
          <w:rFonts w:ascii="Times New Roman" w:hAnsi="Times New Roman"/>
          <w:b/>
          <w:sz w:val="24"/>
          <w:szCs w:val="24"/>
        </w:rPr>
        <w:t>1.2. Количество часов, отводимое на освоение профессионального модуля</w:t>
      </w:r>
    </w:p>
    <w:p w14:paraId="784ED168" w14:textId="77777777" w:rsidR="008455A1" w:rsidRPr="00F04221" w:rsidRDefault="008455A1" w:rsidP="00F04221">
      <w:pPr>
        <w:spacing w:after="0"/>
        <w:rPr>
          <w:rFonts w:ascii="Times New Roman" w:hAnsi="Times New Roman"/>
          <w:sz w:val="24"/>
          <w:szCs w:val="24"/>
        </w:rPr>
      </w:pPr>
    </w:p>
    <w:p w14:paraId="02C48430" w14:textId="7610049C" w:rsidR="008455A1" w:rsidRPr="00F04221" w:rsidRDefault="00725266" w:rsidP="00F04221">
      <w:pPr>
        <w:spacing w:after="0"/>
        <w:rPr>
          <w:rFonts w:ascii="Times New Roman" w:hAnsi="Times New Roman"/>
          <w:sz w:val="24"/>
          <w:szCs w:val="24"/>
        </w:rPr>
      </w:pPr>
      <w:r w:rsidRPr="00F04221">
        <w:rPr>
          <w:rFonts w:ascii="Times New Roman" w:hAnsi="Times New Roman"/>
          <w:sz w:val="24"/>
          <w:szCs w:val="24"/>
        </w:rPr>
        <w:t xml:space="preserve">Всего часов </w:t>
      </w:r>
      <w:r w:rsidR="00575565" w:rsidRPr="00F04221">
        <w:rPr>
          <w:rFonts w:ascii="Times New Roman" w:hAnsi="Times New Roman"/>
          <w:sz w:val="24"/>
          <w:szCs w:val="24"/>
        </w:rPr>
        <w:sym w:font="Symbol" w:char="F02D"/>
      </w:r>
      <w:r w:rsidR="00575565" w:rsidRPr="00F04221">
        <w:rPr>
          <w:rFonts w:ascii="Times New Roman" w:hAnsi="Times New Roman"/>
          <w:sz w:val="24"/>
          <w:szCs w:val="24"/>
        </w:rPr>
        <w:t xml:space="preserve"> </w:t>
      </w:r>
      <w:r w:rsidRPr="00F04221">
        <w:rPr>
          <w:rFonts w:ascii="Times New Roman" w:hAnsi="Times New Roman"/>
          <w:sz w:val="24"/>
          <w:szCs w:val="24"/>
        </w:rPr>
        <w:t>439</w:t>
      </w:r>
    </w:p>
    <w:p w14:paraId="480FCD39" w14:textId="61FC62AC" w:rsidR="008455A1" w:rsidRPr="00F04221" w:rsidRDefault="00725266" w:rsidP="00F04221">
      <w:pPr>
        <w:spacing w:after="0"/>
        <w:ind w:firstLine="708"/>
        <w:rPr>
          <w:rFonts w:ascii="Times New Roman" w:hAnsi="Times New Roman"/>
          <w:color w:val="FF0000"/>
          <w:sz w:val="24"/>
          <w:szCs w:val="24"/>
        </w:rPr>
      </w:pPr>
      <w:r w:rsidRPr="00F04221">
        <w:rPr>
          <w:rFonts w:ascii="Times New Roman" w:hAnsi="Times New Roman"/>
          <w:sz w:val="24"/>
          <w:szCs w:val="24"/>
        </w:rPr>
        <w:t xml:space="preserve">в том числе в форме практической подготовки </w:t>
      </w:r>
      <w:r w:rsidR="00575565" w:rsidRPr="00F04221">
        <w:rPr>
          <w:rFonts w:ascii="Times New Roman" w:hAnsi="Times New Roman"/>
          <w:sz w:val="24"/>
          <w:szCs w:val="24"/>
        </w:rPr>
        <w:sym w:font="Symbol" w:char="F02D"/>
      </w:r>
      <w:r w:rsidR="00575565" w:rsidRPr="00F04221">
        <w:rPr>
          <w:rFonts w:ascii="Times New Roman" w:hAnsi="Times New Roman"/>
          <w:sz w:val="24"/>
          <w:szCs w:val="24"/>
        </w:rPr>
        <w:t xml:space="preserve"> </w:t>
      </w:r>
      <w:r w:rsidRPr="00F04221">
        <w:rPr>
          <w:rFonts w:ascii="Times New Roman" w:hAnsi="Times New Roman"/>
          <w:sz w:val="24"/>
          <w:szCs w:val="24"/>
        </w:rPr>
        <w:t>428</w:t>
      </w:r>
    </w:p>
    <w:p w14:paraId="2140EEDC" w14:textId="77777777" w:rsidR="008455A1" w:rsidRPr="00F04221" w:rsidRDefault="008455A1" w:rsidP="00F04221">
      <w:pPr>
        <w:spacing w:after="0"/>
        <w:rPr>
          <w:rFonts w:ascii="Times New Roman" w:hAnsi="Times New Roman"/>
          <w:sz w:val="24"/>
          <w:szCs w:val="24"/>
        </w:rPr>
      </w:pPr>
    </w:p>
    <w:p w14:paraId="53182EA9" w14:textId="424F34DA" w:rsidR="008455A1" w:rsidRPr="00F04221" w:rsidRDefault="00725266" w:rsidP="00F04221">
      <w:pPr>
        <w:spacing w:after="0"/>
        <w:rPr>
          <w:rFonts w:ascii="Times New Roman" w:hAnsi="Times New Roman"/>
          <w:sz w:val="24"/>
          <w:szCs w:val="24"/>
        </w:rPr>
      </w:pPr>
      <w:r w:rsidRPr="00F04221">
        <w:rPr>
          <w:rFonts w:ascii="Times New Roman" w:hAnsi="Times New Roman"/>
          <w:sz w:val="24"/>
          <w:szCs w:val="24"/>
        </w:rPr>
        <w:t xml:space="preserve">Из них на освоение МДК </w:t>
      </w:r>
      <w:r w:rsidR="00575565" w:rsidRPr="00F04221">
        <w:rPr>
          <w:rFonts w:ascii="Times New Roman" w:hAnsi="Times New Roman"/>
          <w:sz w:val="24"/>
          <w:szCs w:val="24"/>
        </w:rPr>
        <w:sym w:font="Symbol" w:char="F02D"/>
      </w:r>
      <w:r w:rsidR="00575565" w:rsidRPr="00F04221">
        <w:rPr>
          <w:rFonts w:ascii="Times New Roman" w:hAnsi="Times New Roman"/>
          <w:sz w:val="24"/>
          <w:szCs w:val="24"/>
        </w:rPr>
        <w:t xml:space="preserve"> </w:t>
      </w:r>
      <w:r w:rsidRPr="00F04221">
        <w:rPr>
          <w:rFonts w:ascii="Times New Roman" w:hAnsi="Times New Roman"/>
          <w:sz w:val="24"/>
          <w:szCs w:val="24"/>
        </w:rPr>
        <w:t>271</w:t>
      </w:r>
    </w:p>
    <w:p w14:paraId="61C2E0D6" w14:textId="77777777" w:rsidR="008455A1" w:rsidRPr="00F04221" w:rsidRDefault="00725266" w:rsidP="00F04221">
      <w:pPr>
        <w:spacing w:after="0"/>
        <w:ind w:firstLine="708"/>
        <w:rPr>
          <w:rFonts w:ascii="Times New Roman" w:hAnsi="Times New Roman"/>
          <w:i/>
          <w:sz w:val="24"/>
          <w:szCs w:val="24"/>
        </w:rPr>
      </w:pPr>
      <w:r w:rsidRPr="00F04221">
        <w:rPr>
          <w:rFonts w:ascii="Times New Roman" w:hAnsi="Times New Roman"/>
          <w:sz w:val="24"/>
          <w:szCs w:val="24"/>
        </w:rPr>
        <w:t>в том числе самостоятельная работа</w:t>
      </w:r>
      <w:r w:rsidRPr="00F04221">
        <w:rPr>
          <w:rFonts w:ascii="Times New Roman" w:hAnsi="Times New Roman"/>
          <w:i/>
          <w:sz w:val="24"/>
          <w:szCs w:val="24"/>
        </w:rPr>
        <w:t xml:space="preserve">__________ </w:t>
      </w:r>
    </w:p>
    <w:p w14:paraId="0C384A9C" w14:textId="36A95344" w:rsidR="008455A1" w:rsidRPr="00F04221" w:rsidRDefault="00725266" w:rsidP="00F04221">
      <w:pPr>
        <w:spacing w:after="0"/>
        <w:rPr>
          <w:rFonts w:ascii="Times New Roman" w:hAnsi="Times New Roman"/>
          <w:sz w:val="24"/>
          <w:szCs w:val="24"/>
        </w:rPr>
      </w:pPr>
      <w:r w:rsidRPr="00F04221">
        <w:rPr>
          <w:rFonts w:ascii="Times New Roman" w:hAnsi="Times New Roman"/>
          <w:sz w:val="24"/>
          <w:szCs w:val="24"/>
        </w:rPr>
        <w:t xml:space="preserve">практики, в том числе учебная </w:t>
      </w:r>
      <w:r w:rsidR="00575565" w:rsidRPr="00F04221">
        <w:rPr>
          <w:rFonts w:ascii="Times New Roman" w:hAnsi="Times New Roman"/>
          <w:sz w:val="24"/>
          <w:szCs w:val="24"/>
        </w:rPr>
        <w:sym w:font="Symbol" w:char="F02D"/>
      </w:r>
      <w:r w:rsidR="00575565" w:rsidRPr="00F04221">
        <w:rPr>
          <w:rFonts w:ascii="Times New Roman" w:hAnsi="Times New Roman"/>
          <w:sz w:val="24"/>
          <w:szCs w:val="24"/>
        </w:rPr>
        <w:t xml:space="preserve"> </w:t>
      </w:r>
      <w:r w:rsidRPr="00F04221">
        <w:rPr>
          <w:rFonts w:ascii="Times New Roman" w:hAnsi="Times New Roman"/>
          <w:sz w:val="24"/>
          <w:szCs w:val="24"/>
        </w:rPr>
        <w:t xml:space="preserve">72 </w:t>
      </w:r>
    </w:p>
    <w:p w14:paraId="6693067B" w14:textId="206EB848" w:rsidR="008455A1" w:rsidRPr="00F04221" w:rsidRDefault="00725266" w:rsidP="00F04221">
      <w:pPr>
        <w:spacing w:after="0"/>
        <w:ind w:left="1416" w:firstLine="708"/>
        <w:rPr>
          <w:rFonts w:ascii="Times New Roman" w:hAnsi="Times New Roman"/>
          <w:sz w:val="24"/>
          <w:szCs w:val="24"/>
        </w:rPr>
      </w:pPr>
      <w:r w:rsidRPr="00F04221">
        <w:rPr>
          <w:rFonts w:ascii="Times New Roman" w:hAnsi="Times New Roman"/>
          <w:sz w:val="24"/>
          <w:szCs w:val="24"/>
        </w:rPr>
        <w:t>производственная</w:t>
      </w:r>
      <w:r w:rsidR="0001469C" w:rsidRPr="00F04221">
        <w:rPr>
          <w:rFonts w:ascii="Times New Roman" w:hAnsi="Times New Roman"/>
          <w:sz w:val="24"/>
          <w:szCs w:val="24"/>
        </w:rPr>
        <w:t xml:space="preserve"> </w:t>
      </w:r>
      <w:r w:rsidR="00575565" w:rsidRPr="00F04221">
        <w:rPr>
          <w:rFonts w:ascii="Times New Roman" w:hAnsi="Times New Roman"/>
          <w:sz w:val="24"/>
          <w:szCs w:val="24"/>
        </w:rPr>
        <w:sym w:font="Symbol" w:char="F02D"/>
      </w:r>
      <w:r w:rsidR="00575565" w:rsidRPr="00F04221">
        <w:rPr>
          <w:rFonts w:ascii="Times New Roman" w:hAnsi="Times New Roman"/>
          <w:sz w:val="24"/>
          <w:szCs w:val="24"/>
        </w:rPr>
        <w:t xml:space="preserve"> </w:t>
      </w:r>
      <w:r w:rsidRPr="00F04221">
        <w:rPr>
          <w:rFonts w:ascii="Times New Roman" w:hAnsi="Times New Roman"/>
          <w:sz w:val="24"/>
          <w:szCs w:val="24"/>
        </w:rPr>
        <w:t xml:space="preserve">72 </w:t>
      </w:r>
    </w:p>
    <w:p w14:paraId="316C8549" w14:textId="5A889E3F" w:rsidR="008455A1" w:rsidRPr="00F04221" w:rsidRDefault="00725266" w:rsidP="00F04221">
      <w:pPr>
        <w:spacing w:after="0"/>
        <w:rPr>
          <w:rFonts w:ascii="Times New Roman" w:hAnsi="Times New Roman"/>
          <w:b/>
          <w:i/>
          <w:sz w:val="24"/>
          <w:szCs w:val="24"/>
        </w:rPr>
        <w:sectPr w:rsidR="008455A1" w:rsidRPr="00F04221" w:rsidSect="00B27A72">
          <w:pgSz w:w="11907" w:h="16840"/>
          <w:pgMar w:top="1134" w:right="851" w:bottom="1134" w:left="1701" w:header="709" w:footer="709" w:gutter="0"/>
          <w:cols w:space="720"/>
        </w:sectPr>
      </w:pPr>
      <w:r w:rsidRPr="00F04221">
        <w:rPr>
          <w:rFonts w:ascii="Times New Roman" w:hAnsi="Times New Roman"/>
          <w:sz w:val="24"/>
          <w:szCs w:val="24"/>
        </w:rPr>
        <w:t xml:space="preserve">Промежуточная аттестация </w:t>
      </w:r>
      <w:r w:rsidR="00575565" w:rsidRPr="00F04221">
        <w:rPr>
          <w:rFonts w:ascii="Times New Roman" w:hAnsi="Times New Roman"/>
          <w:sz w:val="24"/>
          <w:szCs w:val="24"/>
        </w:rPr>
        <w:sym w:font="Symbol" w:char="F02D"/>
      </w:r>
      <w:r w:rsidR="00575565" w:rsidRPr="00F04221">
        <w:rPr>
          <w:rFonts w:ascii="Times New Roman" w:hAnsi="Times New Roman"/>
          <w:sz w:val="24"/>
          <w:szCs w:val="24"/>
        </w:rPr>
        <w:t xml:space="preserve"> </w:t>
      </w:r>
      <w:r w:rsidRPr="00F04221">
        <w:rPr>
          <w:rFonts w:ascii="Times New Roman" w:hAnsi="Times New Roman"/>
          <w:sz w:val="24"/>
          <w:szCs w:val="24"/>
        </w:rPr>
        <w:t>24</w:t>
      </w:r>
      <w:r w:rsidR="008D41A8">
        <w:rPr>
          <w:rFonts w:ascii="Times New Roman" w:hAnsi="Times New Roman"/>
          <w:sz w:val="24"/>
          <w:szCs w:val="24"/>
        </w:rPr>
        <w:t>.</w:t>
      </w:r>
    </w:p>
    <w:p w14:paraId="2B420AE0" w14:textId="77777777" w:rsidR="008455A1" w:rsidRDefault="00725266">
      <w:pPr>
        <w:spacing w:after="0"/>
        <w:jc w:val="center"/>
        <w:rPr>
          <w:rFonts w:ascii="Times New Roman" w:hAnsi="Times New Roman"/>
          <w:b/>
          <w:caps/>
          <w:sz w:val="24"/>
          <w:szCs w:val="24"/>
        </w:rPr>
      </w:pPr>
      <w:r>
        <w:rPr>
          <w:rFonts w:ascii="Times New Roman" w:hAnsi="Times New Roman"/>
          <w:b/>
          <w:caps/>
          <w:sz w:val="24"/>
          <w:szCs w:val="24"/>
        </w:rPr>
        <w:t>2. Структура и содержание профессионального модуля</w:t>
      </w:r>
    </w:p>
    <w:p w14:paraId="1FA8068C" w14:textId="77777777" w:rsidR="008455A1" w:rsidRDefault="00725266">
      <w:pPr>
        <w:spacing w:after="0"/>
        <w:ind w:firstLine="851"/>
        <w:rPr>
          <w:rFonts w:ascii="Times New Roman" w:hAnsi="Times New Roman"/>
          <w:b/>
          <w:sz w:val="24"/>
          <w:szCs w:val="24"/>
        </w:rPr>
      </w:pPr>
      <w:r>
        <w:rPr>
          <w:rFonts w:ascii="Times New Roman" w:hAnsi="Times New Roman"/>
          <w:b/>
          <w:sz w:val="24"/>
          <w:szCs w:val="24"/>
        </w:rPr>
        <w:t>2.1. Структура профессионального модуля</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066"/>
        <w:gridCol w:w="1291"/>
        <w:gridCol w:w="546"/>
        <w:gridCol w:w="709"/>
        <w:gridCol w:w="1471"/>
        <w:gridCol w:w="1321"/>
        <w:gridCol w:w="1631"/>
        <w:gridCol w:w="545"/>
        <w:gridCol w:w="880"/>
        <w:gridCol w:w="1740"/>
      </w:tblGrid>
      <w:tr w:rsidR="008455A1" w14:paraId="355534DF" w14:textId="77777777">
        <w:trPr>
          <w:trHeight w:val="484"/>
        </w:trPr>
        <w:tc>
          <w:tcPr>
            <w:tcW w:w="572" w:type="pct"/>
            <w:vMerge w:val="restart"/>
            <w:tcBorders>
              <w:top w:val="single" w:sz="4" w:space="0" w:color="auto"/>
              <w:left w:val="single" w:sz="4" w:space="0" w:color="auto"/>
              <w:bottom w:val="single" w:sz="4" w:space="0" w:color="auto"/>
              <w:right w:val="single" w:sz="4" w:space="0" w:color="auto"/>
            </w:tcBorders>
            <w:vAlign w:val="center"/>
          </w:tcPr>
          <w:p w14:paraId="0C0FF42A"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Коды профессиональных общих компетенций</w:t>
            </w:r>
          </w:p>
        </w:tc>
        <w:tc>
          <w:tcPr>
            <w:tcW w:w="1036" w:type="pct"/>
            <w:vMerge w:val="restart"/>
            <w:tcBorders>
              <w:top w:val="single" w:sz="4" w:space="0" w:color="auto"/>
              <w:left w:val="single" w:sz="4" w:space="0" w:color="auto"/>
              <w:bottom w:val="single" w:sz="4" w:space="0" w:color="auto"/>
              <w:right w:val="single" w:sz="4" w:space="0" w:color="auto"/>
            </w:tcBorders>
            <w:vAlign w:val="center"/>
          </w:tcPr>
          <w:p w14:paraId="5B16B7C9"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Наименования разделов профессионального модуля</w:t>
            </w:r>
          </w:p>
        </w:tc>
        <w:tc>
          <w:tcPr>
            <w:tcW w:w="444" w:type="pct"/>
            <w:vMerge w:val="restart"/>
            <w:tcBorders>
              <w:top w:val="single" w:sz="4" w:space="0" w:color="auto"/>
              <w:left w:val="single" w:sz="4" w:space="0" w:color="auto"/>
              <w:bottom w:val="single" w:sz="4" w:space="0" w:color="auto"/>
              <w:right w:val="single" w:sz="4" w:space="0" w:color="auto"/>
            </w:tcBorders>
            <w:vAlign w:val="center"/>
          </w:tcPr>
          <w:p w14:paraId="119593A2" w14:textId="77777777" w:rsidR="008455A1" w:rsidRDefault="00725266">
            <w:pPr>
              <w:spacing w:after="0" w:line="240" w:lineRule="auto"/>
              <w:jc w:val="center"/>
              <w:rPr>
                <w:rFonts w:ascii="Times New Roman" w:hAnsi="Times New Roman"/>
                <w:sz w:val="20"/>
                <w:szCs w:val="20"/>
              </w:rPr>
            </w:pPr>
            <w:r>
              <w:rPr>
                <w:rFonts w:ascii="Times New Roman" w:hAnsi="Times New Roman"/>
                <w:iCs/>
                <w:sz w:val="20"/>
                <w:szCs w:val="20"/>
              </w:rPr>
              <w:t>Всего, час.</w:t>
            </w:r>
          </w:p>
        </w:tc>
        <w:tc>
          <w:tcPr>
            <w:tcW w:w="175" w:type="pct"/>
            <w:vMerge w:val="restart"/>
            <w:tcBorders>
              <w:top w:val="single" w:sz="4" w:space="0" w:color="auto"/>
              <w:left w:val="single" w:sz="4" w:space="0" w:color="auto"/>
              <w:bottom w:val="single" w:sz="4" w:space="0" w:color="auto"/>
              <w:right w:val="single" w:sz="4" w:space="0" w:color="auto"/>
            </w:tcBorders>
            <w:textDirection w:val="btLr"/>
            <w:vAlign w:val="center"/>
          </w:tcPr>
          <w:p w14:paraId="324D59C3" w14:textId="77777777" w:rsidR="008455A1" w:rsidRDefault="00725266">
            <w:pPr>
              <w:spacing w:after="0" w:line="240" w:lineRule="auto"/>
              <w:ind w:left="113" w:right="113"/>
              <w:jc w:val="center"/>
              <w:rPr>
                <w:rFonts w:ascii="Times New Roman" w:hAnsi="Times New Roman"/>
                <w:sz w:val="20"/>
                <w:szCs w:val="20"/>
              </w:rPr>
            </w:pPr>
            <w:r>
              <w:rPr>
                <w:rFonts w:ascii="Times New Roman" w:hAnsi="Times New Roman"/>
                <w:iCs/>
                <w:sz w:val="20"/>
                <w:szCs w:val="20"/>
              </w:rPr>
              <w:t>В т.ч. в форме практической. подготовки</w:t>
            </w:r>
          </w:p>
        </w:tc>
        <w:tc>
          <w:tcPr>
            <w:tcW w:w="2773" w:type="pct"/>
            <w:gridSpan w:val="7"/>
            <w:tcBorders>
              <w:top w:val="single" w:sz="4" w:space="0" w:color="auto"/>
              <w:left w:val="single" w:sz="4" w:space="0" w:color="auto"/>
              <w:bottom w:val="single" w:sz="4" w:space="0" w:color="auto"/>
              <w:right w:val="single" w:sz="4" w:space="0" w:color="auto"/>
            </w:tcBorders>
          </w:tcPr>
          <w:p w14:paraId="5C79523F" w14:textId="77777777" w:rsidR="008455A1" w:rsidRDefault="00725266">
            <w:pPr>
              <w:suppressAutoHyphens/>
              <w:spacing w:after="0" w:line="240" w:lineRule="auto"/>
              <w:jc w:val="center"/>
              <w:rPr>
                <w:rFonts w:ascii="Times New Roman" w:hAnsi="Times New Roman"/>
                <w:sz w:val="20"/>
                <w:szCs w:val="20"/>
              </w:rPr>
            </w:pPr>
            <w:r>
              <w:rPr>
                <w:rFonts w:ascii="Times New Roman" w:hAnsi="Times New Roman"/>
                <w:sz w:val="20"/>
                <w:szCs w:val="20"/>
              </w:rPr>
              <w:t xml:space="preserve">Объем профессионального модуля, </w:t>
            </w:r>
            <w:proofErr w:type="spellStart"/>
            <w:r>
              <w:rPr>
                <w:rFonts w:ascii="Times New Roman" w:hAnsi="Times New Roman"/>
                <w:sz w:val="20"/>
                <w:szCs w:val="20"/>
              </w:rPr>
              <w:t>ак</w:t>
            </w:r>
            <w:proofErr w:type="spellEnd"/>
            <w:r>
              <w:rPr>
                <w:rFonts w:ascii="Times New Roman" w:hAnsi="Times New Roman"/>
                <w:sz w:val="20"/>
                <w:szCs w:val="20"/>
              </w:rPr>
              <w:t>. час.</w:t>
            </w:r>
          </w:p>
        </w:tc>
      </w:tr>
      <w:tr w:rsidR="008455A1" w14:paraId="6B950EAC" w14:textId="77777777">
        <w:trPr>
          <w:trHeight w:val="58"/>
        </w:trPr>
        <w:tc>
          <w:tcPr>
            <w:tcW w:w="0" w:type="auto"/>
            <w:vMerge/>
            <w:tcBorders>
              <w:top w:val="single" w:sz="4" w:space="0" w:color="auto"/>
              <w:left w:val="single" w:sz="4" w:space="0" w:color="auto"/>
              <w:bottom w:val="single" w:sz="4" w:space="0" w:color="auto"/>
              <w:right w:val="single" w:sz="4" w:space="0" w:color="auto"/>
            </w:tcBorders>
            <w:vAlign w:val="center"/>
          </w:tcPr>
          <w:p w14:paraId="20DA1DC3"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AB49801"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D385A39"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5E9F9D9" w14:textId="77777777" w:rsidR="008455A1" w:rsidRDefault="008455A1">
            <w:pPr>
              <w:spacing w:after="0" w:line="240" w:lineRule="auto"/>
              <w:rPr>
                <w:rFonts w:ascii="Times New Roman" w:hAnsi="Times New Roman"/>
                <w:sz w:val="20"/>
                <w:szCs w:val="20"/>
              </w:rPr>
            </w:pPr>
          </w:p>
        </w:tc>
        <w:tc>
          <w:tcPr>
            <w:tcW w:w="1903" w:type="pct"/>
            <w:gridSpan w:val="5"/>
            <w:tcBorders>
              <w:top w:val="single" w:sz="4" w:space="0" w:color="auto"/>
              <w:left w:val="single" w:sz="4" w:space="0" w:color="auto"/>
              <w:bottom w:val="single" w:sz="4" w:space="0" w:color="auto"/>
              <w:right w:val="single" w:sz="4" w:space="0" w:color="auto"/>
            </w:tcBorders>
          </w:tcPr>
          <w:p w14:paraId="5C22DC10" w14:textId="77777777" w:rsidR="008455A1" w:rsidRDefault="00725266">
            <w:pPr>
              <w:suppressAutoHyphens/>
              <w:spacing w:after="0" w:line="240" w:lineRule="auto"/>
              <w:jc w:val="center"/>
              <w:rPr>
                <w:rFonts w:ascii="Times New Roman" w:hAnsi="Times New Roman"/>
              </w:rPr>
            </w:pPr>
            <w:r>
              <w:rPr>
                <w:rFonts w:ascii="Times New Roman" w:hAnsi="Times New Roman"/>
              </w:rPr>
              <w:t>Обучение по МДК</w:t>
            </w:r>
          </w:p>
        </w:tc>
        <w:tc>
          <w:tcPr>
            <w:tcW w:w="870" w:type="pct"/>
            <w:gridSpan w:val="2"/>
            <w:vMerge w:val="restart"/>
            <w:tcBorders>
              <w:top w:val="single" w:sz="4" w:space="0" w:color="auto"/>
              <w:left w:val="single" w:sz="4" w:space="0" w:color="auto"/>
              <w:bottom w:val="single" w:sz="4" w:space="0" w:color="auto"/>
              <w:right w:val="single" w:sz="4" w:space="0" w:color="auto"/>
            </w:tcBorders>
            <w:vAlign w:val="center"/>
          </w:tcPr>
          <w:p w14:paraId="406130AC" w14:textId="77777777" w:rsidR="008455A1" w:rsidRDefault="00725266">
            <w:pPr>
              <w:suppressAutoHyphens/>
              <w:spacing w:after="0" w:line="240" w:lineRule="auto"/>
              <w:jc w:val="center"/>
              <w:rPr>
                <w:rFonts w:ascii="Times New Roman" w:hAnsi="Times New Roman"/>
              </w:rPr>
            </w:pPr>
            <w:r>
              <w:rPr>
                <w:rFonts w:ascii="Times New Roman" w:hAnsi="Times New Roman"/>
              </w:rPr>
              <w:t>Практики</w:t>
            </w:r>
          </w:p>
        </w:tc>
      </w:tr>
      <w:tr w:rsidR="008455A1" w14:paraId="1626DA1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060D4AB"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DCB8B73"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4B180C2"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8A58557" w14:textId="77777777" w:rsidR="008455A1" w:rsidRDefault="008455A1">
            <w:pPr>
              <w:spacing w:after="0" w:line="240" w:lineRule="auto"/>
              <w:rPr>
                <w:rFonts w:ascii="Times New Roman" w:hAnsi="Times New Roman"/>
                <w:sz w:val="20"/>
                <w:szCs w:val="20"/>
              </w:rPr>
            </w:pPr>
          </w:p>
        </w:tc>
        <w:tc>
          <w:tcPr>
            <w:tcW w:w="233" w:type="pct"/>
            <w:vMerge w:val="restart"/>
            <w:tcBorders>
              <w:top w:val="single" w:sz="4" w:space="0" w:color="auto"/>
              <w:left w:val="single" w:sz="4" w:space="0" w:color="auto"/>
              <w:bottom w:val="single" w:sz="4" w:space="0" w:color="auto"/>
              <w:right w:val="single" w:sz="4" w:space="0" w:color="auto"/>
            </w:tcBorders>
          </w:tcPr>
          <w:p w14:paraId="60F945FA" w14:textId="77777777" w:rsidR="008455A1" w:rsidRDefault="00725266">
            <w:pPr>
              <w:suppressAutoHyphens/>
              <w:spacing w:after="0" w:line="240" w:lineRule="auto"/>
              <w:jc w:val="center"/>
              <w:rPr>
                <w:rFonts w:ascii="Times New Roman" w:hAnsi="Times New Roman"/>
                <w:sz w:val="20"/>
                <w:szCs w:val="20"/>
              </w:rPr>
            </w:pPr>
            <w:r>
              <w:rPr>
                <w:rFonts w:ascii="Times New Roman" w:hAnsi="Times New Roman"/>
                <w:sz w:val="20"/>
                <w:szCs w:val="20"/>
              </w:rPr>
              <w:t>Всего</w:t>
            </w:r>
          </w:p>
          <w:p w14:paraId="55FE6CD3" w14:textId="77777777" w:rsidR="008455A1" w:rsidRDefault="008455A1">
            <w:pPr>
              <w:suppressAutoHyphens/>
              <w:spacing w:after="0" w:line="240" w:lineRule="auto"/>
              <w:jc w:val="center"/>
              <w:rPr>
                <w:rFonts w:ascii="Times New Roman" w:hAnsi="Times New Roman"/>
                <w:sz w:val="20"/>
                <w:szCs w:val="20"/>
              </w:rPr>
            </w:pPr>
          </w:p>
        </w:tc>
        <w:tc>
          <w:tcPr>
            <w:tcW w:w="1670" w:type="pct"/>
            <w:gridSpan w:val="4"/>
            <w:tcBorders>
              <w:top w:val="single" w:sz="4" w:space="0" w:color="auto"/>
              <w:left w:val="single" w:sz="4" w:space="0" w:color="auto"/>
              <w:bottom w:val="single" w:sz="4" w:space="0" w:color="auto"/>
              <w:right w:val="single" w:sz="4" w:space="0" w:color="auto"/>
            </w:tcBorders>
          </w:tcPr>
          <w:p w14:paraId="1CA1AECD" w14:textId="77777777" w:rsidR="008455A1" w:rsidRDefault="00725266">
            <w:pPr>
              <w:suppressAutoHyphens/>
              <w:spacing w:after="0" w:line="240" w:lineRule="auto"/>
              <w:jc w:val="center"/>
              <w:rPr>
                <w:rFonts w:ascii="Times New Roman" w:hAnsi="Times New Roman"/>
              </w:rPr>
            </w:pPr>
            <w:r>
              <w:rPr>
                <w:rFonts w:ascii="Times New Roman" w:hAnsi="Times New Roman"/>
              </w:rPr>
              <w:t>В том числе</w:t>
            </w:r>
          </w:p>
        </w:tc>
        <w:tc>
          <w:tcPr>
            <w:tcW w:w="870" w:type="pct"/>
            <w:gridSpan w:val="2"/>
            <w:vMerge/>
            <w:tcBorders>
              <w:top w:val="single" w:sz="4" w:space="0" w:color="auto"/>
              <w:left w:val="single" w:sz="4" w:space="0" w:color="auto"/>
              <w:bottom w:val="single" w:sz="4" w:space="0" w:color="auto"/>
              <w:right w:val="single" w:sz="4" w:space="0" w:color="auto"/>
            </w:tcBorders>
            <w:vAlign w:val="center"/>
          </w:tcPr>
          <w:p w14:paraId="01BBA147" w14:textId="77777777" w:rsidR="008455A1" w:rsidRDefault="008455A1">
            <w:pPr>
              <w:spacing w:after="0" w:line="240" w:lineRule="auto"/>
              <w:rPr>
                <w:rFonts w:ascii="Times New Roman" w:hAnsi="Times New Roman"/>
              </w:rPr>
            </w:pPr>
          </w:p>
        </w:tc>
      </w:tr>
      <w:tr w:rsidR="008455A1" w14:paraId="0BB42C91" w14:textId="77777777">
        <w:trPr>
          <w:cantSplit/>
          <w:trHeight w:val="1415"/>
        </w:trPr>
        <w:tc>
          <w:tcPr>
            <w:tcW w:w="0" w:type="auto"/>
            <w:vMerge/>
            <w:tcBorders>
              <w:top w:val="single" w:sz="4" w:space="0" w:color="auto"/>
              <w:left w:val="single" w:sz="4" w:space="0" w:color="auto"/>
              <w:bottom w:val="single" w:sz="4" w:space="0" w:color="auto"/>
              <w:right w:val="single" w:sz="4" w:space="0" w:color="auto"/>
            </w:tcBorders>
            <w:vAlign w:val="center"/>
          </w:tcPr>
          <w:p w14:paraId="6B8A62A7"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6F78286"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0573136"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C07B8FD"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F50899F" w14:textId="77777777" w:rsidR="008455A1" w:rsidRDefault="008455A1">
            <w:pPr>
              <w:spacing w:after="0" w:line="240" w:lineRule="auto"/>
              <w:rPr>
                <w:rFonts w:ascii="Times New Roman" w:hAnsi="Times New Roman"/>
                <w:sz w:val="20"/>
                <w:szCs w:val="20"/>
              </w:rPr>
            </w:pPr>
          </w:p>
        </w:tc>
        <w:tc>
          <w:tcPr>
            <w:tcW w:w="504" w:type="pct"/>
            <w:tcBorders>
              <w:top w:val="single" w:sz="4" w:space="0" w:color="auto"/>
              <w:left w:val="single" w:sz="4" w:space="0" w:color="auto"/>
              <w:bottom w:val="single" w:sz="4" w:space="0" w:color="auto"/>
              <w:right w:val="single" w:sz="4" w:space="0" w:color="auto"/>
            </w:tcBorders>
            <w:vAlign w:val="center"/>
          </w:tcPr>
          <w:p w14:paraId="1FBC45B9"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Лабораторных. и практических. занятий</w:t>
            </w:r>
          </w:p>
          <w:p w14:paraId="14CB7D16" w14:textId="77777777" w:rsidR="008455A1" w:rsidRDefault="008455A1">
            <w:pPr>
              <w:suppressAutoHyphens/>
              <w:spacing w:after="0" w:line="240" w:lineRule="auto"/>
              <w:ind w:left="-57" w:right="-57"/>
              <w:jc w:val="center"/>
              <w:rPr>
                <w:rFonts w:ascii="Times New Roman" w:hAnsi="Times New Roman"/>
                <w:color w:val="000000"/>
                <w:sz w:val="20"/>
                <w:szCs w:val="20"/>
              </w:rPr>
            </w:pPr>
          </w:p>
          <w:p w14:paraId="5D8A7547" w14:textId="77777777" w:rsidR="008455A1" w:rsidRDefault="008455A1">
            <w:pPr>
              <w:suppressAutoHyphens/>
              <w:spacing w:after="0" w:line="240" w:lineRule="auto"/>
              <w:ind w:left="-57" w:right="-57"/>
              <w:jc w:val="center"/>
              <w:rPr>
                <w:rFonts w:ascii="Times New Roman" w:hAnsi="Times New Roman"/>
                <w: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23C21F27"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p>
          <w:p w14:paraId="6931E665" w14:textId="77777777" w:rsidR="008455A1" w:rsidRDefault="008455A1">
            <w:pPr>
              <w:suppressAutoHyphens/>
              <w:spacing w:after="0" w:line="240" w:lineRule="auto"/>
              <w:jc w:val="center"/>
              <w:rPr>
                <w:rFonts w:ascii="Times New Roman" w:hAnsi="Times New Roman"/>
                <w:iCs/>
                <w:sz w:val="20"/>
                <w:szCs w:val="20"/>
              </w:rPr>
            </w:pPr>
          </w:p>
        </w:tc>
        <w:tc>
          <w:tcPr>
            <w:tcW w:w="517" w:type="pct"/>
            <w:tcBorders>
              <w:top w:val="single" w:sz="4" w:space="0" w:color="auto"/>
              <w:left w:val="single" w:sz="4" w:space="0" w:color="auto"/>
              <w:bottom w:val="single" w:sz="4" w:space="0" w:color="auto"/>
              <w:right w:val="single" w:sz="4" w:space="0" w:color="auto"/>
            </w:tcBorders>
            <w:vAlign w:val="center"/>
          </w:tcPr>
          <w:p w14:paraId="3A60989E"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Самостоятельная работа</w:t>
            </w:r>
          </w:p>
        </w:tc>
        <w:tc>
          <w:tcPr>
            <w:tcW w:w="195" w:type="pct"/>
            <w:tcBorders>
              <w:top w:val="single" w:sz="4" w:space="0" w:color="auto"/>
              <w:left w:val="single" w:sz="4" w:space="0" w:color="auto"/>
              <w:bottom w:val="single" w:sz="4" w:space="0" w:color="auto"/>
              <w:right w:val="single" w:sz="4" w:space="0" w:color="auto"/>
            </w:tcBorders>
            <w:textDirection w:val="btLr"/>
            <w:vAlign w:val="center"/>
          </w:tcPr>
          <w:p w14:paraId="26CBBCC4"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Промежуточная аттестация.</w:t>
            </w:r>
          </w:p>
        </w:tc>
        <w:tc>
          <w:tcPr>
            <w:tcW w:w="286" w:type="pct"/>
            <w:tcBorders>
              <w:top w:val="single" w:sz="4" w:space="0" w:color="auto"/>
              <w:left w:val="single" w:sz="4" w:space="0" w:color="auto"/>
              <w:bottom w:val="single" w:sz="4" w:space="0" w:color="auto"/>
              <w:right w:val="single" w:sz="4" w:space="0" w:color="auto"/>
            </w:tcBorders>
            <w:vAlign w:val="center"/>
          </w:tcPr>
          <w:p w14:paraId="71157D19"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Учебная</w:t>
            </w:r>
          </w:p>
          <w:p w14:paraId="606D1660" w14:textId="77777777" w:rsidR="008455A1" w:rsidRDefault="008455A1">
            <w:pPr>
              <w:suppressAutoHyphens/>
              <w:spacing w:after="0" w:line="240" w:lineRule="auto"/>
              <w:ind w:left="-57" w:right="-57"/>
              <w:jc w:val="center"/>
              <w:rPr>
                <w:rFonts w:ascii="Times New Roman" w:hAnsi="Times New Roman"/>
                <w:i/>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14:paraId="54004919"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Производственная</w:t>
            </w:r>
          </w:p>
          <w:p w14:paraId="2A013753" w14:textId="77777777" w:rsidR="008455A1" w:rsidRDefault="008455A1">
            <w:pPr>
              <w:suppressAutoHyphens/>
              <w:spacing w:after="0" w:line="240" w:lineRule="auto"/>
              <w:ind w:left="-57" w:right="-57"/>
              <w:jc w:val="center"/>
              <w:rPr>
                <w:rFonts w:ascii="Times New Roman" w:hAnsi="Times New Roman"/>
                <w:i/>
                <w:sz w:val="20"/>
                <w:szCs w:val="20"/>
              </w:rPr>
            </w:pPr>
          </w:p>
        </w:tc>
      </w:tr>
      <w:tr w:rsidR="008455A1" w14:paraId="157C3F47" w14:textId="77777777">
        <w:trPr>
          <w:trHeight w:val="415"/>
        </w:trPr>
        <w:tc>
          <w:tcPr>
            <w:tcW w:w="572" w:type="pct"/>
            <w:tcBorders>
              <w:top w:val="single" w:sz="4" w:space="0" w:color="auto"/>
              <w:left w:val="single" w:sz="4" w:space="0" w:color="auto"/>
              <w:bottom w:val="single" w:sz="4" w:space="0" w:color="auto"/>
              <w:right w:val="single" w:sz="4" w:space="0" w:color="auto"/>
            </w:tcBorders>
            <w:vAlign w:val="center"/>
          </w:tcPr>
          <w:p w14:paraId="1A1E801C" w14:textId="77777777" w:rsidR="008455A1" w:rsidRDefault="00725266">
            <w:pPr>
              <w:spacing w:after="0" w:line="240" w:lineRule="auto"/>
              <w:jc w:val="center"/>
              <w:rPr>
                <w:rFonts w:ascii="Times New Roman" w:hAnsi="Times New Roman"/>
                <w:i/>
              </w:rPr>
            </w:pPr>
            <w:r>
              <w:rPr>
                <w:rFonts w:ascii="Times New Roman" w:hAnsi="Times New Roman"/>
                <w:i/>
              </w:rPr>
              <w:t>1</w:t>
            </w:r>
          </w:p>
        </w:tc>
        <w:tc>
          <w:tcPr>
            <w:tcW w:w="1036" w:type="pct"/>
            <w:tcBorders>
              <w:top w:val="single" w:sz="4" w:space="0" w:color="auto"/>
              <w:left w:val="single" w:sz="4" w:space="0" w:color="auto"/>
              <w:bottom w:val="single" w:sz="4" w:space="0" w:color="auto"/>
              <w:right w:val="single" w:sz="4" w:space="0" w:color="auto"/>
            </w:tcBorders>
            <w:vAlign w:val="center"/>
          </w:tcPr>
          <w:p w14:paraId="1F2565F3" w14:textId="77777777" w:rsidR="008455A1" w:rsidRDefault="00725266">
            <w:pPr>
              <w:spacing w:after="0" w:line="240" w:lineRule="auto"/>
              <w:jc w:val="center"/>
              <w:rPr>
                <w:rFonts w:ascii="Times New Roman" w:hAnsi="Times New Roman"/>
                <w:i/>
              </w:rPr>
            </w:pPr>
            <w:r>
              <w:rPr>
                <w:rFonts w:ascii="Times New Roman" w:hAnsi="Times New Roman"/>
                <w:i/>
              </w:rPr>
              <w:t>2</w:t>
            </w:r>
          </w:p>
        </w:tc>
        <w:tc>
          <w:tcPr>
            <w:tcW w:w="444" w:type="pct"/>
            <w:tcBorders>
              <w:top w:val="single" w:sz="4" w:space="0" w:color="auto"/>
              <w:left w:val="single" w:sz="4" w:space="0" w:color="auto"/>
              <w:bottom w:val="single" w:sz="4" w:space="0" w:color="auto"/>
              <w:right w:val="single" w:sz="4" w:space="0" w:color="auto"/>
            </w:tcBorders>
            <w:vAlign w:val="center"/>
          </w:tcPr>
          <w:p w14:paraId="78C4E275" w14:textId="77777777" w:rsidR="008455A1" w:rsidRDefault="00725266">
            <w:pPr>
              <w:spacing w:after="0" w:line="240" w:lineRule="auto"/>
              <w:jc w:val="center"/>
              <w:rPr>
                <w:rFonts w:ascii="Times New Roman" w:hAnsi="Times New Roman"/>
                <w:i/>
              </w:rPr>
            </w:pPr>
            <w:r>
              <w:rPr>
                <w:rFonts w:ascii="Times New Roman" w:hAnsi="Times New Roman"/>
                <w:i/>
              </w:rPr>
              <w:t>3</w:t>
            </w:r>
          </w:p>
        </w:tc>
        <w:tc>
          <w:tcPr>
            <w:tcW w:w="175" w:type="pct"/>
            <w:tcBorders>
              <w:top w:val="single" w:sz="4" w:space="0" w:color="auto"/>
              <w:left w:val="single" w:sz="4" w:space="0" w:color="auto"/>
              <w:bottom w:val="single" w:sz="4" w:space="0" w:color="auto"/>
              <w:right w:val="single" w:sz="4" w:space="0" w:color="auto"/>
            </w:tcBorders>
            <w:vAlign w:val="center"/>
          </w:tcPr>
          <w:p w14:paraId="343091C6" w14:textId="77777777" w:rsidR="008455A1" w:rsidRDefault="00725266">
            <w:pPr>
              <w:spacing w:after="0" w:line="240" w:lineRule="auto"/>
              <w:jc w:val="center"/>
              <w:rPr>
                <w:rFonts w:ascii="Times New Roman" w:hAnsi="Times New Roman"/>
                <w:i/>
              </w:rPr>
            </w:pPr>
            <w:r>
              <w:rPr>
                <w:rFonts w:ascii="Times New Roman" w:hAnsi="Times New Roman"/>
                <w:i/>
              </w:rPr>
              <w:t>4</w:t>
            </w:r>
          </w:p>
        </w:tc>
        <w:tc>
          <w:tcPr>
            <w:tcW w:w="233" w:type="pct"/>
            <w:tcBorders>
              <w:top w:val="single" w:sz="4" w:space="0" w:color="auto"/>
              <w:left w:val="single" w:sz="4" w:space="0" w:color="auto"/>
              <w:bottom w:val="single" w:sz="4" w:space="0" w:color="auto"/>
              <w:right w:val="single" w:sz="4" w:space="0" w:color="auto"/>
            </w:tcBorders>
            <w:vAlign w:val="center"/>
          </w:tcPr>
          <w:p w14:paraId="465528BA" w14:textId="77777777" w:rsidR="008455A1" w:rsidRDefault="00725266">
            <w:pPr>
              <w:spacing w:after="0" w:line="240" w:lineRule="auto"/>
              <w:jc w:val="center"/>
              <w:rPr>
                <w:rFonts w:ascii="Times New Roman" w:hAnsi="Times New Roman"/>
                <w:i/>
              </w:rPr>
            </w:pPr>
            <w:r>
              <w:rPr>
                <w:rFonts w:ascii="Times New Roman" w:hAnsi="Times New Roman"/>
                <w:i/>
              </w:rPr>
              <w:t>5</w:t>
            </w:r>
          </w:p>
        </w:tc>
        <w:tc>
          <w:tcPr>
            <w:tcW w:w="504" w:type="pct"/>
            <w:tcBorders>
              <w:top w:val="single" w:sz="4" w:space="0" w:color="auto"/>
              <w:left w:val="single" w:sz="4" w:space="0" w:color="auto"/>
              <w:bottom w:val="single" w:sz="4" w:space="0" w:color="auto"/>
              <w:right w:val="single" w:sz="4" w:space="0" w:color="auto"/>
            </w:tcBorders>
            <w:vAlign w:val="center"/>
          </w:tcPr>
          <w:p w14:paraId="4C085291" w14:textId="77777777" w:rsidR="008455A1" w:rsidRDefault="00725266">
            <w:pPr>
              <w:spacing w:after="0" w:line="240" w:lineRule="auto"/>
              <w:jc w:val="center"/>
              <w:rPr>
                <w:rFonts w:ascii="Times New Roman" w:hAnsi="Times New Roman"/>
                <w:i/>
              </w:rPr>
            </w:pPr>
            <w:r>
              <w:rPr>
                <w:rFonts w:ascii="Times New Roman" w:hAnsi="Times New Roman"/>
                <w:i/>
              </w:rPr>
              <w:t>6</w:t>
            </w:r>
          </w:p>
        </w:tc>
        <w:tc>
          <w:tcPr>
            <w:tcW w:w="454" w:type="pct"/>
            <w:tcBorders>
              <w:top w:val="single" w:sz="4" w:space="0" w:color="auto"/>
              <w:left w:val="single" w:sz="4" w:space="0" w:color="auto"/>
              <w:bottom w:val="single" w:sz="4" w:space="0" w:color="auto"/>
              <w:right w:val="single" w:sz="4" w:space="0" w:color="auto"/>
            </w:tcBorders>
            <w:vAlign w:val="center"/>
          </w:tcPr>
          <w:p w14:paraId="76546D33" w14:textId="77777777" w:rsidR="008455A1" w:rsidRDefault="00725266">
            <w:pPr>
              <w:spacing w:after="0" w:line="240" w:lineRule="auto"/>
              <w:jc w:val="center"/>
              <w:rPr>
                <w:rFonts w:ascii="Times New Roman" w:hAnsi="Times New Roman"/>
                <w:i/>
              </w:rPr>
            </w:pPr>
            <w:r>
              <w:rPr>
                <w:rFonts w:ascii="Times New Roman" w:hAnsi="Times New Roman"/>
                <w:i/>
              </w:rPr>
              <w:t>7</w:t>
            </w:r>
          </w:p>
        </w:tc>
        <w:tc>
          <w:tcPr>
            <w:tcW w:w="517" w:type="pct"/>
            <w:tcBorders>
              <w:top w:val="single" w:sz="4" w:space="0" w:color="auto"/>
              <w:left w:val="single" w:sz="4" w:space="0" w:color="auto"/>
              <w:bottom w:val="single" w:sz="4" w:space="0" w:color="auto"/>
              <w:right w:val="single" w:sz="4" w:space="0" w:color="auto"/>
            </w:tcBorders>
            <w:vAlign w:val="center"/>
          </w:tcPr>
          <w:p w14:paraId="1FEE2648" w14:textId="77777777" w:rsidR="008455A1" w:rsidRDefault="00725266">
            <w:pPr>
              <w:spacing w:after="0" w:line="240" w:lineRule="auto"/>
              <w:jc w:val="center"/>
              <w:rPr>
                <w:rFonts w:ascii="Times New Roman" w:hAnsi="Times New Roman"/>
                <w:i/>
              </w:rPr>
            </w:pPr>
            <w:r>
              <w:rPr>
                <w:rFonts w:ascii="Times New Roman" w:hAnsi="Times New Roman"/>
                <w:i/>
              </w:rPr>
              <w:t>8</w:t>
            </w:r>
          </w:p>
        </w:tc>
        <w:tc>
          <w:tcPr>
            <w:tcW w:w="195" w:type="pct"/>
            <w:tcBorders>
              <w:top w:val="single" w:sz="4" w:space="0" w:color="auto"/>
              <w:left w:val="single" w:sz="4" w:space="0" w:color="auto"/>
              <w:bottom w:val="single" w:sz="4" w:space="0" w:color="auto"/>
              <w:right w:val="single" w:sz="4" w:space="0" w:color="auto"/>
            </w:tcBorders>
            <w:vAlign w:val="center"/>
          </w:tcPr>
          <w:p w14:paraId="0E3F493D" w14:textId="77777777" w:rsidR="008455A1" w:rsidRDefault="00725266">
            <w:pPr>
              <w:spacing w:after="0" w:line="240" w:lineRule="auto"/>
              <w:jc w:val="center"/>
              <w:rPr>
                <w:rFonts w:ascii="Times New Roman" w:hAnsi="Times New Roman"/>
                <w:i/>
              </w:rPr>
            </w:pPr>
            <w:r>
              <w:rPr>
                <w:rFonts w:ascii="Times New Roman" w:hAnsi="Times New Roman"/>
                <w:i/>
              </w:rPr>
              <w:t>9</w:t>
            </w:r>
          </w:p>
        </w:tc>
        <w:tc>
          <w:tcPr>
            <w:tcW w:w="286" w:type="pct"/>
            <w:tcBorders>
              <w:top w:val="single" w:sz="4" w:space="0" w:color="auto"/>
              <w:left w:val="single" w:sz="4" w:space="0" w:color="auto"/>
              <w:bottom w:val="single" w:sz="4" w:space="0" w:color="auto"/>
              <w:right w:val="single" w:sz="4" w:space="0" w:color="auto"/>
            </w:tcBorders>
            <w:vAlign w:val="center"/>
          </w:tcPr>
          <w:p w14:paraId="2CE95BAA" w14:textId="77777777" w:rsidR="008455A1" w:rsidRDefault="00725266">
            <w:pPr>
              <w:spacing w:after="0" w:line="240" w:lineRule="auto"/>
              <w:jc w:val="center"/>
              <w:rPr>
                <w:rFonts w:ascii="Times New Roman" w:hAnsi="Times New Roman"/>
                <w:i/>
              </w:rPr>
            </w:pPr>
            <w:r>
              <w:rPr>
                <w:rFonts w:ascii="Times New Roman" w:hAnsi="Times New Roman"/>
                <w:i/>
              </w:rPr>
              <w:t>10</w:t>
            </w:r>
          </w:p>
        </w:tc>
        <w:tc>
          <w:tcPr>
            <w:tcW w:w="584" w:type="pct"/>
            <w:tcBorders>
              <w:top w:val="single" w:sz="4" w:space="0" w:color="auto"/>
              <w:left w:val="single" w:sz="4" w:space="0" w:color="auto"/>
              <w:bottom w:val="single" w:sz="4" w:space="0" w:color="auto"/>
              <w:right w:val="single" w:sz="4" w:space="0" w:color="auto"/>
            </w:tcBorders>
            <w:vAlign w:val="center"/>
          </w:tcPr>
          <w:p w14:paraId="0F6E4C92" w14:textId="77777777" w:rsidR="008455A1" w:rsidRDefault="00725266">
            <w:pPr>
              <w:spacing w:after="0" w:line="240" w:lineRule="auto"/>
              <w:jc w:val="center"/>
              <w:rPr>
                <w:rFonts w:ascii="Times New Roman" w:hAnsi="Times New Roman"/>
                <w:i/>
              </w:rPr>
            </w:pPr>
            <w:r>
              <w:rPr>
                <w:rFonts w:ascii="Times New Roman" w:hAnsi="Times New Roman"/>
                <w:i/>
              </w:rPr>
              <w:t>11</w:t>
            </w:r>
          </w:p>
        </w:tc>
      </w:tr>
      <w:tr w:rsidR="008455A1" w14:paraId="37B59106" w14:textId="77777777">
        <w:tc>
          <w:tcPr>
            <w:tcW w:w="572" w:type="pct"/>
            <w:tcBorders>
              <w:top w:val="single" w:sz="4" w:space="0" w:color="auto"/>
              <w:left w:val="single" w:sz="4" w:space="0" w:color="auto"/>
              <w:bottom w:val="single" w:sz="4" w:space="0" w:color="auto"/>
              <w:right w:val="single" w:sz="4" w:space="0" w:color="auto"/>
            </w:tcBorders>
          </w:tcPr>
          <w:p w14:paraId="5A945025" w14:textId="77777777" w:rsidR="008455A1" w:rsidRDefault="00725266">
            <w:pPr>
              <w:spacing w:after="0" w:line="240" w:lineRule="auto"/>
              <w:rPr>
                <w:rFonts w:ascii="Times New Roman" w:hAnsi="Times New Roman"/>
                <w:color w:val="000000" w:themeColor="text1"/>
              </w:rPr>
            </w:pPr>
            <w:r>
              <w:rPr>
                <w:rFonts w:ascii="Times New Roman" w:hAnsi="Times New Roman"/>
                <w:color w:val="000000" w:themeColor="text1"/>
              </w:rPr>
              <w:t>ПК 2.1-2.5</w:t>
            </w:r>
          </w:p>
          <w:p w14:paraId="06D394FB" w14:textId="77777777" w:rsidR="008455A1" w:rsidRDefault="00725266">
            <w:pPr>
              <w:spacing w:after="0" w:line="240" w:lineRule="auto"/>
              <w:rPr>
                <w:rFonts w:ascii="Times New Roman" w:hAnsi="Times New Roman"/>
              </w:rPr>
            </w:pPr>
            <w:r>
              <w:rPr>
                <w:rFonts w:ascii="Times New Roman" w:hAnsi="Times New Roman"/>
                <w:color w:val="000000" w:themeColor="text1"/>
              </w:rPr>
              <w:t>ОК 01 - ОК 09</w:t>
            </w:r>
          </w:p>
        </w:tc>
        <w:tc>
          <w:tcPr>
            <w:tcW w:w="1036" w:type="pct"/>
            <w:tcBorders>
              <w:top w:val="single" w:sz="4" w:space="0" w:color="auto"/>
              <w:left w:val="single" w:sz="4" w:space="0" w:color="auto"/>
              <w:bottom w:val="single" w:sz="4" w:space="0" w:color="auto"/>
              <w:right w:val="single" w:sz="4" w:space="0" w:color="auto"/>
            </w:tcBorders>
          </w:tcPr>
          <w:p w14:paraId="7E07061F" w14:textId="77777777" w:rsidR="008455A1" w:rsidRDefault="00725266">
            <w:pPr>
              <w:spacing w:after="0" w:line="240" w:lineRule="auto"/>
              <w:rPr>
                <w:rFonts w:ascii="Times New Roman" w:hAnsi="Times New Roman"/>
              </w:rPr>
            </w:pPr>
            <w:r>
              <w:rPr>
                <w:rFonts w:ascii="Times New Roman" w:hAnsi="Times New Roman"/>
                <w:szCs w:val="16"/>
              </w:rPr>
              <w:t xml:space="preserve">Раздел 1 Подготовка к созданию анимационных проектов </w:t>
            </w:r>
          </w:p>
        </w:tc>
        <w:tc>
          <w:tcPr>
            <w:tcW w:w="444" w:type="pct"/>
            <w:tcBorders>
              <w:top w:val="single" w:sz="4" w:space="0" w:color="auto"/>
              <w:left w:val="single" w:sz="4" w:space="0" w:color="auto"/>
              <w:bottom w:val="single" w:sz="4" w:space="0" w:color="auto"/>
              <w:right w:val="single" w:sz="4" w:space="0" w:color="auto"/>
            </w:tcBorders>
          </w:tcPr>
          <w:p w14:paraId="6E82C227" w14:textId="77777777" w:rsidR="008455A1" w:rsidRDefault="00725266">
            <w:pPr>
              <w:spacing w:after="0" w:line="240" w:lineRule="auto"/>
              <w:jc w:val="center"/>
              <w:rPr>
                <w:rFonts w:ascii="Times New Roman" w:hAnsi="Times New Roman"/>
                <w:b/>
                <w:bCs/>
              </w:rPr>
            </w:pPr>
            <w:r>
              <w:rPr>
                <w:rFonts w:ascii="Times New Roman" w:hAnsi="Times New Roman"/>
                <w:b/>
                <w:bCs/>
              </w:rPr>
              <w:t>74</w:t>
            </w:r>
          </w:p>
        </w:tc>
        <w:tc>
          <w:tcPr>
            <w:tcW w:w="175" w:type="pct"/>
            <w:tcBorders>
              <w:top w:val="single" w:sz="4" w:space="0" w:color="auto"/>
              <w:left w:val="single" w:sz="4" w:space="0" w:color="auto"/>
              <w:bottom w:val="single" w:sz="4" w:space="0" w:color="auto"/>
              <w:right w:val="single" w:sz="4" w:space="0" w:color="auto"/>
            </w:tcBorders>
          </w:tcPr>
          <w:p w14:paraId="295F4BC7" w14:textId="77777777" w:rsidR="008455A1" w:rsidRDefault="00725266">
            <w:pPr>
              <w:spacing w:after="0" w:line="240" w:lineRule="auto"/>
              <w:jc w:val="center"/>
              <w:rPr>
                <w:rFonts w:ascii="Times New Roman" w:hAnsi="Times New Roman"/>
              </w:rPr>
            </w:pPr>
            <w:r>
              <w:rPr>
                <w:rFonts w:ascii="Times New Roman" w:hAnsi="Times New Roman"/>
              </w:rPr>
              <w:t>70</w:t>
            </w:r>
          </w:p>
        </w:tc>
        <w:tc>
          <w:tcPr>
            <w:tcW w:w="233" w:type="pct"/>
            <w:tcBorders>
              <w:top w:val="single" w:sz="4" w:space="0" w:color="auto"/>
              <w:left w:val="single" w:sz="4" w:space="0" w:color="auto"/>
              <w:bottom w:val="single" w:sz="4" w:space="0" w:color="auto"/>
              <w:right w:val="single" w:sz="4" w:space="0" w:color="auto"/>
            </w:tcBorders>
          </w:tcPr>
          <w:p w14:paraId="47EAE3A4" w14:textId="77777777" w:rsidR="008455A1" w:rsidRDefault="008455A1">
            <w:pPr>
              <w:spacing w:after="0" w:line="240" w:lineRule="auto"/>
              <w:jc w:val="center"/>
              <w:rPr>
                <w:rFonts w:ascii="Times New Roman" w:hAnsi="Times New Roman"/>
                <w:bCs/>
              </w:rPr>
            </w:pPr>
          </w:p>
          <w:p w14:paraId="192BD5F5" w14:textId="77777777" w:rsidR="008455A1" w:rsidRDefault="00725266">
            <w:pPr>
              <w:spacing w:after="0" w:line="240" w:lineRule="auto"/>
              <w:jc w:val="center"/>
              <w:rPr>
                <w:rFonts w:ascii="Times New Roman" w:hAnsi="Times New Roman"/>
                <w:bCs/>
              </w:rPr>
            </w:pPr>
            <w:r>
              <w:rPr>
                <w:rFonts w:ascii="Times New Roman" w:hAnsi="Times New Roman"/>
                <w:bCs/>
              </w:rPr>
              <w:t>74</w:t>
            </w:r>
          </w:p>
        </w:tc>
        <w:tc>
          <w:tcPr>
            <w:tcW w:w="504" w:type="pct"/>
            <w:tcBorders>
              <w:top w:val="single" w:sz="4" w:space="0" w:color="auto"/>
              <w:left w:val="single" w:sz="4" w:space="0" w:color="auto"/>
              <w:bottom w:val="single" w:sz="4" w:space="0" w:color="auto"/>
              <w:right w:val="single" w:sz="4" w:space="0" w:color="auto"/>
            </w:tcBorders>
          </w:tcPr>
          <w:p w14:paraId="41BBE781" w14:textId="77777777" w:rsidR="008455A1" w:rsidRDefault="00725266">
            <w:pPr>
              <w:spacing w:after="0" w:line="240" w:lineRule="auto"/>
              <w:jc w:val="center"/>
              <w:rPr>
                <w:rFonts w:ascii="Times New Roman" w:hAnsi="Times New Roman"/>
                <w:bCs/>
              </w:rPr>
            </w:pPr>
            <w:r>
              <w:rPr>
                <w:rFonts w:ascii="Times New Roman" w:hAnsi="Times New Roman"/>
                <w:bCs/>
              </w:rPr>
              <w:t>70</w:t>
            </w:r>
          </w:p>
        </w:tc>
        <w:tc>
          <w:tcPr>
            <w:tcW w:w="454" w:type="pct"/>
            <w:tcBorders>
              <w:top w:val="single" w:sz="4" w:space="0" w:color="auto"/>
              <w:left w:val="single" w:sz="4" w:space="0" w:color="auto"/>
              <w:bottom w:val="single" w:sz="4" w:space="0" w:color="auto"/>
              <w:right w:val="single" w:sz="4" w:space="0" w:color="auto"/>
            </w:tcBorders>
          </w:tcPr>
          <w:p w14:paraId="60AD0EFC" w14:textId="77777777" w:rsidR="008455A1" w:rsidRDefault="008455A1">
            <w:pPr>
              <w:spacing w:after="0" w:line="240" w:lineRule="auto"/>
              <w:jc w:val="center"/>
              <w:rPr>
                <w:rFonts w:ascii="Times New Roman" w:hAnsi="Times New Roman"/>
                <w:b/>
              </w:rPr>
            </w:pPr>
          </w:p>
        </w:tc>
        <w:tc>
          <w:tcPr>
            <w:tcW w:w="517" w:type="pct"/>
            <w:tcBorders>
              <w:top w:val="single" w:sz="4" w:space="0" w:color="auto"/>
              <w:left w:val="single" w:sz="4" w:space="0" w:color="auto"/>
              <w:bottom w:val="single" w:sz="4" w:space="0" w:color="auto"/>
              <w:right w:val="single" w:sz="4" w:space="0" w:color="auto"/>
            </w:tcBorders>
          </w:tcPr>
          <w:p w14:paraId="6A24D28E" w14:textId="77777777" w:rsidR="008455A1" w:rsidRDefault="008455A1">
            <w:pPr>
              <w:spacing w:after="0" w:line="240" w:lineRule="auto"/>
              <w:jc w:val="center"/>
              <w:rPr>
                <w:rFonts w:ascii="Times New Roman" w:hAnsi="Times New Roman"/>
              </w:rPr>
            </w:pPr>
          </w:p>
        </w:tc>
        <w:tc>
          <w:tcPr>
            <w:tcW w:w="195" w:type="pct"/>
            <w:tcBorders>
              <w:top w:val="single" w:sz="4" w:space="0" w:color="auto"/>
              <w:left w:val="single" w:sz="4" w:space="0" w:color="auto"/>
              <w:bottom w:val="single" w:sz="4" w:space="0" w:color="auto"/>
              <w:right w:val="single" w:sz="4" w:space="0" w:color="auto"/>
            </w:tcBorders>
          </w:tcPr>
          <w:p w14:paraId="21AE78D7" w14:textId="77777777" w:rsidR="008455A1" w:rsidRDefault="008455A1">
            <w:pPr>
              <w:spacing w:after="0" w:line="240" w:lineRule="auto"/>
              <w:jc w:val="center"/>
              <w:rPr>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tcPr>
          <w:p w14:paraId="3D5E8F1F" w14:textId="77777777" w:rsidR="008455A1" w:rsidRDefault="008455A1">
            <w:pPr>
              <w:spacing w:after="0" w:line="240" w:lineRule="auto"/>
              <w:jc w:val="center"/>
              <w:rPr>
                <w:rFonts w:ascii="Times New Roman" w:hAnsi="Times New Roman"/>
                <w:b/>
                <w:bCs/>
              </w:rPr>
            </w:pPr>
          </w:p>
        </w:tc>
        <w:tc>
          <w:tcPr>
            <w:tcW w:w="584" w:type="pct"/>
            <w:tcBorders>
              <w:top w:val="single" w:sz="4" w:space="0" w:color="auto"/>
              <w:left w:val="single" w:sz="4" w:space="0" w:color="auto"/>
              <w:bottom w:val="single" w:sz="4" w:space="0" w:color="auto"/>
              <w:right w:val="single" w:sz="4" w:space="0" w:color="auto"/>
            </w:tcBorders>
          </w:tcPr>
          <w:p w14:paraId="6FA568E2" w14:textId="77777777" w:rsidR="008455A1" w:rsidRDefault="008455A1">
            <w:pPr>
              <w:spacing w:after="0" w:line="240" w:lineRule="auto"/>
              <w:jc w:val="center"/>
              <w:rPr>
                <w:rFonts w:ascii="Times New Roman" w:hAnsi="Times New Roman"/>
                <w:b/>
                <w:bCs/>
              </w:rPr>
            </w:pPr>
          </w:p>
        </w:tc>
      </w:tr>
      <w:tr w:rsidR="008455A1" w14:paraId="31BA419B" w14:textId="77777777">
        <w:tc>
          <w:tcPr>
            <w:tcW w:w="572" w:type="pct"/>
            <w:tcBorders>
              <w:top w:val="single" w:sz="4" w:space="0" w:color="auto"/>
              <w:left w:val="single" w:sz="4" w:space="0" w:color="auto"/>
              <w:bottom w:val="single" w:sz="4" w:space="0" w:color="auto"/>
              <w:right w:val="single" w:sz="4" w:space="0" w:color="auto"/>
            </w:tcBorders>
          </w:tcPr>
          <w:p w14:paraId="4B8974D0" w14:textId="77777777" w:rsidR="008455A1" w:rsidRDefault="008455A1">
            <w:pPr>
              <w:spacing w:after="0" w:line="240" w:lineRule="auto"/>
              <w:rPr>
                <w:rFonts w:ascii="Times New Roman" w:hAnsi="Times New Roman"/>
                <w:color w:val="000000" w:themeColor="text1"/>
              </w:rPr>
            </w:pPr>
          </w:p>
        </w:tc>
        <w:tc>
          <w:tcPr>
            <w:tcW w:w="1036" w:type="pct"/>
            <w:tcBorders>
              <w:top w:val="single" w:sz="4" w:space="0" w:color="auto"/>
              <w:left w:val="single" w:sz="4" w:space="0" w:color="auto"/>
              <w:bottom w:val="single" w:sz="4" w:space="0" w:color="auto"/>
              <w:right w:val="single" w:sz="4" w:space="0" w:color="auto"/>
            </w:tcBorders>
          </w:tcPr>
          <w:p w14:paraId="73531D09" w14:textId="77777777" w:rsidR="008455A1" w:rsidRDefault="00725266">
            <w:pPr>
              <w:spacing w:after="0" w:line="240" w:lineRule="auto"/>
              <w:rPr>
                <w:rFonts w:ascii="Times New Roman" w:hAnsi="Times New Roman"/>
                <w:szCs w:val="16"/>
              </w:rPr>
            </w:pPr>
            <w:r>
              <w:rPr>
                <w:rFonts w:ascii="Times New Roman" w:hAnsi="Times New Roman"/>
                <w:szCs w:val="16"/>
              </w:rPr>
              <w:t xml:space="preserve">Раздел 2 Постобработка анимационных проектов с использованием </w:t>
            </w:r>
            <w:proofErr w:type="spellStart"/>
            <w:r>
              <w:rPr>
                <w:rFonts w:ascii="Times New Roman" w:hAnsi="Times New Roman"/>
                <w:szCs w:val="16"/>
              </w:rPr>
              <w:t>диджитал</w:t>
            </w:r>
            <w:proofErr w:type="spellEnd"/>
            <w:r>
              <w:rPr>
                <w:rFonts w:ascii="Times New Roman" w:hAnsi="Times New Roman"/>
                <w:szCs w:val="16"/>
              </w:rPr>
              <w:t>-технологий</w:t>
            </w:r>
          </w:p>
        </w:tc>
        <w:tc>
          <w:tcPr>
            <w:tcW w:w="444" w:type="pct"/>
            <w:tcBorders>
              <w:top w:val="single" w:sz="4" w:space="0" w:color="auto"/>
              <w:left w:val="single" w:sz="4" w:space="0" w:color="auto"/>
              <w:bottom w:val="single" w:sz="4" w:space="0" w:color="auto"/>
              <w:right w:val="single" w:sz="4" w:space="0" w:color="auto"/>
            </w:tcBorders>
          </w:tcPr>
          <w:p w14:paraId="568DDB6D" w14:textId="77777777" w:rsidR="008455A1" w:rsidRDefault="00725266">
            <w:pPr>
              <w:spacing w:after="0" w:line="240" w:lineRule="auto"/>
              <w:jc w:val="center"/>
              <w:rPr>
                <w:rFonts w:ascii="Times New Roman" w:hAnsi="Times New Roman"/>
                <w:b/>
                <w:bCs/>
              </w:rPr>
            </w:pPr>
            <w:r>
              <w:rPr>
                <w:rFonts w:ascii="Times New Roman" w:hAnsi="Times New Roman"/>
                <w:b/>
                <w:bCs/>
              </w:rPr>
              <w:t>269</w:t>
            </w:r>
          </w:p>
        </w:tc>
        <w:tc>
          <w:tcPr>
            <w:tcW w:w="175" w:type="pct"/>
            <w:tcBorders>
              <w:top w:val="single" w:sz="4" w:space="0" w:color="auto"/>
              <w:left w:val="single" w:sz="4" w:space="0" w:color="auto"/>
              <w:bottom w:val="single" w:sz="4" w:space="0" w:color="auto"/>
              <w:right w:val="single" w:sz="4" w:space="0" w:color="auto"/>
            </w:tcBorders>
          </w:tcPr>
          <w:p w14:paraId="1B27D9DD" w14:textId="77777777" w:rsidR="008455A1" w:rsidRDefault="00725266">
            <w:pPr>
              <w:spacing w:after="0" w:line="240" w:lineRule="auto"/>
              <w:jc w:val="center"/>
              <w:rPr>
                <w:rFonts w:ascii="Times New Roman" w:hAnsi="Times New Roman"/>
              </w:rPr>
            </w:pPr>
            <w:r>
              <w:rPr>
                <w:rFonts w:ascii="Times New Roman" w:hAnsi="Times New Roman"/>
              </w:rPr>
              <w:t>266</w:t>
            </w:r>
          </w:p>
        </w:tc>
        <w:tc>
          <w:tcPr>
            <w:tcW w:w="233" w:type="pct"/>
            <w:tcBorders>
              <w:top w:val="single" w:sz="4" w:space="0" w:color="auto"/>
              <w:left w:val="single" w:sz="4" w:space="0" w:color="auto"/>
              <w:bottom w:val="single" w:sz="4" w:space="0" w:color="auto"/>
              <w:right w:val="single" w:sz="4" w:space="0" w:color="auto"/>
            </w:tcBorders>
          </w:tcPr>
          <w:p w14:paraId="62DDB106" w14:textId="77777777" w:rsidR="008455A1" w:rsidRDefault="00725266">
            <w:pPr>
              <w:spacing w:after="0" w:line="240" w:lineRule="auto"/>
              <w:jc w:val="center"/>
              <w:rPr>
                <w:rFonts w:ascii="Times New Roman" w:hAnsi="Times New Roman"/>
                <w:bCs/>
              </w:rPr>
            </w:pPr>
            <w:r>
              <w:rPr>
                <w:rFonts w:ascii="Times New Roman" w:hAnsi="Times New Roman"/>
                <w:bCs/>
              </w:rPr>
              <w:t>197</w:t>
            </w:r>
          </w:p>
        </w:tc>
        <w:tc>
          <w:tcPr>
            <w:tcW w:w="504" w:type="pct"/>
            <w:tcBorders>
              <w:top w:val="single" w:sz="4" w:space="0" w:color="auto"/>
              <w:left w:val="single" w:sz="4" w:space="0" w:color="auto"/>
              <w:bottom w:val="single" w:sz="4" w:space="0" w:color="auto"/>
              <w:right w:val="single" w:sz="4" w:space="0" w:color="auto"/>
            </w:tcBorders>
          </w:tcPr>
          <w:p w14:paraId="6DDD26CB" w14:textId="77777777" w:rsidR="008455A1" w:rsidRDefault="00725266">
            <w:pPr>
              <w:spacing w:after="0" w:line="240" w:lineRule="auto"/>
              <w:jc w:val="center"/>
              <w:rPr>
                <w:rFonts w:ascii="Times New Roman" w:hAnsi="Times New Roman"/>
                <w:bCs/>
              </w:rPr>
            </w:pPr>
            <w:r>
              <w:rPr>
                <w:rFonts w:ascii="Times New Roman" w:hAnsi="Times New Roman"/>
                <w:bCs/>
              </w:rPr>
              <w:t>174</w:t>
            </w:r>
          </w:p>
        </w:tc>
        <w:tc>
          <w:tcPr>
            <w:tcW w:w="454" w:type="pct"/>
            <w:tcBorders>
              <w:top w:val="single" w:sz="4" w:space="0" w:color="auto"/>
              <w:left w:val="single" w:sz="4" w:space="0" w:color="auto"/>
              <w:bottom w:val="single" w:sz="4" w:space="0" w:color="auto"/>
              <w:right w:val="single" w:sz="4" w:space="0" w:color="auto"/>
            </w:tcBorders>
          </w:tcPr>
          <w:p w14:paraId="58261E00" w14:textId="77777777" w:rsidR="008455A1" w:rsidRDefault="00725266">
            <w:pPr>
              <w:spacing w:after="0" w:line="240" w:lineRule="auto"/>
              <w:jc w:val="center"/>
              <w:rPr>
                <w:rFonts w:ascii="Times New Roman" w:hAnsi="Times New Roman"/>
              </w:rPr>
            </w:pPr>
            <w:r>
              <w:rPr>
                <w:rFonts w:ascii="Times New Roman" w:hAnsi="Times New Roman"/>
              </w:rPr>
              <w:t>20</w:t>
            </w:r>
          </w:p>
        </w:tc>
        <w:tc>
          <w:tcPr>
            <w:tcW w:w="517" w:type="pct"/>
            <w:tcBorders>
              <w:top w:val="single" w:sz="4" w:space="0" w:color="auto"/>
              <w:left w:val="single" w:sz="4" w:space="0" w:color="auto"/>
              <w:bottom w:val="single" w:sz="4" w:space="0" w:color="auto"/>
              <w:right w:val="single" w:sz="4" w:space="0" w:color="auto"/>
            </w:tcBorders>
          </w:tcPr>
          <w:p w14:paraId="4959C156" w14:textId="77777777" w:rsidR="008455A1" w:rsidRDefault="008455A1">
            <w:pPr>
              <w:spacing w:after="0" w:line="240" w:lineRule="auto"/>
              <w:jc w:val="center"/>
              <w:rPr>
                <w:rFonts w:ascii="Times New Roman" w:hAnsi="Times New Roman"/>
              </w:rPr>
            </w:pPr>
          </w:p>
        </w:tc>
        <w:tc>
          <w:tcPr>
            <w:tcW w:w="195" w:type="pct"/>
            <w:tcBorders>
              <w:top w:val="single" w:sz="4" w:space="0" w:color="auto"/>
              <w:left w:val="single" w:sz="4" w:space="0" w:color="auto"/>
              <w:bottom w:val="single" w:sz="4" w:space="0" w:color="auto"/>
              <w:right w:val="single" w:sz="4" w:space="0" w:color="auto"/>
            </w:tcBorders>
          </w:tcPr>
          <w:p w14:paraId="135AEA32" w14:textId="77777777" w:rsidR="008455A1" w:rsidRDefault="008455A1">
            <w:pPr>
              <w:spacing w:after="0" w:line="240" w:lineRule="auto"/>
              <w:jc w:val="center"/>
              <w:rPr>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tcPr>
          <w:p w14:paraId="21D72D7F" w14:textId="77777777" w:rsidR="008455A1" w:rsidRDefault="00725266">
            <w:pPr>
              <w:spacing w:after="0" w:line="240" w:lineRule="auto"/>
              <w:jc w:val="center"/>
              <w:rPr>
                <w:rFonts w:ascii="Times New Roman" w:hAnsi="Times New Roman"/>
                <w:bCs/>
              </w:rPr>
            </w:pPr>
            <w:r>
              <w:rPr>
                <w:rFonts w:ascii="Times New Roman" w:hAnsi="Times New Roman"/>
                <w:bCs/>
              </w:rPr>
              <w:t>72</w:t>
            </w:r>
          </w:p>
        </w:tc>
        <w:tc>
          <w:tcPr>
            <w:tcW w:w="584" w:type="pct"/>
            <w:tcBorders>
              <w:top w:val="single" w:sz="4" w:space="0" w:color="auto"/>
              <w:left w:val="single" w:sz="4" w:space="0" w:color="auto"/>
              <w:bottom w:val="single" w:sz="4" w:space="0" w:color="auto"/>
              <w:right w:val="single" w:sz="4" w:space="0" w:color="auto"/>
            </w:tcBorders>
          </w:tcPr>
          <w:p w14:paraId="56F936DB" w14:textId="77777777" w:rsidR="008455A1" w:rsidRDefault="008455A1">
            <w:pPr>
              <w:spacing w:after="0" w:line="240" w:lineRule="auto"/>
              <w:jc w:val="center"/>
              <w:rPr>
                <w:rFonts w:ascii="Times New Roman" w:hAnsi="Times New Roman"/>
                <w:bCs/>
              </w:rPr>
            </w:pPr>
          </w:p>
        </w:tc>
      </w:tr>
      <w:tr w:rsidR="008455A1" w14:paraId="70D84A84" w14:textId="77777777">
        <w:tc>
          <w:tcPr>
            <w:tcW w:w="572" w:type="pct"/>
            <w:tcBorders>
              <w:top w:val="single" w:sz="4" w:space="0" w:color="auto"/>
              <w:left w:val="single" w:sz="4" w:space="0" w:color="auto"/>
              <w:bottom w:val="single" w:sz="4" w:space="0" w:color="auto"/>
              <w:right w:val="single" w:sz="4" w:space="0" w:color="auto"/>
            </w:tcBorders>
          </w:tcPr>
          <w:p w14:paraId="5173AD2D" w14:textId="77777777" w:rsidR="008455A1" w:rsidRDefault="008455A1">
            <w:pPr>
              <w:spacing w:after="0" w:line="240" w:lineRule="auto"/>
              <w:rPr>
                <w:rFonts w:ascii="Times New Roman" w:hAnsi="Times New Roman"/>
                <w:i/>
              </w:rPr>
            </w:pPr>
          </w:p>
        </w:tc>
        <w:tc>
          <w:tcPr>
            <w:tcW w:w="1036" w:type="pct"/>
            <w:tcBorders>
              <w:top w:val="single" w:sz="4" w:space="0" w:color="auto"/>
              <w:left w:val="single" w:sz="4" w:space="0" w:color="auto"/>
              <w:bottom w:val="single" w:sz="4" w:space="0" w:color="auto"/>
              <w:right w:val="single" w:sz="4" w:space="0" w:color="auto"/>
            </w:tcBorders>
          </w:tcPr>
          <w:p w14:paraId="5DC77754" w14:textId="77777777" w:rsidR="008455A1" w:rsidRDefault="00725266">
            <w:pPr>
              <w:suppressAutoHyphens/>
              <w:spacing w:after="0" w:line="240" w:lineRule="auto"/>
              <w:rPr>
                <w:rFonts w:ascii="Times New Roman" w:hAnsi="Times New Roman"/>
              </w:rPr>
            </w:pPr>
            <w:r>
              <w:rPr>
                <w:rFonts w:ascii="Times New Roman" w:hAnsi="Times New Roman"/>
              </w:rPr>
              <w:t xml:space="preserve">Производственная практика (по профилю специальности), часов </w:t>
            </w:r>
          </w:p>
        </w:tc>
        <w:tc>
          <w:tcPr>
            <w:tcW w:w="444" w:type="pct"/>
            <w:tcBorders>
              <w:top w:val="single" w:sz="4" w:space="0" w:color="auto"/>
              <w:left w:val="single" w:sz="4" w:space="0" w:color="auto"/>
              <w:bottom w:val="single" w:sz="4" w:space="0" w:color="auto"/>
              <w:right w:val="single" w:sz="4" w:space="0" w:color="auto"/>
            </w:tcBorders>
          </w:tcPr>
          <w:p w14:paraId="4839C581" w14:textId="77777777" w:rsidR="008455A1" w:rsidRDefault="00725266">
            <w:pPr>
              <w:suppressAutoHyphens/>
              <w:spacing w:after="0" w:line="240" w:lineRule="auto"/>
              <w:jc w:val="center"/>
              <w:rPr>
                <w:rFonts w:ascii="Times New Roman" w:hAnsi="Times New Roman"/>
                <w:b/>
                <w:bCs/>
              </w:rPr>
            </w:pPr>
            <w:r>
              <w:rPr>
                <w:rFonts w:ascii="Times New Roman" w:hAnsi="Times New Roman"/>
                <w:b/>
                <w:bCs/>
              </w:rPr>
              <w:t>72</w:t>
            </w:r>
          </w:p>
        </w:tc>
        <w:tc>
          <w:tcPr>
            <w:tcW w:w="175" w:type="pct"/>
            <w:tcBorders>
              <w:top w:val="single" w:sz="4" w:space="0" w:color="auto"/>
              <w:left w:val="single" w:sz="4" w:space="0" w:color="auto"/>
              <w:bottom w:val="single" w:sz="4" w:space="0" w:color="auto"/>
              <w:right w:val="single" w:sz="4" w:space="0" w:color="auto"/>
            </w:tcBorders>
            <w:shd w:val="clear" w:color="auto" w:fill="C0C0C0"/>
          </w:tcPr>
          <w:p w14:paraId="6B5AC698" w14:textId="77777777" w:rsidR="008455A1" w:rsidRDefault="00725266">
            <w:pPr>
              <w:spacing w:after="0" w:line="240" w:lineRule="auto"/>
              <w:jc w:val="center"/>
              <w:rPr>
                <w:rFonts w:ascii="Times New Roman" w:hAnsi="Times New Roman"/>
              </w:rPr>
            </w:pPr>
            <w:r>
              <w:rPr>
                <w:rFonts w:ascii="Times New Roman" w:hAnsi="Times New Roman"/>
              </w:rPr>
              <w:t>72</w:t>
            </w:r>
          </w:p>
        </w:tc>
        <w:tc>
          <w:tcPr>
            <w:tcW w:w="233" w:type="pct"/>
            <w:tcBorders>
              <w:top w:val="single" w:sz="4" w:space="0" w:color="auto"/>
              <w:left w:val="single" w:sz="4" w:space="0" w:color="auto"/>
              <w:bottom w:val="single" w:sz="4" w:space="0" w:color="auto"/>
              <w:right w:val="single" w:sz="4" w:space="0" w:color="auto"/>
            </w:tcBorders>
            <w:shd w:val="clear" w:color="auto" w:fill="C0C0C0"/>
          </w:tcPr>
          <w:p w14:paraId="1481A22B" w14:textId="77777777" w:rsidR="008455A1" w:rsidRDefault="008455A1">
            <w:pPr>
              <w:spacing w:after="0" w:line="240" w:lineRule="auto"/>
              <w:jc w:val="center"/>
              <w:rPr>
                <w:rFonts w:ascii="Times New Roman" w:hAnsi="Times New Roman"/>
                <w:b/>
                <w:bCs/>
                <w:i/>
              </w:rPr>
            </w:pPr>
          </w:p>
        </w:tc>
        <w:tc>
          <w:tcPr>
            <w:tcW w:w="504" w:type="pct"/>
            <w:tcBorders>
              <w:top w:val="single" w:sz="4" w:space="0" w:color="auto"/>
              <w:left w:val="single" w:sz="4" w:space="0" w:color="auto"/>
              <w:bottom w:val="single" w:sz="4" w:space="0" w:color="auto"/>
              <w:right w:val="single" w:sz="4" w:space="0" w:color="auto"/>
            </w:tcBorders>
            <w:shd w:val="clear" w:color="auto" w:fill="C0C0C0"/>
          </w:tcPr>
          <w:p w14:paraId="4C37034B" w14:textId="77777777" w:rsidR="008455A1" w:rsidRDefault="008455A1">
            <w:pPr>
              <w:spacing w:after="0" w:line="240" w:lineRule="auto"/>
              <w:jc w:val="center"/>
              <w:rPr>
                <w:rFonts w:ascii="Times New Roman" w:hAnsi="Times New Roman"/>
                <w:b/>
                <w:bCs/>
                <w:i/>
              </w:rPr>
            </w:pPr>
          </w:p>
        </w:tc>
        <w:tc>
          <w:tcPr>
            <w:tcW w:w="1452" w:type="pct"/>
            <w:gridSpan w:val="4"/>
            <w:tcBorders>
              <w:top w:val="single" w:sz="4" w:space="0" w:color="auto"/>
              <w:left w:val="single" w:sz="4" w:space="0" w:color="auto"/>
              <w:bottom w:val="single" w:sz="4" w:space="0" w:color="auto"/>
              <w:right w:val="single" w:sz="4" w:space="0" w:color="auto"/>
            </w:tcBorders>
            <w:shd w:val="clear" w:color="auto" w:fill="C0C0C0"/>
          </w:tcPr>
          <w:p w14:paraId="75862C82" w14:textId="77777777" w:rsidR="008455A1" w:rsidRDefault="008455A1">
            <w:pPr>
              <w:spacing w:after="0" w:line="240" w:lineRule="auto"/>
              <w:jc w:val="center"/>
              <w:rPr>
                <w:rFonts w:ascii="Times New Roman" w:hAnsi="Times New Roman"/>
                <w:i/>
              </w:rPr>
            </w:pPr>
          </w:p>
        </w:tc>
        <w:tc>
          <w:tcPr>
            <w:tcW w:w="584" w:type="pct"/>
            <w:tcBorders>
              <w:top w:val="single" w:sz="4" w:space="0" w:color="auto"/>
              <w:left w:val="single" w:sz="4" w:space="0" w:color="auto"/>
              <w:bottom w:val="single" w:sz="4" w:space="0" w:color="auto"/>
              <w:right w:val="single" w:sz="4" w:space="0" w:color="auto"/>
            </w:tcBorders>
          </w:tcPr>
          <w:p w14:paraId="37667661" w14:textId="77777777" w:rsidR="008455A1" w:rsidRDefault="00725266">
            <w:pPr>
              <w:suppressAutoHyphens/>
              <w:spacing w:after="0" w:line="240" w:lineRule="auto"/>
              <w:jc w:val="center"/>
              <w:rPr>
                <w:rFonts w:ascii="Times New Roman" w:hAnsi="Times New Roman"/>
              </w:rPr>
            </w:pPr>
            <w:r>
              <w:rPr>
                <w:rFonts w:ascii="Times New Roman" w:hAnsi="Times New Roman"/>
              </w:rPr>
              <w:t>72</w:t>
            </w:r>
          </w:p>
        </w:tc>
      </w:tr>
      <w:tr w:rsidR="008455A1" w14:paraId="63649F57" w14:textId="77777777">
        <w:tc>
          <w:tcPr>
            <w:tcW w:w="572" w:type="pct"/>
            <w:tcBorders>
              <w:top w:val="single" w:sz="4" w:space="0" w:color="auto"/>
              <w:left w:val="single" w:sz="4" w:space="0" w:color="auto"/>
              <w:bottom w:val="single" w:sz="4" w:space="0" w:color="auto"/>
              <w:right w:val="single" w:sz="4" w:space="0" w:color="auto"/>
            </w:tcBorders>
          </w:tcPr>
          <w:p w14:paraId="34AF9DA5" w14:textId="77777777" w:rsidR="008455A1" w:rsidRDefault="008455A1">
            <w:pPr>
              <w:spacing w:after="0" w:line="240" w:lineRule="auto"/>
              <w:rPr>
                <w:rFonts w:ascii="Times New Roman" w:hAnsi="Times New Roman"/>
                <w:i/>
              </w:rPr>
            </w:pPr>
          </w:p>
        </w:tc>
        <w:tc>
          <w:tcPr>
            <w:tcW w:w="1036" w:type="pct"/>
            <w:tcBorders>
              <w:top w:val="single" w:sz="4" w:space="0" w:color="auto"/>
              <w:left w:val="single" w:sz="4" w:space="0" w:color="auto"/>
              <w:bottom w:val="single" w:sz="4" w:space="0" w:color="auto"/>
              <w:right w:val="single" w:sz="4" w:space="0" w:color="auto"/>
            </w:tcBorders>
          </w:tcPr>
          <w:p w14:paraId="503F87CD" w14:textId="77777777" w:rsidR="008455A1" w:rsidRDefault="00725266">
            <w:pPr>
              <w:suppressAutoHyphens/>
              <w:spacing w:after="0" w:line="240" w:lineRule="auto"/>
              <w:rPr>
                <w:rFonts w:ascii="Times New Roman" w:hAnsi="Times New Roman"/>
              </w:rPr>
            </w:pPr>
            <w:r>
              <w:rPr>
                <w:rFonts w:ascii="Times New Roman" w:hAnsi="Times New Roman"/>
              </w:rPr>
              <w:t>Промежуточная аттестация</w:t>
            </w:r>
          </w:p>
        </w:tc>
        <w:tc>
          <w:tcPr>
            <w:tcW w:w="444" w:type="pct"/>
            <w:tcBorders>
              <w:top w:val="single" w:sz="4" w:space="0" w:color="auto"/>
              <w:left w:val="single" w:sz="4" w:space="0" w:color="auto"/>
              <w:bottom w:val="single" w:sz="4" w:space="0" w:color="auto"/>
              <w:right w:val="single" w:sz="4" w:space="0" w:color="auto"/>
            </w:tcBorders>
          </w:tcPr>
          <w:p w14:paraId="30499A8A" w14:textId="77777777" w:rsidR="008455A1" w:rsidRDefault="00725266">
            <w:pPr>
              <w:suppressAutoHyphens/>
              <w:spacing w:after="0" w:line="240" w:lineRule="auto"/>
              <w:jc w:val="center"/>
              <w:rPr>
                <w:rFonts w:ascii="Times New Roman" w:hAnsi="Times New Roman"/>
                <w:b/>
                <w:bCs/>
              </w:rPr>
            </w:pPr>
            <w:r>
              <w:rPr>
                <w:rFonts w:ascii="Times New Roman" w:hAnsi="Times New Roman"/>
                <w:b/>
                <w:bCs/>
              </w:rPr>
              <w:t>24</w:t>
            </w:r>
          </w:p>
        </w:tc>
        <w:tc>
          <w:tcPr>
            <w:tcW w:w="175" w:type="pct"/>
            <w:tcBorders>
              <w:top w:val="single" w:sz="4" w:space="0" w:color="auto"/>
              <w:left w:val="single" w:sz="4" w:space="0" w:color="auto"/>
              <w:bottom w:val="single" w:sz="4" w:space="0" w:color="auto"/>
              <w:right w:val="single" w:sz="4" w:space="0" w:color="auto"/>
            </w:tcBorders>
            <w:shd w:val="clear" w:color="auto" w:fill="C0C0C0"/>
          </w:tcPr>
          <w:p w14:paraId="12BA7C86" w14:textId="77777777" w:rsidR="008455A1" w:rsidRDefault="00725266">
            <w:pPr>
              <w:spacing w:after="0" w:line="240" w:lineRule="auto"/>
              <w:jc w:val="center"/>
              <w:rPr>
                <w:rFonts w:ascii="Times New Roman" w:hAnsi="Times New Roman"/>
              </w:rPr>
            </w:pPr>
            <w:r>
              <w:rPr>
                <w:rFonts w:ascii="Times New Roman" w:hAnsi="Times New Roman"/>
              </w:rPr>
              <w:t>20</w:t>
            </w:r>
          </w:p>
        </w:tc>
        <w:tc>
          <w:tcPr>
            <w:tcW w:w="233" w:type="pct"/>
            <w:tcBorders>
              <w:top w:val="single" w:sz="4" w:space="0" w:color="auto"/>
              <w:left w:val="single" w:sz="4" w:space="0" w:color="auto"/>
              <w:bottom w:val="single" w:sz="4" w:space="0" w:color="auto"/>
              <w:right w:val="single" w:sz="4" w:space="0" w:color="auto"/>
            </w:tcBorders>
            <w:shd w:val="clear" w:color="auto" w:fill="C0C0C0"/>
          </w:tcPr>
          <w:p w14:paraId="1747D2BC" w14:textId="77777777" w:rsidR="008455A1" w:rsidRDefault="008455A1">
            <w:pPr>
              <w:spacing w:after="0" w:line="240" w:lineRule="auto"/>
              <w:jc w:val="center"/>
              <w:rPr>
                <w:rFonts w:ascii="Times New Roman" w:hAnsi="Times New Roman"/>
                <w:i/>
              </w:rPr>
            </w:pPr>
          </w:p>
        </w:tc>
        <w:tc>
          <w:tcPr>
            <w:tcW w:w="504" w:type="pct"/>
            <w:tcBorders>
              <w:top w:val="single" w:sz="4" w:space="0" w:color="auto"/>
              <w:left w:val="single" w:sz="4" w:space="0" w:color="auto"/>
              <w:bottom w:val="single" w:sz="4" w:space="0" w:color="auto"/>
              <w:right w:val="single" w:sz="4" w:space="0" w:color="auto"/>
            </w:tcBorders>
            <w:shd w:val="clear" w:color="auto" w:fill="C0C0C0"/>
          </w:tcPr>
          <w:p w14:paraId="396C36A9" w14:textId="77777777" w:rsidR="008455A1" w:rsidRDefault="008455A1">
            <w:pPr>
              <w:spacing w:after="0" w:line="240" w:lineRule="auto"/>
              <w:jc w:val="center"/>
              <w:rPr>
                <w:rFonts w:ascii="Times New Roman" w:hAnsi="Times New Roman"/>
                <w:i/>
              </w:rPr>
            </w:pPr>
          </w:p>
        </w:tc>
        <w:tc>
          <w:tcPr>
            <w:tcW w:w="1452" w:type="pct"/>
            <w:gridSpan w:val="4"/>
            <w:tcBorders>
              <w:top w:val="single" w:sz="4" w:space="0" w:color="auto"/>
              <w:left w:val="single" w:sz="4" w:space="0" w:color="auto"/>
              <w:bottom w:val="single" w:sz="4" w:space="0" w:color="auto"/>
              <w:right w:val="single" w:sz="4" w:space="0" w:color="auto"/>
            </w:tcBorders>
            <w:shd w:val="clear" w:color="auto" w:fill="C0C0C0"/>
          </w:tcPr>
          <w:p w14:paraId="0779CC5C" w14:textId="77777777" w:rsidR="008455A1" w:rsidRDefault="008455A1">
            <w:pPr>
              <w:spacing w:after="0" w:line="240" w:lineRule="auto"/>
              <w:jc w:val="center"/>
              <w:rPr>
                <w:rFonts w:ascii="Times New Roman" w:hAnsi="Times New Roman"/>
                <w:i/>
              </w:rPr>
            </w:pPr>
          </w:p>
        </w:tc>
        <w:tc>
          <w:tcPr>
            <w:tcW w:w="584" w:type="pct"/>
            <w:tcBorders>
              <w:top w:val="single" w:sz="4" w:space="0" w:color="auto"/>
              <w:left w:val="single" w:sz="4" w:space="0" w:color="auto"/>
              <w:bottom w:val="single" w:sz="4" w:space="0" w:color="auto"/>
              <w:right w:val="single" w:sz="4" w:space="0" w:color="auto"/>
            </w:tcBorders>
          </w:tcPr>
          <w:p w14:paraId="66A1AC87" w14:textId="77777777" w:rsidR="008455A1" w:rsidRDefault="008455A1">
            <w:pPr>
              <w:suppressAutoHyphens/>
              <w:spacing w:after="0" w:line="240" w:lineRule="auto"/>
              <w:jc w:val="center"/>
              <w:rPr>
                <w:rFonts w:ascii="Times New Roman" w:hAnsi="Times New Roman"/>
              </w:rPr>
            </w:pPr>
          </w:p>
        </w:tc>
      </w:tr>
      <w:tr w:rsidR="008455A1" w14:paraId="2429310B" w14:textId="77777777">
        <w:tc>
          <w:tcPr>
            <w:tcW w:w="572" w:type="pct"/>
            <w:tcBorders>
              <w:top w:val="single" w:sz="4" w:space="0" w:color="auto"/>
              <w:left w:val="single" w:sz="4" w:space="0" w:color="auto"/>
              <w:bottom w:val="single" w:sz="4" w:space="0" w:color="auto"/>
              <w:right w:val="single" w:sz="4" w:space="0" w:color="auto"/>
            </w:tcBorders>
          </w:tcPr>
          <w:p w14:paraId="2641C6D1" w14:textId="77777777" w:rsidR="008455A1" w:rsidRDefault="008455A1">
            <w:pPr>
              <w:spacing w:line="240" w:lineRule="auto"/>
              <w:rPr>
                <w:rFonts w:ascii="Times New Roman" w:hAnsi="Times New Roman"/>
                <w:b/>
                <w:i/>
              </w:rPr>
            </w:pPr>
          </w:p>
        </w:tc>
        <w:tc>
          <w:tcPr>
            <w:tcW w:w="1036" w:type="pct"/>
            <w:tcBorders>
              <w:top w:val="single" w:sz="4" w:space="0" w:color="auto"/>
              <w:left w:val="single" w:sz="4" w:space="0" w:color="auto"/>
              <w:bottom w:val="single" w:sz="4" w:space="0" w:color="auto"/>
              <w:right w:val="single" w:sz="4" w:space="0" w:color="auto"/>
            </w:tcBorders>
          </w:tcPr>
          <w:p w14:paraId="4474FD38" w14:textId="77777777" w:rsidR="008455A1" w:rsidRDefault="00725266">
            <w:pPr>
              <w:spacing w:line="240" w:lineRule="auto"/>
              <w:rPr>
                <w:rFonts w:ascii="Times New Roman" w:hAnsi="Times New Roman"/>
                <w:b/>
                <w:i/>
              </w:rPr>
            </w:pPr>
            <w:r>
              <w:rPr>
                <w:rFonts w:ascii="Times New Roman" w:hAnsi="Times New Roman"/>
                <w:b/>
                <w:i/>
              </w:rPr>
              <w:t>Всего:</w:t>
            </w:r>
          </w:p>
        </w:tc>
        <w:tc>
          <w:tcPr>
            <w:tcW w:w="444" w:type="pct"/>
            <w:tcBorders>
              <w:top w:val="single" w:sz="4" w:space="0" w:color="auto"/>
              <w:left w:val="single" w:sz="4" w:space="0" w:color="auto"/>
              <w:bottom w:val="single" w:sz="4" w:space="0" w:color="auto"/>
              <w:right w:val="single" w:sz="4" w:space="0" w:color="auto"/>
            </w:tcBorders>
          </w:tcPr>
          <w:p w14:paraId="57231726" w14:textId="77777777" w:rsidR="008455A1" w:rsidRDefault="00725266">
            <w:pPr>
              <w:spacing w:after="0" w:line="240" w:lineRule="auto"/>
              <w:jc w:val="center"/>
              <w:rPr>
                <w:rFonts w:ascii="Times New Roman" w:hAnsi="Times New Roman"/>
                <w:b/>
                <w:i/>
              </w:rPr>
            </w:pPr>
            <w:r>
              <w:rPr>
                <w:rFonts w:ascii="Times New Roman" w:hAnsi="Times New Roman"/>
                <w:b/>
                <w:i/>
              </w:rPr>
              <w:t>439</w:t>
            </w:r>
          </w:p>
        </w:tc>
        <w:tc>
          <w:tcPr>
            <w:tcW w:w="175" w:type="pct"/>
            <w:tcBorders>
              <w:top w:val="single" w:sz="4" w:space="0" w:color="auto"/>
              <w:left w:val="single" w:sz="4" w:space="0" w:color="auto"/>
              <w:bottom w:val="single" w:sz="4" w:space="0" w:color="auto"/>
              <w:right w:val="single" w:sz="4" w:space="0" w:color="auto"/>
            </w:tcBorders>
          </w:tcPr>
          <w:p w14:paraId="783BE36B" w14:textId="77777777" w:rsidR="008455A1" w:rsidRDefault="00725266">
            <w:pPr>
              <w:spacing w:after="0" w:line="240" w:lineRule="auto"/>
              <w:jc w:val="center"/>
              <w:rPr>
                <w:rFonts w:ascii="Times New Roman" w:hAnsi="Times New Roman"/>
                <w:b/>
                <w:i/>
              </w:rPr>
            </w:pPr>
            <w:r>
              <w:rPr>
                <w:rFonts w:ascii="Times New Roman" w:hAnsi="Times New Roman"/>
                <w:b/>
                <w:i/>
              </w:rPr>
              <w:t>428</w:t>
            </w:r>
          </w:p>
        </w:tc>
        <w:tc>
          <w:tcPr>
            <w:tcW w:w="233" w:type="pct"/>
            <w:tcBorders>
              <w:top w:val="single" w:sz="4" w:space="0" w:color="auto"/>
              <w:left w:val="single" w:sz="4" w:space="0" w:color="auto"/>
              <w:bottom w:val="single" w:sz="4" w:space="0" w:color="auto"/>
              <w:right w:val="single" w:sz="4" w:space="0" w:color="auto"/>
            </w:tcBorders>
          </w:tcPr>
          <w:p w14:paraId="2C907F2D" w14:textId="77777777" w:rsidR="008455A1" w:rsidRDefault="00725266">
            <w:pPr>
              <w:spacing w:after="0" w:line="240" w:lineRule="auto"/>
              <w:jc w:val="center"/>
              <w:rPr>
                <w:rFonts w:ascii="Times New Roman" w:hAnsi="Times New Roman"/>
                <w:b/>
                <w:i/>
              </w:rPr>
            </w:pPr>
            <w:r>
              <w:rPr>
                <w:rFonts w:ascii="Times New Roman" w:hAnsi="Times New Roman"/>
                <w:b/>
                <w:i/>
              </w:rPr>
              <w:t>271</w:t>
            </w:r>
          </w:p>
        </w:tc>
        <w:tc>
          <w:tcPr>
            <w:tcW w:w="504" w:type="pct"/>
            <w:tcBorders>
              <w:top w:val="single" w:sz="4" w:space="0" w:color="auto"/>
              <w:left w:val="single" w:sz="4" w:space="0" w:color="auto"/>
              <w:bottom w:val="single" w:sz="4" w:space="0" w:color="auto"/>
              <w:right w:val="single" w:sz="4" w:space="0" w:color="auto"/>
            </w:tcBorders>
          </w:tcPr>
          <w:p w14:paraId="3E6BAC34" w14:textId="77777777" w:rsidR="008455A1" w:rsidRDefault="00725266">
            <w:pPr>
              <w:spacing w:after="0" w:line="240" w:lineRule="auto"/>
              <w:jc w:val="center"/>
              <w:rPr>
                <w:rFonts w:ascii="Times New Roman" w:hAnsi="Times New Roman"/>
                <w:b/>
                <w:i/>
              </w:rPr>
            </w:pPr>
            <w:r>
              <w:rPr>
                <w:rFonts w:ascii="Times New Roman" w:hAnsi="Times New Roman"/>
                <w:b/>
                <w:i/>
              </w:rPr>
              <w:t>244</w:t>
            </w:r>
          </w:p>
        </w:tc>
        <w:tc>
          <w:tcPr>
            <w:tcW w:w="454" w:type="pct"/>
            <w:tcBorders>
              <w:top w:val="single" w:sz="4" w:space="0" w:color="auto"/>
              <w:left w:val="single" w:sz="4" w:space="0" w:color="auto"/>
              <w:bottom w:val="single" w:sz="4" w:space="0" w:color="auto"/>
              <w:right w:val="single" w:sz="4" w:space="0" w:color="auto"/>
            </w:tcBorders>
          </w:tcPr>
          <w:p w14:paraId="43BA0BFA" w14:textId="77777777" w:rsidR="008455A1" w:rsidRDefault="00725266">
            <w:pPr>
              <w:spacing w:after="0" w:line="240" w:lineRule="auto"/>
              <w:jc w:val="center"/>
              <w:rPr>
                <w:rFonts w:ascii="Times New Roman" w:hAnsi="Times New Roman"/>
                <w:b/>
                <w:i/>
              </w:rPr>
            </w:pPr>
            <w:r>
              <w:rPr>
                <w:rFonts w:ascii="Times New Roman" w:hAnsi="Times New Roman"/>
                <w:b/>
                <w:i/>
              </w:rPr>
              <w:t>20</w:t>
            </w:r>
          </w:p>
        </w:tc>
        <w:tc>
          <w:tcPr>
            <w:tcW w:w="517" w:type="pct"/>
            <w:tcBorders>
              <w:top w:val="single" w:sz="4" w:space="0" w:color="auto"/>
              <w:left w:val="single" w:sz="4" w:space="0" w:color="auto"/>
              <w:bottom w:val="single" w:sz="4" w:space="0" w:color="auto"/>
              <w:right w:val="single" w:sz="4" w:space="0" w:color="auto"/>
            </w:tcBorders>
          </w:tcPr>
          <w:p w14:paraId="536A3B6E" w14:textId="77777777" w:rsidR="008455A1" w:rsidRDefault="008455A1">
            <w:pPr>
              <w:spacing w:after="0" w:line="240" w:lineRule="auto"/>
              <w:jc w:val="center"/>
              <w:rPr>
                <w:rFonts w:ascii="Times New Roman" w:hAnsi="Times New Roman"/>
                <w:b/>
                <w:i/>
              </w:rPr>
            </w:pPr>
          </w:p>
        </w:tc>
        <w:tc>
          <w:tcPr>
            <w:tcW w:w="195" w:type="pct"/>
            <w:tcBorders>
              <w:top w:val="single" w:sz="4" w:space="0" w:color="auto"/>
              <w:left w:val="single" w:sz="4" w:space="0" w:color="auto"/>
              <w:bottom w:val="single" w:sz="4" w:space="0" w:color="auto"/>
              <w:right w:val="single" w:sz="4" w:space="0" w:color="auto"/>
            </w:tcBorders>
          </w:tcPr>
          <w:p w14:paraId="2D76BAFC" w14:textId="77777777" w:rsidR="008455A1" w:rsidRDefault="00725266">
            <w:pPr>
              <w:spacing w:after="0" w:line="240" w:lineRule="auto"/>
              <w:jc w:val="center"/>
              <w:rPr>
                <w:rFonts w:ascii="Times New Roman" w:hAnsi="Times New Roman"/>
                <w:b/>
                <w:i/>
                <w:sz w:val="32"/>
                <w:szCs w:val="32"/>
                <w:vertAlign w:val="superscript"/>
              </w:rPr>
            </w:pPr>
            <w:r>
              <w:rPr>
                <w:rFonts w:ascii="Times New Roman" w:hAnsi="Times New Roman"/>
                <w:b/>
                <w:i/>
                <w:sz w:val="32"/>
                <w:szCs w:val="32"/>
                <w:vertAlign w:val="superscript"/>
              </w:rPr>
              <w:t>24</w:t>
            </w:r>
          </w:p>
        </w:tc>
        <w:tc>
          <w:tcPr>
            <w:tcW w:w="286" w:type="pct"/>
            <w:tcBorders>
              <w:top w:val="single" w:sz="4" w:space="0" w:color="auto"/>
              <w:left w:val="single" w:sz="4" w:space="0" w:color="auto"/>
              <w:bottom w:val="single" w:sz="4" w:space="0" w:color="auto"/>
              <w:right w:val="single" w:sz="4" w:space="0" w:color="auto"/>
            </w:tcBorders>
          </w:tcPr>
          <w:p w14:paraId="3EF02F16" w14:textId="77777777" w:rsidR="008455A1" w:rsidRDefault="00725266">
            <w:pPr>
              <w:spacing w:after="0" w:line="240" w:lineRule="auto"/>
              <w:jc w:val="center"/>
              <w:rPr>
                <w:rFonts w:ascii="Times New Roman" w:hAnsi="Times New Roman"/>
                <w:b/>
                <w:i/>
              </w:rPr>
            </w:pPr>
            <w:r>
              <w:rPr>
                <w:rFonts w:ascii="Times New Roman" w:hAnsi="Times New Roman"/>
                <w:b/>
                <w:i/>
              </w:rPr>
              <w:t>72</w:t>
            </w:r>
          </w:p>
        </w:tc>
        <w:tc>
          <w:tcPr>
            <w:tcW w:w="584" w:type="pct"/>
            <w:tcBorders>
              <w:top w:val="single" w:sz="4" w:space="0" w:color="auto"/>
              <w:left w:val="single" w:sz="4" w:space="0" w:color="auto"/>
              <w:bottom w:val="single" w:sz="4" w:space="0" w:color="auto"/>
              <w:right w:val="single" w:sz="4" w:space="0" w:color="auto"/>
            </w:tcBorders>
          </w:tcPr>
          <w:p w14:paraId="1F4B3B28" w14:textId="77777777" w:rsidR="008455A1" w:rsidRDefault="00725266">
            <w:pPr>
              <w:spacing w:after="0" w:line="240" w:lineRule="auto"/>
              <w:jc w:val="center"/>
              <w:rPr>
                <w:rFonts w:ascii="Times New Roman" w:hAnsi="Times New Roman"/>
                <w:b/>
                <w:i/>
              </w:rPr>
            </w:pPr>
            <w:r>
              <w:rPr>
                <w:rFonts w:ascii="Times New Roman" w:hAnsi="Times New Roman"/>
                <w:b/>
                <w:i/>
              </w:rPr>
              <w:t>72</w:t>
            </w:r>
          </w:p>
        </w:tc>
      </w:tr>
    </w:tbl>
    <w:p w14:paraId="5B4B3FB9" w14:textId="77777777" w:rsidR="008455A1" w:rsidRDefault="008455A1">
      <w:pPr>
        <w:suppressAutoHyphens/>
        <w:spacing w:line="240" w:lineRule="auto"/>
        <w:jc w:val="both"/>
        <w:rPr>
          <w:rFonts w:ascii="Times New Roman" w:hAnsi="Times New Roman"/>
          <w:i/>
          <w:sz w:val="20"/>
          <w:szCs w:val="20"/>
        </w:rPr>
      </w:pPr>
    </w:p>
    <w:p w14:paraId="70D8760B" w14:textId="77777777" w:rsidR="008455A1" w:rsidRDefault="00725266">
      <w:pPr>
        <w:ind w:left="851"/>
        <w:rPr>
          <w:rFonts w:ascii="Times New Roman" w:hAnsi="Times New Roman"/>
          <w:b/>
          <w:color w:val="000000" w:themeColor="text1"/>
          <w:sz w:val="24"/>
          <w:szCs w:val="24"/>
        </w:rPr>
      </w:pPr>
      <w:r>
        <w:rPr>
          <w:rFonts w:ascii="Times New Roman" w:hAnsi="Times New Roman"/>
          <w:b/>
        </w:rPr>
        <w:br w:type="page"/>
      </w:r>
      <w:r>
        <w:rPr>
          <w:rFonts w:ascii="Times New Roman" w:hAnsi="Times New Roman"/>
          <w:b/>
          <w:color w:val="000000" w:themeColor="text1"/>
          <w:sz w:val="24"/>
          <w:szCs w:val="24"/>
        </w:rPr>
        <w:t>2.2. Тематический план и содержание профессионального модуля (ПМ)</w:t>
      </w:r>
    </w:p>
    <w:tbl>
      <w:tblPr>
        <w:tblW w:w="516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2"/>
        <w:gridCol w:w="423"/>
        <w:gridCol w:w="9924"/>
        <w:gridCol w:w="1559"/>
      </w:tblGrid>
      <w:tr w:rsidR="008455A1" w:rsidRPr="00252F4A" w14:paraId="1C985647" w14:textId="77777777">
        <w:trPr>
          <w:trHeight w:val="20"/>
        </w:trPr>
        <w:tc>
          <w:tcPr>
            <w:tcW w:w="1083" w:type="pct"/>
            <w:tcBorders>
              <w:top w:val="single" w:sz="4" w:space="0" w:color="auto"/>
              <w:left w:val="single" w:sz="4" w:space="0" w:color="auto"/>
              <w:bottom w:val="single" w:sz="4" w:space="0" w:color="auto"/>
              <w:right w:val="single" w:sz="4" w:space="0" w:color="auto"/>
            </w:tcBorders>
            <w:vAlign w:val="center"/>
          </w:tcPr>
          <w:p w14:paraId="3B357C08" w14:textId="77777777" w:rsidR="008455A1" w:rsidRPr="00252F4A" w:rsidRDefault="00725266" w:rsidP="00BD3798">
            <w:pPr>
              <w:spacing w:after="0" w:line="240" w:lineRule="auto"/>
              <w:jc w:val="center"/>
              <w:rPr>
                <w:rFonts w:ascii="Times New Roman" w:hAnsi="Times New Roman"/>
                <w:b/>
                <w:bCs/>
                <w:sz w:val="24"/>
                <w:szCs w:val="24"/>
              </w:rPr>
            </w:pPr>
            <w:r w:rsidRPr="00252F4A">
              <w:rPr>
                <w:rFonts w:ascii="Times New Roman" w:hAnsi="Times New Roman"/>
                <w:b/>
                <w:bCs/>
                <w:sz w:val="24"/>
                <w:szCs w:val="24"/>
              </w:rPr>
              <w:t>Наименование разделов и тем</w:t>
            </w:r>
          </w:p>
        </w:tc>
        <w:tc>
          <w:tcPr>
            <w:tcW w:w="3404" w:type="pct"/>
            <w:gridSpan w:val="2"/>
            <w:tcBorders>
              <w:top w:val="single" w:sz="4" w:space="0" w:color="auto"/>
              <w:left w:val="single" w:sz="4" w:space="0" w:color="auto"/>
              <w:bottom w:val="single" w:sz="4" w:space="0" w:color="auto"/>
              <w:right w:val="single" w:sz="4" w:space="0" w:color="auto"/>
            </w:tcBorders>
            <w:vAlign w:val="center"/>
          </w:tcPr>
          <w:p w14:paraId="0DE41873" w14:textId="77777777" w:rsidR="008455A1" w:rsidRPr="00252F4A" w:rsidRDefault="00725266" w:rsidP="00BD3798">
            <w:pPr>
              <w:spacing w:after="0" w:line="240" w:lineRule="auto"/>
              <w:jc w:val="center"/>
              <w:rPr>
                <w:rFonts w:ascii="Times New Roman" w:hAnsi="Times New Roman"/>
                <w:b/>
                <w:bCs/>
                <w:sz w:val="24"/>
                <w:szCs w:val="24"/>
              </w:rPr>
            </w:pPr>
            <w:r w:rsidRPr="00252F4A">
              <w:rPr>
                <w:rFonts w:ascii="Times New Roman" w:hAnsi="Times New Roman"/>
                <w:b/>
                <w:bCs/>
                <w:sz w:val="24"/>
                <w:szCs w:val="24"/>
              </w:rPr>
              <w:t>Содержание учебного материала и формы организации деятельности обучающихся</w:t>
            </w:r>
          </w:p>
        </w:tc>
        <w:tc>
          <w:tcPr>
            <w:tcW w:w="513" w:type="pct"/>
            <w:tcBorders>
              <w:top w:val="single" w:sz="4" w:space="0" w:color="auto"/>
              <w:left w:val="single" w:sz="4" w:space="0" w:color="auto"/>
              <w:bottom w:val="single" w:sz="4" w:space="0" w:color="auto"/>
              <w:right w:val="single" w:sz="4" w:space="0" w:color="auto"/>
            </w:tcBorders>
            <w:vAlign w:val="center"/>
          </w:tcPr>
          <w:p w14:paraId="028AA994" w14:textId="7376E1FB" w:rsidR="008455A1" w:rsidRPr="00252F4A" w:rsidRDefault="00725266" w:rsidP="00BD3798">
            <w:pPr>
              <w:spacing w:after="0" w:line="240" w:lineRule="auto"/>
              <w:jc w:val="center"/>
              <w:rPr>
                <w:rFonts w:ascii="Times New Roman" w:hAnsi="Times New Roman"/>
                <w:b/>
                <w:bCs/>
                <w:sz w:val="24"/>
                <w:szCs w:val="24"/>
              </w:rPr>
            </w:pPr>
            <w:r w:rsidRPr="00252F4A">
              <w:rPr>
                <w:rFonts w:ascii="Times New Roman" w:hAnsi="Times New Roman"/>
                <w:b/>
                <w:bCs/>
                <w:sz w:val="24"/>
                <w:szCs w:val="24"/>
              </w:rPr>
              <w:t xml:space="preserve">Объем </w:t>
            </w:r>
            <w:r w:rsidR="00252F4A" w:rsidRPr="00252F4A">
              <w:rPr>
                <w:rFonts w:ascii="Times New Roman" w:hAnsi="Times New Roman"/>
                <w:b/>
                <w:bCs/>
                <w:sz w:val="24"/>
                <w:szCs w:val="24"/>
              </w:rPr>
              <w:br/>
            </w:r>
            <w:r w:rsidRPr="00252F4A">
              <w:rPr>
                <w:rFonts w:ascii="Times New Roman" w:hAnsi="Times New Roman"/>
                <w:b/>
                <w:bCs/>
                <w:sz w:val="24"/>
                <w:szCs w:val="24"/>
              </w:rPr>
              <w:t>в часах</w:t>
            </w:r>
          </w:p>
        </w:tc>
      </w:tr>
      <w:tr w:rsidR="008455A1" w:rsidRPr="00252F4A" w14:paraId="6E5E8E7F" w14:textId="77777777">
        <w:trPr>
          <w:trHeight w:val="20"/>
        </w:trPr>
        <w:tc>
          <w:tcPr>
            <w:tcW w:w="4487" w:type="pct"/>
            <w:gridSpan w:val="3"/>
          </w:tcPr>
          <w:p w14:paraId="1B32AE86" w14:textId="77777777" w:rsidR="008455A1" w:rsidRPr="00252F4A" w:rsidRDefault="00725266" w:rsidP="00BD3798">
            <w:pPr>
              <w:spacing w:after="0" w:line="240" w:lineRule="auto"/>
              <w:rPr>
                <w:rFonts w:ascii="Times New Roman" w:hAnsi="Times New Roman"/>
                <w:b/>
                <w:bCs/>
                <w:sz w:val="24"/>
                <w:szCs w:val="24"/>
              </w:rPr>
            </w:pPr>
            <w:r w:rsidRPr="00252F4A">
              <w:rPr>
                <w:rFonts w:ascii="Times New Roman" w:eastAsia="PMingLiU" w:hAnsi="Times New Roman"/>
                <w:b/>
                <w:bCs/>
                <w:sz w:val="24"/>
                <w:szCs w:val="24"/>
              </w:rPr>
              <w:t xml:space="preserve">Раздел 1. </w:t>
            </w:r>
            <w:r w:rsidRPr="00252F4A">
              <w:rPr>
                <w:rFonts w:ascii="Times New Roman" w:eastAsia="PMingLiU" w:hAnsi="Times New Roman"/>
                <w:b/>
                <w:iCs/>
                <w:sz w:val="24"/>
                <w:szCs w:val="24"/>
              </w:rPr>
              <w:t xml:space="preserve">Подготовка к созданию анимационных проектов и их постобработка с использованием </w:t>
            </w:r>
            <w:proofErr w:type="spellStart"/>
            <w:r w:rsidRPr="00252F4A">
              <w:rPr>
                <w:rFonts w:ascii="Times New Roman" w:eastAsia="PMingLiU" w:hAnsi="Times New Roman"/>
                <w:b/>
                <w:iCs/>
                <w:sz w:val="24"/>
                <w:szCs w:val="24"/>
              </w:rPr>
              <w:t>диджитал</w:t>
            </w:r>
            <w:proofErr w:type="spellEnd"/>
            <w:r w:rsidRPr="00252F4A">
              <w:rPr>
                <w:rFonts w:ascii="Times New Roman" w:eastAsia="PMingLiU" w:hAnsi="Times New Roman"/>
                <w:b/>
                <w:iCs/>
                <w:sz w:val="24"/>
                <w:szCs w:val="24"/>
              </w:rPr>
              <w:t>-технологий</w:t>
            </w:r>
          </w:p>
        </w:tc>
        <w:tc>
          <w:tcPr>
            <w:tcW w:w="513" w:type="pct"/>
            <w:vAlign w:val="center"/>
          </w:tcPr>
          <w:p w14:paraId="025E152A" w14:textId="77777777" w:rsidR="008455A1" w:rsidRPr="00252F4A" w:rsidRDefault="00725266" w:rsidP="00BD3798">
            <w:pPr>
              <w:spacing w:after="0" w:line="240" w:lineRule="auto"/>
              <w:jc w:val="center"/>
              <w:rPr>
                <w:rFonts w:ascii="Times New Roman" w:hAnsi="Times New Roman"/>
                <w:b/>
                <w:color w:val="000000" w:themeColor="text1"/>
                <w:sz w:val="24"/>
                <w:szCs w:val="24"/>
              </w:rPr>
            </w:pPr>
            <w:r w:rsidRPr="00252F4A">
              <w:rPr>
                <w:rFonts w:ascii="Times New Roman" w:hAnsi="Times New Roman"/>
                <w:b/>
                <w:color w:val="000000" w:themeColor="text1"/>
                <w:sz w:val="24"/>
                <w:szCs w:val="24"/>
              </w:rPr>
              <w:t>74</w:t>
            </w:r>
          </w:p>
        </w:tc>
      </w:tr>
      <w:tr w:rsidR="008455A1" w:rsidRPr="00252F4A" w14:paraId="6FAA83CD" w14:textId="77777777">
        <w:trPr>
          <w:trHeight w:val="20"/>
        </w:trPr>
        <w:tc>
          <w:tcPr>
            <w:tcW w:w="4487" w:type="pct"/>
            <w:gridSpan w:val="3"/>
          </w:tcPr>
          <w:p w14:paraId="3C8D9EB7" w14:textId="77777777" w:rsidR="008455A1" w:rsidRPr="00252F4A" w:rsidRDefault="00725266" w:rsidP="00BD3798">
            <w:pPr>
              <w:spacing w:after="0" w:line="240" w:lineRule="auto"/>
              <w:rPr>
                <w:rFonts w:ascii="Times New Roman" w:eastAsia="PMingLiU" w:hAnsi="Times New Roman"/>
                <w:b/>
                <w:bCs/>
                <w:sz w:val="24"/>
                <w:szCs w:val="24"/>
              </w:rPr>
            </w:pPr>
            <w:r w:rsidRPr="00252F4A">
              <w:rPr>
                <w:rFonts w:ascii="Times New Roman" w:eastAsia="PMingLiU" w:hAnsi="Times New Roman"/>
                <w:b/>
                <w:bCs/>
                <w:sz w:val="24"/>
                <w:szCs w:val="24"/>
              </w:rPr>
              <w:t>МДК. 02.01 Основы художественной постановки</w:t>
            </w:r>
          </w:p>
        </w:tc>
        <w:tc>
          <w:tcPr>
            <w:tcW w:w="513" w:type="pct"/>
            <w:vAlign w:val="center"/>
          </w:tcPr>
          <w:p w14:paraId="200EB7B6" w14:textId="77777777" w:rsidR="008455A1" w:rsidRPr="00252F4A" w:rsidRDefault="00725266" w:rsidP="00BD3798">
            <w:pPr>
              <w:spacing w:after="0" w:line="240" w:lineRule="auto"/>
              <w:jc w:val="center"/>
              <w:rPr>
                <w:rFonts w:ascii="Times New Roman" w:hAnsi="Times New Roman"/>
                <w:b/>
                <w:color w:val="000000" w:themeColor="text1"/>
                <w:sz w:val="24"/>
                <w:szCs w:val="24"/>
              </w:rPr>
            </w:pPr>
            <w:r w:rsidRPr="00252F4A">
              <w:rPr>
                <w:rFonts w:ascii="Times New Roman" w:hAnsi="Times New Roman"/>
                <w:b/>
                <w:color w:val="000000" w:themeColor="text1"/>
                <w:sz w:val="24"/>
                <w:szCs w:val="24"/>
              </w:rPr>
              <w:t>74</w:t>
            </w:r>
          </w:p>
        </w:tc>
      </w:tr>
      <w:tr w:rsidR="008455A1" w:rsidRPr="00252F4A" w14:paraId="2E3AB876" w14:textId="77777777">
        <w:trPr>
          <w:trHeight w:val="20"/>
        </w:trPr>
        <w:tc>
          <w:tcPr>
            <w:tcW w:w="1083" w:type="pct"/>
            <w:vMerge w:val="restart"/>
          </w:tcPr>
          <w:p w14:paraId="7B8F42A2" w14:textId="77777777" w:rsidR="008455A1" w:rsidRPr="00252F4A" w:rsidRDefault="00725266" w:rsidP="00BD3798">
            <w:pPr>
              <w:spacing w:after="0" w:line="240" w:lineRule="auto"/>
              <w:rPr>
                <w:rFonts w:ascii="Times New Roman" w:hAnsi="Times New Roman"/>
                <w:b/>
                <w:bCs/>
                <w:color w:val="000000" w:themeColor="text1"/>
                <w:sz w:val="24"/>
                <w:szCs w:val="24"/>
              </w:rPr>
            </w:pPr>
            <w:r w:rsidRPr="00252F4A">
              <w:rPr>
                <w:rFonts w:ascii="Times New Roman" w:hAnsi="Times New Roman"/>
                <w:b/>
                <w:bCs/>
                <w:color w:val="000000" w:themeColor="text1"/>
                <w:sz w:val="24"/>
                <w:szCs w:val="24"/>
              </w:rPr>
              <w:t xml:space="preserve">Тема 1.1. </w:t>
            </w:r>
            <w:r w:rsidRPr="00252F4A">
              <w:rPr>
                <w:rFonts w:ascii="Times New Roman" w:hAnsi="Times New Roman"/>
                <w:b/>
                <w:color w:val="000000" w:themeColor="text1"/>
                <w:sz w:val="24"/>
                <w:szCs w:val="24"/>
              </w:rPr>
              <w:t>Визуальное восприятие и композиция кадра</w:t>
            </w:r>
          </w:p>
        </w:tc>
        <w:tc>
          <w:tcPr>
            <w:tcW w:w="3404" w:type="pct"/>
            <w:gridSpan w:val="2"/>
          </w:tcPr>
          <w:p w14:paraId="41FC4819" w14:textId="77777777" w:rsidR="008455A1" w:rsidRPr="00252F4A" w:rsidRDefault="00725266" w:rsidP="00BD3798">
            <w:pPr>
              <w:spacing w:after="0" w:line="240" w:lineRule="auto"/>
              <w:rPr>
                <w:rFonts w:ascii="Times New Roman" w:hAnsi="Times New Roman"/>
                <w:b/>
                <w:bCs/>
                <w:color w:val="000000" w:themeColor="text1"/>
                <w:sz w:val="24"/>
                <w:szCs w:val="24"/>
              </w:rPr>
            </w:pPr>
            <w:r w:rsidRPr="00252F4A">
              <w:rPr>
                <w:rFonts w:ascii="Times New Roman" w:hAnsi="Times New Roman"/>
                <w:b/>
                <w:bCs/>
                <w:color w:val="000000" w:themeColor="text1"/>
                <w:sz w:val="24"/>
                <w:szCs w:val="24"/>
              </w:rPr>
              <w:t>Содержание учебного материала</w:t>
            </w:r>
          </w:p>
        </w:tc>
        <w:tc>
          <w:tcPr>
            <w:tcW w:w="513" w:type="pct"/>
            <w:vAlign w:val="center"/>
          </w:tcPr>
          <w:p w14:paraId="0666BBAE" w14:textId="77777777" w:rsidR="008455A1" w:rsidRPr="00252F4A" w:rsidRDefault="00725266" w:rsidP="00BD3798">
            <w:pPr>
              <w:spacing w:after="0" w:line="240" w:lineRule="auto"/>
              <w:jc w:val="center"/>
              <w:rPr>
                <w:rFonts w:ascii="Times New Roman" w:hAnsi="Times New Roman"/>
                <w:b/>
                <w:color w:val="000000" w:themeColor="text1"/>
                <w:sz w:val="24"/>
                <w:szCs w:val="24"/>
              </w:rPr>
            </w:pPr>
            <w:r w:rsidRPr="00252F4A">
              <w:rPr>
                <w:rFonts w:ascii="Times New Roman" w:hAnsi="Times New Roman"/>
                <w:b/>
                <w:color w:val="000000" w:themeColor="text1"/>
                <w:sz w:val="24"/>
                <w:szCs w:val="24"/>
              </w:rPr>
              <w:t>18</w:t>
            </w:r>
          </w:p>
        </w:tc>
      </w:tr>
      <w:tr w:rsidR="008455A1" w:rsidRPr="00252F4A" w14:paraId="6B8B147A" w14:textId="77777777">
        <w:trPr>
          <w:trHeight w:val="20"/>
        </w:trPr>
        <w:tc>
          <w:tcPr>
            <w:tcW w:w="1083" w:type="pct"/>
            <w:vMerge/>
          </w:tcPr>
          <w:p w14:paraId="1DC34DD4" w14:textId="77777777" w:rsidR="008455A1" w:rsidRPr="00252F4A" w:rsidRDefault="008455A1" w:rsidP="00BD3798">
            <w:pPr>
              <w:spacing w:after="0" w:line="240" w:lineRule="auto"/>
              <w:rPr>
                <w:rFonts w:ascii="Times New Roman" w:hAnsi="Times New Roman"/>
                <w:b/>
                <w:bCs/>
                <w:color w:val="000000" w:themeColor="text1"/>
                <w:sz w:val="24"/>
                <w:szCs w:val="24"/>
              </w:rPr>
            </w:pPr>
          </w:p>
        </w:tc>
        <w:tc>
          <w:tcPr>
            <w:tcW w:w="139" w:type="pct"/>
          </w:tcPr>
          <w:p w14:paraId="688D7204" w14:textId="77777777" w:rsidR="008455A1" w:rsidRPr="00252F4A" w:rsidRDefault="008455A1" w:rsidP="000F5919">
            <w:pPr>
              <w:pStyle w:val="af9"/>
              <w:numPr>
                <w:ilvl w:val="0"/>
                <w:numId w:val="55"/>
              </w:numPr>
              <w:rPr>
                <w:b/>
                <w:bCs/>
                <w:color w:val="000000" w:themeColor="text1"/>
              </w:rPr>
            </w:pPr>
          </w:p>
        </w:tc>
        <w:tc>
          <w:tcPr>
            <w:tcW w:w="3265" w:type="pct"/>
          </w:tcPr>
          <w:p w14:paraId="155BDF8B" w14:textId="77777777" w:rsidR="008455A1" w:rsidRPr="00252F4A" w:rsidRDefault="00725266" w:rsidP="00BD3798">
            <w:pPr>
              <w:pStyle w:val="af9"/>
              <w:rPr>
                <w:color w:val="000000" w:themeColor="text1"/>
              </w:rPr>
            </w:pPr>
            <w:r w:rsidRPr="00252F4A">
              <w:rPr>
                <w:color w:val="000000" w:themeColor="text1"/>
              </w:rPr>
              <w:t>Ощущение и восприятие. Композиция кадра.</w:t>
            </w:r>
          </w:p>
        </w:tc>
        <w:tc>
          <w:tcPr>
            <w:tcW w:w="513" w:type="pct"/>
            <w:vAlign w:val="center"/>
          </w:tcPr>
          <w:p w14:paraId="009B940B"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6459CC5D" w14:textId="77777777">
        <w:trPr>
          <w:trHeight w:val="20"/>
        </w:trPr>
        <w:tc>
          <w:tcPr>
            <w:tcW w:w="1083" w:type="pct"/>
            <w:vMerge/>
          </w:tcPr>
          <w:p w14:paraId="519D8C26" w14:textId="77777777" w:rsidR="008455A1" w:rsidRPr="00252F4A" w:rsidRDefault="008455A1" w:rsidP="00BD3798">
            <w:pPr>
              <w:spacing w:after="0" w:line="240" w:lineRule="auto"/>
              <w:rPr>
                <w:rFonts w:ascii="Times New Roman" w:hAnsi="Times New Roman"/>
                <w:b/>
                <w:bCs/>
                <w:sz w:val="24"/>
                <w:szCs w:val="24"/>
              </w:rPr>
            </w:pPr>
          </w:p>
        </w:tc>
        <w:tc>
          <w:tcPr>
            <w:tcW w:w="3404" w:type="pct"/>
            <w:gridSpan w:val="2"/>
          </w:tcPr>
          <w:p w14:paraId="24166E8A" w14:textId="77777777" w:rsidR="008455A1" w:rsidRPr="00252F4A" w:rsidRDefault="00725266" w:rsidP="00BD3798">
            <w:pPr>
              <w:spacing w:after="0" w:line="240" w:lineRule="auto"/>
              <w:rPr>
                <w:rFonts w:ascii="Times New Roman" w:hAnsi="Times New Roman"/>
                <w:b/>
                <w:sz w:val="24"/>
                <w:szCs w:val="24"/>
              </w:rPr>
            </w:pPr>
            <w:r w:rsidRPr="00252F4A">
              <w:rPr>
                <w:rFonts w:ascii="Times New Roman" w:hAnsi="Times New Roman"/>
                <w:b/>
                <w:bCs/>
                <w:sz w:val="24"/>
                <w:szCs w:val="24"/>
              </w:rPr>
              <w:t xml:space="preserve">В том числе практических занятий </w:t>
            </w:r>
          </w:p>
        </w:tc>
        <w:tc>
          <w:tcPr>
            <w:tcW w:w="513" w:type="pct"/>
            <w:vAlign w:val="center"/>
          </w:tcPr>
          <w:p w14:paraId="0B9B6AB8" w14:textId="77777777" w:rsidR="008455A1" w:rsidRPr="00252F4A" w:rsidRDefault="00725266" w:rsidP="00BD3798">
            <w:pPr>
              <w:spacing w:after="0" w:line="240" w:lineRule="auto"/>
              <w:jc w:val="center"/>
              <w:rPr>
                <w:rFonts w:ascii="Times New Roman" w:hAnsi="Times New Roman"/>
                <w:b/>
                <w:color w:val="000000" w:themeColor="text1"/>
                <w:sz w:val="24"/>
                <w:szCs w:val="24"/>
              </w:rPr>
            </w:pPr>
            <w:r w:rsidRPr="00252F4A">
              <w:rPr>
                <w:rFonts w:ascii="Times New Roman" w:hAnsi="Times New Roman"/>
                <w:b/>
                <w:color w:val="000000" w:themeColor="text1"/>
                <w:sz w:val="24"/>
                <w:szCs w:val="24"/>
              </w:rPr>
              <w:t>17</w:t>
            </w:r>
          </w:p>
        </w:tc>
      </w:tr>
      <w:tr w:rsidR="008455A1" w:rsidRPr="00252F4A" w14:paraId="72E4BDDD" w14:textId="77777777">
        <w:trPr>
          <w:trHeight w:val="20"/>
        </w:trPr>
        <w:tc>
          <w:tcPr>
            <w:tcW w:w="1083" w:type="pct"/>
            <w:vMerge/>
          </w:tcPr>
          <w:p w14:paraId="6401FC7A" w14:textId="77777777" w:rsidR="008455A1" w:rsidRPr="00252F4A" w:rsidRDefault="008455A1" w:rsidP="00BD3798">
            <w:pPr>
              <w:spacing w:after="0" w:line="240" w:lineRule="auto"/>
              <w:rPr>
                <w:rFonts w:ascii="Times New Roman" w:hAnsi="Times New Roman"/>
                <w:b/>
                <w:bCs/>
                <w:sz w:val="24"/>
                <w:szCs w:val="24"/>
              </w:rPr>
            </w:pPr>
          </w:p>
        </w:tc>
        <w:tc>
          <w:tcPr>
            <w:tcW w:w="139" w:type="pct"/>
          </w:tcPr>
          <w:p w14:paraId="3B3FB55A" w14:textId="77777777" w:rsidR="008455A1" w:rsidRPr="00252F4A" w:rsidRDefault="008455A1" w:rsidP="000F5919">
            <w:pPr>
              <w:pStyle w:val="af9"/>
              <w:numPr>
                <w:ilvl w:val="0"/>
                <w:numId w:val="56"/>
              </w:numPr>
            </w:pPr>
          </w:p>
        </w:tc>
        <w:tc>
          <w:tcPr>
            <w:tcW w:w="3265" w:type="pct"/>
          </w:tcPr>
          <w:p w14:paraId="161D2027"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Основные правила построение кадра</w:t>
            </w:r>
          </w:p>
        </w:tc>
        <w:tc>
          <w:tcPr>
            <w:tcW w:w="513" w:type="pct"/>
            <w:vMerge w:val="restart"/>
            <w:vAlign w:val="center"/>
          </w:tcPr>
          <w:p w14:paraId="76674591" w14:textId="77777777" w:rsidR="008455A1" w:rsidRPr="00252F4A" w:rsidRDefault="008455A1" w:rsidP="00BD3798">
            <w:pPr>
              <w:pStyle w:val="af9"/>
              <w:jc w:val="center"/>
              <w:rPr>
                <w:b/>
                <w:color w:val="000000" w:themeColor="text1"/>
              </w:rPr>
            </w:pPr>
          </w:p>
        </w:tc>
      </w:tr>
      <w:tr w:rsidR="008455A1" w:rsidRPr="00252F4A" w14:paraId="156D6102" w14:textId="77777777">
        <w:trPr>
          <w:trHeight w:val="20"/>
        </w:trPr>
        <w:tc>
          <w:tcPr>
            <w:tcW w:w="1083" w:type="pct"/>
            <w:vMerge/>
          </w:tcPr>
          <w:p w14:paraId="4C54C098" w14:textId="77777777" w:rsidR="008455A1" w:rsidRPr="00252F4A" w:rsidRDefault="008455A1" w:rsidP="00BD3798">
            <w:pPr>
              <w:spacing w:after="0" w:line="240" w:lineRule="auto"/>
              <w:rPr>
                <w:rFonts w:ascii="Times New Roman" w:hAnsi="Times New Roman"/>
                <w:b/>
                <w:bCs/>
                <w:sz w:val="24"/>
                <w:szCs w:val="24"/>
              </w:rPr>
            </w:pPr>
          </w:p>
        </w:tc>
        <w:tc>
          <w:tcPr>
            <w:tcW w:w="139" w:type="pct"/>
          </w:tcPr>
          <w:p w14:paraId="6A6D640D" w14:textId="77777777" w:rsidR="008455A1" w:rsidRPr="00252F4A" w:rsidRDefault="008455A1" w:rsidP="000F5919">
            <w:pPr>
              <w:pStyle w:val="af9"/>
              <w:numPr>
                <w:ilvl w:val="0"/>
                <w:numId w:val="56"/>
              </w:numPr>
            </w:pPr>
          </w:p>
        </w:tc>
        <w:tc>
          <w:tcPr>
            <w:tcW w:w="3265" w:type="pct"/>
          </w:tcPr>
          <w:p w14:paraId="01A448F4"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 xml:space="preserve">Свойства и особенности </w:t>
            </w:r>
            <w:proofErr w:type="gramStart"/>
            <w:r w:rsidRPr="00252F4A">
              <w:rPr>
                <w:rFonts w:ascii="Times New Roman" w:hAnsi="Times New Roman"/>
                <w:bCs/>
                <w:sz w:val="24"/>
                <w:szCs w:val="24"/>
              </w:rPr>
              <w:t>кино-пространства</w:t>
            </w:r>
            <w:proofErr w:type="gramEnd"/>
          </w:p>
        </w:tc>
        <w:tc>
          <w:tcPr>
            <w:tcW w:w="513" w:type="pct"/>
            <w:vMerge/>
            <w:vAlign w:val="center"/>
          </w:tcPr>
          <w:p w14:paraId="168F6048" w14:textId="77777777" w:rsidR="008455A1" w:rsidRPr="00252F4A" w:rsidRDefault="008455A1" w:rsidP="00BD3798">
            <w:pPr>
              <w:pStyle w:val="af9"/>
              <w:jc w:val="center"/>
              <w:rPr>
                <w:b/>
                <w:color w:val="000000" w:themeColor="text1"/>
              </w:rPr>
            </w:pPr>
          </w:p>
        </w:tc>
      </w:tr>
      <w:tr w:rsidR="008455A1" w:rsidRPr="00252F4A" w14:paraId="7DE6F1D8" w14:textId="77777777">
        <w:trPr>
          <w:trHeight w:val="20"/>
        </w:trPr>
        <w:tc>
          <w:tcPr>
            <w:tcW w:w="1083" w:type="pct"/>
            <w:vMerge/>
          </w:tcPr>
          <w:p w14:paraId="202F4735" w14:textId="77777777" w:rsidR="008455A1" w:rsidRPr="00252F4A" w:rsidRDefault="008455A1" w:rsidP="00BD3798">
            <w:pPr>
              <w:spacing w:after="0" w:line="240" w:lineRule="auto"/>
              <w:rPr>
                <w:rFonts w:ascii="Times New Roman" w:hAnsi="Times New Roman"/>
                <w:b/>
                <w:bCs/>
                <w:sz w:val="24"/>
                <w:szCs w:val="24"/>
              </w:rPr>
            </w:pPr>
          </w:p>
        </w:tc>
        <w:tc>
          <w:tcPr>
            <w:tcW w:w="139" w:type="pct"/>
          </w:tcPr>
          <w:p w14:paraId="50CB844C" w14:textId="77777777" w:rsidR="008455A1" w:rsidRPr="00252F4A" w:rsidRDefault="008455A1" w:rsidP="000F5919">
            <w:pPr>
              <w:pStyle w:val="af9"/>
              <w:numPr>
                <w:ilvl w:val="0"/>
                <w:numId w:val="56"/>
              </w:numPr>
            </w:pPr>
          </w:p>
        </w:tc>
        <w:tc>
          <w:tcPr>
            <w:tcW w:w="3265" w:type="pct"/>
          </w:tcPr>
          <w:p w14:paraId="2A9F371B"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Виды перспектив</w:t>
            </w:r>
          </w:p>
        </w:tc>
        <w:tc>
          <w:tcPr>
            <w:tcW w:w="513" w:type="pct"/>
            <w:vMerge/>
            <w:vAlign w:val="center"/>
          </w:tcPr>
          <w:p w14:paraId="3911E0B9" w14:textId="77777777" w:rsidR="008455A1" w:rsidRPr="00252F4A" w:rsidRDefault="008455A1" w:rsidP="00BD3798">
            <w:pPr>
              <w:pStyle w:val="af9"/>
              <w:jc w:val="center"/>
              <w:rPr>
                <w:b/>
                <w:color w:val="000000" w:themeColor="text1"/>
              </w:rPr>
            </w:pPr>
          </w:p>
        </w:tc>
      </w:tr>
      <w:tr w:rsidR="008455A1" w:rsidRPr="00252F4A" w14:paraId="45043904" w14:textId="77777777">
        <w:trPr>
          <w:trHeight w:val="20"/>
        </w:trPr>
        <w:tc>
          <w:tcPr>
            <w:tcW w:w="1083" w:type="pct"/>
            <w:vMerge/>
          </w:tcPr>
          <w:p w14:paraId="1FD8E71A" w14:textId="77777777" w:rsidR="008455A1" w:rsidRPr="00252F4A" w:rsidRDefault="008455A1" w:rsidP="00BD3798">
            <w:pPr>
              <w:spacing w:after="0" w:line="240" w:lineRule="auto"/>
              <w:rPr>
                <w:rFonts w:ascii="Times New Roman" w:hAnsi="Times New Roman"/>
                <w:b/>
                <w:bCs/>
                <w:sz w:val="24"/>
                <w:szCs w:val="24"/>
              </w:rPr>
            </w:pPr>
          </w:p>
        </w:tc>
        <w:tc>
          <w:tcPr>
            <w:tcW w:w="139" w:type="pct"/>
          </w:tcPr>
          <w:p w14:paraId="5F269F32" w14:textId="77777777" w:rsidR="008455A1" w:rsidRPr="00252F4A" w:rsidRDefault="008455A1" w:rsidP="000F5919">
            <w:pPr>
              <w:pStyle w:val="af9"/>
              <w:numPr>
                <w:ilvl w:val="0"/>
                <w:numId w:val="56"/>
              </w:numPr>
            </w:pPr>
          </w:p>
        </w:tc>
        <w:tc>
          <w:tcPr>
            <w:tcW w:w="3265" w:type="pct"/>
          </w:tcPr>
          <w:p w14:paraId="67B61754"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Основные правила композиции и их роль в кадре</w:t>
            </w:r>
          </w:p>
        </w:tc>
        <w:tc>
          <w:tcPr>
            <w:tcW w:w="513" w:type="pct"/>
            <w:vMerge/>
            <w:vAlign w:val="center"/>
          </w:tcPr>
          <w:p w14:paraId="4FA9ED5F" w14:textId="77777777" w:rsidR="008455A1" w:rsidRPr="00252F4A" w:rsidRDefault="008455A1" w:rsidP="00BD3798">
            <w:pPr>
              <w:pStyle w:val="af9"/>
              <w:jc w:val="center"/>
              <w:rPr>
                <w:b/>
                <w:color w:val="000000" w:themeColor="text1"/>
              </w:rPr>
            </w:pPr>
          </w:p>
        </w:tc>
      </w:tr>
      <w:tr w:rsidR="008455A1" w:rsidRPr="00252F4A" w14:paraId="59B59A41" w14:textId="77777777">
        <w:trPr>
          <w:trHeight w:val="20"/>
        </w:trPr>
        <w:tc>
          <w:tcPr>
            <w:tcW w:w="1083" w:type="pct"/>
            <w:vMerge/>
          </w:tcPr>
          <w:p w14:paraId="4E0C30AF" w14:textId="77777777" w:rsidR="008455A1" w:rsidRPr="00252F4A" w:rsidRDefault="008455A1" w:rsidP="00BD3798">
            <w:pPr>
              <w:spacing w:after="0" w:line="240" w:lineRule="auto"/>
              <w:rPr>
                <w:rFonts w:ascii="Times New Roman" w:hAnsi="Times New Roman"/>
                <w:b/>
                <w:bCs/>
                <w:sz w:val="24"/>
                <w:szCs w:val="24"/>
              </w:rPr>
            </w:pPr>
          </w:p>
        </w:tc>
        <w:tc>
          <w:tcPr>
            <w:tcW w:w="139" w:type="pct"/>
          </w:tcPr>
          <w:p w14:paraId="44B4886F" w14:textId="77777777" w:rsidR="008455A1" w:rsidRPr="00252F4A" w:rsidRDefault="008455A1" w:rsidP="000F5919">
            <w:pPr>
              <w:pStyle w:val="af9"/>
              <w:numPr>
                <w:ilvl w:val="0"/>
                <w:numId w:val="56"/>
              </w:numPr>
            </w:pPr>
          </w:p>
        </w:tc>
        <w:tc>
          <w:tcPr>
            <w:tcW w:w="3265" w:type="pct"/>
          </w:tcPr>
          <w:p w14:paraId="5CE2E283"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 xml:space="preserve">Работа с натурой. Поиск персонажей. Работа с прототипами. Наброски людей и превращение их в персонажей, животных, предметы и </w:t>
            </w:r>
            <w:proofErr w:type="spellStart"/>
            <w:r w:rsidRPr="00252F4A">
              <w:rPr>
                <w:rFonts w:ascii="Times New Roman" w:hAnsi="Times New Roman"/>
                <w:bCs/>
                <w:sz w:val="24"/>
                <w:szCs w:val="24"/>
              </w:rPr>
              <w:t>тд</w:t>
            </w:r>
            <w:proofErr w:type="spellEnd"/>
          </w:p>
        </w:tc>
        <w:tc>
          <w:tcPr>
            <w:tcW w:w="513" w:type="pct"/>
            <w:vMerge/>
            <w:vAlign w:val="center"/>
          </w:tcPr>
          <w:p w14:paraId="0718B3C7" w14:textId="77777777" w:rsidR="008455A1" w:rsidRPr="00252F4A" w:rsidRDefault="008455A1" w:rsidP="00BD3798">
            <w:pPr>
              <w:pStyle w:val="af9"/>
              <w:jc w:val="center"/>
              <w:rPr>
                <w:b/>
                <w:color w:val="000000" w:themeColor="text1"/>
              </w:rPr>
            </w:pPr>
          </w:p>
        </w:tc>
      </w:tr>
      <w:tr w:rsidR="008455A1" w:rsidRPr="00252F4A" w14:paraId="589CFE8B" w14:textId="77777777">
        <w:trPr>
          <w:trHeight w:val="20"/>
        </w:trPr>
        <w:tc>
          <w:tcPr>
            <w:tcW w:w="1083" w:type="pct"/>
            <w:vMerge/>
          </w:tcPr>
          <w:p w14:paraId="26EB9BF6" w14:textId="77777777" w:rsidR="008455A1" w:rsidRPr="00252F4A" w:rsidRDefault="008455A1" w:rsidP="00BD3798">
            <w:pPr>
              <w:spacing w:after="0" w:line="240" w:lineRule="auto"/>
              <w:rPr>
                <w:rFonts w:ascii="Times New Roman" w:hAnsi="Times New Roman"/>
                <w:b/>
                <w:bCs/>
                <w:sz w:val="24"/>
                <w:szCs w:val="24"/>
              </w:rPr>
            </w:pPr>
          </w:p>
        </w:tc>
        <w:tc>
          <w:tcPr>
            <w:tcW w:w="139" w:type="pct"/>
          </w:tcPr>
          <w:p w14:paraId="37CAF8DF" w14:textId="77777777" w:rsidR="008455A1" w:rsidRPr="00252F4A" w:rsidRDefault="008455A1" w:rsidP="000F5919">
            <w:pPr>
              <w:pStyle w:val="af9"/>
              <w:numPr>
                <w:ilvl w:val="0"/>
                <w:numId w:val="56"/>
              </w:numPr>
            </w:pPr>
          </w:p>
        </w:tc>
        <w:tc>
          <w:tcPr>
            <w:tcW w:w="3265" w:type="pct"/>
          </w:tcPr>
          <w:p w14:paraId="00BA47F3"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Основные правила построение кадра</w:t>
            </w:r>
          </w:p>
        </w:tc>
        <w:tc>
          <w:tcPr>
            <w:tcW w:w="513" w:type="pct"/>
            <w:vMerge/>
            <w:vAlign w:val="center"/>
          </w:tcPr>
          <w:p w14:paraId="0566ECF4" w14:textId="77777777" w:rsidR="008455A1" w:rsidRPr="00252F4A" w:rsidRDefault="008455A1" w:rsidP="00BD3798">
            <w:pPr>
              <w:pStyle w:val="af9"/>
              <w:jc w:val="center"/>
              <w:rPr>
                <w:b/>
                <w:color w:val="000000" w:themeColor="text1"/>
              </w:rPr>
            </w:pPr>
          </w:p>
        </w:tc>
      </w:tr>
      <w:tr w:rsidR="008455A1" w:rsidRPr="00252F4A" w14:paraId="46DD6A5B" w14:textId="77777777">
        <w:trPr>
          <w:trHeight w:val="20"/>
        </w:trPr>
        <w:tc>
          <w:tcPr>
            <w:tcW w:w="1083" w:type="pct"/>
            <w:vMerge/>
          </w:tcPr>
          <w:p w14:paraId="19DDFEC9" w14:textId="77777777" w:rsidR="008455A1" w:rsidRPr="00252F4A" w:rsidRDefault="008455A1" w:rsidP="00BD3798">
            <w:pPr>
              <w:spacing w:after="0" w:line="240" w:lineRule="auto"/>
              <w:rPr>
                <w:rFonts w:ascii="Times New Roman" w:hAnsi="Times New Roman"/>
                <w:b/>
                <w:bCs/>
                <w:sz w:val="24"/>
                <w:szCs w:val="24"/>
              </w:rPr>
            </w:pPr>
          </w:p>
        </w:tc>
        <w:tc>
          <w:tcPr>
            <w:tcW w:w="139" w:type="pct"/>
          </w:tcPr>
          <w:p w14:paraId="748428E7" w14:textId="77777777" w:rsidR="008455A1" w:rsidRPr="00252F4A" w:rsidRDefault="008455A1" w:rsidP="000F5919">
            <w:pPr>
              <w:pStyle w:val="af9"/>
              <w:numPr>
                <w:ilvl w:val="0"/>
                <w:numId w:val="56"/>
              </w:numPr>
            </w:pPr>
          </w:p>
        </w:tc>
        <w:tc>
          <w:tcPr>
            <w:tcW w:w="3265" w:type="pct"/>
          </w:tcPr>
          <w:p w14:paraId="0D22157D"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 xml:space="preserve">Свойства и особенности </w:t>
            </w:r>
            <w:proofErr w:type="gramStart"/>
            <w:r w:rsidRPr="00252F4A">
              <w:rPr>
                <w:rFonts w:ascii="Times New Roman" w:hAnsi="Times New Roman"/>
                <w:bCs/>
                <w:sz w:val="24"/>
                <w:szCs w:val="24"/>
              </w:rPr>
              <w:t>кино-пространства</w:t>
            </w:r>
            <w:proofErr w:type="gramEnd"/>
          </w:p>
        </w:tc>
        <w:tc>
          <w:tcPr>
            <w:tcW w:w="513" w:type="pct"/>
            <w:vMerge/>
            <w:vAlign w:val="center"/>
          </w:tcPr>
          <w:p w14:paraId="6F9F21B7" w14:textId="77777777" w:rsidR="008455A1" w:rsidRPr="00252F4A" w:rsidRDefault="008455A1" w:rsidP="00BD3798">
            <w:pPr>
              <w:pStyle w:val="af9"/>
              <w:jc w:val="center"/>
              <w:rPr>
                <w:b/>
                <w:color w:val="000000" w:themeColor="text1"/>
              </w:rPr>
            </w:pPr>
          </w:p>
        </w:tc>
      </w:tr>
      <w:tr w:rsidR="008455A1" w:rsidRPr="00252F4A" w14:paraId="617DAA2C" w14:textId="77777777">
        <w:trPr>
          <w:trHeight w:val="20"/>
        </w:trPr>
        <w:tc>
          <w:tcPr>
            <w:tcW w:w="1083" w:type="pct"/>
            <w:vMerge/>
          </w:tcPr>
          <w:p w14:paraId="37460F15" w14:textId="77777777" w:rsidR="008455A1" w:rsidRPr="00252F4A" w:rsidRDefault="008455A1" w:rsidP="00BD3798">
            <w:pPr>
              <w:spacing w:after="0" w:line="240" w:lineRule="auto"/>
              <w:rPr>
                <w:rFonts w:ascii="Times New Roman" w:hAnsi="Times New Roman"/>
                <w:b/>
                <w:bCs/>
                <w:sz w:val="24"/>
                <w:szCs w:val="24"/>
              </w:rPr>
            </w:pPr>
          </w:p>
        </w:tc>
        <w:tc>
          <w:tcPr>
            <w:tcW w:w="139" w:type="pct"/>
          </w:tcPr>
          <w:p w14:paraId="15BD734C" w14:textId="77777777" w:rsidR="008455A1" w:rsidRPr="00252F4A" w:rsidRDefault="008455A1" w:rsidP="000F5919">
            <w:pPr>
              <w:pStyle w:val="af9"/>
              <w:numPr>
                <w:ilvl w:val="0"/>
                <w:numId w:val="56"/>
              </w:numPr>
            </w:pPr>
          </w:p>
        </w:tc>
        <w:tc>
          <w:tcPr>
            <w:tcW w:w="3265" w:type="pct"/>
          </w:tcPr>
          <w:p w14:paraId="1FFCD5D8"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Виды перспектив</w:t>
            </w:r>
          </w:p>
        </w:tc>
        <w:tc>
          <w:tcPr>
            <w:tcW w:w="513" w:type="pct"/>
            <w:vMerge/>
            <w:vAlign w:val="center"/>
          </w:tcPr>
          <w:p w14:paraId="41A491E4" w14:textId="77777777" w:rsidR="008455A1" w:rsidRPr="00252F4A" w:rsidRDefault="008455A1" w:rsidP="00BD3798">
            <w:pPr>
              <w:pStyle w:val="af9"/>
              <w:jc w:val="center"/>
              <w:rPr>
                <w:b/>
                <w:color w:val="000000" w:themeColor="text1"/>
              </w:rPr>
            </w:pPr>
          </w:p>
        </w:tc>
      </w:tr>
      <w:tr w:rsidR="008455A1" w:rsidRPr="00252F4A" w14:paraId="527AE1AB" w14:textId="77777777">
        <w:trPr>
          <w:trHeight w:val="20"/>
        </w:trPr>
        <w:tc>
          <w:tcPr>
            <w:tcW w:w="1083" w:type="pct"/>
            <w:vMerge/>
          </w:tcPr>
          <w:p w14:paraId="2CF64BBA" w14:textId="77777777" w:rsidR="008455A1" w:rsidRPr="00252F4A" w:rsidRDefault="008455A1" w:rsidP="00BD3798">
            <w:pPr>
              <w:spacing w:after="0" w:line="240" w:lineRule="auto"/>
              <w:rPr>
                <w:rFonts w:ascii="Times New Roman" w:hAnsi="Times New Roman"/>
                <w:b/>
                <w:bCs/>
                <w:sz w:val="24"/>
                <w:szCs w:val="24"/>
              </w:rPr>
            </w:pPr>
          </w:p>
        </w:tc>
        <w:tc>
          <w:tcPr>
            <w:tcW w:w="139" w:type="pct"/>
          </w:tcPr>
          <w:p w14:paraId="7FC3EE11" w14:textId="77777777" w:rsidR="008455A1" w:rsidRPr="00252F4A" w:rsidRDefault="008455A1" w:rsidP="000F5919">
            <w:pPr>
              <w:pStyle w:val="af9"/>
              <w:numPr>
                <w:ilvl w:val="0"/>
                <w:numId w:val="56"/>
              </w:numPr>
            </w:pPr>
          </w:p>
        </w:tc>
        <w:tc>
          <w:tcPr>
            <w:tcW w:w="3265" w:type="pct"/>
          </w:tcPr>
          <w:p w14:paraId="1A90F7AA"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Основные правила композиции и их роль в кадре</w:t>
            </w:r>
          </w:p>
        </w:tc>
        <w:tc>
          <w:tcPr>
            <w:tcW w:w="513" w:type="pct"/>
            <w:vMerge/>
            <w:vAlign w:val="center"/>
          </w:tcPr>
          <w:p w14:paraId="467A0767" w14:textId="77777777" w:rsidR="008455A1" w:rsidRPr="00252F4A" w:rsidRDefault="008455A1" w:rsidP="00BD3798">
            <w:pPr>
              <w:pStyle w:val="af9"/>
              <w:jc w:val="center"/>
              <w:rPr>
                <w:b/>
                <w:color w:val="000000" w:themeColor="text1"/>
              </w:rPr>
            </w:pPr>
          </w:p>
        </w:tc>
      </w:tr>
      <w:tr w:rsidR="008455A1" w:rsidRPr="00252F4A" w14:paraId="134FB65D" w14:textId="77777777">
        <w:trPr>
          <w:trHeight w:val="20"/>
        </w:trPr>
        <w:tc>
          <w:tcPr>
            <w:tcW w:w="1083" w:type="pct"/>
            <w:vMerge/>
          </w:tcPr>
          <w:p w14:paraId="4F304280" w14:textId="77777777" w:rsidR="008455A1" w:rsidRPr="00252F4A" w:rsidRDefault="008455A1" w:rsidP="00BD3798">
            <w:pPr>
              <w:spacing w:after="0" w:line="240" w:lineRule="auto"/>
              <w:rPr>
                <w:rFonts w:ascii="Times New Roman" w:hAnsi="Times New Roman"/>
                <w:b/>
                <w:bCs/>
                <w:sz w:val="24"/>
                <w:szCs w:val="24"/>
              </w:rPr>
            </w:pPr>
          </w:p>
        </w:tc>
        <w:tc>
          <w:tcPr>
            <w:tcW w:w="139" w:type="pct"/>
          </w:tcPr>
          <w:p w14:paraId="0973F920" w14:textId="77777777" w:rsidR="008455A1" w:rsidRPr="00252F4A" w:rsidRDefault="008455A1" w:rsidP="000F5919">
            <w:pPr>
              <w:pStyle w:val="af9"/>
              <w:numPr>
                <w:ilvl w:val="0"/>
                <w:numId w:val="56"/>
              </w:numPr>
            </w:pPr>
          </w:p>
        </w:tc>
        <w:tc>
          <w:tcPr>
            <w:tcW w:w="3265" w:type="pct"/>
          </w:tcPr>
          <w:p w14:paraId="4129052F"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 xml:space="preserve">Работа с натурой. Поиск персонажей. Работа с прототипами. Наброски людей и превращение их в персонажей, животных, предметы и </w:t>
            </w:r>
            <w:proofErr w:type="spellStart"/>
            <w:r w:rsidRPr="00252F4A">
              <w:rPr>
                <w:rFonts w:ascii="Times New Roman" w:hAnsi="Times New Roman"/>
                <w:bCs/>
                <w:sz w:val="24"/>
                <w:szCs w:val="24"/>
              </w:rPr>
              <w:t>тд</w:t>
            </w:r>
            <w:proofErr w:type="spellEnd"/>
          </w:p>
        </w:tc>
        <w:tc>
          <w:tcPr>
            <w:tcW w:w="513" w:type="pct"/>
            <w:vMerge/>
            <w:vAlign w:val="center"/>
          </w:tcPr>
          <w:p w14:paraId="5DB8BDA1" w14:textId="77777777" w:rsidR="008455A1" w:rsidRPr="00252F4A" w:rsidRDefault="008455A1" w:rsidP="00BD3798">
            <w:pPr>
              <w:pStyle w:val="af9"/>
              <w:jc w:val="center"/>
              <w:rPr>
                <w:b/>
                <w:color w:val="000000" w:themeColor="text1"/>
              </w:rPr>
            </w:pPr>
          </w:p>
        </w:tc>
      </w:tr>
      <w:tr w:rsidR="008455A1" w:rsidRPr="00252F4A" w14:paraId="54DCA5E5" w14:textId="77777777">
        <w:trPr>
          <w:trHeight w:val="20"/>
        </w:trPr>
        <w:tc>
          <w:tcPr>
            <w:tcW w:w="1083" w:type="pct"/>
            <w:vMerge/>
          </w:tcPr>
          <w:p w14:paraId="7413BE56" w14:textId="77777777" w:rsidR="008455A1" w:rsidRPr="00252F4A" w:rsidRDefault="008455A1" w:rsidP="00BD3798">
            <w:pPr>
              <w:spacing w:after="0" w:line="240" w:lineRule="auto"/>
              <w:rPr>
                <w:rFonts w:ascii="Times New Roman" w:hAnsi="Times New Roman"/>
                <w:b/>
                <w:bCs/>
                <w:sz w:val="24"/>
                <w:szCs w:val="24"/>
              </w:rPr>
            </w:pPr>
          </w:p>
        </w:tc>
        <w:tc>
          <w:tcPr>
            <w:tcW w:w="139" w:type="pct"/>
          </w:tcPr>
          <w:p w14:paraId="3479DE0E" w14:textId="77777777" w:rsidR="008455A1" w:rsidRPr="00252F4A" w:rsidRDefault="008455A1" w:rsidP="000F5919">
            <w:pPr>
              <w:pStyle w:val="af9"/>
              <w:numPr>
                <w:ilvl w:val="0"/>
                <w:numId w:val="56"/>
              </w:numPr>
            </w:pPr>
          </w:p>
        </w:tc>
        <w:tc>
          <w:tcPr>
            <w:tcW w:w="3265" w:type="pct"/>
          </w:tcPr>
          <w:p w14:paraId="42489FD2"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Основные правила построение кадра</w:t>
            </w:r>
          </w:p>
        </w:tc>
        <w:tc>
          <w:tcPr>
            <w:tcW w:w="513" w:type="pct"/>
            <w:vMerge/>
            <w:vAlign w:val="center"/>
          </w:tcPr>
          <w:p w14:paraId="772801DE" w14:textId="77777777" w:rsidR="008455A1" w:rsidRPr="00252F4A" w:rsidRDefault="008455A1" w:rsidP="00BD3798">
            <w:pPr>
              <w:pStyle w:val="af9"/>
              <w:jc w:val="center"/>
              <w:rPr>
                <w:b/>
                <w:color w:val="000000" w:themeColor="text1"/>
              </w:rPr>
            </w:pPr>
          </w:p>
        </w:tc>
      </w:tr>
      <w:tr w:rsidR="008455A1" w:rsidRPr="00252F4A" w14:paraId="1CD8D825" w14:textId="77777777">
        <w:trPr>
          <w:trHeight w:val="20"/>
        </w:trPr>
        <w:tc>
          <w:tcPr>
            <w:tcW w:w="1083" w:type="pct"/>
            <w:vMerge/>
          </w:tcPr>
          <w:p w14:paraId="2FD532F6" w14:textId="77777777" w:rsidR="008455A1" w:rsidRPr="00252F4A" w:rsidRDefault="008455A1" w:rsidP="00BD3798">
            <w:pPr>
              <w:spacing w:after="0" w:line="240" w:lineRule="auto"/>
              <w:rPr>
                <w:rFonts w:ascii="Times New Roman" w:hAnsi="Times New Roman"/>
                <w:b/>
                <w:bCs/>
                <w:sz w:val="24"/>
                <w:szCs w:val="24"/>
              </w:rPr>
            </w:pPr>
          </w:p>
        </w:tc>
        <w:tc>
          <w:tcPr>
            <w:tcW w:w="139" w:type="pct"/>
          </w:tcPr>
          <w:p w14:paraId="2110C902" w14:textId="77777777" w:rsidR="008455A1" w:rsidRPr="00252F4A" w:rsidRDefault="008455A1" w:rsidP="000F5919">
            <w:pPr>
              <w:pStyle w:val="af9"/>
              <w:numPr>
                <w:ilvl w:val="0"/>
                <w:numId w:val="56"/>
              </w:numPr>
            </w:pPr>
          </w:p>
        </w:tc>
        <w:tc>
          <w:tcPr>
            <w:tcW w:w="3265" w:type="pct"/>
          </w:tcPr>
          <w:p w14:paraId="1BFC09B3"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 xml:space="preserve">Свойства и особенности </w:t>
            </w:r>
            <w:proofErr w:type="gramStart"/>
            <w:r w:rsidRPr="00252F4A">
              <w:rPr>
                <w:rFonts w:ascii="Times New Roman" w:hAnsi="Times New Roman"/>
                <w:bCs/>
                <w:sz w:val="24"/>
                <w:szCs w:val="24"/>
              </w:rPr>
              <w:t>кино-пространства</w:t>
            </w:r>
            <w:proofErr w:type="gramEnd"/>
          </w:p>
        </w:tc>
        <w:tc>
          <w:tcPr>
            <w:tcW w:w="513" w:type="pct"/>
            <w:vMerge/>
            <w:vAlign w:val="center"/>
          </w:tcPr>
          <w:p w14:paraId="2F0CE5CE" w14:textId="77777777" w:rsidR="008455A1" w:rsidRPr="00252F4A" w:rsidRDefault="008455A1" w:rsidP="00BD3798">
            <w:pPr>
              <w:pStyle w:val="af9"/>
              <w:jc w:val="center"/>
              <w:rPr>
                <w:b/>
                <w:color w:val="000000" w:themeColor="text1"/>
              </w:rPr>
            </w:pPr>
          </w:p>
        </w:tc>
      </w:tr>
      <w:tr w:rsidR="008455A1" w:rsidRPr="00252F4A" w14:paraId="288AD398" w14:textId="77777777">
        <w:trPr>
          <w:trHeight w:val="20"/>
        </w:trPr>
        <w:tc>
          <w:tcPr>
            <w:tcW w:w="1083" w:type="pct"/>
            <w:vMerge w:val="restart"/>
          </w:tcPr>
          <w:p w14:paraId="45E8C1C8"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
                <w:bCs/>
                <w:sz w:val="24"/>
                <w:szCs w:val="24"/>
              </w:rPr>
              <w:t xml:space="preserve">Тема 1.2. </w:t>
            </w:r>
            <w:r w:rsidRPr="00252F4A">
              <w:rPr>
                <w:rFonts w:ascii="Times New Roman" w:hAnsi="Times New Roman"/>
                <w:b/>
                <w:sz w:val="24"/>
                <w:szCs w:val="24"/>
              </w:rPr>
              <w:t>Дизайн персонажа</w:t>
            </w:r>
          </w:p>
        </w:tc>
        <w:tc>
          <w:tcPr>
            <w:tcW w:w="3404" w:type="pct"/>
            <w:gridSpan w:val="2"/>
          </w:tcPr>
          <w:p w14:paraId="0D5EF44B" w14:textId="77777777" w:rsidR="008455A1" w:rsidRPr="00252F4A" w:rsidRDefault="00725266" w:rsidP="00BD3798">
            <w:pPr>
              <w:spacing w:after="0" w:line="240" w:lineRule="auto"/>
              <w:rPr>
                <w:rFonts w:ascii="Times New Roman" w:hAnsi="Times New Roman"/>
                <w:b/>
                <w:bCs/>
                <w:sz w:val="24"/>
                <w:szCs w:val="24"/>
              </w:rPr>
            </w:pPr>
            <w:r w:rsidRPr="00252F4A">
              <w:rPr>
                <w:rFonts w:ascii="Times New Roman" w:hAnsi="Times New Roman"/>
                <w:b/>
                <w:bCs/>
                <w:sz w:val="24"/>
                <w:szCs w:val="24"/>
              </w:rPr>
              <w:t>Содержание учебного материала</w:t>
            </w:r>
          </w:p>
        </w:tc>
        <w:tc>
          <w:tcPr>
            <w:tcW w:w="513" w:type="pct"/>
            <w:vAlign w:val="center"/>
          </w:tcPr>
          <w:p w14:paraId="0ECEA489" w14:textId="77777777" w:rsidR="008455A1" w:rsidRPr="00252F4A" w:rsidRDefault="00725266" w:rsidP="00BD3798">
            <w:pPr>
              <w:spacing w:after="0" w:line="240" w:lineRule="auto"/>
              <w:jc w:val="center"/>
              <w:rPr>
                <w:rFonts w:ascii="Times New Roman" w:hAnsi="Times New Roman"/>
                <w:b/>
                <w:bCs/>
                <w:color w:val="000000" w:themeColor="text1"/>
                <w:sz w:val="24"/>
                <w:szCs w:val="24"/>
              </w:rPr>
            </w:pPr>
            <w:r w:rsidRPr="00252F4A">
              <w:rPr>
                <w:rFonts w:ascii="Times New Roman" w:hAnsi="Times New Roman"/>
                <w:b/>
                <w:bCs/>
                <w:color w:val="000000" w:themeColor="text1"/>
                <w:sz w:val="24"/>
                <w:szCs w:val="24"/>
              </w:rPr>
              <w:t>18</w:t>
            </w:r>
          </w:p>
        </w:tc>
      </w:tr>
      <w:tr w:rsidR="008455A1" w:rsidRPr="00252F4A" w14:paraId="075688AB" w14:textId="77777777">
        <w:trPr>
          <w:trHeight w:val="20"/>
        </w:trPr>
        <w:tc>
          <w:tcPr>
            <w:tcW w:w="1083" w:type="pct"/>
            <w:vMerge/>
          </w:tcPr>
          <w:p w14:paraId="70E42E0E"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7CC7C5FE" w14:textId="77777777" w:rsidR="008455A1" w:rsidRPr="00252F4A" w:rsidRDefault="008455A1" w:rsidP="000F5919">
            <w:pPr>
              <w:pStyle w:val="af9"/>
              <w:numPr>
                <w:ilvl w:val="0"/>
                <w:numId w:val="57"/>
              </w:numPr>
            </w:pPr>
          </w:p>
        </w:tc>
        <w:tc>
          <w:tcPr>
            <w:tcW w:w="3265" w:type="pct"/>
          </w:tcPr>
          <w:p w14:paraId="1703ABAB" w14:textId="77777777" w:rsidR="008455A1" w:rsidRPr="00252F4A" w:rsidRDefault="00725266" w:rsidP="00BD3798">
            <w:pPr>
              <w:pStyle w:val="af9"/>
            </w:pPr>
            <w:r w:rsidRPr="00252F4A">
              <w:t>Основы построения и разработка персонажа</w:t>
            </w:r>
          </w:p>
        </w:tc>
        <w:tc>
          <w:tcPr>
            <w:tcW w:w="513" w:type="pct"/>
            <w:vAlign w:val="center"/>
          </w:tcPr>
          <w:p w14:paraId="02DD857C" w14:textId="77777777" w:rsidR="008455A1" w:rsidRPr="00252F4A" w:rsidRDefault="008455A1" w:rsidP="00BD3798">
            <w:pPr>
              <w:pStyle w:val="af9"/>
              <w:jc w:val="center"/>
              <w:rPr>
                <w:b/>
                <w:bCs/>
                <w:color w:val="000000" w:themeColor="text1"/>
              </w:rPr>
            </w:pPr>
          </w:p>
        </w:tc>
      </w:tr>
      <w:tr w:rsidR="008455A1" w:rsidRPr="00252F4A" w14:paraId="56D7D04A" w14:textId="77777777">
        <w:trPr>
          <w:trHeight w:val="197"/>
        </w:trPr>
        <w:tc>
          <w:tcPr>
            <w:tcW w:w="1083" w:type="pct"/>
            <w:vMerge/>
          </w:tcPr>
          <w:p w14:paraId="1DC5B874" w14:textId="77777777" w:rsidR="008455A1" w:rsidRPr="00252F4A" w:rsidRDefault="008455A1" w:rsidP="00BD3798">
            <w:pPr>
              <w:spacing w:after="0" w:line="240" w:lineRule="auto"/>
              <w:rPr>
                <w:rFonts w:ascii="Times New Roman" w:hAnsi="Times New Roman"/>
                <w:bCs/>
                <w:sz w:val="24"/>
                <w:szCs w:val="24"/>
              </w:rPr>
            </w:pPr>
          </w:p>
        </w:tc>
        <w:tc>
          <w:tcPr>
            <w:tcW w:w="3404" w:type="pct"/>
            <w:gridSpan w:val="2"/>
          </w:tcPr>
          <w:p w14:paraId="45420AAE" w14:textId="77777777" w:rsidR="008455A1" w:rsidRPr="00252F4A" w:rsidRDefault="00725266" w:rsidP="00BD3798">
            <w:pPr>
              <w:spacing w:after="0" w:line="240" w:lineRule="auto"/>
              <w:rPr>
                <w:rFonts w:ascii="Times New Roman" w:hAnsi="Times New Roman"/>
                <w:b/>
                <w:sz w:val="24"/>
                <w:szCs w:val="24"/>
              </w:rPr>
            </w:pPr>
            <w:r w:rsidRPr="00252F4A">
              <w:rPr>
                <w:rFonts w:ascii="Times New Roman" w:hAnsi="Times New Roman"/>
                <w:b/>
                <w:bCs/>
                <w:sz w:val="24"/>
                <w:szCs w:val="24"/>
              </w:rPr>
              <w:t xml:space="preserve">В том числе практических занятий </w:t>
            </w:r>
          </w:p>
        </w:tc>
        <w:tc>
          <w:tcPr>
            <w:tcW w:w="513" w:type="pct"/>
            <w:vAlign w:val="center"/>
          </w:tcPr>
          <w:p w14:paraId="11A089EC" w14:textId="77777777" w:rsidR="008455A1" w:rsidRPr="00252F4A" w:rsidRDefault="00725266" w:rsidP="00BD3798">
            <w:pPr>
              <w:spacing w:after="0" w:line="240" w:lineRule="auto"/>
              <w:jc w:val="center"/>
              <w:rPr>
                <w:rFonts w:ascii="Times New Roman" w:hAnsi="Times New Roman"/>
                <w:b/>
                <w:color w:val="000000" w:themeColor="text1"/>
                <w:sz w:val="24"/>
                <w:szCs w:val="24"/>
              </w:rPr>
            </w:pPr>
            <w:r w:rsidRPr="00252F4A">
              <w:rPr>
                <w:rFonts w:ascii="Times New Roman" w:hAnsi="Times New Roman"/>
                <w:b/>
                <w:color w:val="000000" w:themeColor="text1"/>
                <w:sz w:val="24"/>
                <w:szCs w:val="24"/>
              </w:rPr>
              <w:t>17</w:t>
            </w:r>
          </w:p>
        </w:tc>
      </w:tr>
      <w:tr w:rsidR="008455A1" w:rsidRPr="00252F4A" w14:paraId="3BA24763" w14:textId="77777777">
        <w:trPr>
          <w:trHeight w:val="197"/>
        </w:trPr>
        <w:tc>
          <w:tcPr>
            <w:tcW w:w="1083" w:type="pct"/>
            <w:vMerge/>
          </w:tcPr>
          <w:p w14:paraId="305E9182"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3700EDE9" w14:textId="77777777" w:rsidR="008455A1" w:rsidRPr="00252F4A" w:rsidRDefault="008455A1" w:rsidP="000F5919">
            <w:pPr>
              <w:pStyle w:val="af9"/>
              <w:numPr>
                <w:ilvl w:val="0"/>
                <w:numId w:val="58"/>
              </w:numPr>
            </w:pPr>
          </w:p>
        </w:tc>
        <w:tc>
          <w:tcPr>
            <w:tcW w:w="3265" w:type="pct"/>
          </w:tcPr>
          <w:p w14:paraId="39B3DAA3"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Разработка персонажа</w:t>
            </w:r>
          </w:p>
        </w:tc>
        <w:tc>
          <w:tcPr>
            <w:tcW w:w="513" w:type="pct"/>
            <w:vMerge w:val="restart"/>
            <w:vAlign w:val="center"/>
          </w:tcPr>
          <w:p w14:paraId="43D774A2"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0CB6F181" w14:textId="77777777">
        <w:trPr>
          <w:trHeight w:val="197"/>
        </w:trPr>
        <w:tc>
          <w:tcPr>
            <w:tcW w:w="1083" w:type="pct"/>
            <w:vMerge/>
          </w:tcPr>
          <w:p w14:paraId="5B998751"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2BE90CE9" w14:textId="77777777" w:rsidR="008455A1" w:rsidRPr="00252F4A" w:rsidRDefault="008455A1" w:rsidP="000F5919">
            <w:pPr>
              <w:pStyle w:val="af9"/>
              <w:numPr>
                <w:ilvl w:val="0"/>
                <w:numId w:val="58"/>
              </w:numPr>
            </w:pPr>
          </w:p>
        </w:tc>
        <w:tc>
          <w:tcPr>
            <w:tcW w:w="3265" w:type="pct"/>
          </w:tcPr>
          <w:p w14:paraId="26A1225C"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 xml:space="preserve">Работа с линейками персонажей </w:t>
            </w:r>
          </w:p>
        </w:tc>
        <w:tc>
          <w:tcPr>
            <w:tcW w:w="513" w:type="pct"/>
            <w:vMerge/>
            <w:vAlign w:val="center"/>
          </w:tcPr>
          <w:p w14:paraId="0EAFE37D"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2CB5FEA8" w14:textId="77777777">
        <w:trPr>
          <w:trHeight w:val="197"/>
        </w:trPr>
        <w:tc>
          <w:tcPr>
            <w:tcW w:w="1083" w:type="pct"/>
            <w:vMerge/>
          </w:tcPr>
          <w:p w14:paraId="615B9317"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1126C029" w14:textId="77777777" w:rsidR="008455A1" w:rsidRPr="00252F4A" w:rsidRDefault="008455A1" w:rsidP="000F5919">
            <w:pPr>
              <w:pStyle w:val="af9"/>
              <w:numPr>
                <w:ilvl w:val="0"/>
                <w:numId w:val="58"/>
              </w:numPr>
            </w:pPr>
          </w:p>
        </w:tc>
        <w:tc>
          <w:tcPr>
            <w:tcW w:w="3265" w:type="pct"/>
          </w:tcPr>
          <w:p w14:paraId="16A6A077"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Карты эмоций.</w:t>
            </w:r>
          </w:p>
        </w:tc>
        <w:tc>
          <w:tcPr>
            <w:tcW w:w="513" w:type="pct"/>
            <w:vMerge/>
            <w:vAlign w:val="center"/>
          </w:tcPr>
          <w:p w14:paraId="1166B838"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2FBCF1E5" w14:textId="77777777">
        <w:trPr>
          <w:trHeight w:val="197"/>
        </w:trPr>
        <w:tc>
          <w:tcPr>
            <w:tcW w:w="1083" w:type="pct"/>
            <w:vMerge/>
          </w:tcPr>
          <w:p w14:paraId="5CF7435A"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14DFC91C" w14:textId="77777777" w:rsidR="008455A1" w:rsidRPr="00252F4A" w:rsidRDefault="008455A1" w:rsidP="000F5919">
            <w:pPr>
              <w:pStyle w:val="af9"/>
              <w:numPr>
                <w:ilvl w:val="0"/>
                <w:numId w:val="58"/>
              </w:numPr>
            </w:pPr>
          </w:p>
        </w:tc>
        <w:tc>
          <w:tcPr>
            <w:tcW w:w="3265" w:type="pct"/>
          </w:tcPr>
          <w:p w14:paraId="683302D9" w14:textId="77777777" w:rsidR="008455A1" w:rsidRPr="00252F4A" w:rsidRDefault="00725266" w:rsidP="00BD3798">
            <w:pPr>
              <w:spacing w:after="0" w:line="240" w:lineRule="auto"/>
              <w:rPr>
                <w:rFonts w:ascii="Times New Roman" w:hAnsi="Times New Roman"/>
                <w:bCs/>
                <w:sz w:val="24"/>
                <w:szCs w:val="24"/>
              </w:rPr>
            </w:pPr>
            <w:proofErr w:type="spellStart"/>
            <w:r w:rsidRPr="00252F4A">
              <w:rPr>
                <w:rFonts w:ascii="Times New Roman" w:hAnsi="Times New Roman"/>
                <w:bCs/>
                <w:sz w:val="24"/>
                <w:szCs w:val="24"/>
              </w:rPr>
              <w:t>Позинг</w:t>
            </w:r>
            <w:proofErr w:type="spellEnd"/>
          </w:p>
        </w:tc>
        <w:tc>
          <w:tcPr>
            <w:tcW w:w="513" w:type="pct"/>
            <w:vMerge/>
            <w:vAlign w:val="center"/>
          </w:tcPr>
          <w:p w14:paraId="08012A35"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16DAA8F8" w14:textId="77777777">
        <w:trPr>
          <w:trHeight w:val="197"/>
        </w:trPr>
        <w:tc>
          <w:tcPr>
            <w:tcW w:w="1083" w:type="pct"/>
            <w:vMerge/>
          </w:tcPr>
          <w:p w14:paraId="7E98B255"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42FE6668" w14:textId="77777777" w:rsidR="008455A1" w:rsidRPr="00252F4A" w:rsidRDefault="008455A1" w:rsidP="000F5919">
            <w:pPr>
              <w:pStyle w:val="af9"/>
              <w:numPr>
                <w:ilvl w:val="0"/>
                <w:numId w:val="58"/>
              </w:numPr>
            </w:pPr>
          </w:p>
        </w:tc>
        <w:tc>
          <w:tcPr>
            <w:tcW w:w="3265" w:type="pct"/>
          </w:tcPr>
          <w:p w14:paraId="34AB839E"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Цветовое решение персонажа</w:t>
            </w:r>
          </w:p>
        </w:tc>
        <w:tc>
          <w:tcPr>
            <w:tcW w:w="513" w:type="pct"/>
            <w:vMerge/>
            <w:vAlign w:val="center"/>
          </w:tcPr>
          <w:p w14:paraId="32E50417"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14BA8922" w14:textId="77777777">
        <w:trPr>
          <w:trHeight w:val="20"/>
        </w:trPr>
        <w:tc>
          <w:tcPr>
            <w:tcW w:w="1083" w:type="pct"/>
            <w:vMerge w:val="restart"/>
          </w:tcPr>
          <w:p w14:paraId="5D90F7ED"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
                <w:bCs/>
                <w:sz w:val="24"/>
                <w:szCs w:val="24"/>
              </w:rPr>
              <w:t xml:space="preserve">Тема 1.3. </w:t>
            </w:r>
            <w:r w:rsidRPr="00252F4A">
              <w:rPr>
                <w:rFonts w:ascii="Times New Roman" w:hAnsi="Times New Roman"/>
                <w:b/>
                <w:sz w:val="24"/>
                <w:szCs w:val="24"/>
              </w:rPr>
              <w:t>Работа с фонами</w:t>
            </w:r>
          </w:p>
        </w:tc>
        <w:tc>
          <w:tcPr>
            <w:tcW w:w="3404" w:type="pct"/>
            <w:gridSpan w:val="2"/>
          </w:tcPr>
          <w:p w14:paraId="1D842407" w14:textId="77777777" w:rsidR="008455A1" w:rsidRPr="00252F4A" w:rsidRDefault="00725266" w:rsidP="00BD3798">
            <w:pPr>
              <w:spacing w:after="0" w:line="240" w:lineRule="auto"/>
              <w:rPr>
                <w:rFonts w:ascii="Times New Roman" w:hAnsi="Times New Roman"/>
                <w:b/>
                <w:bCs/>
                <w:sz w:val="24"/>
                <w:szCs w:val="24"/>
              </w:rPr>
            </w:pPr>
            <w:r w:rsidRPr="00252F4A">
              <w:rPr>
                <w:rFonts w:ascii="Times New Roman" w:hAnsi="Times New Roman"/>
                <w:b/>
                <w:bCs/>
                <w:sz w:val="24"/>
                <w:szCs w:val="24"/>
              </w:rPr>
              <w:t>Содержание учебного материала</w:t>
            </w:r>
          </w:p>
        </w:tc>
        <w:tc>
          <w:tcPr>
            <w:tcW w:w="513" w:type="pct"/>
            <w:vAlign w:val="center"/>
          </w:tcPr>
          <w:p w14:paraId="7166EDB7" w14:textId="77777777" w:rsidR="008455A1" w:rsidRPr="00252F4A" w:rsidRDefault="00725266" w:rsidP="00BD3798">
            <w:pPr>
              <w:spacing w:after="0" w:line="240" w:lineRule="auto"/>
              <w:jc w:val="center"/>
              <w:rPr>
                <w:rFonts w:ascii="Times New Roman" w:hAnsi="Times New Roman"/>
                <w:b/>
                <w:bCs/>
                <w:color w:val="000000" w:themeColor="text1"/>
                <w:sz w:val="24"/>
                <w:szCs w:val="24"/>
              </w:rPr>
            </w:pPr>
            <w:r w:rsidRPr="00252F4A">
              <w:rPr>
                <w:rFonts w:ascii="Times New Roman" w:hAnsi="Times New Roman"/>
                <w:b/>
                <w:bCs/>
                <w:color w:val="000000" w:themeColor="text1"/>
                <w:sz w:val="24"/>
                <w:szCs w:val="24"/>
              </w:rPr>
              <w:t>18</w:t>
            </w:r>
          </w:p>
        </w:tc>
      </w:tr>
      <w:tr w:rsidR="008455A1" w:rsidRPr="00252F4A" w14:paraId="5D291915" w14:textId="77777777">
        <w:trPr>
          <w:trHeight w:val="20"/>
        </w:trPr>
        <w:tc>
          <w:tcPr>
            <w:tcW w:w="1083" w:type="pct"/>
            <w:vMerge/>
          </w:tcPr>
          <w:p w14:paraId="532B965F" w14:textId="77777777" w:rsidR="008455A1" w:rsidRPr="00252F4A" w:rsidRDefault="008455A1" w:rsidP="00BD3798">
            <w:pPr>
              <w:spacing w:after="0" w:line="240" w:lineRule="auto"/>
              <w:rPr>
                <w:rFonts w:ascii="Times New Roman" w:hAnsi="Times New Roman"/>
                <w:b/>
                <w:bCs/>
                <w:sz w:val="24"/>
                <w:szCs w:val="24"/>
              </w:rPr>
            </w:pPr>
          </w:p>
        </w:tc>
        <w:tc>
          <w:tcPr>
            <w:tcW w:w="139" w:type="pct"/>
          </w:tcPr>
          <w:p w14:paraId="4A349D1E" w14:textId="77777777" w:rsidR="008455A1" w:rsidRPr="00252F4A" w:rsidRDefault="008455A1" w:rsidP="000F5919">
            <w:pPr>
              <w:pStyle w:val="af9"/>
              <w:numPr>
                <w:ilvl w:val="0"/>
                <w:numId w:val="59"/>
              </w:numPr>
            </w:pPr>
          </w:p>
        </w:tc>
        <w:tc>
          <w:tcPr>
            <w:tcW w:w="3265" w:type="pct"/>
          </w:tcPr>
          <w:p w14:paraId="5F7C633C" w14:textId="77777777" w:rsidR="008455A1" w:rsidRPr="00252F4A" w:rsidRDefault="00725266" w:rsidP="00BD3798">
            <w:pPr>
              <w:pStyle w:val="af9"/>
            </w:pPr>
            <w:r w:rsidRPr="00252F4A">
              <w:rPr>
                <w:bCs/>
              </w:rPr>
              <w:t xml:space="preserve">Разработка локаций и </w:t>
            </w:r>
            <w:proofErr w:type="spellStart"/>
            <w:r w:rsidRPr="00252F4A">
              <w:rPr>
                <w:bCs/>
              </w:rPr>
              <w:t>беграундов</w:t>
            </w:r>
            <w:proofErr w:type="spellEnd"/>
          </w:p>
        </w:tc>
        <w:tc>
          <w:tcPr>
            <w:tcW w:w="513" w:type="pct"/>
            <w:vAlign w:val="center"/>
          </w:tcPr>
          <w:p w14:paraId="41F7DEBF" w14:textId="77777777" w:rsidR="008455A1" w:rsidRPr="00252F4A" w:rsidRDefault="008455A1" w:rsidP="00BD3798">
            <w:pPr>
              <w:pStyle w:val="af9"/>
              <w:rPr>
                <w:b/>
                <w:bCs/>
                <w:color w:val="000000" w:themeColor="text1"/>
              </w:rPr>
            </w:pPr>
          </w:p>
        </w:tc>
      </w:tr>
      <w:tr w:rsidR="008455A1" w:rsidRPr="00252F4A" w14:paraId="0F3226F2" w14:textId="77777777">
        <w:trPr>
          <w:trHeight w:val="197"/>
        </w:trPr>
        <w:tc>
          <w:tcPr>
            <w:tcW w:w="1083" w:type="pct"/>
            <w:vMerge/>
          </w:tcPr>
          <w:p w14:paraId="0CB4105A" w14:textId="77777777" w:rsidR="008455A1" w:rsidRPr="00252F4A" w:rsidRDefault="008455A1" w:rsidP="00BD3798">
            <w:pPr>
              <w:spacing w:after="0" w:line="240" w:lineRule="auto"/>
              <w:rPr>
                <w:rFonts w:ascii="Times New Roman" w:hAnsi="Times New Roman"/>
                <w:bCs/>
                <w:sz w:val="24"/>
                <w:szCs w:val="24"/>
              </w:rPr>
            </w:pPr>
          </w:p>
        </w:tc>
        <w:tc>
          <w:tcPr>
            <w:tcW w:w="3404" w:type="pct"/>
            <w:gridSpan w:val="2"/>
          </w:tcPr>
          <w:p w14:paraId="72E3F860" w14:textId="77777777" w:rsidR="008455A1" w:rsidRPr="00252F4A" w:rsidRDefault="00725266" w:rsidP="00BD3798">
            <w:pPr>
              <w:spacing w:after="0" w:line="240" w:lineRule="auto"/>
              <w:rPr>
                <w:rFonts w:ascii="Times New Roman" w:hAnsi="Times New Roman"/>
                <w:b/>
                <w:sz w:val="24"/>
                <w:szCs w:val="24"/>
              </w:rPr>
            </w:pPr>
            <w:r w:rsidRPr="00252F4A">
              <w:rPr>
                <w:rFonts w:ascii="Times New Roman" w:hAnsi="Times New Roman"/>
                <w:b/>
                <w:bCs/>
                <w:sz w:val="24"/>
                <w:szCs w:val="24"/>
              </w:rPr>
              <w:t xml:space="preserve">В том числе практических занятий </w:t>
            </w:r>
          </w:p>
        </w:tc>
        <w:tc>
          <w:tcPr>
            <w:tcW w:w="513" w:type="pct"/>
            <w:vAlign w:val="center"/>
          </w:tcPr>
          <w:p w14:paraId="2EBC771C" w14:textId="77777777" w:rsidR="008455A1" w:rsidRPr="00252F4A" w:rsidRDefault="00725266" w:rsidP="00BD3798">
            <w:pPr>
              <w:spacing w:after="0" w:line="240" w:lineRule="auto"/>
              <w:jc w:val="center"/>
              <w:rPr>
                <w:rFonts w:ascii="Times New Roman" w:hAnsi="Times New Roman"/>
                <w:b/>
                <w:color w:val="000000" w:themeColor="text1"/>
                <w:sz w:val="24"/>
                <w:szCs w:val="24"/>
              </w:rPr>
            </w:pPr>
            <w:r w:rsidRPr="00252F4A">
              <w:rPr>
                <w:rFonts w:ascii="Times New Roman" w:hAnsi="Times New Roman"/>
                <w:b/>
                <w:color w:val="000000" w:themeColor="text1"/>
                <w:sz w:val="24"/>
                <w:szCs w:val="24"/>
              </w:rPr>
              <w:t>17</w:t>
            </w:r>
          </w:p>
        </w:tc>
      </w:tr>
      <w:tr w:rsidR="008455A1" w:rsidRPr="00252F4A" w14:paraId="57200AD3" w14:textId="77777777">
        <w:trPr>
          <w:trHeight w:val="197"/>
        </w:trPr>
        <w:tc>
          <w:tcPr>
            <w:tcW w:w="1083" w:type="pct"/>
            <w:vMerge/>
          </w:tcPr>
          <w:p w14:paraId="120CC71E"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0F3F7C07" w14:textId="77777777" w:rsidR="008455A1" w:rsidRPr="00252F4A" w:rsidRDefault="008455A1" w:rsidP="000F5919">
            <w:pPr>
              <w:pStyle w:val="af9"/>
              <w:numPr>
                <w:ilvl w:val="0"/>
                <w:numId w:val="60"/>
              </w:numPr>
            </w:pPr>
          </w:p>
        </w:tc>
        <w:tc>
          <w:tcPr>
            <w:tcW w:w="3265" w:type="pct"/>
          </w:tcPr>
          <w:p w14:paraId="1185DFE1" w14:textId="77777777" w:rsidR="008455A1" w:rsidRPr="00252F4A" w:rsidRDefault="00725266" w:rsidP="00BD3798">
            <w:pPr>
              <w:spacing w:after="0" w:line="240" w:lineRule="auto"/>
              <w:rPr>
                <w:rFonts w:ascii="Times New Roman" w:hAnsi="Times New Roman"/>
                <w:bCs/>
                <w:sz w:val="24"/>
                <w:szCs w:val="24"/>
              </w:rPr>
            </w:pPr>
            <w:proofErr w:type="spellStart"/>
            <w:r w:rsidRPr="00252F4A">
              <w:rPr>
                <w:rFonts w:ascii="Times New Roman" w:hAnsi="Times New Roman"/>
                <w:bCs/>
                <w:sz w:val="24"/>
                <w:szCs w:val="24"/>
              </w:rPr>
              <w:t>Бэграунды</w:t>
            </w:r>
            <w:proofErr w:type="spellEnd"/>
            <w:r w:rsidRPr="00252F4A">
              <w:rPr>
                <w:rFonts w:ascii="Times New Roman" w:hAnsi="Times New Roman"/>
                <w:bCs/>
                <w:sz w:val="24"/>
                <w:szCs w:val="24"/>
              </w:rPr>
              <w:t xml:space="preserve">. Работа с натурой. </w:t>
            </w:r>
          </w:p>
        </w:tc>
        <w:tc>
          <w:tcPr>
            <w:tcW w:w="513" w:type="pct"/>
            <w:vMerge w:val="restart"/>
            <w:vAlign w:val="center"/>
          </w:tcPr>
          <w:p w14:paraId="57EA6B37"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1A0BEDBD" w14:textId="77777777">
        <w:trPr>
          <w:trHeight w:val="197"/>
        </w:trPr>
        <w:tc>
          <w:tcPr>
            <w:tcW w:w="1083" w:type="pct"/>
            <w:vMerge/>
          </w:tcPr>
          <w:p w14:paraId="034C256F"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1B44D291" w14:textId="77777777" w:rsidR="008455A1" w:rsidRPr="00252F4A" w:rsidRDefault="008455A1" w:rsidP="000F5919">
            <w:pPr>
              <w:pStyle w:val="af9"/>
              <w:numPr>
                <w:ilvl w:val="0"/>
                <w:numId w:val="60"/>
              </w:numPr>
            </w:pPr>
          </w:p>
        </w:tc>
        <w:tc>
          <w:tcPr>
            <w:tcW w:w="3265" w:type="pct"/>
          </w:tcPr>
          <w:p w14:paraId="3A4EC3D8"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Выполнение интерьера в монохромной режиме. Формирование глубины кадра</w:t>
            </w:r>
          </w:p>
        </w:tc>
        <w:tc>
          <w:tcPr>
            <w:tcW w:w="513" w:type="pct"/>
            <w:vMerge/>
            <w:vAlign w:val="center"/>
          </w:tcPr>
          <w:p w14:paraId="7ABC04AA"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17292108" w14:textId="77777777">
        <w:trPr>
          <w:trHeight w:val="197"/>
        </w:trPr>
        <w:tc>
          <w:tcPr>
            <w:tcW w:w="1083" w:type="pct"/>
            <w:vMerge/>
          </w:tcPr>
          <w:p w14:paraId="56AC286D"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2597C35A" w14:textId="77777777" w:rsidR="008455A1" w:rsidRPr="00252F4A" w:rsidRDefault="008455A1" w:rsidP="000F5919">
            <w:pPr>
              <w:pStyle w:val="af9"/>
              <w:numPr>
                <w:ilvl w:val="0"/>
                <w:numId w:val="60"/>
              </w:numPr>
            </w:pPr>
          </w:p>
        </w:tc>
        <w:tc>
          <w:tcPr>
            <w:tcW w:w="3265" w:type="pct"/>
          </w:tcPr>
          <w:p w14:paraId="4A2E20CC"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 xml:space="preserve">Работа с режимами освещения. </w:t>
            </w:r>
          </w:p>
        </w:tc>
        <w:tc>
          <w:tcPr>
            <w:tcW w:w="513" w:type="pct"/>
            <w:vMerge/>
            <w:vAlign w:val="center"/>
          </w:tcPr>
          <w:p w14:paraId="66AD086D"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0CDE5BB8" w14:textId="77777777">
        <w:trPr>
          <w:trHeight w:val="197"/>
        </w:trPr>
        <w:tc>
          <w:tcPr>
            <w:tcW w:w="1083" w:type="pct"/>
            <w:vMerge/>
          </w:tcPr>
          <w:p w14:paraId="1FE4E4CF"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2B2A95D1" w14:textId="77777777" w:rsidR="008455A1" w:rsidRPr="00252F4A" w:rsidRDefault="008455A1" w:rsidP="000F5919">
            <w:pPr>
              <w:pStyle w:val="af9"/>
              <w:numPr>
                <w:ilvl w:val="0"/>
                <w:numId w:val="60"/>
              </w:numPr>
            </w:pPr>
          </w:p>
        </w:tc>
        <w:tc>
          <w:tcPr>
            <w:tcW w:w="3265" w:type="pct"/>
          </w:tcPr>
          <w:p w14:paraId="1BC24ABF"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 xml:space="preserve">Проектирование ПНР со сложным движения камеры: </w:t>
            </w:r>
          </w:p>
        </w:tc>
        <w:tc>
          <w:tcPr>
            <w:tcW w:w="513" w:type="pct"/>
            <w:vMerge/>
            <w:vAlign w:val="center"/>
          </w:tcPr>
          <w:p w14:paraId="07BA305F"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71E9B88F" w14:textId="77777777">
        <w:trPr>
          <w:trHeight w:val="197"/>
        </w:trPr>
        <w:tc>
          <w:tcPr>
            <w:tcW w:w="1083" w:type="pct"/>
            <w:vMerge/>
          </w:tcPr>
          <w:p w14:paraId="497165F4"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1E611FC1" w14:textId="77777777" w:rsidR="008455A1" w:rsidRPr="00252F4A" w:rsidRDefault="008455A1" w:rsidP="000F5919">
            <w:pPr>
              <w:pStyle w:val="af9"/>
              <w:numPr>
                <w:ilvl w:val="0"/>
                <w:numId w:val="60"/>
              </w:numPr>
            </w:pPr>
          </w:p>
        </w:tc>
        <w:tc>
          <w:tcPr>
            <w:tcW w:w="3265" w:type="pct"/>
          </w:tcPr>
          <w:p w14:paraId="0F0BE7FD"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 xml:space="preserve">Выполнение ПНР в </w:t>
            </w:r>
            <w:proofErr w:type="spellStart"/>
            <w:r w:rsidRPr="00252F4A">
              <w:rPr>
                <w:rFonts w:ascii="Times New Roman" w:hAnsi="Times New Roman"/>
                <w:bCs/>
                <w:sz w:val="24"/>
                <w:szCs w:val="24"/>
              </w:rPr>
              <w:t>чб</w:t>
            </w:r>
            <w:proofErr w:type="spellEnd"/>
            <w:r w:rsidRPr="00252F4A">
              <w:rPr>
                <w:rFonts w:ascii="Times New Roman" w:hAnsi="Times New Roman"/>
                <w:bCs/>
                <w:sz w:val="24"/>
                <w:szCs w:val="24"/>
              </w:rPr>
              <w:t xml:space="preserve"> и двух тепловых режимах.</w:t>
            </w:r>
          </w:p>
        </w:tc>
        <w:tc>
          <w:tcPr>
            <w:tcW w:w="513" w:type="pct"/>
            <w:vMerge/>
            <w:vAlign w:val="center"/>
          </w:tcPr>
          <w:p w14:paraId="56CF8337"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57BEFF41" w14:textId="77777777">
        <w:trPr>
          <w:trHeight w:val="197"/>
        </w:trPr>
        <w:tc>
          <w:tcPr>
            <w:tcW w:w="1083" w:type="pct"/>
            <w:vMerge/>
          </w:tcPr>
          <w:p w14:paraId="2E5A2F26"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54CF9F8B" w14:textId="77777777" w:rsidR="008455A1" w:rsidRPr="00252F4A" w:rsidRDefault="008455A1" w:rsidP="000F5919">
            <w:pPr>
              <w:pStyle w:val="af9"/>
              <w:numPr>
                <w:ilvl w:val="0"/>
                <w:numId w:val="60"/>
              </w:numPr>
            </w:pPr>
          </w:p>
        </w:tc>
        <w:tc>
          <w:tcPr>
            <w:tcW w:w="3265" w:type="pct"/>
          </w:tcPr>
          <w:p w14:paraId="3C287010"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Работа с атмосферами: свежий, роскошный, запущенный, древний, основательный и т.д.</w:t>
            </w:r>
          </w:p>
        </w:tc>
        <w:tc>
          <w:tcPr>
            <w:tcW w:w="513" w:type="pct"/>
            <w:vMerge/>
            <w:vAlign w:val="center"/>
          </w:tcPr>
          <w:p w14:paraId="765FE41C"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393367A4" w14:textId="77777777">
        <w:trPr>
          <w:trHeight w:val="197"/>
        </w:trPr>
        <w:tc>
          <w:tcPr>
            <w:tcW w:w="1083" w:type="pct"/>
            <w:vMerge/>
          </w:tcPr>
          <w:p w14:paraId="55534ED5"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780422A2" w14:textId="77777777" w:rsidR="008455A1" w:rsidRPr="00252F4A" w:rsidRDefault="008455A1" w:rsidP="000F5919">
            <w:pPr>
              <w:pStyle w:val="af9"/>
              <w:numPr>
                <w:ilvl w:val="0"/>
                <w:numId w:val="60"/>
              </w:numPr>
            </w:pPr>
          </w:p>
        </w:tc>
        <w:tc>
          <w:tcPr>
            <w:tcW w:w="3265" w:type="pct"/>
          </w:tcPr>
          <w:p w14:paraId="51B19836"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 xml:space="preserve">Круговые ПНР: экстерьер и интерьер. Смена характера пространства в одной ПНР. </w:t>
            </w:r>
          </w:p>
        </w:tc>
        <w:tc>
          <w:tcPr>
            <w:tcW w:w="513" w:type="pct"/>
            <w:vMerge/>
            <w:vAlign w:val="center"/>
          </w:tcPr>
          <w:p w14:paraId="25293718"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5A22D34B" w14:textId="77777777">
        <w:trPr>
          <w:trHeight w:val="197"/>
        </w:trPr>
        <w:tc>
          <w:tcPr>
            <w:tcW w:w="1083" w:type="pct"/>
            <w:vMerge w:val="restart"/>
          </w:tcPr>
          <w:p w14:paraId="041BC2D7" w14:textId="77777777" w:rsidR="008455A1" w:rsidRPr="00252F4A" w:rsidRDefault="00725266" w:rsidP="00BD3798">
            <w:pPr>
              <w:spacing w:after="0" w:line="240" w:lineRule="auto"/>
              <w:rPr>
                <w:rFonts w:ascii="Times New Roman" w:hAnsi="Times New Roman"/>
                <w:bCs/>
                <w:color w:val="000000" w:themeColor="text1"/>
                <w:sz w:val="24"/>
                <w:szCs w:val="24"/>
              </w:rPr>
            </w:pPr>
            <w:r w:rsidRPr="00252F4A">
              <w:rPr>
                <w:rFonts w:ascii="Times New Roman" w:hAnsi="Times New Roman"/>
                <w:b/>
                <w:bCs/>
                <w:color w:val="000000" w:themeColor="text1"/>
                <w:sz w:val="24"/>
                <w:szCs w:val="24"/>
              </w:rPr>
              <w:t xml:space="preserve">Тема 1.4. </w:t>
            </w:r>
            <w:r w:rsidRPr="00252F4A">
              <w:rPr>
                <w:rFonts w:ascii="Times New Roman" w:hAnsi="Times New Roman"/>
                <w:b/>
                <w:color w:val="000000" w:themeColor="text1"/>
                <w:sz w:val="24"/>
                <w:szCs w:val="24"/>
              </w:rPr>
              <w:t>Стилистическое решение проекта</w:t>
            </w:r>
          </w:p>
        </w:tc>
        <w:tc>
          <w:tcPr>
            <w:tcW w:w="3404" w:type="pct"/>
            <w:gridSpan w:val="2"/>
          </w:tcPr>
          <w:p w14:paraId="380E77CA" w14:textId="77777777" w:rsidR="008455A1" w:rsidRPr="00252F4A" w:rsidRDefault="00725266" w:rsidP="00BD3798">
            <w:pPr>
              <w:spacing w:after="0" w:line="240" w:lineRule="auto"/>
              <w:rPr>
                <w:rFonts w:ascii="Times New Roman" w:hAnsi="Times New Roman"/>
                <w:bCs/>
                <w:color w:val="000000" w:themeColor="text1"/>
                <w:sz w:val="24"/>
                <w:szCs w:val="24"/>
              </w:rPr>
            </w:pPr>
            <w:r w:rsidRPr="00252F4A">
              <w:rPr>
                <w:rFonts w:ascii="Times New Roman" w:hAnsi="Times New Roman"/>
                <w:b/>
                <w:bCs/>
                <w:color w:val="000000" w:themeColor="text1"/>
                <w:sz w:val="24"/>
                <w:szCs w:val="24"/>
              </w:rPr>
              <w:t>Содержание учебного материала</w:t>
            </w:r>
          </w:p>
        </w:tc>
        <w:tc>
          <w:tcPr>
            <w:tcW w:w="513" w:type="pct"/>
            <w:vAlign w:val="center"/>
          </w:tcPr>
          <w:p w14:paraId="1E165761" w14:textId="77777777" w:rsidR="008455A1" w:rsidRPr="00252F4A" w:rsidRDefault="00725266" w:rsidP="00BD3798">
            <w:pPr>
              <w:spacing w:after="0" w:line="240" w:lineRule="auto"/>
              <w:jc w:val="center"/>
              <w:rPr>
                <w:rFonts w:ascii="Times New Roman" w:hAnsi="Times New Roman"/>
                <w:b/>
                <w:color w:val="000000" w:themeColor="text1"/>
                <w:sz w:val="24"/>
                <w:szCs w:val="24"/>
              </w:rPr>
            </w:pPr>
            <w:r w:rsidRPr="00252F4A">
              <w:rPr>
                <w:rFonts w:ascii="Times New Roman" w:hAnsi="Times New Roman"/>
                <w:b/>
                <w:color w:val="000000" w:themeColor="text1"/>
                <w:sz w:val="24"/>
                <w:szCs w:val="24"/>
              </w:rPr>
              <w:t>20</w:t>
            </w:r>
          </w:p>
        </w:tc>
      </w:tr>
      <w:tr w:rsidR="008455A1" w:rsidRPr="00252F4A" w14:paraId="4BDB81E3" w14:textId="77777777">
        <w:trPr>
          <w:trHeight w:val="197"/>
        </w:trPr>
        <w:tc>
          <w:tcPr>
            <w:tcW w:w="1083" w:type="pct"/>
            <w:vMerge/>
          </w:tcPr>
          <w:p w14:paraId="0510C0C9" w14:textId="77777777" w:rsidR="008455A1" w:rsidRPr="00252F4A" w:rsidRDefault="008455A1" w:rsidP="00BD3798">
            <w:pPr>
              <w:spacing w:after="0" w:line="240" w:lineRule="auto"/>
              <w:rPr>
                <w:rFonts w:ascii="Times New Roman" w:hAnsi="Times New Roman"/>
                <w:bCs/>
                <w:color w:val="000000" w:themeColor="text1"/>
                <w:sz w:val="24"/>
                <w:szCs w:val="24"/>
              </w:rPr>
            </w:pPr>
          </w:p>
        </w:tc>
        <w:tc>
          <w:tcPr>
            <w:tcW w:w="139" w:type="pct"/>
          </w:tcPr>
          <w:p w14:paraId="6EC09F01" w14:textId="77777777" w:rsidR="008455A1" w:rsidRPr="00252F4A" w:rsidRDefault="008455A1" w:rsidP="000F5919">
            <w:pPr>
              <w:pStyle w:val="af9"/>
              <w:numPr>
                <w:ilvl w:val="0"/>
                <w:numId w:val="61"/>
              </w:numPr>
            </w:pPr>
          </w:p>
        </w:tc>
        <w:tc>
          <w:tcPr>
            <w:tcW w:w="3265" w:type="pct"/>
          </w:tcPr>
          <w:p w14:paraId="6EA0EE35" w14:textId="77777777" w:rsidR="008455A1" w:rsidRPr="00252F4A" w:rsidRDefault="00725266" w:rsidP="00BD3798">
            <w:pPr>
              <w:spacing w:after="0" w:line="240" w:lineRule="auto"/>
              <w:rPr>
                <w:rFonts w:ascii="Times New Roman" w:hAnsi="Times New Roman"/>
                <w:bCs/>
                <w:color w:val="000000" w:themeColor="text1"/>
                <w:sz w:val="24"/>
                <w:szCs w:val="24"/>
              </w:rPr>
            </w:pPr>
            <w:r w:rsidRPr="00252F4A">
              <w:rPr>
                <w:rFonts w:ascii="Times New Roman" w:hAnsi="Times New Roman"/>
                <w:bCs/>
                <w:color w:val="000000" w:themeColor="text1"/>
                <w:sz w:val="24"/>
                <w:szCs w:val="24"/>
              </w:rPr>
              <w:t>Разработка изобразительного решения для анимационного фильма по выбранной теме.</w:t>
            </w:r>
          </w:p>
        </w:tc>
        <w:tc>
          <w:tcPr>
            <w:tcW w:w="513" w:type="pct"/>
            <w:vAlign w:val="center"/>
          </w:tcPr>
          <w:p w14:paraId="2EDF6968"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39B24B42" w14:textId="77777777">
        <w:trPr>
          <w:trHeight w:val="197"/>
        </w:trPr>
        <w:tc>
          <w:tcPr>
            <w:tcW w:w="1083" w:type="pct"/>
            <w:vMerge/>
          </w:tcPr>
          <w:p w14:paraId="3F12C9C4" w14:textId="77777777" w:rsidR="008455A1" w:rsidRPr="00252F4A" w:rsidRDefault="008455A1" w:rsidP="00BD3798">
            <w:pPr>
              <w:spacing w:after="0" w:line="240" w:lineRule="auto"/>
              <w:rPr>
                <w:rFonts w:ascii="Times New Roman" w:hAnsi="Times New Roman"/>
                <w:bCs/>
                <w:color w:val="000000" w:themeColor="text1"/>
                <w:sz w:val="24"/>
                <w:szCs w:val="24"/>
              </w:rPr>
            </w:pPr>
          </w:p>
        </w:tc>
        <w:tc>
          <w:tcPr>
            <w:tcW w:w="3404" w:type="pct"/>
            <w:gridSpan w:val="2"/>
          </w:tcPr>
          <w:p w14:paraId="4ED3380C" w14:textId="77777777" w:rsidR="008455A1" w:rsidRPr="00252F4A" w:rsidRDefault="00725266" w:rsidP="00BD3798">
            <w:pPr>
              <w:spacing w:after="0" w:line="240" w:lineRule="auto"/>
              <w:rPr>
                <w:rFonts w:ascii="Times New Roman" w:hAnsi="Times New Roman"/>
                <w:bCs/>
                <w:color w:val="000000" w:themeColor="text1"/>
                <w:sz w:val="24"/>
                <w:szCs w:val="24"/>
              </w:rPr>
            </w:pPr>
            <w:r w:rsidRPr="00252F4A">
              <w:rPr>
                <w:rFonts w:ascii="Times New Roman" w:hAnsi="Times New Roman"/>
                <w:b/>
                <w:bCs/>
                <w:color w:val="000000" w:themeColor="text1"/>
                <w:sz w:val="24"/>
                <w:szCs w:val="24"/>
              </w:rPr>
              <w:t>В том числе практических занятий</w:t>
            </w:r>
          </w:p>
        </w:tc>
        <w:tc>
          <w:tcPr>
            <w:tcW w:w="513" w:type="pct"/>
            <w:vAlign w:val="center"/>
          </w:tcPr>
          <w:p w14:paraId="181A0804" w14:textId="77777777" w:rsidR="008455A1" w:rsidRPr="00252F4A" w:rsidRDefault="00725266" w:rsidP="00BD3798">
            <w:pPr>
              <w:spacing w:after="0" w:line="240" w:lineRule="auto"/>
              <w:jc w:val="center"/>
              <w:rPr>
                <w:rFonts w:ascii="Times New Roman" w:hAnsi="Times New Roman"/>
                <w:b/>
                <w:color w:val="000000" w:themeColor="text1"/>
                <w:sz w:val="24"/>
                <w:szCs w:val="24"/>
              </w:rPr>
            </w:pPr>
            <w:r w:rsidRPr="00252F4A">
              <w:rPr>
                <w:rFonts w:ascii="Times New Roman" w:hAnsi="Times New Roman"/>
                <w:b/>
                <w:color w:val="000000" w:themeColor="text1"/>
                <w:sz w:val="24"/>
                <w:szCs w:val="24"/>
              </w:rPr>
              <w:t>19</w:t>
            </w:r>
          </w:p>
        </w:tc>
      </w:tr>
      <w:tr w:rsidR="008455A1" w:rsidRPr="00252F4A" w14:paraId="55039F75" w14:textId="77777777">
        <w:trPr>
          <w:trHeight w:val="197"/>
        </w:trPr>
        <w:tc>
          <w:tcPr>
            <w:tcW w:w="1083" w:type="pct"/>
            <w:vMerge/>
          </w:tcPr>
          <w:p w14:paraId="07FDF999" w14:textId="77777777" w:rsidR="008455A1" w:rsidRPr="00252F4A" w:rsidRDefault="008455A1" w:rsidP="00BD3798">
            <w:pPr>
              <w:spacing w:after="0" w:line="240" w:lineRule="auto"/>
              <w:rPr>
                <w:rFonts w:ascii="Times New Roman" w:hAnsi="Times New Roman"/>
                <w:bCs/>
                <w:color w:val="000000" w:themeColor="text1"/>
                <w:sz w:val="24"/>
                <w:szCs w:val="24"/>
              </w:rPr>
            </w:pPr>
          </w:p>
        </w:tc>
        <w:tc>
          <w:tcPr>
            <w:tcW w:w="139" w:type="pct"/>
          </w:tcPr>
          <w:p w14:paraId="355D1529" w14:textId="77777777" w:rsidR="008455A1" w:rsidRPr="00252F4A" w:rsidRDefault="008455A1" w:rsidP="000F5919">
            <w:pPr>
              <w:pStyle w:val="af9"/>
              <w:numPr>
                <w:ilvl w:val="0"/>
                <w:numId w:val="62"/>
              </w:numPr>
            </w:pPr>
          </w:p>
        </w:tc>
        <w:tc>
          <w:tcPr>
            <w:tcW w:w="3265" w:type="pct"/>
          </w:tcPr>
          <w:p w14:paraId="4F0190AC" w14:textId="77777777" w:rsidR="008455A1" w:rsidRPr="00252F4A" w:rsidRDefault="00725266" w:rsidP="00BD3798">
            <w:pPr>
              <w:spacing w:after="0" w:line="240" w:lineRule="auto"/>
              <w:rPr>
                <w:rFonts w:ascii="Times New Roman" w:hAnsi="Times New Roman"/>
                <w:bCs/>
                <w:sz w:val="24"/>
                <w:szCs w:val="24"/>
              </w:rPr>
            </w:pPr>
            <w:proofErr w:type="spellStart"/>
            <w:r w:rsidRPr="00252F4A">
              <w:rPr>
                <w:rFonts w:ascii="Times New Roman" w:hAnsi="Times New Roman"/>
                <w:bCs/>
                <w:sz w:val="24"/>
                <w:szCs w:val="24"/>
              </w:rPr>
              <w:t>Экранизируемость</w:t>
            </w:r>
            <w:proofErr w:type="spellEnd"/>
            <w:r w:rsidRPr="00252F4A">
              <w:rPr>
                <w:rFonts w:ascii="Times New Roman" w:hAnsi="Times New Roman"/>
                <w:bCs/>
                <w:sz w:val="24"/>
                <w:szCs w:val="24"/>
              </w:rPr>
              <w:t xml:space="preserve"> и </w:t>
            </w:r>
            <w:proofErr w:type="spellStart"/>
            <w:r w:rsidRPr="00252F4A">
              <w:rPr>
                <w:rFonts w:ascii="Times New Roman" w:hAnsi="Times New Roman"/>
                <w:bCs/>
                <w:sz w:val="24"/>
                <w:szCs w:val="24"/>
              </w:rPr>
              <w:t>неэкранизируемые</w:t>
            </w:r>
            <w:proofErr w:type="spellEnd"/>
            <w:r w:rsidRPr="00252F4A">
              <w:rPr>
                <w:rFonts w:ascii="Times New Roman" w:hAnsi="Times New Roman"/>
                <w:bCs/>
                <w:sz w:val="24"/>
                <w:szCs w:val="24"/>
              </w:rPr>
              <w:t xml:space="preserve"> произведения. Адаптация темы.</w:t>
            </w:r>
          </w:p>
        </w:tc>
        <w:tc>
          <w:tcPr>
            <w:tcW w:w="513" w:type="pct"/>
            <w:vMerge w:val="restart"/>
            <w:vAlign w:val="center"/>
          </w:tcPr>
          <w:p w14:paraId="0A17FAF8"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600E8648" w14:textId="77777777">
        <w:trPr>
          <w:trHeight w:val="197"/>
        </w:trPr>
        <w:tc>
          <w:tcPr>
            <w:tcW w:w="1083" w:type="pct"/>
            <w:vMerge/>
          </w:tcPr>
          <w:p w14:paraId="07094185" w14:textId="77777777" w:rsidR="008455A1" w:rsidRPr="00252F4A" w:rsidRDefault="008455A1" w:rsidP="00BD3798">
            <w:pPr>
              <w:spacing w:after="0" w:line="240" w:lineRule="auto"/>
              <w:rPr>
                <w:rFonts w:ascii="Times New Roman" w:hAnsi="Times New Roman"/>
                <w:bCs/>
                <w:color w:val="000000" w:themeColor="text1"/>
                <w:sz w:val="24"/>
                <w:szCs w:val="24"/>
              </w:rPr>
            </w:pPr>
          </w:p>
        </w:tc>
        <w:tc>
          <w:tcPr>
            <w:tcW w:w="139" w:type="pct"/>
          </w:tcPr>
          <w:p w14:paraId="09234205" w14:textId="77777777" w:rsidR="008455A1" w:rsidRPr="00252F4A" w:rsidRDefault="008455A1" w:rsidP="000F5919">
            <w:pPr>
              <w:pStyle w:val="af9"/>
              <w:numPr>
                <w:ilvl w:val="0"/>
                <w:numId w:val="62"/>
              </w:numPr>
            </w:pPr>
          </w:p>
        </w:tc>
        <w:tc>
          <w:tcPr>
            <w:tcW w:w="3265" w:type="pct"/>
          </w:tcPr>
          <w:p w14:paraId="28A85DDC"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Выполнение поисковых эскизов.</w:t>
            </w:r>
          </w:p>
        </w:tc>
        <w:tc>
          <w:tcPr>
            <w:tcW w:w="513" w:type="pct"/>
            <w:vMerge/>
            <w:vAlign w:val="center"/>
          </w:tcPr>
          <w:p w14:paraId="5E25828F"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6B5E2366" w14:textId="77777777">
        <w:trPr>
          <w:trHeight w:val="197"/>
        </w:trPr>
        <w:tc>
          <w:tcPr>
            <w:tcW w:w="1083" w:type="pct"/>
            <w:vMerge/>
          </w:tcPr>
          <w:p w14:paraId="28426C4C" w14:textId="77777777" w:rsidR="008455A1" w:rsidRPr="00252F4A" w:rsidRDefault="008455A1" w:rsidP="00BD3798">
            <w:pPr>
              <w:spacing w:after="0" w:line="240" w:lineRule="auto"/>
              <w:rPr>
                <w:rFonts w:ascii="Times New Roman" w:hAnsi="Times New Roman"/>
                <w:bCs/>
                <w:color w:val="000000" w:themeColor="text1"/>
                <w:sz w:val="24"/>
                <w:szCs w:val="24"/>
              </w:rPr>
            </w:pPr>
          </w:p>
        </w:tc>
        <w:tc>
          <w:tcPr>
            <w:tcW w:w="139" w:type="pct"/>
          </w:tcPr>
          <w:p w14:paraId="174167EB" w14:textId="77777777" w:rsidR="008455A1" w:rsidRPr="00252F4A" w:rsidRDefault="008455A1" w:rsidP="000F5919">
            <w:pPr>
              <w:pStyle w:val="af9"/>
              <w:numPr>
                <w:ilvl w:val="0"/>
                <w:numId w:val="62"/>
              </w:numPr>
            </w:pPr>
          </w:p>
        </w:tc>
        <w:tc>
          <w:tcPr>
            <w:tcW w:w="3265" w:type="pct"/>
          </w:tcPr>
          <w:p w14:paraId="433C60B6"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 xml:space="preserve">Стилистика и технология проекта. </w:t>
            </w:r>
          </w:p>
        </w:tc>
        <w:tc>
          <w:tcPr>
            <w:tcW w:w="513" w:type="pct"/>
            <w:vMerge/>
            <w:vAlign w:val="center"/>
          </w:tcPr>
          <w:p w14:paraId="7E5704C0"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3E501FFF" w14:textId="77777777">
        <w:trPr>
          <w:trHeight w:val="197"/>
        </w:trPr>
        <w:tc>
          <w:tcPr>
            <w:tcW w:w="1083" w:type="pct"/>
            <w:vMerge/>
          </w:tcPr>
          <w:p w14:paraId="1580DE64" w14:textId="77777777" w:rsidR="008455A1" w:rsidRPr="00252F4A" w:rsidRDefault="008455A1" w:rsidP="00BD3798">
            <w:pPr>
              <w:spacing w:after="0" w:line="240" w:lineRule="auto"/>
              <w:rPr>
                <w:rFonts w:ascii="Times New Roman" w:hAnsi="Times New Roman"/>
                <w:bCs/>
                <w:color w:val="000000" w:themeColor="text1"/>
                <w:sz w:val="24"/>
                <w:szCs w:val="24"/>
              </w:rPr>
            </w:pPr>
          </w:p>
        </w:tc>
        <w:tc>
          <w:tcPr>
            <w:tcW w:w="139" w:type="pct"/>
          </w:tcPr>
          <w:p w14:paraId="0BE0702F" w14:textId="77777777" w:rsidR="008455A1" w:rsidRPr="00252F4A" w:rsidRDefault="008455A1" w:rsidP="000F5919">
            <w:pPr>
              <w:pStyle w:val="af9"/>
              <w:numPr>
                <w:ilvl w:val="0"/>
                <w:numId w:val="62"/>
              </w:numPr>
            </w:pPr>
          </w:p>
        </w:tc>
        <w:tc>
          <w:tcPr>
            <w:tcW w:w="3265" w:type="pct"/>
          </w:tcPr>
          <w:p w14:paraId="3C3C63FC"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 xml:space="preserve">Сборка и презентация проекта. Имитация </w:t>
            </w:r>
            <w:proofErr w:type="spellStart"/>
            <w:r w:rsidRPr="00252F4A">
              <w:rPr>
                <w:rFonts w:ascii="Times New Roman" w:hAnsi="Times New Roman"/>
                <w:bCs/>
                <w:sz w:val="24"/>
                <w:szCs w:val="24"/>
              </w:rPr>
              <w:t>питчинга</w:t>
            </w:r>
            <w:proofErr w:type="spellEnd"/>
            <w:r w:rsidRPr="00252F4A">
              <w:rPr>
                <w:rFonts w:ascii="Times New Roman" w:hAnsi="Times New Roman"/>
                <w:bCs/>
                <w:sz w:val="24"/>
                <w:szCs w:val="24"/>
              </w:rPr>
              <w:t>.</w:t>
            </w:r>
          </w:p>
        </w:tc>
        <w:tc>
          <w:tcPr>
            <w:tcW w:w="513" w:type="pct"/>
            <w:vAlign w:val="center"/>
          </w:tcPr>
          <w:p w14:paraId="73D49B20"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74E083D0" w14:textId="77777777">
        <w:trPr>
          <w:trHeight w:val="197"/>
        </w:trPr>
        <w:tc>
          <w:tcPr>
            <w:tcW w:w="1083" w:type="pct"/>
            <w:vMerge/>
          </w:tcPr>
          <w:p w14:paraId="22E85FC4" w14:textId="77777777" w:rsidR="008455A1" w:rsidRPr="00252F4A" w:rsidRDefault="008455A1" w:rsidP="00BD3798">
            <w:pPr>
              <w:spacing w:after="0" w:line="240" w:lineRule="auto"/>
              <w:rPr>
                <w:rFonts w:ascii="Times New Roman" w:hAnsi="Times New Roman"/>
                <w:bCs/>
                <w:color w:val="000000" w:themeColor="text1"/>
                <w:sz w:val="24"/>
                <w:szCs w:val="24"/>
              </w:rPr>
            </w:pPr>
          </w:p>
        </w:tc>
        <w:tc>
          <w:tcPr>
            <w:tcW w:w="139" w:type="pct"/>
          </w:tcPr>
          <w:p w14:paraId="47AEABC8" w14:textId="77777777" w:rsidR="008455A1" w:rsidRPr="00252F4A" w:rsidRDefault="008455A1" w:rsidP="000F5919">
            <w:pPr>
              <w:pStyle w:val="af9"/>
              <w:numPr>
                <w:ilvl w:val="0"/>
                <w:numId w:val="62"/>
              </w:numPr>
            </w:pPr>
          </w:p>
        </w:tc>
        <w:tc>
          <w:tcPr>
            <w:tcW w:w="3265" w:type="pct"/>
          </w:tcPr>
          <w:p w14:paraId="1300FFBC"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Выполнение изобразительной части анимационного проекта: основные и дополнительные персонажи, животные, пропсы, интерьеры и экстерьеры, панорамы. Шрифт проекта.</w:t>
            </w:r>
          </w:p>
        </w:tc>
        <w:tc>
          <w:tcPr>
            <w:tcW w:w="513" w:type="pct"/>
            <w:vAlign w:val="center"/>
          </w:tcPr>
          <w:p w14:paraId="285F8E3D"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45D2338B" w14:textId="77777777">
        <w:trPr>
          <w:trHeight w:val="20"/>
        </w:trPr>
        <w:tc>
          <w:tcPr>
            <w:tcW w:w="4487" w:type="pct"/>
            <w:gridSpan w:val="3"/>
          </w:tcPr>
          <w:p w14:paraId="642DB19B" w14:textId="77777777" w:rsidR="008455A1" w:rsidRPr="00252F4A" w:rsidRDefault="00725266" w:rsidP="00BD3798">
            <w:pPr>
              <w:spacing w:after="0" w:line="240" w:lineRule="auto"/>
              <w:rPr>
                <w:rFonts w:ascii="Times New Roman" w:eastAsia="PMingLiU" w:hAnsi="Times New Roman"/>
                <w:b/>
                <w:bCs/>
                <w:sz w:val="24"/>
                <w:szCs w:val="24"/>
              </w:rPr>
            </w:pPr>
            <w:r w:rsidRPr="00252F4A">
              <w:rPr>
                <w:rFonts w:ascii="Times New Roman" w:eastAsia="PMingLiU" w:hAnsi="Times New Roman"/>
                <w:b/>
                <w:iCs/>
                <w:sz w:val="24"/>
                <w:szCs w:val="24"/>
              </w:rPr>
              <w:t xml:space="preserve">Раздел 2. Постобработка анимационных проектов с использованием </w:t>
            </w:r>
            <w:proofErr w:type="spellStart"/>
            <w:r w:rsidRPr="00252F4A">
              <w:rPr>
                <w:rFonts w:ascii="Times New Roman" w:eastAsia="PMingLiU" w:hAnsi="Times New Roman"/>
                <w:b/>
                <w:iCs/>
                <w:sz w:val="24"/>
                <w:szCs w:val="24"/>
              </w:rPr>
              <w:t>диджитал</w:t>
            </w:r>
            <w:proofErr w:type="spellEnd"/>
            <w:r w:rsidRPr="00252F4A">
              <w:rPr>
                <w:rFonts w:ascii="Times New Roman" w:eastAsia="PMingLiU" w:hAnsi="Times New Roman"/>
                <w:b/>
                <w:iCs/>
                <w:sz w:val="24"/>
                <w:szCs w:val="24"/>
              </w:rPr>
              <w:t>-технологий</w:t>
            </w:r>
          </w:p>
        </w:tc>
        <w:tc>
          <w:tcPr>
            <w:tcW w:w="513" w:type="pct"/>
            <w:vAlign w:val="center"/>
          </w:tcPr>
          <w:p w14:paraId="480368A4" w14:textId="77777777" w:rsidR="008455A1" w:rsidRPr="00252F4A" w:rsidRDefault="00725266" w:rsidP="00BD3798">
            <w:pPr>
              <w:spacing w:after="0" w:line="240" w:lineRule="auto"/>
              <w:jc w:val="center"/>
              <w:rPr>
                <w:rFonts w:ascii="Times New Roman" w:hAnsi="Times New Roman"/>
                <w:b/>
                <w:color w:val="000000" w:themeColor="text1"/>
                <w:sz w:val="24"/>
                <w:szCs w:val="24"/>
              </w:rPr>
            </w:pPr>
            <w:r w:rsidRPr="00252F4A">
              <w:rPr>
                <w:rFonts w:ascii="Times New Roman" w:hAnsi="Times New Roman"/>
                <w:b/>
                <w:color w:val="000000" w:themeColor="text1"/>
                <w:sz w:val="24"/>
                <w:szCs w:val="24"/>
              </w:rPr>
              <w:t>269</w:t>
            </w:r>
          </w:p>
        </w:tc>
      </w:tr>
      <w:tr w:rsidR="008455A1" w:rsidRPr="00252F4A" w14:paraId="25C1099F" w14:textId="77777777">
        <w:trPr>
          <w:trHeight w:val="20"/>
        </w:trPr>
        <w:tc>
          <w:tcPr>
            <w:tcW w:w="4487" w:type="pct"/>
            <w:gridSpan w:val="3"/>
          </w:tcPr>
          <w:p w14:paraId="2C103EC7" w14:textId="77777777" w:rsidR="008455A1" w:rsidRPr="00252F4A" w:rsidRDefault="00725266" w:rsidP="00BD3798">
            <w:pPr>
              <w:spacing w:after="0" w:line="240" w:lineRule="auto"/>
              <w:rPr>
                <w:rFonts w:ascii="Times New Roman" w:hAnsi="Times New Roman"/>
                <w:b/>
                <w:bCs/>
                <w:sz w:val="24"/>
                <w:szCs w:val="24"/>
              </w:rPr>
            </w:pPr>
            <w:r w:rsidRPr="00252F4A">
              <w:rPr>
                <w:rFonts w:ascii="Times New Roman" w:eastAsia="PMingLiU" w:hAnsi="Times New Roman"/>
                <w:b/>
                <w:bCs/>
                <w:sz w:val="24"/>
                <w:szCs w:val="24"/>
              </w:rPr>
              <w:t xml:space="preserve">МДК. 02.02 </w:t>
            </w:r>
            <w:proofErr w:type="spellStart"/>
            <w:r w:rsidRPr="00252F4A">
              <w:rPr>
                <w:rFonts w:ascii="Times New Roman" w:eastAsia="PMingLiU" w:hAnsi="Times New Roman"/>
                <w:b/>
                <w:bCs/>
                <w:sz w:val="24"/>
                <w:szCs w:val="24"/>
              </w:rPr>
              <w:t>Риггинг</w:t>
            </w:r>
            <w:proofErr w:type="spellEnd"/>
            <w:r w:rsidRPr="00252F4A">
              <w:rPr>
                <w:rFonts w:ascii="Times New Roman" w:eastAsia="PMingLiU" w:hAnsi="Times New Roman"/>
                <w:b/>
                <w:bCs/>
                <w:sz w:val="24"/>
                <w:szCs w:val="24"/>
              </w:rPr>
              <w:t xml:space="preserve"> и компьютерная перекладка</w:t>
            </w:r>
          </w:p>
        </w:tc>
        <w:tc>
          <w:tcPr>
            <w:tcW w:w="513" w:type="pct"/>
            <w:vAlign w:val="center"/>
          </w:tcPr>
          <w:p w14:paraId="0645259F" w14:textId="77777777" w:rsidR="008455A1" w:rsidRPr="00252F4A" w:rsidRDefault="00725266" w:rsidP="00BD3798">
            <w:pPr>
              <w:spacing w:after="0" w:line="240" w:lineRule="auto"/>
              <w:jc w:val="center"/>
              <w:rPr>
                <w:rFonts w:ascii="Times New Roman" w:hAnsi="Times New Roman"/>
                <w:b/>
                <w:color w:val="000000" w:themeColor="text1"/>
                <w:sz w:val="24"/>
                <w:szCs w:val="24"/>
              </w:rPr>
            </w:pPr>
            <w:r w:rsidRPr="00252F4A">
              <w:rPr>
                <w:rFonts w:ascii="Times New Roman" w:hAnsi="Times New Roman"/>
                <w:b/>
                <w:color w:val="000000" w:themeColor="text1"/>
                <w:sz w:val="24"/>
                <w:szCs w:val="24"/>
              </w:rPr>
              <w:t>197</w:t>
            </w:r>
          </w:p>
        </w:tc>
      </w:tr>
      <w:tr w:rsidR="008455A1" w:rsidRPr="00252F4A" w14:paraId="48B79DA9" w14:textId="77777777">
        <w:trPr>
          <w:trHeight w:val="20"/>
        </w:trPr>
        <w:tc>
          <w:tcPr>
            <w:tcW w:w="1083" w:type="pct"/>
            <w:vMerge w:val="restart"/>
          </w:tcPr>
          <w:p w14:paraId="799AEFD3" w14:textId="77777777" w:rsidR="008455A1" w:rsidRPr="00252F4A" w:rsidRDefault="00725266" w:rsidP="00BD3798">
            <w:pPr>
              <w:spacing w:after="0" w:line="240" w:lineRule="auto"/>
              <w:rPr>
                <w:rFonts w:ascii="Times New Roman" w:hAnsi="Times New Roman"/>
                <w:b/>
                <w:sz w:val="24"/>
                <w:szCs w:val="24"/>
              </w:rPr>
            </w:pPr>
            <w:r w:rsidRPr="00252F4A">
              <w:rPr>
                <w:rFonts w:ascii="Times New Roman" w:hAnsi="Times New Roman"/>
                <w:b/>
                <w:bCs/>
                <w:sz w:val="24"/>
                <w:szCs w:val="24"/>
              </w:rPr>
              <w:t xml:space="preserve">Тема 2.1. </w:t>
            </w:r>
            <w:proofErr w:type="spellStart"/>
            <w:r w:rsidRPr="00252F4A">
              <w:rPr>
                <w:rFonts w:ascii="Times New Roman" w:hAnsi="Times New Roman"/>
                <w:b/>
                <w:sz w:val="24"/>
                <w:szCs w:val="24"/>
              </w:rPr>
              <w:t>Риггинг</w:t>
            </w:r>
            <w:proofErr w:type="spellEnd"/>
          </w:p>
          <w:p w14:paraId="47EF7467" w14:textId="77777777" w:rsidR="008455A1" w:rsidRPr="00252F4A" w:rsidRDefault="008455A1" w:rsidP="00BD3798">
            <w:pPr>
              <w:spacing w:after="0" w:line="240" w:lineRule="auto"/>
              <w:rPr>
                <w:rFonts w:ascii="Times New Roman" w:hAnsi="Times New Roman"/>
                <w:b/>
                <w:bCs/>
                <w:sz w:val="24"/>
                <w:szCs w:val="24"/>
              </w:rPr>
            </w:pPr>
          </w:p>
        </w:tc>
        <w:tc>
          <w:tcPr>
            <w:tcW w:w="3404" w:type="pct"/>
            <w:gridSpan w:val="2"/>
          </w:tcPr>
          <w:p w14:paraId="48516BE8" w14:textId="77777777" w:rsidR="008455A1" w:rsidRPr="00252F4A" w:rsidRDefault="00725266" w:rsidP="00BD3798">
            <w:pPr>
              <w:spacing w:after="0" w:line="240" w:lineRule="auto"/>
              <w:rPr>
                <w:rFonts w:ascii="Times New Roman" w:hAnsi="Times New Roman"/>
                <w:b/>
                <w:bCs/>
                <w:sz w:val="24"/>
                <w:szCs w:val="24"/>
              </w:rPr>
            </w:pPr>
            <w:r w:rsidRPr="00252F4A">
              <w:rPr>
                <w:rFonts w:ascii="Times New Roman" w:hAnsi="Times New Roman"/>
                <w:b/>
                <w:bCs/>
                <w:sz w:val="24"/>
                <w:szCs w:val="24"/>
              </w:rPr>
              <w:t xml:space="preserve">Содержание учебного материала </w:t>
            </w:r>
          </w:p>
        </w:tc>
        <w:tc>
          <w:tcPr>
            <w:tcW w:w="513" w:type="pct"/>
            <w:vAlign w:val="center"/>
          </w:tcPr>
          <w:p w14:paraId="76A590F9" w14:textId="77777777" w:rsidR="008455A1" w:rsidRPr="00252F4A" w:rsidRDefault="00725266" w:rsidP="00BD3798">
            <w:pPr>
              <w:spacing w:after="0" w:line="240" w:lineRule="auto"/>
              <w:jc w:val="center"/>
              <w:rPr>
                <w:rFonts w:ascii="Times New Roman" w:hAnsi="Times New Roman"/>
                <w:b/>
                <w:color w:val="000000" w:themeColor="text1"/>
                <w:sz w:val="24"/>
                <w:szCs w:val="24"/>
              </w:rPr>
            </w:pPr>
            <w:r w:rsidRPr="00252F4A">
              <w:rPr>
                <w:rFonts w:ascii="Times New Roman" w:hAnsi="Times New Roman"/>
                <w:b/>
                <w:color w:val="000000" w:themeColor="text1"/>
                <w:sz w:val="24"/>
                <w:szCs w:val="24"/>
              </w:rPr>
              <w:t>66</w:t>
            </w:r>
          </w:p>
        </w:tc>
      </w:tr>
      <w:tr w:rsidR="008455A1" w:rsidRPr="00252F4A" w14:paraId="5BDF1084" w14:textId="77777777">
        <w:trPr>
          <w:trHeight w:val="20"/>
        </w:trPr>
        <w:tc>
          <w:tcPr>
            <w:tcW w:w="1083" w:type="pct"/>
            <w:vMerge/>
          </w:tcPr>
          <w:p w14:paraId="47284A50" w14:textId="77777777" w:rsidR="008455A1" w:rsidRPr="00252F4A" w:rsidRDefault="008455A1" w:rsidP="00BD3798">
            <w:pPr>
              <w:spacing w:after="0" w:line="240" w:lineRule="auto"/>
              <w:rPr>
                <w:rFonts w:ascii="Times New Roman" w:hAnsi="Times New Roman"/>
                <w:b/>
                <w:bCs/>
                <w:sz w:val="24"/>
                <w:szCs w:val="24"/>
              </w:rPr>
            </w:pPr>
          </w:p>
        </w:tc>
        <w:tc>
          <w:tcPr>
            <w:tcW w:w="139" w:type="pct"/>
          </w:tcPr>
          <w:p w14:paraId="6FB7CACF" w14:textId="77777777" w:rsidR="008455A1" w:rsidRPr="00252F4A" w:rsidRDefault="008455A1" w:rsidP="000F5919">
            <w:pPr>
              <w:numPr>
                <w:ilvl w:val="0"/>
                <w:numId w:val="63"/>
              </w:numPr>
              <w:spacing w:after="0" w:line="240" w:lineRule="auto"/>
              <w:rPr>
                <w:b/>
                <w:bCs/>
                <w:sz w:val="24"/>
                <w:szCs w:val="24"/>
              </w:rPr>
            </w:pPr>
          </w:p>
        </w:tc>
        <w:tc>
          <w:tcPr>
            <w:tcW w:w="3265" w:type="pct"/>
          </w:tcPr>
          <w:p w14:paraId="78EC48AE"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 xml:space="preserve">Различные виды </w:t>
            </w:r>
            <w:proofErr w:type="spellStart"/>
            <w:r w:rsidRPr="00252F4A">
              <w:rPr>
                <w:rFonts w:ascii="Times New Roman" w:hAnsi="Times New Roman"/>
                <w:bCs/>
                <w:sz w:val="24"/>
                <w:szCs w:val="24"/>
              </w:rPr>
              <w:t>риггинга</w:t>
            </w:r>
            <w:proofErr w:type="spellEnd"/>
          </w:p>
        </w:tc>
        <w:tc>
          <w:tcPr>
            <w:tcW w:w="513" w:type="pct"/>
            <w:vAlign w:val="center"/>
          </w:tcPr>
          <w:p w14:paraId="1BAD2131"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0B3B2C41" w14:textId="77777777">
        <w:trPr>
          <w:trHeight w:val="20"/>
        </w:trPr>
        <w:tc>
          <w:tcPr>
            <w:tcW w:w="1083" w:type="pct"/>
            <w:vMerge/>
          </w:tcPr>
          <w:p w14:paraId="17898F3E" w14:textId="77777777" w:rsidR="008455A1" w:rsidRPr="00252F4A" w:rsidRDefault="008455A1" w:rsidP="00BD3798">
            <w:pPr>
              <w:spacing w:after="0" w:line="240" w:lineRule="auto"/>
              <w:rPr>
                <w:rFonts w:ascii="Times New Roman" w:hAnsi="Times New Roman"/>
                <w:b/>
                <w:bCs/>
                <w:sz w:val="24"/>
                <w:szCs w:val="24"/>
              </w:rPr>
            </w:pPr>
          </w:p>
        </w:tc>
        <w:tc>
          <w:tcPr>
            <w:tcW w:w="3404" w:type="pct"/>
            <w:gridSpan w:val="2"/>
          </w:tcPr>
          <w:p w14:paraId="1348F799" w14:textId="77777777" w:rsidR="008455A1" w:rsidRPr="00252F4A" w:rsidRDefault="00725266" w:rsidP="00BD3798">
            <w:pPr>
              <w:spacing w:after="0" w:line="240" w:lineRule="auto"/>
              <w:rPr>
                <w:rFonts w:ascii="Times New Roman" w:hAnsi="Times New Roman"/>
                <w:b/>
                <w:bCs/>
                <w:sz w:val="24"/>
                <w:szCs w:val="24"/>
              </w:rPr>
            </w:pPr>
            <w:r w:rsidRPr="00252F4A">
              <w:rPr>
                <w:rFonts w:ascii="Times New Roman" w:hAnsi="Times New Roman"/>
                <w:b/>
                <w:bCs/>
                <w:sz w:val="24"/>
                <w:szCs w:val="24"/>
              </w:rPr>
              <w:t xml:space="preserve">В том числе практических занятий </w:t>
            </w:r>
          </w:p>
        </w:tc>
        <w:tc>
          <w:tcPr>
            <w:tcW w:w="513" w:type="pct"/>
            <w:vAlign w:val="center"/>
          </w:tcPr>
          <w:p w14:paraId="714F534A" w14:textId="77777777" w:rsidR="008455A1" w:rsidRPr="00252F4A" w:rsidRDefault="00725266" w:rsidP="00BD3798">
            <w:pPr>
              <w:spacing w:after="0" w:line="240" w:lineRule="auto"/>
              <w:jc w:val="center"/>
              <w:rPr>
                <w:rFonts w:ascii="Times New Roman" w:hAnsi="Times New Roman"/>
                <w:b/>
                <w:color w:val="000000" w:themeColor="text1"/>
                <w:sz w:val="24"/>
                <w:szCs w:val="24"/>
              </w:rPr>
            </w:pPr>
            <w:r w:rsidRPr="00252F4A">
              <w:rPr>
                <w:rFonts w:ascii="Times New Roman" w:hAnsi="Times New Roman"/>
                <w:b/>
                <w:color w:val="000000" w:themeColor="text1"/>
                <w:sz w:val="24"/>
                <w:szCs w:val="24"/>
              </w:rPr>
              <w:t>65</w:t>
            </w:r>
          </w:p>
        </w:tc>
      </w:tr>
      <w:tr w:rsidR="008455A1" w:rsidRPr="00252F4A" w14:paraId="454F3B02" w14:textId="77777777">
        <w:trPr>
          <w:trHeight w:val="20"/>
        </w:trPr>
        <w:tc>
          <w:tcPr>
            <w:tcW w:w="1083" w:type="pct"/>
            <w:vMerge/>
          </w:tcPr>
          <w:p w14:paraId="781D8284" w14:textId="77777777" w:rsidR="008455A1" w:rsidRPr="00252F4A" w:rsidRDefault="008455A1" w:rsidP="00BD3798">
            <w:pPr>
              <w:spacing w:after="0" w:line="240" w:lineRule="auto"/>
              <w:rPr>
                <w:rFonts w:ascii="Times New Roman" w:hAnsi="Times New Roman"/>
                <w:b/>
                <w:bCs/>
                <w:sz w:val="24"/>
                <w:szCs w:val="24"/>
              </w:rPr>
            </w:pPr>
          </w:p>
        </w:tc>
        <w:tc>
          <w:tcPr>
            <w:tcW w:w="139" w:type="pct"/>
          </w:tcPr>
          <w:p w14:paraId="1F24F80B" w14:textId="77777777" w:rsidR="008455A1" w:rsidRPr="00252F4A" w:rsidRDefault="008455A1" w:rsidP="000F5919">
            <w:pPr>
              <w:pStyle w:val="af9"/>
              <w:numPr>
                <w:ilvl w:val="0"/>
                <w:numId w:val="64"/>
              </w:numPr>
            </w:pPr>
          </w:p>
        </w:tc>
        <w:tc>
          <w:tcPr>
            <w:tcW w:w="3265" w:type="pct"/>
          </w:tcPr>
          <w:p w14:paraId="684C7BA9"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Подготовка персонажа в анимации в технике компьютерной перекладки.</w:t>
            </w:r>
          </w:p>
        </w:tc>
        <w:tc>
          <w:tcPr>
            <w:tcW w:w="513" w:type="pct"/>
            <w:vMerge w:val="restart"/>
            <w:vAlign w:val="center"/>
          </w:tcPr>
          <w:p w14:paraId="5930EF0A" w14:textId="77777777" w:rsidR="008455A1" w:rsidRPr="00252F4A" w:rsidRDefault="008455A1" w:rsidP="00BD3798">
            <w:pPr>
              <w:pStyle w:val="af9"/>
              <w:jc w:val="center"/>
              <w:rPr>
                <w:b/>
                <w:color w:val="000000" w:themeColor="text1"/>
              </w:rPr>
            </w:pPr>
          </w:p>
        </w:tc>
      </w:tr>
      <w:tr w:rsidR="008455A1" w:rsidRPr="00252F4A" w14:paraId="7D0DB0DF" w14:textId="77777777">
        <w:trPr>
          <w:trHeight w:val="20"/>
        </w:trPr>
        <w:tc>
          <w:tcPr>
            <w:tcW w:w="1083" w:type="pct"/>
            <w:vMerge/>
          </w:tcPr>
          <w:p w14:paraId="0B97968B" w14:textId="77777777" w:rsidR="008455A1" w:rsidRPr="00252F4A" w:rsidRDefault="008455A1" w:rsidP="00BD3798">
            <w:pPr>
              <w:spacing w:after="0" w:line="240" w:lineRule="auto"/>
              <w:rPr>
                <w:rFonts w:ascii="Times New Roman" w:hAnsi="Times New Roman"/>
                <w:b/>
                <w:bCs/>
                <w:sz w:val="24"/>
                <w:szCs w:val="24"/>
              </w:rPr>
            </w:pPr>
          </w:p>
        </w:tc>
        <w:tc>
          <w:tcPr>
            <w:tcW w:w="139" w:type="pct"/>
          </w:tcPr>
          <w:p w14:paraId="51770BAA" w14:textId="77777777" w:rsidR="008455A1" w:rsidRPr="00252F4A" w:rsidRDefault="008455A1" w:rsidP="000F5919">
            <w:pPr>
              <w:pStyle w:val="af9"/>
              <w:numPr>
                <w:ilvl w:val="0"/>
                <w:numId w:val="64"/>
              </w:numPr>
            </w:pPr>
          </w:p>
        </w:tc>
        <w:tc>
          <w:tcPr>
            <w:tcW w:w="3265" w:type="pct"/>
          </w:tcPr>
          <w:p w14:paraId="5F07694C"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 xml:space="preserve">Типы создания марионетки для компьютерной перекладки: свободная, связанная костяная, </w:t>
            </w:r>
            <w:proofErr w:type="spellStart"/>
            <w:r w:rsidRPr="00252F4A">
              <w:rPr>
                <w:rFonts w:ascii="Times New Roman" w:hAnsi="Times New Roman"/>
                <w:bCs/>
                <w:sz w:val="24"/>
                <w:szCs w:val="24"/>
              </w:rPr>
              <w:t>деформеры</w:t>
            </w:r>
            <w:proofErr w:type="spellEnd"/>
            <w:r w:rsidRPr="00252F4A">
              <w:rPr>
                <w:rFonts w:ascii="Times New Roman" w:hAnsi="Times New Roman"/>
                <w:bCs/>
                <w:sz w:val="24"/>
                <w:szCs w:val="24"/>
              </w:rPr>
              <w:t>.</w:t>
            </w:r>
          </w:p>
        </w:tc>
        <w:tc>
          <w:tcPr>
            <w:tcW w:w="513" w:type="pct"/>
            <w:vMerge/>
            <w:vAlign w:val="center"/>
          </w:tcPr>
          <w:p w14:paraId="3A5F8212" w14:textId="77777777" w:rsidR="008455A1" w:rsidRPr="00252F4A" w:rsidRDefault="008455A1" w:rsidP="00BD3798">
            <w:pPr>
              <w:pStyle w:val="af9"/>
              <w:jc w:val="center"/>
              <w:rPr>
                <w:b/>
                <w:color w:val="000000" w:themeColor="text1"/>
              </w:rPr>
            </w:pPr>
          </w:p>
        </w:tc>
      </w:tr>
      <w:tr w:rsidR="008455A1" w:rsidRPr="00252F4A" w14:paraId="1066E69B" w14:textId="77777777">
        <w:trPr>
          <w:trHeight w:val="20"/>
        </w:trPr>
        <w:tc>
          <w:tcPr>
            <w:tcW w:w="1083" w:type="pct"/>
            <w:vMerge/>
          </w:tcPr>
          <w:p w14:paraId="11474E08" w14:textId="77777777" w:rsidR="008455A1" w:rsidRPr="00252F4A" w:rsidRDefault="008455A1" w:rsidP="00BD3798">
            <w:pPr>
              <w:spacing w:after="0" w:line="240" w:lineRule="auto"/>
              <w:rPr>
                <w:rFonts w:ascii="Times New Roman" w:hAnsi="Times New Roman"/>
                <w:b/>
                <w:bCs/>
                <w:sz w:val="24"/>
                <w:szCs w:val="24"/>
              </w:rPr>
            </w:pPr>
          </w:p>
        </w:tc>
        <w:tc>
          <w:tcPr>
            <w:tcW w:w="139" w:type="pct"/>
          </w:tcPr>
          <w:p w14:paraId="7789357C" w14:textId="77777777" w:rsidR="008455A1" w:rsidRPr="00252F4A" w:rsidRDefault="008455A1" w:rsidP="000F5919">
            <w:pPr>
              <w:pStyle w:val="af9"/>
              <w:numPr>
                <w:ilvl w:val="0"/>
                <w:numId w:val="64"/>
              </w:numPr>
            </w:pPr>
          </w:p>
        </w:tc>
        <w:tc>
          <w:tcPr>
            <w:tcW w:w="3265" w:type="pct"/>
          </w:tcPr>
          <w:p w14:paraId="65D5D92B"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Программы для создания анимации со свободной марионеткой. Особенности подготовки персонажей. Наборы символов.</w:t>
            </w:r>
          </w:p>
        </w:tc>
        <w:tc>
          <w:tcPr>
            <w:tcW w:w="513" w:type="pct"/>
            <w:vMerge/>
            <w:vAlign w:val="center"/>
          </w:tcPr>
          <w:p w14:paraId="57F94207" w14:textId="77777777" w:rsidR="008455A1" w:rsidRPr="00252F4A" w:rsidRDefault="008455A1" w:rsidP="00BD3798">
            <w:pPr>
              <w:pStyle w:val="af9"/>
              <w:jc w:val="center"/>
              <w:rPr>
                <w:b/>
                <w:color w:val="000000" w:themeColor="text1"/>
              </w:rPr>
            </w:pPr>
          </w:p>
        </w:tc>
      </w:tr>
      <w:tr w:rsidR="008455A1" w:rsidRPr="00252F4A" w14:paraId="772558F6" w14:textId="77777777">
        <w:trPr>
          <w:trHeight w:val="20"/>
        </w:trPr>
        <w:tc>
          <w:tcPr>
            <w:tcW w:w="1083" w:type="pct"/>
            <w:vMerge/>
          </w:tcPr>
          <w:p w14:paraId="56A9768A" w14:textId="77777777" w:rsidR="008455A1" w:rsidRPr="00252F4A" w:rsidRDefault="008455A1" w:rsidP="00BD3798">
            <w:pPr>
              <w:spacing w:after="0" w:line="240" w:lineRule="auto"/>
              <w:rPr>
                <w:rFonts w:ascii="Times New Roman" w:hAnsi="Times New Roman"/>
                <w:b/>
                <w:bCs/>
                <w:sz w:val="24"/>
                <w:szCs w:val="24"/>
              </w:rPr>
            </w:pPr>
          </w:p>
        </w:tc>
        <w:tc>
          <w:tcPr>
            <w:tcW w:w="139" w:type="pct"/>
          </w:tcPr>
          <w:p w14:paraId="3E3568BF" w14:textId="77777777" w:rsidR="008455A1" w:rsidRPr="00252F4A" w:rsidRDefault="008455A1" w:rsidP="000F5919">
            <w:pPr>
              <w:pStyle w:val="af9"/>
              <w:numPr>
                <w:ilvl w:val="0"/>
                <w:numId w:val="64"/>
              </w:numPr>
            </w:pPr>
          </w:p>
        </w:tc>
        <w:tc>
          <w:tcPr>
            <w:tcW w:w="3265" w:type="pct"/>
          </w:tcPr>
          <w:p w14:paraId="22002E59"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Программы для создания анимации со связанными частями марионетки. Особенности привязки слоев. Свобода движения.</w:t>
            </w:r>
          </w:p>
        </w:tc>
        <w:tc>
          <w:tcPr>
            <w:tcW w:w="513" w:type="pct"/>
            <w:vMerge/>
            <w:vAlign w:val="center"/>
          </w:tcPr>
          <w:p w14:paraId="7BFEC054" w14:textId="77777777" w:rsidR="008455A1" w:rsidRPr="00252F4A" w:rsidRDefault="008455A1" w:rsidP="00BD3798">
            <w:pPr>
              <w:pStyle w:val="af9"/>
              <w:jc w:val="center"/>
              <w:rPr>
                <w:b/>
                <w:color w:val="000000" w:themeColor="text1"/>
              </w:rPr>
            </w:pPr>
          </w:p>
        </w:tc>
      </w:tr>
      <w:tr w:rsidR="008455A1" w:rsidRPr="00252F4A" w14:paraId="33DBC601" w14:textId="77777777">
        <w:trPr>
          <w:trHeight w:val="20"/>
        </w:trPr>
        <w:tc>
          <w:tcPr>
            <w:tcW w:w="1083" w:type="pct"/>
            <w:vMerge/>
          </w:tcPr>
          <w:p w14:paraId="6ED2DEB5" w14:textId="77777777" w:rsidR="008455A1" w:rsidRPr="00252F4A" w:rsidRDefault="008455A1" w:rsidP="00BD3798">
            <w:pPr>
              <w:spacing w:after="0" w:line="240" w:lineRule="auto"/>
              <w:rPr>
                <w:rFonts w:ascii="Times New Roman" w:hAnsi="Times New Roman"/>
                <w:b/>
                <w:bCs/>
                <w:sz w:val="24"/>
                <w:szCs w:val="24"/>
              </w:rPr>
            </w:pPr>
          </w:p>
        </w:tc>
        <w:tc>
          <w:tcPr>
            <w:tcW w:w="139" w:type="pct"/>
          </w:tcPr>
          <w:p w14:paraId="2AB6C402" w14:textId="77777777" w:rsidR="008455A1" w:rsidRPr="00252F4A" w:rsidRDefault="008455A1" w:rsidP="000F5919">
            <w:pPr>
              <w:pStyle w:val="af9"/>
              <w:numPr>
                <w:ilvl w:val="0"/>
                <w:numId w:val="64"/>
              </w:numPr>
            </w:pPr>
          </w:p>
        </w:tc>
        <w:tc>
          <w:tcPr>
            <w:tcW w:w="3265" w:type="pct"/>
          </w:tcPr>
          <w:p w14:paraId="408A5D1D"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 xml:space="preserve">Программы для создания анимации со скелетной марионеткой и </w:t>
            </w:r>
            <w:proofErr w:type="spellStart"/>
            <w:r w:rsidRPr="00252F4A">
              <w:rPr>
                <w:rFonts w:ascii="Times New Roman" w:hAnsi="Times New Roman"/>
                <w:bCs/>
                <w:sz w:val="24"/>
                <w:szCs w:val="24"/>
              </w:rPr>
              <w:t>деформерами</w:t>
            </w:r>
            <w:proofErr w:type="spellEnd"/>
            <w:r w:rsidRPr="00252F4A">
              <w:rPr>
                <w:rFonts w:ascii="Times New Roman" w:hAnsi="Times New Roman"/>
                <w:bCs/>
                <w:sz w:val="24"/>
                <w:szCs w:val="24"/>
              </w:rPr>
              <w:t xml:space="preserve">. </w:t>
            </w:r>
            <w:proofErr w:type="spellStart"/>
            <w:r w:rsidRPr="00252F4A">
              <w:rPr>
                <w:rFonts w:ascii="Times New Roman" w:hAnsi="Times New Roman"/>
                <w:bCs/>
                <w:sz w:val="24"/>
                <w:szCs w:val="24"/>
              </w:rPr>
              <w:t>Риггинг</w:t>
            </w:r>
            <w:proofErr w:type="spellEnd"/>
            <w:r w:rsidRPr="00252F4A">
              <w:rPr>
                <w:rFonts w:ascii="Times New Roman" w:hAnsi="Times New Roman"/>
                <w:bCs/>
                <w:sz w:val="24"/>
                <w:szCs w:val="24"/>
              </w:rPr>
              <w:t xml:space="preserve"> персонажа. Карта персонажа. Набор вариантов одной детали.</w:t>
            </w:r>
          </w:p>
        </w:tc>
        <w:tc>
          <w:tcPr>
            <w:tcW w:w="513" w:type="pct"/>
            <w:vMerge/>
            <w:vAlign w:val="center"/>
          </w:tcPr>
          <w:p w14:paraId="1722F9F4" w14:textId="77777777" w:rsidR="008455A1" w:rsidRPr="00252F4A" w:rsidRDefault="008455A1" w:rsidP="00BD3798">
            <w:pPr>
              <w:pStyle w:val="af9"/>
              <w:jc w:val="center"/>
              <w:rPr>
                <w:b/>
                <w:color w:val="000000" w:themeColor="text1"/>
              </w:rPr>
            </w:pPr>
          </w:p>
        </w:tc>
      </w:tr>
      <w:tr w:rsidR="008455A1" w:rsidRPr="00252F4A" w14:paraId="50D151AF" w14:textId="77777777">
        <w:trPr>
          <w:trHeight w:val="20"/>
        </w:trPr>
        <w:tc>
          <w:tcPr>
            <w:tcW w:w="1083" w:type="pct"/>
            <w:vMerge/>
          </w:tcPr>
          <w:p w14:paraId="1147EF54" w14:textId="77777777" w:rsidR="008455A1" w:rsidRPr="00252F4A" w:rsidRDefault="008455A1" w:rsidP="00BD3798">
            <w:pPr>
              <w:spacing w:after="0" w:line="240" w:lineRule="auto"/>
              <w:rPr>
                <w:rFonts w:ascii="Times New Roman" w:hAnsi="Times New Roman"/>
                <w:b/>
                <w:bCs/>
                <w:sz w:val="24"/>
                <w:szCs w:val="24"/>
              </w:rPr>
            </w:pPr>
          </w:p>
        </w:tc>
        <w:tc>
          <w:tcPr>
            <w:tcW w:w="139" w:type="pct"/>
          </w:tcPr>
          <w:p w14:paraId="0FB530A0" w14:textId="77777777" w:rsidR="008455A1" w:rsidRPr="00252F4A" w:rsidRDefault="008455A1" w:rsidP="000F5919">
            <w:pPr>
              <w:pStyle w:val="af9"/>
              <w:numPr>
                <w:ilvl w:val="0"/>
                <w:numId w:val="64"/>
              </w:numPr>
            </w:pPr>
          </w:p>
        </w:tc>
        <w:tc>
          <w:tcPr>
            <w:tcW w:w="3265" w:type="pct"/>
          </w:tcPr>
          <w:p w14:paraId="35172C10"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Круговой риг персонажа. Способы создания.</w:t>
            </w:r>
          </w:p>
        </w:tc>
        <w:tc>
          <w:tcPr>
            <w:tcW w:w="513" w:type="pct"/>
            <w:vAlign w:val="center"/>
          </w:tcPr>
          <w:p w14:paraId="550235A8" w14:textId="77777777" w:rsidR="008455A1" w:rsidRPr="00252F4A" w:rsidRDefault="008455A1" w:rsidP="00BD3798">
            <w:pPr>
              <w:pStyle w:val="af9"/>
              <w:jc w:val="center"/>
              <w:rPr>
                <w:b/>
                <w:color w:val="000000" w:themeColor="text1"/>
              </w:rPr>
            </w:pPr>
          </w:p>
        </w:tc>
      </w:tr>
      <w:tr w:rsidR="008455A1" w:rsidRPr="00252F4A" w14:paraId="06C8EA19" w14:textId="77777777">
        <w:trPr>
          <w:trHeight w:val="20"/>
        </w:trPr>
        <w:tc>
          <w:tcPr>
            <w:tcW w:w="1083" w:type="pct"/>
            <w:vMerge w:val="restart"/>
          </w:tcPr>
          <w:p w14:paraId="093796BF"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
                <w:bCs/>
                <w:sz w:val="24"/>
                <w:szCs w:val="24"/>
              </w:rPr>
              <w:t xml:space="preserve">Тема 2.2. </w:t>
            </w:r>
            <w:r w:rsidRPr="00252F4A">
              <w:rPr>
                <w:rFonts w:ascii="Times New Roman" w:hAnsi="Times New Roman"/>
                <w:b/>
                <w:sz w:val="24"/>
                <w:szCs w:val="24"/>
              </w:rPr>
              <w:t>Компьютерная перекладка</w:t>
            </w:r>
          </w:p>
        </w:tc>
        <w:tc>
          <w:tcPr>
            <w:tcW w:w="3404" w:type="pct"/>
            <w:gridSpan w:val="2"/>
          </w:tcPr>
          <w:p w14:paraId="349ECDA4" w14:textId="77777777" w:rsidR="008455A1" w:rsidRPr="00252F4A" w:rsidRDefault="00725266" w:rsidP="00BD3798">
            <w:pPr>
              <w:spacing w:after="0" w:line="240" w:lineRule="auto"/>
              <w:rPr>
                <w:rFonts w:ascii="Times New Roman" w:hAnsi="Times New Roman"/>
                <w:b/>
                <w:bCs/>
                <w:sz w:val="24"/>
                <w:szCs w:val="24"/>
              </w:rPr>
            </w:pPr>
            <w:r w:rsidRPr="00252F4A">
              <w:rPr>
                <w:rFonts w:ascii="Times New Roman" w:hAnsi="Times New Roman"/>
                <w:b/>
                <w:bCs/>
                <w:sz w:val="24"/>
                <w:szCs w:val="24"/>
              </w:rPr>
              <w:t>Содержание учебного материала</w:t>
            </w:r>
          </w:p>
        </w:tc>
        <w:tc>
          <w:tcPr>
            <w:tcW w:w="513" w:type="pct"/>
            <w:vAlign w:val="center"/>
          </w:tcPr>
          <w:p w14:paraId="4B43E585" w14:textId="77777777" w:rsidR="008455A1" w:rsidRPr="00252F4A" w:rsidRDefault="00725266" w:rsidP="00BD3798">
            <w:pPr>
              <w:spacing w:after="0" w:line="240" w:lineRule="auto"/>
              <w:jc w:val="center"/>
              <w:rPr>
                <w:rFonts w:ascii="Times New Roman" w:hAnsi="Times New Roman"/>
                <w:b/>
                <w:bCs/>
                <w:color w:val="000000" w:themeColor="text1"/>
                <w:sz w:val="24"/>
                <w:szCs w:val="24"/>
              </w:rPr>
            </w:pPr>
            <w:r w:rsidRPr="00252F4A">
              <w:rPr>
                <w:rFonts w:ascii="Times New Roman" w:hAnsi="Times New Roman"/>
                <w:b/>
                <w:bCs/>
                <w:color w:val="000000" w:themeColor="text1"/>
                <w:sz w:val="24"/>
                <w:szCs w:val="24"/>
              </w:rPr>
              <w:t>66</w:t>
            </w:r>
          </w:p>
        </w:tc>
      </w:tr>
      <w:tr w:rsidR="008455A1" w:rsidRPr="00252F4A" w14:paraId="654976D7" w14:textId="77777777">
        <w:trPr>
          <w:trHeight w:val="197"/>
        </w:trPr>
        <w:tc>
          <w:tcPr>
            <w:tcW w:w="1083" w:type="pct"/>
            <w:vMerge/>
          </w:tcPr>
          <w:p w14:paraId="64C97F32"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21219142" w14:textId="77777777" w:rsidR="008455A1" w:rsidRPr="00252F4A" w:rsidRDefault="008455A1" w:rsidP="000F5919">
            <w:pPr>
              <w:numPr>
                <w:ilvl w:val="0"/>
                <w:numId w:val="65"/>
              </w:numPr>
              <w:spacing w:after="0" w:line="240" w:lineRule="auto"/>
              <w:rPr>
                <w:b/>
                <w:bCs/>
                <w:sz w:val="24"/>
                <w:szCs w:val="24"/>
              </w:rPr>
            </w:pPr>
          </w:p>
        </w:tc>
        <w:tc>
          <w:tcPr>
            <w:tcW w:w="3265" w:type="pct"/>
          </w:tcPr>
          <w:p w14:paraId="1FCE60A1"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Анимация готового рига</w:t>
            </w:r>
          </w:p>
        </w:tc>
        <w:tc>
          <w:tcPr>
            <w:tcW w:w="513" w:type="pct"/>
            <w:vAlign w:val="center"/>
          </w:tcPr>
          <w:p w14:paraId="4B5DB730"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255431CD" w14:textId="77777777">
        <w:trPr>
          <w:trHeight w:val="197"/>
        </w:trPr>
        <w:tc>
          <w:tcPr>
            <w:tcW w:w="1083" w:type="pct"/>
            <w:vMerge/>
          </w:tcPr>
          <w:p w14:paraId="4E60FE1B" w14:textId="77777777" w:rsidR="008455A1" w:rsidRPr="00252F4A" w:rsidRDefault="008455A1" w:rsidP="00BD3798">
            <w:pPr>
              <w:spacing w:after="0" w:line="240" w:lineRule="auto"/>
              <w:rPr>
                <w:rFonts w:ascii="Times New Roman" w:hAnsi="Times New Roman"/>
                <w:bCs/>
                <w:sz w:val="24"/>
                <w:szCs w:val="24"/>
              </w:rPr>
            </w:pPr>
          </w:p>
        </w:tc>
        <w:tc>
          <w:tcPr>
            <w:tcW w:w="3404" w:type="pct"/>
            <w:gridSpan w:val="2"/>
          </w:tcPr>
          <w:p w14:paraId="7A013024" w14:textId="77777777" w:rsidR="008455A1" w:rsidRPr="00252F4A" w:rsidRDefault="00725266" w:rsidP="00BD3798">
            <w:pPr>
              <w:spacing w:after="0" w:line="240" w:lineRule="auto"/>
              <w:rPr>
                <w:rFonts w:ascii="Times New Roman" w:hAnsi="Times New Roman"/>
                <w:b/>
                <w:sz w:val="24"/>
                <w:szCs w:val="24"/>
              </w:rPr>
            </w:pPr>
            <w:r w:rsidRPr="00252F4A">
              <w:rPr>
                <w:rFonts w:ascii="Times New Roman" w:hAnsi="Times New Roman"/>
                <w:b/>
                <w:bCs/>
                <w:sz w:val="24"/>
                <w:szCs w:val="24"/>
              </w:rPr>
              <w:t xml:space="preserve">В том числе практических занятий </w:t>
            </w:r>
          </w:p>
        </w:tc>
        <w:tc>
          <w:tcPr>
            <w:tcW w:w="513" w:type="pct"/>
            <w:vAlign w:val="center"/>
          </w:tcPr>
          <w:p w14:paraId="1AA0C938" w14:textId="77777777" w:rsidR="008455A1" w:rsidRPr="00252F4A" w:rsidRDefault="00725266" w:rsidP="00BD3798">
            <w:pPr>
              <w:spacing w:after="0" w:line="240" w:lineRule="auto"/>
              <w:jc w:val="center"/>
              <w:rPr>
                <w:rFonts w:ascii="Times New Roman" w:hAnsi="Times New Roman"/>
                <w:b/>
                <w:color w:val="000000" w:themeColor="text1"/>
                <w:sz w:val="24"/>
                <w:szCs w:val="24"/>
              </w:rPr>
            </w:pPr>
            <w:r w:rsidRPr="00252F4A">
              <w:rPr>
                <w:rFonts w:ascii="Times New Roman" w:hAnsi="Times New Roman"/>
                <w:b/>
                <w:color w:val="000000" w:themeColor="text1"/>
                <w:sz w:val="24"/>
                <w:szCs w:val="24"/>
              </w:rPr>
              <w:t>65</w:t>
            </w:r>
          </w:p>
        </w:tc>
      </w:tr>
      <w:tr w:rsidR="008455A1" w:rsidRPr="00252F4A" w14:paraId="49FA094C" w14:textId="77777777">
        <w:trPr>
          <w:trHeight w:val="197"/>
        </w:trPr>
        <w:tc>
          <w:tcPr>
            <w:tcW w:w="1083" w:type="pct"/>
            <w:vMerge/>
          </w:tcPr>
          <w:p w14:paraId="2A0751C0"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75D80924" w14:textId="77777777" w:rsidR="008455A1" w:rsidRPr="00252F4A" w:rsidRDefault="008455A1" w:rsidP="000F5919">
            <w:pPr>
              <w:pStyle w:val="af9"/>
              <w:numPr>
                <w:ilvl w:val="0"/>
                <w:numId w:val="66"/>
              </w:numPr>
            </w:pPr>
          </w:p>
        </w:tc>
        <w:tc>
          <w:tcPr>
            <w:tcW w:w="3265" w:type="pct"/>
          </w:tcPr>
          <w:p w14:paraId="7BE39479"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Анимация свободной марионетки. Походка, прыжок, поворот головы.</w:t>
            </w:r>
          </w:p>
        </w:tc>
        <w:tc>
          <w:tcPr>
            <w:tcW w:w="513" w:type="pct"/>
            <w:vMerge w:val="restart"/>
            <w:vAlign w:val="center"/>
          </w:tcPr>
          <w:p w14:paraId="64C3E376"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66BE0FAB" w14:textId="77777777">
        <w:trPr>
          <w:trHeight w:val="197"/>
        </w:trPr>
        <w:tc>
          <w:tcPr>
            <w:tcW w:w="1083" w:type="pct"/>
            <w:vMerge/>
          </w:tcPr>
          <w:p w14:paraId="184383E0"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7126E4FD" w14:textId="77777777" w:rsidR="008455A1" w:rsidRPr="00252F4A" w:rsidRDefault="008455A1" w:rsidP="000F5919">
            <w:pPr>
              <w:pStyle w:val="af9"/>
              <w:numPr>
                <w:ilvl w:val="0"/>
                <w:numId w:val="66"/>
              </w:numPr>
            </w:pPr>
          </w:p>
        </w:tc>
        <w:tc>
          <w:tcPr>
            <w:tcW w:w="3265" w:type="pct"/>
          </w:tcPr>
          <w:p w14:paraId="7C2BBC16"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Анимация костяной марионетки. Актерский этюд. Тайминг.</w:t>
            </w:r>
          </w:p>
        </w:tc>
        <w:tc>
          <w:tcPr>
            <w:tcW w:w="513" w:type="pct"/>
            <w:vMerge/>
            <w:vAlign w:val="center"/>
          </w:tcPr>
          <w:p w14:paraId="34DB93B3"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1A70BEC5" w14:textId="77777777">
        <w:trPr>
          <w:trHeight w:val="197"/>
        </w:trPr>
        <w:tc>
          <w:tcPr>
            <w:tcW w:w="1083" w:type="pct"/>
            <w:vMerge/>
          </w:tcPr>
          <w:p w14:paraId="246C0491"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5EF7E24D" w14:textId="77777777" w:rsidR="008455A1" w:rsidRPr="00252F4A" w:rsidRDefault="008455A1" w:rsidP="000F5919">
            <w:pPr>
              <w:pStyle w:val="af9"/>
              <w:numPr>
                <w:ilvl w:val="0"/>
                <w:numId w:val="66"/>
              </w:numPr>
            </w:pPr>
          </w:p>
        </w:tc>
        <w:tc>
          <w:tcPr>
            <w:tcW w:w="3265" w:type="pct"/>
          </w:tcPr>
          <w:p w14:paraId="66B18394"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 xml:space="preserve">Анимация марионетки с </w:t>
            </w:r>
            <w:proofErr w:type="spellStart"/>
            <w:r w:rsidRPr="00252F4A">
              <w:rPr>
                <w:rFonts w:ascii="Times New Roman" w:hAnsi="Times New Roman"/>
                <w:bCs/>
                <w:sz w:val="24"/>
                <w:szCs w:val="24"/>
              </w:rPr>
              <w:t>деформерами</w:t>
            </w:r>
            <w:proofErr w:type="spellEnd"/>
            <w:r w:rsidRPr="00252F4A">
              <w:rPr>
                <w:rFonts w:ascii="Times New Roman" w:hAnsi="Times New Roman"/>
                <w:bCs/>
                <w:sz w:val="24"/>
                <w:szCs w:val="24"/>
              </w:rPr>
              <w:t>. Сцена из анимационного проекта.</w:t>
            </w:r>
          </w:p>
        </w:tc>
        <w:tc>
          <w:tcPr>
            <w:tcW w:w="513" w:type="pct"/>
            <w:vMerge/>
            <w:vAlign w:val="center"/>
          </w:tcPr>
          <w:p w14:paraId="4311BC47"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5809BE03" w14:textId="77777777">
        <w:trPr>
          <w:trHeight w:val="197"/>
        </w:trPr>
        <w:tc>
          <w:tcPr>
            <w:tcW w:w="1083" w:type="pct"/>
            <w:vMerge/>
          </w:tcPr>
          <w:p w14:paraId="72535046"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013B7CED" w14:textId="77777777" w:rsidR="008455A1" w:rsidRPr="00252F4A" w:rsidRDefault="008455A1" w:rsidP="000F5919">
            <w:pPr>
              <w:pStyle w:val="af9"/>
              <w:numPr>
                <w:ilvl w:val="0"/>
                <w:numId w:val="66"/>
              </w:numPr>
            </w:pPr>
          </w:p>
        </w:tc>
        <w:tc>
          <w:tcPr>
            <w:tcW w:w="3265" w:type="pct"/>
          </w:tcPr>
          <w:p w14:paraId="62344E5C"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 xml:space="preserve">Анимация персонажа с круговым </w:t>
            </w:r>
            <w:proofErr w:type="spellStart"/>
            <w:r w:rsidRPr="00252F4A">
              <w:rPr>
                <w:rFonts w:ascii="Times New Roman" w:hAnsi="Times New Roman"/>
                <w:bCs/>
                <w:sz w:val="24"/>
                <w:szCs w:val="24"/>
              </w:rPr>
              <w:t>ригом</w:t>
            </w:r>
            <w:proofErr w:type="spellEnd"/>
            <w:r w:rsidRPr="00252F4A">
              <w:rPr>
                <w:rFonts w:ascii="Times New Roman" w:hAnsi="Times New Roman"/>
                <w:bCs/>
                <w:sz w:val="24"/>
                <w:szCs w:val="24"/>
              </w:rPr>
              <w:t xml:space="preserve">. Разворот персонажа в </w:t>
            </w:r>
            <w:proofErr w:type="spellStart"/>
            <w:r w:rsidRPr="00252F4A">
              <w:rPr>
                <w:rFonts w:ascii="Times New Roman" w:hAnsi="Times New Roman"/>
                <w:bCs/>
                <w:sz w:val="24"/>
                <w:szCs w:val="24"/>
              </w:rPr>
              <w:t>перекладочной</w:t>
            </w:r>
            <w:proofErr w:type="spellEnd"/>
            <w:r w:rsidRPr="00252F4A">
              <w:rPr>
                <w:rFonts w:ascii="Times New Roman" w:hAnsi="Times New Roman"/>
                <w:bCs/>
                <w:sz w:val="24"/>
                <w:szCs w:val="24"/>
              </w:rPr>
              <w:t xml:space="preserve"> компьютерной анимации.</w:t>
            </w:r>
          </w:p>
        </w:tc>
        <w:tc>
          <w:tcPr>
            <w:tcW w:w="513" w:type="pct"/>
            <w:vMerge/>
            <w:vAlign w:val="center"/>
          </w:tcPr>
          <w:p w14:paraId="0BAF1D75" w14:textId="77777777" w:rsidR="008455A1" w:rsidRPr="00252F4A" w:rsidRDefault="008455A1" w:rsidP="00BD3798">
            <w:pPr>
              <w:spacing w:after="0" w:line="240" w:lineRule="auto"/>
              <w:jc w:val="center"/>
              <w:rPr>
                <w:rFonts w:ascii="Times New Roman" w:hAnsi="Times New Roman"/>
                <w:b/>
                <w:color w:val="000000" w:themeColor="text1"/>
                <w:sz w:val="24"/>
                <w:szCs w:val="24"/>
              </w:rPr>
            </w:pPr>
          </w:p>
        </w:tc>
      </w:tr>
      <w:tr w:rsidR="008455A1" w:rsidRPr="00252F4A" w14:paraId="2B00DF60" w14:textId="77777777">
        <w:trPr>
          <w:trHeight w:val="309"/>
        </w:trPr>
        <w:tc>
          <w:tcPr>
            <w:tcW w:w="1083" w:type="pct"/>
            <w:vMerge w:val="restart"/>
          </w:tcPr>
          <w:p w14:paraId="08CB4EE3"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
                <w:bCs/>
                <w:sz w:val="24"/>
                <w:szCs w:val="24"/>
              </w:rPr>
              <w:t xml:space="preserve">Тема2.3. </w:t>
            </w:r>
            <w:proofErr w:type="spellStart"/>
            <w:r w:rsidRPr="00252F4A">
              <w:rPr>
                <w:rFonts w:ascii="Times New Roman" w:hAnsi="Times New Roman"/>
                <w:b/>
                <w:sz w:val="24"/>
                <w:szCs w:val="24"/>
              </w:rPr>
              <w:t>Композитинг</w:t>
            </w:r>
            <w:proofErr w:type="spellEnd"/>
            <w:r w:rsidRPr="00252F4A">
              <w:rPr>
                <w:rFonts w:ascii="Times New Roman" w:hAnsi="Times New Roman"/>
                <w:b/>
                <w:sz w:val="24"/>
                <w:szCs w:val="24"/>
              </w:rPr>
              <w:t xml:space="preserve"> и монтаж</w:t>
            </w:r>
          </w:p>
        </w:tc>
        <w:tc>
          <w:tcPr>
            <w:tcW w:w="3404" w:type="pct"/>
            <w:gridSpan w:val="2"/>
          </w:tcPr>
          <w:p w14:paraId="7A9E0D1D" w14:textId="77777777" w:rsidR="008455A1" w:rsidRPr="00252F4A" w:rsidRDefault="00725266" w:rsidP="00BD3798">
            <w:pPr>
              <w:spacing w:after="0" w:line="240" w:lineRule="auto"/>
              <w:rPr>
                <w:rFonts w:ascii="Times New Roman" w:hAnsi="Times New Roman"/>
                <w:b/>
                <w:bCs/>
                <w:sz w:val="24"/>
                <w:szCs w:val="24"/>
              </w:rPr>
            </w:pPr>
            <w:r w:rsidRPr="00252F4A">
              <w:rPr>
                <w:rFonts w:ascii="Times New Roman" w:hAnsi="Times New Roman"/>
                <w:b/>
                <w:bCs/>
                <w:sz w:val="24"/>
                <w:szCs w:val="24"/>
              </w:rPr>
              <w:t>Содержание учебного материала</w:t>
            </w:r>
          </w:p>
        </w:tc>
        <w:tc>
          <w:tcPr>
            <w:tcW w:w="513" w:type="pct"/>
            <w:vAlign w:val="center"/>
          </w:tcPr>
          <w:p w14:paraId="1C6A09A6" w14:textId="77777777" w:rsidR="008455A1" w:rsidRPr="00252F4A" w:rsidRDefault="00725266" w:rsidP="00BD3798">
            <w:pPr>
              <w:spacing w:after="0" w:line="240" w:lineRule="auto"/>
              <w:jc w:val="center"/>
              <w:rPr>
                <w:rFonts w:ascii="Times New Roman" w:hAnsi="Times New Roman"/>
                <w:b/>
                <w:bCs/>
                <w:color w:val="000000" w:themeColor="text1"/>
                <w:sz w:val="24"/>
                <w:szCs w:val="24"/>
              </w:rPr>
            </w:pPr>
            <w:r w:rsidRPr="00252F4A">
              <w:rPr>
                <w:rFonts w:ascii="Times New Roman" w:hAnsi="Times New Roman"/>
                <w:b/>
                <w:bCs/>
                <w:color w:val="000000" w:themeColor="text1"/>
                <w:sz w:val="24"/>
                <w:szCs w:val="24"/>
              </w:rPr>
              <w:t>65</w:t>
            </w:r>
          </w:p>
        </w:tc>
      </w:tr>
      <w:tr w:rsidR="008455A1" w:rsidRPr="00252F4A" w14:paraId="4F6E85ED" w14:textId="77777777">
        <w:trPr>
          <w:trHeight w:val="309"/>
        </w:trPr>
        <w:tc>
          <w:tcPr>
            <w:tcW w:w="1083" w:type="pct"/>
            <w:vMerge/>
          </w:tcPr>
          <w:p w14:paraId="5B8636F2"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46F6D049" w14:textId="77777777" w:rsidR="008455A1" w:rsidRPr="00252F4A" w:rsidRDefault="008455A1" w:rsidP="000F5919">
            <w:pPr>
              <w:numPr>
                <w:ilvl w:val="0"/>
                <w:numId w:val="67"/>
              </w:numPr>
              <w:spacing w:after="0" w:line="240" w:lineRule="auto"/>
              <w:rPr>
                <w:bCs/>
                <w:sz w:val="24"/>
                <w:szCs w:val="24"/>
              </w:rPr>
            </w:pPr>
          </w:p>
        </w:tc>
        <w:tc>
          <w:tcPr>
            <w:tcW w:w="3265" w:type="pct"/>
          </w:tcPr>
          <w:p w14:paraId="05A1495B" w14:textId="77777777" w:rsidR="008455A1" w:rsidRPr="00252F4A" w:rsidRDefault="00725266" w:rsidP="00BD3798">
            <w:pPr>
              <w:spacing w:after="0" w:line="240" w:lineRule="auto"/>
              <w:rPr>
                <w:rFonts w:ascii="Times New Roman" w:hAnsi="Times New Roman"/>
                <w:bCs/>
                <w:sz w:val="24"/>
                <w:szCs w:val="24"/>
              </w:rPr>
            </w:pPr>
            <w:proofErr w:type="spellStart"/>
            <w:r w:rsidRPr="00252F4A">
              <w:rPr>
                <w:rFonts w:ascii="Times New Roman" w:hAnsi="Times New Roman"/>
                <w:bCs/>
                <w:sz w:val="24"/>
                <w:szCs w:val="24"/>
              </w:rPr>
              <w:t>Композитинг</w:t>
            </w:r>
            <w:proofErr w:type="spellEnd"/>
            <w:r w:rsidRPr="00252F4A">
              <w:rPr>
                <w:rFonts w:ascii="Times New Roman" w:hAnsi="Times New Roman"/>
                <w:bCs/>
                <w:sz w:val="24"/>
                <w:szCs w:val="24"/>
              </w:rPr>
              <w:t xml:space="preserve"> и монтаж.</w:t>
            </w:r>
          </w:p>
        </w:tc>
        <w:tc>
          <w:tcPr>
            <w:tcW w:w="513" w:type="pct"/>
            <w:vAlign w:val="center"/>
          </w:tcPr>
          <w:p w14:paraId="1787CA74" w14:textId="77777777" w:rsidR="008455A1" w:rsidRPr="00252F4A" w:rsidRDefault="008455A1" w:rsidP="00BD3798">
            <w:pPr>
              <w:spacing w:after="0" w:line="240" w:lineRule="auto"/>
              <w:jc w:val="center"/>
              <w:rPr>
                <w:rFonts w:ascii="Times New Roman" w:hAnsi="Times New Roman"/>
                <w:b/>
                <w:bCs/>
                <w:color w:val="000000" w:themeColor="text1"/>
                <w:sz w:val="24"/>
                <w:szCs w:val="24"/>
              </w:rPr>
            </w:pPr>
          </w:p>
        </w:tc>
      </w:tr>
      <w:tr w:rsidR="008455A1" w:rsidRPr="00252F4A" w14:paraId="7065382A" w14:textId="77777777">
        <w:trPr>
          <w:trHeight w:val="309"/>
        </w:trPr>
        <w:tc>
          <w:tcPr>
            <w:tcW w:w="1083" w:type="pct"/>
            <w:vMerge/>
          </w:tcPr>
          <w:p w14:paraId="5E14C15E" w14:textId="77777777" w:rsidR="008455A1" w:rsidRPr="00252F4A" w:rsidRDefault="008455A1" w:rsidP="00BD3798">
            <w:pPr>
              <w:spacing w:after="0" w:line="240" w:lineRule="auto"/>
              <w:rPr>
                <w:rFonts w:ascii="Times New Roman" w:hAnsi="Times New Roman"/>
                <w:bCs/>
                <w:sz w:val="24"/>
                <w:szCs w:val="24"/>
              </w:rPr>
            </w:pPr>
          </w:p>
        </w:tc>
        <w:tc>
          <w:tcPr>
            <w:tcW w:w="3404" w:type="pct"/>
            <w:gridSpan w:val="2"/>
          </w:tcPr>
          <w:p w14:paraId="5D4B1F0B" w14:textId="77777777" w:rsidR="008455A1" w:rsidRPr="00252F4A" w:rsidRDefault="00725266" w:rsidP="00BD3798">
            <w:pPr>
              <w:spacing w:after="0" w:line="240" w:lineRule="auto"/>
              <w:rPr>
                <w:rFonts w:ascii="Times New Roman" w:hAnsi="Times New Roman"/>
                <w:b/>
                <w:sz w:val="24"/>
                <w:szCs w:val="24"/>
              </w:rPr>
            </w:pPr>
            <w:r w:rsidRPr="00252F4A">
              <w:rPr>
                <w:rFonts w:ascii="Times New Roman" w:hAnsi="Times New Roman"/>
                <w:b/>
                <w:bCs/>
                <w:sz w:val="24"/>
                <w:szCs w:val="24"/>
              </w:rPr>
              <w:t>В том числе практических занятий</w:t>
            </w:r>
          </w:p>
        </w:tc>
        <w:tc>
          <w:tcPr>
            <w:tcW w:w="513" w:type="pct"/>
            <w:vAlign w:val="center"/>
          </w:tcPr>
          <w:p w14:paraId="25F2D86B" w14:textId="77777777" w:rsidR="008455A1" w:rsidRPr="00252F4A" w:rsidRDefault="00725266" w:rsidP="00BD3798">
            <w:pPr>
              <w:spacing w:after="0" w:line="240" w:lineRule="auto"/>
              <w:jc w:val="center"/>
              <w:rPr>
                <w:rFonts w:ascii="Times New Roman" w:hAnsi="Times New Roman"/>
                <w:b/>
                <w:bCs/>
                <w:color w:val="000000" w:themeColor="text1"/>
                <w:sz w:val="24"/>
                <w:szCs w:val="24"/>
              </w:rPr>
            </w:pPr>
            <w:r w:rsidRPr="00252F4A">
              <w:rPr>
                <w:rFonts w:ascii="Times New Roman" w:hAnsi="Times New Roman"/>
                <w:b/>
                <w:bCs/>
                <w:color w:val="000000" w:themeColor="text1"/>
                <w:sz w:val="24"/>
                <w:szCs w:val="24"/>
              </w:rPr>
              <w:t>64</w:t>
            </w:r>
          </w:p>
        </w:tc>
      </w:tr>
      <w:tr w:rsidR="008455A1" w:rsidRPr="00252F4A" w14:paraId="48EED5B9" w14:textId="77777777">
        <w:trPr>
          <w:trHeight w:val="309"/>
        </w:trPr>
        <w:tc>
          <w:tcPr>
            <w:tcW w:w="1083" w:type="pct"/>
            <w:vMerge/>
          </w:tcPr>
          <w:p w14:paraId="7628A568"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105E7441" w14:textId="77777777" w:rsidR="008455A1" w:rsidRPr="00252F4A" w:rsidRDefault="008455A1" w:rsidP="000F5919">
            <w:pPr>
              <w:pStyle w:val="af9"/>
              <w:numPr>
                <w:ilvl w:val="0"/>
                <w:numId w:val="68"/>
              </w:numPr>
            </w:pPr>
          </w:p>
        </w:tc>
        <w:tc>
          <w:tcPr>
            <w:tcW w:w="3265" w:type="pct"/>
          </w:tcPr>
          <w:p w14:paraId="129EA3A1"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 xml:space="preserve">Программы для монтажа. </w:t>
            </w:r>
            <w:proofErr w:type="spellStart"/>
            <w:r w:rsidRPr="00252F4A">
              <w:rPr>
                <w:rFonts w:ascii="Times New Roman" w:hAnsi="Times New Roman"/>
                <w:bCs/>
                <w:sz w:val="24"/>
                <w:szCs w:val="24"/>
              </w:rPr>
              <w:t>Импрт</w:t>
            </w:r>
            <w:proofErr w:type="spellEnd"/>
            <w:r w:rsidRPr="00252F4A">
              <w:rPr>
                <w:rFonts w:ascii="Times New Roman" w:hAnsi="Times New Roman"/>
                <w:bCs/>
                <w:sz w:val="24"/>
                <w:szCs w:val="24"/>
              </w:rPr>
              <w:t xml:space="preserve"> файлов, форматы видеоряда.</w:t>
            </w:r>
          </w:p>
        </w:tc>
        <w:tc>
          <w:tcPr>
            <w:tcW w:w="513" w:type="pct"/>
            <w:vMerge w:val="restart"/>
            <w:vAlign w:val="center"/>
          </w:tcPr>
          <w:p w14:paraId="6AF80BF0" w14:textId="77777777" w:rsidR="008455A1" w:rsidRPr="00252F4A" w:rsidRDefault="008455A1" w:rsidP="00BD3798">
            <w:pPr>
              <w:pStyle w:val="af9"/>
              <w:jc w:val="center"/>
              <w:rPr>
                <w:b/>
                <w:bCs/>
                <w:color w:val="000000" w:themeColor="text1"/>
              </w:rPr>
            </w:pPr>
          </w:p>
        </w:tc>
      </w:tr>
      <w:tr w:rsidR="008455A1" w:rsidRPr="00252F4A" w14:paraId="73F9439D" w14:textId="77777777">
        <w:trPr>
          <w:trHeight w:val="309"/>
        </w:trPr>
        <w:tc>
          <w:tcPr>
            <w:tcW w:w="1083" w:type="pct"/>
            <w:vMerge/>
          </w:tcPr>
          <w:p w14:paraId="0D89E477"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7E0E5CED" w14:textId="77777777" w:rsidR="008455A1" w:rsidRPr="00252F4A" w:rsidRDefault="008455A1" w:rsidP="000F5919">
            <w:pPr>
              <w:pStyle w:val="af9"/>
              <w:numPr>
                <w:ilvl w:val="0"/>
                <w:numId w:val="68"/>
              </w:numPr>
            </w:pPr>
          </w:p>
        </w:tc>
        <w:tc>
          <w:tcPr>
            <w:tcW w:w="3265" w:type="pct"/>
          </w:tcPr>
          <w:p w14:paraId="080FFD0B"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Распределение фрагментов видео по дорожке, способы их обработки и соединения.</w:t>
            </w:r>
          </w:p>
        </w:tc>
        <w:tc>
          <w:tcPr>
            <w:tcW w:w="513" w:type="pct"/>
            <w:vMerge/>
            <w:vAlign w:val="center"/>
          </w:tcPr>
          <w:p w14:paraId="686B35BB" w14:textId="77777777" w:rsidR="008455A1" w:rsidRPr="00252F4A" w:rsidRDefault="008455A1" w:rsidP="00BD3798">
            <w:pPr>
              <w:pStyle w:val="af9"/>
              <w:jc w:val="center"/>
              <w:rPr>
                <w:b/>
                <w:bCs/>
                <w:color w:val="000000" w:themeColor="text1"/>
              </w:rPr>
            </w:pPr>
          </w:p>
        </w:tc>
      </w:tr>
      <w:tr w:rsidR="008455A1" w:rsidRPr="00252F4A" w14:paraId="40B64BC0" w14:textId="77777777">
        <w:trPr>
          <w:trHeight w:val="309"/>
        </w:trPr>
        <w:tc>
          <w:tcPr>
            <w:tcW w:w="1083" w:type="pct"/>
            <w:vMerge/>
          </w:tcPr>
          <w:p w14:paraId="3CA3C177"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7141CD91" w14:textId="77777777" w:rsidR="008455A1" w:rsidRPr="00252F4A" w:rsidRDefault="008455A1" w:rsidP="000F5919">
            <w:pPr>
              <w:pStyle w:val="af9"/>
              <w:numPr>
                <w:ilvl w:val="0"/>
                <w:numId w:val="68"/>
              </w:numPr>
            </w:pPr>
          </w:p>
        </w:tc>
        <w:tc>
          <w:tcPr>
            <w:tcW w:w="3265" w:type="pct"/>
          </w:tcPr>
          <w:p w14:paraId="04781DA1"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Титры.</w:t>
            </w:r>
          </w:p>
        </w:tc>
        <w:tc>
          <w:tcPr>
            <w:tcW w:w="513" w:type="pct"/>
            <w:vMerge/>
            <w:vAlign w:val="center"/>
          </w:tcPr>
          <w:p w14:paraId="0F1556F9" w14:textId="77777777" w:rsidR="008455A1" w:rsidRPr="00252F4A" w:rsidRDefault="008455A1" w:rsidP="00BD3798">
            <w:pPr>
              <w:pStyle w:val="af9"/>
              <w:jc w:val="center"/>
              <w:rPr>
                <w:b/>
                <w:bCs/>
                <w:color w:val="000000" w:themeColor="text1"/>
              </w:rPr>
            </w:pPr>
          </w:p>
        </w:tc>
      </w:tr>
      <w:tr w:rsidR="008455A1" w:rsidRPr="00252F4A" w14:paraId="2A4B9FE2" w14:textId="77777777">
        <w:trPr>
          <w:trHeight w:val="309"/>
        </w:trPr>
        <w:tc>
          <w:tcPr>
            <w:tcW w:w="1083" w:type="pct"/>
            <w:vMerge/>
          </w:tcPr>
          <w:p w14:paraId="2C84CE8E"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7DF4F433" w14:textId="77777777" w:rsidR="008455A1" w:rsidRPr="00252F4A" w:rsidRDefault="008455A1" w:rsidP="000F5919">
            <w:pPr>
              <w:pStyle w:val="af9"/>
              <w:numPr>
                <w:ilvl w:val="0"/>
                <w:numId w:val="68"/>
              </w:numPr>
            </w:pPr>
          </w:p>
        </w:tc>
        <w:tc>
          <w:tcPr>
            <w:tcW w:w="3265" w:type="pct"/>
          </w:tcPr>
          <w:p w14:paraId="394947D5" w14:textId="77777777" w:rsidR="008455A1" w:rsidRPr="00252F4A" w:rsidRDefault="00725266" w:rsidP="00BD3798">
            <w:pPr>
              <w:spacing w:after="0" w:line="240" w:lineRule="auto"/>
              <w:rPr>
                <w:rFonts w:ascii="Times New Roman" w:hAnsi="Times New Roman"/>
                <w:bCs/>
                <w:sz w:val="24"/>
                <w:szCs w:val="24"/>
              </w:rPr>
            </w:pPr>
            <w:proofErr w:type="spellStart"/>
            <w:r w:rsidRPr="00252F4A">
              <w:rPr>
                <w:rFonts w:ascii="Times New Roman" w:hAnsi="Times New Roman"/>
                <w:bCs/>
                <w:sz w:val="24"/>
                <w:szCs w:val="24"/>
              </w:rPr>
              <w:t>Кеинг</w:t>
            </w:r>
            <w:proofErr w:type="spellEnd"/>
            <w:r w:rsidRPr="00252F4A">
              <w:rPr>
                <w:rFonts w:ascii="Times New Roman" w:hAnsi="Times New Roman"/>
                <w:bCs/>
                <w:sz w:val="24"/>
                <w:szCs w:val="24"/>
              </w:rPr>
              <w:t>.</w:t>
            </w:r>
          </w:p>
        </w:tc>
        <w:tc>
          <w:tcPr>
            <w:tcW w:w="513" w:type="pct"/>
            <w:vMerge/>
            <w:vAlign w:val="center"/>
          </w:tcPr>
          <w:p w14:paraId="4B55813B" w14:textId="77777777" w:rsidR="008455A1" w:rsidRPr="00252F4A" w:rsidRDefault="008455A1" w:rsidP="00BD3798">
            <w:pPr>
              <w:pStyle w:val="af9"/>
              <w:jc w:val="center"/>
              <w:rPr>
                <w:b/>
                <w:bCs/>
                <w:color w:val="000000" w:themeColor="text1"/>
              </w:rPr>
            </w:pPr>
          </w:p>
        </w:tc>
      </w:tr>
      <w:tr w:rsidR="008455A1" w:rsidRPr="00252F4A" w14:paraId="713D7ED2" w14:textId="77777777">
        <w:trPr>
          <w:trHeight w:val="309"/>
        </w:trPr>
        <w:tc>
          <w:tcPr>
            <w:tcW w:w="1083" w:type="pct"/>
            <w:vMerge/>
          </w:tcPr>
          <w:p w14:paraId="324166B6"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120E2425" w14:textId="77777777" w:rsidR="008455A1" w:rsidRPr="00252F4A" w:rsidRDefault="008455A1" w:rsidP="000F5919">
            <w:pPr>
              <w:pStyle w:val="af9"/>
              <w:numPr>
                <w:ilvl w:val="0"/>
                <w:numId w:val="68"/>
              </w:numPr>
            </w:pPr>
          </w:p>
        </w:tc>
        <w:tc>
          <w:tcPr>
            <w:tcW w:w="3265" w:type="pct"/>
          </w:tcPr>
          <w:p w14:paraId="438D529E"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 xml:space="preserve">Использование эффектов в </w:t>
            </w:r>
            <w:proofErr w:type="spellStart"/>
            <w:r w:rsidRPr="00252F4A">
              <w:rPr>
                <w:rFonts w:ascii="Times New Roman" w:hAnsi="Times New Roman"/>
                <w:bCs/>
                <w:sz w:val="24"/>
                <w:szCs w:val="24"/>
              </w:rPr>
              <w:t>композитинге</w:t>
            </w:r>
            <w:proofErr w:type="spellEnd"/>
            <w:r w:rsidRPr="00252F4A">
              <w:rPr>
                <w:rFonts w:ascii="Times New Roman" w:hAnsi="Times New Roman"/>
                <w:bCs/>
                <w:sz w:val="24"/>
                <w:szCs w:val="24"/>
              </w:rPr>
              <w:t>.</w:t>
            </w:r>
          </w:p>
        </w:tc>
        <w:tc>
          <w:tcPr>
            <w:tcW w:w="513" w:type="pct"/>
            <w:vMerge/>
            <w:vAlign w:val="center"/>
          </w:tcPr>
          <w:p w14:paraId="1FA75390" w14:textId="77777777" w:rsidR="008455A1" w:rsidRPr="00252F4A" w:rsidRDefault="008455A1" w:rsidP="00BD3798">
            <w:pPr>
              <w:pStyle w:val="af9"/>
              <w:jc w:val="center"/>
              <w:rPr>
                <w:b/>
                <w:bCs/>
                <w:color w:val="000000" w:themeColor="text1"/>
              </w:rPr>
            </w:pPr>
          </w:p>
        </w:tc>
      </w:tr>
      <w:tr w:rsidR="008455A1" w:rsidRPr="00252F4A" w14:paraId="6D5FCBFD" w14:textId="77777777">
        <w:trPr>
          <w:trHeight w:val="309"/>
        </w:trPr>
        <w:tc>
          <w:tcPr>
            <w:tcW w:w="1083" w:type="pct"/>
            <w:vMerge/>
          </w:tcPr>
          <w:p w14:paraId="5F373161" w14:textId="77777777" w:rsidR="008455A1" w:rsidRPr="00252F4A" w:rsidRDefault="008455A1" w:rsidP="00BD3798">
            <w:pPr>
              <w:spacing w:after="0" w:line="240" w:lineRule="auto"/>
              <w:rPr>
                <w:rFonts w:ascii="Times New Roman" w:hAnsi="Times New Roman"/>
                <w:bCs/>
                <w:sz w:val="24"/>
                <w:szCs w:val="24"/>
              </w:rPr>
            </w:pPr>
          </w:p>
        </w:tc>
        <w:tc>
          <w:tcPr>
            <w:tcW w:w="139" w:type="pct"/>
          </w:tcPr>
          <w:p w14:paraId="636E3013" w14:textId="77777777" w:rsidR="008455A1" w:rsidRPr="00252F4A" w:rsidRDefault="008455A1" w:rsidP="000F5919">
            <w:pPr>
              <w:pStyle w:val="af9"/>
              <w:numPr>
                <w:ilvl w:val="0"/>
                <w:numId w:val="68"/>
              </w:numPr>
            </w:pPr>
          </w:p>
        </w:tc>
        <w:tc>
          <w:tcPr>
            <w:tcW w:w="3265" w:type="pct"/>
          </w:tcPr>
          <w:p w14:paraId="153740F1" w14:textId="77777777" w:rsidR="008455A1" w:rsidRPr="00252F4A" w:rsidRDefault="00725266" w:rsidP="00BD3798">
            <w:pPr>
              <w:spacing w:after="0" w:line="240" w:lineRule="auto"/>
              <w:rPr>
                <w:rFonts w:ascii="Times New Roman" w:hAnsi="Times New Roman"/>
                <w:bCs/>
                <w:sz w:val="24"/>
                <w:szCs w:val="24"/>
              </w:rPr>
            </w:pPr>
            <w:r w:rsidRPr="00252F4A">
              <w:rPr>
                <w:rFonts w:ascii="Times New Roman" w:hAnsi="Times New Roman"/>
                <w:bCs/>
                <w:sz w:val="24"/>
                <w:szCs w:val="24"/>
              </w:rPr>
              <w:t>Экспорт файлов, параметры экспорта.</w:t>
            </w:r>
          </w:p>
        </w:tc>
        <w:tc>
          <w:tcPr>
            <w:tcW w:w="513" w:type="pct"/>
            <w:vMerge/>
            <w:vAlign w:val="center"/>
          </w:tcPr>
          <w:p w14:paraId="03C31095" w14:textId="77777777" w:rsidR="008455A1" w:rsidRPr="00252F4A" w:rsidRDefault="008455A1" w:rsidP="00BD3798">
            <w:pPr>
              <w:pStyle w:val="af9"/>
              <w:jc w:val="center"/>
              <w:rPr>
                <w:b/>
                <w:bCs/>
                <w:color w:val="000000" w:themeColor="text1"/>
              </w:rPr>
            </w:pPr>
          </w:p>
        </w:tc>
      </w:tr>
      <w:tr w:rsidR="008455A1" w:rsidRPr="00252F4A" w14:paraId="16FF3E24" w14:textId="77777777">
        <w:trPr>
          <w:trHeight w:val="309"/>
        </w:trPr>
        <w:tc>
          <w:tcPr>
            <w:tcW w:w="4487" w:type="pct"/>
            <w:gridSpan w:val="3"/>
          </w:tcPr>
          <w:p w14:paraId="0F219B07" w14:textId="77777777" w:rsidR="008455A1" w:rsidRPr="00252F4A" w:rsidRDefault="00725266" w:rsidP="00BD3798">
            <w:pPr>
              <w:spacing w:after="0" w:line="240" w:lineRule="auto"/>
              <w:rPr>
                <w:rFonts w:ascii="Times New Roman" w:hAnsi="Times New Roman"/>
                <w:b/>
                <w:bCs/>
                <w:sz w:val="24"/>
                <w:szCs w:val="24"/>
              </w:rPr>
            </w:pPr>
            <w:r w:rsidRPr="00252F4A">
              <w:rPr>
                <w:rFonts w:ascii="Times New Roman" w:hAnsi="Times New Roman"/>
                <w:b/>
                <w:bCs/>
                <w:sz w:val="24"/>
                <w:szCs w:val="24"/>
              </w:rPr>
              <w:t>Примерная тематика самостоятельной учебной работы при изучении раздела 1</w:t>
            </w:r>
          </w:p>
          <w:p w14:paraId="17452799" w14:textId="77777777" w:rsidR="008455A1" w:rsidRPr="00252F4A" w:rsidRDefault="00725266" w:rsidP="000F5919">
            <w:pPr>
              <w:numPr>
                <w:ilvl w:val="0"/>
                <w:numId w:val="69"/>
              </w:numPr>
              <w:suppressAutoHyphens/>
              <w:spacing w:after="0" w:line="240" w:lineRule="auto"/>
              <w:ind w:left="318" w:hanging="11"/>
              <w:rPr>
                <w:rFonts w:ascii="Times New Roman" w:eastAsia="PMingLiU" w:hAnsi="Times New Roman"/>
                <w:bCs/>
                <w:sz w:val="24"/>
                <w:szCs w:val="24"/>
              </w:rPr>
            </w:pPr>
            <w:r w:rsidRPr="00252F4A">
              <w:rPr>
                <w:rFonts w:ascii="Times New Roman" w:hAnsi="Times New Roman"/>
                <w:sz w:val="24"/>
                <w:szCs w:val="24"/>
              </w:rPr>
              <w:t>Раз</w:t>
            </w:r>
            <w:r w:rsidRPr="00252F4A">
              <w:rPr>
                <w:rFonts w:ascii="Times New Roman" w:eastAsia="PMingLiU" w:hAnsi="Times New Roman"/>
                <w:bCs/>
                <w:sz w:val="24"/>
                <w:szCs w:val="24"/>
              </w:rPr>
              <w:t>работать идею и концепцию сюжета.</w:t>
            </w:r>
          </w:p>
          <w:p w14:paraId="530CDA12" w14:textId="77777777" w:rsidR="008455A1" w:rsidRPr="00252F4A" w:rsidRDefault="00725266" w:rsidP="000F5919">
            <w:pPr>
              <w:numPr>
                <w:ilvl w:val="0"/>
                <w:numId w:val="69"/>
              </w:numPr>
              <w:suppressAutoHyphens/>
              <w:spacing w:after="0" w:line="240" w:lineRule="auto"/>
              <w:ind w:left="318" w:hanging="11"/>
              <w:rPr>
                <w:rFonts w:ascii="Times New Roman" w:eastAsia="PMingLiU" w:hAnsi="Times New Roman"/>
                <w:bCs/>
                <w:sz w:val="24"/>
                <w:szCs w:val="24"/>
              </w:rPr>
            </w:pPr>
            <w:r w:rsidRPr="00252F4A">
              <w:rPr>
                <w:rFonts w:ascii="Times New Roman" w:eastAsia="PMingLiU" w:hAnsi="Times New Roman"/>
                <w:bCs/>
                <w:sz w:val="24"/>
                <w:szCs w:val="24"/>
              </w:rPr>
              <w:t>Разработать и спланировать изобразительное решение, подобрать персонажи.</w:t>
            </w:r>
          </w:p>
          <w:p w14:paraId="2F16B4F0" w14:textId="77777777" w:rsidR="008455A1" w:rsidRPr="00252F4A" w:rsidRDefault="00725266" w:rsidP="000F5919">
            <w:pPr>
              <w:numPr>
                <w:ilvl w:val="0"/>
                <w:numId w:val="69"/>
              </w:numPr>
              <w:suppressAutoHyphens/>
              <w:spacing w:after="0" w:line="240" w:lineRule="auto"/>
              <w:ind w:left="318" w:hanging="11"/>
              <w:rPr>
                <w:rFonts w:ascii="Times New Roman" w:eastAsia="PMingLiU" w:hAnsi="Times New Roman"/>
                <w:bCs/>
                <w:sz w:val="24"/>
                <w:szCs w:val="24"/>
              </w:rPr>
            </w:pPr>
            <w:r w:rsidRPr="00252F4A">
              <w:rPr>
                <w:rFonts w:ascii="Times New Roman" w:eastAsia="PMingLiU" w:hAnsi="Times New Roman"/>
                <w:bCs/>
                <w:sz w:val="24"/>
                <w:szCs w:val="24"/>
              </w:rPr>
              <w:t>Составить сценарий и сделать черновую раскадровку.</w:t>
            </w:r>
          </w:p>
          <w:p w14:paraId="15283135" w14:textId="77777777" w:rsidR="008455A1" w:rsidRPr="00252F4A" w:rsidRDefault="00725266" w:rsidP="000F5919">
            <w:pPr>
              <w:numPr>
                <w:ilvl w:val="0"/>
                <w:numId w:val="69"/>
              </w:numPr>
              <w:suppressAutoHyphens/>
              <w:spacing w:after="0" w:line="240" w:lineRule="auto"/>
              <w:ind w:left="318" w:hanging="11"/>
              <w:rPr>
                <w:rFonts w:ascii="Times New Roman" w:eastAsia="PMingLiU" w:hAnsi="Times New Roman"/>
                <w:bCs/>
                <w:sz w:val="24"/>
                <w:szCs w:val="24"/>
              </w:rPr>
            </w:pPr>
            <w:r w:rsidRPr="00252F4A">
              <w:rPr>
                <w:rFonts w:ascii="Times New Roman" w:eastAsia="PMingLiU" w:hAnsi="Times New Roman"/>
                <w:bCs/>
                <w:sz w:val="24"/>
                <w:szCs w:val="24"/>
              </w:rPr>
              <w:t>Выполнить правки в сценарии и раскадровке, уточняя стиль и образы персонажей.</w:t>
            </w:r>
          </w:p>
          <w:p w14:paraId="41F485D0" w14:textId="77777777" w:rsidR="008455A1" w:rsidRPr="00252F4A" w:rsidRDefault="00725266" w:rsidP="000F5919">
            <w:pPr>
              <w:numPr>
                <w:ilvl w:val="0"/>
                <w:numId w:val="69"/>
              </w:numPr>
              <w:suppressAutoHyphens/>
              <w:spacing w:after="0" w:line="240" w:lineRule="auto"/>
              <w:ind w:left="318" w:hanging="11"/>
              <w:rPr>
                <w:rFonts w:ascii="Times New Roman" w:eastAsia="PMingLiU" w:hAnsi="Times New Roman"/>
                <w:bCs/>
                <w:sz w:val="24"/>
                <w:szCs w:val="24"/>
              </w:rPr>
            </w:pPr>
            <w:r w:rsidRPr="00252F4A">
              <w:rPr>
                <w:rFonts w:ascii="Times New Roman" w:eastAsia="PMingLiU" w:hAnsi="Times New Roman"/>
                <w:bCs/>
                <w:sz w:val="24"/>
                <w:szCs w:val="24"/>
              </w:rPr>
              <w:t xml:space="preserve">Составление </w:t>
            </w:r>
            <w:proofErr w:type="spellStart"/>
            <w:r w:rsidRPr="00252F4A">
              <w:rPr>
                <w:rFonts w:ascii="Times New Roman" w:eastAsia="PMingLiU" w:hAnsi="Times New Roman"/>
                <w:bCs/>
                <w:sz w:val="24"/>
                <w:szCs w:val="24"/>
              </w:rPr>
              <w:t>аниматика</w:t>
            </w:r>
            <w:proofErr w:type="spellEnd"/>
            <w:r w:rsidRPr="00252F4A">
              <w:rPr>
                <w:rFonts w:ascii="Times New Roman" w:eastAsia="PMingLiU" w:hAnsi="Times New Roman"/>
                <w:bCs/>
                <w:sz w:val="24"/>
                <w:szCs w:val="24"/>
              </w:rPr>
              <w:t>.</w:t>
            </w:r>
          </w:p>
          <w:p w14:paraId="5CBE41F2" w14:textId="77777777" w:rsidR="008455A1" w:rsidRPr="00252F4A" w:rsidRDefault="00725266" w:rsidP="000F5919">
            <w:pPr>
              <w:numPr>
                <w:ilvl w:val="0"/>
                <w:numId w:val="69"/>
              </w:numPr>
              <w:suppressAutoHyphens/>
              <w:spacing w:after="0" w:line="240" w:lineRule="auto"/>
              <w:ind w:left="318" w:hanging="11"/>
              <w:rPr>
                <w:rFonts w:ascii="Times New Roman" w:eastAsia="PMingLiU" w:hAnsi="Times New Roman"/>
                <w:bCs/>
                <w:sz w:val="24"/>
                <w:szCs w:val="24"/>
              </w:rPr>
            </w:pPr>
            <w:r w:rsidRPr="00252F4A">
              <w:rPr>
                <w:rFonts w:ascii="Times New Roman" w:eastAsia="PMingLiU" w:hAnsi="Times New Roman"/>
                <w:bCs/>
                <w:sz w:val="24"/>
                <w:szCs w:val="24"/>
              </w:rPr>
              <w:t xml:space="preserve">Работа над </w:t>
            </w:r>
            <w:proofErr w:type="spellStart"/>
            <w:r w:rsidRPr="00252F4A">
              <w:rPr>
                <w:rFonts w:ascii="Times New Roman" w:eastAsia="PMingLiU" w:hAnsi="Times New Roman"/>
                <w:bCs/>
                <w:sz w:val="24"/>
                <w:szCs w:val="24"/>
              </w:rPr>
              <w:t>мультипликатом</w:t>
            </w:r>
            <w:proofErr w:type="spellEnd"/>
            <w:r w:rsidRPr="00252F4A">
              <w:rPr>
                <w:rFonts w:ascii="Times New Roman" w:eastAsia="PMingLiU" w:hAnsi="Times New Roman"/>
                <w:bCs/>
                <w:sz w:val="24"/>
                <w:szCs w:val="24"/>
              </w:rPr>
              <w:t>.</w:t>
            </w:r>
          </w:p>
          <w:p w14:paraId="09F4C266" w14:textId="77777777" w:rsidR="008455A1" w:rsidRPr="00252F4A" w:rsidRDefault="00725266" w:rsidP="000F5919">
            <w:pPr>
              <w:numPr>
                <w:ilvl w:val="0"/>
                <w:numId w:val="69"/>
              </w:numPr>
              <w:suppressAutoHyphens/>
              <w:spacing w:after="0" w:line="240" w:lineRule="auto"/>
              <w:ind w:left="318" w:hanging="11"/>
              <w:rPr>
                <w:rFonts w:ascii="Times New Roman" w:eastAsia="PMingLiU" w:hAnsi="Times New Roman"/>
                <w:bCs/>
                <w:sz w:val="24"/>
                <w:szCs w:val="24"/>
              </w:rPr>
            </w:pPr>
            <w:r w:rsidRPr="00252F4A">
              <w:rPr>
                <w:rFonts w:ascii="Times New Roman" w:eastAsia="PMingLiU" w:hAnsi="Times New Roman"/>
                <w:bCs/>
                <w:sz w:val="24"/>
                <w:szCs w:val="24"/>
              </w:rPr>
              <w:t>Эскизирование.</w:t>
            </w:r>
          </w:p>
          <w:p w14:paraId="0DD28299" w14:textId="77777777" w:rsidR="008455A1" w:rsidRPr="00252F4A" w:rsidRDefault="00725266" w:rsidP="000F5919">
            <w:pPr>
              <w:numPr>
                <w:ilvl w:val="0"/>
                <w:numId w:val="69"/>
              </w:numPr>
              <w:suppressAutoHyphens/>
              <w:spacing w:after="0" w:line="240" w:lineRule="auto"/>
              <w:ind w:left="318" w:hanging="11"/>
              <w:rPr>
                <w:rFonts w:ascii="Times New Roman" w:eastAsia="PMingLiU" w:hAnsi="Times New Roman"/>
                <w:bCs/>
                <w:sz w:val="24"/>
                <w:szCs w:val="24"/>
              </w:rPr>
            </w:pPr>
            <w:r w:rsidRPr="00252F4A">
              <w:rPr>
                <w:rFonts w:ascii="Times New Roman" w:eastAsia="PMingLiU" w:hAnsi="Times New Roman"/>
                <w:bCs/>
                <w:sz w:val="24"/>
                <w:szCs w:val="24"/>
              </w:rPr>
              <w:t>Монтаж сцен.</w:t>
            </w:r>
          </w:p>
          <w:p w14:paraId="5FE8DC41" w14:textId="77777777" w:rsidR="008455A1" w:rsidRPr="00252F4A" w:rsidRDefault="00725266" w:rsidP="000F5919">
            <w:pPr>
              <w:numPr>
                <w:ilvl w:val="0"/>
                <w:numId w:val="69"/>
              </w:numPr>
              <w:suppressAutoHyphens/>
              <w:spacing w:after="0" w:line="240" w:lineRule="auto"/>
              <w:ind w:left="318" w:hanging="11"/>
              <w:rPr>
                <w:rFonts w:ascii="Times New Roman" w:eastAsia="PMingLiU" w:hAnsi="Times New Roman"/>
                <w:bCs/>
                <w:sz w:val="24"/>
                <w:szCs w:val="24"/>
              </w:rPr>
            </w:pPr>
            <w:r w:rsidRPr="00252F4A">
              <w:rPr>
                <w:rFonts w:ascii="Times New Roman" w:eastAsia="PMingLiU" w:hAnsi="Times New Roman"/>
                <w:bCs/>
                <w:sz w:val="24"/>
                <w:szCs w:val="24"/>
              </w:rPr>
              <w:t>Создание музыкальной композиции.</w:t>
            </w:r>
          </w:p>
          <w:p w14:paraId="03569E0E" w14:textId="77777777" w:rsidR="008455A1" w:rsidRPr="00252F4A" w:rsidRDefault="00725266" w:rsidP="000F5919">
            <w:pPr>
              <w:numPr>
                <w:ilvl w:val="0"/>
                <w:numId w:val="69"/>
              </w:numPr>
              <w:suppressAutoHyphens/>
              <w:spacing w:after="0" w:line="240" w:lineRule="auto"/>
              <w:ind w:left="318" w:hanging="11"/>
              <w:rPr>
                <w:sz w:val="24"/>
                <w:szCs w:val="24"/>
              </w:rPr>
            </w:pPr>
            <w:r w:rsidRPr="00252F4A">
              <w:rPr>
                <w:rFonts w:ascii="Times New Roman" w:eastAsia="PMingLiU" w:hAnsi="Times New Roman"/>
                <w:bCs/>
                <w:sz w:val="24"/>
                <w:szCs w:val="24"/>
              </w:rPr>
              <w:t>Синхронизация</w:t>
            </w:r>
            <w:r w:rsidRPr="00252F4A">
              <w:rPr>
                <w:rFonts w:ascii="Times New Roman" w:hAnsi="Times New Roman"/>
                <w:sz w:val="24"/>
                <w:szCs w:val="24"/>
              </w:rPr>
              <w:t xml:space="preserve"> звука и видео.</w:t>
            </w:r>
          </w:p>
        </w:tc>
        <w:tc>
          <w:tcPr>
            <w:tcW w:w="513" w:type="pct"/>
            <w:vAlign w:val="center"/>
          </w:tcPr>
          <w:p w14:paraId="2CFA3CE7" w14:textId="77777777" w:rsidR="008455A1" w:rsidRPr="00252F4A" w:rsidRDefault="008455A1" w:rsidP="00BD3798">
            <w:pPr>
              <w:pStyle w:val="af9"/>
              <w:jc w:val="center"/>
              <w:rPr>
                <w:b/>
                <w:bCs/>
                <w:color w:val="000000" w:themeColor="text1"/>
              </w:rPr>
            </w:pPr>
          </w:p>
        </w:tc>
      </w:tr>
      <w:tr w:rsidR="008455A1" w:rsidRPr="00252F4A" w14:paraId="06ACBC85" w14:textId="77777777">
        <w:trPr>
          <w:trHeight w:val="309"/>
        </w:trPr>
        <w:tc>
          <w:tcPr>
            <w:tcW w:w="4487" w:type="pct"/>
            <w:gridSpan w:val="3"/>
          </w:tcPr>
          <w:p w14:paraId="58FFA4D9" w14:textId="77777777" w:rsidR="008455A1" w:rsidRPr="00252F4A" w:rsidRDefault="00725266" w:rsidP="00BD3798">
            <w:pPr>
              <w:suppressAutoHyphens/>
              <w:spacing w:after="0" w:line="240" w:lineRule="auto"/>
              <w:rPr>
                <w:rFonts w:ascii="Times New Roman" w:hAnsi="Times New Roman"/>
                <w:b/>
                <w:bCs/>
                <w:sz w:val="24"/>
                <w:szCs w:val="24"/>
              </w:rPr>
            </w:pPr>
            <w:r w:rsidRPr="00252F4A">
              <w:rPr>
                <w:rFonts w:ascii="Times New Roman" w:hAnsi="Times New Roman"/>
                <w:b/>
                <w:bCs/>
                <w:sz w:val="24"/>
                <w:szCs w:val="24"/>
              </w:rPr>
              <w:t>Курсовой проект (работа)</w:t>
            </w:r>
          </w:p>
          <w:p w14:paraId="6263F465"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1. Мультипликационный сюжет, включающий анимацию и панораму на тему научно-фантастического литературного произведения.</w:t>
            </w:r>
          </w:p>
          <w:p w14:paraId="2FA39F2F"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2. Мультипликационный сюжет, включающий анимацию и панораму на тему русской народной сказки.</w:t>
            </w:r>
          </w:p>
          <w:p w14:paraId="331E9568"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3. Мультипликационный сюжет, включающий анимацию и панораму на тему стихотворения современного автора для детей.</w:t>
            </w:r>
          </w:p>
          <w:p w14:paraId="37568DA0"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4. Мультипликационный сюжет, включающий анимацию и панораму на тему стихотворения русского поэта "Серебряного Века".</w:t>
            </w:r>
          </w:p>
          <w:p w14:paraId="0E83FA9C"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5. Мультипликационный сюжет, включающий анимацию и панораму на тему стихотворения русского поэта XIX века.</w:t>
            </w:r>
          </w:p>
          <w:p w14:paraId="7831F116"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6. Мультипликационный сюжет, включающий анимацию и панораму на тему стихотворения зарубежного поэта.</w:t>
            </w:r>
          </w:p>
          <w:p w14:paraId="2EFABE99"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7. Мультипликационный сюжет, включающий анимацию и панораму на тему сказки зарубежного писателя.</w:t>
            </w:r>
          </w:p>
          <w:p w14:paraId="646EB2BF"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8. Мультипликационный сюжет, включающий анимацию и панораму на тему зарубежной народной сказки</w:t>
            </w:r>
          </w:p>
          <w:p w14:paraId="05CC27F3"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9. Мультипликационный сюжет, включающий анимацию и панораму на тему детской развивающей компьютерной игры.</w:t>
            </w:r>
          </w:p>
          <w:p w14:paraId="04255199"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10. Мультипликационный сюжет, включающий анимацию и панораму на тему сказки современного российского писателя.</w:t>
            </w:r>
          </w:p>
          <w:p w14:paraId="26B81687"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11. Мультипликационный сюжет, включающий анимацию и панораму на тему классического оперного произведения.</w:t>
            </w:r>
          </w:p>
          <w:p w14:paraId="7F44F881"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12. Мультипликационный сюжет, включающий анимацию и панораму на тему сатирического произведения.</w:t>
            </w:r>
          </w:p>
          <w:p w14:paraId="13FE674D"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13. Мультипликационный сюжет, включающий анимацию и панораму на тему юмористического произведения.</w:t>
            </w:r>
          </w:p>
          <w:p w14:paraId="21CDA0F5"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14. Мультипликационный сюжет, включающий анимацию и панораму на тему русской народной колыбельной песни.</w:t>
            </w:r>
          </w:p>
          <w:p w14:paraId="68A4A261"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 xml:space="preserve">15. Мультипликационный сюжет, включающий анимацию и панораму на тему русской народной фольклорной миниатюры (потешки, загадки, пословицы, и т.п.) </w:t>
            </w:r>
          </w:p>
          <w:p w14:paraId="0EF6591B"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16. Мультипликационный сюжет, включающий анимацию и панораму на тему заставки к детской образовательной передаче.</w:t>
            </w:r>
          </w:p>
          <w:p w14:paraId="1BC50992"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17. Мультипликационный сюжет, включающий анимацию и панораму на тему заставки к познавательно-развлекательной передаче.</w:t>
            </w:r>
          </w:p>
          <w:p w14:paraId="710CF8AF"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18. Мультипликационный сюжет, включающий анимацию и панораму на тему анимационного рекламного ролика.</w:t>
            </w:r>
          </w:p>
          <w:p w14:paraId="19AD38D4"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 xml:space="preserve">19. Мультипликационный сюжет, включающий анимацию и панораму на тему художественно-анимационных титров к игровому фильму. </w:t>
            </w:r>
          </w:p>
          <w:p w14:paraId="2569DC2F"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20. Мультипликационный сюжет, включающий анимацию и панораму на тему авторского сюжета.</w:t>
            </w:r>
          </w:p>
          <w:p w14:paraId="6930AF45"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 xml:space="preserve">21. Мультипликационный сюжет, включающий анимацию и панораму на тему </w:t>
            </w:r>
            <w:proofErr w:type="spellStart"/>
            <w:r w:rsidRPr="00252F4A">
              <w:rPr>
                <w:rFonts w:ascii="Times New Roman" w:eastAsia="PMingLiU" w:hAnsi="Times New Roman"/>
                <w:bCs/>
                <w:sz w:val="24"/>
                <w:szCs w:val="24"/>
              </w:rPr>
              <w:t>анимационно</w:t>
            </w:r>
            <w:proofErr w:type="spellEnd"/>
            <w:r w:rsidRPr="00252F4A">
              <w:rPr>
                <w:rFonts w:ascii="Times New Roman" w:eastAsia="PMingLiU" w:hAnsi="Times New Roman"/>
                <w:bCs/>
                <w:sz w:val="24"/>
                <w:szCs w:val="24"/>
              </w:rPr>
              <w:t>-графической части для научно-популярного или обучающего фильма.</w:t>
            </w:r>
          </w:p>
          <w:p w14:paraId="0BC0CCC0" w14:textId="77777777" w:rsidR="008455A1" w:rsidRPr="00252F4A" w:rsidRDefault="00725266" w:rsidP="00BD3798">
            <w:pPr>
              <w:suppressAutoHyphens/>
              <w:spacing w:after="0" w:line="240" w:lineRule="auto"/>
              <w:ind w:left="318"/>
              <w:rPr>
                <w:rFonts w:ascii="Times New Roman" w:eastAsia="PMingLiU" w:hAnsi="Times New Roman"/>
                <w:bCs/>
                <w:sz w:val="24"/>
                <w:szCs w:val="24"/>
              </w:rPr>
            </w:pPr>
            <w:r w:rsidRPr="00252F4A">
              <w:rPr>
                <w:rFonts w:ascii="Times New Roman" w:eastAsia="PMingLiU" w:hAnsi="Times New Roman"/>
                <w:bCs/>
                <w:sz w:val="24"/>
                <w:szCs w:val="24"/>
              </w:rPr>
              <w:t>22. Мультипликационный сюжет, включающий анимацию и панораму на тему рассказа современного детского писателя.</w:t>
            </w:r>
          </w:p>
          <w:p w14:paraId="7E7B9DB0" w14:textId="77777777" w:rsidR="008455A1" w:rsidRPr="00252F4A" w:rsidRDefault="00725266" w:rsidP="00BD3798">
            <w:pPr>
              <w:suppressAutoHyphens/>
              <w:spacing w:after="0" w:line="240" w:lineRule="auto"/>
              <w:ind w:left="318"/>
              <w:rPr>
                <w:rFonts w:ascii="Times New Roman" w:hAnsi="Times New Roman"/>
                <w:b/>
                <w:bCs/>
                <w:sz w:val="24"/>
                <w:szCs w:val="24"/>
              </w:rPr>
            </w:pPr>
            <w:r w:rsidRPr="00252F4A">
              <w:rPr>
                <w:rFonts w:ascii="Times New Roman" w:eastAsia="PMingLiU" w:hAnsi="Times New Roman"/>
                <w:bCs/>
                <w:sz w:val="24"/>
                <w:szCs w:val="24"/>
              </w:rPr>
              <w:t>23. Мультипликационный сюжет, включающий анимацию и панораму на тему лирической прозы.</w:t>
            </w:r>
          </w:p>
        </w:tc>
        <w:tc>
          <w:tcPr>
            <w:tcW w:w="513" w:type="pct"/>
            <w:vAlign w:val="center"/>
          </w:tcPr>
          <w:p w14:paraId="675D7520" w14:textId="77777777" w:rsidR="008455A1" w:rsidRPr="00252F4A" w:rsidRDefault="00725266" w:rsidP="00BD3798">
            <w:pPr>
              <w:spacing w:after="0" w:line="240" w:lineRule="auto"/>
              <w:jc w:val="center"/>
              <w:rPr>
                <w:rFonts w:ascii="Times New Roman" w:hAnsi="Times New Roman"/>
                <w:b/>
                <w:bCs/>
                <w:color w:val="000000" w:themeColor="text1"/>
                <w:sz w:val="24"/>
                <w:szCs w:val="24"/>
              </w:rPr>
            </w:pPr>
            <w:r w:rsidRPr="00252F4A">
              <w:rPr>
                <w:rFonts w:ascii="Times New Roman" w:hAnsi="Times New Roman"/>
                <w:b/>
                <w:bCs/>
                <w:color w:val="000000" w:themeColor="text1"/>
                <w:sz w:val="24"/>
                <w:szCs w:val="24"/>
              </w:rPr>
              <w:t>20</w:t>
            </w:r>
          </w:p>
          <w:p w14:paraId="07634723" w14:textId="77777777" w:rsidR="008455A1" w:rsidRPr="00252F4A" w:rsidRDefault="00725266" w:rsidP="00BD3798">
            <w:pPr>
              <w:pStyle w:val="af9"/>
              <w:jc w:val="center"/>
              <w:rPr>
                <w:b/>
                <w:bCs/>
                <w:color w:val="000000" w:themeColor="text1"/>
              </w:rPr>
            </w:pPr>
            <w:r w:rsidRPr="00252F4A">
              <w:rPr>
                <w:bCs/>
                <w:color w:val="000000" w:themeColor="text1"/>
              </w:rPr>
              <w:t>(входит в общее количество часов по МДК)</w:t>
            </w:r>
          </w:p>
        </w:tc>
      </w:tr>
      <w:tr w:rsidR="008455A1" w:rsidRPr="00252F4A" w14:paraId="4E641AE0" w14:textId="77777777">
        <w:trPr>
          <w:trHeight w:val="309"/>
        </w:trPr>
        <w:tc>
          <w:tcPr>
            <w:tcW w:w="4487" w:type="pct"/>
            <w:gridSpan w:val="3"/>
          </w:tcPr>
          <w:p w14:paraId="2BC8F3A3" w14:textId="77777777" w:rsidR="008455A1" w:rsidRPr="00252F4A" w:rsidRDefault="00725266" w:rsidP="00BD3798">
            <w:pPr>
              <w:suppressAutoHyphens/>
              <w:spacing w:after="0" w:line="240" w:lineRule="auto"/>
              <w:rPr>
                <w:rFonts w:ascii="Times New Roman" w:hAnsi="Times New Roman"/>
                <w:b/>
                <w:bCs/>
                <w:sz w:val="24"/>
                <w:szCs w:val="24"/>
              </w:rPr>
            </w:pPr>
            <w:r w:rsidRPr="00252F4A">
              <w:rPr>
                <w:rFonts w:ascii="Times New Roman" w:hAnsi="Times New Roman"/>
                <w:b/>
                <w:bCs/>
                <w:sz w:val="24"/>
                <w:szCs w:val="24"/>
              </w:rPr>
              <w:t>Учебная практика раздела 2</w:t>
            </w:r>
          </w:p>
          <w:p w14:paraId="57378C54" w14:textId="77777777" w:rsidR="008455A1" w:rsidRPr="00252F4A" w:rsidRDefault="00725266" w:rsidP="000F5919">
            <w:pPr>
              <w:numPr>
                <w:ilvl w:val="0"/>
                <w:numId w:val="70"/>
              </w:numPr>
              <w:spacing w:after="0" w:line="240" w:lineRule="auto"/>
              <w:rPr>
                <w:rFonts w:ascii="Times New Roman" w:eastAsia="PMingLiU" w:hAnsi="Times New Roman"/>
                <w:bCs/>
                <w:sz w:val="24"/>
                <w:szCs w:val="24"/>
              </w:rPr>
            </w:pPr>
            <w:r w:rsidRPr="00252F4A">
              <w:rPr>
                <w:rFonts w:ascii="Times New Roman" w:hAnsi="Times New Roman"/>
                <w:sz w:val="24"/>
                <w:szCs w:val="24"/>
              </w:rPr>
              <w:t>Разработка персонажей. Уточнение основных пропорций персонажа</w:t>
            </w:r>
          </w:p>
          <w:p w14:paraId="090F63BC" w14:textId="77777777" w:rsidR="008455A1" w:rsidRPr="00252F4A" w:rsidRDefault="00725266" w:rsidP="000F5919">
            <w:pPr>
              <w:numPr>
                <w:ilvl w:val="0"/>
                <w:numId w:val="70"/>
              </w:numPr>
              <w:spacing w:after="0" w:line="240" w:lineRule="auto"/>
              <w:rPr>
                <w:rFonts w:ascii="Times New Roman" w:eastAsia="PMingLiU" w:hAnsi="Times New Roman"/>
                <w:bCs/>
                <w:sz w:val="24"/>
                <w:szCs w:val="24"/>
              </w:rPr>
            </w:pPr>
            <w:r w:rsidRPr="00252F4A">
              <w:rPr>
                <w:rFonts w:ascii="Times New Roman" w:hAnsi="Times New Roman"/>
                <w:sz w:val="24"/>
                <w:szCs w:val="24"/>
              </w:rPr>
              <w:t>Анализ рассказа в картинках с точки зрения выразительности и ясности восприятия</w:t>
            </w:r>
          </w:p>
          <w:p w14:paraId="2E71E862" w14:textId="77777777" w:rsidR="008455A1" w:rsidRPr="00252F4A" w:rsidRDefault="00725266" w:rsidP="000F5919">
            <w:pPr>
              <w:numPr>
                <w:ilvl w:val="0"/>
                <w:numId w:val="70"/>
              </w:numPr>
              <w:spacing w:after="0" w:line="240" w:lineRule="auto"/>
              <w:rPr>
                <w:rFonts w:ascii="Times New Roman" w:eastAsia="PMingLiU" w:hAnsi="Times New Roman"/>
                <w:bCs/>
                <w:sz w:val="24"/>
                <w:szCs w:val="24"/>
              </w:rPr>
            </w:pPr>
            <w:r w:rsidRPr="00252F4A">
              <w:rPr>
                <w:rFonts w:ascii="Times New Roman" w:hAnsi="Times New Roman"/>
                <w:sz w:val="24"/>
                <w:szCs w:val="24"/>
              </w:rPr>
              <w:t>Разработка художественного оформления работ</w:t>
            </w:r>
          </w:p>
          <w:p w14:paraId="62ECBD35" w14:textId="77777777" w:rsidR="008455A1" w:rsidRPr="00252F4A" w:rsidRDefault="00725266" w:rsidP="000F5919">
            <w:pPr>
              <w:numPr>
                <w:ilvl w:val="0"/>
                <w:numId w:val="70"/>
              </w:numPr>
              <w:suppressAutoHyphens/>
              <w:spacing w:after="0" w:line="240" w:lineRule="auto"/>
              <w:rPr>
                <w:rFonts w:ascii="Times New Roman" w:eastAsia="PMingLiU" w:hAnsi="Times New Roman"/>
                <w:b/>
                <w:bCs/>
                <w:sz w:val="24"/>
                <w:szCs w:val="24"/>
              </w:rPr>
            </w:pPr>
            <w:r w:rsidRPr="00252F4A">
              <w:rPr>
                <w:rFonts w:ascii="Times New Roman" w:hAnsi="Times New Roman"/>
                <w:sz w:val="24"/>
                <w:szCs w:val="24"/>
              </w:rPr>
              <w:t>Работа художника с персонажами</w:t>
            </w:r>
          </w:p>
          <w:p w14:paraId="2F2390A4" w14:textId="77777777" w:rsidR="008455A1" w:rsidRPr="00252F4A" w:rsidRDefault="00725266" w:rsidP="000F5919">
            <w:pPr>
              <w:numPr>
                <w:ilvl w:val="0"/>
                <w:numId w:val="70"/>
              </w:numPr>
              <w:suppressAutoHyphens/>
              <w:spacing w:after="0" w:line="240" w:lineRule="auto"/>
              <w:rPr>
                <w:rFonts w:ascii="Times New Roman" w:eastAsia="PMingLiU" w:hAnsi="Times New Roman"/>
                <w:b/>
                <w:bCs/>
                <w:sz w:val="24"/>
                <w:szCs w:val="24"/>
              </w:rPr>
            </w:pPr>
            <w:r w:rsidRPr="00252F4A">
              <w:rPr>
                <w:rFonts w:ascii="Times New Roman" w:hAnsi="Times New Roman"/>
                <w:sz w:val="24"/>
                <w:szCs w:val="24"/>
              </w:rPr>
              <w:t>Работа над мультфильмом по заданию</w:t>
            </w:r>
          </w:p>
          <w:p w14:paraId="0270BD1F" w14:textId="77777777" w:rsidR="008455A1" w:rsidRPr="00252F4A" w:rsidRDefault="00725266" w:rsidP="000F5919">
            <w:pPr>
              <w:numPr>
                <w:ilvl w:val="0"/>
                <w:numId w:val="70"/>
              </w:numPr>
              <w:suppressAutoHyphens/>
              <w:spacing w:after="0" w:line="240" w:lineRule="auto"/>
              <w:rPr>
                <w:rFonts w:ascii="Times New Roman" w:eastAsia="PMingLiU" w:hAnsi="Times New Roman"/>
                <w:b/>
                <w:bCs/>
                <w:sz w:val="24"/>
                <w:szCs w:val="24"/>
              </w:rPr>
            </w:pPr>
            <w:r w:rsidRPr="00252F4A">
              <w:rPr>
                <w:rFonts w:ascii="Times New Roman" w:hAnsi="Times New Roman"/>
                <w:sz w:val="24"/>
                <w:szCs w:val="24"/>
              </w:rPr>
              <w:t>Разработка локаций и персонажей в заданной стилистике</w:t>
            </w:r>
          </w:p>
          <w:p w14:paraId="3A140410" w14:textId="77777777" w:rsidR="008455A1" w:rsidRPr="00252F4A" w:rsidRDefault="00725266" w:rsidP="000F5919">
            <w:pPr>
              <w:numPr>
                <w:ilvl w:val="0"/>
                <w:numId w:val="70"/>
              </w:numPr>
              <w:suppressAutoHyphens/>
              <w:spacing w:after="0" w:line="240" w:lineRule="auto"/>
              <w:rPr>
                <w:rFonts w:ascii="Times New Roman" w:eastAsia="PMingLiU" w:hAnsi="Times New Roman"/>
                <w:b/>
                <w:bCs/>
                <w:sz w:val="24"/>
                <w:szCs w:val="24"/>
              </w:rPr>
            </w:pPr>
            <w:r w:rsidRPr="00252F4A">
              <w:rPr>
                <w:rFonts w:ascii="Times New Roman" w:hAnsi="Times New Roman"/>
                <w:sz w:val="24"/>
                <w:szCs w:val="24"/>
              </w:rPr>
              <w:t>Композиционное построение ключевых кадров</w:t>
            </w:r>
          </w:p>
          <w:p w14:paraId="2CEC9D54" w14:textId="77777777" w:rsidR="008455A1" w:rsidRPr="00252F4A" w:rsidRDefault="00725266" w:rsidP="000F5919">
            <w:pPr>
              <w:numPr>
                <w:ilvl w:val="0"/>
                <w:numId w:val="70"/>
              </w:numPr>
              <w:spacing w:after="0" w:line="240" w:lineRule="auto"/>
              <w:rPr>
                <w:rFonts w:eastAsia="PMingLiU"/>
                <w:bCs/>
                <w:sz w:val="24"/>
                <w:szCs w:val="24"/>
              </w:rPr>
            </w:pPr>
            <w:r w:rsidRPr="00252F4A">
              <w:rPr>
                <w:rFonts w:ascii="Times New Roman" w:hAnsi="Times New Roman"/>
                <w:sz w:val="24"/>
                <w:szCs w:val="24"/>
              </w:rPr>
              <w:t>Выполнение эскиза к мультфильму в выбранной технике, в полном размере.</w:t>
            </w:r>
          </w:p>
        </w:tc>
        <w:tc>
          <w:tcPr>
            <w:tcW w:w="513" w:type="pct"/>
            <w:vAlign w:val="center"/>
          </w:tcPr>
          <w:p w14:paraId="0C5C5CE3" w14:textId="77777777" w:rsidR="008455A1" w:rsidRPr="00252F4A" w:rsidRDefault="00725266" w:rsidP="00BD3798">
            <w:pPr>
              <w:pStyle w:val="af9"/>
              <w:jc w:val="center"/>
              <w:rPr>
                <w:b/>
                <w:bCs/>
                <w:color w:val="000000" w:themeColor="text1"/>
              </w:rPr>
            </w:pPr>
            <w:r w:rsidRPr="00252F4A">
              <w:rPr>
                <w:b/>
                <w:bCs/>
                <w:color w:val="000000" w:themeColor="text1"/>
              </w:rPr>
              <w:t>72</w:t>
            </w:r>
          </w:p>
        </w:tc>
      </w:tr>
      <w:tr w:rsidR="008455A1" w:rsidRPr="00252F4A" w14:paraId="1561A91B" w14:textId="77777777">
        <w:trPr>
          <w:trHeight w:val="273"/>
        </w:trPr>
        <w:tc>
          <w:tcPr>
            <w:tcW w:w="4487" w:type="pct"/>
            <w:gridSpan w:val="3"/>
          </w:tcPr>
          <w:p w14:paraId="7167D5DE" w14:textId="77777777" w:rsidR="008455A1" w:rsidRPr="00252F4A" w:rsidRDefault="00725266" w:rsidP="00BD3798">
            <w:pPr>
              <w:suppressAutoHyphens/>
              <w:spacing w:after="0" w:line="240" w:lineRule="auto"/>
              <w:rPr>
                <w:rFonts w:ascii="Times New Roman" w:hAnsi="Times New Roman"/>
                <w:b/>
                <w:bCs/>
                <w:sz w:val="24"/>
                <w:szCs w:val="24"/>
              </w:rPr>
            </w:pPr>
            <w:r w:rsidRPr="00252F4A">
              <w:rPr>
                <w:rFonts w:ascii="Times New Roman" w:hAnsi="Times New Roman"/>
                <w:b/>
                <w:bCs/>
                <w:sz w:val="24"/>
                <w:szCs w:val="24"/>
              </w:rPr>
              <w:t>Производственная практика</w:t>
            </w:r>
          </w:p>
          <w:p w14:paraId="3784A554" w14:textId="77777777" w:rsidR="008455A1" w:rsidRPr="00252F4A" w:rsidRDefault="00725266" w:rsidP="00BD3798">
            <w:pPr>
              <w:suppressAutoHyphens/>
              <w:spacing w:after="0" w:line="240" w:lineRule="auto"/>
              <w:rPr>
                <w:rFonts w:ascii="Times New Roman" w:hAnsi="Times New Roman"/>
                <w:sz w:val="24"/>
                <w:szCs w:val="24"/>
              </w:rPr>
            </w:pPr>
            <w:r w:rsidRPr="00252F4A">
              <w:rPr>
                <w:rFonts w:ascii="Times New Roman" w:hAnsi="Times New Roman"/>
                <w:sz w:val="24"/>
                <w:szCs w:val="24"/>
              </w:rPr>
              <w:t>Задание: разработка драматического сюжета с 3-мя персонажами на 10-20 секунд</w:t>
            </w:r>
          </w:p>
          <w:p w14:paraId="76C74EC5" w14:textId="77777777" w:rsidR="008455A1" w:rsidRPr="00252F4A" w:rsidRDefault="00725266" w:rsidP="00BD3798">
            <w:pPr>
              <w:suppressAutoHyphens/>
              <w:spacing w:after="0" w:line="240" w:lineRule="auto"/>
              <w:rPr>
                <w:rFonts w:ascii="Times New Roman" w:hAnsi="Times New Roman"/>
                <w:sz w:val="24"/>
                <w:szCs w:val="24"/>
              </w:rPr>
            </w:pPr>
            <w:r w:rsidRPr="00252F4A">
              <w:rPr>
                <w:rFonts w:ascii="Times New Roman" w:hAnsi="Times New Roman"/>
                <w:sz w:val="24"/>
                <w:szCs w:val="24"/>
              </w:rPr>
              <w:t>Виды работ</w:t>
            </w:r>
          </w:p>
          <w:p w14:paraId="5725D1CD" w14:textId="77777777" w:rsidR="008455A1" w:rsidRPr="00252F4A" w:rsidRDefault="00725266" w:rsidP="000F5919">
            <w:pPr>
              <w:numPr>
                <w:ilvl w:val="0"/>
                <w:numId w:val="71"/>
              </w:numPr>
              <w:suppressAutoHyphens/>
              <w:spacing w:after="0" w:line="240" w:lineRule="auto"/>
              <w:rPr>
                <w:rFonts w:ascii="Times New Roman" w:hAnsi="Times New Roman"/>
                <w:sz w:val="24"/>
                <w:szCs w:val="24"/>
              </w:rPr>
            </w:pPr>
            <w:r w:rsidRPr="00252F4A">
              <w:rPr>
                <w:rFonts w:ascii="Times New Roman" w:hAnsi="Times New Roman"/>
                <w:sz w:val="24"/>
                <w:szCs w:val="24"/>
              </w:rPr>
              <w:t>Работа над решениями анимационного проекта.</w:t>
            </w:r>
          </w:p>
          <w:p w14:paraId="60EE9796" w14:textId="77777777" w:rsidR="008455A1" w:rsidRPr="00252F4A" w:rsidRDefault="00725266" w:rsidP="000F5919">
            <w:pPr>
              <w:numPr>
                <w:ilvl w:val="0"/>
                <w:numId w:val="71"/>
              </w:numPr>
              <w:suppressAutoHyphens/>
              <w:spacing w:after="0" w:line="240" w:lineRule="auto"/>
              <w:rPr>
                <w:rFonts w:ascii="Times New Roman" w:hAnsi="Times New Roman"/>
                <w:sz w:val="24"/>
                <w:szCs w:val="24"/>
              </w:rPr>
            </w:pPr>
            <w:r w:rsidRPr="00252F4A">
              <w:rPr>
                <w:rFonts w:ascii="Times New Roman" w:hAnsi="Times New Roman"/>
                <w:sz w:val="24"/>
                <w:szCs w:val="24"/>
              </w:rPr>
              <w:t>Раскадровка.</w:t>
            </w:r>
          </w:p>
          <w:p w14:paraId="3C3A47D5" w14:textId="77777777" w:rsidR="008455A1" w:rsidRPr="00252F4A" w:rsidRDefault="00725266" w:rsidP="000F5919">
            <w:pPr>
              <w:numPr>
                <w:ilvl w:val="0"/>
                <w:numId w:val="71"/>
              </w:numPr>
              <w:suppressAutoHyphens/>
              <w:spacing w:after="0" w:line="240" w:lineRule="auto"/>
              <w:rPr>
                <w:rFonts w:ascii="Times New Roman" w:hAnsi="Times New Roman"/>
                <w:sz w:val="24"/>
                <w:szCs w:val="24"/>
              </w:rPr>
            </w:pPr>
            <w:r w:rsidRPr="00252F4A">
              <w:rPr>
                <w:rFonts w:ascii="Times New Roman" w:hAnsi="Times New Roman"/>
                <w:sz w:val="24"/>
                <w:szCs w:val="24"/>
              </w:rPr>
              <w:t>Поиск персонажей.</w:t>
            </w:r>
          </w:p>
          <w:p w14:paraId="22E29743" w14:textId="77777777" w:rsidR="008455A1" w:rsidRPr="00252F4A" w:rsidRDefault="00725266" w:rsidP="000F5919">
            <w:pPr>
              <w:numPr>
                <w:ilvl w:val="0"/>
                <w:numId w:val="71"/>
              </w:numPr>
              <w:suppressAutoHyphens/>
              <w:spacing w:after="0" w:line="240" w:lineRule="auto"/>
              <w:rPr>
                <w:rFonts w:ascii="Times New Roman" w:hAnsi="Times New Roman"/>
                <w:sz w:val="24"/>
                <w:szCs w:val="24"/>
              </w:rPr>
            </w:pPr>
            <w:r w:rsidRPr="00252F4A">
              <w:rPr>
                <w:rFonts w:ascii="Times New Roman" w:hAnsi="Times New Roman"/>
                <w:sz w:val="24"/>
                <w:szCs w:val="24"/>
              </w:rPr>
              <w:t>Декорации.</w:t>
            </w:r>
          </w:p>
          <w:p w14:paraId="69D1B9DB" w14:textId="77777777" w:rsidR="008455A1" w:rsidRPr="00252F4A" w:rsidRDefault="00725266" w:rsidP="000F5919">
            <w:pPr>
              <w:numPr>
                <w:ilvl w:val="0"/>
                <w:numId w:val="71"/>
              </w:numPr>
              <w:suppressAutoHyphens/>
              <w:spacing w:after="0" w:line="240" w:lineRule="auto"/>
              <w:rPr>
                <w:rFonts w:ascii="Times New Roman" w:hAnsi="Times New Roman"/>
                <w:sz w:val="24"/>
                <w:szCs w:val="24"/>
              </w:rPr>
            </w:pPr>
            <w:r w:rsidRPr="00252F4A">
              <w:rPr>
                <w:rFonts w:ascii="Times New Roman" w:hAnsi="Times New Roman"/>
                <w:sz w:val="24"/>
                <w:szCs w:val="24"/>
              </w:rPr>
              <w:t>Выполнение анимационных сцен.</w:t>
            </w:r>
          </w:p>
          <w:p w14:paraId="2DD40291" w14:textId="77777777" w:rsidR="008455A1" w:rsidRPr="00252F4A" w:rsidRDefault="00725266" w:rsidP="000F5919">
            <w:pPr>
              <w:numPr>
                <w:ilvl w:val="0"/>
                <w:numId w:val="71"/>
              </w:numPr>
              <w:suppressAutoHyphens/>
              <w:spacing w:after="0" w:line="240" w:lineRule="auto"/>
              <w:rPr>
                <w:rFonts w:eastAsia="PMingLiU"/>
                <w:b/>
                <w:bCs/>
                <w:sz w:val="24"/>
                <w:szCs w:val="24"/>
              </w:rPr>
            </w:pPr>
            <w:r w:rsidRPr="00252F4A">
              <w:rPr>
                <w:rFonts w:ascii="Times New Roman" w:hAnsi="Times New Roman"/>
                <w:sz w:val="24"/>
                <w:szCs w:val="24"/>
              </w:rPr>
              <w:t>Монтаж драматического сюжета.</w:t>
            </w:r>
          </w:p>
        </w:tc>
        <w:tc>
          <w:tcPr>
            <w:tcW w:w="513" w:type="pct"/>
            <w:vAlign w:val="center"/>
          </w:tcPr>
          <w:p w14:paraId="39733FC1" w14:textId="77777777" w:rsidR="008455A1" w:rsidRPr="00252F4A" w:rsidRDefault="00725266" w:rsidP="00BD3798">
            <w:pPr>
              <w:spacing w:after="0" w:line="240" w:lineRule="auto"/>
              <w:jc w:val="center"/>
              <w:rPr>
                <w:rFonts w:ascii="Times New Roman" w:hAnsi="Times New Roman"/>
                <w:b/>
                <w:bCs/>
                <w:color w:val="000000" w:themeColor="text1"/>
                <w:sz w:val="24"/>
                <w:szCs w:val="24"/>
              </w:rPr>
            </w:pPr>
            <w:r w:rsidRPr="00252F4A">
              <w:rPr>
                <w:rFonts w:ascii="Times New Roman" w:hAnsi="Times New Roman"/>
                <w:b/>
                <w:bCs/>
                <w:color w:val="000000" w:themeColor="text1"/>
                <w:sz w:val="24"/>
                <w:szCs w:val="24"/>
              </w:rPr>
              <w:t>72</w:t>
            </w:r>
          </w:p>
        </w:tc>
      </w:tr>
      <w:tr w:rsidR="008455A1" w:rsidRPr="00252F4A" w14:paraId="44C8C8C5" w14:textId="77777777">
        <w:trPr>
          <w:trHeight w:val="273"/>
        </w:trPr>
        <w:tc>
          <w:tcPr>
            <w:tcW w:w="4487" w:type="pct"/>
            <w:gridSpan w:val="3"/>
          </w:tcPr>
          <w:p w14:paraId="5EA12A0D" w14:textId="77777777" w:rsidR="008455A1" w:rsidRPr="00252F4A" w:rsidRDefault="00725266" w:rsidP="00BD3798">
            <w:pPr>
              <w:suppressAutoHyphens/>
              <w:spacing w:after="0" w:line="240" w:lineRule="auto"/>
              <w:rPr>
                <w:rFonts w:ascii="Times New Roman" w:hAnsi="Times New Roman"/>
                <w:b/>
                <w:bCs/>
                <w:sz w:val="24"/>
                <w:szCs w:val="24"/>
              </w:rPr>
            </w:pPr>
            <w:r w:rsidRPr="00252F4A">
              <w:rPr>
                <w:rFonts w:ascii="Times New Roman" w:hAnsi="Times New Roman"/>
                <w:b/>
                <w:bCs/>
                <w:sz w:val="24"/>
                <w:szCs w:val="24"/>
              </w:rPr>
              <w:t>Промежуточная аттестация</w:t>
            </w:r>
          </w:p>
        </w:tc>
        <w:tc>
          <w:tcPr>
            <w:tcW w:w="513" w:type="pct"/>
            <w:vAlign w:val="center"/>
          </w:tcPr>
          <w:p w14:paraId="67D72C3B" w14:textId="77777777" w:rsidR="008455A1" w:rsidRPr="00252F4A" w:rsidRDefault="00725266" w:rsidP="00BD3798">
            <w:pPr>
              <w:spacing w:after="0" w:line="240" w:lineRule="auto"/>
              <w:jc w:val="center"/>
              <w:rPr>
                <w:rFonts w:ascii="Times New Roman" w:hAnsi="Times New Roman"/>
                <w:b/>
                <w:bCs/>
                <w:color w:val="000000" w:themeColor="text1"/>
                <w:sz w:val="24"/>
                <w:szCs w:val="24"/>
              </w:rPr>
            </w:pPr>
            <w:r w:rsidRPr="00252F4A">
              <w:rPr>
                <w:rFonts w:ascii="Times New Roman" w:hAnsi="Times New Roman"/>
                <w:b/>
                <w:bCs/>
                <w:color w:val="000000" w:themeColor="text1"/>
                <w:sz w:val="24"/>
                <w:szCs w:val="24"/>
              </w:rPr>
              <w:t>24</w:t>
            </w:r>
          </w:p>
        </w:tc>
      </w:tr>
      <w:tr w:rsidR="008455A1" w:rsidRPr="00252F4A" w14:paraId="48904862" w14:textId="77777777">
        <w:trPr>
          <w:trHeight w:val="20"/>
        </w:trPr>
        <w:tc>
          <w:tcPr>
            <w:tcW w:w="4487" w:type="pct"/>
            <w:gridSpan w:val="3"/>
          </w:tcPr>
          <w:p w14:paraId="65CB18A3" w14:textId="77777777" w:rsidR="008455A1" w:rsidRPr="00252F4A" w:rsidRDefault="00725266" w:rsidP="00BD3798">
            <w:pPr>
              <w:spacing w:after="0" w:line="240" w:lineRule="auto"/>
              <w:jc w:val="right"/>
              <w:rPr>
                <w:rFonts w:ascii="Times New Roman" w:hAnsi="Times New Roman"/>
                <w:b/>
                <w:bCs/>
                <w:sz w:val="24"/>
                <w:szCs w:val="24"/>
              </w:rPr>
            </w:pPr>
            <w:r w:rsidRPr="00252F4A">
              <w:rPr>
                <w:rFonts w:ascii="Times New Roman" w:hAnsi="Times New Roman"/>
                <w:b/>
                <w:bCs/>
                <w:sz w:val="24"/>
                <w:szCs w:val="24"/>
              </w:rPr>
              <w:t>Всего:</w:t>
            </w:r>
          </w:p>
        </w:tc>
        <w:tc>
          <w:tcPr>
            <w:tcW w:w="513" w:type="pct"/>
            <w:vAlign w:val="center"/>
          </w:tcPr>
          <w:p w14:paraId="3B7D14B5" w14:textId="77777777" w:rsidR="008455A1" w:rsidRPr="00252F4A" w:rsidRDefault="00725266" w:rsidP="00BD3798">
            <w:pPr>
              <w:spacing w:after="0" w:line="240" w:lineRule="auto"/>
              <w:jc w:val="center"/>
              <w:rPr>
                <w:rFonts w:ascii="Times New Roman" w:hAnsi="Times New Roman"/>
                <w:b/>
                <w:bCs/>
                <w:color w:val="000000" w:themeColor="text1"/>
                <w:sz w:val="24"/>
                <w:szCs w:val="24"/>
                <w:lang w:val="en-US"/>
              </w:rPr>
            </w:pPr>
            <w:r w:rsidRPr="00252F4A">
              <w:rPr>
                <w:rFonts w:ascii="Times New Roman" w:hAnsi="Times New Roman"/>
                <w:b/>
                <w:bCs/>
                <w:color w:val="000000" w:themeColor="text1"/>
                <w:sz w:val="24"/>
                <w:szCs w:val="24"/>
              </w:rPr>
              <w:t>439</w:t>
            </w:r>
            <w:r w:rsidRPr="00252F4A">
              <w:rPr>
                <w:rFonts w:ascii="Times New Roman" w:hAnsi="Times New Roman"/>
                <w:b/>
                <w:bCs/>
                <w:color w:val="000000" w:themeColor="text1"/>
                <w:sz w:val="24"/>
                <w:szCs w:val="24"/>
                <w:lang w:val="en-US"/>
              </w:rPr>
              <w:t>/428</w:t>
            </w:r>
          </w:p>
        </w:tc>
      </w:tr>
    </w:tbl>
    <w:p w14:paraId="6235AF44" w14:textId="77777777" w:rsidR="008455A1" w:rsidRDefault="008455A1">
      <w:pPr>
        <w:suppressAutoHyphens/>
        <w:spacing w:line="240" w:lineRule="auto"/>
        <w:jc w:val="both"/>
        <w:rPr>
          <w:rFonts w:ascii="Times New Roman" w:hAnsi="Times New Roman"/>
          <w:bCs/>
          <w:i/>
          <w:color w:val="000000" w:themeColor="text1"/>
        </w:rPr>
      </w:pPr>
    </w:p>
    <w:p w14:paraId="4091B179" w14:textId="77777777" w:rsidR="008455A1" w:rsidRDefault="00725266">
      <w:pPr>
        <w:suppressAutoHyphens/>
        <w:spacing w:line="240" w:lineRule="auto"/>
        <w:jc w:val="both"/>
        <w:rPr>
          <w:rFonts w:ascii="Times New Roman" w:hAnsi="Times New Roman"/>
          <w:bCs/>
          <w:i/>
          <w:color w:val="000000" w:themeColor="text1"/>
        </w:rPr>
      </w:pPr>
      <w:r>
        <w:rPr>
          <w:rFonts w:ascii="Times New Roman" w:hAnsi="Times New Roman"/>
          <w:bCs/>
          <w:i/>
          <w:color w:val="000000" w:themeColor="text1"/>
        </w:rPr>
        <w:t>По каждому разделу указываются междисциплинарные курсы и соответствующие темы. 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Тематика самостоятельной работы может приводиться по выбору разработчиков по разделу или по теме, при условии необходимости выделения части нагрузки для самостоятельного освоения, если такие виды работ не являются обязательными, самостоятельные работы не указываются. Подробно перечисляются виды работ учебной и (или) производственной практики. Если по профессиональному модулю предусмотрены курсовые проекты (работы), приводятся их темы, указывается содержание обязательных учебных занятий и самостоятельной работы обучающихся.</w:t>
      </w:r>
    </w:p>
    <w:p w14:paraId="30524CC5" w14:textId="77777777" w:rsidR="008455A1" w:rsidRDefault="008455A1">
      <w:pPr>
        <w:suppressAutoHyphens/>
        <w:rPr>
          <w:rFonts w:ascii="Times New Roman" w:hAnsi="Times New Roman"/>
          <w:i/>
          <w:color w:val="FF0000"/>
        </w:rPr>
      </w:pPr>
    </w:p>
    <w:p w14:paraId="6057E4ED" w14:textId="77777777" w:rsidR="008455A1" w:rsidRDefault="008455A1">
      <w:pPr>
        <w:spacing w:after="0"/>
        <w:rPr>
          <w:rFonts w:ascii="Times New Roman" w:hAnsi="Times New Roman"/>
          <w:i/>
          <w:color w:val="FF0000"/>
        </w:rPr>
        <w:sectPr w:rsidR="008455A1">
          <w:pgSz w:w="16840" w:h="11907" w:orient="landscape"/>
          <w:pgMar w:top="851" w:right="1134" w:bottom="851" w:left="992" w:header="709" w:footer="709" w:gutter="0"/>
          <w:cols w:space="720"/>
        </w:sectPr>
      </w:pPr>
    </w:p>
    <w:p w14:paraId="26F63D41" w14:textId="77777777" w:rsidR="008455A1" w:rsidRDefault="00725266" w:rsidP="00F905D0">
      <w:pPr>
        <w:spacing w:after="0"/>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3. УСЛОВИЯ РЕАЛИЗАЦИИ ПРОГРАММЫ ПРОФЕССИОНАЛЬНОГО МОДУЛЯ</w:t>
      </w:r>
    </w:p>
    <w:p w14:paraId="4F98A255" w14:textId="77777777" w:rsidR="008455A1" w:rsidRDefault="008455A1" w:rsidP="00F905D0">
      <w:pPr>
        <w:spacing w:after="0"/>
        <w:ind w:firstLine="709"/>
        <w:jc w:val="both"/>
        <w:rPr>
          <w:rFonts w:ascii="Times New Roman" w:hAnsi="Times New Roman"/>
          <w:b/>
          <w:bCs/>
          <w:color w:val="000000" w:themeColor="text1"/>
          <w:sz w:val="24"/>
          <w:szCs w:val="24"/>
        </w:rPr>
      </w:pPr>
    </w:p>
    <w:p w14:paraId="2D9867CE" w14:textId="77777777" w:rsidR="008455A1" w:rsidRDefault="00725266" w:rsidP="00F905D0">
      <w:pPr>
        <w:spacing w:after="0"/>
        <w:ind w:firstLine="709"/>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3.1. Для реализации программы профессионального модуля должны быть предусмотрены следующие специальные помещения:</w:t>
      </w:r>
    </w:p>
    <w:p w14:paraId="4AD303E8" w14:textId="04F89D29" w:rsidR="008455A1" w:rsidRDefault="00725266" w:rsidP="00F905D0">
      <w:pPr>
        <w:suppressAutoHyphens/>
        <w:spacing w:after="0"/>
        <w:ind w:firstLine="709"/>
        <w:jc w:val="both"/>
        <w:rPr>
          <w:rFonts w:ascii="Times New Roman" w:hAnsi="Times New Roman"/>
          <w:bCs/>
          <w:i/>
          <w:color w:val="000000" w:themeColor="text1"/>
          <w:sz w:val="24"/>
          <w:szCs w:val="24"/>
        </w:rPr>
      </w:pPr>
      <w:r>
        <w:rPr>
          <w:rFonts w:ascii="Times New Roman" w:hAnsi="Times New Roman"/>
          <w:bCs/>
          <w:color w:val="000000" w:themeColor="text1"/>
          <w:sz w:val="24"/>
          <w:szCs w:val="24"/>
        </w:rPr>
        <w:t>Лаборатории «Анимации», «Компьютерная графика»</w:t>
      </w:r>
      <w:r>
        <w:rPr>
          <w:rFonts w:ascii="Times New Roman" w:hAnsi="Times New Roman"/>
          <w:bCs/>
          <w:i/>
          <w:color w:val="000000" w:themeColor="text1"/>
          <w:sz w:val="24"/>
          <w:szCs w:val="24"/>
        </w:rPr>
        <w:t xml:space="preserve">, </w:t>
      </w:r>
      <w:r>
        <w:rPr>
          <w:rFonts w:ascii="Times New Roman" w:hAnsi="Times New Roman"/>
          <w:bCs/>
          <w:color w:val="000000" w:themeColor="text1"/>
          <w:sz w:val="24"/>
          <w:szCs w:val="24"/>
        </w:rPr>
        <w:t xml:space="preserve">оснащенные в соответствии </w:t>
      </w:r>
      <w:r w:rsidR="007E4F78">
        <w:rPr>
          <w:rFonts w:ascii="Times New Roman" w:hAnsi="Times New Roman"/>
          <w:bCs/>
          <w:color w:val="000000" w:themeColor="text1"/>
          <w:sz w:val="24"/>
          <w:szCs w:val="24"/>
        </w:rPr>
        <w:br/>
      </w:r>
      <w:r>
        <w:rPr>
          <w:rFonts w:ascii="Times New Roman" w:hAnsi="Times New Roman"/>
          <w:bCs/>
          <w:color w:val="000000" w:themeColor="text1"/>
          <w:sz w:val="24"/>
          <w:szCs w:val="24"/>
        </w:rPr>
        <w:t>с</w:t>
      </w:r>
      <w:r w:rsidR="0001469C">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 xml:space="preserve">п. 6.1.2.1. примерной образовательной программы по специальности 55.02.02 Анимация </w:t>
      </w:r>
      <w:r w:rsidR="007E4F78">
        <w:rPr>
          <w:rFonts w:ascii="Times New Roman" w:hAnsi="Times New Roman"/>
          <w:bCs/>
          <w:color w:val="000000" w:themeColor="text1"/>
          <w:sz w:val="24"/>
          <w:szCs w:val="24"/>
        </w:rPr>
        <w:br/>
      </w:r>
      <w:r>
        <w:rPr>
          <w:rFonts w:ascii="Times New Roman" w:hAnsi="Times New Roman"/>
          <w:bCs/>
          <w:color w:val="000000" w:themeColor="text1"/>
          <w:sz w:val="24"/>
          <w:szCs w:val="24"/>
        </w:rPr>
        <w:t>и анимационное кино (по видам).</w:t>
      </w:r>
    </w:p>
    <w:p w14:paraId="1C49AC5B" w14:textId="77777777" w:rsidR="008455A1" w:rsidRDefault="00725266" w:rsidP="00F905D0">
      <w:pPr>
        <w:suppressAutoHyphens/>
        <w:spacing w:after="0"/>
        <w:ind w:firstLine="709"/>
        <w:jc w:val="both"/>
        <w:rPr>
          <w:rFonts w:ascii="Times New Roman" w:hAnsi="Times New Roman"/>
          <w:bCs/>
          <w:color w:val="000000" w:themeColor="text1"/>
          <w:sz w:val="24"/>
          <w:szCs w:val="24"/>
        </w:rPr>
      </w:pPr>
      <w:r>
        <w:rPr>
          <w:rFonts w:ascii="Times New Roman" w:hAnsi="Times New Roman"/>
          <w:bCs/>
          <w:color w:val="000000" w:themeColor="text1"/>
          <w:sz w:val="24"/>
          <w:szCs w:val="24"/>
        </w:rPr>
        <w:t>Оснащенные базы практики, в соответствии с п 6.1.2.3 примерной образовательной программы по специальности 55.02.02 Анимация и анимационное кино (по видам).</w:t>
      </w:r>
    </w:p>
    <w:p w14:paraId="5165E710" w14:textId="77777777" w:rsidR="008455A1" w:rsidRDefault="008455A1" w:rsidP="00F905D0">
      <w:pPr>
        <w:suppressAutoHyphens/>
        <w:spacing w:after="0"/>
        <w:ind w:firstLine="709"/>
        <w:jc w:val="both"/>
        <w:rPr>
          <w:rFonts w:ascii="Times New Roman" w:hAnsi="Times New Roman"/>
          <w:bCs/>
          <w:i/>
          <w:color w:val="000000" w:themeColor="text1"/>
          <w:sz w:val="24"/>
          <w:szCs w:val="24"/>
        </w:rPr>
      </w:pPr>
    </w:p>
    <w:p w14:paraId="4D5E4001" w14:textId="77777777" w:rsidR="008455A1" w:rsidRDefault="00725266" w:rsidP="00F905D0">
      <w:pPr>
        <w:spacing w:after="0"/>
        <w:ind w:firstLine="709"/>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3.2. Информационное обеспечение реализации программы</w:t>
      </w:r>
    </w:p>
    <w:p w14:paraId="33CA557C" w14:textId="50B1CE30" w:rsidR="008455A1" w:rsidRDefault="00725266" w:rsidP="00F905D0">
      <w:pPr>
        <w:suppressAutoHyphens/>
        <w:spacing w:after="0"/>
        <w:ind w:firstLine="709"/>
        <w:jc w:val="both"/>
        <w:rPr>
          <w:rFonts w:ascii="Times New Roman" w:hAnsi="Times New Roman"/>
          <w:color w:val="000000" w:themeColor="text1"/>
          <w:sz w:val="24"/>
          <w:szCs w:val="24"/>
        </w:rPr>
      </w:pPr>
      <w:r>
        <w:rPr>
          <w:rFonts w:ascii="Times New Roman" w:hAnsi="Times New Roman"/>
          <w:bCs/>
          <w:color w:val="000000" w:themeColor="text1"/>
          <w:sz w:val="24"/>
          <w:szCs w:val="24"/>
        </w:rPr>
        <w:t>Для реализации программы библиотечный фонд образовательной организации должен иметь п</w:t>
      </w:r>
      <w:r>
        <w:rPr>
          <w:rFonts w:ascii="Times New Roman" w:hAnsi="Times New Roman"/>
          <w:color w:val="000000" w:themeColor="text1"/>
          <w:sz w:val="24"/>
          <w:szCs w:val="24"/>
        </w:rPr>
        <w:t xml:space="preserve">ечатные и/или электронные образовательные и информационные ресурсы, </w:t>
      </w:r>
      <w:r w:rsidR="007E4F78">
        <w:rPr>
          <w:rFonts w:ascii="Times New Roman" w:hAnsi="Times New Roman"/>
          <w:color w:val="000000" w:themeColor="text1"/>
          <w:sz w:val="24"/>
          <w:szCs w:val="24"/>
        </w:rPr>
        <w:br/>
      </w:r>
      <w:r>
        <w:rPr>
          <w:rFonts w:ascii="Times New Roman" w:hAnsi="Times New Roman"/>
          <w:color w:val="000000" w:themeColor="text1"/>
          <w:sz w:val="24"/>
          <w:szCs w:val="24"/>
        </w:rPr>
        <w:t xml:space="preserve">для использования в образовательном процессе. При формировании </w:t>
      </w:r>
      <w:r>
        <w:rPr>
          <w:rFonts w:ascii="Times New Roman" w:hAnsi="Times New Roman"/>
          <w:bCs/>
          <w:color w:val="000000" w:themeColor="text1"/>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AB5A68C" w14:textId="77777777" w:rsidR="007E4F78" w:rsidRDefault="007E4F78" w:rsidP="00F905D0">
      <w:pPr>
        <w:spacing w:after="0"/>
        <w:ind w:firstLine="709"/>
        <w:contextualSpacing/>
        <w:jc w:val="both"/>
        <w:rPr>
          <w:b/>
          <w:color w:val="000000" w:themeColor="text1"/>
        </w:rPr>
      </w:pPr>
    </w:p>
    <w:p w14:paraId="11F0D2A7" w14:textId="3F58BF74" w:rsidR="008455A1" w:rsidRPr="00BD3798" w:rsidRDefault="00725266" w:rsidP="007E4F78">
      <w:pPr>
        <w:spacing w:after="0"/>
        <w:ind w:firstLine="709"/>
        <w:contextualSpacing/>
        <w:jc w:val="both"/>
        <w:rPr>
          <w:rFonts w:ascii="Times New Roman" w:hAnsi="Times New Roman"/>
          <w:b/>
          <w:color w:val="000000" w:themeColor="text1"/>
          <w:sz w:val="24"/>
          <w:szCs w:val="24"/>
        </w:rPr>
      </w:pPr>
      <w:r w:rsidRPr="00BD3798">
        <w:rPr>
          <w:rFonts w:ascii="Times New Roman" w:hAnsi="Times New Roman"/>
          <w:b/>
          <w:color w:val="000000" w:themeColor="text1"/>
          <w:sz w:val="24"/>
          <w:szCs w:val="24"/>
        </w:rPr>
        <w:t>3.2.1. Основные печатные издания</w:t>
      </w:r>
    </w:p>
    <w:p w14:paraId="5ECE1646" w14:textId="77777777" w:rsidR="008455A1" w:rsidRPr="00BD3798" w:rsidRDefault="00725266" w:rsidP="000F5919">
      <w:pPr>
        <w:numPr>
          <w:ilvl w:val="0"/>
          <w:numId w:val="237"/>
        </w:numPr>
        <w:tabs>
          <w:tab w:val="left" w:pos="993"/>
        </w:tabs>
        <w:spacing w:after="0"/>
        <w:ind w:left="0" w:firstLine="567"/>
        <w:contextualSpacing/>
        <w:jc w:val="both"/>
        <w:rPr>
          <w:rFonts w:ascii="Times New Roman" w:eastAsia="PMingLiU" w:hAnsi="Times New Roman"/>
          <w:bCs/>
          <w:sz w:val="24"/>
          <w:szCs w:val="24"/>
        </w:rPr>
      </w:pPr>
      <w:proofErr w:type="spellStart"/>
      <w:r w:rsidRPr="00BD3798">
        <w:rPr>
          <w:rFonts w:ascii="Times New Roman" w:eastAsia="PMingLiU" w:hAnsi="Times New Roman"/>
          <w:bCs/>
          <w:sz w:val="24"/>
          <w:szCs w:val="24"/>
        </w:rPr>
        <w:t>ZBrush</w:t>
      </w:r>
      <w:proofErr w:type="spellEnd"/>
      <w:r w:rsidRPr="00BD3798">
        <w:rPr>
          <w:rFonts w:ascii="Times New Roman" w:eastAsia="PMingLiU" w:hAnsi="Times New Roman"/>
          <w:bCs/>
          <w:sz w:val="24"/>
          <w:szCs w:val="24"/>
        </w:rPr>
        <w:t xml:space="preserve"> для начинающих / Р. Альба, М. Х. </w:t>
      </w:r>
      <w:proofErr w:type="spellStart"/>
      <w:r w:rsidRPr="00BD3798">
        <w:rPr>
          <w:rFonts w:ascii="Times New Roman" w:eastAsia="PMingLiU" w:hAnsi="Times New Roman"/>
          <w:bCs/>
          <w:sz w:val="24"/>
          <w:szCs w:val="24"/>
        </w:rPr>
        <w:t>Аттаран</w:t>
      </w:r>
      <w:proofErr w:type="spellEnd"/>
      <w:r w:rsidRPr="00BD3798">
        <w:rPr>
          <w:rFonts w:ascii="Times New Roman" w:eastAsia="PMingLiU" w:hAnsi="Times New Roman"/>
          <w:bCs/>
          <w:sz w:val="24"/>
          <w:szCs w:val="24"/>
        </w:rPr>
        <w:t xml:space="preserve">, М. </w:t>
      </w:r>
      <w:proofErr w:type="spellStart"/>
      <w:r w:rsidRPr="00BD3798">
        <w:rPr>
          <w:rFonts w:ascii="Times New Roman" w:eastAsia="PMingLiU" w:hAnsi="Times New Roman"/>
          <w:bCs/>
          <w:sz w:val="24"/>
          <w:szCs w:val="24"/>
        </w:rPr>
        <w:t>ЛеКеснеи</w:t>
      </w:r>
      <w:proofErr w:type="spellEnd"/>
      <w:r w:rsidRPr="00BD3798">
        <w:rPr>
          <w:rFonts w:ascii="Times New Roman" w:eastAsia="PMingLiU" w:hAnsi="Times New Roman"/>
          <w:bCs/>
          <w:sz w:val="24"/>
          <w:szCs w:val="24"/>
        </w:rPr>
        <w:t xml:space="preserve"> др. – М.: ДМК Пресс, 2021. – 300 с.</w:t>
      </w:r>
    </w:p>
    <w:p w14:paraId="233971D2" w14:textId="503FEC4A" w:rsidR="008455A1" w:rsidRPr="00BD3798" w:rsidRDefault="00725266" w:rsidP="000F5919">
      <w:pPr>
        <w:numPr>
          <w:ilvl w:val="0"/>
          <w:numId w:val="237"/>
        </w:numPr>
        <w:tabs>
          <w:tab w:val="left" w:pos="993"/>
        </w:tabs>
        <w:spacing w:after="0"/>
        <w:ind w:left="0" w:firstLine="567"/>
        <w:contextualSpacing/>
        <w:jc w:val="both"/>
        <w:rPr>
          <w:rFonts w:ascii="Times New Roman" w:eastAsia="PMingLiU" w:hAnsi="Times New Roman"/>
          <w:bCs/>
          <w:sz w:val="24"/>
          <w:szCs w:val="24"/>
        </w:rPr>
      </w:pPr>
      <w:r w:rsidRPr="00BD3798">
        <w:rPr>
          <w:rFonts w:ascii="Times New Roman" w:eastAsia="PMingLiU" w:hAnsi="Times New Roman"/>
          <w:bCs/>
          <w:sz w:val="24"/>
          <w:szCs w:val="24"/>
        </w:rPr>
        <w:t xml:space="preserve">Анимация. Создаем персонажей вместе со студией </w:t>
      </w:r>
      <w:proofErr w:type="spellStart"/>
      <w:r w:rsidRPr="00BD3798">
        <w:rPr>
          <w:rFonts w:ascii="Times New Roman" w:eastAsia="PMingLiU" w:hAnsi="Times New Roman"/>
          <w:bCs/>
          <w:sz w:val="24"/>
          <w:szCs w:val="24"/>
        </w:rPr>
        <w:t>WaltDisney</w:t>
      </w:r>
      <w:proofErr w:type="spellEnd"/>
      <w:r w:rsidRPr="00BD3798">
        <w:rPr>
          <w:rFonts w:ascii="Times New Roman" w:eastAsia="PMingLiU" w:hAnsi="Times New Roman"/>
          <w:bCs/>
          <w:sz w:val="24"/>
          <w:szCs w:val="24"/>
        </w:rPr>
        <w:t xml:space="preserve"> ;[перевод </w:t>
      </w:r>
      <w:r w:rsidR="007E4F78" w:rsidRPr="00BD3798">
        <w:rPr>
          <w:rFonts w:ascii="Times New Roman" w:eastAsia="PMingLiU" w:hAnsi="Times New Roman"/>
          <w:bCs/>
          <w:sz w:val="24"/>
          <w:szCs w:val="24"/>
        </w:rPr>
        <w:br/>
      </w:r>
      <w:r w:rsidRPr="00BD3798">
        <w:rPr>
          <w:rFonts w:ascii="Times New Roman" w:eastAsia="PMingLiU" w:hAnsi="Times New Roman"/>
          <w:bCs/>
          <w:sz w:val="24"/>
          <w:szCs w:val="24"/>
        </w:rPr>
        <w:t xml:space="preserve">с английского О. </w:t>
      </w:r>
      <w:proofErr w:type="spellStart"/>
      <w:r w:rsidRPr="00BD3798">
        <w:rPr>
          <w:rFonts w:ascii="Times New Roman" w:eastAsia="PMingLiU" w:hAnsi="Times New Roman"/>
          <w:bCs/>
          <w:sz w:val="24"/>
          <w:szCs w:val="24"/>
        </w:rPr>
        <w:t>Милениной</w:t>
      </w:r>
      <w:proofErr w:type="spellEnd"/>
      <w:r w:rsidRPr="00BD3798">
        <w:rPr>
          <w:rFonts w:ascii="Times New Roman" w:eastAsia="PMingLiU" w:hAnsi="Times New Roman"/>
          <w:bCs/>
          <w:sz w:val="24"/>
          <w:szCs w:val="24"/>
        </w:rPr>
        <w:t>]. — М. :Эксмо, 2021. —264 с. : ил.</w:t>
      </w:r>
    </w:p>
    <w:p w14:paraId="6DD03876" w14:textId="77777777" w:rsidR="008455A1" w:rsidRPr="00BD3798" w:rsidRDefault="00725266" w:rsidP="000F5919">
      <w:pPr>
        <w:numPr>
          <w:ilvl w:val="0"/>
          <w:numId w:val="237"/>
        </w:numPr>
        <w:tabs>
          <w:tab w:val="left" w:pos="993"/>
        </w:tabs>
        <w:spacing w:after="0"/>
        <w:ind w:left="0" w:firstLine="567"/>
        <w:contextualSpacing/>
        <w:jc w:val="both"/>
        <w:rPr>
          <w:rFonts w:ascii="Times New Roman" w:eastAsia="PMingLiU" w:hAnsi="Times New Roman"/>
          <w:bCs/>
          <w:sz w:val="24"/>
          <w:szCs w:val="24"/>
        </w:rPr>
      </w:pPr>
      <w:proofErr w:type="spellStart"/>
      <w:r w:rsidRPr="00BD3798">
        <w:rPr>
          <w:rFonts w:ascii="Times New Roman" w:eastAsia="PMingLiU" w:hAnsi="Times New Roman"/>
          <w:bCs/>
          <w:sz w:val="24"/>
          <w:szCs w:val="24"/>
        </w:rPr>
        <w:t>Бирн</w:t>
      </w:r>
      <w:proofErr w:type="spellEnd"/>
      <w:r w:rsidRPr="00BD3798">
        <w:rPr>
          <w:rFonts w:ascii="Times New Roman" w:eastAsia="PMingLiU" w:hAnsi="Times New Roman"/>
          <w:bCs/>
          <w:sz w:val="24"/>
          <w:szCs w:val="24"/>
        </w:rPr>
        <w:t xml:space="preserve"> </w:t>
      </w:r>
      <w:proofErr w:type="spellStart"/>
      <w:r w:rsidRPr="00BD3798">
        <w:rPr>
          <w:rFonts w:ascii="Times New Roman" w:eastAsia="PMingLiU" w:hAnsi="Times New Roman"/>
          <w:bCs/>
          <w:sz w:val="24"/>
          <w:szCs w:val="24"/>
        </w:rPr>
        <w:t>Дж.Цифровой</w:t>
      </w:r>
      <w:proofErr w:type="spellEnd"/>
      <w:r w:rsidRPr="00BD3798">
        <w:rPr>
          <w:rFonts w:ascii="Times New Roman" w:eastAsia="PMingLiU" w:hAnsi="Times New Roman"/>
          <w:bCs/>
          <w:sz w:val="24"/>
          <w:szCs w:val="24"/>
        </w:rPr>
        <w:t xml:space="preserve"> свет и рендеринг. – М.: ДМК Пресс, 2022. – 464 с.</w:t>
      </w:r>
    </w:p>
    <w:p w14:paraId="68130964" w14:textId="0ED47BC6" w:rsidR="008455A1" w:rsidRPr="00BD3798" w:rsidRDefault="00725266" w:rsidP="000F5919">
      <w:pPr>
        <w:numPr>
          <w:ilvl w:val="0"/>
          <w:numId w:val="237"/>
        </w:numPr>
        <w:tabs>
          <w:tab w:val="left" w:pos="993"/>
        </w:tabs>
        <w:spacing w:after="0"/>
        <w:ind w:left="0" w:firstLine="567"/>
        <w:contextualSpacing/>
        <w:jc w:val="both"/>
        <w:rPr>
          <w:rFonts w:ascii="Times New Roman" w:eastAsia="PMingLiU" w:hAnsi="Times New Roman"/>
          <w:bCs/>
          <w:sz w:val="24"/>
          <w:szCs w:val="24"/>
        </w:rPr>
      </w:pPr>
      <w:proofErr w:type="spellStart"/>
      <w:r w:rsidRPr="00BD3798">
        <w:rPr>
          <w:rFonts w:ascii="Times New Roman" w:eastAsia="PMingLiU" w:hAnsi="Times New Roman"/>
          <w:bCs/>
          <w:sz w:val="24"/>
          <w:szCs w:val="24"/>
        </w:rPr>
        <w:t>Боуэн</w:t>
      </w:r>
      <w:proofErr w:type="spellEnd"/>
      <w:r w:rsidRPr="00BD3798">
        <w:rPr>
          <w:rFonts w:ascii="Times New Roman" w:eastAsia="PMingLiU" w:hAnsi="Times New Roman"/>
          <w:bCs/>
          <w:sz w:val="24"/>
          <w:szCs w:val="24"/>
        </w:rPr>
        <w:t xml:space="preserve"> К. Дж.</w:t>
      </w:r>
      <w:r w:rsidR="0001469C" w:rsidRPr="00BD3798">
        <w:rPr>
          <w:rFonts w:ascii="Times New Roman" w:eastAsia="PMingLiU" w:hAnsi="Times New Roman"/>
          <w:bCs/>
          <w:sz w:val="24"/>
          <w:szCs w:val="24"/>
        </w:rPr>
        <w:t xml:space="preserve"> </w:t>
      </w:r>
      <w:r w:rsidRPr="00BD3798">
        <w:rPr>
          <w:rFonts w:ascii="Times New Roman" w:eastAsia="PMingLiU" w:hAnsi="Times New Roman"/>
          <w:bCs/>
          <w:sz w:val="24"/>
          <w:szCs w:val="24"/>
        </w:rPr>
        <w:t>Грамматика кадра. – М.: ДМК Пресс, 2021. – 362 с.</w:t>
      </w:r>
    </w:p>
    <w:p w14:paraId="3D5C2B5A" w14:textId="0F85D7B1" w:rsidR="008455A1" w:rsidRPr="00BD3798" w:rsidRDefault="00725266" w:rsidP="000F5919">
      <w:pPr>
        <w:numPr>
          <w:ilvl w:val="0"/>
          <w:numId w:val="237"/>
        </w:numPr>
        <w:tabs>
          <w:tab w:val="left" w:pos="993"/>
        </w:tabs>
        <w:spacing w:after="0"/>
        <w:ind w:left="0" w:firstLine="567"/>
        <w:contextualSpacing/>
        <w:jc w:val="both"/>
        <w:rPr>
          <w:rFonts w:ascii="Times New Roman" w:eastAsia="PMingLiU" w:hAnsi="Times New Roman"/>
          <w:bCs/>
          <w:sz w:val="24"/>
          <w:szCs w:val="24"/>
        </w:rPr>
      </w:pPr>
      <w:proofErr w:type="spellStart"/>
      <w:r w:rsidRPr="00BD3798">
        <w:rPr>
          <w:rFonts w:ascii="Times New Roman" w:eastAsia="PMingLiU" w:hAnsi="Times New Roman"/>
          <w:bCs/>
          <w:sz w:val="24"/>
          <w:szCs w:val="24"/>
        </w:rPr>
        <w:t>Боуэн</w:t>
      </w:r>
      <w:proofErr w:type="spellEnd"/>
      <w:r w:rsidRPr="00BD3798">
        <w:rPr>
          <w:rFonts w:ascii="Times New Roman" w:eastAsia="PMingLiU" w:hAnsi="Times New Roman"/>
          <w:bCs/>
          <w:sz w:val="24"/>
          <w:szCs w:val="24"/>
        </w:rPr>
        <w:t xml:space="preserve"> К. Дж.</w:t>
      </w:r>
      <w:r w:rsidR="0001469C" w:rsidRPr="00BD3798">
        <w:rPr>
          <w:rFonts w:ascii="Times New Roman" w:eastAsia="PMingLiU" w:hAnsi="Times New Roman"/>
          <w:bCs/>
          <w:sz w:val="24"/>
          <w:szCs w:val="24"/>
        </w:rPr>
        <w:t xml:space="preserve"> </w:t>
      </w:r>
      <w:r w:rsidRPr="00BD3798">
        <w:rPr>
          <w:rFonts w:ascii="Times New Roman" w:eastAsia="PMingLiU" w:hAnsi="Times New Roman"/>
          <w:bCs/>
          <w:sz w:val="24"/>
          <w:szCs w:val="24"/>
        </w:rPr>
        <w:t>Грамматика монтажа. – М.: ДМК Пресс, 2021. – 304 с.</w:t>
      </w:r>
    </w:p>
    <w:p w14:paraId="13F7F65D" w14:textId="37433ED7" w:rsidR="008455A1" w:rsidRPr="00BD3798" w:rsidRDefault="00725266" w:rsidP="000F5919">
      <w:pPr>
        <w:numPr>
          <w:ilvl w:val="0"/>
          <w:numId w:val="237"/>
        </w:numPr>
        <w:tabs>
          <w:tab w:val="left" w:pos="993"/>
        </w:tabs>
        <w:spacing w:after="0"/>
        <w:ind w:left="0" w:firstLine="567"/>
        <w:contextualSpacing/>
        <w:jc w:val="both"/>
        <w:rPr>
          <w:rFonts w:ascii="Times New Roman" w:eastAsia="PMingLiU" w:hAnsi="Times New Roman"/>
          <w:bCs/>
          <w:sz w:val="24"/>
          <w:szCs w:val="24"/>
        </w:rPr>
      </w:pPr>
      <w:proofErr w:type="spellStart"/>
      <w:r w:rsidRPr="00BD3798">
        <w:rPr>
          <w:rFonts w:ascii="Times New Roman" w:eastAsia="PMingLiU" w:hAnsi="Times New Roman"/>
          <w:bCs/>
          <w:sz w:val="24"/>
          <w:szCs w:val="24"/>
        </w:rPr>
        <w:t>Бринкманн</w:t>
      </w:r>
      <w:proofErr w:type="spellEnd"/>
      <w:r w:rsidRPr="00BD3798">
        <w:rPr>
          <w:rFonts w:ascii="Times New Roman" w:eastAsia="PMingLiU" w:hAnsi="Times New Roman"/>
          <w:bCs/>
          <w:sz w:val="24"/>
          <w:szCs w:val="24"/>
        </w:rPr>
        <w:t xml:space="preserve"> Р.</w:t>
      </w:r>
      <w:r w:rsidR="0001469C" w:rsidRPr="00BD3798">
        <w:rPr>
          <w:rFonts w:ascii="Times New Roman" w:eastAsia="PMingLiU" w:hAnsi="Times New Roman"/>
          <w:bCs/>
          <w:sz w:val="24"/>
          <w:szCs w:val="24"/>
        </w:rPr>
        <w:t xml:space="preserve"> </w:t>
      </w:r>
      <w:r w:rsidRPr="00BD3798">
        <w:rPr>
          <w:rFonts w:ascii="Times New Roman" w:eastAsia="PMingLiU" w:hAnsi="Times New Roman"/>
          <w:bCs/>
          <w:sz w:val="24"/>
          <w:szCs w:val="24"/>
        </w:rPr>
        <w:t xml:space="preserve">Искусство и наука цифрового </w:t>
      </w:r>
      <w:proofErr w:type="spellStart"/>
      <w:r w:rsidRPr="00BD3798">
        <w:rPr>
          <w:rFonts w:ascii="Times New Roman" w:eastAsia="PMingLiU" w:hAnsi="Times New Roman"/>
          <w:bCs/>
          <w:sz w:val="24"/>
          <w:szCs w:val="24"/>
        </w:rPr>
        <w:t>композитинга</w:t>
      </w:r>
      <w:proofErr w:type="spellEnd"/>
      <w:r w:rsidRPr="00BD3798">
        <w:rPr>
          <w:rFonts w:ascii="Times New Roman" w:eastAsia="PMingLiU" w:hAnsi="Times New Roman"/>
          <w:bCs/>
          <w:sz w:val="24"/>
          <w:szCs w:val="24"/>
        </w:rPr>
        <w:t>. – М.: ДМК Пресс, 2020. – 728 с.</w:t>
      </w:r>
    </w:p>
    <w:p w14:paraId="2AB2F905" w14:textId="77777777" w:rsidR="008455A1" w:rsidRPr="00BD3798" w:rsidRDefault="00725266" w:rsidP="000F5919">
      <w:pPr>
        <w:numPr>
          <w:ilvl w:val="0"/>
          <w:numId w:val="237"/>
        </w:numPr>
        <w:tabs>
          <w:tab w:val="left" w:pos="993"/>
        </w:tabs>
        <w:spacing w:after="0"/>
        <w:ind w:left="0" w:firstLine="567"/>
        <w:contextualSpacing/>
        <w:jc w:val="both"/>
        <w:rPr>
          <w:rFonts w:ascii="Times New Roman" w:eastAsia="PMingLiU" w:hAnsi="Times New Roman"/>
          <w:bCs/>
          <w:sz w:val="24"/>
          <w:szCs w:val="24"/>
        </w:rPr>
      </w:pPr>
      <w:r w:rsidRPr="00BD3798">
        <w:rPr>
          <w:rFonts w:ascii="Times New Roman" w:eastAsia="PMingLiU" w:hAnsi="Times New Roman"/>
          <w:bCs/>
          <w:sz w:val="24"/>
          <w:szCs w:val="24"/>
        </w:rPr>
        <w:t xml:space="preserve">Вонг </w:t>
      </w:r>
      <w:proofErr w:type="spellStart"/>
      <w:r w:rsidRPr="00BD3798">
        <w:rPr>
          <w:rFonts w:ascii="Times New Roman" w:eastAsia="PMingLiU" w:hAnsi="Times New Roman"/>
          <w:bCs/>
          <w:sz w:val="24"/>
          <w:szCs w:val="24"/>
        </w:rPr>
        <w:t>У.Цифровое</w:t>
      </w:r>
      <w:proofErr w:type="spellEnd"/>
      <w:r w:rsidRPr="00BD3798">
        <w:rPr>
          <w:rFonts w:ascii="Times New Roman" w:eastAsia="PMingLiU" w:hAnsi="Times New Roman"/>
          <w:bCs/>
          <w:sz w:val="24"/>
          <w:szCs w:val="24"/>
        </w:rPr>
        <w:t xml:space="preserve"> моделирование. – М.: ДМК Пресс, 2022. – 430 с.</w:t>
      </w:r>
    </w:p>
    <w:p w14:paraId="2F08073D" w14:textId="77777777" w:rsidR="008455A1" w:rsidRPr="00BD3798" w:rsidRDefault="00725266" w:rsidP="000F5919">
      <w:pPr>
        <w:numPr>
          <w:ilvl w:val="0"/>
          <w:numId w:val="237"/>
        </w:numPr>
        <w:tabs>
          <w:tab w:val="left" w:pos="993"/>
        </w:tabs>
        <w:spacing w:after="0"/>
        <w:ind w:left="0" w:firstLine="567"/>
        <w:contextualSpacing/>
        <w:jc w:val="both"/>
        <w:rPr>
          <w:rFonts w:ascii="Times New Roman" w:eastAsia="PMingLiU" w:hAnsi="Times New Roman"/>
          <w:bCs/>
          <w:sz w:val="24"/>
          <w:szCs w:val="24"/>
        </w:rPr>
      </w:pPr>
      <w:proofErr w:type="spellStart"/>
      <w:r w:rsidRPr="00BD3798">
        <w:rPr>
          <w:rFonts w:ascii="Times New Roman" w:eastAsia="PMingLiU" w:hAnsi="Times New Roman"/>
          <w:bCs/>
          <w:sz w:val="24"/>
          <w:szCs w:val="24"/>
        </w:rPr>
        <w:t>Рэдвуд</w:t>
      </w:r>
      <w:proofErr w:type="spellEnd"/>
      <w:r w:rsidRPr="00BD3798">
        <w:rPr>
          <w:rFonts w:ascii="Times New Roman" w:eastAsia="PMingLiU" w:hAnsi="Times New Roman"/>
          <w:bCs/>
          <w:sz w:val="24"/>
          <w:szCs w:val="24"/>
        </w:rPr>
        <w:t xml:space="preserve"> Б., Шофер Ф., </w:t>
      </w:r>
      <w:proofErr w:type="spellStart"/>
      <w:r w:rsidRPr="00BD3798">
        <w:rPr>
          <w:rFonts w:ascii="Times New Roman" w:eastAsia="PMingLiU" w:hAnsi="Times New Roman"/>
          <w:bCs/>
          <w:sz w:val="24"/>
          <w:szCs w:val="24"/>
        </w:rPr>
        <w:t>Гаррэт</w:t>
      </w:r>
      <w:proofErr w:type="spellEnd"/>
      <w:r w:rsidRPr="00BD3798">
        <w:rPr>
          <w:rFonts w:ascii="Times New Roman" w:eastAsia="PMingLiU" w:hAnsi="Times New Roman"/>
          <w:bCs/>
          <w:sz w:val="24"/>
          <w:szCs w:val="24"/>
        </w:rPr>
        <w:t xml:space="preserve"> Б. 3D-печать. практическое руководство. – М.: ДМК Пресс, 2019. – 220 с.: ил.</w:t>
      </w:r>
    </w:p>
    <w:p w14:paraId="620A8181" w14:textId="77777777" w:rsidR="008455A1" w:rsidRPr="00BD3798" w:rsidRDefault="00725266" w:rsidP="000F5919">
      <w:pPr>
        <w:numPr>
          <w:ilvl w:val="0"/>
          <w:numId w:val="237"/>
        </w:numPr>
        <w:tabs>
          <w:tab w:val="left" w:pos="993"/>
        </w:tabs>
        <w:spacing w:after="0"/>
        <w:ind w:left="0" w:firstLine="567"/>
        <w:contextualSpacing/>
        <w:jc w:val="both"/>
        <w:rPr>
          <w:rFonts w:ascii="Times New Roman" w:eastAsia="PMingLiU" w:hAnsi="Times New Roman"/>
          <w:bCs/>
          <w:sz w:val="24"/>
          <w:szCs w:val="24"/>
        </w:rPr>
      </w:pPr>
      <w:r w:rsidRPr="00BD3798">
        <w:rPr>
          <w:rFonts w:ascii="Times New Roman" w:hAnsi="Times New Roman"/>
          <w:sz w:val="24"/>
          <w:szCs w:val="24"/>
        </w:rPr>
        <w:t>Создание персонажей для анимации, видеоигр и книжной иллюстрации / [перевод с английского Э. Герасимчук]. — М. :Эксмо, 2021. — 304 с.</w:t>
      </w:r>
    </w:p>
    <w:p w14:paraId="4817239B" w14:textId="77777777" w:rsidR="008455A1" w:rsidRPr="00BD3798" w:rsidRDefault="00725266" w:rsidP="000F5919">
      <w:pPr>
        <w:numPr>
          <w:ilvl w:val="0"/>
          <w:numId w:val="237"/>
        </w:numPr>
        <w:tabs>
          <w:tab w:val="left" w:pos="993"/>
        </w:tabs>
        <w:spacing w:after="0"/>
        <w:ind w:left="0" w:firstLine="567"/>
        <w:contextualSpacing/>
        <w:jc w:val="both"/>
        <w:rPr>
          <w:rFonts w:ascii="Times New Roman" w:eastAsia="PMingLiU" w:hAnsi="Times New Roman"/>
          <w:bCs/>
          <w:sz w:val="24"/>
          <w:szCs w:val="24"/>
        </w:rPr>
      </w:pPr>
      <w:r w:rsidRPr="00BD3798">
        <w:rPr>
          <w:rFonts w:ascii="Times New Roman" w:eastAsia="PMingLiU" w:hAnsi="Times New Roman"/>
          <w:bCs/>
          <w:sz w:val="24"/>
          <w:szCs w:val="24"/>
        </w:rPr>
        <w:t>Уильямс, Ричард. Аниматор: набор для выживания. Секреты и методы создания анимации, 3</w:t>
      </w:r>
      <w:r w:rsidRPr="00BD3798">
        <w:rPr>
          <w:rFonts w:ascii="Times New Roman" w:eastAsia="PMingLiU" w:hAnsi="Times New Roman"/>
          <w:bCs/>
          <w:sz w:val="24"/>
          <w:szCs w:val="24"/>
          <w:lang w:val="en-US"/>
        </w:rPr>
        <w:t>D</w:t>
      </w:r>
      <w:r w:rsidRPr="00BD3798">
        <w:rPr>
          <w:rFonts w:ascii="Times New Roman" w:eastAsia="PMingLiU" w:hAnsi="Times New Roman"/>
          <w:bCs/>
          <w:sz w:val="24"/>
          <w:szCs w:val="24"/>
        </w:rPr>
        <w:t>-графики и компьютерных игр. – М.: Эксмо, 2020. – 392 с., ил.</w:t>
      </w:r>
    </w:p>
    <w:p w14:paraId="3ABDC0CF" w14:textId="77777777" w:rsidR="008455A1" w:rsidRPr="00BD3798" w:rsidRDefault="00725266" w:rsidP="000F5919">
      <w:pPr>
        <w:numPr>
          <w:ilvl w:val="0"/>
          <w:numId w:val="237"/>
        </w:numPr>
        <w:tabs>
          <w:tab w:val="left" w:pos="993"/>
        </w:tabs>
        <w:spacing w:after="0"/>
        <w:ind w:left="0" w:firstLine="567"/>
        <w:contextualSpacing/>
        <w:jc w:val="both"/>
        <w:rPr>
          <w:rFonts w:ascii="Times New Roman" w:eastAsia="PMingLiU" w:hAnsi="Times New Roman"/>
          <w:bCs/>
          <w:sz w:val="24"/>
          <w:szCs w:val="24"/>
        </w:rPr>
      </w:pPr>
      <w:proofErr w:type="spellStart"/>
      <w:r w:rsidRPr="00BD3798">
        <w:rPr>
          <w:rFonts w:ascii="Times New Roman" w:eastAsia="PMingLiU" w:hAnsi="Times New Roman"/>
          <w:bCs/>
          <w:sz w:val="24"/>
          <w:szCs w:val="24"/>
        </w:rPr>
        <w:t>Хуркман</w:t>
      </w:r>
      <w:proofErr w:type="spellEnd"/>
      <w:r w:rsidRPr="00BD3798">
        <w:rPr>
          <w:rFonts w:ascii="Times New Roman" w:eastAsia="PMingLiU" w:hAnsi="Times New Roman"/>
          <w:bCs/>
          <w:sz w:val="24"/>
          <w:szCs w:val="24"/>
        </w:rPr>
        <w:t xml:space="preserve"> А. </w:t>
      </w:r>
      <w:proofErr w:type="spellStart"/>
      <w:r w:rsidRPr="00BD3798">
        <w:rPr>
          <w:rFonts w:ascii="Times New Roman" w:eastAsia="PMingLiU" w:hAnsi="Times New Roman"/>
          <w:bCs/>
          <w:sz w:val="24"/>
          <w:szCs w:val="24"/>
        </w:rPr>
        <w:t>В.Цветокоррекция</w:t>
      </w:r>
      <w:proofErr w:type="spellEnd"/>
      <w:r w:rsidRPr="00BD3798">
        <w:rPr>
          <w:rFonts w:ascii="Times New Roman" w:eastAsia="PMingLiU" w:hAnsi="Times New Roman"/>
          <w:bCs/>
          <w:sz w:val="24"/>
          <w:szCs w:val="24"/>
        </w:rPr>
        <w:t>. кинопроизводство и видео. – М.: ДМК Пресс, 2019. – 758 с.</w:t>
      </w:r>
    </w:p>
    <w:p w14:paraId="1C9A9453" w14:textId="77777777" w:rsidR="008455A1" w:rsidRPr="00BD3798" w:rsidRDefault="00725266" w:rsidP="000F5919">
      <w:pPr>
        <w:numPr>
          <w:ilvl w:val="0"/>
          <w:numId w:val="237"/>
        </w:numPr>
        <w:tabs>
          <w:tab w:val="left" w:pos="993"/>
        </w:tabs>
        <w:spacing w:after="0"/>
        <w:ind w:left="0" w:firstLine="567"/>
        <w:contextualSpacing/>
        <w:jc w:val="both"/>
        <w:rPr>
          <w:rFonts w:ascii="Times New Roman" w:eastAsia="PMingLiU" w:hAnsi="Times New Roman"/>
          <w:bCs/>
          <w:sz w:val="24"/>
          <w:szCs w:val="24"/>
        </w:rPr>
      </w:pPr>
      <w:r w:rsidRPr="00BD3798">
        <w:rPr>
          <w:rFonts w:ascii="Times New Roman" w:eastAsia="PMingLiU" w:hAnsi="Times New Roman"/>
          <w:bCs/>
          <w:sz w:val="24"/>
          <w:szCs w:val="24"/>
        </w:rPr>
        <w:t xml:space="preserve">Цифровая живопись в Photoshop для начинающих / И. </w:t>
      </w:r>
      <w:proofErr w:type="spellStart"/>
      <w:r w:rsidRPr="00BD3798">
        <w:rPr>
          <w:rFonts w:ascii="Times New Roman" w:eastAsia="PMingLiU" w:hAnsi="Times New Roman"/>
          <w:bCs/>
          <w:sz w:val="24"/>
          <w:szCs w:val="24"/>
        </w:rPr>
        <w:t>БазанЛацкано</w:t>
      </w:r>
      <w:proofErr w:type="spellEnd"/>
      <w:r w:rsidRPr="00BD3798">
        <w:rPr>
          <w:rFonts w:ascii="Times New Roman" w:eastAsia="PMingLiU" w:hAnsi="Times New Roman"/>
          <w:bCs/>
          <w:sz w:val="24"/>
          <w:szCs w:val="24"/>
        </w:rPr>
        <w:t xml:space="preserve">, Д. </w:t>
      </w:r>
      <w:proofErr w:type="spellStart"/>
      <w:r w:rsidRPr="00BD3798">
        <w:rPr>
          <w:rFonts w:ascii="Times New Roman" w:eastAsia="PMingLiU" w:hAnsi="Times New Roman"/>
          <w:bCs/>
          <w:sz w:val="24"/>
          <w:szCs w:val="24"/>
        </w:rPr>
        <w:t>Неймейстер</w:t>
      </w:r>
      <w:proofErr w:type="spellEnd"/>
      <w:r w:rsidRPr="00BD3798">
        <w:rPr>
          <w:rFonts w:ascii="Times New Roman" w:eastAsia="PMingLiU" w:hAnsi="Times New Roman"/>
          <w:bCs/>
          <w:sz w:val="24"/>
          <w:szCs w:val="24"/>
        </w:rPr>
        <w:t xml:space="preserve">, А. </w:t>
      </w:r>
      <w:proofErr w:type="spellStart"/>
      <w:r w:rsidRPr="00BD3798">
        <w:rPr>
          <w:rFonts w:ascii="Times New Roman" w:eastAsia="PMingLiU" w:hAnsi="Times New Roman"/>
          <w:bCs/>
          <w:sz w:val="24"/>
          <w:szCs w:val="24"/>
        </w:rPr>
        <w:t>Занд</w:t>
      </w:r>
      <w:proofErr w:type="spellEnd"/>
      <w:r w:rsidRPr="00BD3798">
        <w:rPr>
          <w:rFonts w:ascii="Times New Roman" w:eastAsia="PMingLiU" w:hAnsi="Times New Roman"/>
          <w:bCs/>
          <w:sz w:val="24"/>
          <w:szCs w:val="24"/>
        </w:rPr>
        <w:t xml:space="preserve"> и др. – М.: ДМК Пресс, 2021. – 320 с.: ил.</w:t>
      </w:r>
    </w:p>
    <w:p w14:paraId="713906CC" w14:textId="77777777" w:rsidR="008455A1" w:rsidRPr="00BD3798" w:rsidRDefault="00725266" w:rsidP="000F5919">
      <w:pPr>
        <w:numPr>
          <w:ilvl w:val="0"/>
          <w:numId w:val="237"/>
        </w:numPr>
        <w:tabs>
          <w:tab w:val="left" w:pos="993"/>
          <w:tab w:val="left" w:pos="1134"/>
        </w:tabs>
        <w:spacing w:after="0"/>
        <w:ind w:left="0" w:firstLine="567"/>
        <w:contextualSpacing/>
        <w:jc w:val="both"/>
        <w:rPr>
          <w:rFonts w:ascii="Times New Roman" w:eastAsia="PMingLiU" w:hAnsi="Times New Roman"/>
          <w:bCs/>
          <w:sz w:val="24"/>
          <w:szCs w:val="24"/>
        </w:rPr>
      </w:pPr>
      <w:r w:rsidRPr="00BD3798">
        <w:rPr>
          <w:rFonts w:ascii="Times New Roman" w:eastAsia="PMingLiU" w:hAnsi="Times New Roman"/>
          <w:bCs/>
          <w:sz w:val="24"/>
          <w:szCs w:val="24"/>
        </w:rPr>
        <w:t xml:space="preserve">Чехлов Д.А.V-Ray для </w:t>
      </w:r>
      <w:proofErr w:type="spellStart"/>
      <w:r w:rsidRPr="00BD3798">
        <w:rPr>
          <w:rFonts w:ascii="Times New Roman" w:eastAsia="PMingLiU" w:hAnsi="Times New Roman"/>
          <w:bCs/>
          <w:sz w:val="24"/>
          <w:szCs w:val="24"/>
        </w:rPr>
        <w:t>AutodeskMaya</w:t>
      </w:r>
      <w:proofErr w:type="spellEnd"/>
      <w:r w:rsidRPr="00BD3798">
        <w:rPr>
          <w:rFonts w:ascii="Times New Roman" w:eastAsia="PMingLiU" w:hAnsi="Times New Roman"/>
          <w:bCs/>
          <w:sz w:val="24"/>
          <w:szCs w:val="24"/>
        </w:rPr>
        <w:t>. Руководство по визуализации. – М.: ДМК Пресс,2020. – 808 с.</w:t>
      </w:r>
    </w:p>
    <w:p w14:paraId="33C6A75D" w14:textId="429443F3" w:rsidR="008455A1" w:rsidRDefault="008455A1" w:rsidP="00F905D0">
      <w:pPr>
        <w:tabs>
          <w:tab w:val="left" w:pos="993"/>
          <w:tab w:val="left" w:pos="1134"/>
        </w:tabs>
        <w:spacing w:after="0"/>
        <w:ind w:left="709"/>
        <w:contextualSpacing/>
        <w:jc w:val="both"/>
        <w:rPr>
          <w:rFonts w:ascii="Times New Roman" w:hAnsi="Times New Roman"/>
          <w:b/>
          <w:color w:val="FF0000"/>
          <w:sz w:val="24"/>
          <w:szCs w:val="24"/>
        </w:rPr>
      </w:pPr>
    </w:p>
    <w:p w14:paraId="4012F366" w14:textId="396DD6DE" w:rsidR="00F905D0" w:rsidRDefault="00F905D0" w:rsidP="00F905D0">
      <w:pPr>
        <w:ind w:left="567" w:firstLine="142"/>
        <w:contextualSpacing/>
        <w:jc w:val="both"/>
        <w:rPr>
          <w:rFonts w:ascii="Times New Roman" w:hAnsi="Times New Roman"/>
          <w:b/>
          <w:color w:val="000000" w:themeColor="text1"/>
          <w:sz w:val="24"/>
          <w:szCs w:val="24"/>
        </w:rPr>
      </w:pPr>
    </w:p>
    <w:p w14:paraId="45D8C75C" w14:textId="77777777" w:rsidR="00F905D0" w:rsidRDefault="00F905D0" w:rsidP="00F905D0">
      <w:pPr>
        <w:ind w:left="567" w:firstLine="142"/>
        <w:contextualSpacing/>
        <w:jc w:val="both"/>
        <w:rPr>
          <w:rFonts w:ascii="Times New Roman" w:hAnsi="Times New Roman"/>
          <w:b/>
          <w:color w:val="000000" w:themeColor="text1"/>
          <w:sz w:val="24"/>
          <w:szCs w:val="24"/>
        </w:rPr>
      </w:pPr>
    </w:p>
    <w:p w14:paraId="670F59F3" w14:textId="32106134" w:rsidR="008455A1" w:rsidRPr="007E4F78" w:rsidRDefault="00725266" w:rsidP="00F905D0">
      <w:pPr>
        <w:spacing w:after="0"/>
        <w:ind w:left="567" w:firstLine="142"/>
        <w:contextualSpacing/>
        <w:jc w:val="both"/>
        <w:rPr>
          <w:rFonts w:ascii="Times New Roman" w:hAnsi="Times New Roman"/>
          <w:b/>
          <w:color w:val="000000" w:themeColor="text1"/>
          <w:sz w:val="24"/>
          <w:szCs w:val="24"/>
        </w:rPr>
      </w:pPr>
      <w:r w:rsidRPr="007E4F78">
        <w:rPr>
          <w:rFonts w:ascii="Times New Roman" w:hAnsi="Times New Roman"/>
          <w:b/>
          <w:color w:val="000000" w:themeColor="text1"/>
          <w:sz w:val="24"/>
          <w:szCs w:val="24"/>
        </w:rPr>
        <w:t>3.2.2. Электронные издания</w:t>
      </w:r>
    </w:p>
    <w:p w14:paraId="52FA9DD6" w14:textId="5CB51597" w:rsidR="008455A1" w:rsidRDefault="00725266" w:rsidP="000F5919">
      <w:pPr>
        <w:pStyle w:val="htmllist"/>
        <w:numPr>
          <w:ilvl w:val="0"/>
          <w:numId w:val="262"/>
        </w:numPr>
        <w:tabs>
          <w:tab w:val="left" w:pos="1134"/>
        </w:tabs>
        <w:spacing w:line="276" w:lineRule="auto"/>
        <w:ind w:left="0" w:firstLine="567"/>
        <w:rPr>
          <w:color w:val="000000" w:themeColor="text1"/>
        </w:rPr>
      </w:pPr>
      <w:bookmarkStart w:id="1483" w:name="_Hlk119942492"/>
      <w:r>
        <w:rPr>
          <w:bCs/>
          <w:color w:val="000000" w:themeColor="text1"/>
        </w:rPr>
        <w:t xml:space="preserve">ЭБС </w:t>
      </w:r>
      <w:proofErr w:type="spellStart"/>
      <w:r>
        <w:rPr>
          <w:bCs/>
          <w:color w:val="000000" w:themeColor="text1"/>
        </w:rPr>
        <w:t>Юрайт</w:t>
      </w:r>
      <w:proofErr w:type="spellEnd"/>
      <w:r>
        <w:rPr>
          <w:bCs/>
          <w:color w:val="000000" w:themeColor="text1"/>
        </w:rPr>
        <w:t xml:space="preserve">: электронная библиотечная система: сайт.-Москва, 2013.- </w:t>
      </w:r>
      <w:r>
        <w:rPr>
          <w:bCs/>
          <w:color w:val="000000" w:themeColor="text1"/>
          <w:lang w:val="en-US"/>
        </w:rPr>
        <w:t>URL</w:t>
      </w:r>
      <w:r>
        <w:rPr>
          <w:bCs/>
          <w:color w:val="000000" w:themeColor="text1"/>
        </w:rPr>
        <w:t xml:space="preserve">: </w:t>
      </w:r>
      <w:r w:rsidRPr="00F905D0">
        <w:rPr>
          <w:bCs/>
          <w:color w:val="000000" w:themeColor="text1"/>
          <w:lang w:val="en-US"/>
        </w:rPr>
        <w:t>http</w:t>
      </w:r>
      <w:r w:rsidRPr="00F905D0">
        <w:rPr>
          <w:b/>
          <w:color w:val="000000" w:themeColor="text1"/>
          <w:lang w:val="en-US"/>
        </w:rPr>
        <w:t>s</w:t>
      </w:r>
      <w:r w:rsidRPr="00F905D0">
        <w:rPr>
          <w:b/>
          <w:color w:val="000000" w:themeColor="text1"/>
        </w:rPr>
        <w:t>://</w:t>
      </w:r>
      <w:hyperlink r:id="rId23" w:history="1">
        <w:proofErr w:type="spellStart"/>
        <w:r w:rsidRPr="00F905D0">
          <w:rPr>
            <w:rStyle w:val="linkstylebold"/>
            <w:b w:val="0"/>
            <w:color w:val="000000" w:themeColor="text1"/>
            <w:u w:val="none"/>
            <w:lang w:val="en-US"/>
          </w:rPr>
          <w:t>biblio</w:t>
        </w:r>
        <w:proofErr w:type="spellEnd"/>
        <w:r w:rsidRPr="00F905D0">
          <w:rPr>
            <w:rStyle w:val="linkstylebold"/>
            <w:b w:val="0"/>
            <w:color w:val="000000" w:themeColor="text1"/>
            <w:u w:val="none"/>
          </w:rPr>
          <w:t>-</w:t>
        </w:r>
        <w:r w:rsidRPr="00F905D0">
          <w:rPr>
            <w:rStyle w:val="linkstylebold"/>
            <w:b w:val="0"/>
            <w:color w:val="000000" w:themeColor="text1"/>
            <w:u w:val="none"/>
            <w:lang w:val="en-US"/>
          </w:rPr>
          <w:t>online</w:t>
        </w:r>
        <w:r w:rsidRPr="00F905D0">
          <w:rPr>
            <w:rStyle w:val="linkstylebold"/>
            <w:b w:val="0"/>
            <w:color w:val="000000" w:themeColor="text1"/>
            <w:u w:val="none"/>
          </w:rPr>
          <w:t>.</w:t>
        </w:r>
        <w:proofErr w:type="spellStart"/>
        <w:r w:rsidRPr="00F905D0">
          <w:rPr>
            <w:rStyle w:val="linkstylebold"/>
            <w:b w:val="0"/>
            <w:color w:val="000000" w:themeColor="text1"/>
            <w:u w:val="none"/>
            <w:lang w:val="en-US"/>
          </w:rPr>
          <w:t>ru</w:t>
        </w:r>
        <w:proofErr w:type="spellEnd"/>
      </w:hyperlink>
      <w:r w:rsidR="00F905D0" w:rsidRPr="00F905D0">
        <w:rPr>
          <w:rStyle w:val="linkstylebold"/>
          <w:b w:val="0"/>
          <w:color w:val="000000" w:themeColor="text1"/>
          <w:u w:val="none"/>
        </w:rPr>
        <w:t xml:space="preserve"> </w:t>
      </w:r>
      <w:r>
        <w:rPr>
          <w:rStyle w:val="linkstylebold"/>
          <w:bCs w:val="0"/>
          <w:color w:val="000000" w:themeColor="text1"/>
          <w:u w:val="none"/>
        </w:rPr>
        <w:t>(</w:t>
      </w:r>
      <w:r>
        <w:rPr>
          <w:rStyle w:val="linkstylebold"/>
          <w:b w:val="0"/>
          <w:color w:val="000000" w:themeColor="text1"/>
          <w:u w:val="none"/>
        </w:rPr>
        <w:t>дата</w:t>
      </w:r>
      <w:r>
        <w:rPr>
          <w:rStyle w:val="linkstylebold"/>
          <w:b w:val="0"/>
          <w:bCs w:val="0"/>
          <w:color w:val="000000" w:themeColor="text1"/>
          <w:u w:val="none"/>
        </w:rPr>
        <w:t xml:space="preserve"> обращения 18.11.2022).-Режим доступа для </w:t>
      </w:r>
      <w:proofErr w:type="spellStart"/>
      <w:r>
        <w:rPr>
          <w:rStyle w:val="linkstylebold"/>
          <w:b w:val="0"/>
          <w:bCs w:val="0"/>
          <w:color w:val="000000" w:themeColor="text1"/>
          <w:u w:val="none"/>
        </w:rPr>
        <w:t>зарегистрир.пользователей</w:t>
      </w:r>
      <w:proofErr w:type="spellEnd"/>
      <w:r>
        <w:rPr>
          <w:rStyle w:val="linkstylebold"/>
          <w:b w:val="0"/>
          <w:bCs w:val="0"/>
          <w:color w:val="000000" w:themeColor="text1"/>
          <w:u w:val="none"/>
        </w:rPr>
        <w:t>. Текст электронный.</w:t>
      </w:r>
    </w:p>
    <w:bookmarkEnd w:id="1483"/>
    <w:p w14:paraId="453B74E5" w14:textId="77777777" w:rsidR="00F905D0" w:rsidRDefault="00F905D0" w:rsidP="007E4F78">
      <w:pPr>
        <w:suppressAutoHyphens/>
        <w:ind w:firstLine="709"/>
        <w:contextualSpacing/>
        <w:jc w:val="both"/>
        <w:rPr>
          <w:rFonts w:ascii="Times New Roman" w:hAnsi="Times New Roman"/>
          <w:b/>
          <w:bCs/>
          <w:color w:val="000000" w:themeColor="text1"/>
          <w:sz w:val="24"/>
          <w:szCs w:val="24"/>
        </w:rPr>
      </w:pPr>
    </w:p>
    <w:p w14:paraId="283365F6" w14:textId="225C2D1D" w:rsidR="008455A1" w:rsidRDefault="00725266" w:rsidP="00F905D0">
      <w:pPr>
        <w:suppressAutoHyphens/>
        <w:spacing w:after="0"/>
        <w:ind w:firstLine="709"/>
        <w:contextualSpacing/>
        <w:jc w:val="both"/>
        <w:rPr>
          <w:rFonts w:ascii="Times New Roman" w:hAnsi="Times New Roman"/>
          <w:bCs/>
          <w:i/>
          <w:color w:val="000000" w:themeColor="text1"/>
          <w:sz w:val="24"/>
          <w:szCs w:val="24"/>
        </w:rPr>
      </w:pPr>
      <w:r>
        <w:rPr>
          <w:rFonts w:ascii="Times New Roman" w:hAnsi="Times New Roman"/>
          <w:b/>
          <w:bCs/>
          <w:color w:val="000000" w:themeColor="text1"/>
          <w:sz w:val="24"/>
          <w:szCs w:val="24"/>
        </w:rPr>
        <w:t>3.2.3. Дополнительные источники</w:t>
      </w:r>
    </w:p>
    <w:p w14:paraId="2544B695" w14:textId="77777777" w:rsidR="00F905D0" w:rsidRDefault="00725266" w:rsidP="000F5919">
      <w:pPr>
        <w:pStyle w:val="htmllist"/>
        <w:numPr>
          <w:ilvl w:val="0"/>
          <w:numId w:val="261"/>
        </w:numPr>
        <w:tabs>
          <w:tab w:val="left" w:pos="1134"/>
        </w:tabs>
        <w:spacing w:line="276" w:lineRule="auto"/>
        <w:ind w:left="0" w:firstLine="567"/>
        <w:rPr>
          <w:color w:val="000000" w:themeColor="text1"/>
        </w:rPr>
      </w:pPr>
      <w:r>
        <w:rPr>
          <w:color w:val="000000" w:themeColor="text1"/>
        </w:rPr>
        <w:t xml:space="preserve">Алексеев, </w:t>
      </w:r>
      <w:proofErr w:type="spellStart"/>
      <w:r>
        <w:rPr>
          <w:color w:val="000000" w:themeColor="text1"/>
        </w:rPr>
        <w:t>А.Г.Дизайн</w:t>
      </w:r>
      <w:proofErr w:type="spellEnd"/>
      <w:r>
        <w:rPr>
          <w:color w:val="000000" w:themeColor="text1"/>
        </w:rPr>
        <w:t>-проектирование: учебное пособие для среднего профессионального</w:t>
      </w:r>
    </w:p>
    <w:p w14:paraId="56DB6283" w14:textId="3703BBB4" w:rsidR="008455A1" w:rsidRDefault="00725266" w:rsidP="000F5919">
      <w:pPr>
        <w:pStyle w:val="htmllist"/>
        <w:numPr>
          <w:ilvl w:val="0"/>
          <w:numId w:val="261"/>
        </w:numPr>
        <w:tabs>
          <w:tab w:val="left" w:pos="1134"/>
        </w:tabs>
        <w:spacing w:line="276" w:lineRule="auto"/>
        <w:ind w:left="0" w:firstLine="567"/>
        <w:rPr>
          <w:color w:val="000000" w:themeColor="text1"/>
        </w:rPr>
      </w:pPr>
      <w:r>
        <w:rPr>
          <w:color w:val="000000" w:themeColor="text1"/>
        </w:rPr>
        <w:t xml:space="preserve">образования / А.Г. Алексеев. — 2-е изд. — М.: Издательство </w:t>
      </w:r>
      <w:proofErr w:type="spellStart"/>
      <w:r>
        <w:rPr>
          <w:color w:val="000000" w:themeColor="text1"/>
        </w:rPr>
        <w:t>Юрайт</w:t>
      </w:r>
      <w:proofErr w:type="spellEnd"/>
      <w:r>
        <w:rPr>
          <w:color w:val="000000" w:themeColor="text1"/>
        </w:rPr>
        <w:t xml:space="preserve">, 2019 ; Кемерово : Изд-во </w:t>
      </w:r>
      <w:proofErr w:type="spellStart"/>
      <w:r>
        <w:rPr>
          <w:color w:val="000000" w:themeColor="text1"/>
        </w:rPr>
        <w:t>КемГИК</w:t>
      </w:r>
      <w:proofErr w:type="spellEnd"/>
      <w:r>
        <w:rPr>
          <w:color w:val="000000" w:themeColor="text1"/>
        </w:rPr>
        <w:t>. — 90 с.</w:t>
      </w:r>
    </w:p>
    <w:p w14:paraId="395F14C1" w14:textId="77777777" w:rsidR="008455A1" w:rsidRDefault="00725266" w:rsidP="000F5919">
      <w:pPr>
        <w:pStyle w:val="htmllist"/>
        <w:numPr>
          <w:ilvl w:val="0"/>
          <w:numId w:val="261"/>
        </w:numPr>
        <w:tabs>
          <w:tab w:val="left" w:pos="1134"/>
        </w:tabs>
        <w:spacing w:line="276" w:lineRule="auto"/>
        <w:ind w:left="0" w:firstLine="567"/>
        <w:rPr>
          <w:color w:val="000000" w:themeColor="text1"/>
        </w:rPr>
      </w:pPr>
      <w:proofErr w:type="spellStart"/>
      <w:r>
        <w:rPr>
          <w:color w:val="000000" w:themeColor="text1"/>
        </w:rPr>
        <w:t>Витрувий</w:t>
      </w:r>
      <w:proofErr w:type="spellEnd"/>
      <w:r>
        <w:rPr>
          <w:color w:val="000000" w:themeColor="text1"/>
        </w:rPr>
        <w:t>,</w:t>
      </w:r>
      <w:r>
        <w:rPr>
          <w:i/>
          <w:iCs/>
          <w:color w:val="000000" w:themeColor="text1"/>
        </w:rPr>
        <w:t xml:space="preserve"> -. -. </w:t>
      </w:r>
      <w:r>
        <w:rPr>
          <w:color w:val="000000" w:themeColor="text1"/>
        </w:rPr>
        <w:t xml:space="preserve">Десять книг об архитектуре / -. -. </w:t>
      </w:r>
      <w:proofErr w:type="spellStart"/>
      <w:r>
        <w:rPr>
          <w:color w:val="000000" w:themeColor="text1"/>
        </w:rPr>
        <w:t>Витрувий</w:t>
      </w:r>
      <w:proofErr w:type="spellEnd"/>
      <w:r>
        <w:rPr>
          <w:color w:val="000000" w:themeColor="text1"/>
        </w:rPr>
        <w:t xml:space="preserve"> ; переводчик Ф. А. Петровский. — М. : Издательство </w:t>
      </w:r>
      <w:proofErr w:type="spellStart"/>
      <w:r>
        <w:rPr>
          <w:color w:val="000000" w:themeColor="text1"/>
        </w:rPr>
        <w:t>Юрайт</w:t>
      </w:r>
      <w:proofErr w:type="spellEnd"/>
      <w:r>
        <w:rPr>
          <w:color w:val="000000" w:themeColor="text1"/>
        </w:rPr>
        <w:t>, 2019. — 318 с.</w:t>
      </w:r>
    </w:p>
    <w:p w14:paraId="0FAC0FCD" w14:textId="77777777" w:rsidR="008455A1" w:rsidRPr="00F905D0" w:rsidRDefault="00725266" w:rsidP="000F5919">
      <w:pPr>
        <w:pStyle w:val="aff7"/>
        <w:numPr>
          <w:ilvl w:val="0"/>
          <w:numId w:val="261"/>
        </w:numPr>
        <w:tabs>
          <w:tab w:val="left" w:pos="1134"/>
        </w:tabs>
        <w:spacing w:after="0"/>
        <w:ind w:left="0" w:firstLine="567"/>
        <w:contextualSpacing/>
        <w:jc w:val="both"/>
        <w:rPr>
          <w:rFonts w:eastAsia="PMingLiU"/>
          <w:bCs/>
          <w:color w:val="000000" w:themeColor="text1"/>
        </w:rPr>
      </w:pPr>
      <w:r w:rsidRPr="00F905D0">
        <w:rPr>
          <w:rFonts w:eastAsia="PMingLiU"/>
          <w:bCs/>
          <w:color w:val="000000" w:themeColor="text1"/>
        </w:rPr>
        <w:t xml:space="preserve">Иванов-Вано И.П. Рисованный фильм. </w:t>
      </w:r>
      <w:r>
        <w:rPr>
          <w:rFonts w:eastAsia="PMingLiU"/>
        </w:rPr>
        <w:sym w:font="Symbol" w:char="F02D"/>
      </w:r>
      <w:r w:rsidRPr="00F905D0">
        <w:rPr>
          <w:rFonts w:eastAsia="PMingLiU"/>
          <w:bCs/>
          <w:color w:val="000000" w:themeColor="text1"/>
        </w:rPr>
        <w:t xml:space="preserve"> М.: Искусство, 1980. – 240 с.</w:t>
      </w:r>
    </w:p>
    <w:p w14:paraId="56E6DD39" w14:textId="77777777" w:rsidR="008455A1" w:rsidRPr="00F905D0" w:rsidRDefault="00725266" w:rsidP="000F5919">
      <w:pPr>
        <w:pStyle w:val="aff7"/>
        <w:numPr>
          <w:ilvl w:val="0"/>
          <w:numId w:val="261"/>
        </w:numPr>
        <w:tabs>
          <w:tab w:val="left" w:pos="1134"/>
        </w:tabs>
        <w:spacing w:after="0"/>
        <w:ind w:left="0" w:firstLine="567"/>
        <w:contextualSpacing/>
        <w:jc w:val="both"/>
        <w:rPr>
          <w:rFonts w:eastAsia="PMingLiU"/>
          <w:bCs/>
          <w:color w:val="000000" w:themeColor="text1"/>
        </w:rPr>
      </w:pPr>
      <w:r w:rsidRPr="00F905D0">
        <w:rPr>
          <w:rFonts w:eastAsia="PMingLiU"/>
          <w:bCs/>
          <w:color w:val="000000" w:themeColor="text1"/>
        </w:rPr>
        <w:t xml:space="preserve">Кулешов Л.В. Уроки кинорежиссуры. </w:t>
      </w:r>
      <w:r>
        <w:rPr>
          <w:rFonts w:eastAsia="PMingLiU"/>
        </w:rPr>
        <w:sym w:font="Symbol" w:char="F02D"/>
      </w:r>
      <w:r w:rsidRPr="00F905D0">
        <w:rPr>
          <w:rFonts w:eastAsia="PMingLiU"/>
          <w:bCs/>
          <w:color w:val="000000" w:themeColor="text1"/>
        </w:rPr>
        <w:t>М. : ВГИК, 1999. – 262 с.</w:t>
      </w:r>
    </w:p>
    <w:p w14:paraId="71C1C4EC" w14:textId="66760101" w:rsidR="008455A1" w:rsidRPr="00F905D0" w:rsidRDefault="00725266" w:rsidP="000F5919">
      <w:pPr>
        <w:pStyle w:val="aff7"/>
        <w:numPr>
          <w:ilvl w:val="0"/>
          <w:numId w:val="261"/>
        </w:numPr>
        <w:tabs>
          <w:tab w:val="left" w:pos="1134"/>
        </w:tabs>
        <w:spacing w:after="0"/>
        <w:ind w:left="0" w:firstLine="567"/>
        <w:contextualSpacing/>
        <w:jc w:val="both"/>
        <w:rPr>
          <w:rFonts w:eastAsia="PMingLiU"/>
          <w:bCs/>
          <w:color w:val="000000" w:themeColor="text1"/>
        </w:rPr>
      </w:pPr>
      <w:r w:rsidRPr="00F905D0">
        <w:rPr>
          <w:rFonts w:eastAsia="PMingLiU"/>
          <w:bCs/>
          <w:color w:val="000000" w:themeColor="text1"/>
        </w:rPr>
        <w:t xml:space="preserve">Лотман Ю.М. Семиотика кино и проблемы </w:t>
      </w:r>
      <w:proofErr w:type="spellStart"/>
      <w:r w:rsidRPr="00F905D0">
        <w:rPr>
          <w:rFonts w:eastAsia="PMingLiU"/>
          <w:bCs/>
          <w:color w:val="000000" w:themeColor="text1"/>
        </w:rPr>
        <w:t>киноэстетики</w:t>
      </w:r>
      <w:proofErr w:type="spellEnd"/>
      <w:r w:rsidRPr="00F905D0">
        <w:rPr>
          <w:rFonts w:eastAsia="PMingLiU"/>
          <w:bCs/>
          <w:color w:val="000000" w:themeColor="text1"/>
        </w:rPr>
        <w:t xml:space="preserve">. </w:t>
      </w:r>
      <w:r>
        <w:rPr>
          <w:rFonts w:eastAsia="PMingLiU"/>
        </w:rPr>
        <w:sym w:font="Symbol" w:char="F02D"/>
      </w:r>
      <w:r w:rsidRPr="00F905D0">
        <w:rPr>
          <w:rFonts w:eastAsia="PMingLiU"/>
          <w:bCs/>
          <w:color w:val="000000" w:themeColor="text1"/>
        </w:rPr>
        <w:t xml:space="preserve"> Таллин.: </w:t>
      </w:r>
      <w:proofErr w:type="spellStart"/>
      <w:r w:rsidRPr="00F905D0">
        <w:rPr>
          <w:rFonts w:eastAsia="PMingLiU"/>
          <w:bCs/>
          <w:color w:val="000000" w:themeColor="text1"/>
        </w:rPr>
        <w:t>ЭстиРаамат</w:t>
      </w:r>
      <w:proofErr w:type="spellEnd"/>
      <w:r w:rsidRPr="00F905D0">
        <w:rPr>
          <w:rFonts w:eastAsia="PMingLiU"/>
          <w:bCs/>
          <w:color w:val="000000" w:themeColor="text1"/>
        </w:rPr>
        <w:t>, 2000. – 87 с.</w:t>
      </w:r>
    </w:p>
    <w:p w14:paraId="31AC7D2F" w14:textId="77777777" w:rsidR="008455A1" w:rsidRPr="00F905D0" w:rsidRDefault="00725266" w:rsidP="000F5919">
      <w:pPr>
        <w:pStyle w:val="aff7"/>
        <w:numPr>
          <w:ilvl w:val="0"/>
          <w:numId w:val="261"/>
        </w:numPr>
        <w:tabs>
          <w:tab w:val="left" w:pos="1134"/>
        </w:tabs>
        <w:spacing w:after="0"/>
        <w:ind w:left="0" w:firstLine="567"/>
        <w:contextualSpacing/>
        <w:jc w:val="both"/>
        <w:rPr>
          <w:rFonts w:eastAsia="PMingLiU"/>
          <w:bCs/>
          <w:color w:val="000000" w:themeColor="text1"/>
        </w:rPr>
      </w:pPr>
      <w:r w:rsidRPr="00F905D0">
        <w:rPr>
          <w:rFonts w:eastAsia="PMingLiU"/>
          <w:bCs/>
          <w:color w:val="000000" w:themeColor="text1"/>
        </w:rPr>
        <w:t xml:space="preserve">Норштейн Ю.Б. Снег на траве. </w:t>
      </w:r>
      <w:r>
        <w:rPr>
          <w:rFonts w:eastAsia="PMingLiU"/>
        </w:rPr>
        <w:sym w:font="Symbol" w:char="F02D"/>
      </w:r>
      <w:r w:rsidRPr="00F905D0">
        <w:rPr>
          <w:rFonts w:eastAsia="PMingLiU"/>
          <w:bCs/>
          <w:color w:val="000000" w:themeColor="text1"/>
        </w:rPr>
        <w:t>М. : Красная площадь, 2008. – 630 с.</w:t>
      </w:r>
    </w:p>
    <w:p w14:paraId="414B39D5" w14:textId="437E7C5E" w:rsidR="008455A1" w:rsidRPr="00F905D0" w:rsidRDefault="00725266" w:rsidP="000F5919">
      <w:pPr>
        <w:pStyle w:val="aff7"/>
        <w:numPr>
          <w:ilvl w:val="0"/>
          <w:numId w:val="261"/>
        </w:numPr>
        <w:tabs>
          <w:tab w:val="left" w:pos="1134"/>
        </w:tabs>
        <w:spacing w:after="0"/>
        <w:ind w:left="0" w:firstLine="567"/>
        <w:contextualSpacing/>
        <w:jc w:val="both"/>
        <w:rPr>
          <w:rFonts w:eastAsia="PMingLiU"/>
          <w:bCs/>
          <w:color w:val="000000" w:themeColor="text1"/>
        </w:rPr>
      </w:pPr>
      <w:r w:rsidRPr="00F905D0">
        <w:rPr>
          <w:rFonts w:eastAsia="PMingLiU"/>
          <w:bCs/>
          <w:color w:val="000000" w:themeColor="text1"/>
        </w:rPr>
        <w:t xml:space="preserve">Розенталь А.И. Создание кино и видеофильмов как увлекательный бизнес. </w:t>
      </w:r>
      <w:r>
        <w:rPr>
          <w:rFonts w:eastAsia="PMingLiU"/>
        </w:rPr>
        <w:sym w:font="Symbol" w:char="F02D"/>
      </w:r>
      <w:r w:rsidRPr="00F905D0">
        <w:rPr>
          <w:rFonts w:eastAsia="PMingLiU"/>
          <w:bCs/>
          <w:color w:val="000000" w:themeColor="text1"/>
        </w:rPr>
        <w:t>М.: Триумф, 1996. – 120 с.</w:t>
      </w:r>
    </w:p>
    <w:p w14:paraId="7DF67E56" w14:textId="77777777" w:rsidR="008455A1" w:rsidRPr="00F905D0" w:rsidRDefault="00725266" w:rsidP="000F5919">
      <w:pPr>
        <w:pStyle w:val="aff7"/>
        <w:numPr>
          <w:ilvl w:val="0"/>
          <w:numId w:val="261"/>
        </w:numPr>
        <w:tabs>
          <w:tab w:val="left" w:pos="1134"/>
        </w:tabs>
        <w:spacing w:after="0"/>
        <w:ind w:left="0" w:firstLine="567"/>
        <w:contextualSpacing/>
        <w:jc w:val="both"/>
        <w:rPr>
          <w:rFonts w:eastAsia="PMingLiU"/>
          <w:bCs/>
          <w:color w:val="000000" w:themeColor="text1"/>
        </w:rPr>
      </w:pPr>
      <w:r w:rsidRPr="00F905D0">
        <w:rPr>
          <w:rFonts w:eastAsia="PMingLiU"/>
          <w:bCs/>
          <w:color w:val="000000" w:themeColor="text1"/>
        </w:rPr>
        <w:t xml:space="preserve">Ромм М.А. Избранные произв. </w:t>
      </w:r>
      <w:r>
        <w:rPr>
          <w:rFonts w:eastAsia="PMingLiU"/>
        </w:rPr>
        <w:sym w:font="Symbol" w:char="F02D"/>
      </w:r>
      <w:r w:rsidRPr="00F905D0">
        <w:rPr>
          <w:rFonts w:eastAsia="PMingLiU"/>
          <w:bCs/>
          <w:color w:val="000000" w:themeColor="text1"/>
        </w:rPr>
        <w:t>М. : Искусство, 1980. – 343 с.</w:t>
      </w:r>
    </w:p>
    <w:p w14:paraId="7459A0E6" w14:textId="77777777" w:rsidR="008455A1" w:rsidRPr="00F905D0" w:rsidRDefault="00725266" w:rsidP="000F5919">
      <w:pPr>
        <w:pStyle w:val="aff7"/>
        <w:numPr>
          <w:ilvl w:val="0"/>
          <w:numId w:val="261"/>
        </w:numPr>
        <w:tabs>
          <w:tab w:val="left" w:pos="1134"/>
        </w:tabs>
        <w:spacing w:after="0"/>
        <w:ind w:left="0" w:firstLine="567"/>
        <w:contextualSpacing/>
        <w:jc w:val="both"/>
        <w:rPr>
          <w:rFonts w:eastAsia="PMingLiU"/>
          <w:bCs/>
          <w:color w:val="000000" w:themeColor="text1"/>
        </w:rPr>
      </w:pPr>
      <w:r w:rsidRPr="00F905D0">
        <w:rPr>
          <w:rFonts w:eastAsia="PMingLiU"/>
          <w:bCs/>
          <w:color w:val="000000" w:themeColor="text1"/>
        </w:rPr>
        <w:t xml:space="preserve">Станиславский К.С. Собрание сочинений. </w:t>
      </w:r>
      <w:r>
        <w:rPr>
          <w:rFonts w:eastAsia="PMingLiU"/>
        </w:rPr>
        <w:sym w:font="Symbol" w:char="F02D"/>
      </w:r>
      <w:r w:rsidRPr="00F905D0">
        <w:rPr>
          <w:rFonts w:eastAsia="PMingLiU"/>
          <w:bCs/>
          <w:color w:val="000000" w:themeColor="text1"/>
        </w:rPr>
        <w:t>М. : Искусство, 1954-61. – 870 с.</w:t>
      </w:r>
    </w:p>
    <w:p w14:paraId="2D7E9AE8" w14:textId="77777777" w:rsidR="008455A1" w:rsidRPr="00F905D0" w:rsidRDefault="00725266" w:rsidP="000F5919">
      <w:pPr>
        <w:pStyle w:val="aff7"/>
        <w:numPr>
          <w:ilvl w:val="0"/>
          <w:numId w:val="261"/>
        </w:numPr>
        <w:tabs>
          <w:tab w:val="left" w:pos="1134"/>
        </w:tabs>
        <w:spacing w:after="0"/>
        <w:ind w:left="0" w:firstLine="567"/>
        <w:contextualSpacing/>
        <w:jc w:val="both"/>
        <w:rPr>
          <w:rFonts w:eastAsia="PMingLiU"/>
          <w:bCs/>
          <w:color w:val="000000" w:themeColor="text1"/>
        </w:rPr>
      </w:pPr>
      <w:r w:rsidRPr="00F905D0">
        <w:rPr>
          <w:rFonts w:eastAsia="PMingLiU"/>
          <w:bCs/>
          <w:color w:val="000000" w:themeColor="text1"/>
        </w:rPr>
        <w:t xml:space="preserve">Тарковский А.А. Уроки режиссуры. </w:t>
      </w:r>
      <w:r>
        <w:rPr>
          <w:rFonts w:eastAsia="PMingLiU"/>
        </w:rPr>
        <w:sym w:font="Symbol" w:char="F02D"/>
      </w:r>
      <w:r w:rsidRPr="00F905D0">
        <w:rPr>
          <w:rFonts w:eastAsia="PMingLiU"/>
          <w:bCs/>
          <w:color w:val="000000" w:themeColor="text1"/>
        </w:rPr>
        <w:t>М. : Искусство, 1993. – 134 с.</w:t>
      </w:r>
    </w:p>
    <w:p w14:paraId="6D0979CA" w14:textId="77777777" w:rsidR="008455A1" w:rsidRPr="00F905D0" w:rsidRDefault="00725266" w:rsidP="000F5919">
      <w:pPr>
        <w:pStyle w:val="aff7"/>
        <w:numPr>
          <w:ilvl w:val="0"/>
          <w:numId w:val="261"/>
        </w:numPr>
        <w:tabs>
          <w:tab w:val="left" w:pos="1134"/>
        </w:tabs>
        <w:spacing w:after="0"/>
        <w:ind w:left="0" w:firstLine="567"/>
        <w:contextualSpacing/>
        <w:jc w:val="both"/>
        <w:rPr>
          <w:rFonts w:eastAsia="PMingLiU"/>
          <w:bCs/>
          <w:color w:val="000000" w:themeColor="text1"/>
        </w:rPr>
      </w:pPr>
      <w:r w:rsidRPr="00F905D0">
        <w:rPr>
          <w:rFonts w:eastAsia="PMingLiU"/>
          <w:bCs/>
          <w:color w:val="000000" w:themeColor="text1"/>
        </w:rPr>
        <w:t xml:space="preserve">Феллини Ф. Деталь фильм. </w:t>
      </w:r>
      <w:r>
        <w:rPr>
          <w:rFonts w:eastAsia="PMingLiU"/>
        </w:rPr>
        <w:sym w:font="Symbol" w:char="F02D"/>
      </w:r>
      <w:r w:rsidRPr="00F905D0">
        <w:rPr>
          <w:rFonts w:eastAsia="PMingLiU"/>
          <w:bCs/>
          <w:color w:val="000000" w:themeColor="text1"/>
        </w:rPr>
        <w:t>М. : Искусство, 1984. – 450 с.</w:t>
      </w:r>
    </w:p>
    <w:p w14:paraId="1F922D7A" w14:textId="77777777" w:rsidR="008455A1" w:rsidRPr="00F905D0" w:rsidRDefault="00725266" w:rsidP="000F5919">
      <w:pPr>
        <w:pStyle w:val="aff7"/>
        <w:numPr>
          <w:ilvl w:val="0"/>
          <w:numId w:val="261"/>
        </w:numPr>
        <w:tabs>
          <w:tab w:val="left" w:pos="1134"/>
        </w:tabs>
        <w:spacing w:after="0"/>
        <w:ind w:left="0" w:firstLine="567"/>
        <w:contextualSpacing/>
        <w:jc w:val="both"/>
        <w:rPr>
          <w:rFonts w:eastAsia="PMingLiU"/>
          <w:bCs/>
          <w:color w:val="000000" w:themeColor="text1"/>
        </w:rPr>
      </w:pPr>
      <w:r w:rsidRPr="00F905D0">
        <w:rPr>
          <w:rFonts w:eastAsia="PMingLiU"/>
          <w:bCs/>
          <w:color w:val="000000" w:themeColor="text1"/>
        </w:rPr>
        <w:t xml:space="preserve">Хитрук Ф.С. Профессия – аниматор. </w:t>
      </w:r>
      <w:r>
        <w:rPr>
          <w:rFonts w:eastAsia="PMingLiU"/>
        </w:rPr>
        <w:sym w:font="Symbol" w:char="F02D"/>
      </w:r>
      <w:r w:rsidRPr="00F905D0">
        <w:rPr>
          <w:rFonts w:eastAsia="PMingLiU"/>
          <w:bCs/>
          <w:color w:val="000000" w:themeColor="text1"/>
        </w:rPr>
        <w:t xml:space="preserve">М. : </w:t>
      </w:r>
      <w:proofErr w:type="spellStart"/>
      <w:r w:rsidRPr="00F905D0">
        <w:rPr>
          <w:rFonts w:eastAsia="PMingLiU"/>
          <w:bCs/>
          <w:color w:val="000000" w:themeColor="text1"/>
        </w:rPr>
        <w:t>Гаятри</w:t>
      </w:r>
      <w:proofErr w:type="spellEnd"/>
      <w:r w:rsidRPr="00F905D0">
        <w:rPr>
          <w:rFonts w:eastAsia="PMingLiU"/>
          <w:bCs/>
          <w:color w:val="000000" w:themeColor="text1"/>
        </w:rPr>
        <w:t xml:space="preserve">, 2008. – 570 с. </w:t>
      </w:r>
    </w:p>
    <w:p w14:paraId="45E754CC" w14:textId="77777777" w:rsidR="008455A1" w:rsidRPr="00F905D0" w:rsidRDefault="00725266" w:rsidP="000F5919">
      <w:pPr>
        <w:pStyle w:val="aff7"/>
        <w:numPr>
          <w:ilvl w:val="0"/>
          <w:numId w:val="261"/>
        </w:numPr>
        <w:tabs>
          <w:tab w:val="left" w:pos="1134"/>
        </w:tabs>
        <w:spacing w:after="0"/>
        <w:ind w:left="0" w:firstLine="567"/>
        <w:contextualSpacing/>
        <w:jc w:val="both"/>
        <w:rPr>
          <w:rFonts w:eastAsia="PMingLiU"/>
          <w:bCs/>
          <w:color w:val="000000" w:themeColor="text1"/>
        </w:rPr>
      </w:pPr>
      <w:r w:rsidRPr="00F905D0">
        <w:rPr>
          <w:rFonts w:eastAsia="PMingLiU"/>
          <w:bCs/>
          <w:color w:val="000000" w:themeColor="text1"/>
        </w:rPr>
        <w:t xml:space="preserve">Чаплин Ч.С. О себе и своем творчестве. </w:t>
      </w:r>
      <w:r>
        <w:rPr>
          <w:rFonts w:eastAsia="PMingLiU"/>
        </w:rPr>
        <w:sym w:font="Symbol" w:char="F02D"/>
      </w:r>
      <w:r w:rsidRPr="00F905D0">
        <w:rPr>
          <w:rFonts w:eastAsia="PMingLiU"/>
          <w:bCs/>
          <w:color w:val="000000" w:themeColor="text1"/>
        </w:rPr>
        <w:t>М. : Искусство, 1990. – 280 с.</w:t>
      </w:r>
    </w:p>
    <w:p w14:paraId="52FC4803" w14:textId="77777777" w:rsidR="00F905D0" w:rsidRPr="00F905D0" w:rsidRDefault="00725266" w:rsidP="000F5919">
      <w:pPr>
        <w:pStyle w:val="aff7"/>
        <w:numPr>
          <w:ilvl w:val="0"/>
          <w:numId w:val="261"/>
        </w:numPr>
        <w:tabs>
          <w:tab w:val="left" w:pos="1134"/>
        </w:tabs>
        <w:spacing w:after="0"/>
        <w:ind w:left="0" w:firstLine="567"/>
        <w:contextualSpacing/>
        <w:jc w:val="both"/>
        <w:rPr>
          <w:b/>
          <w:bCs/>
          <w:i/>
          <w:iCs/>
          <w:color w:val="000000" w:themeColor="text1"/>
        </w:rPr>
      </w:pPr>
      <w:r w:rsidRPr="00F905D0">
        <w:rPr>
          <w:rFonts w:eastAsia="PMingLiU"/>
          <w:bCs/>
          <w:color w:val="000000" w:themeColor="text1"/>
        </w:rPr>
        <w:t>Шпаков П. С. Основы компьютерной графики: учебное пособие. – Красноярск : Сибирский федеральный университет, 2014. – 398 с.</w:t>
      </w:r>
    </w:p>
    <w:p w14:paraId="4244BD0C" w14:textId="11D5D295" w:rsidR="008455A1" w:rsidRPr="00F905D0" w:rsidRDefault="00725266" w:rsidP="000F5919">
      <w:pPr>
        <w:pStyle w:val="aff7"/>
        <w:numPr>
          <w:ilvl w:val="0"/>
          <w:numId w:val="261"/>
        </w:numPr>
        <w:tabs>
          <w:tab w:val="left" w:pos="1134"/>
        </w:tabs>
        <w:spacing w:after="0"/>
        <w:ind w:left="0" w:firstLine="567"/>
        <w:contextualSpacing/>
        <w:jc w:val="both"/>
        <w:rPr>
          <w:b/>
          <w:bCs/>
          <w:i/>
          <w:iCs/>
          <w:color w:val="000000" w:themeColor="text1"/>
        </w:rPr>
      </w:pPr>
      <w:r w:rsidRPr="00F905D0">
        <w:rPr>
          <w:rFonts w:eastAsia="PMingLiU"/>
          <w:bCs/>
          <w:color w:val="000000" w:themeColor="text1"/>
        </w:rPr>
        <w:t xml:space="preserve">Эйзенштейн С.М. Избранные произведения. </w:t>
      </w:r>
      <w:r>
        <w:rPr>
          <w:rFonts w:eastAsia="PMingLiU"/>
        </w:rPr>
        <w:sym w:font="Symbol" w:char="F02D"/>
      </w:r>
      <w:r w:rsidRPr="00F905D0">
        <w:rPr>
          <w:rFonts w:eastAsia="PMingLiU"/>
          <w:bCs/>
          <w:color w:val="000000" w:themeColor="text1"/>
        </w:rPr>
        <w:t>М. : Искусство, 1964-71. – 840 с.</w:t>
      </w:r>
    </w:p>
    <w:p w14:paraId="614333C0" w14:textId="77777777" w:rsidR="00F44402" w:rsidRDefault="00F44402">
      <w:pPr>
        <w:pStyle w:val="1"/>
        <w:jc w:val="center"/>
        <w:rPr>
          <w:rFonts w:ascii="Times New Roman" w:hAnsi="Times New Roman"/>
          <w:sz w:val="24"/>
          <w:szCs w:val="24"/>
        </w:rPr>
      </w:pPr>
    </w:p>
    <w:p w14:paraId="64CE9D3E" w14:textId="085C8ABD" w:rsidR="008455A1" w:rsidRDefault="00725266">
      <w:pPr>
        <w:pStyle w:val="1"/>
        <w:jc w:val="center"/>
        <w:rPr>
          <w:rFonts w:ascii="Times New Roman" w:hAnsi="Times New Roman"/>
          <w:sz w:val="24"/>
          <w:szCs w:val="24"/>
        </w:rPr>
      </w:pPr>
      <w:bookmarkStart w:id="1484" w:name="_Toc130484302"/>
      <w:bookmarkStart w:id="1485" w:name="_Toc130488650"/>
      <w:bookmarkStart w:id="1486" w:name="_Toc130490183"/>
      <w:bookmarkStart w:id="1487" w:name="_Toc130549036"/>
      <w:r>
        <w:rPr>
          <w:rFonts w:ascii="Times New Roman" w:hAnsi="Times New Roman"/>
          <w:sz w:val="24"/>
          <w:szCs w:val="24"/>
        </w:rPr>
        <w:t xml:space="preserve">4. КОНТРОЛЬ И ОЦЕНКА РЕЗУЛЬТАТОВ ОСВОЕНИЯ </w:t>
      </w:r>
      <w:r>
        <w:rPr>
          <w:rFonts w:ascii="Times New Roman" w:hAnsi="Times New Roman"/>
          <w:sz w:val="24"/>
          <w:szCs w:val="24"/>
        </w:rPr>
        <w:br/>
        <w:t>ПРОФЕССИОНАЛЬНОГО МОДУЛЯ</w:t>
      </w:r>
      <w:bookmarkEnd w:id="1484"/>
      <w:bookmarkEnd w:id="1485"/>
      <w:bookmarkEnd w:id="1486"/>
      <w:bookmarkEnd w:id="1487"/>
    </w:p>
    <w:tbl>
      <w:tblPr>
        <w:tblpPr w:leftFromText="180" w:rightFromText="180" w:vertAnchor="text" w:tblpX="221" w:tblpY="1"/>
        <w:tblOverlap w:val="neve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9"/>
        <w:gridCol w:w="2835"/>
        <w:gridCol w:w="3799"/>
      </w:tblGrid>
      <w:tr w:rsidR="008455A1" w:rsidRPr="00BD3798" w14:paraId="42FF38B9" w14:textId="77777777" w:rsidTr="00BD3798">
        <w:trPr>
          <w:trHeight w:val="397"/>
        </w:trPr>
        <w:tc>
          <w:tcPr>
            <w:tcW w:w="2609" w:type="dxa"/>
            <w:vAlign w:val="center"/>
          </w:tcPr>
          <w:p w14:paraId="657345DD" w14:textId="77777777" w:rsidR="008455A1" w:rsidRPr="00096FB4" w:rsidRDefault="00725266" w:rsidP="00BD3798">
            <w:pPr>
              <w:suppressAutoHyphens/>
              <w:jc w:val="center"/>
              <w:rPr>
                <w:rFonts w:ascii="Times New Roman" w:eastAsia="PMingLiU" w:hAnsi="Times New Roman"/>
                <w:color w:val="000000" w:themeColor="text1"/>
                <w:sz w:val="24"/>
                <w:szCs w:val="24"/>
              </w:rPr>
            </w:pPr>
            <w:r w:rsidRPr="00096FB4">
              <w:rPr>
                <w:rFonts w:ascii="Times New Roman" w:eastAsia="PMingLiU" w:hAnsi="Times New Roman"/>
                <w:color w:val="000000" w:themeColor="text1"/>
                <w:sz w:val="24"/>
                <w:szCs w:val="24"/>
              </w:rPr>
              <w:t>Код и наименование профессиональных и общих компетенций, формируемых в рамках модуля</w:t>
            </w:r>
          </w:p>
        </w:tc>
        <w:tc>
          <w:tcPr>
            <w:tcW w:w="2835" w:type="dxa"/>
            <w:vAlign w:val="center"/>
          </w:tcPr>
          <w:p w14:paraId="124C102C" w14:textId="77777777" w:rsidR="008455A1" w:rsidRPr="00096FB4" w:rsidRDefault="00725266" w:rsidP="00BD3798">
            <w:pPr>
              <w:suppressAutoHyphens/>
              <w:jc w:val="center"/>
              <w:rPr>
                <w:rFonts w:ascii="Times New Roman" w:eastAsia="PMingLiU" w:hAnsi="Times New Roman"/>
                <w:color w:val="000000" w:themeColor="text1"/>
                <w:sz w:val="24"/>
                <w:szCs w:val="24"/>
              </w:rPr>
            </w:pPr>
            <w:r w:rsidRPr="00096FB4">
              <w:rPr>
                <w:rFonts w:ascii="Times New Roman" w:eastAsia="PMingLiU" w:hAnsi="Times New Roman"/>
                <w:color w:val="000000" w:themeColor="text1"/>
                <w:sz w:val="24"/>
                <w:szCs w:val="24"/>
              </w:rPr>
              <w:t>Критерии оценки</w:t>
            </w:r>
          </w:p>
        </w:tc>
        <w:tc>
          <w:tcPr>
            <w:tcW w:w="3799" w:type="dxa"/>
            <w:vAlign w:val="center"/>
          </w:tcPr>
          <w:p w14:paraId="0B151625" w14:textId="77777777" w:rsidR="008455A1" w:rsidRPr="00096FB4" w:rsidRDefault="00725266" w:rsidP="00BD3798">
            <w:pPr>
              <w:jc w:val="center"/>
              <w:rPr>
                <w:rFonts w:ascii="Times New Roman" w:eastAsia="PMingLiU" w:hAnsi="Times New Roman"/>
                <w:color w:val="000000" w:themeColor="text1"/>
                <w:sz w:val="24"/>
                <w:szCs w:val="24"/>
              </w:rPr>
            </w:pPr>
            <w:r w:rsidRPr="00096FB4">
              <w:rPr>
                <w:rFonts w:ascii="Times New Roman" w:eastAsia="PMingLiU" w:hAnsi="Times New Roman"/>
                <w:color w:val="000000" w:themeColor="text1"/>
                <w:sz w:val="24"/>
                <w:szCs w:val="24"/>
              </w:rPr>
              <w:t>Методы оценки</w:t>
            </w:r>
          </w:p>
        </w:tc>
      </w:tr>
      <w:tr w:rsidR="008455A1" w:rsidRPr="00BD3798" w14:paraId="3A57178A" w14:textId="77777777" w:rsidTr="00BD3798">
        <w:trPr>
          <w:trHeight w:val="397"/>
        </w:trPr>
        <w:tc>
          <w:tcPr>
            <w:tcW w:w="2609" w:type="dxa"/>
          </w:tcPr>
          <w:p w14:paraId="542FDC49" w14:textId="77777777" w:rsidR="008455A1" w:rsidRPr="00BD3798" w:rsidRDefault="00725266" w:rsidP="00BD3798">
            <w:pPr>
              <w:rPr>
                <w:rFonts w:ascii="Times New Roman" w:hAnsi="Times New Roman"/>
                <w:color w:val="000000" w:themeColor="text1"/>
                <w:sz w:val="24"/>
                <w:szCs w:val="24"/>
              </w:rPr>
            </w:pPr>
            <w:r w:rsidRPr="00BD3798">
              <w:rPr>
                <w:rFonts w:ascii="Times New Roman" w:hAnsi="Times New Roman"/>
                <w:color w:val="000000" w:themeColor="text1"/>
                <w:sz w:val="24"/>
                <w:szCs w:val="24"/>
              </w:rPr>
              <w:t>ПК 2.1 Создавать риг персонажей и их анимацию в технике компьютерной перекладки</w:t>
            </w:r>
          </w:p>
        </w:tc>
        <w:tc>
          <w:tcPr>
            <w:tcW w:w="2835" w:type="dxa"/>
          </w:tcPr>
          <w:p w14:paraId="4B22B682" w14:textId="77777777" w:rsidR="008455A1" w:rsidRPr="00BD3798" w:rsidRDefault="00725266" w:rsidP="00BD3798">
            <w:pPr>
              <w:widowControl w:val="0"/>
              <w:spacing w:after="0" w:line="288" w:lineRule="atLeast"/>
              <w:ind w:right="-2"/>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Обучающийся выполняет работу по </w:t>
            </w:r>
            <w:r w:rsidRPr="00BD3798">
              <w:rPr>
                <w:rFonts w:ascii="Times New Roman" w:hAnsi="Times New Roman"/>
                <w:color w:val="000000" w:themeColor="text1"/>
                <w:sz w:val="24"/>
                <w:szCs w:val="24"/>
              </w:rPr>
              <w:t>созданию рига персонажей и их анимацию в технике компьютерной перекладки.</w:t>
            </w:r>
          </w:p>
        </w:tc>
        <w:tc>
          <w:tcPr>
            <w:tcW w:w="3799" w:type="dxa"/>
          </w:tcPr>
          <w:p w14:paraId="0DC078D7" w14:textId="77777777" w:rsidR="008455A1" w:rsidRPr="00BD3798" w:rsidRDefault="00725266" w:rsidP="00BD3798">
            <w:pPr>
              <w:spacing w:after="0"/>
              <w:ind w:left="35" w:right="-1"/>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Экспертная оценка результатов деятельности обучающихся в процессе освоения образовательной программы: </w:t>
            </w:r>
          </w:p>
          <w:p w14:paraId="2BE87AE4" w14:textId="77777777" w:rsidR="008455A1" w:rsidRPr="00BD3798" w:rsidRDefault="00725266" w:rsidP="000F5919">
            <w:pPr>
              <w:numPr>
                <w:ilvl w:val="0"/>
                <w:numId w:val="53"/>
              </w:numPr>
              <w:spacing w:after="0"/>
              <w:ind w:left="34" w:right="-1" w:firstLine="0"/>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на практических занятиях; </w:t>
            </w:r>
          </w:p>
          <w:p w14:paraId="10BF4BCE" w14:textId="77777777" w:rsidR="008455A1" w:rsidRPr="00BD3798" w:rsidRDefault="00725266" w:rsidP="000F5919">
            <w:pPr>
              <w:numPr>
                <w:ilvl w:val="0"/>
                <w:numId w:val="53"/>
              </w:numPr>
              <w:spacing w:after="0"/>
              <w:ind w:left="34" w:right="-1" w:firstLine="0"/>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при выполнении работ на различных этапах производственной практики;</w:t>
            </w:r>
          </w:p>
          <w:p w14:paraId="15CBE28C" w14:textId="77777777" w:rsidR="008455A1" w:rsidRPr="00BD3798" w:rsidRDefault="00725266" w:rsidP="000F5919">
            <w:pPr>
              <w:numPr>
                <w:ilvl w:val="0"/>
                <w:numId w:val="53"/>
              </w:numPr>
              <w:spacing w:after="0"/>
              <w:ind w:left="34" w:right="-1" w:firstLine="0"/>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защите курсового проекта;</w:t>
            </w:r>
          </w:p>
          <w:p w14:paraId="49BEDDFD" w14:textId="77777777" w:rsidR="008455A1" w:rsidRPr="00BD3798" w:rsidRDefault="00725266" w:rsidP="000F5919">
            <w:pPr>
              <w:numPr>
                <w:ilvl w:val="0"/>
                <w:numId w:val="53"/>
              </w:numPr>
              <w:spacing w:after="0"/>
              <w:ind w:left="34" w:right="-1" w:firstLine="0"/>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при проведении: зачетов, экзаменов по междисциплинарным курсам, экзамена (квалификационного) по модулю</w:t>
            </w:r>
          </w:p>
        </w:tc>
      </w:tr>
      <w:tr w:rsidR="008455A1" w:rsidRPr="00BD3798" w14:paraId="511CBFCA" w14:textId="77777777" w:rsidTr="00BD3798">
        <w:trPr>
          <w:trHeight w:val="397"/>
        </w:trPr>
        <w:tc>
          <w:tcPr>
            <w:tcW w:w="2609" w:type="dxa"/>
          </w:tcPr>
          <w:p w14:paraId="3A2EE0CD" w14:textId="77777777" w:rsidR="008455A1" w:rsidRPr="00BD3798" w:rsidRDefault="00725266" w:rsidP="00BD3798">
            <w:pPr>
              <w:rPr>
                <w:rFonts w:ascii="Times New Roman" w:hAnsi="Times New Roman"/>
                <w:color w:val="000000" w:themeColor="text1"/>
                <w:sz w:val="24"/>
                <w:szCs w:val="24"/>
              </w:rPr>
            </w:pPr>
            <w:r w:rsidRPr="00BD3798">
              <w:rPr>
                <w:rFonts w:ascii="Times New Roman" w:hAnsi="Times New Roman"/>
                <w:color w:val="000000" w:themeColor="text1"/>
                <w:sz w:val="24"/>
                <w:szCs w:val="24"/>
              </w:rPr>
              <w:t>ПК 2.2 Выставлять персонажей анимационного кино, объектов и окружения в сцене под камеру</w:t>
            </w:r>
          </w:p>
        </w:tc>
        <w:tc>
          <w:tcPr>
            <w:tcW w:w="2835" w:type="dxa"/>
          </w:tcPr>
          <w:p w14:paraId="3372DFE1" w14:textId="77777777" w:rsidR="008455A1" w:rsidRPr="00BD3798" w:rsidRDefault="00725266" w:rsidP="00BD3798">
            <w:pPr>
              <w:widowControl w:val="0"/>
              <w:spacing w:after="0" w:line="288" w:lineRule="atLeast"/>
              <w:ind w:right="-2"/>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Обучающийся выполняет работу </w:t>
            </w:r>
            <w:proofErr w:type="spellStart"/>
            <w:r w:rsidRPr="00BD3798">
              <w:rPr>
                <w:rFonts w:ascii="Times New Roman" w:eastAsia="PMingLiU" w:hAnsi="Times New Roman"/>
                <w:color w:val="000000" w:themeColor="text1"/>
                <w:sz w:val="24"/>
                <w:szCs w:val="24"/>
              </w:rPr>
              <w:t>по</w:t>
            </w:r>
            <w:r w:rsidRPr="00BD3798">
              <w:rPr>
                <w:rFonts w:ascii="Times New Roman" w:hAnsi="Times New Roman"/>
                <w:color w:val="000000" w:themeColor="text1"/>
                <w:sz w:val="24"/>
                <w:szCs w:val="24"/>
              </w:rPr>
              <w:t>постановке</w:t>
            </w:r>
            <w:proofErr w:type="spellEnd"/>
            <w:r w:rsidRPr="00BD3798">
              <w:rPr>
                <w:rFonts w:ascii="Times New Roman" w:hAnsi="Times New Roman"/>
                <w:color w:val="000000" w:themeColor="text1"/>
                <w:sz w:val="24"/>
                <w:szCs w:val="24"/>
              </w:rPr>
              <w:t xml:space="preserve"> персонажей анимационного кино, объектов и окружения в сцене под камеру</w:t>
            </w:r>
          </w:p>
        </w:tc>
        <w:tc>
          <w:tcPr>
            <w:tcW w:w="3799" w:type="dxa"/>
          </w:tcPr>
          <w:p w14:paraId="5903988C" w14:textId="77777777" w:rsidR="008455A1" w:rsidRPr="00BD3798" w:rsidRDefault="00725266" w:rsidP="00BD3798">
            <w:pPr>
              <w:spacing w:after="0"/>
              <w:ind w:left="35" w:right="-1"/>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Экспертная оценка результатов деятельности обучающихся в процессе освоения образовательной программы: </w:t>
            </w:r>
          </w:p>
          <w:p w14:paraId="7A001C94" w14:textId="77777777" w:rsidR="008455A1" w:rsidRPr="00BD3798" w:rsidRDefault="00725266" w:rsidP="000F5919">
            <w:pPr>
              <w:numPr>
                <w:ilvl w:val="0"/>
                <w:numId w:val="53"/>
              </w:numPr>
              <w:spacing w:after="0"/>
              <w:ind w:left="34" w:right="-1" w:firstLine="0"/>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на практических занятиях; </w:t>
            </w:r>
          </w:p>
          <w:p w14:paraId="71556548" w14:textId="77777777" w:rsidR="008455A1" w:rsidRPr="00BD3798" w:rsidRDefault="00725266" w:rsidP="000F5919">
            <w:pPr>
              <w:numPr>
                <w:ilvl w:val="0"/>
                <w:numId w:val="53"/>
              </w:numPr>
              <w:spacing w:after="0"/>
              <w:ind w:left="34" w:right="-1" w:firstLine="0"/>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при выполнении работ на различных этапах производственной практики;</w:t>
            </w:r>
          </w:p>
          <w:p w14:paraId="741B5D62" w14:textId="77777777" w:rsidR="008455A1" w:rsidRPr="00BD3798" w:rsidRDefault="00725266" w:rsidP="000F5919">
            <w:pPr>
              <w:numPr>
                <w:ilvl w:val="0"/>
                <w:numId w:val="53"/>
              </w:numPr>
              <w:spacing w:after="0"/>
              <w:ind w:left="34" w:right="-1" w:firstLine="0"/>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защите курсового проекта;</w:t>
            </w:r>
          </w:p>
          <w:p w14:paraId="58DA7DE6" w14:textId="77777777" w:rsidR="008455A1" w:rsidRPr="00BD3798" w:rsidRDefault="00725266" w:rsidP="00BD3798">
            <w:pPr>
              <w:spacing w:after="0"/>
              <w:ind w:left="35" w:right="-1"/>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при проведении: зачетов, экзаменов по междисциплинарным курсам, экзамена (квалификационного) по модулю</w:t>
            </w:r>
          </w:p>
        </w:tc>
      </w:tr>
      <w:tr w:rsidR="008455A1" w:rsidRPr="00BD3798" w14:paraId="109ED764" w14:textId="77777777" w:rsidTr="00BD3798">
        <w:trPr>
          <w:trHeight w:val="397"/>
        </w:trPr>
        <w:tc>
          <w:tcPr>
            <w:tcW w:w="2609" w:type="dxa"/>
          </w:tcPr>
          <w:p w14:paraId="56F67D0D" w14:textId="77777777" w:rsidR="008455A1" w:rsidRPr="00BD3798" w:rsidRDefault="00725266" w:rsidP="00BD3798">
            <w:pPr>
              <w:rPr>
                <w:rFonts w:ascii="Times New Roman" w:hAnsi="Times New Roman"/>
                <w:color w:val="000000" w:themeColor="text1"/>
                <w:sz w:val="24"/>
                <w:szCs w:val="24"/>
              </w:rPr>
            </w:pPr>
            <w:r w:rsidRPr="00BD3798">
              <w:rPr>
                <w:rFonts w:ascii="Times New Roman" w:hAnsi="Times New Roman"/>
                <w:color w:val="000000" w:themeColor="text1"/>
                <w:sz w:val="24"/>
                <w:szCs w:val="24"/>
              </w:rPr>
              <w:t xml:space="preserve">ПК 2.3 Выполнять монтаж, </w:t>
            </w:r>
            <w:proofErr w:type="spellStart"/>
            <w:r w:rsidRPr="00BD3798">
              <w:rPr>
                <w:rFonts w:ascii="Times New Roman" w:hAnsi="Times New Roman"/>
                <w:color w:val="000000" w:themeColor="text1"/>
                <w:sz w:val="24"/>
                <w:szCs w:val="24"/>
              </w:rPr>
              <w:t>композитинг</w:t>
            </w:r>
            <w:proofErr w:type="spellEnd"/>
            <w:r w:rsidRPr="00BD3798">
              <w:rPr>
                <w:rFonts w:ascii="Times New Roman" w:hAnsi="Times New Roman"/>
                <w:color w:val="000000" w:themeColor="text1"/>
                <w:sz w:val="24"/>
                <w:szCs w:val="24"/>
              </w:rPr>
              <w:t xml:space="preserve"> и постобработку анимационного кино</w:t>
            </w:r>
          </w:p>
        </w:tc>
        <w:tc>
          <w:tcPr>
            <w:tcW w:w="2835" w:type="dxa"/>
          </w:tcPr>
          <w:p w14:paraId="49283F4D" w14:textId="77777777" w:rsidR="008455A1" w:rsidRPr="00BD3798" w:rsidRDefault="00725266" w:rsidP="00BD3798">
            <w:pPr>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Обучающийся выполняет работу по</w:t>
            </w:r>
            <w:r w:rsidRPr="00BD3798">
              <w:rPr>
                <w:rFonts w:ascii="Times New Roman" w:hAnsi="Times New Roman"/>
                <w:color w:val="000000" w:themeColor="text1"/>
                <w:sz w:val="24"/>
                <w:szCs w:val="24"/>
              </w:rPr>
              <w:t xml:space="preserve"> выполнению монтаж, </w:t>
            </w:r>
            <w:proofErr w:type="spellStart"/>
            <w:r w:rsidRPr="00BD3798">
              <w:rPr>
                <w:rFonts w:ascii="Times New Roman" w:hAnsi="Times New Roman"/>
                <w:color w:val="000000" w:themeColor="text1"/>
                <w:sz w:val="24"/>
                <w:szCs w:val="24"/>
              </w:rPr>
              <w:t>композитинга</w:t>
            </w:r>
            <w:proofErr w:type="spellEnd"/>
            <w:r w:rsidRPr="00BD3798">
              <w:rPr>
                <w:rFonts w:ascii="Times New Roman" w:hAnsi="Times New Roman"/>
                <w:color w:val="000000" w:themeColor="text1"/>
                <w:sz w:val="24"/>
                <w:szCs w:val="24"/>
              </w:rPr>
              <w:t xml:space="preserve"> и постобработку анимационного кино</w:t>
            </w:r>
          </w:p>
        </w:tc>
        <w:tc>
          <w:tcPr>
            <w:tcW w:w="3799" w:type="dxa"/>
          </w:tcPr>
          <w:p w14:paraId="2811562C" w14:textId="77777777" w:rsidR="008455A1" w:rsidRPr="00BD3798" w:rsidRDefault="00725266" w:rsidP="00BD3798">
            <w:pPr>
              <w:spacing w:after="0"/>
              <w:ind w:left="35" w:right="-1"/>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Экспертная оценка результатов деятельности обучающихся в процессе освоения образовательной программы: </w:t>
            </w:r>
          </w:p>
          <w:p w14:paraId="3C23B0B9" w14:textId="77777777" w:rsidR="008455A1" w:rsidRPr="00BD3798" w:rsidRDefault="00725266" w:rsidP="000F5919">
            <w:pPr>
              <w:numPr>
                <w:ilvl w:val="0"/>
                <w:numId w:val="53"/>
              </w:numPr>
              <w:spacing w:after="0"/>
              <w:ind w:left="34" w:right="-1" w:firstLine="0"/>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на практических занятиях; </w:t>
            </w:r>
          </w:p>
          <w:p w14:paraId="403F81C6" w14:textId="77777777" w:rsidR="008455A1" w:rsidRPr="00BD3798" w:rsidRDefault="00725266" w:rsidP="000F5919">
            <w:pPr>
              <w:numPr>
                <w:ilvl w:val="0"/>
                <w:numId w:val="53"/>
              </w:numPr>
              <w:spacing w:after="0"/>
              <w:ind w:left="34" w:right="-1" w:firstLine="0"/>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при выполнении работ на различных этапах производственной практики;</w:t>
            </w:r>
          </w:p>
          <w:p w14:paraId="5F62573A" w14:textId="77777777" w:rsidR="008455A1" w:rsidRPr="00BD3798" w:rsidRDefault="00725266" w:rsidP="000F5919">
            <w:pPr>
              <w:numPr>
                <w:ilvl w:val="0"/>
                <w:numId w:val="53"/>
              </w:numPr>
              <w:spacing w:after="0"/>
              <w:ind w:left="34" w:right="-1" w:firstLine="0"/>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защите курсового проекта;</w:t>
            </w:r>
          </w:p>
          <w:p w14:paraId="5AB94527" w14:textId="77777777" w:rsidR="008455A1" w:rsidRPr="00BD3798" w:rsidRDefault="00725266" w:rsidP="00BD3798">
            <w:pPr>
              <w:spacing w:after="0"/>
              <w:ind w:left="35" w:right="-1"/>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при проведении: зачетов, экзаменов по междисциплинарным курсам, экзамена (квалификационного) по модулю</w:t>
            </w:r>
          </w:p>
        </w:tc>
      </w:tr>
      <w:tr w:rsidR="008455A1" w:rsidRPr="00BD3798" w14:paraId="42D341B1" w14:textId="77777777" w:rsidTr="00BD3798">
        <w:trPr>
          <w:trHeight w:val="397"/>
        </w:trPr>
        <w:tc>
          <w:tcPr>
            <w:tcW w:w="2609" w:type="dxa"/>
          </w:tcPr>
          <w:p w14:paraId="38B9D239" w14:textId="77777777" w:rsidR="008455A1" w:rsidRPr="00BD3798" w:rsidRDefault="00725266" w:rsidP="00BD3798">
            <w:pPr>
              <w:rPr>
                <w:rFonts w:ascii="Times New Roman" w:hAnsi="Times New Roman"/>
                <w:color w:val="000000" w:themeColor="text1"/>
                <w:sz w:val="24"/>
                <w:szCs w:val="24"/>
              </w:rPr>
            </w:pPr>
            <w:r w:rsidRPr="00BD3798">
              <w:rPr>
                <w:rFonts w:ascii="Times New Roman" w:hAnsi="Times New Roman"/>
                <w:color w:val="000000" w:themeColor="text1"/>
                <w:sz w:val="24"/>
                <w:szCs w:val="24"/>
              </w:rPr>
              <w:t>ПК 2.4 Воплощать художественный замысел посредством графических и анимационных объектов</w:t>
            </w:r>
          </w:p>
        </w:tc>
        <w:tc>
          <w:tcPr>
            <w:tcW w:w="2835" w:type="dxa"/>
          </w:tcPr>
          <w:p w14:paraId="4BC2A5B4" w14:textId="77777777" w:rsidR="008455A1" w:rsidRPr="00BD3798" w:rsidRDefault="00725266" w:rsidP="00BD3798">
            <w:pPr>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Обучающийся выполняет работу по </w:t>
            </w:r>
            <w:r w:rsidRPr="00BD3798">
              <w:rPr>
                <w:rFonts w:ascii="Times New Roman" w:hAnsi="Times New Roman"/>
                <w:color w:val="000000" w:themeColor="text1"/>
                <w:sz w:val="24"/>
                <w:szCs w:val="24"/>
              </w:rPr>
              <w:t>воплощению художественного замысла посредством графических и анимационных объектов</w:t>
            </w:r>
          </w:p>
        </w:tc>
        <w:tc>
          <w:tcPr>
            <w:tcW w:w="3799" w:type="dxa"/>
          </w:tcPr>
          <w:p w14:paraId="055BD1CC" w14:textId="77777777" w:rsidR="008455A1" w:rsidRPr="00BD3798" w:rsidRDefault="00725266" w:rsidP="00BD3798">
            <w:pPr>
              <w:spacing w:after="0"/>
              <w:ind w:left="35" w:right="-1"/>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Экспертная оценка результатов деятельности обучающихся в процессе освоения образовательной программы: </w:t>
            </w:r>
          </w:p>
          <w:p w14:paraId="2E8C25B3" w14:textId="77777777" w:rsidR="008455A1" w:rsidRPr="00BD3798" w:rsidRDefault="00725266" w:rsidP="000F5919">
            <w:pPr>
              <w:numPr>
                <w:ilvl w:val="0"/>
                <w:numId w:val="53"/>
              </w:numPr>
              <w:spacing w:after="0"/>
              <w:ind w:left="34" w:right="-1" w:firstLine="0"/>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на практических занятиях; </w:t>
            </w:r>
          </w:p>
          <w:p w14:paraId="518F0C68" w14:textId="77777777" w:rsidR="008455A1" w:rsidRPr="00BD3798" w:rsidRDefault="00725266" w:rsidP="000F5919">
            <w:pPr>
              <w:numPr>
                <w:ilvl w:val="0"/>
                <w:numId w:val="53"/>
              </w:numPr>
              <w:spacing w:after="0"/>
              <w:ind w:left="34" w:right="-1" w:firstLine="0"/>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при выполнении работ на различных этапах производственной практики;</w:t>
            </w:r>
          </w:p>
          <w:p w14:paraId="77DBDD73" w14:textId="77777777" w:rsidR="008455A1" w:rsidRPr="00BD3798" w:rsidRDefault="00725266" w:rsidP="000F5919">
            <w:pPr>
              <w:numPr>
                <w:ilvl w:val="0"/>
                <w:numId w:val="53"/>
              </w:numPr>
              <w:spacing w:after="0"/>
              <w:ind w:left="34" w:right="-1" w:firstLine="0"/>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защите курсового проекта;</w:t>
            </w:r>
          </w:p>
          <w:p w14:paraId="48CB85A7" w14:textId="77777777" w:rsidR="008455A1" w:rsidRPr="00BD3798" w:rsidRDefault="00725266" w:rsidP="00BD3798">
            <w:pPr>
              <w:spacing w:after="0"/>
              <w:ind w:right="-1"/>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при проведении: зачетов, экзаменов по междисциплинарным курсам, экзамена (квалификационного) по модулю</w:t>
            </w:r>
          </w:p>
        </w:tc>
      </w:tr>
      <w:tr w:rsidR="008455A1" w:rsidRPr="00BD3798" w14:paraId="29367B84" w14:textId="77777777" w:rsidTr="00BD3798">
        <w:trPr>
          <w:trHeight w:val="397"/>
        </w:trPr>
        <w:tc>
          <w:tcPr>
            <w:tcW w:w="2609" w:type="dxa"/>
          </w:tcPr>
          <w:p w14:paraId="3D8BFDF7" w14:textId="77777777" w:rsidR="008455A1" w:rsidRPr="00BD3798" w:rsidRDefault="00725266" w:rsidP="00BD3798">
            <w:pPr>
              <w:rPr>
                <w:rFonts w:ascii="Times New Roman" w:hAnsi="Times New Roman"/>
                <w:color w:val="000000" w:themeColor="text1"/>
                <w:sz w:val="24"/>
                <w:szCs w:val="24"/>
              </w:rPr>
            </w:pPr>
            <w:r w:rsidRPr="00BD3798">
              <w:rPr>
                <w:rFonts w:ascii="Times New Roman" w:hAnsi="Times New Roman"/>
                <w:color w:val="000000" w:themeColor="text1"/>
                <w:sz w:val="24"/>
                <w:szCs w:val="24"/>
              </w:rPr>
              <w:t>ПК 2.5 Распределять этапы работы, использовать разработанные анимационные модели, настраивать освещение, накладывать текстуру</w:t>
            </w:r>
          </w:p>
        </w:tc>
        <w:tc>
          <w:tcPr>
            <w:tcW w:w="2835" w:type="dxa"/>
          </w:tcPr>
          <w:p w14:paraId="3E9ABE54" w14:textId="77777777" w:rsidR="008455A1" w:rsidRPr="00BD3798" w:rsidRDefault="00725266" w:rsidP="00BD3798">
            <w:pPr>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Обучающийся выполняет работу по </w:t>
            </w:r>
            <w:r w:rsidRPr="00BD3798">
              <w:rPr>
                <w:rFonts w:ascii="Times New Roman" w:hAnsi="Times New Roman"/>
                <w:color w:val="000000" w:themeColor="text1"/>
                <w:sz w:val="24"/>
                <w:szCs w:val="24"/>
              </w:rPr>
              <w:t>распределению этапов работы, использую разработанные анимационные модели, настраивая освещение, накладывая текстуру</w:t>
            </w:r>
          </w:p>
        </w:tc>
        <w:tc>
          <w:tcPr>
            <w:tcW w:w="3799" w:type="dxa"/>
          </w:tcPr>
          <w:p w14:paraId="51846EF0" w14:textId="77777777" w:rsidR="008455A1" w:rsidRPr="00BD3798" w:rsidRDefault="00725266" w:rsidP="00BD3798">
            <w:pPr>
              <w:spacing w:after="0"/>
              <w:ind w:left="35" w:right="-1"/>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Экспертная оценка результатов деятельности обучающихся в процессе освоения образовательной программы: </w:t>
            </w:r>
          </w:p>
          <w:p w14:paraId="60A0BF88" w14:textId="77777777" w:rsidR="008455A1" w:rsidRPr="00BD3798" w:rsidRDefault="00725266" w:rsidP="000F5919">
            <w:pPr>
              <w:numPr>
                <w:ilvl w:val="0"/>
                <w:numId w:val="53"/>
              </w:numPr>
              <w:spacing w:after="0"/>
              <w:ind w:left="34" w:right="-1" w:firstLine="0"/>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на практических занятиях; </w:t>
            </w:r>
          </w:p>
          <w:p w14:paraId="11E0B627" w14:textId="77777777" w:rsidR="008455A1" w:rsidRPr="00BD3798" w:rsidRDefault="00725266" w:rsidP="000F5919">
            <w:pPr>
              <w:numPr>
                <w:ilvl w:val="0"/>
                <w:numId w:val="53"/>
              </w:numPr>
              <w:spacing w:after="0"/>
              <w:ind w:left="34" w:right="-1" w:firstLine="0"/>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при выполнении работ на различных этапах производственной практики;</w:t>
            </w:r>
          </w:p>
          <w:p w14:paraId="74B89F4D" w14:textId="77777777" w:rsidR="008455A1" w:rsidRPr="00BD3798" w:rsidRDefault="00725266" w:rsidP="000F5919">
            <w:pPr>
              <w:numPr>
                <w:ilvl w:val="0"/>
                <w:numId w:val="53"/>
              </w:numPr>
              <w:spacing w:after="0"/>
              <w:ind w:left="34" w:right="-1" w:firstLine="0"/>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защите курсового проекта;</w:t>
            </w:r>
          </w:p>
          <w:p w14:paraId="69C44275" w14:textId="77777777" w:rsidR="008455A1" w:rsidRPr="00BD3798" w:rsidRDefault="00725266" w:rsidP="00BD3798">
            <w:pPr>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при проведении: зачетов, экзаменов по междисциплинарным курсам, экзамена (квалификационного) по модулю</w:t>
            </w:r>
          </w:p>
        </w:tc>
      </w:tr>
      <w:tr w:rsidR="008455A1" w:rsidRPr="00BD3798" w14:paraId="327CCB8E" w14:textId="77777777" w:rsidTr="00BD3798">
        <w:trPr>
          <w:trHeight w:val="397"/>
        </w:trPr>
        <w:tc>
          <w:tcPr>
            <w:tcW w:w="2609" w:type="dxa"/>
            <w:tcBorders>
              <w:top w:val="single" w:sz="4" w:space="0" w:color="auto"/>
              <w:left w:val="single" w:sz="4" w:space="0" w:color="auto"/>
              <w:bottom w:val="single" w:sz="4" w:space="0" w:color="auto"/>
              <w:right w:val="single" w:sz="4" w:space="0" w:color="auto"/>
            </w:tcBorders>
          </w:tcPr>
          <w:p w14:paraId="2A2D37D8" w14:textId="77777777" w:rsidR="008455A1" w:rsidRPr="00BD3798" w:rsidRDefault="00725266" w:rsidP="00BD3798">
            <w:pPr>
              <w:rPr>
                <w:rFonts w:ascii="Times New Roman" w:hAnsi="Times New Roman"/>
                <w:color w:val="000000" w:themeColor="text1"/>
                <w:sz w:val="24"/>
                <w:szCs w:val="24"/>
              </w:rPr>
            </w:pPr>
            <w:r w:rsidRPr="00BD3798">
              <w:rPr>
                <w:rFonts w:ascii="Times New Roman" w:hAnsi="Times New Roman"/>
                <w:color w:val="000000" w:themeColor="text1"/>
                <w:sz w:val="24"/>
                <w:szCs w:val="24"/>
              </w:rPr>
              <w:t xml:space="preserve">ОК 01. Выбирать способы решения задач </w:t>
            </w:r>
            <w:proofErr w:type="spellStart"/>
            <w:r w:rsidRPr="00BD3798">
              <w:rPr>
                <w:rFonts w:ascii="Times New Roman" w:hAnsi="Times New Roman"/>
                <w:color w:val="000000" w:themeColor="text1"/>
                <w:sz w:val="24"/>
                <w:szCs w:val="24"/>
              </w:rPr>
              <w:t>профессиональнойдеятельности,применительно</w:t>
            </w:r>
            <w:proofErr w:type="spellEnd"/>
            <w:r w:rsidRPr="00BD3798">
              <w:rPr>
                <w:rFonts w:ascii="Times New Roman" w:hAnsi="Times New Roman"/>
                <w:color w:val="000000" w:themeColor="text1"/>
                <w:sz w:val="24"/>
                <w:szCs w:val="24"/>
              </w:rPr>
              <w:t xml:space="preserve"> к различным контекстам</w:t>
            </w:r>
          </w:p>
        </w:tc>
        <w:tc>
          <w:tcPr>
            <w:tcW w:w="2835" w:type="dxa"/>
            <w:tcBorders>
              <w:top w:val="single" w:sz="4" w:space="0" w:color="auto"/>
              <w:left w:val="single" w:sz="4" w:space="0" w:color="auto"/>
              <w:bottom w:val="single" w:sz="4" w:space="0" w:color="auto"/>
              <w:right w:val="single" w:sz="4" w:space="0" w:color="auto"/>
            </w:tcBorders>
          </w:tcPr>
          <w:p w14:paraId="23C4187C" w14:textId="77777777" w:rsidR="008455A1" w:rsidRPr="00BD3798" w:rsidRDefault="00725266" w:rsidP="00BD3798">
            <w:pPr>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Обучающийся распознает задачу и/или проблему в профессиональном и/или социальном контексте; анализирует задачу и/или проблему и выделяет её составные части; определяет этапы решения задачи; составляет план действия; определяет необходимые ресурсы; реализует составленный план, оценивает результат и последствия своих действий (самостоятельно или с помощью наставника)</w:t>
            </w:r>
          </w:p>
        </w:tc>
        <w:tc>
          <w:tcPr>
            <w:tcW w:w="3799" w:type="dxa"/>
            <w:tcBorders>
              <w:top w:val="single" w:sz="4" w:space="0" w:color="auto"/>
              <w:left w:val="single" w:sz="4" w:space="0" w:color="auto"/>
              <w:bottom w:val="single" w:sz="4" w:space="0" w:color="auto"/>
              <w:right w:val="single" w:sz="4" w:space="0" w:color="auto"/>
            </w:tcBorders>
          </w:tcPr>
          <w:p w14:paraId="34EC1DAC" w14:textId="77777777" w:rsidR="008455A1" w:rsidRPr="00BD3798" w:rsidRDefault="00725266" w:rsidP="00BD3798">
            <w:pPr>
              <w:spacing w:after="0"/>
              <w:ind w:left="35" w:right="-1"/>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613B140B" w14:textId="77777777" w:rsidR="008455A1" w:rsidRPr="00BD3798" w:rsidRDefault="008455A1" w:rsidP="00BD3798">
            <w:pPr>
              <w:spacing w:after="0"/>
              <w:ind w:left="35" w:right="-1"/>
              <w:rPr>
                <w:rFonts w:ascii="Times New Roman" w:eastAsia="PMingLiU" w:hAnsi="Times New Roman"/>
                <w:color w:val="000000" w:themeColor="text1"/>
                <w:sz w:val="24"/>
                <w:szCs w:val="24"/>
              </w:rPr>
            </w:pPr>
          </w:p>
        </w:tc>
      </w:tr>
      <w:tr w:rsidR="008455A1" w:rsidRPr="00BD3798" w14:paraId="4D47557C" w14:textId="77777777" w:rsidTr="00BD3798">
        <w:trPr>
          <w:trHeight w:val="397"/>
        </w:trPr>
        <w:tc>
          <w:tcPr>
            <w:tcW w:w="2609" w:type="dxa"/>
            <w:tcBorders>
              <w:top w:val="single" w:sz="4" w:space="0" w:color="auto"/>
              <w:left w:val="single" w:sz="4" w:space="0" w:color="auto"/>
              <w:bottom w:val="single" w:sz="4" w:space="0" w:color="auto"/>
              <w:right w:val="single" w:sz="4" w:space="0" w:color="auto"/>
            </w:tcBorders>
          </w:tcPr>
          <w:p w14:paraId="7899CD17" w14:textId="0025B190" w:rsidR="008455A1" w:rsidRPr="00BD3798" w:rsidRDefault="00725266" w:rsidP="00BD3798">
            <w:pPr>
              <w:rPr>
                <w:rFonts w:ascii="Times New Roman" w:hAnsi="Times New Roman"/>
                <w:color w:val="000000" w:themeColor="text1"/>
                <w:sz w:val="24"/>
                <w:szCs w:val="24"/>
              </w:rPr>
            </w:pPr>
            <w:r w:rsidRPr="00BD3798">
              <w:rPr>
                <w:rFonts w:ascii="Times New Roman" w:hAnsi="Times New Roman"/>
                <w:color w:val="000000" w:themeColor="text1"/>
                <w:sz w:val="24"/>
                <w:szCs w:val="24"/>
              </w:rPr>
              <w:t>ОК 02. Использовать современные средства</w:t>
            </w:r>
            <w:r w:rsidR="0001469C" w:rsidRPr="00BD3798">
              <w:rPr>
                <w:rFonts w:ascii="Times New Roman" w:hAnsi="Times New Roman"/>
                <w:color w:val="000000" w:themeColor="text1"/>
                <w:sz w:val="24"/>
                <w:szCs w:val="24"/>
              </w:rPr>
              <w:t xml:space="preserve"> </w:t>
            </w:r>
            <w:r w:rsidRPr="00BD3798">
              <w:rPr>
                <w:rFonts w:ascii="Times New Roman" w:hAnsi="Times New Roman"/>
                <w:color w:val="000000" w:themeColor="text1"/>
                <w:sz w:val="24"/>
                <w:szCs w:val="24"/>
              </w:rPr>
              <w:t>поиска, анализа и интерпретации информации и информационные технологии для</w:t>
            </w:r>
            <w:r w:rsidR="0001469C" w:rsidRPr="00BD3798">
              <w:rPr>
                <w:rFonts w:ascii="Times New Roman" w:hAnsi="Times New Roman"/>
                <w:color w:val="000000" w:themeColor="text1"/>
                <w:sz w:val="24"/>
                <w:szCs w:val="24"/>
              </w:rPr>
              <w:t xml:space="preserve"> </w:t>
            </w:r>
            <w:r w:rsidRPr="00BD3798">
              <w:rPr>
                <w:rFonts w:ascii="Times New Roman" w:hAnsi="Times New Roman"/>
                <w:color w:val="000000" w:themeColor="text1"/>
                <w:sz w:val="24"/>
                <w:szCs w:val="24"/>
              </w:rPr>
              <w:t>выполнения задач профессиональной деятельности</w:t>
            </w:r>
          </w:p>
        </w:tc>
        <w:tc>
          <w:tcPr>
            <w:tcW w:w="2835" w:type="dxa"/>
            <w:tcBorders>
              <w:top w:val="single" w:sz="4" w:space="0" w:color="auto"/>
              <w:left w:val="single" w:sz="4" w:space="0" w:color="auto"/>
              <w:bottom w:val="single" w:sz="4" w:space="0" w:color="auto"/>
              <w:right w:val="single" w:sz="4" w:space="0" w:color="auto"/>
            </w:tcBorders>
          </w:tcPr>
          <w:p w14:paraId="3F5DE8A3" w14:textId="77777777" w:rsidR="008455A1" w:rsidRPr="00BD3798" w:rsidRDefault="00725266" w:rsidP="00BD3798">
            <w:pPr>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Обучающийся определяет задачи для поиска информации; определяет необходимые источники информации; планирует процесс поиска; структурирует получаемую информацию, выделяет наиболее значимое в перечне информации; оценивает практическую значимость результатов поиска; оформляет результаты поиска</w:t>
            </w:r>
          </w:p>
        </w:tc>
        <w:tc>
          <w:tcPr>
            <w:tcW w:w="3799" w:type="dxa"/>
            <w:tcBorders>
              <w:top w:val="single" w:sz="4" w:space="0" w:color="auto"/>
              <w:left w:val="single" w:sz="4" w:space="0" w:color="auto"/>
              <w:bottom w:val="single" w:sz="4" w:space="0" w:color="auto"/>
              <w:right w:val="single" w:sz="4" w:space="0" w:color="auto"/>
            </w:tcBorders>
          </w:tcPr>
          <w:p w14:paraId="10B283AB" w14:textId="77777777" w:rsidR="008455A1" w:rsidRPr="00BD3798" w:rsidRDefault="00725266" w:rsidP="00BD3798">
            <w:pPr>
              <w:spacing w:after="0"/>
              <w:ind w:left="35" w:right="-1"/>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2B71F16B" w14:textId="77777777" w:rsidR="008455A1" w:rsidRPr="00BD3798" w:rsidRDefault="008455A1" w:rsidP="00BD3798">
            <w:pPr>
              <w:spacing w:after="0"/>
              <w:ind w:left="35" w:right="-1"/>
              <w:rPr>
                <w:rFonts w:ascii="Times New Roman" w:eastAsia="PMingLiU" w:hAnsi="Times New Roman"/>
                <w:color w:val="000000" w:themeColor="text1"/>
                <w:sz w:val="24"/>
                <w:szCs w:val="24"/>
              </w:rPr>
            </w:pPr>
          </w:p>
        </w:tc>
      </w:tr>
      <w:tr w:rsidR="008455A1" w:rsidRPr="00BD3798" w14:paraId="066C8F3F" w14:textId="77777777" w:rsidTr="00BD3798">
        <w:trPr>
          <w:trHeight w:val="397"/>
        </w:trPr>
        <w:tc>
          <w:tcPr>
            <w:tcW w:w="2609" w:type="dxa"/>
            <w:tcBorders>
              <w:top w:val="single" w:sz="4" w:space="0" w:color="auto"/>
              <w:left w:val="single" w:sz="4" w:space="0" w:color="auto"/>
              <w:bottom w:val="single" w:sz="4" w:space="0" w:color="auto"/>
              <w:right w:val="single" w:sz="4" w:space="0" w:color="auto"/>
            </w:tcBorders>
          </w:tcPr>
          <w:p w14:paraId="44A7580E" w14:textId="77777777" w:rsidR="008455A1" w:rsidRPr="00BD3798" w:rsidRDefault="00725266" w:rsidP="00BD3798">
            <w:pPr>
              <w:rPr>
                <w:rFonts w:ascii="Times New Roman" w:hAnsi="Times New Roman"/>
                <w:color w:val="000000" w:themeColor="text1"/>
                <w:sz w:val="24"/>
                <w:szCs w:val="24"/>
              </w:rPr>
            </w:pPr>
            <w:r w:rsidRPr="00BD3798">
              <w:rPr>
                <w:rFonts w:ascii="Times New Roman" w:hAnsi="Times New Roman"/>
                <w:color w:val="000000" w:themeColor="text1"/>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835" w:type="dxa"/>
            <w:tcBorders>
              <w:top w:val="single" w:sz="4" w:space="0" w:color="auto"/>
              <w:left w:val="single" w:sz="4" w:space="0" w:color="auto"/>
              <w:bottom w:val="single" w:sz="4" w:space="0" w:color="auto"/>
              <w:right w:val="single" w:sz="4" w:space="0" w:color="auto"/>
            </w:tcBorders>
          </w:tcPr>
          <w:p w14:paraId="62E9DB0A" w14:textId="77777777" w:rsidR="008455A1" w:rsidRPr="00BD3798" w:rsidRDefault="00725266" w:rsidP="00BD3798">
            <w:pPr>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Обучающийся определяет актуальность нормативно-правовой документации в профессиональной деятельности; применяет современную научную профессиональную терминологию; определяет и выстраивает траектории профессионального развития и самообразования. Использует знания по финансовой грамотности в различных жизненных ситуациях</w:t>
            </w:r>
          </w:p>
        </w:tc>
        <w:tc>
          <w:tcPr>
            <w:tcW w:w="3799" w:type="dxa"/>
            <w:tcBorders>
              <w:top w:val="single" w:sz="4" w:space="0" w:color="auto"/>
              <w:left w:val="single" w:sz="4" w:space="0" w:color="auto"/>
              <w:bottom w:val="single" w:sz="4" w:space="0" w:color="auto"/>
              <w:right w:val="single" w:sz="4" w:space="0" w:color="auto"/>
            </w:tcBorders>
          </w:tcPr>
          <w:p w14:paraId="4084F330" w14:textId="77777777" w:rsidR="008455A1" w:rsidRPr="00BD3798" w:rsidRDefault="00725266" w:rsidP="00BD3798">
            <w:pPr>
              <w:spacing w:after="0"/>
              <w:ind w:left="35" w:right="-1"/>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47724923" w14:textId="77777777" w:rsidR="008455A1" w:rsidRPr="00BD3798" w:rsidRDefault="008455A1" w:rsidP="00BD3798">
            <w:pPr>
              <w:spacing w:after="0"/>
              <w:ind w:left="35" w:right="-1"/>
              <w:rPr>
                <w:rFonts w:ascii="Times New Roman" w:eastAsia="PMingLiU" w:hAnsi="Times New Roman"/>
                <w:color w:val="000000" w:themeColor="text1"/>
                <w:sz w:val="24"/>
                <w:szCs w:val="24"/>
              </w:rPr>
            </w:pPr>
          </w:p>
        </w:tc>
      </w:tr>
      <w:tr w:rsidR="008455A1" w:rsidRPr="00BD3798" w14:paraId="33D62E56" w14:textId="77777777" w:rsidTr="00BD3798">
        <w:trPr>
          <w:trHeight w:val="397"/>
        </w:trPr>
        <w:tc>
          <w:tcPr>
            <w:tcW w:w="2609" w:type="dxa"/>
            <w:tcBorders>
              <w:top w:val="single" w:sz="4" w:space="0" w:color="auto"/>
              <w:left w:val="single" w:sz="4" w:space="0" w:color="auto"/>
              <w:bottom w:val="single" w:sz="4" w:space="0" w:color="auto"/>
              <w:right w:val="single" w:sz="4" w:space="0" w:color="auto"/>
            </w:tcBorders>
          </w:tcPr>
          <w:p w14:paraId="0DC01AF6" w14:textId="77777777" w:rsidR="008455A1" w:rsidRPr="00BD3798" w:rsidRDefault="00725266" w:rsidP="00BD3798">
            <w:pPr>
              <w:rPr>
                <w:rFonts w:ascii="Times New Roman" w:hAnsi="Times New Roman"/>
                <w:color w:val="000000" w:themeColor="text1"/>
                <w:sz w:val="24"/>
                <w:szCs w:val="24"/>
              </w:rPr>
            </w:pPr>
            <w:r w:rsidRPr="00BD3798">
              <w:rPr>
                <w:rFonts w:ascii="Times New Roman" w:hAnsi="Times New Roman"/>
                <w:color w:val="000000" w:themeColor="text1"/>
                <w:sz w:val="24"/>
                <w:szCs w:val="24"/>
              </w:rPr>
              <w:t>ОК 04. Эффективно взаимодействовать и работать в коллективе и команде</w:t>
            </w:r>
          </w:p>
        </w:tc>
        <w:tc>
          <w:tcPr>
            <w:tcW w:w="2835" w:type="dxa"/>
            <w:tcBorders>
              <w:top w:val="single" w:sz="4" w:space="0" w:color="auto"/>
              <w:left w:val="single" w:sz="4" w:space="0" w:color="auto"/>
              <w:bottom w:val="single" w:sz="4" w:space="0" w:color="auto"/>
              <w:right w:val="single" w:sz="4" w:space="0" w:color="auto"/>
            </w:tcBorders>
          </w:tcPr>
          <w:p w14:paraId="1DD71640" w14:textId="77777777" w:rsidR="008455A1" w:rsidRPr="00BD3798" w:rsidRDefault="00725266" w:rsidP="00BD3798">
            <w:pPr>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Обучающийся демонстрирует знание психологических основ деятельности коллектива и особенностей личности; демонстрирует умение 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3799" w:type="dxa"/>
            <w:tcBorders>
              <w:top w:val="single" w:sz="4" w:space="0" w:color="auto"/>
              <w:left w:val="single" w:sz="4" w:space="0" w:color="auto"/>
              <w:bottom w:val="single" w:sz="4" w:space="0" w:color="auto"/>
              <w:right w:val="single" w:sz="4" w:space="0" w:color="auto"/>
            </w:tcBorders>
          </w:tcPr>
          <w:p w14:paraId="5F7D68A5" w14:textId="77777777" w:rsidR="008455A1" w:rsidRPr="00BD3798" w:rsidRDefault="00725266" w:rsidP="00BD3798">
            <w:pPr>
              <w:spacing w:after="0"/>
              <w:ind w:left="35" w:right="-1"/>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69246226" w14:textId="77777777" w:rsidR="008455A1" w:rsidRPr="00BD3798" w:rsidRDefault="008455A1" w:rsidP="00BD3798">
            <w:pPr>
              <w:spacing w:after="0"/>
              <w:ind w:left="35" w:right="-1"/>
              <w:rPr>
                <w:rFonts w:ascii="Times New Roman" w:eastAsia="PMingLiU" w:hAnsi="Times New Roman"/>
                <w:color w:val="000000" w:themeColor="text1"/>
                <w:sz w:val="24"/>
                <w:szCs w:val="24"/>
              </w:rPr>
            </w:pPr>
          </w:p>
        </w:tc>
      </w:tr>
      <w:tr w:rsidR="008455A1" w:rsidRPr="00BD3798" w14:paraId="67BE4BE7" w14:textId="77777777" w:rsidTr="00BD3798">
        <w:trPr>
          <w:trHeight w:val="397"/>
        </w:trPr>
        <w:tc>
          <w:tcPr>
            <w:tcW w:w="2609" w:type="dxa"/>
            <w:tcBorders>
              <w:top w:val="single" w:sz="4" w:space="0" w:color="auto"/>
              <w:left w:val="single" w:sz="4" w:space="0" w:color="auto"/>
              <w:bottom w:val="single" w:sz="4" w:space="0" w:color="auto"/>
              <w:right w:val="single" w:sz="4" w:space="0" w:color="auto"/>
            </w:tcBorders>
          </w:tcPr>
          <w:p w14:paraId="3ABC6D9D" w14:textId="77777777" w:rsidR="008455A1" w:rsidRPr="00BD3798" w:rsidRDefault="00725266" w:rsidP="00BD3798">
            <w:pPr>
              <w:rPr>
                <w:rFonts w:ascii="Times New Roman" w:hAnsi="Times New Roman"/>
                <w:color w:val="000000" w:themeColor="text1"/>
                <w:sz w:val="24"/>
                <w:szCs w:val="24"/>
              </w:rPr>
            </w:pPr>
            <w:r w:rsidRPr="00BD3798">
              <w:rPr>
                <w:rFonts w:ascii="Times New Roman" w:hAnsi="Times New Roman"/>
                <w:color w:val="000000" w:themeColor="text1"/>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835" w:type="dxa"/>
            <w:tcBorders>
              <w:top w:val="single" w:sz="4" w:space="0" w:color="auto"/>
              <w:left w:val="single" w:sz="4" w:space="0" w:color="auto"/>
              <w:bottom w:val="single" w:sz="4" w:space="0" w:color="auto"/>
              <w:right w:val="single" w:sz="4" w:space="0" w:color="auto"/>
            </w:tcBorders>
          </w:tcPr>
          <w:p w14:paraId="69C5E7BD" w14:textId="77777777" w:rsidR="008455A1" w:rsidRPr="00BD3798" w:rsidRDefault="00725266" w:rsidP="00BD3798">
            <w:pPr>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Обучающийся грамотно излагает свои мысли и оформляет документы по профессиональной тематике на государственном языке, проявляет толерантность в рабочем коллективе</w:t>
            </w:r>
          </w:p>
        </w:tc>
        <w:tc>
          <w:tcPr>
            <w:tcW w:w="3799" w:type="dxa"/>
            <w:tcBorders>
              <w:top w:val="single" w:sz="4" w:space="0" w:color="auto"/>
              <w:left w:val="single" w:sz="4" w:space="0" w:color="auto"/>
              <w:bottom w:val="single" w:sz="4" w:space="0" w:color="auto"/>
              <w:right w:val="single" w:sz="4" w:space="0" w:color="auto"/>
            </w:tcBorders>
          </w:tcPr>
          <w:p w14:paraId="68583757" w14:textId="77777777" w:rsidR="008455A1" w:rsidRPr="00BD3798" w:rsidRDefault="00725266" w:rsidP="00BD3798">
            <w:pPr>
              <w:spacing w:after="0"/>
              <w:ind w:left="35" w:right="-1"/>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1B500436" w14:textId="77777777" w:rsidR="008455A1" w:rsidRPr="00BD3798" w:rsidRDefault="008455A1" w:rsidP="00BD3798">
            <w:pPr>
              <w:spacing w:after="0"/>
              <w:ind w:left="35" w:right="-1"/>
              <w:rPr>
                <w:rFonts w:ascii="Times New Roman" w:eastAsia="PMingLiU" w:hAnsi="Times New Roman"/>
                <w:color w:val="000000" w:themeColor="text1"/>
                <w:sz w:val="24"/>
                <w:szCs w:val="24"/>
              </w:rPr>
            </w:pPr>
          </w:p>
        </w:tc>
      </w:tr>
      <w:tr w:rsidR="008455A1" w:rsidRPr="00BD3798" w14:paraId="75738F18" w14:textId="77777777" w:rsidTr="00BD3798">
        <w:trPr>
          <w:trHeight w:val="397"/>
        </w:trPr>
        <w:tc>
          <w:tcPr>
            <w:tcW w:w="2609" w:type="dxa"/>
            <w:tcBorders>
              <w:top w:val="single" w:sz="4" w:space="0" w:color="auto"/>
              <w:left w:val="single" w:sz="4" w:space="0" w:color="auto"/>
              <w:bottom w:val="single" w:sz="4" w:space="0" w:color="auto"/>
              <w:right w:val="single" w:sz="4" w:space="0" w:color="auto"/>
            </w:tcBorders>
          </w:tcPr>
          <w:p w14:paraId="0A72D748" w14:textId="2A5D3465" w:rsidR="008455A1" w:rsidRPr="00BD3798" w:rsidRDefault="00725266" w:rsidP="00BD3798">
            <w:pPr>
              <w:rPr>
                <w:rFonts w:ascii="Times New Roman" w:hAnsi="Times New Roman"/>
                <w:color w:val="000000" w:themeColor="text1"/>
                <w:sz w:val="24"/>
                <w:szCs w:val="24"/>
              </w:rPr>
            </w:pPr>
            <w:r w:rsidRPr="00BD3798">
              <w:rPr>
                <w:rFonts w:ascii="Times New Roman" w:hAnsi="Times New Roman"/>
                <w:color w:val="000000" w:themeColor="text1"/>
                <w:sz w:val="24"/>
                <w:szCs w:val="24"/>
              </w:rPr>
              <w:t xml:space="preserve">ОК 06. Проявлять гражданско-патриотическую позицию, демонстрировать осознанное поведение на основе традиционных </w:t>
            </w:r>
            <w:r w:rsidR="00B41ECA">
              <w:rPr>
                <w:rFonts w:ascii="Times New Roman" w:hAnsi="Times New Roman"/>
                <w:color w:val="000000" w:themeColor="text1"/>
                <w:sz w:val="24"/>
                <w:szCs w:val="24"/>
              </w:rPr>
              <w:t>российских духовно-нравственных</w:t>
            </w:r>
            <w:r w:rsidRPr="00BD3798">
              <w:rPr>
                <w:rFonts w:ascii="Times New Roman" w:hAnsi="Times New Roman"/>
                <w:color w:val="000000" w:themeColor="text1"/>
                <w:sz w:val="24"/>
                <w:szCs w:val="24"/>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835" w:type="dxa"/>
            <w:tcBorders>
              <w:top w:val="single" w:sz="4" w:space="0" w:color="auto"/>
              <w:left w:val="single" w:sz="4" w:space="0" w:color="auto"/>
              <w:bottom w:val="single" w:sz="4" w:space="0" w:color="auto"/>
              <w:right w:val="single" w:sz="4" w:space="0" w:color="auto"/>
            </w:tcBorders>
          </w:tcPr>
          <w:p w14:paraId="72B98A05" w14:textId="77777777" w:rsidR="008455A1" w:rsidRPr="00BD3798" w:rsidRDefault="00725266" w:rsidP="00BD3798">
            <w:pPr>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Обучающийся описывает значимость своей специальности; применяет стандарты антикоррупционного поведения</w:t>
            </w:r>
          </w:p>
        </w:tc>
        <w:tc>
          <w:tcPr>
            <w:tcW w:w="3799" w:type="dxa"/>
            <w:tcBorders>
              <w:top w:val="single" w:sz="4" w:space="0" w:color="auto"/>
              <w:left w:val="single" w:sz="4" w:space="0" w:color="auto"/>
              <w:bottom w:val="single" w:sz="4" w:space="0" w:color="auto"/>
              <w:right w:val="single" w:sz="4" w:space="0" w:color="auto"/>
            </w:tcBorders>
          </w:tcPr>
          <w:p w14:paraId="52F0C9BE" w14:textId="77777777" w:rsidR="008455A1" w:rsidRPr="00BD3798" w:rsidRDefault="00725266" w:rsidP="00BD3798">
            <w:pPr>
              <w:spacing w:after="0"/>
              <w:ind w:left="35" w:right="-1"/>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7A785576" w14:textId="77777777" w:rsidR="008455A1" w:rsidRPr="00BD3798" w:rsidRDefault="008455A1" w:rsidP="00BD3798">
            <w:pPr>
              <w:spacing w:after="0"/>
              <w:ind w:left="35" w:right="-1"/>
              <w:rPr>
                <w:rFonts w:ascii="Times New Roman" w:eastAsia="PMingLiU" w:hAnsi="Times New Roman"/>
                <w:color w:val="000000" w:themeColor="text1"/>
                <w:sz w:val="24"/>
                <w:szCs w:val="24"/>
              </w:rPr>
            </w:pPr>
          </w:p>
        </w:tc>
      </w:tr>
      <w:tr w:rsidR="008455A1" w:rsidRPr="00BD3798" w14:paraId="470490B7" w14:textId="77777777" w:rsidTr="00BD3798">
        <w:trPr>
          <w:trHeight w:val="397"/>
        </w:trPr>
        <w:tc>
          <w:tcPr>
            <w:tcW w:w="2609" w:type="dxa"/>
            <w:tcBorders>
              <w:top w:val="single" w:sz="4" w:space="0" w:color="auto"/>
              <w:left w:val="single" w:sz="4" w:space="0" w:color="auto"/>
              <w:bottom w:val="single" w:sz="4" w:space="0" w:color="auto"/>
              <w:right w:val="single" w:sz="4" w:space="0" w:color="auto"/>
            </w:tcBorders>
          </w:tcPr>
          <w:p w14:paraId="6D45760A" w14:textId="77777777" w:rsidR="008455A1" w:rsidRPr="00BD3798" w:rsidRDefault="00725266" w:rsidP="00BD3798">
            <w:pPr>
              <w:rPr>
                <w:rFonts w:ascii="Times New Roman" w:hAnsi="Times New Roman"/>
                <w:color w:val="000000" w:themeColor="text1"/>
                <w:sz w:val="24"/>
                <w:szCs w:val="24"/>
              </w:rPr>
            </w:pPr>
            <w:r w:rsidRPr="00BD3798">
              <w:rPr>
                <w:rFonts w:ascii="Times New Roman" w:hAnsi="Times New Roman"/>
                <w:color w:val="000000" w:themeColor="text1"/>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835" w:type="dxa"/>
            <w:tcBorders>
              <w:top w:val="single" w:sz="4" w:space="0" w:color="auto"/>
              <w:left w:val="single" w:sz="4" w:space="0" w:color="auto"/>
              <w:bottom w:val="single" w:sz="4" w:space="0" w:color="auto"/>
              <w:right w:val="single" w:sz="4" w:space="0" w:color="auto"/>
            </w:tcBorders>
          </w:tcPr>
          <w:p w14:paraId="1CCE543F" w14:textId="77777777" w:rsidR="008455A1" w:rsidRPr="00BD3798" w:rsidRDefault="00725266" w:rsidP="00BD3798">
            <w:pPr>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Обучающийся соблюдает нормы экологической безопасности; определяет направления ресурсосбережения в рамках профессиональной деятельности по специальности</w:t>
            </w:r>
          </w:p>
        </w:tc>
        <w:tc>
          <w:tcPr>
            <w:tcW w:w="3799" w:type="dxa"/>
            <w:tcBorders>
              <w:top w:val="single" w:sz="4" w:space="0" w:color="auto"/>
              <w:left w:val="single" w:sz="4" w:space="0" w:color="auto"/>
              <w:bottom w:val="single" w:sz="4" w:space="0" w:color="auto"/>
              <w:right w:val="single" w:sz="4" w:space="0" w:color="auto"/>
            </w:tcBorders>
          </w:tcPr>
          <w:p w14:paraId="3282BD0B" w14:textId="77777777" w:rsidR="008455A1" w:rsidRPr="00BD3798" w:rsidRDefault="00725266" w:rsidP="00BD3798">
            <w:pPr>
              <w:spacing w:after="0"/>
              <w:ind w:left="35" w:right="-1"/>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5C9B25C3" w14:textId="77777777" w:rsidR="008455A1" w:rsidRPr="00BD3798" w:rsidRDefault="008455A1" w:rsidP="00BD3798">
            <w:pPr>
              <w:spacing w:after="0"/>
              <w:ind w:left="35" w:right="-1"/>
              <w:rPr>
                <w:rFonts w:ascii="Times New Roman" w:eastAsia="PMingLiU" w:hAnsi="Times New Roman"/>
                <w:color w:val="000000" w:themeColor="text1"/>
                <w:sz w:val="24"/>
                <w:szCs w:val="24"/>
              </w:rPr>
            </w:pPr>
          </w:p>
        </w:tc>
      </w:tr>
      <w:tr w:rsidR="008455A1" w:rsidRPr="00BD3798" w14:paraId="51031ECF" w14:textId="77777777" w:rsidTr="00BD3798">
        <w:trPr>
          <w:trHeight w:val="397"/>
        </w:trPr>
        <w:tc>
          <w:tcPr>
            <w:tcW w:w="2609" w:type="dxa"/>
            <w:tcBorders>
              <w:top w:val="single" w:sz="4" w:space="0" w:color="auto"/>
              <w:left w:val="single" w:sz="4" w:space="0" w:color="auto"/>
              <w:bottom w:val="single" w:sz="4" w:space="0" w:color="auto"/>
              <w:right w:val="single" w:sz="4" w:space="0" w:color="auto"/>
            </w:tcBorders>
          </w:tcPr>
          <w:p w14:paraId="1530A562" w14:textId="77777777" w:rsidR="008455A1" w:rsidRPr="00BD3798" w:rsidRDefault="00725266" w:rsidP="00BD3798">
            <w:pPr>
              <w:rPr>
                <w:rFonts w:ascii="Times New Roman" w:hAnsi="Times New Roman"/>
                <w:color w:val="000000" w:themeColor="text1"/>
                <w:sz w:val="24"/>
                <w:szCs w:val="24"/>
              </w:rPr>
            </w:pPr>
            <w:r w:rsidRPr="00BD3798">
              <w:rPr>
                <w:rFonts w:ascii="Times New Roman" w:hAnsi="Times New Roman"/>
                <w:color w:val="000000" w:themeColor="text1"/>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835" w:type="dxa"/>
            <w:tcBorders>
              <w:top w:val="single" w:sz="4" w:space="0" w:color="auto"/>
              <w:left w:val="single" w:sz="4" w:space="0" w:color="auto"/>
              <w:bottom w:val="single" w:sz="4" w:space="0" w:color="auto"/>
              <w:right w:val="single" w:sz="4" w:space="0" w:color="auto"/>
            </w:tcBorders>
          </w:tcPr>
          <w:p w14:paraId="06455F78" w14:textId="77777777" w:rsidR="008455A1" w:rsidRPr="00BD3798" w:rsidRDefault="00725266" w:rsidP="00BD3798">
            <w:pPr>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Обучающийся использует физкультурно-оздоровительную деятельность для укрепления здоровья, достижения жизненных и профессиональных целей; применяет рациональные приемы двигательных функций в профессиональной деятельности; пользуется средствами профилактики перенапряжения, характерными для данной специальности</w:t>
            </w:r>
          </w:p>
        </w:tc>
        <w:tc>
          <w:tcPr>
            <w:tcW w:w="3799" w:type="dxa"/>
            <w:tcBorders>
              <w:top w:val="single" w:sz="4" w:space="0" w:color="auto"/>
              <w:left w:val="single" w:sz="4" w:space="0" w:color="auto"/>
              <w:bottom w:val="single" w:sz="4" w:space="0" w:color="auto"/>
              <w:right w:val="single" w:sz="4" w:space="0" w:color="auto"/>
            </w:tcBorders>
          </w:tcPr>
          <w:p w14:paraId="2E6C4148" w14:textId="77777777" w:rsidR="008455A1" w:rsidRPr="00BD3798" w:rsidRDefault="00725266" w:rsidP="00BD3798">
            <w:pPr>
              <w:spacing w:after="0"/>
              <w:ind w:left="35" w:right="-1"/>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0A1133F6" w14:textId="77777777" w:rsidR="008455A1" w:rsidRPr="00BD3798" w:rsidRDefault="008455A1" w:rsidP="00BD3798">
            <w:pPr>
              <w:spacing w:after="0"/>
              <w:ind w:left="35" w:right="-1"/>
              <w:rPr>
                <w:rFonts w:ascii="Times New Roman" w:eastAsia="PMingLiU" w:hAnsi="Times New Roman"/>
                <w:color w:val="000000" w:themeColor="text1"/>
                <w:sz w:val="24"/>
                <w:szCs w:val="24"/>
              </w:rPr>
            </w:pPr>
          </w:p>
        </w:tc>
      </w:tr>
      <w:tr w:rsidR="008455A1" w:rsidRPr="00BD3798" w14:paraId="593ECA0D" w14:textId="77777777" w:rsidTr="00BD3798">
        <w:trPr>
          <w:trHeight w:val="397"/>
        </w:trPr>
        <w:tc>
          <w:tcPr>
            <w:tcW w:w="2609" w:type="dxa"/>
            <w:tcBorders>
              <w:top w:val="single" w:sz="4" w:space="0" w:color="auto"/>
              <w:left w:val="single" w:sz="4" w:space="0" w:color="auto"/>
              <w:bottom w:val="single" w:sz="4" w:space="0" w:color="auto"/>
              <w:right w:val="single" w:sz="4" w:space="0" w:color="auto"/>
            </w:tcBorders>
          </w:tcPr>
          <w:p w14:paraId="7FC1DF1C" w14:textId="77777777" w:rsidR="008455A1" w:rsidRPr="00BD3798" w:rsidRDefault="00725266" w:rsidP="00BD3798">
            <w:pPr>
              <w:rPr>
                <w:rFonts w:ascii="Times New Roman" w:hAnsi="Times New Roman"/>
                <w:color w:val="000000" w:themeColor="text1"/>
                <w:sz w:val="24"/>
                <w:szCs w:val="24"/>
              </w:rPr>
            </w:pPr>
            <w:r w:rsidRPr="00BD3798">
              <w:rPr>
                <w:rFonts w:ascii="Times New Roman" w:hAnsi="Times New Roman"/>
                <w:color w:val="000000" w:themeColor="text1"/>
                <w:sz w:val="24"/>
                <w:szCs w:val="24"/>
              </w:rPr>
              <w:t>ОК 09. Пользоваться профессиональной документацией на государственном и иностранном языках</w:t>
            </w:r>
          </w:p>
        </w:tc>
        <w:tc>
          <w:tcPr>
            <w:tcW w:w="2835" w:type="dxa"/>
            <w:tcBorders>
              <w:top w:val="single" w:sz="4" w:space="0" w:color="auto"/>
              <w:left w:val="single" w:sz="4" w:space="0" w:color="auto"/>
              <w:bottom w:val="single" w:sz="4" w:space="0" w:color="auto"/>
              <w:right w:val="single" w:sz="4" w:space="0" w:color="auto"/>
            </w:tcBorders>
          </w:tcPr>
          <w:p w14:paraId="4B99354D" w14:textId="7F2B9F8F" w:rsidR="008455A1" w:rsidRPr="00BD3798" w:rsidRDefault="00725266" w:rsidP="00BD3798">
            <w:pPr>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Обучающийся понимает содержание профессиональной документации, правильно ее использует;</w:t>
            </w:r>
            <w:r w:rsidR="0001469C" w:rsidRPr="00BD3798">
              <w:rPr>
                <w:rFonts w:ascii="Times New Roman" w:eastAsia="PMingLiU" w:hAnsi="Times New Roman"/>
                <w:color w:val="000000" w:themeColor="text1"/>
                <w:sz w:val="24"/>
                <w:szCs w:val="24"/>
              </w:rPr>
              <w:t xml:space="preserve"> </w:t>
            </w:r>
            <w:r w:rsidRPr="00BD3798">
              <w:rPr>
                <w:rFonts w:ascii="Times New Roman" w:eastAsia="PMingLiU" w:hAnsi="Times New Roman"/>
                <w:color w:val="000000" w:themeColor="text1"/>
                <w:sz w:val="24"/>
                <w:szCs w:val="24"/>
              </w:rPr>
              <w:t>понимает общий смысл документов на иностранном</w:t>
            </w:r>
            <w:r w:rsidR="0001469C" w:rsidRPr="00BD3798">
              <w:rPr>
                <w:rFonts w:ascii="Times New Roman" w:eastAsia="PMingLiU" w:hAnsi="Times New Roman"/>
                <w:color w:val="000000" w:themeColor="text1"/>
                <w:sz w:val="24"/>
                <w:szCs w:val="24"/>
              </w:rPr>
              <w:t xml:space="preserve"> </w:t>
            </w:r>
            <w:r w:rsidRPr="00BD3798">
              <w:rPr>
                <w:rFonts w:ascii="Times New Roman" w:eastAsia="PMingLiU" w:hAnsi="Times New Roman"/>
                <w:color w:val="000000" w:themeColor="text1"/>
                <w:sz w:val="24"/>
                <w:szCs w:val="24"/>
              </w:rPr>
              <w:t>языке на базовые и профессиональные темы</w:t>
            </w:r>
          </w:p>
        </w:tc>
        <w:tc>
          <w:tcPr>
            <w:tcW w:w="3799" w:type="dxa"/>
            <w:tcBorders>
              <w:top w:val="single" w:sz="4" w:space="0" w:color="auto"/>
              <w:left w:val="single" w:sz="4" w:space="0" w:color="auto"/>
              <w:bottom w:val="single" w:sz="4" w:space="0" w:color="auto"/>
              <w:right w:val="single" w:sz="4" w:space="0" w:color="auto"/>
            </w:tcBorders>
          </w:tcPr>
          <w:p w14:paraId="4F9E95D3" w14:textId="77777777" w:rsidR="008455A1" w:rsidRPr="00BD3798" w:rsidRDefault="00725266" w:rsidP="00BD3798">
            <w:pPr>
              <w:spacing w:after="0"/>
              <w:ind w:left="35" w:right="-1"/>
              <w:rPr>
                <w:rFonts w:ascii="Times New Roman" w:eastAsia="PMingLiU" w:hAnsi="Times New Roman"/>
                <w:color w:val="000000" w:themeColor="text1"/>
                <w:sz w:val="24"/>
                <w:szCs w:val="24"/>
              </w:rPr>
            </w:pPr>
            <w:r w:rsidRPr="00BD3798">
              <w:rPr>
                <w:rFonts w:ascii="Times New Roman" w:eastAsia="PMingLiU" w:hAnsi="Times New Roman"/>
                <w:color w:val="000000" w:themeColor="text1"/>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11E6AB1A" w14:textId="77777777" w:rsidR="008455A1" w:rsidRPr="00BD3798" w:rsidRDefault="008455A1" w:rsidP="00BD3798">
            <w:pPr>
              <w:spacing w:after="0"/>
              <w:ind w:left="35" w:right="-1"/>
              <w:rPr>
                <w:rFonts w:ascii="Times New Roman" w:eastAsia="PMingLiU" w:hAnsi="Times New Roman"/>
                <w:color w:val="000000" w:themeColor="text1"/>
                <w:sz w:val="24"/>
                <w:szCs w:val="24"/>
              </w:rPr>
            </w:pPr>
          </w:p>
        </w:tc>
      </w:tr>
    </w:tbl>
    <w:p w14:paraId="3DA88F28" w14:textId="77777777" w:rsidR="008455A1" w:rsidRPr="00F44402" w:rsidRDefault="008455A1">
      <w:pPr>
        <w:jc w:val="right"/>
        <w:rPr>
          <w:rFonts w:ascii="Times New Roman" w:eastAsia="PMingLiU" w:hAnsi="Times New Roman"/>
          <w:b/>
          <w:i/>
          <w:sz w:val="24"/>
          <w:szCs w:val="24"/>
        </w:rPr>
      </w:pPr>
    </w:p>
    <w:p w14:paraId="0688CAED" w14:textId="77777777" w:rsidR="008455A1" w:rsidRPr="00F44402" w:rsidRDefault="008455A1">
      <w:pPr>
        <w:jc w:val="right"/>
        <w:rPr>
          <w:rFonts w:ascii="Times New Roman" w:eastAsia="PMingLiU" w:hAnsi="Times New Roman"/>
          <w:b/>
          <w:i/>
          <w:sz w:val="24"/>
          <w:szCs w:val="24"/>
        </w:rPr>
      </w:pPr>
    </w:p>
    <w:p w14:paraId="48DD8DF6" w14:textId="77777777" w:rsidR="008455A1" w:rsidRPr="00F44402" w:rsidRDefault="008455A1">
      <w:pPr>
        <w:jc w:val="right"/>
        <w:rPr>
          <w:rFonts w:ascii="Times New Roman" w:eastAsia="PMingLiU" w:hAnsi="Times New Roman"/>
          <w:b/>
          <w:i/>
          <w:sz w:val="24"/>
          <w:szCs w:val="24"/>
        </w:rPr>
      </w:pPr>
    </w:p>
    <w:p w14:paraId="769BE21E" w14:textId="77777777" w:rsidR="008455A1" w:rsidRPr="00F44402" w:rsidRDefault="008455A1">
      <w:pPr>
        <w:jc w:val="right"/>
        <w:rPr>
          <w:rFonts w:ascii="Times New Roman" w:hAnsi="Times New Roman"/>
          <w:sz w:val="24"/>
          <w:szCs w:val="24"/>
        </w:rPr>
      </w:pPr>
    </w:p>
    <w:p w14:paraId="553E8B3D" w14:textId="77777777" w:rsidR="008455A1" w:rsidRPr="00F44402" w:rsidRDefault="008455A1">
      <w:pPr>
        <w:jc w:val="right"/>
        <w:rPr>
          <w:rFonts w:ascii="Times New Roman" w:hAnsi="Times New Roman"/>
          <w:sz w:val="24"/>
          <w:szCs w:val="24"/>
        </w:rPr>
      </w:pPr>
    </w:p>
    <w:p w14:paraId="3CA4C506" w14:textId="77777777" w:rsidR="008455A1" w:rsidRPr="007375E9" w:rsidRDefault="00725266" w:rsidP="007375E9">
      <w:pPr>
        <w:pStyle w:val="1"/>
        <w:jc w:val="right"/>
        <w:rPr>
          <w:rFonts w:ascii="Times New Roman" w:hAnsi="Times New Roman"/>
          <w:sz w:val="24"/>
          <w:szCs w:val="24"/>
        </w:rPr>
      </w:pPr>
      <w:bookmarkStart w:id="1488" w:name="_Toc130549037"/>
      <w:r w:rsidRPr="007375E9">
        <w:rPr>
          <w:rFonts w:ascii="Times New Roman" w:hAnsi="Times New Roman"/>
          <w:sz w:val="24"/>
          <w:szCs w:val="24"/>
        </w:rPr>
        <w:t>Приложение 1.3.</w:t>
      </w:r>
      <w:bookmarkEnd w:id="1488"/>
    </w:p>
    <w:p w14:paraId="18274C14" w14:textId="77777777" w:rsidR="008455A1" w:rsidRPr="001F5C07" w:rsidRDefault="00725266">
      <w:pPr>
        <w:spacing w:after="0"/>
        <w:jc w:val="right"/>
        <w:rPr>
          <w:rFonts w:ascii="Times New Roman" w:hAnsi="Times New Roman"/>
          <w:b/>
          <w:bCs/>
          <w:sz w:val="24"/>
          <w:szCs w:val="24"/>
        </w:rPr>
      </w:pPr>
      <w:r w:rsidRPr="001F5C07">
        <w:rPr>
          <w:rFonts w:ascii="Times New Roman" w:hAnsi="Times New Roman"/>
          <w:b/>
          <w:bCs/>
          <w:sz w:val="24"/>
          <w:szCs w:val="24"/>
        </w:rPr>
        <w:t>к ПОП специальности</w:t>
      </w:r>
    </w:p>
    <w:p w14:paraId="369E4706" w14:textId="41DED317" w:rsidR="008455A1" w:rsidRPr="001F5C07" w:rsidRDefault="00725266">
      <w:pPr>
        <w:spacing w:after="0"/>
        <w:jc w:val="right"/>
        <w:rPr>
          <w:rFonts w:ascii="Times New Roman" w:hAnsi="Times New Roman"/>
          <w:b/>
          <w:bCs/>
          <w:sz w:val="24"/>
          <w:szCs w:val="24"/>
        </w:rPr>
      </w:pPr>
      <w:r w:rsidRPr="001F5C07">
        <w:rPr>
          <w:rFonts w:ascii="Times New Roman" w:hAnsi="Times New Roman"/>
          <w:b/>
          <w:bCs/>
          <w:sz w:val="24"/>
          <w:szCs w:val="24"/>
        </w:rPr>
        <w:t>55.02.02 Анимация и анимационное кино</w:t>
      </w:r>
      <w:r w:rsidR="0001469C">
        <w:rPr>
          <w:rFonts w:ascii="Times New Roman" w:hAnsi="Times New Roman"/>
          <w:b/>
          <w:bCs/>
          <w:sz w:val="24"/>
          <w:szCs w:val="24"/>
        </w:rPr>
        <w:t xml:space="preserve"> </w:t>
      </w:r>
      <w:r w:rsidRPr="001F5C07">
        <w:rPr>
          <w:rFonts w:ascii="Times New Roman" w:hAnsi="Times New Roman"/>
          <w:b/>
          <w:bCs/>
          <w:sz w:val="24"/>
          <w:szCs w:val="24"/>
        </w:rPr>
        <w:t>(по видам)</w:t>
      </w:r>
    </w:p>
    <w:p w14:paraId="71178E03" w14:textId="77777777" w:rsidR="008455A1" w:rsidRDefault="008455A1">
      <w:pPr>
        <w:jc w:val="right"/>
        <w:rPr>
          <w:rFonts w:ascii="Times New Roman" w:hAnsi="Times New Roman"/>
          <w:b/>
          <w:sz w:val="24"/>
          <w:szCs w:val="24"/>
        </w:rPr>
      </w:pPr>
    </w:p>
    <w:p w14:paraId="2FB00B51" w14:textId="77777777" w:rsidR="008455A1" w:rsidRDefault="008455A1">
      <w:pPr>
        <w:jc w:val="right"/>
        <w:rPr>
          <w:rFonts w:ascii="Times New Roman" w:hAnsi="Times New Roman"/>
          <w:b/>
          <w:sz w:val="24"/>
          <w:szCs w:val="24"/>
        </w:rPr>
      </w:pPr>
    </w:p>
    <w:p w14:paraId="0FAEF094" w14:textId="77777777" w:rsidR="008455A1" w:rsidRDefault="008455A1">
      <w:pPr>
        <w:jc w:val="right"/>
        <w:rPr>
          <w:rFonts w:ascii="Times New Roman" w:hAnsi="Times New Roman"/>
          <w:b/>
          <w:sz w:val="24"/>
          <w:szCs w:val="24"/>
        </w:rPr>
      </w:pPr>
    </w:p>
    <w:p w14:paraId="4550228D" w14:textId="77777777" w:rsidR="008455A1" w:rsidRDefault="008455A1">
      <w:pPr>
        <w:jc w:val="right"/>
        <w:rPr>
          <w:rFonts w:ascii="Times New Roman" w:hAnsi="Times New Roman"/>
          <w:b/>
          <w:sz w:val="24"/>
          <w:szCs w:val="24"/>
        </w:rPr>
      </w:pPr>
    </w:p>
    <w:p w14:paraId="2E4A4B53" w14:textId="77777777" w:rsidR="008455A1" w:rsidRDefault="008455A1">
      <w:pPr>
        <w:jc w:val="right"/>
        <w:rPr>
          <w:rFonts w:ascii="Times New Roman" w:hAnsi="Times New Roman"/>
          <w:b/>
          <w:sz w:val="24"/>
          <w:szCs w:val="24"/>
        </w:rPr>
      </w:pPr>
    </w:p>
    <w:p w14:paraId="7338694B" w14:textId="77777777" w:rsidR="008455A1" w:rsidRDefault="008455A1">
      <w:pPr>
        <w:jc w:val="right"/>
        <w:rPr>
          <w:rFonts w:ascii="Times New Roman" w:hAnsi="Times New Roman"/>
          <w:b/>
          <w:sz w:val="24"/>
          <w:szCs w:val="24"/>
        </w:rPr>
      </w:pPr>
    </w:p>
    <w:p w14:paraId="562C60A6" w14:textId="77777777" w:rsidR="008455A1" w:rsidRDefault="008455A1">
      <w:pPr>
        <w:jc w:val="right"/>
        <w:rPr>
          <w:rFonts w:ascii="Times New Roman" w:hAnsi="Times New Roman"/>
          <w:b/>
          <w:sz w:val="24"/>
          <w:szCs w:val="24"/>
        </w:rPr>
      </w:pPr>
    </w:p>
    <w:p w14:paraId="7F84AAA0" w14:textId="77777777" w:rsidR="008455A1" w:rsidRPr="007375E9" w:rsidRDefault="00725266" w:rsidP="0055252A">
      <w:pPr>
        <w:pStyle w:val="1"/>
        <w:spacing w:before="0" w:after="0" w:line="276" w:lineRule="auto"/>
        <w:jc w:val="center"/>
        <w:rPr>
          <w:rFonts w:ascii="Times New Roman" w:hAnsi="Times New Roman"/>
          <w:sz w:val="24"/>
          <w:szCs w:val="24"/>
        </w:rPr>
      </w:pPr>
      <w:bookmarkStart w:id="1489" w:name="_Toc130549038"/>
      <w:r w:rsidRPr="007375E9">
        <w:rPr>
          <w:rFonts w:ascii="Times New Roman" w:hAnsi="Times New Roman"/>
          <w:sz w:val="24"/>
          <w:szCs w:val="24"/>
        </w:rPr>
        <w:t>ПРИМЕРНАЯ РАБОЧАЯ ПРОГРАММА ПРОФЕССИОНАЛЬНОГО МОДУЛЯ</w:t>
      </w:r>
      <w:bookmarkEnd w:id="1489"/>
    </w:p>
    <w:p w14:paraId="37E39986" w14:textId="77777777" w:rsidR="0055252A" w:rsidRDefault="0055252A" w:rsidP="0055252A">
      <w:pPr>
        <w:pStyle w:val="1"/>
        <w:spacing w:before="0" w:after="0" w:line="276" w:lineRule="auto"/>
        <w:jc w:val="center"/>
        <w:rPr>
          <w:rFonts w:ascii="Times New Roman" w:hAnsi="Times New Roman"/>
          <w:sz w:val="24"/>
          <w:szCs w:val="24"/>
        </w:rPr>
      </w:pPr>
      <w:bookmarkStart w:id="1490" w:name="_Toc130549039"/>
    </w:p>
    <w:p w14:paraId="59DCE505" w14:textId="5A09753D" w:rsidR="008455A1" w:rsidRPr="007375E9" w:rsidRDefault="0055252A" w:rsidP="0055252A">
      <w:pPr>
        <w:pStyle w:val="1"/>
        <w:spacing w:before="0" w:after="0" w:line="276" w:lineRule="auto"/>
        <w:jc w:val="center"/>
        <w:rPr>
          <w:rFonts w:ascii="Times New Roman" w:hAnsi="Times New Roman"/>
          <w:sz w:val="24"/>
          <w:szCs w:val="24"/>
        </w:rPr>
      </w:pPr>
      <w:r w:rsidRPr="007375E9">
        <w:rPr>
          <w:rFonts w:ascii="Times New Roman" w:hAnsi="Times New Roman"/>
          <w:sz w:val="24"/>
          <w:szCs w:val="24"/>
        </w:rPr>
        <w:t>«ПМ.03 ОРГАНИЗАЦИЯ ПРОЦЕССА ИЗГОТОВЛЕНИЯ КОМПЬЮТЕРНО-АНИМАЦИОННОГО ПРОЕКТА»</w:t>
      </w:r>
      <w:bookmarkEnd w:id="1490"/>
    </w:p>
    <w:p w14:paraId="0A4AD2AD" w14:textId="77777777" w:rsidR="008455A1" w:rsidRDefault="008455A1" w:rsidP="0055252A">
      <w:pPr>
        <w:spacing w:after="0"/>
        <w:jc w:val="center"/>
        <w:rPr>
          <w:rFonts w:ascii="Times New Roman" w:hAnsi="Times New Roman"/>
          <w:b/>
          <w:i/>
          <w:sz w:val="24"/>
          <w:szCs w:val="24"/>
        </w:rPr>
      </w:pPr>
    </w:p>
    <w:p w14:paraId="7380F2DD" w14:textId="77777777" w:rsidR="008455A1" w:rsidRDefault="008455A1">
      <w:pPr>
        <w:jc w:val="center"/>
        <w:rPr>
          <w:rFonts w:ascii="Times New Roman" w:hAnsi="Times New Roman"/>
          <w:b/>
          <w:i/>
          <w:sz w:val="24"/>
          <w:szCs w:val="24"/>
        </w:rPr>
      </w:pPr>
    </w:p>
    <w:p w14:paraId="34F1F515" w14:textId="77777777" w:rsidR="008455A1" w:rsidRDefault="008455A1">
      <w:pPr>
        <w:jc w:val="center"/>
        <w:rPr>
          <w:rFonts w:ascii="Times New Roman" w:hAnsi="Times New Roman"/>
          <w:b/>
          <w:i/>
          <w:sz w:val="24"/>
          <w:szCs w:val="24"/>
        </w:rPr>
      </w:pPr>
    </w:p>
    <w:p w14:paraId="4153F694" w14:textId="77777777" w:rsidR="008455A1" w:rsidRDefault="008455A1">
      <w:pPr>
        <w:jc w:val="center"/>
        <w:rPr>
          <w:rFonts w:ascii="Times New Roman" w:hAnsi="Times New Roman"/>
          <w:b/>
          <w:i/>
          <w:sz w:val="24"/>
          <w:szCs w:val="24"/>
        </w:rPr>
      </w:pPr>
    </w:p>
    <w:p w14:paraId="4D275E56" w14:textId="77777777" w:rsidR="008455A1" w:rsidRDefault="008455A1">
      <w:pPr>
        <w:jc w:val="center"/>
        <w:rPr>
          <w:rFonts w:ascii="Times New Roman" w:hAnsi="Times New Roman"/>
          <w:b/>
          <w:i/>
          <w:sz w:val="24"/>
          <w:szCs w:val="24"/>
        </w:rPr>
      </w:pPr>
    </w:p>
    <w:p w14:paraId="7A5AE986" w14:textId="77777777" w:rsidR="008455A1" w:rsidRDefault="008455A1">
      <w:pPr>
        <w:jc w:val="center"/>
        <w:rPr>
          <w:rFonts w:ascii="Times New Roman" w:hAnsi="Times New Roman"/>
          <w:b/>
          <w:i/>
          <w:sz w:val="24"/>
          <w:szCs w:val="24"/>
        </w:rPr>
      </w:pPr>
    </w:p>
    <w:p w14:paraId="0CBDA32F" w14:textId="77777777" w:rsidR="008455A1" w:rsidRDefault="008455A1">
      <w:pPr>
        <w:jc w:val="center"/>
        <w:rPr>
          <w:rFonts w:ascii="Times New Roman" w:hAnsi="Times New Roman"/>
          <w:b/>
          <w:i/>
          <w:sz w:val="24"/>
          <w:szCs w:val="24"/>
        </w:rPr>
      </w:pPr>
    </w:p>
    <w:p w14:paraId="6229EBF5" w14:textId="4DC8FA67" w:rsidR="008455A1" w:rsidRDefault="008455A1">
      <w:pPr>
        <w:jc w:val="center"/>
        <w:rPr>
          <w:rFonts w:ascii="Times New Roman" w:hAnsi="Times New Roman"/>
          <w:b/>
          <w:i/>
          <w:sz w:val="24"/>
          <w:szCs w:val="24"/>
        </w:rPr>
      </w:pPr>
    </w:p>
    <w:p w14:paraId="323B1E2E" w14:textId="77777777" w:rsidR="0055252A" w:rsidRDefault="0055252A">
      <w:pPr>
        <w:jc w:val="center"/>
        <w:rPr>
          <w:rFonts w:ascii="Times New Roman" w:hAnsi="Times New Roman"/>
          <w:b/>
          <w:i/>
          <w:sz w:val="24"/>
          <w:szCs w:val="24"/>
        </w:rPr>
      </w:pPr>
    </w:p>
    <w:p w14:paraId="53A61405" w14:textId="255AE1B4" w:rsidR="001F5C07" w:rsidRDefault="001F5C07">
      <w:pPr>
        <w:jc w:val="center"/>
        <w:rPr>
          <w:rFonts w:ascii="Times New Roman" w:hAnsi="Times New Roman"/>
          <w:b/>
          <w:i/>
          <w:sz w:val="24"/>
          <w:szCs w:val="24"/>
        </w:rPr>
      </w:pPr>
    </w:p>
    <w:p w14:paraId="2A9180B9" w14:textId="2B03F3E1" w:rsidR="001F5C07" w:rsidRDefault="001F5C07">
      <w:pPr>
        <w:jc w:val="center"/>
        <w:rPr>
          <w:rFonts w:ascii="Times New Roman" w:hAnsi="Times New Roman"/>
          <w:b/>
          <w:i/>
          <w:sz w:val="24"/>
          <w:szCs w:val="24"/>
        </w:rPr>
      </w:pPr>
    </w:p>
    <w:p w14:paraId="51AFBAD4" w14:textId="5D9F4AC7" w:rsidR="001F5C07" w:rsidRDefault="001F5C07">
      <w:pPr>
        <w:jc w:val="center"/>
        <w:rPr>
          <w:rFonts w:ascii="Times New Roman" w:hAnsi="Times New Roman"/>
          <w:b/>
          <w:i/>
          <w:sz w:val="24"/>
          <w:szCs w:val="24"/>
        </w:rPr>
      </w:pPr>
    </w:p>
    <w:p w14:paraId="4304A67C" w14:textId="77777777" w:rsidR="001F5C07" w:rsidRDefault="001F5C07">
      <w:pPr>
        <w:jc w:val="center"/>
        <w:rPr>
          <w:rFonts w:ascii="Times New Roman" w:hAnsi="Times New Roman"/>
          <w:b/>
          <w:i/>
          <w:sz w:val="24"/>
          <w:szCs w:val="24"/>
        </w:rPr>
      </w:pPr>
    </w:p>
    <w:p w14:paraId="61E41579" w14:textId="77777777" w:rsidR="008455A1" w:rsidRDefault="008455A1">
      <w:pPr>
        <w:jc w:val="center"/>
        <w:rPr>
          <w:rFonts w:ascii="Times New Roman" w:hAnsi="Times New Roman"/>
          <w:b/>
          <w:i/>
          <w:sz w:val="24"/>
          <w:szCs w:val="24"/>
        </w:rPr>
      </w:pPr>
    </w:p>
    <w:p w14:paraId="0618B274" w14:textId="5342888C" w:rsidR="008455A1" w:rsidRPr="001F5C07" w:rsidRDefault="00725266">
      <w:pPr>
        <w:jc w:val="center"/>
        <w:rPr>
          <w:rFonts w:ascii="Times New Roman" w:hAnsi="Times New Roman"/>
          <w:b/>
          <w:iCs/>
          <w:sz w:val="28"/>
          <w:szCs w:val="28"/>
        </w:rPr>
      </w:pPr>
      <w:r w:rsidRPr="001F5C07">
        <w:rPr>
          <w:rFonts w:ascii="Times New Roman" w:hAnsi="Times New Roman"/>
          <w:b/>
          <w:bCs/>
          <w:iCs/>
          <w:sz w:val="24"/>
          <w:szCs w:val="24"/>
        </w:rPr>
        <w:t>202</w:t>
      </w:r>
      <w:r w:rsidR="007F085E" w:rsidRPr="001F5C07">
        <w:rPr>
          <w:rFonts w:ascii="Times New Roman" w:hAnsi="Times New Roman"/>
          <w:b/>
          <w:bCs/>
          <w:iCs/>
          <w:sz w:val="24"/>
          <w:szCs w:val="24"/>
        </w:rPr>
        <w:t>3</w:t>
      </w:r>
      <w:r w:rsidRPr="001F5C07">
        <w:rPr>
          <w:rFonts w:ascii="Times New Roman" w:hAnsi="Times New Roman"/>
          <w:b/>
          <w:bCs/>
          <w:iCs/>
          <w:sz w:val="24"/>
          <w:szCs w:val="24"/>
        </w:rPr>
        <w:t xml:space="preserve"> г.</w:t>
      </w:r>
    </w:p>
    <w:p w14:paraId="7C82CA67" w14:textId="77777777" w:rsidR="008455A1" w:rsidRDefault="008455A1">
      <w:pPr>
        <w:spacing w:after="0"/>
        <w:rPr>
          <w:rFonts w:ascii="Times New Roman" w:hAnsi="Times New Roman"/>
          <w:b/>
          <w:i/>
          <w:sz w:val="24"/>
          <w:szCs w:val="24"/>
        </w:rPr>
        <w:sectPr w:rsidR="008455A1" w:rsidSect="00F905D0">
          <w:pgSz w:w="11907" w:h="16840"/>
          <w:pgMar w:top="1134" w:right="851" w:bottom="992" w:left="1701" w:header="709" w:footer="709" w:gutter="0"/>
          <w:cols w:space="720"/>
        </w:sectPr>
      </w:pPr>
    </w:p>
    <w:p w14:paraId="409BCF73" w14:textId="77777777" w:rsidR="008455A1" w:rsidRPr="00BD638D" w:rsidRDefault="00725266">
      <w:pPr>
        <w:jc w:val="center"/>
        <w:rPr>
          <w:rFonts w:ascii="Times New Roman" w:hAnsi="Times New Roman"/>
          <w:b/>
          <w:iCs/>
          <w:sz w:val="24"/>
          <w:szCs w:val="24"/>
        </w:rPr>
      </w:pPr>
      <w:r w:rsidRPr="00BD638D">
        <w:rPr>
          <w:rFonts w:ascii="Times New Roman" w:hAnsi="Times New Roman"/>
          <w:b/>
          <w:iCs/>
          <w:sz w:val="24"/>
          <w:szCs w:val="24"/>
        </w:rPr>
        <w:t>СОДЕРЖАНИЕ</w:t>
      </w:r>
    </w:p>
    <w:p w14:paraId="34723656" w14:textId="77777777" w:rsidR="008455A1" w:rsidRDefault="008455A1">
      <w:pPr>
        <w:rPr>
          <w:rFonts w:ascii="Times New Roman" w:hAnsi="Times New Roman"/>
          <w:b/>
          <w:i/>
          <w:sz w:val="24"/>
          <w:szCs w:val="24"/>
        </w:rPr>
      </w:pPr>
    </w:p>
    <w:tbl>
      <w:tblPr>
        <w:tblW w:w="0" w:type="auto"/>
        <w:tblLook w:val="04A0" w:firstRow="1" w:lastRow="0" w:firstColumn="1" w:lastColumn="0" w:noHBand="0" w:noVBand="1"/>
      </w:tblPr>
      <w:tblGrid>
        <w:gridCol w:w="7501"/>
        <w:gridCol w:w="1854"/>
      </w:tblGrid>
      <w:tr w:rsidR="008455A1" w14:paraId="42A1A536" w14:textId="77777777">
        <w:tc>
          <w:tcPr>
            <w:tcW w:w="7501" w:type="dxa"/>
          </w:tcPr>
          <w:p w14:paraId="1C9B46A1" w14:textId="77777777" w:rsidR="008455A1" w:rsidRDefault="00725266" w:rsidP="000F5919">
            <w:pPr>
              <w:numPr>
                <w:ilvl w:val="0"/>
                <w:numId w:val="72"/>
              </w:numPr>
              <w:suppressAutoHyphens/>
              <w:rPr>
                <w:rFonts w:ascii="Times New Roman" w:hAnsi="Times New Roman"/>
                <w:b/>
                <w:sz w:val="24"/>
                <w:szCs w:val="24"/>
              </w:rPr>
            </w:pPr>
            <w:r>
              <w:rPr>
                <w:rFonts w:ascii="Times New Roman" w:hAnsi="Times New Roman"/>
                <w:b/>
                <w:sz w:val="24"/>
                <w:szCs w:val="24"/>
              </w:rPr>
              <w:t xml:space="preserve">ОБЩАЯ ХАРАКТЕРИСТИКА </w:t>
            </w:r>
            <w:r>
              <w:rPr>
                <w:rFonts w:ascii="Times New Roman" w:hAnsi="Times New Roman"/>
                <w:b/>
                <w:color w:val="000000"/>
                <w:sz w:val="24"/>
                <w:szCs w:val="24"/>
              </w:rPr>
              <w:t xml:space="preserve">ПРИМЕРНОЙ РАБОЧЕЙ </w:t>
            </w:r>
            <w:r>
              <w:rPr>
                <w:rFonts w:ascii="Times New Roman" w:hAnsi="Times New Roman"/>
                <w:b/>
                <w:sz w:val="24"/>
                <w:szCs w:val="24"/>
              </w:rPr>
              <w:t>ПРОГРАММЫ ПРОФЕССИОНАЛЬНОГО МОДУЛЯ</w:t>
            </w:r>
          </w:p>
        </w:tc>
        <w:tc>
          <w:tcPr>
            <w:tcW w:w="1854" w:type="dxa"/>
          </w:tcPr>
          <w:p w14:paraId="0BF1499C" w14:textId="77777777" w:rsidR="008455A1" w:rsidRDefault="008455A1">
            <w:pPr>
              <w:jc w:val="center"/>
              <w:rPr>
                <w:rFonts w:ascii="Times New Roman" w:hAnsi="Times New Roman"/>
                <w:b/>
                <w:sz w:val="24"/>
                <w:szCs w:val="24"/>
              </w:rPr>
            </w:pPr>
          </w:p>
        </w:tc>
      </w:tr>
      <w:tr w:rsidR="008455A1" w14:paraId="7DC81320" w14:textId="77777777">
        <w:tc>
          <w:tcPr>
            <w:tcW w:w="7501" w:type="dxa"/>
          </w:tcPr>
          <w:p w14:paraId="4E4BE3A8" w14:textId="77777777" w:rsidR="008455A1" w:rsidRDefault="00725266" w:rsidP="000F5919">
            <w:pPr>
              <w:numPr>
                <w:ilvl w:val="0"/>
                <w:numId w:val="72"/>
              </w:numPr>
              <w:suppressAutoHyphens/>
              <w:rPr>
                <w:rFonts w:ascii="Times New Roman" w:hAnsi="Times New Roman"/>
                <w:b/>
                <w:sz w:val="24"/>
                <w:szCs w:val="24"/>
              </w:rPr>
            </w:pPr>
            <w:r>
              <w:rPr>
                <w:rFonts w:ascii="Times New Roman" w:hAnsi="Times New Roman"/>
                <w:b/>
                <w:sz w:val="24"/>
                <w:szCs w:val="24"/>
              </w:rPr>
              <w:t>СТРУКТУРА И СОДЕРЖАНИЕ ПРОФЕССИОНАЛЬНОГО МОДУЛЯ</w:t>
            </w:r>
          </w:p>
          <w:p w14:paraId="5069721B" w14:textId="77777777" w:rsidR="008455A1" w:rsidRDefault="00725266" w:rsidP="000F5919">
            <w:pPr>
              <w:numPr>
                <w:ilvl w:val="0"/>
                <w:numId w:val="72"/>
              </w:numPr>
              <w:suppressAutoHyphens/>
              <w:rPr>
                <w:rFonts w:ascii="Times New Roman" w:hAnsi="Times New Roman"/>
                <w:b/>
                <w:sz w:val="24"/>
                <w:szCs w:val="24"/>
              </w:rPr>
            </w:pPr>
            <w:r>
              <w:rPr>
                <w:rFonts w:ascii="Times New Roman" w:hAnsi="Times New Roman"/>
                <w:b/>
                <w:sz w:val="24"/>
                <w:szCs w:val="24"/>
              </w:rPr>
              <w:t>УСЛОВИЯ РЕАЛИЗАЦИИ ПРОФЕССИОНАЛЬНОГО МОДУЛЯ</w:t>
            </w:r>
          </w:p>
        </w:tc>
        <w:tc>
          <w:tcPr>
            <w:tcW w:w="1854" w:type="dxa"/>
          </w:tcPr>
          <w:p w14:paraId="784B59FC" w14:textId="77777777" w:rsidR="008455A1" w:rsidRDefault="008455A1">
            <w:pPr>
              <w:jc w:val="center"/>
              <w:rPr>
                <w:rFonts w:ascii="Times New Roman" w:hAnsi="Times New Roman"/>
                <w:b/>
                <w:sz w:val="24"/>
                <w:szCs w:val="24"/>
              </w:rPr>
            </w:pPr>
          </w:p>
        </w:tc>
      </w:tr>
      <w:tr w:rsidR="008455A1" w14:paraId="47CFF489" w14:textId="77777777">
        <w:tc>
          <w:tcPr>
            <w:tcW w:w="7501" w:type="dxa"/>
          </w:tcPr>
          <w:p w14:paraId="7F92B91E" w14:textId="77777777" w:rsidR="008455A1" w:rsidRDefault="00725266" w:rsidP="000F5919">
            <w:pPr>
              <w:numPr>
                <w:ilvl w:val="0"/>
                <w:numId w:val="72"/>
              </w:numPr>
              <w:suppressAutoHyphens/>
              <w:rPr>
                <w:rFonts w:ascii="Times New Roman" w:hAnsi="Times New Roman"/>
                <w:b/>
                <w:sz w:val="24"/>
                <w:szCs w:val="24"/>
              </w:rPr>
            </w:pPr>
            <w:r>
              <w:rPr>
                <w:rFonts w:ascii="Times New Roman" w:hAnsi="Times New Roman"/>
                <w:b/>
                <w:sz w:val="24"/>
                <w:szCs w:val="24"/>
              </w:rPr>
              <w:t>КОНТРОЛЬ И ОЦЕНКА РЕЗУЛЬТАТОВ ОСВОЕНИЯ ПРОФЕССИОНАЛЬНОГО МОДУЛЯ</w:t>
            </w:r>
          </w:p>
          <w:p w14:paraId="3AD4B5E6" w14:textId="77777777" w:rsidR="008455A1" w:rsidRDefault="008455A1">
            <w:pPr>
              <w:suppressAutoHyphens/>
              <w:rPr>
                <w:rFonts w:ascii="Times New Roman" w:hAnsi="Times New Roman"/>
                <w:b/>
                <w:sz w:val="24"/>
                <w:szCs w:val="24"/>
              </w:rPr>
            </w:pPr>
          </w:p>
        </w:tc>
        <w:tc>
          <w:tcPr>
            <w:tcW w:w="1854" w:type="dxa"/>
          </w:tcPr>
          <w:p w14:paraId="0D531817" w14:textId="77777777" w:rsidR="008455A1" w:rsidRDefault="008455A1">
            <w:pPr>
              <w:jc w:val="center"/>
              <w:rPr>
                <w:rFonts w:ascii="Times New Roman" w:hAnsi="Times New Roman"/>
                <w:b/>
                <w:sz w:val="24"/>
                <w:szCs w:val="24"/>
              </w:rPr>
            </w:pPr>
          </w:p>
        </w:tc>
      </w:tr>
    </w:tbl>
    <w:p w14:paraId="0FE4FEDE" w14:textId="77777777" w:rsidR="008455A1" w:rsidRDefault="008455A1">
      <w:pPr>
        <w:spacing w:after="0"/>
        <w:rPr>
          <w:rFonts w:ascii="Times New Roman" w:hAnsi="Times New Roman"/>
          <w:b/>
          <w:i/>
          <w:sz w:val="24"/>
          <w:szCs w:val="24"/>
        </w:rPr>
        <w:sectPr w:rsidR="008455A1">
          <w:pgSz w:w="11907" w:h="16840"/>
          <w:pgMar w:top="1134" w:right="851" w:bottom="992" w:left="1418" w:header="709" w:footer="709" w:gutter="0"/>
          <w:cols w:space="720"/>
        </w:sectPr>
      </w:pPr>
    </w:p>
    <w:p w14:paraId="5F124EFB" w14:textId="77777777" w:rsidR="008455A1" w:rsidRDefault="00725266">
      <w:pPr>
        <w:spacing w:after="0"/>
        <w:jc w:val="center"/>
        <w:rPr>
          <w:rFonts w:ascii="Times New Roman" w:hAnsi="Times New Roman"/>
          <w:b/>
          <w:sz w:val="24"/>
          <w:szCs w:val="24"/>
        </w:rPr>
      </w:pPr>
      <w:r>
        <w:rPr>
          <w:rFonts w:ascii="Times New Roman" w:hAnsi="Times New Roman"/>
          <w:b/>
          <w:sz w:val="24"/>
          <w:szCs w:val="24"/>
        </w:rPr>
        <w:t xml:space="preserve">1. ОБЩАЯ ХАРАКТЕРИСТИКА </w:t>
      </w:r>
      <w:r>
        <w:rPr>
          <w:rFonts w:ascii="Times New Roman" w:hAnsi="Times New Roman"/>
          <w:b/>
          <w:color w:val="000000"/>
          <w:sz w:val="24"/>
          <w:szCs w:val="24"/>
        </w:rPr>
        <w:t>ПРИМЕРНОЙ РАБОЧЕЙ ПРОГРАММЫ</w:t>
      </w:r>
    </w:p>
    <w:p w14:paraId="5C6CE632" w14:textId="77777777" w:rsidR="008455A1" w:rsidRDefault="00725266">
      <w:pPr>
        <w:spacing w:after="0"/>
        <w:jc w:val="center"/>
        <w:rPr>
          <w:rFonts w:ascii="Times New Roman" w:hAnsi="Times New Roman"/>
          <w:b/>
          <w:sz w:val="24"/>
          <w:szCs w:val="24"/>
        </w:rPr>
      </w:pPr>
      <w:r>
        <w:rPr>
          <w:rFonts w:ascii="Times New Roman" w:hAnsi="Times New Roman"/>
          <w:b/>
          <w:sz w:val="24"/>
          <w:szCs w:val="24"/>
        </w:rPr>
        <w:t>ПРОФЕССИОНАЛЬНОГО МОДУЛЯ</w:t>
      </w:r>
    </w:p>
    <w:p w14:paraId="58C80566" w14:textId="1AB5CB3D" w:rsidR="008455A1" w:rsidRDefault="00725266">
      <w:pPr>
        <w:spacing w:after="0"/>
        <w:jc w:val="center"/>
        <w:rPr>
          <w:rFonts w:ascii="Times New Roman" w:hAnsi="Times New Roman"/>
          <w:b/>
          <w:sz w:val="24"/>
          <w:szCs w:val="24"/>
        </w:rPr>
      </w:pPr>
      <w:r>
        <w:rPr>
          <w:rFonts w:ascii="Times New Roman" w:hAnsi="Times New Roman"/>
          <w:b/>
          <w:sz w:val="24"/>
          <w:szCs w:val="24"/>
        </w:rPr>
        <w:t>«ПМ 03. Организация процесса изготовления компьютерно-анимационного проекта»</w:t>
      </w:r>
    </w:p>
    <w:p w14:paraId="4B429703" w14:textId="77777777" w:rsidR="00263771" w:rsidRDefault="00263771">
      <w:pPr>
        <w:spacing w:after="0"/>
        <w:jc w:val="center"/>
        <w:rPr>
          <w:rFonts w:ascii="Times New Roman" w:hAnsi="Times New Roman"/>
          <w:b/>
          <w:sz w:val="24"/>
          <w:szCs w:val="24"/>
        </w:rPr>
      </w:pPr>
    </w:p>
    <w:p w14:paraId="0C83EFDA" w14:textId="77777777" w:rsidR="008455A1" w:rsidRPr="00263771" w:rsidRDefault="00725266" w:rsidP="00263771">
      <w:pPr>
        <w:suppressAutoHyphens/>
        <w:spacing w:after="0"/>
        <w:ind w:firstLine="709"/>
        <w:rPr>
          <w:rFonts w:ascii="Times New Roman" w:hAnsi="Times New Roman"/>
          <w:b/>
          <w:sz w:val="24"/>
          <w:szCs w:val="24"/>
        </w:rPr>
      </w:pPr>
      <w:r w:rsidRPr="00263771">
        <w:rPr>
          <w:rFonts w:ascii="Times New Roman" w:hAnsi="Times New Roman"/>
          <w:b/>
          <w:sz w:val="24"/>
          <w:szCs w:val="24"/>
        </w:rPr>
        <w:t xml:space="preserve">1.1. Цель и планируемые результаты освоения профессионального модуля </w:t>
      </w:r>
    </w:p>
    <w:p w14:paraId="3C9530D9" w14:textId="32F4CD3D" w:rsidR="008455A1" w:rsidRPr="00263771" w:rsidRDefault="00725266" w:rsidP="00263771">
      <w:pPr>
        <w:suppressAutoHyphens/>
        <w:spacing w:after="0"/>
        <w:ind w:firstLine="709"/>
        <w:jc w:val="both"/>
        <w:rPr>
          <w:rFonts w:ascii="Times New Roman" w:hAnsi="Times New Roman"/>
          <w:sz w:val="24"/>
          <w:szCs w:val="24"/>
        </w:rPr>
      </w:pPr>
      <w:r w:rsidRPr="00263771">
        <w:rPr>
          <w:rFonts w:ascii="Times New Roman" w:hAnsi="Times New Roman"/>
          <w:sz w:val="24"/>
          <w:szCs w:val="24"/>
        </w:rPr>
        <w:t>В результате изучения профессионального модуля обучающихся должен освоить вид деятельности «Организация процесса изготовления компьютерно-анимационного проекта»</w:t>
      </w:r>
      <w:r w:rsidR="003A188B">
        <w:rPr>
          <w:rFonts w:ascii="Times New Roman" w:hAnsi="Times New Roman"/>
          <w:sz w:val="24"/>
          <w:szCs w:val="24"/>
        </w:rPr>
        <w:t xml:space="preserve"> </w:t>
      </w:r>
      <w:r w:rsidRPr="00263771">
        <w:rPr>
          <w:rFonts w:ascii="Times New Roman" w:hAnsi="Times New Roman"/>
          <w:sz w:val="24"/>
          <w:szCs w:val="24"/>
        </w:rPr>
        <w:t>и соответствующие ему общие компетенции и профессиональные компетенции:</w:t>
      </w:r>
    </w:p>
    <w:p w14:paraId="427FC694" w14:textId="33E5246E" w:rsidR="008455A1" w:rsidRPr="00263771" w:rsidRDefault="00725266" w:rsidP="00263771">
      <w:pPr>
        <w:spacing w:after="0"/>
        <w:ind w:firstLine="709"/>
        <w:jc w:val="both"/>
        <w:rPr>
          <w:rFonts w:ascii="Times New Roman" w:hAnsi="Times New Roman"/>
          <w:sz w:val="24"/>
          <w:szCs w:val="24"/>
        </w:rPr>
      </w:pPr>
      <w:r w:rsidRPr="00263771">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8137"/>
      </w:tblGrid>
      <w:tr w:rsidR="008455A1" w:rsidRPr="00263771" w14:paraId="56786144" w14:textId="77777777" w:rsidTr="00263771">
        <w:trPr>
          <w:cantSplit/>
          <w:trHeight w:val="20"/>
        </w:trPr>
        <w:tc>
          <w:tcPr>
            <w:tcW w:w="1229" w:type="dxa"/>
          </w:tcPr>
          <w:p w14:paraId="706221BA" w14:textId="77777777" w:rsidR="008455A1" w:rsidRPr="00263771" w:rsidRDefault="00725266" w:rsidP="00263771">
            <w:pPr>
              <w:keepNext/>
              <w:keepLines/>
              <w:suppressLineNumbers/>
              <w:suppressAutoHyphens/>
              <w:adjustRightInd w:val="0"/>
              <w:snapToGrid w:val="0"/>
              <w:contextualSpacing/>
              <w:jc w:val="both"/>
              <w:rPr>
                <w:rFonts w:ascii="Times New Roman" w:hAnsi="Times New Roman"/>
                <w:b/>
                <w:bCs/>
                <w:iCs/>
                <w:sz w:val="24"/>
                <w:szCs w:val="24"/>
              </w:rPr>
            </w:pPr>
            <w:r w:rsidRPr="00263771">
              <w:rPr>
                <w:rFonts w:ascii="Times New Roman" w:hAnsi="Times New Roman"/>
                <w:b/>
                <w:bCs/>
                <w:iCs/>
                <w:sz w:val="24"/>
                <w:szCs w:val="24"/>
              </w:rPr>
              <w:t>Код</w:t>
            </w:r>
          </w:p>
        </w:tc>
        <w:tc>
          <w:tcPr>
            <w:tcW w:w="8342" w:type="dxa"/>
          </w:tcPr>
          <w:p w14:paraId="7FB4CF0F" w14:textId="77777777" w:rsidR="008455A1" w:rsidRPr="00263771" w:rsidRDefault="00725266" w:rsidP="00263771">
            <w:pPr>
              <w:keepNext/>
              <w:keepLines/>
              <w:suppressLineNumbers/>
              <w:suppressAutoHyphens/>
              <w:adjustRightInd w:val="0"/>
              <w:snapToGrid w:val="0"/>
              <w:contextualSpacing/>
              <w:jc w:val="both"/>
              <w:rPr>
                <w:rFonts w:ascii="Times New Roman" w:hAnsi="Times New Roman"/>
                <w:b/>
                <w:bCs/>
                <w:iCs/>
                <w:sz w:val="24"/>
                <w:szCs w:val="24"/>
              </w:rPr>
            </w:pPr>
            <w:r w:rsidRPr="00263771">
              <w:rPr>
                <w:rFonts w:ascii="Times New Roman" w:hAnsi="Times New Roman"/>
                <w:b/>
                <w:bCs/>
                <w:iCs/>
                <w:sz w:val="24"/>
                <w:szCs w:val="24"/>
              </w:rPr>
              <w:t>Наименование общих компетенций</w:t>
            </w:r>
          </w:p>
        </w:tc>
      </w:tr>
      <w:tr w:rsidR="008455A1" w:rsidRPr="00263771" w14:paraId="64DCABB5" w14:textId="77777777" w:rsidTr="00263771">
        <w:trPr>
          <w:cantSplit/>
          <w:trHeight w:val="20"/>
        </w:trPr>
        <w:tc>
          <w:tcPr>
            <w:tcW w:w="1229" w:type="dxa"/>
          </w:tcPr>
          <w:p w14:paraId="6338606B" w14:textId="77777777" w:rsidR="008455A1" w:rsidRPr="00263771" w:rsidRDefault="00725266" w:rsidP="00263771">
            <w:pPr>
              <w:widowControl w:val="0"/>
              <w:adjustRightInd w:val="0"/>
              <w:snapToGrid w:val="0"/>
              <w:spacing w:after="0"/>
              <w:contextualSpacing/>
              <w:jc w:val="both"/>
              <w:outlineLvl w:val="1"/>
              <w:rPr>
                <w:rFonts w:ascii="Times New Roman" w:hAnsi="Times New Roman"/>
                <w:b/>
                <w:iCs/>
                <w:sz w:val="24"/>
                <w:szCs w:val="24"/>
              </w:rPr>
            </w:pPr>
            <w:bookmarkStart w:id="1491" w:name="_Toc130484303"/>
            <w:bookmarkStart w:id="1492" w:name="_Toc130488651"/>
            <w:bookmarkStart w:id="1493" w:name="_Toc130490184"/>
            <w:bookmarkStart w:id="1494" w:name="_Toc130549040"/>
            <w:r w:rsidRPr="00263771">
              <w:rPr>
                <w:rFonts w:ascii="Times New Roman" w:hAnsi="Times New Roman"/>
                <w:b/>
                <w:iCs/>
                <w:sz w:val="24"/>
                <w:szCs w:val="24"/>
              </w:rPr>
              <w:t>ОК 01</w:t>
            </w:r>
            <w:bookmarkEnd w:id="1491"/>
            <w:bookmarkEnd w:id="1492"/>
            <w:bookmarkEnd w:id="1493"/>
            <w:bookmarkEnd w:id="1494"/>
          </w:p>
        </w:tc>
        <w:tc>
          <w:tcPr>
            <w:tcW w:w="8342" w:type="dxa"/>
          </w:tcPr>
          <w:p w14:paraId="04D7C63C" w14:textId="77777777" w:rsidR="008455A1" w:rsidRPr="00263771" w:rsidRDefault="00725266" w:rsidP="00263771">
            <w:pPr>
              <w:widowControl w:val="0"/>
              <w:shd w:val="clear" w:color="auto" w:fill="FFFFFF"/>
              <w:spacing w:after="0"/>
              <w:jc w:val="both"/>
              <w:rPr>
                <w:rFonts w:ascii="Times New Roman" w:hAnsi="Times New Roman"/>
                <w:sz w:val="24"/>
                <w:szCs w:val="24"/>
                <w:lang w:eastAsia="en-US"/>
              </w:rPr>
            </w:pPr>
            <w:r w:rsidRPr="00263771">
              <w:rPr>
                <w:rFonts w:ascii="Times New Roman" w:hAnsi="Times New Roman"/>
                <w:sz w:val="24"/>
                <w:szCs w:val="24"/>
                <w:lang w:eastAsia="en-US"/>
              </w:rPr>
              <w:t>Выбирать способы решения задач профессиональной деятельности применительно к различным контекстам</w:t>
            </w:r>
          </w:p>
        </w:tc>
      </w:tr>
      <w:tr w:rsidR="008455A1" w:rsidRPr="00263771" w14:paraId="5D1909A0" w14:textId="77777777" w:rsidTr="00263771">
        <w:trPr>
          <w:cantSplit/>
          <w:trHeight w:val="20"/>
        </w:trPr>
        <w:tc>
          <w:tcPr>
            <w:tcW w:w="1229" w:type="dxa"/>
          </w:tcPr>
          <w:p w14:paraId="00B43CA3" w14:textId="77777777" w:rsidR="008455A1" w:rsidRPr="00263771" w:rsidRDefault="00725266" w:rsidP="00263771">
            <w:pPr>
              <w:widowControl w:val="0"/>
              <w:adjustRightInd w:val="0"/>
              <w:snapToGrid w:val="0"/>
              <w:spacing w:after="0"/>
              <w:contextualSpacing/>
              <w:jc w:val="both"/>
              <w:outlineLvl w:val="1"/>
              <w:rPr>
                <w:rFonts w:ascii="Times New Roman" w:hAnsi="Times New Roman"/>
                <w:b/>
                <w:iCs/>
                <w:sz w:val="24"/>
                <w:szCs w:val="24"/>
              </w:rPr>
            </w:pPr>
            <w:bookmarkStart w:id="1495" w:name="_Toc130484304"/>
            <w:bookmarkStart w:id="1496" w:name="_Toc130488652"/>
            <w:bookmarkStart w:id="1497" w:name="_Toc130490185"/>
            <w:bookmarkStart w:id="1498" w:name="_Toc130549041"/>
            <w:r w:rsidRPr="00263771">
              <w:rPr>
                <w:rFonts w:ascii="Times New Roman" w:hAnsi="Times New Roman"/>
                <w:b/>
                <w:iCs/>
                <w:sz w:val="24"/>
                <w:szCs w:val="24"/>
              </w:rPr>
              <w:t>ОК 02</w:t>
            </w:r>
            <w:bookmarkEnd w:id="1495"/>
            <w:bookmarkEnd w:id="1496"/>
            <w:bookmarkEnd w:id="1497"/>
            <w:bookmarkEnd w:id="1498"/>
          </w:p>
        </w:tc>
        <w:tc>
          <w:tcPr>
            <w:tcW w:w="8342" w:type="dxa"/>
          </w:tcPr>
          <w:p w14:paraId="1D86F2B0" w14:textId="6E5051E1" w:rsidR="008455A1" w:rsidRPr="00263771" w:rsidRDefault="00725266" w:rsidP="00263771">
            <w:pPr>
              <w:suppressAutoHyphens/>
              <w:spacing w:after="0"/>
              <w:rPr>
                <w:rFonts w:ascii="Times New Roman" w:hAnsi="Times New Roman"/>
                <w:sz w:val="24"/>
                <w:szCs w:val="24"/>
              </w:rPr>
            </w:pPr>
            <w:r w:rsidRPr="00263771">
              <w:rPr>
                <w:rFonts w:ascii="Times New Roman" w:hAnsi="Times New Roman"/>
                <w:sz w:val="24"/>
                <w:szCs w:val="24"/>
              </w:rPr>
              <w:t>Использовать современные средства поиска, анализа и интерпретации информации</w:t>
            </w:r>
            <w:r w:rsidR="007F085E" w:rsidRPr="00263771">
              <w:rPr>
                <w:rFonts w:ascii="Times New Roman" w:hAnsi="Times New Roman"/>
                <w:sz w:val="24"/>
                <w:szCs w:val="24"/>
              </w:rPr>
              <w:t xml:space="preserve"> </w:t>
            </w:r>
            <w:r w:rsidRPr="00263771">
              <w:rPr>
                <w:rFonts w:ascii="Times New Roman" w:hAnsi="Times New Roman"/>
                <w:sz w:val="24"/>
                <w:szCs w:val="24"/>
              </w:rPr>
              <w:t>и информационные технологии для выполнения задач профессиональной деятельности</w:t>
            </w:r>
          </w:p>
        </w:tc>
      </w:tr>
      <w:tr w:rsidR="008455A1" w:rsidRPr="00263771" w14:paraId="3CD3FDE0" w14:textId="77777777" w:rsidTr="00263771">
        <w:trPr>
          <w:cantSplit/>
          <w:trHeight w:val="20"/>
        </w:trPr>
        <w:tc>
          <w:tcPr>
            <w:tcW w:w="1229" w:type="dxa"/>
          </w:tcPr>
          <w:p w14:paraId="2493339A" w14:textId="77777777" w:rsidR="008455A1" w:rsidRPr="00263771" w:rsidRDefault="00725266" w:rsidP="00263771">
            <w:pPr>
              <w:widowControl w:val="0"/>
              <w:adjustRightInd w:val="0"/>
              <w:snapToGrid w:val="0"/>
              <w:spacing w:after="0"/>
              <w:contextualSpacing/>
              <w:jc w:val="both"/>
              <w:outlineLvl w:val="1"/>
              <w:rPr>
                <w:rFonts w:ascii="Times New Roman" w:hAnsi="Times New Roman"/>
                <w:b/>
                <w:sz w:val="24"/>
                <w:szCs w:val="24"/>
              </w:rPr>
            </w:pPr>
            <w:bookmarkStart w:id="1499" w:name="_Toc130484305"/>
            <w:bookmarkStart w:id="1500" w:name="_Toc130488653"/>
            <w:bookmarkStart w:id="1501" w:name="_Toc130490186"/>
            <w:bookmarkStart w:id="1502" w:name="_Toc130549042"/>
            <w:r w:rsidRPr="00263771">
              <w:rPr>
                <w:rFonts w:ascii="Times New Roman" w:hAnsi="Times New Roman"/>
                <w:b/>
                <w:iCs/>
                <w:sz w:val="24"/>
                <w:szCs w:val="24"/>
              </w:rPr>
              <w:t>ОК 03</w:t>
            </w:r>
            <w:bookmarkEnd w:id="1499"/>
            <w:bookmarkEnd w:id="1500"/>
            <w:bookmarkEnd w:id="1501"/>
            <w:bookmarkEnd w:id="1502"/>
          </w:p>
        </w:tc>
        <w:tc>
          <w:tcPr>
            <w:tcW w:w="8342" w:type="dxa"/>
          </w:tcPr>
          <w:p w14:paraId="3E2F6F77" w14:textId="77777777" w:rsidR="008455A1" w:rsidRPr="00263771" w:rsidRDefault="00725266" w:rsidP="00263771">
            <w:pPr>
              <w:suppressAutoHyphens/>
              <w:spacing w:after="0"/>
              <w:rPr>
                <w:rFonts w:ascii="Times New Roman" w:hAnsi="Times New Roman"/>
                <w:sz w:val="24"/>
                <w:szCs w:val="24"/>
              </w:rPr>
            </w:pPr>
            <w:r w:rsidRPr="00263771">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8455A1" w:rsidRPr="00263771" w14:paraId="7C13CA98" w14:textId="77777777" w:rsidTr="00263771">
        <w:trPr>
          <w:cantSplit/>
          <w:trHeight w:val="20"/>
        </w:trPr>
        <w:tc>
          <w:tcPr>
            <w:tcW w:w="1229" w:type="dxa"/>
          </w:tcPr>
          <w:p w14:paraId="2BBF4574" w14:textId="77777777" w:rsidR="008455A1" w:rsidRPr="00263771" w:rsidRDefault="00725266" w:rsidP="00263771">
            <w:pPr>
              <w:widowControl w:val="0"/>
              <w:adjustRightInd w:val="0"/>
              <w:snapToGrid w:val="0"/>
              <w:spacing w:after="0"/>
              <w:contextualSpacing/>
              <w:jc w:val="both"/>
              <w:outlineLvl w:val="1"/>
              <w:rPr>
                <w:rFonts w:ascii="Times New Roman" w:hAnsi="Times New Roman"/>
                <w:b/>
                <w:sz w:val="24"/>
                <w:szCs w:val="24"/>
              </w:rPr>
            </w:pPr>
            <w:bookmarkStart w:id="1503" w:name="_Toc130484306"/>
            <w:bookmarkStart w:id="1504" w:name="_Toc130488654"/>
            <w:bookmarkStart w:id="1505" w:name="_Toc130490187"/>
            <w:bookmarkStart w:id="1506" w:name="_Toc130549043"/>
            <w:r w:rsidRPr="00263771">
              <w:rPr>
                <w:rFonts w:ascii="Times New Roman" w:hAnsi="Times New Roman"/>
                <w:b/>
                <w:iCs/>
                <w:sz w:val="24"/>
                <w:szCs w:val="24"/>
              </w:rPr>
              <w:t>ОК 04</w:t>
            </w:r>
            <w:bookmarkEnd w:id="1503"/>
            <w:bookmarkEnd w:id="1504"/>
            <w:bookmarkEnd w:id="1505"/>
            <w:bookmarkEnd w:id="1506"/>
          </w:p>
        </w:tc>
        <w:tc>
          <w:tcPr>
            <w:tcW w:w="8342" w:type="dxa"/>
          </w:tcPr>
          <w:p w14:paraId="63D84D21" w14:textId="77777777" w:rsidR="008455A1" w:rsidRPr="00263771" w:rsidRDefault="00725266" w:rsidP="00263771">
            <w:pPr>
              <w:suppressAutoHyphens/>
              <w:spacing w:after="0"/>
              <w:rPr>
                <w:rFonts w:ascii="Times New Roman" w:hAnsi="Times New Roman"/>
                <w:sz w:val="24"/>
                <w:szCs w:val="24"/>
              </w:rPr>
            </w:pPr>
            <w:r w:rsidRPr="00263771">
              <w:rPr>
                <w:rFonts w:ascii="Times New Roman" w:hAnsi="Times New Roman"/>
                <w:sz w:val="24"/>
                <w:szCs w:val="24"/>
              </w:rPr>
              <w:t>Эффективно взаимодействовать и работать в коллективе и команде</w:t>
            </w:r>
          </w:p>
        </w:tc>
      </w:tr>
      <w:tr w:rsidR="008455A1" w:rsidRPr="00263771" w14:paraId="5D08B339" w14:textId="77777777" w:rsidTr="00263771">
        <w:trPr>
          <w:cantSplit/>
          <w:trHeight w:val="20"/>
        </w:trPr>
        <w:tc>
          <w:tcPr>
            <w:tcW w:w="1229" w:type="dxa"/>
          </w:tcPr>
          <w:p w14:paraId="1E5020BB" w14:textId="77777777" w:rsidR="008455A1" w:rsidRPr="00263771" w:rsidRDefault="00725266" w:rsidP="00263771">
            <w:pPr>
              <w:widowControl w:val="0"/>
              <w:adjustRightInd w:val="0"/>
              <w:snapToGrid w:val="0"/>
              <w:spacing w:after="0"/>
              <w:contextualSpacing/>
              <w:jc w:val="both"/>
              <w:outlineLvl w:val="1"/>
              <w:rPr>
                <w:rFonts w:ascii="Times New Roman" w:hAnsi="Times New Roman"/>
                <w:b/>
                <w:sz w:val="24"/>
                <w:szCs w:val="24"/>
              </w:rPr>
            </w:pPr>
            <w:bookmarkStart w:id="1507" w:name="_Toc130484307"/>
            <w:bookmarkStart w:id="1508" w:name="_Toc130488655"/>
            <w:bookmarkStart w:id="1509" w:name="_Toc130490188"/>
            <w:bookmarkStart w:id="1510" w:name="_Toc130549044"/>
            <w:r w:rsidRPr="00263771">
              <w:rPr>
                <w:rFonts w:ascii="Times New Roman" w:hAnsi="Times New Roman"/>
                <w:b/>
                <w:iCs/>
                <w:sz w:val="24"/>
                <w:szCs w:val="24"/>
              </w:rPr>
              <w:t>ОК 05</w:t>
            </w:r>
            <w:bookmarkEnd w:id="1507"/>
            <w:bookmarkEnd w:id="1508"/>
            <w:bookmarkEnd w:id="1509"/>
            <w:bookmarkEnd w:id="1510"/>
          </w:p>
        </w:tc>
        <w:tc>
          <w:tcPr>
            <w:tcW w:w="8342" w:type="dxa"/>
          </w:tcPr>
          <w:p w14:paraId="030474FD" w14:textId="77777777" w:rsidR="008455A1" w:rsidRPr="00263771" w:rsidRDefault="00725266" w:rsidP="00263771">
            <w:pPr>
              <w:widowControl w:val="0"/>
              <w:shd w:val="clear" w:color="auto" w:fill="FFFFFF"/>
              <w:spacing w:after="0"/>
              <w:jc w:val="both"/>
              <w:rPr>
                <w:rFonts w:ascii="Times New Roman" w:hAnsi="Times New Roman"/>
                <w:sz w:val="24"/>
                <w:szCs w:val="24"/>
                <w:lang w:eastAsia="en-US"/>
              </w:rPr>
            </w:pPr>
            <w:r w:rsidRPr="00263771">
              <w:rPr>
                <w:rFonts w:ascii="Times New Roman" w:hAnsi="Times New Roman"/>
                <w:sz w:val="24"/>
                <w:szCs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8455A1" w:rsidRPr="00263771" w14:paraId="1B229C83" w14:textId="77777777" w:rsidTr="00263771">
        <w:trPr>
          <w:cantSplit/>
          <w:trHeight w:val="20"/>
        </w:trPr>
        <w:tc>
          <w:tcPr>
            <w:tcW w:w="1229" w:type="dxa"/>
          </w:tcPr>
          <w:p w14:paraId="31D07D15" w14:textId="77777777" w:rsidR="008455A1" w:rsidRPr="00263771" w:rsidRDefault="00725266" w:rsidP="00263771">
            <w:pPr>
              <w:widowControl w:val="0"/>
              <w:adjustRightInd w:val="0"/>
              <w:snapToGrid w:val="0"/>
              <w:spacing w:after="0"/>
              <w:contextualSpacing/>
              <w:jc w:val="both"/>
              <w:outlineLvl w:val="1"/>
              <w:rPr>
                <w:rFonts w:ascii="Times New Roman" w:hAnsi="Times New Roman"/>
                <w:b/>
                <w:sz w:val="24"/>
                <w:szCs w:val="24"/>
              </w:rPr>
            </w:pPr>
            <w:bookmarkStart w:id="1511" w:name="_Toc130484308"/>
            <w:bookmarkStart w:id="1512" w:name="_Toc130488656"/>
            <w:bookmarkStart w:id="1513" w:name="_Toc130490189"/>
            <w:bookmarkStart w:id="1514" w:name="_Toc130549045"/>
            <w:r w:rsidRPr="00263771">
              <w:rPr>
                <w:rFonts w:ascii="Times New Roman" w:hAnsi="Times New Roman"/>
                <w:b/>
                <w:iCs/>
                <w:sz w:val="24"/>
                <w:szCs w:val="24"/>
              </w:rPr>
              <w:t>ОК 06</w:t>
            </w:r>
            <w:bookmarkEnd w:id="1511"/>
            <w:bookmarkEnd w:id="1512"/>
            <w:bookmarkEnd w:id="1513"/>
            <w:bookmarkEnd w:id="1514"/>
          </w:p>
        </w:tc>
        <w:tc>
          <w:tcPr>
            <w:tcW w:w="8342" w:type="dxa"/>
          </w:tcPr>
          <w:p w14:paraId="265B6446" w14:textId="52E7EDE0" w:rsidR="008455A1" w:rsidRPr="00263771" w:rsidRDefault="00725266" w:rsidP="00263771">
            <w:pPr>
              <w:suppressAutoHyphens/>
              <w:spacing w:after="0"/>
              <w:rPr>
                <w:rFonts w:ascii="Times New Roman" w:hAnsi="Times New Roman"/>
                <w:sz w:val="24"/>
                <w:szCs w:val="24"/>
              </w:rPr>
            </w:pPr>
            <w:r w:rsidRPr="00263771">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w:t>
            </w:r>
            <w:r w:rsidR="007F085E" w:rsidRPr="00263771">
              <w:rPr>
                <w:rFonts w:ascii="Times New Roman" w:hAnsi="Times New Roman"/>
                <w:sz w:val="24"/>
                <w:szCs w:val="24"/>
              </w:rPr>
              <w:t>российских духовно-нравственных</w:t>
            </w:r>
            <w:r w:rsidRPr="00263771">
              <w:rPr>
                <w:rFonts w:ascii="Times New Roman" w:hAnsi="Times New Roman"/>
                <w:sz w:val="24"/>
                <w:szCs w:val="24"/>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8455A1" w:rsidRPr="00263771" w14:paraId="4FCDC401" w14:textId="77777777" w:rsidTr="00263771">
        <w:trPr>
          <w:cantSplit/>
          <w:trHeight w:val="20"/>
        </w:trPr>
        <w:tc>
          <w:tcPr>
            <w:tcW w:w="1229" w:type="dxa"/>
          </w:tcPr>
          <w:p w14:paraId="19DB0138" w14:textId="77777777" w:rsidR="008455A1" w:rsidRPr="00263771" w:rsidRDefault="00725266" w:rsidP="00263771">
            <w:pPr>
              <w:widowControl w:val="0"/>
              <w:adjustRightInd w:val="0"/>
              <w:snapToGrid w:val="0"/>
              <w:spacing w:after="0"/>
              <w:contextualSpacing/>
              <w:jc w:val="both"/>
              <w:outlineLvl w:val="1"/>
              <w:rPr>
                <w:rFonts w:ascii="Times New Roman" w:hAnsi="Times New Roman"/>
                <w:b/>
                <w:sz w:val="24"/>
                <w:szCs w:val="24"/>
              </w:rPr>
            </w:pPr>
            <w:bookmarkStart w:id="1515" w:name="_Toc130484309"/>
            <w:bookmarkStart w:id="1516" w:name="_Toc130488657"/>
            <w:bookmarkStart w:id="1517" w:name="_Toc130490190"/>
            <w:bookmarkStart w:id="1518" w:name="_Toc130549046"/>
            <w:r w:rsidRPr="00263771">
              <w:rPr>
                <w:rFonts w:ascii="Times New Roman" w:hAnsi="Times New Roman"/>
                <w:b/>
                <w:iCs/>
                <w:sz w:val="24"/>
                <w:szCs w:val="24"/>
              </w:rPr>
              <w:t>ОК 07</w:t>
            </w:r>
            <w:bookmarkEnd w:id="1515"/>
            <w:bookmarkEnd w:id="1516"/>
            <w:bookmarkEnd w:id="1517"/>
            <w:bookmarkEnd w:id="1518"/>
          </w:p>
        </w:tc>
        <w:tc>
          <w:tcPr>
            <w:tcW w:w="8342" w:type="dxa"/>
          </w:tcPr>
          <w:p w14:paraId="01CA7A98" w14:textId="77777777" w:rsidR="008455A1" w:rsidRPr="00263771" w:rsidRDefault="00725266" w:rsidP="00263771">
            <w:pPr>
              <w:suppressAutoHyphens/>
              <w:spacing w:after="0"/>
              <w:rPr>
                <w:rFonts w:ascii="Times New Roman" w:hAnsi="Times New Roman"/>
                <w:sz w:val="24"/>
                <w:szCs w:val="24"/>
              </w:rPr>
            </w:pPr>
            <w:r w:rsidRPr="00263771">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8455A1" w:rsidRPr="00263771" w14:paraId="40B16BDA" w14:textId="77777777" w:rsidTr="00263771">
        <w:trPr>
          <w:cantSplit/>
          <w:trHeight w:val="20"/>
        </w:trPr>
        <w:tc>
          <w:tcPr>
            <w:tcW w:w="1229" w:type="dxa"/>
          </w:tcPr>
          <w:p w14:paraId="23E52958" w14:textId="77777777" w:rsidR="008455A1" w:rsidRPr="00263771" w:rsidRDefault="00725266" w:rsidP="00263771">
            <w:pPr>
              <w:widowControl w:val="0"/>
              <w:adjustRightInd w:val="0"/>
              <w:snapToGrid w:val="0"/>
              <w:spacing w:after="0"/>
              <w:contextualSpacing/>
              <w:jc w:val="both"/>
              <w:outlineLvl w:val="1"/>
              <w:rPr>
                <w:rFonts w:ascii="Times New Roman" w:hAnsi="Times New Roman"/>
                <w:b/>
                <w:sz w:val="24"/>
                <w:szCs w:val="24"/>
              </w:rPr>
            </w:pPr>
            <w:bookmarkStart w:id="1519" w:name="_Toc130484310"/>
            <w:bookmarkStart w:id="1520" w:name="_Toc130488658"/>
            <w:bookmarkStart w:id="1521" w:name="_Toc130490191"/>
            <w:bookmarkStart w:id="1522" w:name="_Toc130549047"/>
            <w:r w:rsidRPr="00263771">
              <w:rPr>
                <w:rFonts w:ascii="Times New Roman" w:hAnsi="Times New Roman"/>
                <w:b/>
                <w:iCs/>
                <w:sz w:val="24"/>
                <w:szCs w:val="24"/>
              </w:rPr>
              <w:t>ОК 08</w:t>
            </w:r>
            <w:bookmarkEnd w:id="1519"/>
            <w:bookmarkEnd w:id="1520"/>
            <w:bookmarkEnd w:id="1521"/>
            <w:bookmarkEnd w:id="1522"/>
          </w:p>
        </w:tc>
        <w:tc>
          <w:tcPr>
            <w:tcW w:w="8342" w:type="dxa"/>
          </w:tcPr>
          <w:p w14:paraId="296FCA52" w14:textId="77777777" w:rsidR="008455A1" w:rsidRPr="00263771" w:rsidRDefault="00725266" w:rsidP="00263771">
            <w:pPr>
              <w:widowControl w:val="0"/>
              <w:shd w:val="clear" w:color="auto" w:fill="FFFFFF"/>
              <w:spacing w:after="0"/>
              <w:jc w:val="both"/>
              <w:rPr>
                <w:rFonts w:ascii="Times New Roman" w:hAnsi="Times New Roman"/>
                <w:sz w:val="24"/>
                <w:szCs w:val="24"/>
                <w:lang w:eastAsia="en-US"/>
              </w:rPr>
            </w:pPr>
            <w:r w:rsidRPr="00263771">
              <w:rPr>
                <w:rFonts w:ascii="Times New Roman" w:hAnsi="Times New Roman"/>
                <w:sz w:val="24"/>
                <w:szCs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8455A1" w:rsidRPr="00263771" w14:paraId="0B31DA12" w14:textId="77777777" w:rsidTr="00263771">
        <w:trPr>
          <w:cantSplit/>
          <w:trHeight w:val="20"/>
        </w:trPr>
        <w:tc>
          <w:tcPr>
            <w:tcW w:w="1229" w:type="dxa"/>
          </w:tcPr>
          <w:p w14:paraId="71836FA5" w14:textId="77777777" w:rsidR="008455A1" w:rsidRPr="00263771" w:rsidRDefault="00725266" w:rsidP="00263771">
            <w:pPr>
              <w:widowControl w:val="0"/>
              <w:adjustRightInd w:val="0"/>
              <w:snapToGrid w:val="0"/>
              <w:spacing w:after="0"/>
              <w:contextualSpacing/>
              <w:jc w:val="both"/>
              <w:outlineLvl w:val="1"/>
              <w:rPr>
                <w:rFonts w:ascii="Times New Roman" w:hAnsi="Times New Roman"/>
                <w:b/>
                <w:sz w:val="24"/>
                <w:szCs w:val="24"/>
              </w:rPr>
            </w:pPr>
            <w:bookmarkStart w:id="1523" w:name="_Toc130484311"/>
            <w:bookmarkStart w:id="1524" w:name="_Toc130488659"/>
            <w:bookmarkStart w:id="1525" w:name="_Toc130490192"/>
            <w:bookmarkStart w:id="1526" w:name="_Toc130549048"/>
            <w:r w:rsidRPr="00263771">
              <w:rPr>
                <w:rFonts w:ascii="Times New Roman" w:hAnsi="Times New Roman"/>
                <w:b/>
                <w:iCs/>
                <w:sz w:val="24"/>
                <w:szCs w:val="24"/>
              </w:rPr>
              <w:t>ОК 09</w:t>
            </w:r>
            <w:bookmarkEnd w:id="1523"/>
            <w:bookmarkEnd w:id="1524"/>
            <w:bookmarkEnd w:id="1525"/>
            <w:bookmarkEnd w:id="1526"/>
          </w:p>
        </w:tc>
        <w:tc>
          <w:tcPr>
            <w:tcW w:w="8342" w:type="dxa"/>
          </w:tcPr>
          <w:p w14:paraId="5A5F0AE5" w14:textId="77777777" w:rsidR="008455A1" w:rsidRPr="00263771" w:rsidRDefault="00725266" w:rsidP="00263771">
            <w:pPr>
              <w:widowControl w:val="0"/>
              <w:shd w:val="clear" w:color="auto" w:fill="FFFFFF"/>
              <w:spacing w:after="0"/>
              <w:contextualSpacing/>
              <w:jc w:val="both"/>
              <w:rPr>
                <w:rFonts w:ascii="Times New Roman" w:hAnsi="Times New Roman"/>
                <w:sz w:val="24"/>
                <w:szCs w:val="24"/>
                <w:lang w:eastAsia="en-US"/>
              </w:rPr>
            </w:pPr>
            <w:r w:rsidRPr="00263771">
              <w:rPr>
                <w:rFonts w:ascii="Times New Roman" w:hAnsi="Times New Roman"/>
                <w:sz w:val="24"/>
                <w:szCs w:val="24"/>
                <w:lang w:eastAsia="en-US"/>
              </w:rPr>
              <w:t>Пользоваться профессиональной документацией на государственном и иностранном языках</w:t>
            </w:r>
          </w:p>
        </w:tc>
      </w:tr>
    </w:tbl>
    <w:p w14:paraId="1287A714" w14:textId="77777777" w:rsidR="008455A1" w:rsidRPr="00263771" w:rsidRDefault="008455A1" w:rsidP="00263771">
      <w:pPr>
        <w:pStyle w:val="2"/>
        <w:spacing w:before="0" w:after="0" w:line="276" w:lineRule="auto"/>
        <w:ind w:firstLine="709"/>
        <w:contextualSpacing/>
        <w:jc w:val="both"/>
        <w:rPr>
          <w:rStyle w:val="50"/>
          <w:rFonts w:ascii="Times New Roman" w:hAnsi="Times New Roman"/>
          <w:sz w:val="24"/>
          <w:szCs w:val="24"/>
        </w:rPr>
      </w:pPr>
    </w:p>
    <w:p w14:paraId="79216921" w14:textId="77777777" w:rsidR="008455A1" w:rsidRPr="00263771" w:rsidRDefault="00725266" w:rsidP="00263771">
      <w:pPr>
        <w:pStyle w:val="2"/>
        <w:spacing w:before="0" w:after="0" w:line="276" w:lineRule="auto"/>
        <w:ind w:firstLine="709"/>
        <w:contextualSpacing/>
        <w:jc w:val="both"/>
        <w:rPr>
          <w:rStyle w:val="50"/>
          <w:rFonts w:ascii="Times New Roman" w:hAnsi="Times New Roman"/>
          <w:b/>
          <w:sz w:val="24"/>
          <w:szCs w:val="24"/>
        </w:rPr>
      </w:pPr>
      <w:bookmarkStart w:id="1527" w:name="_Toc130484312"/>
      <w:bookmarkStart w:id="1528" w:name="_Toc130488660"/>
      <w:bookmarkStart w:id="1529" w:name="_Toc130490193"/>
      <w:bookmarkStart w:id="1530" w:name="_Toc130549049"/>
      <w:r w:rsidRPr="00263771">
        <w:rPr>
          <w:rStyle w:val="50"/>
          <w:rFonts w:ascii="Times New Roman" w:hAnsi="Times New Roman"/>
          <w:sz w:val="24"/>
          <w:szCs w:val="24"/>
        </w:rPr>
        <w:t>1.1.2. Перечень профессиональных компетенций</w:t>
      </w:r>
      <w:bookmarkEnd w:id="1527"/>
      <w:bookmarkEnd w:id="1528"/>
      <w:bookmarkEnd w:id="1529"/>
      <w:bookmarkEnd w:id="1530"/>
      <w:r w:rsidRPr="00263771">
        <w:rPr>
          <w:rStyle w:val="50"/>
          <w:rFonts w:ascii="Times New Roman" w:hAnsi="Times New Roman"/>
          <w:sz w:val="24"/>
          <w:szCs w:val="24"/>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161"/>
      </w:tblGrid>
      <w:tr w:rsidR="008455A1" w:rsidRPr="00DD1802" w14:paraId="65FFDEDF" w14:textId="77777777" w:rsidTr="00263771">
        <w:trPr>
          <w:cantSplit/>
        </w:trPr>
        <w:tc>
          <w:tcPr>
            <w:tcW w:w="1204" w:type="dxa"/>
            <w:tcBorders>
              <w:top w:val="single" w:sz="4" w:space="0" w:color="auto"/>
              <w:left w:val="single" w:sz="4" w:space="0" w:color="auto"/>
              <w:bottom w:val="single" w:sz="4" w:space="0" w:color="auto"/>
              <w:right w:val="single" w:sz="4" w:space="0" w:color="auto"/>
            </w:tcBorders>
          </w:tcPr>
          <w:p w14:paraId="11CB000A" w14:textId="77777777" w:rsidR="008455A1" w:rsidRPr="00DD1802" w:rsidRDefault="00725266" w:rsidP="00263771">
            <w:pPr>
              <w:pStyle w:val="2"/>
              <w:spacing w:before="0" w:after="0" w:line="276" w:lineRule="auto"/>
              <w:contextualSpacing/>
              <w:jc w:val="both"/>
              <w:rPr>
                <w:rStyle w:val="50"/>
                <w:rFonts w:ascii="Times New Roman" w:hAnsi="Times New Roman"/>
                <w:b/>
                <w:bCs/>
                <w:sz w:val="24"/>
                <w:szCs w:val="24"/>
              </w:rPr>
            </w:pPr>
            <w:bookmarkStart w:id="1531" w:name="_Toc130484313"/>
            <w:bookmarkStart w:id="1532" w:name="_Toc130488661"/>
            <w:bookmarkStart w:id="1533" w:name="_Toc130490194"/>
            <w:bookmarkStart w:id="1534" w:name="_Toc130549050"/>
            <w:r w:rsidRPr="00DD1802">
              <w:rPr>
                <w:rStyle w:val="50"/>
                <w:rFonts w:ascii="Times New Roman" w:hAnsi="Times New Roman"/>
                <w:b/>
                <w:bCs/>
                <w:sz w:val="24"/>
                <w:szCs w:val="24"/>
              </w:rPr>
              <w:t>Код</w:t>
            </w:r>
            <w:bookmarkEnd w:id="1531"/>
            <w:bookmarkEnd w:id="1532"/>
            <w:bookmarkEnd w:id="1533"/>
            <w:bookmarkEnd w:id="1534"/>
          </w:p>
        </w:tc>
        <w:tc>
          <w:tcPr>
            <w:tcW w:w="8367" w:type="dxa"/>
            <w:tcBorders>
              <w:top w:val="single" w:sz="4" w:space="0" w:color="auto"/>
              <w:left w:val="single" w:sz="4" w:space="0" w:color="auto"/>
              <w:bottom w:val="single" w:sz="4" w:space="0" w:color="auto"/>
              <w:right w:val="single" w:sz="4" w:space="0" w:color="auto"/>
            </w:tcBorders>
          </w:tcPr>
          <w:p w14:paraId="33CD4C96" w14:textId="77777777" w:rsidR="008455A1" w:rsidRPr="00DD1802" w:rsidRDefault="00725266" w:rsidP="00263771">
            <w:pPr>
              <w:pStyle w:val="2"/>
              <w:spacing w:before="0" w:after="0" w:line="276" w:lineRule="auto"/>
              <w:contextualSpacing/>
              <w:jc w:val="both"/>
              <w:rPr>
                <w:rStyle w:val="50"/>
                <w:rFonts w:ascii="Times New Roman" w:hAnsi="Times New Roman"/>
                <w:b/>
                <w:bCs/>
                <w:sz w:val="24"/>
                <w:szCs w:val="24"/>
              </w:rPr>
            </w:pPr>
            <w:bookmarkStart w:id="1535" w:name="_Toc130484314"/>
            <w:bookmarkStart w:id="1536" w:name="_Toc130488662"/>
            <w:bookmarkStart w:id="1537" w:name="_Toc130490195"/>
            <w:bookmarkStart w:id="1538" w:name="_Toc130549051"/>
            <w:r w:rsidRPr="00DD1802">
              <w:rPr>
                <w:rStyle w:val="50"/>
                <w:rFonts w:ascii="Times New Roman" w:hAnsi="Times New Roman"/>
                <w:b/>
                <w:bCs/>
                <w:sz w:val="24"/>
                <w:szCs w:val="24"/>
              </w:rPr>
              <w:t>Наименование видов деятельности и профессиональных компетенций</w:t>
            </w:r>
            <w:bookmarkEnd w:id="1535"/>
            <w:bookmarkEnd w:id="1536"/>
            <w:bookmarkEnd w:id="1537"/>
            <w:bookmarkEnd w:id="1538"/>
          </w:p>
        </w:tc>
      </w:tr>
      <w:tr w:rsidR="008455A1" w:rsidRPr="00263771" w14:paraId="59895604" w14:textId="77777777" w:rsidTr="00263771">
        <w:trPr>
          <w:cantSplit/>
        </w:trPr>
        <w:tc>
          <w:tcPr>
            <w:tcW w:w="1204" w:type="dxa"/>
            <w:tcBorders>
              <w:top w:val="single" w:sz="4" w:space="0" w:color="auto"/>
              <w:left w:val="single" w:sz="4" w:space="0" w:color="auto"/>
              <w:bottom w:val="single" w:sz="4" w:space="0" w:color="auto"/>
              <w:right w:val="single" w:sz="4" w:space="0" w:color="auto"/>
            </w:tcBorders>
          </w:tcPr>
          <w:p w14:paraId="2415FCB0" w14:textId="77777777" w:rsidR="008455A1" w:rsidRPr="00DD1802" w:rsidRDefault="00725266" w:rsidP="00263771">
            <w:pPr>
              <w:pStyle w:val="2"/>
              <w:spacing w:before="0" w:after="0" w:line="276" w:lineRule="auto"/>
              <w:contextualSpacing/>
              <w:jc w:val="both"/>
              <w:rPr>
                <w:rStyle w:val="50"/>
                <w:rFonts w:ascii="Times New Roman" w:hAnsi="Times New Roman"/>
                <w:b/>
                <w:bCs/>
                <w:sz w:val="24"/>
                <w:szCs w:val="24"/>
                <w:lang w:val="en-US"/>
              </w:rPr>
            </w:pPr>
            <w:bookmarkStart w:id="1539" w:name="_Toc130484315"/>
            <w:bookmarkStart w:id="1540" w:name="_Toc130488663"/>
            <w:bookmarkStart w:id="1541" w:name="_Toc130490196"/>
            <w:bookmarkStart w:id="1542" w:name="_Toc130549052"/>
            <w:r w:rsidRPr="00DD1802">
              <w:rPr>
                <w:rStyle w:val="50"/>
                <w:rFonts w:ascii="Times New Roman" w:hAnsi="Times New Roman"/>
                <w:b/>
                <w:bCs/>
                <w:sz w:val="24"/>
                <w:szCs w:val="24"/>
              </w:rPr>
              <w:t xml:space="preserve">ВД </w:t>
            </w:r>
            <w:r w:rsidRPr="00DD1802">
              <w:rPr>
                <w:rStyle w:val="50"/>
                <w:rFonts w:ascii="Times New Roman" w:hAnsi="Times New Roman"/>
                <w:b/>
                <w:bCs/>
                <w:sz w:val="24"/>
                <w:szCs w:val="24"/>
                <w:lang w:val="en-US"/>
              </w:rPr>
              <w:t>3</w:t>
            </w:r>
            <w:bookmarkEnd w:id="1539"/>
            <w:bookmarkEnd w:id="1540"/>
            <w:bookmarkEnd w:id="1541"/>
            <w:bookmarkEnd w:id="1542"/>
          </w:p>
        </w:tc>
        <w:tc>
          <w:tcPr>
            <w:tcW w:w="8367" w:type="dxa"/>
            <w:tcBorders>
              <w:top w:val="single" w:sz="4" w:space="0" w:color="auto"/>
              <w:left w:val="single" w:sz="4" w:space="0" w:color="auto"/>
              <w:bottom w:val="single" w:sz="4" w:space="0" w:color="auto"/>
              <w:right w:val="single" w:sz="4" w:space="0" w:color="auto"/>
            </w:tcBorders>
          </w:tcPr>
          <w:p w14:paraId="7A8BA016" w14:textId="77777777" w:rsidR="008455A1" w:rsidRPr="00263771" w:rsidRDefault="00725266" w:rsidP="00263771">
            <w:pPr>
              <w:pStyle w:val="2"/>
              <w:spacing w:before="0" w:after="0" w:line="276" w:lineRule="auto"/>
              <w:contextualSpacing/>
              <w:jc w:val="both"/>
              <w:rPr>
                <w:rStyle w:val="50"/>
                <w:rFonts w:ascii="Times New Roman" w:hAnsi="Times New Roman"/>
                <w:b/>
                <w:i/>
                <w:iCs/>
                <w:sz w:val="24"/>
                <w:szCs w:val="24"/>
              </w:rPr>
            </w:pPr>
            <w:bookmarkStart w:id="1543" w:name="_Toc130484316"/>
            <w:bookmarkStart w:id="1544" w:name="_Toc130488664"/>
            <w:bookmarkStart w:id="1545" w:name="_Toc130490197"/>
            <w:bookmarkStart w:id="1546" w:name="_Toc130549053"/>
            <w:r w:rsidRPr="00263771">
              <w:rPr>
                <w:rStyle w:val="50"/>
                <w:rFonts w:ascii="Times New Roman" w:hAnsi="Times New Roman"/>
                <w:sz w:val="24"/>
                <w:szCs w:val="24"/>
              </w:rPr>
              <w:t>Организация процесса изготовления компьютерно-анимационного проекта</w:t>
            </w:r>
            <w:bookmarkEnd w:id="1543"/>
            <w:bookmarkEnd w:id="1544"/>
            <w:bookmarkEnd w:id="1545"/>
            <w:bookmarkEnd w:id="1546"/>
          </w:p>
        </w:tc>
      </w:tr>
      <w:tr w:rsidR="008455A1" w:rsidRPr="00263771" w14:paraId="15A31674" w14:textId="77777777" w:rsidTr="00263771">
        <w:trPr>
          <w:cantSplit/>
        </w:trPr>
        <w:tc>
          <w:tcPr>
            <w:tcW w:w="1204" w:type="dxa"/>
            <w:tcBorders>
              <w:top w:val="single" w:sz="4" w:space="0" w:color="auto"/>
              <w:left w:val="single" w:sz="4" w:space="0" w:color="auto"/>
              <w:bottom w:val="single" w:sz="4" w:space="0" w:color="auto"/>
              <w:right w:val="single" w:sz="4" w:space="0" w:color="auto"/>
            </w:tcBorders>
          </w:tcPr>
          <w:p w14:paraId="04B5B232" w14:textId="77777777" w:rsidR="008455A1" w:rsidRPr="00DD1802" w:rsidRDefault="00725266" w:rsidP="00263771">
            <w:pPr>
              <w:pStyle w:val="2"/>
              <w:spacing w:before="0" w:after="0" w:line="276" w:lineRule="auto"/>
              <w:jc w:val="both"/>
              <w:rPr>
                <w:rStyle w:val="50"/>
                <w:rFonts w:ascii="Times New Roman" w:hAnsi="Times New Roman"/>
                <w:b/>
                <w:bCs/>
                <w:sz w:val="24"/>
                <w:szCs w:val="24"/>
              </w:rPr>
            </w:pPr>
            <w:bookmarkStart w:id="1547" w:name="_Toc130484317"/>
            <w:bookmarkStart w:id="1548" w:name="_Toc130488665"/>
            <w:bookmarkStart w:id="1549" w:name="_Toc130490198"/>
            <w:bookmarkStart w:id="1550" w:name="_Toc130549054"/>
            <w:r w:rsidRPr="00DD1802">
              <w:rPr>
                <w:rStyle w:val="50"/>
                <w:rFonts w:ascii="Times New Roman" w:hAnsi="Times New Roman"/>
                <w:b/>
                <w:bCs/>
                <w:sz w:val="24"/>
                <w:szCs w:val="24"/>
              </w:rPr>
              <w:t xml:space="preserve">ПК </w:t>
            </w:r>
            <w:r w:rsidRPr="00DD1802">
              <w:rPr>
                <w:rStyle w:val="50"/>
                <w:rFonts w:ascii="Times New Roman" w:hAnsi="Times New Roman"/>
                <w:b/>
                <w:bCs/>
                <w:sz w:val="24"/>
                <w:szCs w:val="24"/>
                <w:lang w:val="en-US"/>
              </w:rPr>
              <w:t>3</w:t>
            </w:r>
            <w:r w:rsidRPr="00DD1802">
              <w:rPr>
                <w:rStyle w:val="50"/>
                <w:rFonts w:ascii="Times New Roman" w:hAnsi="Times New Roman"/>
                <w:b/>
                <w:bCs/>
                <w:sz w:val="24"/>
                <w:szCs w:val="24"/>
              </w:rPr>
              <w:t>.1</w:t>
            </w:r>
            <w:bookmarkEnd w:id="1547"/>
            <w:bookmarkEnd w:id="1548"/>
            <w:bookmarkEnd w:id="1549"/>
            <w:bookmarkEnd w:id="1550"/>
          </w:p>
        </w:tc>
        <w:tc>
          <w:tcPr>
            <w:tcW w:w="8367" w:type="dxa"/>
            <w:tcBorders>
              <w:top w:val="single" w:sz="4" w:space="0" w:color="auto"/>
              <w:left w:val="single" w:sz="4" w:space="0" w:color="auto"/>
              <w:bottom w:val="single" w:sz="4" w:space="0" w:color="auto"/>
              <w:right w:val="single" w:sz="4" w:space="0" w:color="auto"/>
            </w:tcBorders>
          </w:tcPr>
          <w:p w14:paraId="4981DA5E" w14:textId="77777777" w:rsidR="008455A1" w:rsidRPr="00263771" w:rsidRDefault="00725266" w:rsidP="00263771">
            <w:pPr>
              <w:pStyle w:val="2"/>
              <w:spacing w:before="0" w:after="0" w:line="276" w:lineRule="auto"/>
              <w:jc w:val="both"/>
              <w:rPr>
                <w:rStyle w:val="50"/>
                <w:rFonts w:ascii="Times New Roman" w:hAnsi="Times New Roman"/>
                <w:b/>
                <w:iCs/>
                <w:sz w:val="24"/>
                <w:szCs w:val="24"/>
              </w:rPr>
            </w:pPr>
            <w:bookmarkStart w:id="1551" w:name="_Toc130484318"/>
            <w:bookmarkStart w:id="1552" w:name="_Toc130488666"/>
            <w:bookmarkStart w:id="1553" w:name="_Toc130490199"/>
            <w:bookmarkStart w:id="1554" w:name="_Toc130549055"/>
            <w:r w:rsidRPr="00263771">
              <w:rPr>
                <w:rStyle w:val="50"/>
                <w:rFonts w:ascii="Times New Roman" w:hAnsi="Times New Roman"/>
                <w:sz w:val="24"/>
                <w:szCs w:val="24"/>
              </w:rPr>
              <w:t>Разрабатывать конструкцию и технологическую последовательность изготовления компьютерно-анимационного проекта</w:t>
            </w:r>
            <w:bookmarkEnd w:id="1551"/>
            <w:bookmarkEnd w:id="1552"/>
            <w:bookmarkEnd w:id="1553"/>
            <w:bookmarkEnd w:id="1554"/>
          </w:p>
        </w:tc>
      </w:tr>
      <w:tr w:rsidR="008455A1" w:rsidRPr="00263771" w14:paraId="18894E51" w14:textId="77777777" w:rsidTr="00263771">
        <w:trPr>
          <w:cantSplit/>
        </w:trPr>
        <w:tc>
          <w:tcPr>
            <w:tcW w:w="1204" w:type="dxa"/>
            <w:tcBorders>
              <w:top w:val="single" w:sz="4" w:space="0" w:color="auto"/>
              <w:left w:val="single" w:sz="4" w:space="0" w:color="auto"/>
              <w:bottom w:val="single" w:sz="4" w:space="0" w:color="auto"/>
              <w:right w:val="single" w:sz="4" w:space="0" w:color="auto"/>
            </w:tcBorders>
          </w:tcPr>
          <w:p w14:paraId="2CA10C80" w14:textId="77777777" w:rsidR="008455A1" w:rsidRPr="00DD1802" w:rsidRDefault="00725266" w:rsidP="00263771">
            <w:pPr>
              <w:pStyle w:val="2"/>
              <w:spacing w:before="0" w:after="0" w:line="276" w:lineRule="auto"/>
              <w:jc w:val="both"/>
              <w:rPr>
                <w:rStyle w:val="50"/>
                <w:rFonts w:ascii="Times New Roman" w:hAnsi="Times New Roman"/>
                <w:b/>
                <w:bCs/>
                <w:sz w:val="24"/>
                <w:szCs w:val="24"/>
              </w:rPr>
            </w:pPr>
            <w:bookmarkStart w:id="1555" w:name="_Toc130484319"/>
            <w:bookmarkStart w:id="1556" w:name="_Toc130488667"/>
            <w:bookmarkStart w:id="1557" w:name="_Toc130490200"/>
            <w:bookmarkStart w:id="1558" w:name="_Toc130549056"/>
            <w:r w:rsidRPr="00DD1802">
              <w:rPr>
                <w:rStyle w:val="50"/>
                <w:rFonts w:ascii="Times New Roman" w:hAnsi="Times New Roman"/>
                <w:b/>
                <w:bCs/>
                <w:sz w:val="24"/>
                <w:szCs w:val="24"/>
              </w:rPr>
              <w:t xml:space="preserve">ПК </w:t>
            </w:r>
            <w:r w:rsidRPr="00DD1802">
              <w:rPr>
                <w:rStyle w:val="50"/>
                <w:rFonts w:ascii="Times New Roman" w:hAnsi="Times New Roman"/>
                <w:b/>
                <w:bCs/>
                <w:sz w:val="24"/>
                <w:szCs w:val="24"/>
                <w:lang w:val="en-US"/>
              </w:rPr>
              <w:t>3</w:t>
            </w:r>
            <w:r w:rsidRPr="00DD1802">
              <w:rPr>
                <w:rStyle w:val="50"/>
                <w:rFonts w:ascii="Times New Roman" w:hAnsi="Times New Roman"/>
                <w:b/>
                <w:bCs/>
                <w:sz w:val="24"/>
                <w:szCs w:val="24"/>
              </w:rPr>
              <w:t>.2</w:t>
            </w:r>
            <w:bookmarkEnd w:id="1555"/>
            <w:bookmarkEnd w:id="1556"/>
            <w:bookmarkEnd w:id="1557"/>
            <w:bookmarkEnd w:id="1558"/>
          </w:p>
        </w:tc>
        <w:tc>
          <w:tcPr>
            <w:tcW w:w="8367" w:type="dxa"/>
            <w:tcBorders>
              <w:top w:val="single" w:sz="4" w:space="0" w:color="auto"/>
              <w:left w:val="single" w:sz="4" w:space="0" w:color="auto"/>
              <w:bottom w:val="single" w:sz="4" w:space="0" w:color="auto"/>
              <w:right w:val="single" w:sz="4" w:space="0" w:color="auto"/>
            </w:tcBorders>
          </w:tcPr>
          <w:p w14:paraId="3969525B" w14:textId="77777777" w:rsidR="008455A1" w:rsidRPr="00263771" w:rsidRDefault="00725266" w:rsidP="00263771">
            <w:pPr>
              <w:pStyle w:val="2"/>
              <w:spacing w:before="0" w:after="0" w:line="276" w:lineRule="auto"/>
              <w:jc w:val="both"/>
              <w:rPr>
                <w:rStyle w:val="50"/>
                <w:rFonts w:ascii="Times New Roman" w:hAnsi="Times New Roman"/>
                <w:b/>
                <w:iCs/>
                <w:sz w:val="24"/>
                <w:szCs w:val="24"/>
              </w:rPr>
            </w:pPr>
            <w:bookmarkStart w:id="1559" w:name="_Toc130484320"/>
            <w:bookmarkStart w:id="1560" w:name="_Toc130488668"/>
            <w:bookmarkStart w:id="1561" w:name="_Toc130490201"/>
            <w:bookmarkStart w:id="1562" w:name="_Toc130549057"/>
            <w:r w:rsidRPr="00263771">
              <w:rPr>
                <w:rStyle w:val="50"/>
                <w:rFonts w:ascii="Times New Roman" w:hAnsi="Times New Roman"/>
                <w:sz w:val="24"/>
                <w:szCs w:val="24"/>
              </w:rPr>
              <w:t>Моделировать художественно-колористическое решение анимационного проекта на основе референсов</w:t>
            </w:r>
            <w:bookmarkEnd w:id="1559"/>
            <w:bookmarkEnd w:id="1560"/>
            <w:bookmarkEnd w:id="1561"/>
            <w:bookmarkEnd w:id="1562"/>
          </w:p>
        </w:tc>
      </w:tr>
      <w:tr w:rsidR="008455A1" w:rsidRPr="00263771" w14:paraId="0E54522B" w14:textId="77777777" w:rsidTr="00263771">
        <w:trPr>
          <w:cantSplit/>
        </w:trPr>
        <w:tc>
          <w:tcPr>
            <w:tcW w:w="1204" w:type="dxa"/>
            <w:tcBorders>
              <w:top w:val="single" w:sz="4" w:space="0" w:color="auto"/>
              <w:left w:val="single" w:sz="4" w:space="0" w:color="auto"/>
              <w:bottom w:val="single" w:sz="4" w:space="0" w:color="auto"/>
              <w:right w:val="single" w:sz="4" w:space="0" w:color="auto"/>
            </w:tcBorders>
          </w:tcPr>
          <w:p w14:paraId="668E4A6C" w14:textId="77777777" w:rsidR="008455A1" w:rsidRPr="00DD1802" w:rsidRDefault="00725266" w:rsidP="00263771">
            <w:pPr>
              <w:pStyle w:val="2"/>
              <w:spacing w:before="0" w:after="0" w:line="276" w:lineRule="auto"/>
              <w:jc w:val="both"/>
              <w:rPr>
                <w:rStyle w:val="50"/>
                <w:rFonts w:ascii="Times New Roman" w:hAnsi="Times New Roman"/>
                <w:b/>
                <w:bCs/>
                <w:sz w:val="24"/>
                <w:szCs w:val="24"/>
              </w:rPr>
            </w:pPr>
            <w:bookmarkStart w:id="1563" w:name="_Toc130484321"/>
            <w:bookmarkStart w:id="1564" w:name="_Toc130488669"/>
            <w:bookmarkStart w:id="1565" w:name="_Toc130490202"/>
            <w:bookmarkStart w:id="1566" w:name="_Toc130549058"/>
            <w:r w:rsidRPr="00DD1802">
              <w:rPr>
                <w:rStyle w:val="50"/>
                <w:rFonts w:ascii="Times New Roman" w:hAnsi="Times New Roman"/>
                <w:b/>
                <w:bCs/>
                <w:sz w:val="24"/>
                <w:szCs w:val="24"/>
              </w:rPr>
              <w:t xml:space="preserve">ПК </w:t>
            </w:r>
            <w:r w:rsidRPr="00DD1802">
              <w:rPr>
                <w:rStyle w:val="50"/>
                <w:rFonts w:ascii="Times New Roman" w:hAnsi="Times New Roman"/>
                <w:b/>
                <w:bCs/>
                <w:sz w:val="24"/>
                <w:szCs w:val="24"/>
                <w:lang w:val="en-US"/>
              </w:rPr>
              <w:t>3</w:t>
            </w:r>
            <w:r w:rsidRPr="00DD1802">
              <w:rPr>
                <w:rStyle w:val="50"/>
                <w:rFonts w:ascii="Times New Roman" w:hAnsi="Times New Roman"/>
                <w:b/>
                <w:bCs/>
                <w:sz w:val="24"/>
                <w:szCs w:val="24"/>
              </w:rPr>
              <w:t>.3</w:t>
            </w:r>
            <w:bookmarkEnd w:id="1563"/>
            <w:bookmarkEnd w:id="1564"/>
            <w:bookmarkEnd w:id="1565"/>
            <w:bookmarkEnd w:id="1566"/>
          </w:p>
        </w:tc>
        <w:tc>
          <w:tcPr>
            <w:tcW w:w="8367" w:type="dxa"/>
            <w:tcBorders>
              <w:top w:val="single" w:sz="4" w:space="0" w:color="auto"/>
              <w:left w:val="single" w:sz="4" w:space="0" w:color="auto"/>
              <w:bottom w:val="single" w:sz="4" w:space="0" w:color="auto"/>
              <w:right w:val="single" w:sz="4" w:space="0" w:color="auto"/>
            </w:tcBorders>
          </w:tcPr>
          <w:p w14:paraId="7BC9F8A2" w14:textId="77777777" w:rsidR="008455A1" w:rsidRPr="00263771" w:rsidRDefault="00725266" w:rsidP="00263771">
            <w:pPr>
              <w:pStyle w:val="2"/>
              <w:spacing w:before="0" w:after="0" w:line="276" w:lineRule="auto"/>
              <w:jc w:val="both"/>
              <w:rPr>
                <w:rStyle w:val="50"/>
                <w:rFonts w:ascii="Times New Roman" w:hAnsi="Times New Roman"/>
                <w:b/>
                <w:iCs/>
                <w:sz w:val="24"/>
                <w:szCs w:val="24"/>
              </w:rPr>
            </w:pPr>
            <w:bookmarkStart w:id="1567" w:name="_Toc130484322"/>
            <w:bookmarkStart w:id="1568" w:name="_Toc130488670"/>
            <w:bookmarkStart w:id="1569" w:name="_Toc130490203"/>
            <w:bookmarkStart w:id="1570" w:name="_Toc130549059"/>
            <w:r w:rsidRPr="00263771">
              <w:rPr>
                <w:rStyle w:val="50"/>
                <w:rFonts w:ascii="Times New Roman" w:hAnsi="Times New Roman"/>
                <w:sz w:val="24"/>
                <w:szCs w:val="24"/>
              </w:rPr>
              <w:t>Осуществлять процесс анимационного проектирования с учетом современных тенденций в области анимации</w:t>
            </w:r>
            <w:bookmarkEnd w:id="1567"/>
            <w:bookmarkEnd w:id="1568"/>
            <w:bookmarkEnd w:id="1569"/>
            <w:bookmarkEnd w:id="1570"/>
          </w:p>
        </w:tc>
      </w:tr>
      <w:tr w:rsidR="008455A1" w:rsidRPr="00263771" w14:paraId="3FA08DE4" w14:textId="77777777" w:rsidTr="00263771">
        <w:trPr>
          <w:cantSplit/>
        </w:trPr>
        <w:tc>
          <w:tcPr>
            <w:tcW w:w="1204" w:type="dxa"/>
            <w:tcBorders>
              <w:top w:val="single" w:sz="4" w:space="0" w:color="auto"/>
              <w:left w:val="single" w:sz="4" w:space="0" w:color="auto"/>
              <w:bottom w:val="single" w:sz="4" w:space="0" w:color="auto"/>
              <w:right w:val="single" w:sz="4" w:space="0" w:color="auto"/>
            </w:tcBorders>
          </w:tcPr>
          <w:p w14:paraId="53E10413" w14:textId="77777777" w:rsidR="008455A1" w:rsidRPr="00DD1802" w:rsidRDefault="00725266" w:rsidP="00263771">
            <w:pPr>
              <w:pStyle w:val="2"/>
              <w:spacing w:before="0" w:after="0" w:line="276" w:lineRule="auto"/>
              <w:jc w:val="both"/>
              <w:rPr>
                <w:rStyle w:val="50"/>
                <w:rFonts w:ascii="Times New Roman" w:hAnsi="Times New Roman"/>
                <w:b/>
                <w:bCs/>
                <w:sz w:val="24"/>
                <w:szCs w:val="24"/>
              </w:rPr>
            </w:pPr>
            <w:bookmarkStart w:id="1571" w:name="_Toc130484323"/>
            <w:bookmarkStart w:id="1572" w:name="_Toc130488671"/>
            <w:bookmarkStart w:id="1573" w:name="_Toc130490204"/>
            <w:bookmarkStart w:id="1574" w:name="_Toc130549060"/>
            <w:r w:rsidRPr="00DD1802">
              <w:rPr>
                <w:rStyle w:val="50"/>
                <w:rFonts w:ascii="Times New Roman" w:hAnsi="Times New Roman"/>
                <w:b/>
                <w:bCs/>
                <w:sz w:val="24"/>
                <w:szCs w:val="24"/>
              </w:rPr>
              <w:t xml:space="preserve">ПК </w:t>
            </w:r>
            <w:r w:rsidRPr="00DD1802">
              <w:rPr>
                <w:rStyle w:val="50"/>
                <w:rFonts w:ascii="Times New Roman" w:hAnsi="Times New Roman"/>
                <w:b/>
                <w:bCs/>
                <w:sz w:val="24"/>
                <w:szCs w:val="24"/>
                <w:lang w:val="en-US"/>
              </w:rPr>
              <w:t>3</w:t>
            </w:r>
            <w:r w:rsidRPr="00DD1802">
              <w:rPr>
                <w:rStyle w:val="50"/>
                <w:rFonts w:ascii="Times New Roman" w:hAnsi="Times New Roman"/>
                <w:b/>
                <w:bCs/>
                <w:sz w:val="24"/>
                <w:szCs w:val="24"/>
              </w:rPr>
              <w:t>.4</w:t>
            </w:r>
            <w:bookmarkEnd w:id="1571"/>
            <w:bookmarkEnd w:id="1572"/>
            <w:bookmarkEnd w:id="1573"/>
            <w:bookmarkEnd w:id="1574"/>
          </w:p>
        </w:tc>
        <w:tc>
          <w:tcPr>
            <w:tcW w:w="8367" w:type="dxa"/>
            <w:tcBorders>
              <w:top w:val="single" w:sz="4" w:space="0" w:color="auto"/>
              <w:left w:val="single" w:sz="4" w:space="0" w:color="auto"/>
              <w:bottom w:val="single" w:sz="4" w:space="0" w:color="auto"/>
              <w:right w:val="single" w:sz="4" w:space="0" w:color="auto"/>
            </w:tcBorders>
          </w:tcPr>
          <w:p w14:paraId="7A663F8A" w14:textId="77777777" w:rsidR="008455A1" w:rsidRPr="00263771" w:rsidRDefault="00725266" w:rsidP="00263771">
            <w:pPr>
              <w:pStyle w:val="2"/>
              <w:spacing w:before="0" w:after="0" w:line="276" w:lineRule="auto"/>
              <w:jc w:val="both"/>
              <w:rPr>
                <w:rStyle w:val="50"/>
                <w:rFonts w:ascii="Times New Roman" w:hAnsi="Times New Roman"/>
                <w:b/>
                <w:iCs/>
                <w:sz w:val="24"/>
                <w:szCs w:val="24"/>
              </w:rPr>
            </w:pPr>
            <w:bookmarkStart w:id="1575" w:name="_Toc130484324"/>
            <w:bookmarkStart w:id="1576" w:name="_Toc130488672"/>
            <w:bookmarkStart w:id="1577" w:name="_Toc130490205"/>
            <w:bookmarkStart w:id="1578" w:name="_Toc130549061"/>
            <w:r w:rsidRPr="00263771">
              <w:rPr>
                <w:rStyle w:val="50"/>
                <w:rFonts w:ascii="Times New Roman" w:hAnsi="Times New Roman"/>
                <w:sz w:val="24"/>
                <w:szCs w:val="24"/>
              </w:rPr>
              <w:t>Организовывать работу исполнителей по созданию компьютерно-анимационного проекта</w:t>
            </w:r>
            <w:bookmarkEnd w:id="1575"/>
            <w:bookmarkEnd w:id="1576"/>
            <w:bookmarkEnd w:id="1577"/>
            <w:bookmarkEnd w:id="1578"/>
          </w:p>
        </w:tc>
      </w:tr>
    </w:tbl>
    <w:p w14:paraId="0D7027F1" w14:textId="77777777" w:rsidR="008455A1" w:rsidRPr="00263771" w:rsidRDefault="008455A1" w:rsidP="00263771">
      <w:pPr>
        <w:spacing w:after="0"/>
        <w:ind w:firstLine="709"/>
        <w:rPr>
          <w:rFonts w:ascii="Times New Roman" w:hAnsi="Times New Roman"/>
          <w:bCs/>
          <w:sz w:val="24"/>
          <w:szCs w:val="24"/>
        </w:rPr>
      </w:pPr>
    </w:p>
    <w:p w14:paraId="22B9004D" w14:textId="2204F985" w:rsidR="008455A1" w:rsidRPr="00263771" w:rsidRDefault="00725266" w:rsidP="00263771">
      <w:pPr>
        <w:spacing w:after="0"/>
        <w:ind w:firstLine="709"/>
        <w:rPr>
          <w:rFonts w:ascii="Times New Roman" w:hAnsi="Times New Roman"/>
          <w:bCs/>
          <w:sz w:val="24"/>
          <w:szCs w:val="24"/>
        </w:rPr>
      </w:pPr>
      <w:r w:rsidRPr="00263771">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0"/>
      </w:tblGrid>
      <w:tr w:rsidR="008455A1" w:rsidRPr="00263771" w14:paraId="635EB072" w14:textId="77777777" w:rsidTr="003A188B">
        <w:tc>
          <w:tcPr>
            <w:tcW w:w="2405" w:type="dxa"/>
            <w:tcBorders>
              <w:top w:val="single" w:sz="4" w:space="0" w:color="auto"/>
              <w:left w:val="single" w:sz="4" w:space="0" w:color="auto"/>
              <w:bottom w:val="single" w:sz="4" w:space="0" w:color="auto"/>
              <w:right w:val="single" w:sz="4" w:space="0" w:color="auto"/>
            </w:tcBorders>
          </w:tcPr>
          <w:p w14:paraId="650A2D23" w14:textId="77777777" w:rsidR="008455A1" w:rsidRPr="00263771" w:rsidRDefault="00725266" w:rsidP="00263771">
            <w:pPr>
              <w:spacing w:after="0"/>
              <w:rPr>
                <w:rFonts w:ascii="Times New Roman" w:hAnsi="Times New Roman"/>
                <w:bCs/>
                <w:color w:val="000000" w:themeColor="text1"/>
                <w:sz w:val="24"/>
                <w:szCs w:val="24"/>
                <w:lang w:eastAsia="en-US"/>
              </w:rPr>
            </w:pPr>
            <w:r w:rsidRPr="00263771">
              <w:rPr>
                <w:rFonts w:ascii="Times New Roman" w:hAnsi="Times New Roman"/>
                <w:bCs/>
                <w:color w:val="000000" w:themeColor="text1"/>
                <w:sz w:val="24"/>
                <w:szCs w:val="24"/>
                <w:lang w:eastAsia="en-US"/>
              </w:rPr>
              <w:t>Владеть навыками</w:t>
            </w:r>
          </w:p>
        </w:tc>
        <w:tc>
          <w:tcPr>
            <w:tcW w:w="6940" w:type="dxa"/>
            <w:tcBorders>
              <w:top w:val="single" w:sz="4" w:space="0" w:color="auto"/>
              <w:left w:val="single" w:sz="4" w:space="0" w:color="auto"/>
              <w:bottom w:val="single" w:sz="4" w:space="0" w:color="auto"/>
              <w:right w:val="single" w:sz="4" w:space="0" w:color="auto"/>
            </w:tcBorders>
          </w:tcPr>
          <w:p w14:paraId="52727B4B"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выбора оптимальной технологии художественно-графического оформления разработки движения анимации с учетом собственных компетенций, а также указаний режиссера и художника-постановщика;</w:t>
            </w:r>
          </w:p>
          <w:p w14:paraId="0CF0D573"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курирования и контроля качества исполнения захвата движения актеров и визуальных съемок в производстве анимационного кино в целях реализации творческого замысла анимационного проекта;</w:t>
            </w:r>
          </w:p>
          <w:p w14:paraId="0E395128"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курирования и контроля качества исполнения задач по созданию результирующего визуального ряда согласно сформулированным творческим требованиям к анимационному проекту и регламентам производства;</w:t>
            </w:r>
          </w:p>
          <w:p w14:paraId="47EB1DBC"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курирования и контроля качества исполнения озвучивания и музыкального сопровождения в целях реализации творческого замысла анимационного проекта;</w:t>
            </w:r>
          </w:p>
          <w:p w14:paraId="21E08399"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постановки и контроля качества исполнения задания по визуальному представлению всех составных элементов анимационного проекта, включая персонажей и окружения;</w:t>
            </w:r>
          </w:p>
          <w:p w14:paraId="3D25574E"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постановки и контроля качества исполнения задания по мизансцене и действию в кадре в целях реализации творческого замысла анимационного проекта;</w:t>
            </w:r>
          </w:p>
          <w:p w14:paraId="5C931331" w14:textId="0147BF3F"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разработки колористического решения</w:t>
            </w:r>
            <w:r w:rsidR="0001469C" w:rsidRPr="00263771">
              <w:rPr>
                <w:rFonts w:ascii="Times New Roman" w:hAnsi="Times New Roman"/>
                <w:color w:val="000000" w:themeColor="text1"/>
                <w:sz w:val="24"/>
                <w:szCs w:val="24"/>
              </w:rPr>
              <w:t xml:space="preserve"> </w:t>
            </w:r>
            <w:r w:rsidRPr="00263771">
              <w:rPr>
                <w:rFonts w:ascii="Times New Roman" w:hAnsi="Times New Roman"/>
                <w:color w:val="000000" w:themeColor="text1"/>
                <w:sz w:val="24"/>
                <w:szCs w:val="24"/>
              </w:rPr>
              <w:t>согласно общему творческому замыслу компьютерно-анимационного проекта;</w:t>
            </w:r>
          </w:p>
          <w:p w14:paraId="11542010" w14:textId="35AAAE66"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разработки тонального решения</w:t>
            </w:r>
            <w:r w:rsidR="0001469C" w:rsidRPr="00263771">
              <w:rPr>
                <w:rFonts w:ascii="Times New Roman" w:hAnsi="Times New Roman"/>
                <w:color w:val="000000" w:themeColor="text1"/>
                <w:sz w:val="24"/>
                <w:szCs w:val="24"/>
              </w:rPr>
              <w:t xml:space="preserve"> </w:t>
            </w:r>
            <w:r w:rsidRPr="00263771">
              <w:rPr>
                <w:rFonts w:ascii="Times New Roman" w:hAnsi="Times New Roman"/>
                <w:color w:val="000000" w:themeColor="text1"/>
                <w:sz w:val="24"/>
                <w:szCs w:val="24"/>
              </w:rPr>
              <w:t>согласно общему творческому замыслу компьютерно-анимационного проекта.</w:t>
            </w:r>
          </w:p>
        </w:tc>
      </w:tr>
      <w:tr w:rsidR="008455A1" w:rsidRPr="00263771" w14:paraId="64A06B69" w14:textId="77777777" w:rsidTr="003A188B">
        <w:tc>
          <w:tcPr>
            <w:tcW w:w="2405" w:type="dxa"/>
            <w:tcBorders>
              <w:top w:val="single" w:sz="4" w:space="0" w:color="auto"/>
              <w:left w:val="single" w:sz="4" w:space="0" w:color="auto"/>
              <w:bottom w:val="single" w:sz="4" w:space="0" w:color="auto"/>
              <w:right w:val="single" w:sz="4" w:space="0" w:color="auto"/>
            </w:tcBorders>
          </w:tcPr>
          <w:p w14:paraId="42A3ECD1" w14:textId="2E69F980" w:rsidR="008455A1" w:rsidRPr="00263771" w:rsidRDefault="00BD3798" w:rsidP="00263771">
            <w:pPr>
              <w:spacing w:after="0"/>
              <w:ind w:firstLine="142"/>
              <w:rPr>
                <w:rFonts w:ascii="Times New Roman" w:hAnsi="Times New Roman"/>
                <w:bCs/>
                <w:color w:val="000000" w:themeColor="text1"/>
                <w:sz w:val="24"/>
                <w:szCs w:val="24"/>
                <w:lang w:eastAsia="en-US"/>
              </w:rPr>
            </w:pPr>
            <w:r>
              <w:rPr>
                <w:rFonts w:ascii="Times New Roman" w:hAnsi="Times New Roman"/>
                <w:bCs/>
                <w:color w:val="000000" w:themeColor="text1"/>
                <w:sz w:val="24"/>
                <w:szCs w:val="24"/>
                <w:lang w:eastAsia="en-US"/>
              </w:rPr>
              <w:t>У</w:t>
            </w:r>
            <w:r w:rsidR="00725266" w:rsidRPr="00263771">
              <w:rPr>
                <w:rFonts w:ascii="Times New Roman" w:hAnsi="Times New Roman"/>
                <w:bCs/>
                <w:color w:val="000000" w:themeColor="text1"/>
                <w:sz w:val="24"/>
                <w:szCs w:val="24"/>
                <w:lang w:eastAsia="en-US"/>
              </w:rPr>
              <w:t>меть</w:t>
            </w:r>
          </w:p>
        </w:tc>
        <w:tc>
          <w:tcPr>
            <w:tcW w:w="6940" w:type="dxa"/>
            <w:tcBorders>
              <w:top w:val="single" w:sz="4" w:space="0" w:color="auto"/>
              <w:left w:val="single" w:sz="4" w:space="0" w:color="auto"/>
              <w:bottom w:val="single" w:sz="4" w:space="0" w:color="auto"/>
              <w:right w:val="single" w:sz="4" w:space="0" w:color="auto"/>
            </w:tcBorders>
          </w:tcPr>
          <w:p w14:paraId="25C0DAE1"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выполнять художественно-графическое оформление разработки движения анимации;</w:t>
            </w:r>
          </w:p>
          <w:p w14:paraId="7299B21E"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курировать и оценивать работу актерской группы;</w:t>
            </w:r>
          </w:p>
          <w:p w14:paraId="0D531493"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курировать и оценивать работу творческой группы по исполнению визуальной и смысловой составляющей анимационного проекта;</w:t>
            </w:r>
          </w:p>
          <w:p w14:paraId="4748FFA1"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определять срок исполнения конкретного творческого задания;</w:t>
            </w:r>
          </w:p>
          <w:p w14:paraId="56838E1E" w14:textId="77777777" w:rsidR="008455A1" w:rsidRPr="00263771" w:rsidRDefault="00725266" w:rsidP="00263771">
            <w:pPr>
              <w:spacing w:after="0"/>
              <w:contextualSpacing/>
              <w:jc w:val="both"/>
              <w:rPr>
                <w:rFonts w:ascii="Times New Roman" w:hAnsi="Times New Roman"/>
                <w:bCs/>
                <w:color w:val="000000" w:themeColor="text1"/>
                <w:sz w:val="24"/>
                <w:szCs w:val="24"/>
                <w:lang w:eastAsia="en-US"/>
              </w:rPr>
            </w:pPr>
            <w:r w:rsidRPr="00263771">
              <w:rPr>
                <w:rFonts w:ascii="Times New Roman" w:hAnsi="Times New Roman"/>
                <w:color w:val="000000" w:themeColor="text1"/>
                <w:sz w:val="24"/>
                <w:szCs w:val="24"/>
              </w:rPr>
              <w:t>оценивать соответствие результирующего визуального ряда сформулированным творческим требованиям к анимационному проекту;</w:t>
            </w:r>
          </w:p>
          <w:p w14:paraId="0FEFEB72"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применять изобразительные приемы;</w:t>
            </w:r>
          </w:p>
          <w:p w14:paraId="02282007"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применять навыки логического и пространственного мышления в профессиональной деятельности;</w:t>
            </w:r>
          </w:p>
          <w:p w14:paraId="58615514"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применять различные техники и технологии, графические и живописные материалы (с учетом их свойств), основываясь на художественных стилях и жанрах;</w:t>
            </w:r>
          </w:p>
          <w:p w14:paraId="2909C460"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работать в графических редакторах и программных обеспечениях, применяемых в производстве анимационного кино;</w:t>
            </w:r>
          </w:p>
          <w:p w14:paraId="76BF54C3"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разрабатывать концепцию компьютерно-анимационного проекта;</w:t>
            </w:r>
          </w:p>
          <w:p w14:paraId="2523BE65"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разрабатывать технологическую последовательность изготовления фоновой части компьютерно-анимационного проекта;</w:t>
            </w:r>
          </w:p>
          <w:p w14:paraId="674BDE6A" w14:textId="77777777" w:rsidR="008455A1" w:rsidRPr="00263771" w:rsidRDefault="00725266" w:rsidP="00263771">
            <w:pPr>
              <w:spacing w:after="0"/>
              <w:contextualSpacing/>
              <w:jc w:val="both"/>
              <w:rPr>
                <w:rFonts w:ascii="Times New Roman" w:hAnsi="Times New Roman"/>
                <w:bCs/>
                <w:color w:val="000000" w:themeColor="text1"/>
                <w:sz w:val="24"/>
                <w:szCs w:val="24"/>
                <w:lang w:eastAsia="en-US"/>
              </w:rPr>
            </w:pPr>
            <w:r w:rsidRPr="00263771">
              <w:rPr>
                <w:rFonts w:ascii="Times New Roman" w:hAnsi="Times New Roman"/>
                <w:color w:val="000000" w:themeColor="text1"/>
                <w:sz w:val="24"/>
                <w:szCs w:val="24"/>
              </w:rPr>
              <w:t>управлять процессом постановки творческих требований к задачам и контроля качества их исполнения на всех этапах производства анимационного кино в целях воплощения художественного замысла анимационного проекта.</w:t>
            </w:r>
          </w:p>
        </w:tc>
      </w:tr>
      <w:tr w:rsidR="008455A1" w:rsidRPr="00263771" w14:paraId="1B526F4C" w14:textId="77777777" w:rsidTr="003A188B">
        <w:tc>
          <w:tcPr>
            <w:tcW w:w="2405" w:type="dxa"/>
            <w:tcBorders>
              <w:top w:val="single" w:sz="4" w:space="0" w:color="auto"/>
              <w:left w:val="single" w:sz="4" w:space="0" w:color="auto"/>
              <w:bottom w:val="single" w:sz="4" w:space="0" w:color="auto"/>
              <w:right w:val="single" w:sz="4" w:space="0" w:color="auto"/>
            </w:tcBorders>
          </w:tcPr>
          <w:p w14:paraId="7945925A" w14:textId="2C945D2A" w:rsidR="008455A1" w:rsidRPr="00263771" w:rsidRDefault="00BD3798" w:rsidP="00263771">
            <w:pPr>
              <w:spacing w:after="0"/>
              <w:ind w:firstLine="142"/>
              <w:rPr>
                <w:rFonts w:ascii="Times New Roman" w:hAnsi="Times New Roman"/>
                <w:bCs/>
                <w:color w:val="000000" w:themeColor="text1"/>
                <w:sz w:val="24"/>
                <w:szCs w:val="24"/>
                <w:lang w:eastAsia="en-US"/>
              </w:rPr>
            </w:pPr>
            <w:r>
              <w:rPr>
                <w:rFonts w:ascii="Times New Roman" w:hAnsi="Times New Roman"/>
                <w:bCs/>
                <w:color w:val="000000" w:themeColor="text1"/>
                <w:sz w:val="24"/>
                <w:szCs w:val="24"/>
                <w:lang w:eastAsia="en-US"/>
              </w:rPr>
              <w:t>З</w:t>
            </w:r>
            <w:r w:rsidR="00725266" w:rsidRPr="00263771">
              <w:rPr>
                <w:rFonts w:ascii="Times New Roman" w:hAnsi="Times New Roman"/>
                <w:bCs/>
                <w:color w:val="000000" w:themeColor="text1"/>
                <w:sz w:val="24"/>
                <w:szCs w:val="24"/>
                <w:lang w:eastAsia="en-US"/>
              </w:rPr>
              <w:t>нать</w:t>
            </w:r>
          </w:p>
        </w:tc>
        <w:tc>
          <w:tcPr>
            <w:tcW w:w="6940" w:type="dxa"/>
            <w:tcBorders>
              <w:top w:val="single" w:sz="4" w:space="0" w:color="auto"/>
              <w:left w:val="single" w:sz="4" w:space="0" w:color="auto"/>
              <w:bottom w:val="single" w:sz="4" w:space="0" w:color="auto"/>
              <w:right w:val="single" w:sz="4" w:space="0" w:color="auto"/>
            </w:tcBorders>
          </w:tcPr>
          <w:p w14:paraId="7D0C8685"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виды живописно-графической техники;</w:t>
            </w:r>
          </w:p>
          <w:p w14:paraId="64919805"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виды и стили изобразительного искусства;</w:t>
            </w:r>
          </w:p>
          <w:p w14:paraId="4081F3D3"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возможности и ограничения средств компьютерной графики при разработке художественно-графического оформления разработки движения анимации;</w:t>
            </w:r>
          </w:p>
          <w:p w14:paraId="5473B0BB"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организацию производства анимационного кино;</w:t>
            </w:r>
          </w:p>
          <w:p w14:paraId="754FCFEB"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основы управления проектами;</w:t>
            </w:r>
          </w:p>
          <w:p w14:paraId="11E87059"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основы эстетики, этики, общей и социальной психологии, социологии, филологии;</w:t>
            </w:r>
          </w:p>
          <w:p w14:paraId="1D2AB11E"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основные технологии производства мультипликационного (анимационного) фильма;</w:t>
            </w:r>
          </w:p>
          <w:p w14:paraId="09D99AE0"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 xml:space="preserve">основы </w:t>
            </w:r>
            <w:proofErr w:type="spellStart"/>
            <w:r w:rsidRPr="00263771">
              <w:rPr>
                <w:rFonts w:ascii="Times New Roman" w:hAnsi="Times New Roman"/>
                <w:color w:val="000000" w:themeColor="text1"/>
                <w:sz w:val="24"/>
                <w:szCs w:val="24"/>
              </w:rPr>
              <w:t>цветоведения</w:t>
            </w:r>
            <w:proofErr w:type="spellEnd"/>
            <w:r w:rsidRPr="00263771">
              <w:rPr>
                <w:rFonts w:ascii="Times New Roman" w:hAnsi="Times New Roman"/>
                <w:color w:val="000000" w:themeColor="text1"/>
                <w:sz w:val="24"/>
                <w:szCs w:val="24"/>
              </w:rPr>
              <w:t>;</w:t>
            </w:r>
          </w:p>
          <w:p w14:paraId="7C174815"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основы кинодраматургии;</w:t>
            </w:r>
          </w:p>
          <w:p w14:paraId="24353D20"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особенности различных производственных технологий анимации и их производственные цепочки;</w:t>
            </w:r>
          </w:p>
          <w:p w14:paraId="2976B2E4"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программное обеспечение, используемое при создании анимационного кино;</w:t>
            </w:r>
          </w:p>
          <w:p w14:paraId="49B9AC7E"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режиссуру анимационного кино, сценарное и актерское мастерство;</w:t>
            </w:r>
          </w:p>
          <w:p w14:paraId="731B4B8A"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средства и методы осуществления движения анимации;</w:t>
            </w:r>
          </w:p>
          <w:p w14:paraId="792DF14E"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средства и методы осуществления декорационной части творческих проектов;</w:t>
            </w:r>
          </w:p>
          <w:p w14:paraId="728F270F"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технический английский язык в области анимационного кино и компьютерной графики;</w:t>
            </w:r>
          </w:p>
          <w:p w14:paraId="78DA4FAD"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 xml:space="preserve">технологическую последовательность изготовления </w:t>
            </w:r>
            <w:proofErr w:type="spellStart"/>
            <w:r w:rsidRPr="00263771">
              <w:rPr>
                <w:rFonts w:ascii="Times New Roman" w:hAnsi="Times New Roman"/>
                <w:color w:val="000000" w:themeColor="text1"/>
                <w:sz w:val="24"/>
                <w:szCs w:val="24"/>
              </w:rPr>
              <w:t>компьютерн</w:t>
            </w:r>
            <w:proofErr w:type="spellEnd"/>
            <w:r w:rsidRPr="00263771">
              <w:rPr>
                <w:rFonts w:ascii="Times New Roman" w:hAnsi="Times New Roman"/>
                <w:color w:val="000000" w:themeColor="text1"/>
                <w:sz w:val="24"/>
                <w:szCs w:val="24"/>
              </w:rPr>
              <w:t>-анимационного проекта;</w:t>
            </w:r>
          </w:p>
          <w:p w14:paraId="6A2F88F8"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технологическую последовательность изготовления фоновой части;</w:t>
            </w:r>
          </w:p>
          <w:p w14:paraId="3CA68C4D" w14:textId="77777777" w:rsidR="008455A1" w:rsidRPr="00263771" w:rsidRDefault="00725266" w:rsidP="00263771">
            <w:pPr>
              <w:spacing w:after="0"/>
              <w:contextualSpacing/>
              <w:jc w:val="both"/>
              <w:rPr>
                <w:rFonts w:ascii="Times New Roman" w:hAnsi="Times New Roman"/>
                <w:color w:val="000000" w:themeColor="text1"/>
                <w:sz w:val="24"/>
                <w:szCs w:val="24"/>
              </w:rPr>
            </w:pPr>
            <w:r w:rsidRPr="00263771">
              <w:rPr>
                <w:rFonts w:ascii="Times New Roman" w:hAnsi="Times New Roman"/>
                <w:color w:val="000000" w:themeColor="text1"/>
                <w:sz w:val="24"/>
                <w:szCs w:val="24"/>
              </w:rPr>
              <w:t>принципы создания анимационного кино;</w:t>
            </w:r>
          </w:p>
          <w:p w14:paraId="5C6149A0" w14:textId="77777777" w:rsidR="008455A1" w:rsidRPr="00263771" w:rsidRDefault="00725266" w:rsidP="00263771">
            <w:pPr>
              <w:spacing w:after="0"/>
              <w:contextualSpacing/>
              <w:jc w:val="both"/>
              <w:rPr>
                <w:rFonts w:ascii="Times New Roman" w:hAnsi="Times New Roman"/>
                <w:bCs/>
                <w:color w:val="000000" w:themeColor="text1"/>
                <w:sz w:val="24"/>
                <w:szCs w:val="24"/>
                <w:lang w:eastAsia="en-US"/>
              </w:rPr>
            </w:pPr>
            <w:r w:rsidRPr="00263771">
              <w:rPr>
                <w:rFonts w:ascii="Times New Roman" w:hAnsi="Times New Roman"/>
                <w:color w:val="000000" w:themeColor="text1"/>
                <w:sz w:val="24"/>
                <w:szCs w:val="24"/>
              </w:rPr>
              <w:t>требования охраны труда.</w:t>
            </w:r>
          </w:p>
        </w:tc>
      </w:tr>
    </w:tbl>
    <w:p w14:paraId="448466DD" w14:textId="77777777" w:rsidR="008455A1" w:rsidRPr="00263771" w:rsidRDefault="008455A1" w:rsidP="00263771">
      <w:pPr>
        <w:spacing w:after="0"/>
        <w:rPr>
          <w:rFonts w:ascii="Times New Roman" w:hAnsi="Times New Roman"/>
          <w:b/>
          <w:sz w:val="24"/>
          <w:szCs w:val="24"/>
        </w:rPr>
      </w:pPr>
    </w:p>
    <w:p w14:paraId="266B053A" w14:textId="77777777" w:rsidR="008455A1" w:rsidRPr="00263771" w:rsidRDefault="008455A1" w:rsidP="00263771">
      <w:pPr>
        <w:spacing w:after="0"/>
        <w:rPr>
          <w:rFonts w:ascii="Times New Roman" w:hAnsi="Times New Roman"/>
          <w:b/>
          <w:sz w:val="24"/>
          <w:szCs w:val="24"/>
        </w:rPr>
      </w:pPr>
    </w:p>
    <w:p w14:paraId="72B44CD9" w14:textId="77777777" w:rsidR="008455A1" w:rsidRPr="00263771" w:rsidRDefault="00725266" w:rsidP="00263771">
      <w:pPr>
        <w:spacing w:after="0"/>
        <w:ind w:firstLine="709"/>
        <w:rPr>
          <w:rFonts w:ascii="Times New Roman" w:hAnsi="Times New Roman"/>
          <w:b/>
          <w:sz w:val="24"/>
          <w:szCs w:val="24"/>
        </w:rPr>
      </w:pPr>
      <w:r w:rsidRPr="00263771">
        <w:rPr>
          <w:rFonts w:ascii="Times New Roman" w:hAnsi="Times New Roman"/>
          <w:b/>
          <w:sz w:val="24"/>
          <w:szCs w:val="24"/>
        </w:rPr>
        <w:t>1.2. Количество часов, отводимое на освоение профессионального модуля</w:t>
      </w:r>
    </w:p>
    <w:p w14:paraId="09F50551" w14:textId="77777777" w:rsidR="008455A1" w:rsidRPr="00263771" w:rsidRDefault="008455A1" w:rsidP="00263771">
      <w:pPr>
        <w:spacing w:after="0"/>
        <w:rPr>
          <w:rFonts w:ascii="Times New Roman" w:hAnsi="Times New Roman"/>
          <w:sz w:val="24"/>
          <w:szCs w:val="24"/>
        </w:rPr>
      </w:pPr>
    </w:p>
    <w:p w14:paraId="17D997DF" w14:textId="1A704EE8" w:rsidR="008455A1" w:rsidRPr="00263771" w:rsidRDefault="00725266" w:rsidP="00263771">
      <w:pPr>
        <w:spacing w:after="0"/>
        <w:rPr>
          <w:rFonts w:ascii="Times New Roman" w:hAnsi="Times New Roman"/>
          <w:sz w:val="24"/>
          <w:szCs w:val="24"/>
        </w:rPr>
      </w:pPr>
      <w:r w:rsidRPr="00263771">
        <w:rPr>
          <w:rFonts w:ascii="Times New Roman" w:hAnsi="Times New Roman"/>
          <w:sz w:val="24"/>
          <w:szCs w:val="24"/>
        </w:rPr>
        <w:t xml:space="preserve">Всего часов </w:t>
      </w:r>
      <w:r w:rsidR="00263771">
        <w:rPr>
          <w:rFonts w:ascii="Times New Roman" w:hAnsi="Times New Roman"/>
          <w:sz w:val="24"/>
          <w:szCs w:val="24"/>
        </w:rPr>
        <w:sym w:font="Symbol" w:char="F02D"/>
      </w:r>
      <w:r w:rsidRPr="00263771">
        <w:rPr>
          <w:rFonts w:ascii="Times New Roman" w:hAnsi="Times New Roman"/>
          <w:sz w:val="24"/>
          <w:szCs w:val="24"/>
        </w:rPr>
        <w:t xml:space="preserve">278 </w:t>
      </w:r>
    </w:p>
    <w:p w14:paraId="11A3F645" w14:textId="58CB79B2" w:rsidR="008455A1" w:rsidRPr="00263771" w:rsidRDefault="00725266" w:rsidP="00263771">
      <w:pPr>
        <w:spacing w:after="0"/>
        <w:ind w:firstLine="708"/>
        <w:rPr>
          <w:rFonts w:ascii="Times New Roman" w:hAnsi="Times New Roman"/>
          <w:color w:val="FF0000"/>
          <w:sz w:val="24"/>
          <w:szCs w:val="24"/>
        </w:rPr>
      </w:pPr>
      <w:r w:rsidRPr="00263771">
        <w:rPr>
          <w:rFonts w:ascii="Times New Roman" w:hAnsi="Times New Roman"/>
          <w:sz w:val="24"/>
          <w:szCs w:val="24"/>
        </w:rPr>
        <w:t xml:space="preserve">в том числе в форме практической подготовки </w:t>
      </w:r>
      <w:r w:rsidR="00263771">
        <w:rPr>
          <w:rFonts w:ascii="Times New Roman" w:hAnsi="Times New Roman"/>
          <w:sz w:val="24"/>
          <w:szCs w:val="24"/>
        </w:rPr>
        <w:sym w:font="Symbol" w:char="F02D"/>
      </w:r>
      <w:r w:rsidRPr="00263771">
        <w:rPr>
          <w:rFonts w:ascii="Times New Roman" w:hAnsi="Times New Roman"/>
          <w:sz w:val="24"/>
          <w:szCs w:val="24"/>
        </w:rPr>
        <w:t xml:space="preserve">272 </w:t>
      </w:r>
    </w:p>
    <w:p w14:paraId="5A2B67A4" w14:textId="77777777" w:rsidR="008455A1" w:rsidRPr="00263771" w:rsidRDefault="008455A1" w:rsidP="00263771">
      <w:pPr>
        <w:spacing w:after="0"/>
        <w:rPr>
          <w:rFonts w:ascii="Times New Roman" w:hAnsi="Times New Roman"/>
          <w:sz w:val="24"/>
          <w:szCs w:val="24"/>
        </w:rPr>
      </w:pPr>
    </w:p>
    <w:p w14:paraId="4E33EFB8" w14:textId="018F3C1C" w:rsidR="008455A1" w:rsidRPr="00263771" w:rsidRDefault="00725266" w:rsidP="00263771">
      <w:pPr>
        <w:spacing w:after="0"/>
        <w:rPr>
          <w:rFonts w:ascii="Times New Roman" w:hAnsi="Times New Roman"/>
          <w:sz w:val="24"/>
          <w:szCs w:val="24"/>
        </w:rPr>
      </w:pPr>
      <w:r w:rsidRPr="00263771">
        <w:rPr>
          <w:rFonts w:ascii="Times New Roman" w:hAnsi="Times New Roman"/>
          <w:sz w:val="24"/>
          <w:szCs w:val="24"/>
        </w:rPr>
        <w:t xml:space="preserve">Из них на освоение МДК </w:t>
      </w:r>
      <w:r w:rsidR="00263771">
        <w:rPr>
          <w:rFonts w:ascii="Times New Roman" w:hAnsi="Times New Roman"/>
          <w:sz w:val="24"/>
          <w:szCs w:val="24"/>
        </w:rPr>
        <w:sym w:font="Symbol" w:char="F02D"/>
      </w:r>
      <w:r w:rsidRPr="00263771">
        <w:rPr>
          <w:rFonts w:ascii="Times New Roman" w:hAnsi="Times New Roman"/>
          <w:sz w:val="24"/>
          <w:szCs w:val="24"/>
        </w:rPr>
        <w:t>146</w:t>
      </w:r>
    </w:p>
    <w:p w14:paraId="39804A53" w14:textId="77777777" w:rsidR="008455A1" w:rsidRPr="00263771" w:rsidRDefault="00725266" w:rsidP="00263771">
      <w:pPr>
        <w:spacing w:after="0"/>
        <w:ind w:firstLine="708"/>
        <w:rPr>
          <w:rFonts w:ascii="Times New Roman" w:hAnsi="Times New Roman"/>
          <w:i/>
          <w:sz w:val="24"/>
          <w:szCs w:val="24"/>
        </w:rPr>
      </w:pPr>
      <w:r w:rsidRPr="00263771">
        <w:rPr>
          <w:rFonts w:ascii="Times New Roman" w:hAnsi="Times New Roman"/>
          <w:sz w:val="24"/>
          <w:szCs w:val="24"/>
        </w:rPr>
        <w:t>в том числе самостоятельная работа</w:t>
      </w:r>
      <w:r w:rsidRPr="00263771">
        <w:rPr>
          <w:rFonts w:ascii="Times New Roman" w:hAnsi="Times New Roman"/>
          <w:i/>
          <w:sz w:val="24"/>
          <w:szCs w:val="24"/>
        </w:rPr>
        <w:t xml:space="preserve">__________ </w:t>
      </w:r>
    </w:p>
    <w:p w14:paraId="09B01BE3" w14:textId="4E2CB95B" w:rsidR="008455A1" w:rsidRPr="00263771" w:rsidRDefault="00725266" w:rsidP="00263771">
      <w:pPr>
        <w:spacing w:after="0"/>
        <w:rPr>
          <w:rFonts w:ascii="Times New Roman" w:hAnsi="Times New Roman"/>
          <w:sz w:val="24"/>
          <w:szCs w:val="24"/>
        </w:rPr>
      </w:pPr>
      <w:r w:rsidRPr="00263771">
        <w:rPr>
          <w:rFonts w:ascii="Times New Roman" w:hAnsi="Times New Roman"/>
          <w:sz w:val="24"/>
          <w:szCs w:val="24"/>
        </w:rPr>
        <w:t xml:space="preserve">практики, в том числе учебная </w:t>
      </w:r>
      <w:r w:rsidR="00263771">
        <w:rPr>
          <w:rFonts w:ascii="Times New Roman" w:hAnsi="Times New Roman"/>
          <w:sz w:val="24"/>
          <w:szCs w:val="24"/>
        </w:rPr>
        <w:sym w:font="Symbol" w:char="F02D"/>
      </w:r>
      <w:r w:rsidRPr="00263771">
        <w:rPr>
          <w:rFonts w:ascii="Times New Roman" w:hAnsi="Times New Roman"/>
          <w:sz w:val="24"/>
          <w:szCs w:val="24"/>
        </w:rPr>
        <w:t>36</w:t>
      </w:r>
    </w:p>
    <w:p w14:paraId="442A7CC0" w14:textId="789E6F57" w:rsidR="008455A1" w:rsidRPr="00263771" w:rsidRDefault="000D4689" w:rsidP="00263771">
      <w:pPr>
        <w:spacing w:after="0"/>
        <w:ind w:left="1416" w:firstLine="708"/>
        <w:rPr>
          <w:rFonts w:ascii="Times New Roman" w:hAnsi="Times New Roman"/>
          <w:sz w:val="24"/>
          <w:szCs w:val="24"/>
        </w:rPr>
      </w:pPr>
      <w:r>
        <w:rPr>
          <w:rFonts w:ascii="Times New Roman" w:hAnsi="Times New Roman"/>
          <w:sz w:val="24"/>
          <w:szCs w:val="24"/>
        </w:rPr>
        <w:t xml:space="preserve"> </w:t>
      </w:r>
      <w:r w:rsidR="00725266" w:rsidRPr="00263771">
        <w:rPr>
          <w:rFonts w:ascii="Times New Roman" w:hAnsi="Times New Roman"/>
          <w:sz w:val="24"/>
          <w:szCs w:val="24"/>
        </w:rPr>
        <w:t xml:space="preserve">производственная </w:t>
      </w:r>
      <w:r w:rsidR="00263771">
        <w:rPr>
          <w:rFonts w:ascii="Times New Roman" w:hAnsi="Times New Roman"/>
          <w:sz w:val="24"/>
          <w:szCs w:val="24"/>
        </w:rPr>
        <w:sym w:font="Symbol" w:char="F02D"/>
      </w:r>
      <w:r w:rsidR="00725266" w:rsidRPr="00263771">
        <w:rPr>
          <w:rFonts w:ascii="Times New Roman" w:hAnsi="Times New Roman"/>
          <w:sz w:val="24"/>
          <w:szCs w:val="24"/>
        </w:rPr>
        <w:t xml:space="preserve">72 </w:t>
      </w:r>
    </w:p>
    <w:p w14:paraId="2D00AED0" w14:textId="4AA0CA94" w:rsidR="008455A1" w:rsidRPr="00263771" w:rsidRDefault="00725266" w:rsidP="00263771">
      <w:pPr>
        <w:spacing w:after="0"/>
        <w:rPr>
          <w:rFonts w:ascii="Times New Roman" w:hAnsi="Times New Roman"/>
          <w:b/>
          <w:i/>
          <w:sz w:val="24"/>
          <w:szCs w:val="24"/>
        </w:rPr>
        <w:sectPr w:rsidR="008455A1" w:rsidRPr="00263771" w:rsidSect="003A188B">
          <w:pgSz w:w="11907" w:h="16840"/>
          <w:pgMar w:top="1134" w:right="851" w:bottom="1134" w:left="1701" w:header="709" w:footer="709" w:gutter="0"/>
          <w:cols w:space="720"/>
        </w:sectPr>
      </w:pPr>
      <w:r w:rsidRPr="00263771">
        <w:rPr>
          <w:rFonts w:ascii="Times New Roman" w:hAnsi="Times New Roman"/>
          <w:sz w:val="24"/>
          <w:szCs w:val="24"/>
        </w:rPr>
        <w:t xml:space="preserve">Промежуточная аттестация </w:t>
      </w:r>
      <w:r w:rsidR="00263771">
        <w:rPr>
          <w:rFonts w:ascii="Times New Roman" w:hAnsi="Times New Roman"/>
          <w:sz w:val="24"/>
          <w:szCs w:val="24"/>
        </w:rPr>
        <w:sym w:font="Symbol" w:char="F02D"/>
      </w:r>
      <w:r w:rsidR="00263771">
        <w:rPr>
          <w:rFonts w:ascii="Times New Roman" w:hAnsi="Times New Roman"/>
          <w:sz w:val="24"/>
          <w:szCs w:val="24"/>
        </w:rPr>
        <w:t xml:space="preserve"> </w:t>
      </w:r>
      <w:r w:rsidRPr="00263771">
        <w:rPr>
          <w:rFonts w:ascii="Times New Roman" w:hAnsi="Times New Roman"/>
          <w:sz w:val="24"/>
          <w:szCs w:val="24"/>
        </w:rPr>
        <w:t>24</w:t>
      </w:r>
      <w:r w:rsidR="008D41A8">
        <w:rPr>
          <w:rFonts w:ascii="Times New Roman" w:hAnsi="Times New Roman"/>
          <w:sz w:val="24"/>
          <w:szCs w:val="24"/>
        </w:rPr>
        <w:t>.</w:t>
      </w:r>
    </w:p>
    <w:p w14:paraId="0E3F2BF8" w14:textId="77777777" w:rsidR="008455A1" w:rsidRDefault="008455A1">
      <w:pPr>
        <w:rPr>
          <w:rFonts w:ascii="Times New Roman" w:hAnsi="Times New Roman"/>
          <w:sz w:val="24"/>
          <w:szCs w:val="24"/>
        </w:rPr>
      </w:pPr>
    </w:p>
    <w:p w14:paraId="28868ABC" w14:textId="77777777" w:rsidR="008455A1" w:rsidRDefault="00725266">
      <w:pPr>
        <w:spacing w:after="0"/>
        <w:jc w:val="center"/>
        <w:rPr>
          <w:rFonts w:ascii="Times New Roman" w:hAnsi="Times New Roman"/>
          <w:b/>
          <w:caps/>
          <w:sz w:val="24"/>
          <w:szCs w:val="24"/>
        </w:rPr>
      </w:pPr>
      <w:r>
        <w:rPr>
          <w:rFonts w:ascii="Times New Roman" w:hAnsi="Times New Roman"/>
          <w:b/>
          <w:caps/>
          <w:sz w:val="24"/>
          <w:szCs w:val="24"/>
        </w:rPr>
        <w:t>2. Структура и содержание профессионального модуля</w:t>
      </w:r>
    </w:p>
    <w:p w14:paraId="4C850645" w14:textId="77777777" w:rsidR="008455A1" w:rsidRDefault="00725266">
      <w:pPr>
        <w:spacing w:after="0"/>
        <w:ind w:firstLine="851"/>
        <w:rPr>
          <w:rFonts w:ascii="Times New Roman" w:hAnsi="Times New Roman"/>
          <w:b/>
          <w:sz w:val="24"/>
          <w:szCs w:val="24"/>
        </w:rPr>
      </w:pPr>
      <w:r>
        <w:rPr>
          <w:rFonts w:ascii="Times New Roman" w:hAnsi="Times New Roman"/>
          <w:b/>
          <w:sz w:val="24"/>
          <w:szCs w:val="24"/>
        </w:rPr>
        <w:t>2.1. Структура профессионального модуля</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071"/>
        <w:gridCol w:w="1295"/>
        <w:gridCol w:w="546"/>
        <w:gridCol w:w="709"/>
        <w:gridCol w:w="1475"/>
        <w:gridCol w:w="1325"/>
        <w:gridCol w:w="1631"/>
        <w:gridCol w:w="528"/>
        <w:gridCol w:w="22"/>
        <w:gridCol w:w="15"/>
        <w:gridCol w:w="843"/>
        <w:gridCol w:w="1740"/>
      </w:tblGrid>
      <w:tr w:rsidR="008455A1" w14:paraId="42FC1DD9" w14:textId="77777777">
        <w:trPr>
          <w:trHeight w:val="484"/>
        </w:trPr>
        <w:tc>
          <w:tcPr>
            <w:tcW w:w="572" w:type="pct"/>
            <w:vMerge w:val="restart"/>
            <w:tcBorders>
              <w:top w:val="single" w:sz="4" w:space="0" w:color="auto"/>
              <w:left w:val="single" w:sz="4" w:space="0" w:color="auto"/>
              <w:bottom w:val="single" w:sz="4" w:space="0" w:color="auto"/>
              <w:right w:val="single" w:sz="4" w:space="0" w:color="auto"/>
            </w:tcBorders>
            <w:vAlign w:val="center"/>
          </w:tcPr>
          <w:p w14:paraId="264E52D8"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Коды профессиональных общих компетенций</w:t>
            </w:r>
          </w:p>
        </w:tc>
        <w:tc>
          <w:tcPr>
            <w:tcW w:w="1036" w:type="pct"/>
            <w:vMerge w:val="restart"/>
            <w:tcBorders>
              <w:top w:val="single" w:sz="4" w:space="0" w:color="auto"/>
              <w:left w:val="single" w:sz="4" w:space="0" w:color="auto"/>
              <w:bottom w:val="single" w:sz="4" w:space="0" w:color="auto"/>
              <w:right w:val="single" w:sz="4" w:space="0" w:color="auto"/>
            </w:tcBorders>
            <w:vAlign w:val="center"/>
          </w:tcPr>
          <w:p w14:paraId="25CCF0C7"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Наименования разделов профессионального модуля</w:t>
            </w:r>
          </w:p>
        </w:tc>
        <w:tc>
          <w:tcPr>
            <w:tcW w:w="444" w:type="pct"/>
            <w:vMerge w:val="restart"/>
            <w:tcBorders>
              <w:top w:val="single" w:sz="4" w:space="0" w:color="auto"/>
              <w:left w:val="single" w:sz="4" w:space="0" w:color="auto"/>
              <w:bottom w:val="single" w:sz="4" w:space="0" w:color="auto"/>
              <w:right w:val="single" w:sz="4" w:space="0" w:color="auto"/>
            </w:tcBorders>
            <w:vAlign w:val="center"/>
          </w:tcPr>
          <w:p w14:paraId="423DC0A2" w14:textId="77777777" w:rsidR="008455A1" w:rsidRDefault="00725266">
            <w:pPr>
              <w:spacing w:after="0" w:line="240" w:lineRule="auto"/>
              <w:jc w:val="center"/>
              <w:rPr>
                <w:rFonts w:ascii="Times New Roman" w:hAnsi="Times New Roman"/>
                <w:sz w:val="20"/>
                <w:szCs w:val="20"/>
              </w:rPr>
            </w:pPr>
            <w:r>
              <w:rPr>
                <w:rFonts w:ascii="Times New Roman" w:hAnsi="Times New Roman"/>
                <w:iCs/>
                <w:sz w:val="20"/>
                <w:szCs w:val="20"/>
              </w:rPr>
              <w:t>Всего, час.</w:t>
            </w:r>
          </w:p>
        </w:tc>
        <w:tc>
          <w:tcPr>
            <w:tcW w:w="175" w:type="pct"/>
            <w:vMerge w:val="restart"/>
            <w:tcBorders>
              <w:top w:val="single" w:sz="4" w:space="0" w:color="auto"/>
              <w:left w:val="single" w:sz="4" w:space="0" w:color="auto"/>
              <w:bottom w:val="single" w:sz="4" w:space="0" w:color="auto"/>
              <w:right w:val="single" w:sz="4" w:space="0" w:color="auto"/>
            </w:tcBorders>
            <w:textDirection w:val="btLr"/>
            <w:vAlign w:val="center"/>
          </w:tcPr>
          <w:p w14:paraId="5613E57C" w14:textId="77777777" w:rsidR="008455A1" w:rsidRDefault="00725266">
            <w:pPr>
              <w:spacing w:after="0" w:line="240" w:lineRule="auto"/>
              <w:ind w:left="113" w:right="113"/>
              <w:jc w:val="center"/>
              <w:rPr>
                <w:rFonts w:ascii="Times New Roman" w:hAnsi="Times New Roman"/>
                <w:sz w:val="20"/>
                <w:szCs w:val="20"/>
              </w:rPr>
            </w:pPr>
            <w:r>
              <w:rPr>
                <w:rFonts w:ascii="Times New Roman" w:hAnsi="Times New Roman"/>
                <w:iCs/>
                <w:sz w:val="20"/>
                <w:szCs w:val="20"/>
              </w:rPr>
              <w:t>В т.ч. в форме практической. подготовки</w:t>
            </w:r>
          </w:p>
        </w:tc>
        <w:tc>
          <w:tcPr>
            <w:tcW w:w="2773" w:type="pct"/>
            <w:gridSpan w:val="9"/>
            <w:tcBorders>
              <w:top w:val="single" w:sz="4" w:space="0" w:color="auto"/>
              <w:left w:val="single" w:sz="4" w:space="0" w:color="auto"/>
              <w:bottom w:val="single" w:sz="4" w:space="0" w:color="auto"/>
              <w:right w:val="single" w:sz="4" w:space="0" w:color="auto"/>
            </w:tcBorders>
          </w:tcPr>
          <w:p w14:paraId="5457AFB2" w14:textId="77777777" w:rsidR="008455A1" w:rsidRDefault="00725266">
            <w:pPr>
              <w:suppressAutoHyphens/>
              <w:spacing w:after="0" w:line="240" w:lineRule="auto"/>
              <w:jc w:val="center"/>
              <w:rPr>
                <w:rFonts w:ascii="Times New Roman" w:hAnsi="Times New Roman"/>
                <w:sz w:val="20"/>
                <w:szCs w:val="20"/>
              </w:rPr>
            </w:pPr>
            <w:r>
              <w:rPr>
                <w:rFonts w:ascii="Times New Roman" w:hAnsi="Times New Roman"/>
                <w:sz w:val="20"/>
                <w:szCs w:val="20"/>
              </w:rPr>
              <w:t xml:space="preserve">Объем профессионального модуля, </w:t>
            </w:r>
            <w:proofErr w:type="spellStart"/>
            <w:r>
              <w:rPr>
                <w:rFonts w:ascii="Times New Roman" w:hAnsi="Times New Roman"/>
                <w:sz w:val="20"/>
                <w:szCs w:val="20"/>
              </w:rPr>
              <w:t>ак</w:t>
            </w:r>
            <w:proofErr w:type="spellEnd"/>
            <w:r>
              <w:rPr>
                <w:rFonts w:ascii="Times New Roman" w:hAnsi="Times New Roman"/>
                <w:sz w:val="20"/>
                <w:szCs w:val="20"/>
              </w:rPr>
              <w:t>. час.</w:t>
            </w:r>
          </w:p>
        </w:tc>
      </w:tr>
      <w:tr w:rsidR="008455A1" w14:paraId="0F8A4188" w14:textId="77777777">
        <w:trPr>
          <w:trHeight w:val="58"/>
        </w:trPr>
        <w:tc>
          <w:tcPr>
            <w:tcW w:w="0" w:type="auto"/>
            <w:vMerge/>
            <w:tcBorders>
              <w:top w:val="single" w:sz="4" w:space="0" w:color="auto"/>
              <w:left w:val="single" w:sz="4" w:space="0" w:color="auto"/>
              <w:bottom w:val="single" w:sz="4" w:space="0" w:color="auto"/>
              <w:right w:val="single" w:sz="4" w:space="0" w:color="auto"/>
            </w:tcBorders>
            <w:vAlign w:val="center"/>
          </w:tcPr>
          <w:p w14:paraId="5D11F408"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4CBCDD2"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9A3AEE1"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778D36A" w14:textId="77777777" w:rsidR="008455A1" w:rsidRDefault="008455A1">
            <w:pPr>
              <w:spacing w:after="0" w:line="240" w:lineRule="auto"/>
              <w:rPr>
                <w:rFonts w:ascii="Times New Roman" w:hAnsi="Times New Roman"/>
                <w:sz w:val="20"/>
                <w:szCs w:val="20"/>
              </w:rPr>
            </w:pPr>
          </w:p>
        </w:tc>
        <w:tc>
          <w:tcPr>
            <w:tcW w:w="1908" w:type="pct"/>
            <w:gridSpan w:val="7"/>
            <w:tcBorders>
              <w:top w:val="single" w:sz="4" w:space="0" w:color="auto"/>
              <w:left w:val="single" w:sz="4" w:space="0" w:color="auto"/>
              <w:bottom w:val="single" w:sz="4" w:space="0" w:color="auto"/>
              <w:right w:val="single" w:sz="4" w:space="0" w:color="auto"/>
            </w:tcBorders>
          </w:tcPr>
          <w:p w14:paraId="01537602" w14:textId="77777777" w:rsidR="008455A1" w:rsidRDefault="00725266">
            <w:pPr>
              <w:suppressAutoHyphens/>
              <w:spacing w:after="0" w:line="240" w:lineRule="auto"/>
              <w:jc w:val="center"/>
              <w:rPr>
                <w:rFonts w:ascii="Times New Roman" w:hAnsi="Times New Roman"/>
              </w:rPr>
            </w:pPr>
            <w:r>
              <w:rPr>
                <w:rFonts w:ascii="Times New Roman" w:hAnsi="Times New Roman"/>
              </w:rPr>
              <w:t>Обучение по МДК</w:t>
            </w:r>
          </w:p>
        </w:tc>
        <w:tc>
          <w:tcPr>
            <w:tcW w:w="865" w:type="pct"/>
            <w:gridSpan w:val="2"/>
            <w:vMerge w:val="restart"/>
            <w:tcBorders>
              <w:top w:val="single" w:sz="4" w:space="0" w:color="auto"/>
              <w:left w:val="single" w:sz="4" w:space="0" w:color="auto"/>
              <w:bottom w:val="single" w:sz="4" w:space="0" w:color="auto"/>
              <w:right w:val="single" w:sz="4" w:space="0" w:color="auto"/>
            </w:tcBorders>
            <w:vAlign w:val="center"/>
          </w:tcPr>
          <w:p w14:paraId="79E2DECC" w14:textId="77777777" w:rsidR="008455A1" w:rsidRDefault="00725266">
            <w:pPr>
              <w:suppressAutoHyphens/>
              <w:spacing w:after="0" w:line="240" w:lineRule="auto"/>
              <w:jc w:val="center"/>
              <w:rPr>
                <w:rFonts w:ascii="Times New Roman" w:hAnsi="Times New Roman"/>
              </w:rPr>
            </w:pPr>
            <w:r>
              <w:rPr>
                <w:rFonts w:ascii="Times New Roman" w:hAnsi="Times New Roman"/>
              </w:rPr>
              <w:t>Практики</w:t>
            </w:r>
          </w:p>
        </w:tc>
      </w:tr>
      <w:tr w:rsidR="008455A1" w14:paraId="2FF8CF15"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4600C25E"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62D6053"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5D51144"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A04319F" w14:textId="77777777" w:rsidR="008455A1" w:rsidRDefault="008455A1">
            <w:pPr>
              <w:spacing w:after="0" w:line="240" w:lineRule="auto"/>
              <w:rPr>
                <w:rFonts w:ascii="Times New Roman" w:hAnsi="Times New Roman"/>
                <w:sz w:val="20"/>
                <w:szCs w:val="20"/>
              </w:rPr>
            </w:pPr>
          </w:p>
        </w:tc>
        <w:tc>
          <w:tcPr>
            <w:tcW w:w="233" w:type="pct"/>
            <w:vMerge w:val="restart"/>
            <w:tcBorders>
              <w:top w:val="single" w:sz="4" w:space="0" w:color="auto"/>
              <w:left w:val="single" w:sz="4" w:space="0" w:color="auto"/>
              <w:bottom w:val="single" w:sz="4" w:space="0" w:color="auto"/>
              <w:right w:val="single" w:sz="4" w:space="0" w:color="auto"/>
            </w:tcBorders>
          </w:tcPr>
          <w:p w14:paraId="1DF08B63" w14:textId="77777777" w:rsidR="008455A1" w:rsidRDefault="00725266">
            <w:pPr>
              <w:suppressAutoHyphens/>
              <w:spacing w:after="0" w:line="240" w:lineRule="auto"/>
              <w:jc w:val="center"/>
              <w:rPr>
                <w:rFonts w:ascii="Times New Roman" w:hAnsi="Times New Roman"/>
                <w:sz w:val="20"/>
                <w:szCs w:val="20"/>
              </w:rPr>
            </w:pPr>
            <w:r>
              <w:rPr>
                <w:rFonts w:ascii="Times New Roman" w:hAnsi="Times New Roman"/>
                <w:sz w:val="20"/>
                <w:szCs w:val="20"/>
              </w:rPr>
              <w:t>Всего</w:t>
            </w:r>
          </w:p>
          <w:p w14:paraId="30201AA6" w14:textId="77777777" w:rsidR="008455A1" w:rsidRDefault="008455A1">
            <w:pPr>
              <w:suppressAutoHyphens/>
              <w:spacing w:after="0" w:line="240" w:lineRule="auto"/>
              <w:jc w:val="center"/>
              <w:rPr>
                <w:rFonts w:ascii="Times New Roman" w:hAnsi="Times New Roman"/>
                <w:sz w:val="20"/>
                <w:szCs w:val="20"/>
              </w:rPr>
            </w:pPr>
          </w:p>
        </w:tc>
        <w:tc>
          <w:tcPr>
            <w:tcW w:w="1675" w:type="pct"/>
            <w:gridSpan w:val="6"/>
            <w:tcBorders>
              <w:top w:val="single" w:sz="4" w:space="0" w:color="auto"/>
              <w:left w:val="single" w:sz="4" w:space="0" w:color="auto"/>
              <w:bottom w:val="single" w:sz="4" w:space="0" w:color="auto"/>
              <w:right w:val="single" w:sz="4" w:space="0" w:color="auto"/>
            </w:tcBorders>
          </w:tcPr>
          <w:p w14:paraId="5AAB294C" w14:textId="77777777" w:rsidR="008455A1" w:rsidRDefault="00725266">
            <w:pPr>
              <w:suppressAutoHyphens/>
              <w:spacing w:after="0" w:line="240" w:lineRule="auto"/>
              <w:jc w:val="center"/>
              <w:rPr>
                <w:rFonts w:ascii="Times New Roman" w:hAnsi="Times New Roman"/>
              </w:rPr>
            </w:pPr>
            <w:r>
              <w:rPr>
                <w:rFonts w:ascii="Times New Roman" w:hAnsi="Times New Roman"/>
              </w:rPr>
              <w:t>В том числе</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735C1E06" w14:textId="77777777" w:rsidR="008455A1" w:rsidRDefault="008455A1">
            <w:pPr>
              <w:spacing w:after="0" w:line="240" w:lineRule="auto"/>
              <w:rPr>
                <w:rFonts w:ascii="Times New Roman" w:hAnsi="Times New Roman"/>
              </w:rPr>
            </w:pPr>
          </w:p>
        </w:tc>
      </w:tr>
      <w:tr w:rsidR="008455A1" w14:paraId="54204E85" w14:textId="77777777">
        <w:trPr>
          <w:cantSplit/>
          <w:trHeight w:val="1415"/>
        </w:trPr>
        <w:tc>
          <w:tcPr>
            <w:tcW w:w="0" w:type="auto"/>
            <w:vMerge/>
            <w:tcBorders>
              <w:top w:val="single" w:sz="4" w:space="0" w:color="auto"/>
              <w:left w:val="single" w:sz="4" w:space="0" w:color="auto"/>
              <w:bottom w:val="single" w:sz="4" w:space="0" w:color="auto"/>
              <w:right w:val="single" w:sz="4" w:space="0" w:color="auto"/>
            </w:tcBorders>
            <w:vAlign w:val="center"/>
          </w:tcPr>
          <w:p w14:paraId="772D18B1"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81923C2"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77D7ADB"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3DEF1EF"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AF43783" w14:textId="77777777" w:rsidR="008455A1" w:rsidRDefault="008455A1">
            <w:pPr>
              <w:spacing w:after="0" w:line="240" w:lineRule="auto"/>
              <w:rPr>
                <w:rFonts w:ascii="Times New Roman" w:hAnsi="Times New Roman"/>
                <w:sz w:val="20"/>
                <w:szCs w:val="20"/>
              </w:rPr>
            </w:pPr>
          </w:p>
        </w:tc>
        <w:tc>
          <w:tcPr>
            <w:tcW w:w="504" w:type="pct"/>
            <w:tcBorders>
              <w:top w:val="single" w:sz="4" w:space="0" w:color="auto"/>
              <w:left w:val="single" w:sz="4" w:space="0" w:color="auto"/>
              <w:bottom w:val="single" w:sz="4" w:space="0" w:color="auto"/>
              <w:right w:val="single" w:sz="4" w:space="0" w:color="auto"/>
            </w:tcBorders>
            <w:vAlign w:val="center"/>
          </w:tcPr>
          <w:p w14:paraId="660286B0"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Лабораторных. и практических. занятий</w:t>
            </w:r>
          </w:p>
          <w:p w14:paraId="09F5EF93" w14:textId="77777777" w:rsidR="008455A1" w:rsidRDefault="008455A1">
            <w:pPr>
              <w:suppressAutoHyphens/>
              <w:spacing w:after="0" w:line="240" w:lineRule="auto"/>
              <w:ind w:left="-57" w:right="-57"/>
              <w:jc w:val="center"/>
              <w:rPr>
                <w:rFonts w:ascii="Times New Roman" w:hAnsi="Times New Roman"/>
                <w:color w:val="000000"/>
                <w:sz w:val="20"/>
                <w:szCs w:val="20"/>
              </w:rPr>
            </w:pPr>
          </w:p>
          <w:p w14:paraId="3AF48184" w14:textId="77777777" w:rsidR="008455A1" w:rsidRDefault="008455A1">
            <w:pPr>
              <w:suppressAutoHyphens/>
              <w:spacing w:after="0" w:line="240" w:lineRule="auto"/>
              <w:ind w:left="-57" w:right="-57"/>
              <w:jc w:val="center"/>
              <w:rPr>
                <w:rFonts w:ascii="Times New Roman" w:hAnsi="Times New Roman"/>
                <w: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511977C0"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r>
              <w:rPr>
                <w:rStyle w:val="20"/>
                <w:sz w:val="20"/>
                <w:szCs w:val="20"/>
              </w:rPr>
              <w:footnoteReference w:id="5"/>
            </w:r>
          </w:p>
          <w:p w14:paraId="680F1789" w14:textId="77777777" w:rsidR="008455A1" w:rsidRDefault="008455A1">
            <w:pPr>
              <w:suppressAutoHyphens/>
              <w:spacing w:after="0" w:line="240" w:lineRule="auto"/>
              <w:jc w:val="center"/>
              <w:rPr>
                <w:rFonts w:ascii="Times New Roman" w:hAnsi="Times New Roman"/>
                <w:iCs/>
                <w:sz w:val="20"/>
                <w:szCs w:val="20"/>
              </w:rPr>
            </w:pPr>
          </w:p>
        </w:tc>
        <w:tc>
          <w:tcPr>
            <w:tcW w:w="517" w:type="pct"/>
            <w:tcBorders>
              <w:top w:val="single" w:sz="4" w:space="0" w:color="auto"/>
              <w:left w:val="single" w:sz="4" w:space="0" w:color="auto"/>
              <w:bottom w:val="single" w:sz="4" w:space="0" w:color="auto"/>
              <w:right w:val="single" w:sz="4" w:space="0" w:color="auto"/>
            </w:tcBorders>
            <w:vAlign w:val="center"/>
          </w:tcPr>
          <w:p w14:paraId="2606DA82"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Самостоятельная работа</w:t>
            </w:r>
            <w:r>
              <w:rPr>
                <w:rStyle w:val="20"/>
              </w:rPr>
              <w:footnoteReference w:id="6"/>
            </w:r>
          </w:p>
        </w:tc>
        <w:tc>
          <w:tcPr>
            <w:tcW w:w="188" w:type="pct"/>
            <w:tcBorders>
              <w:top w:val="single" w:sz="4" w:space="0" w:color="auto"/>
              <w:left w:val="single" w:sz="4" w:space="0" w:color="auto"/>
              <w:bottom w:val="single" w:sz="4" w:space="0" w:color="auto"/>
              <w:right w:val="single" w:sz="4" w:space="0" w:color="auto"/>
            </w:tcBorders>
            <w:textDirection w:val="btLr"/>
            <w:vAlign w:val="center"/>
          </w:tcPr>
          <w:p w14:paraId="4E80D9BB"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Промежуточная аттестация.</w:t>
            </w:r>
          </w:p>
        </w:tc>
        <w:tc>
          <w:tcPr>
            <w:tcW w:w="293" w:type="pct"/>
            <w:gridSpan w:val="3"/>
            <w:tcBorders>
              <w:top w:val="single" w:sz="4" w:space="0" w:color="auto"/>
              <w:left w:val="single" w:sz="4" w:space="0" w:color="auto"/>
              <w:bottom w:val="single" w:sz="4" w:space="0" w:color="auto"/>
              <w:right w:val="single" w:sz="4" w:space="0" w:color="auto"/>
            </w:tcBorders>
            <w:vAlign w:val="center"/>
          </w:tcPr>
          <w:p w14:paraId="402DCB8D"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Учебная</w:t>
            </w:r>
          </w:p>
          <w:p w14:paraId="37E6BA4A" w14:textId="77777777" w:rsidR="008455A1" w:rsidRDefault="008455A1">
            <w:pPr>
              <w:suppressAutoHyphens/>
              <w:spacing w:after="0" w:line="240" w:lineRule="auto"/>
              <w:ind w:left="-57" w:right="-57"/>
              <w:jc w:val="center"/>
              <w:rPr>
                <w:rFonts w:ascii="Times New Roman" w:hAnsi="Times New Roman"/>
                <w:i/>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14:paraId="29856919"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Производственная</w:t>
            </w:r>
          </w:p>
          <w:p w14:paraId="7E1DB11B" w14:textId="77777777" w:rsidR="008455A1" w:rsidRDefault="008455A1">
            <w:pPr>
              <w:suppressAutoHyphens/>
              <w:spacing w:after="0" w:line="240" w:lineRule="auto"/>
              <w:ind w:left="-57" w:right="-57"/>
              <w:jc w:val="center"/>
              <w:rPr>
                <w:rFonts w:ascii="Times New Roman" w:hAnsi="Times New Roman"/>
                <w:i/>
                <w:sz w:val="20"/>
                <w:szCs w:val="20"/>
              </w:rPr>
            </w:pPr>
          </w:p>
        </w:tc>
      </w:tr>
      <w:tr w:rsidR="008455A1" w14:paraId="7A7E5F4B" w14:textId="77777777">
        <w:trPr>
          <w:trHeight w:val="415"/>
        </w:trPr>
        <w:tc>
          <w:tcPr>
            <w:tcW w:w="572" w:type="pct"/>
            <w:tcBorders>
              <w:top w:val="single" w:sz="4" w:space="0" w:color="auto"/>
              <w:left w:val="single" w:sz="4" w:space="0" w:color="auto"/>
              <w:bottom w:val="single" w:sz="4" w:space="0" w:color="auto"/>
              <w:right w:val="single" w:sz="4" w:space="0" w:color="auto"/>
            </w:tcBorders>
            <w:vAlign w:val="center"/>
          </w:tcPr>
          <w:p w14:paraId="76712BF0" w14:textId="77777777" w:rsidR="008455A1" w:rsidRDefault="00725266">
            <w:pPr>
              <w:spacing w:after="0" w:line="240" w:lineRule="auto"/>
              <w:jc w:val="center"/>
              <w:rPr>
                <w:rFonts w:ascii="Times New Roman" w:hAnsi="Times New Roman"/>
                <w:i/>
              </w:rPr>
            </w:pPr>
            <w:r>
              <w:rPr>
                <w:rFonts w:ascii="Times New Roman" w:hAnsi="Times New Roman"/>
                <w:i/>
              </w:rPr>
              <w:t>1</w:t>
            </w:r>
          </w:p>
        </w:tc>
        <w:tc>
          <w:tcPr>
            <w:tcW w:w="1036" w:type="pct"/>
            <w:tcBorders>
              <w:top w:val="single" w:sz="4" w:space="0" w:color="auto"/>
              <w:left w:val="single" w:sz="4" w:space="0" w:color="auto"/>
              <w:bottom w:val="single" w:sz="4" w:space="0" w:color="auto"/>
              <w:right w:val="single" w:sz="4" w:space="0" w:color="auto"/>
            </w:tcBorders>
            <w:vAlign w:val="center"/>
          </w:tcPr>
          <w:p w14:paraId="6EAF9E68" w14:textId="77777777" w:rsidR="008455A1" w:rsidRDefault="00725266">
            <w:pPr>
              <w:spacing w:after="0" w:line="240" w:lineRule="auto"/>
              <w:jc w:val="center"/>
              <w:rPr>
                <w:rFonts w:ascii="Times New Roman" w:hAnsi="Times New Roman"/>
                <w:i/>
              </w:rPr>
            </w:pPr>
            <w:r>
              <w:rPr>
                <w:rFonts w:ascii="Times New Roman" w:hAnsi="Times New Roman"/>
                <w:i/>
              </w:rPr>
              <w:t>2</w:t>
            </w:r>
          </w:p>
        </w:tc>
        <w:tc>
          <w:tcPr>
            <w:tcW w:w="444" w:type="pct"/>
            <w:tcBorders>
              <w:top w:val="single" w:sz="4" w:space="0" w:color="auto"/>
              <w:left w:val="single" w:sz="4" w:space="0" w:color="auto"/>
              <w:bottom w:val="single" w:sz="4" w:space="0" w:color="auto"/>
              <w:right w:val="single" w:sz="4" w:space="0" w:color="auto"/>
            </w:tcBorders>
            <w:vAlign w:val="center"/>
          </w:tcPr>
          <w:p w14:paraId="625CDE4F" w14:textId="77777777" w:rsidR="008455A1" w:rsidRDefault="00725266">
            <w:pPr>
              <w:spacing w:after="0" w:line="240" w:lineRule="auto"/>
              <w:jc w:val="center"/>
              <w:rPr>
                <w:rFonts w:ascii="Times New Roman" w:hAnsi="Times New Roman"/>
                <w:i/>
              </w:rPr>
            </w:pPr>
            <w:r>
              <w:rPr>
                <w:rFonts w:ascii="Times New Roman" w:hAnsi="Times New Roman"/>
                <w:i/>
              </w:rPr>
              <w:t>3</w:t>
            </w:r>
          </w:p>
        </w:tc>
        <w:tc>
          <w:tcPr>
            <w:tcW w:w="175" w:type="pct"/>
            <w:tcBorders>
              <w:top w:val="single" w:sz="4" w:space="0" w:color="auto"/>
              <w:left w:val="single" w:sz="4" w:space="0" w:color="auto"/>
              <w:bottom w:val="single" w:sz="4" w:space="0" w:color="auto"/>
              <w:right w:val="single" w:sz="4" w:space="0" w:color="auto"/>
            </w:tcBorders>
            <w:vAlign w:val="center"/>
          </w:tcPr>
          <w:p w14:paraId="1FC97782" w14:textId="77777777" w:rsidR="008455A1" w:rsidRDefault="00725266">
            <w:pPr>
              <w:spacing w:after="0" w:line="240" w:lineRule="auto"/>
              <w:jc w:val="center"/>
              <w:rPr>
                <w:rFonts w:ascii="Times New Roman" w:hAnsi="Times New Roman"/>
                <w:i/>
              </w:rPr>
            </w:pPr>
            <w:r>
              <w:rPr>
                <w:rFonts w:ascii="Times New Roman" w:hAnsi="Times New Roman"/>
                <w:i/>
              </w:rPr>
              <w:t>4</w:t>
            </w:r>
          </w:p>
        </w:tc>
        <w:tc>
          <w:tcPr>
            <w:tcW w:w="233" w:type="pct"/>
            <w:tcBorders>
              <w:top w:val="single" w:sz="4" w:space="0" w:color="auto"/>
              <w:left w:val="single" w:sz="4" w:space="0" w:color="auto"/>
              <w:bottom w:val="single" w:sz="4" w:space="0" w:color="auto"/>
              <w:right w:val="single" w:sz="4" w:space="0" w:color="auto"/>
            </w:tcBorders>
            <w:vAlign w:val="center"/>
          </w:tcPr>
          <w:p w14:paraId="0EFA84E8" w14:textId="77777777" w:rsidR="008455A1" w:rsidRDefault="00725266">
            <w:pPr>
              <w:spacing w:after="0" w:line="240" w:lineRule="auto"/>
              <w:jc w:val="center"/>
              <w:rPr>
                <w:rFonts w:ascii="Times New Roman" w:hAnsi="Times New Roman"/>
                <w:i/>
              </w:rPr>
            </w:pPr>
            <w:r>
              <w:rPr>
                <w:rFonts w:ascii="Times New Roman" w:hAnsi="Times New Roman"/>
                <w:i/>
              </w:rPr>
              <w:t>5</w:t>
            </w:r>
          </w:p>
        </w:tc>
        <w:tc>
          <w:tcPr>
            <w:tcW w:w="504" w:type="pct"/>
            <w:tcBorders>
              <w:top w:val="single" w:sz="4" w:space="0" w:color="auto"/>
              <w:left w:val="single" w:sz="4" w:space="0" w:color="auto"/>
              <w:bottom w:val="single" w:sz="4" w:space="0" w:color="auto"/>
              <w:right w:val="single" w:sz="4" w:space="0" w:color="auto"/>
            </w:tcBorders>
            <w:vAlign w:val="center"/>
          </w:tcPr>
          <w:p w14:paraId="3BC9611E" w14:textId="77777777" w:rsidR="008455A1" w:rsidRDefault="00725266">
            <w:pPr>
              <w:spacing w:after="0" w:line="240" w:lineRule="auto"/>
              <w:jc w:val="center"/>
              <w:rPr>
                <w:rFonts w:ascii="Times New Roman" w:hAnsi="Times New Roman"/>
                <w:i/>
              </w:rPr>
            </w:pPr>
            <w:r>
              <w:rPr>
                <w:rFonts w:ascii="Times New Roman" w:hAnsi="Times New Roman"/>
                <w:i/>
              </w:rPr>
              <w:t>6</w:t>
            </w:r>
          </w:p>
        </w:tc>
        <w:tc>
          <w:tcPr>
            <w:tcW w:w="454" w:type="pct"/>
            <w:tcBorders>
              <w:top w:val="single" w:sz="4" w:space="0" w:color="auto"/>
              <w:left w:val="single" w:sz="4" w:space="0" w:color="auto"/>
              <w:bottom w:val="single" w:sz="4" w:space="0" w:color="auto"/>
              <w:right w:val="single" w:sz="4" w:space="0" w:color="auto"/>
            </w:tcBorders>
            <w:vAlign w:val="center"/>
          </w:tcPr>
          <w:p w14:paraId="379F9583" w14:textId="77777777" w:rsidR="008455A1" w:rsidRDefault="00725266">
            <w:pPr>
              <w:spacing w:after="0" w:line="240" w:lineRule="auto"/>
              <w:jc w:val="center"/>
              <w:rPr>
                <w:rFonts w:ascii="Times New Roman" w:hAnsi="Times New Roman"/>
                <w:i/>
              </w:rPr>
            </w:pPr>
            <w:r>
              <w:rPr>
                <w:rFonts w:ascii="Times New Roman" w:hAnsi="Times New Roman"/>
                <w:i/>
              </w:rPr>
              <w:t>7</w:t>
            </w:r>
          </w:p>
        </w:tc>
        <w:tc>
          <w:tcPr>
            <w:tcW w:w="517" w:type="pct"/>
            <w:tcBorders>
              <w:top w:val="single" w:sz="4" w:space="0" w:color="auto"/>
              <w:left w:val="single" w:sz="4" w:space="0" w:color="auto"/>
              <w:bottom w:val="single" w:sz="4" w:space="0" w:color="auto"/>
              <w:right w:val="single" w:sz="4" w:space="0" w:color="auto"/>
            </w:tcBorders>
            <w:vAlign w:val="center"/>
          </w:tcPr>
          <w:p w14:paraId="0037A5B9" w14:textId="77777777" w:rsidR="008455A1" w:rsidRDefault="00725266">
            <w:pPr>
              <w:spacing w:after="0" w:line="240" w:lineRule="auto"/>
              <w:jc w:val="center"/>
              <w:rPr>
                <w:rFonts w:ascii="Times New Roman" w:hAnsi="Times New Roman"/>
                <w:i/>
              </w:rPr>
            </w:pPr>
            <w:r>
              <w:rPr>
                <w:rFonts w:ascii="Times New Roman" w:hAnsi="Times New Roman"/>
                <w:i/>
              </w:rPr>
              <w:t>8</w:t>
            </w:r>
          </w:p>
        </w:tc>
        <w:tc>
          <w:tcPr>
            <w:tcW w:w="188" w:type="pct"/>
            <w:tcBorders>
              <w:top w:val="single" w:sz="4" w:space="0" w:color="auto"/>
              <w:left w:val="single" w:sz="4" w:space="0" w:color="auto"/>
              <w:bottom w:val="single" w:sz="4" w:space="0" w:color="auto"/>
              <w:right w:val="single" w:sz="4" w:space="0" w:color="auto"/>
            </w:tcBorders>
            <w:vAlign w:val="center"/>
          </w:tcPr>
          <w:p w14:paraId="71DD6998" w14:textId="77777777" w:rsidR="008455A1" w:rsidRDefault="00725266">
            <w:pPr>
              <w:spacing w:after="0" w:line="240" w:lineRule="auto"/>
              <w:jc w:val="center"/>
              <w:rPr>
                <w:rFonts w:ascii="Times New Roman" w:hAnsi="Times New Roman"/>
                <w:i/>
              </w:rPr>
            </w:pPr>
            <w:r>
              <w:rPr>
                <w:rFonts w:ascii="Times New Roman" w:hAnsi="Times New Roman"/>
                <w:i/>
              </w:rPr>
              <w:t>9</w:t>
            </w:r>
          </w:p>
        </w:tc>
        <w:tc>
          <w:tcPr>
            <w:tcW w:w="293" w:type="pct"/>
            <w:gridSpan w:val="3"/>
            <w:tcBorders>
              <w:top w:val="single" w:sz="4" w:space="0" w:color="auto"/>
              <w:left w:val="single" w:sz="4" w:space="0" w:color="auto"/>
              <w:bottom w:val="single" w:sz="4" w:space="0" w:color="auto"/>
              <w:right w:val="single" w:sz="4" w:space="0" w:color="auto"/>
            </w:tcBorders>
            <w:vAlign w:val="center"/>
          </w:tcPr>
          <w:p w14:paraId="5628DFAF" w14:textId="77777777" w:rsidR="008455A1" w:rsidRDefault="00725266">
            <w:pPr>
              <w:spacing w:after="0" w:line="240" w:lineRule="auto"/>
              <w:jc w:val="center"/>
              <w:rPr>
                <w:rFonts w:ascii="Times New Roman" w:hAnsi="Times New Roman"/>
                <w:i/>
              </w:rPr>
            </w:pPr>
            <w:r>
              <w:rPr>
                <w:rFonts w:ascii="Times New Roman" w:hAnsi="Times New Roman"/>
                <w:i/>
              </w:rPr>
              <w:t>10</w:t>
            </w:r>
          </w:p>
        </w:tc>
        <w:tc>
          <w:tcPr>
            <w:tcW w:w="584" w:type="pct"/>
            <w:tcBorders>
              <w:top w:val="single" w:sz="4" w:space="0" w:color="auto"/>
              <w:left w:val="single" w:sz="4" w:space="0" w:color="auto"/>
              <w:bottom w:val="single" w:sz="4" w:space="0" w:color="auto"/>
              <w:right w:val="single" w:sz="4" w:space="0" w:color="auto"/>
            </w:tcBorders>
            <w:vAlign w:val="center"/>
          </w:tcPr>
          <w:p w14:paraId="791A215A" w14:textId="77777777" w:rsidR="008455A1" w:rsidRDefault="00725266">
            <w:pPr>
              <w:spacing w:after="0" w:line="240" w:lineRule="auto"/>
              <w:jc w:val="center"/>
              <w:rPr>
                <w:rFonts w:ascii="Times New Roman" w:hAnsi="Times New Roman"/>
                <w:i/>
              </w:rPr>
            </w:pPr>
            <w:r>
              <w:rPr>
                <w:rFonts w:ascii="Times New Roman" w:hAnsi="Times New Roman"/>
                <w:i/>
              </w:rPr>
              <w:t>11</w:t>
            </w:r>
          </w:p>
        </w:tc>
      </w:tr>
      <w:tr w:rsidR="008455A1" w14:paraId="6F4E4AC9" w14:textId="77777777">
        <w:tc>
          <w:tcPr>
            <w:tcW w:w="572" w:type="pct"/>
            <w:tcBorders>
              <w:top w:val="single" w:sz="4" w:space="0" w:color="auto"/>
              <w:left w:val="single" w:sz="4" w:space="0" w:color="auto"/>
              <w:bottom w:val="single" w:sz="4" w:space="0" w:color="auto"/>
              <w:right w:val="single" w:sz="4" w:space="0" w:color="auto"/>
            </w:tcBorders>
          </w:tcPr>
          <w:p w14:paraId="5D1ACC23" w14:textId="77777777" w:rsidR="008455A1" w:rsidRDefault="00725266">
            <w:pPr>
              <w:spacing w:after="0" w:line="240" w:lineRule="auto"/>
              <w:rPr>
                <w:rFonts w:ascii="Times New Roman" w:hAnsi="Times New Roman"/>
              </w:rPr>
            </w:pPr>
            <w:r>
              <w:rPr>
                <w:rFonts w:ascii="Times New Roman" w:hAnsi="Times New Roman"/>
                <w:color w:val="000000" w:themeColor="text1"/>
              </w:rPr>
              <w:t>ПК</w:t>
            </w:r>
            <w:r>
              <w:rPr>
                <w:rFonts w:ascii="Times New Roman" w:hAnsi="Times New Roman"/>
              </w:rPr>
              <w:t xml:space="preserve"> 3.1-3.4</w:t>
            </w:r>
          </w:p>
          <w:p w14:paraId="68163959" w14:textId="77777777" w:rsidR="008455A1" w:rsidRDefault="00725266">
            <w:pPr>
              <w:spacing w:after="0" w:line="240" w:lineRule="auto"/>
              <w:rPr>
                <w:rFonts w:ascii="Times New Roman" w:hAnsi="Times New Roman"/>
              </w:rPr>
            </w:pPr>
            <w:r>
              <w:rPr>
                <w:rFonts w:ascii="Times New Roman" w:hAnsi="Times New Roman"/>
              </w:rPr>
              <w:t>ОК 01-09</w:t>
            </w:r>
          </w:p>
        </w:tc>
        <w:tc>
          <w:tcPr>
            <w:tcW w:w="1036" w:type="pct"/>
            <w:tcBorders>
              <w:top w:val="single" w:sz="4" w:space="0" w:color="auto"/>
              <w:left w:val="single" w:sz="4" w:space="0" w:color="auto"/>
              <w:bottom w:val="single" w:sz="4" w:space="0" w:color="auto"/>
              <w:right w:val="single" w:sz="4" w:space="0" w:color="auto"/>
            </w:tcBorders>
          </w:tcPr>
          <w:p w14:paraId="37A2F4FB" w14:textId="77777777" w:rsidR="008455A1" w:rsidRDefault="00725266">
            <w:pPr>
              <w:spacing w:after="0" w:line="240" w:lineRule="auto"/>
              <w:rPr>
                <w:rFonts w:ascii="Times New Roman" w:hAnsi="Times New Roman"/>
              </w:rPr>
            </w:pPr>
            <w:r>
              <w:rPr>
                <w:rFonts w:ascii="Times New Roman" w:hAnsi="Times New Roman"/>
                <w:szCs w:val="16"/>
              </w:rPr>
              <w:t>Раздел 1 Организация процесса изготовления компьютерно-анимационного проекта</w:t>
            </w:r>
          </w:p>
        </w:tc>
        <w:tc>
          <w:tcPr>
            <w:tcW w:w="444" w:type="pct"/>
            <w:tcBorders>
              <w:top w:val="single" w:sz="4" w:space="0" w:color="auto"/>
              <w:left w:val="single" w:sz="4" w:space="0" w:color="auto"/>
              <w:bottom w:val="single" w:sz="4" w:space="0" w:color="auto"/>
              <w:right w:val="single" w:sz="4" w:space="0" w:color="auto"/>
            </w:tcBorders>
          </w:tcPr>
          <w:p w14:paraId="019D1F5F" w14:textId="77777777" w:rsidR="008455A1" w:rsidRDefault="00725266">
            <w:pPr>
              <w:spacing w:after="0" w:line="240" w:lineRule="auto"/>
              <w:jc w:val="center"/>
              <w:rPr>
                <w:rFonts w:ascii="Times New Roman" w:hAnsi="Times New Roman"/>
                <w:b/>
                <w:bCs/>
              </w:rPr>
            </w:pPr>
            <w:r>
              <w:rPr>
                <w:rFonts w:ascii="Times New Roman" w:hAnsi="Times New Roman"/>
                <w:b/>
                <w:bCs/>
              </w:rPr>
              <w:t>182</w:t>
            </w:r>
          </w:p>
        </w:tc>
        <w:tc>
          <w:tcPr>
            <w:tcW w:w="175" w:type="pct"/>
            <w:tcBorders>
              <w:top w:val="single" w:sz="4" w:space="0" w:color="auto"/>
              <w:left w:val="single" w:sz="4" w:space="0" w:color="auto"/>
              <w:bottom w:val="single" w:sz="4" w:space="0" w:color="auto"/>
              <w:right w:val="single" w:sz="4" w:space="0" w:color="auto"/>
            </w:tcBorders>
          </w:tcPr>
          <w:p w14:paraId="03C93F5B" w14:textId="77777777" w:rsidR="008455A1" w:rsidRDefault="00725266">
            <w:pPr>
              <w:spacing w:after="0" w:line="240" w:lineRule="auto"/>
              <w:jc w:val="center"/>
              <w:rPr>
                <w:rFonts w:ascii="Times New Roman" w:hAnsi="Times New Roman"/>
              </w:rPr>
            </w:pPr>
            <w:r>
              <w:rPr>
                <w:rFonts w:ascii="Times New Roman" w:hAnsi="Times New Roman"/>
              </w:rPr>
              <w:t>180</w:t>
            </w:r>
          </w:p>
        </w:tc>
        <w:tc>
          <w:tcPr>
            <w:tcW w:w="233" w:type="pct"/>
            <w:tcBorders>
              <w:top w:val="single" w:sz="4" w:space="0" w:color="auto"/>
              <w:left w:val="single" w:sz="4" w:space="0" w:color="auto"/>
              <w:bottom w:val="single" w:sz="4" w:space="0" w:color="auto"/>
              <w:right w:val="single" w:sz="4" w:space="0" w:color="auto"/>
            </w:tcBorders>
          </w:tcPr>
          <w:p w14:paraId="5A90303E" w14:textId="77777777" w:rsidR="008455A1" w:rsidRDefault="00725266">
            <w:pPr>
              <w:spacing w:after="0" w:line="240" w:lineRule="auto"/>
              <w:jc w:val="center"/>
              <w:rPr>
                <w:rFonts w:ascii="Times New Roman" w:hAnsi="Times New Roman"/>
                <w:bCs/>
                <w:lang w:val="en-US"/>
              </w:rPr>
            </w:pPr>
            <w:r>
              <w:rPr>
                <w:rFonts w:ascii="Times New Roman" w:hAnsi="Times New Roman"/>
                <w:bCs/>
                <w:color w:val="000000" w:themeColor="text1"/>
                <w:lang w:val="en-US"/>
              </w:rPr>
              <w:t>146</w:t>
            </w:r>
          </w:p>
        </w:tc>
        <w:tc>
          <w:tcPr>
            <w:tcW w:w="504" w:type="pct"/>
            <w:tcBorders>
              <w:top w:val="single" w:sz="4" w:space="0" w:color="auto"/>
              <w:left w:val="single" w:sz="4" w:space="0" w:color="auto"/>
              <w:bottom w:val="single" w:sz="4" w:space="0" w:color="auto"/>
              <w:right w:val="single" w:sz="4" w:space="0" w:color="auto"/>
            </w:tcBorders>
          </w:tcPr>
          <w:p w14:paraId="6897A9F9" w14:textId="77777777" w:rsidR="008455A1" w:rsidRDefault="00725266">
            <w:pPr>
              <w:spacing w:after="0" w:line="240" w:lineRule="auto"/>
              <w:jc w:val="center"/>
              <w:rPr>
                <w:rFonts w:ascii="Times New Roman" w:hAnsi="Times New Roman"/>
                <w:bCs/>
              </w:rPr>
            </w:pPr>
            <w:r>
              <w:rPr>
                <w:rFonts w:ascii="Times New Roman" w:hAnsi="Times New Roman"/>
                <w:bCs/>
              </w:rPr>
              <w:t>124</w:t>
            </w:r>
          </w:p>
        </w:tc>
        <w:tc>
          <w:tcPr>
            <w:tcW w:w="454" w:type="pct"/>
            <w:tcBorders>
              <w:top w:val="single" w:sz="4" w:space="0" w:color="auto"/>
              <w:left w:val="single" w:sz="4" w:space="0" w:color="auto"/>
              <w:bottom w:val="single" w:sz="4" w:space="0" w:color="auto"/>
              <w:right w:val="single" w:sz="4" w:space="0" w:color="auto"/>
            </w:tcBorders>
          </w:tcPr>
          <w:p w14:paraId="1D60A22E" w14:textId="77777777" w:rsidR="008455A1" w:rsidRDefault="00725266">
            <w:pPr>
              <w:spacing w:after="0" w:line="240" w:lineRule="auto"/>
              <w:jc w:val="center"/>
              <w:rPr>
                <w:rFonts w:ascii="Times New Roman" w:hAnsi="Times New Roman"/>
                <w:lang w:val="en-US"/>
              </w:rPr>
            </w:pPr>
            <w:r>
              <w:rPr>
                <w:rFonts w:ascii="Times New Roman" w:hAnsi="Times New Roman"/>
                <w:lang w:val="en-US"/>
              </w:rPr>
              <w:t>20</w:t>
            </w:r>
          </w:p>
        </w:tc>
        <w:tc>
          <w:tcPr>
            <w:tcW w:w="517" w:type="pct"/>
            <w:tcBorders>
              <w:top w:val="single" w:sz="4" w:space="0" w:color="auto"/>
              <w:left w:val="single" w:sz="4" w:space="0" w:color="auto"/>
              <w:bottom w:val="single" w:sz="4" w:space="0" w:color="auto"/>
              <w:right w:val="single" w:sz="4" w:space="0" w:color="auto"/>
            </w:tcBorders>
          </w:tcPr>
          <w:p w14:paraId="1F3A87B2" w14:textId="77777777" w:rsidR="008455A1" w:rsidRDefault="008455A1">
            <w:pPr>
              <w:spacing w:after="0" w:line="240" w:lineRule="auto"/>
              <w:jc w:val="center"/>
              <w:rPr>
                <w:rFonts w:ascii="Times New Roman" w:hAnsi="Times New Roman"/>
                <w:b/>
              </w:rPr>
            </w:pPr>
          </w:p>
        </w:tc>
        <w:tc>
          <w:tcPr>
            <w:tcW w:w="188" w:type="pct"/>
            <w:tcBorders>
              <w:top w:val="single" w:sz="4" w:space="0" w:color="auto"/>
              <w:left w:val="single" w:sz="4" w:space="0" w:color="auto"/>
              <w:bottom w:val="single" w:sz="4" w:space="0" w:color="auto"/>
              <w:right w:val="single" w:sz="4" w:space="0" w:color="auto"/>
            </w:tcBorders>
          </w:tcPr>
          <w:p w14:paraId="237467FF" w14:textId="77777777" w:rsidR="008455A1" w:rsidRDefault="008455A1">
            <w:pPr>
              <w:spacing w:after="0" w:line="240" w:lineRule="auto"/>
              <w:jc w:val="center"/>
              <w:rPr>
                <w:rFonts w:ascii="Times New Roman" w:hAnsi="Times New Roman"/>
              </w:rPr>
            </w:pPr>
          </w:p>
        </w:tc>
        <w:tc>
          <w:tcPr>
            <w:tcW w:w="293" w:type="pct"/>
            <w:gridSpan w:val="3"/>
            <w:tcBorders>
              <w:top w:val="single" w:sz="4" w:space="0" w:color="auto"/>
              <w:left w:val="single" w:sz="4" w:space="0" w:color="auto"/>
              <w:bottom w:val="single" w:sz="4" w:space="0" w:color="auto"/>
              <w:right w:val="single" w:sz="4" w:space="0" w:color="auto"/>
            </w:tcBorders>
          </w:tcPr>
          <w:p w14:paraId="43C65B2F" w14:textId="77777777" w:rsidR="008455A1" w:rsidRDefault="00725266">
            <w:pPr>
              <w:spacing w:after="0" w:line="240" w:lineRule="auto"/>
              <w:jc w:val="center"/>
              <w:rPr>
                <w:rFonts w:ascii="Times New Roman" w:hAnsi="Times New Roman"/>
                <w:b/>
                <w:bCs/>
              </w:rPr>
            </w:pPr>
            <w:r>
              <w:rPr>
                <w:rFonts w:ascii="Times New Roman" w:hAnsi="Times New Roman"/>
                <w:b/>
                <w:bCs/>
                <w:color w:val="000000" w:themeColor="text1"/>
              </w:rPr>
              <w:t>36</w:t>
            </w:r>
          </w:p>
        </w:tc>
        <w:tc>
          <w:tcPr>
            <w:tcW w:w="584" w:type="pct"/>
            <w:tcBorders>
              <w:top w:val="single" w:sz="4" w:space="0" w:color="auto"/>
              <w:left w:val="single" w:sz="4" w:space="0" w:color="auto"/>
              <w:bottom w:val="single" w:sz="4" w:space="0" w:color="auto"/>
              <w:right w:val="single" w:sz="4" w:space="0" w:color="auto"/>
            </w:tcBorders>
          </w:tcPr>
          <w:p w14:paraId="2BA4E0BC" w14:textId="77777777" w:rsidR="008455A1" w:rsidRDefault="008455A1">
            <w:pPr>
              <w:spacing w:after="0" w:line="240" w:lineRule="auto"/>
              <w:jc w:val="center"/>
              <w:rPr>
                <w:rFonts w:ascii="Times New Roman" w:hAnsi="Times New Roman"/>
                <w:b/>
                <w:bCs/>
              </w:rPr>
            </w:pPr>
          </w:p>
        </w:tc>
      </w:tr>
      <w:tr w:rsidR="008455A1" w14:paraId="07791F2B" w14:textId="77777777">
        <w:tc>
          <w:tcPr>
            <w:tcW w:w="572" w:type="pct"/>
            <w:tcBorders>
              <w:top w:val="single" w:sz="4" w:space="0" w:color="auto"/>
              <w:left w:val="single" w:sz="4" w:space="0" w:color="auto"/>
              <w:bottom w:val="single" w:sz="4" w:space="0" w:color="auto"/>
              <w:right w:val="single" w:sz="4" w:space="0" w:color="auto"/>
            </w:tcBorders>
          </w:tcPr>
          <w:p w14:paraId="2997ED98" w14:textId="77777777" w:rsidR="008455A1" w:rsidRDefault="008455A1">
            <w:pPr>
              <w:spacing w:after="0" w:line="240" w:lineRule="auto"/>
              <w:rPr>
                <w:rFonts w:ascii="Times New Roman" w:hAnsi="Times New Roman"/>
                <w:i/>
              </w:rPr>
            </w:pPr>
          </w:p>
        </w:tc>
        <w:tc>
          <w:tcPr>
            <w:tcW w:w="1036" w:type="pct"/>
            <w:tcBorders>
              <w:top w:val="single" w:sz="4" w:space="0" w:color="auto"/>
              <w:left w:val="single" w:sz="4" w:space="0" w:color="auto"/>
              <w:bottom w:val="single" w:sz="4" w:space="0" w:color="auto"/>
              <w:right w:val="single" w:sz="4" w:space="0" w:color="auto"/>
            </w:tcBorders>
          </w:tcPr>
          <w:p w14:paraId="44829B56" w14:textId="77777777" w:rsidR="008455A1" w:rsidRDefault="00725266">
            <w:pPr>
              <w:suppressAutoHyphens/>
              <w:spacing w:after="0" w:line="240" w:lineRule="auto"/>
              <w:rPr>
                <w:rFonts w:ascii="Times New Roman" w:hAnsi="Times New Roman"/>
              </w:rPr>
            </w:pPr>
            <w:r>
              <w:rPr>
                <w:rFonts w:ascii="Times New Roman" w:hAnsi="Times New Roman"/>
              </w:rPr>
              <w:t xml:space="preserve">Производственная практика (по профилю специальности), часов </w:t>
            </w:r>
          </w:p>
        </w:tc>
        <w:tc>
          <w:tcPr>
            <w:tcW w:w="444" w:type="pct"/>
            <w:tcBorders>
              <w:top w:val="single" w:sz="4" w:space="0" w:color="auto"/>
              <w:left w:val="single" w:sz="4" w:space="0" w:color="auto"/>
              <w:bottom w:val="single" w:sz="4" w:space="0" w:color="auto"/>
              <w:right w:val="single" w:sz="4" w:space="0" w:color="auto"/>
            </w:tcBorders>
          </w:tcPr>
          <w:p w14:paraId="618E1825" w14:textId="77777777" w:rsidR="008455A1" w:rsidRDefault="00725266">
            <w:pPr>
              <w:suppressAutoHyphens/>
              <w:spacing w:after="0" w:line="240" w:lineRule="auto"/>
              <w:jc w:val="center"/>
              <w:rPr>
                <w:rFonts w:ascii="Times New Roman" w:hAnsi="Times New Roman"/>
                <w:b/>
                <w:bCs/>
                <w:i/>
              </w:rPr>
            </w:pPr>
            <w:r>
              <w:rPr>
                <w:rFonts w:ascii="Times New Roman" w:hAnsi="Times New Roman"/>
                <w:b/>
                <w:bCs/>
                <w:i/>
              </w:rPr>
              <w:t>72</w:t>
            </w:r>
          </w:p>
        </w:tc>
        <w:tc>
          <w:tcPr>
            <w:tcW w:w="175" w:type="pct"/>
            <w:tcBorders>
              <w:top w:val="single" w:sz="4" w:space="0" w:color="auto"/>
              <w:left w:val="single" w:sz="4" w:space="0" w:color="auto"/>
              <w:bottom w:val="single" w:sz="4" w:space="0" w:color="auto"/>
              <w:right w:val="single" w:sz="4" w:space="0" w:color="auto"/>
            </w:tcBorders>
            <w:shd w:val="clear" w:color="auto" w:fill="C0C0C0"/>
          </w:tcPr>
          <w:p w14:paraId="23411E7B" w14:textId="77777777" w:rsidR="008455A1" w:rsidRDefault="00725266">
            <w:pPr>
              <w:spacing w:after="0" w:line="240" w:lineRule="auto"/>
              <w:jc w:val="center"/>
              <w:rPr>
                <w:rFonts w:ascii="Times New Roman" w:hAnsi="Times New Roman"/>
              </w:rPr>
            </w:pPr>
            <w:r>
              <w:rPr>
                <w:rFonts w:ascii="Times New Roman" w:hAnsi="Times New Roman"/>
              </w:rPr>
              <w:t>72</w:t>
            </w:r>
          </w:p>
        </w:tc>
        <w:tc>
          <w:tcPr>
            <w:tcW w:w="233" w:type="pct"/>
            <w:tcBorders>
              <w:top w:val="single" w:sz="4" w:space="0" w:color="auto"/>
              <w:left w:val="single" w:sz="4" w:space="0" w:color="auto"/>
              <w:bottom w:val="single" w:sz="4" w:space="0" w:color="auto"/>
              <w:right w:val="single" w:sz="4" w:space="0" w:color="auto"/>
            </w:tcBorders>
            <w:shd w:val="clear" w:color="auto" w:fill="C0C0C0"/>
          </w:tcPr>
          <w:p w14:paraId="143B22C3" w14:textId="77777777" w:rsidR="008455A1" w:rsidRDefault="008455A1">
            <w:pPr>
              <w:spacing w:after="0" w:line="240" w:lineRule="auto"/>
              <w:jc w:val="center"/>
              <w:rPr>
                <w:rFonts w:ascii="Times New Roman" w:hAnsi="Times New Roman"/>
                <w:b/>
                <w:bCs/>
                <w:i/>
              </w:rPr>
            </w:pPr>
          </w:p>
        </w:tc>
        <w:tc>
          <w:tcPr>
            <w:tcW w:w="504" w:type="pct"/>
            <w:tcBorders>
              <w:top w:val="single" w:sz="4" w:space="0" w:color="auto"/>
              <w:left w:val="single" w:sz="4" w:space="0" w:color="auto"/>
              <w:bottom w:val="single" w:sz="4" w:space="0" w:color="auto"/>
              <w:right w:val="single" w:sz="4" w:space="0" w:color="auto"/>
            </w:tcBorders>
            <w:shd w:val="clear" w:color="auto" w:fill="C0C0C0"/>
          </w:tcPr>
          <w:p w14:paraId="3BB150A8" w14:textId="77777777" w:rsidR="008455A1" w:rsidRDefault="008455A1">
            <w:pPr>
              <w:spacing w:after="0" w:line="240" w:lineRule="auto"/>
              <w:jc w:val="center"/>
              <w:rPr>
                <w:rFonts w:ascii="Times New Roman" w:hAnsi="Times New Roman"/>
                <w:b/>
                <w:bCs/>
                <w:i/>
              </w:rPr>
            </w:pPr>
          </w:p>
        </w:tc>
        <w:tc>
          <w:tcPr>
            <w:tcW w:w="1452" w:type="pct"/>
            <w:gridSpan w:val="6"/>
            <w:tcBorders>
              <w:top w:val="single" w:sz="4" w:space="0" w:color="auto"/>
              <w:left w:val="single" w:sz="4" w:space="0" w:color="auto"/>
              <w:bottom w:val="single" w:sz="4" w:space="0" w:color="auto"/>
              <w:right w:val="single" w:sz="4" w:space="0" w:color="auto"/>
            </w:tcBorders>
            <w:shd w:val="clear" w:color="auto" w:fill="C0C0C0"/>
          </w:tcPr>
          <w:p w14:paraId="1C701141" w14:textId="77777777" w:rsidR="008455A1" w:rsidRDefault="008455A1">
            <w:pPr>
              <w:spacing w:after="0" w:line="240" w:lineRule="auto"/>
              <w:jc w:val="center"/>
              <w:rPr>
                <w:rFonts w:ascii="Times New Roman" w:hAnsi="Times New Roman"/>
                <w:i/>
              </w:rPr>
            </w:pPr>
          </w:p>
        </w:tc>
        <w:tc>
          <w:tcPr>
            <w:tcW w:w="584" w:type="pct"/>
            <w:tcBorders>
              <w:top w:val="single" w:sz="4" w:space="0" w:color="auto"/>
              <w:left w:val="single" w:sz="4" w:space="0" w:color="auto"/>
              <w:bottom w:val="single" w:sz="4" w:space="0" w:color="auto"/>
              <w:right w:val="single" w:sz="4" w:space="0" w:color="auto"/>
            </w:tcBorders>
          </w:tcPr>
          <w:p w14:paraId="1252A463" w14:textId="77777777" w:rsidR="008455A1" w:rsidRDefault="00725266">
            <w:pPr>
              <w:suppressAutoHyphens/>
              <w:spacing w:after="0" w:line="240" w:lineRule="auto"/>
              <w:jc w:val="center"/>
              <w:rPr>
                <w:rFonts w:ascii="Times New Roman" w:hAnsi="Times New Roman"/>
                <w:b/>
              </w:rPr>
            </w:pPr>
            <w:r>
              <w:rPr>
                <w:rFonts w:ascii="Times New Roman" w:hAnsi="Times New Roman"/>
                <w:b/>
              </w:rPr>
              <w:t>72</w:t>
            </w:r>
          </w:p>
        </w:tc>
      </w:tr>
      <w:tr w:rsidR="008455A1" w14:paraId="61E5AE4E" w14:textId="77777777">
        <w:tc>
          <w:tcPr>
            <w:tcW w:w="572" w:type="pct"/>
            <w:tcBorders>
              <w:top w:val="single" w:sz="4" w:space="0" w:color="auto"/>
              <w:left w:val="single" w:sz="4" w:space="0" w:color="auto"/>
              <w:bottom w:val="single" w:sz="4" w:space="0" w:color="auto"/>
              <w:right w:val="single" w:sz="4" w:space="0" w:color="auto"/>
            </w:tcBorders>
          </w:tcPr>
          <w:p w14:paraId="4CAD66BF" w14:textId="77777777" w:rsidR="008455A1" w:rsidRDefault="008455A1">
            <w:pPr>
              <w:spacing w:after="0" w:line="240" w:lineRule="auto"/>
              <w:rPr>
                <w:rFonts w:ascii="Times New Roman" w:hAnsi="Times New Roman"/>
                <w:i/>
              </w:rPr>
            </w:pPr>
          </w:p>
        </w:tc>
        <w:tc>
          <w:tcPr>
            <w:tcW w:w="1036" w:type="pct"/>
            <w:tcBorders>
              <w:top w:val="single" w:sz="4" w:space="0" w:color="auto"/>
              <w:left w:val="single" w:sz="4" w:space="0" w:color="auto"/>
              <w:bottom w:val="single" w:sz="4" w:space="0" w:color="auto"/>
              <w:right w:val="single" w:sz="4" w:space="0" w:color="auto"/>
            </w:tcBorders>
          </w:tcPr>
          <w:p w14:paraId="334B9B15" w14:textId="77777777" w:rsidR="008455A1" w:rsidRDefault="00725266">
            <w:pPr>
              <w:suppressAutoHyphens/>
              <w:spacing w:after="0" w:line="240" w:lineRule="auto"/>
              <w:rPr>
                <w:rFonts w:ascii="Times New Roman" w:hAnsi="Times New Roman"/>
              </w:rPr>
            </w:pPr>
            <w:r>
              <w:rPr>
                <w:rFonts w:ascii="Times New Roman" w:hAnsi="Times New Roman"/>
              </w:rPr>
              <w:t>Промежуточная аттестация</w:t>
            </w:r>
          </w:p>
        </w:tc>
        <w:tc>
          <w:tcPr>
            <w:tcW w:w="444" w:type="pct"/>
            <w:tcBorders>
              <w:top w:val="single" w:sz="4" w:space="0" w:color="auto"/>
              <w:left w:val="single" w:sz="4" w:space="0" w:color="auto"/>
              <w:bottom w:val="single" w:sz="4" w:space="0" w:color="auto"/>
              <w:right w:val="single" w:sz="4" w:space="0" w:color="auto"/>
            </w:tcBorders>
          </w:tcPr>
          <w:p w14:paraId="76894B78" w14:textId="77777777" w:rsidR="008455A1" w:rsidRDefault="00725266">
            <w:pPr>
              <w:suppressAutoHyphens/>
              <w:spacing w:after="0" w:line="240" w:lineRule="auto"/>
              <w:jc w:val="center"/>
              <w:rPr>
                <w:rFonts w:ascii="Times New Roman" w:hAnsi="Times New Roman"/>
                <w:b/>
                <w:bCs/>
              </w:rPr>
            </w:pPr>
            <w:r>
              <w:rPr>
                <w:rFonts w:ascii="Times New Roman" w:hAnsi="Times New Roman"/>
                <w:b/>
                <w:bCs/>
              </w:rPr>
              <w:t>24</w:t>
            </w:r>
          </w:p>
        </w:tc>
        <w:tc>
          <w:tcPr>
            <w:tcW w:w="175" w:type="pct"/>
            <w:tcBorders>
              <w:top w:val="single" w:sz="4" w:space="0" w:color="auto"/>
              <w:left w:val="single" w:sz="4" w:space="0" w:color="auto"/>
              <w:bottom w:val="single" w:sz="4" w:space="0" w:color="auto"/>
              <w:right w:val="single" w:sz="4" w:space="0" w:color="auto"/>
            </w:tcBorders>
            <w:shd w:val="clear" w:color="auto" w:fill="C0C0C0"/>
          </w:tcPr>
          <w:p w14:paraId="0C212871" w14:textId="77777777" w:rsidR="008455A1" w:rsidRDefault="00725266">
            <w:pPr>
              <w:spacing w:after="0" w:line="240" w:lineRule="auto"/>
              <w:jc w:val="center"/>
              <w:rPr>
                <w:rFonts w:ascii="Times New Roman" w:hAnsi="Times New Roman"/>
              </w:rPr>
            </w:pPr>
            <w:r>
              <w:rPr>
                <w:rFonts w:ascii="Times New Roman" w:hAnsi="Times New Roman"/>
              </w:rPr>
              <w:t>20</w:t>
            </w:r>
          </w:p>
        </w:tc>
        <w:tc>
          <w:tcPr>
            <w:tcW w:w="233" w:type="pct"/>
            <w:tcBorders>
              <w:top w:val="single" w:sz="4" w:space="0" w:color="auto"/>
              <w:left w:val="single" w:sz="4" w:space="0" w:color="auto"/>
              <w:bottom w:val="single" w:sz="4" w:space="0" w:color="auto"/>
              <w:right w:val="single" w:sz="4" w:space="0" w:color="auto"/>
            </w:tcBorders>
            <w:shd w:val="clear" w:color="auto" w:fill="C0C0C0"/>
          </w:tcPr>
          <w:p w14:paraId="6F19359D" w14:textId="77777777" w:rsidR="008455A1" w:rsidRDefault="008455A1">
            <w:pPr>
              <w:spacing w:after="0" w:line="240" w:lineRule="auto"/>
              <w:jc w:val="center"/>
              <w:rPr>
                <w:rFonts w:ascii="Times New Roman" w:hAnsi="Times New Roman"/>
                <w:i/>
              </w:rPr>
            </w:pPr>
          </w:p>
        </w:tc>
        <w:tc>
          <w:tcPr>
            <w:tcW w:w="504" w:type="pct"/>
            <w:tcBorders>
              <w:top w:val="single" w:sz="4" w:space="0" w:color="auto"/>
              <w:left w:val="single" w:sz="4" w:space="0" w:color="auto"/>
              <w:bottom w:val="single" w:sz="4" w:space="0" w:color="auto"/>
              <w:right w:val="single" w:sz="4" w:space="0" w:color="auto"/>
            </w:tcBorders>
            <w:shd w:val="clear" w:color="auto" w:fill="C0C0C0"/>
          </w:tcPr>
          <w:p w14:paraId="352ABB93" w14:textId="77777777" w:rsidR="008455A1" w:rsidRDefault="008455A1">
            <w:pPr>
              <w:spacing w:after="0" w:line="240" w:lineRule="auto"/>
              <w:jc w:val="center"/>
              <w:rPr>
                <w:rFonts w:ascii="Times New Roman" w:hAnsi="Times New Roman"/>
                <w:i/>
              </w:rPr>
            </w:pPr>
          </w:p>
        </w:tc>
        <w:tc>
          <w:tcPr>
            <w:tcW w:w="1452" w:type="pct"/>
            <w:gridSpan w:val="6"/>
            <w:tcBorders>
              <w:top w:val="single" w:sz="4" w:space="0" w:color="auto"/>
              <w:left w:val="single" w:sz="4" w:space="0" w:color="auto"/>
              <w:bottom w:val="single" w:sz="4" w:space="0" w:color="auto"/>
              <w:right w:val="single" w:sz="4" w:space="0" w:color="auto"/>
            </w:tcBorders>
            <w:shd w:val="clear" w:color="auto" w:fill="C0C0C0"/>
          </w:tcPr>
          <w:p w14:paraId="436AD3D7" w14:textId="77777777" w:rsidR="008455A1" w:rsidRDefault="008455A1">
            <w:pPr>
              <w:spacing w:after="0" w:line="240" w:lineRule="auto"/>
              <w:jc w:val="center"/>
              <w:rPr>
                <w:rFonts w:ascii="Times New Roman" w:hAnsi="Times New Roman"/>
                <w:i/>
              </w:rPr>
            </w:pPr>
          </w:p>
        </w:tc>
        <w:tc>
          <w:tcPr>
            <w:tcW w:w="584" w:type="pct"/>
            <w:tcBorders>
              <w:top w:val="single" w:sz="4" w:space="0" w:color="auto"/>
              <w:left w:val="single" w:sz="4" w:space="0" w:color="auto"/>
              <w:bottom w:val="single" w:sz="4" w:space="0" w:color="auto"/>
              <w:right w:val="single" w:sz="4" w:space="0" w:color="auto"/>
            </w:tcBorders>
          </w:tcPr>
          <w:p w14:paraId="744DA5FC" w14:textId="77777777" w:rsidR="008455A1" w:rsidRDefault="008455A1">
            <w:pPr>
              <w:suppressAutoHyphens/>
              <w:spacing w:after="0" w:line="240" w:lineRule="auto"/>
              <w:jc w:val="center"/>
              <w:rPr>
                <w:rFonts w:ascii="Times New Roman" w:hAnsi="Times New Roman"/>
              </w:rPr>
            </w:pPr>
          </w:p>
        </w:tc>
      </w:tr>
      <w:tr w:rsidR="008455A1" w14:paraId="7424A476" w14:textId="77777777">
        <w:tc>
          <w:tcPr>
            <w:tcW w:w="572" w:type="pct"/>
            <w:tcBorders>
              <w:top w:val="single" w:sz="4" w:space="0" w:color="auto"/>
              <w:left w:val="single" w:sz="4" w:space="0" w:color="auto"/>
              <w:bottom w:val="single" w:sz="4" w:space="0" w:color="auto"/>
              <w:right w:val="single" w:sz="4" w:space="0" w:color="auto"/>
            </w:tcBorders>
          </w:tcPr>
          <w:p w14:paraId="435CC69E" w14:textId="77777777" w:rsidR="008455A1" w:rsidRDefault="008455A1">
            <w:pPr>
              <w:spacing w:line="240" w:lineRule="auto"/>
              <w:rPr>
                <w:rFonts w:ascii="Times New Roman" w:hAnsi="Times New Roman"/>
                <w:b/>
                <w:i/>
              </w:rPr>
            </w:pPr>
          </w:p>
        </w:tc>
        <w:tc>
          <w:tcPr>
            <w:tcW w:w="1036" w:type="pct"/>
            <w:tcBorders>
              <w:top w:val="single" w:sz="4" w:space="0" w:color="auto"/>
              <w:left w:val="single" w:sz="4" w:space="0" w:color="auto"/>
              <w:bottom w:val="single" w:sz="4" w:space="0" w:color="auto"/>
              <w:right w:val="single" w:sz="4" w:space="0" w:color="auto"/>
            </w:tcBorders>
          </w:tcPr>
          <w:p w14:paraId="593C84E5" w14:textId="77777777" w:rsidR="008455A1" w:rsidRDefault="00725266">
            <w:pPr>
              <w:spacing w:line="240" w:lineRule="auto"/>
              <w:rPr>
                <w:rFonts w:ascii="Times New Roman" w:hAnsi="Times New Roman"/>
                <w:b/>
                <w:i/>
              </w:rPr>
            </w:pPr>
            <w:r>
              <w:rPr>
                <w:rFonts w:ascii="Times New Roman" w:hAnsi="Times New Roman"/>
                <w:b/>
                <w:i/>
              </w:rPr>
              <w:t>Всего:</w:t>
            </w:r>
          </w:p>
        </w:tc>
        <w:tc>
          <w:tcPr>
            <w:tcW w:w="444" w:type="pct"/>
            <w:tcBorders>
              <w:top w:val="single" w:sz="4" w:space="0" w:color="auto"/>
              <w:left w:val="single" w:sz="4" w:space="0" w:color="auto"/>
              <w:bottom w:val="single" w:sz="4" w:space="0" w:color="auto"/>
              <w:right w:val="single" w:sz="4" w:space="0" w:color="auto"/>
            </w:tcBorders>
          </w:tcPr>
          <w:p w14:paraId="01C33BCF" w14:textId="77777777" w:rsidR="008455A1" w:rsidRDefault="00725266">
            <w:pPr>
              <w:spacing w:after="0" w:line="240" w:lineRule="auto"/>
              <w:jc w:val="center"/>
              <w:rPr>
                <w:rFonts w:ascii="Times New Roman" w:hAnsi="Times New Roman"/>
                <w:b/>
                <w:i/>
              </w:rPr>
            </w:pPr>
            <w:r>
              <w:rPr>
                <w:rFonts w:ascii="Times New Roman" w:hAnsi="Times New Roman"/>
                <w:b/>
                <w:i/>
              </w:rPr>
              <w:t>278</w:t>
            </w:r>
          </w:p>
        </w:tc>
        <w:tc>
          <w:tcPr>
            <w:tcW w:w="175" w:type="pct"/>
            <w:tcBorders>
              <w:top w:val="single" w:sz="4" w:space="0" w:color="auto"/>
              <w:left w:val="single" w:sz="4" w:space="0" w:color="auto"/>
              <w:bottom w:val="single" w:sz="4" w:space="0" w:color="auto"/>
              <w:right w:val="single" w:sz="4" w:space="0" w:color="auto"/>
            </w:tcBorders>
          </w:tcPr>
          <w:p w14:paraId="39DA15EB" w14:textId="77777777" w:rsidR="008455A1" w:rsidRDefault="00725266">
            <w:pPr>
              <w:spacing w:after="0" w:line="240" w:lineRule="auto"/>
              <w:jc w:val="center"/>
              <w:rPr>
                <w:rFonts w:ascii="Times New Roman" w:hAnsi="Times New Roman"/>
                <w:b/>
                <w:i/>
              </w:rPr>
            </w:pPr>
            <w:r>
              <w:rPr>
                <w:rFonts w:ascii="Times New Roman" w:hAnsi="Times New Roman"/>
                <w:b/>
                <w:i/>
              </w:rPr>
              <w:t>272</w:t>
            </w:r>
          </w:p>
        </w:tc>
        <w:tc>
          <w:tcPr>
            <w:tcW w:w="233" w:type="pct"/>
            <w:tcBorders>
              <w:top w:val="single" w:sz="4" w:space="0" w:color="auto"/>
              <w:left w:val="single" w:sz="4" w:space="0" w:color="auto"/>
              <w:bottom w:val="single" w:sz="4" w:space="0" w:color="auto"/>
              <w:right w:val="single" w:sz="4" w:space="0" w:color="auto"/>
            </w:tcBorders>
          </w:tcPr>
          <w:p w14:paraId="7E87A82B" w14:textId="77777777" w:rsidR="008455A1" w:rsidRDefault="00725266">
            <w:pPr>
              <w:spacing w:after="0" w:line="240" w:lineRule="auto"/>
              <w:jc w:val="center"/>
              <w:rPr>
                <w:rFonts w:ascii="Times New Roman" w:hAnsi="Times New Roman"/>
                <w:b/>
                <w:i/>
              </w:rPr>
            </w:pPr>
            <w:r>
              <w:rPr>
                <w:rFonts w:ascii="Times New Roman" w:hAnsi="Times New Roman"/>
                <w:b/>
                <w:i/>
              </w:rPr>
              <w:t>146</w:t>
            </w:r>
          </w:p>
        </w:tc>
        <w:tc>
          <w:tcPr>
            <w:tcW w:w="504" w:type="pct"/>
            <w:tcBorders>
              <w:top w:val="single" w:sz="4" w:space="0" w:color="auto"/>
              <w:left w:val="single" w:sz="4" w:space="0" w:color="auto"/>
              <w:bottom w:val="single" w:sz="4" w:space="0" w:color="auto"/>
              <w:right w:val="single" w:sz="4" w:space="0" w:color="auto"/>
            </w:tcBorders>
          </w:tcPr>
          <w:p w14:paraId="354B7B9F" w14:textId="77777777" w:rsidR="008455A1" w:rsidRDefault="00725266">
            <w:pPr>
              <w:spacing w:after="0" w:line="240" w:lineRule="auto"/>
              <w:jc w:val="center"/>
              <w:rPr>
                <w:rFonts w:ascii="Times New Roman" w:hAnsi="Times New Roman"/>
                <w:b/>
                <w:i/>
              </w:rPr>
            </w:pPr>
            <w:r>
              <w:rPr>
                <w:rFonts w:ascii="Times New Roman" w:hAnsi="Times New Roman"/>
                <w:b/>
                <w:i/>
              </w:rPr>
              <w:t>124</w:t>
            </w:r>
          </w:p>
        </w:tc>
        <w:tc>
          <w:tcPr>
            <w:tcW w:w="454" w:type="pct"/>
            <w:tcBorders>
              <w:top w:val="single" w:sz="4" w:space="0" w:color="auto"/>
              <w:left w:val="single" w:sz="4" w:space="0" w:color="auto"/>
              <w:bottom w:val="single" w:sz="4" w:space="0" w:color="auto"/>
              <w:right w:val="single" w:sz="4" w:space="0" w:color="auto"/>
            </w:tcBorders>
          </w:tcPr>
          <w:p w14:paraId="2BD2624C" w14:textId="77777777" w:rsidR="008455A1" w:rsidRDefault="00725266">
            <w:pPr>
              <w:spacing w:after="0" w:line="240" w:lineRule="auto"/>
              <w:jc w:val="center"/>
              <w:rPr>
                <w:rFonts w:ascii="Times New Roman" w:hAnsi="Times New Roman"/>
                <w:b/>
                <w:i/>
                <w:lang w:val="en-US"/>
              </w:rPr>
            </w:pPr>
            <w:r>
              <w:rPr>
                <w:rFonts w:ascii="Times New Roman" w:hAnsi="Times New Roman"/>
                <w:b/>
                <w:i/>
                <w:lang w:val="en-US"/>
              </w:rPr>
              <w:t>20</w:t>
            </w:r>
          </w:p>
        </w:tc>
        <w:tc>
          <w:tcPr>
            <w:tcW w:w="517" w:type="pct"/>
            <w:tcBorders>
              <w:top w:val="single" w:sz="4" w:space="0" w:color="auto"/>
              <w:left w:val="single" w:sz="4" w:space="0" w:color="auto"/>
              <w:bottom w:val="single" w:sz="4" w:space="0" w:color="auto"/>
              <w:right w:val="single" w:sz="4" w:space="0" w:color="auto"/>
            </w:tcBorders>
          </w:tcPr>
          <w:p w14:paraId="4111C7CA" w14:textId="77777777" w:rsidR="008455A1" w:rsidRDefault="008455A1">
            <w:pPr>
              <w:spacing w:after="0" w:line="240" w:lineRule="auto"/>
              <w:jc w:val="center"/>
              <w:rPr>
                <w:rFonts w:ascii="Times New Roman" w:hAnsi="Times New Roman"/>
                <w:b/>
                <w:i/>
              </w:rPr>
            </w:pPr>
          </w:p>
        </w:tc>
        <w:tc>
          <w:tcPr>
            <w:tcW w:w="195" w:type="pct"/>
            <w:gridSpan w:val="2"/>
            <w:tcBorders>
              <w:top w:val="single" w:sz="4" w:space="0" w:color="auto"/>
              <w:left w:val="single" w:sz="4" w:space="0" w:color="auto"/>
              <w:bottom w:val="single" w:sz="4" w:space="0" w:color="auto"/>
              <w:right w:val="single" w:sz="4" w:space="0" w:color="auto"/>
            </w:tcBorders>
          </w:tcPr>
          <w:p w14:paraId="622A637A" w14:textId="77777777" w:rsidR="008455A1" w:rsidRDefault="00725266">
            <w:pPr>
              <w:spacing w:after="0" w:line="240" w:lineRule="auto"/>
              <w:jc w:val="center"/>
              <w:rPr>
                <w:rFonts w:ascii="Times New Roman" w:hAnsi="Times New Roman"/>
                <w:b/>
                <w:i/>
              </w:rPr>
            </w:pPr>
            <w:r>
              <w:rPr>
                <w:rFonts w:ascii="Times New Roman" w:hAnsi="Times New Roman"/>
                <w:b/>
                <w:i/>
              </w:rPr>
              <w:t>24</w:t>
            </w:r>
          </w:p>
        </w:tc>
        <w:tc>
          <w:tcPr>
            <w:tcW w:w="286" w:type="pct"/>
            <w:gridSpan w:val="2"/>
            <w:tcBorders>
              <w:top w:val="single" w:sz="4" w:space="0" w:color="auto"/>
              <w:left w:val="single" w:sz="4" w:space="0" w:color="auto"/>
              <w:bottom w:val="single" w:sz="4" w:space="0" w:color="auto"/>
              <w:right w:val="single" w:sz="4" w:space="0" w:color="auto"/>
            </w:tcBorders>
          </w:tcPr>
          <w:p w14:paraId="0F372A06" w14:textId="77777777" w:rsidR="008455A1" w:rsidRDefault="00725266">
            <w:pPr>
              <w:spacing w:after="0" w:line="240" w:lineRule="auto"/>
              <w:jc w:val="center"/>
              <w:rPr>
                <w:rFonts w:ascii="Times New Roman" w:hAnsi="Times New Roman"/>
                <w:b/>
                <w:i/>
              </w:rPr>
            </w:pPr>
            <w:r>
              <w:rPr>
                <w:rFonts w:ascii="Times New Roman" w:hAnsi="Times New Roman"/>
                <w:b/>
                <w:i/>
              </w:rPr>
              <w:t>36</w:t>
            </w:r>
          </w:p>
        </w:tc>
        <w:tc>
          <w:tcPr>
            <w:tcW w:w="584" w:type="pct"/>
            <w:tcBorders>
              <w:top w:val="single" w:sz="4" w:space="0" w:color="auto"/>
              <w:left w:val="single" w:sz="4" w:space="0" w:color="auto"/>
              <w:bottom w:val="single" w:sz="4" w:space="0" w:color="auto"/>
              <w:right w:val="single" w:sz="4" w:space="0" w:color="auto"/>
            </w:tcBorders>
          </w:tcPr>
          <w:p w14:paraId="5253CE78" w14:textId="77777777" w:rsidR="008455A1" w:rsidRDefault="00725266">
            <w:pPr>
              <w:spacing w:after="0" w:line="240" w:lineRule="auto"/>
              <w:jc w:val="center"/>
              <w:rPr>
                <w:rFonts w:ascii="Times New Roman" w:hAnsi="Times New Roman"/>
                <w:b/>
                <w:i/>
              </w:rPr>
            </w:pPr>
            <w:r>
              <w:rPr>
                <w:rFonts w:ascii="Times New Roman" w:hAnsi="Times New Roman"/>
                <w:b/>
                <w:i/>
              </w:rPr>
              <w:t>72</w:t>
            </w:r>
          </w:p>
        </w:tc>
      </w:tr>
    </w:tbl>
    <w:p w14:paraId="3CC63F06" w14:textId="77777777" w:rsidR="008455A1" w:rsidRDefault="008455A1">
      <w:pPr>
        <w:suppressAutoHyphens/>
        <w:spacing w:line="240" w:lineRule="auto"/>
        <w:jc w:val="both"/>
        <w:rPr>
          <w:rFonts w:ascii="Times New Roman" w:hAnsi="Times New Roman"/>
          <w:i/>
          <w:sz w:val="20"/>
          <w:szCs w:val="20"/>
        </w:rPr>
      </w:pPr>
    </w:p>
    <w:p w14:paraId="1C6CA246" w14:textId="77777777" w:rsidR="008455A1" w:rsidRDefault="00725266">
      <w:pPr>
        <w:ind w:left="851"/>
        <w:rPr>
          <w:rFonts w:ascii="Times New Roman" w:hAnsi="Times New Roman"/>
          <w:b/>
          <w:sz w:val="24"/>
          <w:szCs w:val="24"/>
        </w:rPr>
      </w:pPr>
      <w:r>
        <w:rPr>
          <w:rFonts w:ascii="Times New Roman" w:hAnsi="Times New Roman"/>
          <w:b/>
        </w:rPr>
        <w:br w:type="page"/>
      </w:r>
      <w:r>
        <w:rPr>
          <w:rFonts w:ascii="Times New Roman" w:hAnsi="Times New Roman"/>
          <w:b/>
          <w:sz w:val="24"/>
          <w:szCs w:val="24"/>
        </w:rPr>
        <w:t>2.2. Тематический план и содержание профессионального модуля (ПМ)</w:t>
      </w:r>
    </w:p>
    <w:tbl>
      <w:tblPr>
        <w:tblW w:w="516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2"/>
        <w:gridCol w:w="423"/>
        <w:gridCol w:w="9924"/>
        <w:gridCol w:w="1559"/>
      </w:tblGrid>
      <w:tr w:rsidR="008455A1" w:rsidRPr="003A188B" w14:paraId="2373FF18" w14:textId="77777777">
        <w:trPr>
          <w:trHeight w:val="20"/>
        </w:trPr>
        <w:tc>
          <w:tcPr>
            <w:tcW w:w="1083" w:type="pct"/>
            <w:tcBorders>
              <w:top w:val="single" w:sz="4" w:space="0" w:color="auto"/>
              <w:left w:val="single" w:sz="4" w:space="0" w:color="auto"/>
              <w:bottom w:val="single" w:sz="4" w:space="0" w:color="auto"/>
              <w:right w:val="single" w:sz="4" w:space="0" w:color="auto"/>
            </w:tcBorders>
            <w:vAlign w:val="center"/>
          </w:tcPr>
          <w:p w14:paraId="0E9A09C9" w14:textId="77777777" w:rsidR="008455A1" w:rsidRPr="003A188B" w:rsidRDefault="00725266" w:rsidP="00BD3798">
            <w:pPr>
              <w:spacing w:after="0" w:line="240" w:lineRule="auto"/>
              <w:jc w:val="center"/>
              <w:rPr>
                <w:rFonts w:ascii="Times New Roman" w:hAnsi="Times New Roman"/>
                <w:b/>
                <w:bCs/>
                <w:sz w:val="24"/>
                <w:szCs w:val="24"/>
              </w:rPr>
            </w:pPr>
            <w:r w:rsidRPr="003A188B">
              <w:rPr>
                <w:rFonts w:ascii="Times New Roman" w:hAnsi="Times New Roman"/>
                <w:b/>
                <w:bCs/>
                <w:sz w:val="24"/>
                <w:szCs w:val="24"/>
              </w:rPr>
              <w:t>Наименование разделов и тем</w:t>
            </w:r>
          </w:p>
        </w:tc>
        <w:tc>
          <w:tcPr>
            <w:tcW w:w="3404" w:type="pct"/>
            <w:gridSpan w:val="2"/>
            <w:tcBorders>
              <w:top w:val="single" w:sz="4" w:space="0" w:color="auto"/>
              <w:left w:val="single" w:sz="4" w:space="0" w:color="auto"/>
              <w:bottom w:val="single" w:sz="4" w:space="0" w:color="auto"/>
              <w:right w:val="single" w:sz="4" w:space="0" w:color="auto"/>
            </w:tcBorders>
            <w:vAlign w:val="center"/>
          </w:tcPr>
          <w:p w14:paraId="467619E5" w14:textId="77777777" w:rsidR="008455A1" w:rsidRPr="003A188B" w:rsidRDefault="00725266" w:rsidP="00BD3798">
            <w:pPr>
              <w:spacing w:after="0" w:line="240" w:lineRule="auto"/>
              <w:jc w:val="center"/>
              <w:rPr>
                <w:rFonts w:ascii="Times New Roman" w:hAnsi="Times New Roman"/>
                <w:b/>
                <w:bCs/>
                <w:sz w:val="24"/>
                <w:szCs w:val="24"/>
              </w:rPr>
            </w:pPr>
            <w:r w:rsidRPr="003A188B">
              <w:rPr>
                <w:rFonts w:ascii="Times New Roman" w:hAnsi="Times New Roman"/>
                <w:b/>
                <w:bCs/>
                <w:sz w:val="24"/>
                <w:szCs w:val="24"/>
              </w:rPr>
              <w:t>Содержание учебного материала и формы организации деятельности обучающихся</w:t>
            </w:r>
          </w:p>
        </w:tc>
        <w:tc>
          <w:tcPr>
            <w:tcW w:w="513" w:type="pct"/>
            <w:tcBorders>
              <w:top w:val="single" w:sz="4" w:space="0" w:color="auto"/>
              <w:left w:val="single" w:sz="4" w:space="0" w:color="auto"/>
              <w:bottom w:val="single" w:sz="4" w:space="0" w:color="auto"/>
              <w:right w:val="single" w:sz="4" w:space="0" w:color="auto"/>
            </w:tcBorders>
            <w:vAlign w:val="center"/>
          </w:tcPr>
          <w:p w14:paraId="3BCC30AC" w14:textId="77777777" w:rsidR="008455A1" w:rsidRPr="003A188B" w:rsidRDefault="00725266" w:rsidP="00BD3798">
            <w:pPr>
              <w:spacing w:after="0" w:line="240" w:lineRule="auto"/>
              <w:jc w:val="center"/>
              <w:rPr>
                <w:rFonts w:ascii="Times New Roman" w:hAnsi="Times New Roman"/>
                <w:b/>
                <w:bCs/>
                <w:sz w:val="24"/>
                <w:szCs w:val="24"/>
              </w:rPr>
            </w:pPr>
            <w:r w:rsidRPr="003A188B">
              <w:rPr>
                <w:rFonts w:ascii="Times New Roman" w:hAnsi="Times New Roman"/>
                <w:b/>
                <w:bCs/>
                <w:sz w:val="24"/>
                <w:szCs w:val="24"/>
              </w:rPr>
              <w:t>Объем в часах</w:t>
            </w:r>
          </w:p>
        </w:tc>
      </w:tr>
      <w:tr w:rsidR="008455A1" w:rsidRPr="003A188B" w14:paraId="160B5696" w14:textId="77777777">
        <w:trPr>
          <w:trHeight w:val="20"/>
        </w:trPr>
        <w:tc>
          <w:tcPr>
            <w:tcW w:w="4487" w:type="pct"/>
            <w:gridSpan w:val="3"/>
          </w:tcPr>
          <w:p w14:paraId="340DEF92" w14:textId="77777777" w:rsidR="008455A1" w:rsidRPr="003A188B" w:rsidRDefault="00725266" w:rsidP="00BD3798">
            <w:pPr>
              <w:spacing w:after="0" w:line="240" w:lineRule="auto"/>
              <w:rPr>
                <w:rFonts w:ascii="Times New Roman" w:hAnsi="Times New Roman"/>
                <w:b/>
                <w:bCs/>
                <w:sz w:val="24"/>
                <w:szCs w:val="24"/>
              </w:rPr>
            </w:pPr>
            <w:r w:rsidRPr="003A188B">
              <w:rPr>
                <w:rFonts w:ascii="Times New Roman" w:eastAsia="PMingLiU" w:hAnsi="Times New Roman"/>
                <w:b/>
                <w:bCs/>
                <w:sz w:val="24"/>
                <w:szCs w:val="24"/>
              </w:rPr>
              <w:t xml:space="preserve">Раздел 1. </w:t>
            </w:r>
            <w:r w:rsidRPr="003A188B">
              <w:rPr>
                <w:rFonts w:ascii="Times New Roman" w:eastAsia="PMingLiU" w:hAnsi="Times New Roman"/>
                <w:b/>
                <w:iCs/>
                <w:sz w:val="24"/>
                <w:szCs w:val="24"/>
              </w:rPr>
              <w:t>Организация процесса изготовления компьютерно-анимационного проекта</w:t>
            </w:r>
          </w:p>
        </w:tc>
        <w:tc>
          <w:tcPr>
            <w:tcW w:w="513" w:type="pct"/>
            <w:vAlign w:val="center"/>
          </w:tcPr>
          <w:p w14:paraId="15AC8231" w14:textId="77777777" w:rsidR="008455A1" w:rsidRPr="003A188B" w:rsidRDefault="00725266" w:rsidP="00BD3798">
            <w:pPr>
              <w:spacing w:after="0" w:line="240" w:lineRule="auto"/>
              <w:jc w:val="center"/>
              <w:rPr>
                <w:rFonts w:ascii="Times New Roman" w:hAnsi="Times New Roman"/>
                <w:b/>
                <w:color w:val="000000" w:themeColor="text1"/>
                <w:sz w:val="24"/>
                <w:szCs w:val="24"/>
              </w:rPr>
            </w:pPr>
            <w:r w:rsidRPr="003A188B">
              <w:rPr>
                <w:rFonts w:ascii="Times New Roman" w:hAnsi="Times New Roman"/>
                <w:b/>
                <w:color w:val="000000" w:themeColor="text1"/>
                <w:sz w:val="24"/>
                <w:szCs w:val="24"/>
              </w:rPr>
              <w:t>182</w:t>
            </w:r>
          </w:p>
        </w:tc>
      </w:tr>
      <w:tr w:rsidR="008455A1" w:rsidRPr="003A188B" w14:paraId="79E66CD3" w14:textId="77777777">
        <w:trPr>
          <w:trHeight w:val="20"/>
        </w:trPr>
        <w:tc>
          <w:tcPr>
            <w:tcW w:w="4487" w:type="pct"/>
            <w:gridSpan w:val="3"/>
          </w:tcPr>
          <w:p w14:paraId="4C058897" w14:textId="77777777" w:rsidR="008455A1" w:rsidRPr="003A188B" w:rsidRDefault="00725266" w:rsidP="00BD3798">
            <w:pPr>
              <w:spacing w:after="0" w:line="240" w:lineRule="auto"/>
              <w:rPr>
                <w:rFonts w:ascii="Times New Roman" w:eastAsia="PMingLiU" w:hAnsi="Times New Roman"/>
                <w:b/>
                <w:bCs/>
                <w:sz w:val="24"/>
                <w:szCs w:val="24"/>
              </w:rPr>
            </w:pPr>
            <w:r w:rsidRPr="003A188B">
              <w:rPr>
                <w:rFonts w:ascii="Times New Roman" w:eastAsia="PMingLiU" w:hAnsi="Times New Roman"/>
                <w:b/>
                <w:bCs/>
                <w:sz w:val="24"/>
                <w:szCs w:val="24"/>
              </w:rPr>
              <w:t>МДК. 03.01 Организация и создание командного анимационного проекта</w:t>
            </w:r>
          </w:p>
        </w:tc>
        <w:tc>
          <w:tcPr>
            <w:tcW w:w="513" w:type="pct"/>
            <w:vAlign w:val="center"/>
          </w:tcPr>
          <w:p w14:paraId="0B55E95E" w14:textId="77777777" w:rsidR="008455A1" w:rsidRPr="003A188B" w:rsidRDefault="00725266" w:rsidP="00BD3798">
            <w:pPr>
              <w:spacing w:after="0" w:line="240" w:lineRule="auto"/>
              <w:jc w:val="center"/>
              <w:rPr>
                <w:rFonts w:ascii="Times New Roman" w:hAnsi="Times New Roman"/>
                <w:b/>
                <w:color w:val="000000" w:themeColor="text1"/>
                <w:sz w:val="24"/>
                <w:szCs w:val="24"/>
              </w:rPr>
            </w:pPr>
            <w:r w:rsidRPr="003A188B">
              <w:rPr>
                <w:rFonts w:ascii="Times New Roman" w:hAnsi="Times New Roman"/>
                <w:b/>
                <w:color w:val="000000" w:themeColor="text1"/>
                <w:sz w:val="24"/>
                <w:szCs w:val="24"/>
              </w:rPr>
              <w:t>146</w:t>
            </w:r>
          </w:p>
        </w:tc>
      </w:tr>
      <w:tr w:rsidR="008455A1" w:rsidRPr="003A188B" w14:paraId="7EB5F985" w14:textId="77777777">
        <w:trPr>
          <w:trHeight w:val="20"/>
        </w:trPr>
        <w:tc>
          <w:tcPr>
            <w:tcW w:w="1083" w:type="pct"/>
            <w:vMerge w:val="restart"/>
          </w:tcPr>
          <w:p w14:paraId="17E9C4E7" w14:textId="77777777" w:rsidR="008455A1" w:rsidRPr="003A188B" w:rsidRDefault="00725266" w:rsidP="00BD3798">
            <w:pPr>
              <w:spacing w:after="0" w:line="240" w:lineRule="auto"/>
              <w:rPr>
                <w:rFonts w:ascii="Times New Roman" w:hAnsi="Times New Roman"/>
                <w:b/>
                <w:bCs/>
                <w:sz w:val="24"/>
                <w:szCs w:val="24"/>
              </w:rPr>
            </w:pPr>
            <w:r w:rsidRPr="003A188B">
              <w:rPr>
                <w:rFonts w:ascii="Times New Roman" w:hAnsi="Times New Roman"/>
                <w:b/>
                <w:bCs/>
                <w:sz w:val="24"/>
                <w:szCs w:val="24"/>
              </w:rPr>
              <w:t>Тема 1.1. Распределение обязанностей при создании</w:t>
            </w:r>
          </w:p>
          <w:p w14:paraId="7E339B45" w14:textId="77777777" w:rsidR="008455A1" w:rsidRPr="003A188B" w:rsidRDefault="00725266" w:rsidP="00BD3798">
            <w:pPr>
              <w:spacing w:after="0" w:line="240" w:lineRule="auto"/>
              <w:rPr>
                <w:rFonts w:ascii="Times New Roman" w:hAnsi="Times New Roman"/>
                <w:b/>
                <w:bCs/>
                <w:sz w:val="24"/>
                <w:szCs w:val="24"/>
              </w:rPr>
            </w:pPr>
            <w:r w:rsidRPr="003A188B">
              <w:rPr>
                <w:rFonts w:ascii="Times New Roman" w:hAnsi="Times New Roman"/>
                <w:b/>
                <w:bCs/>
                <w:sz w:val="24"/>
                <w:szCs w:val="24"/>
              </w:rPr>
              <w:t>анимационного проекта</w:t>
            </w:r>
          </w:p>
        </w:tc>
        <w:tc>
          <w:tcPr>
            <w:tcW w:w="3404" w:type="pct"/>
            <w:gridSpan w:val="2"/>
          </w:tcPr>
          <w:p w14:paraId="1CD89F9A" w14:textId="77777777" w:rsidR="008455A1" w:rsidRPr="003A188B" w:rsidRDefault="00725266" w:rsidP="00BD3798">
            <w:pPr>
              <w:spacing w:after="0" w:line="240" w:lineRule="auto"/>
              <w:rPr>
                <w:rFonts w:ascii="Times New Roman" w:hAnsi="Times New Roman"/>
                <w:b/>
                <w:bCs/>
                <w:sz w:val="24"/>
                <w:szCs w:val="24"/>
              </w:rPr>
            </w:pPr>
            <w:r w:rsidRPr="003A188B">
              <w:rPr>
                <w:rFonts w:ascii="Times New Roman" w:hAnsi="Times New Roman"/>
                <w:b/>
                <w:bCs/>
                <w:sz w:val="24"/>
                <w:szCs w:val="24"/>
              </w:rPr>
              <w:t>Содержание учебного материала</w:t>
            </w:r>
          </w:p>
        </w:tc>
        <w:tc>
          <w:tcPr>
            <w:tcW w:w="513" w:type="pct"/>
            <w:vAlign w:val="center"/>
          </w:tcPr>
          <w:p w14:paraId="3D6FA266" w14:textId="77777777" w:rsidR="008455A1" w:rsidRPr="003A188B" w:rsidRDefault="00725266" w:rsidP="00BD3798">
            <w:pPr>
              <w:spacing w:after="0" w:line="240" w:lineRule="auto"/>
              <w:jc w:val="center"/>
              <w:rPr>
                <w:rFonts w:ascii="Times New Roman" w:hAnsi="Times New Roman"/>
                <w:b/>
                <w:color w:val="000000" w:themeColor="text1"/>
                <w:sz w:val="24"/>
                <w:szCs w:val="24"/>
              </w:rPr>
            </w:pPr>
            <w:r w:rsidRPr="003A188B">
              <w:rPr>
                <w:rFonts w:ascii="Times New Roman" w:hAnsi="Times New Roman"/>
                <w:b/>
                <w:color w:val="000000" w:themeColor="text1"/>
                <w:sz w:val="24"/>
                <w:szCs w:val="24"/>
              </w:rPr>
              <w:t>73</w:t>
            </w:r>
          </w:p>
        </w:tc>
      </w:tr>
      <w:tr w:rsidR="008455A1" w:rsidRPr="003A188B" w14:paraId="2387CE6C" w14:textId="77777777">
        <w:trPr>
          <w:trHeight w:val="20"/>
        </w:trPr>
        <w:tc>
          <w:tcPr>
            <w:tcW w:w="1083" w:type="pct"/>
            <w:vMerge/>
          </w:tcPr>
          <w:p w14:paraId="263254AF" w14:textId="77777777" w:rsidR="008455A1" w:rsidRPr="003A188B" w:rsidRDefault="008455A1" w:rsidP="00BD3798">
            <w:pPr>
              <w:spacing w:after="0" w:line="240" w:lineRule="auto"/>
              <w:rPr>
                <w:rFonts w:ascii="Times New Roman" w:hAnsi="Times New Roman"/>
                <w:b/>
                <w:bCs/>
                <w:sz w:val="24"/>
                <w:szCs w:val="24"/>
              </w:rPr>
            </w:pPr>
          </w:p>
        </w:tc>
        <w:tc>
          <w:tcPr>
            <w:tcW w:w="139" w:type="pct"/>
          </w:tcPr>
          <w:p w14:paraId="73E790AB" w14:textId="77777777" w:rsidR="008455A1" w:rsidRPr="003A188B" w:rsidRDefault="008455A1" w:rsidP="000F5919">
            <w:pPr>
              <w:pStyle w:val="af9"/>
              <w:numPr>
                <w:ilvl w:val="0"/>
                <w:numId w:val="73"/>
              </w:numPr>
              <w:rPr>
                <w:b/>
                <w:bCs/>
              </w:rPr>
            </w:pPr>
          </w:p>
        </w:tc>
        <w:tc>
          <w:tcPr>
            <w:tcW w:w="3265" w:type="pct"/>
          </w:tcPr>
          <w:p w14:paraId="15A5DAD2"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Должности сотрудников анимационной студии и их обязанности.</w:t>
            </w:r>
          </w:p>
        </w:tc>
        <w:tc>
          <w:tcPr>
            <w:tcW w:w="513" w:type="pct"/>
            <w:vAlign w:val="center"/>
          </w:tcPr>
          <w:p w14:paraId="16C876F2" w14:textId="77777777" w:rsidR="008455A1" w:rsidRPr="003A188B" w:rsidRDefault="008455A1" w:rsidP="00BD3798">
            <w:pPr>
              <w:spacing w:after="0" w:line="240" w:lineRule="auto"/>
              <w:jc w:val="center"/>
              <w:rPr>
                <w:rFonts w:ascii="Times New Roman" w:hAnsi="Times New Roman"/>
                <w:b/>
                <w:color w:val="000000" w:themeColor="text1"/>
                <w:sz w:val="24"/>
                <w:szCs w:val="24"/>
              </w:rPr>
            </w:pPr>
          </w:p>
        </w:tc>
      </w:tr>
      <w:tr w:rsidR="008455A1" w:rsidRPr="003A188B" w14:paraId="1F268406" w14:textId="77777777">
        <w:trPr>
          <w:trHeight w:val="20"/>
        </w:trPr>
        <w:tc>
          <w:tcPr>
            <w:tcW w:w="1083" w:type="pct"/>
            <w:vMerge/>
          </w:tcPr>
          <w:p w14:paraId="2C06DB07" w14:textId="77777777" w:rsidR="008455A1" w:rsidRPr="003A188B" w:rsidRDefault="008455A1" w:rsidP="00BD3798">
            <w:pPr>
              <w:spacing w:after="0" w:line="240" w:lineRule="auto"/>
              <w:rPr>
                <w:rFonts w:ascii="Times New Roman" w:hAnsi="Times New Roman"/>
                <w:b/>
                <w:bCs/>
                <w:sz w:val="24"/>
                <w:szCs w:val="24"/>
              </w:rPr>
            </w:pPr>
          </w:p>
        </w:tc>
        <w:tc>
          <w:tcPr>
            <w:tcW w:w="3404" w:type="pct"/>
            <w:gridSpan w:val="2"/>
          </w:tcPr>
          <w:p w14:paraId="1E0D748F" w14:textId="77777777" w:rsidR="008455A1" w:rsidRPr="003A188B" w:rsidRDefault="00725266" w:rsidP="00BD3798">
            <w:pPr>
              <w:spacing w:after="0" w:line="240" w:lineRule="auto"/>
              <w:rPr>
                <w:rFonts w:ascii="Times New Roman" w:hAnsi="Times New Roman"/>
                <w:b/>
                <w:sz w:val="24"/>
                <w:szCs w:val="24"/>
              </w:rPr>
            </w:pPr>
            <w:r w:rsidRPr="003A188B">
              <w:rPr>
                <w:rFonts w:ascii="Times New Roman" w:hAnsi="Times New Roman"/>
                <w:b/>
                <w:bCs/>
                <w:sz w:val="24"/>
                <w:szCs w:val="24"/>
              </w:rPr>
              <w:t xml:space="preserve">В том числе практических занятий </w:t>
            </w:r>
          </w:p>
        </w:tc>
        <w:tc>
          <w:tcPr>
            <w:tcW w:w="513" w:type="pct"/>
            <w:vAlign w:val="center"/>
          </w:tcPr>
          <w:p w14:paraId="053D63B3" w14:textId="77777777" w:rsidR="008455A1" w:rsidRPr="003A188B" w:rsidRDefault="00725266" w:rsidP="00BD3798">
            <w:pPr>
              <w:spacing w:after="0" w:line="240" w:lineRule="auto"/>
              <w:jc w:val="center"/>
              <w:rPr>
                <w:rFonts w:ascii="Times New Roman" w:hAnsi="Times New Roman"/>
                <w:b/>
                <w:color w:val="000000" w:themeColor="text1"/>
                <w:sz w:val="24"/>
                <w:szCs w:val="24"/>
              </w:rPr>
            </w:pPr>
            <w:r w:rsidRPr="003A188B">
              <w:rPr>
                <w:rFonts w:ascii="Times New Roman" w:hAnsi="Times New Roman"/>
                <w:b/>
                <w:color w:val="000000" w:themeColor="text1"/>
                <w:sz w:val="24"/>
                <w:szCs w:val="24"/>
              </w:rPr>
              <w:t>72</w:t>
            </w:r>
          </w:p>
        </w:tc>
      </w:tr>
      <w:tr w:rsidR="008455A1" w:rsidRPr="003A188B" w14:paraId="21979E4B" w14:textId="77777777">
        <w:trPr>
          <w:trHeight w:val="20"/>
        </w:trPr>
        <w:tc>
          <w:tcPr>
            <w:tcW w:w="1083" w:type="pct"/>
            <w:vMerge/>
          </w:tcPr>
          <w:p w14:paraId="23A3A449" w14:textId="77777777" w:rsidR="008455A1" w:rsidRPr="003A188B" w:rsidRDefault="008455A1" w:rsidP="00BD3798">
            <w:pPr>
              <w:spacing w:after="0" w:line="240" w:lineRule="auto"/>
              <w:rPr>
                <w:rFonts w:ascii="Times New Roman" w:hAnsi="Times New Roman"/>
                <w:b/>
                <w:bCs/>
                <w:sz w:val="24"/>
                <w:szCs w:val="24"/>
              </w:rPr>
            </w:pPr>
          </w:p>
        </w:tc>
        <w:tc>
          <w:tcPr>
            <w:tcW w:w="139" w:type="pct"/>
          </w:tcPr>
          <w:p w14:paraId="57E250A5" w14:textId="77777777" w:rsidR="008455A1" w:rsidRPr="003A188B" w:rsidRDefault="008455A1" w:rsidP="000F5919">
            <w:pPr>
              <w:pStyle w:val="af9"/>
              <w:numPr>
                <w:ilvl w:val="0"/>
                <w:numId w:val="74"/>
              </w:numPr>
            </w:pPr>
          </w:p>
        </w:tc>
        <w:tc>
          <w:tcPr>
            <w:tcW w:w="3265" w:type="pct"/>
          </w:tcPr>
          <w:p w14:paraId="203CB8C3"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Разработка идеи командного проекта. Распределение функций. Планирование сроков.</w:t>
            </w:r>
          </w:p>
        </w:tc>
        <w:tc>
          <w:tcPr>
            <w:tcW w:w="513" w:type="pct"/>
            <w:vMerge w:val="restart"/>
            <w:vAlign w:val="center"/>
          </w:tcPr>
          <w:p w14:paraId="5488DD1E" w14:textId="77777777" w:rsidR="008455A1" w:rsidRPr="003A188B" w:rsidRDefault="008455A1" w:rsidP="00BD3798">
            <w:pPr>
              <w:pStyle w:val="af9"/>
              <w:jc w:val="center"/>
              <w:rPr>
                <w:b/>
                <w:color w:val="000000" w:themeColor="text1"/>
              </w:rPr>
            </w:pPr>
          </w:p>
        </w:tc>
      </w:tr>
      <w:tr w:rsidR="008455A1" w:rsidRPr="003A188B" w14:paraId="3A997748" w14:textId="77777777">
        <w:trPr>
          <w:trHeight w:val="20"/>
        </w:trPr>
        <w:tc>
          <w:tcPr>
            <w:tcW w:w="1083" w:type="pct"/>
            <w:vMerge/>
          </w:tcPr>
          <w:p w14:paraId="50A06748" w14:textId="77777777" w:rsidR="008455A1" w:rsidRPr="003A188B" w:rsidRDefault="008455A1" w:rsidP="00BD3798">
            <w:pPr>
              <w:spacing w:after="0" w:line="240" w:lineRule="auto"/>
              <w:rPr>
                <w:rFonts w:ascii="Times New Roman" w:hAnsi="Times New Roman"/>
                <w:b/>
                <w:bCs/>
                <w:sz w:val="24"/>
                <w:szCs w:val="24"/>
              </w:rPr>
            </w:pPr>
          </w:p>
        </w:tc>
        <w:tc>
          <w:tcPr>
            <w:tcW w:w="139" w:type="pct"/>
          </w:tcPr>
          <w:p w14:paraId="34A70C4D" w14:textId="77777777" w:rsidR="008455A1" w:rsidRPr="003A188B" w:rsidRDefault="008455A1" w:rsidP="000F5919">
            <w:pPr>
              <w:pStyle w:val="af9"/>
              <w:numPr>
                <w:ilvl w:val="0"/>
                <w:numId w:val="74"/>
              </w:numPr>
            </w:pPr>
          </w:p>
        </w:tc>
        <w:tc>
          <w:tcPr>
            <w:tcW w:w="3265" w:type="pct"/>
          </w:tcPr>
          <w:p w14:paraId="078FA2F8"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 xml:space="preserve">Подготовка </w:t>
            </w:r>
            <w:proofErr w:type="spellStart"/>
            <w:r w:rsidRPr="003A188B">
              <w:rPr>
                <w:rFonts w:ascii="Times New Roman" w:hAnsi="Times New Roman"/>
                <w:bCs/>
                <w:sz w:val="24"/>
                <w:szCs w:val="24"/>
              </w:rPr>
              <w:t>аниматика</w:t>
            </w:r>
            <w:proofErr w:type="spellEnd"/>
            <w:r w:rsidRPr="003A188B">
              <w:rPr>
                <w:rFonts w:ascii="Times New Roman" w:hAnsi="Times New Roman"/>
                <w:bCs/>
                <w:sz w:val="24"/>
                <w:szCs w:val="24"/>
              </w:rPr>
              <w:t>, распределение сцен, изучение функции режиссера.</w:t>
            </w:r>
          </w:p>
        </w:tc>
        <w:tc>
          <w:tcPr>
            <w:tcW w:w="513" w:type="pct"/>
            <w:vMerge/>
            <w:vAlign w:val="center"/>
          </w:tcPr>
          <w:p w14:paraId="2C6BB207" w14:textId="77777777" w:rsidR="008455A1" w:rsidRPr="003A188B" w:rsidRDefault="008455A1" w:rsidP="00BD3798">
            <w:pPr>
              <w:pStyle w:val="af9"/>
              <w:jc w:val="center"/>
              <w:rPr>
                <w:b/>
                <w:color w:val="000000" w:themeColor="text1"/>
              </w:rPr>
            </w:pPr>
          </w:p>
        </w:tc>
      </w:tr>
      <w:tr w:rsidR="008455A1" w:rsidRPr="003A188B" w14:paraId="2A590A13" w14:textId="77777777">
        <w:trPr>
          <w:trHeight w:val="20"/>
        </w:trPr>
        <w:tc>
          <w:tcPr>
            <w:tcW w:w="1083" w:type="pct"/>
            <w:vMerge/>
          </w:tcPr>
          <w:p w14:paraId="2C81DC99" w14:textId="77777777" w:rsidR="008455A1" w:rsidRPr="003A188B" w:rsidRDefault="008455A1" w:rsidP="00BD3798">
            <w:pPr>
              <w:spacing w:after="0" w:line="240" w:lineRule="auto"/>
              <w:rPr>
                <w:rFonts w:ascii="Times New Roman" w:hAnsi="Times New Roman"/>
                <w:b/>
                <w:bCs/>
                <w:sz w:val="24"/>
                <w:szCs w:val="24"/>
              </w:rPr>
            </w:pPr>
          </w:p>
        </w:tc>
        <w:tc>
          <w:tcPr>
            <w:tcW w:w="139" w:type="pct"/>
          </w:tcPr>
          <w:p w14:paraId="0CF8B273" w14:textId="77777777" w:rsidR="008455A1" w:rsidRPr="003A188B" w:rsidRDefault="008455A1" w:rsidP="000F5919">
            <w:pPr>
              <w:pStyle w:val="af9"/>
              <w:numPr>
                <w:ilvl w:val="0"/>
                <w:numId w:val="74"/>
              </w:numPr>
            </w:pPr>
          </w:p>
        </w:tc>
        <w:tc>
          <w:tcPr>
            <w:tcW w:w="3265" w:type="pct"/>
          </w:tcPr>
          <w:p w14:paraId="3BE2A997"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Отрисовка персонажей и фонов, подготовка к анимации, консультация с главным художником.</w:t>
            </w:r>
          </w:p>
        </w:tc>
        <w:tc>
          <w:tcPr>
            <w:tcW w:w="513" w:type="pct"/>
            <w:vMerge/>
            <w:vAlign w:val="center"/>
          </w:tcPr>
          <w:p w14:paraId="0190C819" w14:textId="77777777" w:rsidR="008455A1" w:rsidRPr="003A188B" w:rsidRDefault="008455A1" w:rsidP="00BD3798">
            <w:pPr>
              <w:pStyle w:val="af9"/>
              <w:jc w:val="center"/>
              <w:rPr>
                <w:b/>
                <w:color w:val="000000" w:themeColor="text1"/>
              </w:rPr>
            </w:pPr>
          </w:p>
        </w:tc>
      </w:tr>
      <w:tr w:rsidR="008455A1" w:rsidRPr="003A188B" w14:paraId="5FEBB729" w14:textId="77777777">
        <w:trPr>
          <w:trHeight w:val="20"/>
        </w:trPr>
        <w:tc>
          <w:tcPr>
            <w:tcW w:w="1083" w:type="pct"/>
            <w:vMerge/>
          </w:tcPr>
          <w:p w14:paraId="34E44E13" w14:textId="77777777" w:rsidR="008455A1" w:rsidRPr="003A188B" w:rsidRDefault="008455A1" w:rsidP="00BD3798">
            <w:pPr>
              <w:spacing w:after="0" w:line="240" w:lineRule="auto"/>
              <w:rPr>
                <w:rFonts w:ascii="Times New Roman" w:hAnsi="Times New Roman"/>
                <w:b/>
                <w:bCs/>
                <w:sz w:val="24"/>
                <w:szCs w:val="24"/>
              </w:rPr>
            </w:pPr>
          </w:p>
        </w:tc>
        <w:tc>
          <w:tcPr>
            <w:tcW w:w="139" w:type="pct"/>
          </w:tcPr>
          <w:p w14:paraId="359405B5" w14:textId="77777777" w:rsidR="008455A1" w:rsidRPr="003A188B" w:rsidRDefault="008455A1" w:rsidP="000F5919">
            <w:pPr>
              <w:pStyle w:val="af9"/>
              <w:numPr>
                <w:ilvl w:val="0"/>
                <w:numId w:val="74"/>
              </w:numPr>
            </w:pPr>
          </w:p>
        </w:tc>
        <w:tc>
          <w:tcPr>
            <w:tcW w:w="3265" w:type="pct"/>
          </w:tcPr>
          <w:p w14:paraId="0AABC7F0"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Создание анимации, работа в едином стиле, контроль ведущего аниматора.</w:t>
            </w:r>
          </w:p>
        </w:tc>
        <w:tc>
          <w:tcPr>
            <w:tcW w:w="513" w:type="pct"/>
            <w:vMerge/>
            <w:vAlign w:val="center"/>
          </w:tcPr>
          <w:p w14:paraId="7B21EF71" w14:textId="77777777" w:rsidR="008455A1" w:rsidRPr="003A188B" w:rsidRDefault="008455A1" w:rsidP="00BD3798">
            <w:pPr>
              <w:pStyle w:val="af9"/>
              <w:jc w:val="center"/>
              <w:rPr>
                <w:b/>
                <w:color w:val="000000" w:themeColor="text1"/>
              </w:rPr>
            </w:pPr>
          </w:p>
        </w:tc>
      </w:tr>
      <w:tr w:rsidR="008455A1" w:rsidRPr="003A188B" w14:paraId="5E83842D" w14:textId="77777777">
        <w:trPr>
          <w:trHeight w:val="20"/>
        </w:trPr>
        <w:tc>
          <w:tcPr>
            <w:tcW w:w="1083" w:type="pct"/>
            <w:vMerge/>
          </w:tcPr>
          <w:p w14:paraId="70DE9C7F" w14:textId="77777777" w:rsidR="008455A1" w:rsidRPr="003A188B" w:rsidRDefault="008455A1" w:rsidP="00BD3798">
            <w:pPr>
              <w:spacing w:after="0" w:line="240" w:lineRule="auto"/>
              <w:rPr>
                <w:rFonts w:ascii="Times New Roman" w:hAnsi="Times New Roman"/>
                <w:b/>
                <w:bCs/>
                <w:sz w:val="24"/>
                <w:szCs w:val="24"/>
              </w:rPr>
            </w:pPr>
          </w:p>
        </w:tc>
        <w:tc>
          <w:tcPr>
            <w:tcW w:w="139" w:type="pct"/>
          </w:tcPr>
          <w:p w14:paraId="2726B6F7" w14:textId="77777777" w:rsidR="008455A1" w:rsidRPr="003A188B" w:rsidRDefault="008455A1" w:rsidP="000F5919">
            <w:pPr>
              <w:pStyle w:val="af9"/>
              <w:numPr>
                <w:ilvl w:val="0"/>
                <w:numId w:val="74"/>
              </w:numPr>
            </w:pPr>
          </w:p>
        </w:tc>
        <w:tc>
          <w:tcPr>
            <w:tcW w:w="3265" w:type="pct"/>
          </w:tcPr>
          <w:p w14:paraId="1345DAE7"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 xml:space="preserve">Экспорт сцен. Монтаж. Озвучание. Обязанности </w:t>
            </w:r>
            <w:proofErr w:type="spellStart"/>
            <w:r w:rsidRPr="003A188B">
              <w:rPr>
                <w:rFonts w:ascii="Times New Roman" w:hAnsi="Times New Roman"/>
                <w:bCs/>
                <w:sz w:val="24"/>
                <w:szCs w:val="24"/>
              </w:rPr>
              <w:t>композера</w:t>
            </w:r>
            <w:proofErr w:type="spellEnd"/>
            <w:r w:rsidRPr="003A188B">
              <w:rPr>
                <w:rFonts w:ascii="Times New Roman" w:hAnsi="Times New Roman"/>
                <w:bCs/>
                <w:sz w:val="24"/>
                <w:szCs w:val="24"/>
              </w:rPr>
              <w:t>.</w:t>
            </w:r>
          </w:p>
        </w:tc>
        <w:tc>
          <w:tcPr>
            <w:tcW w:w="513" w:type="pct"/>
            <w:vMerge/>
            <w:vAlign w:val="center"/>
          </w:tcPr>
          <w:p w14:paraId="79EB9A18" w14:textId="77777777" w:rsidR="008455A1" w:rsidRPr="003A188B" w:rsidRDefault="008455A1" w:rsidP="00BD3798">
            <w:pPr>
              <w:pStyle w:val="af9"/>
              <w:jc w:val="center"/>
              <w:rPr>
                <w:b/>
                <w:color w:val="000000" w:themeColor="text1"/>
              </w:rPr>
            </w:pPr>
          </w:p>
        </w:tc>
      </w:tr>
      <w:tr w:rsidR="008455A1" w:rsidRPr="003A188B" w14:paraId="623E3347" w14:textId="77777777">
        <w:trPr>
          <w:trHeight w:val="20"/>
        </w:trPr>
        <w:tc>
          <w:tcPr>
            <w:tcW w:w="1083" w:type="pct"/>
            <w:vMerge/>
          </w:tcPr>
          <w:p w14:paraId="76729D1E" w14:textId="77777777" w:rsidR="008455A1" w:rsidRPr="003A188B" w:rsidRDefault="008455A1" w:rsidP="00BD3798">
            <w:pPr>
              <w:spacing w:after="0" w:line="240" w:lineRule="auto"/>
              <w:rPr>
                <w:rFonts w:ascii="Times New Roman" w:hAnsi="Times New Roman"/>
                <w:b/>
                <w:bCs/>
                <w:sz w:val="24"/>
                <w:szCs w:val="24"/>
              </w:rPr>
            </w:pPr>
          </w:p>
        </w:tc>
        <w:tc>
          <w:tcPr>
            <w:tcW w:w="139" w:type="pct"/>
          </w:tcPr>
          <w:p w14:paraId="260281E2" w14:textId="77777777" w:rsidR="008455A1" w:rsidRPr="003A188B" w:rsidRDefault="008455A1" w:rsidP="000F5919">
            <w:pPr>
              <w:pStyle w:val="af9"/>
              <w:numPr>
                <w:ilvl w:val="0"/>
                <w:numId w:val="74"/>
              </w:numPr>
            </w:pPr>
          </w:p>
        </w:tc>
        <w:tc>
          <w:tcPr>
            <w:tcW w:w="3265" w:type="pct"/>
          </w:tcPr>
          <w:p w14:paraId="493D89DA"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Разработка идеи командного проекта. Распределение функций. Планирование сроков.</w:t>
            </w:r>
          </w:p>
        </w:tc>
        <w:tc>
          <w:tcPr>
            <w:tcW w:w="513" w:type="pct"/>
            <w:vMerge/>
            <w:vAlign w:val="center"/>
          </w:tcPr>
          <w:p w14:paraId="58DE465D" w14:textId="77777777" w:rsidR="008455A1" w:rsidRPr="003A188B" w:rsidRDefault="008455A1" w:rsidP="00BD3798">
            <w:pPr>
              <w:pStyle w:val="af9"/>
              <w:jc w:val="center"/>
              <w:rPr>
                <w:b/>
                <w:color w:val="000000" w:themeColor="text1"/>
              </w:rPr>
            </w:pPr>
          </w:p>
        </w:tc>
      </w:tr>
      <w:tr w:rsidR="008455A1" w:rsidRPr="003A188B" w14:paraId="0963CBA2" w14:textId="77777777">
        <w:trPr>
          <w:trHeight w:val="20"/>
        </w:trPr>
        <w:tc>
          <w:tcPr>
            <w:tcW w:w="1083" w:type="pct"/>
            <w:vMerge/>
          </w:tcPr>
          <w:p w14:paraId="07420E4D" w14:textId="77777777" w:rsidR="008455A1" w:rsidRPr="003A188B" w:rsidRDefault="008455A1" w:rsidP="00BD3798">
            <w:pPr>
              <w:spacing w:after="0" w:line="240" w:lineRule="auto"/>
              <w:rPr>
                <w:rFonts w:ascii="Times New Roman" w:hAnsi="Times New Roman"/>
                <w:b/>
                <w:bCs/>
                <w:sz w:val="24"/>
                <w:szCs w:val="24"/>
              </w:rPr>
            </w:pPr>
          </w:p>
        </w:tc>
        <w:tc>
          <w:tcPr>
            <w:tcW w:w="139" w:type="pct"/>
          </w:tcPr>
          <w:p w14:paraId="0C2B5BD8" w14:textId="77777777" w:rsidR="008455A1" w:rsidRPr="003A188B" w:rsidRDefault="008455A1" w:rsidP="000F5919">
            <w:pPr>
              <w:pStyle w:val="af9"/>
              <w:numPr>
                <w:ilvl w:val="0"/>
                <w:numId w:val="74"/>
              </w:numPr>
            </w:pPr>
          </w:p>
        </w:tc>
        <w:tc>
          <w:tcPr>
            <w:tcW w:w="3265" w:type="pct"/>
          </w:tcPr>
          <w:p w14:paraId="766F25F6"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 xml:space="preserve">Подготовка </w:t>
            </w:r>
            <w:proofErr w:type="spellStart"/>
            <w:r w:rsidRPr="003A188B">
              <w:rPr>
                <w:rFonts w:ascii="Times New Roman" w:hAnsi="Times New Roman"/>
                <w:bCs/>
                <w:sz w:val="24"/>
                <w:szCs w:val="24"/>
              </w:rPr>
              <w:t>аниматика</w:t>
            </w:r>
            <w:proofErr w:type="spellEnd"/>
            <w:r w:rsidRPr="003A188B">
              <w:rPr>
                <w:rFonts w:ascii="Times New Roman" w:hAnsi="Times New Roman"/>
                <w:bCs/>
                <w:sz w:val="24"/>
                <w:szCs w:val="24"/>
              </w:rPr>
              <w:t>, распределение сцен, изучение функции режиссера.</w:t>
            </w:r>
          </w:p>
        </w:tc>
        <w:tc>
          <w:tcPr>
            <w:tcW w:w="513" w:type="pct"/>
            <w:vMerge/>
            <w:vAlign w:val="center"/>
          </w:tcPr>
          <w:p w14:paraId="21104CEC" w14:textId="77777777" w:rsidR="008455A1" w:rsidRPr="003A188B" w:rsidRDefault="008455A1" w:rsidP="00BD3798">
            <w:pPr>
              <w:pStyle w:val="af9"/>
              <w:jc w:val="center"/>
              <w:rPr>
                <w:b/>
                <w:color w:val="000000" w:themeColor="text1"/>
              </w:rPr>
            </w:pPr>
          </w:p>
        </w:tc>
      </w:tr>
      <w:tr w:rsidR="008455A1" w:rsidRPr="003A188B" w14:paraId="04BED3D5" w14:textId="77777777">
        <w:trPr>
          <w:trHeight w:val="20"/>
        </w:trPr>
        <w:tc>
          <w:tcPr>
            <w:tcW w:w="1083" w:type="pct"/>
            <w:vMerge/>
          </w:tcPr>
          <w:p w14:paraId="5487CDC8" w14:textId="77777777" w:rsidR="008455A1" w:rsidRPr="003A188B" w:rsidRDefault="008455A1" w:rsidP="00BD3798">
            <w:pPr>
              <w:spacing w:after="0" w:line="240" w:lineRule="auto"/>
              <w:rPr>
                <w:rFonts w:ascii="Times New Roman" w:hAnsi="Times New Roman"/>
                <w:b/>
                <w:bCs/>
                <w:sz w:val="24"/>
                <w:szCs w:val="24"/>
              </w:rPr>
            </w:pPr>
          </w:p>
        </w:tc>
        <w:tc>
          <w:tcPr>
            <w:tcW w:w="139" w:type="pct"/>
          </w:tcPr>
          <w:p w14:paraId="78EE59E1" w14:textId="77777777" w:rsidR="008455A1" w:rsidRPr="003A188B" w:rsidRDefault="008455A1" w:rsidP="000F5919">
            <w:pPr>
              <w:pStyle w:val="af9"/>
              <w:numPr>
                <w:ilvl w:val="0"/>
                <w:numId w:val="74"/>
              </w:numPr>
            </w:pPr>
          </w:p>
        </w:tc>
        <w:tc>
          <w:tcPr>
            <w:tcW w:w="3265" w:type="pct"/>
          </w:tcPr>
          <w:p w14:paraId="6AFAFFFA"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Отрисовка персонажей и фонов, подготовка к анимации, консультация с главным художником.</w:t>
            </w:r>
          </w:p>
        </w:tc>
        <w:tc>
          <w:tcPr>
            <w:tcW w:w="513" w:type="pct"/>
            <w:vMerge/>
            <w:vAlign w:val="center"/>
          </w:tcPr>
          <w:p w14:paraId="3A3B01BF" w14:textId="77777777" w:rsidR="008455A1" w:rsidRPr="003A188B" w:rsidRDefault="008455A1" w:rsidP="00BD3798">
            <w:pPr>
              <w:pStyle w:val="af9"/>
              <w:jc w:val="center"/>
              <w:rPr>
                <w:b/>
                <w:color w:val="000000" w:themeColor="text1"/>
              </w:rPr>
            </w:pPr>
          </w:p>
        </w:tc>
      </w:tr>
      <w:tr w:rsidR="008455A1" w:rsidRPr="003A188B" w14:paraId="2FFE83B2" w14:textId="77777777">
        <w:trPr>
          <w:trHeight w:val="20"/>
        </w:trPr>
        <w:tc>
          <w:tcPr>
            <w:tcW w:w="1083" w:type="pct"/>
            <w:vMerge/>
          </w:tcPr>
          <w:p w14:paraId="27D144E2" w14:textId="77777777" w:rsidR="008455A1" w:rsidRPr="003A188B" w:rsidRDefault="008455A1" w:rsidP="00BD3798">
            <w:pPr>
              <w:spacing w:after="0" w:line="240" w:lineRule="auto"/>
              <w:rPr>
                <w:rFonts w:ascii="Times New Roman" w:hAnsi="Times New Roman"/>
                <w:b/>
                <w:bCs/>
                <w:sz w:val="24"/>
                <w:szCs w:val="24"/>
              </w:rPr>
            </w:pPr>
          </w:p>
        </w:tc>
        <w:tc>
          <w:tcPr>
            <w:tcW w:w="139" w:type="pct"/>
          </w:tcPr>
          <w:p w14:paraId="224C55EA" w14:textId="77777777" w:rsidR="008455A1" w:rsidRPr="003A188B" w:rsidRDefault="008455A1" w:rsidP="000F5919">
            <w:pPr>
              <w:pStyle w:val="af9"/>
              <w:numPr>
                <w:ilvl w:val="0"/>
                <w:numId w:val="74"/>
              </w:numPr>
            </w:pPr>
          </w:p>
        </w:tc>
        <w:tc>
          <w:tcPr>
            <w:tcW w:w="3265" w:type="pct"/>
          </w:tcPr>
          <w:p w14:paraId="6588B43E"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Создание анимации, работа в едином стиле, контроль ведущего аниматора.</w:t>
            </w:r>
          </w:p>
        </w:tc>
        <w:tc>
          <w:tcPr>
            <w:tcW w:w="513" w:type="pct"/>
            <w:vMerge/>
            <w:vAlign w:val="center"/>
          </w:tcPr>
          <w:p w14:paraId="48779E3E" w14:textId="77777777" w:rsidR="008455A1" w:rsidRPr="003A188B" w:rsidRDefault="008455A1" w:rsidP="00BD3798">
            <w:pPr>
              <w:pStyle w:val="af9"/>
              <w:jc w:val="center"/>
              <w:rPr>
                <w:b/>
                <w:color w:val="000000" w:themeColor="text1"/>
              </w:rPr>
            </w:pPr>
          </w:p>
        </w:tc>
      </w:tr>
      <w:tr w:rsidR="008455A1" w:rsidRPr="003A188B" w14:paraId="3647166E" w14:textId="77777777">
        <w:trPr>
          <w:trHeight w:val="20"/>
        </w:trPr>
        <w:tc>
          <w:tcPr>
            <w:tcW w:w="1083" w:type="pct"/>
            <w:vMerge/>
          </w:tcPr>
          <w:p w14:paraId="520F0EF7" w14:textId="77777777" w:rsidR="008455A1" w:rsidRPr="003A188B" w:rsidRDefault="008455A1" w:rsidP="00BD3798">
            <w:pPr>
              <w:spacing w:after="0" w:line="240" w:lineRule="auto"/>
              <w:rPr>
                <w:rFonts w:ascii="Times New Roman" w:hAnsi="Times New Roman"/>
                <w:b/>
                <w:bCs/>
                <w:sz w:val="24"/>
                <w:szCs w:val="24"/>
              </w:rPr>
            </w:pPr>
          </w:p>
        </w:tc>
        <w:tc>
          <w:tcPr>
            <w:tcW w:w="139" w:type="pct"/>
          </w:tcPr>
          <w:p w14:paraId="26BE08A0" w14:textId="77777777" w:rsidR="008455A1" w:rsidRPr="003A188B" w:rsidRDefault="008455A1" w:rsidP="000F5919">
            <w:pPr>
              <w:pStyle w:val="af9"/>
              <w:numPr>
                <w:ilvl w:val="0"/>
                <w:numId w:val="74"/>
              </w:numPr>
            </w:pPr>
          </w:p>
        </w:tc>
        <w:tc>
          <w:tcPr>
            <w:tcW w:w="3265" w:type="pct"/>
          </w:tcPr>
          <w:p w14:paraId="635DB55E"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 xml:space="preserve">Экспорт сцен. Монтаж. Озвучание. Обязанности </w:t>
            </w:r>
            <w:proofErr w:type="spellStart"/>
            <w:r w:rsidRPr="003A188B">
              <w:rPr>
                <w:rFonts w:ascii="Times New Roman" w:hAnsi="Times New Roman"/>
                <w:bCs/>
                <w:sz w:val="24"/>
                <w:szCs w:val="24"/>
              </w:rPr>
              <w:t>композера</w:t>
            </w:r>
            <w:proofErr w:type="spellEnd"/>
            <w:r w:rsidRPr="003A188B">
              <w:rPr>
                <w:rFonts w:ascii="Times New Roman" w:hAnsi="Times New Roman"/>
                <w:bCs/>
                <w:sz w:val="24"/>
                <w:szCs w:val="24"/>
              </w:rPr>
              <w:t>.</w:t>
            </w:r>
          </w:p>
        </w:tc>
        <w:tc>
          <w:tcPr>
            <w:tcW w:w="513" w:type="pct"/>
            <w:vMerge/>
            <w:vAlign w:val="center"/>
          </w:tcPr>
          <w:p w14:paraId="1D03CFC9" w14:textId="77777777" w:rsidR="008455A1" w:rsidRPr="003A188B" w:rsidRDefault="008455A1" w:rsidP="00BD3798">
            <w:pPr>
              <w:pStyle w:val="af9"/>
              <w:jc w:val="center"/>
              <w:rPr>
                <w:b/>
                <w:color w:val="000000" w:themeColor="text1"/>
              </w:rPr>
            </w:pPr>
          </w:p>
        </w:tc>
      </w:tr>
      <w:tr w:rsidR="008455A1" w:rsidRPr="003A188B" w14:paraId="2ABE6070" w14:textId="77777777">
        <w:trPr>
          <w:trHeight w:val="20"/>
        </w:trPr>
        <w:tc>
          <w:tcPr>
            <w:tcW w:w="1083" w:type="pct"/>
            <w:vMerge/>
          </w:tcPr>
          <w:p w14:paraId="60344D94" w14:textId="77777777" w:rsidR="008455A1" w:rsidRPr="003A188B" w:rsidRDefault="008455A1" w:rsidP="00BD3798">
            <w:pPr>
              <w:spacing w:after="0" w:line="240" w:lineRule="auto"/>
              <w:rPr>
                <w:rFonts w:ascii="Times New Roman" w:hAnsi="Times New Roman"/>
                <w:b/>
                <w:bCs/>
                <w:sz w:val="24"/>
                <w:szCs w:val="24"/>
              </w:rPr>
            </w:pPr>
          </w:p>
        </w:tc>
        <w:tc>
          <w:tcPr>
            <w:tcW w:w="139" w:type="pct"/>
          </w:tcPr>
          <w:p w14:paraId="51911BE1" w14:textId="77777777" w:rsidR="008455A1" w:rsidRPr="003A188B" w:rsidRDefault="008455A1" w:rsidP="000F5919">
            <w:pPr>
              <w:pStyle w:val="af9"/>
              <w:numPr>
                <w:ilvl w:val="0"/>
                <w:numId w:val="74"/>
              </w:numPr>
            </w:pPr>
          </w:p>
        </w:tc>
        <w:tc>
          <w:tcPr>
            <w:tcW w:w="3265" w:type="pct"/>
          </w:tcPr>
          <w:p w14:paraId="46E75CE8"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Разработка идеи командного проекта. Распределение функций. Планирование сроков.</w:t>
            </w:r>
          </w:p>
        </w:tc>
        <w:tc>
          <w:tcPr>
            <w:tcW w:w="513" w:type="pct"/>
            <w:vMerge/>
            <w:vAlign w:val="center"/>
          </w:tcPr>
          <w:p w14:paraId="34E405C7" w14:textId="77777777" w:rsidR="008455A1" w:rsidRPr="003A188B" w:rsidRDefault="008455A1" w:rsidP="00BD3798">
            <w:pPr>
              <w:pStyle w:val="af9"/>
              <w:jc w:val="center"/>
              <w:rPr>
                <w:b/>
                <w:color w:val="000000" w:themeColor="text1"/>
              </w:rPr>
            </w:pPr>
          </w:p>
        </w:tc>
      </w:tr>
      <w:tr w:rsidR="008455A1" w:rsidRPr="003A188B" w14:paraId="31B8AC51" w14:textId="77777777">
        <w:trPr>
          <w:trHeight w:val="20"/>
        </w:trPr>
        <w:tc>
          <w:tcPr>
            <w:tcW w:w="1083" w:type="pct"/>
            <w:vMerge/>
          </w:tcPr>
          <w:p w14:paraId="6486648E" w14:textId="77777777" w:rsidR="008455A1" w:rsidRPr="003A188B" w:rsidRDefault="008455A1" w:rsidP="00BD3798">
            <w:pPr>
              <w:spacing w:after="0" w:line="240" w:lineRule="auto"/>
              <w:rPr>
                <w:rFonts w:ascii="Times New Roman" w:hAnsi="Times New Roman"/>
                <w:b/>
                <w:bCs/>
                <w:sz w:val="24"/>
                <w:szCs w:val="24"/>
              </w:rPr>
            </w:pPr>
          </w:p>
        </w:tc>
        <w:tc>
          <w:tcPr>
            <w:tcW w:w="139" w:type="pct"/>
          </w:tcPr>
          <w:p w14:paraId="12CC7A73" w14:textId="77777777" w:rsidR="008455A1" w:rsidRPr="003A188B" w:rsidRDefault="008455A1" w:rsidP="000F5919">
            <w:pPr>
              <w:pStyle w:val="af9"/>
              <w:numPr>
                <w:ilvl w:val="0"/>
                <w:numId w:val="74"/>
              </w:numPr>
            </w:pPr>
          </w:p>
        </w:tc>
        <w:tc>
          <w:tcPr>
            <w:tcW w:w="3265" w:type="pct"/>
          </w:tcPr>
          <w:p w14:paraId="49823F9B"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 xml:space="preserve">Подготовка </w:t>
            </w:r>
            <w:proofErr w:type="spellStart"/>
            <w:r w:rsidRPr="003A188B">
              <w:rPr>
                <w:rFonts w:ascii="Times New Roman" w:hAnsi="Times New Roman"/>
                <w:bCs/>
                <w:sz w:val="24"/>
                <w:szCs w:val="24"/>
              </w:rPr>
              <w:t>аниматика</w:t>
            </w:r>
            <w:proofErr w:type="spellEnd"/>
            <w:r w:rsidRPr="003A188B">
              <w:rPr>
                <w:rFonts w:ascii="Times New Roman" w:hAnsi="Times New Roman"/>
                <w:bCs/>
                <w:sz w:val="24"/>
                <w:szCs w:val="24"/>
              </w:rPr>
              <w:t>, распределение сцен, изучение функции режиссера.</w:t>
            </w:r>
          </w:p>
        </w:tc>
        <w:tc>
          <w:tcPr>
            <w:tcW w:w="513" w:type="pct"/>
            <w:vMerge/>
            <w:vAlign w:val="center"/>
          </w:tcPr>
          <w:p w14:paraId="24CEEF22" w14:textId="77777777" w:rsidR="008455A1" w:rsidRPr="003A188B" w:rsidRDefault="008455A1" w:rsidP="00BD3798">
            <w:pPr>
              <w:pStyle w:val="af9"/>
              <w:jc w:val="center"/>
              <w:rPr>
                <w:b/>
                <w:color w:val="000000" w:themeColor="text1"/>
              </w:rPr>
            </w:pPr>
          </w:p>
        </w:tc>
      </w:tr>
      <w:tr w:rsidR="008455A1" w:rsidRPr="003A188B" w14:paraId="4D8CB432" w14:textId="77777777">
        <w:trPr>
          <w:trHeight w:val="20"/>
        </w:trPr>
        <w:tc>
          <w:tcPr>
            <w:tcW w:w="1083" w:type="pct"/>
            <w:vMerge w:val="restart"/>
          </w:tcPr>
          <w:p w14:paraId="14B76569" w14:textId="77777777" w:rsidR="008455A1" w:rsidRPr="003A188B" w:rsidRDefault="00725266" w:rsidP="00BD3798">
            <w:pPr>
              <w:spacing w:after="0" w:line="240" w:lineRule="auto"/>
              <w:rPr>
                <w:rFonts w:ascii="Times New Roman" w:hAnsi="Times New Roman"/>
                <w:b/>
                <w:bCs/>
                <w:sz w:val="24"/>
                <w:szCs w:val="24"/>
              </w:rPr>
            </w:pPr>
            <w:r w:rsidRPr="003A188B">
              <w:rPr>
                <w:rFonts w:ascii="Times New Roman" w:hAnsi="Times New Roman"/>
                <w:b/>
                <w:bCs/>
                <w:sz w:val="24"/>
                <w:szCs w:val="24"/>
              </w:rPr>
              <w:t>Тема1.2. Техническое оснащение студии</w:t>
            </w:r>
          </w:p>
        </w:tc>
        <w:tc>
          <w:tcPr>
            <w:tcW w:w="3404" w:type="pct"/>
            <w:gridSpan w:val="2"/>
          </w:tcPr>
          <w:p w14:paraId="5ABA39A5" w14:textId="77777777" w:rsidR="008455A1" w:rsidRPr="003A188B" w:rsidRDefault="00725266" w:rsidP="00BD3798">
            <w:pPr>
              <w:spacing w:after="0" w:line="240" w:lineRule="auto"/>
              <w:rPr>
                <w:rFonts w:ascii="Times New Roman" w:hAnsi="Times New Roman"/>
                <w:b/>
                <w:bCs/>
                <w:sz w:val="24"/>
                <w:szCs w:val="24"/>
              </w:rPr>
            </w:pPr>
            <w:r w:rsidRPr="003A188B">
              <w:rPr>
                <w:rFonts w:ascii="Times New Roman" w:hAnsi="Times New Roman"/>
                <w:b/>
                <w:bCs/>
                <w:sz w:val="24"/>
                <w:szCs w:val="24"/>
              </w:rPr>
              <w:t>Содержание учебного материала</w:t>
            </w:r>
          </w:p>
        </w:tc>
        <w:tc>
          <w:tcPr>
            <w:tcW w:w="513" w:type="pct"/>
            <w:vAlign w:val="center"/>
          </w:tcPr>
          <w:p w14:paraId="35425A3D" w14:textId="77777777" w:rsidR="008455A1" w:rsidRPr="003A188B" w:rsidRDefault="00725266" w:rsidP="00BD3798">
            <w:pPr>
              <w:spacing w:after="0" w:line="240" w:lineRule="auto"/>
              <w:jc w:val="center"/>
              <w:rPr>
                <w:rFonts w:ascii="Times New Roman" w:hAnsi="Times New Roman"/>
                <w:b/>
                <w:bCs/>
                <w:color w:val="000000" w:themeColor="text1"/>
                <w:sz w:val="24"/>
                <w:szCs w:val="24"/>
              </w:rPr>
            </w:pPr>
            <w:r w:rsidRPr="003A188B">
              <w:rPr>
                <w:rFonts w:ascii="Times New Roman" w:hAnsi="Times New Roman"/>
                <w:b/>
                <w:bCs/>
                <w:color w:val="000000" w:themeColor="text1"/>
                <w:sz w:val="24"/>
                <w:szCs w:val="24"/>
              </w:rPr>
              <w:t>73</w:t>
            </w:r>
          </w:p>
        </w:tc>
      </w:tr>
      <w:tr w:rsidR="008455A1" w:rsidRPr="003A188B" w14:paraId="703987C3" w14:textId="77777777">
        <w:trPr>
          <w:trHeight w:val="20"/>
        </w:trPr>
        <w:tc>
          <w:tcPr>
            <w:tcW w:w="1083" w:type="pct"/>
            <w:vMerge/>
          </w:tcPr>
          <w:p w14:paraId="29E9BA6E" w14:textId="77777777" w:rsidR="008455A1" w:rsidRPr="003A188B" w:rsidRDefault="008455A1" w:rsidP="00BD3798">
            <w:pPr>
              <w:spacing w:after="0" w:line="240" w:lineRule="auto"/>
              <w:rPr>
                <w:rFonts w:ascii="Times New Roman" w:hAnsi="Times New Roman"/>
                <w:bCs/>
                <w:sz w:val="24"/>
                <w:szCs w:val="24"/>
              </w:rPr>
            </w:pPr>
          </w:p>
        </w:tc>
        <w:tc>
          <w:tcPr>
            <w:tcW w:w="139" w:type="pct"/>
          </w:tcPr>
          <w:p w14:paraId="06A1E6C1" w14:textId="77777777" w:rsidR="008455A1" w:rsidRPr="003A188B" w:rsidRDefault="008455A1" w:rsidP="000F5919">
            <w:pPr>
              <w:pStyle w:val="af9"/>
              <w:numPr>
                <w:ilvl w:val="0"/>
                <w:numId w:val="75"/>
              </w:numPr>
            </w:pPr>
          </w:p>
        </w:tc>
        <w:tc>
          <w:tcPr>
            <w:tcW w:w="3265" w:type="pct"/>
          </w:tcPr>
          <w:p w14:paraId="0C1E36F5" w14:textId="77777777" w:rsidR="008455A1" w:rsidRPr="003A188B" w:rsidRDefault="00725266" w:rsidP="00BD3798">
            <w:pPr>
              <w:pStyle w:val="af9"/>
            </w:pPr>
            <w:r w:rsidRPr="003A188B">
              <w:t>Необходимое оснащение студии. Нормы охраны труда.</w:t>
            </w:r>
          </w:p>
        </w:tc>
        <w:tc>
          <w:tcPr>
            <w:tcW w:w="513" w:type="pct"/>
            <w:vAlign w:val="center"/>
          </w:tcPr>
          <w:p w14:paraId="7E2F1B5C" w14:textId="77777777" w:rsidR="008455A1" w:rsidRPr="003A188B" w:rsidRDefault="008455A1" w:rsidP="00BD3798">
            <w:pPr>
              <w:pStyle w:val="af9"/>
              <w:jc w:val="center"/>
              <w:rPr>
                <w:b/>
                <w:bCs/>
                <w:color w:val="000000" w:themeColor="text1"/>
              </w:rPr>
            </w:pPr>
          </w:p>
        </w:tc>
      </w:tr>
      <w:tr w:rsidR="008455A1" w:rsidRPr="003A188B" w14:paraId="71440998" w14:textId="77777777">
        <w:trPr>
          <w:trHeight w:val="169"/>
        </w:trPr>
        <w:tc>
          <w:tcPr>
            <w:tcW w:w="1083" w:type="pct"/>
            <w:vMerge/>
          </w:tcPr>
          <w:p w14:paraId="6A1A410B" w14:textId="77777777" w:rsidR="008455A1" w:rsidRPr="003A188B" w:rsidRDefault="008455A1" w:rsidP="00BD3798">
            <w:pPr>
              <w:spacing w:after="0" w:line="240" w:lineRule="auto"/>
              <w:rPr>
                <w:rFonts w:ascii="Times New Roman" w:hAnsi="Times New Roman"/>
                <w:bCs/>
                <w:sz w:val="24"/>
                <w:szCs w:val="24"/>
              </w:rPr>
            </w:pPr>
          </w:p>
        </w:tc>
        <w:tc>
          <w:tcPr>
            <w:tcW w:w="3404" w:type="pct"/>
            <w:gridSpan w:val="2"/>
          </w:tcPr>
          <w:p w14:paraId="0C3E30EB" w14:textId="77777777" w:rsidR="008455A1" w:rsidRPr="003A188B" w:rsidRDefault="00725266" w:rsidP="00BD3798">
            <w:pPr>
              <w:spacing w:after="0" w:line="240" w:lineRule="auto"/>
              <w:rPr>
                <w:rFonts w:ascii="Times New Roman" w:hAnsi="Times New Roman"/>
                <w:b/>
                <w:sz w:val="24"/>
                <w:szCs w:val="24"/>
              </w:rPr>
            </w:pPr>
            <w:r w:rsidRPr="003A188B">
              <w:rPr>
                <w:rFonts w:ascii="Times New Roman" w:hAnsi="Times New Roman"/>
                <w:b/>
                <w:bCs/>
                <w:sz w:val="24"/>
                <w:szCs w:val="24"/>
              </w:rPr>
              <w:t xml:space="preserve">В том числе практических занятий </w:t>
            </w:r>
          </w:p>
        </w:tc>
        <w:tc>
          <w:tcPr>
            <w:tcW w:w="513" w:type="pct"/>
            <w:vAlign w:val="center"/>
          </w:tcPr>
          <w:p w14:paraId="48E76CC1" w14:textId="77777777" w:rsidR="008455A1" w:rsidRPr="003A188B" w:rsidRDefault="00725266" w:rsidP="00BD3798">
            <w:pPr>
              <w:spacing w:after="0" w:line="240" w:lineRule="auto"/>
              <w:jc w:val="center"/>
              <w:rPr>
                <w:rFonts w:ascii="Times New Roman" w:hAnsi="Times New Roman"/>
                <w:b/>
                <w:color w:val="000000" w:themeColor="text1"/>
                <w:sz w:val="24"/>
                <w:szCs w:val="24"/>
              </w:rPr>
            </w:pPr>
            <w:r w:rsidRPr="003A188B">
              <w:rPr>
                <w:rFonts w:ascii="Times New Roman" w:hAnsi="Times New Roman"/>
                <w:b/>
                <w:color w:val="000000" w:themeColor="text1"/>
                <w:sz w:val="24"/>
                <w:szCs w:val="24"/>
              </w:rPr>
              <w:t>72</w:t>
            </w:r>
          </w:p>
        </w:tc>
      </w:tr>
      <w:tr w:rsidR="008455A1" w:rsidRPr="003A188B" w14:paraId="4B579C5A" w14:textId="77777777">
        <w:trPr>
          <w:trHeight w:val="197"/>
        </w:trPr>
        <w:tc>
          <w:tcPr>
            <w:tcW w:w="1083" w:type="pct"/>
            <w:vMerge/>
          </w:tcPr>
          <w:p w14:paraId="5A30F21F" w14:textId="77777777" w:rsidR="008455A1" w:rsidRPr="003A188B" w:rsidRDefault="008455A1" w:rsidP="00BD3798">
            <w:pPr>
              <w:spacing w:after="0" w:line="240" w:lineRule="auto"/>
              <w:rPr>
                <w:rFonts w:ascii="Times New Roman" w:hAnsi="Times New Roman"/>
                <w:bCs/>
                <w:sz w:val="24"/>
                <w:szCs w:val="24"/>
              </w:rPr>
            </w:pPr>
          </w:p>
        </w:tc>
        <w:tc>
          <w:tcPr>
            <w:tcW w:w="139" w:type="pct"/>
          </w:tcPr>
          <w:p w14:paraId="22C56A4D" w14:textId="77777777" w:rsidR="008455A1" w:rsidRPr="003A188B" w:rsidRDefault="008455A1" w:rsidP="000F5919">
            <w:pPr>
              <w:pStyle w:val="af9"/>
              <w:numPr>
                <w:ilvl w:val="0"/>
                <w:numId w:val="76"/>
              </w:numPr>
            </w:pPr>
          </w:p>
        </w:tc>
        <w:tc>
          <w:tcPr>
            <w:tcW w:w="3265" w:type="pct"/>
          </w:tcPr>
          <w:p w14:paraId="0A8BDA0D"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Характеристики и стоимость оборудования. Планирование закупок.</w:t>
            </w:r>
          </w:p>
        </w:tc>
        <w:tc>
          <w:tcPr>
            <w:tcW w:w="513" w:type="pct"/>
            <w:vMerge w:val="restart"/>
            <w:vAlign w:val="center"/>
          </w:tcPr>
          <w:p w14:paraId="3238E28A" w14:textId="77777777" w:rsidR="008455A1" w:rsidRPr="003A188B" w:rsidRDefault="008455A1" w:rsidP="00BD3798">
            <w:pPr>
              <w:spacing w:after="0" w:line="240" w:lineRule="auto"/>
              <w:jc w:val="center"/>
              <w:rPr>
                <w:rFonts w:ascii="Times New Roman" w:hAnsi="Times New Roman"/>
                <w:b/>
                <w:color w:val="000000" w:themeColor="text1"/>
                <w:sz w:val="24"/>
                <w:szCs w:val="24"/>
              </w:rPr>
            </w:pPr>
          </w:p>
        </w:tc>
      </w:tr>
      <w:tr w:rsidR="008455A1" w:rsidRPr="003A188B" w14:paraId="6F44FE78" w14:textId="77777777">
        <w:trPr>
          <w:trHeight w:val="197"/>
        </w:trPr>
        <w:tc>
          <w:tcPr>
            <w:tcW w:w="1083" w:type="pct"/>
            <w:vMerge/>
          </w:tcPr>
          <w:p w14:paraId="7B1608D3" w14:textId="77777777" w:rsidR="008455A1" w:rsidRPr="003A188B" w:rsidRDefault="008455A1" w:rsidP="00BD3798">
            <w:pPr>
              <w:spacing w:after="0" w:line="240" w:lineRule="auto"/>
              <w:rPr>
                <w:rFonts w:ascii="Times New Roman" w:hAnsi="Times New Roman"/>
                <w:bCs/>
                <w:sz w:val="24"/>
                <w:szCs w:val="24"/>
              </w:rPr>
            </w:pPr>
          </w:p>
        </w:tc>
        <w:tc>
          <w:tcPr>
            <w:tcW w:w="139" w:type="pct"/>
          </w:tcPr>
          <w:p w14:paraId="175D8895" w14:textId="77777777" w:rsidR="008455A1" w:rsidRPr="003A188B" w:rsidRDefault="008455A1" w:rsidP="000F5919">
            <w:pPr>
              <w:pStyle w:val="af9"/>
              <w:numPr>
                <w:ilvl w:val="0"/>
                <w:numId w:val="76"/>
              </w:numPr>
            </w:pPr>
          </w:p>
        </w:tc>
        <w:tc>
          <w:tcPr>
            <w:tcW w:w="3265" w:type="pct"/>
          </w:tcPr>
          <w:p w14:paraId="7A4D6E67"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Обустройство студии с учетом норм охраны труда.</w:t>
            </w:r>
          </w:p>
        </w:tc>
        <w:tc>
          <w:tcPr>
            <w:tcW w:w="513" w:type="pct"/>
            <w:vMerge/>
            <w:vAlign w:val="center"/>
          </w:tcPr>
          <w:p w14:paraId="0791610E" w14:textId="77777777" w:rsidR="008455A1" w:rsidRPr="003A188B" w:rsidRDefault="008455A1" w:rsidP="00BD3798">
            <w:pPr>
              <w:spacing w:after="0" w:line="240" w:lineRule="auto"/>
              <w:jc w:val="center"/>
              <w:rPr>
                <w:rFonts w:ascii="Times New Roman" w:hAnsi="Times New Roman"/>
                <w:b/>
                <w:color w:val="000000" w:themeColor="text1"/>
                <w:sz w:val="24"/>
                <w:szCs w:val="24"/>
              </w:rPr>
            </w:pPr>
          </w:p>
        </w:tc>
      </w:tr>
      <w:tr w:rsidR="008455A1" w:rsidRPr="003A188B" w14:paraId="4EA58192" w14:textId="77777777">
        <w:trPr>
          <w:trHeight w:val="197"/>
        </w:trPr>
        <w:tc>
          <w:tcPr>
            <w:tcW w:w="1083" w:type="pct"/>
            <w:vMerge/>
          </w:tcPr>
          <w:p w14:paraId="44E33E20" w14:textId="77777777" w:rsidR="008455A1" w:rsidRPr="003A188B" w:rsidRDefault="008455A1" w:rsidP="00BD3798">
            <w:pPr>
              <w:spacing w:after="0" w:line="240" w:lineRule="auto"/>
              <w:rPr>
                <w:rFonts w:ascii="Times New Roman" w:hAnsi="Times New Roman"/>
                <w:bCs/>
                <w:sz w:val="24"/>
                <w:szCs w:val="24"/>
              </w:rPr>
            </w:pPr>
          </w:p>
        </w:tc>
        <w:tc>
          <w:tcPr>
            <w:tcW w:w="139" w:type="pct"/>
          </w:tcPr>
          <w:p w14:paraId="5CD32744" w14:textId="77777777" w:rsidR="008455A1" w:rsidRPr="003A188B" w:rsidRDefault="008455A1" w:rsidP="000F5919">
            <w:pPr>
              <w:pStyle w:val="af9"/>
              <w:numPr>
                <w:ilvl w:val="0"/>
                <w:numId w:val="76"/>
              </w:numPr>
            </w:pPr>
          </w:p>
        </w:tc>
        <w:tc>
          <w:tcPr>
            <w:tcW w:w="3265" w:type="pct"/>
          </w:tcPr>
          <w:p w14:paraId="2B964D25"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Способы работы с фрилансерами.</w:t>
            </w:r>
          </w:p>
        </w:tc>
        <w:tc>
          <w:tcPr>
            <w:tcW w:w="513" w:type="pct"/>
            <w:vMerge/>
            <w:vAlign w:val="center"/>
          </w:tcPr>
          <w:p w14:paraId="401A5E6E" w14:textId="77777777" w:rsidR="008455A1" w:rsidRPr="003A188B" w:rsidRDefault="008455A1" w:rsidP="00BD3798">
            <w:pPr>
              <w:spacing w:after="0" w:line="240" w:lineRule="auto"/>
              <w:jc w:val="center"/>
              <w:rPr>
                <w:rFonts w:ascii="Times New Roman" w:hAnsi="Times New Roman"/>
                <w:b/>
                <w:color w:val="000000" w:themeColor="text1"/>
                <w:sz w:val="24"/>
                <w:szCs w:val="24"/>
              </w:rPr>
            </w:pPr>
          </w:p>
        </w:tc>
      </w:tr>
      <w:tr w:rsidR="008455A1" w:rsidRPr="003A188B" w14:paraId="2C923D96" w14:textId="77777777">
        <w:trPr>
          <w:trHeight w:val="197"/>
        </w:trPr>
        <w:tc>
          <w:tcPr>
            <w:tcW w:w="1083" w:type="pct"/>
            <w:vMerge/>
          </w:tcPr>
          <w:p w14:paraId="3E688F30" w14:textId="77777777" w:rsidR="008455A1" w:rsidRPr="003A188B" w:rsidRDefault="008455A1" w:rsidP="00BD3798">
            <w:pPr>
              <w:spacing w:after="0" w:line="240" w:lineRule="auto"/>
              <w:rPr>
                <w:rFonts w:ascii="Times New Roman" w:hAnsi="Times New Roman"/>
                <w:bCs/>
                <w:sz w:val="24"/>
                <w:szCs w:val="24"/>
              </w:rPr>
            </w:pPr>
          </w:p>
        </w:tc>
        <w:tc>
          <w:tcPr>
            <w:tcW w:w="139" w:type="pct"/>
          </w:tcPr>
          <w:p w14:paraId="4C49F369" w14:textId="77777777" w:rsidR="008455A1" w:rsidRPr="003A188B" w:rsidRDefault="008455A1" w:rsidP="000F5919">
            <w:pPr>
              <w:pStyle w:val="af9"/>
              <w:numPr>
                <w:ilvl w:val="0"/>
                <w:numId w:val="76"/>
              </w:numPr>
            </w:pPr>
          </w:p>
        </w:tc>
        <w:tc>
          <w:tcPr>
            <w:tcW w:w="3265" w:type="pct"/>
          </w:tcPr>
          <w:p w14:paraId="4C0BEE37"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Характеристики и стоимость оборудования. Планирование закупок.</w:t>
            </w:r>
          </w:p>
        </w:tc>
        <w:tc>
          <w:tcPr>
            <w:tcW w:w="513" w:type="pct"/>
            <w:vMerge/>
            <w:vAlign w:val="center"/>
          </w:tcPr>
          <w:p w14:paraId="00BEA37A" w14:textId="77777777" w:rsidR="008455A1" w:rsidRPr="003A188B" w:rsidRDefault="008455A1" w:rsidP="00BD3798">
            <w:pPr>
              <w:spacing w:after="0" w:line="240" w:lineRule="auto"/>
              <w:jc w:val="center"/>
              <w:rPr>
                <w:rFonts w:ascii="Times New Roman" w:hAnsi="Times New Roman"/>
                <w:b/>
                <w:color w:val="000000" w:themeColor="text1"/>
                <w:sz w:val="24"/>
                <w:szCs w:val="24"/>
              </w:rPr>
            </w:pPr>
          </w:p>
        </w:tc>
      </w:tr>
      <w:tr w:rsidR="008455A1" w:rsidRPr="003A188B" w14:paraId="462BC1AA" w14:textId="77777777">
        <w:trPr>
          <w:trHeight w:val="197"/>
        </w:trPr>
        <w:tc>
          <w:tcPr>
            <w:tcW w:w="1083" w:type="pct"/>
            <w:vMerge/>
          </w:tcPr>
          <w:p w14:paraId="01517B2A" w14:textId="77777777" w:rsidR="008455A1" w:rsidRPr="003A188B" w:rsidRDefault="008455A1" w:rsidP="00BD3798">
            <w:pPr>
              <w:spacing w:after="0" w:line="240" w:lineRule="auto"/>
              <w:rPr>
                <w:rFonts w:ascii="Times New Roman" w:hAnsi="Times New Roman"/>
                <w:bCs/>
                <w:sz w:val="24"/>
                <w:szCs w:val="24"/>
              </w:rPr>
            </w:pPr>
          </w:p>
        </w:tc>
        <w:tc>
          <w:tcPr>
            <w:tcW w:w="139" w:type="pct"/>
          </w:tcPr>
          <w:p w14:paraId="2DEEA6CE" w14:textId="77777777" w:rsidR="008455A1" w:rsidRPr="003A188B" w:rsidRDefault="008455A1" w:rsidP="000F5919">
            <w:pPr>
              <w:pStyle w:val="af9"/>
              <w:numPr>
                <w:ilvl w:val="0"/>
                <w:numId w:val="76"/>
              </w:numPr>
            </w:pPr>
          </w:p>
        </w:tc>
        <w:tc>
          <w:tcPr>
            <w:tcW w:w="3265" w:type="pct"/>
          </w:tcPr>
          <w:p w14:paraId="3781F2EF"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Обустройство студии с учетом норм охраны труда.</w:t>
            </w:r>
          </w:p>
        </w:tc>
        <w:tc>
          <w:tcPr>
            <w:tcW w:w="513" w:type="pct"/>
            <w:vMerge/>
            <w:vAlign w:val="center"/>
          </w:tcPr>
          <w:p w14:paraId="0F518A1A" w14:textId="77777777" w:rsidR="008455A1" w:rsidRPr="003A188B" w:rsidRDefault="008455A1" w:rsidP="00BD3798">
            <w:pPr>
              <w:spacing w:after="0" w:line="240" w:lineRule="auto"/>
              <w:jc w:val="center"/>
              <w:rPr>
                <w:rFonts w:ascii="Times New Roman" w:hAnsi="Times New Roman"/>
                <w:b/>
                <w:color w:val="000000" w:themeColor="text1"/>
                <w:sz w:val="24"/>
                <w:szCs w:val="24"/>
              </w:rPr>
            </w:pPr>
          </w:p>
        </w:tc>
      </w:tr>
      <w:tr w:rsidR="008455A1" w:rsidRPr="003A188B" w14:paraId="5D78D711" w14:textId="77777777">
        <w:trPr>
          <w:trHeight w:val="197"/>
        </w:trPr>
        <w:tc>
          <w:tcPr>
            <w:tcW w:w="1083" w:type="pct"/>
            <w:vMerge/>
          </w:tcPr>
          <w:p w14:paraId="17B175C5" w14:textId="77777777" w:rsidR="008455A1" w:rsidRPr="003A188B" w:rsidRDefault="008455A1" w:rsidP="00BD3798">
            <w:pPr>
              <w:spacing w:after="0" w:line="240" w:lineRule="auto"/>
              <w:rPr>
                <w:rFonts w:ascii="Times New Roman" w:hAnsi="Times New Roman"/>
                <w:bCs/>
                <w:sz w:val="24"/>
                <w:szCs w:val="24"/>
              </w:rPr>
            </w:pPr>
          </w:p>
        </w:tc>
        <w:tc>
          <w:tcPr>
            <w:tcW w:w="139" w:type="pct"/>
          </w:tcPr>
          <w:p w14:paraId="0DFFC655" w14:textId="77777777" w:rsidR="008455A1" w:rsidRPr="003A188B" w:rsidRDefault="008455A1" w:rsidP="000F5919">
            <w:pPr>
              <w:pStyle w:val="af9"/>
              <w:numPr>
                <w:ilvl w:val="0"/>
                <w:numId w:val="76"/>
              </w:numPr>
            </w:pPr>
          </w:p>
        </w:tc>
        <w:tc>
          <w:tcPr>
            <w:tcW w:w="3265" w:type="pct"/>
          </w:tcPr>
          <w:p w14:paraId="28687476"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Способы работы с фрилансерами.</w:t>
            </w:r>
          </w:p>
        </w:tc>
        <w:tc>
          <w:tcPr>
            <w:tcW w:w="513" w:type="pct"/>
            <w:vMerge/>
            <w:vAlign w:val="center"/>
          </w:tcPr>
          <w:p w14:paraId="4A489494" w14:textId="77777777" w:rsidR="008455A1" w:rsidRPr="003A188B" w:rsidRDefault="008455A1" w:rsidP="00BD3798">
            <w:pPr>
              <w:spacing w:after="0" w:line="240" w:lineRule="auto"/>
              <w:jc w:val="center"/>
              <w:rPr>
                <w:rFonts w:ascii="Times New Roman" w:hAnsi="Times New Roman"/>
                <w:b/>
                <w:color w:val="000000" w:themeColor="text1"/>
                <w:sz w:val="24"/>
                <w:szCs w:val="24"/>
              </w:rPr>
            </w:pPr>
          </w:p>
        </w:tc>
      </w:tr>
      <w:tr w:rsidR="008455A1" w:rsidRPr="003A188B" w14:paraId="7BBB17F7" w14:textId="77777777">
        <w:trPr>
          <w:trHeight w:val="197"/>
        </w:trPr>
        <w:tc>
          <w:tcPr>
            <w:tcW w:w="1083" w:type="pct"/>
            <w:vMerge/>
          </w:tcPr>
          <w:p w14:paraId="7FDF9731" w14:textId="77777777" w:rsidR="008455A1" w:rsidRPr="003A188B" w:rsidRDefault="008455A1" w:rsidP="00BD3798">
            <w:pPr>
              <w:spacing w:after="0" w:line="240" w:lineRule="auto"/>
              <w:rPr>
                <w:rFonts w:ascii="Times New Roman" w:hAnsi="Times New Roman"/>
                <w:bCs/>
                <w:sz w:val="24"/>
                <w:szCs w:val="24"/>
              </w:rPr>
            </w:pPr>
          </w:p>
        </w:tc>
        <w:tc>
          <w:tcPr>
            <w:tcW w:w="139" w:type="pct"/>
          </w:tcPr>
          <w:p w14:paraId="3FB821D8" w14:textId="77777777" w:rsidR="008455A1" w:rsidRPr="003A188B" w:rsidRDefault="008455A1" w:rsidP="000F5919">
            <w:pPr>
              <w:pStyle w:val="af9"/>
              <w:numPr>
                <w:ilvl w:val="0"/>
                <w:numId w:val="76"/>
              </w:numPr>
            </w:pPr>
          </w:p>
        </w:tc>
        <w:tc>
          <w:tcPr>
            <w:tcW w:w="3265" w:type="pct"/>
          </w:tcPr>
          <w:p w14:paraId="15F73CCE"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Характеристики и стоимость оборудования. Планирование закупок.</w:t>
            </w:r>
          </w:p>
        </w:tc>
        <w:tc>
          <w:tcPr>
            <w:tcW w:w="513" w:type="pct"/>
            <w:vMerge/>
            <w:vAlign w:val="center"/>
          </w:tcPr>
          <w:p w14:paraId="48E45C70" w14:textId="77777777" w:rsidR="008455A1" w:rsidRPr="003A188B" w:rsidRDefault="008455A1" w:rsidP="00BD3798">
            <w:pPr>
              <w:spacing w:after="0" w:line="240" w:lineRule="auto"/>
              <w:jc w:val="center"/>
              <w:rPr>
                <w:rFonts w:ascii="Times New Roman" w:hAnsi="Times New Roman"/>
                <w:b/>
                <w:color w:val="000000" w:themeColor="text1"/>
                <w:sz w:val="24"/>
                <w:szCs w:val="24"/>
              </w:rPr>
            </w:pPr>
          </w:p>
        </w:tc>
      </w:tr>
      <w:tr w:rsidR="008455A1" w:rsidRPr="003A188B" w14:paraId="114A7A33" w14:textId="77777777">
        <w:trPr>
          <w:trHeight w:val="197"/>
        </w:trPr>
        <w:tc>
          <w:tcPr>
            <w:tcW w:w="1083" w:type="pct"/>
            <w:vMerge/>
          </w:tcPr>
          <w:p w14:paraId="5393526B" w14:textId="77777777" w:rsidR="008455A1" w:rsidRPr="003A188B" w:rsidRDefault="008455A1" w:rsidP="00BD3798">
            <w:pPr>
              <w:spacing w:after="0" w:line="240" w:lineRule="auto"/>
              <w:rPr>
                <w:rFonts w:ascii="Times New Roman" w:hAnsi="Times New Roman"/>
                <w:bCs/>
                <w:sz w:val="24"/>
                <w:szCs w:val="24"/>
              </w:rPr>
            </w:pPr>
          </w:p>
        </w:tc>
        <w:tc>
          <w:tcPr>
            <w:tcW w:w="139" w:type="pct"/>
          </w:tcPr>
          <w:p w14:paraId="55CDBE18" w14:textId="77777777" w:rsidR="008455A1" w:rsidRPr="003A188B" w:rsidRDefault="008455A1" w:rsidP="000F5919">
            <w:pPr>
              <w:pStyle w:val="af9"/>
              <w:numPr>
                <w:ilvl w:val="0"/>
                <w:numId w:val="76"/>
              </w:numPr>
            </w:pPr>
          </w:p>
        </w:tc>
        <w:tc>
          <w:tcPr>
            <w:tcW w:w="3265" w:type="pct"/>
          </w:tcPr>
          <w:p w14:paraId="510275C9"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Обустройство студии с учетом норм охраны труда.</w:t>
            </w:r>
          </w:p>
        </w:tc>
        <w:tc>
          <w:tcPr>
            <w:tcW w:w="513" w:type="pct"/>
            <w:vMerge/>
            <w:vAlign w:val="center"/>
          </w:tcPr>
          <w:p w14:paraId="666D7C67" w14:textId="77777777" w:rsidR="008455A1" w:rsidRPr="003A188B" w:rsidRDefault="008455A1" w:rsidP="00BD3798">
            <w:pPr>
              <w:spacing w:after="0" w:line="240" w:lineRule="auto"/>
              <w:jc w:val="center"/>
              <w:rPr>
                <w:rFonts w:ascii="Times New Roman" w:hAnsi="Times New Roman"/>
                <w:b/>
                <w:color w:val="000000" w:themeColor="text1"/>
                <w:sz w:val="24"/>
                <w:szCs w:val="24"/>
              </w:rPr>
            </w:pPr>
          </w:p>
        </w:tc>
      </w:tr>
      <w:tr w:rsidR="008455A1" w:rsidRPr="003A188B" w14:paraId="742107E9" w14:textId="77777777">
        <w:trPr>
          <w:trHeight w:val="197"/>
        </w:trPr>
        <w:tc>
          <w:tcPr>
            <w:tcW w:w="1083" w:type="pct"/>
            <w:vMerge/>
          </w:tcPr>
          <w:p w14:paraId="713EB6E3" w14:textId="77777777" w:rsidR="008455A1" w:rsidRPr="003A188B" w:rsidRDefault="008455A1" w:rsidP="00BD3798">
            <w:pPr>
              <w:spacing w:after="0" w:line="240" w:lineRule="auto"/>
              <w:rPr>
                <w:rFonts w:ascii="Times New Roman" w:hAnsi="Times New Roman"/>
                <w:bCs/>
                <w:sz w:val="24"/>
                <w:szCs w:val="24"/>
              </w:rPr>
            </w:pPr>
          </w:p>
        </w:tc>
        <w:tc>
          <w:tcPr>
            <w:tcW w:w="139" w:type="pct"/>
          </w:tcPr>
          <w:p w14:paraId="0DFB23CB" w14:textId="77777777" w:rsidR="008455A1" w:rsidRPr="003A188B" w:rsidRDefault="008455A1" w:rsidP="000F5919">
            <w:pPr>
              <w:pStyle w:val="af9"/>
              <w:numPr>
                <w:ilvl w:val="0"/>
                <w:numId w:val="76"/>
              </w:numPr>
            </w:pPr>
          </w:p>
        </w:tc>
        <w:tc>
          <w:tcPr>
            <w:tcW w:w="3265" w:type="pct"/>
          </w:tcPr>
          <w:p w14:paraId="7698EA00"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Способы работы с фрилансерами.</w:t>
            </w:r>
          </w:p>
        </w:tc>
        <w:tc>
          <w:tcPr>
            <w:tcW w:w="513" w:type="pct"/>
            <w:vMerge/>
            <w:vAlign w:val="center"/>
          </w:tcPr>
          <w:p w14:paraId="6355F83C" w14:textId="77777777" w:rsidR="008455A1" w:rsidRPr="003A188B" w:rsidRDefault="008455A1" w:rsidP="00BD3798">
            <w:pPr>
              <w:spacing w:after="0" w:line="240" w:lineRule="auto"/>
              <w:jc w:val="center"/>
              <w:rPr>
                <w:rFonts w:ascii="Times New Roman" w:hAnsi="Times New Roman"/>
                <w:b/>
                <w:color w:val="000000" w:themeColor="text1"/>
                <w:sz w:val="24"/>
                <w:szCs w:val="24"/>
              </w:rPr>
            </w:pPr>
          </w:p>
        </w:tc>
      </w:tr>
      <w:tr w:rsidR="008455A1" w:rsidRPr="003A188B" w14:paraId="7BA4D0FF" w14:textId="77777777">
        <w:trPr>
          <w:trHeight w:val="197"/>
        </w:trPr>
        <w:tc>
          <w:tcPr>
            <w:tcW w:w="1083" w:type="pct"/>
            <w:vMerge/>
          </w:tcPr>
          <w:p w14:paraId="323967FC" w14:textId="77777777" w:rsidR="008455A1" w:rsidRPr="003A188B" w:rsidRDefault="008455A1" w:rsidP="00BD3798">
            <w:pPr>
              <w:spacing w:after="0" w:line="240" w:lineRule="auto"/>
              <w:rPr>
                <w:rFonts w:ascii="Times New Roman" w:hAnsi="Times New Roman"/>
                <w:bCs/>
                <w:sz w:val="24"/>
                <w:szCs w:val="24"/>
              </w:rPr>
            </w:pPr>
          </w:p>
        </w:tc>
        <w:tc>
          <w:tcPr>
            <w:tcW w:w="139" w:type="pct"/>
          </w:tcPr>
          <w:p w14:paraId="5F570F94" w14:textId="77777777" w:rsidR="008455A1" w:rsidRPr="003A188B" w:rsidRDefault="008455A1" w:rsidP="000F5919">
            <w:pPr>
              <w:pStyle w:val="af9"/>
              <w:numPr>
                <w:ilvl w:val="0"/>
                <w:numId w:val="76"/>
              </w:numPr>
            </w:pPr>
          </w:p>
        </w:tc>
        <w:tc>
          <w:tcPr>
            <w:tcW w:w="3265" w:type="pct"/>
          </w:tcPr>
          <w:p w14:paraId="29FD8339" w14:textId="77777777" w:rsidR="008455A1" w:rsidRPr="003A188B" w:rsidRDefault="00725266" w:rsidP="00BD3798">
            <w:pPr>
              <w:spacing w:after="0" w:line="240" w:lineRule="auto"/>
              <w:rPr>
                <w:rFonts w:ascii="Times New Roman" w:hAnsi="Times New Roman"/>
                <w:bCs/>
                <w:sz w:val="24"/>
                <w:szCs w:val="24"/>
              </w:rPr>
            </w:pPr>
            <w:r w:rsidRPr="003A188B">
              <w:rPr>
                <w:rFonts w:ascii="Times New Roman" w:hAnsi="Times New Roman"/>
                <w:bCs/>
                <w:sz w:val="24"/>
                <w:szCs w:val="24"/>
              </w:rPr>
              <w:t>Характеристики и стоимость оборудования. Планирование закупок.</w:t>
            </w:r>
          </w:p>
        </w:tc>
        <w:tc>
          <w:tcPr>
            <w:tcW w:w="513" w:type="pct"/>
            <w:vMerge/>
            <w:vAlign w:val="center"/>
          </w:tcPr>
          <w:p w14:paraId="7D9FEF1B" w14:textId="77777777" w:rsidR="008455A1" w:rsidRPr="003A188B" w:rsidRDefault="008455A1" w:rsidP="00BD3798">
            <w:pPr>
              <w:spacing w:after="0" w:line="240" w:lineRule="auto"/>
              <w:jc w:val="center"/>
              <w:rPr>
                <w:rFonts w:ascii="Times New Roman" w:hAnsi="Times New Roman"/>
                <w:b/>
                <w:color w:val="000000" w:themeColor="text1"/>
                <w:sz w:val="24"/>
                <w:szCs w:val="24"/>
              </w:rPr>
            </w:pPr>
          </w:p>
        </w:tc>
      </w:tr>
      <w:tr w:rsidR="008455A1" w:rsidRPr="003A188B" w14:paraId="16730A3B" w14:textId="77777777">
        <w:trPr>
          <w:trHeight w:val="309"/>
        </w:trPr>
        <w:tc>
          <w:tcPr>
            <w:tcW w:w="4487" w:type="pct"/>
            <w:gridSpan w:val="3"/>
          </w:tcPr>
          <w:p w14:paraId="7CF2BFF1" w14:textId="77777777" w:rsidR="008455A1" w:rsidRPr="003A188B" w:rsidRDefault="00725266" w:rsidP="00BD3798">
            <w:pPr>
              <w:spacing w:after="0" w:line="240" w:lineRule="auto"/>
              <w:rPr>
                <w:rFonts w:ascii="Times New Roman" w:hAnsi="Times New Roman"/>
                <w:b/>
                <w:bCs/>
                <w:sz w:val="24"/>
                <w:szCs w:val="24"/>
              </w:rPr>
            </w:pPr>
            <w:r w:rsidRPr="003A188B">
              <w:rPr>
                <w:rFonts w:ascii="Times New Roman" w:hAnsi="Times New Roman"/>
                <w:b/>
                <w:bCs/>
                <w:sz w:val="24"/>
                <w:szCs w:val="24"/>
              </w:rPr>
              <w:t>Примерная тематика самостоятельной учебной работы при изучении раздела 1</w:t>
            </w:r>
          </w:p>
          <w:p w14:paraId="07BA83C1" w14:textId="77777777" w:rsidR="008455A1" w:rsidRPr="003A188B" w:rsidRDefault="00725266" w:rsidP="00BD3798">
            <w:pPr>
              <w:spacing w:after="0" w:line="240" w:lineRule="auto"/>
              <w:rPr>
                <w:rFonts w:ascii="Times New Roman" w:eastAsia="PMingLiU" w:hAnsi="Times New Roman"/>
                <w:bCs/>
                <w:sz w:val="24"/>
                <w:szCs w:val="24"/>
              </w:rPr>
            </w:pPr>
            <w:r w:rsidRPr="003A188B">
              <w:rPr>
                <w:rFonts w:ascii="Times New Roman" w:eastAsia="PMingLiU" w:hAnsi="Times New Roman"/>
                <w:bCs/>
                <w:sz w:val="24"/>
                <w:szCs w:val="24"/>
              </w:rPr>
              <w:t xml:space="preserve">Изучение нормативных документов. Оформление технологической и </w:t>
            </w:r>
            <w:proofErr w:type="spellStart"/>
            <w:r w:rsidRPr="003A188B">
              <w:rPr>
                <w:rFonts w:ascii="Times New Roman" w:eastAsia="PMingLiU" w:hAnsi="Times New Roman"/>
                <w:bCs/>
                <w:sz w:val="24"/>
                <w:szCs w:val="24"/>
              </w:rPr>
              <w:t>техническойдокументации</w:t>
            </w:r>
            <w:proofErr w:type="spellEnd"/>
            <w:r w:rsidRPr="003A188B">
              <w:rPr>
                <w:rFonts w:ascii="Times New Roman" w:eastAsia="PMingLiU" w:hAnsi="Times New Roman"/>
                <w:bCs/>
                <w:sz w:val="24"/>
                <w:szCs w:val="24"/>
              </w:rPr>
              <w:t xml:space="preserve"> в соответствии с нормативной базой. Заполнение бланков нормативной документации. Подготовка </w:t>
            </w:r>
            <w:proofErr w:type="spellStart"/>
            <w:r w:rsidRPr="003A188B">
              <w:rPr>
                <w:rFonts w:ascii="Times New Roman" w:eastAsia="PMingLiU" w:hAnsi="Times New Roman"/>
                <w:bCs/>
                <w:sz w:val="24"/>
                <w:szCs w:val="24"/>
              </w:rPr>
              <w:t>рефератов,докладов</w:t>
            </w:r>
            <w:proofErr w:type="spellEnd"/>
            <w:r w:rsidRPr="003A188B">
              <w:rPr>
                <w:rFonts w:ascii="Times New Roman" w:eastAsia="PMingLiU" w:hAnsi="Times New Roman"/>
                <w:bCs/>
                <w:sz w:val="24"/>
                <w:szCs w:val="24"/>
              </w:rPr>
              <w:t xml:space="preserve">, разработка электронных учебных материалов. Подготовка к практическим работам с использованием </w:t>
            </w:r>
            <w:proofErr w:type="spellStart"/>
            <w:r w:rsidRPr="003A188B">
              <w:rPr>
                <w:rFonts w:ascii="Times New Roman" w:eastAsia="PMingLiU" w:hAnsi="Times New Roman"/>
                <w:bCs/>
                <w:sz w:val="24"/>
                <w:szCs w:val="24"/>
              </w:rPr>
              <w:t>методическихрекомендаций</w:t>
            </w:r>
            <w:proofErr w:type="spellEnd"/>
            <w:r w:rsidRPr="003A188B">
              <w:rPr>
                <w:rFonts w:ascii="Times New Roman" w:eastAsia="PMingLiU" w:hAnsi="Times New Roman"/>
                <w:bCs/>
                <w:sz w:val="24"/>
                <w:szCs w:val="24"/>
              </w:rPr>
              <w:t xml:space="preserve"> преподавателя, оформление практических работ, отчетов и подготовка к их защите. Построение схемы, отражающей взаимосвязь факторов внутренней и</w:t>
            </w:r>
          </w:p>
          <w:p w14:paraId="195D38B1" w14:textId="77777777" w:rsidR="008455A1" w:rsidRPr="003A188B" w:rsidRDefault="00725266" w:rsidP="00BD3798">
            <w:pPr>
              <w:spacing w:after="0" w:line="240" w:lineRule="auto"/>
              <w:rPr>
                <w:rFonts w:ascii="Times New Roman" w:eastAsia="PMingLiU" w:hAnsi="Times New Roman"/>
                <w:bCs/>
                <w:sz w:val="24"/>
                <w:szCs w:val="24"/>
              </w:rPr>
            </w:pPr>
            <w:r w:rsidRPr="003A188B">
              <w:rPr>
                <w:rFonts w:ascii="Times New Roman" w:eastAsia="PMingLiU" w:hAnsi="Times New Roman"/>
                <w:bCs/>
                <w:sz w:val="24"/>
                <w:szCs w:val="24"/>
              </w:rPr>
              <w:t>внешней среды организации. Разработка миссии и долгосрочных целей организации. Построение структуры своей организации в</w:t>
            </w:r>
          </w:p>
          <w:p w14:paraId="28548CE8" w14:textId="77777777" w:rsidR="008455A1" w:rsidRPr="003A188B" w:rsidRDefault="00725266" w:rsidP="00BD3798">
            <w:pPr>
              <w:spacing w:after="0" w:line="240" w:lineRule="auto"/>
              <w:rPr>
                <w:rFonts w:ascii="Times New Roman" w:eastAsia="PMingLiU" w:hAnsi="Times New Roman"/>
                <w:bCs/>
                <w:sz w:val="24"/>
                <w:szCs w:val="24"/>
              </w:rPr>
            </w:pPr>
            <w:r w:rsidRPr="003A188B">
              <w:rPr>
                <w:rFonts w:ascii="Times New Roman" w:eastAsia="PMingLiU" w:hAnsi="Times New Roman"/>
                <w:bCs/>
                <w:sz w:val="24"/>
                <w:szCs w:val="24"/>
              </w:rPr>
              <w:t>соответствии с поставленными миссией и целями.</w:t>
            </w:r>
          </w:p>
        </w:tc>
        <w:tc>
          <w:tcPr>
            <w:tcW w:w="513" w:type="pct"/>
            <w:vAlign w:val="center"/>
          </w:tcPr>
          <w:p w14:paraId="4EAE795F" w14:textId="77777777" w:rsidR="008455A1" w:rsidRPr="003A188B" w:rsidRDefault="008455A1" w:rsidP="00BD3798">
            <w:pPr>
              <w:pStyle w:val="af9"/>
              <w:jc w:val="center"/>
              <w:rPr>
                <w:b/>
                <w:bCs/>
                <w:color w:val="000000" w:themeColor="text1"/>
              </w:rPr>
            </w:pPr>
          </w:p>
        </w:tc>
      </w:tr>
      <w:tr w:rsidR="008455A1" w:rsidRPr="003A188B" w14:paraId="460FE3EC" w14:textId="77777777">
        <w:trPr>
          <w:trHeight w:val="309"/>
        </w:trPr>
        <w:tc>
          <w:tcPr>
            <w:tcW w:w="4487" w:type="pct"/>
            <w:gridSpan w:val="3"/>
          </w:tcPr>
          <w:p w14:paraId="565C2F4E" w14:textId="77777777" w:rsidR="008455A1" w:rsidRPr="003A188B" w:rsidRDefault="00725266" w:rsidP="00BD3798">
            <w:pPr>
              <w:suppressAutoHyphens/>
              <w:spacing w:after="0" w:line="240" w:lineRule="auto"/>
              <w:rPr>
                <w:rFonts w:ascii="Times New Roman" w:hAnsi="Times New Roman"/>
                <w:b/>
                <w:bCs/>
                <w:sz w:val="24"/>
                <w:szCs w:val="24"/>
              </w:rPr>
            </w:pPr>
            <w:r w:rsidRPr="003A188B">
              <w:rPr>
                <w:rFonts w:ascii="Times New Roman" w:hAnsi="Times New Roman"/>
                <w:b/>
                <w:bCs/>
                <w:sz w:val="24"/>
                <w:szCs w:val="24"/>
              </w:rPr>
              <w:t>Курсовой проект (работа)</w:t>
            </w:r>
          </w:p>
          <w:p w14:paraId="298FB42E" w14:textId="77777777" w:rsidR="008455A1" w:rsidRPr="003A188B" w:rsidRDefault="00725266" w:rsidP="00BD3798">
            <w:pPr>
              <w:suppressAutoHyphens/>
              <w:spacing w:after="0" w:line="240" w:lineRule="auto"/>
              <w:rPr>
                <w:rFonts w:ascii="Times New Roman" w:eastAsia="PMingLiU" w:hAnsi="Times New Roman"/>
                <w:bCs/>
                <w:sz w:val="24"/>
                <w:szCs w:val="24"/>
              </w:rPr>
            </w:pPr>
            <w:r w:rsidRPr="003A188B">
              <w:rPr>
                <w:rFonts w:ascii="Times New Roman" w:eastAsia="PMingLiU" w:hAnsi="Times New Roman"/>
                <w:bCs/>
                <w:sz w:val="24"/>
                <w:szCs w:val="24"/>
              </w:rPr>
              <w:t>Выбор и разработка мультипликационного сюжета в форме проектной работы на тему «Мультипликационный сюжет (</w:t>
            </w:r>
            <w:proofErr w:type="spellStart"/>
            <w:r w:rsidRPr="003A188B">
              <w:rPr>
                <w:rFonts w:ascii="Times New Roman" w:eastAsia="PMingLiU" w:hAnsi="Times New Roman"/>
                <w:bCs/>
                <w:sz w:val="24"/>
                <w:szCs w:val="24"/>
              </w:rPr>
              <w:t>аниматик</w:t>
            </w:r>
            <w:proofErr w:type="spellEnd"/>
            <w:r w:rsidRPr="003A188B">
              <w:rPr>
                <w:rFonts w:ascii="Times New Roman" w:eastAsia="PMingLiU" w:hAnsi="Times New Roman"/>
                <w:bCs/>
                <w:sz w:val="24"/>
                <w:szCs w:val="24"/>
              </w:rPr>
              <w:t>, экспликация) с анимационными объектами» (от 10 до 20 секунд)</w:t>
            </w:r>
          </w:p>
          <w:p w14:paraId="09001152" w14:textId="77777777" w:rsidR="008455A1" w:rsidRPr="003A188B" w:rsidRDefault="00725266" w:rsidP="00BD3798">
            <w:pPr>
              <w:suppressAutoHyphens/>
              <w:spacing w:after="0" w:line="240" w:lineRule="auto"/>
              <w:ind w:left="347"/>
              <w:rPr>
                <w:rFonts w:ascii="Times New Roman" w:eastAsia="PMingLiU" w:hAnsi="Times New Roman"/>
                <w:bCs/>
                <w:sz w:val="24"/>
                <w:szCs w:val="24"/>
              </w:rPr>
            </w:pPr>
            <w:r w:rsidRPr="003A188B">
              <w:rPr>
                <w:rFonts w:ascii="Times New Roman" w:eastAsia="PMingLiU" w:hAnsi="Times New Roman"/>
                <w:bCs/>
                <w:sz w:val="24"/>
                <w:szCs w:val="24"/>
              </w:rPr>
              <w:t>1.Выбор темы на курсовой проект (литературный сценарий, музыкальный или свободный).</w:t>
            </w:r>
          </w:p>
          <w:p w14:paraId="62A52AA3" w14:textId="77777777" w:rsidR="008455A1" w:rsidRPr="003A188B" w:rsidRDefault="00725266" w:rsidP="00BD3798">
            <w:pPr>
              <w:suppressAutoHyphens/>
              <w:spacing w:after="0" w:line="240" w:lineRule="auto"/>
              <w:ind w:left="347"/>
              <w:rPr>
                <w:rFonts w:ascii="Times New Roman" w:eastAsia="PMingLiU" w:hAnsi="Times New Roman"/>
                <w:bCs/>
                <w:sz w:val="24"/>
                <w:szCs w:val="24"/>
              </w:rPr>
            </w:pPr>
            <w:r w:rsidRPr="003A188B">
              <w:rPr>
                <w:rFonts w:ascii="Times New Roman" w:eastAsia="PMingLiU" w:hAnsi="Times New Roman"/>
                <w:bCs/>
                <w:sz w:val="24"/>
                <w:szCs w:val="24"/>
              </w:rPr>
              <w:t>2.Разработка персонажей, выбор техники, разработка стилевого решения курсового проекта</w:t>
            </w:r>
          </w:p>
          <w:p w14:paraId="7561A3BA" w14:textId="77777777" w:rsidR="008455A1" w:rsidRPr="003A188B" w:rsidRDefault="00725266" w:rsidP="00BD3798">
            <w:pPr>
              <w:suppressAutoHyphens/>
              <w:spacing w:after="0" w:line="240" w:lineRule="auto"/>
              <w:ind w:left="347"/>
              <w:rPr>
                <w:rFonts w:ascii="Times New Roman" w:eastAsia="PMingLiU" w:hAnsi="Times New Roman"/>
                <w:bCs/>
                <w:sz w:val="24"/>
                <w:szCs w:val="24"/>
              </w:rPr>
            </w:pPr>
            <w:r w:rsidRPr="003A188B">
              <w:rPr>
                <w:rFonts w:ascii="Times New Roman" w:eastAsia="PMingLiU" w:hAnsi="Times New Roman"/>
                <w:bCs/>
                <w:sz w:val="24"/>
                <w:szCs w:val="24"/>
              </w:rPr>
              <w:t>3.Выполнение раскадровки и эскизов.</w:t>
            </w:r>
          </w:p>
          <w:p w14:paraId="3DD301B8" w14:textId="77777777" w:rsidR="008455A1" w:rsidRPr="003A188B" w:rsidRDefault="00725266" w:rsidP="00BD3798">
            <w:pPr>
              <w:suppressAutoHyphens/>
              <w:spacing w:after="0" w:line="240" w:lineRule="auto"/>
              <w:ind w:left="347"/>
              <w:rPr>
                <w:rFonts w:ascii="Times New Roman" w:eastAsia="PMingLiU" w:hAnsi="Times New Roman"/>
                <w:bCs/>
                <w:sz w:val="24"/>
                <w:szCs w:val="24"/>
              </w:rPr>
            </w:pPr>
            <w:r w:rsidRPr="003A188B">
              <w:rPr>
                <w:rFonts w:ascii="Times New Roman" w:eastAsia="PMingLiU" w:hAnsi="Times New Roman"/>
                <w:bCs/>
                <w:sz w:val="24"/>
                <w:szCs w:val="24"/>
              </w:rPr>
              <w:t xml:space="preserve">4.Выполнение </w:t>
            </w:r>
            <w:proofErr w:type="spellStart"/>
            <w:r w:rsidRPr="003A188B">
              <w:rPr>
                <w:rFonts w:ascii="Times New Roman" w:eastAsia="PMingLiU" w:hAnsi="Times New Roman"/>
                <w:bCs/>
                <w:sz w:val="24"/>
                <w:szCs w:val="24"/>
              </w:rPr>
              <w:t>аниматика</w:t>
            </w:r>
            <w:proofErr w:type="spellEnd"/>
            <w:r w:rsidRPr="003A188B">
              <w:rPr>
                <w:rFonts w:ascii="Times New Roman" w:eastAsia="PMingLiU" w:hAnsi="Times New Roman"/>
                <w:bCs/>
                <w:sz w:val="24"/>
                <w:szCs w:val="24"/>
              </w:rPr>
              <w:t xml:space="preserve"> под музыкальное сопровождение, звуки, шумы</w:t>
            </w:r>
          </w:p>
          <w:p w14:paraId="62F5C017" w14:textId="77777777" w:rsidR="008455A1" w:rsidRPr="003A188B" w:rsidRDefault="00725266" w:rsidP="00BD3798">
            <w:pPr>
              <w:suppressAutoHyphens/>
              <w:spacing w:after="0" w:line="240" w:lineRule="auto"/>
              <w:ind w:left="347"/>
              <w:rPr>
                <w:rFonts w:ascii="Times New Roman" w:eastAsia="PMingLiU" w:hAnsi="Times New Roman"/>
                <w:bCs/>
                <w:sz w:val="24"/>
                <w:szCs w:val="24"/>
              </w:rPr>
            </w:pPr>
            <w:r w:rsidRPr="003A188B">
              <w:rPr>
                <w:rFonts w:ascii="Times New Roman" w:eastAsia="PMingLiU" w:hAnsi="Times New Roman"/>
                <w:bCs/>
                <w:sz w:val="24"/>
                <w:szCs w:val="24"/>
              </w:rPr>
              <w:t>5.Выпонение анимационных сцен.</w:t>
            </w:r>
          </w:p>
          <w:p w14:paraId="08D720CE" w14:textId="77777777" w:rsidR="008455A1" w:rsidRPr="003A188B" w:rsidRDefault="00725266" w:rsidP="00BD3798">
            <w:pPr>
              <w:suppressAutoHyphens/>
              <w:spacing w:after="0" w:line="240" w:lineRule="auto"/>
              <w:ind w:left="347"/>
              <w:rPr>
                <w:rFonts w:ascii="Times New Roman" w:eastAsia="PMingLiU" w:hAnsi="Times New Roman"/>
                <w:bCs/>
                <w:sz w:val="24"/>
                <w:szCs w:val="24"/>
              </w:rPr>
            </w:pPr>
            <w:r w:rsidRPr="003A188B">
              <w:rPr>
                <w:rFonts w:ascii="Times New Roman" w:eastAsia="PMingLiU" w:hAnsi="Times New Roman"/>
                <w:bCs/>
                <w:sz w:val="24"/>
                <w:szCs w:val="24"/>
              </w:rPr>
              <w:t xml:space="preserve">6.Выполнение </w:t>
            </w:r>
            <w:proofErr w:type="spellStart"/>
            <w:r w:rsidRPr="003A188B">
              <w:rPr>
                <w:rFonts w:ascii="Times New Roman" w:eastAsia="PMingLiU" w:hAnsi="Times New Roman"/>
                <w:bCs/>
                <w:sz w:val="24"/>
                <w:szCs w:val="24"/>
              </w:rPr>
              <w:t>компановок</w:t>
            </w:r>
            <w:proofErr w:type="spellEnd"/>
            <w:r w:rsidRPr="003A188B">
              <w:rPr>
                <w:rFonts w:ascii="Times New Roman" w:eastAsia="PMingLiU" w:hAnsi="Times New Roman"/>
                <w:bCs/>
                <w:sz w:val="24"/>
                <w:szCs w:val="24"/>
              </w:rPr>
              <w:t xml:space="preserve"> к сценам.</w:t>
            </w:r>
          </w:p>
          <w:p w14:paraId="40122846" w14:textId="77777777" w:rsidR="008455A1" w:rsidRPr="003A188B" w:rsidRDefault="00725266" w:rsidP="00BD3798">
            <w:pPr>
              <w:suppressAutoHyphens/>
              <w:spacing w:after="0" w:line="240" w:lineRule="auto"/>
              <w:ind w:left="347"/>
              <w:rPr>
                <w:rFonts w:ascii="Times New Roman" w:eastAsia="PMingLiU" w:hAnsi="Times New Roman"/>
                <w:bCs/>
                <w:sz w:val="24"/>
                <w:szCs w:val="24"/>
              </w:rPr>
            </w:pPr>
            <w:r w:rsidRPr="003A188B">
              <w:rPr>
                <w:rFonts w:ascii="Times New Roman" w:eastAsia="PMingLiU" w:hAnsi="Times New Roman"/>
                <w:bCs/>
                <w:sz w:val="24"/>
                <w:szCs w:val="24"/>
              </w:rPr>
              <w:t>7.Фазовка сцен</w:t>
            </w:r>
          </w:p>
          <w:p w14:paraId="139FCA11" w14:textId="77777777" w:rsidR="008455A1" w:rsidRPr="003A188B" w:rsidRDefault="00725266" w:rsidP="00BD3798">
            <w:pPr>
              <w:suppressAutoHyphens/>
              <w:spacing w:after="0" w:line="240" w:lineRule="auto"/>
              <w:ind w:left="347"/>
              <w:rPr>
                <w:rFonts w:ascii="Times New Roman" w:eastAsia="PMingLiU" w:hAnsi="Times New Roman"/>
                <w:bCs/>
                <w:sz w:val="24"/>
                <w:szCs w:val="24"/>
              </w:rPr>
            </w:pPr>
            <w:r w:rsidRPr="003A188B">
              <w:rPr>
                <w:rFonts w:ascii="Times New Roman" w:eastAsia="PMingLiU" w:hAnsi="Times New Roman"/>
                <w:bCs/>
                <w:sz w:val="24"/>
                <w:szCs w:val="24"/>
              </w:rPr>
              <w:t>8. Выполнение фонов к сценам</w:t>
            </w:r>
          </w:p>
          <w:p w14:paraId="7417B056" w14:textId="77777777" w:rsidR="008455A1" w:rsidRPr="003A188B" w:rsidRDefault="00725266" w:rsidP="00BD3798">
            <w:pPr>
              <w:suppressAutoHyphens/>
              <w:spacing w:after="0" w:line="240" w:lineRule="auto"/>
              <w:ind w:left="347"/>
              <w:rPr>
                <w:rFonts w:ascii="Times New Roman" w:eastAsia="PMingLiU" w:hAnsi="Times New Roman"/>
                <w:bCs/>
                <w:sz w:val="24"/>
                <w:szCs w:val="24"/>
              </w:rPr>
            </w:pPr>
            <w:r w:rsidRPr="003A188B">
              <w:rPr>
                <w:rFonts w:ascii="Times New Roman" w:eastAsia="PMingLiU" w:hAnsi="Times New Roman"/>
                <w:bCs/>
                <w:sz w:val="24"/>
                <w:szCs w:val="24"/>
              </w:rPr>
              <w:t>9. Соединение сцен с фонами</w:t>
            </w:r>
          </w:p>
          <w:p w14:paraId="4BD4BBFE" w14:textId="77777777" w:rsidR="008455A1" w:rsidRPr="003A188B" w:rsidRDefault="00725266" w:rsidP="00BD3798">
            <w:pPr>
              <w:suppressAutoHyphens/>
              <w:spacing w:after="0" w:line="240" w:lineRule="auto"/>
              <w:ind w:left="347"/>
              <w:rPr>
                <w:rFonts w:ascii="Times New Roman" w:eastAsia="PMingLiU" w:hAnsi="Times New Roman"/>
                <w:bCs/>
                <w:sz w:val="24"/>
                <w:szCs w:val="24"/>
              </w:rPr>
            </w:pPr>
            <w:r w:rsidRPr="003A188B">
              <w:rPr>
                <w:rFonts w:ascii="Times New Roman" w:eastAsia="PMingLiU" w:hAnsi="Times New Roman"/>
                <w:bCs/>
                <w:sz w:val="24"/>
                <w:szCs w:val="24"/>
              </w:rPr>
              <w:t>10.Соединение всех сцен в общий проект</w:t>
            </w:r>
          </w:p>
          <w:p w14:paraId="3B3CD6B7" w14:textId="77777777" w:rsidR="008455A1" w:rsidRPr="003A188B" w:rsidRDefault="00725266" w:rsidP="00BD3798">
            <w:pPr>
              <w:suppressAutoHyphens/>
              <w:spacing w:after="0" w:line="240" w:lineRule="auto"/>
              <w:ind w:left="347"/>
              <w:rPr>
                <w:rFonts w:ascii="Times New Roman" w:eastAsia="PMingLiU" w:hAnsi="Times New Roman"/>
                <w:bCs/>
                <w:sz w:val="24"/>
                <w:szCs w:val="24"/>
              </w:rPr>
            </w:pPr>
            <w:r w:rsidRPr="003A188B">
              <w:rPr>
                <w:rFonts w:ascii="Times New Roman" w:eastAsia="PMingLiU" w:hAnsi="Times New Roman"/>
                <w:bCs/>
                <w:sz w:val="24"/>
                <w:szCs w:val="24"/>
              </w:rPr>
              <w:t>11. Наложение музыки, шумов, звуков, нужных эффектов</w:t>
            </w:r>
          </w:p>
          <w:p w14:paraId="28060359" w14:textId="77777777" w:rsidR="008455A1" w:rsidRPr="003A188B" w:rsidRDefault="00725266" w:rsidP="00BD3798">
            <w:pPr>
              <w:suppressAutoHyphens/>
              <w:spacing w:after="0" w:line="240" w:lineRule="auto"/>
              <w:ind w:left="347"/>
              <w:rPr>
                <w:rFonts w:ascii="Times New Roman" w:eastAsia="PMingLiU" w:hAnsi="Times New Roman"/>
                <w:bCs/>
                <w:sz w:val="24"/>
                <w:szCs w:val="24"/>
              </w:rPr>
            </w:pPr>
            <w:r w:rsidRPr="003A188B">
              <w:rPr>
                <w:rFonts w:ascii="Times New Roman" w:eastAsia="PMingLiU" w:hAnsi="Times New Roman"/>
                <w:bCs/>
                <w:sz w:val="24"/>
                <w:szCs w:val="24"/>
              </w:rPr>
              <w:t>12. Создание титров</w:t>
            </w:r>
          </w:p>
          <w:p w14:paraId="09BB3125" w14:textId="77777777" w:rsidR="008455A1" w:rsidRPr="003A188B" w:rsidRDefault="00725266" w:rsidP="00BD3798">
            <w:pPr>
              <w:suppressAutoHyphens/>
              <w:spacing w:after="0" w:line="240" w:lineRule="auto"/>
              <w:ind w:left="347"/>
              <w:rPr>
                <w:rFonts w:ascii="Times New Roman" w:hAnsi="Times New Roman"/>
                <w:b/>
                <w:bCs/>
                <w:sz w:val="24"/>
                <w:szCs w:val="24"/>
              </w:rPr>
            </w:pPr>
            <w:r w:rsidRPr="003A188B">
              <w:rPr>
                <w:rFonts w:ascii="Times New Roman" w:eastAsia="PMingLiU" w:hAnsi="Times New Roman"/>
                <w:bCs/>
                <w:sz w:val="24"/>
                <w:szCs w:val="24"/>
              </w:rPr>
              <w:t>13.Раскадровка по литературному сценарию.</w:t>
            </w:r>
          </w:p>
        </w:tc>
        <w:tc>
          <w:tcPr>
            <w:tcW w:w="513" w:type="pct"/>
            <w:vAlign w:val="center"/>
          </w:tcPr>
          <w:p w14:paraId="6D591AAD" w14:textId="77777777" w:rsidR="008455A1" w:rsidRPr="003A188B" w:rsidRDefault="00725266" w:rsidP="00BD3798">
            <w:pPr>
              <w:spacing w:after="0" w:line="240" w:lineRule="auto"/>
              <w:jc w:val="center"/>
              <w:rPr>
                <w:rFonts w:ascii="Times New Roman" w:hAnsi="Times New Roman"/>
                <w:b/>
                <w:bCs/>
                <w:color w:val="000000" w:themeColor="text1"/>
                <w:sz w:val="24"/>
                <w:szCs w:val="24"/>
              </w:rPr>
            </w:pPr>
            <w:r w:rsidRPr="003A188B">
              <w:rPr>
                <w:rFonts w:ascii="Times New Roman" w:hAnsi="Times New Roman"/>
                <w:b/>
                <w:bCs/>
                <w:color w:val="000000" w:themeColor="text1"/>
                <w:sz w:val="24"/>
                <w:szCs w:val="24"/>
              </w:rPr>
              <w:t>20</w:t>
            </w:r>
          </w:p>
          <w:p w14:paraId="0E614E92" w14:textId="77777777" w:rsidR="008455A1" w:rsidRPr="003A188B" w:rsidRDefault="00725266" w:rsidP="00BD3798">
            <w:pPr>
              <w:pStyle w:val="af9"/>
              <w:jc w:val="center"/>
              <w:rPr>
                <w:b/>
                <w:bCs/>
                <w:color w:val="000000" w:themeColor="text1"/>
              </w:rPr>
            </w:pPr>
            <w:r w:rsidRPr="003A188B">
              <w:rPr>
                <w:bCs/>
                <w:color w:val="000000" w:themeColor="text1"/>
              </w:rPr>
              <w:t>(входит в общее количество часов по МДК)</w:t>
            </w:r>
          </w:p>
        </w:tc>
      </w:tr>
      <w:tr w:rsidR="008455A1" w:rsidRPr="003A188B" w14:paraId="70E20183" w14:textId="77777777">
        <w:trPr>
          <w:trHeight w:val="309"/>
        </w:trPr>
        <w:tc>
          <w:tcPr>
            <w:tcW w:w="4487" w:type="pct"/>
            <w:gridSpan w:val="3"/>
          </w:tcPr>
          <w:p w14:paraId="6AA7A701" w14:textId="77777777" w:rsidR="008455A1" w:rsidRPr="003A188B" w:rsidRDefault="00725266" w:rsidP="00BD3798">
            <w:pPr>
              <w:suppressAutoHyphens/>
              <w:spacing w:after="0" w:line="240" w:lineRule="auto"/>
              <w:jc w:val="both"/>
              <w:rPr>
                <w:rFonts w:ascii="Times New Roman" w:hAnsi="Times New Roman"/>
                <w:b/>
                <w:bCs/>
                <w:sz w:val="24"/>
                <w:szCs w:val="24"/>
              </w:rPr>
            </w:pPr>
            <w:r w:rsidRPr="003A188B">
              <w:rPr>
                <w:rFonts w:ascii="Times New Roman" w:hAnsi="Times New Roman"/>
                <w:b/>
                <w:bCs/>
                <w:sz w:val="24"/>
                <w:szCs w:val="24"/>
              </w:rPr>
              <w:t>Учебная практика раздела 1</w:t>
            </w:r>
          </w:p>
          <w:p w14:paraId="3CBEBC23" w14:textId="77777777" w:rsidR="008455A1" w:rsidRPr="003A188B" w:rsidRDefault="00725266" w:rsidP="00BD3798">
            <w:pPr>
              <w:spacing w:after="0" w:line="240" w:lineRule="auto"/>
              <w:jc w:val="both"/>
              <w:rPr>
                <w:rFonts w:ascii="Times New Roman" w:eastAsia="PMingLiU" w:hAnsi="Times New Roman"/>
                <w:bCs/>
                <w:sz w:val="24"/>
                <w:szCs w:val="24"/>
              </w:rPr>
            </w:pPr>
            <w:r w:rsidRPr="003A188B">
              <w:rPr>
                <w:rFonts w:ascii="Times New Roman" w:eastAsia="PMingLiU" w:hAnsi="Times New Roman"/>
                <w:bCs/>
                <w:sz w:val="24"/>
                <w:szCs w:val="24"/>
              </w:rPr>
              <w:t xml:space="preserve">Определение структуры и коммуникационных процессов анимационной студии. Организация работы сотрудников анимационной </w:t>
            </w:r>
            <w:proofErr w:type="spellStart"/>
            <w:r w:rsidRPr="003A188B">
              <w:rPr>
                <w:rFonts w:ascii="Times New Roman" w:eastAsia="PMingLiU" w:hAnsi="Times New Roman"/>
                <w:bCs/>
                <w:sz w:val="24"/>
                <w:szCs w:val="24"/>
              </w:rPr>
              <w:t>студии.Применение</w:t>
            </w:r>
            <w:proofErr w:type="spellEnd"/>
            <w:r w:rsidRPr="003A188B">
              <w:rPr>
                <w:rFonts w:ascii="Times New Roman" w:eastAsia="PMingLiU" w:hAnsi="Times New Roman"/>
                <w:bCs/>
                <w:sz w:val="24"/>
                <w:szCs w:val="24"/>
              </w:rPr>
              <w:t xml:space="preserve"> методов и стилей управления персоналом анимационной студии. Составление характеристики основных фондов анимационной студии Расчет показателей эксплуатации основных фондов. Расчет оборотных средств анимационной студии. </w:t>
            </w:r>
            <w:proofErr w:type="spellStart"/>
            <w:r w:rsidRPr="003A188B">
              <w:rPr>
                <w:rFonts w:ascii="Times New Roman" w:eastAsia="PMingLiU" w:hAnsi="Times New Roman"/>
                <w:bCs/>
                <w:sz w:val="24"/>
                <w:szCs w:val="24"/>
              </w:rPr>
              <w:t>Определениесостава</w:t>
            </w:r>
            <w:proofErr w:type="spellEnd"/>
            <w:r w:rsidRPr="003A188B">
              <w:rPr>
                <w:rFonts w:ascii="Times New Roman" w:eastAsia="PMingLiU" w:hAnsi="Times New Roman"/>
                <w:bCs/>
                <w:sz w:val="24"/>
                <w:szCs w:val="24"/>
              </w:rPr>
              <w:t xml:space="preserve"> и структуры персонала анимационной студии. Анализ внутренней и внешней среды анимационной студии. Анализ психологического климата коллектива анимационной студии. Способы решения конфликтных ситуаций по</w:t>
            </w:r>
          </w:p>
          <w:p w14:paraId="7C445E55" w14:textId="77777777" w:rsidR="008455A1" w:rsidRPr="003A188B" w:rsidRDefault="00725266" w:rsidP="00BD3798">
            <w:pPr>
              <w:spacing w:after="0" w:line="240" w:lineRule="auto"/>
              <w:jc w:val="both"/>
              <w:rPr>
                <w:rFonts w:ascii="Times New Roman" w:eastAsia="PMingLiU" w:hAnsi="Times New Roman"/>
                <w:bCs/>
                <w:sz w:val="24"/>
                <w:szCs w:val="24"/>
              </w:rPr>
            </w:pPr>
            <w:r w:rsidRPr="003A188B">
              <w:rPr>
                <w:rFonts w:ascii="Times New Roman" w:eastAsia="PMingLiU" w:hAnsi="Times New Roman"/>
                <w:bCs/>
                <w:sz w:val="24"/>
                <w:szCs w:val="24"/>
              </w:rPr>
              <w:t xml:space="preserve">конкретным кейсам. Структура расходов организации и их классификация. Организация процесса производства и </w:t>
            </w:r>
            <w:proofErr w:type="spellStart"/>
            <w:r w:rsidRPr="003A188B">
              <w:rPr>
                <w:rFonts w:ascii="Times New Roman" w:eastAsia="PMingLiU" w:hAnsi="Times New Roman"/>
                <w:bCs/>
                <w:sz w:val="24"/>
                <w:szCs w:val="24"/>
              </w:rPr>
              <w:t>реализациипродукции</w:t>
            </w:r>
            <w:proofErr w:type="spellEnd"/>
            <w:r w:rsidRPr="003A188B">
              <w:rPr>
                <w:rFonts w:ascii="Times New Roman" w:eastAsia="PMingLiU" w:hAnsi="Times New Roman"/>
                <w:bCs/>
                <w:sz w:val="24"/>
                <w:szCs w:val="24"/>
              </w:rPr>
              <w:t xml:space="preserve"> анимационной студии</w:t>
            </w:r>
          </w:p>
        </w:tc>
        <w:tc>
          <w:tcPr>
            <w:tcW w:w="513" w:type="pct"/>
            <w:vAlign w:val="center"/>
          </w:tcPr>
          <w:p w14:paraId="65E3D7FD" w14:textId="77777777" w:rsidR="008455A1" w:rsidRPr="003A188B" w:rsidRDefault="00725266" w:rsidP="00BD3798">
            <w:pPr>
              <w:pStyle w:val="af9"/>
              <w:jc w:val="center"/>
              <w:rPr>
                <w:b/>
                <w:bCs/>
                <w:color w:val="000000" w:themeColor="text1"/>
              </w:rPr>
            </w:pPr>
            <w:r w:rsidRPr="003A188B">
              <w:rPr>
                <w:b/>
                <w:bCs/>
                <w:color w:val="000000" w:themeColor="text1"/>
              </w:rPr>
              <w:t>36</w:t>
            </w:r>
          </w:p>
        </w:tc>
      </w:tr>
      <w:tr w:rsidR="008455A1" w:rsidRPr="003A188B" w14:paraId="06F3AC68" w14:textId="77777777">
        <w:trPr>
          <w:trHeight w:val="273"/>
        </w:trPr>
        <w:tc>
          <w:tcPr>
            <w:tcW w:w="4487" w:type="pct"/>
            <w:gridSpan w:val="3"/>
          </w:tcPr>
          <w:p w14:paraId="2961016B" w14:textId="77777777" w:rsidR="008455A1" w:rsidRPr="003A188B" w:rsidRDefault="00725266" w:rsidP="00BD3798">
            <w:pPr>
              <w:suppressAutoHyphens/>
              <w:spacing w:after="0" w:line="240" w:lineRule="auto"/>
              <w:jc w:val="both"/>
              <w:rPr>
                <w:rFonts w:ascii="Times New Roman" w:hAnsi="Times New Roman"/>
                <w:b/>
                <w:bCs/>
                <w:sz w:val="24"/>
                <w:szCs w:val="24"/>
              </w:rPr>
            </w:pPr>
            <w:r w:rsidRPr="003A188B">
              <w:rPr>
                <w:rFonts w:ascii="Times New Roman" w:hAnsi="Times New Roman"/>
                <w:b/>
                <w:bCs/>
                <w:sz w:val="24"/>
                <w:szCs w:val="24"/>
              </w:rPr>
              <w:t>Производственная практика</w:t>
            </w:r>
          </w:p>
          <w:p w14:paraId="09801F0C" w14:textId="77777777" w:rsidR="008455A1" w:rsidRPr="003A188B" w:rsidRDefault="00725266" w:rsidP="00BD3798">
            <w:pPr>
              <w:suppressAutoHyphens/>
              <w:spacing w:after="0" w:line="240" w:lineRule="auto"/>
              <w:jc w:val="both"/>
              <w:rPr>
                <w:rFonts w:ascii="Times New Roman" w:hAnsi="Times New Roman"/>
                <w:sz w:val="24"/>
                <w:szCs w:val="24"/>
              </w:rPr>
            </w:pPr>
            <w:r w:rsidRPr="003A188B">
              <w:rPr>
                <w:rFonts w:ascii="Times New Roman" w:hAnsi="Times New Roman"/>
                <w:sz w:val="24"/>
                <w:szCs w:val="24"/>
              </w:rPr>
              <w:t xml:space="preserve">Ознакомление с </w:t>
            </w:r>
            <w:r w:rsidRPr="003A188B">
              <w:rPr>
                <w:rFonts w:ascii="Times New Roman" w:eastAsia="PMingLiU" w:hAnsi="Times New Roman"/>
                <w:bCs/>
                <w:sz w:val="24"/>
                <w:szCs w:val="24"/>
              </w:rPr>
              <w:t>анимационной студией</w:t>
            </w:r>
            <w:r w:rsidRPr="003A188B">
              <w:rPr>
                <w:rFonts w:ascii="Times New Roman" w:hAnsi="Times New Roman"/>
                <w:sz w:val="24"/>
                <w:szCs w:val="24"/>
              </w:rPr>
              <w:t xml:space="preserve">, режимом работы, правилами внутреннего распорядка. Ознакомление с </w:t>
            </w:r>
            <w:proofErr w:type="spellStart"/>
            <w:r w:rsidRPr="003A188B">
              <w:rPr>
                <w:rFonts w:ascii="Times New Roman" w:hAnsi="Times New Roman"/>
                <w:sz w:val="24"/>
                <w:szCs w:val="24"/>
              </w:rPr>
              <w:t>комплексомоборудования</w:t>
            </w:r>
            <w:proofErr w:type="spellEnd"/>
            <w:r w:rsidRPr="003A188B">
              <w:rPr>
                <w:rFonts w:ascii="Times New Roman" w:hAnsi="Times New Roman"/>
                <w:sz w:val="24"/>
                <w:szCs w:val="24"/>
              </w:rPr>
              <w:t xml:space="preserve"> </w:t>
            </w:r>
            <w:r w:rsidRPr="003A188B">
              <w:rPr>
                <w:rFonts w:ascii="Times New Roman" w:eastAsia="PMingLiU" w:hAnsi="Times New Roman"/>
                <w:bCs/>
                <w:sz w:val="24"/>
                <w:szCs w:val="24"/>
              </w:rPr>
              <w:t>анимационной студии</w:t>
            </w:r>
            <w:r w:rsidRPr="003A188B">
              <w:rPr>
                <w:rFonts w:ascii="Times New Roman" w:hAnsi="Times New Roman"/>
                <w:sz w:val="24"/>
                <w:szCs w:val="24"/>
              </w:rPr>
              <w:t xml:space="preserve">. Изучение организации работы </w:t>
            </w:r>
            <w:r w:rsidRPr="003A188B">
              <w:rPr>
                <w:rFonts w:ascii="Times New Roman" w:eastAsia="PMingLiU" w:hAnsi="Times New Roman"/>
                <w:bCs/>
                <w:sz w:val="24"/>
                <w:szCs w:val="24"/>
              </w:rPr>
              <w:t>анимационной студии</w:t>
            </w:r>
            <w:r w:rsidRPr="003A188B">
              <w:rPr>
                <w:rFonts w:ascii="Times New Roman" w:hAnsi="Times New Roman"/>
                <w:sz w:val="24"/>
                <w:szCs w:val="24"/>
              </w:rPr>
              <w:t xml:space="preserve">. Анализ структуры </w:t>
            </w:r>
            <w:r w:rsidRPr="003A188B">
              <w:rPr>
                <w:rFonts w:ascii="Times New Roman" w:eastAsia="PMingLiU" w:hAnsi="Times New Roman"/>
                <w:bCs/>
                <w:sz w:val="24"/>
                <w:szCs w:val="24"/>
              </w:rPr>
              <w:t xml:space="preserve">анимационной </w:t>
            </w:r>
            <w:proofErr w:type="spellStart"/>
            <w:r w:rsidRPr="003A188B">
              <w:rPr>
                <w:rFonts w:ascii="Times New Roman" w:eastAsia="PMingLiU" w:hAnsi="Times New Roman"/>
                <w:bCs/>
                <w:sz w:val="24"/>
                <w:szCs w:val="24"/>
              </w:rPr>
              <w:t>студии</w:t>
            </w:r>
            <w:r w:rsidRPr="003A188B">
              <w:rPr>
                <w:rFonts w:ascii="Times New Roman" w:hAnsi="Times New Roman"/>
                <w:sz w:val="24"/>
                <w:szCs w:val="24"/>
              </w:rPr>
              <w:t>.Анализ</w:t>
            </w:r>
            <w:proofErr w:type="spellEnd"/>
            <w:r w:rsidRPr="003A188B">
              <w:rPr>
                <w:rFonts w:ascii="Times New Roman" w:hAnsi="Times New Roman"/>
                <w:sz w:val="24"/>
                <w:szCs w:val="24"/>
              </w:rPr>
              <w:t xml:space="preserve"> планирования производственной деятельности и сбыта в </w:t>
            </w:r>
            <w:r w:rsidRPr="003A188B">
              <w:rPr>
                <w:rFonts w:ascii="Times New Roman" w:eastAsia="PMingLiU" w:hAnsi="Times New Roman"/>
                <w:bCs/>
                <w:sz w:val="24"/>
                <w:szCs w:val="24"/>
              </w:rPr>
              <w:t>анимационной студии</w:t>
            </w:r>
            <w:r w:rsidRPr="003A188B">
              <w:rPr>
                <w:rFonts w:ascii="Times New Roman" w:hAnsi="Times New Roman"/>
                <w:sz w:val="24"/>
                <w:szCs w:val="24"/>
              </w:rPr>
              <w:t xml:space="preserve">. Изучение системы </w:t>
            </w:r>
            <w:proofErr w:type="spellStart"/>
            <w:r w:rsidRPr="003A188B">
              <w:rPr>
                <w:rFonts w:ascii="Times New Roman" w:hAnsi="Times New Roman"/>
                <w:sz w:val="24"/>
                <w:szCs w:val="24"/>
              </w:rPr>
              <w:t>управленияколлективом</w:t>
            </w:r>
            <w:proofErr w:type="spellEnd"/>
            <w:r w:rsidRPr="003A188B">
              <w:rPr>
                <w:rFonts w:ascii="Times New Roman" w:hAnsi="Times New Roman"/>
                <w:sz w:val="24"/>
                <w:szCs w:val="24"/>
              </w:rPr>
              <w:t xml:space="preserve"> в </w:t>
            </w:r>
            <w:r w:rsidRPr="003A188B">
              <w:rPr>
                <w:rFonts w:ascii="Times New Roman" w:eastAsia="PMingLiU" w:hAnsi="Times New Roman"/>
                <w:bCs/>
                <w:sz w:val="24"/>
                <w:szCs w:val="24"/>
              </w:rPr>
              <w:t>анимационной студии</w:t>
            </w:r>
            <w:r w:rsidRPr="003A188B">
              <w:rPr>
                <w:rFonts w:ascii="Times New Roman" w:hAnsi="Times New Roman"/>
                <w:sz w:val="24"/>
                <w:szCs w:val="24"/>
              </w:rPr>
              <w:t xml:space="preserve">. Изучение структуры рынка услуг в области </w:t>
            </w:r>
            <w:r w:rsidRPr="003A188B">
              <w:rPr>
                <w:rFonts w:ascii="Times New Roman" w:eastAsia="PMingLiU" w:hAnsi="Times New Roman"/>
                <w:bCs/>
                <w:sz w:val="24"/>
                <w:szCs w:val="24"/>
              </w:rPr>
              <w:t>анимационной студии</w:t>
            </w:r>
            <w:r w:rsidRPr="003A188B">
              <w:rPr>
                <w:rFonts w:ascii="Times New Roman" w:hAnsi="Times New Roman"/>
                <w:sz w:val="24"/>
                <w:szCs w:val="24"/>
              </w:rPr>
              <w:t xml:space="preserve">. Механизмы ценообразования </w:t>
            </w:r>
            <w:proofErr w:type="spellStart"/>
            <w:r w:rsidRPr="003A188B">
              <w:rPr>
                <w:rFonts w:ascii="Times New Roman" w:hAnsi="Times New Roman"/>
                <w:sz w:val="24"/>
                <w:szCs w:val="24"/>
              </w:rPr>
              <w:t>напродукцию</w:t>
            </w:r>
            <w:proofErr w:type="spellEnd"/>
            <w:r w:rsidRPr="003A188B">
              <w:rPr>
                <w:rFonts w:ascii="Times New Roman" w:hAnsi="Times New Roman"/>
                <w:sz w:val="24"/>
                <w:szCs w:val="24"/>
              </w:rPr>
              <w:t xml:space="preserve"> и услуги в области фотографии. Анализ планирования производственной деятельности и сбыта, </w:t>
            </w:r>
            <w:proofErr w:type="spellStart"/>
            <w:r w:rsidRPr="003A188B">
              <w:rPr>
                <w:rFonts w:ascii="Times New Roman" w:hAnsi="Times New Roman"/>
                <w:sz w:val="24"/>
                <w:szCs w:val="24"/>
              </w:rPr>
              <w:t>производственнойструктуры</w:t>
            </w:r>
            <w:proofErr w:type="spellEnd"/>
            <w:r w:rsidRPr="003A188B">
              <w:rPr>
                <w:rFonts w:ascii="Times New Roman" w:hAnsi="Times New Roman"/>
                <w:sz w:val="24"/>
                <w:szCs w:val="24"/>
              </w:rPr>
              <w:t xml:space="preserve">, системы управления качеством. Применение требований нормативных документов к основным видам </w:t>
            </w:r>
            <w:proofErr w:type="spellStart"/>
            <w:r w:rsidRPr="003A188B">
              <w:rPr>
                <w:rFonts w:ascii="Times New Roman" w:hAnsi="Times New Roman"/>
                <w:sz w:val="24"/>
                <w:szCs w:val="24"/>
              </w:rPr>
              <w:t>услуг.Выполнение</w:t>
            </w:r>
            <w:proofErr w:type="spellEnd"/>
            <w:r w:rsidRPr="003A188B">
              <w:rPr>
                <w:rFonts w:ascii="Times New Roman" w:hAnsi="Times New Roman"/>
                <w:sz w:val="24"/>
                <w:szCs w:val="24"/>
              </w:rPr>
              <w:t xml:space="preserve"> работы по заказам населения. Осуществление профессиональной деятельности в соответствии с</w:t>
            </w:r>
          </w:p>
          <w:p w14:paraId="1333B32E" w14:textId="77777777" w:rsidR="008455A1" w:rsidRPr="003A188B" w:rsidRDefault="00725266" w:rsidP="00BD3798">
            <w:pPr>
              <w:suppressAutoHyphens/>
              <w:spacing w:after="0" w:line="240" w:lineRule="auto"/>
              <w:jc w:val="both"/>
              <w:rPr>
                <w:rFonts w:ascii="Times New Roman" w:hAnsi="Times New Roman"/>
                <w:sz w:val="24"/>
                <w:szCs w:val="24"/>
              </w:rPr>
            </w:pPr>
            <w:r w:rsidRPr="003A188B">
              <w:rPr>
                <w:rFonts w:ascii="Times New Roman" w:hAnsi="Times New Roman"/>
                <w:sz w:val="24"/>
                <w:szCs w:val="24"/>
              </w:rPr>
              <w:t>законодательством и правилами обслуживания населения Расчет основных технико-экономических показателе</w:t>
            </w:r>
          </w:p>
          <w:p w14:paraId="416D9872" w14:textId="77777777" w:rsidR="008455A1" w:rsidRPr="003A188B" w:rsidRDefault="00725266" w:rsidP="00BD3798">
            <w:pPr>
              <w:suppressAutoHyphens/>
              <w:spacing w:after="0" w:line="240" w:lineRule="auto"/>
              <w:jc w:val="both"/>
              <w:rPr>
                <w:rFonts w:ascii="Times New Roman" w:hAnsi="Times New Roman"/>
                <w:sz w:val="24"/>
                <w:szCs w:val="24"/>
              </w:rPr>
            </w:pPr>
            <w:r w:rsidRPr="003A188B">
              <w:rPr>
                <w:rFonts w:ascii="Times New Roman" w:hAnsi="Times New Roman"/>
                <w:sz w:val="24"/>
                <w:szCs w:val="24"/>
              </w:rPr>
              <w:t>Задание: разработка сюжета с 3-мя персонажами на 10-20 секунд</w:t>
            </w:r>
          </w:p>
          <w:p w14:paraId="247E11C0" w14:textId="77777777" w:rsidR="008455A1" w:rsidRPr="003A188B" w:rsidRDefault="00725266" w:rsidP="00BD3798">
            <w:pPr>
              <w:suppressAutoHyphens/>
              <w:spacing w:after="0" w:line="240" w:lineRule="auto"/>
              <w:rPr>
                <w:rFonts w:ascii="Times New Roman" w:hAnsi="Times New Roman"/>
                <w:sz w:val="24"/>
                <w:szCs w:val="24"/>
              </w:rPr>
            </w:pPr>
            <w:r w:rsidRPr="003A188B">
              <w:rPr>
                <w:rFonts w:ascii="Times New Roman" w:hAnsi="Times New Roman"/>
                <w:sz w:val="24"/>
                <w:szCs w:val="24"/>
              </w:rPr>
              <w:t>Виды работ</w:t>
            </w:r>
          </w:p>
          <w:p w14:paraId="137BBF68" w14:textId="77777777" w:rsidR="008455A1" w:rsidRPr="003A188B" w:rsidRDefault="00725266" w:rsidP="000F5919">
            <w:pPr>
              <w:numPr>
                <w:ilvl w:val="0"/>
                <w:numId w:val="77"/>
              </w:numPr>
              <w:suppressAutoHyphens/>
              <w:spacing w:after="0" w:line="240" w:lineRule="auto"/>
              <w:rPr>
                <w:rFonts w:ascii="Times New Roman" w:hAnsi="Times New Roman"/>
                <w:sz w:val="24"/>
                <w:szCs w:val="24"/>
              </w:rPr>
            </w:pPr>
            <w:r w:rsidRPr="003A188B">
              <w:rPr>
                <w:rFonts w:ascii="Times New Roman" w:hAnsi="Times New Roman"/>
                <w:sz w:val="24"/>
                <w:szCs w:val="24"/>
              </w:rPr>
              <w:t xml:space="preserve">Работа над решениями </w:t>
            </w:r>
            <w:proofErr w:type="spellStart"/>
            <w:r w:rsidRPr="003A188B">
              <w:rPr>
                <w:rFonts w:ascii="Times New Roman" w:hAnsi="Times New Roman"/>
                <w:sz w:val="24"/>
                <w:szCs w:val="24"/>
              </w:rPr>
              <w:t>анимационнногопроекта</w:t>
            </w:r>
            <w:proofErr w:type="spellEnd"/>
            <w:r w:rsidRPr="003A188B">
              <w:rPr>
                <w:rFonts w:ascii="Times New Roman" w:hAnsi="Times New Roman"/>
                <w:sz w:val="24"/>
                <w:szCs w:val="24"/>
              </w:rPr>
              <w:t>.</w:t>
            </w:r>
          </w:p>
          <w:p w14:paraId="0D6AA54B" w14:textId="77777777" w:rsidR="008455A1" w:rsidRPr="003A188B" w:rsidRDefault="00725266" w:rsidP="000F5919">
            <w:pPr>
              <w:numPr>
                <w:ilvl w:val="0"/>
                <w:numId w:val="77"/>
              </w:numPr>
              <w:suppressAutoHyphens/>
              <w:spacing w:after="0" w:line="240" w:lineRule="auto"/>
              <w:rPr>
                <w:rFonts w:ascii="Times New Roman" w:hAnsi="Times New Roman"/>
                <w:sz w:val="24"/>
                <w:szCs w:val="24"/>
              </w:rPr>
            </w:pPr>
            <w:r w:rsidRPr="003A188B">
              <w:rPr>
                <w:rFonts w:ascii="Times New Roman" w:hAnsi="Times New Roman"/>
                <w:sz w:val="24"/>
                <w:szCs w:val="24"/>
              </w:rPr>
              <w:t>Раскадровка.</w:t>
            </w:r>
          </w:p>
          <w:p w14:paraId="4F53DDAD" w14:textId="77777777" w:rsidR="008455A1" w:rsidRPr="003A188B" w:rsidRDefault="00725266" w:rsidP="000F5919">
            <w:pPr>
              <w:numPr>
                <w:ilvl w:val="0"/>
                <w:numId w:val="77"/>
              </w:numPr>
              <w:suppressAutoHyphens/>
              <w:spacing w:after="0" w:line="240" w:lineRule="auto"/>
              <w:rPr>
                <w:rFonts w:ascii="Times New Roman" w:hAnsi="Times New Roman"/>
                <w:sz w:val="24"/>
                <w:szCs w:val="24"/>
              </w:rPr>
            </w:pPr>
            <w:r w:rsidRPr="003A188B">
              <w:rPr>
                <w:rFonts w:ascii="Times New Roman" w:hAnsi="Times New Roman"/>
                <w:sz w:val="24"/>
                <w:szCs w:val="24"/>
              </w:rPr>
              <w:t>Поиск персонажей.</w:t>
            </w:r>
          </w:p>
          <w:p w14:paraId="5F6C0EDC" w14:textId="77777777" w:rsidR="008455A1" w:rsidRPr="003A188B" w:rsidRDefault="00725266" w:rsidP="000F5919">
            <w:pPr>
              <w:numPr>
                <w:ilvl w:val="0"/>
                <w:numId w:val="77"/>
              </w:numPr>
              <w:suppressAutoHyphens/>
              <w:spacing w:after="0" w:line="240" w:lineRule="auto"/>
              <w:rPr>
                <w:rFonts w:ascii="Times New Roman" w:hAnsi="Times New Roman"/>
                <w:sz w:val="24"/>
                <w:szCs w:val="24"/>
              </w:rPr>
            </w:pPr>
            <w:r w:rsidRPr="003A188B">
              <w:rPr>
                <w:rFonts w:ascii="Times New Roman" w:hAnsi="Times New Roman"/>
                <w:sz w:val="24"/>
                <w:szCs w:val="24"/>
              </w:rPr>
              <w:t>Декорации.</w:t>
            </w:r>
          </w:p>
          <w:p w14:paraId="4F830608" w14:textId="77777777" w:rsidR="008455A1" w:rsidRPr="003A188B" w:rsidRDefault="00725266" w:rsidP="000F5919">
            <w:pPr>
              <w:numPr>
                <w:ilvl w:val="0"/>
                <w:numId w:val="77"/>
              </w:numPr>
              <w:suppressAutoHyphens/>
              <w:spacing w:after="0" w:line="240" w:lineRule="auto"/>
              <w:rPr>
                <w:rFonts w:ascii="Times New Roman" w:hAnsi="Times New Roman"/>
                <w:sz w:val="24"/>
                <w:szCs w:val="24"/>
              </w:rPr>
            </w:pPr>
            <w:proofErr w:type="spellStart"/>
            <w:r w:rsidRPr="003A188B">
              <w:rPr>
                <w:rFonts w:ascii="Times New Roman" w:hAnsi="Times New Roman"/>
                <w:sz w:val="24"/>
                <w:szCs w:val="24"/>
              </w:rPr>
              <w:t>Выпонение</w:t>
            </w:r>
            <w:proofErr w:type="spellEnd"/>
            <w:r w:rsidRPr="003A188B">
              <w:rPr>
                <w:rFonts w:ascii="Times New Roman" w:hAnsi="Times New Roman"/>
                <w:sz w:val="24"/>
                <w:szCs w:val="24"/>
              </w:rPr>
              <w:t xml:space="preserve"> анимационных сцен.</w:t>
            </w:r>
          </w:p>
          <w:p w14:paraId="708B4143" w14:textId="77777777" w:rsidR="008455A1" w:rsidRPr="003A188B" w:rsidRDefault="00725266" w:rsidP="000F5919">
            <w:pPr>
              <w:numPr>
                <w:ilvl w:val="0"/>
                <w:numId w:val="77"/>
              </w:numPr>
              <w:suppressAutoHyphens/>
              <w:spacing w:after="0" w:line="240" w:lineRule="auto"/>
              <w:rPr>
                <w:rFonts w:ascii="Times New Roman" w:eastAsia="PMingLiU" w:hAnsi="Times New Roman"/>
                <w:b/>
                <w:bCs/>
                <w:sz w:val="24"/>
                <w:szCs w:val="24"/>
              </w:rPr>
            </w:pPr>
            <w:r w:rsidRPr="003A188B">
              <w:rPr>
                <w:rFonts w:ascii="Times New Roman" w:hAnsi="Times New Roman"/>
                <w:sz w:val="24"/>
                <w:szCs w:val="24"/>
              </w:rPr>
              <w:t>Монтаж драматического сюжета.</w:t>
            </w:r>
          </w:p>
        </w:tc>
        <w:tc>
          <w:tcPr>
            <w:tcW w:w="513" w:type="pct"/>
            <w:vAlign w:val="center"/>
          </w:tcPr>
          <w:p w14:paraId="295397CF" w14:textId="77777777" w:rsidR="008455A1" w:rsidRPr="003A188B" w:rsidRDefault="00725266" w:rsidP="00BD3798">
            <w:pPr>
              <w:spacing w:after="0" w:line="240" w:lineRule="auto"/>
              <w:jc w:val="center"/>
              <w:rPr>
                <w:rFonts w:ascii="Times New Roman" w:hAnsi="Times New Roman"/>
                <w:b/>
                <w:bCs/>
                <w:color w:val="000000" w:themeColor="text1"/>
                <w:sz w:val="24"/>
                <w:szCs w:val="24"/>
              </w:rPr>
            </w:pPr>
            <w:r w:rsidRPr="003A188B">
              <w:rPr>
                <w:rFonts w:ascii="Times New Roman" w:hAnsi="Times New Roman"/>
                <w:b/>
                <w:bCs/>
                <w:color w:val="000000" w:themeColor="text1"/>
                <w:sz w:val="24"/>
                <w:szCs w:val="24"/>
              </w:rPr>
              <w:t>72</w:t>
            </w:r>
          </w:p>
        </w:tc>
      </w:tr>
      <w:tr w:rsidR="008455A1" w:rsidRPr="003A188B" w14:paraId="5844A8E4" w14:textId="77777777">
        <w:trPr>
          <w:trHeight w:val="273"/>
        </w:trPr>
        <w:tc>
          <w:tcPr>
            <w:tcW w:w="4487" w:type="pct"/>
            <w:gridSpan w:val="3"/>
          </w:tcPr>
          <w:p w14:paraId="4D29BAD7" w14:textId="77777777" w:rsidR="008455A1" w:rsidRPr="003A188B" w:rsidRDefault="00725266" w:rsidP="00BD3798">
            <w:pPr>
              <w:suppressAutoHyphens/>
              <w:spacing w:after="0" w:line="240" w:lineRule="auto"/>
              <w:rPr>
                <w:rFonts w:ascii="Times New Roman" w:hAnsi="Times New Roman"/>
                <w:b/>
                <w:bCs/>
                <w:sz w:val="24"/>
                <w:szCs w:val="24"/>
              </w:rPr>
            </w:pPr>
            <w:r w:rsidRPr="003A188B">
              <w:rPr>
                <w:rFonts w:ascii="Times New Roman" w:hAnsi="Times New Roman"/>
                <w:b/>
                <w:bCs/>
                <w:sz w:val="24"/>
                <w:szCs w:val="24"/>
              </w:rPr>
              <w:t>Промежуточная аттестация</w:t>
            </w:r>
          </w:p>
        </w:tc>
        <w:tc>
          <w:tcPr>
            <w:tcW w:w="513" w:type="pct"/>
            <w:vAlign w:val="center"/>
          </w:tcPr>
          <w:p w14:paraId="54F1B8A0" w14:textId="77777777" w:rsidR="008455A1" w:rsidRPr="003A188B" w:rsidRDefault="00725266" w:rsidP="00BD3798">
            <w:pPr>
              <w:spacing w:after="0" w:line="240" w:lineRule="auto"/>
              <w:jc w:val="center"/>
              <w:rPr>
                <w:rFonts w:ascii="Times New Roman" w:hAnsi="Times New Roman"/>
                <w:b/>
                <w:bCs/>
                <w:color w:val="000000" w:themeColor="text1"/>
                <w:sz w:val="24"/>
                <w:szCs w:val="24"/>
              </w:rPr>
            </w:pPr>
            <w:r w:rsidRPr="003A188B">
              <w:rPr>
                <w:rFonts w:ascii="Times New Roman" w:hAnsi="Times New Roman"/>
                <w:b/>
                <w:bCs/>
                <w:color w:val="000000" w:themeColor="text1"/>
                <w:sz w:val="24"/>
                <w:szCs w:val="24"/>
              </w:rPr>
              <w:t>24</w:t>
            </w:r>
          </w:p>
        </w:tc>
      </w:tr>
      <w:tr w:rsidR="008455A1" w:rsidRPr="003A188B" w14:paraId="7F39B71B" w14:textId="77777777">
        <w:trPr>
          <w:trHeight w:val="20"/>
        </w:trPr>
        <w:tc>
          <w:tcPr>
            <w:tcW w:w="4487" w:type="pct"/>
            <w:gridSpan w:val="3"/>
          </w:tcPr>
          <w:p w14:paraId="5D1019B4" w14:textId="77777777" w:rsidR="008455A1" w:rsidRPr="003A188B" w:rsidRDefault="00725266" w:rsidP="00BD3798">
            <w:pPr>
              <w:spacing w:after="0" w:line="240" w:lineRule="auto"/>
              <w:jc w:val="right"/>
              <w:rPr>
                <w:rFonts w:ascii="Times New Roman" w:hAnsi="Times New Roman"/>
                <w:b/>
                <w:bCs/>
                <w:sz w:val="24"/>
                <w:szCs w:val="24"/>
              </w:rPr>
            </w:pPr>
            <w:r w:rsidRPr="003A188B">
              <w:rPr>
                <w:rFonts w:ascii="Times New Roman" w:hAnsi="Times New Roman"/>
                <w:b/>
                <w:bCs/>
                <w:sz w:val="24"/>
                <w:szCs w:val="24"/>
              </w:rPr>
              <w:t>Всего:</w:t>
            </w:r>
          </w:p>
        </w:tc>
        <w:tc>
          <w:tcPr>
            <w:tcW w:w="513" w:type="pct"/>
            <w:vAlign w:val="center"/>
          </w:tcPr>
          <w:p w14:paraId="4DB6F74A" w14:textId="77777777" w:rsidR="008455A1" w:rsidRPr="003A188B" w:rsidRDefault="00725266" w:rsidP="00BD3798">
            <w:pPr>
              <w:spacing w:after="0" w:line="240" w:lineRule="auto"/>
              <w:jc w:val="center"/>
              <w:rPr>
                <w:rFonts w:ascii="Times New Roman" w:hAnsi="Times New Roman"/>
                <w:b/>
                <w:bCs/>
                <w:color w:val="000000" w:themeColor="text1"/>
                <w:sz w:val="24"/>
                <w:szCs w:val="24"/>
                <w:lang w:val="en-US"/>
              </w:rPr>
            </w:pPr>
            <w:r w:rsidRPr="003A188B">
              <w:rPr>
                <w:rFonts w:ascii="Times New Roman" w:hAnsi="Times New Roman"/>
                <w:b/>
                <w:bCs/>
                <w:color w:val="000000" w:themeColor="text1"/>
                <w:sz w:val="24"/>
                <w:szCs w:val="24"/>
              </w:rPr>
              <w:t>278</w:t>
            </w:r>
            <w:r w:rsidRPr="003A188B">
              <w:rPr>
                <w:rFonts w:ascii="Times New Roman" w:hAnsi="Times New Roman"/>
                <w:b/>
                <w:bCs/>
                <w:color w:val="000000" w:themeColor="text1"/>
                <w:sz w:val="24"/>
                <w:szCs w:val="24"/>
                <w:lang w:val="en-US"/>
              </w:rPr>
              <w:t>/272</w:t>
            </w:r>
          </w:p>
        </w:tc>
      </w:tr>
    </w:tbl>
    <w:p w14:paraId="64329638" w14:textId="77777777" w:rsidR="008455A1" w:rsidRPr="003A188B" w:rsidRDefault="008455A1">
      <w:pPr>
        <w:suppressAutoHyphens/>
        <w:spacing w:line="240" w:lineRule="auto"/>
        <w:jc w:val="both"/>
        <w:rPr>
          <w:rFonts w:ascii="Times New Roman" w:hAnsi="Times New Roman"/>
          <w:bCs/>
          <w:i/>
          <w:sz w:val="24"/>
          <w:szCs w:val="24"/>
        </w:rPr>
      </w:pPr>
    </w:p>
    <w:p w14:paraId="2A2DA39A" w14:textId="77777777" w:rsidR="008455A1" w:rsidRDefault="008455A1">
      <w:pPr>
        <w:spacing w:after="0"/>
        <w:rPr>
          <w:rFonts w:ascii="Times New Roman" w:hAnsi="Times New Roman"/>
          <w:i/>
        </w:rPr>
        <w:sectPr w:rsidR="008455A1">
          <w:pgSz w:w="16840" w:h="11907" w:orient="landscape"/>
          <w:pgMar w:top="851" w:right="1134" w:bottom="851" w:left="992" w:header="709" w:footer="709" w:gutter="0"/>
          <w:cols w:space="720"/>
        </w:sectPr>
      </w:pPr>
    </w:p>
    <w:p w14:paraId="33EA2576" w14:textId="77777777" w:rsidR="008455A1" w:rsidRDefault="00725266">
      <w:pPr>
        <w:spacing w:after="0"/>
        <w:jc w:val="center"/>
        <w:rPr>
          <w:rFonts w:ascii="Times New Roman" w:hAnsi="Times New Roman"/>
          <w:b/>
          <w:bCs/>
          <w:sz w:val="24"/>
          <w:szCs w:val="24"/>
        </w:rPr>
      </w:pPr>
      <w:r>
        <w:rPr>
          <w:rFonts w:ascii="Times New Roman" w:hAnsi="Times New Roman"/>
          <w:b/>
          <w:bCs/>
          <w:sz w:val="24"/>
          <w:szCs w:val="24"/>
        </w:rPr>
        <w:t>3. УСЛОВИЯ РЕАЛИЗАЦИИ ПРОГРАММЫ ПРОФЕССИОНАЛЬНОГО МОДУЛЯ</w:t>
      </w:r>
    </w:p>
    <w:p w14:paraId="38ABE387" w14:textId="77777777" w:rsidR="008455A1" w:rsidRDefault="008455A1">
      <w:pPr>
        <w:spacing w:after="0"/>
        <w:ind w:firstLine="709"/>
        <w:rPr>
          <w:rFonts w:ascii="Times New Roman" w:hAnsi="Times New Roman"/>
          <w:b/>
          <w:bCs/>
          <w:sz w:val="24"/>
          <w:szCs w:val="24"/>
        </w:rPr>
      </w:pPr>
    </w:p>
    <w:p w14:paraId="35448CB5" w14:textId="77777777" w:rsidR="008455A1" w:rsidRDefault="00725266" w:rsidP="003A188B">
      <w:pPr>
        <w:spacing w:after="0"/>
        <w:ind w:firstLine="709"/>
        <w:rPr>
          <w:rFonts w:ascii="Times New Roman" w:hAnsi="Times New Roman"/>
          <w:b/>
          <w:bCs/>
          <w:sz w:val="24"/>
          <w:szCs w:val="24"/>
        </w:rPr>
      </w:pPr>
      <w:r>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21D6CD5A" w14:textId="4013CA3F" w:rsidR="008455A1" w:rsidRDefault="00725266" w:rsidP="003A188B">
      <w:pPr>
        <w:suppressAutoHyphens/>
        <w:spacing w:after="0"/>
        <w:ind w:firstLine="709"/>
        <w:jc w:val="both"/>
        <w:rPr>
          <w:rFonts w:ascii="Times New Roman" w:hAnsi="Times New Roman"/>
          <w:bCs/>
          <w:i/>
          <w:sz w:val="24"/>
          <w:szCs w:val="24"/>
        </w:rPr>
      </w:pPr>
      <w:r>
        <w:rPr>
          <w:rFonts w:ascii="Times New Roman" w:hAnsi="Times New Roman"/>
          <w:bCs/>
          <w:sz w:val="24"/>
          <w:szCs w:val="24"/>
        </w:rPr>
        <w:t>Лаборатории «Анимации», «Компьютерная графика»</w:t>
      </w:r>
      <w:r>
        <w:rPr>
          <w:rFonts w:ascii="Times New Roman" w:hAnsi="Times New Roman"/>
          <w:bCs/>
          <w:i/>
          <w:sz w:val="24"/>
          <w:szCs w:val="24"/>
        </w:rPr>
        <w:t xml:space="preserve">, </w:t>
      </w:r>
      <w:r>
        <w:rPr>
          <w:rFonts w:ascii="Times New Roman" w:hAnsi="Times New Roman"/>
          <w:bCs/>
          <w:sz w:val="24"/>
          <w:szCs w:val="24"/>
        </w:rPr>
        <w:t xml:space="preserve">оснащенные в соответствии </w:t>
      </w:r>
      <w:r w:rsidR="00263771">
        <w:rPr>
          <w:rFonts w:ascii="Times New Roman" w:hAnsi="Times New Roman"/>
          <w:bCs/>
          <w:sz w:val="24"/>
          <w:szCs w:val="24"/>
        </w:rPr>
        <w:br/>
      </w:r>
      <w:r>
        <w:rPr>
          <w:rFonts w:ascii="Times New Roman" w:hAnsi="Times New Roman"/>
          <w:bCs/>
          <w:sz w:val="24"/>
          <w:szCs w:val="24"/>
        </w:rPr>
        <w:t>с</w:t>
      </w:r>
      <w:r w:rsidR="0001469C">
        <w:rPr>
          <w:rFonts w:ascii="Times New Roman" w:hAnsi="Times New Roman"/>
          <w:bCs/>
          <w:sz w:val="24"/>
          <w:szCs w:val="24"/>
        </w:rPr>
        <w:t xml:space="preserve"> </w:t>
      </w:r>
      <w:r>
        <w:rPr>
          <w:rFonts w:ascii="Times New Roman" w:hAnsi="Times New Roman"/>
          <w:bCs/>
          <w:sz w:val="24"/>
          <w:szCs w:val="24"/>
        </w:rPr>
        <w:t xml:space="preserve">п. 6.1.2.1. примерной образовательной программы по специальности 55.02.02 Анимация </w:t>
      </w:r>
      <w:r w:rsidR="00263771">
        <w:rPr>
          <w:rFonts w:ascii="Times New Roman" w:hAnsi="Times New Roman"/>
          <w:bCs/>
          <w:sz w:val="24"/>
          <w:szCs w:val="24"/>
        </w:rPr>
        <w:br/>
      </w:r>
      <w:r>
        <w:rPr>
          <w:rFonts w:ascii="Times New Roman" w:hAnsi="Times New Roman"/>
          <w:bCs/>
          <w:sz w:val="24"/>
          <w:szCs w:val="24"/>
        </w:rPr>
        <w:t>и анимационное кино (по видам).</w:t>
      </w:r>
    </w:p>
    <w:p w14:paraId="4890C81E" w14:textId="77777777" w:rsidR="008455A1" w:rsidRDefault="00725266" w:rsidP="003A188B">
      <w:pPr>
        <w:suppressAutoHyphens/>
        <w:spacing w:after="0"/>
        <w:ind w:firstLine="709"/>
        <w:jc w:val="both"/>
        <w:rPr>
          <w:rFonts w:ascii="Times New Roman" w:hAnsi="Times New Roman"/>
          <w:bCs/>
          <w:sz w:val="24"/>
          <w:szCs w:val="24"/>
        </w:rPr>
      </w:pPr>
      <w:r>
        <w:rPr>
          <w:rFonts w:ascii="Times New Roman" w:hAnsi="Times New Roman"/>
          <w:bCs/>
          <w:sz w:val="24"/>
          <w:szCs w:val="24"/>
        </w:rPr>
        <w:t>Оснащенные базы практики, в соответствии с п 6.1.2.3 примерной образовательной программы по специальности 55.02.02 Анимация и анимационное кино (по видам).</w:t>
      </w:r>
    </w:p>
    <w:p w14:paraId="7559F93E" w14:textId="77777777" w:rsidR="008455A1" w:rsidRDefault="008455A1" w:rsidP="003A188B">
      <w:pPr>
        <w:suppressAutoHyphens/>
        <w:spacing w:after="0"/>
        <w:ind w:firstLine="709"/>
        <w:jc w:val="both"/>
        <w:rPr>
          <w:rFonts w:ascii="Times New Roman" w:hAnsi="Times New Roman"/>
          <w:bCs/>
          <w:i/>
          <w:sz w:val="24"/>
          <w:szCs w:val="24"/>
        </w:rPr>
      </w:pPr>
    </w:p>
    <w:p w14:paraId="17BBB144" w14:textId="77777777" w:rsidR="008455A1" w:rsidRDefault="00725266" w:rsidP="003A188B">
      <w:pPr>
        <w:spacing w:after="0"/>
        <w:ind w:firstLine="709"/>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168C4D5B" w14:textId="77777777" w:rsidR="008455A1" w:rsidRDefault="00725266" w:rsidP="003A188B">
      <w:pPr>
        <w:suppressAutoHyphens/>
        <w:spacing w:after="0"/>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BDD42A9" w14:textId="77777777" w:rsidR="00BD3798" w:rsidRDefault="00BD3798" w:rsidP="003A188B">
      <w:pPr>
        <w:spacing w:after="0"/>
        <w:ind w:firstLine="709"/>
        <w:contextualSpacing/>
        <w:rPr>
          <w:rFonts w:ascii="Times New Roman" w:hAnsi="Times New Roman"/>
          <w:b/>
          <w:sz w:val="24"/>
          <w:szCs w:val="24"/>
        </w:rPr>
      </w:pPr>
    </w:p>
    <w:p w14:paraId="18F3A6E2" w14:textId="7DC28E62" w:rsidR="008455A1" w:rsidRPr="00BD3798" w:rsidRDefault="00725266" w:rsidP="003A188B">
      <w:pPr>
        <w:spacing w:after="0"/>
        <w:ind w:firstLine="709"/>
        <w:contextualSpacing/>
        <w:rPr>
          <w:rFonts w:ascii="Times New Roman" w:hAnsi="Times New Roman"/>
          <w:b/>
          <w:sz w:val="24"/>
          <w:szCs w:val="24"/>
        </w:rPr>
      </w:pPr>
      <w:r w:rsidRPr="00BD3798">
        <w:rPr>
          <w:rFonts w:ascii="Times New Roman" w:hAnsi="Times New Roman"/>
          <w:b/>
          <w:sz w:val="24"/>
          <w:szCs w:val="24"/>
        </w:rPr>
        <w:t>3.2.1. Основные печатные издания</w:t>
      </w:r>
    </w:p>
    <w:p w14:paraId="398E49FF" w14:textId="77777777" w:rsidR="008455A1" w:rsidRPr="00BD3798" w:rsidRDefault="00725266" w:rsidP="000F5919">
      <w:pPr>
        <w:pStyle w:val="htmllist"/>
        <w:numPr>
          <w:ilvl w:val="0"/>
          <w:numId w:val="251"/>
        </w:numPr>
        <w:tabs>
          <w:tab w:val="left" w:pos="1134"/>
        </w:tabs>
        <w:spacing w:line="276" w:lineRule="auto"/>
        <w:ind w:left="0" w:firstLine="567"/>
      </w:pPr>
      <w:proofErr w:type="spellStart"/>
      <w:r w:rsidRPr="00BD3798">
        <w:t>ZBrush</w:t>
      </w:r>
      <w:proofErr w:type="spellEnd"/>
      <w:r w:rsidRPr="00BD3798">
        <w:t xml:space="preserve"> для начинающих / Р. Альба, М. Х. </w:t>
      </w:r>
      <w:proofErr w:type="spellStart"/>
      <w:r w:rsidRPr="00BD3798">
        <w:t>Аттаран</w:t>
      </w:r>
      <w:proofErr w:type="spellEnd"/>
      <w:r w:rsidRPr="00BD3798">
        <w:t xml:space="preserve">, М. </w:t>
      </w:r>
      <w:proofErr w:type="spellStart"/>
      <w:r w:rsidRPr="00BD3798">
        <w:t>ЛеКеснеи</w:t>
      </w:r>
      <w:proofErr w:type="spellEnd"/>
      <w:r w:rsidRPr="00BD3798">
        <w:t xml:space="preserve"> др. – М.: ДМК Пресс, 2021. – 300 с.</w:t>
      </w:r>
    </w:p>
    <w:p w14:paraId="22B9896A" w14:textId="77777777" w:rsidR="008455A1" w:rsidRPr="00BD3798" w:rsidRDefault="00725266" w:rsidP="000F5919">
      <w:pPr>
        <w:pStyle w:val="htmllist"/>
        <w:numPr>
          <w:ilvl w:val="0"/>
          <w:numId w:val="251"/>
        </w:numPr>
        <w:tabs>
          <w:tab w:val="left" w:pos="1134"/>
        </w:tabs>
        <w:spacing w:line="276" w:lineRule="auto"/>
        <w:ind w:left="0" w:firstLine="567"/>
      </w:pPr>
      <w:r w:rsidRPr="00BD3798">
        <w:t xml:space="preserve">Анимация. Создаем персонажей вместе со студией </w:t>
      </w:r>
      <w:proofErr w:type="spellStart"/>
      <w:r w:rsidRPr="00BD3798">
        <w:t>WaltDisney</w:t>
      </w:r>
      <w:proofErr w:type="spellEnd"/>
      <w:r w:rsidRPr="00BD3798">
        <w:t xml:space="preserve"> ;[перевод с английского О. </w:t>
      </w:r>
      <w:proofErr w:type="spellStart"/>
      <w:r w:rsidRPr="00BD3798">
        <w:t>Милениной</w:t>
      </w:r>
      <w:proofErr w:type="spellEnd"/>
      <w:r w:rsidRPr="00BD3798">
        <w:t>]. — М. :Эксмо, 2021. —264 с. : ил.</w:t>
      </w:r>
    </w:p>
    <w:p w14:paraId="42D96FD0" w14:textId="77777777" w:rsidR="008455A1" w:rsidRPr="00BD3798" w:rsidRDefault="00725266" w:rsidP="000F5919">
      <w:pPr>
        <w:pStyle w:val="htmllist"/>
        <w:numPr>
          <w:ilvl w:val="0"/>
          <w:numId w:val="251"/>
        </w:numPr>
        <w:tabs>
          <w:tab w:val="left" w:pos="1134"/>
        </w:tabs>
        <w:spacing w:line="276" w:lineRule="auto"/>
        <w:ind w:left="0" w:firstLine="567"/>
      </w:pPr>
      <w:proofErr w:type="spellStart"/>
      <w:r w:rsidRPr="00BD3798">
        <w:t>Бирн</w:t>
      </w:r>
      <w:proofErr w:type="spellEnd"/>
      <w:r w:rsidRPr="00BD3798">
        <w:t xml:space="preserve"> Дж. Цифровой свет и рендеринг. – М.: ДМК Пресс, 2022. – 464 с.</w:t>
      </w:r>
    </w:p>
    <w:p w14:paraId="2AA36345" w14:textId="6BCF85B1" w:rsidR="008455A1" w:rsidRPr="00BD3798" w:rsidRDefault="00725266" w:rsidP="000F5919">
      <w:pPr>
        <w:pStyle w:val="htmllist"/>
        <w:numPr>
          <w:ilvl w:val="0"/>
          <w:numId w:val="251"/>
        </w:numPr>
        <w:tabs>
          <w:tab w:val="left" w:pos="1134"/>
        </w:tabs>
        <w:spacing w:line="276" w:lineRule="auto"/>
        <w:ind w:left="0" w:firstLine="567"/>
      </w:pPr>
      <w:proofErr w:type="spellStart"/>
      <w:r w:rsidRPr="00BD3798">
        <w:t>Боуэн</w:t>
      </w:r>
      <w:proofErr w:type="spellEnd"/>
      <w:r w:rsidRPr="00BD3798">
        <w:t xml:space="preserve"> К. Дж.</w:t>
      </w:r>
      <w:r w:rsidR="0001469C" w:rsidRPr="00BD3798">
        <w:t xml:space="preserve"> </w:t>
      </w:r>
      <w:r w:rsidRPr="00BD3798">
        <w:t>Грамматика кадра. – М.: ДМК Пресс, 2021. – 362 с.</w:t>
      </w:r>
    </w:p>
    <w:p w14:paraId="59240656" w14:textId="679DD9CA" w:rsidR="008455A1" w:rsidRPr="00BD3798" w:rsidRDefault="00725266" w:rsidP="000F5919">
      <w:pPr>
        <w:pStyle w:val="htmllist"/>
        <w:numPr>
          <w:ilvl w:val="0"/>
          <w:numId w:val="251"/>
        </w:numPr>
        <w:tabs>
          <w:tab w:val="left" w:pos="1134"/>
        </w:tabs>
        <w:spacing w:line="276" w:lineRule="auto"/>
        <w:ind w:left="0" w:firstLine="567"/>
      </w:pPr>
      <w:proofErr w:type="spellStart"/>
      <w:r w:rsidRPr="00BD3798">
        <w:t>Боуэн</w:t>
      </w:r>
      <w:proofErr w:type="spellEnd"/>
      <w:r w:rsidRPr="00BD3798">
        <w:t xml:space="preserve"> К. Дж.</w:t>
      </w:r>
      <w:r w:rsidR="0001469C" w:rsidRPr="00BD3798">
        <w:t xml:space="preserve"> </w:t>
      </w:r>
      <w:r w:rsidRPr="00BD3798">
        <w:t>Грамматика монтажа. – М.: ДМК Пресс, 2021. – 304 с.</w:t>
      </w:r>
    </w:p>
    <w:p w14:paraId="5613FAE4" w14:textId="2F9CF0EB" w:rsidR="008455A1" w:rsidRPr="00BD3798" w:rsidRDefault="00725266" w:rsidP="000F5919">
      <w:pPr>
        <w:pStyle w:val="htmllist"/>
        <w:numPr>
          <w:ilvl w:val="0"/>
          <w:numId w:val="251"/>
        </w:numPr>
        <w:tabs>
          <w:tab w:val="left" w:pos="1134"/>
        </w:tabs>
        <w:spacing w:line="276" w:lineRule="auto"/>
        <w:ind w:left="0" w:firstLine="567"/>
      </w:pPr>
      <w:proofErr w:type="spellStart"/>
      <w:r w:rsidRPr="00BD3798">
        <w:t>Бринкманн</w:t>
      </w:r>
      <w:proofErr w:type="spellEnd"/>
      <w:r w:rsidRPr="00BD3798">
        <w:t xml:space="preserve"> Р.</w:t>
      </w:r>
      <w:r w:rsidR="0001469C" w:rsidRPr="00BD3798">
        <w:t xml:space="preserve"> </w:t>
      </w:r>
      <w:r w:rsidRPr="00BD3798">
        <w:t xml:space="preserve">Искусство и наука цифрового </w:t>
      </w:r>
      <w:proofErr w:type="spellStart"/>
      <w:r w:rsidRPr="00BD3798">
        <w:t>композитинга</w:t>
      </w:r>
      <w:proofErr w:type="spellEnd"/>
      <w:r w:rsidRPr="00BD3798">
        <w:t>. – М.: ДМК Пресс, 2020. – 728 с.</w:t>
      </w:r>
    </w:p>
    <w:p w14:paraId="578CDB03" w14:textId="77777777" w:rsidR="008455A1" w:rsidRPr="00BD3798" w:rsidRDefault="00725266" w:rsidP="000F5919">
      <w:pPr>
        <w:pStyle w:val="htmllist"/>
        <w:numPr>
          <w:ilvl w:val="0"/>
          <w:numId w:val="251"/>
        </w:numPr>
        <w:tabs>
          <w:tab w:val="left" w:pos="1134"/>
        </w:tabs>
        <w:spacing w:line="276" w:lineRule="auto"/>
        <w:ind w:left="0" w:firstLine="567"/>
      </w:pPr>
      <w:r w:rsidRPr="00BD3798">
        <w:t>Вонг У. Цифровое моделирование. – М.: ДМК Пресс, 2022. – 430 с.</w:t>
      </w:r>
    </w:p>
    <w:p w14:paraId="51BAE84B" w14:textId="77777777" w:rsidR="008455A1" w:rsidRPr="00BD3798" w:rsidRDefault="00725266" w:rsidP="000F5919">
      <w:pPr>
        <w:pStyle w:val="htmllist"/>
        <w:numPr>
          <w:ilvl w:val="0"/>
          <w:numId w:val="251"/>
        </w:numPr>
        <w:tabs>
          <w:tab w:val="left" w:pos="1134"/>
        </w:tabs>
        <w:spacing w:line="276" w:lineRule="auto"/>
        <w:ind w:left="0" w:firstLine="567"/>
      </w:pPr>
      <w:r w:rsidRPr="00BD3798">
        <w:t xml:space="preserve">История искусств. Эпохи и образы : учебное пособие для среднего профессионального образования / Л.М. Ванюшкина, С.А. Тихомиров, И.И. Куракина, Л.В. Дмитриева. — М. : Издательство </w:t>
      </w:r>
      <w:proofErr w:type="spellStart"/>
      <w:r w:rsidRPr="00BD3798">
        <w:t>Юрайт</w:t>
      </w:r>
      <w:proofErr w:type="spellEnd"/>
      <w:r w:rsidRPr="00BD3798">
        <w:t>, 2019. — 538 с.</w:t>
      </w:r>
    </w:p>
    <w:p w14:paraId="0A6E55CC" w14:textId="77777777" w:rsidR="008455A1" w:rsidRPr="00BD3798" w:rsidRDefault="00725266" w:rsidP="000F5919">
      <w:pPr>
        <w:pStyle w:val="htmllist"/>
        <w:numPr>
          <w:ilvl w:val="0"/>
          <w:numId w:val="251"/>
        </w:numPr>
        <w:tabs>
          <w:tab w:val="left" w:pos="1134"/>
        </w:tabs>
        <w:spacing w:line="276" w:lineRule="auto"/>
        <w:ind w:left="0" w:firstLine="567"/>
      </w:pPr>
      <w:r w:rsidRPr="00BD3798">
        <w:t xml:space="preserve">Петрушин, </w:t>
      </w:r>
      <w:proofErr w:type="spellStart"/>
      <w:r w:rsidRPr="00BD3798">
        <w:t>В.И.Психология</w:t>
      </w:r>
      <w:proofErr w:type="spellEnd"/>
      <w:r w:rsidRPr="00BD3798">
        <w:t xml:space="preserve"> и педагогика художественного творчества + доп. Материал в ЭБС : учебное пособие для среднего профессионального образования / В.И. Петрушин. — 3-е изд., </w:t>
      </w:r>
      <w:proofErr w:type="spellStart"/>
      <w:r w:rsidRPr="00BD3798">
        <w:t>испр</w:t>
      </w:r>
      <w:proofErr w:type="spellEnd"/>
      <w:r w:rsidRPr="00BD3798">
        <w:t xml:space="preserve">. и доп. — М. : Издательство </w:t>
      </w:r>
      <w:proofErr w:type="spellStart"/>
      <w:r w:rsidRPr="00BD3798">
        <w:t>Юрайт</w:t>
      </w:r>
      <w:proofErr w:type="spellEnd"/>
      <w:r w:rsidRPr="00BD3798">
        <w:t xml:space="preserve">, 2019. — 395 с. </w:t>
      </w:r>
    </w:p>
    <w:p w14:paraId="45DE30B3" w14:textId="77777777" w:rsidR="008455A1" w:rsidRPr="00BD3798" w:rsidRDefault="00725266" w:rsidP="000F5919">
      <w:pPr>
        <w:pStyle w:val="htmllist"/>
        <w:numPr>
          <w:ilvl w:val="0"/>
          <w:numId w:val="251"/>
        </w:numPr>
        <w:tabs>
          <w:tab w:val="left" w:pos="1134"/>
        </w:tabs>
        <w:spacing w:line="276" w:lineRule="auto"/>
        <w:ind w:left="0" w:firstLine="567"/>
      </w:pPr>
      <w:proofErr w:type="spellStart"/>
      <w:r w:rsidRPr="00BD3798">
        <w:t>Рэдвуд</w:t>
      </w:r>
      <w:proofErr w:type="spellEnd"/>
      <w:r w:rsidRPr="00BD3798">
        <w:t xml:space="preserve"> Б., Шофер Ф., </w:t>
      </w:r>
      <w:proofErr w:type="spellStart"/>
      <w:r w:rsidRPr="00BD3798">
        <w:t>Гаррэт</w:t>
      </w:r>
      <w:proofErr w:type="spellEnd"/>
      <w:r w:rsidRPr="00BD3798">
        <w:t xml:space="preserve"> Б. 3D-печать. практическое руководство. – М.: ДМК Пресс, 2019. – 220 с.: ил.</w:t>
      </w:r>
    </w:p>
    <w:p w14:paraId="77FF28B4" w14:textId="77777777" w:rsidR="008455A1" w:rsidRPr="00BD3798" w:rsidRDefault="00725266" w:rsidP="000F5919">
      <w:pPr>
        <w:pStyle w:val="htmllist"/>
        <w:numPr>
          <w:ilvl w:val="0"/>
          <w:numId w:val="251"/>
        </w:numPr>
        <w:tabs>
          <w:tab w:val="left" w:pos="1134"/>
        </w:tabs>
        <w:spacing w:line="276" w:lineRule="auto"/>
        <w:ind w:left="0" w:firstLine="567"/>
      </w:pPr>
      <w:r w:rsidRPr="00BD3798">
        <w:t>Создание персонажей для анимации, видеоигр и книжной иллюстрации / [перевод с английского Э. Герасимчук]. — М. :Эксмо, 2021. — 304 с.</w:t>
      </w:r>
    </w:p>
    <w:p w14:paraId="12C96DE4" w14:textId="77777777" w:rsidR="008455A1" w:rsidRPr="00BD3798" w:rsidRDefault="00725266" w:rsidP="000F5919">
      <w:pPr>
        <w:pStyle w:val="htmllist"/>
        <w:numPr>
          <w:ilvl w:val="0"/>
          <w:numId w:val="251"/>
        </w:numPr>
        <w:tabs>
          <w:tab w:val="left" w:pos="1134"/>
        </w:tabs>
        <w:spacing w:line="276" w:lineRule="auto"/>
        <w:ind w:left="0" w:firstLine="567"/>
      </w:pPr>
      <w:r w:rsidRPr="00BD3798">
        <w:t>Уильямс, Ричард. Аниматор: набор для выживания. Секреты и методы создания анимации, 3D-графики и компьютерных игр. – М.: Эксмо, 2020. – 392 с., ил.</w:t>
      </w:r>
    </w:p>
    <w:p w14:paraId="548977E7" w14:textId="77777777" w:rsidR="008455A1" w:rsidRPr="00BD3798" w:rsidRDefault="00725266" w:rsidP="000F5919">
      <w:pPr>
        <w:pStyle w:val="htmllist"/>
        <w:numPr>
          <w:ilvl w:val="0"/>
          <w:numId w:val="251"/>
        </w:numPr>
        <w:tabs>
          <w:tab w:val="left" w:pos="1134"/>
        </w:tabs>
        <w:spacing w:line="276" w:lineRule="auto"/>
        <w:ind w:left="0" w:firstLine="567"/>
      </w:pPr>
      <w:proofErr w:type="spellStart"/>
      <w:r w:rsidRPr="00BD3798">
        <w:t>Хуркман</w:t>
      </w:r>
      <w:proofErr w:type="spellEnd"/>
      <w:r w:rsidRPr="00BD3798">
        <w:t xml:space="preserve"> А. </w:t>
      </w:r>
      <w:proofErr w:type="spellStart"/>
      <w:r w:rsidRPr="00BD3798">
        <w:t>В.Цветокоррекция</w:t>
      </w:r>
      <w:proofErr w:type="spellEnd"/>
      <w:r w:rsidRPr="00BD3798">
        <w:t>. кинопроизводство и видео. – М.: ДМК Пресс, 2019. – 758 с.</w:t>
      </w:r>
    </w:p>
    <w:p w14:paraId="38C9BBF9" w14:textId="77777777" w:rsidR="008455A1" w:rsidRPr="00BD3798" w:rsidRDefault="00725266" w:rsidP="000F5919">
      <w:pPr>
        <w:pStyle w:val="htmllist"/>
        <w:numPr>
          <w:ilvl w:val="0"/>
          <w:numId w:val="251"/>
        </w:numPr>
        <w:tabs>
          <w:tab w:val="left" w:pos="1134"/>
        </w:tabs>
        <w:spacing w:line="276" w:lineRule="auto"/>
        <w:ind w:left="0" w:firstLine="567"/>
      </w:pPr>
      <w:r w:rsidRPr="00BD3798">
        <w:t xml:space="preserve">Цифровая живопись в Photoshop для начинающих / И. </w:t>
      </w:r>
      <w:proofErr w:type="spellStart"/>
      <w:r w:rsidRPr="00BD3798">
        <w:t>БазанЛацкано</w:t>
      </w:r>
      <w:proofErr w:type="spellEnd"/>
      <w:r w:rsidRPr="00BD3798">
        <w:t xml:space="preserve">, Д. </w:t>
      </w:r>
      <w:proofErr w:type="spellStart"/>
      <w:r w:rsidRPr="00BD3798">
        <w:t>Неймейстер</w:t>
      </w:r>
      <w:proofErr w:type="spellEnd"/>
      <w:r w:rsidRPr="00BD3798">
        <w:t xml:space="preserve">, А. </w:t>
      </w:r>
      <w:proofErr w:type="spellStart"/>
      <w:r w:rsidRPr="00BD3798">
        <w:t>Занд</w:t>
      </w:r>
      <w:proofErr w:type="spellEnd"/>
      <w:r w:rsidRPr="00BD3798">
        <w:t xml:space="preserve"> и др. – М.: ДМК Пресс, 2021. – 320 с.: ил.</w:t>
      </w:r>
    </w:p>
    <w:p w14:paraId="2E3D1E3E" w14:textId="77777777" w:rsidR="008455A1" w:rsidRPr="00BD3798" w:rsidRDefault="00725266" w:rsidP="000F5919">
      <w:pPr>
        <w:pStyle w:val="aff7"/>
        <w:numPr>
          <w:ilvl w:val="0"/>
          <w:numId w:val="251"/>
        </w:numPr>
        <w:tabs>
          <w:tab w:val="left" w:pos="1134"/>
        </w:tabs>
        <w:spacing w:after="0" w:line="276" w:lineRule="auto"/>
        <w:ind w:left="0" w:firstLine="567"/>
        <w:contextualSpacing/>
        <w:jc w:val="both"/>
        <w:rPr>
          <w:b/>
        </w:rPr>
      </w:pPr>
      <w:r w:rsidRPr="00BD3798">
        <w:t xml:space="preserve">Цифровые технологии в дизайне. История, теория, практика : учебник и практикум для среднего профессионального образования / А. Н. Лаврентьев [и др.] ; под редакцией А.Н. Лаврентьева. — 2-е изд., </w:t>
      </w:r>
      <w:proofErr w:type="spellStart"/>
      <w:r w:rsidRPr="00BD3798">
        <w:t>испр</w:t>
      </w:r>
      <w:proofErr w:type="spellEnd"/>
      <w:r w:rsidRPr="00BD3798">
        <w:t xml:space="preserve">. и доп. — М. : Издательство </w:t>
      </w:r>
      <w:proofErr w:type="spellStart"/>
      <w:r w:rsidRPr="00BD3798">
        <w:t>Юрайт</w:t>
      </w:r>
      <w:proofErr w:type="spellEnd"/>
      <w:r w:rsidRPr="00BD3798">
        <w:t>, 2019. — 208 с.</w:t>
      </w:r>
    </w:p>
    <w:p w14:paraId="79BE01BE" w14:textId="77777777" w:rsidR="008455A1" w:rsidRPr="00BD3798" w:rsidRDefault="00725266" w:rsidP="000F5919">
      <w:pPr>
        <w:pStyle w:val="htmllist"/>
        <w:numPr>
          <w:ilvl w:val="0"/>
          <w:numId w:val="251"/>
        </w:numPr>
        <w:tabs>
          <w:tab w:val="left" w:pos="1134"/>
        </w:tabs>
        <w:spacing w:line="276" w:lineRule="auto"/>
        <w:ind w:left="0" w:firstLine="567"/>
      </w:pPr>
      <w:r w:rsidRPr="00BD3798">
        <w:t xml:space="preserve">Чехлов Д.А.V-Ray для </w:t>
      </w:r>
      <w:proofErr w:type="spellStart"/>
      <w:r w:rsidRPr="00BD3798">
        <w:t>AutodeskMaya</w:t>
      </w:r>
      <w:proofErr w:type="spellEnd"/>
      <w:r w:rsidRPr="00BD3798">
        <w:t>. Руководство по визуализации. – М.: ДМК Пресс,2020. – 808 с.</w:t>
      </w:r>
    </w:p>
    <w:p w14:paraId="3C72C78B" w14:textId="77777777" w:rsidR="008455A1" w:rsidRPr="00BD3798" w:rsidRDefault="008455A1" w:rsidP="003A188B">
      <w:pPr>
        <w:tabs>
          <w:tab w:val="left" w:pos="1134"/>
        </w:tabs>
        <w:spacing w:after="0"/>
        <w:ind w:firstLine="567"/>
        <w:contextualSpacing/>
        <w:rPr>
          <w:rFonts w:ascii="Times New Roman" w:hAnsi="Times New Roman"/>
          <w:b/>
          <w:sz w:val="24"/>
          <w:szCs w:val="24"/>
        </w:rPr>
      </w:pPr>
    </w:p>
    <w:p w14:paraId="1A5DEFF9" w14:textId="77777777" w:rsidR="008455A1" w:rsidRPr="00BD3798" w:rsidRDefault="00725266" w:rsidP="003A188B">
      <w:pPr>
        <w:spacing w:after="0"/>
        <w:ind w:firstLine="709"/>
        <w:contextualSpacing/>
        <w:rPr>
          <w:rFonts w:ascii="Times New Roman" w:hAnsi="Times New Roman"/>
          <w:b/>
          <w:sz w:val="24"/>
          <w:szCs w:val="24"/>
        </w:rPr>
      </w:pPr>
      <w:r w:rsidRPr="00BD3798">
        <w:rPr>
          <w:rFonts w:ascii="Times New Roman" w:hAnsi="Times New Roman"/>
          <w:b/>
          <w:sz w:val="24"/>
          <w:szCs w:val="24"/>
        </w:rPr>
        <w:t>3.2.2. Основные электронные издания</w:t>
      </w:r>
    </w:p>
    <w:p w14:paraId="20CBDA15" w14:textId="1AC8C341" w:rsidR="008455A1" w:rsidRDefault="00725266" w:rsidP="000F5919">
      <w:pPr>
        <w:numPr>
          <w:ilvl w:val="3"/>
          <w:numId w:val="78"/>
        </w:numPr>
        <w:spacing w:after="0"/>
        <w:ind w:left="0" w:firstLine="709"/>
        <w:jc w:val="both"/>
        <w:rPr>
          <w:rFonts w:ascii="Times New Roman" w:hAnsi="Times New Roman"/>
          <w:sz w:val="24"/>
          <w:szCs w:val="24"/>
          <w:lang w:eastAsia="zh-TW"/>
        </w:rPr>
      </w:pPr>
      <w:bookmarkStart w:id="1579" w:name="_Hlk119942562"/>
      <w:r w:rsidRPr="00BD3798">
        <w:rPr>
          <w:rFonts w:ascii="Times New Roman" w:hAnsi="Times New Roman"/>
          <w:sz w:val="24"/>
          <w:szCs w:val="24"/>
          <w:lang w:eastAsia="zh-TW"/>
        </w:rPr>
        <w:t xml:space="preserve">ЭБС </w:t>
      </w:r>
      <w:proofErr w:type="spellStart"/>
      <w:r w:rsidRPr="00BD3798">
        <w:rPr>
          <w:rFonts w:ascii="Times New Roman" w:hAnsi="Times New Roman"/>
          <w:sz w:val="24"/>
          <w:szCs w:val="24"/>
          <w:lang w:eastAsia="zh-TW"/>
        </w:rPr>
        <w:t>Юрайт</w:t>
      </w:r>
      <w:proofErr w:type="spellEnd"/>
      <w:r w:rsidRPr="00BD3798">
        <w:rPr>
          <w:rFonts w:ascii="Times New Roman" w:hAnsi="Times New Roman"/>
          <w:sz w:val="24"/>
          <w:szCs w:val="24"/>
          <w:lang w:eastAsia="zh-TW"/>
        </w:rPr>
        <w:t xml:space="preserve">: электронная библиотечная система: сайт.-Москва, 2013.- URL: https://biblio-online.ru(дата обращения 18.11.2022).-Режим доступа для </w:t>
      </w:r>
      <w:proofErr w:type="spellStart"/>
      <w:r w:rsidRPr="00BD3798">
        <w:rPr>
          <w:rFonts w:ascii="Times New Roman" w:hAnsi="Times New Roman"/>
          <w:sz w:val="24"/>
          <w:szCs w:val="24"/>
          <w:lang w:eastAsia="zh-TW"/>
        </w:rPr>
        <w:t>зарегистрир.пользователей</w:t>
      </w:r>
      <w:proofErr w:type="spellEnd"/>
      <w:r w:rsidRPr="00BD3798">
        <w:rPr>
          <w:rFonts w:ascii="Times New Roman" w:hAnsi="Times New Roman"/>
          <w:sz w:val="24"/>
          <w:szCs w:val="24"/>
          <w:lang w:eastAsia="zh-TW"/>
        </w:rPr>
        <w:t>. Текст электронный.</w:t>
      </w:r>
    </w:p>
    <w:p w14:paraId="6D8035F5" w14:textId="77777777" w:rsidR="00BD3798" w:rsidRPr="00BD3798" w:rsidRDefault="00BD3798" w:rsidP="003A188B">
      <w:pPr>
        <w:spacing w:after="0"/>
        <w:ind w:left="567"/>
        <w:jc w:val="both"/>
        <w:rPr>
          <w:rFonts w:ascii="Times New Roman" w:hAnsi="Times New Roman"/>
          <w:sz w:val="24"/>
          <w:szCs w:val="24"/>
          <w:lang w:eastAsia="zh-TW"/>
        </w:rPr>
      </w:pPr>
    </w:p>
    <w:bookmarkEnd w:id="1579"/>
    <w:p w14:paraId="477A1B10" w14:textId="77777777" w:rsidR="008455A1" w:rsidRPr="00BD3798" w:rsidRDefault="00725266" w:rsidP="003A188B">
      <w:pPr>
        <w:suppressAutoHyphens/>
        <w:spacing w:after="0"/>
        <w:ind w:firstLine="709"/>
        <w:contextualSpacing/>
        <w:rPr>
          <w:rFonts w:ascii="Times New Roman" w:hAnsi="Times New Roman"/>
          <w:bCs/>
          <w:i/>
          <w:sz w:val="24"/>
          <w:szCs w:val="24"/>
        </w:rPr>
      </w:pPr>
      <w:r w:rsidRPr="00BD3798">
        <w:rPr>
          <w:rFonts w:ascii="Times New Roman" w:hAnsi="Times New Roman"/>
          <w:b/>
          <w:bCs/>
          <w:sz w:val="24"/>
          <w:szCs w:val="24"/>
        </w:rPr>
        <w:t>3.2.3. Дополнительные источники</w:t>
      </w:r>
    </w:p>
    <w:p w14:paraId="326D20EF" w14:textId="77777777" w:rsidR="008455A1" w:rsidRPr="00BD3798" w:rsidRDefault="00725266" w:rsidP="000F5919">
      <w:pPr>
        <w:pStyle w:val="htmllist"/>
        <w:numPr>
          <w:ilvl w:val="0"/>
          <w:numId w:val="252"/>
        </w:numPr>
        <w:tabs>
          <w:tab w:val="left" w:pos="1134"/>
        </w:tabs>
        <w:spacing w:line="276" w:lineRule="auto"/>
        <w:ind w:left="0" w:firstLine="567"/>
      </w:pPr>
      <w:r w:rsidRPr="00BD3798">
        <w:t xml:space="preserve">Алексеев, </w:t>
      </w:r>
      <w:proofErr w:type="spellStart"/>
      <w:r w:rsidRPr="00BD3798">
        <w:t>А.Г.Дизайн</w:t>
      </w:r>
      <w:proofErr w:type="spellEnd"/>
      <w:r w:rsidRPr="00BD3798">
        <w:t xml:space="preserve">-проектирование : учебное пособие для среднего профессионального образования / А.Г. Алексеев. — 2-е изд. — М. : Издательство </w:t>
      </w:r>
      <w:proofErr w:type="spellStart"/>
      <w:r w:rsidRPr="00BD3798">
        <w:t>Юрайт</w:t>
      </w:r>
      <w:proofErr w:type="spellEnd"/>
      <w:r w:rsidRPr="00BD3798">
        <w:t xml:space="preserve">, 2019 ; Кемерово : Изд-во </w:t>
      </w:r>
      <w:proofErr w:type="spellStart"/>
      <w:r w:rsidRPr="00BD3798">
        <w:t>КемГИК</w:t>
      </w:r>
      <w:proofErr w:type="spellEnd"/>
      <w:r w:rsidRPr="00BD3798">
        <w:t>. — 90 с.</w:t>
      </w:r>
    </w:p>
    <w:p w14:paraId="1F954EC9" w14:textId="77777777" w:rsidR="008455A1" w:rsidRPr="00BD3798" w:rsidRDefault="00725266" w:rsidP="000F5919">
      <w:pPr>
        <w:pStyle w:val="htmllist"/>
        <w:numPr>
          <w:ilvl w:val="0"/>
          <w:numId w:val="252"/>
        </w:numPr>
        <w:tabs>
          <w:tab w:val="left" w:pos="1134"/>
        </w:tabs>
        <w:spacing w:line="276" w:lineRule="auto"/>
        <w:ind w:left="0" w:firstLine="567"/>
      </w:pPr>
      <w:proofErr w:type="spellStart"/>
      <w:r w:rsidRPr="00BD3798">
        <w:t>Витрувий</w:t>
      </w:r>
      <w:proofErr w:type="spellEnd"/>
      <w:r w:rsidRPr="00BD3798">
        <w:t>,</w:t>
      </w:r>
      <w:r w:rsidRPr="00BD3798">
        <w:rPr>
          <w:i/>
          <w:iCs/>
        </w:rPr>
        <w:t xml:space="preserve"> -. -. </w:t>
      </w:r>
      <w:r w:rsidRPr="00BD3798">
        <w:t xml:space="preserve">Десять книг об архитектуре / -. -. </w:t>
      </w:r>
      <w:proofErr w:type="spellStart"/>
      <w:r w:rsidRPr="00BD3798">
        <w:t>Витрувий</w:t>
      </w:r>
      <w:proofErr w:type="spellEnd"/>
      <w:r w:rsidRPr="00BD3798">
        <w:t xml:space="preserve"> ; переводчик Ф. А. Петровский. — М. : Издательство </w:t>
      </w:r>
      <w:proofErr w:type="spellStart"/>
      <w:r w:rsidRPr="00BD3798">
        <w:t>Юрайт</w:t>
      </w:r>
      <w:proofErr w:type="spellEnd"/>
      <w:r w:rsidRPr="00BD3798">
        <w:t>, 2019. — 318 с.</w:t>
      </w:r>
    </w:p>
    <w:p w14:paraId="3DFC4651" w14:textId="77777777" w:rsidR="008455A1" w:rsidRPr="00BD3798" w:rsidRDefault="00725266" w:rsidP="000F5919">
      <w:pPr>
        <w:pStyle w:val="aff7"/>
        <w:numPr>
          <w:ilvl w:val="0"/>
          <w:numId w:val="252"/>
        </w:numPr>
        <w:tabs>
          <w:tab w:val="left" w:pos="1134"/>
        </w:tabs>
        <w:spacing w:after="0" w:line="276" w:lineRule="auto"/>
        <w:ind w:left="0" w:firstLine="567"/>
        <w:contextualSpacing/>
        <w:rPr>
          <w:rFonts w:eastAsia="PMingLiU"/>
          <w:bCs/>
        </w:rPr>
      </w:pPr>
      <w:r w:rsidRPr="00BD3798">
        <w:rPr>
          <w:rFonts w:eastAsia="PMingLiU"/>
          <w:bCs/>
        </w:rPr>
        <w:t xml:space="preserve">Иванов-Вано И.П. Рисованный фильм. </w:t>
      </w:r>
      <w:r w:rsidRPr="00BD3798">
        <w:rPr>
          <w:rFonts w:eastAsia="PMingLiU"/>
        </w:rPr>
        <w:sym w:font="Symbol" w:char="F02D"/>
      </w:r>
      <w:r w:rsidRPr="00BD3798">
        <w:rPr>
          <w:rFonts w:eastAsia="PMingLiU"/>
          <w:bCs/>
        </w:rPr>
        <w:t xml:space="preserve"> М.: Искусство, 1980. – 240 с.</w:t>
      </w:r>
    </w:p>
    <w:p w14:paraId="12226E57" w14:textId="77777777" w:rsidR="008455A1" w:rsidRPr="00BD3798" w:rsidRDefault="00725266" w:rsidP="000F5919">
      <w:pPr>
        <w:pStyle w:val="aff7"/>
        <w:numPr>
          <w:ilvl w:val="0"/>
          <w:numId w:val="252"/>
        </w:numPr>
        <w:tabs>
          <w:tab w:val="left" w:pos="1134"/>
        </w:tabs>
        <w:spacing w:after="0" w:line="276" w:lineRule="auto"/>
        <w:ind w:left="0" w:firstLine="567"/>
        <w:contextualSpacing/>
        <w:rPr>
          <w:rFonts w:eastAsia="PMingLiU"/>
          <w:bCs/>
        </w:rPr>
      </w:pPr>
      <w:r w:rsidRPr="00BD3798">
        <w:rPr>
          <w:rFonts w:eastAsia="PMingLiU"/>
          <w:bCs/>
        </w:rPr>
        <w:t xml:space="preserve">Кулешов Л.В. Уроки кинорежиссуры. </w:t>
      </w:r>
      <w:r w:rsidRPr="00BD3798">
        <w:rPr>
          <w:rFonts w:eastAsia="PMingLiU"/>
        </w:rPr>
        <w:sym w:font="Symbol" w:char="F02D"/>
      </w:r>
      <w:r w:rsidRPr="00BD3798">
        <w:rPr>
          <w:rFonts w:eastAsia="PMingLiU"/>
          <w:bCs/>
        </w:rPr>
        <w:t>М. : ВГИК, 1999. – 262 с.</w:t>
      </w:r>
    </w:p>
    <w:p w14:paraId="4DEFBC12" w14:textId="77777777" w:rsidR="008455A1" w:rsidRPr="00BD3798" w:rsidRDefault="00725266" w:rsidP="000F5919">
      <w:pPr>
        <w:pStyle w:val="aff7"/>
        <w:numPr>
          <w:ilvl w:val="0"/>
          <w:numId w:val="252"/>
        </w:numPr>
        <w:tabs>
          <w:tab w:val="left" w:pos="1134"/>
        </w:tabs>
        <w:spacing w:after="0" w:line="276" w:lineRule="auto"/>
        <w:ind w:left="0" w:firstLine="567"/>
        <w:contextualSpacing/>
        <w:rPr>
          <w:rFonts w:eastAsia="PMingLiU"/>
          <w:bCs/>
        </w:rPr>
      </w:pPr>
      <w:r w:rsidRPr="00BD3798">
        <w:rPr>
          <w:rFonts w:eastAsia="PMingLiU"/>
          <w:bCs/>
        </w:rPr>
        <w:t xml:space="preserve">Лотман Ю.М. Семиотика кино и проблемы </w:t>
      </w:r>
      <w:proofErr w:type="spellStart"/>
      <w:r w:rsidRPr="00BD3798">
        <w:rPr>
          <w:rFonts w:eastAsia="PMingLiU"/>
          <w:bCs/>
        </w:rPr>
        <w:t>киноэстетики</w:t>
      </w:r>
      <w:proofErr w:type="spellEnd"/>
      <w:r w:rsidRPr="00BD3798">
        <w:rPr>
          <w:rFonts w:eastAsia="PMingLiU"/>
          <w:bCs/>
        </w:rPr>
        <w:t xml:space="preserve">. </w:t>
      </w:r>
      <w:r w:rsidRPr="00BD3798">
        <w:rPr>
          <w:rFonts w:eastAsia="PMingLiU"/>
        </w:rPr>
        <w:sym w:font="Symbol" w:char="F02D"/>
      </w:r>
      <w:r w:rsidRPr="00BD3798">
        <w:rPr>
          <w:rFonts w:eastAsia="PMingLiU"/>
          <w:bCs/>
        </w:rPr>
        <w:t xml:space="preserve"> Таллин. : </w:t>
      </w:r>
      <w:proofErr w:type="spellStart"/>
      <w:r w:rsidRPr="00BD3798">
        <w:rPr>
          <w:rFonts w:eastAsia="PMingLiU"/>
          <w:bCs/>
        </w:rPr>
        <w:t>ЭстиРаамат</w:t>
      </w:r>
      <w:proofErr w:type="spellEnd"/>
      <w:r w:rsidRPr="00BD3798">
        <w:rPr>
          <w:rFonts w:eastAsia="PMingLiU"/>
          <w:bCs/>
        </w:rPr>
        <w:t>, 2000. – 87 с.</w:t>
      </w:r>
    </w:p>
    <w:p w14:paraId="010EEEC9" w14:textId="77777777" w:rsidR="008455A1" w:rsidRPr="00BD3798" w:rsidRDefault="00725266" w:rsidP="000F5919">
      <w:pPr>
        <w:pStyle w:val="aff7"/>
        <w:numPr>
          <w:ilvl w:val="0"/>
          <w:numId w:val="252"/>
        </w:numPr>
        <w:tabs>
          <w:tab w:val="left" w:pos="1134"/>
        </w:tabs>
        <w:spacing w:after="0" w:line="276" w:lineRule="auto"/>
        <w:ind w:left="0" w:firstLine="567"/>
        <w:contextualSpacing/>
        <w:rPr>
          <w:rFonts w:eastAsia="PMingLiU"/>
          <w:bCs/>
        </w:rPr>
      </w:pPr>
      <w:r w:rsidRPr="00BD3798">
        <w:rPr>
          <w:rFonts w:eastAsia="PMingLiU"/>
          <w:bCs/>
        </w:rPr>
        <w:t xml:space="preserve">Норштейн Ю.Б. Снег на траве. </w:t>
      </w:r>
      <w:r w:rsidRPr="00BD3798">
        <w:rPr>
          <w:rFonts w:eastAsia="PMingLiU"/>
        </w:rPr>
        <w:sym w:font="Symbol" w:char="F02D"/>
      </w:r>
      <w:r w:rsidRPr="00BD3798">
        <w:rPr>
          <w:rFonts w:eastAsia="PMingLiU"/>
          <w:bCs/>
        </w:rPr>
        <w:t>М. : Красная площадь, 2008. – 630 с.</w:t>
      </w:r>
    </w:p>
    <w:p w14:paraId="34EB4C3E" w14:textId="77777777" w:rsidR="008455A1" w:rsidRPr="00BD3798" w:rsidRDefault="00725266" w:rsidP="000F5919">
      <w:pPr>
        <w:pStyle w:val="aff7"/>
        <w:numPr>
          <w:ilvl w:val="0"/>
          <w:numId w:val="252"/>
        </w:numPr>
        <w:tabs>
          <w:tab w:val="left" w:pos="1134"/>
        </w:tabs>
        <w:spacing w:after="0" w:line="276" w:lineRule="auto"/>
        <w:ind w:left="0" w:firstLine="567"/>
        <w:contextualSpacing/>
        <w:rPr>
          <w:rFonts w:eastAsia="PMingLiU"/>
          <w:bCs/>
        </w:rPr>
      </w:pPr>
      <w:r w:rsidRPr="00BD3798">
        <w:rPr>
          <w:rFonts w:eastAsia="PMingLiU"/>
          <w:bCs/>
        </w:rPr>
        <w:t xml:space="preserve">Розенталь А.И. Создание кино и видеофильмов как увлекательный бизнес. </w:t>
      </w:r>
      <w:r w:rsidRPr="00BD3798">
        <w:rPr>
          <w:rFonts w:eastAsia="PMingLiU"/>
        </w:rPr>
        <w:sym w:font="Symbol" w:char="F02D"/>
      </w:r>
      <w:r w:rsidRPr="00BD3798">
        <w:rPr>
          <w:rFonts w:eastAsia="PMingLiU"/>
          <w:bCs/>
        </w:rPr>
        <w:t>М. : Триумф, 1996. – 120 с.</w:t>
      </w:r>
    </w:p>
    <w:p w14:paraId="41D8BB58" w14:textId="77777777" w:rsidR="008455A1" w:rsidRPr="00BD3798" w:rsidRDefault="00725266" w:rsidP="000F5919">
      <w:pPr>
        <w:pStyle w:val="aff7"/>
        <w:numPr>
          <w:ilvl w:val="0"/>
          <w:numId w:val="252"/>
        </w:numPr>
        <w:tabs>
          <w:tab w:val="left" w:pos="1134"/>
        </w:tabs>
        <w:spacing w:after="0" w:line="276" w:lineRule="auto"/>
        <w:ind w:left="0" w:firstLine="567"/>
        <w:contextualSpacing/>
        <w:rPr>
          <w:rFonts w:eastAsia="PMingLiU"/>
          <w:bCs/>
        </w:rPr>
      </w:pPr>
      <w:r w:rsidRPr="00BD3798">
        <w:rPr>
          <w:rFonts w:eastAsia="PMingLiU"/>
          <w:bCs/>
        </w:rPr>
        <w:t xml:space="preserve">Ромм М.А. Избранные произв. </w:t>
      </w:r>
      <w:r w:rsidRPr="00BD3798">
        <w:rPr>
          <w:rFonts w:eastAsia="PMingLiU"/>
        </w:rPr>
        <w:sym w:font="Symbol" w:char="F02D"/>
      </w:r>
      <w:r w:rsidRPr="00BD3798">
        <w:rPr>
          <w:rFonts w:eastAsia="PMingLiU"/>
          <w:bCs/>
        </w:rPr>
        <w:t>М. : Искусство, 1980. – 343 с.</w:t>
      </w:r>
    </w:p>
    <w:p w14:paraId="3297F5A0" w14:textId="77777777" w:rsidR="008455A1" w:rsidRPr="00BD3798" w:rsidRDefault="00725266" w:rsidP="000F5919">
      <w:pPr>
        <w:pStyle w:val="aff7"/>
        <w:numPr>
          <w:ilvl w:val="0"/>
          <w:numId w:val="252"/>
        </w:numPr>
        <w:tabs>
          <w:tab w:val="left" w:pos="1134"/>
        </w:tabs>
        <w:spacing w:after="0" w:line="276" w:lineRule="auto"/>
        <w:ind w:left="0" w:firstLine="567"/>
        <w:contextualSpacing/>
        <w:rPr>
          <w:rFonts w:eastAsia="PMingLiU"/>
          <w:bCs/>
        </w:rPr>
      </w:pPr>
      <w:r w:rsidRPr="00BD3798">
        <w:rPr>
          <w:rFonts w:eastAsia="PMingLiU"/>
          <w:bCs/>
        </w:rPr>
        <w:t xml:space="preserve">Станиславский К.С. Собрание сочинений. </w:t>
      </w:r>
      <w:r w:rsidRPr="00BD3798">
        <w:rPr>
          <w:rFonts w:eastAsia="PMingLiU"/>
        </w:rPr>
        <w:sym w:font="Symbol" w:char="F02D"/>
      </w:r>
      <w:r w:rsidRPr="00BD3798">
        <w:rPr>
          <w:rFonts w:eastAsia="PMingLiU"/>
          <w:bCs/>
        </w:rPr>
        <w:t>М. : Искусство, 1954-61. – 870 с.</w:t>
      </w:r>
    </w:p>
    <w:p w14:paraId="0AB6C469" w14:textId="77777777" w:rsidR="008455A1" w:rsidRPr="00BD3798" w:rsidRDefault="00725266" w:rsidP="000F5919">
      <w:pPr>
        <w:pStyle w:val="aff7"/>
        <w:numPr>
          <w:ilvl w:val="0"/>
          <w:numId w:val="252"/>
        </w:numPr>
        <w:tabs>
          <w:tab w:val="left" w:pos="1134"/>
        </w:tabs>
        <w:spacing w:after="0" w:line="276" w:lineRule="auto"/>
        <w:ind w:left="0" w:firstLine="567"/>
        <w:contextualSpacing/>
        <w:rPr>
          <w:rFonts w:eastAsia="PMingLiU"/>
          <w:bCs/>
        </w:rPr>
      </w:pPr>
      <w:r w:rsidRPr="00BD3798">
        <w:rPr>
          <w:rFonts w:eastAsia="PMingLiU"/>
          <w:bCs/>
        </w:rPr>
        <w:t xml:space="preserve">Тарковский А.А. Уроки режиссуры. </w:t>
      </w:r>
      <w:r w:rsidRPr="00BD3798">
        <w:rPr>
          <w:rFonts w:eastAsia="PMingLiU"/>
        </w:rPr>
        <w:sym w:font="Symbol" w:char="F02D"/>
      </w:r>
      <w:r w:rsidRPr="00BD3798">
        <w:rPr>
          <w:rFonts w:eastAsia="PMingLiU"/>
          <w:bCs/>
        </w:rPr>
        <w:t>М. : Искусство, 1993. – 134 с.</w:t>
      </w:r>
    </w:p>
    <w:p w14:paraId="209995FC" w14:textId="77777777" w:rsidR="008455A1" w:rsidRPr="00BD3798" w:rsidRDefault="00725266" w:rsidP="000F5919">
      <w:pPr>
        <w:pStyle w:val="aff7"/>
        <w:numPr>
          <w:ilvl w:val="0"/>
          <w:numId w:val="252"/>
        </w:numPr>
        <w:tabs>
          <w:tab w:val="left" w:pos="1134"/>
        </w:tabs>
        <w:spacing w:after="0" w:line="276" w:lineRule="auto"/>
        <w:ind w:left="0" w:firstLine="567"/>
        <w:contextualSpacing/>
        <w:rPr>
          <w:rFonts w:eastAsia="PMingLiU"/>
          <w:bCs/>
        </w:rPr>
      </w:pPr>
      <w:r w:rsidRPr="00BD3798">
        <w:rPr>
          <w:rFonts w:eastAsia="PMingLiU"/>
          <w:bCs/>
        </w:rPr>
        <w:t xml:space="preserve">Феллини Ф. Деталь фильм. </w:t>
      </w:r>
      <w:r w:rsidRPr="00BD3798">
        <w:rPr>
          <w:rFonts w:eastAsia="PMingLiU"/>
        </w:rPr>
        <w:sym w:font="Symbol" w:char="F02D"/>
      </w:r>
      <w:r w:rsidRPr="00BD3798">
        <w:rPr>
          <w:rFonts w:eastAsia="PMingLiU"/>
          <w:bCs/>
        </w:rPr>
        <w:t>М. : Искусство, 1984. – 450 с.</w:t>
      </w:r>
    </w:p>
    <w:p w14:paraId="3F1BB3F9" w14:textId="77777777" w:rsidR="008455A1" w:rsidRPr="00BD3798" w:rsidRDefault="00725266" w:rsidP="000F5919">
      <w:pPr>
        <w:pStyle w:val="aff7"/>
        <w:numPr>
          <w:ilvl w:val="0"/>
          <w:numId w:val="252"/>
        </w:numPr>
        <w:tabs>
          <w:tab w:val="left" w:pos="1134"/>
        </w:tabs>
        <w:spacing w:after="0" w:line="276" w:lineRule="auto"/>
        <w:ind w:left="0" w:firstLine="567"/>
        <w:contextualSpacing/>
        <w:rPr>
          <w:rFonts w:eastAsia="PMingLiU"/>
          <w:bCs/>
        </w:rPr>
      </w:pPr>
      <w:r w:rsidRPr="00BD3798">
        <w:rPr>
          <w:rFonts w:eastAsia="PMingLiU"/>
          <w:bCs/>
        </w:rPr>
        <w:t xml:space="preserve">Хитрук Ф.С. Профессия – аниматор. </w:t>
      </w:r>
      <w:r w:rsidRPr="00BD3798">
        <w:rPr>
          <w:rFonts w:eastAsia="PMingLiU"/>
        </w:rPr>
        <w:sym w:font="Symbol" w:char="F02D"/>
      </w:r>
      <w:r w:rsidRPr="00BD3798">
        <w:rPr>
          <w:rFonts w:eastAsia="PMingLiU"/>
          <w:bCs/>
        </w:rPr>
        <w:t xml:space="preserve">М. : </w:t>
      </w:r>
      <w:proofErr w:type="spellStart"/>
      <w:r w:rsidRPr="00BD3798">
        <w:rPr>
          <w:rFonts w:eastAsia="PMingLiU"/>
          <w:bCs/>
        </w:rPr>
        <w:t>Гаятри</w:t>
      </w:r>
      <w:proofErr w:type="spellEnd"/>
      <w:r w:rsidRPr="00BD3798">
        <w:rPr>
          <w:rFonts w:eastAsia="PMingLiU"/>
          <w:bCs/>
        </w:rPr>
        <w:t xml:space="preserve">, 2008. – 570 с. </w:t>
      </w:r>
    </w:p>
    <w:p w14:paraId="24D41F9D" w14:textId="77777777" w:rsidR="008455A1" w:rsidRPr="00BD3798" w:rsidRDefault="00725266" w:rsidP="000F5919">
      <w:pPr>
        <w:pStyle w:val="aff7"/>
        <w:numPr>
          <w:ilvl w:val="0"/>
          <w:numId w:val="252"/>
        </w:numPr>
        <w:tabs>
          <w:tab w:val="left" w:pos="1134"/>
        </w:tabs>
        <w:spacing w:after="0" w:line="276" w:lineRule="auto"/>
        <w:ind w:left="0" w:firstLine="567"/>
        <w:contextualSpacing/>
        <w:rPr>
          <w:rFonts w:eastAsia="PMingLiU"/>
          <w:bCs/>
        </w:rPr>
      </w:pPr>
      <w:r w:rsidRPr="00BD3798">
        <w:rPr>
          <w:rFonts w:eastAsia="PMingLiU"/>
          <w:bCs/>
        </w:rPr>
        <w:t xml:space="preserve">Чаплин Ч.С. О себе и своем творчестве. </w:t>
      </w:r>
      <w:r w:rsidRPr="00BD3798">
        <w:rPr>
          <w:rFonts w:eastAsia="PMingLiU"/>
        </w:rPr>
        <w:sym w:font="Symbol" w:char="F02D"/>
      </w:r>
      <w:r w:rsidRPr="00BD3798">
        <w:rPr>
          <w:rFonts w:eastAsia="PMingLiU"/>
          <w:bCs/>
        </w:rPr>
        <w:t>М. : Искусство, 1990. – 280 с.</w:t>
      </w:r>
    </w:p>
    <w:p w14:paraId="78CDA0CD" w14:textId="77777777" w:rsidR="008455A1" w:rsidRPr="00BD3798" w:rsidRDefault="00725266" w:rsidP="000F5919">
      <w:pPr>
        <w:pStyle w:val="aff7"/>
        <w:numPr>
          <w:ilvl w:val="0"/>
          <w:numId w:val="252"/>
        </w:numPr>
        <w:tabs>
          <w:tab w:val="left" w:pos="1134"/>
        </w:tabs>
        <w:spacing w:after="0" w:line="276" w:lineRule="auto"/>
        <w:ind w:left="0" w:firstLine="567"/>
        <w:contextualSpacing/>
        <w:jc w:val="both"/>
        <w:rPr>
          <w:b/>
          <w:bCs/>
          <w:i/>
          <w:iCs/>
        </w:rPr>
      </w:pPr>
      <w:r w:rsidRPr="00BD3798">
        <w:rPr>
          <w:rFonts w:eastAsia="PMingLiU"/>
          <w:bCs/>
        </w:rPr>
        <w:t>Шпаков П. С. Основы компьютерной графики: учебное пособие. – Красноярск : Сибирский федеральный университет, 2014. – 398 с.</w:t>
      </w:r>
    </w:p>
    <w:p w14:paraId="039EBF5A" w14:textId="77777777" w:rsidR="008455A1" w:rsidRPr="00BD3798" w:rsidRDefault="00725266" w:rsidP="000F5919">
      <w:pPr>
        <w:pStyle w:val="aff7"/>
        <w:numPr>
          <w:ilvl w:val="0"/>
          <w:numId w:val="252"/>
        </w:numPr>
        <w:tabs>
          <w:tab w:val="left" w:pos="1134"/>
        </w:tabs>
        <w:spacing w:after="0" w:line="276" w:lineRule="auto"/>
        <w:ind w:left="0" w:firstLine="567"/>
        <w:contextualSpacing/>
        <w:jc w:val="both"/>
        <w:rPr>
          <w:b/>
          <w:bCs/>
          <w:i/>
          <w:iCs/>
        </w:rPr>
      </w:pPr>
      <w:r w:rsidRPr="00BD3798">
        <w:rPr>
          <w:rFonts w:eastAsia="PMingLiU"/>
          <w:bCs/>
        </w:rPr>
        <w:t xml:space="preserve">Эйзенштейн С.М. Избранные произведения. </w:t>
      </w:r>
      <w:r w:rsidRPr="00BD3798">
        <w:rPr>
          <w:rFonts w:eastAsia="PMingLiU"/>
        </w:rPr>
        <w:sym w:font="Symbol" w:char="F02D"/>
      </w:r>
      <w:r w:rsidRPr="00BD3798">
        <w:rPr>
          <w:rFonts w:eastAsia="PMingLiU"/>
          <w:bCs/>
        </w:rPr>
        <w:t>М. : Искусство, 1964-71. – 840 с.</w:t>
      </w:r>
    </w:p>
    <w:p w14:paraId="3C1FE1BF" w14:textId="1C0A334B" w:rsidR="00BD3798" w:rsidRDefault="00BD3798" w:rsidP="003A188B">
      <w:pPr>
        <w:spacing w:after="0"/>
      </w:pPr>
    </w:p>
    <w:p w14:paraId="4E5E8A4E" w14:textId="36F6CC80" w:rsidR="003A188B" w:rsidRDefault="003A188B" w:rsidP="003A188B">
      <w:pPr>
        <w:spacing w:after="0"/>
      </w:pPr>
    </w:p>
    <w:p w14:paraId="35101F3F" w14:textId="77777777" w:rsidR="003A188B" w:rsidRDefault="003A188B" w:rsidP="003A188B">
      <w:pPr>
        <w:spacing w:after="0"/>
      </w:pPr>
    </w:p>
    <w:p w14:paraId="64A27688" w14:textId="77777777" w:rsidR="008455A1" w:rsidRDefault="00725266">
      <w:pPr>
        <w:pStyle w:val="1"/>
        <w:jc w:val="center"/>
        <w:rPr>
          <w:rFonts w:ascii="Times New Roman" w:hAnsi="Times New Roman"/>
          <w:sz w:val="24"/>
          <w:szCs w:val="24"/>
        </w:rPr>
      </w:pPr>
      <w:bookmarkStart w:id="1580" w:name="_Toc130484325"/>
      <w:bookmarkStart w:id="1581" w:name="_Toc130488673"/>
      <w:bookmarkStart w:id="1582" w:name="_Toc130490206"/>
      <w:bookmarkStart w:id="1583" w:name="_Toc130549062"/>
      <w:r>
        <w:rPr>
          <w:rFonts w:ascii="Times New Roman" w:hAnsi="Times New Roman"/>
          <w:sz w:val="24"/>
          <w:szCs w:val="24"/>
        </w:rPr>
        <w:t xml:space="preserve">4. КОНТРОЛЬ И ОЦЕНКА РЕЗУЛЬТАТОВ ОСВОЕНИЯ </w:t>
      </w:r>
      <w:r>
        <w:rPr>
          <w:rFonts w:ascii="Times New Roman" w:hAnsi="Times New Roman"/>
          <w:sz w:val="24"/>
          <w:szCs w:val="24"/>
        </w:rPr>
        <w:br/>
        <w:t>ПРОФЕССИОНАЛЬНОГО МОДУЛЯ</w:t>
      </w:r>
      <w:bookmarkEnd w:id="1580"/>
      <w:bookmarkEnd w:id="1581"/>
      <w:bookmarkEnd w:id="1582"/>
      <w:bookmarkEnd w:id="1583"/>
    </w:p>
    <w:tbl>
      <w:tblPr>
        <w:tblW w:w="9243"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1"/>
        <w:gridCol w:w="3544"/>
        <w:gridCol w:w="2948"/>
      </w:tblGrid>
      <w:tr w:rsidR="008455A1" w:rsidRPr="003A188B" w14:paraId="4B444FD7" w14:textId="77777777">
        <w:tc>
          <w:tcPr>
            <w:tcW w:w="2751" w:type="dxa"/>
            <w:vAlign w:val="center"/>
          </w:tcPr>
          <w:p w14:paraId="47AA2456" w14:textId="77777777" w:rsidR="008455A1" w:rsidRPr="00096FB4" w:rsidRDefault="00725266">
            <w:pPr>
              <w:suppressAutoHyphens/>
              <w:jc w:val="center"/>
              <w:rPr>
                <w:rFonts w:ascii="Times New Roman" w:eastAsia="PMingLiU" w:hAnsi="Times New Roman"/>
                <w:sz w:val="24"/>
                <w:szCs w:val="24"/>
              </w:rPr>
            </w:pPr>
            <w:r w:rsidRPr="00096FB4">
              <w:rPr>
                <w:rFonts w:ascii="Times New Roman" w:eastAsia="PMingLiU" w:hAnsi="Times New Roman"/>
                <w:sz w:val="24"/>
                <w:szCs w:val="24"/>
              </w:rPr>
              <w:t>Код и наименование профессиональных и общих компетенций, формируемых в рамках модуля</w:t>
            </w:r>
          </w:p>
        </w:tc>
        <w:tc>
          <w:tcPr>
            <w:tcW w:w="3544" w:type="dxa"/>
            <w:vAlign w:val="center"/>
          </w:tcPr>
          <w:p w14:paraId="6540C46B" w14:textId="77777777" w:rsidR="008455A1" w:rsidRPr="00096FB4" w:rsidRDefault="00725266">
            <w:pPr>
              <w:suppressAutoHyphens/>
              <w:jc w:val="center"/>
              <w:rPr>
                <w:rFonts w:ascii="Times New Roman" w:eastAsia="PMingLiU" w:hAnsi="Times New Roman"/>
                <w:sz w:val="24"/>
                <w:szCs w:val="24"/>
              </w:rPr>
            </w:pPr>
            <w:r w:rsidRPr="00096FB4">
              <w:rPr>
                <w:rFonts w:ascii="Times New Roman" w:eastAsia="PMingLiU" w:hAnsi="Times New Roman"/>
                <w:sz w:val="24"/>
                <w:szCs w:val="24"/>
              </w:rPr>
              <w:t>Критерии оценки</w:t>
            </w:r>
          </w:p>
        </w:tc>
        <w:tc>
          <w:tcPr>
            <w:tcW w:w="2948" w:type="dxa"/>
            <w:vAlign w:val="center"/>
          </w:tcPr>
          <w:p w14:paraId="00BC1A29" w14:textId="77777777" w:rsidR="008455A1" w:rsidRPr="00096FB4" w:rsidRDefault="00725266">
            <w:pPr>
              <w:jc w:val="center"/>
              <w:rPr>
                <w:rFonts w:ascii="Times New Roman" w:eastAsia="PMingLiU" w:hAnsi="Times New Roman"/>
                <w:sz w:val="24"/>
                <w:szCs w:val="24"/>
              </w:rPr>
            </w:pPr>
            <w:r w:rsidRPr="00096FB4">
              <w:rPr>
                <w:rFonts w:ascii="Times New Roman" w:eastAsia="PMingLiU" w:hAnsi="Times New Roman"/>
                <w:sz w:val="24"/>
                <w:szCs w:val="24"/>
              </w:rPr>
              <w:t>Методы оценки</w:t>
            </w:r>
          </w:p>
        </w:tc>
      </w:tr>
      <w:tr w:rsidR="008455A1" w:rsidRPr="003A188B" w14:paraId="40ABF0EA" w14:textId="77777777">
        <w:trPr>
          <w:trHeight w:val="466"/>
        </w:trPr>
        <w:tc>
          <w:tcPr>
            <w:tcW w:w="2751" w:type="dxa"/>
          </w:tcPr>
          <w:p w14:paraId="16B7C6BF" w14:textId="77777777" w:rsidR="008455A1" w:rsidRPr="003A188B" w:rsidRDefault="00725266">
            <w:pPr>
              <w:widowControl w:val="0"/>
              <w:spacing w:after="0" w:line="288" w:lineRule="atLeast"/>
              <w:ind w:right="-2"/>
              <w:rPr>
                <w:rFonts w:ascii="Times New Roman" w:hAnsi="Times New Roman"/>
                <w:sz w:val="24"/>
                <w:szCs w:val="24"/>
                <w:lang w:eastAsia="nl-NL"/>
              </w:rPr>
            </w:pPr>
            <w:r w:rsidRPr="003A188B">
              <w:rPr>
                <w:rFonts w:ascii="Times New Roman" w:hAnsi="Times New Roman"/>
                <w:sz w:val="24"/>
                <w:szCs w:val="24"/>
                <w:lang w:eastAsia="nl-NL"/>
              </w:rPr>
              <w:t>ПК 3.1 Разрабатывать конструкцию и технологическую последовательность изготовления компьютерно-анимационного проекта</w:t>
            </w:r>
          </w:p>
        </w:tc>
        <w:tc>
          <w:tcPr>
            <w:tcW w:w="3544" w:type="dxa"/>
          </w:tcPr>
          <w:p w14:paraId="235051F3" w14:textId="77777777" w:rsidR="008455A1" w:rsidRPr="003A188B" w:rsidRDefault="00725266">
            <w:pPr>
              <w:widowControl w:val="0"/>
              <w:spacing w:after="0" w:line="288" w:lineRule="atLeast"/>
              <w:ind w:right="-2"/>
              <w:rPr>
                <w:rFonts w:ascii="Times New Roman" w:eastAsia="PMingLiU" w:hAnsi="Times New Roman"/>
                <w:sz w:val="24"/>
                <w:szCs w:val="24"/>
              </w:rPr>
            </w:pPr>
            <w:r w:rsidRPr="003A188B">
              <w:rPr>
                <w:rFonts w:ascii="Times New Roman" w:eastAsia="PMingLiU" w:hAnsi="Times New Roman"/>
                <w:sz w:val="24"/>
                <w:szCs w:val="24"/>
              </w:rPr>
              <w:t xml:space="preserve">Обучающийся выполняет работу по </w:t>
            </w:r>
            <w:r w:rsidRPr="003A188B">
              <w:rPr>
                <w:rFonts w:ascii="Times New Roman" w:hAnsi="Times New Roman"/>
                <w:sz w:val="24"/>
                <w:szCs w:val="24"/>
                <w:lang w:eastAsia="nl-NL"/>
              </w:rPr>
              <w:t>разработке конструкции и технологической последовательности изготовления компьютерно-анимационного проекта</w:t>
            </w:r>
          </w:p>
        </w:tc>
        <w:tc>
          <w:tcPr>
            <w:tcW w:w="2948" w:type="dxa"/>
          </w:tcPr>
          <w:p w14:paraId="5B649278" w14:textId="77777777" w:rsidR="008455A1" w:rsidRPr="003A188B" w:rsidRDefault="00725266">
            <w:pPr>
              <w:spacing w:after="0"/>
              <w:ind w:left="35" w:right="-1"/>
              <w:rPr>
                <w:rFonts w:ascii="Times New Roman" w:eastAsia="PMingLiU" w:hAnsi="Times New Roman"/>
                <w:sz w:val="24"/>
                <w:szCs w:val="24"/>
              </w:rPr>
            </w:pPr>
            <w:r w:rsidRPr="003A188B">
              <w:rPr>
                <w:rFonts w:ascii="Times New Roman" w:eastAsia="PMingLiU" w:hAnsi="Times New Roman"/>
                <w:sz w:val="24"/>
                <w:szCs w:val="24"/>
              </w:rPr>
              <w:t xml:space="preserve">Экспертная оценка результатов деятельности обучающихся в </w:t>
            </w:r>
            <w:proofErr w:type="spellStart"/>
            <w:r w:rsidRPr="003A188B">
              <w:rPr>
                <w:rFonts w:ascii="Times New Roman" w:eastAsia="PMingLiU" w:hAnsi="Times New Roman"/>
                <w:sz w:val="24"/>
                <w:szCs w:val="24"/>
              </w:rPr>
              <w:t>процессеосвоения</w:t>
            </w:r>
            <w:proofErr w:type="spellEnd"/>
            <w:r w:rsidRPr="003A188B">
              <w:rPr>
                <w:rFonts w:ascii="Times New Roman" w:eastAsia="PMingLiU" w:hAnsi="Times New Roman"/>
                <w:sz w:val="24"/>
                <w:szCs w:val="24"/>
              </w:rPr>
              <w:t xml:space="preserve"> образовательной программы: </w:t>
            </w:r>
          </w:p>
          <w:p w14:paraId="3C53F277" w14:textId="77777777" w:rsidR="008455A1" w:rsidRPr="003A188B" w:rsidRDefault="00725266" w:rsidP="000F5919">
            <w:pPr>
              <w:numPr>
                <w:ilvl w:val="0"/>
                <w:numId w:val="53"/>
              </w:numPr>
              <w:spacing w:after="0"/>
              <w:ind w:left="34" w:right="-1" w:firstLine="0"/>
              <w:rPr>
                <w:rFonts w:ascii="Times New Roman" w:eastAsia="PMingLiU" w:hAnsi="Times New Roman"/>
                <w:sz w:val="24"/>
                <w:szCs w:val="24"/>
              </w:rPr>
            </w:pPr>
            <w:r w:rsidRPr="003A188B">
              <w:rPr>
                <w:rFonts w:ascii="Times New Roman" w:eastAsia="PMingLiU" w:hAnsi="Times New Roman"/>
                <w:sz w:val="24"/>
                <w:szCs w:val="24"/>
              </w:rPr>
              <w:t xml:space="preserve">на практических занятиях; </w:t>
            </w:r>
          </w:p>
          <w:p w14:paraId="7B899625" w14:textId="77777777" w:rsidR="008455A1" w:rsidRPr="003A188B" w:rsidRDefault="00725266" w:rsidP="000F5919">
            <w:pPr>
              <w:numPr>
                <w:ilvl w:val="0"/>
                <w:numId w:val="53"/>
              </w:numPr>
              <w:spacing w:after="0"/>
              <w:ind w:left="34" w:right="-1" w:firstLine="0"/>
              <w:rPr>
                <w:rFonts w:ascii="Times New Roman" w:eastAsia="PMingLiU" w:hAnsi="Times New Roman"/>
                <w:sz w:val="24"/>
                <w:szCs w:val="24"/>
              </w:rPr>
            </w:pPr>
            <w:r w:rsidRPr="003A188B">
              <w:rPr>
                <w:rFonts w:ascii="Times New Roman" w:eastAsia="PMingLiU" w:hAnsi="Times New Roman"/>
                <w:sz w:val="24"/>
                <w:szCs w:val="24"/>
              </w:rPr>
              <w:t>при выполнении работ на различных этапах производственной практики;</w:t>
            </w:r>
          </w:p>
          <w:p w14:paraId="6851FE41" w14:textId="77777777" w:rsidR="008455A1" w:rsidRPr="003A188B" w:rsidRDefault="00725266" w:rsidP="000F5919">
            <w:pPr>
              <w:numPr>
                <w:ilvl w:val="0"/>
                <w:numId w:val="53"/>
              </w:numPr>
              <w:spacing w:after="0"/>
              <w:ind w:left="34" w:right="-1" w:firstLine="0"/>
              <w:rPr>
                <w:rFonts w:ascii="Times New Roman" w:eastAsia="PMingLiU" w:hAnsi="Times New Roman"/>
                <w:sz w:val="24"/>
                <w:szCs w:val="24"/>
              </w:rPr>
            </w:pPr>
            <w:r w:rsidRPr="003A188B">
              <w:rPr>
                <w:rFonts w:ascii="Times New Roman" w:eastAsia="PMingLiU" w:hAnsi="Times New Roman"/>
                <w:sz w:val="24"/>
                <w:szCs w:val="24"/>
              </w:rPr>
              <w:t>защите курсового проекта;</w:t>
            </w:r>
          </w:p>
          <w:p w14:paraId="2C93E459" w14:textId="77777777" w:rsidR="008455A1" w:rsidRPr="003A188B" w:rsidRDefault="00725266" w:rsidP="000F5919">
            <w:pPr>
              <w:numPr>
                <w:ilvl w:val="0"/>
                <w:numId w:val="53"/>
              </w:numPr>
              <w:spacing w:after="0"/>
              <w:ind w:left="34" w:right="-1" w:firstLine="0"/>
              <w:rPr>
                <w:rFonts w:ascii="Times New Roman" w:eastAsia="PMingLiU" w:hAnsi="Times New Roman"/>
                <w:sz w:val="24"/>
                <w:szCs w:val="24"/>
              </w:rPr>
            </w:pPr>
            <w:r w:rsidRPr="003A188B">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3A188B" w14:paraId="0FC7D222" w14:textId="77777777">
        <w:trPr>
          <w:trHeight w:val="726"/>
        </w:trPr>
        <w:tc>
          <w:tcPr>
            <w:tcW w:w="2751" w:type="dxa"/>
          </w:tcPr>
          <w:p w14:paraId="1F461EE5" w14:textId="77777777" w:rsidR="008455A1" w:rsidRPr="003A188B" w:rsidRDefault="00725266">
            <w:pPr>
              <w:widowControl w:val="0"/>
              <w:spacing w:after="0" w:line="288" w:lineRule="atLeast"/>
              <w:ind w:right="-2"/>
              <w:rPr>
                <w:rFonts w:ascii="Times New Roman" w:hAnsi="Times New Roman"/>
                <w:sz w:val="24"/>
                <w:szCs w:val="24"/>
                <w:lang w:eastAsia="nl-NL"/>
              </w:rPr>
            </w:pPr>
            <w:r w:rsidRPr="003A188B">
              <w:rPr>
                <w:rFonts w:ascii="Times New Roman" w:hAnsi="Times New Roman"/>
                <w:sz w:val="24"/>
                <w:szCs w:val="24"/>
                <w:lang w:eastAsia="nl-NL"/>
              </w:rPr>
              <w:t>ПК 3.2 Моделировать художественно-колористическое решение анимационного проекта на основе референсов</w:t>
            </w:r>
          </w:p>
        </w:tc>
        <w:tc>
          <w:tcPr>
            <w:tcW w:w="3544" w:type="dxa"/>
          </w:tcPr>
          <w:p w14:paraId="601C0185" w14:textId="77777777" w:rsidR="008455A1" w:rsidRPr="003A188B" w:rsidRDefault="00725266">
            <w:pPr>
              <w:widowControl w:val="0"/>
              <w:spacing w:after="0" w:line="288" w:lineRule="atLeast"/>
              <w:ind w:right="-2"/>
              <w:rPr>
                <w:rFonts w:ascii="Times New Roman" w:eastAsia="PMingLiU" w:hAnsi="Times New Roman"/>
                <w:sz w:val="24"/>
                <w:szCs w:val="24"/>
              </w:rPr>
            </w:pPr>
            <w:r w:rsidRPr="003A188B">
              <w:rPr>
                <w:rFonts w:ascii="Times New Roman" w:eastAsia="PMingLiU" w:hAnsi="Times New Roman"/>
                <w:sz w:val="24"/>
                <w:szCs w:val="24"/>
              </w:rPr>
              <w:t xml:space="preserve">Обучающийся выполняет работу </w:t>
            </w:r>
            <w:proofErr w:type="spellStart"/>
            <w:r w:rsidRPr="003A188B">
              <w:rPr>
                <w:rFonts w:ascii="Times New Roman" w:eastAsia="PMingLiU" w:hAnsi="Times New Roman"/>
                <w:sz w:val="24"/>
                <w:szCs w:val="24"/>
              </w:rPr>
              <w:t>по</w:t>
            </w:r>
            <w:r w:rsidRPr="003A188B">
              <w:rPr>
                <w:rFonts w:ascii="Times New Roman" w:hAnsi="Times New Roman"/>
                <w:sz w:val="24"/>
                <w:szCs w:val="24"/>
                <w:lang w:eastAsia="nl-NL"/>
              </w:rPr>
              <w:t>моделировании</w:t>
            </w:r>
            <w:proofErr w:type="spellEnd"/>
            <w:r w:rsidRPr="003A188B">
              <w:rPr>
                <w:rFonts w:ascii="Times New Roman" w:hAnsi="Times New Roman"/>
                <w:sz w:val="24"/>
                <w:szCs w:val="24"/>
                <w:lang w:eastAsia="nl-NL"/>
              </w:rPr>
              <w:t xml:space="preserve"> художественно-колористического решение анимационного проекта на основе референсов</w:t>
            </w:r>
          </w:p>
        </w:tc>
        <w:tc>
          <w:tcPr>
            <w:tcW w:w="2948" w:type="dxa"/>
          </w:tcPr>
          <w:p w14:paraId="2D732C5A" w14:textId="77777777" w:rsidR="008455A1" w:rsidRPr="003A188B" w:rsidRDefault="00725266">
            <w:pPr>
              <w:spacing w:after="0"/>
              <w:ind w:left="35" w:right="-1"/>
              <w:rPr>
                <w:rFonts w:ascii="Times New Roman" w:eastAsia="PMingLiU" w:hAnsi="Times New Roman"/>
                <w:sz w:val="24"/>
                <w:szCs w:val="24"/>
              </w:rPr>
            </w:pPr>
            <w:r w:rsidRPr="003A188B">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367934CA" w14:textId="77777777" w:rsidR="008455A1" w:rsidRPr="003A188B" w:rsidRDefault="00725266" w:rsidP="000F5919">
            <w:pPr>
              <w:numPr>
                <w:ilvl w:val="0"/>
                <w:numId w:val="53"/>
              </w:numPr>
              <w:spacing w:after="0"/>
              <w:ind w:left="34" w:right="-1" w:firstLine="0"/>
              <w:rPr>
                <w:rFonts w:ascii="Times New Roman" w:eastAsia="PMingLiU" w:hAnsi="Times New Roman"/>
                <w:sz w:val="24"/>
                <w:szCs w:val="24"/>
              </w:rPr>
            </w:pPr>
            <w:r w:rsidRPr="003A188B">
              <w:rPr>
                <w:rFonts w:ascii="Times New Roman" w:eastAsia="PMingLiU" w:hAnsi="Times New Roman"/>
                <w:sz w:val="24"/>
                <w:szCs w:val="24"/>
              </w:rPr>
              <w:t xml:space="preserve">на практических занятиях; </w:t>
            </w:r>
          </w:p>
          <w:p w14:paraId="62EAF6C8" w14:textId="77777777" w:rsidR="008455A1" w:rsidRPr="003A188B" w:rsidRDefault="00725266" w:rsidP="000F5919">
            <w:pPr>
              <w:numPr>
                <w:ilvl w:val="0"/>
                <w:numId w:val="53"/>
              </w:numPr>
              <w:spacing w:after="0"/>
              <w:ind w:left="34" w:right="-1" w:firstLine="0"/>
              <w:rPr>
                <w:rFonts w:ascii="Times New Roman" w:eastAsia="PMingLiU" w:hAnsi="Times New Roman"/>
                <w:sz w:val="24"/>
                <w:szCs w:val="24"/>
              </w:rPr>
            </w:pPr>
            <w:r w:rsidRPr="003A188B">
              <w:rPr>
                <w:rFonts w:ascii="Times New Roman" w:eastAsia="PMingLiU" w:hAnsi="Times New Roman"/>
                <w:sz w:val="24"/>
                <w:szCs w:val="24"/>
              </w:rPr>
              <w:t>при выполнении работ на различных этапах производственной практики;</w:t>
            </w:r>
          </w:p>
          <w:p w14:paraId="6B0A48D8" w14:textId="77777777" w:rsidR="008455A1" w:rsidRPr="003A188B" w:rsidRDefault="00725266" w:rsidP="000F5919">
            <w:pPr>
              <w:numPr>
                <w:ilvl w:val="0"/>
                <w:numId w:val="53"/>
              </w:numPr>
              <w:spacing w:after="0"/>
              <w:ind w:left="34" w:right="-1" w:firstLine="0"/>
              <w:rPr>
                <w:rFonts w:ascii="Times New Roman" w:eastAsia="PMingLiU" w:hAnsi="Times New Roman"/>
                <w:sz w:val="24"/>
                <w:szCs w:val="24"/>
              </w:rPr>
            </w:pPr>
            <w:r w:rsidRPr="003A188B">
              <w:rPr>
                <w:rFonts w:ascii="Times New Roman" w:eastAsia="PMingLiU" w:hAnsi="Times New Roman"/>
                <w:sz w:val="24"/>
                <w:szCs w:val="24"/>
              </w:rPr>
              <w:t>защите курсового проекта;</w:t>
            </w:r>
          </w:p>
          <w:p w14:paraId="04997FC8" w14:textId="77777777" w:rsidR="008455A1" w:rsidRPr="003A188B" w:rsidRDefault="00725266">
            <w:pPr>
              <w:spacing w:after="0"/>
              <w:ind w:left="35" w:right="-1"/>
              <w:rPr>
                <w:rFonts w:ascii="Times New Roman" w:eastAsia="PMingLiU" w:hAnsi="Times New Roman"/>
                <w:sz w:val="24"/>
                <w:szCs w:val="24"/>
              </w:rPr>
            </w:pPr>
            <w:r w:rsidRPr="003A188B">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3A188B" w14:paraId="2934E3A1" w14:textId="77777777">
        <w:trPr>
          <w:trHeight w:val="1001"/>
        </w:trPr>
        <w:tc>
          <w:tcPr>
            <w:tcW w:w="2751" w:type="dxa"/>
          </w:tcPr>
          <w:p w14:paraId="7FD517D9" w14:textId="77777777" w:rsidR="008455A1" w:rsidRPr="003A188B" w:rsidRDefault="00725266">
            <w:pPr>
              <w:widowControl w:val="0"/>
              <w:spacing w:after="0" w:line="288" w:lineRule="atLeast"/>
              <w:ind w:right="-2"/>
              <w:rPr>
                <w:rFonts w:ascii="Times New Roman" w:hAnsi="Times New Roman"/>
                <w:sz w:val="24"/>
                <w:szCs w:val="24"/>
                <w:lang w:eastAsia="nl-NL"/>
              </w:rPr>
            </w:pPr>
            <w:r w:rsidRPr="003A188B">
              <w:rPr>
                <w:rFonts w:ascii="Times New Roman" w:hAnsi="Times New Roman"/>
                <w:sz w:val="24"/>
                <w:szCs w:val="24"/>
                <w:lang w:eastAsia="nl-NL"/>
              </w:rPr>
              <w:t>ПК 3.3 Осуществлять процесс анимационного проектирования с учетом современных тенденций в области анимации</w:t>
            </w:r>
          </w:p>
        </w:tc>
        <w:tc>
          <w:tcPr>
            <w:tcW w:w="3544" w:type="dxa"/>
          </w:tcPr>
          <w:p w14:paraId="2D00D432" w14:textId="77777777" w:rsidR="008455A1" w:rsidRPr="003A188B" w:rsidRDefault="00725266">
            <w:pPr>
              <w:rPr>
                <w:rFonts w:ascii="Times New Roman" w:eastAsia="PMingLiU" w:hAnsi="Times New Roman"/>
                <w:sz w:val="24"/>
                <w:szCs w:val="24"/>
              </w:rPr>
            </w:pPr>
            <w:r w:rsidRPr="003A188B">
              <w:rPr>
                <w:rFonts w:ascii="Times New Roman" w:eastAsia="PMingLiU" w:hAnsi="Times New Roman"/>
                <w:sz w:val="24"/>
                <w:szCs w:val="24"/>
              </w:rPr>
              <w:t xml:space="preserve">Обучающийся выполняет работу по </w:t>
            </w:r>
            <w:r w:rsidRPr="003A188B">
              <w:rPr>
                <w:rFonts w:ascii="Times New Roman" w:hAnsi="Times New Roman"/>
                <w:sz w:val="24"/>
                <w:szCs w:val="24"/>
                <w:lang w:eastAsia="nl-NL"/>
              </w:rPr>
              <w:t>анимационному проектированию с учетом современных тенденций в области анимации</w:t>
            </w:r>
          </w:p>
        </w:tc>
        <w:tc>
          <w:tcPr>
            <w:tcW w:w="2948" w:type="dxa"/>
          </w:tcPr>
          <w:p w14:paraId="13D95F74" w14:textId="77777777" w:rsidR="008455A1" w:rsidRPr="003A188B" w:rsidRDefault="00725266">
            <w:pPr>
              <w:spacing w:after="0"/>
              <w:ind w:left="35" w:right="-1"/>
              <w:rPr>
                <w:rFonts w:ascii="Times New Roman" w:eastAsia="PMingLiU" w:hAnsi="Times New Roman"/>
                <w:sz w:val="24"/>
                <w:szCs w:val="24"/>
              </w:rPr>
            </w:pPr>
            <w:r w:rsidRPr="003A188B">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152F9E17" w14:textId="77777777" w:rsidR="008455A1" w:rsidRPr="003A188B" w:rsidRDefault="00725266" w:rsidP="000F5919">
            <w:pPr>
              <w:numPr>
                <w:ilvl w:val="0"/>
                <w:numId w:val="53"/>
              </w:numPr>
              <w:spacing w:after="0"/>
              <w:ind w:left="34" w:right="-1" w:firstLine="0"/>
              <w:rPr>
                <w:rFonts w:ascii="Times New Roman" w:eastAsia="PMingLiU" w:hAnsi="Times New Roman"/>
                <w:sz w:val="24"/>
                <w:szCs w:val="24"/>
              </w:rPr>
            </w:pPr>
            <w:r w:rsidRPr="003A188B">
              <w:rPr>
                <w:rFonts w:ascii="Times New Roman" w:eastAsia="PMingLiU" w:hAnsi="Times New Roman"/>
                <w:sz w:val="24"/>
                <w:szCs w:val="24"/>
              </w:rPr>
              <w:t xml:space="preserve">на практических занятиях; </w:t>
            </w:r>
          </w:p>
          <w:p w14:paraId="5ED08DA1" w14:textId="77777777" w:rsidR="008455A1" w:rsidRPr="003A188B" w:rsidRDefault="00725266" w:rsidP="000F5919">
            <w:pPr>
              <w:numPr>
                <w:ilvl w:val="0"/>
                <w:numId w:val="53"/>
              </w:numPr>
              <w:spacing w:after="0"/>
              <w:ind w:left="34" w:right="-1" w:firstLine="0"/>
              <w:rPr>
                <w:rFonts w:ascii="Times New Roman" w:eastAsia="PMingLiU" w:hAnsi="Times New Roman"/>
                <w:sz w:val="24"/>
                <w:szCs w:val="24"/>
              </w:rPr>
            </w:pPr>
            <w:r w:rsidRPr="003A188B">
              <w:rPr>
                <w:rFonts w:ascii="Times New Roman" w:eastAsia="PMingLiU" w:hAnsi="Times New Roman"/>
                <w:sz w:val="24"/>
                <w:szCs w:val="24"/>
              </w:rPr>
              <w:t>при выполнении работ на различных этапах производственной практики;</w:t>
            </w:r>
          </w:p>
          <w:p w14:paraId="01D638F3" w14:textId="77777777" w:rsidR="008455A1" w:rsidRPr="003A188B" w:rsidRDefault="00725266" w:rsidP="000F5919">
            <w:pPr>
              <w:numPr>
                <w:ilvl w:val="0"/>
                <w:numId w:val="53"/>
              </w:numPr>
              <w:spacing w:after="0"/>
              <w:ind w:left="34" w:right="-1" w:firstLine="0"/>
              <w:rPr>
                <w:rFonts w:ascii="Times New Roman" w:eastAsia="PMingLiU" w:hAnsi="Times New Roman"/>
                <w:sz w:val="24"/>
                <w:szCs w:val="24"/>
              </w:rPr>
            </w:pPr>
            <w:r w:rsidRPr="003A188B">
              <w:rPr>
                <w:rFonts w:ascii="Times New Roman" w:eastAsia="PMingLiU" w:hAnsi="Times New Roman"/>
                <w:sz w:val="24"/>
                <w:szCs w:val="24"/>
              </w:rPr>
              <w:t>защите курсового проекта;</w:t>
            </w:r>
          </w:p>
          <w:p w14:paraId="1253857E" w14:textId="77777777" w:rsidR="008455A1" w:rsidRPr="003A188B" w:rsidRDefault="00725266">
            <w:pPr>
              <w:spacing w:after="0"/>
              <w:ind w:left="35" w:right="-1"/>
              <w:rPr>
                <w:rFonts w:ascii="Times New Roman" w:eastAsia="PMingLiU" w:hAnsi="Times New Roman"/>
                <w:sz w:val="24"/>
                <w:szCs w:val="24"/>
              </w:rPr>
            </w:pPr>
            <w:r w:rsidRPr="003A188B">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3A188B" w14:paraId="41C74259" w14:textId="77777777">
        <w:trPr>
          <w:trHeight w:val="889"/>
        </w:trPr>
        <w:tc>
          <w:tcPr>
            <w:tcW w:w="2751" w:type="dxa"/>
          </w:tcPr>
          <w:p w14:paraId="6D0D7273" w14:textId="77777777" w:rsidR="008455A1" w:rsidRPr="003A188B" w:rsidRDefault="00725266">
            <w:pPr>
              <w:widowControl w:val="0"/>
              <w:spacing w:after="0" w:line="288" w:lineRule="atLeast"/>
              <w:ind w:right="-2"/>
              <w:rPr>
                <w:rFonts w:ascii="Times New Roman" w:hAnsi="Times New Roman"/>
                <w:sz w:val="24"/>
                <w:szCs w:val="24"/>
                <w:lang w:eastAsia="nl-NL"/>
              </w:rPr>
            </w:pPr>
            <w:r w:rsidRPr="003A188B">
              <w:rPr>
                <w:rFonts w:ascii="Times New Roman" w:hAnsi="Times New Roman"/>
                <w:sz w:val="24"/>
                <w:szCs w:val="24"/>
                <w:lang w:eastAsia="nl-NL"/>
              </w:rPr>
              <w:t>ПК 3.4 Организовывать работу исполнителей по созданию компьютерно-анимационного проекта</w:t>
            </w:r>
          </w:p>
        </w:tc>
        <w:tc>
          <w:tcPr>
            <w:tcW w:w="3544" w:type="dxa"/>
          </w:tcPr>
          <w:p w14:paraId="37EC9340" w14:textId="77777777" w:rsidR="008455A1" w:rsidRPr="003A188B" w:rsidRDefault="00725266">
            <w:pPr>
              <w:rPr>
                <w:rFonts w:ascii="Times New Roman" w:eastAsia="PMingLiU" w:hAnsi="Times New Roman"/>
                <w:sz w:val="24"/>
                <w:szCs w:val="24"/>
              </w:rPr>
            </w:pPr>
            <w:r w:rsidRPr="003A188B">
              <w:rPr>
                <w:rFonts w:ascii="Times New Roman" w:eastAsia="PMingLiU" w:hAnsi="Times New Roman"/>
                <w:sz w:val="24"/>
                <w:szCs w:val="24"/>
              </w:rPr>
              <w:t xml:space="preserve">Обучающийся выполняет работу по </w:t>
            </w:r>
            <w:r w:rsidRPr="003A188B">
              <w:rPr>
                <w:rFonts w:ascii="Times New Roman" w:hAnsi="Times New Roman"/>
                <w:sz w:val="24"/>
                <w:szCs w:val="24"/>
                <w:lang w:eastAsia="nl-NL"/>
              </w:rPr>
              <w:t>организации работы исполнителей по созданию компьютерно-анимационного проекта</w:t>
            </w:r>
          </w:p>
        </w:tc>
        <w:tc>
          <w:tcPr>
            <w:tcW w:w="2948" w:type="dxa"/>
          </w:tcPr>
          <w:p w14:paraId="09D9C044" w14:textId="77777777" w:rsidR="008455A1" w:rsidRPr="003A188B" w:rsidRDefault="00725266">
            <w:pPr>
              <w:spacing w:after="0"/>
              <w:ind w:left="35" w:right="-1"/>
              <w:rPr>
                <w:rFonts w:ascii="Times New Roman" w:eastAsia="PMingLiU" w:hAnsi="Times New Roman"/>
                <w:sz w:val="24"/>
                <w:szCs w:val="24"/>
              </w:rPr>
            </w:pPr>
            <w:r w:rsidRPr="003A188B">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01B1A528" w14:textId="77777777" w:rsidR="008455A1" w:rsidRPr="003A188B" w:rsidRDefault="00725266" w:rsidP="000F5919">
            <w:pPr>
              <w:numPr>
                <w:ilvl w:val="0"/>
                <w:numId w:val="53"/>
              </w:numPr>
              <w:spacing w:after="0"/>
              <w:ind w:left="34" w:right="-1" w:firstLine="0"/>
              <w:rPr>
                <w:rFonts w:ascii="Times New Roman" w:eastAsia="PMingLiU" w:hAnsi="Times New Roman"/>
                <w:sz w:val="24"/>
                <w:szCs w:val="24"/>
              </w:rPr>
            </w:pPr>
            <w:r w:rsidRPr="003A188B">
              <w:rPr>
                <w:rFonts w:ascii="Times New Roman" w:eastAsia="PMingLiU" w:hAnsi="Times New Roman"/>
                <w:sz w:val="24"/>
                <w:szCs w:val="24"/>
              </w:rPr>
              <w:t xml:space="preserve">на практических занятиях; </w:t>
            </w:r>
          </w:p>
          <w:p w14:paraId="1719A8B4" w14:textId="77777777" w:rsidR="008455A1" w:rsidRPr="003A188B" w:rsidRDefault="00725266" w:rsidP="000F5919">
            <w:pPr>
              <w:numPr>
                <w:ilvl w:val="0"/>
                <w:numId w:val="53"/>
              </w:numPr>
              <w:spacing w:after="0"/>
              <w:ind w:left="34" w:right="-1" w:firstLine="0"/>
              <w:rPr>
                <w:rFonts w:ascii="Times New Roman" w:eastAsia="PMingLiU" w:hAnsi="Times New Roman"/>
                <w:sz w:val="24"/>
                <w:szCs w:val="24"/>
              </w:rPr>
            </w:pPr>
            <w:r w:rsidRPr="003A188B">
              <w:rPr>
                <w:rFonts w:ascii="Times New Roman" w:eastAsia="PMingLiU" w:hAnsi="Times New Roman"/>
                <w:sz w:val="24"/>
                <w:szCs w:val="24"/>
              </w:rPr>
              <w:t>при выполнении работ на различных этапах производственной практики;</w:t>
            </w:r>
          </w:p>
          <w:p w14:paraId="4E69CB92" w14:textId="77777777" w:rsidR="008455A1" w:rsidRPr="003A188B" w:rsidRDefault="00725266" w:rsidP="000F5919">
            <w:pPr>
              <w:numPr>
                <w:ilvl w:val="0"/>
                <w:numId w:val="53"/>
              </w:numPr>
              <w:spacing w:after="0"/>
              <w:ind w:left="34" w:right="-1" w:firstLine="0"/>
              <w:rPr>
                <w:rFonts w:ascii="Times New Roman" w:eastAsia="PMingLiU" w:hAnsi="Times New Roman"/>
                <w:sz w:val="24"/>
                <w:szCs w:val="24"/>
              </w:rPr>
            </w:pPr>
            <w:r w:rsidRPr="003A188B">
              <w:rPr>
                <w:rFonts w:ascii="Times New Roman" w:eastAsia="PMingLiU" w:hAnsi="Times New Roman"/>
                <w:sz w:val="24"/>
                <w:szCs w:val="24"/>
              </w:rPr>
              <w:t>защите курсового проекта;</w:t>
            </w:r>
          </w:p>
          <w:p w14:paraId="4BB38A23" w14:textId="77777777" w:rsidR="008455A1" w:rsidRPr="003A188B" w:rsidRDefault="00725266">
            <w:pPr>
              <w:spacing w:after="0"/>
              <w:ind w:right="-1"/>
              <w:rPr>
                <w:rFonts w:ascii="Times New Roman" w:eastAsia="PMingLiU" w:hAnsi="Times New Roman"/>
                <w:sz w:val="24"/>
                <w:szCs w:val="24"/>
              </w:rPr>
            </w:pPr>
            <w:r w:rsidRPr="003A188B">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3A188B" w14:paraId="55DCA0BC" w14:textId="77777777">
        <w:trPr>
          <w:trHeight w:val="889"/>
        </w:trPr>
        <w:tc>
          <w:tcPr>
            <w:tcW w:w="2751" w:type="dxa"/>
            <w:tcBorders>
              <w:top w:val="single" w:sz="4" w:space="0" w:color="auto"/>
              <w:left w:val="single" w:sz="4" w:space="0" w:color="auto"/>
              <w:bottom w:val="single" w:sz="4" w:space="0" w:color="auto"/>
              <w:right w:val="single" w:sz="4" w:space="0" w:color="auto"/>
            </w:tcBorders>
          </w:tcPr>
          <w:p w14:paraId="14491DD0" w14:textId="5F635080" w:rsidR="008455A1" w:rsidRPr="003A188B" w:rsidRDefault="00725266">
            <w:pPr>
              <w:widowControl w:val="0"/>
              <w:spacing w:after="0" w:line="288" w:lineRule="atLeast"/>
              <w:ind w:right="-2"/>
              <w:rPr>
                <w:rFonts w:ascii="Times New Roman" w:hAnsi="Times New Roman"/>
                <w:sz w:val="24"/>
                <w:szCs w:val="24"/>
                <w:lang w:eastAsia="nl-NL"/>
              </w:rPr>
            </w:pPr>
            <w:r w:rsidRPr="003A188B">
              <w:rPr>
                <w:rFonts w:ascii="Times New Roman" w:hAnsi="Times New Roman"/>
                <w:sz w:val="24"/>
                <w:szCs w:val="24"/>
                <w:lang w:eastAsia="nl-NL"/>
              </w:rPr>
              <w:t>ОК 01. Выбирать способы решения задач профессиональной</w:t>
            </w:r>
            <w:r w:rsidR="006007BB">
              <w:rPr>
                <w:rFonts w:ascii="Times New Roman" w:hAnsi="Times New Roman"/>
                <w:sz w:val="24"/>
                <w:szCs w:val="24"/>
                <w:lang w:eastAsia="nl-NL"/>
              </w:rPr>
              <w:t xml:space="preserve"> </w:t>
            </w:r>
            <w:r w:rsidRPr="003A188B">
              <w:rPr>
                <w:rFonts w:ascii="Times New Roman" w:hAnsi="Times New Roman"/>
                <w:sz w:val="24"/>
                <w:szCs w:val="24"/>
                <w:lang w:eastAsia="nl-NL"/>
              </w:rPr>
              <w:t>деятельности,</w:t>
            </w:r>
            <w:r w:rsidR="006007BB">
              <w:rPr>
                <w:rFonts w:ascii="Times New Roman" w:hAnsi="Times New Roman"/>
                <w:sz w:val="24"/>
                <w:szCs w:val="24"/>
                <w:lang w:eastAsia="nl-NL"/>
              </w:rPr>
              <w:t xml:space="preserve"> </w:t>
            </w:r>
            <w:r w:rsidRPr="003A188B">
              <w:rPr>
                <w:rFonts w:ascii="Times New Roman" w:hAnsi="Times New Roman"/>
                <w:sz w:val="24"/>
                <w:szCs w:val="24"/>
                <w:lang w:eastAsia="nl-NL"/>
              </w:rPr>
              <w:t>применительно к различным контекстам</w:t>
            </w:r>
          </w:p>
        </w:tc>
        <w:tc>
          <w:tcPr>
            <w:tcW w:w="3544" w:type="dxa"/>
            <w:tcBorders>
              <w:top w:val="single" w:sz="4" w:space="0" w:color="auto"/>
              <w:left w:val="single" w:sz="4" w:space="0" w:color="auto"/>
              <w:bottom w:val="single" w:sz="4" w:space="0" w:color="auto"/>
              <w:right w:val="single" w:sz="4" w:space="0" w:color="auto"/>
            </w:tcBorders>
          </w:tcPr>
          <w:p w14:paraId="540960FE" w14:textId="77777777" w:rsidR="008455A1" w:rsidRPr="003A188B" w:rsidRDefault="00725266">
            <w:pPr>
              <w:rPr>
                <w:rFonts w:ascii="Times New Roman" w:eastAsia="PMingLiU" w:hAnsi="Times New Roman"/>
                <w:sz w:val="24"/>
                <w:szCs w:val="24"/>
              </w:rPr>
            </w:pPr>
            <w:r w:rsidRPr="003A188B">
              <w:rPr>
                <w:rFonts w:ascii="Times New Roman" w:eastAsia="PMingLiU" w:hAnsi="Times New Roman"/>
                <w:sz w:val="24"/>
                <w:szCs w:val="24"/>
              </w:rPr>
              <w:t>Обучающийся распознает задачу и/или проблему в профессиональном и/или социальном контексте; анализирует задачу и/или проблему и выделяет её составные части; определяет этапы решения задачи; составляет план действия; определяет необходимые ресурсы; реализует составленный план, оценивает результат и последствия своих действий (самостоятельно или с помощью наставника)</w:t>
            </w:r>
          </w:p>
        </w:tc>
        <w:tc>
          <w:tcPr>
            <w:tcW w:w="2948" w:type="dxa"/>
            <w:tcBorders>
              <w:top w:val="single" w:sz="4" w:space="0" w:color="auto"/>
              <w:left w:val="single" w:sz="4" w:space="0" w:color="auto"/>
              <w:bottom w:val="single" w:sz="4" w:space="0" w:color="auto"/>
              <w:right w:val="single" w:sz="4" w:space="0" w:color="auto"/>
            </w:tcBorders>
          </w:tcPr>
          <w:p w14:paraId="06DAE577" w14:textId="77777777" w:rsidR="008455A1" w:rsidRPr="003A188B" w:rsidRDefault="00725266">
            <w:pPr>
              <w:spacing w:after="0"/>
              <w:ind w:left="35" w:right="-1"/>
              <w:rPr>
                <w:rFonts w:ascii="Times New Roman" w:eastAsia="PMingLiU" w:hAnsi="Times New Roman"/>
                <w:sz w:val="24"/>
                <w:szCs w:val="24"/>
              </w:rPr>
            </w:pPr>
            <w:r w:rsidRPr="003A188B">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16A1BD02" w14:textId="77777777" w:rsidR="008455A1" w:rsidRPr="003A188B" w:rsidRDefault="008455A1">
            <w:pPr>
              <w:spacing w:after="0"/>
              <w:ind w:left="35" w:right="-1"/>
              <w:rPr>
                <w:rFonts w:ascii="Times New Roman" w:eastAsia="PMingLiU" w:hAnsi="Times New Roman"/>
                <w:sz w:val="24"/>
                <w:szCs w:val="24"/>
              </w:rPr>
            </w:pPr>
          </w:p>
        </w:tc>
      </w:tr>
      <w:tr w:rsidR="008455A1" w:rsidRPr="003A188B" w14:paraId="271B41B8" w14:textId="77777777">
        <w:trPr>
          <w:trHeight w:val="889"/>
        </w:trPr>
        <w:tc>
          <w:tcPr>
            <w:tcW w:w="2751" w:type="dxa"/>
            <w:tcBorders>
              <w:top w:val="single" w:sz="4" w:space="0" w:color="auto"/>
              <w:left w:val="single" w:sz="4" w:space="0" w:color="auto"/>
              <w:bottom w:val="single" w:sz="4" w:space="0" w:color="auto"/>
              <w:right w:val="single" w:sz="4" w:space="0" w:color="auto"/>
            </w:tcBorders>
          </w:tcPr>
          <w:p w14:paraId="0C0F302E" w14:textId="4747D496" w:rsidR="008455A1" w:rsidRPr="003A188B" w:rsidRDefault="00725266">
            <w:pPr>
              <w:widowControl w:val="0"/>
              <w:spacing w:after="0" w:line="288" w:lineRule="atLeast"/>
              <w:ind w:right="-2"/>
              <w:rPr>
                <w:rFonts w:ascii="Times New Roman" w:hAnsi="Times New Roman"/>
                <w:sz w:val="24"/>
                <w:szCs w:val="24"/>
                <w:lang w:eastAsia="nl-NL"/>
              </w:rPr>
            </w:pPr>
            <w:r w:rsidRPr="003A188B">
              <w:rPr>
                <w:rFonts w:ascii="Times New Roman" w:hAnsi="Times New Roman"/>
                <w:sz w:val="24"/>
                <w:szCs w:val="24"/>
                <w:lang w:eastAsia="nl-NL"/>
              </w:rPr>
              <w:t>ОК 02. Использовать современные средства</w:t>
            </w:r>
            <w:r w:rsidR="0001469C" w:rsidRPr="003A188B">
              <w:rPr>
                <w:rFonts w:ascii="Times New Roman" w:hAnsi="Times New Roman"/>
                <w:sz w:val="24"/>
                <w:szCs w:val="24"/>
                <w:lang w:eastAsia="nl-NL"/>
              </w:rPr>
              <w:t xml:space="preserve"> </w:t>
            </w:r>
            <w:r w:rsidRPr="003A188B">
              <w:rPr>
                <w:rFonts w:ascii="Times New Roman" w:hAnsi="Times New Roman"/>
                <w:sz w:val="24"/>
                <w:szCs w:val="24"/>
                <w:lang w:eastAsia="nl-NL"/>
              </w:rPr>
              <w:t>поиска, анализа и интерпретации информации и информационные технологии для</w:t>
            </w:r>
            <w:r w:rsidR="0001469C" w:rsidRPr="003A188B">
              <w:rPr>
                <w:rFonts w:ascii="Times New Roman" w:hAnsi="Times New Roman"/>
                <w:sz w:val="24"/>
                <w:szCs w:val="24"/>
                <w:lang w:eastAsia="nl-NL"/>
              </w:rPr>
              <w:t xml:space="preserve"> </w:t>
            </w:r>
            <w:r w:rsidRPr="003A188B">
              <w:rPr>
                <w:rFonts w:ascii="Times New Roman" w:hAnsi="Times New Roman"/>
                <w:sz w:val="24"/>
                <w:szCs w:val="24"/>
                <w:lang w:eastAsia="nl-NL"/>
              </w:rPr>
              <w:t>выполнения задач профессиональной деятельности</w:t>
            </w:r>
          </w:p>
        </w:tc>
        <w:tc>
          <w:tcPr>
            <w:tcW w:w="3544" w:type="dxa"/>
            <w:tcBorders>
              <w:top w:val="single" w:sz="4" w:space="0" w:color="auto"/>
              <w:left w:val="single" w:sz="4" w:space="0" w:color="auto"/>
              <w:bottom w:val="single" w:sz="4" w:space="0" w:color="auto"/>
              <w:right w:val="single" w:sz="4" w:space="0" w:color="auto"/>
            </w:tcBorders>
          </w:tcPr>
          <w:p w14:paraId="3DB80D0F" w14:textId="77777777" w:rsidR="008455A1" w:rsidRPr="003A188B" w:rsidRDefault="00725266">
            <w:pPr>
              <w:rPr>
                <w:rFonts w:ascii="Times New Roman" w:eastAsia="PMingLiU" w:hAnsi="Times New Roman"/>
                <w:sz w:val="24"/>
                <w:szCs w:val="24"/>
              </w:rPr>
            </w:pPr>
            <w:r w:rsidRPr="003A188B">
              <w:rPr>
                <w:rFonts w:ascii="Times New Roman" w:eastAsia="PMingLiU" w:hAnsi="Times New Roman"/>
                <w:sz w:val="24"/>
                <w:szCs w:val="24"/>
              </w:rPr>
              <w:t>Обучающийся определяет задачи для поиска информации; определяет необходимые источники информации; планирует процесс поиска; структурирует получаемую информацию, выделяет наиболее значимое в перечне информации; оценивает практическую значимость результатов поиска; оформляет результаты поиска</w:t>
            </w:r>
          </w:p>
        </w:tc>
        <w:tc>
          <w:tcPr>
            <w:tcW w:w="2948" w:type="dxa"/>
            <w:tcBorders>
              <w:top w:val="single" w:sz="4" w:space="0" w:color="auto"/>
              <w:left w:val="single" w:sz="4" w:space="0" w:color="auto"/>
              <w:bottom w:val="single" w:sz="4" w:space="0" w:color="auto"/>
              <w:right w:val="single" w:sz="4" w:space="0" w:color="auto"/>
            </w:tcBorders>
          </w:tcPr>
          <w:p w14:paraId="58D9C2B4" w14:textId="77777777" w:rsidR="008455A1" w:rsidRPr="003A188B" w:rsidRDefault="00725266">
            <w:pPr>
              <w:spacing w:after="0"/>
              <w:ind w:left="35" w:right="-1"/>
              <w:rPr>
                <w:rFonts w:ascii="Times New Roman" w:eastAsia="PMingLiU" w:hAnsi="Times New Roman"/>
                <w:sz w:val="24"/>
                <w:szCs w:val="24"/>
              </w:rPr>
            </w:pPr>
            <w:r w:rsidRPr="003A188B">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350F4D75" w14:textId="77777777" w:rsidR="008455A1" w:rsidRPr="003A188B" w:rsidRDefault="008455A1">
            <w:pPr>
              <w:spacing w:after="0"/>
              <w:ind w:left="35" w:right="-1"/>
              <w:rPr>
                <w:rFonts w:ascii="Times New Roman" w:eastAsia="PMingLiU" w:hAnsi="Times New Roman"/>
                <w:sz w:val="24"/>
                <w:szCs w:val="24"/>
              </w:rPr>
            </w:pPr>
          </w:p>
        </w:tc>
      </w:tr>
      <w:tr w:rsidR="008455A1" w:rsidRPr="003A188B" w14:paraId="5DF6C38B" w14:textId="77777777">
        <w:trPr>
          <w:trHeight w:val="889"/>
        </w:trPr>
        <w:tc>
          <w:tcPr>
            <w:tcW w:w="2751" w:type="dxa"/>
            <w:tcBorders>
              <w:top w:val="single" w:sz="4" w:space="0" w:color="auto"/>
              <w:left w:val="single" w:sz="4" w:space="0" w:color="auto"/>
              <w:bottom w:val="single" w:sz="4" w:space="0" w:color="auto"/>
              <w:right w:val="single" w:sz="4" w:space="0" w:color="auto"/>
            </w:tcBorders>
          </w:tcPr>
          <w:p w14:paraId="5BB4FCDE" w14:textId="77777777" w:rsidR="008455A1" w:rsidRPr="003A188B" w:rsidRDefault="00725266">
            <w:pPr>
              <w:widowControl w:val="0"/>
              <w:spacing w:after="0" w:line="288" w:lineRule="atLeast"/>
              <w:ind w:right="-2"/>
              <w:rPr>
                <w:rFonts w:ascii="Times New Roman" w:hAnsi="Times New Roman"/>
                <w:sz w:val="24"/>
                <w:szCs w:val="24"/>
                <w:lang w:eastAsia="nl-NL"/>
              </w:rPr>
            </w:pPr>
            <w:r w:rsidRPr="003A188B">
              <w:rPr>
                <w:rFonts w:ascii="Times New Roman" w:hAnsi="Times New Roman"/>
                <w:sz w:val="24"/>
                <w:szCs w:val="24"/>
                <w:lang w:eastAsia="nl-NL"/>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544" w:type="dxa"/>
            <w:tcBorders>
              <w:top w:val="single" w:sz="4" w:space="0" w:color="auto"/>
              <w:left w:val="single" w:sz="4" w:space="0" w:color="auto"/>
              <w:bottom w:val="single" w:sz="4" w:space="0" w:color="auto"/>
              <w:right w:val="single" w:sz="4" w:space="0" w:color="auto"/>
            </w:tcBorders>
          </w:tcPr>
          <w:p w14:paraId="4955C65C" w14:textId="77777777" w:rsidR="008455A1" w:rsidRPr="003A188B" w:rsidRDefault="00725266">
            <w:pPr>
              <w:rPr>
                <w:rFonts w:ascii="Times New Roman" w:eastAsia="PMingLiU" w:hAnsi="Times New Roman"/>
                <w:sz w:val="24"/>
                <w:szCs w:val="24"/>
              </w:rPr>
            </w:pPr>
            <w:r w:rsidRPr="003A188B">
              <w:rPr>
                <w:rFonts w:ascii="Times New Roman" w:eastAsia="PMingLiU" w:hAnsi="Times New Roman"/>
                <w:sz w:val="24"/>
                <w:szCs w:val="24"/>
              </w:rPr>
              <w:t>Обучающийся определяет актуальность нормативно-правовой документации в профессиональной деятельности; применяет современную научную профессиональную терминологию; определяет и выстраивает траектории профессионального развития и самообразования. Использует знания по финансовой грамотности в различных жизненных ситуациях</w:t>
            </w:r>
          </w:p>
        </w:tc>
        <w:tc>
          <w:tcPr>
            <w:tcW w:w="2948" w:type="dxa"/>
            <w:tcBorders>
              <w:top w:val="single" w:sz="4" w:space="0" w:color="auto"/>
              <w:left w:val="single" w:sz="4" w:space="0" w:color="auto"/>
              <w:bottom w:val="single" w:sz="4" w:space="0" w:color="auto"/>
              <w:right w:val="single" w:sz="4" w:space="0" w:color="auto"/>
            </w:tcBorders>
          </w:tcPr>
          <w:p w14:paraId="7AA79EF8" w14:textId="77777777" w:rsidR="008455A1" w:rsidRPr="003A188B" w:rsidRDefault="00725266">
            <w:pPr>
              <w:spacing w:after="0"/>
              <w:ind w:left="35" w:right="-1"/>
              <w:rPr>
                <w:rFonts w:ascii="Times New Roman" w:eastAsia="PMingLiU" w:hAnsi="Times New Roman"/>
                <w:sz w:val="24"/>
                <w:szCs w:val="24"/>
              </w:rPr>
            </w:pPr>
            <w:r w:rsidRPr="003A188B">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0B8A9159" w14:textId="77777777" w:rsidR="008455A1" w:rsidRPr="003A188B" w:rsidRDefault="008455A1">
            <w:pPr>
              <w:spacing w:after="0"/>
              <w:ind w:left="35" w:right="-1"/>
              <w:rPr>
                <w:rFonts w:ascii="Times New Roman" w:eastAsia="PMingLiU" w:hAnsi="Times New Roman"/>
                <w:sz w:val="24"/>
                <w:szCs w:val="24"/>
              </w:rPr>
            </w:pPr>
          </w:p>
        </w:tc>
      </w:tr>
      <w:tr w:rsidR="008455A1" w:rsidRPr="003A188B" w14:paraId="6CA3648D" w14:textId="77777777">
        <w:trPr>
          <w:trHeight w:val="889"/>
        </w:trPr>
        <w:tc>
          <w:tcPr>
            <w:tcW w:w="2751" w:type="dxa"/>
            <w:tcBorders>
              <w:top w:val="single" w:sz="4" w:space="0" w:color="auto"/>
              <w:left w:val="single" w:sz="4" w:space="0" w:color="auto"/>
              <w:bottom w:val="single" w:sz="4" w:space="0" w:color="auto"/>
              <w:right w:val="single" w:sz="4" w:space="0" w:color="auto"/>
            </w:tcBorders>
          </w:tcPr>
          <w:p w14:paraId="5EB89EE2" w14:textId="77777777" w:rsidR="008455A1" w:rsidRPr="003A188B" w:rsidRDefault="00725266">
            <w:pPr>
              <w:widowControl w:val="0"/>
              <w:spacing w:after="0" w:line="288" w:lineRule="atLeast"/>
              <w:ind w:right="-2"/>
              <w:rPr>
                <w:rFonts w:ascii="Times New Roman" w:hAnsi="Times New Roman"/>
                <w:sz w:val="24"/>
                <w:szCs w:val="24"/>
                <w:lang w:eastAsia="nl-NL"/>
              </w:rPr>
            </w:pPr>
            <w:r w:rsidRPr="003A188B">
              <w:rPr>
                <w:rFonts w:ascii="Times New Roman" w:hAnsi="Times New Roman"/>
                <w:sz w:val="24"/>
                <w:szCs w:val="24"/>
                <w:lang w:eastAsia="nl-NL"/>
              </w:rPr>
              <w:t>ОК 04. Эффективно взаимодействовать и работать в коллективе и команде</w:t>
            </w:r>
          </w:p>
        </w:tc>
        <w:tc>
          <w:tcPr>
            <w:tcW w:w="3544" w:type="dxa"/>
            <w:tcBorders>
              <w:top w:val="single" w:sz="4" w:space="0" w:color="auto"/>
              <w:left w:val="single" w:sz="4" w:space="0" w:color="auto"/>
              <w:bottom w:val="single" w:sz="4" w:space="0" w:color="auto"/>
              <w:right w:val="single" w:sz="4" w:space="0" w:color="auto"/>
            </w:tcBorders>
          </w:tcPr>
          <w:p w14:paraId="6BB439D0" w14:textId="77777777" w:rsidR="008455A1" w:rsidRPr="003A188B" w:rsidRDefault="00725266">
            <w:pPr>
              <w:rPr>
                <w:rFonts w:ascii="Times New Roman" w:eastAsia="PMingLiU" w:hAnsi="Times New Roman"/>
                <w:sz w:val="24"/>
                <w:szCs w:val="24"/>
              </w:rPr>
            </w:pPr>
            <w:r w:rsidRPr="003A188B">
              <w:rPr>
                <w:rFonts w:ascii="Times New Roman" w:eastAsia="PMingLiU" w:hAnsi="Times New Roman"/>
                <w:sz w:val="24"/>
                <w:szCs w:val="24"/>
              </w:rPr>
              <w:t>Обучающийся демонстрирует знание психологических основ деятельности коллектива и особенностей личности; демонстрирует умение 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2948" w:type="dxa"/>
            <w:tcBorders>
              <w:top w:val="single" w:sz="4" w:space="0" w:color="auto"/>
              <w:left w:val="single" w:sz="4" w:space="0" w:color="auto"/>
              <w:bottom w:val="single" w:sz="4" w:space="0" w:color="auto"/>
              <w:right w:val="single" w:sz="4" w:space="0" w:color="auto"/>
            </w:tcBorders>
          </w:tcPr>
          <w:p w14:paraId="7C1AC81C" w14:textId="77777777" w:rsidR="008455A1" w:rsidRPr="003A188B" w:rsidRDefault="00725266">
            <w:pPr>
              <w:spacing w:after="0"/>
              <w:ind w:left="35" w:right="-1"/>
              <w:rPr>
                <w:rFonts w:ascii="Times New Roman" w:eastAsia="PMingLiU" w:hAnsi="Times New Roman"/>
                <w:sz w:val="24"/>
                <w:szCs w:val="24"/>
              </w:rPr>
            </w:pPr>
            <w:r w:rsidRPr="003A188B">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2A7BDB93" w14:textId="77777777" w:rsidR="008455A1" w:rsidRPr="003A188B" w:rsidRDefault="008455A1">
            <w:pPr>
              <w:spacing w:after="0"/>
              <w:ind w:left="35" w:right="-1"/>
              <w:rPr>
                <w:rFonts w:ascii="Times New Roman" w:eastAsia="PMingLiU" w:hAnsi="Times New Roman"/>
                <w:sz w:val="24"/>
                <w:szCs w:val="24"/>
              </w:rPr>
            </w:pPr>
          </w:p>
        </w:tc>
      </w:tr>
      <w:tr w:rsidR="008455A1" w:rsidRPr="003A188B" w14:paraId="67844167" w14:textId="77777777">
        <w:trPr>
          <w:trHeight w:val="889"/>
        </w:trPr>
        <w:tc>
          <w:tcPr>
            <w:tcW w:w="2751" w:type="dxa"/>
            <w:tcBorders>
              <w:top w:val="single" w:sz="4" w:space="0" w:color="auto"/>
              <w:left w:val="single" w:sz="4" w:space="0" w:color="auto"/>
              <w:bottom w:val="single" w:sz="4" w:space="0" w:color="auto"/>
              <w:right w:val="single" w:sz="4" w:space="0" w:color="auto"/>
            </w:tcBorders>
          </w:tcPr>
          <w:p w14:paraId="5355605F" w14:textId="77777777" w:rsidR="008455A1" w:rsidRPr="003A188B" w:rsidRDefault="00725266">
            <w:pPr>
              <w:widowControl w:val="0"/>
              <w:spacing w:after="0" w:line="288" w:lineRule="atLeast"/>
              <w:ind w:right="-2"/>
              <w:rPr>
                <w:rFonts w:ascii="Times New Roman" w:hAnsi="Times New Roman"/>
                <w:sz w:val="24"/>
                <w:szCs w:val="24"/>
                <w:lang w:eastAsia="nl-NL"/>
              </w:rPr>
            </w:pPr>
            <w:r w:rsidRPr="003A188B">
              <w:rPr>
                <w:rFonts w:ascii="Times New Roman" w:hAnsi="Times New Roman"/>
                <w:sz w:val="24"/>
                <w:szCs w:val="24"/>
                <w:lang w:eastAsia="nl-NL"/>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544" w:type="dxa"/>
            <w:tcBorders>
              <w:top w:val="single" w:sz="4" w:space="0" w:color="auto"/>
              <w:left w:val="single" w:sz="4" w:space="0" w:color="auto"/>
              <w:bottom w:val="single" w:sz="4" w:space="0" w:color="auto"/>
              <w:right w:val="single" w:sz="4" w:space="0" w:color="auto"/>
            </w:tcBorders>
          </w:tcPr>
          <w:p w14:paraId="0D5EECC3" w14:textId="77777777" w:rsidR="008455A1" w:rsidRPr="003A188B" w:rsidRDefault="00725266">
            <w:pPr>
              <w:rPr>
                <w:rFonts w:ascii="Times New Roman" w:eastAsia="PMingLiU" w:hAnsi="Times New Roman"/>
                <w:sz w:val="24"/>
                <w:szCs w:val="24"/>
              </w:rPr>
            </w:pPr>
            <w:r w:rsidRPr="003A188B">
              <w:rPr>
                <w:rFonts w:ascii="Times New Roman" w:eastAsia="PMingLiU" w:hAnsi="Times New Roman"/>
                <w:sz w:val="24"/>
                <w:szCs w:val="24"/>
              </w:rPr>
              <w:t>Обучающийся грамотно излагает свои мысли и оформляет документы по профессиональной тематике на государственном языке, проявляет толерантность в рабочем коллективе</w:t>
            </w:r>
          </w:p>
        </w:tc>
        <w:tc>
          <w:tcPr>
            <w:tcW w:w="2948" w:type="dxa"/>
            <w:tcBorders>
              <w:top w:val="single" w:sz="4" w:space="0" w:color="auto"/>
              <w:left w:val="single" w:sz="4" w:space="0" w:color="auto"/>
              <w:bottom w:val="single" w:sz="4" w:space="0" w:color="auto"/>
              <w:right w:val="single" w:sz="4" w:space="0" w:color="auto"/>
            </w:tcBorders>
          </w:tcPr>
          <w:p w14:paraId="0DADBCED" w14:textId="77777777" w:rsidR="008455A1" w:rsidRPr="003A188B" w:rsidRDefault="00725266">
            <w:pPr>
              <w:spacing w:after="0"/>
              <w:ind w:left="35" w:right="-1"/>
              <w:rPr>
                <w:rFonts w:ascii="Times New Roman" w:eastAsia="PMingLiU" w:hAnsi="Times New Roman"/>
                <w:sz w:val="24"/>
                <w:szCs w:val="24"/>
              </w:rPr>
            </w:pPr>
            <w:r w:rsidRPr="003A188B">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5D357988" w14:textId="77777777" w:rsidR="008455A1" w:rsidRPr="003A188B" w:rsidRDefault="008455A1">
            <w:pPr>
              <w:spacing w:after="0"/>
              <w:ind w:left="35" w:right="-1"/>
              <w:rPr>
                <w:rFonts w:ascii="Times New Roman" w:eastAsia="PMingLiU" w:hAnsi="Times New Roman"/>
                <w:sz w:val="24"/>
                <w:szCs w:val="24"/>
              </w:rPr>
            </w:pPr>
          </w:p>
        </w:tc>
      </w:tr>
      <w:tr w:rsidR="008455A1" w:rsidRPr="003A188B" w14:paraId="5376BCE7" w14:textId="77777777">
        <w:trPr>
          <w:trHeight w:val="889"/>
        </w:trPr>
        <w:tc>
          <w:tcPr>
            <w:tcW w:w="2751" w:type="dxa"/>
            <w:tcBorders>
              <w:top w:val="single" w:sz="4" w:space="0" w:color="auto"/>
              <w:left w:val="single" w:sz="4" w:space="0" w:color="auto"/>
              <w:bottom w:val="single" w:sz="4" w:space="0" w:color="auto"/>
              <w:right w:val="single" w:sz="4" w:space="0" w:color="auto"/>
            </w:tcBorders>
          </w:tcPr>
          <w:p w14:paraId="57CDF4F1" w14:textId="5DE84072" w:rsidR="008455A1" w:rsidRPr="003A188B" w:rsidRDefault="00725266">
            <w:pPr>
              <w:widowControl w:val="0"/>
              <w:spacing w:after="0" w:line="288" w:lineRule="atLeast"/>
              <w:ind w:right="-2"/>
              <w:rPr>
                <w:rFonts w:ascii="Times New Roman" w:hAnsi="Times New Roman"/>
                <w:sz w:val="24"/>
                <w:szCs w:val="24"/>
                <w:lang w:eastAsia="nl-NL"/>
              </w:rPr>
            </w:pPr>
            <w:r w:rsidRPr="003A188B">
              <w:rPr>
                <w:rFonts w:ascii="Times New Roman" w:hAnsi="Times New Roman"/>
                <w:sz w:val="24"/>
                <w:szCs w:val="24"/>
                <w:lang w:eastAsia="nl-NL"/>
              </w:rPr>
              <w:t xml:space="preserve">ОК 06. Проявлять гражданско-патриотическую позицию, демонстрировать осознанное поведение на основе традиционных </w:t>
            </w:r>
            <w:r w:rsidR="00956CD8">
              <w:rPr>
                <w:rFonts w:ascii="Times New Roman" w:hAnsi="Times New Roman"/>
                <w:sz w:val="24"/>
                <w:szCs w:val="24"/>
                <w:lang w:eastAsia="nl-NL"/>
              </w:rPr>
              <w:t>российских духовно-нравственных</w:t>
            </w:r>
            <w:r w:rsidRPr="003A188B">
              <w:rPr>
                <w:rFonts w:ascii="Times New Roman" w:hAnsi="Times New Roman"/>
                <w:sz w:val="24"/>
                <w:szCs w:val="24"/>
                <w:lang w:eastAsia="nl-NL"/>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544" w:type="dxa"/>
            <w:tcBorders>
              <w:top w:val="single" w:sz="4" w:space="0" w:color="auto"/>
              <w:left w:val="single" w:sz="4" w:space="0" w:color="auto"/>
              <w:bottom w:val="single" w:sz="4" w:space="0" w:color="auto"/>
              <w:right w:val="single" w:sz="4" w:space="0" w:color="auto"/>
            </w:tcBorders>
          </w:tcPr>
          <w:p w14:paraId="133AAA4E" w14:textId="77777777" w:rsidR="008455A1" w:rsidRPr="003A188B" w:rsidRDefault="00725266">
            <w:pPr>
              <w:rPr>
                <w:rFonts w:ascii="Times New Roman" w:eastAsia="PMingLiU" w:hAnsi="Times New Roman"/>
                <w:sz w:val="24"/>
                <w:szCs w:val="24"/>
              </w:rPr>
            </w:pPr>
            <w:r w:rsidRPr="003A188B">
              <w:rPr>
                <w:rFonts w:ascii="Times New Roman" w:eastAsia="PMingLiU" w:hAnsi="Times New Roman"/>
                <w:sz w:val="24"/>
                <w:szCs w:val="24"/>
              </w:rPr>
              <w:t>Обучающийся описывает значимость своей специальности; применяет стандарты антикоррупционного поведения</w:t>
            </w:r>
          </w:p>
        </w:tc>
        <w:tc>
          <w:tcPr>
            <w:tcW w:w="2948" w:type="dxa"/>
            <w:tcBorders>
              <w:top w:val="single" w:sz="4" w:space="0" w:color="auto"/>
              <w:left w:val="single" w:sz="4" w:space="0" w:color="auto"/>
              <w:bottom w:val="single" w:sz="4" w:space="0" w:color="auto"/>
              <w:right w:val="single" w:sz="4" w:space="0" w:color="auto"/>
            </w:tcBorders>
          </w:tcPr>
          <w:p w14:paraId="4CA42343" w14:textId="77777777" w:rsidR="008455A1" w:rsidRPr="003A188B" w:rsidRDefault="00725266">
            <w:pPr>
              <w:spacing w:after="0"/>
              <w:ind w:left="35" w:right="-1"/>
              <w:rPr>
                <w:rFonts w:ascii="Times New Roman" w:eastAsia="PMingLiU" w:hAnsi="Times New Roman"/>
                <w:sz w:val="24"/>
                <w:szCs w:val="24"/>
              </w:rPr>
            </w:pPr>
            <w:r w:rsidRPr="003A188B">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4FE9B2A1" w14:textId="77777777" w:rsidR="008455A1" w:rsidRPr="003A188B" w:rsidRDefault="008455A1">
            <w:pPr>
              <w:spacing w:after="0"/>
              <w:ind w:left="35" w:right="-1"/>
              <w:rPr>
                <w:rFonts w:ascii="Times New Roman" w:eastAsia="PMingLiU" w:hAnsi="Times New Roman"/>
                <w:sz w:val="24"/>
                <w:szCs w:val="24"/>
              </w:rPr>
            </w:pPr>
          </w:p>
        </w:tc>
      </w:tr>
      <w:tr w:rsidR="008455A1" w:rsidRPr="003A188B" w14:paraId="0AFD8016" w14:textId="77777777">
        <w:trPr>
          <w:trHeight w:val="889"/>
        </w:trPr>
        <w:tc>
          <w:tcPr>
            <w:tcW w:w="2751" w:type="dxa"/>
            <w:tcBorders>
              <w:top w:val="single" w:sz="4" w:space="0" w:color="auto"/>
              <w:left w:val="single" w:sz="4" w:space="0" w:color="auto"/>
              <w:bottom w:val="single" w:sz="4" w:space="0" w:color="auto"/>
              <w:right w:val="single" w:sz="4" w:space="0" w:color="auto"/>
            </w:tcBorders>
          </w:tcPr>
          <w:p w14:paraId="0D39D1C6" w14:textId="77777777" w:rsidR="008455A1" w:rsidRPr="003A188B" w:rsidRDefault="00725266">
            <w:pPr>
              <w:widowControl w:val="0"/>
              <w:spacing w:after="0" w:line="288" w:lineRule="atLeast"/>
              <w:ind w:right="-2"/>
              <w:rPr>
                <w:rFonts w:ascii="Times New Roman" w:hAnsi="Times New Roman"/>
                <w:sz w:val="24"/>
                <w:szCs w:val="24"/>
                <w:lang w:eastAsia="nl-NL"/>
              </w:rPr>
            </w:pPr>
            <w:r w:rsidRPr="003A188B">
              <w:rPr>
                <w:rFonts w:ascii="Times New Roman" w:hAnsi="Times New Roman"/>
                <w:sz w:val="24"/>
                <w:szCs w:val="24"/>
                <w:lang w:eastAsia="nl-NL"/>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544" w:type="dxa"/>
            <w:tcBorders>
              <w:top w:val="single" w:sz="4" w:space="0" w:color="auto"/>
              <w:left w:val="single" w:sz="4" w:space="0" w:color="auto"/>
              <w:bottom w:val="single" w:sz="4" w:space="0" w:color="auto"/>
              <w:right w:val="single" w:sz="4" w:space="0" w:color="auto"/>
            </w:tcBorders>
          </w:tcPr>
          <w:p w14:paraId="7E3142F6" w14:textId="77777777" w:rsidR="008455A1" w:rsidRPr="003A188B" w:rsidRDefault="00725266">
            <w:pPr>
              <w:rPr>
                <w:rFonts w:ascii="Times New Roman" w:eastAsia="PMingLiU" w:hAnsi="Times New Roman"/>
                <w:sz w:val="24"/>
                <w:szCs w:val="24"/>
              </w:rPr>
            </w:pPr>
            <w:r w:rsidRPr="003A188B">
              <w:rPr>
                <w:rFonts w:ascii="Times New Roman" w:eastAsia="PMingLiU" w:hAnsi="Times New Roman"/>
                <w:sz w:val="24"/>
                <w:szCs w:val="24"/>
              </w:rPr>
              <w:t>Обучающийся соблюдает нормы экологической безопасности; определяет направления ресурсосбережения в рамках профессиональной деятельности по специальности</w:t>
            </w:r>
          </w:p>
        </w:tc>
        <w:tc>
          <w:tcPr>
            <w:tcW w:w="2948" w:type="dxa"/>
            <w:tcBorders>
              <w:top w:val="single" w:sz="4" w:space="0" w:color="auto"/>
              <w:left w:val="single" w:sz="4" w:space="0" w:color="auto"/>
              <w:bottom w:val="single" w:sz="4" w:space="0" w:color="auto"/>
              <w:right w:val="single" w:sz="4" w:space="0" w:color="auto"/>
            </w:tcBorders>
          </w:tcPr>
          <w:p w14:paraId="42E2D3C0" w14:textId="77777777" w:rsidR="008455A1" w:rsidRPr="003A188B" w:rsidRDefault="00725266">
            <w:pPr>
              <w:spacing w:after="0"/>
              <w:ind w:left="35" w:right="-1"/>
              <w:rPr>
                <w:rFonts w:ascii="Times New Roman" w:eastAsia="PMingLiU" w:hAnsi="Times New Roman"/>
                <w:sz w:val="24"/>
                <w:szCs w:val="24"/>
              </w:rPr>
            </w:pPr>
            <w:r w:rsidRPr="003A188B">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12E2344F" w14:textId="77777777" w:rsidR="008455A1" w:rsidRPr="003A188B" w:rsidRDefault="008455A1">
            <w:pPr>
              <w:spacing w:after="0"/>
              <w:ind w:left="35" w:right="-1"/>
              <w:rPr>
                <w:rFonts w:ascii="Times New Roman" w:eastAsia="PMingLiU" w:hAnsi="Times New Roman"/>
                <w:sz w:val="24"/>
                <w:szCs w:val="24"/>
              </w:rPr>
            </w:pPr>
          </w:p>
        </w:tc>
      </w:tr>
      <w:tr w:rsidR="008455A1" w:rsidRPr="003A188B" w14:paraId="0DF2774F" w14:textId="77777777">
        <w:trPr>
          <w:trHeight w:val="889"/>
        </w:trPr>
        <w:tc>
          <w:tcPr>
            <w:tcW w:w="2751" w:type="dxa"/>
            <w:tcBorders>
              <w:top w:val="single" w:sz="4" w:space="0" w:color="auto"/>
              <w:left w:val="single" w:sz="4" w:space="0" w:color="auto"/>
              <w:bottom w:val="single" w:sz="4" w:space="0" w:color="auto"/>
              <w:right w:val="single" w:sz="4" w:space="0" w:color="auto"/>
            </w:tcBorders>
          </w:tcPr>
          <w:p w14:paraId="3A27871C" w14:textId="77777777" w:rsidR="008455A1" w:rsidRPr="003A188B" w:rsidRDefault="00725266">
            <w:pPr>
              <w:widowControl w:val="0"/>
              <w:spacing w:after="0" w:line="288" w:lineRule="atLeast"/>
              <w:ind w:right="-2"/>
              <w:rPr>
                <w:rFonts w:ascii="Times New Roman" w:hAnsi="Times New Roman"/>
                <w:sz w:val="24"/>
                <w:szCs w:val="24"/>
                <w:lang w:eastAsia="nl-NL"/>
              </w:rPr>
            </w:pPr>
            <w:r w:rsidRPr="003A188B">
              <w:rPr>
                <w:rFonts w:ascii="Times New Roman" w:hAnsi="Times New Roman"/>
                <w:sz w:val="24"/>
                <w:szCs w:val="24"/>
                <w:lang w:eastAsia="nl-NL"/>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544" w:type="dxa"/>
            <w:tcBorders>
              <w:top w:val="single" w:sz="4" w:space="0" w:color="auto"/>
              <w:left w:val="single" w:sz="4" w:space="0" w:color="auto"/>
              <w:bottom w:val="single" w:sz="4" w:space="0" w:color="auto"/>
              <w:right w:val="single" w:sz="4" w:space="0" w:color="auto"/>
            </w:tcBorders>
          </w:tcPr>
          <w:p w14:paraId="19772314" w14:textId="77777777" w:rsidR="008455A1" w:rsidRPr="003A188B" w:rsidRDefault="00725266">
            <w:pPr>
              <w:rPr>
                <w:rFonts w:ascii="Times New Roman" w:eastAsia="PMingLiU" w:hAnsi="Times New Roman"/>
                <w:sz w:val="24"/>
                <w:szCs w:val="24"/>
              </w:rPr>
            </w:pPr>
            <w:r w:rsidRPr="003A188B">
              <w:rPr>
                <w:rFonts w:ascii="Times New Roman" w:eastAsia="PMingLiU" w:hAnsi="Times New Roman"/>
                <w:sz w:val="24"/>
                <w:szCs w:val="24"/>
              </w:rPr>
              <w:t>Обучающийся использует физкультурно-оздоровительную деятельность для укрепления здоровья, достижения жизненных и профессиональных целей; применяет рациональные приемы двигательных функций в профессиональной деятельности; пользуется средствами профилактики перенапряжения, характерными для данной специальности</w:t>
            </w:r>
          </w:p>
        </w:tc>
        <w:tc>
          <w:tcPr>
            <w:tcW w:w="2948" w:type="dxa"/>
            <w:tcBorders>
              <w:top w:val="single" w:sz="4" w:space="0" w:color="auto"/>
              <w:left w:val="single" w:sz="4" w:space="0" w:color="auto"/>
              <w:bottom w:val="single" w:sz="4" w:space="0" w:color="auto"/>
              <w:right w:val="single" w:sz="4" w:space="0" w:color="auto"/>
            </w:tcBorders>
          </w:tcPr>
          <w:p w14:paraId="0A896AF2" w14:textId="77777777" w:rsidR="008455A1" w:rsidRPr="003A188B" w:rsidRDefault="00725266">
            <w:pPr>
              <w:spacing w:after="0"/>
              <w:ind w:left="35" w:right="-1"/>
              <w:rPr>
                <w:rFonts w:ascii="Times New Roman" w:eastAsia="PMingLiU" w:hAnsi="Times New Roman"/>
                <w:sz w:val="24"/>
                <w:szCs w:val="24"/>
              </w:rPr>
            </w:pPr>
            <w:r w:rsidRPr="003A188B">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54D86DA0" w14:textId="77777777" w:rsidR="008455A1" w:rsidRPr="003A188B" w:rsidRDefault="008455A1">
            <w:pPr>
              <w:spacing w:after="0"/>
              <w:ind w:left="35" w:right="-1"/>
              <w:rPr>
                <w:rFonts w:ascii="Times New Roman" w:eastAsia="PMingLiU" w:hAnsi="Times New Roman"/>
                <w:sz w:val="24"/>
                <w:szCs w:val="24"/>
              </w:rPr>
            </w:pPr>
          </w:p>
        </w:tc>
      </w:tr>
      <w:tr w:rsidR="008455A1" w:rsidRPr="003A188B" w14:paraId="1CD24AC4" w14:textId="77777777">
        <w:trPr>
          <w:trHeight w:val="889"/>
        </w:trPr>
        <w:tc>
          <w:tcPr>
            <w:tcW w:w="2751" w:type="dxa"/>
            <w:tcBorders>
              <w:top w:val="single" w:sz="4" w:space="0" w:color="auto"/>
              <w:left w:val="single" w:sz="4" w:space="0" w:color="auto"/>
              <w:bottom w:val="single" w:sz="4" w:space="0" w:color="auto"/>
              <w:right w:val="single" w:sz="4" w:space="0" w:color="auto"/>
            </w:tcBorders>
          </w:tcPr>
          <w:p w14:paraId="29D7BF8F" w14:textId="77777777" w:rsidR="008455A1" w:rsidRPr="003A188B" w:rsidRDefault="00725266">
            <w:pPr>
              <w:widowControl w:val="0"/>
              <w:spacing w:after="0" w:line="288" w:lineRule="atLeast"/>
              <w:ind w:right="-2"/>
              <w:rPr>
                <w:rFonts w:ascii="Times New Roman" w:hAnsi="Times New Roman"/>
                <w:sz w:val="24"/>
                <w:szCs w:val="24"/>
                <w:lang w:eastAsia="nl-NL"/>
              </w:rPr>
            </w:pPr>
            <w:r w:rsidRPr="003A188B">
              <w:rPr>
                <w:rFonts w:ascii="Times New Roman" w:hAnsi="Times New Roman"/>
                <w:sz w:val="24"/>
                <w:szCs w:val="24"/>
                <w:lang w:eastAsia="nl-NL"/>
              </w:rPr>
              <w:t>ОК 09. Пользоваться профессиональной документацией на государственном и иностранном языках</w:t>
            </w:r>
          </w:p>
        </w:tc>
        <w:tc>
          <w:tcPr>
            <w:tcW w:w="3544" w:type="dxa"/>
            <w:tcBorders>
              <w:top w:val="single" w:sz="4" w:space="0" w:color="auto"/>
              <w:left w:val="single" w:sz="4" w:space="0" w:color="auto"/>
              <w:bottom w:val="single" w:sz="4" w:space="0" w:color="auto"/>
              <w:right w:val="single" w:sz="4" w:space="0" w:color="auto"/>
            </w:tcBorders>
          </w:tcPr>
          <w:p w14:paraId="54DC8AB8" w14:textId="21FE3DB9" w:rsidR="008455A1" w:rsidRPr="003A188B" w:rsidRDefault="00725266">
            <w:pPr>
              <w:rPr>
                <w:rFonts w:ascii="Times New Roman" w:eastAsia="PMingLiU" w:hAnsi="Times New Roman"/>
                <w:sz w:val="24"/>
                <w:szCs w:val="24"/>
              </w:rPr>
            </w:pPr>
            <w:r w:rsidRPr="003A188B">
              <w:rPr>
                <w:rFonts w:ascii="Times New Roman" w:eastAsia="PMingLiU" w:hAnsi="Times New Roman"/>
                <w:sz w:val="24"/>
                <w:szCs w:val="24"/>
              </w:rPr>
              <w:t>Обучающийся понимает содержание профессиональной документации, правильно ее использует;</w:t>
            </w:r>
            <w:r w:rsidR="0001469C" w:rsidRPr="003A188B">
              <w:rPr>
                <w:rFonts w:ascii="Times New Roman" w:eastAsia="PMingLiU" w:hAnsi="Times New Roman"/>
                <w:sz w:val="24"/>
                <w:szCs w:val="24"/>
              </w:rPr>
              <w:t xml:space="preserve"> </w:t>
            </w:r>
            <w:r w:rsidRPr="003A188B">
              <w:rPr>
                <w:rFonts w:ascii="Times New Roman" w:eastAsia="PMingLiU" w:hAnsi="Times New Roman"/>
                <w:sz w:val="24"/>
                <w:szCs w:val="24"/>
              </w:rPr>
              <w:t>понимает общий смысл документов на иностранном</w:t>
            </w:r>
            <w:r w:rsidR="0001469C" w:rsidRPr="003A188B">
              <w:rPr>
                <w:rFonts w:ascii="Times New Roman" w:eastAsia="PMingLiU" w:hAnsi="Times New Roman"/>
                <w:sz w:val="24"/>
                <w:szCs w:val="24"/>
              </w:rPr>
              <w:t xml:space="preserve"> </w:t>
            </w:r>
            <w:r w:rsidRPr="003A188B">
              <w:rPr>
                <w:rFonts w:ascii="Times New Roman" w:eastAsia="PMingLiU" w:hAnsi="Times New Roman"/>
                <w:sz w:val="24"/>
                <w:szCs w:val="24"/>
              </w:rPr>
              <w:t>языке на базовые и профессиональные темы</w:t>
            </w:r>
          </w:p>
        </w:tc>
        <w:tc>
          <w:tcPr>
            <w:tcW w:w="2948" w:type="dxa"/>
            <w:tcBorders>
              <w:top w:val="single" w:sz="4" w:space="0" w:color="auto"/>
              <w:left w:val="single" w:sz="4" w:space="0" w:color="auto"/>
              <w:bottom w:val="single" w:sz="4" w:space="0" w:color="auto"/>
              <w:right w:val="single" w:sz="4" w:space="0" w:color="auto"/>
            </w:tcBorders>
          </w:tcPr>
          <w:p w14:paraId="2BC29068" w14:textId="77777777" w:rsidR="008455A1" w:rsidRPr="003A188B" w:rsidRDefault="00725266">
            <w:pPr>
              <w:spacing w:after="0"/>
              <w:ind w:left="35" w:right="-1"/>
              <w:rPr>
                <w:rFonts w:ascii="Times New Roman" w:eastAsia="PMingLiU" w:hAnsi="Times New Roman"/>
                <w:sz w:val="24"/>
                <w:szCs w:val="24"/>
              </w:rPr>
            </w:pPr>
            <w:r w:rsidRPr="003A188B">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622ABE45" w14:textId="77777777" w:rsidR="008455A1" w:rsidRPr="003A188B" w:rsidRDefault="008455A1">
            <w:pPr>
              <w:spacing w:after="0"/>
              <w:ind w:left="35" w:right="-1"/>
              <w:rPr>
                <w:rFonts w:ascii="Times New Roman" w:eastAsia="PMingLiU" w:hAnsi="Times New Roman"/>
                <w:sz w:val="24"/>
                <w:szCs w:val="24"/>
              </w:rPr>
            </w:pPr>
          </w:p>
        </w:tc>
      </w:tr>
    </w:tbl>
    <w:p w14:paraId="4A8AF1AE" w14:textId="77777777" w:rsidR="008455A1" w:rsidRDefault="008455A1">
      <w:pPr>
        <w:jc w:val="right"/>
        <w:rPr>
          <w:rFonts w:ascii="Times New Roman" w:hAnsi="Times New Roman"/>
          <w:color w:val="FF0000"/>
          <w:sz w:val="24"/>
          <w:szCs w:val="24"/>
        </w:rPr>
      </w:pPr>
    </w:p>
    <w:p w14:paraId="4F668E0E" w14:textId="77777777" w:rsidR="008455A1" w:rsidRDefault="008455A1">
      <w:pPr>
        <w:jc w:val="right"/>
        <w:rPr>
          <w:rFonts w:ascii="Times New Roman" w:hAnsi="Times New Roman"/>
          <w:color w:val="FF0000"/>
          <w:sz w:val="24"/>
          <w:szCs w:val="24"/>
        </w:rPr>
      </w:pPr>
    </w:p>
    <w:p w14:paraId="2C6493DE" w14:textId="77777777" w:rsidR="008455A1" w:rsidRDefault="008455A1">
      <w:pPr>
        <w:jc w:val="right"/>
        <w:rPr>
          <w:rFonts w:ascii="Times New Roman" w:hAnsi="Times New Roman"/>
          <w:color w:val="FF0000"/>
          <w:sz w:val="24"/>
          <w:szCs w:val="24"/>
        </w:rPr>
      </w:pPr>
    </w:p>
    <w:p w14:paraId="29896AE4" w14:textId="77777777" w:rsidR="008455A1" w:rsidRDefault="008455A1">
      <w:pPr>
        <w:jc w:val="right"/>
        <w:rPr>
          <w:rFonts w:ascii="Times New Roman" w:hAnsi="Times New Roman"/>
          <w:color w:val="FF0000"/>
          <w:sz w:val="24"/>
          <w:szCs w:val="24"/>
        </w:rPr>
      </w:pPr>
    </w:p>
    <w:p w14:paraId="17D66BFF" w14:textId="77777777" w:rsidR="008455A1" w:rsidRDefault="008455A1">
      <w:pPr>
        <w:jc w:val="right"/>
        <w:rPr>
          <w:rFonts w:ascii="Times New Roman" w:hAnsi="Times New Roman"/>
          <w:color w:val="FF0000"/>
          <w:sz w:val="24"/>
          <w:szCs w:val="24"/>
        </w:rPr>
      </w:pPr>
    </w:p>
    <w:p w14:paraId="17F9CDD6" w14:textId="77777777" w:rsidR="008455A1" w:rsidRDefault="008455A1">
      <w:pPr>
        <w:jc w:val="right"/>
        <w:rPr>
          <w:rFonts w:ascii="Times New Roman" w:hAnsi="Times New Roman"/>
          <w:color w:val="FF0000"/>
          <w:sz w:val="24"/>
          <w:szCs w:val="24"/>
        </w:rPr>
      </w:pPr>
    </w:p>
    <w:p w14:paraId="655A470F" w14:textId="77777777" w:rsidR="008455A1" w:rsidRDefault="008455A1">
      <w:pPr>
        <w:jc w:val="right"/>
        <w:rPr>
          <w:rFonts w:ascii="Times New Roman" w:hAnsi="Times New Roman"/>
          <w:color w:val="FF0000"/>
          <w:sz w:val="24"/>
          <w:szCs w:val="24"/>
        </w:rPr>
      </w:pPr>
    </w:p>
    <w:p w14:paraId="5364ECC1" w14:textId="77777777" w:rsidR="008455A1" w:rsidRDefault="008455A1">
      <w:pPr>
        <w:jc w:val="right"/>
        <w:rPr>
          <w:rFonts w:ascii="Times New Roman" w:hAnsi="Times New Roman"/>
          <w:color w:val="FF0000"/>
          <w:sz w:val="24"/>
          <w:szCs w:val="24"/>
        </w:rPr>
      </w:pPr>
    </w:p>
    <w:p w14:paraId="61DB8DF0" w14:textId="77777777" w:rsidR="008455A1" w:rsidRDefault="008455A1">
      <w:pPr>
        <w:jc w:val="right"/>
        <w:rPr>
          <w:rFonts w:ascii="Times New Roman" w:hAnsi="Times New Roman"/>
          <w:color w:val="FF0000"/>
          <w:sz w:val="24"/>
          <w:szCs w:val="24"/>
        </w:rPr>
      </w:pPr>
    </w:p>
    <w:p w14:paraId="5F2CE7F5" w14:textId="77777777" w:rsidR="008455A1" w:rsidRDefault="00725266">
      <w:pPr>
        <w:spacing w:after="0" w:line="240" w:lineRule="auto"/>
        <w:rPr>
          <w:rFonts w:ascii="Times New Roman" w:hAnsi="Times New Roman"/>
          <w:b/>
          <w:color w:val="FF0000"/>
          <w:sz w:val="24"/>
          <w:szCs w:val="24"/>
        </w:rPr>
      </w:pPr>
      <w:r>
        <w:rPr>
          <w:rFonts w:ascii="Times New Roman" w:hAnsi="Times New Roman"/>
          <w:b/>
          <w:color w:val="FF0000"/>
          <w:sz w:val="24"/>
          <w:szCs w:val="24"/>
        </w:rPr>
        <w:br w:type="page"/>
      </w:r>
    </w:p>
    <w:p w14:paraId="58CB85CF" w14:textId="540EC429" w:rsidR="008455A1" w:rsidRPr="007375E9" w:rsidRDefault="00725266" w:rsidP="007375E9">
      <w:pPr>
        <w:pStyle w:val="1"/>
        <w:jc w:val="right"/>
        <w:rPr>
          <w:rFonts w:ascii="Times New Roman" w:hAnsi="Times New Roman"/>
          <w:sz w:val="24"/>
          <w:szCs w:val="24"/>
        </w:rPr>
      </w:pPr>
      <w:bookmarkStart w:id="1584" w:name="_Toc130549063"/>
      <w:r w:rsidRPr="007375E9">
        <w:rPr>
          <w:rFonts w:ascii="Times New Roman" w:hAnsi="Times New Roman"/>
          <w:sz w:val="24"/>
          <w:szCs w:val="24"/>
        </w:rPr>
        <w:t>Приложение 1.</w:t>
      </w:r>
      <w:r w:rsidR="00BD638D" w:rsidRPr="007375E9">
        <w:rPr>
          <w:rFonts w:ascii="Times New Roman" w:hAnsi="Times New Roman"/>
          <w:sz w:val="24"/>
          <w:szCs w:val="24"/>
        </w:rPr>
        <w:t>4</w:t>
      </w:r>
      <w:r w:rsidRPr="007375E9">
        <w:rPr>
          <w:rFonts w:ascii="Times New Roman" w:hAnsi="Times New Roman"/>
          <w:sz w:val="24"/>
          <w:szCs w:val="24"/>
        </w:rPr>
        <w:t>.</w:t>
      </w:r>
      <w:bookmarkEnd w:id="1584"/>
    </w:p>
    <w:p w14:paraId="12D92DF1" w14:textId="77777777" w:rsidR="008455A1" w:rsidRPr="001F5C07" w:rsidRDefault="00725266">
      <w:pPr>
        <w:spacing w:after="0"/>
        <w:jc w:val="right"/>
        <w:rPr>
          <w:rFonts w:ascii="Times New Roman" w:hAnsi="Times New Roman"/>
          <w:b/>
          <w:bCs/>
          <w:sz w:val="24"/>
          <w:szCs w:val="24"/>
        </w:rPr>
      </w:pPr>
      <w:r w:rsidRPr="001F5C07">
        <w:rPr>
          <w:rFonts w:ascii="Times New Roman" w:hAnsi="Times New Roman"/>
          <w:b/>
          <w:bCs/>
          <w:sz w:val="24"/>
          <w:szCs w:val="24"/>
        </w:rPr>
        <w:t>к ПОП специальности</w:t>
      </w:r>
    </w:p>
    <w:p w14:paraId="30C444ED" w14:textId="6381AC28" w:rsidR="008455A1" w:rsidRPr="001F5C07" w:rsidRDefault="00725266">
      <w:pPr>
        <w:spacing w:after="0"/>
        <w:jc w:val="right"/>
        <w:rPr>
          <w:rFonts w:ascii="Times New Roman" w:hAnsi="Times New Roman"/>
          <w:b/>
          <w:bCs/>
          <w:sz w:val="24"/>
          <w:szCs w:val="24"/>
        </w:rPr>
      </w:pPr>
      <w:r w:rsidRPr="001F5C07">
        <w:rPr>
          <w:rFonts w:ascii="Times New Roman" w:hAnsi="Times New Roman"/>
          <w:b/>
          <w:bCs/>
          <w:sz w:val="24"/>
          <w:szCs w:val="24"/>
        </w:rPr>
        <w:t>55.02.02 Анимация и анимационное кино</w:t>
      </w:r>
      <w:r w:rsidR="0001469C">
        <w:rPr>
          <w:rFonts w:ascii="Times New Roman" w:hAnsi="Times New Roman"/>
          <w:b/>
          <w:bCs/>
          <w:sz w:val="24"/>
          <w:szCs w:val="24"/>
        </w:rPr>
        <w:t xml:space="preserve"> </w:t>
      </w:r>
      <w:r w:rsidRPr="001F5C07">
        <w:rPr>
          <w:rFonts w:ascii="Times New Roman" w:hAnsi="Times New Roman"/>
          <w:b/>
          <w:bCs/>
          <w:sz w:val="24"/>
          <w:szCs w:val="24"/>
        </w:rPr>
        <w:t>(по видам)</w:t>
      </w:r>
    </w:p>
    <w:p w14:paraId="749511C9" w14:textId="77777777" w:rsidR="008455A1" w:rsidRDefault="008455A1">
      <w:pPr>
        <w:jc w:val="right"/>
        <w:rPr>
          <w:rFonts w:ascii="Times New Roman" w:hAnsi="Times New Roman"/>
          <w:b/>
          <w:sz w:val="24"/>
          <w:szCs w:val="24"/>
        </w:rPr>
      </w:pPr>
    </w:p>
    <w:p w14:paraId="15D8361F" w14:textId="77777777" w:rsidR="008455A1" w:rsidRDefault="008455A1">
      <w:pPr>
        <w:jc w:val="right"/>
        <w:rPr>
          <w:rFonts w:ascii="Times New Roman" w:hAnsi="Times New Roman"/>
          <w:b/>
          <w:sz w:val="24"/>
          <w:szCs w:val="24"/>
        </w:rPr>
      </w:pPr>
    </w:p>
    <w:p w14:paraId="22A0FE88" w14:textId="77777777" w:rsidR="008455A1" w:rsidRDefault="008455A1">
      <w:pPr>
        <w:jc w:val="right"/>
        <w:rPr>
          <w:rFonts w:ascii="Times New Roman" w:hAnsi="Times New Roman"/>
          <w:b/>
          <w:sz w:val="24"/>
          <w:szCs w:val="24"/>
        </w:rPr>
      </w:pPr>
    </w:p>
    <w:p w14:paraId="155174E3" w14:textId="77777777" w:rsidR="008455A1" w:rsidRDefault="008455A1">
      <w:pPr>
        <w:jc w:val="right"/>
        <w:rPr>
          <w:rFonts w:ascii="Times New Roman" w:hAnsi="Times New Roman"/>
          <w:b/>
          <w:sz w:val="24"/>
          <w:szCs w:val="24"/>
        </w:rPr>
      </w:pPr>
    </w:p>
    <w:p w14:paraId="70FDD4E5" w14:textId="77777777" w:rsidR="008455A1" w:rsidRDefault="008455A1">
      <w:pPr>
        <w:jc w:val="right"/>
        <w:rPr>
          <w:rFonts w:ascii="Times New Roman" w:hAnsi="Times New Roman"/>
          <w:b/>
          <w:sz w:val="24"/>
          <w:szCs w:val="24"/>
        </w:rPr>
      </w:pPr>
    </w:p>
    <w:p w14:paraId="54DD4A61" w14:textId="77777777" w:rsidR="008455A1" w:rsidRDefault="008455A1">
      <w:pPr>
        <w:jc w:val="right"/>
        <w:rPr>
          <w:rFonts w:ascii="Times New Roman" w:hAnsi="Times New Roman"/>
          <w:b/>
          <w:sz w:val="24"/>
          <w:szCs w:val="24"/>
        </w:rPr>
      </w:pPr>
    </w:p>
    <w:p w14:paraId="487B4860" w14:textId="77777777" w:rsidR="008455A1" w:rsidRDefault="008455A1" w:rsidP="0055252A">
      <w:pPr>
        <w:jc w:val="right"/>
        <w:rPr>
          <w:rFonts w:ascii="Times New Roman" w:hAnsi="Times New Roman"/>
          <w:b/>
          <w:sz w:val="24"/>
          <w:szCs w:val="24"/>
        </w:rPr>
      </w:pPr>
    </w:p>
    <w:p w14:paraId="3C945C3F" w14:textId="77777777" w:rsidR="008455A1" w:rsidRPr="007375E9" w:rsidRDefault="00725266" w:rsidP="0055252A">
      <w:pPr>
        <w:pStyle w:val="1"/>
        <w:spacing w:before="0" w:after="0" w:line="276" w:lineRule="auto"/>
        <w:jc w:val="center"/>
        <w:rPr>
          <w:rFonts w:ascii="Times New Roman" w:hAnsi="Times New Roman"/>
          <w:sz w:val="24"/>
          <w:szCs w:val="24"/>
        </w:rPr>
      </w:pPr>
      <w:bookmarkStart w:id="1585" w:name="_Toc130549064"/>
      <w:r w:rsidRPr="007375E9">
        <w:rPr>
          <w:rFonts w:ascii="Times New Roman" w:hAnsi="Times New Roman"/>
          <w:sz w:val="24"/>
          <w:szCs w:val="24"/>
        </w:rPr>
        <w:t>ПРИМЕРНАЯ РАБОЧАЯ ПРОГРАММА ПРОФЕССИОНАЛЬНОГО МОДУЛЯ</w:t>
      </w:r>
      <w:bookmarkEnd w:id="1585"/>
    </w:p>
    <w:p w14:paraId="1B3197B8" w14:textId="77777777" w:rsidR="0055252A" w:rsidRDefault="0055252A" w:rsidP="0055252A">
      <w:pPr>
        <w:pStyle w:val="1"/>
        <w:spacing w:before="0" w:after="0" w:line="276" w:lineRule="auto"/>
        <w:jc w:val="center"/>
        <w:rPr>
          <w:rFonts w:ascii="Times New Roman" w:hAnsi="Times New Roman"/>
          <w:sz w:val="24"/>
          <w:szCs w:val="24"/>
        </w:rPr>
      </w:pPr>
      <w:bookmarkStart w:id="1586" w:name="_Toc130549065"/>
    </w:p>
    <w:p w14:paraId="15E7C444" w14:textId="1CDEC317" w:rsidR="008455A1" w:rsidRPr="007375E9" w:rsidRDefault="00725266" w:rsidP="0055252A">
      <w:pPr>
        <w:pStyle w:val="1"/>
        <w:spacing w:before="0" w:after="0" w:line="276" w:lineRule="auto"/>
        <w:jc w:val="center"/>
        <w:rPr>
          <w:rFonts w:ascii="Times New Roman" w:hAnsi="Times New Roman"/>
          <w:sz w:val="24"/>
          <w:szCs w:val="24"/>
        </w:rPr>
      </w:pPr>
      <w:r w:rsidRPr="007375E9">
        <w:rPr>
          <w:rFonts w:ascii="Times New Roman" w:hAnsi="Times New Roman"/>
          <w:sz w:val="24"/>
          <w:szCs w:val="24"/>
        </w:rPr>
        <w:t>«</w:t>
      </w:r>
      <w:r w:rsidR="0055252A" w:rsidRPr="007375E9">
        <w:rPr>
          <w:rFonts w:ascii="Times New Roman" w:hAnsi="Times New Roman"/>
          <w:sz w:val="24"/>
          <w:szCs w:val="24"/>
        </w:rPr>
        <w:t>ПМ 04 (1) ПОДГОТОВКА И ОБЕСПЕЧЕНИЕ ПОДГОТОВИТЕЛЬНОГО ПЕРИОДА</w:t>
      </w:r>
      <w:bookmarkEnd w:id="1586"/>
      <w:r w:rsidR="0098198D">
        <w:rPr>
          <w:rFonts w:ascii="Times New Roman" w:hAnsi="Times New Roman"/>
          <w:sz w:val="24"/>
          <w:szCs w:val="24"/>
        </w:rPr>
        <w:t xml:space="preserve"> </w:t>
      </w:r>
      <w:bookmarkStart w:id="1587" w:name="_Toc130549066"/>
      <w:r w:rsidR="0055252A" w:rsidRPr="007375E9">
        <w:rPr>
          <w:rFonts w:ascii="Times New Roman" w:hAnsi="Times New Roman"/>
          <w:sz w:val="24"/>
          <w:szCs w:val="24"/>
        </w:rPr>
        <w:t>АНИМАЦИОННОГО КИНО»</w:t>
      </w:r>
      <w:bookmarkEnd w:id="1587"/>
    </w:p>
    <w:p w14:paraId="7761187A" w14:textId="77777777" w:rsidR="008455A1" w:rsidRPr="00F30373" w:rsidRDefault="008455A1" w:rsidP="0055252A">
      <w:pPr>
        <w:jc w:val="center"/>
        <w:rPr>
          <w:rFonts w:ascii="Times New Roman" w:hAnsi="Times New Roman"/>
          <w:b/>
          <w:i/>
          <w:sz w:val="32"/>
          <w:szCs w:val="32"/>
        </w:rPr>
      </w:pPr>
    </w:p>
    <w:p w14:paraId="62F4EDDD" w14:textId="77777777" w:rsidR="008455A1" w:rsidRDefault="008455A1">
      <w:pPr>
        <w:jc w:val="center"/>
        <w:rPr>
          <w:rFonts w:ascii="Times New Roman" w:hAnsi="Times New Roman"/>
          <w:b/>
          <w:i/>
          <w:sz w:val="24"/>
          <w:szCs w:val="24"/>
        </w:rPr>
      </w:pPr>
    </w:p>
    <w:p w14:paraId="695626B4" w14:textId="77777777" w:rsidR="008455A1" w:rsidRDefault="008455A1">
      <w:pPr>
        <w:jc w:val="center"/>
        <w:rPr>
          <w:rFonts w:ascii="Times New Roman" w:hAnsi="Times New Roman"/>
          <w:b/>
          <w:i/>
          <w:sz w:val="24"/>
          <w:szCs w:val="24"/>
        </w:rPr>
      </w:pPr>
    </w:p>
    <w:p w14:paraId="2917A50D" w14:textId="77777777" w:rsidR="008455A1" w:rsidRDefault="008455A1">
      <w:pPr>
        <w:jc w:val="center"/>
        <w:rPr>
          <w:rFonts w:ascii="Times New Roman" w:hAnsi="Times New Roman"/>
          <w:b/>
          <w:i/>
          <w:sz w:val="24"/>
          <w:szCs w:val="24"/>
        </w:rPr>
      </w:pPr>
    </w:p>
    <w:p w14:paraId="0B23BF83" w14:textId="77777777" w:rsidR="008455A1" w:rsidRDefault="008455A1">
      <w:pPr>
        <w:jc w:val="center"/>
        <w:rPr>
          <w:rFonts w:ascii="Times New Roman" w:hAnsi="Times New Roman"/>
          <w:b/>
          <w:i/>
          <w:sz w:val="24"/>
          <w:szCs w:val="24"/>
        </w:rPr>
      </w:pPr>
    </w:p>
    <w:p w14:paraId="7576CB9E" w14:textId="77777777" w:rsidR="008455A1" w:rsidRDefault="008455A1">
      <w:pPr>
        <w:jc w:val="center"/>
        <w:rPr>
          <w:rFonts w:ascii="Times New Roman" w:hAnsi="Times New Roman"/>
          <w:b/>
          <w:i/>
          <w:sz w:val="24"/>
          <w:szCs w:val="24"/>
        </w:rPr>
      </w:pPr>
    </w:p>
    <w:p w14:paraId="696E7417" w14:textId="77777777" w:rsidR="008455A1" w:rsidRDefault="008455A1">
      <w:pPr>
        <w:jc w:val="center"/>
        <w:rPr>
          <w:rFonts w:ascii="Times New Roman" w:hAnsi="Times New Roman"/>
          <w:b/>
          <w:i/>
          <w:sz w:val="24"/>
          <w:szCs w:val="24"/>
        </w:rPr>
      </w:pPr>
    </w:p>
    <w:p w14:paraId="4D6894C2" w14:textId="77777777" w:rsidR="008455A1" w:rsidRDefault="008455A1">
      <w:pPr>
        <w:jc w:val="center"/>
        <w:rPr>
          <w:rFonts w:ascii="Times New Roman" w:hAnsi="Times New Roman"/>
          <w:b/>
          <w:i/>
          <w:sz w:val="24"/>
          <w:szCs w:val="24"/>
        </w:rPr>
      </w:pPr>
    </w:p>
    <w:p w14:paraId="401FC0BA" w14:textId="77777777" w:rsidR="008455A1" w:rsidRDefault="008455A1">
      <w:pPr>
        <w:jc w:val="center"/>
        <w:rPr>
          <w:rFonts w:ascii="Times New Roman" w:hAnsi="Times New Roman"/>
          <w:b/>
          <w:i/>
          <w:sz w:val="24"/>
          <w:szCs w:val="24"/>
        </w:rPr>
      </w:pPr>
    </w:p>
    <w:p w14:paraId="1BAD7162" w14:textId="67E37313" w:rsidR="001F5C07" w:rsidRDefault="001F5C07">
      <w:pPr>
        <w:jc w:val="center"/>
        <w:rPr>
          <w:rFonts w:ascii="Times New Roman" w:hAnsi="Times New Roman"/>
          <w:b/>
          <w:i/>
          <w:sz w:val="24"/>
          <w:szCs w:val="24"/>
        </w:rPr>
      </w:pPr>
    </w:p>
    <w:p w14:paraId="1BC27BC4" w14:textId="77777777" w:rsidR="001F5C07" w:rsidRDefault="001F5C07">
      <w:pPr>
        <w:jc w:val="center"/>
        <w:rPr>
          <w:rFonts w:ascii="Times New Roman" w:hAnsi="Times New Roman"/>
          <w:b/>
          <w:i/>
          <w:sz w:val="24"/>
          <w:szCs w:val="24"/>
        </w:rPr>
      </w:pPr>
    </w:p>
    <w:p w14:paraId="0B8D5F88" w14:textId="77777777" w:rsidR="008455A1" w:rsidRDefault="008455A1">
      <w:pPr>
        <w:jc w:val="center"/>
        <w:rPr>
          <w:rFonts w:ascii="Times New Roman" w:hAnsi="Times New Roman"/>
          <w:b/>
          <w:i/>
          <w:sz w:val="24"/>
          <w:szCs w:val="24"/>
        </w:rPr>
      </w:pPr>
    </w:p>
    <w:p w14:paraId="49969196" w14:textId="150B995D" w:rsidR="008455A1" w:rsidRPr="001F5C07" w:rsidRDefault="00725266">
      <w:pPr>
        <w:jc w:val="center"/>
        <w:rPr>
          <w:rFonts w:ascii="Times New Roman" w:hAnsi="Times New Roman"/>
          <w:b/>
          <w:i/>
          <w:sz w:val="28"/>
          <w:szCs w:val="28"/>
        </w:rPr>
      </w:pPr>
      <w:r w:rsidRPr="001F5C07">
        <w:rPr>
          <w:rFonts w:ascii="Times New Roman" w:hAnsi="Times New Roman"/>
          <w:b/>
          <w:bCs/>
          <w:iCs/>
          <w:sz w:val="24"/>
          <w:szCs w:val="24"/>
        </w:rPr>
        <w:t>202</w:t>
      </w:r>
      <w:r w:rsidR="007F085E" w:rsidRPr="001F5C07">
        <w:rPr>
          <w:rFonts w:ascii="Times New Roman" w:hAnsi="Times New Roman"/>
          <w:b/>
          <w:bCs/>
          <w:iCs/>
          <w:sz w:val="24"/>
          <w:szCs w:val="24"/>
        </w:rPr>
        <w:t>3</w:t>
      </w:r>
      <w:r w:rsidRPr="001F5C07">
        <w:rPr>
          <w:rFonts w:ascii="Times New Roman" w:hAnsi="Times New Roman"/>
          <w:b/>
          <w:bCs/>
          <w:iCs/>
          <w:sz w:val="24"/>
          <w:szCs w:val="24"/>
        </w:rPr>
        <w:t xml:space="preserve"> г</w:t>
      </w:r>
      <w:r w:rsidRPr="001F5C07">
        <w:rPr>
          <w:rFonts w:ascii="Times New Roman" w:hAnsi="Times New Roman"/>
          <w:b/>
          <w:bCs/>
          <w:i/>
          <w:sz w:val="24"/>
          <w:szCs w:val="24"/>
        </w:rPr>
        <w:t>.</w:t>
      </w:r>
    </w:p>
    <w:p w14:paraId="1B1A75AE" w14:textId="77777777" w:rsidR="008455A1" w:rsidRDefault="008455A1">
      <w:pPr>
        <w:spacing w:after="0"/>
        <w:rPr>
          <w:rFonts w:ascii="Times New Roman" w:hAnsi="Times New Roman"/>
          <w:b/>
          <w:i/>
          <w:sz w:val="24"/>
          <w:szCs w:val="24"/>
        </w:rPr>
        <w:sectPr w:rsidR="008455A1" w:rsidSect="003A188B">
          <w:headerReference w:type="even" r:id="rId24"/>
          <w:headerReference w:type="default" r:id="rId25"/>
          <w:footerReference w:type="even" r:id="rId26"/>
          <w:footerReference w:type="first" r:id="rId27"/>
          <w:pgSz w:w="11907" w:h="16840"/>
          <w:pgMar w:top="1134" w:right="851" w:bottom="1134" w:left="1701" w:header="709" w:footer="709" w:gutter="0"/>
          <w:cols w:space="720"/>
        </w:sectPr>
      </w:pPr>
    </w:p>
    <w:p w14:paraId="61216548" w14:textId="77777777" w:rsidR="008455A1" w:rsidRPr="00BD638D" w:rsidRDefault="00725266">
      <w:pPr>
        <w:jc w:val="center"/>
        <w:rPr>
          <w:rFonts w:ascii="Times New Roman" w:hAnsi="Times New Roman"/>
          <w:b/>
          <w:iCs/>
          <w:sz w:val="24"/>
          <w:szCs w:val="24"/>
        </w:rPr>
      </w:pPr>
      <w:r w:rsidRPr="00BD638D">
        <w:rPr>
          <w:rFonts w:ascii="Times New Roman" w:hAnsi="Times New Roman"/>
          <w:b/>
          <w:iCs/>
          <w:sz w:val="24"/>
          <w:szCs w:val="24"/>
        </w:rPr>
        <w:t>СОДЕРЖАНИЕ</w:t>
      </w:r>
    </w:p>
    <w:p w14:paraId="59376986" w14:textId="77777777" w:rsidR="008455A1" w:rsidRDefault="008455A1">
      <w:pPr>
        <w:rPr>
          <w:rFonts w:ascii="Times New Roman" w:hAnsi="Times New Roman"/>
          <w:b/>
          <w:i/>
          <w:sz w:val="24"/>
          <w:szCs w:val="24"/>
        </w:rPr>
      </w:pPr>
    </w:p>
    <w:tbl>
      <w:tblPr>
        <w:tblW w:w="0" w:type="auto"/>
        <w:tblLook w:val="04A0" w:firstRow="1" w:lastRow="0" w:firstColumn="1" w:lastColumn="0" w:noHBand="0" w:noVBand="1"/>
      </w:tblPr>
      <w:tblGrid>
        <w:gridCol w:w="7501"/>
        <w:gridCol w:w="1854"/>
      </w:tblGrid>
      <w:tr w:rsidR="008455A1" w:rsidRPr="00F30373" w14:paraId="5883F423" w14:textId="77777777">
        <w:tc>
          <w:tcPr>
            <w:tcW w:w="7501" w:type="dxa"/>
          </w:tcPr>
          <w:p w14:paraId="3DD828E0" w14:textId="77777777" w:rsidR="008455A1" w:rsidRPr="00F30373" w:rsidRDefault="00725266" w:rsidP="000F5919">
            <w:pPr>
              <w:numPr>
                <w:ilvl w:val="0"/>
                <w:numId w:val="79"/>
              </w:numPr>
              <w:suppressAutoHyphens/>
              <w:rPr>
                <w:rFonts w:ascii="Times New Roman" w:hAnsi="Times New Roman"/>
                <w:b/>
                <w:sz w:val="24"/>
                <w:szCs w:val="24"/>
              </w:rPr>
            </w:pPr>
            <w:r w:rsidRPr="00F30373">
              <w:rPr>
                <w:rFonts w:ascii="Times New Roman" w:hAnsi="Times New Roman"/>
                <w:b/>
                <w:sz w:val="24"/>
                <w:szCs w:val="24"/>
              </w:rPr>
              <w:t xml:space="preserve">ОБЩАЯ ХАРАКТЕРИСТИКА </w:t>
            </w:r>
            <w:r w:rsidRPr="00F30373">
              <w:rPr>
                <w:rFonts w:ascii="Times New Roman" w:hAnsi="Times New Roman"/>
                <w:b/>
                <w:color w:val="000000"/>
                <w:sz w:val="24"/>
                <w:szCs w:val="24"/>
              </w:rPr>
              <w:t xml:space="preserve">ПРИМЕРНОЙ РАБОЧЕЙ </w:t>
            </w:r>
            <w:r w:rsidRPr="00F30373">
              <w:rPr>
                <w:rFonts w:ascii="Times New Roman" w:hAnsi="Times New Roman"/>
                <w:b/>
                <w:sz w:val="24"/>
                <w:szCs w:val="24"/>
              </w:rPr>
              <w:t>ПРОГРАММЫ ПРОФЕССИОНАЛЬНОГО МОДУЛЯ</w:t>
            </w:r>
          </w:p>
        </w:tc>
        <w:tc>
          <w:tcPr>
            <w:tcW w:w="1854" w:type="dxa"/>
          </w:tcPr>
          <w:p w14:paraId="28A4E222" w14:textId="77777777" w:rsidR="008455A1" w:rsidRPr="00F30373" w:rsidRDefault="008455A1">
            <w:pPr>
              <w:jc w:val="center"/>
              <w:rPr>
                <w:rFonts w:ascii="Times New Roman" w:hAnsi="Times New Roman"/>
                <w:b/>
                <w:sz w:val="24"/>
                <w:szCs w:val="24"/>
              </w:rPr>
            </w:pPr>
          </w:p>
        </w:tc>
      </w:tr>
      <w:tr w:rsidR="008455A1" w:rsidRPr="00F30373" w14:paraId="6BFBEC40" w14:textId="77777777">
        <w:tc>
          <w:tcPr>
            <w:tcW w:w="7501" w:type="dxa"/>
          </w:tcPr>
          <w:p w14:paraId="5939CEFC" w14:textId="77777777" w:rsidR="008455A1" w:rsidRPr="00F30373" w:rsidRDefault="00725266" w:rsidP="000F5919">
            <w:pPr>
              <w:numPr>
                <w:ilvl w:val="0"/>
                <w:numId w:val="79"/>
              </w:numPr>
              <w:suppressAutoHyphens/>
              <w:rPr>
                <w:rFonts w:ascii="Times New Roman" w:hAnsi="Times New Roman"/>
                <w:b/>
                <w:sz w:val="24"/>
                <w:szCs w:val="24"/>
              </w:rPr>
            </w:pPr>
            <w:r w:rsidRPr="00F30373">
              <w:rPr>
                <w:rFonts w:ascii="Times New Roman" w:hAnsi="Times New Roman"/>
                <w:b/>
                <w:sz w:val="24"/>
                <w:szCs w:val="24"/>
              </w:rPr>
              <w:t>СТРУКТУРА И СОДЕРЖАНИЕ ПРОФЕССИОНАЛЬНОГО МОДУЛЯ</w:t>
            </w:r>
          </w:p>
          <w:p w14:paraId="19C68572" w14:textId="77777777" w:rsidR="008455A1" w:rsidRPr="00F30373" w:rsidRDefault="00725266" w:rsidP="000F5919">
            <w:pPr>
              <w:numPr>
                <w:ilvl w:val="0"/>
                <w:numId w:val="79"/>
              </w:numPr>
              <w:suppressAutoHyphens/>
              <w:rPr>
                <w:rFonts w:ascii="Times New Roman" w:hAnsi="Times New Roman"/>
                <w:b/>
                <w:sz w:val="24"/>
                <w:szCs w:val="24"/>
              </w:rPr>
            </w:pPr>
            <w:r w:rsidRPr="00F30373">
              <w:rPr>
                <w:rFonts w:ascii="Times New Roman" w:hAnsi="Times New Roman"/>
                <w:b/>
                <w:sz w:val="24"/>
                <w:szCs w:val="24"/>
              </w:rPr>
              <w:t>УСЛОВИЯ РЕАЛИЗАЦИИ ПРОФЕССИОНАЛЬНОГО МОДУЛЯ</w:t>
            </w:r>
          </w:p>
        </w:tc>
        <w:tc>
          <w:tcPr>
            <w:tcW w:w="1854" w:type="dxa"/>
          </w:tcPr>
          <w:p w14:paraId="6FFA2F77" w14:textId="77777777" w:rsidR="008455A1" w:rsidRPr="00F30373" w:rsidRDefault="008455A1">
            <w:pPr>
              <w:jc w:val="center"/>
              <w:rPr>
                <w:rFonts w:ascii="Times New Roman" w:hAnsi="Times New Roman"/>
                <w:b/>
                <w:sz w:val="24"/>
                <w:szCs w:val="24"/>
              </w:rPr>
            </w:pPr>
          </w:p>
        </w:tc>
      </w:tr>
      <w:tr w:rsidR="008455A1" w:rsidRPr="00F30373" w14:paraId="17CBAC70" w14:textId="77777777">
        <w:tc>
          <w:tcPr>
            <w:tcW w:w="7501" w:type="dxa"/>
          </w:tcPr>
          <w:p w14:paraId="3AA3558D" w14:textId="77777777" w:rsidR="008455A1" w:rsidRPr="00F30373" w:rsidRDefault="00725266" w:rsidP="000F5919">
            <w:pPr>
              <w:numPr>
                <w:ilvl w:val="0"/>
                <w:numId w:val="79"/>
              </w:numPr>
              <w:suppressAutoHyphens/>
              <w:rPr>
                <w:rFonts w:ascii="Times New Roman" w:hAnsi="Times New Roman"/>
                <w:b/>
                <w:sz w:val="24"/>
                <w:szCs w:val="24"/>
              </w:rPr>
            </w:pPr>
            <w:r w:rsidRPr="00F30373">
              <w:rPr>
                <w:rFonts w:ascii="Times New Roman" w:hAnsi="Times New Roman"/>
                <w:b/>
                <w:sz w:val="24"/>
                <w:szCs w:val="24"/>
              </w:rPr>
              <w:t>КОНТРОЛЬ И ОЦЕНКА РЕЗУЛЬТАТОВ ОСВОЕНИЯ ПРОФЕССИОНАЛЬНОГО МОДУЛЯ</w:t>
            </w:r>
          </w:p>
          <w:p w14:paraId="2715D745" w14:textId="77777777" w:rsidR="008455A1" w:rsidRPr="00F30373" w:rsidRDefault="008455A1">
            <w:pPr>
              <w:suppressAutoHyphens/>
              <w:rPr>
                <w:rFonts w:ascii="Times New Roman" w:hAnsi="Times New Roman"/>
                <w:b/>
                <w:sz w:val="24"/>
                <w:szCs w:val="24"/>
              </w:rPr>
            </w:pPr>
          </w:p>
        </w:tc>
        <w:tc>
          <w:tcPr>
            <w:tcW w:w="1854" w:type="dxa"/>
          </w:tcPr>
          <w:p w14:paraId="0BF02BC4" w14:textId="77777777" w:rsidR="008455A1" w:rsidRPr="00F30373" w:rsidRDefault="008455A1">
            <w:pPr>
              <w:jc w:val="center"/>
              <w:rPr>
                <w:rFonts w:ascii="Times New Roman" w:hAnsi="Times New Roman"/>
                <w:b/>
                <w:sz w:val="24"/>
                <w:szCs w:val="24"/>
              </w:rPr>
            </w:pPr>
          </w:p>
        </w:tc>
      </w:tr>
    </w:tbl>
    <w:p w14:paraId="7BA2FAEF" w14:textId="77777777" w:rsidR="008455A1" w:rsidRDefault="008455A1">
      <w:pPr>
        <w:spacing w:after="0"/>
        <w:rPr>
          <w:rFonts w:ascii="Times New Roman" w:hAnsi="Times New Roman"/>
          <w:b/>
          <w:i/>
          <w:sz w:val="24"/>
          <w:szCs w:val="24"/>
        </w:rPr>
        <w:sectPr w:rsidR="008455A1">
          <w:pgSz w:w="11907" w:h="16840"/>
          <w:pgMar w:top="1134" w:right="851" w:bottom="992" w:left="1418" w:header="709" w:footer="709" w:gutter="0"/>
          <w:cols w:space="720"/>
        </w:sectPr>
      </w:pPr>
    </w:p>
    <w:p w14:paraId="36819025" w14:textId="419AB82C" w:rsidR="008455A1" w:rsidRPr="00EC0D57" w:rsidRDefault="00F67482">
      <w:pPr>
        <w:spacing w:after="0"/>
        <w:jc w:val="center"/>
        <w:rPr>
          <w:rFonts w:ascii="Times New Roman" w:hAnsi="Times New Roman"/>
          <w:b/>
          <w:sz w:val="24"/>
          <w:szCs w:val="24"/>
        </w:rPr>
      </w:pPr>
      <w:r w:rsidRPr="00EC0D57">
        <w:rPr>
          <w:rFonts w:ascii="Times New Roman" w:hAnsi="Times New Roman"/>
          <w:b/>
          <w:sz w:val="24"/>
          <w:szCs w:val="24"/>
        </w:rPr>
        <w:t>1</w:t>
      </w:r>
      <w:r w:rsidR="00725266" w:rsidRPr="00EC0D57">
        <w:rPr>
          <w:rFonts w:ascii="Times New Roman" w:hAnsi="Times New Roman"/>
          <w:b/>
          <w:sz w:val="24"/>
          <w:szCs w:val="24"/>
        </w:rPr>
        <w:t xml:space="preserve">. ОБЩАЯ ХАРАКТЕРИСТИКА </w:t>
      </w:r>
      <w:r w:rsidR="00725266" w:rsidRPr="00EC0D57">
        <w:rPr>
          <w:rFonts w:ascii="Times New Roman" w:hAnsi="Times New Roman"/>
          <w:b/>
          <w:color w:val="000000"/>
          <w:sz w:val="24"/>
          <w:szCs w:val="24"/>
        </w:rPr>
        <w:t>ПРИМЕРНОЙ РАБОЧЕЙ ПРОГРАММЫ</w:t>
      </w:r>
    </w:p>
    <w:p w14:paraId="2383B5E2" w14:textId="77777777" w:rsidR="008455A1" w:rsidRPr="00EC0D57" w:rsidRDefault="00725266">
      <w:pPr>
        <w:spacing w:after="0"/>
        <w:jc w:val="center"/>
        <w:rPr>
          <w:rFonts w:ascii="Times New Roman" w:hAnsi="Times New Roman"/>
          <w:b/>
          <w:sz w:val="24"/>
          <w:szCs w:val="24"/>
        </w:rPr>
      </w:pPr>
      <w:r w:rsidRPr="00EC0D57">
        <w:rPr>
          <w:rFonts w:ascii="Times New Roman" w:hAnsi="Times New Roman"/>
          <w:b/>
          <w:sz w:val="24"/>
          <w:szCs w:val="24"/>
        </w:rPr>
        <w:t>ПРОФЕССИОНАЛЬНОГО МОДУЛЯ</w:t>
      </w:r>
    </w:p>
    <w:p w14:paraId="0FFF5989" w14:textId="34E52696" w:rsidR="008455A1" w:rsidRPr="00EC0D57" w:rsidRDefault="00725266">
      <w:pPr>
        <w:spacing w:after="0"/>
        <w:jc w:val="center"/>
        <w:rPr>
          <w:rFonts w:ascii="Times New Roman" w:hAnsi="Times New Roman"/>
          <w:b/>
          <w:sz w:val="24"/>
          <w:szCs w:val="24"/>
        </w:rPr>
      </w:pPr>
      <w:r w:rsidRPr="00EC0D57">
        <w:rPr>
          <w:rFonts w:ascii="Times New Roman" w:hAnsi="Times New Roman"/>
          <w:b/>
          <w:sz w:val="24"/>
          <w:szCs w:val="24"/>
        </w:rPr>
        <w:t xml:space="preserve">«ПМ 04 (1)Подготовка и обеспечение подготовительного периода </w:t>
      </w:r>
      <w:r w:rsidR="00EC0D57">
        <w:rPr>
          <w:rFonts w:ascii="Times New Roman" w:hAnsi="Times New Roman"/>
          <w:b/>
          <w:sz w:val="24"/>
          <w:szCs w:val="24"/>
        </w:rPr>
        <w:br/>
      </w:r>
      <w:r w:rsidRPr="00EC0D57">
        <w:rPr>
          <w:rFonts w:ascii="Times New Roman" w:hAnsi="Times New Roman"/>
          <w:b/>
          <w:sz w:val="24"/>
          <w:szCs w:val="24"/>
        </w:rPr>
        <w:t>анимационного кино»</w:t>
      </w:r>
    </w:p>
    <w:p w14:paraId="521A87A1" w14:textId="77777777" w:rsidR="008455A1" w:rsidRPr="00EC0D57" w:rsidRDefault="008455A1">
      <w:pPr>
        <w:spacing w:after="0"/>
        <w:jc w:val="center"/>
        <w:rPr>
          <w:rFonts w:ascii="Times New Roman" w:hAnsi="Times New Roman"/>
          <w:b/>
          <w:sz w:val="24"/>
          <w:szCs w:val="24"/>
        </w:rPr>
      </w:pPr>
    </w:p>
    <w:p w14:paraId="5ED2016E" w14:textId="77777777" w:rsidR="008455A1" w:rsidRPr="00EC0D57" w:rsidRDefault="00725266">
      <w:pPr>
        <w:suppressAutoHyphens/>
        <w:spacing w:after="0" w:line="240" w:lineRule="auto"/>
        <w:ind w:firstLine="709"/>
        <w:rPr>
          <w:rFonts w:ascii="Times New Roman" w:hAnsi="Times New Roman"/>
          <w:b/>
          <w:sz w:val="24"/>
          <w:szCs w:val="24"/>
        </w:rPr>
      </w:pPr>
      <w:r w:rsidRPr="00EC0D57">
        <w:rPr>
          <w:rFonts w:ascii="Times New Roman" w:hAnsi="Times New Roman"/>
          <w:b/>
          <w:sz w:val="24"/>
          <w:szCs w:val="24"/>
        </w:rPr>
        <w:t xml:space="preserve">1.1. Цель и планируемые результаты освоения профессионального модуля </w:t>
      </w:r>
    </w:p>
    <w:p w14:paraId="398DBFEA" w14:textId="560616F1" w:rsidR="008455A1" w:rsidRPr="00EC0D57" w:rsidRDefault="00725266">
      <w:pPr>
        <w:suppressAutoHyphens/>
        <w:spacing w:after="0" w:line="240" w:lineRule="auto"/>
        <w:ind w:firstLine="709"/>
        <w:jc w:val="both"/>
        <w:rPr>
          <w:rFonts w:ascii="Times New Roman" w:hAnsi="Times New Roman"/>
          <w:sz w:val="24"/>
          <w:szCs w:val="24"/>
        </w:rPr>
      </w:pPr>
      <w:r w:rsidRPr="00EC0D57">
        <w:rPr>
          <w:rFonts w:ascii="Times New Roman" w:hAnsi="Times New Roman"/>
          <w:sz w:val="24"/>
          <w:szCs w:val="24"/>
        </w:rPr>
        <w:t>В результате изучения профессионального модуля обучающийся должен освоить вид деятельности «Подготовка и обеспечение подготовительного периода анимационного кино» и соответствующие ему общие компетенции и профессиональные компетенции:</w:t>
      </w:r>
    </w:p>
    <w:p w14:paraId="0E083D84" w14:textId="190C9F85" w:rsidR="008455A1" w:rsidRPr="00EC0D57" w:rsidRDefault="00725266" w:rsidP="000F5919">
      <w:pPr>
        <w:numPr>
          <w:ilvl w:val="2"/>
          <w:numId w:val="238"/>
        </w:numPr>
        <w:spacing w:after="0"/>
        <w:jc w:val="both"/>
        <w:rPr>
          <w:rFonts w:ascii="Times New Roman" w:hAnsi="Times New Roman"/>
          <w:sz w:val="24"/>
          <w:szCs w:val="24"/>
        </w:rPr>
      </w:pPr>
      <w:r w:rsidRPr="00EC0D57">
        <w:rPr>
          <w:rFonts w:ascii="Times New Roman" w:hAnsi="Times New Roman"/>
          <w:sz w:val="24"/>
          <w:szCs w:val="24"/>
        </w:rPr>
        <w:t>Перечень общих компетенций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8137"/>
      </w:tblGrid>
      <w:tr w:rsidR="008455A1" w:rsidRPr="00EC0D57" w14:paraId="2006FCB6" w14:textId="77777777" w:rsidTr="007E4F78">
        <w:trPr>
          <w:cantSplit/>
          <w:trHeight w:val="57"/>
        </w:trPr>
        <w:tc>
          <w:tcPr>
            <w:tcW w:w="1229" w:type="dxa"/>
          </w:tcPr>
          <w:p w14:paraId="6D2CABB2" w14:textId="77777777" w:rsidR="008455A1" w:rsidRPr="00EC0D57" w:rsidRDefault="00725266" w:rsidP="007E4F78">
            <w:pPr>
              <w:keepNext/>
              <w:keepLines/>
              <w:suppressLineNumbers/>
              <w:suppressAutoHyphens/>
              <w:adjustRightInd w:val="0"/>
              <w:snapToGrid w:val="0"/>
              <w:contextualSpacing/>
              <w:jc w:val="both"/>
              <w:rPr>
                <w:rFonts w:ascii="Times New Roman" w:hAnsi="Times New Roman"/>
                <w:b/>
                <w:bCs/>
                <w:iCs/>
                <w:sz w:val="24"/>
                <w:szCs w:val="24"/>
              </w:rPr>
            </w:pPr>
            <w:r w:rsidRPr="00EC0D57">
              <w:rPr>
                <w:rFonts w:ascii="Times New Roman" w:hAnsi="Times New Roman"/>
                <w:b/>
                <w:bCs/>
                <w:iCs/>
                <w:sz w:val="24"/>
                <w:szCs w:val="24"/>
              </w:rPr>
              <w:t>Код</w:t>
            </w:r>
          </w:p>
        </w:tc>
        <w:tc>
          <w:tcPr>
            <w:tcW w:w="8342" w:type="dxa"/>
          </w:tcPr>
          <w:p w14:paraId="65C3B516" w14:textId="77777777" w:rsidR="008455A1" w:rsidRPr="00EC0D57" w:rsidRDefault="00725266" w:rsidP="007E4F78">
            <w:pPr>
              <w:keepNext/>
              <w:keepLines/>
              <w:suppressLineNumbers/>
              <w:suppressAutoHyphens/>
              <w:adjustRightInd w:val="0"/>
              <w:snapToGrid w:val="0"/>
              <w:contextualSpacing/>
              <w:jc w:val="both"/>
              <w:rPr>
                <w:rFonts w:ascii="Times New Roman" w:hAnsi="Times New Roman"/>
                <w:b/>
                <w:bCs/>
                <w:iCs/>
                <w:sz w:val="24"/>
                <w:szCs w:val="24"/>
              </w:rPr>
            </w:pPr>
            <w:r w:rsidRPr="00EC0D57">
              <w:rPr>
                <w:rFonts w:ascii="Times New Roman" w:hAnsi="Times New Roman"/>
                <w:b/>
                <w:bCs/>
                <w:iCs/>
                <w:sz w:val="24"/>
                <w:szCs w:val="24"/>
              </w:rPr>
              <w:t>Наименование общих компетенций</w:t>
            </w:r>
          </w:p>
        </w:tc>
      </w:tr>
      <w:tr w:rsidR="008455A1" w:rsidRPr="00EC0D57" w14:paraId="5B40A0F7" w14:textId="77777777" w:rsidTr="007E4F78">
        <w:trPr>
          <w:cantSplit/>
          <w:trHeight w:val="57"/>
        </w:trPr>
        <w:tc>
          <w:tcPr>
            <w:tcW w:w="1229" w:type="dxa"/>
          </w:tcPr>
          <w:p w14:paraId="4719A54A" w14:textId="77777777" w:rsidR="008455A1" w:rsidRPr="00EC0D57" w:rsidRDefault="00725266" w:rsidP="007E4F78">
            <w:pPr>
              <w:keepNext/>
              <w:keepLines/>
              <w:suppressLineNumbers/>
              <w:suppressAutoHyphens/>
              <w:adjustRightInd w:val="0"/>
              <w:snapToGrid w:val="0"/>
              <w:spacing w:after="0" w:line="240" w:lineRule="auto"/>
              <w:contextualSpacing/>
              <w:jc w:val="both"/>
              <w:outlineLvl w:val="1"/>
              <w:rPr>
                <w:rFonts w:ascii="Times New Roman" w:hAnsi="Times New Roman"/>
                <w:b/>
                <w:iCs/>
                <w:sz w:val="24"/>
                <w:szCs w:val="24"/>
              </w:rPr>
            </w:pPr>
            <w:bookmarkStart w:id="1588" w:name="_Toc130484326"/>
            <w:bookmarkStart w:id="1589" w:name="_Toc130488674"/>
            <w:bookmarkStart w:id="1590" w:name="_Toc130490207"/>
            <w:bookmarkStart w:id="1591" w:name="_Toc130549067"/>
            <w:r w:rsidRPr="00EC0D57">
              <w:rPr>
                <w:rFonts w:ascii="Times New Roman" w:hAnsi="Times New Roman"/>
                <w:b/>
                <w:iCs/>
                <w:sz w:val="24"/>
                <w:szCs w:val="24"/>
              </w:rPr>
              <w:t>ОК 01</w:t>
            </w:r>
            <w:bookmarkEnd w:id="1588"/>
            <w:bookmarkEnd w:id="1589"/>
            <w:bookmarkEnd w:id="1590"/>
            <w:bookmarkEnd w:id="1591"/>
          </w:p>
        </w:tc>
        <w:tc>
          <w:tcPr>
            <w:tcW w:w="8342" w:type="dxa"/>
          </w:tcPr>
          <w:p w14:paraId="3DE6D330" w14:textId="77777777" w:rsidR="008455A1" w:rsidRPr="00EC0D57" w:rsidRDefault="00725266" w:rsidP="007E4F78">
            <w:pPr>
              <w:pStyle w:val="2f3"/>
              <w:shd w:val="clear" w:color="auto" w:fill="auto"/>
              <w:spacing w:before="0" w:line="240" w:lineRule="auto"/>
              <w:jc w:val="left"/>
              <w:rPr>
                <w:rFonts w:ascii="Times New Roman" w:hAnsi="Times New Roman"/>
                <w:b w:val="0"/>
                <w:bCs w:val="0"/>
                <w:sz w:val="24"/>
                <w:szCs w:val="24"/>
              </w:rPr>
            </w:pPr>
            <w:bookmarkStart w:id="1592" w:name="_Toc130484327"/>
            <w:bookmarkStart w:id="1593" w:name="_Toc130488675"/>
            <w:bookmarkStart w:id="1594" w:name="_Toc130490208"/>
            <w:bookmarkStart w:id="1595" w:name="_Toc130549068"/>
            <w:r w:rsidRPr="00EC0D57">
              <w:rPr>
                <w:rFonts w:ascii="Times New Roman" w:hAnsi="Times New Roman"/>
                <w:b w:val="0"/>
                <w:bCs w:val="0"/>
                <w:sz w:val="24"/>
                <w:szCs w:val="24"/>
              </w:rPr>
              <w:t>Выбирать способы решения задач профессиональной деятельности, применительно к различным контекстам</w:t>
            </w:r>
            <w:bookmarkEnd w:id="1592"/>
            <w:bookmarkEnd w:id="1593"/>
            <w:bookmarkEnd w:id="1594"/>
            <w:bookmarkEnd w:id="1595"/>
          </w:p>
        </w:tc>
      </w:tr>
      <w:tr w:rsidR="008455A1" w:rsidRPr="00EC0D57" w14:paraId="7460D025" w14:textId="77777777" w:rsidTr="007E4F78">
        <w:trPr>
          <w:cantSplit/>
          <w:trHeight w:val="57"/>
        </w:trPr>
        <w:tc>
          <w:tcPr>
            <w:tcW w:w="1229" w:type="dxa"/>
          </w:tcPr>
          <w:p w14:paraId="596C1D56" w14:textId="77777777" w:rsidR="008455A1" w:rsidRPr="00EC0D57" w:rsidRDefault="00725266" w:rsidP="007E4F78">
            <w:pPr>
              <w:keepNext/>
              <w:keepLines/>
              <w:suppressLineNumbers/>
              <w:suppressAutoHyphens/>
              <w:adjustRightInd w:val="0"/>
              <w:snapToGrid w:val="0"/>
              <w:spacing w:after="0" w:line="240" w:lineRule="auto"/>
              <w:contextualSpacing/>
              <w:jc w:val="both"/>
              <w:outlineLvl w:val="1"/>
              <w:rPr>
                <w:rFonts w:ascii="Times New Roman" w:hAnsi="Times New Roman"/>
                <w:b/>
                <w:iCs/>
                <w:sz w:val="24"/>
                <w:szCs w:val="24"/>
              </w:rPr>
            </w:pPr>
            <w:bookmarkStart w:id="1596" w:name="_Toc130484328"/>
            <w:bookmarkStart w:id="1597" w:name="_Toc130488676"/>
            <w:bookmarkStart w:id="1598" w:name="_Toc130490209"/>
            <w:bookmarkStart w:id="1599" w:name="_Toc130549069"/>
            <w:r w:rsidRPr="00EC0D57">
              <w:rPr>
                <w:rFonts w:ascii="Times New Roman" w:hAnsi="Times New Roman"/>
                <w:b/>
                <w:iCs/>
                <w:sz w:val="24"/>
                <w:szCs w:val="24"/>
              </w:rPr>
              <w:t>ОК 02</w:t>
            </w:r>
            <w:bookmarkEnd w:id="1596"/>
            <w:bookmarkEnd w:id="1597"/>
            <w:bookmarkEnd w:id="1598"/>
            <w:bookmarkEnd w:id="1599"/>
          </w:p>
        </w:tc>
        <w:tc>
          <w:tcPr>
            <w:tcW w:w="8342" w:type="dxa"/>
          </w:tcPr>
          <w:p w14:paraId="23AE64E1" w14:textId="77CC4BF0" w:rsidR="008455A1" w:rsidRPr="00EC0D57" w:rsidRDefault="00725266" w:rsidP="007E4F78">
            <w:pPr>
              <w:spacing w:line="240" w:lineRule="auto"/>
              <w:jc w:val="both"/>
              <w:rPr>
                <w:rFonts w:ascii="Times New Roman" w:hAnsi="Times New Roman"/>
                <w:sz w:val="24"/>
                <w:szCs w:val="24"/>
              </w:rPr>
            </w:pPr>
            <w:r w:rsidRPr="00EC0D57">
              <w:rPr>
                <w:rFonts w:ascii="Times New Roman" w:hAnsi="Times New Roman"/>
                <w:sz w:val="24"/>
                <w:szCs w:val="24"/>
              </w:rPr>
              <w:t>Использовать современные средства</w:t>
            </w:r>
            <w:r w:rsidR="0001469C" w:rsidRPr="00EC0D57">
              <w:rPr>
                <w:rFonts w:ascii="Times New Roman" w:hAnsi="Times New Roman"/>
                <w:sz w:val="24"/>
                <w:szCs w:val="24"/>
              </w:rPr>
              <w:t xml:space="preserve"> </w:t>
            </w:r>
            <w:r w:rsidRPr="00EC0D57">
              <w:rPr>
                <w:rFonts w:ascii="Times New Roman" w:hAnsi="Times New Roman"/>
                <w:sz w:val="24"/>
                <w:szCs w:val="24"/>
              </w:rPr>
              <w:t>поиска, анализа и интерпретации информации и информационные технологии для</w:t>
            </w:r>
            <w:r w:rsidR="0001469C" w:rsidRPr="00EC0D57">
              <w:rPr>
                <w:rFonts w:ascii="Times New Roman" w:hAnsi="Times New Roman"/>
                <w:sz w:val="24"/>
                <w:szCs w:val="24"/>
              </w:rPr>
              <w:t xml:space="preserve"> </w:t>
            </w:r>
            <w:r w:rsidRPr="00EC0D57">
              <w:rPr>
                <w:rFonts w:ascii="Times New Roman" w:hAnsi="Times New Roman"/>
                <w:sz w:val="24"/>
                <w:szCs w:val="24"/>
              </w:rPr>
              <w:t>выполнения задач профессиональной деятельности</w:t>
            </w:r>
          </w:p>
        </w:tc>
      </w:tr>
      <w:tr w:rsidR="008455A1" w:rsidRPr="00EC0D57" w14:paraId="4927BD80" w14:textId="77777777" w:rsidTr="007E4F78">
        <w:trPr>
          <w:cantSplit/>
          <w:trHeight w:val="57"/>
        </w:trPr>
        <w:tc>
          <w:tcPr>
            <w:tcW w:w="1229" w:type="dxa"/>
          </w:tcPr>
          <w:p w14:paraId="411E156D" w14:textId="77777777" w:rsidR="008455A1" w:rsidRPr="00EC0D57" w:rsidRDefault="00725266" w:rsidP="007E4F78">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1600" w:name="_Toc130484329"/>
            <w:bookmarkStart w:id="1601" w:name="_Toc130488677"/>
            <w:bookmarkStart w:id="1602" w:name="_Toc130490210"/>
            <w:bookmarkStart w:id="1603" w:name="_Toc130549070"/>
            <w:r w:rsidRPr="00EC0D57">
              <w:rPr>
                <w:rFonts w:ascii="Times New Roman" w:hAnsi="Times New Roman"/>
                <w:b/>
                <w:iCs/>
                <w:sz w:val="24"/>
                <w:szCs w:val="24"/>
              </w:rPr>
              <w:t>ОК 03</w:t>
            </w:r>
            <w:bookmarkEnd w:id="1600"/>
            <w:bookmarkEnd w:id="1601"/>
            <w:bookmarkEnd w:id="1602"/>
            <w:bookmarkEnd w:id="1603"/>
          </w:p>
        </w:tc>
        <w:tc>
          <w:tcPr>
            <w:tcW w:w="8342" w:type="dxa"/>
          </w:tcPr>
          <w:p w14:paraId="3A28C559" w14:textId="77777777" w:rsidR="008455A1" w:rsidRPr="00EC0D57" w:rsidRDefault="00725266" w:rsidP="007E4F78">
            <w:pPr>
              <w:pStyle w:val="2f3"/>
              <w:shd w:val="clear" w:color="auto" w:fill="auto"/>
              <w:spacing w:before="0" w:line="240" w:lineRule="auto"/>
              <w:jc w:val="left"/>
              <w:rPr>
                <w:rFonts w:ascii="Times New Roman" w:hAnsi="Times New Roman"/>
                <w:b w:val="0"/>
                <w:bCs w:val="0"/>
                <w:sz w:val="24"/>
                <w:szCs w:val="24"/>
              </w:rPr>
            </w:pPr>
            <w:bookmarkStart w:id="1604" w:name="_Toc130484330"/>
            <w:bookmarkStart w:id="1605" w:name="_Toc130488678"/>
            <w:bookmarkStart w:id="1606" w:name="_Toc130490211"/>
            <w:bookmarkStart w:id="1607" w:name="_Toc130549071"/>
            <w:r w:rsidRPr="00EC0D57">
              <w:rPr>
                <w:rFonts w:ascii="Times New Roman" w:hAnsi="Times New Roman"/>
                <w:b w:val="0"/>
                <w:bCs w:val="0"/>
                <w:sz w:val="24"/>
                <w:szCs w:val="24"/>
              </w:rPr>
              <w:t xml:space="preserve">Планировать и реализовывать собственное профессиональное и </w:t>
            </w:r>
            <w:proofErr w:type="spellStart"/>
            <w:r w:rsidRPr="00EC0D57">
              <w:rPr>
                <w:rFonts w:ascii="Times New Roman" w:hAnsi="Times New Roman"/>
                <w:b w:val="0"/>
                <w:bCs w:val="0"/>
                <w:sz w:val="24"/>
                <w:szCs w:val="24"/>
              </w:rPr>
              <w:t>личностноеразвитие</w:t>
            </w:r>
            <w:proofErr w:type="spellEnd"/>
            <w:r w:rsidRPr="00EC0D57">
              <w:rPr>
                <w:rFonts w:ascii="Times New Roman" w:hAnsi="Times New Roman"/>
                <w:b w:val="0"/>
                <w:bCs w:val="0"/>
                <w:sz w:val="24"/>
                <w:szCs w:val="24"/>
              </w:rPr>
              <w:t>,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1604"/>
            <w:bookmarkEnd w:id="1605"/>
            <w:bookmarkEnd w:id="1606"/>
            <w:bookmarkEnd w:id="1607"/>
          </w:p>
        </w:tc>
      </w:tr>
      <w:tr w:rsidR="008455A1" w:rsidRPr="00EC0D57" w14:paraId="78870785" w14:textId="77777777" w:rsidTr="007E4F78">
        <w:trPr>
          <w:cantSplit/>
          <w:trHeight w:val="57"/>
        </w:trPr>
        <w:tc>
          <w:tcPr>
            <w:tcW w:w="1229" w:type="dxa"/>
          </w:tcPr>
          <w:p w14:paraId="149DACFF" w14:textId="77777777" w:rsidR="008455A1" w:rsidRPr="00EC0D57" w:rsidRDefault="00725266" w:rsidP="007E4F78">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1608" w:name="_Toc130484331"/>
            <w:bookmarkStart w:id="1609" w:name="_Toc130488679"/>
            <w:bookmarkStart w:id="1610" w:name="_Toc130490212"/>
            <w:bookmarkStart w:id="1611" w:name="_Toc130549072"/>
            <w:r w:rsidRPr="00EC0D57">
              <w:rPr>
                <w:rFonts w:ascii="Times New Roman" w:hAnsi="Times New Roman"/>
                <w:b/>
                <w:iCs/>
                <w:sz w:val="24"/>
                <w:szCs w:val="24"/>
              </w:rPr>
              <w:t>ОК 04</w:t>
            </w:r>
            <w:bookmarkEnd w:id="1608"/>
            <w:bookmarkEnd w:id="1609"/>
            <w:bookmarkEnd w:id="1610"/>
            <w:bookmarkEnd w:id="1611"/>
          </w:p>
        </w:tc>
        <w:tc>
          <w:tcPr>
            <w:tcW w:w="8342" w:type="dxa"/>
          </w:tcPr>
          <w:p w14:paraId="00026FC8" w14:textId="77777777" w:rsidR="008455A1" w:rsidRPr="00EC0D57" w:rsidRDefault="00725266" w:rsidP="007E4F78">
            <w:pPr>
              <w:spacing w:line="240" w:lineRule="auto"/>
              <w:jc w:val="both"/>
              <w:rPr>
                <w:rFonts w:ascii="Times New Roman" w:hAnsi="Times New Roman"/>
                <w:sz w:val="24"/>
                <w:szCs w:val="24"/>
              </w:rPr>
            </w:pPr>
            <w:r w:rsidRPr="00EC0D57">
              <w:rPr>
                <w:rFonts w:ascii="Times New Roman" w:hAnsi="Times New Roman"/>
                <w:sz w:val="24"/>
                <w:szCs w:val="24"/>
              </w:rPr>
              <w:t>Эффективно взаимодействовать и работать в коллективе и команде</w:t>
            </w:r>
          </w:p>
        </w:tc>
      </w:tr>
      <w:tr w:rsidR="008455A1" w:rsidRPr="00EC0D57" w14:paraId="7CA285FE" w14:textId="77777777" w:rsidTr="007E4F78">
        <w:trPr>
          <w:cantSplit/>
          <w:trHeight w:val="57"/>
        </w:trPr>
        <w:tc>
          <w:tcPr>
            <w:tcW w:w="1229" w:type="dxa"/>
          </w:tcPr>
          <w:p w14:paraId="6F387E8A" w14:textId="77777777" w:rsidR="008455A1" w:rsidRPr="00EC0D57" w:rsidRDefault="00725266" w:rsidP="007E4F78">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1612" w:name="_Toc130484332"/>
            <w:bookmarkStart w:id="1613" w:name="_Toc130488680"/>
            <w:bookmarkStart w:id="1614" w:name="_Toc130490213"/>
            <w:bookmarkStart w:id="1615" w:name="_Toc130549073"/>
            <w:r w:rsidRPr="00EC0D57">
              <w:rPr>
                <w:rFonts w:ascii="Times New Roman" w:hAnsi="Times New Roman"/>
                <w:b/>
                <w:iCs/>
                <w:sz w:val="24"/>
                <w:szCs w:val="24"/>
              </w:rPr>
              <w:t>ОК 05</w:t>
            </w:r>
            <w:bookmarkEnd w:id="1612"/>
            <w:bookmarkEnd w:id="1613"/>
            <w:bookmarkEnd w:id="1614"/>
            <w:bookmarkEnd w:id="1615"/>
          </w:p>
        </w:tc>
        <w:tc>
          <w:tcPr>
            <w:tcW w:w="8342" w:type="dxa"/>
          </w:tcPr>
          <w:p w14:paraId="655B5A42" w14:textId="77777777" w:rsidR="008455A1" w:rsidRPr="00EC0D57" w:rsidRDefault="00725266" w:rsidP="007E4F78">
            <w:pPr>
              <w:spacing w:line="240" w:lineRule="auto"/>
              <w:jc w:val="both"/>
              <w:rPr>
                <w:rFonts w:ascii="Times New Roman" w:hAnsi="Times New Roman"/>
                <w:sz w:val="24"/>
                <w:szCs w:val="24"/>
              </w:rPr>
            </w:pPr>
            <w:r w:rsidRPr="00EC0D57">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8455A1" w:rsidRPr="00EC0D57" w14:paraId="723A2E71" w14:textId="77777777" w:rsidTr="007E4F78">
        <w:trPr>
          <w:cantSplit/>
          <w:trHeight w:val="57"/>
        </w:trPr>
        <w:tc>
          <w:tcPr>
            <w:tcW w:w="1229" w:type="dxa"/>
          </w:tcPr>
          <w:p w14:paraId="01FB5052" w14:textId="77777777" w:rsidR="008455A1" w:rsidRPr="00EC0D57" w:rsidRDefault="00725266" w:rsidP="007E4F78">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1616" w:name="_Toc130484333"/>
            <w:bookmarkStart w:id="1617" w:name="_Toc130488681"/>
            <w:bookmarkStart w:id="1618" w:name="_Toc130490214"/>
            <w:bookmarkStart w:id="1619" w:name="_Toc130549074"/>
            <w:r w:rsidRPr="00EC0D57">
              <w:rPr>
                <w:rFonts w:ascii="Times New Roman" w:hAnsi="Times New Roman"/>
                <w:b/>
                <w:iCs/>
                <w:sz w:val="24"/>
                <w:szCs w:val="24"/>
              </w:rPr>
              <w:t>ОК 06</w:t>
            </w:r>
            <w:bookmarkEnd w:id="1616"/>
            <w:bookmarkEnd w:id="1617"/>
            <w:bookmarkEnd w:id="1618"/>
            <w:bookmarkEnd w:id="1619"/>
          </w:p>
        </w:tc>
        <w:tc>
          <w:tcPr>
            <w:tcW w:w="8342" w:type="dxa"/>
          </w:tcPr>
          <w:p w14:paraId="214514C3" w14:textId="756E39C4" w:rsidR="008455A1" w:rsidRPr="00EC0D57" w:rsidRDefault="00725266" w:rsidP="007E4F78">
            <w:pPr>
              <w:pStyle w:val="2f3"/>
              <w:shd w:val="clear" w:color="auto" w:fill="auto"/>
              <w:spacing w:before="0" w:line="240" w:lineRule="auto"/>
              <w:jc w:val="left"/>
              <w:rPr>
                <w:rFonts w:ascii="Times New Roman" w:hAnsi="Times New Roman"/>
                <w:b w:val="0"/>
                <w:bCs w:val="0"/>
                <w:sz w:val="24"/>
                <w:szCs w:val="24"/>
              </w:rPr>
            </w:pPr>
            <w:bookmarkStart w:id="1620" w:name="_Toc130484334"/>
            <w:bookmarkStart w:id="1621" w:name="_Toc130488682"/>
            <w:bookmarkStart w:id="1622" w:name="_Toc130490215"/>
            <w:bookmarkStart w:id="1623" w:name="_Toc130549075"/>
            <w:r w:rsidRPr="00EC0D57">
              <w:rPr>
                <w:rFonts w:ascii="Times New Roman" w:hAnsi="Times New Roman"/>
                <w:b w:val="0"/>
                <w:bCs w:val="0"/>
                <w:sz w:val="24"/>
                <w:szCs w:val="24"/>
              </w:rPr>
              <w:t xml:space="preserve">Проявлять гражданско-патриотическую позицию, демонстрировать сознанное поведение на основе традиционных </w:t>
            </w:r>
            <w:r w:rsidR="007F085E" w:rsidRPr="00EC0D57">
              <w:rPr>
                <w:rFonts w:ascii="Times New Roman" w:hAnsi="Times New Roman"/>
                <w:b w:val="0"/>
                <w:bCs w:val="0"/>
                <w:sz w:val="24"/>
                <w:szCs w:val="24"/>
              </w:rPr>
              <w:t>российских духовно-нравственных</w:t>
            </w:r>
            <w:r w:rsidRPr="00EC0D57">
              <w:rPr>
                <w:rFonts w:ascii="Times New Roman" w:hAnsi="Times New Roman"/>
                <w:b w:val="0"/>
                <w:bCs w:val="0"/>
                <w:sz w:val="24"/>
                <w:szCs w:val="24"/>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bookmarkEnd w:id="1620"/>
            <w:bookmarkEnd w:id="1621"/>
            <w:bookmarkEnd w:id="1622"/>
            <w:bookmarkEnd w:id="1623"/>
          </w:p>
        </w:tc>
      </w:tr>
      <w:tr w:rsidR="008455A1" w:rsidRPr="00EC0D57" w14:paraId="11CF9C8D" w14:textId="77777777" w:rsidTr="007E4F78">
        <w:trPr>
          <w:cantSplit/>
          <w:trHeight w:val="57"/>
        </w:trPr>
        <w:tc>
          <w:tcPr>
            <w:tcW w:w="1229" w:type="dxa"/>
          </w:tcPr>
          <w:p w14:paraId="3D149F56" w14:textId="77777777" w:rsidR="008455A1" w:rsidRPr="00EC0D57" w:rsidRDefault="00725266" w:rsidP="007E4F78">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1624" w:name="_Toc130484335"/>
            <w:bookmarkStart w:id="1625" w:name="_Toc130488683"/>
            <w:bookmarkStart w:id="1626" w:name="_Toc130490216"/>
            <w:bookmarkStart w:id="1627" w:name="_Toc130549076"/>
            <w:r w:rsidRPr="00EC0D57">
              <w:rPr>
                <w:rFonts w:ascii="Times New Roman" w:hAnsi="Times New Roman"/>
                <w:b/>
                <w:iCs/>
                <w:sz w:val="24"/>
                <w:szCs w:val="24"/>
              </w:rPr>
              <w:t>ОК 07</w:t>
            </w:r>
            <w:bookmarkEnd w:id="1624"/>
            <w:bookmarkEnd w:id="1625"/>
            <w:bookmarkEnd w:id="1626"/>
            <w:bookmarkEnd w:id="1627"/>
          </w:p>
        </w:tc>
        <w:tc>
          <w:tcPr>
            <w:tcW w:w="8342" w:type="dxa"/>
          </w:tcPr>
          <w:p w14:paraId="5B316A80" w14:textId="77777777" w:rsidR="008455A1" w:rsidRPr="00EC0D57" w:rsidRDefault="00725266" w:rsidP="007E4F78">
            <w:pPr>
              <w:spacing w:line="240" w:lineRule="auto"/>
              <w:jc w:val="both"/>
              <w:rPr>
                <w:rFonts w:ascii="Times New Roman" w:hAnsi="Times New Roman"/>
                <w:sz w:val="24"/>
                <w:szCs w:val="24"/>
              </w:rPr>
            </w:pPr>
            <w:r w:rsidRPr="00EC0D57">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8455A1" w:rsidRPr="00EC0D57" w14:paraId="0E740893" w14:textId="77777777" w:rsidTr="007E4F78">
        <w:trPr>
          <w:cantSplit/>
          <w:trHeight w:val="57"/>
        </w:trPr>
        <w:tc>
          <w:tcPr>
            <w:tcW w:w="1229" w:type="dxa"/>
          </w:tcPr>
          <w:p w14:paraId="64B57DD9" w14:textId="77777777" w:rsidR="008455A1" w:rsidRPr="00EC0D57" w:rsidRDefault="00725266" w:rsidP="007E4F78">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1628" w:name="_Toc130484336"/>
            <w:bookmarkStart w:id="1629" w:name="_Toc130488684"/>
            <w:bookmarkStart w:id="1630" w:name="_Toc130490217"/>
            <w:bookmarkStart w:id="1631" w:name="_Toc130549077"/>
            <w:r w:rsidRPr="00EC0D57">
              <w:rPr>
                <w:rFonts w:ascii="Times New Roman" w:hAnsi="Times New Roman"/>
                <w:b/>
                <w:iCs/>
                <w:sz w:val="24"/>
                <w:szCs w:val="24"/>
              </w:rPr>
              <w:t>ОК 08</w:t>
            </w:r>
            <w:bookmarkEnd w:id="1628"/>
            <w:bookmarkEnd w:id="1629"/>
            <w:bookmarkEnd w:id="1630"/>
            <w:bookmarkEnd w:id="1631"/>
          </w:p>
        </w:tc>
        <w:tc>
          <w:tcPr>
            <w:tcW w:w="8342" w:type="dxa"/>
          </w:tcPr>
          <w:p w14:paraId="21A9E99E" w14:textId="77777777" w:rsidR="008455A1" w:rsidRPr="00EC0D57" w:rsidRDefault="00725266" w:rsidP="007E4F78">
            <w:pPr>
              <w:spacing w:line="240" w:lineRule="auto"/>
              <w:jc w:val="both"/>
              <w:rPr>
                <w:rFonts w:ascii="Times New Roman" w:hAnsi="Times New Roman"/>
                <w:sz w:val="24"/>
                <w:szCs w:val="24"/>
              </w:rPr>
            </w:pPr>
            <w:r w:rsidRPr="00EC0D57">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8455A1" w:rsidRPr="00EC0D57" w14:paraId="1163A047" w14:textId="77777777" w:rsidTr="007E4F78">
        <w:trPr>
          <w:cantSplit/>
          <w:trHeight w:val="57"/>
        </w:trPr>
        <w:tc>
          <w:tcPr>
            <w:tcW w:w="1229" w:type="dxa"/>
          </w:tcPr>
          <w:p w14:paraId="1479AF65" w14:textId="77777777" w:rsidR="008455A1" w:rsidRPr="00EC0D57" w:rsidRDefault="00725266" w:rsidP="007E4F78">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1632" w:name="_Toc130484337"/>
            <w:bookmarkStart w:id="1633" w:name="_Toc130488685"/>
            <w:bookmarkStart w:id="1634" w:name="_Toc130490218"/>
            <w:bookmarkStart w:id="1635" w:name="_Toc130549078"/>
            <w:r w:rsidRPr="00EC0D57">
              <w:rPr>
                <w:rFonts w:ascii="Times New Roman" w:hAnsi="Times New Roman"/>
                <w:b/>
                <w:iCs/>
                <w:sz w:val="24"/>
                <w:szCs w:val="24"/>
              </w:rPr>
              <w:t>ОК 09</w:t>
            </w:r>
            <w:bookmarkEnd w:id="1632"/>
            <w:bookmarkEnd w:id="1633"/>
            <w:bookmarkEnd w:id="1634"/>
            <w:bookmarkEnd w:id="1635"/>
          </w:p>
        </w:tc>
        <w:tc>
          <w:tcPr>
            <w:tcW w:w="8342" w:type="dxa"/>
          </w:tcPr>
          <w:p w14:paraId="1B4A6DD1" w14:textId="77777777" w:rsidR="008455A1" w:rsidRPr="00EC0D57" w:rsidRDefault="00725266" w:rsidP="007E4F78">
            <w:pPr>
              <w:spacing w:line="240" w:lineRule="auto"/>
              <w:jc w:val="both"/>
              <w:rPr>
                <w:rFonts w:ascii="Times New Roman" w:hAnsi="Times New Roman"/>
                <w:sz w:val="24"/>
                <w:szCs w:val="24"/>
              </w:rPr>
            </w:pPr>
            <w:r w:rsidRPr="00EC0D57">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2206EE92" w14:textId="77777777" w:rsidR="00F44402" w:rsidRPr="00EC0D57" w:rsidRDefault="00F44402" w:rsidP="007E4F78">
      <w:pPr>
        <w:spacing w:after="0"/>
        <w:ind w:firstLine="709"/>
        <w:rPr>
          <w:rFonts w:ascii="Times New Roman" w:hAnsi="Times New Roman"/>
          <w:sz w:val="24"/>
          <w:szCs w:val="24"/>
        </w:rPr>
      </w:pPr>
    </w:p>
    <w:p w14:paraId="7FB74E02" w14:textId="4BF21B1C" w:rsidR="008455A1" w:rsidRPr="00EC0D57" w:rsidRDefault="00725266" w:rsidP="007E4F78">
      <w:pPr>
        <w:spacing w:after="0"/>
        <w:ind w:firstLine="709"/>
        <w:rPr>
          <w:rFonts w:ascii="Times New Roman" w:hAnsi="Times New Roman"/>
          <w:sz w:val="24"/>
          <w:szCs w:val="24"/>
        </w:rPr>
      </w:pPr>
      <w:r w:rsidRPr="00EC0D57">
        <w:rPr>
          <w:rFonts w:ascii="Times New Roman" w:hAnsi="Times New Roman"/>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161"/>
      </w:tblGrid>
      <w:tr w:rsidR="008455A1" w:rsidRPr="00EC0D57" w14:paraId="01EAA6E5" w14:textId="77777777">
        <w:tc>
          <w:tcPr>
            <w:tcW w:w="1204" w:type="dxa"/>
            <w:tcBorders>
              <w:top w:val="single" w:sz="4" w:space="0" w:color="auto"/>
              <w:left w:val="single" w:sz="4" w:space="0" w:color="auto"/>
              <w:bottom w:val="single" w:sz="4" w:space="0" w:color="auto"/>
              <w:right w:val="single" w:sz="4" w:space="0" w:color="auto"/>
            </w:tcBorders>
          </w:tcPr>
          <w:p w14:paraId="3638A0AF" w14:textId="77777777" w:rsidR="008455A1" w:rsidRPr="00EC0D57" w:rsidRDefault="00725266" w:rsidP="007E4F78">
            <w:pPr>
              <w:spacing w:after="0"/>
              <w:rPr>
                <w:rFonts w:ascii="Times New Roman" w:hAnsi="Times New Roman"/>
                <w:b/>
                <w:bCs/>
                <w:sz w:val="24"/>
                <w:szCs w:val="24"/>
              </w:rPr>
            </w:pPr>
            <w:r w:rsidRPr="00EC0D57">
              <w:rPr>
                <w:rFonts w:ascii="Times New Roman" w:hAnsi="Times New Roman"/>
                <w:b/>
                <w:bCs/>
                <w:sz w:val="24"/>
                <w:szCs w:val="24"/>
              </w:rPr>
              <w:t>Код</w:t>
            </w:r>
          </w:p>
        </w:tc>
        <w:tc>
          <w:tcPr>
            <w:tcW w:w="8367" w:type="dxa"/>
            <w:tcBorders>
              <w:top w:val="single" w:sz="4" w:space="0" w:color="auto"/>
              <w:left w:val="single" w:sz="4" w:space="0" w:color="auto"/>
              <w:bottom w:val="single" w:sz="4" w:space="0" w:color="auto"/>
              <w:right w:val="single" w:sz="4" w:space="0" w:color="auto"/>
            </w:tcBorders>
          </w:tcPr>
          <w:p w14:paraId="35791A17" w14:textId="77777777" w:rsidR="008455A1" w:rsidRPr="00EC0D57" w:rsidRDefault="00725266" w:rsidP="007E4F78">
            <w:pPr>
              <w:spacing w:after="0"/>
              <w:rPr>
                <w:rFonts w:ascii="Times New Roman" w:hAnsi="Times New Roman"/>
                <w:b/>
                <w:bCs/>
                <w:sz w:val="24"/>
                <w:szCs w:val="24"/>
              </w:rPr>
            </w:pPr>
            <w:r w:rsidRPr="00EC0D57">
              <w:rPr>
                <w:rFonts w:ascii="Times New Roman" w:hAnsi="Times New Roman"/>
                <w:b/>
                <w:bCs/>
                <w:sz w:val="24"/>
                <w:szCs w:val="24"/>
              </w:rPr>
              <w:t>Наименование видов деятельности и профессиональных компетенций</w:t>
            </w:r>
          </w:p>
        </w:tc>
      </w:tr>
      <w:tr w:rsidR="008455A1" w:rsidRPr="00EC0D57" w14:paraId="5DDAAA85" w14:textId="77777777">
        <w:tc>
          <w:tcPr>
            <w:tcW w:w="1204" w:type="dxa"/>
            <w:tcBorders>
              <w:top w:val="single" w:sz="4" w:space="0" w:color="auto"/>
              <w:left w:val="single" w:sz="4" w:space="0" w:color="auto"/>
              <w:bottom w:val="single" w:sz="4" w:space="0" w:color="auto"/>
              <w:right w:val="single" w:sz="4" w:space="0" w:color="auto"/>
            </w:tcBorders>
          </w:tcPr>
          <w:p w14:paraId="22115E0F" w14:textId="77777777" w:rsidR="008455A1" w:rsidRPr="00EC0D57" w:rsidRDefault="00725266" w:rsidP="007E4F78">
            <w:pPr>
              <w:spacing w:after="0"/>
              <w:rPr>
                <w:rFonts w:ascii="Times New Roman" w:hAnsi="Times New Roman"/>
                <w:b/>
                <w:bCs/>
                <w:sz w:val="24"/>
                <w:szCs w:val="24"/>
              </w:rPr>
            </w:pPr>
            <w:r w:rsidRPr="00EC0D57">
              <w:rPr>
                <w:rFonts w:ascii="Times New Roman" w:hAnsi="Times New Roman"/>
                <w:b/>
                <w:bCs/>
                <w:sz w:val="24"/>
                <w:szCs w:val="24"/>
              </w:rPr>
              <w:t>ВД 4</w:t>
            </w:r>
          </w:p>
        </w:tc>
        <w:tc>
          <w:tcPr>
            <w:tcW w:w="8367" w:type="dxa"/>
            <w:tcBorders>
              <w:top w:val="single" w:sz="4" w:space="0" w:color="auto"/>
              <w:left w:val="single" w:sz="4" w:space="0" w:color="auto"/>
              <w:bottom w:val="single" w:sz="4" w:space="0" w:color="auto"/>
              <w:right w:val="single" w:sz="4" w:space="0" w:color="auto"/>
            </w:tcBorders>
          </w:tcPr>
          <w:p w14:paraId="0F522824" w14:textId="77777777" w:rsidR="008455A1" w:rsidRPr="00EC0D57" w:rsidRDefault="00725266" w:rsidP="007E4F78">
            <w:pPr>
              <w:spacing w:after="0"/>
              <w:rPr>
                <w:rFonts w:ascii="Times New Roman" w:hAnsi="Times New Roman"/>
                <w:sz w:val="24"/>
                <w:szCs w:val="24"/>
              </w:rPr>
            </w:pPr>
            <w:r w:rsidRPr="00EC0D57">
              <w:rPr>
                <w:rFonts w:ascii="Times New Roman" w:hAnsi="Times New Roman"/>
                <w:sz w:val="24"/>
                <w:szCs w:val="24"/>
              </w:rPr>
              <w:t>Подготовка и обеспечение подготовительного периода анимационного кино</w:t>
            </w:r>
          </w:p>
        </w:tc>
      </w:tr>
      <w:tr w:rsidR="008455A1" w:rsidRPr="00EC0D57" w14:paraId="2C90F958" w14:textId="77777777">
        <w:tc>
          <w:tcPr>
            <w:tcW w:w="1204" w:type="dxa"/>
            <w:tcBorders>
              <w:top w:val="single" w:sz="4" w:space="0" w:color="auto"/>
              <w:left w:val="single" w:sz="4" w:space="0" w:color="auto"/>
              <w:bottom w:val="single" w:sz="4" w:space="0" w:color="auto"/>
              <w:right w:val="single" w:sz="4" w:space="0" w:color="auto"/>
            </w:tcBorders>
          </w:tcPr>
          <w:p w14:paraId="28CC880F" w14:textId="77777777" w:rsidR="008455A1" w:rsidRPr="00EC0D57" w:rsidRDefault="00725266" w:rsidP="007E4F78">
            <w:pPr>
              <w:spacing w:after="0"/>
              <w:rPr>
                <w:rFonts w:ascii="Times New Roman" w:hAnsi="Times New Roman"/>
                <w:b/>
                <w:bCs/>
                <w:sz w:val="24"/>
                <w:szCs w:val="24"/>
              </w:rPr>
            </w:pPr>
            <w:r w:rsidRPr="00EC0D57">
              <w:rPr>
                <w:rFonts w:ascii="Times New Roman" w:hAnsi="Times New Roman"/>
                <w:b/>
                <w:bCs/>
                <w:sz w:val="24"/>
                <w:szCs w:val="24"/>
              </w:rPr>
              <w:t>ПК 4.1</w:t>
            </w:r>
          </w:p>
        </w:tc>
        <w:tc>
          <w:tcPr>
            <w:tcW w:w="8367" w:type="dxa"/>
            <w:tcBorders>
              <w:top w:val="single" w:sz="4" w:space="0" w:color="auto"/>
              <w:left w:val="single" w:sz="4" w:space="0" w:color="auto"/>
              <w:bottom w:val="single" w:sz="4" w:space="0" w:color="auto"/>
              <w:right w:val="single" w:sz="4" w:space="0" w:color="auto"/>
            </w:tcBorders>
          </w:tcPr>
          <w:p w14:paraId="498C75D3" w14:textId="77777777" w:rsidR="008455A1" w:rsidRPr="00EC0D57" w:rsidRDefault="00725266" w:rsidP="007E4F78">
            <w:pPr>
              <w:spacing w:after="0"/>
              <w:rPr>
                <w:rFonts w:ascii="Times New Roman" w:hAnsi="Times New Roman"/>
                <w:sz w:val="24"/>
                <w:szCs w:val="24"/>
              </w:rPr>
            </w:pPr>
            <w:r w:rsidRPr="00EC0D57">
              <w:rPr>
                <w:rFonts w:ascii="Times New Roman" w:hAnsi="Times New Roman"/>
                <w:sz w:val="24"/>
                <w:szCs w:val="24"/>
              </w:rPr>
              <w:t>Конструировать визуальные образы анимационных персонажей</w:t>
            </w:r>
          </w:p>
        </w:tc>
      </w:tr>
      <w:tr w:rsidR="008455A1" w:rsidRPr="00EC0D57" w14:paraId="7C2DEAA7" w14:textId="77777777">
        <w:tc>
          <w:tcPr>
            <w:tcW w:w="1204" w:type="dxa"/>
            <w:tcBorders>
              <w:top w:val="single" w:sz="4" w:space="0" w:color="auto"/>
              <w:left w:val="single" w:sz="4" w:space="0" w:color="auto"/>
              <w:bottom w:val="single" w:sz="4" w:space="0" w:color="auto"/>
              <w:right w:val="single" w:sz="4" w:space="0" w:color="auto"/>
            </w:tcBorders>
          </w:tcPr>
          <w:p w14:paraId="50BA68B4" w14:textId="77777777" w:rsidR="008455A1" w:rsidRPr="00EC0D57" w:rsidRDefault="00725266" w:rsidP="007E4F78">
            <w:pPr>
              <w:spacing w:after="0"/>
              <w:rPr>
                <w:rFonts w:ascii="Times New Roman" w:hAnsi="Times New Roman"/>
                <w:b/>
                <w:bCs/>
                <w:sz w:val="24"/>
                <w:szCs w:val="24"/>
              </w:rPr>
            </w:pPr>
            <w:r w:rsidRPr="00EC0D57">
              <w:rPr>
                <w:rFonts w:ascii="Times New Roman" w:hAnsi="Times New Roman"/>
                <w:b/>
                <w:bCs/>
                <w:sz w:val="24"/>
                <w:szCs w:val="24"/>
              </w:rPr>
              <w:t>ПК 4.2</w:t>
            </w:r>
          </w:p>
        </w:tc>
        <w:tc>
          <w:tcPr>
            <w:tcW w:w="8367" w:type="dxa"/>
            <w:tcBorders>
              <w:top w:val="single" w:sz="4" w:space="0" w:color="auto"/>
              <w:left w:val="single" w:sz="4" w:space="0" w:color="auto"/>
              <w:bottom w:val="single" w:sz="4" w:space="0" w:color="auto"/>
              <w:right w:val="single" w:sz="4" w:space="0" w:color="auto"/>
            </w:tcBorders>
          </w:tcPr>
          <w:p w14:paraId="1A4FA306" w14:textId="77777777" w:rsidR="008455A1" w:rsidRPr="00EC0D57" w:rsidRDefault="00725266" w:rsidP="007E4F78">
            <w:pPr>
              <w:spacing w:after="0"/>
              <w:rPr>
                <w:rFonts w:ascii="Times New Roman" w:hAnsi="Times New Roman"/>
                <w:sz w:val="24"/>
                <w:szCs w:val="24"/>
              </w:rPr>
            </w:pPr>
            <w:r w:rsidRPr="00EC0D57">
              <w:rPr>
                <w:rFonts w:ascii="Times New Roman" w:hAnsi="Times New Roman"/>
                <w:sz w:val="24"/>
                <w:szCs w:val="24"/>
              </w:rPr>
              <w:t xml:space="preserve">Выполнять постановку анимационных персонажей, окружения в сцене, виртуальных камер и настройку их технических параметров для съемки </w:t>
            </w:r>
            <w:proofErr w:type="spellStart"/>
            <w:r w:rsidRPr="00EC0D57">
              <w:rPr>
                <w:rFonts w:ascii="Times New Roman" w:hAnsi="Times New Roman"/>
                <w:sz w:val="24"/>
                <w:szCs w:val="24"/>
              </w:rPr>
              <w:t>сценанимационного</w:t>
            </w:r>
            <w:proofErr w:type="spellEnd"/>
            <w:r w:rsidRPr="00EC0D57">
              <w:rPr>
                <w:rFonts w:ascii="Times New Roman" w:hAnsi="Times New Roman"/>
                <w:sz w:val="24"/>
                <w:szCs w:val="24"/>
              </w:rPr>
              <w:t xml:space="preserve"> кино</w:t>
            </w:r>
          </w:p>
        </w:tc>
      </w:tr>
      <w:tr w:rsidR="008455A1" w:rsidRPr="00EC0D57" w14:paraId="6101251C" w14:textId="77777777">
        <w:tc>
          <w:tcPr>
            <w:tcW w:w="1204" w:type="dxa"/>
            <w:tcBorders>
              <w:top w:val="single" w:sz="4" w:space="0" w:color="auto"/>
              <w:left w:val="single" w:sz="4" w:space="0" w:color="auto"/>
              <w:bottom w:val="single" w:sz="4" w:space="0" w:color="auto"/>
              <w:right w:val="single" w:sz="4" w:space="0" w:color="auto"/>
            </w:tcBorders>
          </w:tcPr>
          <w:p w14:paraId="089001D5" w14:textId="77777777" w:rsidR="008455A1" w:rsidRPr="00EC0D57" w:rsidRDefault="00725266" w:rsidP="007E4F78">
            <w:pPr>
              <w:spacing w:after="0"/>
              <w:rPr>
                <w:rFonts w:ascii="Times New Roman" w:hAnsi="Times New Roman"/>
                <w:b/>
                <w:bCs/>
                <w:sz w:val="24"/>
                <w:szCs w:val="24"/>
              </w:rPr>
            </w:pPr>
            <w:r w:rsidRPr="00EC0D57">
              <w:rPr>
                <w:rFonts w:ascii="Times New Roman" w:hAnsi="Times New Roman"/>
                <w:b/>
                <w:bCs/>
                <w:sz w:val="24"/>
                <w:szCs w:val="24"/>
              </w:rPr>
              <w:t>ПК 4.3</w:t>
            </w:r>
          </w:p>
        </w:tc>
        <w:tc>
          <w:tcPr>
            <w:tcW w:w="8367" w:type="dxa"/>
            <w:tcBorders>
              <w:top w:val="single" w:sz="4" w:space="0" w:color="auto"/>
              <w:left w:val="single" w:sz="4" w:space="0" w:color="auto"/>
              <w:bottom w:val="single" w:sz="4" w:space="0" w:color="auto"/>
              <w:right w:val="single" w:sz="4" w:space="0" w:color="auto"/>
            </w:tcBorders>
          </w:tcPr>
          <w:p w14:paraId="17A2F0EB" w14:textId="77777777" w:rsidR="008455A1" w:rsidRPr="00EC0D57" w:rsidRDefault="00725266" w:rsidP="007E4F78">
            <w:pPr>
              <w:spacing w:after="0"/>
              <w:rPr>
                <w:rFonts w:ascii="Times New Roman" w:hAnsi="Times New Roman"/>
                <w:sz w:val="24"/>
                <w:szCs w:val="24"/>
              </w:rPr>
            </w:pPr>
            <w:r w:rsidRPr="00EC0D57">
              <w:rPr>
                <w:rFonts w:ascii="Times New Roman" w:hAnsi="Times New Roman"/>
                <w:sz w:val="24"/>
                <w:szCs w:val="24"/>
              </w:rPr>
              <w:t>Создавать предварительные ключевые позы и тайминг движений персонажей в соответствии с сюжетом анимационного кино</w:t>
            </w:r>
          </w:p>
        </w:tc>
      </w:tr>
      <w:tr w:rsidR="008455A1" w:rsidRPr="00EC0D57" w14:paraId="28DE359F" w14:textId="77777777">
        <w:tc>
          <w:tcPr>
            <w:tcW w:w="1204" w:type="dxa"/>
            <w:tcBorders>
              <w:top w:val="single" w:sz="4" w:space="0" w:color="auto"/>
              <w:left w:val="single" w:sz="4" w:space="0" w:color="auto"/>
              <w:bottom w:val="single" w:sz="4" w:space="0" w:color="auto"/>
              <w:right w:val="single" w:sz="4" w:space="0" w:color="auto"/>
            </w:tcBorders>
          </w:tcPr>
          <w:p w14:paraId="03F996CA" w14:textId="77777777" w:rsidR="008455A1" w:rsidRPr="00EC0D57" w:rsidRDefault="00725266" w:rsidP="007E4F78">
            <w:pPr>
              <w:spacing w:after="0"/>
              <w:rPr>
                <w:rFonts w:ascii="Times New Roman" w:hAnsi="Times New Roman"/>
                <w:b/>
                <w:bCs/>
                <w:sz w:val="24"/>
                <w:szCs w:val="24"/>
              </w:rPr>
            </w:pPr>
            <w:r w:rsidRPr="00EC0D57">
              <w:rPr>
                <w:rFonts w:ascii="Times New Roman" w:hAnsi="Times New Roman"/>
                <w:b/>
                <w:bCs/>
                <w:sz w:val="24"/>
                <w:szCs w:val="24"/>
              </w:rPr>
              <w:t>ПК 4.4</w:t>
            </w:r>
          </w:p>
        </w:tc>
        <w:tc>
          <w:tcPr>
            <w:tcW w:w="8367" w:type="dxa"/>
            <w:tcBorders>
              <w:top w:val="single" w:sz="4" w:space="0" w:color="auto"/>
              <w:left w:val="single" w:sz="4" w:space="0" w:color="auto"/>
              <w:bottom w:val="single" w:sz="4" w:space="0" w:color="auto"/>
              <w:right w:val="single" w:sz="4" w:space="0" w:color="auto"/>
            </w:tcBorders>
          </w:tcPr>
          <w:p w14:paraId="191A8147" w14:textId="77777777" w:rsidR="008455A1" w:rsidRPr="00EC0D57" w:rsidRDefault="00725266" w:rsidP="007E4F78">
            <w:pPr>
              <w:spacing w:after="0"/>
              <w:rPr>
                <w:rFonts w:ascii="Times New Roman" w:hAnsi="Times New Roman"/>
                <w:sz w:val="24"/>
                <w:szCs w:val="24"/>
              </w:rPr>
            </w:pPr>
            <w:r w:rsidRPr="00EC0D57">
              <w:rPr>
                <w:rFonts w:ascii="Times New Roman" w:hAnsi="Times New Roman"/>
                <w:sz w:val="24"/>
                <w:szCs w:val="24"/>
              </w:rPr>
              <w:t>Определять методы и приемы съемки анимационного кино</w:t>
            </w:r>
          </w:p>
        </w:tc>
      </w:tr>
      <w:tr w:rsidR="008455A1" w:rsidRPr="00EC0D57" w14:paraId="4796CCAC" w14:textId="77777777">
        <w:tc>
          <w:tcPr>
            <w:tcW w:w="1204" w:type="dxa"/>
            <w:tcBorders>
              <w:top w:val="single" w:sz="4" w:space="0" w:color="auto"/>
              <w:left w:val="single" w:sz="4" w:space="0" w:color="auto"/>
              <w:bottom w:val="single" w:sz="4" w:space="0" w:color="auto"/>
              <w:right w:val="single" w:sz="4" w:space="0" w:color="auto"/>
            </w:tcBorders>
          </w:tcPr>
          <w:p w14:paraId="6FBBCA68" w14:textId="77777777" w:rsidR="008455A1" w:rsidRPr="00EC0D57" w:rsidRDefault="00725266" w:rsidP="007E4F78">
            <w:pPr>
              <w:spacing w:after="0"/>
              <w:rPr>
                <w:rFonts w:ascii="Times New Roman" w:hAnsi="Times New Roman"/>
                <w:b/>
                <w:bCs/>
                <w:sz w:val="24"/>
                <w:szCs w:val="24"/>
              </w:rPr>
            </w:pPr>
            <w:r w:rsidRPr="00EC0D57">
              <w:rPr>
                <w:rFonts w:ascii="Times New Roman" w:hAnsi="Times New Roman"/>
                <w:b/>
                <w:bCs/>
                <w:sz w:val="24"/>
                <w:szCs w:val="24"/>
              </w:rPr>
              <w:t>ПК 4.5</w:t>
            </w:r>
          </w:p>
        </w:tc>
        <w:tc>
          <w:tcPr>
            <w:tcW w:w="8367" w:type="dxa"/>
            <w:tcBorders>
              <w:top w:val="single" w:sz="4" w:space="0" w:color="auto"/>
              <w:left w:val="single" w:sz="4" w:space="0" w:color="auto"/>
              <w:bottom w:val="single" w:sz="4" w:space="0" w:color="auto"/>
              <w:right w:val="single" w:sz="4" w:space="0" w:color="auto"/>
            </w:tcBorders>
          </w:tcPr>
          <w:p w14:paraId="1250FA16" w14:textId="77777777" w:rsidR="008455A1" w:rsidRPr="00EC0D57" w:rsidRDefault="00725266" w:rsidP="007E4F78">
            <w:pPr>
              <w:spacing w:after="0"/>
              <w:rPr>
                <w:rFonts w:ascii="Times New Roman" w:hAnsi="Times New Roman"/>
                <w:sz w:val="24"/>
                <w:szCs w:val="24"/>
              </w:rPr>
            </w:pPr>
            <w:r w:rsidRPr="00EC0D57">
              <w:rPr>
                <w:rFonts w:ascii="Times New Roman" w:hAnsi="Times New Roman"/>
                <w:sz w:val="24"/>
                <w:szCs w:val="24"/>
              </w:rPr>
              <w:t xml:space="preserve">Разрабатывать и согласовывать с режиссером и </w:t>
            </w:r>
            <w:proofErr w:type="spellStart"/>
            <w:r w:rsidRPr="00EC0D57">
              <w:rPr>
                <w:rFonts w:ascii="Times New Roman" w:hAnsi="Times New Roman"/>
                <w:sz w:val="24"/>
                <w:szCs w:val="24"/>
              </w:rPr>
              <w:t>моделлером</w:t>
            </w:r>
            <w:proofErr w:type="spellEnd"/>
            <w:r w:rsidRPr="00EC0D57">
              <w:rPr>
                <w:rFonts w:ascii="Times New Roman" w:hAnsi="Times New Roman"/>
                <w:sz w:val="24"/>
                <w:szCs w:val="24"/>
              </w:rPr>
              <w:t xml:space="preserve"> художественную концепцию отдельных объектов анимационного кино</w:t>
            </w:r>
          </w:p>
        </w:tc>
      </w:tr>
      <w:tr w:rsidR="008455A1" w:rsidRPr="00EC0D57" w14:paraId="0299060C" w14:textId="77777777">
        <w:tc>
          <w:tcPr>
            <w:tcW w:w="1204" w:type="dxa"/>
            <w:tcBorders>
              <w:top w:val="single" w:sz="4" w:space="0" w:color="auto"/>
              <w:left w:val="single" w:sz="4" w:space="0" w:color="auto"/>
              <w:bottom w:val="single" w:sz="4" w:space="0" w:color="auto"/>
              <w:right w:val="single" w:sz="4" w:space="0" w:color="auto"/>
            </w:tcBorders>
          </w:tcPr>
          <w:p w14:paraId="7F36C28A" w14:textId="77777777" w:rsidR="008455A1" w:rsidRPr="00EC0D57" w:rsidRDefault="00725266" w:rsidP="007E4F78">
            <w:pPr>
              <w:spacing w:after="0"/>
              <w:rPr>
                <w:rFonts w:ascii="Times New Roman" w:hAnsi="Times New Roman"/>
                <w:b/>
                <w:bCs/>
                <w:sz w:val="24"/>
                <w:szCs w:val="24"/>
              </w:rPr>
            </w:pPr>
            <w:r w:rsidRPr="00EC0D57">
              <w:rPr>
                <w:rFonts w:ascii="Times New Roman" w:hAnsi="Times New Roman"/>
                <w:b/>
                <w:bCs/>
                <w:sz w:val="24"/>
                <w:szCs w:val="24"/>
              </w:rPr>
              <w:t>ПК 4.6</w:t>
            </w:r>
          </w:p>
        </w:tc>
        <w:tc>
          <w:tcPr>
            <w:tcW w:w="8367" w:type="dxa"/>
            <w:tcBorders>
              <w:top w:val="single" w:sz="4" w:space="0" w:color="auto"/>
              <w:left w:val="single" w:sz="4" w:space="0" w:color="auto"/>
              <w:bottom w:val="single" w:sz="4" w:space="0" w:color="auto"/>
              <w:right w:val="single" w:sz="4" w:space="0" w:color="auto"/>
            </w:tcBorders>
          </w:tcPr>
          <w:p w14:paraId="72D22316" w14:textId="77777777" w:rsidR="008455A1" w:rsidRPr="00EC0D57" w:rsidRDefault="00725266" w:rsidP="007E4F78">
            <w:pPr>
              <w:spacing w:after="0"/>
              <w:rPr>
                <w:rFonts w:ascii="Times New Roman" w:hAnsi="Times New Roman"/>
                <w:sz w:val="24"/>
                <w:szCs w:val="24"/>
              </w:rPr>
            </w:pPr>
            <w:r w:rsidRPr="00EC0D57">
              <w:rPr>
                <w:rFonts w:ascii="Times New Roman" w:hAnsi="Times New Roman"/>
                <w:sz w:val="24"/>
                <w:szCs w:val="24"/>
              </w:rPr>
              <w:t>Разрабатывать общую визуальную стилистику проекта в процессе создания анимационного кино</w:t>
            </w:r>
          </w:p>
        </w:tc>
      </w:tr>
    </w:tbl>
    <w:p w14:paraId="4389A1FF" w14:textId="77777777" w:rsidR="008455A1" w:rsidRPr="00EC0D57" w:rsidRDefault="008455A1">
      <w:pPr>
        <w:spacing w:after="0" w:line="240" w:lineRule="auto"/>
        <w:rPr>
          <w:rFonts w:ascii="Times New Roman" w:hAnsi="Times New Roman"/>
          <w:bCs/>
          <w:sz w:val="24"/>
          <w:szCs w:val="24"/>
        </w:rPr>
      </w:pPr>
    </w:p>
    <w:p w14:paraId="121890DA" w14:textId="77777777" w:rsidR="008455A1" w:rsidRPr="00EC0D57" w:rsidRDefault="00725266">
      <w:pPr>
        <w:spacing w:after="0" w:line="240" w:lineRule="auto"/>
        <w:ind w:firstLine="709"/>
        <w:rPr>
          <w:rFonts w:ascii="Times New Roman" w:hAnsi="Times New Roman"/>
          <w:bCs/>
          <w:sz w:val="24"/>
          <w:szCs w:val="24"/>
        </w:rPr>
      </w:pPr>
      <w:r w:rsidRPr="00EC0D57">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0"/>
      </w:tblGrid>
      <w:tr w:rsidR="008455A1" w:rsidRPr="00EC0D57" w14:paraId="6678900A" w14:textId="77777777" w:rsidTr="00EC0D57">
        <w:tc>
          <w:tcPr>
            <w:tcW w:w="2405" w:type="dxa"/>
            <w:tcBorders>
              <w:top w:val="single" w:sz="4" w:space="0" w:color="auto"/>
              <w:left w:val="single" w:sz="4" w:space="0" w:color="auto"/>
              <w:bottom w:val="single" w:sz="4" w:space="0" w:color="auto"/>
              <w:right w:val="single" w:sz="4" w:space="0" w:color="auto"/>
            </w:tcBorders>
          </w:tcPr>
          <w:p w14:paraId="5379C42D" w14:textId="77777777" w:rsidR="008455A1" w:rsidRPr="00EC0D57" w:rsidRDefault="00725266">
            <w:pPr>
              <w:spacing w:after="0" w:line="240" w:lineRule="auto"/>
              <w:rPr>
                <w:rFonts w:ascii="Times New Roman" w:hAnsi="Times New Roman"/>
                <w:bCs/>
                <w:sz w:val="24"/>
                <w:szCs w:val="24"/>
                <w:lang w:eastAsia="en-US"/>
              </w:rPr>
            </w:pPr>
            <w:r w:rsidRPr="00EC0D57">
              <w:rPr>
                <w:rFonts w:ascii="Times New Roman" w:hAnsi="Times New Roman"/>
                <w:bCs/>
                <w:sz w:val="24"/>
                <w:szCs w:val="24"/>
                <w:lang w:eastAsia="en-US"/>
              </w:rPr>
              <w:t>Владеть навыками</w:t>
            </w:r>
          </w:p>
        </w:tc>
        <w:tc>
          <w:tcPr>
            <w:tcW w:w="6940" w:type="dxa"/>
            <w:tcBorders>
              <w:top w:val="single" w:sz="4" w:space="0" w:color="auto"/>
              <w:left w:val="single" w:sz="4" w:space="0" w:color="auto"/>
              <w:bottom w:val="single" w:sz="4" w:space="0" w:color="auto"/>
              <w:right w:val="single" w:sz="4" w:space="0" w:color="auto"/>
            </w:tcBorders>
          </w:tcPr>
          <w:p w14:paraId="0167C90B"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взаимодействия с творческой группой по вопросам стилизации объектов анимационного кино;</w:t>
            </w:r>
          </w:p>
          <w:p w14:paraId="0598648B" w14:textId="77777777" w:rsidR="008455A1" w:rsidRPr="00EC0D57" w:rsidRDefault="00725266">
            <w:pPr>
              <w:pStyle w:val="2f3"/>
              <w:spacing w:before="0" w:line="20" w:lineRule="atLeast"/>
              <w:contextualSpacing/>
              <w:jc w:val="left"/>
              <w:rPr>
                <w:rFonts w:ascii="Times New Roman" w:hAnsi="Times New Roman"/>
                <w:b w:val="0"/>
                <w:bCs w:val="0"/>
                <w:sz w:val="24"/>
                <w:szCs w:val="24"/>
              </w:rPr>
            </w:pPr>
            <w:bookmarkStart w:id="1636" w:name="_Toc130484338"/>
            <w:bookmarkStart w:id="1637" w:name="_Toc130488686"/>
            <w:bookmarkStart w:id="1638" w:name="_Toc130490219"/>
            <w:bookmarkStart w:id="1639" w:name="_Toc130549079"/>
            <w:r w:rsidRPr="00EC0D57">
              <w:rPr>
                <w:rFonts w:ascii="Times New Roman" w:hAnsi="Times New Roman"/>
                <w:b w:val="0"/>
                <w:bCs w:val="0"/>
                <w:sz w:val="24"/>
                <w:szCs w:val="24"/>
              </w:rPr>
              <w:t>взаимодействия с творческой группой по вопросам, связанным с постановкой персонажей и объектов в виртуальном пространстве анимационных сцен;</w:t>
            </w:r>
            <w:bookmarkEnd w:id="1636"/>
            <w:bookmarkEnd w:id="1637"/>
            <w:bookmarkEnd w:id="1638"/>
            <w:bookmarkEnd w:id="1639"/>
          </w:p>
          <w:p w14:paraId="4255EF28"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взаимодействия со специалистами по подготовке к производству анимационного кино по вопросам реализации эскизов объектов в виртуальном пространстве;</w:t>
            </w:r>
          </w:p>
          <w:p w14:paraId="75C49B84"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внесения корректировок в постановку виртуальных камер по комментариям творческой группы в ходе всего процесса производства анимационного кино вплоть до финальной визуализации (рендера);</w:t>
            </w:r>
          </w:p>
          <w:p w14:paraId="128F0A92" w14:textId="77777777" w:rsidR="008455A1" w:rsidRPr="00EC0D57" w:rsidRDefault="00725266">
            <w:pPr>
              <w:pStyle w:val="2f3"/>
              <w:spacing w:before="0" w:line="20" w:lineRule="atLeast"/>
              <w:contextualSpacing/>
              <w:jc w:val="left"/>
              <w:rPr>
                <w:rFonts w:ascii="Times New Roman" w:hAnsi="Times New Roman"/>
                <w:b w:val="0"/>
                <w:bCs w:val="0"/>
                <w:sz w:val="24"/>
                <w:szCs w:val="24"/>
              </w:rPr>
            </w:pPr>
            <w:bookmarkStart w:id="1640" w:name="_Toc130484339"/>
            <w:bookmarkStart w:id="1641" w:name="_Toc130488687"/>
            <w:bookmarkStart w:id="1642" w:name="_Toc130490220"/>
            <w:bookmarkStart w:id="1643" w:name="_Toc130549080"/>
            <w:r w:rsidRPr="00EC0D57">
              <w:rPr>
                <w:rFonts w:ascii="Times New Roman" w:hAnsi="Times New Roman"/>
                <w:b w:val="0"/>
                <w:bCs w:val="0"/>
                <w:sz w:val="24"/>
                <w:szCs w:val="24"/>
              </w:rPr>
              <w:t xml:space="preserve">внесения правок в раскадровки, </w:t>
            </w:r>
            <w:proofErr w:type="spellStart"/>
            <w:r w:rsidRPr="00EC0D57">
              <w:rPr>
                <w:rFonts w:ascii="Times New Roman" w:hAnsi="Times New Roman"/>
                <w:b w:val="0"/>
                <w:bCs w:val="0"/>
                <w:sz w:val="24"/>
                <w:szCs w:val="24"/>
              </w:rPr>
              <w:t>сториборды</w:t>
            </w:r>
            <w:proofErr w:type="spellEnd"/>
            <w:r w:rsidRPr="00EC0D57">
              <w:rPr>
                <w:rFonts w:ascii="Times New Roman" w:hAnsi="Times New Roman"/>
                <w:b w:val="0"/>
                <w:bCs w:val="0"/>
                <w:sz w:val="24"/>
                <w:szCs w:val="24"/>
              </w:rPr>
              <w:t xml:space="preserve"> с учетом комментариев режиссера, монтажера и оператора анимационного кино;</w:t>
            </w:r>
            <w:bookmarkEnd w:id="1640"/>
            <w:bookmarkEnd w:id="1641"/>
            <w:bookmarkEnd w:id="1642"/>
            <w:bookmarkEnd w:id="1643"/>
          </w:p>
          <w:p w14:paraId="14954102"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детализации и финальной проработки утвержденных творческой группой эскизов объектов анимационного кино;</w:t>
            </w:r>
          </w:p>
          <w:p w14:paraId="3CEBA585" w14:textId="77777777" w:rsidR="008455A1" w:rsidRPr="00EC0D57" w:rsidRDefault="00725266">
            <w:pPr>
              <w:pStyle w:val="2f3"/>
              <w:spacing w:before="0" w:line="240" w:lineRule="auto"/>
              <w:contextualSpacing/>
              <w:rPr>
                <w:rFonts w:ascii="Times New Roman" w:hAnsi="Times New Roman"/>
                <w:b w:val="0"/>
                <w:bCs w:val="0"/>
                <w:sz w:val="24"/>
                <w:szCs w:val="24"/>
              </w:rPr>
            </w:pPr>
            <w:bookmarkStart w:id="1644" w:name="_Toc130484340"/>
            <w:bookmarkStart w:id="1645" w:name="_Toc130488688"/>
            <w:bookmarkStart w:id="1646" w:name="_Toc130490221"/>
            <w:bookmarkStart w:id="1647" w:name="_Toc130549081"/>
            <w:r w:rsidRPr="00EC0D57">
              <w:rPr>
                <w:rFonts w:ascii="Times New Roman" w:hAnsi="Times New Roman"/>
                <w:b w:val="0"/>
                <w:bCs w:val="0"/>
                <w:sz w:val="24"/>
                <w:szCs w:val="24"/>
              </w:rPr>
              <w:t>добавления в сцену финальных моделей всех объектов и окружения персонажа анимационного кино;</w:t>
            </w:r>
            <w:bookmarkEnd w:id="1644"/>
            <w:bookmarkEnd w:id="1645"/>
            <w:bookmarkEnd w:id="1646"/>
            <w:bookmarkEnd w:id="1647"/>
          </w:p>
          <w:p w14:paraId="3739B735" w14:textId="77777777" w:rsidR="008455A1" w:rsidRPr="00EC0D57" w:rsidRDefault="00725266">
            <w:pPr>
              <w:pStyle w:val="2f3"/>
              <w:spacing w:before="0" w:line="240" w:lineRule="auto"/>
              <w:contextualSpacing/>
              <w:rPr>
                <w:rFonts w:ascii="Times New Roman" w:hAnsi="Times New Roman"/>
                <w:b w:val="0"/>
                <w:bCs w:val="0"/>
                <w:sz w:val="24"/>
                <w:szCs w:val="24"/>
              </w:rPr>
            </w:pPr>
            <w:bookmarkStart w:id="1648" w:name="_Toc130484341"/>
            <w:bookmarkStart w:id="1649" w:name="_Toc130488689"/>
            <w:bookmarkStart w:id="1650" w:name="_Toc130490222"/>
            <w:bookmarkStart w:id="1651" w:name="_Toc130549082"/>
            <w:r w:rsidRPr="00EC0D57">
              <w:rPr>
                <w:rFonts w:ascii="Times New Roman" w:hAnsi="Times New Roman"/>
                <w:b w:val="0"/>
                <w:bCs w:val="0"/>
                <w:sz w:val="24"/>
                <w:szCs w:val="24"/>
              </w:rPr>
              <w:t>контроля соблюдения заданного художественного стиля объектов при реализации эскизов в виртуальном пространстве специалистами по подготовке к производству анимационного кино;</w:t>
            </w:r>
            <w:bookmarkEnd w:id="1648"/>
            <w:bookmarkEnd w:id="1649"/>
            <w:bookmarkEnd w:id="1650"/>
            <w:bookmarkEnd w:id="1651"/>
          </w:p>
          <w:p w14:paraId="3C364891" w14:textId="77777777" w:rsidR="008455A1" w:rsidRPr="00EC0D57" w:rsidRDefault="00725266">
            <w:pPr>
              <w:pStyle w:val="2f3"/>
              <w:shd w:val="clear" w:color="auto" w:fill="auto"/>
              <w:spacing w:before="0" w:line="240" w:lineRule="auto"/>
              <w:contextualSpacing/>
              <w:rPr>
                <w:rFonts w:ascii="Times New Roman" w:hAnsi="Times New Roman"/>
                <w:b w:val="0"/>
                <w:bCs w:val="0"/>
                <w:sz w:val="24"/>
                <w:szCs w:val="24"/>
              </w:rPr>
            </w:pPr>
            <w:bookmarkStart w:id="1652" w:name="_Toc130484342"/>
            <w:bookmarkStart w:id="1653" w:name="_Toc130488690"/>
            <w:bookmarkStart w:id="1654" w:name="_Toc130490223"/>
            <w:bookmarkStart w:id="1655" w:name="_Toc130549083"/>
            <w:r w:rsidRPr="00EC0D57">
              <w:rPr>
                <w:rFonts w:ascii="Times New Roman" w:hAnsi="Times New Roman"/>
                <w:b w:val="0"/>
                <w:bCs w:val="0"/>
                <w:sz w:val="24"/>
                <w:szCs w:val="24"/>
              </w:rPr>
              <w:t>контроля финальной отрисовки объектов анимационного кино по утвержденному концепту в заданной стилистике и в соответствии с проектными требованиями;</w:t>
            </w:r>
            <w:bookmarkEnd w:id="1652"/>
            <w:bookmarkEnd w:id="1653"/>
            <w:bookmarkEnd w:id="1654"/>
            <w:bookmarkEnd w:id="1655"/>
          </w:p>
          <w:p w14:paraId="098AB420"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мониторинга и настройки технических аспектов постановки виртуальных камер в соответствии с установленными правилами технологического процесса анимационного кино;</w:t>
            </w:r>
          </w:p>
          <w:p w14:paraId="292CF41C"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 xml:space="preserve">обмена производственным материалом с подразделениями </w:t>
            </w:r>
            <w:proofErr w:type="spellStart"/>
            <w:r w:rsidRPr="00EC0D57">
              <w:rPr>
                <w:rFonts w:ascii="Times New Roman" w:hAnsi="Times New Roman"/>
                <w:sz w:val="24"/>
                <w:szCs w:val="24"/>
              </w:rPr>
              <w:t>препродакшена</w:t>
            </w:r>
            <w:proofErr w:type="spellEnd"/>
            <w:r w:rsidRPr="00EC0D57">
              <w:rPr>
                <w:rFonts w:ascii="Times New Roman" w:hAnsi="Times New Roman"/>
                <w:sz w:val="24"/>
                <w:szCs w:val="24"/>
              </w:rPr>
              <w:t xml:space="preserve">, </w:t>
            </w:r>
            <w:proofErr w:type="spellStart"/>
            <w:r w:rsidRPr="00EC0D57">
              <w:rPr>
                <w:rFonts w:ascii="Times New Roman" w:hAnsi="Times New Roman"/>
                <w:sz w:val="24"/>
                <w:szCs w:val="24"/>
              </w:rPr>
              <w:t>моделинга</w:t>
            </w:r>
            <w:proofErr w:type="spellEnd"/>
            <w:r w:rsidRPr="00EC0D57">
              <w:rPr>
                <w:rFonts w:ascii="Times New Roman" w:hAnsi="Times New Roman"/>
                <w:sz w:val="24"/>
                <w:szCs w:val="24"/>
              </w:rPr>
              <w:t xml:space="preserve">, </w:t>
            </w:r>
            <w:proofErr w:type="spellStart"/>
            <w:r w:rsidRPr="00EC0D57">
              <w:rPr>
                <w:rFonts w:ascii="Times New Roman" w:hAnsi="Times New Roman"/>
                <w:sz w:val="24"/>
                <w:szCs w:val="24"/>
              </w:rPr>
              <w:t>ригинга</w:t>
            </w:r>
            <w:proofErr w:type="spellEnd"/>
            <w:r w:rsidRPr="00EC0D57">
              <w:rPr>
                <w:rFonts w:ascii="Times New Roman" w:hAnsi="Times New Roman"/>
                <w:sz w:val="24"/>
                <w:szCs w:val="24"/>
              </w:rPr>
              <w:t xml:space="preserve"> и анимации;</w:t>
            </w:r>
          </w:p>
          <w:p w14:paraId="3C9DB0C3"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общего контроля и сопровождении стилистики проекта анимационного кино;</w:t>
            </w:r>
          </w:p>
          <w:p w14:paraId="0892F379"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 xml:space="preserve">определения ключевых поз персонажей в соответствии с хронометражем раскадровки или </w:t>
            </w:r>
            <w:proofErr w:type="spellStart"/>
            <w:r w:rsidRPr="00EC0D57">
              <w:rPr>
                <w:rFonts w:ascii="Times New Roman" w:hAnsi="Times New Roman"/>
                <w:sz w:val="24"/>
                <w:szCs w:val="24"/>
              </w:rPr>
              <w:t>аниматика</w:t>
            </w:r>
            <w:proofErr w:type="spellEnd"/>
            <w:r w:rsidRPr="00EC0D57">
              <w:rPr>
                <w:rFonts w:ascii="Times New Roman" w:hAnsi="Times New Roman"/>
                <w:sz w:val="24"/>
                <w:szCs w:val="24"/>
              </w:rPr>
              <w:t>;</w:t>
            </w:r>
          </w:p>
          <w:p w14:paraId="08931924"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определения ритмической структуры анимационного кино, распределения тайминга ключевых действий и задания хронометража сцен;</w:t>
            </w:r>
          </w:p>
          <w:p w14:paraId="0E3825B1"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подбора вспомогательных изображений (референсов) на визуальный ряд в соответствии с художественными требованиями проекта;</w:t>
            </w:r>
          </w:p>
          <w:p w14:paraId="1B0A9FD7"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постановки персонажей анимационного кино, объектов и окружения в сцене под камеру;</w:t>
            </w:r>
          </w:p>
          <w:p w14:paraId="01A2B8DA"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предварительной расстановки камер в трехмерных сценах анимационного кино в соответствии с раскадровкой и требованиями творческой группы;</w:t>
            </w:r>
          </w:p>
          <w:p w14:paraId="5A9A2A15"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приемки собранных сцен, выдачи комментариев, передачи принятого материала на утверждение режиссеру анимационного кино;</w:t>
            </w:r>
          </w:p>
          <w:p w14:paraId="674D4BE2"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принятия решений по основным характеристикам образов анимационных персонажей и взаимодействие с творческой группой по вопросам создания и утверждения раскадровки;</w:t>
            </w:r>
          </w:p>
          <w:p w14:paraId="1B6503C2" w14:textId="77777777" w:rsidR="008455A1" w:rsidRPr="00EC0D57" w:rsidRDefault="00725266">
            <w:pPr>
              <w:pStyle w:val="2f3"/>
              <w:spacing w:before="0" w:line="20" w:lineRule="atLeast"/>
              <w:contextualSpacing/>
              <w:jc w:val="left"/>
              <w:rPr>
                <w:rFonts w:ascii="Times New Roman" w:hAnsi="Times New Roman"/>
                <w:b w:val="0"/>
                <w:bCs w:val="0"/>
                <w:sz w:val="24"/>
                <w:szCs w:val="24"/>
              </w:rPr>
            </w:pPr>
            <w:bookmarkStart w:id="1656" w:name="_Toc130484343"/>
            <w:bookmarkStart w:id="1657" w:name="_Toc130488691"/>
            <w:bookmarkStart w:id="1658" w:name="_Toc130490224"/>
            <w:bookmarkStart w:id="1659" w:name="_Toc130549084"/>
            <w:r w:rsidRPr="00EC0D57">
              <w:rPr>
                <w:rFonts w:ascii="Times New Roman" w:hAnsi="Times New Roman"/>
                <w:b w:val="0"/>
                <w:bCs w:val="0"/>
                <w:sz w:val="24"/>
                <w:szCs w:val="24"/>
              </w:rPr>
              <w:t>разделения фаз движения персонажей и объектов анимационного кино;</w:t>
            </w:r>
            <w:bookmarkEnd w:id="1656"/>
            <w:bookmarkEnd w:id="1657"/>
            <w:bookmarkEnd w:id="1658"/>
            <w:bookmarkEnd w:id="1659"/>
          </w:p>
          <w:p w14:paraId="0D4DD71C"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разработки и выбора методов и приемов съемки в соответствии с раскадровкой, требованиями режиссера анимационного фильма;</w:t>
            </w:r>
          </w:p>
          <w:p w14:paraId="7E421865"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разработки и создания предварительных эскизов предметов, объектов окружения и реквизита анимационного кино и компьютерной графики в соответствии с художественным замыслом творческой группы;</w:t>
            </w:r>
          </w:p>
          <w:p w14:paraId="48AEE8FB"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распределения персонажей и объектов в виртуальном пространстве с учетом тайминга, сборка анимационных сцен;</w:t>
            </w:r>
          </w:p>
          <w:p w14:paraId="792CBC9F"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решения художественных и технических задач по оптимизации производственного процесса определения основных поз и характеристик движения персонажа в соответствии с сюжетом анимационного кино;</w:t>
            </w:r>
          </w:p>
          <w:p w14:paraId="444D1EFD"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решения технических задач, связанных с постановкой персонажей и объектов в виртуальном пространстве анимационных сцен;</w:t>
            </w:r>
          </w:p>
          <w:p w14:paraId="5DAABA3B"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решения художественных и технических задач по постановке виртуальных камер для съемки анимационного кино;</w:t>
            </w:r>
          </w:p>
          <w:p w14:paraId="79B75FF8"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сборки анимационных сцен;</w:t>
            </w:r>
          </w:p>
          <w:p w14:paraId="0AE99493"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создания последовательной нарезки кадров в анимационном кино;</w:t>
            </w:r>
          </w:p>
          <w:p w14:paraId="3DF57909"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создания 2D-раскадровки в анимационном кино;</w:t>
            </w:r>
          </w:p>
          <w:p w14:paraId="0D311980"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 xml:space="preserve">создания </w:t>
            </w:r>
            <w:proofErr w:type="spellStart"/>
            <w:r w:rsidRPr="00EC0D57">
              <w:rPr>
                <w:rFonts w:ascii="Times New Roman" w:hAnsi="Times New Roman"/>
                <w:sz w:val="24"/>
                <w:szCs w:val="24"/>
              </w:rPr>
              <w:t>аниматика</w:t>
            </w:r>
            <w:proofErr w:type="spellEnd"/>
            <w:r w:rsidRPr="00EC0D57">
              <w:rPr>
                <w:rFonts w:ascii="Times New Roman" w:hAnsi="Times New Roman"/>
                <w:sz w:val="24"/>
                <w:szCs w:val="24"/>
              </w:rPr>
              <w:t xml:space="preserve"> посредством конструирования анимационных персонажей, их движений и мимики;</w:t>
            </w:r>
          </w:p>
          <w:p w14:paraId="2FAC0510"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создания виртуальных камер в трехмерных сценах анимационного кино и настройка их технических параметров;</w:t>
            </w:r>
          </w:p>
          <w:p w14:paraId="754B0E2D"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создания дополнительных специализированных эскизов для корректной реализации объектов в виртуальном пространстве;</w:t>
            </w:r>
          </w:p>
          <w:p w14:paraId="5B6BCC9B"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создания ритмической структуры анимационного кино;</w:t>
            </w:r>
          </w:p>
          <w:p w14:paraId="519544AD" w14:textId="77777777" w:rsidR="008455A1" w:rsidRPr="00EC0D57" w:rsidRDefault="00725266">
            <w:pPr>
              <w:pStyle w:val="2f3"/>
              <w:spacing w:before="0" w:line="20" w:lineRule="atLeast"/>
              <w:contextualSpacing/>
              <w:jc w:val="left"/>
              <w:rPr>
                <w:rFonts w:ascii="Times New Roman" w:hAnsi="Times New Roman"/>
                <w:b w:val="0"/>
                <w:bCs w:val="0"/>
                <w:sz w:val="24"/>
                <w:szCs w:val="24"/>
              </w:rPr>
            </w:pPr>
            <w:bookmarkStart w:id="1660" w:name="_Toc130484344"/>
            <w:bookmarkStart w:id="1661" w:name="_Toc130488692"/>
            <w:bookmarkStart w:id="1662" w:name="_Toc130490225"/>
            <w:bookmarkStart w:id="1663" w:name="_Toc130549085"/>
            <w:r w:rsidRPr="00EC0D57">
              <w:rPr>
                <w:rFonts w:ascii="Times New Roman" w:hAnsi="Times New Roman"/>
                <w:b w:val="0"/>
                <w:bCs w:val="0"/>
                <w:sz w:val="24"/>
                <w:szCs w:val="24"/>
              </w:rPr>
              <w:t>художественной постановки виртуальных камер в сценах, определения ключевых сцен, точек розыгрыша и приемов их съемки в анимационном кино</w:t>
            </w:r>
            <w:bookmarkEnd w:id="1660"/>
            <w:bookmarkEnd w:id="1661"/>
            <w:bookmarkEnd w:id="1662"/>
            <w:bookmarkEnd w:id="1663"/>
          </w:p>
        </w:tc>
      </w:tr>
      <w:tr w:rsidR="008455A1" w:rsidRPr="00EC0D57" w14:paraId="12246C7E" w14:textId="77777777" w:rsidTr="00EC0D57">
        <w:tc>
          <w:tcPr>
            <w:tcW w:w="2405" w:type="dxa"/>
            <w:tcBorders>
              <w:top w:val="single" w:sz="4" w:space="0" w:color="auto"/>
              <w:left w:val="single" w:sz="4" w:space="0" w:color="auto"/>
              <w:bottom w:val="single" w:sz="4" w:space="0" w:color="auto"/>
              <w:right w:val="single" w:sz="4" w:space="0" w:color="auto"/>
            </w:tcBorders>
          </w:tcPr>
          <w:p w14:paraId="3A3ABEC1" w14:textId="601B1D44" w:rsidR="008455A1" w:rsidRPr="00EC0D57" w:rsidRDefault="00844B0E">
            <w:pPr>
              <w:spacing w:after="0" w:line="240" w:lineRule="auto"/>
              <w:ind w:firstLine="142"/>
              <w:rPr>
                <w:rFonts w:ascii="Times New Roman" w:hAnsi="Times New Roman"/>
                <w:bCs/>
                <w:sz w:val="24"/>
                <w:szCs w:val="24"/>
                <w:lang w:eastAsia="en-US"/>
              </w:rPr>
            </w:pPr>
            <w:r w:rsidRPr="00EC0D57">
              <w:rPr>
                <w:rFonts w:ascii="Times New Roman" w:hAnsi="Times New Roman"/>
                <w:bCs/>
                <w:sz w:val="24"/>
                <w:szCs w:val="24"/>
                <w:lang w:eastAsia="en-US"/>
              </w:rPr>
              <w:t>У</w:t>
            </w:r>
            <w:r w:rsidR="00725266" w:rsidRPr="00EC0D57">
              <w:rPr>
                <w:rFonts w:ascii="Times New Roman" w:hAnsi="Times New Roman"/>
                <w:bCs/>
                <w:sz w:val="24"/>
                <w:szCs w:val="24"/>
                <w:lang w:eastAsia="en-US"/>
              </w:rPr>
              <w:t>меть</w:t>
            </w:r>
          </w:p>
        </w:tc>
        <w:tc>
          <w:tcPr>
            <w:tcW w:w="6940" w:type="dxa"/>
            <w:tcBorders>
              <w:top w:val="single" w:sz="4" w:space="0" w:color="auto"/>
              <w:left w:val="single" w:sz="4" w:space="0" w:color="auto"/>
              <w:bottom w:val="single" w:sz="4" w:space="0" w:color="auto"/>
              <w:right w:val="single" w:sz="4" w:space="0" w:color="auto"/>
            </w:tcBorders>
          </w:tcPr>
          <w:p w14:paraId="7AB4B3E6"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вносить корректировки в стилистику проекта в соответствии с комментариями режиссера анимационного кино;</w:t>
            </w:r>
          </w:p>
          <w:p w14:paraId="01666AD5" w14:textId="77777777" w:rsidR="008455A1" w:rsidRPr="00EC0D57" w:rsidRDefault="00725266">
            <w:pPr>
              <w:pStyle w:val="2f3"/>
              <w:spacing w:before="0" w:line="20" w:lineRule="atLeast"/>
              <w:contextualSpacing/>
              <w:jc w:val="left"/>
              <w:rPr>
                <w:rFonts w:ascii="Times New Roman" w:hAnsi="Times New Roman"/>
                <w:b w:val="0"/>
                <w:bCs w:val="0"/>
                <w:sz w:val="24"/>
                <w:szCs w:val="24"/>
              </w:rPr>
            </w:pPr>
            <w:bookmarkStart w:id="1664" w:name="_Toc130484345"/>
            <w:bookmarkStart w:id="1665" w:name="_Toc130488693"/>
            <w:bookmarkStart w:id="1666" w:name="_Toc130490226"/>
            <w:bookmarkStart w:id="1667" w:name="_Toc130549086"/>
            <w:r w:rsidRPr="00EC0D57">
              <w:rPr>
                <w:rFonts w:ascii="Times New Roman" w:hAnsi="Times New Roman"/>
                <w:b w:val="0"/>
                <w:bCs w:val="0"/>
                <w:sz w:val="24"/>
                <w:szCs w:val="24"/>
              </w:rPr>
              <w:t>достигать точного характерного действия персонажа или объекта в соответствии с заданием режиссера, монтажера и оператора и их комментариями;</w:t>
            </w:r>
            <w:bookmarkEnd w:id="1664"/>
            <w:bookmarkEnd w:id="1665"/>
            <w:bookmarkEnd w:id="1666"/>
            <w:bookmarkEnd w:id="1667"/>
          </w:p>
          <w:p w14:paraId="511D0CA0"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использовать программное обеспечение для постановки виртуальных камер в трехмерных сценах анимационного кино и компьютерной графики;</w:t>
            </w:r>
          </w:p>
          <w:p w14:paraId="627A2626"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использовать программное обеспечение для разработки эскизов объектов анимационного кино и компьютерной графики;</w:t>
            </w:r>
          </w:p>
          <w:p w14:paraId="031664D0"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использовать программное обеспечение для сборки трехмерных сцен и постановки виртуальных камер анимационного кино;</w:t>
            </w:r>
          </w:p>
          <w:p w14:paraId="0D262D59"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использовать специализированные технические средства для создания эскизов объектов;</w:t>
            </w:r>
          </w:p>
          <w:p w14:paraId="0CA66224" w14:textId="77777777" w:rsidR="008455A1" w:rsidRPr="00EC0D57" w:rsidRDefault="00725266">
            <w:pPr>
              <w:pStyle w:val="2f3"/>
              <w:spacing w:before="0" w:line="20" w:lineRule="atLeast"/>
              <w:contextualSpacing/>
              <w:jc w:val="left"/>
              <w:rPr>
                <w:rFonts w:ascii="Times New Roman" w:hAnsi="Times New Roman"/>
                <w:b w:val="0"/>
                <w:bCs w:val="0"/>
                <w:sz w:val="24"/>
                <w:szCs w:val="24"/>
              </w:rPr>
            </w:pPr>
            <w:bookmarkStart w:id="1668" w:name="_Toc130484346"/>
            <w:bookmarkStart w:id="1669" w:name="_Toc130488694"/>
            <w:bookmarkStart w:id="1670" w:name="_Toc130490227"/>
            <w:bookmarkStart w:id="1671" w:name="_Toc130549087"/>
            <w:r w:rsidRPr="00EC0D57">
              <w:rPr>
                <w:rFonts w:ascii="Times New Roman" w:hAnsi="Times New Roman"/>
                <w:b w:val="0"/>
                <w:bCs w:val="0"/>
                <w:sz w:val="24"/>
                <w:szCs w:val="24"/>
              </w:rPr>
              <w:t>определять действия анимационного персонажа, его движение в динамике по заданному хронометражу;</w:t>
            </w:r>
            <w:bookmarkEnd w:id="1668"/>
            <w:bookmarkEnd w:id="1669"/>
            <w:bookmarkEnd w:id="1670"/>
            <w:bookmarkEnd w:id="1671"/>
          </w:p>
          <w:p w14:paraId="660FA907"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 xml:space="preserve">определять тайминг и задавать траектории движения виртуальных камер в соответствии с раскадровкой или </w:t>
            </w:r>
            <w:proofErr w:type="spellStart"/>
            <w:r w:rsidRPr="00EC0D57">
              <w:rPr>
                <w:rFonts w:ascii="Times New Roman" w:hAnsi="Times New Roman"/>
                <w:sz w:val="24"/>
                <w:szCs w:val="24"/>
              </w:rPr>
              <w:t>аниматиком</w:t>
            </w:r>
            <w:proofErr w:type="spellEnd"/>
            <w:r w:rsidRPr="00EC0D57">
              <w:rPr>
                <w:rFonts w:ascii="Times New Roman" w:hAnsi="Times New Roman"/>
                <w:sz w:val="24"/>
                <w:szCs w:val="24"/>
              </w:rPr>
              <w:t>;</w:t>
            </w:r>
          </w:p>
          <w:p w14:paraId="01D457B4" w14:textId="77777777" w:rsidR="008455A1" w:rsidRPr="00EC0D57" w:rsidRDefault="00725266">
            <w:pPr>
              <w:pStyle w:val="2f3"/>
              <w:spacing w:before="0" w:line="20" w:lineRule="atLeast"/>
              <w:contextualSpacing/>
              <w:jc w:val="left"/>
              <w:rPr>
                <w:rFonts w:ascii="Times New Roman" w:hAnsi="Times New Roman"/>
                <w:b w:val="0"/>
                <w:bCs w:val="0"/>
                <w:sz w:val="24"/>
                <w:szCs w:val="24"/>
              </w:rPr>
            </w:pPr>
            <w:bookmarkStart w:id="1672" w:name="_Toc130484347"/>
            <w:bookmarkStart w:id="1673" w:name="_Toc130488695"/>
            <w:bookmarkStart w:id="1674" w:name="_Toc130490228"/>
            <w:bookmarkStart w:id="1675" w:name="_Toc130549088"/>
            <w:r w:rsidRPr="00EC0D57">
              <w:rPr>
                <w:rFonts w:ascii="Times New Roman" w:hAnsi="Times New Roman"/>
                <w:b w:val="0"/>
                <w:bCs w:val="0"/>
                <w:sz w:val="24"/>
                <w:szCs w:val="24"/>
              </w:rPr>
              <w:t xml:space="preserve">определять тайминг (хронометраж) и задавать ключевые движения персонажей и объектов в соответствии с раскадровкой или </w:t>
            </w:r>
            <w:proofErr w:type="spellStart"/>
            <w:r w:rsidRPr="00EC0D57">
              <w:rPr>
                <w:rFonts w:ascii="Times New Roman" w:hAnsi="Times New Roman"/>
                <w:b w:val="0"/>
                <w:bCs w:val="0"/>
                <w:sz w:val="24"/>
                <w:szCs w:val="24"/>
              </w:rPr>
              <w:t>аниматиком</w:t>
            </w:r>
            <w:proofErr w:type="spellEnd"/>
            <w:r w:rsidRPr="00EC0D57">
              <w:rPr>
                <w:rFonts w:ascii="Times New Roman" w:hAnsi="Times New Roman"/>
                <w:b w:val="0"/>
                <w:bCs w:val="0"/>
                <w:sz w:val="24"/>
                <w:szCs w:val="24"/>
              </w:rPr>
              <w:t>;</w:t>
            </w:r>
            <w:bookmarkEnd w:id="1672"/>
            <w:bookmarkEnd w:id="1673"/>
            <w:bookmarkEnd w:id="1674"/>
            <w:bookmarkEnd w:id="1675"/>
          </w:p>
          <w:p w14:paraId="4A353F06"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осуществлять декомпозицию общих задач для соблюдения хронометража проекта в анимационном кино;</w:t>
            </w:r>
          </w:p>
          <w:p w14:paraId="77BFB094"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осуществлять поиск вспомогательных изображений (референсов);</w:t>
            </w:r>
          </w:p>
          <w:p w14:paraId="0FE62816"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отражать принципы динамики анимационных персонажей и объектов;</w:t>
            </w:r>
          </w:p>
          <w:p w14:paraId="0B9C9376"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применять в производстве анимационного кино основные принципы драматургии;</w:t>
            </w:r>
          </w:p>
          <w:p w14:paraId="10D1C394"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применять на практике различные художественные техники;</w:t>
            </w:r>
          </w:p>
          <w:p w14:paraId="5A48B099"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применять основные методы видеосъемки при постановке виртуальных камер;</w:t>
            </w:r>
          </w:p>
          <w:p w14:paraId="31ABC163"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применять основные операторские приемы видеосъемки при постановке виртуальных камер</w:t>
            </w:r>
          </w:p>
          <w:p w14:paraId="2526CAB5"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применять основные техники и принципы видеомонтажа в анимационном кино;</w:t>
            </w:r>
          </w:p>
          <w:p w14:paraId="5C3B5021"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применять основы анатомии и биомеханики при создании раскадровки в приложении к возможностям компьютерной графики;</w:t>
            </w:r>
          </w:p>
          <w:p w14:paraId="6A7DDBAD"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применять принципы биомеханики при постановке объектов и персонажей;</w:t>
            </w:r>
          </w:p>
          <w:p w14:paraId="796165F1" w14:textId="77777777" w:rsidR="008455A1" w:rsidRPr="00EC0D57" w:rsidRDefault="00725266">
            <w:pPr>
              <w:pStyle w:val="2f3"/>
              <w:shd w:val="clear" w:color="auto" w:fill="auto"/>
              <w:spacing w:before="0" w:line="240" w:lineRule="auto"/>
              <w:contextualSpacing/>
              <w:rPr>
                <w:rFonts w:ascii="Times New Roman" w:hAnsi="Times New Roman"/>
                <w:b w:val="0"/>
                <w:bCs w:val="0"/>
                <w:sz w:val="24"/>
                <w:szCs w:val="24"/>
              </w:rPr>
            </w:pPr>
            <w:bookmarkStart w:id="1676" w:name="_Toc130484348"/>
            <w:bookmarkStart w:id="1677" w:name="_Toc130488696"/>
            <w:bookmarkStart w:id="1678" w:name="_Toc130490229"/>
            <w:bookmarkStart w:id="1679" w:name="_Toc130549089"/>
            <w:r w:rsidRPr="00EC0D57">
              <w:rPr>
                <w:rFonts w:ascii="Times New Roman" w:hAnsi="Times New Roman"/>
                <w:b w:val="0"/>
                <w:bCs w:val="0"/>
                <w:sz w:val="24"/>
                <w:szCs w:val="24"/>
              </w:rPr>
              <w:t>применять различные техники и специализированное программное обеспечение для осуществления текущего и оперативного контроля выполнения художниками-аниматорами поставленных задач;</w:t>
            </w:r>
            <w:bookmarkEnd w:id="1676"/>
            <w:bookmarkEnd w:id="1677"/>
            <w:bookmarkEnd w:id="1678"/>
            <w:bookmarkEnd w:id="1679"/>
          </w:p>
          <w:p w14:paraId="2890D68C"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производить предварительное тестирование персонажей и объектов, используемых при сборке анимационных сцен на предмет их соответствия основным техническим критериям производственного процесса;</w:t>
            </w:r>
          </w:p>
          <w:p w14:paraId="57838669"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разрабатывать 2D-раскадровки в анимационном кино;</w:t>
            </w:r>
          </w:p>
          <w:p w14:paraId="6BC843E8"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рисовать от руки и с использованием графических редакторов;</w:t>
            </w:r>
          </w:p>
          <w:p w14:paraId="7CE20C58"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следовать общей визуальной концепции проекта;</w:t>
            </w:r>
          </w:p>
          <w:p w14:paraId="07008FEC" w14:textId="77777777" w:rsidR="008455A1" w:rsidRPr="00EC0D57" w:rsidRDefault="00725266">
            <w:pPr>
              <w:pStyle w:val="2f3"/>
              <w:spacing w:before="0" w:line="20" w:lineRule="atLeast"/>
              <w:contextualSpacing/>
              <w:jc w:val="left"/>
              <w:rPr>
                <w:rFonts w:ascii="Times New Roman" w:hAnsi="Times New Roman"/>
                <w:b w:val="0"/>
                <w:bCs w:val="0"/>
                <w:sz w:val="24"/>
                <w:szCs w:val="24"/>
              </w:rPr>
            </w:pPr>
            <w:bookmarkStart w:id="1680" w:name="_Toc130484349"/>
            <w:bookmarkStart w:id="1681" w:name="_Toc130488697"/>
            <w:bookmarkStart w:id="1682" w:name="_Toc130490230"/>
            <w:bookmarkStart w:id="1683" w:name="_Toc130549090"/>
            <w:r w:rsidRPr="00EC0D57">
              <w:rPr>
                <w:rFonts w:ascii="Times New Roman" w:hAnsi="Times New Roman"/>
                <w:b w:val="0"/>
                <w:bCs w:val="0"/>
                <w:sz w:val="24"/>
                <w:szCs w:val="24"/>
              </w:rPr>
              <w:t>создавать объекты в разных художественных стилях;</w:t>
            </w:r>
            <w:bookmarkEnd w:id="1680"/>
            <w:bookmarkEnd w:id="1681"/>
            <w:bookmarkEnd w:id="1682"/>
            <w:bookmarkEnd w:id="1683"/>
          </w:p>
          <w:p w14:paraId="3B9DFF44"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сохранять и адаптировать заданные раскадровкой композицию и ракурс виртуальной камеры при ее постановке в трехмерной сцене;</w:t>
            </w:r>
          </w:p>
          <w:p w14:paraId="3756A5D3"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читать и понимать техническую документацию, применяемую при создании анимационного кино</w:t>
            </w:r>
          </w:p>
        </w:tc>
      </w:tr>
      <w:tr w:rsidR="008455A1" w:rsidRPr="00EC0D57" w14:paraId="240A6124" w14:textId="77777777" w:rsidTr="00EC0D57">
        <w:tc>
          <w:tcPr>
            <w:tcW w:w="2405" w:type="dxa"/>
            <w:tcBorders>
              <w:top w:val="single" w:sz="4" w:space="0" w:color="auto"/>
              <w:left w:val="single" w:sz="4" w:space="0" w:color="auto"/>
              <w:bottom w:val="single" w:sz="4" w:space="0" w:color="auto"/>
              <w:right w:val="single" w:sz="4" w:space="0" w:color="auto"/>
            </w:tcBorders>
          </w:tcPr>
          <w:p w14:paraId="1A62D346" w14:textId="5EE4041F" w:rsidR="008455A1" w:rsidRPr="00EC0D57" w:rsidRDefault="00725266">
            <w:pPr>
              <w:spacing w:after="0" w:line="240" w:lineRule="auto"/>
              <w:ind w:firstLine="142"/>
              <w:rPr>
                <w:rFonts w:ascii="Times New Roman" w:hAnsi="Times New Roman"/>
                <w:bCs/>
                <w:sz w:val="24"/>
                <w:szCs w:val="24"/>
                <w:lang w:eastAsia="en-US"/>
              </w:rPr>
            </w:pPr>
            <w:r w:rsidRPr="00EC0D57">
              <w:rPr>
                <w:rFonts w:ascii="Times New Roman" w:hAnsi="Times New Roman"/>
                <w:sz w:val="24"/>
                <w:szCs w:val="24"/>
              </w:rPr>
              <w:br w:type="page"/>
            </w:r>
            <w:r w:rsidR="00844B0E" w:rsidRPr="00EC0D57">
              <w:rPr>
                <w:rFonts w:ascii="Times New Roman" w:hAnsi="Times New Roman"/>
                <w:sz w:val="24"/>
                <w:szCs w:val="24"/>
              </w:rPr>
              <w:t>З</w:t>
            </w:r>
            <w:r w:rsidRPr="00EC0D57">
              <w:rPr>
                <w:rFonts w:ascii="Times New Roman" w:hAnsi="Times New Roman"/>
                <w:bCs/>
                <w:sz w:val="24"/>
                <w:szCs w:val="24"/>
                <w:lang w:eastAsia="en-US"/>
              </w:rPr>
              <w:t>нать</w:t>
            </w:r>
          </w:p>
        </w:tc>
        <w:tc>
          <w:tcPr>
            <w:tcW w:w="6940" w:type="dxa"/>
            <w:tcBorders>
              <w:top w:val="single" w:sz="4" w:space="0" w:color="auto"/>
              <w:left w:val="single" w:sz="4" w:space="0" w:color="auto"/>
              <w:bottom w:val="single" w:sz="4" w:space="0" w:color="auto"/>
              <w:right w:val="single" w:sz="4" w:space="0" w:color="auto"/>
            </w:tcBorders>
          </w:tcPr>
          <w:p w14:paraId="5C4FF26E"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ключевые тенденции в современной иллюстрации и анимации;</w:t>
            </w:r>
          </w:p>
          <w:p w14:paraId="0214432D" w14:textId="77777777" w:rsidR="008455A1" w:rsidRPr="00EC0D57" w:rsidRDefault="00725266">
            <w:pPr>
              <w:pStyle w:val="2f3"/>
              <w:spacing w:before="0" w:line="20" w:lineRule="atLeast"/>
              <w:contextualSpacing/>
              <w:jc w:val="left"/>
              <w:rPr>
                <w:rFonts w:ascii="Times New Roman" w:hAnsi="Times New Roman"/>
                <w:b w:val="0"/>
                <w:bCs w:val="0"/>
                <w:sz w:val="24"/>
                <w:szCs w:val="24"/>
              </w:rPr>
            </w:pPr>
            <w:bookmarkStart w:id="1684" w:name="_Toc130484350"/>
            <w:bookmarkStart w:id="1685" w:name="_Toc130488698"/>
            <w:bookmarkStart w:id="1686" w:name="_Toc130490231"/>
            <w:bookmarkStart w:id="1687" w:name="_Toc130549091"/>
            <w:r w:rsidRPr="00EC0D57">
              <w:rPr>
                <w:rFonts w:ascii="Times New Roman" w:hAnsi="Times New Roman"/>
                <w:b w:val="0"/>
                <w:bCs w:val="0"/>
                <w:sz w:val="24"/>
                <w:szCs w:val="24"/>
              </w:rPr>
              <w:t>нормы этики делового общения;</w:t>
            </w:r>
            <w:bookmarkEnd w:id="1684"/>
            <w:bookmarkEnd w:id="1685"/>
            <w:bookmarkEnd w:id="1686"/>
            <w:bookmarkEnd w:id="1687"/>
          </w:p>
          <w:p w14:paraId="5E61C753"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основы актерского мастерства;</w:t>
            </w:r>
          </w:p>
          <w:p w14:paraId="68289AE9"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основы анатомии и биомеханики;</w:t>
            </w:r>
          </w:p>
          <w:p w14:paraId="78CBD2BA" w14:textId="77777777" w:rsidR="008455A1" w:rsidRPr="00EC0D57" w:rsidRDefault="00725266">
            <w:pPr>
              <w:pStyle w:val="2f3"/>
              <w:shd w:val="clear" w:color="auto" w:fill="auto"/>
              <w:spacing w:before="0" w:line="20" w:lineRule="atLeast"/>
              <w:contextualSpacing/>
              <w:jc w:val="left"/>
              <w:rPr>
                <w:rFonts w:ascii="Times New Roman" w:hAnsi="Times New Roman"/>
                <w:b w:val="0"/>
                <w:bCs w:val="0"/>
                <w:sz w:val="24"/>
                <w:szCs w:val="24"/>
              </w:rPr>
            </w:pPr>
            <w:bookmarkStart w:id="1688" w:name="_Toc130484351"/>
            <w:bookmarkStart w:id="1689" w:name="_Toc130488699"/>
            <w:bookmarkStart w:id="1690" w:name="_Toc130490232"/>
            <w:bookmarkStart w:id="1691" w:name="_Toc130549092"/>
            <w:r w:rsidRPr="00EC0D57">
              <w:rPr>
                <w:rFonts w:ascii="Times New Roman" w:hAnsi="Times New Roman"/>
                <w:b w:val="0"/>
                <w:bCs w:val="0"/>
                <w:sz w:val="24"/>
                <w:szCs w:val="24"/>
              </w:rPr>
              <w:t>основы анатомии человека и животных;</w:t>
            </w:r>
            <w:bookmarkEnd w:id="1688"/>
            <w:bookmarkEnd w:id="1689"/>
            <w:bookmarkEnd w:id="1690"/>
            <w:bookmarkEnd w:id="1691"/>
          </w:p>
          <w:p w14:paraId="3E6033F7"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основы анимации и мультипликации;</w:t>
            </w:r>
          </w:p>
          <w:p w14:paraId="0BB65117"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основы биомеханики в приложении к возможностям компьютерной графики анимационного кино;</w:t>
            </w:r>
          </w:p>
          <w:p w14:paraId="6C51A855"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основы живописи, рисунка, композиции, перспективы и колористики;</w:t>
            </w:r>
          </w:p>
          <w:p w14:paraId="13B3C1F0"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основы компьютерной графики и графического рисунка;</w:t>
            </w:r>
          </w:p>
          <w:p w14:paraId="7223CDCE"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основы построения композиции кадра;</w:t>
            </w:r>
          </w:p>
          <w:p w14:paraId="629B4BD3"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основы режиссуры и сценария;</w:t>
            </w:r>
          </w:p>
          <w:p w14:paraId="7AB8BE62"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 xml:space="preserve">основы </w:t>
            </w:r>
            <w:proofErr w:type="spellStart"/>
            <w:r w:rsidRPr="00EC0D57">
              <w:rPr>
                <w:rFonts w:ascii="Times New Roman" w:hAnsi="Times New Roman"/>
                <w:sz w:val="24"/>
                <w:szCs w:val="24"/>
              </w:rPr>
              <w:t>сторибординга</w:t>
            </w:r>
            <w:proofErr w:type="spellEnd"/>
            <w:r w:rsidRPr="00EC0D57">
              <w:rPr>
                <w:rFonts w:ascii="Times New Roman" w:hAnsi="Times New Roman"/>
                <w:sz w:val="24"/>
                <w:szCs w:val="24"/>
              </w:rPr>
              <w:t xml:space="preserve"> (создания раскадровки), ключевые фазы создания </w:t>
            </w:r>
            <w:proofErr w:type="spellStart"/>
            <w:r w:rsidRPr="00EC0D57">
              <w:rPr>
                <w:rFonts w:ascii="Times New Roman" w:hAnsi="Times New Roman"/>
                <w:sz w:val="24"/>
                <w:szCs w:val="24"/>
              </w:rPr>
              <w:t>сториборда</w:t>
            </w:r>
            <w:proofErr w:type="spellEnd"/>
            <w:r w:rsidRPr="00EC0D57">
              <w:rPr>
                <w:rFonts w:ascii="Times New Roman" w:hAnsi="Times New Roman"/>
                <w:sz w:val="24"/>
                <w:szCs w:val="24"/>
              </w:rPr>
              <w:t xml:space="preserve"> (раскадровки);</w:t>
            </w:r>
          </w:p>
          <w:p w14:paraId="1C6CA28D"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основы черчения;</w:t>
            </w:r>
          </w:p>
          <w:p w14:paraId="0EA4B2E6"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основные виды программного обеспечения, используемого при производстве анимационного кино;</w:t>
            </w:r>
          </w:p>
          <w:p w14:paraId="5F6FD375"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основные виде программного обеспечения, используемого при создании раскадровки;</w:t>
            </w:r>
          </w:p>
          <w:p w14:paraId="6010084B" w14:textId="18CB46B3"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основные операторские</w:t>
            </w:r>
            <w:r w:rsidR="0001469C" w:rsidRPr="00EC0D57">
              <w:rPr>
                <w:rFonts w:ascii="Times New Roman" w:hAnsi="Times New Roman"/>
                <w:sz w:val="24"/>
                <w:szCs w:val="24"/>
              </w:rPr>
              <w:t xml:space="preserve"> </w:t>
            </w:r>
            <w:r w:rsidRPr="00EC0D57">
              <w:rPr>
                <w:rFonts w:ascii="Times New Roman" w:hAnsi="Times New Roman"/>
                <w:sz w:val="24"/>
                <w:szCs w:val="24"/>
              </w:rPr>
              <w:t>приемы видеосъемки;</w:t>
            </w:r>
          </w:p>
          <w:p w14:paraId="621B0873"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основные принципы видеомонтажа;</w:t>
            </w:r>
          </w:p>
          <w:p w14:paraId="42201080"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основные принципы производства анимационного кино;</w:t>
            </w:r>
          </w:p>
          <w:p w14:paraId="6325C77A" w14:textId="77777777" w:rsidR="008455A1" w:rsidRPr="00EC0D57" w:rsidRDefault="00725266">
            <w:pPr>
              <w:pStyle w:val="2f3"/>
              <w:spacing w:before="0" w:line="240" w:lineRule="auto"/>
              <w:ind w:right="57"/>
              <w:contextualSpacing/>
              <w:jc w:val="left"/>
              <w:rPr>
                <w:rFonts w:ascii="Times New Roman" w:hAnsi="Times New Roman"/>
                <w:b w:val="0"/>
                <w:bCs w:val="0"/>
                <w:color w:val="FF0000"/>
                <w:sz w:val="24"/>
                <w:szCs w:val="24"/>
                <w:shd w:val="clear" w:color="auto" w:fill="FFFFFF"/>
              </w:rPr>
            </w:pPr>
            <w:bookmarkStart w:id="1692" w:name="_Toc130484352"/>
            <w:bookmarkStart w:id="1693" w:name="_Toc130488700"/>
            <w:bookmarkStart w:id="1694" w:name="_Toc130490233"/>
            <w:bookmarkStart w:id="1695" w:name="_Toc130549093"/>
            <w:r w:rsidRPr="00EC0D57">
              <w:rPr>
                <w:rFonts w:ascii="Times New Roman" w:hAnsi="Times New Roman"/>
                <w:b w:val="0"/>
                <w:bCs w:val="0"/>
                <w:sz w:val="24"/>
                <w:szCs w:val="24"/>
              </w:rPr>
              <w:t>основные принципы распределения хронометража сцены в анимационном кино;</w:t>
            </w:r>
            <w:bookmarkEnd w:id="1692"/>
            <w:bookmarkEnd w:id="1693"/>
            <w:bookmarkEnd w:id="1694"/>
            <w:bookmarkEnd w:id="1695"/>
          </w:p>
          <w:p w14:paraId="3B629060"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основные схемы освещения;</w:t>
            </w:r>
          </w:p>
          <w:p w14:paraId="4F4992C8"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особенности и взаимосвязь этапов производства анимационного кино;</w:t>
            </w:r>
          </w:p>
          <w:p w14:paraId="5490EFAD"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программное обеспечение для постановки виртуальных камер в трехмерных сценах анимационного кино и компьютерной графики;</w:t>
            </w:r>
          </w:p>
          <w:p w14:paraId="5747A4B3"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программное обеспечение для разработки эскизов объектов анимационного кино и компьютерной графики;</w:t>
            </w:r>
          </w:p>
          <w:p w14:paraId="72865398"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программное обеспечение для сборки сцен и постановки виртуальных камер в трехмерных сценах анимационного кино;</w:t>
            </w:r>
          </w:p>
          <w:p w14:paraId="2641F5FE"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профессиональную терминологию в сфере компьютерной графики;</w:t>
            </w:r>
          </w:p>
          <w:p w14:paraId="4B86C9D8"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технические принципы работы кинокамеры;</w:t>
            </w:r>
          </w:p>
          <w:p w14:paraId="0CFA42A2" w14:textId="77777777" w:rsidR="008455A1" w:rsidRPr="00EC0D57" w:rsidRDefault="00725266">
            <w:pPr>
              <w:spacing w:after="0"/>
              <w:contextualSpacing/>
              <w:jc w:val="both"/>
              <w:rPr>
                <w:rFonts w:ascii="Times New Roman" w:hAnsi="Times New Roman"/>
                <w:sz w:val="24"/>
                <w:szCs w:val="24"/>
              </w:rPr>
            </w:pPr>
            <w:r w:rsidRPr="00EC0D57">
              <w:rPr>
                <w:rFonts w:ascii="Times New Roman" w:hAnsi="Times New Roman"/>
                <w:sz w:val="24"/>
                <w:szCs w:val="24"/>
              </w:rPr>
              <w:t>технологии процесса создания виртуальных объектов для анимационного кино;</w:t>
            </w:r>
          </w:p>
          <w:p w14:paraId="77DAE830" w14:textId="77777777" w:rsidR="008455A1" w:rsidRPr="00EC0D57" w:rsidRDefault="00725266">
            <w:pPr>
              <w:pStyle w:val="2f3"/>
              <w:spacing w:before="0" w:line="20" w:lineRule="atLeast"/>
              <w:contextualSpacing/>
              <w:jc w:val="left"/>
              <w:rPr>
                <w:rFonts w:ascii="Times New Roman" w:hAnsi="Times New Roman"/>
                <w:b w:val="0"/>
                <w:bCs w:val="0"/>
                <w:sz w:val="24"/>
                <w:szCs w:val="24"/>
              </w:rPr>
            </w:pPr>
            <w:bookmarkStart w:id="1696" w:name="_Toc130484353"/>
            <w:bookmarkStart w:id="1697" w:name="_Toc130488701"/>
            <w:bookmarkStart w:id="1698" w:name="_Toc130490234"/>
            <w:bookmarkStart w:id="1699" w:name="_Toc130549094"/>
            <w:r w:rsidRPr="00EC0D57">
              <w:rPr>
                <w:rFonts w:ascii="Times New Roman" w:hAnsi="Times New Roman"/>
                <w:b w:val="0"/>
                <w:bCs w:val="0"/>
                <w:sz w:val="24"/>
                <w:szCs w:val="24"/>
              </w:rPr>
              <w:t>технологии создания образа анимационного персонажа</w:t>
            </w:r>
            <w:bookmarkEnd w:id="1696"/>
            <w:bookmarkEnd w:id="1697"/>
            <w:bookmarkEnd w:id="1698"/>
            <w:bookmarkEnd w:id="1699"/>
          </w:p>
        </w:tc>
      </w:tr>
    </w:tbl>
    <w:p w14:paraId="3D3D648A" w14:textId="77777777" w:rsidR="008455A1" w:rsidRPr="00EC0D57" w:rsidRDefault="008455A1">
      <w:pPr>
        <w:spacing w:after="0" w:line="240" w:lineRule="auto"/>
        <w:rPr>
          <w:rFonts w:ascii="Times New Roman" w:hAnsi="Times New Roman"/>
          <w:b/>
          <w:sz w:val="24"/>
          <w:szCs w:val="24"/>
        </w:rPr>
      </w:pPr>
    </w:p>
    <w:p w14:paraId="7746E064" w14:textId="77777777" w:rsidR="008455A1" w:rsidRPr="00EC0D57" w:rsidRDefault="00725266">
      <w:pPr>
        <w:spacing w:after="0" w:line="240" w:lineRule="auto"/>
        <w:ind w:firstLine="709"/>
        <w:rPr>
          <w:rFonts w:ascii="Times New Roman" w:hAnsi="Times New Roman"/>
          <w:b/>
          <w:sz w:val="24"/>
          <w:szCs w:val="24"/>
        </w:rPr>
      </w:pPr>
      <w:r w:rsidRPr="00EC0D57">
        <w:rPr>
          <w:rFonts w:ascii="Times New Roman" w:hAnsi="Times New Roman"/>
          <w:b/>
          <w:sz w:val="24"/>
          <w:szCs w:val="24"/>
        </w:rPr>
        <w:t>1.2. Количество часов, отводимое на освоение профессионального модуля</w:t>
      </w:r>
    </w:p>
    <w:p w14:paraId="751B497F" w14:textId="77777777" w:rsidR="008455A1" w:rsidRPr="00EC0D57" w:rsidRDefault="008455A1">
      <w:pPr>
        <w:spacing w:after="0"/>
        <w:rPr>
          <w:rFonts w:ascii="Times New Roman" w:hAnsi="Times New Roman"/>
          <w:sz w:val="24"/>
          <w:szCs w:val="24"/>
        </w:rPr>
      </w:pPr>
    </w:p>
    <w:p w14:paraId="32DF8001" w14:textId="011FBB47" w:rsidR="008455A1" w:rsidRPr="00EC0D57" w:rsidRDefault="00725266">
      <w:pPr>
        <w:spacing w:after="0"/>
        <w:rPr>
          <w:rFonts w:ascii="Times New Roman" w:hAnsi="Times New Roman"/>
          <w:sz w:val="24"/>
          <w:szCs w:val="24"/>
        </w:rPr>
      </w:pPr>
      <w:r w:rsidRPr="00EC0D57">
        <w:rPr>
          <w:rFonts w:ascii="Times New Roman" w:hAnsi="Times New Roman"/>
          <w:sz w:val="24"/>
          <w:szCs w:val="24"/>
        </w:rPr>
        <w:t>Всего часов</w:t>
      </w:r>
      <w:r w:rsidR="00844B0E" w:rsidRPr="00EC0D57">
        <w:rPr>
          <w:rFonts w:ascii="Times New Roman" w:hAnsi="Times New Roman"/>
          <w:sz w:val="24"/>
          <w:szCs w:val="24"/>
        </w:rPr>
        <w:sym w:font="Symbol" w:char="F02D"/>
      </w:r>
      <w:r w:rsidRPr="00EC0D57">
        <w:rPr>
          <w:rFonts w:ascii="Times New Roman" w:hAnsi="Times New Roman"/>
          <w:sz w:val="24"/>
          <w:szCs w:val="24"/>
        </w:rPr>
        <w:t xml:space="preserve"> 668</w:t>
      </w:r>
    </w:p>
    <w:p w14:paraId="433E6B5F" w14:textId="3AB7364C" w:rsidR="008455A1" w:rsidRPr="00EC0D57" w:rsidRDefault="00725266">
      <w:pPr>
        <w:spacing w:after="0"/>
        <w:ind w:firstLine="708"/>
        <w:rPr>
          <w:rFonts w:ascii="Times New Roman" w:hAnsi="Times New Roman"/>
          <w:sz w:val="24"/>
          <w:szCs w:val="24"/>
        </w:rPr>
      </w:pPr>
      <w:r w:rsidRPr="00EC0D57">
        <w:rPr>
          <w:rFonts w:ascii="Times New Roman" w:hAnsi="Times New Roman"/>
          <w:sz w:val="24"/>
          <w:szCs w:val="24"/>
        </w:rPr>
        <w:t xml:space="preserve">в том числе в форме практической подготовки </w:t>
      </w:r>
      <w:r w:rsidR="00844B0E" w:rsidRPr="00EC0D57">
        <w:rPr>
          <w:rFonts w:ascii="Times New Roman" w:hAnsi="Times New Roman"/>
          <w:sz w:val="24"/>
          <w:szCs w:val="24"/>
        </w:rPr>
        <w:sym w:font="Symbol" w:char="F02D"/>
      </w:r>
      <w:r w:rsidR="00844B0E" w:rsidRPr="00EC0D57">
        <w:rPr>
          <w:rFonts w:ascii="Times New Roman" w:hAnsi="Times New Roman"/>
          <w:sz w:val="24"/>
          <w:szCs w:val="24"/>
        </w:rPr>
        <w:t xml:space="preserve"> </w:t>
      </w:r>
      <w:r w:rsidRPr="00EC0D57">
        <w:rPr>
          <w:rFonts w:ascii="Times New Roman" w:hAnsi="Times New Roman"/>
          <w:sz w:val="24"/>
          <w:szCs w:val="24"/>
        </w:rPr>
        <w:t>651</w:t>
      </w:r>
    </w:p>
    <w:p w14:paraId="4CAA0084" w14:textId="77777777" w:rsidR="008455A1" w:rsidRPr="00EC0D57" w:rsidRDefault="008455A1">
      <w:pPr>
        <w:spacing w:after="0"/>
        <w:rPr>
          <w:rFonts w:ascii="Times New Roman" w:hAnsi="Times New Roman"/>
          <w:sz w:val="24"/>
          <w:szCs w:val="24"/>
        </w:rPr>
      </w:pPr>
    </w:p>
    <w:p w14:paraId="30E29C19" w14:textId="2FCEDDB0" w:rsidR="008455A1" w:rsidRPr="00EC0D57" w:rsidRDefault="00725266">
      <w:pPr>
        <w:spacing w:after="0"/>
        <w:rPr>
          <w:rFonts w:ascii="Times New Roman" w:hAnsi="Times New Roman"/>
          <w:sz w:val="24"/>
          <w:szCs w:val="24"/>
        </w:rPr>
      </w:pPr>
      <w:r w:rsidRPr="00EC0D57">
        <w:rPr>
          <w:rFonts w:ascii="Times New Roman" w:hAnsi="Times New Roman"/>
          <w:sz w:val="24"/>
          <w:szCs w:val="24"/>
        </w:rPr>
        <w:t xml:space="preserve">Из них на освоение МДК </w:t>
      </w:r>
      <w:r w:rsidR="00844B0E" w:rsidRPr="00EC0D57">
        <w:rPr>
          <w:rFonts w:ascii="Times New Roman" w:hAnsi="Times New Roman"/>
          <w:sz w:val="24"/>
          <w:szCs w:val="24"/>
        </w:rPr>
        <w:sym w:font="Symbol" w:char="F02D"/>
      </w:r>
      <w:r w:rsidR="00844B0E" w:rsidRPr="00EC0D57">
        <w:rPr>
          <w:rFonts w:ascii="Times New Roman" w:hAnsi="Times New Roman"/>
          <w:sz w:val="24"/>
          <w:szCs w:val="24"/>
        </w:rPr>
        <w:t xml:space="preserve"> </w:t>
      </w:r>
      <w:r w:rsidRPr="00EC0D57">
        <w:rPr>
          <w:rFonts w:ascii="Times New Roman" w:hAnsi="Times New Roman"/>
          <w:sz w:val="24"/>
          <w:szCs w:val="24"/>
        </w:rPr>
        <w:t>164</w:t>
      </w:r>
    </w:p>
    <w:p w14:paraId="008B4440" w14:textId="77777777" w:rsidR="008455A1" w:rsidRPr="00EC0D57" w:rsidRDefault="00725266">
      <w:pPr>
        <w:spacing w:after="0"/>
        <w:ind w:firstLine="708"/>
        <w:rPr>
          <w:rFonts w:ascii="Times New Roman" w:hAnsi="Times New Roman"/>
          <w:i/>
          <w:sz w:val="24"/>
          <w:szCs w:val="24"/>
        </w:rPr>
      </w:pPr>
      <w:r w:rsidRPr="00EC0D57">
        <w:rPr>
          <w:rFonts w:ascii="Times New Roman" w:hAnsi="Times New Roman"/>
          <w:sz w:val="24"/>
          <w:szCs w:val="24"/>
        </w:rPr>
        <w:t>в том числе самостоятельная работа</w:t>
      </w:r>
      <w:r w:rsidRPr="00EC0D57">
        <w:rPr>
          <w:rFonts w:ascii="Times New Roman" w:hAnsi="Times New Roman"/>
          <w:i/>
          <w:sz w:val="24"/>
          <w:szCs w:val="24"/>
        </w:rPr>
        <w:t xml:space="preserve">__________ </w:t>
      </w:r>
    </w:p>
    <w:p w14:paraId="79C60491" w14:textId="6E21D8BC" w:rsidR="008455A1" w:rsidRPr="00EC0D57" w:rsidRDefault="00725266">
      <w:pPr>
        <w:spacing w:after="0"/>
        <w:rPr>
          <w:rFonts w:ascii="Times New Roman" w:hAnsi="Times New Roman"/>
          <w:sz w:val="24"/>
          <w:szCs w:val="24"/>
        </w:rPr>
      </w:pPr>
      <w:r w:rsidRPr="00EC0D57">
        <w:rPr>
          <w:rFonts w:ascii="Times New Roman" w:hAnsi="Times New Roman"/>
          <w:sz w:val="24"/>
          <w:szCs w:val="24"/>
        </w:rPr>
        <w:t xml:space="preserve">практики, в том числе учебная </w:t>
      </w:r>
      <w:r w:rsidR="00844B0E" w:rsidRPr="00EC0D57">
        <w:rPr>
          <w:rFonts w:ascii="Times New Roman" w:hAnsi="Times New Roman"/>
          <w:sz w:val="24"/>
          <w:szCs w:val="24"/>
        </w:rPr>
        <w:sym w:font="Symbol" w:char="F02D"/>
      </w:r>
      <w:r w:rsidR="00844B0E" w:rsidRPr="00EC0D57">
        <w:rPr>
          <w:rFonts w:ascii="Times New Roman" w:hAnsi="Times New Roman"/>
          <w:sz w:val="24"/>
          <w:szCs w:val="24"/>
        </w:rPr>
        <w:t xml:space="preserve"> </w:t>
      </w:r>
      <w:r w:rsidRPr="00EC0D57">
        <w:rPr>
          <w:rFonts w:ascii="Times New Roman" w:hAnsi="Times New Roman"/>
          <w:sz w:val="24"/>
          <w:szCs w:val="24"/>
        </w:rPr>
        <w:t>216</w:t>
      </w:r>
    </w:p>
    <w:p w14:paraId="3CAA2D28" w14:textId="2E3267AA" w:rsidR="008455A1" w:rsidRPr="00EC0D57" w:rsidRDefault="00725266">
      <w:pPr>
        <w:spacing w:after="0"/>
        <w:ind w:left="1416" w:firstLine="708"/>
        <w:rPr>
          <w:rFonts w:ascii="Times New Roman" w:hAnsi="Times New Roman"/>
          <w:sz w:val="24"/>
          <w:szCs w:val="24"/>
        </w:rPr>
      </w:pPr>
      <w:r w:rsidRPr="00EC0D57">
        <w:rPr>
          <w:rFonts w:ascii="Times New Roman" w:hAnsi="Times New Roman"/>
          <w:sz w:val="24"/>
          <w:szCs w:val="24"/>
        </w:rPr>
        <w:t xml:space="preserve">производственная </w:t>
      </w:r>
      <w:r w:rsidR="00844B0E" w:rsidRPr="00EC0D57">
        <w:rPr>
          <w:rFonts w:ascii="Times New Roman" w:hAnsi="Times New Roman"/>
          <w:sz w:val="24"/>
          <w:szCs w:val="24"/>
        </w:rPr>
        <w:sym w:font="Symbol" w:char="F02D"/>
      </w:r>
      <w:r w:rsidR="00844B0E" w:rsidRPr="00EC0D57">
        <w:rPr>
          <w:rFonts w:ascii="Times New Roman" w:hAnsi="Times New Roman"/>
          <w:sz w:val="24"/>
          <w:szCs w:val="24"/>
        </w:rPr>
        <w:t xml:space="preserve"> </w:t>
      </w:r>
      <w:r w:rsidRPr="00EC0D57">
        <w:rPr>
          <w:rFonts w:ascii="Times New Roman" w:hAnsi="Times New Roman"/>
          <w:sz w:val="24"/>
          <w:szCs w:val="24"/>
        </w:rPr>
        <w:t>216</w:t>
      </w:r>
    </w:p>
    <w:p w14:paraId="67932DEC" w14:textId="1F9D2C02" w:rsidR="008455A1" w:rsidRPr="00EC0D57" w:rsidRDefault="00725266">
      <w:pPr>
        <w:rPr>
          <w:rFonts w:ascii="Times New Roman" w:hAnsi="Times New Roman"/>
          <w:sz w:val="24"/>
          <w:szCs w:val="24"/>
        </w:rPr>
      </w:pPr>
      <w:r w:rsidRPr="00EC0D57">
        <w:rPr>
          <w:rFonts w:ascii="Times New Roman" w:hAnsi="Times New Roman"/>
          <w:sz w:val="24"/>
          <w:szCs w:val="24"/>
        </w:rPr>
        <w:t xml:space="preserve">Промежуточная аттестация </w:t>
      </w:r>
      <w:r w:rsidR="00844B0E" w:rsidRPr="00EC0D57">
        <w:rPr>
          <w:rFonts w:ascii="Times New Roman" w:hAnsi="Times New Roman"/>
          <w:sz w:val="24"/>
          <w:szCs w:val="24"/>
        </w:rPr>
        <w:sym w:font="Symbol" w:char="F02D"/>
      </w:r>
      <w:r w:rsidR="00844B0E" w:rsidRPr="00EC0D57">
        <w:rPr>
          <w:rFonts w:ascii="Times New Roman" w:hAnsi="Times New Roman"/>
          <w:sz w:val="24"/>
          <w:szCs w:val="24"/>
        </w:rPr>
        <w:t xml:space="preserve"> </w:t>
      </w:r>
      <w:r w:rsidRPr="00EC0D57">
        <w:rPr>
          <w:rFonts w:ascii="Times New Roman" w:hAnsi="Times New Roman"/>
          <w:sz w:val="24"/>
          <w:szCs w:val="24"/>
        </w:rPr>
        <w:t>72</w:t>
      </w:r>
      <w:r w:rsidR="00844B0E" w:rsidRPr="00EC0D57">
        <w:rPr>
          <w:rFonts w:ascii="Times New Roman" w:hAnsi="Times New Roman"/>
          <w:sz w:val="24"/>
          <w:szCs w:val="24"/>
        </w:rPr>
        <w:t xml:space="preserve">. </w:t>
      </w:r>
    </w:p>
    <w:p w14:paraId="1455A123" w14:textId="77777777" w:rsidR="008455A1" w:rsidRDefault="008455A1">
      <w:pPr>
        <w:rPr>
          <w:rFonts w:ascii="Times New Roman" w:hAnsi="Times New Roman"/>
          <w:b/>
          <w:sz w:val="24"/>
          <w:szCs w:val="24"/>
        </w:rPr>
        <w:sectPr w:rsidR="008455A1" w:rsidSect="00EC0D57">
          <w:pgSz w:w="11907" w:h="16840"/>
          <w:pgMar w:top="1134" w:right="851" w:bottom="1134" w:left="1701" w:header="709" w:footer="709" w:gutter="0"/>
          <w:cols w:space="720"/>
        </w:sectPr>
      </w:pPr>
    </w:p>
    <w:p w14:paraId="34136C7F" w14:textId="77777777" w:rsidR="008455A1" w:rsidRDefault="00725266">
      <w:pPr>
        <w:spacing w:after="0"/>
        <w:jc w:val="center"/>
        <w:rPr>
          <w:rFonts w:ascii="Times New Roman" w:hAnsi="Times New Roman"/>
          <w:b/>
          <w:caps/>
          <w:sz w:val="24"/>
          <w:szCs w:val="24"/>
        </w:rPr>
      </w:pPr>
      <w:r>
        <w:rPr>
          <w:rFonts w:ascii="Times New Roman" w:hAnsi="Times New Roman"/>
          <w:b/>
          <w:caps/>
          <w:sz w:val="24"/>
          <w:szCs w:val="24"/>
        </w:rPr>
        <w:t>2. Структура и содержание профессионального модуля</w:t>
      </w:r>
    </w:p>
    <w:p w14:paraId="68360120" w14:textId="77777777" w:rsidR="008455A1" w:rsidRDefault="00725266">
      <w:pPr>
        <w:spacing w:after="0"/>
        <w:ind w:firstLine="851"/>
        <w:rPr>
          <w:rFonts w:ascii="Times New Roman" w:hAnsi="Times New Roman"/>
          <w:b/>
          <w:sz w:val="24"/>
          <w:szCs w:val="24"/>
        </w:rPr>
      </w:pPr>
      <w:r>
        <w:rPr>
          <w:rFonts w:ascii="Times New Roman" w:hAnsi="Times New Roman"/>
          <w:b/>
          <w:sz w:val="24"/>
          <w:szCs w:val="24"/>
        </w:rPr>
        <w:t>2.1. Структура профессионального модуля</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068"/>
        <w:gridCol w:w="1292"/>
        <w:gridCol w:w="546"/>
        <w:gridCol w:w="709"/>
        <w:gridCol w:w="1473"/>
        <w:gridCol w:w="1323"/>
        <w:gridCol w:w="1631"/>
        <w:gridCol w:w="538"/>
        <w:gridCol w:w="880"/>
        <w:gridCol w:w="1740"/>
      </w:tblGrid>
      <w:tr w:rsidR="008455A1" w14:paraId="02241A33" w14:textId="77777777">
        <w:trPr>
          <w:trHeight w:val="484"/>
        </w:trPr>
        <w:tc>
          <w:tcPr>
            <w:tcW w:w="599" w:type="pct"/>
            <w:vMerge w:val="restart"/>
            <w:tcBorders>
              <w:top w:val="single" w:sz="4" w:space="0" w:color="auto"/>
              <w:left w:val="single" w:sz="4" w:space="0" w:color="auto"/>
              <w:bottom w:val="single" w:sz="4" w:space="0" w:color="auto"/>
              <w:right w:val="single" w:sz="4" w:space="0" w:color="auto"/>
            </w:tcBorders>
            <w:vAlign w:val="center"/>
          </w:tcPr>
          <w:p w14:paraId="7AD62348"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Коды профессиональных общих компетенций</w:t>
            </w:r>
          </w:p>
        </w:tc>
        <w:tc>
          <w:tcPr>
            <w:tcW w:w="1026" w:type="pct"/>
            <w:vMerge w:val="restart"/>
            <w:tcBorders>
              <w:top w:val="single" w:sz="4" w:space="0" w:color="auto"/>
              <w:left w:val="single" w:sz="4" w:space="0" w:color="auto"/>
              <w:bottom w:val="single" w:sz="4" w:space="0" w:color="auto"/>
              <w:right w:val="single" w:sz="4" w:space="0" w:color="auto"/>
            </w:tcBorders>
            <w:vAlign w:val="center"/>
          </w:tcPr>
          <w:p w14:paraId="04146843"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Наименования разделов профессионального модуля</w:t>
            </w:r>
          </w:p>
        </w:tc>
        <w:tc>
          <w:tcPr>
            <w:tcW w:w="434" w:type="pct"/>
            <w:vMerge w:val="restart"/>
            <w:tcBorders>
              <w:top w:val="single" w:sz="4" w:space="0" w:color="auto"/>
              <w:left w:val="single" w:sz="4" w:space="0" w:color="auto"/>
              <w:bottom w:val="single" w:sz="4" w:space="0" w:color="auto"/>
              <w:right w:val="single" w:sz="4" w:space="0" w:color="auto"/>
            </w:tcBorders>
            <w:vAlign w:val="center"/>
          </w:tcPr>
          <w:p w14:paraId="1DF0836C" w14:textId="77777777" w:rsidR="008455A1" w:rsidRDefault="00725266">
            <w:pPr>
              <w:spacing w:after="0" w:line="240" w:lineRule="auto"/>
              <w:jc w:val="center"/>
              <w:rPr>
                <w:rFonts w:ascii="Times New Roman" w:hAnsi="Times New Roman"/>
                <w:sz w:val="20"/>
                <w:szCs w:val="20"/>
              </w:rPr>
            </w:pPr>
            <w:r>
              <w:rPr>
                <w:rFonts w:ascii="Times New Roman" w:hAnsi="Times New Roman"/>
                <w:iCs/>
                <w:sz w:val="20"/>
                <w:szCs w:val="20"/>
              </w:rPr>
              <w:t>Всего, час.</w:t>
            </w:r>
          </w:p>
        </w:tc>
        <w:tc>
          <w:tcPr>
            <w:tcW w:w="165" w:type="pct"/>
            <w:vMerge w:val="restart"/>
            <w:tcBorders>
              <w:top w:val="single" w:sz="4" w:space="0" w:color="auto"/>
              <w:left w:val="single" w:sz="4" w:space="0" w:color="auto"/>
              <w:bottom w:val="single" w:sz="4" w:space="0" w:color="auto"/>
              <w:right w:val="single" w:sz="4" w:space="0" w:color="auto"/>
            </w:tcBorders>
            <w:textDirection w:val="btLr"/>
            <w:vAlign w:val="center"/>
          </w:tcPr>
          <w:p w14:paraId="2EEE78BD" w14:textId="77777777" w:rsidR="008455A1" w:rsidRDefault="00725266">
            <w:pPr>
              <w:spacing w:after="0" w:line="240" w:lineRule="auto"/>
              <w:ind w:left="113" w:right="113"/>
              <w:jc w:val="center"/>
              <w:rPr>
                <w:rFonts w:ascii="Times New Roman" w:hAnsi="Times New Roman"/>
                <w:sz w:val="20"/>
                <w:szCs w:val="20"/>
              </w:rPr>
            </w:pPr>
            <w:r>
              <w:rPr>
                <w:rFonts w:ascii="Times New Roman" w:hAnsi="Times New Roman"/>
                <w:iCs/>
                <w:sz w:val="20"/>
                <w:szCs w:val="20"/>
              </w:rPr>
              <w:t>В т.ч. в форме практической. подготовки</w:t>
            </w:r>
          </w:p>
        </w:tc>
        <w:tc>
          <w:tcPr>
            <w:tcW w:w="2776" w:type="pct"/>
            <w:gridSpan w:val="7"/>
            <w:tcBorders>
              <w:top w:val="single" w:sz="4" w:space="0" w:color="auto"/>
              <w:left w:val="single" w:sz="4" w:space="0" w:color="auto"/>
              <w:bottom w:val="single" w:sz="4" w:space="0" w:color="auto"/>
              <w:right w:val="single" w:sz="4" w:space="0" w:color="auto"/>
            </w:tcBorders>
          </w:tcPr>
          <w:p w14:paraId="0D9AAE79" w14:textId="77777777" w:rsidR="008455A1" w:rsidRDefault="00725266">
            <w:pPr>
              <w:suppressAutoHyphens/>
              <w:spacing w:after="0" w:line="240" w:lineRule="auto"/>
              <w:jc w:val="center"/>
              <w:rPr>
                <w:rFonts w:ascii="Times New Roman" w:hAnsi="Times New Roman"/>
                <w:sz w:val="20"/>
                <w:szCs w:val="20"/>
              </w:rPr>
            </w:pPr>
            <w:r>
              <w:rPr>
                <w:rFonts w:ascii="Times New Roman" w:hAnsi="Times New Roman"/>
                <w:sz w:val="20"/>
                <w:szCs w:val="20"/>
              </w:rPr>
              <w:t xml:space="preserve">Объем профессионального модуля, </w:t>
            </w:r>
            <w:proofErr w:type="spellStart"/>
            <w:r>
              <w:rPr>
                <w:rFonts w:ascii="Times New Roman" w:hAnsi="Times New Roman"/>
                <w:sz w:val="20"/>
                <w:szCs w:val="20"/>
              </w:rPr>
              <w:t>ак</w:t>
            </w:r>
            <w:proofErr w:type="spellEnd"/>
            <w:r>
              <w:rPr>
                <w:rFonts w:ascii="Times New Roman" w:hAnsi="Times New Roman"/>
                <w:sz w:val="20"/>
                <w:szCs w:val="20"/>
              </w:rPr>
              <w:t>. час.</w:t>
            </w:r>
          </w:p>
        </w:tc>
      </w:tr>
      <w:tr w:rsidR="008455A1" w14:paraId="5ADEB6A5" w14:textId="77777777">
        <w:trPr>
          <w:trHeight w:val="58"/>
        </w:trPr>
        <w:tc>
          <w:tcPr>
            <w:tcW w:w="0" w:type="auto"/>
            <w:vMerge/>
            <w:tcBorders>
              <w:top w:val="single" w:sz="4" w:space="0" w:color="auto"/>
              <w:left w:val="single" w:sz="4" w:space="0" w:color="auto"/>
              <w:bottom w:val="single" w:sz="4" w:space="0" w:color="auto"/>
              <w:right w:val="single" w:sz="4" w:space="0" w:color="auto"/>
            </w:tcBorders>
            <w:vAlign w:val="center"/>
          </w:tcPr>
          <w:p w14:paraId="3E0DB985"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F92F67E"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406FBB8"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AF38150" w14:textId="77777777" w:rsidR="008455A1" w:rsidRDefault="008455A1">
            <w:pPr>
              <w:spacing w:after="0" w:line="240" w:lineRule="auto"/>
              <w:rPr>
                <w:rFonts w:ascii="Times New Roman" w:hAnsi="Times New Roman"/>
                <w:sz w:val="20"/>
                <w:szCs w:val="20"/>
              </w:rPr>
            </w:pPr>
          </w:p>
        </w:tc>
        <w:tc>
          <w:tcPr>
            <w:tcW w:w="1903" w:type="pct"/>
            <w:gridSpan w:val="5"/>
            <w:tcBorders>
              <w:top w:val="single" w:sz="4" w:space="0" w:color="auto"/>
              <w:left w:val="single" w:sz="4" w:space="0" w:color="auto"/>
              <w:bottom w:val="single" w:sz="4" w:space="0" w:color="auto"/>
              <w:right w:val="single" w:sz="4" w:space="0" w:color="auto"/>
            </w:tcBorders>
          </w:tcPr>
          <w:p w14:paraId="3AB487C5" w14:textId="77777777" w:rsidR="008455A1" w:rsidRDefault="00725266">
            <w:pPr>
              <w:suppressAutoHyphens/>
              <w:spacing w:after="0" w:line="240" w:lineRule="auto"/>
              <w:jc w:val="center"/>
              <w:rPr>
                <w:rFonts w:ascii="Times New Roman" w:hAnsi="Times New Roman"/>
              </w:rPr>
            </w:pPr>
            <w:r>
              <w:rPr>
                <w:rFonts w:ascii="Times New Roman" w:hAnsi="Times New Roman"/>
              </w:rPr>
              <w:t>Обучение по МДК</w:t>
            </w:r>
          </w:p>
        </w:tc>
        <w:tc>
          <w:tcPr>
            <w:tcW w:w="873" w:type="pct"/>
            <w:gridSpan w:val="2"/>
            <w:vMerge w:val="restart"/>
            <w:tcBorders>
              <w:top w:val="single" w:sz="4" w:space="0" w:color="auto"/>
              <w:left w:val="single" w:sz="4" w:space="0" w:color="auto"/>
              <w:bottom w:val="single" w:sz="4" w:space="0" w:color="auto"/>
              <w:right w:val="single" w:sz="4" w:space="0" w:color="auto"/>
            </w:tcBorders>
            <w:vAlign w:val="center"/>
          </w:tcPr>
          <w:p w14:paraId="3AC962C3" w14:textId="77777777" w:rsidR="008455A1" w:rsidRDefault="00725266">
            <w:pPr>
              <w:suppressAutoHyphens/>
              <w:spacing w:after="0" w:line="240" w:lineRule="auto"/>
              <w:jc w:val="center"/>
              <w:rPr>
                <w:rFonts w:ascii="Times New Roman" w:hAnsi="Times New Roman"/>
              </w:rPr>
            </w:pPr>
            <w:r>
              <w:rPr>
                <w:rFonts w:ascii="Times New Roman" w:hAnsi="Times New Roman"/>
              </w:rPr>
              <w:t>Практики</w:t>
            </w:r>
          </w:p>
        </w:tc>
      </w:tr>
      <w:tr w:rsidR="008455A1" w14:paraId="108B30DF"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2D11AFAF"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A8D9AF4"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57E35F7"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5E92ED5" w14:textId="77777777" w:rsidR="008455A1" w:rsidRDefault="008455A1">
            <w:pPr>
              <w:spacing w:after="0" w:line="240" w:lineRule="auto"/>
              <w:rPr>
                <w:rFonts w:ascii="Times New Roman" w:hAnsi="Times New Roman"/>
                <w:sz w:val="20"/>
                <w:szCs w:val="20"/>
              </w:rPr>
            </w:pPr>
          </w:p>
        </w:tc>
        <w:tc>
          <w:tcPr>
            <w:tcW w:w="236" w:type="pct"/>
            <w:vMerge w:val="restart"/>
            <w:tcBorders>
              <w:top w:val="single" w:sz="4" w:space="0" w:color="auto"/>
              <w:left w:val="single" w:sz="4" w:space="0" w:color="auto"/>
              <w:bottom w:val="single" w:sz="4" w:space="0" w:color="auto"/>
              <w:right w:val="single" w:sz="4" w:space="0" w:color="auto"/>
            </w:tcBorders>
          </w:tcPr>
          <w:p w14:paraId="2DB65CA6" w14:textId="77777777" w:rsidR="008455A1" w:rsidRDefault="00725266">
            <w:pPr>
              <w:suppressAutoHyphens/>
              <w:spacing w:after="0" w:line="240" w:lineRule="auto"/>
              <w:jc w:val="center"/>
              <w:rPr>
                <w:rFonts w:ascii="Times New Roman" w:hAnsi="Times New Roman"/>
                <w:sz w:val="20"/>
                <w:szCs w:val="20"/>
              </w:rPr>
            </w:pPr>
            <w:r>
              <w:rPr>
                <w:rFonts w:ascii="Times New Roman" w:hAnsi="Times New Roman"/>
                <w:sz w:val="20"/>
                <w:szCs w:val="20"/>
              </w:rPr>
              <w:t>Всего</w:t>
            </w:r>
          </w:p>
          <w:p w14:paraId="480D19C8" w14:textId="77777777" w:rsidR="008455A1" w:rsidRDefault="008455A1">
            <w:pPr>
              <w:suppressAutoHyphens/>
              <w:spacing w:after="0" w:line="240" w:lineRule="auto"/>
              <w:jc w:val="center"/>
              <w:rPr>
                <w:rFonts w:ascii="Times New Roman" w:hAnsi="Times New Roman"/>
                <w:sz w:val="20"/>
                <w:szCs w:val="20"/>
              </w:rPr>
            </w:pPr>
          </w:p>
        </w:tc>
        <w:tc>
          <w:tcPr>
            <w:tcW w:w="1667" w:type="pct"/>
            <w:gridSpan w:val="4"/>
            <w:tcBorders>
              <w:top w:val="single" w:sz="4" w:space="0" w:color="auto"/>
              <w:left w:val="single" w:sz="4" w:space="0" w:color="auto"/>
              <w:bottom w:val="single" w:sz="4" w:space="0" w:color="auto"/>
              <w:right w:val="single" w:sz="4" w:space="0" w:color="auto"/>
            </w:tcBorders>
          </w:tcPr>
          <w:p w14:paraId="39A2E074" w14:textId="77777777" w:rsidR="008455A1" w:rsidRDefault="00725266">
            <w:pPr>
              <w:suppressAutoHyphens/>
              <w:spacing w:after="0" w:line="240" w:lineRule="auto"/>
              <w:jc w:val="center"/>
              <w:rPr>
                <w:rFonts w:ascii="Times New Roman" w:hAnsi="Times New Roman"/>
              </w:rPr>
            </w:pPr>
            <w:r>
              <w:rPr>
                <w:rFonts w:ascii="Times New Roman" w:hAnsi="Times New Roman"/>
              </w:rPr>
              <w:t>В том числе</w:t>
            </w:r>
          </w:p>
        </w:tc>
        <w:tc>
          <w:tcPr>
            <w:tcW w:w="873" w:type="pct"/>
            <w:gridSpan w:val="2"/>
            <w:vMerge/>
            <w:tcBorders>
              <w:top w:val="single" w:sz="4" w:space="0" w:color="auto"/>
              <w:left w:val="single" w:sz="4" w:space="0" w:color="auto"/>
              <w:bottom w:val="single" w:sz="4" w:space="0" w:color="auto"/>
              <w:right w:val="single" w:sz="4" w:space="0" w:color="auto"/>
            </w:tcBorders>
            <w:vAlign w:val="center"/>
          </w:tcPr>
          <w:p w14:paraId="388990F7" w14:textId="77777777" w:rsidR="008455A1" w:rsidRDefault="008455A1">
            <w:pPr>
              <w:spacing w:after="0" w:line="240" w:lineRule="auto"/>
              <w:rPr>
                <w:rFonts w:ascii="Times New Roman" w:hAnsi="Times New Roman"/>
              </w:rPr>
            </w:pPr>
          </w:p>
        </w:tc>
      </w:tr>
      <w:tr w:rsidR="008455A1" w14:paraId="679B336F" w14:textId="77777777">
        <w:trPr>
          <w:cantSplit/>
          <w:trHeight w:val="1415"/>
        </w:trPr>
        <w:tc>
          <w:tcPr>
            <w:tcW w:w="0" w:type="auto"/>
            <w:vMerge/>
            <w:tcBorders>
              <w:top w:val="single" w:sz="4" w:space="0" w:color="auto"/>
              <w:left w:val="single" w:sz="4" w:space="0" w:color="auto"/>
              <w:bottom w:val="single" w:sz="4" w:space="0" w:color="auto"/>
              <w:right w:val="single" w:sz="4" w:space="0" w:color="auto"/>
            </w:tcBorders>
            <w:vAlign w:val="center"/>
          </w:tcPr>
          <w:p w14:paraId="46DE8605"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1C851B2"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CF2F85F"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02F4520"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07BDD0D" w14:textId="77777777" w:rsidR="008455A1" w:rsidRDefault="008455A1">
            <w:pPr>
              <w:spacing w:after="0" w:line="240" w:lineRule="auto"/>
              <w:rPr>
                <w:rFonts w:ascii="Times New Roman" w:hAnsi="Times New Roman"/>
                <w:sz w:val="20"/>
                <w:szCs w:val="20"/>
              </w:rPr>
            </w:pPr>
          </w:p>
        </w:tc>
        <w:tc>
          <w:tcPr>
            <w:tcW w:w="494" w:type="pct"/>
            <w:tcBorders>
              <w:top w:val="single" w:sz="4" w:space="0" w:color="auto"/>
              <w:left w:val="single" w:sz="4" w:space="0" w:color="auto"/>
              <w:bottom w:val="single" w:sz="4" w:space="0" w:color="auto"/>
              <w:right w:val="single" w:sz="4" w:space="0" w:color="auto"/>
            </w:tcBorders>
            <w:vAlign w:val="center"/>
          </w:tcPr>
          <w:p w14:paraId="0ADC2274"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Лабораторных. и практических. занятий</w:t>
            </w:r>
          </w:p>
          <w:p w14:paraId="3A2270BE" w14:textId="77777777" w:rsidR="008455A1" w:rsidRDefault="008455A1">
            <w:pPr>
              <w:suppressAutoHyphens/>
              <w:spacing w:after="0" w:line="240" w:lineRule="auto"/>
              <w:ind w:left="-57" w:right="-57"/>
              <w:jc w:val="center"/>
              <w:rPr>
                <w:rFonts w:ascii="Times New Roman" w:hAnsi="Times New Roman"/>
                <w:color w:val="000000"/>
                <w:sz w:val="20"/>
                <w:szCs w:val="20"/>
              </w:rPr>
            </w:pPr>
          </w:p>
          <w:p w14:paraId="564BF021" w14:textId="77777777" w:rsidR="008455A1" w:rsidRDefault="008455A1">
            <w:pPr>
              <w:suppressAutoHyphens/>
              <w:spacing w:after="0" w:line="240" w:lineRule="auto"/>
              <w:ind w:left="-57" w:right="-57"/>
              <w:jc w:val="center"/>
              <w:rPr>
                <w:rFonts w:ascii="Times New Roman" w:hAnsi="Times New Roman"/>
                <w:i/>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tcPr>
          <w:p w14:paraId="3A480A4A"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p>
          <w:p w14:paraId="78BF8CB9" w14:textId="77777777" w:rsidR="008455A1" w:rsidRDefault="008455A1">
            <w:pPr>
              <w:suppressAutoHyphens/>
              <w:spacing w:after="0" w:line="240" w:lineRule="auto"/>
              <w:jc w:val="center"/>
              <w:rPr>
                <w:rFonts w:ascii="Times New Roman" w:hAnsi="Times New Roman"/>
                <w:iCs/>
                <w:sz w:val="20"/>
                <w:szCs w:val="20"/>
              </w:rPr>
            </w:pPr>
          </w:p>
        </w:tc>
        <w:tc>
          <w:tcPr>
            <w:tcW w:w="544" w:type="pct"/>
            <w:tcBorders>
              <w:top w:val="single" w:sz="4" w:space="0" w:color="auto"/>
              <w:left w:val="single" w:sz="4" w:space="0" w:color="auto"/>
              <w:bottom w:val="single" w:sz="4" w:space="0" w:color="auto"/>
              <w:right w:val="single" w:sz="4" w:space="0" w:color="auto"/>
            </w:tcBorders>
            <w:vAlign w:val="center"/>
          </w:tcPr>
          <w:p w14:paraId="67869F39"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Самостоятельная работа</w:t>
            </w:r>
          </w:p>
        </w:tc>
        <w:tc>
          <w:tcPr>
            <w:tcW w:w="185" w:type="pct"/>
            <w:tcBorders>
              <w:top w:val="single" w:sz="4" w:space="0" w:color="auto"/>
              <w:left w:val="single" w:sz="4" w:space="0" w:color="auto"/>
              <w:bottom w:val="single" w:sz="4" w:space="0" w:color="auto"/>
              <w:right w:val="single" w:sz="4" w:space="0" w:color="auto"/>
            </w:tcBorders>
            <w:textDirection w:val="btLr"/>
            <w:vAlign w:val="center"/>
          </w:tcPr>
          <w:p w14:paraId="32973E07"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Промежуточная аттестация.</w:t>
            </w:r>
          </w:p>
        </w:tc>
        <w:tc>
          <w:tcPr>
            <w:tcW w:w="293" w:type="pct"/>
            <w:tcBorders>
              <w:top w:val="single" w:sz="4" w:space="0" w:color="auto"/>
              <w:left w:val="single" w:sz="4" w:space="0" w:color="auto"/>
              <w:bottom w:val="single" w:sz="4" w:space="0" w:color="auto"/>
              <w:right w:val="single" w:sz="4" w:space="0" w:color="auto"/>
            </w:tcBorders>
            <w:vAlign w:val="center"/>
          </w:tcPr>
          <w:p w14:paraId="6F3350BB"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Учебная</w:t>
            </w:r>
          </w:p>
          <w:p w14:paraId="1EAD0CFF" w14:textId="77777777" w:rsidR="008455A1" w:rsidRDefault="008455A1">
            <w:pPr>
              <w:suppressAutoHyphens/>
              <w:spacing w:after="0" w:line="240" w:lineRule="auto"/>
              <w:ind w:left="-57" w:right="-57"/>
              <w:jc w:val="center"/>
              <w:rPr>
                <w:rFonts w:ascii="Times New Roman" w:hAnsi="Times New Roman"/>
                <w:i/>
                <w:sz w:val="20"/>
                <w:szCs w:val="20"/>
              </w:rPr>
            </w:pPr>
          </w:p>
        </w:tc>
        <w:tc>
          <w:tcPr>
            <w:tcW w:w="580" w:type="pct"/>
            <w:tcBorders>
              <w:top w:val="single" w:sz="4" w:space="0" w:color="auto"/>
              <w:left w:val="single" w:sz="4" w:space="0" w:color="auto"/>
              <w:bottom w:val="single" w:sz="4" w:space="0" w:color="auto"/>
              <w:right w:val="single" w:sz="4" w:space="0" w:color="auto"/>
            </w:tcBorders>
            <w:vAlign w:val="center"/>
          </w:tcPr>
          <w:p w14:paraId="6FD85E3D"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Производственная</w:t>
            </w:r>
          </w:p>
          <w:p w14:paraId="5AA42E90" w14:textId="77777777" w:rsidR="008455A1" w:rsidRDefault="008455A1">
            <w:pPr>
              <w:suppressAutoHyphens/>
              <w:spacing w:after="0" w:line="240" w:lineRule="auto"/>
              <w:ind w:left="-57" w:right="-57"/>
              <w:jc w:val="center"/>
              <w:rPr>
                <w:rFonts w:ascii="Times New Roman" w:hAnsi="Times New Roman"/>
                <w:i/>
                <w:sz w:val="20"/>
                <w:szCs w:val="20"/>
              </w:rPr>
            </w:pPr>
          </w:p>
        </w:tc>
      </w:tr>
      <w:tr w:rsidR="008455A1" w14:paraId="65356E29" w14:textId="77777777">
        <w:trPr>
          <w:trHeight w:val="415"/>
        </w:trPr>
        <w:tc>
          <w:tcPr>
            <w:tcW w:w="599" w:type="pct"/>
            <w:tcBorders>
              <w:top w:val="single" w:sz="4" w:space="0" w:color="auto"/>
              <w:left w:val="single" w:sz="4" w:space="0" w:color="auto"/>
              <w:bottom w:val="single" w:sz="4" w:space="0" w:color="auto"/>
              <w:right w:val="single" w:sz="4" w:space="0" w:color="auto"/>
            </w:tcBorders>
            <w:vAlign w:val="center"/>
          </w:tcPr>
          <w:p w14:paraId="48112375" w14:textId="77777777" w:rsidR="008455A1" w:rsidRDefault="00725266">
            <w:pPr>
              <w:spacing w:after="0" w:line="240" w:lineRule="auto"/>
              <w:jc w:val="center"/>
              <w:rPr>
                <w:rFonts w:ascii="Times New Roman" w:hAnsi="Times New Roman"/>
                <w:i/>
              </w:rPr>
            </w:pPr>
            <w:r>
              <w:rPr>
                <w:rFonts w:ascii="Times New Roman" w:hAnsi="Times New Roman"/>
                <w:i/>
              </w:rPr>
              <w:t>1</w:t>
            </w:r>
          </w:p>
        </w:tc>
        <w:tc>
          <w:tcPr>
            <w:tcW w:w="1026" w:type="pct"/>
            <w:tcBorders>
              <w:top w:val="single" w:sz="4" w:space="0" w:color="auto"/>
              <w:left w:val="single" w:sz="4" w:space="0" w:color="auto"/>
              <w:bottom w:val="single" w:sz="4" w:space="0" w:color="auto"/>
              <w:right w:val="single" w:sz="4" w:space="0" w:color="auto"/>
            </w:tcBorders>
            <w:vAlign w:val="center"/>
          </w:tcPr>
          <w:p w14:paraId="548A1C30" w14:textId="77777777" w:rsidR="008455A1" w:rsidRDefault="00725266">
            <w:pPr>
              <w:spacing w:after="0" w:line="240" w:lineRule="auto"/>
              <w:jc w:val="center"/>
              <w:rPr>
                <w:rFonts w:ascii="Times New Roman" w:hAnsi="Times New Roman"/>
                <w:i/>
              </w:rPr>
            </w:pPr>
            <w:r>
              <w:rPr>
                <w:rFonts w:ascii="Times New Roman" w:hAnsi="Times New Roman"/>
                <w:i/>
              </w:rPr>
              <w:t>2</w:t>
            </w:r>
          </w:p>
        </w:tc>
        <w:tc>
          <w:tcPr>
            <w:tcW w:w="434" w:type="pct"/>
            <w:tcBorders>
              <w:top w:val="single" w:sz="4" w:space="0" w:color="auto"/>
              <w:left w:val="single" w:sz="4" w:space="0" w:color="auto"/>
              <w:bottom w:val="single" w:sz="4" w:space="0" w:color="auto"/>
              <w:right w:val="single" w:sz="4" w:space="0" w:color="auto"/>
            </w:tcBorders>
            <w:vAlign w:val="center"/>
          </w:tcPr>
          <w:p w14:paraId="516851BA" w14:textId="77777777" w:rsidR="008455A1" w:rsidRDefault="00725266">
            <w:pPr>
              <w:spacing w:after="0" w:line="240" w:lineRule="auto"/>
              <w:jc w:val="center"/>
              <w:rPr>
                <w:rFonts w:ascii="Times New Roman" w:hAnsi="Times New Roman"/>
                <w:i/>
              </w:rPr>
            </w:pPr>
            <w:r>
              <w:rPr>
                <w:rFonts w:ascii="Times New Roman" w:hAnsi="Times New Roman"/>
                <w:i/>
              </w:rPr>
              <w:t>3</w:t>
            </w:r>
          </w:p>
        </w:tc>
        <w:tc>
          <w:tcPr>
            <w:tcW w:w="165" w:type="pct"/>
            <w:tcBorders>
              <w:top w:val="single" w:sz="4" w:space="0" w:color="auto"/>
              <w:left w:val="single" w:sz="4" w:space="0" w:color="auto"/>
              <w:bottom w:val="single" w:sz="4" w:space="0" w:color="auto"/>
              <w:right w:val="single" w:sz="4" w:space="0" w:color="auto"/>
            </w:tcBorders>
            <w:vAlign w:val="center"/>
          </w:tcPr>
          <w:p w14:paraId="2A1422D0" w14:textId="77777777" w:rsidR="008455A1" w:rsidRDefault="00725266">
            <w:pPr>
              <w:spacing w:after="0" w:line="240" w:lineRule="auto"/>
              <w:jc w:val="center"/>
              <w:rPr>
                <w:rFonts w:ascii="Times New Roman" w:hAnsi="Times New Roman"/>
                <w:i/>
              </w:rPr>
            </w:pPr>
            <w:r>
              <w:rPr>
                <w:rFonts w:ascii="Times New Roman" w:hAnsi="Times New Roman"/>
                <w:i/>
              </w:rPr>
              <w:t>4</w:t>
            </w:r>
          </w:p>
        </w:tc>
        <w:tc>
          <w:tcPr>
            <w:tcW w:w="236" w:type="pct"/>
            <w:tcBorders>
              <w:top w:val="single" w:sz="4" w:space="0" w:color="auto"/>
              <w:left w:val="single" w:sz="4" w:space="0" w:color="auto"/>
              <w:bottom w:val="single" w:sz="4" w:space="0" w:color="auto"/>
              <w:right w:val="single" w:sz="4" w:space="0" w:color="auto"/>
            </w:tcBorders>
            <w:vAlign w:val="center"/>
          </w:tcPr>
          <w:p w14:paraId="61886206" w14:textId="77777777" w:rsidR="008455A1" w:rsidRDefault="00725266">
            <w:pPr>
              <w:spacing w:after="0" w:line="240" w:lineRule="auto"/>
              <w:jc w:val="center"/>
              <w:rPr>
                <w:rFonts w:ascii="Times New Roman" w:hAnsi="Times New Roman"/>
                <w:i/>
              </w:rPr>
            </w:pPr>
            <w:r>
              <w:rPr>
                <w:rFonts w:ascii="Times New Roman" w:hAnsi="Times New Roman"/>
                <w:i/>
              </w:rPr>
              <w:t>5</w:t>
            </w:r>
          </w:p>
        </w:tc>
        <w:tc>
          <w:tcPr>
            <w:tcW w:w="494" w:type="pct"/>
            <w:tcBorders>
              <w:top w:val="single" w:sz="4" w:space="0" w:color="auto"/>
              <w:left w:val="single" w:sz="4" w:space="0" w:color="auto"/>
              <w:bottom w:val="single" w:sz="4" w:space="0" w:color="auto"/>
              <w:right w:val="single" w:sz="4" w:space="0" w:color="auto"/>
            </w:tcBorders>
            <w:vAlign w:val="center"/>
          </w:tcPr>
          <w:p w14:paraId="48255F90" w14:textId="77777777" w:rsidR="008455A1" w:rsidRDefault="00725266">
            <w:pPr>
              <w:spacing w:after="0" w:line="240" w:lineRule="auto"/>
              <w:jc w:val="center"/>
              <w:rPr>
                <w:rFonts w:ascii="Times New Roman" w:hAnsi="Times New Roman"/>
                <w:i/>
              </w:rPr>
            </w:pPr>
            <w:r>
              <w:rPr>
                <w:rFonts w:ascii="Times New Roman" w:hAnsi="Times New Roman"/>
                <w:i/>
              </w:rPr>
              <w:t>6</w:t>
            </w:r>
          </w:p>
        </w:tc>
        <w:tc>
          <w:tcPr>
            <w:tcW w:w="444" w:type="pct"/>
            <w:tcBorders>
              <w:top w:val="single" w:sz="4" w:space="0" w:color="auto"/>
              <w:left w:val="single" w:sz="4" w:space="0" w:color="auto"/>
              <w:bottom w:val="single" w:sz="4" w:space="0" w:color="auto"/>
              <w:right w:val="single" w:sz="4" w:space="0" w:color="auto"/>
            </w:tcBorders>
            <w:vAlign w:val="center"/>
          </w:tcPr>
          <w:p w14:paraId="5CCFF9EB" w14:textId="77777777" w:rsidR="008455A1" w:rsidRDefault="00725266">
            <w:pPr>
              <w:spacing w:after="0" w:line="240" w:lineRule="auto"/>
              <w:jc w:val="center"/>
              <w:rPr>
                <w:rFonts w:ascii="Times New Roman" w:hAnsi="Times New Roman"/>
                <w:i/>
              </w:rPr>
            </w:pPr>
            <w:r>
              <w:rPr>
                <w:rFonts w:ascii="Times New Roman" w:hAnsi="Times New Roman"/>
                <w:i/>
              </w:rPr>
              <w:t>7</w:t>
            </w:r>
          </w:p>
        </w:tc>
        <w:tc>
          <w:tcPr>
            <w:tcW w:w="544" w:type="pct"/>
            <w:tcBorders>
              <w:top w:val="single" w:sz="4" w:space="0" w:color="auto"/>
              <w:left w:val="single" w:sz="4" w:space="0" w:color="auto"/>
              <w:bottom w:val="single" w:sz="4" w:space="0" w:color="auto"/>
              <w:right w:val="single" w:sz="4" w:space="0" w:color="auto"/>
            </w:tcBorders>
            <w:vAlign w:val="center"/>
          </w:tcPr>
          <w:p w14:paraId="31B387B6" w14:textId="77777777" w:rsidR="008455A1" w:rsidRDefault="00725266">
            <w:pPr>
              <w:spacing w:after="0" w:line="240" w:lineRule="auto"/>
              <w:jc w:val="center"/>
              <w:rPr>
                <w:rFonts w:ascii="Times New Roman" w:hAnsi="Times New Roman"/>
                <w:i/>
              </w:rPr>
            </w:pPr>
            <w:r>
              <w:rPr>
                <w:rFonts w:ascii="Times New Roman" w:hAnsi="Times New Roman"/>
                <w:i/>
              </w:rPr>
              <w:t>8</w:t>
            </w:r>
          </w:p>
        </w:tc>
        <w:tc>
          <w:tcPr>
            <w:tcW w:w="185" w:type="pct"/>
            <w:tcBorders>
              <w:top w:val="single" w:sz="4" w:space="0" w:color="auto"/>
              <w:left w:val="single" w:sz="4" w:space="0" w:color="auto"/>
              <w:bottom w:val="single" w:sz="4" w:space="0" w:color="auto"/>
              <w:right w:val="single" w:sz="4" w:space="0" w:color="auto"/>
            </w:tcBorders>
            <w:vAlign w:val="center"/>
          </w:tcPr>
          <w:p w14:paraId="4F6A14B4" w14:textId="77777777" w:rsidR="008455A1" w:rsidRDefault="00725266">
            <w:pPr>
              <w:spacing w:after="0" w:line="240" w:lineRule="auto"/>
              <w:jc w:val="center"/>
              <w:rPr>
                <w:rFonts w:ascii="Times New Roman" w:hAnsi="Times New Roman"/>
                <w:i/>
              </w:rPr>
            </w:pPr>
            <w:r>
              <w:rPr>
                <w:rFonts w:ascii="Times New Roman" w:hAnsi="Times New Roman"/>
                <w:i/>
              </w:rPr>
              <w:t>9</w:t>
            </w:r>
          </w:p>
        </w:tc>
        <w:tc>
          <w:tcPr>
            <w:tcW w:w="293" w:type="pct"/>
            <w:tcBorders>
              <w:top w:val="single" w:sz="4" w:space="0" w:color="auto"/>
              <w:left w:val="single" w:sz="4" w:space="0" w:color="auto"/>
              <w:bottom w:val="single" w:sz="4" w:space="0" w:color="auto"/>
              <w:right w:val="single" w:sz="4" w:space="0" w:color="auto"/>
            </w:tcBorders>
            <w:vAlign w:val="center"/>
          </w:tcPr>
          <w:p w14:paraId="33A91116" w14:textId="77777777" w:rsidR="008455A1" w:rsidRDefault="00725266">
            <w:pPr>
              <w:spacing w:after="0" w:line="240" w:lineRule="auto"/>
              <w:jc w:val="center"/>
              <w:rPr>
                <w:rFonts w:ascii="Times New Roman" w:hAnsi="Times New Roman"/>
                <w:i/>
              </w:rPr>
            </w:pPr>
            <w:r>
              <w:rPr>
                <w:rFonts w:ascii="Times New Roman" w:hAnsi="Times New Roman"/>
                <w:i/>
              </w:rPr>
              <w:t>10</w:t>
            </w:r>
          </w:p>
        </w:tc>
        <w:tc>
          <w:tcPr>
            <w:tcW w:w="580" w:type="pct"/>
            <w:tcBorders>
              <w:top w:val="single" w:sz="4" w:space="0" w:color="auto"/>
              <w:left w:val="single" w:sz="4" w:space="0" w:color="auto"/>
              <w:bottom w:val="single" w:sz="4" w:space="0" w:color="auto"/>
              <w:right w:val="single" w:sz="4" w:space="0" w:color="auto"/>
            </w:tcBorders>
            <w:vAlign w:val="center"/>
          </w:tcPr>
          <w:p w14:paraId="78014EB5" w14:textId="77777777" w:rsidR="008455A1" w:rsidRDefault="00725266">
            <w:pPr>
              <w:spacing w:after="0" w:line="240" w:lineRule="auto"/>
              <w:jc w:val="center"/>
              <w:rPr>
                <w:rFonts w:ascii="Times New Roman" w:hAnsi="Times New Roman"/>
                <w:i/>
              </w:rPr>
            </w:pPr>
            <w:r>
              <w:rPr>
                <w:rFonts w:ascii="Times New Roman" w:hAnsi="Times New Roman"/>
                <w:i/>
              </w:rPr>
              <w:t>11</w:t>
            </w:r>
          </w:p>
        </w:tc>
      </w:tr>
      <w:tr w:rsidR="008455A1" w14:paraId="65B3993E" w14:textId="77777777">
        <w:tc>
          <w:tcPr>
            <w:tcW w:w="599" w:type="pct"/>
            <w:tcBorders>
              <w:top w:val="single" w:sz="4" w:space="0" w:color="auto"/>
              <w:left w:val="single" w:sz="4" w:space="0" w:color="auto"/>
              <w:bottom w:val="single" w:sz="4" w:space="0" w:color="auto"/>
              <w:right w:val="single" w:sz="4" w:space="0" w:color="auto"/>
            </w:tcBorders>
          </w:tcPr>
          <w:p w14:paraId="4DD01733" w14:textId="77777777" w:rsidR="008455A1" w:rsidRDefault="00725266">
            <w:pPr>
              <w:spacing w:after="0" w:line="240" w:lineRule="auto"/>
              <w:rPr>
                <w:rFonts w:ascii="Times New Roman" w:hAnsi="Times New Roman"/>
              </w:rPr>
            </w:pPr>
            <w:r>
              <w:rPr>
                <w:rFonts w:ascii="Times New Roman" w:hAnsi="Times New Roman"/>
              </w:rPr>
              <w:t>ПК 4.1-4.6</w:t>
            </w:r>
          </w:p>
          <w:p w14:paraId="4316E67B" w14:textId="77777777" w:rsidR="008455A1" w:rsidRDefault="00725266">
            <w:pPr>
              <w:spacing w:after="0" w:line="240" w:lineRule="auto"/>
              <w:rPr>
                <w:rFonts w:ascii="Times New Roman" w:hAnsi="Times New Roman"/>
              </w:rPr>
            </w:pPr>
            <w:r>
              <w:rPr>
                <w:rFonts w:ascii="Times New Roman" w:hAnsi="Times New Roman"/>
              </w:rPr>
              <w:t>ОК 01-09</w:t>
            </w:r>
          </w:p>
        </w:tc>
        <w:tc>
          <w:tcPr>
            <w:tcW w:w="1026" w:type="pct"/>
            <w:tcBorders>
              <w:top w:val="single" w:sz="4" w:space="0" w:color="auto"/>
              <w:left w:val="single" w:sz="4" w:space="0" w:color="auto"/>
              <w:bottom w:val="single" w:sz="4" w:space="0" w:color="auto"/>
              <w:right w:val="single" w:sz="4" w:space="0" w:color="auto"/>
            </w:tcBorders>
          </w:tcPr>
          <w:p w14:paraId="6094C630" w14:textId="77777777" w:rsidR="008455A1" w:rsidRDefault="00725266">
            <w:pPr>
              <w:spacing w:after="0" w:line="240" w:lineRule="auto"/>
              <w:rPr>
                <w:rFonts w:ascii="Times New Roman" w:hAnsi="Times New Roman"/>
              </w:rPr>
            </w:pPr>
            <w:r>
              <w:rPr>
                <w:rFonts w:ascii="Times New Roman" w:hAnsi="Times New Roman"/>
                <w:color w:val="000000" w:themeColor="text1"/>
              </w:rPr>
              <w:t xml:space="preserve">Раздел 1 </w:t>
            </w:r>
            <w:r>
              <w:rPr>
                <w:rFonts w:ascii="Times New Roman" w:hAnsi="Times New Roman"/>
              </w:rPr>
              <w:t>Подготовка и обеспечение подготовительного периода анимационного кино</w:t>
            </w:r>
          </w:p>
        </w:tc>
        <w:tc>
          <w:tcPr>
            <w:tcW w:w="434" w:type="pct"/>
            <w:tcBorders>
              <w:top w:val="single" w:sz="4" w:space="0" w:color="auto"/>
              <w:left w:val="single" w:sz="4" w:space="0" w:color="auto"/>
              <w:bottom w:val="single" w:sz="4" w:space="0" w:color="auto"/>
              <w:right w:val="single" w:sz="4" w:space="0" w:color="auto"/>
            </w:tcBorders>
            <w:vAlign w:val="center"/>
          </w:tcPr>
          <w:p w14:paraId="4684008B" w14:textId="77777777" w:rsidR="008455A1" w:rsidRDefault="00725266">
            <w:pPr>
              <w:tabs>
                <w:tab w:val="left" w:pos="406"/>
              </w:tabs>
              <w:spacing w:after="0" w:line="240" w:lineRule="auto"/>
              <w:contextualSpacing/>
              <w:jc w:val="center"/>
              <w:rPr>
                <w:rFonts w:ascii="Times New Roman" w:hAnsi="Times New Roman"/>
                <w:b/>
              </w:rPr>
            </w:pPr>
            <w:r>
              <w:rPr>
                <w:rFonts w:ascii="Times New Roman" w:hAnsi="Times New Roman"/>
                <w:b/>
              </w:rPr>
              <w:t>380</w:t>
            </w:r>
          </w:p>
        </w:tc>
        <w:tc>
          <w:tcPr>
            <w:tcW w:w="165" w:type="pct"/>
            <w:tcBorders>
              <w:top w:val="single" w:sz="4" w:space="0" w:color="auto"/>
              <w:left w:val="single" w:sz="4" w:space="0" w:color="auto"/>
              <w:bottom w:val="single" w:sz="4" w:space="0" w:color="auto"/>
              <w:right w:val="single" w:sz="4" w:space="0" w:color="auto"/>
            </w:tcBorders>
            <w:vAlign w:val="center"/>
          </w:tcPr>
          <w:p w14:paraId="5115BDEB" w14:textId="77777777" w:rsidR="008455A1" w:rsidRDefault="00725266">
            <w:pPr>
              <w:rPr>
                <w:rFonts w:ascii="Times New Roman" w:hAnsi="Times New Roman"/>
              </w:rPr>
            </w:pPr>
            <w:r>
              <w:rPr>
                <w:rFonts w:ascii="Times New Roman" w:hAnsi="Times New Roman"/>
              </w:rPr>
              <w:t>370</w:t>
            </w:r>
          </w:p>
        </w:tc>
        <w:tc>
          <w:tcPr>
            <w:tcW w:w="236" w:type="pct"/>
            <w:tcBorders>
              <w:top w:val="single" w:sz="4" w:space="0" w:color="auto"/>
              <w:left w:val="single" w:sz="4" w:space="0" w:color="auto"/>
              <w:bottom w:val="single" w:sz="4" w:space="0" w:color="auto"/>
              <w:right w:val="single" w:sz="4" w:space="0" w:color="auto"/>
            </w:tcBorders>
            <w:vAlign w:val="center"/>
          </w:tcPr>
          <w:p w14:paraId="4A23D004" w14:textId="77777777" w:rsidR="008455A1" w:rsidRDefault="00725266">
            <w:pPr>
              <w:spacing w:after="0" w:line="240" w:lineRule="auto"/>
              <w:contextualSpacing/>
              <w:jc w:val="center"/>
              <w:rPr>
                <w:rFonts w:ascii="Times New Roman" w:hAnsi="Times New Roman"/>
              </w:rPr>
            </w:pPr>
            <w:r>
              <w:rPr>
                <w:rFonts w:ascii="Times New Roman" w:hAnsi="Times New Roman"/>
              </w:rPr>
              <w:t>164</w:t>
            </w:r>
          </w:p>
        </w:tc>
        <w:tc>
          <w:tcPr>
            <w:tcW w:w="494" w:type="pct"/>
            <w:tcBorders>
              <w:top w:val="single" w:sz="4" w:space="0" w:color="auto"/>
              <w:left w:val="single" w:sz="4" w:space="0" w:color="auto"/>
              <w:bottom w:val="single" w:sz="4" w:space="0" w:color="auto"/>
              <w:right w:val="single" w:sz="4" w:space="0" w:color="auto"/>
            </w:tcBorders>
            <w:vAlign w:val="center"/>
          </w:tcPr>
          <w:p w14:paraId="5AEFF5A7" w14:textId="77777777" w:rsidR="008455A1" w:rsidRDefault="00725266">
            <w:pPr>
              <w:spacing w:after="0"/>
              <w:jc w:val="center"/>
              <w:rPr>
                <w:rFonts w:ascii="Times New Roman" w:hAnsi="Times New Roman"/>
                <w:lang w:val="en-US"/>
              </w:rPr>
            </w:pPr>
            <w:r>
              <w:rPr>
                <w:rFonts w:ascii="Times New Roman" w:hAnsi="Times New Roman"/>
              </w:rPr>
              <w:t>13</w:t>
            </w:r>
            <w:r>
              <w:rPr>
                <w:rFonts w:ascii="Times New Roman" w:hAnsi="Times New Roman"/>
                <w:lang w:val="en-US"/>
              </w:rPr>
              <w:t>4</w:t>
            </w:r>
          </w:p>
        </w:tc>
        <w:tc>
          <w:tcPr>
            <w:tcW w:w="444" w:type="pct"/>
            <w:tcBorders>
              <w:top w:val="single" w:sz="4" w:space="0" w:color="auto"/>
              <w:left w:val="single" w:sz="4" w:space="0" w:color="auto"/>
              <w:bottom w:val="single" w:sz="4" w:space="0" w:color="auto"/>
              <w:right w:val="single" w:sz="4" w:space="0" w:color="auto"/>
            </w:tcBorders>
            <w:vAlign w:val="center"/>
          </w:tcPr>
          <w:p w14:paraId="42AFFD75" w14:textId="77777777" w:rsidR="008455A1" w:rsidRDefault="00725266">
            <w:pPr>
              <w:spacing w:after="0" w:line="240" w:lineRule="auto"/>
              <w:contextualSpacing/>
              <w:jc w:val="center"/>
              <w:rPr>
                <w:rFonts w:ascii="Times New Roman" w:hAnsi="Times New Roman"/>
              </w:rPr>
            </w:pPr>
            <w:r>
              <w:rPr>
                <w:rFonts w:ascii="Times New Roman" w:hAnsi="Times New Roman"/>
              </w:rPr>
              <w:t>20</w:t>
            </w:r>
          </w:p>
        </w:tc>
        <w:tc>
          <w:tcPr>
            <w:tcW w:w="544" w:type="pct"/>
            <w:tcBorders>
              <w:top w:val="single" w:sz="4" w:space="0" w:color="auto"/>
              <w:left w:val="single" w:sz="4" w:space="0" w:color="auto"/>
              <w:bottom w:val="single" w:sz="4" w:space="0" w:color="auto"/>
              <w:right w:val="single" w:sz="4" w:space="0" w:color="auto"/>
            </w:tcBorders>
            <w:vAlign w:val="center"/>
          </w:tcPr>
          <w:p w14:paraId="749B39A8" w14:textId="77777777" w:rsidR="008455A1" w:rsidRDefault="008455A1">
            <w:pPr>
              <w:spacing w:after="0" w:line="240" w:lineRule="auto"/>
              <w:contextualSpacing/>
              <w:jc w:val="center"/>
              <w:rPr>
                <w:rFonts w:ascii="Times New Roman" w:hAnsi="Times New Roman"/>
              </w:rPr>
            </w:pPr>
          </w:p>
        </w:tc>
        <w:tc>
          <w:tcPr>
            <w:tcW w:w="185" w:type="pct"/>
            <w:tcBorders>
              <w:top w:val="single" w:sz="4" w:space="0" w:color="auto"/>
              <w:left w:val="single" w:sz="4" w:space="0" w:color="auto"/>
              <w:bottom w:val="single" w:sz="4" w:space="0" w:color="auto"/>
              <w:right w:val="single" w:sz="4" w:space="0" w:color="auto"/>
            </w:tcBorders>
          </w:tcPr>
          <w:p w14:paraId="01FFDF2A" w14:textId="77777777" w:rsidR="008455A1" w:rsidRDefault="008455A1">
            <w:pPr>
              <w:spacing w:after="0" w:line="240" w:lineRule="auto"/>
              <w:jc w:val="center"/>
              <w:rPr>
                <w:rFonts w:ascii="Times New Roman" w:hAnsi="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14:paraId="50210EEC" w14:textId="77777777" w:rsidR="008455A1" w:rsidRDefault="00725266">
            <w:pPr>
              <w:spacing w:after="0" w:line="240" w:lineRule="auto"/>
              <w:jc w:val="center"/>
              <w:rPr>
                <w:rFonts w:ascii="Times New Roman" w:hAnsi="Times New Roman"/>
                <w:b/>
                <w:bCs/>
              </w:rPr>
            </w:pPr>
            <w:r>
              <w:rPr>
                <w:rFonts w:ascii="Times New Roman" w:hAnsi="Times New Roman"/>
                <w:b/>
                <w:bCs/>
              </w:rPr>
              <w:t>216</w:t>
            </w:r>
          </w:p>
        </w:tc>
        <w:tc>
          <w:tcPr>
            <w:tcW w:w="580" w:type="pct"/>
            <w:tcBorders>
              <w:top w:val="single" w:sz="4" w:space="0" w:color="auto"/>
              <w:left w:val="single" w:sz="4" w:space="0" w:color="auto"/>
              <w:bottom w:val="single" w:sz="4" w:space="0" w:color="auto"/>
              <w:right w:val="single" w:sz="4" w:space="0" w:color="auto"/>
            </w:tcBorders>
          </w:tcPr>
          <w:p w14:paraId="1F464436" w14:textId="77777777" w:rsidR="008455A1" w:rsidRDefault="008455A1">
            <w:pPr>
              <w:spacing w:after="0" w:line="240" w:lineRule="auto"/>
              <w:jc w:val="center"/>
              <w:rPr>
                <w:rFonts w:ascii="Times New Roman" w:hAnsi="Times New Roman"/>
                <w:b/>
                <w:bCs/>
              </w:rPr>
            </w:pPr>
          </w:p>
        </w:tc>
      </w:tr>
      <w:tr w:rsidR="008455A1" w14:paraId="6CE7654F" w14:textId="77777777">
        <w:tc>
          <w:tcPr>
            <w:tcW w:w="599" w:type="pct"/>
            <w:tcBorders>
              <w:top w:val="single" w:sz="4" w:space="0" w:color="auto"/>
              <w:left w:val="single" w:sz="4" w:space="0" w:color="auto"/>
              <w:bottom w:val="single" w:sz="4" w:space="0" w:color="auto"/>
              <w:right w:val="single" w:sz="4" w:space="0" w:color="auto"/>
            </w:tcBorders>
          </w:tcPr>
          <w:p w14:paraId="360AC042" w14:textId="77777777" w:rsidR="008455A1" w:rsidRDefault="008455A1">
            <w:pPr>
              <w:spacing w:after="0" w:line="240" w:lineRule="auto"/>
              <w:rPr>
                <w:rFonts w:ascii="Times New Roman" w:hAnsi="Times New Roman"/>
                <w:i/>
              </w:rPr>
            </w:pPr>
          </w:p>
        </w:tc>
        <w:tc>
          <w:tcPr>
            <w:tcW w:w="1026" w:type="pct"/>
            <w:tcBorders>
              <w:top w:val="single" w:sz="4" w:space="0" w:color="auto"/>
              <w:left w:val="single" w:sz="4" w:space="0" w:color="auto"/>
              <w:bottom w:val="single" w:sz="4" w:space="0" w:color="auto"/>
              <w:right w:val="single" w:sz="4" w:space="0" w:color="auto"/>
            </w:tcBorders>
          </w:tcPr>
          <w:p w14:paraId="557E6A8F" w14:textId="77777777" w:rsidR="008455A1" w:rsidRDefault="00725266">
            <w:pPr>
              <w:suppressAutoHyphens/>
              <w:spacing w:after="0" w:line="240" w:lineRule="auto"/>
              <w:rPr>
                <w:rFonts w:ascii="Times New Roman" w:hAnsi="Times New Roman"/>
              </w:rPr>
            </w:pPr>
            <w:r>
              <w:rPr>
                <w:rFonts w:ascii="Times New Roman" w:hAnsi="Times New Roman"/>
              </w:rPr>
              <w:t xml:space="preserve">Производственная практика (по профилю специальности), часов </w:t>
            </w:r>
          </w:p>
        </w:tc>
        <w:tc>
          <w:tcPr>
            <w:tcW w:w="434" w:type="pct"/>
            <w:tcBorders>
              <w:top w:val="single" w:sz="4" w:space="0" w:color="auto"/>
              <w:left w:val="single" w:sz="4" w:space="0" w:color="auto"/>
              <w:bottom w:val="single" w:sz="4" w:space="0" w:color="auto"/>
              <w:right w:val="single" w:sz="4" w:space="0" w:color="auto"/>
            </w:tcBorders>
          </w:tcPr>
          <w:p w14:paraId="6DCACDD5" w14:textId="77777777" w:rsidR="008455A1" w:rsidRDefault="00725266">
            <w:pPr>
              <w:suppressAutoHyphens/>
              <w:spacing w:after="0" w:line="240" w:lineRule="auto"/>
              <w:jc w:val="center"/>
              <w:rPr>
                <w:rFonts w:ascii="Times New Roman" w:hAnsi="Times New Roman"/>
                <w:b/>
                <w:bCs/>
                <w:i/>
              </w:rPr>
            </w:pPr>
            <w:r>
              <w:rPr>
                <w:rFonts w:ascii="Times New Roman" w:hAnsi="Times New Roman"/>
                <w:b/>
                <w:bCs/>
                <w:i/>
              </w:rPr>
              <w:t>216</w:t>
            </w:r>
          </w:p>
        </w:tc>
        <w:tc>
          <w:tcPr>
            <w:tcW w:w="165" w:type="pct"/>
            <w:tcBorders>
              <w:top w:val="single" w:sz="4" w:space="0" w:color="auto"/>
              <w:left w:val="single" w:sz="4" w:space="0" w:color="auto"/>
              <w:bottom w:val="single" w:sz="4" w:space="0" w:color="auto"/>
              <w:right w:val="single" w:sz="4" w:space="0" w:color="auto"/>
            </w:tcBorders>
            <w:shd w:val="clear" w:color="auto" w:fill="C0C0C0"/>
          </w:tcPr>
          <w:p w14:paraId="18475513" w14:textId="77777777" w:rsidR="008455A1" w:rsidRDefault="00725266">
            <w:pPr>
              <w:spacing w:after="0" w:line="240" w:lineRule="auto"/>
              <w:jc w:val="center"/>
              <w:rPr>
                <w:rFonts w:ascii="Times New Roman" w:hAnsi="Times New Roman"/>
              </w:rPr>
            </w:pPr>
            <w:r>
              <w:rPr>
                <w:rFonts w:ascii="Times New Roman" w:hAnsi="Times New Roman"/>
              </w:rPr>
              <w:t>216</w:t>
            </w:r>
          </w:p>
        </w:tc>
        <w:tc>
          <w:tcPr>
            <w:tcW w:w="236" w:type="pct"/>
            <w:tcBorders>
              <w:top w:val="single" w:sz="4" w:space="0" w:color="auto"/>
              <w:left w:val="single" w:sz="4" w:space="0" w:color="auto"/>
              <w:bottom w:val="single" w:sz="4" w:space="0" w:color="auto"/>
              <w:right w:val="single" w:sz="4" w:space="0" w:color="auto"/>
            </w:tcBorders>
            <w:shd w:val="clear" w:color="auto" w:fill="C0C0C0"/>
          </w:tcPr>
          <w:p w14:paraId="03977493" w14:textId="77777777" w:rsidR="008455A1" w:rsidRDefault="008455A1">
            <w:pPr>
              <w:spacing w:after="0" w:line="240" w:lineRule="auto"/>
              <w:jc w:val="center"/>
              <w:rPr>
                <w:rFonts w:ascii="Times New Roman" w:hAnsi="Times New Roman"/>
                <w:b/>
                <w:bCs/>
                <w:i/>
              </w:rPr>
            </w:pPr>
          </w:p>
        </w:tc>
        <w:tc>
          <w:tcPr>
            <w:tcW w:w="494" w:type="pct"/>
            <w:tcBorders>
              <w:top w:val="single" w:sz="4" w:space="0" w:color="auto"/>
              <w:left w:val="single" w:sz="4" w:space="0" w:color="auto"/>
              <w:bottom w:val="single" w:sz="4" w:space="0" w:color="auto"/>
              <w:right w:val="single" w:sz="4" w:space="0" w:color="auto"/>
            </w:tcBorders>
            <w:shd w:val="clear" w:color="auto" w:fill="C0C0C0"/>
          </w:tcPr>
          <w:p w14:paraId="645FE77E" w14:textId="77777777" w:rsidR="008455A1" w:rsidRDefault="008455A1">
            <w:pPr>
              <w:spacing w:after="0" w:line="240" w:lineRule="auto"/>
              <w:jc w:val="center"/>
              <w:rPr>
                <w:rFonts w:ascii="Times New Roman" w:hAnsi="Times New Roman"/>
                <w:b/>
                <w:bCs/>
                <w:i/>
              </w:rPr>
            </w:pPr>
          </w:p>
        </w:tc>
        <w:tc>
          <w:tcPr>
            <w:tcW w:w="1466" w:type="pct"/>
            <w:gridSpan w:val="4"/>
            <w:tcBorders>
              <w:top w:val="single" w:sz="4" w:space="0" w:color="auto"/>
              <w:left w:val="single" w:sz="4" w:space="0" w:color="auto"/>
              <w:bottom w:val="single" w:sz="4" w:space="0" w:color="auto"/>
              <w:right w:val="single" w:sz="4" w:space="0" w:color="auto"/>
            </w:tcBorders>
            <w:shd w:val="clear" w:color="auto" w:fill="C0C0C0"/>
          </w:tcPr>
          <w:p w14:paraId="4E40C089" w14:textId="77777777" w:rsidR="008455A1" w:rsidRDefault="008455A1">
            <w:pPr>
              <w:spacing w:after="0" w:line="240" w:lineRule="auto"/>
              <w:jc w:val="center"/>
              <w:rPr>
                <w:rFonts w:ascii="Times New Roman" w:hAnsi="Times New Roman"/>
                <w:i/>
              </w:rPr>
            </w:pPr>
          </w:p>
        </w:tc>
        <w:tc>
          <w:tcPr>
            <w:tcW w:w="580" w:type="pct"/>
            <w:tcBorders>
              <w:top w:val="single" w:sz="4" w:space="0" w:color="auto"/>
              <w:left w:val="single" w:sz="4" w:space="0" w:color="auto"/>
              <w:bottom w:val="single" w:sz="4" w:space="0" w:color="auto"/>
              <w:right w:val="single" w:sz="4" w:space="0" w:color="auto"/>
            </w:tcBorders>
          </w:tcPr>
          <w:p w14:paraId="252739F6" w14:textId="77777777" w:rsidR="008455A1" w:rsidRDefault="00725266">
            <w:pPr>
              <w:suppressAutoHyphens/>
              <w:spacing w:after="0" w:line="240" w:lineRule="auto"/>
              <w:jc w:val="center"/>
              <w:rPr>
                <w:rFonts w:ascii="Times New Roman" w:hAnsi="Times New Roman"/>
                <w:b/>
              </w:rPr>
            </w:pPr>
            <w:r>
              <w:rPr>
                <w:rFonts w:ascii="Times New Roman" w:hAnsi="Times New Roman"/>
                <w:b/>
              </w:rPr>
              <w:t>216</w:t>
            </w:r>
          </w:p>
        </w:tc>
      </w:tr>
      <w:tr w:rsidR="008455A1" w14:paraId="118680AB" w14:textId="77777777">
        <w:tc>
          <w:tcPr>
            <w:tcW w:w="599" w:type="pct"/>
            <w:tcBorders>
              <w:top w:val="single" w:sz="4" w:space="0" w:color="auto"/>
              <w:left w:val="single" w:sz="4" w:space="0" w:color="auto"/>
              <w:bottom w:val="single" w:sz="4" w:space="0" w:color="auto"/>
              <w:right w:val="single" w:sz="4" w:space="0" w:color="auto"/>
            </w:tcBorders>
          </w:tcPr>
          <w:p w14:paraId="04268AD4" w14:textId="77777777" w:rsidR="008455A1" w:rsidRDefault="008455A1">
            <w:pPr>
              <w:spacing w:after="0" w:line="240" w:lineRule="auto"/>
              <w:rPr>
                <w:rFonts w:ascii="Times New Roman" w:hAnsi="Times New Roman"/>
                <w:i/>
              </w:rPr>
            </w:pPr>
          </w:p>
        </w:tc>
        <w:tc>
          <w:tcPr>
            <w:tcW w:w="1026" w:type="pct"/>
            <w:tcBorders>
              <w:top w:val="single" w:sz="4" w:space="0" w:color="auto"/>
              <w:left w:val="single" w:sz="4" w:space="0" w:color="auto"/>
              <w:bottom w:val="single" w:sz="4" w:space="0" w:color="auto"/>
              <w:right w:val="single" w:sz="4" w:space="0" w:color="auto"/>
            </w:tcBorders>
          </w:tcPr>
          <w:p w14:paraId="55A895B2" w14:textId="77777777" w:rsidR="008455A1" w:rsidRDefault="00725266">
            <w:pPr>
              <w:suppressAutoHyphens/>
              <w:spacing w:after="0" w:line="240" w:lineRule="auto"/>
              <w:rPr>
                <w:rFonts w:ascii="Times New Roman" w:hAnsi="Times New Roman"/>
              </w:rPr>
            </w:pPr>
            <w:r>
              <w:rPr>
                <w:rFonts w:ascii="Times New Roman" w:hAnsi="Times New Roman"/>
              </w:rPr>
              <w:t>Промежуточная аттестация</w:t>
            </w:r>
          </w:p>
        </w:tc>
        <w:tc>
          <w:tcPr>
            <w:tcW w:w="434" w:type="pct"/>
            <w:tcBorders>
              <w:top w:val="single" w:sz="4" w:space="0" w:color="auto"/>
              <w:left w:val="single" w:sz="4" w:space="0" w:color="auto"/>
              <w:bottom w:val="single" w:sz="4" w:space="0" w:color="auto"/>
              <w:right w:val="single" w:sz="4" w:space="0" w:color="auto"/>
            </w:tcBorders>
          </w:tcPr>
          <w:p w14:paraId="3F83ADB9" w14:textId="77777777" w:rsidR="008455A1" w:rsidRDefault="00725266">
            <w:pPr>
              <w:suppressAutoHyphens/>
              <w:spacing w:after="0" w:line="240" w:lineRule="auto"/>
              <w:jc w:val="center"/>
              <w:rPr>
                <w:rFonts w:ascii="Times New Roman" w:hAnsi="Times New Roman"/>
                <w:b/>
                <w:bCs/>
              </w:rPr>
            </w:pPr>
            <w:r>
              <w:rPr>
                <w:rFonts w:ascii="Times New Roman" w:hAnsi="Times New Roman"/>
                <w:b/>
                <w:bCs/>
              </w:rPr>
              <w:t>72</w:t>
            </w:r>
          </w:p>
        </w:tc>
        <w:tc>
          <w:tcPr>
            <w:tcW w:w="165" w:type="pct"/>
            <w:tcBorders>
              <w:top w:val="single" w:sz="4" w:space="0" w:color="auto"/>
              <w:left w:val="single" w:sz="4" w:space="0" w:color="auto"/>
              <w:bottom w:val="single" w:sz="4" w:space="0" w:color="auto"/>
              <w:right w:val="single" w:sz="4" w:space="0" w:color="auto"/>
            </w:tcBorders>
            <w:shd w:val="clear" w:color="auto" w:fill="C0C0C0"/>
          </w:tcPr>
          <w:p w14:paraId="39AC66CD" w14:textId="77777777" w:rsidR="008455A1" w:rsidRDefault="00725266">
            <w:pPr>
              <w:spacing w:after="0" w:line="240" w:lineRule="auto"/>
              <w:jc w:val="center"/>
              <w:rPr>
                <w:rFonts w:ascii="Times New Roman" w:hAnsi="Times New Roman"/>
              </w:rPr>
            </w:pPr>
            <w:r>
              <w:rPr>
                <w:rFonts w:ascii="Times New Roman" w:hAnsi="Times New Roman"/>
              </w:rPr>
              <w:t>65</w:t>
            </w:r>
          </w:p>
        </w:tc>
        <w:tc>
          <w:tcPr>
            <w:tcW w:w="236" w:type="pct"/>
            <w:tcBorders>
              <w:top w:val="single" w:sz="4" w:space="0" w:color="auto"/>
              <w:left w:val="single" w:sz="4" w:space="0" w:color="auto"/>
              <w:bottom w:val="single" w:sz="4" w:space="0" w:color="auto"/>
              <w:right w:val="single" w:sz="4" w:space="0" w:color="auto"/>
            </w:tcBorders>
            <w:shd w:val="clear" w:color="auto" w:fill="C0C0C0"/>
          </w:tcPr>
          <w:p w14:paraId="25F0A316" w14:textId="77777777" w:rsidR="008455A1" w:rsidRDefault="008455A1">
            <w:pPr>
              <w:spacing w:after="0" w:line="240" w:lineRule="auto"/>
              <w:jc w:val="center"/>
              <w:rPr>
                <w:rFonts w:ascii="Times New Roman" w:hAnsi="Times New Roman"/>
                <w:i/>
              </w:rPr>
            </w:pPr>
          </w:p>
        </w:tc>
        <w:tc>
          <w:tcPr>
            <w:tcW w:w="494" w:type="pct"/>
            <w:tcBorders>
              <w:top w:val="single" w:sz="4" w:space="0" w:color="auto"/>
              <w:left w:val="single" w:sz="4" w:space="0" w:color="auto"/>
              <w:bottom w:val="single" w:sz="4" w:space="0" w:color="auto"/>
              <w:right w:val="single" w:sz="4" w:space="0" w:color="auto"/>
            </w:tcBorders>
            <w:shd w:val="clear" w:color="auto" w:fill="C0C0C0"/>
          </w:tcPr>
          <w:p w14:paraId="1BAD49F4" w14:textId="77777777" w:rsidR="008455A1" w:rsidRDefault="008455A1">
            <w:pPr>
              <w:spacing w:after="0" w:line="240" w:lineRule="auto"/>
              <w:jc w:val="center"/>
              <w:rPr>
                <w:rFonts w:ascii="Times New Roman" w:hAnsi="Times New Roman"/>
                <w:i/>
              </w:rPr>
            </w:pPr>
          </w:p>
        </w:tc>
        <w:tc>
          <w:tcPr>
            <w:tcW w:w="1466" w:type="pct"/>
            <w:gridSpan w:val="4"/>
            <w:tcBorders>
              <w:top w:val="single" w:sz="4" w:space="0" w:color="auto"/>
              <w:left w:val="single" w:sz="4" w:space="0" w:color="auto"/>
              <w:bottom w:val="single" w:sz="4" w:space="0" w:color="auto"/>
              <w:right w:val="single" w:sz="4" w:space="0" w:color="auto"/>
            </w:tcBorders>
            <w:shd w:val="clear" w:color="auto" w:fill="C0C0C0"/>
          </w:tcPr>
          <w:p w14:paraId="61FAC9A4" w14:textId="77777777" w:rsidR="008455A1" w:rsidRDefault="008455A1">
            <w:pPr>
              <w:spacing w:after="0" w:line="240" w:lineRule="auto"/>
              <w:jc w:val="center"/>
              <w:rPr>
                <w:rFonts w:ascii="Times New Roman" w:hAnsi="Times New Roman"/>
                <w:i/>
              </w:rPr>
            </w:pPr>
          </w:p>
        </w:tc>
        <w:tc>
          <w:tcPr>
            <w:tcW w:w="580" w:type="pct"/>
            <w:tcBorders>
              <w:top w:val="single" w:sz="4" w:space="0" w:color="auto"/>
              <w:left w:val="single" w:sz="4" w:space="0" w:color="auto"/>
              <w:bottom w:val="single" w:sz="4" w:space="0" w:color="auto"/>
              <w:right w:val="single" w:sz="4" w:space="0" w:color="auto"/>
            </w:tcBorders>
          </w:tcPr>
          <w:p w14:paraId="6D1674AA" w14:textId="77777777" w:rsidR="008455A1" w:rsidRDefault="008455A1">
            <w:pPr>
              <w:suppressAutoHyphens/>
              <w:spacing w:after="0" w:line="240" w:lineRule="auto"/>
              <w:jc w:val="center"/>
              <w:rPr>
                <w:rFonts w:ascii="Times New Roman" w:hAnsi="Times New Roman"/>
              </w:rPr>
            </w:pPr>
          </w:p>
        </w:tc>
      </w:tr>
      <w:tr w:rsidR="008455A1" w14:paraId="0E9BAE59" w14:textId="77777777">
        <w:tc>
          <w:tcPr>
            <w:tcW w:w="599" w:type="pct"/>
            <w:tcBorders>
              <w:top w:val="single" w:sz="4" w:space="0" w:color="auto"/>
              <w:left w:val="single" w:sz="4" w:space="0" w:color="auto"/>
              <w:bottom w:val="single" w:sz="4" w:space="0" w:color="auto"/>
              <w:right w:val="single" w:sz="4" w:space="0" w:color="auto"/>
            </w:tcBorders>
          </w:tcPr>
          <w:p w14:paraId="7002CA9A" w14:textId="77777777" w:rsidR="008455A1" w:rsidRDefault="008455A1">
            <w:pPr>
              <w:spacing w:line="240" w:lineRule="auto"/>
              <w:rPr>
                <w:rFonts w:ascii="Times New Roman" w:hAnsi="Times New Roman"/>
                <w:b/>
                <w:i/>
              </w:rPr>
            </w:pPr>
          </w:p>
        </w:tc>
        <w:tc>
          <w:tcPr>
            <w:tcW w:w="1026" w:type="pct"/>
            <w:tcBorders>
              <w:top w:val="single" w:sz="4" w:space="0" w:color="auto"/>
              <w:left w:val="single" w:sz="4" w:space="0" w:color="auto"/>
              <w:bottom w:val="single" w:sz="4" w:space="0" w:color="auto"/>
              <w:right w:val="single" w:sz="4" w:space="0" w:color="auto"/>
            </w:tcBorders>
          </w:tcPr>
          <w:p w14:paraId="362375C6" w14:textId="77777777" w:rsidR="008455A1" w:rsidRDefault="00725266">
            <w:pPr>
              <w:spacing w:line="240" w:lineRule="auto"/>
              <w:rPr>
                <w:rFonts w:ascii="Times New Roman" w:hAnsi="Times New Roman"/>
                <w:b/>
                <w:i/>
              </w:rPr>
            </w:pPr>
            <w:r>
              <w:rPr>
                <w:rFonts w:ascii="Times New Roman" w:hAnsi="Times New Roman"/>
                <w:b/>
                <w:i/>
              </w:rPr>
              <w:t>Всего:</w:t>
            </w:r>
          </w:p>
        </w:tc>
        <w:tc>
          <w:tcPr>
            <w:tcW w:w="434" w:type="pct"/>
            <w:tcBorders>
              <w:top w:val="single" w:sz="4" w:space="0" w:color="auto"/>
              <w:left w:val="single" w:sz="4" w:space="0" w:color="auto"/>
              <w:bottom w:val="single" w:sz="4" w:space="0" w:color="auto"/>
              <w:right w:val="single" w:sz="4" w:space="0" w:color="auto"/>
            </w:tcBorders>
          </w:tcPr>
          <w:p w14:paraId="096A0247" w14:textId="77777777" w:rsidR="008455A1" w:rsidRDefault="00725266">
            <w:pPr>
              <w:spacing w:after="0" w:line="240" w:lineRule="auto"/>
              <w:jc w:val="center"/>
              <w:rPr>
                <w:rFonts w:ascii="Times New Roman" w:hAnsi="Times New Roman"/>
                <w:b/>
                <w:i/>
              </w:rPr>
            </w:pPr>
            <w:r>
              <w:rPr>
                <w:rFonts w:ascii="Times New Roman" w:hAnsi="Times New Roman"/>
                <w:b/>
                <w:i/>
              </w:rPr>
              <w:t>668</w:t>
            </w:r>
          </w:p>
        </w:tc>
        <w:tc>
          <w:tcPr>
            <w:tcW w:w="165" w:type="pct"/>
            <w:tcBorders>
              <w:top w:val="single" w:sz="4" w:space="0" w:color="auto"/>
              <w:left w:val="single" w:sz="4" w:space="0" w:color="auto"/>
              <w:bottom w:val="single" w:sz="4" w:space="0" w:color="auto"/>
              <w:right w:val="single" w:sz="4" w:space="0" w:color="auto"/>
            </w:tcBorders>
          </w:tcPr>
          <w:p w14:paraId="42E60CFF" w14:textId="77777777" w:rsidR="008455A1" w:rsidRDefault="00725266">
            <w:pPr>
              <w:spacing w:after="0" w:line="240" w:lineRule="auto"/>
              <w:jc w:val="center"/>
              <w:rPr>
                <w:rFonts w:ascii="Times New Roman" w:hAnsi="Times New Roman"/>
                <w:b/>
                <w:i/>
              </w:rPr>
            </w:pPr>
            <w:r>
              <w:rPr>
                <w:rFonts w:ascii="Times New Roman" w:hAnsi="Times New Roman"/>
                <w:b/>
                <w:i/>
              </w:rPr>
              <w:t>651</w:t>
            </w:r>
          </w:p>
        </w:tc>
        <w:tc>
          <w:tcPr>
            <w:tcW w:w="236" w:type="pct"/>
            <w:tcBorders>
              <w:top w:val="single" w:sz="4" w:space="0" w:color="auto"/>
              <w:left w:val="single" w:sz="4" w:space="0" w:color="auto"/>
              <w:bottom w:val="single" w:sz="4" w:space="0" w:color="auto"/>
              <w:right w:val="single" w:sz="4" w:space="0" w:color="auto"/>
            </w:tcBorders>
          </w:tcPr>
          <w:p w14:paraId="0E8D7D1D" w14:textId="77777777" w:rsidR="008455A1" w:rsidRDefault="00725266">
            <w:pPr>
              <w:spacing w:after="0" w:line="240" w:lineRule="auto"/>
              <w:jc w:val="center"/>
              <w:rPr>
                <w:rFonts w:ascii="Times New Roman" w:hAnsi="Times New Roman"/>
                <w:b/>
                <w:i/>
              </w:rPr>
            </w:pPr>
            <w:r>
              <w:rPr>
                <w:rFonts w:ascii="Times New Roman" w:hAnsi="Times New Roman"/>
                <w:b/>
                <w:i/>
              </w:rPr>
              <w:t>164</w:t>
            </w:r>
          </w:p>
        </w:tc>
        <w:tc>
          <w:tcPr>
            <w:tcW w:w="494" w:type="pct"/>
            <w:tcBorders>
              <w:top w:val="single" w:sz="4" w:space="0" w:color="auto"/>
              <w:left w:val="single" w:sz="4" w:space="0" w:color="auto"/>
              <w:bottom w:val="single" w:sz="4" w:space="0" w:color="auto"/>
              <w:right w:val="single" w:sz="4" w:space="0" w:color="auto"/>
            </w:tcBorders>
          </w:tcPr>
          <w:p w14:paraId="65057948" w14:textId="77777777" w:rsidR="008455A1" w:rsidRDefault="00725266">
            <w:pPr>
              <w:spacing w:after="0" w:line="240" w:lineRule="auto"/>
              <w:jc w:val="center"/>
              <w:rPr>
                <w:rFonts w:ascii="Times New Roman" w:hAnsi="Times New Roman"/>
                <w:b/>
                <w:i/>
                <w:lang w:val="en-US"/>
              </w:rPr>
            </w:pPr>
            <w:r>
              <w:rPr>
                <w:rFonts w:ascii="Times New Roman" w:hAnsi="Times New Roman"/>
                <w:b/>
                <w:i/>
              </w:rPr>
              <w:t>13</w:t>
            </w:r>
            <w:r>
              <w:rPr>
                <w:rFonts w:ascii="Times New Roman" w:hAnsi="Times New Roman"/>
                <w:b/>
                <w:i/>
                <w:lang w:val="en-US"/>
              </w:rPr>
              <w:t>4</w:t>
            </w:r>
          </w:p>
        </w:tc>
        <w:tc>
          <w:tcPr>
            <w:tcW w:w="444" w:type="pct"/>
            <w:tcBorders>
              <w:top w:val="single" w:sz="4" w:space="0" w:color="auto"/>
              <w:left w:val="single" w:sz="4" w:space="0" w:color="auto"/>
              <w:bottom w:val="single" w:sz="4" w:space="0" w:color="auto"/>
              <w:right w:val="single" w:sz="4" w:space="0" w:color="auto"/>
            </w:tcBorders>
          </w:tcPr>
          <w:p w14:paraId="1E0A9E64" w14:textId="77777777" w:rsidR="008455A1" w:rsidRDefault="00725266">
            <w:pPr>
              <w:spacing w:after="0" w:line="240" w:lineRule="auto"/>
              <w:jc w:val="center"/>
              <w:rPr>
                <w:rFonts w:ascii="Times New Roman" w:hAnsi="Times New Roman"/>
                <w:b/>
                <w:i/>
              </w:rPr>
            </w:pPr>
            <w:r>
              <w:rPr>
                <w:rFonts w:ascii="Times New Roman" w:hAnsi="Times New Roman"/>
                <w:b/>
                <w:i/>
              </w:rPr>
              <w:t>20</w:t>
            </w:r>
          </w:p>
        </w:tc>
        <w:tc>
          <w:tcPr>
            <w:tcW w:w="544" w:type="pct"/>
            <w:tcBorders>
              <w:top w:val="single" w:sz="4" w:space="0" w:color="auto"/>
              <w:left w:val="single" w:sz="4" w:space="0" w:color="auto"/>
              <w:bottom w:val="single" w:sz="4" w:space="0" w:color="auto"/>
              <w:right w:val="single" w:sz="4" w:space="0" w:color="auto"/>
            </w:tcBorders>
          </w:tcPr>
          <w:p w14:paraId="186B3700" w14:textId="77777777" w:rsidR="008455A1" w:rsidRDefault="008455A1">
            <w:pPr>
              <w:spacing w:after="0" w:line="240" w:lineRule="auto"/>
              <w:jc w:val="center"/>
              <w:rPr>
                <w:rFonts w:ascii="Times New Roman" w:hAnsi="Times New Roman"/>
                <w:b/>
                <w:i/>
              </w:rPr>
            </w:pPr>
          </w:p>
        </w:tc>
        <w:tc>
          <w:tcPr>
            <w:tcW w:w="185" w:type="pct"/>
            <w:tcBorders>
              <w:top w:val="single" w:sz="4" w:space="0" w:color="auto"/>
              <w:left w:val="single" w:sz="4" w:space="0" w:color="auto"/>
              <w:bottom w:val="single" w:sz="4" w:space="0" w:color="auto"/>
              <w:right w:val="single" w:sz="4" w:space="0" w:color="auto"/>
            </w:tcBorders>
          </w:tcPr>
          <w:p w14:paraId="6429B837" w14:textId="77777777" w:rsidR="008455A1" w:rsidRDefault="00725266">
            <w:pPr>
              <w:spacing w:after="0" w:line="240" w:lineRule="auto"/>
              <w:jc w:val="center"/>
              <w:rPr>
                <w:rFonts w:ascii="Times New Roman" w:hAnsi="Times New Roman"/>
                <w:b/>
                <w:i/>
              </w:rPr>
            </w:pPr>
            <w:r>
              <w:rPr>
                <w:rFonts w:ascii="Times New Roman" w:hAnsi="Times New Roman"/>
                <w:b/>
                <w:i/>
              </w:rPr>
              <w:t>72</w:t>
            </w:r>
          </w:p>
        </w:tc>
        <w:tc>
          <w:tcPr>
            <w:tcW w:w="293" w:type="pct"/>
            <w:tcBorders>
              <w:top w:val="single" w:sz="4" w:space="0" w:color="auto"/>
              <w:left w:val="single" w:sz="4" w:space="0" w:color="auto"/>
              <w:bottom w:val="single" w:sz="4" w:space="0" w:color="auto"/>
              <w:right w:val="single" w:sz="4" w:space="0" w:color="auto"/>
            </w:tcBorders>
          </w:tcPr>
          <w:p w14:paraId="2F8CFF2E" w14:textId="77777777" w:rsidR="008455A1" w:rsidRDefault="00725266">
            <w:pPr>
              <w:spacing w:after="0" w:line="240" w:lineRule="auto"/>
              <w:jc w:val="center"/>
              <w:rPr>
                <w:rFonts w:ascii="Times New Roman" w:hAnsi="Times New Roman"/>
                <w:b/>
                <w:i/>
              </w:rPr>
            </w:pPr>
            <w:r>
              <w:rPr>
                <w:rFonts w:ascii="Times New Roman" w:hAnsi="Times New Roman"/>
                <w:b/>
                <w:i/>
              </w:rPr>
              <w:t>216</w:t>
            </w:r>
          </w:p>
        </w:tc>
        <w:tc>
          <w:tcPr>
            <w:tcW w:w="580" w:type="pct"/>
            <w:tcBorders>
              <w:top w:val="single" w:sz="4" w:space="0" w:color="auto"/>
              <w:left w:val="single" w:sz="4" w:space="0" w:color="auto"/>
              <w:bottom w:val="single" w:sz="4" w:space="0" w:color="auto"/>
              <w:right w:val="single" w:sz="4" w:space="0" w:color="auto"/>
            </w:tcBorders>
          </w:tcPr>
          <w:p w14:paraId="4F266273" w14:textId="77777777" w:rsidR="008455A1" w:rsidRDefault="00725266">
            <w:pPr>
              <w:spacing w:after="0" w:line="240" w:lineRule="auto"/>
              <w:jc w:val="center"/>
              <w:rPr>
                <w:rFonts w:ascii="Times New Roman" w:hAnsi="Times New Roman"/>
                <w:b/>
                <w:i/>
              </w:rPr>
            </w:pPr>
            <w:r>
              <w:rPr>
                <w:rFonts w:ascii="Times New Roman" w:hAnsi="Times New Roman"/>
                <w:b/>
                <w:i/>
              </w:rPr>
              <w:t>216</w:t>
            </w:r>
          </w:p>
        </w:tc>
      </w:tr>
    </w:tbl>
    <w:p w14:paraId="057C3446" w14:textId="77777777" w:rsidR="008455A1" w:rsidRDefault="008455A1">
      <w:pPr>
        <w:suppressAutoHyphens/>
        <w:spacing w:line="240" w:lineRule="auto"/>
        <w:jc w:val="both"/>
        <w:rPr>
          <w:rFonts w:ascii="Times New Roman" w:hAnsi="Times New Roman"/>
          <w:i/>
          <w:sz w:val="20"/>
          <w:szCs w:val="20"/>
        </w:rPr>
      </w:pPr>
    </w:p>
    <w:p w14:paraId="08EE0DCA" w14:textId="251735C2" w:rsidR="008455A1" w:rsidRPr="00EC0D57" w:rsidRDefault="00725266" w:rsidP="000F5919">
      <w:pPr>
        <w:pStyle w:val="aff7"/>
        <w:numPr>
          <w:ilvl w:val="1"/>
          <w:numId w:val="263"/>
        </w:numPr>
        <w:ind w:firstLine="491"/>
        <w:rPr>
          <w:b/>
        </w:rPr>
      </w:pPr>
      <w:r w:rsidRPr="00EC0D57">
        <w:rPr>
          <w:b/>
        </w:rPr>
        <w:br w:type="page"/>
        <w:t>Тематический план и содержание профессионального модуля (ПМ)</w:t>
      </w:r>
    </w:p>
    <w:tbl>
      <w:tblPr>
        <w:tblW w:w="516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2"/>
        <w:gridCol w:w="423"/>
        <w:gridCol w:w="9924"/>
        <w:gridCol w:w="1559"/>
      </w:tblGrid>
      <w:tr w:rsidR="008455A1" w:rsidRPr="00EC0D57" w14:paraId="106CCC0D" w14:textId="77777777">
        <w:trPr>
          <w:trHeight w:val="20"/>
        </w:trPr>
        <w:tc>
          <w:tcPr>
            <w:tcW w:w="1083" w:type="pct"/>
            <w:tcBorders>
              <w:top w:val="single" w:sz="4" w:space="0" w:color="auto"/>
              <w:left w:val="single" w:sz="4" w:space="0" w:color="auto"/>
              <w:bottom w:val="single" w:sz="4" w:space="0" w:color="auto"/>
              <w:right w:val="single" w:sz="4" w:space="0" w:color="auto"/>
            </w:tcBorders>
            <w:vAlign w:val="center"/>
          </w:tcPr>
          <w:p w14:paraId="2F93C63E" w14:textId="77777777" w:rsidR="008455A1" w:rsidRPr="00EC0D57" w:rsidRDefault="00725266">
            <w:pPr>
              <w:spacing w:after="0"/>
              <w:jc w:val="center"/>
              <w:rPr>
                <w:rFonts w:ascii="Times New Roman" w:hAnsi="Times New Roman"/>
                <w:b/>
                <w:bCs/>
                <w:sz w:val="24"/>
                <w:szCs w:val="24"/>
              </w:rPr>
            </w:pPr>
            <w:r w:rsidRPr="00EC0D57">
              <w:rPr>
                <w:rFonts w:ascii="Times New Roman" w:hAnsi="Times New Roman"/>
                <w:b/>
                <w:bCs/>
                <w:sz w:val="24"/>
                <w:szCs w:val="24"/>
              </w:rPr>
              <w:t>Наименование разделов и тем</w:t>
            </w:r>
          </w:p>
        </w:tc>
        <w:tc>
          <w:tcPr>
            <w:tcW w:w="3404" w:type="pct"/>
            <w:gridSpan w:val="2"/>
            <w:tcBorders>
              <w:top w:val="single" w:sz="4" w:space="0" w:color="auto"/>
              <w:left w:val="single" w:sz="4" w:space="0" w:color="auto"/>
              <w:bottom w:val="single" w:sz="4" w:space="0" w:color="auto"/>
              <w:right w:val="single" w:sz="4" w:space="0" w:color="auto"/>
            </w:tcBorders>
            <w:vAlign w:val="center"/>
          </w:tcPr>
          <w:p w14:paraId="5328F36B" w14:textId="77777777" w:rsidR="008455A1" w:rsidRPr="00EC0D57" w:rsidRDefault="00725266">
            <w:pPr>
              <w:spacing w:after="0"/>
              <w:jc w:val="center"/>
              <w:rPr>
                <w:rFonts w:ascii="Times New Roman" w:hAnsi="Times New Roman"/>
                <w:b/>
                <w:bCs/>
                <w:sz w:val="24"/>
                <w:szCs w:val="24"/>
              </w:rPr>
            </w:pPr>
            <w:r w:rsidRPr="00EC0D57">
              <w:rPr>
                <w:rFonts w:ascii="Times New Roman" w:hAnsi="Times New Roman"/>
                <w:b/>
                <w:bCs/>
                <w:sz w:val="24"/>
                <w:szCs w:val="24"/>
              </w:rPr>
              <w:t>Содержание учебного материала и формы организации деятельности обучающихся</w:t>
            </w:r>
          </w:p>
        </w:tc>
        <w:tc>
          <w:tcPr>
            <w:tcW w:w="513" w:type="pct"/>
            <w:tcBorders>
              <w:top w:val="single" w:sz="4" w:space="0" w:color="auto"/>
              <w:left w:val="single" w:sz="4" w:space="0" w:color="auto"/>
              <w:bottom w:val="single" w:sz="4" w:space="0" w:color="auto"/>
              <w:right w:val="single" w:sz="4" w:space="0" w:color="auto"/>
            </w:tcBorders>
            <w:vAlign w:val="center"/>
          </w:tcPr>
          <w:p w14:paraId="650F20DE" w14:textId="560C5E00" w:rsidR="008455A1" w:rsidRPr="00EC0D57" w:rsidRDefault="00725266">
            <w:pPr>
              <w:spacing w:after="0"/>
              <w:jc w:val="center"/>
              <w:rPr>
                <w:rFonts w:ascii="Times New Roman" w:hAnsi="Times New Roman"/>
                <w:b/>
                <w:bCs/>
                <w:sz w:val="24"/>
                <w:szCs w:val="24"/>
              </w:rPr>
            </w:pPr>
            <w:r w:rsidRPr="00EC0D57">
              <w:rPr>
                <w:rFonts w:ascii="Times New Roman" w:hAnsi="Times New Roman"/>
                <w:b/>
                <w:bCs/>
                <w:sz w:val="24"/>
                <w:szCs w:val="24"/>
              </w:rPr>
              <w:t xml:space="preserve">Объем </w:t>
            </w:r>
            <w:r w:rsidR="00EC0D57">
              <w:rPr>
                <w:rFonts w:ascii="Times New Roman" w:hAnsi="Times New Roman"/>
                <w:b/>
                <w:bCs/>
                <w:sz w:val="24"/>
                <w:szCs w:val="24"/>
              </w:rPr>
              <w:br/>
            </w:r>
            <w:r w:rsidRPr="00EC0D57">
              <w:rPr>
                <w:rFonts w:ascii="Times New Roman" w:hAnsi="Times New Roman"/>
                <w:b/>
                <w:bCs/>
                <w:sz w:val="24"/>
                <w:szCs w:val="24"/>
              </w:rPr>
              <w:t>в часах</w:t>
            </w:r>
          </w:p>
        </w:tc>
      </w:tr>
      <w:tr w:rsidR="008455A1" w:rsidRPr="00EC0D57" w14:paraId="4F1A50BE" w14:textId="77777777">
        <w:trPr>
          <w:trHeight w:val="20"/>
        </w:trPr>
        <w:tc>
          <w:tcPr>
            <w:tcW w:w="4487" w:type="pct"/>
            <w:gridSpan w:val="3"/>
          </w:tcPr>
          <w:p w14:paraId="38DCDBAD" w14:textId="77777777" w:rsidR="008455A1" w:rsidRPr="00EC0D57" w:rsidRDefault="00725266">
            <w:pPr>
              <w:spacing w:after="0"/>
              <w:rPr>
                <w:rFonts w:ascii="Times New Roman" w:hAnsi="Times New Roman"/>
                <w:b/>
                <w:bCs/>
                <w:sz w:val="24"/>
                <w:szCs w:val="24"/>
              </w:rPr>
            </w:pPr>
            <w:r w:rsidRPr="00EC0D57">
              <w:rPr>
                <w:rFonts w:ascii="Times New Roman" w:eastAsia="PMingLiU" w:hAnsi="Times New Roman"/>
                <w:b/>
                <w:bCs/>
                <w:sz w:val="24"/>
                <w:szCs w:val="24"/>
              </w:rPr>
              <w:t xml:space="preserve">Раздел 1. </w:t>
            </w:r>
            <w:r w:rsidRPr="00EC0D57">
              <w:rPr>
                <w:rFonts w:ascii="Times New Roman" w:eastAsia="PMingLiU" w:hAnsi="Times New Roman"/>
                <w:b/>
                <w:iCs/>
                <w:sz w:val="24"/>
                <w:szCs w:val="24"/>
              </w:rPr>
              <w:t>Подготовка и обеспечение подготовительного периода анимационного кино</w:t>
            </w:r>
          </w:p>
        </w:tc>
        <w:tc>
          <w:tcPr>
            <w:tcW w:w="513" w:type="pct"/>
            <w:vAlign w:val="center"/>
          </w:tcPr>
          <w:p w14:paraId="0BE4443B" w14:textId="77777777" w:rsidR="008455A1" w:rsidRPr="00EC0D57" w:rsidRDefault="00725266">
            <w:pPr>
              <w:spacing w:after="0"/>
              <w:jc w:val="center"/>
              <w:rPr>
                <w:rFonts w:ascii="Times New Roman" w:hAnsi="Times New Roman"/>
                <w:b/>
                <w:color w:val="000000" w:themeColor="text1"/>
                <w:sz w:val="24"/>
                <w:szCs w:val="24"/>
              </w:rPr>
            </w:pPr>
            <w:r w:rsidRPr="00EC0D57">
              <w:rPr>
                <w:rFonts w:ascii="Times New Roman" w:hAnsi="Times New Roman"/>
                <w:b/>
                <w:color w:val="000000" w:themeColor="text1"/>
                <w:sz w:val="24"/>
                <w:szCs w:val="24"/>
              </w:rPr>
              <w:t>380</w:t>
            </w:r>
          </w:p>
        </w:tc>
      </w:tr>
      <w:tr w:rsidR="008455A1" w:rsidRPr="00EC0D57" w14:paraId="39D40E69" w14:textId="77777777">
        <w:trPr>
          <w:trHeight w:val="20"/>
        </w:trPr>
        <w:tc>
          <w:tcPr>
            <w:tcW w:w="4487" w:type="pct"/>
            <w:gridSpan w:val="3"/>
          </w:tcPr>
          <w:p w14:paraId="3F98638A" w14:textId="77777777" w:rsidR="008455A1" w:rsidRPr="00EC0D57" w:rsidRDefault="00725266">
            <w:pPr>
              <w:spacing w:after="0"/>
              <w:rPr>
                <w:rFonts w:ascii="Times New Roman" w:eastAsia="PMingLiU" w:hAnsi="Times New Roman"/>
                <w:b/>
                <w:bCs/>
                <w:sz w:val="24"/>
                <w:szCs w:val="24"/>
              </w:rPr>
            </w:pPr>
            <w:r w:rsidRPr="00EC0D57">
              <w:rPr>
                <w:rFonts w:ascii="Times New Roman" w:eastAsia="PMingLiU" w:hAnsi="Times New Roman"/>
                <w:b/>
                <w:bCs/>
                <w:sz w:val="24"/>
                <w:szCs w:val="24"/>
              </w:rPr>
              <w:t>МДК. 04.01 Подготовка и обеспечение подготовительного периода анимационного кино</w:t>
            </w:r>
          </w:p>
        </w:tc>
        <w:tc>
          <w:tcPr>
            <w:tcW w:w="513" w:type="pct"/>
            <w:vAlign w:val="center"/>
          </w:tcPr>
          <w:p w14:paraId="542F68CB" w14:textId="77777777" w:rsidR="008455A1" w:rsidRPr="00EC0D57" w:rsidRDefault="00725266">
            <w:pPr>
              <w:spacing w:after="0"/>
              <w:jc w:val="center"/>
              <w:rPr>
                <w:rFonts w:ascii="Times New Roman" w:hAnsi="Times New Roman"/>
                <w:b/>
                <w:color w:val="000000" w:themeColor="text1"/>
                <w:sz w:val="24"/>
                <w:szCs w:val="24"/>
              </w:rPr>
            </w:pPr>
            <w:r w:rsidRPr="00EC0D57">
              <w:rPr>
                <w:rFonts w:ascii="Times New Roman" w:hAnsi="Times New Roman"/>
                <w:b/>
                <w:color w:val="000000" w:themeColor="text1"/>
                <w:sz w:val="24"/>
                <w:szCs w:val="24"/>
              </w:rPr>
              <w:t>164</w:t>
            </w:r>
          </w:p>
        </w:tc>
      </w:tr>
      <w:tr w:rsidR="008455A1" w:rsidRPr="00EC0D57" w14:paraId="0EFF90D9" w14:textId="77777777">
        <w:trPr>
          <w:trHeight w:val="20"/>
        </w:trPr>
        <w:tc>
          <w:tcPr>
            <w:tcW w:w="1083" w:type="pct"/>
            <w:vMerge w:val="restart"/>
          </w:tcPr>
          <w:p w14:paraId="1739A3BF" w14:textId="77777777" w:rsidR="008455A1" w:rsidRPr="00EC0D57" w:rsidRDefault="00725266">
            <w:pPr>
              <w:spacing w:after="0"/>
              <w:rPr>
                <w:rFonts w:ascii="Times New Roman" w:hAnsi="Times New Roman"/>
                <w:b/>
                <w:bCs/>
                <w:sz w:val="24"/>
                <w:szCs w:val="24"/>
              </w:rPr>
            </w:pPr>
            <w:r w:rsidRPr="00EC0D57">
              <w:rPr>
                <w:rFonts w:ascii="Times New Roman" w:hAnsi="Times New Roman"/>
                <w:b/>
                <w:bCs/>
                <w:sz w:val="24"/>
                <w:szCs w:val="24"/>
              </w:rPr>
              <w:t xml:space="preserve">Тема 1.1 Разработка </w:t>
            </w:r>
          </w:p>
          <w:p w14:paraId="194B8272" w14:textId="77777777" w:rsidR="008455A1" w:rsidRPr="00EC0D57" w:rsidRDefault="00725266">
            <w:pPr>
              <w:spacing w:after="0"/>
              <w:rPr>
                <w:rFonts w:ascii="Times New Roman" w:hAnsi="Times New Roman"/>
                <w:b/>
                <w:bCs/>
                <w:sz w:val="24"/>
                <w:szCs w:val="24"/>
              </w:rPr>
            </w:pPr>
            <w:r w:rsidRPr="00EC0D57">
              <w:rPr>
                <w:rFonts w:ascii="Times New Roman" w:hAnsi="Times New Roman"/>
                <w:b/>
                <w:bCs/>
                <w:sz w:val="24"/>
                <w:szCs w:val="24"/>
              </w:rPr>
              <w:t>анимационного проекта</w:t>
            </w:r>
          </w:p>
        </w:tc>
        <w:tc>
          <w:tcPr>
            <w:tcW w:w="3404" w:type="pct"/>
            <w:gridSpan w:val="2"/>
          </w:tcPr>
          <w:p w14:paraId="00D821C4" w14:textId="77777777" w:rsidR="008455A1" w:rsidRPr="00EC0D57" w:rsidRDefault="00725266">
            <w:pPr>
              <w:spacing w:after="0"/>
              <w:rPr>
                <w:rFonts w:ascii="Times New Roman" w:hAnsi="Times New Roman"/>
                <w:b/>
                <w:bCs/>
                <w:sz w:val="24"/>
                <w:szCs w:val="24"/>
              </w:rPr>
            </w:pPr>
            <w:r w:rsidRPr="00EC0D57">
              <w:rPr>
                <w:rFonts w:ascii="Times New Roman" w:hAnsi="Times New Roman"/>
                <w:b/>
                <w:bCs/>
                <w:sz w:val="24"/>
                <w:szCs w:val="24"/>
              </w:rPr>
              <w:t>Содержание учебного материала</w:t>
            </w:r>
          </w:p>
        </w:tc>
        <w:tc>
          <w:tcPr>
            <w:tcW w:w="513" w:type="pct"/>
            <w:vAlign w:val="center"/>
          </w:tcPr>
          <w:p w14:paraId="7E940137" w14:textId="77777777" w:rsidR="008455A1" w:rsidRPr="00EC0D57" w:rsidRDefault="00725266">
            <w:pPr>
              <w:spacing w:after="0"/>
              <w:jc w:val="center"/>
              <w:rPr>
                <w:rFonts w:ascii="Times New Roman" w:hAnsi="Times New Roman"/>
                <w:b/>
                <w:color w:val="000000" w:themeColor="text1"/>
                <w:sz w:val="24"/>
                <w:szCs w:val="24"/>
              </w:rPr>
            </w:pPr>
            <w:r w:rsidRPr="00EC0D57">
              <w:rPr>
                <w:rFonts w:ascii="Times New Roman" w:hAnsi="Times New Roman"/>
                <w:b/>
                <w:color w:val="000000" w:themeColor="text1"/>
                <w:sz w:val="24"/>
                <w:szCs w:val="24"/>
              </w:rPr>
              <w:t>36</w:t>
            </w:r>
          </w:p>
        </w:tc>
      </w:tr>
      <w:tr w:rsidR="008455A1" w:rsidRPr="00EC0D57" w14:paraId="37B64C8E" w14:textId="77777777">
        <w:trPr>
          <w:trHeight w:val="20"/>
        </w:trPr>
        <w:tc>
          <w:tcPr>
            <w:tcW w:w="1083" w:type="pct"/>
            <w:vMerge/>
          </w:tcPr>
          <w:p w14:paraId="7D648934" w14:textId="77777777" w:rsidR="008455A1" w:rsidRPr="00EC0D57" w:rsidRDefault="008455A1">
            <w:pPr>
              <w:spacing w:after="0"/>
              <w:rPr>
                <w:rFonts w:ascii="Times New Roman" w:hAnsi="Times New Roman"/>
                <w:b/>
                <w:bCs/>
                <w:sz w:val="24"/>
                <w:szCs w:val="24"/>
              </w:rPr>
            </w:pPr>
          </w:p>
        </w:tc>
        <w:tc>
          <w:tcPr>
            <w:tcW w:w="139" w:type="pct"/>
          </w:tcPr>
          <w:p w14:paraId="14F08ED2" w14:textId="77777777" w:rsidR="008455A1" w:rsidRPr="00EC0D57" w:rsidRDefault="008455A1" w:rsidP="000F5919">
            <w:pPr>
              <w:pStyle w:val="af9"/>
              <w:numPr>
                <w:ilvl w:val="0"/>
                <w:numId w:val="55"/>
              </w:numPr>
              <w:rPr>
                <w:b/>
                <w:bCs/>
              </w:rPr>
            </w:pPr>
          </w:p>
        </w:tc>
        <w:tc>
          <w:tcPr>
            <w:tcW w:w="3265" w:type="pct"/>
          </w:tcPr>
          <w:p w14:paraId="6BA3DCBD" w14:textId="77777777" w:rsidR="008455A1" w:rsidRPr="00EC0D57" w:rsidRDefault="00725266">
            <w:pPr>
              <w:spacing w:after="0"/>
              <w:rPr>
                <w:rFonts w:ascii="Times New Roman" w:hAnsi="Times New Roman"/>
                <w:bCs/>
                <w:sz w:val="24"/>
                <w:szCs w:val="24"/>
              </w:rPr>
            </w:pPr>
            <w:r w:rsidRPr="00EC0D57">
              <w:rPr>
                <w:rFonts w:ascii="Times New Roman" w:hAnsi="Times New Roman"/>
                <w:bCs/>
                <w:sz w:val="24"/>
                <w:szCs w:val="24"/>
              </w:rPr>
              <w:t xml:space="preserve">Понятие </w:t>
            </w:r>
            <w:proofErr w:type="spellStart"/>
            <w:r w:rsidRPr="00EC0D57">
              <w:rPr>
                <w:rFonts w:ascii="Times New Roman" w:hAnsi="Times New Roman"/>
                <w:bCs/>
                <w:sz w:val="24"/>
                <w:szCs w:val="24"/>
              </w:rPr>
              <w:t>лейаута</w:t>
            </w:r>
            <w:proofErr w:type="spellEnd"/>
            <w:r w:rsidRPr="00EC0D57">
              <w:rPr>
                <w:rFonts w:ascii="Times New Roman" w:hAnsi="Times New Roman"/>
                <w:bCs/>
                <w:sz w:val="24"/>
                <w:szCs w:val="24"/>
              </w:rPr>
              <w:t xml:space="preserve">. Основные этапы работы над </w:t>
            </w:r>
            <w:proofErr w:type="spellStart"/>
            <w:r w:rsidRPr="00EC0D57">
              <w:rPr>
                <w:rFonts w:ascii="Times New Roman" w:hAnsi="Times New Roman"/>
                <w:bCs/>
                <w:sz w:val="24"/>
                <w:szCs w:val="24"/>
              </w:rPr>
              <w:t>сторибордингом</w:t>
            </w:r>
            <w:proofErr w:type="spellEnd"/>
            <w:r w:rsidRPr="00EC0D57">
              <w:rPr>
                <w:rFonts w:ascii="Times New Roman" w:hAnsi="Times New Roman"/>
                <w:bCs/>
                <w:sz w:val="24"/>
                <w:szCs w:val="24"/>
              </w:rPr>
              <w:t>. Основы рисунка и раскадровки, композиция и перспектива.</w:t>
            </w:r>
          </w:p>
        </w:tc>
        <w:tc>
          <w:tcPr>
            <w:tcW w:w="513" w:type="pct"/>
            <w:vAlign w:val="center"/>
          </w:tcPr>
          <w:p w14:paraId="08581F52" w14:textId="77777777" w:rsidR="008455A1" w:rsidRPr="00EC0D57" w:rsidRDefault="008455A1">
            <w:pPr>
              <w:spacing w:after="0"/>
              <w:jc w:val="center"/>
              <w:rPr>
                <w:rFonts w:ascii="Times New Roman" w:hAnsi="Times New Roman"/>
                <w:b/>
                <w:color w:val="000000" w:themeColor="text1"/>
                <w:sz w:val="24"/>
                <w:szCs w:val="24"/>
              </w:rPr>
            </w:pPr>
          </w:p>
        </w:tc>
      </w:tr>
      <w:tr w:rsidR="008455A1" w:rsidRPr="00EC0D57" w14:paraId="39841ABB" w14:textId="77777777">
        <w:trPr>
          <w:trHeight w:val="20"/>
        </w:trPr>
        <w:tc>
          <w:tcPr>
            <w:tcW w:w="1083" w:type="pct"/>
            <w:vMerge/>
          </w:tcPr>
          <w:p w14:paraId="67A3AD2A" w14:textId="77777777" w:rsidR="008455A1" w:rsidRPr="00EC0D57" w:rsidRDefault="008455A1">
            <w:pPr>
              <w:spacing w:after="0"/>
              <w:rPr>
                <w:rFonts w:ascii="Times New Roman" w:hAnsi="Times New Roman"/>
                <w:b/>
                <w:bCs/>
                <w:sz w:val="24"/>
                <w:szCs w:val="24"/>
              </w:rPr>
            </w:pPr>
          </w:p>
        </w:tc>
        <w:tc>
          <w:tcPr>
            <w:tcW w:w="3404" w:type="pct"/>
            <w:gridSpan w:val="2"/>
          </w:tcPr>
          <w:p w14:paraId="0D370C56" w14:textId="77777777" w:rsidR="008455A1" w:rsidRPr="00EC0D57" w:rsidRDefault="00725266">
            <w:pPr>
              <w:spacing w:after="0"/>
              <w:rPr>
                <w:rFonts w:ascii="Times New Roman" w:hAnsi="Times New Roman"/>
                <w:b/>
                <w:sz w:val="24"/>
                <w:szCs w:val="24"/>
              </w:rPr>
            </w:pPr>
            <w:r w:rsidRPr="00EC0D57">
              <w:rPr>
                <w:rFonts w:ascii="Times New Roman" w:hAnsi="Times New Roman"/>
                <w:b/>
                <w:bCs/>
                <w:sz w:val="24"/>
                <w:szCs w:val="24"/>
              </w:rPr>
              <w:t xml:space="preserve">В том числе практических занятий </w:t>
            </w:r>
          </w:p>
        </w:tc>
        <w:tc>
          <w:tcPr>
            <w:tcW w:w="513" w:type="pct"/>
            <w:vAlign w:val="center"/>
          </w:tcPr>
          <w:p w14:paraId="13E0FE2F" w14:textId="77777777" w:rsidR="008455A1" w:rsidRPr="00EC0D57" w:rsidRDefault="00725266">
            <w:pPr>
              <w:spacing w:after="0"/>
              <w:jc w:val="center"/>
              <w:rPr>
                <w:rFonts w:ascii="Times New Roman" w:hAnsi="Times New Roman"/>
                <w:b/>
                <w:color w:val="000000" w:themeColor="text1"/>
                <w:sz w:val="24"/>
                <w:szCs w:val="24"/>
              </w:rPr>
            </w:pPr>
            <w:r w:rsidRPr="00EC0D57">
              <w:rPr>
                <w:rFonts w:ascii="Times New Roman" w:hAnsi="Times New Roman"/>
                <w:b/>
                <w:color w:val="000000" w:themeColor="text1"/>
                <w:sz w:val="24"/>
                <w:szCs w:val="24"/>
              </w:rPr>
              <w:t>34</w:t>
            </w:r>
          </w:p>
        </w:tc>
      </w:tr>
      <w:tr w:rsidR="008455A1" w:rsidRPr="00EC0D57" w14:paraId="2AFF13D9" w14:textId="77777777">
        <w:trPr>
          <w:trHeight w:val="20"/>
        </w:trPr>
        <w:tc>
          <w:tcPr>
            <w:tcW w:w="1083" w:type="pct"/>
            <w:vMerge/>
          </w:tcPr>
          <w:p w14:paraId="1C02409E" w14:textId="77777777" w:rsidR="008455A1" w:rsidRPr="00EC0D57" w:rsidRDefault="008455A1">
            <w:pPr>
              <w:spacing w:after="0"/>
              <w:rPr>
                <w:rFonts w:ascii="Times New Roman" w:hAnsi="Times New Roman"/>
                <w:b/>
                <w:bCs/>
                <w:sz w:val="24"/>
                <w:szCs w:val="24"/>
              </w:rPr>
            </w:pPr>
          </w:p>
        </w:tc>
        <w:tc>
          <w:tcPr>
            <w:tcW w:w="139" w:type="pct"/>
          </w:tcPr>
          <w:p w14:paraId="1D75A838" w14:textId="77777777" w:rsidR="008455A1" w:rsidRPr="00EC0D57" w:rsidRDefault="008455A1" w:rsidP="000F5919">
            <w:pPr>
              <w:pStyle w:val="af9"/>
              <w:numPr>
                <w:ilvl w:val="0"/>
                <w:numId w:val="56"/>
              </w:numPr>
            </w:pPr>
          </w:p>
        </w:tc>
        <w:tc>
          <w:tcPr>
            <w:tcW w:w="3265" w:type="pct"/>
          </w:tcPr>
          <w:p w14:paraId="45C3365F" w14:textId="77777777" w:rsidR="008455A1" w:rsidRPr="00EC0D57" w:rsidRDefault="00725266">
            <w:pPr>
              <w:spacing w:after="0" w:line="240" w:lineRule="auto"/>
              <w:contextualSpacing/>
              <w:rPr>
                <w:rFonts w:ascii="Times New Roman" w:hAnsi="Times New Roman"/>
                <w:sz w:val="24"/>
                <w:szCs w:val="24"/>
              </w:rPr>
            </w:pPr>
            <w:r w:rsidRPr="00EC0D57">
              <w:rPr>
                <w:rFonts w:ascii="Times New Roman" w:hAnsi="Times New Roman"/>
                <w:sz w:val="24"/>
                <w:szCs w:val="24"/>
              </w:rPr>
              <w:t>Сбор изобразительного материала. Зарисовки</w:t>
            </w:r>
          </w:p>
        </w:tc>
        <w:tc>
          <w:tcPr>
            <w:tcW w:w="513" w:type="pct"/>
            <w:vMerge w:val="restart"/>
            <w:vAlign w:val="center"/>
          </w:tcPr>
          <w:p w14:paraId="6D09C608" w14:textId="77777777" w:rsidR="008455A1" w:rsidRPr="00EC0D57" w:rsidRDefault="008455A1">
            <w:pPr>
              <w:pStyle w:val="af9"/>
              <w:jc w:val="center"/>
              <w:rPr>
                <w:b/>
                <w:color w:val="000000" w:themeColor="text1"/>
              </w:rPr>
            </w:pPr>
          </w:p>
        </w:tc>
      </w:tr>
      <w:tr w:rsidR="008455A1" w:rsidRPr="00EC0D57" w14:paraId="23767819" w14:textId="77777777">
        <w:trPr>
          <w:trHeight w:val="20"/>
        </w:trPr>
        <w:tc>
          <w:tcPr>
            <w:tcW w:w="1083" w:type="pct"/>
            <w:vMerge/>
          </w:tcPr>
          <w:p w14:paraId="16A937E3" w14:textId="77777777" w:rsidR="008455A1" w:rsidRPr="00EC0D57" w:rsidRDefault="008455A1">
            <w:pPr>
              <w:spacing w:after="0"/>
              <w:rPr>
                <w:rFonts w:ascii="Times New Roman" w:hAnsi="Times New Roman"/>
                <w:b/>
                <w:bCs/>
                <w:sz w:val="24"/>
                <w:szCs w:val="24"/>
              </w:rPr>
            </w:pPr>
          </w:p>
        </w:tc>
        <w:tc>
          <w:tcPr>
            <w:tcW w:w="139" w:type="pct"/>
          </w:tcPr>
          <w:p w14:paraId="74D1C0F3" w14:textId="77777777" w:rsidR="008455A1" w:rsidRPr="00EC0D57" w:rsidRDefault="008455A1" w:rsidP="000F5919">
            <w:pPr>
              <w:pStyle w:val="af9"/>
              <w:numPr>
                <w:ilvl w:val="0"/>
                <w:numId w:val="56"/>
              </w:numPr>
            </w:pPr>
          </w:p>
        </w:tc>
        <w:tc>
          <w:tcPr>
            <w:tcW w:w="3265" w:type="pct"/>
          </w:tcPr>
          <w:p w14:paraId="2DE4210A" w14:textId="77777777" w:rsidR="008455A1" w:rsidRPr="00EC0D57" w:rsidRDefault="00725266">
            <w:pPr>
              <w:spacing w:after="0" w:line="240" w:lineRule="auto"/>
              <w:contextualSpacing/>
              <w:rPr>
                <w:rFonts w:ascii="Times New Roman" w:hAnsi="Times New Roman"/>
                <w:sz w:val="24"/>
                <w:szCs w:val="24"/>
              </w:rPr>
            </w:pPr>
            <w:r w:rsidRPr="00EC0D57">
              <w:rPr>
                <w:rFonts w:ascii="Times New Roman" w:hAnsi="Times New Roman"/>
                <w:sz w:val="24"/>
                <w:szCs w:val="24"/>
              </w:rPr>
              <w:t>Разработка персонажей Определение пропорциональных соотношений персонажей между собой</w:t>
            </w:r>
          </w:p>
        </w:tc>
        <w:tc>
          <w:tcPr>
            <w:tcW w:w="513" w:type="pct"/>
            <w:vMerge/>
            <w:vAlign w:val="center"/>
          </w:tcPr>
          <w:p w14:paraId="23D452BA" w14:textId="77777777" w:rsidR="008455A1" w:rsidRPr="00EC0D57" w:rsidRDefault="008455A1">
            <w:pPr>
              <w:pStyle w:val="af9"/>
              <w:jc w:val="center"/>
              <w:rPr>
                <w:b/>
                <w:color w:val="000000" w:themeColor="text1"/>
              </w:rPr>
            </w:pPr>
          </w:p>
        </w:tc>
      </w:tr>
      <w:tr w:rsidR="008455A1" w:rsidRPr="00EC0D57" w14:paraId="00A14258" w14:textId="77777777">
        <w:trPr>
          <w:trHeight w:val="20"/>
        </w:trPr>
        <w:tc>
          <w:tcPr>
            <w:tcW w:w="1083" w:type="pct"/>
            <w:vMerge/>
          </w:tcPr>
          <w:p w14:paraId="12EA1859" w14:textId="77777777" w:rsidR="008455A1" w:rsidRPr="00EC0D57" w:rsidRDefault="008455A1">
            <w:pPr>
              <w:spacing w:after="0"/>
              <w:rPr>
                <w:rFonts w:ascii="Times New Roman" w:hAnsi="Times New Roman"/>
                <w:b/>
                <w:bCs/>
                <w:sz w:val="24"/>
                <w:szCs w:val="24"/>
              </w:rPr>
            </w:pPr>
          </w:p>
        </w:tc>
        <w:tc>
          <w:tcPr>
            <w:tcW w:w="139" w:type="pct"/>
          </w:tcPr>
          <w:p w14:paraId="39B4C9D3" w14:textId="77777777" w:rsidR="008455A1" w:rsidRPr="00EC0D57" w:rsidRDefault="008455A1" w:rsidP="000F5919">
            <w:pPr>
              <w:pStyle w:val="af9"/>
              <w:numPr>
                <w:ilvl w:val="0"/>
                <w:numId w:val="56"/>
              </w:numPr>
            </w:pPr>
          </w:p>
        </w:tc>
        <w:tc>
          <w:tcPr>
            <w:tcW w:w="3265" w:type="pct"/>
          </w:tcPr>
          <w:p w14:paraId="67AF8608" w14:textId="77777777" w:rsidR="008455A1" w:rsidRPr="00EC0D57" w:rsidRDefault="00725266">
            <w:pPr>
              <w:spacing w:after="0" w:line="240" w:lineRule="auto"/>
              <w:contextualSpacing/>
              <w:rPr>
                <w:rFonts w:ascii="Times New Roman" w:hAnsi="Times New Roman"/>
                <w:sz w:val="24"/>
                <w:szCs w:val="24"/>
              </w:rPr>
            </w:pPr>
            <w:r w:rsidRPr="00EC0D57">
              <w:rPr>
                <w:rFonts w:ascii="Times New Roman" w:hAnsi="Times New Roman"/>
                <w:sz w:val="24"/>
                <w:szCs w:val="24"/>
              </w:rPr>
              <w:t>Композиционное построение ключевых кадров</w:t>
            </w:r>
          </w:p>
        </w:tc>
        <w:tc>
          <w:tcPr>
            <w:tcW w:w="513" w:type="pct"/>
            <w:vMerge/>
            <w:vAlign w:val="center"/>
          </w:tcPr>
          <w:p w14:paraId="53B5CDB4" w14:textId="77777777" w:rsidR="008455A1" w:rsidRPr="00EC0D57" w:rsidRDefault="008455A1">
            <w:pPr>
              <w:pStyle w:val="af9"/>
              <w:jc w:val="center"/>
              <w:rPr>
                <w:b/>
                <w:color w:val="000000" w:themeColor="text1"/>
              </w:rPr>
            </w:pPr>
          </w:p>
        </w:tc>
      </w:tr>
      <w:tr w:rsidR="008455A1" w:rsidRPr="00EC0D57" w14:paraId="451FA53F" w14:textId="77777777">
        <w:trPr>
          <w:trHeight w:val="20"/>
        </w:trPr>
        <w:tc>
          <w:tcPr>
            <w:tcW w:w="1083" w:type="pct"/>
            <w:vMerge/>
          </w:tcPr>
          <w:p w14:paraId="457AD62D" w14:textId="77777777" w:rsidR="008455A1" w:rsidRPr="00EC0D57" w:rsidRDefault="008455A1">
            <w:pPr>
              <w:spacing w:after="0"/>
              <w:rPr>
                <w:rFonts w:ascii="Times New Roman" w:hAnsi="Times New Roman"/>
                <w:b/>
                <w:bCs/>
                <w:sz w:val="24"/>
                <w:szCs w:val="24"/>
              </w:rPr>
            </w:pPr>
          </w:p>
        </w:tc>
        <w:tc>
          <w:tcPr>
            <w:tcW w:w="139" w:type="pct"/>
          </w:tcPr>
          <w:p w14:paraId="14775CA2" w14:textId="77777777" w:rsidR="008455A1" w:rsidRPr="00EC0D57" w:rsidRDefault="008455A1" w:rsidP="000F5919">
            <w:pPr>
              <w:pStyle w:val="af9"/>
              <w:numPr>
                <w:ilvl w:val="0"/>
                <w:numId w:val="56"/>
              </w:numPr>
            </w:pPr>
          </w:p>
        </w:tc>
        <w:tc>
          <w:tcPr>
            <w:tcW w:w="3265" w:type="pct"/>
          </w:tcPr>
          <w:p w14:paraId="42298174" w14:textId="1E0623BD" w:rsidR="008455A1" w:rsidRPr="00EC0D57" w:rsidRDefault="00725266">
            <w:pPr>
              <w:spacing w:after="0" w:line="240" w:lineRule="auto"/>
              <w:contextualSpacing/>
              <w:rPr>
                <w:rFonts w:ascii="Times New Roman" w:hAnsi="Times New Roman"/>
                <w:sz w:val="24"/>
                <w:szCs w:val="24"/>
              </w:rPr>
            </w:pPr>
            <w:r w:rsidRPr="00EC0D57">
              <w:rPr>
                <w:rFonts w:ascii="Times New Roman" w:hAnsi="Times New Roman"/>
                <w:sz w:val="24"/>
                <w:szCs w:val="24"/>
              </w:rPr>
              <w:t>Анализ раскадровки</w:t>
            </w:r>
            <w:r w:rsidR="0001469C" w:rsidRPr="00EC0D57">
              <w:rPr>
                <w:rFonts w:ascii="Times New Roman" w:hAnsi="Times New Roman"/>
                <w:sz w:val="24"/>
                <w:szCs w:val="24"/>
              </w:rPr>
              <w:t xml:space="preserve"> </w:t>
            </w:r>
            <w:r w:rsidRPr="00EC0D57">
              <w:rPr>
                <w:rFonts w:ascii="Times New Roman" w:hAnsi="Times New Roman"/>
                <w:sz w:val="24"/>
                <w:szCs w:val="24"/>
              </w:rPr>
              <w:t>с точки зрения выразительности и ясности восприятия, с перестановкой, удалением "лишних" и добавлением недостающих кадров</w:t>
            </w:r>
          </w:p>
        </w:tc>
        <w:tc>
          <w:tcPr>
            <w:tcW w:w="513" w:type="pct"/>
            <w:vMerge/>
            <w:vAlign w:val="center"/>
          </w:tcPr>
          <w:p w14:paraId="4D58075F" w14:textId="77777777" w:rsidR="008455A1" w:rsidRPr="00EC0D57" w:rsidRDefault="008455A1">
            <w:pPr>
              <w:pStyle w:val="af9"/>
              <w:jc w:val="center"/>
              <w:rPr>
                <w:b/>
                <w:color w:val="000000" w:themeColor="text1"/>
              </w:rPr>
            </w:pPr>
          </w:p>
        </w:tc>
      </w:tr>
      <w:tr w:rsidR="008455A1" w:rsidRPr="00EC0D57" w14:paraId="501412D8" w14:textId="77777777">
        <w:trPr>
          <w:trHeight w:val="20"/>
        </w:trPr>
        <w:tc>
          <w:tcPr>
            <w:tcW w:w="1083" w:type="pct"/>
            <w:vMerge/>
          </w:tcPr>
          <w:p w14:paraId="6A1344A4" w14:textId="77777777" w:rsidR="008455A1" w:rsidRPr="00EC0D57" w:rsidRDefault="008455A1">
            <w:pPr>
              <w:spacing w:after="0"/>
              <w:rPr>
                <w:rFonts w:ascii="Times New Roman" w:hAnsi="Times New Roman"/>
                <w:b/>
                <w:bCs/>
                <w:sz w:val="24"/>
                <w:szCs w:val="24"/>
              </w:rPr>
            </w:pPr>
          </w:p>
        </w:tc>
        <w:tc>
          <w:tcPr>
            <w:tcW w:w="139" w:type="pct"/>
          </w:tcPr>
          <w:p w14:paraId="003D30DB" w14:textId="77777777" w:rsidR="008455A1" w:rsidRPr="00EC0D57" w:rsidRDefault="008455A1" w:rsidP="000F5919">
            <w:pPr>
              <w:pStyle w:val="af9"/>
              <w:numPr>
                <w:ilvl w:val="0"/>
                <w:numId w:val="56"/>
              </w:numPr>
            </w:pPr>
          </w:p>
        </w:tc>
        <w:tc>
          <w:tcPr>
            <w:tcW w:w="3265" w:type="pct"/>
          </w:tcPr>
          <w:p w14:paraId="4687FCE7" w14:textId="77777777" w:rsidR="008455A1" w:rsidRPr="00EC0D57" w:rsidRDefault="00725266">
            <w:pPr>
              <w:spacing w:after="0" w:line="240" w:lineRule="auto"/>
              <w:contextualSpacing/>
              <w:rPr>
                <w:rFonts w:ascii="Times New Roman" w:hAnsi="Times New Roman"/>
                <w:sz w:val="24"/>
                <w:szCs w:val="24"/>
              </w:rPr>
            </w:pPr>
            <w:r w:rsidRPr="00EC0D57">
              <w:rPr>
                <w:rFonts w:ascii="Times New Roman" w:hAnsi="Times New Roman"/>
                <w:sz w:val="24"/>
                <w:szCs w:val="24"/>
              </w:rPr>
              <w:t>Выполнение "линейки персонажей" в окончательном варианте, в цвете, в выбранной технике</w:t>
            </w:r>
          </w:p>
        </w:tc>
        <w:tc>
          <w:tcPr>
            <w:tcW w:w="513" w:type="pct"/>
            <w:vMerge/>
            <w:vAlign w:val="center"/>
          </w:tcPr>
          <w:p w14:paraId="69FDFE5D" w14:textId="77777777" w:rsidR="008455A1" w:rsidRPr="00EC0D57" w:rsidRDefault="008455A1">
            <w:pPr>
              <w:pStyle w:val="af9"/>
              <w:jc w:val="center"/>
              <w:rPr>
                <w:b/>
                <w:color w:val="000000" w:themeColor="text1"/>
              </w:rPr>
            </w:pPr>
          </w:p>
        </w:tc>
      </w:tr>
      <w:tr w:rsidR="008455A1" w:rsidRPr="00EC0D57" w14:paraId="2355291C" w14:textId="77777777">
        <w:trPr>
          <w:trHeight w:val="20"/>
        </w:trPr>
        <w:tc>
          <w:tcPr>
            <w:tcW w:w="1083" w:type="pct"/>
            <w:vMerge/>
          </w:tcPr>
          <w:p w14:paraId="2D23D93D" w14:textId="77777777" w:rsidR="008455A1" w:rsidRPr="00EC0D57" w:rsidRDefault="008455A1">
            <w:pPr>
              <w:spacing w:after="0"/>
              <w:rPr>
                <w:rFonts w:ascii="Times New Roman" w:hAnsi="Times New Roman"/>
                <w:b/>
                <w:bCs/>
                <w:sz w:val="24"/>
                <w:szCs w:val="24"/>
              </w:rPr>
            </w:pPr>
          </w:p>
        </w:tc>
        <w:tc>
          <w:tcPr>
            <w:tcW w:w="139" w:type="pct"/>
          </w:tcPr>
          <w:p w14:paraId="5351BACC" w14:textId="77777777" w:rsidR="008455A1" w:rsidRPr="00EC0D57" w:rsidRDefault="008455A1" w:rsidP="000F5919">
            <w:pPr>
              <w:pStyle w:val="af9"/>
              <w:numPr>
                <w:ilvl w:val="0"/>
                <w:numId w:val="56"/>
              </w:numPr>
            </w:pPr>
          </w:p>
        </w:tc>
        <w:tc>
          <w:tcPr>
            <w:tcW w:w="3265" w:type="pct"/>
          </w:tcPr>
          <w:p w14:paraId="01780273" w14:textId="77777777" w:rsidR="008455A1" w:rsidRPr="00EC0D57" w:rsidRDefault="00725266">
            <w:pPr>
              <w:spacing w:after="0" w:line="240" w:lineRule="auto"/>
              <w:contextualSpacing/>
              <w:rPr>
                <w:rFonts w:ascii="Times New Roman" w:hAnsi="Times New Roman"/>
                <w:sz w:val="24"/>
                <w:szCs w:val="24"/>
              </w:rPr>
            </w:pPr>
            <w:r w:rsidRPr="00EC0D57">
              <w:rPr>
                <w:rFonts w:ascii="Times New Roman" w:hAnsi="Times New Roman"/>
                <w:sz w:val="24"/>
                <w:szCs w:val="24"/>
              </w:rPr>
              <w:t>Поисковые эскизы к мультфильму с вариантами цветового решения</w:t>
            </w:r>
          </w:p>
        </w:tc>
        <w:tc>
          <w:tcPr>
            <w:tcW w:w="513" w:type="pct"/>
            <w:vMerge/>
            <w:vAlign w:val="center"/>
          </w:tcPr>
          <w:p w14:paraId="74029D30" w14:textId="77777777" w:rsidR="008455A1" w:rsidRPr="00EC0D57" w:rsidRDefault="008455A1">
            <w:pPr>
              <w:pStyle w:val="af9"/>
              <w:jc w:val="center"/>
              <w:rPr>
                <w:b/>
                <w:color w:val="000000" w:themeColor="text1"/>
              </w:rPr>
            </w:pPr>
          </w:p>
        </w:tc>
      </w:tr>
      <w:tr w:rsidR="008455A1" w:rsidRPr="00EC0D57" w14:paraId="7FB4ECEB" w14:textId="77777777">
        <w:trPr>
          <w:trHeight w:val="20"/>
        </w:trPr>
        <w:tc>
          <w:tcPr>
            <w:tcW w:w="1083" w:type="pct"/>
            <w:vMerge/>
          </w:tcPr>
          <w:p w14:paraId="1516E121" w14:textId="77777777" w:rsidR="008455A1" w:rsidRPr="00EC0D57" w:rsidRDefault="008455A1">
            <w:pPr>
              <w:spacing w:after="0"/>
              <w:rPr>
                <w:rFonts w:ascii="Times New Roman" w:hAnsi="Times New Roman"/>
                <w:b/>
                <w:bCs/>
                <w:sz w:val="24"/>
                <w:szCs w:val="24"/>
              </w:rPr>
            </w:pPr>
          </w:p>
        </w:tc>
        <w:tc>
          <w:tcPr>
            <w:tcW w:w="139" w:type="pct"/>
          </w:tcPr>
          <w:p w14:paraId="29C76D2E" w14:textId="77777777" w:rsidR="008455A1" w:rsidRPr="00EC0D57" w:rsidRDefault="008455A1" w:rsidP="000F5919">
            <w:pPr>
              <w:pStyle w:val="af9"/>
              <w:numPr>
                <w:ilvl w:val="0"/>
                <w:numId w:val="56"/>
              </w:numPr>
            </w:pPr>
          </w:p>
        </w:tc>
        <w:tc>
          <w:tcPr>
            <w:tcW w:w="3265" w:type="pct"/>
          </w:tcPr>
          <w:p w14:paraId="62B44E68" w14:textId="77777777" w:rsidR="008455A1" w:rsidRPr="00EC0D57" w:rsidRDefault="00725266">
            <w:pPr>
              <w:spacing w:after="0" w:line="240" w:lineRule="auto"/>
              <w:contextualSpacing/>
              <w:rPr>
                <w:rFonts w:ascii="Times New Roman" w:hAnsi="Times New Roman"/>
                <w:sz w:val="24"/>
                <w:szCs w:val="24"/>
              </w:rPr>
            </w:pPr>
            <w:r w:rsidRPr="00EC0D57">
              <w:rPr>
                <w:rFonts w:ascii="Times New Roman" w:hAnsi="Times New Roman"/>
                <w:sz w:val="24"/>
                <w:szCs w:val="24"/>
              </w:rPr>
              <w:t>Выполнение эскиза к мультфильму в выбранной технике, в полном размере</w:t>
            </w:r>
          </w:p>
        </w:tc>
        <w:tc>
          <w:tcPr>
            <w:tcW w:w="513" w:type="pct"/>
            <w:vMerge/>
            <w:vAlign w:val="center"/>
          </w:tcPr>
          <w:p w14:paraId="3A30DDAC" w14:textId="77777777" w:rsidR="008455A1" w:rsidRPr="00EC0D57" w:rsidRDefault="008455A1">
            <w:pPr>
              <w:pStyle w:val="af9"/>
              <w:jc w:val="center"/>
              <w:rPr>
                <w:b/>
                <w:color w:val="000000" w:themeColor="text1"/>
              </w:rPr>
            </w:pPr>
          </w:p>
        </w:tc>
      </w:tr>
      <w:tr w:rsidR="008455A1" w:rsidRPr="00EC0D57" w14:paraId="366016D6" w14:textId="77777777">
        <w:trPr>
          <w:trHeight w:val="20"/>
        </w:trPr>
        <w:tc>
          <w:tcPr>
            <w:tcW w:w="1083" w:type="pct"/>
            <w:vMerge/>
          </w:tcPr>
          <w:p w14:paraId="5AF1E09E" w14:textId="77777777" w:rsidR="008455A1" w:rsidRPr="00EC0D57" w:rsidRDefault="008455A1">
            <w:pPr>
              <w:spacing w:after="0"/>
              <w:rPr>
                <w:rFonts w:ascii="Times New Roman" w:hAnsi="Times New Roman"/>
                <w:b/>
                <w:bCs/>
                <w:sz w:val="24"/>
                <w:szCs w:val="24"/>
              </w:rPr>
            </w:pPr>
          </w:p>
        </w:tc>
        <w:tc>
          <w:tcPr>
            <w:tcW w:w="139" w:type="pct"/>
          </w:tcPr>
          <w:p w14:paraId="0C42E0F2" w14:textId="77777777" w:rsidR="008455A1" w:rsidRPr="00EC0D57" w:rsidRDefault="008455A1" w:rsidP="000F5919">
            <w:pPr>
              <w:pStyle w:val="af9"/>
              <w:numPr>
                <w:ilvl w:val="0"/>
                <w:numId w:val="56"/>
              </w:numPr>
            </w:pPr>
          </w:p>
        </w:tc>
        <w:tc>
          <w:tcPr>
            <w:tcW w:w="3265" w:type="pct"/>
          </w:tcPr>
          <w:p w14:paraId="7CBC6BB1" w14:textId="77777777" w:rsidR="008455A1" w:rsidRPr="00EC0D57" w:rsidRDefault="00725266">
            <w:pPr>
              <w:spacing w:after="0" w:line="240" w:lineRule="auto"/>
              <w:contextualSpacing/>
              <w:rPr>
                <w:rFonts w:ascii="Times New Roman" w:hAnsi="Times New Roman"/>
                <w:sz w:val="24"/>
                <w:szCs w:val="24"/>
              </w:rPr>
            </w:pPr>
            <w:r w:rsidRPr="00EC0D57">
              <w:rPr>
                <w:rFonts w:ascii="Times New Roman" w:hAnsi="Times New Roman"/>
                <w:sz w:val="24"/>
                <w:szCs w:val="24"/>
              </w:rPr>
              <w:t>Разработка художественного оформления работы</w:t>
            </w:r>
          </w:p>
        </w:tc>
        <w:tc>
          <w:tcPr>
            <w:tcW w:w="513" w:type="pct"/>
            <w:vMerge/>
            <w:vAlign w:val="center"/>
          </w:tcPr>
          <w:p w14:paraId="637C65F3" w14:textId="77777777" w:rsidR="008455A1" w:rsidRPr="00EC0D57" w:rsidRDefault="008455A1">
            <w:pPr>
              <w:pStyle w:val="af9"/>
              <w:jc w:val="center"/>
              <w:rPr>
                <w:b/>
                <w:color w:val="000000" w:themeColor="text1"/>
              </w:rPr>
            </w:pPr>
          </w:p>
        </w:tc>
      </w:tr>
      <w:tr w:rsidR="008455A1" w:rsidRPr="00EC0D57" w14:paraId="49C5123D" w14:textId="77777777">
        <w:trPr>
          <w:trHeight w:val="20"/>
        </w:trPr>
        <w:tc>
          <w:tcPr>
            <w:tcW w:w="1083" w:type="pct"/>
            <w:vMerge w:val="restart"/>
          </w:tcPr>
          <w:p w14:paraId="1F58D760" w14:textId="77777777" w:rsidR="008455A1" w:rsidRPr="00EC0D57" w:rsidRDefault="00725266">
            <w:pPr>
              <w:spacing w:after="0"/>
              <w:rPr>
                <w:rFonts w:ascii="Times New Roman" w:hAnsi="Times New Roman"/>
                <w:b/>
                <w:bCs/>
                <w:sz w:val="24"/>
                <w:szCs w:val="24"/>
              </w:rPr>
            </w:pPr>
            <w:r w:rsidRPr="00EC0D57">
              <w:rPr>
                <w:rFonts w:ascii="Times New Roman" w:hAnsi="Times New Roman"/>
                <w:b/>
                <w:bCs/>
                <w:sz w:val="24"/>
                <w:szCs w:val="24"/>
              </w:rPr>
              <w:t>Тема1.2 Визуальное восприятие и композиция кадра</w:t>
            </w:r>
          </w:p>
        </w:tc>
        <w:tc>
          <w:tcPr>
            <w:tcW w:w="3404" w:type="pct"/>
            <w:gridSpan w:val="2"/>
          </w:tcPr>
          <w:p w14:paraId="2E4B4A3A" w14:textId="77777777" w:rsidR="008455A1" w:rsidRPr="00EC0D57" w:rsidRDefault="00725266">
            <w:pPr>
              <w:spacing w:after="0"/>
              <w:rPr>
                <w:rFonts w:ascii="Times New Roman" w:hAnsi="Times New Roman"/>
                <w:b/>
                <w:bCs/>
                <w:sz w:val="24"/>
                <w:szCs w:val="24"/>
              </w:rPr>
            </w:pPr>
            <w:r w:rsidRPr="00EC0D57">
              <w:rPr>
                <w:rFonts w:ascii="Times New Roman" w:hAnsi="Times New Roman"/>
                <w:b/>
                <w:bCs/>
                <w:sz w:val="24"/>
                <w:szCs w:val="24"/>
              </w:rPr>
              <w:t>Содержание учебного материала</w:t>
            </w:r>
          </w:p>
        </w:tc>
        <w:tc>
          <w:tcPr>
            <w:tcW w:w="513" w:type="pct"/>
            <w:vAlign w:val="center"/>
          </w:tcPr>
          <w:p w14:paraId="196B706F" w14:textId="77777777" w:rsidR="008455A1" w:rsidRPr="00EC0D57" w:rsidRDefault="00725266">
            <w:pPr>
              <w:spacing w:after="0"/>
              <w:jc w:val="center"/>
              <w:rPr>
                <w:rFonts w:ascii="Times New Roman" w:hAnsi="Times New Roman"/>
                <w:b/>
                <w:bCs/>
                <w:color w:val="000000" w:themeColor="text1"/>
                <w:sz w:val="24"/>
                <w:szCs w:val="24"/>
              </w:rPr>
            </w:pPr>
            <w:r w:rsidRPr="00EC0D57">
              <w:rPr>
                <w:rFonts w:ascii="Times New Roman" w:hAnsi="Times New Roman"/>
                <w:b/>
                <w:bCs/>
                <w:color w:val="000000" w:themeColor="text1"/>
                <w:sz w:val="24"/>
                <w:szCs w:val="24"/>
              </w:rPr>
              <w:t>36</w:t>
            </w:r>
          </w:p>
        </w:tc>
      </w:tr>
      <w:tr w:rsidR="008455A1" w:rsidRPr="00EC0D57" w14:paraId="49AA4242" w14:textId="77777777">
        <w:trPr>
          <w:trHeight w:val="20"/>
        </w:trPr>
        <w:tc>
          <w:tcPr>
            <w:tcW w:w="1083" w:type="pct"/>
            <w:vMerge/>
          </w:tcPr>
          <w:p w14:paraId="285985AE" w14:textId="77777777" w:rsidR="008455A1" w:rsidRPr="00EC0D57" w:rsidRDefault="008455A1">
            <w:pPr>
              <w:spacing w:after="0"/>
              <w:rPr>
                <w:rFonts w:ascii="Times New Roman" w:hAnsi="Times New Roman"/>
                <w:b/>
                <w:bCs/>
                <w:sz w:val="24"/>
                <w:szCs w:val="24"/>
              </w:rPr>
            </w:pPr>
          </w:p>
        </w:tc>
        <w:tc>
          <w:tcPr>
            <w:tcW w:w="139" w:type="pct"/>
          </w:tcPr>
          <w:p w14:paraId="0D6A1DAF" w14:textId="77777777" w:rsidR="008455A1" w:rsidRPr="00EC0D57" w:rsidRDefault="008455A1" w:rsidP="000F5919">
            <w:pPr>
              <w:pStyle w:val="af9"/>
              <w:numPr>
                <w:ilvl w:val="0"/>
                <w:numId w:val="57"/>
              </w:numPr>
            </w:pPr>
          </w:p>
        </w:tc>
        <w:tc>
          <w:tcPr>
            <w:tcW w:w="3265" w:type="pct"/>
          </w:tcPr>
          <w:p w14:paraId="3B018244" w14:textId="77777777" w:rsidR="008455A1" w:rsidRPr="00EC0D57" w:rsidRDefault="00725266">
            <w:pPr>
              <w:pStyle w:val="af9"/>
            </w:pPr>
            <w:r w:rsidRPr="00EC0D57">
              <w:t>Ощущение и восприятие. Композиция кадра.</w:t>
            </w:r>
          </w:p>
        </w:tc>
        <w:tc>
          <w:tcPr>
            <w:tcW w:w="513" w:type="pct"/>
            <w:vAlign w:val="center"/>
          </w:tcPr>
          <w:p w14:paraId="43EF2D51" w14:textId="77777777" w:rsidR="008455A1" w:rsidRPr="00EC0D57" w:rsidRDefault="008455A1">
            <w:pPr>
              <w:pStyle w:val="af9"/>
              <w:jc w:val="center"/>
              <w:rPr>
                <w:b/>
                <w:bCs/>
                <w:color w:val="000000" w:themeColor="text1"/>
              </w:rPr>
            </w:pPr>
          </w:p>
        </w:tc>
      </w:tr>
      <w:tr w:rsidR="008455A1" w:rsidRPr="00EC0D57" w14:paraId="2DD978B1" w14:textId="77777777">
        <w:trPr>
          <w:trHeight w:val="197"/>
        </w:trPr>
        <w:tc>
          <w:tcPr>
            <w:tcW w:w="1083" w:type="pct"/>
            <w:vMerge/>
          </w:tcPr>
          <w:p w14:paraId="23BCC2E8" w14:textId="77777777" w:rsidR="008455A1" w:rsidRPr="00EC0D57" w:rsidRDefault="008455A1">
            <w:pPr>
              <w:spacing w:after="0"/>
              <w:rPr>
                <w:rFonts w:ascii="Times New Roman" w:hAnsi="Times New Roman"/>
                <w:b/>
                <w:bCs/>
                <w:sz w:val="24"/>
                <w:szCs w:val="24"/>
              </w:rPr>
            </w:pPr>
          </w:p>
        </w:tc>
        <w:tc>
          <w:tcPr>
            <w:tcW w:w="3404" w:type="pct"/>
            <w:gridSpan w:val="2"/>
          </w:tcPr>
          <w:p w14:paraId="1B8E0B76" w14:textId="77777777" w:rsidR="008455A1" w:rsidRPr="00EC0D57" w:rsidRDefault="00725266">
            <w:pPr>
              <w:spacing w:after="0"/>
              <w:rPr>
                <w:rFonts w:ascii="Times New Roman" w:hAnsi="Times New Roman"/>
                <w:b/>
                <w:sz w:val="24"/>
                <w:szCs w:val="24"/>
              </w:rPr>
            </w:pPr>
            <w:r w:rsidRPr="00EC0D57">
              <w:rPr>
                <w:rFonts w:ascii="Times New Roman" w:hAnsi="Times New Roman"/>
                <w:b/>
                <w:bCs/>
                <w:sz w:val="24"/>
                <w:szCs w:val="24"/>
              </w:rPr>
              <w:t xml:space="preserve">В том числе практических занятий </w:t>
            </w:r>
          </w:p>
        </w:tc>
        <w:tc>
          <w:tcPr>
            <w:tcW w:w="513" w:type="pct"/>
            <w:vAlign w:val="center"/>
          </w:tcPr>
          <w:p w14:paraId="335A64CA" w14:textId="77777777" w:rsidR="008455A1" w:rsidRPr="00EC0D57" w:rsidRDefault="00725266">
            <w:pPr>
              <w:spacing w:after="0"/>
              <w:jc w:val="center"/>
              <w:rPr>
                <w:rFonts w:ascii="Times New Roman" w:hAnsi="Times New Roman"/>
                <w:b/>
                <w:color w:val="000000" w:themeColor="text1"/>
                <w:sz w:val="24"/>
                <w:szCs w:val="24"/>
              </w:rPr>
            </w:pPr>
            <w:r w:rsidRPr="00EC0D57">
              <w:rPr>
                <w:rFonts w:ascii="Times New Roman" w:hAnsi="Times New Roman"/>
                <w:b/>
                <w:color w:val="000000" w:themeColor="text1"/>
                <w:sz w:val="24"/>
                <w:szCs w:val="24"/>
              </w:rPr>
              <w:t>34</w:t>
            </w:r>
          </w:p>
        </w:tc>
      </w:tr>
      <w:tr w:rsidR="008455A1" w:rsidRPr="00EC0D57" w14:paraId="6F3090F1" w14:textId="77777777">
        <w:trPr>
          <w:trHeight w:val="197"/>
        </w:trPr>
        <w:tc>
          <w:tcPr>
            <w:tcW w:w="1083" w:type="pct"/>
            <w:vMerge/>
          </w:tcPr>
          <w:p w14:paraId="0AF7F9F1" w14:textId="77777777" w:rsidR="008455A1" w:rsidRPr="00EC0D57" w:rsidRDefault="008455A1">
            <w:pPr>
              <w:spacing w:after="0"/>
              <w:rPr>
                <w:rFonts w:ascii="Times New Roman" w:hAnsi="Times New Roman"/>
                <w:b/>
                <w:bCs/>
                <w:sz w:val="24"/>
                <w:szCs w:val="24"/>
              </w:rPr>
            </w:pPr>
          </w:p>
        </w:tc>
        <w:tc>
          <w:tcPr>
            <w:tcW w:w="139" w:type="pct"/>
          </w:tcPr>
          <w:p w14:paraId="663C4BA5" w14:textId="77777777" w:rsidR="008455A1" w:rsidRPr="00EC0D57" w:rsidRDefault="008455A1" w:rsidP="000F5919">
            <w:pPr>
              <w:pStyle w:val="af9"/>
              <w:numPr>
                <w:ilvl w:val="0"/>
                <w:numId w:val="58"/>
              </w:numPr>
            </w:pPr>
          </w:p>
        </w:tc>
        <w:tc>
          <w:tcPr>
            <w:tcW w:w="3265" w:type="pct"/>
          </w:tcPr>
          <w:p w14:paraId="322EE284" w14:textId="77777777" w:rsidR="008455A1" w:rsidRPr="00EC0D57" w:rsidRDefault="00725266">
            <w:pPr>
              <w:spacing w:after="0"/>
              <w:rPr>
                <w:rFonts w:ascii="Times New Roman" w:hAnsi="Times New Roman"/>
                <w:bCs/>
                <w:sz w:val="24"/>
                <w:szCs w:val="24"/>
              </w:rPr>
            </w:pPr>
            <w:r w:rsidRPr="00EC0D57">
              <w:rPr>
                <w:rFonts w:ascii="Times New Roman" w:hAnsi="Times New Roman"/>
                <w:bCs/>
                <w:sz w:val="24"/>
                <w:szCs w:val="24"/>
              </w:rPr>
              <w:t xml:space="preserve">Зрительная </w:t>
            </w:r>
            <w:proofErr w:type="spellStart"/>
            <w:r w:rsidRPr="00EC0D57">
              <w:rPr>
                <w:rFonts w:ascii="Times New Roman" w:hAnsi="Times New Roman"/>
                <w:bCs/>
                <w:sz w:val="24"/>
                <w:szCs w:val="24"/>
              </w:rPr>
              <w:t>ситсема</w:t>
            </w:r>
            <w:proofErr w:type="spellEnd"/>
            <w:r w:rsidRPr="00EC0D57">
              <w:rPr>
                <w:rFonts w:ascii="Times New Roman" w:hAnsi="Times New Roman"/>
                <w:bCs/>
                <w:sz w:val="24"/>
                <w:szCs w:val="24"/>
              </w:rPr>
              <w:t xml:space="preserve"> восприятия</w:t>
            </w:r>
          </w:p>
        </w:tc>
        <w:tc>
          <w:tcPr>
            <w:tcW w:w="513" w:type="pct"/>
            <w:vMerge w:val="restart"/>
            <w:vAlign w:val="center"/>
          </w:tcPr>
          <w:p w14:paraId="4BB4B92B" w14:textId="77777777" w:rsidR="008455A1" w:rsidRPr="00EC0D57" w:rsidRDefault="008455A1">
            <w:pPr>
              <w:spacing w:after="0"/>
              <w:jc w:val="center"/>
              <w:rPr>
                <w:rFonts w:ascii="Times New Roman" w:hAnsi="Times New Roman"/>
                <w:b/>
                <w:color w:val="000000" w:themeColor="text1"/>
                <w:sz w:val="24"/>
                <w:szCs w:val="24"/>
              </w:rPr>
            </w:pPr>
          </w:p>
        </w:tc>
      </w:tr>
      <w:tr w:rsidR="008455A1" w:rsidRPr="00EC0D57" w14:paraId="7047AA11" w14:textId="77777777">
        <w:trPr>
          <w:trHeight w:val="197"/>
        </w:trPr>
        <w:tc>
          <w:tcPr>
            <w:tcW w:w="1083" w:type="pct"/>
            <w:vMerge/>
          </w:tcPr>
          <w:p w14:paraId="35356417" w14:textId="77777777" w:rsidR="008455A1" w:rsidRPr="00EC0D57" w:rsidRDefault="008455A1">
            <w:pPr>
              <w:spacing w:after="0"/>
              <w:rPr>
                <w:rFonts w:ascii="Times New Roman" w:hAnsi="Times New Roman"/>
                <w:b/>
                <w:bCs/>
                <w:sz w:val="24"/>
                <w:szCs w:val="24"/>
              </w:rPr>
            </w:pPr>
          </w:p>
        </w:tc>
        <w:tc>
          <w:tcPr>
            <w:tcW w:w="139" w:type="pct"/>
          </w:tcPr>
          <w:p w14:paraId="5C4D879E" w14:textId="77777777" w:rsidR="008455A1" w:rsidRPr="00EC0D57" w:rsidRDefault="008455A1" w:rsidP="000F5919">
            <w:pPr>
              <w:pStyle w:val="af9"/>
              <w:numPr>
                <w:ilvl w:val="0"/>
                <w:numId w:val="58"/>
              </w:numPr>
            </w:pPr>
          </w:p>
        </w:tc>
        <w:tc>
          <w:tcPr>
            <w:tcW w:w="3265" w:type="pct"/>
          </w:tcPr>
          <w:p w14:paraId="25589A42" w14:textId="77777777" w:rsidR="008455A1" w:rsidRPr="00EC0D57" w:rsidRDefault="00725266">
            <w:pPr>
              <w:spacing w:after="0"/>
              <w:rPr>
                <w:rFonts w:ascii="Times New Roman" w:hAnsi="Times New Roman"/>
                <w:bCs/>
                <w:sz w:val="24"/>
                <w:szCs w:val="24"/>
              </w:rPr>
            </w:pPr>
            <w:r w:rsidRPr="00EC0D57">
              <w:rPr>
                <w:rFonts w:ascii="Times New Roman" w:hAnsi="Times New Roman"/>
                <w:bCs/>
                <w:sz w:val="24"/>
                <w:szCs w:val="24"/>
              </w:rPr>
              <w:t>Восприятие формы, фигуры и фона. Восприятие пространства. Визуальные иллюзии.</w:t>
            </w:r>
          </w:p>
        </w:tc>
        <w:tc>
          <w:tcPr>
            <w:tcW w:w="513" w:type="pct"/>
            <w:vMerge/>
            <w:vAlign w:val="center"/>
          </w:tcPr>
          <w:p w14:paraId="532291FE" w14:textId="77777777" w:rsidR="008455A1" w:rsidRPr="00EC0D57" w:rsidRDefault="008455A1">
            <w:pPr>
              <w:spacing w:after="0"/>
              <w:jc w:val="center"/>
              <w:rPr>
                <w:rFonts w:ascii="Times New Roman" w:hAnsi="Times New Roman"/>
                <w:b/>
                <w:color w:val="000000" w:themeColor="text1"/>
                <w:sz w:val="24"/>
                <w:szCs w:val="24"/>
              </w:rPr>
            </w:pPr>
          </w:p>
        </w:tc>
      </w:tr>
      <w:tr w:rsidR="008455A1" w:rsidRPr="00EC0D57" w14:paraId="05AE9663" w14:textId="77777777">
        <w:trPr>
          <w:trHeight w:val="197"/>
        </w:trPr>
        <w:tc>
          <w:tcPr>
            <w:tcW w:w="1083" w:type="pct"/>
            <w:vMerge/>
          </w:tcPr>
          <w:p w14:paraId="0854447E" w14:textId="77777777" w:rsidR="008455A1" w:rsidRPr="00EC0D57" w:rsidRDefault="008455A1">
            <w:pPr>
              <w:spacing w:after="0"/>
              <w:rPr>
                <w:rFonts w:ascii="Times New Roman" w:hAnsi="Times New Roman"/>
                <w:b/>
                <w:bCs/>
                <w:sz w:val="24"/>
                <w:szCs w:val="24"/>
              </w:rPr>
            </w:pPr>
          </w:p>
        </w:tc>
        <w:tc>
          <w:tcPr>
            <w:tcW w:w="139" w:type="pct"/>
          </w:tcPr>
          <w:p w14:paraId="23D4420F" w14:textId="77777777" w:rsidR="008455A1" w:rsidRPr="00EC0D57" w:rsidRDefault="008455A1" w:rsidP="000F5919">
            <w:pPr>
              <w:pStyle w:val="af9"/>
              <w:numPr>
                <w:ilvl w:val="0"/>
                <w:numId w:val="58"/>
              </w:numPr>
            </w:pPr>
          </w:p>
        </w:tc>
        <w:tc>
          <w:tcPr>
            <w:tcW w:w="3265" w:type="pct"/>
          </w:tcPr>
          <w:p w14:paraId="20F6FA57" w14:textId="77777777" w:rsidR="008455A1" w:rsidRPr="00EC0D57" w:rsidRDefault="00725266">
            <w:pPr>
              <w:spacing w:after="0"/>
              <w:rPr>
                <w:rFonts w:ascii="Times New Roman" w:hAnsi="Times New Roman"/>
                <w:bCs/>
                <w:sz w:val="24"/>
                <w:szCs w:val="24"/>
              </w:rPr>
            </w:pPr>
            <w:r w:rsidRPr="00EC0D57">
              <w:rPr>
                <w:rFonts w:ascii="Times New Roman" w:hAnsi="Times New Roman"/>
                <w:bCs/>
                <w:sz w:val="24"/>
                <w:szCs w:val="24"/>
              </w:rPr>
              <w:t xml:space="preserve">Направляющие и центры </w:t>
            </w:r>
            <w:proofErr w:type="spellStart"/>
            <w:r w:rsidRPr="00EC0D57">
              <w:rPr>
                <w:rFonts w:ascii="Times New Roman" w:hAnsi="Times New Roman"/>
                <w:bCs/>
                <w:sz w:val="24"/>
                <w:szCs w:val="24"/>
              </w:rPr>
              <w:t>внимания.Объективы</w:t>
            </w:r>
            <w:proofErr w:type="spellEnd"/>
            <w:r w:rsidRPr="00EC0D57">
              <w:rPr>
                <w:rFonts w:ascii="Times New Roman" w:hAnsi="Times New Roman"/>
                <w:bCs/>
                <w:sz w:val="24"/>
                <w:szCs w:val="24"/>
              </w:rPr>
              <w:t xml:space="preserve"> и фокусное расстояние</w:t>
            </w:r>
          </w:p>
        </w:tc>
        <w:tc>
          <w:tcPr>
            <w:tcW w:w="513" w:type="pct"/>
            <w:vMerge/>
            <w:vAlign w:val="center"/>
          </w:tcPr>
          <w:p w14:paraId="3DEE9A9F" w14:textId="77777777" w:rsidR="008455A1" w:rsidRPr="00EC0D57" w:rsidRDefault="008455A1">
            <w:pPr>
              <w:spacing w:after="0"/>
              <w:jc w:val="center"/>
              <w:rPr>
                <w:rFonts w:ascii="Times New Roman" w:hAnsi="Times New Roman"/>
                <w:b/>
                <w:color w:val="000000" w:themeColor="text1"/>
                <w:sz w:val="24"/>
                <w:szCs w:val="24"/>
              </w:rPr>
            </w:pPr>
          </w:p>
        </w:tc>
      </w:tr>
      <w:tr w:rsidR="008455A1" w:rsidRPr="00EC0D57" w14:paraId="28C4A916" w14:textId="77777777">
        <w:trPr>
          <w:trHeight w:val="197"/>
        </w:trPr>
        <w:tc>
          <w:tcPr>
            <w:tcW w:w="1083" w:type="pct"/>
            <w:vMerge/>
          </w:tcPr>
          <w:p w14:paraId="15CC1887" w14:textId="77777777" w:rsidR="008455A1" w:rsidRPr="00EC0D57" w:rsidRDefault="008455A1">
            <w:pPr>
              <w:spacing w:after="0"/>
              <w:rPr>
                <w:rFonts w:ascii="Times New Roman" w:hAnsi="Times New Roman"/>
                <w:b/>
                <w:bCs/>
                <w:sz w:val="24"/>
                <w:szCs w:val="24"/>
              </w:rPr>
            </w:pPr>
          </w:p>
        </w:tc>
        <w:tc>
          <w:tcPr>
            <w:tcW w:w="139" w:type="pct"/>
          </w:tcPr>
          <w:p w14:paraId="51D5AE3C" w14:textId="77777777" w:rsidR="008455A1" w:rsidRPr="00EC0D57" w:rsidRDefault="008455A1" w:rsidP="000F5919">
            <w:pPr>
              <w:pStyle w:val="af9"/>
              <w:numPr>
                <w:ilvl w:val="0"/>
                <w:numId w:val="58"/>
              </w:numPr>
            </w:pPr>
          </w:p>
        </w:tc>
        <w:tc>
          <w:tcPr>
            <w:tcW w:w="3265" w:type="pct"/>
          </w:tcPr>
          <w:p w14:paraId="0D8A20AC" w14:textId="77777777" w:rsidR="008455A1" w:rsidRPr="00EC0D57" w:rsidRDefault="00725266">
            <w:pPr>
              <w:spacing w:after="0"/>
              <w:rPr>
                <w:rFonts w:ascii="Times New Roman" w:hAnsi="Times New Roman"/>
                <w:bCs/>
                <w:sz w:val="24"/>
                <w:szCs w:val="24"/>
              </w:rPr>
            </w:pPr>
            <w:r w:rsidRPr="00EC0D57">
              <w:rPr>
                <w:rFonts w:ascii="Times New Roman" w:hAnsi="Times New Roman"/>
                <w:bCs/>
                <w:sz w:val="24"/>
                <w:szCs w:val="24"/>
              </w:rPr>
              <w:t>Композиция кадра(продолжение). Сетка золотого сечения, линии внимания, направляющие, акценты, равновесие. Разбор примеров кадров. Анализ нескольких кадров.</w:t>
            </w:r>
          </w:p>
        </w:tc>
        <w:tc>
          <w:tcPr>
            <w:tcW w:w="513" w:type="pct"/>
            <w:vMerge/>
            <w:vAlign w:val="center"/>
          </w:tcPr>
          <w:p w14:paraId="0714170B" w14:textId="77777777" w:rsidR="008455A1" w:rsidRPr="00EC0D57" w:rsidRDefault="008455A1">
            <w:pPr>
              <w:spacing w:after="0"/>
              <w:jc w:val="center"/>
              <w:rPr>
                <w:rFonts w:ascii="Times New Roman" w:hAnsi="Times New Roman"/>
                <w:b/>
                <w:color w:val="000000" w:themeColor="text1"/>
                <w:sz w:val="24"/>
                <w:szCs w:val="24"/>
              </w:rPr>
            </w:pPr>
          </w:p>
        </w:tc>
      </w:tr>
      <w:tr w:rsidR="008455A1" w:rsidRPr="00EC0D57" w14:paraId="41A87465" w14:textId="77777777">
        <w:trPr>
          <w:trHeight w:val="20"/>
        </w:trPr>
        <w:tc>
          <w:tcPr>
            <w:tcW w:w="1083" w:type="pct"/>
            <w:vMerge w:val="restart"/>
          </w:tcPr>
          <w:p w14:paraId="1B976B4A" w14:textId="77777777" w:rsidR="008455A1" w:rsidRPr="00EC0D57" w:rsidRDefault="00725266">
            <w:pPr>
              <w:spacing w:after="0"/>
              <w:rPr>
                <w:rFonts w:ascii="Times New Roman" w:hAnsi="Times New Roman"/>
                <w:b/>
                <w:bCs/>
                <w:sz w:val="24"/>
                <w:szCs w:val="24"/>
              </w:rPr>
            </w:pPr>
            <w:r w:rsidRPr="00EC0D57">
              <w:rPr>
                <w:rFonts w:ascii="Times New Roman" w:hAnsi="Times New Roman"/>
                <w:b/>
                <w:bCs/>
                <w:sz w:val="24"/>
                <w:szCs w:val="24"/>
              </w:rPr>
              <w:t>Тема 1.3 Основы монтажа</w:t>
            </w:r>
          </w:p>
        </w:tc>
        <w:tc>
          <w:tcPr>
            <w:tcW w:w="3404" w:type="pct"/>
            <w:gridSpan w:val="2"/>
          </w:tcPr>
          <w:p w14:paraId="1AFBB580" w14:textId="77777777" w:rsidR="008455A1" w:rsidRPr="00EC0D57" w:rsidRDefault="00725266">
            <w:pPr>
              <w:spacing w:after="0"/>
              <w:rPr>
                <w:rFonts w:ascii="Times New Roman" w:hAnsi="Times New Roman"/>
                <w:b/>
                <w:bCs/>
                <w:sz w:val="24"/>
                <w:szCs w:val="24"/>
              </w:rPr>
            </w:pPr>
            <w:r w:rsidRPr="00EC0D57">
              <w:rPr>
                <w:rFonts w:ascii="Times New Roman" w:hAnsi="Times New Roman"/>
                <w:b/>
                <w:bCs/>
                <w:sz w:val="24"/>
                <w:szCs w:val="24"/>
              </w:rPr>
              <w:t>Содержание учебного материала</w:t>
            </w:r>
          </w:p>
        </w:tc>
        <w:tc>
          <w:tcPr>
            <w:tcW w:w="513" w:type="pct"/>
            <w:vAlign w:val="center"/>
          </w:tcPr>
          <w:p w14:paraId="456EAB25" w14:textId="77777777" w:rsidR="008455A1" w:rsidRPr="00EC0D57" w:rsidRDefault="00725266">
            <w:pPr>
              <w:spacing w:after="0"/>
              <w:jc w:val="center"/>
              <w:rPr>
                <w:rFonts w:ascii="Times New Roman" w:hAnsi="Times New Roman"/>
                <w:b/>
                <w:bCs/>
                <w:color w:val="000000" w:themeColor="text1"/>
                <w:sz w:val="24"/>
                <w:szCs w:val="24"/>
              </w:rPr>
            </w:pPr>
            <w:r w:rsidRPr="00EC0D57">
              <w:rPr>
                <w:rFonts w:ascii="Times New Roman" w:hAnsi="Times New Roman"/>
                <w:b/>
                <w:bCs/>
                <w:color w:val="000000" w:themeColor="text1"/>
                <w:sz w:val="24"/>
                <w:szCs w:val="24"/>
              </w:rPr>
              <w:t>46</w:t>
            </w:r>
          </w:p>
        </w:tc>
      </w:tr>
      <w:tr w:rsidR="008455A1" w:rsidRPr="00EC0D57" w14:paraId="120A4D64" w14:textId="77777777">
        <w:trPr>
          <w:trHeight w:val="20"/>
        </w:trPr>
        <w:tc>
          <w:tcPr>
            <w:tcW w:w="1083" w:type="pct"/>
            <w:vMerge/>
          </w:tcPr>
          <w:p w14:paraId="76862B3E" w14:textId="77777777" w:rsidR="008455A1" w:rsidRPr="00EC0D57" w:rsidRDefault="008455A1">
            <w:pPr>
              <w:spacing w:after="0"/>
              <w:rPr>
                <w:rFonts w:ascii="Times New Roman" w:hAnsi="Times New Roman"/>
                <w:b/>
                <w:bCs/>
                <w:sz w:val="24"/>
                <w:szCs w:val="24"/>
              </w:rPr>
            </w:pPr>
          </w:p>
        </w:tc>
        <w:tc>
          <w:tcPr>
            <w:tcW w:w="139" w:type="pct"/>
          </w:tcPr>
          <w:p w14:paraId="1435E096" w14:textId="77777777" w:rsidR="008455A1" w:rsidRPr="00EC0D57" w:rsidRDefault="008455A1" w:rsidP="000F5919">
            <w:pPr>
              <w:pStyle w:val="af9"/>
              <w:numPr>
                <w:ilvl w:val="0"/>
                <w:numId w:val="59"/>
              </w:numPr>
            </w:pPr>
          </w:p>
        </w:tc>
        <w:tc>
          <w:tcPr>
            <w:tcW w:w="3265" w:type="pct"/>
          </w:tcPr>
          <w:p w14:paraId="71F5A618" w14:textId="77777777" w:rsidR="008455A1" w:rsidRPr="00EC0D57" w:rsidRDefault="00725266">
            <w:pPr>
              <w:pStyle w:val="af9"/>
            </w:pPr>
            <w:r w:rsidRPr="00EC0D57">
              <w:rPr>
                <w:bCs/>
              </w:rPr>
              <w:t>Основы монтажа</w:t>
            </w:r>
          </w:p>
        </w:tc>
        <w:tc>
          <w:tcPr>
            <w:tcW w:w="513" w:type="pct"/>
            <w:vAlign w:val="center"/>
          </w:tcPr>
          <w:p w14:paraId="77F1CB1F" w14:textId="77777777" w:rsidR="008455A1" w:rsidRPr="00EC0D57" w:rsidRDefault="008455A1">
            <w:pPr>
              <w:pStyle w:val="af9"/>
              <w:rPr>
                <w:b/>
                <w:bCs/>
                <w:color w:val="000000" w:themeColor="text1"/>
              </w:rPr>
            </w:pPr>
          </w:p>
        </w:tc>
      </w:tr>
      <w:tr w:rsidR="008455A1" w:rsidRPr="00EC0D57" w14:paraId="05656768" w14:textId="77777777">
        <w:trPr>
          <w:trHeight w:val="197"/>
        </w:trPr>
        <w:tc>
          <w:tcPr>
            <w:tcW w:w="1083" w:type="pct"/>
            <w:vMerge/>
          </w:tcPr>
          <w:p w14:paraId="3047A2D0" w14:textId="77777777" w:rsidR="008455A1" w:rsidRPr="00EC0D57" w:rsidRDefault="008455A1">
            <w:pPr>
              <w:spacing w:after="0"/>
              <w:rPr>
                <w:rFonts w:ascii="Times New Roman" w:hAnsi="Times New Roman"/>
                <w:bCs/>
                <w:sz w:val="24"/>
                <w:szCs w:val="24"/>
              </w:rPr>
            </w:pPr>
          </w:p>
        </w:tc>
        <w:tc>
          <w:tcPr>
            <w:tcW w:w="3404" w:type="pct"/>
            <w:gridSpan w:val="2"/>
          </w:tcPr>
          <w:p w14:paraId="473DC2DB" w14:textId="77777777" w:rsidR="008455A1" w:rsidRPr="00EC0D57" w:rsidRDefault="00725266">
            <w:pPr>
              <w:spacing w:after="0"/>
              <w:rPr>
                <w:rFonts w:ascii="Times New Roman" w:hAnsi="Times New Roman"/>
                <w:b/>
                <w:sz w:val="24"/>
                <w:szCs w:val="24"/>
              </w:rPr>
            </w:pPr>
            <w:r w:rsidRPr="00EC0D57">
              <w:rPr>
                <w:rFonts w:ascii="Times New Roman" w:hAnsi="Times New Roman"/>
                <w:b/>
                <w:bCs/>
                <w:sz w:val="24"/>
                <w:szCs w:val="24"/>
              </w:rPr>
              <w:t xml:space="preserve">В том числе практических занятий </w:t>
            </w:r>
          </w:p>
        </w:tc>
        <w:tc>
          <w:tcPr>
            <w:tcW w:w="513" w:type="pct"/>
            <w:vAlign w:val="center"/>
          </w:tcPr>
          <w:p w14:paraId="2769155D" w14:textId="77777777" w:rsidR="008455A1" w:rsidRPr="00EC0D57" w:rsidRDefault="00725266">
            <w:pPr>
              <w:spacing w:after="0"/>
              <w:jc w:val="center"/>
              <w:rPr>
                <w:rFonts w:ascii="Times New Roman" w:hAnsi="Times New Roman"/>
                <w:b/>
                <w:color w:val="000000" w:themeColor="text1"/>
                <w:sz w:val="24"/>
                <w:szCs w:val="24"/>
              </w:rPr>
            </w:pPr>
            <w:r w:rsidRPr="00EC0D57">
              <w:rPr>
                <w:rFonts w:ascii="Times New Roman" w:hAnsi="Times New Roman"/>
                <w:b/>
                <w:color w:val="000000" w:themeColor="text1"/>
                <w:sz w:val="24"/>
                <w:szCs w:val="24"/>
              </w:rPr>
              <w:t>44</w:t>
            </w:r>
          </w:p>
        </w:tc>
      </w:tr>
      <w:tr w:rsidR="008455A1" w:rsidRPr="00EC0D57" w14:paraId="461FEE27" w14:textId="77777777">
        <w:trPr>
          <w:trHeight w:val="197"/>
        </w:trPr>
        <w:tc>
          <w:tcPr>
            <w:tcW w:w="1083" w:type="pct"/>
            <w:vMerge/>
          </w:tcPr>
          <w:p w14:paraId="1E3CB35C" w14:textId="77777777" w:rsidR="008455A1" w:rsidRPr="00EC0D57" w:rsidRDefault="008455A1">
            <w:pPr>
              <w:spacing w:after="0"/>
              <w:rPr>
                <w:rFonts w:ascii="Times New Roman" w:hAnsi="Times New Roman"/>
                <w:bCs/>
                <w:sz w:val="24"/>
                <w:szCs w:val="24"/>
              </w:rPr>
            </w:pPr>
          </w:p>
        </w:tc>
        <w:tc>
          <w:tcPr>
            <w:tcW w:w="139" w:type="pct"/>
          </w:tcPr>
          <w:p w14:paraId="19B99B34" w14:textId="77777777" w:rsidR="008455A1" w:rsidRPr="00EC0D57" w:rsidRDefault="008455A1" w:rsidP="000F5919">
            <w:pPr>
              <w:pStyle w:val="af9"/>
              <w:numPr>
                <w:ilvl w:val="0"/>
                <w:numId w:val="19"/>
              </w:numPr>
            </w:pPr>
          </w:p>
        </w:tc>
        <w:tc>
          <w:tcPr>
            <w:tcW w:w="3265" w:type="pct"/>
          </w:tcPr>
          <w:p w14:paraId="0083D803" w14:textId="77777777" w:rsidR="008455A1" w:rsidRPr="00EC0D57" w:rsidRDefault="00725266">
            <w:pPr>
              <w:spacing w:after="0"/>
              <w:rPr>
                <w:rFonts w:ascii="Times New Roman" w:hAnsi="Times New Roman"/>
                <w:bCs/>
                <w:sz w:val="24"/>
                <w:szCs w:val="24"/>
              </w:rPr>
            </w:pPr>
            <w:r w:rsidRPr="00EC0D57">
              <w:rPr>
                <w:rFonts w:ascii="Times New Roman" w:hAnsi="Times New Roman"/>
                <w:bCs/>
                <w:sz w:val="24"/>
                <w:szCs w:val="24"/>
              </w:rPr>
              <w:t>Монтаж по крупности. Поставить кадр по заданию (выдается локация с персонажами)</w:t>
            </w:r>
          </w:p>
        </w:tc>
        <w:tc>
          <w:tcPr>
            <w:tcW w:w="513" w:type="pct"/>
            <w:vMerge w:val="restart"/>
            <w:vAlign w:val="center"/>
          </w:tcPr>
          <w:p w14:paraId="5D028E74" w14:textId="77777777" w:rsidR="008455A1" w:rsidRPr="00EC0D57" w:rsidRDefault="008455A1">
            <w:pPr>
              <w:spacing w:after="0"/>
              <w:jc w:val="center"/>
              <w:rPr>
                <w:rFonts w:ascii="Times New Roman" w:hAnsi="Times New Roman"/>
                <w:b/>
                <w:color w:val="000000" w:themeColor="text1"/>
                <w:sz w:val="24"/>
                <w:szCs w:val="24"/>
              </w:rPr>
            </w:pPr>
          </w:p>
        </w:tc>
      </w:tr>
      <w:tr w:rsidR="008455A1" w:rsidRPr="00EC0D57" w14:paraId="66F58A86" w14:textId="77777777">
        <w:trPr>
          <w:trHeight w:val="197"/>
        </w:trPr>
        <w:tc>
          <w:tcPr>
            <w:tcW w:w="1083" w:type="pct"/>
            <w:vMerge/>
          </w:tcPr>
          <w:p w14:paraId="520036B1" w14:textId="77777777" w:rsidR="008455A1" w:rsidRPr="00EC0D57" w:rsidRDefault="008455A1">
            <w:pPr>
              <w:spacing w:after="0"/>
              <w:rPr>
                <w:rFonts w:ascii="Times New Roman" w:hAnsi="Times New Roman"/>
                <w:bCs/>
                <w:sz w:val="24"/>
                <w:szCs w:val="24"/>
              </w:rPr>
            </w:pPr>
          </w:p>
        </w:tc>
        <w:tc>
          <w:tcPr>
            <w:tcW w:w="139" w:type="pct"/>
          </w:tcPr>
          <w:p w14:paraId="6D3F0D0C" w14:textId="77777777" w:rsidR="008455A1" w:rsidRPr="00EC0D57" w:rsidRDefault="008455A1" w:rsidP="000F5919">
            <w:pPr>
              <w:pStyle w:val="af9"/>
              <w:numPr>
                <w:ilvl w:val="0"/>
                <w:numId w:val="19"/>
              </w:numPr>
            </w:pPr>
          </w:p>
        </w:tc>
        <w:tc>
          <w:tcPr>
            <w:tcW w:w="3265" w:type="pct"/>
          </w:tcPr>
          <w:p w14:paraId="26E48304" w14:textId="77777777" w:rsidR="008455A1" w:rsidRPr="00EC0D57" w:rsidRDefault="00725266">
            <w:pPr>
              <w:spacing w:after="0"/>
              <w:rPr>
                <w:rFonts w:ascii="Times New Roman" w:hAnsi="Times New Roman"/>
                <w:bCs/>
                <w:sz w:val="24"/>
                <w:szCs w:val="24"/>
              </w:rPr>
            </w:pPr>
            <w:r w:rsidRPr="00EC0D57">
              <w:rPr>
                <w:rFonts w:ascii="Times New Roman" w:hAnsi="Times New Roman"/>
                <w:bCs/>
                <w:sz w:val="24"/>
                <w:szCs w:val="24"/>
              </w:rPr>
              <w:t xml:space="preserve">Правило треугольника(восьмерки). Разбираем сцены диалогов. </w:t>
            </w:r>
          </w:p>
        </w:tc>
        <w:tc>
          <w:tcPr>
            <w:tcW w:w="513" w:type="pct"/>
            <w:vMerge/>
            <w:vAlign w:val="center"/>
          </w:tcPr>
          <w:p w14:paraId="2782FB75" w14:textId="77777777" w:rsidR="008455A1" w:rsidRPr="00EC0D57" w:rsidRDefault="008455A1">
            <w:pPr>
              <w:spacing w:after="0"/>
              <w:jc w:val="center"/>
              <w:rPr>
                <w:rFonts w:ascii="Times New Roman" w:hAnsi="Times New Roman"/>
                <w:b/>
                <w:color w:val="000000" w:themeColor="text1"/>
                <w:sz w:val="24"/>
                <w:szCs w:val="24"/>
              </w:rPr>
            </w:pPr>
          </w:p>
        </w:tc>
      </w:tr>
      <w:tr w:rsidR="008455A1" w:rsidRPr="00EC0D57" w14:paraId="47760EB7" w14:textId="77777777">
        <w:trPr>
          <w:trHeight w:val="197"/>
        </w:trPr>
        <w:tc>
          <w:tcPr>
            <w:tcW w:w="1083" w:type="pct"/>
            <w:vMerge/>
          </w:tcPr>
          <w:p w14:paraId="74D01A68" w14:textId="77777777" w:rsidR="008455A1" w:rsidRPr="00EC0D57" w:rsidRDefault="008455A1">
            <w:pPr>
              <w:spacing w:after="0"/>
              <w:rPr>
                <w:rFonts w:ascii="Times New Roman" w:hAnsi="Times New Roman"/>
                <w:bCs/>
                <w:sz w:val="24"/>
                <w:szCs w:val="24"/>
              </w:rPr>
            </w:pPr>
          </w:p>
        </w:tc>
        <w:tc>
          <w:tcPr>
            <w:tcW w:w="139" w:type="pct"/>
          </w:tcPr>
          <w:p w14:paraId="6E91FEEA" w14:textId="77777777" w:rsidR="008455A1" w:rsidRPr="00EC0D57" w:rsidRDefault="008455A1" w:rsidP="000F5919">
            <w:pPr>
              <w:pStyle w:val="af9"/>
              <w:numPr>
                <w:ilvl w:val="0"/>
                <w:numId w:val="19"/>
              </w:numPr>
            </w:pPr>
          </w:p>
        </w:tc>
        <w:tc>
          <w:tcPr>
            <w:tcW w:w="3265" w:type="pct"/>
          </w:tcPr>
          <w:p w14:paraId="71ED5004" w14:textId="77777777" w:rsidR="008455A1" w:rsidRPr="00EC0D57" w:rsidRDefault="00725266">
            <w:pPr>
              <w:spacing w:after="0"/>
              <w:rPr>
                <w:rFonts w:ascii="Times New Roman" w:hAnsi="Times New Roman"/>
                <w:bCs/>
                <w:sz w:val="24"/>
                <w:szCs w:val="24"/>
              </w:rPr>
            </w:pPr>
            <w:r w:rsidRPr="00EC0D57">
              <w:rPr>
                <w:rFonts w:ascii="Times New Roman" w:hAnsi="Times New Roman"/>
                <w:bCs/>
                <w:sz w:val="24"/>
                <w:szCs w:val="24"/>
              </w:rPr>
              <w:t xml:space="preserve">Работа с персонажами, </w:t>
            </w:r>
            <w:proofErr w:type="spellStart"/>
            <w:r w:rsidRPr="00EC0D57">
              <w:rPr>
                <w:rFonts w:ascii="Times New Roman" w:hAnsi="Times New Roman"/>
                <w:bCs/>
                <w:sz w:val="24"/>
                <w:szCs w:val="24"/>
              </w:rPr>
              <w:t>позинг</w:t>
            </w:r>
            <w:proofErr w:type="spellEnd"/>
            <w:r w:rsidRPr="00EC0D57">
              <w:rPr>
                <w:rFonts w:ascii="Times New Roman" w:hAnsi="Times New Roman"/>
                <w:bCs/>
                <w:sz w:val="24"/>
                <w:szCs w:val="24"/>
              </w:rPr>
              <w:t xml:space="preserve">. </w:t>
            </w:r>
          </w:p>
        </w:tc>
        <w:tc>
          <w:tcPr>
            <w:tcW w:w="513" w:type="pct"/>
            <w:vMerge/>
            <w:vAlign w:val="center"/>
          </w:tcPr>
          <w:p w14:paraId="382390C8" w14:textId="77777777" w:rsidR="008455A1" w:rsidRPr="00EC0D57" w:rsidRDefault="008455A1">
            <w:pPr>
              <w:spacing w:after="0"/>
              <w:jc w:val="center"/>
              <w:rPr>
                <w:rFonts w:ascii="Times New Roman" w:hAnsi="Times New Roman"/>
                <w:b/>
                <w:color w:val="000000" w:themeColor="text1"/>
                <w:sz w:val="24"/>
                <w:szCs w:val="24"/>
              </w:rPr>
            </w:pPr>
          </w:p>
        </w:tc>
      </w:tr>
      <w:tr w:rsidR="008455A1" w:rsidRPr="00EC0D57" w14:paraId="4EEC2948" w14:textId="77777777">
        <w:trPr>
          <w:trHeight w:val="197"/>
        </w:trPr>
        <w:tc>
          <w:tcPr>
            <w:tcW w:w="1083" w:type="pct"/>
            <w:vMerge/>
          </w:tcPr>
          <w:p w14:paraId="171F55F4" w14:textId="77777777" w:rsidR="008455A1" w:rsidRPr="00EC0D57" w:rsidRDefault="008455A1">
            <w:pPr>
              <w:spacing w:after="0"/>
              <w:rPr>
                <w:rFonts w:ascii="Times New Roman" w:hAnsi="Times New Roman"/>
                <w:bCs/>
                <w:sz w:val="24"/>
                <w:szCs w:val="24"/>
              </w:rPr>
            </w:pPr>
          </w:p>
        </w:tc>
        <w:tc>
          <w:tcPr>
            <w:tcW w:w="139" w:type="pct"/>
          </w:tcPr>
          <w:p w14:paraId="28313275" w14:textId="77777777" w:rsidR="008455A1" w:rsidRPr="00EC0D57" w:rsidRDefault="008455A1" w:rsidP="000F5919">
            <w:pPr>
              <w:pStyle w:val="af9"/>
              <w:numPr>
                <w:ilvl w:val="0"/>
                <w:numId w:val="19"/>
              </w:numPr>
            </w:pPr>
          </w:p>
        </w:tc>
        <w:tc>
          <w:tcPr>
            <w:tcW w:w="3265" w:type="pct"/>
          </w:tcPr>
          <w:p w14:paraId="02696A8E" w14:textId="77777777" w:rsidR="008455A1" w:rsidRPr="00EC0D57" w:rsidRDefault="00725266">
            <w:pPr>
              <w:spacing w:after="0"/>
              <w:rPr>
                <w:rFonts w:ascii="Times New Roman" w:hAnsi="Times New Roman"/>
                <w:bCs/>
                <w:sz w:val="24"/>
                <w:szCs w:val="24"/>
              </w:rPr>
            </w:pPr>
            <w:r w:rsidRPr="00EC0D57">
              <w:rPr>
                <w:rFonts w:ascii="Times New Roman" w:hAnsi="Times New Roman"/>
                <w:bCs/>
                <w:sz w:val="24"/>
                <w:szCs w:val="24"/>
              </w:rPr>
              <w:t xml:space="preserve">Монтаж по направлению движения. Разбираем сцены погонь. </w:t>
            </w:r>
          </w:p>
        </w:tc>
        <w:tc>
          <w:tcPr>
            <w:tcW w:w="513" w:type="pct"/>
            <w:vMerge/>
            <w:vAlign w:val="center"/>
          </w:tcPr>
          <w:p w14:paraId="212977F8" w14:textId="77777777" w:rsidR="008455A1" w:rsidRPr="00EC0D57" w:rsidRDefault="008455A1">
            <w:pPr>
              <w:spacing w:after="0"/>
              <w:jc w:val="center"/>
              <w:rPr>
                <w:rFonts w:ascii="Times New Roman" w:hAnsi="Times New Roman"/>
                <w:b/>
                <w:color w:val="000000" w:themeColor="text1"/>
                <w:sz w:val="24"/>
                <w:szCs w:val="24"/>
              </w:rPr>
            </w:pPr>
          </w:p>
        </w:tc>
      </w:tr>
      <w:tr w:rsidR="008455A1" w:rsidRPr="00EC0D57" w14:paraId="192C7A97" w14:textId="77777777">
        <w:trPr>
          <w:trHeight w:val="197"/>
        </w:trPr>
        <w:tc>
          <w:tcPr>
            <w:tcW w:w="1083" w:type="pct"/>
            <w:vMerge/>
          </w:tcPr>
          <w:p w14:paraId="54F884E0" w14:textId="77777777" w:rsidR="008455A1" w:rsidRPr="00EC0D57" w:rsidRDefault="008455A1">
            <w:pPr>
              <w:spacing w:after="0"/>
              <w:rPr>
                <w:rFonts w:ascii="Times New Roman" w:hAnsi="Times New Roman"/>
                <w:bCs/>
                <w:sz w:val="24"/>
                <w:szCs w:val="24"/>
              </w:rPr>
            </w:pPr>
          </w:p>
        </w:tc>
        <w:tc>
          <w:tcPr>
            <w:tcW w:w="139" w:type="pct"/>
          </w:tcPr>
          <w:p w14:paraId="5D0E576C" w14:textId="77777777" w:rsidR="008455A1" w:rsidRPr="00EC0D57" w:rsidRDefault="008455A1" w:rsidP="000F5919">
            <w:pPr>
              <w:pStyle w:val="af9"/>
              <w:numPr>
                <w:ilvl w:val="0"/>
                <w:numId w:val="19"/>
              </w:numPr>
            </w:pPr>
          </w:p>
        </w:tc>
        <w:tc>
          <w:tcPr>
            <w:tcW w:w="3265" w:type="pct"/>
          </w:tcPr>
          <w:p w14:paraId="0A3CA01B" w14:textId="77777777" w:rsidR="008455A1" w:rsidRPr="00EC0D57" w:rsidRDefault="00725266">
            <w:pPr>
              <w:spacing w:after="0"/>
              <w:rPr>
                <w:rFonts w:ascii="Times New Roman" w:hAnsi="Times New Roman"/>
                <w:bCs/>
                <w:sz w:val="24"/>
                <w:szCs w:val="24"/>
              </w:rPr>
            </w:pPr>
            <w:r w:rsidRPr="00EC0D57">
              <w:rPr>
                <w:rFonts w:ascii="Times New Roman" w:hAnsi="Times New Roman"/>
                <w:bCs/>
                <w:sz w:val="24"/>
                <w:szCs w:val="24"/>
              </w:rPr>
              <w:t xml:space="preserve">Монтаж по фазе движения. Разбираем экшн сцены. </w:t>
            </w:r>
          </w:p>
        </w:tc>
        <w:tc>
          <w:tcPr>
            <w:tcW w:w="513" w:type="pct"/>
            <w:vMerge/>
            <w:vAlign w:val="center"/>
          </w:tcPr>
          <w:p w14:paraId="52D6E56D" w14:textId="77777777" w:rsidR="008455A1" w:rsidRPr="00EC0D57" w:rsidRDefault="008455A1">
            <w:pPr>
              <w:spacing w:after="0"/>
              <w:jc w:val="center"/>
              <w:rPr>
                <w:rFonts w:ascii="Times New Roman" w:hAnsi="Times New Roman"/>
                <w:b/>
                <w:color w:val="000000" w:themeColor="text1"/>
                <w:sz w:val="24"/>
                <w:szCs w:val="24"/>
              </w:rPr>
            </w:pPr>
          </w:p>
        </w:tc>
      </w:tr>
      <w:tr w:rsidR="008455A1" w:rsidRPr="00EC0D57" w14:paraId="71CCB30A" w14:textId="77777777">
        <w:trPr>
          <w:trHeight w:val="197"/>
        </w:trPr>
        <w:tc>
          <w:tcPr>
            <w:tcW w:w="1083" w:type="pct"/>
            <w:vMerge/>
          </w:tcPr>
          <w:p w14:paraId="5A67AD39" w14:textId="77777777" w:rsidR="008455A1" w:rsidRPr="00EC0D57" w:rsidRDefault="008455A1">
            <w:pPr>
              <w:spacing w:after="0"/>
              <w:rPr>
                <w:rFonts w:ascii="Times New Roman" w:hAnsi="Times New Roman"/>
                <w:bCs/>
                <w:sz w:val="24"/>
                <w:szCs w:val="24"/>
              </w:rPr>
            </w:pPr>
          </w:p>
        </w:tc>
        <w:tc>
          <w:tcPr>
            <w:tcW w:w="139" w:type="pct"/>
          </w:tcPr>
          <w:p w14:paraId="566D50A7" w14:textId="77777777" w:rsidR="008455A1" w:rsidRPr="00EC0D57" w:rsidRDefault="008455A1" w:rsidP="000F5919">
            <w:pPr>
              <w:pStyle w:val="af9"/>
              <w:numPr>
                <w:ilvl w:val="0"/>
                <w:numId w:val="19"/>
              </w:numPr>
            </w:pPr>
          </w:p>
        </w:tc>
        <w:tc>
          <w:tcPr>
            <w:tcW w:w="3265" w:type="pct"/>
          </w:tcPr>
          <w:p w14:paraId="3ABBF48E" w14:textId="77777777" w:rsidR="008455A1" w:rsidRPr="00EC0D57" w:rsidRDefault="00725266">
            <w:pPr>
              <w:spacing w:after="0"/>
              <w:rPr>
                <w:rFonts w:ascii="Times New Roman" w:hAnsi="Times New Roman"/>
                <w:bCs/>
                <w:sz w:val="24"/>
                <w:szCs w:val="24"/>
              </w:rPr>
            </w:pPr>
            <w:proofErr w:type="spellStart"/>
            <w:r w:rsidRPr="00EC0D57">
              <w:rPr>
                <w:rFonts w:ascii="Times New Roman" w:hAnsi="Times New Roman"/>
                <w:bCs/>
                <w:sz w:val="24"/>
                <w:szCs w:val="24"/>
              </w:rPr>
              <w:t>Темпоритм</w:t>
            </w:r>
            <w:proofErr w:type="spellEnd"/>
            <w:r w:rsidRPr="00EC0D57">
              <w:rPr>
                <w:rFonts w:ascii="Times New Roman" w:hAnsi="Times New Roman"/>
                <w:bCs/>
                <w:sz w:val="24"/>
                <w:szCs w:val="24"/>
              </w:rPr>
              <w:t>. Разбор кино-</w:t>
            </w:r>
            <w:proofErr w:type="spellStart"/>
            <w:r w:rsidRPr="00EC0D57">
              <w:rPr>
                <w:rFonts w:ascii="Times New Roman" w:hAnsi="Times New Roman"/>
                <w:bCs/>
                <w:sz w:val="24"/>
                <w:szCs w:val="24"/>
              </w:rPr>
              <w:t>примеров.Тайминг</w:t>
            </w:r>
            <w:proofErr w:type="spellEnd"/>
            <w:r w:rsidRPr="00EC0D57">
              <w:rPr>
                <w:rFonts w:ascii="Times New Roman" w:hAnsi="Times New Roman"/>
                <w:bCs/>
                <w:sz w:val="24"/>
                <w:szCs w:val="24"/>
              </w:rPr>
              <w:t>.</w:t>
            </w:r>
          </w:p>
        </w:tc>
        <w:tc>
          <w:tcPr>
            <w:tcW w:w="513" w:type="pct"/>
            <w:vMerge/>
            <w:vAlign w:val="center"/>
          </w:tcPr>
          <w:p w14:paraId="57A1B5EA" w14:textId="77777777" w:rsidR="008455A1" w:rsidRPr="00EC0D57" w:rsidRDefault="008455A1">
            <w:pPr>
              <w:spacing w:after="0"/>
              <w:jc w:val="center"/>
              <w:rPr>
                <w:rFonts w:ascii="Times New Roman" w:hAnsi="Times New Roman"/>
                <w:b/>
                <w:color w:val="000000" w:themeColor="text1"/>
                <w:sz w:val="24"/>
                <w:szCs w:val="24"/>
              </w:rPr>
            </w:pPr>
          </w:p>
        </w:tc>
      </w:tr>
      <w:tr w:rsidR="008455A1" w:rsidRPr="00EC0D57" w14:paraId="197A2054" w14:textId="77777777">
        <w:trPr>
          <w:trHeight w:val="197"/>
        </w:trPr>
        <w:tc>
          <w:tcPr>
            <w:tcW w:w="1083" w:type="pct"/>
            <w:vMerge/>
          </w:tcPr>
          <w:p w14:paraId="54FD6916" w14:textId="77777777" w:rsidR="008455A1" w:rsidRPr="00EC0D57" w:rsidRDefault="008455A1">
            <w:pPr>
              <w:spacing w:after="0"/>
              <w:rPr>
                <w:rFonts w:ascii="Times New Roman" w:hAnsi="Times New Roman"/>
                <w:bCs/>
                <w:sz w:val="24"/>
                <w:szCs w:val="24"/>
              </w:rPr>
            </w:pPr>
          </w:p>
        </w:tc>
        <w:tc>
          <w:tcPr>
            <w:tcW w:w="139" w:type="pct"/>
          </w:tcPr>
          <w:p w14:paraId="18B564E9" w14:textId="77777777" w:rsidR="008455A1" w:rsidRPr="00EC0D57" w:rsidRDefault="008455A1" w:rsidP="000F5919">
            <w:pPr>
              <w:pStyle w:val="af9"/>
              <w:numPr>
                <w:ilvl w:val="0"/>
                <w:numId w:val="19"/>
              </w:numPr>
            </w:pPr>
          </w:p>
        </w:tc>
        <w:tc>
          <w:tcPr>
            <w:tcW w:w="3265" w:type="pct"/>
          </w:tcPr>
          <w:p w14:paraId="01ECF20D" w14:textId="77777777" w:rsidR="008455A1" w:rsidRPr="00EC0D57" w:rsidRDefault="00725266">
            <w:pPr>
              <w:spacing w:after="0"/>
              <w:rPr>
                <w:rFonts w:ascii="Times New Roman" w:hAnsi="Times New Roman"/>
                <w:bCs/>
                <w:sz w:val="24"/>
                <w:szCs w:val="24"/>
              </w:rPr>
            </w:pPr>
            <w:r w:rsidRPr="00EC0D57">
              <w:rPr>
                <w:rFonts w:ascii="Times New Roman" w:hAnsi="Times New Roman"/>
                <w:bCs/>
                <w:sz w:val="24"/>
                <w:szCs w:val="24"/>
              </w:rPr>
              <w:t xml:space="preserve">Виды </w:t>
            </w:r>
            <w:proofErr w:type="spellStart"/>
            <w:r w:rsidRPr="00EC0D57">
              <w:rPr>
                <w:rFonts w:ascii="Times New Roman" w:hAnsi="Times New Roman"/>
                <w:bCs/>
                <w:sz w:val="24"/>
                <w:szCs w:val="24"/>
              </w:rPr>
              <w:t>межкадровых</w:t>
            </w:r>
            <w:proofErr w:type="spellEnd"/>
            <w:r w:rsidRPr="00EC0D57">
              <w:rPr>
                <w:rFonts w:ascii="Times New Roman" w:hAnsi="Times New Roman"/>
                <w:bCs/>
                <w:sz w:val="24"/>
                <w:szCs w:val="24"/>
              </w:rPr>
              <w:t xml:space="preserve"> </w:t>
            </w:r>
            <w:proofErr w:type="spellStart"/>
            <w:r w:rsidRPr="00EC0D57">
              <w:rPr>
                <w:rFonts w:ascii="Times New Roman" w:hAnsi="Times New Roman"/>
                <w:bCs/>
                <w:sz w:val="24"/>
                <w:szCs w:val="24"/>
              </w:rPr>
              <w:t>переходови</w:t>
            </w:r>
            <w:proofErr w:type="spellEnd"/>
            <w:r w:rsidRPr="00EC0D57">
              <w:rPr>
                <w:rFonts w:ascii="Times New Roman" w:hAnsi="Times New Roman"/>
                <w:bCs/>
                <w:sz w:val="24"/>
                <w:szCs w:val="24"/>
              </w:rPr>
              <w:t xml:space="preserve"> стили монтажа.</w:t>
            </w:r>
          </w:p>
        </w:tc>
        <w:tc>
          <w:tcPr>
            <w:tcW w:w="513" w:type="pct"/>
            <w:vMerge/>
            <w:vAlign w:val="center"/>
          </w:tcPr>
          <w:p w14:paraId="7A0E810F" w14:textId="77777777" w:rsidR="008455A1" w:rsidRPr="00EC0D57" w:rsidRDefault="008455A1">
            <w:pPr>
              <w:spacing w:after="0"/>
              <w:jc w:val="center"/>
              <w:rPr>
                <w:rFonts w:ascii="Times New Roman" w:hAnsi="Times New Roman"/>
                <w:b/>
                <w:color w:val="000000" w:themeColor="text1"/>
                <w:sz w:val="24"/>
                <w:szCs w:val="24"/>
              </w:rPr>
            </w:pPr>
          </w:p>
        </w:tc>
      </w:tr>
      <w:tr w:rsidR="008455A1" w:rsidRPr="00EC0D57" w14:paraId="5B8C5B4F" w14:textId="77777777">
        <w:trPr>
          <w:trHeight w:val="20"/>
        </w:trPr>
        <w:tc>
          <w:tcPr>
            <w:tcW w:w="1083" w:type="pct"/>
            <w:vMerge w:val="restart"/>
          </w:tcPr>
          <w:p w14:paraId="7D36F514" w14:textId="77777777" w:rsidR="008455A1" w:rsidRPr="00EC0D57" w:rsidRDefault="00725266">
            <w:pPr>
              <w:spacing w:after="0"/>
              <w:rPr>
                <w:rFonts w:ascii="Times New Roman" w:hAnsi="Times New Roman"/>
                <w:b/>
                <w:bCs/>
                <w:sz w:val="24"/>
                <w:szCs w:val="24"/>
              </w:rPr>
            </w:pPr>
            <w:r w:rsidRPr="00EC0D57">
              <w:rPr>
                <w:rFonts w:ascii="Times New Roman" w:hAnsi="Times New Roman"/>
                <w:b/>
                <w:bCs/>
                <w:sz w:val="24"/>
                <w:szCs w:val="24"/>
              </w:rPr>
              <w:t xml:space="preserve">Тема 1.4 Цифровой </w:t>
            </w:r>
            <w:proofErr w:type="spellStart"/>
            <w:r w:rsidRPr="00EC0D57">
              <w:rPr>
                <w:rFonts w:ascii="Times New Roman" w:hAnsi="Times New Roman"/>
                <w:b/>
                <w:bCs/>
                <w:sz w:val="24"/>
                <w:szCs w:val="24"/>
              </w:rPr>
              <w:t>композитинг</w:t>
            </w:r>
            <w:proofErr w:type="spellEnd"/>
          </w:p>
        </w:tc>
        <w:tc>
          <w:tcPr>
            <w:tcW w:w="3404" w:type="pct"/>
            <w:gridSpan w:val="2"/>
          </w:tcPr>
          <w:p w14:paraId="4064F3CE" w14:textId="77777777" w:rsidR="008455A1" w:rsidRPr="00EC0D57" w:rsidRDefault="00725266">
            <w:pPr>
              <w:spacing w:after="0"/>
              <w:rPr>
                <w:rFonts w:ascii="Times New Roman" w:hAnsi="Times New Roman"/>
                <w:b/>
                <w:bCs/>
                <w:sz w:val="24"/>
                <w:szCs w:val="24"/>
              </w:rPr>
            </w:pPr>
            <w:r w:rsidRPr="00EC0D57">
              <w:rPr>
                <w:rFonts w:ascii="Times New Roman" w:hAnsi="Times New Roman"/>
                <w:b/>
                <w:bCs/>
                <w:sz w:val="24"/>
                <w:szCs w:val="24"/>
              </w:rPr>
              <w:t xml:space="preserve">Содержание учебного материала </w:t>
            </w:r>
          </w:p>
        </w:tc>
        <w:tc>
          <w:tcPr>
            <w:tcW w:w="513" w:type="pct"/>
            <w:vAlign w:val="center"/>
          </w:tcPr>
          <w:p w14:paraId="7BEA0345" w14:textId="77777777" w:rsidR="008455A1" w:rsidRPr="00EC0D57" w:rsidRDefault="00725266">
            <w:pPr>
              <w:spacing w:after="0"/>
              <w:jc w:val="center"/>
              <w:rPr>
                <w:rFonts w:ascii="Times New Roman" w:hAnsi="Times New Roman"/>
                <w:b/>
                <w:color w:val="000000" w:themeColor="text1"/>
                <w:sz w:val="24"/>
                <w:szCs w:val="24"/>
              </w:rPr>
            </w:pPr>
            <w:r w:rsidRPr="00EC0D57">
              <w:rPr>
                <w:rFonts w:ascii="Times New Roman" w:hAnsi="Times New Roman"/>
                <w:b/>
                <w:color w:val="000000" w:themeColor="text1"/>
                <w:sz w:val="24"/>
                <w:szCs w:val="24"/>
              </w:rPr>
              <w:t>46</w:t>
            </w:r>
          </w:p>
        </w:tc>
      </w:tr>
      <w:tr w:rsidR="008455A1" w:rsidRPr="00EC0D57" w14:paraId="3770464B" w14:textId="77777777">
        <w:trPr>
          <w:trHeight w:val="20"/>
        </w:trPr>
        <w:tc>
          <w:tcPr>
            <w:tcW w:w="1083" w:type="pct"/>
            <w:vMerge/>
          </w:tcPr>
          <w:p w14:paraId="3297DF9C" w14:textId="77777777" w:rsidR="008455A1" w:rsidRPr="00EC0D57" w:rsidRDefault="008455A1">
            <w:pPr>
              <w:spacing w:after="0"/>
              <w:rPr>
                <w:rFonts w:ascii="Times New Roman" w:hAnsi="Times New Roman"/>
                <w:b/>
                <w:bCs/>
                <w:sz w:val="24"/>
                <w:szCs w:val="24"/>
              </w:rPr>
            </w:pPr>
          </w:p>
        </w:tc>
        <w:tc>
          <w:tcPr>
            <w:tcW w:w="139" w:type="pct"/>
          </w:tcPr>
          <w:p w14:paraId="076A2B75" w14:textId="77777777" w:rsidR="008455A1" w:rsidRPr="00EC0D57" w:rsidRDefault="008455A1" w:rsidP="000F5919">
            <w:pPr>
              <w:numPr>
                <w:ilvl w:val="0"/>
                <w:numId w:val="63"/>
              </w:numPr>
              <w:spacing w:after="0"/>
              <w:rPr>
                <w:rFonts w:ascii="Times New Roman" w:hAnsi="Times New Roman"/>
                <w:b/>
                <w:bCs/>
                <w:sz w:val="24"/>
                <w:szCs w:val="24"/>
              </w:rPr>
            </w:pPr>
          </w:p>
        </w:tc>
        <w:tc>
          <w:tcPr>
            <w:tcW w:w="3265" w:type="pct"/>
          </w:tcPr>
          <w:p w14:paraId="0F11DB6F" w14:textId="77777777" w:rsidR="008455A1" w:rsidRPr="00EC0D57" w:rsidRDefault="00725266">
            <w:pPr>
              <w:spacing w:after="0"/>
              <w:rPr>
                <w:rFonts w:ascii="Times New Roman" w:hAnsi="Times New Roman"/>
                <w:bCs/>
                <w:sz w:val="24"/>
                <w:szCs w:val="24"/>
              </w:rPr>
            </w:pPr>
            <w:r w:rsidRPr="00EC0D57">
              <w:rPr>
                <w:rFonts w:ascii="Times New Roman" w:hAnsi="Times New Roman"/>
                <w:bCs/>
                <w:sz w:val="24"/>
                <w:szCs w:val="24"/>
              </w:rPr>
              <w:t xml:space="preserve">Общее представление о </w:t>
            </w:r>
            <w:proofErr w:type="spellStart"/>
            <w:r w:rsidRPr="00EC0D57">
              <w:rPr>
                <w:rFonts w:ascii="Times New Roman" w:hAnsi="Times New Roman"/>
                <w:bCs/>
                <w:sz w:val="24"/>
                <w:szCs w:val="24"/>
              </w:rPr>
              <w:t>комопзитенге</w:t>
            </w:r>
            <w:proofErr w:type="spellEnd"/>
            <w:r w:rsidRPr="00EC0D57">
              <w:rPr>
                <w:rFonts w:ascii="Times New Roman" w:hAnsi="Times New Roman"/>
                <w:bCs/>
                <w:sz w:val="24"/>
                <w:szCs w:val="24"/>
              </w:rPr>
              <w:t>. Ретроспектива. Терминология.</w:t>
            </w:r>
          </w:p>
        </w:tc>
        <w:tc>
          <w:tcPr>
            <w:tcW w:w="513" w:type="pct"/>
            <w:vAlign w:val="center"/>
          </w:tcPr>
          <w:p w14:paraId="3B1BE015" w14:textId="77777777" w:rsidR="008455A1" w:rsidRPr="00EC0D57" w:rsidRDefault="008455A1">
            <w:pPr>
              <w:spacing w:after="0"/>
              <w:jc w:val="center"/>
              <w:rPr>
                <w:rFonts w:ascii="Times New Roman" w:hAnsi="Times New Roman"/>
                <w:b/>
                <w:color w:val="000000" w:themeColor="text1"/>
                <w:sz w:val="24"/>
                <w:szCs w:val="24"/>
              </w:rPr>
            </w:pPr>
          </w:p>
        </w:tc>
      </w:tr>
      <w:tr w:rsidR="008455A1" w:rsidRPr="00EC0D57" w14:paraId="5160DBAF" w14:textId="77777777">
        <w:trPr>
          <w:trHeight w:val="20"/>
        </w:trPr>
        <w:tc>
          <w:tcPr>
            <w:tcW w:w="1083" w:type="pct"/>
            <w:vMerge/>
          </w:tcPr>
          <w:p w14:paraId="69457BB8" w14:textId="77777777" w:rsidR="008455A1" w:rsidRPr="00EC0D57" w:rsidRDefault="008455A1">
            <w:pPr>
              <w:spacing w:after="0"/>
              <w:rPr>
                <w:rFonts w:ascii="Times New Roman" w:hAnsi="Times New Roman"/>
                <w:b/>
                <w:bCs/>
                <w:sz w:val="24"/>
                <w:szCs w:val="24"/>
              </w:rPr>
            </w:pPr>
          </w:p>
        </w:tc>
        <w:tc>
          <w:tcPr>
            <w:tcW w:w="3404" w:type="pct"/>
            <w:gridSpan w:val="2"/>
          </w:tcPr>
          <w:p w14:paraId="29A81ED5" w14:textId="77777777" w:rsidR="008455A1" w:rsidRPr="00EC0D57" w:rsidRDefault="00725266">
            <w:pPr>
              <w:spacing w:after="0"/>
              <w:rPr>
                <w:rFonts w:ascii="Times New Roman" w:hAnsi="Times New Roman"/>
                <w:b/>
                <w:bCs/>
                <w:sz w:val="24"/>
                <w:szCs w:val="24"/>
              </w:rPr>
            </w:pPr>
            <w:r w:rsidRPr="00EC0D57">
              <w:rPr>
                <w:rFonts w:ascii="Times New Roman" w:hAnsi="Times New Roman"/>
                <w:b/>
                <w:bCs/>
                <w:sz w:val="24"/>
                <w:szCs w:val="24"/>
              </w:rPr>
              <w:t xml:space="preserve">В том числе практических занятий </w:t>
            </w:r>
          </w:p>
        </w:tc>
        <w:tc>
          <w:tcPr>
            <w:tcW w:w="513" w:type="pct"/>
            <w:vAlign w:val="center"/>
          </w:tcPr>
          <w:p w14:paraId="31B394D1" w14:textId="77777777" w:rsidR="008455A1" w:rsidRPr="00EC0D57" w:rsidRDefault="00725266">
            <w:pPr>
              <w:spacing w:after="0"/>
              <w:jc w:val="center"/>
              <w:rPr>
                <w:rFonts w:ascii="Times New Roman" w:hAnsi="Times New Roman"/>
                <w:b/>
                <w:color w:val="000000" w:themeColor="text1"/>
                <w:sz w:val="24"/>
                <w:szCs w:val="24"/>
              </w:rPr>
            </w:pPr>
            <w:r w:rsidRPr="00EC0D57">
              <w:rPr>
                <w:rFonts w:ascii="Times New Roman" w:hAnsi="Times New Roman"/>
                <w:b/>
                <w:color w:val="000000" w:themeColor="text1"/>
                <w:sz w:val="24"/>
                <w:szCs w:val="24"/>
              </w:rPr>
              <w:t>44</w:t>
            </w:r>
          </w:p>
        </w:tc>
      </w:tr>
      <w:tr w:rsidR="008455A1" w:rsidRPr="00EC0D57" w14:paraId="5457D288" w14:textId="77777777">
        <w:trPr>
          <w:trHeight w:val="20"/>
        </w:trPr>
        <w:tc>
          <w:tcPr>
            <w:tcW w:w="1083" w:type="pct"/>
            <w:vMerge/>
          </w:tcPr>
          <w:p w14:paraId="0BD8A68A" w14:textId="77777777" w:rsidR="008455A1" w:rsidRPr="00EC0D57" w:rsidRDefault="008455A1">
            <w:pPr>
              <w:spacing w:after="0"/>
              <w:rPr>
                <w:rFonts w:ascii="Times New Roman" w:hAnsi="Times New Roman"/>
                <w:b/>
                <w:bCs/>
                <w:sz w:val="24"/>
                <w:szCs w:val="24"/>
              </w:rPr>
            </w:pPr>
          </w:p>
        </w:tc>
        <w:tc>
          <w:tcPr>
            <w:tcW w:w="139" w:type="pct"/>
          </w:tcPr>
          <w:p w14:paraId="1179A712" w14:textId="77777777" w:rsidR="008455A1" w:rsidRPr="00EC0D57" w:rsidRDefault="008455A1" w:rsidP="000F5919">
            <w:pPr>
              <w:pStyle w:val="af9"/>
              <w:numPr>
                <w:ilvl w:val="0"/>
                <w:numId w:val="64"/>
              </w:numPr>
            </w:pPr>
          </w:p>
        </w:tc>
        <w:tc>
          <w:tcPr>
            <w:tcW w:w="3265" w:type="pct"/>
          </w:tcPr>
          <w:p w14:paraId="030B1417" w14:textId="77777777" w:rsidR="008455A1" w:rsidRPr="00EC0D57" w:rsidRDefault="00725266">
            <w:pPr>
              <w:spacing w:after="0"/>
              <w:rPr>
                <w:rFonts w:ascii="Times New Roman" w:hAnsi="Times New Roman"/>
                <w:bCs/>
                <w:sz w:val="24"/>
                <w:szCs w:val="24"/>
              </w:rPr>
            </w:pPr>
            <w:r w:rsidRPr="00EC0D57">
              <w:rPr>
                <w:rFonts w:ascii="Times New Roman" w:hAnsi="Times New Roman"/>
                <w:bCs/>
                <w:sz w:val="24"/>
                <w:szCs w:val="24"/>
              </w:rPr>
              <w:t>Глубина, расстояние и перспектива</w:t>
            </w:r>
          </w:p>
        </w:tc>
        <w:tc>
          <w:tcPr>
            <w:tcW w:w="513" w:type="pct"/>
            <w:vMerge w:val="restart"/>
            <w:vAlign w:val="center"/>
          </w:tcPr>
          <w:p w14:paraId="5B0E72D2" w14:textId="77777777" w:rsidR="008455A1" w:rsidRPr="00EC0D57" w:rsidRDefault="008455A1">
            <w:pPr>
              <w:pStyle w:val="af9"/>
              <w:jc w:val="center"/>
              <w:rPr>
                <w:b/>
                <w:color w:val="000000" w:themeColor="text1"/>
              </w:rPr>
            </w:pPr>
          </w:p>
        </w:tc>
      </w:tr>
      <w:tr w:rsidR="008455A1" w:rsidRPr="00EC0D57" w14:paraId="227DC6DD" w14:textId="77777777">
        <w:trPr>
          <w:trHeight w:val="20"/>
        </w:trPr>
        <w:tc>
          <w:tcPr>
            <w:tcW w:w="1083" w:type="pct"/>
            <w:vMerge/>
          </w:tcPr>
          <w:p w14:paraId="48349FFF" w14:textId="77777777" w:rsidR="008455A1" w:rsidRPr="00EC0D57" w:rsidRDefault="008455A1">
            <w:pPr>
              <w:spacing w:after="0"/>
              <w:rPr>
                <w:rFonts w:ascii="Times New Roman" w:hAnsi="Times New Roman"/>
                <w:b/>
                <w:bCs/>
                <w:sz w:val="24"/>
                <w:szCs w:val="24"/>
              </w:rPr>
            </w:pPr>
          </w:p>
        </w:tc>
        <w:tc>
          <w:tcPr>
            <w:tcW w:w="139" w:type="pct"/>
          </w:tcPr>
          <w:p w14:paraId="25EAC564" w14:textId="77777777" w:rsidR="008455A1" w:rsidRPr="00EC0D57" w:rsidRDefault="008455A1" w:rsidP="000F5919">
            <w:pPr>
              <w:pStyle w:val="af9"/>
              <w:numPr>
                <w:ilvl w:val="0"/>
                <w:numId w:val="64"/>
              </w:numPr>
            </w:pPr>
          </w:p>
        </w:tc>
        <w:tc>
          <w:tcPr>
            <w:tcW w:w="3265" w:type="pct"/>
          </w:tcPr>
          <w:p w14:paraId="3AA3594E" w14:textId="77777777" w:rsidR="008455A1" w:rsidRPr="00EC0D57" w:rsidRDefault="00725266">
            <w:pPr>
              <w:spacing w:after="0"/>
              <w:rPr>
                <w:rFonts w:ascii="Times New Roman" w:hAnsi="Times New Roman"/>
                <w:bCs/>
                <w:sz w:val="24"/>
                <w:szCs w:val="24"/>
              </w:rPr>
            </w:pPr>
            <w:r w:rsidRPr="00EC0D57">
              <w:rPr>
                <w:rFonts w:ascii="Times New Roman" w:hAnsi="Times New Roman"/>
                <w:bCs/>
                <w:sz w:val="24"/>
                <w:szCs w:val="24"/>
              </w:rPr>
              <w:t>Базовые манипуляции над изображением</w:t>
            </w:r>
          </w:p>
        </w:tc>
        <w:tc>
          <w:tcPr>
            <w:tcW w:w="513" w:type="pct"/>
            <w:vMerge/>
            <w:vAlign w:val="center"/>
          </w:tcPr>
          <w:p w14:paraId="27A5E638" w14:textId="77777777" w:rsidR="008455A1" w:rsidRPr="00EC0D57" w:rsidRDefault="008455A1">
            <w:pPr>
              <w:pStyle w:val="af9"/>
              <w:jc w:val="center"/>
              <w:rPr>
                <w:b/>
                <w:color w:val="000000" w:themeColor="text1"/>
              </w:rPr>
            </w:pPr>
          </w:p>
        </w:tc>
      </w:tr>
      <w:tr w:rsidR="008455A1" w:rsidRPr="00EC0D57" w14:paraId="505CD207" w14:textId="77777777">
        <w:trPr>
          <w:trHeight w:val="20"/>
        </w:trPr>
        <w:tc>
          <w:tcPr>
            <w:tcW w:w="1083" w:type="pct"/>
            <w:vMerge/>
          </w:tcPr>
          <w:p w14:paraId="4E42E1ED" w14:textId="77777777" w:rsidR="008455A1" w:rsidRPr="00EC0D57" w:rsidRDefault="008455A1">
            <w:pPr>
              <w:spacing w:after="0"/>
              <w:rPr>
                <w:rFonts w:ascii="Times New Roman" w:hAnsi="Times New Roman"/>
                <w:b/>
                <w:bCs/>
                <w:sz w:val="24"/>
                <w:szCs w:val="24"/>
              </w:rPr>
            </w:pPr>
          </w:p>
        </w:tc>
        <w:tc>
          <w:tcPr>
            <w:tcW w:w="139" w:type="pct"/>
          </w:tcPr>
          <w:p w14:paraId="76E23289" w14:textId="77777777" w:rsidR="008455A1" w:rsidRPr="00EC0D57" w:rsidRDefault="008455A1" w:rsidP="000F5919">
            <w:pPr>
              <w:pStyle w:val="af9"/>
              <w:numPr>
                <w:ilvl w:val="0"/>
                <w:numId w:val="64"/>
              </w:numPr>
            </w:pPr>
          </w:p>
        </w:tc>
        <w:tc>
          <w:tcPr>
            <w:tcW w:w="3265" w:type="pct"/>
          </w:tcPr>
          <w:p w14:paraId="5EB9B21F" w14:textId="77777777" w:rsidR="008455A1" w:rsidRPr="00EC0D57" w:rsidRDefault="00725266">
            <w:pPr>
              <w:spacing w:after="0"/>
              <w:rPr>
                <w:rFonts w:ascii="Times New Roman" w:hAnsi="Times New Roman"/>
                <w:bCs/>
                <w:sz w:val="24"/>
                <w:szCs w:val="24"/>
              </w:rPr>
            </w:pPr>
            <w:proofErr w:type="spellStart"/>
            <w:r w:rsidRPr="00EC0D57">
              <w:rPr>
                <w:rFonts w:ascii="Times New Roman" w:hAnsi="Times New Roman"/>
                <w:bCs/>
                <w:sz w:val="24"/>
                <w:szCs w:val="24"/>
              </w:rPr>
              <w:t>Композитингпредумноженных</w:t>
            </w:r>
            <w:proofErr w:type="spellEnd"/>
            <w:r w:rsidRPr="00EC0D57">
              <w:rPr>
                <w:rFonts w:ascii="Times New Roman" w:hAnsi="Times New Roman"/>
                <w:bCs/>
                <w:sz w:val="24"/>
                <w:szCs w:val="24"/>
              </w:rPr>
              <w:t xml:space="preserve"> изображений. Цветокоррекция и объединение </w:t>
            </w:r>
            <w:proofErr w:type="spellStart"/>
            <w:r w:rsidRPr="00EC0D57">
              <w:rPr>
                <w:rFonts w:ascii="Times New Roman" w:hAnsi="Times New Roman"/>
                <w:bCs/>
                <w:sz w:val="24"/>
                <w:szCs w:val="24"/>
              </w:rPr>
              <w:t>предумноженных</w:t>
            </w:r>
            <w:proofErr w:type="spellEnd"/>
            <w:r w:rsidRPr="00EC0D57">
              <w:rPr>
                <w:rFonts w:ascii="Times New Roman" w:hAnsi="Times New Roman"/>
                <w:bCs/>
                <w:sz w:val="24"/>
                <w:szCs w:val="24"/>
              </w:rPr>
              <w:t xml:space="preserve"> изображений.</w:t>
            </w:r>
          </w:p>
        </w:tc>
        <w:tc>
          <w:tcPr>
            <w:tcW w:w="513" w:type="pct"/>
            <w:vMerge/>
            <w:vAlign w:val="center"/>
          </w:tcPr>
          <w:p w14:paraId="14F32EF3" w14:textId="77777777" w:rsidR="008455A1" w:rsidRPr="00EC0D57" w:rsidRDefault="008455A1">
            <w:pPr>
              <w:pStyle w:val="af9"/>
              <w:jc w:val="center"/>
              <w:rPr>
                <w:b/>
                <w:color w:val="000000" w:themeColor="text1"/>
              </w:rPr>
            </w:pPr>
          </w:p>
        </w:tc>
      </w:tr>
      <w:tr w:rsidR="008455A1" w:rsidRPr="00EC0D57" w14:paraId="5BCBB7D5" w14:textId="77777777">
        <w:trPr>
          <w:trHeight w:val="20"/>
        </w:trPr>
        <w:tc>
          <w:tcPr>
            <w:tcW w:w="1083" w:type="pct"/>
            <w:vMerge/>
          </w:tcPr>
          <w:p w14:paraId="13F247C3" w14:textId="77777777" w:rsidR="008455A1" w:rsidRPr="00EC0D57" w:rsidRDefault="008455A1">
            <w:pPr>
              <w:spacing w:after="0"/>
              <w:rPr>
                <w:rFonts w:ascii="Times New Roman" w:hAnsi="Times New Roman"/>
                <w:b/>
                <w:bCs/>
                <w:sz w:val="24"/>
                <w:szCs w:val="24"/>
              </w:rPr>
            </w:pPr>
          </w:p>
        </w:tc>
        <w:tc>
          <w:tcPr>
            <w:tcW w:w="139" w:type="pct"/>
          </w:tcPr>
          <w:p w14:paraId="50B7C8EC" w14:textId="77777777" w:rsidR="008455A1" w:rsidRPr="00EC0D57" w:rsidRDefault="008455A1" w:rsidP="000F5919">
            <w:pPr>
              <w:pStyle w:val="af9"/>
              <w:numPr>
                <w:ilvl w:val="0"/>
                <w:numId w:val="64"/>
              </w:numPr>
            </w:pPr>
          </w:p>
        </w:tc>
        <w:tc>
          <w:tcPr>
            <w:tcW w:w="3265" w:type="pct"/>
          </w:tcPr>
          <w:p w14:paraId="35A3F1B5" w14:textId="77777777" w:rsidR="008455A1" w:rsidRPr="00EC0D57" w:rsidRDefault="00725266">
            <w:pPr>
              <w:spacing w:after="0"/>
              <w:rPr>
                <w:rFonts w:ascii="Times New Roman" w:hAnsi="Times New Roman"/>
                <w:bCs/>
                <w:sz w:val="24"/>
                <w:szCs w:val="24"/>
              </w:rPr>
            </w:pPr>
            <w:proofErr w:type="spellStart"/>
            <w:r w:rsidRPr="00EC0D57">
              <w:rPr>
                <w:rFonts w:ascii="Times New Roman" w:hAnsi="Times New Roman"/>
                <w:bCs/>
                <w:sz w:val="24"/>
                <w:szCs w:val="24"/>
              </w:rPr>
              <w:t>Ротоскопинг.Процедурное</w:t>
            </w:r>
            <w:proofErr w:type="spellEnd"/>
            <w:r w:rsidRPr="00EC0D57">
              <w:rPr>
                <w:rFonts w:ascii="Times New Roman" w:hAnsi="Times New Roman"/>
                <w:bCs/>
                <w:sz w:val="24"/>
                <w:szCs w:val="24"/>
              </w:rPr>
              <w:t xml:space="preserve"> извлечение маски.</w:t>
            </w:r>
          </w:p>
        </w:tc>
        <w:tc>
          <w:tcPr>
            <w:tcW w:w="513" w:type="pct"/>
            <w:vMerge/>
            <w:vAlign w:val="center"/>
          </w:tcPr>
          <w:p w14:paraId="6D7C7CC6" w14:textId="77777777" w:rsidR="008455A1" w:rsidRPr="00EC0D57" w:rsidRDefault="008455A1">
            <w:pPr>
              <w:pStyle w:val="af9"/>
              <w:jc w:val="center"/>
              <w:rPr>
                <w:b/>
                <w:color w:val="000000" w:themeColor="text1"/>
              </w:rPr>
            </w:pPr>
          </w:p>
        </w:tc>
      </w:tr>
      <w:tr w:rsidR="008455A1" w:rsidRPr="00EC0D57" w14:paraId="2252303A" w14:textId="77777777">
        <w:trPr>
          <w:trHeight w:val="20"/>
        </w:trPr>
        <w:tc>
          <w:tcPr>
            <w:tcW w:w="1083" w:type="pct"/>
            <w:vMerge/>
          </w:tcPr>
          <w:p w14:paraId="3158429E" w14:textId="77777777" w:rsidR="008455A1" w:rsidRPr="00EC0D57" w:rsidRDefault="008455A1">
            <w:pPr>
              <w:spacing w:after="0"/>
              <w:rPr>
                <w:rFonts w:ascii="Times New Roman" w:hAnsi="Times New Roman"/>
                <w:b/>
                <w:bCs/>
                <w:sz w:val="24"/>
                <w:szCs w:val="24"/>
              </w:rPr>
            </w:pPr>
          </w:p>
        </w:tc>
        <w:tc>
          <w:tcPr>
            <w:tcW w:w="139" w:type="pct"/>
          </w:tcPr>
          <w:p w14:paraId="220071E1" w14:textId="77777777" w:rsidR="008455A1" w:rsidRPr="00EC0D57" w:rsidRDefault="008455A1" w:rsidP="000F5919">
            <w:pPr>
              <w:pStyle w:val="af9"/>
              <w:numPr>
                <w:ilvl w:val="0"/>
                <w:numId w:val="64"/>
              </w:numPr>
            </w:pPr>
          </w:p>
        </w:tc>
        <w:tc>
          <w:tcPr>
            <w:tcW w:w="3265" w:type="pct"/>
          </w:tcPr>
          <w:p w14:paraId="061D8D59" w14:textId="77777777" w:rsidR="008455A1" w:rsidRPr="00EC0D57" w:rsidRDefault="00725266">
            <w:pPr>
              <w:spacing w:after="0"/>
              <w:rPr>
                <w:rFonts w:ascii="Times New Roman" w:hAnsi="Times New Roman"/>
                <w:bCs/>
                <w:sz w:val="24"/>
                <w:szCs w:val="24"/>
              </w:rPr>
            </w:pPr>
            <w:r w:rsidRPr="00EC0D57">
              <w:rPr>
                <w:rFonts w:ascii="Times New Roman" w:hAnsi="Times New Roman"/>
                <w:bCs/>
                <w:sz w:val="24"/>
                <w:szCs w:val="24"/>
              </w:rPr>
              <w:t>Трекинг и стабилизация изображения.</w:t>
            </w:r>
          </w:p>
        </w:tc>
        <w:tc>
          <w:tcPr>
            <w:tcW w:w="513" w:type="pct"/>
            <w:vMerge/>
            <w:vAlign w:val="center"/>
          </w:tcPr>
          <w:p w14:paraId="36C4432F" w14:textId="77777777" w:rsidR="008455A1" w:rsidRPr="00EC0D57" w:rsidRDefault="008455A1">
            <w:pPr>
              <w:pStyle w:val="af9"/>
              <w:jc w:val="center"/>
              <w:rPr>
                <w:b/>
                <w:color w:val="000000" w:themeColor="text1"/>
              </w:rPr>
            </w:pPr>
          </w:p>
        </w:tc>
      </w:tr>
      <w:tr w:rsidR="008455A1" w:rsidRPr="00EC0D57" w14:paraId="0C387F3C" w14:textId="77777777">
        <w:trPr>
          <w:trHeight w:val="20"/>
        </w:trPr>
        <w:tc>
          <w:tcPr>
            <w:tcW w:w="1083" w:type="pct"/>
            <w:vMerge/>
          </w:tcPr>
          <w:p w14:paraId="4610E5DB" w14:textId="77777777" w:rsidR="008455A1" w:rsidRPr="00EC0D57" w:rsidRDefault="008455A1">
            <w:pPr>
              <w:spacing w:after="0"/>
              <w:rPr>
                <w:rFonts w:ascii="Times New Roman" w:hAnsi="Times New Roman"/>
                <w:b/>
                <w:bCs/>
                <w:sz w:val="24"/>
                <w:szCs w:val="24"/>
              </w:rPr>
            </w:pPr>
          </w:p>
        </w:tc>
        <w:tc>
          <w:tcPr>
            <w:tcW w:w="139" w:type="pct"/>
          </w:tcPr>
          <w:p w14:paraId="114ED2A9" w14:textId="77777777" w:rsidR="008455A1" w:rsidRPr="00EC0D57" w:rsidRDefault="008455A1" w:rsidP="000F5919">
            <w:pPr>
              <w:pStyle w:val="af9"/>
              <w:numPr>
                <w:ilvl w:val="0"/>
                <w:numId w:val="64"/>
              </w:numPr>
            </w:pPr>
          </w:p>
        </w:tc>
        <w:tc>
          <w:tcPr>
            <w:tcW w:w="3265" w:type="pct"/>
          </w:tcPr>
          <w:p w14:paraId="17F4578B" w14:textId="77777777" w:rsidR="008455A1" w:rsidRPr="00EC0D57" w:rsidRDefault="00725266">
            <w:pPr>
              <w:spacing w:after="0"/>
              <w:rPr>
                <w:rFonts w:ascii="Times New Roman" w:hAnsi="Times New Roman"/>
                <w:bCs/>
                <w:sz w:val="24"/>
                <w:szCs w:val="24"/>
              </w:rPr>
            </w:pPr>
            <w:r w:rsidRPr="00EC0D57">
              <w:rPr>
                <w:rFonts w:ascii="Times New Roman" w:hAnsi="Times New Roman"/>
                <w:bCs/>
                <w:sz w:val="24"/>
                <w:szCs w:val="24"/>
              </w:rPr>
              <w:t xml:space="preserve">Целостность сцены. Цвет и </w:t>
            </w:r>
            <w:proofErr w:type="spellStart"/>
            <w:r w:rsidRPr="00EC0D57">
              <w:rPr>
                <w:rFonts w:ascii="Times New Roman" w:hAnsi="Times New Roman"/>
                <w:bCs/>
                <w:sz w:val="24"/>
                <w:szCs w:val="24"/>
              </w:rPr>
              <w:t>освещени</w:t>
            </w:r>
            <w:proofErr w:type="spellEnd"/>
            <w:r w:rsidRPr="00EC0D57">
              <w:rPr>
                <w:rFonts w:ascii="Times New Roman" w:hAnsi="Times New Roman"/>
                <w:bCs/>
                <w:sz w:val="24"/>
                <w:szCs w:val="24"/>
              </w:rPr>
              <w:t>. Характеристики камеры</w:t>
            </w:r>
          </w:p>
        </w:tc>
        <w:tc>
          <w:tcPr>
            <w:tcW w:w="513" w:type="pct"/>
            <w:vMerge/>
            <w:vAlign w:val="center"/>
          </w:tcPr>
          <w:p w14:paraId="13CF212D" w14:textId="77777777" w:rsidR="008455A1" w:rsidRPr="00EC0D57" w:rsidRDefault="008455A1">
            <w:pPr>
              <w:pStyle w:val="af9"/>
              <w:jc w:val="center"/>
              <w:rPr>
                <w:b/>
                <w:color w:val="000000" w:themeColor="text1"/>
              </w:rPr>
            </w:pPr>
          </w:p>
        </w:tc>
      </w:tr>
      <w:tr w:rsidR="008455A1" w:rsidRPr="00EC0D57" w14:paraId="07A9F17B" w14:textId="77777777">
        <w:trPr>
          <w:trHeight w:val="309"/>
        </w:trPr>
        <w:tc>
          <w:tcPr>
            <w:tcW w:w="4487" w:type="pct"/>
            <w:gridSpan w:val="3"/>
          </w:tcPr>
          <w:p w14:paraId="6E75EA00" w14:textId="77777777" w:rsidR="008455A1" w:rsidRPr="00EC0D57" w:rsidRDefault="00725266">
            <w:pPr>
              <w:spacing w:after="0"/>
              <w:rPr>
                <w:rFonts w:ascii="Times New Roman" w:hAnsi="Times New Roman"/>
                <w:b/>
                <w:bCs/>
                <w:sz w:val="24"/>
                <w:szCs w:val="24"/>
              </w:rPr>
            </w:pPr>
            <w:r w:rsidRPr="00EC0D57">
              <w:rPr>
                <w:rFonts w:ascii="Times New Roman" w:hAnsi="Times New Roman"/>
                <w:b/>
                <w:bCs/>
                <w:sz w:val="24"/>
                <w:szCs w:val="24"/>
              </w:rPr>
              <w:t>Примерная тематика самостоятельной учебной работы при изучении раздела 1</w:t>
            </w:r>
          </w:p>
          <w:p w14:paraId="3C9EED99" w14:textId="77777777" w:rsidR="008455A1" w:rsidRPr="00EC0D57" w:rsidRDefault="00725266" w:rsidP="000F5919">
            <w:pPr>
              <w:numPr>
                <w:ilvl w:val="0"/>
                <w:numId w:val="80"/>
              </w:numPr>
              <w:spacing w:after="0"/>
              <w:rPr>
                <w:rFonts w:ascii="Times New Roman" w:eastAsia="PMingLiU" w:hAnsi="Times New Roman"/>
                <w:bCs/>
                <w:sz w:val="24"/>
                <w:szCs w:val="24"/>
              </w:rPr>
            </w:pPr>
            <w:r w:rsidRPr="00EC0D57">
              <w:rPr>
                <w:rFonts w:ascii="Times New Roman" w:eastAsia="PMingLiU" w:hAnsi="Times New Roman"/>
                <w:bCs/>
                <w:sz w:val="24"/>
                <w:szCs w:val="24"/>
              </w:rPr>
              <w:t>Анализ нескольких кадров.</w:t>
            </w:r>
          </w:p>
          <w:p w14:paraId="380DDA21" w14:textId="77777777" w:rsidR="008455A1" w:rsidRPr="00EC0D57" w:rsidRDefault="00725266" w:rsidP="000F5919">
            <w:pPr>
              <w:numPr>
                <w:ilvl w:val="0"/>
                <w:numId w:val="80"/>
              </w:numPr>
              <w:spacing w:after="0"/>
              <w:rPr>
                <w:rFonts w:ascii="Times New Roman" w:eastAsia="PMingLiU" w:hAnsi="Times New Roman"/>
                <w:bCs/>
                <w:sz w:val="24"/>
                <w:szCs w:val="24"/>
              </w:rPr>
            </w:pPr>
            <w:r w:rsidRPr="00EC0D57">
              <w:rPr>
                <w:rFonts w:ascii="Times New Roman" w:hAnsi="Times New Roman"/>
                <w:bCs/>
                <w:sz w:val="24"/>
                <w:szCs w:val="24"/>
              </w:rPr>
              <w:t>Поставить кадр по заданию (выдается локация с персонажами).</w:t>
            </w:r>
          </w:p>
          <w:p w14:paraId="0675EBC6" w14:textId="77777777" w:rsidR="008455A1" w:rsidRPr="00EC0D57" w:rsidRDefault="00725266" w:rsidP="000F5919">
            <w:pPr>
              <w:numPr>
                <w:ilvl w:val="0"/>
                <w:numId w:val="80"/>
              </w:numPr>
              <w:spacing w:after="0"/>
              <w:rPr>
                <w:rFonts w:ascii="Times New Roman" w:eastAsia="PMingLiU" w:hAnsi="Times New Roman"/>
                <w:bCs/>
                <w:sz w:val="24"/>
                <w:szCs w:val="24"/>
              </w:rPr>
            </w:pPr>
            <w:r w:rsidRPr="00EC0D57">
              <w:rPr>
                <w:rFonts w:ascii="Times New Roman" w:eastAsia="PMingLiU" w:hAnsi="Times New Roman"/>
                <w:bCs/>
                <w:sz w:val="24"/>
                <w:szCs w:val="24"/>
              </w:rPr>
              <w:t>Создание сцены диалога (выдается локация с персонажами и сценарий).</w:t>
            </w:r>
          </w:p>
          <w:p w14:paraId="74E2BEDA" w14:textId="77777777" w:rsidR="008455A1" w:rsidRPr="00EC0D57" w:rsidRDefault="00725266" w:rsidP="000F5919">
            <w:pPr>
              <w:numPr>
                <w:ilvl w:val="0"/>
                <w:numId w:val="80"/>
              </w:numPr>
              <w:spacing w:after="0"/>
              <w:rPr>
                <w:rFonts w:ascii="Times New Roman" w:eastAsia="PMingLiU" w:hAnsi="Times New Roman"/>
                <w:bCs/>
                <w:sz w:val="24"/>
                <w:szCs w:val="24"/>
              </w:rPr>
            </w:pPr>
            <w:r w:rsidRPr="00EC0D57">
              <w:rPr>
                <w:rFonts w:ascii="Times New Roman" w:hAnsi="Times New Roman"/>
                <w:sz w:val="24"/>
                <w:szCs w:val="24"/>
              </w:rPr>
              <w:t xml:space="preserve">Изучение реальных примеров </w:t>
            </w:r>
            <w:proofErr w:type="spellStart"/>
            <w:r w:rsidRPr="00EC0D57">
              <w:rPr>
                <w:rFonts w:ascii="Times New Roman" w:hAnsi="Times New Roman"/>
                <w:sz w:val="24"/>
                <w:szCs w:val="24"/>
              </w:rPr>
              <w:t>композитинга</w:t>
            </w:r>
            <w:proofErr w:type="spellEnd"/>
            <w:r w:rsidRPr="00EC0D57">
              <w:rPr>
                <w:rFonts w:ascii="Times New Roman" w:hAnsi="Times New Roman"/>
                <w:sz w:val="24"/>
                <w:szCs w:val="24"/>
              </w:rPr>
              <w:t>: «</w:t>
            </w:r>
            <w:proofErr w:type="spellStart"/>
            <w:r w:rsidRPr="00EC0D57">
              <w:rPr>
                <w:rFonts w:ascii="Times New Roman" w:hAnsi="Times New Roman"/>
                <w:sz w:val="24"/>
                <w:szCs w:val="24"/>
              </w:rPr>
              <w:t>Суперсемейка</w:t>
            </w:r>
            <w:proofErr w:type="spellEnd"/>
            <w:r w:rsidRPr="00EC0D57">
              <w:rPr>
                <w:rFonts w:ascii="Times New Roman" w:hAnsi="Times New Roman"/>
                <w:sz w:val="24"/>
                <w:szCs w:val="24"/>
              </w:rPr>
              <w:t>»</w:t>
            </w:r>
          </w:p>
          <w:p w14:paraId="39C0ACAE" w14:textId="77777777" w:rsidR="008455A1" w:rsidRPr="00EC0D57" w:rsidRDefault="00725266" w:rsidP="000F5919">
            <w:pPr>
              <w:numPr>
                <w:ilvl w:val="0"/>
                <w:numId w:val="80"/>
              </w:numPr>
              <w:spacing w:after="0"/>
              <w:rPr>
                <w:rFonts w:ascii="Times New Roman" w:eastAsia="PMingLiU" w:hAnsi="Times New Roman"/>
                <w:bCs/>
                <w:sz w:val="24"/>
                <w:szCs w:val="24"/>
              </w:rPr>
            </w:pPr>
            <w:r w:rsidRPr="00EC0D57">
              <w:rPr>
                <w:rFonts w:ascii="Times New Roman" w:hAnsi="Times New Roman"/>
                <w:sz w:val="24"/>
                <w:szCs w:val="24"/>
              </w:rPr>
              <w:t xml:space="preserve">Изучение реальных примеров </w:t>
            </w:r>
            <w:proofErr w:type="spellStart"/>
            <w:r w:rsidRPr="00EC0D57">
              <w:rPr>
                <w:rFonts w:ascii="Times New Roman" w:hAnsi="Times New Roman"/>
                <w:sz w:val="24"/>
                <w:szCs w:val="24"/>
              </w:rPr>
              <w:t>композитинга</w:t>
            </w:r>
            <w:proofErr w:type="spellEnd"/>
            <w:r w:rsidRPr="00EC0D57">
              <w:rPr>
                <w:rFonts w:ascii="Times New Roman" w:hAnsi="Times New Roman"/>
                <w:sz w:val="24"/>
                <w:szCs w:val="24"/>
              </w:rPr>
              <w:t>: «Я, робот»</w:t>
            </w:r>
          </w:p>
          <w:p w14:paraId="2FAD4FE0" w14:textId="77777777" w:rsidR="008455A1" w:rsidRPr="00EC0D57" w:rsidRDefault="00725266" w:rsidP="000F5919">
            <w:pPr>
              <w:numPr>
                <w:ilvl w:val="0"/>
                <w:numId w:val="80"/>
              </w:numPr>
              <w:spacing w:after="0"/>
              <w:rPr>
                <w:rFonts w:ascii="Times New Roman" w:eastAsia="PMingLiU" w:hAnsi="Times New Roman"/>
                <w:bCs/>
                <w:sz w:val="24"/>
                <w:szCs w:val="24"/>
              </w:rPr>
            </w:pPr>
            <w:r w:rsidRPr="00EC0D57">
              <w:rPr>
                <w:rFonts w:ascii="Times New Roman" w:hAnsi="Times New Roman"/>
                <w:sz w:val="24"/>
                <w:szCs w:val="24"/>
              </w:rPr>
              <w:t xml:space="preserve">Изучение реальных примеров </w:t>
            </w:r>
            <w:proofErr w:type="spellStart"/>
            <w:r w:rsidRPr="00EC0D57">
              <w:rPr>
                <w:rFonts w:ascii="Times New Roman" w:hAnsi="Times New Roman"/>
                <w:sz w:val="24"/>
                <w:szCs w:val="24"/>
              </w:rPr>
              <w:t>композитинга</w:t>
            </w:r>
            <w:proofErr w:type="spellEnd"/>
            <w:r w:rsidRPr="00EC0D57">
              <w:rPr>
                <w:rFonts w:ascii="Times New Roman" w:hAnsi="Times New Roman"/>
                <w:sz w:val="24"/>
                <w:szCs w:val="24"/>
              </w:rPr>
              <w:t>: «Человек-паук 2»</w:t>
            </w:r>
          </w:p>
          <w:p w14:paraId="26DE14DA" w14:textId="77777777" w:rsidR="008455A1" w:rsidRPr="00EC0D57" w:rsidRDefault="00725266" w:rsidP="000F5919">
            <w:pPr>
              <w:numPr>
                <w:ilvl w:val="0"/>
                <w:numId w:val="80"/>
              </w:numPr>
              <w:spacing w:after="0"/>
              <w:rPr>
                <w:rFonts w:ascii="Times New Roman" w:eastAsia="PMingLiU" w:hAnsi="Times New Roman"/>
                <w:bCs/>
                <w:sz w:val="24"/>
                <w:szCs w:val="24"/>
              </w:rPr>
            </w:pPr>
            <w:r w:rsidRPr="00EC0D57">
              <w:rPr>
                <w:rFonts w:ascii="Times New Roman" w:eastAsia="PMingLiU" w:hAnsi="Times New Roman"/>
                <w:bCs/>
                <w:sz w:val="24"/>
                <w:szCs w:val="24"/>
              </w:rPr>
              <w:t xml:space="preserve">Экшн сцена с </w:t>
            </w:r>
            <w:proofErr w:type="spellStart"/>
            <w:r w:rsidRPr="00EC0D57">
              <w:rPr>
                <w:rFonts w:ascii="Times New Roman" w:eastAsia="PMingLiU" w:hAnsi="Times New Roman"/>
                <w:bCs/>
                <w:sz w:val="24"/>
                <w:szCs w:val="24"/>
              </w:rPr>
              <w:t>мокап</w:t>
            </w:r>
            <w:proofErr w:type="spellEnd"/>
            <w:r w:rsidRPr="00EC0D57">
              <w:rPr>
                <w:rFonts w:ascii="Times New Roman" w:eastAsia="PMingLiU" w:hAnsi="Times New Roman"/>
                <w:bCs/>
                <w:sz w:val="24"/>
                <w:szCs w:val="24"/>
              </w:rPr>
              <w:t>-анимацией.</w:t>
            </w:r>
          </w:p>
          <w:p w14:paraId="30D2A5D2" w14:textId="77777777" w:rsidR="008455A1" w:rsidRPr="00EC0D57" w:rsidRDefault="00725266" w:rsidP="000F5919">
            <w:pPr>
              <w:numPr>
                <w:ilvl w:val="0"/>
                <w:numId w:val="80"/>
              </w:numPr>
              <w:spacing w:after="0"/>
              <w:rPr>
                <w:rFonts w:ascii="Times New Roman" w:eastAsia="PMingLiU" w:hAnsi="Times New Roman"/>
                <w:bCs/>
                <w:sz w:val="24"/>
                <w:szCs w:val="24"/>
              </w:rPr>
            </w:pPr>
            <w:r w:rsidRPr="00EC0D57">
              <w:rPr>
                <w:rFonts w:ascii="Times New Roman" w:eastAsia="PMingLiU" w:hAnsi="Times New Roman"/>
                <w:bCs/>
                <w:sz w:val="24"/>
                <w:szCs w:val="24"/>
              </w:rPr>
              <w:t>Выбрать и разобрать сцену погони.</w:t>
            </w:r>
          </w:p>
          <w:p w14:paraId="1C302CBA" w14:textId="77777777" w:rsidR="008455A1" w:rsidRPr="00EC0D57" w:rsidRDefault="00725266" w:rsidP="000F5919">
            <w:pPr>
              <w:numPr>
                <w:ilvl w:val="0"/>
                <w:numId w:val="80"/>
              </w:numPr>
              <w:spacing w:after="0"/>
              <w:rPr>
                <w:rFonts w:ascii="Times New Roman" w:eastAsia="PMingLiU" w:hAnsi="Times New Roman"/>
                <w:bCs/>
                <w:sz w:val="24"/>
                <w:szCs w:val="24"/>
              </w:rPr>
            </w:pPr>
            <w:r w:rsidRPr="00EC0D57">
              <w:rPr>
                <w:rFonts w:ascii="Times New Roman" w:hAnsi="Times New Roman"/>
                <w:color w:val="262626"/>
                <w:sz w:val="24"/>
                <w:szCs w:val="24"/>
                <w:shd w:val="clear" w:color="auto" w:fill="FFFFFF"/>
              </w:rPr>
              <w:t xml:space="preserve">Разработка своего проекта. </w:t>
            </w:r>
            <w:proofErr w:type="spellStart"/>
            <w:r w:rsidRPr="00EC0D57">
              <w:rPr>
                <w:rFonts w:ascii="Times New Roman" w:hAnsi="Times New Roman"/>
                <w:color w:val="262626"/>
                <w:sz w:val="24"/>
                <w:szCs w:val="24"/>
                <w:shd w:val="clear" w:color="auto" w:fill="FFFFFF"/>
              </w:rPr>
              <w:t>Лейаут</w:t>
            </w:r>
            <w:proofErr w:type="spellEnd"/>
          </w:p>
        </w:tc>
        <w:tc>
          <w:tcPr>
            <w:tcW w:w="513" w:type="pct"/>
            <w:vAlign w:val="center"/>
          </w:tcPr>
          <w:p w14:paraId="7F30A153" w14:textId="77777777" w:rsidR="008455A1" w:rsidRPr="00EC0D57" w:rsidRDefault="008455A1">
            <w:pPr>
              <w:pStyle w:val="af9"/>
              <w:jc w:val="center"/>
              <w:rPr>
                <w:b/>
                <w:bCs/>
                <w:color w:val="000000" w:themeColor="text1"/>
              </w:rPr>
            </w:pPr>
          </w:p>
        </w:tc>
      </w:tr>
      <w:tr w:rsidR="008455A1" w:rsidRPr="00EC0D57" w14:paraId="2DFE74A5" w14:textId="77777777">
        <w:trPr>
          <w:trHeight w:val="273"/>
        </w:trPr>
        <w:tc>
          <w:tcPr>
            <w:tcW w:w="4487" w:type="pct"/>
            <w:gridSpan w:val="3"/>
          </w:tcPr>
          <w:p w14:paraId="1DA1A6C5" w14:textId="77777777" w:rsidR="008455A1" w:rsidRPr="00EC0D57" w:rsidRDefault="00725266">
            <w:pPr>
              <w:suppressAutoHyphens/>
              <w:spacing w:after="0" w:line="240" w:lineRule="auto"/>
              <w:rPr>
                <w:rFonts w:ascii="Times New Roman" w:hAnsi="Times New Roman"/>
                <w:b/>
                <w:bCs/>
                <w:sz w:val="24"/>
                <w:szCs w:val="24"/>
              </w:rPr>
            </w:pPr>
            <w:r w:rsidRPr="00EC0D57">
              <w:rPr>
                <w:rFonts w:ascii="Times New Roman" w:hAnsi="Times New Roman"/>
                <w:b/>
                <w:bCs/>
                <w:sz w:val="24"/>
                <w:szCs w:val="24"/>
              </w:rPr>
              <w:t>Курсовой проект (работа)</w:t>
            </w:r>
          </w:p>
          <w:p w14:paraId="5D87980D" w14:textId="4BE6C6F3" w:rsidR="008455A1" w:rsidRPr="00EC0D57" w:rsidRDefault="00725266">
            <w:pPr>
              <w:suppressAutoHyphens/>
              <w:spacing w:after="0"/>
              <w:rPr>
                <w:rFonts w:ascii="Times New Roman" w:eastAsia="PMingLiU" w:hAnsi="Times New Roman"/>
                <w:bCs/>
                <w:sz w:val="24"/>
                <w:szCs w:val="24"/>
              </w:rPr>
            </w:pPr>
            <w:r w:rsidRPr="00EC0D57">
              <w:rPr>
                <w:rFonts w:ascii="Times New Roman" w:eastAsia="PMingLiU" w:hAnsi="Times New Roman"/>
                <w:bCs/>
                <w:sz w:val="24"/>
                <w:szCs w:val="24"/>
              </w:rPr>
              <w:t>Выбор и разработка мультипликационного сюжета самостоятельно каждого обучающегося</w:t>
            </w:r>
            <w:r w:rsidR="0001469C" w:rsidRPr="00EC0D57">
              <w:rPr>
                <w:rFonts w:ascii="Times New Roman" w:eastAsia="PMingLiU" w:hAnsi="Times New Roman"/>
                <w:bCs/>
                <w:sz w:val="24"/>
                <w:szCs w:val="24"/>
              </w:rPr>
              <w:t xml:space="preserve"> </w:t>
            </w:r>
            <w:r w:rsidRPr="00EC0D57">
              <w:rPr>
                <w:rFonts w:ascii="Times New Roman" w:eastAsia="PMingLiU" w:hAnsi="Times New Roman"/>
                <w:bCs/>
                <w:sz w:val="24"/>
                <w:szCs w:val="24"/>
              </w:rPr>
              <w:t>на тему «Мультипликационный сюжет (</w:t>
            </w:r>
            <w:proofErr w:type="spellStart"/>
            <w:r w:rsidRPr="00EC0D57">
              <w:rPr>
                <w:rFonts w:ascii="Times New Roman" w:eastAsia="PMingLiU" w:hAnsi="Times New Roman"/>
                <w:bCs/>
                <w:sz w:val="24"/>
                <w:szCs w:val="24"/>
              </w:rPr>
              <w:t>аниматик</w:t>
            </w:r>
            <w:proofErr w:type="spellEnd"/>
            <w:r w:rsidRPr="00EC0D57">
              <w:rPr>
                <w:rFonts w:ascii="Times New Roman" w:eastAsia="PMingLiU" w:hAnsi="Times New Roman"/>
                <w:bCs/>
                <w:sz w:val="24"/>
                <w:szCs w:val="24"/>
              </w:rPr>
              <w:t>, экспликация) с анимационными объектами» (от 10 до 20 секунд)</w:t>
            </w:r>
          </w:p>
          <w:p w14:paraId="35E10550" w14:textId="77777777" w:rsidR="008455A1" w:rsidRPr="00EC0D57" w:rsidRDefault="00725266">
            <w:pPr>
              <w:suppressAutoHyphens/>
              <w:spacing w:after="0"/>
              <w:ind w:left="347"/>
              <w:rPr>
                <w:rFonts w:ascii="Times New Roman" w:eastAsia="PMingLiU" w:hAnsi="Times New Roman"/>
                <w:bCs/>
                <w:sz w:val="24"/>
                <w:szCs w:val="24"/>
              </w:rPr>
            </w:pPr>
            <w:r w:rsidRPr="00EC0D57">
              <w:rPr>
                <w:rFonts w:ascii="Times New Roman" w:eastAsia="PMingLiU" w:hAnsi="Times New Roman"/>
                <w:bCs/>
                <w:sz w:val="24"/>
                <w:szCs w:val="24"/>
              </w:rPr>
              <w:t>1.Выбор темы на курсовой проект (литературный сценарий, музыкальный или свободный).</w:t>
            </w:r>
          </w:p>
          <w:p w14:paraId="149598B2" w14:textId="77777777" w:rsidR="008455A1" w:rsidRPr="00EC0D57" w:rsidRDefault="00725266">
            <w:pPr>
              <w:suppressAutoHyphens/>
              <w:spacing w:after="0"/>
              <w:ind w:left="347"/>
              <w:rPr>
                <w:rFonts w:ascii="Times New Roman" w:eastAsia="PMingLiU" w:hAnsi="Times New Roman"/>
                <w:bCs/>
                <w:sz w:val="24"/>
                <w:szCs w:val="24"/>
              </w:rPr>
            </w:pPr>
            <w:r w:rsidRPr="00EC0D57">
              <w:rPr>
                <w:rFonts w:ascii="Times New Roman" w:eastAsia="PMingLiU" w:hAnsi="Times New Roman"/>
                <w:bCs/>
                <w:sz w:val="24"/>
                <w:szCs w:val="24"/>
              </w:rPr>
              <w:t>2.Разработка персонажей, выбор техники, разработка стилевого решения курсового проекта</w:t>
            </w:r>
          </w:p>
          <w:p w14:paraId="4A0F94D8" w14:textId="77777777" w:rsidR="008455A1" w:rsidRPr="00EC0D57" w:rsidRDefault="00725266">
            <w:pPr>
              <w:suppressAutoHyphens/>
              <w:spacing w:after="0"/>
              <w:ind w:left="347"/>
              <w:rPr>
                <w:rFonts w:ascii="Times New Roman" w:eastAsia="PMingLiU" w:hAnsi="Times New Roman"/>
                <w:bCs/>
                <w:sz w:val="24"/>
                <w:szCs w:val="24"/>
              </w:rPr>
            </w:pPr>
            <w:r w:rsidRPr="00EC0D57">
              <w:rPr>
                <w:rFonts w:ascii="Times New Roman" w:eastAsia="PMingLiU" w:hAnsi="Times New Roman"/>
                <w:bCs/>
                <w:sz w:val="24"/>
                <w:szCs w:val="24"/>
              </w:rPr>
              <w:t>3.Выполнение раскадровки и эскизов.</w:t>
            </w:r>
          </w:p>
          <w:p w14:paraId="52CDF471" w14:textId="77777777" w:rsidR="008455A1" w:rsidRPr="00EC0D57" w:rsidRDefault="00725266">
            <w:pPr>
              <w:suppressAutoHyphens/>
              <w:spacing w:after="0"/>
              <w:ind w:left="347"/>
              <w:rPr>
                <w:rFonts w:ascii="Times New Roman" w:eastAsia="PMingLiU" w:hAnsi="Times New Roman"/>
                <w:bCs/>
                <w:sz w:val="24"/>
                <w:szCs w:val="24"/>
              </w:rPr>
            </w:pPr>
            <w:r w:rsidRPr="00EC0D57">
              <w:rPr>
                <w:rFonts w:ascii="Times New Roman" w:eastAsia="PMingLiU" w:hAnsi="Times New Roman"/>
                <w:bCs/>
                <w:sz w:val="24"/>
                <w:szCs w:val="24"/>
              </w:rPr>
              <w:t xml:space="preserve">4.Выполнение </w:t>
            </w:r>
            <w:proofErr w:type="spellStart"/>
            <w:r w:rsidRPr="00EC0D57">
              <w:rPr>
                <w:rFonts w:ascii="Times New Roman" w:eastAsia="PMingLiU" w:hAnsi="Times New Roman"/>
                <w:bCs/>
                <w:sz w:val="24"/>
                <w:szCs w:val="24"/>
              </w:rPr>
              <w:t>аниматика</w:t>
            </w:r>
            <w:proofErr w:type="spellEnd"/>
            <w:r w:rsidRPr="00EC0D57">
              <w:rPr>
                <w:rFonts w:ascii="Times New Roman" w:eastAsia="PMingLiU" w:hAnsi="Times New Roman"/>
                <w:bCs/>
                <w:sz w:val="24"/>
                <w:szCs w:val="24"/>
              </w:rPr>
              <w:t xml:space="preserve"> под музыкальное сопровождение, звуки, шумы</w:t>
            </w:r>
          </w:p>
          <w:p w14:paraId="422761F3" w14:textId="77777777" w:rsidR="008455A1" w:rsidRPr="00EC0D57" w:rsidRDefault="00725266">
            <w:pPr>
              <w:suppressAutoHyphens/>
              <w:spacing w:after="0"/>
              <w:ind w:left="347"/>
              <w:rPr>
                <w:rFonts w:ascii="Times New Roman" w:eastAsia="PMingLiU" w:hAnsi="Times New Roman"/>
                <w:bCs/>
                <w:sz w:val="24"/>
                <w:szCs w:val="24"/>
              </w:rPr>
            </w:pPr>
            <w:r w:rsidRPr="00EC0D57">
              <w:rPr>
                <w:rFonts w:ascii="Times New Roman" w:eastAsia="PMingLiU" w:hAnsi="Times New Roman"/>
                <w:bCs/>
                <w:sz w:val="24"/>
                <w:szCs w:val="24"/>
              </w:rPr>
              <w:t>8. Выполнение фонов к сценам</w:t>
            </w:r>
          </w:p>
          <w:p w14:paraId="7BE58B61" w14:textId="77777777" w:rsidR="008455A1" w:rsidRPr="00EC0D57" w:rsidRDefault="00725266">
            <w:pPr>
              <w:suppressAutoHyphens/>
              <w:spacing w:after="0"/>
              <w:ind w:left="347"/>
              <w:rPr>
                <w:rFonts w:ascii="Times New Roman" w:eastAsia="PMingLiU" w:hAnsi="Times New Roman"/>
                <w:bCs/>
                <w:sz w:val="24"/>
                <w:szCs w:val="24"/>
              </w:rPr>
            </w:pPr>
            <w:r w:rsidRPr="00EC0D57">
              <w:rPr>
                <w:rFonts w:ascii="Times New Roman" w:eastAsia="PMingLiU" w:hAnsi="Times New Roman"/>
                <w:bCs/>
                <w:sz w:val="24"/>
                <w:szCs w:val="24"/>
              </w:rPr>
              <w:t>9. Соединение сцен с фонами</w:t>
            </w:r>
          </w:p>
          <w:p w14:paraId="3020FBDB" w14:textId="77777777" w:rsidR="008455A1" w:rsidRPr="00EC0D57" w:rsidRDefault="00725266">
            <w:pPr>
              <w:suppressAutoHyphens/>
              <w:spacing w:after="0"/>
              <w:ind w:left="347"/>
              <w:rPr>
                <w:rFonts w:ascii="Times New Roman" w:eastAsia="PMingLiU" w:hAnsi="Times New Roman"/>
                <w:bCs/>
                <w:sz w:val="24"/>
                <w:szCs w:val="24"/>
              </w:rPr>
            </w:pPr>
            <w:r w:rsidRPr="00EC0D57">
              <w:rPr>
                <w:rFonts w:ascii="Times New Roman" w:eastAsia="PMingLiU" w:hAnsi="Times New Roman"/>
                <w:bCs/>
                <w:sz w:val="24"/>
                <w:szCs w:val="24"/>
              </w:rPr>
              <w:t>10.Соединение всех сцен в общий проект</w:t>
            </w:r>
          </w:p>
          <w:p w14:paraId="7C6ABE85" w14:textId="77777777" w:rsidR="008455A1" w:rsidRPr="00EC0D57" w:rsidRDefault="00725266">
            <w:pPr>
              <w:suppressAutoHyphens/>
              <w:spacing w:after="0"/>
              <w:ind w:left="347"/>
              <w:rPr>
                <w:rFonts w:ascii="Times New Roman" w:eastAsia="PMingLiU" w:hAnsi="Times New Roman"/>
                <w:bCs/>
                <w:sz w:val="24"/>
                <w:szCs w:val="24"/>
              </w:rPr>
            </w:pPr>
            <w:r w:rsidRPr="00EC0D57">
              <w:rPr>
                <w:rFonts w:ascii="Times New Roman" w:eastAsia="PMingLiU" w:hAnsi="Times New Roman"/>
                <w:bCs/>
                <w:sz w:val="24"/>
                <w:szCs w:val="24"/>
              </w:rPr>
              <w:t>11. Наложение музыки, шумов, звуков, нужных эффектов</w:t>
            </w:r>
          </w:p>
          <w:p w14:paraId="261BFCD6" w14:textId="77777777" w:rsidR="008455A1" w:rsidRPr="00EC0D57" w:rsidRDefault="00725266">
            <w:pPr>
              <w:suppressAutoHyphens/>
              <w:spacing w:after="0"/>
              <w:ind w:left="347"/>
              <w:rPr>
                <w:rFonts w:ascii="Times New Roman" w:eastAsia="PMingLiU" w:hAnsi="Times New Roman"/>
                <w:bCs/>
                <w:sz w:val="24"/>
                <w:szCs w:val="24"/>
              </w:rPr>
            </w:pPr>
            <w:r w:rsidRPr="00EC0D57">
              <w:rPr>
                <w:rFonts w:ascii="Times New Roman" w:eastAsia="PMingLiU" w:hAnsi="Times New Roman"/>
                <w:bCs/>
                <w:sz w:val="24"/>
                <w:szCs w:val="24"/>
              </w:rPr>
              <w:t>12. Создание титров</w:t>
            </w:r>
          </w:p>
          <w:p w14:paraId="1ABF75C9" w14:textId="77777777" w:rsidR="008455A1" w:rsidRPr="00EC0D57" w:rsidRDefault="00725266">
            <w:pPr>
              <w:suppressAutoHyphens/>
              <w:spacing w:after="0"/>
              <w:ind w:left="347"/>
              <w:rPr>
                <w:rFonts w:ascii="Times New Roman" w:eastAsia="PMingLiU" w:hAnsi="Times New Roman"/>
                <w:bCs/>
                <w:sz w:val="24"/>
                <w:szCs w:val="24"/>
              </w:rPr>
            </w:pPr>
            <w:r w:rsidRPr="00EC0D57">
              <w:rPr>
                <w:rFonts w:ascii="Times New Roman" w:eastAsia="PMingLiU" w:hAnsi="Times New Roman"/>
                <w:bCs/>
                <w:sz w:val="24"/>
                <w:szCs w:val="24"/>
              </w:rPr>
              <w:t>13. Раскадровка по литературному сценарию.</w:t>
            </w:r>
          </w:p>
        </w:tc>
        <w:tc>
          <w:tcPr>
            <w:tcW w:w="513" w:type="pct"/>
            <w:vAlign w:val="center"/>
          </w:tcPr>
          <w:p w14:paraId="3E1663E8" w14:textId="77777777" w:rsidR="008455A1" w:rsidRPr="00EC0D57" w:rsidRDefault="00725266">
            <w:pPr>
              <w:spacing w:after="0"/>
              <w:jc w:val="center"/>
              <w:rPr>
                <w:rFonts w:ascii="Times New Roman" w:hAnsi="Times New Roman"/>
                <w:b/>
                <w:bCs/>
                <w:color w:val="000000" w:themeColor="text1"/>
                <w:sz w:val="24"/>
                <w:szCs w:val="24"/>
              </w:rPr>
            </w:pPr>
            <w:r w:rsidRPr="00EC0D57">
              <w:rPr>
                <w:rFonts w:ascii="Times New Roman" w:hAnsi="Times New Roman"/>
                <w:b/>
                <w:bCs/>
                <w:color w:val="000000" w:themeColor="text1"/>
                <w:sz w:val="24"/>
                <w:szCs w:val="24"/>
              </w:rPr>
              <w:t>20</w:t>
            </w:r>
          </w:p>
          <w:p w14:paraId="7C03847C" w14:textId="77777777" w:rsidR="008455A1" w:rsidRPr="00EC0D57" w:rsidRDefault="00725266">
            <w:pPr>
              <w:spacing w:after="0"/>
              <w:jc w:val="center"/>
              <w:rPr>
                <w:rFonts w:ascii="Times New Roman" w:hAnsi="Times New Roman"/>
                <w:bCs/>
                <w:color w:val="000000" w:themeColor="text1"/>
                <w:sz w:val="24"/>
                <w:szCs w:val="24"/>
              </w:rPr>
            </w:pPr>
            <w:r w:rsidRPr="00EC0D57">
              <w:rPr>
                <w:rFonts w:ascii="Times New Roman" w:hAnsi="Times New Roman"/>
                <w:bCs/>
                <w:color w:val="000000" w:themeColor="text1"/>
                <w:sz w:val="24"/>
                <w:szCs w:val="24"/>
              </w:rPr>
              <w:t>(входит в общее количество часов по МДК)</w:t>
            </w:r>
          </w:p>
        </w:tc>
      </w:tr>
      <w:tr w:rsidR="008455A1" w:rsidRPr="00EC0D57" w14:paraId="5588B230" w14:textId="77777777">
        <w:trPr>
          <w:trHeight w:val="273"/>
        </w:trPr>
        <w:tc>
          <w:tcPr>
            <w:tcW w:w="4487" w:type="pct"/>
            <w:gridSpan w:val="3"/>
          </w:tcPr>
          <w:p w14:paraId="15CDB17D" w14:textId="77777777" w:rsidR="008455A1" w:rsidRPr="00EC0D57" w:rsidRDefault="00725266">
            <w:pPr>
              <w:suppressAutoHyphens/>
              <w:spacing w:after="0" w:line="240" w:lineRule="auto"/>
              <w:rPr>
                <w:rFonts w:ascii="Times New Roman" w:hAnsi="Times New Roman"/>
                <w:b/>
                <w:bCs/>
                <w:sz w:val="24"/>
                <w:szCs w:val="24"/>
              </w:rPr>
            </w:pPr>
            <w:r w:rsidRPr="00EC0D57">
              <w:rPr>
                <w:rFonts w:ascii="Times New Roman" w:hAnsi="Times New Roman"/>
                <w:b/>
                <w:bCs/>
                <w:sz w:val="24"/>
                <w:szCs w:val="24"/>
              </w:rPr>
              <w:t>Учебная практика раздела 1</w:t>
            </w:r>
          </w:p>
          <w:p w14:paraId="0F1ED032" w14:textId="77777777" w:rsidR="008455A1" w:rsidRPr="00EC0D57" w:rsidRDefault="00725266">
            <w:pPr>
              <w:spacing w:after="0"/>
              <w:rPr>
                <w:rFonts w:ascii="Times New Roman" w:eastAsia="PMingLiU" w:hAnsi="Times New Roman"/>
                <w:bCs/>
                <w:sz w:val="24"/>
                <w:szCs w:val="24"/>
              </w:rPr>
            </w:pPr>
            <w:r w:rsidRPr="00EC0D57">
              <w:rPr>
                <w:rFonts w:ascii="Times New Roman" w:eastAsia="PMingLiU" w:hAnsi="Times New Roman"/>
                <w:bCs/>
                <w:sz w:val="24"/>
                <w:szCs w:val="24"/>
              </w:rPr>
              <w:t>Задание: разработка комического сюжета с 3-мя персонажами на 10-15 секунд</w:t>
            </w:r>
          </w:p>
          <w:p w14:paraId="2C25C217" w14:textId="77777777" w:rsidR="008455A1" w:rsidRPr="00EC0D57" w:rsidRDefault="00725266">
            <w:pPr>
              <w:spacing w:after="0"/>
              <w:rPr>
                <w:rFonts w:ascii="Times New Roman" w:eastAsia="PMingLiU" w:hAnsi="Times New Roman"/>
                <w:bCs/>
                <w:sz w:val="24"/>
                <w:szCs w:val="24"/>
              </w:rPr>
            </w:pPr>
            <w:r w:rsidRPr="00EC0D57">
              <w:rPr>
                <w:rFonts w:ascii="Times New Roman" w:eastAsia="PMingLiU" w:hAnsi="Times New Roman"/>
                <w:bCs/>
                <w:sz w:val="24"/>
                <w:szCs w:val="24"/>
              </w:rPr>
              <w:t>Виды работ</w:t>
            </w:r>
          </w:p>
          <w:p w14:paraId="3F93C179" w14:textId="77777777" w:rsidR="008455A1" w:rsidRPr="00EC0D57" w:rsidRDefault="00725266" w:rsidP="000F5919">
            <w:pPr>
              <w:numPr>
                <w:ilvl w:val="0"/>
                <w:numId w:val="81"/>
              </w:numPr>
              <w:spacing w:after="0"/>
              <w:rPr>
                <w:rFonts w:ascii="Times New Roman" w:eastAsia="PMingLiU" w:hAnsi="Times New Roman"/>
                <w:bCs/>
                <w:sz w:val="24"/>
                <w:szCs w:val="24"/>
              </w:rPr>
            </w:pPr>
            <w:r w:rsidRPr="00EC0D57">
              <w:rPr>
                <w:rFonts w:ascii="Times New Roman" w:eastAsia="PMingLiU" w:hAnsi="Times New Roman"/>
                <w:bCs/>
                <w:sz w:val="24"/>
                <w:szCs w:val="24"/>
              </w:rPr>
              <w:t>Выбор темы на курсовой проект (литературный сценарий, музыкальный или свободный).</w:t>
            </w:r>
          </w:p>
          <w:p w14:paraId="227225FC" w14:textId="77777777" w:rsidR="008455A1" w:rsidRPr="00EC0D57" w:rsidRDefault="00725266" w:rsidP="000F5919">
            <w:pPr>
              <w:numPr>
                <w:ilvl w:val="0"/>
                <w:numId w:val="81"/>
              </w:numPr>
              <w:spacing w:after="0"/>
              <w:rPr>
                <w:rFonts w:ascii="Times New Roman" w:eastAsia="PMingLiU" w:hAnsi="Times New Roman"/>
                <w:bCs/>
                <w:sz w:val="24"/>
                <w:szCs w:val="24"/>
              </w:rPr>
            </w:pPr>
            <w:r w:rsidRPr="00EC0D57">
              <w:rPr>
                <w:rFonts w:ascii="Times New Roman" w:eastAsia="PMingLiU" w:hAnsi="Times New Roman"/>
                <w:bCs/>
                <w:sz w:val="24"/>
                <w:szCs w:val="24"/>
              </w:rPr>
              <w:t>Разработка персонажей, выбор техники, разработка стилевого решения курсового проекта</w:t>
            </w:r>
          </w:p>
          <w:p w14:paraId="10280506" w14:textId="77777777" w:rsidR="008455A1" w:rsidRPr="00EC0D57" w:rsidRDefault="00725266" w:rsidP="000F5919">
            <w:pPr>
              <w:numPr>
                <w:ilvl w:val="0"/>
                <w:numId w:val="81"/>
              </w:numPr>
              <w:spacing w:after="0"/>
              <w:rPr>
                <w:rFonts w:ascii="Times New Roman" w:eastAsia="PMingLiU" w:hAnsi="Times New Roman"/>
                <w:bCs/>
                <w:sz w:val="24"/>
                <w:szCs w:val="24"/>
              </w:rPr>
            </w:pPr>
            <w:r w:rsidRPr="00EC0D57">
              <w:rPr>
                <w:rFonts w:ascii="Times New Roman" w:eastAsia="PMingLiU" w:hAnsi="Times New Roman"/>
                <w:bCs/>
                <w:sz w:val="24"/>
                <w:szCs w:val="24"/>
              </w:rPr>
              <w:t>Выполнение раскадровки и эскизов.</w:t>
            </w:r>
          </w:p>
          <w:p w14:paraId="6A556DCD" w14:textId="77777777" w:rsidR="008455A1" w:rsidRPr="00EC0D57" w:rsidRDefault="00725266" w:rsidP="000F5919">
            <w:pPr>
              <w:numPr>
                <w:ilvl w:val="0"/>
                <w:numId w:val="81"/>
              </w:numPr>
              <w:spacing w:after="0"/>
              <w:rPr>
                <w:rFonts w:ascii="Times New Roman" w:eastAsia="PMingLiU" w:hAnsi="Times New Roman"/>
                <w:bCs/>
                <w:sz w:val="24"/>
                <w:szCs w:val="24"/>
              </w:rPr>
            </w:pPr>
            <w:r w:rsidRPr="00EC0D57">
              <w:rPr>
                <w:rFonts w:ascii="Times New Roman" w:eastAsia="PMingLiU" w:hAnsi="Times New Roman"/>
                <w:bCs/>
                <w:sz w:val="24"/>
                <w:szCs w:val="24"/>
              </w:rPr>
              <w:t xml:space="preserve">Выполнение </w:t>
            </w:r>
            <w:proofErr w:type="spellStart"/>
            <w:r w:rsidRPr="00EC0D57">
              <w:rPr>
                <w:rFonts w:ascii="Times New Roman" w:eastAsia="PMingLiU" w:hAnsi="Times New Roman"/>
                <w:bCs/>
                <w:sz w:val="24"/>
                <w:szCs w:val="24"/>
              </w:rPr>
              <w:t>аниматика</w:t>
            </w:r>
            <w:proofErr w:type="spellEnd"/>
            <w:r w:rsidRPr="00EC0D57">
              <w:rPr>
                <w:rFonts w:ascii="Times New Roman" w:eastAsia="PMingLiU" w:hAnsi="Times New Roman"/>
                <w:bCs/>
                <w:sz w:val="24"/>
                <w:szCs w:val="24"/>
              </w:rPr>
              <w:t xml:space="preserve"> под музыкальное сопровождение, звуки, шумы</w:t>
            </w:r>
          </w:p>
        </w:tc>
        <w:tc>
          <w:tcPr>
            <w:tcW w:w="513" w:type="pct"/>
            <w:vAlign w:val="center"/>
          </w:tcPr>
          <w:p w14:paraId="6A623B45" w14:textId="77777777" w:rsidR="008455A1" w:rsidRPr="00EC0D57" w:rsidRDefault="00725266">
            <w:pPr>
              <w:spacing w:after="0"/>
              <w:jc w:val="center"/>
              <w:rPr>
                <w:rFonts w:ascii="Times New Roman" w:hAnsi="Times New Roman"/>
                <w:b/>
                <w:bCs/>
                <w:color w:val="000000" w:themeColor="text1"/>
                <w:sz w:val="24"/>
                <w:szCs w:val="24"/>
              </w:rPr>
            </w:pPr>
            <w:r w:rsidRPr="00EC0D57">
              <w:rPr>
                <w:rFonts w:ascii="Times New Roman" w:hAnsi="Times New Roman"/>
                <w:b/>
                <w:bCs/>
                <w:color w:val="000000" w:themeColor="text1"/>
                <w:sz w:val="24"/>
                <w:szCs w:val="24"/>
              </w:rPr>
              <w:t>216</w:t>
            </w:r>
          </w:p>
        </w:tc>
      </w:tr>
      <w:tr w:rsidR="008455A1" w:rsidRPr="00EC0D57" w14:paraId="319E1D51" w14:textId="77777777">
        <w:trPr>
          <w:trHeight w:val="273"/>
        </w:trPr>
        <w:tc>
          <w:tcPr>
            <w:tcW w:w="4487" w:type="pct"/>
            <w:gridSpan w:val="3"/>
          </w:tcPr>
          <w:p w14:paraId="7828B965" w14:textId="77777777" w:rsidR="008455A1" w:rsidRPr="00EC0D57" w:rsidRDefault="00725266">
            <w:pPr>
              <w:suppressAutoHyphens/>
              <w:spacing w:after="0" w:line="240" w:lineRule="auto"/>
              <w:rPr>
                <w:rFonts w:ascii="Times New Roman" w:hAnsi="Times New Roman"/>
                <w:b/>
                <w:bCs/>
                <w:sz w:val="24"/>
                <w:szCs w:val="24"/>
              </w:rPr>
            </w:pPr>
            <w:r w:rsidRPr="00EC0D57">
              <w:rPr>
                <w:rFonts w:ascii="Times New Roman" w:hAnsi="Times New Roman"/>
                <w:b/>
                <w:bCs/>
                <w:sz w:val="24"/>
                <w:szCs w:val="24"/>
              </w:rPr>
              <w:t xml:space="preserve">Производственная </w:t>
            </w:r>
            <w:proofErr w:type="spellStart"/>
            <w:r w:rsidRPr="00EC0D57">
              <w:rPr>
                <w:rFonts w:ascii="Times New Roman" w:hAnsi="Times New Roman"/>
                <w:b/>
                <w:bCs/>
                <w:sz w:val="24"/>
                <w:szCs w:val="24"/>
              </w:rPr>
              <w:t>практикараздела</w:t>
            </w:r>
            <w:proofErr w:type="spellEnd"/>
            <w:r w:rsidRPr="00EC0D57">
              <w:rPr>
                <w:rFonts w:ascii="Times New Roman" w:hAnsi="Times New Roman"/>
                <w:b/>
                <w:bCs/>
                <w:sz w:val="24"/>
                <w:szCs w:val="24"/>
              </w:rPr>
              <w:t xml:space="preserve"> 1</w:t>
            </w:r>
          </w:p>
          <w:p w14:paraId="4D5D4F5A" w14:textId="77777777" w:rsidR="008455A1" w:rsidRPr="00EC0D57" w:rsidRDefault="00725266">
            <w:pPr>
              <w:suppressAutoHyphens/>
              <w:spacing w:after="0"/>
              <w:rPr>
                <w:rFonts w:ascii="Times New Roman" w:hAnsi="Times New Roman"/>
                <w:sz w:val="24"/>
                <w:szCs w:val="24"/>
              </w:rPr>
            </w:pPr>
            <w:r w:rsidRPr="00EC0D57">
              <w:rPr>
                <w:rFonts w:ascii="Times New Roman" w:hAnsi="Times New Roman"/>
                <w:sz w:val="24"/>
                <w:szCs w:val="24"/>
              </w:rPr>
              <w:t>Задание: разработка драматического сюжета с 3-мя персонажами на 10-20 секунд</w:t>
            </w:r>
          </w:p>
          <w:p w14:paraId="0FBA0CAF" w14:textId="77777777" w:rsidR="008455A1" w:rsidRPr="00EC0D57" w:rsidRDefault="00725266">
            <w:pPr>
              <w:suppressAutoHyphens/>
              <w:spacing w:after="0"/>
              <w:rPr>
                <w:rFonts w:ascii="Times New Roman" w:hAnsi="Times New Roman"/>
                <w:sz w:val="24"/>
                <w:szCs w:val="24"/>
              </w:rPr>
            </w:pPr>
            <w:r w:rsidRPr="00EC0D57">
              <w:rPr>
                <w:rFonts w:ascii="Times New Roman" w:hAnsi="Times New Roman"/>
                <w:sz w:val="24"/>
                <w:szCs w:val="24"/>
              </w:rPr>
              <w:t>Виды работ</w:t>
            </w:r>
          </w:p>
          <w:p w14:paraId="6F855902" w14:textId="77777777" w:rsidR="008455A1" w:rsidRPr="00EC0D57" w:rsidRDefault="00725266" w:rsidP="000F5919">
            <w:pPr>
              <w:numPr>
                <w:ilvl w:val="0"/>
                <w:numId w:val="82"/>
              </w:numPr>
              <w:spacing w:after="0"/>
              <w:rPr>
                <w:rFonts w:ascii="Times New Roman" w:eastAsia="PMingLiU" w:hAnsi="Times New Roman"/>
                <w:bCs/>
                <w:sz w:val="24"/>
                <w:szCs w:val="24"/>
              </w:rPr>
            </w:pPr>
            <w:r w:rsidRPr="00EC0D57">
              <w:rPr>
                <w:rFonts w:ascii="Times New Roman" w:eastAsia="PMingLiU" w:hAnsi="Times New Roman"/>
                <w:bCs/>
                <w:sz w:val="24"/>
                <w:szCs w:val="24"/>
              </w:rPr>
              <w:t>Работа над решениями курсового проекта.</w:t>
            </w:r>
          </w:p>
          <w:p w14:paraId="69B48DD9" w14:textId="77777777" w:rsidR="008455A1" w:rsidRPr="00EC0D57" w:rsidRDefault="00725266" w:rsidP="000F5919">
            <w:pPr>
              <w:numPr>
                <w:ilvl w:val="0"/>
                <w:numId w:val="82"/>
              </w:numPr>
              <w:spacing w:after="0"/>
              <w:rPr>
                <w:rFonts w:ascii="Times New Roman" w:eastAsia="PMingLiU" w:hAnsi="Times New Roman"/>
                <w:bCs/>
                <w:sz w:val="24"/>
                <w:szCs w:val="24"/>
              </w:rPr>
            </w:pPr>
            <w:r w:rsidRPr="00EC0D57">
              <w:rPr>
                <w:rFonts w:ascii="Times New Roman" w:eastAsia="PMingLiU" w:hAnsi="Times New Roman"/>
                <w:bCs/>
                <w:sz w:val="24"/>
                <w:szCs w:val="24"/>
              </w:rPr>
              <w:t>Разработка персонажей, выбор техники, разработка стилевого решения курсового проекта</w:t>
            </w:r>
          </w:p>
          <w:p w14:paraId="4EB29BDE" w14:textId="77777777" w:rsidR="008455A1" w:rsidRPr="00EC0D57" w:rsidRDefault="00725266" w:rsidP="000F5919">
            <w:pPr>
              <w:numPr>
                <w:ilvl w:val="0"/>
                <w:numId w:val="82"/>
              </w:numPr>
              <w:spacing w:after="0"/>
              <w:rPr>
                <w:rFonts w:ascii="Times New Roman" w:eastAsia="PMingLiU" w:hAnsi="Times New Roman"/>
                <w:bCs/>
                <w:sz w:val="24"/>
                <w:szCs w:val="24"/>
              </w:rPr>
            </w:pPr>
            <w:r w:rsidRPr="00EC0D57">
              <w:rPr>
                <w:rFonts w:ascii="Times New Roman" w:eastAsia="PMingLiU" w:hAnsi="Times New Roman"/>
                <w:bCs/>
                <w:sz w:val="24"/>
                <w:szCs w:val="24"/>
              </w:rPr>
              <w:t>Выполнение раскадровки и эскизов.</w:t>
            </w:r>
          </w:p>
          <w:p w14:paraId="35126BEA" w14:textId="77777777" w:rsidR="008455A1" w:rsidRPr="00EC0D57" w:rsidRDefault="00725266" w:rsidP="000F5919">
            <w:pPr>
              <w:numPr>
                <w:ilvl w:val="0"/>
                <w:numId w:val="82"/>
              </w:numPr>
              <w:suppressAutoHyphens/>
              <w:spacing w:after="0"/>
              <w:rPr>
                <w:rFonts w:ascii="Times New Roman" w:eastAsia="PMingLiU" w:hAnsi="Times New Roman"/>
                <w:b/>
                <w:bCs/>
                <w:sz w:val="24"/>
                <w:szCs w:val="24"/>
              </w:rPr>
            </w:pPr>
            <w:r w:rsidRPr="00EC0D57">
              <w:rPr>
                <w:rFonts w:ascii="Times New Roman" w:eastAsia="PMingLiU" w:hAnsi="Times New Roman"/>
                <w:bCs/>
                <w:sz w:val="24"/>
                <w:szCs w:val="24"/>
              </w:rPr>
              <w:t xml:space="preserve">Выполнение </w:t>
            </w:r>
            <w:proofErr w:type="spellStart"/>
            <w:r w:rsidRPr="00EC0D57">
              <w:rPr>
                <w:rFonts w:ascii="Times New Roman" w:eastAsia="PMingLiU" w:hAnsi="Times New Roman"/>
                <w:bCs/>
                <w:sz w:val="24"/>
                <w:szCs w:val="24"/>
              </w:rPr>
              <w:t>аниматика</w:t>
            </w:r>
            <w:proofErr w:type="spellEnd"/>
            <w:r w:rsidRPr="00EC0D57">
              <w:rPr>
                <w:rFonts w:ascii="Times New Roman" w:eastAsia="PMingLiU" w:hAnsi="Times New Roman"/>
                <w:bCs/>
                <w:sz w:val="24"/>
                <w:szCs w:val="24"/>
              </w:rPr>
              <w:t xml:space="preserve"> под музыкальное сопровождение, звуки, шумы</w:t>
            </w:r>
          </w:p>
        </w:tc>
        <w:tc>
          <w:tcPr>
            <w:tcW w:w="513" w:type="pct"/>
            <w:vAlign w:val="center"/>
          </w:tcPr>
          <w:p w14:paraId="1EC2C8CD" w14:textId="77777777" w:rsidR="008455A1" w:rsidRPr="00EC0D57" w:rsidRDefault="00725266">
            <w:pPr>
              <w:spacing w:after="0"/>
              <w:jc w:val="center"/>
              <w:rPr>
                <w:rFonts w:ascii="Times New Roman" w:hAnsi="Times New Roman"/>
                <w:b/>
                <w:bCs/>
                <w:color w:val="000000" w:themeColor="text1"/>
                <w:sz w:val="24"/>
                <w:szCs w:val="24"/>
              </w:rPr>
            </w:pPr>
            <w:r w:rsidRPr="00EC0D57">
              <w:rPr>
                <w:rFonts w:ascii="Times New Roman" w:hAnsi="Times New Roman"/>
                <w:b/>
                <w:bCs/>
                <w:color w:val="000000" w:themeColor="text1"/>
                <w:sz w:val="24"/>
                <w:szCs w:val="24"/>
              </w:rPr>
              <w:t>216</w:t>
            </w:r>
          </w:p>
        </w:tc>
      </w:tr>
      <w:tr w:rsidR="008455A1" w:rsidRPr="00EC0D57" w14:paraId="3F65A0B1" w14:textId="77777777">
        <w:trPr>
          <w:trHeight w:val="273"/>
        </w:trPr>
        <w:tc>
          <w:tcPr>
            <w:tcW w:w="4487" w:type="pct"/>
            <w:gridSpan w:val="3"/>
          </w:tcPr>
          <w:p w14:paraId="19D772C9" w14:textId="77777777" w:rsidR="008455A1" w:rsidRPr="00EC0D57" w:rsidRDefault="00725266">
            <w:pPr>
              <w:suppressAutoHyphens/>
              <w:spacing w:after="0" w:line="240" w:lineRule="auto"/>
              <w:rPr>
                <w:rFonts w:ascii="Times New Roman" w:hAnsi="Times New Roman"/>
                <w:b/>
                <w:bCs/>
                <w:sz w:val="24"/>
                <w:szCs w:val="24"/>
              </w:rPr>
            </w:pPr>
            <w:r w:rsidRPr="00EC0D57">
              <w:rPr>
                <w:rFonts w:ascii="Times New Roman" w:hAnsi="Times New Roman"/>
                <w:b/>
                <w:bCs/>
                <w:sz w:val="24"/>
                <w:szCs w:val="24"/>
              </w:rPr>
              <w:t>Промежуточная аттестация</w:t>
            </w:r>
          </w:p>
        </w:tc>
        <w:tc>
          <w:tcPr>
            <w:tcW w:w="513" w:type="pct"/>
            <w:vAlign w:val="center"/>
          </w:tcPr>
          <w:p w14:paraId="795B51FF" w14:textId="77777777" w:rsidR="008455A1" w:rsidRPr="00EC0D57" w:rsidRDefault="00725266">
            <w:pPr>
              <w:spacing w:after="0"/>
              <w:jc w:val="center"/>
              <w:rPr>
                <w:rFonts w:ascii="Times New Roman" w:hAnsi="Times New Roman"/>
                <w:b/>
                <w:bCs/>
                <w:color w:val="000000" w:themeColor="text1"/>
                <w:sz w:val="24"/>
                <w:szCs w:val="24"/>
              </w:rPr>
            </w:pPr>
            <w:r w:rsidRPr="00EC0D57">
              <w:rPr>
                <w:rFonts w:ascii="Times New Roman" w:hAnsi="Times New Roman"/>
                <w:b/>
                <w:bCs/>
                <w:color w:val="000000" w:themeColor="text1"/>
                <w:sz w:val="24"/>
                <w:szCs w:val="24"/>
              </w:rPr>
              <w:t>72</w:t>
            </w:r>
          </w:p>
        </w:tc>
      </w:tr>
      <w:tr w:rsidR="008455A1" w:rsidRPr="00EC0D57" w14:paraId="7D1FA82C" w14:textId="77777777">
        <w:trPr>
          <w:trHeight w:val="20"/>
        </w:trPr>
        <w:tc>
          <w:tcPr>
            <w:tcW w:w="4487" w:type="pct"/>
            <w:gridSpan w:val="3"/>
          </w:tcPr>
          <w:p w14:paraId="38D28649" w14:textId="77777777" w:rsidR="008455A1" w:rsidRPr="00EC0D57" w:rsidRDefault="00725266">
            <w:pPr>
              <w:spacing w:after="0"/>
              <w:jc w:val="right"/>
              <w:rPr>
                <w:rFonts w:ascii="Times New Roman" w:hAnsi="Times New Roman"/>
                <w:b/>
                <w:bCs/>
                <w:sz w:val="24"/>
                <w:szCs w:val="24"/>
              </w:rPr>
            </w:pPr>
            <w:r w:rsidRPr="00EC0D57">
              <w:rPr>
                <w:rFonts w:ascii="Times New Roman" w:hAnsi="Times New Roman"/>
                <w:b/>
                <w:bCs/>
                <w:sz w:val="24"/>
                <w:szCs w:val="24"/>
              </w:rPr>
              <w:t>Всего:</w:t>
            </w:r>
          </w:p>
        </w:tc>
        <w:tc>
          <w:tcPr>
            <w:tcW w:w="513" w:type="pct"/>
            <w:vAlign w:val="center"/>
          </w:tcPr>
          <w:p w14:paraId="7F766C24" w14:textId="77777777" w:rsidR="008455A1" w:rsidRPr="00EC0D57" w:rsidRDefault="00725266">
            <w:pPr>
              <w:spacing w:after="0"/>
              <w:jc w:val="center"/>
              <w:rPr>
                <w:rFonts w:ascii="Times New Roman" w:hAnsi="Times New Roman"/>
                <w:b/>
                <w:bCs/>
                <w:color w:val="000000" w:themeColor="text1"/>
                <w:sz w:val="24"/>
                <w:szCs w:val="24"/>
                <w:lang w:val="en-US"/>
              </w:rPr>
            </w:pPr>
            <w:r w:rsidRPr="00EC0D57">
              <w:rPr>
                <w:rFonts w:ascii="Times New Roman" w:hAnsi="Times New Roman"/>
                <w:b/>
                <w:bCs/>
                <w:color w:val="000000" w:themeColor="text1"/>
                <w:sz w:val="24"/>
                <w:szCs w:val="24"/>
              </w:rPr>
              <w:t>668</w:t>
            </w:r>
            <w:r w:rsidRPr="00EC0D57">
              <w:rPr>
                <w:rFonts w:ascii="Times New Roman" w:hAnsi="Times New Roman"/>
                <w:b/>
                <w:bCs/>
                <w:color w:val="000000" w:themeColor="text1"/>
                <w:sz w:val="24"/>
                <w:szCs w:val="24"/>
                <w:lang w:val="en-US"/>
              </w:rPr>
              <w:t>/651</w:t>
            </w:r>
          </w:p>
        </w:tc>
      </w:tr>
    </w:tbl>
    <w:p w14:paraId="4BC5444B" w14:textId="77777777" w:rsidR="008455A1" w:rsidRDefault="008455A1">
      <w:pPr>
        <w:spacing w:after="0"/>
        <w:rPr>
          <w:rFonts w:ascii="Times New Roman" w:hAnsi="Times New Roman"/>
          <w:i/>
        </w:rPr>
        <w:sectPr w:rsidR="008455A1">
          <w:pgSz w:w="16840" w:h="11907" w:orient="landscape"/>
          <w:pgMar w:top="851" w:right="1134" w:bottom="851" w:left="992" w:header="709" w:footer="709" w:gutter="0"/>
          <w:cols w:space="720"/>
        </w:sectPr>
      </w:pPr>
    </w:p>
    <w:p w14:paraId="69D9BE6C" w14:textId="77777777" w:rsidR="008455A1" w:rsidRDefault="00725266">
      <w:pPr>
        <w:spacing w:after="0"/>
        <w:jc w:val="center"/>
        <w:rPr>
          <w:rFonts w:ascii="Times New Roman" w:hAnsi="Times New Roman"/>
          <w:b/>
          <w:bCs/>
          <w:sz w:val="24"/>
          <w:szCs w:val="24"/>
        </w:rPr>
      </w:pPr>
      <w:r>
        <w:rPr>
          <w:rFonts w:ascii="Times New Roman" w:hAnsi="Times New Roman"/>
          <w:b/>
          <w:bCs/>
          <w:sz w:val="24"/>
          <w:szCs w:val="24"/>
        </w:rPr>
        <w:t xml:space="preserve">3. УСЛОВИЯ РЕАЛИЗАЦИИ ПРОГРАММЫ </w:t>
      </w:r>
    </w:p>
    <w:p w14:paraId="616B1285" w14:textId="77777777" w:rsidR="008455A1" w:rsidRDefault="00725266">
      <w:pPr>
        <w:spacing w:after="0"/>
        <w:jc w:val="center"/>
        <w:rPr>
          <w:rFonts w:ascii="Times New Roman" w:hAnsi="Times New Roman"/>
          <w:b/>
          <w:bCs/>
          <w:sz w:val="24"/>
          <w:szCs w:val="24"/>
        </w:rPr>
      </w:pPr>
      <w:r>
        <w:rPr>
          <w:rFonts w:ascii="Times New Roman" w:hAnsi="Times New Roman"/>
          <w:b/>
          <w:bCs/>
          <w:sz w:val="24"/>
          <w:szCs w:val="24"/>
        </w:rPr>
        <w:t>ПРОФЕССИОНАЛЬНОГО МОДУЛЯ</w:t>
      </w:r>
    </w:p>
    <w:p w14:paraId="63B257A0" w14:textId="77777777" w:rsidR="008455A1" w:rsidRDefault="008455A1">
      <w:pPr>
        <w:spacing w:after="0"/>
        <w:ind w:firstLine="709"/>
        <w:rPr>
          <w:rFonts w:ascii="Times New Roman" w:hAnsi="Times New Roman"/>
          <w:b/>
          <w:bCs/>
          <w:sz w:val="24"/>
          <w:szCs w:val="24"/>
        </w:rPr>
      </w:pPr>
    </w:p>
    <w:p w14:paraId="4BD870C3" w14:textId="77777777" w:rsidR="008455A1" w:rsidRDefault="00725266" w:rsidP="00844B0E">
      <w:pPr>
        <w:spacing w:after="0"/>
        <w:ind w:firstLine="709"/>
        <w:rPr>
          <w:rFonts w:ascii="Times New Roman" w:hAnsi="Times New Roman"/>
          <w:b/>
          <w:bCs/>
          <w:sz w:val="24"/>
          <w:szCs w:val="24"/>
        </w:rPr>
      </w:pPr>
      <w:r>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496AC84C" w14:textId="6BADF9A7" w:rsidR="008455A1" w:rsidRDefault="00725266" w:rsidP="00844B0E">
      <w:pPr>
        <w:suppressAutoHyphens/>
        <w:spacing w:after="0"/>
        <w:ind w:firstLine="709"/>
        <w:jc w:val="both"/>
        <w:rPr>
          <w:rFonts w:ascii="Times New Roman" w:hAnsi="Times New Roman"/>
          <w:bCs/>
          <w:i/>
          <w:sz w:val="24"/>
          <w:szCs w:val="24"/>
        </w:rPr>
      </w:pPr>
      <w:r>
        <w:rPr>
          <w:rFonts w:ascii="Times New Roman" w:hAnsi="Times New Roman"/>
          <w:bCs/>
          <w:sz w:val="24"/>
          <w:szCs w:val="24"/>
        </w:rPr>
        <w:t>Лаборатории «Анимации»</w:t>
      </w:r>
      <w:r>
        <w:rPr>
          <w:rFonts w:ascii="Times New Roman" w:hAnsi="Times New Roman"/>
          <w:bCs/>
          <w:i/>
          <w:sz w:val="24"/>
          <w:szCs w:val="24"/>
        </w:rPr>
        <w:t xml:space="preserve">, </w:t>
      </w:r>
      <w:r>
        <w:rPr>
          <w:rFonts w:ascii="Times New Roman" w:hAnsi="Times New Roman"/>
          <w:bCs/>
          <w:sz w:val="24"/>
          <w:szCs w:val="24"/>
        </w:rPr>
        <w:t xml:space="preserve">оснащенные в соответствии с п. 6.1.2.1. примерной образовательной программы по специальности 55.02.02 Анимация и анимационное кино </w:t>
      </w:r>
      <w:r w:rsidR="00844B0E">
        <w:rPr>
          <w:rFonts w:ascii="Times New Roman" w:hAnsi="Times New Roman"/>
          <w:bCs/>
          <w:sz w:val="24"/>
          <w:szCs w:val="24"/>
        </w:rPr>
        <w:br/>
      </w:r>
      <w:r>
        <w:rPr>
          <w:rFonts w:ascii="Times New Roman" w:hAnsi="Times New Roman"/>
          <w:bCs/>
          <w:sz w:val="24"/>
          <w:szCs w:val="24"/>
        </w:rPr>
        <w:t>(по видам).</w:t>
      </w:r>
    </w:p>
    <w:p w14:paraId="2092F530" w14:textId="77777777" w:rsidR="008455A1" w:rsidRDefault="00725266" w:rsidP="00844B0E">
      <w:pPr>
        <w:suppressAutoHyphens/>
        <w:spacing w:after="0"/>
        <w:ind w:firstLine="709"/>
        <w:jc w:val="both"/>
        <w:rPr>
          <w:rFonts w:ascii="Times New Roman" w:hAnsi="Times New Roman"/>
          <w:bCs/>
          <w:sz w:val="24"/>
          <w:szCs w:val="24"/>
        </w:rPr>
      </w:pPr>
      <w:r>
        <w:rPr>
          <w:rFonts w:ascii="Times New Roman" w:hAnsi="Times New Roman"/>
          <w:bCs/>
          <w:sz w:val="24"/>
          <w:szCs w:val="24"/>
        </w:rPr>
        <w:t>Оснащенные базы практики, в соответствии с п 6.1.2.3 примерной образовательной программы по специальности 55.02.02 Анимация и анимационное кино (по видам).</w:t>
      </w:r>
    </w:p>
    <w:p w14:paraId="40D4E34B" w14:textId="77777777" w:rsidR="008455A1" w:rsidRDefault="008455A1" w:rsidP="00844B0E">
      <w:pPr>
        <w:suppressAutoHyphens/>
        <w:spacing w:after="0"/>
        <w:ind w:firstLine="709"/>
        <w:jc w:val="both"/>
        <w:rPr>
          <w:rFonts w:ascii="Times New Roman" w:hAnsi="Times New Roman"/>
          <w:bCs/>
          <w:i/>
          <w:sz w:val="24"/>
          <w:szCs w:val="24"/>
        </w:rPr>
      </w:pPr>
    </w:p>
    <w:p w14:paraId="42207835" w14:textId="77777777" w:rsidR="008455A1" w:rsidRDefault="00725266" w:rsidP="00844B0E">
      <w:pPr>
        <w:spacing w:after="0"/>
        <w:ind w:firstLine="709"/>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72B0596D" w14:textId="55F4F249" w:rsidR="008455A1" w:rsidRDefault="00725266" w:rsidP="00844B0E">
      <w:pPr>
        <w:suppressAutoHyphens/>
        <w:spacing w:after="0"/>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w:t>
      </w:r>
      <w:r w:rsidR="00844B0E">
        <w:rPr>
          <w:rFonts w:ascii="Times New Roman" w:hAnsi="Times New Roman"/>
          <w:sz w:val="24"/>
          <w:szCs w:val="24"/>
        </w:rPr>
        <w:br/>
      </w:r>
      <w:r>
        <w:rPr>
          <w:rFonts w:ascii="Times New Roman" w:hAnsi="Times New Roman"/>
          <w:sz w:val="24"/>
          <w:szCs w:val="24"/>
        </w:rPr>
        <w:t xml:space="preserve">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2639212" w14:textId="77777777" w:rsidR="008455A1" w:rsidRDefault="008455A1" w:rsidP="00844B0E">
      <w:pPr>
        <w:spacing w:after="0"/>
        <w:ind w:firstLine="709"/>
        <w:contextualSpacing/>
        <w:rPr>
          <w:rFonts w:ascii="Times New Roman" w:hAnsi="Times New Roman"/>
          <w:sz w:val="24"/>
          <w:szCs w:val="24"/>
        </w:rPr>
      </w:pPr>
    </w:p>
    <w:p w14:paraId="70E7B6E5" w14:textId="77777777" w:rsidR="008455A1" w:rsidRPr="006E2B1D" w:rsidRDefault="00725266" w:rsidP="00844B0E">
      <w:pPr>
        <w:spacing w:after="0"/>
        <w:ind w:firstLine="709"/>
        <w:contextualSpacing/>
        <w:rPr>
          <w:rFonts w:ascii="Times New Roman" w:hAnsi="Times New Roman"/>
          <w:b/>
          <w:sz w:val="24"/>
          <w:szCs w:val="24"/>
        </w:rPr>
      </w:pPr>
      <w:r w:rsidRPr="006E2B1D">
        <w:rPr>
          <w:rFonts w:ascii="Times New Roman" w:hAnsi="Times New Roman"/>
          <w:b/>
          <w:sz w:val="24"/>
          <w:szCs w:val="24"/>
        </w:rPr>
        <w:t>3.2.1. Основные печатные издания</w:t>
      </w:r>
    </w:p>
    <w:p w14:paraId="0070A088" w14:textId="77777777" w:rsidR="008455A1" w:rsidRPr="00EC0D57" w:rsidRDefault="00725266" w:rsidP="000F5919">
      <w:pPr>
        <w:pStyle w:val="aff7"/>
        <w:numPr>
          <w:ilvl w:val="0"/>
          <w:numId w:val="264"/>
        </w:numPr>
        <w:tabs>
          <w:tab w:val="left" w:pos="993"/>
        </w:tabs>
        <w:spacing w:after="0"/>
        <w:ind w:left="0" w:firstLine="567"/>
        <w:contextualSpacing/>
        <w:jc w:val="both"/>
        <w:rPr>
          <w:rFonts w:eastAsia="PMingLiU"/>
          <w:bCs/>
        </w:rPr>
      </w:pPr>
      <w:proofErr w:type="spellStart"/>
      <w:r w:rsidRPr="00EC0D57">
        <w:rPr>
          <w:rFonts w:eastAsia="PMingLiU"/>
          <w:bCs/>
        </w:rPr>
        <w:t>ZBrush</w:t>
      </w:r>
      <w:proofErr w:type="spellEnd"/>
      <w:r w:rsidRPr="00EC0D57">
        <w:rPr>
          <w:rFonts w:eastAsia="PMingLiU"/>
          <w:bCs/>
        </w:rPr>
        <w:t xml:space="preserve"> для начинающих / Р. Альба, М. Х. </w:t>
      </w:r>
      <w:proofErr w:type="spellStart"/>
      <w:r w:rsidRPr="00EC0D57">
        <w:rPr>
          <w:rFonts w:eastAsia="PMingLiU"/>
          <w:bCs/>
        </w:rPr>
        <w:t>Аттаран</w:t>
      </w:r>
      <w:proofErr w:type="spellEnd"/>
      <w:r w:rsidRPr="00EC0D57">
        <w:rPr>
          <w:rFonts w:eastAsia="PMingLiU"/>
          <w:bCs/>
        </w:rPr>
        <w:t xml:space="preserve">, М. </w:t>
      </w:r>
      <w:proofErr w:type="spellStart"/>
      <w:r w:rsidRPr="00EC0D57">
        <w:rPr>
          <w:rFonts w:eastAsia="PMingLiU"/>
          <w:bCs/>
        </w:rPr>
        <w:t>ЛеКеснеи</w:t>
      </w:r>
      <w:proofErr w:type="spellEnd"/>
      <w:r w:rsidRPr="00EC0D57">
        <w:rPr>
          <w:rFonts w:eastAsia="PMingLiU"/>
          <w:bCs/>
        </w:rPr>
        <w:t xml:space="preserve"> др. – М.: ДМК Пресс, 2021. – 300 с.</w:t>
      </w:r>
    </w:p>
    <w:p w14:paraId="7BCB3541" w14:textId="5DDC31E7" w:rsidR="008455A1" w:rsidRPr="00EC0D57" w:rsidRDefault="00725266" w:rsidP="000F5919">
      <w:pPr>
        <w:pStyle w:val="aff7"/>
        <w:numPr>
          <w:ilvl w:val="0"/>
          <w:numId w:val="264"/>
        </w:numPr>
        <w:tabs>
          <w:tab w:val="left" w:pos="993"/>
        </w:tabs>
        <w:spacing w:after="0"/>
        <w:ind w:left="0" w:firstLine="567"/>
        <w:contextualSpacing/>
        <w:jc w:val="both"/>
        <w:rPr>
          <w:rFonts w:eastAsia="PMingLiU"/>
          <w:bCs/>
        </w:rPr>
      </w:pPr>
      <w:r w:rsidRPr="00EC0D57">
        <w:rPr>
          <w:rFonts w:eastAsia="PMingLiU"/>
          <w:bCs/>
        </w:rPr>
        <w:t xml:space="preserve">Анимация. Создаем персонажей вместе со студией </w:t>
      </w:r>
      <w:proofErr w:type="spellStart"/>
      <w:r w:rsidRPr="00EC0D57">
        <w:rPr>
          <w:rFonts w:eastAsia="PMingLiU"/>
          <w:bCs/>
        </w:rPr>
        <w:t>WaltDisney</w:t>
      </w:r>
      <w:proofErr w:type="spellEnd"/>
      <w:r w:rsidRPr="00EC0D57">
        <w:rPr>
          <w:rFonts w:eastAsia="PMingLiU"/>
          <w:bCs/>
        </w:rPr>
        <w:t xml:space="preserve">;[перевод </w:t>
      </w:r>
      <w:r w:rsidR="00844B0E" w:rsidRPr="00EC0D57">
        <w:rPr>
          <w:rFonts w:eastAsia="PMingLiU"/>
          <w:bCs/>
        </w:rPr>
        <w:br/>
      </w:r>
      <w:r w:rsidRPr="00EC0D57">
        <w:rPr>
          <w:rFonts w:eastAsia="PMingLiU"/>
          <w:bCs/>
        </w:rPr>
        <w:t xml:space="preserve">с английского О. </w:t>
      </w:r>
      <w:proofErr w:type="spellStart"/>
      <w:r w:rsidRPr="00EC0D57">
        <w:rPr>
          <w:rFonts w:eastAsia="PMingLiU"/>
          <w:bCs/>
        </w:rPr>
        <w:t>Милениной</w:t>
      </w:r>
      <w:proofErr w:type="spellEnd"/>
      <w:r w:rsidRPr="00EC0D57">
        <w:rPr>
          <w:rFonts w:eastAsia="PMingLiU"/>
          <w:bCs/>
        </w:rPr>
        <w:t>]. — М. :Эксмо, 2021. —264 с. : ил.</w:t>
      </w:r>
    </w:p>
    <w:p w14:paraId="3DC6F321" w14:textId="77777777" w:rsidR="008455A1" w:rsidRPr="00EC0D57" w:rsidRDefault="00725266" w:rsidP="000F5919">
      <w:pPr>
        <w:pStyle w:val="aff7"/>
        <w:numPr>
          <w:ilvl w:val="0"/>
          <w:numId w:val="264"/>
        </w:numPr>
        <w:tabs>
          <w:tab w:val="left" w:pos="993"/>
        </w:tabs>
        <w:spacing w:after="0"/>
        <w:ind w:left="0" w:firstLine="567"/>
        <w:contextualSpacing/>
        <w:jc w:val="both"/>
        <w:rPr>
          <w:rFonts w:eastAsia="PMingLiU"/>
          <w:bCs/>
        </w:rPr>
      </w:pPr>
      <w:proofErr w:type="spellStart"/>
      <w:r w:rsidRPr="00EC0D57">
        <w:rPr>
          <w:rFonts w:eastAsia="PMingLiU"/>
          <w:bCs/>
        </w:rPr>
        <w:t>Бирн</w:t>
      </w:r>
      <w:proofErr w:type="spellEnd"/>
      <w:r w:rsidRPr="00EC0D57">
        <w:rPr>
          <w:rFonts w:eastAsia="PMingLiU"/>
          <w:bCs/>
        </w:rPr>
        <w:t xml:space="preserve"> </w:t>
      </w:r>
      <w:proofErr w:type="spellStart"/>
      <w:r w:rsidRPr="00EC0D57">
        <w:rPr>
          <w:rFonts w:eastAsia="PMingLiU"/>
          <w:bCs/>
        </w:rPr>
        <w:t>Дж.Цифровой</w:t>
      </w:r>
      <w:proofErr w:type="spellEnd"/>
      <w:r w:rsidRPr="00EC0D57">
        <w:rPr>
          <w:rFonts w:eastAsia="PMingLiU"/>
          <w:bCs/>
        </w:rPr>
        <w:t xml:space="preserve"> свет и рендеринг. – М.: ДМК Пресс, 2022. – 464 с.</w:t>
      </w:r>
    </w:p>
    <w:p w14:paraId="146A0964" w14:textId="7EF8745C" w:rsidR="008455A1" w:rsidRPr="00EC0D57" w:rsidRDefault="00725266" w:rsidP="000F5919">
      <w:pPr>
        <w:pStyle w:val="aff7"/>
        <w:numPr>
          <w:ilvl w:val="0"/>
          <w:numId w:val="264"/>
        </w:numPr>
        <w:tabs>
          <w:tab w:val="left" w:pos="993"/>
        </w:tabs>
        <w:spacing w:after="0"/>
        <w:ind w:left="0" w:firstLine="567"/>
        <w:contextualSpacing/>
        <w:jc w:val="both"/>
        <w:rPr>
          <w:rFonts w:eastAsia="PMingLiU"/>
          <w:bCs/>
        </w:rPr>
      </w:pPr>
      <w:proofErr w:type="spellStart"/>
      <w:r w:rsidRPr="00EC0D57">
        <w:rPr>
          <w:rFonts w:eastAsia="PMingLiU"/>
          <w:bCs/>
        </w:rPr>
        <w:t>Боуэн</w:t>
      </w:r>
      <w:proofErr w:type="spellEnd"/>
      <w:r w:rsidRPr="00EC0D57">
        <w:rPr>
          <w:rFonts w:eastAsia="PMingLiU"/>
          <w:bCs/>
        </w:rPr>
        <w:t xml:space="preserve"> К. Дж.</w:t>
      </w:r>
      <w:r w:rsidR="0001469C" w:rsidRPr="00EC0D57">
        <w:rPr>
          <w:rFonts w:eastAsia="PMingLiU"/>
          <w:bCs/>
        </w:rPr>
        <w:t xml:space="preserve"> </w:t>
      </w:r>
      <w:r w:rsidRPr="00EC0D57">
        <w:rPr>
          <w:rFonts w:eastAsia="PMingLiU"/>
          <w:bCs/>
        </w:rPr>
        <w:t>Грамматика кадра. – М.: ДМК Пресс, 2021. – 362 с.</w:t>
      </w:r>
    </w:p>
    <w:p w14:paraId="42F6F0FC" w14:textId="177B6FBD" w:rsidR="008455A1" w:rsidRPr="00EC0D57" w:rsidRDefault="00725266" w:rsidP="000F5919">
      <w:pPr>
        <w:pStyle w:val="aff7"/>
        <w:numPr>
          <w:ilvl w:val="0"/>
          <w:numId w:val="264"/>
        </w:numPr>
        <w:tabs>
          <w:tab w:val="left" w:pos="993"/>
        </w:tabs>
        <w:spacing w:after="0"/>
        <w:ind w:left="0" w:firstLine="567"/>
        <w:contextualSpacing/>
        <w:jc w:val="both"/>
        <w:rPr>
          <w:rFonts w:eastAsia="PMingLiU"/>
          <w:bCs/>
        </w:rPr>
      </w:pPr>
      <w:proofErr w:type="spellStart"/>
      <w:r w:rsidRPr="00EC0D57">
        <w:rPr>
          <w:rFonts w:eastAsia="PMingLiU"/>
          <w:bCs/>
        </w:rPr>
        <w:t>Боуэн</w:t>
      </w:r>
      <w:proofErr w:type="spellEnd"/>
      <w:r w:rsidRPr="00EC0D57">
        <w:rPr>
          <w:rFonts w:eastAsia="PMingLiU"/>
          <w:bCs/>
        </w:rPr>
        <w:t xml:space="preserve"> К. Дж.</w:t>
      </w:r>
      <w:r w:rsidR="0001469C" w:rsidRPr="00EC0D57">
        <w:rPr>
          <w:rFonts w:eastAsia="PMingLiU"/>
          <w:bCs/>
        </w:rPr>
        <w:t xml:space="preserve"> </w:t>
      </w:r>
      <w:r w:rsidRPr="00EC0D57">
        <w:rPr>
          <w:rFonts w:eastAsia="PMingLiU"/>
          <w:bCs/>
        </w:rPr>
        <w:t>Грамматика монтажа. – М.: ДМК Пресс, 2021. – 304 с.</w:t>
      </w:r>
    </w:p>
    <w:p w14:paraId="1687BB1B" w14:textId="72D6F895" w:rsidR="008455A1" w:rsidRPr="00EC0D57" w:rsidRDefault="00725266" w:rsidP="000F5919">
      <w:pPr>
        <w:pStyle w:val="aff7"/>
        <w:numPr>
          <w:ilvl w:val="0"/>
          <w:numId w:val="264"/>
        </w:numPr>
        <w:tabs>
          <w:tab w:val="left" w:pos="993"/>
        </w:tabs>
        <w:spacing w:after="0"/>
        <w:ind w:left="0" w:firstLine="567"/>
        <w:contextualSpacing/>
        <w:jc w:val="both"/>
        <w:rPr>
          <w:rFonts w:eastAsia="PMingLiU"/>
          <w:bCs/>
        </w:rPr>
      </w:pPr>
      <w:proofErr w:type="spellStart"/>
      <w:r w:rsidRPr="00EC0D57">
        <w:rPr>
          <w:rFonts w:eastAsia="PMingLiU"/>
          <w:bCs/>
        </w:rPr>
        <w:t>Бринкманн</w:t>
      </w:r>
      <w:proofErr w:type="spellEnd"/>
      <w:r w:rsidRPr="00EC0D57">
        <w:rPr>
          <w:rFonts w:eastAsia="PMingLiU"/>
          <w:bCs/>
        </w:rPr>
        <w:t xml:space="preserve"> Р.</w:t>
      </w:r>
      <w:r w:rsidR="0001469C" w:rsidRPr="00EC0D57">
        <w:rPr>
          <w:rFonts w:eastAsia="PMingLiU"/>
          <w:bCs/>
        </w:rPr>
        <w:t xml:space="preserve"> </w:t>
      </w:r>
      <w:r w:rsidRPr="00EC0D57">
        <w:rPr>
          <w:rFonts w:eastAsia="PMingLiU"/>
          <w:bCs/>
        </w:rPr>
        <w:t xml:space="preserve">Искусство и наука цифрового </w:t>
      </w:r>
      <w:proofErr w:type="spellStart"/>
      <w:r w:rsidRPr="00EC0D57">
        <w:rPr>
          <w:rFonts w:eastAsia="PMingLiU"/>
          <w:bCs/>
        </w:rPr>
        <w:t>композитинга</w:t>
      </w:r>
      <w:proofErr w:type="spellEnd"/>
      <w:r w:rsidRPr="00EC0D57">
        <w:rPr>
          <w:rFonts w:eastAsia="PMingLiU"/>
          <w:bCs/>
        </w:rPr>
        <w:t>. – М.: ДМК Пресс, 2020. – 728 с.</w:t>
      </w:r>
    </w:p>
    <w:p w14:paraId="7021C031" w14:textId="77777777" w:rsidR="008455A1" w:rsidRPr="00EC0D57" w:rsidRDefault="00725266" w:rsidP="000F5919">
      <w:pPr>
        <w:pStyle w:val="aff7"/>
        <w:numPr>
          <w:ilvl w:val="0"/>
          <w:numId w:val="264"/>
        </w:numPr>
        <w:tabs>
          <w:tab w:val="left" w:pos="993"/>
        </w:tabs>
        <w:spacing w:after="0"/>
        <w:ind w:left="0" w:firstLine="567"/>
        <w:contextualSpacing/>
        <w:jc w:val="both"/>
        <w:rPr>
          <w:rFonts w:eastAsia="PMingLiU"/>
          <w:bCs/>
        </w:rPr>
      </w:pPr>
      <w:r w:rsidRPr="00EC0D57">
        <w:rPr>
          <w:rFonts w:eastAsia="PMingLiU"/>
          <w:bCs/>
        </w:rPr>
        <w:t xml:space="preserve">Вонг </w:t>
      </w:r>
      <w:proofErr w:type="spellStart"/>
      <w:r w:rsidRPr="00EC0D57">
        <w:rPr>
          <w:rFonts w:eastAsia="PMingLiU"/>
          <w:bCs/>
        </w:rPr>
        <w:t>У.Цифровое</w:t>
      </w:r>
      <w:proofErr w:type="spellEnd"/>
      <w:r w:rsidRPr="00EC0D57">
        <w:rPr>
          <w:rFonts w:eastAsia="PMingLiU"/>
          <w:bCs/>
        </w:rPr>
        <w:t xml:space="preserve"> моделирование. – М.: ДМК Пресс, 2022. – 430 с.</w:t>
      </w:r>
    </w:p>
    <w:p w14:paraId="59D6F948" w14:textId="77777777" w:rsidR="008455A1" w:rsidRPr="00EC0D57" w:rsidRDefault="00725266" w:rsidP="000F5919">
      <w:pPr>
        <w:pStyle w:val="aff7"/>
        <w:numPr>
          <w:ilvl w:val="0"/>
          <w:numId w:val="264"/>
        </w:numPr>
        <w:tabs>
          <w:tab w:val="left" w:pos="993"/>
        </w:tabs>
        <w:spacing w:after="0"/>
        <w:ind w:left="0" w:firstLine="567"/>
        <w:contextualSpacing/>
        <w:jc w:val="both"/>
        <w:rPr>
          <w:rFonts w:eastAsia="PMingLiU"/>
          <w:bCs/>
        </w:rPr>
      </w:pPr>
      <w:proofErr w:type="spellStart"/>
      <w:r w:rsidRPr="00EC0D57">
        <w:rPr>
          <w:rFonts w:eastAsia="PMingLiU"/>
          <w:bCs/>
        </w:rPr>
        <w:t>Рэдвуд</w:t>
      </w:r>
      <w:proofErr w:type="spellEnd"/>
      <w:r w:rsidRPr="00EC0D57">
        <w:rPr>
          <w:rFonts w:eastAsia="PMingLiU"/>
          <w:bCs/>
        </w:rPr>
        <w:t xml:space="preserve"> Б., Шофер Ф., </w:t>
      </w:r>
      <w:proofErr w:type="spellStart"/>
      <w:r w:rsidRPr="00EC0D57">
        <w:rPr>
          <w:rFonts w:eastAsia="PMingLiU"/>
          <w:bCs/>
        </w:rPr>
        <w:t>Гаррэт</w:t>
      </w:r>
      <w:proofErr w:type="spellEnd"/>
      <w:r w:rsidRPr="00EC0D57">
        <w:rPr>
          <w:rFonts w:eastAsia="PMingLiU"/>
          <w:bCs/>
        </w:rPr>
        <w:t xml:space="preserve"> Б. 3D-печать. практическое руководство. – М.: ДМК Пресс, 2019. – 220 с.: ил.</w:t>
      </w:r>
    </w:p>
    <w:p w14:paraId="27262523" w14:textId="77777777" w:rsidR="008455A1" w:rsidRPr="00EC0D57" w:rsidRDefault="00725266" w:rsidP="000F5919">
      <w:pPr>
        <w:pStyle w:val="aff7"/>
        <w:numPr>
          <w:ilvl w:val="0"/>
          <w:numId w:val="264"/>
        </w:numPr>
        <w:tabs>
          <w:tab w:val="left" w:pos="993"/>
        </w:tabs>
        <w:spacing w:after="0"/>
        <w:ind w:left="0" w:firstLine="567"/>
        <w:contextualSpacing/>
        <w:jc w:val="both"/>
        <w:rPr>
          <w:rFonts w:eastAsia="PMingLiU"/>
          <w:bCs/>
        </w:rPr>
      </w:pPr>
      <w:r w:rsidRPr="00EC0D57">
        <w:t>Создание персонажей для анимации, видеоигр и книжной иллюстрации / [перевод с английского Э. Герасимчук]. — М. :Эксмо, 2021. — 304 с.</w:t>
      </w:r>
    </w:p>
    <w:p w14:paraId="7D6B6B5B" w14:textId="77777777" w:rsidR="008455A1" w:rsidRPr="00EC0D57" w:rsidRDefault="00725266" w:rsidP="000F5919">
      <w:pPr>
        <w:pStyle w:val="aff7"/>
        <w:numPr>
          <w:ilvl w:val="0"/>
          <w:numId w:val="264"/>
        </w:numPr>
        <w:tabs>
          <w:tab w:val="left" w:pos="993"/>
        </w:tabs>
        <w:spacing w:after="0"/>
        <w:ind w:left="0" w:firstLine="567"/>
        <w:contextualSpacing/>
        <w:jc w:val="both"/>
        <w:rPr>
          <w:rFonts w:eastAsia="PMingLiU"/>
          <w:bCs/>
        </w:rPr>
      </w:pPr>
      <w:r w:rsidRPr="00EC0D57">
        <w:rPr>
          <w:rFonts w:eastAsia="PMingLiU"/>
          <w:bCs/>
        </w:rPr>
        <w:t>Уильямс, Ричард. Аниматор: набор для выживания. Секреты и методы создания анимации, 3</w:t>
      </w:r>
      <w:r w:rsidRPr="00EC0D57">
        <w:rPr>
          <w:rFonts w:eastAsia="PMingLiU"/>
          <w:bCs/>
          <w:lang w:val="en-US"/>
        </w:rPr>
        <w:t>D</w:t>
      </w:r>
      <w:r w:rsidRPr="00EC0D57">
        <w:rPr>
          <w:rFonts w:eastAsia="PMingLiU"/>
          <w:bCs/>
        </w:rPr>
        <w:t>-графики и компьютерных игр. – М.: Эксмо, 2020. – 392 с., ил.</w:t>
      </w:r>
    </w:p>
    <w:p w14:paraId="1D027261" w14:textId="77777777" w:rsidR="008455A1" w:rsidRPr="00EC0D57" w:rsidRDefault="00725266" w:rsidP="000F5919">
      <w:pPr>
        <w:pStyle w:val="aff7"/>
        <w:numPr>
          <w:ilvl w:val="0"/>
          <w:numId w:val="264"/>
        </w:numPr>
        <w:tabs>
          <w:tab w:val="left" w:pos="993"/>
        </w:tabs>
        <w:spacing w:after="0"/>
        <w:ind w:left="0" w:firstLine="567"/>
        <w:contextualSpacing/>
        <w:jc w:val="both"/>
        <w:rPr>
          <w:rFonts w:eastAsia="PMingLiU"/>
          <w:bCs/>
        </w:rPr>
      </w:pPr>
      <w:proofErr w:type="spellStart"/>
      <w:r w:rsidRPr="00EC0D57">
        <w:rPr>
          <w:rFonts w:eastAsia="PMingLiU"/>
          <w:bCs/>
        </w:rPr>
        <w:t>Хуркман</w:t>
      </w:r>
      <w:proofErr w:type="spellEnd"/>
      <w:r w:rsidRPr="00EC0D57">
        <w:rPr>
          <w:rFonts w:eastAsia="PMingLiU"/>
          <w:bCs/>
        </w:rPr>
        <w:t xml:space="preserve"> А. </w:t>
      </w:r>
      <w:proofErr w:type="spellStart"/>
      <w:r w:rsidRPr="00EC0D57">
        <w:rPr>
          <w:rFonts w:eastAsia="PMingLiU"/>
          <w:bCs/>
        </w:rPr>
        <w:t>В.Цветокоррекция</w:t>
      </w:r>
      <w:proofErr w:type="spellEnd"/>
      <w:r w:rsidRPr="00EC0D57">
        <w:rPr>
          <w:rFonts w:eastAsia="PMingLiU"/>
          <w:bCs/>
        </w:rPr>
        <w:t>. кинопроизводство и видео. – М.: ДМК Пресс, 2019. – 758 с.</w:t>
      </w:r>
    </w:p>
    <w:p w14:paraId="01EAB182" w14:textId="77777777" w:rsidR="008455A1" w:rsidRPr="00EC0D57" w:rsidRDefault="00725266" w:rsidP="000F5919">
      <w:pPr>
        <w:pStyle w:val="aff7"/>
        <w:numPr>
          <w:ilvl w:val="0"/>
          <w:numId w:val="264"/>
        </w:numPr>
        <w:tabs>
          <w:tab w:val="left" w:pos="993"/>
        </w:tabs>
        <w:spacing w:after="0"/>
        <w:ind w:left="0" w:firstLine="567"/>
        <w:contextualSpacing/>
        <w:jc w:val="both"/>
        <w:rPr>
          <w:rFonts w:eastAsia="PMingLiU"/>
          <w:bCs/>
        </w:rPr>
      </w:pPr>
      <w:r w:rsidRPr="00EC0D57">
        <w:rPr>
          <w:rFonts w:eastAsia="PMingLiU"/>
          <w:bCs/>
        </w:rPr>
        <w:t xml:space="preserve">Цифровая живопись в Photoshop для начинающих / И. </w:t>
      </w:r>
      <w:proofErr w:type="spellStart"/>
      <w:r w:rsidRPr="00EC0D57">
        <w:rPr>
          <w:rFonts w:eastAsia="PMingLiU"/>
          <w:bCs/>
        </w:rPr>
        <w:t>БазанЛацкано</w:t>
      </w:r>
      <w:proofErr w:type="spellEnd"/>
      <w:r w:rsidRPr="00EC0D57">
        <w:rPr>
          <w:rFonts w:eastAsia="PMingLiU"/>
          <w:bCs/>
        </w:rPr>
        <w:t xml:space="preserve">, Д. </w:t>
      </w:r>
      <w:proofErr w:type="spellStart"/>
      <w:r w:rsidRPr="00EC0D57">
        <w:rPr>
          <w:rFonts w:eastAsia="PMingLiU"/>
          <w:bCs/>
        </w:rPr>
        <w:t>Неймейстер</w:t>
      </w:r>
      <w:proofErr w:type="spellEnd"/>
      <w:r w:rsidRPr="00EC0D57">
        <w:rPr>
          <w:rFonts w:eastAsia="PMingLiU"/>
          <w:bCs/>
        </w:rPr>
        <w:t xml:space="preserve">, А. </w:t>
      </w:r>
      <w:proofErr w:type="spellStart"/>
      <w:r w:rsidRPr="00EC0D57">
        <w:rPr>
          <w:rFonts w:eastAsia="PMingLiU"/>
          <w:bCs/>
        </w:rPr>
        <w:t>Занд</w:t>
      </w:r>
      <w:proofErr w:type="spellEnd"/>
      <w:r w:rsidRPr="00EC0D57">
        <w:rPr>
          <w:rFonts w:eastAsia="PMingLiU"/>
          <w:bCs/>
        </w:rPr>
        <w:t xml:space="preserve"> и др. – М.: ДМК Пресс, 2021. – 320 с.: ил.</w:t>
      </w:r>
    </w:p>
    <w:p w14:paraId="23A87988" w14:textId="77777777" w:rsidR="008455A1" w:rsidRPr="00EC0D57" w:rsidRDefault="00725266" w:rsidP="000F5919">
      <w:pPr>
        <w:pStyle w:val="aff7"/>
        <w:numPr>
          <w:ilvl w:val="0"/>
          <w:numId w:val="264"/>
        </w:numPr>
        <w:tabs>
          <w:tab w:val="left" w:pos="993"/>
        </w:tabs>
        <w:spacing w:after="0"/>
        <w:ind w:left="0" w:firstLine="567"/>
        <w:contextualSpacing/>
        <w:jc w:val="both"/>
        <w:rPr>
          <w:rFonts w:eastAsia="PMingLiU"/>
          <w:bCs/>
        </w:rPr>
      </w:pPr>
      <w:r w:rsidRPr="00EC0D57">
        <w:rPr>
          <w:rFonts w:eastAsia="PMingLiU"/>
          <w:bCs/>
        </w:rPr>
        <w:t>Чехлов Д.А.</w:t>
      </w:r>
      <w:r w:rsidRPr="00EC0D57">
        <w:rPr>
          <w:rFonts w:eastAsia="PMingLiU"/>
          <w:bCs/>
          <w:lang w:val="en-US"/>
        </w:rPr>
        <w:t>V</w:t>
      </w:r>
      <w:r w:rsidRPr="00EC0D57">
        <w:rPr>
          <w:rFonts w:eastAsia="PMingLiU"/>
          <w:bCs/>
        </w:rPr>
        <w:t>-</w:t>
      </w:r>
      <w:r w:rsidRPr="00EC0D57">
        <w:rPr>
          <w:rFonts w:eastAsia="PMingLiU"/>
          <w:bCs/>
          <w:lang w:val="en-US"/>
        </w:rPr>
        <w:t>Ray</w:t>
      </w:r>
      <w:r w:rsidRPr="00EC0D57">
        <w:rPr>
          <w:rFonts w:eastAsia="PMingLiU"/>
          <w:bCs/>
        </w:rPr>
        <w:t xml:space="preserve"> для </w:t>
      </w:r>
      <w:proofErr w:type="spellStart"/>
      <w:r w:rsidRPr="00EC0D57">
        <w:rPr>
          <w:rFonts w:eastAsia="PMingLiU"/>
          <w:bCs/>
          <w:lang w:val="en-US"/>
        </w:rPr>
        <w:t>AutodeskMaya</w:t>
      </w:r>
      <w:proofErr w:type="spellEnd"/>
      <w:r w:rsidRPr="00EC0D57">
        <w:rPr>
          <w:rFonts w:eastAsia="PMingLiU"/>
          <w:bCs/>
        </w:rPr>
        <w:t>. Руководство по визуализации. – М.: ДМК Пресс,2020. – 808 с.</w:t>
      </w:r>
    </w:p>
    <w:p w14:paraId="5E13E56B" w14:textId="637345F4" w:rsidR="00844B0E" w:rsidRPr="006E2B1D" w:rsidRDefault="00844B0E" w:rsidP="00844B0E">
      <w:pPr>
        <w:spacing w:after="0"/>
        <w:ind w:firstLine="709"/>
        <w:contextualSpacing/>
        <w:rPr>
          <w:rFonts w:ascii="Times New Roman" w:hAnsi="Times New Roman"/>
          <w:b/>
          <w:sz w:val="28"/>
          <w:szCs w:val="28"/>
        </w:rPr>
      </w:pPr>
    </w:p>
    <w:p w14:paraId="46EE948F" w14:textId="77777777" w:rsidR="00EC0D57" w:rsidRDefault="00EC0D57" w:rsidP="00844B0E">
      <w:pPr>
        <w:spacing w:after="0"/>
        <w:ind w:firstLine="709"/>
        <w:contextualSpacing/>
        <w:rPr>
          <w:rFonts w:ascii="Times New Roman" w:hAnsi="Times New Roman"/>
          <w:b/>
          <w:sz w:val="24"/>
          <w:szCs w:val="24"/>
        </w:rPr>
      </w:pPr>
    </w:p>
    <w:p w14:paraId="4D8E3841" w14:textId="77777777" w:rsidR="00EC0D57" w:rsidRDefault="00EC0D57" w:rsidP="00844B0E">
      <w:pPr>
        <w:spacing w:after="0"/>
        <w:ind w:firstLine="709"/>
        <w:contextualSpacing/>
        <w:rPr>
          <w:rFonts w:ascii="Times New Roman" w:hAnsi="Times New Roman"/>
          <w:b/>
          <w:sz w:val="24"/>
          <w:szCs w:val="24"/>
        </w:rPr>
      </w:pPr>
    </w:p>
    <w:p w14:paraId="77ADF318" w14:textId="77777777" w:rsidR="00EC0D57" w:rsidRDefault="00EC0D57" w:rsidP="00844B0E">
      <w:pPr>
        <w:spacing w:after="0"/>
        <w:ind w:firstLine="709"/>
        <w:contextualSpacing/>
        <w:rPr>
          <w:rFonts w:ascii="Times New Roman" w:hAnsi="Times New Roman"/>
          <w:b/>
          <w:sz w:val="24"/>
          <w:szCs w:val="24"/>
        </w:rPr>
      </w:pPr>
    </w:p>
    <w:p w14:paraId="09C3A961" w14:textId="6410E855" w:rsidR="008455A1" w:rsidRDefault="00725266" w:rsidP="00844B0E">
      <w:pPr>
        <w:spacing w:after="0"/>
        <w:ind w:firstLine="709"/>
        <w:contextualSpacing/>
        <w:rPr>
          <w:rFonts w:ascii="Times New Roman" w:hAnsi="Times New Roman"/>
          <w:b/>
          <w:sz w:val="24"/>
          <w:szCs w:val="24"/>
        </w:rPr>
      </w:pPr>
      <w:r>
        <w:rPr>
          <w:rFonts w:ascii="Times New Roman" w:hAnsi="Times New Roman"/>
          <w:b/>
          <w:sz w:val="24"/>
          <w:szCs w:val="24"/>
        </w:rPr>
        <w:t>3.2.2. Основные электронные издания</w:t>
      </w:r>
    </w:p>
    <w:p w14:paraId="3245A889" w14:textId="1993354E" w:rsidR="008455A1" w:rsidRDefault="00725266" w:rsidP="00EC0D57">
      <w:pPr>
        <w:tabs>
          <w:tab w:val="left" w:pos="1134"/>
        </w:tabs>
        <w:spacing w:after="0"/>
        <w:ind w:firstLine="709"/>
        <w:jc w:val="both"/>
        <w:rPr>
          <w:rFonts w:ascii="Times New Roman" w:hAnsi="Times New Roman"/>
          <w:sz w:val="24"/>
          <w:szCs w:val="24"/>
        </w:rPr>
      </w:pPr>
      <w:r>
        <w:rPr>
          <w:rFonts w:ascii="Times New Roman" w:hAnsi="Times New Roman"/>
          <w:sz w:val="24"/>
          <w:szCs w:val="24"/>
        </w:rPr>
        <w:t xml:space="preserve">1. ЭБС </w:t>
      </w:r>
      <w:proofErr w:type="spellStart"/>
      <w:r>
        <w:rPr>
          <w:rFonts w:ascii="Times New Roman" w:hAnsi="Times New Roman"/>
          <w:sz w:val="24"/>
          <w:szCs w:val="24"/>
        </w:rPr>
        <w:t>Юрайт</w:t>
      </w:r>
      <w:proofErr w:type="spellEnd"/>
      <w:r>
        <w:rPr>
          <w:rFonts w:ascii="Times New Roman" w:hAnsi="Times New Roman"/>
          <w:sz w:val="24"/>
          <w:szCs w:val="24"/>
        </w:rPr>
        <w:t>: электронная библиотечная система: сайт.-Москва, 2013.- URL: https://biblio-online.ru(дата обращения 18.11.2022).-Режим доступа для</w:t>
      </w:r>
      <w:r w:rsidR="0001469C">
        <w:rPr>
          <w:rFonts w:ascii="Times New Roman" w:hAnsi="Times New Roman"/>
          <w:sz w:val="24"/>
          <w:szCs w:val="24"/>
        </w:rPr>
        <w:t xml:space="preserve"> </w:t>
      </w:r>
      <w:proofErr w:type="spellStart"/>
      <w:r>
        <w:rPr>
          <w:rFonts w:ascii="Times New Roman" w:hAnsi="Times New Roman"/>
          <w:sz w:val="24"/>
          <w:szCs w:val="24"/>
        </w:rPr>
        <w:t>зарегистрир</w:t>
      </w:r>
      <w:proofErr w:type="spellEnd"/>
      <w:r>
        <w:rPr>
          <w:rFonts w:ascii="Times New Roman" w:hAnsi="Times New Roman"/>
          <w:sz w:val="24"/>
          <w:szCs w:val="24"/>
        </w:rPr>
        <w:t>. пользователей. Текст электронный.</w:t>
      </w:r>
    </w:p>
    <w:p w14:paraId="355F4F62" w14:textId="3AF05C03" w:rsidR="008455A1" w:rsidRDefault="00725266" w:rsidP="00844B0E">
      <w:pPr>
        <w:tabs>
          <w:tab w:val="left" w:pos="1134"/>
        </w:tabs>
        <w:spacing w:after="0"/>
        <w:ind w:firstLine="709"/>
        <w:rPr>
          <w:rFonts w:ascii="Times New Roman" w:hAnsi="Times New Roman"/>
          <w:b/>
          <w:bCs/>
          <w:sz w:val="24"/>
          <w:szCs w:val="24"/>
        </w:rPr>
      </w:pPr>
      <w:proofErr w:type="spellStart"/>
      <w:r>
        <w:rPr>
          <w:rFonts w:ascii="Times New Roman" w:hAnsi="Times New Roman"/>
          <w:b/>
          <w:bCs/>
          <w:sz w:val="24"/>
          <w:szCs w:val="24"/>
        </w:rPr>
        <w:t>Медиаматериалы</w:t>
      </w:r>
      <w:proofErr w:type="spellEnd"/>
    </w:p>
    <w:p w14:paraId="2475449C" w14:textId="77777777" w:rsidR="008455A1" w:rsidRPr="00EC0D57" w:rsidRDefault="00725266" w:rsidP="000F5919">
      <w:pPr>
        <w:pStyle w:val="htmllist"/>
        <w:numPr>
          <w:ilvl w:val="0"/>
          <w:numId w:val="265"/>
        </w:numPr>
        <w:tabs>
          <w:tab w:val="left" w:pos="993"/>
        </w:tabs>
        <w:spacing w:line="276" w:lineRule="auto"/>
        <w:ind w:left="0" w:firstLine="567"/>
      </w:pPr>
      <w:r w:rsidRPr="00EC0D57">
        <w:t xml:space="preserve">Дизайнерский форум [Электронный ресурс]. – URL: </w:t>
      </w:r>
      <w:hyperlink r:id="rId28" w:history="1">
        <w:r w:rsidRPr="00EC0D57">
          <w:rPr>
            <w:rStyle w:val="60"/>
            <w:rFonts w:ascii="Times New Roman" w:hAnsi="Times New Roman"/>
            <w:b w:val="0"/>
            <w:bCs w:val="0"/>
            <w:sz w:val="24"/>
            <w:szCs w:val="24"/>
          </w:rPr>
          <w:t>http://designforum.ru/</w:t>
        </w:r>
      </w:hyperlink>
    </w:p>
    <w:p w14:paraId="41D5DEA0" w14:textId="62FEC83C" w:rsidR="008455A1" w:rsidRPr="00EC0D57" w:rsidRDefault="00725266" w:rsidP="000F5919">
      <w:pPr>
        <w:pStyle w:val="htmllist"/>
        <w:numPr>
          <w:ilvl w:val="0"/>
          <w:numId w:val="265"/>
        </w:numPr>
        <w:tabs>
          <w:tab w:val="left" w:pos="993"/>
        </w:tabs>
        <w:spacing w:line="276" w:lineRule="auto"/>
        <w:ind w:left="0" w:firstLine="567"/>
      </w:pPr>
      <w:r w:rsidRPr="00EC0D57">
        <w:t>НОУ ИНТУИТ.</w:t>
      </w:r>
      <w:r w:rsidR="0001469C" w:rsidRPr="00EC0D57">
        <w:t xml:space="preserve"> </w:t>
      </w:r>
      <w:r w:rsidRPr="00EC0D57">
        <w:t xml:space="preserve">Основы работы в </w:t>
      </w:r>
      <w:proofErr w:type="spellStart"/>
      <w:r w:rsidRPr="00EC0D57">
        <w:t>AdobePhotoshop</w:t>
      </w:r>
      <w:proofErr w:type="spellEnd"/>
      <w:r w:rsidRPr="00EC0D57">
        <w:t xml:space="preserve"> CS5 [Электронный ресурс]. – URL: http://www.intuit.ru/studies/courses/2310/610/lecture/13239 </w:t>
      </w:r>
    </w:p>
    <w:p w14:paraId="44CA84AE" w14:textId="77777777" w:rsidR="008455A1" w:rsidRPr="00EC0D57" w:rsidRDefault="00725266" w:rsidP="000F5919">
      <w:pPr>
        <w:pStyle w:val="htmllist"/>
        <w:numPr>
          <w:ilvl w:val="0"/>
          <w:numId w:val="265"/>
        </w:numPr>
        <w:tabs>
          <w:tab w:val="left" w:pos="993"/>
        </w:tabs>
        <w:spacing w:line="276" w:lineRule="auto"/>
        <w:ind w:left="0" w:firstLine="567"/>
      </w:pPr>
      <w:r w:rsidRPr="00EC0D57">
        <w:t>Сайт про логотипы и дизайн [Электронный ресурс]. – URL</w:t>
      </w:r>
      <w:r w:rsidRPr="00EC0D57">
        <w:rPr>
          <w:b/>
          <w:bCs/>
        </w:rPr>
        <w:t xml:space="preserve">: </w:t>
      </w:r>
      <w:hyperlink r:id="rId29" w:history="1">
        <w:r w:rsidRPr="00EC0D57">
          <w:rPr>
            <w:rStyle w:val="60"/>
            <w:rFonts w:ascii="Times New Roman" w:hAnsi="Times New Roman"/>
            <w:b w:val="0"/>
            <w:bCs w:val="0"/>
            <w:sz w:val="24"/>
            <w:szCs w:val="24"/>
          </w:rPr>
          <w:t>http://abduzeedo.com/</w:t>
        </w:r>
      </w:hyperlink>
    </w:p>
    <w:p w14:paraId="2850D7E9" w14:textId="77777777" w:rsidR="008455A1" w:rsidRPr="00EC0D57" w:rsidRDefault="00725266" w:rsidP="000F5919">
      <w:pPr>
        <w:pStyle w:val="htmllist"/>
        <w:numPr>
          <w:ilvl w:val="0"/>
          <w:numId w:val="265"/>
        </w:numPr>
        <w:tabs>
          <w:tab w:val="left" w:pos="993"/>
        </w:tabs>
        <w:spacing w:line="276" w:lineRule="auto"/>
        <w:ind w:left="0" w:firstLine="567"/>
      </w:pPr>
      <w:r w:rsidRPr="00EC0D57">
        <w:t>Уроки по Блендер [Электронный ресурс]. – URL:</w:t>
      </w:r>
      <w:hyperlink r:id="rId30" w:history="1">
        <w:r w:rsidRPr="00EC0D57">
          <w:rPr>
            <w:rStyle w:val="60"/>
            <w:rFonts w:ascii="Times New Roman" w:hAnsi="Times New Roman"/>
            <w:b w:val="0"/>
            <w:bCs w:val="0"/>
            <w:sz w:val="24"/>
            <w:szCs w:val="24"/>
          </w:rPr>
          <w:t>http://www.blender3d.com.ua</w:t>
        </w:r>
      </w:hyperlink>
    </w:p>
    <w:p w14:paraId="4077D12C" w14:textId="77777777" w:rsidR="008455A1" w:rsidRPr="00EC0D57" w:rsidRDefault="00725266" w:rsidP="000F5919">
      <w:pPr>
        <w:pStyle w:val="htmllist"/>
        <w:numPr>
          <w:ilvl w:val="0"/>
          <w:numId w:val="265"/>
        </w:numPr>
        <w:tabs>
          <w:tab w:val="left" w:pos="993"/>
        </w:tabs>
        <w:spacing w:line="276" w:lineRule="auto"/>
        <w:ind w:left="0" w:firstLine="567"/>
      </w:pPr>
      <w:r w:rsidRPr="00EC0D57">
        <w:t xml:space="preserve">Уроки и новости по 3d моделированию в программе </w:t>
      </w:r>
      <w:proofErr w:type="spellStart"/>
      <w:r w:rsidRPr="00EC0D57">
        <w:t>Blender</w:t>
      </w:r>
      <w:proofErr w:type="spellEnd"/>
      <w:r w:rsidRPr="00EC0D57">
        <w:t xml:space="preserve"> 3D [Электронный ресурс]. – URL: 12 http://www.3d-blender.ru</w:t>
      </w:r>
    </w:p>
    <w:p w14:paraId="4FA0626B" w14:textId="77777777" w:rsidR="008455A1" w:rsidRPr="006E2B1D" w:rsidRDefault="008455A1" w:rsidP="00844B0E">
      <w:pPr>
        <w:pStyle w:val="htmllist"/>
        <w:tabs>
          <w:tab w:val="left" w:pos="1134"/>
        </w:tabs>
        <w:spacing w:line="276" w:lineRule="auto"/>
        <w:ind w:left="709" w:firstLine="0"/>
      </w:pPr>
    </w:p>
    <w:p w14:paraId="56EC901E" w14:textId="77777777" w:rsidR="008455A1" w:rsidRPr="006E2B1D" w:rsidRDefault="00725266" w:rsidP="00844B0E">
      <w:pPr>
        <w:suppressAutoHyphens/>
        <w:spacing w:after="0"/>
        <w:ind w:firstLine="709"/>
        <w:contextualSpacing/>
        <w:rPr>
          <w:rFonts w:ascii="Times New Roman" w:hAnsi="Times New Roman"/>
          <w:bCs/>
          <w:i/>
          <w:sz w:val="24"/>
          <w:szCs w:val="24"/>
        </w:rPr>
      </w:pPr>
      <w:r w:rsidRPr="006E2B1D">
        <w:rPr>
          <w:rFonts w:ascii="Times New Roman" w:hAnsi="Times New Roman"/>
          <w:b/>
          <w:bCs/>
          <w:sz w:val="24"/>
          <w:szCs w:val="24"/>
        </w:rPr>
        <w:t>3.2.3. Дополнительные источники</w:t>
      </w:r>
    </w:p>
    <w:p w14:paraId="4C61A24B" w14:textId="77777777" w:rsidR="008455A1" w:rsidRPr="006E2B1D" w:rsidRDefault="00725266" w:rsidP="000F5919">
      <w:pPr>
        <w:pStyle w:val="aff7"/>
        <w:numPr>
          <w:ilvl w:val="0"/>
          <w:numId w:val="253"/>
        </w:numPr>
        <w:tabs>
          <w:tab w:val="left" w:pos="993"/>
        </w:tabs>
        <w:spacing w:after="0"/>
        <w:ind w:left="0" w:firstLine="567"/>
        <w:contextualSpacing/>
        <w:rPr>
          <w:rFonts w:eastAsia="PMingLiU"/>
          <w:bCs/>
        </w:rPr>
      </w:pPr>
      <w:proofErr w:type="spellStart"/>
      <w:r w:rsidRPr="006E2B1D">
        <w:rPr>
          <w:rFonts w:eastAsia="PMingLiU"/>
          <w:bCs/>
        </w:rPr>
        <w:t>Аббасов</w:t>
      </w:r>
      <w:proofErr w:type="spellEnd"/>
      <w:r w:rsidRPr="006E2B1D">
        <w:rPr>
          <w:rFonts w:eastAsia="PMingLiU"/>
          <w:bCs/>
        </w:rPr>
        <w:t xml:space="preserve"> </w:t>
      </w:r>
      <w:proofErr w:type="spellStart"/>
      <w:r w:rsidRPr="006E2B1D">
        <w:rPr>
          <w:rFonts w:eastAsia="PMingLiU"/>
          <w:bCs/>
        </w:rPr>
        <w:t>И.Б.Визуальное</w:t>
      </w:r>
      <w:proofErr w:type="spellEnd"/>
      <w:r w:rsidRPr="006E2B1D">
        <w:rPr>
          <w:rFonts w:eastAsia="PMingLiU"/>
          <w:bCs/>
        </w:rPr>
        <w:t xml:space="preserve"> восприятие. – М.: ДМК Пресс, 2016. – 136 с.: ил.</w:t>
      </w:r>
    </w:p>
    <w:p w14:paraId="589BF774" w14:textId="77777777" w:rsidR="008455A1" w:rsidRPr="006E2B1D" w:rsidRDefault="00725266" w:rsidP="000F5919">
      <w:pPr>
        <w:pStyle w:val="aff7"/>
        <w:numPr>
          <w:ilvl w:val="0"/>
          <w:numId w:val="253"/>
        </w:numPr>
        <w:tabs>
          <w:tab w:val="left" w:pos="993"/>
        </w:tabs>
        <w:spacing w:after="0"/>
        <w:ind w:left="0" w:firstLine="567"/>
        <w:contextualSpacing/>
        <w:rPr>
          <w:rFonts w:eastAsia="PMingLiU"/>
          <w:bCs/>
        </w:rPr>
      </w:pPr>
      <w:r w:rsidRPr="006E2B1D">
        <w:rPr>
          <w:rFonts w:eastAsia="PMingLiU"/>
          <w:bCs/>
        </w:rPr>
        <w:t>Майкл Ласло. Вычислительная геометрия и компьютерная графика на С++.–М.: БИНОМ, 1997.</w:t>
      </w:r>
    </w:p>
    <w:p w14:paraId="7270FFAB" w14:textId="77777777" w:rsidR="008455A1" w:rsidRPr="006E2B1D" w:rsidRDefault="00725266" w:rsidP="000F5919">
      <w:pPr>
        <w:numPr>
          <w:ilvl w:val="0"/>
          <w:numId w:val="253"/>
        </w:numPr>
        <w:tabs>
          <w:tab w:val="left" w:pos="993"/>
        </w:tabs>
        <w:spacing w:after="0"/>
        <w:ind w:left="0" w:firstLine="567"/>
        <w:contextualSpacing/>
        <w:jc w:val="both"/>
        <w:rPr>
          <w:rFonts w:ascii="Times New Roman" w:eastAsia="PMingLiU" w:hAnsi="Times New Roman"/>
          <w:bCs/>
          <w:sz w:val="24"/>
          <w:szCs w:val="24"/>
        </w:rPr>
      </w:pPr>
      <w:r w:rsidRPr="006E2B1D">
        <w:rPr>
          <w:rFonts w:ascii="Times New Roman" w:eastAsia="PMingLiU" w:hAnsi="Times New Roman"/>
          <w:bCs/>
          <w:sz w:val="24"/>
          <w:szCs w:val="24"/>
        </w:rPr>
        <w:t xml:space="preserve">Райт, Джин Энн. Анимация от А до Я. От сценария до зрителя = Animation. </w:t>
      </w:r>
      <w:proofErr w:type="spellStart"/>
      <w:r w:rsidRPr="006E2B1D">
        <w:rPr>
          <w:rFonts w:ascii="Times New Roman" w:eastAsia="PMingLiU" w:hAnsi="Times New Roman"/>
          <w:bCs/>
          <w:sz w:val="24"/>
          <w:szCs w:val="24"/>
        </w:rPr>
        <w:t>WritingandDevelopment</w:t>
      </w:r>
      <w:proofErr w:type="spellEnd"/>
      <w:r w:rsidRPr="006E2B1D">
        <w:rPr>
          <w:rFonts w:ascii="Times New Roman" w:eastAsia="PMingLiU" w:hAnsi="Times New Roman"/>
          <w:bCs/>
          <w:sz w:val="24"/>
          <w:szCs w:val="24"/>
        </w:rPr>
        <w:t xml:space="preserve">: методические указания / Джин Энн Райт; Пер. М.Л. </w:t>
      </w:r>
      <w:proofErr w:type="spellStart"/>
      <w:r w:rsidRPr="006E2B1D">
        <w:rPr>
          <w:rFonts w:ascii="Times New Roman" w:eastAsia="PMingLiU" w:hAnsi="Times New Roman"/>
          <w:bCs/>
          <w:sz w:val="24"/>
          <w:szCs w:val="24"/>
        </w:rPr>
        <w:t>Теракопян</w:t>
      </w:r>
      <w:proofErr w:type="spellEnd"/>
      <w:r w:rsidRPr="006E2B1D">
        <w:rPr>
          <w:rFonts w:ascii="Times New Roman" w:eastAsia="PMingLiU" w:hAnsi="Times New Roman"/>
          <w:bCs/>
          <w:sz w:val="24"/>
          <w:szCs w:val="24"/>
        </w:rPr>
        <w:t xml:space="preserve">, Ред. В.М. </w:t>
      </w:r>
      <w:proofErr w:type="spellStart"/>
      <w:r w:rsidRPr="006E2B1D">
        <w:rPr>
          <w:rFonts w:ascii="Times New Roman" w:eastAsia="PMingLiU" w:hAnsi="Times New Roman"/>
          <w:bCs/>
          <w:sz w:val="24"/>
          <w:szCs w:val="24"/>
        </w:rPr>
        <w:t>Монетов</w:t>
      </w:r>
      <w:proofErr w:type="spellEnd"/>
      <w:r w:rsidRPr="006E2B1D">
        <w:rPr>
          <w:rFonts w:ascii="Times New Roman" w:eastAsia="PMingLiU" w:hAnsi="Times New Roman"/>
          <w:bCs/>
          <w:sz w:val="24"/>
          <w:szCs w:val="24"/>
        </w:rPr>
        <w:t xml:space="preserve">; </w:t>
      </w:r>
      <w:proofErr w:type="spellStart"/>
      <w:r w:rsidRPr="006E2B1D">
        <w:rPr>
          <w:rFonts w:ascii="Times New Roman" w:eastAsia="PMingLiU" w:hAnsi="Times New Roman"/>
          <w:bCs/>
          <w:sz w:val="24"/>
          <w:szCs w:val="24"/>
        </w:rPr>
        <w:t>Гуманитарн.ин</w:t>
      </w:r>
      <w:proofErr w:type="spellEnd"/>
      <w:r w:rsidRPr="006E2B1D">
        <w:rPr>
          <w:rFonts w:ascii="Times New Roman" w:eastAsia="PMingLiU" w:hAnsi="Times New Roman"/>
          <w:bCs/>
          <w:sz w:val="24"/>
          <w:szCs w:val="24"/>
        </w:rPr>
        <w:t xml:space="preserve">-т телевидения и </w:t>
      </w:r>
      <w:proofErr w:type="spellStart"/>
      <w:r w:rsidRPr="006E2B1D">
        <w:rPr>
          <w:rFonts w:ascii="Times New Roman" w:eastAsia="PMingLiU" w:hAnsi="Times New Roman"/>
          <w:bCs/>
          <w:sz w:val="24"/>
          <w:szCs w:val="24"/>
        </w:rPr>
        <w:t>радиовещан.им.М.А.Литовчина</w:t>
      </w:r>
      <w:proofErr w:type="spellEnd"/>
      <w:r w:rsidRPr="006E2B1D">
        <w:rPr>
          <w:rFonts w:ascii="Times New Roman" w:eastAsia="PMingLiU" w:hAnsi="Times New Roman"/>
          <w:bCs/>
          <w:sz w:val="24"/>
          <w:szCs w:val="24"/>
        </w:rPr>
        <w:t xml:space="preserve"> (Москва). – М.: ГИТР, 2006. - 351 с.</w:t>
      </w:r>
    </w:p>
    <w:p w14:paraId="740D3DDA" w14:textId="77777777" w:rsidR="008455A1" w:rsidRPr="006E2B1D" w:rsidRDefault="00725266" w:rsidP="000F5919">
      <w:pPr>
        <w:pStyle w:val="aff7"/>
        <w:numPr>
          <w:ilvl w:val="0"/>
          <w:numId w:val="253"/>
        </w:numPr>
        <w:tabs>
          <w:tab w:val="left" w:pos="993"/>
        </w:tabs>
        <w:spacing w:after="0"/>
        <w:ind w:left="0" w:firstLine="567"/>
        <w:contextualSpacing/>
        <w:rPr>
          <w:rFonts w:eastAsia="PMingLiU"/>
          <w:bCs/>
        </w:rPr>
      </w:pPr>
      <w:r w:rsidRPr="006E2B1D">
        <w:rPr>
          <w:rFonts w:eastAsia="PMingLiU"/>
          <w:bCs/>
        </w:rPr>
        <w:t>Роджерс Д., Адамс Дж. Математические основы компьютерной графики. – М.: Машиностроение, 1980.</w:t>
      </w:r>
    </w:p>
    <w:p w14:paraId="3B0AC26A" w14:textId="77777777" w:rsidR="008455A1" w:rsidRPr="006E2B1D" w:rsidRDefault="00725266" w:rsidP="000F5919">
      <w:pPr>
        <w:numPr>
          <w:ilvl w:val="0"/>
          <w:numId w:val="253"/>
        </w:numPr>
        <w:tabs>
          <w:tab w:val="left" w:pos="993"/>
        </w:tabs>
        <w:spacing w:after="0"/>
        <w:ind w:left="0" w:firstLine="567"/>
        <w:contextualSpacing/>
        <w:jc w:val="both"/>
        <w:rPr>
          <w:rFonts w:ascii="Times New Roman" w:eastAsia="PMingLiU" w:hAnsi="Times New Roman"/>
          <w:bCs/>
          <w:sz w:val="24"/>
          <w:szCs w:val="24"/>
          <w:lang w:val="en-US"/>
        </w:rPr>
      </w:pPr>
      <w:r w:rsidRPr="006E2B1D">
        <w:rPr>
          <w:rFonts w:ascii="Times New Roman" w:eastAsia="PMingLiU" w:hAnsi="Times New Roman"/>
          <w:bCs/>
          <w:sz w:val="24"/>
          <w:szCs w:val="24"/>
        </w:rPr>
        <w:t xml:space="preserve">Чехлов </w:t>
      </w:r>
      <w:proofErr w:type="spellStart"/>
      <w:r w:rsidRPr="006E2B1D">
        <w:rPr>
          <w:rFonts w:ascii="Times New Roman" w:eastAsia="PMingLiU" w:hAnsi="Times New Roman"/>
          <w:bCs/>
          <w:sz w:val="24"/>
          <w:szCs w:val="24"/>
        </w:rPr>
        <w:t>Д.А.Визуализация</w:t>
      </w:r>
      <w:proofErr w:type="spellEnd"/>
      <w:r w:rsidRPr="006E2B1D">
        <w:rPr>
          <w:rFonts w:ascii="Times New Roman" w:eastAsia="PMingLiU" w:hAnsi="Times New Roman"/>
          <w:bCs/>
          <w:sz w:val="24"/>
          <w:szCs w:val="24"/>
        </w:rPr>
        <w:t xml:space="preserve"> в </w:t>
      </w:r>
      <w:proofErr w:type="spellStart"/>
      <w:r w:rsidRPr="006E2B1D">
        <w:rPr>
          <w:rFonts w:ascii="Times New Roman" w:eastAsia="PMingLiU" w:hAnsi="Times New Roman"/>
          <w:bCs/>
          <w:sz w:val="24"/>
          <w:szCs w:val="24"/>
          <w:lang w:val="en-US"/>
        </w:rPr>
        <w:t>AutodeskMayA</w:t>
      </w:r>
      <w:proofErr w:type="spellEnd"/>
      <w:r w:rsidRPr="006E2B1D">
        <w:rPr>
          <w:rFonts w:ascii="Times New Roman" w:eastAsia="PMingLiU" w:hAnsi="Times New Roman"/>
          <w:bCs/>
          <w:sz w:val="24"/>
          <w:szCs w:val="24"/>
        </w:rPr>
        <w:t xml:space="preserve">. </w:t>
      </w:r>
      <w:r w:rsidRPr="006E2B1D">
        <w:rPr>
          <w:rFonts w:ascii="Times New Roman" w:eastAsia="PMingLiU" w:hAnsi="Times New Roman"/>
          <w:bCs/>
          <w:sz w:val="24"/>
          <w:szCs w:val="24"/>
          <w:lang w:val="en-US"/>
        </w:rPr>
        <w:t xml:space="preserve">Mental Ray Renderer. – </w:t>
      </w:r>
      <w:proofErr w:type="gramStart"/>
      <w:r w:rsidRPr="006E2B1D">
        <w:rPr>
          <w:rFonts w:ascii="Times New Roman" w:eastAsia="PMingLiU" w:hAnsi="Times New Roman"/>
          <w:bCs/>
          <w:sz w:val="24"/>
          <w:szCs w:val="24"/>
        </w:rPr>
        <w:t>М</w:t>
      </w:r>
      <w:r w:rsidRPr="006E2B1D">
        <w:rPr>
          <w:rFonts w:ascii="Times New Roman" w:eastAsia="PMingLiU" w:hAnsi="Times New Roman"/>
          <w:bCs/>
          <w:sz w:val="24"/>
          <w:szCs w:val="24"/>
          <w:lang w:val="en-US"/>
        </w:rPr>
        <w:t>.:</w:t>
      </w:r>
      <w:proofErr w:type="spellStart"/>
      <w:r w:rsidRPr="006E2B1D">
        <w:rPr>
          <w:rFonts w:ascii="Times New Roman" w:eastAsia="PMingLiU" w:hAnsi="Times New Roman"/>
          <w:bCs/>
          <w:sz w:val="24"/>
          <w:szCs w:val="24"/>
        </w:rPr>
        <w:t>ДМКПресс</w:t>
      </w:r>
      <w:proofErr w:type="spellEnd"/>
      <w:proofErr w:type="gramEnd"/>
      <w:r w:rsidRPr="006E2B1D">
        <w:rPr>
          <w:rFonts w:ascii="Times New Roman" w:eastAsia="PMingLiU" w:hAnsi="Times New Roman"/>
          <w:bCs/>
          <w:sz w:val="24"/>
          <w:szCs w:val="24"/>
          <w:lang w:val="en-US"/>
        </w:rPr>
        <w:t xml:space="preserve">, 2015. – 696 </w:t>
      </w:r>
      <w:r w:rsidRPr="006E2B1D">
        <w:rPr>
          <w:rFonts w:ascii="Times New Roman" w:eastAsia="PMingLiU" w:hAnsi="Times New Roman"/>
          <w:bCs/>
          <w:sz w:val="24"/>
          <w:szCs w:val="24"/>
        </w:rPr>
        <w:t>с</w:t>
      </w:r>
      <w:r w:rsidRPr="006E2B1D">
        <w:rPr>
          <w:rFonts w:ascii="Times New Roman" w:eastAsia="PMingLiU" w:hAnsi="Times New Roman"/>
          <w:bCs/>
          <w:sz w:val="24"/>
          <w:szCs w:val="24"/>
          <w:lang w:val="en-US"/>
        </w:rPr>
        <w:t>.</w:t>
      </w:r>
    </w:p>
    <w:p w14:paraId="26D13DD7" w14:textId="411243F1" w:rsidR="008455A1" w:rsidRPr="006E2B1D" w:rsidRDefault="00725266" w:rsidP="000F5919">
      <w:pPr>
        <w:pStyle w:val="aff7"/>
        <w:numPr>
          <w:ilvl w:val="0"/>
          <w:numId w:val="253"/>
        </w:numPr>
        <w:tabs>
          <w:tab w:val="left" w:pos="993"/>
        </w:tabs>
        <w:spacing w:after="0"/>
        <w:ind w:left="0" w:firstLine="567"/>
        <w:contextualSpacing/>
        <w:rPr>
          <w:rFonts w:eastAsia="PMingLiU"/>
          <w:bCs/>
        </w:rPr>
      </w:pPr>
      <w:proofErr w:type="spellStart"/>
      <w:r w:rsidRPr="006E2B1D">
        <w:rPr>
          <w:rFonts w:eastAsia="PMingLiU"/>
          <w:bCs/>
        </w:rPr>
        <w:t>Шикин</w:t>
      </w:r>
      <w:proofErr w:type="spellEnd"/>
      <w:r w:rsidRPr="006E2B1D">
        <w:rPr>
          <w:rFonts w:eastAsia="PMingLiU"/>
          <w:bCs/>
        </w:rPr>
        <w:t xml:space="preserve"> Е.В., Боресков А.В. Компьютерная графика. Динамика, реалистические изображения. –</w:t>
      </w:r>
      <w:r w:rsidR="0001469C" w:rsidRPr="006E2B1D">
        <w:rPr>
          <w:rFonts w:eastAsia="PMingLiU"/>
          <w:bCs/>
        </w:rPr>
        <w:t xml:space="preserve"> </w:t>
      </w:r>
      <w:r w:rsidRPr="006E2B1D">
        <w:rPr>
          <w:rFonts w:eastAsia="PMingLiU"/>
          <w:bCs/>
        </w:rPr>
        <w:t>М.: Диалог-МИФИ, 1995.</w:t>
      </w:r>
    </w:p>
    <w:p w14:paraId="443E3912" w14:textId="77777777" w:rsidR="008455A1" w:rsidRPr="006E2B1D" w:rsidRDefault="00725266" w:rsidP="000F5919">
      <w:pPr>
        <w:pStyle w:val="aff7"/>
        <w:numPr>
          <w:ilvl w:val="0"/>
          <w:numId w:val="253"/>
        </w:numPr>
        <w:tabs>
          <w:tab w:val="left" w:pos="993"/>
        </w:tabs>
        <w:spacing w:after="0"/>
        <w:ind w:left="0" w:firstLine="567"/>
        <w:contextualSpacing/>
        <w:rPr>
          <w:rFonts w:eastAsia="PMingLiU"/>
          <w:bCs/>
        </w:rPr>
      </w:pPr>
      <w:proofErr w:type="spellStart"/>
      <w:r w:rsidRPr="006E2B1D">
        <w:rPr>
          <w:rFonts w:eastAsia="PMingLiU"/>
          <w:bCs/>
        </w:rPr>
        <w:t>Шикин</w:t>
      </w:r>
      <w:proofErr w:type="spellEnd"/>
      <w:r w:rsidRPr="006E2B1D">
        <w:rPr>
          <w:rFonts w:eastAsia="PMingLiU"/>
          <w:bCs/>
        </w:rPr>
        <w:t xml:space="preserve"> Е.В., Боресков А.В. Компьютерная графика. Полигональные модели. – М.: Диалог-МИФИ, 2000.</w:t>
      </w:r>
    </w:p>
    <w:p w14:paraId="22204AD2" w14:textId="003D6173" w:rsidR="008455A1" w:rsidRDefault="008455A1" w:rsidP="006E2B1D">
      <w:pPr>
        <w:tabs>
          <w:tab w:val="left" w:pos="993"/>
        </w:tabs>
        <w:spacing w:after="0"/>
        <w:rPr>
          <w:rFonts w:ascii="Times New Roman" w:hAnsi="Times New Roman"/>
          <w:b/>
          <w:bCs/>
          <w:kern w:val="32"/>
          <w:sz w:val="24"/>
          <w:szCs w:val="24"/>
        </w:rPr>
      </w:pPr>
    </w:p>
    <w:p w14:paraId="4BE3279D" w14:textId="77777777" w:rsidR="008455A1" w:rsidRDefault="00725266">
      <w:pPr>
        <w:pStyle w:val="1"/>
        <w:jc w:val="center"/>
        <w:rPr>
          <w:rFonts w:ascii="Times New Roman" w:hAnsi="Times New Roman"/>
          <w:sz w:val="24"/>
          <w:szCs w:val="24"/>
        </w:rPr>
      </w:pPr>
      <w:bookmarkStart w:id="1700" w:name="_Toc130484354"/>
      <w:bookmarkStart w:id="1701" w:name="_Toc130488702"/>
      <w:bookmarkStart w:id="1702" w:name="_Toc130490235"/>
      <w:bookmarkStart w:id="1703" w:name="_Toc130549095"/>
      <w:r>
        <w:rPr>
          <w:rFonts w:ascii="Times New Roman" w:hAnsi="Times New Roman"/>
          <w:sz w:val="24"/>
          <w:szCs w:val="24"/>
        </w:rPr>
        <w:t xml:space="preserve">4. КОНТРОЛЬ И ОЦЕНКА РЕЗУЛЬТАТОВ ОСВОЕНИЯ </w:t>
      </w:r>
      <w:r>
        <w:rPr>
          <w:rFonts w:ascii="Times New Roman" w:hAnsi="Times New Roman"/>
          <w:sz w:val="24"/>
          <w:szCs w:val="24"/>
        </w:rPr>
        <w:br/>
        <w:t>ПРОФЕССИОНАЛЬНОГО МОДУЛЯ</w:t>
      </w:r>
      <w:bookmarkEnd w:id="1700"/>
      <w:bookmarkEnd w:id="1701"/>
      <w:bookmarkEnd w:id="1702"/>
      <w:bookmarkEnd w:id="1703"/>
    </w:p>
    <w:p w14:paraId="64739D41" w14:textId="77777777" w:rsidR="008455A1" w:rsidRDefault="008455A1">
      <w:pPr>
        <w:spacing w:after="0"/>
      </w:pPr>
    </w:p>
    <w:tbl>
      <w:tblPr>
        <w:tblpPr w:leftFromText="180" w:rightFromText="180" w:vertAnchor="text" w:tblpX="108" w:tblpY="1"/>
        <w:tblOverlap w:val="neve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3470"/>
        <w:gridCol w:w="3163"/>
      </w:tblGrid>
      <w:tr w:rsidR="008455A1" w:rsidRPr="006E2B1D" w14:paraId="0DB3CE2F" w14:textId="77777777" w:rsidTr="00844B0E">
        <w:trPr>
          <w:cantSplit/>
          <w:trHeight w:val="57"/>
        </w:trPr>
        <w:tc>
          <w:tcPr>
            <w:tcW w:w="2631" w:type="dxa"/>
            <w:tcBorders>
              <w:top w:val="single" w:sz="4" w:space="0" w:color="auto"/>
              <w:left w:val="single" w:sz="4" w:space="0" w:color="auto"/>
              <w:bottom w:val="single" w:sz="4" w:space="0" w:color="auto"/>
              <w:right w:val="single" w:sz="4" w:space="0" w:color="auto"/>
            </w:tcBorders>
            <w:vAlign w:val="center"/>
          </w:tcPr>
          <w:p w14:paraId="4264C40B" w14:textId="77777777" w:rsidR="008455A1" w:rsidRPr="00096FB4" w:rsidRDefault="00725266" w:rsidP="006E2B1D">
            <w:pPr>
              <w:suppressAutoHyphens/>
              <w:jc w:val="center"/>
              <w:rPr>
                <w:rFonts w:ascii="Times New Roman" w:eastAsia="PMingLiU" w:hAnsi="Times New Roman"/>
                <w:sz w:val="24"/>
                <w:szCs w:val="24"/>
              </w:rPr>
            </w:pPr>
            <w:r w:rsidRPr="00096FB4">
              <w:rPr>
                <w:rFonts w:ascii="Times New Roman" w:eastAsia="PMingLiU" w:hAnsi="Times New Roman"/>
                <w:sz w:val="24"/>
                <w:szCs w:val="24"/>
              </w:rPr>
              <w:t>Код и наименование профессиональных и общих компетенций, формируемых в рамках модуля</w:t>
            </w:r>
          </w:p>
        </w:tc>
        <w:tc>
          <w:tcPr>
            <w:tcW w:w="3210" w:type="dxa"/>
            <w:tcBorders>
              <w:top w:val="single" w:sz="4" w:space="0" w:color="auto"/>
              <w:left w:val="single" w:sz="4" w:space="0" w:color="auto"/>
              <w:bottom w:val="single" w:sz="4" w:space="0" w:color="auto"/>
              <w:right w:val="single" w:sz="4" w:space="0" w:color="auto"/>
            </w:tcBorders>
            <w:vAlign w:val="center"/>
          </w:tcPr>
          <w:p w14:paraId="2EC1B662" w14:textId="77777777" w:rsidR="008455A1" w:rsidRPr="00096FB4" w:rsidRDefault="00725266" w:rsidP="006E2B1D">
            <w:pPr>
              <w:suppressAutoHyphens/>
              <w:jc w:val="center"/>
              <w:rPr>
                <w:rFonts w:ascii="Times New Roman" w:eastAsia="PMingLiU" w:hAnsi="Times New Roman"/>
                <w:sz w:val="24"/>
                <w:szCs w:val="24"/>
              </w:rPr>
            </w:pPr>
            <w:r w:rsidRPr="00096FB4">
              <w:rPr>
                <w:rFonts w:ascii="Times New Roman" w:eastAsia="PMingLiU" w:hAnsi="Times New Roman"/>
                <w:sz w:val="24"/>
                <w:szCs w:val="24"/>
              </w:rPr>
              <w:t>Критерии оценки</w:t>
            </w:r>
          </w:p>
        </w:tc>
        <w:tc>
          <w:tcPr>
            <w:tcW w:w="3402" w:type="dxa"/>
            <w:tcBorders>
              <w:top w:val="single" w:sz="4" w:space="0" w:color="auto"/>
              <w:left w:val="single" w:sz="4" w:space="0" w:color="auto"/>
              <w:bottom w:val="single" w:sz="4" w:space="0" w:color="auto"/>
              <w:right w:val="single" w:sz="4" w:space="0" w:color="auto"/>
            </w:tcBorders>
            <w:vAlign w:val="center"/>
          </w:tcPr>
          <w:p w14:paraId="587EA604" w14:textId="77777777" w:rsidR="008455A1" w:rsidRPr="00096FB4" w:rsidRDefault="00725266" w:rsidP="006E2B1D">
            <w:pPr>
              <w:jc w:val="center"/>
              <w:rPr>
                <w:rFonts w:ascii="Times New Roman" w:eastAsia="PMingLiU" w:hAnsi="Times New Roman"/>
                <w:sz w:val="24"/>
                <w:szCs w:val="24"/>
              </w:rPr>
            </w:pPr>
            <w:r w:rsidRPr="00096FB4">
              <w:rPr>
                <w:rFonts w:ascii="Times New Roman" w:eastAsia="PMingLiU" w:hAnsi="Times New Roman"/>
                <w:sz w:val="24"/>
                <w:szCs w:val="24"/>
              </w:rPr>
              <w:t>Методы оценки</w:t>
            </w:r>
          </w:p>
        </w:tc>
      </w:tr>
      <w:tr w:rsidR="008455A1" w:rsidRPr="006E2B1D" w14:paraId="3A38D5C0" w14:textId="77777777" w:rsidTr="00844B0E">
        <w:trPr>
          <w:cantSplit/>
          <w:trHeight w:val="57"/>
        </w:trPr>
        <w:tc>
          <w:tcPr>
            <w:tcW w:w="2631" w:type="dxa"/>
            <w:tcBorders>
              <w:top w:val="single" w:sz="4" w:space="0" w:color="auto"/>
              <w:left w:val="single" w:sz="4" w:space="0" w:color="auto"/>
              <w:bottom w:val="single" w:sz="4" w:space="0" w:color="auto"/>
              <w:right w:val="single" w:sz="4" w:space="0" w:color="auto"/>
            </w:tcBorders>
          </w:tcPr>
          <w:p w14:paraId="45F995AD" w14:textId="77777777" w:rsidR="008455A1" w:rsidRPr="006E2B1D" w:rsidRDefault="00725266" w:rsidP="006E2B1D">
            <w:pPr>
              <w:rPr>
                <w:rFonts w:ascii="Times New Roman" w:hAnsi="Times New Roman"/>
                <w:sz w:val="24"/>
                <w:szCs w:val="24"/>
              </w:rPr>
            </w:pPr>
            <w:r w:rsidRPr="006E2B1D">
              <w:rPr>
                <w:rFonts w:ascii="Times New Roman" w:hAnsi="Times New Roman"/>
                <w:sz w:val="24"/>
                <w:szCs w:val="24"/>
              </w:rPr>
              <w:t>ПК 4.1 Конструировать визуальные образы анимационных персонажей</w:t>
            </w:r>
          </w:p>
        </w:tc>
        <w:tc>
          <w:tcPr>
            <w:tcW w:w="3210" w:type="dxa"/>
            <w:tcBorders>
              <w:top w:val="single" w:sz="4" w:space="0" w:color="auto"/>
              <w:left w:val="single" w:sz="4" w:space="0" w:color="auto"/>
              <w:bottom w:val="single" w:sz="4" w:space="0" w:color="auto"/>
              <w:right w:val="single" w:sz="4" w:space="0" w:color="auto"/>
            </w:tcBorders>
          </w:tcPr>
          <w:p w14:paraId="12EFD4F5" w14:textId="77777777" w:rsidR="008455A1" w:rsidRPr="006E2B1D" w:rsidRDefault="00725266" w:rsidP="006E2B1D">
            <w:pPr>
              <w:widowControl w:val="0"/>
              <w:spacing w:after="0"/>
              <w:ind w:right="-2"/>
              <w:rPr>
                <w:rFonts w:ascii="Times New Roman" w:eastAsia="PMingLiU" w:hAnsi="Times New Roman"/>
                <w:sz w:val="24"/>
                <w:szCs w:val="24"/>
              </w:rPr>
            </w:pPr>
            <w:r w:rsidRPr="006E2B1D">
              <w:rPr>
                <w:rFonts w:ascii="Times New Roman" w:eastAsia="PMingLiU" w:hAnsi="Times New Roman"/>
                <w:sz w:val="24"/>
                <w:szCs w:val="24"/>
              </w:rPr>
              <w:t xml:space="preserve">Обучающийся выполняет работу </w:t>
            </w:r>
            <w:proofErr w:type="spellStart"/>
            <w:r w:rsidRPr="006E2B1D">
              <w:rPr>
                <w:rFonts w:ascii="Times New Roman" w:eastAsia="PMingLiU" w:hAnsi="Times New Roman"/>
                <w:sz w:val="24"/>
                <w:szCs w:val="24"/>
              </w:rPr>
              <w:t>по</w:t>
            </w:r>
            <w:r w:rsidRPr="006E2B1D">
              <w:rPr>
                <w:rFonts w:ascii="Times New Roman" w:hAnsi="Times New Roman"/>
                <w:sz w:val="24"/>
                <w:szCs w:val="24"/>
              </w:rPr>
              <w:t>конструированию</w:t>
            </w:r>
            <w:proofErr w:type="spellEnd"/>
            <w:r w:rsidRPr="006E2B1D">
              <w:rPr>
                <w:rFonts w:ascii="Times New Roman" w:hAnsi="Times New Roman"/>
                <w:sz w:val="24"/>
                <w:szCs w:val="24"/>
              </w:rPr>
              <w:t xml:space="preserve"> визуальных образов анимационных персонажей</w:t>
            </w:r>
          </w:p>
        </w:tc>
        <w:tc>
          <w:tcPr>
            <w:tcW w:w="3402" w:type="dxa"/>
            <w:tcBorders>
              <w:top w:val="single" w:sz="4" w:space="0" w:color="auto"/>
              <w:left w:val="single" w:sz="4" w:space="0" w:color="auto"/>
              <w:bottom w:val="single" w:sz="4" w:space="0" w:color="auto"/>
              <w:right w:val="single" w:sz="4" w:space="0" w:color="auto"/>
            </w:tcBorders>
          </w:tcPr>
          <w:p w14:paraId="15C97CF2"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6DCAFD65"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 xml:space="preserve">на практических занятиях; </w:t>
            </w:r>
          </w:p>
          <w:p w14:paraId="1F67EF59"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при выполнении работ на различных этапах производственной практики;</w:t>
            </w:r>
          </w:p>
          <w:p w14:paraId="7155F349" w14:textId="77777777" w:rsidR="008455A1" w:rsidRPr="006E2B1D" w:rsidRDefault="00725266" w:rsidP="006E2B1D">
            <w:pPr>
              <w:spacing w:after="0"/>
              <w:ind w:left="34" w:right="-1"/>
              <w:rPr>
                <w:rFonts w:ascii="Times New Roman" w:eastAsia="PMingLiU" w:hAnsi="Times New Roman"/>
                <w:sz w:val="24"/>
                <w:szCs w:val="24"/>
              </w:rPr>
            </w:pPr>
            <w:r w:rsidRPr="006E2B1D">
              <w:rPr>
                <w:rFonts w:ascii="Times New Roman" w:eastAsia="PMingLiU" w:hAnsi="Times New Roman"/>
                <w:sz w:val="24"/>
                <w:szCs w:val="24"/>
              </w:rPr>
              <w:t>защите курсового проекта;</w:t>
            </w:r>
          </w:p>
          <w:p w14:paraId="09631C14" w14:textId="77777777" w:rsidR="008455A1" w:rsidRPr="006E2B1D" w:rsidRDefault="00725266" w:rsidP="006E2B1D">
            <w:pPr>
              <w:spacing w:after="0"/>
              <w:ind w:left="34" w:right="-1"/>
              <w:rPr>
                <w:rFonts w:ascii="Times New Roman" w:eastAsia="PMingLiU" w:hAnsi="Times New Roman"/>
                <w:sz w:val="24"/>
                <w:szCs w:val="24"/>
              </w:rPr>
            </w:pPr>
            <w:r w:rsidRPr="006E2B1D">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6E2B1D" w14:paraId="6ACE461B" w14:textId="77777777" w:rsidTr="00844B0E">
        <w:trPr>
          <w:cantSplit/>
          <w:trHeight w:val="57"/>
        </w:trPr>
        <w:tc>
          <w:tcPr>
            <w:tcW w:w="2631" w:type="dxa"/>
            <w:tcBorders>
              <w:top w:val="single" w:sz="4" w:space="0" w:color="auto"/>
              <w:left w:val="single" w:sz="4" w:space="0" w:color="auto"/>
              <w:bottom w:val="single" w:sz="4" w:space="0" w:color="auto"/>
              <w:right w:val="single" w:sz="4" w:space="0" w:color="auto"/>
            </w:tcBorders>
          </w:tcPr>
          <w:p w14:paraId="316D0037" w14:textId="77777777" w:rsidR="008455A1" w:rsidRPr="006E2B1D" w:rsidRDefault="00725266" w:rsidP="006E2B1D">
            <w:pPr>
              <w:rPr>
                <w:rFonts w:ascii="Times New Roman" w:hAnsi="Times New Roman"/>
                <w:sz w:val="24"/>
                <w:szCs w:val="24"/>
              </w:rPr>
            </w:pPr>
            <w:r w:rsidRPr="006E2B1D">
              <w:rPr>
                <w:rFonts w:ascii="Times New Roman" w:hAnsi="Times New Roman"/>
                <w:sz w:val="24"/>
                <w:szCs w:val="24"/>
              </w:rPr>
              <w:t xml:space="preserve">ПК 4.2 Выполнять постановку анимационных персонажей, окружения в сцене, виртуальных камер и настройку их технических параметров для съемки </w:t>
            </w:r>
            <w:proofErr w:type="spellStart"/>
            <w:r w:rsidRPr="006E2B1D">
              <w:rPr>
                <w:rFonts w:ascii="Times New Roman" w:hAnsi="Times New Roman"/>
                <w:sz w:val="24"/>
                <w:szCs w:val="24"/>
              </w:rPr>
              <w:t>сценанимационного</w:t>
            </w:r>
            <w:proofErr w:type="spellEnd"/>
            <w:r w:rsidRPr="006E2B1D">
              <w:rPr>
                <w:rFonts w:ascii="Times New Roman" w:hAnsi="Times New Roman"/>
                <w:sz w:val="24"/>
                <w:szCs w:val="24"/>
              </w:rPr>
              <w:t xml:space="preserve"> кино</w:t>
            </w:r>
          </w:p>
        </w:tc>
        <w:tc>
          <w:tcPr>
            <w:tcW w:w="3210" w:type="dxa"/>
            <w:tcBorders>
              <w:top w:val="single" w:sz="4" w:space="0" w:color="auto"/>
              <w:left w:val="single" w:sz="4" w:space="0" w:color="auto"/>
              <w:bottom w:val="single" w:sz="4" w:space="0" w:color="auto"/>
              <w:right w:val="single" w:sz="4" w:space="0" w:color="auto"/>
            </w:tcBorders>
          </w:tcPr>
          <w:p w14:paraId="3DAE132D" w14:textId="77777777" w:rsidR="008455A1" w:rsidRPr="006E2B1D" w:rsidRDefault="00725266" w:rsidP="006E2B1D">
            <w:pPr>
              <w:widowControl w:val="0"/>
              <w:spacing w:after="0"/>
              <w:ind w:right="-2"/>
              <w:rPr>
                <w:rFonts w:ascii="Times New Roman" w:eastAsia="PMingLiU" w:hAnsi="Times New Roman"/>
                <w:sz w:val="24"/>
                <w:szCs w:val="24"/>
              </w:rPr>
            </w:pPr>
            <w:r w:rsidRPr="006E2B1D">
              <w:rPr>
                <w:rFonts w:ascii="Times New Roman" w:eastAsia="PMingLiU" w:hAnsi="Times New Roman"/>
                <w:sz w:val="24"/>
                <w:szCs w:val="24"/>
              </w:rPr>
              <w:t>Обучающийся выполняет работу по</w:t>
            </w:r>
            <w:r w:rsidRPr="006E2B1D">
              <w:rPr>
                <w:rFonts w:ascii="Times New Roman" w:hAnsi="Times New Roman"/>
                <w:sz w:val="24"/>
                <w:szCs w:val="24"/>
              </w:rPr>
              <w:t xml:space="preserve"> постановке анимационных персонажей, окружения в сцене, виртуальных камер и настройку их технических параметров для съемки </w:t>
            </w:r>
            <w:proofErr w:type="spellStart"/>
            <w:r w:rsidRPr="006E2B1D">
              <w:rPr>
                <w:rFonts w:ascii="Times New Roman" w:hAnsi="Times New Roman"/>
                <w:sz w:val="24"/>
                <w:szCs w:val="24"/>
              </w:rPr>
              <w:t>сценанимационного</w:t>
            </w:r>
            <w:proofErr w:type="spellEnd"/>
            <w:r w:rsidRPr="006E2B1D">
              <w:rPr>
                <w:rFonts w:ascii="Times New Roman" w:hAnsi="Times New Roman"/>
                <w:sz w:val="24"/>
                <w:szCs w:val="24"/>
              </w:rPr>
              <w:t xml:space="preserve"> кино</w:t>
            </w:r>
          </w:p>
        </w:tc>
        <w:tc>
          <w:tcPr>
            <w:tcW w:w="3402" w:type="dxa"/>
            <w:tcBorders>
              <w:top w:val="single" w:sz="4" w:space="0" w:color="auto"/>
              <w:left w:val="single" w:sz="4" w:space="0" w:color="auto"/>
              <w:bottom w:val="single" w:sz="4" w:space="0" w:color="auto"/>
              <w:right w:val="single" w:sz="4" w:space="0" w:color="auto"/>
            </w:tcBorders>
          </w:tcPr>
          <w:p w14:paraId="5A226CFA"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75BBA588"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 xml:space="preserve">на практических занятиях; </w:t>
            </w:r>
          </w:p>
          <w:p w14:paraId="3ACA5621"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при выполнении работ на различных этапах производственной практики;</w:t>
            </w:r>
          </w:p>
          <w:p w14:paraId="7F571669" w14:textId="77777777" w:rsidR="008455A1" w:rsidRPr="006E2B1D" w:rsidRDefault="00725266" w:rsidP="006E2B1D">
            <w:pPr>
              <w:spacing w:after="0"/>
              <w:ind w:left="34" w:right="-1"/>
              <w:rPr>
                <w:rFonts w:ascii="Times New Roman" w:eastAsia="PMingLiU" w:hAnsi="Times New Roman"/>
                <w:sz w:val="24"/>
                <w:szCs w:val="24"/>
              </w:rPr>
            </w:pPr>
            <w:r w:rsidRPr="006E2B1D">
              <w:rPr>
                <w:rFonts w:ascii="Times New Roman" w:eastAsia="PMingLiU" w:hAnsi="Times New Roman"/>
                <w:sz w:val="24"/>
                <w:szCs w:val="24"/>
              </w:rPr>
              <w:t>защите курсового проекта;</w:t>
            </w:r>
          </w:p>
          <w:p w14:paraId="4B03C5F6"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6E2B1D" w14:paraId="782043B9" w14:textId="77777777" w:rsidTr="00844B0E">
        <w:trPr>
          <w:cantSplit/>
          <w:trHeight w:val="57"/>
        </w:trPr>
        <w:tc>
          <w:tcPr>
            <w:tcW w:w="2631" w:type="dxa"/>
            <w:tcBorders>
              <w:top w:val="single" w:sz="4" w:space="0" w:color="auto"/>
              <w:left w:val="single" w:sz="4" w:space="0" w:color="auto"/>
              <w:bottom w:val="single" w:sz="4" w:space="0" w:color="auto"/>
              <w:right w:val="single" w:sz="4" w:space="0" w:color="auto"/>
            </w:tcBorders>
          </w:tcPr>
          <w:p w14:paraId="06646E8D" w14:textId="77777777" w:rsidR="008455A1" w:rsidRPr="006E2B1D" w:rsidRDefault="00725266" w:rsidP="006E2B1D">
            <w:pPr>
              <w:rPr>
                <w:rFonts w:ascii="Times New Roman" w:hAnsi="Times New Roman"/>
                <w:sz w:val="24"/>
                <w:szCs w:val="24"/>
              </w:rPr>
            </w:pPr>
            <w:r w:rsidRPr="006E2B1D">
              <w:rPr>
                <w:rFonts w:ascii="Times New Roman" w:hAnsi="Times New Roman"/>
                <w:sz w:val="24"/>
                <w:szCs w:val="24"/>
              </w:rPr>
              <w:t>ПК 4.3 Создавать предварительные ключевые позы и тайминг движений персонажей в соответствии с сюжетом анимационного кино</w:t>
            </w:r>
          </w:p>
        </w:tc>
        <w:tc>
          <w:tcPr>
            <w:tcW w:w="3210" w:type="dxa"/>
            <w:tcBorders>
              <w:top w:val="single" w:sz="4" w:space="0" w:color="auto"/>
              <w:left w:val="single" w:sz="4" w:space="0" w:color="auto"/>
              <w:bottom w:val="single" w:sz="4" w:space="0" w:color="auto"/>
              <w:right w:val="single" w:sz="4" w:space="0" w:color="auto"/>
            </w:tcBorders>
          </w:tcPr>
          <w:p w14:paraId="55F1CAB3" w14:textId="77777777" w:rsidR="008455A1" w:rsidRPr="006E2B1D" w:rsidRDefault="00725266" w:rsidP="006E2B1D">
            <w:pPr>
              <w:rPr>
                <w:rFonts w:ascii="Times New Roman" w:eastAsia="PMingLiU" w:hAnsi="Times New Roman"/>
                <w:sz w:val="24"/>
                <w:szCs w:val="24"/>
              </w:rPr>
            </w:pPr>
            <w:r w:rsidRPr="006E2B1D">
              <w:rPr>
                <w:rFonts w:ascii="Times New Roman" w:eastAsia="PMingLiU" w:hAnsi="Times New Roman"/>
                <w:sz w:val="24"/>
                <w:szCs w:val="24"/>
              </w:rPr>
              <w:t xml:space="preserve">Обучающийся выполняет работу </w:t>
            </w:r>
            <w:proofErr w:type="spellStart"/>
            <w:r w:rsidRPr="006E2B1D">
              <w:rPr>
                <w:rFonts w:ascii="Times New Roman" w:eastAsia="PMingLiU" w:hAnsi="Times New Roman"/>
                <w:sz w:val="24"/>
                <w:szCs w:val="24"/>
              </w:rPr>
              <w:t>по</w:t>
            </w:r>
            <w:r w:rsidRPr="006E2B1D">
              <w:rPr>
                <w:rFonts w:ascii="Times New Roman" w:hAnsi="Times New Roman"/>
                <w:sz w:val="24"/>
                <w:szCs w:val="24"/>
              </w:rPr>
              <w:t>созданию</w:t>
            </w:r>
            <w:proofErr w:type="spellEnd"/>
            <w:r w:rsidRPr="006E2B1D">
              <w:rPr>
                <w:rFonts w:ascii="Times New Roman" w:hAnsi="Times New Roman"/>
                <w:sz w:val="24"/>
                <w:szCs w:val="24"/>
              </w:rPr>
              <w:t xml:space="preserve"> предварительных ключевых поз и тайминга движений персонажей в соответствии с сюжетом анимационного кино</w:t>
            </w:r>
          </w:p>
        </w:tc>
        <w:tc>
          <w:tcPr>
            <w:tcW w:w="3402" w:type="dxa"/>
            <w:tcBorders>
              <w:top w:val="single" w:sz="4" w:space="0" w:color="auto"/>
              <w:left w:val="single" w:sz="4" w:space="0" w:color="auto"/>
              <w:bottom w:val="single" w:sz="4" w:space="0" w:color="auto"/>
              <w:right w:val="single" w:sz="4" w:space="0" w:color="auto"/>
            </w:tcBorders>
          </w:tcPr>
          <w:p w14:paraId="37FA06B3"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0DDFDA6C"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 xml:space="preserve">на практических занятиях; </w:t>
            </w:r>
          </w:p>
          <w:p w14:paraId="5FCB0918"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при выполнении работ на различных этапах производственной практики;</w:t>
            </w:r>
          </w:p>
          <w:p w14:paraId="0B28CFD7" w14:textId="77777777" w:rsidR="008455A1" w:rsidRPr="006E2B1D" w:rsidRDefault="00725266" w:rsidP="006E2B1D">
            <w:pPr>
              <w:spacing w:after="0"/>
              <w:ind w:left="34" w:right="-1"/>
              <w:rPr>
                <w:rFonts w:ascii="Times New Roman" w:eastAsia="PMingLiU" w:hAnsi="Times New Roman"/>
                <w:sz w:val="24"/>
                <w:szCs w:val="24"/>
              </w:rPr>
            </w:pPr>
            <w:r w:rsidRPr="006E2B1D">
              <w:rPr>
                <w:rFonts w:ascii="Times New Roman" w:eastAsia="PMingLiU" w:hAnsi="Times New Roman"/>
                <w:sz w:val="24"/>
                <w:szCs w:val="24"/>
              </w:rPr>
              <w:t>защите курсового проекта;</w:t>
            </w:r>
          </w:p>
          <w:p w14:paraId="37BA10B8"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6E2B1D" w14:paraId="69780E7B" w14:textId="77777777" w:rsidTr="00844B0E">
        <w:trPr>
          <w:cantSplit/>
          <w:trHeight w:val="57"/>
        </w:trPr>
        <w:tc>
          <w:tcPr>
            <w:tcW w:w="2631" w:type="dxa"/>
            <w:tcBorders>
              <w:top w:val="single" w:sz="4" w:space="0" w:color="auto"/>
              <w:left w:val="single" w:sz="4" w:space="0" w:color="auto"/>
              <w:bottom w:val="single" w:sz="4" w:space="0" w:color="auto"/>
              <w:right w:val="single" w:sz="4" w:space="0" w:color="auto"/>
            </w:tcBorders>
          </w:tcPr>
          <w:p w14:paraId="08D30B18" w14:textId="77777777" w:rsidR="008455A1" w:rsidRPr="006E2B1D" w:rsidRDefault="00725266" w:rsidP="006E2B1D">
            <w:pPr>
              <w:rPr>
                <w:rFonts w:ascii="Times New Roman" w:hAnsi="Times New Roman"/>
                <w:sz w:val="24"/>
                <w:szCs w:val="24"/>
              </w:rPr>
            </w:pPr>
            <w:r w:rsidRPr="006E2B1D">
              <w:rPr>
                <w:rFonts w:ascii="Times New Roman" w:hAnsi="Times New Roman"/>
                <w:sz w:val="24"/>
                <w:szCs w:val="24"/>
              </w:rPr>
              <w:t>ПК 4.4 Определять методы и приемы съемки анимационного кино</w:t>
            </w:r>
          </w:p>
        </w:tc>
        <w:tc>
          <w:tcPr>
            <w:tcW w:w="3210" w:type="dxa"/>
            <w:tcBorders>
              <w:top w:val="single" w:sz="4" w:space="0" w:color="auto"/>
              <w:left w:val="single" w:sz="4" w:space="0" w:color="auto"/>
              <w:bottom w:val="single" w:sz="4" w:space="0" w:color="auto"/>
              <w:right w:val="single" w:sz="4" w:space="0" w:color="auto"/>
            </w:tcBorders>
          </w:tcPr>
          <w:p w14:paraId="235D4700" w14:textId="77777777" w:rsidR="008455A1" w:rsidRPr="006E2B1D" w:rsidRDefault="00725266" w:rsidP="006E2B1D">
            <w:pPr>
              <w:rPr>
                <w:rFonts w:ascii="Times New Roman" w:eastAsia="PMingLiU" w:hAnsi="Times New Roman"/>
                <w:sz w:val="24"/>
                <w:szCs w:val="24"/>
              </w:rPr>
            </w:pPr>
            <w:r w:rsidRPr="006E2B1D">
              <w:rPr>
                <w:rFonts w:ascii="Times New Roman" w:eastAsia="PMingLiU" w:hAnsi="Times New Roman"/>
                <w:sz w:val="24"/>
                <w:szCs w:val="24"/>
              </w:rPr>
              <w:t>Обучающийся выполняет работу по применению методов и приемов съемки анимационного кино</w:t>
            </w:r>
          </w:p>
        </w:tc>
        <w:tc>
          <w:tcPr>
            <w:tcW w:w="3402" w:type="dxa"/>
            <w:tcBorders>
              <w:top w:val="single" w:sz="4" w:space="0" w:color="auto"/>
              <w:left w:val="single" w:sz="4" w:space="0" w:color="auto"/>
              <w:bottom w:val="single" w:sz="4" w:space="0" w:color="auto"/>
              <w:right w:val="single" w:sz="4" w:space="0" w:color="auto"/>
            </w:tcBorders>
          </w:tcPr>
          <w:p w14:paraId="4C799614"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6F7F5740"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 xml:space="preserve">на практических занятиях; </w:t>
            </w:r>
          </w:p>
          <w:p w14:paraId="0343383A"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при выполнении работ на различных этапах производственной практики;</w:t>
            </w:r>
          </w:p>
          <w:p w14:paraId="44D0B3DB" w14:textId="77777777" w:rsidR="008455A1" w:rsidRPr="006E2B1D" w:rsidRDefault="00725266" w:rsidP="006E2B1D">
            <w:pPr>
              <w:spacing w:after="0"/>
              <w:ind w:left="34" w:right="-1"/>
              <w:rPr>
                <w:rFonts w:ascii="Times New Roman" w:eastAsia="PMingLiU" w:hAnsi="Times New Roman"/>
                <w:sz w:val="24"/>
                <w:szCs w:val="24"/>
              </w:rPr>
            </w:pPr>
            <w:r w:rsidRPr="006E2B1D">
              <w:rPr>
                <w:rFonts w:ascii="Times New Roman" w:eastAsia="PMingLiU" w:hAnsi="Times New Roman"/>
                <w:sz w:val="24"/>
                <w:szCs w:val="24"/>
              </w:rPr>
              <w:t>защите курсового проекта;</w:t>
            </w:r>
          </w:p>
          <w:p w14:paraId="1590A78A" w14:textId="77777777" w:rsidR="008455A1" w:rsidRPr="006E2B1D" w:rsidRDefault="00725266" w:rsidP="006E2B1D">
            <w:pPr>
              <w:spacing w:after="0"/>
              <w:ind w:right="-1"/>
              <w:rPr>
                <w:rFonts w:ascii="Times New Roman" w:eastAsia="PMingLiU" w:hAnsi="Times New Roman"/>
                <w:sz w:val="24"/>
                <w:szCs w:val="24"/>
              </w:rPr>
            </w:pPr>
            <w:r w:rsidRPr="006E2B1D">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6E2B1D" w14:paraId="3B207AB8" w14:textId="77777777" w:rsidTr="00EC0D57">
        <w:trPr>
          <w:cantSplit/>
          <w:trHeight w:val="705"/>
        </w:trPr>
        <w:tc>
          <w:tcPr>
            <w:tcW w:w="2631" w:type="dxa"/>
            <w:tcBorders>
              <w:top w:val="single" w:sz="4" w:space="0" w:color="auto"/>
              <w:left w:val="single" w:sz="4" w:space="0" w:color="auto"/>
              <w:bottom w:val="single" w:sz="4" w:space="0" w:color="auto"/>
              <w:right w:val="single" w:sz="4" w:space="0" w:color="auto"/>
            </w:tcBorders>
          </w:tcPr>
          <w:p w14:paraId="3DD06B1C" w14:textId="77777777" w:rsidR="008455A1" w:rsidRPr="006E2B1D" w:rsidRDefault="00725266" w:rsidP="006E2B1D">
            <w:pPr>
              <w:spacing w:after="0"/>
              <w:rPr>
                <w:rFonts w:ascii="Times New Roman" w:hAnsi="Times New Roman"/>
                <w:sz w:val="24"/>
                <w:szCs w:val="24"/>
              </w:rPr>
            </w:pPr>
            <w:r w:rsidRPr="006E2B1D">
              <w:rPr>
                <w:rFonts w:ascii="Times New Roman" w:hAnsi="Times New Roman"/>
                <w:sz w:val="24"/>
                <w:szCs w:val="24"/>
              </w:rPr>
              <w:t xml:space="preserve">ПК 4.5 Разрабатывать и согласовывать с режиссером и </w:t>
            </w:r>
            <w:proofErr w:type="spellStart"/>
            <w:r w:rsidRPr="006E2B1D">
              <w:rPr>
                <w:rFonts w:ascii="Times New Roman" w:hAnsi="Times New Roman"/>
                <w:sz w:val="24"/>
                <w:szCs w:val="24"/>
              </w:rPr>
              <w:t>моделлером</w:t>
            </w:r>
            <w:proofErr w:type="spellEnd"/>
            <w:r w:rsidRPr="006E2B1D">
              <w:rPr>
                <w:rFonts w:ascii="Times New Roman" w:hAnsi="Times New Roman"/>
                <w:sz w:val="24"/>
                <w:szCs w:val="24"/>
              </w:rPr>
              <w:t xml:space="preserve"> художественную концепцию отдельных объектов анимационного кино</w:t>
            </w:r>
          </w:p>
        </w:tc>
        <w:tc>
          <w:tcPr>
            <w:tcW w:w="3210" w:type="dxa"/>
            <w:tcBorders>
              <w:top w:val="single" w:sz="4" w:space="0" w:color="auto"/>
              <w:left w:val="single" w:sz="4" w:space="0" w:color="auto"/>
              <w:bottom w:val="single" w:sz="4" w:space="0" w:color="auto"/>
              <w:right w:val="single" w:sz="4" w:space="0" w:color="auto"/>
            </w:tcBorders>
          </w:tcPr>
          <w:p w14:paraId="7FA9F69F" w14:textId="77777777" w:rsidR="008455A1" w:rsidRPr="006E2B1D" w:rsidRDefault="00725266" w:rsidP="006E2B1D">
            <w:pPr>
              <w:rPr>
                <w:rFonts w:ascii="Times New Roman" w:eastAsia="PMingLiU" w:hAnsi="Times New Roman"/>
                <w:sz w:val="24"/>
                <w:szCs w:val="24"/>
              </w:rPr>
            </w:pPr>
            <w:r w:rsidRPr="006E2B1D">
              <w:rPr>
                <w:rFonts w:ascii="Times New Roman" w:eastAsia="PMingLiU" w:hAnsi="Times New Roman"/>
                <w:sz w:val="24"/>
                <w:szCs w:val="24"/>
              </w:rPr>
              <w:t xml:space="preserve">Обучающийся выполняет работу по </w:t>
            </w:r>
            <w:r w:rsidRPr="006E2B1D">
              <w:rPr>
                <w:rFonts w:ascii="Times New Roman" w:hAnsi="Times New Roman"/>
                <w:sz w:val="24"/>
                <w:szCs w:val="24"/>
              </w:rPr>
              <w:t xml:space="preserve">разработке и согласовыванию с режиссером и </w:t>
            </w:r>
            <w:proofErr w:type="spellStart"/>
            <w:r w:rsidRPr="006E2B1D">
              <w:rPr>
                <w:rFonts w:ascii="Times New Roman" w:hAnsi="Times New Roman"/>
                <w:sz w:val="24"/>
                <w:szCs w:val="24"/>
              </w:rPr>
              <w:t>моделлером</w:t>
            </w:r>
            <w:proofErr w:type="spellEnd"/>
            <w:r w:rsidRPr="006E2B1D">
              <w:rPr>
                <w:rFonts w:ascii="Times New Roman" w:hAnsi="Times New Roman"/>
                <w:sz w:val="24"/>
                <w:szCs w:val="24"/>
              </w:rPr>
              <w:t xml:space="preserve"> художественную концепцию отдельных объектов анимационного кино</w:t>
            </w:r>
          </w:p>
        </w:tc>
        <w:tc>
          <w:tcPr>
            <w:tcW w:w="3402" w:type="dxa"/>
            <w:tcBorders>
              <w:top w:val="single" w:sz="4" w:space="0" w:color="auto"/>
              <w:left w:val="single" w:sz="4" w:space="0" w:color="auto"/>
              <w:bottom w:val="single" w:sz="4" w:space="0" w:color="auto"/>
              <w:right w:val="single" w:sz="4" w:space="0" w:color="auto"/>
            </w:tcBorders>
          </w:tcPr>
          <w:p w14:paraId="36672FB8"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2F9E665C"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 xml:space="preserve">на практических занятиях; </w:t>
            </w:r>
          </w:p>
          <w:p w14:paraId="6AC999F5"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при выполнении работ на различных этапах производственной практики;</w:t>
            </w:r>
          </w:p>
          <w:p w14:paraId="5324313B" w14:textId="77777777" w:rsidR="008455A1" w:rsidRPr="006E2B1D" w:rsidRDefault="00725266" w:rsidP="006E2B1D">
            <w:pPr>
              <w:spacing w:after="0"/>
              <w:ind w:left="34" w:right="-1"/>
              <w:rPr>
                <w:rFonts w:ascii="Times New Roman" w:eastAsia="PMingLiU" w:hAnsi="Times New Roman"/>
                <w:sz w:val="24"/>
                <w:szCs w:val="24"/>
              </w:rPr>
            </w:pPr>
            <w:r w:rsidRPr="006E2B1D">
              <w:rPr>
                <w:rFonts w:ascii="Times New Roman" w:eastAsia="PMingLiU" w:hAnsi="Times New Roman"/>
                <w:sz w:val="24"/>
                <w:szCs w:val="24"/>
              </w:rPr>
              <w:t>защите курсового проекта;</w:t>
            </w:r>
          </w:p>
          <w:p w14:paraId="2E818D8F" w14:textId="77777777" w:rsidR="008455A1" w:rsidRPr="006E2B1D" w:rsidRDefault="00725266" w:rsidP="006E2B1D">
            <w:pPr>
              <w:rPr>
                <w:rFonts w:ascii="Times New Roman" w:eastAsia="PMingLiU" w:hAnsi="Times New Roman"/>
                <w:sz w:val="24"/>
                <w:szCs w:val="24"/>
              </w:rPr>
            </w:pPr>
            <w:r w:rsidRPr="006E2B1D">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6E2B1D" w14:paraId="17941E3F" w14:textId="77777777" w:rsidTr="00844B0E">
        <w:trPr>
          <w:cantSplit/>
          <w:trHeight w:val="57"/>
        </w:trPr>
        <w:tc>
          <w:tcPr>
            <w:tcW w:w="2631" w:type="dxa"/>
            <w:tcBorders>
              <w:top w:val="single" w:sz="4" w:space="0" w:color="auto"/>
              <w:left w:val="single" w:sz="4" w:space="0" w:color="auto"/>
              <w:bottom w:val="single" w:sz="4" w:space="0" w:color="auto"/>
              <w:right w:val="single" w:sz="4" w:space="0" w:color="auto"/>
            </w:tcBorders>
          </w:tcPr>
          <w:p w14:paraId="6810C187" w14:textId="77777777" w:rsidR="008455A1" w:rsidRPr="006E2B1D" w:rsidRDefault="00725266" w:rsidP="006E2B1D">
            <w:pPr>
              <w:spacing w:after="0"/>
              <w:rPr>
                <w:rFonts w:ascii="Times New Roman" w:hAnsi="Times New Roman"/>
                <w:sz w:val="24"/>
                <w:szCs w:val="24"/>
              </w:rPr>
            </w:pPr>
            <w:r w:rsidRPr="006E2B1D">
              <w:rPr>
                <w:rFonts w:ascii="Times New Roman" w:hAnsi="Times New Roman"/>
                <w:sz w:val="24"/>
                <w:szCs w:val="24"/>
              </w:rPr>
              <w:t>ПК 4.6 Разрабатывать общую визуальную стилистику проекта в процессе создания анимационного кино</w:t>
            </w:r>
          </w:p>
        </w:tc>
        <w:tc>
          <w:tcPr>
            <w:tcW w:w="3210" w:type="dxa"/>
            <w:tcBorders>
              <w:top w:val="single" w:sz="4" w:space="0" w:color="auto"/>
              <w:left w:val="single" w:sz="4" w:space="0" w:color="auto"/>
              <w:bottom w:val="single" w:sz="4" w:space="0" w:color="auto"/>
              <w:right w:val="single" w:sz="4" w:space="0" w:color="auto"/>
            </w:tcBorders>
          </w:tcPr>
          <w:p w14:paraId="65DD4C54" w14:textId="77777777" w:rsidR="008455A1" w:rsidRPr="006E2B1D" w:rsidRDefault="00725266" w:rsidP="006E2B1D">
            <w:pPr>
              <w:rPr>
                <w:rFonts w:ascii="Times New Roman" w:eastAsia="PMingLiU" w:hAnsi="Times New Roman"/>
                <w:sz w:val="24"/>
                <w:szCs w:val="24"/>
              </w:rPr>
            </w:pPr>
            <w:r w:rsidRPr="006E2B1D">
              <w:rPr>
                <w:rFonts w:ascii="Times New Roman" w:eastAsia="PMingLiU" w:hAnsi="Times New Roman"/>
                <w:sz w:val="24"/>
                <w:szCs w:val="24"/>
              </w:rPr>
              <w:t xml:space="preserve">Обучающийся выполняет работу </w:t>
            </w:r>
            <w:proofErr w:type="spellStart"/>
            <w:r w:rsidRPr="006E2B1D">
              <w:rPr>
                <w:rFonts w:ascii="Times New Roman" w:eastAsia="PMingLiU" w:hAnsi="Times New Roman"/>
                <w:sz w:val="24"/>
                <w:szCs w:val="24"/>
              </w:rPr>
              <w:t>по</w:t>
            </w:r>
            <w:r w:rsidRPr="006E2B1D">
              <w:rPr>
                <w:rFonts w:ascii="Times New Roman" w:hAnsi="Times New Roman"/>
                <w:sz w:val="24"/>
                <w:szCs w:val="24"/>
              </w:rPr>
              <w:t>разрабатке</w:t>
            </w:r>
            <w:proofErr w:type="spellEnd"/>
            <w:r w:rsidRPr="006E2B1D">
              <w:rPr>
                <w:rFonts w:ascii="Times New Roman" w:hAnsi="Times New Roman"/>
                <w:sz w:val="24"/>
                <w:szCs w:val="24"/>
              </w:rPr>
              <w:t xml:space="preserve"> общей визуальной стилистики проекта в процессе создания анимационного кино</w:t>
            </w:r>
          </w:p>
        </w:tc>
        <w:tc>
          <w:tcPr>
            <w:tcW w:w="3402" w:type="dxa"/>
            <w:tcBorders>
              <w:top w:val="single" w:sz="4" w:space="0" w:color="auto"/>
              <w:left w:val="single" w:sz="4" w:space="0" w:color="auto"/>
              <w:bottom w:val="single" w:sz="4" w:space="0" w:color="auto"/>
              <w:right w:val="single" w:sz="4" w:space="0" w:color="auto"/>
            </w:tcBorders>
          </w:tcPr>
          <w:p w14:paraId="75C62F1E"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4F0A94B9"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 xml:space="preserve">на практических занятиях; </w:t>
            </w:r>
          </w:p>
          <w:p w14:paraId="63F85CBD"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при выполнении работ на различных этапах производственной практики;</w:t>
            </w:r>
          </w:p>
          <w:p w14:paraId="4A0AAF34" w14:textId="77777777" w:rsidR="008455A1" w:rsidRPr="006E2B1D" w:rsidRDefault="00725266" w:rsidP="006E2B1D">
            <w:pPr>
              <w:spacing w:after="0"/>
              <w:ind w:left="34" w:right="-1"/>
              <w:rPr>
                <w:rFonts w:ascii="Times New Roman" w:eastAsia="PMingLiU" w:hAnsi="Times New Roman"/>
                <w:sz w:val="24"/>
                <w:szCs w:val="24"/>
              </w:rPr>
            </w:pPr>
            <w:r w:rsidRPr="006E2B1D">
              <w:rPr>
                <w:rFonts w:ascii="Times New Roman" w:eastAsia="PMingLiU" w:hAnsi="Times New Roman"/>
                <w:sz w:val="24"/>
                <w:szCs w:val="24"/>
              </w:rPr>
              <w:t>защите курсового проекта;</w:t>
            </w:r>
          </w:p>
          <w:p w14:paraId="16F030FD" w14:textId="77777777" w:rsidR="008455A1" w:rsidRPr="006E2B1D" w:rsidRDefault="00725266" w:rsidP="006E2B1D">
            <w:pPr>
              <w:rPr>
                <w:rFonts w:ascii="Times New Roman" w:eastAsia="PMingLiU" w:hAnsi="Times New Roman"/>
                <w:sz w:val="24"/>
                <w:szCs w:val="24"/>
              </w:rPr>
            </w:pPr>
            <w:r w:rsidRPr="006E2B1D">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6E2B1D" w14:paraId="381B138F" w14:textId="77777777" w:rsidTr="00844B0E">
        <w:trPr>
          <w:cantSplit/>
          <w:trHeight w:val="57"/>
        </w:trPr>
        <w:tc>
          <w:tcPr>
            <w:tcW w:w="2631" w:type="dxa"/>
            <w:tcBorders>
              <w:top w:val="single" w:sz="4" w:space="0" w:color="auto"/>
              <w:left w:val="single" w:sz="4" w:space="0" w:color="auto"/>
              <w:bottom w:val="single" w:sz="4" w:space="0" w:color="auto"/>
              <w:right w:val="single" w:sz="4" w:space="0" w:color="auto"/>
            </w:tcBorders>
          </w:tcPr>
          <w:p w14:paraId="2859238A" w14:textId="77777777" w:rsidR="008455A1" w:rsidRPr="006E2B1D" w:rsidRDefault="00725266" w:rsidP="006E2B1D">
            <w:pPr>
              <w:widowControl w:val="0"/>
              <w:spacing w:after="0"/>
              <w:ind w:right="-2"/>
              <w:rPr>
                <w:rFonts w:ascii="Times New Roman" w:hAnsi="Times New Roman"/>
                <w:color w:val="000000"/>
                <w:sz w:val="24"/>
                <w:szCs w:val="24"/>
                <w:lang w:eastAsia="nl-NL"/>
              </w:rPr>
            </w:pPr>
            <w:r w:rsidRPr="006E2B1D">
              <w:rPr>
                <w:rFonts w:ascii="Times New Roman" w:hAnsi="Times New Roman"/>
                <w:color w:val="000000"/>
                <w:sz w:val="24"/>
                <w:szCs w:val="24"/>
                <w:lang w:eastAsia="nl-NL"/>
              </w:rPr>
              <w:t>ОК 01. Выбирать способы решения задач профессиональной деятельности, применительно к различным контекстам</w:t>
            </w:r>
          </w:p>
        </w:tc>
        <w:tc>
          <w:tcPr>
            <w:tcW w:w="3210" w:type="dxa"/>
            <w:tcBorders>
              <w:top w:val="single" w:sz="4" w:space="0" w:color="auto"/>
              <w:left w:val="single" w:sz="4" w:space="0" w:color="auto"/>
              <w:bottom w:val="single" w:sz="4" w:space="0" w:color="auto"/>
              <w:right w:val="single" w:sz="4" w:space="0" w:color="auto"/>
            </w:tcBorders>
          </w:tcPr>
          <w:p w14:paraId="7EB53800" w14:textId="77777777" w:rsidR="008455A1" w:rsidRPr="006E2B1D" w:rsidRDefault="00725266" w:rsidP="006E2B1D">
            <w:pPr>
              <w:spacing w:after="0"/>
              <w:rPr>
                <w:rFonts w:ascii="Times New Roman" w:hAnsi="Times New Roman"/>
                <w:sz w:val="24"/>
                <w:szCs w:val="24"/>
              </w:rPr>
            </w:pPr>
            <w:r w:rsidRPr="006E2B1D">
              <w:rPr>
                <w:rFonts w:ascii="Times New Roman" w:hAnsi="Times New Roman"/>
                <w:sz w:val="24"/>
                <w:szCs w:val="24"/>
              </w:rPr>
              <w:t>Обучающийся распознает задачу и/или проблему в профессиональном и/или социальном контексте; анализирует задачу и/или проблему и выделяет её составные части; определяет этапы решения задачи; составляет план действия; определяет необходимые ресурсы; реализует составленный план, оценивает результат и последствия своих действий (самостоятельно или с помощью наставника)</w:t>
            </w:r>
          </w:p>
        </w:tc>
        <w:tc>
          <w:tcPr>
            <w:tcW w:w="3402" w:type="dxa"/>
            <w:tcBorders>
              <w:top w:val="single" w:sz="4" w:space="0" w:color="auto"/>
              <w:left w:val="single" w:sz="4" w:space="0" w:color="auto"/>
              <w:bottom w:val="single" w:sz="4" w:space="0" w:color="auto"/>
              <w:right w:val="single" w:sz="4" w:space="0" w:color="auto"/>
            </w:tcBorders>
          </w:tcPr>
          <w:p w14:paraId="09325429"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6AD35B9E"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496EBB7A" w14:textId="77777777" w:rsidR="008455A1" w:rsidRPr="006E2B1D" w:rsidRDefault="008455A1" w:rsidP="006E2B1D">
            <w:pPr>
              <w:rPr>
                <w:rFonts w:ascii="Times New Roman" w:eastAsia="PMingLiU" w:hAnsi="Times New Roman"/>
                <w:sz w:val="24"/>
                <w:szCs w:val="24"/>
              </w:rPr>
            </w:pPr>
          </w:p>
        </w:tc>
      </w:tr>
      <w:tr w:rsidR="008455A1" w:rsidRPr="006E2B1D" w14:paraId="521DC944" w14:textId="77777777" w:rsidTr="00844B0E">
        <w:trPr>
          <w:cantSplit/>
          <w:trHeight w:val="57"/>
        </w:trPr>
        <w:tc>
          <w:tcPr>
            <w:tcW w:w="2631" w:type="dxa"/>
            <w:tcBorders>
              <w:top w:val="single" w:sz="4" w:space="0" w:color="auto"/>
              <w:left w:val="single" w:sz="4" w:space="0" w:color="auto"/>
              <w:bottom w:val="single" w:sz="4" w:space="0" w:color="auto"/>
              <w:right w:val="single" w:sz="4" w:space="0" w:color="auto"/>
            </w:tcBorders>
          </w:tcPr>
          <w:p w14:paraId="01CA1F6F" w14:textId="7B75E2F6" w:rsidR="008455A1" w:rsidRPr="006E2B1D" w:rsidRDefault="00725266" w:rsidP="006E2B1D">
            <w:pPr>
              <w:widowControl w:val="0"/>
              <w:spacing w:after="0"/>
              <w:ind w:right="-2"/>
              <w:rPr>
                <w:rFonts w:ascii="Times New Roman" w:hAnsi="Times New Roman"/>
                <w:color w:val="000000"/>
                <w:sz w:val="24"/>
                <w:szCs w:val="24"/>
                <w:lang w:eastAsia="nl-NL"/>
              </w:rPr>
            </w:pPr>
            <w:r w:rsidRPr="006E2B1D">
              <w:rPr>
                <w:rFonts w:ascii="Times New Roman" w:hAnsi="Times New Roman"/>
                <w:color w:val="000000"/>
                <w:sz w:val="24"/>
                <w:szCs w:val="24"/>
                <w:lang w:eastAsia="nl-NL"/>
              </w:rPr>
              <w:t>ОК 02. Использовать современные средства</w:t>
            </w:r>
            <w:r w:rsidR="0001469C" w:rsidRPr="006E2B1D">
              <w:rPr>
                <w:rFonts w:ascii="Times New Roman" w:hAnsi="Times New Roman"/>
                <w:color w:val="000000"/>
                <w:sz w:val="24"/>
                <w:szCs w:val="24"/>
                <w:lang w:eastAsia="nl-NL"/>
              </w:rPr>
              <w:t xml:space="preserve"> </w:t>
            </w:r>
            <w:r w:rsidRPr="006E2B1D">
              <w:rPr>
                <w:rFonts w:ascii="Times New Roman" w:hAnsi="Times New Roman"/>
                <w:color w:val="000000"/>
                <w:sz w:val="24"/>
                <w:szCs w:val="24"/>
                <w:lang w:eastAsia="nl-NL"/>
              </w:rPr>
              <w:t>поиска, анализа и интерпретации информации и информационные технологии для</w:t>
            </w:r>
            <w:r w:rsidR="0001469C" w:rsidRPr="006E2B1D">
              <w:rPr>
                <w:rFonts w:ascii="Times New Roman" w:hAnsi="Times New Roman"/>
                <w:color w:val="000000"/>
                <w:sz w:val="24"/>
                <w:szCs w:val="24"/>
                <w:lang w:eastAsia="nl-NL"/>
              </w:rPr>
              <w:t xml:space="preserve"> </w:t>
            </w:r>
            <w:r w:rsidRPr="006E2B1D">
              <w:rPr>
                <w:rFonts w:ascii="Times New Roman" w:hAnsi="Times New Roman"/>
                <w:color w:val="000000"/>
                <w:sz w:val="24"/>
                <w:szCs w:val="24"/>
                <w:lang w:eastAsia="nl-NL"/>
              </w:rPr>
              <w:t>выполнения задач профессиональной деятельности</w:t>
            </w:r>
          </w:p>
        </w:tc>
        <w:tc>
          <w:tcPr>
            <w:tcW w:w="3210" w:type="dxa"/>
            <w:tcBorders>
              <w:top w:val="single" w:sz="4" w:space="0" w:color="auto"/>
              <w:left w:val="single" w:sz="4" w:space="0" w:color="auto"/>
              <w:bottom w:val="single" w:sz="4" w:space="0" w:color="auto"/>
              <w:right w:val="single" w:sz="4" w:space="0" w:color="auto"/>
            </w:tcBorders>
          </w:tcPr>
          <w:p w14:paraId="42248791" w14:textId="77777777" w:rsidR="008455A1" w:rsidRPr="006E2B1D" w:rsidRDefault="00725266" w:rsidP="006E2B1D">
            <w:pPr>
              <w:spacing w:after="0"/>
              <w:rPr>
                <w:rFonts w:ascii="Times New Roman" w:hAnsi="Times New Roman"/>
                <w:sz w:val="24"/>
                <w:szCs w:val="24"/>
              </w:rPr>
            </w:pPr>
            <w:r w:rsidRPr="006E2B1D">
              <w:rPr>
                <w:rFonts w:ascii="Times New Roman" w:hAnsi="Times New Roman"/>
                <w:sz w:val="24"/>
                <w:szCs w:val="24"/>
              </w:rPr>
              <w:t>Обучающийся определяет задачи для поиска информации; определяет необходимые источники информации; планирует процесс поиска; структурирует получаемую информацию, выделяет наиболее значимое в перечне информации; оценивает практическую значимость результатов поиска; оформляет результаты поиска</w:t>
            </w:r>
          </w:p>
        </w:tc>
        <w:tc>
          <w:tcPr>
            <w:tcW w:w="3402" w:type="dxa"/>
            <w:tcBorders>
              <w:top w:val="single" w:sz="4" w:space="0" w:color="auto"/>
              <w:left w:val="single" w:sz="4" w:space="0" w:color="auto"/>
              <w:bottom w:val="single" w:sz="4" w:space="0" w:color="auto"/>
              <w:right w:val="single" w:sz="4" w:space="0" w:color="auto"/>
            </w:tcBorders>
          </w:tcPr>
          <w:p w14:paraId="0E719FE5"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380FD2FB" w14:textId="77777777" w:rsidR="008455A1" w:rsidRPr="006E2B1D" w:rsidRDefault="008455A1" w:rsidP="006E2B1D">
            <w:pPr>
              <w:rPr>
                <w:rFonts w:ascii="Times New Roman" w:eastAsia="PMingLiU" w:hAnsi="Times New Roman"/>
                <w:sz w:val="24"/>
                <w:szCs w:val="24"/>
              </w:rPr>
            </w:pPr>
          </w:p>
        </w:tc>
      </w:tr>
      <w:tr w:rsidR="008455A1" w:rsidRPr="006E2B1D" w14:paraId="10ACCF59" w14:textId="77777777" w:rsidTr="00844B0E">
        <w:trPr>
          <w:cantSplit/>
          <w:trHeight w:val="57"/>
        </w:trPr>
        <w:tc>
          <w:tcPr>
            <w:tcW w:w="2631" w:type="dxa"/>
            <w:tcBorders>
              <w:top w:val="single" w:sz="4" w:space="0" w:color="auto"/>
              <w:left w:val="single" w:sz="4" w:space="0" w:color="auto"/>
              <w:bottom w:val="single" w:sz="4" w:space="0" w:color="auto"/>
              <w:right w:val="single" w:sz="4" w:space="0" w:color="auto"/>
            </w:tcBorders>
          </w:tcPr>
          <w:p w14:paraId="5BBF06A0" w14:textId="77777777" w:rsidR="008455A1" w:rsidRPr="006E2B1D" w:rsidRDefault="00725266" w:rsidP="006E2B1D">
            <w:pPr>
              <w:widowControl w:val="0"/>
              <w:spacing w:after="0"/>
              <w:ind w:right="-2"/>
              <w:rPr>
                <w:rFonts w:ascii="Times New Roman" w:hAnsi="Times New Roman"/>
                <w:color w:val="000000"/>
                <w:sz w:val="24"/>
                <w:szCs w:val="24"/>
                <w:lang w:eastAsia="nl-NL"/>
              </w:rPr>
            </w:pPr>
            <w:r w:rsidRPr="006E2B1D">
              <w:rPr>
                <w:rFonts w:ascii="Times New Roman" w:hAnsi="Times New Roman"/>
                <w:color w:val="000000"/>
                <w:sz w:val="24"/>
                <w:szCs w:val="24"/>
                <w:lang w:eastAsia="nl-NL"/>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210" w:type="dxa"/>
            <w:tcBorders>
              <w:top w:val="single" w:sz="4" w:space="0" w:color="auto"/>
              <w:left w:val="single" w:sz="4" w:space="0" w:color="auto"/>
              <w:bottom w:val="single" w:sz="4" w:space="0" w:color="auto"/>
              <w:right w:val="single" w:sz="4" w:space="0" w:color="auto"/>
            </w:tcBorders>
          </w:tcPr>
          <w:p w14:paraId="4A6E088F" w14:textId="77777777" w:rsidR="008455A1" w:rsidRPr="006E2B1D" w:rsidRDefault="00725266" w:rsidP="006E2B1D">
            <w:pPr>
              <w:spacing w:after="0"/>
              <w:rPr>
                <w:rFonts w:ascii="Times New Roman" w:hAnsi="Times New Roman"/>
                <w:sz w:val="24"/>
                <w:szCs w:val="24"/>
              </w:rPr>
            </w:pPr>
            <w:r w:rsidRPr="006E2B1D">
              <w:rPr>
                <w:rFonts w:ascii="Times New Roman" w:hAnsi="Times New Roman"/>
                <w:sz w:val="24"/>
                <w:szCs w:val="24"/>
              </w:rPr>
              <w:t>Обучающийся определяет актуальность нормативно-правовой документации в профессиональной деятельности; применяет современную научную профессиональную терминологию; определяет и выстраивает траектории профессионального развития и самообразования. Использует знания по финансовой грамотности в различных жизненных ситуациях.</w:t>
            </w:r>
          </w:p>
        </w:tc>
        <w:tc>
          <w:tcPr>
            <w:tcW w:w="3402" w:type="dxa"/>
            <w:tcBorders>
              <w:top w:val="single" w:sz="4" w:space="0" w:color="auto"/>
              <w:left w:val="single" w:sz="4" w:space="0" w:color="auto"/>
              <w:bottom w:val="single" w:sz="4" w:space="0" w:color="auto"/>
              <w:right w:val="single" w:sz="4" w:space="0" w:color="auto"/>
            </w:tcBorders>
          </w:tcPr>
          <w:p w14:paraId="7A4B2705"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3024D930" w14:textId="77777777" w:rsidR="008455A1" w:rsidRPr="006E2B1D" w:rsidRDefault="008455A1" w:rsidP="006E2B1D">
            <w:pPr>
              <w:rPr>
                <w:rFonts w:ascii="Times New Roman" w:eastAsia="PMingLiU" w:hAnsi="Times New Roman"/>
                <w:sz w:val="24"/>
                <w:szCs w:val="24"/>
              </w:rPr>
            </w:pPr>
          </w:p>
        </w:tc>
      </w:tr>
      <w:tr w:rsidR="008455A1" w:rsidRPr="006E2B1D" w14:paraId="4F1C69B2" w14:textId="77777777" w:rsidTr="00844B0E">
        <w:trPr>
          <w:cantSplit/>
          <w:trHeight w:val="57"/>
        </w:trPr>
        <w:tc>
          <w:tcPr>
            <w:tcW w:w="2631" w:type="dxa"/>
            <w:tcBorders>
              <w:top w:val="single" w:sz="4" w:space="0" w:color="auto"/>
              <w:left w:val="single" w:sz="4" w:space="0" w:color="auto"/>
              <w:bottom w:val="single" w:sz="4" w:space="0" w:color="auto"/>
              <w:right w:val="single" w:sz="4" w:space="0" w:color="auto"/>
            </w:tcBorders>
          </w:tcPr>
          <w:p w14:paraId="509B32B1" w14:textId="77777777" w:rsidR="008455A1" w:rsidRPr="006E2B1D" w:rsidRDefault="00725266" w:rsidP="006E2B1D">
            <w:pPr>
              <w:widowControl w:val="0"/>
              <w:spacing w:after="0"/>
              <w:ind w:right="-2"/>
              <w:rPr>
                <w:rFonts w:ascii="Times New Roman" w:hAnsi="Times New Roman"/>
                <w:color w:val="000000"/>
                <w:sz w:val="24"/>
                <w:szCs w:val="24"/>
                <w:lang w:eastAsia="nl-NL"/>
              </w:rPr>
            </w:pPr>
            <w:r w:rsidRPr="006E2B1D">
              <w:rPr>
                <w:rFonts w:ascii="Times New Roman" w:hAnsi="Times New Roman"/>
                <w:color w:val="000000"/>
                <w:sz w:val="24"/>
                <w:szCs w:val="24"/>
                <w:lang w:eastAsia="nl-NL"/>
              </w:rPr>
              <w:t>ОК 04. Эффективно взаимодействовать и работать в коллективе и команде</w:t>
            </w:r>
          </w:p>
        </w:tc>
        <w:tc>
          <w:tcPr>
            <w:tcW w:w="3210" w:type="dxa"/>
            <w:tcBorders>
              <w:top w:val="single" w:sz="4" w:space="0" w:color="auto"/>
              <w:left w:val="single" w:sz="4" w:space="0" w:color="auto"/>
              <w:bottom w:val="single" w:sz="4" w:space="0" w:color="auto"/>
              <w:right w:val="single" w:sz="4" w:space="0" w:color="auto"/>
            </w:tcBorders>
          </w:tcPr>
          <w:p w14:paraId="6CF49454" w14:textId="77777777" w:rsidR="008455A1" w:rsidRPr="006E2B1D" w:rsidRDefault="00725266" w:rsidP="006E2B1D">
            <w:pPr>
              <w:spacing w:after="0"/>
              <w:rPr>
                <w:rFonts w:ascii="Times New Roman" w:hAnsi="Times New Roman"/>
                <w:sz w:val="24"/>
                <w:szCs w:val="24"/>
              </w:rPr>
            </w:pPr>
            <w:r w:rsidRPr="006E2B1D">
              <w:rPr>
                <w:rFonts w:ascii="Times New Roman" w:hAnsi="Times New Roman"/>
                <w:sz w:val="24"/>
                <w:szCs w:val="24"/>
              </w:rPr>
              <w:t>Обучающийся демонстрирует знание психологических основ деятельности коллектива и особенностей личности; демонстрирует умение 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3402" w:type="dxa"/>
            <w:tcBorders>
              <w:top w:val="single" w:sz="4" w:space="0" w:color="auto"/>
              <w:left w:val="single" w:sz="4" w:space="0" w:color="auto"/>
              <w:bottom w:val="single" w:sz="4" w:space="0" w:color="auto"/>
              <w:right w:val="single" w:sz="4" w:space="0" w:color="auto"/>
            </w:tcBorders>
          </w:tcPr>
          <w:p w14:paraId="7DEB4729"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4615D86B" w14:textId="77777777" w:rsidR="008455A1" w:rsidRPr="006E2B1D" w:rsidRDefault="008455A1" w:rsidP="006E2B1D">
            <w:pPr>
              <w:rPr>
                <w:rFonts w:ascii="Times New Roman" w:eastAsia="PMingLiU" w:hAnsi="Times New Roman"/>
                <w:sz w:val="24"/>
                <w:szCs w:val="24"/>
              </w:rPr>
            </w:pPr>
          </w:p>
        </w:tc>
      </w:tr>
      <w:tr w:rsidR="008455A1" w:rsidRPr="006E2B1D" w14:paraId="5AD1DCC9" w14:textId="77777777" w:rsidTr="00844B0E">
        <w:trPr>
          <w:cantSplit/>
          <w:trHeight w:val="57"/>
        </w:trPr>
        <w:tc>
          <w:tcPr>
            <w:tcW w:w="2631" w:type="dxa"/>
            <w:tcBorders>
              <w:top w:val="single" w:sz="4" w:space="0" w:color="auto"/>
              <w:left w:val="single" w:sz="4" w:space="0" w:color="auto"/>
              <w:bottom w:val="single" w:sz="4" w:space="0" w:color="auto"/>
              <w:right w:val="single" w:sz="4" w:space="0" w:color="auto"/>
            </w:tcBorders>
          </w:tcPr>
          <w:p w14:paraId="100FAFED" w14:textId="77777777" w:rsidR="008455A1" w:rsidRPr="006E2B1D" w:rsidRDefault="00725266" w:rsidP="006E2B1D">
            <w:pPr>
              <w:widowControl w:val="0"/>
              <w:spacing w:after="0"/>
              <w:ind w:right="-2"/>
              <w:rPr>
                <w:rFonts w:ascii="Times New Roman" w:hAnsi="Times New Roman"/>
                <w:color w:val="000000"/>
                <w:sz w:val="24"/>
                <w:szCs w:val="24"/>
                <w:lang w:eastAsia="nl-NL"/>
              </w:rPr>
            </w:pPr>
            <w:r w:rsidRPr="006E2B1D">
              <w:rPr>
                <w:rFonts w:ascii="Times New Roman" w:hAnsi="Times New Roman"/>
                <w:color w:val="000000"/>
                <w:sz w:val="24"/>
                <w:szCs w:val="24"/>
                <w:lang w:eastAsia="nl-NL"/>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10" w:type="dxa"/>
            <w:tcBorders>
              <w:top w:val="single" w:sz="4" w:space="0" w:color="auto"/>
              <w:left w:val="single" w:sz="4" w:space="0" w:color="auto"/>
              <w:bottom w:val="single" w:sz="4" w:space="0" w:color="auto"/>
              <w:right w:val="single" w:sz="4" w:space="0" w:color="auto"/>
            </w:tcBorders>
          </w:tcPr>
          <w:p w14:paraId="44DCDDE8" w14:textId="77777777" w:rsidR="008455A1" w:rsidRPr="006E2B1D" w:rsidRDefault="00725266" w:rsidP="006E2B1D">
            <w:pPr>
              <w:spacing w:after="0"/>
              <w:rPr>
                <w:rFonts w:ascii="Times New Roman" w:hAnsi="Times New Roman"/>
                <w:sz w:val="24"/>
                <w:szCs w:val="24"/>
              </w:rPr>
            </w:pPr>
            <w:r w:rsidRPr="006E2B1D">
              <w:rPr>
                <w:rFonts w:ascii="Times New Roman" w:hAnsi="Times New Roman"/>
                <w:sz w:val="24"/>
                <w:szCs w:val="24"/>
              </w:rPr>
              <w:t>Обучающийся грамотно излагает свои мысли и оформляет документы по профессиональной тематике на государственном языке, проявляет толерантность в рабочем коллективе</w:t>
            </w:r>
          </w:p>
        </w:tc>
        <w:tc>
          <w:tcPr>
            <w:tcW w:w="3402" w:type="dxa"/>
            <w:tcBorders>
              <w:top w:val="single" w:sz="4" w:space="0" w:color="auto"/>
              <w:left w:val="single" w:sz="4" w:space="0" w:color="auto"/>
              <w:bottom w:val="single" w:sz="4" w:space="0" w:color="auto"/>
              <w:right w:val="single" w:sz="4" w:space="0" w:color="auto"/>
            </w:tcBorders>
          </w:tcPr>
          <w:p w14:paraId="6839D9B5"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0E61D916" w14:textId="77777777" w:rsidR="008455A1" w:rsidRPr="006E2B1D" w:rsidRDefault="008455A1" w:rsidP="006E2B1D">
            <w:pPr>
              <w:rPr>
                <w:rFonts w:ascii="Times New Roman" w:eastAsia="PMingLiU" w:hAnsi="Times New Roman"/>
                <w:sz w:val="24"/>
                <w:szCs w:val="24"/>
              </w:rPr>
            </w:pPr>
          </w:p>
        </w:tc>
      </w:tr>
      <w:tr w:rsidR="008455A1" w:rsidRPr="006E2B1D" w14:paraId="4F8CCAB6" w14:textId="77777777" w:rsidTr="00844B0E">
        <w:trPr>
          <w:cantSplit/>
          <w:trHeight w:val="57"/>
        </w:trPr>
        <w:tc>
          <w:tcPr>
            <w:tcW w:w="2631" w:type="dxa"/>
            <w:tcBorders>
              <w:top w:val="single" w:sz="4" w:space="0" w:color="auto"/>
              <w:left w:val="single" w:sz="4" w:space="0" w:color="auto"/>
              <w:bottom w:val="single" w:sz="4" w:space="0" w:color="auto"/>
              <w:right w:val="single" w:sz="4" w:space="0" w:color="auto"/>
            </w:tcBorders>
          </w:tcPr>
          <w:p w14:paraId="400FE2E9" w14:textId="37A7642A" w:rsidR="008455A1" w:rsidRPr="006E2B1D" w:rsidRDefault="00725266" w:rsidP="006E2B1D">
            <w:pPr>
              <w:widowControl w:val="0"/>
              <w:spacing w:after="0"/>
              <w:ind w:right="-2"/>
              <w:rPr>
                <w:rFonts w:ascii="Times New Roman" w:hAnsi="Times New Roman"/>
                <w:color w:val="000000"/>
                <w:sz w:val="24"/>
                <w:szCs w:val="24"/>
                <w:lang w:eastAsia="nl-NL"/>
              </w:rPr>
            </w:pPr>
            <w:r w:rsidRPr="006E2B1D">
              <w:rPr>
                <w:rFonts w:ascii="Times New Roman" w:hAnsi="Times New Roman"/>
                <w:color w:val="000000"/>
                <w:sz w:val="24"/>
                <w:szCs w:val="24"/>
                <w:lang w:eastAsia="nl-NL"/>
              </w:rPr>
              <w:t xml:space="preserve">ОК 06. Проявлять гражданско- патриотическую позицию, демонстрировать осознанное поведение на основе традиционных </w:t>
            </w:r>
            <w:r w:rsidR="00D95BBC">
              <w:rPr>
                <w:rFonts w:ascii="Times New Roman" w:hAnsi="Times New Roman"/>
                <w:color w:val="000000"/>
                <w:sz w:val="24"/>
                <w:szCs w:val="24"/>
                <w:lang w:eastAsia="nl-NL"/>
              </w:rPr>
              <w:t>российских духовно-нравственных</w:t>
            </w:r>
            <w:r w:rsidRPr="006E2B1D">
              <w:rPr>
                <w:rFonts w:ascii="Times New Roman" w:hAnsi="Times New Roman"/>
                <w:color w:val="000000"/>
                <w:sz w:val="24"/>
                <w:szCs w:val="24"/>
                <w:lang w:eastAsia="nl-NL"/>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10" w:type="dxa"/>
            <w:tcBorders>
              <w:top w:val="single" w:sz="4" w:space="0" w:color="auto"/>
              <w:left w:val="single" w:sz="4" w:space="0" w:color="auto"/>
              <w:bottom w:val="single" w:sz="4" w:space="0" w:color="auto"/>
              <w:right w:val="single" w:sz="4" w:space="0" w:color="auto"/>
            </w:tcBorders>
          </w:tcPr>
          <w:p w14:paraId="3C80E0F5" w14:textId="77777777" w:rsidR="008455A1" w:rsidRPr="006E2B1D" w:rsidRDefault="00725266" w:rsidP="006E2B1D">
            <w:pPr>
              <w:spacing w:after="0"/>
              <w:rPr>
                <w:rFonts w:ascii="Times New Roman" w:hAnsi="Times New Roman"/>
                <w:sz w:val="24"/>
                <w:szCs w:val="24"/>
              </w:rPr>
            </w:pPr>
            <w:r w:rsidRPr="006E2B1D">
              <w:rPr>
                <w:rFonts w:ascii="Times New Roman" w:hAnsi="Times New Roman"/>
                <w:sz w:val="24"/>
                <w:szCs w:val="24"/>
              </w:rPr>
              <w:t>Обучающийся описывает значимость своей специальности; применяет стандарты антикоррупционного поведения</w:t>
            </w:r>
          </w:p>
        </w:tc>
        <w:tc>
          <w:tcPr>
            <w:tcW w:w="3402" w:type="dxa"/>
            <w:tcBorders>
              <w:top w:val="single" w:sz="4" w:space="0" w:color="auto"/>
              <w:left w:val="single" w:sz="4" w:space="0" w:color="auto"/>
              <w:bottom w:val="single" w:sz="4" w:space="0" w:color="auto"/>
              <w:right w:val="single" w:sz="4" w:space="0" w:color="auto"/>
            </w:tcBorders>
          </w:tcPr>
          <w:p w14:paraId="3742E874"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1CDC6EA1" w14:textId="77777777" w:rsidR="008455A1" w:rsidRPr="006E2B1D" w:rsidRDefault="008455A1" w:rsidP="006E2B1D">
            <w:pPr>
              <w:rPr>
                <w:rFonts w:ascii="Times New Roman" w:eastAsia="PMingLiU" w:hAnsi="Times New Roman"/>
                <w:sz w:val="24"/>
                <w:szCs w:val="24"/>
              </w:rPr>
            </w:pPr>
          </w:p>
        </w:tc>
      </w:tr>
      <w:tr w:rsidR="008455A1" w:rsidRPr="006E2B1D" w14:paraId="37E4EFBD" w14:textId="77777777" w:rsidTr="00844B0E">
        <w:trPr>
          <w:trHeight w:val="137"/>
        </w:trPr>
        <w:tc>
          <w:tcPr>
            <w:tcW w:w="2631" w:type="dxa"/>
            <w:tcBorders>
              <w:top w:val="single" w:sz="4" w:space="0" w:color="auto"/>
              <w:left w:val="single" w:sz="4" w:space="0" w:color="auto"/>
              <w:bottom w:val="single" w:sz="4" w:space="0" w:color="auto"/>
              <w:right w:val="single" w:sz="4" w:space="0" w:color="auto"/>
            </w:tcBorders>
          </w:tcPr>
          <w:p w14:paraId="6749991B" w14:textId="77777777" w:rsidR="008455A1" w:rsidRPr="006E2B1D" w:rsidRDefault="00725266" w:rsidP="006E2B1D">
            <w:pPr>
              <w:widowControl w:val="0"/>
              <w:spacing w:after="0"/>
              <w:ind w:right="-2"/>
              <w:rPr>
                <w:rFonts w:ascii="Times New Roman" w:hAnsi="Times New Roman"/>
                <w:color w:val="000000"/>
                <w:sz w:val="24"/>
                <w:szCs w:val="24"/>
                <w:lang w:eastAsia="nl-NL"/>
              </w:rPr>
            </w:pPr>
            <w:r w:rsidRPr="006E2B1D">
              <w:rPr>
                <w:rFonts w:ascii="Times New Roman" w:hAnsi="Times New Roman"/>
                <w:color w:val="000000"/>
                <w:sz w:val="24"/>
                <w:szCs w:val="24"/>
                <w:lang w:eastAsia="nl-NL"/>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210" w:type="dxa"/>
            <w:tcBorders>
              <w:top w:val="single" w:sz="4" w:space="0" w:color="auto"/>
              <w:left w:val="single" w:sz="4" w:space="0" w:color="auto"/>
              <w:bottom w:val="single" w:sz="4" w:space="0" w:color="auto"/>
              <w:right w:val="single" w:sz="4" w:space="0" w:color="auto"/>
            </w:tcBorders>
          </w:tcPr>
          <w:p w14:paraId="0D839DB8" w14:textId="77777777" w:rsidR="008455A1" w:rsidRPr="006E2B1D" w:rsidRDefault="00725266" w:rsidP="006E2B1D">
            <w:pPr>
              <w:spacing w:after="0"/>
              <w:rPr>
                <w:rFonts w:ascii="Times New Roman" w:hAnsi="Times New Roman"/>
                <w:sz w:val="24"/>
                <w:szCs w:val="24"/>
              </w:rPr>
            </w:pPr>
            <w:r w:rsidRPr="006E2B1D">
              <w:rPr>
                <w:rFonts w:ascii="Times New Roman" w:hAnsi="Times New Roman"/>
                <w:sz w:val="24"/>
                <w:szCs w:val="24"/>
              </w:rPr>
              <w:t>Обучающийся соблюдает нормы экологической безопасности; определяет направления ресурсосбережения в рамках профессиональной деятельности по специальности</w:t>
            </w:r>
          </w:p>
        </w:tc>
        <w:tc>
          <w:tcPr>
            <w:tcW w:w="3402" w:type="dxa"/>
            <w:tcBorders>
              <w:top w:val="single" w:sz="4" w:space="0" w:color="auto"/>
              <w:left w:val="single" w:sz="4" w:space="0" w:color="auto"/>
              <w:bottom w:val="single" w:sz="4" w:space="0" w:color="auto"/>
              <w:right w:val="single" w:sz="4" w:space="0" w:color="auto"/>
            </w:tcBorders>
          </w:tcPr>
          <w:p w14:paraId="0D464775"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5C2FFC0A" w14:textId="77777777" w:rsidR="008455A1" w:rsidRPr="006E2B1D" w:rsidRDefault="008455A1" w:rsidP="006E2B1D">
            <w:pPr>
              <w:rPr>
                <w:rFonts w:ascii="Times New Roman" w:eastAsia="PMingLiU" w:hAnsi="Times New Roman"/>
                <w:sz w:val="24"/>
                <w:szCs w:val="24"/>
              </w:rPr>
            </w:pPr>
          </w:p>
        </w:tc>
      </w:tr>
      <w:tr w:rsidR="008455A1" w:rsidRPr="006E2B1D" w14:paraId="24C11035" w14:textId="77777777" w:rsidTr="00844B0E">
        <w:trPr>
          <w:trHeight w:val="137"/>
        </w:trPr>
        <w:tc>
          <w:tcPr>
            <w:tcW w:w="2631" w:type="dxa"/>
            <w:tcBorders>
              <w:top w:val="single" w:sz="4" w:space="0" w:color="auto"/>
              <w:left w:val="single" w:sz="4" w:space="0" w:color="auto"/>
              <w:bottom w:val="single" w:sz="4" w:space="0" w:color="auto"/>
              <w:right w:val="single" w:sz="4" w:space="0" w:color="auto"/>
            </w:tcBorders>
          </w:tcPr>
          <w:p w14:paraId="64CDF2E9" w14:textId="77777777" w:rsidR="008455A1" w:rsidRPr="006E2B1D" w:rsidRDefault="00725266" w:rsidP="006E2B1D">
            <w:pPr>
              <w:widowControl w:val="0"/>
              <w:spacing w:after="0"/>
              <w:ind w:right="-2"/>
              <w:rPr>
                <w:rFonts w:ascii="Times New Roman" w:hAnsi="Times New Roman"/>
                <w:color w:val="000000"/>
                <w:sz w:val="24"/>
                <w:szCs w:val="24"/>
                <w:lang w:eastAsia="nl-NL"/>
              </w:rPr>
            </w:pPr>
            <w:r w:rsidRPr="006E2B1D">
              <w:rPr>
                <w:rFonts w:ascii="Times New Roman" w:hAnsi="Times New Roman"/>
                <w:color w:val="000000"/>
                <w:sz w:val="24"/>
                <w:szCs w:val="24"/>
                <w:lang w:eastAsia="nl-NL"/>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210" w:type="dxa"/>
            <w:tcBorders>
              <w:top w:val="single" w:sz="4" w:space="0" w:color="auto"/>
              <w:left w:val="single" w:sz="4" w:space="0" w:color="auto"/>
              <w:bottom w:val="single" w:sz="4" w:space="0" w:color="auto"/>
              <w:right w:val="single" w:sz="4" w:space="0" w:color="auto"/>
            </w:tcBorders>
          </w:tcPr>
          <w:p w14:paraId="4BECB8E6" w14:textId="77777777" w:rsidR="008455A1" w:rsidRPr="006E2B1D" w:rsidRDefault="00725266" w:rsidP="006E2B1D">
            <w:pPr>
              <w:spacing w:after="0"/>
              <w:rPr>
                <w:rFonts w:ascii="Times New Roman" w:hAnsi="Times New Roman"/>
                <w:sz w:val="24"/>
                <w:szCs w:val="24"/>
              </w:rPr>
            </w:pPr>
            <w:r w:rsidRPr="006E2B1D">
              <w:rPr>
                <w:rFonts w:ascii="Times New Roman" w:hAnsi="Times New Roman"/>
                <w:sz w:val="24"/>
                <w:szCs w:val="24"/>
              </w:rPr>
              <w:t>Обучающийся использует физкультурно-оздоровительную деятельность для укрепления здоровья, достижения жизненных и профессиональных целей; применяет рациональные приемы двигательных функций в профессиональной деятельности; пользуется средствами профилактики перенапряжения, характерными для данной специальности</w:t>
            </w:r>
          </w:p>
        </w:tc>
        <w:tc>
          <w:tcPr>
            <w:tcW w:w="3402" w:type="dxa"/>
            <w:tcBorders>
              <w:top w:val="single" w:sz="4" w:space="0" w:color="auto"/>
              <w:left w:val="single" w:sz="4" w:space="0" w:color="auto"/>
              <w:bottom w:val="single" w:sz="4" w:space="0" w:color="auto"/>
              <w:right w:val="single" w:sz="4" w:space="0" w:color="auto"/>
            </w:tcBorders>
          </w:tcPr>
          <w:p w14:paraId="537E2ABE"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2A3A9709" w14:textId="77777777" w:rsidR="008455A1" w:rsidRPr="006E2B1D" w:rsidRDefault="008455A1" w:rsidP="006E2B1D">
            <w:pPr>
              <w:rPr>
                <w:rFonts w:ascii="Times New Roman" w:eastAsia="PMingLiU" w:hAnsi="Times New Roman"/>
                <w:sz w:val="24"/>
                <w:szCs w:val="24"/>
              </w:rPr>
            </w:pPr>
          </w:p>
        </w:tc>
      </w:tr>
      <w:tr w:rsidR="008455A1" w:rsidRPr="006E2B1D" w14:paraId="48A9E64F" w14:textId="77777777" w:rsidTr="00844B0E">
        <w:trPr>
          <w:trHeight w:val="137"/>
        </w:trPr>
        <w:tc>
          <w:tcPr>
            <w:tcW w:w="2631" w:type="dxa"/>
            <w:tcBorders>
              <w:top w:val="single" w:sz="4" w:space="0" w:color="auto"/>
              <w:left w:val="single" w:sz="4" w:space="0" w:color="auto"/>
              <w:bottom w:val="single" w:sz="4" w:space="0" w:color="auto"/>
              <w:right w:val="single" w:sz="4" w:space="0" w:color="auto"/>
            </w:tcBorders>
          </w:tcPr>
          <w:p w14:paraId="1D97963A" w14:textId="77777777" w:rsidR="008455A1" w:rsidRPr="006E2B1D" w:rsidRDefault="00725266" w:rsidP="006E2B1D">
            <w:pPr>
              <w:widowControl w:val="0"/>
              <w:spacing w:after="0"/>
              <w:ind w:right="-2"/>
              <w:rPr>
                <w:rFonts w:ascii="Times New Roman" w:hAnsi="Times New Roman"/>
                <w:color w:val="000000"/>
                <w:sz w:val="24"/>
                <w:szCs w:val="24"/>
                <w:lang w:eastAsia="nl-NL"/>
              </w:rPr>
            </w:pPr>
            <w:r w:rsidRPr="006E2B1D">
              <w:rPr>
                <w:rFonts w:ascii="Times New Roman" w:hAnsi="Times New Roman"/>
                <w:color w:val="000000"/>
                <w:sz w:val="24"/>
                <w:szCs w:val="24"/>
                <w:lang w:eastAsia="nl-NL"/>
              </w:rPr>
              <w:t>ОК 09. Пользоваться профессиональной документацией на государственном и иностранном языках</w:t>
            </w:r>
          </w:p>
        </w:tc>
        <w:tc>
          <w:tcPr>
            <w:tcW w:w="3210" w:type="dxa"/>
            <w:tcBorders>
              <w:top w:val="single" w:sz="4" w:space="0" w:color="auto"/>
              <w:left w:val="single" w:sz="4" w:space="0" w:color="auto"/>
              <w:bottom w:val="single" w:sz="4" w:space="0" w:color="auto"/>
              <w:right w:val="single" w:sz="4" w:space="0" w:color="auto"/>
            </w:tcBorders>
          </w:tcPr>
          <w:p w14:paraId="5B6AE1CC" w14:textId="7562D138" w:rsidR="008455A1" w:rsidRPr="006E2B1D" w:rsidRDefault="00725266" w:rsidP="006E2B1D">
            <w:pPr>
              <w:widowControl w:val="0"/>
              <w:spacing w:after="0"/>
              <w:rPr>
                <w:rFonts w:ascii="Times New Roman" w:hAnsi="Times New Roman"/>
                <w:sz w:val="24"/>
                <w:szCs w:val="24"/>
                <w:lang w:eastAsia="nl-NL"/>
              </w:rPr>
            </w:pPr>
            <w:r w:rsidRPr="006E2B1D">
              <w:rPr>
                <w:rFonts w:ascii="Times New Roman" w:hAnsi="Times New Roman"/>
                <w:sz w:val="24"/>
                <w:szCs w:val="24"/>
                <w:lang w:eastAsia="nl-NL"/>
              </w:rPr>
              <w:t xml:space="preserve">Обучающийся понимает </w:t>
            </w:r>
            <w:proofErr w:type="spellStart"/>
            <w:r w:rsidRPr="006E2B1D">
              <w:rPr>
                <w:rFonts w:ascii="Times New Roman" w:hAnsi="Times New Roman"/>
                <w:sz w:val="24"/>
                <w:szCs w:val="24"/>
                <w:lang w:eastAsia="nl-NL"/>
              </w:rPr>
              <w:t>содержаниеьпрофессиональной</w:t>
            </w:r>
            <w:proofErr w:type="spellEnd"/>
            <w:r w:rsidRPr="006E2B1D">
              <w:rPr>
                <w:rFonts w:ascii="Times New Roman" w:hAnsi="Times New Roman"/>
                <w:sz w:val="24"/>
                <w:szCs w:val="24"/>
                <w:lang w:eastAsia="nl-NL"/>
              </w:rPr>
              <w:t xml:space="preserve"> документации, правильно ее использует; - понимает общий смысл документов на иностранном</w:t>
            </w:r>
            <w:r w:rsidR="0001469C" w:rsidRPr="006E2B1D">
              <w:rPr>
                <w:rFonts w:ascii="Times New Roman" w:hAnsi="Times New Roman"/>
                <w:sz w:val="24"/>
                <w:szCs w:val="24"/>
                <w:lang w:eastAsia="nl-NL"/>
              </w:rPr>
              <w:t xml:space="preserve"> </w:t>
            </w:r>
            <w:r w:rsidRPr="006E2B1D">
              <w:rPr>
                <w:rFonts w:ascii="Times New Roman" w:hAnsi="Times New Roman"/>
                <w:sz w:val="24"/>
                <w:szCs w:val="24"/>
                <w:lang w:eastAsia="nl-NL"/>
              </w:rPr>
              <w:t xml:space="preserve">языке на </w:t>
            </w:r>
            <w:proofErr w:type="spellStart"/>
            <w:r w:rsidRPr="006E2B1D">
              <w:rPr>
                <w:rFonts w:ascii="Times New Roman" w:hAnsi="Times New Roman"/>
                <w:sz w:val="24"/>
                <w:szCs w:val="24"/>
                <w:lang w:eastAsia="nl-NL"/>
              </w:rPr>
              <w:t>базовыетпрофессиональные</w:t>
            </w:r>
            <w:proofErr w:type="spellEnd"/>
            <w:r w:rsidRPr="006E2B1D">
              <w:rPr>
                <w:rFonts w:ascii="Times New Roman" w:hAnsi="Times New Roman"/>
                <w:sz w:val="24"/>
                <w:szCs w:val="24"/>
                <w:lang w:eastAsia="nl-NL"/>
              </w:rPr>
              <w:t xml:space="preserve"> темы</w:t>
            </w:r>
          </w:p>
        </w:tc>
        <w:tc>
          <w:tcPr>
            <w:tcW w:w="3402" w:type="dxa"/>
            <w:tcBorders>
              <w:top w:val="single" w:sz="4" w:space="0" w:color="auto"/>
              <w:left w:val="single" w:sz="4" w:space="0" w:color="auto"/>
              <w:bottom w:val="single" w:sz="4" w:space="0" w:color="auto"/>
              <w:right w:val="single" w:sz="4" w:space="0" w:color="auto"/>
            </w:tcBorders>
          </w:tcPr>
          <w:p w14:paraId="2E6527D3"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79B5A5E3" w14:textId="77777777" w:rsidR="008455A1" w:rsidRPr="006E2B1D" w:rsidRDefault="008455A1" w:rsidP="006E2B1D">
            <w:pPr>
              <w:rPr>
                <w:rFonts w:ascii="Times New Roman" w:eastAsia="PMingLiU" w:hAnsi="Times New Roman"/>
                <w:sz w:val="24"/>
                <w:szCs w:val="24"/>
              </w:rPr>
            </w:pPr>
          </w:p>
        </w:tc>
      </w:tr>
    </w:tbl>
    <w:p w14:paraId="38F52D75" w14:textId="77777777" w:rsidR="008455A1" w:rsidRDefault="008455A1">
      <w:pPr>
        <w:rPr>
          <w:rFonts w:ascii="Times New Roman" w:hAnsi="Times New Roman"/>
          <w:sz w:val="24"/>
          <w:szCs w:val="24"/>
        </w:rPr>
      </w:pPr>
    </w:p>
    <w:p w14:paraId="30DDA34B" w14:textId="77777777" w:rsidR="008455A1" w:rsidRDefault="008455A1">
      <w:pPr>
        <w:rPr>
          <w:rFonts w:ascii="Times New Roman" w:eastAsia="PMingLiU" w:hAnsi="Times New Roman"/>
          <w:sz w:val="24"/>
          <w:szCs w:val="24"/>
        </w:rPr>
      </w:pPr>
    </w:p>
    <w:p w14:paraId="41CE3A28" w14:textId="77777777" w:rsidR="008455A1" w:rsidRDefault="00725266">
      <w:pPr>
        <w:jc w:val="right"/>
        <w:rPr>
          <w:rFonts w:ascii="Times New Roman" w:eastAsia="PMingLiU" w:hAnsi="Times New Roman"/>
          <w:sz w:val="24"/>
          <w:szCs w:val="24"/>
        </w:rPr>
      </w:pPr>
      <w:r>
        <w:rPr>
          <w:rFonts w:ascii="Times New Roman" w:eastAsia="PMingLiU" w:hAnsi="Times New Roman"/>
          <w:sz w:val="24"/>
          <w:szCs w:val="24"/>
        </w:rPr>
        <w:tab/>
      </w:r>
    </w:p>
    <w:p w14:paraId="1F99D611" w14:textId="19D15180" w:rsidR="008455A1" w:rsidRDefault="008455A1">
      <w:pPr>
        <w:jc w:val="right"/>
        <w:rPr>
          <w:rFonts w:ascii="Times New Roman" w:eastAsia="PMingLiU" w:hAnsi="Times New Roman"/>
          <w:sz w:val="24"/>
          <w:szCs w:val="24"/>
        </w:rPr>
      </w:pPr>
    </w:p>
    <w:p w14:paraId="0E3048D6" w14:textId="6D66E918" w:rsidR="00844B0E" w:rsidRDefault="00844B0E">
      <w:pPr>
        <w:jc w:val="right"/>
        <w:rPr>
          <w:rFonts w:ascii="Times New Roman" w:eastAsia="PMingLiU" w:hAnsi="Times New Roman"/>
          <w:sz w:val="24"/>
          <w:szCs w:val="24"/>
        </w:rPr>
      </w:pPr>
    </w:p>
    <w:p w14:paraId="20093621" w14:textId="1C6E65EF" w:rsidR="00844B0E" w:rsidRDefault="00844B0E">
      <w:pPr>
        <w:jc w:val="right"/>
        <w:rPr>
          <w:rFonts w:ascii="Times New Roman" w:eastAsia="PMingLiU" w:hAnsi="Times New Roman"/>
          <w:sz w:val="24"/>
          <w:szCs w:val="24"/>
        </w:rPr>
      </w:pPr>
    </w:p>
    <w:p w14:paraId="52494269" w14:textId="5F85A603" w:rsidR="00844B0E" w:rsidRDefault="00844B0E">
      <w:pPr>
        <w:jc w:val="right"/>
        <w:rPr>
          <w:rFonts w:ascii="Times New Roman" w:eastAsia="PMingLiU" w:hAnsi="Times New Roman"/>
          <w:sz w:val="24"/>
          <w:szCs w:val="24"/>
        </w:rPr>
      </w:pPr>
    </w:p>
    <w:p w14:paraId="253EA233" w14:textId="6EE14196" w:rsidR="00844B0E" w:rsidRDefault="00844B0E">
      <w:pPr>
        <w:jc w:val="right"/>
        <w:rPr>
          <w:rFonts w:ascii="Times New Roman" w:eastAsia="PMingLiU" w:hAnsi="Times New Roman"/>
          <w:sz w:val="24"/>
          <w:szCs w:val="24"/>
        </w:rPr>
      </w:pPr>
    </w:p>
    <w:p w14:paraId="529E0722" w14:textId="77777777" w:rsidR="00844B0E" w:rsidRDefault="00844B0E">
      <w:pPr>
        <w:jc w:val="right"/>
        <w:rPr>
          <w:rFonts w:ascii="Times New Roman" w:eastAsia="PMingLiU" w:hAnsi="Times New Roman"/>
          <w:sz w:val="24"/>
          <w:szCs w:val="24"/>
        </w:rPr>
      </w:pPr>
    </w:p>
    <w:p w14:paraId="6BB6133B" w14:textId="252C374A" w:rsidR="008455A1" w:rsidRDefault="008455A1">
      <w:pPr>
        <w:jc w:val="right"/>
        <w:rPr>
          <w:rFonts w:ascii="Times New Roman" w:hAnsi="Times New Roman"/>
          <w:b/>
          <w:sz w:val="24"/>
          <w:szCs w:val="24"/>
        </w:rPr>
      </w:pPr>
    </w:p>
    <w:p w14:paraId="2C51C729" w14:textId="585228FD" w:rsidR="006E2B1D" w:rsidRDefault="006E2B1D">
      <w:pPr>
        <w:jc w:val="right"/>
        <w:rPr>
          <w:rFonts w:ascii="Times New Roman" w:hAnsi="Times New Roman"/>
          <w:b/>
          <w:sz w:val="24"/>
          <w:szCs w:val="24"/>
        </w:rPr>
      </w:pPr>
    </w:p>
    <w:p w14:paraId="62FB5B7B" w14:textId="5FF17B43" w:rsidR="006E2B1D" w:rsidRDefault="006E2B1D">
      <w:pPr>
        <w:jc w:val="right"/>
        <w:rPr>
          <w:rFonts w:ascii="Times New Roman" w:hAnsi="Times New Roman"/>
          <w:b/>
          <w:sz w:val="24"/>
          <w:szCs w:val="24"/>
        </w:rPr>
      </w:pPr>
    </w:p>
    <w:p w14:paraId="4E12A3AA" w14:textId="3C1D80EF" w:rsidR="006E2B1D" w:rsidRDefault="006E2B1D">
      <w:pPr>
        <w:jc w:val="right"/>
        <w:rPr>
          <w:rFonts w:ascii="Times New Roman" w:hAnsi="Times New Roman"/>
          <w:b/>
          <w:sz w:val="24"/>
          <w:szCs w:val="24"/>
        </w:rPr>
      </w:pPr>
    </w:p>
    <w:p w14:paraId="52E811F0" w14:textId="2C04F81C" w:rsidR="006E2B1D" w:rsidRDefault="006E2B1D">
      <w:pPr>
        <w:jc w:val="right"/>
        <w:rPr>
          <w:rFonts w:ascii="Times New Roman" w:hAnsi="Times New Roman"/>
          <w:b/>
          <w:sz w:val="24"/>
          <w:szCs w:val="24"/>
        </w:rPr>
      </w:pPr>
    </w:p>
    <w:p w14:paraId="55AF0E6E" w14:textId="37C97E02" w:rsidR="006E2B1D" w:rsidRDefault="006E2B1D">
      <w:pPr>
        <w:jc w:val="right"/>
        <w:rPr>
          <w:rFonts w:ascii="Times New Roman" w:hAnsi="Times New Roman"/>
          <w:b/>
          <w:sz w:val="24"/>
          <w:szCs w:val="24"/>
        </w:rPr>
      </w:pPr>
    </w:p>
    <w:p w14:paraId="47F3E9B8" w14:textId="735A0D42" w:rsidR="006E2B1D" w:rsidRDefault="006E2B1D">
      <w:pPr>
        <w:jc w:val="right"/>
        <w:rPr>
          <w:rFonts w:ascii="Times New Roman" w:hAnsi="Times New Roman"/>
          <w:b/>
          <w:sz w:val="24"/>
          <w:szCs w:val="24"/>
        </w:rPr>
      </w:pPr>
    </w:p>
    <w:p w14:paraId="60BB9FE0" w14:textId="18F13ACE" w:rsidR="006E2B1D" w:rsidRDefault="006E2B1D">
      <w:pPr>
        <w:jc w:val="right"/>
        <w:rPr>
          <w:rFonts w:ascii="Times New Roman" w:hAnsi="Times New Roman"/>
          <w:b/>
          <w:sz w:val="24"/>
          <w:szCs w:val="24"/>
        </w:rPr>
      </w:pPr>
    </w:p>
    <w:p w14:paraId="7969AFEC" w14:textId="668EEEB0" w:rsidR="006E2B1D" w:rsidRDefault="006E2B1D">
      <w:pPr>
        <w:jc w:val="right"/>
        <w:rPr>
          <w:rFonts w:ascii="Times New Roman" w:hAnsi="Times New Roman"/>
          <w:b/>
          <w:sz w:val="24"/>
          <w:szCs w:val="24"/>
        </w:rPr>
      </w:pPr>
    </w:p>
    <w:p w14:paraId="1467BCD1" w14:textId="6AC36076" w:rsidR="006E2B1D" w:rsidRDefault="006E2B1D">
      <w:pPr>
        <w:jc w:val="right"/>
        <w:rPr>
          <w:rFonts w:ascii="Times New Roman" w:hAnsi="Times New Roman"/>
          <w:b/>
          <w:sz w:val="24"/>
          <w:szCs w:val="24"/>
        </w:rPr>
      </w:pPr>
    </w:p>
    <w:p w14:paraId="64587418" w14:textId="306AA5C5" w:rsidR="006E2B1D" w:rsidRDefault="006E2B1D">
      <w:pPr>
        <w:jc w:val="right"/>
        <w:rPr>
          <w:rFonts w:ascii="Times New Roman" w:hAnsi="Times New Roman"/>
          <w:b/>
          <w:sz w:val="24"/>
          <w:szCs w:val="24"/>
        </w:rPr>
      </w:pPr>
    </w:p>
    <w:p w14:paraId="0666435F" w14:textId="1C334DF5" w:rsidR="006E2B1D" w:rsidRDefault="006E2B1D">
      <w:pPr>
        <w:jc w:val="right"/>
        <w:rPr>
          <w:rFonts w:ascii="Times New Roman" w:hAnsi="Times New Roman"/>
          <w:b/>
          <w:sz w:val="24"/>
          <w:szCs w:val="24"/>
        </w:rPr>
      </w:pPr>
    </w:p>
    <w:p w14:paraId="77427D8D" w14:textId="4CD78A59" w:rsidR="006E2B1D" w:rsidRDefault="006E2B1D">
      <w:pPr>
        <w:jc w:val="right"/>
        <w:rPr>
          <w:rFonts w:ascii="Times New Roman" w:hAnsi="Times New Roman"/>
          <w:b/>
          <w:sz w:val="24"/>
          <w:szCs w:val="24"/>
        </w:rPr>
      </w:pPr>
    </w:p>
    <w:p w14:paraId="430C9C18" w14:textId="639F3885" w:rsidR="008455A1" w:rsidRPr="007375E9" w:rsidRDefault="00725266" w:rsidP="007375E9">
      <w:pPr>
        <w:pStyle w:val="1"/>
        <w:jc w:val="right"/>
        <w:rPr>
          <w:rFonts w:ascii="Times New Roman" w:hAnsi="Times New Roman"/>
          <w:sz w:val="24"/>
          <w:szCs w:val="24"/>
        </w:rPr>
      </w:pPr>
      <w:bookmarkStart w:id="1704" w:name="_Toc130549096"/>
      <w:r w:rsidRPr="007375E9">
        <w:rPr>
          <w:rFonts w:ascii="Times New Roman" w:hAnsi="Times New Roman"/>
          <w:sz w:val="24"/>
          <w:szCs w:val="24"/>
        </w:rPr>
        <w:t>Приложение 1.</w:t>
      </w:r>
      <w:r w:rsidR="00BD638D" w:rsidRPr="007375E9">
        <w:rPr>
          <w:rFonts w:ascii="Times New Roman" w:hAnsi="Times New Roman"/>
          <w:sz w:val="24"/>
          <w:szCs w:val="24"/>
        </w:rPr>
        <w:t>5</w:t>
      </w:r>
      <w:r w:rsidRPr="007375E9">
        <w:rPr>
          <w:rFonts w:ascii="Times New Roman" w:hAnsi="Times New Roman"/>
          <w:sz w:val="24"/>
          <w:szCs w:val="24"/>
        </w:rPr>
        <w:t>.</w:t>
      </w:r>
      <w:bookmarkEnd w:id="1704"/>
    </w:p>
    <w:p w14:paraId="55CD20A8" w14:textId="77777777" w:rsidR="008455A1" w:rsidRPr="001F5C07" w:rsidRDefault="00725266">
      <w:pPr>
        <w:spacing w:after="0"/>
        <w:jc w:val="right"/>
        <w:rPr>
          <w:rFonts w:ascii="Times New Roman" w:hAnsi="Times New Roman"/>
          <w:b/>
          <w:bCs/>
          <w:sz w:val="24"/>
          <w:szCs w:val="24"/>
        </w:rPr>
      </w:pPr>
      <w:r w:rsidRPr="001F5C07">
        <w:rPr>
          <w:rFonts w:ascii="Times New Roman" w:hAnsi="Times New Roman"/>
          <w:b/>
          <w:bCs/>
          <w:sz w:val="24"/>
          <w:szCs w:val="24"/>
        </w:rPr>
        <w:t>к ПОП специальности</w:t>
      </w:r>
    </w:p>
    <w:p w14:paraId="396AA200" w14:textId="2A5D93BB" w:rsidR="008455A1" w:rsidRPr="001F5C07" w:rsidRDefault="00725266">
      <w:pPr>
        <w:spacing w:after="0"/>
        <w:jc w:val="right"/>
        <w:rPr>
          <w:rFonts w:ascii="Times New Roman" w:hAnsi="Times New Roman"/>
          <w:b/>
          <w:bCs/>
          <w:sz w:val="24"/>
          <w:szCs w:val="24"/>
        </w:rPr>
      </w:pPr>
      <w:r w:rsidRPr="001F5C07">
        <w:rPr>
          <w:rFonts w:ascii="Times New Roman" w:hAnsi="Times New Roman"/>
          <w:b/>
          <w:bCs/>
          <w:sz w:val="24"/>
          <w:szCs w:val="24"/>
        </w:rPr>
        <w:t>55.02.02 Анимация и анимационное кино</w:t>
      </w:r>
      <w:r w:rsidR="0001469C">
        <w:rPr>
          <w:rFonts w:ascii="Times New Roman" w:hAnsi="Times New Roman"/>
          <w:b/>
          <w:bCs/>
          <w:sz w:val="24"/>
          <w:szCs w:val="24"/>
        </w:rPr>
        <w:t xml:space="preserve"> </w:t>
      </w:r>
      <w:r w:rsidRPr="001F5C07">
        <w:rPr>
          <w:rFonts w:ascii="Times New Roman" w:hAnsi="Times New Roman"/>
          <w:b/>
          <w:bCs/>
          <w:sz w:val="24"/>
          <w:szCs w:val="24"/>
        </w:rPr>
        <w:t>(по видам)</w:t>
      </w:r>
    </w:p>
    <w:p w14:paraId="03445213" w14:textId="77777777" w:rsidR="008455A1" w:rsidRDefault="008455A1">
      <w:pPr>
        <w:jc w:val="right"/>
        <w:rPr>
          <w:rFonts w:ascii="Times New Roman" w:hAnsi="Times New Roman"/>
          <w:b/>
          <w:sz w:val="24"/>
          <w:szCs w:val="24"/>
        </w:rPr>
      </w:pPr>
    </w:p>
    <w:p w14:paraId="6F0D58C6" w14:textId="77777777" w:rsidR="008455A1" w:rsidRDefault="008455A1">
      <w:pPr>
        <w:jc w:val="right"/>
        <w:rPr>
          <w:rFonts w:ascii="Times New Roman" w:hAnsi="Times New Roman"/>
          <w:b/>
          <w:sz w:val="24"/>
          <w:szCs w:val="24"/>
        </w:rPr>
      </w:pPr>
    </w:p>
    <w:p w14:paraId="6E1394C6" w14:textId="77777777" w:rsidR="008455A1" w:rsidRDefault="008455A1">
      <w:pPr>
        <w:jc w:val="right"/>
        <w:rPr>
          <w:rFonts w:ascii="Times New Roman" w:hAnsi="Times New Roman"/>
          <w:b/>
          <w:sz w:val="24"/>
          <w:szCs w:val="24"/>
        </w:rPr>
      </w:pPr>
    </w:p>
    <w:p w14:paraId="003F4F9E" w14:textId="77777777" w:rsidR="008455A1" w:rsidRDefault="008455A1">
      <w:pPr>
        <w:jc w:val="right"/>
        <w:rPr>
          <w:rFonts w:ascii="Times New Roman" w:hAnsi="Times New Roman"/>
          <w:b/>
          <w:sz w:val="24"/>
          <w:szCs w:val="24"/>
        </w:rPr>
      </w:pPr>
    </w:p>
    <w:p w14:paraId="17DE123B" w14:textId="77777777" w:rsidR="008455A1" w:rsidRDefault="008455A1">
      <w:pPr>
        <w:jc w:val="right"/>
        <w:rPr>
          <w:rFonts w:ascii="Times New Roman" w:hAnsi="Times New Roman"/>
          <w:b/>
          <w:sz w:val="24"/>
          <w:szCs w:val="24"/>
        </w:rPr>
      </w:pPr>
    </w:p>
    <w:p w14:paraId="3D6E0CE5" w14:textId="77777777" w:rsidR="008455A1" w:rsidRDefault="008455A1">
      <w:pPr>
        <w:jc w:val="right"/>
        <w:rPr>
          <w:rFonts w:ascii="Times New Roman" w:hAnsi="Times New Roman"/>
          <w:b/>
          <w:sz w:val="24"/>
          <w:szCs w:val="24"/>
        </w:rPr>
      </w:pPr>
    </w:p>
    <w:p w14:paraId="41F17C86" w14:textId="77777777" w:rsidR="008455A1" w:rsidRDefault="008455A1">
      <w:pPr>
        <w:jc w:val="right"/>
        <w:rPr>
          <w:rFonts w:ascii="Times New Roman" w:hAnsi="Times New Roman"/>
          <w:b/>
          <w:sz w:val="24"/>
          <w:szCs w:val="24"/>
        </w:rPr>
      </w:pPr>
    </w:p>
    <w:p w14:paraId="6842E9BC" w14:textId="77777777" w:rsidR="008455A1" w:rsidRPr="007375E9" w:rsidRDefault="00725266" w:rsidP="0055252A">
      <w:pPr>
        <w:pStyle w:val="1"/>
        <w:spacing w:before="0" w:after="0" w:line="276" w:lineRule="auto"/>
        <w:jc w:val="center"/>
        <w:rPr>
          <w:rFonts w:ascii="Times New Roman" w:hAnsi="Times New Roman"/>
          <w:sz w:val="24"/>
          <w:szCs w:val="24"/>
        </w:rPr>
      </w:pPr>
      <w:bookmarkStart w:id="1705" w:name="_Toc130549097"/>
      <w:r w:rsidRPr="007375E9">
        <w:rPr>
          <w:rFonts w:ascii="Times New Roman" w:hAnsi="Times New Roman"/>
          <w:sz w:val="24"/>
          <w:szCs w:val="24"/>
        </w:rPr>
        <w:t>ПРИМЕРНАЯ РАБОЧАЯ ПРОГРАММА ПРОФЕССИОНАЛЬНОГО МОДУЛЯ</w:t>
      </w:r>
      <w:bookmarkEnd w:id="1705"/>
    </w:p>
    <w:p w14:paraId="6A0DAEF4" w14:textId="77777777" w:rsidR="008455A1" w:rsidRPr="006E2B1D" w:rsidRDefault="008455A1" w:rsidP="0055252A">
      <w:pPr>
        <w:spacing w:after="0"/>
        <w:jc w:val="center"/>
        <w:rPr>
          <w:rFonts w:ascii="Times New Roman" w:hAnsi="Times New Roman"/>
          <w:b/>
          <w:sz w:val="32"/>
          <w:szCs w:val="32"/>
          <w:u w:val="single"/>
        </w:rPr>
      </w:pPr>
    </w:p>
    <w:p w14:paraId="080CDAC8" w14:textId="6D9EDEEB" w:rsidR="008455A1" w:rsidRPr="007375E9" w:rsidRDefault="00725266" w:rsidP="0055252A">
      <w:pPr>
        <w:pStyle w:val="1"/>
        <w:spacing w:before="0" w:after="0" w:line="276" w:lineRule="auto"/>
        <w:jc w:val="center"/>
        <w:rPr>
          <w:rFonts w:ascii="Times New Roman" w:hAnsi="Times New Roman"/>
          <w:sz w:val="24"/>
          <w:szCs w:val="24"/>
        </w:rPr>
      </w:pPr>
      <w:bookmarkStart w:id="1706" w:name="_Toc130549098"/>
      <w:r w:rsidRPr="007375E9">
        <w:rPr>
          <w:rFonts w:ascii="Times New Roman" w:hAnsi="Times New Roman"/>
          <w:sz w:val="24"/>
          <w:szCs w:val="24"/>
        </w:rPr>
        <w:t>«</w:t>
      </w:r>
      <w:r w:rsidR="00DD1802" w:rsidRPr="007375E9">
        <w:rPr>
          <w:rFonts w:ascii="Times New Roman" w:hAnsi="Times New Roman"/>
          <w:sz w:val="24"/>
          <w:szCs w:val="24"/>
        </w:rPr>
        <w:t>ПМ 04. (2) СОЗДАНИЕ ВИЗУАЛЬНЫХ ЭФФЕКТОВ И КОМПЬЮТЕРНОЙ ГРАФИКИ</w:t>
      </w:r>
      <w:bookmarkEnd w:id="1706"/>
      <w:r w:rsidR="00DD1802">
        <w:rPr>
          <w:rFonts w:ascii="Times New Roman" w:hAnsi="Times New Roman"/>
          <w:sz w:val="24"/>
          <w:szCs w:val="24"/>
        </w:rPr>
        <w:t xml:space="preserve"> </w:t>
      </w:r>
      <w:bookmarkStart w:id="1707" w:name="_Toc130549099"/>
      <w:r w:rsidR="00DD1802" w:rsidRPr="007375E9">
        <w:rPr>
          <w:rFonts w:ascii="Times New Roman" w:hAnsi="Times New Roman"/>
          <w:sz w:val="24"/>
          <w:szCs w:val="24"/>
        </w:rPr>
        <w:t>В АНИМАЦИОННОМ КИНО»</w:t>
      </w:r>
      <w:bookmarkEnd w:id="1707"/>
    </w:p>
    <w:p w14:paraId="7031E59F" w14:textId="77777777" w:rsidR="008455A1" w:rsidRDefault="008455A1">
      <w:pPr>
        <w:jc w:val="center"/>
        <w:rPr>
          <w:rFonts w:ascii="Times New Roman" w:hAnsi="Times New Roman"/>
          <w:b/>
          <w:i/>
          <w:sz w:val="24"/>
          <w:szCs w:val="24"/>
        </w:rPr>
      </w:pPr>
    </w:p>
    <w:p w14:paraId="45430317" w14:textId="77777777" w:rsidR="008455A1" w:rsidRDefault="008455A1">
      <w:pPr>
        <w:jc w:val="center"/>
        <w:rPr>
          <w:rFonts w:ascii="Times New Roman" w:hAnsi="Times New Roman"/>
          <w:b/>
          <w:i/>
          <w:sz w:val="24"/>
          <w:szCs w:val="24"/>
        </w:rPr>
      </w:pPr>
    </w:p>
    <w:p w14:paraId="36DA6CC9" w14:textId="77777777" w:rsidR="008455A1" w:rsidRDefault="008455A1">
      <w:pPr>
        <w:jc w:val="center"/>
        <w:rPr>
          <w:rFonts w:ascii="Times New Roman" w:hAnsi="Times New Roman"/>
          <w:b/>
          <w:i/>
          <w:sz w:val="24"/>
          <w:szCs w:val="24"/>
        </w:rPr>
      </w:pPr>
    </w:p>
    <w:p w14:paraId="748C3648" w14:textId="77777777" w:rsidR="008455A1" w:rsidRDefault="008455A1">
      <w:pPr>
        <w:jc w:val="center"/>
        <w:rPr>
          <w:rFonts w:ascii="Times New Roman" w:hAnsi="Times New Roman"/>
          <w:b/>
          <w:i/>
          <w:sz w:val="24"/>
          <w:szCs w:val="24"/>
        </w:rPr>
      </w:pPr>
    </w:p>
    <w:p w14:paraId="420B4B23" w14:textId="77777777" w:rsidR="008455A1" w:rsidRDefault="008455A1">
      <w:pPr>
        <w:jc w:val="center"/>
        <w:rPr>
          <w:rFonts w:ascii="Times New Roman" w:hAnsi="Times New Roman"/>
          <w:b/>
          <w:i/>
          <w:sz w:val="24"/>
          <w:szCs w:val="24"/>
        </w:rPr>
      </w:pPr>
    </w:p>
    <w:p w14:paraId="464E559B" w14:textId="77777777" w:rsidR="008455A1" w:rsidRDefault="008455A1">
      <w:pPr>
        <w:jc w:val="center"/>
        <w:rPr>
          <w:rFonts w:ascii="Times New Roman" w:hAnsi="Times New Roman"/>
          <w:b/>
          <w:i/>
          <w:sz w:val="24"/>
          <w:szCs w:val="24"/>
        </w:rPr>
      </w:pPr>
    </w:p>
    <w:p w14:paraId="4636F79F" w14:textId="77777777" w:rsidR="008455A1" w:rsidRDefault="008455A1">
      <w:pPr>
        <w:jc w:val="center"/>
        <w:rPr>
          <w:rFonts w:ascii="Times New Roman" w:hAnsi="Times New Roman"/>
          <w:b/>
          <w:i/>
          <w:sz w:val="24"/>
          <w:szCs w:val="24"/>
        </w:rPr>
      </w:pPr>
    </w:p>
    <w:p w14:paraId="45C66035" w14:textId="77777777" w:rsidR="008455A1" w:rsidRDefault="008455A1">
      <w:pPr>
        <w:jc w:val="center"/>
        <w:rPr>
          <w:rFonts w:ascii="Times New Roman" w:hAnsi="Times New Roman"/>
          <w:b/>
          <w:i/>
          <w:sz w:val="24"/>
          <w:szCs w:val="24"/>
        </w:rPr>
      </w:pPr>
    </w:p>
    <w:p w14:paraId="6665BC1A" w14:textId="77777777" w:rsidR="008455A1" w:rsidRDefault="008455A1">
      <w:pPr>
        <w:jc w:val="center"/>
        <w:rPr>
          <w:rFonts w:ascii="Times New Roman" w:hAnsi="Times New Roman"/>
          <w:b/>
          <w:i/>
          <w:sz w:val="24"/>
          <w:szCs w:val="24"/>
        </w:rPr>
      </w:pPr>
    </w:p>
    <w:p w14:paraId="67EE0C08" w14:textId="0F12DC35" w:rsidR="008455A1" w:rsidRDefault="008455A1">
      <w:pPr>
        <w:jc w:val="center"/>
        <w:rPr>
          <w:rFonts w:ascii="Times New Roman" w:hAnsi="Times New Roman"/>
          <w:b/>
          <w:i/>
          <w:sz w:val="24"/>
          <w:szCs w:val="24"/>
        </w:rPr>
      </w:pPr>
    </w:p>
    <w:p w14:paraId="6196941A" w14:textId="68BC81C9" w:rsidR="001F5C07" w:rsidRDefault="001F5C07">
      <w:pPr>
        <w:jc w:val="center"/>
        <w:rPr>
          <w:rFonts w:ascii="Times New Roman" w:hAnsi="Times New Roman"/>
          <w:b/>
          <w:i/>
          <w:sz w:val="24"/>
          <w:szCs w:val="24"/>
        </w:rPr>
      </w:pPr>
    </w:p>
    <w:p w14:paraId="22CBDBC8" w14:textId="77777777" w:rsidR="001F5C07" w:rsidRDefault="001F5C07">
      <w:pPr>
        <w:jc w:val="center"/>
        <w:rPr>
          <w:rFonts w:ascii="Times New Roman" w:hAnsi="Times New Roman"/>
          <w:b/>
          <w:i/>
          <w:sz w:val="24"/>
          <w:szCs w:val="24"/>
        </w:rPr>
      </w:pPr>
    </w:p>
    <w:p w14:paraId="32507FE6" w14:textId="77777777" w:rsidR="008455A1" w:rsidRDefault="008455A1">
      <w:pPr>
        <w:jc w:val="center"/>
        <w:rPr>
          <w:rFonts w:ascii="Times New Roman" w:hAnsi="Times New Roman"/>
          <w:b/>
          <w:i/>
          <w:sz w:val="24"/>
          <w:szCs w:val="24"/>
        </w:rPr>
      </w:pPr>
    </w:p>
    <w:p w14:paraId="55477119" w14:textId="482FB6A0" w:rsidR="008455A1" w:rsidRPr="001F5C07" w:rsidRDefault="00725266">
      <w:pPr>
        <w:jc w:val="center"/>
        <w:rPr>
          <w:rFonts w:ascii="Times New Roman" w:hAnsi="Times New Roman"/>
          <w:b/>
          <w:iCs/>
          <w:sz w:val="28"/>
          <w:szCs w:val="28"/>
        </w:rPr>
      </w:pPr>
      <w:r w:rsidRPr="001F5C07">
        <w:rPr>
          <w:rFonts w:ascii="Times New Roman" w:hAnsi="Times New Roman"/>
          <w:b/>
          <w:bCs/>
          <w:iCs/>
          <w:sz w:val="24"/>
          <w:szCs w:val="24"/>
        </w:rPr>
        <w:t>202</w:t>
      </w:r>
      <w:r w:rsidR="007F085E" w:rsidRPr="001F5C07">
        <w:rPr>
          <w:rFonts w:ascii="Times New Roman" w:hAnsi="Times New Roman"/>
          <w:b/>
          <w:bCs/>
          <w:iCs/>
          <w:sz w:val="24"/>
          <w:szCs w:val="24"/>
        </w:rPr>
        <w:t>3</w:t>
      </w:r>
      <w:r w:rsidRPr="001F5C07">
        <w:rPr>
          <w:rFonts w:ascii="Times New Roman" w:hAnsi="Times New Roman"/>
          <w:b/>
          <w:bCs/>
          <w:iCs/>
          <w:sz w:val="24"/>
          <w:szCs w:val="24"/>
        </w:rPr>
        <w:t xml:space="preserve"> г.</w:t>
      </w:r>
    </w:p>
    <w:p w14:paraId="5A659B24" w14:textId="77777777" w:rsidR="008455A1" w:rsidRDefault="008455A1">
      <w:pPr>
        <w:spacing w:after="0"/>
        <w:rPr>
          <w:rFonts w:ascii="Times New Roman" w:hAnsi="Times New Roman"/>
          <w:b/>
          <w:i/>
          <w:sz w:val="24"/>
          <w:szCs w:val="24"/>
        </w:rPr>
        <w:sectPr w:rsidR="008455A1" w:rsidSect="00EC0D57">
          <w:headerReference w:type="even" r:id="rId31"/>
          <w:headerReference w:type="default" r:id="rId32"/>
          <w:footerReference w:type="even" r:id="rId33"/>
          <w:footerReference w:type="first" r:id="rId34"/>
          <w:pgSz w:w="11907" w:h="16840"/>
          <w:pgMar w:top="1134" w:right="851" w:bottom="1134" w:left="1701" w:header="709" w:footer="709" w:gutter="0"/>
          <w:cols w:space="720"/>
        </w:sectPr>
      </w:pPr>
    </w:p>
    <w:p w14:paraId="06FDA513" w14:textId="77777777" w:rsidR="008455A1" w:rsidRPr="00BD638D" w:rsidRDefault="00725266">
      <w:pPr>
        <w:jc w:val="center"/>
        <w:rPr>
          <w:rFonts w:ascii="Times New Roman" w:hAnsi="Times New Roman"/>
          <w:b/>
          <w:iCs/>
          <w:sz w:val="24"/>
          <w:szCs w:val="24"/>
        </w:rPr>
      </w:pPr>
      <w:r w:rsidRPr="00BD638D">
        <w:rPr>
          <w:rFonts w:ascii="Times New Roman" w:hAnsi="Times New Roman"/>
          <w:b/>
          <w:iCs/>
          <w:sz w:val="24"/>
          <w:szCs w:val="24"/>
        </w:rPr>
        <w:t>СОДЕРЖАНИЕ</w:t>
      </w:r>
    </w:p>
    <w:p w14:paraId="4BB27A15" w14:textId="77777777" w:rsidR="008455A1" w:rsidRDefault="008455A1">
      <w:pPr>
        <w:rPr>
          <w:rFonts w:ascii="Times New Roman" w:hAnsi="Times New Roman"/>
          <w:b/>
          <w:i/>
          <w:sz w:val="24"/>
          <w:szCs w:val="24"/>
        </w:rPr>
      </w:pPr>
    </w:p>
    <w:tbl>
      <w:tblPr>
        <w:tblW w:w="0" w:type="auto"/>
        <w:tblLook w:val="04A0" w:firstRow="1" w:lastRow="0" w:firstColumn="1" w:lastColumn="0" w:noHBand="0" w:noVBand="1"/>
      </w:tblPr>
      <w:tblGrid>
        <w:gridCol w:w="7501"/>
        <w:gridCol w:w="1854"/>
      </w:tblGrid>
      <w:tr w:rsidR="008455A1" w:rsidRPr="006E2B1D" w14:paraId="1472AD93" w14:textId="77777777">
        <w:tc>
          <w:tcPr>
            <w:tcW w:w="7501" w:type="dxa"/>
          </w:tcPr>
          <w:p w14:paraId="1902499A" w14:textId="77777777" w:rsidR="008455A1" w:rsidRPr="006E2B1D" w:rsidRDefault="00725266" w:rsidP="000F5919">
            <w:pPr>
              <w:numPr>
                <w:ilvl w:val="0"/>
                <w:numId w:val="83"/>
              </w:numPr>
              <w:suppressAutoHyphens/>
              <w:rPr>
                <w:rFonts w:ascii="Times New Roman" w:hAnsi="Times New Roman"/>
                <w:b/>
                <w:sz w:val="24"/>
                <w:szCs w:val="24"/>
              </w:rPr>
            </w:pPr>
            <w:r w:rsidRPr="006E2B1D">
              <w:rPr>
                <w:rFonts w:ascii="Times New Roman" w:hAnsi="Times New Roman"/>
                <w:b/>
                <w:sz w:val="24"/>
                <w:szCs w:val="24"/>
              </w:rPr>
              <w:t xml:space="preserve">ОБЩАЯ ХАРАКТЕРИСТИКА </w:t>
            </w:r>
            <w:r w:rsidRPr="006E2B1D">
              <w:rPr>
                <w:rFonts w:ascii="Times New Roman" w:hAnsi="Times New Roman"/>
                <w:b/>
                <w:color w:val="000000"/>
                <w:sz w:val="24"/>
                <w:szCs w:val="24"/>
              </w:rPr>
              <w:t xml:space="preserve">ПРИМЕРНОЙ РАБОЧЕЙ </w:t>
            </w:r>
            <w:r w:rsidRPr="006E2B1D">
              <w:rPr>
                <w:rFonts w:ascii="Times New Roman" w:hAnsi="Times New Roman"/>
                <w:b/>
                <w:sz w:val="24"/>
                <w:szCs w:val="24"/>
              </w:rPr>
              <w:t>ПРОГРАММЫ ПРОФЕССИОНАЛЬНОГО МОДУЛЯ</w:t>
            </w:r>
          </w:p>
        </w:tc>
        <w:tc>
          <w:tcPr>
            <w:tcW w:w="1854" w:type="dxa"/>
          </w:tcPr>
          <w:p w14:paraId="07CE67D9" w14:textId="77777777" w:rsidR="008455A1" w:rsidRPr="006E2B1D" w:rsidRDefault="008455A1">
            <w:pPr>
              <w:jc w:val="center"/>
              <w:rPr>
                <w:rFonts w:ascii="Times New Roman" w:hAnsi="Times New Roman"/>
                <w:b/>
                <w:sz w:val="24"/>
                <w:szCs w:val="24"/>
              </w:rPr>
            </w:pPr>
          </w:p>
        </w:tc>
      </w:tr>
      <w:tr w:rsidR="008455A1" w:rsidRPr="006E2B1D" w14:paraId="7713ACD1" w14:textId="77777777">
        <w:tc>
          <w:tcPr>
            <w:tcW w:w="7501" w:type="dxa"/>
          </w:tcPr>
          <w:p w14:paraId="0E79ADA8" w14:textId="77777777" w:rsidR="008455A1" w:rsidRPr="006E2B1D" w:rsidRDefault="00725266" w:rsidP="000F5919">
            <w:pPr>
              <w:numPr>
                <w:ilvl w:val="0"/>
                <w:numId w:val="83"/>
              </w:numPr>
              <w:suppressAutoHyphens/>
              <w:rPr>
                <w:rFonts w:ascii="Times New Roman" w:hAnsi="Times New Roman"/>
                <w:b/>
                <w:sz w:val="24"/>
                <w:szCs w:val="24"/>
              </w:rPr>
            </w:pPr>
            <w:r w:rsidRPr="006E2B1D">
              <w:rPr>
                <w:rFonts w:ascii="Times New Roman" w:hAnsi="Times New Roman"/>
                <w:b/>
                <w:sz w:val="24"/>
                <w:szCs w:val="24"/>
              </w:rPr>
              <w:t>СТРУКТУРА И СОДЕРЖАНИЕ ПРОФЕССИОНАЛЬНОГО МОДУЛЯ</w:t>
            </w:r>
          </w:p>
          <w:p w14:paraId="6D07C3EB" w14:textId="77777777" w:rsidR="008455A1" w:rsidRPr="006E2B1D" w:rsidRDefault="00725266" w:rsidP="000F5919">
            <w:pPr>
              <w:numPr>
                <w:ilvl w:val="0"/>
                <w:numId w:val="83"/>
              </w:numPr>
              <w:suppressAutoHyphens/>
              <w:rPr>
                <w:rFonts w:ascii="Times New Roman" w:hAnsi="Times New Roman"/>
                <w:b/>
                <w:sz w:val="24"/>
                <w:szCs w:val="24"/>
              </w:rPr>
            </w:pPr>
            <w:r w:rsidRPr="006E2B1D">
              <w:rPr>
                <w:rFonts w:ascii="Times New Roman" w:hAnsi="Times New Roman"/>
                <w:b/>
                <w:sz w:val="24"/>
                <w:szCs w:val="24"/>
              </w:rPr>
              <w:t>УСЛОВИЯ РЕАЛИЗАЦИИ ПРОФЕССИОНАЛЬНОГО МОДУЛЯ</w:t>
            </w:r>
          </w:p>
        </w:tc>
        <w:tc>
          <w:tcPr>
            <w:tcW w:w="1854" w:type="dxa"/>
          </w:tcPr>
          <w:p w14:paraId="5DF40FEC" w14:textId="77777777" w:rsidR="008455A1" w:rsidRPr="006E2B1D" w:rsidRDefault="008455A1">
            <w:pPr>
              <w:jc w:val="center"/>
              <w:rPr>
                <w:rFonts w:ascii="Times New Roman" w:hAnsi="Times New Roman"/>
                <w:b/>
                <w:sz w:val="24"/>
                <w:szCs w:val="24"/>
              </w:rPr>
            </w:pPr>
          </w:p>
        </w:tc>
      </w:tr>
      <w:tr w:rsidR="008455A1" w:rsidRPr="006E2B1D" w14:paraId="6BBCF2C7" w14:textId="77777777">
        <w:tc>
          <w:tcPr>
            <w:tcW w:w="7501" w:type="dxa"/>
          </w:tcPr>
          <w:p w14:paraId="48D9D732" w14:textId="77777777" w:rsidR="008455A1" w:rsidRPr="006E2B1D" w:rsidRDefault="00725266" w:rsidP="000F5919">
            <w:pPr>
              <w:numPr>
                <w:ilvl w:val="0"/>
                <w:numId w:val="83"/>
              </w:numPr>
              <w:suppressAutoHyphens/>
              <w:rPr>
                <w:rFonts w:ascii="Times New Roman" w:hAnsi="Times New Roman"/>
                <w:b/>
                <w:sz w:val="24"/>
                <w:szCs w:val="24"/>
              </w:rPr>
            </w:pPr>
            <w:r w:rsidRPr="006E2B1D">
              <w:rPr>
                <w:rFonts w:ascii="Times New Roman" w:hAnsi="Times New Roman"/>
                <w:b/>
                <w:sz w:val="24"/>
                <w:szCs w:val="24"/>
              </w:rPr>
              <w:t>КОНТРОЛЬ И ОЦЕНКА РЕЗУЛЬТАТОВ ОСВОЕНИЯ ПРОФЕССИОНАЛЬНОГО МОДУЛЯ</w:t>
            </w:r>
          </w:p>
          <w:p w14:paraId="68216A02" w14:textId="77777777" w:rsidR="008455A1" w:rsidRPr="006E2B1D" w:rsidRDefault="008455A1">
            <w:pPr>
              <w:suppressAutoHyphens/>
              <w:rPr>
                <w:rFonts w:ascii="Times New Roman" w:hAnsi="Times New Roman"/>
                <w:b/>
                <w:sz w:val="24"/>
                <w:szCs w:val="24"/>
              </w:rPr>
            </w:pPr>
          </w:p>
        </w:tc>
        <w:tc>
          <w:tcPr>
            <w:tcW w:w="1854" w:type="dxa"/>
          </w:tcPr>
          <w:p w14:paraId="64ECCE8D" w14:textId="77777777" w:rsidR="008455A1" w:rsidRPr="006E2B1D" w:rsidRDefault="008455A1">
            <w:pPr>
              <w:jc w:val="center"/>
              <w:rPr>
                <w:rFonts w:ascii="Times New Roman" w:hAnsi="Times New Roman"/>
                <w:b/>
                <w:sz w:val="24"/>
                <w:szCs w:val="24"/>
              </w:rPr>
            </w:pPr>
          </w:p>
        </w:tc>
      </w:tr>
    </w:tbl>
    <w:p w14:paraId="4ABAAA4A" w14:textId="77777777" w:rsidR="008455A1" w:rsidRDefault="008455A1">
      <w:pPr>
        <w:spacing w:after="0"/>
        <w:rPr>
          <w:rFonts w:ascii="Times New Roman" w:hAnsi="Times New Roman"/>
          <w:b/>
          <w:i/>
          <w:sz w:val="24"/>
          <w:szCs w:val="24"/>
        </w:rPr>
        <w:sectPr w:rsidR="008455A1" w:rsidSect="006E2B1D">
          <w:pgSz w:w="11907" w:h="16840"/>
          <w:pgMar w:top="1134" w:right="851" w:bottom="992" w:left="1418" w:header="709" w:footer="709" w:gutter="0"/>
          <w:cols w:space="720"/>
        </w:sectPr>
      </w:pPr>
    </w:p>
    <w:p w14:paraId="7623A53B" w14:textId="77777777" w:rsidR="008455A1" w:rsidRDefault="00725266">
      <w:pPr>
        <w:spacing w:after="0"/>
        <w:jc w:val="center"/>
        <w:rPr>
          <w:rFonts w:ascii="Times New Roman" w:hAnsi="Times New Roman"/>
          <w:b/>
          <w:sz w:val="24"/>
          <w:szCs w:val="24"/>
        </w:rPr>
      </w:pPr>
      <w:r>
        <w:rPr>
          <w:rFonts w:ascii="Times New Roman" w:hAnsi="Times New Roman"/>
          <w:b/>
          <w:sz w:val="24"/>
          <w:szCs w:val="24"/>
        </w:rPr>
        <w:t xml:space="preserve">1. ОБЩАЯ ХАРАКТЕРИСТИКА </w:t>
      </w:r>
      <w:r>
        <w:rPr>
          <w:rFonts w:ascii="Times New Roman" w:hAnsi="Times New Roman"/>
          <w:b/>
          <w:color w:val="000000"/>
          <w:sz w:val="24"/>
          <w:szCs w:val="24"/>
        </w:rPr>
        <w:t>ПРИМЕРНОЙ РАБОЧЕЙ ПРОГРАММЫ</w:t>
      </w:r>
    </w:p>
    <w:p w14:paraId="5086CC28" w14:textId="77777777" w:rsidR="008455A1" w:rsidRDefault="00725266">
      <w:pPr>
        <w:spacing w:after="0"/>
        <w:jc w:val="center"/>
        <w:rPr>
          <w:rFonts w:ascii="Times New Roman" w:hAnsi="Times New Roman"/>
          <w:b/>
          <w:sz w:val="24"/>
          <w:szCs w:val="24"/>
        </w:rPr>
      </w:pPr>
      <w:r>
        <w:rPr>
          <w:rFonts w:ascii="Times New Roman" w:hAnsi="Times New Roman"/>
          <w:b/>
          <w:sz w:val="24"/>
          <w:szCs w:val="24"/>
        </w:rPr>
        <w:t>ПРОФЕССИОНАЛЬНОГО МОДУЛЯ</w:t>
      </w:r>
    </w:p>
    <w:p w14:paraId="5E5300F5" w14:textId="13849612" w:rsidR="008455A1" w:rsidRDefault="00725266">
      <w:pPr>
        <w:spacing w:after="0"/>
        <w:jc w:val="center"/>
        <w:rPr>
          <w:rFonts w:ascii="Times New Roman" w:hAnsi="Times New Roman"/>
          <w:b/>
          <w:sz w:val="24"/>
          <w:szCs w:val="24"/>
        </w:rPr>
      </w:pPr>
      <w:r>
        <w:rPr>
          <w:rFonts w:ascii="Times New Roman" w:hAnsi="Times New Roman"/>
          <w:b/>
          <w:sz w:val="24"/>
          <w:szCs w:val="24"/>
        </w:rPr>
        <w:t>«ПМ 04. (2) Создание визуальных эффектов и компьютерной графики в анимационном кино»</w:t>
      </w:r>
    </w:p>
    <w:p w14:paraId="607DE789" w14:textId="77777777" w:rsidR="00844B0E" w:rsidRDefault="00844B0E">
      <w:pPr>
        <w:spacing w:after="0"/>
        <w:jc w:val="center"/>
        <w:rPr>
          <w:rFonts w:ascii="Times New Roman" w:hAnsi="Times New Roman"/>
          <w:b/>
          <w:sz w:val="24"/>
          <w:szCs w:val="24"/>
        </w:rPr>
      </w:pPr>
    </w:p>
    <w:p w14:paraId="31589C75" w14:textId="77777777" w:rsidR="008455A1" w:rsidRPr="00844B0E" w:rsidRDefault="00725266" w:rsidP="00844B0E">
      <w:pPr>
        <w:suppressAutoHyphens/>
        <w:spacing w:after="0"/>
        <w:ind w:firstLine="709"/>
        <w:rPr>
          <w:rFonts w:ascii="Times New Roman" w:hAnsi="Times New Roman"/>
          <w:b/>
          <w:sz w:val="24"/>
          <w:szCs w:val="24"/>
        </w:rPr>
      </w:pPr>
      <w:r w:rsidRPr="00844B0E">
        <w:rPr>
          <w:rFonts w:ascii="Times New Roman" w:hAnsi="Times New Roman"/>
          <w:b/>
          <w:sz w:val="24"/>
          <w:szCs w:val="24"/>
        </w:rPr>
        <w:t xml:space="preserve">1.1. Цель и планируемые результаты освоения профессионального модуля </w:t>
      </w:r>
    </w:p>
    <w:p w14:paraId="2F770C19" w14:textId="02DADEED" w:rsidR="008455A1" w:rsidRPr="00844B0E" w:rsidRDefault="00725266" w:rsidP="00844B0E">
      <w:pPr>
        <w:suppressAutoHyphens/>
        <w:spacing w:after="0"/>
        <w:ind w:firstLine="709"/>
        <w:jc w:val="both"/>
        <w:rPr>
          <w:rFonts w:ascii="Times New Roman" w:hAnsi="Times New Roman"/>
          <w:sz w:val="24"/>
          <w:szCs w:val="24"/>
        </w:rPr>
      </w:pPr>
      <w:r w:rsidRPr="00844B0E">
        <w:rPr>
          <w:rFonts w:ascii="Times New Roman" w:hAnsi="Times New Roman"/>
          <w:sz w:val="24"/>
          <w:szCs w:val="24"/>
        </w:rPr>
        <w:t xml:space="preserve">В результате изучения профессионального модуля обучающийся должен освоить вид деятельности «Создание визуальных эффектов и компьютерной графики </w:t>
      </w:r>
      <w:r w:rsidR="00DD1802">
        <w:rPr>
          <w:rFonts w:ascii="Times New Roman" w:hAnsi="Times New Roman"/>
          <w:sz w:val="24"/>
          <w:szCs w:val="24"/>
        </w:rPr>
        <w:br/>
      </w:r>
      <w:r w:rsidRPr="00844B0E">
        <w:rPr>
          <w:rFonts w:ascii="Times New Roman" w:hAnsi="Times New Roman"/>
          <w:sz w:val="24"/>
          <w:szCs w:val="24"/>
        </w:rPr>
        <w:t>в анимационном кино» и соответствующие ему общие компетенции и профессиональные компетенции:</w:t>
      </w:r>
    </w:p>
    <w:p w14:paraId="7F4D5F3F" w14:textId="77777777" w:rsidR="008455A1" w:rsidRPr="00844B0E" w:rsidRDefault="00725266" w:rsidP="00844B0E">
      <w:pPr>
        <w:spacing w:after="0"/>
        <w:ind w:firstLine="709"/>
        <w:jc w:val="both"/>
        <w:rPr>
          <w:rFonts w:ascii="Times New Roman" w:hAnsi="Times New Roman"/>
          <w:sz w:val="24"/>
          <w:szCs w:val="24"/>
        </w:rPr>
      </w:pPr>
      <w:r w:rsidRPr="00844B0E">
        <w:rPr>
          <w:rFonts w:ascii="Times New Roman" w:hAnsi="Times New Roman"/>
          <w:sz w:val="24"/>
          <w:szCs w:val="24"/>
        </w:rPr>
        <w:t>1.1.1. Перечень общих компетенций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8137"/>
      </w:tblGrid>
      <w:tr w:rsidR="008455A1" w:rsidRPr="006E2B1D" w14:paraId="58F6C505" w14:textId="77777777" w:rsidTr="009D348C">
        <w:trPr>
          <w:cantSplit/>
        </w:trPr>
        <w:tc>
          <w:tcPr>
            <w:tcW w:w="1229" w:type="dxa"/>
          </w:tcPr>
          <w:p w14:paraId="564BDD3C" w14:textId="77777777" w:rsidR="008455A1" w:rsidRPr="006E2B1D" w:rsidRDefault="00725266" w:rsidP="009D348C">
            <w:pPr>
              <w:keepNext/>
              <w:keepLines/>
              <w:suppressLineNumbers/>
              <w:suppressAutoHyphens/>
              <w:adjustRightInd w:val="0"/>
              <w:snapToGrid w:val="0"/>
              <w:contextualSpacing/>
              <w:jc w:val="both"/>
              <w:rPr>
                <w:rFonts w:ascii="Times New Roman" w:hAnsi="Times New Roman"/>
                <w:b/>
                <w:bCs/>
                <w:iCs/>
                <w:sz w:val="24"/>
                <w:szCs w:val="24"/>
              </w:rPr>
            </w:pPr>
            <w:r w:rsidRPr="006E2B1D">
              <w:rPr>
                <w:rFonts w:ascii="Times New Roman" w:hAnsi="Times New Roman"/>
                <w:b/>
                <w:bCs/>
                <w:iCs/>
                <w:sz w:val="24"/>
                <w:szCs w:val="24"/>
              </w:rPr>
              <w:t>Код</w:t>
            </w:r>
          </w:p>
        </w:tc>
        <w:tc>
          <w:tcPr>
            <w:tcW w:w="8342" w:type="dxa"/>
          </w:tcPr>
          <w:p w14:paraId="37732F9F" w14:textId="77777777" w:rsidR="008455A1" w:rsidRPr="006E2B1D" w:rsidRDefault="00725266" w:rsidP="00DD1802">
            <w:pPr>
              <w:keepNext/>
              <w:keepLines/>
              <w:suppressLineNumbers/>
              <w:suppressAutoHyphens/>
              <w:adjustRightInd w:val="0"/>
              <w:snapToGrid w:val="0"/>
              <w:contextualSpacing/>
              <w:rPr>
                <w:rFonts w:ascii="Times New Roman" w:hAnsi="Times New Roman"/>
                <w:b/>
                <w:bCs/>
                <w:iCs/>
                <w:sz w:val="24"/>
                <w:szCs w:val="24"/>
              </w:rPr>
            </w:pPr>
            <w:r w:rsidRPr="006E2B1D">
              <w:rPr>
                <w:rFonts w:ascii="Times New Roman" w:hAnsi="Times New Roman"/>
                <w:b/>
                <w:bCs/>
                <w:iCs/>
                <w:sz w:val="24"/>
                <w:szCs w:val="24"/>
              </w:rPr>
              <w:t>Наименование общих компетенций</w:t>
            </w:r>
          </w:p>
        </w:tc>
      </w:tr>
      <w:tr w:rsidR="008455A1" w:rsidRPr="006E2B1D" w14:paraId="12FBCA93" w14:textId="77777777" w:rsidTr="009D348C">
        <w:trPr>
          <w:cantSplit/>
          <w:trHeight w:val="327"/>
        </w:trPr>
        <w:tc>
          <w:tcPr>
            <w:tcW w:w="1229" w:type="dxa"/>
          </w:tcPr>
          <w:p w14:paraId="0DF13DFE" w14:textId="77777777" w:rsidR="008455A1" w:rsidRPr="006E2B1D" w:rsidRDefault="00725266" w:rsidP="009D348C">
            <w:pPr>
              <w:keepNext/>
              <w:keepLines/>
              <w:suppressLineNumbers/>
              <w:suppressAutoHyphens/>
              <w:adjustRightInd w:val="0"/>
              <w:snapToGrid w:val="0"/>
              <w:spacing w:after="0"/>
              <w:contextualSpacing/>
              <w:jc w:val="both"/>
              <w:outlineLvl w:val="1"/>
              <w:rPr>
                <w:rFonts w:ascii="Times New Roman" w:hAnsi="Times New Roman"/>
                <w:b/>
                <w:iCs/>
                <w:sz w:val="24"/>
                <w:szCs w:val="24"/>
              </w:rPr>
            </w:pPr>
            <w:bookmarkStart w:id="1708" w:name="_Toc130484355"/>
            <w:bookmarkStart w:id="1709" w:name="_Toc130488703"/>
            <w:bookmarkStart w:id="1710" w:name="_Toc130490236"/>
            <w:bookmarkStart w:id="1711" w:name="_Toc130549100"/>
            <w:r w:rsidRPr="006E2B1D">
              <w:rPr>
                <w:rFonts w:ascii="Times New Roman" w:hAnsi="Times New Roman"/>
                <w:b/>
                <w:iCs/>
                <w:sz w:val="24"/>
                <w:szCs w:val="24"/>
              </w:rPr>
              <w:t>ОК 01</w:t>
            </w:r>
            <w:bookmarkEnd w:id="1708"/>
            <w:bookmarkEnd w:id="1709"/>
            <w:bookmarkEnd w:id="1710"/>
            <w:bookmarkEnd w:id="1711"/>
          </w:p>
        </w:tc>
        <w:tc>
          <w:tcPr>
            <w:tcW w:w="8342" w:type="dxa"/>
          </w:tcPr>
          <w:p w14:paraId="7AE3DF55" w14:textId="77777777" w:rsidR="008455A1" w:rsidRPr="006E2B1D" w:rsidRDefault="00725266" w:rsidP="00DD1802">
            <w:pPr>
              <w:pStyle w:val="2f3"/>
              <w:shd w:val="clear" w:color="auto" w:fill="auto"/>
              <w:spacing w:before="0" w:line="276" w:lineRule="auto"/>
              <w:jc w:val="left"/>
              <w:rPr>
                <w:rFonts w:ascii="Times New Roman" w:hAnsi="Times New Roman"/>
                <w:b w:val="0"/>
                <w:bCs w:val="0"/>
                <w:sz w:val="24"/>
                <w:szCs w:val="24"/>
              </w:rPr>
            </w:pPr>
            <w:bookmarkStart w:id="1712" w:name="_Toc130484356"/>
            <w:bookmarkStart w:id="1713" w:name="_Toc130488704"/>
            <w:bookmarkStart w:id="1714" w:name="_Toc130490237"/>
            <w:bookmarkStart w:id="1715" w:name="_Toc130549101"/>
            <w:r w:rsidRPr="006E2B1D">
              <w:rPr>
                <w:rFonts w:ascii="Times New Roman" w:hAnsi="Times New Roman"/>
                <w:b w:val="0"/>
                <w:bCs w:val="0"/>
                <w:sz w:val="24"/>
                <w:szCs w:val="24"/>
              </w:rPr>
              <w:t>Выбирать способы решения задач профессиональной деятельности, применительно к различным контекстам</w:t>
            </w:r>
            <w:bookmarkEnd w:id="1712"/>
            <w:bookmarkEnd w:id="1713"/>
            <w:bookmarkEnd w:id="1714"/>
            <w:bookmarkEnd w:id="1715"/>
          </w:p>
        </w:tc>
      </w:tr>
      <w:tr w:rsidR="008455A1" w:rsidRPr="006E2B1D" w14:paraId="6C79AA49" w14:textId="77777777" w:rsidTr="009D348C">
        <w:trPr>
          <w:cantSplit/>
        </w:trPr>
        <w:tc>
          <w:tcPr>
            <w:tcW w:w="1229" w:type="dxa"/>
          </w:tcPr>
          <w:p w14:paraId="60972545" w14:textId="77777777" w:rsidR="008455A1" w:rsidRPr="006E2B1D" w:rsidRDefault="00725266" w:rsidP="009D348C">
            <w:pPr>
              <w:keepNext/>
              <w:keepLines/>
              <w:suppressLineNumbers/>
              <w:suppressAutoHyphens/>
              <w:adjustRightInd w:val="0"/>
              <w:snapToGrid w:val="0"/>
              <w:spacing w:after="0"/>
              <w:contextualSpacing/>
              <w:jc w:val="both"/>
              <w:outlineLvl w:val="1"/>
              <w:rPr>
                <w:rFonts w:ascii="Times New Roman" w:hAnsi="Times New Roman"/>
                <w:b/>
                <w:iCs/>
                <w:sz w:val="24"/>
                <w:szCs w:val="24"/>
              </w:rPr>
            </w:pPr>
            <w:bookmarkStart w:id="1716" w:name="_Toc130484357"/>
            <w:bookmarkStart w:id="1717" w:name="_Toc130488705"/>
            <w:bookmarkStart w:id="1718" w:name="_Toc130490238"/>
            <w:bookmarkStart w:id="1719" w:name="_Toc130549102"/>
            <w:r w:rsidRPr="006E2B1D">
              <w:rPr>
                <w:rFonts w:ascii="Times New Roman" w:hAnsi="Times New Roman"/>
                <w:b/>
                <w:iCs/>
                <w:sz w:val="24"/>
                <w:szCs w:val="24"/>
              </w:rPr>
              <w:t>ОК 02</w:t>
            </w:r>
            <w:bookmarkEnd w:id="1716"/>
            <w:bookmarkEnd w:id="1717"/>
            <w:bookmarkEnd w:id="1718"/>
            <w:bookmarkEnd w:id="1719"/>
          </w:p>
        </w:tc>
        <w:tc>
          <w:tcPr>
            <w:tcW w:w="8342" w:type="dxa"/>
          </w:tcPr>
          <w:p w14:paraId="217DA6EE" w14:textId="47DBA016" w:rsidR="008455A1" w:rsidRPr="006E2B1D" w:rsidRDefault="00725266" w:rsidP="00DD1802">
            <w:pPr>
              <w:rPr>
                <w:rFonts w:ascii="Times New Roman" w:hAnsi="Times New Roman"/>
                <w:sz w:val="24"/>
                <w:szCs w:val="24"/>
              </w:rPr>
            </w:pPr>
            <w:r w:rsidRPr="006E2B1D">
              <w:rPr>
                <w:rFonts w:ascii="Times New Roman" w:hAnsi="Times New Roman"/>
                <w:sz w:val="24"/>
                <w:szCs w:val="24"/>
              </w:rPr>
              <w:t>Использовать современные средства</w:t>
            </w:r>
            <w:r w:rsidR="0001469C" w:rsidRPr="006E2B1D">
              <w:rPr>
                <w:rFonts w:ascii="Times New Roman" w:hAnsi="Times New Roman"/>
                <w:sz w:val="24"/>
                <w:szCs w:val="24"/>
              </w:rPr>
              <w:t xml:space="preserve"> </w:t>
            </w:r>
            <w:r w:rsidRPr="006E2B1D">
              <w:rPr>
                <w:rFonts w:ascii="Times New Roman" w:hAnsi="Times New Roman"/>
                <w:sz w:val="24"/>
                <w:szCs w:val="24"/>
              </w:rPr>
              <w:t>поиска, анализа и интерпретации информации и информационные технологии для</w:t>
            </w:r>
            <w:r w:rsidR="0001469C" w:rsidRPr="006E2B1D">
              <w:rPr>
                <w:rFonts w:ascii="Times New Roman" w:hAnsi="Times New Roman"/>
                <w:sz w:val="24"/>
                <w:szCs w:val="24"/>
              </w:rPr>
              <w:t xml:space="preserve"> </w:t>
            </w:r>
            <w:r w:rsidRPr="006E2B1D">
              <w:rPr>
                <w:rFonts w:ascii="Times New Roman" w:hAnsi="Times New Roman"/>
                <w:sz w:val="24"/>
                <w:szCs w:val="24"/>
              </w:rPr>
              <w:t>выполнения задач профессиональной деятельности</w:t>
            </w:r>
          </w:p>
        </w:tc>
      </w:tr>
      <w:tr w:rsidR="008455A1" w:rsidRPr="006E2B1D" w14:paraId="312232D4" w14:textId="77777777" w:rsidTr="009D348C">
        <w:trPr>
          <w:cantSplit/>
        </w:trPr>
        <w:tc>
          <w:tcPr>
            <w:tcW w:w="1229" w:type="dxa"/>
          </w:tcPr>
          <w:p w14:paraId="1286AAB5" w14:textId="77777777" w:rsidR="008455A1" w:rsidRPr="006E2B1D" w:rsidRDefault="00725266" w:rsidP="009D348C">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1720" w:name="_Toc130484358"/>
            <w:bookmarkStart w:id="1721" w:name="_Toc130488706"/>
            <w:bookmarkStart w:id="1722" w:name="_Toc130490239"/>
            <w:bookmarkStart w:id="1723" w:name="_Toc130549103"/>
            <w:r w:rsidRPr="006E2B1D">
              <w:rPr>
                <w:rFonts w:ascii="Times New Roman" w:hAnsi="Times New Roman"/>
                <w:b/>
                <w:iCs/>
                <w:sz w:val="24"/>
                <w:szCs w:val="24"/>
              </w:rPr>
              <w:t>ОК 03</w:t>
            </w:r>
            <w:bookmarkEnd w:id="1720"/>
            <w:bookmarkEnd w:id="1721"/>
            <w:bookmarkEnd w:id="1722"/>
            <w:bookmarkEnd w:id="1723"/>
          </w:p>
        </w:tc>
        <w:tc>
          <w:tcPr>
            <w:tcW w:w="8342" w:type="dxa"/>
          </w:tcPr>
          <w:p w14:paraId="534FA2B7" w14:textId="77777777" w:rsidR="008455A1" w:rsidRPr="006E2B1D" w:rsidRDefault="00725266" w:rsidP="00DD1802">
            <w:pPr>
              <w:pStyle w:val="2f3"/>
              <w:shd w:val="clear" w:color="auto" w:fill="auto"/>
              <w:spacing w:before="0" w:line="276" w:lineRule="auto"/>
              <w:jc w:val="left"/>
              <w:rPr>
                <w:rFonts w:ascii="Times New Roman" w:hAnsi="Times New Roman"/>
                <w:b w:val="0"/>
                <w:bCs w:val="0"/>
                <w:sz w:val="24"/>
                <w:szCs w:val="24"/>
              </w:rPr>
            </w:pPr>
            <w:bookmarkStart w:id="1724" w:name="_Toc130484359"/>
            <w:bookmarkStart w:id="1725" w:name="_Toc130488707"/>
            <w:bookmarkStart w:id="1726" w:name="_Toc130490240"/>
            <w:bookmarkStart w:id="1727" w:name="_Toc130549104"/>
            <w:r w:rsidRPr="006E2B1D">
              <w:rPr>
                <w:rFonts w:ascii="Times New Roman" w:hAnsi="Times New Roman"/>
                <w:b w:val="0"/>
                <w:bCs w:val="0"/>
                <w:sz w:val="24"/>
                <w:szCs w:val="24"/>
              </w:rPr>
              <w:t xml:space="preserve">Планировать и реализовывать собственное профессиональное и </w:t>
            </w:r>
            <w:proofErr w:type="spellStart"/>
            <w:r w:rsidRPr="006E2B1D">
              <w:rPr>
                <w:rFonts w:ascii="Times New Roman" w:hAnsi="Times New Roman"/>
                <w:b w:val="0"/>
                <w:bCs w:val="0"/>
                <w:sz w:val="24"/>
                <w:szCs w:val="24"/>
              </w:rPr>
              <w:t>личностноеразвитие</w:t>
            </w:r>
            <w:proofErr w:type="spellEnd"/>
            <w:r w:rsidRPr="006E2B1D">
              <w:rPr>
                <w:rFonts w:ascii="Times New Roman" w:hAnsi="Times New Roman"/>
                <w:b w:val="0"/>
                <w:bCs w:val="0"/>
                <w:sz w:val="24"/>
                <w:szCs w:val="24"/>
              </w:rPr>
              <w:t>,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1724"/>
            <w:bookmarkEnd w:id="1725"/>
            <w:bookmarkEnd w:id="1726"/>
            <w:bookmarkEnd w:id="1727"/>
          </w:p>
        </w:tc>
      </w:tr>
      <w:tr w:rsidR="008455A1" w:rsidRPr="006E2B1D" w14:paraId="1F4F4F4A" w14:textId="77777777" w:rsidTr="009D348C">
        <w:trPr>
          <w:cantSplit/>
        </w:trPr>
        <w:tc>
          <w:tcPr>
            <w:tcW w:w="1229" w:type="dxa"/>
          </w:tcPr>
          <w:p w14:paraId="0804BB85" w14:textId="77777777" w:rsidR="008455A1" w:rsidRPr="006E2B1D" w:rsidRDefault="00725266" w:rsidP="009D348C">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1728" w:name="_Toc130484360"/>
            <w:bookmarkStart w:id="1729" w:name="_Toc130488708"/>
            <w:bookmarkStart w:id="1730" w:name="_Toc130490241"/>
            <w:bookmarkStart w:id="1731" w:name="_Toc130549105"/>
            <w:r w:rsidRPr="006E2B1D">
              <w:rPr>
                <w:rFonts w:ascii="Times New Roman" w:hAnsi="Times New Roman"/>
                <w:b/>
                <w:iCs/>
                <w:sz w:val="24"/>
                <w:szCs w:val="24"/>
              </w:rPr>
              <w:t>ОК 04</w:t>
            </w:r>
            <w:bookmarkEnd w:id="1728"/>
            <w:bookmarkEnd w:id="1729"/>
            <w:bookmarkEnd w:id="1730"/>
            <w:bookmarkEnd w:id="1731"/>
          </w:p>
        </w:tc>
        <w:tc>
          <w:tcPr>
            <w:tcW w:w="8342" w:type="dxa"/>
          </w:tcPr>
          <w:p w14:paraId="389AA240" w14:textId="77777777" w:rsidR="008455A1" w:rsidRPr="006E2B1D" w:rsidRDefault="00725266" w:rsidP="00DD1802">
            <w:pPr>
              <w:rPr>
                <w:rFonts w:ascii="Times New Roman" w:hAnsi="Times New Roman"/>
                <w:sz w:val="24"/>
                <w:szCs w:val="24"/>
              </w:rPr>
            </w:pPr>
            <w:r w:rsidRPr="006E2B1D">
              <w:rPr>
                <w:rFonts w:ascii="Times New Roman" w:hAnsi="Times New Roman"/>
                <w:sz w:val="24"/>
                <w:szCs w:val="24"/>
              </w:rPr>
              <w:t>Эффективно взаимодействовать и работать в коллективе и команде</w:t>
            </w:r>
          </w:p>
        </w:tc>
      </w:tr>
      <w:tr w:rsidR="008455A1" w:rsidRPr="006E2B1D" w14:paraId="160A3668" w14:textId="77777777" w:rsidTr="009D348C">
        <w:trPr>
          <w:cantSplit/>
        </w:trPr>
        <w:tc>
          <w:tcPr>
            <w:tcW w:w="1229" w:type="dxa"/>
          </w:tcPr>
          <w:p w14:paraId="40A17BC9" w14:textId="77777777" w:rsidR="008455A1" w:rsidRPr="006E2B1D" w:rsidRDefault="00725266" w:rsidP="009D348C">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1732" w:name="_Toc130484361"/>
            <w:bookmarkStart w:id="1733" w:name="_Toc130488709"/>
            <w:bookmarkStart w:id="1734" w:name="_Toc130490242"/>
            <w:bookmarkStart w:id="1735" w:name="_Toc130549106"/>
            <w:r w:rsidRPr="006E2B1D">
              <w:rPr>
                <w:rFonts w:ascii="Times New Roman" w:hAnsi="Times New Roman"/>
                <w:b/>
                <w:iCs/>
                <w:sz w:val="24"/>
                <w:szCs w:val="24"/>
              </w:rPr>
              <w:t>ОК 05</w:t>
            </w:r>
            <w:bookmarkEnd w:id="1732"/>
            <w:bookmarkEnd w:id="1733"/>
            <w:bookmarkEnd w:id="1734"/>
            <w:bookmarkEnd w:id="1735"/>
          </w:p>
        </w:tc>
        <w:tc>
          <w:tcPr>
            <w:tcW w:w="8342" w:type="dxa"/>
          </w:tcPr>
          <w:p w14:paraId="0E16A6D0" w14:textId="77777777" w:rsidR="008455A1" w:rsidRPr="006E2B1D" w:rsidRDefault="00725266" w:rsidP="00DD1802">
            <w:pPr>
              <w:rPr>
                <w:rFonts w:ascii="Times New Roman" w:hAnsi="Times New Roman"/>
                <w:sz w:val="24"/>
                <w:szCs w:val="24"/>
              </w:rPr>
            </w:pPr>
            <w:r w:rsidRPr="006E2B1D">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8455A1" w:rsidRPr="006E2B1D" w14:paraId="6B111624" w14:textId="77777777" w:rsidTr="009D348C">
        <w:trPr>
          <w:cantSplit/>
        </w:trPr>
        <w:tc>
          <w:tcPr>
            <w:tcW w:w="1229" w:type="dxa"/>
          </w:tcPr>
          <w:p w14:paraId="20D5FA24" w14:textId="77777777" w:rsidR="008455A1" w:rsidRPr="006E2B1D" w:rsidRDefault="00725266" w:rsidP="009D348C">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1736" w:name="_Toc130484362"/>
            <w:bookmarkStart w:id="1737" w:name="_Toc130488710"/>
            <w:bookmarkStart w:id="1738" w:name="_Toc130490243"/>
            <w:bookmarkStart w:id="1739" w:name="_Toc130549107"/>
            <w:r w:rsidRPr="006E2B1D">
              <w:rPr>
                <w:rFonts w:ascii="Times New Roman" w:hAnsi="Times New Roman"/>
                <w:b/>
                <w:iCs/>
                <w:sz w:val="24"/>
                <w:szCs w:val="24"/>
              </w:rPr>
              <w:t>ОК 06</w:t>
            </w:r>
            <w:bookmarkEnd w:id="1736"/>
            <w:bookmarkEnd w:id="1737"/>
            <w:bookmarkEnd w:id="1738"/>
            <w:bookmarkEnd w:id="1739"/>
          </w:p>
        </w:tc>
        <w:tc>
          <w:tcPr>
            <w:tcW w:w="8342" w:type="dxa"/>
          </w:tcPr>
          <w:p w14:paraId="4BEA000F" w14:textId="4265FA75" w:rsidR="008455A1" w:rsidRPr="006E2B1D" w:rsidRDefault="00725266" w:rsidP="00DD1802">
            <w:pPr>
              <w:pStyle w:val="2f3"/>
              <w:shd w:val="clear" w:color="auto" w:fill="auto"/>
              <w:spacing w:before="0" w:line="276" w:lineRule="auto"/>
              <w:jc w:val="left"/>
              <w:rPr>
                <w:rFonts w:ascii="Times New Roman" w:hAnsi="Times New Roman"/>
                <w:b w:val="0"/>
                <w:bCs w:val="0"/>
                <w:sz w:val="24"/>
                <w:szCs w:val="24"/>
              </w:rPr>
            </w:pPr>
            <w:bookmarkStart w:id="1740" w:name="_Toc130484363"/>
            <w:bookmarkStart w:id="1741" w:name="_Toc130488711"/>
            <w:bookmarkStart w:id="1742" w:name="_Toc130490244"/>
            <w:bookmarkStart w:id="1743" w:name="_Toc130549108"/>
            <w:r w:rsidRPr="006E2B1D">
              <w:rPr>
                <w:rFonts w:ascii="Times New Roman" w:hAnsi="Times New Roman"/>
                <w:b w:val="0"/>
                <w:bCs w:val="0"/>
                <w:sz w:val="24"/>
                <w:szCs w:val="24"/>
              </w:rPr>
              <w:t xml:space="preserve">Проявлять гражданско-патриотическую позицию, демонстрировать сознанное поведение на основе традиционных </w:t>
            </w:r>
            <w:r w:rsidR="008012F8" w:rsidRPr="006E2B1D">
              <w:rPr>
                <w:rFonts w:ascii="Times New Roman" w:hAnsi="Times New Roman"/>
                <w:b w:val="0"/>
                <w:bCs w:val="0"/>
                <w:sz w:val="24"/>
                <w:szCs w:val="24"/>
              </w:rPr>
              <w:t>российских духовно-нравственных</w:t>
            </w:r>
            <w:r w:rsidRPr="006E2B1D">
              <w:rPr>
                <w:rFonts w:ascii="Times New Roman" w:hAnsi="Times New Roman"/>
                <w:b w:val="0"/>
                <w:bCs w:val="0"/>
                <w:sz w:val="24"/>
                <w:szCs w:val="24"/>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bookmarkEnd w:id="1740"/>
            <w:bookmarkEnd w:id="1741"/>
            <w:bookmarkEnd w:id="1742"/>
            <w:bookmarkEnd w:id="1743"/>
          </w:p>
        </w:tc>
      </w:tr>
      <w:tr w:rsidR="008455A1" w:rsidRPr="006E2B1D" w14:paraId="0EBD6188" w14:textId="77777777" w:rsidTr="009D348C">
        <w:trPr>
          <w:cantSplit/>
        </w:trPr>
        <w:tc>
          <w:tcPr>
            <w:tcW w:w="1229" w:type="dxa"/>
          </w:tcPr>
          <w:p w14:paraId="098B42FD" w14:textId="77777777" w:rsidR="008455A1" w:rsidRPr="006E2B1D" w:rsidRDefault="00725266" w:rsidP="009D348C">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1744" w:name="_Toc130484364"/>
            <w:bookmarkStart w:id="1745" w:name="_Toc130488712"/>
            <w:bookmarkStart w:id="1746" w:name="_Toc130490245"/>
            <w:bookmarkStart w:id="1747" w:name="_Toc130549109"/>
            <w:r w:rsidRPr="006E2B1D">
              <w:rPr>
                <w:rFonts w:ascii="Times New Roman" w:hAnsi="Times New Roman"/>
                <w:b/>
                <w:iCs/>
                <w:sz w:val="24"/>
                <w:szCs w:val="24"/>
              </w:rPr>
              <w:t>ОК 07</w:t>
            </w:r>
            <w:bookmarkEnd w:id="1744"/>
            <w:bookmarkEnd w:id="1745"/>
            <w:bookmarkEnd w:id="1746"/>
            <w:bookmarkEnd w:id="1747"/>
          </w:p>
        </w:tc>
        <w:tc>
          <w:tcPr>
            <w:tcW w:w="8342" w:type="dxa"/>
          </w:tcPr>
          <w:p w14:paraId="3E95AA91" w14:textId="77777777" w:rsidR="008455A1" w:rsidRPr="006E2B1D" w:rsidRDefault="00725266" w:rsidP="00DD1802">
            <w:pPr>
              <w:rPr>
                <w:rFonts w:ascii="Times New Roman" w:hAnsi="Times New Roman"/>
                <w:sz w:val="24"/>
                <w:szCs w:val="24"/>
              </w:rPr>
            </w:pPr>
            <w:r w:rsidRPr="006E2B1D">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8455A1" w:rsidRPr="006E2B1D" w14:paraId="6F1519FB" w14:textId="77777777" w:rsidTr="009D348C">
        <w:trPr>
          <w:cantSplit/>
        </w:trPr>
        <w:tc>
          <w:tcPr>
            <w:tcW w:w="1229" w:type="dxa"/>
          </w:tcPr>
          <w:p w14:paraId="1253649E" w14:textId="77777777" w:rsidR="008455A1" w:rsidRPr="006E2B1D" w:rsidRDefault="00725266" w:rsidP="009D348C">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1748" w:name="_Toc130484365"/>
            <w:bookmarkStart w:id="1749" w:name="_Toc130488713"/>
            <w:bookmarkStart w:id="1750" w:name="_Toc130490246"/>
            <w:bookmarkStart w:id="1751" w:name="_Toc130549110"/>
            <w:r w:rsidRPr="006E2B1D">
              <w:rPr>
                <w:rFonts w:ascii="Times New Roman" w:hAnsi="Times New Roman"/>
                <w:b/>
                <w:iCs/>
                <w:sz w:val="24"/>
                <w:szCs w:val="24"/>
              </w:rPr>
              <w:t>ОК 08</w:t>
            </w:r>
            <w:bookmarkEnd w:id="1748"/>
            <w:bookmarkEnd w:id="1749"/>
            <w:bookmarkEnd w:id="1750"/>
            <w:bookmarkEnd w:id="1751"/>
          </w:p>
        </w:tc>
        <w:tc>
          <w:tcPr>
            <w:tcW w:w="8342" w:type="dxa"/>
          </w:tcPr>
          <w:p w14:paraId="2447BC72" w14:textId="77777777" w:rsidR="008455A1" w:rsidRPr="006E2B1D" w:rsidRDefault="00725266" w:rsidP="00DD1802">
            <w:pPr>
              <w:rPr>
                <w:rFonts w:ascii="Times New Roman" w:hAnsi="Times New Roman"/>
                <w:sz w:val="24"/>
                <w:szCs w:val="24"/>
              </w:rPr>
            </w:pPr>
            <w:r w:rsidRPr="006E2B1D">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8455A1" w:rsidRPr="006E2B1D" w14:paraId="421FD195" w14:textId="77777777" w:rsidTr="009D348C">
        <w:trPr>
          <w:cantSplit/>
        </w:trPr>
        <w:tc>
          <w:tcPr>
            <w:tcW w:w="1229" w:type="dxa"/>
          </w:tcPr>
          <w:p w14:paraId="1792B7B5" w14:textId="77777777" w:rsidR="008455A1" w:rsidRPr="006E2B1D" w:rsidRDefault="00725266" w:rsidP="009D348C">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1752" w:name="_Toc130484366"/>
            <w:bookmarkStart w:id="1753" w:name="_Toc130488714"/>
            <w:bookmarkStart w:id="1754" w:name="_Toc130490247"/>
            <w:bookmarkStart w:id="1755" w:name="_Toc130549111"/>
            <w:r w:rsidRPr="006E2B1D">
              <w:rPr>
                <w:rFonts w:ascii="Times New Roman" w:hAnsi="Times New Roman"/>
                <w:b/>
                <w:iCs/>
                <w:sz w:val="24"/>
                <w:szCs w:val="24"/>
              </w:rPr>
              <w:t>ОК 09</w:t>
            </w:r>
            <w:bookmarkEnd w:id="1752"/>
            <w:bookmarkEnd w:id="1753"/>
            <w:bookmarkEnd w:id="1754"/>
            <w:bookmarkEnd w:id="1755"/>
          </w:p>
        </w:tc>
        <w:tc>
          <w:tcPr>
            <w:tcW w:w="8342" w:type="dxa"/>
          </w:tcPr>
          <w:p w14:paraId="729E689A" w14:textId="77777777" w:rsidR="008455A1" w:rsidRPr="006E2B1D" w:rsidRDefault="00725266" w:rsidP="00DD1802">
            <w:pPr>
              <w:rPr>
                <w:rFonts w:ascii="Times New Roman" w:hAnsi="Times New Roman"/>
                <w:sz w:val="24"/>
                <w:szCs w:val="24"/>
              </w:rPr>
            </w:pPr>
            <w:r w:rsidRPr="006E2B1D">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07F7E1DF" w14:textId="77777777" w:rsidR="008455A1" w:rsidRPr="00844B0E" w:rsidRDefault="00725266" w:rsidP="00844B0E">
      <w:pPr>
        <w:pStyle w:val="2"/>
        <w:spacing w:before="0" w:after="0" w:line="276" w:lineRule="auto"/>
        <w:ind w:firstLine="709"/>
        <w:jc w:val="both"/>
        <w:rPr>
          <w:rStyle w:val="50"/>
          <w:rFonts w:ascii="Times New Roman" w:hAnsi="Times New Roman"/>
          <w:b/>
          <w:sz w:val="24"/>
          <w:szCs w:val="24"/>
        </w:rPr>
      </w:pPr>
      <w:bookmarkStart w:id="1756" w:name="_Toc130484367"/>
      <w:bookmarkStart w:id="1757" w:name="_Toc130488715"/>
      <w:bookmarkStart w:id="1758" w:name="_Toc130490248"/>
      <w:bookmarkStart w:id="1759" w:name="_Toc130549112"/>
      <w:r w:rsidRPr="00844B0E">
        <w:rPr>
          <w:rStyle w:val="50"/>
          <w:rFonts w:ascii="Times New Roman" w:hAnsi="Times New Roman"/>
          <w:sz w:val="24"/>
          <w:szCs w:val="24"/>
        </w:rPr>
        <w:t>1.1.2. Перечень профессиональных компетенций</w:t>
      </w:r>
      <w:bookmarkEnd w:id="1756"/>
      <w:bookmarkEnd w:id="1757"/>
      <w:bookmarkEnd w:id="1758"/>
      <w:bookmarkEnd w:id="1759"/>
      <w:r w:rsidRPr="00844B0E">
        <w:rPr>
          <w:rStyle w:val="50"/>
          <w:rFonts w:ascii="Times New Roman" w:hAnsi="Times New Roman"/>
          <w:sz w:val="24"/>
          <w:szCs w:val="24"/>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161"/>
      </w:tblGrid>
      <w:tr w:rsidR="008455A1" w:rsidRPr="00844B0E" w14:paraId="6F49811D" w14:textId="77777777" w:rsidTr="009D348C">
        <w:trPr>
          <w:trHeight w:val="284"/>
        </w:trPr>
        <w:tc>
          <w:tcPr>
            <w:tcW w:w="1204" w:type="dxa"/>
            <w:tcBorders>
              <w:top w:val="single" w:sz="4" w:space="0" w:color="auto"/>
              <w:left w:val="single" w:sz="4" w:space="0" w:color="auto"/>
              <w:bottom w:val="single" w:sz="4" w:space="0" w:color="auto"/>
              <w:right w:val="single" w:sz="4" w:space="0" w:color="auto"/>
            </w:tcBorders>
          </w:tcPr>
          <w:p w14:paraId="4BA0DF88" w14:textId="77777777" w:rsidR="008455A1" w:rsidRPr="00DD1802" w:rsidRDefault="00725266" w:rsidP="009D348C">
            <w:pPr>
              <w:pStyle w:val="2"/>
              <w:spacing w:before="0" w:after="0" w:line="276" w:lineRule="auto"/>
              <w:jc w:val="both"/>
              <w:rPr>
                <w:rStyle w:val="50"/>
                <w:rFonts w:ascii="Times New Roman" w:hAnsi="Times New Roman"/>
                <w:b/>
                <w:bCs/>
                <w:sz w:val="24"/>
                <w:szCs w:val="24"/>
              </w:rPr>
            </w:pPr>
            <w:bookmarkStart w:id="1760" w:name="_Toc130484368"/>
            <w:bookmarkStart w:id="1761" w:name="_Toc130488716"/>
            <w:bookmarkStart w:id="1762" w:name="_Toc130490249"/>
            <w:bookmarkStart w:id="1763" w:name="_Toc130549113"/>
            <w:r w:rsidRPr="00DD1802">
              <w:rPr>
                <w:rStyle w:val="50"/>
                <w:rFonts w:ascii="Times New Roman" w:hAnsi="Times New Roman"/>
                <w:b/>
                <w:bCs/>
                <w:sz w:val="24"/>
                <w:szCs w:val="24"/>
              </w:rPr>
              <w:t>Код</w:t>
            </w:r>
            <w:bookmarkEnd w:id="1760"/>
            <w:bookmarkEnd w:id="1761"/>
            <w:bookmarkEnd w:id="1762"/>
            <w:bookmarkEnd w:id="1763"/>
          </w:p>
        </w:tc>
        <w:tc>
          <w:tcPr>
            <w:tcW w:w="8367" w:type="dxa"/>
            <w:tcBorders>
              <w:top w:val="single" w:sz="4" w:space="0" w:color="auto"/>
              <w:left w:val="single" w:sz="4" w:space="0" w:color="auto"/>
              <w:bottom w:val="single" w:sz="4" w:space="0" w:color="auto"/>
              <w:right w:val="single" w:sz="4" w:space="0" w:color="auto"/>
            </w:tcBorders>
          </w:tcPr>
          <w:p w14:paraId="75AC5518" w14:textId="77777777" w:rsidR="008455A1" w:rsidRPr="00DD1802" w:rsidRDefault="00725266" w:rsidP="009D348C">
            <w:pPr>
              <w:pStyle w:val="2"/>
              <w:spacing w:before="0" w:after="0" w:line="276" w:lineRule="auto"/>
              <w:jc w:val="both"/>
              <w:rPr>
                <w:rStyle w:val="50"/>
                <w:rFonts w:ascii="Times New Roman" w:hAnsi="Times New Roman"/>
                <w:b/>
                <w:bCs/>
                <w:sz w:val="24"/>
                <w:szCs w:val="24"/>
              </w:rPr>
            </w:pPr>
            <w:bookmarkStart w:id="1764" w:name="_Toc130484369"/>
            <w:bookmarkStart w:id="1765" w:name="_Toc130488717"/>
            <w:bookmarkStart w:id="1766" w:name="_Toc130490250"/>
            <w:bookmarkStart w:id="1767" w:name="_Toc130549114"/>
            <w:r w:rsidRPr="00DD1802">
              <w:rPr>
                <w:rStyle w:val="50"/>
                <w:rFonts w:ascii="Times New Roman" w:hAnsi="Times New Roman"/>
                <w:b/>
                <w:bCs/>
                <w:sz w:val="24"/>
                <w:szCs w:val="24"/>
              </w:rPr>
              <w:t>Наименование видов деятельности и профессиональных компетенций</w:t>
            </w:r>
            <w:bookmarkEnd w:id="1764"/>
            <w:bookmarkEnd w:id="1765"/>
            <w:bookmarkEnd w:id="1766"/>
            <w:bookmarkEnd w:id="1767"/>
          </w:p>
        </w:tc>
      </w:tr>
      <w:tr w:rsidR="008455A1" w:rsidRPr="00844B0E" w14:paraId="22485A83" w14:textId="77777777" w:rsidTr="009D348C">
        <w:tc>
          <w:tcPr>
            <w:tcW w:w="1204" w:type="dxa"/>
            <w:tcBorders>
              <w:top w:val="single" w:sz="4" w:space="0" w:color="auto"/>
              <w:left w:val="single" w:sz="4" w:space="0" w:color="auto"/>
              <w:bottom w:val="single" w:sz="4" w:space="0" w:color="auto"/>
              <w:right w:val="single" w:sz="4" w:space="0" w:color="auto"/>
            </w:tcBorders>
          </w:tcPr>
          <w:p w14:paraId="71EB1810" w14:textId="77777777" w:rsidR="008455A1" w:rsidRPr="00DD1802" w:rsidRDefault="00725266" w:rsidP="009D348C">
            <w:pPr>
              <w:pStyle w:val="2"/>
              <w:spacing w:before="0" w:after="0" w:line="276" w:lineRule="auto"/>
              <w:jc w:val="both"/>
              <w:rPr>
                <w:rStyle w:val="50"/>
                <w:rFonts w:ascii="Times New Roman" w:hAnsi="Times New Roman"/>
                <w:b/>
                <w:bCs/>
                <w:sz w:val="24"/>
                <w:szCs w:val="24"/>
              </w:rPr>
            </w:pPr>
            <w:bookmarkStart w:id="1768" w:name="_Toc130484370"/>
            <w:bookmarkStart w:id="1769" w:name="_Toc130488718"/>
            <w:bookmarkStart w:id="1770" w:name="_Toc130490251"/>
            <w:bookmarkStart w:id="1771" w:name="_Toc130549115"/>
            <w:r w:rsidRPr="00DD1802">
              <w:rPr>
                <w:rStyle w:val="50"/>
                <w:rFonts w:ascii="Times New Roman" w:hAnsi="Times New Roman"/>
                <w:b/>
                <w:bCs/>
                <w:sz w:val="24"/>
                <w:szCs w:val="24"/>
              </w:rPr>
              <w:t>ВД 5</w:t>
            </w:r>
            <w:bookmarkEnd w:id="1768"/>
            <w:bookmarkEnd w:id="1769"/>
            <w:bookmarkEnd w:id="1770"/>
            <w:bookmarkEnd w:id="1771"/>
          </w:p>
        </w:tc>
        <w:tc>
          <w:tcPr>
            <w:tcW w:w="8367" w:type="dxa"/>
            <w:tcBorders>
              <w:top w:val="single" w:sz="4" w:space="0" w:color="auto"/>
              <w:left w:val="single" w:sz="4" w:space="0" w:color="auto"/>
              <w:bottom w:val="single" w:sz="4" w:space="0" w:color="auto"/>
              <w:right w:val="single" w:sz="4" w:space="0" w:color="auto"/>
            </w:tcBorders>
          </w:tcPr>
          <w:p w14:paraId="6307189E" w14:textId="77777777" w:rsidR="008455A1" w:rsidRPr="00844B0E" w:rsidRDefault="00725266" w:rsidP="009D348C">
            <w:pPr>
              <w:rPr>
                <w:rStyle w:val="50"/>
                <w:rFonts w:ascii="Times New Roman" w:hAnsi="Times New Roman"/>
                <w:i w:val="0"/>
                <w:sz w:val="24"/>
                <w:szCs w:val="24"/>
              </w:rPr>
            </w:pPr>
            <w:r w:rsidRPr="00844B0E">
              <w:rPr>
                <w:rFonts w:ascii="Times New Roman" w:hAnsi="Times New Roman"/>
                <w:sz w:val="24"/>
                <w:szCs w:val="24"/>
              </w:rPr>
              <w:t>Создание визуальных эффектов и компьютерной графики в анимационном кино</w:t>
            </w:r>
          </w:p>
        </w:tc>
      </w:tr>
      <w:tr w:rsidR="008455A1" w:rsidRPr="00844B0E" w14:paraId="1EC7299A" w14:textId="77777777" w:rsidTr="009D348C">
        <w:tc>
          <w:tcPr>
            <w:tcW w:w="1204" w:type="dxa"/>
            <w:tcBorders>
              <w:top w:val="single" w:sz="4" w:space="0" w:color="auto"/>
              <w:left w:val="single" w:sz="4" w:space="0" w:color="auto"/>
              <w:bottom w:val="single" w:sz="4" w:space="0" w:color="auto"/>
              <w:right w:val="single" w:sz="4" w:space="0" w:color="auto"/>
            </w:tcBorders>
          </w:tcPr>
          <w:p w14:paraId="4CC529C2" w14:textId="77777777" w:rsidR="008455A1" w:rsidRPr="00DD1802" w:rsidRDefault="00725266" w:rsidP="009D348C">
            <w:pPr>
              <w:pStyle w:val="2"/>
              <w:spacing w:before="0" w:after="0" w:line="276" w:lineRule="auto"/>
              <w:jc w:val="both"/>
              <w:rPr>
                <w:rStyle w:val="50"/>
                <w:rFonts w:ascii="Times New Roman" w:hAnsi="Times New Roman"/>
                <w:b/>
                <w:bCs/>
                <w:sz w:val="24"/>
                <w:szCs w:val="24"/>
              </w:rPr>
            </w:pPr>
            <w:bookmarkStart w:id="1772" w:name="_Toc130484371"/>
            <w:bookmarkStart w:id="1773" w:name="_Toc130488719"/>
            <w:bookmarkStart w:id="1774" w:name="_Toc130490252"/>
            <w:bookmarkStart w:id="1775" w:name="_Toc130549116"/>
            <w:r w:rsidRPr="00DD1802">
              <w:rPr>
                <w:rStyle w:val="50"/>
                <w:rFonts w:ascii="Times New Roman" w:hAnsi="Times New Roman"/>
                <w:b/>
                <w:bCs/>
                <w:sz w:val="24"/>
                <w:szCs w:val="24"/>
              </w:rPr>
              <w:t>ПК 5.1</w:t>
            </w:r>
            <w:bookmarkEnd w:id="1772"/>
            <w:bookmarkEnd w:id="1773"/>
            <w:bookmarkEnd w:id="1774"/>
            <w:bookmarkEnd w:id="1775"/>
          </w:p>
        </w:tc>
        <w:tc>
          <w:tcPr>
            <w:tcW w:w="8367" w:type="dxa"/>
            <w:tcBorders>
              <w:top w:val="single" w:sz="4" w:space="0" w:color="auto"/>
              <w:left w:val="single" w:sz="4" w:space="0" w:color="auto"/>
              <w:bottom w:val="single" w:sz="4" w:space="0" w:color="auto"/>
              <w:right w:val="single" w:sz="4" w:space="0" w:color="auto"/>
            </w:tcBorders>
          </w:tcPr>
          <w:p w14:paraId="42DFCCF8" w14:textId="77777777" w:rsidR="008455A1" w:rsidRPr="00844B0E" w:rsidRDefault="00725266" w:rsidP="009D348C">
            <w:pPr>
              <w:pStyle w:val="2"/>
              <w:spacing w:before="0" w:after="0" w:line="276" w:lineRule="auto"/>
              <w:jc w:val="both"/>
              <w:rPr>
                <w:rFonts w:ascii="Times New Roman" w:hAnsi="Times New Roman"/>
                <w:b w:val="0"/>
                <w:bCs w:val="0"/>
                <w:i w:val="0"/>
                <w:iCs w:val="0"/>
                <w:sz w:val="24"/>
                <w:szCs w:val="24"/>
              </w:rPr>
            </w:pPr>
            <w:bookmarkStart w:id="1776" w:name="_Toc130484372"/>
            <w:bookmarkStart w:id="1777" w:name="_Toc130488720"/>
            <w:bookmarkStart w:id="1778" w:name="_Toc130490253"/>
            <w:bookmarkStart w:id="1779" w:name="_Toc130549117"/>
            <w:r w:rsidRPr="00844B0E">
              <w:rPr>
                <w:rFonts w:ascii="Times New Roman" w:hAnsi="Times New Roman"/>
                <w:b w:val="0"/>
                <w:bCs w:val="0"/>
                <w:i w:val="0"/>
                <w:iCs w:val="0"/>
                <w:sz w:val="24"/>
                <w:szCs w:val="24"/>
              </w:rPr>
              <w:t>Создавать визуальные эффекты и компьютерную графику в анимационном кино</w:t>
            </w:r>
            <w:bookmarkEnd w:id="1776"/>
            <w:bookmarkEnd w:id="1777"/>
            <w:bookmarkEnd w:id="1778"/>
            <w:bookmarkEnd w:id="1779"/>
          </w:p>
        </w:tc>
      </w:tr>
      <w:tr w:rsidR="008455A1" w:rsidRPr="00844B0E" w14:paraId="3074FD6D" w14:textId="77777777" w:rsidTr="009D348C">
        <w:tc>
          <w:tcPr>
            <w:tcW w:w="1204" w:type="dxa"/>
            <w:tcBorders>
              <w:top w:val="single" w:sz="4" w:space="0" w:color="auto"/>
              <w:left w:val="single" w:sz="4" w:space="0" w:color="auto"/>
              <w:bottom w:val="single" w:sz="4" w:space="0" w:color="auto"/>
              <w:right w:val="single" w:sz="4" w:space="0" w:color="auto"/>
            </w:tcBorders>
          </w:tcPr>
          <w:p w14:paraId="5993B4D0" w14:textId="77777777" w:rsidR="008455A1" w:rsidRPr="00DD1802" w:rsidRDefault="00725266" w:rsidP="009D348C">
            <w:pPr>
              <w:pStyle w:val="2"/>
              <w:spacing w:before="0" w:after="0" w:line="276" w:lineRule="auto"/>
              <w:jc w:val="both"/>
              <w:rPr>
                <w:rStyle w:val="50"/>
                <w:rFonts w:ascii="Times New Roman" w:hAnsi="Times New Roman"/>
                <w:b/>
                <w:bCs/>
                <w:sz w:val="24"/>
                <w:szCs w:val="24"/>
              </w:rPr>
            </w:pPr>
            <w:bookmarkStart w:id="1780" w:name="_Toc130484373"/>
            <w:bookmarkStart w:id="1781" w:name="_Toc130488721"/>
            <w:bookmarkStart w:id="1782" w:name="_Toc130490254"/>
            <w:bookmarkStart w:id="1783" w:name="_Toc130549118"/>
            <w:r w:rsidRPr="00DD1802">
              <w:rPr>
                <w:rStyle w:val="50"/>
                <w:rFonts w:ascii="Times New Roman" w:hAnsi="Times New Roman"/>
                <w:b/>
                <w:bCs/>
                <w:sz w:val="24"/>
                <w:szCs w:val="24"/>
              </w:rPr>
              <w:t>ПК 5.2</w:t>
            </w:r>
            <w:bookmarkEnd w:id="1780"/>
            <w:bookmarkEnd w:id="1781"/>
            <w:bookmarkEnd w:id="1782"/>
            <w:bookmarkEnd w:id="1783"/>
          </w:p>
        </w:tc>
        <w:tc>
          <w:tcPr>
            <w:tcW w:w="8367" w:type="dxa"/>
            <w:tcBorders>
              <w:top w:val="single" w:sz="4" w:space="0" w:color="auto"/>
              <w:left w:val="single" w:sz="4" w:space="0" w:color="auto"/>
              <w:bottom w:val="single" w:sz="4" w:space="0" w:color="auto"/>
              <w:right w:val="single" w:sz="4" w:space="0" w:color="auto"/>
            </w:tcBorders>
          </w:tcPr>
          <w:p w14:paraId="128C6E6D" w14:textId="77777777" w:rsidR="008455A1" w:rsidRPr="00844B0E" w:rsidRDefault="00725266" w:rsidP="009D348C">
            <w:pPr>
              <w:pStyle w:val="2"/>
              <w:spacing w:before="0" w:after="0" w:line="276" w:lineRule="auto"/>
              <w:jc w:val="both"/>
              <w:rPr>
                <w:rFonts w:ascii="Times New Roman" w:hAnsi="Times New Roman"/>
                <w:b w:val="0"/>
                <w:bCs w:val="0"/>
                <w:i w:val="0"/>
                <w:iCs w:val="0"/>
                <w:sz w:val="24"/>
                <w:szCs w:val="24"/>
              </w:rPr>
            </w:pPr>
            <w:bookmarkStart w:id="1784" w:name="_Toc130484374"/>
            <w:bookmarkStart w:id="1785" w:name="_Toc130488722"/>
            <w:bookmarkStart w:id="1786" w:name="_Toc130490255"/>
            <w:bookmarkStart w:id="1787" w:name="_Toc130549119"/>
            <w:r w:rsidRPr="00844B0E">
              <w:rPr>
                <w:rFonts w:ascii="Times New Roman" w:hAnsi="Times New Roman"/>
                <w:b w:val="0"/>
                <w:bCs w:val="0"/>
                <w:i w:val="0"/>
                <w:iCs w:val="0"/>
                <w:sz w:val="24"/>
                <w:szCs w:val="24"/>
              </w:rPr>
              <w:t>Создавать с помощью методов и алгоритмов физические свойства объектов в компьютерной графике</w:t>
            </w:r>
            <w:bookmarkEnd w:id="1784"/>
            <w:bookmarkEnd w:id="1785"/>
            <w:bookmarkEnd w:id="1786"/>
            <w:bookmarkEnd w:id="1787"/>
          </w:p>
        </w:tc>
      </w:tr>
      <w:tr w:rsidR="008455A1" w:rsidRPr="00844B0E" w14:paraId="07D72A84" w14:textId="77777777" w:rsidTr="009D348C">
        <w:tc>
          <w:tcPr>
            <w:tcW w:w="1204" w:type="dxa"/>
            <w:tcBorders>
              <w:top w:val="single" w:sz="4" w:space="0" w:color="auto"/>
              <w:left w:val="single" w:sz="4" w:space="0" w:color="auto"/>
              <w:bottom w:val="single" w:sz="4" w:space="0" w:color="auto"/>
              <w:right w:val="single" w:sz="4" w:space="0" w:color="auto"/>
            </w:tcBorders>
          </w:tcPr>
          <w:p w14:paraId="132B106C" w14:textId="77777777" w:rsidR="008455A1" w:rsidRPr="00DD1802" w:rsidRDefault="00725266" w:rsidP="009D348C">
            <w:pPr>
              <w:pStyle w:val="2"/>
              <w:spacing w:before="0" w:after="0" w:line="276" w:lineRule="auto"/>
              <w:jc w:val="both"/>
              <w:rPr>
                <w:rStyle w:val="50"/>
                <w:rFonts w:ascii="Times New Roman" w:hAnsi="Times New Roman"/>
                <w:b/>
                <w:bCs/>
                <w:sz w:val="24"/>
                <w:szCs w:val="24"/>
                <w:lang w:val="en-US"/>
              </w:rPr>
            </w:pPr>
            <w:bookmarkStart w:id="1788" w:name="_Toc130484375"/>
            <w:bookmarkStart w:id="1789" w:name="_Toc130488723"/>
            <w:bookmarkStart w:id="1790" w:name="_Toc130490256"/>
            <w:bookmarkStart w:id="1791" w:name="_Toc130549120"/>
            <w:r w:rsidRPr="00DD1802">
              <w:rPr>
                <w:rStyle w:val="50"/>
                <w:rFonts w:ascii="Times New Roman" w:hAnsi="Times New Roman"/>
                <w:b/>
                <w:bCs/>
                <w:sz w:val="24"/>
                <w:szCs w:val="24"/>
              </w:rPr>
              <w:t>ПК 5.</w:t>
            </w:r>
            <w:r w:rsidRPr="00DD1802">
              <w:rPr>
                <w:rStyle w:val="50"/>
                <w:rFonts w:ascii="Times New Roman" w:hAnsi="Times New Roman"/>
                <w:b/>
                <w:bCs/>
                <w:sz w:val="24"/>
                <w:szCs w:val="24"/>
                <w:lang w:val="en-US"/>
              </w:rPr>
              <w:t>3</w:t>
            </w:r>
            <w:bookmarkEnd w:id="1788"/>
            <w:bookmarkEnd w:id="1789"/>
            <w:bookmarkEnd w:id="1790"/>
            <w:bookmarkEnd w:id="1791"/>
          </w:p>
        </w:tc>
        <w:tc>
          <w:tcPr>
            <w:tcW w:w="8367" w:type="dxa"/>
            <w:tcBorders>
              <w:top w:val="single" w:sz="4" w:space="0" w:color="auto"/>
              <w:left w:val="single" w:sz="4" w:space="0" w:color="auto"/>
              <w:bottom w:val="single" w:sz="4" w:space="0" w:color="auto"/>
              <w:right w:val="single" w:sz="4" w:space="0" w:color="auto"/>
            </w:tcBorders>
          </w:tcPr>
          <w:p w14:paraId="7621C032" w14:textId="77777777" w:rsidR="008455A1" w:rsidRPr="00844B0E" w:rsidRDefault="00725266" w:rsidP="009D348C">
            <w:pPr>
              <w:pStyle w:val="2"/>
              <w:spacing w:before="0" w:after="0" w:line="276" w:lineRule="auto"/>
              <w:jc w:val="both"/>
              <w:rPr>
                <w:rFonts w:ascii="Times New Roman" w:hAnsi="Times New Roman"/>
                <w:b w:val="0"/>
                <w:bCs w:val="0"/>
                <w:i w:val="0"/>
                <w:iCs w:val="0"/>
                <w:sz w:val="24"/>
                <w:szCs w:val="24"/>
              </w:rPr>
            </w:pPr>
            <w:bookmarkStart w:id="1792" w:name="_Toc130484376"/>
            <w:bookmarkStart w:id="1793" w:name="_Toc130488724"/>
            <w:bookmarkStart w:id="1794" w:name="_Toc130490257"/>
            <w:bookmarkStart w:id="1795" w:name="_Toc130549121"/>
            <w:r w:rsidRPr="00844B0E">
              <w:rPr>
                <w:rFonts w:ascii="Times New Roman" w:hAnsi="Times New Roman"/>
                <w:b w:val="0"/>
                <w:bCs w:val="0"/>
                <w:i w:val="0"/>
                <w:iCs w:val="0"/>
                <w:sz w:val="24"/>
                <w:szCs w:val="24"/>
              </w:rPr>
              <w:t>Настраивать освещение в трехмерных компьютерных сценах анимационного кино на основе мастер-сцен</w:t>
            </w:r>
            <w:bookmarkEnd w:id="1792"/>
            <w:bookmarkEnd w:id="1793"/>
            <w:bookmarkEnd w:id="1794"/>
            <w:bookmarkEnd w:id="1795"/>
          </w:p>
        </w:tc>
      </w:tr>
      <w:tr w:rsidR="008455A1" w:rsidRPr="00844B0E" w14:paraId="6822B17B" w14:textId="77777777" w:rsidTr="009D348C">
        <w:tc>
          <w:tcPr>
            <w:tcW w:w="1204" w:type="dxa"/>
            <w:tcBorders>
              <w:top w:val="single" w:sz="4" w:space="0" w:color="auto"/>
              <w:left w:val="single" w:sz="4" w:space="0" w:color="auto"/>
              <w:bottom w:val="single" w:sz="4" w:space="0" w:color="auto"/>
              <w:right w:val="single" w:sz="4" w:space="0" w:color="auto"/>
            </w:tcBorders>
          </w:tcPr>
          <w:p w14:paraId="6486B03D" w14:textId="77777777" w:rsidR="008455A1" w:rsidRPr="00DD1802" w:rsidRDefault="00725266" w:rsidP="009D348C">
            <w:pPr>
              <w:pStyle w:val="2"/>
              <w:spacing w:before="0" w:after="0" w:line="276" w:lineRule="auto"/>
              <w:jc w:val="both"/>
              <w:rPr>
                <w:rStyle w:val="50"/>
                <w:rFonts w:ascii="Times New Roman" w:hAnsi="Times New Roman"/>
                <w:b/>
                <w:bCs/>
                <w:sz w:val="24"/>
                <w:szCs w:val="24"/>
                <w:lang w:val="en-US"/>
              </w:rPr>
            </w:pPr>
            <w:bookmarkStart w:id="1796" w:name="_Toc130484377"/>
            <w:bookmarkStart w:id="1797" w:name="_Toc130488725"/>
            <w:bookmarkStart w:id="1798" w:name="_Toc130490258"/>
            <w:bookmarkStart w:id="1799" w:name="_Toc130549122"/>
            <w:r w:rsidRPr="00DD1802">
              <w:rPr>
                <w:rStyle w:val="50"/>
                <w:rFonts w:ascii="Times New Roman" w:hAnsi="Times New Roman"/>
                <w:b/>
                <w:bCs/>
                <w:sz w:val="24"/>
                <w:szCs w:val="24"/>
              </w:rPr>
              <w:t>ПК 5.</w:t>
            </w:r>
            <w:r w:rsidRPr="00DD1802">
              <w:rPr>
                <w:rStyle w:val="50"/>
                <w:rFonts w:ascii="Times New Roman" w:hAnsi="Times New Roman"/>
                <w:b/>
                <w:bCs/>
                <w:sz w:val="24"/>
                <w:szCs w:val="24"/>
                <w:lang w:val="en-US"/>
              </w:rPr>
              <w:t>4</w:t>
            </w:r>
            <w:bookmarkEnd w:id="1796"/>
            <w:bookmarkEnd w:id="1797"/>
            <w:bookmarkEnd w:id="1798"/>
            <w:bookmarkEnd w:id="1799"/>
          </w:p>
        </w:tc>
        <w:tc>
          <w:tcPr>
            <w:tcW w:w="8367" w:type="dxa"/>
            <w:tcBorders>
              <w:top w:val="single" w:sz="4" w:space="0" w:color="auto"/>
              <w:left w:val="single" w:sz="4" w:space="0" w:color="auto"/>
              <w:bottom w:val="single" w:sz="4" w:space="0" w:color="auto"/>
              <w:right w:val="single" w:sz="4" w:space="0" w:color="auto"/>
            </w:tcBorders>
          </w:tcPr>
          <w:p w14:paraId="1E240D66" w14:textId="77777777" w:rsidR="008455A1" w:rsidRPr="00844B0E" w:rsidRDefault="00725266" w:rsidP="009D348C">
            <w:pPr>
              <w:pStyle w:val="2"/>
              <w:spacing w:before="0" w:after="0" w:line="276" w:lineRule="auto"/>
              <w:jc w:val="both"/>
              <w:rPr>
                <w:rFonts w:ascii="Times New Roman" w:hAnsi="Times New Roman"/>
                <w:b w:val="0"/>
                <w:bCs w:val="0"/>
                <w:i w:val="0"/>
                <w:iCs w:val="0"/>
                <w:sz w:val="24"/>
                <w:szCs w:val="24"/>
              </w:rPr>
            </w:pPr>
            <w:bookmarkStart w:id="1800" w:name="_Toc130484378"/>
            <w:bookmarkStart w:id="1801" w:name="_Toc130488726"/>
            <w:bookmarkStart w:id="1802" w:name="_Toc130490259"/>
            <w:bookmarkStart w:id="1803" w:name="_Toc130549123"/>
            <w:r w:rsidRPr="00844B0E">
              <w:rPr>
                <w:rFonts w:ascii="Times New Roman" w:hAnsi="Times New Roman"/>
                <w:b w:val="0"/>
                <w:bCs w:val="0"/>
                <w:i w:val="0"/>
                <w:iCs w:val="0"/>
                <w:sz w:val="24"/>
                <w:szCs w:val="24"/>
              </w:rPr>
              <w:t>Разрабатывать методы, алгоритмы и создавать подпрограммы для повышения качества, скорости и стабильности поточной визуализации трехмерных компьютерных сцен анимационного кино</w:t>
            </w:r>
            <w:bookmarkEnd w:id="1800"/>
            <w:bookmarkEnd w:id="1801"/>
            <w:bookmarkEnd w:id="1802"/>
            <w:bookmarkEnd w:id="1803"/>
          </w:p>
        </w:tc>
      </w:tr>
      <w:tr w:rsidR="008455A1" w:rsidRPr="00844B0E" w14:paraId="49AC1C4F" w14:textId="77777777" w:rsidTr="009D348C">
        <w:tc>
          <w:tcPr>
            <w:tcW w:w="1204" w:type="dxa"/>
            <w:tcBorders>
              <w:top w:val="single" w:sz="4" w:space="0" w:color="auto"/>
              <w:left w:val="single" w:sz="4" w:space="0" w:color="auto"/>
              <w:bottom w:val="single" w:sz="4" w:space="0" w:color="auto"/>
              <w:right w:val="single" w:sz="4" w:space="0" w:color="auto"/>
            </w:tcBorders>
          </w:tcPr>
          <w:p w14:paraId="15FFBB11" w14:textId="77777777" w:rsidR="008455A1" w:rsidRPr="00DD1802" w:rsidRDefault="00725266" w:rsidP="009D348C">
            <w:pPr>
              <w:pStyle w:val="2"/>
              <w:spacing w:before="0" w:after="0" w:line="276" w:lineRule="auto"/>
              <w:jc w:val="both"/>
              <w:rPr>
                <w:rStyle w:val="50"/>
                <w:rFonts w:ascii="Times New Roman" w:hAnsi="Times New Roman"/>
                <w:b/>
                <w:bCs/>
                <w:sz w:val="24"/>
                <w:szCs w:val="24"/>
                <w:lang w:val="en-US"/>
              </w:rPr>
            </w:pPr>
            <w:bookmarkStart w:id="1804" w:name="_Toc130484379"/>
            <w:bookmarkStart w:id="1805" w:name="_Toc130488727"/>
            <w:bookmarkStart w:id="1806" w:name="_Toc130490260"/>
            <w:bookmarkStart w:id="1807" w:name="_Toc130549124"/>
            <w:r w:rsidRPr="00DD1802">
              <w:rPr>
                <w:rStyle w:val="50"/>
                <w:rFonts w:ascii="Times New Roman" w:hAnsi="Times New Roman"/>
                <w:b/>
                <w:bCs/>
                <w:sz w:val="24"/>
                <w:szCs w:val="24"/>
              </w:rPr>
              <w:t>ПК 5.</w:t>
            </w:r>
            <w:r w:rsidRPr="00DD1802">
              <w:rPr>
                <w:rStyle w:val="50"/>
                <w:rFonts w:ascii="Times New Roman" w:hAnsi="Times New Roman"/>
                <w:b/>
                <w:bCs/>
                <w:sz w:val="24"/>
                <w:szCs w:val="24"/>
                <w:lang w:val="en-US"/>
              </w:rPr>
              <w:t>5</w:t>
            </w:r>
            <w:bookmarkEnd w:id="1804"/>
            <w:bookmarkEnd w:id="1805"/>
            <w:bookmarkEnd w:id="1806"/>
            <w:bookmarkEnd w:id="1807"/>
          </w:p>
        </w:tc>
        <w:tc>
          <w:tcPr>
            <w:tcW w:w="8367" w:type="dxa"/>
            <w:tcBorders>
              <w:top w:val="single" w:sz="4" w:space="0" w:color="auto"/>
              <w:left w:val="single" w:sz="4" w:space="0" w:color="auto"/>
              <w:bottom w:val="single" w:sz="4" w:space="0" w:color="auto"/>
              <w:right w:val="single" w:sz="4" w:space="0" w:color="auto"/>
            </w:tcBorders>
          </w:tcPr>
          <w:p w14:paraId="0EB82690" w14:textId="77777777" w:rsidR="008455A1" w:rsidRPr="00844B0E" w:rsidRDefault="00725266" w:rsidP="009D348C">
            <w:pPr>
              <w:pStyle w:val="2"/>
              <w:spacing w:before="0" w:after="0" w:line="276" w:lineRule="auto"/>
              <w:jc w:val="both"/>
              <w:rPr>
                <w:rFonts w:ascii="Times New Roman" w:hAnsi="Times New Roman"/>
                <w:b w:val="0"/>
                <w:bCs w:val="0"/>
                <w:i w:val="0"/>
                <w:iCs w:val="0"/>
                <w:sz w:val="24"/>
                <w:szCs w:val="24"/>
              </w:rPr>
            </w:pPr>
            <w:bookmarkStart w:id="1808" w:name="_Toc130484380"/>
            <w:bookmarkStart w:id="1809" w:name="_Toc130488728"/>
            <w:bookmarkStart w:id="1810" w:name="_Toc130490261"/>
            <w:bookmarkStart w:id="1811" w:name="_Toc130549125"/>
            <w:r w:rsidRPr="00844B0E">
              <w:rPr>
                <w:rFonts w:ascii="Times New Roman" w:hAnsi="Times New Roman"/>
                <w:b w:val="0"/>
                <w:bCs w:val="0"/>
                <w:i w:val="0"/>
                <w:iCs w:val="0"/>
                <w:sz w:val="24"/>
                <w:szCs w:val="24"/>
              </w:rPr>
              <w:t>Выполнять компоновку и финальную постобработку результатов визуализации трехмерных компьютерных сцен анимационного кино на основе мастер-сцен</w:t>
            </w:r>
            <w:bookmarkEnd w:id="1808"/>
            <w:bookmarkEnd w:id="1809"/>
            <w:bookmarkEnd w:id="1810"/>
            <w:bookmarkEnd w:id="1811"/>
          </w:p>
        </w:tc>
      </w:tr>
    </w:tbl>
    <w:p w14:paraId="6AC6CCCD" w14:textId="77777777" w:rsidR="008455A1" w:rsidRPr="00844B0E" w:rsidRDefault="008455A1" w:rsidP="00844B0E">
      <w:pPr>
        <w:spacing w:after="0"/>
        <w:ind w:firstLine="709"/>
        <w:rPr>
          <w:rFonts w:ascii="Times New Roman" w:hAnsi="Times New Roman"/>
          <w:bCs/>
          <w:sz w:val="24"/>
          <w:szCs w:val="24"/>
        </w:rPr>
      </w:pPr>
    </w:p>
    <w:p w14:paraId="4D549669" w14:textId="77777777" w:rsidR="008455A1" w:rsidRPr="00844B0E" w:rsidRDefault="00725266" w:rsidP="00844B0E">
      <w:pPr>
        <w:spacing w:after="0"/>
        <w:ind w:firstLine="709"/>
        <w:rPr>
          <w:rFonts w:ascii="Times New Roman" w:hAnsi="Times New Roman"/>
          <w:bCs/>
          <w:sz w:val="24"/>
          <w:szCs w:val="24"/>
        </w:rPr>
      </w:pPr>
      <w:r w:rsidRPr="00844B0E">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0"/>
      </w:tblGrid>
      <w:tr w:rsidR="008455A1" w:rsidRPr="00844B0E" w14:paraId="128EE7EB" w14:textId="77777777" w:rsidTr="00DD1802">
        <w:tc>
          <w:tcPr>
            <w:tcW w:w="2405" w:type="dxa"/>
            <w:tcBorders>
              <w:top w:val="single" w:sz="4" w:space="0" w:color="auto"/>
              <w:left w:val="single" w:sz="4" w:space="0" w:color="auto"/>
              <w:bottom w:val="single" w:sz="4" w:space="0" w:color="auto"/>
              <w:right w:val="single" w:sz="4" w:space="0" w:color="auto"/>
            </w:tcBorders>
          </w:tcPr>
          <w:p w14:paraId="411B1149" w14:textId="77777777" w:rsidR="008455A1" w:rsidRPr="00844B0E" w:rsidRDefault="00725266" w:rsidP="00844B0E">
            <w:pPr>
              <w:spacing w:after="0"/>
              <w:rPr>
                <w:rFonts w:ascii="Times New Roman" w:hAnsi="Times New Roman"/>
                <w:bCs/>
                <w:sz w:val="24"/>
                <w:szCs w:val="24"/>
                <w:lang w:eastAsia="en-US"/>
              </w:rPr>
            </w:pPr>
            <w:r w:rsidRPr="00844B0E">
              <w:rPr>
                <w:rFonts w:ascii="Times New Roman" w:hAnsi="Times New Roman"/>
                <w:bCs/>
                <w:sz w:val="24"/>
                <w:szCs w:val="24"/>
                <w:lang w:eastAsia="en-US"/>
              </w:rPr>
              <w:t>Владеть навыками</w:t>
            </w:r>
          </w:p>
        </w:tc>
        <w:tc>
          <w:tcPr>
            <w:tcW w:w="6940" w:type="dxa"/>
            <w:tcBorders>
              <w:top w:val="single" w:sz="4" w:space="0" w:color="auto"/>
              <w:left w:val="single" w:sz="4" w:space="0" w:color="auto"/>
              <w:bottom w:val="single" w:sz="4" w:space="0" w:color="auto"/>
              <w:right w:val="single" w:sz="4" w:space="0" w:color="auto"/>
            </w:tcBorders>
          </w:tcPr>
          <w:p w14:paraId="467300E0"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shd w:val="clear" w:color="auto" w:fill="FFFFFF"/>
              </w:rPr>
            </w:pPr>
            <w:bookmarkStart w:id="1812" w:name="_Toc130484381"/>
            <w:bookmarkStart w:id="1813" w:name="_Toc130488729"/>
            <w:bookmarkStart w:id="1814" w:name="_Toc130490262"/>
            <w:bookmarkStart w:id="1815" w:name="_Toc130549126"/>
            <w:r w:rsidRPr="006E2B1D">
              <w:rPr>
                <w:rFonts w:ascii="Times New Roman" w:hAnsi="Times New Roman"/>
                <w:b w:val="0"/>
                <w:bCs w:val="0"/>
                <w:sz w:val="24"/>
                <w:szCs w:val="24"/>
              </w:rPr>
              <w:t>адаптации ранее созданных художественно-технических решений для создания визуальных эффектов в анимационном кино и компьютерной графике;</w:t>
            </w:r>
            <w:bookmarkEnd w:id="1812"/>
            <w:bookmarkEnd w:id="1813"/>
            <w:bookmarkEnd w:id="1814"/>
            <w:bookmarkEnd w:id="1815"/>
          </w:p>
          <w:p w14:paraId="44F565AB"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816" w:name="_Toc130484382"/>
            <w:bookmarkStart w:id="1817" w:name="_Toc130488730"/>
            <w:bookmarkStart w:id="1818" w:name="_Toc130490263"/>
            <w:bookmarkStart w:id="1819" w:name="_Toc130549127"/>
            <w:r w:rsidRPr="006E2B1D">
              <w:rPr>
                <w:rFonts w:ascii="Times New Roman" w:hAnsi="Times New Roman"/>
                <w:b w:val="0"/>
                <w:bCs w:val="0"/>
                <w:sz w:val="24"/>
                <w:szCs w:val="24"/>
              </w:rPr>
              <w:t>взаимодействия с техническими специалистами по вопросам разработки методов оптимизации производства и технологических схем производственного процесса;</w:t>
            </w:r>
            <w:bookmarkEnd w:id="1816"/>
            <w:bookmarkEnd w:id="1817"/>
            <w:bookmarkEnd w:id="1818"/>
            <w:bookmarkEnd w:id="1819"/>
          </w:p>
          <w:p w14:paraId="154A383A"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820" w:name="_Toc130484383"/>
            <w:bookmarkStart w:id="1821" w:name="_Toc130488731"/>
            <w:bookmarkStart w:id="1822" w:name="_Toc130490264"/>
            <w:bookmarkStart w:id="1823" w:name="_Toc130549128"/>
            <w:r w:rsidRPr="006E2B1D">
              <w:rPr>
                <w:rFonts w:ascii="Times New Roman" w:hAnsi="Times New Roman"/>
                <w:b w:val="0"/>
                <w:bCs w:val="0"/>
                <w:sz w:val="24"/>
                <w:szCs w:val="24"/>
              </w:rPr>
              <w:t>визуализации, предварительной компоновки и цветокоррекции отдельных ключевых кадров трехмерных компьютерных сцен анимационного кино;</w:t>
            </w:r>
            <w:bookmarkEnd w:id="1820"/>
            <w:bookmarkEnd w:id="1821"/>
            <w:bookmarkEnd w:id="1822"/>
            <w:bookmarkEnd w:id="1823"/>
          </w:p>
          <w:p w14:paraId="5B5BBA26" w14:textId="77777777" w:rsidR="008455A1" w:rsidRPr="006E2B1D" w:rsidRDefault="00725266" w:rsidP="00844B0E">
            <w:pPr>
              <w:pStyle w:val="2f3"/>
              <w:spacing w:before="0" w:line="276" w:lineRule="auto"/>
              <w:ind w:right="57"/>
              <w:contextualSpacing/>
              <w:jc w:val="left"/>
              <w:rPr>
                <w:rFonts w:ascii="Times New Roman" w:hAnsi="Times New Roman"/>
                <w:b w:val="0"/>
                <w:bCs w:val="0"/>
                <w:i/>
                <w:sz w:val="24"/>
                <w:szCs w:val="24"/>
                <w:lang w:eastAsia="en-US"/>
              </w:rPr>
            </w:pPr>
            <w:bookmarkStart w:id="1824" w:name="_Toc130484384"/>
            <w:bookmarkStart w:id="1825" w:name="_Toc130488732"/>
            <w:bookmarkStart w:id="1826" w:name="_Toc130490265"/>
            <w:bookmarkStart w:id="1827" w:name="_Toc130549129"/>
            <w:r w:rsidRPr="006E2B1D">
              <w:rPr>
                <w:rFonts w:ascii="Times New Roman" w:hAnsi="Times New Roman"/>
                <w:b w:val="0"/>
                <w:bCs w:val="0"/>
                <w:sz w:val="24"/>
                <w:szCs w:val="24"/>
              </w:rPr>
              <w:t>внесения изменений и дополнений в визуально-техническое решение, необходимых для производства выполняемого визуального эффекта;</w:t>
            </w:r>
            <w:bookmarkEnd w:id="1824"/>
            <w:bookmarkEnd w:id="1825"/>
            <w:bookmarkEnd w:id="1826"/>
            <w:bookmarkEnd w:id="1827"/>
          </w:p>
          <w:p w14:paraId="69011CAB" w14:textId="77777777" w:rsidR="008455A1" w:rsidRPr="006E2B1D" w:rsidRDefault="00725266" w:rsidP="00844B0E">
            <w:pPr>
              <w:pStyle w:val="2f3"/>
              <w:shd w:val="clear" w:color="auto" w:fill="auto"/>
              <w:spacing w:before="0" w:line="276" w:lineRule="auto"/>
              <w:ind w:right="57"/>
              <w:contextualSpacing/>
              <w:jc w:val="left"/>
              <w:rPr>
                <w:rFonts w:ascii="Times New Roman" w:hAnsi="Times New Roman"/>
                <w:b w:val="0"/>
                <w:bCs w:val="0"/>
                <w:i/>
                <w:sz w:val="24"/>
                <w:szCs w:val="24"/>
                <w:lang w:eastAsia="en-US"/>
              </w:rPr>
            </w:pPr>
            <w:bookmarkStart w:id="1828" w:name="_Toc130484385"/>
            <w:bookmarkStart w:id="1829" w:name="_Toc130488733"/>
            <w:bookmarkStart w:id="1830" w:name="_Toc130490266"/>
            <w:bookmarkStart w:id="1831" w:name="_Toc130549130"/>
            <w:r w:rsidRPr="006E2B1D">
              <w:rPr>
                <w:rFonts w:ascii="Times New Roman" w:hAnsi="Times New Roman"/>
                <w:b w:val="0"/>
                <w:bCs w:val="0"/>
                <w:sz w:val="24"/>
                <w:szCs w:val="24"/>
              </w:rPr>
              <w:t>генерации (рендеринг) финального результата компоновки и постобработки результатов визуализации трехмерных компьютерных сцен анимационного кино в виде последовательностей графических файлов (или видеофайла) в соответствии с технологическими требованиями производственного процесса;</w:t>
            </w:r>
            <w:bookmarkEnd w:id="1828"/>
            <w:bookmarkEnd w:id="1829"/>
            <w:bookmarkEnd w:id="1830"/>
            <w:bookmarkEnd w:id="1831"/>
          </w:p>
          <w:p w14:paraId="6AB5B64B"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832" w:name="_Toc130484386"/>
            <w:bookmarkStart w:id="1833" w:name="_Toc130488734"/>
            <w:bookmarkStart w:id="1834" w:name="_Toc130490267"/>
            <w:bookmarkStart w:id="1835" w:name="_Toc130549131"/>
            <w:r w:rsidRPr="006E2B1D">
              <w:rPr>
                <w:rFonts w:ascii="Times New Roman" w:hAnsi="Times New Roman"/>
                <w:b w:val="0"/>
                <w:bCs w:val="0"/>
                <w:sz w:val="24"/>
                <w:szCs w:val="24"/>
              </w:rPr>
              <w:t>добавления анимации и специальных визуальных эффектов к результатам визуализации трехмерных компьютерных сцен анимационного кино;</w:t>
            </w:r>
            <w:bookmarkEnd w:id="1832"/>
            <w:bookmarkEnd w:id="1833"/>
            <w:bookmarkEnd w:id="1834"/>
            <w:bookmarkEnd w:id="1835"/>
          </w:p>
          <w:p w14:paraId="581F43D8"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836" w:name="_Toc130484387"/>
            <w:bookmarkStart w:id="1837" w:name="_Toc130488735"/>
            <w:bookmarkStart w:id="1838" w:name="_Toc130490268"/>
            <w:bookmarkStart w:id="1839" w:name="_Toc130549132"/>
            <w:r w:rsidRPr="006E2B1D">
              <w:rPr>
                <w:rFonts w:ascii="Times New Roman" w:hAnsi="Times New Roman"/>
                <w:b w:val="0"/>
                <w:bCs w:val="0"/>
                <w:sz w:val="24"/>
                <w:szCs w:val="24"/>
              </w:rPr>
              <w:t>задания проходов визуализации для каждого рендер-слоя;</w:t>
            </w:r>
            <w:bookmarkEnd w:id="1836"/>
            <w:bookmarkEnd w:id="1837"/>
            <w:bookmarkEnd w:id="1838"/>
            <w:bookmarkEnd w:id="1839"/>
          </w:p>
          <w:p w14:paraId="427AA530"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840" w:name="_Toc130484388"/>
            <w:bookmarkStart w:id="1841" w:name="_Toc130488736"/>
            <w:bookmarkStart w:id="1842" w:name="_Toc130490269"/>
            <w:bookmarkStart w:id="1843" w:name="_Toc130549133"/>
            <w:r w:rsidRPr="006E2B1D">
              <w:rPr>
                <w:rFonts w:ascii="Times New Roman" w:hAnsi="Times New Roman"/>
                <w:b w:val="0"/>
                <w:bCs w:val="0"/>
                <w:sz w:val="24"/>
                <w:szCs w:val="24"/>
              </w:rPr>
              <w:t xml:space="preserve">исправления ошибок визуализации трехмерных компьютерных сцен анимационного кино средствами программ для </w:t>
            </w:r>
            <w:proofErr w:type="spellStart"/>
            <w:r w:rsidRPr="006E2B1D">
              <w:rPr>
                <w:rFonts w:ascii="Times New Roman" w:hAnsi="Times New Roman"/>
                <w:b w:val="0"/>
                <w:bCs w:val="0"/>
                <w:sz w:val="24"/>
                <w:szCs w:val="24"/>
              </w:rPr>
              <w:t>композитинга</w:t>
            </w:r>
            <w:proofErr w:type="spellEnd"/>
            <w:r w:rsidRPr="006E2B1D">
              <w:rPr>
                <w:rFonts w:ascii="Times New Roman" w:hAnsi="Times New Roman"/>
                <w:b w:val="0"/>
                <w:bCs w:val="0"/>
                <w:sz w:val="24"/>
                <w:szCs w:val="24"/>
              </w:rPr>
              <w:t>;</w:t>
            </w:r>
            <w:bookmarkEnd w:id="1840"/>
            <w:bookmarkEnd w:id="1841"/>
            <w:bookmarkEnd w:id="1842"/>
            <w:bookmarkEnd w:id="1843"/>
          </w:p>
          <w:p w14:paraId="761FF59B"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844" w:name="_Toc130484389"/>
            <w:bookmarkStart w:id="1845" w:name="_Toc130488737"/>
            <w:bookmarkStart w:id="1846" w:name="_Toc130490270"/>
            <w:bookmarkStart w:id="1847" w:name="_Toc130549134"/>
            <w:r w:rsidRPr="006E2B1D">
              <w:rPr>
                <w:rFonts w:ascii="Times New Roman" w:hAnsi="Times New Roman"/>
                <w:b w:val="0"/>
                <w:bCs w:val="0"/>
                <w:sz w:val="24"/>
                <w:szCs w:val="24"/>
              </w:rPr>
              <w:t xml:space="preserve">компоновки и цветокоррекции результатов визуализации трехмерных компьютерных сцен анимационного кино в программе для </w:t>
            </w:r>
            <w:proofErr w:type="spellStart"/>
            <w:r w:rsidRPr="006E2B1D">
              <w:rPr>
                <w:rFonts w:ascii="Times New Roman" w:hAnsi="Times New Roman"/>
                <w:b w:val="0"/>
                <w:bCs w:val="0"/>
                <w:sz w:val="24"/>
                <w:szCs w:val="24"/>
              </w:rPr>
              <w:t>композитинга</w:t>
            </w:r>
            <w:proofErr w:type="spellEnd"/>
            <w:r w:rsidRPr="006E2B1D">
              <w:rPr>
                <w:rFonts w:ascii="Times New Roman" w:hAnsi="Times New Roman"/>
                <w:b w:val="0"/>
                <w:bCs w:val="0"/>
                <w:sz w:val="24"/>
                <w:szCs w:val="24"/>
              </w:rPr>
              <w:t xml:space="preserve"> в соответствии с художественными эскизами и экспликациями на основе мастер-сцен;</w:t>
            </w:r>
            <w:bookmarkEnd w:id="1844"/>
            <w:bookmarkEnd w:id="1845"/>
            <w:bookmarkEnd w:id="1846"/>
            <w:bookmarkEnd w:id="1847"/>
          </w:p>
          <w:p w14:paraId="431E2CFA"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848" w:name="_Toc130484390"/>
            <w:bookmarkStart w:id="1849" w:name="_Toc130488738"/>
            <w:bookmarkStart w:id="1850" w:name="_Toc130490271"/>
            <w:bookmarkStart w:id="1851" w:name="_Toc130549135"/>
            <w:r w:rsidRPr="006E2B1D">
              <w:rPr>
                <w:rFonts w:ascii="Times New Roman" w:hAnsi="Times New Roman"/>
                <w:b w:val="0"/>
                <w:bCs w:val="0"/>
                <w:sz w:val="24"/>
                <w:szCs w:val="24"/>
              </w:rPr>
              <w:t>написания, отладки и внедрения специализированных подпрограмм для оптимизации производственного процесса поточной визуализации компьютерных сцен анимационного кино;</w:t>
            </w:r>
            <w:bookmarkEnd w:id="1848"/>
            <w:bookmarkEnd w:id="1849"/>
            <w:bookmarkEnd w:id="1850"/>
            <w:bookmarkEnd w:id="1851"/>
          </w:p>
          <w:p w14:paraId="77B03B6C"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852" w:name="_Toc130484391"/>
            <w:bookmarkStart w:id="1853" w:name="_Toc130488739"/>
            <w:bookmarkStart w:id="1854" w:name="_Toc130490272"/>
            <w:bookmarkStart w:id="1855" w:name="_Toc130549136"/>
            <w:r w:rsidRPr="006E2B1D">
              <w:rPr>
                <w:rFonts w:ascii="Times New Roman" w:hAnsi="Times New Roman"/>
                <w:b w:val="0"/>
                <w:bCs w:val="0"/>
                <w:sz w:val="24"/>
                <w:szCs w:val="24"/>
              </w:rPr>
              <w:t xml:space="preserve">настройки и корректировки </w:t>
            </w:r>
            <w:proofErr w:type="spellStart"/>
            <w:r w:rsidRPr="006E2B1D">
              <w:rPr>
                <w:rFonts w:ascii="Times New Roman" w:hAnsi="Times New Roman"/>
                <w:b w:val="0"/>
                <w:bCs w:val="0"/>
                <w:sz w:val="24"/>
                <w:szCs w:val="24"/>
              </w:rPr>
              <w:t>стереопараметров</w:t>
            </w:r>
            <w:proofErr w:type="spellEnd"/>
            <w:r w:rsidRPr="006E2B1D">
              <w:rPr>
                <w:rFonts w:ascii="Times New Roman" w:hAnsi="Times New Roman"/>
                <w:b w:val="0"/>
                <w:bCs w:val="0"/>
                <w:sz w:val="24"/>
                <w:szCs w:val="24"/>
              </w:rPr>
              <w:t xml:space="preserve"> результатов визуализации трехмерных компьютерных сцен анимационного кино;</w:t>
            </w:r>
            <w:bookmarkEnd w:id="1852"/>
            <w:bookmarkEnd w:id="1853"/>
            <w:bookmarkEnd w:id="1854"/>
            <w:bookmarkEnd w:id="1855"/>
          </w:p>
          <w:p w14:paraId="3EE49ED0"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856" w:name="_Toc130484392"/>
            <w:bookmarkStart w:id="1857" w:name="_Toc130488740"/>
            <w:bookmarkStart w:id="1858" w:name="_Toc130490273"/>
            <w:bookmarkStart w:id="1859" w:name="_Toc130549137"/>
            <w:r w:rsidRPr="006E2B1D">
              <w:rPr>
                <w:rFonts w:ascii="Times New Roman" w:hAnsi="Times New Roman"/>
                <w:b w:val="0"/>
                <w:bCs w:val="0"/>
                <w:sz w:val="24"/>
                <w:szCs w:val="24"/>
              </w:rPr>
              <w:t>настройки и корректировки шейдеров, определяющих оптические свойства объектов трехмерных сцен анимационного кино;</w:t>
            </w:r>
            <w:bookmarkEnd w:id="1856"/>
            <w:bookmarkEnd w:id="1857"/>
            <w:bookmarkEnd w:id="1858"/>
            <w:bookmarkEnd w:id="1859"/>
          </w:p>
          <w:p w14:paraId="63AD5FB6"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860" w:name="_Toc130484393"/>
            <w:bookmarkStart w:id="1861" w:name="_Toc130488741"/>
            <w:bookmarkStart w:id="1862" w:name="_Toc130490274"/>
            <w:bookmarkStart w:id="1863" w:name="_Toc130549138"/>
            <w:r w:rsidRPr="006E2B1D">
              <w:rPr>
                <w:rFonts w:ascii="Times New Roman" w:hAnsi="Times New Roman"/>
                <w:b w:val="0"/>
                <w:bCs w:val="0"/>
                <w:sz w:val="24"/>
                <w:szCs w:val="24"/>
              </w:rPr>
              <w:t>настройки параметров визуализации в соответствии с требованиями технологического процесса;</w:t>
            </w:r>
            <w:bookmarkEnd w:id="1860"/>
            <w:bookmarkEnd w:id="1861"/>
            <w:bookmarkEnd w:id="1862"/>
            <w:bookmarkEnd w:id="1863"/>
          </w:p>
          <w:p w14:paraId="0D3DB445" w14:textId="77777777" w:rsidR="008455A1" w:rsidRPr="006E2B1D" w:rsidRDefault="00725266" w:rsidP="00844B0E">
            <w:pPr>
              <w:pStyle w:val="2f3"/>
              <w:spacing w:before="0" w:line="276" w:lineRule="auto"/>
              <w:ind w:right="57"/>
              <w:contextualSpacing/>
              <w:jc w:val="left"/>
              <w:rPr>
                <w:rFonts w:ascii="Times New Roman" w:hAnsi="Times New Roman"/>
                <w:b w:val="0"/>
                <w:bCs w:val="0"/>
                <w:i/>
                <w:sz w:val="24"/>
                <w:szCs w:val="24"/>
                <w:lang w:eastAsia="en-US"/>
              </w:rPr>
            </w:pPr>
            <w:bookmarkStart w:id="1864" w:name="_Toc130484394"/>
            <w:bookmarkStart w:id="1865" w:name="_Toc130488742"/>
            <w:bookmarkStart w:id="1866" w:name="_Toc130490275"/>
            <w:bookmarkStart w:id="1867" w:name="_Toc130549139"/>
            <w:r w:rsidRPr="006E2B1D">
              <w:rPr>
                <w:rFonts w:ascii="Times New Roman" w:hAnsi="Times New Roman"/>
                <w:b w:val="0"/>
                <w:bCs w:val="0"/>
                <w:sz w:val="24"/>
                <w:szCs w:val="24"/>
              </w:rPr>
              <w:t>настройки параметров визуально-технического решения в соответствии с особенностями выполняемого визуального эффекта и поставленной задачей;</w:t>
            </w:r>
            <w:bookmarkEnd w:id="1864"/>
            <w:bookmarkEnd w:id="1865"/>
            <w:bookmarkEnd w:id="1866"/>
            <w:bookmarkEnd w:id="1867"/>
          </w:p>
          <w:p w14:paraId="133964CE" w14:textId="77777777" w:rsidR="008455A1" w:rsidRPr="006E2B1D" w:rsidRDefault="00725266" w:rsidP="00844B0E">
            <w:pPr>
              <w:pStyle w:val="2f3"/>
              <w:spacing w:before="0" w:line="276" w:lineRule="auto"/>
              <w:ind w:right="57"/>
              <w:contextualSpacing/>
              <w:jc w:val="left"/>
              <w:rPr>
                <w:rFonts w:ascii="Times New Roman" w:hAnsi="Times New Roman"/>
                <w:b w:val="0"/>
                <w:bCs w:val="0"/>
                <w:i/>
                <w:sz w:val="24"/>
                <w:szCs w:val="24"/>
                <w:lang w:eastAsia="en-US"/>
              </w:rPr>
            </w:pPr>
            <w:bookmarkStart w:id="1868" w:name="_Toc130484395"/>
            <w:bookmarkStart w:id="1869" w:name="_Toc130488743"/>
            <w:bookmarkStart w:id="1870" w:name="_Toc130490276"/>
            <w:bookmarkStart w:id="1871" w:name="_Toc130549140"/>
            <w:r w:rsidRPr="006E2B1D">
              <w:rPr>
                <w:rFonts w:ascii="Times New Roman" w:hAnsi="Times New Roman"/>
                <w:b w:val="0"/>
                <w:bCs w:val="0"/>
                <w:sz w:val="24"/>
                <w:szCs w:val="24"/>
              </w:rPr>
              <w:t>отправки трехмерных компьютерных сцен анимационного кино на поточную визуализацию на рендер-сервер;</w:t>
            </w:r>
            <w:bookmarkEnd w:id="1868"/>
            <w:bookmarkEnd w:id="1869"/>
            <w:bookmarkEnd w:id="1870"/>
            <w:bookmarkEnd w:id="1871"/>
          </w:p>
          <w:p w14:paraId="1BDCECFC"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872" w:name="_Toc130484396"/>
            <w:bookmarkStart w:id="1873" w:name="_Toc130488744"/>
            <w:bookmarkStart w:id="1874" w:name="_Toc130490277"/>
            <w:bookmarkStart w:id="1875" w:name="_Toc130549141"/>
            <w:r w:rsidRPr="006E2B1D">
              <w:rPr>
                <w:rFonts w:ascii="Times New Roman" w:hAnsi="Times New Roman"/>
                <w:b w:val="0"/>
                <w:bCs w:val="0"/>
                <w:sz w:val="24"/>
                <w:szCs w:val="24"/>
              </w:rPr>
              <w:t>разделения визуализируемого рабочего материала на рендер-слои;</w:t>
            </w:r>
            <w:bookmarkEnd w:id="1872"/>
            <w:bookmarkEnd w:id="1873"/>
            <w:bookmarkEnd w:id="1874"/>
            <w:bookmarkEnd w:id="1875"/>
          </w:p>
          <w:p w14:paraId="057C313A"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876" w:name="_Toc130484397"/>
            <w:bookmarkStart w:id="1877" w:name="_Toc130488745"/>
            <w:bookmarkStart w:id="1878" w:name="_Toc130490278"/>
            <w:bookmarkStart w:id="1879" w:name="_Toc130549142"/>
            <w:r w:rsidRPr="006E2B1D">
              <w:rPr>
                <w:rFonts w:ascii="Times New Roman" w:hAnsi="Times New Roman"/>
                <w:b w:val="0"/>
                <w:bCs w:val="0"/>
                <w:sz w:val="24"/>
                <w:szCs w:val="24"/>
              </w:rPr>
              <w:t>разработки методов и реализации процесса непрерывной передачи данных из других производственных отделов в отдел визуализации в соответствии с технологическими требованиями производственного процесса;</w:t>
            </w:r>
            <w:bookmarkEnd w:id="1876"/>
            <w:bookmarkEnd w:id="1877"/>
            <w:bookmarkEnd w:id="1878"/>
            <w:bookmarkEnd w:id="1879"/>
          </w:p>
          <w:p w14:paraId="087941F6"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880" w:name="_Toc130484398"/>
            <w:bookmarkStart w:id="1881" w:name="_Toc130488746"/>
            <w:bookmarkStart w:id="1882" w:name="_Toc130490279"/>
            <w:bookmarkStart w:id="1883" w:name="_Toc130549143"/>
            <w:r w:rsidRPr="006E2B1D">
              <w:rPr>
                <w:rFonts w:ascii="Times New Roman" w:hAnsi="Times New Roman"/>
                <w:b w:val="0"/>
                <w:bCs w:val="0"/>
                <w:sz w:val="24"/>
                <w:szCs w:val="24"/>
              </w:rPr>
              <w:t xml:space="preserve">разработки методов и реализации процесса непрерывной передачи данных из отдела визуализации в отдел </w:t>
            </w:r>
            <w:proofErr w:type="spellStart"/>
            <w:r w:rsidRPr="006E2B1D">
              <w:rPr>
                <w:rFonts w:ascii="Times New Roman" w:hAnsi="Times New Roman"/>
                <w:b w:val="0"/>
                <w:bCs w:val="0"/>
                <w:sz w:val="24"/>
                <w:szCs w:val="24"/>
              </w:rPr>
              <w:t>композитинга</w:t>
            </w:r>
            <w:proofErr w:type="spellEnd"/>
            <w:r w:rsidRPr="006E2B1D">
              <w:rPr>
                <w:rFonts w:ascii="Times New Roman" w:hAnsi="Times New Roman"/>
                <w:b w:val="0"/>
                <w:bCs w:val="0"/>
                <w:sz w:val="24"/>
                <w:szCs w:val="24"/>
              </w:rPr>
              <w:t xml:space="preserve"> в соответствии с технологическими требованиями производственного процесса;</w:t>
            </w:r>
            <w:bookmarkEnd w:id="1880"/>
            <w:bookmarkEnd w:id="1881"/>
            <w:bookmarkEnd w:id="1882"/>
            <w:bookmarkEnd w:id="1883"/>
          </w:p>
          <w:p w14:paraId="2EE41D36"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884" w:name="_Toc130484399"/>
            <w:bookmarkStart w:id="1885" w:name="_Toc130488747"/>
            <w:bookmarkStart w:id="1886" w:name="_Toc130490280"/>
            <w:bookmarkStart w:id="1887" w:name="_Toc130549144"/>
            <w:r w:rsidRPr="006E2B1D">
              <w:rPr>
                <w:rFonts w:ascii="Times New Roman" w:hAnsi="Times New Roman"/>
                <w:b w:val="0"/>
                <w:bCs w:val="0"/>
                <w:sz w:val="24"/>
                <w:szCs w:val="24"/>
              </w:rPr>
              <w:t>решения нестандартных производственных задач, связанных с визуализацией трехмерных компьютерных сцен анимационного кино;</w:t>
            </w:r>
            <w:bookmarkEnd w:id="1884"/>
            <w:bookmarkEnd w:id="1885"/>
            <w:bookmarkEnd w:id="1886"/>
            <w:bookmarkEnd w:id="1887"/>
          </w:p>
          <w:p w14:paraId="004165DB"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888" w:name="_Toc130484400"/>
            <w:bookmarkStart w:id="1889" w:name="_Toc130488748"/>
            <w:bookmarkStart w:id="1890" w:name="_Toc130490281"/>
            <w:bookmarkStart w:id="1891" w:name="_Toc130549145"/>
            <w:r w:rsidRPr="006E2B1D">
              <w:rPr>
                <w:rFonts w:ascii="Times New Roman" w:hAnsi="Times New Roman"/>
                <w:b w:val="0"/>
                <w:bCs w:val="0"/>
                <w:sz w:val="24"/>
                <w:szCs w:val="24"/>
              </w:rPr>
              <w:t xml:space="preserve">создания специальных визуальных эффектов с помощью программ для </w:t>
            </w:r>
            <w:proofErr w:type="spellStart"/>
            <w:r w:rsidRPr="006E2B1D">
              <w:rPr>
                <w:rFonts w:ascii="Times New Roman" w:hAnsi="Times New Roman"/>
                <w:b w:val="0"/>
                <w:bCs w:val="0"/>
                <w:sz w:val="24"/>
                <w:szCs w:val="24"/>
              </w:rPr>
              <w:t>композитинга</w:t>
            </w:r>
            <w:proofErr w:type="spellEnd"/>
            <w:r w:rsidRPr="006E2B1D">
              <w:rPr>
                <w:rFonts w:ascii="Times New Roman" w:hAnsi="Times New Roman"/>
                <w:b w:val="0"/>
                <w:bCs w:val="0"/>
                <w:sz w:val="24"/>
                <w:szCs w:val="24"/>
              </w:rPr>
              <w:t xml:space="preserve"> и интеграция их в рабочую сцену по компоновке и постобработке результатов визуализации трехмерных компьютерных сцен анимационного кино;</w:t>
            </w:r>
            <w:bookmarkEnd w:id="1888"/>
            <w:bookmarkEnd w:id="1889"/>
            <w:bookmarkEnd w:id="1890"/>
            <w:bookmarkEnd w:id="1891"/>
          </w:p>
          <w:p w14:paraId="67ED2FBD"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892" w:name="_Toc130484401"/>
            <w:bookmarkStart w:id="1893" w:name="_Toc130488749"/>
            <w:bookmarkStart w:id="1894" w:name="_Toc130490282"/>
            <w:bookmarkStart w:id="1895" w:name="_Toc130549146"/>
            <w:r w:rsidRPr="006E2B1D">
              <w:rPr>
                <w:rFonts w:ascii="Times New Roman" w:hAnsi="Times New Roman"/>
                <w:b w:val="0"/>
                <w:bCs w:val="0"/>
                <w:sz w:val="24"/>
                <w:szCs w:val="24"/>
              </w:rPr>
              <w:t>создания, размещении и настройке параметров источников света в трехмерной компьютерной сцене анимационного кино;</w:t>
            </w:r>
            <w:bookmarkEnd w:id="1892"/>
            <w:bookmarkEnd w:id="1893"/>
            <w:bookmarkEnd w:id="1894"/>
            <w:bookmarkEnd w:id="1895"/>
          </w:p>
          <w:p w14:paraId="114D53CF" w14:textId="77777777" w:rsidR="008455A1" w:rsidRPr="006E2B1D" w:rsidRDefault="00725266" w:rsidP="00844B0E">
            <w:pPr>
              <w:pStyle w:val="2f3"/>
              <w:spacing w:before="0" w:line="276" w:lineRule="auto"/>
              <w:ind w:right="57"/>
              <w:contextualSpacing/>
              <w:jc w:val="left"/>
              <w:rPr>
                <w:rFonts w:ascii="Times New Roman" w:hAnsi="Times New Roman"/>
                <w:b w:val="0"/>
                <w:bCs w:val="0"/>
                <w:i/>
                <w:sz w:val="24"/>
                <w:szCs w:val="24"/>
                <w:lang w:eastAsia="en-US"/>
              </w:rPr>
            </w:pPr>
            <w:bookmarkStart w:id="1896" w:name="_Toc130484402"/>
            <w:bookmarkStart w:id="1897" w:name="_Toc130488750"/>
            <w:bookmarkStart w:id="1898" w:name="_Toc130490283"/>
            <w:bookmarkStart w:id="1899" w:name="_Toc130549147"/>
            <w:r w:rsidRPr="006E2B1D">
              <w:rPr>
                <w:rFonts w:ascii="Times New Roman" w:hAnsi="Times New Roman"/>
                <w:b w:val="0"/>
                <w:bCs w:val="0"/>
                <w:sz w:val="24"/>
                <w:szCs w:val="24"/>
              </w:rPr>
              <w:t>составления рабочей документации, связанной с осуществлением процесса поточной визуализации трехмерных компьютерных сцен и оптимизацией производства анимационного кино;</w:t>
            </w:r>
            <w:bookmarkEnd w:id="1896"/>
            <w:bookmarkEnd w:id="1897"/>
            <w:bookmarkEnd w:id="1898"/>
            <w:bookmarkEnd w:id="1899"/>
          </w:p>
          <w:p w14:paraId="5E94EE82" w14:textId="77777777" w:rsidR="008455A1" w:rsidRPr="006E2B1D" w:rsidRDefault="00725266" w:rsidP="00844B0E">
            <w:pPr>
              <w:pStyle w:val="2f3"/>
              <w:spacing w:before="0" w:line="276" w:lineRule="auto"/>
              <w:ind w:right="57"/>
              <w:contextualSpacing/>
              <w:jc w:val="left"/>
              <w:rPr>
                <w:rFonts w:ascii="Times New Roman" w:hAnsi="Times New Roman"/>
                <w:b w:val="0"/>
                <w:bCs w:val="0"/>
                <w:i/>
                <w:sz w:val="24"/>
                <w:szCs w:val="24"/>
                <w:lang w:eastAsia="en-US"/>
              </w:rPr>
            </w:pPr>
            <w:bookmarkStart w:id="1900" w:name="_Toc130484403"/>
            <w:bookmarkStart w:id="1901" w:name="_Toc130488751"/>
            <w:bookmarkStart w:id="1902" w:name="_Toc130490284"/>
            <w:bookmarkStart w:id="1903" w:name="_Toc130549148"/>
            <w:r w:rsidRPr="006E2B1D">
              <w:rPr>
                <w:rFonts w:ascii="Times New Roman" w:hAnsi="Times New Roman"/>
                <w:b w:val="0"/>
                <w:bCs w:val="0"/>
                <w:sz w:val="24"/>
                <w:szCs w:val="24"/>
              </w:rPr>
              <w:t>технологического контроля оптимизации рабочих материалов и файлов, поступающих на визуализацию трехмерных компьютерных сцен анимационного кино.</w:t>
            </w:r>
            <w:bookmarkEnd w:id="1900"/>
            <w:bookmarkEnd w:id="1901"/>
            <w:bookmarkEnd w:id="1902"/>
            <w:bookmarkEnd w:id="1903"/>
          </w:p>
        </w:tc>
      </w:tr>
      <w:tr w:rsidR="008455A1" w:rsidRPr="00844B0E" w14:paraId="28F1D148" w14:textId="77777777" w:rsidTr="00DD1802">
        <w:tc>
          <w:tcPr>
            <w:tcW w:w="2405" w:type="dxa"/>
            <w:tcBorders>
              <w:top w:val="single" w:sz="4" w:space="0" w:color="auto"/>
              <w:left w:val="single" w:sz="4" w:space="0" w:color="auto"/>
              <w:bottom w:val="single" w:sz="4" w:space="0" w:color="auto"/>
              <w:right w:val="single" w:sz="4" w:space="0" w:color="auto"/>
            </w:tcBorders>
          </w:tcPr>
          <w:p w14:paraId="0F63CB0F" w14:textId="0C3320E7" w:rsidR="008455A1" w:rsidRPr="00844B0E" w:rsidRDefault="009D348C" w:rsidP="00844B0E">
            <w:pPr>
              <w:spacing w:after="0"/>
              <w:ind w:firstLine="142"/>
              <w:rPr>
                <w:rFonts w:ascii="Times New Roman" w:hAnsi="Times New Roman"/>
                <w:bCs/>
                <w:sz w:val="24"/>
                <w:szCs w:val="24"/>
                <w:lang w:eastAsia="en-US"/>
              </w:rPr>
            </w:pPr>
            <w:r>
              <w:rPr>
                <w:rFonts w:ascii="Times New Roman" w:hAnsi="Times New Roman"/>
                <w:bCs/>
                <w:sz w:val="24"/>
                <w:szCs w:val="24"/>
                <w:lang w:eastAsia="en-US"/>
              </w:rPr>
              <w:t>У</w:t>
            </w:r>
            <w:r w:rsidR="00725266" w:rsidRPr="00844B0E">
              <w:rPr>
                <w:rFonts w:ascii="Times New Roman" w:hAnsi="Times New Roman"/>
                <w:bCs/>
                <w:sz w:val="24"/>
                <w:szCs w:val="24"/>
                <w:lang w:eastAsia="en-US"/>
              </w:rPr>
              <w:t>меть</w:t>
            </w:r>
          </w:p>
        </w:tc>
        <w:tc>
          <w:tcPr>
            <w:tcW w:w="6940" w:type="dxa"/>
            <w:tcBorders>
              <w:top w:val="single" w:sz="4" w:space="0" w:color="auto"/>
              <w:left w:val="single" w:sz="4" w:space="0" w:color="auto"/>
              <w:bottom w:val="single" w:sz="4" w:space="0" w:color="auto"/>
              <w:right w:val="single" w:sz="4" w:space="0" w:color="auto"/>
            </w:tcBorders>
          </w:tcPr>
          <w:p w14:paraId="0271CA22"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shd w:val="clear" w:color="auto" w:fill="FFFFFF"/>
              </w:rPr>
            </w:pPr>
            <w:bookmarkStart w:id="1904" w:name="_Toc130484404"/>
            <w:bookmarkStart w:id="1905" w:name="_Toc130488752"/>
            <w:bookmarkStart w:id="1906" w:name="_Toc130490285"/>
            <w:bookmarkStart w:id="1907" w:name="_Toc130549149"/>
            <w:r w:rsidRPr="006E2B1D">
              <w:rPr>
                <w:rFonts w:ascii="Times New Roman" w:hAnsi="Times New Roman"/>
                <w:b w:val="0"/>
                <w:bCs w:val="0"/>
                <w:sz w:val="24"/>
                <w:szCs w:val="24"/>
              </w:rPr>
              <w:t>владеть базовыми навыками программирования и написания сценариев (</w:t>
            </w:r>
            <w:proofErr w:type="spellStart"/>
            <w:r w:rsidRPr="006E2B1D">
              <w:rPr>
                <w:rFonts w:ascii="Times New Roman" w:hAnsi="Times New Roman"/>
                <w:b w:val="0"/>
                <w:bCs w:val="0"/>
                <w:sz w:val="24"/>
                <w:szCs w:val="24"/>
              </w:rPr>
              <w:t>скриптования</w:t>
            </w:r>
            <w:proofErr w:type="spellEnd"/>
            <w:r w:rsidRPr="006E2B1D">
              <w:rPr>
                <w:rFonts w:ascii="Times New Roman" w:hAnsi="Times New Roman"/>
                <w:b w:val="0"/>
                <w:bCs w:val="0"/>
                <w:sz w:val="24"/>
                <w:szCs w:val="24"/>
              </w:rPr>
              <w:t>) и алгоритмов;</w:t>
            </w:r>
            <w:bookmarkEnd w:id="1904"/>
            <w:bookmarkEnd w:id="1905"/>
            <w:bookmarkEnd w:id="1906"/>
            <w:bookmarkEnd w:id="1907"/>
          </w:p>
          <w:p w14:paraId="626418FF"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shd w:val="clear" w:color="auto" w:fill="FFFFFF"/>
              </w:rPr>
            </w:pPr>
            <w:bookmarkStart w:id="1908" w:name="_Toc130484405"/>
            <w:bookmarkStart w:id="1909" w:name="_Toc130488753"/>
            <w:bookmarkStart w:id="1910" w:name="_Toc130490286"/>
            <w:bookmarkStart w:id="1911" w:name="_Toc130549150"/>
            <w:r w:rsidRPr="006E2B1D">
              <w:rPr>
                <w:rFonts w:ascii="Times New Roman" w:hAnsi="Times New Roman"/>
                <w:b w:val="0"/>
                <w:bCs w:val="0"/>
                <w:sz w:val="24"/>
                <w:szCs w:val="24"/>
              </w:rPr>
              <w:t>владеть программным обеспечением для производства визуального эффекта;</w:t>
            </w:r>
            <w:bookmarkEnd w:id="1908"/>
            <w:bookmarkEnd w:id="1909"/>
            <w:bookmarkEnd w:id="1910"/>
            <w:bookmarkEnd w:id="1911"/>
          </w:p>
          <w:p w14:paraId="351FD3A5"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shd w:val="clear" w:color="auto" w:fill="FFFFFF"/>
              </w:rPr>
            </w:pPr>
            <w:bookmarkStart w:id="1912" w:name="_Toc130484406"/>
            <w:bookmarkStart w:id="1913" w:name="_Toc130488754"/>
            <w:bookmarkStart w:id="1914" w:name="_Toc130490287"/>
            <w:bookmarkStart w:id="1915" w:name="_Toc130549151"/>
            <w:r w:rsidRPr="006E2B1D">
              <w:rPr>
                <w:rFonts w:ascii="Times New Roman" w:hAnsi="Times New Roman"/>
                <w:b w:val="0"/>
                <w:bCs w:val="0"/>
                <w:sz w:val="24"/>
                <w:szCs w:val="24"/>
              </w:rPr>
              <w:t>вносить изменения, дополнения и правки в визуально-техническое решение, необходимые для производства выполняемого визуального эффекта;</w:t>
            </w:r>
            <w:bookmarkEnd w:id="1912"/>
            <w:bookmarkEnd w:id="1913"/>
            <w:bookmarkEnd w:id="1914"/>
            <w:bookmarkEnd w:id="1915"/>
          </w:p>
          <w:p w14:paraId="210725BA"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lang w:eastAsia="en-US"/>
              </w:rPr>
            </w:pPr>
            <w:bookmarkStart w:id="1916" w:name="_Toc130484407"/>
            <w:bookmarkStart w:id="1917" w:name="_Toc130488755"/>
            <w:bookmarkStart w:id="1918" w:name="_Toc130490288"/>
            <w:bookmarkStart w:id="1919" w:name="_Toc130549152"/>
            <w:r w:rsidRPr="006E2B1D">
              <w:rPr>
                <w:rFonts w:ascii="Times New Roman" w:hAnsi="Times New Roman"/>
                <w:b w:val="0"/>
                <w:bCs w:val="0"/>
                <w:sz w:val="24"/>
                <w:szCs w:val="24"/>
              </w:rPr>
              <w:t>выявлять несоответствия технологическим требованиям и брак в поступающих на визуализацию трехмерных компьютерных сценах анимационного кино;</w:t>
            </w:r>
            <w:bookmarkEnd w:id="1916"/>
            <w:bookmarkEnd w:id="1917"/>
            <w:bookmarkEnd w:id="1918"/>
            <w:bookmarkEnd w:id="1919"/>
          </w:p>
          <w:p w14:paraId="2A3F20AC"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920" w:name="_Toc130484408"/>
            <w:bookmarkStart w:id="1921" w:name="_Toc130488756"/>
            <w:bookmarkStart w:id="1922" w:name="_Toc130490289"/>
            <w:bookmarkStart w:id="1923" w:name="_Toc130549153"/>
            <w:r w:rsidRPr="006E2B1D">
              <w:rPr>
                <w:rFonts w:ascii="Times New Roman" w:hAnsi="Times New Roman"/>
                <w:b w:val="0"/>
                <w:bCs w:val="0"/>
                <w:sz w:val="24"/>
                <w:szCs w:val="24"/>
              </w:rPr>
              <w:t>использовать компьютерные программы для взаимодействия с рендер-сервером;</w:t>
            </w:r>
            <w:bookmarkEnd w:id="1920"/>
            <w:bookmarkEnd w:id="1921"/>
            <w:bookmarkEnd w:id="1922"/>
            <w:bookmarkEnd w:id="1923"/>
          </w:p>
          <w:p w14:paraId="52D520A1"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924" w:name="_Toc130484409"/>
            <w:bookmarkStart w:id="1925" w:name="_Toc130488757"/>
            <w:bookmarkStart w:id="1926" w:name="_Toc130490290"/>
            <w:bookmarkStart w:id="1927" w:name="_Toc130549154"/>
            <w:r w:rsidRPr="006E2B1D">
              <w:rPr>
                <w:rFonts w:ascii="Times New Roman" w:hAnsi="Times New Roman"/>
                <w:b w:val="0"/>
                <w:bCs w:val="0"/>
                <w:sz w:val="24"/>
                <w:szCs w:val="24"/>
              </w:rPr>
              <w:t xml:space="preserve">использовать компьютерные программы для выполнения задач </w:t>
            </w:r>
            <w:proofErr w:type="spellStart"/>
            <w:r w:rsidRPr="006E2B1D">
              <w:rPr>
                <w:rFonts w:ascii="Times New Roman" w:hAnsi="Times New Roman"/>
                <w:b w:val="0"/>
                <w:bCs w:val="0"/>
                <w:sz w:val="24"/>
                <w:szCs w:val="24"/>
              </w:rPr>
              <w:t>композитинга</w:t>
            </w:r>
            <w:proofErr w:type="spellEnd"/>
            <w:r w:rsidRPr="006E2B1D">
              <w:rPr>
                <w:rFonts w:ascii="Times New Roman" w:hAnsi="Times New Roman"/>
                <w:b w:val="0"/>
                <w:bCs w:val="0"/>
                <w:sz w:val="24"/>
                <w:szCs w:val="24"/>
              </w:rPr>
              <w:t>;</w:t>
            </w:r>
            <w:bookmarkEnd w:id="1924"/>
            <w:bookmarkEnd w:id="1925"/>
            <w:bookmarkEnd w:id="1926"/>
            <w:bookmarkEnd w:id="1927"/>
          </w:p>
          <w:p w14:paraId="55519887"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928" w:name="_Toc130484410"/>
            <w:bookmarkStart w:id="1929" w:name="_Toc130488758"/>
            <w:bookmarkStart w:id="1930" w:name="_Toc130490291"/>
            <w:bookmarkStart w:id="1931" w:name="_Toc130549155"/>
            <w:r w:rsidRPr="006E2B1D">
              <w:rPr>
                <w:rFonts w:ascii="Times New Roman" w:hAnsi="Times New Roman"/>
                <w:b w:val="0"/>
                <w:bCs w:val="0"/>
                <w:sz w:val="24"/>
                <w:szCs w:val="24"/>
              </w:rPr>
              <w:t>использовать компьютерные программы для выполнения задач по настройке освещения, корректировке шейдеров и визуализации трехмерных компьютерных сцен анимационного кино;</w:t>
            </w:r>
            <w:bookmarkEnd w:id="1928"/>
            <w:bookmarkEnd w:id="1929"/>
            <w:bookmarkEnd w:id="1930"/>
            <w:bookmarkEnd w:id="1931"/>
          </w:p>
          <w:p w14:paraId="36555D4B"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932" w:name="_Toc130484411"/>
            <w:bookmarkStart w:id="1933" w:name="_Toc130488759"/>
            <w:bookmarkStart w:id="1934" w:name="_Toc130490292"/>
            <w:bookmarkStart w:id="1935" w:name="_Toc130549156"/>
            <w:r w:rsidRPr="006E2B1D">
              <w:rPr>
                <w:rFonts w:ascii="Times New Roman" w:hAnsi="Times New Roman"/>
                <w:b w:val="0"/>
                <w:bCs w:val="0"/>
                <w:sz w:val="24"/>
                <w:szCs w:val="24"/>
              </w:rPr>
              <w:t>использовать компьютерные программы для выполнения задач по настройке освещения, созданию и корректировке шейдеров и визуализации трехмерных компьютерных сцен;</w:t>
            </w:r>
            <w:bookmarkEnd w:id="1932"/>
            <w:bookmarkEnd w:id="1933"/>
            <w:bookmarkEnd w:id="1934"/>
            <w:bookmarkEnd w:id="1935"/>
          </w:p>
          <w:p w14:paraId="03E8CF74"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936" w:name="_Toc130484412"/>
            <w:bookmarkStart w:id="1937" w:name="_Toc130488760"/>
            <w:bookmarkStart w:id="1938" w:name="_Toc130490293"/>
            <w:bookmarkStart w:id="1939" w:name="_Toc130549157"/>
            <w:r w:rsidRPr="006E2B1D">
              <w:rPr>
                <w:rFonts w:ascii="Times New Roman" w:hAnsi="Times New Roman"/>
                <w:b w:val="0"/>
                <w:bCs w:val="0"/>
                <w:sz w:val="24"/>
                <w:szCs w:val="24"/>
              </w:rPr>
              <w:t>использовать компьютерные программы для выполнения задач по прикладному программированию в компьютерной графике;</w:t>
            </w:r>
            <w:bookmarkEnd w:id="1936"/>
            <w:bookmarkEnd w:id="1937"/>
            <w:bookmarkEnd w:id="1938"/>
            <w:bookmarkEnd w:id="1939"/>
          </w:p>
          <w:p w14:paraId="156B5A61"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940" w:name="_Toc130484413"/>
            <w:bookmarkStart w:id="1941" w:name="_Toc130488761"/>
            <w:bookmarkStart w:id="1942" w:name="_Toc130490294"/>
            <w:bookmarkStart w:id="1943" w:name="_Toc130549158"/>
            <w:r w:rsidRPr="006E2B1D">
              <w:rPr>
                <w:rFonts w:ascii="Times New Roman" w:hAnsi="Times New Roman"/>
                <w:b w:val="0"/>
                <w:bCs w:val="0"/>
                <w:sz w:val="24"/>
                <w:szCs w:val="24"/>
              </w:rPr>
              <w:t xml:space="preserve">использовать компьютерные программы для </w:t>
            </w:r>
            <w:proofErr w:type="spellStart"/>
            <w:r w:rsidRPr="006E2B1D">
              <w:rPr>
                <w:rFonts w:ascii="Times New Roman" w:hAnsi="Times New Roman"/>
                <w:b w:val="0"/>
                <w:bCs w:val="0"/>
                <w:sz w:val="24"/>
                <w:szCs w:val="24"/>
              </w:rPr>
              <w:t>композитинга</w:t>
            </w:r>
            <w:proofErr w:type="spellEnd"/>
            <w:r w:rsidRPr="006E2B1D">
              <w:rPr>
                <w:rFonts w:ascii="Times New Roman" w:hAnsi="Times New Roman"/>
                <w:b w:val="0"/>
                <w:bCs w:val="0"/>
                <w:sz w:val="24"/>
                <w:szCs w:val="24"/>
              </w:rPr>
              <w:t xml:space="preserve"> с целью осуществления деятельности, связанной с настройкой освещения в трехмерных компьютерных сценах анимационного кино;</w:t>
            </w:r>
            <w:bookmarkEnd w:id="1940"/>
            <w:bookmarkEnd w:id="1941"/>
            <w:bookmarkEnd w:id="1942"/>
            <w:bookmarkEnd w:id="1943"/>
          </w:p>
          <w:p w14:paraId="5276E86B"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944" w:name="_Toc130484414"/>
            <w:bookmarkStart w:id="1945" w:name="_Toc130488762"/>
            <w:bookmarkStart w:id="1946" w:name="_Toc130490295"/>
            <w:bookmarkStart w:id="1947" w:name="_Toc130549159"/>
            <w:r w:rsidRPr="006E2B1D">
              <w:rPr>
                <w:rFonts w:ascii="Times New Roman" w:hAnsi="Times New Roman"/>
                <w:b w:val="0"/>
                <w:bCs w:val="0"/>
                <w:sz w:val="24"/>
                <w:szCs w:val="24"/>
              </w:rPr>
              <w:t xml:space="preserve">использовать компьютерные программы для </w:t>
            </w:r>
            <w:proofErr w:type="spellStart"/>
            <w:r w:rsidRPr="006E2B1D">
              <w:rPr>
                <w:rFonts w:ascii="Times New Roman" w:hAnsi="Times New Roman"/>
                <w:b w:val="0"/>
                <w:bCs w:val="0"/>
                <w:sz w:val="24"/>
                <w:szCs w:val="24"/>
              </w:rPr>
              <w:t>композитинга</w:t>
            </w:r>
            <w:proofErr w:type="spellEnd"/>
            <w:r w:rsidRPr="006E2B1D">
              <w:rPr>
                <w:rFonts w:ascii="Times New Roman" w:hAnsi="Times New Roman"/>
                <w:b w:val="0"/>
                <w:bCs w:val="0"/>
                <w:sz w:val="24"/>
                <w:szCs w:val="24"/>
              </w:rPr>
              <w:t>;</w:t>
            </w:r>
            <w:bookmarkEnd w:id="1944"/>
            <w:bookmarkEnd w:id="1945"/>
            <w:bookmarkEnd w:id="1946"/>
            <w:bookmarkEnd w:id="1947"/>
          </w:p>
          <w:p w14:paraId="36BF3F04"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948" w:name="_Toc130484415"/>
            <w:bookmarkStart w:id="1949" w:name="_Toc130488763"/>
            <w:bookmarkStart w:id="1950" w:name="_Toc130490296"/>
            <w:bookmarkStart w:id="1951" w:name="_Toc130549160"/>
            <w:r w:rsidRPr="006E2B1D">
              <w:rPr>
                <w:rFonts w:ascii="Times New Roman" w:hAnsi="Times New Roman"/>
                <w:b w:val="0"/>
                <w:bCs w:val="0"/>
                <w:sz w:val="24"/>
                <w:szCs w:val="24"/>
              </w:rPr>
              <w:t>использовать компьютерные программы для организации производства анимационного кино и управления им;</w:t>
            </w:r>
            <w:bookmarkEnd w:id="1948"/>
            <w:bookmarkEnd w:id="1949"/>
            <w:bookmarkEnd w:id="1950"/>
            <w:bookmarkEnd w:id="1951"/>
          </w:p>
          <w:p w14:paraId="61E156BD"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lang w:eastAsia="en-US"/>
              </w:rPr>
            </w:pPr>
            <w:bookmarkStart w:id="1952" w:name="_Toc130484416"/>
            <w:bookmarkStart w:id="1953" w:name="_Toc130488764"/>
            <w:bookmarkStart w:id="1954" w:name="_Toc130490297"/>
            <w:bookmarkStart w:id="1955" w:name="_Toc130549161"/>
            <w:r w:rsidRPr="006E2B1D">
              <w:rPr>
                <w:rFonts w:ascii="Times New Roman" w:hAnsi="Times New Roman"/>
                <w:b w:val="0"/>
                <w:bCs w:val="0"/>
                <w:sz w:val="24"/>
                <w:szCs w:val="24"/>
              </w:rPr>
              <w:t>использовать фото- и кинематографические методы и приемы для постановки света в трехмерных компьютерных сценах анимационного кино;</w:t>
            </w:r>
            <w:bookmarkEnd w:id="1952"/>
            <w:bookmarkEnd w:id="1953"/>
            <w:bookmarkEnd w:id="1954"/>
            <w:bookmarkEnd w:id="1955"/>
          </w:p>
          <w:p w14:paraId="1CC98C25"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956" w:name="_Toc130484417"/>
            <w:bookmarkStart w:id="1957" w:name="_Toc130488765"/>
            <w:bookmarkStart w:id="1958" w:name="_Toc130490298"/>
            <w:bookmarkStart w:id="1959" w:name="_Toc130549162"/>
            <w:r w:rsidRPr="006E2B1D">
              <w:rPr>
                <w:rFonts w:ascii="Times New Roman" w:hAnsi="Times New Roman"/>
                <w:b w:val="0"/>
                <w:bCs w:val="0"/>
                <w:sz w:val="24"/>
                <w:szCs w:val="24"/>
              </w:rPr>
              <w:t>использовать художественные эскизы и цветовые экспликации для компоновки и финальной постобработки результатов визуализации трехмерных компьютерных сцен анимационного кино;</w:t>
            </w:r>
            <w:bookmarkEnd w:id="1956"/>
            <w:bookmarkEnd w:id="1957"/>
            <w:bookmarkEnd w:id="1958"/>
            <w:bookmarkEnd w:id="1959"/>
          </w:p>
          <w:p w14:paraId="7B12281A"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960" w:name="_Toc130484418"/>
            <w:bookmarkStart w:id="1961" w:name="_Toc130488766"/>
            <w:bookmarkStart w:id="1962" w:name="_Toc130490299"/>
            <w:bookmarkStart w:id="1963" w:name="_Toc130549163"/>
            <w:r w:rsidRPr="006E2B1D">
              <w:rPr>
                <w:rFonts w:ascii="Times New Roman" w:hAnsi="Times New Roman"/>
                <w:b w:val="0"/>
                <w:bCs w:val="0"/>
                <w:sz w:val="24"/>
                <w:szCs w:val="24"/>
              </w:rPr>
              <w:t>использовать цветовые экспликации и мастер-сцены для настройки освещения в трехмерных компьютерных сценах анимационного кино;</w:t>
            </w:r>
            <w:bookmarkEnd w:id="1960"/>
            <w:bookmarkEnd w:id="1961"/>
            <w:bookmarkEnd w:id="1962"/>
            <w:bookmarkEnd w:id="1963"/>
          </w:p>
          <w:p w14:paraId="02996449"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lang w:eastAsia="en-US"/>
              </w:rPr>
            </w:pPr>
            <w:bookmarkStart w:id="1964" w:name="_Toc130484419"/>
            <w:bookmarkStart w:id="1965" w:name="_Toc130488767"/>
            <w:bookmarkStart w:id="1966" w:name="_Toc130490300"/>
            <w:bookmarkStart w:id="1967" w:name="_Toc130549164"/>
            <w:r w:rsidRPr="006E2B1D">
              <w:rPr>
                <w:rFonts w:ascii="Times New Roman" w:hAnsi="Times New Roman"/>
                <w:b w:val="0"/>
                <w:bCs w:val="0"/>
                <w:sz w:val="24"/>
                <w:szCs w:val="24"/>
              </w:rPr>
              <w:t>понимать физические, химические и математические процессы возникновения природных явлений, понимание математических моделей этих процессов и их аналогов в программной среде;</w:t>
            </w:r>
            <w:bookmarkEnd w:id="1964"/>
            <w:bookmarkEnd w:id="1965"/>
            <w:bookmarkEnd w:id="1966"/>
            <w:bookmarkEnd w:id="1967"/>
          </w:p>
          <w:p w14:paraId="51A8FB4B"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lang w:eastAsia="en-US"/>
              </w:rPr>
            </w:pPr>
            <w:bookmarkStart w:id="1968" w:name="_Toc130484420"/>
            <w:bookmarkStart w:id="1969" w:name="_Toc130488768"/>
            <w:bookmarkStart w:id="1970" w:name="_Toc130490301"/>
            <w:bookmarkStart w:id="1971" w:name="_Toc130549165"/>
            <w:r w:rsidRPr="006E2B1D">
              <w:rPr>
                <w:rFonts w:ascii="Times New Roman" w:hAnsi="Times New Roman"/>
                <w:b w:val="0"/>
                <w:bCs w:val="0"/>
                <w:sz w:val="24"/>
                <w:szCs w:val="24"/>
              </w:rPr>
              <w:t>применять языки программирования и языки написания сценариев (</w:t>
            </w:r>
            <w:proofErr w:type="spellStart"/>
            <w:r w:rsidRPr="006E2B1D">
              <w:rPr>
                <w:rFonts w:ascii="Times New Roman" w:hAnsi="Times New Roman"/>
                <w:b w:val="0"/>
                <w:bCs w:val="0"/>
                <w:sz w:val="24"/>
                <w:szCs w:val="24"/>
              </w:rPr>
              <w:t>скриптование</w:t>
            </w:r>
            <w:proofErr w:type="spellEnd"/>
            <w:r w:rsidRPr="006E2B1D">
              <w:rPr>
                <w:rFonts w:ascii="Times New Roman" w:hAnsi="Times New Roman"/>
                <w:b w:val="0"/>
                <w:bCs w:val="0"/>
                <w:sz w:val="24"/>
                <w:szCs w:val="24"/>
              </w:rPr>
              <w:t>) для ускорения и оптимизации процесса работы создания визуальных эффектов в анимационном кино и компьютерной графике;</w:t>
            </w:r>
            <w:bookmarkEnd w:id="1968"/>
            <w:bookmarkEnd w:id="1969"/>
            <w:bookmarkEnd w:id="1970"/>
            <w:bookmarkEnd w:id="1971"/>
          </w:p>
          <w:p w14:paraId="5ABD3D9F"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lang w:eastAsia="en-US"/>
              </w:rPr>
            </w:pPr>
            <w:bookmarkStart w:id="1972" w:name="_Toc130484421"/>
            <w:bookmarkStart w:id="1973" w:name="_Toc130488769"/>
            <w:bookmarkStart w:id="1974" w:name="_Toc130490302"/>
            <w:bookmarkStart w:id="1975" w:name="_Toc130549166"/>
            <w:r w:rsidRPr="006E2B1D">
              <w:rPr>
                <w:rFonts w:ascii="Times New Roman" w:hAnsi="Times New Roman"/>
                <w:b w:val="0"/>
                <w:bCs w:val="0"/>
                <w:sz w:val="24"/>
                <w:szCs w:val="24"/>
              </w:rPr>
              <w:t>реализовывать и выдерживать цветовые решения, задаваемые в мастер-сценах.</w:t>
            </w:r>
            <w:bookmarkEnd w:id="1972"/>
            <w:bookmarkEnd w:id="1973"/>
            <w:bookmarkEnd w:id="1974"/>
            <w:bookmarkEnd w:id="1975"/>
          </w:p>
        </w:tc>
      </w:tr>
      <w:tr w:rsidR="008455A1" w:rsidRPr="00844B0E" w14:paraId="1B5B76CF" w14:textId="77777777" w:rsidTr="00DD1802">
        <w:tc>
          <w:tcPr>
            <w:tcW w:w="2405" w:type="dxa"/>
            <w:tcBorders>
              <w:top w:val="single" w:sz="4" w:space="0" w:color="auto"/>
              <w:left w:val="single" w:sz="4" w:space="0" w:color="auto"/>
              <w:bottom w:val="single" w:sz="4" w:space="0" w:color="auto"/>
              <w:right w:val="single" w:sz="4" w:space="0" w:color="auto"/>
            </w:tcBorders>
          </w:tcPr>
          <w:p w14:paraId="5FF68CCC" w14:textId="2DAC32DA" w:rsidR="008455A1" w:rsidRPr="00844B0E" w:rsidRDefault="00725266" w:rsidP="00844B0E">
            <w:pPr>
              <w:spacing w:after="0"/>
              <w:ind w:firstLine="142"/>
              <w:rPr>
                <w:rFonts w:ascii="Times New Roman" w:hAnsi="Times New Roman"/>
                <w:bCs/>
                <w:sz w:val="24"/>
                <w:szCs w:val="24"/>
                <w:lang w:eastAsia="en-US"/>
              </w:rPr>
            </w:pPr>
            <w:r w:rsidRPr="00844B0E">
              <w:rPr>
                <w:rFonts w:ascii="Times New Roman" w:hAnsi="Times New Roman"/>
                <w:sz w:val="24"/>
                <w:szCs w:val="24"/>
              </w:rPr>
              <w:br w:type="page"/>
            </w:r>
            <w:r w:rsidR="009D348C">
              <w:rPr>
                <w:rFonts w:ascii="Times New Roman" w:hAnsi="Times New Roman"/>
                <w:sz w:val="24"/>
                <w:szCs w:val="24"/>
              </w:rPr>
              <w:t>З</w:t>
            </w:r>
            <w:r w:rsidRPr="00844B0E">
              <w:rPr>
                <w:rFonts w:ascii="Times New Roman" w:hAnsi="Times New Roman"/>
                <w:bCs/>
                <w:sz w:val="24"/>
                <w:szCs w:val="24"/>
                <w:lang w:eastAsia="en-US"/>
              </w:rPr>
              <w:t>нать</w:t>
            </w:r>
          </w:p>
        </w:tc>
        <w:tc>
          <w:tcPr>
            <w:tcW w:w="6940" w:type="dxa"/>
            <w:tcBorders>
              <w:top w:val="single" w:sz="4" w:space="0" w:color="auto"/>
              <w:left w:val="single" w:sz="4" w:space="0" w:color="auto"/>
              <w:bottom w:val="single" w:sz="4" w:space="0" w:color="auto"/>
              <w:right w:val="single" w:sz="4" w:space="0" w:color="auto"/>
            </w:tcBorders>
          </w:tcPr>
          <w:p w14:paraId="10845F8E"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shd w:val="clear" w:color="auto" w:fill="FFFFFF"/>
              </w:rPr>
            </w:pPr>
            <w:bookmarkStart w:id="1976" w:name="_Toc130484422"/>
            <w:bookmarkStart w:id="1977" w:name="_Toc130488770"/>
            <w:bookmarkStart w:id="1978" w:name="_Toc130490303"/>
            <w:bookmarkStart w:id="1979" w:name="_Toc130549167"/>
            <w:r w:rsidRPr="006E2B1D">
              <w:rPr>
                <w:rFonts w:ascii="Times New Roman" w:hAnsi="Times New Roman"/>
                <w:b w:val="0"/>
                <w:bCs w:val="0"/>
                <w:sz w:val="24"/>
                <w:szCs w:val="24"/>
              </w:rPr>
              <w:t>базовые знания математики, физики и химии;</w:t>
            </w:r>
            <w:bookmarkEnd w:id="1976"/>
            <w:bookmarkEnd w:id="1977"/>
            <w:bookmarkEnd w:id="1978"/>
            <w:bookmarkEnd w:id="1979"/>
          </w:p>
          <w:p w14:paraId="41527E36" w14:textId="77777777" w:rsidR="008455A1" w:rsidRPr="006E2B1D" w:rsidRDefault="00725266" w:rsidP="00844B0E">
            <w:pPr>
              <w:pStyle w:val="2f3"/>
              <w:shd w:val="clear" w:color="auto" w:fill="auto"/>
              <w:spacing w:before="0" w:line="276" w:lineRule="auto"/>
              <w:ind w:right="57"/>
              <w:contextualSpacing/>
              <w:jc w:val="left"/>
              <w:rPr>
                <w:rFonts w:ascii="Times New Roman" w:hAnsi="Times New Roman"/>
                <w:b w:val="0"/>
                <w:bCs w:val="0"/>
                <w:sz w:val="24"/>
                <w:szCs w:val="24"/>
                <w:lang w:eastAsia="en-US"/>
              </w:rPr>
            </w:pPr>
            <w:bookmarkStart w:id="1980" w:name="_Toc130484423"/>
            <w:bookmarkStart w:id="1981" w:name="_Toc130488771"/>
            <w:bookmarkStart w:id="1982" w:name="_Toc130490304"/>
            <w:bookmarkStart w:id="1983" w:name="_Toc130549168"/>
            <w:r w:rsidRPr="006E2B1D">
              <w:rPr>
                <w:rFonts w:ascii="Times New Roman" w:hAnsi="Times New Roman"/>
                <w:b w:val="0"/>
                <w:bCs w:val="0"/>
                <w:sz w:val="24"/>
                <w:szCs w:val="24"/>
              </w:rPr>
              <w:t>виды цветовых пространств и особенности работы в них</w:t>
            </w:r>
            <w:bookmarkEnd w:id="1980"/>
            <w:bookmarkEnd w:id="1981"/>
            <w:bookmarkEnd w:id="1982"/>
            <w:bookmarkEnd w:id="1983"/>
          </w:p>
          <w:p w14:paraId="14C0BD3B"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984" w:name="_Toc130484424"/>
            <w:bookmarkStart w:id="1985" w:name="_Toc130488772"/>
            <w:bookmarkStart w:id="1986" w:name="_Toc130490305"/>
            <w:bookmarkStart w:id="1987" w:name="_Toc130549169"/>
            <w:r w:rsidRPr="006E2B1D">
              <w:rPr>
                <w:rFonts w:ascii="Times New Roman" w:hAnsi="Times New Roman"/>
                <w:b w:val="0"/>
                <w:bCs w:val="0"/>
                <w:sz w:val="24"/>
                <w:szCs w:val="24"/>
              </w:rPr>
              <w:t>методы и алгоритмы визуализации трехмерных сцен;</w:t>
            </w:r>
            <w:bookmarkEnd w:id="1984"/>
            <w:bookmarkEnd w:id="1985"/>
            <w:bookmarkEnd w:id="1986"/>
            <w:bookmarkEnd w:id="1987"/>
          </w:p>
          <w:p w14:paraId="41282B38"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988" w:name="_Toc130484425"/>
            <w:bookmarkStart w:id="1989" w:name="_Toc130488773"/>
            <w:bookmarkStart w:id="1990" w:name="_Toc130490306"/>
            <w:bookmarkStart w:id="1991" w:name="_Toc130549170"/>
            <w:r w:rsidRPr="006E2B1D">
              <w:rPr>
                <w:rFonts w:ascii="Times New Roman" w:hAnsi="Times New Roman"/>
                <w:b w:val="0"/>
                <w:bCs w:val="0"/>
                <w:sz w:val="24"/>
                <w:szCs w:val="24"/>
              </w:rPr>
              <w:t>методы и математические алгоритмы, лежащие в основе технологий визуализации;</w:t>
            </w:r>
            <w:bookmarkEnd w:id="1988"/>
            <w:bookmarkEnd w:id="1989"/>
            <w:bookmarkEnd w:id="1990"/>
            <w:bookmarkEnd w:id="1991"/>
          </w:p>
          <w:p w14:paraId="3D0ED252"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992" w:name="_Toc130484426"/>
            <w:bookmarkStart w:id="1993" w:name="_Toc130488774"/>
            <w:bookmarkStart w:id="1994" w:name="_Toc130490307"/>
            <w:bookmarkStart w:id="1995" w:name="_Toc130549171"/>
            <w:r w:rsidRPr="006E2B1D">
              <w:rPr>
                <w:rFonts w:ascii="Times New Roman" w:hAnsi="Times New Roman"/>
                <w:b w:val="0"/>
                <w:bCs w:val="0"/>
                <w:sz w:val="24"/>
                <w:szCs w:val="24"/>
              </w:rPr>
              <w:t>методы и математические алгоритмы, лежащие в основе технологий наложения и смешивания графических файлов;</w:t>
            </w:r>
            <w:bookmarkEnd w:id="1992"/>
            <w:bookmarkEnd w:id="1993"/>
            <w:bookmarkEnd w:id="1994"/>
            <w:bookmarkEnd w:id="1995"/>
          </w:p>
          <w:p w14:paraId="7CA7587F"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1996" w:name="_Toc130484427"/>
            <w:bookmarkStart w:id="1997" w:name="_Toc130488775"/>
            <w:bookmarkStart w:id="1998" w:name="_Toc130490308"/>
            <w:bookmarkStart w:id="1999" w:name="_Toc130549172"/>
            <w:r w:rsidRPr="006E2B1D">
              <w:rPr>
                <w:rFonts w:ascii="Times New Roman" w:hAnsi="Times New Roman"/>
                <w:b w:val="0"/>
                <w:bCs w:val="0"/>
                <w:sz w:val="24"/>
                <w:szCs w:val="24"/>
              </w:rPr>
              <w:t>нормы этики делового общения;</w:t>
            </w:r>
            <w:bookmarkEnd w:id="1996"/>
            <w:bookmarkEnd w:id="1997"/>
            <w:bookmarkEnd w:id="1998"/>
            <w:bookmarkEnd w:id="1999"/>
          </w:p>
          <w:p w14:paraId="3AFAEFA1"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2000" w:name="_Toc130484428"/>
            <w:bookmarkStart w:id="2001" w:name="_Toc130488776"/>
            <w:bookmarkStart w:id="2002" w:name="_Toc130490309"/>
            <w:bookmarkStart w:id="2003" w:name="_Toc130549173"/>
            <w:r w:rsidRPr="006E2B1D">
              <w:rPr>
                <w:rFonts w:ascii="Times New Roman" w:hAnsi="Times New Roman"/>
                <w:b w:val="0"/>
                <w:bCs w:val="0"/>
                <w:sz w:val="24"/>
                <w:szCs w:val="24"/>
              </w:rPr>
              <w:t>основы анимации;</w:t>
            </w:r>
            <w:bookmarkEnd w:id="2000"/>
            <w:bookmarkEnd w:id="2001"/>
            <w:bookmarkEnd w:id="2002"/>
            <w:bookmarkEnd w:id="2003"/>
          </w:p>
          <w:p w14:paraId="47C7D81E"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2004" w:name="_Toc130484429"/>
            <w:bookmarkStart w:id="2005" w:name="_Toc130488777"/>
            <w:bookmarkStart w:id="2006" w:name="_Toc130490310"/>
            <w:bookmarkStart w:id="2007" w:name="_Toc130549174"/>
            <w:r w:rsidRPr="006E2B1D">
              <w:rPr>
                <w:rFonts w:ascii="Times New Roman" w:hAnsi="Times New Roman"/>
                <w:b w:val="0"/>
                <w:bCs w:val="0"/>
                <w:sz w:val="24"/>
                <w:szCs w:val="24"/>
              </w:rPr>
              <w:t>основы компьютерной графики;</w:t>
            </w:r>
            <w:bookmarkEnd w:id="2004"/>
            <w:bookmarkEnd w:id="2005"/>
            <w:bookmarkEnd w:id="2006"/>
            <w:bookmarkEnd w:id="2007"/>
          </w:p>
          <w:p w14:paraId="58BACE90"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2008" w:name="_Toc130484430"/>
            <w:bookmarkStart w:id="2009" w:name="_Toc130488778"/>
            <w:bookmarkStart w:id="2010" w:name="_Toc130490311"/>
            <w:bookmarkStart w:id="2011" w:name="_Toc130549175"/>
            <w:r w:rsidRPr="006E2B1D">
              <w:rPr>
                <w:rFonts w:ascii="Times New Roman" w:hAnsi="Times New Roman"/>
                <w:b w:val="0"/>
                <w:bCs w:val="0"/>
                <w:sz w:val="24"/>
                <w:szCs w:val="24"/>
              </w:rPr>
              <w:t>основы построения композиции кадра;</w:t>
            </w:r>
            <w:bookmarkEnd w:id="2008"/>
            <w:bookmarkEnd w:id="2009"/>
            <w:bookmarkEnd w:id="2010"/>
            <w:bookmarkEnd w:id="2011"/>
          </w:p>
          <w:p w14:paraId="11935816"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shd w:val="clear" w:color="auto" w:fill="FFFFFF"/>
              </w:rPr>
            </w:pPr>
            <w:bookmarkStart w:id="2012" w:name="_Toc130484431"/>
            <w:bookmarkStart w:id="2013" w:name="_Toc130488779"/>
            <w:bookmarkStart w:id="2014" w:name="_Toc130490312"/>
            <w:bookmarkStart w:id="2015" w:name="_Toc130549176"/>
            <w:r w:rsidRPr="006E2B1D">
              <w:rPr>
                <w:rFonts w:ascii="Times New Roman" w:hAnsi="Times New Roman"/>
                <w:b w:val="0"/>
                <w:bCs w:val="0"/>
                <w:sz w:val="24"/>
                <w:szCs w:val="24"/>
              </w:rPr>
              <w:t>основы программирования, используемые для выполнения задачи по созданию визуальных эффектов в анимационном кино и компьютерной графике;</w:t>
            </w:r>
            <w:bookmarkEnd w:id="2012"/>
            <w:bookmarkEnd w:id="2013"/>
            <w:bookmarkEnd w:id="2014"/>
            <w:bookmarkEnd w:id="2015"/>
          </w:p>
          <w:p w14:paraId="5CA6FB70"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shd w:val="clear" w:color="auto" w:fill="FFFFFF"/>
              </w:rPr>
            </w:pPr>
            <w:bookmarkStart w:id="2016" w:name="_Toc130484432"/>
            <w:bookmarkStart w:id="2017" w:name="_Toc130488780"/>
            <w:bookmarkStart w:id="2018" w:name="_Toc130490313"/>
            <w:bookmarkStart w:id="2019" w:name="_Toc130549177"/>
            <w:r w:rsidRPr="006E2B1D">
              <w:rPr>
                <w:rFonts w:ascii="Times New Roman" w:hAnsi="Times New Roman"/>
                <w:b w:val="0"/>
                <w:bCs w:val="0"/>
                <w:sz w:val="24"/>
                <w:szCs w:val="24"/>
              </w:rPr>
              <w:t>основы программирования;</w:t>
            </w:r>
            <w:bookmarkEnd w:id="2016"/>
            <w:bookmarkEnd w:id="2017"/>
            <w:bookmarkEnd w:id="2018"/>
            <w:bookmarkEnd w:id="2019"/>
          </w:p>
          <w:p w14:paraId="0D08E16A"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shd w:val="clear" w:color="auto" w:fill="FFFFFF"/>
              </w:rPr>
            </w:pPr>
            <w:bookmarkStart w:id="2020" w:name="_Toc130484433"/>
            <w:bookmarkStart w:id="2021" w:name="_Toc130488781"/>
            <w:bookmarkStart w:id="2022" w:name="_Toc130490314"/>
            <w:bookmarkStart w:id="2023" w:name="_Toc130549178"/>
            <w:r w:rsidRPr="006E2B1D">
              <w:rPr>
                <w:rFonts w:ascii="Times New Roman" w:hAnsi="Times New Roman"/>
                <w:b w:val="0"/>
                <w:bCs w:val="0"/>
                <w:sz w:val="24"/>
                <w:szCs w:val="24"/>
              </w:rPr>
              <w:t>основные методы и алгоритмы визуализации и симуляции трёхмерных сцен;</w:t>
            </w:r>
            <w:bookmarkEnd w:id="2020"/>
            <w:bookmarkEnd w:id="2021"/>
            <w:bookmarkEnd w:id="2022"/>
            <w:bookmarkEnd w:id="2023"/>
          </w:p>
          <w:p w14:paraId="28BC5E4D"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2024" w:name="_Toc130484434"/>
            <w:bookmarkStart w:id="2025" w:name="_Toc130488782"/>
            <w:bookmarkStart w:id="2026" w:name="_Toc130490315"/>
            <w:bookmarkStart w:id="2027" w:name="_Toc130549179"/>
            <w:r w:rsidRPr="006E2B1D">
              <w:rPr>
                <w:rFonts w:ascii="Times New Roman" w:hAnsi="Times New Roman"/>
                <w:b w:val="0"/>
                <w:bCs w:val="0"/>
                <w:sz w:val="24"/>
                <w:szCs w:val="24"/>
              </w:rPr>
              <w:t>основные схемы освещения;</w:t>
            </w:r>
            <w:bookmarkEnd w:id="2024"/>
            <w:bookmarkEnd w:id="2025"/>
            <w:bookmarkEnd w:id="2026"/>
            <w:bookmarkEnd w:id="2027"/>
          </w:p>
          <w:p w14:paraId="5D7A6BB0"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lang w:eastAsia="en-US"/>
              </w:rPr>
            </w:pPr>
            <w:bookmarkStart w:id="2028" w:name="_Toc130484435"/>
            <w:bookmarkStart w:id="2029" w:name="_Toc130488783"/>
            <w:bookmarkStart w:id="2030" w:name="_Toc130490316"/>
            <w:bookmarkStart w:id="2031" w:name="_Toc130549180"/>
            <w:r w:rsidRPr="006E2B1D">
              <w:rPr>
                <w:rFonts w:ascii="Times New Roman" w:hAnsi="Times New Roman"/>
                <w:b w:val="0"/>
                <w:bCs w:val="0"/>
                <w:sz w:val="24"/>
                <w:szCs w:val="24"/>
              </w:rPr>
              <w:t>особенности и взаимосвязь этапов производства анимационного кино;</w:t>
            </w:r>
            <w:bookmarkEnd w:id="2028"/>
            <w:bookmarkEnd w:id="2029"/>
            <w:bookmarkEnd w:id="2030"/>
            <w:bookmarkEnd w:id="2031"/>
          </w:p>
          <w:p w14:paraId="3C823639"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2032" w:name="_Toc130484436"/>
            <w:bookmarkStart w:id="2033" w:name="_Toc130488784"/>
            <w:bookmarkStart w:id="2034" w:name="_Toc130490317"/>
            <w:bookmarkStart w:id="2035" w:name="_Toc130549181"/>
            <w:r w:rsidRPr="006E2B1D">
              <w:rPr>
                <w:rFonts w:ascii="Times New Roman" w:hAnsi="Times New Roman"/>
                <w:b w:val="0"/>
                <w:bCs w:val="0"/>
                <w:sz w:val="24"/>
                <w:szCs w:val="24"/>
              </w:rPr>
              <w:t>практические способы и приемы оптимизации процесса поточной визуализации;</w:t>
            </w:r>
            <w:bookmarkEnd w:id="2032"/>
            <w:bookmarkEnd w:id="2033"/>
            <w:bookmarkEnd w:id="2034"/>
            <w:bookmarkEnd w:id="2035"/>
          </w:p>
          <w:p w14:paraId="6A670923"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shd w:val="clear" w:color="auto" w:fill="FFFFFF"/>
              </w:rPr>
            </w:pPr>
            <w:bookmarkStart w:id="2036" w:name="_Toc130484437"/>
            <w:bookmarkStart w:id="2037" w:name="_Toc130488785"/>
            <w:bookmarkStart w:id="2038" w:name="_Toc130490318"/>
            <w:bookmarkStart w:id="2039" w:name="_Toc130549182"/>
            <w:r w:rsidRPr="006E2B1D">
              <w:rPr>
                <w:rFonts w:ascii="Times New Roman" w:hAnsi="Times New Roman"/>
                <w:b w:val="0"/>
                <w:bCs w:val="0"/>
                <w:sz w:val="24"/>
                <w:szCs w:val="24"/>
              </w:rPr>
              <w:t>принципы написания алгоритмов для выполнения задачи по созданию визуальных эффектов в анимационном кино и компьютерной графике;</w:t>
            </w:r>
            <w:bookmarkEnd w:id="2036"/>
            <w:bookmarkEnd w:id="2037"/>
            <w:bookmarkEnd w:id="2038"/>
            <w:bookmarkEnd w:id="2039"/>
          </w:p>
          <w:p w14:paraId="0DD67B27"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2040" w:name="_Toc130484438"/>
            <w:bookmarkStart w:id="2041" w:name="_Toc130488786"/>
            <w:bookmarkStart w:id="2042" w:name="_Toc130490319"/>
            <w:bookmarkStart w:id="2043" w:name="_Toc130549183"/>
            <w:r w:rsidRPr="006E2B1D">
              <w:rPr>
                <w:rFonts w:ascii="Times New Roman" w:hAnsi="Times New Roman"/>
                <w:b w:val="0"/>
                <w:bCs w:val="0"/>
                <w:sz w:val="24"/>
                <w:szCs w:val="24"/>
              </w:rPr>
              <w:t>принципы работы с многослойными цифровыми изображениями;</w:t>
            </w:r>
            <w:bookmarkEnd w:id="2040"/>
            <w:bookmarkEnd w:id="2041"/>
            <w:bookmarkEnd w:id="2042"/>
            <w:bookmarkEnd w:id="2043"/>
          </w:p>
          <w:p w14:paraId="783F4F2C"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shd w:val="clear" w:color="auto" w:fill="FFFFFF"/>
              </w:rPr>
            </w:pPr>
            <w:bookmarkStart w:id="2044" w:name="_Toc130484439"/>
            <w:bookmarkStart w:id="2045" w:name="_Toc130488787"/>
            <w:bookmarkStart w:id="2046" w:name="_Toc130490320"/>
            <w:bookmarkStart w:id="2047" w:name="_Toc130549184"/>
            <w:r w:rsidRPr="006E2B1D">
              <w:rPr>
                <w:rFonts w:ascii="Times New Roman" w:hAnsi="Times New Roman"/>
                <w:b w:val="0"/>
                <w:bCs w:val="0"/>
                <w:sz w:val="24"/>
                <w:szCs w:val="24"/>
              </w:rPr>
              <w:t>программное обеспечение для взаимодействия с рендер-сервером;</w:t>
            </w:r>
            <w:bookmarkEnd w:id="2044"/>
            <w:bookmarkEnd w:id="2045"/>
            <w:bookmarkEnd w:id="2046"/>
            <w:bookmarkEnd w:id="2047"/>
          </w:p>
          <w:p w14:paraId="2FCD3A2E"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2048" w:name="_Toc130484440"/>
            <w:bookmarkStart w:id="2049" w:name="_Toc130488788"/>
            <w:bookmarkStart w:id="2050" w:name="_Toc130490321"/>
            <w:bookmarkStart w:id="2051" w:name="_Toc130549185"/>
            <w:r w:rsidRPr="006E2B1D">
              <w:rPr>
                <w:rFonts w:ascii="Times New Roman" w:hAnsi="Times New Roman"/>
                <w:b w:val="0"/>
                <w:bCs w:val="0"/>
                <w:sz w:val="24"/>
                <w:szCs w:val="24"/>
              </w:rPr>
              <w:t xml:space="preserve">программное обеспечение для </w:t>
            </w:r>
            <w:proofErr w:type="spellStart"/>
            <w:r w:rsidRPr="006E2B1D">
              <w:rPr>
                <w:rFonts w:ascii="Times New Roman" w:hAnsi="Times New Roman"/>
                <w:b w:val="0"/>
                <w:bCs w:val="0"/>
                <w:sz w:val="24"/>
                <w:szCs w:val="24"/>
              </w:rPr>
              <w:t>композитинга</w:t>
            </w:r>
            <w:proofErr w:type="spellEnd"/>
            <w:r w:rsidRPr="006E2B1D">
              <w:rPr>
                <w:rFonts w:ascii="Times New Roman" w:hAnsi="Times New Roman"/>
                <w:b w:val="0"/>
                <w:bCs w:val="0"/>
                <w:sz w:val="24"/>
                <w:szCs w:val="24"/>
              </w:rPr>
              <w:t>;</w:t>
            </w:r>
            <w:bookmarkEnd w:id="2048"/>
            <w:bookmarkEnd w:id="2049"/>
            <w:bookmarkEnd w:id="2050"/>
            <w:bookmarkEnd w:id="2051"/>
          </w:p>
          <w:p w14:paraId="6F3DBF77"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2052" w:name="_Toc130484441"/>
            <w:bookmarkStart w:id="2053" w:name="_Toc130488789"/>
            <w:bookmarkStart w:id="2054" w:name="_Toc130490322"/>
            <w:bookmarkStart w:id="2055" w:name="_Toc130549186"/>
            <w:r w:rsidRPr="006E2B1D">
              <w:rPr>
                <w:rFonts w:ascii="Times New Roman" w:hAnsi="Times New Roman"/>
                <w:b w:val="0"/>
                <w:bCs w:val="0"/>
                <w:sz w:val="24"/>
                <w:szCs w:val="24"/>
              </w:rPr>
              <w:t>программное обеспечение для организации производства и управления им;</w:t>
            </w:r>
            <w:bookmarkEnd w:id="2052"/>
            <w:bookmarkEnd w:id="2053"/>
            <w:bookmarkEnd w:id="2054"/>
            <w:bookmarkEnd w:id="2055"/>
          </w:p>
          <w:p w14:paraId="2EE72062"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2056" w:name="_Toc130484442"/>
            <w:bookmarkStart w:id="2057" w:name="_Toc130488790"/>
            <w:bookmarkStart w:id="2058" w:name="_Toc130490323"/>
            <w:bookmarkStart w:id="2059" w:name="_Toc130549187"/>
            <w:r w:rsidRPr="006E2B1D">
              <w:rPr>
                <w:rFonts w:ascii="Times New Roman" w:hAnsi="Times New Roman"/>
                <w:b w:val="0"/>
                <w:bCs w:val="0"/>
                <w:sz w:val="24"/>
                <w:szCs w:val="24"/>
              </w:rPr>
              <w:t>программное обеспечение для трехмерной визуализации;</w:t>
            </w:r>
            <w:bookmarkEnd w:id="2056"/>
            <w:bookmarkEnd w:id="2057"/>
            <w:bookmarkEnd w:id="2058"/>
            <w:bookmarkEnd w:id="2059"/>
          </w:p>
          <w:p w14:paraId="73D215A8"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shd w:val="clear" w:color="auto" w:fill="FFFFFF"/>
              </w:rPr>
            </w:pPr>
            <w:bookmarkStart w:id="2060" w:name="_Toc130484443"/>
            <w:bookmarkStart w:id="2061" w:name="_Toc130488791"/>
            <w:bookmarkStart w:id="2062" w:name="_Toc130490324"/>
            <w:bookmarkStart w:id="2063" w:name="_Toc130549188"/>
            <w:r w:rsidRPr="006E2B1D">
              <w:rPr>
                <w:rFonts w:ascii="Times New Roman" w:hAnsi="Times New Roman"/>
                <w:b w:val="0"/>
                <w:bCs w:val="0"/>
                <w:sz w:val="24"/>
                <w:szCs w:val="24"/>
              </w:rPr>
              <w:t>программные продукты для моделирования визуальных эффектов;</w:t>
            </w:r>
            <w:bookmarkEnd w:id="2060"/>
            <w:bookmarkEnd w:id="2061"/>
            <w:bookmarkEnd w:id="2062"/>
            <w:bookmarkEnd w:id="2063"/>
          </w:p>
          <w:p w14:paraId="5D95C7DD"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lang w:eastAsia="en-US"/>
              </w:rPr>
            </w:pPr>
            <w:bookmarkStart w:id="2064" w:name="_Toc130484444"/>
            <w:bookmarkStart w:id="2065" w:name="_Toc130488792"/>
            <w:bookmarkStart w:id="2066" w:name="_Toc130490325"/>
            <w:bookmarkStart w:id="2067" w:name="_Toc130549189"/>
            <w:r w:rsidRPr="006E2B1D">
              <w:rPr>
                <w:rFonts w:ascii="Times New Roman" w:hAnsi="Times New Roman"/>
                <w:b w:val="0"/>
                <w:bCs w:val="0"/>
                <w:sz w:val="24"/>
                <w:szCs w:val="24"/>
              </w:rPr>
              <w:t>профессиональные терминологии в сфере визуализации трехмерных компьютерных сцен анимационного кино;</w:t>
            </w:r>
            <w:bookmarkEnd w:id="2064"/>
            <w:bookmarkEnd w:id="2065"/>
            <w:bookmarkEnd w:id="2066"/>
            <w:bookmarkEnd w:id="2067"/>
          </w:p>
          <w:p w14:paraId="5621509C"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2068" w:name="_Toc130484445"/>
            <w:bookmarkStart w:id="2069" w:name="_Toc130488793"/>
            <w:bookmarkStart w:id="2070" w:name="_Toc130490326"/>
            <w:bookmarkStart w:id="2071" w:name="_Toc130549190"/>
            <w:r w:rsidRPr="006E2B1D">
              <w:rPr>
                <w:rFonts w:ascii="Times New Roman" w:hAnsi="Times New Roman"/>
                <w:b w:val="0"/>
                <w:bCs w:val="0"/>
                <w:sz w:val="24"/>
                <w:szCs w:val="24"/>
              </w:rPr>
              <w:t>психологическое воздействие цвета;</w:t>
            </w:r>
            <w:bookmarkEnd w:id="2068"/>
            <w:bookmarkEnd w:id="2069"/>
            <w:bookmarkEnd w:id="2070"/>
            <w:bookmarkEnd w:id="2071"/>
          </w:p>
          <w:p w14:paraId="571E5D04"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2072" w:name="_Toc130484446"/>
            <w:bookmarkStart w:id="2073" w:name="_Toc130488794"/>
            <w:bookmarkStart w:id="2074" w:name="_Toc130490327"/>
            <w:bookmarkStart w:id="2075" w:name="_Toc130549191"/>
            <w:r w:rsidRPr="006E2B1D">
              <w:rPr>
                <w:rFonts w:ascii="Times New Roman" w:hAnsi="Times New Roman"/>
                <w:b w:val="0"/>
                <w:bCs w:val="0"/>
                <w:sz w:val="24"/>
                <w:szCs w:val="24"/>
              </w:rPr>
              <w:t>теорию цвета;</w:t>
            </w:r>
            <w:bookmarkEnd w:id="2072"/>
            <w:bookmarkEnd w:id="2073"/>
            <w:bookmarkEnd w:id="2074"/>
            <w:bookmarkEnd w:id="2075"/>
          </w:p>
          <w:p w14:paraId="42E35551"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2076" w:name="_Toc130484447"/>
            <w:bookmarkStart w:id="2077" w:name="_Toc130488795"/>
            <w:bookmarkStart w:id="2078" w:name="_Toc130490328"/>
            <w:bookmarkStart w:id="2079" w:name="_Toc130549192"/>
            <w:r w:rsidRPr="006E2B1D">
              <w:rPr>
                <w:rFonts w:ascii="Times New Roman" w:hAnsi="Times New Roman"/>
                <w:b w:val="0"/>
                <w:bCs w:val="0"/>
                <w:sz w:val="24"/>
                <w:szCs w:val="24"/>
              </w:rPr>
              <w:t>технический английский язык в области производства компьютерной графики;</w:t>
            </w:r>
            <w:bookmarkEnd w:id="2076"/>
            <w:bookmarkEnd w:id="2077"/>
            <w:bookmarkEnd w:id="2078"/>
            <w:bookmarkEnd w:id="2079"/>
          </w:p>
          <w:p w14:paraId="264CEFBA"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shd w:val="clear" w:color="auto" w:fill="FFFFFF"/>
              </w:rPr>
            </w:pPr>
            <w:bookmarkStart w:id="2080" w:name="_Toc130484448"/>
            <w:bookmarkStart w:id="2081" w:name="_Toc130488796"/>
            <w:bookmarkStart w:id="2082" w:name="_Toc130490329"/>
            <w:bookmarkStart w:id="2083" w:name="_Toc130549193"/>
            <w:r w:rsidRPr="006E2B1D">
              <w:rPr>
                <w:rFonts w:ascii="Times New Roman" w:hAnsi="Times New Roman"/>
                <w:b w:val="0"/>
                <w:bCs w:val="0"/>
                <w:sz w:val="24"/>
                <w:szCs w:val="24"/>
              </w:rPr>
              <w:t>технологии создания визуальных эффектов в анимационном кино и компьютерной графике;</w:t>
            </w:r>
            <w:bookmarkEnd w:id="2080"/>
            <w:bookmarkEnd w:id="2081"/>
            <w:bookmarkEnd w:id="2082"/>
            <w:bookmarkEnd w:id="2083"/>
          </w:p>
          <w:p w14:paraId="70956A3D"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2084" w:name="_Toc130484449"/>
            <w:bookmarkStart w:id="2085" w:name="_Toc130488797"/>
            <w:bookmarkStart w:id="2086" w:name="_Toc130490330"/>
            <w:bookmarkStart w:id="2087" w:name="_Toc130549194"/>
            <w:r w:rsidRPr="006E2B1D">
              <w:rPr>
                <w:rFonts w:ascii="Times New Roman" w:hAnsi="Times New Roman"/>
                <w:b w:val="0"/>
                <w:bCs w:val="0"/>
                <w:sz w:val="24"/>
                <w:szCs w:val="24"/>
              </w:rPr>
              <w:t>физику распространения света, оптику;</w:t>
            </w:r>
            <w:bookmarkEnd w:id="2084"/>
            <w:bookmarkEnd w:id="2085"/>
            <w:bookmarkEnd w:id="2086"/>
            <w:bookmarkEnd w:id="2087"/>
          </w:p>
          <w:p w14:paraId="2F19A4CA"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lang w:eastAsia="en-US"/>
              </w:rPr>
            </w:pPr>
            <w:bookmarkStart w:id="2088" w:name="_Toc130484450"/>
            <w:bookmarkStart w:id="2089" w:name="_Toc130488798"/>
            <w:bookmarkStart w:id="2090" w:name="_Toc130490331"/>
            <w:bookmarkStart w:id="2091" w:name="_Toc130549195"/>
            <w:r w:rsidRPr="006E2B1D">
              <w:rPr>
                <w:rFonts w:ascii="Times New Roman" w:hAnsi="Times New Roman"/>
                <w:b w:val="0"/>
                <w:bCs w:val="0"/>
                <w:sz w:val="24"/>
                <w:szCs w:val="24"/>
              </w:rPr>
              <w:t>физические, химические и математические процессы возникновения природных явлений, разбираться в математических моделях этих процессов и их аналогов в программной среде;</w:t>
            </w:r>
            <w:bookmarkEnd w:id="2088"/>
            <w:bookmarkEnd w:id="2089"/>
            <w:bookmarkEnd w:id="2090"/>
            <w:bookmarkEnd w:id="2091"/>
          </w:p>
          <w:p w14:paraId="05D3B254"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2092" w:name="_Toc130484451"/>
            <w:bookmarkStart w:id="2093" w:name="_Toc130488799"/>
            <w:bookmarkStart w:id="2094" w:name="_Toc130490332"/>
            <w:bookmarkStart w:id="2095" w:name="_Toc130549196"/>
            <w:r w:rsidRPr="006E2B1D">
              <w:rPr>
                <w:rFonts w:ascii="Times New Roman" w:hAnsi="Times New Roman"/>
                <w:b w:val="0"/>
                <w:bCs w:val="0"/>
                <w:sz w:val="24"/>
                <w:szCs w:val="24"/>
              </w:rPr>
              <w:t>форматы графических файлов и видеофайлов и их основных параметров;</w:t>
            </w:r>
            <w:bookmarkEnd w:id="2092"/>
            <w:bookmarkEnd w:id="2093"/>
            <w:bookmarkEnd w:id="2094"/>
            <w:bookmarkEnd w:id="2095"/>
          </w:p>
          <w:p w14:paraId="256CE4EF"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2096" w:name="_Toc130484452"/>
            <w:bookmarkStart w:id="2097" w:name="_Toc130488800"/>
            <w:bookmarkStart w:id="2098" w:name="_Toc130490333"/>
            <w:bookmarkStart w:id="2099" w:name="_Toc130549197"/>
            <w:r w:rsidRPr="006E2B1D">
              <w:rPr>
                <w:rFonts w:ascii="Times New Roman" w:hAnsi="Times New Roman"/>
                <w:b w:val="0"/>
                <w:bCs w:val="0"/>
                <w:sz w:val="24"/>
                <w:szCs w:val="24"/>
              </w:rPr>
              <w:t>форматы графических файлов и их основные параметры</w:t>
            </w:r>
            <w:bookmarkEnd w:id="2096"/>
            <w:bookmarkEnd w:id="2097"/>
            <w:bookmarkEnd w:id="2098"/>
            <w:bookmarkEnd w:id="2099"/>
          </w:p>
          <w:p w14:paraId="5D9762F0"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rPr>
            </w:pPr>
            <w:bookmarkStart w:id="2100" w:name="_Toc130484453"/>
            <w:bookmarkStart w:id="2101" w:name="_Toc130488801"/>
            <w:bookmarkStart w:id="2102" w:name="_Toc130490334"/>
            <w:bookmarkStart w:id="2103" w:name="_Toc130549198"/>
            <w:r w:rsidRPr="006E2B1D">
              <w:rPr>
                <w:rFonts w:ascii="Times New Roman" w:hAnsi="Times New Roman"/>
                <w:b w:val="0"/>
                <w:bCs w:val="0"/>
                <w:sz w:val="24"/>
                <w:szCs w:val="24"/>
              </w:rPr>
              <w:t>цифрового цветового круг;</w:t>
            </w:r>
            <w:bookmarkEnd w:id="2100"/>
            <w:bookmarkEnd w:id="2101"/>
            <w:bookmarkEnd w:id="2102"/>
            <w:bookmarkEnd w:id="2103"/>
          </w:p>
          <w:p w14:paraId="13BB8149" w14:textId="77777777" w:rsidR="008455A1" w:rsidRPr="006E2B1D" w:rsidRDefault="00725266" w:rsidP="00844B0E">
            <w:pPr>
              <w:pStyle w:val="2f3"/>
              <w:spacing w:before="0" w:line="276" w:lineRule="auto"/>
              <w:ind w:right="57"/>
              <w:contextualSpacing/>
              <w:jc w:val="left"/>
              <w:rPr>
                <w:rFonts w:ascii="Times New Roman" w:hAnsi="Times New Roman"/>
                <w:b w:val="0"/>
                <w:bCs w:val="0"/>
                <w:sz w:val="24"/>
                <w:szCs w:val="24"/>
                <w:lang w:eastAsia="en-US"/>
              </w:rPr>
            </w:pPr>
            <w:bookmarkStart w:id="2104" w:name="_Toc130484454"/>
            <w:bookmarkStart w:id="2105" w:name="_Toc130488802"/>
            <w:bookmarkStart w:id="2106" w:name="_Toc130490335"/>
            <w:bookmarkStart w:id="2107" w:name="_Toc130549199"/>
            <w:r w:rsidRPr="006E2B1D">
              <w:rPr>
                <w:rFonts w:ascii="Times New Roman" w:hAnsi="Times New Roman"/>
                <w:b w:val="0"/>
                <w:bCs w:val="0"/>
                <w:sz w:val="24"/>
                <w:szCs w:val="24"/>
              </w:rPr>
              <w:t>языки программирования и способы их практического применения для оптимизации производственного процесса создания анимационного кино.</w:t>
            </w:r>
            <w:bookmarkEnd w:id="2104"/>
            <w:bookmarkEnd w:id="2105"/>
            <w:bookmarkEnd w:id="2106"/>
            <w:bookmarkEnd w:id="2107"/>
          </w:p>
        </w:tc>
      </w:tr>
    </w:tbl>
    <w:p w14:paraId="1EE999E6" w14:textId="77777777" w:rsidR="008455A1" w:rsidRPr="00844B0E" w:rsidRDefault="008455A1" w:rsidP="00844B0E">
      <w:pPr>
        <w:spacing w:after="0"/>
        <w:rPr>
          <w:rFonts w:ascii="Times New Roman" w:hAnsi="Times New Roman"/>
          <w:b/>
          <w:sz w:val="24"/>
          <w:szCs w:val="24"/>
        </w:rPr>
      </w:pPr>
    </w:p>
    <w:p w14:paraId="02C1D6F6" w14:textId="77777777" w:rsidR="008455A1" w:rsidRPr="00844B0E" w:rsidRDefault="00725266" w:rsidP="00844B0E">
      <w:pPr>
        <w:spacing w:after="0"/>
        <w:ind w:firstLine="709"/>
        <w:rPr>
          <w:rFonts w:ascii="Times New Roman" w:hAnsi="Times New Roman"/>
          <w:b/>
          <w:sz w:val="24"/>
          <w:szCs w:val="24"/>
        </w:rPr>
      </w:pPr>
      <w:r w:rsidRPr="00844B0E">
        <w:rPr>
          <w:rFonts w:ascii="Times New Roman" w:hAnsi="Times New Roman"/>
          <w:b/>
          <w:sz w:val="24"/>
          <w:szCs w:val="24"/>
        </w:rPr>
        <w:t>1.2. Количество часов, отводимое на освоение профессионального модуля</w:t>
      </w:r>
    </w:p>
    <w:p w14:paraId="61605D01" w14:textId="77777777" w:rsidR="008455A1" w:rsidRPr="00844B0E" w:rsidRDefault="008455A1" w:rsidP="00844B0E">
      <w:pPr>
        <w:spacing w:after="0"/>
        <w:rPr>
          <w:rFonts w:ascii="Times New Roman" w:hAnsi="Times New Roman"/>
          <w:sz w:val="24"/>
          <w:szCs w:val="24"/>
        </w:rPr>
      </w:pPr>
    </w:p>
    <w:p w14:paraId="48DCCDB3" w14:textId="03DAE754" w:rsidR="008455A1" w:rsidRPr="00844B0E" w:rsidRDefault="00725266" w:rsidP="00844B0E">
      <w:pPr>
        <w:spacing w:after="0"/>
        <w:rPr>
          <w:rFonts w:ascii="Times New Roman" w:hAnsi="Times New Roman"/>
          <w:sz w:val="24"/>
          <w:szCs w:val="24"/>
        </w:rPr>
      </w:pPr>
      <w:r w:rsidRPr="00844B0E">
        <w:rPr>
          <w:rFonts w:ascii="Times New Roman" w:hAnsi="Times New Roman"/>
          <w:sz w:val="24"/>
          <w:szCs w:val="24"/>
        </w:rPr>
        <w:t xml:space="preserve">Всего часов </w:t>
      </w:r>
      <w:r w:rsidR="009D348C">
        <w:rPr>
          <w:rFonts w:ascii="Times New Roman" w:hAnsi="Times New Roman"/>
          <w:sz w:val="24"/>
          <w:szCs w:val="24"/>
        </w:rPr>
        <w:sym w:font="Symbol" w:char="F02D"/>
      </w:r>
      <w:r w:rsidR="009D348C">
        <w:rPr>
          <w:rFonts w:ascii="Times New Roman" w:hAnsi="Times New Roman"/>
          <w:sz w:val="24"/>
          <w:szCs w:val="24"/>
        </w:rPr>
        <w:t xml:space="preserve"> </w:t>
      </w:r>
      <w:r w:rsidRPr="00844B0E">
        <w:rPr>
          <w:rFonts w:ascii="Times New Roman" w:hAnsi="Times New Roman"/>
          <w:sz w:val="24"/>
          <w:szCs w:val="24"/>
        </w:rPr>
        <w:t>668</w:t>
      </w:r>
    </w:p>
    <w:p w14:paraId="59CC30CE" w14:textId="01B148C9" w:rsidR="008455A1" w:rsidRPr="00844B0E" w:rsidRDefault="00725266" w:rsidP="00844B0E">
      <w:pPr>
        <w:spacing w:after="0"/>
        <w:ind w:firstLine="708"/>
        <w:rPr>
          <w:rFonts w:ascii="Times New Roman" w:hAnsi="Times New Roman"/>
          <w:sz w:val="24"/>
          <w:szCs w:val="24"/>
        </w:rPr>
      </w:pPr>
      <w:r w:rsidRPr="00844B0E">
        <w:rPr>
          <w:rFonts w:ascii="Times New Roman" w:hAnsi="Times New Roman"/>
          <w:sz w:val="24"/>
          <w:szCs w:val="24"/>
        </w:rPr>
        <w:t xml:space="preserve">в том числе в форме практической подготовки </w:t>
      </w:r>
      <w:r w:rsidR="009D348C">
        <w:rPr>
          <w:rFonts w:ascii="Times New Roman" w:hAnsi="Times New Roman"/>
          <w:sz w:val="24"/>
          <w:szCs w:val="24"/>
        </w:rPr>
        <w:sym w:font="Symbol" w:char="F02D"/>
      </w:r>
      <w:r w:rsidR="009D348C">
        <w:rPr>
          <w:rFonts w:ascii="Times New Roman" w:hAnsi="Times New Roman"/>
          <w:sz w:val="24"/>
          <w:szCs w:val="24"/>
        </w:rPr>
        <w:t xml:space="preserve"> </w:t>
      </w:r>
      <w:r w:rsidRPr="00844B0E">
        <w:rPr>
          <w:rFonts w:ascii="Times New Roman" w:hAnsi="Times New Roman"/>
          <w:sz w:val="24"/>
          <w:szCs w:val="24"/>
        </w:rPr>
        <w:t>647</w:t>
      </w:r>
    </w:p>
    <w:p w14:paraId="09793471" w14:textId="77777777" w:rsidR="008455A1" w:rsidRPr="00844B0E" w:rsidRDefault="008455A1" w:rsidP="00844B0E">
      <w:pPr>
        <w:spacing w:after="0"/>
        <w:rPr>
          <w:rFonts w:ascii="Times New Roman" w:hAnsi="Times New Roman"/>
          <w:sz w:val="24"/>
          <w:szCs w:val="24"/>
        </w:rPr>
      </w:pPr>
    </w:p>
    <w:p w14:paraId="09DD9238" w14:textId="44A95B00" w:rsidR="008455A1" w:rsidRPr="00844B0E" w:rsidRDefault="00725266" w:rsidP="00844B0E">
      <w:pPr>
        <w:spacing w:after="0"/>
        <w:rPr>
          <w:rFonts w:ascii="Times New Roman" w:hAnsi="Times New Roman"/>
          <w:sz w:val="24"/>
          <w:szCs w:val="24"/>
        </w:rPr>
      </w:pPr>
      <w:r w:rsidRPr="00844B0E">
        <w:rPr>
          <w:rFonts w:ascii="Times New Roman" w:hAnsi="Times New Roman"/>
          <w:sz w:val="24"/>
          <w:szCs w:val="24"/>
        </w:rPr>
        <w:t xml:space="preserve">Из них на освоение МДК </w:t>
      </w:r>
      <w:r w:rsidR="009D348C">
        <w:rPr>
          <w:rFonts w:ascii="Times New Roman" w:hAnsi="Times New Roman"/>
          <w:sz w:val="24"/>
          <w:szCs w:val="24"/>
        </w:rPr>
        <w:sym w:font="Symbol" w:char="F02D"/>
      </w:r>
      <w:r w:rsidR="009D348C">
        <w:rPr>
          <w:rFonts w:ascii="Times New Roman" w:hAnsi="Times New Roman"/>
          <w:sz w:val="24"/>
          <w:szCs w:val="24"/>
        </w:rPr>
        <w:t xml:space="preserve"> </w:t>
      </w:r>
      <w:r w:rsidRPr="00844B0E">
        <w:rPr>
          <w:rFonts w:ascii="Times New Roman" w:hAnsi="Times New Roman"/>
          <w:sz w:val="24"/>
          <w:szCs w:val="24"/>
        </w:rPr>
        <w:t>164</w:t>
      </w:r>
    </w:p>
    <w:p w14:paraId="143F268B" w14:textId="77777777" w:rsidR="008455A1" w:rsidRPr="00844B0E" w:rsidRDefault="00725266" w:rsidP="00844B0E">
      <w:pPr>
        <w:spacing w:after="0"/>
        <w:ind w:firstLine="708"/>
        <w:rPr>
          <w:rFonts w:ascii="Times New Roman" w:hAnsi="Times New Roman"/>
          <w:i/>
          <w:sz w:val="24"/>
          <w:szCs w:val="24"/>
        </w:rPr>
      </w:pPr>
      <w:r w:rsidRPr="00844B0E">
        <w:rPr>
          <w:rFonts w:ascii="Times New Roman" w:hAnsi="Times New Roman"/>
          <w:sz w:val="24"/>
          <w:szCs w:val="24"/>
        </w:rPr>
        <w:t>в том числе самостоятельная работа</w:t>
      </w:r>
      <w:r w:rsidRPr="00844B0E">
        <w:rPr>
          <w:rFonts w:ascii="Times New Roman" w:hAnsi="Times New Roman"/>
          <w:i/>
          <w:sz w:val="24"/>
          <w:szCs w:val="24"/>
        </w:rPr>
        <w:t xml:space="preserve">__________ </w:t>
      </w:r>
    </w:p>
    <w:p w14:paraId="55B65ED0" w14:textId="2B0A2EBA" w:rsidR="008455A1" w:rsidRPr="00844B0E" w:rsidRDefault="00725266" w:rsidP="00844B0E">
      <w:pPr>
        <w:spacing w:after="0"/>
        <w:rPr>
          <w:rFonts w:ascii="Times New Roman" w:hAnsi="Times New Roman"/>
          <w:sz w:val="24"/>
          <w:szCs w:val="24"/>
        </w:rPr>
      </w:pPr>
      <w:r w:rsidRPr="00844B0E">
        <w:rPr>
          <w:rFonts w:ascii="Times New Roman" w:hAnsi="Times New Roman"/>
          <w:sz w:val="24"/>
          <w:szCs w:val="24"/>
        </w:rPr>
        <w:t xml:space="preserve">практики, в том числе учебная </w:t>
      </w:r>
      <w:r w:rsidR="009D348C">
        <w:rPr>
          <w:rFonts w:ascii="Times New Roman" w:hAnsi="Times New Roman"/>
          <w:sz w:val="24"/>
          <w:szCs w:val="24"/>
        </w:rPr>
        <w:sym w:font="Symbol" w:char="F02D"/>
      </w:r>
      <w:r w:rsidR="009D348C">
        <w:rPr>
          <w:rFonts w:ascii="Times New Roman" w:hAnsi="Times New Roman"/>
          <w:sz w:val="24"/>
          <w:szCs w:val="24"/>
        </w:rPr>
        <w:t xml:space="preserve"> </w:t>
      </w:r>
      <w:r w:rsidRPr="00844B0E">
        <w:rPr>
          <w:rFonts w:ascii="Times New Roman" w:hAnsi="Times New Roman"/>
          <w:sz w:val="24"/>
          <w:szCs w:val="24"/>
        </w:rPr>
        <w:t>216</w:t>
      </w:r>
    </w:p>
    <w:p w14:paraId="506033DE" w14:textId="236656EF" w:rsidR="008455A1" w:rsidRPr="00844B0E" w:rsidRDefault="00725266" w:rsidP="00844B0E">
      <w:pPr>
        <w:spacing w:after="0"/>
        <w:ind w:left="1416" w:firstLine="708"/>
        <w:rPr>
          <w:rFonts w:ascii="Times New Roman" w:hAnsi="Times New Roman"/>
          <w:sz w:val="24"/>
          <w:szCs w:val="24"/>
        </w:rPr>
      </w:pPr>
      <w:r w:rsidRPr="00844B0E">
        <w:rPr>
          <w:rFonts w:ascii="Times New Roman" w:hAnsi="Times New Roman"/>
          <w:sz w:val="24"/>
          <w:szCs w:val="24"/>
        </w:rPr>
        <w:t xml:space="preserve">производственная </w:t>
      </w:r>
      <w:r w:rsidR="009D348C">
        <w:rPr>
          <w:rFonts w:ascii="Times New Roman" w:hAnsi="Times New Roman"/>
          <w:sz w:val="24"/>
          <w:szCs w:val="24"/>
        </w:rPr>
        <w:sym w:font="Symbol" w:char="F02D"/>
      </w:r>
      <w:r w:rsidR="009D348C">
        <w:rPr>
          <w:rFonts w:ascii="Times New Roman" w:hAnsi="Times New Roman"/>
          <w:sz w:val="24"/>
          <w:szCs w:val="24"/>
        </w:rPr>
        <w:t xml:space="preserve"> </w:t>
      </w:r>
      <w:r w:rsidRPr="00844B0E">
        <w:rPr>
          <w:rFonts w:ascii="Times New Roman" w:hAnsi="Times New Roman"/>
          <w:sz w:val="24"/>
          <w:szCs w:val="24"/>
        </w:rPr>
        <w:t>216</w:t>
      </w:r>
    </w:p>
    <w:p w14:paraId="15B2B17B" w14:textId="534EBB12" w:rsidR="008455A1" w:rsidRPr="00844B0E" w:rsidRDefault="00725266" w:rsidP="00844B0E">
      <w:pPr>
        <w:rPr>
          <w:rFonts w:ascii="Times New Roman" w:hAnsi="Times New Roman"/>
          <w:sz w:val="24"/>
          <w:szCs w:val="24"/>
        </w:rPr>
      </w:pPr>
      <w:r w:rsidRPr="00844B0E">
        <w:rPr>
          <w:rFonts w:ascii="Times New Roman" w:hAnsi="Times New Roman"/>
          <w:sz w:val="24"/>
          <w:szCs w:val="24"/>
        </w:rPr>
        <w:t>Промежуточная аттестация</w:t>
      </w:r>
      <w:r w:rsidR="009D348C">
        <w:rPr>
          <w:rFonts w:ascii="Times New Roman" w:hAnsi="Times New Roman"/>
          <w:sz w:val="24"/>
          <w:szCs w:val="24"/>
        </w:rPr>
        <w:t xml:space="preserve"> </w:t>
      </w:r>
      <w:r w:rsidR="009D348C">
        <w:rPr>
          <w:rFonts w:ascii="Times New Roman" w:hAnsi="Times New Roman"/>
          <w:sz w:val="24"/>
          <w:szCs w:val="24"/>
        </w:rPr>
        <w:sym w:font="Symbol" w:char="F02D"/>
      </w:r>
      <w:r w:rsidRPr="00844B0E">
        <w:rPr>
          <w:rFonts w:ascii="Times New Roman" w:hAnsi="Times New Roman"/>
          <w:sz w:val="24"/>
          <w:szCs w:val="24"/>
        </w:rPr>
        <w:t xml:space="preserve"> 72</w:t>
      </w:r>
      <w:r w:rsidRPr="00844B0E">
        <w:rPr>
          <w:rFonts w:ascii="Times New Roman" w:hAnsi="Times New Roman"/>
          <w:bCs/>
          <w:sz w:val="24"/>
          <w:szCs w:val="24"/>
        </w:rPr>
        <w:t>.</w:t>
      </w:r>
    </w:p>
    <w:p w14:paraId="034F6965" w14:textId="77777777" w:rsidR="008455A1" w:rsidRDefault="008455A1">
      <w:pPr>
        <w:rPr>
          <w:rFonts w:ascii="Times New Roman" w:hAnsi="Times New Roman"/>
          <w:sz w:val="24"/>
          <w:szCs w:val="24"/>
        </w:rPr>
        <w:sectPr w:rsidR="008455A1" w:rsidSect="00DD1802">
          <w:pgSz w:w="11907" w:h="16840"/>
          <w:pgMar w:top="1134" w:right="851" w:bottom="1134" w:left="1701" w:header="709" w:footer="709" w:gutter="0"/>
          <w:cols w:space="720"/>
        </w:sectPr>
      </w:pPr>
    </w:p>
    <w:p w14:paraId="188AF387" w14:textId="77777777" w:rsidR="008455A1" w:rsidRDefault="00725266">
      <w:pPr>
        <w:spacing w:after="0"/>
        <w:jc w:val="center"/>
        <w:rPr>
          <w:rFonts w:ascii="Times New Roman" w:hAnsi="Times New Roman"/>
          <w:b/>
          <w:caps/>
          <w:sz w:val="24"/>
          <w:szCs w:val="24"/>
        </w:rPr>
      </w:pPr>
      <w:r>
        <w:rPr>
          <w:rFonts w:ascii="Times New Roman" w:hAnsi="Times New Roman"/>
          <w:b/>
          <w:caps/>
          <w:sz w:val="24"/>
          <w:szCs w:val="24"/>
        </w:rPr>
        <w:t>2. Структура и содержание профессионального модуля</w:t>
      </w:r>
    </w:p>
    <w:p w14:paraId="25AD3F7D" w14:textId="77777777" w:rsidR="008455A1" w:rsidRDefault="00725266">
      <w:pPr>
        <w:spacing w:after="0"/>
        <w:ind w:firstLine="851"/>
        <w:rPr>
          <w:rFonts w:ascii="Times New Roman" w:hAnsi="Times New Roman"/>
          <w:b/>
          <w:sz w:val="24"/>
          <w:szCs w:val="24"/>
        </w:rPr>
      </w:pPr>
      <w:r>
        <w:rPr>
          <w:rFonts w:ascii="Times New Roman" w:hAnsi="Times New Roman"/>
          <w:b/>
          <w:sz w:val="24"/>
          <w:szCs w:val="24"/>
        </w:rPr>
        <w:t>2.1. Структура профессионального модуля</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065"/>
        <w:gridCol w:w="1289"/>
        <w:gridCol w:w="546"/>
        <w:gridCol w:w="709"/>
        <w:gridCol w:w="1472"/>
        <w:gridCol w:w="1322"/>
        <w:gridCol w:w="1631"/>
        <w:gridCol w:w="546"/>
        <w:gridCol w:w="880"/>
        <w:gridCol w:w="1740"/>
      </w:tblGrid>
      <w:tr w:rsidR="008455A1" w14:paraId="622D5F7C" w14:textId="77777777">
        <w:trPr>
          <w:trHeight w:val="484"/>
        </w:trPr>
        <w:tc>
          <w:tcPr>
            <w:tcW w:w="597" w:type="pct"/>
            <w:vMerge w:val="restart"/>
            <w:tcBorders>
              <w:top w:val="single" w:sz="4" w:space="0" w:color="auto"/>
              <w:left w:val="single" w:sz="4" w:space="0" w:color="auto"/>
              <w:bottom w:val="single" w:sz="4" w:space="0" w:color="auto"/>
              <w:right w:val="single" w:sz="4" w:space="0" w:color="auto"/>
            </w:tcBorders>
            <w:vAlign w:val="center"/>
          </w:tcPr>
          <w:p w14:paraId="026966CC"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Коды профессиональных общих компетенций</w:t>
            </w:r>
          </w:p>
        </w:tc>
        <w:tc>
          <w:tcPr>
            <w:tcW w:w="1024" w:type="pct"/>
            <w:vMerge w:val="restart"/>
            <w:tcBorders>
              <w:top w:val="single" w:sz="4" w:space="0" w:color="auto"/>
              <w:left w:val="single" w:sz="4" w:space="0" w:color="auto"/>
              <w:bottom w:val="single" w:sz="4" w:space="0" w:color="auto"/>
              <w:right w:val="single" w:sz="4" w:space="0" w:color="auto"/>
            </w:tcBorders>
            <w:vAlign w:val="center"/>
          </w:tcPr>
          <w:p w14:paraId="20993F0F"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Наименования разделов профессионального модуля</w:t>
            </w:r>
          </w:p>
        </w:tc>
        <w:tc>
          <w:tcPr>
            <w:tcW w:w="432" w:type="pct"/>
            <w:vMerge w:val="restart"/>
            <w:tcBorders>
              <w:top w:val="single" w:sz="4" w:space="0" w:color="auto"/>
              <w:left w:val="single" w:sz="4" w:space="0" w:color="auto"/>
              <w:bottom w:val="single" w:sz="4" w:space="0" w:color="auto"/>
              <w:right w:val="single" w:sz="4" w:space="0" w:color="auto"/>
            </w:tcBorders>
            <w:vAlign w:val="center"/>
          </w:tcPr>
          <w:p w14:paraId="3214D69A" w14:textId="77777777" w:rsidR="008455A1" w:rsidRDefault="00725266">
            <w:pPr>
              <w:spacing w:after="0" w:line="240" w:lineRule="auto"/>
              <w:jc w:val="center"/>
              <w:rPr>
                <w:rFonts w:ascii="Times New Roman" w:hAnsi="Times New Roman"/>
                <w:sz w:val="20"/>
                <w:szCs w:val="20"/>
              </w:rPr>
            </w:pPr>
            <w:r>
              <w:rPr>
                <w:rFonts w:ascii="Times New Roman" w:hAnsi="Times New Roman"/>
                <w:iCs/>
                <w:sz w:val="20"/>
                <w:szCs w:val="20"/>
              </w:rPr>
              <w:t>Всего, час.</w:t>
            </w:r>
          </w:p>
        </w:tc>
        <w:tc>
          <w:tcPr>
            <w:tcW w:w="179" w:type="pct"/>
            <w:vMerge w:val="restart"/>
            <w:tcBorders>
              <w:top w:val="single" w:sz="4" w:space="0" w:color="auto"/>
              <w:left w:val="single" w:sz="4" w:space="0" w:color="auto"/>
              <w:bottom w:val="single" w:sz="4" w:space="0" w:color="auto"/>
              <w:right w:val="single" w:sz="4" w:space="0" w:color="auto"/>
            </w:tcBorders>
            <w:textDirection w:val="btLr"/>
            <w:vAlign w:val="center"/>
          </w:tcPr>
          <w:p w14:paraId="6479AC9B" w14:textId="77777777" w:rsidR="008455A1" w:rsidRDefault="00725266">
            <w:pPr>
              <w:spacing w:after="0" w:line="240" w:lineRule="auto"/>
              <w:ind w:left="113" w:right="113"/>
              <w:jc w:val="center"/>
              <w:rPr>
                <w:rFonts w:ascii="Times New Roman" w:hAnsi="Times New Roman"/>
                <w:sz w:val="20"/>
                <w:szCs w:val="20"/>
              </w:rPr>
            </w:pPr>
            <w:r>
              <w:rPr>
                <w:rFonts w:ascii="Times New Roman" w:hAnsi="Times New Roman"/>
                <w:iCs/>
                <w:sz w:val="20"/>
                <w:szCs w:val="20"/>
              </w:rPr>
              <w:t>В т.ч. в форме практической. подготовки</w:t>
            </w:r>
          </w:p>
        </w:tc>
        <w:tc>
          <w:tcPr>
            <w:tcW w:w="2767" w:type="pct"/>
            <w:gridSpan w:val="7"/>
            <w:tcBorders>
              <w:top w:val="single" w:sz="4" w:space="0" w:color="auto"/>
              <w:left w:val="single" w:sz="4" w:space="0" w:color="auto"/>
              <w:bottom w:val="single" w:sz="4" w:space="0" w:color="auto"/>
              <w:right w:val="single" w:sz="4" w:space="0" w:color="auto"/>
            </w:tcBorders>
          </w:tcPr>
          <w:p w14:paraId="2ADFAE45" w14:textId="77777777" w:rsidR="008455A1" w:rsidRDefault="00725266">
            <w:pPr>
              <w:suppressAutoHyphens/>
              <w:spacing w:after="0" w:line="240" w:lineRule="auto"/>
              <w:jc w:val="center"/>
              <w:rPr>
                <w:rFonts w:ascii="Times New Roman" w:hAnsi="Times New Roman"/>
                <w:sz w:val="20"/>
                <w:szCs w:val="20"/>
              </w:rPr>
            </w:pPr>
            <w:r>
              <w:rPr>
                <w:rFonts w:ascii="Times New Roman" w:hAnsi="Times New Roman"/>
                <w:sz w:val="20"/>
                <w:szCs w:val="20"/>
              </w:rPr>
              <w:t xml:space="preserve">Объем профессионального модуля, </w:t>
            </w:r>
            <w:proofErr w:type="spellStart"/>
            <w:r>
              <w:rPr>
                <w:rFonts w:ascii="Times New Roman" w:hAnsi="Times New Roman"/>
                <w:sz w:val="20"/>
                <w:szCs w:val="20"/>
              </w:rPr>
              <w:t>ак</w:t>
            </w:r>
            <w:proofErr w:type="spellEnd"/>
            <w:r>
              <w:rPr>
                <w:rFonts w:ascii="Times New Roman" w:hAnsi="Times New Roman"/>
                <w:sz w:val="20"/>
                <w:szCs w:val="20"/>
              </w:rPr>
              <w:t>. час.</w:t>
            </w:r>
          </w:p>
        </w:tc>
      </w:tr>
      <w:tr w:rsidR="008455A1" w14:paraId="73DF855F" w14:textId="77777777">
        <w:trPr>
          <w:trHeight w:val="58"/>
        </w:trPr>
        <w:tc>
          <w:tcPr>
            <w:tcW w:w="0" w:type="auto"/>
            <w:vMerge/>
            <w:tcBorders>
              <w:top w:val="single" w:sz="4" w:space="0" w:color="auto"/>
              <w:left w:val="single" w:sz="4" w:space="0" w:color="auto"/>
              <w:bottom w:val="single" w:sz="4" w:space="0" w:color="auto"/>
              <w:right w:val="single" w:sz="4" w:space="0" w:color="auto"/>
            </w:tcBorders>
            <w:vAlign w:val="center"/>
          </w:tcPr>
          <w:p w14:paraId="01B510C3"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A50ADDB"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42A7A10"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C997794" w14:textId="77777777" w:rsidR="008455A1" w:rsidRDefault="008455A1">
            <w:pPr>
              <w:spacing w:after="0" w:line="240" w:lineRule="auto"/>
              <w:rPr>
                <w:rFonts w:ascii="Times New Roman" w:hAnsi="Times New Roman"/>
                <w:sz w:val="20"/>
                <w:szCs w:val="20"/>
              </w:rPr>
            </w:pPr>
          </w:p>
        </w:tc>
        <w:tc>
          <w:tcPr>
            <w:tcW w:w="1896" w:type="pct"/>
            <w:gridSpan w:val="5"/>
            <w:tcBorders>
              <w:top w:val="single" w:sz="4" w:space="0" w:color="auto"/>
              <w:left w:val="single" w:sz="4" w:space="0" w:color="auto"/>
              <w:bottom w:val="single" w:sz="4" w:space="0" w:color="auto"/>
              <w:right w:val="single" w:sz="4" w:space="0" w:color="auto"/>
            </w:tcBorders>
          </w:tcPr>
          <w:p w14:paraId="768D3258" w14:textId="77777777" w:rsidR="008455A1" w:rsidRDefault="00725266">
            <w:pPr>
              <w:suppressAutoHyphens/>
              <w:spacing w:after="0" w:line="240" w:lineRule="auto"/>
              <w:jc w:val="center"/>
              <w:rPr>
                <w:rFonts w:ascii="Times New Roman" w:hAnsi="Times New Roman"/>
              </w:rPr>
            </w:pPr>
            <w:r>
              <w:rPr>
                <w:rFonts w:ascii="Times New Roman" w:hAnsi="Times New Roman"/>
              </w:rPr>
              <w:t>Обучение по МДК</w:t>
            </w:r>
          </w:p>
        </w:tc>
        <w:tc>
          <w:tcPr>
            <w:tcW w:w="870" w:type="pct"/>
            <w:gridSpan w:val="2"/>
            <w:vMerge w:val="restart"/>
            <w:tcBorders>
              <w:top w:val="single" w:sz="4" w:space="0" w:color="auto"/>
              <w:left w:val="single" w:sz="4" w:space="0" w:color="auto"/>
              <w:bottom w:val="single" w:sz="4" w:space="0" w:color="auto"/>
              <w:right w:val="single" w:sz="4" w:space="0" w:color="auto"/>
            </w:tcBorders>
            <w:vAlign w:val="center"/>
          </w:tcPr>
          <w:p w14:paraId="21D1420C" w14:textId="77777777" w:rsidR="008455A1" w:rsidRDefault="00725266">
            <w:pPr>
              <w:suppressAutoHyphens/>
              <w:spacing w:after="0" w:line="240" w:lineRule="auto"/>
              <w:jc w:val="center"/>
              <w:rPr>
                <w:rFonts w:ascii="Times New Roman" w:hAnsi="Times New Roman"/>
              </w:rPr>
            </w:pPr>
            <w:r>
              <w:rPr>
                <w:rFonts w:ascii="Times New Roman" w:hAnsi="Times New Roman"/>
              </w:rPr>
              <w:t>Практики</w:t>
            </w:r>
          </w:p>
        </w:tc>
      </w:tr>
      <w:tr w:rsidR="008455A1" w14:paraId="35C82D25"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610C847F"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843E70F"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0040C02"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64D6F3C" w14:textId="77777777" w:rsidR="008455A1" w:rsidRDefault="008455A1">
            <w:pPr>
              <w:spacing w:after="0" w:line="240" w:lineRule="auto"/>
              <w:rPr>
                <w:rFonts w:ascii="Times New Roman" w:hAnsi="Times New Roman"/>
                <w:sz w:val="20"/>
                <w:szCs w:val="20"/>
              </w:rPr>
            </w:pPr>
          </w:p>
        </w:tc>
        <w:tc>
          <w:tcPr>
            <w:tcW w:w="235" w:type="pct"/>
            <w:vMerge w:val="restart"/>
            <w:tcBorders>
              <w:top w:val="single" w:sz="4" w:space="0" w:color="auto"/>
              <w:left w:val="single" w:sz="4" w:space="0" w:color="auto"/>
              <w:bottom w:val="single" w:sz="4" w:space="0" w:color="auto"/>
              <w:right w:val="single" w:sz="4" w:space="0" w:color="auto"/>
            </w:tcBorders>
          </w:tcPr>
          <w:p w14:paraId="73B127B6" w14:textId="77777777" w:rsidR="008455A1" w:rsidRDefault="00725266">
            <w:pPr>
              <w:suppressAutoHyphens/>
              <w:spacing w:after="0" w:line="240" w:lineRule="auto"/>
              <w:jc w:val="center"/>
              <w:rPr>
                <w:rFonts w:ascii="Times New Roman" w:hAnsi="Times New Roman"/>
                <w:sz w:val="20"/>
                <w:szCs w:val="20"/>
              </w:rPr>
            </w:pPr>
            <w:r>
              <w:rPr>
                <w:rFonts w:ascii="Times New Roman" w:hAnsi="Times New Roman"/>
                <w:sz w:val="20"/>
                <w:szCs w:val="20"/>
              </w:rPr>
              <w:t>Всего</w:t>
            </w:r>
          </w:p>
          <w:p w14:paraId="6E4D65EE" w14:textId="77777777" w:rsidR="008455A1" w:rsidRDefault="008455A1">
            <w:pPr>
              <w:suppressAutoHyphens/>
              <w:spacing w:after="0" w:line="240" w:lineRule="auto"/>
              <w:jc w:val="center"/>
              <w:rPr>
                <w:rFonts w:ascii="Times New Roman" w:hAnsi="Times New Roman"/>
                <w:sz w:val="20"/>
                <w:szCs w:val="20"/>
              </w:rPr>
            </w:pPr>
          </w:p>
        </w:tc>
        <w:tc>
          <w:tcPr>
            <w:tcW w:w="1662" w:type="pct"/>
            <w:gridSpan w:val="4"/>
            <w:tcBorders>
              <w:top w:val="single" w:sz="4" w:space="0" w:color="auto"/>
              <w:left w:val="single" w:sz="4" w:space="0" w:color="auto"/>
              <w:bottom w:val="single" w:sz="4" w:space="0" w:color="auto"/>
              <w:right w:val="single" w:sz="4" w:space="0" w:color="auto"/>
            </w:tcBorders>
          </w:tcPr>
          <w:p w14:paraId="2A4C3C32" w14:textId="77777777" w:rsidR="008455A1" w:rsidRDefault="00725266">
            <w:pPr>
              <w:suppressAutoHyphens/>
              <w:spacing w:after="0" w:line="240" w:lineRule="auto"/>
              <w:jc w:val="center"/>
              <w:rPr>
                <w:rFonts w:ascii="Times New Roman" w:hAnsi="Times New Roman"/>
              </w:rPr>
            </w:pPr>
            <w:r>
              <w:rPr>
                <w:rFonts w:ascii="Times New Roman" w:hAnsi="Times New Roman"/>
              </w:rPr>
              <w:t>В том числе</w:t>
            </w:r>
          </w:p>
        </w:tc>
        <w:tc>
          <w:tcPr>
            <w:tcW w:w="870" w:type="pct"/>
            <w:gridSpan w:val="2"/>
            <w:vMerge/>
            <w:tcBorders>
              <w:top w:val="single" w:sz="4" w:space="0" w:color="auto"/>
              <w:left w:val="single" w:sz="4" w:space="0" w:color="auto"/>
              <w:bottom w:val="single" w:sz="4" w:space="0" w:color="auto"/>
              <w:right w:val="single" w:sz="4" w:space="0" w:color="auto"/>
            </w:tcBorders>
            <w:vAlign w:val="center"/>
          </w:tcPr>
          <w:p w14:paraId="49AE10D2" w14:textId="77777777" w:rsidR="008455A1" w:rsidRDefault="008455A1">
            <w:pPr>
              <w:spacing w:after="0" w:line="240" w:lineRule="auto"/>
              <w:rPr>
                <w:rFonts w:ascii="Times New Roman" w:hAnsi="Times New Roman"/>
              </w:rPr>
            </w:pPr>
          </w:p>
        </w:tc>
      </w:tr>
      <w:tr w:rsidR="008455A1" w14:paraId="664418DE" w14:textId="77777777">
        <w:trPr>
          <w:cantSplit/>
          <w:trHeight w:val="1415"/>
        </w:trPr>
        <w:tc>
          <w:tcPr>
            <w:tcW w:w="0" w:type="auto"/>
            <w:vMerge/>
            <w:tcBorders>
              <w:top w:val="single" w:sz="4" w:space="0" w:color="auto"/>
              <w:left w:val="single" w:sz="4" w:space="0" w:color="auto"/>
              <w:bottom w:val="single" w:sz="4" w:space="0" w:color="auto"/>
              <w:right w:val="single" w:sz="4" w:space="0" w:color="auto"/>
            </w:tcBorders>
            <w:vAlign w:val="center"/>
          </w:tcPr>
          <w:p w14:paraId="5B78AAA6"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F3783B6"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FC4BC0D"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96F1DE2"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6DA34CD" w14:textId="77777777" w:rsidR="008455A1" w:rsidRDefault="008455A1">
            <w:pPr>
              <w:spacing w:after="0" w:line="240" w:lineRule="auto"/>
              <w:rPr>
                <w:rFonts w:ascii="Times New Roman" w:hAnsi="Times New Roman"/>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14:paraId="3C28842D"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Лабораторных. и практических. занятий</w:t>
            </w:r>
          </w:p>
          <w:p w14:paraId="796374CE" w14:textId="77777777" w:rsidR="008455A1" w:rsidRDefault="008455A1">
            <w:pPr>
              <w:suppressAutoHyphens/>
              <w:spacing w:after="0" w:line="240" w:lineRule="auto"/>
              <w:ind w:left="-57" w:right="-57"/>
              <w:jc w:val="center"/>
              <w:rPr>
                <w:rFonts w:ascii="Times New Roman" w:hAnsi="Times New Roman"/>
                <w:color w:val="000000"/>
                <w:sz w:val="20"/>
                <w:szCs w:val="20"/>
              </w:rPr>
            </w:pPr>
          </w:p>
          <w:p w14:paraId="77850775" w14:textId="77777777" w:rsidR="008455A1" w:rsidRDefault="008455A1">
            <w:pPr>
              <w:suppressAutoHyphens/>
              <w:spacing w:after="0" w:line="240" w:lineRule="auto"/>
              <w:ind w:left="-57" w:right="-57"/>
              <w:jc w:val="center"/>
              <w:rPr>
                <w:rFonts w:ascii="Times New Roman" w:hAnsi="Times New Roman"/>
                <w:i/>
                <w:sz w:val="20"/>
                <w:szCs w:val="20"/>
              </w:rPr>
            </w:pPr>
          </w:p>
        </w:tc>
        <w:tc>
          <w:tcPr>
            <w:tcW w:w="443" w:type="pct"/>
            <w:tcBorders>
              <w:top w:val="single" w:sz="4" w:space="0" w:color="auto"/>
              <w:left w:val="single" w:sz="4" w:space="0" w:color="auto"/>
              <w:bottom w:val="single" w:sz="4" w:space="0" w:color="auto"/>
              <w:right w:val="single" w:sz="4" w:space="0" w:color="auto"/>
            </w:tcBorders>
            <w:vAlign w:val="center"/>
          </w:tcPr>
          <w:p w14:paraId="457C00D3"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p>
          <w:p w14:paraId="41387917" w14:textId="77777777" w:rsidR="008455A1" w:rsidRDefault="008455A1">
            <w:pPr>
              <w:suppressAutoHyphens/>
              <w:spacing w:after="0" w:line="240" w:lineRule="auto"/>
              <w:jc w:val="center"/>
              <w:rPr>
                <w:rFonts w:ascii="Times New Roman" w:hAnsi="Times New Roman"/>
                <w:iCs/>
                <w:sz w:val="20"/>
                <w:szCs w:val="20"/>
              </w:rPr>
            </w:pPr>
          </w:p>
        </w:tc>
        <w:tc>
          <w:tcPr>
            <w:tcW w:w="543" w:type="pct"/>
            <w:tcBorders>
              <w:top w:val="single" w:sz="4" w:space="0" w:color="auto"/>
              <w:left w:val="single" w:sz="4" w:space="0" w:color="auto"/>
              <w:bottom w:val="single" w:sz="4" w:space="0" w:color="auto"/>
              <w:right w:val="single" w:sz="4" w:space="0" w:color="auto"/>
            </w:tcBorders>
            <w:vAlign w:val="center"/>
          </w:tcPr>
          <w:p w14:paraId="2E8A4A69"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Самостоятельная работа</w:t>
            </w:r>
          </w:p>
        </w:tc>
        <w:tc>
          <w:tcPr>
            <w:tcW w:w="184" w:type="pct"/>
            <w:tcBorders>
              <w:top w:val="single" w:sz="4" w:space="0" w:color="auto"/>
              <w:left w:val="single" w:sz="4" w:space="0" w:color="auto"/>
              <w:bottom w:val="single" w:sz="4" w:space="0" w:color="auto"/>
              <w:right w:val="single" w:sz="4" w:space="0" w:color="auto"/>
            </w:tcBorders>
            <w:textDirection w:val="btLr"/>
            <w:vAlign w:val="center"/>
          </w:tcPr>
          <w:p w14:paraId="0A557CEF"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Промежуточная аттестация.</w:t>
            </w:r>
          </w:p>
        </w:tc>
        <w:tc>
          <w:tcPr>
            <w:tcW w:w="292" w:type="pct"/>
            <w:tcBorders>
              <w:top w:val="single" w:sz="4" w:space="0" w:color="auto"/>
              <w:left w:val="single" w:sz="4" w:space="0" w:color="auto"/>
              <w:bottom w:val="single" w:sz="4" w:space="0" w:color="auto"/>
              <w:right w:val="single" w:sz="4" w:space="0" w:color="auto"/>
            </w:tcBorders>
            <w:vAlign w:val="center"/>
          </w:tcPr>
          <w:p w14:paraId="0CA687B0"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Учебная</w:t>
            </w:r>
          </w:p>
          <w:p w14:paraId="6BB01A84" w14:textId="77777777" w:rsidR="008455A1" w:rsidRDefault="008455A1">
            <w:pPr>
              <w:suppressAutoHyphens/>
              <w:spacing w:after="0" w:line="240" w:lineRule="auto"/>
              <w:ind w:left="-57" w:right="-57"/>
              <w:jc w:val="center"/>
              <w:rPr>
                <w:rFonts w:ascii="Times New Roman" w:hAnsi="Times New Roman"/>
                <w:i/>
                <w:sz w:val="20"/>
                <w:szCs w:val="20"/>
              </w:rPr>
            </w:pPr>
          </w:p>
        </w:tc>
        <w:tc>
          <w:tcPr>
            <w:tcW w:w="579" w:type="pct"/>
            <w:tcBorders>
              <w:top w:val="single" w:sz="4" w:space="0" w:color="auto"/>
              <w:left w:val="single" w:sz="4" w:space="0" w:color="auto"/>
              <w:bottom w:val="single" w:sz="4" w:space="0" w:color="auto"/>
              <w:right w:val="single" w:sz="4" w:space="0" w:color="auto"/>
            </w:tcBorders>
            <w:vAlign w:val="center"/>
          </w:tcPr>
          <w:p w14:paraId="5DF620E7"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Производственная</w:t>
            </w:r>
          </w:p>
          <w:p w14:paraId="46592DF0" w14:textId="77777777" w:rsidR="008455A1" w:rsidRDefault="008455A1">
            <w:pPr>
              <w:suppressAutoHyphens/>
              <w:spacing w:after="0" w:line="240" w:lineRule="auto"/>
              <w:ind w:left="-57" w:right="-57"/>
              <w:jc w:val="center"/>
              <w:rPr>
                <w:rFonts w:ascii="Times New Roman" w:hAnsi="Times New Roman"/>
                <w:i/>
                <w:sz w:val="20"/>
                <w:szCs w:val="20"/>
              </w:rPr>
            </w:pPr>
          </w:p>
        </w:tc>
      </w:tr>
      <w:tr w:rsidR="008455A1" w14:paraId="5EC15566" w14:textId="77777777">
        <w:trPr>
          <w:trHeight w:val="415"/>
        </w:trPr>
        <w:tc>
          <w:tcPr>
            <w:tcW w:w="597" w:type="pct"/>
            <w:tcBorders>
              <w:top w:val="single" w:sz="4" w:space="0" w:color="auto"/>
              <w:left w:val="single" w:sz="4" w:space="0" w:color="auto"/>
              <w:bottom w:val="single" w:sz="4" w:space="0" w:color="auto"/>
              <w:right w:val="single" w:sz="4" w:space="0" w:color="auto"/>
            </w:tcBorders>
            <w:vAlign w:val="center"/>
          </w:tcPr>
          <w:p w14:paraId="5D7ADDD4" w14:textId="77777777" w:rsidR="008455A1" w:rsidRDefault="00725266">
            <w:pPr>
              <w:spacing w:after="0" w:line="240" w:lineRule="auto"/>
              <w:jc w:val="center"/>
              <w:rPr>
                <w:rFonts w:ascii="Times New Roman" w:hAnsi="Times New Roman"/>
                <w:i/>
              </w:rPr>
            </w:pPr>
            <w:r>
              <w:rPr>
                <w:rFonts w:ascii="Times New Roman" w:hAnsi="Times New Roman"/>
                <w:i/>
              </w:rPr>
              <w:t>1</w:t>
            </w:r>
          </w:p>
        </w:tc>
        <w:tc>
          <w:tcPr>
            <w:tcW w:w="1024" w:type="pct"/>
            <w:tcBorders>
              <w:top w:val="single" w:sz="4" w:space="0" w:color="auto"/>
              <w:left w:val="single" w:sz="4" w:space="0" w:color="auto"/>
              <w:bottom w:val="single" w:sz="4" w:space="0" w:color="auto"/>
              <w:right w:val="single" w:sz="4" w:space="0" w:color="auto"/>
            </w:tcBorders>
            <w:vAlign w:val="center"/>
          </w:tcPr>
          <w:p w14:paraId="4D9CFE68" w14:textId="77777777" w:rsidR="008455A1" w:rsidRDefault="00725266">
            <w:pPr>
              <w:spacing w:after="0" w:line="240" w:lineRule="auto"/>
              <w:jc w:val="center"/>
              <w:rPr>
                <w:rFonts w:ascii="Times New Roman" w:hAnsi="Times New Roman"/>
                <w:i/>
              </w:rPr>
            </w:pPr>
            <w:r>
              <w:rPr>
                <w:rFonts w:ascii="Times New Roman" w:hAnsi="Times New Roman"/>
                <w:i/>
              </w:rPr>
              <w:t>2</w:t>
            </w:r>
          </w:p>
        </w:tc>
        <w:tc>
          <w:tcPr>
            <w:tcW w:w="432" w:type="pct"/>
            <w:tcBorders>
              <w:top w:val="single" w:sz="4" w:space="0" w:color="auto"/>
              <w:left w:val="single" w:sz="4" w:space="0" w:color="auto"/>
              <w:bottom w:val="single" w:sz="4" w:space="0" w:color="auto"/>
              <w:right w:val="single" w:sz="4" w:space="0" w:color="auto"/>
            </w:tcBorders>
            <w:vAlign w:val="center"/>
          </w:tcPr>
          <w:p w14:paraId="1AD8C74E" w14:textId="77777777" w:rsidR="008455A1" w:rsidRDefault="00725266">
            <w:pPr>
              <w:spacing w:after="0" w:line="240" w:lineRule="auto"/>
              <w:jc w:val="center"/>
              <w:rPr>
                <w:rFonts w:ascii="Times New Roman" w:hAnsi="Times New Roman"/>
                <w:i/>
              </w:rPr>
            </w:pPr>
            <w:r>
              <w:rPr>
                <w:rFonts w:ascii="Times New Roman" w:hAnsi="Times New Roman"/>
                <w:i/>
              </w:rPr>
              <w:t>3</w:t>
            </w:r>
          </w:p>
        </w:tc>
        <w:tc>
          <w:tcPr>
            <w:tcW w:w="179" w:type="pct"/>
            <w:tcBorders>
              <w:top w:val="single" w:sz="4" w:space="0" w:color="auto"/>
              <w:left w:val="single" w:sz="4" w:space="0" w:color="auto"/>
              <w:bottom w:val="single" w:sz="4" w:space="0" w:color="auto"/>
              <w:right w:val="single" w:sz="4" w:space="0" w:color="auto"/>
            </w:tcBorders>
            <w:vAlign w:val="center"/>
          </w:tcPr>
          <w:p w14:paraId="0962C7EB" w14:textId="77777777" w:rsidR="008455A1" w:rsidRDefault="00725266">
            <w:pPr>
              <w:spacing w:after="0" w:line="240" w:lineRule="auto"/>
              <w:jc w:val="center"/>
              <w:rPr>
                <w:rFonts w:ascii="Times New Roman" w:hAnsi="Times New Roman"/>
                <w:i/>
              </w:rPr>
            </w:pPr>
            <w:r>
              <w:rPr>
                <w:rFonts w:ascii="Times New Roman" w:hAnsi="Times New Roman"/>
                <w:i/>
              </w:rPr>
              <w:t>4</w:t>
            </w:r>
          </w:p>
        </w:tc>
        <w:tc>
          <w:tcPr>
            <w:tcW w:w="235" w:type="pct"/>
            <w:tcBorders>
              <w:top w:val="single" w:sz="4" w:space="0" w:color="auto"/>
              <w:left w:val="single" w:sz="4" w:space="0" w:color="auto"/>
              <w:bottom w:val="single" w:sz="4" w:space="0" w:color="auto"/>
              <w:right w:val="single" w:sz="4" w:space="0" w:color="auto"/>
            </w:tcBorders>
            <w:vAlign w:val="center"/>
          </w:tcPr>
          <w:p w14:paraId="2D9C27E9" w14:textId="77777777" w:rsidR="008455A1" w:rsidRDefault="00725266">
            <w:pPr>
              <w:spacing w:after="0" w:line="240" w:lineRule="auto"/>
              <w:jc w:val="center"/>
              <w:rPr>
                <w:rFonts w:ascii="Times New Roman" w:hAnsi="Times New Roman"/>
                <w:i/>
              </w:rPr>
            </w:pPr>
            <w:r>
              <w:rPr>
                <w:rFonts w:ascii="Times New Roman" w:hAnsi="Times New Roman"/>
                <w:i/>
              </w:rPr>
              <w:t>5</w:t>
            </w:r>
          </w:p>
        </w:tc>
        <w:tc>
          <w:tcPr>
            <w:tcW w:w="493" w:type="pct"/>
            <w:tcBorders>
              <w:top w:val="single" w:sz="4" w:space="0" w:color="auto"/>
              <w:left w:val="single" w:sz="4" w:space="0" w:color="auto"/>
              <w:bottom w:val="single" w:sz="4" w:space="0" w:color="auto"/>
              <w:right w:val="single" w:sz="4" w:space="0" w:color="auto"/>
            </w:tcBorders>
            <w:vAlign w:val="center"/>
          </w:tcPr>
          <w:p w14:paraId="5AB3EF8F" w14:textId="77777777" w:rsidR="008455A1" w:rsidRDefault="00725266">
            <w:pPr>
              <w:spacing w:after="0" w:line="240" w:lineRule="auto"/>
              <w:jc w:val="center"/>
              <w:rPr>
                <w:rFonts w:ascii="Times New Roman" w:hAnsi="Times New Roman"/>
                <w:i/>
              </w:rPr>
            </w:pPr>
            <w:r>
              <w:rPr>
                <w:rFonts w:ascii="Times New Roman" w:hAnsi="Times New Roman"/>
                <w:i/>
              </w:rPr>
              <w:t>6</w:t>
            </w:r>
          </w:p>
        </w:tc>
        <w:tc>
          <w:tcPr>
            <w:tcW w:w="443" w:type="pct"/>
            <w:tcBorders>
              <w:top w:val="single" w:sz="4" w:space="0" w:color="auto"/>
              <w:left w:val="single" w:sz="4" w:space="0" w:color="auto"/>
              <w:bottom w:val="single" w:sz="4" w:space="0" w:color="auto"/>
              <w:right w:val="single" w:sz="4" w:space="0" w:color="auto"/>
            </w:tcBorders>
            <w:vAlign w:val="center"/>
          </w:tcPr>
          <w:p w14:paraId="43FA1997" w14:textId="77777777" w:rsidR="008455A1" w:rsidRDefault="00725266">
            <w:pPr>
              <w:spacing w:after="0" w:line="240" w:lineRule="auto"/>
              <w:jc w:val="center"/>
              <w:rPr>
                <w:rFonts w:ascii="Times New Roman" w:hAnsi="Times New Roman"/>
                <w:i/>
              </w:rPr>
            </w:pPr>
            <w:r>
              <w:rPr>
                <w:rFonts w:ascii="Times New Roman" w:hAnsi="Times New Roman"/>
                <w:i/>
              </w:rPr>
              <w:t>7</w:t>
            </w:r>
          </w:p>
        </w:tc>
        <w:tc>
          <w:tcPr>
            <w:tcW w:w="543" w:type="pct"/>
            <w:tcBorders>
              <w:top w:val="single" w:sz="4" w:space="0" w:color="auto"/>
              <w:left w:val="single" w:sz="4" w:space="0" w:color="auto"/>
              <w:bottom w:val="single" w:sz="4" w:space="0" w:color="auto"/>
              <w:right w:val="single" w:sz="4" w:space="0" w:color="auto"/>
            </w:tcBorders>
            <w:vAlign w:val="center"/>
          </w:tcPr>
          <w:p w14:paraId="6CB48B1F" w14:textId="77777777" w:rsidR="008455A1" w:rsidRDefault="00725266">
            <w:pPr>
              <w:spacing w:after="0" w:line="240" w:lineRule="auto"/>
              <w:jc w:val="center"/>
              <w:rPr>
                <w:rFonts w:ascii="Times New Roman" w:hAnsi="Times New Roman"/>
                <w:i/>
              </w:rPr>
            </w:pPr>
            <w:r>
              <w:rPr>
                <w:rFonts w:ascii="Times New Roman" w:hAnsi="Times New Roman"/>
                <w:i/>
              </w:rPr>
              <w:t>8</w:t>
            </w:r>
          </w:p>
        </w:tc>
        <w:tc>
          <w:tcPr>
            <w:tcW w:w="184" w:type="pct"/>
            <w:tcBorders>
              <w:top w:val="single" w:sz="4" w:space="0" w:color="auto"/>
              <w:left w:val="single" w:sz="4" w:space="0" w:color="auto"/>
              <w:bottom w:val="single" w:sz="4" w:space="0" w:color="auto"/>
              <w:right w:val="single" w:sz="4" w:space="0" w:color="auto"/>
            </w:tcBorders>
            <w:vAlign w:val="center"/>
          </w:tcPr>
          <w:p w14:paraId="654A1939" w14:textId="77777777" w:rsidR="008455A1" w:rsidRDefault="00725266">
            <w:pPr>
              <w:spacing w:after="0" w:line="240" w:lineRule="auto"/>
              <w:jc w:val="center"/>
              <w:rPr>
                <w:rFonts w:ascii="Times New Roman" w:hAnsi="Times New Roman"/>
                <w:i/>
              </w:rPr>
            </w:pPr>
            <w:r>
              <w:rPr>
                <w:rFonts w:ascii="Times New Roman" w:hAnsi="Times New Roman"/>
                <w:i/>
              </w:rPr>
              <w:t>9</w:t>
            </w:r>
          </w:p>
        </w:tc>
        <w:tc>
          <w:tcPr>
            <w:tcW w:w="292" w:type="pct"/>
            <w:tcBorders>
              <w:top w:val="single" w:sz="4" w:space="0" w:color="auto"/>
              <w:left w:val="single" w:sz="4" w:space="0" w:color="auto"/>
              <w:bottom w:val="single" w:sz="4" w:space="0" w:color="auto"/>
              <w:right w:val="single" w:sz="4" w:space="0" w:color="auto"/>
            </w:tcBorders>
            <w:vAlign w:val="center"/>
          </w:tcPr>
          <w:p w14:paraId="66B68E60" w14:textId="77777777" w:rsidR="008455A1" w:rsidRDefault="00725266">
            <w:pPr>
              <w:spacing w:after="0" w:line="240" w:lineRule="auto"/>
              <w:jc w:val="center"/>
              <w:rPr>
                <w:rFonts w:ascii="Times New Roman" w:hAnsi="Times New Roman"/>
                <w:i/>
              </w:rPr>
            </w:pPr>
            <w:r>
              <w:rPr>
                <w:rFonts w:ascii="Times New Roman" w:hAnsi="Times New Roman"/>
                <w:i/>
              </w:rPr>
              <w:t>10</w:t>
            </w:r>
          </w:p>
        </w:tc>
        <w:tc>
          <w:tcPr>
            <w:tcW w:w="579" w:type="pct"/>
            <w:tcBorders>
              <w:top w:val="single" w:sz="4" w:space="0" w:color="auto"/>
              <w:left w:val="single" w:sz="4" w:space="0" w:color="auto"/>
              <w:bottom w:val="single" w:sz="4" w:space="0" w:color="auto"/>
              <w:right w:val="single" w:sz="4" w:space="0" w:color="auto"/>
            </w:tcBorders>
            <w:vAlign w:val="center"/>
          </w:tcPr>
          <w:p w14:paraId="0480DD95" w14:textId="77777777" w:rsidR="008455A1" w:rsidRDefault="00725266">
            <w:pPr>
              <w:spacing w:after="0" w:line="240" w:lineRule="auto"/>
              <w:jc w:val="center"/>
              <w:rPr>
                <w:rFonts w:ascii="Times New Roman" w:hAnsi="Times New Roman"/>
                <w:i/>
              </w:rPr>
            </w:pPr>
            <w:r>
              <w:rPr>
                <w:rFonts w:ascii="Times New Roman" w:hAnsi="Times New Roman"/>
                <w:i/>
              </w:rPr>
              <w:t>11</w:t>
            </w:r>
          </w:p>
        </w:tc>
      </w:tr>
      <w:tr w:rsidR="008455A1" w14:paraId="22935B5B" w14:textId="77777777">
        <w:tc>
          <w:tcPr>
            <w:tcW w:w="597" w:type="pct"/>
            <w:tcBorders>
              <w:top w:val="single" w:sz="4" w:space="0" w:color="auto"/>
              <w:left w:val="single" w:sz="4" w:space="0" w:color="auto"/>
              <w:bottom w:val="single" w:sz="4" w:space="0" w:color="auto"/>
              <w:right w:val="single" w:sz="4" w:space="0" w:color="auto"/>
            </w:tcBorders>
          </w:tcPr>
          <w:p w14:paraId="39F613B4" w14:textId="77777777" w:rsidR="008455A1" w:rsidRDefault="00725266">
            <w:pPr>
              <w:spacing w:after="0" w:line="240" w:lineRule="auto"/>
              <w:rPr>
                <w:rFonts w:ascii="Times New Roman" w:hAnsi="Times New Roman"/>
              </w:rPr>
            </w:pPr>
            <w:r>
              <w:rPr>
                <w:rFonts w:ascii="Times New Roman" w:hAnsi="Times New Roman"/>
              </w:rPr>
              <w:t>ПК 5.1-5.5</w:t>
            </w:r>
          </w:p>
          <w:p w14:paraId="305EBE94" w14:textId="77777777" w:rsidR="008455A1" w:rsidRDefault="00725266">
            <w:pPr>
              <w:spacing w:after="0" w:line="240" w:lineRule="auto"/>
              <w:rPr>
                <w:rFonts w:ascii="Times New Roman" w:hAnsi="Times New Roman"/>
              </w:rPr>
            </w:pPr>
            <w:r>
              <w:rPr>
                <w:rFonts w:ascii="Times New Roman" w:hAnsi="Times New Roman"/>
              </w:rPr>
              <w:t>ОК 1-9</w:t>
            </w:r>
          </w:p>
        </w:tc>
        <w:tc>
          <w:tcPr>
            <w:tcW w:w="1024" w:type="pct"/>
            <w:tcBorders>
              <w:top w:val="single" w:sz="4" w:space="0" w:color="auto"/>
              <w:left w:val="single" w:sz="4" w:space="0" w:color="auto"/>
              <w:bottom w:val="single" w:sz="4" w:space="0" w:color="auto"/>
              <w:right w:val="single" w:sz="4" w:space="0" w:color="auto"/>
            </w:tcBorders>
          </w:tcPr>
          <w:p w14:paraId="3DC1F39B" w14:textId="77777777" w:rsidR="008455A1" w:rsidRDefault="00725266">
            <w:pPr>
              <w:spacing w:after="0" w:line="240" w:lineRule="auto"/>
              <w:rPr>
                <w:rFonts w:ascii="Times New Roman" w:hAnsi="Times New Roman"/>
              </w:rPr>
            </w:pPr>
            <w:r>
              <w:rPr>
                <w:rFonts w:ascii="Times New Roman" w:hAnsi="Times New Roman"/>
                <w:color w:val="000000" w:themeColor="text1"/>
              </w:rPr>
              <w:t>Раздел 1. Художественно-технические решения для создания визуальных эффектов</w:t>
            </w:r>
          </w:p>
        </w:tc>
        <w:tc>
          <w:tcPr>
            <w:tcW w:w="432" w:type="pct"/>
            <w:tcBorders>
              <w:top w:val="single" w:sz="4" w:space="0" w:color="auto"/>
              <w:left w:val="single" w:sz="4" w:space="0" w:color="auto"/>
              <w:bottom w:val="single" w:sz="4" w:space="0" w:color="auto"/>
              <w:right w:val="single" w:sz="4" w:space="0" w:color="auto"/>
            </w:tcBorders>
          </w:tcPr>
          <w:p w14:paraId="54AB51DB" w14:textId="77777777" w:rsidR="008455A1" w:rsidRDefault="00725266">
            <w:pPr>
              <w:spacing w:after="0" w:line="240" w:lineRule="auto"/>
              <w:jc w:val="center"/>
              <w:rPr>
                <w:rFonts w:ascii="Times New Roman" w:hAnsi="Times New Roman"/>
                <w:b/>
                <w:bCs/>
              </w:rPr>
            </w:pPr>
            <w:r>
              <w:rPr>
                <w:rFonts w:ascii="Times New Roman" w:hAnsi="Times New Roman"/>
                <w:b/>
                <w:bCs/>
              </w:rPr>
              <w:t>176</w:t>
            </w:r>
          </w:p>
        </w:tc>
        <w:tc>
          <w:tcPr>
            <w:tcW w:w="179" w:type="pct"/>
            <w:tcBorders>
              <w:top w:val="single" w:sz="4" w:space="0" w:color="auto"/>
              <w:left w:val="single" w:sz="4" w:space="0" w:color="auto"/>
              <w:bottom w:val="single" w:sz="4" w:space="0" w:color="auto"/>
              <w:right w:val="single" w:sz="4" w:space="0" w:color="auto"/>
            </w:tcBorders>
          </w:tcPr>
          <w:p w14:paraId="4B702283" w14:textId="77777777" w:rsidR="008455A1" w:rsidRDefault="00725266">
            <w:pPr>
              <w:spacing w:after="0" w:line="240" w:lineRule="auto"/>
              <w:jc w:val="center"/>
              <w:rPr>
                <w:rFonts w:ascii="Times New Roman" w:hAnsi="Times New Roman"/>
              </w:rPr>
            </w:pPr>
            <w:r>
              <w:rPr>
                <w:rFonts w:ascii="Times New Roman" w:hAnsi="Times New Roman"/>
              </w:rPr>
              <w:t>172</w:t>
            </w:r>
          </w:p>
        </w:tc>
        <w:tc>
          <w:tcPr>
            <w:tcW w:w="235" w:type="pct"/>
            <w:tcBorders>
              <w:top w:val="single" w:sz="4" w:space="0" w:color="auto"/>
              <w:left w:val="single" w:sz="4" w:space="0" w:color="auto"/>
              <w:bottom w:val="single" w:sz="4" w:space="0" w:color="auto"/>
              <w:right w:val="single" w:sz="4" w:space="0" w:color="auto"/>
            </w:tcBorders>
          </w:tcPr>
          <w:p w14:paraId="27E8E145" w14:textId="77777777" w:rsidR="008455A1" w:rsidRDefault="00725266">
            <w:pPr>
              <w:spacing w:after="0" w:line="240" w:lineRule="auto"/>
              <w:jc w:val="center"/>
              <w:rPr>
                <w:rFonts w:ascii="Times New Roman" w:hAnsi="Times New Roman"/>
                <w:bCs/>
              </w:rPr>
            </w:pPr>
            <w:r>
              <w:rPr>
                <w:rFonts w:ascii="Times New Roman" w:hAnsi="Times New Roman"/>
                <w:bCs/>
              </w:rPr>
              <w:t>68</w:t>
            </w:r>
          </w:p>
        </w:tc>
        <w:tc>
          <w:tcPr>
            <w:tcW w:w="493" w:type="pct"/>
            <w:tcBorders>
              <w:top w:val="single" w:sz="4" w:space="0" w:color="auto"/>
              <w:left w:val="single" w:sz="4" w:space="0" w:color="auto"/>
              <w:bottom w:val="single" w:sz="4" w:space="0" w:color="auto"/>
              <w:right w:val="single" w:sz="4" w:space="0" w:color="auto"/>
            </w:tcBorders>
          </w:tcPr>
          <w:p w14:paraId="2C16DA33" w14:textId="77777777" w:rsidR="008455A1" w:rsidRDefault="00725266">
            <w:pPr>
              <w:spacing w:after="0" w:line="240" w:lineRule="auto"/>
              <w:jc w:val="center"/>
              <w:rPr>
                <w:rFonts w:ascii="Times New Roman" w:hAnsi="Times New Roman"/>
                <w:bCs/>
              </w:rPr>
            </w:pPr>
            <w:r>
              <w:rPr>
                <w:rFonts w:ascii="Times New Roman" w:hAnsi="Times New Roman"/>
                <w:bCs/>
              </w:rPr>
              <w:t>64</w:t>
            </w:r>
          </w:p>
        </w:tc>
        <w:tc>
          <w:tcPr>
            <w:tcW w:w="443" w:type="pct"/>
            <w:tcBorders>
              <w:top w:val="single" w:sz="4" w:space="0" w:color="auto"/>
              <w:left w:val="single" w:sz="4" w:space="0" w:color="auto"/>
              <w:bottom w:val="single" w:sz="4" w:space="0" w:color="auto"/>
              <w:right w:val="single" w:sz="4" w:space="0" w:color="auto"/>
            </w:tcBorders>
          </w:tcPr>
          <w:p w14:paraId="03BDB0F8" w14:textId="77777777" w:rsidR="008455A1" w:rsidRDefault="008455A1">
            <w:pPr>
              <w:spacing w:after="0" w:line="240" w:lineRule="auto"/>
              <w:jc w:val="center"/>
              <w:rPr>
                <w:rFonts w:ascii="Times New Roman" w:hAnsi="Times New Roman"/>
              </w:rPr>
            </w:pPr>
          </w:p>
        </w:tc>
        <w:tc>
          <w:tcPr>
            <w:tcW w:w="543" w:type="pct"/>
            <w:tcBorders>
              <w:top w:val="single" w:sz="4" w:space="0" w:color="auto"/>
              <w:left w:val="single" w:sz="4" w:space="0" w:color="auto"/>
              <w:bottom w:val="single" w:sz="4" w:space="0" w:color="auto"/>
              <w:right w:val="single" w:sz="4" w:space="0" w:color="auto"/>
            </w:tcBorders>
          </w:tcPr>
          <w:p w14:paraId="1F3AD6CA" w14:textId="77777777" w:rsidR="008455A1" w:rsidRDefault="008455A1">
            <w:pPr>
              <w:spacing w:after="0" w:line="240" w:lineRule="auto"/>
              <w:jc w:val="center"/>
              <w:rPr>
                <w:rFonts w:ascii="Times New Roman" w:hAnsi="Times New Roman"/>
              </w:rPr>
            </w:pPr>
          </w:p>
        </w:tc>
        <w:tc>
          <w:tcPr>
            <w:tcW w:w="184" w:type="pct"/>
            <w:tcBorders>
              <w:top w:val="single" w:sz="4" w:space="0" w:color="auto"/>
              <w:left w:val="single" w:sz="4" w:space="0" w:color="auto"/>
              <w:bottom w:val="single" w:sz="4" w:space="0" w:color="auto"/>
              <w:right w:val="single" w:sz="4" w:space="0" w:color="auto"/>
            </w:tcBorders>
          </w:tcPr>
          <w:p w14:paraId="2F4EBBCE" w14:textId="77777777" w:rsidR="008455A1" w:rsidRDefault="008455A1">
            <w:pPr>
              <w:spacing w:after="0" w:line="240" w:lineRule="auto"/>
              <w:jc w:val="center"/>
              <w:rPr>
                <w:rFonts w:ascii="Times New Roman" w:hAnsi="Times New Roman"/>
              </w:rPr>
            </w:pPr>
          </w:p>
        </w:tc>
        <w:tc>
          <w:tcPr>
            <w:tcW w:w="292" w:type="pct"/>
            <w:tcBorders>
              <w:top w:val="single" w:sz="4" w:space="0" w:color="auto"/>
              <w:left w:val="single" w:sz="4" w:space="0" w:color="auto"/>
              <w:bottom w:val="single" w:sz="4" w:space="0" w:color="auto"/>
              <w:right w:val="single" w:sz="4" w:space="0" w:color="auto"/>
            </w:tcBorders>
          </w:tcPr>
          <w:p w14:paraId="7A879F0E" w14:textId="77777777" w:rsidR="008455A1" w:rsidRDefault="00725266">
            <w:pPr>
              <w:spacing w:after="0" w:line="240" w:lineRule="auto"/>
              <w:jc w:val="center"/>
              <w:rPr>
                <w:rFonts w:ascii="Times New Roman" w:hAnsi="Times New Roman"/>
                <w:b/>
                <w:bCs/>
              </w:rPr>
            </w:pPr>
            <w:r>
              <w:rPr>
                <w:rFonts w:ascii="Times New Roman" w:hAnsi="Times New Roman"/>
                <w:b/>
                <w:bCs/>
              </w:rPr>
              <w:t>108</w:t>
            </w:r>
          </w:p>
        </w:tc>
        <w:tc>
          <w:tcPr>
            <w:tcW w:w="579" w:type="pct"/>
            <w:tcBorders>
              <w:top w:val="single" w:sz="4" w:space="0" w:color="auto"/>
              <w:left w:val="single" w:sz="4" w:space="0" w:color="auto"/>
              <w:bottom w:val="single" w:sz="4" w:space="0" w:color="auto"/>
              <w:right w:val="single" w:sz="4" w:space="0" w:color="auto"/>
            </w:tcBorders>
          </w:tcPr>
          <w:p w14:paraId="3FEDD864" w14:textId="77777777" w:rsidR="008455A1" w:rsidRDefault="008455A1">
            <w:pPr>
              <w:spacing w:after="0" w:line="240" w:lineRule="auto"/>
              <w:jc w:val="center"/>
              <w:rPr>
                <w:rFonts w:ascii="Times New Roman" w:hAnsi="Times New Roman"/>
                <w:b/>
                <w:bCs/>
              </w:rPr>
            </w:pPr>
          </w:p>
        </w:tc>
      </w:tr>
      <w:tr w:rsidR="008455A1" w14:paraId="2F8359C8" w14:textId="77777777">
        <w:tc>
          <w:tcPr>
            <w:tcW w:w="597" w:type="pct"/>
            <w:tcBorders>
              <w:top w:val="single" w:sz="4" w:space="0" w:color="auto"/>
              <w:left w:val="single" w:sz="4" w:space="0" w:color="auto"/>
              <w:bottom w:val="single" w:sz="4" w:space="0" w:color="auto"/>
              <w:right w:val="single" w:sz="4" w:space="0" w:color="auto"/>
            </w:tcBorders>
          </w:tcPr>
          <w:p w14:paraId="0A248289" w14:textId="77777777" w:rsidR="008455A1" w:rsidRDefault="00725266">
            <w:pPr>
              <w:spacing w:after="0" w:line="240" w:lineRule="auto"/>
              <w:rPr>
                <w:rFonts w:ascii="Times New Roman" w:hAnsi="Times New Roman"/>
              </w:rPr>
            </w:pPr>
            <w:r>
              <w:rPr>
                <w:rFonts w:ascii="Times New Roman" w:hAnsi="Times New Roman"/>
              </w:rPr>
              <w:t>ПК 5.1-5.5</w:t>
            </w:r>
          </w:p>
          <w:p w14:paraId="35B07865" w14:textId="77777777" w:rsidR="008455A1" w:rsidRDefault="00725266">
            <w:pPr>
              <w:spacing w:after="0" w:line="240" w:lineRule="auto"/>
              <w:rPr>
                <w:rFonts w:ascii="Times New Roman" w:hAnsi="Times New Roman"/>
              </w:rPr>
            </w:pPr>
            <w:r>
              <w:rPr>
                <w:rFonts w:ascii="Times New Roman" w:hAnsi="Times New Roman"/>
              </w:rPr>
              <w:t>ОК 1-9</w:t>
            </w:r>
          </w:p>
        </w:tc>
        <w:tc>
          <w:tcPr>
            <w:tcW w:w="1024" w:type="pct"/>
            <w:tcBorders>
              <w:top w:val="single" w:sz="4" w:space="0" w:color="auto"/>
              <w:left w:val="single" w:sz="4" w:space="0" w:color="auto"/>
              <w:bottom w:val="single" w:sz="4" w:space="0" w:color="auto"/>
              <w:right w:val="single" w:sz="4" w:space="0" w:color="auto"/>
            </w:tcBorders>
          </w:tcPr>
          <w:p w14:paraId="4E077E20" w14:textId="77777777" w:rsidR="008455A1" w:rsidRDefault="00725266">
            <w:pPr>
              <w:spacing w:after="0" w:line="240" w:lineRule="auto"/>
              <w:rPr>
                <w:rFonts w:ascii="Times New Roman" w:hAnsi="Times New Roman"/>
                <w:color w:val="000000" w:themeColor="text1"/>
              </w:rPr>
            </w:pPr>
            <w:r>
              <w:rPr>
                <w:rFonts w:ascii="Times New Roman" w:hAnsi="Times New Roman"/>
                <w:color w:val="000000" w:themeColor="text1"/>
              </w:rPr>
              <w:t>Раздел 2. Создание визуальных эффектов и компьютерной графики в анимационном кино</w:t>
            </w:r>
          </w:p>
        </w:tc>
        <w:tc>
          <w:tcPr>
            <w:tcW w:w="432" w:type="pct"/>
            <w:tcBorders>
              <w:top w:val="single" w:sz="4" w:space="0" w:color="auto"/>
              <w:left w:val="single" w:sz="4" w:space="0" w:color="auto"/>
              <w:bottom w:val="single" w:sz="4" w:space="0" w:color="auto"/>
              <w:right w:val="single" w:sz="4" w:space="0" w:color="auto"/>
            </w:tcBorders>
          </w:tcPr>
          <w:p w14:paraId="107E7DC0" w14:textId="77777777" w:rsidR="008455A1" w:rsidRDefault="00725266">
            <w:pPr>
              <w:spacing w:after="0" w:line="240" w:lineRule="auto"/>
              <w:jc w:val="center"/>
              <w:rPr>
                <w:rFonts w:ascii="Times New Roman" w:hAnsi="Times New Roman"/>
                <w:b/>
                <w:bCs/>
              </w:rPr>
            </w:pPr>
            <w:r>
              <w:rPr>
                <w:rFonts w:ascii="Times New Roman" w:hAnsi="Times New Roman"/>
                <w:b/>
                <w:bCs/>
              </w:rPr>
              <w:t>204</w:t>
            </w:r>
          </w:p>
        </w:tc>
        <w:tc>
          <w:tcPr>
            <w:tcW w:w="179" w:type="pct"/>
            <w:tcBorders>
              <w:top w:val="single" w:sz="4" w:space="0" w:color="auto"/>
              <w:left w:val="single" w:sz="4" w:space="0" w:color="auto"/>
              <w:bottom w:val="single" w:sz="4" w:space="0" w:color="auto"/>
              <w:right w:val="single" w:sz="4" w:space="0" w:color="auto"/>
            </w:tcBorders>
          </w:tcPr>
          <w:p w14:paraId="5FAAE658" w14:textId="77777777" w:rsidR="008455A1" w:rsidRDefault="00725266">
            <w:pPr>
              <w:spacing w:after="0" w:line="240" w:lineRule="auto"/>
              <w:jc w:val="center"/>
              <w:rPr>
                <w:rFonts w:ascii="Times New Roman" w:hAnsi="Times New Roman"/>
              </w:rPr>
            </w:pPr>
            <w:r>
              <w:rPr>
                <w:rFonts w:ascii="Times New Roman" w:hAnsi="Times New Roman"/>
              </w:rPr>
              <w:t>194</w:t>
            </w:r>
          </w:p>
        </w:tc>
        <w:tc>
          <w:tcPr>
            <w:tcW w:w="235" w:type="pct"/>
            <w:tcBorders>
              <w:top w:val="single" w:sz="4" w:space="0" w:color="auto"/>
              <w:left w:val="single" w:sz="4" w:space="0" w:color="auto"/>
              <w:bottom w:val="single" w:sz="4" w:space="0" w:color="auto"/>
              <w:right w:val="single" w:sz="4" w:space="0" w:color="auto"/>
            </w:tcBorders>
          </w:tcPr>
          <w:p w14:paraId="3A53B5A1" w14:textId="77777777" w:rsidR="008455A1" w:rsidRDefault="00725266">
            <w:pPr>
              <w:spacing w:after="0" w:line="240" w:lineRule="auto"/>
              <w:jc w:val="center"/>
              <w:rPr>
                <w:rFonts w:ascii="Times New Roman" w:hAnsi="Times New Roman"/>
                <w:bCs/>
              </w:rPr>
            </w:pPr>
            <w:r>
              <w:rPr>
                <w:rFonts w:ascii="Times New Roman" w:hAnsi="Times New Roman"/>
                <w:bCs/>
              </w:rPr>
              <w:t>96</w:t>
            </w:r>
          </w:p>
        </w:tc>
        <w:tc>
          <w:tcPr>
            <w:tcW w:w="493" w:type="pct"/>
            <w:tcBorders>
              <w:top w:val="single" w:sz="4" w:space="0" w:color="auto"/>
              <w:left w:val="single" w:sz="4" w:space="0" w:color="auto"/>
              <w:bottom w:val="single" w:sz="4" w:space="0" w:color="auto"/>
              <w:right w:val="single" w:sz="4" w:space="0" w:color="auto"/>
            </w:tcBorders>
          </w:tcPr>
          <w:p w14:paraId="386BBE66" w14:textId="77777777" w:rsidR="008455A1" w:rsidRDefault="00725266">
            <w:pPr>
              <w:spacing w:after="0" w:line="240" w:lineRule="auto"/>
              <w:jc w:val="center"/>
              <w:rPr>
                <w:rFonts w:ascii="Times New Roman" w:hAnsi="Times New Roman"/>
                <w:bCs/>
              </w:rPr>
            </w:pPr>
            <w:r>
              <w:rPr>
                <w:rFonts w:ascii="Times New Roman" w:hAnsi="Times New Roman"/>
                <w:bCs/>
              </w:rPr>
              <w:t>66</w:t>
            </w:r>
          </w:p>
        </w:tc>
        <w:tc>
          <w:tcPr>
            <w:tcW w:w="443" w:type="pct"/>
            <w:tcBorders>
              <w:top w:val="single" w:sz="4" w:space="0" w:color="auto"/>
              <w:left w:val="single" w:sz="4" w:space="0" w:color="auto"/>
              <w:bottom w:val="single" w:sz="4" w:space="0" w:color="auto"/>
              <w:right w:val="single" w:sz="4" w:space="0" w:color="auto"/>
            </w:tcBorders>
          </w:tcPr>
          <w:p w14:paraId="187431E3" w14:textId="77777777" w:rsidR="008455A1" w:rsidRDefault="00725266">
            <w:pPr>
              <w:spacing w:after="0" w:line="240" w:lineRule="auto"/>
              <w:jc w:val="center"/>
              <w:rPr>
                <w:rFonts w:ascii="Times New Roman" w:hAnsi="Times New Roman"/>
              </w:rPr>
            </w:pPr>
            <w:r>
              <w:rPr>
                <w:rFonts w:ascii="Times New Roman" w:hAnsi="Times New Roman"/>
              </w:rPr>
              <w:t>20</w:t>
            </w:r>
          </w:p>
        </w:tc>
        <w:tc>
          <w:tcPr>
            <w:tcW w:w="543" w:type="pct"/>
            <w:tcBorders>
              <w:top w:val="single" w:sz="4" w:space="0" w:color="auto"/>
              <w:left w:val="single" w:sz="4" w:space="0" w:color="auto"/>
              <w:bottom w:val="single" w:sz="4" w:space="0" w:color="auto"/>
              <w:right w:val="single" w:sz="4" w:space="0" w:color="auto"/>
            </w:tcBorders>
          </w:tcPr>
          <w:p w14:paraId="3CAA9B58" w14:textId="77777777" w:rsidR="008455A1" w:rsidRDefault="008455A1">
            <w:pPr>
              <w:spacing w:after="0" w:line="240" w:lineRule="auto"/>
              <w:jc w:val="center"/>
              <w:rPr>
                <w:rFonts w:ascii="Times New Roman" w:hAnsi="Times New Roman"/>
              </w:rPr>
            </w:pPr>
          </w:p>
        </w:tc>
        <w:tc>
          <w:tcPr>
            <w:tcW w:w="184" w:type="pct"/>
            <w:tcBorders>
              <w:top w:val="single" w:sz="4" w:space="0" w:color="auto"/>
              <w:left w:val="single" w:sz="4" w:space="0" w:color="auto"/>
              <w:bottom w:val="single" w:sz="4" w:space="0" w:color="auto"/>
              <w:right w:val="single" w:sz="4" w:space="0" w:color="auto"/>
            </w:tcBorders>
          </w:tcPr>
          <w:p w14:paraId="78165C8D" w14:textId="77777777" w:rsidR="008455A1" w:rsidRDefault="008455A1">
            <w:pPr>
              <w:spacing w:after="0" w:line="240" w:lineRule="auto"/>
              <w:jc w:val="center"/>
              <w:rPr>
                <w:rFonts w:ascii="Times New Roman" w:hAnsi="Times New Roman"/>
              </w:rPr>
            </w:pPr>
          </w:p>
        </w:tc>
        <w:tc>
          <w:tcPr>
            <w:tcW w:w="292" w:type="pct"/>
            <w:tcBorders>
              <w:top w:val="single" w:sz="4" w:space="0" w:color="auto"/>
              <w:left w:val="single" w:sz="4" w:space="0" w:color="auto"/>
              <w:bottom w:val="single" w:sz="4" w:space="0" w:color="auto"/>
              <w:right w:val="single" w:sz="4" w:space="0" w:color="auto"/>
            </w:tcBorders>
          </w:tcPr>
          <w:p w14:paraId="0CE98869" w14:textId="77777777" w:rsidR="008455A1" w:rsidRDefault="00725266">
            <w:pPr>
              <w:spacing w:after="0" w:line="240" w:lineRule="auto"/>
              <w:jc w:val="center"/>
              <w:rPr>
                <w:rFonts w:ascii="Times New Roman" w:hAnsi="Times New Roman"/>
                <w:b/>
                <w:bCs/>
              </w:rPr>
            </w:pPr>
            <w:r>
              <w:rPr>
                <w:rFonts w:ascii="Times New Roman" w:hAnsi="Times New Roman"/>
                <w:b/>
                <w:bCs/>
              </w:rPr>
              <w:t>108</w:t>
            </w:r>
          </w:p>
        </w:tc>
        <w:tc>
          <w:tcPr>
            <w:tcW w:w="579" w:type="pct"/>
            <w:tcBorders>
              <w:top w:val="single" w:sz="4" w:space="0" w:color="auto"/>
              <w:left w:val="single" w:sz="4" w:space="0" w:color="auto"/>
              <w:bottom w:val="single" w:sz="4" w:space="0" w:color="auto"/>
              <w:right w:val="single" w:sz="4" w:space="0" w:color="auto"/>
            </w:tcBorders>
          </w:tcPr>
          <w:p w14:paraId="7622C8EE" w14:textId="77777777" w:rsidR="008455A1" w:rsidRDefault="008455A1">
            <w:pPr>
              <w:spacing w:after="0" w:line="240" w:lineRule="auto"/>
              <w:jc w:val="center"/>
              <w:rPr>
                <w:rFonts w:ascii="Times New Roman" w:hAnsi="Times New Roman"/>
                <w:b/>
                <w:bCs/>
              </w:rPr>
            </w:pPr>
          </w:p>
        </w:tc>
      </w:tr>
      <w:tr w:rsidR="008455A1" w14:paraId="613CDBBA" w14:textId="77777777">
        <w:tc>
          <w:tcPr>
            <w:tcW w:w="597" w:type="pct"/>
            <w:tcBorders>
              <w:top w:val="single" w:sz="4" w:space="0" w:color="auto"/>
              <w:left w:val="single" w:sz="4" w:space="0" w:color="auto"/>
              <w:bottom w:val="single" w:sz="4" w:space="0" w:color="auto"/>
              <w:right w:val="single" w:sz="4" w:space="0" w:color="auto"/>
            </w:tcBorders>
          </w:tcPr>
          <w:p w14:paraId="5D18294B" w14:textId="77777777" w:rsidR="008455A1" w:rsidRDefault="008455A1">
            <w:pPr>
              <w:spacing w:after="0" w:line="240" w:lineRule="auto"/>
              <w:rPr>
                <w:rFonts w:ascii="Times New Roman" w:hAnsi="Times New Roman"/>
                <w:i/>
              </w:rPr>
            </w:pPr>
          </w:p>
        </w:tc>
        <w:tc>
          <w:tcPr>
            <w:tcW w:w="1024" w:type="pct"/>
            <w:tcBorders>
              <w:top w:val="single" w:sz="4" w:space="0" w:color="auto"/>
              <w:left w:val="single" w:sz="4" w:space="0" w:color="auto"/>
              <w:bottom w:val="single" w:sz="4" w:space="0" w:color="auto"/>
              <w:right w:val="single" w:sz="4" w:space="0" w:color="auto"/>
            </w:tcBorders>
          </w:tcPr>
          <w:p w14:paraId="02F501B5" w14:textId="77777777" w:rsidR="008455A1" w:rsidRDefault="00725266">
            <w:pPr>
              <w:suppressAutoHyphens/>
              <w:spacing w:after="0" w:line="240" w:lineRule="auto"/>
              <w:rPr>
                <w:rFonts w:ascii="Times New Roman" w:hAnsi="Times New Roman"/>
              </w:rPr>
            </w:pPr>
            <w:r>
              <w:rPr>
                <w:rFonts w:ascii="Times New Roman" w:hAnsi="Times New Roman"/>
              </w:rPr>
              <w:t xml:space="preserve">Производственная практика (по профилю специальности), часов </w:t>
            </w:r>
          </w:p>
        </w:tc>
        <w:tc>
          <w:tcPr>
            <w:tcW w:w="432" w:type="pct"/>
            <w:tcBorders>
              <w:top w:val="single" w:sz="4" w:space="0" w:color="auto"/>
              <w:left w:val="single" w:sz="4" w:space="0" w:color="auto"/>
              <w:bottom w:val="single" w:sz="4" w:space="0" w:color="auto"/>
              <w:right w:val="single" w:sz="4" w:space="0" w:color="auto"/>
            </w:tcBorders>
          </w:tcPr>
          <w:p w14:paraId="0C4F3FF8" w14:textId="77777777" w:rsidR="008455A1" w:rsidRDefault="00725266">
            <w:pPr>
              <w:suppressAutoHyphens/>
              <w:spacing w:after="0" w:line="240" w:lineRule="auto"/>
              <w:jc w:val="center"/>
              <w:rPr>
                <w:rFonts w:ascii="Times New Roman" w:hAnsi="Times New Roman"/>
                <w:b/>
                <w:bCs/>
                <w:i/>
              </w:rPr>
            </w:pPr>
            <w:r>
              <w:rPr>
                <w:rFonts w:ascii="Times New Roman" w:hAnsi="Times New Roman"/>
                <w:b/>
                <w:bCs/>
                <w:i/>
              </w:rPr>
              <w:t>216</w:t>
            </w:r>
          </w:p>
        </w:tc>
        <w:tc>
          <w:tcPr>
            <w:tcW w:w="179" w:type="pct"/>
            <w:tcBorders>
              <w:top w:val="single" w:sz="4" w:space="0" w:color="auto"/>
              <w:left w:val="single" w:sz="4" w:space="0" w:color="auto"/>
              <w:bottom w:val="single" w:sz="4" w:space="0" w:color="auto"/>
              <w:right w:val="single" w:sz="4" w:space="0" w:color="auto"/>
            </w:tcBorders>
            <w:shd w:val="clear" w:color="auto" w:fill="C0C0C0"/>
          </w:tcPr>
          <w:p w14:paraId="5755BDF3" w14:textId="77777777" w:rsidR="008455A1" w:rsidRDefault="00725266">
            <w:pPr>
              <w:spacing w:after="0" w:line="240" w:lineRule="auto"/>
              <w:jc w:val="center"/>
              <w:rPr>
                <w:rFonts w:ascii="Times New Roman" w:hAnsi="Times New Roman"/>
              </w:rPr>
            </w:pPr>
            <w:r>
              <w:rPr>
                <w:rFonts w:ascii="Times New Roman" w:hAnsi="Times New Roman"/>
              </w:rPr>
              <w:t>216</w:t>
            </w:r>
          </w:p>
        </w:tc>
        <w:tc>
          <w:tcPr>
            <w:tcW w:w="235" w:type="pct"/>
            <w:tcBorders>
              <w:top w:val="single" w:sz="4" w:space="0" w:color="auto"/>
              <w:left w:val="single" w:sz="4" w:space="0" w:color="auto"/>
              <w:bottom w:val="single" w:sz="4" w:space="0" w:color="auto"/>
              <w:right w:val="single" w:sz="4" w:space="0" w:color="auto"/>
            </w:tcBorders>
            <w:shd w:val="clear" w:color="auto" w:fill="C0C0C0"/>
          </w:tcPr>
          <w:p w14:paraId="0F64EE3C" w14:textId="77777777" w:rsidR="008455A1" w:rsidRDefault="008455A1">
            <w:pPr>
              <w:spacing w:after="0" w:line="240" w:lineRule="auto"/>
              <w:jc w:val="center"/>
              <w:rPr>
                <w:rFonts w:ascii="Times New Roman" w:hAnsi="Times New Roman"/>
                <w:b/>
                <w:bCs/>
                <w:i/>
              </w:rPr>
            </w:pPr>
          </w:p>
        </w:tc>
        <w:tc>
          <w:tcPr>
            <w:tcW w:w="493" w:type="pct"/>
            <w:tcBorders>
              <w:top w:val="single" w:sz="4" w:space="0" w:color="auto"/>
              <w:left w:val="single" w:sz="4" w:space="0" w:color="auto"/>
              <w:bottom w:val="single" w:sz="4" w:space="0" w:color="auto"/>
              <w:right w:val="single" w:sz="4" w:space="0" w:color="auto"/>
            </w:tcBorders>
            <w:shd w:val="clear" w:color="auto" w:fill="C0C0C0"/>
          </w:tcPr>
          <w:p w14:paraId="2E142B9F" w14:textId="77777777" w:rsidR="008455A1" w:rsidRDefault="008455A1">
            <w:pPr>
              <w:spacing w:after="0" w:line="240" w:lineRule="auto"/>
              <w:jc w:val="center"/>
              <w:rPr>
                <w:rFonts w:ascii="Times New Roman" w:hAnsi="Times New Roman"/>
                <w:b/>
                <w:bCs/>
                <w:i/>
              </w:rPr>
            </w:pPr>
          </w:p>
        </w:tc>
        <w:tc>
          <w:tcPr>
            <w:tcW w:w="1460" w:type="pct"/>
            <w:gridSpan w:val="4"/>
            <w:tcBorders>
              <w:top w:val="single" w:sz="4" w:space="0" w:color="auto"/>
              <w:left w:val="single" w:sz="4" w:space="0" w:color="auto"/>
              <w:bottom w:val="single" w:sz="4" w:space="0" w:color="auto"/>
              <w:right w:val="single" w:sz="4" w:space="0" w:color="auto"/>
            </w:tcBorders>
            <w:shd w:val="clear" w:color="auto" w:fill="C0C0C0"/>
          </w:tcPr>
          <w:p w14:paraId="56DA3299" w14:textId="77777777" w:rsidR="008455A1" w:rsidRDefault="008455A1">
            <w:pPr>
              <w:spacing w:after="0" w:line="240" w:lineRule="auto"/>
              <w:jc w:val="center"/>
              <w:rPr>
                <w:rFonts w:ascii="Times New Roman" w:hAnsi="Times New Roman"/>
                <w:i/>
              </w:rPr>
            </w:pPr>
          </w:p>
        </w:tc>
        <w:tc>
          <w:tcPr>
            <w:tcW w:w="579" w:type="pct"/>
            <w:tcBorders>
              <w:top w:val="single" w:sz="4" w:space="0" w:color="auto"/>
              <w:left w:val="single" w:sz="4" w:space="0" w:color="auto"/>
              <w:bottom w:val="single" w:sz="4" w:space="0" w:color="auto"/>
              <w:right w:val="single" w:sz="4" w:space="0" w:color="auto"/>
            </w:tcBorders>
          </w:tcPr>
          <w:p w14:paraId="0BD40E7F" w14:textId="77777777" w:rsidR="008455A1" w:rsidRDefault="00725266">
            <w:pPr>
              <w:suppressAutoHyphens/>
              <w:spacing w:after="0" w:line="240" w:lineRule="auto"/>
              <w:jc w:val="center"/>
              <w:rPr>
                <w:rFonts w:ascii="Times New Roman" w:hAnsi="Times New Roman"/>
                <w:b/>
              </w:rPr>
            </w:pPr>
            <w:r>
              <w:rPr>
                <w:rFonts w:ascii="Times New Roman" w:hAnsi="Times New Roman"/>
                <w:b/>
              </w:rPr>
              <w:t>216</w:t>
            </w:r>
          </w:p>
        </w:tc>
      </w:tr>
      <w:tr w:rsidR="008455A1" w14:paraId="5AB09A63" w14:textId="77777777">
        <w:tc>
          <w:tcPr>
            <w:tcW w:w="597" w:type="pct"/>
            <w:tcBorders>
              <w:top w:val="single" w:sz="4" w:space="0" w:color="auto"/>
              <w:left w:val="single" w:sz="4" w:space="0" w:color="auto"/>
              <w:bottom w:val="single" w:sz="4" w:space="0" w:color="auto"/>
              <w:right w:val="single" w:sz="4" w:space="0" w:color="auto"/>
            </w:tcBorders>
          </w:tcPr>
          <w:p w14:paraId="76C6543F" w14:textId="77777777" w:rsidR="008455A1" w:rsidRDefault="008455A1">
            <w:pPr>
              <w:spacing w:after="0" w:line="240" w:lineRule="auto"/>
              <w:rPr>
                <w:rFonts w:ascii="Times New Roman" w:hAnsi="Times New Roman"/>
                <w:i/>
              </w:rPr>
            </w:pPr>
          </w:p>
        </w:tc>
        <w:tc>
          <w:tcPr>
            <w:tcW w:w="1024" w:type="pct"/>
            <w:tcBorders>
              <w:top w:val="single" w:sz="4" w:space="0" w:color="auto"/>
              <w:left w:val="single" w:sz="4" w:space="0" w:color="auto"/>
              <w:bottom w:val="single" w:sz="4" w:space="0" w:color="auto"/>
              <w:right w:val="single" w:sz="4" w:space="0" w:color="auto"/>
            </w:tcBorders>
          </w:tcPr>
          <w:p w14:paraId="319AE162" w14:textId="77777777" w:rsidR="008455A1" w:rsidRDefault="00725266">
            <w:pPr>
              <w:suppressAutoHyphens/>
              <w:spacing w:after="0" w:line="240" w:lineRule="auto"/>
              <w:rPr>
                <w:rFonts w:ascii="Times New Roman" w:hAnsi="Times New Roman"/>
              </w:rPr>
            </w:pPr>
            <w:r>
              <w:rPr>
                <w:rFonts w:ascii="Times New Roman" w:hAnsi="Times New Roman"/>
              </w:rPr>
              <w:t>Промежуточная аттестация</w:t>
            </w:r>
          </w:p>
        </w:tc>
        <w:tc>
          <w:tcPr>
            <w:tcW w:w="432" w:type="pct"/>
            <w:tcBorders>
              <w:top w:val="single" w:sz="4" w:space="0" w:color="auto"/>
              <w:left w:val="single" w:sz="4" w:space="0" w:color="auto"/>
              <w:bottom w:val="single" w:sz="4" w:space="0" w:color="auto"/>
              <w:right w:val="single" w:sz="4" w:space="0" w:color="auto"/>
            </w:tcBorders>
          </w:tcPr>
          <w:p w14:paraId="1DC5470B" w14:textId="77777777" w:rsidR="008455A1" w:rsidRDefault="00725266">
            <w:pPr>
              <w:suppressAutoHyphens/>
              <w:spacing w:after="0" w:line="240" w:lineRule="auto"/>
              <w:jc w:val="center"/>
              <w:rPr>
                <w:rFonts w:ascii="Times New Roman" w:hAnsi="Times New Roman"/>
                <w:b/>
                <w:bCs/>
              </w:rPr>
            </w:pPr>
            <w:r>
              <w:rPr>
                <w:rFonts w:ascii="Times New Roman" w:hAnsi="Times New Roman"/>
                <w:b/>
                <w:bCs/>
              </w:rPr>
              <w:t>72</w:t>
            </w:r>
          </w:p>
        </w:tc>
        <w:tc>
          <w:tcPr>
            <w:tcW w:w="179" w:type="pct"/>
            <w:tcBorders>
              <w:top w:val="single" w:sz="4" w:space="0" w:color="auto"/>
              <w:left w:val="single" w:sz="4" w:space="0" w:color="auto"/>
              <w:bottom w:val="single" w:sz="4" w:space="0" w:color="auto"/>
              <w:right w:val="single" w:sz="4" w:space="0" w:color="auto"/>
            </w:tcBorders>
            <w:shd w:val="clear" w:color="auto" w:fill="C0C0C0"/>
          </w:tcPr>
          <w:p w14:paraId="34432DB0" w14:textId="77777777" w:rsidR="008455A1" w:rsidRDefault="00725266">
            <w:pPr>
              <w:spacing w:after="0" w:line="240" w:lineRule="auto"/>
              <w:jc w:val="center"/>
              <w:rPr>
                <w:rFonts w:ascii="Times New Roman" w:hAnsi="Times New Roman"/>
              </w:rPr>
            </w:pPr>
            <w:r>
              <w:rPr>
                <w:rFonts w:ascii="Times New Roman" w:hAnsi="Times New Roman"/>
              </w:rPr>
              <w:t>65</w:t>
            </w:r>
          </w:p>
        </w:tc>
        <w:tc>
          <w:tcPr>
            <w:tcW w:w="235" w:type="pct"/>
            <w:tcBorders>
              <w:top w:val="single" w:sz="4" w:space="0" w:color="auto"/>
              <w:left w:val="single" w:sz="4" w:space="0" w:color="auto"/>
              <w:bottom w:val="single" w:sz="4" w:space="0" w:color="auto"/>
              <w:right w:val="single" w:sz="4" w:space="0" w:color="auto"/>
            </w:tcBorders>
            <w:shd w:val="clear" w:color="auto" w:fill="C0C0C0"/>
          </w:tcPr>
          <w:p w14:paraId="103C97BA" w14:textId="77777777" w:rsidR="008455A1" w:rsidRDefault="008455A1">
            <w:pPr>
              <w:spacing w:after="0" w:line="240" w:lineRule="auto"/>
              <w:jc w:val="center"/>
              <w:rPr>
                <w:rFonts w:ascii="Times New Roman" w:hAnsi="Times New Roman"/>
                <w:i/>
              </w:rPr>
            </w:pPr>
          </w:p>
        </w:tc>
        <w:tc>
          <w:tcPr>
            <w:tcW w:w="493" w:type="pct"/>
            <w:tcBorders>
              <w:top w:val="single" w:sz="4" w:space="0" w:color="auto"/>
              <w:left w:val="single" w:sz="4" w:space="0" w:color="auto"/>
              <w:bottom w:val="single" w:sz="4" w:space="0" w:color="auto"/>
              <w:right w:val="single" w:sz="4" w:space="0" w:color="auto"/>
            </w:tcBorders>
            <w:shd w:val="clear" w:color="auto" w:fill="C0C0C0"/>
          </w:tcPr>
          <w:p w14:paraId="7F95656D" w14:textId="77777777" w:rsidR="008455A1" w:rsidRDefault="008455A1">
            <w:pPr>
              <w:spacing w:after="0" w:line="240" w:lineRule="auto"/>
              <w:jc w:val="center"/>
              <w:rPr>
                <w:rFonts w:ascii="Times New Roman" w:hAnsi="Times New Roman"/>
                <w:i/>
              </w:rPr>
            </w:pPr>
          </w:p>
        </w:tc>
        <w:tc>
          <w:tcPr>
            <w:tcW w:w="1460" w:type="pct"/>
            <w:gridSpan w:val="4"/>
            <w:tcBorders>
              <w:top w:val="single" w:sz="4" w:space="0" w:color="auto"/>
              <w:left w:val="single" w:sz="4" w:space="0" w:color="auto"/>
              <w:bottom w:val="single" w:sz="4" w:space="0" w:color="auto"/>
              <w:right w:val="single" w:sz="4" w:space="0" w:color="auto"/>
            </w:tcBorders>
            <w:shd w:val="clear" w:color="auto" w:fill="C0C0C0"/>
          </w:tcPr>
          <w:p w14:paraId="216102E8" w14:textId="77777777" w:rsidR="008455A1" w:rsidRDefault="008455A1">
            <w:pPr>
              <w:spacing w:after="0" w:line="240" w:lineRule="auto"/>
              <w:jc w:val="center"/>
              <w:rPr>
                <w:rFonts w:ascii="Times New Roman" w:hAnsi="Times New Roman"/>
                <w:i/>
              </w:rPr>
            </w:pPr>
          </w:p>
        </w:tc>
        <w:tc>
          <w:tcPr>
            <w:tcW w:w="579" w:type="pct"/>
            <w:tcBorders>
              <w:top w:val="single" w:sz="4" w:space="0" w:color="auto"/>
              <w:left w:val="single" w:sz="4" w:space="0" w:color="auto"/>
              <w:bottom w:val="single" w:sz="4" w:space="0" w:color="auto"/>
              <w:right w:val="single" w:sz="4" w:space="0" w:color="auto"/>
            </w:tcBorders>
          </w:tcPr>
          <w:p w14:paraId="21B93EF2" w14:textId="77777777" w:rsidR="008455A1" w:rsidRDefault="008455A1">
            <w:pPr>
              <w:suppressAutoHyphens/>
              <w:spacing w:after="0" w:line="240" w:lineRule="auto"/>
              <w:jc w:val="center"/>
              <w:rPr>
                <w:rFonts w:ascii="Times New Roman" w:hAnsi="Times New Roman"/>
              </w:rPr>
            </w:pPr>
          </w:p>
        </w:tc>
      </w:tr>
      <w:tr w:rsidR="008455A1" w14:paraId="4C037A83" w14:textId="77777777">
        <w:tc>
          <w:tcPr>
            <w:tcW w:w="597" w:type="pct"/>
            <w:tcBorders>
              <w:top w:val="single" w:sz="4" w:space="0" w:color="auto"/>
              <w:left w:val="single" w:sz="4" w:space="0" w:color="auto"/>
              <w:bottom w:val="single" w:sz="4" w:space="0" w:color="auto"/>
              <w:right w:val="single" w:sz="4" w:space="0" w:color="auto"/>
            </w:tcBorders>
          </w:tcPr>
          <w:p w14:paraId="441FA4F3" w14:textId="77777777" w:rsidR="008455A1" w:rsidRDefault="008455A1">
            <w:pPr>
              <w:spacing w:line="240" w:lineRule="auto"/>
              <w:rPr>
                <w:rFonts w:ascii="Times New Roman" w:hAnsi="Times New Roman"/>
                <w:b/>
                <w:i/>
              </w:rPr>
            </w:pPr>
          </w:p>
        </w:tc>
        <w:tc>
          <w:tcPr>
            <w:tcW w:w="1024" w:type="pct"/>
            <w:tcBorders>
              <w:top w:val="single" w:sz="4" w:space="0" w:color="auto"/>
              <w:left w:val="single" w:sz="4" w:space="0" w:color="auto"/>
              <w:bottom w:val="single" w:sz="4" w:space="0" w:color="auto"/>
              <w:right w:val="single" w:sz="4" w:space="0" w:color="auto"/>
            </w:tcBorders>
          </w:tcPr>
          <w:p w14:paraId="0D07E814" w14:textId="77777777" w:rsidR="008455A1" w:rsidRDefault="00725266">
            <w:pPr>
              <w:spacing w:line="240" w:lineRule="auto"/>
              <w:rPr>
                <w:rFonts w:ascii="Times New Roman" w:hAnsi="Times New Roman"/>
                <w:b/>
                <w:i/>
              </w:rPr>
            </w:pPr>
            <w:r>
              <w:rPr>
                <w:rFonts w:ascii="Times New Roman" w:hAnsi="Times New Roman"/>
                <w:b/>
                <w:i/>
              </w:rPr>
              <w:t>Всего:</w:t>
            </w:r>
          </w:p>
        </w:tc>
        <w:tc>
          <w:tcPr>
            <w:tcW w:w="432" w:type="pct"/>
            <w:tcBorders>
              <w:top w:val="single" w:sz="4" w:space="0" w:color="auto"/>
              <w:left w:val="single" w:sz="4" w:space="0" w:color="auto"/>
              <w:bottom w:val="single" w:sz="4" w:space="0" w:color="auto"/>
              <w:right w:val="single" w:sz="4" w:space="0" w:color="auto"/>
            </w:tcBorders>
          </w:tcPr>
          <w:p w14:paraId="035F0D07" w14:textId="77777777" w:rsidR="008455A1" w:rsidRDefault="00725266">
            <w:pPr>
              <w:spacing w:after="0" w:line="240" w:lineRule="auto"/>
              <w:jc w:val="center"/>
              <w:rPr>
                <w:rFonts w:ascii="Times New Roman" w:hAnsi="Times New Roman"/>
                <w:b/>
                <w:i/>
              </w:rPr>
            </w:pPr>
            <w:r>
              <w:rPr>
                <w:rFonts w:ascii="Times New Roman" w:hAnsi="Times New Roman"/>
                <w:b/>
                <w:i/>
              </w:rPr>
              <w:t>668</w:t>
            </w:r>
          </w:p>
        </w:tc>
        <w:tc>
          <w:tcPr>
            <w:tcW w:w="179" w:type="pct"/>
            <w:tcBorders>
              <w:top w:val="single" w:sz="4" w:space="0" w:color="auto"/>
              <w:left w:val="single" w:sz="4" w:space="0" w:color="auto"/>
              <w:bottom w:val="single" w:sz="4" w:space="0" w:color="auto"/>
              <w:right w:val="single" w:sz="4" w:space="0" w:color="auto"/>
            </w:tcBorders>
          </w:tcPr>
          <w:p w14:paraId="70837D23" w14:textId="77777777" w:rsidR="008455A1" w:rsidRDefault="00725266">
            <w:pPr>
              <w:spacing w:after="0" w:line="240" w:lineRule="auto"/>
              <w:jc w:val="center"/>
              <w:rPr>
                <w:rFonts w:ascii="Times New Roman" w:hAnsi="Times New Roman"/>
                <w:b/>
                <w:i/>
              </w:rPr>
            </w:pPr>
            <w:r>
              <w:rPr>
                <w:rFonts w:ascii="Times New Roman" w:hAnsi="Times New Roman"/>
                <w:b/>
                <w:i/>
              </w:rPr>
              <w:t>647</w:t>
            </w:r>
          </w:p>
        </w:tc>
        <w:tc>
          <w:tcPr>
            <w:tcW w:w="235" w:type="pct"/>
            <w:tcBorders>
              <w:top w:val="single" w:sz="4" w:space="0" w:color="auto"/>
              <w:left w:val="single" w:sz="4" w:space="0" w:color="auto"/>
              <w:bottom w:val="single" w:sz="4" w:space="0" w:color="auto"/>
              <w:right w:val="single" w:sz="4" w:space="0" w:color="auto"/>
            </w:tcBorders>
          </w:tcPr>
          <w:p w14:paraId="7F649F5F" w14:textId="77777777" w:rsidR="008455A1" w:rsidRDefault="00725266">
            <w:pPr>
              <w:spacing w:after="0" w:line="240" w:lineRule="auto"/>
              <w:jc w:val="center"/>
              <w:rPr>
                <w:rFonts w:ascii="Times New Roman" w:hAnsi="Times New Roman"/>
                <w:b/>
                <w:i/>
              </w:rPr>
            </w:pPr>
            <w:r>
              <w:rPr>
                <w:rFonts w:ascii="Times New Roman" w:hAnsi="Times New Roman"/>
                <w:b/>
                <w:i/>
              </w:rPr>
              <w:t>164</w:t>
            </w:r>
          </w:p>
        </w:tc>
        <w:tc>
          <w:tcPr>
            <w:tcW w:w="493" w:type="pct"/>
            <w:tcBorders>
              <w:top w:val="single" w:sz="4" w:space="0" w:color="auto"/>
              <w:left w:val="single" w:sz="4" w:space="0" w:color="auto"/>
              <w:bottom w:val="single" w:sz="4" w:space="0" w:color="auto"/>
              <w:right w:val="single" w:sz="4" w:space="0" w:color="auto"/>
            </w:tcBorders>
          </w:tcPr>
          <w:p w14:paraId="524302DC" w14:textId="77777777" w:rsidR="008455A1" w:rsidRDefault="00725266">
            <w:pPr>
              <w:spacing w:after="0" w:line="240" w:lineRule="auto"/>
              <w:jc w:val="center"/>
              <w:rPr>
                <w:rFonts w:ascii="Times New Roman" w:hAnsi="Times New Roman"/>
                <w:b/>
                <w:i/>
              </w:rPr>
            </w:pPr>
            <w:r>
              <w:rPr>
                <w:rFonts w:ascii="Times New Roman" w:hAnsi="Times New Roman"/>
                <w:b/>
                <w:i/>
              </w:rPr>
              <w:t>130</w:t>
            </w:r>
          </w:p>
        </w:tc>
        <w:tc>
          <w:tcPr>
            <w:tcW w:w="443" w:type="pct"/>
            <w:tcBorders>
              <w:top w:val="single" w:sz="4" w:space="0" w:color="auto"/>
              <w:left w:val="single" w:sz="4" w:space="0" w:color="auto"/>
              <w:bottom w:val="single" w:sz="4" w:space="0" w:color="auto"/>
              <w:right w:val="single" w:sz="4" w:space="0" w:color="auto"/>
            </w:tcBorders>
          </w:tcPr>
          <w:p w14:paraId="6FD19BCB" w14:textId="77777777" w:rsidR="008455A1" w:rsidRDefault="00725266">
            <w:pPr>
              <w:spacing w:after="0" w:line="240" w:lineRule="auto"/>
              <w:jc w:val="center"/>
              <w:rPr>
                <w:rFonts w:ascii="Times New Roman" w:hAnsi="Times New Roman"/>
                <w:b/>
                <w:i/>
              </w:rPr>
            </w:pPr>
            <w:r>
              <w:rPr>
                <w:rFonts w:ascii="Times New Roman" w:hAnsi="Times New Roman"/>
                <w:b/>
                <w:i/>
              </w:rPr>
              <w:t>20</w:t>
            </w:r>
          </w:p>
        </w:tc>
        <w:tc>
          <w:tcPr>
            <w:tcW w:w="543" w:type="pct"/>
            <w:tcBorders>
              <w:top w:val="single" w:sz="4" w:space="0" w:color="auto"/>
              <w:left w:val="single" w:sz="4" w:space="0" w:color="auto"/>
              <w:bottom w:val="single" w:sz="4" w:space="0" w:color="auto"/>
              <w:right w:val="single" w:sz="4" w:space="0" w:color="auto"/>
            </w:tcBorders>
          </w:tcPr>
          <w:p w14:paraId="5752ADD6" w14:textId="77777777" w:rsidR="008455A1" w:rsidRDefault="008455A1">
            <w:pPr>
              <w:spacing w:after="0" w:line="240" w:lineRule="auto"/>
              <w:jc w:val="center"/>
              <w:rPr>
                <w:rFonts w:ascii="Times New Roman" w:hAnsi="Times New Roman"/>
                <w:b/>
                <w:i/>
              </w:rPr>
            </w:pPr>
          </w:p>
        </w:tc>
        <w:tc>
          <w:tcPr>
            <w:tcW w:w="184" w:type="pct"/>
            <w:tcBorders>
              <w:top w:val="single" w:sz="4" w:space="0" w:color="auto"/>
              <w:left w:val="single" w:sz="4" w:space="0" w:color="auto"/>
              <w:bottom w:val="single" w:sz="4" w:space="0" w:color="auto"/>
              <w:right w:val="single" w:sz="4" w:space="0" w:color="auto"/>
            </w:tcBorders>
          </w:tcPr>
          <w:p w14:paraId="19E3C495" w14:textId="77777777" w:rsidR="008455A1" w:rsidRDefault="00725266">
            <w:pPr>
              <w:spacing w:after="0" w:line="240" w:lineRule="auto"/>
              <w:jc w:val="center"/>
              <w:rPr>
                <w:rFonts w:ascii="Times New Roman" w:hAnsi="Times New Roman"/>
                <w:b/>
                <w:i/>
              </w:rPr>
            </w:pPr>
            <w:r>
              <w:rPr>
                <w:rFonts w:ascii="Times New Roman" w:hAnsi="Times New Roman"/>
                <w:b/>
                <w:i/>
              </w:rPr>
              <w:t>72</w:t>
            </w:r>
          </w:p>
        </w:tc>
        <w:tc>
          <w:tcPr>
            <w:tcW w:w="292" w:type="pct"/>
            <w:tcBorders>
              <w:top w:val="single" w:sz="4" w:space="0" w:color="auto"/>
              <w:left w:val="single" w:sz="4" w:space="0" w:color="auto"/>
              <w:bottom w:val="single" w:sz="4" w:space="0" w:color="auto"/>
              <w:right w:val="single" w:sz="4" w:space="0" w:color="auto"/>
            </w:tcBorders>
          </w:tcPr>
          <w:p w14:paraId="51F959CD" w14:textId="77777777" w:rsidR="008455A1" w:rsidRDefault="00725266">
            <w:pPr>
              <w:spacing w:after="0" w:line="240" w:lineRule="auto"/>
              <w:jc w:val="center"/>
              <w:rPr>
                <w:rFonts w:ascii="Times New Roman" w:hAnsi="Times New Roman"/>
                <w:b/>
                <w:i/>
              </w:rPr>
            </w:pPr>
            <w:r>
              <w:rPr>
                <w:rFonts w:ascii="Times New Roman" w:hAnsi="Times New Roman"/>
                <w:b/>
                <w:i/>
              </w:rPr>
              <w:t>216</w:t>
            </w:r>
          </w:p>
        </w:tc>
        <w:tc>
          <w:tcPr>
            <w:tcW w:w="579" w:type="pct"/>
            <w:tcBorders>
              <w:top w:val="single" w:sz="4" w:space="0" w:color="auto"/>
              <w:left w:val="single" w:sz="4" w:space="0" w:color="auto"/>
              <w:bottom w:val="single" w:sz="4" w:space="0" w:color="auto"/>
              <w:right w:val="single" w:sz="4" w:space="0" w:color="auto"/>
            </w:tcBorders>
          </w:tcPr>
          <w:p w14:paraId="65F6E6DC" w14:textId="77777777" w:rsidR="008455A1" w:rsidRDefault="00725266">
            <w:pPr>
              <w:spacing w:after="0" w:line="240" w:lineRule="auto"/>
              <w:jc w:val="center"/>
              <w:rPr>
                <w:rFonts w:ascii="Times New Roman" w:hAnsi="Times New Roman"/>
                <w:b/>
                <w:i/>
              </w:rPr>
            </w:pPr>
            <w:r>
              <w:rPr>
                <w:rFonts w:ascii="Times New Roman" w:hAnsi="Times New Roman"/>
                <w:b/>
                <w:i/>
              </w:rPr>
              <w:t>216</w:t>
            </w:r>
          </w:p>
        </w:tc>
      </w:tr>
    </w:tbl>
    <w:p w14:paraId="3C7FBF58" w14:textId="77777777" w:rsidR="008455A1" w:rsidRDefault="008455A1">
      <w:pPr>
        <w:suppressAutoHyphens/>
        <w:spacing w:line="240" w:lineRule="auto"/>
        <w:jc w:val="both"/>
        <w:rPr>
          <w:rFonts w:ascii="Times New Roman" w:hAnsi="Times New Roman"/>
          <w:i/>
          <w:sz w:val="20"/>
          <w:szCs w:val="20"/>
        </w:rPr>
      </w:pPr>
    </w:p>
    <w:p w14:paraId="0BDC5EF3" w14:textId="156C8C82" w:rsidR="008455A1" w:rsidRPr="00DD1802" w:rsidRDefault="00725266" w:rsidP="000F5919">
      <w:pPr>
        <w:numPr>
          <w:ilvl w:val="1"/>
          <w:numId w:val="57"/>
        </w:numPr>
        <w:rPr>
          <w:rFonts w:ascii="Times New Roman" w:hAnsi="Times New Roman"/>
          <w:b/>
          <w:sz w:val="24"/>
          <w:szCs w:val="24"/>
        </w:rPr>
      </w:pPr>
      <w:r w:rsidRPr="009D348C">
        <w:rPr>
          <w:b/>
        </w:rPr>
        <w:br w:type="page"/>
      </w:r>
      <w:r w:rsidRPr="00DD1802">
        <w:rPr>
          <w:rFonts w:ascii="Times New Roman" w:hAnsi="Times New Roman"/>
          <w:b/>
          <w:sz w:val="24"/>
          <w:szCs w:val="24"/>
        </w:rPr>
        <w:t>Тематический план и содержание профессионального модуля (ПМ)</w:t>
      </w:r>
    </w:p>
    <w:tbl>
      <w:tblPr>
        <w:tblW w:w="516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441"/>
        <w:gridCol w:w="10066"/>
        <w:gridCol w:w="1563"/>
      </w:tblGrid>
      <w:tr w:rsidR="008455A1" w:rsidRPr="00DD1802" w14:paraId="1E34C982" w14:textId="77777777">
        <w:trPr>
          <w:trHeight w:val="20"/>
        </w:trPr>
        <w:tc>
          <w:tcPr>
            <w:tcW w:w="1030" w:type="pct"/>
            <w:vAlign w:val="center"/>
          </w:tcPr>
          <w:p w14:paraId="20334ACC" w14:textId="77777777" w:rsidR="008455A1" w:rsidRPr="00DD1802" w:rsidRDefault="00725266">
            <w:pPr>
              <w:spacing w:after="0"/>
              <w:jc w:val="center"/>
              <w:rPr>
                <w:rFonts w:ascii="Times New Roman" w:hAnsi="Times New Roman"/>
                <w:b/>
                <w:bCs/>
                <w:sz w:val="24"/>
                <w:szCs w:val="24"/>
              </w:rPr>
            </w:pPr>
            <w:r w:rsidRPr="00DD1802">
              <w:rPr>
                <w:rFonts w:ascii="Times New Roman" w:hAnsi="Times New Roman"/>
                <w:b/>
                <w:bCs/>
                <w:sz w:val="24"/>
                <w:szCs w:val="24"/>
              </w:rPr>
              <w:t>Наименование разделов и тем</w:t>
            </w:r>
          </w:p>
        </w:tc>
        <w:tc>
          <w:tcPr>
            <w:tcW w:w="3456" w:type="pct"/>
            <w:gridSpan w:val="2"/>
            <w:vAlign w:val="center"/>
          </w:tcPr>
          <w:p w14:paraId="6AC948A0" w14:textId="77777777" w:rsidR="008455A1" w:rsidRPr="00DD1802" w:rsidRDefault="00725266">
            <w:pPr>
              <w:spacing w:after="0"/>
              <w:jc w:val="center"/>
              <w:rPr>
                <w:rFonts w:ascii="Times New Roman" w:hAnsi="Times New Roman"/>
                <w:b/>
                <w:bCs/>
                <w:sz w:val="24"/>
                <w:szCs w:val="24"/>
              </w:rPr>
            </w:pPr>
            <w:r w:rsidRPr="00DD1802">
              <w:rPr>
                <w:rFonts w:ascii="Times New Roman" w:hAnsi="Times New Roman"/>
                <w:b/>
                <w:bCs/>
                <w:sz w:val="24"/>
                <w:szCs w:val="24"/>
              </w:rPr>
              <w:t>Содержание учебного материала и формы организации деятельности обучающихся</w:t>
            </w:r>
          </w:p>
        </w:tc>
        <w:tc>
          <w:tcPr>
            <w:tcW w:w="514" w:type="pct"/>
            <w:vAlign w:val="center"/>
          </w:tcPr>
          <w:p w14:paraId="46F41E22" w14:textId="77777777" w:rsidR="008455A1" w:rsidRPr="00DD1802" w:rsidRDefault="00725266">
            <w:pPr>
              <w:spacing w:after="0"/>
              <w:jc w:val="center"/>
              <w:rPr>
                <w:rFonts w:ascii="Times New Roman" w:hAnsi="Times New Roman"/>
                <w:b/>
                <w:bCs/>
                <w:sz w:val="24"/>
                <w:szCs w:val="24"/>
              </w:rPr>
            </w:pPr>
            <w:r w:rsidRPr="00DD1802">
              <w:rPr>
                <w:rFonts w:ascii="Times New Roman" w:hAnsi="Times New Roman"/>
                <w:b/>
                <w:bCs/>
                <w:sz w:val="24"/>
                <w:szCs w:val="24"/>
              </w:rPr>
              <w:t>Объем в часах</w:t>
            </w:r>
          </w:p>
        </w:tc>
      </w:tr>
      <w:tr w:rsidR="008455A1" w:rsidRPr="00DD1802" w14:paraId="2C1154D1" w14:textId="77777777">
        <w:trPr>
          <w:trHeight w:val="20"/>
        </w:trPr>
        <w:tc>
          <w:tcPr>
            <w:tcW w:w="4486" w:type="pct"/>
            <w:gridSpan w:val="3"/>
          </w:tcPr>
          <w:p w14:paraId="6A233AD1" w14:textId="77777777" w:rsidR="008455A1" w:rsidRPr="00DD1802" w:rsidRDefault="00725266">
            <w:pPr>
              <w:spacing w:after="0"/>
              <w:rPr>
                <w:rFonts w:ascii="Times New Roman" w:hAnsi="Times New Roman"/>
                <w:b/>
                <w:bCs/>
                <w:sz w:val="24"/>
                <w:szCs w:val="24"/>
              </w:rPr>
            </w:pPr>
            <w:r w:rsidRPr="00DD1802">
              <w:rPr>
                <w:rFonts w:ascii="Times New Roman" w:eastAsia="PMingLiU" w:hAnsi="Times New Roman"/>
                <w:b/>
                <w:bCs/>
                <w:sz w:val="24"/>
                <w:szCs w:val="24"/>
              </w:rPr>
              <w:t xml:space="preserve">Раздел 1 </w:t>
            </w:r>
            <w:r w:rsidRPr="00DD1802">
              <w:rPr>
                <w:rFonts w:ascii="Times New Roman" w:hAnsi="Times New Roman"/>
                <w:b/>
                <w:color w:val="000000" w:themeColor="text1"/>
                <w:sz w:val="24"/>
                <w:szCs w:val="24"/>
              </w:rPr>
              <w:t>Художественно-технические решения для создания визуальных эффектов</w:t>
            </w:r>
            <w:r w:rsidRPr="00DD1802">
              <w:rPr>
                <w:rFonts w:ascii="Times New Roman" w:eastAsia="PMingLiU" w:hAnsi="Times New Roman"/>
                <w:b/>
                <w:iCs/>
                <w:sz w:val="24"/>
                <w:szCs w:val="24"/>
              </w:rPr>
              <w:t xml:space="preserve"> </w:t>
            </w:r>
          </w:p>
        </w:tc>
        <w:tc>
          <w:tcPr>
            <w:tcW w:w="514" w:type="pct"/>
            <w:vAlign w:val="center"/>
          </w:tcPr>
          <w:p w14:paraId="649465C6" w14:textId="77777777" w:rsidR="008455A1" w:rsidRPr="00DD1802" w:rsidRDefault="00725266">
            <w:pPr>
              <w:spacing w:after="0"/>
              <w:jc w:val="center"/>
              <w:rPr>
                <w:rFonts w:ascii="Times New Roman" w:hAnsi="Times New Roman"/>
                <w:b/>
                <w:color w:val="000000" w:themeColor="text1"/>
                <w:sz w:val="24"/>
                <w:szCs w:val="24"/>
              </w:rPr>
            </w:pPr>
            <w:r w:rsidRPr="00DD1802">
              <w:rPr>
                <w:rFonts w:ascii="Times New Roman" w:hAnsi="Times New Roman"/>
                <w:b/>
                <w:color w:val="000000" w:themeColor="text1"/>
                <w:sz w:val="24"/>
                <w:szCs w:val="24"/>
              </w:rPr>
              <w:t>68</w:t>
            </w:r>
          </w:p>
        </w:tc>
      </w:tr>
      <w:tr w:rsidR="008455A1" w:rsidRPr="00DD1802" w14:paraId="3035D6C2" w14:textId="77777777">
        <w:trPr>
          <w:trHeight w:val="20"/>
        </w:trPr>
        <w:tc>
          <w:tcPr>
            <w:tcW w:w="4486" w:type="pct"/>
            <w:gridSpan w:val="3"/>
          </w:tcPr>
          <w:p w14:paraId="2FEFA161" w14:textId="77777777" w:rsidR="008455A1" w:rsidRPr="00DD1802" w:rsidRDefault="00725266">
            <w:pPr>
              <w:spacing w:after="0"/>
              <w:rPr>
                <w:rFonts w:ascii="Times New Roman" w:eastAsia="PMingLiU" w:hAnsi="Times New Roman"/>
                <w:b/>
                <w:bCs/>
                <w:sz w:val="24"/>
                <w:szCs w:val="24"/>
              </w:rPr>
            </w:pPr>
            <w:r w:rsidRPr="00DD1802">
              <w:rPr>
                <w:rFonts w:ascii="Times New Roman" w:eastAsia="PMingLiU" w:hAnsi="Times New Roman"/>
                <w:b/>
                <w:bCs/>
                <w:sz w:val="24"/>
                <w:szCs w:val="24"/>
              </w:rPr>
              <w:t>МДК. 04.01 (2) Разработка художественно-технических решений для создания визуальных эффектов</w:t>
            </w:r>
          </w:p>
        </w:tc>
        <w:tc>
          <w:tcPr>
            <w:tcW w:w="514" w:type="pct"/>
            <w:vAlign w:val="center"/>
          </w:tcPr>
          <w:p w14:paraId="170EDCB5" w14:textId="77777777" w:rsidR="008455A1" w:rsidRPr="00DD1802" w:rsidRDefault="00725266">
            <w:pPr>
              <w:spacing w:after="0"/>
              <w:jc w:val="center"/>
              <w:rPr>
                <w:rFonts w:ascii="Times New Roman" w:hAnsi="Times New Roman"/>
                <w:b/>
                <w:color w:val="000000" w:themeColor="text1"/>
                <w:sz w:val="24"/>
                <w:szCs w:val="24"/>
              </w:rPr>
            </w:pPr>
            <w:r w:rsidRPr="00DD1802">
              <w:rPr>
                <w:rFonts w:ascii="Times New Roman" w:hAnsi="Times New Roman"/>
                <w:b/>
                <w:color w:val="000000" w:themeColor="text1"/>
                <w:sz w:val="24"/>
                <w:szCs w:val="24"/>
              </w:rPr>
              <w:t>68</w:t>
            </w:r>
          </w:p>
        </w:tc>
      </w:tr>
      <w:tr w:rsidR="008455A1" w:rsidRPr="00DD1802" w14:paraId="28E85BCA" w14:textId="77777777">
        <w:trPr>
          <w:trHeight w:val="20"/>
        </w:trPr>
        <w:tc>
          <w:tcPr>
            <w:tcW w:w="1030" w:type="pct"/>
            <w:vMerge w:val="restart"/>
          </w:tcPr>
          <w:p w14:paraId="1C7CA380" w14:textId="77777777" w:rsidR="008455A1" w:rsidRPr="00DD1802" w:rsidRDefault="00725266">
            <w:pPr>
              <w:spacing w:after="0" w:line="240" w:lineRule="auto"/>
              <w:contextualSpacing/>
              <w:rPr>
                <w:rFonts w:ascii="Times New Roman" w:hAnsi="Times New Roman"/>
                <w:sz w:val="24"/>
                <w:szCs w:val="24"/>
              </w:rPr>
            </w:pPr>
            <w:r w:rsidRPr="00DD1802">
              <w:rPr>
                <w:rFonts w:ascii="Times New Roman" w:hAnsi="Times New Roman"/>
                <w:b/>
                <w:bCs/>
                <w:sz w:val="24"/>
                <w:szCs w:val="24"/>
              </w:rPr>
              <w:t xml:space="preserve">Тема 1.1 </w:t>
            </w:r>
            <w:r w:rsidRPr="00DD1802">
              <w:rPr>
                <w:rFonts w:ascii="Times New Roman" w:hAnsi="Times New Roman"/>
                <w:sz w:val="24"/>
                <w:szCs w:val="24"/>
              </w:rPr>
              <w:t xml:space="preserve">Теоретические основы композиционного построения </w:t>
            </w:r>
          </w:p>
          <w:p w14:paraId="749922DD" w14:textId="77777777" w:rsidR="008455A1" w:rsidRPr="00DD1802" w:rsidRDefault="00725266">
            <w:pPr>
              <w:spacing w:after="0" w:line="240" w:lineRule="auto"/>
              <w:contextualSpacing/>
              <w:rPr>
                <w:rFonts w:ascii="Times New Roman" w:hAnsi="Times New Roman"/>
                <w:spacing w:val="-1"/>
                <w:sz w:val="24"/>
                <w:szCs w:val="24"/>
              </w:rPr>
            </w:pPr>
            <w:r w:rsidRPr="00DD1802">
              <w:rPr>
                <w:rFonts w:ascii="Times New Roman" w:hAnsi="Times New Roman"/>
                <w:sz w:val="24"/>
                <w:szCs w:val="24"/>
              </w:rPr>
              <w:t xml:space="preserve">в </w:t>
            </w:r>
            <w:r w:rsidRPr="00DD1802">
              <w:rPr>
                <w:rFonts w:ascii="Times New Roman" w:hAnsi="Times New Roman"/>
                <w:spacing w:val="-1"/>
                <w:sz w:val="24"/>
                <w:szCs w:val="24"/>
              </w:rPr>
              <w:t xml:space="preserve">графическом и </w:t>
            </w:r>
          </w:p>
          <w:p w14:paraId="31DB6F6C" w14:textId="77777777" w:rsidR="008455A1" w:rsidRPr="00DD1802" w:rsidRDefault="00725266">
            <w:pPr>
              <w:spacing w:after="0" w:line="240" w:lineRule="auto"/>
              <w:contextualSpacing/>
              <w:rPr>
                <w:rFonts w:ascii="Times New Roman" w:hAnsi="Times New Roman"/>
                <w:spacing w:val="-1"/>
                <w:sz w:val="24"/>
                <w:szCs w:val="24"/>
              </w:rPr>
            </w:pPr>
            <w:r w:rsidRPr="00DD1802">
              <w:rPr>
                <w:rFonts w:ascii="Times New Roman" w:hAnsi="Times New Roman"/>
                <w:spacing w:val="-1"/>
                <w:sz w:val="24"/>
                <w:szCs w:val="24"/>
              </w:rPr>
              <w:t xml:space="preserve">в объемно-пространственном </w:t>
            </w:r>
          </w:p>
          <w:p w14:paraId="4A4E54E1" w14:textId="77777777" w:rsidR="008455A1" w:rsidRPr="00DD1802" w:rsidRDefault="00725266">
            <w:pPr>
              <w:spacing w:after="0" w:line="240" w:lineRule="auto"/>
              <w:contextualSpacing/>
              <w:rPr>
                <w:rFonts w:ascii="Times New Roman" w:hAnsi="Times New Roman"/>
                <w:spacing w:val="-1"/>
                <w:sz w:val="24"/>
                <w:szCs w:val="24"/>
              </w:rPr>
            </w:pPr>
            <w:r w:rsidRPr="00DD1802">
              <w:rPr>
                <w:rFonts w:ascii="Times New Roman" w:hAnsi="Times New Roman"/>
                <w:spacing w:val="-1"/>
                <w:sz w:val="24"/>
                <w:szCs w:val="24"/>
              </w:rPr>
              <w:t>анимационном проекте</w:t>
            </w:r>
          </w:p>
          <w:p w14:paraId="3A1B22FD" w14:textId="77777777" w:rsidR="008455A1" w:rsidRPr="00DD1802" w:rsidRDefault="008455A1">
            <w:pPr>
              <w:spacing w:after="0"/>
              <w:rPr>
                <w:rFonts w:ascii="Times New Roman" w:hAnsi="Times New Roman"/>
                <w:b/>
                <w:bCs/>
                <w:sz w:val="24"/>
                <w:szCs w:val="24"/>
              </w:rPr>
            </w:pPr>
          </w:p>
        </w:tc>
        <w:tc>
          <w:tcPr>
            <w:tcW w:w="3456" w:type="pct"/>
            <w:gridSpan w:val="2"/>
          </w:tcPr>
          <w:p w14:paraId="3E1A294A" w14:textId="77777777" w:rsidR="008455A1" w:rsidRPr="00DD1802" w:rsidRDefault="00725266">
            <w:pPr>
              <w:spacing w:after="0"/>
              <w:rPr>
                <w:rFonts w:ascii="Times New Roman" w:hAnsi="Times New Roman"/>
                <w:b/>
                <w:bCs/>
                <w:sz w:val="24"/>
                <w:szCs w:val="24"/>
              </w:rPr>
            </w:pPr>
            <w:r w:rsidRPr="00DD1802">
              <w:rPr>
                <w:rFonts w:ascii="Times New Roman" w:hAnsi="Times New Roman"/>
                <w:b/>
                <w:bCs/>
                <w:sz w:val="24"/>
                <w:szCs w:val="24"/>
              </w:rPr>
              <w:t xml:space="preserve">Содержание учебного материала </w:t>
            </w:r>
          </w:p>
        </w:tc>
        <w:tc>
          <w:tcPr>
            <w:tcW w:w="514" w:type="pct"/>
            <w:vAlign w:val="center"/>
          </w:tcPr>
          <w:p w14:paraId="0CAECC82" w14:textId="77777777" w:rsidR="008455A1" w:rsidRPr="00DD1802" w:rsidRDefault="00725266">
            <w:pPr>
              <w:spacing w:after="0"/>
              <w:jc w:val="center"/>
              <w:rPr>
                <w:rFonts w:ascii="Times New Roman" w:hAnsi="Times New Roman"/>
                <w:b/>
                <w:color w:val="000000" w:themeColor="text1"/>
                <w:sz w:val="24"/>
                <w:szCs w:val="24"/>
              </w:rPr>
            </w:pPr>
            <w:r w:rsidRPr="00DD1802">
              <w:rPr>
                <w:rFonts w:ascii="Times New Roman" w:hAnsi="Times New Roman"/>
                <w:b/>
                <w:color w:val="000000" w:themeColor="text1"/>
                <w:sz w:val="24"/>
                <w:szCs w:val="24"/>
              </w:rPr>
              <w:t>20</w:t>
            </w:r>
          </w:p>
        </w:tc>
      </w:tr>
      <w:tr w:rsidR="008455A1" w:rsidRPr="00DD1802" w14:paraId="36F74E35" w14:textId="77777777">
        <w:trPr>
          <w:trHeight w:val="20"/>
        </w:trPr>
        <w:tc>
          <w:tcPr>
            <w:tcW w:w="1030" w:type="pct"/>
            <w:vMerge/>
          </w:tcPr>
          <w:p w14:paraId="75160F93" w14:textId="77777777" w:rsidR="008455A1" w:rsidRPr="00DD1802" w:rsidRDefault="008455A1">
            <w:pPr>
              <w:spacing w:after="0"/>
              <w:rPr>
                <w:rFonts w:ascii="Times New Roman" w:hAnsi="Times New Roman"/>
                <w:b/>
                <w:bCs/>
                <w:sz w:val="24"/>
                <w:szCs w:val="24"/>
              </w:rPr>
            </w:pPr>
          </w:p>
        </w:tc>
        <w:tc>
          <w:tcPr>
            <w:tcW w:w="145" w:type="pct"/>
          </w:tcPr>
          <w:p w14:paraId="6A606745" w14:textId="77777777" w:rsidR="008455A1" w:rsidRPr="00DD1802" w:rsidRDefault="008455A1" w:rsidP="000F5919">
            <w:pPr>
              <w:pStyle w:val="af9"/>
              <w:numPr>
                <w:ilvl w:val="0"/>
                <w:numId w:val="55"/>
              </w:numPr>
            </w:pPr>
          </w:p>
        </w:tc>
        <w:tc>
          <w:tcPr>
            <w:tcW w:w="3311" w:type="pct"/>
          </w:tcPr>
          <w:p w14:paraId="0F66BF6D" w14:textId="77777777" w:rsidR="008455A1" w:rsidRPr="00DD1802" w:rsidRDefault="00725266">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DD1802">
              <w:rPr>
                <w:rFonts w:ascii="Times New Roman" w:hAnsi="Times New Roman"/>
                <w:sz w:val="24"/>
                <w:szCs w:val="24"/>
              </w:rPr>
              <w:t>Основы композиционного построения в графическом и в объемно-пространственном анимационном проекте.</w:t>
            </w:r>
          </w:p>
        </w:tc>
        <w:tc>
          <w:tcPr>
            <w:tcW w:w="514" w:type="pct"/>
            <w:vAlign w:val="center"/>
          </w:tcPr>
          <w:p w14:paraId="73CA67A6" w14:textId="77777777" w:rsidR="008455A1" w:rsidRPr="00DD1802" w:rsidRDefault="008455A1">
            <w:pPr>
              <w:pStyle w:val="af9"/>
              <w:jc w:val="center"/>
              <w:rPr>
                <w:b/>
                <w:color w:val="000000" w:themeColor="text1"/>
              </w:rPr>
            </w:pPr>
          </w:p>
        </w:tc>
      </w:tr>
      <w:tr w:rsidR="008455A1" w:rsidRPr="00DD1802" w14:paraId="52C4DB64" w14:textId="77777777">
        <w:trPr>
          <w:trHeight w:val="20"/>
        </w:trPr>
        <w:tc>
          <w:tcPr>
            <w:tcW w:w="1030" w:type="pct"/>
            <w:vMerge/>
          </w:tcPr>
          <w:p w14:paraId="48800751" w14:textId="77777777" w:rsidR="008455A1" w:rsidRPr="00DD1802" w:rsidRDefault="008455A1">
            <w:pPr>
              <w:spacing w:after="0"/>
              <w:rPr>
                <w:rFonts w:ascii="Times New Roman" w:hAnsi="Times New Roman"/>
                <w:b/>
                <w:bCs/>
                <w:sz w:val="24"/>
                <w:szCs w:val="24"/>
              </w:rPr>
            </w:pPr>
          </w:p>
        </w:tc>
        <w:tc>
          <w:tcPr>
            <w:tcW w:w="3456" w:type="pct"/>
            <w:gridSpan w:val="2"/>
          </w:tcPr>
          <w:p w14:paraId="72A593E0" w14:textId="77777777" w:rsidR="008455A1" w:rsidRPr="00DD1802" w:rsidRDefault="00725266">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DD1802">
              <w:rPr>
                <w:rFonts w:ascii="Times New Roman" w:hAnsi="Times New Roman"/>
                <w:b/>
                <w:bCs/>
                <w:sz w:val="24"/>
                <w:szCs w:val="24"/>
              </w:rPr>
              <w:t>В том числе практических занятий</w:t>
            </w:r>
          </w:p>
        </w:tc>
        <w:tc>
          <w:tcPr>
            <w:tcW w:w="514" w:type="pct"/>
            <w:vAlign w:val="center"/>
          </w:tcPr>
          <w:p w14:paraId="5526F654" w14:textId="77777777" w:rsidR="008455A1" w:rsidRPr="00DD1802" w:rsidRDefault="00725266">
            <w:pPr>
              <w:pStyle w:val="af9"/>
              <w:jc w:val="center"/>
              <w:rPr>
                <w:b/>
                <w:color w:val="000000" w:themeColor="text1"/>
              </w:rPr>
            </w:pPr>
            <w:r w:rsidRPr="00DD1802">
              <w:rPr>
                <w:b/>
                <w:color w:val="000000" w:themeColor="text1"/>
              </w:rPr>
              <w:t>18</w:t>
            </w:r>
          </w:p>
        </w:tc>
      </w:tr>
      <w:tr w:rsidR="008455A1" w:rsidRPr="00DD1802" w14:paraId="17754CF9" w14:textId="77777777">
        <w:trPr>
          <w:trHeight w:val="20"/>
        </w:trPr>
        <w:tc>
          <w:tcPr>
            <w:tcW w:w="1030" w:type="pct"/>
            <w:vMerge/>
          </w:tcPr>
          <w:p w14:paraId="6521743A" w14:textId="77777777" w:rsidR="008455A1" w:rsidRPr="00DD1802" w:rsidRDefault="008455A1">
            <w:pPr>
              <w:spacing w:after="0"/>
              <w:rPr>
                <w:rFonts w:ascii="Times New Roman" w:hAnsi="Times New Roman"/>
                <w:b/>
                <w:bCs/>
                <w:sz w:val="24"/>
                <w:szCs w:val="24"/>
              </w:rPr>
            </w:pPr>
          </w:p>
        </w:tc>
        <w:tc>
          <w:tcPr>
            <w:tcW w:w="145" w:type="pct"/>
          </w:tcPr>
          <w:p w14:paraId="4F74BA4C" w14:textId="77777777" w:rsidR="008455A1" w:rsidRPr="00DD1802" w:rsidRDefault="008455A1" w:rsidP="000F5919">
            <w:pPr>
              <w:pStyle w:val="af9"/>
              <w:numPr>
                <w:ilvl w:val="0"/>
                <w:numId w:val="84"/>
              </w:numPr>
            </w:pPr>
          </w:p>
        </w:tc>
        <w:tc>
          <w:tcPr>
            <w:tcW w:w="3311" w:type="pct"/>
          </w:tcPr>
          <w:p w14:paraId="4C1BDEA9" w14:textId="77777777" w:rsidR="008455A1" w:rsidRPr="00DD1802" w:rsidRDefault="00725266">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DD1802">
              <w:rPr>
                <w:rFonts w:ascii="Times New Roman" w:hAnsi="Times New Roman"/>
                <w:sz w:val="24"/>
                <w:szCs w:val="24"/>
              </w:rPr>
              <w:t>Серия графических композиций по заданному сюжету с одним персонажем</w:t>
            </w:r>
          </w:p>
        </w:tc>
        <w:tc>
          <w:tcPr>
            <w:tcW w:w="514" w:type="pct"/>
            <w:vMerge w:val="restart"/>
            <w:vAlign w:val="center"/>
          </w:tcPr>
          <w:p w14:paraId="6439C632" w14:textId="77777777" w:rsidR="008455A1" w:rsidRPr="00DD1802" w:rsidRDefault="008455A1">
            <w:pPr>
              <w:pStyle w:val="af9"/>
              <w:jc w:val="center"/>
              <w:rPr>
                <w:b/>
                <w:color w:val="000000" w:themeColor="text1"/>
              </w:rPr>
            </w:pPr>
          </w:p>
        </w:tc>
      </w:tr>
      <w:tr w:rsidR="008455A1" w:rsidRPr="00DD1802" w14:paraId="572ACE3A" w14:textId="77777777">
        <w:trPr>
          <w:trHeight w:val="20"/>
        </w:trPr>
        <w:tc>
          <w:tcPr>
            <w:tcW w:w="1030" w:type="pct"/>
            <w:vMerge/>
          </w:tcPr>
          <w:p w14:paraId="0A16BA03" w14:textId="77777777" w:rsidR="008455A1" w:rsidRPr="00DD1802" w:rsidRDefault="008455A1">
            <w:pPr>
              <w:spacing w:after="0"/>
              <w:rPr>
                <w:rFonts w:ascii="Times New Roman" w:hAnsi="Times New Roman"/>
                <w:b/>
                <w:bCs/>
                <w:sz w:val="24"/>
                <w:szCs w:val="24"/>
              </w:rPr>
            </w:pPr>
          </w:p>
        </w:tc>
        <w:tc>
          <w:tcPr>
            <w:tcW w:w="145" w:type="pct"/>
          </w:tcPr>
          <w:p w14:paraId="24EAB87E" w14:textId="77777777" w:rsidR="008455A1" w:rsidRPr="00DD1802" w:rsidRDefault="008455A1" w:rsidP="000F5919">
            <w:pPr>
              <w:pStyle w:val="af9"/>
              <w:numPr>
                <w:ilvl w:val="0"/>
                <w:numId w:val="84"/>
              </w:numPr>
            </w:pPr>
          </w:p>
        </w:tc>
        <w:tc>
          <w:tcPr>
            <w:tcW w:w="3311" w:type="pct"/>
          </w:tcPr>
          <w:p w14:paraId="5BB4847A" w14:textId="77777777" w:rsidR="008455A1" w:rsidRPr="00DD1802" w:rsidRDefault="00725266">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DD1802">
              <w:rPr>
                <w:rFonts w:ascii="Times New Roman" w:hAnsi="Times New Roman"/>
                <w:sz w:val="24"/>
                <w:szCs w:val="24"/>
              </w:rPr>
              <w:t>Определение ключевых моментов сюжета, композиционное построение ключевых кадров</w:t>
            </w:r>
          </w:p>
        </w:tc>
        <w:tc>
          <w:tcPr>
            <w:tcW w:w="514" w:type="pct"/>
            <w:vMerge/>
            <w:vAlign w:val="center"/>
          </w:tcPr>
          <w:p w14:paraId="374B19D5" w14:textId="77777777" w:rsidR="008455A1" w:rsidRPr="00DD1802" w:rsidRDefault="008455A1">
            <w:pPr>
              <w:pStyle w:val="af9"/>
              <w:jc w:val="center"/>
              <w:rPr>
                <w:b/>
                <w:color w:val="000000" w:themeColor="text1"/>
              </w:rPr>
            </w:pPr>
          </w:p>
        </w:tc>
      </w:tr>
      <w:tr w:rsidR="008455A1" w:rsidRPr="00DD1802" w14:paraId="526F49E4" w14:textId="77777777">
        <w:trPr>
          <w:trHeight w:val="20"/>
        </w:trPr>
        <w:tc>
          <w:tcPr>
            <w:tcW w:w="1030" w:type="pct"/>
            <w:vMerge/>
          </w:tcPr>
          <w:p w14:paraId="20367CB6" w14:textId="77777777" w:rsidR="008455A1" w:rsidRPr="00DD1802" w:rsidRDefault="008455A1">
            <w:pPr>
              <w:spacing w:after="0"/>
              <w:rPr>
                <w:rFonts w:ascii="Times New Roman" w:hAnsi="Times New Roman"/>
                <w:b/>
                <w:bCs/>
                <w:sz w:val="24"/>
                <w:szCs w:val="24"/>
              </w:rPr>
            </w:pPr>
          </w:p>
        </w:tc>
        <w:tc>
          <w:tcPr>
            <w:tcW w:w="145" w:type="pct"/>
          </w:tcPr>
          <w:p w14:paraId="655B0C56" w14:textId="77777777" w:rsidR="008455A1" w:rsidRPr="00DD1802" w:rsidRDefault="008455A1" w:rsidP="000F5919">
            <w:pPr>
              <w:pStyle w:val="af9"/>
              <w:numPr>
                <w:ilvl w:val="0"/>
                <w:numId w:val="84"/>
              </w:numPr>
            </w:pPr>
          </w:p>
        </w:tc>
        <w:tc>
          <w:tcPr>
            <w:tcW w:w="3311" w:type="pct"/>
          </w:tcPr>
          <w:p w14:paraId="70F51E40" w14:textId="77777777" w:rsidR="008455A1" w:rsidRPr="00DD1802" w:rsidRDefault="00725266">
            <w:pPr>
              <w:spacing w:after="0" w:line="240" w:lineRule="auto"/>
              <w:contextualSpacing/>
              <w:rPr>
                <w:rFonts w:ascii="Times New Roman" w:hAnsi="Times New Roman"/>
                <w:sz w:val="24"/>
                <w:szCs w:val="24"/>
              </w:rPr>
            </w:pPr>
            <w:r w:rsidRPr="00DD1802">
              <w:rPr>
                <w:rFonts w:ascii="Times New Roman" w:hAnsi="Times New Roman"/>
                <w:sz w:val="24"/>
                <w:szCs w:val="24"/>
              </w:rPr>
              <w:t>Разработка персонажа</w:t>
            </w:r>
          </w:p>
        </w:tc>
        <w:tc>
          <w:tcPr>
            <w:tcW w:w="514" w:type="pct"/>
            <w:vMerge/>
            <w:vAlign w:val="center"/>
          </w:tcPr>
          <w:p w14:paraId="06966362" w14:textId="77777777" w:rsidR="008455A1" w:rsidRPr="00DD1802" w:rsidRDefault="008455A1">
            <w:pPr>
              <w:pStyle w:val="af9"/>
              <w:jc w:val="center"/>
              <w:rPr>
                <w:b/>
                <w:color w:val="000000" w:themeColor="text1"/>
              </w:rPr>
            </w:pPr>
          </w:p>
        </w:tc>
      </w:tr>
      <w:tr w:rsidR="008455A1" w:rsidRPr="00DD1802" w14:paraId="2BE895BB" w14:textId="77777777">
        <w:trPr>
          <w:trHeight w:val="20"/>
        </w:trPr>
        <w:tc>
          <w:tcPr>
            <w:tcW w:w="1030" w:type="pct"/>
            <w:vMerge/>
          </w:tcPr>
          <w:p w14:paraId="12729EE0" w14:textId="77777777" w:rsidR="008455A1" w:rsidRPr="00DD1802" w:rsidRDefault="008455A1">
            <w:pPr>
              <w:spacing w:after="0"/>
              <w:rPr>
                <w:rFonts w:ascii="Times New Roman" w:hAnsi="Times New Roman"/>
                <w:b/>
                <w:bCs/>
                <w:sz w:val="24"/>
                <w:szCs w:val="24"/>
              </w:rPr>
            </w:pPr>
          </w:p>
        </w:tc>
        <w:tc>
          <w:tcPr>
            <w:tcW w:w="145" w:type="pct"/>
          </w:tcPr>
          <w:p w14:paraId="5245B231" w14:textId="77777777" w:rsidR="008455A1" w:rsidRPr="00DD1802" w:rsidRDefault="008455A1" w:rsidP="000F5919">
            <w:pPr>
              <w:pStyle w:val="af9"/>
              <w:numPr>
                <w:ilvl w:val="0"/>
                <w:numId w:val="84"/>
              </w:numPr>
            </w:pPr>
          </w:p>
        </w:tc>
        <w:tc>
          <w:tcPr>
            <w:tcW w:w="3311" w:type="pct"/>
          </w:tcPr>
          <w:p w14:paraId="56D1F231" w14:textId="77777777" w:rsidR="008455A1" w:rsidRPr="00DD1802" w:rsidRDefault="00725266">
            <w:pPr>
              <w:spacing w:after="0" w:line="240" w:lineRule="auto"/>
              <w:contextualSpacing/>
              <w:rPr>
                <w:rFonts w:ascii="Times New Roman" w:hAnsi="Times New Roman"/>
                <w:sz w:val="24"/>
                <w:szCs w:val="24"/>
              </w:rPr>
            </w:pPr>
            <w:r w:rsidRPr="00DD1802">
              <w:rPr>
                <w:rFonts w:ascii="Times New Roman" w:hAnsi="Times New Roman"/>
                <w:sz w:val="24"/>
                <w:szCs w:val="24"/>
              </w:rPr>
              <w:t>Уточнение основных пропорций персонажа</w:t>
            </w:r>
          </w:p>
        </w:tc>
        <w:tc>
          <w:tcPr>
            <w:tcW w:w="514" w:type="pct"/>
            <w:vMerge/>
            <w:vAlign w:val="center"/>
          </w:tcPr>
          <w:p w14:paraId="4F452D53" w14:textId="77777777" w:rsidR="008455A1" w:rsidRPr="00DD1802" w:rsidRDefault="008455A1">
            <w:pPr>
              <w:pStyle w:val="af9"/>
              <w:jc w:val="center"/>
              <w:rPr>
                <w:b/>
                <w:color w:val="000000" w:themeColor="text1"/>
              </w:rPr>
            </w:pPr>
          </w:p>
        </w:tc>
      </w:tr>
      <w:tr w:rsidR="008455A1" w:rsidRPr="00DD1802" w14:paraId="135D1FB7" w14:textId="77777777">
        <w:trPr>
          <w:trHeight w:val="20"/>
        </w:trPr>
        <w:tc>
          <w:tcPr>
            <w:tcW w:w="1030" w:type="pct"/>
            <w:vMerge/>
          </w:tcPr>
          <w:p w14:paraId="14C4F2D7" w14:textId="77777777" w:rsidR="008455A1" w:rsidRPr="00DD1802" w:rsidRDefault="008455A1">
            <w:pPr>
              <w:spacing w:after="0"/>
              <w:rPr>
                <w:rFonts w:ascii="Times New Roman" w:hAnsi="Times New Roman"/>
                <w:b/>
                <w:bCs/>
                <w:sz w:val="24"/>
                <w:szCs w:val="24"/>
              </w:rPr>
            </w:pPr>
          </w:p>
        </w:tc>
        <w:tc>
          <w:tcPr>
            <w:tcW w:w="145" w:type="pct"/>
          </w:tcPr>
          <w:p w14:paraId="62A4D5A8" w14:textId="77777777" w:rsidR="008455A1" w:rsidRPr="00DD1802" w:rsidRDefault="008455A1" w:rsidP="000F5919">
            <w:pPr>
              <w:pStyle w:val="af9"/>
              <w:numPr>
                <w:ilvl w:val="0"/>
                <w:numId w:val="84"/>
              </w:numPr>
            </w:pPr>
          </w:p>
        </w:tc>
        <w:tc>
          <w:tcPr>
            <w:tcW w:w="3311" w:type="pct"/>
          </w:tcPr>
          <w:p w14:paraId="68A566AB" w14:textId="77777777" w:rsidR="008455A1" w:rsidRPr="00DD1802" w:rsidRDefault="00725266">
            <w:pPr>
              <w:spacing w:after="0" w:line="240" w:lineRule="auto"/>
              <w:contextualSpacing/>
              <w:rPr>
                <w:rFonts w:ascii="Times New Roman" w:hAnsi="Times New Roman"/>
                <w:sz w:val="24"/>
                <w:szCs w:val="24"/>
              </w:rPr>
            </w:pPr>
            <w:r w:rsidRPr="00DD1802">
              <w:rPr>
                <w:rFonts w:ascii="Times New Roman" w:hAnsi="Times New Roman"/>
                <w:sz w:val="24"/>
                <w:szCs w:val="24"/>
              </w:rPr>
              <w:t>Анализ рассказа в картинках с точки зрения выразительности и ясности восприятия, с перестановкой, удалением "лишних" и добавлением недостающих кадров</w:t>
            </w:r>
          </w:p>
        </w:tc>
        <w:tc>
          <w:tcPr>
            <w:tcW w:w="514" w:type="pct"/>
            <w:vMerge/>
            <w:vAlign w:val="center"/>
          </w:tcPr>
          <w:p w14:paraId="2C60A9C1" w14:textId="77777777" w:rsidR="008455A1" w:rsidRPr="00DD1802" w:rsidRDefault="008455A1">
            <w:pPr>
              <w:pStyle w:val="af9"/>
              <w:jc w:val="center"/>
              <w:rPr>
                <w:b/>
                <w:color w:val="000000" w:themeColor="text1"/>
              </w:rPr>
            </w:pPr>
          </w:p>
        </w:tc>
      </w:tr>
      <w:tr w:rsidR="008455A1" w:rsidRPr="00DD1802" w14:paraId="5E5B1ED1" w14:textId="77777777">
        <w:trPr>
          <w:trHeight w:val="20"/>
        </w:trPr>
        <w:tc>
          <w:tcPr>
            <w:tcW w:w="1030" w:type="pct"/>
            <w:vMerge/>
          </w:tcPr>
          <w:p w14:paraId="769677B5" w14:textId="77777777" w:rsidR="008455A1" w:rsidRPr="00DD1802" w:rsidRDefault="008455A1">
            <w:pPr>
              <w:spacing w:after="0"/>
              <w:rPr>
                <w:rFonts w:ascii="Times New Roman" w:hAnsi="Times New Roman"/>
                <w:b/>
                <w:bCs/>
                <w:sz w:val="24"/>
                <w:szCs w:val="24"/>
              </w:rPr>
            </w:pPr>
          </w:p>
        </w:tc>
        <w:tc>
          <w:tcPr>
            <w:tcW w:w="145" w:type="pct"/>
          </w:tcPr>
          <w:p w14:paraId="057B5EDB" w14:textId="77777777" w:rsidR="008455A1" w:rsidRPr="00DD1802" w:rsidRDefault="008455A1" w:rsidP="000F5919">
            <w:pPr>
              <w:pStyle w:val="af9"/>
              <w:numPr>
                <w:ilvl w:val="0"/>
                <w:numId w:val="84"/>
              </w:numPr>
            </w:pPr>
          </w:p>
        </w:tc>
        <w:tc>
          <w:tcPr>
            <w:tcW w:w="3311" w:type="pct"/>
          </w:tcPr>
          <w:p w14:paraId="68F2B406" w14:textId="77777777" w:rsidR="008455A1" w:rsidRPr="00DD1802" w:rsidRDefault="00725266">
            <w:pPr>
              <w:spacing w:after="0" w:line="240" w:lineRule="auto"/>
              <w:contextualSpacing/>
              <w:rPr>
                <w:rFonts w:ascii="Times New Roman" w:hAnsi="Times New Roman"/>
                <w:sz w:val="24"/>
                <w:szCs w:val="24"/>
              </w:rPr>
            </w:pPr>
            <w:r w:rsidRPr="00DD1802">
              <w:rPr>
                <w:rFonts w:ascii="Times New Roman" w:hAnsi="Times New Roman"/>
                <w:sz w:val="24"/>
                <w:szCs w:val="24"/>
              </w:rPr>
              <w:t>Графическая проработка отобранных эскизов кадров</w:t>
            </w:r>
          </w:p>
        </w:tc>
        <w:tc>
          <w:tcPr>
            <w:tcW w:w="514" w:type="pct"/>
            <w:vMerge/>
            <w:vAlign w:val="center"/>
          </w:tcPr>
          <w:p w14:paraId="41F13A6C" w14:textId="77777777" w:rsidR="008455A1" w:rsidRPr="00DD1802" w:rsidRDefault="008455A1">
            <w:pPr>
              <w:pStyle w:val="af9"/>
              <w:jc w:val="center"/>
              <w:rPr>
                <w:b/>
                <w:color w:val="000000" w:themeColor="text1"/>
              </w:rPr>
            </w:pPr>
          </w:p>
        </w:tc>
      </w:tr>
      <w:tr w:rsidR="008455A1" w:rsidRPr="00DD1802" w14:paraId="7D790AEA" w14:textId="77777777">
        <w:trPr>
          <w:trHeight w:val="20"/>
        </w:trPr>
        <w:tc>
          <w:tcPr>
            <w:tcW w:w="1030" w:type="pct"/>
            <w:vMerge/>
          </w:tcPr>
          <w:p w14:paraId="68BA331B" w14:textId="77777777" w:rsidR="008455A1" w:rsidRPr="00DD1802" w:rsidRDefault="008455A1">
            <w:pPr>
              <w:spacing w:after="0"/>
              <w:rPr>
                <w:rFonts w:ascii="Times New Roman" w:hAnsi="Times New Roman"/>
                <w:b/>
                <w:bCs/>
                <w:sz w:val="24"/>
                <w:szCs w:val="24"/>
              </w:rPr>
            </w:pPr>
          </w:p>
        </w:tc>
        <w:tc>
          <w:tcPr>
            <w:tcW w:w="145" w:type="pct"/>
          </w:tcPr>
          <w:p w14:paraId="4A478453" w14:textId="77777777" w:rsidR="008455A1" w:rsidRPr="00DD1802" w:rsidRDefault="008455A1" w:rsidP="000F5919">
            <w:pPr>
              <w:pStyle w:val="af9"/>
              <w:numPr>
                <w:ilvl w:val="0"/>
                <w:numId w:val="84"/>
              </w:numPr>
            </w:pPr>
          </w:p>
        </w:tc>
        <w:tc>
          <w:tcPr>
            <w:tcW w:w="3311" w:type="pct"/>
          </w:tcPr>
          <w:p w14:paraId="34AC451C" w14:textId="77777777" w:rsidR="008455A1" w:rsidRPr="00DD1802" w:rsidRDefault="00725266">
            <w:pPr>
              <w:spacing w:after="0" w:line="240" w:lineRule="auto"/>
              <w:contextualSpacing/>
              <w:rPr>
                <w:rFonts w:ascii="Times New Roman" w:hAnsi="Times New Roman"/>
                <w:sz w:val="24"/>
                <w:szCs w:val="24"/>
              </w:rPr>
            </w:pPr>
            <w:r w:rsidRPr="00DD1802">
              <w:rPr>
                <w:rFonts w:ascii="Times New Roman" w:hAnsi="Times New Roman"/>
                <w:sz w:val="24"/>
                <w:szCs w:val="24"/>
              </w:rPr>
              <w:t>Разработка художественного оформления работы</w:t>
            </w:r>
          </w:p>
        </w:tc>
        <w:tc>
          <w:tcPr>
            <w:tcW w:w="514" w:type="pct"/>
            <w:vMerge/>
            <w:vAlign w:val="center"/>
          </w:tcPr>
          <w:p w14:paraId="4FE41EA9" w14:textId="77777777" w:rsidR="008455A1" w:rsidRPr="00DD1802" w:rsidRDefault="008455A1">
            <w:pPr>
              <w:pStyle w:val="af9"/>
              <w:jc w:val="center"/>
              <w:rPr>
                <w:b/>
                <w:color w:val="000000" w:themeColor="text1"/>
              </w:rPr>
            </w:pPr>
          </w:p>
        </w:tc>
      </w:tr>
      <w:tr w:rsidR="008455A1" w:rsidRPr="00DD1802" w14:paraId="7AF32EC3" w14:textId="77777777">
        <w:trPr>
          <w:trHeight w:val="20"/>
        </w:trPr>
        <w:tc>
          <w:tcPr>
            <w:tcW w:w="1030" w:type="pct"/>
            <w:vMerge w:val="restart"/>
          </w:tcPr>
          <w:p w14:paraId="27A4A4D3" w14:textId="77777777" w:rsidR="008455A1" w:rsidRPr="00DD1802" w:rsidRDefault="00725266">
            <w:pPr>
              <w:spacing w:after="0" w:line="240" w:lineRule="auto"/>
              <w:contextualSpacing/>
              <w:rPr>
                <w:rFonts w:ascii="Times New Roman" w:hAnsi="Times New Roman"/>
                <w:bCs/>
                <w:sz w:val="24"/>
                <w:szCs w:val="24"/>
              </w:rPr>
            </w:pPr>
            <w:r w:rsidRPr="00DD1802">
              <w:rPr>
                <w:rFonts w:ascii="Times New Roman" w:hAnsi="Times New Roman"/>
                <w:b/>
                <w:bCs/>
                <w:sz w:val="24"/>
                <w:szCs w:val="24"/>
              </w:rPr>
              <w:t xml:space="preserve">Тема 1.2 </w:t>
            </w:r>
            <w:r w:rsidRPr="00DD1802">
              <w:rPr>
                <w:rFonts w:ascii="Times New Roman" w:hAnsi="Times New Roman"/>
                <w:spacing w:val="-2"/>
                <w:sz w:val="24"/>
                <w:szCs w:val="24"/>
              </w:rPr>
              <w:t xml:space="preserve">Создание цветового единства в композиции по законам </w:t>
            </w:r>
            <w:r w:rsidRPr="00DD1802">
              <w:rPr>
                <w:rFonts w:ascii="Times New Roman" w:hAnsi="Times New Roman"/>
                <w:sz w:val="24"/>
                <w:szCs w:val="24"/>
              </w:rPr>
              <w:t>колористики</w:t>
            </w:r>
          </w:p>
        </w:tc>
        <w:tc>
          <w:tcPr>
            <w:tcW w:w="3456" w:type="pct"/>
            <w:gridSpan w:val="2"/>
          </w:tcPr>
          <w:p w14:paraId="72540931" w14:textId="77777777" w:rsidR="008455A1" w:rsidRPr="00DD1802" w:rsidRDefault="00725266">
            <w:pPr>
              <w:spacing w:after="0"/>
              <w:rPr>
                <w:rFonts w:ascii="Times New Roman" w:hAnsi="Times New Roman"/>
                <w:b/>
                <w:bCs/>
                <w:sz w:val="24"/>
                <w:szCs w:val="24"/>
              </w:rPr>
            </w:pPr>
            <w:r w:rsidRPr="00DD1802">
              <w:rPr>
                <w:rFonts w:ascii="Times New Roman" w:hAnsi="Times New Roman"/>
                <w:b/>
                <w:bCs/>
                <w:sz w:val="24"/>
                <w:szCs w:val="24"/>
              </w:rPr>
              <w:t>Содержание учебного материала</w:t>
            </w:r>
          </w:p>
        </w:tc>
        <w:tc>
          <w:tcPr>
            <w:tcW w:w="514" w:type="pct"/>
            <w:vAlign w:val="center"/>
          </w:tcPr>
          <w:p w14:paraId="1CF19523" w14:textId="77777777" w:rsidR="008455A1" w:rsidRPr="00DD1802" w:rsidRDefault="00725266">
            <w:pPr>
              <w:spacing w:after="0"/>
              <w:jc w:val="center"/>
              <w:rPr>
                <w:rFonts w:ascii="Times New Roman" w:hAnsi="Times New Roman"/>
                <w:b/>
                <w:bCs/>
                <w:color w:val="000000" w:themeColor="text1"/>
                <w:sz w:val="24"/>
                <w:szCs w:val="24"/>
              </w:rPr>
            </w:pPr>
            <w:r w:rsidRPr="00DD1802">
              <w:rPr>
                <w:rFonts w:ascii="Times New Roman" w:hAnsi="Times New Roman"/>
                <w:b/>
                <w:bCs/>
                <w:color w:val="000000" w:themeColor="text1"/>
                <w:sz w:val="24"/>
                <w:szCs w:val="24"/>
              </w:rPr>
              <w:t>20</w:t>
            </w:r>
          </w:p>
        </w:tc>
      </w:tr>
      <w:tr w:rsidR="008455A1" w:rsidRPr="00DD1802" w14:paraId="4863836B" w14:textId="77777777">
        <w:trPr>
          <w:trHeight w:val="20"/>
        </w:trPr>
        <w:tc>
          <w:tcPr>
            <w:tcW w:w="1030" w:type="pct"/>
            <w:vMerge/>
          </w:tcPr>
          <w:p w14:paraId="5E55E0E1" w14:textId="77777777" w:rsidR="008455A1" w:rsidRPr="00DD1802" w:rsidRDefault="008455A1">
            <w:pPr>
              <w:spacing w:after="0"/>
              <w:rPr>
                <w:rFonts w:ascii="Times New Roman" w:hAnsi="Times New Roman"/>
                <w:bCs/>
                <w:sz w:val="24"/>
                <w:szCs w:val="24"/>
              </w:rPr>
            </w:pPr>
          </w:p>
        </w:tc>
        <w:tc>
          <w:tcPr>
            <w:tcW w:w="145" w:type="pct"/>
          </w:tcPr>
          <w:p w14:paraId="1FA10343" w14:textId="77777777" w:rsidR="008455A1" w:rsidRPr="00DD1802" w:rsidRDefault="008455A1" w:rsidP="000F5919">
            <w:pPr>
              <w:pStyle w:val="af9"/>
              <w:numPr>
                <w:ilvl w:val="0"/>
                <w:numId w:val="57"/>
              </w:numPr>
            </w:pPr>
          </w:p>
        </w:tc>
        <w:tc>
          <w:tcPr>
            <w:tcW w:w="3311" w:type="pct"/>
          </w:tcPr>
          <w:p w14:paraId="7F06EDEA" w14:textId="77777777" w:rsidR="008455A1" w:rsidRPr="00DD1802" w:rsidRDefault="00725266">
            <w:pPr>
              <w:pStyle w:val="af9"/>
            </w:pPr>
            <w:proofErr w:type="spellStart"/>
            <w:r w:rsidRPr="00DD1802">
              <w:rPr>
                <w:spacing w:val="-2"/>
              </w:rPr>
              <w:t>Законам</w:t>
            </w:r>
            <w:r w:rsidRPr="00DD1802">
              <w:t>колористики</w:t>
            </w:r>
            <w:proofErr w:type="spellEnd"/>
          </w:p>
        </w:tc>
        <w:tc>
          <w:tcPr>
            <w:tcW w:w="514" w:type="pct"/>
            <w:vAlign w:val="center"/>
          </w:tcPr>
          <w:p w14:paraId="47E21C46" w14:textId="77777777" w:rsidR="008455A1" w:rsidRPr="00DD1802" w:rsidRDefault="008455A1">
            <w:pPr>
              <w:pStyle w:val="af9"/>
              <w:jc w:val="center"/>
              <w:rPr>
                <w:b/>
                <w:bCs/>
                <w:color w:val="000000" w:themeColor="text1"/>
              </w:rPr>
            </w:pPr>
          </w:p>
        </w:tc>
      </w:tr>
      <w:tr w:rsidR="008455A1" w:rsidRPr="00DD1802" w14:paraId="53C4EBC4" w14:textId="77777777">
        <w:trPr>
          <w:trHeight w:val="197"/>
        </w:trPr>
        <w:tc>
          <w:tcPr>
            <w:tcW w:w="1030" w:type="pct"/>
            <w:vMerge/>
          </w:tcPr>
          <w:p w14:paraId="2CB57F7B" w14:textId="77777777" w:rsidR="008455A1" w:rsidRPr="00DD1802" w:rsidRDefault="008455A1">
            <w:pPr>
              <w:spacing w:after="0"/>
              <w:rPr>
                <w:rFonts w:ascii="Times New Roman" w:hAnsi="Times New Roman"/>
                <w:bCs/>
                <w:sz w:val="24"/>
                <w:szCs w:val="24"/>
              </w:rPr>
            </w:pPr>
          </w:p>
        </w:tc>
        <w:tc>
          <w:tcPr>
            <w:tcW w:w="3456" w:type="pct"/>
            <w:gridSpan w:val="2"/>
          </w:tcPr>
          <w:p w14:paraId="49E862D5" w14:textId="77777777" w:rsidR="008455A1" w:rsidRPr="00DD1802" w:rsidRDefault="00725266">
            <w:pPr>
              <w:spacing w:after="0"/>
              <w:rPr>
                <w:rFonts w:ascii="Times New Roman" w:hAnsi="Times New Roman"/>
                <w:b/>
                <w:sz w:val="24"/>
                <w:szCs w:val="24"/>
              </w:rPr>
            </w:pPr>
            <w:r w:rsidRPr="00DD1802">
              <w:rPr>
                <w:rFonts w:ascii="Times New Roman" w:hAnsi="Times New Roman"/>
                <w:b/>
                <w:bCs/>
                <w:sz w:val="24"/>
                <w:szCs w:val="24"/>
              </w:rPr>
              <w:t xml:space="preserve">В том числе практических занятий </w:t>
            </w:r>
          </w:p>
        </w:tc>
        <w:tc>
          <w:tcPr>
            <w:tcW w:w="514" w:type="pct"/>
            <w:vAlign w:val="center"/>
          </w:tcPr>
          <w:p w14:paraId="7324545A" w14:textId="77777777" w:rsidR="008455A1" w:rsidRPr="00DD1802" w:rsidRDefault="00725266">
            <w:pPr>
              <w:spacing w:after="0"/>
              <w:jc w:val="center"/>
              <w:rPr>
                <w:rFonts w:ascii="Times New Roman" w:hAnsi="Times New Roman"/>
                <w:b/>
                <w:color w:val="000000" w:themeColor="text1"/>
                <w:sz w:val="24"/>
                <w:szCs w:val="24"/>
              </w:rPr>
            </w:pPr>
            <w:r w:rsidRPr="00DD1802">
              <w:rPr>
                <w:rFonts w:ascii="Times New Roman" w:hAnsi="Times New Roman"/>
                <w:b/>
                <w:color w:val="000000" w:themeColor="text1"/>
                <w:sz w:val="24"/>
                <w:szCs w:val="24"/>
              </w:rPr>
              <w:t>18</w:t>
            </w:r>
          </w:p>
        </w:tc>
      </w:tr>
      <w:tr w:rsidR="008455A1" w:rsidRPr="00DD1802" w14:paraId="5FB5D5AF" w14:textId="77777777">
        <w:trPr>
          <w:trHeight w:val="197"/>
        </w:trPr>
        <w:tc>
          <w:tcPr>
            <w:tcW w:w="1030" w:type="pct"/>
            <w:vMerge/>
          </w:tcPr>
          <w:p w14:paraId="4495ADC5" w14:textId="77777777" w:rsidR="008455A1" w:rsidRPr="00DD1802" w:rsidRDefault="008455A1">
            <w:pPr>
              <w:spacing w:after="0"/>
              <w:rPr>
                <w:rFonts w:ascii="Times New Roman" w:hAnsi="Times New Roman"/>
                <w:bCs/>
                <w:sz w:val="24"/>
                <w:szCs w:val="24"/>
              </w:rPr>
            </w:pPr>
          </w:p>
        </w:tc>
        <w:tc>
          <w:tcPr>
            <w:tcW w:w="145" w:type="pct"/>
          </w:tcPr>
          <w:p w14:paraId="3D384A2A" w14:textId="77777777" w:rsidR="008455A1" w:rsidRPr="00DD1802" w:rsidRDefault="008455A1" w:rsidP="000F5919">
            <w:pPr>
              <w:pStyle w:val="af9"/>
              <w:numPr>
                <w:ilvl w:val="0"/>
                <w:numId w:val="58"/>
              </w:numPr>
            </w:pPr>
          </w:p>
        </w:tc>
        <w:tc>
          <w:tcPr>
            <w:tcW w:w="3311" w:type="pct"/>
          </w:tcPr>
          <w:p w14:paraId="338200CE" w14:textId="77777777" w:rsidR="008455A1" w:rsidRPr="00DD1802" w:rsidRDefault="00725266">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DD1802">
              <w:rPr>
                <w:rFonts w:ascii="Times New Roman" w:eastAsia="Calibri" w:hAnsi="Times New Roman"/>
                <w:bCs/>
                <w:sz w:val="24"/>
                <w:szCs w:val="24"/>
              </w:rPr>
              <w:t>Работа художника с персонажами (продолжение)</w:t>
            </w:r>
          </w:p>
        </w:tc>
        <w:tc>
          <w:tcPr>
            <w:tcW w:w="514" w:type="pct"/>
            <w:vMerge w:val="restart"/>
            <w:vAlign w:val="center"/>
          </w:tcPr>
          <w:p w14:paraId="1D65A69F" w14:textId="77777777" w:rsidR="008455A1" w:rsidRPr="00DD1802" w:rsidRDefault="008455A1">
            <w:pPr>
              <w:spacing w:after="0"/>
              <w:jc w:val="center"/>
              <w:rPr>
                <w:rFonts w:ascii="Times New Roman" w:hAnsi="Times New Roman"/>
                <w:b/>
                <w:color w:val="000000" w:themeColor="text1"/>
                <w:sz w:val="24"/>
                <w:szCs w:val="24"/>
              </w:rPr>
            </w:pPr>
          </w:p>
        </w:tc>
      </w:tr>
      <w:tr w:rsidR="008455A1" w:rsidRPr="00DD1802" w14:paraId="2026BBFE" w14:textId="77777777">
        <w:trPr>
          <w:trHeight w:val="197"/>
        </w:trPr>
        <w:tc>
          <w:tcPr>
            <w:tcW w:w="1030" w:type="pct"/>
            <w:vMerge/>
          </w:tcPr>
          <w:p w14:paraId="5DD3960E" w14:textId="77777777" w:rsidR="008455A1" w:rsidRPr="00DD1802" w:rsidRDefault="008455A1">
            <w:pPr>
              <w:spacing w:after="0"/>
              <w:rPr>
                <w:rFonts w:ascii="Times New Roman" w:hAnsi="Times New Roman"/>
                <w:bCs/>
                <w:sz w:val="24"/>
                <w:szCs w:val="24"/>
              </w:rPr>
            </w:pPr>
          </w:p>
        </w:tc>
        <w:tc>
          <w:tcPr>
            <w:tcW w:w="145" w:type="pct"/>
          </w:tcPr>
          <w:p w14:paraId="19307E1D" w14:textId="77777777" w:rsidR="008455A1" w:rsidRPr="00DD1802" w:rsidRDefault="008455A1" w:rsidP="000F5919">
            <w:pPr>
              <w:pStyle w:val="af9"/>
              <w:numPr>
                <w:ilvl w:val="0"/>
                <w:numId w:val="58"/>
              </w:numPr>
            </w:pPr>
          </w:p>
        </w:tc>
        <w:tc>
          <w:tcPr>
            <w:tcW w:w="3311" w:type="pct"/>
          </w:tcPr>
          <w:p w14:paraId="7462EF01" w14:textId="77777777" w:rsidR="008455A1" w:rsidRPr="00DD1802" w:rsidRDefault="00725266">
            <w:pPr>
              <w:spacing w:after="0" w:line="240" w:lineRule="auto"/>
              <w:contextualSpacing/>
              <w:rPr>
                <w:rFonts w:ascii="Times New Roman" w:hAnsi="Times New Roman"/>
                <w:sz w:val="24"/>
                <w:szCs w:val="24"/>
              </w:rPr>
            </w:pPr>
            <w:r w:rsidRPr="00DD1802">
              <w:rPr>
                <w:rFonts w:ascii="Times New Roman" w:hAnsi="Times New Roman"/>
                <w:sz w:val="24"/>
                <w:szCs w:val="24"/>
              </w:rPr>
              <w:t>Цветовое решение персонажей с использованием неограниченной цветовой палитры</w:t>
            </w:r>
          </w:p>
        </w:tc>
        <w:tc>
          <w:tcPr>
            <w:tcW w:w="514" w:type="pct"/>
            <w:vMerge/>
            <w:vAlign w:val="center"/>
          </w:tcPr>
          <w:p w14:paraId="1277FCB7" w14:textId="77777777" w:rsidR="008455A1" w:rsidRPr="00DD1802" w:rsidRDefault="008455A1">
            <w:pPr>
              <w:spacing w:after="0"/>
              <w:jc w:val="center"/>
              <w:rPr>
                <w:rFonts w:ascii="Times New Roman" w:hAnsi="Times New Roman"/>
                <w:b/>
                <w:color w:val="000000" w:themeColor="text1"/>
                <w:sz w:val="24"/>
                <w:szCs w:val="24"/>
              </w:rPr>
            </w:pPr>
          </w:p>
        </w:tc>
      </w:tr>
      <w:tr w:rsidR="008455A1" w:rsidRPr="00DD1802" w14:paraId="227300CD" w14:textId="77777777">
        <w:trPr>
          <w:trHeight w:val="197"/>
        </w:trPr>
        <w:tc>
          <w:tcPr>
            <w:tcW w:w="1030" w:type="pct"/>
            <w:vMerge/>
          </w:tcPr>
          <w:p w14:paraId="0906CC01" w14:textId="77777777" w:rsidR="008455A1" w:rsidRPr="00DD1802" w:rsidRDefault="008455A1">
            <w:pPr>
              <w:spacing w:after="0"/>
              <w:rPr>
                <w:rFonts w:ascii="Times New Roman" w:hAnsi="Times New Roman"/>
                <w:bCs/>
                <w:sz w:val="24"/>
                <w:szCs w:val="24"/>
              </w:rPr>
            </w:pPr>
          </w:p>
        </w:tc>
        <w:tc>
          <w:tcPr>
            <w:tcW w:w="145" w:type="pct"/>
          </w:tcPr>
          <w:p w14:paraId="64CCF5D6" w14:textId="77777777" w:rsidR="008455A1" w:rsidRPr="00DD1802" w:rsidRDefault="008455A1" w:rsidP="000F5919">
            <w:pPr>
              <w:pStyle w:val="af9"/>
              <w:numPr>
                <w:ilvl w:val="0"/>
                <w:numId w:val="58"/>
              </w:numPr>
            </w:pPr>
          </w:p>
        </w:tc>
        <w:tc>
          <w:tcPr>
            <w:tcW w:w="3311" w:type="pct"/>
          </w:tcPr>
          <w:p w14:paraId="26000AC7" w14:textId="77777777" w:rsidR="008455A1" w:rsidRPr="00DD1802" w:rsidRDefault="00725266">
            <w:pPr>
              <w:spacing w:after="0" w:line="240" w:lineRule="auto"/>
              <w:contextualSpacing/>
              <w:rPr>
                <w:rFonts w:ascii="Times New Roman" w:hAnsi="Times New Roman"/>
                <w:sz w:val="24"/>
                <w:szCs w:val="24"/>
              </w:rPr>
            </w:pPr>
            <w:r w:rsidRPr="00DD1802">
              <w:rPr>
                <w:rFonts w:ascii="Times New Roman" w:hAnsi="Times New Roman"/>
                <w:sz w:val="24"/>
                <w:szCs w:val="24"/>
              </w:rPr>
              <w:t>Композиционное построение ключевых кадров</w:t>
            </w:r>
          </w:p>
        </w:tc>
        <w:tc>
          <w:tcPr>
            <w:tcW w:w="514" w:type="pct"/>
            <w:vMerge/>
            <w:vAlign w:val="center"/>
          </w:tcPr>
          <w:p w14:paraId="6AAA4DAE" w14:textId="77777777" w:rsidR="008455A1" w:rsidRPr="00DD1802" w:rsidRDefault="008455A1">
            <w:pPr>
              <w:spacing w:after="0"/>
              <w:jc w:val="center"/>
              <w:rPr>
                <w:rFonts w:ascii="Times New Roman" w:hAnsi="Times New Roman"/>
                <w:b/>
                <w:color w:val="000000" w:themeColor="text1"/>
                <w:sz w:val="24"/>
                <w:szCs w:val="24"/>
              </w:rPr>
            </w:pPr>
          </w:p>
        </w:tc>
      </w:tr>
      <w:tr w:rsidR="008455A1" w:rsidRPr="00DD1802" w14:paraId="431DC8A4" w14:textId="77777777">
        <w:trPr>
          <w:trHeight w:val="197"/>
        </w:trPr>
        <w:tc>
          <w:tcPr>
            <w:tcW w:w="1030" w:type="pct"/>
            <w:vMerge/>
          </w:tcPr>
          <w:p w14:paraId="30F2843A" w14:textId="77777777" w:rsidR="008455A1" w:rsidRPr="00DD1802" w:rsidRDefault="008455A1">
            <w:pPr>
              <w:spacing w:after="0"/>
              <w:rPr>
                <w:rFonts w:ascii="Times New Roman" w:hAnsi="Times New Roman"/>
                <w:bCs/>
                <w:sz w:val="24"/>
                <w:szCs w:val="24"/>
              </w:rPr>
            </w:pPr>
          </w:p>
        </w:tc>
        <w:tc>
          <w:tcPr>
            <w:tcW w:w="145" w:type="pct"/>
          </w:tcPr>
          <w:p w14:paraId="62C7710C" w14:textId="77777777" w:rsidR="008455A1" w:rsidRPr="00DD1802" w:rsidRDefault="008455A1" w:rsidP="000F5919">
            <w:pPr>
              <w:pStyle w:val="af9"/>
              <w:numPr>
                <w:ilvl w:val="0"/>
                <w:numId w:val="58"/>
              </w:numPr>
            </w:pPr>
          </w:p>
        </w:tc>
        <w:tc>
          <w:tcPr>
            <w:tcW w:w="3311" w:type="pct"/>
          </w:tcPr>
          <w:p w14:paraId="1848BA3F" w14:textId="4452A27C" w:rsidR="008455A1" w:rsidRPr="00DD1802" w:rsidRDefault="00725266">
            <w:pPr>
              <w:spacing w:after="0" w:line="240" w:lineRule="auto"/>
              <w:contextualSpacing/>
              <w:rPr>
                <w:rFonts w:ascii="Times New Roman" w:hAnsi="Times New Roman"/>
                <w:sz w:val="24"/>
                <w:szCs w:val="24"/>
              </w:rPr>
            </w:pPr>
            <w:r w:rsidRPr="00DD1802">
              <w:rPr>
                <w:rFonts w:ascii="Times New Roman" w:hAnsi="Times New Roman"/>
                <w:sz w:val="24"/>
                <w:szCs w:val="24"/>
              </w:rPr>
              <w:t>Анализ раскадровки</w:t>
            </w:r>
            <w:r w:rsidR="0001469C" w:rsidRPr="00DD1802">
              <w:rPr>
                <w:rFonts w:ascii="Times New Roman" w:hAnsi="Times New Roman"/>
                <w:sz w:val="24"/>
                <w:szCs w:val="24"/>
              </w:rPr>
              <w:t xml:space="preserve"> </w:t>
            </w:r>
            <w:r w:rsidRPr="00DD1802">
              <w:rPr>
                <w:rFonts w:ascii="Times New Roman" w:hAnsi="Times New Roman"/>
                <w:sz w:val="24"/>
                <w:szCs w:val="24"/>
              </w:rPr>
              <w:t>с точки зрения выразительности и ясности восприятия, с перестановкой, удалением "лишних" и добавлением недостающих кадров</w:t>
            </w:r>
          </w:p>
        </w:tc>
        <w:tc>
          <w:tcPr>
            <w:tcW w:w="514" w:type="pct"/>
            <w:vMerge/>
            <w:vAlign w:val="center"/>
          </w:tcPr>
          <w:p w14:paraId="391DB10B" w14:textId="77777777" w:rsidR="008455A1" w:rsidRPr="00DD1802" w:rsidRDefault="008455A1">
            <w:pPr>
              <w:spacing w:after="0"/>
              <w:jc w:val="center"/>
              <w:rPr>
                <w:rFonts w:ascii="Times New Roman" w:hAnsi="Times New Roman"/>
                <w:b/>
                <w:color w:val="000000" w:themeColor="text1"/>
                <w:sz w:val="24"/>
                <w:szCs w:val="24"/>
              </w:rPr>
            </w:pPr>
          </w:p>
        </w:tc>
      </w:tr>
      <w:tr w:rsidR="008455A1" w:rsidRPr="00DD1802" w14:paraId="1B751C5D" w14:textId="77777777">
        <w:trPr>
          <w:trHeight w:val="197"/>
        </w:trPr>
        <w:tc>
          <w:tcPr>
            <w:tcW w:w="1030" w:type="pct"/>
            <w:vMerge/>
          </w:tcPr>
          <w:p w14:paraId="68A706A7" w14:textId="77777777" w:rsidR="008455A1" w:rsidRPr="00DD1802" w:rsidRDefault="008455A1">
            <w:pPr>
              <w:spacing w:after="0"/>
              <w:rPr>
                <w:rFonts w:ascii="Times New Roman" w:hAnsi="Times New Roman"/>
                <w:bCs/>
                <w:sz w:val="24"/>
                <w:szCs w:val="24"/>
              </w:rPr>
            </w:pPr>
          </w:p>
        </w:tc>
        <w:tc>
          <w:tcPr>
            <w:tcW w:w="145" w:type="pct"/>
          </w:tcPr>
          <w:p w14:paraId="6AB73505" w14:textId="77777777" w:rsidR="008455A1" w:rsidRPr="00DD1802" w:rsidRDefault="008455A1" w:rsidP="000F5919">
            <w:pPr>
              <w:pStyle w:val="af9"/>
              <w:numPr>
                <w:ilvl w:val="0"/>
                <w:numId w:val="58"/>
              </w:numPr>
            </w:pPr>
          </w:p>
        </w:tc>
        <w:tc>
          <w:tcPr>
            <w:tcW w:w="3311" w:type="pct"/>
          </w:tcPr>
          <w:p w14:paraId="1179E06E" w14:textId="77777777" w:rsidR="008455A1" w:rsidRPr="00DD1802" w:rsidRDefault="00725266">
            <w:pPr>
              <w:spacing w:after="0" w:line="240" w:lineRule="auto"/>
              <w:contextualSpacing/>
              <w:rPr>
                <w:rFonts w:ascii="Times New Roman" w:hAnsi="Times New Roman"/>
                <w:sz w:val="24"/>
                <w:szCs w:val="24"/>
              </w:rPr>
            </w:pPr>
            <w:r w:rsidRPr="00DD1802">
              <w:rPr>
                <w:rFonts w:ascii="Times New Roman" w:hAnsi="Times New Roman"/>
                <w:sz w:val="24"/>
                <w:szCs w:val="24"/>
              </w:rPr>
              <w:t>Линейная и тональная проработка отобранных эскизов кадров</w:t>
            </w:r>
          </w:p>
        </w:tc>
        <w:tc>
          <w:tcPr>
            <w:tcW w:w="514" w:type="pct"/>
            <w:vMerge/>
            <w:vAlign w:val="center"/>
          </w:tcPr>
          <w:p w14:paraId="0BA386C0" w14:textId="77777777" w:rsidR="008455A1" w:rsidRPr="00DD1802" w:rsidRDefault="008455A1">
            <w:pPr>
              <w:spacing w:after="0"/>
              <w:jc w:val="center"/>
              <w:rPr>
                <w:rFonts w:ascii="Times New Roman" w:hAnsi="Times New Roman"/>
                <w:b/>
                <w:color w:val="000000" w:themeColor="text1"/>
                <w:sz w:val="24"/>
                <w:szCs w:val="24"/>
              </w:rPr>
            </w:pPr>
          </w:p>
        </w:tc>
      </w:tr>
      <w:tr w:rsidR="008455A1" w:rsidRPr="00DD1802" w14:paraId="331FF844" w14:textId="77777777">
        <w:trPr>
          <w:trHeight w:val="197"/>
        </w:trPr>
        <w:tc>
          <w:tcPr>
            <w:tcW w:w="1030" w:type="pct"/>
            <w:vMerge/>
          </w:tcPr>
          <w:p w14:paraId="76CDE07E" w14:textId="77777777" w:rsidR="008455A1" w:rsidRPr="00DD1802" w:rsidRDefault="008455A1">
            <w:pPr>
              <w:spacing w:after="0"/>
              <w:rPr>
                <w:rFonts w:ascii="Times New Roman" w:hAnsi="Times New Roman"/>
                <w:bCs/>
                <w:sz w:val="24"/>
                <w:szCs w:val="24"/>
              </w:rPr>
            </w:pPr>
          </w:p>
        </w:tc>
        <w:tc>
          <w:tcPr>
            <w:tcW w:w="145" w:type="pct"/>
          </w:tcPr>
          <w:p w14:paraId="532A3144" w14:textId="77777777" w:rsidR="008455A1" w:rsidRPr="00DD1802" w:rsidRDefault="008455A1" w:rsidP="000F5919">
            <w:pPr>
              <w:pStyle w:val="af9"/>
              <w:numPr>
                <w:ilvl w:val="0"/>
                <w:numId w:val="58"/>
              </w:numPr>
            </w:pPr>
          </w:p>
        </w:tc>
        <w:tc>
          <w:tcPr>
            <w:tcW w:w="3311" w:type="pct"/>
          </w:tcPr>
          <w:p w14:paraId="14B0E256" w14:textId="77777777" w:rsidR="008455A1" w:rsidRPr="00DD1802" w:rsidRDefault="00725266">
            <w:pPr>
              <w:spacing w:after="0" w:line="240" w:lineRule="auto"/>
              <w:contextualSpacing/>
              <w:rPr>
                <w:rFonts w:ascii="Times New Roman" w:hAnsi="Times New Roman"/>
                <w:sz w:val="24"/>
                <w:szCs w:val="24"/>
              </w:rPr>
            </w:pPr>
            <w:r w:rsidRPr="00DD1802">
              <w:rPr>
                <w:rFonts w:ascii="Times New Roman" w:hAnsi="Times New Roman"/>
                <w:sz w:val="24"/>
                <w:szCs w:val="24"/>
              </w:rPr>
              <w:t>Разработка художественного оформления работы</w:t>
            </w:r>
          </w:p>
        </w:tc>
        <w:tc>
          <w:tcPr>
            <w:tcW w:w="514" w:type="pct"/>
            <w:vMerge/>
            <w:vAlign w:val="center"/>
          </w:tcPr>
          <w:p w14:paraId="60E7AE8B" w14:textId="77777777" w:rsidR="008455A1" w:rsidRPr="00DD1802" w:rsidRDefault="008455A1">
            <w:pPr>
              <w:spacing w:after="0"/>
              <w:jc w:val="center"/>
              <w:rPr>
                <w:rFonts w:ascii="Times New Roman" w:hAnsi="Times New Roman"/>
                <w:b/>
                <w:color w:val="000000" w:themeColor="text1"/>
                <w:sz w:val="24"/>
                <w:szCs w:val="24"/>
              </w:rPr>
            </w:pPr>
          </w:p>
        </w:tc>
      </w:tr>
      <w:tr w:rsidR="008455A1" w:rsidRPr="00DD1802" w14:paraId="5B1EFAEE" w14:textId="77777777">
        <w:trPr>
          <w:trHeight w:val="20"/>
        </w:trPr>
        <w:tc>
          <w:tcPr>
            <w:tcW w:w="1030" w:type="pct"/>
            <w:vMerge w:val="restart"/>
          </w:tcPr>
          <w:p w14:paraId="6C842683" w14:textId="77777777" w:rsidR="008455A1" w:rsidRPr="00DD1802" w:rsidRDefault="00725266">
            <w:pPr>
              <w:spacing w:after="0"/>
              <w:rPr>
                <w:rFonts w:ascii="Times New Roman" w:hAnsi="Times New Roman"/>
                <w:bCs/>
                <w:sz w:val="24"/>
                <w:szCs w:val="24"/>
              </w:rPr>
            </w:pPr>
            <w:r w:rsidRPr="00DD1802">
              <w:rPr>
                <w:rFonts w:ascii="Times New Roman" w:hAnsi="Times New Roman"/>
                <w:b/>
                <w:bCs/>
                <w:sz w:val="24"/>
                <w:szCs w:val="24"/>
              </w:rPr>
              <w:t xml:space="preserve">Тема 1.3 </w:t>
            </w:r>
            <w:r w:rsidRPr="00DD1802">
              <w:rPr>
                <w:rFonts w:ascii="Times New Roman" w:hAnsi="Times New Roman"/>
                <w:spacing w:val="-2"/>
                <w:sz w:val="24"/>
                <w:szCs w:val="24"/>
              </w:rPr>
              <w:t>Подготовка к разработке художественно-технического решения для создания визуальных эффектов в анимационном кино и компьютерной графике</w:t>
            </w:r>
          </w:p>
        </w:tc>
        <w:tc>
          <w:tcPr>
            <w:tcW w:w="3456" w:type="pct"/>
            <w:gridSpan w:val="2"/>
          </w:tcPr>
          <w:p w14:paraId="24C65951" w14:textId="77777777" w:rsidR="008455A1" w:rsidRPr="00DD1802" w:rsidRDefault="00725266">
            <w:pPr>
              <w:spacing w:after="0"/>
              <w:rPr>
                <w:rFonts w:ascii="Times New Roman" w:hAnsi="Times New Roman"/>
                <w:b/>
                <w:bCs/>
                <w:sz w:val="24"/>
                <w:szCs w:val="24"/>
              </w:rPr>
            </w:pPr>
            <w:r w:rsidRPr="00DD1802">
              <w:rPr>
                <w:rFonts w:ascii="Times New Roman" w:hAnsi="Times New Roman"/>
                <w:b/>
                <w:bCs/>
                <w:sz w:val="24"/>
                <w:szCs w:val="24"/>
              </w:rPr>
              <w:t>Содержание учебного материала</w:t>
            </w:r>
          </w:p>
        </w:tc>
        <w:tc>
          <w:tcPr>
            <w:tcW w:w="514" w:type="pct"/>
            <w:vAlign w:val="center"/>
          </w:tcPr>
          <w:p w14:paraId="685D374A" w14:textId="77777777" w:rsidR="008455A1" w:rsidRPr="00DD1802" w:rsidRDefault="00725266">
            <w:pPr>
              <w:spacing w:after="0"/>
              <w:jc w:val="center"/>
              <w:rPr>
                <w:rFonts w:ascii="Times New Roman" w:hAnsi="Times New Roman"/>
                <w:b/>
                <w:bCs/>
                <w:color w:val="000000" w:themeColor="text1"/>
                <w:sz w:val="24"/>
                <w:szCs w:val="24"/>
              </w:rPr>
            </w:pPr>
            <w:r w:rsidRPr="00DD1802">
              <w:rPr>
                <w:rFonts w:ascii="Times New Roman" w:hAnsi="Times New Roman"/>
                <w:b/>
                <w:bCs/>
                <w:color w:val="000000" w:themeColor="text1"/>
                <w:sz w:val="24"/>
                <w:szCs w:val="24"/>
              </w:rPr>
              <w:t>28</w:t>
            </w:r>
          </w:p>
        </w:tc>
      </w:tr>
      <w:tr w:rsidR="008455A1" w:rsidRPr="00DD1802" w14:paraId="07ED1949" w14:textId="77777777">
        <w:trPr>
          <w:trHeight w:val="20"/>
        </w:trPr>
        <w:tc>
          <w:tcPr>
            <w:tcW w:w="1030" w:type="pct"/>
            <w:vMerge/>
          </w:tcPr>
          <w:p w14:paraId="4E8D6FA0" w14:textId="77777777" w:rsidR="008455A1" w:rsidRPr="00DD1802" w:rsidRDefault="008455A1">
            <w:pPr>
              <w:spacing w:after="0"/>
              <w:rPr>
                <w:rFonts w:ascii="Times New Roman" w:hAnsi="Times New Roman"/>
                <w:b/>
                <w:bCs/>
                <w:sz w:val="24"/>
                <w:szCs w:val="24"/>
              </w:rPr>
            </w:pPr>
          </w:p>
        </w:tc>
        <w:tc>
          <w:tcPr>
            <w:tcW w:w="145" w:type="pct"/>
          </w:tcPr>
          <w:p w14:paraId="23002DEF" w14:textId="77777777" w:rsidR="008455A1" w:rsidRPr="00DD1802" w:rsidRDefault="008455A1" w:rsidP="000F5919">
            <w:pPr>
              <w:pStyle w:val="af9"/>
              <w:numPr>
                <w:ilvl w:val="0"/>
                <w:numId w:val="85"/>
              </w:numPr>
            </w:pPr>
          </w:p>
        </w:tc>
        <w:tc>
          <w:tcPr>
            <w:tcW w:w="3311" w:type="pct"/>
          </w:tcPr>
          <w:p w14:paraId="58EEF760" w14:textId="77777777" w:rsidR="008455A1" w:rsidRPr="00DD1802" w:rsidRDefault="00725266">
            <w:pPr>
              <w:spacing w:after="0"/>
              <w:rPr>
                <w:rFonts w:ascii="Times New Roman" w:hAnsi="Times New Roman"/>
                <w:bCs/>
                <w:sz w:val="24"/>
                <w:szCs w:val="24"/>
              </w:rPr>
            </w:pPr>
            <w:r w:rsidRPr="00DD1802">
              <w:rPr>
                <w:rFonts w:ascii="Times New Roman" w:hAnsi="Times New Roman"/>
                <w:sz w:val="24"/>
                <w:szCs w:val="24"/>
              </w:rPr>
              <w:t>Этапы создания визуальных эффектов для анимационного кино</w:t>
            </w:r>
          </w:p>
        </w:tc>
        <w:tc>
          <w:tcPr>
            <w:tcW w:w="514" w:type="pct"/>
            <w:vAlign w:val="center"/>
          </w:tcPr>
          <w:p w14:paraId="6294F7A3" w14:textId="77777777" w:rsidR="008455A1" w:rsidRPr="00DD1802" w:rsidRDefault="008455A1">
            <w:pPr>
              <w:spacing w:after="0"/>
              <w:jc w:val="center"/>
              <w:rPr>
                <w:rFonts w:ascii="Times New Roman" w:hAnsi="Times New Roman"/>
                <w:b/>
                <w:bCs/>
                <w:color w:val="000000" w:themeColor="text1"/>
                <w:sz w:val="24"/>
                <w:szCs w:val="24"/>
              </w:rPr>
            </w:pPr>
          </w:p>
        </w:tc>
      </w:tr>
      <w:tr w:rsidR="008455A1" w:rsidRPr="00DD1802" w14:paraId="142B6A85" w14:textId="77777777">
        <w:trPr>
          <w:trHeight w:val="197"/>
        </w:trPr>
        <w:tc>
          <w:tcPr>
            <w:tcW w:w="1030" w:type="pct"/>
            <w:vMerge/>
          </w:tcPr>
          <w:p w14:paraId="2DEFBCAB" w14:textId="77777777" w:rsidR="008455A1" w:rsidRPr="00DD1802" w:rsidRDefault="008455A1">
            <w:pPr>
              <w:spacing w:after="0"/>
              <w:rPr>
                <w:rFonts w:ascii="Times New Roman" w:hAnsi="Times New Roman"/>
                <w:bCs/>
                <w:sz w:val="24"/>
                <w:szCs w:val="24"/>
              </w:rPr>
            </w:pPr>
          </w:p>
        </w:tc>
        <w:tc>
          <w:tcPr>
            <w:tcW w:w="3456" w:type="pct"/>
            <w:gridSpan w:val="2"/>
          </w:tcPr>
          <w:p w14:paraId="6125B9F8" w14:textId="77777777" w:rsidR="008455A1" w:rsidRPr="00DD1802" w:rsidRDefault="00725266">
            <w:pPr>
              <w:spacing w:after="0"/>
              <w:rPr>
                <w:rFonts w:ascii="Times New Roman" w:hAnsi="Times New Roman"/>
                <w:b/>
                <w:sz w:val="24"/>
                <w:szCs w:val="24"/>
              </w:rPr>
            </w:pPr>
            <w:r w:rsidRPr="00DD1802">
              <w:rPr>
                <w:rFonts w:ascii="Times New Roman" w:hAnsi="Times New Roman"/>
                <w:b/>
                <w:bCs/>
                <w:sz w:val="24"/>
                <w:szCs w:val="24"/>
              </w:rPr>
              <w:t xml:space="preserve">В том числе практических занятий </w:t>
            </w:r>
          </w:p>
        </w:tc>
        <w:tc>
          <w:tcPr>
            <w:tcW w:w="514" w:type="pct"/>
            <w:vAlign w:val="center"/>
          </w:tcPr>
          <w:p w14:paraId="7F5C54BA" w14:textId="77777777" w:rsidR="008455A1" w:rsidRPr="00DD1802" w:rsidRDefault="00725266">
            <w:pPr>
              <w:spacing w:after="0"/>
              <w:jc w:val="center"/>
              <w:rPr>
                <w:rFonts w:ascii="Times New Roman" w:hAnsi="Times New Roman"/>
                <w:b/>
                <w:color w:val="000000" w:themeColor="text1"/>
                <w:sz w:val="24"/>
                <w:szCs w:val="24"/>
              </w:rPr>
            </w:pPr>
            <w:r w:rsidRPr="00DD1802">
              <w:rPr>
                <w:rFonts w:ascii="Times New Roman" w:hAnsi="Times New Roman"/>
                <w:b/>
                <w:color w:val="000000" w:themeColor="text1"/>
                <w:sz w:val="24"/>
                <w:szCs w:val="24"/>
              </w:rPr>
              <w:t>26</w:t>
            </w:r>
          </w:p>
        </w:tc>
      </w:tr>
      <w:tr w:rsidR="008455A1" w:rsidRPr="00DD1802" w14:paraId="77F51841" w14:textId="77777777">
        <w:trPr>
          <w:trHeight w:val="197"/>
        </w:trPr>
        <w:tc>
          <w:tcPr>
            <w:tcW w:w="1030" w:type="pct"/>
            <w:vMerge/>
          </w:tcPr>
          <w:p w14:paraId="60A22909" w14:textId="77777777" w:rsidR="008455A1" w:rsidRPr="00DD1802" w:rsidRDefault="008455A1">
            <w:pPr>
              <w:spacing w:after="0"/>
              <w:rPr>
                <w:rFonts w:ascii="Times New Roman" w:hAnsi="Times New Roman"/>
                <w:bCs/>
                <w:sz w:val="24"/>
                <w:szCs w:val="24"/>
              </w:rPr>
            </w:pPr>
          </w:p>
        </w:tc>
        <w:tc>
          <w:tcPr>
            <w:tcW w:w="145" w:type="pct"/>
            <w:tcBorders>
              <w:bottom w:val="single" w:sz="4" w:space="0" w:color="auto"/>
            </w:tcBorders>
          </w:tcPr>
          <w:p w14:paraId="480D2B5D" w14:textId="77777777" w:rsidR="008455A1" w:rsidRPr="00DD1802" w:rsidRDefault="008455A1" w:rsidP="000F5919">
            <w:pPr>
              <w:pStyle w:val="af9"/>
              <w:numPr>
                <w:ilvl w:val="0"/>
                <w:numId w:val="59"/>
              </w:numPr>
            </w:pPr>
          </w:p>
        </w:tc>
        <w:tc>
          <w:tcPr>
            <w:tcW w:w="3311" w:type="pct"/>
            <w:tcBorders>
              <w:bottom w:val="single" w:sz="4" w:space="0" w:color="auto"/>
            </w:tcBorders>
          </w:tcPr>
          <w:p w14:paraId="3C457A9C" w14:textId="77777777" w:rsidR="008455A1" w:rsidRPr="00DD1802" w:rsidRDefault="00725266">
            <w:pPr>
              <w:spacing w:after="0" w:line="240" w:lineRule="auto"/>
              <w:contextualSpacing/>
              <w:rPr>
                <w:rFonts w:ascii="Times New Roman" w:hAnsi="Times New Roman"/>
                <w:sz w:val="24"/>
                <w:szCs w:val="24"/>
              </w:rPr>
            </w:pPr>
            <w:r w:rsidRPr="00DD1802">
              <w:rPr>
                <w:rFonts w:ascii="Times New Roman" w:hAnsi="Times New Roman"/>
                <w:sz w:val="24"/>
                <w:szCs w:val="24"/>
              </w:rPr>
              <w:t>Сбор материалов визуальных эффектов.</w:t>
            </w:r>
          </w:p>
        </w:tc>
        <w:tc>
          <w:tcPr>
            <w:tcW w:w="514" w:type="pct"/>
            <w:vMerge w:val="restart"/>
            <w:vAlign w:val="center"/>
          </w:tcPr>
          <w:p w14:paraId="507D74C2" w14:textId="77777777" w:rsidR="008455A1" w:rsidRPr="00DD1802" w:rsidRDefault="008455A1">
            <w:pPr>
              <w:spacing w:after="0"/>
              <w:jc w:val="center"/>
              <w:rPr>
                <w:rFonts w:ascii="Times New Roman" w:hAnsi="Times New Roman"/>
                <w:b/>
                <w:color w:val="000000" w:themeColor="text1"/>
                <w:sz w:val="24"/>
                <w:szCs w:val="24"/>
              </w:rPr>
            </w:pPr>
          </w:p>
        </w:tc>
      </w:tr>
      <w:tr w:rsidR="008455A1" w:rsidRPr="00DD1802" w14:paraId="059D4014" w14:textId="77777777">
        <w:trPr>
          <w:trHeight w:val="197"/>
        </w:trPr>
        <w:tc>
          <w:tcPr>
            <w:tcW w:w="1030" w:type="pct"/>
            <w:vMerge/>
          </w:tcPr>
          <w:p w14:paraId="10B07764" w14:textId="77777777" w:rsidR="008455A1" w:rsidRPr="00DD1802" w:rsidRDefault="008455A1">
            <w:pPr>
              <w:spacing w:after="0"/>
              <w:rPr>
                <w:rFonts w:ascii="Times New Roman" w:hAnsi="Times New Roman"/>
                <w:bCs/>
                <w:sz w:val="24"/>
                <w:szCs w:val="24"/>
              </w:rPr>
            </w:pPr>
          </w:p>
        </w:tc>
        <w:tc>
          <w:tcPr>
            <w:tcW w:w="145" w:type="pct"/>
          </w:tcPr>
          <w:p w14:paraId="5CE101E1" w14:textId="77777777" w:rsidR="008455A1" w:rsidRPr="00DD1802" w:rsidRDefault="008455A1" w:rsidP="000F5919">
            <w:pPr>
              <w:pStyle w:val="af9"/>
              <w:numPr>
                <w:ilvl w:val="0"/>
                <w:numId w:val="59"/>
              </w:numPr>
            </w:pPr>
          </w:p>
        </w:tc>
        <w:tc>
          <w:tcPr>
            <w:tcW w:w="3311" w:type="pct"/>
          </w:tcPr>
          <w:p w14:paraId="3F120AAD" w14:textId="77777777" w:rsidR="008455A1" w:rsidRPr="00DD1802" w:rsidRDefault="00725266">
            <w:pPr>
              <w:spacing w:after="0" w:line="240" w:lineRule="auto"/>
              <w:contextualSpacing/>
              <w:rPr>
                <w:rFonts w:ascii="Times New Roman" w:hAnsi="Times New Roman"/>
                <w:sz w:val="24"/>
                <w:szCs w:val="24"/>
              </w:rPr>
            </w:pPr>
            <w:r w:rsidRPr="00DD1802">
              <w:rPr>
                <w:rFonts w:ascii="Times New Roman" w:hAnsi="Times New Roman"/>
                <w:sz w:val="24"/>
                <w:szCs w:val="24"/>
              </w:rPr>
              <w:t>Комбинирование элементов визуальных эффектов с оригинальным изображением для оценки качества выполненного визуального эффекта.</w:t>
            </w:r>
          </w:p>
        </w:tc>
        <w:tc>
          <w:tcPr>
            <w:tcW w:w="514" w:type="pct"/>
            <w:vMerge/>
            <w:vAlign w:val="center"/>
          </w:tcPr>
          <w:p w14:paraId="323064F1" w14:textId="77777777" w:rsidR="008455A1" w:rsidRPr="00DD1802" w:rsidRDefault="008455A1">
            <w:pPr>
              <w:spacing w:after="0"/>
              <w:jc w:val="center"/>
              <w:rPr>
                <w:rFonts w:ascii="Times New Roman" w:hAnsi="Times New Roman"/>
                <w:b/>
                <w:color w:val="000000" w:themeColor="text1"/>
                <w:sz w:val="24"/>
                <w:szCs w:val="24"/>
              </w:rPr>
            </w:pPr>
          </w:p>
        </w:tc>
      </w:tr>
      <w:tr w:rsidR="008455A1" w:rsidRPr="00DD1802" w14:paraId="5D8B8D7D" w14:textId="77777777">
        <w:trPr>
          <w:trHeight w:val="197"/>
        </w:trPr>
        <w:tc>
          <w:tcPr>
            <w:tcW w:w="1030" w:type="pct"/>
            <w:vMerge/>
          </w:tcPr>
          <w:p w14:paraId="7CB00086" w14:textId="77777777" w:rsidR="008455A1" w:rsidRPr="00DD1802" w:rsidRDefault="008455A1">
            <w:pPr>
              <w:spacing w:after="0"/>
              <w:rPr>
                <w:rFonts w:ascii="Times New Roman" w:hAnsi="Times New Roman"/>
                <w:bCs/>
                <w:sz w:val="24"/>
                <w:szCs w:val="24"/>
              </w:rPr>
            </w:pPr>
          </w:p>
        </w:tc>
        <w:tc>
          <w:tcPr>
            <w:tcW w:w="145" w:type="pct"/>
          </w:tcPr>
          <w:p w14:paraId="07111CE7" w14:textId="77777777" w:rsidR="008455A1" w:rsidRPr="00DD1802" w:rsidRDefault="008455A1" w:rsidP="000F5919">
            <w:pPr>
              <w:pStyle w:val="af9"/>
              <w:numPr>
                <w:ilvl w:val="0"/>
                <w:numId w:val="59"/>
              </w:numPr>
            </w:pPr>
          </w:p>
        </w:tc>
        <w:tc>
          <w:tcPr>
            <w:tcW w:w="3311" w:type="pct"/>
          </w:tcPr>
          <w:p w14:paraId="368E8616" w14:textId="77777777" w:rsidR="008455A1" w:rsidRPr="00DD1802" w:rsidRDefault="00725266">
            <w:pPr>
              <w:spacing w:after="0" w:line="240" w:lineRule="auto"/>
              <w:contextualSpacing/>
              <w:rPr>
                <w:rFonts w:ascii="Times New Roman" w:hAnsi="Times New Roman"/>
                <w:sz w:val="24"/>
                <w:szCs w:val="24"/>
              </w:rPr>
            </w:pPr>
            <w:r w:rsidRPr="00DD1802">
              <w:rPr>
                <w:rFonts w:ascii="Times New Roman" w:hAnsi="Times New Roman"/>
                <w:sz w:val="24"/>
                <w:szCs w:val="24"/>
              </w:rPr>
              <w:t>Разбиение задачи на составные элементы.</w:t>
            </w:r>
          </w:p>
        </w:tc>
        <w:tc>
          <w:tcPr>
            <w:tcW w:w="514" w:type="pct"/>
            <w:vMerge/>
            <w:vAlign w:val="center"/>
          </w:tcPr>
          <w:p w14:paraId="14BACE5D" w14:textId="77777777" w:rsidR="008455A1" w:rsidRPr="00DD1802" w:rsidRDefault="008455A1">
            <w:pPr>
              <w:spacing w:after="0"/>
              <w:jc w:val="center"/>
              <w:rPr>
                <w:rFonts w:ascii="Times New Roman" w:hAnsi="Times New Roman"/>
                <w:b/>
                <w:color w:val="000000" w:themeColor="text1"/>
                <w:sz w:val="24"/>
                <w:szCs w:val="24"/>
              </w:rPr>
            </w:pPr>
          </w:p>
        </w:tc>
      </w:tr>
      <w:tr w:rsidR="008455A1" w:rsidRPr="00DD1802" w14:paraId="2EECFCC6" w14:textId="77777777">
        <w:trPr>
          <w:trHeight w:val="197"/>
        </w:trPr>
        <w:tc>
          <w:tcPr>
            <w:tcW w:w="1030" w:type="pct"/>
            <w:vMerge/>
          </w:tcPr>
          <w:p w14:paraId="4DBFEE18" w14:textId="77777777" w:rsidR="008455A1" w:rsidRPr="00DD1802" w:rsidRDefault="008455A1">
            <w:pPr>
              <w:spacing w:after="0"/>
              <w:rPr>
                <w:rFonts w:ascii="Times New Roman" w:hAnsi="Times New Roman"/>
                <w:bCs/>
                <w:sz w:val="24"/>
                <w:szCs w:val="24"/>
              </w:rPr>
            </w:pPr>
          </w:p>
        </w:tc>
        <w:tc>
          <w:tcPr>
            <w:tcW w:w="145" w:type="pct"/>
          </w:tcPr>
          <w:p w14:paraId="571DE7F5" w14:textId="77777777" w:rsidR="008455A1" w:rsidRPr="00DD1802" w:rsidRDefault="008455A1" w:rsidP="000F5919">
            <w:pPr>
              <w:pStyle w:val="af9"/>
              <w:numPr>
                <w:ilvl w:val="0"/>
                <w:numId w:val="59"/>
              </w:numPr>
            </w:pPr>
          </w:p>
        </w:tc>
        <w:tc>
          <w:tcPr>
            <w:tcW w:w="3311" w:type="pct"/>
          </w:tcPr>
          <w:p w14:paraId="315888A8" w14:textId="77777777" w:rsidR="008455A1" w:rsidRPr="00DD1802" w:rsidRDefault="00725266">
            <w:pPr>
              <w:spacing w:after="0" w:line="240" w:lineRule="auto"/>
              <w:contextualSpacing/>
              <w:rPr>
                <w:rFonts w:ascii="Times New Roman" w:hAnsi="Times New Roman"/>
                <w:sz w:val="24"/>
                <w:szCs w:val="24"/>
              </w:rPr>
            </w:pPr>
            <w:r w:rsidRPr="00DD1802">
              <w:rPr>
                <w:rFonts w:ascii="Times New Roman" w:hAnsi="Times New Roman"/>
                <w:sz w:val="24"/>
                <w:szCs w:val="24"/>
              </w:rPr>
              <w:t>Поиск и обоснование подхода к решению задачи.</w:t>
            </w:r>
          </w:p>
        </w:tc>
        <w:tc>
          <w:tcPr>
            <w:tcW w:w="514" w:type="pct"/>
            <w:vMerge/>
            <w:vAlign w:val="center"/>
          </w:tcPr>
          <w:p w14:paraId="2C7F6907" w14:textId="77777777" w:rsidR="008455A1" w:rsidRPr="00DD1802" w:rsidRDefault="008455A1">
            <w:pPr>
              <w:spacing w:after="0"/>
              <w:jc w:val="center"/>
              <w:rPr>
                <w:rFonts w:ascii="Times New Roman" w:hAnsi="Times New Roman"/>
                <w:b/>
                <w:color w:val="000000" w:themeColor="text1"/>
                <w:sz w:val="24"/>
                <w:szCs w:val="24"/>
              </w:rPr>
            </w:pPr>
          </w:p>
        </w:tc>
      </w:tr>
      <w:tr w:rsidR="008455A1" w:rsidRPr="00DD1802" w14:paraId="5BE27FF9" w14:textId="77777777">
        <w:trPr>
          <w:trHeight w:val="197"/>
        </w:trPr>
        <w:tc>
          <w:tcPr>
            <w:tcW w:w="1030" w:type="pct"/>
            <w:vMerge/>
          </w:tcPr>
          <w:p w14:paraId="54A9F97E" w14:textId="77777777" w:rsidR="008455A1" w:rsidRPr="00DD1802" w:rsidRDefault="008455A1">
            <w:pPr>
              <w:spacing w:after="0"/>
              <w:rPr>
                <w:rFonts w:ascii="Times New Roman" w:hAnsi="Times New Roman"/>
                <w:bCs/>
                <w:sz w:val="24"/>
                <w:szCs w:val="24"/>
              </w:rPr>
            </w:pPr>
          </w:p>
        </w:tc>
        <w:tc>
          <w:tcPr>
            <w:tcW w:w="145" w:type="pct"/>
          </w:tcPr>
          <w:p w14:paraId="17D52E25" w14:textId="77777777" w:rsidR="008455A1" w:rsidRPr="00DD1802" w:rsidRDefault="008455A1" w:rsidP="000F5919">
            <w:pPr>
              <w:pStyle w:val="af9"/>
              <w:numPr>
                <w:ilvl w:val="0"/>
                <w:numId w:val="59"/>
              </w:numPr>
            </w:pPr>
          </w:p>
        </w:tc>
        <w:tc>
          <w:tcPr>
            <w:tcW w:w="3311" w:type="pct"/>
          </w:tcPr>
          <w:p w14:paraId="6857ECF9" w14:textId="77777777" w:rsidR="008455A1" w:rsidRPr="00DD1802" w:rsidRDefault="00725266">
            <w:pPr>
              <w:spacing w:after="0" w:line="240" w:lineRule="auto"/>
              <w:contextualSpacing/>
              <w:rPr>
                <w:rFonts w:ascii="Times New Roman" w:hAnsi="Times New Roman"/>
                <w:sz w:val="24"/>
                <w:szCs w:val="24"/>
              </w:rPr>
            </w:pPr>
            <w:r w:rsidRPr="00DD1802">
              <w:rPr>
                <w:rFonts w:ascii="Times New Roman" w:hAnsi="Times New Roman"/>
                <w:sz w:val="24"/>
                <w:szCs w:val="24"/>
              </w:rPr>
              <w:t>Нахождение оптимальной комбинации инструментов для разработки художественно-технического решения в процессе создания визуальных эффектов в анимационном кино и компьютерной графике.</w:t>
            </w:r>
          </w:p>
        </w:tc>
        <w:tc>
          <w:tcPr>
            <w:tcW w:w="514" w:type="pct"/>
            <w:vAlign w:val="center"/>
          </w:tcPr>
          <w:p w14:paraId="102AFAC1" w14:textId="77777777" w:rsidR="008455A1" w:rsidRPr="00DD1802" w:rsidRDefault="008455A1">
            <w:pPr>
              <w:spacing w:after="0"/>
              <w:jc w:val="center"/>
              <w:rPr>
                <w:rFonts w:ascii="Times New Roman" w:hAnsi="Times New Roman"/>
                <w:b/>
                <w:color w:val="000000" w:themeColor="text1"/>
                <w:sz w:val="24"/>
                <w:szCs w:val="24"/>
              </w:rPr>
            </w:pPr>
          </w:p>
        </w:tc>
      </w:tr>
      <w:tr w:rsidR="008455A1" w:rsidRPr="00DD1802" w14:paraId="3708927B" w14:textId="77777777">
        <w:trPr>
          <w:trHeight w:val="278"/>
        </w:trPr>
        <w:tc>
          <w:tcPr>
            <w:tcW w:w="4486" w:type="pct"/>
            <w:gridSpan w:val="3"/>
          </w:tcPr>
          <w:p w14:paraId="1B5466B3" w14:textId="77777777" w:rsidR="008455A1" w:rsidRPr="00DD1802" w:rsidRDefault="00725266">
            <w:pPr>
              <w:spacing w:after="0"/>
              <w:rPr>
                <w:rFonts w:ascii="Times New Roman" w:eastAsia="PMingLiU" w:hAnsi="Times New Roman"/>
                <w:b/>
                <w:bCs/>
                <w:sz w:val="24"/>
                <w:szCs w:val="24"/>
              </w:rPr>
            </w:pPr>
            <w:r w:rsidRPr="00DD1802">
              <w:rPr>
                <w:rFonts w:ascii="Times New Roman" w:eastAsia="PMingLiU" w:hAnsi="Times New Roman"/>
                <w:b/>
                <w:bCs/>
                <w:sz w:val="24"/>
                <w:szCs w:val="24"/>
              </w:rPr>
              <w:t xml:space="preserve">Раздел 2. </w:t>
            </w:r>
            <w:r w:rsidRPr="00DD1802">
              <w:rPr>
                <w:rFonts w:ascii="Times New Roman" w:hAnsi="Times New Roman"/>
                <w:b/>
                <w:color w:val="000000" w:themeColor="text1"/>
                <w:sz w:val="24"/>
                <w:szCs w:val="24"/>
              </w:rPr>
              <w:t>Создание визуальных эффектов и компьютерной графики в анимационном кино</w:t>
            </w:r>
          </w:p>
        </w:tc>
        <w:tc>
          <w:tcPr>
            <w:tcW w:w="514" w:type="pct"/>
            <w:vAlign w:val="center"/>
          </w:tcPr>
          <w:p w14:paraId="0FF4A271" w14:textId="77777777" w:rsidR="008455A1" w:rsidRPr="00DD1802" w:rsidRDefault="00725266">
            <w:pPr>
              <w:spacing w:after="0"/>
              <w:jc w:val="center"/>
              <w:rPr>
                <w:rFonts w:ascii="Times New Roman" w:hAnsi="Times New Roman"/>
                <w:b/>
                <w:bCs/>
                <w:color w:val="000000" w:themeColor="text1"/>
                <w:sz w:val="24"/>
                <w:szCs w:val="24"/>
              </w:rPr>
            </w:pPr>
            <w:r w:rsidRPr="00DD1802">
              <w:rPr>
                <w:rFonts w:ascii="Times New Roman" w:hAnsi="Times New Roman"/>
                <w:b/>
                <w:bCs/>
                <w:color w:val="000000" w:themeColor="text1"/>
                <w:sz w:val="24"/>
                <w:szCs w:val="24"/>
              </w:rPr>
              <w:t>312</w:t>
            </w:r>
          </w:p>
        </w:tc>
      </w:tr>
      <w:tr w:rsidR="008455A1" w:rsidRPr="00DD1802" w14:paraId="483DEDA6" w14:textId="77777777">
        <w:trPr>
          <w:trHeight w:val="278"/>
        </w:trPr>
        <w:tc>
          <w:tcPr>
            <w:tcW w:w="4486" w:type="pct"/>
            <w:gridSpan w:val="3"/>
          </w:tcPr>
          <w:p w14:paraId="5EE852D2" w14:textId="77777777" w:rsidR="008455A1" w:rsidRPr="00DD1802" w:rsidRDefault="00725266">
            <w:pPr>
              <w:spacing w:after="0"/>
              <w:rPr>
                <w:rFonts w:ascii="Times New Roman" w:hAnsi="Times New Roman"/>
                <w:b/>
                <w:bCs/>
                <w:sz w:val="24"/>
                <w:szCs w:val="24"/>
              </w:rPr>
            </w:pPr>
            <w:r w:rsidRPr="00DD1802">
              <w:rPr>
                <w:rFonts w:ascii="Times New Roman" w:eastAsia="PMingLiU" w:hAnsi="Times New Roman"/>
                <w:b/>
                <w:bCs/>
                <w:sz w:val="24"/>
                <w:szCs w:val="24"/>
              </w:rPr>
              <w:t xml:space="preserve">МДК. 04.02 (2) </w:t>
            </w:r>
            <w:r w:rsidRPr="00DD1802">
              <w:rPr>
                <w:rFonts w:ascii="Times New Roman" w:eastAsia="PMingLiU" w:hAnsi="Times New Roman"/>
                <w:b/>
                <w:iCs/>
                <w:sz w:val="24"/>
                <w:szCs w:val="24"/>
              </w:rPr>
              <w:t>Визуальные эффекты и компьютерная графика в анимационном кино</w:t>
            </w:r>
          </w:p>
        </w:tc>
        <w:tc>
          <w:tcPr>
            <w:tcW w:w="514" w:type="pct"/>
            <w:vAlign w:val="center"/>
          </w:tcPr>
          <w:p w14:paraId="11BE2FD6" w14:textId="77777777" w:rsidR="008455A1" w:rsidRPr="00DD1802" w:rsidRDefault="00725266">
            <w:pPr>
              <w:spacing w:after="0"/>
              <w:jc w:val="center"/>
              <w:rPr>
                <w:rFonts w:ascii="Times New Roman" w:hAnsi="Times New Roman"/>
                <w:b/>
                <w:bCs/>
                <w:color w:val="000000" w:themeColor="text1"/>
                <w:sz w:val="24"/>
                <w:szCs w:val="24"/>
              </w:rPr>
            </w:pPr>
            <w:r w:rsidRPr="00DD1802">
              <w:rPr>
                <w:rFonts w:ascii="Times New Roman" w:hAnsi="Times New Roman"/>
                <w:b/>
                <w:bCs/>
                <w:color w:val="000000" w:themeColor="text1"/>
                <w:sz w:val="24"/>
                <w:szCs w:val="24"/>
              </w:rPr>
              <w:t>96</w:t>
            </w:r>
          </w:p>
        </w:tc>
      </w:tr>
      <w:tr w:rsidR="008455A1" w:rsidRPr="00DD1802" w14:paraId="4780F7F3" w14:textId="77777777">
        <w:trPr>
          <w:trHeight w:val="278"/>
        </w:trPr>
        <w:tc>
          <w:tcPr>
            <w:tcW w:w="1030" w:type="pct"/>
            <w:vMerge w:val="restart"/>
          </w:tcPr>
          <w:p w14:paraId="0AD2C908" w14:textId="77777777" w:rsidR="008455A1" w:rsidRPr="00DD1802" w:rsidRDefault="00725266">
            <w:pPr>
              <w:spacing w:after="0"/>
              <w:rPr>
                <w:rFonts w:ascii="Times New Roman" w:hAnsi="Times New Roman"/>
                <w:bCs/>
                <w:sz w:val="24"/>
                <w:szCs w:val="24"/>
              </w:rPr>
            </w:pPr>
            <w:r w:rsidRPr="00DD1802">
              <w:rPr>
                <w:rFonts w:ascii="Times New Roman" w:hAnsi="Times New Roman"/>
                <w:b/>
                <w:bCs/>
                <w:sz w:val="24"/>
                <w:szCs w:val="24"/>
              </w:rPr>
              <w:t xml:space="preserve">Тема 2.1 </w:t>
            </w:r>
            <w:r w:rsidRPr="00DD1802">
              <w:rPr>
                <w:rFonts w:ascii="Times New Roman" w:hAnsi="Times New Roman"/>
                <w:bCs/>
                <w:sz w:val="24"/>
                <w:szCs w:val="24"/>
              </w:rPr>
              <w:t>Основы трехмерной графики</w:t>
            </w:r>
          </w:p>
        </w:tc>
        <w:tc>
          <w:tcPr>
            <w:tcW w:w="3456" w:type="pct"/>
            <w:gridSpan w:val="2"/>
          </w:tcPr>
          <w:p w14:paraId="5376F592" w14:textId="77777777" w:rsidR="008455A1" w:rsidRPr="00DD1802" w:rsidRDefault="00725266">
            <w:pPr>
              <w:spacing w:after="0"/>
              <w:rPr>
                <w:rFonts w:ascii="Times New Roman" w:hAnsi="Times New Roman"/>
                <w:b/>
                <w:bCs/>
                <w:sz w:val="24"/>
                <w:szCs w:val="24"/>
              </w:rPr>
            </w:pPr>
            <w:r w:rsidRPr="00DD1802">
              <w:rPr>
                <w:rFonts w:ascii="Times New Roman" w:hAnsi="Times New Roman"/>
                <w:b/>
                <w:bCs/>
                <w:sz w:val="24"/>
                <w:szCs w:val="24"/>
              </w:rPr>
              <w:t xml:space="preserve">Содержание учебного материала </w:t>
            </w:r>
          </w:p>
        </w:tc>
        <w:tc>
          <w:tcPr>
            <w:tcW w:w="514" w:type="pct"/>
            <w:vAlign w:val="center"/>
          </w:tcPr>
          <w:p w14:paraId="15B7CEB0" w14:textId="77777777" w:rsidR="008455A1" w:rsidRPr="00DD1802" w:rsidRDefault="00725266">
            <w:pPr>
              <w:spacing w:after="0"/>
              <w:jc w:val="center"/>
              <w:rPr>
                <w:rFonts w:ascii="Times New Roman" w:hAnsi="Times New Roman"/>
                <w:b/>
                <w:bCs/>
                <w:color w:val="000000" w:themeColor="text1"/>
                <w:sz w:val="24"/>
                <w:szCs w:val="24"/>
              </w:rPr>
            </w:pPr>
            <w:r w:rsidRPr="00DD1802">
              <w:rPr>
                <w:rFonts w:ascii="Times New Roman" w:hAnsi="Times New Roman"/>
                <w:b/>
                <w:bCs/>
                <w:color w:val="000000" w:themeColor="text1"/>
                <w:sz w:val="24"/>
                <w:szCs w:val="24"/>
              </w:rPr>
              <w:t>10</w:t>
            </w:r>
          </w:p>
        </w:tc>
      </w:tr>
      <w:tr w:rsidR="008455A1" w:rsidRPr="00DD1802" w14:paraId="28AE57BB" w14:textId="77777777">
        <w:trPr>
          <w:trHeight w:val="201"/>
        </w:trPr>
        <w:tc>
          <w:tcPr>
            <w:tcW w:w="1030" w:type="pct"/>
            <w:vMerge/>
          </w:tcPr>
          <w:p w14:paraId="39B50017" w14:textId="77777777" w:rsidR="008455A1" w:rsidRPr="00DD1802" w:rsidRDefault="008455A1">
            <w:pPr>
              <w:spacing w:after="0"/>
              <w:rPr>
                <w:rFonts w:ascii="Times New Roman" w:hAnsi="Times New Roman"/>
                <w:b/>
                <w:bCs/>
                <w:sz w:val="24"/>
                <w:szCs w:val="24"/>
              </w:rPr>
            </w:pPr>
          </w:p>
        </w:tc>
        <w:tc>
          <w:tcPr>
            <w:tcW w:w="145" w:type="pct"/>
          </w:tcPr>
          <w:p w14:paraId="6FD151E3" w14:textId="77777777" w:rsidR="008455A1" w:rsidRPr="00DD1802" w:rsidRDefault="008455A1" w:rsidP="000F5919">
            <w:pPr>
              <w:numPr>
                <w:ilvl w:val="0"/>
                <w:numId w:val="86"/>
              </w:numPr>
              <w:spacing w:after="0"/>
              <w:rPr>
                <w:rFonts w:ascii="Times New Roman" w:hAnsi="Times New Roman"/>
                <w:bCs/>
                <w:sz w:val="24"/>
                <w:szCs w:val="24"/>
              </w:rPr>
            </w:pPr>
          </w:p>
        </w:tc>
        <w:tc>
          <w:tcPr>
            <w:tcW w:w="3311" w:type="pct"/>
          </w:tcPr>
          <w:p w14:paraId="4C3F6202" w14:textId="77777777" w:rsidR="008455A1" w:rsidRPr="00DD1802" w:rsidRDefault="00725266">
            <w:pPr>
              <w:pStyle w:val="af9"/>
            </w:pPr>
            <w:r w:rsidRPr="00DD1802">
              <w:t>Виды анимации. Компьютерная анимация. Анимация. Стерео анимация. Флэш анимация.</w:t>
            </w:r>
          </w:p>
        </w:tc>
        <w:tc>
          <w:tcPr>
            <w:tcW w:w="514" w:type="pct"/>
            <w:vAlign w:val="center"/>
          </w:tcPr>
          <w:p w14:paraId="369FB9F9" w14:textId="77777777" w:rsidR="008455A1" w:rsidRPr="00DD1802" w:rsidRDefault="008455A1">
            <w:pPr>
              <w:spacing w:after="0"/>
              <w:jc w:val="center"/>
              <w:rPr>
                <w:rFonts w:ascii="Times New Roman" w:hAnsi="Times New Roman"/>
                <w:b/>
                <w:bCs/>
                <w:color w:val="000000" w:themeColor="text1"/>
                <w:sz w:val="24"/>
                <w:szCs w:val="24"/>
              </w:rPr>
            </w:pPr>
          </w:p>
        </w:tc>
      </w:tr>
      <w:tr w:rsidR="008455A1" w:rsidRPr="00DD1802" w14:paraId="161598D1" w14:textId="77777777">
        <w:trPr>
          <w:trHeight w:val="201"/>
        </w:trPr>
        <w:tc>
          <w:tcPr>
            <w:tcW w:w="1030" w:type="pct"/>
            <w:vMerge/>
          </w:tcPr>
          <w:p w14:paraId="43686558" w14:textId="77777777" w:rsidR="008455A1" w:rsidRPr="00DD1802" w:rsidRDefault="008455A1">
            <w:pPr>
              <w:spacing w:after="0"/>
              <w:rPr>
                <w:rFonts w:ascii="Times New Roman" w:hAnsi="Times New Roman"/>
                <w:b/>
                <w:bCs/>
                <w:sz w:val="24"/>
                <w:szCs w:val="24"/>
              </w:rPr>
            </w:pPr>
          </w:p>
        </w:tc>
        <w:tc>
          <w:tcPr>
            <w:tcW w:w="145" w:type="pct"/>
          </w:tcPr>
          <w:p w14:paraId="1704B497" w14:textId="77777777" w:rsidR="008455A1" w:rsidRPr="00DD1802" w:rsidRDefault="008455A1" w:rsidP="000F5919">
            <w:pPr>
              <w:numPr>
                <w:ilvl w:val="0"/>
                <w:numId w:val="86"/>
              </w:numPr>
              <w:spacing w:after="0"/>
              <w:rPr>
                <w:rFonts w:ascii="Times New Roman" w:hAnsi="Times New Roman"/>
                <w:bCs/>
                <w:sz w:val="24"/>
                <w:szCs w:val="24"/>
              </w:rPr>
            </w:pPr>
          </w:p>
        </w:tc>
        <w:tc>
          <w:tcPr>
            <w:tcW w:w="3311" w:type="pct"/>
          </w:tcPr>
          <w:p w14:paraId="2A90D39B" w14:textId="77777777" w:rsidR="008455A1" w:rsidRPr="00DD1802" w:rsidRDefault="00725266">
            <w:pPr>
              <w:pStyle w:val="af9"/>
            </w:pPr>
            <w:r w:rsidRPr="00DD1802">
              <w:t xml:space="preserve">Общее представление о трехмерной графике. Понятие о трехмерном пространстве. Линии, </w:t>
            </w:r>
            <w:proofErr w:type="spellStart"/>
            <w:r w:rsidRPr="00DD1802">
              <w:t>полилинии</w:t>
            </w:r>
            <w:proofErr w:type="spellEnd"/>
            <w:r w:rsidRPr="00DD1802">
              <w:t xml:space="preserve"> и многоугольники. Общее понятие о проекциях.</w:t>
            </w:r>
          </w:p>
        </w:tc>
        <w:tc>
          <w:tcPr>
            <w:tcW w:w="514" w:type="pct"/>
            <w:vAlign w:val="center"/>
          </w:tcPr>
          <w:p w14:paraId="1112B77B" w14:textId="77777777" w:rsidR="008455A1" w:rsidRPr="00DD1802" w:rsidRDefault="008455A1">
            <w:pPr>
              <w:spacing w:after="0"/>
              <w:jc w:val="center"/>
              <w:rPr>
                <w:rFonts w:ascii="Times New Roman" w:hAnsi="Times New Roman"/>
                <w:b/>
                <w:bCs/>
                <w:color w:val="000000" w:themeColor="text1"/>
                <w:sz w:val="24"/>
                <w:szCs w:val="24"/>
              </w:rPr>
            </w:pPr>
          </w:p>
        </w:tc>
      </w:tr>
      <w:tr w:rsidR="008455A1" w:rsidRPr="00DD1802" w14:paraId="027B6764" w14:textId="77777777">
        <w:trPr>
          <w:trHeight w:val="201"/>
        </w:trPr>
        <w:tc>
          <w:tcPr>
            <w:tcW w:w="1030" w:type="pct"/>
            <w:vMerge/>
          </w:tcPr>
          <w:p w14:paraId="55944711" w14:textId="77777777" w:rsidR="008455A1" w:rsidRPr="00DD1802" w:rsidRDefault="008455A1">
            <w:pPr>
              <w:spacing w:after="0"/>
              <w:rPr>
                <w:rFonts w:ascii="Times New Roman" w:hAnsi="Times New Roman"/>
                <w:b/>
                <w:bCs/>
                <w:sz w:val="24"/>
                <w:szCs w:val="24"/>
              </w:rPr>
            </w:pPr>
          </w:p>
        </w:tc>
        <w:tc>
          <w:tcPr>
            <w:tcW w:w="145" w:type="pct"/>
          </w:tcPr>
          <w:p w14:paraId="34773968" w14:textId="77777777" w:rsidR="008455A1" w:rsidRPr="00DD1802" w:rsidRDefault="008455A1" w:rsidP="000F5919">
            <w:pPr>
              <w:numPr>
                <w:ilvl w:val="0"/>
                <w:numId w:val="86"/>
              </w:numPr>
              <w:spacing w:after="0"/>
              <w:rPr>
                <w:rFonts w:ascii="Times New Roman" w:hAnsi="Times New Roman"/>
                <w:bCs/>
                <w:sz w:val="24"/>
                <w:szCs w:val="24"/>
              </w:rPr>
            </w:pPr>
          </w:p>
        </w:tc>
        <w:tc>
          <w:tcPr>
            <w:tcW w:w="3311" w:type="pct"/>
          </w:tcPr>
          <w:p w14:paraId="5CE229A4" w14:textId="77777777" w:rsidR="008455A1" w:rsidRPr="00DD1802" w:rsidRDefault="00725266">
            <w:pPr>
              <w:pStyle w:val="af9"/>
            </w:pPr>
            <w:r w:rsidRPr="00DD1802">
              <w:t>Общее понятие о методах отображения. Сцена в трехмерной графике. Управление видами.</w:t>
            </w:r>
          </w:p>
        </w:tc>
        <w:tc>
          <w:tcPr>
            <w:tcW w:w="514" w:type="pct"/>
            <w:vAlign w:val="center"/>
          </w:tcPr>
          <w:p w14:paraId="6B6450C4" w14:textId="77777777" w:rsidR="008455A1" w:rsidRPr="00DD1802" w:rsidRDefault="008455A1">
            <w:pPr>
              <w:spacing w:after="0"/>
              <w:jc w:val="center"/>
              <w:rPr>
                <w:rFonts w:ascii="Times New Roman" w:hAnsi="Times New Roman"/>
                <w:b/>
                <w:bCs/>
                <w:color w:val="000000" w:themeColor="text1"/>
                <w:sz w:val="24"/>
                <w:szCs w:val="24"/>
              </w:rPr>
            </w:pPr>
          </w:p>
        </w:tc>
      </w:tr>
      <w:tr w:rsidR="008455A1" w:rsidRPr="00DD1802" w14:paraId="70258E6A" w14:textId="77777777">
        <w:trPr>
          <w:trHeight w:val="245"/>
        </w:trPr>
        <w:tc>
          <w:tcPr>
            <w:tcW w:w="1030" w:type="pct"/>
            <w:vMerge/>
          </w:tcPr>
          <w:p w14:paraId="533A284A" w14:textId="77777777" w:rsidR="008455A1" w:rsidRPr="00DD1802" w:rsidRDefault="008455A1">
            <w:pPr>
              <w:spacing w:after="0"/>
              <w:rPr>
                <w:rFonts w:ascii="Times New Roman" w:hAnsi="Times New Roman"/>
                <w:bCs/>
                <w:sz w:val="24"/>
                <w:szCs w:val="24"/>
              </w:rPr>
            </w:pPr>
          </w:p>
        </w:tc>
        <w:tc>
          <w:tcPr>
            <w:tcW w:w="3456" w:type="pct"/>
            <w:gridSpan w:val="2"/>
          </w:tcPr>
          <w:p w14:paraId="79288B3A" w14:textId="77777777" w:rsidR="008455A1" w:rsidRPr="00DD1802" w:rsidRDefault="00725266">
            <w:pPr>
              <w:spacing w:after="0"/>
              <w:rPr>
                <w:rFonts w:ascii="Times New Roman" w:hAnsi="Times New Roman"/>
                <w:b/>
                <w:bCs/>
                <w:sz w:val="24"/>
                <w:szCs w:val="24"/>
              </w:rPr>
            </w:pPr>
            <w:r w:rsidRPr="00DD1802">
              <w:rPr>
                <w:rFonts w:ascii="Times New Roman" w:hAnsi="Times New Roman"/>
                <w:b/>
                <w:bCs/>
                <w:sz w:val="24"/>
                <w:szCs w:val="24"/>
              </w:rPr>
              <w:t xml:space="preserve">В том числе практических занятий </w:t>
            </w:r>
          </w:p>
        </w:tc>
        <w:tc>
          <w:tcPr>
            <w:tcW w:w="514" w:type="pct"/>
            <w:vAlign w:val="center"/>
          </w:tcPr>
          <w:p w14:paraId="237239F1" w14:textId="77777777" w:rsidR="008455A1" w:rsidRPr="00DD1802" w:rsidRDefault="00725266">
            <w:pPr>
              <w:spacing w:after="0"/>
              <w:jc w:val="center"/>
              <w:rPr>
                <w:rFonts w:ascii="Times New Roman" w:hAnsi="Times New Roman"/>
                <w:b/>
                <w:bCs/>
                <w:color w:val="000000" w:themeColor="text1"/>
                <w:sz w:val="24"/>
                <w:szCs w:val="24"/>
              </w:rPr>
            </w:pPr>
            <w:r w:rsidRPr="00DD1802">
              <w:rPr>
                <w:rFonts w:ascii="Times New Roman" w:hAnsi="Times New Roman"/>
                <w:b/>
                <w:bCs/>
                <w:color w:val="000000" w:themeColor="text1"/>
                <w:sz w:val="24"/>
                <w:szCs w:val="24"/>
              </w:rPr>
              <w:t>9</w:t>
            </w:r>
          </w:p>
        </w:tc>
      </w:tr>
      <w:tr w:rsidR="008455A1" w:rsidRPr="00DD1802" w14:paraId="3FE75D2C" w14:textId="77777777">
        <w:trPr>
          <w:trHeight w:val="245"/>
        </w:trPr>
        <w:tc>
          <w:tcPr>
            <w:tcW w:w="1030" w:type="pct"/>
            <w:vMerge/>
          </w:tcPr>
          <w:p w14:paraId="6BD57DBA" w14:textId="77777777" w:rsidR="008455A1" w:rsidRPr="00DD1802" w:rsidRDefault="008455A1">
            <w:pPr>
              <w:spacing w:after="0"/>
              <w:rPr>
                <w:rFonts w:ascii="Times New Roman" w:hAnsi="Times New Roman"/>
                <w:bCs/>
                <w:sz w:val="24"/>
                <w:szCs w:val="24"/>
              </w:rPr>
            </w:pPr>
          </w:p>
        </w:tc>
        <w:tc>
          <w:tcPr>
            <w:tcW w:w="145" w:type="pct"/>
          </w:tcPr>
          <w:p w14:paraId="78454745" w14:textId="77777777" w:rsidR="008455A1" w:rsidRPr="00DD1802" w:rsidRDefault="008455A1" w:rsidP="000F5919">
            <w:pPr>
              <w:pStyle w:val="af9"/>
              <w:numPr>
                <w:ilvl w:val="0"/>
                <w:numId w:val="87"/>
              </w:numPr>
            </w:pPr>
          </w:p>
        </w:tc>
        <w:tc>
          <w:tcPr>
            <w:tcW w:w="3311" w:type="pct"/>
          </w:tcPr>
          <w:p w14:paraId="14CC2844"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 xml:space="preserve">Знакомство с интерфейсом трехмерного редактора. </w:t>
            </w:r>
          </w:p>
        </w:tc>
        <w:tc>
          <w:tcPr>
            <w:tcW w:w="514" w:type="pct"/>
            <w:vMerge w:val="restart"/>
            <w:vAlign w:val="center"/>
          </w:tcPr>
          <w:p w14:paraId="77317877" w14:textId="77777777" w:rsidR="008455A1" w:rsidRPr="00DD1802" w:rsidRDefault="008455A1">
            <w:pPr>
              <w:spacing w:after="0"/>
              <w:jc w:val="center"/>
              <w:rPr>
                <w:rFonts w:ascii="Times New Roman" w:hAnsi="Times New Roman"/>
                <w:b/>
                <w:bCs/>
                <w:color w:val="000000" w:themeColor="text1"/>
                <w:sz w:val="24"/>
                <w:szCs w:val="24"/>
              </w:rPr>
            </w:pPr>
          </w:p>
        </w:tc>
      </w:tr>
      <w:tr w:rsidR="008455A1" w:rsidRPr="00DD1802" w14:paraId="39FEC0CF" w14:textId="77777777">
        <w:trPr>
          <w:trHeight w:val="245"/>
        </w:trPr>
        <w:tc>
          <w:tcPr>
            <w:tcW w:w="1030" w:type="pct"/>
            <w:vMerge/>
          </w:tcPr>
          <w:p w14:paraId="29EE4936" w14:textId="77777777" w:rsidR="008455A1" w:rsidRPr="00DD1802" w:rsidRDefault="008455A1">
            <w:pPr>
              <w:spacing w:after="0"/>
              <w:rPr>
                <w:rFonts w:ascii="Times New Roman" w:hAnsi="Times New Roman"/>
                <w:bCs/>
                <w:sz w:val="24"/>
                <w:szCs w:val="24"/>
              </w:rPr>
            </w:pPr>
          </w:p>
        </w:tc>
        <w:tc>
          <w:tcPr>
            <w:tcW w:w="145" w:type="pct"/>
          </w:tcPr>
          <w:p w14:paraId="357B697F" w14:textId="77777777" w:rsidR="008455A1" w:rsidRPr="00DD1802" w:rsidRDefault="008455A1" w:rsidP="000F5919">
            <w:pPr>
              <w:pStyle w:val="af9"/>
              <w:numPr>
                <w:ilvl w:val="0"/>
                <w:numId w:val="87"/>
              </w:numPr>
            </w:pPr>
          </w:p>
        </w:tc>
        <w:tc>
          <w:tcPr>
            <w:tcW w:w="3311" w:type="pct"/>
          </w:tcPr>
          <w:p w14:paraId="5A8AEE8C"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Работа с окнами проекции.</w:t>
            </w:r>
          </w:p>
        </w:tc>
        <w:tc>
          <w:tcPr>
            <w:tcW w:w="514" w:type="pct"/>
            <w:vMerge/>
            <w:vAlign w:val="center"/>
          </w:tcPr>
          <w:p w14:paraId="1EEE60A8" w14:textId="77777777" w:rsidR="008455A1" w:rsidRPr="00DD1802" w:rsidRDefault="008455A1">
            <w:pPr>
              <w:spacing w:after="0"/>
              <w:jc w:val="center"/>
              <w:rPr>
                <w:rFonts w:ascii="Times New Roman" w:hAnsi="Times New Roman"/>
                <w:b/>
                <w:bCs/>
                <w:color w:val="000000" w:themeColor="text1"/>
                <w:sz w:val="24"/>
                <w:szCs w:val="24"/>
              </w:rPr>
            </w:pPr>
          </w:p>
        </w:tc>
      </w:tr>
      <w:tr w:rsidR="008455A1" w:rsidRPr="00DD1802" w14:paraId="0DCF1AE0" w14:textId="77777777">
        <w:trPr>
          <w:trHeight w:val="245"/>
        </w:trPr>
        <w:tc>
          <w:tcPr>
            <w:tcW w:w="1030" w:type="pct"/>
            <w:vMerge/>
          </w:tcPr>
          <w:p w14:paraId="7D378C61" w14:textId="77777777" w:rsidR="008455A1" w:rsidRPr="00DD1802" w:rsidRDefault="008455A1">
            <w:pPr>
              <w:spacing w:after="0"/>
              <w:rPr>
                <w:rFonts w:ascii="Times New Roman" w:hAnsi="Times New Roman"/>
                <w:bCs/>
                <w:sz w:val="24"/>
                <w:szCs w:val="24"/>
              </w:rPr>
            </w:pPr>
          </w:p>
        </w:tc>
        <w:tc>
          <w:tcPr>
            <w:tcW w:w="145" w:type="pct"/>
          </w:tcPr>
          <w:p w14:paraId="57115481" w14:textId="77777777" w:rsidR="008455A1" w:rsidRPr="00DD1802" w:rsidRDefault="008455A1" w:rsidP="000F5919">
            <w:pPr>
              <w:pStyle w:val="af9"/>
              <w:numPr>
                <w:ilvl w:val="0"/>
                <w:numId w:val="87"/>
              </w:numPr>
            </w:pPr>
          </w:p>
        </w:tc>
        <w:tc>
          <w:tcPr>
            <w:tcW w:w="3311" w:type="pct"/>
          </w:tcPr>
          <w:p w14:paraId="4EE3CF06"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Работа с файлами, импорт и экспорт данных.</w:t>
            </w:r>
          </w:p>
        </w:tc>
        <w:tc>
          <w:tcPr>
            <w:tcW w:w="514" w:type="pct"/>
            <w:vMerge/>
            <w:vAlign w:val="center"/>
          </w:tcPr>
          <w:p w14:paraId="148A042E" w14:textId="77777777" w:rsidR="008455A1" w:rsidRPr="00DD1802" w:rsidRDefault="008455A1">
            <w:pPr>
              <w:spacing w:after="0"/>
              <w:jc w:val="center"/>
              <w:rPr>
                <w:rFonts w:ascii="Times New Roman" w:hAnsi="Times New Roman"/>
                <w:b/>
                <w:bCs/>
                <w:color w:val="000000" w:themeColor="text1"/>
                <w:sz w:val="24"/>
                <w:szCs w:val="24"/>
              </w:rPr>
            </w:pPr>
          </w:p>
        </w:tc>
      </w:tr>
      <w:tr w:rsidR="008455A1" w:rsidRPr="00DD1802" w14:paraId="19E8B71B" w14:textId="77777777">
        <w:trPr>
          <w:trHeight w:val="245"/>
        </w:trPr>
        <w:tc>
          <w:tcPr>
            <w:tcW w:w="1030" w:type="pct"/>
            <w:vMerge/>
          </w:tcPr>
          <w:p w14:paraId="5D46C5C3" w14:textId="77777777" w:rsidR="008455A1" w:rsidRPr="00DD1802" w:rsidRDefault="008455A1">
            <w:pPr>
              <w:spacing w:after="0"/>
              <w:rPr>
                <w:rFonts w:ascii="Times New Roman" w:hAnsi="Times New Roman"/>
                <w:bCs/>
                <w:sz w:val="24"/>
                <w:szCs w:val="24"/>
              </w:rPr>
            </w:pPr>
          </w:p>
        </w:tc>
        <w:tc>
          <w:tcPr>
            <w:tcW w:w="145" w:type="pct"/>
          </w:tcPr>
          <w:p w14:paraId="7F1DA121" w14:textId="77777777" w:rsidR="008455A1" w:rsidRPr="00DD1802" w:rsidRDefault="008455A1" w:rsidP="000F5919">
            <w:pPr>
              <w:pStyle w:val="af9"/>
              <w:numPr>
                <w:ilvl w:val="0"/>
                <w:numId w:val="87"/>
              </w:numPr>
            </w:pPr>
          </w:p>
        </w:tc>
        <w:tc>
          <w:tcPr>
            <w:tcW w:w="3311" w:type="pct"/>
          </w:tcPr>
          <w:p w14:paraId="2EBB6048"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Настройка интерфейса.</w:t>
            </w:r>
          </w:p>
        </w:tc>
        <w:tc>
          <w:tcPr>
            <w:tcW w:w="514" w:type="pct"/>
            <w:vMerge/>
            <w:vAlign w:val="center"/>
          </w:tcPr>
          <w:p w14:paraId="65697635" w14:textId="77777777" w:rsidR="008455A1" w:rsidRPr="00DD1802" w:rsidRDefault="008455A1">
            <w:pPr>
              <w:spacing w:after="0"/>
              <w:jc w:val="center"/>
              <w:rPr>
                <w:rFonts w:ascii="Times New Roman" w:hAnsi="Times New Roman"/>
                <w:b/>
                <w:bCs/>
                <w:color w:val="000000" w:themeColor="text1"/>
                <w:sz w:val="24"/>
                <w:szCs w:val="24"/>
              </w:rPr>
            </w:pPr>
          </w:p>
        </w:tc>
      </w:tr>
      <w:tr w:rsidR="008455A1" w:rsidRPr="00DD1802" w14:paraId="29CC554C" w14:textId="77777777">
        <w:trPr>
          <w:trHeight w:val="295"/>
        </w:trPr>
        <w:tc>
          <w:tcPr>
            <w:tcW w:w="1030" w:type="pct"/>
            <w:vMerge w:val="restart"/>
          </w:tcPr>
          <w:p w14:paraId="0FC55736" w14:textId="77777777" w:rsidR="008455A1" w:rsidRPr="00DD1802" w:rsidRDefault="00725266">
            <w:pPr>
              <w:spacing w:after="0"/>
              <w:rPr>
                <w:rFonts w:ascii="Times New Roman" w:hAnsi="Times New Roman"/>
                <w:bCs/>
                <w:sz w:val="24"/>
                <w:szCs w:val="24"/>
              </w:rPr>
            </w:pPr>
            <w:r w:rsidRPr="00DD1802">
              <w:rPr>
                <w:rFonts w:ascii="Times New Roman" w:hAnsi="Times New Roman"/>
                <w:b/>
                <w:bCs/>
                <w:sz w:val="24"/>
                <w:szCs w:val="24"/>
              </w:rPr>
              <w:t xml:space="preserve">Тема 2.2 </w:t>
            </w:r>
            <w:r w:rsidRPr="00DD1802">
              <w:rPr>
                <w:rFonts w:ascii="Times New Roman" w:hAnsi="Times New Roman"/>
                <w:bCs/>
                <w:sz w:val="24"/>
                <w:szCs w:val="24"/>
              </w:rPr>
              <w:t>Объекты в трёхмерном пространстве и работа с ними</w:t>
            </w:r>
          </w:p>
        </w:tc>
        <w:tc>
          <w:tcPr>
            <w:tcW w:w="3456" w:type="pct"/>
            <w:gridSpan w:val="2"/>
          </w:tcPr>
          <w:p w14:paraId="20AF6246" w14:textId="77777777" w:rsidR="008455A1" w:rsidRPr="00DD1802" w:rsidRDefault="00725266">
            <w:pPr>
              <w:spacing w:after="0"/>
              <w:rPr>
                <w:rFonts w:ascii="Times New Roman" w:hAnsi="Times New Roman"/>
                <w:b/>
                <w:bCs/>
                <w:sz w:val="24"/>
                <w:szCs w:val="24"/>
              </w:rPr>
            </w:pPr>
            <w:r w:rsidRPr="00DD1802">
              <w:rPr>
                <w:rFonts w:ascii="Times New Roman" w:hAnsi="Times New Roman"/>
                <w:b/>
                <w:bCs/>
                <w:sz w:val="24"/>
                <w:szCs w:val="24"/>
              </w:rPr>
              <w:t xml:space="preserve">Содержание учебного материала </w:t>
            </w:r>
          </w:p>
        </w:tc>
        <w:tc>
          <w:tcPr>
            <w:tcW w:w="514" w:type="pct"/>
            <w:vAlign w:val="center"/>
          </w:tcPr>
          <w:p w14:paraId="0359DEFE" w14:textId="77777777" w:rsidR="008455A1" w:rsidRPr="00DD1802" w:rsidRDefault="00725266">
            <w:pPr>
              <w:spacing w:after="0"/>
              <w:jc w:val="center"/>
              <w:rPr>
                <w:rFonts w:ascii="Times New Roman" w:hAnsi="Times New Roman"/>
                <w:b/>
                <w:bCs/>
                <w:color w:val="000000" w:themeColor="text1"/>
                <w:sz w:val="24"/>
                <w:szCs w:val="24"/>
              </w:rPr>
            </w:pPr>
            <w:r w:rsidRPr="00DD1802">
              <w:rPr>
                <w:rFonts w:ascii="Times New Roman" w:hAnsi="Times New Roman"/>
                <w:b/>
                <w:bCs/>
                <w:color w:val="000000" w:themeColor="text1"/>
                <w:sz w:val="24"/>
                <w:szCs w:val="24"/>
              </w:rPr>
              <w:t>10</w:t>
            </w:r>
          </w:p>
        </w:tc>
      </w:tr>
      <w:tr w:rsidR="008455A1" w:rsidRPr="00DD1802" w14:paraId="18B58273" w14:textId="77777777">
        <w:trPr>
          <w:trHeight w:val="233"/>
        </w:trPr>
        <w:tc>
          <w:tcPr>
            <w:tcW w:w="1030" w:type="pct"/>
            <w:vMerge/>
          </w:tcPr>
          <w:p w14:paraId="1EF0FFBB" w14:textId="77777777" w:rsidR="008455A1" w:rsidRPr="00DD1802" w:rsidRDefault="008455A1">
            <w:pPr>
              <w:spacing w:after="0"/>
              <w:rPr>
                <w:rFonts w:ascii="Times New Roman" w:hAnsi="Times New Roman"/>
                <w:bCs/>
                <w:sz w:val="24"/>
                <w:szCs w:val="24"/>
              </w:rPr>
            </w:pPr>
          </w:p>
        </w:tc>
        <w:tc>
          <w:tcPr>
            <w:tcW w:w="145" w:type="pct"/>
          </w:tcPr>
          <w:p w14:paraId="1E8F687A" w14:textId="77777777" w:rsidR="008455A1" w:rsidRPr="00DD1802" w:rsidRDefault="008455A1" w:rsidP="000F5919">
            <w:pPr>
              <w:numPr>
                <w:ilvl w:val="0"/>
                <w:numId w:val="88"/>
              </w:numPr>
              <w:spacing w:after="0"/>
              <w:rPr>
                <w:rFonts w:ascii="Times New Roman" w:hAnsi="Times New Roman"/>
                <w:b/>
                <w:bCs/>
                <w:sz w:val="24"/>
                <w:szCs w:val="24"/>
              </w:rPr>
            </w:pPr>
          </w:p>
        </w:tc>
        <w:tc>
          <w:tcPr>
            <w:tcW w:w="3311" w:type="pct"/>
          </w:tcPr>
          <w:p w14:paraId="7EA7C4FE"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 xml:space="preserve">Понятие о трехмерном пространстве. Линии, </w:t>
            </w:r>
            <w:proofErr w:type="spellStart"/>
            <w:r w:rsidRPr="00DD1802">
              <w:rPr>
                <w:rFonts w:ascii="Times New Roman" w:hAnsi="Times New Roman"/>
                <w:bCs/>
                <w:sz w:val="24"/>
                <w:szCs w:val="24"/>
              </w:rPr>
              <w:t>полилинии</w:t>
            </w:r>
            <w:proofErr w:type="spellEnd"/>
            <w:r w:rsidRPr="00DD1802">
              <w:rPr>
                <w:rFonts w:ascii="Times New Roman" w:hAnsi="Times New Roman"/>
                <w:bCs/>
                <w:sz w:val="24"/>
                <w:szCs w:val="24"/>
              </w:rPr>
              <w:t xml:space="preserve"> и многоугольники. Общее понятие о проекциях</w:t>
            </w:r>
          </w:p>
        </w:tc>
        <w:tc>
          <w:tcPr>
            <w:tcW w:w="514" w:type="pct"/>
            <w:vAlign w:val="center"/>
          </w:tcPr>
          <w:p w14:paraId="053D38B7" w14:textId="77777777" w:rsidR="008455A1" w:rsidRPr="00DD1802" w:rsidRDefault="008455A1">
            <w:pPr>
              <w:spacing w:after="0"/>
              <w:jc w:val="center"/>
              <w:rPr>
                <w:rFonts w:ascii="Times New Roman" w:hAnsi="Times New Roman"/>
                <w:b/>
                <w:bCs/>
                <w:color w:val="000000" w:themeColor="text1"/>
                <w:sz w:val="24"/>
                <w:szCs w:val="24"/>
              </w:rPr>
            </w:pPr>
          </w:p>
        </w:tc>
      </w:tr>
      <w:tr w:rsidR="008455A1" w:rsidRPr="00DD1802" w14:paraId="60D49860" w14:textId="77777777">
        <w:trPr>
          <w:trHeight w:val="233"/>
        </w:trPr>
        <w:tc>
          <w:tcPr>
            <w:tcW w:w="1030" w:type="pct"/>
            <w:vMerge/>
          </w:tcPr>
          <w:p w14:paraId="065A3193" w14:textId="77777777" w:rsidR="008455A1" w:rsidRPr="00DD1802" w:rsidRDefault="008455A1">
            <w:pPr>
              <w:spacing w:after="0"/>
              <w:rPr>
                <w:rFonts w:ascii="Times New Roman" w:hAnsi="Times New Roman"/>
                <w:bCs/>
                <w:sz w:val="24"/>
                <w:szCs w:val="24"/>
              </w:rPr>
            </w:pPr>
          </w:p>
        </w:tc>
        <w:tc>
          <w:tcPr>
            <w:tcW w:w="3456" w:type="pct"/>
            <w:gridSpan w:val="2"/>
          </w:tcPr>
          <w:p w14:paraId="4D2C85EE" w14:textId="77777777" w:rsidR="008455A1" w:rsidRPr="00DD1802" w:rsidRDefault="00725266">
            <w:pPr>
              <w:spacing w:after="0"/>
              <w:rPr>
                <w:rFonts w:ascii="Times New Roman" w:hAnsi="Times New Roman"/>
                <w:b/>
                <w:bCs/>
                <w:sz w:val="24"/>
                <w:szCs w:val="24"/>
              </w:rPr>
            </w:pPr>
            <w:r w:rsidRPr="00DD1802">
              <w:rPr>
                <w:rFonts w:ascii="Times New Roman" w:hAnsi="Times New Roman"/>
                <w:b/>
                <w:bCs/>
                <w:sz w:val="24"/>
                <w:szCs w:val="24"/>
              </w:rPr>
              <w:t xml:space="preserve">В том числе практических занятий </w:t>
            </w:r>
          </w:p>
        </w:tc>
        <w:tc>
          <w:tcPr>
            <w:tcW w:w="514" w:type="pct"/>
            <w:vAlign w:val="center"/>
          </w:tcPr>
          <w:p w14:paraId="401AD7C6" w14:textId="77777777" w:rsidR="008455A1" w:rsidRPr="00DD1802" w:rsidRDefault="00725266">
            <w:pPr>
              <w:spacing w:after="0"/>
              <w:jc w:val="center"/>
              <w:rPr>
                <w:rFonts w:ascii="Times New Roman" w:hAnsi="Times New Roman"/>
                <w:b/>
                <w:bCs/>
                <w:color w:val="000000" w:themeColor="text1"/>
                <w:sz w:val="24"/>
                <w:szCs w:val="24"/>
              </w:rPr>
            </w:pPr>
            <w:r w:rsidRPr="00DD1802">
              <w:rPr>
                <w:rFonts w:ascii="Times New Roman" w:hAnsi="Times New Roman"/>
                <w:b/>
                <w:bCs/>
                <w:color w:val="000000" w:themeColor="text1"/>
                <w:sz w:val="24"/>
                <w:szCs w:val="24"/>
              </w:rPr>
              <w:t>9</w:t>
            </w:r>
          </w:p>
        </w:tc>
      </w:tr>
      <w:tr w:rsidR="008455A1" w:rsidRPr="00DD1802" w14:paraId="466E31DD" w14:textId="77777777">
        <w:trPr>
          <w:trHeight w:val="233"/>
        </w:trPr>
        <w:tc>
          <w:tcPr>
            <w:tcW w:w="1030" w:type="pct"/>
            <w:vMerge/>
          </w:tcPr>
          <w:p w14:paraId="56E685B9" w14:textId="77777777" w:rsidR="008455A1" w:rsidRPr="00DD1802" w:rsidRDefault="008455A1">
            <w:pPr>
              <w:spacing w:after="0"/>
              <w:rPr>
                <w:rFonts w:ascii="Times New Roman" w:hAnsi="Times New Roman"/>
                <w:bCs/>
                <w:sz w:val="24"/>
                <w:szCs w:val="24"/>
              </w:rPr>
            </w:pPr>
          </w:p>
        </w:tc>
        <w:tc>
          <w:tcPr>
            <w:tcW w:w="145" w:type="pct"/>
          </w:tcPr>
          <w:p w14:paraId="64A4E4CB" w14:textId="77777777" w:rsidR="008455A1" w:rsidRPr="00DD1802" w:rsidRDefault="008455A1" w:rsidP="000F5919">
            <w:pPr>
              <w:pStyle w:val="af9"/>
              <w:numPr>
                <w:ilvl w:val="0"/>
                <w:numId w:val="89"/>
              </w:numPr>
            </w:pPr>
          </w:p>
        </w:tc>
        <w:tc>
          <w:tcPr>
            <w:tcW w:w="3311" w:type="pct"/>
          </w:tcPr>
          <w:p w14:paraId="24EA30BD"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Геометрические примитивы. Создание. Типы.</w:t>
            </w:r>
          </w:p>
        </w:tc>
        <w:tc>
          <w:tcPr>
            <w:tcW w:w="514" w:type="pct"/>
            <w:vMerge w:val="restart"/>
            <w:vAlign w:val="center"/>
          </w:tcPr>
          <w:p w14:paraId="475C9934" w14:textId="77777777" w:rsidR="008455A1" w:rsidRPr="00DD1802" w:rsidRDefault="008455A1">
            <w:pPr>
              <w:spacing w:after="0"/>
              <w:jc w:val="center"/>
              <w:rPr>
                <w:rFonts w:ascii="Times New Roman" w:hAnsi="Times New Roman"/>
                <w:b/>
                <w:bCs/>
                <w:color w:val="000000" w:themeColor="text1"/>
                <w:sz w:val="24"/>
                <w:szCs w:val="24"/>
              </w:rPr>
            </w:pPr>
          </w:p>
        </w:tc>
      </w:tr>
      <w:tr w:rsidR="008455A1" w:rsidRPr="00DD1802" w14:paraId="09F5556B" w14:textId="77777777">
        <w:trPr>
          <w:trHeight w:val="233"/>
        </w:trPr>
        <w:tc>
          <w:tcPr>
            <w:tcW w:w="1030" w:type="pct"/>
            <w:vMerge/>
          </w:tcPr>
          <w:p w14:paraId="0C7BBA30" w14:textId="77777777" w:rsidR="008455A1" w:rsidRPr="00DD1802" w:rsidRDefault="008455A1">
            <w:pPr>
              <w:spacing w:after="0"/>
              <w:rPr>
                <w:rFonts w:ascii="Times New Roman" w:hAnsi="Times New Roman"/>
                <w:bCs/>
                <w:sz w:val="24"/>
                <w:szCs w:val="24"/>
              </w:rPr>
            </w:pPr>
          </w:p>
        </w:tc>
        <w:tc>
          <w:tcPr>
            <w:tcW w:w="145" w:type="pct"/>
          </w:tcPr>
          <w:p w14:paraId="01A2812F" w14:textId="77777777" w:rsidR="008455A1" w:rsidRPr="00DD1802" w:rsidRDefault="008455A1" w:rsidP="000F5919">
            <w:pPr>
              <w:pStyle w:val="af9"/>
              <w:numPr>
                <w:ilvl w:val="0"/>
                <w:numId w:val="89"/>
              </w:numPr>
            </w:pPr>
          </w:p>
        </w:tc>
        <w:tc>
          <w:tcPr>
            <w:tcW w:w="3311" w:type="pct"/>
          </w:tcPr>
          <w:p w14:paraId="52428EF6"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Выделение объектов и установка свойств объекта. Использование слоев.</w:t>
            </w:r>
          </w:p>
        </w:tc>
        <w:tc>
          <w:tcPr>
            <w:tcW w:w="514" w:type="pct"/>
            <w:vMerge/>
            <w:vAlign w:val="center"/>
          </w:tcPr>
          <w:p w14:paraId="5E73579F" w14:textId="77777777" w:rsidR="008455A1" w:rsidRPr="00DD1802" w:rsidRDefault="008455A1">
            <w:pPr>
              <w:spacing w:after="0"/>
              <w:jc w:val="center"/>
              <w:rPr>
                <w:rFonts w:ascii="Times New Roman" w:hAnsi="Times New Roman"/>
                <w:b/>
                <w:bCs/>
                <w:color w:val="000000" w:themeColor="text1"/>
                <w:sz w:val="24"/>
                <w:szCs w:val="24"/>
              </w:rPr>
            </w:pPr>
          </w:p>
        </w:tc>
      </w:tr>
      <w:tr w:rsidR="008455A1" w:rsidRPr="00DD1802" w14:paraId="05BBF4BB" w14:textId="77777777">
        <w:trPr>
          <w:trHeight w:val="233"/>
        </w:trPr>
        <w:tc>
          <w:tcPr>
            <w:tcW w:w="1030" w:type="pct"/>
            <w:vMerge/>
          </w:tcPr>
          <w:p w14:paraId="23DA9781" w14:textId="77777777" w:rsidR="008455A1" w:rsidRPr="00DD1802" w:rsidRDefault="008455A1">
            <w:pPr>
              <w:spacing w:after="0"/>
              <w:rPr>
                <w:rFonts w:ascii="Times New Roman" w:hAnsi="Times New Roman"/>
                <w:bCs/>
                <w:sz w:val="24"/>
                <w:szCs w:val="24"/>
              </w:rPr>
            </w:pPr>
          </w:p>
        </w:tc>
        <w:tc>
          <w:tcPr>
            <w:tcW w:w="145" w:type="pct"/>
          </w:tcPr>
          <w:p w14:paraId="13F2FB18" w14:textId="77777777" w:rsidR="008455A1" w:rsidRPr="00DD1802" w:rsidRDefault="008455A1" w:rsidP="000F5919">
            <w:pPr>
              <w:pStyle w:val="af9"/>
              <w:numPr>
                <w:ilvl w:val="0"/>
                <w:numId w:val="89"/>
              </w:numPr>
            </w:pPr>
          </w:p>
        </w:tc>
        <w:tc>
          <w:tcPr>
            <w:tcW w:w="3311" w:type="pct"/>
          </w:tcPr>
          <w:p w14:paraId="6B978947"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Трансформация объектов. Опорные точки. Команды выравнивания. Сетки. Параметры привязки.</w:t>
            </w:r>
          </w:p>
        </w:tc>
        <w:tc>
          <w:tcPr>
            <w:tcW w:w="514" w:type="pct"/>
            <w:vMerge/>
            <w:vAlign w:val="center"/>
          </w:tcPr>
          <w:p w14:paraId="2F7A6686" w14:textId="77777777" w:rsidR="008455A1" w:rsidRPr="00DD1802" w:rsidRDefault="008455A1">
            <w:pPr>
              <w:spacing w:after="0"/>
              <w:jc w:val="center"/>
              <w:rPr>
                <w:rFonts w:ascii="Times New Roman" w:hAnsi="Times New Roman"/>
                <w:b/>
                <w:bCs/>
                <w:color w:val="000000" w:themeColor="text1"/>
                <w:sz w:val="24"/>
                <w:szCs w:val="24"/>
              </w:rPr>
            </w:pPr>
          </w:p>
        </w:tc>
      </w:tr>
      <w:tr w:rsidR="008455A1" w:rsidRPr="00DD1802" w14:paraId="37B139DD" w14:textId="77777777">
        <w:trPr>
          <w:trHeight w:val="233"/>
        </w:trPr>
        <w:tc>
          <w:tcPr>
            <w:tcW w:w="1030" w:type="pct"/>
            <w:vMerge/>
          </w:tcPr>
          <w:p w14:paraId="16A85971" w14:textId="77777777" w:rsidR="008455A1" w:rsidRPr="00DD1802" w:rsidRDefault="008455A1">
            <w:pPr>
              <w:spacing w:after="0"/>
              <w:rPr>
                <w:rFonts w:ascii="Times New Roman" w:hAnsi="Times New Roman"/>
                <w:bCs/>
                <w:sz w:val="24"/>
                <w:szCs w:val="24"/>
              </w:rPr>
            </w:pPr>
          </w:p>
        </w:tc>
        <w:tc>
          <w:tcPr>
            <w:tcW w:w="145" w:type="pct"/>
          </w:tcPr>
          <w:p w14:paraId="537BFDAB" w14:textId="77777777" w:rsidR="008455A1" w:rsidRPr="00DD1802" w:rsidRDefault="008455A1" w:rsidP="000F5919">
            <w:pPr>
              <w:pStyle w:val="af9"/>
              <w:numPr>
                <w:ilvl w:val="0"/>
                <w:numId w:val="89"/>
              </w:numPr>
            </w:pPr>
          </w:p>
        </w:tc>
        <w:tc>
          <w:tcPr>
            <w:tcW w:w="3311" w:type="pct"/>
          </w:tcPr>
          <w:p w14:paraId="56BF7D1C"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Клонирование объектов.</w:t>
            </w:r>
          </w:p>
        </w:tc>
        <w:tc>
          <w:tcPr>
            <w:tcW w:w="514" w:type="pct"/>
            <w:vMerge/>
            <w:vAlign w:val="center"/>
          </w:tcPr>
          <w:p w14:paraId="0B2F7BE8" w14:textId="77777777" w:rsidR="008455A1" w:rsidRPr="00DD1802" w:rsidRDefault="008455A1">
            <w:pPr>
              <w:spacing w:after="0"/>
              <w:jc w:val="center"/>
              <w:rPr>
                <w:rFonts w:ascii="Times New Roman" w:hAnsi="Times New Roman"/>
                <w:b/>
                <w:bCs/>
                <w:color w:val="000000" w:themeColor="text1"/>
                <w:sz w:val="24"/>
                <w:szCs w:val="24"/>
              </w:rPr>
            </w:pPr>
          </w:p>
        </w:tc>
      </w:tr>
      <w:tr w:rsidR="008455A1" w:rsidRPr="00DD1802" w14:paraId="3C8BF3C0" w14:textId="77777777">
        <w:trPr>
          <w:trHeight w:val="233"/>
        </w:trPr>
        <w:tc>
          <w:tcPr>
            <w:tcW w:w="1030" w:type="pct"/>
            <w:vMerge/>
          </w:tcPr>
          <w:p w14:paraId="2505B12C" w14:textId="77777777" w:rsidR="008455A1" w:rsidRPr="00DD1802" w:rsidRDefault="008455A1">
            <w:pPr>
              <w:spacing w:after="0"/>
              <w:rPr>
                <w:rFonts w:ascii="Times New Roman" w:hAnsi="Times New Roman"/>
                <w:bCs/>
                <w:sz w:val="24"/>
                <w:szCs w:val="24"/>
              </w:rPr>
            </w:pPr>
          </w:p>
        </w:tc>
        <w:tc>
          <w:tcPr>
            <w:tcW w:w="145" w:type="pct"/>
          </w:tcPr>
          <w:p w14:paraId="666AAF50" w14:textId="77777777" w:rsidR="008455A1" w:rsidRPr="00DD1802" w:rsidRDefault="008455A1" w:rsidP="000F5919">
            <w:pPr>
              <w:pStyle w:val="af9"/>
              <w:numPr>
                <w:ilvl w:val="0"/>
                <w:numId w:val="89"/>
              </w:numPr>
            </w:pPr>
          </w:p>
        </w:tc>
        <w:tc>
          <w:tcPr>
            <w:tcW w:w="3311" w:type="pct"/>
          </w:tcPr>
          <w:p w14:paraId="25D47119"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Группировка объектов и создание связей между ними.</w:t>
            </w:r>
          </w:p>
        </w:tc>
        <w:tc>
          <w:tcPr>
            <w:tcW w:w="514" w:type="pct"/>
            <w:vMerge/>
            <w:vAlign w:val="center"/>
          </w:tcPr>
          <w:p w14:paraId="6203882C" w14:textId="77777777" w:rsidR="008455A1" w:rsidRPr="00DD1802" w:rsidRDefault="008455A1">
            <w:pPr>
              <w:spacing w:after="0"/>
              <w:jc w:val="center"/>
              <w:rPr>
                <w:rFonts w:ascii="Times New Roman" w:hAnsi="Times New Roman"/>
                <w:b/>
                <w:bCs/>
                <w:color w:val="000000" w:themeColor="text1"/>
                <w:sz w:val="24"/>
                <w:szCs w:val="24"/>
              </w:rPr>
            </w:pPr>
          </w:p>
        </w:tc>
      </w:tr>
      <w:tr w:rsidR="008455A1" w:rsidRPr="00DD1802" w14:paraId="34681EA2" w14:textId="77777777">
        <w:trPr>
          <w:trHeight w:val="309"/>
        </w:trPr>
        <w:tc>
          <w:tcPr>
            <w:tcW w:w="1030" w:type="pct"/>
            <w:vMerge w:val="restart"/>
          </w:tcPr>
          <w:p w14:paraId="6012D893" w14:textId="77777777" w:rsidR="008455A1" w:rsidRPr="00DD1802" w:rsidRDefault="00725266">
            <w:pPr>
              <w:spacing w:after="0"/>
              <w:rPr>
                <w:rFonts w:ascii="Times New Roman" w:hAnsi="Times New Roman"/>
                <w:b/>
                <w:bCs/>
                <w:sz w:val="24"/>
                <w:szCs w:val="24"/>
              </w:rPr>
            </w:pPr>
            <w:r w:rsidRPr="00DD1802">
              <w:rPr>
                <w:rFonts w:ascii="Times New Roman" w:hAnsi="Times New Roman"/>
                <w:b/>
                <w:bCs/>
                <w:sz w:val="24"/>
                <w:szCs w:val="24"/>
              </w:rPr>
              <w:t>Тема 2.3</w:t>
            </w:r>
            <w:r w:rsidRPr="00DD1802">
              <w:rPr>
                <w:rFonts w:ascii="Times New Roman" w:hAnsi="Times New Roman"/>
                <w:bCs/>
                <w:sz w:val="24"/>
                <w:szCs w:val="24"/>
              </w:rPr>
              <w:t>Основы моделирования</w:t>
            </w:r>
          </w:p>
        </w:tc>
        <w:tc>
          <w:tcPr>
            <w:tcW w:w="3456" w:type="pct"/>
            <w:gridSpan w:val="2"/>
          </w:tcPr>
          <w:p w14:paraId="4E0B78B6" w14:textId="77777777" w:rsidR="008455A1" w:rsidRPr="00DD1802" w:rsidRDefault="00725266">
            <w:pPr>
              <w:spacing w:after="0"/>
              <w:rPr>
                <w:rFonts w:ascii="Times New Roman" w:hAnsi="Times New Roman"/>
                <w:b/>
                <w:bCs/>
                <w:sz w:val="24"/>
                <w:szCs w:val="24"/>
              </w:rPr>
            </w:pPr>
            <w:r w:rsidRPr="00DD1802">
              <w:rPr>
                <w:rFonts w:ascii="Times New Roman" w:hAnsi="Times New Roman"/>
                <w:b/>
                <w:bCs/>
                <w:sz w:val="24"/>
                <w:szCs w:val="24"/>
              </w:rPr>
              <w:t xml:space="preserve">Содержание учебного материала </w:t>
            </w:r>
          </w:p>
        </w:tc>
        <w:tc>
          <w:tcPr>
            <w:tcW w:w="514" w:type="pct"/>
            <w:vAlign w:val="center"/>
          </w:tcPr>
          <w:p w14:paraId="2922BAE1" w14:textId="77777777" w:rsidR="008455A1" w:rsidRPr="00DD1802" w:rsidRDefault="00725266">
            <w:pPr>
              <w:spacing w:after="0"/>
              <w:jc w:val="center"/>
              <w:rPr>
                <w:rFonts w:ascii="Times New Roman" w:hAnsi="Times New Roman"/>
                <w:b/>
                <w:bCs/>
                <w:color w:val="000000" w:themeColor="text1"/>
                <w:sz w:val="24"/>
                <w:szCs w:val="24"/>
              </w:rPr>
            </w:pPr>
            <w:r w:rsidRPr="00DD1802">
              <w:rPr>
                <w:rFonts w:ascii="Times New Roman" w:hAnsi="Times New Roman"/>
                <w:b/>
                <w:bCs/>
                <w:color w:val="000000" w:themeColor="text1"/>
                <w:sz w:val="24"/>
                <w:szCs w:val="24"/>
              </w:rPr>
              <w:t>10</w:t>
            </w:r>
          </w:p>
        </w:tc>
      </w:tr>
      <w:tr w:rsidR="008455A1" w:rsidRPr="00DD1802" w14:paraId="74205531" w14:textId="77777777">
        <w:trPr>
          <w:trHeight w:val="309"/>
        </w:trPr>
        <w:tc>
          <w:tcPr>
            <w:tcW w:w="1030" w:type="pct"/>
            <w:vMerge/>
          </w:tcPr>
          <w:p w14:paraId="196BFEFA" w14:textId="77777777" w:rsidR="008455A1" w:rsidRPr="00DD1802" w:rsidRDefault="008455A1">
            <w:pPr>
              <w:spacing w:after="0"/>
              <w:rPr>
                <w:rFonts w:ascii="Times New Roman" w:hAnsi="Times New Roman"/>
                <w:b/>
                <w:bCs/>
                <w:sz w:val="24"/>
                <w:szCs w:val="24"/>
              </w:rPr>
            </w:pPr>
          </w:p>
        </w:tc>
        <w:tc>
          <w:tcPr>
            <w:tcW w:w="145" w:type="pct"/>
          </w:tcPr>
          <w:p w14:paraId="5F21734B" w14:textId="77777777" w:rsidR="008455A1" w:rsidRPr="00DD1802" w:rsidRDefault="008455A1" w:rsidP="000F5919">
            <w:pPr>
              <w:numPr>
                <w:ilvl w:val="0"/>
                <w:numId w:val="90"/>
              </w:numPr>
              <w:spacing w:after="0"/>
              <w:rPr>
                <w:rFonts w:ascii="Times New Roman" w:hAnsi="Times New Roman"/>
                <w:bCs/>
                <w:sz w:val="24"/>
                <w:szCs w:val="24"/>
              </w:rPr>
            </w:pPr>
          </w:p>
        </w:tc>
        <w:tc>
          <w:tcPr>
            <w:tcW w:w="3311" w:type="pct"/>
          </w:tcPr>
          <w:p w14:paraId="2150E01C"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Основы моделирования</w:t>
            </w:r>
          </w:p>
        </w:tc>
        <w:tc>
          <w:tcPr>
            <w:tcW w:w="514" w:type="pct"/>
            <w:vAlign w:val="center"/>
          </w:tcPr>
          <w:p w14:paraId="36B2602C" w14:textId="77777777" w:rsidR="008455A1" w:rsidRPr="00DD1802" w:rsidRDefault="008455A1">
            <w:pPr>
              <w:spacing w:after="0"/>
              <w:jc w:val="center"/>
              <w:rPr>
                <w:rFonts w:ascii="Times New Roman" w:hAnsi="Times New Roman"/>
                <w:b/>
                <w:bCs/>
                <w:color w:val="000000" w:themeColor="text1"/>
                <w:sz w:val="24"/>
                <w:szCs w:val="24"/>
              </w:rPr>
            </w:pPr>
          </w:p>
        </w:tc>
      </w:tr>
      <w:tr w:rsidR="008455A1" w:rsidRPr="00DD1802" w14:paraId="740F469A" w14:textId="77777777">
        <w:trPr>
          <w:trHeight w:val="309"/>
        </w:trPr>
        <w:tc>
          <w:tcPr>
            <w:tcW w:w="1030" w:type="pct"/>
            <w:vMerge/>
          </w:tcPr>
          <w:p w14:paraId="17713782" w14:textId="77777777" w:rsidR="008455A1" w:rsidRPr="00DD1802" w:rsidRDefault="008455A1">
            <w:pPr>
              <w:spacing w:after="0"/>
              <w:rPr>
                <w:rFonts w:ascii="Times New Roman" w:hAnsi="Times New Roman"/>
                <w:b/>
                <w:bCs/>
                <w:sz w:val="24"/>
                <w:szCs w:val="24"/>
              </w:rPr>
            </w:pPr>
          </w:p>
        </w:tc>
        <w:tc>
          <w:tcPr>
            <w:tcW w:w="3456" w:type="pct"/>
            <w:gridSpan w:val="2"/>
          </w:tcPr>
          <w:p w14:paraId="6D6B2FB2" w14:textId="77777777" w:rsidR="008455A1" w:rsidRPr="00DD1802" w:rsidRDefault="00725266">
            <w:pPr>
              <w:spacing w:after="0"/>
              <w:rPr>
                <w:rFonts w:ascii="Times New Roman" w:hAnsi="Times New Roman"/>
                <w:b/>
                <w:bCs/>
                <w:sz w:val="24"/>
                <w:szCs w:val="24"/>
              </w:rPr>
            </w:pPr>
            <w:r w:rsidRPr="00DD1802">
              <w:rPr>
                <w:rFonts w:ascii="Times New Roman" w:hAnsi="Times New Roman"/>
                <w:b/>
                <w:bCs/>
                <w:sz w:val="24"/>
                <w:szCs w:val="24"/>
              </w:rPr>
              <w:t xml:space="preserve">В том числе практических занятий </w:t>
            </w:r>
          </w:p>
        </w:tc>
        <w:tc>
          <w:tcPr>
            <w:tcW w:w="514" w:type="pct"/>
            <w:vAlign w:val="center"/>
          </w:tcPr>
          <w:p w14:paraId="4411A5B7" w14:textId="77777777" w:rsidR="008455A1" w:rsidRPr="00DD1802" w:rsidRDefault="00725266">
            <w:pPr>
              <w:spacing w:after="0"/>
              <w:jc w:val="center"/>
              <w:rPr>
                <w:rFonts w:ascii="Times New Roman" w:hAnsi="Times New Roman"/>
                <w:b/>
                <w:bCs/>
                <w:color w:val="000000" w:themeColor="text1"/>
                <w:sz w:val="24"/>
                <w:szCs w:val="24"/>
              </w:rPr>
            </w:pPr>
            <w:r w:rsidRPr="00DD1802">
              <w:rPr>
                <w:rFonts w:ascii="Times New Roman" w:hAnsi="Times New Roman"/>
                <w:b/>
                <w:bCs/>
                <w:color w:val="000000" w:themeColor="text1"/>
                <w:sz w:val="24"/>
                <w:szCs w:val="24"/>
              </w:rPr>
              <w:t>9</w:t>
            </w:r>
          </w:p>
        </w:tc>
      </w:tr>
      <w:tr w:rsidR="008455A1" w:rsidRPr="00DD1802" w14:paraId="1FEA14FB" w14:textId="77777777">
        <w:trPr>
          <w:trHeight w:val="309"/>
        </w:trPr>
        <w:tc>
          <w:tcPr>
            <w:tcW w:w="1030" w:type="pct"/>
            <w:vMerge/>
          </w:tcPr>
          <w:p w14:paraId="09147C15" w14:textId="77777777" w:rsidR="008455A1" w:rsidRPr="00DD1802" w:rsidRDefault="008455A1">
            <w:pPr>
              <w:spacing w:after="0"/>
              <w:rPr>
                <w:rFonts w:ascii="Times New Roman" w:hAnsi="Times New Roman"/>
                <w:b/>
                <w:bCs/>
                <w:sz w:val="24"/>
                <w:szCs w:val="24"/>
              </w:rPr>
            </w:pPr>
          </w:p>
        </w:tc>
        <w:tc>
          <w:tcPr>
            <w:tcW w:w="145" w:type="pct"/>
          </w:tcPr>
          <w:p w14:paraId="71E8E819" w14:textId="77777777" w:rsidR="008455A1" w:rsidRPr="00DD1802" w:rsidRDefault="008455A1" w:rsidP="000F5919">
            <w:pPr>
              <w:pStyle w:val="af9"/>
              <w:numPr>
                <w:ilvl w:val="0"/>
                <w:numId w:val="91"/>
              </w:numPr>
            </w:pPr>
          </w:p>
        </w:tc>
        <w:tc>
          <w:tcPr>
            <w:tcW w:w="3311" w:type="pct"/>
          </w:tcPr>
          <w:p w14:paraId="0F1D0950"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Основные инструменты редактирования.</w:t>
            </w:r>
          </w:p>
        </w:tc>
        <w:tc>
          <w:tcPr>
            <w:tcW w:w="514" w:type="pct"/>
            <w:vMerge w:val="restart"/>
            <w:vAlign w:val="center"/>
          </w:tcPr>
          <w:p w14:paraId="67FAE9D9" w14:textId="77777777" w:rsidR="008455A1" w:rsidRPr="00DD1802" w:rsidRDefault="008455A1">
            <w:pPr>
              <w:pStyle w:val="af9"/>
              <w:jc w:val="center"/>
              <w:rPr>
                <w:b/>
                <w:bCs/>
                <w:color w:val="000000" w:themeColor="text1"/>
              </w:rPr>
            </w:pPr>
          </w:p>
        </w:tc>
      </w:tr>
      <w:tr w:rsidR="008455A1" w:rsidRPr="00DD1802" w14:paraId="42E20AA1" w14:textId="77777777">
        <w:trPr>
          <w:trHeight w:val="309"/>
        </w:trPr>
        <w:tc>
          <w:tcPr>
            <w:tcW w:w="1030" w:type="pct"/>
            <w:vMerge/>
          </w:tcPr>
          <w:p w14:paraId="7233B147" w14:textId="77777777" w:rsidR="008455A1" w:rsidRPr="00DD1802" w:rsidRDefault="008455A1">
            <w:pPr>
              <w:spacing w:after="0"/>
              <w:rPr>
                <w:rFonts w:ascii="Times New Roman" w:hAnsi="Times New Roman"/>
                <w:b/>
                <w:bCs/>
                <w:sz w:val="24"/>
                <w:szCs w:val="24"/>
              </w:rPr>
            </w:pPr>
          </w:p>
        </w:tc>
        <w:tc>
          <w:tcPr>
            <w:tcW w:w="145" w:type="pct"/>
          </w:tcPr>
          <w:p w14:paraId="4424F7AA" w14:textId="77777777" w:rsidR="008455A1" w:rsidRPr="00DD1802" w:rsidRDefault="008455A1" w:rsidP="000F5919">
            <w:pPr>
              <w:pStyle w:val="af9"/>
              <w:numPr>
                <w:ilvl w:val="0"/>
                <w:numId w:val="91"/>
              </w:numPr>
            </w:pPr>
          </w:p>
        </w:tc>
        <w:tc>
          <w:tcPr>
            <w:tcW w:w="3311" w:type="pct"/>
          </w:tcPr>
          <w:p w14:paraId="593E0CCC"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Симметричное моделирование. Булевы операции.</w:t>
            </w:r>
          </w:p>
        </w:tc>
        <w:tc>
          <w:tcPr>
            <w:tcW w:w="514" w:type="pct"/>
            <w:vMerge/>
            <w:vAlign w:val="center"/>
          </w:tcPr>
          <w:p w14:paraId="3C7DD85C" w14:textId="77777777" w:rsidR="008455A1" w:rsidRPr="00DD1802" w:rsidRDefault="008455A1">
            <w:pPr>
              <w:pStyle w:val="af9"/>
              <w:jc w:val="center"/>
              <w:rPr>
                <w:b/>
                <w:bCs/>
                <w:color w:val="000000" w:themeColor="text1"/>
              </w:rPr>
            </w:pPr>
          </w:p>
        </w:tc>
      </w:tr>
      <w:tr w:rsidR="008455A1" w:rsidRPr="00DD1802" w14:paraId="04D6CAB2" w14:textId="77777777">
        <w:trPr>
          <w:trHeight w:val="309"/>
        </w:trPr>
        <w:tc>
          <w:tcPr>
            <w:tcW w:w="1030" w:type="pct"/>
            <w:vMerge/>
          </w:tcPr>
          <w:p w14:paraId="74BE87B8" w14:textId="77777777" w:rsidR="008455A1" w:rsidRPr="00DD1802" w:rsidRDefault="008455A1">
            <w:pPr>
              <w:spacing w:after="0"/>
              <w:rPr>
                <w:rFonts w:ascii="Times New Roman" w:hAnsi="Times New Roman"/>
                <w:b/>
                <w:bCs/>
                <w:sz w:val="24"/>
                <w:szCs w:val="24"/>
              </w:rPr>
            </w:pPr>
          </w:p>
        </w:tc>
        <w:tc>
          <w:tcPr>
            <w:tcW w:w="145" w:type="pct"/>
          </w:tcPr>
          <w:p w14:paraId="4C6997C0" w14:textId="77777777" w:rsidR="008455A1" w:rsidRPr="00DD1802" w:rsidRDefault="008455A1" w:rsidP="000F5919">
            <w:pPr>
              <w:pStyle w:val="af9"/>
              <w:numPr>
                <w:ilvl w:val="0"/>
                <w:numId w:val="91"/>
              </w:numPr>
            </w:pPr>
          </w:p>
        </w:tc>
        <w:tc>
          <w:tcPr>
            <w:tcW w:w="3311" w:type="pct"/>
          </w:tcPr>
          <w:p w14:paraId="09EF8EF9"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Моделирование скульптуры. Свободное рисование.</w:t>
            </w:r>
          </w:p>
        </w:tc>
        <w:tc>
          <w:tcPr>
            <w:tcW w:w="514" w:type="pct"/>
            <w:vMerge/>
            <w:vAlign w:val="center"/>
          </w:tcPr>
          <w:p w14:paraId="464CA15A" w14:textId="77777777" w:rsidR="008455A1" w:rsidRPr="00DD1802" w:rsidRDefault="008455A1">
            <w:pPr>
              <w:pStyle w:val="af9"/>
              <w:jc w:val="center"/>
              <w:rPr>
                <w:b/>
                <w:bCs/>
                <w:color w:val="000000" w:themeColor="text1"/>
              </w:rPr>
            </w:pPr>
          </w:p>
        </w:tc>
      </w:tr>
      <w:tr w:rsidR="008455A1" w:rsidRPr="00DD1802" w14:paraId="4C918FE0" w14:textId="77777777">
        <w:trPr>
          <w:trHeight w:val="309"/>
        </w:trPr>
        <w:tc>
          <w:tcPr>
            <w:tcW w:w="1030" w:type="pct"/>
            <w:vMerge/>
          </w:tcPr>
          <w:p w14:paraId="3F2ACFB4" w14:textId="77777777" w:rsidR="008455A1" w:rsidRPr="00DD1802" w:rsidRDefault="008455A1">
            <w:pPr>
              <w:spacing w:after="0"/>
              <w:rPr>
                <w:rFonts w:ascii="Times New Roman" w:hAnsi="Times New Roman"/>
                <w:b/>
                <w:bCs/>
                <w:sz w:val="24"/>
                <w:szCs w:val="24"/>
              </w:rPr>
            </w:pPr>
          </w:p>
        </w:tc>
        <w:tc>
          <w:tcPr>
            <w:tcW w:w="145" w:type="pct"/>
          </w:tcPr>
          <w:p w14:paraId="686EF957" w14:textId="77777777" w:rsidR="008455A1" w:rsidRPr="00DD1802" w:rsidRDefault="008455A1" w:rsidP="000F5919">
            <w:pPr>
              <w:pStyle w:val="af9"/>
              <w:numPr>
                <w:ilvl w:val="0"/>
                <w:numId w:val="91"/>
              </w:numPr>
            </w:pPr>
          </w:p>
        </w:tc>
        <w:tc>
          <w:tcPr>
            <w:tcW w:w="3311" w:type="pct"/>
          </w:tcPr>
          <w:p w14:paraId="04606D5A"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Работа со сплайнами.</w:t>
            </w:r>
          </w:p>
        </w:tc>
        <w:tc>
          <w:tcPr>
            <w:tcW w:w="514" w:type="pct"/>
            <w:vMerge/>
            <w:vAlign w:val="center"/>
          </w:tcPr>
          <w:p w14:paraId="024FDB02" w14:textId="77777777" w:rsidR="008455A1" w:rsidRPr="00DD1802" w:rsidRDefault="008455A1">
            <w:pPr>
              <w:pStyle w:val="af9"/>
              <w:jc w:val="center"/>
              <w:rPr>
                <w:b/>
                <w:bCs/>
                <w:color w:val="000000" w:themeColor="text1"/>
              </w:rPr>
            </w:pPr>
          </w:p>
        </w:tc>
      </w:tr>
      <w:tr w:rsidR="008455A1" w:rsidRPr="00DD1802" w14:paraId="2EBC408E" w14:textId="77777777">
        <w:trPr>
          <w:trHeight w:val="309"/>
        </w:trPr>
        <w:tc>
          <w:tcPr>
            <w:tcW w:w="1030" w:type="pct"/>
            <w:vMerge/>
          </w:tcPr>
          <w:p w14:paraId="07496E68" w14:textId="77777777" w:rsidR="008455A1" w:rsidRPr="00DD1802" w:rsidRDefault="008455A1">
            <w:pPr>
              <w:spacing w:after="0"/>
              <w:rPr>
                <w:rFonts w:ascii="Times New Roman" w:hAnsi="Times New Roman"/>
                <w:b/>
                <w:bCs/>
                <w:sz w:val="24"/>
                <w:szCs w:val="24"/>
              </w:rPr>
            </w:pPr>
          </w:p>
        </w:tc>
        <w:tc>
          <w:tcPr>
            <w:tcW w:w="145" w:type="pct"/>
          </w:tcPr>
          <w:p w14:paraId="271D30B9" w14:textId="77777777" w:rsidR="008455A1" w:rsidRPr="00DD1802" w:rsidRDefault="008455A1" w:rsidP="000F5919">
            <w:pPr>
              <w:pStyle w:val="af9"/>
              <w:numPr>
                <w:ilvl w:val="0"/>
                <w:numId w:val="91"/>
              </w:numPr>
            </w:pPr>
          </w:p>
        </w:tc>
        <w:tc>
          <w:tcPr>
            <w:tcW w:w="3311" w:type="pct"/>
          </w:tcPr>
          <w:p w14:paraId="25E2F1BD"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Деформация объектов с помощью кривой. Создание объемных моделей.</w:t>
            </w:r>
          </w:p>
        </w:tc>
        <w:tc>
          <w:tcPr>
            <w:tcW w:w="514" w:type="pct"/>
            <w:vMerge/>
            <w:vAlign w:val="center"/>
          </w:tcPr>
          <w:p w14:paraId="0E60B2E9" w14:textId="77777777" w:rsidR="008455A1" w:rsidRPr="00DD1802" w:rsidRDefault="008455A1">
            <w:pPr>
              <w:pStyle w:val="af9"/>
              <w:jc w:val="center"/>
              <w:rPr>
                <w:b/>
                <w:bCs/>
                <w:color w:val="000000" w:themeColor="text1"/>
              </w:rPr>
            </w:pPr>
          </w:p>
        </w:tc>
      </w:tr>
      <w:tr w:rsidR="008455A1" w:rsidRPr="00DD1802" w14:paraId="3A5DF81A" w14:textId="77777777">
        <w:trPr>
          <w:trHeight w:val="309"/>
        </w:trPr>
        <w:tc>
          <w:tcPr>
            <w:tcW w:w="1030" w:type="pct"/>
            <w:vMerge/>
          </w:tcPr>
          <w:p w14:paraId="07054C00" w14:textId="77777777" w:rsidR="008455A1" w:rsidRPr="00DD1802" w:rsidRDefault="008455A1">
            <w:pPr>
              <w:spacing w:after="0"/>
              <w:rPr>
                <w:rFonts w:ascii="Times New Roman" w:hAnsi="Times New Roman"/>
                <w:b/>
                <w:bCs/>
                <w:sz w:val="24"/>
                <w:szCs w:val="24"/>
              </w:rPr>
            </w:pPr>
          </w:p>
        </w:tc>
        <w:tc>
          <w:tcPr>
            <w:tcW w:w="145" w:type="pct"/>
          </w:tcPr>
          <w:p w14:paraId="71414941" w14:textId="77777777" w:rsidR="008455A1" w:rsidRPr="00DD1802" w:rsidRDefault="008455A1" w:rsidP="000F5919">
            <w:pPr>
              <w:pStyle w:val="af9"/>
              <w:numPr>
                <w:ilvl w:val="0"/>
                <w:numId w:val="91"/>
              </w:numPr>
            </w:pPr>
          </w:p>
        </w:tc>
        <w:tc>
          <w:tcPr>
            <w:tcW w:w="3311" w:type="pct"/>
          </w:tcPr>
          <w:p w14:paraId="70A437B9"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Работа с поверхностями NURBS. Особенности работы с текстом. Эффекты для текста.</w:t>
            </w:r>
          </w:p>
        </w:tc>
        <w:tc>
          <w:tcPr>
            <w:tcW w:w="514" w:type="pct"/>
            <w:vMerge/>
            <w:vAlign w:val="center"/>
          </w:tcPr>
          <w:p w14:paraId="66FAB0D0" w14:textId="77777777" w:rsidR="008455A1" w:rsidRPr="00DD1802" w:rsidRDefault="008455A1">
            <w:pPr>
              <w:pStyle w:val="af9"/>
              <w:jc w:val="center"/>
              <w:rPr>
                <w:b/>
                <w:bCs/>
                <w:color w:val="000000" w:themeColor="text1"/>
              </w:rPr>
            </w:pPr>
          </w:p>
        </w:tc>
      </w:tr>
      <w:tr w:rsidR="008455A1" w:rsidRPr="00DD1802" w14:paraId="07F33212" w14:textId="77777777">
        <w:trPr>
          <w:trHeight w:val="309"/>
        </w:trPr>
        <w:tc>
          <w:tcPr>
            <w:tcW w:w="1030" w:type="pct"/>
            <w:vMerge/>
          </w:tcPr>
          <w:p w14:paraId="4203BD6F" w14:textId="77777777" w:rsidR="008455A1" w:rsidRPr="00DD1802" w:rsidRDefault="008455A1">
            <w:pPr>
              <w:spacing w:after="0"/>
              <w:rPr>
                <w:rFonts w:ascii="Times New Roman" w:hAnsi="Times New Roman"/>
                <w:b/>
                <w:bCs/>
                <w:sz w:val="24"/>
                <w:szCs w:val="24"/>
              </w:rPr>
            </w:pPr>
          </w:p>
        </w:tc>
        <w:tc>
          <w:tcPr>
            <w:tcW w:w="145" w:type="pct"/>
          </w:tcPr>
          <w:p w14:paraId="248729D0" w14:textId="77777777" w:rsidR="008455A1" w:rsidRPr="00DD1802" w:rsidRDefault="008455A1" w:rsidP="000F5919">
            <w:pPr>
              <w:pStyle w:val="af9"/>
              <w:numPr>
                <w:ilvl w:val="0"/>
                <w:numId w:val="91"/>
              </w:numPr>
            </w:pPr>
          </w:p>
        </w:tc>
        <w:tc>
          <w:tcPr>
            <w:tcW w:w="3311" w:type="pct"/>
          </w:tcPr>
          <w:p w14:paraId="705BC5E9"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Дополнительные инструменты моделирования.</w:t>
            </w:r>
          </w:p>
        </w:tc>
        <w:tc>
          <w:tcPr>
            <w:tcW w:w="514" w:type="pct"/>
            <w:vMerge/>
            <w:vAlign w:val="center"/>
          </w:tcPr>
          <w:p w14:paraId="0BC46213" w14:textId="77777777" w:rsidR="008455A1" w:rsidRPr="00DD1802" w:rsidRDefault="008455A1">
            <w:pPr>
              <w:pStyle w:val="af9"/>
              <w:jc w:val="center"/>
              <w:rPr>
                <w:b/>
                <w:bCs/>
                <w:color w:val="000000" w:themeColor="text1"/>
              </w:rPr>
            </w:pPr>
          </w:p>
        </w:tc>
      </w:tr>
      <w:tr w:rsidR="008455A1" w:rsidRPr="00DD1802" w14:paraId="10EAE875" w14:textId="77777777">
        <w:trPr>
          <w:trHeight w:val="309"/>
        </w:trPr>
        <w:tc>
          <w:tcPr>
            <w:tcW w:w="1030" w:type="pct"/>
            <w:vMerge w:val="restart"/>
          </w:tcPr>
          <w:p w14:paraId="17D494BD" w14:textId="77777777" w:rsidR="008455A1" w:rsidRPr="00DD1802" w:rsidRDefault="00725266">
            <w:pPr>
              <w:spacing w:after="0"/>
              <w:rPr>
                <w:rFonts w:ascii="Times New Roman" w:hAnsi="Times New Roman"/>
                <w:b/>
                <w:bCs/>
                <w:sz w:val="24"/>
                <w:szCs w:val="24"/>
              </w:rPr>
            </w:pPr>
            <w:r w:rsidRPr="00DD1802">
              <w:rPr>
                <w:rFonts w:ascii="Times New Roman" w:hAnsi="Times New Roman"/>
                <w:b/>
                <w:bCs/>
                <w:sz w:val="24"/>
                <w:szCs w:val="24"/>
              </w:rPr>
              <w:t xml:space="preserve">Тема 2.4 </w:t>
            </w:r>
            <w:r w:rsidRPr="00DD1802">
              <w:rPr>
                <w:rFonts w:ascii="Times New Roman" w:hAnsi="Times New Roman"/>
                <w:bCs/>
                <w:sz w:val="24"/>
                <w:szCs w:val="24"/>
              </w:rPr>
              <w:t>Материалы и текстуры</w:t>
            </w:r>
          </w:p>
        </w:tc>
        <w:tc>
          <w:tcPr>
            <w:tcW w:w="3456" w:type="pct"/>
            <w:gridSpan w:val="2"/>
          </w:tcPr>
          <w:p w14:paraId="515AD2FA" w14:textId="77777777" w:rsidR="008455A1" w:rsidRPr="00DD1802" w:rsidRDefault="00725266">
            <w:pPr>
              <w:spacing w:after="0"/>
              <w:rPr>
                <w:rFonts w:ascii="Times New Roman" w:hAnsi="Times New Roman"/>
                <w:b/>
                <w:bCs/>
                <w:sz w:val="24"/>
                <w:szCs w:val="24"/>
              </w:rPr>
            </w:pPr>
            <w:r w:rsidRPr="00DD1802">
              <w:rPr>
                <w:rFonts w:ascii="Times New Roman" w:hAnsi="Times New Roman"/>
                <w:b/>
                <w:bCs/>
                <w:sz w:val="24"/>
                <w:szCs w:val="24"/>
              </w:rPr>
              <w:t xml:space="preserve">Содержание учебного материала </w:t>
            </w:r>
          </w:p>
        </w:tc>
        <w:tc>
          <w:tcPr>
            <w:tcW w:w="514" w:type="pct"/>
            <w:vAlign w:val="center"/>
          </w:tcPr>
          <w:p w14:paraId="245CA321" w14:textId="77777777" w:rsidR="008455A1" w:rsidRPr="00DD1802" w:rsidRDefault="00725266">
            <w:pPr>
              <w:pStyle w:val="af9"/>
              <w:jc w:val="center"/>
              <w:rPr>
                <w:b/>
                <w:bCs/>
                <w:color w:val="000000" w:themeColor="text1"/>
              </w:rPr>
            </w:pPr>
            <w:r w:rsidRPr="00DD1802">
              <w:rPr>
                <w:b/>
                <w:bCs/>
                <w:color w:val="000000" w:themeColor="text1"/>
              </w:rPr>
              <w:t>10</w:t>
            </w:r>
          </w:p>
        </w:tc>
      </w:tr>
      <w:tr w:rsidR="008455A1" w:rsidRPr="00DD1802" w14:paraId="507D4434" w14:textId="77777777">
        <w:trPr>
          <w:trHeight w:val="309"/>
        </w:trPr>
        <w:tc>
          <w:tcPr>
            <w:tcW w:w="1030" w:type="pct"/>
            <w:vMerge/>
          </w:tcPr>
          <w:p w14:paraId="1EE47E36" w14:textId="77777777" w:rsidR="008455A1" w:rsidRPr="00DD1802" w:rsidRDefault="008455A1">
            <w:pPr>
              <w:spacing w:after="0"/>
              <w:rPr>
                <w:rFonts w:ascii="Times New Roman" w:hAnsi="Times New Roman"/>
                <w:b/>
                <w:bCs/>
                <w:sz w:val="24"/>
                <w:szCs w:val="24"/>
              </w:rPr>
            </w:pPr>
          </w:p>
        </w:tc>
        <w:tc>
          <w:tcPr>
            <w:tcW w:w="145" w:type="pct"/>
          </w:tcPr>
          <w:p w14:paraId="3ECAAFD0" w14:textId="77777777" w:rsidR="008455A1" w:rsidRPr="00DD1802" w:rsidRDefault="008455A1" w:rsidP="000F5919">
            <w:pPr>
              <w:pStyle w:val="af9"/>
              <w:numPr>
                <w:ilvl w:val="0"/>
                <w:numId w:val="92"/>
              </w:numPr>
              <w:rPr>
                <w:bCs/>
              </w:rPr>
            </w:pPr>
          </w:p>
        </w:tc>
        <w:tc>
          <w:tcPr>
            <w:tcW w:w="3311" w:type="pct"/>
          </w:tcPr>
          <w:p w14:paraId="00C7A25F" w14:textId="77777777" w:rsidR="008455A1" w:rsidRPr="00DD1802" w:rsidRDefault="00725266">
            <w:pPr>
              <w:pStyle w:val="af9"/>
              <w:rPr>
                <w:bCs/>
              </w:rPr>
            </w:pPr>
            <w:r w:rsidRPr="00DD1802">
              <w:rPr>
                <w:bCs/>
              </w:rPr>
              <w:t>Понятие материала. Создание и настройка материала в трехмерном редакторе</w:t>
            </w:r>
          </w:p>
        </w:tc>
        <w:tc>
          <w:tcPr>
            <w:tcW w:w="514" w:type="pct"/>
            <w:vAlign w:val="center"/>
          </w:tcPr>
          <w:p w14:paraId="05ACC7E5" w14:textId="77777777" w:rsidR="008455A1" w:rsidRPr="00DD1802" w:rsidRDefault="008455A1">
            <w:pPr>
              <w:pStyle w:val="af9"/>
              <w:jc w:val="center"/>
              <w:rPr>
                <w:b/>
                <w:bCs/>
                <w:color w:val="000000" w:themeColor="text1"/>
              </w:rPr>
            </w:pPr>
          </w:p>
        </w:tc>
      </w:tr>
      <w:tr w:rsidR="008455A1" w:rsidRPr="00DD1802" w14:paraId="12F881DE" w14:textId="77777777">
        <w:trPr>
          <w:trHeight w:val="309"/>
        </w:trPr>
        <w:tc>
          <w:tcPr>
            <w:tcW w:w="1030" w:type="pct"/>
            <w:vMerge/>
          </w:tcPr>
          <w:p w14:paraId="70AE6413" w14:textId="77777777" w:rsidR="008455A1" w:rsidRPr="00DD1802" w:rsidRDefault="008455A1">
            <w:pPr>
              <w:spacing w:after="0"/>
              <w:rPr>
                <w:rFonts w:ascii="Times New Roman" w:hAnsi="Times New Roman"/>
                <w:b/>
                <w:bCs/>
                <w:sz w:val="24"/>
                <w:szCs w:val="24"/>
              </w:rPr>
            </w:pPr>
          </w:p>
        </w:tc>
        <w:tc>
          <w:tcPr>
            <w:tcW w:w="3456" w:type="pct"/>
            <w:gridSpan w:val="2"/>
          </w:tcPr>
          <w:p w14:paraId="6D421E0B" w14:textId="77777777" w:rsidR="008455A1" w:rsidRPr="00DD1802" w:rsidRDefault="00725266">
            <w:pPr>
              <w:pStyle w:val="af9"/>
              <w:rPr>
                <w:b/>
              </w:rPr>
            </w:pPr>
            <w:r w:rsidRPr="00DD1802">
              <w:rPr>
                <w:b/>
                <w:bCs/>
              </w:rPr>
              <w:t xml:space="preserve">В том числе практических занятий </w:t>
            </w:r>
          </w:p>
        </w:tc>
        <w:tc>
          <w:tcPr>
            <w:tcW w:w="514" w:type="pct"/>
            <w:vAlign w:val="center"/>
          </w:tcPr>
          <w:p w14:paraId="1C8770A1" w14:textId="77777777" w:rsidR="008455A1" w:rsidRPr="00DD1802" w:rsidRDefault="00725266">
            <w:pPr>
              <w:pStyle w:val="af9"/>
              <w:jc w:val="center"/>
              <w:rPr>
                <w:b/>
                <w:bCs/>
                <w:color w:val="000000" w:themeColor="text1"/>
              </w:rPr>
            </w:pPr>
            <w:r w:rsidRPr="00DD1802">
              <w:rPr>
                <w:b/>
                <w:bCs/>
                <w:color w:val="000000" w:themeColor="text1"/>
              </w:rPr>
              <w:t>9</w:t>
            </w:r>
          </w:p>
        </w:tc>
      </w:tr>
      <w:tr w:rsidR="008455A1" w:rsidRPr="00DD1802" w14:paraId="6C0A334A" w14:textId="77777777">
        <w:trPr>
          <w:trHeight w:val="309"/>
        </w:trPr>
        <w:tc>
          <w:tcPr>
            <w:tcW w:w="1030" w:type="pct"/>
            <w:vMerge/>
          </w:tcPr>
          <w:p w14:paraId="629AF006" w14:textId="77777777" w:rsidR="008455A1" w:rsidRPr="00DD1802" w:rsidRDefault="008455A1">
            <w:pPr>
              <w:spacing w:after="0"/>
              <w:rPr>
                <w:rFonts w:ascii="Times New Roman" w:hAnsi="Times New Roman"/>
                <w:b/>
                <w:bCs/>
                <w:sz w:val="24"/>
                <w:szCs w:val="24"/>
              </w:rPr>
            </w:pPr>
          </w:p>
        </w:tc>
        <w:tc>
          <w:tcPr>
            <w:tcW w:w="145" w:type="pct"/>
          </w:tcPr>
          <w:p w14:paraId="6CF6EFDE" w14:textId="77777777" w:rsidR="008455A1" w:rsidRPr="00DD1802" w:rsidRDefault="008455A1" w:rsidP="000F5919">
            <w:pPr>
              <w:pStyle w:val="af9"/>
              <w:numPr>
                <w:ilvl w:val="0"/>
                <w:numId w:val="93"/>
              </w:numPr>
            </w:pPr>
          </w:p>
        </w:tc>
        <w:tc>
          <w:tcPr>
            <w:tcW w:w="3311" w:type="pct"/>
          </w:tcPr>
          <w:p w14:paraId="585D01BF"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Базовый цвет и отражение.</w:t>
            </w:r>
          </w:p>
        </w:tc>
        <w:tc>
          <w:tcPr>
            <w:tcW w:w="514" w:type="pct"/>
            <w:vMerge w:val="restart"/>
            <w:vAlign w:val="center"/>
          </w:tcPr>
          <w:p w14:paraId="0318DE06" w14:textId="77777777" w:rsidR="008455A1" w:rsidRPr="00DD1802" w:rsidRDefault="008455A1">
            <w:pPr>
              <w:pStyle w:val="af9"/>
              <w:jc w:val="center"/>
              <w:rPr>
                <w:b/>
                <w:bCs/>
                <w:color w:val="000000" w:themeColor="text1"/>
              </w:rPr>
            </w:pPr>
          </w:p>
        </w:tc>
      </w:tr>
      <w:tr w:rsidR="008455A1" w:rsidRPr="00DD1802" w14:paraId="206911F7" w14:textId="77777777">
        <w:trPr>
          <w:trHeight w:val="309"/>
        </w:trPr>
        <w:tc>
          <w:tcPr>
            <w:tcW w:w="1030" w:type="pct"/>
            <w:vMerge/>
          </w:tcPr>
          <w:p w14:paraId="5E5E970B" w14:textId="77777777" w:rsidR="008455A1" w:rsidRPr="00DD1802" w:rsidRDefault="008455A1">
            <w:pPr>
              <w:spacing w:after="0"/>
              <w:rPr>
                <w:rFonts w:ascii="Times New Roman" w:hAnsi="Times New Roman"/>
                <w:b/>
                <w:bCs/>
                <w:sz w:val="24"/>
                <w:szCs w:val="24"/>
              </w:rPr>
            </w:pPr>
          </w:p>
        </w:tc>
        <w:tc>
          <w:tcPr>
            <w:tcW w:w="145" w:type="pct"/>
          </w:tcPr>
          <w:p w14:paraId="6DD566D2" w14:textId="77777777" w:rsidR="008455A1" w:rsidRPr="00DD1802" w:rsidRDefault="008455A1" w:rsidP="000F5919">
            <w:pPr>
              <w:pStyle w:val="af9"/>
              <w:numPr>
                <w:ilvl w:val="0"/>
                <w:numId w:val="93"/>
              </w:numPr>
            </w:pPr>
          </w:p>
        </w:tc>
        <w:tc>
          <w:tcPr>
            <w:tcW w:w="3311" w:type="pct"/>
          </w:tcPr>
          <w:p w14:paraId="2ED680B9"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Рамповые шейдеры.</w:t>
            </w:r>
          </w:p>
        </w:tc>
        <w:tc>
          <w:tcPr>
            <w:tcW w:w="514" w:type="pct"/>
            <w:vMerge/>
            <w:vAlign w:val="center"/>
          </w:tcPr>
          <w:p w14:paraId="76150B8D" w14:textId="77777777" w:rsidR="008455A1" w:rsidRPr="00DD1802" w:rsidRDefault="008455A1">
            <w:pPr>
              <w:pStyle w:val="af9"/>
              <w:jc w:val="center"/>
              <w:rPr>
                <w:b/>
                <w:bCs/>
                <w:color w:val="000000" w:themeColor="text1"/>
              </w:rPr>
            </w:pPr>
          </w:p>
        </w:tc>
      </w:tr>
      <w:tr w:rsidR="008455A1" w:rsidRPr="00DD1802" w14:paraId="1E4B177E" w14:textId="77777777">
        <w:trPr>
          <w:trHeight w:val="309"/>
        </w:trPr>
        <w:tc>
          <w:tcPr>
            <w:tcW w:w="1030" w:type="pct"/>
            <w:vMerge/>
          </w:tcPr>
          <w:p w14:paraId="79E30060" w14:textId="77777777" w:rsidR="008455A1" w:rsidRPr="00DD1802" w:rsidRDefault="008455A1">
            <w:pPr>
              <w:spacing w:after="0"/>
              <w:rPr>
                <w:rFonts w:ascii="Times New Roman" w:hAnsi="Times New Roman"/>
                <w:b/>
                <w:bCs/>
                <w:sz w:val="24"/>
                <w:szCs w:val="24"/>
              </w:rPr>
            </w:pPr>
          </w:p>
        </w:tc>
        <w:tc>
          <w:tcPr>
            <w:tcW w:w="145" w:type="pct"/>
          </w:tcPr>
          <w:p w14:paraId="1492664D" w14:textId="77777777" w:rsidR="008455A1" w:rsidRPr="00DD1802" w:rsidRDefault="008455A1" w:rsidP="000F5919">
            <w:pPr>
              <w:pStyle w:val="af9"/>
              <w:numPr>
                <w:ilvl w:val="0"/>
                <w:numId w:val="93"/>
              </w:numPr>
            </w:pPr>
          </w:p>
        </w:tc>
        <w:tc>
          <w:tcPr>
            <w:tcW w:w="3311" w:type="pct"/>
          </w:tcPr>
          <w:p w14:paraId="4F6B6287"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Применение эффектов.</w:t>
            </w:r>
          </w:p>
        </w:tc>
        <w:tc>
          <w:tcPr>
            <w:tcW w:w="514" w:type="pct"/>
            <w:vMerge/>
            <w:vAlign w:val="center"/>
          </w:tcPr>
          <w:p w14:paraId="65AFA49D" w14:textId="77777777" w:rsidR="008455A1" w:rsidRPr="00DD1802" w:rsidRDefault="008455A1">
            <w:pPr>
              <w:pStyle w:val="af9"/>
              <w:jc w:val="center"/>
              <w:rPr>
                <w:b/>
                <w:bCs/>
                <w:color w:val="000000" w:themeColor="text1"/>
              </w:rPr>
            </w:pPr>
          </w:p>
        </w:tc>
      </w:tr>
      <w:tr w:rsidR="008455A1" w:rsidRPr="00DD1802" w14:paraId="6D61E727" w14:textId="77777777">
        <w:trPr>
          <w:trHeight w:val="309"/>
        </w:trPr>
        <w:tc>
          <w:tcPr>
            <w:tcW w:w="1030" w:type="pct"/>
            <w:vMerge/>
          </w:tcPr>
          <w:p w14:paraId="41D10B4C" w14:textId="77777777" w:rsidR="008455A1" w:rsidRPr="00DD1802" w:rsidRDefault="008455A1">
            <w:pPr>
              <w:spacing w:after="0"/>
              <w:rPr>
                <w:rFonts w:ascii="Times New Roman" w:hAnsi="Times New Roman"/>
                <w:b/>
                <w:bCs/>
                <w:sz w:val="24"/>
                <w:szCs w:val="24"/>
              </w:rPr>
            </w:pPr>
          </w:p>
        </w:tc>
        <w:tc>
          <w:tcPr>
            <w:tcW w:w="145" w:type="pct"/>
          </w:tcPr>
          <w:p w14:paraId="0BAB4A3D" w14:textId="77777777" w:rsidR="008455A1" w:rsidRPr="00DD1802" w:rsidRDefault="008455A1" w:rsidP="000F5919">
            <w:pPr>
              <w:pStyle w:val="af9"/>
              <w:numPr>
                <w:ilvl w:val="0"/>
                <w:numId w:val="93"/>
              </w:numPr>
            </w:pPr>
          </w:p>
        </w:tc>
        <w:tc>
          <w:tcPr>
            <w:tcW w:w="3311" w:type="pct"/>
          </w:tcPr>
          <w:p w14:paraId="454BC1A7" w14:textId="77777777" w:rsidR="008455A1" w:rsidRPr="00DD1802" w:rsidRDefault="00725266">
            <w:pPr>
              <w:spacing w:after="0"/>
              <w:rPr>
                <w:rFonts w:ascii="Times New Roman" w:hAnsi="Times New Roman"/>
                <w:bCs/>
                <w:sz w:val="24"/>
                <w:szCs w:val="24"/>
              </w:rPr>
            </w:pPr>
            <w:proofErr w:type="spellStart"/>
            <w:r w:rsidRPr="00DD1802">
              <w:rPr>
                <w:rFonts w:ascii="Times New Roman" w:hAnsi="Times New Roman"/>
                <w:bCs/>
                <w:sz w:val="24"/>
                <w:szCs w:val="24"/>
              </w:rPr>
              <w:t>Мультиматериалы</w:t>
            </w:r>
            <w:proofErr w:type="spellEnd"/>
            <w:r w:rsidRPr="00DD1802">
              <w:rPr>
                <w:rFonts w:ascii="Times New Roman" w:hAnsi="Times New Roman"/>
                <w:bCs/>
                <w:sz w:val="24"/>
                <w:szCs w:val="24"/>
              </w:rPr>
              <w:t>.</w:t>
            </w:r>
          </w:p>
        </w:tc>
        <w:tc>
          <w:tcPr>
            <w:tcW w:w="514" w:type="pct"/>
            <w:vMerge/>
            <w:vAlign w:val="center"/>
          </w:tcPr>
          <w:p w14:paraId="0651060D" w14:textId="77777777" w:rsidR="008455A1" w:rsidRPr="00DD1802" w:rsidRDefault="008455A1">
            <w:pPr>
              <w:pStyle w:val="af9"/>
              <w:jc w:val="center"/>
              <w:rPr>
                <w:b/>
                <w:bCs/>
                <w:color w:val="000000" w:themeColor="text1"/>
              </w:rPr>
            </w:pPr>
          </w:p>
        </w:tc>
      </w:tr>
      <w:tr w:rsidR="008455A1" w:rsidRPr="00DD1802" w14:paraId="36C94BD4" w14:textId="77777777">
        <w:trPr>
          <w:trHeight w:val="309"/>
        </w:trPr>
        <w:tc>
          <w:tcPr>
            <w:tcW w:w="1030" w:type="pct"/>
            <w:vMerge/>
          </w:tcPr>
          <w:p w14:paraId="5FEDB97A" w14:textId="77777777" w:rsidR="008455A1" w:rsidRPr="00DD1802" w:rsidRDefault="008455A1">
            <w:pPr>
              <w:spacing w:after="0"/>
              <w:rPr>
                <w:rFonts w:ascii="Times New Roman" w:hAnsi="Times New Roman"/>
                <w:b/>
                <w:bCs/>
                <w:sz w:val="24"/>
                <w:szCs w:val="24"/>
              </w:rPr>
            </w:pPr>
          </w:p>
        </w:tc>
        <w:tc>
          <w:tcPr>
            <w:tcW w:w="145" w:type="pct"/>
          </w:tcPr>
          <w:p w14:paraId="3DF17654" w14:textId="77777777" w:rsidR="008455A1" w:rsidRPr="00DD1802" w:rsidRDefault="008455A1" w:rsidP="000F5919">
            <w:pPr>
              <w:pStyle w:val="af9"/>
              <w:numPr>
                <w:ilvl w:val="0"/>
                <w:numId w:val="93"/>
              </w:numPr>
            </w:pPr>
          </w:p>
        </w:tc>
        <w:tc>
          <w:tcPr>
            <w:tcW w:w="3311" w:type="pct"/>
          </w:tcPr>
          <w:p w14:paraId="73555BC4"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Отражение и преломление.</w:t>
            </w:r>
          </w:p>
        </w:tc>
        <w:tc>
          <w:tcPr>
            <w:tcW w:w="514" w:type="pct"/>
            <w:vMerge/>
            <w:vAlign w:val="center"/>
          </w:tcPr>
          <w:p w14:paraId="2CAE5395" w14:textId="77777777" w:rsidR="008455A1" w:rsidRPr="00DD1802" w:rsidRDefault="008455A1">
            <w:pPr>
              <w:pStyle w:val="af9"/>
              <w:jc w:val="center"/>
              <w:rPr>
                <w:b/>
                <w:bCs/>
                <w:color w:val="000000" w:themeColor="text1"/>
              </w:rPr>
            </w:pPr>
          </w:p>
        </w:tc>
      </w:tr>
      <w:tr w:rsidR="008455A1" w:rsidRPr="00DD1802" w14:paraId="27F9DC04" w14:textId="77777777">
        <w:trPr>
          <w:trHeight w:val="309"/>
        </w:trPr>
        <w:tc>
          <w:tcPr>
            <w:tcW w:w="1030" w:type="pct"/>
            <w:vMerge/>
          </w:tcPr>
          <w:p w14:paraId="636ECF8B" w14:textId="77777777" w:rsidR="008455A1" w:rsidRPr="00DD1802" w:rsidRDefault="008455A1">
            <w:pPr>
              <w:spacing w:after="0"/>
              <w:rPr>
                <w:rFonts w:ascii="Times New Roman" w:hAnsi="Times New Roman"/>
                <w:b/>
                <w:bCs/>
                <w:sz w:val="24"/>
                <w:szCs w:val="24"/>
              </w:rPr>
            </w:pPr>
          </w:p>
        </w:tc>
        <w:tc>
          <w:tcPr>
            <w:tcW w:w="145" w:type="pct"/>
          </w:tcPr>
          <w:p w14:paraId="2D1CE4EF" w14:textId="77777777" w:rsidR="008455A1" w:rsidRPr="00DD1802" w:rsidRDefault="008455A1" w:rsidP="000F5919">
            <w:pPr>
              <w:pStyle w:val="af9"/>
              <w:numPr>
                <w:ilvl w:val="0"/>
                <w:numId w:val="93"/>
              </w:numPr>
            </w:pPr>
          </w:p>
        </w:tc>
        <w:tc>
          <w:tcPr>
            <w:tcW w:w="3311" w:type="pct"/>
          </w:tcPr>
          <w:p w14:paraId="48876BB5"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Создание и настройка текстур.</w:t>
            </w:r>
          </w:p>
        </w:tc>
        <w:tc>
          <w:tcPr>
            <w:tcW w:w="514" w:type="pct"/>
            <w:vMerge/>
            <w:vAlign w:val="center"/>
          </w:tcPr>
          <w:p w14:paraId="0E3BD227" w14:textId="77777777" w:rsidR="008455A1" w:rsidRPr="00DD1802" w:rsidRDefault="008455A1">
            <w:pPr>
              <w:pStyle w:val="af9"/>
              <w:jc w:val="center"/>
              <w:rPr>
                <w:b/>
                <w:bCs/>
                <w:color w:val="000000" w:themeColor="text1"/>
              </w:rPr>
            </w:pPr>
          </w:p>
        </w:tc>
      </w:tr>
      <w:tr w:rsidR="008455A1" w:rsidRPr="00DD1802" w14:paraId="7DA621CD" w14:textId="77777777">
        <w:trPr>
          <w:trHeight w:val="309"/>
        </w:trPr>
        <w:tc>
          <w:tcPr>
            <w:tcW w:w="1030" w:type="pct"/>
            <w:vMerge/>
          </w:tcPr>
          <w:p w14:paraId="377A419F" w14:textId="77777777" w:rsidR="008455A1" w:rsidRPr="00DD1802" w:rsidRDefault="008455A1">
            <w:pPr>
              <w:spacing w:after="0"/>
              <w:rPr>
                <w:rFonts w:ascii="Times New Roman" w:hAnsi="Times New Roman"/>
                <w:b/>
                <w:bCs/>
                <w:sz w:val="24"/>
                <w:szCs w:val="24"/>
              </w:rPr>
            </w:pPr>
          </w:p>
        </w:tc>
        <w:tc>
          <w:tcPr>
            <w:tcW w:w="145" w:type="pct"/>
          </w:tcPr>
          <w:p w14:paraId="68344521" w14:textId="77777777" w:rsidR="008455A1" w:rsidRPr="00DD1802" w:rsidRDefault="008455A1" w:rsidP="000F5919">
            <w:pPr>
              <w:pStyle w:val="af9"/>
              <w:numPr>
                <w:ilvl w:val="0"/>
                <w:numId w:val="93"/>
              </w:numPr>
            </w:pPr>
          </w:p>
        </w:tc>
        <w:tc>
          <w:tcPr>
            <w:tcW w:w="3311" w:type="pct"/>
          </w:tcPr>
          <w:p w14:paraId="384CF10F"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Процедурные текстуры.</w:t>
            </w:r>
          </w:p>
        </w:tc>
        <w:tc>
          <w:tcPr>
            <w:tcW w:w="514" w:type="pct"/>
            <w:vMerge/>
            <w:vAlign w:val="center"/>
          </w:tcPr>
          <w:p w14:paraId="7AC89FC4" w14:textId="77777777" w:rsidR="008455A1" w:rsidRPr="00DD1802" w:rsidRDefault="008455A1">
            <w:pPr>
              <w:pStyle w:val="af9"/>
              <w:jc w:val="center"/>
              <w:rPr>
                <w:b/>
                <w:bCs/>
                <w:color w:val="000000" w:themeColor="text1"/>
              </w:rPr>
            </w:pPr>
          </w:p>
        </w:tc>
      </w:tr>
      <w:tr w:rsidR="008455A1" w:rsidRPr="00DD1802" w14:paraId="42D93F9B" w14:textId="77777777">
        <w:trPr>
          <w:trHeight w:val="309"/>
        </w:trPr>
        <w:tc>
          <w:tcPr>
            <w:tcW w:w="1030" w:type="pct"/>
            <w:vMerge/>
          </w:tcPr>
          <w:p w14:paraId="696BC28F" w14:textId="77777777" w:rsidR="008455A1" w:rsidRPr="00DD1802" w:rsidRDefault="008455A1">
            <w:pPr>
              <w:spacing w:after="0"/>
              <w:rPr>
                <w:rFonts w:ascii="Times New Roman" w:hAnsi="Times New Roman"/>
                <w:b/>
                <w:bCs/>
                <w:sz w:val="24"/>
                <w:szCs w:val="24"/>
              </w:rPr>
            </w:pPr>
          </w:p>
        </w:tc>
        <w:tc>
          <w:tcPr>
            <w:tcW w:w="145" w:type="pct"/>
          </w:tcPr>
          <w:p w14:paraId="6613E959" w14:textId="77777777" w:rsidR="008455A1" w:rsidRPr="00DD1802" w:rsidRDefault="008455A1" w:rsidP="000F5919">
            <w:pPr>
              <w:pStyle w:val="af9"/>
              <w:numPr>
                <w:ilvl w:val="0"/>
                <w:numId w:val="93"/>
              </w:numPr>
            </w:pPr>
          </w:p>
        </w:tc>
        <w:tc>
          <w:tcPr>
            <w:tcW w:w="3311" w:type="pct"/>
          </w:tcPr>
          <w:p w14:paraId="24EBEFC6"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 xml:space="preserve">Карты </w:t>
            </w:r>
            <w:proofErr w:type="spellStart"/>
            <w:r w:rsidRPr="00DD1802">
              <w:rPr>
                <w:rFonts w:ascii="Times New Roman" w:hAnsi="Times New Roman"/>
                <w:bCs/>
                <w:sz w:val="24"/>
                <w:szCs w:val="24"/>
              </w:rPr>
              <w:t>Normal</w:t>
            </w:r>
            <w:proofErr w:type="spellEnd"/>
            <w:r w:rsidRPr="00DD1802">
              <w:rPr>
                <w:rFonts w:ascii="Times New Roman" w:hAnsi="Times New Roman"/>
                <w:bCs/>
                <w:sz w:val="24"/>
                <w:szCs w:val="24"/>
              </w:rPr>
              <w:t xml:space="preserve"> и </w:t>
            </w:r>
            <w:proofErr w:type="spellStart"/>
            <w:r w:rsidRPr="00DD1802">
              <w:rPr>
                <w:rFonts w:ascii="Times New Roman" w:hAnsi="Times New Roman"/>
                <w:bCs/>
                <w:sz w:val="24"/>
                <w:szCs w:val="24"/>
              </w:rPr>
              <w:t>Displacement</w:t>
            </w:r>
            <w:proofErr w:type="spellEnd"/>
            <w:r w:rsidRPr="00DD1802">
              <w:rPr>
                <w:rFonts w:ascii="Times New Roman" w:hAnsi="Times New Roman"/>
                <w:bCs/>
                <w:sz w:val="24"/>
                <w:szCs w:val="24"/>
              </w:rPr>
              <w:t>.</w:t>
            </w:r>
          </w:p>
        </w:tc>
        <w:tc>
          <w:tcPr>
            <w:tcW w:w="514" w:type="pct"/>
            <w:vMerge/>
            <w:vAlign w:val="center"/>
          </w:tcPr>
          <w:p w14:paraId="0A5A3CC0" w14:textId="77777777" w:rsidR="008455A1" w:rsidRPr="00DD1802" w:rsidRDefault="008455A1">
            <w:pPr>
              <w:pStyle w:val="af9"/>
              <w:jc w:val="center"/>
              <w:rPr>
                <w:b/>
                <w:bCs/>
                <w:color w:val="000000" w:themeColor="text1"/>
              </w:rPr>
            </w:pPr>
          </w:p>
        </w:tc>
      </w:tr>
      <w:tr w:rsidR="008455A1" w:rsidRPr="00DD1802" w14:paraId="60CE09B7" w14:textId="77777777">
        <w:trPr>
          <w:trHeight w:val="309"/>
        </w:trPr>
        <w:tc>
          <w:tcPr>
            <w:tcW w:w="1030" w:type="pct"/>
            <w:vMerge/>
          </w:tcPr>
          <w:p w14:paraId="2369FD72" w14:textId="77777777" w:rsidR="008455A1" w:rsidRPr="00DD1802" w:rsidRDefault="008455A1">
            <w:pPr>
              <w:spacing w:after="0"/>
              <w:rPr>
                <w:rFonts w:ascii="Times New Roman" w:hAnsi="Times New Roman"/>
                <w:b/>
                <w:bCs/>
                <w:sz w:val="24"/>
                <w:szCs w:val="24"/>
              </w:rPr>
            </w:pPr>
          </w:p>
        </w:tc>
        <w:tc>
          <w:tcPr>
            <w:tcW w:w="145" w:type="pct"/>
          </w:tcPr>
          <w:p w14:paraId="342CB39D" w14:textId="77777777" w:rsidR="008455A1" w:rsidRPr="00DD1802" w:rsidRDefault="008455A1" w:rsidP="000F5919">
            <w:pPr>
              <w:pStyle w:val="af9"/>
              <w:numPr>
                <w:ilvl w:val="0"/>
                <w:numId w:val="93"/>
              </w:numPr>
            </w:pPr>
          </w:p>
        </w:tc>
        <w:tc>
          <w:tcPr>
            <w:tcW w:w="3311" w:type="pct"/>
          </w:tcPr>
          <w:p w14:paraId="31F36687"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Наложение текстуры по развертке UV.</w:t>
            </w:r>
          </w:p>
        </w:tc>
        <w:tc>
          <w:tcPr>
            <w:tcW w:w="514" w:type="pct"/>
            <w:vMerge/>
            <w:vAlign w:val="center"/>
          </w:tcPr>
          <w:p w14:paraId="61B1105F" w14:textId="77777777" w:rsidR="008455A1" w:rsidRPr="00DD1802" w:rsidRDefault="008455A1">
            <w:pPr>
              <w:pStyle w:val="af9"/>
              <w:jc w:val="center"/>
              <w:rPr>
                <w:b/>
                <w:bCs/>
                <w:color w:val="000000" w:themeColor="text1"/>
              </w:rPr>
            </w:pPr>
          </w:p>
        </w:tc>
      </w:tr>
      <w:tr w:rsidR="008455A1" w:rsidRPr="00DD1802" w14:paraId="18DBAA2B" w14:textId="77777777">
        <w:trPr>
          <w:trHeight w:val="309"/>
        </w:trPr>
        <w:tc>
          <w:tcPr>
            <w:tcW w:w="1030" w:type="pct"/>
            <w:vMerge/>
          </w:tcPr>
          <w:p w14:paraId="5B579F53" w14:textId="77777777" w:rsidR="008455A1" w:rsidRPr="00DD1802" w:rsidRDefault="008455A1">
            <w:pPr>
              <w:spacing w:after="0"/>
              <w:rPr>
                <w:rFonts w:ascii="Times New Roman" w:hAnsi="Times New Roman"/>
                <w:b/>
                <w:bCs/>
                <w:sz w:val="24"/>
                <w:szCs w:val="24"/>
              </w:rPr>
            </w:pPr>
          </w:p>
        </w:tc>
        <w:tc>
          <w:tcPr>
            <w:tcW w:w="145" w:type="pct"/>
          </w:tcPr>
          <w:p w14:paraId="4B8817EE" w14:textId="77777777" w:rsidR="008455A1" w:rsidRPr="00DD1802" w:rsidRDefault="008455A1" w:rsidP="000F5919">
            <w:pPr>
              <w:pStyle w:val="af9"/>
              <w:numPr>
                <w:ilvl w:val="0"/>
                <w:numId w:val="93"/>
              </w:numPr>
            </w:pPr>
          </w:p>
        </w:tc>
        <w:tc>
          <w:tcPr>
            <w:tcW w:w="3311" w:type="pct"/>
          </w:tcPr>
          <w:p w14:paraId="3F0AEB10"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Ручная окраска текстуры и вершин.</w:t>
            </w:r>
          </w:p>
        </w:tc>
        <w:tc>
          <w:tcPr>
            <w:tcW w:w="514" w:type="pct"/>
            <w:vMerge/>
            <w:vAlign w:val="center"/>
          </w:tcPr>
          <w:p w14:paraId="20E8AA58" w14:textId="77777777" w:rsidR="008455A1" w:rsidRPr="00DD1802" w:rsidRDefault="008455A1">
            <w:pPr>
              <w:pStyle w:val="af9"/>
              <w:jc w:val="center"/>
              <w:rPr>
                <w:b/>
                <w:bCs/>
                <w:color w:val="000000" w:themeColor="text1"/>
              </w:rPr>
            </w:pPr>
          </w:p>
        </w:tc>
      </w:tr>
      <w:tr w:rsidR="008455A1" w:rsidRPr="00DD1802" w14:paraId="64DA4ECC" w14:textId="77777777">
        <w:trPr>
          <w:trHeight w:val="309"/>
        </w:trPr>
        <w:tc>
          <w:tcPr>
            <w:tcW w:w="1030" w:type="pct"/>
            <w:vMerge/>
          </w:tcPr>
          <w:p w14:paraId="3E1BEFF0" w14:textId="77777777" w:rsidR="008455A1" w:rsidRPr="00DD1802" w:rsidRDefault="008455A1">
            <w:pPr>
              <w:spacing w:after="0"/>
              <w:rPr>
                <w:rFonts w:ascii="Times New Roman" w:hAnsi="Times New Roman"/>
                <w:b/>
                <w:bCs/>
                <w:sz w:val="24"/>
                <w:szCs w:val="24"/>
              </w:rPr>
            </w:pPr>
          </w:p>
        </w:tc>
        <w:tc>
          <w:tcPr>
            <w:tcW w:w="145" w:type="pct"/>
          </w:tcPr>
          <w:p w14:paraId="50D0AC7E" w14:textId="77777777" w:rsidR="008455A1" w:rsidRPr="00DD1802" w:rsidRDefault="008455A1" w:rsidP="000F5919">
            <w:pPr>
              <w:pStyle w:val="af9"/>
              <w:numPr>
                <w:ilvl w:val="0"/>
                <w:numId w:val="93"/>
              </w:numPr>
            </w:pPr>
          </w:p>
        </w:tc>
        <w:tc>
          <w:tcPr>
            <w:tcW w:w="3311" w:type="pct"/>
          </w:tcPr>
          <w:p w14:paraId="70764399"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 xml:space="preserve">Создание и настройка </w:t>
            </w:r>
            <w:proofErr w:type="spellStart"/>
            <w:r w:rsidRPr="00DD1802">
              <w:rPr>
                <w:rFonts w:ascii="Times New Roman" w:hAnsi="Times New Roman"/>
                <w:bCs/>
                <w:sz w:val="24"/>
                <w:szCs w:val="24"/>
              </w:rPr>
              <w:t>нодов</w:t>
            </w:r>
            <w:proofErr w:type="spellEnd"/>
            <w:r w:rsidRPr="00DD1802">
              <w:rPr>
                <w:rFonts w:ascii="Times New Roman" w:hAnsi="Times New Roman"/>
                <w:bCs/>
                <w:sz w:val="24"/>
                <w:szCs w:val="24"/>
              </w:rPr>
              <w:t xml:space="preserve">. Работа с </w:t>
            </w:r>
            <w:proofErr w:type="spellStart"/>
            <w:r w:rsidRPr="00DD1802">
              <w:rPr>
                <w:rFonts w:ascii="Times New Roman" w:hAnsi="Times New Roman"/>
                <w:bCs/>
                <w:sz w:val="24"/>
                <w:szCs w:val="24"/>
              </w:rPr>
              <w:t>NodeEditor</w:t>
            </w:r>
            <w:proofErr w:type="spellEnd"/>
            <w:r w:rsidRPr="00DD1802">
              <w:rPr>
                <w:rFonts w:ascii="Times New Roman" w:hAnsi="Times New Roman"/>
                <w:bCs/>
                <w:sz w:val="24"/>
                <w:szCs w:val="24"/>
              </w:rPr>
              <w:t>.</w:t>
            </w:r>
          </w:p>
        </w:tc>
        <w:tc>
          <w:tcPr>
            <w:tcW w:w="514" w:type="pct"/>
            <w:vMerge/>
            <w:vAlign w:val="center"/>
          </w:tcPr>
          <w:p w14:paraId="040C3F05" w14:textId="77777777" w:rsidR="008455A1" w:rsidRPr="00DD1802" w:rsidRDefault="008455A1">
            <w:pPr>
              <w:pStyle w:val="af9"/>
              <w:jc w:val="center"/>
              <w:rPr>
                <w:b/>
                <w:bCs/>
                <w:color w:val="000000" w:themeColor="text1"/>
              </w:rPr>
            </w:pPr>
          </w:p>
        </w:tc>
      </w:tr>
      <w:tr w:rsidR="008455A1" w:rsidRPr="00DD1802" w14:paraId="2F58CE08" w14:textId="77777777">
        <w:trPr>
          <w:trHeight w:val="309"/>
        </w:trPr>
        <w:tc>
          <w:tcPr>
            <w:tcW w:w="1030" w:type="pct"/>
            <w:vMerge w:val="restart"/>
          </w:tcPr>
          <w:p w14:paraId="260DD9DA" w14:textId="77777777" w:rsidR="008455A1" w:rsidRPr="00DD1802" w:rsidRDefault="00725266">
            <w:pPr>
              <w:spacing w:after="0"/>
              <w:rPr>
                <w:rFonts w:ascii="Times New Roman" w:hAnsi="Times New Roman"/>
                <w:b/>
                <w:bCs/>
                <w:sz w:val="24"/>
                <w:szCs w:val="24"/>
              </w:rPr>
            </w:pPr>
            <w:r w:rsidRPr="00DD1802">
              <w:rPr>
                <w:rFonts w:ascii="Times New Roman" w:hAnsi="Times New Roman"/>
                <w:b/>
                <w:bCs/>
                <w:sz w:val="24"/>
                <w:szCs w:val="24"/>
              </w:rPr>
              <w:t>Тема 2.5</w:t>
            </w:r>
            <w:r w:rsidRPr="00DD1802">
              <w:rPr>
                <w:rFonts w:ascii="Times New Roman" w:hAnsi="Times New Roman"/>
                <w:bCs/>
                <w:sz w:val="24"/>
                <w:szCs w:val="24"/>
              </w:rPr>
              <w:t>Динамика частиц</w:t>
            </w:r>
          </w:p>
        </w:tc>
        <w:tc>
          <w:tcPr>
            <w:tcW w:w="3456" w:type="pct"/>
            <w:gridSpan w:val="2"/>
          </w:tcPr>
          <w:p w14:paraId="7C6B4FB1" w14:textId="77777777" w:rsidR="008455A1" w:rsidRPr="00DD1802" w:rsidRDefault="00725266">
            <w:pPr>
              <w:spacing w:after="0"/>
              <w:rPr>
                <w:rFonts w:ascii="Times New Roman" w:hAnsi="Times New Roman"/>
                <w:bCs/>
                <w:sz w:val="24"/>
                <w:szCs w:val="24"/>
              </w:rPr>
            </w:pPr>
            <w:r w:rsidRPr="00DD1802">
              <w:rPr>
                <w:rFonts w:ascii="Times New Roman" w:hAnsi="Times New Roman"/>
                <w:b/>
                <w:bCs/>
                <w:sz w:val="24"/>
                <w:szCs w:val="24"/>
              </w:rPr>
              <w:t>Содержание учебного материала</w:t>
            </w:r>
          </w:p>
        </w:tc>
        <w:tc>
          <w:tcPr>
            <w:tcW w:w="514" w:type="pct"/>
            <w:vAlign w:val="center"/>
          </w:tcPr>
          <w:p w14:paraId="3BDD2ECA" w14:textId="77777777" w:rsidR="008455A1" w:rsidRPr="00DD1802" w:rsidRDefault="00725266">
            <w:pPr>
              <w:pStyle w:val="af9"/>
              <w:jc w:val="center"/>
              <w:rPr>
                <w:b/>
                <w:bCs/>
                <w:color w:val="000000" w:themeColor="text1"/>
              </w:rPr>
            </w:pPr>
            <w:r w:rsidRPr="00DD1802">
              <w:rPr>
                <w:b/>
                <w:bCs/>
                <w:color w:val="000000" w:themeColor="text1"/>
              </w:rPr>
              <w:t>10</w:t>
            </w:r>
          </w:p>
        </w:tc>
      </w:tr>
      <w:tr w:rsidR="008455A1" w:rsidRPr="00DD1802" w14:paraId="1CDD6985" w14:textId="77777777">
        <w:trPr>
          <w:trHeight w:val="309"/>
        </w:trPr>
        <w:tc>
          <w:tcPr>
            <w:tcW w:w="1030" w:type="pct"/>
            <w:vMerge/>
          </w:tcPr>
          <w:p w14:paraId="7CE4C9CA" w14:textId="77777777" w:rsidR="008455A1" w:rsidRPr="00DD1802" w:rsidRDefault="008455A1">
            <w:pPr>
              <w:spacing w:after="0"/>
              <w:rPr>
                <w:rFonts w:ascii="Times New Roman" w:hAnsi="Times New Roman"/>
                <w:b/>
                <w:bCs/>
                <w:sz w:val="24"/>
                <w:szCs w:val="24"/>
              </w:rPr>
            </w:pPr>
          </w:p>
        </w:tc>
        <w:tc>
          <w:tcPr>
            <w:tcW w:w="145" w:type="pct"/>
          </w:tcPr>
          <w:p w14:paraId="701E561F" w14:textId="77777777" w:rsidR="008455A1" w:rsidRPr="00DD1802" w:rsidRDefault="008455A1" w:rsidP="000F5919">
            <w:pPr>
              <w:pStyle w:val="af9"/>
              <w:numPr>
                <w:ilvl w:val="0"/>
                <w:numId w:val="94"/>
              </w:numPr>
            </w:pPr>
          </w:p>
        </w:tc>
        <w:tc>
          <w:tcPr>
            <w:tcW w:w="3311" w:type="pct"/>
          </w:tcPr>
          <w:p w14:paraId="56DADA52"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Понятие системы частиц. Применение системы частиц.</w:t>
            </w:r>
          </w:p>
        </w:tc>
        <w:tc>
          <w:tcPr>
            <w:tcW w:w="514" w:type="pct"/>
            <w:vAlign w:val="center"/>
          </w:tcPr>
          <w:p w14:paraId="24F66DC2" w14:textId="77777777" w:rsidR="008455A1" w:rsidRPr="00DD1802" w:rsidRDefault="008455A1">
            <w:pPr>
              <w:pStyle w:val="af9"/>
              <w:jc w:val="center"/>
              <w:rPr>
                <w:b/>
                <w:bCs/>
                <w:color w:val="000000" w:themeColor="text1"/>
              </w:rPr>
            </w:pPr>
          </w:p>
        </w:tc>
      </w:tr>
      <w:tr w:rsidR="008455A1" w:rsidRPr="00DD1802" w14:paraId="215F5EAC" w14:textId="77777777">
        <w:trPr>
          <w:trHeight w:val="309"/>
        </w:trPr>
        <w:tc>
          <w:tcPr>
            <w:tcW w:w="1030" w:type="pct"/>
            <w:vMerge/>
          </w:tcPr>
          <w:p w14:paraId="7525D613" w14:textId="77777777" w:rsidR="008455A1" w:rsidRPr="00DD1802" w:rsidRDefault="008455A1">
            <w:pPr>
              <w:spacing w:after="0"/>
              <w:rPr>
                <w:rFonts w:ascii="Times New Roman" w:hAnsi="Times New Roman"/>
                <w:b/>
                <w:bCs/>
                <w:sz w:val="24"/>
                <w:szCs w:val="24"/>
              </w:rPr>
            </w:pPr>
          </w:p>
        </w:tc>
        <w:tc>
          <w:tcPr>
            <w:tcW w:w="3456" w:type="pct"/>
            <w:gridSpan w:val="2"/>
          </w:tcPr>
          <w:p w14:paraId="47929109" w14:textId="77777777" w:rsidR="008455A1" w:rsidRPr="00DD1802" w:rsidRDefault="00725266">
            <w:pPr>
              <w:pStyle w:val="af9"/>
              <w:rPr>
                <w:b/>
              </w:rPr>
            </w:pPr>
            <w:r w:rsidRPr="00DD1802">
              <w:rPr>
                <w:b/>
                <w:bCs/>
              </w:rPr>
              <w:t xml:space="preserve">В том числе практических занятий </w:t>
            </w:r>
          </w:p>
        </w:tc>
        <w:tc>
          <w:tcPr>
            <w:tcW w:w="514" w:type="pct"/>
            <w:vAlign w:val="center"/>
          </w:tcPr>
          <w:p w14:paraId="5CD2E31B" w14:textId="77777777" w:rsidR="008455A1" w:rsidRPr="00DD1802" w:rsidRDefault="00725266">
            <w:pPr>
              <w:pStyle w:val="af9"/>
              <w:jc w:val="center"/>
              <w:rPr>
                <w:b/>
                <w:bCs/>
                <w:color w:val="000000" w:themeColor="text1"/>
              </w:rPr>
            </w:pPr>
            <w:r w:rsidRPr="00DD1802">
              <w:rPr>
                <w:b/>
                <w:bCs/>
                <w:color w:val="000000" w:themeColor="text1"/>
              </w:rPr>
              <w:t>9</w:t>
            </w:r>
          </w:p>
        </w:tc>
      </w:tr>
      <w:tr w:rsidR="008455A1" w:rsidRPr="00DD1802" w14:paraId="0C4E911B" w14:textId="77777777">
        <w:trPr>
          <w:trHeight w:val="309"/>
        </w:trPr>
        <w:tc>
          <w:tcPr>
            <w:tcW w:w="1030" w:type="pct"/>
            <w:vMerge/>
          </w:tcPr>
          <w:p w14:paraId="62BFBA7C" w14:textId="77777777" w:rsidR="008455A1" w:rsidRPr="00DD1802" w:rsidRDefault="008455A1">
            <w:pPr>
              <w:spacing w:after="0"/>
              <w:rPr>
                <w:rFonts w:ascii="Times New Roman" w:hAnsi="Times New Roman"/>
                <w:b/>
                <w:bCs/>
                <w:sz w:val="24"/>
                <w:szCs w:val="24"/>
              </w:rPr>
            </w:pPr>
          </w:p>
        </w:tc>
        <w:tc>
          <w:tcPr>
            <w:tcW w:w="145" w:type="pct"/>
          </w:tcPr>
          <w:p w14:paraId="70620441" w14:textId="77777777" w:rsidR="008455A1" w:rsidRPr="00DD1802" w:rsidRDefault="008455A1" w:rsidP="000F5919">
            <w:pPr>
              <w:pStyle w:val="af9"/>
              <w:numPr>
                <w:ilvl w:val="0"/>
                <w:numId w:val="95"/>
              </w:numPr>
            </w:pPr>
          </w:p>
        </w:tc>
        <w:tc>
          <w:tcPr>
            <w:tcW w:w="3311" w:type="pct"/>
          </w:tcPr>
          <w:p w14:paraId="7B4A3050" w14:textId="77777777" w:rsidR="008455A1" w:rsidRPr="00DD1802" w:rsidRDefault="00725266">
            <w:pPr>
              <w:pStyle w:val="af9"/>
            </w:pPr>
            <w:r w:rsidRPr="00DD1802">
              <w:t>Особенности работы частиц. Природа частиц.</w:t>
            </w:r>
          </w:p>
        </w:tc>
        <w:tc>
          <w:tcPr>
            <w:tcW w:w="514" w:type="pct"/>
            <w:vMerge w:val="restart"/>
            <w:vAlign w:val="center"/>
          </w:tcPr>
          <w:p w14:paraId="682C7342" w14:textId="77777777" w:rsidR="008455A1" w:rsidRPr="00DD1802" w:rsidRDefault="008455A1">
            <w:pPr>
              <w:pStyle w:val="af9"/>
              <w:jc w:val="center"/>
              <w:rPr>
                <w:b/>
                <w:bCs/>
                <w:color w:val="000000" w:themeColor="text1"/>
              </w:rPr>
            </w:pPr>
          </w:p>
        </w:tc>
      </w:tr>
      <w:tr w:rsidR="008455A1" w:rsidRPr="00DD1802" w14:paraId="24274327" w14:textId="77777777">
        <w:trPr>
          <w:trHeight w:val="309"/>
        </w:trPr>
        <w:tc>
          <w:tcPr>
            <w:tcW w:w="1030" w:type="pct"/>
            <w:vMerge/>
          </w:tcPr>
          <w:p w14:paraId="3D218264" w14:textId="77777777" w:rsidR="008455A1" w:rsidRPr="00DD1802" w:rsidRDefault="008455A1">
            <w:pPr>
              <w:spacing w:after="0"/>
              <w:rPr>
                <w:rFonts w:ascii="Times New Roman" w:hAnsi="Times New Roman"/>
                <w:b/>
                <w:bCs/>
                <w:sz w:val="24"/>
                <w:szCs w:val="24"/>
              </w:rPr>
            </w:pPr>
          </w:p>
        </w:tc>
        <w:tc>
          <w:tcPr>
            <w:tcW w:w="145" w:type="pct"/>
          </w:tcPr>
          <w:p w14:paraId="4993F80A" w14:textId="77777777" w:rsidR="008455A1" w:rsidRPr="00DD1802" w:rsidRDefault="008455A1" w:rsidP="000F5919">
            <w:pPr>
              <w:pStyle w:val="af9"/>
              <w:numPr>
                <w:ilvl w:val="0"/>
                <w:numId w:val="95"/>
              </w:numPr>
            </w:pPr>
          </w:p>
        </w:tc>
        <w:tc>
          <w:tcPr>
            <w:tcW w:w="3311" w:type="pct"/>
          </w:tcPr>
          <w:p w14:paraId="4C9F7CEF" w14:textId="77777777" w:rsidR="008455A1" w:rsidRPr="00DD1802" w:rsidRDefault="00725266">
            <w:pPr>
              <w:pStyle w:val="af9"/>
            </w:pPr>
            <w:r w:rsidRPr="00DD1802">
              <w:t>Свойства и атрибуты частиц.</w:t>
            </w:r>
          </w:p>
        </w:tc>
        <w:tc>
          <w:tcPr>
            <w:tcW w:w="514" w:type="pct"/>
            <w:vMerge/>
            <w:vAlign w:val="center"/>
          </w:tcPr>
          <w:p w14:paraId="1D88CCD8" w14:textId="77777777" w:rsidR="008455A1" w:rsidRPr="00DD1802" w:rsidRDefault="008455A1">
            <w:pPr>
              <w:pStyle w:val="af9"/>
              <w:jc w:val="center"/>
              <w:rPr>
                <w:b/>
                <w:bCs/>
                <w:color w:val="000000" w:themeColor="text1"/>
              </w:rPr>
            </w:pPr>
          </w:p>
        </w:tc>
      </w:tr>
      <w:tr w:rsidR="008455A1" w:rsidRPr="00DD1802" w14:paraId="50E72C91" w14:textId="77777777">
        <w:trPr>
          <w:trHeight w:val="309"/>
        </w:trPr>
        <w:tc>
          <w:tcPr>
            <w:tcW w:w="1030" w:type="pct"/>
            <w:vMerge/>
          </w:tcPr>
          <w:p w14:paraId="1147E9FD" w14:textId="77777777" w:rsidR="008455A1" w:rsidRPr="00DD1802" w:rsidRDefault="008455A1">
            <w:pPr>
              <w:spacing w:after="0"/>
              <w:rPr>
                <w:rFonts w:ascii="Times New Roman" w:hAnsi="Times New Roman"/>
                <w:b/>
                <w:bCs/>
                <w:sz w:val="24"/>
                <w:szCs w:val="24"/>
              </w:rPr>
            </w:pPr>
          </w:p>
        </w:tc>
        <w:tc>
          <w:tcPr>
            <w:tcW w:w="145" w:type="pct"/>
          </w:tcPr>
          <w:p w14:paraId="0EE858F1" w14:textId="77777777" w:rsidR="008455A1" w:rsidRPr="00DD1802" w:rsidRDefault="008455A1" w:rsidP="000F5919">
            <w:pPr>
              <w:pStyle w:val="af9"/>
              <w:numPr>
                <w:ilvl w:val="0"/>
                <w:numId w:val="95"/>
              </w:numPr>
            </w:pPr>
          </w:p>
        </w:tc>
        <w:tc>
          <w:tcPr>
            <w:tcW w:w="3311" w:type="pct"/>
          </w:tcPr>
          <w:p w14:paraId="02A8DAB7" w14:textId="77777777" w:rsidR="008455A1" w:rsidRPr="00DD1802" w:rsidRDefault="00725266">
            <w:pPr>
              <w:pStyle w:val="af9"/>
            </w:pPr>
            <w:r w:rsidRPr="00DD1802">
              <w:t>Работа со скоростью и ускорением.</w:t>
            </w:r>
          </w:p>
        </w:tc>
        <w:tc>
          <w:tcPr>
            <w:tcW w:w="514" w:type="pct"/>
            <w:vMerge/>
            <w:vAlign w:val="center"/>
          </w:tcPr>
          <w:p w14:paraId="22DB44B2" w14:textId="77777777" w:rsidR="008455A1" w:rsidRPr="00DD1802" w:rsidRDefault="008455A1">
            <w:pPr>
              <w:pStyle w:val="af9"/>
              <w:jc w:val="center"/>
              <w:rPr>
                <w:b/>
                <w:bCs/>
                <w:color w:val="000000" w:themeColor="text1"/>
              </w:rPr>
            </w:pPr>
          </w:p>
        </w:tc>
      </w:tr>
      <w:tr w:rsidR="008455A1" w:rsidRPr="00DD1802" w14:paraId="6FA7841D" w14:textId="77777777">
        <w:trPr>
          <w:trHeight w:val="309"/>
        </w:trPr>
        <w:tc>
          <w:tcPr>
            <w:tcW w:w="1030" w:type="pct"/>
            <w:vMerge/>
          </w:tcPr>
          <w:p w14:paraId="4FA5A798" w14:textId="77777777" w:rsidR="008455A1" w:rsidRPr="00DD1802" w:rsidRDefault="008455A1">
            <w:pPr>
              <w:spacing w:after="0"/>
              <w:rPr>
                <w:rFonts w:ascii="Times New Roman" w:hAnsi="Times New Roman"/>
                <w:b/>
                <w:bCs/>
                <w:sz w:val="24"/>
                <w:szCs w:val="24"/>
              </w:rPr>
            </w:pPr>
          </w:p>
        </w:tc>
        <w:tc>
          <w:tcPr>
            <w:tcW w:w="145" w:type="pct"/>
          </w:tcPr>
          <w:p w14:paraId="211B41CB" w14:textId="77777777" w:rsidR="008455A1" w:rsidRPr="00DD1802" w:rsidRDefault="008455A1" w:rsidP="000F5919">
            <w:pPr>
              <w:pStyle w:val="af9"/>
              <w:numPr>
                <w:ilvl w:val="0"/>
                <w:numId w:val="95"/>
              </w:numPr>
            </w:pPr>
          </w:p>
        </w:tc>
        <w:tc>
          <w:tcPr>
            <w:tcW w:w="3311" w:type="pct"/>
          </w:tcPr>
          <w:p w14:paraId="2DB7DED7" w14:textId="77777777" w:rsidR="008455A1" w:rsidRPr="00DD1802" w:rsidRDefault="00725266">
            <w:pPr>
              <w:pStyle w:val="af9"/>
            </w:pPr>
            <w:r w:rsidRPr="00DD1802">
              <w:t>Работа с силовыми полями.</w:t>
            </w:r>
          </w:p>
        </w:tc>
        <w:tc>
          <w:tcPr>
            <w:tcW w:w="514" w:type="pct"/>
            <w:vMerge/>
            <w:vAlign w:val="center"/>
          </w:tcPr>
          <w:p w14:paraId="01ECACA2" w14:textId="77777777" w:rsidR="008455A1" w:rsidRPr="00DD1802" w:rsidRDefault="008455A1">
            <w:pPr>
              <w:pStyle w:val="af9"/>
              <w:jc w:val="center"/>
              <w:rPr>
                <w:b/>
                <w:bCs/>
                <w:color w:val="000000" w:themeColor="text1"/>
              </w:rPr>
            </w:pPr>
          </w:p>
        </w:tc>
      </w:tr>
      <w:tr w:rsidR="008455A1" w:rsidRPr="00DD1802" w14:paraId="6D79E77E" w14:textId="77777777">
        <w:trPr>
          <w:trHeight w:val="309"/>
        </w:trPr>
        <w:tc>
          <w:tcPr>
            <w:tcW w:w="1030" w:type="pct"/>
            <w:vMerge w:val="restart"/>
          </w:tcPr>
          <w:p w14:paraId="08842E66" w14:textId="77777777" w:rsidR="008455A1" w:rsidRPr="00DD1802" w:rsidRDefault="00725266">
            <w:pPr>
              <w:spacing w:after="0"/>
              <w:rPr>
                <w:rFonts w:ascii="Times New Roman" w:hAnsi="Times New Roman"/>
                <w:b/>
                <w:bCs/>
                <w:sz w:val="24"/>
                <w:szCs w:val="24"/>
              </w:rPr>
            </w:pPr>
            <w:r w:rsidRPr="00DD1802">
              <w:rPr>
                <w:rFonts w:ascii="Times New Roman" w:hAnsi="Times New Roman"/>
                <w:b/>
                <w:bCs/>
                <w:sz w:val="24"/>
                <w:szCs w:val="24"/>
              </w:rPr>
              <w:t>Тема 2.6</w:t>
            </w:r>
            <w:r w:rsidRPr="00DD1802">
              <w:rPr>
                <w:rFonts w:ascii="Times New Roman" w:hAnsi="Times New Roman"/>
                <w:bCs/>
                <w:sz w:val="24"/>
                <w:szCs w:val="24"/>
              </w:rPr>
              <w:t>Динамика жидких и газообразных сред</w:t>
            </w:r>
          </w:p>
        </w:tc>
        <w:tc>
          <w:tcPr>
            <w:tcW w:w="3456" w:type="pct"/>
            <w:gridSpan w:val="2"/>
          </w:tcPr>
          <w:p w14:paraId="51F4ABC9" w14:textId="77777777" w:rsidR="008455A1" w:rsidRPr="00DD1802" w:rsidRDefault="00725266">
            <w:pPr>
              <w:spacing w:after="0"/>
              <w:rPr>
                <w:rFonts w:ascii="Times New Roman" w:hAnsi="Times New Roman"/>
                <w:bCs/>
                <w:sz w:val="24"/>
                <w:szCs w:val="24"/>
              </w:rPr>
            </w:pPr>
            <w:r w:rsidRPr="00DD1802">
              <w:rPr>
                <w:rFonts w:ascii="Times New Roman" w:hAnsi="Times New Roman"/>
                <w:b/>
                <w:bCs/>
                <w:sz w:val="24"/>
                <w:szCs w:val="24"/>
              </w:rPr>
              <w:t>Содержание учебного материала</w:t>
            </w:r>
          </w:p>
        </w:tc>
        <w:tc>
          <w:tcPr>
            <w:tcW w:w="514" w:type="pct"/>
            <w:vAlign w:val="center"/>
          </w:tcPr>
          <w:p w14:paraId="326F28B8" w14:textId="77777777" w:rsidR="008455A1" w:rsidRPr="00DD1802" w:rsidRDefault="00725266">
            <w:pPr>
              <w:pStyle w:val="af9"/>
              <w:jc w:val="center"/>
              <w:rPr>
                <w:b/>
                <w:bCs/>
                <w:color w:val="000000" w:themeColor="text1"/>
              </w:rPr>
            </w:pPr>
            <w:r w:rsidRPr="00DD1802">
              <w:rPr>
                <w:b/>
                <w:bCs/>
                <w:color w:val="000000" w:themeColor="text1"/>
              </w:rPr>
              <w:t>10</w:t>
            </w:r>
          </w:p>
        </w:tc>
      </w:tr>
      <w:tr w:rsidR="008455A1" w:rsidRPr="00DD1802" w14:paraId="3379E9A7" w14:textId="77777777">
        <w:trPr>
          <w:trHeight w:val="309"/>
        </w:trPr>
        <w:tc>
          <w:tcPr>
            <w:tcW w:w="1030" w:type="pct"/>
            <w:vMerge/>
          </w:tcPr>
          <w:p w14:paraId="78B2C601" w14:textId="77777777" w:rsidR="008455A1" w:rsidRPr="00DD1802" w:rsidRDefault="008455A1">
            <w:pPr>
              <w:spacing w:after="0"/>
              <w:rPr>
                <w:rFonts w:ascii="Times New Roman" w:hAnsi="Times New Roman"/>
                <w:b/>
                <w:bCs/>
                <w:sz w:val="24"/>
                <w:szCs w:val="24"/>
              </w:rPr>
            </w:pPr>
          </w:p>
        </w:tc>
        <w:tc>
          <w:tcPr>
            <w:tcW w:w="145" w:type="pct"/>
          </w:tcPr>
          <w:p w14:paraId="7D6310AA" w14:textId="77777777" w:rsidR="008455A1" w:rsidRPr="00DD1802" w:rsidRDefault="008455A1" w:rsidP="000F5919">
            <w:pPr>
              <w:pStyle w:val="af9"/>
              <w:numPr>
                <w:ilvl w:val="0"/>
                <w:numId w:val="96"/>
              </w:numPr>
            </w:pPr>
          </w:p>
        </w:tc>
        <w:tc>
          <w:tcPr>
            <w:tcW w:w="3311" w:type="pct"/>
          </w:tcPr>
          <w:p w14:paraId="5C835725"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Понятие динамики жидкости и газообразных сред</w:t>
            </w:r>
          </w:p>
        </w:tc>
        <w:tc>
          <w:tcPr>
            <w:tcW w:w="514" w:type="pct"/>
            <w:vAlign w:val="center"/>
          </w:tcPr>
          <w:p w14:paraId="35B31D5B" w14:textId="77777777" w:rsidR="008455A1" w:rsidRPr="00DD1802" w:rsidRDefault="008455A1">
            <w:pPr>
              <w:pStyle w:val="af9"/>
              <w:jc w:val="center"/>
              <w:rPr>
                <w:b/>
                <w:bCs/>
                <w:color w:val="000000" w:themeColor="text1"/>
              </w:rPr>
            </w:pPr>
          </w:p>
        </w:tc>
      </w:tr>
      <w:tr w:rsidR="008455A1" w:rsidRPr="00DD1802" w14:paraId="3C357F5C" w14:textId="77777777">
        <w:trPr>
          <w:trHeight w:val="309"/>
        </w:trPr>
        <w:tc>
          <w:tcPr>
            <w:tcW w:w="1030" w:type="pct"/>
            <w:vMerge/>
          </w:tcPr>
          <w:p w14:paraId="67056AFB" w14:textId="77777777" w:rsidR="008455A1" w:rsidRPr="00DD1802" w:rsidRDefault="008455A1">
            <w:pPr>
              <w:spacing w:after="0"/>
              <w:rPr>
                <w:rFonts w:ascii="Times New Roman" w:hAnsi="Times New Roman"/>
                <w:b/>
                <w:bCs/>
                <w:sz w:val="24"/>
                <w:szCs w:val="24"/>
              </w:rPr>
            </w:pPr>
          </w:p>
        </w:tc>
        <w:tc>
          <w:tcPr>
            <w:tcW w:w="3456" w:type="pct"/>
            <w:gridSpan w:val="2"/>
          </w:tcPr>
          <w:p w14:paraId="55E60BAE" w14:textId="77777777" w:rsidR="008455A1" w:rsidRPr="00DD1802" w:rsidRDefault="00725266">
            <w:pPr>
              <w:spacing w:after="0"/>
              <w:rPr>
                <w:rFonts w:ascii="Times New Roman" w:hAnsi="Times New Roman"/>
                <w:b/>
                <w:bCs/>
                <w:sz w:val="24"/>
                <w:szCs w:val="24"/>
              </w:rPr>
            </w:pPr>
            <w:r w:rsidRPr="00DD1802">
              <w:rPr>
                <w:rFonts w:ascii="Times New Roman" w:hAnsi="Times New Roman"/>
                <w:b/>
                <w:bCs/>
                <w:sz w:val="24"/>
                <w:szCs w:val="24"/>
              </w:rPr>
              <w:t>В том числе практических занятий</w:t>
            </w:r>
          </w:p>
        </w:tc>
        <w:tc>
          <w:tcPr>
            <w:tcW w:w="514" w:type="pct"/>
            <w:vAlign w:val="center"/>
          </w:tcPr>
          <w:p w14:paraId="755AECA5" w14:textId="77777777" w:rsidR="008455A1" w:rsidRPr="00DD1802" w:rsidRDefault="00725266">
            <w:pPr>
              <w:pStyle w:val="af9"/>
              <w:jc w:val="center"/>
              <w:rPr>
                <w:b/>
                <w:bCs/>
                <w:color w:val="000000" w:themeColor="text1"/>
              </w:rPr>
            </w:pPr>
            <w:r w:rsidRPr="00DD1802">
              <w:rPr>
                <w:b/>
                <w:bCs/>
                <w:color w:val="000000" w:themeColor="text1"/>
              </w:rPr>
              <w:t>9</w:t>
            </w:r>
          </w:p>
        </w:tc>
      </w:tr>
      <w:tr w:rsidR="008455A1" w:rsidRPr="00DD1802" w14:paraId="42B70924" w14:textId="77777777">
        <w:trPr>
          <w:trHeight w:val="309"/>
        </w:trPr>
        <w:tc>
          <w:tcPr>
            <w:tcW w:w="1030" w:type="pct"/>
            <w:vMerge/>
          </w:tcPr>
          <w:p w14:paraId="6B63CB5B" w14:textId="77777777" w:rsidR="008455A1" w:rsidRPr="00DD1802" w:rsidRDefault="008455A1">
            <w:pPr>
              <w:spacing w:after="0"/>
              <w:rPr>
                <w:rFonts w:ascii="Times New Roman" w:hAnsi="Times New Roman"/>
                <w:b/>
                <w:bCs/>
                <w:sz w:val="24"/>
                <w:szCs w:val="24"/>
              </w:rPr>
            </w:pPr>
          </w:p>
        </w:tc>
        <w:tc>
          <w:tcPr>
            <w:tcW w:w="145" w:type="pct"/>
          </w:tcPr>
          <w:p w14:paraId="6E7D4137" w14:textId="77777777" w:rsidR="008455A1" w:rsidRPr="00DD1802" w:rsidRDefault="008455A1" w:rsidP="000F5919">
            <w:pPr>
              <w:pStyle w:val="af9"/>
              <w:numPr>
                <w:ilvl w:val="0"/>
                <w:numId w:val="97"/>
              </w:numPr>
            </w:pPr>
          </w:p>
        </w:tc>
        <w:tc>
          <w:tcPr>
            <w:tcW w:w="3311" w:type="pct"/>
          </w:tcPr>
          <w:p w14:paraId="563BCF31" w14:textId="77777777" w:rsidR="008455A1" w:rsidRPr="00DD1802" w:rsidRDefault="00725266">
            <w:pPr>
              <w:pStyle w:val="af9"/>
            </w:pPr>
            <w:r w:rsidRPr="00DD1802">
              <w:t>Типы флюидов.</w:t>
            </w:r>
          </w:p>
        </w:tc>
        <w:tc>
          <w:tcPr>
            <w:tcW w:w="514" w:type="pct"/>
            <w:vMerge w:val="restart"/>
            <w:vAlign w:val="center"/>
          </w:tcPr>
          <w:p w14:paraId="4F888083" w14:textId="77777777" w:rsidR="008455A1" w:rsidRPr="00DD1802" w:rsidRDefault="008455A1">
            <w:pPr>
              <w:pStyle w:val="af9"/>
              <w:jc w:val="center"/>
              <w:rPr>
                <w:b/>
                <w:bCs/>
                <w:color w:val="000000" w:themeColor="text1"/>
              </w:rPr>
            </w:pPr>
          </w:p>
        </w:tc>
      </w:tr>
      <w:tr w:rsidR="008455A1" w:rsidRPr="00DD1802" w14:paraId="18B7CE05" w14:textId="77777777">
        <w:trPr>
          <w:trHeight w:val="309"/>
        </w:trPr>
        <w:tc>
          <w:tcPr>
            <w:tcW w:w="1030" w:type="pct"/>
            <w:vMerge/>
          </w:tcPr>
          <w:p w14:paraId="02E684F8" w14:textId="77777777" w:rsidR="008455A1" w:rsidRPr="00DD1802" w:rsidRDefault="008455A1">
            <w:pPr>
              <w:spacing w:after="0"/>
              <w:rPr>
                <w:rFonts w:ascii="Times New Roman" w:hAnsi="Times New Roman"/>
                <w:b/>
                <w:bCs/>
                <w:sz w:val="24"/>
                <w:szCs w:val="24"/>
              </w:rPr>
            </w:pPr>
          </w:p>
        </w:tc>
        <w:tc>
          <w:tcPr>
            <w:tcW w:w="145" w:type="pct"/>
          </w:tcPr>
          <w:p w14:paraId="6087DE3B" w14:textId="77777777" w:rsidR="008455A1" w:rsidRPr="00DD1802" w:rsidRDefault="008455A1" w:rsidP="000F5919">
            <w:pPr>
              <w:pStyle w:val="af9"/>
              <w:numPr>
                <w:ilvl w:val="0"/>
                <w:numId w:val="97"/>
              </w:numPr>
            </w:pPr>
          </w:p>
        </w:tc>
        <w:tc>
          <w:tcPr>
            <w:tcW w:w="3311" w:type="pct"/>
          </w:tcPr>
          <w:p w14:paraId="576569DB" w14:textId="77777777" w:rsidR="008455A1" w:rsidRPr="00DD1802" w:rsidRDefault="00725266">
            <w:pPr>
              <w:pStyle w:val="af9"/>
            </w:pPr>
            <w:r w:rsidRPr="00DD1802">
              <w:t>Контейнеры и внутреннее устройство флюидов.</w:t>
            </w:r>
          </w:p>
        </w:tc>
        <w:tc>
          <w:tcPr>
            <w:tcW w:w="514" w:type="pct"/>
            <w:vMerge/>
            <w:vAlign w:val="center"/>
          </w:tcPr>
          <w:p w14:paraId="689AE108" w14:textId="77777777" w:rsidR="008455A1" w:rsidRPr="00DD1802" w:rsidRDefault="008455A1">
            <w:pPr>
              <w:pStyle w:val="af9"/>
              <w:jc w:val="center"/>
              <w:rPr>
                <w:b/>
                <w:bCs/>
                <w:color w:val="000000" w:themeColor="text1"/>
              </w:rPr>
            </w:pPr>
          </w:p>
        </w:tc>
      </w:tr>
      <w:tr w:rsidR="008455A1" w:rsidRPr="00DD1802" w14:paraId="7540E47E" w14:textId="77777777">
        <w:trPr>
          <w:trHeight w:val="309"/>
        </w:trPr>
        <w:tc>
          <w:tcPr>
            <w:tcW w:w="1030" w:type="pct"/>
            <w:vMerge/>
          </w:tcPr>
          <w:p w14:paraId="5E674EAF" w14:textId="77777777" w:rsidR="008455A1" w:rsidRPr="00DD1802" w:rsidRDefault="008455A1">
            <w:pPr>
              <w:spacing w:after="0"/>
              <w:rPr>
                <w:rFonts w:ascii="Times New Roman" w:hAnsi="Times New Roman"/>
                <w:b/>
                <w:bCs/>
                <w:sz w:val="24"/>
                <w:szCs w:val="24"/>
              </w:rPr>
            </w:pPr>
          </w:p>
        </w:tc>
        <w:tc>
          <w:tcPr>
            <w:tcW w:w="145" w:type="pct"/>
          </w:tcPr>
          <w:p w14:paraId="3C428A9B" w14:textId="77777777" w:rsidR="008455A1" w:rsidRPr="00DD1802" w:rsidRDefault="008455A1" w:rsidP="000F5919">
            <w:pPr>
              <w:pStyle w:val="af9"/>
              <w:numPr>
                <w:ilvl w:val="0"/>
                <w:numId w:val="97"/>
              </w:numPr>
            </w:pPr>
          </w:p>
        </w:tc>
        <w:tc>
          <w:tcPr>
            <w:tcW w:w="3311" w:type="pct"/>
          </w:tcPr>
          <w:p w14:paraId="5FCC3FE3" w14:textId="77777777" w:rsidR="008455A1" w:rsidRPr="00DD1802" w:rsidRDefault="00725266">
            <w:pPr>
              <w:pStyle w:val="af9"/>
            </w:pPr>
            <w:r w:rsidRPr="00DD1802">
              <w:t>Динамическая анимация флюидов.</w:t>
            </w:r>
          </w:p>
        </w:tc>
        <w:tc>
          <w:tcPr>
            <w:tcW w:w="514" w:type="pct"/>
            <w:vMerge/>
            <w:vAlign w:val="center"/>
          </w:tcPr>
          <w:p w14:paraId="39BBD0AA" w14:textId="77777777" w:rsidR="008455A1" w:rsidRPr="00DD1802" w:rsidRDefault="008455A1">
            <w:pPr>
              <w:pStyle w:val="af9"/>
              <w:jc w:val="center"/>
              <w:rPr>
                <w:b/>
                <w:bCs/>
                <w:color w:val="000000" w:themeColor="text1"/>
              </w:rPr>
            </w:pPr>
          </w:p>
        </w:tc>
      </w:tr>
      <w:tr w:rsidR="008455A1" w:rsidRPr="00DD1802" w14:paraId="07F4C8F0" w14:textId="77777777">
        <w:trPr>
          <w:trHeight w:val="309"/>
        </w:trPr>
        <w:tc>
          <w:tcPr>
            <w:tcW w:w="1030" w:type="pct"/>
            <w:vMerge/>
          </w:tcPr>
          <w:p w14:paraId="558AB4B3" w14:textId="77777777" w:rsidR="008455A1" w:rsidRPr="00DD1802" w:rsidRDefault="008455A1">
            <w:pPr>
              <w:spacing w:after="0"/>
              <w:rPr>
                <w:rFonts w:ascii="Times New Roman" w:hAnsi="Times New Roman"/>
                <w:b/>
                <w:bCs/>
                <w:sz w:val="24"/>
                <w:szCs w:val="24"/>
              </w:rPr>
            </w:pPr>
          </w:p>
        </w:tc>
        <w:tc>
          <w:tcPr>
            <w:tcW w:w="145" w:type="pct"/>
          </w:tcPr>
          <w:p w14:paraId="45432BD7" w14:textId="77777777" w:rsidR="008455A1" w:rsidRPr="00DD1802" w:rsidRDefault="008455A1" w:rsidP="000F5919">
            <w:pPr>
              <w:pStyle w:val="af9"/>
              <w:numPr>
                <w:ilvl w:val="0"/>
                <w:numId w:val="97"/>
              </w:numPr>
            </w:pPr>
          </w:p>
        </w:tc>
        <w:tc>
          <w:tcPr>
            <w:tcW w:w="3311" w:type="pct"/>
          </w:tcPr>
          <w:p w14:paraId="3CF5B7C3" w14:textId="77777777" w:rsidR="008455A1" w:rsidRPr="00DD1802" w:rsidRDefault="00725266">
            <w:pPr>
              <w:pStyle w:val="af9"/>
            </w:pPr>
            <w:r w:rsidRPr="00DD1802">
              <w:t>Визуализация объемных флюидов.</w:t>
            </w:r>
          </w:p>
        </w:tc>
        <w:tc>
          <w:tcPr>
            <w:tcW w:w="514" w:type="pct"/>
            <w:vMerge/>
            <w:vAlign w:val="center"/>
          </w:tcPr>
          <w:p w14:paraId="399799D1" w14:textId="77777777" w:rsidR="008455A1" w:rsidRPr="00DD1802" w:rsidRDefault="008455A1">
            <w:pPr>
              <w:pStyle w:val="af9"/>
              <w:jc w:val="center"/>
              <w:rPr>
                <w:b/>
                <w:bCs/>
                <w:color w:val="000000" w:themeColor="text1"/>
              </w:rPr>
            </w:pPr>
          </w:p>
        </w:tc>
      </w:tr>
      <w:tr w:rsidR="008455A1" w:rsidRPr="00DD1802" w14:paraId="1544D743" w14:textId="77777777">
        <w:trPr>
          <w:trHeight w:val="309"/>
        </w:trPr>
        <w:tc>
          <w:tcPr>
            <w:tcW w:w="1030" w:type="pct"/>
            <w:vMerge/>
          </w:tcPr>
          <w:p w14:paraId="54CD42C7" w14:textId="77777777" w:rsidR="008455A1" w:rsidRPr="00DD1802" w:rsidRDefault="008455A1">
            <w:pPr>
              <w:spacing w:after="0"/>
              <w:rPr>
                <w:rFonts w:ascii="Times New Roman" w:hAnsi="Times New Roman"/>
                <w:b/>
                <w:bCs/>
                <w:sz w:val="24"/>
                <w:szCs w:val="24"/>
              </w:rPr>
            </w:pPr>
          </w:p>
        </w:tc>
        <w:tc>
          <w:tcPr>
            <w:tcW w:w="145" w:type="pct"/>
          </w:tcPr>
          <w:p w14:paraId="6187B0D8" w14:textId="77777777" w:rsidR="008455A1" w:rsidRPr="00DD1802" w:rsidRDefault="008455A1" w:rsidP="000F5919">
            <w:pPr>
              <w:pStyle w:val="af9"/>
              <w:numPr>
                <w:ilvl w:val="0"/>
                <w:numId w:val="97"/>
              </w:numPr>
            </w:pPr>
          </w:p>
        </w:tc>
        <w:tc>
          <w:tcPr>
            <w:tcW w:w="3311" w:type="pct"/>
          </w:tcPr>
          <w:p w14:paraId="2D984588" w14:textId="77777777" w:rsidR="008455A1" w:rsidRPr="00DD1802" w:rsidRDefault="00725266">
            <w:pPr>
              <w:pStyle w:val="af9"/>
            </w:pPr>
            <w:r w:rsidRPr="00DD1802">
              <w:t>Визуальные свойства поверхности воды.</w:t>
            </w:r>
          </w:p>
        </w:tc>
        <w:tc>
          <w:tcPr>
            <w:tcW w:w="514" w:type="pct"/>
            <w:vMerge/>
            <w:vAlign w:val="center"/>
          </w:tcPr>
          <w:p w14:paraId="45B03DEF" w14:textId="77777777" w:rsidR="008455A1" w:rsidRPr="00DD1802" w:rsidRDefault="008455A1">
            <w:pPr>
              <w:pStyle w:val="af9"/>
              <w:jc w:val="center"/>
              <w:rPr>
                <w:b/>
                <w:bCs/>
                <w:color w:val="000000" w:themeColor="text1"/>
              </w:rPr>
            </w:pPr>
          </w:p>
        </w:tc>
      </w:tr>
      <w:tr w:rsidR="008455A1" w:rsidRPr="00DD1802" w14:paraId="343D4CE6" w14:textId="77777777">
        <w:trPr>
          <w:trHeight w:val="309"/>
        </w:trPr>
        <w:tc>
          <w:tcPr>
            <w:tcW w:w="1030" w:type="pct"/>
            <w:vMerge/>
          </w:tcPr>
          <w:p w14:paraId="0D02EC3A" w14:textId="77777777" w:rsidR="008455A1" w:rsidRPr="00DD1802" w:rsidRDefault="008455A1">
            <w:pPr>
              <w:spacing w:after="0"/>
              <w:rPr>
                <w:rFonts w:ascii="Times New Roman" w:hAnsi="Times New Roman"/>
                <w:b/>
                <w:bCs/>
                <w:sz w:val="24"/>
                <w:szCs w:val="24"/>
              </w:rPr>
            </w:pPr>
          </w:p>
        </w:tc>
        <w:tc>
          <w:tcPr>
            <w:tcW w:w="145" w:type="pct"/>
          </w:tcPr>
          <w:p w14:paraId="442D1A1A" w14:textId="77777777" w:rsidR="008455A1" w:rsidRPr="00DD1802" w:rsidRDefault="008455A1" w:rsidP="000F5919">
            <w:pPr>
              <w:pStyle w:val="af9"/>
              <w:numPr>
                <w:ilvl w:val="0"/>
                <w:numId w:val="97"/>
              </w:numPr>
            </w:pPr>
          </w:p>
        </w:tc>
        <w:tc>
          <w:tcPr>
            <w:tcW w:w="3311" w:type="pct"/>
          </w:tcPr>
          <w:p w14:paraId="114F37A8" w14:textId="77777777" w:rsidR="008455A1" w:rsidRPr="00DD1802" w:rsidRDefault="00725266">
            <w:pPr>
              <w:pStyle w:val="af9"/>
            </w:pPr>
            <w:r w:rsidRPr="00DD1802">
              <w:t>Рыбалка на озере.</w:t>
            </w:r>
          </w:p>
        </w:tc>
        <w:tc>
          <w:tcPr>
            <w:tcW w:w="514" w:type="pct"/>
            <w:vMerge/>
            <w:vAlign w:val="center"/>
          </w:tcPr>
          <w:p w14:paraId="2716E433" w14:textId="77777777" w:rsidR="008455A1" w:rsidRPr="00DD1802" w:rsidRDefault="008455A1">
            <w:pPr>
              <w:pStyle w:val="af9"/>
              <w:jc w:val="center"/>
              <w:rPr>
                <w:b/>
                <w:bCs/>
                <w:color w:val="000000" w:themeColor="text1"/>
              </w:rPr>
            </w:pPr>
          </w:p>
        </w:tc>
      </w:tr>
      <w:tr w:rsidR="008455A1" w:rsidRPr="00DD1802" w14:paraId="775C09BA" w14:textId="77777777">
        <w:trPr>
          <w:trHeight w:val="309"/>
        </w:trPr>
        <w:tc>
          <w:tcPr>
            <w:tcW w:w="1030" w:type="pct"/>
            <w:vMerge/>
          </w:tcPr>
          <w:p w14:paraId="2EBBDB43" w14:textId="77777777" w:rsidR="008455A1" w:rsidRPr="00DD1802" w:rsidRDefault="008455A1">
            <w:pPr>
              <w:spacing w:after="0"/>
              <w:rPr>
                <w:rFonts w:ascii="Times New Roman" w:hAnsi="Times New Roman"/>
                <w:b/>
                <w:bCs/>
                <w:sz w:val="24"/>
                <w:szCs w:val="24"/>
              </w:rPr>
            </w:pPr>
          </w:p>
        </w:tc>
        <w:tc>
          <w:tcPr>
            <w:tcW w:w="145" w:type="pct"/>
          </w:tcPr>
          <w:p w14:paraId="77D76CA8" w14:textId="77777777" w:rsidR="008455A1" w:rsidRPr="00DD1802" w:rsidRDefault="008455A1" w:rsidP="000F5919">
            <w:pPr>
              <w:pStyle w:val="af9"/>
              <w:numPr>
                <w:ilvl w:val="0"/>
                <w:numId w:val="97"/>
              </w:numPr>
            </w:pPr>
          </w:p>
        </w:tc>
        <w:tc>
          <w:tcPr>
            <w:tcW w:w="3311" w:type="pct"/>
          </w:tcPr>
          <w:p w14:paraId="1E7068A3" w14:textId="77777777" w:rsidR="008455A1" w:rsidRPr="00DD1802" w:rsidRDefault="00725266">
            <w:pPr>
              <w:pStyle w:val="af9"/>
            </w:pPr>
            <w:r w:rsidRPr="00DD1802">
              <w:t>Буйки и поплавки.</w:t>
            </w:r>
          </w:p>
        </w:tc>
        <w:tc>
          <w:tcPr>
            <w:tcW w:w="514" w:type="pct"/>
            <w:vMerge/>
            <w:vAlign w:val="center"/>
          </w:tcPr>
          <w:p w14:paraId="596AF594" w14:textId="77777777" w:rsidR="008455A1" w:rsidRPr="00DD1802" w:rsidRDefault="008455A1">
            <w:pPr>
              <w:pStyle w:val="af9"/>
              <w:jc w:val="center"/>
              <w:rPr>
                <w:b/>
                <w:bCs/>
                <w:color w:val="000000" w:themeColor="text1"/>
              </w:rPr>
            </w:pPr>
          </w:p>
        </w:tc>
      </w:tr>
      <w:tr w:rsidR="008455A1" w:rsidRPr="00DD1802" w14:paraId="5480BAAA" w14:textId="77777777">
        <w:trPr>
          <w:trHeight w:val="309"/>
        </w:trPr>
        <w:tc>
          <w:tcPr>
            <w:tcW w:w="1030" w:type="pct"/>
            <w:vMerge w:val="restart"/>
          </w:tcPr>
          <w:p w14:paraId="20EE120B" w14:textId="77777777" w:rsidR="008455A1" w:rsidRPr="00DD1802" w:rsidRDefault="00725266">
            <w:pPr>
              <w:spacing w:after="0"/>
              <w:rPr>
                <w:rFonts w:ascii="Times New Roman" w:hAnsi="Times New Roman"/>
                <w:b/>
                <w:bCs/>
                <w:sz w:val="24"/>
                <w:szCs w:val="24"/>
              </w:rPr>
            </w:pPr>
            <w:r w:rsidRPr="00DD1802">
              <w:rPr>
                <w:rFonts w:ascii="Times New Roman" w:hAnsi="Times New Roman"/>
                <w:b/>
                <w:bCs/>
                <w:sz w:val="24"/>
                <w:szCs w:val="24"/>
              </w:rPr>
              <w:t>Тема 2.7</w:t>
            </w:r>
            <w:r w:rsidRPr="00DD1802">
              <w:rPr>
                <w:rFonts w:ascii="Times New Roman" w:hAnsi="Times New Roman"/>
                <w:bCs/>
                <w:sz w:val="24"/>
                <w:szCs w:val="24"/>
              </w:rPr>
              <w:t>Динамическая симуляция меха</w:t>
            </w:r>
          </w:p>
        </w:tc>
        <w:tc>
          <w:tcPr>
            <w:tcW w:w="3456" w:type="pct"/>
            <w:gridSpan w:val="2"/>
          </w:tcPr>
          <w:p w14:paraId="6836F201" w14:textId="77777777" w:rsidR="008455A1" w:rsidRPr="00DD1802" w:rsidRDefault="00725266">
            <w:pPr>
              <w:spacing w:after="0"/>
              <w:rPr>
                <w:rFonts w:ascii="Times New Roman" w:hAnsi="Times New Roman"/>
                <w:bCs/>
                <w:sz w:val="24"/>
                <w:szCs w:val="24"/>
              </w:rPr>
            </w:pPr>
            <w:r w:rsidRPr="00DD1802">
              <w:rPr>
                <w:rFonts w:ascii="Times New Roman" w:hAnsi="Times New Roman"/>
                <w:b/>
                <w:bCs/>
                <w:sz w:val="24"/>
                <w:szCs w:val="24"/>
              </w:rPr>
              <w:t>Содержание учебного материала</w:t>
            </w:r>
          </w:p>
        </w:tc>
        <w:tc>
          <w:tcPr>
            <w:tcW w:w="514" w:type="pct"/>
            <w:vAlign w:val="center"/>
          </w:tcPr>
          <w:p w14:paraId="1EEF118B" w14:textId="77777777" w:rsidR="008455A1" w:rsidRPr="00DD1802" w:rsidRDefault="00725266">
            <w:pPr>
              <w:pStyle w:val="af9"/>
              <w:jc w:val="center"/>
              <w:rPr>
                <w:b/>
                <w:bCs/>
                <w:color w:val="000000" w:themeColor="text1"/>
              </w:rPr>
            </w:pPr>
            <w:r w:rsidRPr="00DD1802">
              <w:rPr>
                <w:b/>
                <w:bCs/>
                <w:color w:val="000000" w:themeColor="text1"/>
              </w:rPr>
              <w:t>9</w:t>
            </w:r>
          </w:p>
        </w:tc>
      </w:tr>
      <w:tr w:rsidR="008455A1" w:rsidRPr="00DD1802" w14:paraId="5604386A" w14:textId="77777777">
        <w:trPr>
          <w:trHeight w:val="309"/>
        </w:trPr>
        <w:tc>
          <w:tcPr>
            <w:tcW w:w="1030" w:type="pct"/>
            <w:vMerge/>
          </w:tcPr>
          <w:p w14:paraId="6985FC4C" w14:textId="77777777" w:rsidR="008455A1" w:rsidRPr="00DD1802" w:rsidRDefault="008455A1">
            <w:pPr>
              <w:spacing w:after="0"/>
              <w:rPr>
                <w:rFonts w:ascii="Times New Roman" w:hAnsi="Times New Roman"/>
                <w:b/>
                <w:bCs/>
                <w:sz w:val="24"/>
                <w:szCs w:val="24"/>
              </w:rPr>
            </w:pPr>
          </w:p>
        </w:tc>
        <w:tc>
          <w:tcPr>
            <w:tcW w:w="145" w:type="pct"/>
          </w:tcPr>
          <w:p w14:paraId="542CE911" w14:textId="77777777" w:rsidR="008455A1" w:rsidRPr="00DD1802" w:rsidRDefault="008455A1" w:rsidP="000F5919">
            <w:pPr>
              <w:pStyle w:val="af9"/>
              <w:numPr>
                <w:ilvl w:val="0"/>
                <w:numId w:val="98"/>
              </w:numPr>
            </w:pPr>
          </w:p>
        </w:tc>
        <w:tc>
          <w:tcPr>
            <w:tcW w:w="3311" w:type="pct"/>
          </w:tcPr>
          <w:p w14:paraId="59F61BDF"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Динамическая симуляция меха</w:t>
            </w:r>
          </w:p>
        </w:tc>
        <w:tc>
          <w:tcPr>
            <w:tcW w:w="514" w:type="pct"/>
            <w:vAlign w:val="center"/>
          </w:tcPr>
          <w:p w14:paraId="51982D07" w14:textId="77777777" w:rsidR="008455A1" w:rsidRPr="00DD1802" w:rsidRDefault="008455A1">
            <w:pPr>
              <w:pStyle w:val="af9"/>
              <w:jc w:val="center"/>
              <w:rPr>
                <w:b/>
                <w:bCs/>
                <w:color w:val="000000" w:themeColor="text1"/>
              </w:rPr>
            </w:pPr>
          </w:p>
        </w:tc>
      </w:tr>
      <w:tr w:rsidR="008455A1" w:rsidRPr="00DD1802" w14:paraId="741E3E63" w14:textId="77777777">
        <w:trPr>
          <w:trHeight w:val="309"/>
        </w:trPr>
        <w:tc>
          <w:tcPr>
            <w:tcW w:w="1030" w:type="pct"/>
            <w:vMerge/>
          </w:tcPr>
          <w:p w14:paraId="7AF5104C" w14:textId="77777777" w:rsidR="008455A1" w:rsidRPr="00DD1802" w:rsidRDefault="008455A1">
            <w:pPr>
              <w:spacing w:after="0"/>
              <w:rPr>
                <w:rFonts w:ascii="Times New Roman" w:hAnsi="Times New Roman"/>
                <w:b/>
                <w:bCs/>
                <w:sz w:val="24"/>
                <w:szCs w:val="24"/>
              </w:rPr>
            </w:pPr>
          </w:p>
        </w:tc>
        <w:tc>
          <w:tcPr>
            <w:tcW w:w="3456" w:type="pct"/>
            <w:gridSpan w:val="2"/>
          </w:tcPr>
          <w:p w14:paraId="267F32FD" w14:textId="77777777" w:rsidR="008455A1" w:rsidRPr="00DD1802" w:rsidRDefault="00725266">
            <w:pPr>
              <w:spacing w:after="0"/>
              <w:rPr>
                <w:rFonts w:ascii="Times New Roman" w:hAnsi="Times New Roman"/>
                <w:bCs/>
                <w:sz w:val="24"/>
                <w:szCs w:val="24"/>
              </w:rPr>
            </w:pPr>
            <w:r w:rsidRPr="00DD1802">
              <w:rPr>
                <w:rFonts w:ascii="Times New Roman" w:hAnsi="Times New Roman"/>
                <w:b/>
                <w:bCs/>
                <w:sz w:val="24"/>
                <w:szCs w:val="24"/>
              </w:rPr>
              <w:t>В том числе практических занятий</w:t>
            </w:r>
          </w:p>
        </w:tc>
        <w:tc>
          <w:tcPr>
            <w:tcW w:w="514" w:type="pct"/>
            <w:vAlign w:val="center"/>
          </w:tcPr>
          <w:p w14:paraId="78D3E5A7" w14:textId="77777777" w:rsidR="008455A1" w:rsidRPr="00DD1802" w:rsidRDefault="00725266">
            <w:pPr>
              <w:pStyle w:val="af9"/>
              <w:jc w:val="center"/>
              <w:rPr>
                <w:b/>
                <w:bCs/>
                <w:color w:val="000000" w:themeColor="text1"/>
              </w:rPr>
            </w:pPr>
            <w:r w:rsidRPr="00DD1802">
              <w:rPr>
                <w:b/>
                <w:bCs/>
                <w:color w:val="000000" w:themeColor="text1"/>
              </w:rPr>
              <w:t>8</w:t>
            </w:r>
          </w:p>
        </w:tc>
      </w:tr>
      <w:tr w:rsidR="008455A1" w:rsidRPr="00DD1802" w14:paraId="523E2E41" w14:textId="77777777">
        <w:trPr>
          <w:trHeight w:val="309"/>
        </w:trPr>
        <w:tc>
          <w:tcPr>
            <w:tcW w:w="1030" w:type="pct"/>
            <w:vMerge/>
          </w:tcPr>
          <w:p w14:paraId="474C4C95" w14:textId="77777777" w:rsidR="008455A1" w:rsidRPr="00DD1802" w:rsidRDefault="008455A1">
            <w:pPr>
              <w:spacing w:after="0"/>
              <w:rPr>
                <w:rFonts w:ascii="Times New Roman" w:hAnsi="Times New Roman"/>
                <w:b/>
                <w:bCs/>
                <w:sz w:val="24"/>
                <w:szCs w:val="24"/>
              </w:rPr>
            </w:pPr>
          </w:p>
        </w:tc>
        <w:tc>
          <w:tcPr>
            <w:tcW w:w="145" w:type="pct"/>
          </w:tcPr>
          <w:p w14:paraId="5522CA44" w14:textId="77777777" w:rsidR="008455A1" w:rsidRPr="00DD1802" w:rsidRDefault="008455A1" w:rsidP="000F5919">
            <w:pPr>
              <w:pStyle w:val="af9"/>
              <w:numPr>
                <w:ilvl w:val="0"/>
                <w:numId w:val="99"/>
              </w:numPr>
            </w:pPr>
          </w:p>
        </w:tc>
        <w:tc>
          <w:tcPr>
            <w:tcW w:w="3311" w:type="pct"/>
          </w:tcPr>
          <w:p w14:paraId="32B68040" w14:textId="77777777" w:rsidR="008455A1" w:rsidRPr="00DD1802" w:rsidRDefault="00725266">
            <w:pPr>
              <w:pStyle w:val="af9"/>
            </w:pPr>
            <w:r w:rsidRPr="00DD1802">
              <w:t>Подготовка модели к покрытию мехом.</w:t>
            </w:r>
          </w:p>
        </w:tc>
        <w:tc>
          <w:tcPr>
            <w:tcW w:w="514" w:type="pct"/>
            <w:vMerge w:val="restart"/>
            <w:vAlign w:val="center"/>
          </w:tcPr>
          <w:p w14:paraId="1E62E028" w14:textId="77777777" w:rsidR="008455A1" w:rsidRPr="00DD1802" w:rsidRDefault="008455A1">
            <w:pPr>
              <w:pStyle w:val="af9"/>
              <w:jc w:val="center"/>
              <w:rPr>
                <w:b/>
                <w:bCs/>
                <w:color w:val="000000" w:themeColor="text1"/>
              </w:rPr>
            </w:pPr>
          </w:p>
        </w:tc>
      </w:tr>
      <w:tr w:rsidR="008455A1" w:rsidRPr="00DD1802" w14:paraId="7400A095" w14:textId="77777777">
        <w:trPr>
          <w:trHeight w:val="309"/>
        </w:trPr>
        <w:tc>
          <w:tcPr>
            <w:tcW w:w="1030" w:type="pct"/>
            <w:vMerge/>
          </w:tcPr>
          <w:p w14:paraId="368157A5" w14:textId="77777777" w:rsidR="008455A1" w:rsidRPr="00DD1802" w:rsidRDefault="008455A1">
            <w:pPr>
              <w:spacing w:after="0"/>
              <w:rPr>
                <w:rFonts w:ascii="Times New Roman" w:hAnsi="Times New Roman"/>
                <w:b/>
                <w:bCs/>
                <w:sz w:val="24"/>
                <w:szCs w:val="24"/>
              </w:rPr>
            </w:pPr>
          </w:p>
        </w:tc>
        <w:tc>
          <w:tcPr>
            <w:tcW w:w="145" w:type="pct"/>
          </w:tcPr>
          <w:p w14:paraId="1B0C1B3A" w14:textId="77777777" w:rsidR="008455A1" w:rsidRPr="00DD1802" w:rsidRDefault="008455A1" w:rsidP="000F5919">
            <w:pPr>
              <w:pStyle w:val="af9"/>
              <w:numPr>
                <w:ilvl w:val="0"/>
                <w:numId w:val="99"/>
              </w:numPr>
            </w:pPr>
          </w:p>
        </w:tc>
        <w:tc>
          <w:tcPr>
            <w:tcW w:w="3311" w:type="pct"/>
          </w:tcPr>
          <w:p w14:paraId="3A7D4215" w14:textId="77777777" w:rsidR="008455A1" w:rsidRPr="00DD1802" w:rsidRDefault="00725266">
            <w:pPr>
              <w:pStyle w:val="af9"/>
            </w:pPr>
            <w:r w:rsidRPr="00DD1802">
              <w:t>Причесывание и редактирование меховых свойств.</w:t>
            </w:r>
          </w:p>
        </w:tc>
        <w:tc>
          <w:tcPr>
            <w:tcW w:w="514" w:type="pct"/>
            <w:vMerge/>
            <w:vAlign w:val="center"/>
          </w:tcPr>
          <w:p w14:paraId="725CFA70" w14:textId="77777777" w:rsidR="008455A1" w:rsidRPr="00DD1802" w:rsidRDefault="008455A1">
            <w:pPr>
              <w:pStyle w:val="af9"/>
              <w:jc w:val="center"/>
              <w:rPr>
                <w:b/>
                <w:bCs/>
                <w:color w:val="000000" w:themeColor="text1"/>
              </w:rPr>
            </w:pPr>
          </w:p>
        </w:tc>
      </w:tr>
      <w:tr w:rsidR="008455A1" w:rsidRPr="00DD1802" w14:paraId="66EBCE8B" w14:textId="77777777">
        <w:trPr>
          <w:trHeight w:val="309"/>
        </w:trPr>
        <w:tc>
          <w:tcPr>
            <w:tcW w:w="1030" w:type="pct"/>
            <w:vMerge/>
          </w:tcPr>
          <w:p w14:paraId="571D64BF" w14:textId="77777777" w:rsidR="008455A1" w:rsidRPr="00DD1802" w:rsidRDefault="008455A1">
            <w:pPr>
              <w:spacing w:after="0"/>
              <w:rPr>
                <w:rFonts w:ascii="Times New Roman" w:hAnsi="Times New Roman"/>
                <w:b/>
                <w:bCs/>
                <w:sz w:val="24"/>
                <w:szCs w:val="24"/>
              </w:rPr>
            </w:pPr>
          </w:p>
        </w:tc>
        <w:tc>
          <w:tcPr>
            <w:tcW w:w="145" w:type="pct"/>
          </w:tcPr>
          <w:p w14:paraId="1DAECD87" w14:textId="77777777" w:rsidR="008455A1" w:rsidRPr="00DD1802" w:rsidRDefault="008455A1" w:rsidP="000F5919">
            <w:pPr>
              <w:pStyle w:val="af9"/>
              <w:numPr>
                <w:ilvl w:val="0"/>
                <w:numId w:val="99"/>
              </w:numPr>
            </w:pPr>
          </w:p>
        </w:tc>
        <w:tc>
          <w:tcPr>
            <w:tcW w:w="3311" w:type="pct"/>
          </w:tcPr>
          <w:p w14:paraId="560F7B39" w14:textId="77777777" w:rsidR="008455A1" w:rsidRPr="00DD1802" w:rsidRDefault="00725266">
            <w:pPr>
              <w:pStyle w:val="af9"/>
            </w:pPr>
            <w:r w:rsidRPr="00DD1802">
              <w:t>Настройка формы и внешнего вида меха.</w:t>
            </w:r>
          </w:p>
        </w:tc>
        <w:tc>
          <w:tcPr>
            <w:tcW w:w="514" w:type="pct"/>
            <w:vMerge/>
            <w:vAlign w:val="center"/>
          </w:tcPr>
          <w:p w14:paraId="2AF728FA" w14:textId="77777777" w:rsidR="008455A1" w:rsidRPr="00DD1802" w:rsidRDefault="008455A1">
            <w:pPr>
              <w:pStyle w:val="af9"/>
              <w:jc w:val="center"/>
              <w:rPr>
                <w:b/>
                <w:bCs/>
                <w:color w:val="000000" w:themeColor="text1"/>
              </w:rPr>
            </w:pPr>
          </w:p>
        </w:tc>
      </w:tr>
      <w:tr w:rsidR="008455A1" w:rsidRPr="00DD1802" w14:paraId="334D30E0" w14:textId="77777777">
        <w:trPr>
          <w:trHeight w:val="309"/>
        </w:trPr>
        <w:tc>
          <w:tcPr>
            <w:tcW w:w="1030" w:type="pct"/>
            <w:vMerge/>
          </w:tcPr>
          <w:p w14:paraId="7F5F8E86" w14:textId="77777777" w:rsidR="008455A1" w:rsidRPr="00DD1802" w:rsidRDefault="008455A1">
            <w:pPr>
              <w:spacing w:after="0"/>
              <w:rPr>
                <w:rFonts w:ascii="Times New Roman" w:hAnsi="Times New Roman"/>
                <w:b/>
                <w:bCs/>
                <w:sz w:val="24"/>
                <w:szCs w:val="24"/>
              </w:rPr>
            </w:pPr>
          </w:p>
        </w:tc>
        <w:tc>
          <w:tcPr>
            <w:tcW w:w="145" w:type="pct"/>
          </w:tcPr>
          <w:p w14:paraId="0FEB9754" w14:textId="77777777" w:rsidR="008455A1" w:rsidRPr="00DD1802" w:rsidRDefault="008455A1" w:rsidP="000F5919">
            <w:pPr>
              <w:pStyle w:val="af9"/>
              <w:numPr>
                <w:ilvl w:val="0"/>
                <w:numId w:val="99"/>
              </w:numPr>
            </w:pPr>
          </w:p>
        </w:tc>
        <w:tc>
          <w:tcPr>
            <w:tcW w:w="3311" w:type="pct"/>
          </w:tcPr>
          <w:p w14:paraId="5C1933AD" w14:textId="77777777" w:rsidR="008455A1" w:rsidRPr="00DD1802" w:rsidRDefault="00725266">
            <w:pPr>
              <w:pStyle w:val="af9"/>
            </w:pPr>
            <w:r w:rsidRPr="00DD1802">
              <w:t>Главный метод изучения свойств меха.</w:t>
            </w:r>
          </w:p>
        </w:tc>
        <w:tc>
          <w:tcPr>
            <w:tcW w:w="514" w:type="pct"/>
            <w:vMerge/>
            <w:vAlign w:val="center"/>
          </w:tcPr>
          <w:p w14:paraId="4DE05C99" w14:textId="77777777" w:rsidR="008455A1" w:rsidRPr="00DD1802" w:rsidRDefault="008455A1">
            <w:pPr>
              <w:pStyle w:val="af9"/>
              <w:jc w:val="center"/>
              <w:rPr>
                <w:b/>
                <w:bCs/>
                <w:color w:val="000000" w:themeColor="text1"/>
              </w:rPr>
            </w:pPr>
          </w:p>
        </w:tc>
      </w:tr>
      <w:tr w:rsidR="008455A1" w:rsidRPr="00DD1802" w14:paraId="4F70BCE9" w14:textId="77777777">
        <w:trPr>
          <w:trHeight w:val="309"/>
        </w:trPr>
        <w:tc>
          <w:tcPr>
            <w:tcW w:w="1030" w:type="pct"/>
            <w:vMerge/>
          </w:tcPr>
          <w:p w14:paraId="3358CC4E" w14:textId="77777777" w:rsidR="008455A1" w:rsidRPr="00DD1802" w:rsidRDefault="008455A1">
            <w:pPr>
              <w:spacing w:after="0"/>
              <w:rPr>
                <w:rFonts w:ascii="Times New Roman" w:hAnsi="Times New Roman"/>
                <w:b/>
                <w:bCs/>
                <w:sz w:val="24"/>
                <w:szCs w:val="24"/>
              </w:rPr>
            </w:pPr>
          </w:p>
        </w:tc>
        <w:tc>
          <w:tcPr>
            <w:tcW w:w="145" w:type="pct"/>
          </w:tcPr>
          <w:p w14:paraId="70A29863" w14:textId="77777777" w:rsidR="008455A1" w:rsidRPr="00DD1802" w:rsidRDefault="008455A1" w:rsidP="000F5919">
            <w:pPr>
              <w:pStyle w:val="af9"/>
              <w:numPr>
                <w:ilvl w:val="0"/>
                <w:numId w:val="99"/>
              </w:numPr>
            </w:pPr>
          </w:p>
        </w:tc>
        <w:tc>
          <w:tcPr>
            <w:tcW w:w="3311" w:type="pct"/>
          </w:tcPr>
          <w:p w14:paraId="28BCF5D1" w14:textId="77777777" w:rsidR="008455A1" w:rsidRPr="00DD1802" w:rsidRDefault="00725266">
            <w:pPr>
              <w:pStyle w:val="af9"/>
            </w:pPr>
            <w:proofErr w:type="spellStart"/>
            <w:r w:rsidRPr="00DD1802">
              <w:t>Освещениемеха</w:t>
            </w:r>
            <w:proofErr w:type="spellEnd"/>
            <w:r w:rsidRPr="00DD1802">
              <w:t>.</w:t>
            </w:r>
          </w:p>
        </w:tc>
        <w:tc>
          <w:tcPr>
            <w:tcW w:w="514" w:type="pct"/>
            <w:vMerge/>
            <w:vAlign w:val="center"/>
          </w:tcPr>
          <w:p w14:paraId="742F2379" w14:textId="77777777" w:rsidR="008455A1" w:rsidRPr="00DD1802" w:rsidRDefault="008455A1">
            <w:pPr>
              <w:pStyle w:val="af9"/>
              <w:jc w:val="center"/>
              <w:rPr>
                <w:b/>
                <w:bCs/>
                <w:color w:val="000000" w:themeColor="text1"/>
              </w:rPr>
            </w:pPr>
          </w:p>
        </w:tc>
      </w:tr>
      <w:tr w:rsidR="008455A1" w:rsidRPr="00DD1802" w14:paraId="38308E8A" w14:textId="77777777">
        <w:trPr>
          <w:trHeight w:val="309"/>
        </w:trPr>
        <w:tc>
          <w:tcPr>
            <w:tcW w:w="1030" w:type="pct"/>
            <w:vMerge w:val="restart"/>
          </w:tcPr>
          <w:p w14:paraId="330C1C79" w14:textId="77777777" w:rsidR="008455A1" w:rsidRPr="00DD1802" w:rsidRDefault="00725266">
            <w:pPr>
              <w:spacing w:after="0"/>
              <w:rPr>
                <w:rFonts w:ascii="Times New Roman" w:hAnsi="Times New Roman"/>
                <w:b/>
                <w:bCs/>
                <w:sz w:val="24"/>
                <w:szCs w:val="24"/>
              </w:rPr>
            </w:pPr>
            <w:r w:rsidRPr="00DD1802">
              <w:rPr>
                <w:rFonts w:ascii="Times New Roman" w:hAnsi="Times New Roman"/>
                <w:b/>
                <w:bCs/>
                <w:sz w:val="24"/>
                <w:szCs w:val="24"/>
              </w:rPr>
              <w:t xml:space="preserve">Тема 2.8 </w:t>
            </w:r>
            <w:r w:rsidRPr="00DD1802">
              <w:rPr>
                <w:rFonts w:ascii="Times New Roman" w:hAnsi="Times New Roman"/>
                <w:bCs/>
                <w:sz w:val="24"/>
                <w:szCs w:val="24"/>
              </w:rPr>
              <w:t>Динамика волос</w:t>
            </w:r>
          </w:p>
        </w:tc>
        <w:tc>
          <w:tcPr>
            <w:tcW w:w="3456" w:type="pct"/>
            <w:gridSpan w:val="2"/>
          </w:tcPr>
          <w:p w14:paraId="72AD2206" w14:textId="77777777" w:rsidR="008455A1" w:rsidRPr="00DD1802" w:rsidRDefault="00725266">
            <w:pPr>
              <w:spacing w:after="0"/>
              <w:rPr>
                <w:rFonts w:ascii="Times New Roman" w:hAnsi="Times New Roman"/>
                <w:bCs/>
                <w:sz w:val="24"/>
                <w:szCs w:val="24"/>
              </w:rPr>
            </w:pPr>
            <w:r w:rsidRPr="00DD1802">
              <w:rPr>
                <w:rFonts w:ascii="Times New Roman" w:hAnsi="Times New Roman"/>
                <w:b/>
                <w:bCs/>
                <w:sz w:val="24"/>
                <w:szCs w:val="24"/>
              </w:rPr>
              <w:t>Содержание учебного материала</w:t>
            </w:r>
          </w:p>
        </w:tc>
        <w:tc>
          <w:tcPr>
            <w:tcW w:w="514" w:type="pct"/>
            <w:vAlign w:val="center"/>
          </w:tcPr>
          <w:p w14:paraId="76FF38BC" w14:textId="77777777" w:rsidR="008455A1" w:rsidRPr="00DD1802" w:rsidRDefault="00725266">
            <w:pPr>
              <w:pStyle w:val="af9"/>
              <w:jc w:val="center"/>
              <w:rPr>
                <w:b/>
                <w:bCs/>
                <w:color w:val="000000" w:themeColor="text1"/>
              </w:rPr>
            </w:pPr>
            <w:r w:rsidRPr="00DD1802">
              <w:rPr>
                <w:b/>
                <w:bCs/>
                <w:color w:val="000000" w:themeColor="text1"/>
              </w:rPr>
              <w:t>9</w:t>
            </w:r>
          </w:p>
        </w:tc>
      </w:tr>
      <w:tr w:rsidR="008455A1" w:rsidRPr="00DD1802" w14:paraId="7EBC7C55" w14:textId="77777777">
        <w:trPr>
          <w:trHeight w:val="309"/>
        </w:trPr>
        <w:tc>
          <w:tcPr>
            <w:tcW w:w="1030" w:type="pct"/>
            <w:vMerge/>
          </w:tcPr>
          <w:p w14:paraId="39D922EB" w14:textId="77777777" w:rsidR="008455A1" w:rsidRPr="00DD1802" w:rsidRDefault="008455A1">
            <w:pPr>
              <w:spacing w:after="0"/>
              <w:rPr>
                <w:rFonts w:ascii="Times New Roman" w:hAnsi="Times New Roman"/>
                <w:b/>
                <w:bCs/>
                <w:sz w:val="24"/>
                <w:szCs w:val="24"/>
              </w:rPr>
            </w:pPr>
          </w:p>
        </w:tc>
        <w:tc>
          <w:tcPr>
            <w:tcW w:w="145" w:type="pct"/>
          </w:tcPr>
          <w:p w14:paraId="5A1D6298" w14:textId="77777777" w:rsidR="008455A1" w:rsidRPr="00DD1802" w:rsidRDefault="008455A1" w:rsidP="000F5919">
            <w:pPr>
              <w:pStyle w:val="af9"/>
              <w:numPr>
                <w:ilvl w:val="0"/>
                <w:numId w:val="100"/>
              </w:numPr>
            </w:pPr>
          </w:p>
        </w:tc>
        <w:tc>
          <w:tcPr>
            <w:tcW w:w="3311" w:type="pct"/>
          </w:tcPr>
          <w:p w14:paraId="345C372A" w14:textId="77777777" w:rsidR="008455A1" w:rsidRPr="00DD1802" w:rsidRDefault="00725266">
            <w:pPr>
              <w:spacing w:after="0"/>
              <w:rPr>
                <w:rFonts w:ascii="Times New Roman" w:hAnsi="Times New Roman"/>
                <w:bCs/>
                <w:sz w:val="24"/>
                <w:szCs w:val="24"/>
              </w:rPr>
            </w:pPr>
            <w:r w:rsidRPr="00DD1802">
              <w:rPr>
                <w:rFonts w:ascii="Times New Roman" w:hAnsi="Times New Roman"/>
                <w:bCs/>
                <w:sz w:val="24"/>
                <w:szCs w:val="24"/>
              </w:rPr>
              <w:t>Динамика волос</w:t>
            </w:r>
          </w:p>
        </w:tc>
        <w:tc>
          <w:tcPr>
            <w:tcW w:w="514" w:type="pct"/>
            <w:vAlign w:val="center"/>
          </w:tcPr>
          <w:p w14:paraId="50BD06D8" w14:textId="77777777" w:rsidR="008455A1" w:rsidRPr="00DD1802" w:rsidRDefault="008455A1">
            <w:pPr>
              <w:pStyle w:val="af9"/>
              <w:jc w:val="center"/>
              <w:rPr>
                <w:b/>
                <w:bCs/>
                <w:color w:val="000000" w:themeColor="text1"/>
              </w:rPr>
            </w:pPr>
          </w:p>
        </w:tc>
      </w:tr>
      <w:tr w:rsidR="008455A1" w:rsidRPr="00DD1802" w14:paraId="5B64F4D4" w14:textId="77777777">
        <w:trPr>
          <w:trHeight w:val="309"/>
        </w:trPr>
        <w:tc>
          <w:tcPr>
            <w:tcW w:w="1030" w:type="pct"/>
            <w:vMerge/>
          </w:tcPr>
          <w:p w14:paraId="1FFAD05A" w14:textId="77777777" w:rsidR="008455A1" w:rsidRPr="00DD1802" w:rsidRDefault="008455A1">
            <w:pPr>
              <w:spacing w:after="0"/>
              <w:rPr>
                <w:rFonts w:ascii="Times New Roman" w:hAnsi="Times New Roman"/>
                <w:b/>
                <w:bCs/>
                <w:sz w:val="24"/>
                <w:szCs w:val="24"/>
              </w:rPr>
            </w:pPr>
          </w:p>
        </w:tc>
        <w:tc>
          <w:tcPr>
            <w:tcW w:w="3456" w:type="pct"/>
            <w:gridSpan w:val="2"/>
          </w:tcPr>
          <w:p w14:paraId="7417CFC1" w14:textId="77777777" w:rsidR="008455A1" w:rsidRPr="00DD1802" w:rsidRDefault="00725266">
            <w:pPr>
              <w:spacing w:after="0"/>
              <w:rPr>
                <w:rFonts w:ascii="Times New Roman" w:hAnsi="Times New Roman"/>
                <w:bCs/>
                <w:sz w:val="24"/>
                <w:szCs w:val="24"/>
              </w:rPr>
            </w:pPr>
            <w:r w:rsidRPr="00DD1802">
              <w:rPr>
                <w:rFonts w:ascii="Times New Roman" w:hAnsi="Times New Roman"/>
                <w:b/>
                <w:bCs/>
                <w:sz w:val="24"/>
                <w:szCs w:val="24"/>
              </w:rPr>
              <w:t>В том числе практических занятий</w:t>
            </w:r>
          </w:p>
        </w:tc>
        <w:tc>
          <w:tcPr>
            <w:tcW w:w="514" w:type="pct"/>
            <w:vAlign w:val="center"/>
          </w:tcPr>
          <w:p w14:paraId="508A0EC1" w14:textId="77777777" w:rsidR="008455A1" w:rsidRPr="00DD1802" w:rsidRDefault="00725266">
            <w:pPr>
              <w:pStyle w:val="af9"/>
              <w:jc w:val="center"/>
              <w:rPr>
                <w:b/>
                <w:bCs/>
                <w:color w:val="000000" w:themeColor="text1"/>
              </w:rPr>
            </w:pPr>
            <w:r w:rsidRPr="00DD1802">
              <w:rPr>
                <w:b/>
                <w:bCs/>
                <w:color w:val="000000" w:themeColor="text1"/>
              </w:rPr>
              <w:t>8</w:t>
            </w:r>
          </w:p>
        </w:tc>
      </w:tr>
      <w:tr w:rsidR="008455A1" w:rsidRPr="00DD1802" w14:paraId="63B98AE8" w14:textId="77777777">
        <w:trPr>
          <w:trHeight w:val="309"/>
        </w:trPr>
        <w:tc>
          <w:tcPr>
            <w:tcW w:w="1030" w:type="pct"/>
            <w:vMerge/>
          </w:tcPr>
          <w:p w14:paraId="4B114660" w14:textId="77777777" w:rsidR="008455A1" w:rsidRPr="00DD1802" w:rsidRDefault="008455A1">
            <w:pPr>
              <w:spacing w:after="0"/>
              <w:rPr>
                <w:rFonts w:ascii="Times New Roman" w:hAnsi="Times New Roman"/>
                <w:b/>
                <w:bCs/>
                <w:sz w:val="24"/>
                <w:szCs w:val="24"/>
              </w:rPr>
            </w:pPr>
          </w:p>
        </w:tc>
        <w:tc>
          <w:tcPr>
            <w:tcW w:w="145" w:type="pct"/>
          </w:tcPr>
          <w:p w14:paraId="70C5B726" w14:textId="77777777" w:rsidR="008455A1" w:rsidRPr="00DD1802" w:rsidRDefault="008455A1" w:rsidP="000F5919">
            <w:pPr>
              <w:pStyle w:val="af9"/>
              <w:numPr>
                <w:ilvl w:val="0"/>
                <w:numId w:val="101"/>
              </w:numPr>
            </w:pPr>
          </w:p>
        </w:tc>
        <w:tc>
          <w:tcPr>
            <w:tcW w:w="3311" w:type="pct"/>
          </w:tcPr>
          <w:p w14:paraId="6C102AAF" w14:textId="77777777" w:rsidR="008455A1" w:rsidRPr="00DD1802" w:rsidRDefault="00725266">
            <w:pPr>
              <w:pStyle w:val="af9"/>
            </w:pPr>
            <w:r w:rsidRPr="00DD1802">
              <w:t>Законы динамики.</w:t>
            </w:r>
          </w:p>
        </w:tc>
        <w:tc>
          <w:tcPr>
            <w:tcW w:w="514" w:type="pct"/>
            <w:vMerge w:val="restart"/>
            <w:vAlign w:val="center"/>
          </w:tcPr>
          <w:p w14:paraId="43425B68" w14:textId="77777777" w:rsidR="008455A1" w:rsidRPr="00DD1802" w:rsidRDefault="008455A1">
            <w:pPr>
              <w:pStyle w:val="af9"/>
              <w:jc w:val="center"/>
              <w:rPr>
                <w:b/>
                <w:bCs/>
                <w:color w:val="000000" w:themeColor="text1"/>
              </w:rPr>
            </w:pPr>
          </w:p>
        </w:tc>
      </w:tr>
      <w:tr w:rsidR="008455A1" w:rsidRPr="00DD1802" w14:paraId="39A7CEDC" w14:textId="77777777">
        <w:trPr>
          <w:trHeight w:val="309"/>
        </w:trPr>
        <w:tc>
          <w:tcPr>
            <w:tcW w:w="1030" w:type="pct"/>
            <w:vMerge/>
          </w:tcPr>
          <w:p w14:paraId="6012D639" w14:textId="77777777" w:rsidR="008455A1" w:rsidRPr="00DD1802" w:rsidRDefault="008455A1">
            <w:pPr>
              <w:spacing w:after="0"/>
              <w:rPr>
                <w:rFonts w:ascii="Times New Roman" w:hAnsi="Times New Roman"/>
                <w:b/>
                <w:bCs/>
                <w:sz w:val="24"/>
                <w:szCs w:val="24"/>
              </w:rPr>
            </w:pPr>
          </w:p>
        </w:tc>
        <w:tc>
          <w:tcPr>
            <w:tcW w:w="145" w:type="pct"/>
          </w:tcPr>
          <w:p w14:paraId="4DB130C8" w14:textId="77777777" w:rsidR="008455A1" w:rsidRPr="00DD1802" w:rsidRDefault="008455A1" w:rsidP="000F5919">
            <w:pPr>
              <w:pStyle w:val="af9"/>
              <w:numPr>
                <w:ilvl w:val="0"/>
                <w:numId w:val="101"/>
              </w:numPr>
            </w:pPr>
          </w:p>
        </w:tc>
        <w:tc>
          <w:tcPr>
            <w:tcW w:w="3311" w:type="pct"/>
          </w:tcPr>
          <w:p w14:paraId="21A94DF6" w14:textId="77777777" w:rsidR="008455A1" w:rsidRPr="00DD1802" w:rsidRDefault="00725266">
            <w:pPr>
              <w:pStyle w:val="af9"/>
            </w:pPr>
            <w:r w:rsidRPr="00DD1802">
              <w:t>Создание системы волос. Типы визуализации волос.</w:t>
            </w:r>
          </w:p>
        </w:tc>
        <w:tc>
          <w:tcPr>
            <w:tcW w:w="514" w:type="pct"/>
            <w:vMerge/>
            <w:vAlign w:val="center"/>
          </w:tcPr>
          <w:p w14:paraId="7720A005" w14:textId="77777777" w:rsidR="008455A1" w:rsidRPr="00DD1802" w:rsidRDefault="008455A1">
            <w:pPr>
              <w:pStyle w:val="af9"/>
              <w:jc w:val="center"/>
              <w:rPr>
                <w:b/>
                <w:bCs/>
                <w:color w:val="000000" w:themeColor="text1"/>
              </w:rPr>
            </w:pPr>
          </w:p>
        </w:tc>
      </w:tr>
      <w:tr w:rsidR="008455A1" w:rsidRPr="00DD1802" w14:paraId="3504AE94" w14:textId="77777777">
        <w:trPr>
          <w:trHeight w:val="309"/>
        </w:trPr>
        <w:tc>
          <w:tcPr>
            <w:tcW w:w="1030" w:type="pct"/>
            <w:vMerge/>
          </w:tcPr>
          <w:p w14:paraId="75B7AF40" w14:textId="77777777" w:rsidR="008455A1" w:rsidRPr="00DD1802" w:rsidRDefault="008455A1">
            <w:pPr>
              <w:spacing w:after="0"/>
              <w:rPr>
                <w:rFonts w:ascii="Times New Roman" w:hAnsi="Times New Roman"/>
                <w:b/>
                <w:bCs/>
                <w:sz w:val="24"/>
                <w:szCs w:val="24"/>
              </w:rPr>
            </w:pPr>
          </w:p>
        </w:tc>
        <w:tc>
          <w:tcPr>
            <w:tcW w:w="145" w:type="pct"/>
          </w:tcPr>
          <w:p w14:paraId="22CB2895" w14:textId="77777777" w:rsidR="008455A1" w:rsidRPr="00DD1802" w:rsidRDefault="008455A1" w:rsidP="000F5919">
            <w:pPr>
              <w:pStyle w:val="af9"/>
              <w:numPr>
                <w:ilvl w:val="0"/>
                <w:numId w:val="101"/>
              </w:numPr>
            </w:pPr>
          </w:p>
        </w:tc>
        <w:tc>
          <w:tcPr>
            <w:tcW w:w="3311" w:type="pct"/>
          </w:tcPr>
          <w:p w14:paraId="66E09932" w14:textId="77777777" w:rsidR="008455A1" w:rsidRPr="00DD1802" w:rsidRDefault="00725266">
            <w:pPr>
              <w:pStyle w:val="af9"/>
            </w:pPr>
            <w:r w:rsidRPr="00DD1802">
              <w:t>Требования к поверхности для создания волос. Система волос и ее свойства.</w:t>
            </w:r>
          </w:p>
        </w:tc>
        <w:tc>
          <w:tcPr>
            <w:tcW w:w="514" w:type="pct"/>
            <w:vMerge/>
            <w:vAlign w:val="center"/>
          </w:tcPr>
          <w:p w14:paraId="5161EE6D" w14:textId="77777777" w:rsidR="008455A1" w:rsidRPr="00DD1802" w:rsidRDefault="008455A1">
            <w:pPr>
              <w:pStyle w:val="af9"/>
              <w:jc w:val="center"/>
              <w:rPr>
                <w:b/>
                <w:bCs/>
                <w:color w:val="000000" w:themeColor="text1"/>
              </w:rPr>
            </w:pPr>
          </w:p>
        </w:tc>
      </w:tr>
      <w:tr w:rsidR="008455A1" w:rsidRPr="00DD1802" w14:paraId="3F034047" w14:textId="77777777">
        <w:trPr>
          <w:trHeight w:val="309"/>
        </w:trPr>
        <w:tc>
          <w:tcPr>
            <w:tcW w:w="1030" w:type="pct"/>
            <w:vMerge/>
          </w:tcPr>
          <w:p w14:paraId="0FAA3B96" w14:textId="77777777" w:rsidR="008455A1" w:rsidRPr="00DD1802" w:rsidRDefault="008455A1">
            <w:pPr>
              <w:spacing w:after="0"/>
              <w:rPr>
                <w:rFonts w:ascii="Times New Roman" w:hAnsi="Times New Roman"/>
                <w:b/>
                <w:bCs/>
                <w:sz w:val="24"/>
                <w:szCs w:val="24"/>
              </w:rPr>
            </w:pPr>
          </w:p>
        </w:tc>
        <w:tc>
          <w:tcPr>
            <w:tcW w:w="145" w:type="pct"/>
          </w:tcPr>
          <w:p w14:paraId="10BC987A" w14:textId="77777777" w:rsidR="008455A1" w:rsidRPr="00DD1802" w:rsidRDefault="008455A1" w:rsidP="000F5919">
            <w:pPr>
              <w:pStyle w:val="af9"/>
              <w:numPr>
                <w:ilvl w:val="0"/>
                <w:numId w:val="101"/>
              </w:numPr>
            </w:pPr>
          </w:p>
        </w:tc>
        <w:tc>
          <w:tcPr>
            <w:tcW w:w="3311" w:type="pct"/>
          </w:tcPr>
          <w:p w14:paraId="2E322F87" w14:textId="77777777" w:rsidR="008455A1" w:rsidRPr="00DD1802" w:rsidRDefault="00725266">
            <w:pPr>
              <w:pStyle w:val="af9"/>
            </w:pPr>
            <w:r w:rsidRPr="00DD1802">
              <w:t>Редактирование длины волос.</w:t>
            </w:r>
          </w:p>
        </w:tc>
        <w:tc>
          <w:tcPr>
            <w:tcW w:w="514" w:type="pct"/>
            <w:vMerge/>
            <w:vAlign w:val="center"/>
          </w:tcPr>
          <w:p w14:paraId="56561227" w14:textId="77777777" w:rsidR="008455A1" w:rsidRPr="00DD1802" w:rsidRDefault="008455A1">
            <w:pPr>
              <w:pStyle w:val="af9"/>
              <w:jc w:val="center"/>
              <w:rPr>
                <w:b/>
                <w:bCs/>
                <w:color w:val="000000" w:themeColor="text1"/>
              </w:rPr>
            </w:pPr>
          </w:p>
        </w:tc>
      </w:tr>
      <w:tr w:rsidR="008455A1" w:rsidRPr="00DD1802" w14:paraId="5A19B44E" w14:textId="77777777">
        <w:trPr>
          <w:trHeight w:val="309"/>
        </w:trPr>
        <w:tc>
          <w:tcPr>
            <w:tcW w:w="1030" w:type="pct"/>
            <w:vMerge/>
          </w:tcPr>
          <w:p w14:paraId="7AC5C306" w14:textId="77777777" w:rsidR="008455A1" w:rsidRPr="00DD1802" w:rsidRDefault="008455A1">
            <w:pPr>
              <w:spacing w:after="0"/>
              <w:rPr>
                <w:rFonts w:ascii="Times New Roman" w:hAnsi="Times New Roman"/>
                <w:b/>
                <w:bCs/>
                <w:sz w:val="24"/>
                <w:szCs w:val="24"/>
              </w:rPr>
            </w:pPr>
          </w:p>
        </w:tc>
        <w:tc>
          <w:tcPr>
            <w:tcW w:w="145" w:type="pct"/>
          </w:tcPr>
          <w:p w14:paraId="0FD7B837" w14:textId="77777777" w:rsidR="008455A1" w:rsidRPr="00DD1802" w:rsidRDefault="008455A1" w:rsidP="000F5919">
            <w:pPr>
              <w:pStyle w:val="af9"/>
              <w:numPr>
                <w:ilvl w:val="0"/>
                <w:numId w:val="101"/>
              </w:numPr>
            </w:pPr>
          </w:p>
        </w:tc>
        <w:tc>
          <w:tcPr>
            <w:tcW w:w="3311" w:type="pct"/>
          </w:tcPr>
          <w:p w14:paraId="61C2D358" w14:textId="77777777" w:rsidR="008455A1" w:rsidRPr="00DD1802" w:rsidRDefault="00725266">
            <w:pPr>
              <w:pStyle w:val="af9"/>
            </w:pPr>
            <w:r w:rsidRPr="00DD1802">
              <w:t xml:space="preserve">Коллизии и взаимодействия </w:t>
            </w:r>
            <w:proofErr w:type="gramStart"/>
            <w:r w:rsidRPr="00DD1802">
              <w:t>с поверхностям</w:t>
            </w:r>
            <w:proofErr w:type="gramEnd"/>
            <w:r w:rsidRPr="00DD1802">
              <w:t>.</w:t>
            </w:r>
          </w:p>
        </w:tc>
        <w:tc>
          <w:tcPr>
            <w:tcW w:w="514" w:type="pct"/>
            <w:vMerge/>
            <w:vAlign w:val="center"/>
          </w:tcPr>
          <w:p w14:paraId="0A32CE1C" w14:textId="77777777" w:rsidR="008455A1" w:rsidRPr="00DD1802" w:rsidRDefault="008455A1">
            <w:pPr>
              <w:pStyle w:val="af9"/>
              <w:jc w:val="center"/>
              <w:rPr>
                <w:b/>
                <w:bCs/>
                <w:color w:val="000000" w:themeColor="text1"/>
              </w:rPr>
            </w:pPr>
          </w:p>
        </w:tc>
      </w:tr>
      <w:tr w:rsidR="008455A1" w:rsidRPr="00DD1802" w14:paraId="26AAF8DB" w14:textId="77777777">
        <w:trPr>
          <w:trHeight w:val="309"/>
        </w:trPr>
        <w:tc>
          <w:tcPr>
            <w:tcW w:w="1030" w:type="pct"/>
            <w:vMerge/>
          </w:tcPr>
          <w:p w14:paraId="2726EDA7" w14:textId="77777777" w:rsidR="008455A1" w:rsidRPr="00DD1802" w:rsidRDefault="008455A1">
            <w:pPr>
              <w:spacing w:after="0"/>
              <w:rPr>
                <w:rFonts w:ascii="Times New Roman" w:hAnsi="Times New Roman"/>
                <w:b/>
                <w:bCs/>
                <w:sz w:val="24"/>
                <w:szCs w:val="24"/>
              </w:rPr>
            </w:pPr>
          </w:p>
        </w:tc>
        <w:tc>
          <w:tcPr>
            <w:tcW w:w="145" w:type="pct"/>
          </w:tcPr>
          <w:p w14:paraId="1B77E6ED" w14:textId="77777777" w:rsidR="008455A1" w:rsidRPr="00DD1802" w:rsidRDefault="008455A1" w:rsidP="000F5919">
            <w:pPr>
              <w:pStyle w:val="af9"/>
              <w:numPr>
                <w:ilvl w:val="0"/>
                <w:numId w:val="101"/>
              </w:numPr>
            </w:pPr>
          </w:p>
        </w:tc>
        <w:tc>
          <w:tcPr>
            <w:tcW w:w="3311" w:type="pct"/>
          </w:tcPr>
          <w:p w14:paraId="61E2E1F8" w14:textId="77777777" w:rsidR="008455A1" w:rsidRPr="00DD1802" w:rsidRDefault="00725266">
            <w:pPr>
              <w:pStyle w:val="af9"/>
            </w:pPr>
            <w:r w:rsidRPr="00DD1802">
              <w:t>Индивидуальные свойства волос.</w:t>
            </w:r>
          </w:p>
        </w:tc>
        <w:tc>
          <w:tcPr>
            <w:tcW w:w="514" w:type="pct"/>
            <w:vMerge/>
            <w:vAlign w:val="center"/>
          </w:tcPr>
          <w:p w14:paraId="5803D90F" w14:textId="77777777" w:rsidR="008455A1" w:rsidRPr="00DD1802" w:rsidRDefault="008455A1">
            <w:pPr>
              <w:pStyle w:val="af9"/>
              <w:jc w:val="center"/>
              <w:rPr>
                <w:b/>
                <w:bCs/>
                <w:color w:val="000000" w:themeColor="text1"/>
              </w:rPr>
            </w:pPr>
          </w:p>
        </w:tc>
      </w:tr>
      <w:tr w:rsidR="008455A1" w:rsidRPr="00DD1802" w14:paraId="7C973E23" w14:textId="77777777">
        <w:trPr>
          <w:trHeight w:val="309"/>
        </w:trPr>
        <w:tc>
          <w:tcPr>
            <w:tcW w:w="1030" w:type="pct"/>
            <w:vMerge w:val="restart"/>
          </w:tcPr>
          <w:p w14:paraId="0819AC53" w14:textId="77777777" w:rsidR="008455A1" w:rsidRPr="00DD1802" w:rsidRDefault="00725266">
            <w:pPr>
              <w:spacing w:after="0"/>
              <w:rPr>
                <w:rFonts w:ascii="Times New Roman" w:hAnsi="Times New Roman"/>
                <w:b/>
                <w:bCs/>
                <w:sz w:val="24"/>
                <w:szCs w:val="24"/>
              </w:rPr>
            </w:pPr>
            <w:r w:rsidRPr="00DD1802">
              <w:rPr>
                <w:rFonts w:ascii="Times New Roman" w:hAnsi="Times New Roman"/>
                <w:b/>
                <w:bCs/>
                <w:sz w:val="24"/>
                <w:szCs w:val="24"/>
              </w:rPr>
              <w:t xml:space="preserve">Тема 2.9 </w:t>
            </w:r>
            <w:r w:rsidRPr="00DD1802">
              <w:rPr>
                <w:rFonts w:ascii="Times New Roman" w:hAnsi="Times New Roman"/>
                <w:bCs/>
                <w:sz w:val="24"/>
                <w:szCs w:val="24"/>
              </w:rPr>
              <w:t>Физика мягких и твердых тел</w:t>
            </w:r>
          </w:p>
        </w:tc>
        <w:tc>
          <w:tcPr>
            <w:tcW w:w="3456" w:type="pct"/>
            <w:gridSpan w:val="2"/>
          </w:tcPr>
          <w:p w14:paraId="5BF4998F" w14:textId="77777777" w:rsidR="008455A1" w:rsidRPr="00DD1802" w:rsidRDefault="00725266">
            <w:pPr>
              <w:pStyle w:val="af9"/>
            </w:pPr>
            <w:proofErr w:type="spellStart"/>
            <w:r w:rsidRPr="00DD1802">
              <w:rPr>
                <w:b/>
                <w:bCs/>
              </w:rPr>
              <w:t>Содержаниеучебногоматериала</w:t>
            </w:r>
            <w:proofErr w:type="spellEnd"/>
          </w:p>
        </w:tc>
        <w:tc>
          <w:tcPr>
            <w:tcW w:w="514" w:type="pct"/>
            <w:vAlign w:val="center"/>
          </w:tcPr>
          <w:p w14:paraId="51B3DFA2" w14:textId="77777777" w:rsidR="008455A1" w:rsidRPr="00DD1802" w:rsidRDefault="00725266">
            <w:pPr>
              <w:pStyle w:val="af9"/>
              <w:jc w:val="center"/>
              <w:rPr>
                <w:b/>
                <w:bCs/>
                <w:color w:val="000000" w:themeColor="text1"/>
              </w:rPr>
            </w:pPr>
            <w:r w:rsidRPr="00DD1802">
              <w:rPr>
                <w:b/>
                <w:bCs/>
                <w:color w:val="000000" w:themeColor="text1"/>
              </w:rPr>
              <w:t>9</w:t>
            </w:r>
          </w:p>
        </w:tc>
      </w:tr>
      <w:tr w:rsidR="008455A1" w:rsidRPr="00DD1802" w14:paraId="3F1A8E0B" w14:textId="77777777">
        <w:trPr>
          <w:trHeight w:val="309"/>
        </w:trPr>
        <w:tc>
          <w:tcPr>
            <w:tcW w:w="1030" w:type="pct"/>
            <w:vMerge/>
          </w:tcPr>
          <w:p w14:paraId="5137C152" w14:textId="77777777" w:rsidR="008455A1" w:rsidRPr="00DD1802" w:rsidRDefault="008455A1">
            <w:pPr>
              <w:spacing w:after="0"/>
              <w:rPr>
                <w:rFonts w:ascii="Times New Roman" w:hAnsi="Times New Roman"/>
                <w:b/>
                <w:bCs/>
                <w:sz w:val="24"/>
                <w:szCs w:val="24"/>
              </w:rPr>
            </w:pPr>
          </w:p>
        </w:tc>
        <w:tc>
          <w:tcPr>
            <w:tcW w:w="145" w:type="pct"/>
          </w:tcPr>
          <w:p w14:paraId="63004353" w14:textId="77777777" w:rsidR="008455A1" w:rsidRPr="00DD1802" w:rsidRDefault="008455A1" w:rsidP="000F5919">
            <w:pPr>
              <w:pStyle w:val="af9"/>
              <w:numPr>
                <w:ilvl w:val="0"/>
                <w:numId w:val="102"/>
              </w:numPr>
            </w:pPr>
          </w:p>
        </w:tc>
        <w:tc>
          <w:tcPr>
            <w:tcW w:w="3311" w:type="pct"/>
          </w:tcPr>
          <w:p w14:paraId="1C23AD82" w14:textId="77777777" w:rsidR="008455A1" w:rsidRPr="00DD1802" w:rsidRDefault="00725266">
            <w:pPr>
              <w:pStyle w:val="af9"/>
            </w:pPr>
            <w:r w:rsidRPr="00DD1802">
              <w:rPr>
                <w:bCs/>
              </w:rPr>
              <w:t>Физика мягких и твердых тел</w:t>
            </w:r>
          </w:p>
        </w:tc>
        <w:tc>
          <w:tcPr>
            <w:tcW w:w="514" w:type="pct"/>
            <w:vAlign w:val="center"/>
          </w:tcPr>
          <w:p w14:paraId="1FC40C5A" w14:textId="77777777" w:rsidR="008455A1" w:rsidRPr="00DD1802" w:rsidRDefault="008455A1">
            <w:pPr>
              <w:pStyle w:val="af9"/>
              <w:jc w:val="center"/>
              <w:rPr>
                <w:b/>
                <w:bCs/>
                <w:color w:val="000000" w:themeColor="text1"/>
              </w:rPr>
            </w:pPr>
          </w:p>
        </w:tc>
      </w:tr>
      <w:tr w:rsidR="008455A1" w:rsidRPr="00DD1802" w14:paraId="34A13A96" w14:textId="77777777">
        <w:trPr>
          <w:trHeight w:val="309"/>
        </w:trPr>
        <w:tc>
          <w:tcPr>
            <w:tcW w:w="1030" w:type="pct"/>
            <w:vMerge/>
          </w:tcPr>
          <w:p w14:paraId="78C8226C" w14:textId="77777777" w:rsidR="008455A1" w:rsidRPr="00DD1802" w:rsidRDefault="008455A1">
            <w:pPr>
              <w:spacing w:after="0"/>
              <w:rPr>
                <w:rFonts w:ascii="Times New Roman" w:hAnsi="Times New Roman"/>
                <w:b/>
                <w:bCs/>
                <w:sz w:val="24"/>
                <w:szCs w:val="24"/>
              </w:rPr>
            </w:pPr>
          </w:p>
        </w:tc>
        <w:tc>
          <w:tcPr>
            <w:tcW w:w="3456" w:type="pct"/>
            <w:gridSpan w:val="2"/>
          </w:tcPr>
          <w:p w14:paraId="30DD6EB0" w14:textId="77777777" w:rsidR="008455A1" w:rsidRPr="00DD1802" w:rsidRDefault="00725266">
            <w:pPr>
              <w:spacing w:after="0"/>
              <w:rPr>
                <w:rFonts w:ascii="Times New Roman" w:hAnsi="Times New Roman"/>
                <w:bCs/>
                <w:sz w:val="24"/>
                <w:szCs w:val="24"/>
              </w:rPr>
            </w:pPr>
            <w:r w:rsidRPr="00DD1802">
              <w:rPr>
                <w:rFonts w:ascii="Times New Roman" w:hAnsi="Times New Roman"/>
                <w:b/>
                <w:bCs/>
                <w:sz w:val="24"/>
                <w:szCs w:val="24"/>
              </w:rPr>
              <w:t>В том числе практических занятий</w:t>
            </w:r>
          </w:p>
        </w:tc>
        <w:tc>
          <w:tcPr>
            <w:tcW w:w="514" w:type="pct"/>
            <w:vAlign w:val="center"/>
          </w:tcPr>
          <w:p w14:paraId="39EC2DAE" w14:textId="77777777" w:rsidR="008455A1" w:rsidRPr="00DD1802" w:rsidRDefault="00725266">
            <w:pPr>
              <w:pStyle w:val="af9"/>
              <w:jc w:val="center"/>
              <w:rPr>
                <w:b/>
                <w:bCs/>
                <w:color w:val="000000" w:themeColor="text1"/>
              </w:rPr>
            </w:pPr>
            <w:r w:rsidRPr="00DD1802">
              <w:rPr>
                <w:b/>
                <w:bCs/>
                <w:color w:val="000000" w:themeColor="text1"/>
              </w:rPr>
              <w:t>8</w:t>
            </w:r>
          </w:p>
        </w:tc>
      </w:tr>
      <w:tr w:rsidR="008455A1" w:rsidRPr="00DD1802" w14:paraId="2AD35E5B" w14:textId="77777777">
        <w:trPr>
          <w:trHeight w:val="309"/>
        </w:trPr>
        <w:tc>
          <w:tcPr>
            <w:tcW w:w="1030" w:type="pct"/>
            <w:vMerge/>
          </w:tcPr>
          <w:p w14:paraId="2851662F" w14:textId="77777777" w:rsidR="008455A1" w:rsidRPr="00DD1802" w:rsidRDefault="008455A1">
            <w:pPr>
              <w:spacing w:after="0"/>
              <w:rPr>
                <w:rFonts w:ascii="Times New Roman" w:hAnsi="Times New Roman"/>
                <w:b/>
                <w:bCs/>
                <w:sz w:val="24"/>
                <w:szCs w:val="24"/>
              </w:rPr>
            </w:pPr>
          </w:p>
        </w:tc>
        <w:tc>
          <w:tcPr>
            <w:tcW w:w="145" w:type="pct"/>
          </w:tcPr>
          <w:p w14:paraId="55C9DCCF" w14:textId="77777777" w:rsidR="008455A1" w:rsidRPr="00DD1802" w:rsidRDefault="008455A1" w:rsidP="000F5919">
            <w:pPr>
              <w:pStyle w:val="af9"/>
              <w:numPr>
                <w:ilvl w:val="0"/>
                <w:numId w:val="103"/>
              </w:numPr>
            </w:pPr>
          </w:p>
        </w:tc>
        <w:tc>
          <w:tcPr>
            <w:tcW w:w="3311" w:type="pct"/>
          </w:tcPr>
          <w:p w14:paraId="3C28D2D5" w14:textId="77777777" w:rsidR="008455A1" w:rsidRPr="00DD1802" w:rsidRDefault="00725266">
            <w:pPr>
              <w:pStyle w:val="af9"/>
            </w:pPr>
            <w:r w:rsidRPr="00DD1802">
              <w:t xml:space="preserve">Физика мягких тел. Основные параметры </w:t>
            </w:r>
            <w:proofErr w:type="spellStart"/>
            <w:r w:rsidRPr="00DD1802">
              <w:t>SoftBody</w:t>
            </w:r>
            <w:proofErr w:type="spellEnd"/>
            <w:r w:rsidRPr="00DD1802">
              <w:t>.</w:t>
            </w:r>
          </w:p>
        </w:tc>
        <w:tc>
          <w:tcPr>
            <w:tcW w:w="514" w:type="pct"/>
            <w:vMerge w:val="restart"/>
            <w:vAlign w:val="center"/>
          </w:tcPr>
          <w:p w14:paraId="052D02DC" w14:textId="77777777" w:rsidR="008455A1" w:rsidRPr="00DD1802" w:rsidRDefault="008455A1">
            <w:pPr>
              <w:pStyle w:val="af9"/>
              <w:jc w:val="center"/>
              <w:rPr>
                <w:b/>
                <w:bCs/>
                <w:color w:val="000000" w:themeColor="text1"/>
              </w:rPr>
            </w:pPr>
          </w:p>
        </w:tc>
      </w:tr>
      <w:tr w:rsidR="008455A1" w:rsidRPr="00DD1802" w14:paraId="7D4F2B4D" w14:textId="77777777">
        <w:trPr>
          <w:trHeight w:val="309"/>
        </w:trPr>
        <w:tc>
          <w:tcPr>
            <w:tcW w:w="1030" w:type="pct"/>
            <w:vMerge/>
          </w:tcPr>
          <w:p w14:paraId="09D797E3" w14:textId="77777777" w:rsidR="008455A1" w:rsidRPr="00DD1802" w:rsidRDefault="008455A1">
            <w:pPr>
              <w:spacing w:after="0"/>
              <w:rPr>
                <w:rFonts w:ascii="Times New Roman" w:hAnsi="Times New Roman"/>
                <w:b/>
                <w:bCs/>
                <w:sz w:val="24"/>
                <w:szCs w:val="24"/>
              </w:rPr>
            </w:pPr>
          </w:p>
        </w:tc>
        <w:tc>
          <w:tcPr>
            <w:tcW w:w="145" w:type="pct"/>
          </w:tcPr>
          <w:p w14:paraId="2EEA963D" w14:textId="77777777" w:rsidR="008455A1" w:rsidRPr="00DD1802" w:rsidRDefault="008455A1" w:rsidP="000F5919">
            <w:pPr>
              <w:pStyle w:val="af9"/>
              <w:numPr>
                <w:ilvl w:val="0"/>
                <w:numId w:val="103"/>
              </w:numPr>
            </w:pPr>
          </w:p>
        </w:tc>
        <w:tc>
          <w:tcPr>
            <w:tcW w:w="3311" w:type="pct"/>
          </w:tcPr>
          <w:p w14:paraId="78927387" w14:textId="77777777" w:rsidR="008455A1" w:rsidRPr="00DD1802" w:rsidRDefault="00725266">
            <w:pPr>
              <w:pStyle w:val="af9"/>
            </w:pPr>
            <w:r w:rsidRPr="00DD1802">
              <w:t xml:space="preserve">Анимация движения ткани. </w:t>
            </w:r>
          </w:p>
        </w:tc>
        <w:tc>
          <w:tcPr>
            <w:tcW w:w="514" w:type="pct"/>
            <w:vMerge/>
            <w:vAlign w:val="center"/>
          </w:tcPr>
          <w:p w14:paraId="25670C4A" w14:textId="77777777" w:rsidR="008455A1" w:rsidRPr="00DD1802" w:rsidRDefault="008455A1">
            <w:pPr>
              <w:pStyle w:val="af9"/>
              <w:jc w:val="center"/>
              <w:rPr>
                <w:b/>
                <w:bCs/>
                <w:color w:val="000000" w:themeColor="text1"/>
              </w:rPr>
            </w:pPr>
          </w:p>
        </w:tc>
      </w:tr>
      <w:tr w:rsidR="008455A1" w:rsidRPr="00DD1802" w14:paraId="18B35378" w14:textId="77777777">
        <w:trPr>
          <w:trHeight w:val="309"/>
        </w:trPr>
        <w:tc>
          <w:tcPr>
            <w:tcW w:w="1030" w:type="pct"/>
            <w:vMerge/>
          </w:tcPr>
          <w:p w14:paraId="613D208E" w14:textId="77777777" w:rsidR="008455A1" w:rsidRPr="00DD1802" w:rsidRDefault="008455A1">
            <w:pPr>
              <w:spacing w:after="0"/>
              <w:rPr>
                <w:rFonts w:ascii="Times New Roman" w:hAnsi="Times New Roman"/>
                <w:b/>
                <w:bCs/>
                <w:sz w:val="24"/>
                <w:szCs w:val="24"/>
              </w:rPr>
            </w:pPr>
          </w:p>
        </w:tc>
        <w:tc>
          <w:tcPr>
            <w:tcW w:w="145" w:type="pct"/>
          </w:tcPr>
          <w:p w14:paraId="0116E3E5" w14:textId="77777777" w:rsidR="008455A1" w:rsidRPr="00DD1802" w:rsidRDefault="008455A1" w:rsidP="000F5919">
            <w:pPr>
              <w:pStyle w:val="af9"/>
              <w:numPr>
                <w:ilvl w:val="0"/>
                <w:numId w:val="103"/>
              </w:numPr>
            </w:pPr>
          </w:p>
        </w:tc>
        <w:tc>
          <w:tcPr>
            <w:tcW w:w="3311" w:type="pct"/>
          </w:tcPr>
          <w:p w14:paraId="663188C7" w14:textId="77777777" w:rsidR="008455A1" w:rsidRPr="00DD1802" w:rsidRDefault="00725266">
            <w:pPr>
              <w:pStyle w:val="af9"/>
            </w:pPr>
            <w:r w:rsidRPr="00DD1802">
              <w:t>Анимация подвесного моста.</w:t>
            </w:r>
          </w:p>
        </w:tc>
        <w:tc>
          <w:tcPr>
            <w:tcW w:w="514" w:type="pct"/>
            <w:vMerge/>
            <w:vAlign w:val="center"/>
          </w:tcPr>
          <w:p w14:paraId="15592A2A" w14:textId="77777777" w:rsidR="008455A1" w:rsidRPr="00DD1802" w:rsidRDefault="008455A1">
            <w:pPr>
              <w:pStyle w:val="af9"/>
              <w:jc w:val="center"/>
              <w:rPr>
                <w:b/>
                <w:bCs/>
                <w:color w:val="000000" w:themeColor="text1"/>
              </w:rPr>
            </w:pPr>
          </w:p>
        </w:tc>
      </w:tr>
      <w:tr w:rsidR="008455A1" w:rsidRPr="00DD1802" w14:paraId="4E7E49A9" w14:textId="77777777">
        <w:trPr>
          <w:trHeight w:val="309"/>
        </w:trPr>
        <w:tc>
          <w:tcPr>
            <w:tcW w:w="1030" w:type="pct"/>
            <w:vMerge/>
          </w:tcPr>
          <w:p w14:paraId="3295DDA3" w14:textId="77777777" w:rsidR="008455A1" w:rsidRPr="00DD1802" w:rsidRDefault="008455A1">
            <w:pPr>
              <w:spacing w:after="0"/>
              <w:rPr>
                <w:rFonts w:ascii="Times New Roman" w:hAnsi="Times New Roman"/>
                <w:b/>
                <w:bCs/>
                <w:sz w:val="24"/>
                <w:szCs w:val="24"/>
              </w:rPr>
            </w:pPr>
          </w:p>
        </w:tc>
        <w:tc>
          <w:tcPr>
            <w:tcW w:w="145" w:type="pct"/>
          </w:tcPr>
          <w:p w14:paraId="3A649526" w14:textId="77777777" w:rsidR="008455A1" w:rsidRPr="00DD1802" w:rsidRDefault="008455A1" w:rsidP="000F5919">
            <w:pPr>
              <w:pStyle w:val="af9"/>
              <w:numPr>
                <w:ilvl w:val="0"/>
                <w:numId w:val="103"/>
              </w:numPr>
            </w:pPr>
          </w:p>
        </w:tc>
        <w:tc>
          <w:tcPr>
            <w:tcW w:w="3311" w:type="pct"/>
          </w:tcPr>
          <w:p w14:paraId="3FBAB1F7" w14:textId="77777777" w:rsidR="008455A1" w:rsidRPr="00DD1802" w:rsidRDefault="00725266">
            <w:pPr>
              <w:pStyle w:val="af9"/>
            </w:pPr>
            <w:r w:rsidRPr="00DD1802">
              <w:t>Анимация колебания веревки.</w:t>
            </w:r>
          </w:p>
        </w:tc>
        <w:tc>
          <w:tcPr>
            <w:tcW w:w="514" w:type="pct"/>
            <w:vMerge/>
            <w:vAlign w:val="center"/>
          </w:tcPr>
          <w:p w14:paraId="784A1E6E" w14:textId="77777777" w:rsidR="008455A1" w:rsidRPr="00DD1802" w:rsidRDefault="008455A1">
            <w:pPr>
              <w:pStyle w:val="af9"/>
              <w:jc w:val="center"/>
              <w:rPr>
                <w:b/>
                <w:bCs/>
                <w:color w:val="000000" w:themeColor="text1"/>
              </w:rPr>
            </w:pPr>
          </w:p>
        </w:tc>
      </w:tr>
      <w:tr w:rsidR="008455A1" w:rsidRPr="00DD1802" w14:paraId="4063175A" w14:textId="77777777">
        <w:trPr>
          <w:trHeight w:val="309"/>
        </w:trPr>
        <w:tc>
          <w:tcPr>
            <w:tcW w:w="1030" w:type="pct"/>
            <w:vMerge/>
          </w:tcPr>
          <w:p w14:paraId="5DDCC138" w14:textId="77777777" w:rsidR="008455A1" w:rsidRPr="00DD1802" w:rsidRDefault="008455A1">
            <w:pPr>
              <w:spacing w:after="0"/>
              <w:rPr>
                <w:rFonts w:ascii="Times New Roman" w:hAnsi="Times New Roman"/>
                <w:b/>
                <w:bCs/>
                <w:sz w:val="24"/>
                <w:szCs w:val="24"/>
              </w:rPr>
            </w:pPr>
          </w:p>
        </w:tc>
        <w:tc>
          <w:tcPr>
            <w:tcW w:w="145" w:type="pct"/>
          </w:tcPr>
          <w:p w14:paraId="78ED5F9A" w14:textId="77777777" w:rsidR="008455A1" w:rsidRPr="00DD1802" w:rsidRDefault="008455A1" w:rsidP="000F5919">
            <w:pPr>
              <w:pStyle w:val="af9"/>
              <w:numPr>
                <w:ilvl w:val="0"/>
                <w:numId w:val="103"/>
              </w:numPr>
            </w:pPr>
          </w:p>
        </w:tc>
        <w:tc>
          <w:tcPr>
            <w:tcW w:w="3311" w:type="pct"/>
          </w:tcPr>
          <w:p w14:paraId="4579841E" w14:textId="77777777" w:rsidR="008455A1" w:rsidRPr="00DD1802" w:rsidRDefault="00725266">
            <w:pPr>
              <w:pStyle w:val="af9"/>
            </w:pPr>
            <w:r w:rsidRPr="00DD1802">
              <w:t>Работа с силовыми полями.</w:t>
            </w:r>
          </w:p>
        </w:tc>
        <w:tc>
          <w:tcPr>
            <w:tcW w:w="514" w:type="pct"/>
            <w:vMerge/>
            <w:vAlign w:val="center"/>
          </w:tcPr>
          <w:p w14:paraId="61CE3F66" w14:textId="77777777" w:rsidR="008455A1" w:rsidRPr="00DD1802" w:rsidRDefault="008455A1">
            <w:pPr>
              <w:pStyle w:val="af9"/>
              <w:jc w:val="center"/>
              <w:rPr>
                <w:b/>
                <w:bCs/>
                <w:color w:val="000000" w:themeColor="text1"/>
              </w:rPr>
            </w:pPr>
          </w:p>
        </w:tc>
      </w:tr>
      <w:tr w:rsidR="008455A1" w:rsidRPr="00DD1802" w14:paraId="3D157B36" w14:textId="77777777">
        <w:trPr>
          <w:trHeight w:val="309"/>
        </w:trPr>
        <w:tc>
          <w:tcPr>
            <w:tcW w:w="1030" w:type="pct"/>
            <w:vMerge/>
          </w:tcPr>
          <w:p w14:paraId="3483B5BB" w14:textId="77777777" w:rsidR="008455A1" w:rsidRPr="00DD1802" w:rsidRDefault="008455A1">
            <w:pPr>
              <w:spacing w:after="0"/>
              <w:rPr>
                <w:rFonts w:ascii="Times New Roman" w:hAnsi="Times New Roman"/>
                <w:b/>
                <w:bCs/>
                <w:sz w:val="24"/>
                <w:szCs w:val="24"/>
              </w:rPr>
            </w:pPr>
          </w:p>
        </w:tc>
        <w:tc>
          <w:tcPr>
            <w:tcW w:w="145" w:type="pct"/>
          </w:tcPr>
          <w:p w14:paraId="3BDF9F33" w14:textId="77777777" w:rsidR="008455A1" w:rsidRPr="00DD1802" w:rsidRDefault="008455A1" w:rsidP="000F5919">
            <w:pPr>
              <w:pStyle w:val="af9"/>
              <w:numPr>
                <w:ilvl w:val="0"/>
                <w:numId w:val="103"/>
              </w:numPr>
            </w:pPr>
          </w:p>
        </w:tc>
        <w:tc>
          <w:tcPr>
            <w:tcW w:w="3311" w:type="pct"/>
          </w:tcPr>
          <w:p w14:paraId="0CEB4052" w14:textId="77777777" w:rsidR="008455A1" w:rsidRPr="00DD1802" w:rsidRDefault="00725266">
            <w:pPr>
              <w:pStyle w:val="af9"/>
            </w:pPr>
            <w:r w:rsidRPr="00DD1802">
              <w:t>Динамический рисунок.</w:t>
            </w:r>
          </w:p>
        </w:tc>
        <w:tc>
          <w:tcPr>
            <w:tcW w:w="514" w:type="pct"/>
            <w:vMerge/>
            <w:vAlign w:val="center"/>
          </w:tcPr>
          <w:p w14:paraId="380F46A2" w14:textId="77777777" w:rsidR="008455A1" w:rsidRPr="00DD1802" w:rsidRDefault="008455A1">
            <w:pPr>
              <w:pStyle w:val="af9"/>
              <w:jc w:val="center"/>
              <w:rPr>
                <w:b/>
                <w:bCs/>
                <w:color w:val="000000" w:themeColor="text1"/>
              </w:rPr>
            </w:pPr>
          </w:p>
        </w:tc>
      </w:tr>
      <w:tr w:rsidR="008455A1" w:rsidRPr="00DD1802" w14:paraId="12D38116" w14:textId="77777777">
        <w:trPr>
          <w:trHeight w:val="309"/>
        </w:trPr>
        <w:tc>
          <w:tcPr>
            <w:tcW w:w="1030" w:type="pct"/>
            <w:vMerge/>
          </w:tcPr>
          <w:p w14:paraId="7C248F98" w14:textId="77777777" w:rsidR="008455A1" w:rsidRPr="00DD1802" w:rsidRDefault="008455A1">
            <w:pPr>
              <w:spacing w:after="0"/>
              <w:rPr>
                <w:rFonts w:ascii="Times New Roman" w:hAnsi="Times New Roman"/>
                <w:b/>
                <w:bCs/>
                <w:sz w:val="24"/>
                <w:szCs w:val="24"/>
              </w:rPr>
            </w:pPr>
          </w:p>
        </w:tc>
        <w:tc>
          <w:tcPr>
            <w:tcW w:w="145" w:type="pct"/>
          </w:tcPr>
          <w:p w14:paraId="21A5B747" w14:textId="77777777" w:rsidR="008455A1" w:rsidRPr="00DD1802" w:rsidRDefault="008455A1" w:rsidP="000F5919">
            <w:pPr>
              <w:pStyle w:val="af9"/>
              <w:numPr>
                <w:ilvl w:val="0"/>
                <w:numId w:val="103"/>
              </w:numPr>
            </w:pPr>
          </w:p>
        </w:tc>
        <w:tc>
          <w:tcPr>
            <w:tcW w:w="3311" w:type="pct"/>
          </w:tcPr>
          <w:p w14:paraId="6D74D869" w14:textId="77777777" w:rsidR="008455A1" w:rsidRPr="00DD1802" w:rsidRDefault="00725266">
            <w:pPr>
              <w:pStyle w:val="af9"/>
            </w:pPr>
            <w:r w:rsidRPr="00DD1802">
              <w:t>Физика твердых тел.</w:t>
            </w:r>
          </w:p>
        </w:tc>
        <w:tc>
          <w:tcPr>
            <w:tcW w:w="514" w:type="pct"/>
            <w:vMerge/>
            <w:vAlign w:val="center"/>
          </w:tcPr>
          <w:p w14:paraId="369F2822" w14:textId="77777777" w:rsidR="008455A1" w:rsidRPr="00DD1802" w:rsidRDefault="008455A1">
            <w:pPr>
              <w:pStyle w:val="af9"/>
              <w:jc w:val="center"/>
              <w:rPr>
                <w:b/>
                <w:bCs/>
                <w:color w:val="000000" w:themeColor="text1"/>
              </w:rPr>
            </w:pPr>
          </w:p>
        </w:tc>
      </w:tr>
      <w:tr w:rsidR="008455A1" w:rsidRPr="00DD1802" w14:paraId="1BEE1BC3" w14:textId="77777777">
        <w:trPr>
          <w:trHeight w:val="309"/>
        </w:trPr>
        <w:tc>
          <w:tcPr>
            <w:tcW w:w="1030" w:type="pct"/>
            <w:vMerge/>
          </w:tcPr>
          <w:p w14:paraId="570BEF93" w14:textId="77777777" w:rsidR="008455A1" w:rsidRPr="00DD1802" w:rsidRDefault="008455A1">
            <w:pPr>
              <w:spacing w:after="0"/>
              <w:rPr>
                <w:rFonts w:ascii="Times New Roman" w:hAnsi="Times New Roman"/>
                <w:b/>
                <w:bCs/>
                <w:sz w:val="24"/>
                <w:szCs w:val="24"/>
              </w:rPr>
            </w:pPr>
          </w:p>
        </w:tc>
        <w:tc>
          <w:tcPr>
            <w:tcW w:w="145" w:type="pct"/>
          </w:tcPr>
          <w:p w14:paraId="7FF2B849" w14:textId="77777777" w:rsidR="008455A1" w:rsidRPr="00DD1802" w:rsidRDefault="008455A1" w:rsidP="000F5919">
            <w:pPr>
              <w:pStyle w:val="af9"/>
              <w:numPr>
                <w:ilvl w:val="0"/>
                <w:numId w:val="103"/>
              </w:numPr>
            </w:pPr>
          </w:p>
        </w:tc>
        <w:tc>
          <w:tcPr>
            <w:tcW w:w="3311" w:type="pct"/>
          </w:tcPr>
          <w:p w14:paraId="1D94B937" w14:textId="77777777" w:rsidR="008455A1" w:rsidRPr="00DD1802" w:rsidRDefault="00725266">
            <w:pPr>
              <w:pStyle w:val="af9"/>
            </w:pPr>
            <w:r w:rsidRPr="00DD1802">
              <w:t>Симуляция разрушений, взрывов.</w:t>
            </w:r>
          </w:p>
        </w:tc>
        <w:tc>
          <w:tcPr>
            <w:tcW w:w="514" w:type="pct"/>
            <w:vMerge/>
            <w:vAlign w:val="center"/>
          </w:tcPr>
          <w:p w14:paraId="6D922DA6" w14:textId="77777777" w:rsidR="008455A1" w:rsidRPr="00DD1802" w:rsidRDefault="008455A1">
            <w:pPr>
              <w:pStyle w:val="af9"/>
              <w:jc w:val="center"/>
              <w:rPr>
                <w:b/>
                <w:bCs/>
                <w:color w:val="000000" w:themeColor="text1"/>
              </w:rPr>
            </w:pPr>
          </w:p>
        </w:tc>
      </w:tr>
      <w:tr w:rsidR="008455A1" w:rsidRPr="00DD1802" w14:paraId="0A2A973E" w14:textId="77777777">
        <w:trPr>
          <w:trHeight w:val="309"/>
        </w:trPr>
        <w:tc>
          <w:tcPr>
            <w:tcW w:w="1030" w:type="pct"/>
            <w:vMerge/>
          </w:tcPr>
          <w:p w14:paraId="18ABD565" w14:textId="77777777" w:rsidR="008455A1" w:rsidRPr="00DD1802" w:rsidRDefault="008455A1">
            <w:pPr>
              <w:spacing w:after="0"/>
              <w:rPr>
                <w:rFonts w:ascii="Times New Roman" w:hAnsi="Times New Roman"/>
                <w:b/>
                <w:bCs/>
                <w:sz w:val="24"/>
                <w:szCs w:val="24"/>
              </w:rPr>
            </w:pPr>
          </w:p>
        </w:tc>
        <w:tc>
          <w:tcPr>
            <w:tcW w:w="145" w:type="pct"/>
          </w:tcPr>
          <w:p w14:paraId="13263718" w14:textId="77777777" w:rsidR="008455A1" w:rsidRPr="00DD1802" w:rsidRDefault="008455A1" w:rsidP="000F5919">
            <w:pPr>
              <w:pStyle w:val="af9"/>
              <w:numPr>
                <w:ilvl w:val="0"/>
                <w:numId w:val="103"/>
              </w:numPr>
            </w:pPr>
          </w:p>
        </w:tc>
        <w:tc>
          <w:tcPr>
            <w:tcW w:w="3311" w:type="pct"/>
          </w:tcPr>
          <w:p w14:paraId="3C1C5E6C" w14:textId="77777777" w:rsidR="008455A1" w:rsidRPr="00DD1802" w:rsidRDefault="00725266">
            <w:pPr>
              <w:pStyle w:val="af9"/>
            </w:pPr>
            <w:r w:rsidRPr="00DD1802">
              <w:t>Анимация разбивания стекла.</w:t>
            </w:r>
          </w:p>
        </w:tc>
        <w:tc>
          <w:tcPr>
            <w:tcW w:w="514" w:type="pct"/>
            <w:vMerge/>
            <w:vAlign w:val="center"/>
          </w:tcPr>
          <w:p w14:paraId="275F32BF" w14:textId="77777777" w:rsidR="008455A1" w:rsidRPr="00DD1802" w:rsidRDefault="008455A1">
            <w:pPr>
              <w:pStyle w:val="af9"/>
              <w:jc w:val="center"/>
              <w:rPr>
                <w:b/>
                <w:bCs/>
                <w:color w:val="000000" w:themeColor="text1"/>
              </w:rPr>
            </w:pPr>
          </w:p>
        </w:tc>
      </w:tr>
      <w:tr w:rsidR="008455A1" w:rsidRPr="00DD1802" w14:paraId="0235D8AC" w14:textId="77777777">
        <w:trPr>
          <w:trHeight w:val="309"/>
        </w:trPr>
        <w:tc>
          <w:tcPr>
            <w:tcW w:w="1030" w:type="pct"/>
            <w:vMerge/>
          </w:tcPr>
          <w:p w14:paraId="1EF8CE70" w14:textId="77777777" w:rsidR="008455A1" w:rsidRPr="00DD1802" w:rsidRDefault="008455A1">
            <w:pPr>
              <w:spacing w:after="0"/>
              <w:rPr>
                <w:rFonts w:ascii="Times New Roman" w:hAnsi="Times New Roman"/>
                <w:b/>
                <w:bCs/>
                <w:sz w:val="24"/>
                <w:szCs w:val="24"/>
              </w:rPr>
            </w:pPr>
          </w:p>
        </w:tc>
        <w:tc>
          <w:tcPr>
            <w:tcW w:w="145" w:type="pct"/>
          </w:tcPr>
          <w:p w14:paraId="4A1458E8" w14:textId="77777777" w:rsidR="008455A1" w:rsidRPr="00DD1802" w:rsidRDefault="008455A1" w:rsidP="000F5919">
            <w:pPr>
              <w:pStyle w:val="af9"/>
              <w:numPr>
                <w:ilvl w:val="0"/>
                <w:numId w:val="103"/>
              </w:numPr>
            </w:pPr>
          </w:p>
        </w:tc>
        <w:tc>
          <w:tcPr>
            <w:tcW w:w="3311" w:type="pct"/>
          </w:tcPr>
          <w:p w14:paraId="09A39B4B" w14:textId="77777777" w:rsidR="008455A1" w:rsidRPr="00DD1802" w:rsidRDefault="00725266">
            <w:pPr>
              <w:pStyle w:val="af9"/>
            </w:pPr>
            <w:r w:rsidRPr="00DD1802">
              <w:t xml:space="preserve">Симуляция </w:t>
            </w:r>
            <w:proofErr w:type="spellStart"/>
            <w:r w:rsidRPr="00DD1802">
              <w:t>металической</w:t>
            </w:r>
            <w:proofErr w:type="spellEnd"/>
            <w:r w:rsidRPr="00DD1802">
              <w:t xml:space="preserve"> цепи.</w:t>
            </w:r>
          </w:p>
        </w:tc>
        <w:tc>
          <w:tcPr>
            <w:tcW w:w="514" w:type="pct"/>
            <w:vMerge/>
            <w:vAlign w:val="center"/>
          </w:tcPr>
          <w:p w14:paraId="64894C02" w14:textId="77777777" w:rsidR="008455A1" w:rsidRPr="00DD1802" w:rsidRDefault="008455A1">
            <w:pPr>
              <w:pStyle w:val="af9"/>
              <w:jc w:val="center"/>
              <w:rPr>
                <w:b/>
                <w:bCs/>
                <w:color w:val="000000" w:themeColor="text1"/>
              </w:rPr>
            </w:pPr>
          </w:p>
        </w:tc>
      </w:tr>
      <w:tr w:rsidR="008455A1" w:rsidRPr="00DD1802" w14:paraId="1FD9A714" w14:textId="77777777">
        <w:trPr>
          <w:trHeight w:val="309"/>
        </w:trPr>
        <w:tc>
          <w:tcPr>
            <w:tcW w:w="1030" w:type="pct"/>
            <w:vMerge w:val="restart"/>
          </w:tcPr>
          <w:p w14:paraId="66C60032" w14:textId="77777777" w:rsidR="008455A1" w:rsidRPr="00DD1802" w:rsidRDefault="00725266">
            <w:pPr>
              <w:spacing w:after="0"/>
              <w:rPr>
                <w:rFonts w:ascii="Times New Roman" w:hAnsi="Times New Roman"/>
                <w:bCs/>
                <w:sz w:val="24"/>
                <w:szCs w:val="24"/>
              </w:rPr>
            </w:pPr>
            <w:r w:rsidRPr="00DD1802">
              <w:rPr>
                <w:rFonts w:ascii="Times New Roman" w:hAnsi="Times New Roman"/>
                <w:b/>
                <w:bCs/>
                <w:sz w:val="24"/>
                <w:szCs w:val="24"/>
              </w:rPr>
              <w:t xml:space="preserve">Тема 2.10 </w:t>
            </w:r>
            <w:r w:rsidRPr="00DD1802">
              <w:rPr>
                <w:rFonts w:ascii="Times New Roman" w:hAnsi="Times New Roman"/>
                <w:bCs/>
                <w:sz w:val="24"/>
                <w:szCs w:val="24"/>
              </w:rPr>
              <w:t>Методы освещения на основе трассировки</w:t>
            </w:r>
          </w:p>
          <w:p w14:paraId="55026378" w14:textId="77777777" w:rsidR="008455A1" w:rsidRPr="00DD1802" w:rsidRDefault="00725266">
            <w:pPr>
              <w:spacing w:after="0"/>
              <w:rPr>
                <w:rFonts w:ascii="Times New Roman" w:hAnsi="Times New Roman"/>
                <w:b/>
                <w:bCs/>
                <w:sz w:val="24"/>
                <w:szCs w:val="24"/>
              </w:rPr>
            </w:pPr>
            <w:r w:rsidRPr="00DD1802">
              <w:rPr>
                <w:rFonts w:ascii="Times New Roman" w:hAnsi="Times New Roman"/>
                <w:bCs/>
                <w:sz w:val="24"/>
                <w:szCs w:val="24"/>
              </w:rPr>
              <w:t>и диффузного отражения</w:t>
            </w:r>
          </w:p>
        </w:tc>
        <w:tc>
          <w:tcPr>
            <w:tcW w:w="3456" w:type="pct"/>
            <w:gridSpan w:val="2"/>
          </w:tcPr>
          <w:p w14:paraId="57AED340" w14:textId="77777777" w:rsidR="008455A1" w:rsidRPr="00DD1802" w:rsidRDefault="00725266">
            <w:pPr>
              <w:spacing w:after="0"/>
              <w:rPr>
                <w:rFonts w:ascii="Times New Roman" w:hAnsi="Times New Roman"/>
                <w:bCs/>
                <w:sz w:val="24"/>
                <w:szCs w:val="24"/>
              </w:rPr>
            </w:pPr>
            <w:r w:rsidRPr="00DD1802">
              <w:rPr>
                <w:rFonts w:ascii="Times New Roman" w:hAnsi="Times New Roman"/>
                <w:b/>
                <w:bCs/>
                <w:sz w:val="24"/>
                <w:szCs w:val="24"/>
              </w:rPr>
              <w:t>Содержание учебного материала</w:t>
            </w:r>
          </w:p>
        </w:tc>
        <w:tc>
          <w:tcPr>
            <w:tcW w:w="514" w:type="pct"/>
            <w:vAlign w:val="center"/>
          </w:tcPr>
          <w:p w14:paraId="68EB243A" w14:textId="77777777" w:rsidR="008455A1" w:rsidRPr="00DD1802" w:rsidRDefault="00725266">
            <w:pPr>
              <w:pStyle w:val="af9"/>
              <w:jc w:val="center"/>
              <w:rPr>
                <w:b/>
                <w:bCs/>
                <w:color w:val="000000" w:themeColor="text1"/>
              </w:rPr>
            </w:pPr>
            <w:r w:rsidRPr="00DD1802">
              <w:rPr>
                <w:b/>
                <w:bCs/>
                <w:color w:val="000000" w:themeColor="text1"/>
              </w:rPr>
              <w:t>9</w:t>
            </w:r>
          </w:p>
        </w:tc>
      </w:tr>
      <w:tr w:rsidR="008455A1" w:rsidRPr="00DD1802" w14:paraId="05FC7F4D" w14:textId="77777777">
        <w:trPr>
          <w:trHeight w:val="309"/>
        </w:trPr>
        <w:tc>
          <w:tcPr>
            <w:tcW w:w="1030" w:type="pct"/>
            <w:vMerge/>
          </w:tcPr>
          <w:p w14:paraId="7BEB7437" w14:textId="77777777" w:rsidR="008455A1" w:rsidRPr="00DD1802" w:rsidRDefault="008455A1">
            <w:pPr>
              <w:spacing w:after="0"/>
              <w:rPr>
                <w:rFonts w:ascii="Times New Roman" w:hAnsi="Times New Roman"/>
                <w:b/>
                <w:bCs/>
                <w:sz w:val="24"/>
                <w:szCs w:val="24"/>
              </w:rPr>
            </w:pPr>
          </w:p>
        </w:tc>
        <w:tc>
          <w:tcPr>
            <w:tcW w:w="145" w:type="pct"/>
          </w:tcPr>
          <w:p w14:paraId="12D66CE7" w14:textId="77777777" w:rsidR="008455A1" w:rsidRPr="00DD1802" w:rsidRDefault="008455A1" w:rsidP="000F5919">
            <w:pPr>
              <w:pStyle w:val="af9"/>
              <w:numPr>
                <w:ilvl w:val="0"/>
                <w:numId w:val="104"/>
              </w:numPr>
            </w:pPr>
          </w:p>
        </w:tc>
        <w:tc>
          <w:tcPr>
            <w:tcW w:w="3311" w:type="pct"/>
          </w:tcPr>
          <w:p w14:paraId="471C8467" w14:textId="77777777" w:rsidR="008455A1" w:rsidRPr="00DD1802" w:rsidRDefault="00725266">
            <w:pPr>
              <w:pStyle w:val="af9"/>
            </w:pPr>
            <w:r w:rsidRPr="00DD1802">
              <w:t>Параметры дополнительного освещения.</w:t>
            </w:r>
          </w:p>
        </w:tc>
        <w:tc>
          <w:tcPr>
            <w:tcW w:w="514" w:type="pct"/>
            <w:vMerge w:val="restart"/>
            <w:vAlign w:val="center"/>
          </w:tcPr>
          <w:p w14:paraId="2C103CE2" w14:textId="77777777" w:rsidR="008455A1" w:rsidRPr="00DD1802" w:rsidRDefault="008455A1">
            <w:pPr>
              <w:pStyle w:val="af9"/>
              <w:jc w:val="center"/>
              <w:rPr>
                <w:b/>
                <w:bCs/>
                <w:color w:val="000000" w:themeColor="text1"/>
              </w:rPr>
            </w:pPr>
          </w:p>
        </w:tc>
      </w:tr>
      <w:tr w:rsidR="008455A1" w:rsidRPr="00DD1802" w14:paraId="2F10E2FF" w14:textId="77777777">
        <w:trPr>
          <w:trHeight w:val="309"/>
        </w:trPr>
        <w:tc>
          <w:tcPr>
            <w:tcW w:w="1030" w:type="pct"/>
            <w:vMerge/>
          </w:tcPr>
          <w:p w14:paraId="42AC4E3E" w14:textId="77777777" w:rsidR="008455A1" w:rsidRPr="00DD1802" w:rsidRDefault="008455A1">
            <w:pPr>
              <w:spacing w:after="0"/>
              <w:rPr>
                <w:rFonts w:ascii="Times New Roman" w:hAnsi="Times New Roman"/>
                <w:b/>
                <w:bCs/>
                <w:sz w:val="24"/>
                <w:szCs w:val="24"/>
              </w:rPr>
            </w:pPr>
          </w:p>
        </w:tc>
        <w:tc>
          <w:tcPr>
            <w:tcW w:w="145" w:type="pct"/>
          </w:tcPr>
          <w:p w14:paraId="67426CE0" w14:textId="77777777" w:rsidR="008455A1" w:rsidRPr="00DD1802" w:rsidRDefault="008455A1" w:rsidP="000F5919">
            <w:pPr>
              <w:pStyle w:val="af9"/>
              <w:numPr>
                <w:ilvl w:val="0"/>
                <w:numId w:val="104"/>
              </w:numPr>
            </w:pPr>
          </w:p>
        </w:tc>
        <w:tc>
          <w:tcPr>
            <w:tcW w:w="3311" w:type="pct"/>
          </w:tcPr>
          <w:p w14:paraId="7A57AABB" w14:textId="77777777" w:rsidR="008455A1" w:rsidRPr="00DD1802" w:rsidRDefault="00725266">
            <w:pPr>
              <w:pStyle w:val="af9"/>
            </w:pPr>
            <w:r w:rsidRPr="00DD1802">
              <w:t>Локальные и глобальные параметры дополнительного освещения.</w:t>
            </w:r>
          </w:p>
        </w:tc>
        <w:tc>
          <w:tcPr>
            <w:tcW w:w="514" w:type="pct"/>
            <w:vMerge/>
            <w:vAlign w:val="center"/>
          </w:tcPr>
          <w:p w14:paraId="103DD494" w14:textId="77777777" w:rsidR="008455A1" w:rsidRPr="00DD1802" w:rsidRDefault="008455A1">
            <w:pPr>
              <w:pStyle w:val="af9"/>
              <w:jc w:val="center"/>
              <w:rPr>
                <w:b/>
                <w:bCs/>
                <w:color w:val="000000" w:themeColor="text1"/>
              </w:rPr>
            </w:pPr>
          </w:p>
        </w:tc>
      </w:tr>
      <w:tr w:rsidR="008455A1" w:rsidRPr="00DD1802" w14:paraId="6A81E048" w14:textId="77777777">
        <w:trPr>
          <w:trHeight w:val="309"/>
        </w:trPr>
        <w:tc>
          <w:tcPr>
            <w:tcW w:w="1030" w:type="pct"/>
            <w:vMerge/>
          </w:tcPr>
          <w:p w14:paraId="35E11113" w14:textId="77777777" w:rsidR="008455A1" w:rsidRPr="00DD1802" w:rsidRDefault="008455A1">
            <w:pPr>
              <w:spacing w:after="0"/>
              <w:rPr>
                <w:rFonts w:ascii="Times New Roman" w:hAnsi="Times New Roman"/>
                <w:b/>
                <w:bCs/>
                <w:sz w:val="24"/>
                <w:szCs w:val="24"/>
              </w:rPr>
            </w:pPr>
          </w:p>
        </w:tc>
        <w:tc>
          <w:tcPr>
            <w:tcW w:w="145" w:type="pct"/>
          </w:tcPr>
          <w:p w14:paraId="1658E7D6" w14:textId="77777777" w:rsidR="008455A1" w:rsidRPr="00DD1802" w:rsidRDefault="008455A1" w:rsidP="000F5919">
            <w:pPr>
              <w:pStyle w:val="af9"/>
              <w:numPr>
                <w:ilvl w:val="0"/>
                <w:numId w:val="104"/>
              </w:numPr>
            </w:pPr>
          </w:p>
        </w:tc>
        <w:tc>
          <w:tcPr>
            <w:tcW w:w="3311" w:type="pct"/>
          </w:tcPr>
          <w:p w14:paraId="6BC2BFBA" w14:textId="77777777" w:rsidR="008455A1" w:rsidRPr="00DD1802" w:rsidRDefault="00725266">
            <w:pPr>
              <w:pStyle w:val="af9"/>
            </w:pPr>
            <w:r w:rsidRPr="00DD1802">
              <w:t>Диффузное отражение. Параметры диффузного отражения.</w:t>
            </w:r>
          </w:p>
        </w:tc>
        <w:tc>
          <w:tcPr>
            <w:tcW w:w="514" w:type="pct"/>
            <w:vMerge/>
            <w:vAlign w:val="center"/>
          </w:tcPr>
          <w:p w14:paraId="29422B3F" w14:textId="77777777" w:rsidR="008455A1" w:rsidRPr="00DD1802" w:rsidRDefault="008455A1">
            <w:pPr>
              <w:pStyle w:val="af9"/>
              <w:jc w:val="center"/>
              <w:rPr>
                <w:b/>
                <w:bCs/>
                <w:color w:val="000000" w:themeColor="text1"/>
              </w:rPr>
            </w:pPr>
          </w:p>
        </w:tc>
      </w:tr>
      <w:tr w:rsidR="008455A1" w:rsidRPr="00DD1802" w14:paraId="535CFFFD" w14:textId="77777777">
        <w:trPr>
          <w:trHeight w:val="309"/>
        </w:trPr>
        <w:tc>
          <w:tcPr>
            <w:tcW w:w="1030" w:type="pct"/>
            <w:vMerge/>
          </w:tcPr>
          <w:p w14:paraId="1386268A" w14:textId="77777777" w:rsidR="008455A1" w:rsidRPr="00DD1802" w:rsidRDefault="008455A1">
            <w:pPr>
              <w:spacing w:after="0"/>
              <w:rPr>
                <w:rFonts w:ascii="Times New Roman" w:hAnsi="Times New Roman"/>
                <w:b/>
                <w:bCs/>
                <w:sz w:val="24"/>
                <w:szCs w:val="24"/>
              </w:rPr>
            </w:pPr>
          </w:p>
        </w:tc>
        <w:tc>
          <w:tcPr>
            <w:tcW w:w="145" w:type="pct"/>
          </w:tcPr>
          <w:p w14:paraId="1C8143B1" w14:textId="77777777" w:rsidR="008455A1" w:rsidRPr="00DD1802" w:rsidRDefault="008455A1" w:rsidP="000F5919">
            <w:pPr>
              <w:pStyle w:val="af9"/>
              <w:numPr>
                <w:ilvl w:val="0"/>
                <w:numId w:val="104"/>
              </w:numPr>
            </w:pPr>
          </w:p>
        </w:tc>
        <w:tc>
          <w:tcPr>
            <w:tcW w:w="3311" w:type="pct"/>
          </w:tcPr>
          <w:p w14:paraId="260EA2B0" w14:textId="77777777" w:rsidR="008455A1" w:rsidRPr="00DD1802" w:rsidRDefault="00725266">
            <w:pPr>
              <w:pStyle w:val="af9"/>
            </w:pPr>
            <w:r w:rsidRPr="00DD1802">
              <w:t>Материалы на основе дополнительного освещения.</w:t>
            </w:r>
          </w:p>
        </w:tc>
        <w:tc>
          <w:tcPr>
            <w:tcW w:w="514" w:type="pct"/>
            <w:vMerge/>
            <w:vAlign w:val="center"/>
          </w:tcPr>
          <w:p w14:paraId="1A83F50F" w14:textId="77777777" w:rsidR="008455A1" w:rsidRPr="00DD1802" w:rsidRDefault="008455A1">
            <w:pPr>
              <w:pStyle w:val="af9"/>
              <w:jc w:val="center"/>
              <w:rPr>
                <w:b/>
                <w:bCs/>
                <w:color w:val="000000" w:themeColor="text1"/>
              </w:rPr>
            </w:pPr>
          </w:p>
        </w:tc>
      </w:tr>
      <w:tr w:rsidR="008455A1" w:rsidRPr="00DD1802" w14:paraId="6CA34098" w14:textId="77777777">
        <w:trPr>
          <w:trHeight w:val="309"/>
        </w:trPr>
        <w:tc>
          <w:tcPr>
            <w:tcW w:w="1030" w:type="pct"/>
            <w:vMerge/>
          </w:tcPr>
          <w:p w14:paraId="31D567F3" w14:textId="77777777" w:rsidR="008455A1" w:rsidRPr="00DD1802" w:rsidRDefault="008455A1">
            <w:pPr>
              <w:spacing w:after="0"/>
              <w:rPr>
                <w:rFonts w:ascii="Times New Roman" w:hAnsi="Times New Roman"/>
                <w:b/>
                <w:bCs/>
                <w:sz w:val="24"/>
                <w:szCs w:val="24"/>
              </w:rPr>
            </w:pPr>
          </w:p>
        </w:tc>
        <w:tc>
          <w:tcPr>
            <w:tcW w:w="3456" w:type="pct"/>
            <w:gridSpan w:val="2"/>
          </w:tcPr>
          <w:p w14:paraId="6301A35A" w14:textId="77777777" w:rsidR="008455A1" w:rsidRPr="00DD1802" w:rsidRDefault="00725266">
            <w:pPr>
              <w:spacing w:after="0"/>
              <w:rPr>
                <w:rFonts w:ascii="Times New Roman" w:hAnsi="Times New Roman"/>
                <w:bCs/>
                <w:sz w:val="24"/>
                <w:szCs w:val="24"/>
              </w:rPr>
            </w:pPr>
            <w:r w:rsidRPr="00DD1802">
              <w:rPr>
                <w:rFonts w:ascii="Times New Roman" w:hAnsi="Times New Roman"/>
                <w:b/>
                <w:bCs/>
                <w:sz w:val="24"/>
                <w:szCs w:val="24"/>
              </w:rPr>
              <w:t>В том числе практических занятий</w:t>
            </w:r>
          </w:p>
        </w:tc>
        <w:tc>
          <w:tcPr>
            <w:tcW w:w="514" w:type="pct"/>
            <w:vAlign w:val="center"/>
          </w:tcPr>
          <w:p w14:paraId="50E497E0" w14:textId="77777777" w:rsidR="008455A1" w:rsidRPr="00DD1802" w:rsidRDefault="00725266">
            <w:pPr>
              <w:pStyle w:val="af9"/>
              <w:jc w:val="center"/>
              <w:rPr>
                <w:b/>
                <w:bCs/>
                <w:color w:val="000000" w:themeColor="text1"/>
              </w:rPr>
            </w:pPr>
            <w:r w:rsidRPr="00DD1802">
              <w:rPr>
                <w:b/>
                <w:bCs/>
                <w:color w:val="000000" w:themeColor="text1"/>
              </w:rPr>
              <w:t>8</w:t>
            </w:r>
          </w:p>
        </w:tc>
      </w:tr>
      <w:tr w:rsidR="008455A1" w:rsidRPr="00DD1802" w14:paraId="55CD1025" w14:textId="77777777">
        <w:trPr>
          <w:trHeight w:val="309"/>
        </w:trPr>
        <w:tc>
          <w:tcPr>
            <w:tcW w:w="1030" w:type="pct"/>
            <w:vMerge/>
          </w:tcPr>
          <w:p w14:paraId="4DF1E75A" w14:textId="77777777" w:rsidR="008455A1" w:rsidRPr="00DD1802" w:rsidRDefault="008455A1">
            <w:pPr>
              <w:spacing w:after="0"/>
              <w:rPr>
                <w:rFonts w:ascii="Times New Roman" w:hAnsi="Times New Roman"/>
                <w:b/>
                <w:bCs/>
                <w:sz w:val="24"/>
                <w:szCs w:val="24"/>
              </w:rPr>
            </w:pPr>
          </w:p>
        </w:tc>
        <w:tc>
          <w:tcPr>
            <w:tcW w:w="145" w:type="pct"/>
          </w:tcPr>
          <w:p w14:paraId="54454355" w14:textId="77777777" w:rsidR="008455A1" w:rsidRPr="00DD1802" w:rsidRDefault="008455A1" w:rsidP="000F5919">
            <w:pPr>
              <w:pStyle w:val="af9"/>
              <w:numPr>
                <w:ilvl w:val="0"/>
                <w:numId w:val="105"/>
              </w:numPr>
            </w:pPr>
          </w:p>
        </w:tc>
        <w:tc>
          <w:tcPr>
            <w:tcW w:w="3311" w:type="pct"/>
          </w:tcPr>
          <w:p w14:paraId="0034F357" w14:textId="77777777" w:rsidR="008455A1" w:rsidRPr="00DD1802" w:rsidRDefault="00725266">
            <w:pPr>
              <w:pStyle w:val="af9"/>
            </w:pPr>
            <w:r w:rsidRPr="00DD1802">
              <w:t xml:space="preserve">Экспозиция. Режимы экспозиции. </w:t>
            </w:r>
            <w:proofErr w:type="spellStart"/>
            <w:r w:rsidRPr="00DD1802">
              <w:t>Псевдоцветное</w:t>
            </w:r>
            <w:proofErr w:type="spellEnd"/>
            <w:r w:rsidRPr="00DD1802">
              <w:t xml:space="preserve"> управление экспозицией.</w:t>
            </w:r>
          </w:p>
        </w:tc>
        <w:tc>
          <w:tcPr>
            <w:tcW w:w="514" w:type="pct"/>
            <w:vMerge w:val="restart"/>
            <w:vAlign w:val="center"/>
          </w:tcPr>
          <w:p w14:paraId="0A6813D2" w14:textId="77777777" w:rsidR="008455A1" w:rsidRPr="00DD1802" w:rsidRDefault="008455A1">
            <w:pPr>
              <w:pStyle w:val="af9"/>
              <w:jc w:val="center"/>
              <w:rPr>
                <w:b/>
                <w:bCs/>
                <w:color w:val="000000" w:themeColor="text1"/>
              </w:rPr>
            </w:pPr>
          </w:p>
        </w:tc>
      </w:tr>
      <w:tr w:rsidR="008455A1" w:rsidRPr="00DD1802" w14:paraId="2BCBEC95" w14:textId="77777777">
        <w:trPr>
          <w:trHeight w:val="309"/>
        </w:trPr>
        <w:tc>
          <w:tcPr>
            <w:tcW w:w="1030" w:type="pct"/>
            <w:vMerge/>
          </w:tcPr>
          <w:p w14:paraId="36F12DC7" w14:textId="77777777" w:rsidR="008455A1" w:rsidRPr="00DD1802" w:rsidRDefault="008455A1">
            <w:pPr>
              <w:spacing w:after="0"/>
              <w:rPr>
                <w:rFonts w:ascii="Times New Roman" w:hAnsi="Times New Roman"/>
                <w:b/>
                <w:bCs/>
                <w:sz w:val="24"/>
                <w:szCs w:val="24"/>
              </w:rPr>
            </w:pPr>
          </w:p>
        </w:tc>
        <w:tc>
          <w:tcPr>
            <w:tcW w:w="145" w:type="pct"/>
          </w:tcPr>
          <w:p w14:paraId="5D760DBF" w14:textId="77777777" w:rsidR="008455A1" w:rsidRPr="00DD1802" w:rsidRDefault="008455A1" w:rsidP="000F5919">
            <w:pPr>
              <w:pStyle w:val="af9"/>
              <w:numPr>
                <w:ilvl w:val="0"/>
                <w:numId w:val="105"/>
              </w:numPr>
            </w:pPr>
          </w:p>
        </w:tc>
        <w:tc>
          <w:tcPr>
            <w:tcW w:w="3311" w:type="pct"/>
          </w:tcPr>
          <w:p w14:paraId="14FA4C27" w14:textId="77777777" w:rsidR="008455A1" w:rsidRPr="00DD1802" w:rsidRDefault="00725266">
            <w:pPr>
              <w:pStyle w:val="af9"/>
            </w:pPr>
            <w:r w:rsidRPr="00DD1802">
              <w:t>Создание атмосферных эффектов.</w:t>
            </w:r>
          </w:p>
        </w:tc>
        <w:tc>
          <w:tcPr>
            <w:tcW w:w="514" w:type="pct"/>
            <w:vMerge/>
            <w:vAlign w:val="center"/>
          </w:tcPr>
          <w:p w14:paraId="61483FFE" w14:textId="77777777" w:rsidR="008455A1" w:rsidRPr="00DD1802" w:rsidRDefault="008455A1">
            <w:pPr>
              <w:pStyle w:val="af9"/>
              <w:jc w:val="center"/>
              <w:rPr>
                <w:b/>
                <w:bCs/>
                <w:color w:val="000000" w:themeColor="text1"/>
              </w:rPr>
            </w:pPr>
          </w:p>
        </w:tc>
      </w:tr>
      <w:tr w:rsidR="008455A1" w:rsidRPr="00DD1802" w14:paraId="2225E98F" w14:textId="77777777">
        <w:trPr>
          <w:trHeight w:val="309"/>
        </w:trPr>
        <w:tc>
          <w:tcPr>
            <w:tcW w:w="1030" w:type="pct"/>
            <w:vMerge/>
          </w:tcPr>
          <w:p w14:paraId="493FECE4" w14:textId="77777777" w:rsidR="008455A1" w:rsidRPr="00DD1802" w:rsidRDefault="008455A1">
            <w:pPr>
              <w:spacing w:after="0"/>
              <w:rPr>
                <w:rFonts w:ascii="Times New Roman" w:hAnsi="Times New Roman"/>
                <w:b/>
                <w:bCs/>
                <w:sz w:val="24"/>
                <w:szCs w:val="24"/>
              </w:rPr>
            </w:pPr>
          </w:p>
        </w:tc>
        <w:tc>
          <w:tcPr>
            <w:tcW w:w="145" w:type="pct"/>
          </w:tcPr>
          <w:p w14:paraId="346FBBB9" w14:textId="77777777" w:rsidR="008455A1" w:rsidRPr="00DD1802" w:rsidRDefault="008455A1" w:rsidP="000F5919">
            <w:pPr>
              <w:pStyle w:val="af9"/>
              <w:numPr>
                <w:ilvl w:val="0"/>
                <w:numId w:val="105"/>
              </w:numPr>
            </w:pPr>
          </w:p>
        </w:tc>
        <w:tc>
          <w:tcPr>
            <w:tcW w:w="3311" w:type="pct"/>
          </w:tcPr>
          <w:p w14:paraId="3D817A54" w14:textId="77777777" w:rsidR="008455A1" w:rsidRPr="00DD1802" w:rsidRDefault="00725266">
            <w:pPr>
              <w:pStyle w:val="af9"/>
            </w:pPr>
            <w:r w:rsidRPr="00DD1802">
              <w:t>Создание Солнца.</w:t>
            </w:r>
          </w:p>
        </w:tc>
        <w:tc>
          <w:tcPr>
            <w:tcW w:w="514" w:type="pct"/>
            <w:vMerge/>
            <w:vAlign w:val="center"/>
          </w:tcPr>
          <w:p w14:paraId="2B3EC55A" w14:textId="77777777" w:rsidR="008455A1" w:rsidRPr="00DD1802" w:rsidRDefault="008455A1">
            <w:pPr>
              <w:pStyle w:val="af9"/>
              <w:jc w:val="center"/>
              <w:rPr>
                <w:b/>
                <w:bCs/>
                <w:color w:val="000000" w:themeColor="text1"/>
              </w:rPr>
            </w:pPr>
          </w:p>
        </w:tc>
      </w:tr>
      <w:tr w:rsidR="008455A1" w:rsidRPr="00DD1802" w14:paraId="1B62F950" w14:textId="77777777">
        <w:trPr>
          <w:trHeight w:val="309"/>
        </w:trPr>
        <w:tc>
          <w:tcPr>
            <w:tcW w:w="1030" w:type="pct"/>
            <w:vMerge/>
          </w:tcPr>
          <w:p w14:paraId="237DE0F4" w14:textId="77777777" w:rsidR="008455A1" w:rsidRPr="00DD1802" w:rsidRDefault="008455A1">
            <w:pPr>
              <w:spacing w:after="0"/>
              <w:rPr>
                <w:rFonts w:ascii="Times New Roman" w:hAnsi="Times New Roman"/>
                <w:b/>
                <w:bCs/>
                <w:sz w:val="24"/>
                <w:szCs w:val="24"/>
              </w:rPr>
            </w:pPr>
          </w:p>
        </w:tc>
        <w:tc>
          <w:tcPr>
            <w:tcW w:w="145" w:type="pct"/>
          </w:tcPr>
          <w:p w14:paraId="2F2BA77D" w14:textId="77777777" w:rsidR="008455A1" w:rsidRPr="00DD1802" w:rsidRDefault="008455A1" w:rsidP="000F5919">
            <w:pPr>
              <w:pStyle w:val="af9"/>
              <w:numPr>
                <w:ilvl w:val="0"/>
                <w:numId w:val="105"/>
              </w:numPr>
            </w:pPr>
          </w:p>
        </w:tc>
        <w:tc>
          <w:tcPr>
            <w:tcW w:w="3311" w:type="pct"/>
          </w:tcPr>
          <w:p w14:paraId="38C53EC0" w14:textId="77777777" w:rsidR="008455A1" w:rsidRPr="00DD1802" w:rsidRDefault="00725266">
            <w:pPr>
              <w:pStyle w:val="af9"/>
            </w:pPr>
            <w:r w:rsidRPr="00DD1802">
              <w:t>Создание облаков.</w:t>
            </w:r>
          </w:p>
        </w:tc>
        <w:tc>
          <w:tcPr>
            <w:tcW w:w="514" w:type="pct"/>
            <w:vMerge/>
            <w:vAlign w:val="center"/>
          </w:tcPr>
          <w:p w14:paraId="02052B83" w14:textId="77777777" w:rsidR="008455A1" w:rsidRPr="00DD1802" w:rsidRDefault="008455A1">
            <w:pPr>
              <w:pStyle w:val="af9"/>
              <w:jc w:val="center"/>
              <w:rPr>
                <w:b/>
                <w:bCs/>
                <w:color w:val="000000" w:themeColor="text1"/>
              </w:rPr>
            </w:pPr>
          </w:p>
        </w:tc>
      </w:tr>
      <w:tr w:rsidR="008455A1" w:rsidRPr="00DD1802" w14:paraId="583FBE50" w14:textId="77777777">
        <w:trPr>
          <w:trHeight w:val="309"/>
        </w:trPr>
        <w:tc>
          <w:tcPr>
            <w:tcW w:w="1030" w:type="pct"/>
            <w:vMerge/>
          </w:tcPr>
          <w:p w14:paraId="3F0338CC" w14:textId="77777777" w:rsidR="008455A1" w:rsidRPr="00DD1802" w:rsidRDefault="008455A1">
            <w:pPr>
              <w:spacing w:after="0"/>
              <w:rPr>
                <w:rFonts w:ascii="Times New Roman" w:hAnsi="Times New Roman"/>
                <w:b/>
                <w:bCs/>
                <w:sz w:val="24"/>
                <w:szCs w:val="24"/>
              </w:rPr>
            </w:pPr>
          </w:p>
        </w:tc>
        <w:tc>
          <w:tcPr>
            <w:tcW w:w="145" w:type="pct"/>
          </w:tcPr>
          <w:p w14:paraId="79A6C691" w14:textId="77777777" w:rsidR="008455A1" w:rsidRPr="00DD1802" w:rsidRDefault="008455A1" w:rsidP="000F5919">
            <w:pPr>
              <w:pStyle w:val="af9"/>
              <w:numPr>
                <w:ilvl w:val="0"/>
                <w:numId w:val="105"/>
              </w:numPr>
            </w:pPr>
          </w:p>
        </w:tc>
        <w:tc>
          <w:tcPr>
            <w:tcW w:w="3311" w:type="pct"/>
          </w:tcPr>
          <w:p w14:paraId="0E1CAE6D" w14:textId="77777777" w:rsidR="008455A1" w:rsidRPr="00DD1802" w:rsidRDefault="00725266">
            <w:pPr>
              <w:pStyle w:val="af9"/>
            </w:pPr>
            <w:r w:rsidRPr="00DD1802">
              <w:t>Создание сцены болота.</w:t>
            </w:r>
          </w:p>
        </w:tc>
        <w:tc>
          <w:tcPr>
            <w:tcW w:w="514" w:type="pct"/>
            <w:vMerge/>
            <w:vAlign w:val="center"/>
          </w:tcPr>
          <w:p w14:paraId="7D5C47E9" w14:textId="77777777" w:rsidR="008455A1" w:rsidRPr="00DD1802" w:rsidRDefault="008455A1">
            <w:pPr>
              <w:pStyle w:val="af9"/>
              <w:jc w:val="center"/>
              <w:rPr>
                <w:b/>
                <w:bCs/>
                <w:color w:val="000000" w:themeColor="text1"/>
              </w:rPr>
            </w:pPr>
          </w:p>
        </w:tc>
      </w:tr>
      <w:tr w:rsidR="008455A1" w:rsidRPr="00DD1802" w14:paraId="01843355" w14:textId="77777777">
        <w:trPr>
          <w:trHeight w:val="309"/>
        </w:trPr>
        <w:tc>
          <w:tcPr>
            <w:tcW w:w="1030" w:type="pct"/>
            <w:vMerge/>
          </w:tcPr>
          <w:p w14:paraId="2074E8E4" w14:textId="77777777" w:rsidR="008455A1" w:rsidRPr="00DD1802" w:rsidRDefault="008455A1">
            <w:pPr>
              <w:spacing w:after="0"/>
              <w:rPr>
                <w:rFonts w:ascii="Times New Roman" w:hAnsi="Times New Roman"/>
                <w:b/>
                <w:bCs/>
                <w:sz w:val="24"/>
                <w:szCs w:val="24"/>
              </w:rPr>
            </w:pPr>
          </w:p>
        </w:tc>
        <w:tc>
          <w:tcPr>
            <w:tcW w:w="145" w:type="pct"/>
          </w:tcPr>
          <w:p w14:paraId="401746E6" w14:textId="77777777" w:rsidR="008455A1" w:rsidRPr="00DD1802" w:rsidRDefault="008455A1" w:rsidP="000F5919">
            <w:pPr>
              <w:pStyle w:val="af9"/>
              <w:numPr>
                <w:ilvl w:val="0"/>
                <w:numId w:val="105"/>
              </w:numPr>
            </w:pPr>
          </w:p>
        </w:tc>
        <w:tc>
          <w:tcPr>
            <w:tcW w:w="3311" w:type="pct"/>
          </w:tcPr>
          <w:p w14:paraId="5807B7C0" w14:textId="77777777" w:rsidR="008455A1" w:rsidRPr="00DD1802" w:rsidRDefault="00725266">
            <w:pPr>
              <w:pStyle w:val="af9"/>
            </w:pPr>
            <w:r w:rsidRPr="00DD1802">
              <w:t>Создание эффектов визуализации. Создание оптических эффектов.</w:t>
            </w:r>
          </w:p>
        </w:tc>
        <w:tc>
          <w:tcPr>
            <w:tcW w:w="514" w:type="pct"/>
            <w:vMerge/>
            <w:vAlign w:val="center"/>
          </w:tcPr>
          <w:p w14:paraId="3B21248E" w14:textId="77777777" w:rsidR="008455A1" w:rsidRPr="00DD1802" w:rsidRDefault="008455A1">
            <w:pPr>
              <w:pStyle w:val="af9"/>
              <w:jc w:val="center"/>
              <w:rPr>
                <w:b/>
                <w:bCs/>
                <w:color w:val="000000" w:themeColor="text1"/>
              </w:rPr>
            </w:pPr>
          </w:p>
        </w:tc>
      </w:tr>
      <w:tr w:rsidR="008455A1" w:rsidRPr="00DD1802" w14:paraId="55F96ECE" w14:textId="77777777">
        <w:trPr>
          <w:trHeight w:val="309"/>
        </w:trPr>
        <w:tc>
          <w:tcPr>
            <w:tcW w:w="1030" w:type="pct"/>
            <w:vMerge/>
          </w:tcPr>
          <w:p w14:paraId="47B1EBE4" w14:textId="77777777" w:rsidR="008455A1" w:rsidRPr="00DD1802" w:rsidRDefault="008455A1">
            <w:pPr>
              <w:spacing w:after="0"/>
              <w:rPr>
                <w:rFonts w:ascii="Times New Roman" w:hAnsi="Times New Roman"/>
                <w:b/>
                <w:bCs/>
                <w:sz w:val="24"/>
                <w:szCs w:val="24"/>
              </w:rPr>
            </w:pPr>
          </w:p>
        </w:tc>
        <w:tc>
          <w:tcPr>
            <w:tcW w:w="145" w:type="pct"/>
          </w:tcPr>
          <w:p w14:paraId="0FB36386" w14:textId="77777777" w:rsidR="008455A1" w:rsidRPr="00DD1802" w:rsidRDefault="008455A1" w:rsidP="000F5919">
            <w:pPr>
              <w:pStyle w:val="af9"/>
              <w:numPr>
                <w:ilvl w:val="0"/>
                <w:numId w:val="105"/>
              </w:numPr>
            </w:pPr>
          </w:p>
        </w:tc>
        <w:tc>
          <w:tcPr>
            <w:tcW w:w="3311" w:type="pct"/>
          </w:tcPr>
          <w:p w14:paraId="6FFDB483" w14:textId="77777777" w:rsidR="008455A1" w:rsidRPr="00DD1802" w:rsidRDefault="00725266">
            <w:pPr>
              <w:pStyle w:val="af9"/>
            </w:pPr>
            <w:r w:rsidRPr="00DD1802">
              <w:t>Создание электрического разряда в розетке электросети.</w:t>
            </w:r>
          </w:p>
        </w:tc>
        <w:tc>
          <w:tcPr>
            <w:tcW w:w="514" w:type="pct"/>
            <w:vMerge/>
            <w:vAlign w:val="center"/>
          </w:tcPr>
          <w:p w14:paraId="73030591" w14:textId="77777777" w:rsidR="008455A1" w:rsidRPr="00DD1802" w:rsidRDefault="008455A1">
            <w:pPr>
              <w:pStyle w:val="af9"/>
              <w:jc w:val="center"/>
              <w:rPr>
                <w:b/>
                <w:bCs/>
                <w:color w:val="000000" w:themeColor="text1"/>
              </w:rPr>
            </w:pPr>
          </w:p>
        </w:tc>
      </w:tr>
      <w:tr w:rsidR="008455A1" w:rsidRPr="00DD1802" w14:paraId="37AD1FFA" w14:textId="77777777">
        <w:trPr>
          <w:trHeight w:val="309"/>
        </w:trPr>
        <w:tc>
          <w:tcPr>
            <w:tcW w:w="1030" w:type="pct"/>
            <w:vMerge/>
          </w:tcPr>
          <w:p w14:paraId="5D1CBAA9" w14:textId="77777777" w:rsidR="008455A1" w:rsidRPr="00DD1802" w:rsidRDefault="008455A1">
            <w:pPr>
              <w:spacing w:after="0"/>
              <w:rPr>
                <w:rFonts w:ascii="Times New Roman" w:hAnsi="Times New Roman"/>
                <w:b/>
                <w:bCs/>
                <w:sz w:val="24"/>
                <w:szCs w:val="24"/>
              </w:rPr>
            </w:pPr>
          </w:p>
        </w:tc>
        <w:tc>
          <w:tcPr>
            <w:tcW w:w="145" w:type="pct"/>
          </w:tcPr>
          <w:p w14:paraId="3231DFD4" w14:textId="77777777" w:rsidR="008455A1" w:rsidRPr="00DD1802" w:rsidRDefault="008455A1" w:rsidP="000F5919">
            <w:pPr>
              <w:pStyle w:val="af9"/>
              <w:numPr>
                <w:ilvl w:val="0"/>
                <w:numId w:val="105"/>
              </w:numPr>
            </w:pPr>
          </w:p>
        </w:tc>
        <w:tc>
          <w:tcPr>
            <w:tcW w:w="3311" w:type="pct"/>
          </w:tcPr>
          <w:p w14:paraId="3E649A36" w14:textId="77777777" w:rsidR="008455A1" w:rsidRPr="00DD1802" w:rsidRDefault="00725266">
            <w:pPr>
              <w:pStyle w:val="af9"/>
            </w:pPr>
            <w:r w:rsidRPr="00DD1802">
              <w:t>Создание эффекта неонового освещения.</w:t>
            </w:r>
          </w:p>
        </w:tc>
        <w:tc>
          <w:tcPr>
            <w:tcW w:w="514" w:type="pct"/>
            <w:vMerge/>
            <w:vAlign w:val="center"/>
          </w:tcPr>
          <w:p w14:paraId="347CED6C" w14:textId="77777777" w:rsidR="008455A1" w:rsidRPr="00DD1802" w:rsidRDefault="008455A1">
            <w:pPr>
              <w:pStyle w:val="af9"/>
              <w:jc w:val="center"/>
              <w:rPr>
                <w:b/>
                <w:bCs/>
                <w:color w:val="000000" w:themeColor="text1"/>
              </w:rPr>
            </w:pPr>
          </w:p>
        </w:tc>
      </w:tr>
      <w:tr w:rsidR="008455A1" w:rsidRPr="00DD1802" w14:paraId="1E652337" w14:textId="77777777">
        <w:trPr>
          <w:trHeight w:val="309"/>
        </w:trPr>
        <w:tc>
          <w:tcPr>
            <w:tcW w:w="1030" w:type="pct"/>
            <w:vMerge/>
          </w:tcPr>
          <w:p w14:paraId="07B08833" w14:textId="77777777" w:rsidR="008455A1" w:rsidRPr="00DD1802" w:rsidRDefault="008455A1">
            <w:pPr>
              <w:spacing w:after="0"/>
              <w:rPr>
                <w:rFonts w:ascii="Times New Roman" w:hAnsi="Times New Roman"/>
                <w:b/>
                <w:bCs/>
                <w:sz w:val="24"/>
                <w:szCs w:val="24"/>
              </w:rPr>
            </w:pPr>
          </w:p>
        </w:tc>
        <w:tc>
          <w:tcPr>
            <w:tcW w:w="145" w:type="pct"/>
          </w:tcPr>
          <w:p w14:paraId="1A65BFDB" w14:textId="77777777" w:rsidR="008455A1" w:rsidRPr="00DD1802" w:rsidRDefault="008455A1" w:rsidP="000F5919">
            <w:pPr>
              <w:pStyle w:val="af9"/>
              <w:numPr>
                <w:ilvl w:val="0"/>
                <w:numId w:val="105"/>
              </w:numPr>
            </w:pPr>
          </w:p>
        </w:tc>
        <w:tc>
          <w:tcPr>
            <w:tcW w:w="3311" w:type="pct"/>
          </w:tcPr>
          <w:p w14:paraId="4C7DF84B" w14:textId="77777777" w:rsidR="008455A1" w:rsidRPr="00DD1802" w:rsidRDefault="00725266">
            <w:pPr>
              <w:pStyle w:val="af9"/>
            </w:pPr>
            <w:r w:rsidRPr="00DD1802">
              <w:t>Блеск поверхности самолета.</w:t>
            </w:r>
          </w:p>
        </w:tc>
        <w:tc>
          <w:tcPr>
            <w:tcW w:w="514" w:type="pct"/>
            <w:vMerge/>
            <w:vAlign w:val="center"/>
          </w:tcPr>
          <w:p w14:paraId="17AB36E1" w14:textId="77777777" w:rsidR="008455A1" w:rsidRPr="00DD1802" w:rsidRDefault="008455A1">
            <w:pPr>
              <w:pStyle w:val="af9"/>
              <w:jc w:val="center"/>
              <w:rPr>
                <w:b/>
                <w:bCs/>
                <w:color w:val="000000" w:themeColor="text1"/>
              </w:rPr>
            </w:pPr>
          </w:p>
        </w:tc>
      </w:tr>
      <w:tr w:rsidR="008455A1" w:rsidRPr="00DD1802" w14:paraId="10A89177" w14:textId="77777777">
        <w:trPr>
          <w:trHeight w:val="309"/>
        </w:trPr>
        <w:tc>
          <w:tcPr>
            <w:tcW w:w="1030" w:type="pct"/>
            <w:vMerge/>
          </w:tcPr>
          <w:p w14:paraId="2904C7C7" w14:textId="77777777" w:rsidR="008455A1" w:rsidRPr="00DD1802" w:rsidRDefault="008455A1">
            <w:pPr>
              <w:spacing w:after="0"/>
              <w:rPr>
                <w:rFonts w:ascii="Times New Roman" w:hAnsi="Times New Roman"/>
                <w:b/>
                <w:bCs/>
                <w:sz w:val="24"/>
                <w:szCs w:val="24"/>
              </w:rPr>
            </w:pPr>
          </w:p>
        </w:tc>
        <w:tc>
          <w:tcPr>
            <w:tcW w:w="145" w:type="pct"/>
          </w:tcPr>
          <w:p w14:paraId="3770EC1E" w14:textId="77777777" w:rsidR="008455A1" w:rsidRPr="00DD1802" w:rsidRDefault="008455A1" w:rsidP="000F5919">
            <w:pPr>
              <w:pStyle w:val="af9"/>
              <w:numPr>
                <w:ilvl w:val="0"/>
                <w:numId w:val="105"/>
              </w:numPr>
            </w:pPr>
          </w:p>
        </w:tc>
        <w:tc>
          <w:tcPr>
            <w:tcW w:w="3311" w:type="pct"/>
          </w:tcPr>
          <w:p w14:paraId="021F180A" w14:textId="77777777" w:rsidR="008455A1" w:rsidRPr="00DD1802" w:rsidRDefault="00725266">
            <w:pPr>
              <w:pStyle w:val="af9"/>
            </w:pPr>
            <w:r w:rsidRPr="00DD1802">
              <w:t>Другие эффекты визуализации.</w:t>
            </w:r>
          </w:p>
        </w:tc>
        <w:tc>
          <w:tcPr>
            <w:tcW w:w="514" w:type="pct"/>
            <w:vMerge/>
            <w:vAlign w:val="center"/>
          </w:tcPr>
          <w:p w14:paraId="7DE9E2A3" w14:textId="77777777" w:rsidR="008455A1" w:rsidRPr="00DD1802" w:rsidRDefault="008455A1">
            <w:pPr>
              <w:pStyle w:val="af9"/>
              <w:jc w:val="center"/>
              <w:rPr>
                <w:b/>
                <w:bCs/>
                <w:color w:val="000000" w:themeColor="text1"/>
              </w:rPr>
            </w:pPr>
          </w:p>
        </w:tc>
      </w:tr>
      <w:tr w:rsidR="008455A1" w:rsidRPr="00DD1802" w14:paraId="2F697B39" w14:textId="77777777">
        <w:trPr>
          <w:trHeight w:val="20"/>
        </w:trPr>
        <w:tc>
          <w:tcPr>
            <w:tcW w:w="4486" w:type="pct"/>
            <w:gridSpan w:val="3"/>
          </w:tcPr>
          <w:p w14:paraId="2DE12B38" w14:textId="77777777" w:rsidR="008455A1" w:rsidRPr="00DD1802" w:rsidRDefault="00725266">
            <w:pPr>
              <w:spacing w:after="0"/>
              <w:rPr>
                <w:rFonts w:ascii="Times New Roman" w:hAnsi="Times New Roman"/>
                <w:b/>
                <w:bCs/>
                <w:sz w:val="24"/>
                <w:szCs w:val="24"/>
              </w:rPr>
            </w:pPr>
            <w:r w:rsidRPr="00DD1802">
              <w:rPr>
                <w:rFonts w:ascii="Times New Roman" w:hAnsi="Times New Roman"/>
                <w:b/>
                <w:bCs/>
                <w:sz w:val="24"/>
                <w:szCs w:val="24"/>
              </w:rPr>
              <w:t>Примерная тематика самостоятельной учебной работы при изучении раздела 1</w:t>
            </w:r>
          </w:p>
          <w:p w14:paraId="3243C488" w14:textId="77777777" w:rsidR="008455A1" w:rsidRPr="00DD1802" w:rsidRDefault="00725266" w:rsidP="000F5919">
            <w:pPr>
              <w:numPr>
                <w:ilvl w:val="0"/>
                <w:numId w:val="106"/>
              </w:numPr>
              <w:spacing w:after="0"/>
              <w:ind w:left="351" w:firstLine="0"/>
              <w:rPr>
                <w:rFonts w:ascii="Times New Roman" w:eastAsia="PMingLiU" w:hAnsi="Times New Roman"/>
                <w:bCs/>
                <w:sz w:val="24"/>
                <w:szCs w:val="24"/>
              </w:rPr>
            </w:pPr>
            <w:r w:rsidRPr="00DD1802">
              <w:rPr>
                <w:rFonts w:ascii="Times New Roman" w:eastAsia="PMingLiU" w:hAnsi="Times New Roman"/>
                <w:bCs/>
                <w:sz w:val="24"/>
                <w:szCs w:val="24"/>
              </w:rPr>
              <w:t>Обзор программных средств для трехмерной графики.</w:t>
            </w:r>
          </w:p>
          <w:p w14:paraId="6CD7704B" w14:textId="77777777" w:rsidR="008455A1" w:rsidRPr="00DD1802" w:rsidRDefault="00725266" w:rsidP="000F5919">
            <w:pPr>
              <w:numPr>
                <w:ilvl w:val="0"/>
                <w:numId w:val="106"/>
              </w:numPr>
              <w:spacing w:after="0"/>
              <w:ind w:left="351" w:firstLine="0"/>
              <w:rPr>
                <w:rFonts w:ascii="Times New Roman" w:eastAsia="PMingLiU" w:hAnsi="Times New Roman"/>
                <w:bCs/>
                <w:sz w:val="24"/>
                <w:szCs w:val="24"/>
              </w:rPr>
            </w:pPr>
            <w:r w:rsidRPr="00DD1802">
              <w:rPr>
                <w:rFonts w:ascii="Times New Roman" w:hAnsi="Times New Roman"/>
                <w:sz w:val="24"/>
                <w:szCs w:val="24"/>
              </w:rPr>
              <w:t>Составление таблицу модификаторов и дать краткую характеристику каждому.</w:t>
            </w:r>
          </w:p>
          <w:p w14:paraId="1FFBD3C0" w14:textId="77777777" w:rsidR="008455A1" w:rsidRPr="00DD1802" w:rsidRDefault="00725266" w:rsidP="000F5919">
            <w:pPr>
              <w:numPr>
                <w:ilvl w:val="0"/>
                <w:numId w:val="106"/>
              </w:numPr>
              <w:spacing w:after="0"/>
              <w:ind w:left="351" w:firstLine="0"/>
              <w:rPr>
                <w:rFonts w:ascii="Times New Roman" w:eastAsia="PMingLiU" w:hAnsi="Times New Roman"/>
                <w:bCs/>
                <w:sz w:val="24"/>
                <w:szCs w:val="24"/>
              </w:rPr>
            </w:pPr>
            <w:r w:rsidRPr="00DD1802">
              <w:rPr>
                <w:rFonts w:ascii="Times New Roman" w:hAnsi="Times New Roman"/>
                <w:sz w:val="24"/>
                <w:szCs w:val="24"/>
              </w:rPr>
              <w:t>Составление таблицу примитивов и дать краткую характеристику каждому.</w:t>
            </w:r>
          </w:p>
          <w:p w14:paraId="1AF732CF" w14:textId="77777777" w:rsidR="008455A1" w:rsidRPr="00DD1802" w:rsidRDefault="00725266" w:rsidP="000F5919">
            <w:pPr>
              <w:numPr>
                <w:ilvl w:val="0"/>
                <w:numId w:val="106"/>
              </w:numPr>
              <w:spacing w:after="0"/>
              <w:ind w:left="351" w:firstLine="0"/>
              <w:rPr>
                <w:rFonts w:ascii="Times New Roman" w:eastAsia="PMingLiU" w:hAnsi="Times New Roman"/>
                <w:bCs/>
                <w:sz w:val="24"/>
                <w:szCs w:val="24"/>
              </w:rPr>
            </w:pPr>
            <w:r w:rsidRPr="00DD1802">
              <w:rPr>
                <w:rFonts w:ascii="Times New Roman" w:hAnsi="Times New Roman"/>
                <w:sz w:val="24"/>
                <w:szCs w:val="24"/>
              </w:rPr>
              <w:t>Составление таблицу булевых операций и дать краткую характеристику каждому.</w:t>
            </w:r>
          </w:p>
          <w:p w14:paraId="186502AC" w14:textId="77777777" w:rsidR="008455A1" w:rsidRPr="00DD1802" w:rsidRDefault="00725266" w:rsidP="000F5919">
            <w:pPr>
              <w:numPr>
                <w:ilvl w:val="0"/>
                <w:numId w:val="106"/>
              </w:numPr>
              <w:spacing w:after="0"/>
              <w:ind w:left="351" w:firstLine="0"/>
              <w:rPr>
                <w:rFonts w:ascii="Times New Roman" w:eastAsia="PMingLiU" w:hAnsi="Times New Roman"/>
                <w:bCs/>
                <w:sz w:val="24"/>
                <w:szCs w:val="24"/>
              </w:rPr>
            </w:pPr>
            <w:r w:rsidRPr="00DD1802">
              <w:rPr>
                <w:rFonts w:ascii="Times New Roman" w:hAnsi="Times New Roman"/>
                <w:sz w:val="24"/>
                <w:szCs w:val="24"/>
              </w:rPr>
              <w:t>Составление таблицу сплайнов и дать краткую характеристику каждому.</w:t>
            </w:r>
          </w:p>
          <w:p w14:paraId="7624414B" w14:textId="77777777" w:rsidR="008455A1" w:rsidRPr="00DD1802" w:rsidRDefault="00725266" w:rsidP="000F5919">
            <w:pPr>
              <w:numPr>
                <w:ilvl w:val="0"/>
                <w:numId w:val="106"/>
              </w:numPr>
              <w:spacing w:after="0"/>
              <w:ind w:left="351" w:firstLine="0"/>
              <w:rPr>
                <w:rFonts w:ascii="Times New Roman" w:eastAsia="PMingLiU" w:hAnsi="Times New Roman"/>
                <w:b/>
                <w:bCs/>
                <w:sz w:val="24"/>
                <w:szCs w:val="24"/>
              </w:rPr>
            </w:pPr>
            <w:r w:rsidRPr="00DD1802">
              <w:rPr>
                <w:rFonts w:ascii="Times New Roman" w:eastAsia="PMingLiU" w:hAnsi="Times New Roman"/>
                <w:bCs/>
                <w:sz w:val="24"/>
                <w:szCs w:val="24"/>
              </w:rPr>
              <w:t>Изучение различных свойств материалов: отражение и преломление света, прозрачность, люминесцентные материалы.</w:t>
            </w:r>
          </w:p>
          <w:p w14:paraId="67E9DF04" w14:textId="77777777" w:rsidR="008455A1" w:rsidRPr="00DD1802" w:rsidRDefault="00725266" w:rsidP="000F5919">
            <w:pPr>
              <w:numPr>
                <w:ilvl w:val="0"/>
                <w:numId w:val="106"/>
              </w:numPr>
              <w:spacing w:after="0"/>
              <w:ind w:left="351" w:firstLine="0"/>
              <w:rPr>
                <w:rFonts w:ascii="Times New Roman" w:eastAsia="PMingLiU" w:hAnsi="Times New Roman"/>
                <w:b/>
                <w:bCs/>
                <w:sz w:val="24"/>
                <w:szCs w:val="24"/>
              </w:rPr>
            </w:pPr>
            <w:r w:rsidRPr="00DD1802">
              <w:rPr>
                <w:rFonts w:ascii="Times New Roman" w:eastAsia="PMingLiU" w:hAnsi="Times New Roman"/>
                <w:bCs/>
                <w:sz w:val="24"/>
                <w:szCs w:val="24"/>
              </w:rPr>
              <w:t>Изучение физики объектов.</w:t>
            </w:r>
          </w:p>
          <w:p w14:paraId="121D9790" w14:textId="77777777" w:rsidR="008455A1" w:rsidRPr="00DD1802" w:rsidRDefault="00725266" w:rsidP="000F5919">
            <w:pPr>
              <w:numPr>
                <w:ilvl w:val="0"/>
                <w:numId w:val="106"/>
              </w:numPr>
              <w:spacing w:after="0"/>
              <w:ind w:left="351" w:firstLine="0"/>
              <w:rPr>
                <w:rFonts w:ascii="Times New Roman" w:eastAsia="PMingLiU" w:hAnsi="Times New Roman"/>
                <w:b/>
                <w:bCs/>
                <w:sz w:val="24"/>
                <w:szCs w:val="24"/>
              </w:rPr>
            </w:pPr>
            <w:r w:rsidRPr="00DD1802">
              <w:rPr>
                <w:rFonts w:ascii="Times New Roman" w:hAnsi="Times New Roman"/>
                <w:sz w:val="24"/>
                <w:szCs w:val="24"/>
              </w:rPr>
              <w:t>Создание кольца «Всевластья».</w:t>
            </w:r>
          </w:p>
          <w:p w14:paraId="144C3380" w14:textId="77777777" w:rsidR="008455A1" w:rsidRPr="00DD1802" w:rsidRDefault="00725266" w:rsidP="000F5919">
            <w:pPr>
              <w:numPr>
                <w:ilvl w:val="0"/>
                <w:numId w:val="106"/>
              </w:numPr>
              <w:spacing w:after="0"/>
              <w:ind w:left="351" w:firstLine="0"/>
              <w:rPr>
                <w:rFonts w:ascii="Times New Roman" w:eastAsia="PMingLiU" w:hAnsi="Times New Roman"/>
                <w:b/>
                <w:bCs/>
                <w:sz w:val="24"/>
                <w:szCs w:val="24"/>
              </w:rPr>
            </w:pPr>
            <w:r w:rsidRPr="00DD1802">
              <w:rPr>
                <w:rFonts w:ascii="Times New Roman" w:hAnsi="Times New Roman"/>
                <w:sz w:val="24"/>
                <w:szCs w:val="24"/>
              </w:rPr>
              <w:t>Создание светящихся сфер.</w:t>
            </w:r>
          </w:p>
          <w:p w14:paraId="4A607437" w14:textId="77777777" w:rsidR="008455A1" w:rsidRPr="00DD1802" w:rsidRDefault="00725266" w:rsidP="000F5919">
            <w:pPr>
              <w:numPr>
                <w:ilvl w:val="0"/>
                <w:numId w:val="106"/>
              </w:numPr>
              <w:spacing w:after="0"/>
              <w:ind w:left="351" w:firstLine="0"/>
              <w:rPr>
                <w:rFonts w:ascii="Times New Roman" w:eastAsia="PMingLiU" w:hAnsi="Times New Roman"/>
                <w:b/>
                <w:bCs/>
                <w:sz w:val="24"/>
                <w:szCs w:val="24"/>
              </w:rPr>
            </w:pPr>
            <w:r w:rsidRPr="00DD1802">
              <w:rPr>
                <w:rFonts w:ascii="Times New Roman" w:hAnsi="Times New Roman"/>
                <w:sz w:val="24"/>
                <w:szCs w:val="24"/>
              </w:rPr>
              <w:t>Создание океана.</w:t>
            </w:r>
          </w:p>
          <w:p w14:paraId="71573D17" w14:textId="77777777" w:rsidR="008455A1" w:rsidRPr="00DD1802" w:rsidRDefault="00725266" w:rsidP="000F5919">
            <w:pPr>
              <w:numPr>
                <w:ilvl w:val="0"/>
                <w:numId w:val="106"/>
              </w:numPr>
              <w:spacing w:after="0"/>
              <w:ind w:left="351" w:firstLine="0"/>
              <w:rPr>
                <w:rFonts w:ascii="Times New Roman" w:eastAsia="PMingLiU" w:hAnsi="Times New Roman"/>
                <w:b/>
                <w:bCs/>
                <w:sz w:val="24"/>
                <w:szCs w:val="24"/>
              </w:rPr>
            </w:pPr>
            <w:r w:rsidRPr="00DD1802">
              <w:rPr>
                <w:rFonts w:ascii="Times New Roman" w:hAnsi="Times New Roman"/>
                <w:sz w:val="24"/>
                <w:szCs w:val="24"/>
              </w:rPr>
              <w:t>Создание искр.</w:t>
            </w:r>
          </w:p>
          <w:p w14:paraId="3ACF96C3" w14:textId="77777777" w:rsidR="008455A1" w:rsidRPr="00DD1802" w:rsidRDefault="00725266" w:rsidP="000F5919">
            <w:pPr>
              <w:numPr>
                <w:ilvl w:val="0"/>
                <w:numId w:val="106"/>
              </w:numPr>
              <w:spacing w:after="0"/>
              <w:ind w:left="351" w:firstLine="0"/>
              <w:rPr>
                <w:rFonts w:ascii="Times New Roman" w:eastAsia="PMingLiU" w:hAnsi="Times New Roman"/>
                <w:b/>
                <w:bCs/>
                <w:sz w:val="24"/>
                <w:szCs w:val="24"/>
              </w:rPr>
            </w:pPr>
            <w:r w:rsidRPr="00DD1802">
              <w:rPr>
                <w:rFonts w:ascii="Times New Roman" w:hAnsi="Times New Roman"/>
                <w:sz w:val="24"/>
                <w:szCs w:val="24"/>
              </w:rPr>
              <w:t>Создание симуляции жидкостей.</w:t>
            </w:r>
          </w:p>
          <w:p w14:paraId="48D796F9" w14:textId="77777777" w:rsidR="008455A1" w:rsidRPr="00DD1802" w:rsidRDefault="00725266" w:rsidP="000F5919">
            <w:pPr>
              <w:numPr>
                <w:ilvl w:val="0"/>
                <w:numId w:val="106"/>
              </w:numPr>
              <w:spacing w:after="0"/>
              <w:ind w:left="351" w:firstLine="0"/>
              <w:rPr>
                <w:rFonts w:ascii="Times New Roman" w:eastAsia="PMingLiU" w:hAnsi="Times New Roman"/>
                <w:b/>
                <w:bCs/>
                <w:sz w:val="24"/>
                <w:szCs w:val="24"/>
              </w:rPr>
            </w:pPr>
            <w:r w:rsidRPr="00DD1802">
              <w:rPr>
                <w:rFonts w:ascii="Times New Roman" w:hAnsi="Times New Roman"/>
                <w:sz w:val="24"/>
                <w:szCs w:val="24"/>
              </w:rPr>
              <w:t xml:space="preserve">Создание </w:t>
            </w:r>
            <w:proofErr w:type="spellStart"/>
            <w:r w:rsidRPr="00DD1802">
              <w:rPr>
                <w:rFonts w:ascii="Times New Roman" w:hAnsi="Times New Roman"/>
                <w:sz w:val="24"/>
                <w:szCs w:val="24"/>
              </w:rPr>
              <w:t>симуляциипара</w:t>
            </w:r>
            <w:proofErr w:type="spellEnd"/>
            <w:r w:rsidRPr="00DD1802">
              <w:rPr>
                <w:rFonts w:ascii="Times New Roman" w:hAnsi="Times New Roman"/>
                <w:sz w:val="24"/>
                <w:szCs w:val="24"/>
              </w:rPr>
              <w:t xml:space="preserve"> от чашки чая.</w:t>
            </w:r>
          </w:p>
          <w:p w14:paraId="11C7AA06" w14:textId="77777777" w:rsidR="008455A1" w:rsidRPr="00DD1802" w:rsidRDefault="00725266" w:rsidP="000F5919">
            <w:pPr>
              <w:numPr>
                <w:ilvl w:val="0"/>
                <w:numId w:val="106"/>
              </w:numPr>
              <w:suppressAutoHyphens/>
              <w:spacing w:after="0"/>
              <w:ind w:left="351" w:firstLine="0"/>
              <w:rPr>
                <w:rFonts w:ascii="Times New Roman" w:eastAsia="PMingLiU" w:hAnsi="Times New Roman"/>
                <w:b/>
                <w:bCs/>
                <w:sz w:val="24"/>
                <w:szCs w:val="24"/>
              </w:rPr>
            </w:pPr>
            <w:r w:rsidRPr="00DD1802">
              <w:rPr>
                <w:rFonts w:ascii="Times New Roman" w:hAnsi="Times New Roman"/>
                <w:sz w:val="24"/>
                <w:szCs w:val="24"/>
              </w:rPr>
              <w:t>Растворение объекта.</w:t>
            </w:r>
          </w:p>
          <w:p w14:paraId="33D25A4F" w14:textId="77777777" w:rsidR="008455A1" w:rsidRPr="00DD1802" w:rsidRDefault="00725266" w:rsidP="000F5919">
            <w:pPr>
              <w:numPr>
                <w:ilvl w:val="0"/>
                <w:numId w:val="106"/>
              </w:numPr>
              <w:suppressAutoHyphens/>
              <w:spacing w:after="0"/>
              <w:ind w:left="351" w:firstLine="0"/>
              <w:rPr>
                <w:rFonts w:ascii="Times New Roman" w:eastAsia="PMingLiU" w:hAnsi="Times New Roman"/>
                <w:b/>
                <w:bCs/>
                <w:sz w:val="24"/>
                <w:szCs w:val="24"/>
              </w:rPr>
            </w:pPr>
            <w:r w:rsidRPr="00DD1802">
              <w:rPr>
                <w:rFonts w:ascii="Times New Roman" w:hAnsi="Times New Roman"/>
                <w:sz w:val="24"/>
                <w:szCs w:val="24"/>
              </w:rPr>
              <w:t>Разбивание стекла.</w:t>
            </w:r>
          </w:p>
          <w:p w14:paraId="27DF5008" w14:textId="77777777" w:rsidR="008455A1" w:rsidRPr="00DD1802" w:rsidRDefault="00725266" w:rsidP="000F5919">
            <w:pPr>
              <w:numPr>
                <w:ilvl w:val="0"/>
                <w:numId w:val="106"/>
              </w:numPr>
              <w:suppressAutoHyphens/>
              <w:spacing w:after="0"/>
              <w:ind w:left="351" w:firstLine="0"/>
              <w:rPr>
                <w:rFonts w:ascii="Times New Roman" w:eastAsia="PMingLiU" w:hAnsi="Times New Roman"/>
                <w:b/>
                <w:bCs/>
                <w:sz w:val="24"/>
                <w:szCs w:val="24"/>
              </w:rPr>
            </w:pPr>
            <w:r w:rsidRPr="00DD1802">
              <w:rPr>
                <w:rFonts w:ascii="Times New Roman" w:hAnsi="Times New Roman"/>
                <w:sz w:val="24"/>
                <w:szCs w:val="24"/>
              </w:rPr>
              <w:t>Анимация столкновения планет.</w:t>
            </w:r>
          </w:p>
          <w:p w14:paraId="3D0E19C0" w14:textId="77777777" w:rsidR="008455A1" w:rsidRPr="00DD1802" w:rsidRDefault="00725266" w:rsidP="000F5919">
            <w:pPr>
              <w:numPr>
                <w:ilvl w:val="0"/>
                <w:numId w:val="106"/>
              </w:numPr>
              <w:suppressAutoHyphens/>
              <w:spacing w:after="0"/>
              <w:ind w:left="351" w:firstLine="0"/>
              <w:rPr>
                <w:rFonts w:ascii="Times New Roman" w:eastAsia="PMingLiU" w:hAnsi="Times New Roman"/>
                <w:b/>
                <w:bCs/>
                <w:sz w:val="24"/>
                <w:szCs w:val="24"/>
              </w:rPr>
            </w:pPr>
            <w:r w:rsidRPr="00DD1802">
              <w:rPr>
                <w:rFonts w:ascii="Times New Roman" w:hAnsi="Times New Roman"/>
                <w:sz w:val="24"/>
                <w:szCs w:val="24"/>
              </w:rPr>
              <w:t>Создание реалистичного меха.</w:t>
            </w:r>
          </w:p>
          <w:p w14:paraId="60FEA23B" w14:textId="77777777" w:rsidR="008455A1" w:rsidRPr="00DD1802" w:rsidRDefault="00725266" w:rsidP="000F5919">
            <w:pPr>
              <w:numPr>
                <w:ilvl w:val="0"/>
                <w:numId w:val="106"/>
              </w:numPr>
              <w:spacing w:after="0"/>
              <w:ind w:left="351" w:firstLine="0"/>
              <w:rPr>
                <w:rFonts w:ascii="Times New Roman" w:eastAsia="PMingLiU" w:hAnsi="Times New Roman"/>
                <w:b/>
                <w:bCs/>
                <w:sz w:val="24"/>
                <w:szCs w:val="24"/>
              </w:rPr>
            </w:pPr>
            <w:r w:rsidRPr="00DD1802">
              <w:rPr>
                <w:rFonts w:ascii="Times New Roman" w:hAnsi="Times New Roman"/>
                <w:sz w:val="24"/>
                <w:szCs w:val="24"/>
              </w:rPr>
              <w:t>Создание травы.</w:t>
            </w:r>
          </w:p>
        </w:tc>
        <w:tc>
          <w:tcPr>
            <w:tcW w:w="514" w:type="pct"/>
            <w:vAlign w:val="center"/>
          </w:tcPr>
          <w:p w14:paraId="23A29637" w14:textId="77777777" w:rsidR="008455A1" w:rsidRPr="00DD1802" w:rsidRDefault="00725266">
            <w:pPr>
              <w:spacing w:after="0"/>
              <w:jc w:val="center"/>
              <w:rPr>
                <w:rFonts w:ascii="Times New Roman" w:hAnsi="Times New Roman"/>
                <w:b/>
                <w:color w:val="000000" w:themeColor="text1"/>
                <w:sz w:val="24"/>
                <w:szCs w:val="24"/>
              </w:rPr>
            </w:pPr>
            <w:r w:rsidRPr="00DD1802">
              <w:rPr>
                <w:rFonts w:ascii="Times New Roman" w:hAnsi="Times New Roman"/>
                <w:b/>
                <w:color w:val="000000" w:themeColor="text1"/>
                <w:sz w:val="24"/>
                <w:szCs w:val="24"/>
              </w:rPr>
              <w:t>*</w:t>
            </w:r>
          </w:p>
        </w:tc>
      </w:tr>
      <w:tr w:rsidR="008455A1" w:rsidRPr="00DD1802" w14:paraId="7ED3939B" w14:textId="77777777">
        <w:trPr>
          <w:trHeight w:val="20"/>
        </w:trPr>
        <w:tc>
          <w:tcPr>
            <w:tcW w:w="4486" w:type="pct"/>
            <w:gridSpan w:val="3"/>
          </w:tcPr>
          <w:p w14:paraId="7CA8F8DE" w14:textId="77777777" w:rsidR="008455A1" w:rsidRPr="00DD1802" w:rsidRDefault="00725266">
            <w:pPr>
              <w:spacing w:after="0"/>
              <w:rPr>
                <w:rFonts w:ascii="Times New Roman" w:hAnsi="Times New Roman"/>
                <w:b/>
                <w:bCs/>
                <w:sz w:val="24"/>
                <w:szCs w:val="24"/>
              </w:rPr>
            </w:pPr>
            <w:r w:rsidRPr="00DD1802">
              <w:rPr>
                <w:rFonts w:ascii="Times New Roman" w:hAnsi="Times New Roman"/>
                <w:b/>
                <w:bCs/>
                <w:sz w:val="24"/>
                <w:szCs w:val="24"/>
              </w:rPr>
              <w:t>Учебная практика раздела 2</w:t>
            </w:r>
          </w:p>
          <w:p w14:paraId="79606191" w14:textId="77777777" w:rsidR="008455A1" w:rsidRPr="00DD1802" w:rsidRDefault="00725266" w:rsidP="000F5919">
            <w:pPr>
              <w:numPr>
                <w:ilvl w:val="0"/>
                <w:numId w:val="107"/>
              </w:numPr>
              <w:spacing w:after="0"/>
              <w:ind w:left="351" w:firstLine="0"/>
              <w:rPr>
                <w:rFonts w:ascii="Times New Roman" w:eastAsia="PMingLiU" w:hAnsi="Times New Roman"/>
                <w:b/>
                <w:bCs/>
                <w:sz w:val="24"/>
                <w:szCs w:val="24"/>
              </w:rPr>
            </w:pPr>
            <w:r w:rsidRPr="00DD1802">
              <w:rPr>
                <w:rFonts w:ascii="Times New Roman" w:hAnsi="Times New Roman"/>
                <w:sz w:val="24"/>
                <w:szCs w:val="24"/>
              </w:rPr>
              <w:t>Создание симуляции текучего огня.</w:t>
            </w:r>
          </w:p>
          <w:p w14:paraId="018C00E0" w14:textId="77777777" w:rsidR="008455A1" w:rsidRPr="00DD1802" w:rsidRDefault="00725266" w:rsidP="000F5919">
            <w:pPr>
              <w:numPr>
                <w:ilvl w:val="0"/>
                <w:numId w:val="107"/>
              </w:numPr>
              <w:spacing w:after="0"/>
              <w:ind w:left="351" w:firstLine="0"/>
              <w:rPr>
                <w:rFonts w:ascii="Times New Roman" w:eastAsia="PMingLiU" w:hAnsi="Times New Roman"/>
                <w:b/>
                <w:bCs/>
                <w:sz w:val="24"/>
                <w:szCs w:val="24"/>
              </w:rPr>
            </w:pPr>
            <w:r w:rsidRPr="00DD1802">
              <w:rPr>
                <w:rFonts w:ascii="Times New Roman" w:hAnsi="Times New Roman"/>
                <w:sz w:val="24"/>
                <w:szCs w:val="24"/>
              </w:rPr>
              <w:t>Создание симуляции взрыва.</w:t>
            </w:r>
          </w:p>
          <w:p w14:paraId="730A34F7" w14:textId="77777777" w:rsidR="008455A1" w:rsidRPr="00DD1802" w:rsidRDefault="00725266" w:rsidP="000F5919">
            <w:pPr>
              <w:numPr>
                <w:ilvl w:val="0"/>
                <w:numId w:val="107"/>
              </w:numPr>
              <w:spacing w:after="0"/>
              <w:ind w:left="351" w:firstLine="0"/>
              <w:rPr>
                <w:rFonts w:ascii="Times New Roman" w:hAnsi="Times New Roman"/>
                <w:sz w:val="24"/>
                <w:szCs w:val="24"/>
              </w:rPr>
            </w:pPr>
            <w:r w:rsidRPr="00DD1802">
              <w:rPr>
                <w:rFonts w:ascii="Times New Roman" w:hAnsi="Times New Roman"/>
                <w:sz w:val="24"/>
                <w:szCs w:val="24"/>
              </w:rPr>
              <w:t xml:space="preserve">Создание симуляции жидкостей на основе </w:t>
            </w:r>
            <w:proofErr w:type="spellStart"/>
            <w:r w:rsidRPr="00DD1802">
              <w:rPr>
                <w:rFonts w:ascii="Times New Roman" w:hAnsi="Times New Roman"/>
                <w:sz w:val="24"/>
                <w:szCs w:val="24"/>
              </w:rPr>
              <w:t>вокселей</w:t>
            </w:r>
            <w:proofErr w:type="spellEnd"/>
            <w:r w:rsidRPr="00DD1802">
              <w:rPr>
                <w:rFonts w:ascii="Times New Roman" w:hAnsi="Times New Roman"/>
                <w:sz w:val="24"/>
                <w:szCs w:val="24"/>
              </w:rPr>
              <w:t>.</w:t>
            </w:r>
          </w:p>
          <w:p w14:paraId="699ECC48" w14:textId="77777777" w:rsidR="008455A1" w:rsidRPr="00DD1802" w:rsidRDefault="00725266" w:rsidP="000F5919">
            <w:pPr>
              <w:numPr>
                <w:ilvl w:val="0"/>
                <w:numId w:val="107"/>
              </w:numPr>
              <w:spacing w:after="0"/>
              <w:ind w:left="351" w:firstLine="0"/>
              <w:rPr>
                <w:rFonts w:ascii="Times New Roman" w:eastAsia="PMingLiU" w:hAnsi="Times New Roman"/>
                <w:b/>
                <w:bCs/>
                <w:sz w:val="24"/>
                <w:szCs w:val="24"/>
              </w:rPr>
            </w:pPr>
            <w:r w:rsidRPr="00DD1802">
              <w:rPr>
                <w:rFonts w:ascii="Times New Roman" w:hAnsi="Times New Roman"/>
                <w:sz w:val="24"/>
                <w:szCs w:val="24"/>
              </w:rPr>
              <w:t xml:space="preserve">Создание </w:t>
            </w:r>
            <w:proofErr w:type="spellStart"/>
            <w:r w:rsidRPr="00DD1802">
              <w:rPr>
                <w:rFonts w:ascii="Times New Roman" w:hAnsi="Times New Roman"/>
                <w:sz w:val="24"/>
                <w:szCs w:val="24"/>
              </w:rPr>
              <w:t>симуляциидыма</w:t>
            </w:r>
            <w:proofErr w:type="spellEnd"/>
            <w:r w:rsidRPr="00DD1802">
              <w:rPr>
                <w:rFonts w:ascii="Times New Roman" w:hAnsi="Times New Roman"/>
                <w:sz w:val="24"/>
                <w:szCs w:val="24"/>
              </w:rPr>
              <w:t>.</w:t>
            </w:r>
          </w:p>
          <w:p w14:paraId="0C0FE8C2" w14:textId="77777777" w:rsidR="008455A1" w:rsidRPr="00DD1802" w:rsidRDefault="00725266" w:rsidP="000F5919">
            <w:pPr>
              <w:numPr>
                <w:ilvl w:val="0"/>
                <w:numId w:val="107"/>
              </w:numPr>
              <w:spacing w:after="0"/>
              <w:ind w:left="351" w:firstLine="0"/>
              <w:rPr>
                <w:rFonts w:ascii="Times New Roman" w:eastAsia="PMingLiU" w:hAnsi="Times New Roman"/>
                <w:b/>
                <w:bCs/>
                <w:sz w:val="24"/>
                <w:szCs w:val="24"/>
              </w:rPr>
            </w:pPr>
            <w:r w:rsidRPr="00DD1802">
              <w:rPr>
                <w:rFonts w:ascii="Times New Roman" w:hAnsi="Times New Roman"/>
                <w:sz w:val="24"/>
                <w:szCs w:val="24"/>
              </w:rPr>
              <w:t xml:space="preserve">Создание </w:t>
            </w:r>
            <w:proofErr w:type="spellStart"/>
            <w:r w:rsidRPr="00DD1802">
              <w:rPr>
                <w:rFonts w:ascii="Times New Roman" w:hAnsi="Times New Roman"/>
                <w:sz w:val="24"/>
                <w:szCs w:val="24"/>
              </w:rPr>
              <w:t>симуляцииразводов</w:t>
            </w:r>
            <w:proofErr w:type="spellEnd"/>
            <w:r w:rsidRPr="00DD1802">
              <w:rPr>
                <w:rFonts w:ascii="Times New Roman" w:hAnsi="Times New Roman"/>
                <w:sz w:val="24"/>
                <w:szCs w:val="24"/>
              </w:rPr>
              <w:t xml:space="preserve"> на воде.</w:t>
            </w:r>
          </w:p>
        </w:tc>
        <w:tc>
          <w:tcPr>
            <w:tcW w:w="514" w:type="pct"/>
            <w:vAlign w:val="center"/>
          </w:tcPr>
          <w:p w14:paraId="596124F4" w14:textId="77777777" w:rsidR="008455A1" w:rsidRPr="00DD1802" w:rsidRDefault="00725266">
            <w:pPr>
              <w:spacing w:after="0"/>
              <w:jc w:val="center"/>
              <w:rPr>
                <w:rFonts w:ascii="Times New Roman" w:hAnsi="Times New Roman"/>
                <w:b/>
                <w:color w:val="000000" w:themeColor="text1"/>
                <w:sz w:val="24"/>
                <w:szCs w:val="24"/>
              </w:rPr>
            </w:pPr>
            <w:r w:rsidRPr="00DD1802">
              <w:rPr>
                <w:rFonts w:ascii="Times New Roman" w:hAnsi="Times New Roman"/>
                <w:b/>
                <w:color w:val="000000" w:themeColor="text1"/>
                <w:sz w:val="24"/>
                <w:szCs w:val="24"/>
              </w:rPr>
              <w:t>216</w:t>
            </w:r>
          </w:p>
        </w:tc>
      </w:tr>
      <w:tr w:rsidR="008455A1" w:rsidRPr="00DD1802" w14:paraId="57DD3AC4" w14:textId="77777777">
        <w:trPr>
          <w:trHeight w:val="1483"/>
        </w:trPr>
        <w:tc>
          <w:tcPr>
            <w:tcW w:w="4486" w:type="pct"/>
            <w:gridSpan w:val="3"/>
          </w:tcPr>
          <w:p w14:paraId="15D2A1E3" w14:textId="77777777" w:rsidR="008455A1" w:rsidRPr="00DD1802" w:rsidRDefault="00725266">
            <w:pPr>
              <w:suppressAutoHyphens/>
              <w:spacing w:after="0" w:line="240" w:lineRule="auto"/>
              <w:rPr>
                <w:rFonts w:ascii="Times New Roman" w:hAnsi="Times New Roman"/>
                <w:b/>
                <w:bCs/>
                <w:sz w:val="24"/>
                <w:szCs w:val="24"/>
              </w:rPr>
            </w:pPr>
            <w:r w:rsidRPr="00DD1802">
              <w:rPr>
                <w:rFonts w:ascii="Times New Roman" w:hAnsi="Times New Roman"/>
                <w:b/>
                <w:bCs/>
                <w:sz w:val="24"/>
                <w:szCs w:val="24"/>
              </w:rPr>
              <w:t>Курсовой проект (работа)</w:t>
            </w:r>
          </w:p>
          <w:p w14:paraId="4C994F9D" w14:textId="77777777" w:rsidR="008455A1" w:rsidRPr="00DD1802" w:rsidRDefault="00725266" w:rsidP="000F5919">
            <w:pPr>
              <w:numPr>
                <w:ilvl w:val="0"/>
                <w:numId w:val="108"/>
              </w:numPr>
              <w:spacing w:after="0"/>
              <w:ind w:left="360" w:hanging="9"/>
              <w:rPr>
                <w:rFonts w:ascii="Times New Roman" w:hAnsi="Times New Roman"/>
                <w:bCs/>
                <w:sz w:val="24"/>
                <w:szCs w:val="24"/>
              </w:rPr>
            </w:pPr>
            <w:r w:rsidRPr="00DD1802">
              <w:rPr>
                <w:rFonts w:ascii="Times New Roman" w:hAnsi="Times New Roman"/>
                <w:bCs/>
                <w:sz w:val="24"/>
                <w:szCs w:val="24"/>
              </w:rPr>
              <w:t>Создание небольших сцен разрушения объектов.</w:t>
            </w:r>
          </w:p>
          <w:p w14:paraId="3090252F" w14:textId="77777777" w:rsidR="008455A1" w:rsidRPr="00DD1802" w:rsidRDefault="00725266" w:rsidP="000F5919">
            <w:pPr>
              <w:numPr>
                <w:ilvl w:val="0"/>
                <w:numId w:val="108"/>
              </w:numPr>
              <w:spacing w:after="0"/>
              <w:ind w:left="360" w:hanging="9"/>
              <w:rPr>
                <w:rFonts w:ascii="Times New Roman" w:hAnsi="Times New Roman"/>
                <w:bCs/>
                <w:sz w:val="24"/>
                <w:szCs w:val="24"/>
              </w:rPr>
            </w:pPr>
            <w:r w:rsidRPr="00DD1802">
              <w:rPr>
                <w:rFonts w:ascii="Times New Roman" w:hAnsi="Times New Roman"/>
                <w:bCs/>
                <w:sz w:val="24"/>
                <w:szCs w:val="24"/>
              </w:rPr>
              <w:t>Создание небольших сцен превращение объекта в пепел.</w:t>
            </w:r>
          </w:p>
          <w:p w14:paraId="24EF4C2D" w14:textId="77777777" w:rsidR="008455A1" w:rsidRPr="00DD1802" w:rsidRDefault="00725266" w:rsidP="000F5919">
            <w:pPr>
              <w:numPr>
                <w:ilvl w:val="0"/>
                <w:numId w:val="108"/>
              </w:numPr>
              <w:spacing w:after="0"/>
              <w:ind w:left="360" w:hanging="9"/>
              <w:rPr>
                <w:rFonts w:ascii="Times New Roman" w:hAnsi="Times New Roman"/>
                <w:bCs/>
                <w:sz w:val="24"/>
                <w:szCs w:val="24"/>
              </w:rPr>
            </w:pPr>
            <w:r w:rsidRPr="00DD1802">
              <w:rPr>
                <w:rFonts w:ascii="Times New Roman" w:hAnsi="Times New Roman"/>
                <w:bCs/>
                <w:sz w:val="24"/>
                <w:szCs w:val="24"/>
              </w:rPr>
              <w:t>Создание небольших сцен анимации постройки дома.</w:t>
            </w:r>
          </w:p>
          <w:p w14:paraId="0B4A147F" w14:textId="77777777" w:rsidR="008455A1" w:rsidRPr="00DD1802" w:rsidRDefault="00725266" w:rsidP="000F5919">
            <w:pPr>
              <w:numPr>
                <w:ilvl w:val="0"/>
                <w:numId w:val="108"/>
              </w:numPr>
              <w:spacing w:after="0"/>
              <w:ind w:left="360" w:hanging="9"/>
              <w:rPr>
                <w:rFonts w:ascii="Times New Roman" w:hAnsi="Times New Roman"/>
                <w:bCs/>
                <w:sz w:val="24"/>
                <w:szCs w:val="24"/>
              </w:rPr>
            </w:pPr>
            <w:r w:rsidRPr="00DD1802">
              <w:rPr>
                <w:rFonts w:ascii="Times New Roman" w:hAnsi="Times New Roman"/>
                <w:bCs/>
                <w:sz w:val="24"/>
                <w:szCs w:val="24"/>
              </w:rPr>
              <w:t>Создание небольших сцен разрушение дома.</w:t>
            </w:r>
          </w:p>
        </w:tc>
        <w:tc>
          <w:tcPr>
            <w:tcW w:w="514" w:type="pct"/>
            <w:vAlign w:val="center"/>
          </w:tcPr>
          <w:p w14:paraId="3400FDD1" w14:textId="77777777" w:rsidR="008455A1" w:rsidRPr="00DD1802" w:rsidRDefault="00725266">
            <w:pPr>
              <w:spacing w:after="0"/>
              <w:jc w:val="center"/>
              <w:rPr>
                <w:rFonts w:ascii="Times New Roman" w:hAnsi="Times New Roman"/>
                <w:b/>
                <w:bCs/>
                <w:color w:val="000000" w:themeColor="text1"/>
                <w:sz w:val="24"/>
                <w:szCs w:val="24"/>
              </w:rPr>
            </w:pPr>
            <w:r w:rsidRPr="00DD1802">
              <w:rPr>
                <w:rFonts w:ascii="Times New Roman" w:hAnsi="Times New Roman"/>
                <w:b/>
                <w:bCs/>
                <w:color w:val="000000" w:themeColor="text1"/>
                <w:sz w:val="24"/>
                <w:szCs w:val="24"/>
              </w:rPr>
              <w:t>20</w:t>
            </w:r>
          </w:p>
          <w:p w14:paraId="2515FED0" w14:textId="77777777" w:rsidR="008455A1" w:rsidRPr="00DD1802" w:rsidRDefault="00725266">
            <w:pPr>
              <w:spacing w:after="0"/>
              <w:jc w:val="center"/>
              <w:rPr>
                <w:rFonts w:ascii="Times New Roman" w:hAnsi="Times New Roman"/>
                <w:bCs/>
                <w:color w:val="000000" w:themeColor="text1"/>
                <w:sz w:val="24"/>
                <w:szCs w:val="24"/>
              </w:rPr>
            </w:pPr>
            <w:r w:rsidRPr="00DD1802">
              <w:rPr>
                <w:rFonts w:ascii="Times New Roman" w:hAnsi="Times New Roman"/>
                <w:bCs/>
                <w:color w:val="000000" w:themeColor="text1"/>
                <w:sz w:val="24"/>
                <w:szCs w:val="24"/>
              </w:rPr>
              <w:t>(входит в общее количество часов по МДК)</w:t>
            </w:r>
          </w:p>
        </w:tc>
      </w:tr>
      <w:tr w:rsidR="008455A1" w:rsidRPr="00DD1802" w14:paraId="56EE6221" w14:textId="77777777">
        <w:trPr>
          <w:trHeight w:val="273"/>
        </w:trPr>
        <w:tc>
          <w:tcPr>
            <w:tcW w:w="4486" w:type="pct"/>
            <w:gridSpan w:val="3"/>
          </w:tcPr>
          <w:p w14:paraId="5D245CCC" w14:textId="77777777" w:rsidR="008455A1" w:rsidRPr="00DD1802" w:rsidRDefault="00725266">
            <w:pPr>
              <w:suppressAutoHyphens/>
              <w:spacing w:after="0" w:line="240" w:lineRule="auto"/>
              <w:rPr>
                <w:rFonts w:ascii="Times New Roman" w:hAnsi="Times New Roman"/>
                <w:b/>
                <w:bCs/>
                <w:sz w:val="24"/>
                <w:szCs w:val="24"/>
              </w:rPr>
            </w:pPr>
            <w:r w:rsidRPr="00DD1802">
              <w:rPr>
                <w:rFonts w:ascii="Times New Roman" w:hAnsi="Times New Roman"/>
                <w:b/>
                <w:bCs/>
                <w:sz w:val="24"/>
                <w:szCs w:val="24"/>
              </w:rPr>
              <w:t>Производственная практика</w:t>
            </w:r>
          </w:p>
          <w:p w14:paraId="5708F804" w14:textId="77777777" w:rsidR="008455A1" w:rsidRPr="00DD1802" w:rsidRDefault="00725266" w:rsidP="000F5919">
            <w:pPr>
              <w:numPr>
                <w:ilvl w:val="0"/>
                <w:numId w:val="109"/>
              </w:numPr>
              <w:suppressAutoHyphens/>
              <w:spacing w:after="0"/>
              <w:rPr>
                <w:rFonts w:ascii="Times New Roman" w:eastAsia="PMingLiU" w:hAnsi="Times New Roman"/>
                <w:b/>
                <w:bCs/>
                <w:sz w:val="24"/>
                <w:szCs w:val="24"/>
              </w:rPr>
            </w:pPr>
            <w:r w:rsidRPr="00DD1802">
              <w:rPr>
                <w:rFonts w:ascii="Times New Roman" w:eastAsia="PMingLiU" w:hAnsi="Times New Roman"/>
                <w:bCs/>
                <w:sz w:val="24"/>
                <w:szCs w:val="24"/>
              </w:rPr>
              <w:t>Разработка художественно-технических решений для создания визуальных эффектов.</w:t>
            </w:r>
          </w:p>
          <w:p w14:paraId="0E1F9F9A" w14:textId="77777777" w:rsidR="008455A1" w:rsidRPr="00DD1802" w:rsidRDefault="00725266" w:rsidP="000F5919">
            <w:pPr>
              <w:numPr>
                <w:ilvl w:val="0"/>
                <w:numId w:val="109"/>
              </w:numPr>
              <w:suppressAutoHyphens/>
              <w:spacing w:after="0"/>
              <w:rPr>
                <w:rFonts w:ascii="Times New Roman" w:eastAsia="PMingLiU" w:hAnsi="Times New Roman"/>
                <w:b/>
                <w:bCs/>
                <w:sz w:val="24"/>
                <w:szCs w:val="24"/>
              </w:rPr>
            </w:pPr>
            <w:r w:rsidRPr="00DD1802">
              <w:rPr>
                <w:rFonts w:ascii="Times New Roman" w:eastAsia="PMingLiU" w:hAnsi="Times New Roman"/>
                <w:bCs/>
                <w:sz w:val="24"/>
                <w:szCs w:val="24"/>
              </w:rPr>
              <w:t>Создание сцены с созданием визуальных эффектов.</w:t>
            </w:r>
          </w:p>
        </w:tc>
        <w:tc>
          <w:tcPr>
            <w:tcW w:w="514" w:type="pct"/>
            <w:vAlign w:val="center"/>
          </w:tcPr>
          <w:p w14:paraId="6E3A8ADE" w14:textId="77777777" w:rsidR="008455A1" w:rsidRPr="00DD1802" w:rsidRDefault="00725266">
            <w:pPr>
              <w:spacing w:after="0"/>
              <w:jc w:val="center"/>
              <w:rPr>
                <w:rFonts w:ascii="Times New Roman" w:hAnsi="Times New Roman"/>
                <w:b/>
                <w:bCs/>
                <w:color w:val="000000" w:themeColor="text1"/>
                <w:sz w:val="24"/>
                <w:szCs w:val="24"/>
              </w:rPr>
            </w:pPr>
            <w:r w:rsidRPr="00DD1802">
              <w:rPr>
                <w:rFonts w:ascii="Times New Roman" w:hAnsi="Times New Roman"/>
                <w:b/>
                <w:bCs/>
                <w:color w:val="000000" w:themeColor="text1"/>
                <w:sz w:val="24"/>
                <w:szCs w:val="24"/>
              </w:rPr>
              <w:t>216</w:t>
            </w:r>
          </w:p>
        </w:tc>
      </w:tr>
      <w:tr w:rsidR="008455A1" w:rsidRPr="00DD1802" w14:paraId="7715D115" w14:textId="77777777">
        <w:trPr>
          <w:trHeight w:val="273"/>
        </w:trPr>
        <w:tc>
          <w:tcPr>
            <w:tcW w:w="4486" w:type="pct"/>
            <w:gridSpan w:val="3"/>
          </w:tcPr>
          <w:p w14:paraId="12377305" w14:textId="77777777" w:rsidR="008455A1" w:rsidRPr="00DD1802" w:rsidRDefault="00725266">
            <w:pPr>
              <w:suppressAutoHyphens/>
              <w:spacing w:after="0" w:line="240" w:lineRule="auto"/>
              <w:rPr>
                <w:rFonts w:ascii="Times New Roman" w:hAnsi="Times New Roman"/>
                <w:b/>
                <w:bCs/>
                <w:sz w:val="24"/>
                <w:szCs w:val="24"/>
              </w:rPr>
            </w:pPr>
            <w:r w:rsidRPr="00DD1802">
              <w:rPr>
                <w:rFonts w:ascii="Times New Roman" w:hAnsi="Times New Roman"/>
                <w:b/>
                <w:bCs/>
                <w:sz w:val="24"/>
                <w:szCs w:val="24"/>
              </w:rPr>
              <w:t>Промежуточная аттестация</w:t>
            </w:r>
          </w:p>
        </w:tc>
        <w:tc>
          <w:tcPr>
            <w:tcW w:w="514" w:type="pct"/>
            <w:vAlign w:val="center"/>
          </w:tcPr>
          <w:p w14:paraId="744430EC" w14:textId="77777777" w:rsidR="008455A1" w:rsidRPr="00DD1802" w:rsidRDefault="00725266">
            <w:pPr>
              <w:spacing w:after="0"/>
              <w:jc w:val="center"/>
              <w:rPr>
                <w:rFonts w:ascii="Times New Roman" w:hAnsi="Times New Roman"/>
                <w:b/>
                <w:bCs/>
                <w:color w:val="000000" w:themeColor="text1"/>
                <w:sz w:val="24"/>
                <w:szCs w:val="24"/>
              </w:rPr>
            </w:pPr>
            <w:r w:rsidRPr="00DD1802">
              <w:rPr>
                <w:rFonts w:ascii="Times New Roman" w:hAnsi="Times New Roman"/>
                <w:b/>
                <w:bCs/>
                <w:color w:val="000000" w:themeColor="text1"/>
                <w:sz w:val="24"/>
                <w:szCs w:val="24"/>
              </w:rPr>
              <w:t>72</w:t>
            </w:r>
          </w:p>
        </w:tc>
      </w:tr>
      <w:tr w:rsidR="008455A1" w:rsidRPr="00DD1802" w14:paraId="281C3391" w14:textId="77777777">
        <w:trPr>
          <w:trHeight w:val="20"/>
        </w:trPr>
        <w:tc>
          <w:tcPr>
            <w:tcW w:w="4486" w:type="pct"/>
            <w:gridSpan w:val="3"/>
          </w:tcPr>
          <w:p w14:paraId="1B02FC81" w14:textId="77777777" w:rsidR="008455A1" w:rsidRPr="00DD1802" w:rsidRDefault="00725266">
            <w:pPr>
              <w:spacing w:after="0"/>
              <w:jc w:val="right"/>
              <w:rPr>
                <w:rFonts w:ascii="Times New Roman" w:hAnsi="Times New Roman"/>
                <w:b/>
                <w:bCs/>
                <w:sz w:val="24"/>
                <w:szCs w:val="24"/>
              </w:rPr>
            </w:pPr>
            <w:r w:rsidRPr="00DD1802">
              <w:rPr>
                <w:rFonts w:ascii="Times New Roman" w:hAnsi="Times New Roman"/>
                <w:b/>
                <w:bCs/>
                <w:sz w:val="24"/>
                <w:szCs w:val="24"/>
              </w:rPr>
              <w:t>Всего:</w:t>
            </w:r>
          </w:p>
        </w:tc>
        <w:tc>
          <w:tcPr>
            <w:tcW w:w="514" w:type="pct"/>
            <w:vAlign w:val="center"/>
          </w:tcPr>
          <w:p w14:paraId="5C9DADAA" w14:textId="77777777" w:rsidR="008455A1" w:rsidRPr="00DD1802" w:rsidRDefault="00725266">
            <w:pPr>
              <w:spacing w:after="0"/>
              <w:jc w:val="center"/>
              <w:rPr>
                <w:rFonts w:ascii="Times New Roman" w:hAnsi="Times New Roman"/>
                <w:b/>
                <w:bCs/>
                <w:color w:val="000000" w:themeColor="text1"/>
                <w:sz w:val="24"/>
                <w:szCs w:val="24"/>
                <w:lang w:val="en-US"/>
              </w:rPr>
            </w:pPr>
            <w:r w:rsidRPr="00DD1802">
              <w:rPr>
                <w:rFonts w:ascii="Times New Roman" w:hAnsi="Times New Roman"/>
                <w:b/>
                <w:bCs/>
                <w:color w:val="000000" w:themeColor="text1"/>
                <w:sz w:val="24"/>
                <w:szCs w:val="24"/>
              </w:rPr>
              <w:t>668</w:t>
            </w:r>
            <w:r w:rsidRPr="00DD1802">
              <w:rPr>
                <w:rFonts w:ascii="Times New Roman" w:hAnsi="Times New Roman"/>
                <w:b/>
                <w:bCs/>
                <w:color w:val="000000" w:themeColor="text1"/>
                <w:sz w:val="24"/>
                <w:szCs w:val="24"/>
                <w:lang w:val="en-US"/>
              </w:rPr>
              <w:t>/647</w:t>
            </w:r>
          </w:p>
        </w:tc>
      </w:tr>
    </w:tbl>
    <w:p w14:paraId="5CF30F3A" w14:textId="77777777" w:rsidR="008455A1" w:rsidRPr="00DD1802" w:rsidRDefault="008455A1">
      <w:pPr>
        <w:suppressAutoHyphens/>
        <w:spacing w:line="240" w:lineRule="auto"/>
        <w:jc w:val="both"/>
        <w:rPr>
          <w:rFonts w:ascii="Times New Roman" w:hAnsi="Times New Roman"/>
          <w:bCs/>
          <w:i/>
          <w:sz w:val="24"/>
          <w:szCs w:val="24"/>
        </w:rPr>
      </w:pPr>
    </w:p>
    <w:p w14:paraId="739BFDD5" w14:textId="77777777" w:rsidR="008455A1" w:rsidRPr="00DD1802" w:rsidRDefault="008455A1">
      <w:pPr>
        <w:suppressAutoHyphens/>
        <w:rPr>
          <w:rFonts w:ascii="Times New Roman" w:hAnsi="Times New Roman"/>
          <w:i/>
          <w:sz w:val="24"/>
          <w:szCs w:val="24"/>
        </w:rPr>
      </w:pPr>
    </w:p>
    <w:p w14:paraId="4265C572" w14:textId="77777777" w:rsidR="008455A1" w:rsidRPr="00DD1802" w:rsidRDefault="008455A1">
      <w:pPr>
        <w:spacing w:after="0"/>
        <w:rPr>
          <w:rFonts w:ascii="Times New Roman" w:hAnsi="Times New Roman"/>
          <w:i/>
          <w:sz w:val="24"/>
          <w:szCs w:val="24"/>
        </w:rPr>
        <w:sectPr w:rsidR="008455A1" w:rsidRPr="00DD1802">
          <w:pgSz w:w="16840" w:h="11907" w:orient="landscape"/>
          <w:pgMar w:top="851" w:right="1134" w:bottom="851" w:left="992" w:header="709" w:footer="709" w:gutter="0"/>
          <w:cols w:space="720"/>
        </w:sectPr>
      </w:pPr>
    </w:p>
    <w:p w14:paraId="55548400" w14:textId="77777777" w:rsidR="008455A1" w:rsidRDefault="00725266">
      <w:pPr>
        <w:spacing w:after="0"/>
        <w:jc w:val="center"/>
        <w:rPr>
          <w:rFonts w:ascii="Times New Roman" w:hAnsi="Times New Roman"/>
          <w:b/>
          <w:bCs/>
          <w:sz w:val="24"/>
          <w:szCs w:val="24"/>
        </w:rPr>
      </w:pPr>
      <w:r>
        <w:rPr>
          <w:rFonts w:ascii="Times New Roman" w:hAnsi="Times New Roman"/>
          <w:b/>
          <w:bCs/>
          <w:sz w:val="24"/>
          <w:szCs w:val="24"/>
        </w:rPr>
        <w:t>3. УСЛОВИЯ РЕАЛИЗАЦИИ ПРОГРАММЫ ПРОФЕССИОНАЛЬНОГО МОДУЛЯ</w:t>
      </w:r>
    </w:p>
    <w:p w14:paraId="2658C8D2" w14:textId="77777777" w:rsidR="008455A1" w:rsidRDefault="008455A1">
      <w:pPr>
        <w:spacing w:after="0"/>
        <w:ind w:firstLine="709"/>
        <w:rPr>
          <w:rFonts w:ascii="Times New Roman" w:hAnsi="Times New Roman"/>
          <w:b/>
          <w:bCs/>
          <w:sz w:val="24"/>
          <w:szCs w:val="24"/>
        </w:rPr>
      </w:pPr>
    </w:p>
    <w:p w14:paraId="371CEB71" w14:textId="77777777" w:rsidR="008455A1" w:rsidRDefault="00725266">
      <w:pPr>
        <w:spacing w:after="0"/>
        <w:ind w:firstLine="709"/>
        <w:rPr>
          <w:rFonts w:ascii="Times New Roman" w:hAnsi="Times New Roman"/>
          <w:b/>
          <w:bCs/>
          <w:sz w:val="24"/>
          <w:szCs w:val="24"/>
        </w:rPr>
      </w:pPr>
      <w:r>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6B812F01" w14:textId="7CFE2D33" w:rsidR="008455A1" w:rsidRDefault="00725266">
      <w:pPr>
        <w:suppressAutoHyphens/>
        <w:spacing w:after="0"/>
        <w:ind w:firstLine="709"/>
        <w:jc w:val="both"/>
        <w:rPr>
          <w:rFonts w:ascii="Times New Roman" w:hAnsi="Times New Roman"/>
          <w:bCs/>
          <w:i/>
          <w:sz w:val="24"/>
          <w:szCs w:val="24"/>
        </w:rPr>
      </w:pPr>
      <w:r>
        <w:rPr>
          <w:rFonts w:ascii="Times New Roman" w:hAnsi="Times New Roman"/>
          <w:bCs/>
          <w:sz w:val="24"/>
          <w:szCs w:val="24"/>
        </w:rPr>
        <w:t>Лаборатории «Анимации»</w:t>
      </w:r>
      <w:r>
        <w:rPr>
          <w:rFonts w:ascii="Times New Roman" w:hAnsi="Times New Roman"/>
          <w:bCs/>
          <w:i/>
          <w:sz w:val="24"/>
          <w:szCs w:val="24"/>
        </w:rPr>
        <w:t xml:space="preserve">, </w:t>
      </w:r>
      <w:r>
        <w:rPr>
          <w:rFonts w:ascii="Times New Roman" w:hAnsi="Times New Roman"/>
          <w:bCs/>
          <w:sz w:val="24"/>
          <w:szCs w:val="24"/>
        </w:rPr>
        <w:t xml:space="preserve">оснащенные в соответствии с п. 6.1.2.1. примерной образовательной программы по специальности 55.02.02 Анимация и анимационное кино </w:t>
      </w:r>
      <w:r w:rsidR="009D348C">
        <w:rPr>
          <w:rFonts w:ascii="Times New Roman" w:hAnsi="Times New Roman"/>
          <w:bCs/>
          <w:sz w:val="24"/>
          <w:szCs w:val="24"/>
        </w:rPr>
        <w:br/>
      </w:r>
      <w:r>
        <w:rPr>
          <w:rFonts w:ascii="Times New Roman" w:hAnsi="Times New Roman"/>
          <w:bCs/>
          <w:sz w:val="24"/>
          <w:szCs w:val="24"/>
        </w:rPr>
        <w:t>(по видам).</w:t>
      </w:r>
    </w:p>
    <w:p w14:paraId="55F53B37" w14:textId="77777777" w:rsidR="008455A1" w:rsidRDefault="00725266">
      <w:pPr>
        <w:suppressAutoHyphens/>
        <w:spacing w:after="0"/>
        <w:ind w:firstLine="709"/>
        <w:jc w:val="both"/>
        <w:rPr>
          <w:rFonts w:ascii="Times New Roman" w:hAnsi="Times New Roman"/>
          <w:bCs/>
          <w:sz w:val="24"/>
          <w:szCs w:val="24"/>
        </w:rPr>
      </w:pPr>
      <w:r>
        <w:rPr>
          <w:rFonts w:ascii="Times New Roman" w:hAnsi="Times New Roman"/>
          <w:bCs/>
          <w:sz w:val="24"/>
          <w:szCs w:val="24"/>
        </w:rPr>
        <w:t>Оснащенные базы практики, в соответствии с п 6.1.2.3 примерной образовательной программы по специальности 55.02.02 Анимация и анимационное кино (по видам).</w:t>
      </w:r>
    </w:p>
    <w:p w14:paraId="3BED7E94" w14:textId="77777777" w:rsidR="008455A1" w:rsidRDefault="008455A1">
      <w:pPr>
        <w:suppressAutoHyphens/>
        <w:spacing w:after="0"/>
        <w:ind w:firstLine="709"/>
        <w:jc w:val="both"/>
        <w:rPr>
          <w:rFonts w:ascii="Times New Roman" w:hAnsi="Times New Roman"/>
          <w:bCs/>
          <w:i/>
          <w:sz w:val="24"/>
          <w:szCs w:val="24"/>
        </w:rPr>
      </w:pPr>
    </w:p>
    <w:p w14:paraId="211DC630" w14:textId="77777777" w:rsidR="008455A1" w:rsidRDefault="00725266">
      <w:pPr>
        <w:spacing w:after="0"/>
        <w:ind w:firstLine="709"/>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0E48F1C9" w14:textId="3E18EFF1" w:rsidR="008455A1" w:rsidRDefault="00725266">
      <w:pPr>
        <w:suppressAutoHyphens/>
        <w:spacing w:after="0"/>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w:t>
      </w:r>
      <w:r w:rsidR="009D348C">
        <w:rPr>
          <w:rFonts w:ascii="Times New Roman" w:hAnsi="Times New Roman"/>
          <w:sz w:val="24"/>
          <w:szCs w:val="24"/>
        </w:rPr>
        <w:br/>
      </w:r>
      <w:r>
        <w:rPr>
          <w:rFonts w:ascii="Times New Roman" w:hAnsi="Times New Roman"/>
          <w:sz w:val="24"/>
          <w:szCs w:val="24"/>
        </w:rPr>
        <w:t xml:space="preserve">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DB297B0" w14:textId="77777777" w:rsidR="009D348C" w:rsidRDefault="009D348C">
      <w:pPr>
        <w:spacing w:after="0"/>
        <w:ind w:firstLine="709"/>
        <w:contextualSpacing/>
        <w:rPr>
          <w:b/>
        </w:rPr>
      </w:pPr>
    </w:p>
    <w:p w14:paraId="38A1538E" w14:textId="5DB9D87A" w:rsidR="008455A1" w:rsidRPr="006E2B1D" w:rsidRDefault="00725266">
      <w:pPr>
        <w:spacing w:after="0"/>
        <w:ind w:firstLine="709"/>
        <w:contextualSpacing/>
        <w:rPr>
          <w:rFonts w:ascii="Times New Roman" w:hAnsi="Times New Roman"/>
          <w:b/>
          <w:sz w:val="24"/>
          <w:szCs w:val="24"/>
        </w:rPr>
      </w:pPr>
      <w:r w:rsidRPr="006E2B1D">
        <w:rPr>
          <w:rFonts w:ascii="Times New Roman" w:hAnsi="Times New Roman"/>
          <w:b/>
          <w:sz w:val="24"/>
          <w:szCs w:val="24"/>
        </w:rPr>
        <w:t>3.2.1. Основные печатные издания</w:t>
      </w:r>
    </w:p>
    <w:p w14:paraId="03BF41C4" w14:textId="77777777" w:rsidR="008455A1" w:rsidRPr="006E2B1D" w:rsidRDefault="00725266" w:rsidP="000F5919">
      <w:pPr>
        <w:numPr>
          <w:ilvl w:val="0"/>
          <w:numId w:val="110"/>
        </w:numPr>
        <w:spacing w:after="0"/>
        <w:ind w:left="0" w:firstLine="709"/>
        <w:contextualSpacing/>
        <w:rPr>
          <w:rFonts w:ascii="Times New Roman" w:eastAsia="PMingLiU" w:hAnsi="Times New Roman"/>
          <w:bCs/>
          <w:sz w:val="24"/>
          <w:szCs w:val="24"/>
        </w:rPr>
      </w:pPr>
      <w:proofErr w:type="spellStart"/>
      <w:r w:rsidRPr="006E2B1D">
        <w:rPr>
          <w:rFonts w:ascii="Times New Roman" w:eastAsia="PMingLiU" w:hAnsi="Times New Roman"/>
          <w:bCs/>
          <w:sz w:val="24"/>
          <w:szCs w:val="24"/>
        </w:rPr>
        <w:t>ZBrush</w:t>
      </w:r>
      <w:proofErr w:type="spellEnd"/>
      <w:r w:rsidRPr="006E2B1D">
        <w:rPr>
          <w:rFonts w:ascii="Times New Roman" w:eastAsia="PMingLiU" w:hAnsi="Times New Roman"/>
          <w:bCs/>
          <w:sz w:val="24"/>
          <w:szCs w:val="24"/>
        </w:rPr>
        <w:t xml:space="preserve"> для начинающих / Р. Альба, М. Х. </w:t>
      </w:r>
      <w:proofErr w:type="spellStart"/>
      <w:r w:rsidRPr="006E2B1D">
        <w:rPr>
          <w:rFonts w:ascii="Times New Roman" w:eastAsia="PMingLiU" w:hAnsi="Times New Roman"/>
          <w:bCs/>
          <w:sz w:val="24"/>
          <w:szCs w:val="24"/>
        </w:rPr>
        <w:t>Аттаран</w:t>
      </w:r>
      <w:proofErr w:type="spellEnd"/>
      <w:r w:rsidRPr="006E2B1D">
        <w:rPr>
          <w:rFonts w:ascii="Times New Roman" w:eastAsia="PMingLiU" w:hAnsi="Times New Roman"/>
          <w:bCs/>
          <w:sz w:val="24"/>
          <w:szCs w:val="24"/>
        </w:rPr>
        <w:t xml:space="preserve">, М. </w:t>
      </w:r>
      <w:proofErr w:type="spellStart"/>
      <w:r w:rsidRPr="006E2B1D">
        <w:rPr>
          <w:rFonts w:ascii="Times New Roman" w:eastAsia="PMingLiU" w:hAnsi="Times New Roman"/>
          <w:bCs/>
          <w:sz w:val="24"/>
          <w:szCs w:val="24"/>
        </w:rPr>
        <w:t>ЛеКесне</w:t>
      </w:r>
      <w:proofErr w:type="spellEnd"/>
      <w:r w:rsidRPr="006E2B1D">
        <w:rPr>
          <w:rFonts w:ascii="Times New Roman" w:eastAsia="PMingLiU" w:hAnsi="Times New Roman"/>
          <w:bCs/>
          <w:sz w:val="24"/>
          <w:szCs w:val="24"/>
        </w:rPr>
        <w:t xml:space="preserve"> и др. – М.: ДМК Пресс, 2021. – 300 с.</w:t>
      </w:r>
    </w:p>
    <w:p w14:paraId="5B4ABD17" w14:textId="77777777" w:rsidR="008455A1" w:rsidRPr="006E2B1D" w:rsidRDefault="00725266" w:rsidP="000F5919">
      <w:pPr>
        <w:numPr>
          <w:ilvl w:val="0"/>
          <w:numId w:val="110"/>
        </w:numPr>
        <w:spacing w:after="0"/>
        <w:ind w:left="0" w:firstLine="709"/>
        <w:contextualSpacing/>
        <w:rPr>
          <w:rFonts w:ascii="Times New Roman" w:eastAsia="PMingLiU" w:hAnsi="Times New Roman"/>
          <w:bCs/>
          <w:sz w:val="24"/>
          <w:szCs w:val="24"/>
        </w:rPr>
      </w:pPr>
      <w:r w:rsidRPr="006E2B1D">
        <w:rPr>
          <w:rFonts w:ascii="Times New Roman" w:eastAsia="PMingLiU" w:hAnsi="Times New Roman"/>
          <w:bCs/>
          <w:sz w:val="24"/>
          <w:szCs w:val="24"/>
        </w:rPr>
        <w:t xml:space="preserve">Анимация. Создаем персонажей вместе со студией </w:t>
      </w:r>
      <w:proofErr w:type="spellStart"/>
      <w:r w:rsidRPr="006E2B1D">
        <w:rPr>
          <w:rFonts w:ascii="Times New Roman" w:eastAsia="PMingLiU" w:hAnsi="Times New Roman"/>
          <w:bCs/>
          <w:sz w:val="24"/>
          <w:szCs w:val="24"/>
        </w:rPr>
        <w:t>WaltDisney</w:t>
      </w:r>
      <w:proofErr w:type="spellEnd"/>
      <w:r w:rsidRPr="006E2B1D">
        <w:rPr>
          <w:rFonts w:ascii="Times New Roman" w:eastAsia="PMingLiU" w:hAnsi="Times New Roman"/>
          <w:bCs/>
          <w:sz w:val="24"/>
          <w:szCs w:val="24"/>
        </w:rPr>
        <w:t xml:space="preserve"> ; [перевод с английского О. </w:t>
      </w:r>
      <w:proofErr w:type="spellStart"/>
      <w:r w:rsidRPr="006E2B1D">
        <w:rPr>
          <w:rFonts w:ascii="Times New Roman" w:eastAsia="PMingLiU" w:hAnsi="Times New Roman"/>
          <w:bCs/>
          <w:sz w:val="24"/>
          <w:szCs w:val="24"/>
        </w:rPr>
        <w:t>Милениной</w:t>
      </w:r>
      <w:proofErr w:type="spellEnd"/>
      <w:r w:rsidRPr="006E2B1D">
        <w:rPr>
          <w:rFonts w:ascii="Times New Roman" w:eastAsia="PMingLiU" w:hAnsi="Times New Roman"/>
          <w:bCs/>
          <w:sz w:val="24"/>
          <w:szCs w:val="24"/>
        </w:rPr>
        <w:t>]. — М. :Эксмо, 2021. — 264 с. : ил.</w:t>
      </w:r>
    </w:p>
    <w:p w14:paraId="5D4500BB" w14:textId="242F80BA" w:rsidR="008455A1" w:rsidRPr="006E2B1D" w:rsidRDefault="00725266" w:rsidP="000F5919">
      <w:pPr>
        <w:numPr>
          <w:ilvl w:val="0"/>
          <w:numId w:val="110"/>
        </w:numPr>
        <w:spacing w:after="0"/>
        <w:ind w:left="0" w:firstLine="709"/>
        <w:contextualSpacing/>
        <w:rPr>
          <w:rFonts w:ascii="Times New Roman" w:eastAsia="PMingLiU" w:hAnsi="Times New Roman"/>
          <w:bCs/>
          <w:sz w:val="24"/>
          <w:szCs w:val="24"/>
        </w:rPr>
      </w:pPr>
      <w:proofErr w:type="spellStart"/>
      <w:r w:rsidRPr="006E2B1D">
        <w:rPr>
          <w:rFonts w:ascii="Times New Roman" w:eastAsia="PMingLiU" w:hAnsi="Times New Roman"/>
          <w:bCs/>
          <w:sz w:val="24"/>
          <w:szCs w:val="24"/>
        </w:rPr>
        <w:t>Бирн</w:t>
      </w:r>
      <w:proofErr w:type="spellEnd"/>
      <w:r w:rsidRPr="006E2B1D">
        <w:rPr>
          <w:rFonts w:ascii="Times New Roman" w:eastAsia="PMingLiU" w:hAnsi="Times New Roman"/>
          <w:bCs/>
          <w:sz w:val="24"/>
          <w:szCs w:val="24"/>
        </w:rPr>
        <w:t xml:space="preserve"> Дж.</w:t>
      </w:r>
      <w:r w:rsidR="0001469C" w:rsidRPr="006E2B1D">
        <w:rPr>
          <w:rFonts w:ascii="Times New Roman" w:eastAsia="PMingLiU" w:hAnsi="Times New Roman"/>
          <w:bCs/>
          <w:sz w:val="24"/>
          <w:szCs w:val="24"/>
        </w:rPr>
        <w:t xml:space="preserve"> </w:t>
      </w:r>
      <w:r w:rsidRPr="006E2B1D">
        <w:rPr>
          <w:rFonts w:ascii="Times New Roman" w:eastAsia="PMingLiU" w:hAnsi="Times New Roman"/>
          <w:bCs/>
          <w:sz w:val="24"/>
          <w:szCs w:val="24"/>
        </w:rPr>
        <w:t>Цифровой свет и рендеринг. – М.: ДМК Пресс, 2022. – 464 с.</w:t>
      </w:r>
    </w:p>
    <w:p w14:paraId="3B39FCEC" w14:textId="7A32BBFA" w:rsidR="008455A1" w:rsidRPr="006E2B1D" w:rsidRDefault="00725266" w:rsidP="000F5919">
      <w:pPr>
        <w:numPr>
          <w:ilvl w:val="0"/>
          <w:numId w:val="110"/>
        </w:numPr>
        <w:spacing w:after="0"/>
        <w:ind w:left="0" w:firstLine="709"/>
        <w:contextualSpacing/>
        <w:rPr>
          <w:rFonts w:ascii="Times New Roman" w:eastAsia="PMingLiU" w:hAnsi="Times New Roman"/>
          <w:bCs/>
          <w:sz w:val="24"/>
          <w:szCs w:val="24"/>
        </w:rPr>
      </w:pPr>
      <w:proofErr w:type="spellStart"/>
      <w:r w:rsidRPr="006E2B1D">
        <w:rPr>
          <w:rFonts w:ascii="Times New Roman" w:eastAsia="PMingLiU" w:hAnsi="Times New Roman"/>
          <w:bCs/>
          <w:sz w:val="24"/>
          <w:szCs w:val="24"/>
        </w:rPr>
        <w:t>Боуэн</w:t>
      </w:r>
      <w:proofErr w:type="spellEnd"/>
      <w:r w:rsidRPr="006E2B1D">
        <w:rPr>
          <w:rFonts w:ascii="Times New Roman" w:eastAsia="PMingLiU" w:hAnsi="Times New Roman"/>
          <w:bCs/>
          <w:sz w:val="24"/>
          <w:szCs w:val="24"/>
        </w:rPr>
        <w:t xml:space="preserve"> К. Дж.</w:t>
      </w:r>
      <w:r w:rsidR="0001469C" w:rsidRPr="006E2B1D">
        <w:rPr>
          <w:rFonts w:ascii="Times New Roman" w:eastAsia="PMingLiU" w:hAnsi="Times New Roman"/>
          <w:bCs/>
          <w:sz w:val="24"/>
          <w:szCs w:val="24"/>
        </w:rPr>
        <w:t xml:space="preserve"> </w:t>
      </w:r>
      <w:r w:rsidRPr="006E2B1D">
        <w:rPr>
          <w:rFonts w:ascii="Times New Roman" w:eastAsia="PMingLiU" w:hAnsi="Times New Roman"/>
          <w:bCs/>
          <w:sz w:val="24"/>
          <w:szCs w:val="24"/>
        </w:rPr>
        <w:t>Грамматика кадра. – М.: ДМК Пресс, 2021. – 362 с.</w:t>
      </w:r>
    </w:p>
    <w:p w14:paraId="3AA8AE4B" w14:textId="61E2E91A" w:rsidR="008455A1" w:rsidRPr="006E2B1D" w:rsidRDefault="00725266" w:rsidP="000F5919">
      <w:pPr>
        <w:numPr>
          <w:ilvl w:val="0"/>
          <w:numId w:val="110"/>
        </w:numPr>
        <w:spacing w:after="0"/>
        <w:ind w:left="0" w:firstLine="709"/>
        <w:contextualSpacing/>
        <w:rPr>
          <w:rFonts w:ascii="Times New Roman" w:eastAsia="PMingLiU" w:hAnsi="Times New Roman"/>
          <w:bCs/>
          <w:sz w:val="24"/>
          <w:szCs w:val="24"/>
        </w:rPr>
      </w:pPr>
      <w:proofErr w:type="spellStart"/>
      <w:r w:rsidRPr="006E2B1D">
        <w:rPr>
          <w:rFonts w:ascii="Times New Roman" w:eastAsia="PMingLiU" w:hAnsi="Times New Roman"/>
          <w:bCs/>
          <w:sz w:val="24"/>
          <w:szCs w:val="24"/>
        </w:rPr>
        <w:t>Боуэн</w:t>
      </w:r>
      <w:proofErr w:type="spellEnd"/>
      <w:r w:rsidRPr="006E2B1D">
        <w:rPr>
          <w:rFonts w:ascii="Times New Roman" w:eastAsia="PMingLiU" w:hAnsi="Times New Roman"/>
          <w:bCs/>
          <w:sz w:val="24"/>
          <w:szCs w:val="24"/>
        </w:rPr>
        <w:t xml:space="preserve"> К. Дж.</w:t>
      </w:r>
      <w:r w:rsidR="0001469C" w:rsidRPr="006E2B1D">
        <w:rPr>
          <w:rFonts w:ascii="Times New Roman" w:eastAsia="PMingLiU" w:hAnsi="Times New Roman"/>
          <w:bCs/>
          <w:sz w:val="24"/>
          <w:szCs w:val="24"/>
        </w:rPr>
        <w:t xml:space="preserve"> </w:t>
      </w:r>
      <w:r w:rsidRPr="006E2B1D">
        <w:rPr>
          <w:rFonts w:ascii="Times New Roman" w:eastAsia="PMingLiU" w:hAnsi="Times New Roman"/>
          <w:bCs/>
          <w:sz w:val="24"/>
          <w:szCs w:val="24"/>
        </w:rPr>
        <w:t>Грамматика монтажа. – М.: ДМК Пресс, 2021. – 304 с.</w:t>
      </w:r>
    </w:p>
    <w:p w14:paraId="743354CD" w14:textId="26F11C75" w:rsidR="008455A1" w:rsidRPr="006E2B1D" w:rsidRDefault="00725266" w:rsidP="000F5919">
      <w:pPr>
        <w:numPr>
          <w:ilvl w:val="0"/>
          <w:numId w:val="110"/>
        </w:numPr>
        <w:spacing w:after="0"/>
        <w:ind w:left="0" w:firstLine="709"/>
        <w:contextualSpacing/>
        <w:rPr>
          <w:rFonts w:ascii="Times New Roman" w:eastAsia="PMingLiU" w:hAnsi="Times New Roman"/>
          <w:bCs/>
          <w:sz w:val="24"/>
          <w:szCs w:val="24"/>
        </w:rPr>
      </w:pPr>
      <w:proofErr w:type="spellStart"/>
      <w:r w:rsidRPr="006E2B1D">
        <w:rPr>
          <w:rFonts w:ascii="Times New Roman" w:eastAsia="PMingLiU" w:hAnsi="Times New Roman"/>
          <w:bCs/>
          <w:sz w:val="24"/>
          <w:szCs w:val="24"/>
        </w:rPr>
        <w:t>Бринкманн</w:t>
      </w:r>
      <w:proofErr w:type="spellEnd"/>
      <w:r w:rsidRPr="006E2B1D">
        <w:rPr>
          <w:rFonts w:ascii="Times New Roman" w:eastAsia="PMingLiU" w:hAnsi="Times New Roman"/>
          <w:bCs/>
          <w:sz w:val="24"/>
          <w:szCs w:val="24"/>
        </w:rPr>
        <w:t xml:space="preserve"> Р.</w:t>
      </w:r>
      <w:r w:rsidR="0001469C" w:rsidRPr="006E2B1D">
        <w:rPr>
          <w:rFonts w:ascii="Times New Roman" w:eastAsia="PMingLiU" w:hAnsi="Times New Roman"/>
          <w:bCs/>
          <w:sz w:val="24"/>
          <w:szCs w:val="24"/>
        </w:rPr>
        <w:t xml:space="preserve"> </w:t>
      </w:r>
      <w:r w:rsidRPr="006E2B1D">
        <w:rPr>
          <w:rFonts w:ascii="Times New Roman" w:eastAsia="PMingLiU" w:hAnsi="Times New Roman"/>
          <w:bCs/>
          <w:sz w:val="24"/>
          <w:szCs w:val="24"/>
        </w:rPr>
        <w:t xml:space="preserve">Искусство и наука цифрового </w:t>
      </w:r>
      <w:proofErr w:type="spellStart"/>
      <w:r w:rsidRPr="006E2B1D">
        <w:rPr>
          <w:rFonts w:ascii="Times New Roman" w:eastAsia="PMingLiU" w:hAnsi="Times New Roman"/>
          <w:bCs/>
          <w:sz w:val="24"/>
          <w:szCs w:val="24"/>
        </w:rPr>
        <w:t>композитинга</w:t>
      </w:r>
      <w:proofErr w:type="spellEnd"/>
      <w:r w:rsidRPr="006E2B1D">
        <w:rPr>
          <w:rFonts w:ascii="Times New Roman" w:eastAsia="PMingLiU" w:hAnsi="Times New Roman"/>
          <w:bCs/>
          <w:sz w:val="24"/>
          <w:szCs w:val="24"/>
        </w:rPr>
        <w:t>. – М.: ДМК Пресс, 2020. – 728 с.</w:t>
      </w:r>
    </w:p>
    <w:p w14:paraId="70492957" w14:textId="6E6E9160" w:rsidR="008455A1" w:rsidRPr="006E2B1D" w:rsidRDefault="00725266" w:rsidP="000F5919">
      <w:pPr>
        <w:numPr>
          <w:ilvl w:val="0"/>
          <w:numId w:val="110"/>
        </w:numPr>
        <w:spacing w:after="0"/>
        <w:ind w:left="0" w:firstLine="709"/>
        <w:contextualSpacing/>
        <w:rPr>
          <w:rFonts w:ascii="Times New Roman" w:eastAsia="PMingLiU" w:hAnsi="Times New Roman"/>
          <w:bCs/>
          <w:sz w:val="24"/>
          <w:szCs w:val="24"/>
        </w:rPr>
      </w:pPr>
      <w:r w:rsidRPr="006E2B1D">
        <w:rPr>
          <w:rFonts w:ascii="Times New Roman" w:eastAsia="PMingLiU" w:hAnsi="Times New Roman"/>
          <w:bCs/>
          <w:sz w:val="24"/>
          <w:szCs w:val="24"/>
        </w:rPr>
        <w:t>Вонг У.</w:t>
      </w:r>
      <w:r w:rsidR="0001469C" w:rsidRPr="006E2B1D">
        <w:rPr>
          <w:rFonts w:ascii="Times New Roman" w:eastAsia="PMingLiU" w:hAnsi="Times New Roman"/>
          <w:bCs/>
          <w:sz w:val="24"/>
          <w:szCs w:val="24"/>
        </w:rPr>
        <w:t xml:space="preserve"> </w:t>
      </w:r>
      <w:r w:rsidRPr="006E2B1D">
        <w:rPr>
          <w:rFonts w:ascii="Times New Roman" w:eastAsia="PMingLiU" w:hAnsi="Times New Roman"/>
          <w:bCs/>
          <w:sz w:val="24"/>
          <w:szCs w:val="24"/>
        </w:rPr>
        <w:t>Цифровое моделирование. – М.: ДМК Пресс, 2022. – 430 с.</w:t>
      </w:r>
    </w:p>
    <w:p w14:paraId="41C3EBF6" w14:textId="77777777" w:rsidR="008455A1" w:rsidRPr="006E2B1D" w:rsidRDefault="00725266" w:rsidP="000F5919">
      <w:pPr>
        <w:numPr>
          <w:ilvl w:val="0"/>
          <w:numId w:val="110"/>
        </w:numPr>
        <w:spacing w:after="0"/>
        <w:ind w:left="0" w:firstLine="709"/>
        <w:contextualSpacing/>
        <w:rPr>
          <w:rFonts w:ascii="Times New Roman" w:eastAsia="PMingLiU" w:hAnsi="Times New Roman"/>
          <w:bCs/>
          <w:sz w:val="24"/>
          <w:szCs w:val="24"/>
        </w:rPr>
      </w:pPr>
      <w:proofErr w:type="spellStart"/>
      <w:r w:rsidRPr="006E2B1D">
        <w:rPr>
          <w:rFonts w:ascii="Times New Roman" w:eastAsia="PMingLiU" w:hAnsi="Times New Roman"/>
          <w:bCs/>
          <w:sz w:val="24"/>
          <w:szCs w:val="24"/>
        </w:rPr>
        <w:t>Рэдвуд</w:t>
      </w:r>
      <w:proofErr w:type="spellEnd"/>
      <w:r w:rsidRPr="006E2B1D">
        <w:rPr>
          <w:rFonts w:ascii="Times New Roman" w:eastAsia="PMingLiU" w:hAnsi="Times New Roman"/>
          <w:bCs/>
          <w:sz w:val="24"/>
          <w:szCs w:val="24"/>
        </w:rPr>
        <w:t xml:space="preserve"> Б., Шофер Ф., </w:t>
      </w:r>
      <w:proofErr w:type="spellStart"/>
      <w:r w:rsidRPr="006E2B1D">
        <w:rPr>
          <w:rFonts w:ascii="Times New Roman" w:eastAsia="PMingLiU" w:hAnsi="Times New Roman"/>
          <w:bCs/>
          <w:sz w:val="24"/>
          <w:szCs w:val="24"/>
        </w:rPr>
        <w:t>Гаррэт</w:t>
      </w:r>
      <w:proofErr w:type="spellEnd"/>
      <w:r w:rsidRPr="006E2B1D">
        <w:rPr>
          <w:rFonts w:ascii="Times New Roman" w:eastAsia="PMingLiU" w:hAnsi="Times New Roman"/>
          <w:bCs/>
          <w:sz w:val="24"/>
          <w:szCs w:val="24"/>
        </w:rPr>
        <w:t xml:space="preserve"> Б. 3D-печать. практическое руководство. – М.: ДМК Пресс, 2019. – 220 с.: ил.</w:t>
      </w:r>
    </w:p>
    <w:p w14:paraId="144011DD" w14:textId="77777777" w:rsidR="008455A1" w:rsidRPr="006E2B1D" w:rsidRDefault="00725266" w:rsidP="000F5919">
      <w:pPr>
        <w:numPr>
          <w:ilvl w:val="0"/>
          <w:numId w:val="110"/>
        </w:numPr>
        <w:spacing w:after="0"/>
        <w:ind w:left="0" w:firstLine="709"/>
        <w:contextualSpacing/>
        <w:rPr>
          <w:rFonts w:ascii="Times New Roman" w:eastAsia="PMingLiU" w:hAnsi="Times New Roman"/>
          <w:bCs/>
          <w:sz w:val="24"/>
          <w:szCs w:val="24"/>
        </w:rPr>
      </w:pPr>
      <w:r w:rsidRPr="006E2B1D">
        <w:rPr>
          <w:rFonts w:ascii="Times New Roman" w:eastAsia="PMingLiU" w:hAnsi="Times New Roman"/>
          <w:bCs/>
          <w:sz w:val="24"/>
          <w:szCs w:val="24"/>
        </w:rPr>
        <w:t>Создание персонажей для анимации, видеоигр и книжной иллюстрации / [перевод с английского Э. Герасимчук]. — М. :Эксмо, 2021. — 304 с.</w:t>
      </w:r>
    </w:p>
    <w:p w14:paraId="78FA086C" w14:textId="77777777" w:rsidR="008455A1" w:rsidRPr="006E2B1D" w:rsidRDefault="00725266" w:rsidP="000F5919">
      <w:pPr>
        <w:numPr>
          <w:ilvl w:val="0"/>
          <w:numId w:val="110"/>
        </w:numPr>
        <w:spacing w:after="0"/>
        <w:ind w:left="0" w:firstLine="709"/>
        <w:contextualSpacing/>
        <w:rPr>
          <w:rFonts w:ascii="Times New Roman" w:eastAsia="PMingLiU" w:hAnsi="Times New Roman"/>
          <w:bCs/>
          <w:sz w:val="24"/>
          <w:szCs w:val="24"/>
        </w:rPr>
      </w:pPr>
      <w:r w:rsidRPr="006E2B1D">
        <w:rPr>
          <w:rFonts w:ascii="Times New Roman" w:eastAsia="PMingLiU" w:hAnsi="Times New Roman"/>
          <w:bCs/>
          <w:sz w:val="24"/>
          <w:szCs w:val="24"/>
        </w:rPr>
        <w:t>Уильямс, Ричард. Аниматор: набор для выживания. Секреты и методы создания анимации, 3D-графики и компьютерных игр. – М.: Эксмо, 2020. – 392 с., ил.</w:t>
      </w:r>
    </w:p>
    <w:p w14:paraId="2B221FD5" w14:textId="05EB6B1F" w:rsidR="008455A1" w:rsidRPr="006E2B1D" w:rsidRDefault="00725266" w:rsidP="000F5919">
      <w:pPr>
        <w:numPr>
          <w:ilvl w:val="0"/>
          <w:numId w:val="110"/>
        </w:numPr>
        <w:spacing w:after="0"/>
        <w:ind w:left="0" w:firstLine="709"/>
        <w:contextualSpacing/>
        <w:rPr>
          <w:rFonts w:ascii="Times New Roman" w:eastAsia="PMingLiU" w:hAnsi="Times New Roman"/>
          <w:bCs/>
          <w:sz w:val="24"/>
          <w:szCs w:val="24"/>
        </w:rPr>
      </w:pPr>
      <w:proofErr w:type="spellStart"/>
      <w:r w:rsidRPr="006E2B1D">
        <w:rPr>
          <w:rFonts w:ascii="Times New Roman" w:eastAsia="PMingLiU" w:hAnsi="Times New Roman"/>
          <w:bCs/>
          <w:sz w:val="24"/>
          <w:szCs w:val="24"/>
        </w:rPr>
        <w:t>Хуркман</w:t>
      </w:r>
      <w:proofErr w:type="spellEnd"/>
      <w:r w:rsidRPr="006E2B1D">
        <w:rPr>
          <w:rFonts w:ascii="Times New Roman" w:eastAsia="PMingLiU" w:hAnsi="Times New Roman"/>
          <w:bCs/>
          <w:sz w:val="24"/>
          <w:szCs w:val="24"/>
        </w:rPr>
        <w:t xml:space="preserve"> А. В.</w:t>
      </w:r>
      <w:r w:rsidR="0001469C" w:rsidRPr="006E2B1D">
        <w:rPr>
          <w:rFonts w:ascii="Times New Roman" w:eastAsia="PMingLiU" w:hAnsi="Times New Roman"/>
          <w:bCs/>
          <w:sz w:val="24"/>
          <w:szCs w:val="24"/>
        </w:rPr>
        <w:t xml:space="preserve"> </w:t>
      </w:r>
      <w:r w:rsidRPr="006E2B1D">
        <w:rPr>
          <w:rFonts w:ascii="Times New Roman" w:eastAsia="PMingLiU" w:hAnsi="Times New Roman"/>
          <w:bCs/>
          <w:sz w:val="24"/>
          <w:szCs w:val="24"/>
        </w:rPr>
        <w:t>Цветокоррекция. кинопроизводство и видео. – М.: ДМК Пресс, 2019. – 758 с.</w:t>
      </w:r>
    </w:p>
    <w:p w14:paraId="572BE6F3" w14:textId="77777777" w:rsidR="008455A1" w:rsidRPr="006E2B1D" w:rsidRDefault="00725266" w:rsidP="000F5919">
      <w:pPr>
        <w:numPr>
          <w:ilvl w:val="0"/>
          <w:numId w:val="110"/>
        </w:numPr>
        <w:spacing w:after="0"/>
        <w:ind w:left="0" w:firstLine="709"/>
        <w:contextualSpacing/>
        <w:rPr>
          <w:rFonts w:ascii="Times New Roman" w:eastAsia="PMingLiU" w:hAnsi="Times New Roman"/>
          <w:bCs/>
          <w:sz w:val="24"/>
          <w:szCs w:val="24"/>
        </w:rPr>
      </w:pPr>
      <w:r w:rsidRPr="006E2B1D">
        <w:rPr>
          <w:rFonts w:ascii="Times New Roman" w:eastAsia="PMingLiU" w:hAnsi="Times New Roman"/>
          <w:bCs/>
          <w:sz w:val="24"/>
          <w:szCs w:val="24"/>
        </w:rPr>
        <w:t xml:space="preserve">Цифровая живопись в Photoshop для начинающих / И. </w:t>
      </w:r>
      <w:proofErr w:type="spellStart"/>
      <w:r w:rsidRPr="006E2B1D">
        <w:rPr>
          <w:rFonts w:ascii="Times New Roman" w:eastAsia="PMingLiU" w:hAnsi="Times New Roman"/>
          <w:bCs/>
          <w:sz w:val="24"/>
          <w:szCs w:val="24"/>
        </w:rPr>
        <w:t>БазанЛацкано</w:t>
      </w:r>
      <w:proofErr w:type="spellEnd"/>
      <w:r w:rsidRPr="006E2B1D">
        <w:rPr>
          <w:rFonts w:ascii="Times New Roman" w:eastAsia="PMingLiU" w:hAnsi="Times New Roman"/>
          <w:bCs/>
          <w:sz w:val="24"/>
          <w:szCs w:val="24"/>
        </w:rPr>
        <w:t xml:space="preserve">, Д. </w:t>
      </w:r>
      <w:proofErr w:type="spellStart"/>
      <w:r w:rsidRPr="006E2B1D">
        <w:rPr>
          <w:rFonts w:ascii="Times New Roman" w:eastAsia="PMingLiU" w:hAnsi="Times New Roman"/>
          <w:bCs/>
          <w:sz w:val="24"/>
          <w:szCs w:val="24"/>
        </w:rPr>
        <w:t>Неймейстер</w:t>
      </w:r>
      <w:proofErr w:type="spellEnd"/>
      <w:r w:rsidRPr="006E2B1D">
        <w:rPr>
          <w:rFonts w:ascii="Times New Roman" w:eastAsia="PMingLiU" w:hAnsi="Times New Roman"/>
          <w:bCs/>
          <w:sz w:val="24"/>
          <w:szCs w:val="24"/>
        </w:rPr>
        <w:t xml:space="preserve">, А. </w:t>
      </w:r>
      <w:proofErr w:type="spellStart"/>
      <w:r w:rsidRPr="006E2B1D">
        <w:rPr>
          <w:rFonts w:ascii="Times New Roman" w:eastAsia="PMingLiU" w:hAnsi="Times New Roman"/>
          <w:bCs/>
          <w:sz w:val="24"/>
          <w:szCs w:val="24"/>
        </w:rPr>
        <w:t>Занд</w:t>
      </w:r>
      <w:proofErr w:type="spellEnd"/>
      <w:r w:rsidRPr="006E2B1D">
        <w:rPr>
          <w:rFonts w:ascii="Times New Roman" w:eastAsia="PMingLiU" w:hAnsi="Times New Roman"/>
          <w:bCs/>
          <w:sz w:val="24"/>
          <w:szCs w:val="24"/>
        </w:rPr>
        <w:t xml:space="preserve"> и др. – М.: ДМК Пресс, 2021. – 320 с.: ил.</w:t>
      </w:r>
    </w:p>
    <w:p w14:paraId="4A47D770" w14:textId="77777777" w:rsidR="008455A1" w:rsidRPr="006E2B1D" w:rsidRDefault="00725266" w:rsidP="000F5919">
      <w:pPr>
        <w:numPr>
          <w:ilvl w:val="0"/>
          <w:numId w:val="110"/>
        </w:numPr>
        <w:spacing w:after="0"/>
        <w:ind w:left="0" w:firstLine="709"/>
        <w:contextualSpacing/>
        <w:rPr>
          <w:rFonts w:ascii="Times New Roman" w:eastAsia="PMingLiU" w:hAnsi="Times New Roman"/>
          <w:bCs/>
          <w:sz w:val="24"/>
          <w:szCs w:val="24"/>
        </w:rPr>
      </w:pPr>
      <w:r w:rsidRPr="006E2B1D">
        <w:rPr>
          <w:rFonts w:ascii="Times New Roman" w:eastAsia="PMingLiU" w:hAnsi="Times New Roman"/>
          <w:bCs/>
          <w:sz w:val="24"/>
          <w:szCs w:val="24"/>
        </w:rPr>
        <w:t xml:space="preserve">Чехлов Д.А.V-Ray для </w:t>
      </w:r>
      <w:proofErr w:type="spellStart"/>
      <w:r w:rsidRPr="006E2B1D">
        <w:rPr>
          <w:rFonts w:ascii="Times New Roman" w:eastAsia="PMingLiU" w:hAnsi="Times New Roman"/>
          <w:bCs/>
          <w:sz w:val="24"/>
          <w:szCs w:val="24"/>
        </w:rPr>
        <w:t>AutodeskMaya</w:t>
      </w:r>
      <w:proofErr w:type="spellEnd"/>
      <w:r w:rsidRPr="006E2B1D">
        <w:rPr>
          <w:rFonts w:ascii="Times New Roman" w:eastAsia="PMingLiU" w:hAnsi="Times New Roman"/>
          <w:bCs/>
          <w:sz w:val="24"/>
          <w:szCs w:val="24"/>
        </w:rPr>
        <w:t>. Руководство по визуализации. – М.: ДМК Пресс, 2020. – 808 с.</w:t>
      </w:r>
    </w:p>
    <w:p w14:paraId="4120B163" w14:textId="33DC2367" w:rsidR="008455A1" w:rsidRPr="006E2B1D" w:rsidRDefault="00725266" w:rsidP="000F5919">
      <w:pPr>
        <w:numPr>
          <w:ilvl w:val="0"/>
          <w:numId w:val="110"/>
        </w:numPr>
        <w:spacing w:after="0"/>
        <w:ind w:left="0" w:firstLine="709"/>
        <w:contextualSpacing/>
        <w:rPr>
          <w:rFonts w:ascii="Times New Roman" w:eastAsia="PMingLiU" w:hAnsi="Times New Roman"/>
          <w:bCs/>
          <w:sz w:val="24"/>
          <w:szCs w:val="24"/>
        </w:rPr>
      </w:pPr>
      <w:proofErr w:type="spellStart"/>
      <w:r w:rsidRPr="006E2B1D">
        <w:rPr>
          <w:rFonts w:ascii="Times New Roman" w:eastAsia="PMingLiU" w:hAnsi="Times New Roman"/>
          <w:bCs/>
          <w:sz w:val="24"/>
          <w:szCs w:val="24"/>
        </w:rPr>
        <w:t>ЭранДинур</w:t>
      </w:r>
      <w:proofErr w:type="spellEnd"/>
      <w:r w:rsidRPr="006E2B1D">
        <w:rPr>
          <w:rFonts w:ascii="Times New Roman" w:eastAsia="PMingLiU" w:hAnsi="Times New Roman"/>
          <w:bCs/>
          <w:sz w:val="24"/>
          <w:szCs w:val="24"/>
        </w:rPr>
        <w:t>. Визуальные эффекты: взгляд изнутри. Для профессионалов кинопроизводства и тех, кто хочет ими стать</w:t>
      </w:r>
      <w:r w:rsidR="0001469C" w:rsidRPr="006E2B1D">
        <w:rPr>
          <w:rFonts w:ascii="Times New Roman" w:eastAsia="PMingLiU" w:hAnsi="Times New Roman"/>
          <w:bCs/>
          <w:sz w:val="24"/>
          <w:szCs w:val="24"/>
        </w:rPr>
        <w:t xml:space="preserve"> </w:t>
      </w:r>
      <w:r w:rsidRPr="006E2B1D">
        <w:rPr>
          <w:rFonts w:ascii="Times New Roman" w:eastAsia="PMingLiU" w:hAnsi="Times New Roman"/>
          <w:bCs/>
          <w:sz w:val="24"/>
          <w:szCs w:val="24"/>
        </w:rPr>
        <w:t>/ науч.</w:t>
      </w:r>
      <w:r w:rsidR="0001469C" w:rsidRPr="006E2B1D">
        <w:rPr>
          <w:rFonts w:ascii="Times New Roman" w:eastAsia="PMingLiU" w:hAnsi="Times New Roman"/>
          <w:bCs/>
          <w:sz w:val="24"/>
          <w:szCs w:val="24"/>
        </w:rPr>
        <w:t xml:space="preserve"> </w:t>
      </w:r>
      <w:r w:rsidRPr="006E2B1D">
        <w:rPr>
          <w:rFonts w:ascii="Times New Roman" w:eastAsia="PMingLiU" w:hAnsi="Times New Roman"/>
          <w:bCs/>
          <w:sz w:val="24"/>
          <w:szCs w:val="24"/>
        </w:rPr>
        <w:t>ред. Я.</w:t>
      </w:r>
      <w:r w:rsidR="0001469C" w:rsidRPr="006E2B1D">
        <w:rPr>
          <w:rFonts w:ascii="Times New Roman" w:eastAsia="PMingLiU" w:hAnsi="Times New Roman"/>
          <w:bCs/>
          <w:sz w:val="24"/>
          <w:szCs w:val="24"/>
        </w:rPr>
        <w:t xml:space="preserve"> </w:t>
      </w:r>
      <w:r w:rsidRPr="006E2B1D">
        <w:rPr>
          <w:rFonts w:ascii="Times New Roman" w:eastAsia="PMingLiU" w:hAnsi="Times New Roman"/>
          <w:bCs/>
          <w:sz w:val="24"/>
          <w:szCs w:val="24"/>
        </w:rPr>
        <w:t>Е.</w:t>
      </w:r>
      <w:r w:rsidR="0001469C" w:rsidRPr="006E2B1D">
        <w:rPr>
          <w:rFonts w:ascii="Times New Roman" w:eastAsia="PMingLiU" w:hAnsi="Times New Roman"/>
          <w:bCs/>
          <w:sz w:val="24"/>
          <w:szCs w:val="24"/>
        </w:rPr>
        <w:t xml:space="preserve"> </w:t>
      </w:r>
      <w:r w:rsidRPr="006E2B1D">
        <w:rPr>
          <w:rFonts w:ascii="Times New Roman" w:eastAsia="PMingLiU" w:hAnsi="Times New Roman"/>
          <w:bCs/>
          <w:sz w:val="24"/>
          <w:szCs w:val="24"/>
        </w:rPr>
        <w:t>Гурин; пер. с англ. И. Л. </w:t>
      </w:r>
      <w:proofErr w:type="spellStart"/>
      <w:r w:rsidRPr="006E2B1D">
        <w:rPr>
          <w:rFonts w:ascii="Times New Roman" w:eastAsia="PMingLiU" w:hAnsi="Times New Roman"/>
          <w:bCs/>
          <w:sz w:val="24"/>
          <w:szCs w:val="24"/>
        </w:rPr>
        <w:t>Люско</w:t>
      </w:r>
      <w:proofErr w:type="spellEnd"/>
      <w:r w:rsidRPr="006E2B1D">
        <w:rPr>
          <w:rFonts w:ascii="Times New Roman" w:eastAsia="PMingLiU" w:hAnsi="Times New Roman"/>
          <w:bCs/>
          <w:sz w:val="24"/>
          <w:szCs w:val="24"/>
        </w:rPr>
        <w:t>; . – М.: ДМК Пресс, 2021. – 238 с.: ил.</w:t>
      </w:r>
    </w:p>
    <w:p w14:paraId="62E81122" w14:textId="77777777" w:rsidR="008455A1" w:rsidRPr="006E2B1D" w:rsidRDefault="00725266" w:rsidP="006E2B1D">
      <w:pPr>
        <w:ind w:firstLine="709"/>
        <w:contextualSpacing/>
        <w:rPr>
          <w:rFonts w:ascii="Times New Roman" w:hAnsi="Times New Roman"/>
          <w:b/>
          <w:sz w:val="24"/>
          <w:szCs w:val="24"/>
        </w:rPr>
      </w:pPr>
      <w:r w:rsidRPr="006E2B1D">
        <w:rPr>
          <w:rFonts w:ascii="Times New Roman" w:hAnsi="Times New Roman"/>
          <w:b/>
          <w:sz w:val="24"/>
          <w:szCs w:val="24"/>
        </w:rPr>
        <w:t>3.2.2. Электронные издания</w:t>
      </w:r>
    </w:p>
    <w:p w14:paraId="7BE63823" w14:textId="7D7AE857" w:rsidR="008455A1" w:rsidRPr="006E2B1D" w:rsidRDefault="00725266" w:rsidP="006E2B1D">
      <w:pPr>
        <w:spacing w:after="0"/>
        <w:ind w:firstLine="709"/>
        <w:contextualSpacing/>
        <w:jc w:val="both"/>
        <w:rPr>
          <w:rFonts w:ascii="Times New Roman" w:hAnsi="Times New Roman"/>
          <w:b/>
          <w:sz w:val="24"/>
          <w:szCs w:val="24"/>
        </w:rPr>
      </w:pPr>
      <w:r w:rsidRPr="006E2B1D">
        <w:rPr>
          <w:rFonts w:ascii="Times New Roman" w:hAnsi="Times New Roman"/>
          <w:bCs/>
          <w:sz w:val="24"/>
          <w:szCs w:val="24"/>
        </w:rPr>
        <w:t xml:space="preserve">1. ЭБС </w:t>
      </w:r>
      <w:proofErr w:type="spellStart"/>
      <w:r w:rsidRPr="006E2B1D">
        <w:rPr>
          <w:rFonts w:ascii="Times New Roman" w:hAnsi="Times New Roman"/>
          <w:bCs/>
          <w:sz w:val="24"/>
          <w:szCs w:val="24"/>
        </w:rPr>
        <w:t>Юрайт</w:t>
      </w:r>
      <w:proofErr w:type="spellEnd"/>
      <w:r w:rsidRPr="006E2B1D">
        <w:rPr>
          <w:rFonts w:ascii="Times New Roman" w:hAnsi="Times New Roman"/>
          <w:bCs/>
          <w:sz w:val="24"/>
          <w:szCs w:val="24"/>
        </w:rPr>
        <w:t>: электронная библиотечная система: сайт.-Москва, 2013.- URL: https://biblio-online.ru(дата обращения 18.11.2022).-Режим доступа для</w:t>
      </w:r>
      <w:r w:rsidR="0001469C" w:rsidRPr="006E2B1D">
        <w:rPr>
          <w:rFonts w:ascii="Times New Roman" w:hAnsi="Times New Roman"/>
          <w:bCs/>
          <w:sz w:val="24"/>
          <w:szCs w:val="24"/>
        </w:rPr>
        <w:t xml:space="preserve"> </w:t>
      </w:r>
      <w:proofErr w:type="spellStart"/>
      <w:r w:rsidRPr="006E2B1D">
        <w:rPr>
          <w:rFonts w:ascii="Times New Roman" w:hAnsi="Times New Roman"/>
          <w:bCs/>
          <w:sz w:val="24"/>
          <w:szCs w:val="24"/>
        </w:rPr>
        <w:t>зарегистрир</w:t>
      </w:r>
      <w:proofErr w:type="spellEnd"/>
      <w:r w:rsidRPr="006E2B1D">
        <w:rPr>
          <w:rFonts w:ascii="Times New Roman" w:hAnsi="Times New Roman"/>
          <w:bCs/>
          <w:sz w:val="24"/>
          <w:szCs w:val="24"/>
        </w:rPr>
        <w:t>. пользователей. Текст электронный</w:t>
      </w:r>
      <w:r w:rsidRPr="006E2B1D">
        <w:rPr>
          <w:rFonts w:ascii="Times New Roman" w:hAnsi="Times New Roman"/>
          <w:b/>
          <w:sz w:val="24"/>
          <w:szCs w:val="24"/>
        </w:rPr>
        <w:t>.</w:t>
      </w:r>
    </w:p>
    <w:p w14:paraId="4A04A168" w14:textId="77777777" w:rsidR="008455A1" w:rsidRPr="006E2B1D" w:rsidRDefault="00725266" w:rsidP="006E2B1D">
      <w:pPr>
        <w:pStyle w:val="htmllist"/>
        <w:spacing w:line="276" w:lineRule="auto"/>
        <w:ind w:left="0" w:firstLine="709"/>
        <w:rPr>
          <w:b/>
          <w:bCs/>
        </w:rPr>
      </w:pPr>
      <w:r w:rsidRPr="006E2B1D">
        <w:t xml:space="preserve">2. Дизайнерский форум [Электронный ресурс]. – URL: </w:t>
      </w:r>
      <w:hyperlink r:id="rId35" w:history="1">
        <w:r w:rsidRPr="006E2B1D">
          <w:rPr>
            <w:rStyle w:val="60"/>
            <w:rFonts w:ascii="Times New Roman" w:hAnsi="Times New Roman"/>
            <w:b w:val="0"/>
            <w:bCs w:val="0"/>
            <w:sz w:val="24"/>
            <w:szCs w:val="24"/>
          </w:rPr>
          <w:t>http://designforum.ru/</w:t>
        </w:r>
      </w:hyperlink>
    </w:p>
    <w:p w14:paraId="2EB0F503" w14:textId="2C4EFD7B" w:rsidR="008455A1" w:rsidRPr="006E2B1D" w:rsidRDefault="00725266" w:rsidP="006E2B1D">
      <w:pPr>
        <w:pStyle w:val="htmllist"/>
        <w:spacing w:line="276" w:lineRule="auto"/>
        <w:ind w:left="0" w:firstLine="709"/>
      </w:pPr>
      <w:r w:rsidRPr="006E2B1D">
        <w:t>3.НОУ ИНТУИТ.</w:t>
      </w:r>
      <w:r w:rsidR="0001469C" w:rsidRPr="006E2B1D">
        <w:t xml:space="preserve"> </w:t>
      </w:r>
      <w:r w:rsidRPr="006E2B1D">
        <w:t xml:space="preserve">Основы работы в </w:t>
      </w:r>
      <w:proofErr w:type="spellStart"/>
      <w:r w:rsidRPr="006E2B1D">
        <w:t>AdobePhotoshop</w:t>
      </w:r>
      <w:proofErr w:type="spellEnd"/>
      <w:r w:rsidRPr="006E2B1D">
        <w:t xml:space="preserve"> CS5 [Электронный ресурс]. – URL: http://www.intuit.ru/studies/courses/2310/610/lecture/13239 </w:t>
      </w:r>
    </w:p>
    <w:p w14:paraId="55B452F3" w14:textId="77777777" w:rsidR="008455A1" w:rsidRPr="006E2B1D" w:rsidRDefault="00725266" w:rsidP="006E2B1D">
      <w:pPr>
        <w:pStyle w:val="htmllist"/>
        <w:spacing w:line="276" w:lineRule="auto"/>
        <w:ind w:left="0" w:firstLine="709"/>
        <w:rPr>
          <w:b/>
          <w:bCs/>
        </w:rPr>
      </w:pPr>
      <w:r w:rsidRPr="006E2B1D">
        <w:t xml:space="preserve">4.Сайт про логотипы и дизайн [Электронный ресурс]. – URL: </w:t>
      </w:r>
      <w:hyperlink r:id="rId36" w:history="1">
        <w:r w:rsidRPr="006E2B1D">
          <w:rPr>
            <w:rStyle w:val="60"/>
            <w:rFonts w:ascii="Times New Roman" w:hAnsi="Times New Roman"/>
            <w:b w:val="0"/>
            <w:bCs w:val="0"/>
            <w:sz w:val="24"/>
            <w:szCs w:val="24"/>
          </w:rPr>
          <w:t>http://abduzeedo.com/</w:t>
        </w:r>
      </w:hyperlink>
    </w:p>
    <w:p w14:paraId="01DF0C79" w14:textId="77777777" w:rsidR="008455A1" w:rsidRPr="006E2B1D" w:rsidRDefault="00725266" w:rsidP="006E2B1D">
      <w:pPr>
        <w:pStyle w:val="htmllist"/>
        <w:spacing w:line="276" w:lineRule="auto"/>
        <w:ind w:left="0" w:firstLine="709"/>
        <w:rPr>
          <w:b/>
          <w:bCs/>
        </w:rPr>
      </w:pPr>
      <w:r w:rsidRPr="006E2B1D">
        <w:t>5.Уроки по Блендер [Электронный ресурс]. – URL:</w:t>
      </w:r>
      <w:hyperlink r:id="rId37" w:history="1">
        <w:r w:rsidRPr="006E2B1D">
          <w:rPr>
            <w:rStyle w:val="60"/>
            <w:rFonts w:ascii="Times New Roman" w:hAnsi="Times New Roman"/>
            <w:b w:val="0"/>
            <w:bCs w:val="0"/>
            <w:sz w:val="24"/>
            <w:szCs w:val="24"/>
          </w:rPr>
          <w:t>http://www.blender3d.com.ua</w:t>
        </w:r>
      </w:hyperlink>
    </w:p>
    <w:p w14:paraId="64EE296A" w14:textId="77777777" w:rsidR="008455A1" w:rsidRPr="006E2B1D" w:rsidRDefault="00725266" w:rsidP="006E2B1D">
      <w:pPr>
        <w:pStyle w:val="htmllist"/>
        <w:spacing w:line="276" w:lineRule="auto"/>
        <w:ind w:left="0" w:firstLine="709"/>
      </w:pPr>
      <w:r w:rsidRPr="006E2B1D">
        <w:t xml:space="preserve">6.Уроки и новости по 3d моделированию в программе </w:t>
      </w:r>
      <w:proofErr w:type="spellStart"/>
      <w:r w:rsidRPr="006E2B1D">
        <w:t>Blender</w:t>
      </w:r>
      <w:proofErr w:type="spellEnd"/>
      <w:r w:rsidRPr="006E2B1D">
        <w:t xml:space="preserve"> 3D [Электронный ресурс]. – URL: 12 http://www.3d-blender.ru</w:t>
      </w:r>
    </w:p>
    <w:p w14:paraId="1FB7AED7" w14:textId="77777777" w:rsidR="008455A1" w:rsidRPr="006E2B1D" w:rsidRDefault="008455A1" w:rsidP="006E2B1D">
      <w:pPr>
        <w:pStyle w:val="htmllist"/>
        <w:tabs>
          <w:tab w:val="left" w:pos="1134"/>
        </w:tabs>
        <w:spacing w:line="276" w:lineRule="auto"/>
        <w:ind w:left="0" w:firstLine="709"/>
      </w:pPr>
    </w:p>
    <w:p w14:paraId="64BB24BA" w14:textId="77777777" w:rsidR="008455A1" w:rsidRPr="006E2B1D" w:rsidRDefault="00725266" w:rsidP="006E2B1D">
      <w:pPr>
        <w:suppressAutoHyphens/>
        <w:ind w:firstLine="709"/>
        <w:contextualSpacing/>
        <w:rPr>
          <w:rFonts w:ascii="Times New Roman" w:hAnsi="Times New Roman"/>
          <w:bCs/>
          <w:i/>
          <w:sz w:val="24"/>
          <w:szCs w:val="24"/>
        </w:rPr>
      </w:pPr>
      <w:r w:rsidRPr="006E2B1D">
        <w:rPr>
          <w:rFonts w:ascii="Times New Roman" w:hAnsi="Times New Roman"/>
          <w:b/>
          <w:bCs/>
          <w:sz w:val="24"/>
          <w:szCs w:val="24"/>
        </w:rPr>
        <w:t>3.2.3. Дополнительные источники</w:t>
      </w:r>
    </w:p>
    <w:p w14:paraId="7A7CDD5E" w14:textId="1DED35ED" w:rsidR="008455A1" w:rsidRPr="006E2B1D" w:rsidRDefault="00725266" w:rsidP="000F5919">
      <w:pPr>
        <w:numPr>
          <w:ilvl w:val="0"/>
          <w:numId w:val="111"/>
        </w:numPr>
        <w:tabs>
          <w:tab w:val="left" w:pos="993"/>
        </w:tabs>
        <w:spacing w:after="0"/>
        <w:ind w:firstLine="709"/>
        <w:contextualSpacing/>
        <w:jc w:val="both"/>
        <w:rPr>
          <w:rFonts w:ascii="Times New Roman" w:eastAsia="PMingLiU" w:hAnsi="Times New Roman"/>
          <w:bCs/>
          <w:sz w:val="24"/>
          <w:szCs w:val="24"/>
        </w:rPr>
      </w:pPr>
      <w:proofErr w:type="spellStart"/>
      <w:r w:rsidRPr="006E2B1D">
        <w:rPr>
          <w:rFonts w:ascii="Times New Roman" w:eastAsia="PMingLiU" w:hAnsi="Times New Roman"/>
          <w:bCs/>
          <w:sz w:val="24"/>
          <w:szCs w:val="24"/>
        </w:rPr>
        <w:t>Аббасов</w:t>
      </w:r>
      <w:proofErr w:type="spellEnd"/>
      <w:r w:rsidRPr="006E2B1D">
        <w:rPr>
          <w:rFonts w:ascii="Times New Roman" w:eastAsia="PMingLiU" w:hAnsi="Times New Roman"/>
          <w:bCs/>
          <w:sz w:val="24"/>
          <w:szCs w:val="24"/>
        </w:rPr>
        <w:t xml:space="preserve"> </w:t>
      </w:r>
      <w:proofErr w:type="spellStart"/>
      <w:r w:rsidRPr="006E2B1D">
        <w:rPr>
          <w:rFonts w:ascii="Times New Roman" w:eastAsia="PMingLiU" w:hAnsi="Times New Roman"/>
          <w:bCs/>
          <w:sz w:val="24"/>
          <w:szCs w:val="24"/>
        </w:rPr>
        <w:t>И.Б.Визуальное</w:t>
      </w:r>
      <w:proofErr w:type="spellEnd"/>
      <w:r w:rsidRPr="006E2B1D">
        <w:rPr>
          <w:rFonts w:ascii="Times New Roman" w:eastAsia="PMingLiU" w:hAnsi="Times New Roman"/>
          <w:bCs/>
          <w:sz w:val="24"/>
          <w:szCs w:val="24"/>
        </w:rPr>
        <w:t xml:space="preserve"> восприятие. – М.: ДМК Пресс, 2016. – 136 с.: ил.</w:t>
      </w:r>
    </w:p>
    <w:p w14:paraId="23454B46" w14:textId="77777777" w:rsidR="008455A1" w:rsidRPr="006E2B1D" w:rsidRDefault="00725266" w:rsidP="000F5919">
      <w:pPr>
        <w:numPr>
          <w:ilvl w:val="0"/>
          <w:numId w:val="111"/>
        </w:numPr>
        <w:tabs>
          <w:tab w:val="left" w:pos="993"/>
        </w:tabs>
        <w:spacing w:after="0"/>
        <w:ind w:firstLine="709"/>
        <w:contextualSpacing/>
        <w:jc w:val="both"/>
        <w:rPr>
          <w:rFonts w:ascii="Times New Roman" w:eastAsia="PMingLiU" w:hAnsi="Times New Roman"/>
          <w:bCs/>
          <w:sz w:val="24"/>
          <w:szCs w:val="24"/>
        </w:rPr>
      </w:pPr>
      <w:r w:rsidRPr="006E2B1D">
        <w:rPr>
          <w:rFonts w:ascii="Times New Roman" w:eastAsia="PMingLiU" w:hAnsi="Times New Roman"/>
          <w:bCs/>
          <w:sz w:val="24"/>
          <w:szCs w:val="24"/>
        </w:rPr>
        <w:t>Майкл Ласло. Вычислительная геометрия и компьютерная графика на С++.–М.: БИНОМ, 1997.</w:t>
      </w:r>
    </w:p>
    <w:p w14:paraId="3465741A" w14:textId="77777777" w:rsidR="008455A1" w:rsidRPr="006E2B1D" w:rsidRDefault="00725266" w:rsidP="000F5919">
      <w:pPr>
        <w:numPr>
          <w:ilvl w:val="0"/>
          <w:numId w:val="112"/>
        </w:numPr>
        <w:tabs>
          <w:tab w:val="left" w:pos="993"/>
        </w:tabs>
        <w:spacing w:after="0"/>
        <w:ind w:firstLine="709"/>
        <w:contextualSpacing/>
        <w:jc w:val="both"/>
        <w:rPr>
          <w:rFonts w:ascii="Times New Roman" w:eastAsia="PMingLiU" w:hAnsi="Times New Roman"/>
          <w:bCs/>
          <w:sz w:val="24"/>
          <w:szCs w:val="24"/>
        </w:rPr>
      </w:pPr>
      <w:r w:rsidRPr="006E2B1D">
        <w:rPr>
          <w:rFonts w:ascii="Times New Roman" w:eastAsia="PMingLiU" w:hAnsi="Times New Roman"/>
          <w:bCs/>
          <w:sz w:val="24"/>
          <w:szCs w:val="24"/>
        </w:rPr>
        <w:t xml:space="preserve">Райт, Джин Энн. Анимация от А до Я. От сценария до зрителя = Animation. </w:t>
      </w:r>
      <w:proofErr w:type="spellStart"/>
      <w:r w:rsidRPr="006E2B1D">
        <w:rPr>
          <w:rFonts w:ascii="Times New Roman" w:eastAsia="PMingLiU" w:hAnsi="Times New Roman"/>
          <w:bCs/>
          <w:sz w:val="24"/>
          <w:szCs w:val="24"/>
        </w:rPr>
        <w:t>WritingandDevelopment</w:t>
      </w:r>
      <w:proofErr w:type="spellEnd"/>
      <w:r w:rsidRPr="006E2B1D">
        <w:rPr>
          <w:rFonts w:ascii="Times New Roman" w:eastAsia="PMingLiU" w:hAnsi="Times New Roman"/>
          <w:bCs/>
          <w:sz w:val="24"/>
          <w:szCs w:val="24"/>
        </w:rPr>
        <w:t xml:space="preserve">: методические указания / Джин Энн Райт; Пер. М.Л. </w:t>
      </w:r>
      <w:proofErr w:type="spellStart"/>
      <w:r w:rsidRPr="006E2B1D">
        <w:rPr>
          <w:rFonts w:ascii="Times New Roman" w:eastAsia="PMingLiU" w:hAnsi="Times New Roman"/>
          <w:bCs/>
          <w:sz w:val="24"/>
          <w:szCs w:val="24"/>
        </w:rPr>
        <w:t>Теракопян</w:t>
      </w:r>
      <w:proofErr w:type="spellEnd"/>
      <w:r w:rsidRPr="006E2B1D">
        <w:rPr>
          <w:rFonts w:ascii="Times New Roman" w:eastAsia="PMingLiU" w:hAnsi="Times New Roman"/>
          <w:bCs/>
          <w:sz w:val="24"/>
          <w:szCs w:val="24"/>
        </w:rPr>
        <w:t xml:space="preserve">, Ред. В.М. </w:t>
      </w:r>
      <w:proofErr w:type="spellStart"/>
      <w:r w:rsidRPr="006E2B1D">
        <w:rPr>
          <w:rFonts w:ascii="Times New Roman" w:eastAsia="PMingLiU" w:hAnsi="Times New Roman"/>
          <w:bCs/>
          <w:sz w:val="24"/>
          <w:szCs w:val="24"/>
        </w:rPr>
        <w:t>Монетов</w:t>
      </w:r>
      <w:proofErr w:type="spellEnd"/>
      <w:r w:rsidRPr="006E2B1D">
        <w:rPr>
          <w:rFonts w:ascii="Times New Roman" w:eastAsia="PMingLiU" w:hAnsi="Times New Roman"/>
          <w:bCs/>
          <w:sz w:val="24"/>
          <w:szCs w:val="24"/>
        </w:rPr>
        <w:t xml:space="preserve">; </w:t>
      </w:r>
      <w:proofErr w:type="spellStart"/>
      <w:r w:rsidRPr="006E2B1D">
        <w:rPr>
          <w:rFonts w:ascii="Times New Roman" w:eastAsia="PMingLiU" w:hAnsi="Times New Roman"/>
          <w:bCs/>
          <w:sz w:val="24"/>
          <w:szCs w:val="24"/>
        </w:rPr>
        <w:t>Гуманитарн.ин</w:t>
      </w:r>
      <w:proofErr w:type="spellEnd"/>
      <w:r w:rsidRPr="006E2B1D">
        <w:rPr>
          <w:rFonts w:ascii="Times New Roman" w:eastAsia="PMingLiU" w:hAnsi="Times New Roman"/>
          <w:bCs/>
          <w:sz w:val="24"/>
          <w:szCs w:val="24"/>
        </w:rPr>
        <w:t xml:space="preserve">-т телевидения и </w:t>
      </w:r>
      <w:proofErr w:type="spellStart"/>
      <w:r w:rsidRPr="006E2B1D">
        <w:rPr>
          <w:rFonts w:ascii="Times New Roman" w:eastAsia="PMingLiU" w:hAnsi="Times New Roman"/>
          <w:bCs/>
          <w:sz w:val="24"/>
          <w:szCs w:val="24"/>
        </w:rPr>
        <w:t>радиовещан.им.М.А.Литовчина</w:t>
      </w:r>
      <w:proofErr w:type="spellEnd"/>
      <w:r w:rsidRPr="006E2B1D">
        <w:rPr>
          <w:rFonts w:ascii="Times New Roman" w:eastAsia="PMingLiU" w:hAnsi="Times New Roman"/>
          <w:bCs/>
          <w:sz w:val="24"/>
          <w:szCs w:val="24"/>
        </w:rPr>
        <w:t xml:space="preserve"> (Москва). – М.: ГИТР, 2006. - 351 с.</w:t>
      </w:r>
    </w:p>
    <w:p w14:paraId="3323E1B6" w14:textId="77777777" w:rsidR="008455A1" w:rsidRPr="006E2B1D" w:rsidRDefault="00725266" w:rsidP="000F5919">
      <w:pPr>
        <w:numPr>
          <w:ilvl w:val="0"/>
          <w:numId w:val="112"/>
        </w:numPr>
        <w:tabs>
          <w:tab w:val="left" w:pos="993"/>
        </w:tabs>
        <w:spacing w:after="0"/>
        <w:ind w:firstLine="709"/>
        <w:contextualSpacing/>
        <w:jc w:val="both"/>
        <w:rPr>
          <w:rFonts w:ascii="Times New Roman" w:eastAsia="PMingLiU" w:hAnsi="Times New Roman"/>
          <w:bCs/>
          <w:sz w:val="24"/>
          <w:szCs w:val="24"/>
        </w:rPr>
      </w:pPr>
      <w:r w:rsidRPr="006E2B1D">
        <w:rPr>
          <w:rFonts w:ascii="Times New Roman" w:eastAsia="PMingLiU" w:hAnsi="Times New Roman"/>
          <w:bCs/>
          <w:sz w:val="24"/>
          <w:szCs w:val="24"/>
        </w:rPr>
        <w:t>Роджерс Д., Адамс Дж. Математические основы компьютерной графики. – М.: Машиностроение, 1980.</w:t>
      </w:r>
    </w:p>
    <w:p w14:paraId="0296DBE9" w14:textId="77777777" w:rsidR="008455A1" w:rsidRPr="006E2B1D" w:rsidRDefault="00725266" w:rsidP="000F5919">
      <w:pPr>
        <w:numPr>
          <w:ilvl w:val="0"/>
          <w:numId w:val="112"/>
        </w:numPr>
        <w:tabs>
          <w:tab w:val="left" w:pos="993"/>
        </w:tabs>
        <w:spacing w:after="0"/>
        <w:ind w:firstLine="709"/>
        <w:contextualSpacing/>
        <w:jc w:val="both"/>
        <w:rPr>
          <w:rFonts w:ascii="Times New Roman" w:eastAsia="PMingLiU" w:hAnsi="Times New Roman"/>
          <w:bCs/>
          <w:sz w:val="24"/>
          <w:szCs w:val="24"/>
          <w:lang w:val="en-US"/>
        </w:rPr>
      </w:pPr>
      <w:r w:rsidRPr="006E2B1D">
        <w:rPr>
          <w:rFonts w:ascii="Times New Roman" w:eastAsia="PMingLiU" w:hAnsi="Times New Roman"/>
          <w:bCs/>
          <w:sz w:val="24"/>
          <w:szCs w:val="24"/>
        </w:rPr>
        <w:t xml:space="preserve">Чехлов </w:t>
      </w:r>
      <w:proofErr w:type="spellStart"/>
      <w:r w:rsidRPr="006E2B1D">
        <w:rPr>
          <w:rFonts w:ascii="Times New Roman" w:eastAsia="PMingLiU" w:hAnsi="Times New Roman"/>
          <w:bCs/>
          <w:sz w:val="24"/>
          <w:szCs w:val="24"/>
        </w:rPr>
        <w:t>Д.А.Визуализация</w:t>
      </w:r>
      <w:proofErr w:type="spellEnd"/>
      <w:r w:rsidRPr="006E2B1D">
        <w:rPr>
          <w:rFonts w:ascii="Times New Roman" w:eastAsia="PMingLiU" w:hAnsi="Times New Roman"/>
          <w:bCs/>
          <w:sz w:val="24"/>
          <w:szCs w:val="24"/>
        </w:rPr>
        <w:t xml:space="preserve"> в </w:t>
      </w:r>
      <w:proofErr w:type="spellStart"/>
      <w:r w:rsidRPr="006E2B1D">
        <w:rPr>
          <w:rFonts w:ascii="Times New Roman" w:eastAsia="PMingLiU" w:hAnsi="Times New Roman"/>
          <w:bCs/>
          <w:sz w:val="24"/>
          <w:szCs w:val="24"/>
          <w:lang w:val="en-US"/>
        </w:rPr>
        <w:t>AutodeskMayA</w:t>
      </w:r>
      <w:proofErr w:type="spellEnd"/>
      <w:r w:rsidRPr="006E2B1D">
        <w:rPr>
          <w:rFonts w:ascii="Times New Roman" w:eastAsia="PMingLiU" w:hAnsi="Times New Roman"/>
          <w:bCs/>
          <w:sz w:val="24"/>
          <w:szCs w:val="24"/>
        </w:rPr>
        <w:t xml:space="preserve">. </w:t>
      </w:r>
      <w:r w:rsidRPr="006E2B1D">
        <w:rPr>
          <w:rFonts w:ascii="Times New Roman" w:eastAsia="PMingLiU" w:hAnsi="Times New Roman"/>
          <w:bCs/>
          <w:sz w:val="24"/>
          <w:szCs w:val="24"/>
          <w:lang w:val="en-US"/>
        </w:rPr>
        <w:t xml:space="preserve">Mental Ray Renderer. – </w:t>
      </w:r>
      <w:proofErr w:type="gramStart"/>
      <w:r w:rsidRPr="006E2B1D">
        <w:rPr>
          <w:rFonts w:ascii="Times New Roman" w:eastAsia="PMingLiU" w:hAnsi="Times New Roman"/>
          <w:bCs/>
          <w:sz w:val="24"/>
          <w:szCs w:val="24"/>
        </w:rPr>
        <w:t>М</w:t>
      </w:r>
      <w:r w:rsidRPr="006E2B1D">
        <w:rPr>
          <w:rFonts w:ascii="Times New Roman" w:eastAsia="PMingLiU" w:hAnsi="Times New Roman"/>
          <w:bCs/>
          <w:sz w:val="24"/>
          <w:szCs w:val="24"/>
          <w:lang w:val="en-US"/>
        </w:rPr>
        <w:t>.:</w:t>
      </w:r>
      <w:proofErr w:type="spellStart"/>
      <w:r w:rsidRPr="006E2B1D">
        <w:rPr>
          <w:rFonts w:ascii="Times New Roman" w:eastAsia="PMingLiU" w:hAnsi="Times New Roman"/>
          <w:bCs/>
          <w:sz w:val="24"/>
          <w:szCs w:val="24"/>
        </w:rPr>
        <w:t>ДМКПресс</w:t>
      </w:r>
      <w:proofErr w:type="spellEnd"/>
      <w:proofErr w:type="gramEnd"/>
      <w:r w:rsidRPr="006E2B1D">
        <w:rPr>
          <w:rFonts w:ascii="Times New Roman" w:eastAsia="PMingLiU" w:hAnsi="Times New Roman"/>
          <w:bCs/>
          <w:sz w:val="24"/>
          <w:szCs w:val="24"/>
          <w:lang w:val="en-US"/>
        </w:rPr>
        <w:t xml:space="preserve">, 2015. – 696 </w:t>
      </w:r>
      <w:r w:rsidRPr="006E2B1D">
        <w:rPr>
          <w:rFonts w:ascii="Times New Roman" w:eastAsia="PMingLiU" w:hAnsi="Times New Roman"/>
          <w:bCs/>
          <w:sz w:val="24"/>
          <w:szCs w:val="24"/>
        </w:rPr>
        <w:t>с</w:t>
      </w:r>
      <w:r w:rsidRPr="006E2B1D">
        <w:rPr>
          <w:rFonts w:ascii="Times New Roman" w:eastAsia="PMingLiU" w:hAnsi="Times New Roman"/>
          <w:bCs/>
          <w:sz w:val="24"/>
          <w:szCs w:val="24"/>
          <w:lang w:val="en-US"/>
        </w:rPr>
        <w:t>.</w:t>
      </w:r>
    </w:p>
    <w:p w14:paraId="707F367C" w14:textId="76D6808A" w:rsidR="008455A1" w:rsidRPr="006E2B1D" w:rsidRDefault="00725266" w:rsidP="000F5919">
      <w:pPr>
        <w:numPr>
          <w:ilvl w:val="0"/>
          <w:numId w:val="112"/>
        </w:numPr>
        <w:tabs>
          <w:tab w:val="left" w:pos="993"/>
        </w:tabs>
        <w:spacing w:after="0"/>
        <w:ind w:firstLine="709"/>
        <w:contextualSpacing/>
        <w:jc w:val="both"/>
        <w:rPr>
          <w:rFonts w:ascii="Times New Roman" w:eastAsia="PMingLiU" w:hAnsi="Times New Roman"/>
          <w:bCs/>
          <w:sz w:val="24"/>
          <w:szCs w:val="24"/>
        </w:rPr>
      </w:pPr>
      <w:proofErr w:type="spellStart"/>
      <w:r w:rsidRPr="006E2B1D">
        <w:rPr>
          <w:rFonts w:ascii="Times New Roman" w:eastAsia="PMingLiU" w:hAnsi="Times New Roman"/>
          <w:bCs/>
          <w:sz w:val="24"/>
          <w:szCs w:val="24"/>
        </w:rPr>
        <w:t>Шикин</w:t>
      </w:r>
      <w:proofErr w:type="spellEnd"/>
      <w:r w:rsidRPr="006E2B1D">
        <w:rPr>
          <w:rFonts w:ascii="Times New Roman" w:eastAsia="PMingLiU" w:hAnsi="Times New Roman"/>
          <w:bCs/>
          <w:sz w:val="24"/>
          <w:szCs w:val="24"/>
        </w:rPr>
        <w:t xml:space="preserve"> Е.В., Боресков А.В. Компьютерная графика. Динамика, реалистические изображения. –</w:t>
      </w:r>
      <w:r w:rsidR="0001469C" w:rsidRPr="006E2B1D">
        <w:rPr>
          <w:rFonts w:ascii="Times New Roman" w:eastAsia="PMingLiU" w:hAnsi="Times New Roman"/>
          <w:bCs/>
          <w:sz w:val="24"/>
          <w:szCs w:val="24"/>
        </w:rPr>
        <w:t xml:space="preserve"> </w:t>
      </w:r>
      <w:r w:rsidRPr="006E2B1D">
        <w:rPr>
          <w:rFonts w:ascii="Times New Roman" w:eastAsia="PMingLiU" w:hAnsi="Times New Roman"/>
          <w:bCs/>
          <w:sz w:val="24"/>
          <w:szCs w:val="24"/>
        </w:rPr>
        <w:t>М.: Диалог-МИФИ, 1995.</w:t>
      </w:r>
    </w:p>
    <w:p w14:paraId="3D6335AD" w14:textId="77777777" w:rsidR="009D348C" w:rsidRPr="006E2B1D" w:rsidRDefault="00725266" w:rsidP="000F5919">
      <w:pPr>
        <w:numPr>
          <w:ilvl w:val="0"/>
          <w:numId w:val="112"/>
        </w:numPr>
        <w:tabs>
          <w:tab w:val="left" w:pos="993"/>
        </w:tabs>
        <w:spacing w:after="0"/>
        <w:ind w:firstLine="709"/>
        <w:contextualSpacing/>
        <w:jc w:val="both"/>
        <w:rPr>
          <w:rFonts w:ascii="Times New Roman" w:eastAsia="PMingLiU" w:hAnsi="Times New Roman"/>
          <w:bCs/>
          <w:sz w:val="24"/>
          <w:szCs w:val="24"/>
        </w:rPr>
      </w:pPr>
      <w:proofErr w:type="spellStart"/>
      <w:r w:rsidRPr="006E2B1D">
        <w:rPr>
          <w:rFonts w:ascii="Times New Roman" w:eastAsia="PMingLiU" w:hAnsi="Times New Roman"/>
          <w:bCs/>
          <w:sz w:val="24"/>
          <w:szCs w:val="24"/>
        </w:rPr>
        <w:t>Шикин</w:t>
      </w:r>
      <w:proofErr w:type="spellEnd"/>
      <w:r w:rsidRPr="006E2B1D">
        <w:rPr>
          <w:rFonts w:ascii="Times New Roman" w:eastAsia="PMingLiU" w:hAnsi="Times New Roman"/>
          <w:bCs/>
          <w:sz w:val="24"/>
          <w:szCs w:val="24"/>
        </w:rPr>
        <w:t xml:space="preserve"> Е.В., Боресков А.В. Компьютерная графика. Полигональные модели. – М.: Диалог-МИФИ, 2000.</w:t>
      </w:r>
    </w:p>
    <w:p w14:paraId="320EE5FF" w14:textId="77777777" w:rsidR="009D348C" w:rsidRDefault="009D348C" w:rsidP="009D348C">
      <w:pPr>
        <w:spacing w:after="0" w:line="240" w:lineRule="auto"/>
        <w:contextualSpacing/>
        <w:jc w:val="both"/>
        <w:rPr>
          <w:rFonts w:ascii="Times New Roman" w:eastAsia="PMingLiU" w:hAnsi="Times New Roman"/>
          <w:bCs/>
          <w:sz w:val="24"/>
          <w:szCs w:val="24"/>
        </w:rPr>
      </w:pPr>
    </w:p>
    <w:p w14:paraId="5B5A1FC5" w14:textId="009A290E" w:rsidR="008455A1" w:rsidRDefault="008455A1" w:rsidP="009D348C">
      <w:pPr>
        <w:spacing w:after="0" w:line="240" w:lineRule="auto"/>
        <w:contextualSpacing/>
        <w:jc w:val="both"/>
        <w:rPr>
          <w:rFonts w:ascii="Times New Roman" w:eastAsia="PMingLiU" w:hAnsi="Times New Roman"/>
          <w:bCs/>
          <w:sz w:val="24"/>
          <w:szCs w:val="24"/>
        </w:rPr>
      </w:pPr>
    </w:p>
    <w:p w14:paraId="282BF6DA" w14:textId="3525A127" w:rsidR="008455A1" w:rsidRDefault="00725266" w:rsidP="009D348C">
      <w:pPr>
        <w:pStyle w:val="1"/>
        <w:jc w:val="center"/>
      </w:pPr>
      <w:bookmarkStart w:id="2108" w:name="_Toc130484455"/>
      <w:bookmarkStart w:id="2109" w:name="_Toc130488803"/>
      <w:bookmarkStart w:id="2110" w:name="_Toc130490336"/>
      <w:bookmarkStart w:id="2111" w:name="_Toc130549200"/>
      <w:r>
        <w:rPr>
          <w:rFonts w:ascii="Times New Roman" w:hAnsi="Times New Roman"/>
          <w:sz w:val="24"/>
          <w:szCs w:val="24"/>
        </w:rPr>
        <w:t xml:space="preserve">4. КОНТРОЛЬ И ОЦЕНКА РЕЗУЛЬТАТОВ ОСВОЕНИЯ </w:t>
      </w:r>
      <w:r>
        <w:rPr>
          <w:rFonts w:ascii="Times New Roman" w:hAnsi="Times New Roman"/>
          <w:sz w:val="24"/>
          <w:szCs w:val="24"/>
        </w:rPr>
        <w:br/>
        <w:t>ПРОФЕССИОНАЛЬНОГО МОДУЛЯ</w:t>
      </w:r>
      <w:bookmarkEnd w:id="2108"/>
      <w:bookmarkEnd w:id="2109"/>
      <w:bookmarkEnd w:id="2110"/>
      <w:bookmarkEnd w:id="2111"/>
    </w:p>
    <w:tbl>
      <w:tblPr>
        <w:tblpPr w:leftFromText="180" w:rightFromText="180" w:vertAnchor="text" w:tblpX="108" w:tblpY="1"/>
        <w:tblOverlap w:val="neve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1"/>
        <w:gridCol w:w="3210"/>
        <w:gridCol w:w="3402"/>
      </w:tblGrid>
      <w:tr w:rsidR="008455A1" w:rsidRPr="006E2B1D" w14:paraId="53151D9D" w14:textId="77777777" w:rsidTr="009D348C">
        <w:trPr>
          <w:trHeight w:val="284"/>
        </w:trPr>
        <w:tc>
          <w:tcPr>
            <w:tcW w:w="2631" w:type="dxa"/>
            <w:vAlign w:val="center"/>
          </w:tcPr>
          <w:p w14:paraId="39A9C391" w14:textId="77777777" w:rsidR="008455A1" w:rsidRPr="00391B24" w:rsidRDefault="00725266" w:rsidP="006E2B1D">
            <w:pPr>
              <w:suppressAutoHyphens/>
              <w:jc w:val="center"/>
              <w:rPr>
                <w:rFonts w:ascii="Times New Roman" w:eastAsia="PMingLiU" w:hAnsi="Times New Roman"/>
                <w:sz w:val="24"/>
                <w:szCs w:val="24"/>
              </w:rPr>
            </w:pPr>
            <w:r w:rsidRPr="00391B24">
              <w:rPr>
                <w:rFonts w:ascii="Times New Roman" w:eastAsia="PMingLiU" w:hAnsi="Times New Roman"/>
                <w:sz w:val="24"/>
                <w:szCs w:val="24"/>
              </w:rPr>
              <w:t>Код и наименование профессиональных и общих компетенций, формируемых в рамках модуля</w:t>
            </w:r>
          </w:p>
        </w:tc>
        <w:tc>
          <w:tcPr>
            <w:tcW w:w="3210" w:type="dxa"/>
            <w:vAlign w:val="center"/>
          </w:tcPr>
          <w:p w14:paraId="40C05842" w14:textId="77777777" w:rsidR="008455A1" w:rsidRPr="00391B24" w:rsidRDefault="00725266" w:rsidP="006E2B1D">
            <w:pPr>
              <w:suppressAutoHyphens/>
              <w:jc w:val="center"/>
              <w:rPr>
                <w:rFonts w:ascii="Times New Roman" w:eastAsia="PMingLiU" w:hAnsi="Times New Roman"/>
                <w:sz w:val="24"/>
                <w:szCs w:val="24"/>
              </w:rPr>
            </w:pPr>
            <w:r w:rsidRPr="00391B24">
              <w:rPr>
                <w:rFonts w:ascii="Times New Roman" w:eastAsia="PMingLiU" w:hAnsi="Times New Roman"/>
                <w:sz w:val="24"/>
                <w:szCs w:val="24"/>
              </w:rPr>
              <w:t>Критерии оценки</w:t>
            </w:r>
          </w:p>
        </w:tc>
        <w:tc>
          <w:tcPr>
            <w:tcW w:w="3402" w:type="dxa"/>
            <w:vAlign w:val="center"/>
          </w:tcPr>
          <w:p w14:paraId="2E06B9DD" w14:textId="77777777" w:rsidR="008455A1" w:rsidRPr="00391B24" w:rsidRDefault="00725266" w:rsidP="006E2B1D">
            <w:pPr>
              <w:jc w:val="center"/>
              <w:rPr>
                <w:rFonts w:ascii="Times New Roman" w:eastAsia="PMingLiU" w:hAnsi="Times New Roman"/>
                <w:sz w:val="24"/>
                <w:szCs w:val="24"/>
              </w:rPr>
            </w:pPr>
            <w:r w:rsidRPr="00391B24">
              <w:rPr>
                <w:rFonts w:ascii="Times New Roman" w:eastAsia="PMingLiU" w:hAnsi="Times New Roman"/>
                <w:sz w:val="24"/>
                <w:szCs w:val="24"/>
              </w:rPr>
              <w:t>Методы оценки</w:t>
            </w:r>
          </w:p>
        </w:tc>
      </w:tr>
      <w:tr w:rsidR="008455A1" w:rsidRPr="006E2B1D" w14:paraId="7A3DDB49" w14:textId="77777777" w:rsidTr="009D348C">
        <w:trPr>
          <w:trHeight w:val="284"/>
        </w:trPr>
        <w:tc>
          <w:tcPr>
            <w:tcW w:w="2631" w:type="dxa"/>
          </w:tcPr>
          <w:p w14:paraId="6C1DF111" w14:textId="77777777" w:rsidR="008455A1" w:rsidRPr="006E2B1D" w:rsidRDefault="00725266" w:rsidP="006E2B1D">
            <w:pPr>
              <w:rPr>
                <w:rFonts w:ascii="Times New Roman" w:hAnsi="Times New Roman"/>
                <w:sz w:val="24"/>
                <w:szCs w:val="24"/>
              </w:rPr>
            </w:pPr>
            <w:r w:rsidRPr="006E2B1D">
              <w:rPr>
                <w:rFonts w:ascii="Times New Roman" w:hAnsi="Times New Roman"/>
                <w:sz w:val="24"/>
                <w:szCs w:val="24"/>
              </w:rPr>
              <w:t>ПК 5.1 Создавать визуальные эффекты и компьютерную графику в анимационном кино</w:t>
            </w:r>
          </w:p>
        </w:tc>
        <w:tc>
          <w:tcPr>
            <w:tcW w:w="3210" w:type="dxa"/>
          </w:tcPr>
          <w:p w14:paraId="53B5FBA1" w14:textId="77777777" w:rsidR="008455A1" w:rsidRPr="006E2B1D" w:rsidRDefault="00725266" w:rsidP="006E2B1D">
            <w:pPr>
              <w:widowControl w:val="0"/>
              <w:spacing w:after="0"/>
              <w:ind w:right="-2"/>
              <w:rPr>
                <w:rFonts w:ascii="Times New Roman" w:eastAsia="PMingLiU" w:hAnsi="Times New Roman"/>
                <w:sz w:val="24"/>
                <w:szCs w:val="24"/>
              </w:rPr>
            </w:pPr>
            <w:r w:rsidRPr="006E2B1D">
              <w:rPr>
                <w:rFonts w:ascii="Times New Roman" w:eastAsia="PMingLiU" w:hAnsi="Times New Roman"/>
                <w:sz w:val="24"/>
                <w:szCs w:val="24"/>
              </w:rPr>
              <w:t xml:space="preserve">Обучающийся выполняет работу </w:t>
            </w:r>
            <w:proofErr w:type="spellStart"/>
            <w:r w:rsidRPr="006E2B1D">
              <w:rPr>
                <w:rFonts w:ascii="Times New Roman" w:eastAsia="PMingLiU" w:hAnsi="Times New Roman"/>
                <w:sz w:val="24"/>
                <w:szCs w:val="24"/>
              </w:rPr>
              <w:t>по</w:t>
            </w:r>
            <w:r w:rsidRPr="006E2B1D">
              <w:rPr>
                <w:rFonts w:ascii="Times New Roman" w:hAnsi="Times New Roman"/>
                <w:sz w:val="24"/>
                <w:szCs w:val="24"/>
              </w:rPr>
              <w:t>созданию</w:t>
            </w:r>
            <w:proofErr w:type="spellEnd"/>
            <w:r w:rsidRPr="006E2B1D">
              <w:rPr>
                <w:rFonts w:ascii="Times New Roman" w:hAnsi="Times New Roman"/>
                <w:sz w:val="24"/>
                <w:szCs w:val="24"/>
              </w:rPr>
              <w:t xml:space="preserve"> визуальных эффектов и компьютерной графики в анимационном кино</w:t>
            </w:r>
          </w:p>
        </w:tc>
        <w:tc>
          <w:tcPr>
            <w:tcW w:w="3402" w:type="dxa"/>
          </w:tcPr>
          <w:p w14:paraId="07834368"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51BDA02E"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 xml:space="preserve">на практических занятиях; </w:t>
            </w:r>
          </w:p>
          <w:p w14:paraId="72B6F5C6"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при выполнении работ на различных этапах производственной практики;</w:t>
            </w:r>
          </w:p>
          <w:p w14:paraId="6FFFB0CD" w14:textId="77777777" w:rsidR="008455A1" w:rsidRPr="006E2B1D" w:rsidRDefault="00725266" w:rsidP="006E2B1D">
            <w:pPr>
              <w:spacing w:after="0"/>
              <w:ind w:left="34" w:right="-1"/>
              <w:rPr>
                <w:rFonts w:ascii="Times New Roman" w:eastAsia="PMingLiU" w:hAnsi="Times New Roman"/>
                <w:sz w:val="24"/>
                <w:szCs w:val="24"/>
              </w:rPr>
            </w:pPr>
            <w:r w:rsidRPr="006E2B1D">
              <w:rPr>
                <w:rFonts w:ascii="Times New Roman" w:eastAsia="PMingLiU" w:hAnsi="Times New Roman"/>
                <w:sz w:val="24"/>
                <w:szCs w:val="24"/>
              </w:rPr>
              <w:t>защите курсового проекта;</w:t>
            </w:r>
          </w:p>
          <w:p w14:paraId="3F2E9CB0" w14:textId="77777777" w:rsidR="008455A1" w:rsidRPr="006E2B1D" w:rsidRDefault="00725266" w:rsidP="006E2B1D">
            <w:pPr>
              <w:spacing w:after="0"/>
              <w:ind w:left="34" w:right="-1"/>
              <w:rPr>
                <w:rFonts w:ascii="Times New Roman" w:eastAsia="PMingLiU" w:hAnsi="Times New Roman"/>
                <w:sz w:val="24"/>
                <w:szCs w:val="24"/>
              </w:rPr>
            </w:pPr>
            <w:r w:rsidRPr="006E2B1D">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6E2B1D" w14:paraId="2AAF5365" w14:textId="77777777" w:rsidTr="009D348C">
        <w:trPr>
          <w:trHeight w:val="284"/>
        </w:trPr>
        <w:tc>
          <w:tcPr>
            <w:tcW w:w="2631" w:type="dxa"/>
          </w:tcPr>
          <w:p w14:paraId="32126712" w14:textId="77777777" w:rsidR="008455A1" w:rsidRPr="006E2B1D" w:rsidRDefault="00725266" w:rsidP="006E2B1D">
            <w:pPr>
              <w:rPr>
                <w:rFonts w:ascii="Times New Roman" w:hAnsi="Times New Roman"/>
                <w:sz w:val="24"/>
                <w:szCs w:val="24"/>
              </w:rPr>
            </w:pPr>
            <w:r w:rsidRPr="006E2B1D">
              <w:rPr>
                <w:rFonts w:ascii="Times New Roman" w:hAnsi="Times New Roman"/>
                <w:sz w:val="24"/>
                <w:szCs w:val="24"/>
              </w:rPr>
              <w:t>ПК 5.2 Создавать с помощью методов и алгоритмов физические свойства объектов в компьютерной графике</w:t>
            </w:r>
          </w:p>
        </w:tc>
        <w:tc>
          <w:tcPr>
            <w:tcW w:w="3210" w:type="dxa"/>
          </w:tcPr>
          <w:p w14:paraId="0708F895" w14:textId="77777777" w:rsidR="008455A1" w:rsidRPr="006E2B1D" w:rsidRDefault="00725266" w:rsidP="006E2B1D">
            <w:pPr>
              <w:widowControl w:val="0"/>
              <w:spacing w:after="0"/>
              <w:ind w:right="-2"/>
              <w:rPr>
                <w:rFonts w:ascii="Times New Roman" w:eastAsia="PMingLiU" w:hAnsi="Times New Roman"/>
                <w:sz w:val="24"/>
                <w:szCs w:val="24"/>
              </w:rPr>
            </w:pPr>
            <w:r w:rsidRPr="006E2B1D">
              <w:rPr>
                <w:rFonts w:ascii="Times New Roman" w:eastAsia="PMingLiU" w:hAnsi="Times New Roman"/>
                <w:sz w:val="24"/>
                <w:szCs w:val="24"/>
              </w:rPr>
              <w:t xml:space="preserve">Обучающийся выполняет работу </w:t>
            </w:r>
            <w:proofErr w:type="spellStart"/>
            <w:r w:rsidRPr="006E2B1D">
              <w:rPr>
                <w:rFonts w:ascii="Times New Roman" w:eastAsia="PMingLiU" w:hAnsi="Times New Roman"/>
                <w:sz w:val="24"/>
                <w:szCs w:val="24"/>
              </w:rPr>
              <w:t>по</w:t>
            </w:r>
            <w:r w:rsidRPr="006E2B1D">
              <w:rPr>
                <w:rFonts w:ascii="Times New Roman" w:hAnsi="Times New Roman"/>
                <w:sz w:val="24"/>
                <w:szCs w:val="24"/>
              </w:rPr>
              <w:t>созданию</w:t>
            </w:r>
            <w:proofErr w:type="spellEnd"/>
            <w:r w:rsidRPr="006E2B1D">
              <w:rPr>
                <w:rFonts w:ascii="Times New Roman" w:hAnsi="Times New Roman"/>
                <w:sz w:val="24"/>
                <w:szCs w:val="24"/>
              </w:rPr>
              <w:t xml:space="preserve"> с помощью методов и алгоритмов физических свойств объектов в компьютерной графике</w:t>
            </w:r>
          </w:p>
        </w:tc>
        <w:tc>
          <w:tcPr>
            <w:tcW w:w="3402" w:type="dxa"/>
          </w:tcPr>
          <w:p w14:paraId="7E3513D6"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55470349"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 xml:space="preserve">на практических занятиях; </w:t>
            </w:r>
          </w:p>
          <w:p w14:paraId="2055DBD1"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при выполнении работ на различных этапах производственной практики;</w:t>
            </w:r>
          </w:p>
          <w:p w14:paraId="18DEA1AB" w14:textId="77777777" w:rsidR="008455A1" w:rsidRPr="006E2B1D" w:rsidRDefault="00725266" w:rsidP="006E2B1D">
            <w:pPr>
              <w:spacing w:after="0"/>
              <w:ind w:left="34" w:right="-1"/>
              <w:rPr>
                <w:rFonts w:ascii="Times New Roman" w:eastAsia="PMingLiU" w:hAnsi="Times New Roman"/>
                <w:sz w:val="24"/>
                <w:szCs w:val="24"/>
              </w:rPr>
            </w:pPr>
            <w:r w:rsidRPr="006E2B1D">
              <w:rPr>
                <w:rFonts w:ascii="Times New Roman" w:eastAsia="PMingLiU" w:hAnsi="Times New Roman"/>
                <w:sz w:val="24"/>
                <w:szCs w:val="24"/>
              </w:rPr>
              <w:t>защите курсового проекта;</w:t>
            </w:r>
          </w:p>
          <w:p w14:paraId="2FECCE33"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6E2B1D" w14:paraId="39619FBE" w14:textId="77777777" w:rsidTr="009D348C">
        <w:trPr>
          <w:trHeight w:val="284"/>
        </w:trPr>
        <w:tc>
          <w:tcPr>
            <w:tcW w:w="2631" w:type="dxa"/>
          </w:tcPr>
          <w:p w14:paraId="231F0D81" w14:textId="77777777" w:rsidR="008455A1" w:rsidRPr="006E2B1D" w:rsidRDefault="00725266" w:rsidP="006E2B1D">
            <w:pPr>
              <w:rPr>
                <w:rFonts w:ascii="Times New Roman" w:hAnsi="Times New Roman"/>
                <w:sz w:val="24"/>
                <w:szCs w:val="24"/>
              </w:rPr>
            </w:pPr>
            <w:r w:rsidRPr="006E2B1D">
              <w:rPr>
                <w:rFonts w:ascii="Times New Roman" w:hAnsi="Times New Roman"/>
                <w:sz w:val="24"/>
                <w:szCs w:val="24"/>
              </w:rPr>
              <w:t>ПК 5.3 Настраивать освещение в трехмерных компьютерных сценах анимационного кино на основе мастер-сцен</w:t>
            </w:r>
          </w:p>
        </w:tc>
        <w:tc>
          <w:tcPr>
            <w:tcW w:w="3210" w:type="dxa"/>
          </w:tcPr>
          <w:p w14:paraId="7955D019" w14:textId="77777777" w:rsidR="008455A1" w:rsidRPr="006E2B1D" w:rsidRDefault="00725266" w:rsidP="006E2B1D">
            <w:pPr>
              <w:rPr>
                <w:rFonts w:ascii="Times New Roman" w:eastAsia="PMingLiU" w:hAnsi="Times New Roman"/>
                <w:sz w:val="24"/>
                <w:szCs w:val="24"/>
              </w:rPr>
            </w:pPr>
            <w:r w:rsidRPr="006E2B1D">
              <w:rPr>
                <w:rFonts w:ascii="Times New Roman" w:eastAsia="PMingLiU" w:hAnsi="Times New Roman"/>
                <w:sz w:val="24"/>
                <w:szCs w:val="24"/>
              </w:rPr>
              <w:t xml:space="preserve">Обучающийся выполняет работу </w:t>
            </w:r>
            <w:proofErr w:type="spellStart"/>
            <w:r w:rsidRPr="006E2B1D">
              <w:rPr>
                <w:rFonts w:ascii="Times New Roman" w:eastAsia="PMingLiU" w:hAnsi="Times New Roman"/>
                <w:sz w:val="24"/>
                <w:szCs w:val="24"/>
              </w:rPr>
              <w:t>по</w:t>
            </w:r>
            <w:r w:rsidRPr="006E2B1D">
              <w:rPr>
                <w:rFonts w:ascii="Times New Roman" w:hAnsi="Times New Roman"/>
                <w:sz w:val="24"/>
                <w:szCs w:val="24"/>
              </w:rPr>
              <w:t>настрайке</w:t>
            </w:r>
            <w:proofErr w:type="spellEnd"/>
            <w:r w:rsidRPr="006E2B1D">
              <w:rPr>
                <w:rFonts w:ascii="Times New Roman" w:hAnsi="Times New Roman"/>
                <w:sz w:val="24"/>
                <w:szCs w:val="24"/>
              </w:rPr>
              <w:t xml:space="preserve"> освещения в трехмерных компьютерных сценах анимационного кино на основе мастер-сцен</w:t>
            </w:r>
          </w:p>
        </w:tc>
        <w:tc>
          <w:tcPr>
            <w:tcW w:w="3402" w:type="dxa"/>
          </w:tcPr>
          <w:p w14:paraId="6C1D3ECC"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38FF11B8"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 xml:space="preserve">на практических занятиях; </w:t>
            </w:r>
          </w:p>
          <w:p w14:paraId="2C579231"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при выполнении работ на различных этапах производственной практики;</w:t>
            </w:r>
          </w:p>
          <w:p w14:paraId="36902D2E" w14:textId="77777777" w:rsidR="008455A1" w:rsidRPr="006E2B1D" w:rsidRDefault="00725266" w:rsidP="006E2B1D">
            <w:pPr>
              <w:spacing w:after="0"/>
              <w:ind w:left="34" w:right="-1"/>
              <w:rPr>
                <w:rFonts w:ascii="Times New Roman" w:eastAsia="PMingLiU" w:hAnsi="Times New Roman"/>
                <w:sz w:val="24"/>
                <w:szCs w:val="24"/>
              </w:rPr>
            </w:pPr>
            <w:r w:rsidRPr="006E2B1D">
              <w:rPr>
                <w:rFonts w:ascii="Times New Roman" w:eastAsia="PMingLiU" w:hAnsi="Times New Roman"/>
                <w:sz w:val="24"/>
                <w:szCs w:val="24"/>
              </w:rPr>
              <w:t>защите курсового проекта;</w:t>
            </w:r>
          </w:p>
          <w:p w14:paraId="54220D35"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6E2B1D" w14:paraId="4EDED8BB" w14:textId="77777777" w:rsidTr="009D348C">
        <w:trPr>
          <w:trHeight w:val="284"/>
        </w:trPr>
        <w:tc>
          <w:tcPr>
            <w:tcW w:w="2631" w:type="dxa"/>
          </w:tcPr>
          <w:p w14:paraId="713A0EAB" w14:textId="77777777" w:rsidR="008455A1" w:rsidRPr="006E2B1D" w:rsidRDefault="00725266" w:rsidP="006E2B1D">
            <w:pPr>
              <w:rPr>
                <w:rFonts w:ascii="Times New Roman" w:hAnsi="Times New Roman"/>
                <w:sz w:val="24"/>
                <w:szCs w:val="24"/>
              </w:rPr>
            </w:pPr>
            <w:r w:rsidRPr="006E2B1D">
              <w:rPr>
                <w:rFonts w:ascii="Times New Roman" w:hAnsi="Times New Roman"/>
                <w:sz w:val="24"/>
                <w:szCs w:val="24"/>
              </w:rPr>
              <w:t>ПК 5.4 Разрабатывать методы, алгоритмы и создавать подпрограммы для повышения качества, скорости и стабильности поточной визуализации трехмерных компьютерных сцен анимационного кино</w:t>
            </w:r>
          </w:p>
        </w:tc>
        <w:tc>
          <w:tcPr>
            <w:tcW w:w="3210" w:type="dxa"/>
          </w:tcPr>
          <w:p w14:paraId="5B519D5F" w14:textId="77777777" w:rsidR="008455A1" w:rsidRPr="006E2B1D" w:rsidRDefault="00725266" w:rsidP="006E2B1D">
            <w:pPr>
              <w:rPr>
                <w:rFonts w:ascii="Times New Roman" w:eastAsia="PMingLiU" w:hAnsi="Times New Roman"/>
                <w:sz w:val="24"/>
                <w:szCs w:val="24"/>
              </w:rPr>
            </w:pPr>
            <w:r w:rsidRPr="006E2B1D">
              <w:rPr>
                <w:rFonts w:ascii="Times New Roman" w:eastAsia="PMingLiU" w:hAnsi="Times New Roman"/>
                <w:sz w:val="24"/>
                <w:szCs w:val="24"/>
              </w:rPr>
              <w:t xml:space="preserve">Обучающийся выполняет работу по </w:t>
            </w:r>
            <w:r w:rsidRPr="006E2B1D">
              <w:rPr>
                <w:rFonts w:ascii="Times New Roman" w:hAnsi="Times New Roman"/>
                <w:sz w:val="24"/>
                <w:szCs w:val="24"/>
              </w:rPr>
              <w:t>разработке методов, алгоритмов и создает подпрограммы для повышения качества, скорости и стабильности поточной визуализации трехмерных компьютерных сцен анимационного кино</w:t>
            </w:r>
          </w:p>
        </w:tc>
        <w:tc>
          <w:tcPr>
            <w:tcW w:w="3402" w:type="dxa"/>
          </w:tcPr>
          <w:p w14:paraId="650F2B0A"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11F2FD32"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 xml:space="preserve">на практических занятиях; </w:t>
            </w:r>
          </w:p>
          <w:p w14:paraId="31E8237C"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при выполнении работ на различных этапах производственной практики;</w:t>
            </w:r>
          </w:p>
          <w:p w14:paraId="31A607FE" w14:textId="77777777" w:rsidR="008455A1" w:rsidRPr="006E2B1D" w:rsidRDefault="00725266" w:rsidP="006E2B1D">
            <w:pPr>
              <w:spacing w:after="0"/>
              <w:ind w:left="34" w:right="-1"/>
              <w:rPr>
                <w:rFonts w:ascii="Times New Roman" w:eastAsia="PMingLiU" w:hAnsi="Times New Roman"/>
                <w:sz w:val="24"/>
                <w:szCs w:val="24"/>
              </w:rPr>
            </w:pPr>
            <w:r w:rsidRPr="006E2B1D">
              <w:rPr>
                <w:rFonts w:ascii="Times New Roman" w:eastAsia="PMingLiU" w:hAnsi="Times New Roman"/>
                <w:sz w:val="24"/>
                <w:szCs w:val="24"/>
              </w:rPr>
              <w:t>защите курсового проекта;</w:t>
            </w:r>
          </w:p>
          <w:p w14:paraId="498D5ABD" w14:textId="77777777" w:rsidR="008455A1" w:rsidRPr="006E2B1D" w:rsidRDefault="00725266" w:rsidP="006E2B1D">
            <w:pPr>
              <w:spacing w:after="0"/>
              <w:ind w:right="-1"/>
              <w:rPr>
                <w:rFonts w:ascii="Times New Roman" w:eastAsia="PMingLiU" w:hAnsi="Times New Roman"/>
                <w:sz w:val="24"/>
                <w:szCs w:val="24"/>
              </w:rPr>
            </w:pPr>
            <w:r w:rsidRPr="006E2B1D">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6E2B1D" w14:paraId="1A7F9FFF" w14:textId="77777777" w:rsidTr="009D348C">
        <w:trPr>
          <w:trHeight w:val="284"/>
        </w:trPr>
        <w:tc>
          <w:tcPr>
            <w:tcW w:w="2631" w:type="dxa"/>
          </w:tcPr>
          <w:p w14:paraId="562D5021" w14:textId="77777777" w:rsidR="008455A1" w:rsidRPr="006E2B1D" w:rsidRDefault="00725266" w:rsidP="006E2B1D">
            <w:pPr>
              <w:rPr>
                <w:rFonts w:ascii="Times New Roman" w:hAnsi="Times New Roman"/>
                <w:sz w:val="24"/>
                <w:szCs w:val="24"/>
              </w:rPr>
            </w:pPr>
            <w:r w:rsidRPr="006E2B1D">
              <w:rPr>
                <w:rFonts w:ascii="Times New Roman" w:hAnsi="Times New Roman"/>
                <w:sz w:val="24"/>
                <w:szCs w:val="24"/>
              </w:rPr>
              <w:t>ПК 5.5 Выполнять компоновку и финальную постобработку результатов визуализации трехмерных компьютерных сцен анимационного кино на основе мастер-сцен</w:t>
            </w:r>
          </w:p>
        </w:tc>
        <w:tc>
          <w:tcPr>
            <w:tcW w:w="3210" w:type="dxa"/>
          </w:tcPr>
          <w:p w14:paraId="2367E5CB" w14:textId="77777777" w:rsidR="008455A1" w:rsidRPr="006E2B1D" w:rsidRDefault="00725266" w:rsidP="006E2B1D">
            <w:pPr>
              <w:rPr>
                <w:rFonts w:ascii="Times New Roman" w:eastAsia="PMingLiU" w:hAnsi="Times New Roman"/>
                <w:sz w:val="24"/>
                <w:szCs w:val="24"/>
              </w:rPr>
            </w:pPr>
            <w:r w:rsidRPr="006E2B1D">
              <w:rPr>
                <w:rFonts w:ascii="Times New Roman" w:eastAsia="PMingLiU" w:hAnsi="Times New Roman"/>
                <w:sz w:val="24"/>
                <w:szCs w:val="24"/>
              </w:rPr>
              <w:t>Обучающийся выполняет работу по выполнению компоновки и финальной постобработки результатов визуализации трехмерных компьютерных сцен анимационного кино на основе мастер-сцен</w:t>
            </w:r>
          </w:p>
        </w:tc>
        <w:tc>
          <w:tcPr>
            <w:tcW w:w="3402" w:type="dxa"/>
          </w:tcPr>
          <w:p w14:paraId="63E7747C" w14:textId="4C5A85CC"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Экспертная оценка результатов деятельности обучающихся в процессе освоения образовательной программы:</w:t>
            </w:r>
          </w:p>
          <w:p w14:paraId="416CADC9"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 xml:space="preserve">на практических занятиях; </w:t>
            </w:r>
          </w:p>
          <w:p w14:paraId="0153D1B6" w14:textId="77777777" w:rsidR="008455A1" w:rsidRPr="006E2B1D" w:rsidRDefault="00725266" w:rsidP="000F5919">
            <w:pPr>
              <w:numPr>
                <w:ilvl w:val="0"/>
                <w:numId w:val="53"/>
              </w:numPr>
              <w:spacing w:after="0"/>
              <w:ind w:left="34" w:right="-1" w:firstLine="0"/>
              <w:rPr>
                <w:rFonts w:ascii="Times New Roman" w:eastAsia="PMingLiU" w:hAnsi="Times New Roman"/>
                <w:sz w:val="24"/>
                <w:szCs w:val="24"/>
              </w:rPr>
            </w:pPr>
            <w:r w:rsidRPr="006E2B1D">
              <w:rPr>
                <w:rFonts w:ascii="Times New Roman" w:eastAsia="PMingLiU" w:hAnsi="Times New Roman"/>
                <w:sz w:val="24"/>
                <w:szCs w:val="24"/>
              </w:rPr>
              <w:t>при выполнении работ на различных этапах производственной практики;</w:t>
            </w:r>
          </w:p>
          <w:p w14:paraId="07A0F6DB" w14:textId="77777777" w:rsidR="008455A1" w:rsidRPr="006E2B1D" w:rsidRDefault="00725266" w:rsidP="006E2B1D">
            <w:pPr>
              <w:spacing w:after="0"/>
              <w:ind w:left="34" w:right="-1"/>
              <w:rPr>
                <w:rFonts w:ascii="Times New Roman" w:eastAsia="PMingLiU" w:hAnsi="Times New Roman"/>
                <w:sz w:val="24"/>
                <w:szCs w:val="24"/>
              </w:rPr>
            </w:pPr>
            <w:r w:rsidRPr="006E2B1D">
              <w:rPr>
                <w:rFonts w:ascii="Times New Roman" w:eastAsia="PMingLiU" w:hAnsi="Times New Roman"/>
                <w:sz w:val="24"/>
                <w:szCs w:val="24"/>
              </w:rPr>
              <w:t>защите курсового проекта;</w:t>
            </w:r>
          </w:p>
          <w:p w14:paraId="452AEAD4" w14:textId="77777777" w:rsidR="008455A1" w:rsidRPr="006E2B1D" w:rsidRDefault="00725266" w:rsidP="006E2B1D">
            <w:pPr>
              <w:rPr>
                <w:rFonts w:ascii="Times New Roman" w:eastAsia="PMingLiU" w:hAnsi="Times New Roman"/>
                <w:sz w:val="24"/>
                <w:szCs w:val="24"/>
              </w:rPr>
            </w:pPr>
            <w:r w:rsidRPr="006E2B1D">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6E2B1D" w14:paraId="5F20EA67" w14:textId="77777777" w:rsidTr="009D348C">
        <w:trPr>
          <w:trHeight w:val="284"/>
        </w:trPr>
        <w:tc>
          <w:tcPr>
            <w:tcW w:w="2631" w:type="dxa"/>
          </w:tcPr>
          <w:p w14:paraId="2D29B4AF" w14:textId="77777777" w:rsidR="008455A1" w:rsidRPr="006E2B1D" w:rsidRDefault="00725266" w:rsidP="006E2B1D">
            <w:pPr>
              <w:widowControl w:val="0"/>
              <w:spacing w:after="0"/>
              <w:ind w:right="-2"/>
              <w:rPr>
                <w:rFonts w:ascii="Times New Roman" w:hAnsi="Times New Roman"/>
                <w:color w:val="000000"/>
                <w:sz w:val="24"/>
                <w:szCs w:val="24"/>
                <w:lang w:eastAsia="nl-NL"/>
              </w:rPr>
            </w:pPr>
            <w:r w:rsidRPr="006E2B1D">
              <w:rPr>
                <w:rFonts w:ascii="Times New Roman" w:hAnsi="Times New Roman"/>
                <w:color w:val="000000"/>
                <w:sz w:val="24"/>
                <w:szCs w:val="24"/>
                <w:lang w:eastAsia="nl-NL"/>
              </w:rPr>
              <w:t>ОК 01. Выбирать способы решения задач профессиональной деятельности, применительно к различным контекстам</w:t>
            </w:r>
          </w:p>
        </w:tc>
        <w:tc>
          <w:tcPr>
            <w:tcW w:w="3210" w:type="dxa"/>
          </w:tcPr>
          <w:p w14:paraId="34055625" w14:textId="77777777" w:rsidR="008455A1" w:rsidRPr="006E2B1D" w:rsidRDefault="00725266" w:rsidP="006E2B1D">
            <w:pPr>
              <w:spacing w:after="0"/>
              <w:rPr>
                <w:rFonts w:ascii="Times New Roman" w:hAnsi="Times New Roman"/>
                <w:sz w:val="24"/>
                <w:szCs w:val="24"/>
              </w:rPr>
            </w:pPr>
            <w:r w:rsidRPr="006E2B1D">
              <w:rPr>
                <w:rFonts w:ascii="Times New Roman" w:hAnsi="Times New Roman"/>
                <w:sz w:val="24"/>
                <w:szCs w:val="24"/>
              </w:rPr>
              <w:t>Обучающийся распознает задачу и/или проблему в профессиональном и/или социальном контексте; анализирует задачу и/или проблему и выделяет её составные части; определяет этапы решения задачи; составляет план действия; определяет необходимые ресурсы; реализует составленный план, оценивает результат и последствия своих действий (самостоятельно или с помощью наставника)</w:t>
            </w:r>
          </w:p>
        </w:tc>
        <w:tc>
          <w:tcPr>
            <w:tcW w:w="3402" w:type="dxa"/>
          </w:tcPr>
          <w:p w14:paraId="4BC6A89A"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1F3EE9A6"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4B9646A4" w14:textId="77777777" w:rsidR="008455A1" w:rsidRPr="006E2B1D" w:rsidRDefault="008455A1" w:rsidP="006E2B1D">
            <w:pPr>
              <w:rPr>
                <w:rFonts w:ascii="Times New Roman" w:eastAsia="PMingLiU" w:hAnsi="Times New Roman"/>
                <w:sz w:val="24"/>
                <w:szCs w:val="24"/>
              </w:rPr>
            </w:pPr>
          </w:p>
        </w:tc>
      </w:tr>
      <w:tr w:rsidR="008455A1" w:rsidRPr="006E2B1D" w14:paraId="6D87F059" w14:textId="77777777" w:rsidTr="009D348C">
        <w:trPr>
          <w:trHeight w:val="284"/>
        </w:trPr>
        <w:tc>
          <w:tcPr>
            <w:tcW w:w="2631" w:type="dxa"/>
          </w:tcPr>
          <w:p w14:paraId="0CCD4FAE" w14:textId="4B76F77E" w:rsidR="008455A1" w:rsidRPr="006E2B1D" w:rsidRDefault="00725266" w:rsidP="006E2B1D">
            <w:pPr>
              <w:widowControl w:val="0"/>
              <w:spacing w:after="0"/>
              <w:ind w:right="-2"/>
              <w:rPr>
                <w:rFonts w:ascii="Times New Roman" w:hAnsi="Times New Roman"/>
                <w:color w:val="000000"/>
                <w:sz w:val="24"/>
                <w:szCs w:val="24"/>
                <w:lang w:eastAsia="nl-NL"/>
              </w:rPr>
            </w:pPr>
            <w:r w:rsidRPr="006E2B1D">
              <w:rPr>
                <w:rFonts w:ascii="Times New Roman" w:hAnsi="Times New Roman"/>
                <w:color w:val="000000"/>
                <w:sz w:val="24"/>
                <w:szCs w:val="24"/>
                <w:lang w:eastAsia="nl-NL"/>
              </w:rPr>
              <w:t>ОК 02. Использовать современные средства</w:t>
            </w:r>
            <w:r w:rsidR="0001469C" w:rsidRPr="006E2B1D">
              <w:rPr>
                <w:rFonts w:ascii="Times New Roman" w:hAnsi="Times New Roman"/>
                <w:color w:val="000000"/>
                <w:sz w:val="24"/>
                <w:szCs w:val="24"/>
                <w:lang w:eastAsia="nl-NL"/>
              </w:rPr>
              <w:t xml:space="preserve"> </w:t>
            </w:r>
            <w:r w:rsidRPr="006E2B1D">
              <w:rPr>
                <w:rFonts w:ascii="Times New Roman" w:hAnsi="Times New Roman"/>
                <w:color w:val="000000"/>
                <w:sz w:val="24"/>
                <w:szCs w:val="24"/>
                <w:lang w:eastAsia="nl-NL"/>
              </w:rPr>
              <w:t>поиска, анализа и интерпретации информации и информационные технологии для</w:t>
            </w:r>
            <w:r w:rsidR="0001469C" w:rsidRPr="006E2B1D">
              <w:rPr>
                <w:rFonts w:ascii="Times New Roman" w:hAnsi="Times New Roman"/>
                <w:color w:val="000000"/>
                <w:sz w:val="24"/>
                <w:szCs w:val="24"/>
                <w:lang w:eastAsia="nl-NL"/>
              </w:rPr>
              <w:t xml:space="preserve"> </w:t>
            </w:r>
            <w:r w:rsidRPr="006E2B1D">
              <w:rPr>
                <w:rFonts w:ascii="Times New Roman" w:hAnsi="Times New Roman"/>
                <w:color w:val="000000"/>
                <w:sz w:val="24"/>
                <w:szCs w:val="24"/>
                <w:lang w:eastAsia="nl-NL"/>
              </w:rPr>
              <w:t>выполнения задач профессиональной деятельности</w:t>
            </w:r>
          </w:p>
        </w:tc>
        <w:tc>
          <w:tcPr>
            <w:tcW w:w="3210" w:type="dxa"/>
          </w:tcPr>
          <w:p w14:paraId="3B768D05" w14:textId="77777777" w:rsidR="008455A1" w:rsidRPr="006E2B1D" w:rsidRDefault="00725266" w:rsidP="006E2B1D">
            <w:pPr>
              <w:spacing w:after="0"/>
              <w:rPr>
                <w:rFonts w:ascii="Times New Roman" w:hAnsi="Times New Roman"/>
                <w:sz w:val="24"/>
                <w:szCs w:val="24"/>
              </w:rPr>
            </w:pPr>
            <w:r w:rsidRPr="006E2B1D">
              <w:rPr>
                <w:rFonts w:ascii="Times New Roman" w:hAnsi="Times New Roman"/>
                <w:sz w:val="24"/>
                <w:szCs w:val="24"/>
              </w:rPr>
              <w:t>Обучающийся определяет задачи для поиска информации; определяет необходимые источники информации; планирует процесс поиска; структурирует получаемую информацию, выделяет наиболее значимое в перечне информации; оценивает практическую значимость результатов поиска; оформляет результаты поиска</w:t>
            </w:r>
          </w:p>
        </w:tc>
        <w:tc>
          <w:tcPr>
            <w:tcW w:w="3402" w:type="dxa"/>
          </w:tcPr>
          <w:p w14:paraId="4E0CC53E"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5AF7BFDA" w14:textId="77777777" w:rsidR="008455A1" w:rsidRPr="006E2B1D" w:rsidRDefault="008455A1" w:rsidP="006E2B1D">
            <w:pPr>
              <w:rPr>
                <w:rFonts w:ascii="Times New Roman" w:eastAsia="PMingLiU" w:hAnsi="Times New Roman"/>
                <w:sz w:val="24"/>
                <w:szCs w:val="24"/>
              </w:rPr>
            </w:pPr>
          </w:p>
        </w:tc>
      </w:tr>
      <w:tr w:rsidR="008455A1" w:rsidRPr="006E2B1D" w14:paraId="7955B427" w14:textId="77777777" w:rsidTr="009D348C">
        <w:trPr>
          <w:trHeight w:val="284"/>
        </w:trPr>
        <w:tc>
          <w:tcPr>
            <w:tcW w:w="2631" w:type="dxa"/>
          </w:tcPr>
          <w:p w14:paraId="131C8497" w14:textId="77777777" w:rsidR="008455A1" w:rsidRPr="006E2B1D" w:rsidRDefault="00725266" w:rsidP="006E2B1D">
            <w:pPr>
              <w:widowControl w:val="0"/>
              <w:spacing w:after="0"/>
              <w:ind w:right="-2"/>
              <w:rPr>
                <w:rFonts w:ascii="Times New Roman" w:hAnsi="Times New Roman"/>
                <w:color w:val="000000"/>
                <w:sz w:val="24"/>
                <w:szCs w:val="24"/>
                <w:lang w:eastAsia="nl-NL"/>
              </w:rPr>
            </w:pPr>
            <w:r w:rsidRPr="006E2B1D">
              <w:rPr>
                <w:rFonts w:ascii="Times New Roman" w:hAnsi="Times New Roman"/>
                <w:color w:val="000000"/>
                <w:sz w:val="24"/>
                <w:szCs w:val="24"/>
                <w:lang w:eastAsia="nl-NL"/>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210" w:type="dxa"/>
          </w:tcPr>
          <w:p w14:paraId="48174AE1" w14:textId="77777777" w:rsidR="008455A1" w:rsidRPr="006E2B1D" w:rsidRDefault="00725266" w:rsidP="006E2B1D">
            <w:pPr>
              <w:spacing w:after="0"/>
              <w:rPr>
                <w:rFonts w:ascii="Times New Roman" w:hAnsi="Times New Roman"/>
                <w:sz w:val="24"/>
                <w:szCs w:val="24"/>
              </w:rPr>
            </w:pPr>
            <w:r w:rsidRPr="006E2B1D">
              <w:rPr>
                <w:rFonts w:ascii="Times New Roman" w:hAnsi="Times New Roman"/>
                <w:sz w:val="24"/>
                <w:szCs w:val="24"/>
              </w:rPr>
              <w:t>Обучающийся определяет актуальность нормативно-правовой документации в профессиональной деятельности; применяет современную научную профессиональную терминологию; определяет и выстраивает траектории профессионального развития и самообразования. Использует знания по финансовой грамотности в различных жизненных ситуациях.</w:t>
            </w:r>
          </w:p>
        </w:tc>
        <w:tc>
          <w:tcPr>
            <w:tcW w:w="3402" w:type="dxa"/>
          </w:tcPr>
          <w:p w14:paraId="40A07227"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664828E5" w14:textId="77777777" w:rsidR="008455A1" w:rsidRPr="006E2B1D" w:rsidRDefault="008455A1" w:rsidP="006E2B1D">
            <w:pPr>
              <w:rPr>
                <w:rFonts w:ascii="Times New Roman" w:eastAsia="PMingLiU" w:hAnsi="Times New Roman"/>
                <w:sz w:val="24"/>
                <w:szCs w:val="24"/>
              </w:rPr>
            </w:pPr>
          </w:p>
        </w:tc>
      </w:tr>
      <w:tr w:rsidR="008455A1" w:rsidRPr="006E2B1D" w14:paraId="19E6CF37" w14:textId="77777777" w:rsidTr="009D348C">
        <w:trPr>
          <w:trHeight w:val="284"/>
        </w:trPr>
        <w:tc>
          <w:tcPr>
            <w:tcW w:w="2631" w:type="dxa"/>
          </w:tcPr>
          <w:p w14:paraId="67ED29A3" w14:textId="77777777" w:rsidR="008455A1" w:rsidRPr="006E2B1D" w:rsidRDefault="00725266" w:rsidP="006E2B1D">
            <w:pPr>
              <w:widowControl w:val="0"/>
              <w:spacing w:after="0"/>
              <w:ind w:right="-2"/>
              <w:rPr>
                <w:rFonts w:ascii="Times New Roman" w:hAnsi="Times New Roman"/>
                <w:color w:val="000000"/>
                <w:sz w:val="24"/>
                <w:szCs w:val="24"/>
                <w:lang w:eastAsia="nl-NL"/>
              </w:rPr>
            </w:pPr>
            <w:r w:rsidRPr="006E2B1D">
              <w:rPr>
                <w:rFonts w:ascii="Times New Roman" w:hAnsi="Times New Roman"/>
                <w:color w:val="000000"/>
                <w:sz w:val="24"/>
                <w:szCs w:val="24"/>
                <w:lang w:eastAsia="nl-NL"/>
              </w:rPr>
              <w:t>ОК 04. Эффективно взаимодействовать и работать в коллективе и команде</w:t>
            </w:r>
          </w:p>
        </w:tc>
        <w:tc>
          <w:tcPr>
            <w:tcW w:w="3210" w:type="dxa"/>
          </w:tcPr>
          <w:p w14:paraId="10633A98" w14:textId="77777777" w:rsidR="008455A1" w:rsidRPr="006E2B1D" w:rsidRDefault="00725266" w:rsidP="006E2B1D">
            <w:pPr>
              <w:spacing w:after="0"/>
              <w:rPr>
                <w:rFonts w:ascii="Times New Roman" w:hAnsi="Times New Roman"/>
                <w:sz w:val="24"/>
                <w:szCs w:val="24"/>
              </w:rPr>
            </w:pPr>
            <w:r w:rsidRPr="006E2B1D">
              <w:rPr>
                <w:rFonts w:ascii="Times New Roman" w:hAnsi="Times New Roman"/>
                <w:sz w:val="24"/>
                <w:szCs w:val="24"/>
              </w:rPr>
              <w:t>Обучающийся демонстрирует знание психологических основ деятельности коллектива и особенностей личности; демонстрирует умение 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3402" w:type="dxa"/>
          </w:tcPr>
          <w:p w14:paraId="49CB8DAB"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2106B8A8" w14:textId="77777777" w:rsidR="008455A1" w:rsidRPr="006E2B1D" w:rsidRDefault="008455A1" w:rsidP="006E2B1D">
            <w:pPr>
              <w:rPr>
                <w:rFonts w:ascii="Times New Roman" w:eastAsia="PMingLiU" w:hAnsi="Times New Roman"/>
                <w:sz w:val="24"/>
                <w:szCs w:val="24"/>
              </w:rPr>
            </w:pPr>
          </w:p>
        </w:tc>
      </w:tr>
      <w:tr w:rsidR="008455A1" w:rsidRPr="006E2B1D" w14:paraId="62D96E02" w14:textId="77777777" w:rsidTr="009D348C">
        <w:trPr>
          <w:trHeight w:val="284"/>
        </w:trPr>
        <w:tc>
          <w:tcPr>
            <w:tcW w:w="2631" w:type="dxa"/>
          </w:tcPr>
          <w:p w14:paraId="46A81DB6" w14:textId="77777777" w:rsidR="008455A1" w:rsidRPr="006E2B1D" w:rsidRDefault="00725266" w:rsidP="006E2B1D">
            <w:pPr>
              <w:widowControl w:val="0"/>
              <w:spacing w:after="0"/>
              <w:ind w:right="-2"/>
              <w:rPr>
                <w:rFonts w:ascii="Times New Roman" w:hAnsi="Times New Roman"/>
                <w:color w:val="000000"/>
                <w:sz w:val="24"/>
                <w:szCs w:val="24"/>
                <w:lang w:eastAsia="nl-NL"/>
              </w:rPr>
            </w:pPr>
            <w:r w:rsidRPr="006E2B1D">
              <w:rPr>
                <w:rFonts w:ascii="Times New Roman" w:hAnsi="Times New Roman"/>
                <w:color w:val="000000"/>
                <w:sz w:val="24"/>
                <w:szCs w:val="24"/>
                <w:lang w:eastAsia="nl-NL"/>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10" w:type="dxa"/>
          </w:tcPr>
          <w:p w14:paraId="3A88B9D1" w14:textId="77777777" w:rsidR="008455A1" w:rsidRPr="006E2B1D" w:rsidRDefault="00725266" w:rsidP="006E2B1D">
            <w:pPr>
              <w:spacing w:after="0"/>
              <w:rPr>
                <w:rFonts w:ascii="Times New Roman" w:hAnsi="Times New Roman"/>
                <w:sz w:val="24"/>
                <w:szCs w:val="24"/>
              </w:rPr>
            </w:pPr>
            <w:r w:rsidRPr="006E2B1D">
              <w:rPr>
                <w:rFonts w:ascii="Times New Roman" w:hAnsi="Times New Roman"/>
                <w:sz w:val="24"/>
                <w:szCs w:val="24"/>
              </w:rPr>
              <w:t>Обучающийся грамотно излагает свои мысли и оформляет документы по профессиональной тематике на государственном языке, проявляет толерантность в рабочем коллективе</w:t>
            </w:r>
          </w:p>
        </w:tc>
        <w:tc>
          <w:tcPr>
            <w:tcW w:w="3402" w:type="dxa"/>
          </w:tcPr>
          <w:p w14:paraId="2A4D5394"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738C27A2" w14:textId="77777777" w:rsidR="008455A1" w:rsidRPr="006E2B1D" w:rsidRDefault="008455A1" w:rsidP="006E2B1D">
            <w:pPr>
              <w:rPr>
                <w:rFonts w:ascii="Times New Roman" w:eastAsia="PMingLiU" w:hAnsi="Times New Roman"/>
                <w:sz w:val="24"/>
                <w:szCs w:val="24"/>
              </w:rPr>
            </w:pPr>
          </w:p>
        </w:tc>
      </w:tr>
      <w:tr w:rsidR="008455A1" w:rsidRPr="006E2B1D" w14:paraId="64FF8E63" w14:textId="77777777" w:rsidTr="009D348C">
        <w:trPr>
          <w:trHeight w:val="284"/>
        </w:trPr>
        <w:tc>
          <w:tcPr>
            <w:tcW w:w="2631" w:type="dxa"/>
          </w:tcPr>
          <w:p w14:paraId="4A5E1BD1" w14:textId="177A900F" w:rsidR="008455A1" w:rsidRPr="006E2B1D" w:rsidRDefault="00725266" w:rsidP="006E2B1D">
            <w:pPr>
              <w:widowControl w:val="0"/>
              <w:spacing w:after="0"/>
              <w:ind w:right="-2"/>
              <w:rPr>
                <w:rFonts w:ascii="Times New Roman" w:hAnsi="Times New Roman"/>
                <w:color w:val="000000"/>
                <w:sz w:val="24"/>
                <w:szCs w:val="24"/>
                <w:lang w:eastAsia="nl-NL"/>
              </w:rPr>
            </w:pPr>
            <w:r w:rsidRPr="006E2B1D">
              <w:rPr>
                <w:rFonts w:ascii="Times New Roman" w:hAnsi="Times New Roman"/>
                <w:color w:val="000000"/>
                <w:sz w:val="24"/>
                <w:szCs w:val="24"/>
                <w:lang w:eastAsia="nl-NL"/>
              </w:rPr>
              <w:t xml:space="preserve">ОК 06. Проявлять гражданско- патриотическую позицию, демонстрировать осознанное поведение на основе традиционных </w:t>
            </w:r>
            <w:r w:rsidR="008012F8" w:rsidRPr="006E2B1D">
              <w:rPr>
                <w:rFonts w:ascii="Times New Roman" w:hAnsi="Times New Roman"/>
                <w:color w:val="000000"/>
                <w:sz w:val="24"/>
                <w:szCs w:val="24"/>
                <w:lang w:eastAsia="nl-NL"/>
              </w:rPr>
              <w:t>российских духовно-нравственных</w:t>
            </w:r>
            <w:r w:rsidRPr="006E2B1D">
              <w:rPr>
                <w:rFonts w:ascii="Times New Roman" w:hAnsi="Times New Roman"/>
                <w:color w:val="000000"/>
                <w:sz w:val="24"/>
                <w:szCs w:val="24"/>
                <w:lang w:eastAsia="nl-NL"/>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10" w:type="dxa"/>
          </w:tcPr>
          <w:p w14:paraId="175DF9A5" w14:textId="77777777" w:rsidR="008455A1" w:rsidRPr="006E2B1D" w:rsidRDefault="00725266" w:rsidP="006E2B1D">
            <w:pPr>
              <w:spacing w:after="0"/>
              <w:rPr>
                <w:rFonts w:ascii="Times New Roman" w:hAnsi="Times New Roman"/>
                <w:sz w:val="24"/>
                <w:szCs w:val="24"/>
              </w:rPr>
            </w:pPr>
            <w:r w:rsidRPr="006E2B1D">
              <w:rPr>
                <w:rFonts w:ascii="Times New Roman" w:hAnsi="Times New Roman"/>
                <w:sz w:val="24"/>
                <w:szCs w:val="24"/>
              </w:rPr>
              <w:t>Обучающийся описывает значимость своей специальности; применяет стандарты антикоррупционного поведения</w:t>
            </w:r>
          </w:p>
        </w:tc>
        <w:tc>
          <w:tcPr>
            <w:tcW w:w="3402" w:type="dxa"/>
          </w:tcPr>
          <w:p w14:paraId="0B3EE4D2"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06DCF069" w14:textId="77777777" w:rsidR="008455A1" w:rsidRPr="006E2B1D" w:rsidRDefault="008455A1" w:rsidP="006E2B1D">
            <w:pPr>
              <w:rPr>
                <w:rFonts w:ascii="Times New Roman" w:eastAsia="PMingLiU" w:hAnsi="Times New Roman"/>
                <w:sz w:val="24"/>
                <w:szCs w:val="24"/>
              </w:rPr>
            </w:pPr>
          </w:p>
        </w:tc>
      </w:tr>
      <w:tr w:rsidR="008455A1" w:rsidRPr="006E2B1D" w14:paraId="68732276" w14:textId="77777777" w:rsidTr="009D348C">
        <w:trPr>
          <w:trHeight w:val="284"/>
        </w:trPr>
        <w:tc>
          <w:tcPr>
            <w:tcW w:w="2631" w:type="dxa"/>
          </w:tcPr>
          <w:p w14:paraId="3B06462E" w14:textId="77777777" w:rsidR="008455A1" w:rsidRPr="006E2B1D" w:rsidRDefault="00725266" w:rsidP="006E2B1D">
            <w:pPr>
              <w:widowControl w:val="0"/>
              <w:spacing w:after="0"/>
              <w:ind w:right="-2"/>
              <w:rPr>
                <w:rFonts w:ascii="Times New Roman" w:hAnsi="Times New Roman"/>
                <w:color w:val="000000"/>
                <w:sz w:val="24"/>
                <w:szCs w:val="24"/>
                <w:lang w:eastAsia="nl-NL"/>
              </w:rPr>
            </w:pPr>
            <w:r w:rsidRPr="006E2B1D">
              <w:rPr>
                <w:rFonts w:ascii="Times New Roman" w:hAnsi="Times New Roman"/>
                <w:color w:val="000000"/>
                <w:sz w:val="24"/>
                <w:szCs w:val="24"/>
                <w:lang w:eastAsia="nl-NL"/>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210" w:type="dxa"/>
          </w:tcPr>
          <w:p w14:paraId="7ABF20DC" w14:textId="77777777" w:rsidR="008455A1" w:rsidRPr="006E2B1D" w:rsidRDefault="00725266" w:rsidP="006E2B1D">
            <w:pPr>
              <w:spacing w:after="0"/>
              <w:rPr>
                <w:rFonts w:ascii="Times New Roman" w:hAnsi="Times New Roman"/>
                <w:sz w:val="24"/>
                <w:szCs w:val="24"/>
              </w:rPr>
            </w:pPr>
            <w:r w:rsidRPr="006E2B1D">
              <w:rPr>
                <w:rFonts w:ascii="Times New Roman" w:hAnsi="Times New Roman"/>
                <w:sz w:val="24"/>
                <w:szCs w:val="24"/>
              </w:rPr>
              <w:t>Обучающийся соблюдает нормы экологической безопасности; определяет направления ресурсосбережения в рамках профессиональной деятельности по специальности</w:t>
            </w:r>
          </w:p>
        </w:tc>
        <w:tc>
          <w:tcPr>
            <w:tcW w:w="3402" w:type="dxa"/>
          </w:tcPr>
          <w:p w14:paraId="115C8313"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251D19CA" w14:textId="77777777" w:rsidR="008455A1" w:rsidRPr="006E2B1D" w:rsidRDefault="008455A1" w:rsidP="006E2B1D">
            <w:pPr>
              <w:rPr>
                <w:rFonts w:ascii="Times New Roman" w:eastAsia="PMingLiU" w:hAnsi="Times New Roman"/>
                <w:sz w:val="24"/>
                <w:szCs w:val="24"/>
              </w:rPr>
            </w:pPr>
          </w:p>
        </w:tc>
      </w:tr>
      <w:tr w:rsidR="008455A1" w:rsidRPr="006E2B1D" w14:paraId="1B6F38F3" w14:textId="77777777" w:rsidTr="009D348C">
        <w:trPr>
          <w:trHeight w:val="284"/>
        </w:trPr>
        <w:tc>
          <w:tcPr>
            <w:tcW w:w="2631" w:type="dxa"/>
          </w:tcPr>
          <w:p w14:paraId="23FDFF08" w14:textId="77777777" w:rsidR="008455A1" w:rsidRPr="006E2B1D" w:rsidRDefault="00725266" w:rsidP="006E2B1D">
            <w:pPr>
              <w:widowControl w:val="0"/>
              <w:spacing w:after="0"/>
              <w:ind w:right="-2"/>
              <w:rPr>
                <w:rFonts w:ascii="Times New Roman" w:hAnsi="Times New Roman"/>
                <w:color w:val="000000"/>
                <w:sz w:val="24"/>
                <w:szCs w:val="24"/>
                <w:lang w:eastAsia="nl-NL"/>
              </w:rPr>
            </w:pPr>
            <w:r w:rsidRPr="006E2B1D">
              <w:rPr>
                <w:rFonts w:ascii="Times New Roman" w:hAnsi="Times New Roman"/>
                <w:color w:val="000000"/>
                <w:sz w:val="24"/>
                <w:szCs w:val="24"/>
                <w:lang w:eastAsia="nl-NL"/>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210" w:type="dxa"/>
          </w:tcPr>
          <w:p w14:paraId="622D9A8A" w14:textId="77777777" w:rsidR="008455A1" w:rsidRPr="006E2B1D" w:rsidRDefault="00725266" w:rsidP="006E2B1D">
            <w:pPr>
              <w:spacing w:after="0"/>
              <w:rPr>
                <w:rFonts w:ascii="Times New Roman" w:hAnsi="Times New Roman"/>
                <w:sz w:val="24"/>
                <w:szCs w:val="24"/>
              </w:rPr>
            </w:pPr>
            <w:r w:rsidRPr="006E2B1D">
              <w:rPr>
                <w:rFonts w:ascii="Times New Roman" w:hAnsi="Times New Roman"/>
                <w:sz w:val="24"/>
                <w:szCs w:val="24"/>
              </w:rPr>
              <w:t>Обучающийся использует физкультурно-оздоровительную деятельность для укрепления здоровья, достижения жизненных и профессиональных целей; применяет рациональные приемы двигательных функций в профессиональной деятельности; пользуется средствами профилактики перенапряжения, характерными для данной специальности</w:t>
            </w:r>
          </w:p>
        </w:tc>
        <w:tc>
          <w:tcPr>
            <w:tcW w:w="3402" w:type="dxa"/>
          </w:tcPr>
          <w:p w14:paraId="0A8E88A9"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191D7DC9" w14:textId="77777777" w:rsidR="008455A1" w:rsidRPr="006E2B1D" w:rsidRDefault="008455A1" w:rsidP="006E2B1D">
            <w:pPr>
              <w:rPr>
                <w:rFonts w:ascii="Times New Roman" w:eastAsia="PMingLiU" w:hAnsi="Times New Roman"/>
                <w:sz w:val="24"/>
                <w:szCs w:val="24"/>
              </w:rPr>
            </w:pPr>
          </w:p>
        </w:tc>
      </w:tr>
      <w:tr w:rsidR="008455A1" w:rsidRPr="006E2B1D" w14:paraId="04C46AC4" w14:textId="77777777" w:rsidTr="009D348C">
        <w:trPr>
          <w:trHeight w:val="284"/>
        </w:trPr>
        <w:tc>
          <w:tcPr>
            <w:tcW w:w="2631" w:type="dxa"/>
          </w:tcPr>
          <w:p w14:paraId="14E88D35" w14:textId="77777777" w:rsidR="008455A1" w:rsidRPr="006E2B1D" w:rsidRDefault="00725266" w:rsidP="006E2B1D">
            <w:pPr>
              <w:widowControl w:val="0"/>
              <w:spacing w:after="0"/>
              <w:ind w:right="-2"/>
              <w:rPr>
                <w:rFonts w:ascii="Times New Roman" w:hAnsi="Times New Roman"/>
                <w:color w:val="000000"/>
                <w:sz w:val="24"/>
                <w:szCs w:val="24"/>
                <w:lang w:eastAsia="nl-NL"/>
              </w:rPr>
            </w:pPr>
            <w:r w:rsidRPr="006E2B1D">
              <w:rPr>
                <w:rFonts w:ascii="Times New Roman" w:hAnsi="Times New Roman"/>
                <w:color w:val="000000"/>
                <w:sz w:val="24"/>
                <w:szCs w:val="24"/>
                <w:lang w:eastAsia="nl-NL"/>
              </w:rPr>
              <w:t>ОК 09. Пользоваться профессиональной документацией на государственном и иностранном языках</w:t>
            </w:r>
          </w:p>
        </w:tc>
        <w:tc>
          <w:tcPr>
            <w:tcW w:w="3210" w:type="dxa"/>
          </w:tcPr>
          <w:p w14:paraId="387DF64F" w14:textId="0A69889D" w:rsidR="008455A1" w:rsidRPr="006E2B1D" w:rsidRDefault="00725266" w:rsidP="006E2B1D">
            <w:pPr>
              <w:widowControl w:val="0"/>
              <w:spacing w:after="0"/>
              <w:rPr>
                <w:rFonts w:ascii="Times New Roman" w:hAnsi="Times New Roman"/>
                <w:sz w:val="24"/>
                <w:szCs w:val="24"/>
                <w:lang w:eastAsia="nl-NL"/>
              </w:rPr>
            </w:pPr>
            <w:r w:rsidRPr="006E2B1D">
              <w:rPr>
                <w:rFonts w:ascii="Times New Roman" w:hAnsi="Times New Roman"/>
                <w:sz w:val="24"/>
                <w:szCs w:val="24"/>
                <w:lang w:eastAsia="nl-NL"/>
              </w:rPr>
              <w:t xml:space="preserve">Обучающийся понимает </w:t>
            </w:r>
            <w:proofErr w:type="spellStart"/>
            <w:r w:rsidRPr="006E2B1D">
              <w:rPr>
                <w:rFonts w:ascii="Times New Roman" w:hAnsi="Times New Roman"/>
                <w:sz w:val="24"/>
                <w:szCs w:val="24"/>
                <w:lang w:eastAsia="nl-NL"/>
              </w:rPr>
              <w:t>содержаниеьпрофессиональной</w:t>
            </w:r>
            <w:proofErr w:type="spellEnd"/>
            <w:r w:rsidRPr="006E2B1D">
              <w:rPr>
                <w:rFonts w:ascii="Times New Roman" w:hAnsi="Times New Roman"/>
                <w:sz w:val="24"/>
                <w:szCs w:val="24"/>
                <w:lang w:eastAsia="nl-NL"/>
              </w:rPr>
              <w:t xml:space="preserve"> документации, правильно ее использует; - понимает общий смысл документов на иностранном</w:t>
            </w:r>
            <w:r w:rsidR="0001469C" w:rsidRPr="006E2B1D">
              <w:rPr>
                <w:rFonts w:ascii="Times New Roman" w:hAnsi="Times New Roman"/>
                <w:sz w:val="24"/>
                <w:szCs w:val="24"/>
                <w:lang w:eastAsia="nl-NL"/>
              </w:rPr>
              <w:t xml:space="preserve"> </w:t>
            </w:r>
            <w:r w:rsidRPr="006E2B1D">
              <w:rPr>
                <w:rFonts w:ascii="Times New Roman" w:hAnsi="Times New Roman"/>
                <w:sz w:val="24"/>
                <w:szCs w:val="24"/>
                <w:lang w:eastAsia="nl-NL"/>
              </w:rPr>
              <w:t xml:space="preserve">языке на </w:t>
            </w:r>
            <w:proofErr w:type="spellStart"/>
            <w:r w:rsidRPr="006E2B1D">
              <w:rPr>
                <w:rFonts w:ascii="Times New Roman" w:hAnsi="Times New Roman"/>
                <w:sz w:val="24"/>
                <w:szCs w:val="24"/>
                <w:lang w:eastAsia="nl-NL"/>
              </w:rPr>
              <w:t>базовыетпрофессиональные</w:t>
            </w:r>
            <w:proofErr w:type="spellEnd"/>
            <w:r w:rsidRPr="006E2B1D">
              <w:rPr>
                <w:rFonts w:ascii="Times New Roman" w:hAnsi="Times New Roman"/>
                <w:sz w:val="24"/>
                <w:szCs w:val="24"/>
                <w:lang w:eastAsia="nl-NL"/>
              </w:rPr>
              <w:t xml:space="preserve"> темы</w:t>
            </w:r>
          </w:p>
        </w:tc>
        <w:tc>
          <w:tcPr>
            <w:tcW w:w="3402" w:type="dxa"/>
          </w:tcPr>
          <w:p w14:paraId="535EF630" w14:textId="77777777" w:rsidR="008455A1" w:rsidRPr="006E2B1D" w:rsidRDefault="00725266" w:rsidP="006E2B1D">
            <w:pPr>
              <w:spacing w:after="0"/>
              <w:ind w:left="35" w:right="-1"/>
              <w:rPr>
                <w:rFonts w:ascii="Times New Roman" w:eastAsia="PMingLiU" w:hAnsi="Times New Roman"/>
                <w:sz w:val="24"/>
                <w:szCs w:val="24"/>
              </w:rPr>
            </w:pPr>
            <w:r w:rsidRPr="006E2B1D">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7D175FD5" w14:textId="77777777" w:rsidR="008455A1" w:rsidRPr="006E2B1D" w:rsidRDefault="008455A1" w:rsidP="006E2B1D">
            <w:pPr>
              <w:rPr>
                <w:rFonts w:ascii="Times New Roman" w:eastAsia="PMingLiU" w:hAnsi="Times New Roman"/>
                <w:sz w:val="24"/>
                <w:szCs w:val="24"/>
              </w:rPr>
            </w:pPr>
          </w:p>
        </w:tc>
      </w:tr>
    </w:tbl>
    <w:p w14:paraId="7E408265" w14:textId="77777777" w:rsidR="008455A1" w:rsidRDefault="008455A1">
      <w:pPr>
        <w:jc w:val="right"/>
        <w:rPr>
          <w:rFonts w:ascii="Times New Roman" w:eastAsia="PMingLiU" w:hAnsi="Times New Roman"/>
          <w:sz w:val="24"/>
          <w:szCs w:val="24"/>
        </w:rPr>
      </w:pPr>
    </w:p>
    <w:p w14:paraId="0BD74871" w14:textId="77777777" w:rsidR="008455A1" w:rsidRDefault="00725266">
      <w:pPr>
        <w:spacing w:after="0" w:line="240" w:lineRule="auto"/>
        <w:rPr>
          <w:rFonts w:ascii="Times New Roman" w:hAnsi="Times New Roman"/>
          <w:b/>
          <w:sz w:val="24"/>
          <w:szCs w:val="24"/>
        </w:rPr>
      </w:pPr>
      <w:r>
        <w:rPr>
          <w:rFonts w:ascii="Times New Roman" w:hAnsi="Times New Roman"/>
          <w:b/>
          <w:sz w:val="24"/>
          <w:szCs w:val="24"/>
        </w:rPr>
        <w:br w:type="page"/>
      </w:r>
    </w:p>
    <w:p w14:paraId="5D02D251" w14:textId="77777777" w:rsidR="008455A1" w:rsidRPr="007375E9" w:rsidRDefault="00725266" w:rsidP="007375E9">
      <w:pPr>
        <w:pStyle w:val="1"/>
        <w:jc w:val="right"/>
        <w:rPr>
          <w:rFonts w:ascii="Times New Roman" w:hAnsi="Times New Roman"/>
          <w:sz w:val="24"/>
          <w:szCs w:val="24"/>
        </w:rPr>
      </w:pPr>
      <w:bookmarkStart w:id="2112" w:name="_Toc130549201"/>
      <w:r w:rsidRPr="007375E9">
        <w:rPr>
          <w:rFonts w:ascii="Times New Roman" w:hAnsi="Times New Roman"/>
          <w:sz w:val="24"/>
          <w:szCs w:val="24"/>
        </w:rPr>
        <w:t>Приложение 1.6.</w:t>
      </w:r>
      <w:bookmarkEnd w:id="2112"/>
    </w:p>
    <w:p w14:paraId="504B6144" w14:textId="77777777" w:rsidR="008455A1" w:rsidRPr="001F5C07" w:rsidRDefault="00725266">
      <w:pPr>
        <w:spacing w:after="0"/>
        <w:jc w:val="right"/>
        <w:rPr>
          <w:rFonts w:ascii="Times New Roman" w:hAnsi="Times New Roman"/>
          <w:b/>
          <w:bCs/>
          <w:sz w:val="24"/>
          <w:szCs w:val="24"/>
        </w:rPr>
      </w:pPr>
      <w:r w:rsidRPr="001F5C07">
        <w:rPr>
          <w:rFonts w:ascii="Times New Roman" w:hAnsi="Times New Roman"/>
          <w:b/>
          <w:bCs/>
          <w:sz w:val="24"/>
          <w:szCs w:val="24"/>
        </w:rPr>
        <w:t>к ПОП специальности</w:t>
      </w:r>
    </w:p>
    <w:p w14:paraId="76DF407F" w14:textId="67C45AC4" w:rsidR="008455A1" w:rsidRPr="001F5C07" w:rsidRDefault="00725266">
      <w:pPr>
        <w:spacing w:after="0"/>
        <w:jc w:val="right"/>
        <w:rPr>
          <w:rFonts w:ascii="Times New Roman" w:hAnsi="Times New Roman"/>
          <w:b/>
          <w:bCs/>
          <w:sz w:val="24"/>
          <w:szCs w:val="24"/>
        </w:rPr>
      </w:pPr>
      <w:r w:rsidRPr="001F5C07">
        <w:rPr>
          <w:rFonts w:ascii="Times New Roman" w:hAnsi="Times New Roman"/>
          <w:b/>
          <w:bCs/>
          <w:sz w:val="24"/>
          <w:szCs w:val="24"/>
        </w:rPr>
        <w:t>55.02.02 Анимация и анимационное кино</w:t>
      </w:r>
      <w:r w:rsidR="0001469C">
        <w:rPr>
          <w:rFonts w:ascii="Times New Roman" w:hAnsi="Times New Roman"/>
          <w:b/>
          <w:bCs/>
          <w:sz w:val="24"/>
          <w:szCs w:val="24"/>
        </w:rPr>
        <w:t xml:space="preserve"> </w:t>
      </w:r>
      <w:r w:rsidRPr="001F5C07">
        <w:rPr>
          <w:rFonts w:ascii="Times New Roman" w:hAnsi="Times New Roman"/>
          <w:b/>
          <w:bCs/>
          <w:sz w:val="24"/>
          <w:szCs w:val="24"/>
        </w:rPr>
        <w:t>(по видам)</w:t>
      </w:r>
    </w:p>
    <w:p w14:paraId="6DBA3D52" w14:textId="77777777" w:rsidR="008455A1" w:rsidRDefault="008455A1">
      <w:pPr>
        <w:jc w:val="right"/>
        <w:rPr>
          <w:rFonts w:ascii="Times New Roman" w:hAnsi="Times New Roman"/>
          <w:b/>
          <w:sz w:val="24"/>
          <w:szCs w:val="24"/>
        </w:rPr>
      </w:pPr>
    </w:p>
    <w:p w14:paraId="1CCF764A" w14:textId="77777777" w:rsidR="008455A1" w:rsidRDefault="008455A1">
      <w:pPr>
        <w:jc w:val="right"/>
        <w:rPr>
          <w:rFonts w:ascii="Times New Roman" w:hAnsi="Times New Roman"/>
          <w:b/>
          <w:sz w:val="24"/>
          <w:szCs w:val="24"/>
        </w:rPr>
      </w:pPr>
    </w:p>
    <w:p w14:paraId="5DF9C654" w14:textId="77777777" w:rsidR="008455A1" w:rsidRDefault="008455A1">
      <w:pPr>
        <w:jc w:val="right"/>
        <w:rPr>
          <w:rFonts w:ascii="Times New Roman" w:hAnsi="Times New Roman"/>
          <w:b/>
          <w:sz w:val="24"/>
          <w:szCs w:val="24"/>
        </w:rPr>
      </w:pPr>
    </w:p>
    <w:p w14:paraId="523A6F5D" w14:textId="77777777" w:rsidR="008455A1" w:rsidRDefault="008455A1">
      <w:pPr>
        <w:jc w:val="right"/>
        <w:rPr>
          <w:rFonts w:ascii="Times New Roman" w:hAnsi="Times New Roman"/>
          <w:b/>
          <w:sz w:val="24"/>
          <w:szCs w:val="24"/>
        </w:rPr>
      </w:pPr>
    </w:p>
    <w:p w14:paraId="26CF1D60" w14:textId="77777777" w:rsidR="008455A1" w:rsidRDefault="008455A1">
      <w:pPr>
        <w:jc w:val="right"/>
        <w:rPr>
          <w:rFonts w:ascii="Times New Roman" w:hAnsi="Times New Roman"/>
          <w:b/>
          <w:sz w:val="24"/>
          <w:szCs w:val="24"/>
        </w:rPr>
      </w:pPr>
    </w:p>
    <w:p w14:paraId="72A6B680" w14:textId="77777777" w:rsidR="008455A1" w:rsidRDefault="008455A1">
      <w:pPr>
        <w:jc w:val="right"/>
        <w:rPr>
          <w:rFonts w:ascii="Times New Roman" w:hAnsi="Times New Roman"/>
          <w:b/>
          <w:sz w:val="24"/>
          <w:szCs w:val="24"/>
        </w:rPr>
      </w:pPr>
    </w:p>
    <w:p w14:paraId="00B44969" w14:textId="77777777" w:rsidR="008455A1" w:rsidRPr="006E2B1D" w:rsidRDefault="008455A1">
      <w:pPr>
        <w:jc w:val="right"/>
        <w:rPr>
          <w:rFonts w:ascii="Times New Roman" w:hAnsi="Times New Roman"/>
          <w:b/>
          <w:sz w:val="32"/>
          <w:szCs w:val="32"/>
        </w:rPr>
      </w:pPr>
    </w:p>
    <w:p w14:paraId="1F70ECD4" w14:textId="77777777" w:rsidR="008455A1" w:rsidRPr="007375E9" w:rsidRDefault="00725266" w:rsidP="0055252A">
      <w:pPr>
        <w:pStyle w:val="1"/>
        <w:spacing w:before="0" w:after="0" w:line="276" w:lineRule="auto"/>
        <w:jc w:val="center"/>
        <w:rPr>
          <w:rFonts w:ascii="Times New Roman" w:hAnsi="Times New Roman"/>
          <w:sz w:val="24"/>
          <w:szCs w:val="24"/>
        </w:rPr>
      </w:pPr>
      <w:bookmarkStart w:id="2113" w:name="_Toc130549202"/>
      <w:r w:rsidRPr="007375E9">
        <w:rPr>
          <w:rFonts w:ascii="Times New Roman" w:hAnsi="Times New Roman"/>
          <w:sz w:val="24"/>
          <w:szCs w:val="24"/>
        </w:rPr>
        <w:t>ПРИМЕРНАЯ РАБОЧАЯ ПРОГРАММА ПРОФЕССИОНАЛЬНОГО МОДУЛЯ</w:t>
      </w:r>
      <w:bookmarkEnd w:id="2113"/>
    </w:p>
    <w:p w14:paraId="4A3A56E2" w14:textId="77777777" w:rsidR="008455A1" w:rsidRPr="006E2B1D" w:rsidRDefault="008455A1" w:rsidP="0055252A">
      <w:pPr>
        <w:spacing w:after="0"/>
        <w:jc w:val="center"/>
        <w:rPr>
          <w:rFonts w:ascii="Times New Roman" w:hAnsi="Times New Roman"/>
          <w:b/>
          <w:sz w:val="32"/>
          <w:szCs w:val="32"/>
          <w:u w:val="single"/>
        </w:rPr>
      </w:pPr>
    </w:p>
    <w:p w14:paraId="3B240796" w14:textId="6AF7EC9C" w:rsidR="008455A1" w:rsidRPr="007375E9" w:rsidRDefault="00DD1802" w:rsidP="0055252A">
      <w:pPr>
        <w:pStyle w:val="1"/>
        <w:spacing w:before="0" w:after="0" w:line="276" w:lineRule="auto"/>
        <w:jc w:val="center"/>
        <w:rPr>
          <w:rFonts w:ascii="Times New Roman" w:hAnsi="Times New Roman"/>
          <w:sz w:val="24"/>
          <w:szCs w:val="24"/>
        </w:rPr>
      </w:pPr>
      <w:bookmarkStart w:id="2114" w:name="_Toc130549203"/>
      <w:r w:rsidRPr="007375E9">
        <w:rPr>
          <w:rFonts w:ascii="Times New Roman" w:hAnsi="Times New Roman"/>
          <w:sz w:val="24"/>
          <w:szCs w:val="24"/>
        </w:rPr>
        <w:t>«ПМ 04. (3) ПРОИЗВОДСТВО ТРЕХМЕРНОГО (3</w:t>
      </w:r>
      <w:r w:rsidRPr="007375E9">
        <w:rPr>
          <w:rFonts w:ascii="Times New Roman" w:hAnsi="Times New Roman"/>
          <w:sz w:val="24"/>
          <w:szCs w:val="24"/>
          <w:lang w:val="en-US"/>
        </w:rPr>
        <w:t>D</w:t>
      </w:r>
      <w:r w:rsidRPr="007375E9">
        <w:rPr>
          <w:rFonts w:ascii="Times New Roman" w:hAnsi="Times New Roman"/>
          <w:sz w:val="24"/>
          <w:szCs w:val="24"/>
        </w:rPr>
        <w:t xml:space="preserve">) </w:t>
      </w:r>
      <w:r>
        <w:rPr>
          <w:rFonts w:ascii="Times New Roman" w:hAnsi="Times New Roman"/>
          <w:sz w:val="24"/>
          <w:szCs w:val="24"/>
        </w:rPr>
        <w:br/>
      </w:r>
      <w:r w:rsidRPr="007375E9">
        <w:rPr>
          <w:rFonts w:ascii="Times New Roman" w:hAnsi="Times New Roman"/>
          <w:sz w:val="24"/>
          <w:szCs w:val="24"/>
        </w:rPr>
        <w:t>ЦИФРОВОГО АНИМАЦИОННОГО КИНО»</w:t>
      </w:r>
      <w:bookmarkEnd w:id="2114"/>
    </w:p>
    <w:p w14:paraId="7043E1CD" w14:textId="77777777" w:rsidR="008455A1" w:rsidRPr="006E2B1D" w:rsidRDefault="008455A1" w:rsidP="0055252A">
      <w:pPr>
        <w:spacing w:after="0"/>
        <w:jc w:val="center"/>
        <w:rPr>
          <w:rFonts w:ascii="Times New Roman" w:hAnsi="Times New Roman"/>
          <w:b/>
          <w:i/>
          <w:sz w:val="32"/>
          <w:szCs w:val="32"/>
        </w:rPr>
      </w:pPr>
    </w:p>
    <w:p w14:paraId="773A6D48" w14:textId="77777777" w:rsidR="008455A1" w:rsidRDefault="008455A1">
      <w:pPr>
        <w:jc w:val="center"/>
        <w:rPr>
          <w:rFonts w:ascii="Times New Roman" w:hAnsi="Times New Roman"/>
          <w:b/>
          <w:i/>
          <w:sz w:val="24"/>
          <w:szCs w:val="24"/>
        </w:rPr>
      </w:pPr>
    </w:p>
    <w:p w14:paraId="177F4E15" w14:textId="77777777" w:rsidR="008455A1" w:rsidRDefault="008455A1">
      <w:pPr>
        <w:jc w:val="center"/>
        <w:rPr>
          <w:rFonts w:ascii="Times New Roman" w:hAnsi="Times New Roman"/>
          <w:b/>
          <w:i/>
          <w:sz w:val="24"/>
          <w:szCs w:val="24"/>
        </w:rPr>
      </w:pPr>
    </w:p>
    <w:p w14:paraId="09E336E7" w14:textId="77777777" w:rsidR="008455A1" w:rsidRDefault="008455A1">
      <w:pPr>
        <w:jc w:val="center"/>
        <w:rPr>
          <w:rFonts w:ascii="Times New Roman" w:hAnsi="Times New Roman"/>
          <w:b/>
          <w:i/>
          <w:sz w:val="24"/>
          <w:szCs w:val="24"/>
        </w:rPr>
      </w:pPr>
    </w:p>
    <w:p w14:paraId="6CBDE307" w14:textId="77777777" w:rsidR="008455A1" w:rsidRDefault="008455A1">
      <w:pPr>
        <w:jc w:val="center"/>
        <w:rPr>
          <w:rFonts w:ascii="Times New Roman" w:hAnsi="Times New Roman"/>
          <w:b/>
          <w:i/>
          <w:sz w:val="24"/>
          <w:szCs w:val="24"/>
        </w:rPr>
      </w:pPr>
    </w:p>
    <w:p w14:paraId="4BBB7CB4" w14:textId="77777777" w:rsidR="008455A1" w:rsidRDefault="008455A1">
      <w:pPr>
        <w:jc w:val="center"/>
        <w:rPr>
          <w:rFonts w:ascii="Times New Roman" w:hAnsi="Times New Roman"/>
          <w:b/>
          <w:i/>
          <w:sz w:val="24"/>
          <w:szCs w:val="24"/>
        </w:rPr>
      </w:pPr>
    </w:p>
    <w:p w14:paraId="72ABD44A" w14:textId="77777777" w:rsidR="008455A1" w:rsidRDefault="008455A1">
      <w:pPr>
        <w:jc w:val="center"/>
        <w:rPr>
          <w:rFonts w:ascii="Times New Roman" w:hAnsi="Times New Roman"/>
          <w:b/>
          <w:i/>
          <w:sz w:val="24"/>
          <w:szCs w:val="24"/>
        </w:rPr>
      </w:pPr>
    </w:p>
    <w:p w14:paraId="44FBFEFD" w14:textId="77777777" w:rsidR="008455A1" w:rsidRDefault="008455A1">
      <w:pPr>
        <w:jc w:val="center"/>
        <w:rPr>
          <w:rFonts w:ascii="Times New Roman" w:hAnsi="Times New Roman"/>
          <w:b/>
          <w:i/>
          <w:sz w:val="24"/>
          <w:szCs w:val="24"/>
        </w:rPr>
      </w:pPr>
    </w:p>
    <w:p w14:paraId="1271FD2A" w14:textId="77777777" w:rsidR="008455A1" w:rsidRDefault="008455A1">
      <w:pPr>
        <w:jc w:val="center"/>
        <w:rPr>
          <w:rFonts w:ascii="Times New Roman" w:hAnsi="Times New Roman"/>
          <w:b/>
          <w:i/>
          <w:sz w:val="24"/>
          <w:szCs w:val="24"/>
        </w:rPr>
      </w:pPr>
    </w:p>
    <w:p w14:paraId="3A09F226" w14:textId="77777777" w:rsidR="008455A1" w:rsidRDefault="008455A1">
      <w:pPr>
        <w:jc w:val="center"/>
        <w:rPr>
          <w:rFonts w:ascii="Times New Roman" w:hAnsi="Times New Roman"/>
          <w:b/>
          <w:i/>
          <w:sz w:val="24"/>
          <w:szCs w:val="24"/>
        </w:rPr>
      </w:pPr>
    </w:p>
    <w:p w14:paraId="2A9B76FE" w14:textId="77777777" w:rsidR="008455A1" w:rsidRDefault="008455A1">
      <w:pPr>
        <w:jc w:val="center"/>
        <w:rPr>
          <w:rFonts w:ascii="Times New Roman" w:hAnsi="Times New Roman"/>
          <w:b/>
          <w:i/>
          <w:sz w:val="24"/>
          <w:szCs w:val="24"/>
        </w:rPr>
      </w:pPr>
    </w:p>
    <w:p w14:paraId="2930CA49" w14:textId="01BB4062" w:rsidR="008455A1" w:rsidRDefault="008455A1">
      <w:pPr>
        <w:jc w:val="center"/>
        <w:rPr>
          <w:rFonts w:ascii="Times New Roman" w:hAnsi="Times New Roman"/>
          <w:b/>
          <w:bCs/>
          <w:i/>
        </w:rPr>
      </w:pPr>
    </w:p>
    <w:p w14:paraId="07A18FF9" w14:textId="5C1D08EB" w:rsidR="001F5C07" w:rsidRDefault="001F5C07">
      <w:pPr>
        <w:jc w:val="center"/>
        <w:rPr>
          <w:rFonts w:ascii="Times New Roman" w:hAnsi="Times New Roman"/>
          <w:b/>
          <w:bCs/>
          <w:i/>
        </w:rPr>
      </w:pPr>
    </w:p>
    <w:p w14:paraId="4FCD2E75" w14:textId="5D3FB06E" w:rsidR="008455A1" w:rsidRPr="001F5C07" w:rsidRDefault="00725266">
      <w:pPr>
        <w:jc w:val="center"/>
        <w:rPr>
          <w:rFonts w:ascii="Times New Roman" w:hAnsi="Times New Roman"/>
          <w:b/>
          <w:iCs/>
          <w:sz w:val="28"/>
          <w:szCs w:val="28"/>
        </w:rPr>
      </w:pPr>
      <w:r w:rsidRPr="001F5C07">
        <w:rPr>
          <w:rFonts w:ascii="Times New Roman" w:hAnsi="Times New Roman"/>
          <w:b/>
          <w:bCs/>
          <w:iCs/>
          <w:sz w:val="24"/>
          <w:szCs w:val="24"/>
        </w:rPr>
        <w:t>202</w:t>
      </w:r>
      <w:r w:rsidR="001E3729" w:rsidRPr="001F5C07">
        <w:rPr>
          <w:rFonts w:ascii="Times New Roman" w:hAnsi="Times New Roman"/>
          <w:b/>
          <w:bCs/>
          <w:iCs/>
          <w:sz w:val="24"/>
          <w:szCs w:val="24"/>
        </w:rPr>
        <w:t>3</w:t>
      </w:r>
      <w:r w:rsidRPr="001F5C07">
        <w:rPr>
          <w:rFonts w:ascii="Times New Roman" w:hAnsi="Times New Roman"/>
          <w:b/>
          <w:bCs/>
          <w:iCs/>
          <w:sz w:val="24"/>
          <w:szCs w:val="24"/>
        </w:rPr>
        <w:t xml:space="preserve"> г.</w:t>
      </w:r>
    </w:p>
    <w:p w14:paraId="163C45E4" w14:textId="77777777" w:rsidR="008455A1" w:rsidRDefault="008455A1">
      <w:pPr>
        <w:spacing w:after="0"/>
        <w:rPr>
          <w:rFonts w:ascii="Times New Roman" w:hAnsi="Times New Roman"/>
          <w:b/>
          <w:i/>
          <w:sz w:val="24"/>
          <w:szCs w:val="24"/>
        </w:rPr>
        <w:sectPr w:rsidR="008455A1" w:rsidSect="00DD1802">
          <w:headerReference w:type="even" r:id="rId38"/>
          <w:headerReference w:type="default" r:id="rId39"/>
          <w:footerReference w:type="even" r:id="rId40"/>
          <w:footerReference w:type="first" r:id="rId41"/>
          <w:pgSz w:w="11907" w:h="16840"/>
          <w:pgMar w:top="1134" w:right="851" w:bottom="1134" w:left="1701" w:header="709" w:footer="709" w:gutter="0"/>
          <w:cols w:space="720"/>
        </w:sectPr>
      </w:pPr>
    </w:p>
    <w:p w14:paraId="2151FEE4" w14:textId="77777777" w:rsidR="008455A1" w:rsidRPr="001F5C07" w:rsidRDefault="00725266">
      <w:pPr>
        <w:jc w:val="center"/>
        <w:rPr>
          <w:rFonts w:ascii="Times New Roman" w:hAnsi="Times New Roman"/>
          <w:b/>
          <w:iCs/>
          <w:sz w:val="24"/>
          <w:szCs w:val="24"/>
        </w:rPr>
      </w:pPr>
      <w:r w:rsidRPr="001F5C07">
        <w:rPr>
          <w:rFonts w:ascii="Times New Roman" w:hAnsi="Times New Roman"/>
          <w:b/>
          <w:iCs/>
          <w:sz w:val="24"/>
          <w:szCs w:val="24"/>
        </w:rPr>
        <w:t>СОДЕРЖАНИЕ</w:t>
      </w:r>
    </w:p>
    <w:p w14:paraId="61AC3A1B" w14:textId="77777777" w:rsidR="008455A1" w:rsidRDefault="008455A1">
      <w:pPr>
        <w:rPr>
          <w:rFonts w:ascii="Times New Roman" w:hAnsi="Times New Roman"/>
          <w:b/>
          <w:i/>
          <w:sz w:val="24"/>
          <w:szCs w:val="24"/>
        </w:rPr>
      </w:pPr>
    </w:p>
    <w:tbl>
      <w:tblPr>
        <w:tblW w:w="0" w:type="auto"/>
        <w:tblLook w:val="04A0" w:firstRow="1" w:lastRow="0" w:firstColumn="1" w:lastColumn="0" w:noHBand="0" w:noVBand="1"/>
      </w:tblPr>
      <w:tblGrid>
        <w:gridCol w:w="7501"/>
        <w:gridCol w:w="1854"/>
      </w:tblGrid>
      <w:tr w:rsidR="008455A1" w:rsidRPr="006E2B1D" w14:paraId="0EF00C22" w14:textId="77777777">
        <w:tc>
          <w:tcPr>
            <w:tcW w:w="7501" w:type="dxa"/>
          </w:tcPr>
          <w:p w14:paraId="273E1060" w14:textId="77777777" w:rsidR="008455A1" w:rsidRPr="006E2B1D" w:rsidRDefault="00725266" w:rsidP="000F5919">
            <w:pPr>
              <w:numPr>
                <w:ilvl w:val="0"/>
                <w:numId w:val="113"/>
              </w:numPr>
              <w:suppressAutoHyphens/>
              <w:rPr>
                <w:rFonts w:ascii="Times New Roman" w:hAnsi="Times New Roman"/>
                <w:b/>
                <w:sz w:val="24"/>
                <w:szCs w:val="24"/>
              </w:rPr>
            </w:pPr>
            <w:r w:rsidRPr="006E2B1D">
              <w:rPr>
                <w:rFonts w:ascii="Times New Roman" w:hAnsi="Times New Roman"/>
                <w:b/>
                <w:sz w:val="24"/>
                <w:szCs w:val="24"/>
              </w:rPr>
              <w:t xml:space="preserve">ОБЩАЯ ХАРАКТЕРИСТИКА </w:t>
            </w:r>
            <w:r w:rsidRPr="006E2B1D">
              <w:rPr>
                <w:rFonts w:ascii="Times New Roman" w:hAnsi="Times New Roman"/>
                <w:b/>
                <w:color w:val="000000"/>
                <w:sz w:val="24"/>
                <w:szCs w:val="24"/>
              </w:rPr>
              <w:t xml:space="preserve">ПРИМЕРНОЙ РАБОЧЕЙ </w:t>
            </w:r>
            <w:r w:rsidRPr="006E2B1D">
              <w:rPr>
                <w:rFonts w:ascii="Times New Roman" w:hAnsi="Times New Roman"/>
                <w:b/>
                <w:sz w:val="24"/>
                <w:szCs w:val="24"/>
              </w:rPr>
              <w:t>ПРОГРАММЫ ПРОФЕССИОНАЛЬНОГО МОДУЛЯ</w:t>
            </w:r>
          </w:p>
        </w:tc>
        <w:tc>
          <w:tcPr>
            <w:tcW w:w="1854" w:type="dxa"/>
          </w:tcPr>
          <w:p w14:paraId="1307024D" w14:textId="77777777" w:rsidR="008455A1" w:rsidRPr="006E2B1D" w:rsidRDefault="008455A1">
            <w:pPr>
              <w:jc w:val="center"/>
              <w:rPr>
                <w:rFonts w:ascii="Times New Roman" w:hAnsi="Times New Roman"/>
                <w:b/>
                <w:sz w:val="24"/>
                <w:szCs w:val="24"/>
              </w:rPr>
            </w:pPr>
          </w:p>
        </w:tc>
      </w:tr>
      <w:tr w:rsidR="008455A1" w:rsidRPr="006E2B1D" w14:paraId="7414CA6D" w14:textId="77777777">
        <w:tc>
          <w:tcPr>
            <w:tcW w:w="7501" w:type="dxa"/>
          </w:tcPr>
          <w:p w14:paraId="2A0E24C2" w14:textId="77777777" w:rsidR="008455A1" w:rsidRPr="006E2B1D" w:rsidRDefault="00725266" w:rsidP="000F5919">
            <w:pPr>
              <w:numPr>
                <w:ilvl w:val="0"/>
                <w:numId w:val="113"/>
              </w:numPr>
              <w:suppressAutoHyphens/>
              <w:rPr>
                <w:rFonts w:ascii="Times New Roman" w:hAnsi="Times New Roman"/>
                <w:b/>
                <w:sz w:val="24"/>
                <w:szCs w:val="24"/>
              </w:rPr>
            </w:pPr>
            <w:r w:rsidRPr="006E2B1D">
              <w:rPr>
                <w:rFonts w:ascii="Times New Roman" w:hAnsi="Times New Roman"/>
                <w:b/>
                <w:sz w:val="24"/>
                <w:szCs w:val="24"/>
              </w:rPr>
              <w:t>СТРУКТУРА И СОДЕРЖАНИЕ ПРОФЕССИОНАЛЬНОГО МОДУЛЯ</w:t>
            </w:r>
          </w:p>
          <w:p w14:paraId="7BA4E6FD" w14:textId="77777777" w:rsidR="008455A1" w:rsidRPr="006E2B1D" w:rsidRDefault="00725266" w:rsidP="000F5919">
            <w:pPr>
              <w:numPr>
                <w:ilvl w:val="0"/>
                <w:numId w:val="113"/>
              </w:numPr>
              <w:suppressAutoHyphens/>
              <w:rPr>
                <w:rFonts w:ascii="Times New Roman" w:hAnsi="Times New Roman"/>
                <w:b/>
                <w:sz w:val="24"/>
                <w:szCs w:val="24"/>
              </w:rPr>
            </w:pPr>
            <w:r w:rsidRPr="006E2B1D">
              <w:rPr>
                <w:rFonts w:ascii="Times New Roman" w:hAnsi="Times New Roman"/>
                <w:b/>
                <w:sz w:val="24"/>
                <w:szCs w:val="24"/>
              </w:rPr>
              <w:t>УСЛОВИЯ РЕАЛИЗАЦИИ ПРОФЕССИОНАЛЬНОГО МОДУЛЯ</w:t>
            </w:r>
          </w:p>
        </w:tc>
        <w:tc>
          <w:tcPr>
            <w:tcW w:w="1854" w:type="dxa"/>
          </w:tcPr>
          <w:p w14:paraId="003E60D0" w14:textId="77777777" w:rsidR="008455A1" w:rsidRPr="006E2B1D" w:rsidRDefault="008455A1">
            <w:pPr>
              <w:jc w:val="center"/>
              <w:rPr>
                <w:rFonts w:ascii="Times New Roman" w:hAnsi="Times New Roman"/>
                <w:b/>
                <w:sz w:val="24"/>
                <w:szCs w:val="24"/>
              </w:rPr>
            </w:pPr>
          </w:p>
        </w:tc>
      </w:tr>
      <w:tr w:rsidR="008455A1" w:rsidRPr="006E2B1D" w14:paraId="38B096F5" w14:textId="77777777">
        <w:tc>
          <w:tcPr>
            <w:tcW w:w="7501" w:type="dxa"/>
          </w:tcPr>
          <w:p w14:paraId="5CA6A0A6" w14:textId="77777777" w:rsidR="008455A1" w:rsidRPr="006E2B1D" w:rsidRDefault="00725266" w:rsidP="000F5919">
            <w:pPr>
              <w:numPr>
                <w:ilvl w:val="0"/>
                <w:numId w:val="113"/>
              </w:numPr>
              <w:suppressAutoHyphens/>
              <w:rPr>
                <w:rFonts w:ascii="Times New Roman" w:hAnsi="Times New Roman"/>
                <w:b/>
                <w:sz w:val="24"/>
                <w:szCs w:val="24"/>
              </w:rPr>
            </w:pPr>
            <w:r w:rsidRPr="006E2B1D">
              <w:rPr>
                <w:rFonts w:ascii="Times New Roman" w:hAnsi="Times New Roman"/>
                <w:b/>
                <w:sz w:val="24"/>
                <w:szCs w:val="24"/>
              </w:rPr>
              <w:t>КОНТРОЛЬ И ОЦЕНКА РЕЗУЛЬТАТОВ ОСВОЕНИЯ ПРОФЕССИОНАЛЬНОГО МОДУЛЯ</w:t>
            </w:r>
          </w:p>
          <w:p w14:paraId="7F6DDB7D" w14:textId="77777777" w:rsidR="008455A1" w:rsidRPr="006E2B1D" w:rsidRDefault="008455A1">
            <w:pPr>
              <w:suppressAutoHyphens/>
              <w:rPr>
                <w:rFonts w:ascii="Times New Roman" w:hAnsi="Times New Roman"/>
                <w:b/>
                <w:sz w:val="24"/>
                <w:szCs w:val="24"/>
              </w:rPr>
            </w:pPr>
          </w:p>
        </w:tc>
        <w:tc>
          <w:tcPr>
            <w:tcW w:w="1854" w:type="dxa"/>
          </w:tcPr>
          <w:p w14:paraId="348A4CC9" w14:textId="77777777" w:rsidR="008455A1" w:rsidRPr="006E2B1D" w:rsidRDefault="008455A1">
            <w:pPr>
              <w:jc w:val="center"/>
              <w:rPr>
                <w:rFonts w:ascii="Times New Roman" w:hAnsi="Times New Roman"/>
                <w:b/>
                <w:sz w:val="24"/>
                <w:szCs w:val="24"/>
              </w:rPr>
            </w:pPr>
          </w:p>
        </w:tc>
      </w:tr>
    </w:tbl>
    <w:p w14:paraId="699C09F8" w14:textId="77777777" w:rsidR="008455A1" w:rsidRDefault="008455A1">
      <w:pPr>
        <w:spacing w:after="0"/>
        <w:rPr>
          <w:rFonts w:ascii="Times New Roman" w:hAnsi="Times New Roman"/>
          <w:b/>
          <w:i/>
          <w:sz w:val="24"/>
          <w:szCs w:val="24"/>
        </w:rPr>
        <w:sectPr w:rsidR="008455A1">
          <w:pgSz w:w="11907" w:h="16840"/>
          <w:pgMar w:top="1134" w:right="851" w:bottom="992" w:left="1418" w:header="709" w:footer="709" w:gutter="0"/>
          <w:cols w:space="720"/>
        </w:sectPr>
      </w:pPr>
    </w:p>
    <w:p w14:paraId="22376E8D" w14:textId="77777777" w:rsidR="008455A1" w:rsidRPr="00DD1802" w:rsidRDefault="00725266" w:rsidP="00DD1802">
      <w:pPr>
        <w:spacing w:after="0"/>
        <w:jc w:val="center"/>
        <w:rPr>
          <w:rFonts w:ascii="Times New Roman" w:hAnsi="Times New Roman"/>
          <w:b/>
          <w:sz w:val="24"/>
          <w:szCs w:val="24"/>
        </w:rPr>
      </w:pPr>
      <w:r w:rsidRPr="00DD1802">
        <w:rPr>
          <w:rFonts w:ascii="Times New Roman" w:hAnsi="Times New Roman"/>
          <w:b/>
          <w:sz w:val="24"/>
          <w:szCs w:val="24"/>
        </w:rPr>
        <w:t xml:space="preserve">1. ОБЩАЯ ХАРАКТЕРИСТИКА </w:t>
      </w:r>
      <w:r w:rsidRPr="00DD1802">
        <w:rPr>
          <w:rFonts w:ascii="Times New Roman" w:hAnsi="Times New Roman"/>
          <w:b/>
          <w:color w:val="000000"/>
          <w:sz w:val="24"/>
          <w:szCs w:val="24"/>
        </w:rPr>
        <w:t>ПРИМЕРНОЙ РАБОЧЕЙ ПРОГРАММЫ</w:t>
      </w:r>
    </w:p>
    <w:p w14:paraId="4398C993" w14:textId="77777777" w:rsidR="008455A1" w:rsidRPr="00DD1802" w:rsidRDefault="00725266" w:rsidP="00DD1802">
      <w:pPr>
        <w:spacing w:after="0"/>
        <w:jc w:val="center"/>
        <w:rPr>
          <w:rFonts w:ascii="Times New Roman" w:hAnsi="Times New Roman"/>
          <w:b/>
          <w:sz w:val="24"/>
          <w:szCs w:val="24"/>
        </w:rPr>
      </w:pPr>
      <w:r w:rsidRPr="00DD1802">
        <w:rPr>
          <w:rFonts w:ascii="Times New Roman" w:hAnsi="Times New Roman"/>
          <w:b/>
          <w:sz w:val="24"/>
          <w:szCs w:val="24"/>
        </w:rPr>
        <w:t>ПРОФЕССИОНАЛЬНОГО МОДУЛЯ</w:t>
      </w:r>
    </w:p>
    <w:p w14:paraId="65245002" w14:textId="77777777" w:rsidR="006E2B1D" w:rsidRPr="00DD1802" w:rsidRDefault="006E2B1D" w:rsidP="00DD1802">
      <w:pPr>
        <w:spacing w:after="0"/>
        <w:jc w:val="center"/>
        <w:rPr>
          <w:rFonts w:ascii="Times New Roman" w:hAnsi="Times New Roman"/>
          <w:b/>
          <w:sz w:val="24"/>
          <w:szCs w:val="24"/>
        </w:rPr>
      </w:pPr>
    </w:p>
    <w:p w14:paraId="7ADEA60E" w14:textId="41BC054E" w:rsidR="008455A1" w:rsidRPr="00DD1802" w:rsidRDefault="00725266" w:rsidP="00DD1802">
      <w:pPr>
        <w:spacing w:after="0"/>
        <w:jc w:val="center"/>
        <w:rPr>
          <w:rFonts w:ascii="Times New Roman" w:hAnsi="Times New Roman"/>
          <w:b/>
          <w:sz w:val="24"/>
          <w:szCs w:val="24"/>
        </w:rPr>
      </w:pPr>
      <w:r w:rsidRPr="00DD1802">
        <w:rPr>
          <w:rFonts w:ascii="Times New Roman" w:hAnsi="Times New Roman"/>
          <w:b/>
          <w:sz w:val="24"/>
          <w:szCs w:val="24"/>
        </w:rPr>
        <w:t>«ПМ 04. (3) Производство трехмерного (3</w:t>
      </w:r>
      <w:r w:rsidRPr="00DD1802">
        <w:rPr>
          <w:rFonts w:ascii="Times New Roman" w:hAnsi="Times New Roman"/>
          <w:b/>
          <w:sz w:val="24"/>
          <w:szCs w:val="24"/>
          <w:lang w:val="en-US"/>
        </w:rPr>
        <w:t>D</w:t>
      </w:r>
      <w:r w:rsidRPr="00DD1802">
        <w:rPr>
          <w:rFonts w:ascii="Times New Roman" w:hAnsi="Times New Roman"/>
          <w:b/>
          <w:sz w:val="24"/>
          <w:szCs w:val="24"/>
        </w:rPr>
        <w:t>) цифрового анимационного кино»</w:t>
      </w:r>
    </w:p>
    <w:p w14:paraId="4A95560E" w14:textId="3D1E524A" w:rsidR="008455A1" w:rsidRPr="00DD1802" w:rsidRDefault="00725266" w:rsidP="000F5919">
      <w:pPr>
        <w:numPr>
          <w:ilvl w:val="1"/>
          <w:numId w:val="102"/>
        </w:numPr>
        <w:suppressAutoHyphens/>
        <w:spacing w:after="0"/>
        <w:rPr>
          <w:rFonts w:ascii="Times New Roman" w:hAnsi="Times New Roman"/>
          <w:b/>
          <w:sz w:val="24"/>
          <w:szCs w:val="24"/>
        </w:rPr>
      </w:pPr>
      <w:r w:rsidRPr="00DD1802">
        <w:rPr>
          <w:rFonts w:ascii="Times New Roman" w:hAnsi="Times New Roman"/>
          <w:b/>
          <w:sz w:val="24"/>
          <w:szCs w:val="24"/>
        </w:rPr>
        <w:t xml:space="preserve">Цель и планируемые результаты освоения профессионального модуля </w:t>
      </w:r>
    </w:p>
    <w:p w14:paraId="4F47BA7F" w14:textId="77777777" w:rsidR="006E2B1D" w:rsidRPr="00DD1802" w:rsidRDefault="006E2B1D" w:rsidP="00DD1802">
      <w:pPr>
        <w:suppressAutoHyphens/>
        <w:spacing w:after="0"/>
        <w:ind w:left="1129"/>
        <w:rPr>
          <w:rFonts w:ascii="Times New Roman" w:hAnsi="Times New Roman"/>
          <w:b/>
          <w:sz w:val="24"/>
          <w:szCs w:val="24"/>
        </w:rPr>
      </w:pPr>
    </w:p>
    <w:p w14:paraId="5E13315F" w14:textId="500CBA48" w:rsidR="008455A1" w:rsidRPr="00DD1802" w:rsidRDefault="00725266" w:rsidP="00DD1802">
      <w:pPr>
        <w:suppressAutoHyphens/>
        <w:spacing w:after="0"/>
        <w:ind w:firstLine="709"/>
        <w:jc w:val="both"/>
        <w:rPr>
          <w:rFonts w:ascii="Times New Roman" w:hAnsi="Times New Roman"/>
          <w:sz w:val="24"/>
          <w:szCs w:val="24"/>
        </w:rPr>
      </w:pPr>
      <w:r w:rsidRPr="00DD1802">
        <w:rPr>
          <w:rFonts w:ascii="Times New Roman" w:hAnsi="Times New Roman"/>
          <w:sz w:val="24"/>
          <w:szCs w:val="24"/>
        </w:rPr>
        <w:t>В результате изучения профессионального модуля обучающийся должен освоить вид деятельности «Производство трехмерного (3</w:t>
      </w:r>
      <w:r w:rsidRPr="00DD1802">
        <w:rPr>
          <w:rFonts w:ascii="Times New Roman" w:hAnsi="Times New Roman"/>
          <w:sz w:val="24"/>
          <w:szCs w:val="24"/>
          <w:lang w:val="en-US"/>
        </w:rPr>
        <w:t>D</w:t>
      </w:r>
      <w:r w:rsidRPr="00DD1802">
        <w:rPr>
          <w:rFonts w:ascii="Times New Roman" w:hAnsi="Times New Roman"/>
          <w:sz w:val="24"/>
          <w:szCs w:val="24"/>
        </w:rPr>
        <w:t xml:space="preserve">) цифрового анимационного кино» </w:t>
      </w:r>
      <w:r w:rsidR="009D348C" w:rsidRPr="00DD1802">
        <w:rPr>
          <w:rFonts w:ascii="Times New Roman" w:hAnsi="Times New Roman"/>
          <w:sz w:val="24"/>
          <w:szCs w:val="24"/>
        </w:rPr>
        <w:br/>
      </w:r>
      <w:r w:rsidRPr="00DD1802">
        <w:rPr>
          <w:rFonts w:ascii="Times New Roman" w:hAnsi="Times New Roman"/>
          <w:sz w:val="24"/>
          <w:szCs w:val="24"/>
        </w:rPr>
        <w:t>и соответствующие ему общие компетенции и профессиональные компетенции:</w:t>
      </w:r>
    </w:p>
    <w:p w14:paraId="215A04FF" w14:textId="77777777" w:rsidR="008455A1" w:rsidRPr="00DD1802" w:rsidRDefault="00725266" w:rsidP="00DD1802">
      <w:pPr>
        <w:spacing w:after="0"/>
        <w:ind w:firstLine="709"/>
        <w:jc w:val="both"/>
        <w:rPr>
          <w:rFonts w:ascii="Times New Roman" w:hAnsi="Times New Roman"/>
          <w:sz w:val="24"/>
          <w:szCs w:val="24"/>
        </w:rPr>
      </w:pPr>
      <w:r w:rsidRPr="00DD1802">
        <w:rPr>
          <w:rFonts w:ascii="Times New Roman" w:hAnsi="Times New Roman"/>
          <w:sz w:val="24"/>
          <w:szCs w:val="24"/>
        </w:rPr>
        <w:t>1.1.1. Перечень общих компетенций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8137"/>
      </w:tblGrid>
      <w:tr w:rsidR="008455A1" w:rsidRPr="00DD1802" w14:paraId="1A93A767" w14:textId="77777777" w:rsidTr="009D348C">
        <w:trPr>
          <w:trHeight w:val="170"/>
        </w:trPr>
        <w:tc>
          <w:tcPr>
            <w:tcW w:w="1229" w:type="dxa"/>
          </w:tcPr>
          <w:p w14:paraId="157E6B4E" w14:textId="77777777" w:rsidR="008455A1" w:rsidRPr="00DD1802" w:rsidRDefault="00725266" w:rsidP="00DD1802">
            <w:pPr>
              <w:keepNext/>
              <w:keepLines/>
              <w:suppressLineNumbers/>
              <w:suppressAutoHyphens/>
              <w:adjustRightInd w:val="0"/>
              <w:snapToGrid w:val="0"/>
              <w:spacing w:after="0"/>
              <w:contextualSpacing/>
              <w:jc w:val="both"/>
              <w:rPr>
                <w:rFonts w:ascii="Times New Roman" w:hAnsi="Times New Roman"/>
                <w:b/>
                <w:bCs/>
                <w:iCs/>
                <w:sz w:val="24"/>
                <w:szCs w:val="24"/>
              </w:rPr>
            </w:pPr>
            <w:r w:rsidRPr="00DD1802">
              <w:rPr>
                <w:rFonts w:ascii="Times New Roman" w:hAnsi="Times New Roman"/>
                <w:b/>
                <w:bCs/>
                <w:iCs/>
                <w:sz w:val="24"/>
                <w:szCs w:val="24"/>
              </w:rPr>
              <w:t>Код</w:t>
            </w:r>
          </w:p>
        </w:tc>
        <w:tc>
          <w:tcPr>
            <w:tcW w:w="8342" w:type="dxa"/>
          </w:tcPr>
          <w:p w14:paraId="2DE73972" w14:textId="77777777" w:rsidR="008455A1" w:rsidRPr="00DD1802" w:rsidRDefault="00725266" w:rsidP="00DD1802">
            <w:pPr>
              <w:keepNext/>
              <w:keepLines/>
              <w:suppressLineNumbers/>
              <w:suppressAutoHyphens/>
              <w:adjustRightInd w:val="0"/>
              <w:snapToGrid w:val="0"/>
              <w:spacing w:after="0"/>
              <w:contextualSpacing/>
              <w:rPr>
                <w:rFonts w:ascii="Times New Roman" w:hAnsi="Times New Roman"/>
                <w:b/>
                <w:bCs/>
                <w:iCs/>
                <w:sz w:val="24"/>
                <w:szCs w:val="24"/>
              </w:rPr>
            </w:pPr>
            <w:r w:rsidRPr="00DD1802">
              <w:rPr>
                <w:rFonts w:ascii="Times New Roman" w:hAnsi="Times New Roman"/>
                <w:b/>
                <w:bCs/>
                <w:iCs/>
                <w:sz w:val="24"/>
                <w:szCs w:val="24"/>
              </w:rPr>
              <w:t>Наименование общих компетенций</w:t>
            </w:r>
          </w:p>
        </w:tc>
      </w:tr>
      <w:tr w:rsidR="008455A1" w:rsidRPr="00DD1802" w14:paraId="2B7A6163" w14:textId="77777777" w:rsidTr="009D348C">
        <w:trPr>
          <w:trHeight w:val="170"/>
        </w:trPr>
        <w:tc>
          <w:tcPr>
            <w:tcW w:w="1229" w:type="dxa"/>
          </w:tcPr>
          <w:p w14:paraId="2D89DDDB" w14:textId="77777777" w:rsidR="008455A1" w:rsidRPr="00DD1802" w:rsidRDefault="00725266" w:rsidP="00DD1802">
            <w:pPr>
              <w:keepNext/>
              <w:keepLines/>
              <w:suppressLineNumbers/>
              <w:suppressAutoHyphens/>
              <w:adjustRightInd w:val="0"/>
              <w:snapToGrid w:val="0"/>
              <w:spacing w:after="0"/>
              <w:contextualSpacing/>
              <w:jc w:val="both"/>
              <w:outlineLvl w:val="1"/>
              <w:rPr>
                <w:rFonts w:ascii="Times New Roman" w:hAnsi="Times New Roman"/>
                <w:b/>
                <w:iCs/>
                <w:sz w:val="24"/>
                <w:szCs w:val="24"/>
              </w:rPr>
            </w:pPr>
            <w:bookmarkStart w:id="2115" w:name="_Toc130484456"/>
            <w:bookmarkStart w:id="2116" w:name="_Toc130488804"/>
            <w:bookmarkStart w:id="2117" w:name="_Toc130490337"/>
            <w:bookmarkStart w:id="2118" w:name="_Toc130549204"/>
            <w:r w:rsidRPr="00DD1802">
              <w:rPr>
                <w:rFonts w:ascii="Times New Roman" w:hAnsi="Times New Roman"/>
                <w:b/>
                <w:iCs/>
                <w:sz w:val="24"/>
                <w:szCs w:val="24"/>
              </w:rPr>
              <w:t>ОК 01</w:t>
            </w:r>
            <w:bookmarkEnd w:id="2115"/>
            <w:bookmarkEnd w:id="2116"/>
            <w:bookmarkEnd w:id="2117"/>
            <w:bookmarkEnd w:id="2118"/>
          </w:p>
        </w:tc>
        <w:tc>
          <w:tcPr>
            <w:tcW w:w="8342" w:type="dxa"/>
          </w:tcPr>
          <w:p w14:paraId="1D10E052" w14:textId="77777777" w:rsidR="008455A1" w:rsidRPr="00DD1802" w:rsidRDefault="00725266" w:rsidP="00DD1802">
            <w:pPr>
              <w:pStyle w:val="2f3"/>
              <w:shd w:val="clear" w:color="auto" w:fill="auto"/>
              <w:spacing w:before="0" w:line="276" w:lineRule="auto"/>
              <w:jc w:val="left"/>
              <w:rPr>
                <w:rFonts w:ascii="Times New Roman" w:hAnsi="Times New Roman"/>
                <w:b w:val="0"/>
                <w:bCs w:val="0"/>
                <w:sz w:val="24"/>
                <w:szCs w:val="24"/>
              </w:rPr>
            </w:pPr>
            <w:bookmarkStart w:id="2119" w:name="_Toc130484457"/>
            <w:bookmarkStart w:id="2120" w:name="_Toc130488805"/>
            <w:bookmarkStart w:id="2121" w:name="_Toc130490338"/>
            <w:bookmarkStart w:id="2122" w:name="_Toc130549205"/>
            <w:r w:rsidRPr="00DD1802">
              <w:rPr>
                <w:rFonts w:ascii="Times New Roman" w:hAnsi="Times New Roman"/>
                <w:b w:val="0"/>
                <w:bCs w:val="0"/>
                <w:sz w:val="24"/>
                <w:szCs w:val="24"/>
              </w:rPr>
              <w:t>Выбирать способы решения задач профессиональной деятельности, применительно к различным контекстам</w:t>
            </w:r>
            <w:bookmarkEnd w:id="2119"/>
            <w:bookmarkEnd w:id="2120"/>
            <w:bookmarkEnd w:id="2121"/>
            <w:bookmarkEnd w:id="2122"/>
          </w:p>
        </w:tc>
      </w:tr>
      <w:tr w:rsidR="008455A1" w:rsidRPr="00DD1802" w14:paraId="0CDF6915" w14:textId="77777777" w:rsidTr="009D348C">
        <w:trPr>
          <w:trHeight w:val="170"/>
        </w:trPr>
        <w:tc>
          <w:tcPr>
            <w:tcW w:w="1229" w:type="dxa"/>
          </w:tcPr>
          <w:p w14:paraId="10F6E444" w14:textId="77777777" w:rsidR="008455A1" w:rsidRPr="00DD1802" w:rsidRDefault="00725266" w:rsidP="00DD1802">
            <w:pPr>
              <w:keepNext/>
              <w:keepLines/>
              <w:suppressLineNumbers/>
              <w:suppressAutoHyphens/>
              <w:adjustRightInd w:val="0"/>
              <w:snapToGrid w:val="0"/>
              <w:spacing w:after="0"/>
              <w:contextualSpacing/>
              <w:jc w:val="both"/>
              <w:outlineLvl w:val="1"/>
              <w:rPr>
                <w:rFonts w:ascii="Times New Roman" w:hAnsi="Times New Roman"/>
                <w:b/>
                <w:iCs/>
                <w:sz w:val="24"/>
                <w:szCs w:val="24"/>
              </w:rPr>
            </w:pPr>
            <w:bookmarkStart w:id="2123" w:name="_Toc130484458"/>
            <w:bookmarkStart w:id="2124" w:name="_Toc130488806"/>
            <w:bookmarkStart w:id="2125" w:name="_Toc130490339"/>
            <w:bookmarkStart w:id="2126" w:name="_Toc130549206"/>
            <w:r w:rsidRPr="00DD1802">
              <w:rPr>
                <w:rFonts w:ascii="Times New Roman" w:hAnsi="Times New Roman"/>
                <w:b/>
                <w:iCs/>
                <w:sz w:val="24"/>
                <w:szCs w:val="24"/>
              </w:rPr>
              <w:t>ОК 02</w:t>
            </w:r>
            <w:bookmarkEnd w:id="2123"/>
            <w:bookmarkEnd w:id="2124"/>
            <w:bookmarkEnd w:id="2125"/>
            <w:bookmarkEnd w:id="2126"/>
          </w:p>
        </w:tc>
        <w:tc>
          <w:tcPr>
            <w:tcW w:w="8342" w:type="dxa"/>
          </w:tcPr>
          <w:p w14:paraId="6A9FBB40" w14:textId="7CD8DBC5" w:rsidR="008455A1" w:rsidRPr="00DD1802" w:rsidRDefault="00725266" w:rsidP="00DD1802">
            <w:pPr>
              <w:spacing w:after="0"/>
              <w:rPr>
                <w:rFonts w:ascii="Times New Roman" w:hAnsi="Times New Roman"/>
                <w:sz w:val="24"/>
                <w:szCs w:val="24"/>
              </w:rPr>
            </w:pPr>
            <w:r w:rsidRPr="00DD1802">
              <w:rPr>
                <w:rFonts w:ascii="Times New Roman" w:hAnsi="Times New Roman"/>
                <w:sz w:val="24"/>
                <w:szCs w:val="24"/>
              </w:rPr>
              <w:t>Использовать современные средства</w:t>
            </w:r>
            <w:r w:rsidR="0001469C" w:rsidRPr="00DD1802">
              <w:rPr>
                <w:rFonts w:ascii="Times New Roman" w:hAnsi="Times New Roman"/>
                <w:sz w:val="24"/>
                <w:szCs w:val="24"/>
              </w:rPr>
              <w:t xml:space="preserve"> </w:t>
            </w:r>
            <w:r w:rsidRPr="00DD1802">
              <w:rPr>
                <w:rFonts w:ascii="Times New Roman" w:hAnsi="Times New Roman"/>
                <w:sz w:val="24"/>
                <w:szCs w:val="24"/>
              </w:rPr>
              <w:t>поиска, анализа и интерпретации информации и информационные технологии для</w:t>
            </w:r>
            <w:r w:rsidR="0001469C" w:rsidRPr="00DD1802">
              <w:rPr>
                <w:rFonts w:ascii="Times New Roman" w:hAnsi="Times New Roman"/>
                <w:sz w:val="24"/>
                <w:szCs w:val="24"/>
              </w:rPr>
              <w:t xml:space="preserve"> </w:t>
            </w:r>
            <w:r w:rsidRPr="00DD1802">
              <w:rPr>
                <w:rFonts w:ascii="Times New Roman" w:hAnsi="Times New Roman"/>
                <w:sz w:val="24"/>
                <w:szCs w:val="24"/>
              </w:rPr>
              <w:t>выполнения задач профессиональной деятельности</w:t>
            </w:r>
          </w:p>
        </w:tc>
      </w:tr>
      <w:tr w:rsidR="008455A1" w:rsidRPr="00DD1802" w14:paraId="6C56AC74" w14:textId="77777777" w:rsidTr="009D348C">
        <w:trPr>
          <w:trHeight w:val="170"/>
        </w:trPr>
        <w:tc>
          <w:tcPr>
            <w:tcW w:w="1229" w:type="dxa"/>
          </w:tcPr>
          <w:p w14:paraId="71CF1481" w14:textId="77777777" w:rsidR="008455A1" w:rsidRPr="00DD1802" w:rsidRDefault="00725266" w:rsidP="00DD1802">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2127" w:name="_Toc130484459"/>
            <w:bookmarkStart w:id="2128" w:name="_Toc130488807"/>
            <w:bookmarkStart w:id="2129" w:name="_Toc130490340"/>
            <w:bookmarkStart w:id="2130" w:name="_Toc130549207"/>
            <w:r w:rsidRPr="00DD1802">
              <w:rPr>
                <w:rFonts w:ascii="Times New Roman" w:hAnsi="Times New Roman"/>
                <w:b/>
                <w:iCs/>
                <w:sz w:val="24"/>
                <w:szCs w:val="24"/>
              </w:rPr>
              <w:t>ОК 03</w:t>
            </w:r>
            <w:bookmarkEnd w:id="2127"/>
            <w:bookmarkEnd w:id="2128"/>
            <w:bookmarkEnd w:id="2129"/>
            <w:bookmarkEnd w:id="2130"/>
          </w:p>
        </w:tc>
        <w:tc>
          <w:tcPr>
            <w:tcW w:w="8342" w:type="dxa"/>
          </w:tcPr>
          <w:p w14:paraId="30529CD0" w14:textId="77777777" w:rsidR="008455A1" w:rsidRPr="00DD1802" w:rsidRDefault="00725266" w:rsidP="00DD1802">
            <w:pPr>
              <w:pStyle w:val="2f3"/>
              <w:shd w:val="clear" w:color="auto" w:fill="auto"/>
              <w:spacing w:before="0" w:line="276" w:lineRule="auto"/>
              <w:jc w:val="left"/>
              <w:rPr>
                <w:rFonts w:ascii="Times New Roman" w:hAnsi="Times New Roman"/>
                <w:b w:val="0"/>
                <w:bCs w:val="0"/>
                <w:sz w:val="24"/>
                <w:szCs w:val="24"/>
              </w:rPr>
            </w:pPr>
            <w:bookmarkStart w:id="2131" w:name="_Toc130484460"/>
            <w:bookmarkStart w:id="2132" w:name="_Toc130488808"/>
            <w:bookmarkStart w:id="2133" w:name="_Toc130490341"/>
            <w:bookmarkStart w:id="2134" w:name="_Toc130549208"/>
            <w:r w:rsidRPr="00DD1802">
              <w:rPr>
                <w:rFonts w:ascii="Times New Roman" w:hAnsi="Times New Roman"/>
                <w:b w:val="0"/>
                <w:bCs w:val="0"/>
                <w:sz w:val="24"/>
                <w:szCs w:val="24"/>
              </w:rPr>
              <w:t xml:space="preserve">Планировать и реализовывать собственное профессиональное и </w:t>
            </w:r>
            <w:proofErr w:type="spellStart"/>
            <w:r w:rsidRPr="00DD1802">
              <w:rPr>
                <w:rFonts w:ascii="Times New Roman" w:hAnsi="Times New Roman"/>
                <w:b w:val="0"/>
                <w:bCs w:val="0"/>
                <w:sz w:val="24"/>
                <w:szCs w:val="24"/>
              </w:rPr>
              <w:t>личностноеразвитие</w:t>
            </w:r>
            <w:proofErr w:type="spellEnd"/>
            <w:r w:rsidRPr="00DD1802">
              <w:rPr>
                <w:rFonts w:ascii="Times New Roman" w:hAnsi="Times New Roman"/>
                <w:b w:val="0"/>
                <w:bCs w:val="0"/>
                <w:sz w:val="24"/>
                <w:szCs w:val="24"/>
              </w:rPr>
              <w:t>,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2131"/>
            <w:bookmarkEnd w:id="2132"/>
            <w:bookmarkEnd w:id="2133"/>
            <w:bookmarkEnd w:id="2134"/>
          </w:p>
        </w:tc>
      </w:tr>
      <w:tr w:rsidR="008455A1" w:rsidRPr="00DD1802" w14:paraId="60AF7D3A" w14:textId="77777777" w:rsidTr="009D348C">
        <w:trPr>
          <w:trHeight w:val="170"/>
        </w:trPr>
        <w:tc>
          <w:tcPr>
            <w:tcW w:w="1229" w:type="dxa"/>
          </w:tcPr>
          <w:p w14:paraId="5422D6A0" w14:textId="77777777" w:rsidR="008455A1" w:rsidRPr="00DD1802" w:rsidRDefault="00725266" w:rsidP="00DD1802">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2135" w:name="_Toc130484461"/>
            <w:bookmarkStart w:id="2136" w:name="_Toc130488809"/>
            <w:bookmarkStart w:id="2137" w:name="_Toc130490342"/>
            <w:bookmarkStart w:id="2138" w:name="_Toc130549209"/>
            <w:r w:rsidRPr="00DD1802">
              <w:rPr>
                <w:rFonts w:ascii="Times New Roman" w:hAnsi="Times New Roman"/>
                <w:b/>
                <w:iCs/>
                <w:sz w:val="24"/>
                <w:szCs w:val="24"/>
              </w:rPr>
              <w:t>ОК 04</w:t>
            </w:r>
            <w:bookmarkEnd w:id="2135"/>
            <w:bookmarkEnd w:id="2136"/>
            <w:bookmarkEnd w:id="2137"/>
            <w:bookmarkEnd w:id="2138"/>
          </w:p>
        </w:tc>
        <w:tc>
          <w:tcPr>
            <w:tcW w:w="8342" w:type="dxa"/>
          </w:tcPr>
          <w:p w14:paraId="579094F6" w14:textId="77777777" w:rsidR="008455A1" w:rsidRPr="00DD1802" w:rsidRDefault="00725266" w:rsidP="00DD1802">
            <w:pPr>
              <w:spacing w:after="0"/>
              <w:rPr>
                <w:rFonts w:ascii="Times New Roman" w:hAnsi="Times New Roman"/>
                <w:sz w:val="24"/>
                <w:szCs w:val="24"/>
              </w:rPr>
            </w:pPr>
            <w:r w:rsidRPr="00DD1802">
              <w:rPr>
                <w:rFonts w:ascii="Times New Roman" w:hAnsi="Times New Roman"/>
                <w:sz w:val="24"/>
                <w:szCs w:val="24"/>
              </w:rPr>
              <w:t>Эффективно взаимодействовать и работать в коллективе и команде</w:t>
            </w:r>
          </w:p>
        </w:tc>
      </w:tr>
      <w:tr w:rsidR="008455A1" w:rsidRPr="00DD1802" w14:paraId="3397811C" w14:textId="77777777" w:rsidTr="009D348C">
        <w:trPr>
          <w:trHeight w:val="170"/>
        </w:trPr>
        <w:tc>
          <w:tcPr>
            <w:tcW w:w="1229" w:type="dxa"/>
          </w:tcPr>
          <w:p w14:paraId="47640E6F" w14:textId="77777777" w:rsidR="008455A1" w:rsidRPr="00DD1802" w:rsidRDefault="00725266" w:rsidP="00DD1802">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2139" w:name="_Toc130484462"/>
            <w:bookmarkStart w:id="2140" w:name="_Toc130488810"/>
            <w:bookmarkStart w:id="2141" w:name="_Toc130490343"/>
            <w:bookmarkStart w:id="2142" w:name="_Toc130549210"/>
            <w:r w:rsidRPr="00DD1802">
              <w:rPr>
                <w:rFonts w:ascii="Times New Roman" w:hAnsi="Times New Roman"/>
                <w:b/>
                <w:iCs/>
                <w:sz w:val="24"/>
                <w:szCs w:val="24"/>
              </w:rPr>
              <w:t>ОК 05</w:t>
            </w:r>
            <w:bookmarkEnd w:id="2139"/>
            <w:bookmarkEnd w:id="2140"/>
            <w:bookmarkEnd w:id="2141"/>
            <w:bookmarkEnd w:id="2142"/>
          </w:p>
        </w:tc>
        <w:tc>
          <w:tcPr>
            <w:tcW w:w="8342" w:type="dxa"/>
          </w:tcPr>
          <w:p w14:paraId="648A9588" w14:textId="77777777" w:rsidR="008455A1" w:rsidRPr="00DD1802" w:rsidRDefault="00725266" w:rsidP="00DD1802">
            <w:pPr>
              <w:spacing w:after="0"/>
              <w:rPr>
                <w:rFonts w:ascii="Times New Roman" w:hAnsi="Times New Roman"/>
                <w:sz w:val="24"/>
                <w:szCs w:val="24"/>
              </w:rPr>
            </w:pPr>
            <w:r w:rsidRPr="00DD1802">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8455A1" w:rsidRPr="00DD1802" w14:paraId="6ACA6497" w14:textId="77777777" w:rsidTr="009D348C">
        <w:trPr>
          <w:trHeight w:val="170"/>
        </w:trPr>
        <w:tc>
          <w:tcPr>
            <w:tcW w:w="1229" w:type="dxa"/>
          </w:tcPr>
          <w:p w14:paraId="5640EEEE" w14:textId="77777777" w:rsidR="008455A1" w:rsidRPr="00DD1802" w:rsidRDefault="00725266" w:rsidP="00DD1802">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2143" w:name="_Toc130484463"/>
            <w:bookmarkStart w:id="2144" w:name="_Toc130488811"/>
            <w:bookmarkStart w:id="2145" w:name="_Toc130490344"/>
            <w:bookmarkStart w:id="2146" w:name="_Toc130549211"/>
            <w:r w:rsidRPr="00DD1802">
              <w:rPr>
                <w:rFonts w:ascii="Times New Roman" w:hAnsi="Times New Roman"/>
                <w:b/>
                <w:iCs/>
                <w:sz w:val="24"/>
                <w:szCs w:val="24"/>
              </w:rPr>
              <w:t>ОК 06</w:t>
            </w:r>
            <w:bookmarkEnd w:id="2143"/>
            <w:bookmarkEnd w:id="2144"/>
            <w:bookmarkEnd w:id="2145"/>
            <w:bookmarkEnd w:id="2146"/>
          </w:p>
        </w:tc>
        <w:tc>
          <w:tcPr>
            <w:tcW w:w="8342" w:type="dxa"/>
          </w:tcPr>
          <w:p w14:paraId="141AFF8C" w14:textId="23AB8399" w:rsidR="008455A1" w:rsidRPr="00DD1802" w:rsidRDefault="00725266" w:rsidP="00DD1802">
            <w:pPr>
              <w:pStyle w:val="2f3"/>
              <w:shd w:val="clear" w:color="auto" w:fill="auto"/>
              <w:spacing w:before="0" w:line="276" w:lineRule="auto"/>
              <w:jc w:val="left"/>
              <w:rPr>
                <w:rFonts w:ascii="Times New Roman" w:hAnsi="Times New Roman"/>
                <w:b w:val="0"/>
                <w:bCs w:val="0"/>
                <w:sz w:val="24"/>
                <w:szCs w:val="24"/>
              </w:rPr>
            </w:pPr>
            <w:bookmarkStart w:id="2147" w:name="_Toc130484464"/>
            <w:bookmarkStart w:id="2148" w:name="_Toc130488812"/>
            <w:bookmarkStart w:id="2149" w:name="_Toc130490345"/>
            <w:bookmarkStart w:id="2150" w:name="_Toc130549212"/>
            <w:r w:rsidRPr="00DD1802">
              <w:rPr>
                <w:rFonts w:ascii="Times New Roman" w:hAnsi="Times New Roman"/>
                <w:b w:val="0"/>
                <w:bCs w:val="0"/>
                <w:sz w:val="24"/>
                <w:szCs w:val="24"/>
              </w:rPr>
              <w:t xml:space="preserve">Проявлять гражданско-патриотическую позицию, демонстрировать сознанное поведение на основе традиционных </w:t>
            </w:r>
            <w:r w:rsidR="001E3729" w:rsidRPr="00DD1802">
              <w:rPr>
                <w:rFonts w:ascii="Times New Roman" w:hAnsi="Times New Roman"/>
                <w:b w:val="0"/>
                <w:bCs w:val="0"/>
                <w:sz w:val="24"/>
                <w:szCs w:val="24"/>
              </w:rPr>
              <w:t>российских духовно-нравственных</w:t>
            </w:r>
            <w:r w:rsidRPr="00DD1802">
              <w:rPr>
                <w:rFonts w:ascii="Times New Roman" w:hAnsi="Times New Roman"/>
                <w:b w:val="0"/>
                <w:bCs w:val="0"/>
                <w:sz w:val="24"/>
                <w:szCs w:val="24"/>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bookmarkEnd w:id="2147"/>
            <w:bookmarkEnd w:id="2148"/>
            <w:bookmarkEnd w:id="2149"/>
            <w:bookmarkEnd w:id="2150"/>
          </w:p>
        </w:tc>
      </w:tr>
      <w:tr w:rsidR="008455A1" w:rsidRPr="00DD1802" w14:paraId="5D2D6656" w14:textId="77777777" w:rsidTr="009D348C">
        <w:trPr>
          <w:trHeight w:val="170"/>
        </w:trPr>
        <w:tc>
          <w:tcPr>
            <w:tcW w:w="1229" w:type="dxa"/>
          </w:tcPr>
          <w:p w14:paraId="7181E0AD" w14:textId="77777777" w:rsidR="008455A1" w:rsidRPr="00DD1802" w:rsidRDefault="00725266" w:rsidP="00DD1802">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2151" w:name="_Toc130484465"/>
            <w:bookmarkStart w:id="2152" w:name="_Toc130488813"/>
            <w:bookmarkStart w:id="2153" w:name="_Toc130490346"/>
            <w:bookmarkStart w:id="2154" w:name="_Toc130549213"/>
            <w:r w:rsidRPr="00DD1802">
              <w:rPr>
                <w:rFonts w:ascii="Times New Roman" w:hAnsi="Times New Roman"/>
                <w:b/>
                <w:iCs/>
                <w:sz w:val="24"/>
                <w:szCs w:val="24"/>
              </w:rPr>
              <w:t>ОК 07</w:t>
            </w:r>
            <w:bookmarkEnd w:id="2151"/>
            <w:bookmarkEnd w:id="2152"/>
            <w:bookmarkEnd w:id="2153"/>
            <w:bookmarkEnd w:id="2154"/>
          </w:p>
        </w:tc>
        <w:tc>
          <w:tcPr>
            <w:tcW w:w="8342" w:type="dxa"/>
          </w:tcPr>
          <w:p w14:paraId="1E953560" w14:textId="77777777" w:rsidR="008455A1" w:rsidRPr="00DD1802" w:rsidRDefault="00725266" w:rsidP="00DD1802">
            <w:pPr>
              <w:spacing w:after="0"/>
              <w:rPr>
                <w:rFonts w:ascii="Times New Roman" w:hAnsi="Times New Roman"/>
                <w:sz w:val="24"/>
                <w:szCs w:val="24"/>
              </w:rPr>
            </w:pPr>
            <w:r w:rsidRPr="00DD1802">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8455A1" w:rsidRPr="00DD1802" w14:paraId="5F1AE8E9" w14:textId="77777777" w:rsidTr="009D348C">
        <w:trPr>
          <w:trHeight w:val="170"/>
        </w:trPr>
        <w:tc>
          <w:tcPr>
            <w:tcW w:w="1229" w:type="dxa"/>
          </w:tcPr>
          <w:p w14:paraId="31BBCF81" w14:textId="77777777" w:rsidR="008455A1" w:rsidRPr="00DD1802" w:rsidRDefault="00725266" w:rsidP="00DD1802">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2155" w:name="_Toc130484466"/>
            <w:bookmarkStart w:id="2156" w:name="_Toc130488814"/>
            <w:bookmarkStart w:id="2157" w:name="_Toc130490347"/>
            <w:bookmarkStart w:id="2158" w:name="_Toc130549214"/>
            <w:r w:rsidRPr="00DD1802">
              <w:rPr>
                <w:rFonts w:ascii="Times New Roman" w:hAnsi="Times New Roman"/>
                <w:b/>
                <w:iCs/>
                <w:sz w:val="24"/>
                <w:szCs w:val="24"/>
              </w:rPr>
              <w:t>ОК 08</w:t>
            </w:r>
            <w:bookmarkEnd w:id="2155"/>
            <w:bookmarkEnd w:id="2156"/>
            <w:bookmarkEnd w:id="2157"/>
            <w:bookmarkEnd w:id="2158"/>
          </w:p>
        </w:tc>
        <w:tc>
          <w:tcPr>
            <w:tcW w:w="8342" w:type="dxa"/>
          </w:tcPr>
          <w:p w14:paraId="0D144EAD" w14:textId="77777777" w:rsidR="008455A1" w:rsidRPr="00DD1802" w:rsidRDefault="00725266" w:rsidP="00DD1802">
            <w:pPr>
              <w:spacing w:after="0"/>
              <w:rPr>
                <w:rFonts w:ascii="Times New Roman" w:hAnsi="Times New Roman"/>
                <w:sz w:val="24"/>
                <w:szCs w:val="24"/>
              </w:rPr>
            </w:pPr>
            <w:r w:rsidRPr="00DD1802">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8455A1" w:rsidRPr="00DD1802" w14:paraId="5E31CEED" w14:textId="77777777" w:rsidTr="009D348C">
        <w:trPr>
          <w:trHeight w:val="170"/>
        </w:trPr>
        <w:tc>
          <w:tcPr>
            <w:tcW w:w="1229" w:type="dxa"/>
          </w:tcPr>
          <w:p w14:paraId="266616FA" w14:textId="77777777" w:rsidR="008455A1" w:rsidRPr="00DD1802" w:rsidRDefault="00725266" w:rsidP="00DD1802">
            <w:pPr>
              <w:keepNext/>
              <w:keepLines/>
              <w:suppressLineNumbers/>
              <w:suppressAutoHyphens/>
              <w:adjustRightInd w:val="0"/>
              <w:snapToGrid w:val="0"/>
              <w:spacing w:after="0"/>
              <w:contextualSpacing/>
              <w:jc w:val="both"/>
              <w:outlineLvl w:val="1"/>
              <w:rPr>
                <w:rFonts w:ascii="Times New Roman" w:hAnsi="Times New Roman"/>
                <w:b/>
                <w:sz w:val="24"/>
                <w:szCs w:val="24"/>
              </w:rPr>
            </w:pPr>
            <w:bookmarkStart w:id="2159" w:name="_Toc130484467"/>
            <w:bookmarkStart w:id="2160" w:name="_Toc130488815"/>
            <w:bookmarkStart w:id="2161" w:name="_Toc130490348"/>
            <w:bookmarkStart w:id="2162" w:name="_Toc130549215"/>
            <w:r w:rsidRPr="00DD1802">
              <w:rPr>
                <w:rFonts w:ascii="Times New Roman" w:hAnsi="Times New Roman"/>
                <w:b/>
                <w:iCs/>
                <w:sz w:val="24"/>
                <w:szCs w:val="24"/>
              </w:rPr>
              <w:t>ОК 09</w:t>
            </w:r>
            <w:bookmarkEnd w:id="2159"/>
            <w:bookmarkEnd w:id="2160"/>
            <w:bookmarkEnd w:id="2161"/>
            <w:bookmarkEnd w:id="2162"/>
          </w:p>
        </w:tc>
        <w:tc>
          <w:tcPr>
            <w:tcW w:w="8342" w:type="dxa"/>
          </w:tcPr>
          <w:p w14:paraId="358C309D" w14:textId="77777777" w:rsidR="008455A1" w:rsidRPr="00DD1802" w:rsidRDefault="00725266" w:rsidP="00DD1802">
            <w:pPr>
              <w:spacing w:after="0"/>
              <w:rPr>
                <w:rFonts w:ascii="Times New Roman" w:hAnsi="Times New Roman"/>
                <w:sz w:val="24"/>
                <w:szCs w:val="24"/>
              </w:rPr>
            </w:pPr>
            <w:r w:rsidRPr="00DD1802">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37DC3669" w14:textId="77777777" w:rsidR="008455A1" w:rsidRPr="00DD1802" w:rsidRDefault="008455A1" w:rsidP="00DD1802">
      <w:pPr>
        <w:pStyle w:val="2"/>
        <w:spacing w:before="0" w:after="0" w:line="276" w:lineRule="auto"/>
        <w:ind w:firstLine="709"/>
        <w:jc w:val="both"/>
        <w:rPr>
          <w:rStyle w:val="50"/>
          <w:rFonts w:ascii="Times New Roman" w:hAnsi="Times New Roman"/>
          <w:sz w:val="24"/>
          <w:szCs w:val="24"/>
        </w:rPr>
      </w:pPr>
    </w:p>
    <w:p w14:paraId="16202B98" w14:textId="77777777" w:rsidR="008455A1" w:rsidRPr="00DD1802" w:rsidRDefault="00725266" w:rsidP="00DD1802">
      <w:pPr>
        <w:pStyle w:val="2"/>
        <w:spacing w:before="0" w:after="0" w:line="276" w:lineRule="auto"/>
        <w:ind w:firstLine="709"/>
        <w:jc w:val="both"/>
        <w:rPr>
          <w:rStyle w:val="50"/>
          <w:rFonts w:ascii="Times New Roman" w:hAnsi="Times New Roman"/>
          <w:b/>
          <w:sz w:val="24"/>
          <w:szCs w:val="24"/>
        </w:rPr>
      </w:pPr>
      <w:bookmarkStart w:id="2163" w:name="_Toc130484468"/>
      <w:bookmarkStart w:id="2164" w:name="_Toc130488816"/>
      <w:bookmarkStart w:id="2165" w:name="_Toc130490349"/>
      <w:bookmarkStart w:id="2166" w:name="_Toc130549216"/>
      <w:r w:rsidRPr="00DD1802">
        <w:rPr>
          <w:rStyle w:val="50"/>
          <w:rFonts w:ascii="Times New Roman" w:hAnsi="Times New Roman"/>
          <w:sz w:val="24"/>
          <w:szCs w:val="24"/>
        </w:rPr>
        <w:t>1.1.2. Перечень профессиональных компетенций</w:t>
      </w:r>
      <w:bookmarkEnd w:id="2163"/>
      <w:bookmarkEnd w:id="2164"/>
      <w:bookmarkEnd w:id="2165"/>
      <w:bookmarkEnd w:id="2166"/>
      <w:r w:rsidRPr="00DD1802">
        <w:rPr>
          <w:rStyle w:val="50"/>
          <w:rFonts w:ascii="Times New Roman" w:hAnsi="Times New Roman"/>
          <w:sz w:val="24"/>
          <w:szCs w:val="24"/>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8162"/>
      </w:tblGrid>
      <w:tr w:rsidR="008455A1" w:rsidRPr="00DD1802" w14:paraId="24BC08E4" w14:textId="77777777" w:rsidTr="009D348C">
        <w:trPr>
          <w:trHeight w:val="227"/>
        </w:trPr>
        <w:tc>
          <w:tcPr>
            <w:tcW w:w="1204" w:type="dxa"/>
            <w:tcBorders>
              <w:top w:val="single" w:sz="4" w:space="0" w:color="auto"/>
              <w:left w:val="single" w:sz="4" w:space="0" w:color="auto"/>
              <w:bottom w:val="single" w:sz="4" w:space="0" w:color="auto"/>
              <w:right w:val="single" w:sz="4" w:space="0" w:color="auto"/>
            </w:tcBorders>
          </w:tcPr>
          <w:p w14:paraId="6B352AB3" w14:textId="77777777" w:rsidR="008455A1" w:rsidRPr="00BF4D66" w:rsidRDefault="00725266" w:rsidP="00DD1802">
            <w:pPr>
              <w:pStyle w:val="2"/>
              <w:spacing w:before="0" w:after="0" w:line="276" w:lineRule="auto"/>
              <w:jc w:val="both"/>
              <w:rPr>
                <w:rStyle w:val="50"/>
                <w:rFonts w:ascii="Times New Roman" w:hAnsi="Times New Roman"/>
                <w:b/>
                <w:bCs/>
                <w:sz w:val="24"/>
                <w:szCs w:val="24"/>
              </w:rPr>
            </w:pPr>
            <w:bookmarkStart w:id="2167" w:name="_Toc130484469"/>
            <w:bookmarkStart w:id="2168" w:name="_Toc130488817"/>
            <w:bookmarkStart w:id="2169" w:name="_Toc130490350"/>
            <w:bookmarkStart w:id="2170" w:name="_Toc130549217"/>
            <w:r w:rsidRPr="00BF4D66">
              <w:rPr>
                <w:rStyle w:val="50"/>
                <w:rFonts w:ascii="Times New Roman" w:hAnsi="Times New Roman"/>
                <w:b/>
                <w:bCs/>
                <w:sz w:val="24"/>
                <w:szCs w:val="24"/>
              </w:rPr>
              <w:t>Код</w:t>
            </w:r>
            <w:bookmarkEnd w:id="2167"/>
            <w:bookmarkEnd w:id="2168"/>
            <w:bookmarkEnd w:id="2169"/>
            <w:bookmarkEnd w:id="2170"/>
          </w:p>
        </w:tc>
        <w:tc>
          <w:tcPr>
            <w:tcW w:w="8367" w:type="dxa"/>
            <w:tcBorders>
              <w:top w:val="single" w:sz="4" w:space="0" w:color="auto"/>
              <w:left w:val="single" w:sz="4" w:space="0" w:color="auto"/>
              <w:bottom w:val="single" w:sz="4" w:space="0" w:color="auto"/>
              <w:right w:val="single" w:sz="4" w:space="0" w:color="auto"/>
            </w:tcBorders>
          </w:tcPr>
          <w:p w14:paraId="71B415FA" w14:textId="77777777" w:rsidR="008455A1" w:rsidRPr="00BF4D66" w:rsidRDefault="00725266" w:rsidP="00BF4D66">
            <w:pPr>
              <w:pStyle w:val="2"/>
              <w:spacing w:before="0" w:after="0" w:line="276" w:lineRule="auto"/>
              <w:rPr>
                <w:rStyle w:val="50"/>
                <w:rFonts w:ascii="Times New Roman" w:hAnsi="Times New Roman"/>
                <w:b/>
                <w:bCs/>
                <w:sz w:val="24"/>
                <w:szCs w:val="24"/>
              </w:rPr>
            </w:pPr>
            <w:bookmarkStart w:id="2171" w:name="_Toc130484470"/>
            <w:bookmarkStart w:id="2172" w:name="_Toc130488818"/>
            <w:bookmarkStart w:id="2173" w:name="_Toc130490351"/>
            <w:bookmarkStart w:id="2174" w:name="_Toc130549218"/>
            <w:r w:rsidRPr="00BF4D66">
              <w:rPr>
                <w:rStyle w:val="50"/>
                <w:rFonts w:ascii="Times New Roman" w:hAnsi="Times New Roman"/>
                <w:b/>
                <w:bCs/>
                <w:sz w:val="24"/>
                <w:szCs w:val="24"/>
              </w:rPr>
              <w:t>Наименование видов деятельности и профессиональных компетенций</w:t>
            </w:r>
            <w:bookmarkEnd w:id="2171"/>
            <w:bookmarkEnd w:id="2172"/>
            <w:bookmarkEnd w:id="2173"/>
            <w:bookmarkEnd w:id="2174"/>
          </w:p>
        </w:tc>
      </w:tr>
      <w:tr w:rsidR="008455A1" w:rsidRPr="00DD1802" w14:paraId="699F84A6" w14:textId="77777777" w:rsidTr="009D348C">
        <w:trPr>
          <w:trHeight w:val="227"/>
        </w:trPr>
        <w:tc>
          <w:tcPr>
            <w:tcW w:w="1204" w:type="dxa"/>
            <w:tcBorders>
              <w:top w:val="single" w:sz="4" w:space="0" w:color="auto"/>
              <w:left w:val="single" w:sz="4" w:space="0" w:color="auto"/>
              <w:bottom w:val="single" w:sz="4" w:space="0" w:color="auto"/>
              <w:right w:val="single" w:sz="4" w:space="0" w:color="auto"/>
            </w:tcBorders>
          </w:tcPr>
          <w:p w14:paraId="5CADCA0D" w14:textId="77777777" w:rsidR="008455A1" w:rsidRPr="00BF4D66" w:rsidRDefault="00725266" w:rsidP="00DD1802">
            <w:pPr>
              <w:pStyle w:val="2"/>
              <w:spacing w:before="0" w:after="0" w:line="276" w:lineRule="auto"/>
              <w:jc w:val="both"/>
              <w:rPr>
                <w:rStyle w:val="50"/>
                <w:rFonts w:ascii="Times New Roman" w:hAnsi="Times New Roman"/>
                <w:b/>
                <w:bCs/>
                <w:sz w:val="24"/>
                <w:szCs w:val="24"/>
                <w:lang w:val="en-US"/>
              </w:rPr>
            </w:pPr>
            <w:bookmarkStart w:id="2175" w:name="_Toc130484471"/>
            <w:bookmarkStart w:id="2176" w:name="_Toc130488819"/>
            <w:bookmarkStart w:id="2177" w:name="_Toc130490352"/>
            <w:bookmarkStart w:id="2178" w:name="_Toc130549219"/>
            <w:r w:rsidRPr="00BF4D66">
              <w:rPr>
                <w:rStyle w:val="50"/>
                <w:rFonts w:ascii="Times New Roman" w:hAnsi="Times New Roman"/>
                <w:b/>
                <w:bCs/>
                <w:sz w:val="24"/>
                <w:szCs w:val="24"/>
              </w:rPr>
              <w:t xml:space="preserve">ВД </w:t>
            </w:r>
            <w:r w:rsidRPr="00BF4D66">
              <w:rPr>
                <w:rStyle w:val="50"/>
                <w:rFonts w:ascii="Times New Roman" w:hAnsi="Times New Roman"/>
                <w:b/>
                <w:bCs/>
                <w:sz w:val="24"/>
                <w:szCs w:val="24"/>
                <w:lang w:val="en-US"/>
              </w:rPr>
              <w:t>6</w:t>
            </w:r>
            <w:bookmarkEnd w:id="2175"/>
            <w:bookmarkEnd w:id="2176"/>
            <w:bookmarkEnd w:id="2177"/>
            <w:bookmarkEnd w:id="2178"/>
          </w:p>
        </w:tc>
        <w:tc>
          <w:tcPr>
            <w:tcW w:w="8367" w:type="dxa"/>
            <w:tcBorders>
              <w:top w:val="single" w:sz="4" w:space="0" w:color="auto"/>
              <w:left w:val="single" w:sz="4" w:space="0" w:color="auto"/>
              <w:bottom w:val="single" w:sz="4" w:space="0" w:color="auto"/>
              <w:right w:val="single" w:sz="4" w:space="0" w:color="auto"/>
            </w:tcBorders>
          </w:tcPr>
          <w:p w14:paraId="122D298B" w14:textId="77777777" w:rsidR="008455A1" w:rsidRPr="00DD1802" w:rsidRDefault="00725266" w:rsidP="00BF4D66">
            <w:pPr>
              <w:spacing w:after="0"/>
              <w:rPr>
                <w:rStyle w:val="50"/>
                <w:rFonts w:ascii="Times New Roman" w:hAnsi="Times New Roman"/>
                <w:i w:val="0"/>
                <w:sz w:val="24"/>
                <w:szCs w:val="24"/>
              </w:rPr>
            </w:pPr>
            <w:r w:rsidRPr="00DD1802">
              <w:rPr>
                <w:rFonts w:ascii="Times New Roman" w:hAnsi="Times New Roman"/>
                <w:sz w:val="24"/>
                <w:szCs w:val="24"/>
              </w:rPr>
              <w:t>Производство трехмерного (3</w:t>
            </w:r>
            <w:r w:rsidRPr="00DD1802">
              <w:rPr>
                <w:rFonts w:ascii="Times New Roman" w:hAnsi="Times New Roman"/>
                <w:sz w:val="24"/>
                <w:szCs w:val="24"/>
                <w:lang w:val="en-US"/>
              </w:rPr>
              <w:t>D</w:t>
            </w:r>
            <w:r w:rsidRPr="00DD1802">
              <w:rPr>
                <w:rFonts w:ascii="Times New Roman" w:hAnsi="Times New Roman"/>
                <w:sz w:val="24"/>
                <w:szCs w:val="24"/>
              </w:rPr>
              <w:t>) цифрового анимационного кино</w:t>
            </w:r>
          </w:p>
        </w:tc>
      </w:tr>
      <w:tr w:rsidR="008455A1" w:rsidRPr="00DD1802" w14:paraId="02DAE48B" w14:textId="77777777" w:rsidTr="009D348C">
        <w:trPr>
          <w:trHeight w:val="227"/>
        </w:trPr>
        <w:tc>
          <w:tcPr>
            <w:tcW w:w="1204" w:type="dxa"/>
            <w:tcBorders>
              <w:top w:val="single" w:sz="4" w:space="0" w:color="auto"/>
              <w:left w:val="single" w:sz="4" w:space="0" w:color="auto"/>
              <w:bottom w:val="single" w:sz="4" w:space="0" w:color="auto"/>
              <w:right w:val="single" w:sz="4" w:space="0" w:color="auto"/>
            </w:tcBorders>
          </w:tcPr>
          <w:p w14:paraId="27B0B544" w14:textId="77777777" w:rsidR="008455A1" w:rsidRPr="00BF4D66" w:rsidRDefault="00725266" w:rsidP="00DD1802">
            <w:pPr>
              <w:pStyle w:val="2"/>
              <w:spacing w:before="0" w:after="0" w:line="276" w:lineRule="auto"/>
              <w:jc w:val="both"/>
              <w:rPr>
                <w:rStyle w:val="50"/>
                <w:rFonts w:ascii="Times New Roman" w:hAnsi="Times New Roman"/>
                <w:b/>
                <w:bCs/>
                <w:sz w:val="24"/>
                <w:szCs w:val="24"/>
              </w:rPr>
            </w:pPr>
            <w:bookmarkStart w:id="2179" w:name="_Toc130484472"/>
            <w:bookmarkStart w:id="2180" w:name="_Toc130488820"/>
            <w:bookmarkStart w:id="2181" w:name="_Toc130490353"/>
            <w:bookmarkStart w:id="2182" w:name="_Toc130549220"/>
            <w:r w:rsidRPr="00BF4D66">
              <w:rPr>
                <w:rStyle w:val="50"/>
                <w:rFonts w:ascii="Times New Roman" w:hAnsi="Times New Roman"/>
                <w:b/>
                <w:bCs/>
                <w:sz w:val="24"/>
                <w:szCs w:val="24"/>
              </w:rPr>
              <w:t xml:space="preserve">ПК </w:t>
            </w:r>
            <w:r w:rsidRPr="00BF4D66">
              <w:rPr>
                <w:rStyle w:val="50"/>
                <w:rFonts w:ascii="Times New Roman" w:hAnsi="Times New Roman"/>
                <w:b/>
                <w:bCs/>
                <w:sz w:val="24"/>
                <w:szCs w:val="24"/>
                <w:lang w:val="en-US"/>
              </w:rPr>
              <w:t>6</w:t>
            </w:r>
            <w:r w:rsidRPr="00BF4D66">
              <w:rPr>
                <w:rStyle w:val="50"/>
                <w:rFonts w:ascii="Times New Roman" w:hAnsi="Times New Roman"/>
                <w:b/>
                <w:bCs/>
                <w:sz w:val="24"/>
                <w:szCs w:val="24"/>
              </w:rPr>
              <w:t>.1</w:t>
            </w:r>
            <w:bookmarkEnd w:id="2179"/>
            <w:bookmarkEnd w:id="2180"/>
            <w:bookmarkEnd w:id="2181"/>
            <w:bookmarkEnd w:id="2182"/>
          </w:p>
        </w:tc>
        <w:tc>
          <w:tcPr>
            <w:tcW w:w="8367" w:type="dxa"/>
            <w:tcBorders>
              <w:top w:val="single" w:sz="4" w:space="0" w:color="auto"/>
              <w:left w:val="single" w:sz="4" w:space="0" w:color="auto"/>
              <w:bottom w:val="single" w:sz="4" w:space="0" w:color="auto"/>
              <w:right w:val="single" w:sz="4" w:space="0" w:color="auto"/>
            </w:tcBorders>
          </w:tcPr>
          <w:p w14:paraId="4126A6D4" w14:textId="77777777" w:rsidR="008455A1" w:rsidRPr="00DD1802" w:rsidRDefault="00725266" w:rsidP="00BF4D66">
            <w:pPr>
              <w:pStyle w:val="2"/>
              <w:spacing w:before="0" w:after="0" w:line="276" w:lineRule="auto"/>
              <w:rPr>
                <w:rFonts w:ascii="Times New Roman" w:hAnsi="Times New Roman"/>
                <w:b w:val="0"/>
                <w:bCs w:val="0"/>
                <w:i w:val="0"/>
                <w:iCs w:val="0"/>
                <w:sz w:val="24"/>
                <w:szCs w:val="24"/>
              </w:rPr>
            </w:pPr>
            <w:bookmarkStart w:id="2183" w:name="_Toc130484473"/>
            <w:bookmarkStart w:id="2184" w:name="_Toc130488821"/>
            <w:bookmarkStart w:id="2185" w:name="_Toc130490354"/>
            <w:bookmarkStart w:id="2186" w:name="_Toc130549221"/>
            <w:r w:rsidRPr="00DD1802">
              <w:rPr>
                <w:rFonts w:ascii="Times New Roman" w:hAnsi="Times New Roman"/>
                <w:b w:val="0"/>
                <w:bCs w:val="0"/>
                <w:i w:val="0"/>
                <w:iCs w:val="0"/>
                <w:sz w:val="24"/>
                <w:szCs w:val="24"/>
              </w:rPr>
              <w:t xml:space="preserve">Создавать промежуточные и финальные </w:t>
            </w:r>
            <w:proofErr w:type="spellStart"/>
            <w:r w:rsidRPr="00DD1802">
              <w:rPr>
                <w:rFonts w:ascii="Times New Roman" w:hAnsi="Times New Roman"/>
                <w:b w:val="0"/>
                <w:bCs w:val="0"/>
                <w:i w:val="0"/>
                <w:iCs w:val="0"/>
                <w:sz w:val="24"/>
                <w:szCs w:val="24"/>
              </w:rPr>
              <w:t>высокодетализированные</w:t>
            </w:r>
            <w:proofErr w:type="spellEnd"/>
            <w:r w:rsidRPr="00DD1802">
              <w:rPr>
                <w:rFonts w:ascii="Times New Roman" w:hAnsi="Times New Roman"/>
                <w:b w:val="0"/>
                <w:bCs w:val="0"/>
                <w:i w:val="0"/>
                <w:iCs w:val="0"/>
                <w:sz w:val="24"/>
                <w:szCs w:val="24"/>
              </w:rPr>
              <w:t xml:space="preserve"> трехмерные компьютерные модели</w:t>
            </w:r>
            <w:bookmarkEnd w:id="2183"/>
            <w:bookmarkEnd w:id="2184"/>
            <w:bookmarkEnd w:id="2185"/>
            <w:bookmarkEnd w:id="2186"/>
          </w:p>
        </w:tc>
      </w:tr>
      <w:tr w:rsidR="008455A1" w:rsidRPr="00DD1802" w14:paraId="7BE9445F" w14:textId="77777777" w:rsidTr="009D348C">
        <w:trPr>
          <w:trHeight w:val="227"/>
        </w:trPr>
        <w:tc>
          <w:tcPr>
            <w:tcW w:w="1204" w:type="dxa"/>
            <w:tcBorders>
              <w:top w:val="single" w:sz="4" w:space="0" w:color="auto"/>
              <w:left w:val="single" w:sz="4" w:space="0" w:color="auto"/>
              <w:bottom w:val="single" w:sz="4" w:space="0" w:color="auto"/>
              <w:right w:val="single" w:sz="4" w:space="0" w:color="auto"/>
            </w:tcBorders>
          </w:tcPr>
          <w:p w14:paraId="227E4D96" w14:textId="77777777" w:rsidR="008455A1" w:rsidRPr="00BF4D66" w:rsidRDefault="00725266" w:rsidP="00DD1802">
            <w:pPr>
              <w:pStyle w:val="2"/>
              <w:spacing w:before="0" w:after="0" w:line="276" w:lineRule="auto"/>
              <w:jc w:val="both"/>
              <w:rPr>
                <w:rStyle w:val="50"/>
                <w:rFonts w:ascii="Times New Roman" w:hAnsi="Times New Roman"/>
                <w:b/>
                <w:bCs/>
                <w:sz w:val="24"/>
                <w:szCs w:val="24"/>
              </w:rPr>
            </w:pPr>
            <w:bookmarkStart w:id="2187" w:name="_Toc130484474"/>
            <w:bookmarkStart w:id="2188" w:name="_Toc130488822"/>
            <w:bookmarkStart w:id="2189" w:name="_Toc130490355"/>
            <w:bookmarkStart w:id="2190" w:name="_Toc130549222"/>
            <w:r w:rsidRPr="00BF4D66">
              <w:rPr>
                <w:rStyle w:val="50"/>
                <w:rFonts w:ascii="Times New Roman" w:hAnsi="Times New Roman"/>
                <w:b/>
                <w:bCs/>
                <w:sz w:val="24"/>
                <w:szCs w:val="24"/>
              </w:rPr>
              <w:t xml:space="preserve">ПК </w:t>
            </w:r>
            <w:r w:rsidRPr="00BF4D66">
              <w:rPr>
                <w:rStyle w:val="50"/>
                <w:rFonts w:ascii="Times New Roman" w:hAnsi="Times New Roman"/>
                <w:b/>
                <w:bCs/>
                <w:sz w:val="24"/>
                <w:szCs w:val="24"/>
                <w:lang w:val="en-US"/>
              </w:rPr>
              <w:t>6</w:t>
            </w:r>
            <w:r w:rsidRPr="00BF4D66">
              <w:rPr>
                <w:rStyle w:val="50"/>
                <w:rFonts w:ascii="Times New Roman" w:hAnsi="Times New Roman"/>
                <w:b/>
                <w:bCs/>
                <w:sz w:val="24"/>
                <w:szCs w:val="24"/>
              </w:rPr>
              <w:t>.2</w:t>
            </w:r>
            <w:bookmarkEnd w:id="2187"/>
            <w:bookmarkEnd w:id="2188"/>
            <w:bookmarkEnd w:id="2189"/>
            <w:bookmarkEnd w:id="2190"/>
          </w:p>
        </w:tc>
        <w:tc>
          <w:tcPr>
            <w:tcW w:w="8367" w:type="dxa"/>
            <w:tcBorders>
              <w:top w:val="single" w:sz="4" w:space="0" w:color="auto"/>
              <w:left w:val="single" w:sz="4" w:space="0" w:color="auto"/>
              <w:bottom w:val="single" w:sz="4" w:space="0" w:color="auto"/>
              <w:right w:val="single" w:sz="4" w:space="0" w:color="auto"/>
            </w:tcBorders>
          </w:tcPr>
          <w:p w14:paraId="627349F6" w14:textId="77777777" w:rsidR="008455A1" w:rsidRPr="00DD1802" w:rsidRDefault="00725266" w:rsidP="00BF4D66">
            <w:pPr>
              <w:pStyle w:val="2"/>
              <w:spacing w:before="0" w:after="0" w:line="276" w:lineRule="auto"/>
              <w:rPr>
                <w:rFonts w:ascii="Times New Roman" w:hAnsi="Times New Roman"/>
                <w:b w:val="0"/>
                <w:bCs w:val="0"/>
                <w:i w:val="0"/>
                <w:iCs w:val="0"/>
                <w:sz w:val="24"/>
                <w:szCs w:val="24"/>
              </w:rPr>
            </w:pPr>
            <w:bookmarkStart w:id="2191" w:name="_Toc130484475"/>
            <w:bookmarkStart w:id="2192" w:name="_Toc130488823"/>
            <w:bookmarkStart w:id="2193" w:name="_Toc130490356"/>
            <w:bookmarkStart w:id="2194" w:name="_Toc130549223"/>
            <w:r w:rsidRPr="00DD1802">
              <w:rPr>
                <w:rFonts w:ascii="Times New Roman" w:hAnsi="Times New Roman"/>
                <w:b w:val="0"/>
                <w:bCs w:val="0"/>
                <w:i w:val="0"/>
                <w:iCs w:val="0"/>
                <w:sz w:val="24"/>
                <w:szCs w:val="24"/>
              </w:rPr>
              <w:t>Создавать текстурные карты и маски для трехмерных компьютерных моделей анимационного кино</w:t>
            </w:r>
            <w:bookmarkEnd w:id="2191"/>
            <w:bookmarkEnd w:id="2192"/>
            <w:bookmarkEnd w:id="2193"/>
            <w:bookmarkEnd w:id="2194"/>
          </w:p>
        </w:tc>
      </w:tr>
      <w:tr w:rsidR="008455A1" w:rsidRPr="00DD1802" w14:paraId="7BF4D69B" w14:textId="77777777" w:rsidTr="009D348C">
        <w:trPr>
          <w:trHeight w:val="227"/>
        </w:trPr>
        <w:tc>
          <w:tcPr>
            <w:tcW w:w="1204" w:type="dxa"/>
            <w:tcBorders>
              <w:top w:val="single" w:sz="4" w:space="0" w:color="auto"/>
              <w:left w:val="single" w:sz="4" w:space="0" w:color="auto"/>
              <w:bottom w:val="single" w:sz="4" w:space="0" w:color="auto"/>
              <w:right w:val="single" w:sz="4" w:space="0" w:color="auto"/>
            </w:tcBorders>
          </w:tcPr>
          <w:p w14:paraId="3EF0E0D4" w14:textId="77777777" w:rsidR="008455A1" w:rsidRPr="00BF4D66" w:rsidRDefault="00725266" w:rsidP="00DD1802">
            <w:pPr>
              <w:pStyle w:val="2"/>
              <w:spacing w:before="0" w:after="0" w:line="276" w:lineRule="auto"/>
              <w:jc w:val="both"/>
              <w:rPr>
                <w:rStyle w:val="50"/>
                <w:rFonts w:ascii="Times New Roman" w:hAnsi="Times New Roman"/>
                <w:b/>
                <w:bCs/>
                <w:sz w:val="24"/>
                <w:szCs w:val="24"/>
                <w:lang w:val="en-US"/>
              </w:rPr>
            </w:pPr>
            <w:bookmarkStart w:id="2195" w:name="_Toc130484476"/>
            <w:bookmarkStart w:id="2196" w:name="_Toc130488824"/>
            <w:bookmarkStart w:id="2197" w:name="_Toc130490357"/>
            <w:bookmarkStart w:id="2198" w:name="_Toc130549224"/>
            <w:r w:rsidRPr="00BF4D66">
              <w:rPr>
                <w:rStyle w:val="50"/>
                <w:rFonts w:ascii="Times New Roman" w:hAnsi="Times New Roman"/>
                <w:b/>
                <w:bCs/>
                <w:sz w:val="24"/>
                <w:szCs w:val="24"/>
              </w:rPr>
              <w:t>ПК 6.</w:t>
            </w:r>
            <w:r w:rsidRPr="00BF4D66">
              <w:rPr>
                <w:rStyle w:val="50"/>
                <w:rFonts w:ascii="Times New Roman" w:hAnsi="Times New Roman"/>
                <w:b/>
                <w:bCs/>
                <w:sz w:val="24"/>
                <w:szCs w:val="24"/>
                <w:lang w:val="en-US"/>
              </w:rPr>
              <w:t>3</w:t>
            </w:r>
            <w:bookmarkEnd w:id="2195"/>
            <w:bookmarkEnd w:id="2196"/>
            <w:bookmarkEnd w:id="2197"/>
            <w:bookmarkEnd w:id="2198"/>
          </w:p>
        </w:tc>
        <w:tc>
          <w:tcPr>
            <w:tcW w:w="8367" w:type="dxa"/>
            <w:tcBorders>
              <w:top w:val="single" w:sz="4" w:space="0" w:color="auto"/>
              <w:left w:val="single" w:sz="4" w:space="0" w:color="auto"/>
              <w:bottom w:val="single" w:sz="4" w:space="0" w:color="auto"/>
              <w:right w:val="single" w:sz="4" w:space="0" w:color="auto"/>
            </w:tcBorders>
          </w:tcPr>
          <w:p w14:paraId="39EE09A5" w14:textId="77777777" w:rsidR="008455A1" w:rsidRPr="00DD1802" w:rsidRDefault="00725266" w:rsidP="00BF4D66">
            <w:pPr>
              <w:pStyle w:val="2"/>
              <w:spacing w:before="0" w:after="0" w:line="276" w:lineRule="auto"/>
              <w:rPr>
                <w:rFonts w:ascii="Times New Roman" w:hAnsi="Times New Roman"/>
                <w:b w:val="0"/>
                <w:bCs w:val="0"/>
                <w:i w:val="0"/>
                <w:iCs w:val="0"/>
                <w:sz w:val="24"/>
                <w:szCs w:val="24"/>
              </w:rPr>
            </w:pPr>
            <w:bookmarkStart w:id="2199" w:name="_Toc130484477"/>
            <w:bookmarkStart w:id="2200" w:name="_Toc130488825"/>
            <w:bookmarkStart w:id="2201" w:name="_Toc130490358"/>
            <w:bookmarkStart w:id="2202" w:name="_Toc130549225"/>
            <w:r w:rsidRPr="00DD1802">
              <w:rPr>
                <w:rFonts w:ascii="Times New Roman" w:hAnsi="Times New Roman"/>
                <w:b w:val="0"/>
                <w:bCs w:val="0"/>
                <w:i w:val="0"/>
                <w:iCs w:val="0"/>
                <w:sz w:val="24"/>
                <w:szCs w:val="24"/>
              </w:rPr>
              <w:t>Создавать шейдеры и воплощать их предварительную визуализацию</w:t>
            </w:r>
            <w:bookmarkEnd w:id="2199"/>
            <w:bookmarkEnd w:id="2200"/>
            <w:bookmarkEnd w:id="2201"/>
            <w:bookmarkEnd w:id="2202"/>
          </w:p>
        </w:tc>
      </w:tr>
      <w:tr w:rsidR="008455A1" w:rsidRPr="00DD1802" w14:paraId="38878193" w14:textId="77777777" w:rsidTr="009D348C">
        <w:trPr>
          <w:trHeight w:val="227"/>
        </w:trPr>
        <w:tc>
          <w:tcPr>
            <w:tcW w:w="1204" w:type="dxa"/>
            <w:tcBorders>
              <w:top w:val="single" w:sz="4" w:space="0" w:color="auto"/>
              <w:left w:val="single" w:sz="4" w:space="0" w:color="auto"/>
              <w:bottom w:val="single" w:sz="4" w:space="0" w:color="auto"/>
              <w:right w:val="single" w:sz="4" w:space="0" w:color="auto"/>
            </w:tcBorders>
          </w:tcPr>
          <w:p w14:paraId="7AD9E613" w14:textId="77777777" w:rsidR="008455A1" w:rsidRPr="00BF4D66" w:rsidRDefault="00725266" w:rsidP="00DD1802">
            <w:pPr>
              <w:pStyle w:val="2"/>
              <w:spacing w:before="0" w:after="0" w:line="276" w:lineRule="auto"/>
              <w:jc w:val="both"/>
              <w:rPr>
                <w:rStyle w:val="50"/>
                <w:rFonts w:ascii="Times New Roman" w:hAnsi="Times New Roman"/>
                <w:b/>
                <w:bCs/>
                <w:sz w:val="24"/>
                <w:szCs w:val="24"/>
                <w:lang w:val="en-US"/>
              </w:rPr>
            </w:pPr>
            <w:bookmarkStart w:id="2203" w:name="_Toc130484478"/>
            <w:bookmarkStart w:id="2204" w:name="_Toc130488826"/>
            <w:bookmarkStart w:id="2205" w:name="_Toc130490359"/>
            <w:bookmarkStart w:id="2206" w:name="_Toc130549226"/>
            <w:r w:rsidRPr="00BF4D66">
              <w:rPr>
                <w:rStyle w:val="50"/>
                <w:rFonts w:ascii="Times New Roman" w:hAnsi="Times New Roman"/>
                <w:b/>
                <w:bCs/>
                <w:sz w:val="24"/>
                <w:szCs w:val="24"/>
              </w:rPr>
              <w:t>ПК 6.</w:t>
            </w:r>
            <w:r w:rsidRPr="00BF4D66">
              <w:rPr>
                <w:rStyle w:val="50"/>
                <w:rFonts w:ascii="Times New Roman" w:hAnsi="Times New Roman"/>
                <w:b/>
                <w:bCs/>
                <w:sz w:val="24"/>
                <w:szCs w:val="24"/>
                <w:lang w:val="en-US"/>
              </w:rPr>
              <w:t>4</w:t>
            </w:r>
            <w:bookmarkEnd w:id="2203"/>
            <w:bookmarkEnd w:id="2204"/>
            <w:bookmarkEnd w:id="2205"/>
            <w:bookmarkEnd w:id="2206"/>
          </w:p>
        </w:tc>
        <w:tc>
          <w:tcPr>
            <w:tcW w:w="8367" w:type="dxa"/>
            <w:tcBorders>
              <w:top w:val="single" w:sz="4" w:space="0" w:color="auto"/>
              <w:left w:val="single" w:sz="4" w:space="0" w:color="auto"/>
              <w:bottom w:val="single" w:sz="4" w:space="0" w:color="auto"/>
              <w:right w:val="single" w:sz="4" w:space="0" w:color="auto"/>
            </w:tcBorders>
          </w:tcPr>
          <w:p w14:paraId="145C6B27" w14:textId="77777777" w:rsidR="008455A1" w:rsidRPr="00DD1802" w:rsidRDefault="00725266" w:rsidP="00BF4D66">
            <w:pPr>
              <w:pStyle w:val="2"/>
              <w:spacing w:before="0" w:after="0" w:line="276" w:lineRule="auto"/>
              <w:rPr>
                <w:rFonts w:ascii="Times New Roman" w:hAnsi="Times New Roman"/>
                <w:b w:val="0"/>
                <w:bCs w:val="0"/>
                <w:i w:val="0"/>
                <w:iCs w:val="0"/>
                <w:sz w:val="24"/>
                <w:szCs w:val="24"/>
              </w:rPr>
            </w:pPr>
            <w:bookmarkStart w:id="2207" w:name="_Toc130484479"/>
            <w:bookmarkStart w:id="2208" w:name="_Toc130488827"/>
            <w:bookmarkStart w:id="2209" w:name="_Toc130490360"/>
            <w:bookmarkStart w:id="2210" w:name="_Toc130549227"/>
            <w:r w:rsidRPr="00DD1802">
              <w:rPr>
                <w:rFonts w:ascii="Times New Roman" w:hAnsi="Times New Roman"/>
                <w:b w:val="0"/>
                <w:bCs w:val="0"/>
                <w:i w:val="0"/>
                <w:iCs w:val="0"/>
                <w:sz w:val="24"/>
                <w:szCs w:val="24"/>
              </w:rPr>
              <w:t>Создавать виртуальный волосяной покров на поверхности трехмерных компьютерных моделей и воплощать его визуализацию в анимационных фильмах</w:t>
            </w:r>
            <w:bookmarkEnd w:id="2207"/>
            <w:bookmarkEnd w:id="2208"/>
            <w:bookmarkEnd w:id="2209"/>
            <w:bookmarkEnd w:id="2210"/>
          </w:p>
        </w:tc>
      </w:tr>
      <w:tr w:rsidR="008455A1" w:rsidRPr="00DD1802" w14:paraId="4F5A16DE" w14:textId="77777777" w:rsidTr="009D348C">
        <w:trPr>
          <w:trHeight w:val="227"/>
        </w:trPr>
        <w:tc>
          <w:tcPr>
            <w:tcW w:w="1204" w:type="dxa"/>
            <w:tcBorders>
              <w:top w:val="single" w:sz="4" w:space="0" w:color="auto"/>
              <w:left w:val="single" w:sz="4" w:space="0" w:color="auto"/>
              <w:bottom w:val="single" w:sz="4" w:space="0" w:color="auto"/>
              <w:right w:val="single" w:sz="4" w:space="0" w:color="auto"/>
            </w:tcBorders>
          </w:tcPr>
          <w:p w14:paraId="4182A60A" w14:textId="77777777" w:rsidR="008455A1" w:rsidRPr="00BF4D66" w:rsidRDefault="00725266" w:rsidP="00DD1802">
            <w:pPr>
              <w:pStyle w:val="2"/>
              <w:spacing w:before="0" w:after="0" w:line="276" w:lineRule="auto"/>
              <w:jc w:val="both"/>
              <w:rPr>
                <w:rStyle w:val="50"/>
                <w:rFonts w:ascii="Times New Roman" w:hAnsi="Times New Roman"/>
                <w:b/>
                <w:bCs/>
                <w:sz w:val="24"/>
                <w:szCs w:val="24"/>
                <w:lang w:val="en-US"/>
              </w:rPr>
            </w:pPr>
            <w:bookmarkStart w:id="2211" w:name="_Toc130484480"/>
            <w:bookmarkStart w:id="2212" w:name="_Toc130488828"/>
            <w:bookmarkStart w:id="2213" w:name="_Toc130490361"/>
            <w:bookmarkStart w:id="2214" w:name="_Toc130549228"/>
            <w:r w:rsidRPr="00BF4D66">
              <w:rPr>
                <w:rStyle w:val="50"/>
                <w:rFonts w:ascii="Times New Roman" w:hAnsi="Times New Roman"/>
                <w:b/>
                <w:bCs/>
                <w:sz w:val="24"/>
                <w:szCs w:val="24"/>
              </w:rPr>
              <w:t>ПК 6.</w:t>
            </w:r>
            <w:r w:rsidRPr="00BF4D66">
              <w:rPr>
                <w:rStyle w:val="50"/>
                <w:rFonts w:ascii="Times New Roman" w:hAnsi="Times New Roman"/>
                <w:b/>
                <w:bCs/>
                <w:sz w:val="24"/>
                <w:szCs w:val="24"/>
                <w:lang w:val="en-US"/>
              </w:rPr>
              <w:t>5</w:t>
            </w:r>
            <w:bookmarkEnd w:id="2211"/>
            <w:bookmarkEnd w:id="2212"/>
            <w:bookmarkEnd w:id="2213"/>
            <w:bookmarkEnd w:id="2214"/>
          </w:p>
        </w:tc>
        <w:tc>
          <w:tcPr>
            <w:tcW w:w="8367" w:type="dxa"/>
            <w:tcBorders>
              <w:top w:val="single" w:sz="4" w:space="0" w:color="auto"/>
              <w:left w:val="single" w:sz="4" w:space="0" w:color="auto"/>
              <w:bottom w:val="single" w:sz="4" w:space="0" w:color="auto"/>
              <w:right w:val="single" w:sz="4" w:space="0" w:color="auto"/>
            </w:tcBorders>
          </w:tcPr>
          <w:p w14:paraId="4C28ABF8" w14:textId="77777777" w:rsidR="008455A1" w:rsidRPr="00DD1802" w:rsidRDefault="00725266" w:rsidP="00BF4D66">
            <w:pPr>
              <w:pStyle w:val="2"/>
              <w:spacing w:before="0" w:after="0" w:line="276" w:lineRule="auto"/>
              <w:rPr>
                <w:rFonts w:ascii="Times New Roman" w:hAnsi="Times New Roman"/>
                <w:b w:val="0"/>
                <w:bCs w:val="0"/>
                <w:i w:val="0"/>
                <w:iCs w:val="0"/>
                <w:sz w:val="24"/>
                <w:szCs w:val="24"/>
              </w:rPr>
            </w:pPr>
            <w:bookmarkStart w:id="2215" w:name="_Toc130484481"/>
            <w:bookmarkStart w:id="2216" w:name="_Toc130488829"/>
            <w:bookmarkStart w:id="2217" w:name="_Toc130490362"/>
            <w:bookmarkStart w:id="2218" w:name="_Toc130549229"/>
            <w:r w:rsidRPr="00DD1802">
              <w:rPr>
                <w:rFonts w:ascii="Times New Roman" w:hAnsi="Times New Roman"/>
                <w:b w:val="0"/>
                <w:bCs w:val="0"/>
                <w:i w:val="0"/>
                <w:iCs w:val="0"/>
                <w:sz w:val="24"/>
                <w:szCs w:val="24"/>
              </w:rPr>
              <w:t>Создавать компьютерные системы движений и деформаций, определять связи между участками их поверхности и частями виртуального скелета, создавать системы коррекции деформаций</w:t>
            </w:r>
            <w:bookmarkEnd w:id="2215"/>
            <w:bookmarkEnd w:id="2216"/>
            <w:bookmarkEnd w:id="2217"/>
            <w:bookmarkEnd w:id="2218"/>
          </w:p>
        </w:tc>
      </w:tr>
    </w:tbl>
    <w:p w14:paraId="4E2C3151" w14:textId="77777777" w:rsidR="008455A1" w:rsidRPr="00DD1802" w:rsidRDefault="008455A1" w:rsidP="00DD1802">
      <w:pPr>
        <w:spacing w:after="0"/>
        <w:ind w:firstLine="709"/>
        <w:rPr>
          <w:rFonts w:ascii="Times New Roman" w:hAnsi="Times New Roman"/>
          <w:bCs/>
          <w:sz w:val="24"/>
          <w:szCs w:val="24"/>
        </w:rPr>
      </w:pPr>
    </w:p>
    <w:p w14:paraId="106CD522" w14:textId="77777777" w:rsidR="008455A1" w:rsidRPr="00DD1802" w:rsidRDefault="00725266" w:rsidP="00DD1802">
      <w:pPr>
        <w:spacing w:after="0"/>
        <w:ind w:firstLine="709"/>
        <w:rPr>
          <w:rFonts w:ascii="Times New Roman" w:hAnsi="Times New Roman"/>
          <w:bCs/>
          <w:sz w:val="24"/>
          <w:szCs w:val="24"/>
        </w:rPr>
      </w:pPr>
      <w:r w:rsidRPr="00DD1802">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082"/>
      </w:tblGrid>
      <w:tr w:rsidR="008455A1" w:rsidRPr="00DD1802" w14:paraId="61AB55BD" w14:textId="77777777" w:rsidTr="00BF4D66">
        <w:tc>
          <w:tcPr>
            <w:tcW w:w="2263" w:type="dxa"/>
            <w:tcBorders>
              <w:top w:val="single" w:sz="4" w:space="0" w:color="auto"/>
              <w:left w:val="single" w:sz="4" w:space="0" w:color="auto"/>
              <w:bottom w:val="single" w:sz="4" w:space="0" w:color="auto"/>
              <w:right w:val="single" w:sz="4" w:space="0" w:color="auto"/>
            </w:tcBorders>
          </w:tcPr>
          <w:p w14:paraId="3A3931A0" w14:textId="77777777" w:rsidR="008455A1" w:rsidRPr="00DD1802" w:rsidRDefault="00725266" w:rsidP="00DD1802">
            <w:pPr>
              <w:spacing w:after="0"/>
              <w:rPr>
                <w:rFonts w:ascii="Times New Roman" w:hAnsi="Times New Roman"/>
                <w:bCs/>
                <w:sz w:val="24"/>
                <w:szCs w:val="24"/>
                <w:lang w:eastAsia="en-US"/>
              </w:rPr>
            </w:pPr>
            <w:r w:rsidRPr="00DD1802">
              <w:rPr>
                <w:rFonts w:ascii="Times New Roman" w:hAnsi="Times New Roman"/>
                <w:bCs/>
                <w:sz w:val="24"/>
                <w:szCs w:val="24"/>
                <w:lang w:eastAsia="en-US"/>
              </w:rPr>
              <w:t>Владеть навыками</w:t>
            </w:r>
          </w:p>
        </w:tc>
        <w:tc>
          <w:tcPr>
            <w:tcW w:w="7082" w:type="dxa"/>
            <w:tcBorders>
              <w:top w:val="single" w:sz="4" w:space="0" w:color="auto"/>
              <w:left w:val="single" w:sz="4" w:space="0" w:color="auto"/>
              <w:bottom w:val="single" w:sz="4" w:space="0" w:color="auto"/>
              <w:right w:val="single" w:sz="4" w:space="0" w:color="auto"/>
            </w:tcBorders>
          </w:tcPr>
          <w:p w14:paraId="3F318A69"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219" w:name="_Toc130484482"/>
            <w:bookmarkStart w:id="2220" w:name="_Toc130488830"/>
            <w:bookmarkStart w:id="2221" w:name="_Toc130490363"/>
            <w:bookmarkStart w:id="2222" w:name="_Toc130549230"/>
            <w:r w:rsidRPr="00DD1802">
              <w:rPr>
                <w:rFonts w:ascii="Times New Roman" w:hAnsi="Times New Roman"/>
                <w:b w:val="0"/>
                <w:sz w:val="24"/>
                <w:szCs w:val="24"/>
              </w:rPr>
              <w:t>детализации готовых трехмерных компьютерных моделей анимационного кино;</w:t>
            </w:r>
            <w:bookmarkEnd w:id="2219"/>
            <w:bookmarkEnd w:id="2220"/>
            <w:bookmarkEnd w:id="2221"/>
            <w:bookmarkEnd w:id="2222"/>
          </w:p>
          <w:p w14:paraId="6A97BC54"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223" w:name="_Toc130484483"/>
            <w:bookmarkStart w:id="2224" w:name="_Toc130488831"/>
            <w:bookmarkStart w:id="2225" w:name="_Toc130490364"/>
            <w:bookmarkStart w:id="2226" w:name="_Toc130549231"/>
            <w:r w:rsidRPr="00DD1802">
              <w:rPr>
                <w:rFonts w:ascii="Times New Roman" w:hAnsi="Times New Roman"/>
                <w:b w:val="0"/>
                <w:sz w:val="24"/>
                <w:szCs w:val="24"/>
              </w:rPr>
              <w:t>разработки дизайна персонажей анимационных фильмов в трехмерном пространстве;</w:t>
            </w:r>
            <w:bookmarkEnd w:id="2223"/>
            <w:bookmarkEnd w:id="2224"/>
            <w:bookmarkEnd w:id="2225"/>
            <w:bookmarkEnd w:id="2226"/>
          </w:p>
          <w:p w14:paraId="5A20C8B7" w14:textId="77777777" w:rsidR="008455A1" w:rsidRPr="00DD1802" w:rsidRDefault="00725266" w:rsidP="00DD1802">
            <w:pPr>
              <w:pStyle w:val="2f3"/>
              <w:spacing w:before="0" w:line="276" w:lineRule="auto"/>
              <w:ind w:right="57"/>
              <w:contextualSpacing/>
              <w:jc w:val="left"/>
              <w:rPr>
                <w:rFonts w:ascii="Times New Roman" w:hAnsi="Times New Roman"/>
                <w:b w:val="0"/>
                <w:bCs w:val="0"/>
                <w:sz w:val="24"/>
                <w:szCs w:val="24"/>
              </w:rPr>
            </w:pPr>
            <w:bookmarkStart w:id="2227" w:name="_Toc130484484"/>
            <w:bookmarkStart w:id="2228" w:name="_Toc130488832"/>
            <w:bookmarkStart w:id="2229" w:name="_Toc130490365"/>
            <w:bookmarkStart w:id="2230" w:name="_Toc130549232"/>
            <w:r w:rsidRPr="00DD1802">
              <w:rPr>
                <w:rFonts w:ascii="Times New Roman" w:hAnsi="Times New Roman"/>
                <w:b w:val="0"/>
                <w:sz w:val="24"/>
                <w:szCs w:val="24"/>
              </w:rPr>
              <w:t>создания трехмерных компьютерных скульптур для последующей печати на трехмерном принтере;</w:t>
            </w:r>
            <w:bookmarkEnd w:id="2227"/>
            <w:bookmarkEnd w:id="2228"/>
            <w:bookmarkEnd w:id="2229"/>
            <w:bookmarkEnd w:id="2230"/>
          </w:p>
          <w:p w14:paraId="36C10B64" w14:textId="77777777" w:rsidR="008455A1" w:rsidRPr="00DD1802" w:rsidRDefault="00725266" w:rsidP="00DD1802">
            <w:pPr>
              <w:pStyle w:val="2f3"/>
              <w:spacing w:before="0" w:line="276" w:lineRule="auto"/>
              <w:ind w:right="57"/>
              <w:contextualSpacing/>
              <w:jc w:val="left"/>
              <w:rPr>
                <w:rFonts w:ascii="Times New Roman" w:hAnsi="Times New Roman"/>
                <w:b w:val="0"/>
                <w:i/>
                <w:sz w:val="24"/>
                <w:szCs w:val="24"/>
                <w:lang w:eastAsia="en-US"/>
              </w:rPr>
            </w:pPr>
            <w:bookmarkStart w:id="2231" w:name="_Toc130484485"/>
            <w:bookmarkStart w:id="2232" w:name="_Toc130488833"/>
            <w:bookmarkStart w:id="2233" w:name="_Toc130490366"/>
            <w:bookmarkStart w:id="2234" w:name="_Toc130549233"/>
            <w:r w:rsidRPr="00DD1802">
              <w:rPr>
                <w:rFonts w:ascii="Times New Roman" w:hAnsi="Times New Roman"/>
                <w:b w:val="0"/>
                <w:sz w:val="24"/>
                <w:szCs w:val="24"/>
              </w:rPr>
              <w:t>построения полигональной сетки трехмерных компьютерных моделей для анимационного кино;</w:t>
            </w:r>
            <w:bookmarkEnd w:id="2231"/>
            <w:bookmarkEnd w:id="2232"/>
            <w:bookmarkEnd w:id="2233"/>
            <w:bookmarkEnd w:id="2234"/>
          </w:p>
          <w:p w14:paraId="26DEDF49" w14:textId="77777777" w:rsidR="008455A1" w:rsidRPr="00DD1802" w:rsidRDefault="00725266" w:rsidP="00DD1802">
            <w:pPr>
              <w:pStyle w:val="2f3"/>
              <w:spacing w:before="0" w:line="276" w:lineRule="auto"/>
              <w:ind w:right="57"/>
              <w:contextualSpacing/>
              <w:jc w:val="left"/>
              <w:rPr>
                <w:rFonts w:ascii="Times New Roman" w:hAnsi="Times New Roman"/>
                <w:b w:val="0"/>
                <w:i/>
                <w:sz w:val="24"/>
                <w:szCs w:val="24"/>
                <w:lang w:eastAsia="en-US"/>
              </w:rPr>
            </w:pPr>
            <w:bookmarkStart w:id="2235" w:name="_Toc130484486"/>
            <w:bookmarkStart w:id="2236" w:name="_Toc130488834"/>
            <w:bookmarkStart w:id="2237" w:name="_Toc130490367"/>
            <w:bookmarkStart w:id="2238" w:name="_Toc130549234"/>
            <w:r w:rsidRPr="00DD1802">
              <w:rPr>
                <w:rFonts w:ascii="Times New Roman" w:hAnsi="Times New Roman"/>
                <w:b w:val="0"/>
                <w:sz w:val="24"/>
                <w:szCs w:val="24"/>
              </w:rPr>
              <w:t>создания внутренней структуры файлов для обработки и хранения трехмерных компьютерных моделей для анимационного кино;</w:t>
            </w:r>
            <w:bookmarkEnd w:id="2235"/>
            <w:bookmarkEnd w:id="2236"/>
            <w:bookmarkEnd w:id="2237"/>
            <w:bookmarkEnd w:id="2238"/>
          </w:p>
          <w:p w14:paraId="4F28B2D5"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239" w:name="_Toc130484487"/>
            <w:bookmarkStart w:id="2240" w:name="_Toc130488835"/>
            <w:bookmarkStart w:id="2241" w:name="_Toc130490368"/>
            <w:bookmarkStart w:id="2242" w:name="_Toc130549235"/>
            <w:r w:rsidRPr="00DD1802">
              <w:rPr>
                <w:rFonts w:ascii="Times New Roman" w:hAnsi="Times New Roman"/>
                <w:b w:val="0"/>
                <w:sz w:val="24"/>
                <w:szCs w:val="24"/>
              </w:rPr>
              <w:t>подбора цветовой палитры для текстурной карты для трехмерных компьютерных моделей анимационного кино;</w:t>
            </w:r>
            <w:bookmarkEnd w:id="2239"/>
            <w:bookmarkEnd w:id="2240"/>
            <w:bookmarkEnd w:id="2241"/>
            <w:bookmarkEnd w:id="2242"/>
          </w:p>
          <w:p w14:paraId="676181DF"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243" w:name="_Toc130484488"/>
            <w:bookmarkStart w:id="2244" w:name="_Toc130488836"/>
            <w:bookmarkStart w:id="2245" w:name="_Toc130490369"/>
            <w:bookmarkStart w:id="2246" w:name="_Toc130549236"/>
            <w:r w:rsidRPr="00DD1802">
              <w:rPr>
                <w:rFonts w:ascii="Times New Roman" w:hAnsi="Times New Roman"/>
                <w:b w:val="0"/>
                <w:sz w:val="24"/>
                <w:szCs w:val="24"/>
              </w:rPr>
              <w:t>нанесения базового цвета на текстурную карту для трехмерных компьютерных моделей анимационного кино;</w:t>
            </w:r>
            <w:bookmarkEnd w:id="2243"/>
            <w:bookmarkEnd w:id="2244"/>
            <w:bookmarkEnd w:id="2245"/>
            <w:bookmarkEnd w:id="2246"/>
          </w:p>
          <w:p w14:paraId="22C048D1"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247" w:name="_Toc130484489"/>
            <w:bookmarkStart w:id="2248" w:name="_Toc130488837"/>
            <w:bookmarkStart w:id="2249" w:name="_Toc130490370"/>
            <w:bookmarkStart w:id="2250" w:name="_Toc130549237"/>
            <w:r w:rsidRPr="00DD1802">
              <w:rPr>
                <w:rFonts w:ascii="Times New Roman" w:hAnsi="Times New Roman"/>
                <w:b w:val="0"/>
                <w:sz w:val="24"/>
                <w:szCs w:val="24"/>
              </w:rPr>
              <w:t>детализации текстурной карты с помощью процедурных текстур для трехмерных компьютерных моделей анимационного кино;</w:t>
            </w:r>
            <w:bookmarkEnd w:id="2247"/>
            <w:bookmarkEnd w:id="2248"/>
            <w:bookmarkEnd w:id="2249"/>
            <w:bookmarkEnd w:id="2250"/>
          </w:p>
          <w:p w14:paraId="45B6369E" w14:textId="77777777" w:rsidR="008455A1" w:rsidRPr="00DD1802" w:rsidRDefault="00725266" w:rsidP="00DD1802">
            <w:pPr>
              <w:pStyle w:val="2f3"/>
              <w:spacing w:before="0" w:line="276" w:lineRule="auto"/>
              <w:ind w:right="57"/>
              <w:contextualSpacing/>
              <w:jc w:val="left"/>
              <w:rPr>
                <w:rFonts w:ascii="Times New Roman" w:hAnsi="Times New Roman"/>
                <w:b w:val="0"/>
                <w:bCs w:val="0"/>
                <w:sz w:val="24"/>
                <w:szCs w:val="24"/>
              </w:rPr>
            </w:pPr>
            <w:bookmarkStart w:id="2251" w:name="_Toc130484490"/>
            <w:bookmarkStart w:id="2252" w:name="_Toc130488838"/>
            <w:bookmarkStart w:id="2253" w:name="_Toc130490371"/>
            <w:bookmarkStart w:id="2254" w:name="_Toc130549238"/>
            <w:r w:rsidRPr="00DD1802">
              <w:rPr>
                <w:rFonts w:ascii="Times New Roman" w:hAnsi="Times New Roman"/>
                <w:b w:val="0"/>
                <w:sz w:val="24"/>
                <w:szCs w:val="24"/>
              </w:rPr>
              <w:t>детализации текстурной карты с помощью цифровых фотографий для трехмерных компьютерных моделей анимационного кино;</w:t>
            </w:r>
            <w:bookmarkEnd w:id="2251"/>
            <w:bookmarkEnd w:id="2252"/>
            <w:bookmarkEnd w:id="2253"/>
            <w:bookmarkEnd w:id="2254"/>
          </w:p>
          <w:p w14:paraId="7A5A2A2E"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255" w:name="_Toc130484491"/>
            <w:bookmarkStart w:id="2256" w:name="_Toc130488839"/>
            <w:bookmarkStart w:id="2257" w:name="_Toc130490372"/>
            <w:bookmarkStart w:id="2258" w:name="_Toc130549239"/>
            <w:r w:rsidRPr="00DD1802">
              <w:rPr>
                <w:rFonts w:ascii="Times New Roman" w:hAnsi="Times New Roman"/>
                <w:b w:val="0"/>
                <w:sz w:val="24"/>
                <w:szCs w:val="24"/>
              </w:rPr>
              <w:t>создания текстурных карт и масок для рельефа поверхности трехмерных компьютерных моделей анимационного кино;</w:t>
            </w:r>
            <w:bookmarkEnd w:id="2255"/>
            <w:bookmarkEnd w:id="2256"/>
            <w:bookmarkEnd w:id="2257"/>
            <w:bookmarkEnd w:id="2258"/>
          </w:p>
          <w:p w14:paraId="70111E4B"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259" w:name="_Toc130484492"/>
            <w:bookmarkStart w:id="2260" w:name="_Toc130488840"/>
            <w:bookmarkStart w:id="2261" w:name="_Toc130490373"/>
            <w:bookmarkStart w:id="2262" w:name="_Toc130549240"/>
            <w:r w:rsidRPr="00DD1802">
              <w:rPr>
                <w:rFonts w:ascii="Times New Roman" w:hAnsi="Times New Roman"/>
                <w:b w:val="0"/>
                <w:sz w:val="24"/>
                <w:szCs w:val="24"/>
              </w:rPr>
              <w:t>создания текстурных карт и масок для настройки отражающих и преломляющих способностей трехмерных компьютерных моделей анимационного кино;</w:t>
            </w:r>
            <w:bookmarkEnd w:id="2259"/>
            <w:bookmarkEnd w:id="2260"/>
            <w:bookmarkEnd w:id="2261"/>
            <w:bookmarkEnd w:id="2262"/>
          </w:p>
          <w:p w14:paraId="5BC41F8D" w14:textId="77777777" w:rsidR="008455A1" w:rsidRPr="00DD1802" w:rsidRDefault="00725266" w:rsidP="00DD1802">
            <w:pPr>
              <w:pStyle w:val="2f3"/>
              <w:spacing w:before="0" w:line="276" w:lineRule="auto"/>
              <w:ind w:right="57"/>
              <w:contextualSpacing/>
              <w:jc w:val="left"/>
              <w:rPr>
                <w:rFonts w:ascii="Times New Roman" w:hAnsi="Times New Roman"/>
                <w:b w:val="0"/>
                <w:i/>
                <w:sz w:val="24"/>
                <w:szCs w:val="24"/>
                <w:lang w:eastAsia="en-US"/>
              </w:rPr>
            </w:pPr>
            <w:bookmarkStart w:id="2263" w:name="_Toc130484493"/>
            <w:bookmarkStart w:id="2264" w:name="_Toc130488841"/>
            <w:bookmarkStart w:id="2265" w:name="_Toc130490374"/>
            <w:bookmarkStart w:id="2266" w:name="_Toc130549241"/>
            <w:r w:rsidRPr="00DD1802">
              <w:rPr>
                <w:rFonts w:ascii="Times New Roman" w:hAnsi="Times New Roman"/>
                <w:b w:val="0"/>
                <w:sz w:val="24"/>
                <w:szCs w:val="24"/>
              </w:rPr>
              <w:t>создания текстурных карт и масок для настройки распространения света внутри трехмерных компьютерных моделей анимационного кино;</w:t>
            </w:r>
            <w:bookmarkEnd w:id="2263"/>
            <w:bookmarkEnd w:id="2264"/>
            <w:bookmarkEnd w:id="2265"/>
            <w:bookmarkEnd w:id="2266"/>
          </w:p>
          <w:p w14:paraId="0DFB4B41"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267" w:name="_Toc130484494"/>
            <w:bookmarkStart w:id="2268" w:name="_Toc130488842"/>
            <w:bookmarkStart w:id="2269" w:name="_Toc130490375"/>
            <w:bookmarkStart w:id="2270" w:name="_Toc130549242"/>
            <w:r w:rsidRPr="00DD1802">
              <w:rPr>
                <w:rFonts w:ascii="Times New Roman" w:hAnsi="Times New Roman"/>
                <w:b w:val="0"/>
                <w:sz w:val="24"/>
                <w:szCs w:val="24"/>
              </w:rPr>
              <w:t>создания базового шейдера для трехмерных компьютерных моделей анимационного кино;</w:t>
            </w:r>
            <w:bookmarkEnd w:id="2267"/>
            <w:bookmarkEnd w:id="2268"/>
            <w:bookmarkEnd w:id="2269"/>
            <w:bookmarkEnd w:id="2270"/>
          </w:p>
          <w:p w14:paraId="7C82A6B8"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271" w:name="_Toc130484495"/>
            <w:bookmarkStart w:id="2272" w:name="_Toc130488843"/>
            <w:bookmarkStart w:id="2273" w:name="_Toc130490376"/>
            <w:bookmarkStart w:id="2274" w:name="_Toc130549243"/>
            <w:r w:rsidRPr="00DD1802">
              <w:rPr>
                <w:rFonts w:ascii="Times New Roman" w:hAnsi="Times New Roman"/>
                <w:b w:val="0"/>
                <w:sz w:val="24"/>
                <w:szCs w:val="24"/>
              </w:rPr>
              <w:t>настройки распространения света внутри трехмерных компьютерных моделей анимационного кино с помощью изменения параметров базового шейдера и применения технических карт и масок;</w:t>
            </w:r>
            <w:bookmarkEnd w:id="2271"/>
            <w:bookmarkEnd w:id="2272"/>
            <w:bookmarkEnd w:id="2273"/>
            <w:bookmarkEnd w:id="2274"/>
          </w:p>
          <w:p w14:paraId="3B42E432"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275" w:name="_Toc130484496"/>
            <w:bookmarkStart w:id="2276" w:name="_Toc130488844"/>
            <w:bookmarkStart w:id="2277" w:name="_Toc130490377"/>
            <w:bookmarkStart w:id="2278" w:name="_Toc130549244"/>
            <w:r w:rsidRPr="00DD1802">
              <w:rPr>
                <w:rFonts w:ascii="Times New Roman" w:hAnsi="Times New Roman"/>
                <w:b w:val="0"/>
                <w:sz w:val="24"/>
                <w:szCs w:val="24"/>
              </w:rPr>
              <w:t>настройки отражающих и преломляющих способностей трехмерных компьютерных моделей анимационного кино с помощью изменения параметров базового шейдера и применения технических карт и масок;</w:t>
            </w:r>
            <w:bookmarkEnd w:id="2275"/>
            <w:bookmarkEnd w:id="2276"/>
            <w:bookmarkEnd w:id="2277"/>
            <w:bookmarkEnd w:id="2278"/>
          </w:p>
          <w:p w14:paraId="103915AD" w14:textId="77777777" w:rsidR="008455A1" w:rsidRPr="00DD1802" w:rsidRDefault="00725266" w:rsidP="00DD1802">
            <w:pPr>
              <w:pStyle w:val="2f3"/>
              <w:spacing w:before="0" w:line="276" w:lineRule="auto"/>
              <w:ind w:right="57"/>
              <w:contextualSpacing/>
              <w:jc w:val="left"/>
              <w:rPr>
                <w:rFonts w:ascii="Times New Roman" w:hAnsi="Times New Roman"/>
                <w:b w:val="0"/>
                <w:i/>
                <w:sz w:val="24"/>
                <w:szCs w:val="24"/>
                <w:lang w:eastAsia="en-US"/>
              </w:rPr>
            </w:pPr>
            <w:bookmarkStart w:id="2279" w:name="_Toc130484497"/>
            <w:bookmarkStart w:id="2280" w:name="_Toc130488845"/>
            <w:bookmarkStart w:id="2281" w:name="_Toc130490378"/>
            <w:bookmarkStart w:id="2282" w:name="_Toc130549245"/>
            <w:r w:rsidRPr="00DD1802">
              <w:rPr>
                <w:rFonts w:ascii="Times New Roman" w:hAnsi="Times New Roman"/>
                <w:b w:val="0"/>
                <w:sz w:val="24"/>
                <w:szCs w:val="24"/>
              </w:rPr>
              <w:t>настройки рельефа поверхности трехмерных компьютерных моделей анимационного кино с помощью изменения параметров базового шейдера и применения технических карт и масок;</w:t>
            </w:r>
            <w:bookmarkEnd w:id="2279"/>
            <w:bookmarkEnd w:id="2280"/>
            <w:bookmarkEnd w:id="2281"/>
            <w:bookmarkEnd w:id="2282"/>
          </w:p>
          <w:p w14:paraId="79015A92"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283" w:name="_Toc130484498"/>
            <w:bookmarkStart w:id="2284" w:name="_Toc130488846"/>
            <w:bookmarkStart w:id="2285" w:name="_Toc130490379"/>
            <w:bookmarkStart w:id="2286" w:name="_Toc130549246"/>
            <w:r w:rsidRPr="00DD1802">
              <w:rPr>
                <w:rFonts w:ascii="Times New Roman" w:hAnsi="Times New Roman"/>
                <w:b w:val="0"/>
                <w:sz w:val="24"/>
                <w:szCs w:val="24"/>
              </w:rPr>
              <w:t>рисования текстурных карт, отвечающих за количество виртуального волосяного покрова на поверхности трехмерных компьютерных моделей анимационного кино;</w:t>
            </w:r>
            <w:bookmarkEnd w:id="2283"/>
            <w:bookmarkEnd w:id="2284"/>
            <w:bookmarkEnd w:id="2285"/>
            <w:bookmarkEnd w:id="2286"/>
          </w:p>
          <w:p w14:paraId="43FC933E"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287" w:name="_Toc130484499"/>
            <w:bookmarkStart w:id="2288" w:name="_Toc130488847"/>
            <w:bookmarkStart w:id="2289" w:name="_Toc130490380"/>
            <w:bookmarkStart w:id="2290" w:name="_Toc130549247"/>
            <w:r w:rsidRPr="00DD1802">
              <w:rPr>
                <w:rFonts w:ascii="Times New Roman" w:hAnsi="Times New Roman"/>
                <w:b w:val="0"/>
                <w:sz w:val="24"/>
                <w:szCs w:val="24"/>
              </w:rPr>
              <w:t>рисования текстурных карт, отвечающих за цвет виртуального волосяного покрова на поверхности трехмерных компьютерных моделей анимационного кино;</w:t>
            </w:r>
            <w:bookmarkEnd w:id="2287"/>
            <w:bookmarkEnd w:id="2288"/>
            <w:bookmarkEnd w:id="2289"/>
            <w:bookmarkEnd w:id="2290"/>
          </w:p>
          <w:p w14:paraId="4BA98345" w14:textId="77777777" w:rsidR="008455A1" w:rsidRPr="00DD1802" w:rsidRDefault="00725266" w:rsidP="00DD1802">
            <w:pPr>
              <w:pStyle w:val="2f3"/>
              <w:spacing w:before="0" w:line="276" w:lineRule="auto"/>
              <w:ind w:right="57"/>
              <w:contextualSpacing/>
              <w:jc w:val="left"/>
              <w:rPr>
                <w:rFonts w:ascii="Times New Roman" w:hAnsi="Times New Roman"/>
                <w:bCs w:val="0"/>
                <w:sz w:val="24"/>
                <w:szCs w:val="24"/>
                <w:shd w:val="clear" w:color="auto" w:fill="FFFFFF"/>
              </w:rPr>
            </w:pPr>
            <w:bookmarkStart w:id="2291" w:name="_Toc130484500"/>
            <w:bookmarkStart w:id="2292" w:name="_Toc130488848"/>
            <w:bookmarkStart w:id="2293" w:name="_Toc130490381"/>
            <w:bookmarkStart w:id="2294" w:name="_Toc130549248"/>
            <w:r w:rsidRPr="00DD1802">
              <w:rPr>
                <w:rFonts w:ascii="Times New Roman" w:hAnsi="Times New Roman"/>
                <w:b w:val="0"/>
                <w:sz w:val="24"/>
                <w:szCs w:val="24"/>
              </w:rPr>
              <w:t>рисования текстурных карт, отвечающих за форму и длину виртуального волосяного покрова на поверхности трехмерных компьютерных моделей анимационного кино</w:t>
            </w:r>
            <w:bookmarkEnd w:id="2291"/>
            <w:bookmarkEnd w:id="2292"/>
            <w:bookmarkEnd w:id="2293"/>
            <w:bookmarkEnd w:id="2294"/>
          </w:p>
          <w:p w14:paraId="411DCE6D"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295" w:name="_Toc130484501"/>
            <w:bookmarkStart w:id="2296" w:name="_Toc130488849"/>
            <w:bookmarkStart w:id="2297" w:name="_Toc130490382"/>
            <w:bookmarkStart w:id="2298" w:name="_Toc130549249"/>
            <w:r w:rsidRPr="00DD1802">
              <w:rPr>
                <w:rFonts w:ascii="Times New Roman" w:hAnsi="Times New Roman"/>
                <w:b w:val="0"/>
                <w:sz w:val="24"/>
                <w:szCs w:val="24"/>
              </w:rPr>
              <w:t>настройки цвета виртуального волосяного покрова трехмерных компьютерных моделей;</w:t>
            </w:r>
            <w:bookmarkEnd w:id="2295"/>
            <w:bookmarkEnd w:id="2296"/>
            <w:bookmarkEnd w:id="2297"/>
            <w:bookmarkEnd w:id="2298"/>
          </w:p>
          <w:p w14:paraId="2F84F5B4"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299" w:name="_Toc130484502"/>
            <w:bookmarkStart w:id="2300" w:name="_Toc130488850"/>
            <w:bookmarkStart w:id="2301" w:name="_Toc130490383"/>
            <w:bookmarkStart w:id="2302" w:name="_Toc130549250"/>
            <w:r w:rsidRPr="00DD1802">
              <w:rPr>
                <w:rFonts w:ascii="Times New Roman" w:hAnsi="Times New Roman"/>
                <w:b w:val="0"/>
                <w:sz w:val="24"/>
                <w:szCs w:val="24"/>
              </w:rPr>
              <w:t>настройки прозрачности виртуального волосяного покрова трехмерных компьютерных моделей;</w:t>
            </w:r>
            <w:bookmarkEnd w:id="2299"/>
            <w:bookmarkEnd w:id="2300"/>
            <w:bookmarkEnd w:id="2301"/>
            <w:bookmarkEnd w:id="2302"/>
          </w:p>
          <w:p w14:paraId="1AD2C685"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303" w:name="_Toc130484503"/>
            <w:bookmarkStart w:id="2304" w:name="_Toc130488851"/>
            <w:bookmarkStart w:id="2305" w:name="_Toc130490384"/>
            <w:bookmarkStart w:id="2306" w:name="_Toc130549251"/>
            <w:r w:rsidRPr="00DD1802">
              <w:rPr>
                <w:rFonts w:ascii="Times New Roman" w:hAnsi="Times New Roman"/>
                <w:b w:val="0"/>
                <w:sz w:val="24"/>
                <w:szCs w:val="24"/>
              </w:rPr>
              <w:t>получения изображений трехмерных компьютерных моделей анимационного кино с виртуальным волосяным покровом для определения характера реакции виртуального материала волосяного покрова на различные способы освещения;</w:t>
            </w:r>
            <w:bookmarkEnd w:id="2303"/>
            <w:bookmarkEnd w:id="2304"/>
            <w:bookmarkEnd w:id="2305"/>
            <w:bookmarkEnd w:id="2306"/>
          </w:p>
          <w:p w14:paraId="2316A4C6" w14:textId="77777777" w:rsidR="008455A1" w:rsidRPr="00DD1802" w:rsidRDefault="00725266" w:rsidP="00DD1802">
            <w:pPr>
              <w:pStyle w:val="2f3"/>
              <w:spacing w:before="0" w:line="276" w:lineRule="auto"/>
              <w:ind w:right="57"/>
              <w:contextualSpacing/>
              <w:jc w:val="left"/>
              <w:rPr>
                <w:rFonts w:ascii="Times New Roman" w:hAnsi="Times New Roman"/>
                <w:b w:val="0"/>
                <w:i/>
                <w:sz w:val="24"/>
                <w:szCs w:val="24"/>
                <w:lang w:eastAsia="en-US"/>
              </w:rPr>
            </w:pPr>
            <w:bookmarkStart w:id="2307" w:name="_Toc130484504"/>
            <w:bookmarkStart w:id="2308" w:name="_Toc130488852"/>
            <w:bookmarkStart w:id="2309" w:name="_Toc130490385"/>
            <w:bookmarkStart w:id="2310" w:name="_Toc130549252"/>
            <w:r w:rsidRPr="00DD1802">
              <w:rPr>
                <w:rFonts w:ascii="Times New Roman" w:hAnsi="Times New Roman"/>
                <w:b w:val="0"/>
                <w:sz w:val="24"/>
                <w:szCs w:val="24"/>
              </w:rPr>
              <w:t>создания виртуальной трехмерной сцены с источниками света;</w:t>
            </w:r>
            <w:bookmarkEnd w:id="2307"/>
            <w:bookmarkEnd w:id="2308"/>
            <w:bookmarkEnd w:id="2309"/>
            <w:bookmarkEnd w:id="2310"/>
          </w:p>
          <w:p w14:paraId="36BC0C35"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311" w:name="_Toc130484505"/>
            <w:bookmarkStart w:id="2312" w:name="_Toc130488853"/>
            <w:bookmarkStart w:id="2313" w:name="_Toc130490386"/>
            <w:bookmarkStart w:id="2314" w:name="_Toc130549253"/>
            <w:r w:rsidRPr="00DD1802">
              <w:rPr>
                <w:rFonts w:ascii="Times New Roman" w:hAnsi="Times New Roman"/>
                <w:b w:val="0"/>
                <w:sz w:val="24"/>
                <w:szCs w:val="24"/>
              </w:rPr>
              <w:t>расположения и ориентации элементов компьютерной системы движений и деформаций в виртуальном трехмерном пространстве в соответствии с особенностями строения и функциональными требованиями к движению и деформациям конкретной трехмерной компьютерной модели анимационного кино;</w:t>
            </w:r>
            <w:bookmarkEnd w:id="2311"/>
            <w:bookmarkEnd w:id="2312"/>
            <w:bookmarkEnd w:id="2313"/>
            <w:bookmarkEnd w:id="2314"/>
          </w:p>
          <w:p w14:paraId="672D23A5"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315" w:name="_Toc130484506"/>
            <w:bookmarkStart w:id="2316" w:name="_Toc130488854"/>
            <w:bookmarkStart w:id="2317" w:name="_Toc130490387"/>
            <w:bookmarkStart w:id="2318" w:name="_Toc130549254"/>
            <w:r w:rsidRPr="00DD1802">
              <w:rPr>
                <w:rFonts w:ascii="Times New Roman" w:hAnsi="Times New Roman"/>
                <w:b w:val="0"/>
                <w:sz w:val="24"/>
                <w:szCs w:val="24"/>
              </w:rPr>
              <w:t>настройки каждого элемента компьютерной системы движений в соответствии с анатомическими и техническими особенностями трехмерной компьютерной модели анимационного кино;</w:t>
            </w:r>
            <w:bookmarkEnd w:id="2315"/>
            <w:bookmarkEnd w:id="2316"/>
            <w:bookmarkEnd w:id="2317"/>
            <w:bookmarkEnd w:id="2318"/>
          </w:p>
          <w:p w14:paraId="49BD5B57"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319" w:name="_Toc130484507"/>
            <w:bookmarkStart w:id="2320" w:name="_Toc130488855"/>
            <w:bookmarkStart w:id="2321" w:name="_Toc130490388"/>
            <w:bookmarkStart w:id="2322" w:name="_Toc130549255"/>
            <w:r w:rsidRPr="00DD1802">
              <w:rPr>
                <w:rFonts w:ascii="Times New Roman" w:hAnsi="Times New Roman"/>
                <w:b w:val="0"/>
                <w:sz w:val="24"/>
                <w:szCs w:val="24"/>
              </w:rPr>
              <w:t>настройки взаимодействия элементов компьютерной системы движения и деформаций трехмерной компьютерной модели анимационного кино;</w:t>
            </w:r>
            <w:bookmarkEnd w:id="2319"/>
            <w:bookmarkEnd w:id="2320"/>
            <w:bookmarkEnd w:id="2321"/>
            <w:bookmarkEnd w:id="2322"/>
          </w:p>
          <w:p w14:paraId="0065EFC0" w14:textId="77777777" w:rsidR="008455A1" w:rsidRPr="00DD1802" w:rsidRDefault="00725266" w:rsidP="00DD1802">
            <w:pPr>
              <w:pStyle w:val="2f3"/>
              <w:spacing w:before="0" w:line="276" w:lineRule="auto"/>
              <w:ind w:right="57"/>
              <w:contextualSpacing/>
              <w:jc w:val="left"/>
              <w:rPr>
                <w:rFonts w:ascii="Times New Roman" w:hAnsi="Times New Roman"/>
                <w:bCs w:val="0"/>
                <w:i/>
                <w:sz w:val="24"/>
                <w:szCs w:val="24"/>
                <w:lang w:eastAsia="en-US"/>
              </w:rPr>
            </w:pPr>
            <w:bookmarkStart w:id="2323" w:name="_Toc130484508"/>
            <w:bookmarkStart w:id="2324" w:name="_Toc130488856"/>
            <w:bookmarkStart w:id="2325" w:name="_Toc130490389"/>
            <w:bookmarkStart w:id="2326" w:name="_Toc130549256"/>
            <w:r w:rsidRPr="00DD1802">
              <w:rPr>
                <w:rFonts w:ascii="Times New Roman" w:hAnsi="Times New Roman"/>
                <w:b w:val="0"/>
                <w:sz w:val="24"/>
                <w:szCs w:val="24"/>
              </w:rPr>
              <w:t>создания элементов управления движением и деформацией трехмерной компьютерной модели анимационного кино</w:t>
            </w:r>
            <w:bookmarkEnd w:id="2323"/>
            <w:bookmarkEnd w:id="2324"/>
            <w:bookmarkEnd w:id="2325"/>
            <w:bookmarkEnd w:id="2326"/>
          </w:p>
        </w:tc>
      </w:tr>
      <w:tr w:rsidR="008455A1" w:rsidRPr="00DD1802" w14:paraId="121AEC2C" w14:textId="77777777" w:rsidTr="00BF4D66">
        <w:tc>
          <w:tcPr>
            <w:tcW w:w="2263" w:type="dxa"/>
            <w:tcBorders>
              <w:top w:val="single" w:sz="4" w:space="0" w:color="auto"/>
              <w:left w:val="single" w:sz="4" w:space="0" w:color="auto"/>
              <w:bottom w:val="single" w:sz="4" w:space="0" w:color="auto"/>
              <w:right w:val="single" w:sz="4" w:space="0" w:color="auto"/>
            </w:tcBorders>
          </w:tcPr>
          <w:p w14:paraId="05052E53" w14:textId="20F0D5FC" w:rsidR="008455A1" w:rsidRPr="00DD1802" w:rsidRDefault="001E3729" w:rsidP="00DD1802">
            <w:pPr>
              <w:spacing w:after="0"/>
              <w:ind w:firstLine="142"/>
              <w:rPr>
                <w:rFonts w:ascii="Times New Roman" w:hAnsi="Times New Roman"/>
                <w:bCs/>
                <w:sz w:val="24"/>
                <w:szCs w:val="24"/>
                <w:lang w:eastAsia="en-US"/>
              </w:rPr>
            </w:pPr>
            <w:r w:rsidRPr="00DD1802">
              <w:rPr>
                <w:rFonts w:ascii="Times New Roman" w:hAnsi="Times New Roman"/>
                <w:bCs/>
                <w:sz w:val="24"/>
                <w:szCs w:val="24"/>
                <w:lang w:eastAsia="en-US"/>
              </w:rPr>
              <w:t>У</w:t>
            </w:r>
            <w:r w:rsidR="00725266" w:rsidRPr="00DD1802">
              <w:rPr>
                <w:rFonts w:ascii="Times New Roman" w:hAnsi="Times New Roman"/>
                <w:bCs/>
                <w:sz w:val="24"/>
                <w:szCs w:val="24"/>
                <w:lang w:eastAsia="en-US"/>
              </w:rPr>
              <w:t>меть</w:t>
            </w:r>
          </w:p>
        </w:tc>
        <w:tc>
          <w:tcPr>
            <w:tcW w:w="7082" w:type="dxa"/>
            <w:tcBorders>
              <w:top w:val="single" w:sz="4" w:space="0" w:color="auto"/>
              <w:left w:val="single" w:sz="4" w:space="0" w:color="auto"/>
              <w:bottom w:val="single" w:sz="4" w:space="0" w:color="auto"/>
              <w:right w:val="single" w:sz="4" w:space="0" w:color="auto"/>
            </w:tcBorders>
          </w:tcPr>
          <w:p w14:paraId="32CECEEA"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327" w:name="_Toc130484509"/>
            <w:bookmarkStart w:id="2328" w:name="_Toc130488857"/>
            <w:bookmarkStart w:id="2329" w:name="_Toc130490390"/>
            <w:bookmarkStart w:id="2330" w:name="_Toc130549257"/>
            <w:r w:rsidRPr="00DD1802">
              <w:rPr>
                <w:rFonts w:ascii="Times New Roman" w:hAnsi="Times New Roman"/>
                <w:b w:val="0"/>
                <w:sz w:val="24"/>
                <w:szCs w:val="24"/>
              </w:rPr>
              <w:t>использовать программное обеспечение для выполнения задач цифровой лепки;</w:t>
            </w:r>
            <w:bookmarkEnd w:id="2327"/>
            <w:bookmarkEnd w:id="2328"/>
            <w:bookmarkEnd w:id="2329"/>
            <w:bookmarkEnd w:id="2330"/>
          </w:p>
          <w:p w14:paraId="42E4B9A7"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331" w:name="_Toc130484510"/>
            <w:bookmarkStart w:id="2332" w:name="_Toc130488858"/>
            <w:bookmarkStart w:id="2333" w:name="_Toc130490391"/>
            <w:bookmarkStart w:id="2334" w:name="_Toc130549258"/>
            <w:r w:rsidRPr="00DD1802">
              <w:rPr>
                <w:rFonts w:ascii="Times New Roman" w:hAnsi="Times New Roman"/>
                <w:b w:val="0"/>
                <w:sz w:val="24"/>
                <w:szCs w:val="24"/>
              </w:rPr>
              <w:t>использовать приемы и методы цифровой лепки;</w:t>
            </w:r>
            <w:bookmarkEnd w:id="2331"/>
            <w:bookmarkEnd w:id="2332"/>
            <w:bookmarkEnd w:id="2333"/>
            <w:bookmarkEnd w:id="2334"/>
          </w:p>
          <w:p w14:paraId="5BB322EB"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335" w:name="_Toc130484511"/>
            <w:bookmarkStart w:id="2336" w:name="_Toc130488859"/>
            <w:bookmarkStart w:id="2337" w:name="_Toc130490392"/>
            <w:bookmarkStart w:id="2338" w:name="_Toc130549259"/>
            <w:r w:rsidRPr="00DD1802">
              <w:rPr>
                <w:rFonts w:ascii="Times New Roman" w:hAnsi="Times New Roman"/>
                <w:b w:val="0"/>
                <w:sz w:val="24"/>
                <w:szCs w:val="24"/>
              </w:rPr>
              <w:t>использовать методы и приемы полигонального проектирования трехмерных компьютерных моделей анимационного кино в готовом программном обеспечении;</w:t>
            </w:r>
            <w:bookmarkEnd w:id="2335"/>
            <w:bookmarkEnd w:id="2336"/>
            <w:bookmarkEnd w:id="2337"/>
            <w:bookmarkEnd w:id="2338"/>
          </w:p>
          <w:p w14:paraId="024F76C1" w14:textId="77777777" w:rsidR="008455A1" w:rsidRPr="00DD1802" w:rsidRDefault="00725266" w:rsidP="00DD1802">
            <w:pPr>
              <w:pStyle w:val="2f3"/>
              <w:spacing w:before="0" w:line="276" w:lineRule="auto"/>
              <w:ind w:right="57"/>
              <w:contextualSpacing/>
              <w:jc w:val="left"/>
              <w:rPr>
                <w:rFonts w:ascii="Times New Roman" w:hAnsi="Times New Roman"/>
                <w:b w:val="0"/>
                <w:bCs w:val="0"/>
                <w:sz w:val="24"/>
                <w:szCs w:val="24"/>
              </w:rPr>
            </w:pPr>
            <w:bookmarkStart w:id="2339" w:name="_Toc130484512"/>
            <w:bookmarkStart w:id="2340" w:name="_Toc130488860"/>
            <w:bookmarkStart w:id="2341" w:name="_Toc130490393"/>
            <w:bookmarkStart w:id="2342" w:name="_Toc130549260"/>
            <w:r w:rsidRPr="00DD1802">
              <w:rPr>
                <w:rFonts w:ascii="Times New Roman" w:hAnsi="Times New Roman"/>
                <w:b w:val="0"/>
                <w:sz w:val="24"/>
                <w:szCs w:val="24"/>
              </w:rPr>
              <w:t>использовать графический планшет для выполнения задач цифровой лепки;</w:t>
            </w:r>
            <w:bookmarkEnd w:id="2339"/>
            <w:bookmarkEnd w:id="2340"/>
            <w:bookmarkEnd w:id="2341"/>
            <w:bookmarkEnd w:id="2342"/>
          </w:p>
          <w:p w14:paraId="3D8B7460"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lang w:eastAsia="en-US"/>
              </w:rPr>
            </w:pPr>
            <w:bookmarkStart w:id="2343" w:name="_Toc130484513"/>
            <w:bookmarkStart w:id="2344" w:name="_Toc130488861"/>
            <w:bookmarkStart w:id="2345" w:name="_Toc130490394"/>
            <w:bookmarkStart w:id="2346" w:name="_Toc130549261"/>
            <w:r w:rsidRPr="00DD1802">
              <w:rPr>
                <w:rFonts w:ascii="Times New Roman" w:hAnsi="Times New Roman"/>
                <w:b w:val="0"/>
                <w:sz w:val="24"/>
                <w:szCs w:val="24"/>
              </w:rPr>
              <w:t>использовать программное обеспечение для полигонального проектирования трехмерных компьютерных моделей анимационного кино;</w:t>
            </w:r>
            <w:bookmarkEnd w:id="2343"/>
            <w:bookmarkEnd w:id="2344"/>
            <w:bookmarkEnd w:id="2345"/>
            <w:bookmarkEnd w:id="2346"/>
          </w:p>
          <w:p w14:paraId="29FC4B70"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lang w:eastAsia="en-US"/>
              </w:rPr>
            </w:pPr>
            <w:bookmarkStart w:id="2347" w:name="_Toc130484514"/>
            <w:bookmarkStart w:id="2348" w:name="_Toc130488862"/>
            <w:bookmarkStart w:id="2349" w:name="_Toc130490395"/>
            <w:bookmarkStart w:id="2350" w:name="_Toc130549262"/>
            <w:r w:rsidRPr="00DD1802">
              <w:rPr>
                <w:rFonts w:ascii="Times New Roman" w:hAnsi="Times New Roman"/>
                <w:b w:val="0"/>
                <w:sz w:val="24"/>
                <w:szCs w:val="24"/>
              </w:rPr>
              <w:t>использовать приемы и методы полигонального и сплайнового проектирования трехмерной компьютерной модели анимационного кино в готовом программном обеспечении;</w:t>
            </w:r>
            <w:bookmarkEnd w:id="2347"/>
            <w:bookmarkEnd w:id="2348"/>
            <w:bookmarkEnd w:id="2349"/>
            <w:bookmarkEnd w:id="2350"/>
          </w:p>
          <w:p w14:paraId="4EE6D9E2"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351" w:name="_Toc130484515"/>
            <w:bookmarkStart w:id="2352" w:name="_Toc130488863"/>
            <w:bookmarkStart w:id="2353" w:name="_Toc130490396"/>
            <w:bookmarkStart w:id="2354" w:name="_Toc130549263"/>
            <w:r w:rsidRPr="00DD1802">
              <w:rPr>
                <w:rFonts w:ascii="Times New Roman" w:hAnsi="Times New Roman"/>
                <w:b w:val="0"/>
                <w:sz w:val="24"/>
                <w:szCs w:val="24"/>
              </w:rPr>
              <w:t>использовать программное обеспечение при создании текстурных карт для трехмерных компьютерных моделей анимационного кино;</w:t>
            </w:r>
            <w:bookmarkEnd w:id="2351"/>
            <w:bookmarkEnd w:id="2352"/>
            <w:bookmarkEnd w:id="2353"/>
            <w:bookmarkEnd w:id="2354"/>
          </w:p>
          <w:p w14:paraId="094196E9"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355" w:name="_Toc130484516"/>
            <w:bookmarkStart w:id="2356" w:name="_Toc130488864"/>
            <w:bookmarkStart w:id="2357" w:name="_Toc130490397"/>
            <w:bookmarkStart w:id="2358" w:name="_Toc130549264"/>
            <w:r w:rsidRPr="00DD1802">
              <w:rPr>
                <w:rFonts w:ascii="Times New Roman" w:hAnsi="Times New Roman"/>
                <w:b w:val="0"/>
                <w:sz w:val="24"/>
                <w:szCs w:val="24"/>
              </w:rPr>
              <w:t>использовать графический планшет для решения задач создания текстурных карт цвета;</w:t>
            </w:r>
            <w:bookmarkEnd w:id="2355"/>
            <w:bookmarkEnd w:id="2356"/>
            <w:bookmarkEnd w:id="2357"/>
            <w:bookmarkEnd w:id="2358"/>
          </w:p>
          <w:p w14:paraId="34471A06"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359" w:name="_Toc130484517"/>
            <w:bookmarkStart w:id="2360" w:name="_Toc130488865"/>
            <w:bookmarkStart w:id="2361" w:name="_Toc130490398"/>
            <w:bookmarkStart w:id="2362" w:name="_Toc130549265"/>
            <w:r w:rsidRPr="00DD1802">
              <w:rPr>
                <w:rFonts w:ascii="Times New Roman" w:hAnsi="Times New Roman"/>
                <w:b w:val="0"/>
                <w:sz w:val="24"/>
                <w:szCs w:val="24"/>
              </w:rPr>
              <w:t>различать и выбирать цвета и оттенки из спектра цветов для решения задач создания текстурных карт моделей анимационного кино;</w:t>
            </w:r>
            <w:bookmarkEnd w:id="2359"/>
            <w:bookmarkEnd w:id="2360"/>
            <w:bookmarkEnd w:id="2361"/>
            <w:bookmarkEnd w:id="2362"/>
          </w:p>
          <w:p w14:paraId="26BE268E" w14:textId="77777777" w:rsidR="008455A1" w:rsidRPr="00DD1802" w:rsidRDefault="00725266" w:rsidP="00DD1802">
            <w:pPr>
              <w:pStyle w:val="2f3"/>
              <w:spacing w:before="0" w:line="276" w:lineRule="auto"/>
              <w:ind w:right="57"/>
              <w:contextualSpacing/>
              <w:jc w:val="left"/>
              <w:rPr>
                <w:rFonts w:ascii="Times New Roman" w:hAnsi="Times New Roman"/>
                <w:b w:val="0"/>
                <w:bCs w:val="0"/>
                <w:sz w:val="24"/>
                <w:szCs w:val="24"/>
              </w:rPr>
            </w:pPr>
            <w:bookmarkStart w:id="2363" w:name="_Toc130484518"/>
            <w:bookmarkStart w:id="2364" w:name="_Toc130488866"/>
            <w:bookmarkStart w:id="2365" w:name="_Toc130490399"/>
            <w:bookmarkStart w:id="2366" w:name="_Toc130549266"/>
            <w:r w:rsidRPr="00DD1802">
              <w:rPr>
                <w:rFonts w:ascii="Times New Roman" w:hAnsi="Times New Roman"/>
                <w:b w:val="0"/>
                <w:sz w:val="24"/>
                <w:szCs w:val="24"/>
              </w:rPr>
              <w:t>использовать фотоколлаж при создании текстурных карт цвета для трехмерных компьютерных моделей анимационного кино;</w:t>
            </w:r>
            <w:bookmarkEnd w:id="2363"/>
            <w:bookmarkEnd w:id="2364"/>
            <w:bookmarkEnd w:id="2365"/>
            <w:bookmarkEnd w:id="2366"/>
          </w:p>
          <w:p w14:paraId="67D9EF46"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lang w:eastAsia="en-US"/>
              </w:rPr>
            </w:pPr>
            <w:bookmarkStart w:id="2367" w:name="_Toc130484519"/>
            <w:bookmarkStart w:id="2368" w:name="_Toc130488867"/>
            <w:bookmarkStart w:id="2369" w:name="_Toc130490400"/>
            <w:bookmarkStart w:id="2370" w:name="_Toc130549267"/>
            <w:r w:rsidRPr="00DD1802">
              <w:rPr>
                <w:rFonts w:ascii="Times New Roman" w:hAnsi="Times New Roman"/>
                <w:b w:val="0"/>
                <w:sz w:val="24"/>
                <w:szCs w:val="24"/>
              </w:rPr>
              <w:t xml:space="preserve">использовать программное обеспечение для генерации вспомогательных текстурных карт на основе </w:t>
            </w:r>
            <w:proofErr w:type="spellStart"/>
            <w:r w:rsidRPr="00DD1802">
              <w:rPr>
                <w:rFonts w:ascii="Times New Roman" w:hAnsi="Times New Roman"/>
                <w:b w:val="0"/>
                <w:sz w:val="24"/>
                <w:szCs w:val="24"/>
              </w:rPr>
              <w:t>высокодетализированной</w:t>
            </w:r>
            <w:proofErr w:type="spellEnd"/>
            <w:r w:rsidRPr="00DD1802">
              <w:rPr>
                <w:rFonts w:ascii="Times New Roman" w:hAnsi="Times New Roman"/>
                <w:b w:val="0"/>
                <w:sz w:val="24"/>
                <w:szCs w:val="24"/>
              </w:rPr>
              <w:t xml:space="preserve"> трехмерной компьютерной модели анимационного кино;</w:t>
            </w:r>
            <w:bookmarkEnd w:id="2367"/>
            <w:bookmarkEnd w:id="2368"/>
            <w:bookmarkEnd w:id="2369"/>
            <w:bookmarkEnd w:id="2370"/>
          </w:p>
          <w:p w14:paraId="2EBD3A88"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371" w:name="_Toc130484520"/>
            <w:bookmarkStart w:id="2372" w:name="_Toc130488868"/>
            <w:bookmarkStart w:id="2373" w:name="_Toc130490401"/>
            <w:bookmarkStart w:id="2374" w:name="_Toc130549268"/>
            <w:r w:rsidRPr="00DD1802">
              <w:rPr>
                <w:rFonts w:ascii="Times New Roman" w:hAnsi="Times New Roman"/>
                <w:b w:val="0"/>
                <w:sz w:val="24"/>
                <w:szCs w:val="24"/>
              </w:rPr>
              <w:t>использовать программное обеспечение для визуализации трехмерных компьютерных моделей анимационного кино;</w:t>
            </w:r>
            <w:bookmarkEnd w:id="2371"/>
            <w:bookmarkEnd w:id="2372"/>
            <w:bookmarkEnd w:id="2373"/>
            <w:bookmarkEnd w:id="2374"/>
          </w:p>
          <w:p w14:paraId="2C7B2EAD"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375" w:name="_Toc130484521"/>
            <w:bookmarkStart w:id="2376" w:name="_Toc130488869"/>
            <w:bookmarkStart w:id="2377" w:name="_Toc130490402"/>
            <w:bookmarkStart w:id="2378" w:name="_Toc130549269"/>
            <w:r w:rsidRPr="00DD1802">
              <w:rPr>
                <w:rFonts w:ascii="Times New Roman" w:hAnsi="Times New Roman"/>
                <w:b w:val="0"/>
                <w:sz w:val="24"/>
                <w:szCs w:val="24"/>
              </w:rPr>
              <w:t>использовать методы и приемы создания основных и составных шейдеров для компьютерных моделей анимационного кино;</w:t>
            </w:r>
            <w:bookmarkEnd w:id="2375"/>
            <w:bookmarkEnd w:id="2376"/>
            <w:bookmarkEnd w:id="2377"/>
            <w:bookmarkEnd w:id="2378"/>
          </w:p>
          <w:p w14:paraId="0CBA7054"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lang w:eastAsia="en-US"/>
              </w:rPr>
            </w:pPr>
            <w:bookmarkStart w:id="2379" w:name="_Toc130484522"/>
            <w:bookmarkStart w:id="2380" w:name="_Toc130488870"/>
            <w:bookmarkStart w:id="2381" w:name="_Toc130490403"/>
            <w:bookmarkStart w:id="2382" w:name="_Toc130549270"/>
            <w:r w:rsidRPr="00DD1802">
              <w:rPr>
                <w:rFonts w:ascii="Times New Roman" w:hAnsi="Times New Roman"/>
                <w:b w:val="0"/>
                <w:sz w:val="24"/>
                <w:szCs w:val="24"/>
              </w:rPr>
              <w:t>применять для настройки шейдеров технические карты и маски;</w:t>
            </w:r>
            <w:bookmarkEnd w:id="2379"/>
            <w:bookmarkEnd w:id="2380"/>
            <w:bookmarkEnd w:id="2381"/>
            <w:bookmarkEnd w:id="2382"/>
          </w:p>
          <w:p w14:paraId="6773F2F2"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383" w:name="_Toc130484523"/>
            <w:bookmarkStart w:id="2384" w:name="_Toc130488871"/>
            <w:bookmarkStart w:id="2385" w:name="_Toc130490404"/>
            <w:bookmarkStart w:id="2386" w:name="_Toc130549271"/>
            <w:r w:rsidRPr="00DD1802">
              <w:rPr>
                <w:rFonts w:ascii="Times New Roman" w:hAnsi="Times New Roman"/>
                <w:b w:val="0"/>
                <w:sz w:val="24"/>
                <w:szCs w:val="24"/>
              </w:rPr>
              <w:t>использовать программное обеспечение для создания виртуального волосяного покрова трехмерных компьютерных моделей анимационного кино;</w:t>
            </w:r>
            <w:bookmarkEnd w:id="2383"/>
            <w:bookmarkEnd w:id="2384"/>
            <w:bookmarkEnd w:id="2385"/>
            <w:bookmarkEnd w:id="2386"/>
          </w:p>
          <w:p w14:paraId="663C231A"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387" w:name="_Toc130484524"/>
            <w:bookmarkStart w:id="2388" w:name="_Toc130488872"/>
            <w:bookmarkStart w:id="2389" w:name="_Toc130490405"/>
            <w:bookmarkStart w:id="2390" w:name="_Toc130549272"/>
            <w:r w:rsidRPr="00DD1802">
              <w:rPr>
                <w:rFonts w:ascii="Times New Roman" w:hAnsi="Times New Roman"/>
                <w:b w:val="0"/>
                <w:sz w:val="24"/>
                <w:szCs w:val="24"/>
              </w:rPr>
              <w:t>использовать программное обеспечение для создания текстурных карт;</w:t>
            </w:r>
            <w:bookmarkEnd w:id="2387"/>
            <w:bookmarkEnd w:id="2388"/>
            <w:bookmarkEnd w:id="2389"/>
            <w:bookmarkEnd w:id="2390"/>
          </w:p>
          <w:p w14:paraId="2C1B7995"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391" w:name="_Toc130484525"/>
            <w:bookmarkStart w:id="2392" w:name="_Toc130488873"/>
            <w:bookmarkStart w:id="2393" w:name="_Toc130490406"/>
            <w:bookmarkStart w:id="2394" w:name="_Toc130549273"/>
            <w:r w:rsidRPr="00DD1802">
              <w:rPr>
                <w:rFonts w:ascii="Times New Roman" w:hAnsi="Times New Roman"/>
                <w:b w:val="0"/>
                <w:sz w:val="24"/>
                <w:szCs w:val="24"/>
              </w:rPr>
              <w:t>применять вспомогательные текстурные карты для настройки визуализации виртуального волосяного покрова трехмерных компьютерных моделей;</w:t>
            </w:r>
            <w:bookmarkEnd w:id="2391"/>
            <w:bookmarkEnd w:id="2392"/>
            <w:bookmarkEnd w:id="2393"/>
            <w:bookmarkEnd w:id="2394"/>
          </w:p>
          <w:p w14:paraId="35141A81"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lang w:eastAsia="en-US"/>
              </w:rPr>
            </w:pPr>
            <w:bookmarkStart w:id="2395" w:name="_Toc130484526"/>
            <w:bookmarkStart w:id="2396" w:name="_Toc130488874"/>
            <w:bookmarkStart w:id="2397" w:name="_Toc130490407"/>
            <w:bookmarkStart w:id="2398" w:name="_Toc130549274"/>
            <w:r w:rsidRPr="00DD1802">
              <w:rPr>
                <w:rFonts w:ascii="Times New Roman" w:hAnsi="Times New Roman"/>
                <w:b w:val="0"/>
                <w:sz w:val="24"/>
                <w:szCs w:val="24"/>
              </w:rPr>
              <w:t>выполнять настройку параметров виртуального волосяного покрова посредством текстурных карт;</w:t>
            </w:r>
            <w:bookmarkEnd w:id="2395"/>
            <w:bookmarkEnd w:id="2396"/>
            <w:bookmarkEnd w:id="2397"/>
            <w:bookmarkEnd w:id="2398"/>
          </w:p>
          <w:p w14:paraId="5F498461"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399" w:name="_Toc130484527"/>
            <w:bookmarkStart w:id="2400" w:name="_Toc130488875"/>
            <w:bookmarkStart w:id="2401" w:name="_Toc130490408"/>
            <w:bookmarkStart w:id="2402" w:name="_Toc130549275"/>
            <w:r w:rsidRPr="00DD1802">
              <w:rPr>
                <w:rFonts w:ascii="Times New Roman" w:hAnsi="Times New Roman"/>
                <w:b w:val="0"/>
                <w:sz w:val="24"/>
                <w:szCs w:val="24"/>
              </w:rPr>
              <w:t>использовать программное обеспечение для подготовки трехмерных компьютерных моделей к анимации;</w:t>
            </w:r>
            <w:bookmarkEnd w:id="2399"/>
            <w:bookmarkEnd w:id="2400"/>
            <w:bookmarkEnd w:id="2401"/>
            <w:bookmarkEnd w:id="2402"/>
          </w:p>
          <w:p w14:paraId="22685BF3"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403" w:name="_Toc130484528"/>
            <w:bookmarkStart w:id="2404" w:name="_Toc130488876"/>
            <w:bookmarkStart w:id="2405" w:name="_Toc130490409"/>
            <w:bookmarkStart w:id="2406" w:name="_Toc130549276"/>
            <w:r w:rsidRPr="00DD1802">
              <w:rPr>
                <w:rFonts w:ascii="Times New Roman" w:hAnsi="Times New Roman"/>
                <w:b w:val="0"/>
                <w:sz w:val="24"/>
                <w:szCs w:val="24"/>
              </w:rPr>
              <w:t>использовать методы и приемы создания элементов компьютерной системы движения и деформаций в готовом программном обеспечении;</w:t>
            </w:r>
            <w:bookmarkEnd w:id="2403"/>
            <w:bookmarkEnd w:id="2404"/>
            <w:bookmarkEnd w:id="2405"/>
            <w:bookmarkEnd w:id="2406"/>
          </w:p>
          <w:p w14:paraId="189C4389"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407" w:name="_Toc130484529"/>
            <w:bookmarkStart w:id="2408" w:name="_Toc130488877"/>
            <w:bookmarkStart w:id="2409" w:name="_Toc130490410"/>
            <w:bookmarkStart w:id="2410" w:name="_Toc130549277"/>
            <w:r w:rsidRPr="00DD1802">
              <w:rPr>
                <w:rFonts w:ascii="Times New Roman" w:hAnsi="Times New Roman"/>
                <w:b w:val="0"/>
                <w:sz w:val="24"/>
                <w:szCs w:val="24"/>
              </w:rPr>
              <w:t>использовать методы и приемы создания элементов управления движением и деформацией в готовом программном обеспечении;</w:t>
            </w:r>
            <w:bookmarkEnd w:id="2407"/>
            <w:bookmarkEnd w:id="2408"/>
            <w:bookmarkEnd w:id="2409"/>
            <w:bookmarkEnd w:id="2410"/>
          </w:p>
          <w:p w14:paraId="3DD79278" w14:textId="77777777" w:rsidR="008455A1" w:rsidRPr="00DD1802" w:rsidRDefault="00725266" w:rsidP="00DD1802">
            <w:pPr>
              <w:pStyle w:val="2f3"/>
              <w:spacing w:before="0" w:line="276" w:lineRule="auto"/>
              <w:ind w:right="57"/>
              <w:contextualSpacing/>
              <w:jc w:val="left"/>
              <w:rPr>
                <w:rFonts w:ascii="Times New Roman" w:hAnsi="Times New Roman"/>
                <w:bCs w:val="0"/>
                <w:sz w:val="24"/>
                <w:szCs w:val="24"/>
                <w:lang w:eastAsia="en-US"/>
              </w:rPr>
            </w:pPr>
            <w:bookmarkStart w:id="2411" w:name="_Toc130484530"/>
            <w:bookmarkStart w:id="2412" w:name="_Toc130488878"/>
            <w:bookmarkStart w:id="2413" w:name="_Toc130490411"/>
            <w:bookmarkStart w:id="2414" w:name="_Toc130549278"/>
            <w:r w:rsidRPr="00DD1802">
              <w:rPr>
                <w:rFonts w:ascii="Times New Roman" w:hAnsi="Times New Roman"/>
                <w:b w:val="0"/>
                <w:sz w:val="24"/>
                <w:szCs w:val="24"/>
              </w:rPr>
              <w:t>анализировать принципы работы техники и предметов, представленных в виде трехмерных компьютерных моделей, для выявления и устранения движений и деформаций, не соответствующих функциональным требованиям.</w:t>
            </w:r>
            <w:bookmarkEnd w:id="2411"/>
            <w:bookmarkEnd w:id="2412"/>
            <w:bookmarkEnd w:id="2413"/>
            <w:bookmarkEnd w:id="2414"/>
          </w:p>
        </w:tc>
      </w:tr>
      <w:tr w:rsidR="008455A1" w:rsidRPr="00DD1802" w14:paraId="3504D56F" w14:textId="77777777" w:rsidTr="00BF4D66">
        <w:tc>
          <w:tcPr>
            <w:tcW w:w="2263" w:type="dxa"/>
            <w:tcBorders>
              <w:top w:val="single" w:sz="4" w:space="0" w:color="auto"/>
              <w:left w:val="single" w:sz="4" w:space="0" w:color="auto"/>
              <w:bottom w:val="single" w:sz="4" w:space="0" w:color="auto"/>
              <w:right w:val="single" w:sz="4" w:space="0" w:color="auto"/>
            </w:tcBorders>
          </w:tcPr>
          <w:p w14:paraId="2DE32103" w14:textId="0FE969E8" w:rsidR="008455A1" w:rsidRPr="00DD1802" w:rsidRDefault="00725266" w:rsidP="00DD1802">
            <w:pPr>
              <w:spacing w:after="0"/>
              <w:ind w:firstLine="142"/>
              <w:rPr>
                <w:rFonts w:ascii="Times New Roman" w:hAnsi="Times New Roman"/>
                <w:bCs/>
                <w:sz w:val="24"/>
                <w:szCs w:val="24"/>
                <w:lang w:eastAsia="en-US"/>
              </w:rPr>
            </w:pPr>
            <w:r w:rsidRPr="00DD1802">
              <w:rPr>
                <w:rFonts w:ascii="Times New Roman" w:hAnsi="Times New Roman"/>
                <w:sz w:val="24"/>
                <w:szCs w:val="24"/>
              </w:rPr>
              <w:br w:type="page"/>
            </w:r>
            <w:r w:rsidR="001E3729" w:rsidRPr="00DD1802">
              <w:rPr>
                <w:rFonts w:ascii="Times New Roman" w:hAnsi="Times New Roman"/>
                <w:sz w:val="24"/>
                <w:szCs w:val="24"/>
              </w:rPr>
              <w:t>З</w:t>
            </w:r>
            <w:r w:rsidRPr="00DD1802">
              <w:rPr>
                <w:rFonts w:ascii="Times New Roman" w:hAnsi="Times New Roman"/>
                <w:bCs/>
                <w:sz w:val="24"/>
                <w:szCs w:val="24"/>
                <w:lang w:eastAsia="en-US"/>
              </w:rPr>
              <w:t>нать</w:t>
            </w:r>
          </w:p>
        </w:tc>
        <w:tc>
          <w:tcPr>
            <w:tcW w:w="7082" w:type="dxa"/>
            <w:tcBorders>
              <w:top w:val="single" w:sz="4" w:space="0" w:color="auto"/>
              <w:left w:val="single" w:sz="4" w:space="0" w:color="auto"/>
              <w:bottom w:val="single" w:sz="4" w:space="0" w:color="auto"/>
              <w:right w:val="single" w:sz="4" w:space="0" w:color="auto"/>
            </w:tcBorders>
          </w:tcPr>
          <w:p w14:paraId="7D763F6F"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415" w:name="_Toc130484531"/>
            <w:bookmarkStart w:id="2416" w:name="_Toc130488879"/>
            <w:bookmarkStart w:id="2417" w:name="_Toc130490412"/>
            <w:bookmarkStart w:id="2418" w:name="_Toc130549279"/>
            <w:r w:rsidRPr="00DD1802">
              <w:rPr>
                <w:rFonts w:ascii="Times New Roman" w:hAnsi="Times New Roman"/>
                <w:b w:val="0"/>
                <w:sz w:val="24"/>
                <w:szCs w:val="24"/>
              </w:rPr>
              <w:t>основы компьютерной графики;</w:t>
            </w:r>
            <w:bookmarkEnd w:id="2415"/>
            <w:bookmarkEnd w:id="2416"/>
            <w:bookmarkEnd w:id="2417"/>
            <w:bookmarkEnd w:id="2418"/>
          </w:p>
          <w:p w14:paraId="3C6C933D"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419" w:name="_Toc130484532"/>
            <w:bookmarkStart w:id="2420" w:name="_Toc130488880"/>
            <w:bookmarkStart w:id="2421" w:name="_Toc130490413"/>
            <w:bookmarkStart w:id="2422" w:name="_Toc130549280"/>
            <w:proofErr w:type="spellStart"/>
            <w:r w:rsidRPr="00DD1802">
              <w:rPr>
                <w:rFonts w:ascii="Times New Roman" w:hAnsi="Times New Roman"/>
                <w:b w:val="0"/>
                <w:sz w:val="24"/>
                <w:szCs w:val="24"/>
              </w:rPr>
              <w:t>программноге</w:t>
            </w:r>
            <w:proofErr w:type="spellEnd"/>
            <w:r w:rsidRPr="00DD1802">
              <w:rPr>
                <w:rFonts w:ascii="Times New Roman" w:hAnsi="Times New Roman"/>
                <w:b w:val="0"/>
                <w:sz w:val="24"/>
                <w:szCs w:val="24"/>
              </w:rPr>
              <w:t xml:space="preserve"> обеспечение для проектирования и цифровой лепки трехмерных компьютерных моделей анимационного кино;</w:t>
            </w:r>
            <w:bookmarkEnd w:id="2419"/>
            <w:bookmarkEnd w:id="2420"/>
            <w:bookmarkEnd w:id="2421"/>
            <w:bookmarkEnd w:id="2422"/>
          </w:p>
          <w:p w14:paraId="2C596633"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423" w:name="_Toc130484533"/>
            <w:bookmarkStart w:id="2424" w:name="_Toc130488881"/>
            <w:bookmarkStart w:id="2425" w:name="_Toc130490414"/>
            <w:bookmarkStart w:id="2426" w:name="_Toc130549281"/>
            <w:r w:rsidRPr="00DD1802">
              <w:rPr>
                <w:rFonts w:ascii="Times New Roman" w:hAnsi="Times New Roman"/>
                <w:b w:val="0"/>
                <w:sz w:val="24"/>
                <w:szCs w:val="24"/>
              </w:rPr>
              <w:t>методы и приемы полигонального проектирования трехмерной компьютерной модели анимационного кино в готовом программном обеспечении;</w:t>
            </w:r>
            <w:bookmarkEnd w:id="2423"/>
            <w:bookmarkEnd w:id="2424"/>
            <w:bookmarkEnd w:id="2425"/>
            <w:bookmarkEnd w:id="2426"/>
          </w:p>
          <w:p w14:paraId="7CB28099"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427" w:name="_Toc130484534"/>
            <w:bookmarkStart w:id="2428" w:name="_Toc130488882"/>
            <w:bookmarkStart w:id="2429" w:name="_Toc130490415"/>
            <w:bookmarkStart w:id="2430" w:name="_Toc130549282"/>
            <w:r w:rsidRPr="00DD1802">
              <w:rPr>
                <w:rFonts w:ascii="Times New Roman" w:hAnsi="Times New Roman"/>
                <w:b w:val="0"/>
                <w:sz w:val="24"/>
                <w:szCs w:val="24"/>
              </w:rPr>
              <w:t>методы и приемы цифровой лепки;</w:t>
            </w:r>
            <w:bookmarkEnd w:id="2427"/>
            <w:bookmarkEnd w:id="2428"/>
            <w:bookmarkEnd w:id="2429"/>
            <w:bookmarkEnd w:id="2430"/>
          </w:p>
          <w:p w14:paraId="66FC781F"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431" w:name="_Toc130484535"/>
            <w:bookmarkStart w:id="2432" w:name="_Toc130488883"/>
            <w:bookmarkStart w:id="2433" w:name="_Toc130490416"/>
            <w:bookmarkStart w:id="2434" w:name="_Toc130549283"/>
            <w:r w:rsidRPr="00DD1802">
              <w:rPr>
                <w:rFonts w:ascii="Times New Roman" w:hAnsi="Times New Roman"/>
                <w:b w:val="0"/>
                <w:sz w:val="24"/>
                <w:szCs w:val="24"/>
              </w:rPr>
              <w:t>основы пластической анатомии человека и животных;</w:t>
            </w:r>
            <w:bookmarkEnd w:id="2431"/>
            <w:bookmarkEnd w:id="2432"/>
            <w:bookmarkEnd w:id="2433"/>
            <w:bookmarkEnd w:id="2434"/>
          </w:p>
          <w:p w14:paraId="7E9937EA"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lang w:eastAsia="en-US"/>
              </w:rPr>
            </w:pPr>
            <w:bookmarkStart w:id="2435" w:name="_Toc130484536"/>
            <w:bookmarkStart w:id="2436" w:name="_Toc130488884"/>
            <w:bookmarkStart w:id="2437" w:name="_Toc130490417"/>
            <w:bookmarkStart w:id="2438" w:name="_Toc130549284"/>
            <w:r w:rsidRPr="00DD1802">
              <w:rPr>
                <w:rFonts w:ascii="Times New Roman" w:hAnsi="Times New Roman"/>
                <w:b w:val="0"/>
                <w:sz w:val="24"/>
                <w:szCs w:val="24"/>
              </w:rPr>
              <w:t>методы и приемы нанесения детализации на трехмерную компьютерную модель анимационного кино;</w:t>
            </w:r>
            <w:bookmarkEnd w:id="2435"/>
            <w:bookmarkEnd w:id="2436"/>
            <w:bookmarkEnd w:id="2437"/>
            <w:bookmarkEnd w:id="2438"/>
          </w:p>
          <w:p w14:paraId="57031979"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lang w:eastAsia="en-US"/>
              </w:rPr>
            </w:pPr>
            <w:bookmarkStart w:id="2439" w:name="_Toc130484537"/>
            <w:bookmarkStart w:id="2440" w:name="_Toc130488885"/>
            <w:bookmarkStart w:id="2441" w:name="_Toc130490418"/>
            <w:bookmarkStart w:id="2442" w:name="_Toc130549285"/>
            <w:r w:rsidRPr="00DD1802">
              <w:rPr>
                <w:rFonts w:ascii="Times New Roman" w:hAnsi="Times New Roman"/>
                <w:b w:val="0"/>
                <w:sz w:val="24"/>
                <w:szCs w:val="24"/>
              </w:rPr>
              <w:t>методы и приемы построения стилизованных анимационных персонажей для анимационных фильмов;</w:t>
            </w:r>
            <w:bookmarkEnd w:id="2439"/>
            <w:bookmarkEnd w:id="2440"/>
            <w:bookmarkEnd w:id="2441"/>
            <w:bookmarkEnd w:id="2442"/>
          </w:p>
          <w:p w14:paraId="2CF50E66"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443" w:name="_Toc130484538"/>
            <w:bookmarkStart w:id="2444" w:name="_Toc130488886"/>
            <w:bookmarkStart w:id="2445" w:name="_Toc130490419"/>
            <w:bookmarkStart w:id="2446" w:name="_Toc130549286"/>
            <w:r w:rsidRPr="00DD1802">
              <w:rPr>
                <w:rFonts w:ascii="Times New Roman" w:hAnsi="Times New Roman"/>
                <w:b w:val="0"/>
                <w:sz w:val="24"/>
                <w:szCs w:val="24"/>
              </w:rPr>
              <w:t>основы компьютерной графики;</w:t>
            </w:r>
            <w:bookmarkEnd w:id="2443"/>
            <w:bookmarkEnd w:id="2444"/>
            <w:bookmarkEnd w:id="2445"/>
            <w:bookmarkEnd w:id="2446"/>
          </w:p>
          <w:p w14:paraId="503637EB"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447" w:name="_Toc130484539"/>
            <w:bookmarkStart w:id="2448" w:name="_Toc130488887"/>
            <w:bookmarkStart w:id="2449" w:name="_Toc130490420"/>
            <w:bookmarkStart w:id="2450" w:name="_Toc130549287"/>
            <w:r w:rsidRPr="00DD1802">
              <w:rPr>
                <w:rFonts w:ascii="Times New Roman" w:hAnsi="Times New Roman"/>
                <w:b w:val="0"/>
                <w:sz w:val="24"/>
                <w:szCs w:val="24"/>
              </w:rPr>
              <w:t>методы и приемы создания процедурных текстурных карт для трехмерных компьютерных моделей анимационного кино;</w:t>
            </w:r>
            <w:bookmarkEnd w:id="2447"/>
            <w:bookmarkEnd w:id="2448"/>
            <w:bookmarkEnd w:id="2449"/>
            <w:bookmarkEnd w:id="2450"/>
          </w:p>
          <w:p w14:paraId="4B0C1C8B"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451" w:name="_Toc130484540"/>
            <w:bookmarkStart w:id="2452" w:name="_Toc130488888"/>
            <w:bookmarkStart w:id="2453" w:name="_Toc130490421"/>
            <w:bookmarkStart w:id="2454" w:name="_Toc130549288"/>
            <w:r w:rsidRPr="00DD1802">
              <w:rPr>
                <w:rFonts w:ascii="Times New Roman" w:hAnsi="Times New Roman"/>
                <w:b w:val="0"/>
                <w:sz w:val="24"/>
                <w:szCs w:val="24"/>
              </w:rPr>
              <w:t>программное обеспечение для создания текстурных карт;</w:t>
            </w:r>
            <w:bookmarkEnd w:id="2451"/>
            <w:bookmarkEnd w:id="2452"/>
            <w:bookmarkEnd w:id="2453"/>
            <w:bookmarkEnd w:id="2454"/>
          </w:p>
          <w:p w14:paraId="2AAFE919" w14:textId="77777777" w:rsidR="008455A1" w:rsidRPr="00DD1802" w:rsidRDefault="00725266" w:rsidP="00DD1802">
            <w:pPr>
              <w:pStyle w:val="2f3"/>
              <w:spacing w:before="0" w:line="276" w:lineRule="auto"/>
              <w:ind w:right="57"/>
              <w:contextualSpacing/>
              <w:jc w:val="left"/>
              <w:rPr>
                <w:rFonts w:ascii="Times New Roman" w:hAnsi="Times New Roman"/>
                <w:b w:val="0"/>
                <w:bCs w:val="0"/>
                <w:sz w:val="24"/>
                <w:szCs w:val="24"/>
              </w:rPr>
            </w:pPr>
            <w:bookmarkStart w:id="2455" w:name="_Toc130484541"/>
            <w:bookmarkStart w:id="2456" w:name="_Toc130488889"/>
            <w:bookmarkStart w:id="2457" w:name="_Toc130490422"/>
            <w:bookmarkStart w:id="2458" w:name="_Toc130549289"/>
            <w:r w:rsidRPr="00DD1802">
              <w:rPr>
                <w:rFonts w:ascii="Times New Roman" w:hAnsi="Times New Roman"/>
                <w:b w:val="0"/>
                <w:sz w:val="24"/>
                <w:szCs w:val="24"/>
              </w:rPr>
              <w:t>приемов и методов создания фотоколлажей с применением специальных эффектов;</w:t>
            </w:r>
            <w:bookmarkEnd w:id="2455"/>
            <w:bookmarkEnd w:id="2456"/>
            <w:bookmarkEnd w:id="2457"/>
            <w:bookmarkEnd w:id="2458"/>
          </w:p>
          <w:p w14:paraId="398E2D70"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lang w:eastAsia="en-US"/>
              </w:rPr>
            </w:pPr>
            <w:bookmarkStart w:id="2459" w:name="_Toc130484542"/>
            <w:bookmarkStart w:id="2460" w:name="_Toc130488890"/>
            <w:bookmarkStart w:id="2461" w:name="_Toc130490423"/>
            <w:bookmarkStart w:id="2462" w:name="_Toc130549290"/>
            <w:r w:rsidRPr="00DD1802">
              <w:rPr>
                <w:rFonts w:ascii="Times New Roman" w:hAnsi="Times New Roman"/>
                <w:b w:val="0"/>
                <w:sz w:val="24"/>
                <w:szCs w:val="24"/>
              </w:rPr>
              <w:t>виды вспомогательных текстурных карт для трехмерных компьютерных моделей анимационного кино;</w:t>
            </w:r>
            <w:bookmarkEnd w:id="2459"/>
            <w:bookmarkEnd w:id="2460"/>
            <w:bookmarkEnd w:id="2461"/>
            <w:bookmarkEnd w:id="2462"/>
          </w:p>
          <w:p w14:paraId="1E71F4DC"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463" w:name="_Toc130484543"/>
            <w:bookmarkStart w:id="2464" w:name="_Toc130488891"/>
            <w:bookmarkStart w:id="2465" w:name="_Toc130490424"/>
            <w:bookmarkStart w:id="2466" w:name="_Toc130549291"/>
            <w:r w:rsidRPr="00DD1802">
              <w:rPr>
                <w:rFonts w:ascii="Times New Roman" w:hAnsi="Times New Roman"/>
                <w:b w:val="0"/>
                <w:sz w:val="24"/>
                <w:szCs w:val="24"/>
              </w:rPr>
              <w:t>программного обеспечения для визуализации трехмерных компьютерных моделей анимационного кино;</w:t>
            </w:r>
            <w:bookmarkEnd w:id="2463"/>
            <w:bookmarkEnd w:id="2464"/>
            <w:bookmarkEnd w:id="2465"/>
            <w:bookmarkEnd w:id="2466"/>
          </w:p>
          <w:p w14:paraId="14CB673A"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467" w:name="_Toc130484544"/>
            <w:bookmarkStart w:id="2468" w:name="_Toc130488892"/>
            <w:bookmarkStart w:id="2469" w:name="_Toc130490425"/>
            <w:bookmarkStart w:id="2470" w:name="_Toc130549292"/>
            <w:r w:rsidRPr="00DD1802">
              <w:rPr>
                <w:rFonts w:ascii="Times New Roman" w:hAnsi="Times New Roman"/>
                <w:b w:val="0"/>
                <w:sz w:val="24"/>
                <w:szCs w:val="24"/>
              </w:rPr>
              <w:t>приемы и методы применения технических текстурных карт и масок для трехмерных компьютерных моделей анимационного кино;</w:t>
            </w:r>
            <w:bookmarkEnd w:id="2467"/>
            <w:bookmarkEnd w:id="2468"/>
            <w:bookmarkEnd w:id="2469"/>
            <w:bookmarkEnd w:id="2470"/>
          </w:p>
          <w:p w14:paraId="5A43E49A"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471" w:name="_Toc130484545"/>
            <w:bookmarkStart w:id="2472" w:name="_Toc130488893"/>
            <w:bookmarkStart w:id="2473" w:name="_Toc130490426"/>
            <w:bookmarkStart w:id="2474" w:name="_Toc130549293"/>
            <w:r w:rsidRPr="00DD1802">
              <w:rPr>
                <w:rFonts w:ascii="Times New Roman" w:hAnsi="Times New Roman"/>
                <w:b w:val="0"/>
                <w:sz w:val="24"/>
                <w:szCs w:val="24"/>
              </w:rPr>
              <w:t>приемы и методы применения текстурных карт цвета для трехмерных компьютерных моделей анимационного кино</w:t>
            </w:r>
            <w:bookmarkEnd w:id="2471"/>
            <w:bookmarkEnd w:id="2472"/>
            <w:bookmarkEnd w:id="2473"/>
            <w:bookmarkEnd w:id="2474"/>
          </w:p>
          <w:p w14:paraId="79A5BB30"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475" w:name="_Toc130484546"/>
            <w:bookmarkStart w:id="2476" w:name="_Toc130488894"/>
            <w:bookmarkStart w:id="2477" w:name="_Toc130490427"/>
            <w:bookmarkStart w:id="2478" w:name="_Toc130549294"/>
            <w:r w:rsidRPr="00DD1802">
              <w:rPr>
                <w:rFonts w:ascii="Times New Roman" w:hAnsi="Times New Roman"/>
                <w:b w:val="0"/>
                <w:sz w:val="24"/>
                <w:szCs w:val="24"/>
              </w:rPr>
              <w:t>свойства и параметры основных типов шейдеров;</w:t>
            </w:r>
            <w:bookmarkEnd w:id="2475"/>
            <w:bookmarkEnd w:id="2476"/>
            <w:bookmarkEnd w:id="2477"/>
            <w:bookmarkEnd w:id="2478"/>
          </w:p>
          <w:p w14:paraId="660B1912"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479" w:name="_Toc130484547"/>
            <w:bookmarkStart w:id="2480" w:name="_Toc130488895"/>
            <w:bookmarkStart w:id="2481" w:name="_Toc130490428"/>
            <w:bookmarkStart w:id="2482" w:name="_Toc130549295"/>
            <w:r w:rsidRPr="00DD1802">
              <w:rPr>
                <w:rFonts w:ascii="Times New Roman" w:hAnsi="Times New Roman"/>
                <w:b w:val="0"/>
                <w:sz w:val="24"/>
                <w:szCs w:val="24"/>
              </w:rPr>
              <w:t>приемы и методы создания основных шейдеров для трехмерных компьютерных моделей анимационного кино;</w:t>
            </w:r>
            <w:bookmarkEnd w:id="2479"/>
            <w:bookmarkEnd w:id="2480"/>
            <w:bookmarkEnd w:id="2481"/>
            <w:bookmarkEnd w:id="2482"/>
          </w:p>
          <w:p w14:paraId="52CDB276"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483" w:name="_Toc130484548"/>
            <w:bookmarkStart w:id="2484" w:name="_Toc130488896"/>
            <w:bookmarkStart w:id="2485" w:name="_Toc130490429"/>
            <w:bookmarkStart w:id="2486" w:name="_Toc130549296"/>
            <w:r w:rsidRPr="00DD1802">
              <w:rPr>
                <w:rFonts w:ascii="Times New Roman" w:hAnsi="Times New Roman"/>
                <w:b w:val="0"/>
                <w:sz w:val="24"/>
                <w:szCs w:val="24"/>
              </w:rPr>
              <w:t>законов колористики;</w:t>
            </w:r>
            <w:bookmarkEnd w:id="2483"/>
            <w:bookmarkEnd w:id="2484"/>
            <w:bookmarkEnd w:id="2485"/>
            <w:bookmarkEnd w:id="2486"/>
          </w:p>
          <w:p w14:paraId="38443A6D"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487" w:name="_Toc130484549"/>
            <w:bookmarkStart w:id="2488" w:name="_Toc130488897"/>
            <w:bookmarkStart w:id="2489" w:name="_Toc130490430"/>
            <w:bookmarkStart w:id="2490" w:name="_Toc130549297"/>
            <w:r w:rsidRPr="00DD1802">
              <w:rPr>
                <w:rFonts w:ascii="Times New Roman" w:hAnsi="Times New Roman"/>
                <w:b w:val="0"/>
                <w:sz w:val="24"/>
                <w:szCs w:val="24"/>
              </w:rPr>
              <w:t>программное обеспечение для создания виртуального волосяного покрова трехмерных компьютерных моделей анимационного кино;</w:t>
            </w:r>
            <w:bookmarkEnd w:id="2487"/>
            <w:bookmarkEnd w:id="2488"/>
            <w:bookmarkEnd w:id="2489"/>
            <w:bookmarkEnd w:id="2490"/>
          </w:p>
          <w:p w14:paraId="2C822E1B"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lang w:eastAsia="en-US"/>
              </w:rPr>
            </w:pPr>
            <w:bookmarkStart w:id="2491" w:name="_Toc130484550"/>
            <w:bookmarkStart w:id="2492" w:name="_Toc130488898"/>
            <w:bookmarkStart w:id="2493" w:name="_Toc130490431"/>
            <w:bookmarkStart w:id="2494" w:name="_Toc130549298"/>
            <w:r w:rsidRPr="00DD1802">
              <w:rPr>
                <w:rFonts w:ascii="Times New Roman" w:hAnsi="Times New Roman"/>
                <w:b w:val="0"/>
                <w:sz w:val="24"/>
                <w:szCs w:val="24"/>
              </w:rPr>
              <w:t>параметры и свойства виртуального волосяного покрова в выбранном программном обеспечении для создания виртуального волосяного покрова трехмерных компьютерных моделей анимационного кино;</w:t>
            </w:r>
            <w:bookmarkEnd w:id="2491"/>
            <w:bookmarkEnd w:id="2492"/>
            <w:bookmarkEnd w:id="2493"/>
            <w:bookmarkEnd w:id="2494"/>
          </w:p>
          <w:p w14:paraId="192F98BA"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495" w:name="_Toc130484551"/>
            <w:bookmarkStart w:id="2496" w:name="_Toc130488899"/>
            <w:bookmarkStart w:id="2497" w:name="_Toc130490432"/>
            <w:bookmarkStart w:id="2498" w:name="_Toc130549299"/>
            <w:r w:rsidRPr="00DD1802">
              <w:rPr>
                <w:rFonts w:ascii="Times New Roman" w:hAnsi="Times New Roman"/>
                <w:b w:val="0"/>
                <w:sz w:val="24"/>
                <w:szCs w:val="24"/>
              </w:rPr>
              <w:t>программное обеспечение для подготовки трехмерных компьютерных моделей к анимации;</w:t>
            </w:r>
            <w:bookmarkEnd w:id="2495"/>
            <w:bookmarkEnd w:id="2496"/>
            <w:bookmarkEnd w:id="2497"/>
            <w:bookmarkEnd w:id="2498"/>
          </w:p>
          <w:p w14:paraId="5202E605"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499" w:name="_Toc130484552"/>
            <w:bookmarkStart w:id="2500" w:name="_Toc130488900"/>
            <w:bookmarkStart w:id="2501" w:name="_Toc130490433"/>
            <w:bookmarkStart w:id="2502" w:name="_Toc130549300"/>
            <w:r w:rsidRPr="00DD1802">
              <w:rPr>
                <w:rFonts w:ascii="Times New Roman" w:hAnsi="Times New Roman"/>
                <w:b w:val="0"/>
                <w:sz w:val="24"/>
                <w:szCs w:val="24"/>
              </w:rPr>
              <w:t>основы анатомии живых существ;</w:t>
            </w:r>
            <w:bookmarkEnd w:id="2499"/>
            <w:bookmarkEnd w:id="2500"/>
            <w:bookmarkEnd w:id="2501"/>
            <w:bookmarkEnd w:id="2502"/>
          </w:p>
          <w:p w14:paraId="543F2E79"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503" w:name="_Toc130484553"/>
            <w:bookmarkStart w:id="2504" w:name="_Toc130488901"/>
            <w:bookmarkStart w:id="2505" w:name="_Toc130490434"/>
            <w:bookmarkStart w:id="2506" w:name="_Toc130549301"/>
            <w:r w:rsidRPr="00DD1802">
              <w:rPr>
                <w:rFonts w:ascii="Times New Roman" w:hAnsi="Times New Roman"/>
                <w:b w:val="0"/>
                <w:sz w:val="24"/>
                <w:szCs w:val="24"/>
              </w:rPr>
              <w:t>основы механики движения скелета и мышц живых существ;</w:t>
            </w:r>
            <w:bookmarkEnd w:id="2503"/>
            <w:bookmarkEnd w:id="2504"/>
            <w:bookmarkEnd w:id="2505"/>
            <w:bookmarkEnd w:id="2506"/>
          </w:p>
          <w:p w14:paraId="16E6BDF0"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507" w:name="_Toc130484554"/>
            <w:bookmarkStart w:id="2508" w:name="_Toc130488902"/>
            <w:bookmarkStart w:id="2509" w:name="_Toc130490435"/>
            <w:bookmarkStart w:id="2510" w:name="_Toc130549302"/>
            <w:r w:rsidRPr="00DD1802">
              <w:rPr>
                <w:rFonts w:ascii="Times New Roman" w:hAnsi="Times New Roman"/>
                <w:b w:val="0"/>
                <w:sz w:val="24"/>
                <w:szCs w:val="24"/>
              </w:rPr>
              <w:t>методы и приемы создания элементов управления движением и деформацией трехмерной компьютерной модели анимационного кино в готовом программном обеспечении;</w:t>
            </w:r>
            <w:bookmarkEnd w:id="2507"/>
            <w:bookmarkEnd w:id="2508"/>
            <w:bookmarkEnd w:id="2509"/>
            <w:bookmarkEnd w:id="2510"/>
          </w:p>
          <w:p w14:paraId="2D115BD5" w14:textId="77777777" w:rsidR="008455A1" w:rsidRPr="00DD1802" w:rsidRDefault="00725266" w:rsidP="00DD1802">
            <w:pPr>
              <w:pStyle w:val="2f3"/>
              <w:spacing w:before="0" w:line="276" w:lineRule="auto"/>
              <w:ind w:right="57"/>
              <w:contextualSpacing/>
              <w:jc w:val="left"/>
              <w:rPr>
                <w:rFonts w:ascii="Times New Roman" w:hAnsi="Times New Roman"/>
                <w:b w:val="0"/>
                <w:sz w:val="24"/>
                <w:szCs w:val="24"/>
              </w:rPr>
            </w:pPr>
            <w:bookmarkStart w:id="2511" w:name="_Toc130484555"/>
            <w:bookmarkStart w:id="2512" w:name="_Toc130488903"/>
            <w:bookmarkStart w:id="2513" w:name="_Toc130490436"/>
            <w:bookmarkStart w:id="2514" w:name="_Toc130549303"/>
            <w:r w:rsidRPr="00DD1802">
              <w:rPr>
                <w:rFonts w:ascii="Times New Roman" w:hAnsi="Times New Roman"/>
                <w:b w:val="0"/>
                <w:sz w:val="24"/>
                <w:szCs w:val="24"/>
              </w:rPr>
              <w:t>методы и приемы создания элементов компьютерной системы движения и деформаций трехмерной компьютерной модели анимационного кино в готовом программном обеспечении;</w:t>
            </w:r>
            <w:bookmarkEnd w:id="2511"/>
            <w:bookmarkEnd w:id="2512"/>
            <w:bookmarkEnd w:id="2513"/>
            <w:bookmarkEnd w:id="2514"/>
          </w:p>
          <w:p w14:paraId="0DFCC456" w14:textId="77777777" w:rsidR="008455A1" w:rsidRPr="00DD1802" w:rsidRDefault="00725266" w:rsidP="00DD1802">
            <w:pPr>
              <w:pStyle w:val="2f3"/>
              <w:spacing w:before="0" w:line="276" w:lineRule="auto"/>
              <w:ind w:right="57"/>
              <w:contextualSpacing/>
              <w:jc w:val="left"/>
              <w:rPr>
                <w:rFonts w:ascii="Times New Roman" w:hAnsi="Times New Roman"/>
                <w:bCs w:val="0"/>
                <w:sz w:val="24"/>
                <w:szCs w:val="24"/>
                <w:lang w:eastAsia="en-US"/>
              </w:rPr>
            </w:pPr>
            <w:bookmarkStart w:id="2515" w:name="_Toc130484556"/>
            <w:bookmarkStart w:id="2516" w:name="_Toc130488904"/>
            <w:bookmarkStart w:id="2517" w:name="_Toc130490437"/>
            <w:bookmarkStart w:id="2518" w:name="_Toc130549304"/>
            <w:r w:rsidRPr="00DD1802">
              <w:rPr>
                <w:rFonts w:ascii="Times New Roman" w:hAnsi="Times New Roman"/>
                <w:b w:val="0"/>
                <w:sz w:val="24"/>
                <w:szCs w:val="24"/>
              </w:rPr>
              <w:t>основы анимации трехмерных компьютерных моделей анимационного кино в готовом программном обеспечении</w:t>
            </w:r>
            <w:bookmarkEnd w:id="2515"/>
            <w:bookmarkEnd w:id="2516"/>
            <w:bookmarkEnd w:id="2517"/>
            <w:bookmarkEnd w:id="2518"/>
          </w:p>
        </w:tc>
      </w:tr>
    </w:tbl>
    <w:p w14:paraId="157CD406" w14:textId="77777777" w:rsidR="008455A1" w:rsidRPr="00DD1802" w:rsidRDefault="008455A1" w:rsidP="00DD1802">
      <w:pPr>
        <w:spacing w:after="0"/>
        <w:rPr>
          <w:rFonts w:ascii="Times New Roman" w:hAnsi="Times New Roman"/>
          <w:b/>
          <w:sz w:val="24"/>
          <w:szCs w:val="24"/>
        </w:rPr>
      </w:pPr>
    </w:p>
    <w:p w14:paraId="70DEB5B4" w14:textId="77777777" w:rsidR="008455A1" w:rsidRPr="00DD1802" w:rsidRDefault="00725266" w:rsidP="00DD1802">
      <w:pPr>
        <w:spacing w:after="0"/>
        <w:ind w:firstLine="709"/>
        <w:rPr>
          <w:rFonts w:ascii="Times New Roman" w:hAnsi="Times New Roman"/>
          <w:b/>
          <w:sz w:val="24"/>
          <w:szCs w:val="24"/>
        </w:rPr>
      </w:pPr>
      <w:r w:rsidRPr="00DD1802">
        <w:rPr>
          <w:rFonts w:ascii="Times New Roman" w:hAnsi="Times New Roman"/>
          <w:b/>
          <w:sz w:val="24"/>
          <w:szCs w:val="24"/>
        </w:rPr>
        <w:t>1.2. Количество часов, отводимое на освоение профессионального модуля</w:t>
      </w:r>
    </w:p>
    <w:p w14:paraId="2AEDBE31" w14:textId="77777777" w:rsidR="008455A1" w:rsidRPr="00DD1802" w:rsidRDefault="008455A1" w:rsidP="00DD1802">
      <w:pPr>
        <w:spacing w:after="0"/>
        <w:rPr>
          <w:rFonts w:ascii="Times New Roman" w:hAnsi="Times New Roman"/>
          <w:sz w:val="24"/>
          <w:szCs w:val="24"/>
        </w:rPr>
      </w:pPr>
    </w:p>
    <w:p w14:paraId="7DA624C1" w14:textId="79E98DB4" w:rsidR="008455A1" w:rsidRPr="00DD1802" w:rsidRDefault="00725266" w:rsidP="00DD1802">
      <w:pPr>
        <w:spacing w:after="0"/>
        <w:rPr>
          <w:rFonts w:ascii="Times New Roman" w:hAnsi="Times New Roman"/>
          <w:sz w:val="24"/>
          <w:szCs w:val="24"/>
        </w:rPr>
      </w:pPr>
      <w:r w:rsidRPr="00DD1802">
        <w:rPr>
          <w:rFonts w:ascii="Times New Roman" w:hAnsi="Times New Roman"/>
          <w:sz w:val="24"/>
          <w:szCs w:val="24"/>
        </w:rPr>
        <w:t xml:space="preserve">Всего часов </w:t>
      </w:r>
      <w:r w:rsidR="009D348C" w:rsidRPr="00DD1802">
        <w:rPr>
          <w:rFonts w:ascii="Times New Roman" w:hAnsi="Times New Roman"/>
          <w:sz w:val="24"/>
          <w:szCs w:val="24"/>
        </w:rPr>
        <w:sym w:font="Symbol" w:char="F02D"/>
      </w:r>
      <w:r w:rsidR="009D348C" w:rsidRPr="00DD1802">
        <w:rPr>
          <w:rFonts w:ascii="Times New Roman" w:hAnsi="Times New Roman"/>
          <w:sz w:val="24"/>
          <w:szCs w:val="24"/>
        </w:rPr>
        <w:t xml:space="preserve"> </w:t>
      </w:r>
      <w:r w:rsidRPr="00DD1802">
        <w:rPr>
          <w:rFonts w:ascii="Times New Roman" w:hAnsi="Times New Roman"/>
          <w:sz w:val="24"/>
          <w:szCs w:val="24"/>
        </w:rPr>
        <w:t>668</w:t>
      </w:r>
    </w:p>
    <w:p w14:paraId="69DD00D6" w14:textId="4DF0674A" w:rsidR="008455A1" w:rsidRPr="00DD1802" w:rsidRDefault="00725266" w:rsidP="00DD1802">
      <w:pPr>
        <w:spacing w:after="0"/>
        <w:ind w:firstLine="708"/>
        <w:rPr>
          <w:rFonts w:ascii="Times New Roman" w:hAnsi="Times New Roman"/>
          <w:sz w:val="24"/>
          <w:szCs w:val="24"/>
        </w:rPr>
      </w:pPr>
      <w:r w:rsidRPr="00DD1802">
        <w:rPr>
          <w:rFonts w:ascii="Times New Roman" w:hAnsi="Times New Roman"/>
          <w:sz w:val="24"/>
          <w:szCs w:val="24"/>
        </w:rPr>
        <w:t>в том числе в форме практической подготовки</w:t>
      </w:r>
      <w:r w:rsidR="009D348C" w:rsidRPr="00DD1802">
        <w:rPr>
          <w:rFonts w:ascii="Times New Roman" w:hAnsi="Times New Roman"/>
          <w:sz w:val="24"/>
          <w:szCs w:val="24"/>
        </w:rPr>
        <w:t xml:space="preserve"> </w:t>
      </w:r>
      <w:r w:rsidR="009D348C" w:rsidRPr="00DD1802">
        <w:rPr>
          <w:rFonts w:ascii="Times New Roman" w:hAnsi="Times New Roman"/>
          <w:sz w:val="24"/>
          <w:szCs w:val="24"/>
        </w:rPr>
        <w:sym w:font="Symbol" w:char="F02D"/>
      </w:r>
      <w:r w:rsidR="000D4689" w:rsidRPr="00DD1802">
        <w:rPr>
          <w:rFonts w:ascii="Times New Roman" w:hAnsi="Times New Roman"/>
          <w:sz w:val="24"/>
          <w:szCs w:val="24"/>
        </w:rPr>
        <w:t xml:space="preserve"> </w:t>
      </w:r>
      <w:r w:rsidRPr="00DD1802">
        <w:rPr>
          <w:rFonts w:ascii="Times New Roman" w:hAnsi="Times New Roman"/>
          <w:sz w:val="24"/>
          <w:szCs w:val="24"/>
        </w:rPr>
        <w:t>636</w:t>
      </w:r>
    </w:p>
    <w:p w14:paraId="72F73E72" w14:textId="77777777" w:rsidR="008455A1" w:rsidRPr="00DD1802" w:rsidRDefault="008455A1" w:rsidP="00DD1802">
      <w:pPr>
        <w:spacing w:after="0"/>
        <w:rPr>
          <w:rFonts w:ascii="Times New Roman" w:hAnsi="Times New Roman"/>
          <w:sz w:val="24"/>
          <w:szCs w:val="24"/>
        </w:rPr>
      </w:pPr>
    </w:p>
    <w:p w14:paraId="12238A63" w14:textId="40D04B4F" w:rsidR="008455A1" w:rsidRPr="00DD1802" w:rsidRDefault="00725266" w:rsidP="00DD1802">
      <w:pPr>
        <w:spacing w:after="0"/>
        <w:rPr>
          <w:rFonts w:ascii="Times New Roman" w:hAnsi="Times New Roman"/>
          <w:sz w:val="24"/>
          <w:szCs w:val="24"/>
        </w:rPr>
      </w:pPr>
      <w:r w:rsidRPr="00DD1802">
        <w:rPr>
          <w:rFonts w:ascii="Times New Roman" w:hAnsi="Times New Roman"/>
          <w:sz w:val="24"/>
          <w:szCs w:val="24"/>
        </w:rPr>
        <w:t xml:space="preserve">Из них на освоение МДК </w:t>
      </w:r>
      <w:r w:rsidR="009D348C" w:rsidRPr="00DD1802">
        <w:rPr>
          <w:rFonts w:ascii="Times New Roman" w:hAnsi="Times New Roman"/>
          <w:sz w:val="24"/>
          <w:szCs w:val="24"/>
        </w:rPr>
        <w:sym w:font="Symbol" w:char="F02D"/>
      </w:r>
      <w:r w:rsidR="009D348C" w:rsidRPr="00DD1802">
        <w:rPr>
          <w:rFonts w:ascii="Times New Roman" w:hAnsi="Times New Roman"/>
          <w:sz w:val="24"/>
          <w:szCs w:val="24"/>
        </w:rPr>
        <w:t xml:space="preserve"> </w:t>
      </w:r>
      <w:r w:rsidRPr="00DD1802">
        <w:rPr>
          <w:rFonts w:ascii="Times New Roman" w:hAnsi="Times New Roman"/>
          <w:sz w:val="24"/>
          <w:szCs w:val="24"/>
        </w:rPr>
        <w:t xml:space="preserve">164 </w:t>
      </w:r>
    </w:p>
    <w:p w14:paraId="7880ABE3" w14:textId="77777777" w:rsidR="008455A1" w:rsidRPr="00DD1802" w:rsidRDefault="00725266" w:rsidP="00DD1802">
      <w:pPr>
        <w:spacing w:after="0"/>
        <w:ind w:firstLine="708"/>
        <w:rPr>
          <w:rFonts w:ascii="Times New Roman" w:hAnsi="Times New Roman"/>
          <w:i/>
          <w:sz w:val="24"/>
          <w:szCs w:val="24"/>
        </w:rPr>
      </w:pPr>
      <w:r w:rsidRPr="00DD1802">
        <w:rPr>
          <w:rFonts w:ascii="Times New Roman" w:hAnsi="Times New Roman"/>
          <w:sz w:val="24"/>
          <w:szCs w:val="24"/>
        </w:rPr>
        <w:t>в том числе самостоятельная работа</w:t>
      </w:r>
      <w:r w:rsidRPr="00DD1802">
        <w:rPr>
          <w:rFonts w:ascii="Times New Roman" w:hAnsi="Times New Roman"/>
          <w:i/>
          <w:sz w:val="24"/>
          <w:szCs w:val="24"/>
        </w:rPr>
        <w:t xml:space="preserve">__________ </w:t>
      </w:r>
    </w:p>
    <w:p w14:paraId="7B4F1EF2" w14:textId="3D8E161A" w:rsidR="008455A1" w:rsidRPr="00DD1802" w:rsidRDefault="00725266" w:rsidP="00DD1802">
      <w:pPr>
        <w:spacing w:after="0"/>
        <w:rPr>
          <w:rFonts w:ascii="Times New Roman" w:hAnsi="Times New Roman"/>
          <w:sz w:val="24"/>
          <w:szCs w:val="24"/>
        </w:rPr>
      </w:pPr>
      <w:r w:rsidRPr="00DD1802">
        <w:rPr>
          <w:rFonts w:ascii="Times New Roman" w:hAnsi="Times New Roman"/>
          <w:sz w:val="24"/>
          <w:szCs w:val="24"/>
        </w:rPr>
        <w:t>практики, в том числе учебная</w:t>
      </w:r>
      <w:r w:rsidR="009D348C" w:rsidRPr="00DD1802">
        <w:rPr>
          <w:rFonts w:ascii="Times New Roman" w:hAnsi="Times New Roman"/>
          <w:sz w:val="24"/>
          <w:szCs w:val="24"/>
        </w:rPr>
        <w:t xml:space="preserve"> </w:t>
      </w:r>
      <w:r w:rsidR="009D348C" w:rsidRPr="00DD1802">
        <w:rPr>
          <w:rFonts w:ascii="Times New Roman" w:hAnsi="Times New Roman"/>
          <w:sz w:val="24"/>
          <w:szCs w:val="24"/>
        </w:rPr>
        <w:sym w:font="Symbol" w:char="F02D"/>
      </w:r>
      <w:r w:rsidR="009D348C" w:rsidRPr="00DD1802">
        <w:rPr>
          <w:rFonts w:ascii="Times New Roman" w:hAnsi="Times New Roman"/>
          <w:sz w:val="24"/>
          <w:szCs w:val="24"/>
        </w:rPr>
        <w:t xml:space="preserve"> </w:t>
      </w:r>
      <w:r w:rsidRPr="00DD1802">
        <w:rPr>
          <w:rFonts w:ascii="Times New Roman" w:hAnsi="Times New Roman"/>
          <w:sz w:val="24"/>
          <w:szCs w:val="24"/>
        </w:rPr>
        <w:t xml:space="preserve">216 </w:t>
      </w:r>
    </w:p>
    <w:p w14:paraId="256310F1" w14:textId="06B1209C" w:rsidR="008455A1" w:rsidRPr="00DD1802" w:rsidRDefault="000D4689" w:rsidP="00DD1802">
      <w:pPr>
        <w:spacing w:after="0"/>
        <w:ind w:left="1416" w:firstLine="708"/>
        <w:rPr>
          <w:rFonts w:ascii="Times New Roman" w:hAnsi="Times New Roman"/>
          <w:sz w:val="24"/>
          <w:szCs w:val="24"/>
        </w:rPr>
      </w:pPr>
      <w:r w:rsidRPr="00DD1802">
        <w:rPr>
          <w:rFonts w:ascii="Times New Roman" w:hAnsi="Times New Roman"/>
          <w:sz w:val="24"/>
          <w:szCs w:val="24"/>
        </w:rPr>
        <w:t xml:space="preserve"> </w:t>
      </w:r>
      <w:r w:rsidR="00725266" w:rsidRPr="00DD1802">
        <w:rPr>
          <w:rFonts w:ascii="Times New Roman" w:hAnsi="Times New Roman"/>
          <w:sz w:val="24"/>
          <w:szCs w:val="24"/>
        </w:rPr>
        <w:t xml:space="preserve">производственная </w:t>
      </w:r>
      <w:r w:rsidR="009D348C" w:rsidRPr="00DD1802">
        <w:rPr>
          <w:rFonts w:ascii="Times New Roman" w:hAnsi="Times New Roman"/>
          <w:sz w:val="24"/>
          <w:szCs w:val="24"/>
        </w:rPr>
        <w:sym w:font="Symbol" w:char="F02D"/>
      </w:r>
      <w:r w:rsidR="009D348C" w:rsidRPr="00DD1802">
        <w:rPr>
          <w:rFonts w:ascii="Times New Roman" w:hAnsi="Times New Roman"/>
          <w:sz w:val="24"/>
          <w:szCs w:val="24"/>
        </w:rPr>
        <w:t xml:space="preserve"> </w:t>
      </w:r>
      <w:r w:rsidR="00725266" w:rsidRPr="00DD1802">
        <w:rPr>
          <w:rFonts w:ascii="Times New Roman" w:hAnsi="Times New Roman"/>
          <w:sz w:val="24"/>
          <w:szCs w:val="24"/>
        </w:rPr>
        <w:t xml:space="preserve">216 </w:t>
      </w:r>
    </w:p>
    <w:p w14:paraId="648DBE19" w14:textId="4663E88B" w:rsidR="008455A1" w:rsidRPr="00DD1802" w:rsidRDefault="00725266" w:rsidP="00DD1802">
      <w:pPr>
        <w:spacing w:after="0"/>
        <w:rPr>
          <w:rFonts w:ascii="Times New Roman" w:hAnsi="Times New Roman"/>
          <w:sz w:val="24"/>
          <w:szCs w:val="24"/>
        </w:rPr>
      </w:pPr>
      <w:r w:rsidRPr="00DD1802">
        <w:rPr>
          <w:rFonts w:ascii="Times New Roman" w:hAnsi="Times New Roman"/>
          <w:sz w:val="24"/>
          <w:szCs w:val="24"/>
        </w:rPr>
        <w:t xml:space="preserve">Промежуточная аттестация </w:t>
      </w:r>
      <w:r w:rsidR="009D348C" w:rsidRPr="00DD1802">
        <w:rPr>
          <w:rFonts w:ascii="Times New Roman" w:hAnsi="Times New Roman"/>
          <w:sz w:val="24"/>
          <w:szCs w:val="24"/>
        </w:rPr>
        <w:sym w:font="Symbol" w:char="F02D"/>
      </w:r>
      <w:r w:rsidR="009D348C" w:rsidRPr="00DD1802">
        <w:rPr>
          <w:rFonts w:ascii="Times New Roman" w:hAnsi="Times New Roman"/>
          <w:sz w:val="24"/>
          <w:szCs w:val="24"/>
        </w:rPr>
        <w:t xml:space="preserve"> </w:t>
      </w:r>
      <w:r w:rsidRPr="00DD1802">
        <w:rPr>
          <w:rFonts w:ascii="Times New Roman" w:hAnsi="Times New Roman"/>
          <w:sz w:val="24"/>
          <w:szCs w:val="24"/>
        </w:rPr>
        <w:t>72</w:t>
      </w:r>
      <w:r w:rsidRPr="00DD1802">
        <w:rPr>
          <w:rFonts w:ascii="Times New Roman" w:hAnsi="Times New Roman"/>
          <w:bCs/>
          <w:sz w:val="24"/>
          <w:szCs w:val="24"/>
        </w:rPr>
        <w:t>.</w:t>
      </w:r>
    </w:p>
    <w:p w14:paraId="2CC2A90A" w14:textId="77777777" w:rsidR="008455A1" w:rsidRDefault="008455A1">
      <w:pPr>
        <w:rPr>
          <w:rFonts w:ascii="Times New Roman" w:hAnsi="Times New Roman"/>
          <w:b/>
          <w:i/>
          <w:sz w:val="24"/>
          <w:szCs w:val="24"/>
        </w:rPr>
        <w:sectPr w:rsidR="008455A1" w:rsidSect="00DD1802">
          <w:pgSz w:w="11907" w:h="16840"/>
          <w:pgMar w:top="1134" w:right="851" w:bottom="1134" w:left="1701" w:header="709" w:footer="709" w:gutter="0"/>
          <w:cols w:space="720"/>
        </w:sectPr>
      </w:pPr>
    </w:p>
    <w:p w14:paraId="42DBA3F3" w14:textId="77777777" w:rsidR="008455A1" w:rsidRDefault="00725266">
      <w:pPr>
        <w:spacing w:after="0"/>
        <w:jc w:val="center"/>
        <w:rPr>
          <w:rFonts w:ascii="Times New Roman" w:hAnsi="Times New Roman"/>
          <w:b/>
          <w:caps/>
          <w:sz w:val="24"/>
          <w:szCs w:val="24"/>
        </w:rPr>
      </w:pPr>
      <w:r>
        <w:rPr>
          <w:rFonts w:ascii="Times New Roman" w:hAnsi="Times New Roman"/>
          <w:b/>
          <w:caps/>
          <w:sz w:val="24"/>
          <w:szCs w:val="24"/>
        </w:rPr>
        <w:t>2. Структура и содержание профессионального модуля</w:t>
      </w:r>
    </w:p>
    <w:p w14:paraId="7F2D6768" w14:textId="77777777" w:rsidR="008455A1" w:rsidRDefault="00725266">
      <w:pPr>
        <w:spacing w:after="0"/>
        <w:ind w:firstLine="851"/>
        <w:rPr>
          <w:rFonts w:ascii="Times New Roman" w:hAnsi="Times New Roman"/>
          <w:b/>
          <w:sz w:val="24"/>
          <w:szCs w:val="24"/>
        </w:rPr>
      </w:pPr>
      <w:r>
        <w:rPr>
          <w:rFonts w:ascii="Times New Roman" w:hAnsi="Times New Roman"/>
          <w:b/>
          <w:sz w:val="24"/>
          <w:szCs w:val="24"/>
        </w:rPr>
        <w:t>2.1. Структура профессионального модуля</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064"/>
        <w:gridCol w:w="1289"/>
        <w:gridCol w:w="546"/>
        <w:gridCol w:w="709"/>
        <w:gridCol w:w="1472"/>
        <w:gridCol w:w="1323"/>
        <w:gridCol w:w="1631"/>
        <w:gridCol w:w="546"/>
        <w:gridCol w:w="880"/>
        <w:gridCol w:w="1740"/>
      </w:tblGrid>
      <w:tr w:rsidR="008455A1" w14:paraId="5ABEB0B4" w14:textId="77777777">
        <w:trPr>
          <w:trHeight w:val="484"/>
        </w:trPr>
        <w:tc>
          <w:tcPr>
            <w:tcW w:w="572" w:type="pct"/>
            <w:vMerge w:val="restart"/>
            <w:tcBorders>
              <w:top w:val="single" w:sz="4" w:space="0" w:color="auto"/>
              <w:left w:val="single" w:sz="4" w:space="0" w:color="auto"/>
              <w:bottom w:val="single" w:sz="4" w:space="0" w:color="auto"/>
              <w:right w:val="single" w:sz="4" w:space="0" w:color="auto"/>
            </w:tcBorders>
            <w:vAlign w:val="center"/>
          </w:tcPr>
          <w:p w14:paraId="0BE50196"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Коды профессиональных общих компетенций</w:t>
            </w:r>
          </w:p>
        </w:tc>
        <w:tc>
          <w:tcPr>
            <w:tcW w:w="1035" w:type="pct"/>
            <w:vMerge w:val="restart"/>
            <w:tcBorders>
              <w:top w:val="single" w:sz="4" w:space="0" w:color="auto"/>
              <w:left w:val="single" w:sz="4" w:space="0" w:color="auto"/>
              <w:bottom w:val="single" w:sz="4" w:space="0" w:color="auto"/>
              <w:right w:val="single" w:sz="4" w:space="0" w:color="auto"/>
            </w:tcBorders>
            <w:vAlign w:val="center"/>
          </w:tcPr>
          <w:p w14:paraId="6B7A9442"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Наименования разделов профессионального модуля</w:t>
            </w:r>
          </w:p>
        </w:tc>
        <w:tc>
          <w:tcPr>
            <w:tcW w:w="443" w:type="pct"/>
            <w:vMerge w:val="restart"/>
            <w:tcBorders>
              <w:top w:val="single" w:sz="4" w:space="0" w:color="auto"/>
              <w:left w:val="single" w:sz="4" w:space="0" w:color="auto"/>
              <w:bottom w:val="single" w:sz="4" w:space="0" w:color="auto"/>
              <w:right w:val="single" w:sz="4" w:space="0" w:color="auto"/>
            </w:tcBorders>
            <w:vAlign w:val="center"/>
          </w:tcPr>
          <w:p w14:paraId="58968DBA" w14:textId="77777777" w:rsidR="008455A1" w:rsidRDefault="00725266">
            <w:pPr>
              <w:spacing w:after="0" w:line="240" w:lineRule="auto"/>
              <w:jc w:val="center"/>
              <w:rPr>
                <w:rFonts w:ascii="Times New Roman" w:hAnsi="Times New Roman"/>
                <w:sz w:val="20"/>
                <w:szCs w:val="20"/>
              </w:rPr>
            </w:pPr>
            <w:r>
              <w:rPr>
                <w:rFonts w:ascii="Times New Roman" w:hAnsi="Times New Roman"/>
                <w:iCs/>
                <w:sz w:val="20"/>
                <w:szCs w:val="20"/>
              </w:rPr>
              <w:t>Всего, час.</w:t>
            </w:r>
          </w:p>
        </w:tc>
        <w:tc>
          <w:tcPr>
            <w:tcW w:w="179" w:type="pct"/>
            <w:vMerge w:val="restart"/>
            <w:tcBorders>
              <w:top w:val="single" w:sz="4" w:space="0" w:color="auto"/>
              <w:left w:val="single" w:sz="4" w:space="0" w:color="auto"/>
              <w:bottom w:val="single" w:sz="4" w:space="0" w:color="auto"/>
              <w:right w:val="single" w:sz="4" w:space="0" w:color="auto"/>
            </w:tcBorders>
            <w:textDirection w:val="btLr"/>
            <w:vAlign w:val="center"/>
          </w:tcPr>
          <w:p w14:paraId="22C80C30" w14:textId="77777777" w:rsidR="008455A1" w:rsidRDefault="00725266">
            <w:pPr>
              <w:spacing w:after="0" w:line="240" w:lineRule="auto"/>
              <w:ind w:left="113" w:right="113"/>
              <w:jc w:val="center"/>
              <w:rPr>
                <w:rFonts w:ascii="Times New Roman" w:hAnsi="Times New Roman"/>
                <w:sz w:val="20"/>
                <w:szCs w:val="20"/>
              </w:rPr>
            </w:pPr>
            <w:r>
              <w:rPr>
                <w:rFonts w:ascii="Times New Roman" w:hAnsi="Times New Roman"/>
                <w:iCs/>
                <w:sz w:val="20"/>
                <w:szCs w:val="20"/>
              </w:rPr>
              <w:t>В т.ч. в форме практической. подготовки</w:t>
            </w:r>
          </w:p>
        </w:tc>
        <w:tc>
          <w:tcPr>
            <w:tcW w:w="2771" w:type="pct"/>
            <w:gridSpan w:val="7"/>
            <w:tcBorders>
              <w:top w:val="single" w:sz="4" w:space="0" w:color="auto"/>
              <w:left w:val="single" w:sz="4" w:space="0" w:color="auto"/>
              <w:bottom w:val="single" w:sz="4" w:space="0" w:color="auto"/>
              <w:right w:val="single" w:sz="4" w:space="0" w:color="auto"/>
            </w:tcBorders>
          </w:tcPr>
          <w:p w14:paraId="6F884B53" w14:textId="77777777" w:rsidR="008455A1" w:rsidRDefault="00725266">
            <w:pPr>
              <w:suppressAutoHyphens/>
              <w:spacing w:after="0" w:line="240" w:lineRule="auto"/>
              <w:jc w:val="center"/>
              <w:rPr>
                <w:rFonts w:ascii="Times New Roman" w:hAnsi="Times New Roman"/>
                <w:sz w:val="20"/>
                <w:szCs w:val="20"/>
              </w:rPr>
            </w:pPr>
            <w:r>
              <w:rPr>
                <w:rFonts w:ascii="Times New Roman" w:hAnsi="Times New Roman"/>
                <w:sz w:val="20"/>
                <w:szCs w:val="20"/>
              </w:rPr>
              <w:t xml:space="preserve">Объем профессионального модуля, </w:t>
            </w:r>
            <w:proofErr w:type="spellStart"/>
            <w:r>
              <w:rPr>
                <w:rFonts w:ascii="Times New Roman" w:hAnsi="Times New Roman"/>
                <w:sz w:val="20"/>
                <w:szCs w:val="20"/>
              </w:rPr>
              <w:t>ак</w:t>
            </w:r>
            <w:proofErr w:type="spellEnd"/>
            <w:r>
              <w:rPr>
                <w:rFonts w:ascii="Times New Roman" w:hAnsi="Times New Roman"/>
                <w:sz w:val="20"/>
                <w:szCs w:val="20"/>
              </w:rPr>
              <w:t>. час.</w:t>
            </w:r>
          </w:p>
        </w:tc>
      </w:tr>
      <w:tr w:rsidR="008455A1" w14:paraId="26608DA5" w14:textId="77777777">
        <w:trPr>
          <w:trHeight w:val="58"/>
        </w:trPr>
        <w:tc>
          <w:tcPr>
            <w:tcW w:w="0" w:type="auto"/>
            <w:vMerge/>
            <w:tcBorders>
              <w:top w:val="single" w:sz="4" w:space="0" w:color="auto"/>
              <w:left w:val="single" w:sz="4" w:space="0" w:color="auto"/>
              <w:bottom w:val="single" w:sz="4" w:space="0" w:color="auto"/>
              <w:right w:val="single" w:sz="4" w:space="0" w:color="auto"/>
            </w:tcBorders>
            <w:vAlign w:val="center"/>
          </w:tcPr>
          <w:p w14:paraId="608DC57A"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9DDBC3A"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A8ACDEC"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A0A89D7" w14:textId="77777777" w:rsidR="008455A1" w:rsidRDefault="008455A1">
            <w:pPr>
              <w:spacing w:after="0" w:line="240" w:lineRule="auto"/>
              <w:rPr>
                <w:rFonts w:ascii="Times New Roman" w:hAnsi="Times New Roman"/>
                <w:sz w:val="20"/>
                <w:szCs w:val="20"/>
              </w:rPr>
            </w:pPr>
          </w:p>
        </w:tc>
        <w:tc>
          <w:tcPr>
            <w:tcW w:w="1902" w:type="pct"/>
            <w:gridSpan w:val="5"/>
            <w:tcBorders>
              <w:top w:val="single" w:sz="4" w:space="0" w:color="auto"/>
              <w:left w:val="single" w:sz="4" w:space="0" w:color="auto"/>
              <w:bottom w:val="single" w:sz="4" w:space="0" w:color="auto"/>
              <w:right w:val="single" w:sz="4" w:space="0" w:color="auto"/>
            </w:tcBorders>
          </w:tcPr>
          <w:p w14:paraId="5156ABEF" w14:textId="77777777" w:rsidR="008455A1" w:rsidRDefault="00725266">
            <w:pPr>
              <w:suppressAutoHyphens/>
              <w:spacing w:after="0" w:line="240" w:lineRule="auto"/>
              <w:jc w:val="center"/>
              <w:rPr>
                <w:rFonts w:ascii="Times New Roman" w:hAnsi="Times New Roman"/>
              </w:rPr>
            </w:pPr>
            <w:r>
              <w:rPr>
                <w:rFonts w:ascii="Times New Roman" w:hAnsi="Times New Roman"/>
              </w:rPr>
              <w:t>Обучение по МДК</w:t>
            </w:r>
          </w:p>
        </w:tc>
        <w:tc>
          <w:tcPr>
            <w:tcW w:w="869" w:type="pct"/>
            <w:gridSpan w:val="2"/>
            <w:vMerge w:val="restart"/>
            <w:tcBorders>
              <w:top w:val="single" w:sz="4" w:space="0" w:color="auto"/>
              <w:left w:val="single" w:sz="4" w:space="0" w:color="auto"/>
              <w:bottom w:val="single" w:sz="4" w:space="0" w:color="auto"/>
              <w:right w:val="single" w:sz="4" w:space="0" w:color="auto"/>
            </w:tcBorders>
            <w:vAlign w:val="center"/>
          </w:tcPr>
          <w:p w14:paraId="050EDDD3" w14:textId="77777777" w:rsidR="008455A1" w:rsidRDefault="00725266">
            <w:pPr>
              <w:suppressAutoHyphens/>
              <w:spacing w:after="0" w:line="240" w:lineRule="auto"/>
              <w:jc w:val="center"/>
              <w:rPr>
                <w:rFonts w:ascii="Times New Roman" w:hAnsi="Times New Roman"/>
              </w:rPr>
            </w:pPr>
            <w:r>
              <w:rPr>
                <w:rFonts w:ascii="Times New Roman" w:hAnsi="Times New Roman"/>
              </w:rPr>
              <w:t>Практики</w:t>
            </w:r>
          </w:p>
        </w:tc>
      </w:tr>
      <w:tr w:rsidR="008455A1" w14:paraId="6D04E63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6126A9F0"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3524277"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5CCA6C0"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725CD39" w14:textId="77777777" w:rsidR="008455A1" w:rsidRDefault="008455A1">
            <w:pPr>
              <w:spacing w:after="0" w:line="240" w:lineRule="auto"/>
              <w:rPr>
                <w:rFonts w:ascii="Times New Roman" w:hAnsi="Times New Roman"/>
                <w:sz w:val="20"/>
                <w:szCs w:val="20"/>
              </w:rPr>
            </w:pPr>
          </w:p>
        </w:tc>
        <w:tc>
          <w:tcPr>
            <w:tcW w:w="233" w:type="pct"/>
            <w:vMerge w:val="restart"/>
            <w:tcBorders>
              <w:top w:val="single" w:sz="4" w:space="0" w:color="auto"/>
              <w:left w:val="single" w:sz="4" w:space="0" w:color="auto"/>
              <w:bottom w:val="single" w:sz="4" w:space="0" w:color="auto"/>
              <w:right w:val="single" w:sz="4" w:space="0" w:color="auto"/>
            </w:tcBorders>
          </w:tcPr>
          <w:p w14:paraId="403EC365" w14:textId="77777777" w:rsidR="008455A1" w:rsidRDefault="00725266">
            <w:pPr>
              <w:suppressAutoHyphens/>
              <w:spacing w:after="0" w:line="240" w:lineRule="auto"/>
              <w:jc w:val="center"/>
              <w:rPr>
                <w:rFonts w:ascii="Times New Roman" w:hAnsi="Times New Roman"/>
                <w:sz w:val="20"/>
                <w:szCs w:val="20"/>
              </w:rPr>
            </w:pPr>
            <w:r>
              <w:rPr>
                <w:rFonts w:ascii="Times New Roman" w:hAnsi="Times New Roman"/>
                <w:sz w:val="20"/>
                <w:szCs w:val="20"/>
              </w:rPr>
              <w:t>Всего</w:t>
            </w:r>
          </w:p>
          <w:p w14:paraId="42DAE2AB" w14:textId="77777777" w:rsidR="008455A1" w:rsidRDefault="008455A1">
            <w:pPr>
              <w:suppressAutoHyphens/>
              <w:spacing w:after="0" w:line="240" w:lineRule="auto"/>
              <w:jc w:val="center"/>
              <w:rPr>
                <w:rFonts w:ascii="Times New Roman" w:hAnsi="Times New Roman"/>
                <w:sz w:val="20"/>
                <w:szCs w:val="20"/>
              </w:rPr>
            </w:pPr>
          </w:p>
        </w:tc>
        <w:tc>
          <w:tcPr>
            <w:tcW w:w="1669" w:type="pct"/>
            <w:gridSpan w:val="4"/>
            <w:tcBorders>
              <w:top w:val="single" w:sz="4" w:space="0" w:color="auto"/>
              <w:left w:val="single" w:sz="4" w:space="0" w:color="auto"/>
              <w:bottom w:val="single" w:sz="4" w:space="0" w:color="auto"/>
              <w:right w:val="single" w:sz="4" w:space="0" w:color="auto"/>
            </w:tcBorders>
          </w:tcPr>
          <w:p w14:paraId="62367FF4" w14:textId="77777777" w:rsidR="008455A1" w:rsidRDefault="00725266">
            <w:pPr>
              <w:suppressAutoHyphens/>
              <w:spacing w:after="0" w:line="240" w:lineRule="auto"/>
              <w:jc w:val="center"/>
              <w:rPr>
                <w:rFonts w:ascii="Times New Roman" w:hAnsi="Times New Roman"/>
              </w:rPr>
            </w:pPr>
            <w:r>
              <w:rPr>
                <w:rFonts w:ascii="Times New Roman" w:hAnsi="Times New Roman"/>
              </w:rPr>
              <w:t>В том числе</w:t>
            </w:r>
          </w:p>
        </w:tc>
        <w:tc>
          <w:tcPr>
            <w:tcW w:w="869" w:type="pct"/>
            <w:gridSpan w:val="2"/>
            <w:vMerge/>
            <w:tcBorders>
              <w:top w:val="single" w:sz="4" w:space="0" w:color="auto"/>
              <w:left w:val="single" w:sz="4" w:space="0" w:color="auto"/>
              <w:bottom w:val="single" w:sz="4" w:space="0" w:color="auto"/>
              <w:right w:val="single" w:sz="4" w:space="0" w:color="auto"/>
            </w:tcBorders>
            <w:vAlign w:val="center"/>
          </w:tcPr>
          <w:p w14:paraId="5FD79891" w14:textId="77777777" w:rsidR="008455A1" w:rsidRDefault="008455A1">
            <w:pPr>
              <w:spacing w:after="0" w:line="240" w:lineRule="auto"/>
              <w:rPr>
                <w:rFonts w:ascii="Times New Roman" w:hAnsi="Times New Roman"/>
              </w:rPr>
            </w:pPr>
          </w:p>
        </w:tc>
      </w:tr>
      <w:tr w:rsidR="008455A1" w14:paraId="034F5CD6" w14:textId="77777777">
        <w:trPr>
          <w:cantSplit/>
          <w:trHeight w:val="1415"/>
        </w:trPr>
        <w:tc>
          <w:tcPr>
            <w:tcW w:w="0" w:type="auto"/>
            <w:vMerge/>
            <w:tcBorders>
              <w:top w:val="single" w:sz="4" w:space="0" w:color="auto"/>
              <w:left w:val="single" w:sz="4" w:space="0" w:color="auto"/>
              <w:bottom w:val="single" w:sz="4" w:space="0" w:color="auto"/>
              <w:right w:val="single" w:sz="4" w:space="0" w:color="auto"/>
            </w:tcBorders>
            <w:vAlign w:val="center"/>
          </w:tcPr>
          <w:p w14:paraId="7000A943"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46A7516"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31AAFAC"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1D23BCB"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94C9A36" w14:textId="77777777" w:rsidR="008455A1" w:rsidRDefault="008455A1">
            <w:pPr>
              <w:spacing w:after="0" w:line="240" w:lineRule="auto"/>
              <w:rPr>
                <w:rFonts w:ascii="Times New Roman" w:hAnsi="Times New Roman"/>
                <w:sz w:val="20"/>
                <w:szCs w:val="20"/>
              </w:rPr>
            </w:pPr>
          </w:p>
        </w:tc>
        <w:tc>
          <w:tcPr>
            <w:tcW w:w="504" w:type="pct"/>
            <w:tcBorders>
              <w:top w:val="single" w:sz="4" w:space="0" w:color="auto"/>
              <w:left w:val="single" w:sz="4" w:space="0" w:color="auto"/>
              <w:bottom w:val="single" w:sz="4" w:space="0" w:color="auto"/>
              <w:right w:val="single" w:sz="4" w:space="0" w:color="auto"/>
            </w:tcBorders>
            <w:vAlign w:val="center"/>
          </w:tcPr>
          <w:p w14:paraId="1AC4DDB0"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Лабораторных. и практических. занятий</w:t>
            </w:r>
          </w:p>
          <w:p w14:paraId="0D797B23" w14:textId="77777777" w:rsidR="008455A1" w:rsidRDefault="008455A1">
            <w:pPr>
              <w:suppressAutoHyphens/>
              <w:spacing w:after="0" w:line="240" w:lineRule="auto"/>
              <w:ind w:left="-57" w:right="-57"/>
              <w:jc w:val="center"/>
              <w:rPr>
                <w:rFonts w:ascii="Times New Roman" w:hAnsi="Times New Roman"/>
                <w:color w:val="000000"/>
                <w:sz w:val="20"/>
                <w:szCs w:val="20"/>
              </w:rPr>
            </w:pPr>
          </w:p>
          <w:p w14:paraId="0875AB29" w14:textId="77777777" w:rsidR="008455A1" w:rsidRDefault="008455A1">
            <w:pPr>
              <w:suppressAutoHyphens/>
              <w:spacing w:after="0" w:line="240" w:lineRule="auto"/>
              <w:ind w:left="-57" w:right="-57"/>
              <w:jc w:val="center"/>
              <w:rPr>
                <w:rFonts w:ascii="Times New Roman" w:hAnsi="Times New Roman"/>
                <w: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2533F546"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p>
          <w:p w14:paraId="55554CCE" w14:textId="77777777" w:rsidR="008455A1" w:rsidRDefault="008455A1">
            <w:pPr>
              <w:suppressAutoHyphens/>
              <w:spacing w:after="0" w:line="240" w:lineRule="auto"/>
              <w:jc w:val="center"/>
              <w:rPr>
                <w:rFonts w:ascii="Times New Roman" w:hAnsi="Times New Roman"/>
                <w:iCs/>
                <w:sz w:val="20"/>
                <w:szCs w:val="20"/>
              </w:rPr>
            </w:pPr>
          </w:p>
        </w:tc>
        <w:tc>
          <w:tcPr>
            <w:tcW w:w="517" w:type="pct"/>
            <w:tcBorders>
              <w:top w:val="single" w:sz="4" w:space="0" w:color="auto"/>
              <w:left w:val="single" w:sz="4" w:space="0" w:color="auto"/>
              <w:bottom w:val="single" w:sz="4" w:space="0" w:color="auto"/>
              <w:right w:val="single" w:sz="4" w:space="0" w:color="auto"/>
            </w:tcBorders>
            <w:vAlign w:val="center"/>
          </w:tcPr>
          <w:p w14:paraId="44705486"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Самостоятельная работа</w:t>
            </w:r>
          </w:p>
        </w:tc>
        <w:tc>
          <w:tcPr>
            <w:tcW w:w="195" w:type="pct"/>
            <w:tcBorders>
              <w:top w:val="single" w:sz="4" w:space="0" w:color="auto"/>
              <w:left w:val="single" w:sz="4" w:space="0" w:color="auto"/>
              <w:bottom w:val="single" w:sz="4" w:space="0" w:color="auto"/>
              <w:right w:val="single" w:sz="4" w:space="0" w:color="auto"/>
            </w:tcBorders>
            <w:textDirection w:val="btLr"/>
            <w:vAlign w:val="center"/>
          </w:tcPr>
          <w:p w14:paraId="246782C8"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Промежуточная аттестация.</w:t>
            </w:r>
          </w:p>
        </w:tc>
        <w:tc>
          <w:tcPr>
            <w:tcW w:w="286" w:type="pct"/>
            <w:tcBorders>
              <w:top w:val="single" w:sz="4" w:space="0" w:color="auto"/>
              <w:left w:val="single" w:sz="4" w:space="0" w:color="auto"/>
              <w:bottom w:val="single" w:sz="4" w:space="0" w:color="auto"/>
              <w:right w:val="single" w:sz="4" w:space="0" w:color="auto"/>
            </w:tcBorders>
            <w:vAlign w:val="center"/>
          </w:tcPr>
          <w:p w14:paraId="3210EDED"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Учебная</w:t>
            </w:r>
          </w:p>
          <w:p w14:paraId="4E846A93" w14:textId="77777777" w:rsidR="008455A1" w:rsidRDefault="008455A1">
            <w:pPr>
              <w:suppressAutoHyphens/>
              <w:spacing w:after="0" w:line="240" w:lineRule="auto"/>
              <w:ind w:left="-57" w:right="-57"/>
              <w:jc w:val="center"/>
              <w:rPr>
                <w:rFonts w:ascii="Times New Roman" w:hAnsi="Times New Roman"/>
                <w:i/>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14:paraId="48F95C33"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Производственная</w:t>
            </w:r>
          </w:p>
          <w:p w14:paraId="2152DF5B" w14:textId="77777777" w:rsidR="008455A1" w:rsidRDefault="008455A1">
            <w:pPr>
              <w:suppressAutoHyphens/>
              <w:spacing w:after="0" w:line="240" w:lineRule="auto"/>
              <w:ind w:left="-57" w:right="-57"/>
              <w:jc w:val="center"/>
              <w:rPr>
                <w:rFonts w:ascii="Times New Roman" w:hAnsi="Times New Roman"/>
                <w:i/>
                <w:sz w:val="20"/>
                <w:szCs w:val="20"/>
              </w:rPr>
            </w:pPr>
          </w:p>
        </w:tc>
      </w:tr>
      <w:tr w:rsidR="008455A1" w14:paraId="659B6F36" w14:textId="77777777">
        <w:trPr>
          <w:trHeight w:val="415"/>
        </w:trPr>
        <w:tc>
          <w:tcPr>
            <w:tcW w:w="572" w:type="pct"/>
            <w:tcBorders>
              <w:top w:val="single" w:sz="4" w:space="0" w:color="auto"/>
              <w:left w:val="single" w:sz="4" w:space="0" w:color="auto"/>
              <w:bottom w:val="single" w:sz="4" w:space="0" w:color="auto"/>
              <w:right w:val="single" w:sz="4" w:space="0" w:color="auto"/>
            </w:tcBorders>
            <w:vAlign w:val="center"/>
          </w:tcPr>
          <w:p w14:paraId="16A928C1" w14:textId="77777777" w:rsidR="008455A1" w:rsidRDefault="00725266">
            <w:pPr>
              <w:spacing w:after="0" w:line="240" w:lineRule="auto"/>
              <w:jc w:val="center"/>
              <w:rPr>
                <w:rFonts w:ascii="Times New Roman" w:hAnsi="Times New Roman"/>
                <w:i/>
              </w:rPr>
            </w:pPr>
            <w:r>
              <w:rPr>
                <w:rFonts w:ascii="Times New Roman" w:hAnsi="Times New Roman"/>
                <w:i/>
              </w:rPr>
              <w:t>1</w:t>
            </w:r>
          </w:p>
        </w:tc>
        <w:tc>
          <w:tcPr>
            <w:tcW w:w="1035" w:type="pct"/>
            <w:tcBorders>
              <w:top w:val="single" w:sz="4" w:space="0" w:color="auto"/>
              <w:left w:val="single" w:sz="4" w:space="0" w:color="auto"/>
              <w:bottom w:val="single" w:sz="4" w:space="0" w:color="auto"/>
              <w:right w:val="single" w:sz="4" w:space="0" w:color="auto"/>
            </w:tcBorders>
            <w:vAlign w:val="center"/>
          </w:tcPr>
          <w:p w14:paraId="728D31A1" w14:textId="77777777" w:rsidR="008455A1" w:rsidRDefault="00725266">
            <w:pPr>
              <w:spacing w:after="0" w:line="240" w:lineRule="auto"/>
              <w:jc w:val="center"/>
              <w:rPr>
                <w:rFonts w:ascii="Times New Roman" w:hAnsi="Times New Roman"/>
                <w:i/>
              </w:rPr>
            </w:pPr>
            <w:r>
              <w:rPr>
                <w:rFonts w:ascii="Times New Roman" w:hAnsi="Times New Roman"/>
                <w:i/>
              </w:rPr>
              <w:t>2</w:t>
            </w:r>
          </w:p>
        </w:tc>
        <w:tc>
          <w:tcPr>
            <w:tcW w:w="443" w:type="pct"/>
            <w:tcBorders>
              <w:top w:val="single" w:sz="4" w:space="0" w:color="auto"/>
              <w:left w:val="single" w:sz="4" w:space="0" w:color="auto"/>
              <w:bottom w:val="single" w:sz="4" w:space="0" w:color="auto"/>
              <w:right w:val="single" w:sz="4" w:space="0" w:color="auto"/>
            </w:tcBorders>
            <w:vAlign w:val="center"/>
          </w:tcPr>
          <w:p w14:paraId="2DB5E334" w14:textId="77777777" w:rsidR="008455A1" w:rsidRDefault="00725266">
            <w:pPr>
              <w:spacing w:after="0" w:line="240" w:lineRule="auto"/>
              <w:jc w:val="center"/>
              <w:rPr>
                <w:rFonts w:ascii="Times New Roman" w:hAnsi="Times New Roman"/>
                <w:i/>
              </w:rPr>
            </w:pPr>
            <w:r>
              <w:rPr>
                <w:rFonts w:ascii="Times New Roman" w:hAnsi="Times New Roman"/>
                <w:i/>
              </w:rPr>
              <w:t>3</w:t>
            </w:r>
          </w:p>
        </w:tc>
        <w:tc>
          <w:tcPr>
            <w:tcW w:w="179" w:type="pct"/>
            <w:tcBorders>
              <w:top w:val="single" w:sz="4" w:space="0" w:color="auto"/>
              <w:left w:val="single" w:sz="4" w:space="0" w:color="auto"/>
              <w:bottom w:val="single" w:sz="4" w:space="0" w:color="auto"/>
              <w:right w:val="single" w:sz="4" w:space="0" w:color="auto"/>
            </w:tcBorders>
            <w:vAlign w:val="center"/>
          </w:tcPr>
          <w:p w14:paraId="35DA0327" w14:textId="77777777" w:rsidR="008455A1" w:rsidRDefault="00725266">
            <w:pPr>
              <w:spacing w:after="0" w:line="240" w:lineRule="auto"/>
              <w:jc w:val="center"/>
              <w:rPr>
                <w:rFonts w:ascii="Times New Roman" w:hAnsi="Times New Roman"/>
                <w:i/>
              </w:rPr>
            </w:pPr>
            <w:r>
              <w:rPr>
                <w:rFonts w:ascii="Times New Roman" w:hAnsi="Times New Roman"/>
                <w:i/>
              </w:rPr>
              <w:t>4</w:t>
            </w:r>
          </w:p>
        </w:tc>
        <w:tc>
          <w:tcPr>
            <w:tcW w:w="233" w:type="pct"/>
            <w:tcBorders>
              <w:top w:val="single" w:sz="4" w:space="0" w:color="auto"/>
              <w:left w:val="single" w:sz="4" w:space="0" w:color="auto"/>
              <w:bottom w:val="single" w:sz="4" w:space="0" w:color="auto"/>
              <w:right w:val="single" w:sz="4" w:space="0" w:color="auto"/>
            </w:tcBorders>
            <w:vAlign w:val="center"/>
          </w:tcPr>
          <w:p w14:paraId="07B7D107" w14:textId="77777777" w:rsidR="008455A1" w:rsidRDefault="00725266">
            <w:pPr>
              <w:spacing w:after="0" w:line="240" w:lineRule="auto"/>
              <w:jc w:val="center"/>
              <w:rPr>
                <w:rFonts w:ascii="Times New Roman" w:hAnsi="Times New Roman"/>
                <w:i/>
              </w:rPr>
            </w:pPr>
            <w:r>
              <w:rPr>
                <w:rFonts w:ascii="Times New Roman" w:hAnsi="Times New Roman"/>
                <w:i/>
              </w:rPr>
              <w:t>5</w:t>
            </w:r>
          </w:p>
        </w:tc>
        <w:tc>
          <w:tcPr>
            <w:tcW w:w="504" w:type="pct"/>
            <w:tcBorders>
              <w:top w:val="single" w:sz="4" w:space="0" w:color="auto"/>
              <w:left w:val="single" w:sz="4" w:space="0" w:color="auto"/>
              <w:bottom w:val="single" w:sz="4" w:space="0" w:color="auto"/>
              <w:right w:val="single" w:sz="4" w:space="0" w:color="auto"/>
            </w:tcBorders>
            <w:vAlign w:val="center"/>
          </w:tcPr>
          <w:p w14:paraId="31DAB590" w14:textId="77777777" w:rsidR="008455A1" w:rsidRDefault="00725266">
            <w:pPr>
              <w:spacing w:after="0" w:line="240" w:lineRule="auto"/>
              <w:jc w:val="center"/>
              <w:rPr>
                <w:rFonts w:ascii="Times New Roman" w:hAnsi="Times New Roman"/>
                <w:i/>
              </w:rPr>
            </w:pPr>
            <w:r>
              <w:rPr>
                <w:rFonts w:ascii="Times New Roman" w:hAnsi="Times New Roman"/>
                <w:i/>
              </w:rPr>
              <w:t>6</w:t>
            </w:r>
          </w:p>
        </w:tc>
        <w:tc>
          <w:tcPr>
            <w:tcW w:w="454" w:type="pct"/>
            <w:tcBorders>
              <w:top w:val="single" w:sz="4" w:space="0" w:color="auto"/>
              <w:left w:val="single" w:sz="4" w:space="0" w:color="auto"/>
              <w:bottom w:val="single" w:sz="4" w:space="0" w:color="auto"/>
              <w:right w:val="single" w:sz="4" w:space="0" w:color="auto"/>
            </w:tcBorders>
            <w:vAlign w:val="center"/>
          </w:tcPr>
          <w:p w14:paraId="2E741BBF" w14:textId="77777777" w:rsidR="008455A1" w:rsidRDefault="00725266">
            <w:pPr>
              <w:spacing w:after="0" w:line="240" w:lineRule="auto"/>
              <w:jc w:val="center"/>
              <w:rPr>
                <w:rFonts w:ascii="Times New Roman" w:hAnsi="Times New Roman"/>
                <w:i/>
              </w:rPr>
            </w:pPr>
            <w:r>
              <w:rPr>
                <w:rFonts w:ascii="Times New Roman" w:hAnsi="Times New Roman"/>
                <w:i/>
              </w:rPr>
              <w:t>7</w:t>
            </w:r>
          </w:p>
        </w:tc>
        <w:tc>
          <w:tcPr>
            <w:tcW w:w="517" w:type="pct"/>
            <w:tcBorders>
              <w:top w:val="single" w:sz="4" w:space="0" w:color="auto"/>
              <w:left w:val="single" w:sz="4" w:space="0" w:color="auto"/>
              <w:bottom w:val="single" w:sz="4" w:space="0" w:color="auto"/>
              <w:right w:val="single" w:sz="4" w:space="0" w:color="auto"/>
            </w:tcBorders>
            <w:vAlign w:val="center"/>
          </w:tcPr>
          <w:p w14:paraId="37593E56" w14:textId="77777777" w:rsidR="008455A1" w:rsidRDefault="00725266">
            <w:pPr>
              <w:spacing w:after="0" w:line="240" w:lineRule="auto"/>
              <w:jc w:val="center"/>
              <w:rPr>
                <w:rFonts w:ascii="Times New Roman" w:hAnsi="Times New Roman"/>
                <w:i/>
              </w:rPr>
            </w:pPr>
            <w:r>
              <w:rPr>
                <w:rFonts w:ascii="Times New Roman" w:hAnsi="Times New Roman"/>
                <w:i/>
              </w:rPr>
              <w:t>8</w:t>
            </w:r>
          </w:p>
        </w:tc>
        <w:tc>
          <w:tcPr>
            <w:tcW w:w="195" w:type="pct"/>
            <w:tcBorders>
              <w:top w:val="single" w:sz="4" w:space="0" w:color="auto"/>
              <w:left w:val="single" w:sz="4" w:space="0" w:color="auto"/>
              <w:bottom w:val="single" w:sz="4" w:space="0" w:color="auto"/>
              <w:right w:val="single" w:sz="4" w:space="0" w:color="auto"/>
            </w:tcBorders>
            <w:vAlign w:val="center"/>
          </w:tcPr>
          <w:p w14:paraId="75B93BCF" w14:textId="77777777" w:rsidR="008455A1" w:rsidRDefault="00725266">
            <w:pPr>
              <w:spacing w:after="0" w:line="240" w:lineRule="auto"/>
              <w:jc w:val="center"/>
              <w:rPr>
                <w:rFonts w:ascii="Times New Roman" w:hAnsi="Times New Roman"/>
                <w:i/>
              </w:rPr>
            </w:pPr>
            <w:r>
              <w:rPr>
                <w:rFonts w:ascii="Times New Roman" w:hAnsi="Times New Roman"/>
                <w:i/>
              </w:rPr>
              <w:t>9</w:t>
            </w:r>
          </w:p>
        </w:tc>
        <w:tc>
          <w:tcPr>
            <w:tcW w:w="286" w:type="pct"/>
            <w:tcBorders>
              <w:top w:val="single" w:sz="4" w:space="0" w:color="auto"/>
              <w:left w:val="single" w:sz="4" w:space="0" w:color="auto"/>
              <w:bottom w:val="single" w:sz="4" w:space="0" w:color="auto"/>
              <w:right w:val="single" w:sz="4" w:space="0" w:color="auto"/>
            </w:tcBorders>
            <w:vAlign w:val="center"/>
          </w:tcPr>
          <w:p w14:paraId="5E387AD8" w14:textId="77777777" w:rsidR="008455A1" w:rsidRDefault="00725266">
            <w:pPr>
              <w:spacing w:after="0" w:line="240" w:lineRule="auto"/>
              <w:jc w:val="center"/>
              <w:rPr>
                <w:rFonts w:ascii="Times New Roman" w:hAnsi="Times New Roman"/>
                <w:i/>
              </w:rPr>
            </w:pPr>
            <w:r>
              <w:rPr>
                <w:rFonts w:ascii="Times New Roman" w:hAnsi="Times New Roman"/>
                <w:i/>
              </w:rPr>
              <w:t>10</w:t>
            </w:r>
          </w:p>
        </w:tc>
        <w:tc>
          <w:tcPr>
            <w:tcW w:w="584" w:type="pct"/>
            <w:tcBorders>
              <w:top w:val="single" w:sz="4" w:space="0" w:color="auto"/>
              <w:left w:val="single" w:sz="4" w:space="0" w:color="auto"/>
              <w:bottom w:val="single" w:sz="4" w:space="0" w:color="auto"/>
              <w:right w:val="single" w:sz="4" w:space="0" w:color="auto"/>
            </w:tcBorders>
            <w:vAlign w:val="center"/>
          </w:tcPr>
          <w:p w14:paraId="37CD9A0B" w14:textId="77777777" w:rsidR="008455A1" w:rsidRDefault="00725266">
            <w:pPr>
              <w:spacing w:after="0" w:line="240" w:lineRule="auto"/>
              <w:jc w:val="center"/>
              <w:rPr>
                <w:rFonts w:ascii="Times New Roman" w:hAnsi="Times New Roman"/>
                <w:i/>
              </w:rPr>
            </w:pPr>
            <w:r>
              <w:rPr>
                <w:rFonts w:ascii="Times New Roman" w:hAnsi="Times New Roman"/>
                <w:i/>
              </w:rPr>
              <w:t>11</w:t>
            </w:r>
          </w:p>
        </w:tc>
      </w:tr>
      <w:tr w:rsidR="008455A1" w14:paraId="2E5947CE" w14:textId="77777777">
        <w:tc>
          <w:tcPr>
            <w:tcW w:w="572" w:type="pct"/>
            <w:tcBorders>
              <w:top w:val="single" w:sz="4" w:space="0" w:color="auto"/>
              <w:left w:val="single" w:sz="4" w:space="0" w:color="auto"/>
              <w:bottom w:val="single" w:sz="4" w:space="0" w:color="auto"/>
              <w:right w:val="single" w:sz="4" w:space="0" w:color="auto"/>
            </w:tcBorders>
          </w:tcPr>
          <w:p w14:paraId="170654F1" w14:textId="77777777" w:rsidR="008455A1" w:rsidRDefault="00725266">
            <w:pPr>
              <w:spacing w:after="0" w:line="240" w:lineRule="auto"/>
              <w:rPr>
                <w:rFonts w:ascii="Times New Roman" w:hAnsi="Times New Roman"/>
              </w:rPr>
            </w:pPr>
            <w:r>
              <w:rPr>
                <w:rFonts w:ascii="Times New Roman" w:hAnsi="Times New Roman"/>
              </w:rPr>
              <w:t>ПК 6.1-6.3</w:t>
            </w:r>
          </w:p>
          <w:p w14:paraId="68F571B9" w14:textId="77777777" w:rsidR="008455A1" w:rsidRDefault="00725266">
            <w:pPr>
              <w:spacing w:after="0" w:line="240" w:lineRule="auto"/>
              <w:rPr>
                <w:rFonts w:ascii="Times New Roman" w:hAnsi="Times New Roman"/>
              </w:rPr>
            </w:pPr>
            <w:r>
              <w:rPr>
                <w:rFonts w:ascii="Times New Roman" w:hAnsi="Times New Roman"/>
              </w:rPr>
              <w:t>ОК01-09</w:t>
            </w:r>
          </w:p>
        </w:tc>
        <w:tc>
          <w:tcPr>
            <w:tcW w:w="1035" w:type="pct"/>
            <w:tcBorders>
              <w:top w:val="single" w:sz="4" w:space="0" w:color="auto"/>
              <w:left w:val="single" w:sz="4" w:space="0" w:color="auto"/>
              <w:bottom w:val="single" w:sz="4" w:space="0" w:color="auto"/>
              <w:right w:val="single" w:sz="4" w:space="0" w:color="auto"/>
            </w:tcBorders>
          </w:tcPr>
          <w:p w14:paraId="2B18ADAF" w14:textId="77777777" w:rsidR="008455A1" w:rsidRDefault="00725266">
            <w:pPr>
              <w:spacing w:after="0" w:line="240" w:lineRule="auto"/>
              <w:rPr>
                <w:rFonts w:ascii="Times New Roman" w:hAnsi="Times New Roman"/>
              </w:rPr>
            </w:pPr>
            <w:r>
              <w:rPr>
                <w:rFonts w:ascii="Times New Roman" w:hAnsi="Times New Roman"/>
                <w:color w:val="000000" w:themeColor="text1"/>
              </w:rPr>
              <w:t>Раздел 1. Создание трехмерных компьютерных моделей для анимационного кино</w:t>
            </w:r>
          </w:p>
        </w:tc>
        <w:tc>
          <w:tcPr>
            <w:tcW w:w="443" w:type="pct"/>
            <w:tcBorders>
              <w:top w:val="single" w:sz="4" w:space="0" w:color="auto"/>
              <w:left w:val="single" w:sz="4" w:space="0" w:color="auto"/>
              <w:bottom w:val="single" w:sz="4" w:space="0" w:color="auto"/>
              <w:right w:val="single" w:sz="4" w:space="0" w:color="auto"/>
            </w:tcBorders>
          </w:tcPr>
          <w:p w14:paraId="6CCBE67E" w14:textId="77777777" w:rsidR="008455A1" w:rsidRDefault="00725266">
            <w:pPr>
              <w:spacing w:after="0" w:line="240" w:lineRule="auto"/>
              <w:jc w:val="center"/>
              <w:rPr>
                <w:rFonts w:ascii="Times New Roman" w:hAnsi="Times New Roman"/>
                <w:b/>
                <w:bCs/>
              </w:rPr>
            </w:pPr>
            <w:r>
              <w:rPr>
                <w:rFonts w:ascii="Times New Roman" w:hAnsi="Times New Roman"/>
                <w:b/>
                <w:bCs/>
              </w:rPr>
              <w:t>176</w:t>
            </w:r>
          </w:p>
        </w:tc>
        <w:tc>
          <w:tcPr>
            <w:tcW w:w="179" w:type="pct"/>
            <w:tcBorders>
              <w:top w:val="single" w:sz="4" w:space="0" w:color="auto"/>
              <w:left w:val="single" w:sz="4" w:space="0" w:color="auto"/>
              <w:bottom w:val="single" w:sz="4" w:space="0" w:color="auto"/>
              <w:right w:val="single" w:sz="4" w:space="0" w:color="auto"/>
            </w:tcBorders>
          </w:tcPr>
          <w:p w14:paraId="65565A65" w14:textId="77777777" w:rsidR="008455A1" w:rsidRDefault="00725266">
            <w:pPr>
              <w:spacing w:after="0" w:line="240" w:lineRule="auto"/>
              <w:jc w:val="center"/>
              <w:rPr>
                <w:rFonts w:ascii="Times New Roman" w:hAnsi="Times New Roman"/>
              </w:rPr>
            </w:pPr>
            <w:r>
              <w:rPr>
                <w:rFonts w:ascii="Times New Roman" w:hAnsi="Times New Roman"/>
              </w:rPr>
              <w:t>166</w:t>
            </w:r>
          </w:p>
        </w:tc>
        <w:tc>
          <w:tcPr>
            <w:tcW w:w="233" w:type="pct"/>
            <w:tcBorders>
              <w:top w:val="single" w:sz="4" w:space="0" w:color="auto"/>
              <w:left w:val="single" w:sz="4" w:space="0" w:color="auto"/>
              <w:bottom w:val="single" w:sz="4" w:space="0" w:color="auto"/>
              <w:right w:val="single" w:sz="4" w:space="0" w:color="auto"/>
            </w:tcBorders>
          </w:tcPr>
          <w:p w14:paraId="3CD6C0D0" w14:textId="77777777" w:rsidR="008455A1" w:rsidRDefault="00725266">
            <w:pPr>
              <w:spacing w:after="0" w:line="240" w:lineRule="auto"/>
              <w:jc w:val="center"/>
              <w:rPr>
                <w:rFonts w:ascii="Times New Roman" w:hAnsi="Times New Roman"/>
                <w:bCs/>
              </w:rPr>
            </w:pPr>
            <w:r>
              <w:rPr>
                <w:rFonts w:ascii="Times New Roman" w:hAnsi="Times New Roman"/>
                <w:bCs/>
              </w:rPr>
              <w:t>68</w:t>
            </w:r>
          </w:p>
        </w:tc>
        <w:tc>
          <w:tcPr>
            <w:tcW w:w="504" w:type="pct"/>
            <w:tcBorders>
              <w:top w:val="single" w:sz="4" w:space="0" w:color="auto"/>
              <w:left w:val="single" w:sz="4" w:space="0" w:color="auto"/>
              <w:bottom w:val="single" w:sz="4" w:space="0" w:color="auto"/>
              <w:right w:val="single" w:sz="4" w:space="0" w:color="auto"/>
            </w:tcBorders>
          </w:tcPr>
          <w:p w14:paraId="15AFC987" w14:textId="77777777" w:rsidR="008455A1" w:rsidRDefault="00725266">
            <w:pPr>
              <w:spacing w:after="0" w:line="240" w:lineRule="auto"/>
              <w:jc w:val="center"/>
              <w:rPr>
                <w:rFonts w:ascii="Times New Roman" w:hAnsi="Times New Roman"/>
                <w:bCs/>
              </w:rPr>
            </w:pPr>
            <w:r>
              <w:rPr>
                <w:rFonts w:ascii="Times New Roman" w:hAnsi="Times New Roman"/>
                <w:bCs/>
              </w:rPr>
              <w:t>58</w:t>
            </w:r>
          </w:p>
        </w:tc>
        <w:tc>
          <w:tcPr>
            <w:tcW w:w="454" w:type="pct"/>
            <w:tcBorders>
              <w:top w:val="single" w:sz="4" w:space="0" w:color="auto"/>
              <w:left w:val="single" w:sz="4" w:space="0" w:color="auto"/>
              <w:bottom w:val="single" w:sz="4" w:space="0" w:color="auto"/>
              <w:right w:val="single" w:sz="4" w:space="0" w:color="auto"/>
            </w:tcBorders>
          </w:tcPr>
          <w:p w14:paraId="13D2EAFB" w14:textId="77777777" w:rsidR="008455A1" w:rsidRDefault="008455A1">
            <w:pPr>
              <w:spacing w:after="0" w:line="240" w:lineRule="auto"/>
              <w:jc w:val="center"/>
              <w:rPr>
                <w:rFonts w:ascii="Times New Roman" w:hAnsi="Times New Roman"/>
              </w:rPr>
            </w:pPr>
          </w:p>
        </w:tc>
        <w:tc>
          <w:tcPr>
            <w:tcW w:w="517" w:type="pct"/>
            <w:tcBorders>
              <w:top w:val="single" w:sz="4" w:space="0" w:color="auto"/>
              <w:left w:val="single" w:sz="4" w:space="0" w:color="auto"/>
              <w:bottom w:val="single" w:sz="4" w:space="0" w:color="auto"/>
              <w:right w:val="single" w:sz="4" w:space="0" w:color="auto"/>
            </w:tcBorders>
          </w:tcPr>
          <w:p w14:paraId="1D8D55BC" w14:textId="77777777" w:rsidR="008455A1" w:rsidRDefault="008455A1">
            <w:pPr>
              <w:spacing w:after="0" w:line="240" w:lineRule="auto"/>
              <w:jc w:val="center"/>
              <w:rPr>
                <w:rFonts w:ascii="Times New Roman" w:hAnsi="Times New Roman"/>
              </w:rPr>
            </w:pPr>
          </w:p>
        </w:tc>
        <w:tc>
          <w:tcPr>
            <w:tcW w:w="195" w:type="pct"/>
            <w:vMerge w:val="restart"/>
            <w:tcBorders>
              <w:top w:val="single" w:sz="4" w:space="0" w:color="auto"/>
              <w:left w:val="single" w:sz="4" w:space="0" w:color="auto"/>
              <w:bottom w:val="single" w:sz="4" w:space="0" w:color="auto"/>
              <w:right w:val="single" w:sz="4" w:space="0" w:color="auto"/>
            </w:tcBorders>
          </w:tcPr>
          <w:p w14:paraId="521EC9C3" w14:textId="77777777" w:rsidR="008455A1" w:rsidRDefault="008455A1">
            <w:pPr>
              <w:spacing w:after="0" w:line="240" w:lineRule="auto"/>
              <w:jc w:val="center"/>
              <w:rPr>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tcPr>
          <w:p w14:paraId="022F2E16" w14:textId="77777777" w:rsidR="008455A1" w:rsidRDefault="00725266">
            <w:pPr>
              <w:spacing w:after="0" w:line="240" w:lineRule="auto"/>
              <w:jc w:val="center"/>
              <w:rPr>
                <w:rFonts w:ascii="Times New Roman" w:hAnsi="Times New Roman"/>
                <w:b/>
                <w:bCs/>
              </w:rPr>
            </w:pPr>
            <w:r>
              <w:rPr>
                <w:rFonts w:ascii="Times New Roman" w:hAnsi="Times New Roman"/>
                <w:b/>
                <w:bCs/>
              </w:rPr>
              <w:t>108</w:t>
            </w:r>
          </w:p>
        </w:tc>
        <w:tc>
          <w:tcPr>
            <w:tcW w:w="584" w:type="pct"/>
            <w:tcBorders>
              <w:top w:val="single" w:sz="4" w:space="0" w:color="auto"/>
              <w:left w:val="single" w:sz="4" w:space="0" w:color="auto"/>
              <w:bottom w:val="single" w:sz="4" w:space="0" w:color="auto"/>
              <w:right w:val="single" w:sz="4" w:space="0" w:color="auto"/>
            </w:tcBorders>
          </w:tcPr>
          <w:p w14:paraId="6707B936" w14:textId="77777777" w:rsidR="008455A1" w:rsidRDefault="008455A1">
            <w:pPr>
              <w:spacing w:after="0" w:line="240" w:lineRule="auto"/>
              <w:jc w:val="center"/>
              <w:rPr>
                <w:rFonts w:ascii="Times New Roman" w:hAnsi="Times New Roman"/>
                <w:b/>
                <w:bCs/>
              </w:rPr>
            </w:pPr>
          </w:p>
        </w:tc>
      </w:tr>
      <w:tr w:rsidR="008455A1" w14:paraId="06A3D03F" w14:textId="77777777">
        <w:trPr>
          <w:trHeight w:val="314"/>
        </w:trPr>
        <w:tc>
          <w:tcPr>
            <w:tcW w:w="572" w:type="pct"/>
            <w:tcBorders>
              <w:top w:val="single" w:sz="4" w:space="0" w:color="auto"/>
              <w:left w:val="single" w:sz="4" w:space="0" w:color="auto"/>
              <w:bottom w:val="single" w:sz="4" w:space="0" w:color="auto"/>
              <w:right w:val="single" w:sz="4" w:space="0" w:color="auto"/>
            </w:tcBorders>
          </w:tcPr>
          <w:p w14:paraId="322465A1" w14:textId="77777777" w:rsidR="008455A1" w:rsidRDefault="00725266">
            <w:pPr>
              <w:spacing w:after="0" w:line="240" w:lineRule="auto"/>
              <w:rPr>
                <w:rFonts w:ascii="Times New Roman" w:hAnsi="Times New Roman"/>
              </w:rPr>
            </w:pPr>
            <w:r>
              <w:rPr>
                <w:rFonts w:ascii="Times New Roman" w:hAnsi="Times New Roman"/>
              </w:rPr>
              <w:t>ПК 6.4-6.5</w:t>
            </w:r>
          </w:p>
          <w:p w14:paraId="395BA961" w14:textId="77777777" w:rsidR="008455A1" w:rsidRDefault="00725266">
            <w:pPr>
              <w:spacing w:after="0" w:line="240" w:lineRule="auto"/>
              <w:rPr>
                <w:rFonts w:ascii="Times New Roman" w:hAnsi="Times New Roman"/>
              </w:rPr>
            </w:pPr>
            <w:r>
              <w:rPr>
                <w:rFonts w:ascii="Times New Roman" w:hAnsi="Times New Roman"/>
              </w:rPr>
              <w:t>ОК 01-09</w:t>
            </w:r>
          </w:p>
        </w:tc>
        <w:tc>
          <w:tcPr>
            <w:tcW w:w="1035" w:type="pct"/>
            <w:tcBorders>
              <w:top w:val="single" w:sz="4" w:space="0" w:color="auto"/>
              <w:left w:val="single" w:sz="4" w:space="0" w:color="auto"/>
              <w:bottom w:val="single" w:sz="4" w:space="0" w:color="auto"/>
              <w:right w:val="single" w:sz="4" w:space="0" w:color="auto"/>
            </w:tcBorders>
          </w:tcPr>
          <w:p w14:paraId="0C7DCA8E" w14:textId="77777777" w:rsidR="008455A1" w:rsidRDefault="00725266">
            <w:pPr>
              <w:spacing w:after="0" w:line="240" w:lineRule="auto"/>
              <w:rPr>
                <w:rFonts w:ascii="Times New Roman" w:hAnsi="Times New Roman"/>
              </w:rPr>
            </w:pPr>
            <w:r>
              <w:rPr>
                <w:rFonts w:ascii="Times New Roman" w:hAnsi="Times New Roman"/>
                <w:color w:val="000000" w:themeColor="text1"/>
              </w:rPr>
              <w:t xml:space="preserve">Раздел 2. </w:t>
            </w:r>
            <w:r>
              <w:rPr>
                <w:rFonts w:ascii="Times New Roman" w:eastAsia="PMingLiU" w:hAnsi="Times New Roman"/>
                <w:iCs/>
                <w:sz w:val="24"/>
                <w:szCs w:val="24"/>
              </w:rPr>
              <w:t>Создание оптических и физических свойств поверхностей трехмерных компьютерных моделей</w:t>
            </w:r>
            <w:r>
              <w:rPr>
                <w:rFonts w:ascii="Times New Roman" w:hAnsi="Times New Roman"/>
                <w:color w:val="000000" w:themeColor="text1"/>
              </w:rPr>
              <w:t xml:space="preserve"> </w:t>
            </w:r>
          </w:p>
        </w:tc>
        <w:tc>
          <w:tcPr>
            <w:tcW w:w="443" w:type="pct"/>
            <w:tcBorders>
              <w:top w:val="single" w:sz="4" w:space="0" w:color="auto"/>
              <w:left w:val="single" w:sz="4" w:space="0" w:color="auto"/>
              <w:bottom w:val="single" w:sz="4" w:space="0" w:color="auto"/>
              <w:right w:val="single" w:sz="4" w:space="0" w:color="auto"/>
            </w:tcBorders>
          </w:tcPr>
          <w:p w14:paraId="50D054AB" w14:textId="77777777" w:rsidR="008455A1" w:rsidRDefault="00725266">
            <w:pPr>
              <w:spacing w:after="0" w:line="240" w:lineRule="auto"/>
              <w:jc w:val="center"/>
              <w:rPr>
                <w:rFonts w:ascii="Times New Roman" w:hAnsi="Times New Roman"/>
                <w:b/>
                <w:bCs/>
              </w:rPr>
            </w:pPr>
            <w:r>
              <w:rPr>
                <w:rFonts w:ascii="Times New Roman" w:hAnsi="Times New Roman"/>
                <w:b/>
                <w:bCs/>
              </w:rPr>
              <w:t>204</w:t>
            </w:r>
          </w:p>
        </w:tc>
        <w:tc>
          <w:tcPr>
            <w:tcW w:w="179" w:type="pct"/>
            <w:tcBorders>
              <w:top w:val="single" w:sz="4" w:space="0" w:color="auto"/>
              <w:left w:val="single" w:sz="4" w:space="0" w:color="auto"/>
              <w:bottom w:val="single" w:sz="4" w:space="0" w:color="auto"/>
              <w:right w:val="single" w:sz="4" w:space="0" w:color="auto"/>
            </w:tcBorders>
          </w:tcPr>
          <w:p w14:paraId="634D0EF8" w14:textId="77777777" w:rsidR="008455A1" w:rsidRDefault="00725266">
            <w:pPr>
              <w:spacing w:after="0" w:line="240" w:lineRule="auto"/>
              <w:jc w:val="center"/>
              <w:rPr>
                <w:rFonts w:ascii="Times New Roman" w:hAnsi="Times New Roman"/>
              </w:rPr>
            </w:pPr>
            <w:r>
              <w:rPr>
                <w:rFonts w:ascii="Times New Roman" w:hAnsi="Times New Roman"/>
              </w:rPr>
              <w:t>189</w:t>
            </w:r>
          </w:p>
        </w:tc>
        <w:tc>
          <w:tcPr>
            <w:tcW w:w="233" w:type="pct"/>
            <w:tcBorders>
              <w:top w:val="single" w:sz="4" w:space="0" w:color="auto"/>
              <w:left w:val="single" w:sz="4" w:space="0" w:color="auto"/>
              <w:bottom w:val="single" w:sz="4" w:space="0" w:color="auto"/>
              <w:right w:val="single" w:sz="4" w:space="0" w:color="auto"/>
            </w:tcBorders>
          </w:tcPr>
          <w:p w14:paraId="1E441AAF" w14:textId="77777777" w:rsidR="008455A1" w:rsidRDefault="00725266">
            <w:pPr>
              <w:spacing w:after="0" w:line="240" w:lineRule="auto"/>
              <w:jc w:val="center"/>
              <w:rPr>
                <w:rFonts w:ascii="Times New Roman" w:hAnsi="Times New Roman"/>
                <w:bCs/>
              </w:rPr>
            </w:pPr>
            <w:r>
              <w:rPr>
                <w:rFonts w:ascii="Times New Roman" w:hAnsi="Times New Roman"/>
                <w:bCs/>
              </w:rPr>
              <w:t>96</w:t>
            </w:r>
          </w:p>
        </w:tc>
        <w:tc>
          <w:tcPr>
            <w:tcW w:w="504" w:type="pct"/>
            <w:tcBorders>
              <w:top w:val="single" w:sz="4" w:space="0" w:color="auto"/>
              <w:left w:val="single" w:sz="4" w:space="0" w:color="auto"/>
              <w:bottom w:val="single" w:sz="4" w:space="0" w:color="auto"/>
              <w:right w:val="single" w:sz="4" w:space="0" w:color="auto"/>
            </w:tcBorders>
          </w:tcPr>
          <w:p w14:paraId="35C07634" w14:textId="77777777" w:rsidR="008455A1" w:rsidRDefault="00725266">
            <w:pPr>
              <w:spacing w:after="0" w:line="240" w:lineRule="auto"/>
              <w:jc w:val="center"/>
              <w:rPr>
                <w:rFonts w:ascii="Times New Roman" w:hAnsi="Times New Roman"/>
                <w:bCs/>
              </w:rPr>
            </w:pPr>
            <w:r>
              <w:rPr>
                <w:rFonts w:ascii="Times New Roman" w:hAnsi="Times New Roman"/>
                <w:bCs/>
              </w:rPr>
              <w:t>61</w:t>
            </w:r>
          </w:p>
        </w:tc>
        <w:tc>
          <w:tcPr>
            <w:tcW w:w="454" w:type="pct"/>
            <w:tcBorders>
              <w:top w:val="single" w:sz="4" w:space="0" w:color="auto"/>
              <w:left w:val="single" w:sz="4" w:space="0" w:color="auto"/>
              <w:bottom w:val="single" w:sz="4" w:space="0" w:color="auto"/>
              <w:right w:val="single" w:sz="4" w:space="0" w:color="auto"/>
            </w:tcBorders>
          </w:tcPr>
          <w:p w14:paraId="33837F6F" w14:textId="77777777" w:rsidR="008455A1" w:rsidRDefault="00725266">
            <w:pPr>
              <w:spacing w:after="0" w:line="240" w:lineRule="auto"/>
              <w:jc w:val="center"/>
              <w:rPr>
                <w:rFonts w:ascii="Times New Roman" w:hAnsi="Times New Roman"/>
              </w:rPr>
            </w:pPr>
            <w:r>
              <w:rPr>
                <w:rFonts w:ascii="Times New Roman" w:hAnsi="Times New Roman"/>
              </w:rPr>
              <w:t>20</w:t>
            </w:r>
          </w:p>
        </w:tc>
        <w:tc>
          <w:tcPr>
            <w:tcW w:w="517" w:type="pct"/>
            <w:tcBorders>
              <w:top w:val="single" w:sz="4" w:space="0" w:color="auto"/>
              <w:left w:val="single" w:sz="4" w:space="0" w:color="auto"/>
              <w:bottom w:val="single" w:sz="4" w:space="0" w:color="auto"/>
              <w:right w:val="single" w:sz="4" w:space="0" w:color="auto"/>
            </w:tcBorders>
          </w:tcPr>
          <w:p w14:paraId="56BC974B" w14:textId="77777777" w:rsidR="008455A1" w:rsidRDefault="008455A1">
            <w:pPr>
              <w:spacing w:after="0" w:line="240" w:lineRule="auto"/>
              <w:jc w:val="center"/>
              <w:rPr>
                <w:rFonts w:ascii="Times New Roman" w:hAnsi="Times New Roman"/>
              </w:rPr>
            </w:pPr>
          </w:p>
        </w:tc>
        <w:tc>
          <w:tcPr>
            <w:tcW w:w="195" w:type="pct"/>
            <w:vMerge/>
            <w:tcBorders>
              <w:top w:val="single" w:sz="4" w:space="0" w:color="auto"/>
              <w:left w:val="single" w:sz="4" w:space="0" w:color="auto"/>
              <w:bottom w:val="single" w:sz="4" w:space="0" w:color="auto"/>
              <w:right w:val="single" w:sz="4" w:space="0" w:color="auto"/>
            </w:tcBorders>
            <w:vAlign w:val="center"/>
          </w:tcPr>
          <w:p w14:paraId="1C050D83" w14:textId="77777777" w:rsidR="008455A1" w:rsidRDefault="008455A1">
            <w:pPr>
              <w:spacing w:after="0" w:line="240" w:lineRule="auto"/>
              <w:rPr>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tcPr>
          <w:p w14:paraId="08E41856" w14:textId="77777777" w:rsidR="008455A1" w:rsidRDefault="00725266">
            <w:pPr>
              <w:spacing w:after="0" w:line="240" w:lineRule="auto"/>
              <w:jc w:val="center"/>
              <w:rPr>
                <w:rFonts w:ascii="Times New Roman" w:hAnsi="Times New Roman"/>
                <w:b/>
                <w:bCs/>
              </w:rPr>
            </w:pPr>
            <w:r>
              <w:rPr>
                <w:rFonts w:ascii="Times New Roman" w:hAnsi="Times New Roman"/>
                <w:b/>
                <w:bCs/>
              </w:rPr>
              <w:t>108</w:t>
            </w:r>
          </w:p>
        </w:tc>
        <w:tc>
          <w:tcPr>
            <w:tcW w:w="584" w:type="pct"/>
            <w:tcBorders>
              <w:top w:val="single" w:sz="4" w:space="0" w:color="auto"/>
              <w:left w:val="single" w:sz="4" w:space="0" w:color="auto"/>
              <w:bottom w:val="single" w:sz="4" w:space="0" w:color="auto"/>
              <w:right w:val="single" w:sz="4" w:space="0" w:color="auto"/>
            </w:tcBorders>
          </w:tcPr>
          <w:p w14:paraId="31864222" w14:textId="77777777" w:rsidR="008455A1" w:rsidRDefault="008455A1">
            <w:pPr>
              <w:spacing w:after="0" w:line="240" w:lineRule="auto"/>
              <w:jc w:val="center"/>
              <w:rPr>
                <w:rFonts w:ascii="Times New Roman" w:hAnsi="Times New Roman"/>
                <w:b/>
                <w:bCs/>
              </w:rPr>
            </w:pPr>
          </w:p>
        </w:tc>
      </w:tr>
      <w:tr w:rsidR="008455A1" w14:paraId="3502B325" w14:textId="77777777">
        <w:tc>
          <w:tcPr>
            <w:tcW w:w="572" w:type="pct"/>
            <w:tcBorders>
              <w:top w:val="single" w:sz="4" w:space="0" w:color="auto"/>
              <w:left w:val="single" w:sz="4" w:space="0" w:color="auto"/>
              <w:bottom w:val="single" w:sz="4" w:space="0" w:color="auto"/>
              <w:right w:val="single" w:sz="4" w:space="0" w:color="auto"/>
            </w:tcBorders>
          </w:tcPr>
          <w:p w14:paraId="5578B5B6" w14:textId="77777777" w:rsidR="008455A1" w:rsidRDefault="008455A1">
            <w:pPr>
              <w:spacing w:after="0" w:line="240" w:lineRule="auto"/>
              <w:rPr>
                <w:rFonts w:ascii="Times New Roman" w:hAnsi="Times New Roman"/>
                <w:i/>
              </w:rPr>
            </w:pPr>
          </w:p>
        </w:tc>
        <w:tc>
          <w:tcPr>
            <w:tcW w:w="1035" w:type="pct"/>
            <w:tcBorders>
              <w:top w:val="single" w:sz="4" w:space="0" w:color="auto"/>
              <w:left w:val="single" w:sz="4" w:space="0" w:color="auto"/>
              <w:bottom w:val="single" w:sz="4" w:space="0" w:color="auto"/>
              <w:right w:val="single" w:sz="4" w:space="0" w:color="auto"/>
            </w:tcBorders>
          </w:tcPr>
          <w:p w14:paraId="12DFE322" w14:textId="77777777" w:rsidR="008455A1" w:rsidRDefault="00725266">
            <w:pPr>
              <w:suppressAutoHyphens/>
              <w:spacing w:after="0" w:line="240" w:lineRule="auto"/>
              <w:rPr>
                <w:rFonts w:ascii="Times New Roman" w:hAnsi="Times New Roman"/>
              </w:rPr>
            </w:pPr>
            <w:r>
              <w:rPr>
                <w:rFonts w:ascii="Times New Roman" w:hAnsi="Times New Roman"/>
              </w:rPr>
              <w:t xml:space="preserve">Производственная практика (по профилю специальности), часов </w:t>
            </w:r>
          </w:p>
        </w:tc>
        <w:tc>
          <w:tcPr>
            <w:tcW w:w="443" w:type="pct"/>
            <w:tcBorders>
              <w:top w:val="single" w:sz="4" w:space="0" w:color="auto"/>
              <w:left w:val="single" w:sz="4" w:space="0" w:color="auto"/>
              <w:bottom w:val="single" w:sz="4" w:space="0" w:color="auto"/>
              <w:right w:val="single" w:sz="4" w:space="0" w:color="auto"/>
            </w:tcBorders>
          </w:tcPr>
          <w:p w14:paraId="321944ED" w14:textId="77777777" w:rsidR="008455A1" w:rsidRDefault="00725266">
            <w:pPr>
              <w:suppressAutoHyphens/>
              <w:spacing w:after="0" w:line="240" w:lineRule="auto"/>
              <w:jc w:val="center"/>
              <w:rPr>
                <w:rFonts w:ascii="Times New Roman" w:hAnsi="Times New Roman"/>
                <w:b/>
                <w:bCs/>
                <w:i/>
              </w:rPr>
            </w:pPr>
            <w:r>
              <w:rPr>
                <w:rFonts w:ascii="Times New Roman" w:hAnsi="Times New Roman"/>
                <w:b/>
                <w:bCs/>
                <w:i/>
              </w:rPr>
              <w:t>216</w:t>
            </w:r>
          </w:p>
        </w:tc>
        <w:tc>
          <w:tcPr>
            <w:tcW w:w="179" w:type="pct"/>
            <w:tcBorders>
              <w:top w:val="single" w:sz="4" w:space="0" w:color="auto"/>
              <w:left w:val="single" w:sz="4" w:space="0" w:color="auto"/>
              <w:bottom w:val="single" w:sz="4" w:space="0" w:color="auto"/>
              <w:right w:val="single" w:sz="4" w:space="0" w:color="auto"/>
            </w:tcBorders>
            <w:shd w:val="clear" w:color="auto" w:fill="C0C0C0"/>
          </w:tcPr>
          <w:p w14:paraId="0E760D12" w14:textId="77777777" w:rsidR="008455A1" w:rsidRDefault="00725266">
            <w:pPr>
              <w:spacing w:after="0" w:line="240" w:lineRule="auto"/>
              <w:jc w:val="center"/>
              <w:rPr>
                <w:rFonts w:ascii="Times New Roman" w:hAnsi="Times New Roman"/>
              </w:rPr>
            </w:pPr>
            <w:r>
              <w:rPr>
                <w:rFonts w:ascii="Times New Roman" w:hAnsi="Times New Roman"/>
              </w:rPr>
              <w:t>216</w:t>
            </w:r>
          </w:p>
        </w:tc>
        <w:tc>
          <w:tcPr>
            <w:tcW w:w="233" w:type="pct"/>
            <w:tcBorders>
              <w:top w:val="single" w:sz="4" w:space="0" w:color="auto"/>
              <w:left w:val="single" w:sz="4" w:space="0" w:color="auto"/>
              <w:bottom w:val="single" w:sz="4" w:space="0" w:color="auto"/>
              <w:right w:val="single" w:sz="4" w:space="0" w:color="auto"/>
            </w:tcBorders>
            <w:shd w:val="clear" w:color="auto" w:fill="C0C0C0"/>
          </w:tcPr>
          <w:p w14:paraId="61E01E44" w14:textId="77777777" w:rsidR="008455A1" w:rsidRDefault="008455A1">
            <w:pPr>
              <w:spacing w:after="0" w:line="240" w:lineRule="auto"/>
              <w:jc w:val="center"/>
              <w:rPr>
                <w:rFonts w:ascii="Times New Roman" w:hAnsi="Times New Roman"/>
                <w:b/>
                <w:bCs/>
                <w:i/>
              </w:rPr>
            </w:pPr>
          </w:p>
        </w:tc>
        <w:tc>
          <w:tcPr>
            <w:tcW w:w="504" w:type="pct"/>
            <w:tcBorders>
              <w:top w:val="single" w:sz="4" w:space="0" w:color="auto"/>
              <w:left w:val="single" w:sz="4" w:space="0" w:color="auto"/>
              <w:bottom w:val="single" w:sz="4" w:space="0" w:color="auto"/>
              <w:right w:val="single" w:sz="4" w:space="0" w:color="auto"/>
            </w:tcBorders>
            <w:shd w:val="clear" w:color="auto" w:fill="C0C0C0"/>
          </w:tcPr>
          <w:p w14:paraId="6DF5EF6A" w14:textId="77777777" w:rsidR="008455A1" w:rsidRDefault="008455A1">
            <w:pPr>
              <w:spacing w:after="0" w:line="240" w:lineRule="auto"/>
              <w:jc w:val="center"/>
              <w:rPr>
                <w:rFonts w:ascii="Times New Roman" w:hAnsi="Times New Roman"/>
                <w:b/>
                <w:bCs/>
                <w:i/>
              </w:rPr>
            </w:pPr>
          </w:p>
        </w:tc>
        <w:tc>
          <w:tcPr>
            <w:tcW w:w="1451" w:type="pct"/>
            <w:gridSpan w:val="4"/>
            <w:tcBorders>
              <w:top w:val="single" w:sz="4" w:space="0" w:color="auto"/>
              <w:left w:val="single" w:sz="4" w:space="0" w:color="auto"/>
              <w:bottom w:val="single" w:sz="4" w:space="0" w:color="auto"/>
              <w:right w:val="single" w:sz="4" w:space="0" w:color="auto"/>
            </w:tcBorders>
            <w:shd w:val="clear" w:color="auto" w:fill="C0C0C0"/>
          </w:tcPr>
          <w:p w14:paraId="0EEEB81C" w14:textId="77777777" w:rsidR="008455A1" w:rsidRDefault="008455A1">
            <w:pPr>
              <w:spacing w:after="0" w:line="240" w:lineRule="auto"/>
              <w:jc w:val="center"/>
              <w:rPr>
                <w:rFonts w:ascii="Times New Roman" w:hAnsi="Times New Roman"/>
                <w:i/>
              </w:rPr>
            </w:pPr>
          </w:p>
        </w:tc>
        <w:tc>
          <w:tcPr>
            <w:tcW w:w="584" w:type="pct"/>
            <w:tcBorders>
              <w:top w:val="single" w:sz="4" w:space="0" w:color="auto"/>
              <w:left w:val="single" w:sz="4" w:space="0" w:color="auto"/>
              <w:bottom w:val="single" w:sz="4" w:space="0" w:color="auto"/>
              <w:right w:val="single" w:sz="4" w:space="0" w:color="auto"/>
            </w:tcBorders>
          </w:tcPr>
          <w:p w14:paraId="7719D4B9" w14:textId="77777777" w:rsidR="008455A1" w:rsidRDefault="00725266">
            <w:pPr>
              <w:suppressAutoHyphens/>
              <w:spacing w:after="0" w:line="240" w:lineRule="auto"/>
              <w:jc w:val="center"/>
              <w:rPr>
                <w:rFonts w:ascii="Times New Roman" w:hAnsi="Times New Roman"/>
                <w:b/>
              </w:rPr>
            </w:pPr>
            <w:r>
              <w:rPr>
                <w:rFonts w:ascii="Times New Roman" w:hAnsi="Times New Roman"/>
                <w:b/>
              </w:rPr>
              <w:t>216</w:t>
            </w:r>
          </w:p>
        </w:tc>
      </w:tr>
      <w:tr w:rsidR="008455A1" w14:paraId="44478769" w14:textId="77777777">
        <w:tc>
          <w:tcPr>
            <w:tcW w:w="572" w:type="pct"/>
            <w:tcBorders>
              <w:top w:val="single" w:sz="4" w:space="0" w:color="auto"/>
              <w:left w:val="single" w:sz="4" w:space="0" w:color="auto"/>
              <w:bottom w:val="single" w:sz="4" w:space="0" w:color="auto"/>
              <w:right w:val="single" w:sz="4" w:space="0" w:color="auto"/>
            </w:tcBorders>
          </w:tcPr>
          <w:p w14:paraId="439F68AF" w14:textId="77777777" w:rsidR="008455A1" w:rsidRDefault="008455A1">
            <w:pPr>
              <w:spacing w:after="0" w:line="240" w:lineRule="auto"/>
              <w:rPr>
                <w:rFonts w:ascii="Times New Roman" w:hAnsi="Times New Roman"/>
                <w:i/>
              </w:rPr>
            </w:pPr>
          </w:p>
        </w:tc>
        <w:tc>
          <w:tcPr>
            <w:tcW w:w="1035" w:type="pct"/>
            <w:tcBorders>
              <w:top w:val="single" w:sz="4" w:space="0" w:color="auto"/>
              <w:left w:val="single" w:sz="4" w:space="0" w:color="auto"/>
              <w:bottom w:val="single" w:sz="4" w:space="0" w:color="auto"/>
              <w:right w:val="single" w:sz="4" w:space="0" w:color="auto"/>
            </w:tcBorders>
          </w:tcPr>
          <w:p w14:paraId="557FDE09" w14:textId="77777777" w:rsidR="008455A1" w:rsidRDefault="00725266">
            <w:pPr>
              <w:suppressAutoHyphens/>
              <w:spacing w:after="0" w:line="240" w:lineRule="auto"/>
              <w:rPr>
                <w:rFonts w:ascii="Times New Roman" w:hAnsi="Times New Roman"/>
              </w:rPr>
            </w:pPr>
            <w:r>
              <w:rPr>
                <w:rFonts w:ascii="Times New Roman" w:hAnsi="Times New Roman"/>
              </w:rPr>
              <w:t>Промежуточная аттестация</w:t>
            </w:r>
          </w:p>
        </w:tc>
        <w:tc>
          <w:tcPr>
            <w:tcW w:w="443" w:type="pct"/>
            <w:tcBorders>
              <w:top w:val="single" w:sz="4" w:space="0" w:color="auto"/>
              <w:left w:val="single" w:sz="4" w:space="0" w:color="auto"/>
              <w:bottom w:val="single" w:sz="4" w:space="0" w:color="auto"/>
              <w:right w:val="single" w:sz="4" w:space="0" w:color="auto"/>
            </w:tcBorders>
          </w:tcPr>
          <w:p w14:paraId="2575DEA8" w14:textId="77777777" w:rsidR="008455A1" w:rsidRDefault="00725266">
            <w:pPr>
              <w:suppressAutoHyphens/>
              <w:spacing w:after="0" w:line="240" w:lineRule="auto"/>
              <w:jc w:val="center"/>
              <w:rPr>
                <w:rFonts w:ascii="Times New Roman" w:hAnsi="Times New Roman"/>
                <w:b/>
                <w:bCs/>
              </w:rPr>
            </w:pPr>
            <w:r>
              <w:rPr>
                <w:rFonts w:ascii="Times New Roman" w:hAnsi="Times New Roman"/>
                <w:b/>
                <w:bCs/>
              </w:rPr>
              <w:t>72</w:t>
            </w:r>
          </w:p>
        </w:tc>
        <w:tc>
          <w:tcPr>
            <w:tcW w:w="179" w:type="pct"/>
            <w:tcBorders>
              <w:top w:val="single" w:sz="4" w:space="0" w:color="auto"/>
              <w:left w:val="single" w:sz="4" w:space="0" w:color="auto"/>
              <w:bottom w:val="single" w:sz="4" w:space="0" w:color="auto"/>
              <w:right w:val="single" w:sz="4" w:space="0" w:color="auto"/>
            </w:tcBorders>
            <w:shd w:val="clear" w:color="auto" w:fill="C0C0C0"/>
          </w:tcPr>
          <w:p w14:paraId="35EB8F46" w14:textId="77777777" w:rsidR="008455A1" w:rsidRDefault="00725266">
            <w:pPr>
              <w:spacing w:after="0" w:line="240" w:lineRule="auto"/>
              <w:jc w:val="center"/>
              <w:rPr>
                <w:rFonts w:ascii="Times New Roman" w:hAnsi="Times New Roman"/>
              </w:rPr>
            </w:pPr>
            <w:r>
              <w:rPr>
                <w:rFonts w:ascii="Times New Roman" w:hAnsi="Times New Roman"/>
              </w:rPr>
              <w:t>65</w:t>
            </w:r>
          </w:p>
        </w:tc>
        <w:tc>
          <w:tcPr>
            <w:tcW w:w="233" w:type="pct"/>
            <w:tcBorders>
              <w:top w:val="single" w:sz="4" w:space="0" w:color="auto"/>
              <w:left w:val="single" w:sz="4" w:space="0" w:color="auto"/>
              <w:bottom w:val="single" w:sz="4" w:space="0" w:color="auto"/>
              <w:right w:val="single" w:sz="4" w:space="0" w:color="auto"/>
            </w:tcBorders>
            <w:shd w:val="clear" w:color="auto" w:fill="C0C0C0"/>
          </w:tcPr>
          <w:p w14:paraId="28E44BC5" w14:textId="77777777" w:rsidR="008455A1" w:rsidRDefault="008455A1">
            <w:pPr>
              <w:spacing w:after="0" w:line="240" w:lineRule="auto"/>
              <w:jc w:val="center"/>
              <w:rPr>
                <w:rFonts w:ascii="Times New Roman" w:hAnsi="Times New Roman"/>
                <w:i/>
              </w:rPr>
            </w:pPr>
          </w:p>
        </w:tc>
        <w:tc>
          <w:tcPr>
            <w:tcW w:w="504" w:type="pct"/>
            <w:tcBorders>
              <w:top w:val="single" w:sz="4" w:space="0" w:color="auto"/>
              <w:left w:val="single" w:sz="4" w:space="0" w:color="auto"/>
              <w:bottom w:val="single" w:sz="4" w:space="0" w:color="auto"/>
              <w:right w:val="single" w:sz="4" w:space="0" w:color="auto"/>
            </w:tcBorders>
            <w:shd w:val="clear" w:color="auto" w:fill="C0C0C0"/>
          </w:tcPr>
          <w:p w14:paraId="593B8827" w14:textId="77777777" w:rsidR="008455A1" w:rsidRDefault="008455A1">
            <w:pPr>
              <w:spacing w:after="0" w:line="240" w:lineRule="auto"/>
              <w:jc w:val="center"/>
              <w:rPr>
                <w:rFonts w:ascii="Times New Roman" w:hAnsi="Times New Roman"/>
                <w:i/>
              </w:rPr>
            </w:pPr>
          </w:p>
        </w:tc>
        <w:tc>
          <w:tcPr>
            <w:tcW w:w="1451" w:type="pct"/>
            <w:gridSpan w:val="4"/>
            <w:tcBorders>
              <w:top w:val="single" w:sz="4" w:space="0" w:color="auto"/>
              <w:left w:val="single" w:sz="4" w:space="0" w:color="auto"/>
              <w:bottom w:val="single" w:sz="4" w:space="0" w:color="auto"/>
              <w:right w:val="single" w:sz="4" w:space="0" w:color="auto"/>
            </w:tcBorders>
            <w:shd w:val="clear" w:color="auto" w:fill="C0C0C0"/>
          </w:tcPr>
          <w:p w14:paraId="5BE313DD" w14:textId="77777777" w:rsidR="008455A1" w:rsidRDefault="008455A1">
            <w:pPr>
              <w:spacing w:after="0" w:line="240" w:lineRule="auto"/>
              <w:jc w:val="center"/>
              <w:rPr>
                <w:rFonts w:ascii="Times New Roman" w:hAnsi="Times New Roman"/>
                <w:i/>
              </w:rPr>
            </w:pPr>
          </w:p>
        </w:tc>
        <w:tc>
          <w:tcPr>
            <w:tcW w:w="584" w:type="pct"/>
            <w:tcBorders>
              <w:top w:val="single" w:sz="4" w:space="0" w:color="auto"/>
              <w:left w:val="single" w:sz="4" w:space="0" w:color="auto"/>
              <w:bottom w:val="single" w:sz="4" w:space="0" w:color="auto"/>
              <w:right w:val="single" w:sz="4" w:space="0" w:color="auto"/>
            </w:tcBorders>
          </w:tcPr>
          <w:p w14:paraId="317DDB01" w14:textId="77777777" w:rsidR="008455A1" w:rsidRDefault="008455A1">
            <w:pPr>
              <w:suppressAutoHyphens/>
              <w:spacing w:after="0" w:line="240" w:lineRule="auto"/>
              <w:jc w:val="center"/>
              <w:rPr>
                <w:rFonts w:ascii="Times New Roman" w:hAnsi="Times New Roman"/>
              </w:rPr>
            </w:pPr>
          </w:p>
        </w:tc>
      </w:tr>
      <w:tr w:rsidR="008455A1" w14:paraId="7E4AB00C" w14:textId="77777777">
        <w:tc>
          <w:tcPr>
            <w:tcW w:w="572" w:type="pct"/>
            <w:tcBorders>
              <w:top w:val="single" w:sz="4" w:space="0" w:color="auto"/>
              <w:left w:val="single" w:sz="4" w:space="0" w:color="auto"/>
              <w:bottom w:val="single" w:sz="4" w:space="0" w:color="auto"/>
              <w:right w:val="single" w:sz="4" w:space="0" w:color="auto"/>
            </w:tcBorders>
          </w:tcPr>
          <w:p w14:paraId="07229D04" w14:textId="77777777" w:rsidR="008455A1" w:rsidRDefault="008455A1">
            <w:pPr>
              <w:spacing w:line="240" w:lineRule="auto"/>
              <w:rPr>
                <w:rFonts w:ascii="Times New Roman" w:hAnsi="Times New Roman"/>
                <w:b/>
                <w:i/>
              </w:rPr>
            </w:pPr>
          </w:p>
        </w:tc>
        <w:tc>
          <w:tcPr>
            <w:tcW w:w="1035" w:type="pct"/>
            <w:tcBorders>
              <w:top w:val="single" w:sz="4" w:space="0" w:color="auto"/>
              <w:left w:val="single" w:sz="4" w:space="0" w:color="auto"/>
              <w:bottom w:val="single" w:sz="4" w:space="0" w:color="auto"/>
              <w:right w:val="single" w:sz="4" w:space="0" w:color="auto"/>
            </w:tcBorders>
          </w:tcPr>
          <w:p w14:paraId="55EE5C12" w14:textId="77777777" w:rsidR="008455A1" w:rsidRDefault="00725266">
            <w:pPr>
              <w:spacing w:line="240" w:lineRule="auto"/>
              <w:rPr>
                <w:rFonts w:ascii="Times New Roman" w:hAnsi="Times New Roman"/>
                <w:b/>
                <w:i/>
              </w:rPr>
            </w:pPr>
            <w:r>
              <w:rPr>
                <w:rFonts w:ascii="Times New Roman" w:hAnsi="Times New Roman"/>
                <w:b/>
                <w:i/>
              </w:rPr>
              <w:t>Всего:</w:t>
            </w:r>
          </w:p>
        </w:tc>
        <w:tc>
          <w:tcPr>
            <w:tcW w:w="443" w:type="pct"/>
            <w:tcBorders>
              <w:top w:val="single" w:sz="4" w:space="0" w:color="auto"/>
              <w:left w:val="single" w:sz="4" w:space="0" w:color="auto"/>
              <w:bottom w:val="single" w:sz="4" w:space="0" w:color="auto"/>
              <w:right w:val="single" w:sz="4" w:space="0" w:color="auto"/>
            </w:tcBorders>
          </w:tcPr>
          <w:p w14:paraId="344F1287" w14:textId="77777777" w:rsidR="008455A1" w:rsidRDefault="00725266">
            <w:pPr>
              <w:spacing w:after="0" w:line="240" w:lineRule="auto"/>
              <w:jc w:val="center"/>
              <w:rPr>
                <w:rFonts w:ascii="Times New Roman" w:hAnsi="Times New Roman"/>
                <w:b/>
                <w:i/>
              </w:rPr>
            </w:pPr>
            <w:r>
              <w:rPr>
                <w:rFonts w:ascii="Times New Roman" w:hAnsi="Times New Roman"/>
                <w:b/>
                <w:i/>
              </w:rPr>
              <w:t>668</w:t>
            </w:r>
          </w:p>
        </w:tc>
        <w:tc>
          <w:tcPr>
            <w:tcW w:w="179" w:type="pct"/>
            <w:tcBorders>
              <w:top w:val="single" w:sz="4" w:space="0" w:color="auto"/>
              <w:left w:val="single" w:sz="4" w:space="0" w:color="auto"/>
              <w:bottom w:val="single" w:sz="4" w:space="0" w:color="auto"/>
              <w:right w:val="single" w:sz="4" w:space="0" w:color="auto"/>
            </w:tcBorders>
          </w:tcPr>
          <w:p w14:paraId="5886A5C6" w14:textId="77777777" w:rsidR="008455A1" w:rsidRDefault="00725266">
            <w:pPr>
              <w:spacing w:after="0" w:line="240" w:lineRule="auto"/>
              <w:jc w:val="center"/>
              <w:rPr>
                <w:rFonts w:ascii="Times New Roman" w:hAnsi="Times New Roman"/>
                <w:b/>
                <w:i/>
              </w:rPr>
            </w:pPr>
            <w:r>
              <w:rPr>
                <w:rFonts w:ascii="Times New Roman" w:hAnsi="Times New Roman"/>
                <w:b/>
                <w:i/>
              </w:rPr>
              <w:t>636</w:t>
            </w:r>
          </w:p>
        </w:tc>
        <w:tc>
          <w:tcPr>
            <w:tcW w:w="233" w:type="pct"/>
            <w:tcBorders>
              <w:top w:val="single" w:sz="4" w:space="0" w:color="auto"/>
              <w:left w:val="single" w:sz="4" w:space="0" w:color="auto"/>
              <w:bottom w:val="single" w:sz="4" w:space="0" w:color="auto"/>
              <w:right w:val="single" w:sz="4" w:space="0" w:color="auto"/>
            </w:tcBorders>
          </w:tcPr>
          <w:p w14:paraId="409289E0" w14:textId="77777777" w:rsidR="008455A1" w:rsidRDefault="00725266">
            <w:pPr>
              <w:spacing w:after="0" w:line="240" w:lineRule="auto"/>
              <w:jc w:val="center"/>
              <w:rPr>
                <w:rFonts w:ascii="Times New Roman" w:hAnsi="Times New Roman"/>
                <w:b/>
                <w:i/>
              </w:rPr>
            </w:pPr>
            <w:r>
              <w:rPr>
                <w:rFonts w:ascii="Times New Roman" w:hAnsi="Times New Roman"/>
                <w:b/>
                <w:i/>
              </w:rPr>
              <w:t>164</w:t>
            </w:r>
          </w:p>
        </w:tc>
        <w:tc>
          <w:tcPr>
            <w:tcW w:w="504" w:type="pct"/>
            <w:tcBorders>
              <w:top w:val="single" w:sz="4" w:space="0" w:color="auto"/>
              <w:left w:val="single" w:sz="4" w:space="0" w:color="auto"/>
              <w:bottom w:val="single" w:sz="4" w:space="0" w:color="auto"/>
              <w:right w:val="single" w:sz="4" w:space="0" w:color="auto"/>
            </w:tcBorders>
          </w:tcPr>
          <w:p w14:paraId="50C03442" w14:textId="77777777" w:rsidR="008455A1" w:rsidRDefault="00725266">
            <w:pPr>
              <w:spacing w:after="0" w:line="240" w:lineRule="auto"/>
              <w:jc w:val="center"/>
              <w:rPr>
                <w:rFonts w:ascii="Times New Roman" w:hAnsi="Times New Roman"/>
                <w:b/>
                <w:i/>
              </w:rPr>
            </w:pPr>
            <w:r>
              <w:rPr>
                <w:rFonts w:ascii="Times New Roman" w:hAnsi="Times New Roman"/>
                <w:b/>
                <w:i/>
              </w:rPr>
              <w:t>119</w:t>
            </w:r>
          </w:p>
        </w:tc>
        <w:tc>
          <w:tcPr>
            <w:tcW w:w="454" w:type="pct"/>
            <w:tcBorders>
              <w:top w:val="single" w:sz="4" w:space="0" w:color="auto"/>
              <w:left w:val="single" w:sz="4" w:space="0" w:color="auto"/>
              <w:bottom w:val="single" w:sz="4" w:space="0" w:color="auto"/>
              <w:right w:val="single" w:sz="4" w:space="0" w:color="auto"/>
            </w:tcBorders>
          </w:tcPr>
          <w:p w14:paraId="78A1B8AA" w14:textId="77777777" w:rsidR="008455A1" w:rsidRDefault="00725266">
            <w:pPr>
              <w:spacing w:after="0" w:line="240" w:lineRule="auto"/>
              <w:jc w:val="center"/>
              <w:rPr>
                <w:rFonts w:ascii="Times New Roman" w:hAnsi="Times New Roman"/>
                <w:b/>
                <w:i/>
              </w:rPr>
            </w:pPr>
            <w:r>
              <w:rPr>
                <w:rFonts w:ascii="Times New Roman" w:hAnsi="Times New Roman"/>
                <w:b/>
                <w:i/>
              </w:rPr>
              <w:t>20</w:t>
            </w:r>
          </w:p>
        </w:tc>
        <w:tc>
          <w:tcPr>
            <w:tcW w:w="517" w:type="pct"/>
            <w:tcBorders>
              <w:top w:val="single" w:sz="4" w:space="0" w:color="auto"/>
              <w:left w:val="single" w:sz="4" w:space="0" w:color="auto"/>
              <w:bottom w:val="single" w:sz="4" w:space="0" w:color="auto"/>
              <w:right w:val="single" w:sz="4" w:space="0" w:color="auto"/>
            </w:tcBorders>
          </w:tcPr>
          <w:p w14:paraId="6F365927" w14:textId="77777777" w:rsidR="008455A1" w:rsidRDefault="008455A1">
            <w:pPr>
              <w:spacing w:after="0" w:line="240" w:lineRule="auto"/>
              <w:jc w:val="center"/>
              <w:rPr>
                <w:rFonts w:ascii="Times New Roman" w:hAnsi="Times New Roman"/>
                <w:b/>
                <w:i/>
              </w:rPr>
            </w:pPr>
          </w:p>
        </w:tc>
        <w:tc>
          <w:tcPr>
            <w:tcW w:w="195" w:type="pct"/>
            <w:tcBorders>
              <w:top w:val="single" w:sz="4" w:space="0" w:color="auto"/>
              <w:left w:val="single" w:sz="4" w:space="0" w:color="auto"/>
              <w:bottom w:val="single" w:sz="4" w:space="0" w:color="auto"/>
              <w:right w:val="single" w:sz="4" w:space="0" w:color="auto"/>
            </w:tcBorders>
          </w:tcPr>
          <w:p w14:paraId="13070FB4" w14:textId="77777777" w:rsidR="008455A1" w:rsidRDefault="00725266">
            <w:pPr>
              <w:spacing w:after="0" w:line="240" w:lineRule="auto"/>
              <w:jc w:val="center"/>
              <w:rPr>
                <w:rFonts w:ascii="Times New Roman" w:hAnsi="Times New Roman"/>
                <w:b/>
                <w:i/>
              </w:rPr>
            </w:pPr>
            <w:r>
              <w:rPr>
                <w:rFonts w:ascii="Times New Roman" w:hAnsi="Times New Roman"/>
                <w:b/>
                <w:i/>
              </w:rPr>
              <w:t>72</w:t>
            </w:r>
          </w:p>
        </w:tc>
        <w:tc>
          <w:tcPr>
            <w:tcW w:w="286" w:type="pct"/>
            <w:tcBorders>
              <w:top w:val="single" w:sz="4" w:space="0" w:color="auto"/>
              <w:left w:val="single" w:sz="4" w:space="0" w:color="auto"/>
              <w:bottom w:val="single" w:sz="4" w:space="0" w:color="auto"/>
              <w:right w:val="single" w:sz="4" w:space="0" w:color="auto"/>
            </w:tcBorders>
          </w:tcPr>
          <w:p w14:paraId="10F21A7A" w14:textId="77777777" w:rsidR="008455A1" w:rsidRDefault="00725266">
            <w:pPr>
              <w:spacing w:after="0" w:line="240" w:lineRule="auto"/>
              <w:jc w:val="center"/>
              <w:rPr>
                <w:rFonts w:ascii="Times New Roman" w:hAnsi="Times New Roman"/>
                <w:b/>
                <w:i/>
              </w:rPr>
            </w:pPr>
            <w:r>
              <w:rPr>
                <w:rFonts w:ascii="Times New Roman" w:hAnsi="Times New Roman"/>
                <w:b/>
                <w:i/>
              </w:rPr>
              <w:t>216</w:t>
            </w:r>
          </w:p>
        </w:tc>
        <w:tc>
          <w:tcPr>
            <w:tcW w:w="584" w:type="pct"/>
            <w:tcBorders>
              <w:top w:val="single" w:sz="4" w:space="0" w:color="auto"/>
              <w:left w:val="single" w:sz="4" w:space="0" w:color="auto"/>
              <w:bottom w:val="single" w:sz="4" w:space="0" w:color="auto"/>
              <w:right w:val="single" w:sz="4" w:space="0" w:color="auto"/>
            </w:tcBorders>
          </w:tcPr>
          <w:p w14:paraId="32EE62A2" w14:textId="77777777" w:rsidR="008455A1" w:rsidRDefault="00725266">
            <w:pPr>
              <w:spacing w:after="0" w:line="240" w:lineRule="auto"/>
              <w:jc w:val="center"/>
              <w:rPr>
                <w:rFonts w:ascii="Times New Roman" w:hAnsi="Times New Roman"/>
                <w:b/>
                <w:i/>
              </w:rPr>
            </w:pPr>
            <w:r>
              <w:rPr>
                <w:rFonts w:ascii="Times New Roman" w:hAnsi="Times New Roman"/>
                <w:b/>
                <w:i/>
              </w:rPr>
              <w:t>216</w:t>
            </w:r>
          </w:p>
        </w:tc>
      </w:tr>
    </w:tbl>
    <w:p w14:paraId="1250BC57" w14:textId="77777777" w:rsidR="008455A1" w:rsidRDefault="008455A1">
      <w:pPr>
        <w:suppressAutoHyphens/>
        <w:spacing w:line="240" w:lineRule="auto"/>
        <w:jc w:val="both"/>
        <w:rPr>
          <w:rFonts w:ascii="Times New Roman" w:hAnsi="Times New Roman"/>
          <w:i/>
          <w:sz w:val="20"/>
          <w:szCs w:val="20"/>
        </w:rPr>
      </w:pPr>
    </w:p>
    <w:p w14:paraId="3E56125F" w14:textId="38D29F7F" w:rsidR="008455A1" w:rsidRPr="00FF7DA8" w:rsidRDefault="00725266" w:rsidP="000F5919">
      <w:pPr>
        <w:pStyle w:val="aff7"/>
        <w:numPr>
          <w:ilvl w:val="1"/>
          <w:numId w:val="266"/>
        </w:numPr>
        <w:ind w:firstLine="349"/>
        <w:jc w:val="both"/>
        <w:rPr>
          <w:b/>
        </w:rPr>
      </w:pPr>
      <w:r w:rsidRPr="00FF7DA8">
        <w:rPr>
          <w:b/>
        </w:rPr>
        <w:br w:type="page"/>
        <w:t>Тематический план и содержание профессионального модуля (ПМ)</w:t>
      </w:r>
    </w:p>
    <w:tbl>
      <w:tblPr>
        <w:tblW w:w="516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441"/>
        <w:gridCol w:w="10066"/>
        <w:gridCol w:w="1563"/>
      </w:tblGrid>
      <w:tr w:rsidR="008455A1" w:rsidRPr="00FF7DA8" w14:paraId="7D417D98" w14:textId="77777777">
        <w:trPr>
          <w:trHeight w:val="20"/>
        </w:trPr>
        <w:tc>
          <w:tcPr>
            <w:tcW w:w="1030" w:type="pct"/>
            <w:tcBorders>
              <w:top w:val="single" w:sz="4" w:space="0" w:color="auto"/>
              <w:left w:val="single" w:sz="4" w:space="0" w:color="auto"/>
              <w:bottom w:val="single" w:sz="4" w:space="0" w:color="auto"/>
              <w:right w:val="single" w:sz="4" w:space="0" w:color="auto"/>
            </w:tcBorders>
            <w:vAlign w:val="center"/>
          </w:tcPr>
          <w:p w14:paraId="070BAC45" w14:textId="77777777" w:rsidR="008455A1" w:rsidRPr="00FF7DA8" w:rsidRDefault="00725266" w:rsidP="00FF7DA8">
            <w:pPr>
              <w:spacing w:after="120"/>
              <w:jc w:val="center"/>
              <w:rPr>
                <w:rFonts w:ascii="Times New Roman" w:hAnsi="Times New Roman"/>
                <w:b/>
                <w:bCs/>
                <w:sz w:val="24"/>
                <w:szCs w:val="24"/>
              </w:rPr>
            </w:pPr>
            <w:r w:rsidRPr="00FF7DA8">
              <w:rPr>
                <w:rFonts w:ascii="Times New Roman" w:hAnsi="Times New Roman"/>
                <w:b/>
                <w:bCs/>
                <w:sz w:val="24"/>
                <w:szCs w:val="24"/>
              </w:rPr>
              <w:t>Наименование разделов и тем</w:t>
            </w:r>
          </w:p>
        </w:tc>
        <w:tc>
          <w:tcPr>
            <w:tcW w:w="3456" w:type="pct"/>
            <w:gridSpan w:val="2"/>
            <w:tcBorders>
              <w:top w:val="single" w:sz="4" w:space="0" w:color="auto"/>
              <w:left w:val="single" w:sz="4" w:space="0" w:color="auto"/>
              <w:bottom w:val="single" w:sz="4" w:space="0" w:color="auto"/>
              <w:right w:val="single" w:sz="4" w:space="0" w:color="auto"/>
            </w:tcBorders>
            <w:vAlign w:val="center"/>
          </w:tcPr>
          <w:p w14:paraId="65DC79CD" w14:textId="77777777" w:rsidR="008455A1" w:rsidRPr="00FF7DA8" w:rsidRDefault="00725266" w:rsidP="00FF7DA8">
            <w:pPr>
              <w:spacing w:after="120"/>
              <w:jc w:val="center"/>
              <w:rPr>
                <w:rFonts w:ascii="Times New Roman" w:hAnsi="Times New Roman"/>
                <w:b/>
                <w:bCs/>
                <w:sz w:val="24"/>
                <w:szCs w:val="24"/>
              </w:rPr>
            </w:pPr>
            <w:r w:rsidRPr="00FF7DA8">
              <w:rPr>
                <w:rFonts w:ascii="Times New Roman" w:hAnsi="Times New Roman"/>
                <w:b/>
                <w:bCs/>
                <w:sz w:val="24"/>
                <w:szCs w:val="24"/>
              </w:rPr>
              <w:t>Содержание учебного материала и формы организации деятельности обучающихся</w:t>
            </w:r>
          </w:p>
        </w:tc>
        <w:tc>
          <w:tcPr>
            <w:tcW w:w="514" w:type="pct"/>
            <w:tcBorders>
              <w:top w:val="single" w:sz="4" w:space="0" w:color="auto"/>
              <w:left w:val="single" w:sz="4" w:space="0" w:color="auto"/>
              <w:bottom w:val="single" w:sz="4" w:space="0" w:color="auto"/>
              <w:right w:val="single" w:sz="4" w:space="0" w:color="auto"/>
            </w:tcBorders>
            <w:vAlign w:val="center"/>
          </w:tcPr>
          <w:p w14:paraId="5639AA27" w14:textId="77777777" w:rsidR="008455A1" w:rsidRPr="00FF7DA8" w:rsidRDefault="00725266" w:rsidP="00FF7DA8">
            <w:pPr>
              <w:spacing w:after="120"/>
              <w:jc w:val="center"/>
              <w:rPr>
                <w:rFonts w:ascii="Times New Roman" w:hAnsi="Times New Roman"/>
                <w:b/>
                <w:bCs/>
                <w:sz w:val="24"/>
                <w:szCs w:val="24"/>
              </w:rPr>
            </w:pPr>
            <w:r w:rsidRPr="00FF7DA8">
              <w:rPr>
                <w:rFonts w:ascii="Times New Roman" w:hAnsi="Times New Roman"/>
                <w:b/>
                <w:bCs/>
                <w:sz w:val="24"/>
                <w:szCs w:val="24"/>
              </w:rPr>
              <w:t>Объем в часах</w:t>
            </w:r>
          </w:p>
        </w:tc>
      </w:tr>
      <w:tr w:rsidR="008455A1" w:rsidRPr="00FF7DA8" w14:paraId="46E9E956" w14:textId="77777777">
        <w:trPr>
          <w:trHeight w:val="20"/>
        </w:trPr>
        <w:tc>
          <w:tcPr>
            <w:tcW w:w="4486" w:type="pct"/>
            <w:gridSpan w:val="3"/>
          </w:tcPr>
          <w:p w14:paraId="547C31D8" w14:textId="77777777" w:rsidR="008455A1" w:rsidRPr="00FF7DA8" w:rsidRDefault="00725266">
            <w:pPr>
              <w:spacing w:after="0"/>
              <w:rPr>
                <w:rFonts w:ascii="Times New Roman" w:hAnsi="Times New Roman"/>
                <w:b/>
                <w:bCs/>
                <w:sz w:val="24"/>
                <w:szCs w:val="24"/>
              </w:rPr>
            </w:pPr>
            <w:r w:rsidRPr="00FF7DA8">
              <w:rPr>
                <w:rFonts w:ascii="Times New Roman" w:eastAsia="PMingLiU" w:hAnsi="Times New Roman"/>
                <w:b/>
                <w:bCs/>
                <w:sz w:val="24"/>
                <w:szCs w:val="24"/>
              </w:rPr>
              <w:t xml:space="preserve">Раздел 1. </w:t>
            </w:r>
            <w:r w:rsidRPr="00FF7DA8">
              <w:rPr>
                <w:rFonts w:ascii="Times New Roman" w:eastAsia="PMingLiU" w:hAnsi="Times New Roman"/>
                <w:b/>
                <w:iCs/>
                <w:sz w:val="24"/>
                <w:szCs w:val="24"/>
              </w:rPr>
              <w:t>Создание трехмерных компьютерных моделей для анимационного кино</w:t>
            </w:r>
          </w:p>
        </w:tc>
        <w:tc>
          <w:tcPr>
            <w:tcW w:w="514" w:type="pct"/>
            <w:vAlign w:val="center"/>
          </w:tcPr>
          <w:p w14:paraId="3B910E99" w14:textId="77777777" w:rsidR="008455A1" w:rsidRPr="00FF7DA8" w:rsidRDefault="00725266">
            <w:pPr>
              <w:spacing w:after="0"/>
              <w:jc w:val="center"/>
              <w:rPr>
                <w:rFonts w:ascii="Times New Roman" w:hAnsi="Times New Roman"/>
                <w:b/>
                <w:color w:val="000000" w:themeColor="text1"/>
                <w:sz w:val="24"/>
                <w:szCs w:val="24"/>
              </w:rPr>
            </w:pPr>
            <w:r w:rsidRPr="00FF7DA8">
              <w:rPr>
                <w:rFonts w:ascii="Times New Roman" w:hAnsi="Times New Roman"/>
                <w:b/>
                <w:color w:val="000000" w:themeColor="text1"/>
                <w:sz w:val="24"/>
                <w:szCs w:val="24"/>
              </w:rPr>
              <w:t>176</w:t>
            </w:r>
          </w:p>
        </w:tc>
      </w:tr>
      <w:tr w:rsidR="008455A1" w:rsidRPr="00FF7DA8" w14:paraId="0A24BEF4" w14:textId="77777777">
        <w:trPr>
          <w:trHeight w:val="20"/>
        </w:trPr>
        <w:tc>
          <w:tcPr>
            <w:tcW w:w="4486" w:type="pct"/>
            <w:gridSpan w:val="3"/>
          </w:tcPr>
          <w:p w14:paraId="16A95559" w14:textId="77777777" w:rsidR="008455A1" w:rsidRPr="00FF7DA8" w:rsidRDefault="00725266">
            <w:pPr>
              <w:spacing w:after="0"/>
              <w:rPr>
                <w:rFonts w:ascii="Times New Roman" w:eastAsia="PMingLiU" w:hAnsi="Times New Roman"/>
                <w:b/>
                <w:bCs/>
                <w:sz w:val="24"/>
                <w:szCs w:val="24"/>
              </w:rPr>
            </w:pPr>
            <w:r w:rsidRPr="00FF7DA8">
              <w:rPr>
                <w:rFonts w:ascii="Times New Roman" w:eastAsia="PMingLiU" w:hAnsi="Times New Roman"/>
                <w:b/>
                <w:bCs/>
                <w:sz w:val="24"/>
                <w:szCs w:val="24"/>
              </w:rPr>
              <w:t xml:space="preserve">МДК. 04.01 (3) Моделирование и </w:t>
            </w:r>
            <w:proofErr w:type="spellStart"/>
            <w:r w:rsidRPr="00FF7DA8">
              <w:rPr>
                <w:rFonts w:ascii="Times New Roman" w:eastAsia="PMingLiU" w:hAnsi="Times New Roman"/>
                <w:b/>
                <w:bCs/>
                <w:sz w:val="24"/>
                <w:szCs w:val="24"/>
              </w:rPr>
              <w:t>текстурирование</w:t>
            </w:r>
            <w:proofErr w:type="spellEnd"/>
            <w:r w:rsidRPr="00FF7DA8">
              <w:rPr>
                <w:rFonts w:ascii="Times New Roman" w:eastAsia="PMingLiU" w:hAnsi="Times New Roman"/>
                <w:b/>
                <w:bCs/>
                <w:sz w:val="24"/>
                <w:szCs w:val="24"/>
              </w:rPr>
              <w:t xml:space="preserve"> 3</w:t>
            </w:r>
            <w:r w:rsidRPr="00FF7DA8">
              <w:rPr>
                <w:rFonts w:ascii="Times New Roman" w:eastAsia="PMingLiU" w:hAnsi="Times New Roman"/>
                <w:b/>
                <w:bCs/>
                <w:sz w:val="24"/>
                <w:szCs w:val="24"/>
                <w:lang w:val="en-US"/>
              </w:rPr>
              <w:t>D</w:t>
            </w:r>
            <w:r w:rsidRPr="00FF7DA8">
              <w:rPr>
                <w:rFonts w:ascii="Times New Roman" w:eastAsia="PMingLiU" w:hAnsi="Times New Roman"/>
                <w:b/>
                <w:bCs/>
                <w:sz w:val="24"/>
                <w:szCs w:val="24"/>
              </w:rPr>
              <w:t xml:space="preserve"> моделей</w:t>
            </w:r>
          </w:p>
        </w:tc>
        <w:tc>
          <w:tcPr>
            <w:tcW w:w="514" w:type="pct"/>
            <w:vAlign w:val="center"/>
          </w:tcPr>
          <w:p w14:paraId="793BE748" w14:textId="77777777" w:rsidR="008455A1" w:rsidRPr="00FF7DA8" w:rsidRDefault="00725266">
            <w:pPr>
              <w:spacing w:after="0"/>
              <w:jc w:val="center"/>
              <w:rPr>
                <w:rFonts w:ascii="Times New Roman" w:hAnsi="Times New Roman"/>
                <w:b/>
                <w:color w:val="000000" w:themeColor="text1"/>
                <w:sz w:val="24"/>
                <w:szCs w:val="24"/>
              </w:rPr>
            </w:pPr>
            <w:r w:rsidRPr="00FF7DA8">
              <w:rPr>
                <w:rFonts w:ascii="Times New Roman" w:hAnsi="Times New Roman"/>
                <w:b/>
                <w:color w:val="000000" w:themeColor="text1"/>
                <w:sz w:val="24"/>
                <w:szCs w:val="24"/>
              </w:rPr>
              <w:t>68</w:t>
            </w:r>
          </w:p>
        </w:tc>
      </w:tr>
      <w:tr w:rsidR="008455A1" w:rsidRPr="00FF7DA8" w14:paraId="7A7C623D" w14:textId="77777777">
        <w:trPr>
          <w:trHeight w:val="20"/>
        </w:trPr>
        <w:tc>
          <w:tcPr>
            <w:tcW w:w="1030" w:type="pct"/>
            <w:vMerge w:val="restart"/>
          </w:tcPr>
          <w:p w14:paraId="3EBE4B9E"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Тема 1.1 Основные понятия и принципы компьютерной графики</w:t>
            </w:r>
          </w:p>
        </w:tc>
        <w:tc>
          <w:tcPr>
            <w:tcW w:w="3456" w:type="pct"/>
            <w:gridSpan w:val="2"/>
          </w:tcPr>
          <w:p w14:paraId="2567AFFC"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 xml:space="preserve">Содержание учебного материала </w:t>
            </w:r>
          </w:p>
        </w:tc>
        <w:tc>
          <w:tcPr>
            <w:tcW w:w="514" w:type="pct"/>
            <w:vMerge w:val="restart"/>
            <w:vAlign w:val="center"/>
          </w:tcPr>
          <w:p w14:paraId="15D72A3F" w14:textId="77777777" w:rsidR="008455A1" w:rsidRPr="00FF7DA8" w:rsidRDefault="00725266">
            <w:pPr>
              <w:spacing w:after="0"/>
              <w:jc w:val="center"/>
              <w:rPr>
                <w:rFonts w:ascii="Times New Roman" w:hAnsi="Times New Roman"/>
                <w:b/>
                <w:color w:val="000000" w:themeColor="text1"/>
                <w:sz w:val="24"/>
                <w:szCs w:val="24"/>
              </w:rPr>
            </w:pPr>
            <w:r w:rsidRPr="00FF7DA8">
              <w:rPr>
                <w:rFonts w:ascii="Times New Roman" w:hAnsi="Times New Roman"/>
                <w:b/>
                <w:color w:val="000000" w:themeColor="text1"/>
                <w:sz w:val="24"/>
                <w:szCs w:val="24"/>
              </w:rPr>
              <w:t>4</w:t>
            </w:r>
          </w:p>
        </w:tc>
      </w:tr>
      <w:tr w:rsidR="008455A1" w:rsidRPr="00FF7DA8" w14:paraId="433CF587" w14:textId="77777777" w:rsidTr="00BF6063">
        <w:trPr>
          <w:trHeight w:val="20"/>
        </w:trPr>
        <w:tc>
          <w:tcPr>
            <w:tcW w:w="1030" w:type="pct"/>
            <w:vMerge/>
          </w:tcPr>
          <w:p w14:paraId="10D1B693" w14:textId="77777777" w:rsidR="008455A1" w:rsidRPr="00FF7DA8" w:rsidRDefault="008455A1">
            <w:pPr>
              <w:spacing w:after="0"/>
              <w:rPr>
                <w:rFonts w:ascii="Times New Roman" w:hAnsi="Times New Roman"/>
                <w:b/>
                <w:bCs/>
                <w:sz w:val="24"/>
                <w:szCs w:val="24"/>
              </w:rPr>
            </w:pPr>
          </w:p>
        </w:tc>
        <w:tc>
          <w:tcPr>
            <w:tcW w:w="145" w:type="pct"/>
          </w:tcPr>
          <w:p w14:paraId="5855D4FB" w14:textId="29A8C7FF" w:rsidR="008455A1" w:rsidRPr="00FF7DA8" w:rsidRDefault="00FF7DA8" w:rsidP="00FF7DA8">
            <w:pPr>
              <w:pStyle w:val="af9"/>
            </w:pPr>
            <w:r>
              <w:t>1</w:t>
            </w:r>
          </w:p>
        </w:tc>
        <w:tc>
          <w:tcPr>
            <w:tcW w:w="3311" w:type="pct"/>
          </w:tcPr>
          <w:p w14:paraId="6FD88822" w14:textId="78DAFBD3" w:rsidR="008455A1" w:rsidRPr="00FF7DA8" w:rsidRDefault="00725266">
            <w:pPr>
              <w:pStyle w:val="af9"/>
            </w:pPr>
            <w:r w:rsidRPr="00FF7DA8">
              <w:t>Основные принципы и понятия компьютерной графики.</w:t>
            </w:r>
            <w:r w:rsidR="0001469C" w:rsidRPr="00FF7DA8">
              <w:t xml:space="preserve"> </w:t>
            </w:r>
            <w:r w:rsidRPr="00FF7DA8">
              <w:t>Типы графики. Области применения компьютерной графики.</w:t>
            </w:r>
          </w:p>
        </w:tc>
        <w:tc>
          <w:tcPr>
            <w:tcW w:w="514" w:type="pct"/>
            <w:vMerge/>
            <w:vAlign w:val="center"/>
          </w:tcPr>
          <w:p w14:paraId="60EB7038" w14:textId="77777777" w:rsidR="008455A1" w:rsidRPr="00FF7DA8" w:rsidRDefault="008455A1">
            <w:pPr>
              <w:pStyle w:val="af9"/>
              <w:jc w:val="center"/>
              <w:rPr>
                <w:b/>
                <w:color w:val="000000" w:themeColor="text1"/>
              </w:rPr>
            </w:pPr>
          </w:p>
        </w:tc>
      </w:tr>
      <w:tr w:rsidR="008455A1" w:rsidRPr="00FF7DA8" w14:paraId="65CC5716" w14:textId="77777777" w:rsidTr="00BF6063">
        <w:trPr>
          <w:trHeight w:val="20"/>
        </w:trPr>
        <w:tc>
          <w:tcPr>
            <w:tcW w:w="1030" w:type="pct"/>
            <w:vMerge/>
          </w:tcPr>
          <w:p w14:paraId="14A40613" w14:textId="77777777" w:rsidR="008455A1" w:rsidRPr="00FF7DA8" w:rsidRDefault="008455A1">
            <w:pPr>
              <w:spacing w:after="0"/>
              <w:rPr>
                <w:rFonts w:ascii="Times New Roman" w:hAnsi="Times New Roman"/>
                <w:b/>
                <w:bCs/>
                <w:sz w:val="24"/>
                <w:szCs w:val="24"/>
              </w:rPr>
            </w:pPr>
          </w:p>
        </w:tc>
        <w:tc>
          <w:tcPr>
            <w:tcW w:w="145" w:type="pct"/>
          </w:tcPr>
          <w:p w14:paraId="7389CC0F" w14:textId="4B0D394F" w:rsidR="008455A1" w:rsidRPr="00FF7DA8" w:rsidRDefault="00FF7DA8" w:rsidP="00FF7DA8">
            <w:pPr>
              <w:pStyle w:val="af9"/>
            </w:pPr>
            <w:r>
              <w:t>2</w:t>
            </w:r>
          </w:p>
        </w:tc>
        <w:tc>
          <w:tcPr>
            <w:tcW w:w="3311" w:type="pct"/>
          </w:tcPr>
          <w:p w14:paraId="08664E65" w14:textId="77777777" w:rsidR="008455A1" w:rsidRPr="00FF7DA8" w:rsidRDefault="00725266">
            <w:pPr>
              <w:pStyle w:val="af9"/>
            </w:pPr>
            <w:r w:rsidRPr="00FF7DA8">
              <w:t>Виды графики. Растровая графика. Векторная графика. Фрактальная графика.</w:t>
            </w:r>
          </w:p>
        </w:tc>
        <w:tc>
          <w:tcPr>
            <w:tcW w:w="514" w:type="pct"/>
            <w:vMerge/>
            <w:vAlign w:val="center"/>
          </w:tcPr>
          <w:p w14:paraId="57DA1E61" w14:textId="77777777" w:rsidR="008455A1" w:rsidRPr="00FF7DA8" w:rsidRDefault="008455A1">
            <w:pPr>
              <w:pStyle w:val="af9"/>
              <w:jc w:val="center"/>
              <w:rPr>
                <w:b/>
                <w:color w:val="000000" w:themeColor="text1"/>
              </w:rPr>
            </w:pPr>
          </w:p>
        </w:tc>
      </w:tr>
      <w:tr w:rsidR="008455A1" w:rsidRPr="00FF7DA8" w14:paraId="43712C07" w14:textId="77777777" w:rsidTr="00BF6063">
        <w:trPr>
          <w:trHeight w:val="20"/>
        </w:trPr>
        <w:tc>
          <w:tcPr>
            <w:tcW w:w="1030" w:type="pct"/>
            <w:vMerge/>
          </w:tcPr>
          <w:p w14:paraId="6B35DDC0" w14:textId="77777777" w:rsidR="008455A1" w:rsidRPr="00FF7DA8" w:rsidRDefault="008455A1">
            <w:pPr>
              <w:spacing w:after="0"/>
              <w:rPr>
                <w:rFonts w:ascii="Times New Roman" w:hAnsi="Times New Roman"/>
                <w:b/>
                <w:bCs/>
                <w:sz w:val="24"/>
                <w:szCs w:val="24"/>
              </w:rPr>
            </w:pPr>
          </w:p>
        </w:tc>
        <w:tc>
          <w:tcPr>
            <w:tcW w:w="145" w:type="pct"/>
          </w:tcPr>
          <w:p w14:paraId="0C890B22" w14:textId="555C63F7" w:rsidR="008455A1" w:rsidRPr="00FF7DA8" w:rsidRDefault="00FF7DA8" w:rsidP="00FF7DA8">
            <w:pPr>
              <w:pStyle w:val="af9"/>
            </w:pPr>
            <w:r>
              <w:t>3</w:t>
            </w:r>
          </w:p>
        </w:tc>
        <w:tc>
          <w:tcPr>
            <w:tcW w:w="3311" w:type="pct"/>
          </w:tcPr>
          <w:p w14:paraId="007CDEEA" w14:textId="77777777" w:rsidR="008455A1" w:rsidRPr="00FF7DA8" w:rsidRDefault="00725266">
            <w:pPr>
              <w:pStyle w:val="af9"/>
            </w:pPr>
            <w:r w:rsidRPr="00FF7DA8">
              <w:t>Понятие формата файла. Принципы сжатия изображений. Внутренние форматы файлов. Универсальные форматы файлов растровой графики.</w:t>
            </w:r>
          </w:p>
        </w:tc>
        <w:tc>
          <w:tcPr>
            <w:tcW w:w="514" w:type="pct"/>
            <w:vMerge/>
            <w:vAlign w:val="center"/>
          </w:tcPr>
          <w:p w14:paraId="51805607" w14:textId="77777777" w:rsidR="008455A1" w:rsidRPr="00FF7DA8" w:rsidRDefault="008455A1">
            <w:pPr>
              <w:pStyle w:val="af9"/>
              <w:jc w:val="center"/>
              <w:rPr>
                <w:b/>
                <w:color w:val="000000" w:themeColor="text1"/>
              </w:rPr>
            </w:pPr>
          </w:p>
        </w:tc>
      </w:tr>
      <w:tr w:rsidR="008455A1" w:rsidRPr="00FF7DA8" w14:paraId="4F4DFBA5" w14:textId="77777777" w:rsidTr="00BF6063">
        <w:trPr>
          <w:trHeight w:val="20"/>
        </w:trPr>
        <w:tc>
          <w:tcPr>
            <w:tcW w:w="1030" w:type="pct"/>
            <w:vMerge/>
          </w:tcPr>
          <w:p w14:paraId="67B2D38B" w14:textId="77777777" w:rsidR="008455A1" w:rsidRPr="00FF7DA8" w:rsidRDefault="008455A1">
            <w:pPr>
              <w:spacing w:after="0"/>
              <w:rPr>
                <w:rFonts w:ascii="Times New Roman" w:hAnsi="Times New Roman"/>
                <w:b/>
                <w:bCs/>
                <w:sz w:val="24"/>
                <w:szCs w:val="24"/>
              </w:rPr>
            </w:pPr>
          </w:p>
        </w:tc>
        <w:tc>
          <w:tcPr>
            <w:tcW w:w="145" w:type="pct"/>
          </w:tcPr>
          <w:p w14:paraId="526A74E1" w14:textId="5473D385" w:rsidR="008455A1" w:rsidRPr="00FF7DA8" w:rsidRDefault="00FF7DA8" w:rsidP="00FF7DA8">
            <w:pPr>
              <w:pStyle w:val="af9"/>
            </w:pPr>
            <w:r>
              <w:t>4</w:t>
            </w:r>
          </w:p>
        </w:tc>
        <w:tc>
          <w:tcPr>
            <w:tcW w:w="3311" w:type="pct"/>
          </w:tcPr>
          <w:p w14:paraId="5912BF77" w14:textId="77777777" w:rsidR="008455A1" w:rsidRPr="00FF7DA8" w:rsidRDefault="00725266">
            <w:pPr>
              <w:pStyle w:val="af9"/>
            </w:pPr>
            <w:r w:rsidRPr="00FF7DA8">
              <w:t>Форматы видеофайлов.</w:t>
            </w:r>
          </w:p>
        </w:tc>
        <w:tc>
          <w:tcPr>
            <w:tcW w:w="514" w:type="pct"/>
            <w:vMerge/>
            <w:vAlign w:val="center"/>
          </w:tcPr>
          <w:p w14:paraId="3F482F5E" w14:textId="77777777" w:rsidR="008455A1" w:rsidRPr="00FF7DA8" w:rsidRDefault="008455A1">
            <w:pPr>
              <w:pStyle w:val="af9"/>
              <w:jc w:val="center"/>
              <w:rPr>
                <w:b/>
                <w:color w:val="000000" w:themeColor="text1"/>
              </w:rPr>
            </w:pPr>
          </w:p>
        </w:tc>
      </w:tr>
      <w:tr w:rsidR="008455A1" w:rsidRPr="00FF7DA8" w14:paraId="0EDD524A" w14:textId="77777777" w:rsidTr="00BF6063">
        <w:trPr>
          <w:trHeight w:val="20"/>
        </w:trPr>
        <w:tc>
          <w:tcPr>
            <w:tcW w:w="1030" w:type="pct"/>
            <w:vMerge/>
          </w:tcPr>
          <w:p w14:paraId="7DBBC241" w14:textId="77777777" w:rsidR="008455A1" w:rsidRPr="00FF7DA8" w:rsidRDefault="008455A1">
            <w:pPr>
              <w:spacing w:after="0"/>
              <w:rPr>
                <w:rFonts w:ascii="Times New Roman" w:hAnsi="Times New Roman"/>
                <w:b/>
                <w:bCs/>
                <w:sz w:val="24"/>
                <w:szCs w:val="24"/>
              </w:rPr>
            </w:pPr>
          </w:p>
        </w:tc>
        <w:tc>
          <w:tcPr>
            <w:tcW w:w="145" w:type="pct"/>
          </w:tcPr>
          <w:p w14:paraId="2718253C" w14:textId="7A867885" w:rsidR="008455A1" w:rsidRPr="00FF7DA8" w:rsidRDefault="00FF7DA8" w:rsidP="00FF7DA8">
            <w:pPr>
              <w:pStyle w:val="af9"/>
            </w:pPr>
            <w:r>
              <w:t>5</w:t>
            </w:r>
          </w:p>
        </w:tc>
        <w:tc>
          <w:tcPr>
            <w:tcW w:w="3311" w:type="pct"/>
          </w:tcPr>
          <w:p w14:paraId="64593EBE" w14:textId="77777777" w:rsidR="008455A1" w:rsidRPr="00FF7DA8" w:rsidRDefault="00725266">
            <w:pPr>
              <w:pStyle w:val="af9"/>
            </w:pPr>
            <w:r w:rsidRPr="00FF7DA8">
              <w:t>Программное обеспечение компьютерной графики. Графические редакторы.</w:t>
            </w:r>
          </w:p>
        </w:tc>
        <w:tc>
          <w:tcPr>
            <w:tcW w:w="514" w:type="pct"/>
            <w:vMerge/>
            <w:vAlign w:val="center"/>
          </w:tcPr>
          <w:p w14:paraId="4EC8F7F5" w14:textId="77777777" w:rsidR="008455A1" w:rsidRPr="00FF7DA8" w:rsidRDefault="008455A1">
            <w:pPr>
              <w:pStyle w:val="af9"/>
              <w:jc w:val="center"/>
              <w:rPr>
                <w:b/>
                <w:color w:val="000000" w:themeColor="text1"/>
              </w:rPr>
            </w:pPr>
          </w:p>
        </w:tc>
      </w:tr>
      <w:tr w:rsidR="008455A1" w:rsidRPr="00FF7DA8" w14:paraId="5B1845ED" w14:textId="77777777" w:rsidTr="00BF6063">
        <w:trPr>
          <w:trHeight w:val="20"/>
        </w:trPr>
        <w:tc>
          <w:tcPr>
            <w:tcW w:w="1030" w:type="pct"/>
            <w:vMerge/>
          </w:tcPr>
          <w:p w14:paraId="5BAAA404" w14:textId="77777777" w:rsidR="008455A1" w:rsidRPr="00FF7DA8" w:rsidRDefault="008455A1">
            <w:pPr>
              <w:spacing w:after="0"/>
              <w:rPr>
                <w:rFonts w:ascii="Times New Roman" w:hAnsi="Times New Roman"/>
                <w:b/>
                <w:bCs/>
                <w:sz w:val="24"/>
                <w:szCs w:val="24"/>
              </w:rPr>
            </w:pPr>
          </w:p>
        </w:tc>
        <w:tc>
          <w:tcPr>
            <w:tcW w:w="145" w:type="pct"/>
          </w:tcPr>
          <w:p w14:paraId="3C632411" w14:textId="13CA730A" w:rsidR="008455A1" w:rsidRPr="00FF7DA8" w:rsidRDefault="00FF7DA8" w:rsidP="00FF7DA8">
            <w:pPr>
              <w:pStyle w:val="af9"/>
            </w:pPr>
            <w:r>
              <w:t>6</w:t>
            </w:r>
          </w:p>
        </w:tc>
        <w:tc>
          <w:tcPr>
            <w:tcW w:w="3311" w:type="pct"/>
          </w:tcPr>
          <w:p w14:paraId="426B6842" w14:textId="77777777" w:rsidR="008455A1" w:rsidRPr="00FF7DA8" w:rsidRDefault="00725266">
            <w:pPr>
              <w:pStyle w:val="af9"/>
            </w:pPr>
            <w:r w:rsidRPr="00FF7DA8">
              <w:t>Аппаратное обеспечение компьютерной графики. Видеокарты и их характеристики. Основные типы накопителей информации.</w:t>
            </w:r>
          </w:p>
        </w:tc>
        <w:tc>
          <w:tcPr>
            <w:tcW w:w="514" w:type="pct"/>
            <w:vMerge/>
            <w:vAlign w:val="center"/>
          </w:tcPr>
          <w:p w14:paraId="2D8B7BC7" w14:textId="77777777" w:rsidR="008455A1" w:rsidRPr="00FF7DA8" w:rsidRDefault="008455A1">
            <w:pPr>
              <w:pStyle w:val="af9"/>
              <w:jc w:val="center"/>
              <w:rPr>
                <w:b/>
                <w:color w:val="000000" w:themeColor="text1"/>
              </w:rPr>
            </w:pPr>
          </w:p>
        </w:tc>
      </w:tr>
      <w:tr w:rsidR="008455A1" w:rsidRPr="00FF7DA8" w14:paraId="1D534E08" w14:textId="77777777">
        <w:trPr>
          <w:trHeight w:val="20"/>
        </w:trPr>
        <w:tc>
          <w:tcPr>
            <w:tcW w:w="1030" w:type="pct"/>
            <w:vMerge w:val="restart"/>
          </w:tcPr>
          <w:p w14:paraId="4D3F7D9F" w14:textId="6C630FC2"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Тема1.2</w:t>
            </w:r>
            <w:r w:rsidR="0001469C" w:rsidRPr="00FF7DA8">
              <w:rPr>
                <w:rFonts w:ascii="Times New Roman" w:hAnsi="Times New Roman"/>
                <w:b/>
                <w:bCs/>
                <w:sz w:val="24"/>
                <w:szCs w:val="24"/>
              </w:rPr>
              <w:t xml:space="preserve"> </w:t>
            </w:r>
            <w:r w:rsidRPr="00FF7DA8">
              <w:rPr>
                <w:rFonts w:ascii="Times New Roman" w:hAnsi="Times New Roman"/>
                <w:b/>
                <w:bCs/>
                <w:sz w:val="24"/>
                <w:szCs w:val="24"/>
              </w:rPr>
              <w:t>Основы трехмерной графики</w:t>
            </w:r>
          </w:p>
        </w:tc>
        <w:tc>
          <w:tcPr>
            <w:tcW w:w="3456" w:type="pct"/>
            <w:gridSpan w:val="2"/>
          </w:tcPr>
          <w:p w14:paraId="17C32584"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Содержание учебного материала</w:t>
            </w:r>
          </w:p>
        </w:tc>
        <w:tc>
          <w:tcPr>
            <w:tcW w:w="514" w:type="pct"/>
            <w:vMerge w:val="restart"/>
            <w:vAlign w:val="center"/>
          </w:tcPr>
          <w:p w14:paraId="3482E9E2"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5</w:t>
            </w:r>
          </w:p>
        </w:tc>
      </w:tr>
      <w:tr w:rsidR="008455A1" w:rsidRPr="00FF7DA8" w14:paraId="5119F9BC" w14:textId="77777777" w:rsidTr="00BF6063">
        <w:trPr>
          <w:trHeight w:val="20"/>
        </w:trPr>
        <w:tc>
          <w:tcPr>
            <w:tcW w:w="1030" w:type="pct"/>
            <w:vMerge/>
          </w:tcPr>
          <w:p w14:paraId="1FE554F6" w14:textId="77777777" w:rsidR="008455A1" w:rsidRPr="00FF7DA8" w:rsidRDefault="008455A1">
            <w:pPr>
              <w:spacing w:after="0"/>
              <w:rPr>
                <w:rFonts w:ascii="Times New Roman" w:hAnsi="Times New Roman"/>
                <w:b/>
                <w:bCs/>
                <w:sz w:val="24"/>
                <w:szCs w:val="24"/>
              </w:rPr>
            </w:pPr>
          </w:p>
        </w:tc>
        <w:tc>
          <w:tcPr>
            <w:tcW w:w="145" w:type="pct"/>
          </w:tcPr>
          <w:p w14:paraId="3BF922DB" w14:textId="58AC0FB0" w:rsidR="008455A1" w:rsidRPr="00FF7DA8" w:rsidRDefault="00FF7DA8" w:rsidP="00FF7DA8">
            <w:pPr>
              <w:pStyle w:val="af9"/>
            </w:pPr>
            <w:r>
              <w:t>1</w:t>
            </w:r>
          </w:p>
        </w:tc>
        <w:tc>
          <w:tcPr>
            <w:tcW w:w="3311" w:type="pct"/>
          </w:tcPr>
          <w:p w14:paraId="5FBAFBF4" w14:textId="77777777" w:rsidR="008455A1" w:rsidRPr="00FF7DA8" w:rsidRDefault="00725266">
            <w:pPr>
              <w:pStyle w:val="af9"/>
            </w:pPr>
            <w:r w:rsidRPr="00FF7DA8">
              <w:t>Виды анимации. Компьютерная анимация. Анимация. Стерео анимация. Флэш анимация.</w:t>
            </w:r>
          </w:p>
        </w:tc>
        <w:tc>
          <w:tcPr>
            <w:tcW w:w="514" w:type="pct"/>
            <w:vMerge/>
            <w:vAlign w:val="center"/>
          </w:tcPr>
          <w:p w14:paraId="2360BC06" w14:textId="77777777" w:rsidR="008455A1" w:rsidRPr="00FF7DA8" w:rsidRDefault="008455A1">
            <w:pPr>
              <w:pStyle w:val="af9"/>
              <w:jc w:val="center"/>
              <w:rPr>
                <w:b/>
                <w:bCs/>
                <w:color w:val="000000" w:themeColor="text1"/>
              </w:rPr>
            </w:pPr>
          </w:p>
        </w:tc>
      </w:tr>
      <w:tr w:rsidR="008455A1" w:rsidRPr="00FF7DA8" w14:paraId="7B43BB9D" w14:textId="77777777">
        <w:trPr>
          <w:trHeight w:val="197"/>
        </w:trPr>
        <w:tc>
          <w:tcPr>
            <w:tcW w:w="1030" w:type="pct"/>
            <w:vMerge/>
          </w:tcPr>
          <w:p w14:paraId="6C8E8D0B" w14:textId="77777777" w:rsidR="008455A1" w:rsidRPr="00FF7DA8" w:rsidRDefault="008455A1">
            <w:pPr>
              <w:spacing w:after="0"/>
              <w:rPr>
                <w:rFonts w:ascii="Times New Roman" w:hAnsi="Times New Roman"/>
                <w:b/>
                <w:bCs/>
                <w:sz w:val="24"/>
                <w:szCs w:val="24"/>
              </w:rPr>
            </w:pPr>
          </w:p>
        </w:tc>
        <w:tc>
          <w:tcPr>
            <w:tcW w:w="3456" w:type="pct"/>
            <w:gridSpan w:val="2"/>
          </w:tcPr>
          <w:p w14:paraId="33C5C07B" w14:textId="77777777" w:rsidR="008455A1" w:rsidRPr="00FF7DA8" w:rsidRDefault="00725266">
            <w:pPr>
              <w:spacing w:after="0"/>
              <w:rPr>
                <w:rFonts w:ascii="Times New Roman" w:hAnsi="Times New Roman"/>
                <w:b/>
                <w:sz w:val="24"/>
                <w:szCs w:val="24"/>
              </w:rPr>
            </w:pPr>
            <w:r w:rsidRPr="00FF7DA8">
              <w:rPr>
                <w:rFonts w:ascii="Times New Roman" w:hAnsi="Times New Roman"/>
                <w:b/>
                <w:bCs/>
                <w:sz w:val="24"/>
                <w:szCs w:val="24"/>
              </w:rPr>
              <w:t xml:space="preserve">В том числе практических занятий </w:t>
            </w:r>
          </w:p>
        </w:tc>
        <w:tc>
          <w:tcPr>
            <w:tcW w:w="514" w:type="pct"/>
            <w:vMerge w:val="restart"/>
            <w:vAlign w:val="center"/>
          </w:tcPr>
          <w:p w14:paraId="4475EE4C" w14:textId="77777777" w:rsidR="008455A1" w:rsidRPr="00FF7DA8" w:rsidRDefault="00725266">
            <w:pPr>
              <w:spacing w:after="0"/>
              <w:jc w:val="center"/>
              <w:rPr>
                <w:rFonts w:ascii="Times New Roman" w:hAnsi="Times New Roman"/>
                <w:b/>
                <w:color w:val="000000" w:themeColor="text1"/>
                <w:sz w:val="24"/>
                <w:szCs w:val="24"/>
              </w:rPr>
            </w:pPr>
            <w:r w:rsidRPr="00FF7DA8">
              <w:rPr>
                <w:rFonts w:ascii="Times New Roman" w:hAnsi="Times New Roman"/>
                <w:b/>
                <w:color w:val="000000" w:themeColor="text1"/>
                <w:sz w:val="24"/>
                <w:szCs w:val="24"/>
              </w:rPr>
              <w:t>4</w:t>
            </w:r>
          </w:p>
        </w:tc>
      </w:tr>
      <w:tr w:rsidR="008455A1" w:rsidRPr="00FF7DA8" w14:paraId="2318C15E" w14:textId="77777777" w:rsidTr="00BF6063">
        <w:trPr>
          <w:trHeight w:val="197"/>
        </w:trPr>
        <w:tc>
          <w:tcPr>
            <w:tcW w:w="1030" w:type="pct"/>
            <w:vMerge/>
          </w:tcPr>
          <w:p w14:paraId="7081665A" w14:textId="77777777" w:rsidR="008455A1" w:rsidRPr="00FF7DA8" w:rsidRDefault="008455A1">
            <w:pPr>
              <w:spacing w:after="0"/>
              <w:rPr>
                <w:rFonts w:ascii="Times New Roman" w:hAnsi="Times New Roman"/>
                <w:b/>
                <w:bCs/>
                <w:sz w:val="24"/>
                <w:szCs w:val="24"/>
              </w:rPr>
            </w:pPr>
          </w:p>
        </w:tc>
        <w:tc>
          <w:tcPr>
            <w:tcW w:w="145" w:type="pct"/>
          </w:tcPr>
          <w:p w14:paraId="2F406F53" w14:textId="5BE2B099" w:rsidR="008455A1" w:rsidRPr="00FF7DA8" w:rsidRDefault="00FF7DA8" w:rsidP="00FF7DA8">
            <w:pPr>
              <w:pStyle w:val="af9"/>
            </w:pPr>
            <w:r>
              <w:t>1</w:t>
            </w:r>
          </w:p>
        </w:tc>
        <w:tc>
          <w:tcPr>
            <w:tcW w:w="3311" w:type="pct"/>
          </w:tcPr>
          <w:p w14:paraId="55FB9AE4"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Знакомство с интерфейсом трехмерного редактора.</w:t>
            </w:r>
          </w:p>
        </w:tc>
        <w:tc>
          <w:tcPr>
            <w:tcW w:w="514" w:type="pct"/>
            <w:vMerge/>
            <w:vAlign w:val="center"/>
          </w:tcPr>
          <w:p w14:paraId="30721191"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044F8666" w14:textId="77777777" w:rsidTr="00BF6063">
        <w:trPr>
          <w:trHeight w:val="197"/>
        </w:trPr>
        <w:tc>
          <w:tcPr>
            <w:tcW w:w="1030" w:type="pct"/>
            <w:vMerge/>
          </w:tcPr>
          <w:p w14:paraId="07BEF6E3" w14:textId="77777777" w:rsidR="008455A1" w:rsidRPr="00FF7DA8" w:rsidRDefault="008455A1">
            <w:pPr>
              <w:spacing w:after="0"/>
              <w:rPr>
                <w:rFonts w:ascii="Times New Roman" w:hAnsi="Times New Roman"/>
                <w:b/>
                <w:bCs/>
                <w:sz w:val="24"/>
                <w:szCs w:val="24"/>
              </w:rPr>
            </w:pPr>
          </w:p>
        </w:tc>
        <w:tc>
          <w:tcPr>
            <w:tcW w:w="145" w:type="pct"/>
          </w:tcPr>
          <w:p w14:paraId="44121DBC" w14:textId="229DB95F" w:rsidR="008455A1" w:rsidRPr="00FF7DA8" w:rsidRDefault="00FF7DA8" w:rsidP="00FF7DA8">
            <w:pPr>
              <w:pStyle w:val="af9"/>
            </w:pPr>
            <w:r>
              <w:t>2</w:t>
            </w:r>
          </w:p>
        </w:tc>
        <w:tc>
          <w:tcPr>
            <w:tcW w:w="3311" w:type="pct"/>
          </w:tcPr>
          <w:p w14:paraId="060B82C7"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Работа с окнами проекции.</w:t>
            </w:r>
          </w:p>
        </w:tc>
        <w:tc>
          <w:tcPr>
            <w:tcW w:w="514" w:type="pct"/>
            <w:vMerge/>
            <w:vAlign w:val="center"/>
          </w:tcPr>
          <w:p w14:paraId="02A4B8BB"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1E7AEA5F" w14:textId="77777777" w:rsidTr="00BF6063">
        <w:trPr>
          <w:trHeight w:val="197"/>
        </w:trPr>
        <w:tc>
          <w:tcPr>
            <w:tcW w:w="1030" w:type="pct"/>
            <w:vMerge/>
          </w:tcPr>
          <w:p w14:paraId="79E3ADD4" w14:textId="77777777" w:rsidR="008455A1" w:rsidRPr="00FF7DA8" w:rsidRDefault="008455A1">
            <w:pPr>
              <w:spacing w:after="0"/>
              <w:rPr>
                <w:rFonts w:ascii="Times New Roman" w:hAnsi="Times New Roman"/>
                <w:b/>
                <w:bCs/>
                <w:sz w:val="24"/>
                <w:szCs w:val="24"/>
              </w:rPr>
            </w:pPr>
          </w:p>
        </w:tc>
        <w:tc>
          <w:tcPr>
            <w:tcW w:w="145" w:type="pct"/>
          </w:tcPr>
          <w:p w14:paraId="2E908662" w14:textId="17DD388C" w:rsidR="008455A1" w:rsidRPr="00FF7DA8" w:rsidRDefault="00FF7DA8" w:rsidP="00FF7DA8">
            <w:pPr>
              <w:pStyle w:val="af9"/>
            </w:pPr>
            <w:r>
              <w:t>3</w:t>
            </w:r>
          </w:p>
        </w:tc>
        <w:tc>
          <w:tcPr>
            <w:tcW w:w="3311" w:type="pct"/>
          </w:tcPr>
          <w:p w14:paraId="79802933"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Работа с файлами, импорт и экспорт данных.</w:t>
            </w:r>
          </w:p>
        </w:tc>
        <w:tc>
          <w:tcPr>
            <w:tcW w:w="514" w:type="pct"/>
            <w:vMerge/>
            <w:vAlign w:val="center"/>
          </w:tcPr>
          <w:p w14:paraId="44B9944B"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6CB4AB2D" w14:textId="77777777" w:rsidTr="00BF6063">
        <w:trPr>
          <w:trHeight w:val="197"/>
        </w:trPr>
        <w:tc>
          <w:tcPr>
            <w:tcW w:w="1030" w:type="pct"/>
            <w:vMerge/>
          </w:tcPr>
          <w:p w14:paraId="6C7E1247" w14:textId="77777777" w:rsidR="008455A1" w:rsidRPr="00FF7DA8" w:rsidRDefault="008455A1">
            <w:pPr>
              <w:spacing w:after="0"/>
              <w:rPr>
                <w:rFonts w:ascii="Times New Roman" w:hAnsi="Times New Roman"/>
                <w:b/>
                <w:bCs/>
                <w:sz w:val="24"/>
                <w:szCs w:val="24"/>
              </w:rPr>
            </w:pPr>
          </w:p>
        </w:tc>
        <w:tc>
          <w:tcPr>
            <w:tcW w:w="145" w:type="pct"/>
          </w:tcPr>
          <w:p w14:paraId="3B9030D8" w14:textId="1CCF0DD5" w:rsidR="008455A1" w:rsidRPr="00FF7DA8" w:rsidRDefault="00FF7DA8" w:rsidP="00FF7DA8">
            <w:pPr>
              <w:pStyle w:val="af9"/>
            </w:pPr>
            <w:r>
              <w:t>4</w:t>
            </w:r>
          </w:p>
        </w:tc>
        <w:tc>
          <w:tcPr>
            <w:tcW w:w="3311" w:type="pct"/>
          </w:tcPr>
          <w:p w14:paraId="25AE9C79"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Настройка интерфейса.</w:t>
            </w:r>
          </w:p>
        </w:tc>
        <w:tc>
          <w:tcPr>
            <w:tcW w:w="514" w:type="pct"/>
            <w:vMerge/>
            <w:vAlign w:val="center"/>
          </w:tcPr>
          <w:p w14:paraId="36B584CE"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0D6AE357" w14:textId="77777777">
        <w:trPr>
          <w:trHeight w:val="20"/>
        </w:trPr>
        <w:tc>
          <w:tcPr>
            <w:tcW w:w="1030" w:type="pct"/>
            <w:vMerge w:val="restart"/>
          </w:tcPr>
          <w:p w14:paraId="6A17BD1B"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Тема 1.3 Объекты в трёхмерном пространстве и работа с ними</w:t>
            </w:r>
          </w:p>
        </w:tc>
        <w:tc>
          <w:tcPr>
            <w:tcW w:w="3456" w:type="pct"/>
            <w:gridSpan w:val="2"/>
          </w:tcPr>
          <w:p w14:paraId="2BBE940B"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Содержание учебного материала</w:t>
            </w:r>
          </w:p>
        </w:tc>
        <w:tc>
          <w:tcPr>
            <w:tcW w:w="514" w:type="pct"/>
            <w:vMerge w:val="restart"/>
            <w:vAlign w:val="center"/>
          </w:tcPr>
          <w:p w14:paraId="49423EAA"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9</w:t>
            </w:r>
          </w:p>
        </w:tc>
      </w:tr>
      <w:tr w:rsidR="008455A1" w:rsidRPr="00FF7DA8" w14:paraId="58500DF5" w14:textId="77777777" w:rsidTr="00BF6063">
        <w:trPr>
          <w:trHeight w:val="20"/>
        </w:trPr>
        <w:tc>
          <w:tcPr>
            <w:tcW w:w="1030" w:type="pct"/>
            <w:vMerge/>
          </w:tcPr>
          <w:p w14:paraId="58A04371" w14:textId="77777777" w:rsidR="008455A1" w:rsidRPr="00FF7DA8" w:rsidRDefault="008455A1">
            <w:pPr>
              <w:spacing w:after="0"/>
              <w:rPr>
                <w:rFonts w:ascii="Times New Roman" w:hAnsi="Times New Roman"/>
                <w:b/>
                <w:bCs/>
                <w:sz w:val="24"/>
                <w:szCs w:val="24"/>
              </w:rPr>
            </w:pPr>
          </w:p>
        </w:tc>
        <w:tc>
          <w:tcPr>
            <w:tcW w:w="145" w:type="pct"/>
          </w:tcPr>
          <w:p w14:paraId="174820CB" w14:textId="77777777" w:rsidR="008455A1" w:rsidRPr="00FF7DA8" w:rsidRDefault="008455A1">
            <w:pPr>
              <w:spacing w:after="0"/>
              <w:rPr>
                <w:rFonts w:ascii="Times New Roman" w:hAnsi="Times New Roman"/>
                <w:bCs/>
                <w:sz w:val="24"/>
                <w:szCs w:val="24"/>
              </w:rPr>
            </w:pPr>
          </w:p>
          <w:p w14:paraId="451EBDF3" w14:textId="4E5255FB" w:rsidR="008455A1" w:rsidRPr="00FF7DA8" w:rsidRDefault="00FF7DA8">
            <w:pPr>
              <w:spacing w:after="0"/>
              <w:rPr>
                <w:rFonts w:ascii="Times New Roman" w:hAnsi="Times New Roman"/>
                <w:bCs/>
                <w:sz w:val="24"/>
                <w:szCs w:val="24"/>
              </w:rPr>
            </w:pPr>
            <w:r>
              <w:rPr>
                <w:rFonts w:ascii="Times New Roman" w:hAnsi="Times New Roman"/>
                <w:bCs/>
                <w:sz w:val="24"/>
                <w:szCs w:val="24"/>
              </w:rPr>
              <w:t>1</w:t>
            </w:r>
          </w:p>
        </w:tc>
        <w:tc>
          <w:tcPr>
            <w:tcW w:w="3311" w:type="pct"/>
          </w:tcPr>
          <w:p w14:paraId="4769E194"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 xml:space="preserve">Общее представление о трехмерной графике. Понятие о трехмерном пространстве. Линии, </w:t>
            </w:r>
            <w:proofErr w:type="spellStart"/>
            <w:r w:rsidRPr="00FF7DA8">
              <w:rPr>
                <w:rFonts w:ascii="Times New Roman" w:hAnsi="Times New Roman"/>
                <w:bCs/>
                <w:sz w:val="24"/>
                <w:szCs w:val="24"/>
              </w:rPr>
              <w:t>полилинии</w:t>
            </w:r>
            <w:proofErr w:type="spellEnd"/>
            <w:r w:rsidRPr="00FF7DA8">
              <w:rPr>
                <w:rFonts w:ascii="Times New Roman" w:hAnsi="Times New Roman"/>
                <w:bCs/>
                <w:sz w:val="24"/>
                <w:szCs w:val="24"/>
              </w:rPr>
              <w:t xml:space="preserve"> и </w:t>
            </w:r>
          </w:p>
          <w:p w14:paraId="43FFBD7D"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многоугольники. Общее понятие о проекциях.</w:t>
            </w:r>
          </w:p>
        </w:tc>
        <w:tc>
          <w:tcPr>
            <w:tcW w:w="514" w:type="pct"/>
            <w:vMerge/>
            <w:vAlign w:val="center"/>
          </w:tcPr>
          <w:p w14:paraId="45152C44"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2148D74C" w14:textId="77777777" w:rsidTr="00BF6063">
        <w:trPr>
          <w:trHeight w:val="20"/>
        </w:trPr>
        <w:tc>
          <w:tcPr>
            <w:tcW w:w="1030" w:type="pct"/>
            <w:vMerge/>
          </w:tcPr>
          <w:p w14:paraId="1234675E" w14:textId="77777777" w:rsidR="008455A1" w:rsidRPr="00FF7DA8" w:rsidRDefault="008455A1">
            <w:pPr>
              <w:spacing w:after="0"/>
              <w:rPr>
                <w:rFonts w:ascii="Times New Roman" w:hAnsi="Times New Roman"/>
                <w:b/>
                <w:bCs/>
                <w:sz w:val="24"/>
                <w:szCs w:val="24"/>
              </w:rPr>
            </w:pPr>
          </w:p>
        </w:tc>
        <w:tc>
          <w:tcPr>
            <w:tcW w:w="145" w:type="pct"/>
          </w:tcPr>
          <w:p w14:paraId="7F6E422F" w14:textId="47B96177" w:rsidR="008455A1" w:rsidRPr="00FF7DA8" w:rsidRDefault="00FF7DA8">
            <w:pPr>
              <w:pStyle w:val="af9"/>
            </w:pPr>
            <w:r>
              <w:t>2</w:t>
            </w:r>
          </w:p>
        </w:tc>
        <w:tc>
          <w:tcPr>
            <w:tcW w:w="3311" w:type="pct"/>
          </w:tcPr>
          <w:p w14:paraId="43EDF864" w14:textId="77777777" w:rsidR="008455A1" w:rsidRPr="00FF7DA8" w:rsidRDefault="00725266">
            <w:pPr>
              <w:pStyle w:val="af9"/>
            </w:pPr>
            <w:r w:rsidRPr="00FF7DA8">
              <w:t>Общее понятие о методах отображения. Сцена в трехмерной графике. Управление видами.</w:t>
            </w:r>
          </w:p>
        </w:tc>
        <w:tc>
          <w:tcPr>
            <w:tcW w:w="514" w:type="pct"/>
            <w:vMerge/>
            <w:vAlign w:val="center"/>
          </w:tcPr>
          <w:p w14:paraId="1B5EDCC9" w14:textId="77777777" w:rsidR="008455A1" w:rsidRPr="00FF7DA8" w:rsidRDefault="008455A1">
            <w:pPr>
              <w:pStyle w:val="af9"/>
              <w:rPr>
                <w:b/>
                <w:bCs/>
                <w:color w:val="000000" w:themeColor="text1"/>
              </w:rPr>
            </w:pPr>
          </w:p>
        </w:tc>
      </w:tr>
      <w:tr w:rsidR="008455A1" w:rsidRPr="00FF7DA8" w14:paraId="1AB37B86" w14:textId="77777777">
        <w:trPr>
          <w:trHeight w:val="197"/>
        </w:trPr>
        <w:tc>
          <w:tcPr>
            <w:tcW w:w="1030" w:type="pct"/>
            <w:vMerge/>
          </w:tcPr>
          <w:p w14:paraId="02785501" w14:textId="77777777" w:rsidR="008455A1" w:rsidRPr="00FF7DA8" w:rsidRDefault="008455A1">
            <w:pPr>
              <w:spacing w:after="0"/>
              <w:rPr>
                <w:rFonts w:ascii="Times New Roman" w:hAnsi="Times New Roman"/>
                <w:bCs/>
                <w:sz w:val="24"/>
                <w:szCs w:val="24"/>
              </w:rPr>
            </w:pPr>
          </w:p>
        </w:tc>
        <w:tc>
          <w:tcPr>
            <w:tcW w:w="3456" w:type="pct"/>
            <w:gridSpan w:val="2"/>
          </w:tcPr>
          <w:p w14:paraId="5D61CB66" w14:textId="77777777" w:rsidR="008455A1" w:rsidRPr="00FF7DA8" w:rsidRDefault="00725266">
            <w:pPr>
              <w:spacing w:after="0"/>
              <w:rPr>
                <w:rFonts w:ascii="Times New Roman" w:hAnsi="Times New Roman"/>
                <w:b/>
                <w:sz w:val="24"/>
                <w:szCs w:val="24"/>
              </w:rPr>
            </w:pPr>
            <w:r w:rsidRPr="00FF7DA8">
              <w:rPr>
                <w:rFonts w:ascii="Times New Roman" w:hAnsi="Times New Roman"/>
                <w:b/>
                <w:bCs/>
                <w:sz w:val="24"/>
                <w:szCs w:val="24"/>
              </w:rPr>
              <w:t xml:space="preserve">В том числе практических занятий </w:t>
            </w:r>
          </w:p>
        </w:tc>
        <w:tc>
          <w:tcPr>
            <w:tcW w:w="514" w:type="pct"/>
            <w:vMerge w:val="restart"/>
            <w:vAlign w:val="center"/>
          </w:tcPr>
          <w:p w14:paraId="0BC4DF34" w14:textId="77777777" w:rsidR="008455A1" w:rsidRPr="00FF7DA8" w:rsidRDefault="00725266">
            <w:pPr>
              <w:spacing w:after="0"/>
              <w:jc w:val="center"/>
              <w:rPr>
                <w:rFonts w:ascii="Times New Roman" w:hAnsi="Times New Roman"/>
                <w:b/>
                <w:color w:val="000000" w:themeColor="text1"/>
                <w:sz w:val="24"/>
                <w:szCs w:val="24"/>
              </w:rPr>
            </w:pPr>
            <w:r w:rsidRPr="00FF7DA8">
              <w:rPr>
                <w:rFonts w:ascii="Times New Roman" w:hAnsi="Times New Roman"/>
                <w:b/>
                <w:color w:val="000000" w:themeColor="text1"/>
                <w:sz w:val="24"/>
                <w:szCs w:val="24"/>
              </w:rPr>
              <w:t>8</w:t>
            </w:r>
          </w:p>
        </w:tc>
      </w:tr>
      <w:tr w:rsidR="008455A1" w:rsidRPr="00FF7DA8" w14:paraId="138DC838" w14:textId="77777777" w:rsidTr="00BF6063">
        <w:trPr>
          <w:trHeight w:val="197"/>
        </w:trPr>
        <w:tc>
          <w:tcPr>
            <w:tcW w:w="1030" w:type="pct"/>
            <w:vMerge/>
          </w:tcPr>
          <w:p w14:paraId="72968EE8" w14:textId="77777777" w:rsidR="008455A1" w:rsidRPr="00FF7DA8" w:rsidRDefault="008455A1">
            <w:pPr>
              <w:spacing w:after="0"/>
              <w:rPr>
                <w:rFonts w:ascii="Times New Roman" w:hAnsi="Times New Roman"/>
                <w:bCs/>
                <w:sz w:val="24"/>
                <w:szCs w:val="24"/>
              </w:rPr>
            </w:pPr>
          </w:p>
        </w:tc>
        <w:tc>
          <w:tcPr>
            <w:tcW w:w="145" w:type="pct"/>
          </w:tcPr>
          <w:p w14:paraId="14F54236" w14:textId="2DDCDF8F" w:rsidR="008455A1" w:rsidRPr="00FF7DA8" w:rsidRDefault="00FF7DA8" w:rsidP="00FF7DA8">
            <w:pPr>
              <w:pStyle w:val="af9"/>
            </w:pPr>
            <w:r>
              <w:t>1</w:t>
            </w:r>
          </w:p>
        </w:tc>
        <w:tc>
          <w:tcPr>
            <w:tcW w:w="3311" w:type="pct"/>
          </w:tcPr>
          <w:p w14:paraId="1FF9C2B3"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Геометрические примитивы. Создание. Типы.</w:t>
            </w:r>
          </w:p>
        </w:tc>
        <w:tc>
          <w:tcPr>
            <w:tcW w:w="514" w:type="pct"/>
            <w:vMerge/>
            <w:vAlign w:val="center"/>
          </w:tcPr>
          <w:p w14:paraId="4BAEFF87"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0F4A22D7" w14:textId="77777777" w:rsidTr="00BF6063">
        <w:trPr>
          <w:trHeight w:val="197"/>
        </w:trPr>
        <w:tc>
          <w:tcPr>
            <w:tcW w:w="1030" w:type="pct"/>
            <w:vMerge/>
          </w:tcPr>
          <w:p w14:paraId="4146CE95" w14:textId="77777777" w:rsidR="008455A1" w:rsidRPr="00FF7DA8" w:rsidRDefault="008455A1">
            <w:pPr>
              <w:spacing w:after="0"/>
              <w:rPr>
                <w:rFonts w:ascii="Times New Roman" w:hAnsi="Times New Roman"/>
                <w:bCs/>
                <w:sz w:val="24"/>
                <w:szCs w:val="24"/>
              </w:rPr>
            </w:pPr>
          </w:p>
        </w:tc>
        <w:tc>
          <w:tcPr>
            <w:tcW w:w="145" w:type="pct"/>
          </w:tcPr>
          <w:p w14:paraId="546FF37C" w14:textId="0D7935D0" w:rsidR="008455A1" w:rsidRPr="00FF7DA8" w:rsidRDefault="00FF7DA8" w:rsidP="00FF7DA8">
            <w:pPr>
              <w:pStyle w:val="af9"/>
            </w:pPr>
            <w:r>
              <w:t>2</w:t>
            </w:r>
          </w:p>
        </w:tc>
        <w:tc>
          <w:tcPr>
            <w:tcW w:w="3311" w:type="pct"/>
          </w:tcPr>
          <w:p w14:paraId="65DCAF37"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Выделение объектов и установка свойств объекта. Использование слоев.</w:t>
            </w:r>
          </w:p>
        </w:tc>
        <w:tc>
          <w:tcPr>
            <w:tcW w:w="514" w:type="pct"/>
            <w:vMerge/>
            <w:vAlign w:val="center"/>
          </w:tcPr>
          <w:p w14:paraId="5E3AC2A5"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053907E0" w14:textId="77777777" w:rsidTr="00BF6063">
        <w:trPr>
          <w:trHeight w:val="197"/>
        </w:trPr>
        <w:tc>
          <w:tcPr>
            <w:tcW w:w="1030" w:type="pct"/>
            <w:vMerge/>
          </w:tcPr>
          <w:p w14:paraId="2A273EFD" w14:textId="77777777" w:rsidR="008455A1" w:rsidRPr="00FF7DA8" w:rsidRDefault="008455A1">
            <w:pPr>
              <w:spacing w:after="0"/>
              <w:rPr>
                <w:rFonts w:ascii="Times New Roman" w:hAnsi="Times New Roman"/>
                <w:bCs/>
                <w:sz w:val="24"/>
                <w:szCs w:val="24"/>
              </w:rPr>
            </w:pPr>
          </w:p>
        </w:tc>
        <w:tc>
          <w:tcPr>
            <w:tcW w:w="145" w:type="pct"/>
          </w:tcPr>
          <w:p w14:paraId="3EA8422F" w14:textId="7E121D43" w:rsidR="008455A1" w:rsidRPr="00FF7DA8" w:rsidRDefault="00FF7DA8" w:rsidP="00FF7DA8">
            <w:pPr>
              <w:pStyle w:val="af9"/>
            </w:pPr>
            <w:r>
              <w:t>3</w:t>
            </w:r>
          </w:p>
        </w:tc>
        <w:tc>
          <w:tcPr>
            <w:tcW w:w="3311" w:type="pct"/>
          </w:tcPr>
          <w:p w14:paraId="57FFC97C"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Трансформация объектов. Опорные точки. Команды выравнивания. Сетки. Параметры привязки.</w:t>
            </w:r>
          </w:p>
        </w:tc>
        <w:tc>
          <w:tcPr>
            <w:tcW w:w="514" w:type="pct"/>
            <w:vMerge/>
            <w:vAlign w:val="center"/>
          </w:tcPr>
          <w:p w14:paraId="0AE16DAC"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097AE67D" w14:textId="77777777" w:rsidTr="00BF6063">
        <w:trPr>
          <w:trHeight w:val="197"/>
        </w:trPr>
        <w:tc>
          <w:tcPr>
            <w:tcW w:w="1030" w:type="pct"/>
            <w:vMerge/>
          </w:tcPr>
          <w:p w14:paraId="77EFCC2D" w14:textId="77777777" w:rsidR="008455A1" w:rsidRPr="00FF7DA8" w:rsidRDefault="008455A1">
            <w:pPr>
              <w:spacing w:after="0"/>
              <w:rPr>
                <w:rFonts w:ascii="Times New Roman" w:hAnsi="Times New Roman"/>
                <w:bCs/>
                <w:sz w:val="24"/>
                <w:szCs w:val="24"/>
              </w:rPr>
            </w:pPr>
          </w:p>
        </w:tc>
        <w:tc>
          <w:tcPr>
            <w:tcW w:w="145" w:type="pct"/>
          </w:tcPr>
          <w:p w14:paraId="4578D634" w14:textId="17F99618" w:rsidR="008455A1" w:rsidRPr="00FF7DA8" w:rsidRDefault="00FF7DA8" w:rsidP="00FF7DA8">
            <w:pPr>
              <w:pStyle w:val="af9"/>
            </w:pPr>
            <w:r>
              <w:t>4</w:t>
            </w:r>
          </w:p>
        </w:tc>
        <w:tc>
          <w:tcPr>
            <w:tcW w:w="3311" w:type="pct"/>
          </w:tcPr>
          <w:p w14:paraId="47BE6C78"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Клонирование объектов.</w:t>
            </w:r>
          </w:p>
        </w:tc>
        <w:tc>
          <w:tcPr>
            <w:tcW w:w="514" w:type="pct"/>
            <w:vMerge/>
            <w:vAlign w:val="center"/>
          </w:tcPr>
          <w:p w14:paraId="6F5420CA"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721CA31E" w14:textId="77777777" w:rsidTr="00BF6063">
        <w:trPr>
          <w:trHeight w:val="197"/>
        </w:trPr>
        <w:tc>
          <w:tcPr>
            <w:tcW w:w="1030" w:type="pct"/>
            <w:vMerge/>
          </w:tcPr>
          <w:p w14:paraId="4AE8FBB0" w14:textId="77777777" w:rsidR="008455A1" w:rsidRPr="00FF7DA8" w:rsidRDefault="008455A1">
            <w:pPr>
              <w:spacing w:after="0"/>
              <w:rPr>
                <w:rFonts w:ascii="Times New Roman" w:hAnsi="Times New Roman"/>
                <w:bCs/>
                <w:sz w:val="24"/>
                <w:szCs w:val="24"/>
              </w:rPr>
            </w:pPr>
          </w:p>
        </w:tc>
        <w:tc>
          <w:tcPr>
            <w:tcW w:w="145" w:type="pct"/>
          </w:tcPr>
          <w:p w14:paraId="670C6434" w14:textId="5CFFC8D8" w:rsidR="008455A1" w:rsidRPr="00FF7DA8" w:rsidRDefault="00FF7DA8" w:rsidP="00FF7DA8">
            <w:pPr>
              <w:pStyle w:val="af9"/>
            </w:pPr>
            <w:r>
              <w:t>5</w:t>
            </w:r>
          </w:p>
        </w:tc>
        <w:tc>
          <w:tcPr>
            <w:tcW w:w="3311" w:type="pct"/>
          </w:tcPr>
          <w:p w14:paraId="616D13DA"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Группировка объектов и создание связей между ними.</w:t>
            </w:r>
          </w:p>
        </w:tc>
        <w:tc>
          <w:tcPr>
            <w:tcW w:w="514" w:type="pct"/>
            <w:vMerge/>
            <w:vAlign w:val="center"/>
          </w:tcPr>
          <w:p w14:paraId="309F80CA"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5E9ACE33" w14:textId="77777777">
        <w:trPr>
          <w:trHeight w:val="278"/>
        </w:trPr>
        <w:tc>
          <w:tcPr>
            <w:tcW w:w="1030" w:type="pct"/>
            <w:vMerge w:val="restart"/>
          </w:tcPr>
          <w:p w14:paraId="4FAA98A7"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Тема 1.4 Основы моделирования</w:t>
            </w:r>
          </w:p>
        </w:tc>
        <w:tc>
          <w:tcPr>
            <w:tcW w:w="3456" w:type="pct"/>
            <w:gridSpan w:val="2"/>
          </w:tcPr>
          <w:p w14:paraId="5EAF2817"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 xml:space="preserve">Содержание учебного материала </w:t>
            </w:r>
          </w:p>
        </w:tc>
        <w:tc>
          <w:tcPr>
            <w:tcW w:w="514" w:type="pct"/>
            <w:vMerge w:val="restart"/>
            <w:vAlign w:val="center"/>
          </w:tcPr>
          <w:p w14:paraId="00A1EA01"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11</w:t>
            </w:r>
          </w:p>
        </w:tc>
      </w:tr>
      <w:tr w:rsidR="008455A1" w:rsidRPr="00FF7DA8" w14:paraId="3BA44BAA" w14:textId="77777777" w:rsidTr="00BF6063">
        <w:trPr>
          <w:trHeight w:val="538"/>
        </w:trPr>
        <w:tc>
          <w:tcPr>
            <w:tcW w:w="1030" w:type="pct"/>
            <w:vMerge/>
          </w:tcPr>
          <w:p w14:paraId="73E57050" w14:textId="77777777" w:rsidR="008455A1" w:rsidRPr="00FF7DA8" w:rsidRDefault="008455A1">
            <w:pPr>
              <w:spacing w:after="0"/>
              <w:rPr>
                <w:rFonts w:ascii="Times New Roman" w:hAnsi="Times New Roman"/>
                <w:b/>
                <w:bCs/>
                <w:sz w:val="24"/>
                <w:szCs w:val="24"/>
              </w:rPr>
            </w:pPr>
          </w:p>
        </w:tc>
        <w:tc>
          <w:tcPr>
            <w:tcW w:w="145" w:type="pct"/>
          </w:tcPr>
          <w:p w14:paraId="4412A70C" w14:textId="5BC8F42A" w:rsidR="008455A1" w:rsidRPr="00FF7DA8" w:rsidRDefault="00FF7DA8" w:rsidP="00FF7DA8">
            <w:pPr>
              <w:spacing w:after="0"/>
              <w:rPr>
                <w:rFonts w:ascii="Times New Roman" w:hAnsi="Times New Roman"/>
                <w:bCs/>
                <w:sz w:val="24"/>
                <w:szCs w:val="24"/>
              </w:rPr>
            </w:pPr>
            <w:r>
              <w:rPr>
                <w:rFonts w:ascii="Times New Roman" w:hAnsi="Times New Roman"/>
                <w:bCs/>
                <w:sz w:val="24"/>
                <w:szCs w:val="24"/>
              </w:rPr>
              <w:t>1</w:t>
            </w:r>
          </w:p>
          <w:p w14:paraId="1A9F461D" w14:textId="77777777" w:rsidR="008455A1" w:rsidRPr="00FF7DA8" w:rsidRDefault="008455A1">
            <w:pPr>
              <w:spacing w:after="0"/>
              <w:rPr>
                <w:rFonts w:ascii="Times New Roman" w:hAnsi="Times New Roman"/>
                <w:b/>
                <w:bCs/>
                <w:sz w:val="24"/>
                <w:szCs w:val="24"/>
              </w:rPr>
            </w:pPr>
          </w:p>
        </w:tc>
        <w:tc>
          <w:tcPr>
            <w:tcW w:w="3311" w:type="pct"/>
          </w:tcPr>
          <w:p w14:paraId="6B517656" w14:textId="77777777" w:rsidR="008455A1" w:rsidRPr="00FF7DA8" w:rsidRDefault="00725266">
            <w:pPr>
              <w:spacing w:after="0"/>
              <w:rPr>
                <w:rFonts w:ascii="Times New Roman" w:hAnsi="Times New Roman"/>
                <w:b/>
                <w:bCs/>
                <w:sz w:val="24"/>
                <w:szCs w:val="24"/>
              </w:rPr>
            </w:pPr>
            <w:r w:rsidRPr="00FF7DA8">
              <w:rPr>
                <w:rFonts w:ascii="Times New Roman" w:hAnsi="Times New Roman"/>
                <w:bCs/>
                <w:sz w:val="24"/>
                <w:szCs w:val="24"/>
              </w:rPr>
              <w:t>Принципы моделирования. Типы моделирования. Нормали. Подчиненные объекты. Вспомогательные объекты.</w:t>
            </w:r>
          </w:p>
        </w:tc>
        <w:tc>
          <w:tcPr>
            <w:tcW w:w="514" w:type="pct"/>
            <w:vMerge/>
            <w:vAlign w:val="center"/>
          </w:tcPr>
          <w:p w14:paraId="2F35BD1A"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19217258" w14:textId="77777777">
        <w:trPr>
          <w:trHeight w:val="245"/>
        </w:trPr>
        <w:tc>
          <w:tcPr>
            <w:tcW w:w="1030" w:type="pct"/>
            <w:vMerge/>
          </w:tcPr>
          <w:p w14:paraId="28F77B98" w14:textId="77777777" w:rsidR="008455A1" w:rsidRPr="00FF7DA8" w:rsidRDefault="008455A1">
            <w:pPr>
              <w:spacing w:after="0"/>
              <w:rPr>
                <w:rFonts w:ascii="Times New Roman" w:hAnsi="Times New Roman"/>
                <w:b/>
                <w:bCs/>
                <w:sz w:val="24"/>
                <w:szCs w:val="24"/>
              </w:rPr>
            </w:pPr>
          </w:p>
        </w:tc>
        <w:tc>
          <w:tcPr>
            <w:tcW w:w="3456" w:type="pct"/>
            <w:gridSpan w:val="2"/>
          </w:tcPr>
          <w:p w14:paraId="394D50F5"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 xml:space="preserve">В том числе практических занятий </w:t>
            </w:r>
          </w:p>
        </w:tc>
        <w:tc>
          <w:tcPr>
            <w:tcW w:w="514" w:type="pct"/>
            <w:vMerge w:val="restart"/>
            <w:vAlign w:val="center"/>
          </w:tcPr>
          <w:p w14:paraId="66279F91"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10</w:t>
            </w:r>
          </w:p>
        </w:tc>
      </w:tr>
      <w:tr w:rsidR="008455A1" w:rsidRPr="00FF7DA8" w14:paraId="5C387AB6" w14:textId="77777777" w:rsidTr="00BF6063">
        <w:trPr>
          <w:trHeight w:val="245"/>
        </w:trPr>
        <w:tc>
          <w:tcPr>
            <w:tcW w:w="1030" w:type="pct"/>
            <w:vMerge/>
          </w:tcPr>
          <w:p w14:paraId="332C4654" w14:textId="77777777" w:rsidR="008455A1" w:rsidRPr="00FF7DA8" w:rsidRDefault="008455A1">
            <w:pPr>
              <w:spacing w:after="0"/>
              <w:rPr>
                <w:rFonts w:ascii="Times New Roman" w:hAnsi="Times New Roman"/>
                <w:b/>
                <w:bCs/>
                <w:sz w:val="24"/>
                <w:szCs w:val="24"/>
              </w:rPr>
            </w:pPr>
          </w:p>
        </w:tc>
        <w:tc>
          <w:tcPr>
            <w:tcW w:w="145" w:type="pct"/>
          </w:tcPr>
          <w:p w14:paraId="4492CC5F" w14:textId="474BC619" w:rsidR="008455A1" w:rsidRPr="00FF7DA8" w:rsidRDefault="00FF7DA8" w:rsidP="00FF7DA8">
            <w:pPr>
              <w:pStyle w:val="af9"/>
            </w:pPr>
            <w:r>
              <w:t>1</w:t>
            </w:r>
          </w:p>
        </w:tc>
        <w:tc>
          <w:tcPr>
            <w:tcW w:w="3311" w:type="pct"/>
          </w:tcPr>
          <w:p w14:paraId="4EB739C5"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Моделирование простейших объектов.</w:t>
            </w:r>
          </w:p>
        </w:tc>
        <w:tc>
          <w:tcPr>
            <w:tcW w:w="514" w:type="pct"/>
            <w:vMerge/>
            <w:vAlign w:val="center"/>
          </w:tcPr>
          <w:p w14:paraId="66300B90"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521DC7F5" w14:textId="77777777" w:rsidTr="00BF6063">
        <w:trPr>
          <w:trHeight w:val="245"/>
        </w:trPr>
        <w:tc>
          <w:tcPr>
            <w:tcW w:w="1030" w:type="pct"/>
            <w:vMerge/>
          </w:tcPr>
          <w:p w14:paraId="7DC88B6E" w14:textId="77777777" w:rsidR="008455A1" w:rsidRPr="00FF7DA8" w:rsidRDefault="008455A1">
            <w:pPr>
              <w:spacing w:after="0"/>
              <w:rPr>
                <w:rFonts w:ascii="Times New Roman" w:hAnsi="Times New Roman"/>
                <w:b/>
                <w:bCs/>
                <w:sz w:val="24"/>
                <w:szCs w:val="24"/>
              </w:rPr>
            </w:pPr>
          </w:p>
        </w:tc>
        <w:tc>
          <w:tcPr>
            <w:tcW w:w="145" w:type="pct"/>
          </w:tcPr>
          <w:p w14:paraId="1199E9B5" w14:textId="40FB9AED" w:rsidR="008455A1" w:rsidRPr="00FF7DA8" w:rsidRDefault="00FF7DA8" w:rsidP="00FF7DA8">
            <w:pPr>
              <w:pStyle w:val="af9"/>
            </w:pPr>
            <w:r>
              <w:t>2</w:t>
            </w:r>
          </w:p>
        </w:tc>
        <w:tc>
          <w:tcPr>
            <w:tcW w:w="3311" w:type="pct"/>
          </w:tcPr>
          <w:p w14:paraId="58A78A36"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Двухмерные сплайны и фигуры. Рисование в двухмерном пространстве.</w:t>
            </w:r>
          </w:p>
        </w:tc>
        <w:tc>
          <w:tcPr>
            <w:tcW w:w="514" w:type="pct"/>
            <w:vMerge/>
            <w:vAlign w:val="center"/>
          </w:tcPr>
          <w:p w14:paraId="2E6E2212"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3CF95CDE" w14:textId="77777777" w:rsidTr="00BF6063">
        <w:trPr>
          <w:trHeight w:val="245"/>
        </w:trPr>
        <w:tc>
          <w:tcPr>
            <w:tcW w:w="1030" w:type="pct"/>
            <w:vMerge/>
          </w:tcPr>
          <w:p w14:paraId="5B8CDD6A" w14:textId="77777777" w:rsidR="008455A1" w:rsidRPr="00FF7DA8" w:rsidRDefault="008455A1">
            <w:pPr>
              <w:spacing w:after="0"/>
              <w:rPr>
                <w:rFonts w:ascii="Times New Roman" w:hAnsi="Times New Roman"/>
                <w:b/>
                <w:bCs/>
                <w:sz w:val="24"/>
                <w:szCs w:val="24"/>
              </w:rPr>
            </w:pPr>
          </w:p>
        </w:tc>
        <w:tc>
          <w:tcPr>
            <w:tcW w:w="145" w:type="pct"/>
          </w:tcPr>
          <w:p w14:paraId="46171C6D" w14:textId="0F735AE1" w:rsidR="008455A1" w:rsidRPr="00FF7DA8" w:rsidRDefault="00FF7DA8" w:rsidP="00FF7DA8">
            <w:pPr>
              <w:pStyle w:val="af9"/>
            </w:pPr>
            <w:r>
              <w:t>3</w:t>
            </w:r>
          </w:p>
        </w:tc>
        <w:tc>
          <w:tcPr>
            <w:tcW w:w="3311" w:type="pct"/>
          </w:tcPr>
          <w:p w14:paraId="7FAA512B"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Редактирование сплайнов. Модификаторы сплайнов.</w:t>
            </w:r>
          </w:p>
        </w:tc>
        <w:tc>
          <w:tcPr>
            <w:tcW w:w="514" w:type="pct"/>
            <w:vMerge/>
            <w:vAlign w:val="center"/>
          </w:tcPr>
          <w:p w14:paraId="43F8DB14"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2A29B5C7" w14:textId="77777777" w:rsidTr="00BF6063">
        <w:trPr>
          <w:trHeight w:val="245"/>
        </w:trPr>
        <w:tc>
          <w:tcPr>
            <w:tcW w:w="1030" w:type="pct"/>
            <w:vMerge/>
          </w:tcPr>
          <w:p w14:paraId="456C78E1" w14:textId="77777777" w:rsidR="008455A1" w:rsidRPr="00FF7DA8" w:rsidRDefault="008455A1">
            <w:pPr>
              <w:spacing w:after="0"/>
              <w:rPr>
                <w:rFonts w:ascii="Times New Roman" w:hAnsi="Times New Roman"/>
                <w:b/>
                <w:bCs/>
                <w:sz w:val="24"/>
                <w:szCs w:val="24"/>
              </w:rPr>
            </w:pPr>
          </w:p>
        </w:tc>
        <w:tc>
          <w:tcPr>
            <w:tcW w:w="145" w:type="pct"/>
          </w:tcPr>
          <w:p w14:paraId="6D662D79" w14:textId="577228FA" w:rsidR="008455A1" w:rsidRPr="00FF7DA8" w:rsidRDefault="00FF7DA8" w:rsidP="00FF7DA8">
            <w:pPr>
              <w:pStyle w:val="af9"/>
            </w:pPr>
            <w:r>
              <w:t>4</w:t>
            </w:r>
          </w:p>
        </w:tc>
        <w:tc>
          <w:tcPr>
            <w:tcW w:w="3311" w:type="pct"/>
          </w:tcPr>
          <w:p w14:paraId="03EB5DB7"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Каркасы и многоугольники.</w:t>
            </w:r>
          </w:p>
        </w:tc>
        <w:tc>
          <w:tcPr>
            <w:tcW w:w="514" w:type="pct"/>
            <w:vMerge/>
            <w:vAlign w:val="center"/>
          </w:tcPr>
          <w:p w14:paraId="7776F88A"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451DA709" w14:textId="77777777" w:rsidTr="00BF6063">
        <w:trPr>
          <w:trHeight w:val="245"/>
        </w:trPr>
        <w:tc>
          <w:tcPr>
            <w:tcW w:w="1030" w:type="pct"/>
            <w:vMerge/>
          </w:tcPr>
          <w:p w14:paraId="1D2F5FA6" w14:textId="77777777" w:rsidR="008455A1" w:rsidRPr="00FF7DA8" w:rsidRDefault="008455A1">
            <w:pPr>
              <w:spacing w:after="0"/>
              <w:rPr>
                <w:rFonts w:ascii="Times New Roman" w:hAnsi="Times New Roman"/>
                <w:b/>
                <w:bCs/>
                <w:sz w:val="24"/>
                <w:szCs w:val="24"/>
              </w:rPr>
            </w:pPr>
          </w:p>
        </w:tc>
        <w:tc>
          <w:tcPr>
            <w:tcW w:w="145" w:type="pct"/>
          </w:tcPr>
          <w:p w14:paraId="3D751A4D" w14:textId="519AE459" w:rsidR="008455A1" w:rsidRPr="00FF7DA8" w:rsidRDefault="00FF7DA8" w:rsidP="00FF7DA8">
            <w:pPr>
              <w:pStyle w:val="af9"/>
            </w:pPr>
            <w:r>
              <w:t>5</w:t>
            </w:r>
          </w:p>
        </w:tc>
        <w:tc>
          <w:tcPr>
            <w:tcW w:w="3311" w:type="pct"/>
          </w:tcPr>
          <w:p w14:paraId="507EE240"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Модификаторы и сетки модификаторов.</w:t>
            </w:r>
          </w:p>
        </w:tc>
        <w:tc>
          <w:tcPr>
            <w:tcW w:w="514" w:type="pct"/>
            <w:vMerge/>
            <w:vAlign w:val="center"/>
          </w:tcPr>
          <w:p w14:paraId="2EBA88C5"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7C7D08B3" w14:textId="77777777" w:rsidTr="00BF6063">
        <w:trPr>
          <w:trHeight w:val="245"/>
        </w:trPr>
        <w:tc>
          <w:tcPr>
            <w:tcW w:w="1030" w:type="pct"/>
            <w:vMerge/>
          </w:tcPr>
          <w:p w14:paraId="1D9DEA53" w14:textId="77777777" w:rsidR="008455A1" w:rsidRPr="00FF7DA8" w:rsidRDefault="008455A1">
            <w:pPr>
              <w:spacing w:after="0"/>
              <w:rPr>
                <w:rFonts w:ascii="Times New Roman" w:hAnsi="Times New Roman"/>
                <w:b/>
                <w:bCs/>
                <w:sz w:val="24"/>
                <w:szCs w:val="24"/>
              </w:rPr>
            </w:pPr>
          </w:p>
        </w:tc>
        <w:tc>
          <w:tcPr>
            <w:tcW w:w="145" w:type="pct"/>
          </w:tcPr>
          <w:p w14:paraId="4E3334C3" w14:textId="3E3708E4" w:rsidR="008455A1" w:rsidRPr="00FF7DA8" w:rsidRDefault="00FF7DA8" w:rsidP="00FF7DA8">
            <w:pPr>
              <w:pStyle w:val="af9"/>
            </w:pPr>
            <w:r>
              <w:t>6</w:t>
            </w:r>
          </w:p>
        </w:tc>
        <w:tc>
          <w:tcPr>
            <w:tcW w:w="3311" w:type="pct"/>
          </w:tcPr>
          <w:p w14:paraId="1D7C090A"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Типы модификаторов.</w:t>
            </w:r>
          </w:p>
        </w:tc>
        <w:tc>
          <w:tcPr>
            <w:tcW w:w="514" w:type="pct"/>
            <w:vMerge/>
            <w:vAlign w:val="center"/>
          </w:tcPr>
          <w:p w14:paraId="3A738333"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4EE3CEF8" w14:textId="77777777">
        <w:trPr>
          <w:trHeight w:val="295"/>
        </w:trPr>
        <w:tc>
          <w:tcPr>
            <w:tcW w:w="1030" w:type="pct"/>
            <w:vMerge w:val="restart"/>
          </w:tcPr>
          <w:p w14:paraId="63C3BEAD"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Тема 1.5 Сложные методы моделирования</w:t>
            </w:r>
          </w:p>
        </w:tc>
        <w:tc>
          <w:tcPr>
            <w:tcW w:w="3456" w:type="pct"/>
            <w:gridSpan w:val="2"/>
          </w:tcPr>
          <w:p w14:paraId="6776D23B"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 xml:space="preserve">Содержание учебного материала </w:t>
            </w:r>
          </w:p>
        </w:tc>
        <w:tc>
          <w:tcPr>
            <w:tcW w:w="514" w:type="pct"/>
            <w:vMerge w:val="restart"/>
            <w:vAlign w:val="center"/>
          </w:tcPr>
          <w:p w14:paraId="546C040A"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13</w:t>
            </w:r>
          </w:p>
        </w:tc>
      </w:tr>
      <w:tr w:rsidR="008455A1" w:rsidRPr="00FF7DA8" w14:paraId="3A614427" w14:textId="77777777" w:rsidTr="00BF6063">
        <w:trPr>
          <w:trHeight w:val="233"/>
        </w:trPr>
        <w:tc>
          <w:tcPr>
            <w:tcW w:w="1030" w:type="pct"/>
            <w:vMerge/>
          </w:tcPr>
          <w:p w14:paraId="1487EA0C" w14:textId="77777777" w:rsidR="008455A1" w:rsidRPr="00FF7DA8" w:rsidRDefault="008455A1">
            <w:pPr>
              <w:spacing w:after="0"/>
              <w:rPr>
                <w:rFonts w:ascii="Times New Roman" w:hAnsi="Times New Roman"/>
                <w:b/>
                <w:bCs/>
                <w:sz w:val="24"/>
                <w:szCs w:val="24"/>
              </w:rPr>
            </w:pPr>
          </w:p>
        </w:tc>
        <w:tc>
          <w:tcPr>
            <w:tcW w:w="145" w:type="pct"/>
          </w:tcPr>
          <w:p w14:paraId="3D2A7BB1" w14:textId="605CF582" w:rsidR="008455A1" w:rsidRPr="00FF7DA8" w:rsidRDefault="00FF7DA8" w:rsidP="00FF7DA8">
            <w:pPr>
              <w:spacing w:after="0"/>
              <w:rPr>
                <w:rFonts w:ascii="Times New Roman" w:hAnsi="Times New Roman"/>
                <w:b/>
                <w:bCs/>
                <w:sz w:val="24"/>
                <w:szCs w:val="24"/>
              </w:rPr>
            </w:pPr>
            <w:r>
              <w:rPr>
                <w:rFonts w:ascii="Times New Roman" w:hAnsi="Times New Roman"/>
                <w:b/>
                <w:bCs/>
                <w:sz w:val="24"/>
                <w:szCs w:val="24"/>
              </w:rPr>
              <w:t>1</w:t>
            </w:r>
          </w:p>
        </w:tc>
        <w:tc>
          <w:tcPr>
            <w:tcW w:w="3311" w:type="pct"/>
          </w:tcPr>
          <w:p w14:paraId="21D80B05" w14:textId="77777777" w:rsidR="008455A1" w:rsidRPr="00FF7DA8" w:rsidRDefault="00725266">
            <w:pPr>
              <w:spacing w:after="0"/>
              <w:rPr>
                <w:rFonts w:ascii="Times New Roman" w:hAnsi="Times New Roman"/>
                <w:b/>
                <w:bCs/>
                <w:sz w:val="24"/>
                <w:szCs w:val="24"/>
              </w:rPr>
            </w:pPr>
            <w:r w:rsidRPr="00FF7DA8">
              <w:rPr>
                <w:rFonts w:ascii="Times New Roman" w:hAnsi="Times New Roman"/>
                <w:bCs/>
                <w:sz w:val="24"/>
                <w:szCs w:val="24"/>
              </w:rPr>
              <w:t xml:space="preserve">Сложные методы моделирования. </w:t>
            </w:r>
            <w:proofErr w:type="spellStart"/>
            <w:r w:rsidRPr="00FF7DA8">
              <w:rPr>
                <w:rFonts w:ascii="Times New Roman" w:hAnsi="Times New Roman"/>
                <w:bCs/>
                <w:sz w:val="24"/>
                <w:szCs w:val="24"/>
              </w:rPr>
              <w:t>Скульптурирование</w:t>
            </w:r>
            <w:proofErr w:type="spellEnd"/>
            <w:r w:rsidRPr="00FF7DA8">
              <w:rPr>
                <w:rFonts w:ascii="Times New Roman" w:hAnsi="Times New Roman"/>
                <w:bCs/>
                <w:sz w:val="24"/>
                <w:szCs w:val="24"/>
              </w:rPr>
              <w:t>.</w:t>
            </w:r>
          </w:p>
        </w:tc>
        <w:tc>
          <w:tcPr>
            <w:tcW w:w="514" w:type="pct"/>
            <w:vMerge/>
            <w:vAlign w:val="center"/>
          </w:tcPr>
          <w:p w14:paraId="782B90DC"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29111AAC" w14:textId="77777777">
        <w:trPr>
          <w:trHeight w:val="233"/>
        </w:trPr>
        <w:tc>
          <w:tcPr>
            <w:tcW w:w="1030" w:type="pct"/>
            <w:vMerge/>
          </w:tcPr>
          <w:p w14:paraId="40806C4D" w14:textId="77777777" w:rsidR="008455A1" w:rsidRPr="00FF7DA8" w:rsidRDefault="008455A1">
            <w:pPr>
              <w:spacing w:after="0"/>
              <w:rPr>
                <w:rFonts w:ascii="Times New Roman" w:hAnsi="Times New Roman"/>
                <w:b/>
                <w:bCs/>
                <w:sz w:val="24"/>
                <w:szCs w:val="24"/>
              </w:rPr>
            </w:pPr>
          </w:p>
        </w:tc>
        <w:tc>
          <w:tcPr>
            <w:tcW w:w="3456" w:type="pct"/>
            <w:gridSpan w:val="2"/>
          </w:tcPr>
          <w:p w14:paraId="19C7A18A"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 xml:space="preserve">В том числе практических занятий </w:t>
            </w:r>
          </w:p>
        </w:tc>
        <w:tc>
          <w:tcPr>
            <w:tcW w:w="514" w:type="pct"/>
            <w:vMerge w:val="restart"/>
            <w:vAlign w:val="center"/>
          </w:tcPr>
          <w:p w14:paraId="1A8CDD43"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12</w:t>
            </w:r>
          </w:p>
        </w:tc>
      </w:tr>
      <w:tr w:rsidR="008455A1" w:rsidRPr="00FF7DA8" w14:paraId="080CE293" w14:textId="77777777" w:rsidTr="00BF6063">
        <w:trPr>
          <w:trHeight w:val="233"/>
        </w:trPr>
        <w:tc>
          <w:tcPr>
            <w:tcW w:w="1030" w:type="pct"/>
            <w:vMerge/>
          </w:tcPr>
          <w:p w14:paraId="10390F54" w14:textId="77777777" w:rsidR="008455A1" w:rsidRPr="00FF7DA8" w:rsidRDefault="008455A1">
            <w:pPr>
              <w:spacing w:after="0"/>
              <w:rPr>
                <w:rFonts w:ascii="Times New Roman" w:hAnsi="Times New Roman"/>
                <w:b/>
                <w:bCs/>
                <w:sz w:val="24"/>
                <w:szCs w:val="24"/>
              </w:rPr>
            </w:pPr>
          </w:p>
        </w:tc>
        <w:tc>
          <w:tcPr>
            <w:tcW w:w="145" w:type="pct"/>
          </w:tcPr>
          <w:p w14:paraId="780DD0FE" w14:textId="6B5A0970" w:rsidR="008455A1" w:rsidRPr="00FF7DA8" w:rsidRDefault="00FF7DA8" w:rsidP="00FF7DA8">
            <w:pPr>
              <w:pStyle w:val="af9"/>
            </w:pPr>
            <w:r>
              <w:t>1</w:t>
            </w:r>
          </w:p>
        </w:tc>
        <w:tc>
          <w:tcPr>
            <w:tcW w:w="3311" w:type="pct"/>
          </w:tcPr>
          <w:p w14:paraId="4517AB6A"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Создание сложных сцен с помощью внешних ссылок и системы управления активными сценами.</w:t>
            </w:r>
          </w:p>
        </w:tc>
        <w:tc>
          <w:tcPr>
            <w:tcW w:w="514" w:type="pct"/>
            <w:vMerge/>
            <w:vAlign w:val="center"/>
          </w:tcPr>
          <w:p w14:paraId="3817E730"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3CF8301F" w14:textId="77777777" w:rsidTr="00BF6063">
        <w:trPr>
          <w:trHeight w:val="233"/>
        </w:trPr>
        <w:tc>
          <w:tcPr>
            <w:tcW w:w="1030" w:type="pct"/>
            <w:vMerge/>
          </w:tcPr>
          <w:p w14:paraId="715CD57A" w14:textId="77777777" w:rsidR="008455A1" w:rsidRPr="00FF7DA8" w:rsidRDefault="008455A1">
            <w:pPr>
              <w:spacing w:after="0"/>
              <w:rPr>
                <w:rFonts w:ascii="Times New Roman" w:hAnsi="Times New Roman"/>
                <w:b/>
                <w:bCs/>
                <w:sz w:val="24"/>
                <w:szCs w:val="24"/>
              </w:rPr>
            </w:pPr>
          </w:p>
        </w:tc>
        <w:tc>
          <w:tcPr>
            <w:tcW w:w="145" w:type="pct"/>
          </w:tcPr>
          <w:p w14:paraId="11768C61" w14:textId="7828F2B0" w:rsidR="008455A1" w:rsidRPr="00FF7DA8" w:rsidRDefault="00FF7DA8" w:rsidP="00FF7DA8">
            <w:pPr>
              <w:pStyle w:val="af9"/>
            </w:pPr>
            <w:r>
              <w:t>2</w:t>
            </w:r>
          </w:p>
        </w:tc>
        <w:tc>
          <w:tcPr>
            <w:tcW w:w="3311" w:type="pct"/>
          </w:tcPr>
          <w:p w14:paraId="0BF41DD0"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Схематические виды.</w:t>
            </w:r>
          </w:p>
        </w:tc>
        <w:tc>
          <w:tcPr>
            <w:tcW w:w="514" w:type="pct"/>
            <w:vMerge/>
            <w:vAlign w:val="center"/>
          </w:tcPr>
          <w:p w14:paraId="2F286D5C"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43465BEE" w14:textId="77777777" w:rsidTr="00BF6063">
        <w:trPr>
          <w:trHeight w:val="233"/>
        </w:trPr>
        <w:tc>
          <w:tcPr>
            <w:tcW w:w="1030" w:type="pct"/>
            <w:vMerge/>
          </w:tcPr>
          <w:p w14:paraId="185AFCF7" w14:textId="77777777" w:rsidR="008455A1" w:rsidRPr="00FF7DA8" w:rsidRDefault="008455A1">
            <w:pPr>
              <w:spacing w:after="0"/>
              <w:rPr>
                <w:rFonts w:ascii="Times New Roman" w:hAnsi="Times New Roman"/>
                <w:b/>
                <w:bCs/>
                <w:sz w:val="24"/>
                <w:szCs w:val="24"/>
              </w:rPr>
            </w:pPr>
          </w:p>
        </w:tc>
        <w:tc>
          <w:tcPr>
            <w:tcW w:w="145" w:type="pct"/>
          </w:tcPr>
          <w:p w14:paraId="75A75230" w14:textId="55F34472" w:rsidR="008455A1" w:rsidRPr="00FF7DA8" w:rsidRDefault="00FF7DA8" w:rsidP="00FF7DA8">
            <w:pPr>
              <w:pStyle w:val="af9"/>
            </w:pPr>
            <w:r>
              <w:t>3</w:t>
            </w:r>
          </w:p>
        </w:tc>
        <w:tc>
          <w:tcPr>
            <w:tcW w:w="3311" w:type="pct"/>
          </w:tcPr>
          <w:p w14:paraId="2F090010"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Основы деформирования поверхности с помощью кисти. Методы использования кисти. Параметры кисти.</w:t>
            </w:r>
          </w:p>
        </w:tc>
        <w:tc>
          <w:tcPr>
            <w:tcW w:w="514" w:type="pct"/>
            <w:vMerge/>
            <w:vAlign w:val="center"/>
          </w:tcPr>
          <w:p w14:paraId="07542CC6"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541AC8C8" w14:textId="77777777" w:rsidTr="00BF6063">
        <w:trPr>
          <w:trHeight w:val="233"/>
        </w:trPr>
        <w:tc>
          <w:tcPr>
            <w:tcW w:w="1030" w:type="pct"/>
            <w:vMerge/>
          </w:tcPr>
          <w:p w14:paraId="7D41958B" w14:textId="77777777" w:rsidR="008455A1" w:rsidRPr="00FF7DA8" w:rsidRDefault="008455A1">
            <w:pPr>
              <w:spacing w:after="0"/>
              <w:rPr>
                <w:rFonts w:ascii="Times New Roman" w:hAnsi="Times New Roman"/>
                <w:b/>
                <w:bCs/>
                <w:sz w:val="24"/>
                <w:szCs w:val="24"/>
              </w:rPr>
            </w:pPr>
          </w:p>
        </w:tc>
        <w:tc>
          <w:tcPr>
            <w:tcW w:w="145" w:type="pct"/>
          </w:tcPr>
          <w:p w14:paraId="5812FEC3" w14:textId="552468EF" w:rsidR="008455A1" w:rsidRPr="00FF7DA8" w:rsidRDefault="00FF7DA8" w:rsidP="00FF7DA8">
            <w:pPr>
              <w:pStyle w:val="af9"/>
            </w:pPr>
            <w:r>
              <w:t>4</w:t>
            </w:r>
          </w:p>
        </w:tc>
        <w:tc>
          <w:tcPr>
            <w:tcW w:w="3311" w:type="pct"/>
          </w:tcPr>
          <w:p w14:paraId="6BC4760C"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Основы деформирования поверхности с помощью модификатора каркаса.</w:t>
            </w:r>
          </w:p>
        </w:tc>
        <w:tc>
          <w:tcPr>
            <w:tcW w:w="514" w:type="pct"/>
            <w:vMerge/>
            <w:vAlign w:val="center"/>
          </w:tcPr>
          <w:p w14:paraId="6AF1AA2F"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04D74CB9" w14:textId="77777777" w:rsidTr="00BF6063">
        <w:trPr>
          <w:trHeight w:val="233"/>
        </w:trPr>
        <w:tc>
          <w:tcPr>
            <w:tcW w:w="1030" w:type="pct"/>
            <w:vMerge/>
          </w:tcPr>
          <w:p w14:paraId="2295764D" w14:textId="77777777" w:rsidR="008455A1" w:rsidRPr="00FF7DA8" w:rsidRDefault="008455A1">
            <w:pPr>
              <w:spacing w:after="0"/>
              <w:rPr>
                <w:rFonts w:ascii="Times New Roman" w:hAnsi="Times New Roman"/>
                <w:b/>
                <w:bCs/>
                <w:sz w:val="24"/>
                <w:szCs w:val="24"/>
              </w:rPr>
            </w:pPr>
          </w:p>
        </w:tc>
        <w:tc>
          <w:tcPr>
            <w:tcW w:w="145" w:type="pct"/>
          </w:tcPr>
          <w:p w14:paraId="5AE8330D" w14:textId="7A199224" w:rsidR="008455A1" w:rsidRPr="00FF7DA8" w:rsidRDefault="00FF7DA8" w:rsidP="00FF7DA8">
            <w:pPr>
              <w:pStyle w:val="af9"/>
            </w:pPr>
            <w:r>
              <w:t>5</w:t>
            </w:r>
          </w:p>
        </w:tc>
        <w:tc>
          <w:tcPr>
            <w:tcW w:w="3311" w:type="pct"/>
          </w:tcPr>
          <w:p w14:paraId="18FB53B7"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Модификаторы дополнительных поверхностей.</w:t>
            </w:r>
          </w:p>
        </w:tc>
        <w:tc>
          <w:tcPr>
            <w:tcW w:w="514" w:type="pct"/>
            <w:vMerge/>
            <w:vAlign w:val="center"/>
          </w:tcPr>
          <w:p w14:paraId="7CC74CB9"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6A1A894D" w14:textId="77777777" w:rsidTr="00BF6063">
        <w:trPr>
          <w:trHeight w:val="233"/>
        </w:trPr>
        <w:tc>
          <w:tcPr>
            <w:tcW w:w="1030" w:type="pct"/>
            <w:vMerge/>
          </w:tcPr>
          <w:p w14:paraId="52A6FDE4" w14:textId="77777777" w:rsidR="008455A1" w:rsidRPr="00FF7DA8" w:rsidRDefault="008455A1">
            <w:pPr>
              <w:spacing w:after="0"/>
              <w:rPr>
                <w:rFonts w:ascii="Times New Roman" w:hAnsi="Times New Roman"/>
                <w:b/>
                <w:bCs/>
                <w:sz w:val="24"/>
                <w:szCs w:val="24"/>
              </w:rPr>
            </w:pPr>
          </w:p>
        </w:tc>
        <w:tc>
          <w:tcPr>
            <w:tcW w:w="145" w:type="pct"/>
          </w:tcPr>
          <w:p w14:paraId="6B6705DE" w14:textId="42086B16" w:rsidR="008455A1" w:rsidRPr="00FF7DA8" w:rsidRDefault="00FF7DA8" w:rsidP="00FF7DA8">
            <w:pPr>
              <w:pStyle w:val="af9"/>
            </w:pPr>
            <w:r>
              <w:t>6</w:t>
            </w:r>
          </w:p>
        </w:tc>
        <w:tc>
          <w:tcPr>
            <w:tcW w:w="3311" w:type="pct"/>
          </w:tcPr>
          <w:p w14:paraId="6A590105"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Составные объекты. Типы составных объектов. Принципы работы с ними.</w:t>
            </w:r>
          </w:p>
        </w:tc>
        <w:tc>
          <w:tcPr>
            <w:tcW w:w="514" w:type="pct"/>
            <w:vMerge/>
            <w:vAlign w:val="center"/>
          </w:tcPr>
          <w:p w14:paraId="738901E4"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600C35D2" w14:textId="77777777" w:rsidTr="00BF6063">
        <w:trPr>
          <w:trHeight w:val="233"/>
        </w:trPr>
        <w:tc>
          <w:tcPr>
            <w:tcW w:w="1030" w:type="pct"/>
            <w:vMerge/>
          </w:tcPr>
          <w:p w14:paraId="17124A62" w14:textId="77777777" w:rsidR="008455A1" w:rsidRPr="00FF7DA8" w:rsidRDefault="008455A1">
            <w:pPr>
              <w:spacing w:after="0"/>
              <w:rPr>
                <w:rFonts w:ascii="Times New Roman" w:hAnsi="Times New Roman"/>
                <w:b/>
                <w:bCs/>
                <w:sz w:val="24"/>
                <w:szCs w:val="24"/>
              </w:rPr>
            </w:pPr>
          </w:p>
        </w:tc>
        <w:tc>
          <w:tcPr>
            <w:tcW w:w="145" w:type="pct"/>
          </w:tcPr>
          <w:p w14:paraId="33BC4B4C" w14:textId="580101AF" w:rsidR="008455A1" w:rsidRPr="00FF7DA8" w:rsidRDefault="00FF7DA8" w:rsidP="00FF7DA8">
            <w:pPr>
              <w:pStyle w:val="af9"/>
            </w:pPr>
            <w:r>
              <w:t>7</w:t>
            </w:r>
          </w:p>
        </w:tc>
        <w:tc>
          <w:tcPr>
            <w:tcW w:w="3311" w:type="pct"/>
          </w:tcPr>
          <w:p w14:paraId="59A17734"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Создание лоскутов. Редактирование лоскутов. Применение к лоскутным модификаторам.</w:t>
            </w:r>
          </w:p>
        </w:tc>
        <w:tc>
          <w:tcPr>
            <w:tcW w:w="514" w:type="pct"/>
            <w:vMerge/>
            <w:vAlign w:val="center"/>
          </w:tcPr>
          <w:p w14:paraId="2266E281"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27CD974D" w14:textId="77777777" w:rsidTr="00BF6063">
        <w:trPr>
          <w:trHeight w:val="233"/>
        </w:trPr>
        <w:tc>
          <w:tcPr>
            <w:tcW w:w="1030" w:type="pct"/>
            <w:vMerge/>
          </w:tcPr>
          <w:p w14:paraId="4F7993A7" w14:textId="77777777" w:rsidR="008455A1" w:rsidRPr="00FF7DA8" w:rsidRDefault="008455A1">
            <w:pPr>
              <w:spacing w:after="0"/>
              <w:rPr>
                <w:rFonts w:ascii="Times New Roman" w:hAnsi="Times New Roman"/>
                <w:b/>
                <w:bCs/>
                <w:sz w:val="24"/>
                <w:szCs w:val="24"/>
              </w:rPr>
            </w:pPr>
          </w:p>
        </w:tc>
        <w:tc>
          <w:tcPr>
            <w:tcW w:w="145" w:type="pct"/>
          </w:tcPr>
          <w:p w14:paraId="062249C2" w14:textId="39AA767C" w:rsidR="008455A1" w:rsidRPr="00FF7DA8" w:rsidRDefault="00FF7DA8" w:rsidP="00FF7DA8">
            <w:pPr>
              <w:pStyle w:val="af9"/>
            </w:pPr>
            <w:r>
              <w:t>9</w:t>
            </w:r>
          </w:p>
        </w:tc>
        <w:tc>
          <w:tcPr>
            <w:tcW w:w="3311" w:type="pct"/>
          </w:tcPr>
          <w:p w14:paraId="6C745404"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lang w:val="en-US"/>
              </w:rPr>
              <w:t>NURBS</w:t>
            </w:r>
            <w:r w:rsidRPr="00FF7DA8">
              <w:rPr>
                <w:rFonts w:ascii="Times New Roman" w:hAnsi="Times New Roman"/>
                <w:bCs/>
                <w:sz w:val="24"/>
                <w:szCs w:val="24"/>
              </w:rPr>
              <w:t xml:space="preserve">-кривые и поверхности. Редактирование </w:t>
            </w:r>
            <w:r w:rsidRPr="00FF7DA8">
              <w:rPr>
                <w:rFonts w:ascii="Times New Roman" w:hAnsi="Times New Roman"/>
                <w:bCs/>
                <w:sz w:val="24"/>
                <w:szCs w:val="24"/>
                <w:lang w:val="en-US"/>
              </w:rPr>
              <w:t>NURBS</w:t>
            </w:r>
            <w:r w:rsidRPr="00FF7DA8">
              <w:rPr>
                <w:rFonts w:ascii="Times New Roman" w:hAnsi="Times New Roman"/>
                <w:bCs/>
                <w:sz w:val="24"/>
                <w:szCs w:val="24"/>
              </w:rPr>
              <w:t xml:space="preserve">-объектов. </w:t>
            </w:r>
            <w:r w:rsidRPr="00FF7DA8">
              <w:rPr>
                <w:rFonts w:ascii="Times New Roman" w:hAnsi="Times New Roman"/>
                <w:bCs/>
                <w:sz w:val="24"/>
                <w:szCs w:val="24"/>
                <w:lang w:val="en-US"/>
              </w:rPr>
              <w:t>NURBS</w:t>
            </w:r>
            <w:r w:rsidRPr="00FF7DA8">
              <w:rPr>
                <w:rFonts w:ascii="Times New Roman" w:hAnsi="Times New Roman"/>
                <w:bCs/>
                <w:sz w:val="24"/>
                <w:szCs w:val="24"/>
              </w:rPr>
              <w:t>-компоненты.</w:t>
            </w:r>
          </w:p>
        </w:tc>
        <w:tc>
          <w:tcPr>
            <w:tcW w:w="514" w:type="pct"/>
            <w:vMerge/>
            <w:vAlign w:val="center"/>
          </w:tcPr>
          <w:p w14:paraId="45C814AA"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54484422" w14:textId="77777777">
        <w:trPr>
          <w:trHeight w:val="309"/>
        </w:trPr>
        <w:tc>
          <w:tcPr>
            <w:tcW w:w="1030" w:type="pct"/>
            <w:vMerge w:val="restart"/>
          </w:tcPr>
          <w:p w14:paraId="15321AC6"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Тема 1.6 Основы работы с графическими редакторами. Основы цифрового рисунка</w:t>
            </w:r>
          </w:p>
        </w:tc>
        <w:tc>
          <w:tcPr>
            <w:tcW w:w="3456" w:type="pct"/>
            <w:gridSpan w:val="2"/>
          </w:tcPr>
          <w:p w14:paraId="3E39E171"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 xml:space="preserve">Содержание учебного материала </w:t>
            </w:r>
          </w:p>
        </w:tc>
        <w:tc>
          <w:tcPr>
            <w:tcW w:w="514" w:type="pct"/>
            <w:vMerge w:val="restart"/>
            <w:vAlign w:val="center"/>
          </w:tcPr>
          <w:p w14:paraId="4D8A78C7"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11</w:t>
            </w:r>
          </w:p>
        </w:tc>
      </w:tr>
      <w:tr w:rsidR="008455A1" w:rsidRPr="00FF7DA8" w14:paraId="55AE6A5F" w14:textId="77777777" w:rsidTr="00BF6063">
        <w:trPr>
          <w:trHeight w:val="309"/>
        </w:trPr>
        <w:tc>
          <w:tcPr>
            <w:tcW w:w="1030" w:type="pct"/>
            <w:vMerge/>
          </w:tcPr>
          <w:p w14:paraId="736A9E05" w14:textId="77777777" w:rsidR="008455A1" w:rsidRPr="00FF7DA8" w:rsidRDefault="008455A1">
            <w:pPr>
              <w:spacing w:after="0"/>
              <w:rPr>
                <w:rFonts w:ascii="Times New Roman" w:hAnsi="Times New Roman"/>
                <w:b/>
                <w:bCs/>
                <w:sz w:val="24"/>
                <w:szCs w:val="24"/>
              </w:rPr>
            </w:pPr>
          </w:p>
        </w:tc>
        <w:tc>
          <w:tcPr>
            <w:tcW w:w="145" w:type="pct"/>
          </w:tcPr>
          <w:p w14:paraId="5C3D2591" w14:textId="3DA07EBA" w:rsidR="008455A1" w:rsidRPr="00FF7DA8" w:rsidRDefault="00FF7DA8" w:rsidP="00FF7DA8">
            <w:pPr>
              <w:spacing w:after="0"/>
              <w:rPr>
                <w:rFonts w:ascii="Times New Roman" w:hAnsi="Times New Roman"/>
                <w:bCs/>
                <w:sz w:val="24"/>
                <w:szCs w:val="24"/>
              </w:rPr>
            </w:pPr>
            <w:r>
              <w:rPr>
                <w:rFonts w:ascii="Times New Roman" w:hAnsi="Times New Roman"/>
                <w:bCs/>
                <w:sz w:val="24"/>
                <w:szCs w:val="24"/>
              </w:rPr>
              <w:t>1</w:t>
            </w:r>
          </w:p>
        </w:tc>
        <w:tc>
          <w:tcPr>
            <w:tcW w:w="3311" w:type="pct"/>
          </w:tcPr>
          <w:p w14:paraId="30D72057"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Искусство цифрового рисования. Особенности и недостатки.</w:t>
            </w:r>
          </w:p>
        </w:tc>
        <w:tc>
          <w:tcPr>
            <w:tcW w:w="514" w:type="pct"/>
            <w:vMerge/>
            <w:vAlign w:val="center"/>
          </w:tcPr>
          <w:p w14:paraId="48007C53"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14332FC8" w14:textId="77777777" w:rsidTr="00BF6063">
        <w:trPr>
          <w:trHeight w:val="309"/>
        </w:trPr>
        <w:tc>
          <w:tcPr>
            <w:tcW w:w="1030" w:type="pct"/>
            <w:vMerge/>
          </w:tcPr>
          <w:p w14:paraId="1F339FC5" w14:textId="77777777" w:rsidR="008455A1" w:rsidRPr="00FF7DA8" w:rsidRDefault="008455A1">
            <w:pPr>
              <w:spacing w:after="0"/>
              <w:rPr>
                <w:rFonts w:ascii="Times New Roman" w:hAnsi="Times New Roman"/>
                <w:b/>
                <w:bCs/>
                <w:sz w:val="24"/>
                <w:szCs w:val="24"/>
              </w:rPr>
            </w:pPr>
          </w:p>
        </w:tc>
        <w:tc>
          <w:tcPr>
            <w:tcW w:w="145" w:type="pct"/>
          </w:tcPr>
          <w:p w14:paraId="1A851991" w14:textId="512A6B1A" w:rsidR="008455A1" w:rsidRPr="00FF7DA8" w:rsidRDefault="00FF7DA8" w:rsidP="00FF7DA8">
            <w:pPr>
              <w:spacing w:after="0"/>
              <w:rPr>
                <w:rFonts w:ascii="Times New Roman" w:hAnsi="Times New Roman"/>
                <w:bCs/>
                <w:sz w:val="24"/>
                <w:szCs w:val="24"/>
              </w:rPr>
            </w:pPr>
            <w:r>
              <w:rPr>
                <w:rFonts w:ascii="Times New Roman" w:hAnsi="Times New Roman"/>
                <w:bCs/>
                <w:sz w:val="24"/>
                <w:szCs w:val="24"/>
              </w:rPr>
              <w:t>2</w:t>
            </w:r>
          </w:p>
        </w:tc>
        <w:tc>
          <w:tcPr>
            <w:tcW w:w="3311" w:type="pct"/>
          </w:tcPr>
          <w:p w14:paraId="7F3290B6"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Перспектива в 2D пространстве. Способы построения перспективы посредством растровых редакторов.</w:t>
            </w:r>
          </w:p>
        </w:tc>
        <w:tc>
          <w:tcPr>
            <w:tcW w:w="514" w:type="pct"/>
            <w:vMerge/>
            <w:vAlign w:val="center"/>
          </w:tcPr>
          <w:p w14:paraId="51E6896E"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65E13A61" w14:textId="77777777">
        <w:trPr>
          <w:trHeight w:val="309"/>
        </w:trPr>
        <w:tc>
          <w:tcPr>
            <w:tcW w:w="1030" w:type="pct"/>
            <w:vMerge/>
          </w:tcPr>
          <w:p w14:paraId="0ABCD7F0" w14:textId="77777777" w:rsidR="008455A1" w:rsidRPr="00FF7DA8" w:rsidRDefault="008455A1">
            <w:pPr>
              <w:spacing w:after="0"/>
              <w:rPr>
                <w:rFonts w:ascii="Times New Roman" w:hAnsi="Times New Roman"/>
                <w:b/>
                <w:bCs/>
                <w:sz w:val="24"/>
                <w:szCs w:val="24"/>
              </w:rPr>
            </w:pPr>
          </w:p>
        </w:tc>
        <w:tc>
          <w:tcPr>
            <w:tcW w:w="3456" w:type="pct"/>
            <w:gridSpan w:val="2"/>
          </w:tcPr>
          <w:p w14:paraId="09B4C238"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 xml:space="preserve">В том числе практических занятий </w:t>
            </w:r>
          </w:p>
        </w:tc>
        <w:tc>
          <w:tcPr>
            <w:tcW w:w="514" w:type="pct"/>
            <w:vMerge w:val="restart"/>
            <w:vAlign w:val="center"/>
          </w:tcPr>
          <w:p w14:paraId="768BA260"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10</w:t>
            </w:r>
          </w:p>
        </w:tc>
      </w:tr>
      <w:tr w:rsidR="008455A1" w:rsidRPr="00FF7DA8" w14:paraId="07939F43" w14:textId="77777777" w:rsidTr="00BF6063">
        <w:trPr>
          <w:trHeight w:val="309"/>
        </w:trPr>
        <w:tc>
          <w:tcPr>
            <w:tcW w:w="1030" w:type="pct"/>
            <w:vMerge/>
          </w:tcPr>
          <w:p w14:paraId="0C897EAC" w14:textId="77777777" w:rsidR="008455A1" w:rsidRPr="00FF7DA8" w:rsidRDefault="008455A1">
            <w:pPr>
              <w:spacing w:after="0"/>
              <w:rPr>
                <w:rFonts w:ascii="Times New Roman" w:hAnsi="Times New Roman"/>
                <w:b/>
                <w:bCs/>
                <w:sz w:val="24"/>
                <w:szCs w:val="24"/>
              </w:rPr>
            </w:pPr>
          </w:p>
        </w:tc>
        <w:tc>
          <w:tcPr>
            <w:tcW w:w="145" w:type="pct"/>
          </w:tcPr>
          <w:p w14:paraId="11CD4163" w14:textId="55623191" w:rsidR="008455A1" w:rsidRPr="00FF7DA8" w:rsidRDefault="00FF7DA8" w:rsidP="00FF7DA8">
            <w:pPr>
              <w:pStyle w:val="af9"/>
              <w:rPr>
                <w:sz w:val="22"/>
                <w:szCs w:val="22"/>
              </w:rPr>
            </w:pPr>
            <w:r w:rsidRPr="00FF7DA8">
              <w:rPr>
                <w:sz w:val="22"/>
                <w:szCs w:val="22"/>
              </w:rPr>
              <w:t>1</w:t>
            </w:r>
          </w:p>
        </w:tc>
        <w:tc>
          <w:tcPr>
            <w:tcW w:w="3311" w:type="pct"/>
          </w:tcPr>
          <w:p w14:paraId="0A522F96" w14:textId="77777777" w:rsidR="008455A1" w:rsidRPr="00FF7DA8" w:rsidRDefault="00725266">
            <w:pPr>
              <w:pStyle w:val="af9"/>
            </w:pPr>
            <w:r w:rsidRPr="00FF7DA8">
              <w:t>Интерфейс и настройки рабочего пространства растрового редактора.</w:t>
            </w:r>
          </w:p>
        </w:tc>
        <w:tc>
          <w:tcPr>
            <w:tcW w:w="514" w:type="pct"/>
            <w:vMerge/>
            <w:vAlign w:val="center"/>
          </w:tcPr>
          <w:p w14:paraId="0DF83EF3" w14:textId="77777777" w:rsidR="008455A1" w:rsidRPr="00FF7DA8" w:rsidRDefault="008455A1">
            <w:pPr>
              <w:pStyle w:val="af9"/>
              <w:jc w:val="center"/>
              <w:rPr>
                <w:b/>
                <w:bCs/>
                <w:color w:val="000000" w:themeColor="text1"/>
              </w:rPr>
            </w:pPr>
          </w:p>
        </w:tc>
      </w:tr>
      <w:tr w:rsidR="008455A1" w:rsidRPr="00FF7DA8" w14:paraId="23829C4C" w14:textId="77777777" w:rsidTr="00BF6063">
        <w:trPr>
          <w:trHeight w:val="309"/>
        </w:trPr>
        <w:tc>
          <w:tcPr>
            <w:tcW w:w="1030" w:type="pct"/>
            <w:vMerge/>
          </w:tcPr>
          <w:p w14:paraId="45517C8B" w14:textId="77777777" w:rsidR="008455A1" w:rsidRPr="00FF7DA8" w:rsidRDefault="008455A1">
            <w:pPr>
              <w:spacing w:after="0"/>
              <w:rPr>
                <w:rFonts w:ascii="Times New Roman" w:hAnsi="Times New Roman"/>
                <w:b/>
                <w:bCs/>
                <w:sz w:val="24"/>
                <w:szCs w:val="24"/>
              </w:rPr>
            </w:pPr>
          </w:p>
        </w:tc>
        <w:tc>
          <w:tcPr>
            <w:tcW w:w="145" w:type="pct"/>
          </w:tcPr>
          <w:p w14:paraId="6223CAF8" w14:textId="33145FB8" w:rsidR="008455A1" w:rsidRPr="00FF7DA8" w:rsidRDefault="00FF7DA8" w:rsidP="00FF7DA8">
            <w:pPr>
              <w:pStyle w:val="af9"/>
              <w:rPr>
                <w:sz w:val="22"/>
                <w:szCs w:val="22"/>
              </w:rPr>
            </w:pPr>
            <w:r w:rsidRPr="00FF7DA8">
              <w:rPr>
                <w:sz w:val="22"/>
                <w:szCs w:val="22"/>
              </w:rPr>
              <w:t>2</w:t>
            </w:r>
          </w:p>
        </w:tc>
        <w:tc>
          <w:tcPr>
            <w:tcW w:w="3311" w:type="pct"/>
          </w:tcPr>
          <w:p w14:paraId="122E6A35" w14:textId="77777777" w:rsidR="008455A1" w:rsidRPr="00FF7DA8" w:rsidRDefault="00725266">
            <w:pPr>
              <w:pStyle w:val="af9"/>
            </w:pPr>
            <w:r w:rsidRPr="00FF7DA8">
              <w:t>Панель инструментов. Настройка инструментов.</w:t>
            </w:r>
          </w:p>
        </w:tc>
        <w:tc>
          <w:tcPr>
            <w:tcW w:w="514" w:type="pct"/>
            <w:vMerge/>
            <w:vAlign w:val="center"/>
          </w:tcPr>
          <w:p w14:paraId="19AD2C21" w14:textId="77777777" w:rsidR="008455A1" w:rsidRPr="00FF7DA8" w:rsidRDefault="008455A1">
            <w:pPr>
              <w:pStyle w:val="af9"/>
              <w:jc w:val="center"/>
              <w:rPr>
                <w:b/>
                <w:bCs/>
                <w:color w:val="000000" w:themeColor="text1"/>
              </w:rPr>
            </w:pPr>
          </w:p>
        </w:tc>
      </w:tr>
      <w:tr w:rsidR="008455A1" w:rsidRPr="00FF7DA8" w14:paraId="1E30CBA1" w14:textId="77777777" w:rsidTr="00BF6063">
        <w:trPr>
          <w:trHeight w:val="309"/>
        </w:trPr>
        <w:tc>
          <w:tcPr>
            <w:tcW w:w="1030" w:type="pct"/>
            <w:vMerge/>
          </w:tcPr>
          <w:p w14:paraId="64B2CCD3" w14:textId="77777777" w:rsidR="008455A1" w:rsidRPr="00FF7DA8" w:rsidRDefault="008455A1">
            <w:pPr>
              <w:spacing w:after="0"/>
              <w:rPr>
                <w:rFonts w:ascii="Times New Roman" w:hAnsi="Times New Roman"/>
                <w:b/>
                <w:bCs/>
                <w:sz w:val="24"/>
                <w:szCs w:val="24"/>
              </w:rPr>
            </w:pPr>
          </w:p>
        </w:tc>
        <w:tc>
          <w:tcPr>
            <w:tcW w:w="145" w:type="pct"/>
          </w:tcPr>
          <w:p w14:paraId="3A68A3DA" w14:textId="2FA8D9BB" w:rsidR="008455A1" w:rsidRPr="00FF7DA8" w:rsidRDefault="00FF7DA8" w:rsidP="00FF7DA8">
            <w:pPr>
              <w:pStyle w:val="af9"/>
              <w:rPr>
                <w:sz w:val="22"/>
                <w:szCs w:val="22"/>
              </w:rPr>
            </w:pPr>
            <w:r w:rsidRPr="00FF7DA8">
              <w:rPr>
                <w:sz w:val="22"/>
                <w:szCs w:val="22"/>
              </w:rPr>
              <w:t>3</w:t>
            </w:r>
          </w:p>
        </w:tc>
        <w:tc>
          <w:tcPr>
            <w:tcW w:w="3311" w:type="pct"/>
          </w:tcPr>
          <w:p w14:paraId="5B62BCEF" w14:textId="77777777" w:rsidR="008455A1" w:rsidRPr="00FF7DA8" w:rsidRDefault="00725266">
            <w:pPr>
              <w:pStyle w:val="af9"/>
            </w:pPr>
            <w:r w:rsidRPr="00FF7DA8">
              <w:t>Работа с файлами и изображениями.</w:t>
            </w:r>
          </w:p>
        </w:tc>
        <w:tc>
          <w:tcPr>
            <w:tcW w:w="514" w:type="pct"/>
            <w:vMerge/>
            <w:vAlign w:val="center"/>
          </w:tcPr>
          <w:p w14:paraId="75F6F563" w14:textId="77777777" w:rsidR="008455A1" w:rsidRPr="00FF7DA8" w:rsidRDefault="008455A1">
            <w:pPr>
              <w:pStyle w:val="af9"/>
              <w:jc w:val="center"/>
              <w:rPr>
                <w:b/>
                <w:bCs/>
                <w:color w:val="000000" w:themeColor="text1"/>
              </w:rPr>
            </w:pPr>
          </w:p>
        </w:tc>
      </w:tr>
      <w:tr w:rsidR="008455A1" w:rsidRPr="00FF7DA8" w14:paraId="51ED5397" w14:textId="77777777" w:rsidTr="00BF6063">
        <w:trPr>
          <w:trHeight w:val="309"/>
        </w:trPr>
        <w:tc>
          <w:tcPr>
            <w:tcW w:w="1030" w:type="pct"/>
            <w:vMerge/>
          </w:tcPr>
          <w:p w14:paraId="5100B249" w14:textId="77777777" w:rsidR="008455A1" w:rsidRPr="00FF7DA8" w:rsidRDefault="008455A1">
            <w:pPr>
              <w:spacing w:after="0"/>
              <w:rPr>
                <w:rFonts w:ascii="Times New Roman" w:hAnsi="Times New Roman"/>
                <w:b/>
                <w:bCs/>
                <w:sz w:val="24"/>
                <w:szCs w:val="24"/>
              </w:rPr>
            </w:pPr>
          </w:p>
        </w:tc>
        <w:tc>
          <w:tcPr>
            <w:tcW w:w="145" w:type="pct"/>
          </w:tcPr>
          <w:p w14:paraId="22C46959" w14:textId="7BB5A423" w:rsidR="008455A1" w:rsidRPr="00FF7DA8" w:rsidRDefault="00FF7DA8" w:rsidP="00FF7DA8">
            <w:pPr>
              <w:pStyle w:val="af9"/>
              <w:rPr>
                <w:sz w:val="22"/>
                <w:szCs w:val="22"/>
              </w:rPr>
            </w:pPr>
            <w:r w:rsidRPr="00FF7DA8">
              <w:rPr>
                <w:sz w:val="22"/>
                <w:szCs w:val="22"/>
              </w:rPr>
              <w:t>4</w:t>
            </w:r>
          </w:p>
        </w:tc>
        <w:tc>
          <w:tcPr>
            <w:tcW w:w="3311" w:type="pct"/>
          </w:tcPr>
          <w:p w14:paraId="640A321A" w14:textId="77777777" w:rsidR="008455A1" w:rsidRPr="00FF7DA8" w:rsidRDefault="00725266">
            <w:pPr>
              <w:pStyle w:val="af9"/>
            </w:pPr>
            <w:r w:rsidRPr="00FF7DA8">
              <w:t>Принципы работы со слоями и масками.</w:t>
            </w:r>
          </w:p>
        </w:tc>
        <w:tc>
          <w:tcPr>
            <w:tcW w:w="514" w:type="pct"/>
            <w:vMerge/>
            <w:vAlign w:val="center"/>
          </w:tcPr>
          <w:p w14:paraId="7631072E" w14:textId="77777777" w:rsidR="008455A1" w:rsidRPr="00FF7DA8" w:rsidRDefault="008455A1">
            <w:pPr>
              <w:pStyle w:val="af9"/>
              <w:jc w:val="center"/>
              <w:rPr>
                <w:b/>
                <w:bCs/>
                <w:color w:val="000000" w:themeColor="text1"/>
              </w:rPr>
            </w:pPr>
          </w:p>
        </w:tc>
      </w:tr>
      <w:tr w:rsidR="008455A1" w:rsidRPr="00FF7DA8" w14:paraId="2F0A7560" w14:textId="77777777" w:rsidTr="00BF6063">
        <w:trPr>
          <w:trHeight w:val="309"/>
        </w:trPr>
        <w:tc>
          <w:tcPr>
            <w:tcW w:w="1030" w:type="pct"/>
            <w:vMerge/>
          </w:tcPr>
          <w:p w14:paraId="18ACA6A4" w14:textId="77777777" w:rsidR="008455A1" w:rsidRPr="00FF7DA8" w:rsidRDefault="008455A1">
            <w:pPr>
              <w:spacing w:after="0"/>
              <w:rPr>
                <w:rFonts w:ascii="Times New Roman" w:hAnsi="Times New Roman"/>
                <w:b/>
                <w:bCs/>
                <w:sz w:val="24"/>
                <w:szCs w:val="24"/>
              </w:rPr>
            </w:pPr>
          </w:p>
        </w:tc>
        <w:tc>
          <w:tcPr>
            <w:tcW w:w="145" w:type="pct"/>
          </w:tcPr>
          <w:p w14:paraId="3281B2CD" w14:textId="20F8E675" w:rsidR="008455A1" w:rsidRPr="00FF7DA8" w:rsidRDefault="00FF7DA8" w:rsidP="00FF7DA8">
            <w:pPr>
              <w:pStyle w:val="af9"/>
              <w:rPr>
                <w:sz w:val="22"/>
                <w:szCs w:val="22"/>
              </w:rPr>
            </w:pPr>
            <w:r w:rsidRPr="00FF7DA8">
              <w:rPr>
                <w:sz w:val="22"/>
                <w:szCs w:val="22"/>
              </w:rPr>
              <w:t>5</w:t>
            </w:r>
          </w:p>
        </w:tc>
        <w:tc>
          <w:tcPr>
            <w:tcW w:w="3311" w:type="pct"/>
          </w:tcPr>
          <w:p w14:paraId="34B5386B" w14:textId="77777777" w:rsidR="008455A1" w:rsidRPr="00FF7DA8" w:rsidRDefault="00725266">
            <w:pPr>
              <w:pStyle w:val="af9"/>
            </w:pPr>
            <w:r w:rsidRPr="00FF7DA8">
              <w:t>Создание эффектов.</w:t>
            </w:r>
          </w:p>
        </w:tc>
        <w:tc>
          <w:tcPr>
            <w:tcW w:w="514" w:type="pct"/>
            <w:vMerge/>
            <w:vAlign w:val="center"/>
          </w:tcPr>
          <w:p w14:paraId="27422176" w14:textId="77777777" w:rsidR="008455A1" w:rsidRPr="00FF7DA8" w:rsidRDefault="008455A1">
            <w:pPr>
              <w:pStyle w:val="af9"/>
              <w:jc w:val="center"/>
              <w:rPr>
                <w:b/>
                <w:bCs/>
                <w:color w:val="000000" w:themeColor="text1"/>
              </w:rPr>
            </w:pPr>
          </w:p>
        </w:tc>
      </w:tr>
      <w:tr w:rsidR="008455A1" w:rsidRPr="00FF7DA8" w14:paraId="53416FB5" w14:textId="77777777" w:rsidTr="00BF6063">
        <w:trPr>
          <w:trHeight w:val="309"/>
        </w:trPr>
        <w:tc>
          <w:tcPr>
            <w:tcW w:w="1030" w:type="pct"/>
            <w:vMerge/>
          </w:tcPr>
          <w:p w14:paraId="3F459E9F" w14:textId="77777777" w:rsidR="008455A1" w:rsidRPr="00FF7DA8" w:rsidRDefault="008455A1">
            <w:pPr>
              <w:spacing w:after="0"/>
              <w:rPr>
                <w:rFonts w:ascii="Times New Roman" w:hAnsi="Times New Roman"/>
                <w:b/>
                <w:bCs/>
                <w:sz w:val="24"/>
                <w:szCs w:val="24"/>
              </w:rPr>
            </w:pPr>
          </w:p>
        </w:tc>
        <w:tc>
          <w:tcPr>
            <w:tcW w:w="145" w:type="pct"/>
          </w:tcPr>
          <w:p w14:paraId="6CE2FCD2" w14:textId="07ADE170" w:rsidR="008455A1" w:rsidRPr="00FF7DA8" w:rsidRDefault="00FF7DA8" w:rsidP="00FF7DA8">
            <w:pPr>
              <w:pStyle w:val="af9"/>
              <w:rPr>
                <w:sz w:val="22"/>
                <w:szCs w:val="22"/>
              </w:rPr>
            </w:pPr>
            <w:r w:rsidRPr="00FF7DA8">
              <w:rPr>
                <w:sz w:val="22"/>
                <w:szCs w:val="22"/>
              </w:rPr>
              <w:t>6</w:t>
            </w:r>
          </w:p>
        </w:tc>
        <w:tc>
          <w:tcPr>
            <w:tcW w:w="3311" w:type="pct"/>
          </w:tcPr>
          <w:p w14:paraId="5B09F3EE" w14:textId="77777777" w:rsidR="008455A1" w:rsidRPr="00FF7DA8" w:rsidRDefault="00725266">
            <w:pPr>
              <w:pStyle w:val="af9"/>
            </w:pPr>
            <w:r w:rsidRPr="00FF7DA8">
              <w:t>Принципы построения растровых изображений.</w:t>
            </w:r>
          </w:p>
        </w:tc>
        <w:tc>
          <w:tcPr>
            <w:tcW w:w="514" w:type="pct"/>
            <w:vMerge/>
            <w:vAlign w:val="center"/>
          </w:tcPr>
          <w:p w14:paraId="27DFE42E" w14:textId="77777777" w:rsidR="008455A1" w:rsidRPr="00FF7DA8" w:rsidRDefault="008455A1">
            <w:pPr>
              <w:pStyle w:val="af9"/>
              <w:jc w:val="center"/>
              <w:rPr>
                <w:b/>
                <w:bCs/>
                <w:color w:val="000000" w:themeColor="text1"/>
              </w:rPr>
            </w:pPr>
          </w:p>
        </w:tc>
      </w:tr>
      <w:tr w:rsidR="008455A1" w:rsidRPr="00FF7DA8" w14:paraId="7FC6A60B" w14:textId="77777777" w:rsidTr="00BF6063">
        <w:trPr>
          <w:trHeight w:val="309"/>
        </w:trPr>
        <w:tc>
          <w:tcPr>
            <w:tcW w:w="1030" w:type="pct"/>
            <w:vMerge/>
          </w:tcPr>
          <w:p w14:paraId="10675909" w14:textId="77777777" w:rsidR="008455A1" w:rsidRPr="00FF7DA8" w:rsidRDefault="008455A1">
            <w:pPr>
              <w:spacing w:after="0"/>
              <w:rPr>
                <w:rFonts w:ascii="Times New Roman" w:hAnsi="Times New Roman"/>
                <w:b/>
                <w:bCs/>
                <w:sz w:val="24"/>
                <w:szCs w:val="24"/>
              </w:rPr>
            </w:pPr>
          </w:p>
        </w:tc>
        <w:tc>
          <w:tcPr>
            <w:tcW w:w="145" w:type="pct"/>
          </w:tcPr>
          <w:p w14:paraId="67CF5F6C" w14:textId="34AE2B61" w:rsidR="008455A1" w:rsidRPr="00FF7DA8" w:rsidRDefault="00FF7DA8" w:rsidP="00FF7DA8">
            <w:pPr>
              <w:pStyle w:val="af9"/>
              <w:rPr>
                <w:sz w:val="22"/>
                <w:szCs w:val="22"/>
              </w:rPr>
            </w:pPr>
            <w:r w:rsidRPr="00FF7DA8">
              <w:rPr>
                <w:sz w:val="22"/>
                <w:szCs w:val="22"/>
              </w:rPr>
              <w:t>7</w:t>
            </w:r>
          </w:p>
        </w:tc>
        <w:tc>
          <w:tcPr>
            <w:tcW w:w="3311" w:type="pct"/>
          </w:tcPr>
          <w:p w14:paraId="198C9212" w14:textId="77777777" w:rsidR="008455A1" w:rsidRPr="00FF7DA8" w:rsidRDefault="00725266">
            <w:pPr>
              <w:pStyle w:val="af9"/>
            </w:pPr>
            <w:r w:rsidRPr="00FF7DA8">
              <w:t>Создание фонов в растровом редакторе.</w:t>
            </w:r>
          </w:p>
        </w:tc>
        <w:tc>
          <w:tcPr>
            <w:tcW w:w="514" w:type="pct"/>
            <w:vMerge/>
            <w:vAlign w:val="center"/>
          </w:tcPr>
          <w:p w14:paraId="40CC7C3A" w14:textId="77777777" w:rsidR="008455A1" w:rsidRPr="00FF7DA8" w:rsidRDefault="008455A1">
            <w:pPr>
              <w:pStyle w:val="af9"/>
              <w:jc w:val="center"/>
              <w:rPr>
                <w:b/>
                <w:bCs/>
                <w:color w:val="000000" w:themeColor="text1"/>
              </w:rPr>
            </w:pPr>
          </w:p>
        </w:tc>
      </w:tr>
      <w:tr w:rsidR="008455A1" w:rsidRPr="00FF7DA8" w14:paraId="5E8CE9FB" w14:textId="77777777" w:rsidTr="00BF6063">
        <w:trPr>
          <w:trHeight w:val="309"/>
        </w:trPr>
        <w:tc>
          <w:tcPr>
            <w:tcW w:w="1030" w:type="pct"/>
            <w:vMerge/>
          </w:tcPr>
          <w:p w14:paraId="02DCE032" w14:textId="77777777" w:rsidR="008455A1" w:rsidRPr="00FF7DA8" w:rsidRDefault="008455A1">
            <w:pPr>
              <w:spacing w:after="0"/>
              <w:rPr>
                <w:rFonts w:ascii="Times New Roman" w:hAnsi="Times New Roman"/>
                <w:b/>
                <w:bCs/>
                <w:sz w:val="24"/>
                <w:szCs w:val="24"/>
              </w:rPr>
            </w:pPr>
          </w:p>
        </w:tc>
        <w:tc>
          <w:tcPr>
            <w:tcW w:w="145" w:type="pct"/>
          </w:tcPr>
          <w:p w14:paraId="6E919CBA" w14:textId="18C2E9BA" w:rsidR="008455A1" w:rsidRPr="00FF7DA8" w:rsidRDefault="00FF7DA8" w:rsidP="00FF7DA8">
            <w:pPr>
              <w:pStyle w:val="af9"/>
              <w:rPr>
                <w:sz w:val="22"/>
                <w:szCs w:val="22"/>
              </w:rPr>
            </w:pPr>
            <w:r w:rsidRPr="00FF7DA8">
              <w:rPr>
                <w:sz w:val="22"/>
                <w:szCs w:val="22"/>
              </w:rPr>
              <w:t>8</w:t>
            </w:r>
          </w:p>
        </w:tc>
        <w:tc>
          <w:tcPr>
            <w:tcW w:w="3311" w:type="pct"/>
          </w:tcPr>
          <w:p w14:paraId="63367F1C" w14:textId="77777777" w:rsidR="008455A1" w:rsidRPr="00FF7DA8" w:rsidRDefault="00725266">
            <w:pPr>
              <w:pStyle w:val="af9"/>
            </w:pPr>
            <w:r w:rsidRPr="00FF7DA8">
              <w:t>Создание паттернов в растровом редакторе.</w:t>
            </w:r>
          </w:p>
        </w:tc>
        <w:tc>
          <w:tcPr>
            <w:tcW w:w="514" w:type="pct"/>
            <w:vMerge/>
            <w:vAlign w:val="center"/>
          </w:tcPr>
          <w:p w14:paraId="3CB74989" w14:textId="77777777" w:rsidR="008455A1" w:rsidRPr="00FF7DA8" w:rsidRDefault="008455A1">
            <w:pPr>
              <w:pStyle w:val="af9"/>
              <w:jc w:val="center"/>
              <w:rPr>
                <w:b/>
                <w:bCs/>
                <w:color w:val="000000" w:themeColor="text1"/>
              </w:rPr>
            </w:pPr>
          </w:p>
        </w:tc>
      </w:tr>
      <w:tr w:rsidR="008455A1" w:rsidRPr="00FF7DA8" w14:paraId="7329C637" w14:textId="77777777" w:rsidTr="00BF6063">
        <w:trPr>
          <w:trHeight w:val="309"/>
        </w:trPr>
        <w:tc>
          <w:tcPr>
            <w:tcW w:w="1030" w:type="pct"/>
            <w:vMerge/>
          </w:tcPr>
          <w:p w14:paraId="5EF91A86" w14:textId="77777777" w:rsidR="008455A1" w:rsidRPr="00FF7DA8" w:rsidRDefault="008455A1">
            <w:pPr>
              <w:spacing w:after="0"/>
              <w:rPr>
                <w:rFonts w:ascii="Times New Roman" w:hAnsi="Times New Roman"/>
                <w:b/>
                <w:bCs/>
                <w:sz w:val="24"/>
                <w:szCs w:val="24"/>
              </w:rPr>
            </w:pPr>
          </w:p>
        </w:tc>
        <w:tc>
          <w:tcPr>
            <w:tcW w:w="145" w:type="pct"/>
          </w:tcPr>
          <w:p w14:paraId="157B6671" w14:textId="088D54F9" w:rsidR="008455A1" w:rsidRPr="00FF7DA8" w:rsidRDefault="00FF7DA8" w:rsidP="00FF7DA8">
            <w:pPr>
              <w:pStyle w:val="af9"/>
              <w:rPr>
                <w:sz w:val="22"/>
                <w:szCs w:val="22"/>
              </w:rPr>
            </w:pPr>
            <w:r w:rsidRPr="00FF7DA8">
              <w:rPr>
                <w:sz w:val="22"/>
                <w:szCs w:val="22"/>
              </w:rPr>
              <w:t>9</w:t>
            </w:r>
          </w:p>
        </w:tc>
        <w:tc>
          <w:tcPr>
            <w:tcW w:w="3311" w:type="pct"/>
          </w:tcPr>
          <w:p w14:paraId="3A15B5C6" w14:textId="77777777" w:rsidR="008455A1" w:rsidRPr="00FF7DA8" w:rsidRDefault="00725266">
            <w:pPr>
              <w:pStyle w:val="af9"/>
            </w:pPr>
            <w:r w:rsidRPr="00FF7DA8">
              <w:t xml:space="preserve">Создание текстур </w:t>
            </w:r>
            <w:proofErr w:type="gramStart"/>
            <w:r w:rsidRPr="00FF7DA8">
              <w:t>с растровом редакторе</w:t>
            </w:r>
            <w:proofErr w:type="gramEnd"/>
            <w:r w:rsidRPr="00FF7DA8">
              <w:t>.</w:t>
            </w:r>
          </w:p>
        </w:tc>
        <w:tc>
          <w:tcPr>
            <w:tcW w:w="514" w:type="pct"/>
            <w:vMerge/>
            <w:vAlign w:val="center"/>
          </w:tcPr>
          <w:p w14:paraId="6DEB33A9" w14:textId="77777777" w:rsidR="008455A1" w:rsidRPr="00FF7DA8" w:rsidRDefault="008455A1">
            <w:pPr>
              <w:pStyle w:val="af9"/>
              <w:jc w:val="center"/>
              <w:rPr>
                <w:b/>
                <w:bCs/>
                <w:color w:val="000000" w:themeColor="text1"/>
              </w:rPr>
            </w:pPr>
          </w:p>
        </w:tc>
      </w:tr>
      <w:tr w:rsidR="008455A1" w:rsidRPr="00FF7DA8" w14:paraId="41E7C1AB" w14:textId="77777777" w:rsidTr="00BF6063">
        <w:trPr>
          <w:trHeight w:val="309"/>
        </w:trPr>
        <w:tc>
          <w:tcPr>
            <w:tcW w:w="1030" w:type="pct"/>
            <w:vMerge/>
          </w:tcPr>
          <w:p w14:paraId="24A61482" w14:textId="77777777" w:rsidR="008455A1" w:rsidRPr="00FF7DA8" w:rsidRDefault="008455A1">
            <w:pPr>
              <w:spacing w:after="0"/>
              <w:rPr>
                <w:rFonts w:ascii="Times New Roman" w:hAnsi="Times New Roman"/>
                <w:b/>
                <w:bCs/>
                <w:sz w:val="24"/>
                <w:szCs w:val="24"/>
              </w:rPr>
            </w:pPr>
          </w:p>
        </w:tc>
        <w:tc>
          <w:tcPr>
            <w:tcW w:w="145" w:type="pct"/>
          </w:tcPr>
          <w:p w14:paraId="126D81B1" w14:textId="22361418" w:rsidR="008455A1" w:rsidRPr="00FF7DA8" w:rsidRDefault="00FF7DA8" w:rsidP="00FF7DA8">
            <w:pPr>
              <w:pStyle w:val="af9"/>
              <w:rPr>
                <w:sz w:val="22"/>
                <w:szCs w:val="22"/>
              </w:rPr>
            </w:pPr>
            <w:r w:rsidRPr="00FF7DA8">
              <w:rPr>
                <w:sz w:val="22"/>
                <w:szCs w:val="22"/>
              </w:rPr>
              <w:t>10</w:t>
            </w:r>
          </w:p>
        </w:tc>
        <w:tc>
          <w:tcPr>
            <w:tcW w:w="3311" w:type="pct"/>
          </w:tcPr>
          <w:p w14:paraId="0E151B33" w14:textId="77777777" w:rsidR="008455A1" w:rsidRPr="00FF7DA8" w:rsidRDefault="00725266">
            <w:pPr>
              <w:pStyle w:val="af9"/>
            </w:pPr>
            <w:r w:rsidRPr="00FF7DA8">
              <w:t>Создание мраморной текстуры.</w:t>
            </w:r>
          </w:p>
        </w:tc>
        <w:tc>
          <w:tcPr>
            <w:tcW w:w="514" w:type="pct"/>
            <w:vMerge/>
            <w:vAlign w:val="center"/>
          </w:tcPr>
          <w:p w14:paraId="5AC13A55" w14:textId="77777777" w:rsidR="008455A1" w:rsidRPr="00FF7DA8" w:rsidRDefault="008455A1">
            <w:pPr>
              <w:pStyle w:val="af9"/>
              <w:jc w:val="center"/>
              <w:rPr>
                <w:b/>
                <w:bCs/>
                <w:color w:val="000000" w:themeColor="text1"/>
              </w:rPr>
            </w:pPr>
          </w:p>
        </w:tc>
      </w:tr>
      <w:tr w:rsidR="008455A1" w:rsidRPr="00FF7DA8" w14:paraId="6F5C22F9" w14:textId="77777777" w:rsidTr="00BF6063">
        <w:trPr>
          <w:trHeight w:val="309"/>
        </w:trPr>
        <w:tc>
          <w:tcPr>
            <w:tcW w:w="1030" w:type="pct"/>
            <w:vMerge/>
          </w:tcPr>
          <w:p w14:paraId="72FDA173" w14:textId="77777777" w:rsidR="008455A1" w:rsidRPr="00FF7DA8" w:rsidRDefault="008455A1">
            <w:pPr>
              <w:spacing w:after="0"/>
              <w:rPr>
                <w:rFonts w:ascii="Times New Roman" w:hAnsi="Times New Roman"/>
                <w:b/>
                <w:bCs/>
                <w:sz w:val="24"/>
                <w:szCs w:val="24"/>
              </w:rPr>
            </w:pPr>
          </w:p>
        </w:tc>
        <w:tc>
          <w:tcPr>
            <w:tcW w:w="145" w:type="pct"/>
          </w:tcPr>
          <w:p w14:paraId="07279AF0" w14:textId="1330A0EE" w:rsidR="008455A1" w:rsidRPr="00FF7DA8" w:rsidRDefault="00FF7DA8" w:rsidP="00FF7DA8">
            <w:pPr>
              <w:pStyle w:val="af9"/>
              <w:rPr>
                <w:sz w:val="22"/>
                <w:szCs w:val="22"/>
              </w:rPr>
            </w:pPr>
            <w:r w:rsidRPr="00FF7DA8">
              <w:rPr>
                <w:sz w:val="22"/>
                <w:szCs w:val="22"/>
              </w:rPr>
              <w:t>11</w:t>
            </w:r>
          </w:p>
        </w:tc>
        <w:tc>
          <w:tcPr>
            <w:tcW w:w="3311" w:type="pct"/>
          </w:tcPr>
          <w:p w14:paraId="156F9ADE" w14:textId="77777777" w:rsidR="008455A1" w:rsidRPr="00FF7DA8" w:rsidRDefault="00725266">
            <w:pPr>
              <w:pStyle w:val="af9"/>
            </w:pPr>
            <w:r w:rsidRPr="00FF7DA8">
              <w:t>Создание текстуры фольги.</w:t>
            </w:r>
          </w:p>
        </w:tc>
        <w:tc>
          <w:tcPr>
            <w:tcW w:w="514" w:type="pct"/>
            <w:vMerge/>
            <w:vAlign w:val="center"/>
          </w:tcPr>
          <w:p w14:paraId="7594FA88" w14:textId="77777777" w:rsidR="008455A1" w:rsidRPr="00FF7DA8" w:rsidRDefault="008455A1">
            <w:pPr>
              <w:pStyle w:val="af9"/>
              <w:jc w:val="center"/>
              <w:rPr>
                <w:b/>
                <w:bCs/>
                <w:color w:val="000000" w:themeColor="text1"/>
              </w:rPr>
            </w:pPr>
          </w:p>
        </w:tc>
      </w:tr>
      <w:tr w:rsidR="008455A1" w:rsidRPr="00FF7DA8" w14:paraId="1CE56ED9" w14:textId="77777777" w:rsidTr="00BF6063">
        <w:trPr>
          <w:trHeight w:val="309"/>
        </w:trPr>
        <w:tc>
          <w:tcPr>
            <w:tcW w:w="1030" w:type="pct"/>
            <w:vMerge/>
          </w:tcPr>
          <w:p w14:paraId="3CB69621" w14:textId="77777777" w:rsidR="008455A1" w:rsidRPr="00FF7DA8" w:rsidRDefault="008455A1">
            <w:pPr>
              <w:spacing w:after="0"/>
              <w:rPr>
                <w:rFonts w:ascii="Times New Roman" w:hAnsi="Times New Roman"/>
                <w:b/>
                <w:bCs/>
                <w:sz w:val="24"/>
                <w:szCs w:val="24"/>
              </w:rPr>
            </w:pPr>
          </w:p>
        </w:tc>
        <w:tc>
          <w:tcPr>
            <w:tcW w:w="145" w:type="pct"/>
          </w:tcPr>
          <w:p w14:paraId="43AA4A94" w14:textId="02ACFD0B" w:rsidR="008455A1" w:rsidRPr="00FF7DA8" w:rsidRDefault="00FF7DA8" w:rsidP="00FF7DA8">
            <w:pPr>
              <w:pStyle w:val="af9"/>
              <w:rPr>
                <w:sz w:val="22"/>
                <w:szCs w:val="22"/>
              </w:rPr>
            </w:pPr>
            <w:r w:rsidRPr="00FF7DA8">
              <w:rPr>
                <w:sz w:val="22"/>
                <w:szCs w:val="22"/>
              </w:rPr>
              <w:t>12</w:t>
            </w:r>
          </w:p>
        </w:tc>
        <w:tc>
          <w:tcPr>
            <w:tcW w:w="3311" w:type="pct"/>
          </w:tcPr>
          <w:p w14:paraId="76FBDA64" w14:textId="77777777" w:rsidR="008455A1" w:rsidRPr="00FF7DA8" w:rsidRDefault="00725266">
            <w:pPr>
              <w:pStyle w:val="af9"/>
            </w:pPr>
            <w:r w:rsidRPr="00FF7DA8">
              <w:t>Создание текстуры дерева.</w:t>
            </w:r>
          </w:p>
        </w:tc>
        <w:tc>
          <w:tcPr>
            <w:tcW w:w="514" w:type="pct"/>
            <w:vMerge/>
            <w:vAlign w:val="center"/>
          </w:tcPr>
          <w:p w14:paraId="36F62B3C" w14:textId="77777777" w:rsidR="008455A1" w:rsidRPr="00FF7DA8" w:rsidRDefault="008455A1">
            <w:pPr>
              <w:pStyle w:val="af9"/>
              <w:jc w:val="center"/>
              <w:rPr>
                <w:b/>
                <w:bCs/>
                <w:color w:val="000000" w:themeColor="text1"/>
              </w:rPr>
            </w:pPr>
          </w:p>
        </w:tc>
      </w:tr>
      <w:tr w:rsidR="008455A1" w:rsidRPr="00FF7DA8" w14:paraId="3D294FA3" w14:textId="77777777" w:rsidTr="00BF6063">
        <w:trPr>
          <w:trHeight w:val="309"/>
        </w:trPr>
        <w:tc>
          <w:tcPr>
            <w:tcW w:w="1030" w:type="pct"/>
            <w:vMerge/>
          </w:tcPr>
          <w:p w14:paraId="28DA2A57" w14:textId="77777777" w:rsidR="008455A1" w:rsidRPr="00FF7DA8" w:rsidRDefault="008455A1">
            <w:pPr>
              <w:spacing w:after="0"/>
              <w:rPr>
                <w:rFonts w:ascii="Times New Roman" w:hAnsi="Times New Roman"/>
                <w:b/>
                <w:bCs/>
                <w:sz w:val="24"/>
                <w:szCs w:val="24"/>
              </w:rPr>
            </w:pPr>
          </w:p>
        </w:tc>
        <w:tc>
          <w:tcPr>
            <w:tcW w:w="145" w:type="pct"/>
          </w:tcPr>
          <w:p w14:paraId="54970539" w14:textId="2263A1F0" w:rsidR="008455A1" w:rsidRPr="00FF7DA8" w:rsidRDefault="00FF7DA8" w:rsidP="00FF7DA8">
            <w:pPr>
              <w:pStyle w:val="af9"/>
              <w:rPr>
                <w:sz w:val="22"/>
                <w:szCs w:val="22"/>
              </w:rPr>
            </w:pPr>
            <w:r w:rsidRPr="00FF7DA8">
              <w:rPr>
                <w:sz w:val="22"/>
                <w:szCs w:val="22"/>
              </w:rPr>
              <w:t>13</w:t>
            </w:r>
          </w:p>
        </w:tc>
        <w:tc>
          <w:tcPr>
            <w:tcW w:w="3311" w:type="pct"/>
          </w:tcPr>
          <w:p w14:paraId="40B04FB2" w14:textId="77777777" w:rsidR="008455A1" w:rsidRPr="00FF7DA8" w:rsidRDefault="00725266">
            <w:pPr>
              <w:pStyle w:val="af9"/>
            </w:pPr>
            <w:r w:rsidRPr="00FF7DA8">
              <w:t>Создание текстуры бумаги.</w:t>
            </w:r>
          </w:p>
        </w:tc>
        <w:tc>
          <w:tcPr>
            <w:tcW w:w="514" w:type="pct"/>
            <w:vMerge/>
            <w:vAlign w:val="center"/>
          </w:tcPr>
          <w:p w14:paraId="46EE4065" w14:textId="77777777" w:rsidR="008455A1" w:rsidRPr="00FF7DA8" w:rsidRDefault="008455A1">
            <w:pPr>
              <w:pStyle w:val="af9"/>
              <w:jc w:val="center"/>
              <w:rPr>
                <w:b/>
                <w:bCs/>
                <w:color w:val="000000" w:themeColor="text1"/>
              </w:rPr>
            </w:pPr>
          </w:p>
        </w:tc>
      </w:tr>
      <w:tr w:rsidR="008455A1" w:rsidRPr="00FF7DA8" w14:paraId="0F4C63ED" w14:textId="77777777" w:rsidTr="00BF6063">
        <w:trPr>
          <w:trHeight w:val="309"/>
        </w:trPr>
        <w:tc>
          <w:tcPr>
            <w:tcW w:w="1030" w:type="pct"/>
            <w:vMerge/>
          </w:tcPr>
          <w:p w14:paraId="74E0FE19" w14:textId="77777777" w:rsidR="008455A1" w:rsidRPr="00FF7DA8" w:rsidRDefault="008455A1">
            <w:pPr>
              <w:spacing w:after="0"/>
              <w:rPr>
                <w:rFonts w:ascii="Times New Roman" w:hAnsi="Times New Roman"/>
                <w:b/>
                <w:bCs/>
                <w:sz w:val="24"/>
                <w:szCs w:val="24"/>
              </w:rPr>
            </w:pPr>
          </w:p>
        </w:tc>
        <w:tc>
          <w:tcPr>
            <w:tcW w:w="145" w:type="pct"/>
          </w:tcPr>
          <w:p w14:paraId="7680F5C5" w14:textId="64C1586D" w:rsidR="008455A1" w:rsidRPr="00FF7DA8" w:rsidRDefault="00FF7DA8" w:rsidP="00FF7DA8">
            <w:pPr>
              <w:pStyle w:val="af9"/>
              <w:rPr>
                <w:sz w:val="22"/>
                <w:szCs w:val="22"/>
              </w:rPr>
            </w:pPr>
            <w:r w:rsidRPr="00FF7DA8">
              <w:rPr>
                <w:sz w:val="22"/>
                <w:szCs w:val="22"/>
              </w:rPr>
              <w:t>14</w:t>
            </w:r>
          </w:p>
        </w:tc>
        <w:tc>
          <w:tcPr>
            <w:tcW w:w="3311" w:type="pct"/>
          </w:tcPr>
          <w:p w14:paraId="4C618DF6" w14:textId="77777777" w:rsidR="008455A1" w:rsidRPr="00FF7DA8" w:rsidRDefault="00725266">
            <w:pPr>
              <w:pStyle w:val="af9"/>
            </w:pPr>
            <w:r w:rsidRPr="00FF7DA8">
              <w:t>Создание медной текстуры.</w:t>
            </w:r>
          </w:p>
        </w:tc>
        <w:tc>
          <w:tcPr>
            <w:tcW w:w="514" w:type="pct"/>
            <w:vMerge/>
            <w:vAlign w:val="center"/>
          </w:tcPr>
          <w:p w14:paraId="558FF8E6" w14:textId="77777777" w:rsidR="008455A1" w:rsidRPr="00FF7DA8" w:rsidRDefault="008455A1">
            <w:pPr>
              <w:pStyle w:val="af9"/>
              <w:jc w:val="center"/>
              <w:rPr>
                <w:b/>
                <w:bCs/>
                <w:color w:val="000000" w:themeColor="text1"/>
              </w:rPr>
            </w:pPr>
          </w:p>
        </w:tc>
      </w:tr>
      <w:tr w:rsidR="008455A1" w:rsidRPr="00FF7DA8" w14:paraId="48BA2B5E" w14:textId="77777777" w:rsidTr="00BF6063">
        <w:trPr>
          <w:trHeight w:val="309"/>
        </w:trPr>
        <w:tc>
          <w:tcPr>
            <w:tcW w:w="1030" w:type="pct"/>
            <w:vMerge/>
          </w:tcPr>
          <w:p w14:paraId="00A242CF" w14:textId="77777777" w:rsidR="008455A1" w:rsidRPr="00FF7DA8" w:rsidRDefault="008455A1">
            <w:pPr>
              <w:spacing w:after="0"/>
              <w:rPr>
                <w:rFonts w:ascii="Times New Roman" w:hAnsi="Times New Roman"/>
                <w:b/>
                <w:bCs/>
                <w:sz w:val="24"/>
                <w:szCs w:val="24"/>
              </w:rPr>
            </w:pPr>
          </w:p>
        </w:tc>
        <w:tc>
          <w:tcPr>
            <w:tcW w:w="145" w:type="pct"/>
          </w:tcPr>
          <w:p w14:paraId="6BE9AC27" w14:textId="4BD980F6" w:rsidR="008455A1" w:rsidRPr="00FF7DA8" w:rsidRDefault="00FF7DA8" w:rsidP="00FF7DA8">
            <w:pPr>
              <w:pStyle w:val="af9"/>
              <w:rPr>
                <w:sz w:val="22"/>
                <w:szCs w:val="22"/>
              </w:rPr>
            </w:pPr>
            <w:r w:rsidRPr="00FF7DA8">
              <w:rPr>
                <w:sz w:val="22"/>
                <w:szCs w:val="22"/>
              </w:rPr>
              <w:t>15</w:t>
            </w:r>
          </w:p>
        </w:tc>
        <w:tc>
          <w:tcPr>
            <w:tcW w:w="3311" w:type="pct"/>
          </w:tcPr>
          <w:p w14:paraId="7E7E53C5" w14:textId="77777777" w:rsidR="008455A1" w:rsidRPr="00FF7DA8" w:rsidRDefault="00725266">
            <w:pPr>
              <w:pStyle w:val="af9"/>
            </w:pPr>
            <w:r w:rsidRPr="00FF7DA8">
              <w:t xml:space="preserve">Создание </w:t>
            </w:r>
            <w:proofErr w:type="spellStart"/>
            <w:r w:rsidRPr="00FF7DA8">
              <w:t>гранжевой</w:t>
            </w:r>
            <w:proofErr w:type="spellEnd"/>
            <w:r w:rsidRPr="00FF7DA8">
              <w:t xml:space="preserve"> текстуры.</w:t>
            </w:r>
          </w:p>
        </w:tc>
        <w:tc>
          <w:tcPr>
            <w:tcW w:w="514" w:type="pct"/>
            <w:vMerge/>
            <w:vAlign w:val="center"/>
          </w:tcPr>
          <w:p w14:paraId="4F609ED5" w14:textId="77777777" w:rsidR="008455A1" w:rsidRPr="00FF7DA8" w:rsidRDefault="008455A1">
            <w:pPr>
              <w:pStyle w:val="af9"/>
              <w:jc w:val="center"/>
              <w:rPr>
                <w:b/>
                <w:bCs/>
                <w:color w:val="000000" w:themeColor="text1"/>
              </w:rPr>
            </w:pPr>
          </w:p>
        </w:tc>
      </w:tr>
      <w:tr w:rsidR="008455A1" w:rsidRPr="00FF7DA8" w14:paraId="124F9DBD" w14:textId="77777777" w:rsidTr="00BF6063">
        <w:trPr>
          <w:trHeight w:val="309"/>
        </w:trPr>
        <w:tc>
          <w:tcPr>
            <w:tcW w:w="1030" w:type="pct"/>
            <w:vMerge/>
          </w:tcPr>
          <w:p w14:paraId="291E94C2" w14:textId="77777777" w:rsidR="008455A1" w:rsidRPr="00FF7DA8" w:rsidRDefault="008455A1">
            <w:pPr>
              <w:spacing w:after="0"/>
              <w:rPr>
                <w:rFonts w:ascii="Times New Roman" w:hAnsi="Times New Roman"/>
                <w:b/>
                <w:bCs/>
                <w:sz w:val="24"/>
                <w:szCs w:val="24"/>
              </w:rPr>
            </w:pPr>
          </w:p>
        </w:tc>
        <w:tc>
          <w:tcPr>
            <w:tcW w:w="145" w:type="pct"/>
          </w:tcPr>
          <w:p w14:paraId="153DA7A0" w14:textId="008227B0" w:rsidR="008455A1" w:rsidRPr="00FF7DA8" w:rsidRDefault="00FF7DA8" w:rsidP="00FF7DA8">
            <w:pPr>
              <w:pStyle w:val="af9"/>
              <w:rPr>
                <w:sz w:val="22"/>
                <w:szCs w:val="22"/>
              </w:rPr>
            </w:pPr>
            <w:r w:rsidRPr="00FF7DA8">
              <w:rPr>
                <w:sz w:val="22"/>
                <w:szCs w:val="22"/>
              </w:rPr>
              <w:t>16</w:t>
            </w:r>
          </w:p>
        </w:tc>
        <w:tc>
          <w:tcPr>
            <w:tcW w:w="3311" w:type="pct"/>
          </w:tcPr>
          <w:p w14:paraId="79547419" w14:textId="77777777" w:rsidR="008455A1" w:rsidRPr="00FF7DA8" w:rsidRDefault="00725266">
            <w:pPr>
              <w:pStyle w:val="af9"/>
            </w:pPr>
            <w:r w:rsidRPr="00FF7DA8">
              <w:t>Создание текстур ткани.</w:t>
            </w:r>
          </w:p>
        </w:tc>
        <w:tc>
          <w:tcPr>
            <w:tcW w:w="514" w:type="pct"/>
            <w:vMerge/>
            <w:vAlign w:val="center"/>
          </w:tcPr>
          <w:p w14:paraId="37F6CE28" w14:textId="77777777" w:rsidR="008455A1" w:rsidRPr="00FF7DA8" w:rsidRDefault="008455A1">
            <w:pPr>
              <w:pStyle w:val="af9"/>
              <w:jc w:val="center"/>
              <w:rPr>
                <w:b/>
                <w:bCs/>
                <w:color w:val="000000" w:themeColor="text1"/>
              </w:rPr>
            </w:pPr>
          </w:p>
        </w:tc>
      </w:tr>
      <w:tr w:rsidR="008455A1" w:rsidRPr="00FF7DA8" w14:paraId="301221BA" w14:textId="77777777" w:rsidTr="00BF6063">
        <w:trPr>
          <w:trHeight w:val="309"/>
        </w:trPr>
        <w:tc>
          <w:tcPr>
            <w:tcW w:w="1030" w:type="pct"/>
            <w:vMerge/>
          </w:tcPr>
          <w:p w14:paraId="136320E6" w14:textId="77777777" w:rsidR="008455A1" w:rsidRPr="00FF7DA8" w:rsidRDefault="008455A1">
            <w:pPr>
              <w:spacing w:after="0"/>
              <w:rPr>
                <w:rFonts w:ascii="Times New Roman" w:hAnsi="Times New Roman"/>
                <w:b/>
                <w:bCs/>
                <w:sz w:val="24"/>
                <w:szCs w:val="24"/>
              </w:rPr>
            </w:pPr>
          </w:p>
        </w:tc>
        <w:tc>
          <w:tcPr>
            <w:tcW w:w="145" w:type="pct"/>
          </w:tcPr>
          <w:p w14:paraId="5CF1C4BC" w14:textId="58535A41" w:rsidR="008455A1" w:rsidRPr="00FF7DA8" w:rsidRDefault="00FF7DA8" w:rsidP="00FF7DA8">
            <w:pPr>
              <w:pStyle w:val="af9"/>
              <w:rPr>
                <w:sz w:val="22"/>
                <w:szCs w:val="22"/>
              </w:rPr>
            </w:pPr>
            <w:r>
              <w:rPr>
                <w:sz w:val="22"/>
                <w:szCs w:val="22"/>
              </w:rPr>
              <w:t>17</w:t>
            </w:r>
          </w:p>
        </w:tc>
        <w:tc>
          <w:tcPr>
            <w:tcW w:w="3311" w:type="pct"/>
          </w:tcPr>
          <w:p w14:paraId="42154E71" w14:textId="77777777" w:rsidR="008455A1" w:rsidRPr="00FF7DA8" w:rsidRDefault="00725266">
            <w:pPr>
              <w:pStyle w:val="af9"/>
            </w:pPr>
            <w:r w:rsidRPr="00FF7DA8">
              <w:t>Создание текстуры водной глади.</w:t>
            </w:r>
          </w:p>
        </w:tc>
        <w:tc>
          <w:tcPr>
            <w:tcW w:w="514" w:type="pct"/>
            <w:vMerge/>
            <w:vAlign w:val="center"/>
          </w:tcPr>
          <w:p w14:paraId="466F1F57" w14:textId="77777777" w:rsidR="008455A1" w:rsidRPr="00FF7DA8" w:rsidRDefault="008455A1">
            <w:pPr>
              <w:pStyle w:val="af9"/>
              <w:jc w:val="center"/>
              <w:rPr>
                <w:b/>
                <w:bCs/>
                <w:color w:val="000000" w:themeColor="text1"/>
              </w:rPr>
            </w:pPr>
          </w:p>
        </w:tc>
      </w:tr>
      <w:tr w:rsidR="008455A1" w:rsidRPr="00FF7DA8" w14:paraId="74B6CD6F" w14:textId="77777777" w:rsidTr="00BF6063">
        <w:trPr>
          <w:trHeight w:val="309"/>
        </w:trPr>
        <w:tc>
          <w:tcPr>
            <w:tcW w:w="1030" w:type="pct"/>
            <w:vMerge/>
          </w:tcPr>
          <w:p w14:paraId="42A49D3C" w14:textId="77777777" w:rsidR="008455A1" w:rsidRPr="00FF7DA8" w:rsidRDefault="008455A1">
            <w:pPr>
              <w:spacing w:after="0"/>
              <w:rPr>
                <w:rFonts w:ascii="Times New Roman" w:hAnsi="Times New Roman"/>
                <w:b/>
                <w:bCs/>
                <w:sz w:val="24"/>
                <w:szCs w:val="24"/>
              </w:rPr>
            </w:pPr>
          </w:p>
        </w:tc>
        <w:tc>
          <w:tcPr>
            <w:tcW w:w="145" w:type="pct"/>
          </w:tcPr>
          <w:p w14:paraId="4030D745" w14:textId="5537CD92" w:rsidR="008455A1" w:rsidRPr="00FF7DA8" w:rsidRDefault="00FF7DA8" w:rsidP="00FF7DA8">
            <w:pPr>
              <w:pStyle w:val="af9"/>
              <w:rPr>
                <w:sz w:val="22"/>
                <w:szCs w:val="22"/>
              </w:rPr>
            </w:pPr>
            <w:r>
              <w:rPr>
                <w:sz w:val="22"/>
                <w:szCs w:val="22"/>
              </w:rPr>
              <w:t>18</w:t>
            </w:r>
          </w:p>
        </w:tc>
        <w:tc>
          <w:tcPr>
            <w:tcW w:w="3311" w:type="pct"/>
          </w:tcPr>
          <w:p w14:paraId="2CBF4F0E" w14:textId="77777777" w:rsidR="008455A1" w:rsidRPr="00FF7DA8" w:rsidRDefault="00725266">
            <w:pPr>
              <w:pStyle w:val="af9"/>
            </w:pPr>
            <w:r w:rsidRPr="00FF7DA8">
              <w:t>Создание текстуры травы.</w:t>
            </w:r>
          </w:p>
        </w:tc>
        <w:tc>
          <w:tcPr>
            <w:tcW w:w="514" w:type="pct"/>
            <w:vMerge/>
            <w:vAlign w:val="center"/>
          </w:tcPr>
          <w:p w14:paraId="42488F86" w14:textId="77777777" w:rsidR="008455A1" w:rsidRPr="00FF7DA8" w:rsidRDefault="008455A1">
            <w:pPr>
              <w:pStyle w:val="af9"/>
              <w:jc w:val="center"/>
              <w:rPr>
                <w:b/>
                <w:bCs/>
                <w:color w:val="000000" w:themeColor="text1"/>
              </w:rPr>
            </w:pPr>
          </w:p>
        </w:tc>
      </w:tr>
      <w:tr w:rsidR="008455A1" w:rsidRPr="00FF7DA8" w14:paraId="55AA4C2B" w14:textId="77777777">
        <w:trPr>
          <w:trHeight w:val="309"/>
        </w:trPr>
        <w:tc>
          <w:tcPr>
            <w:tcW w:w="1030" w:type="pct"/>
            <w:vMerge w:val="restart"/>
          </w:tcPr>
          <w:p w14:paraId="23F41FA6"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Тема 1.7 Материалы и текстуры</w:t>
            </w:r>
          </w:p>
        </w:tc>
        <w:tc>
          <w:tcPr>
            <w:tcW w:w="3456" w:type="pct"/>
            <w:gridSpan w:val="2"/>
          </w:tcPr>
          <w:p w14:paraId="676EF4C0"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 xml:space="preserve">Содержание учебного материала </w:t>
            </w:r>
          </w:p>
        </w:tc>
        <w:tc>
          <w:tcPr>
            <w:tcW w:w="514" w:type="pct"/>
            <w:vMerge w:val="restart"/>
            <w:vAlign w:val="center"/>
          </w:tcPr>
          <w:p w14:paraId="26B0549A" w14:textId="77777777" w:rsidR="008455A1" w:rsidRPr="00FF7DA8" w:rsidRDefault="00725266">
            <w:pPr>
              <w:pStyle w:val="af9"/>
              <w:jc w:val="center"/>
              <w:rPr>
                <w:b/>
                <w:bCs/>
                <w:color w:val="000000" w:themeColor="text1"/>
              </w:rPr>
            </w:pPr>
            <w:r w:rsidRPr="00FF7DA8">
              <w:rPr>
                <w:b/>
                <w:bCs/>
                <w:color w:val="000000" w:themeColor="text1"/>
              </w:rPr>
              <w:t>15</w:t>
            </w:r>
          </w:p>
        </w:tc>
      </w:tr>
      <w:tr w:rsidR="008455A1" w:rsidRPr="00FF7DA8" w14:paraId="4086DA3D" w14:textId="77777777" w:rsidTr="00BF6063">
        <w:trPr>
          <w:trHeight w:val="309"/>
        </w:trPr>
        <w:tc>
          <w:tcPr>
            <w:tcW w:w="1030" w:type="pct"/>
            <w:vMerge/>
          </w:tcPr>
          <w:p w14:paraId="0138FE9E" w14:textId="77777777" w:rsidR="008455A1" w:rsidRPr="00FF7DA8" w:rsidRDefault="008455A1">
            <w:pPr>
              <w:spacing w:after="0"/>
              <w:rPr>
                <w:rFonts w:ascii="Times New Roman" w:hAnsi="Times New Roman"/>
                <w:b/>
                <w:bCs/>
                <w:sz w:val="24"/>
                <w:szCs w:val="24"/>
              </w:rPr>
            </w:pPr>
          </w:p>
        </w:tc>
        <w:tc>
          <w:tcPr>
            <w:tcW w:w="145" w:type="pct"/>
          </w:tcPr>
          <w:p w14:paraId="028CA395" w14:textId="58D633E0" w:rsidR="008455A1" w:rsidRPr="00FF7DA8" w:rsidRDefault="00FF7DA8" w:rsidP="00FF7DA8">
            <w:pPr>
              <w:pStyle w:val="af9"/>
              <w:rPr>
                <w:bCs/>
              </w:rPr>
            </w:pPr>
            <w:r>
              <w:rPr>
                <w:bCs/>
              </w:rPr>
              <w:t>1</w:t>
            </w:r>
          </w:p>
        </w:tc>
        <w:tc>
          <w:tcPr>
            <w:tcW w:w="3311" w:type="pct"/>
          </w:tcPr>
          <w:p w14:paraId="686C36BC" w14:textId="77777777" w:rsidR="008455A1" w:rsidRPr="00FF7DA8" w:rsidRDefault="00725266">
            <w:pPr>
              <w:pStyle w:val="af9"/>
              <w:rPr>
                <w:bCs/>
              </w:rPr>
            </w:pPr>
            <w:r w:rsidRPr="00FF7DA8">
              <w:rPr>
                <w:bCs/>
              </w:rPr>
              <w:t xml:space="preserve">Главные технические аспекты </w:t>
            </w:r>
            <w:proofErr w:type="spellStart"/>
            <w:r w:rsidRPr="00FF7DA8">
              <w:rPr>
                <w:bCs/>
              </w:rPr>
              <w:t>текстурирования</w:t>
            </w:r>
            <w:proofErr w:type="spellEnd"/>
            <w:r w:rsidRPr="00FF7DA8">
              <w:rPr>
                <w:bCs/>
              </w:rPr>
              <w:t>. Основы дизайна в создании текстур.</w:t>
            </w:r>
          </w:p>
        </w:tc>
        <w:tc>
          <w:tcPr>
            <w:tcW w:w="514" w:type="pct"/>
            <w:vMerge/>
            <w:vAlign w:val="center"/>
          </w:tcPr>
          <w:p w14:paraId="1A7CCB10" w14:textId="77777777" w:rsidR="008455A1" w:rsidRPr="00FF7DA8" w:rsidRDefault="008455A1">
            <w:pPr>
              <w:pStyle w:val="af9"/>
              <w:jc w:val="center"/>
              <w:rPr>
                <w:b/>
                <w:bCs/>
                <w:color w:val="000000" w:themeColor="text1"/>
              </w:rPr>
            </w:pPr>
          </w:p>
        </w:tc>
      </w:tr>
      <w:tr w:rsidR="008455A1" w:rsidRPr="00FF7DA8" w14:paraId="5A0688B4" w14:textId="77777777">
        <w:trPr>
          <w:trHeight w:val="309"/>
        </w:trPr>
        <w:tc>
          <w:tcPr>
            <w:tcW w:w="1030" w:type="pct"/>
            <w:vMerge/>
          </w:tcPr>
          <w:p w14:paraId="106F1D32" w14:textId="77777777" w:rsidR="008455A1" w:rsidRPr="00FF7DA8" w:rsidRDefault="008455A1">
            <w:pPr>
              <w:spacing w:after="0"/>
              <w:rPr>
                <w:rFonts w:ascii="Times New Roman" w:hAnsi="Times New Roman"/>
                <w:b/>
                <w:bCs/>
                <w:sz w:val="24"/>
                <w:szCs w:val="24"/>
              </w:rPr>
            </w:pPr>
          </w:p>
        </w:tc>
        <w:tc>
          <w:tcPr>
            <w:tcW w:w="3456" w:type="pct"/>
            <w:gridSpan w:val="2"/>
          </w:tcPr>
          <w:p w14:paraId="11BFC223" w14:textId="77777777" w:rsidR="008455A1" w:rsidRPr="00FF7DA8" w:rsidRDefault="00725266">
            <w:pPr>
              <w:pStyle w:val="af9"/>
              <w:rPr>
                <w:b/>
              </w:rPr>
            </w:pPr>
            <w:r w:rsidRPr="00FF7DA8">
              <w:rPr>
                <w:b/>
                <w:bCs/>
              </w:rPr>
              <w:t xml:space="preserve">В том числе практических занятий </w:t>
            </w:r>
          </w:p>
        </w:tc>
        <w:tc>
          <w:tcPr>
            <w:tcW w:w="514" w:type="pct"/>
            <w:vMerge w:val="restart"/>
            <w:vAlign w:val="center"/>
          </w:tcPr>
          <w:p w14:paraId="04876A52" w14:textId="77777777" w:rsidR="008455A1" w:rsidRPr="00FF7DA8" w:rsidRDefault="00725266">
            <w:pPr>
              <w:pStyle w:val="af9"/>
              <w:jc w:val="center"/>
              <w:rPr>
                <w:b/>
                <w:bCs/>
                <w:color w:val="000000" w:themeColor="text1"/>
              </w:rPr>
            </w:pPr>
            <w:r w:rsidRPr="00FF7DA8">
              <w:rPr>
                <w:b/>
                <w:bCs/>
                <w:color w:val="000000" w:themeColor="text1"/>
              </w:rPr>
              <w:t>14</w:t>
            </w:r>
          </w:p>
        </w:tc>
      </w:tr>
      <w:tr w:rsidR="008455A1" w:rsidRPr="00FF7DA8" w14:paraId="6162A52B" w14:textId="77777777" w:rsidTr="00BF6063">
        <w:trPr>
          <w:trHeight w:val="309"/>
        </w:trPr>
        <w:tc>
          <w:tcPr>
            <w:tcW w:w="1030" w:type="pct"/>
            <w:vMerge/>
          </w:tcPr>
          <w:p w14:paraId="47B75514" w14:textId="77777777" w:rsidR="008455A1" w:rsidRPr="00FF7DA8" w:rsidRDefault="008455A1">
            <w:pPr>
              <w:spacing w:after="0"/>
              <w:rPr>
                <w:rFonts w:ascii="Times New Roman" w:hAnsi="Times New Roman"/>
                <w:b/>
                <w:bCs/>
                <w:sz w:val="24"/>
                <w:szCs w:val="24"/>
              </w:rPr>
            </w:pPr>
          </w:p>
        </w:tc>
        <w:tc>
          <w:tcPr>
            <w:tcW w:w="145" w:type="pct"/>
          </w:tcPr>
          <w:p w14:paraId="5F47CB7D" w14:textId="2C911069" w:rsidR="008455A1" w:rsidRPr="00FF7DA8" w:rsidRDefault="00FF7DA8" w:rsidP="00FF7DA8">
            <w:pPr>
              <w:pStyle w:val="af9"/>
              <w:rPr>
                <w:sz w:val="22"/>
                <w:szCs w:val="22"/>
              </w:rPr>
            </w:pPr>
            <w:r w:rsidRPr="00FF7DA8">
              <w:rPr>
                <w:sz w:val="22"/>
                <w:szCs w:val="22"/>
              </w:rPr>
              <w:t>1</w:t>
            </w:r>
          </w:p>
        </w:tc>
        <w:tc>
          <w:tcPr>
            <w:tcW w:w="3311" w:type="pct"/>
          </w:tcPr>
          <w:p w14:paraId="6056517A" w14:textId="77777777" w:rsidR="008455A1" w:rsidRPr="00FF7DA8" w:rsidRDefault="00725266">
            <w:pPr>
              <w:pStyle w:val="af9"/>
            </w:pPr>
            <w:r w:rsidRPr="00FF7DA8">
              <w:t>Понятие материала. Создание и настройка материала в трехмерном редакторе.</w:t>
            </w:r>
          </w:p>
        </w:tc>
        <w:tc>
          <w:tcPr>
            <w:tcW w:w="514" w:type="pct"/>
            <w:vMerge/>
            <w:vAlign w:val="center"/>
          </w:tcPr>
          <w:p w14:paraId="6A8091B4" w14:textId="77777777" w:rsidR="008455A1" w:rsidRPr="00FF7DA8" w:rsidRDefault="008455A1">
            <w:pPr>
              <w:pStyle w:val="af9"/>
              <w:jc w:val="center"/>
              <w:rPr>
                <w:b/>
                <w:bCs/>
                <w:color w:val="000000" w:themeColor="text1"/>
              </w:rPr>
            </w:pPr>
          </w:p>
        </w:tc>
      </w:tr>
      <w:tr w:rsidR="008455A1" w:rsidRPr="00FF7DA8" w14:paraId="6BC0D880" w14:textId="77777777" w:rsidTr="00BF6063">
        <w:trPr>
          <w:trHeight w:val="309"/>
        </w:trPr>
        <w:tc>
          <w:tcPr>
            <w:tcW w:w="1030" w:type="pct"/>
            <w:vMerge/>
          </w:tcPr>
          <w:p w14:paraId="2067495A" w14:textId="77777777" w:rsidR="008455A1" w:rsidRPr="00FF7DA8" w:rsidRDefault="008455A1">
            <w:pPr>
              <w:spacing w:after="0"/>
              <w:rPr>
                <w:rFonts w:ascii="Times New Roman" w:hAnsi="Times New Roman"/>
                <w:b/>
                <w:bCs/>
                <w:sz w:val="24"/>
                <w:szCs w:val="24"/>
              </w:rPr>
            </w:pPr>
          </w:p>
        </w:tc>
        <w:tc>
          <w:tcPr>
            <w:tcW w:w="145" w:type="pct"/>
          </w:tcPr>
          <w:p w14:paraId="3575B64C" w14:textId="542F6588" w:rsidR="008455A1" w:rsidRPr="00FF7DA8" w:rsidRDefault="00FF7DA8" w:rsidP="00FF7DA8">
            <w:pPr>
              <w:pStyle w:val="af9"/>
              <w:rPr>
                <w:sz w:val="22"/>
                <w:szCs w:val="22"/>
              </w:rPr>
            </w:pPr>
            <w:r w:rsidRPr="00FF7DA8">
              <w:rPr>
                <w:sz w:val="22"/>
                <w:szCs w:val="22"/>
              </w:rPr>
              <w:t>2</w:t>
            </w:r>
          </w:p>
        </w:tc>
        <w:tc>
          <w:tcPr>
            <w:tcW w:w="3311" w:type="pct"/>
          </w:tcPr>
          <w:p w14:paraId="7FDF48B6" w14:textId="77777777" w:rsidR="008455A1" w:rsidRPr="00FF7DA8" w:rsidRDefault="00725266">
            <w:pPr>
              <w:pStyle w:val="af9"/>
            </w:pPr>
            <w:r w:rsidRPr="00FF7DA8">
              <w:t>Свойство материалов. Цвет. Прозрачные и непрозрачные объекты.</w:t>
            </w:r>
          </w:p>
        </w:tc>
        <w:tc>
          <w:tcPr>
            <w:tcW w:w="514" w:type="pct"/>
            <w:vMerge/>
            <w:vAlign w:val="center"/>
          </w:tcPr>
          <w:p w14:paraId="33F57CC8" w14:textId="77777777" w:rsidR="008455A1" w:rsidRPr="00FF7DA8" w:rsidRDefault="008455A1">
            <w:pPr>
              <w:pStyle w:val="af9"/>
              <w:jc w:val="center"/>
              <w:rPr>
                <w:b/>
                <w:bCs/>
                <w:color w:val="000000" w:themeColor="text1"/>
              </w:rPr>
            </w:pPr>
          </w:p>
        </w:tc>
      </w:tr>
      <w:tr w:rsidR="008455A1" w:rsidRPr="00FF7DA8" w14:paraId="2244EC8C" w14:textId="77777777" w:rsidTr="00BF6063">
        <w:trPr>
          <w:trHeight w:val="309"/>
        </w:trPr>
        <w:tc>
          <w:tcPr>
            <w:tcW w:w="1030" w:type="pct"/>
            <w:vMerge/>
          </w:tcPr>
          <w:p w14:paraId="603E8A27" w14:textId="77777777" w:rsidR="008455A1" w:rsidRPr="00FF7DA8" w:rsidRDefault="008455A1">
            <w:pPr>
              <w:spacing w:after="0"/>
              <w:rPr>
                <w:rFonts w:ascii="Times New Roman" w:hAnsi="Times New Roman"/>
                <w:b/>
                <w:bCs/>
                <w:sz w:val="24"/>
                <w:szCs w:val="24"/>
              </w:rPr>
            </w:pPr>
          </w:p>
        </w:tc>
        <w:tc>
          <w:tcPr>
            <w:tcW w:w="145" w:type="pct"/>
          </w:tcPr>
          <w:p w14:paraId="5A46EA7C" w14:textId="395706FF" w:rsidR="008455A1" w:rsidRPr="00FF7DA8" w:rsidRDefault="00FF7DA8" w:rsidP="00FF7DA8">
            <w:pPr>
              <w:pStyle w:val="af9"/>
              <w:rPr>
                <w:sz w:val="22"/>
                <w:szCs w:val="22"/>
              </w:rPr>
            </w:pPr>
            <w:r w:rsidRPr="00FF7DA8">
              <w:rPr>
                <w:sz w:val="22"/>
                <w:szCs w:val="22"/>
              </w:rPr>
              <w:t>3</w:t>
            </w:r>
          </w:p>
        </w:tc>
        <w:tc>
          <w:tcPr>
            <w:tcW w:w="3311" w:type="pct"/>
          </w:tcPr>
          <w:p w14:paraId="6D9E7B99" w14:textId="77777777" w:rsidR="008455A1" w:rsidRPr="00FF7DA8" w:rsidRDefault="00725266">
            <w:pPr>
              <w:pStyle w:val="af9"/>
            </w:pPr>
            <w:r w:rsidRPr="00FF7DA8">
              <w:t>Стандартные материалы.</w:t>
            </w:r>
          </w:p>
        </w:tc>
        <w:tc>
          <w:tcPr>
            <w:tcW w:w="514" w:type="pct"/>
            <w:vMerge/>
            <w:vAlign w:val="center"/>
          </w:tcPr>
          <w:p w14:paraId="73F893A4" w14:textId="77777777" w:rsidR="008455A1" w:rsidRPr="00FF7DA8" w:rsidRDefault="008455A1">
            <w:pPr>
              <w:pStyle w:val="af9"/>
              <w:jc w:val="center"/>
              <w:rPr>
                <w:b/>
                <w:bCs/>
                <w:color w:val="000000" w:themeColor="text1"/>
              </w:rPr>
            </w:pPr>
          </w:p>
        </w:tc>
      </w:tr>
      <w:tr w:rsidR="008455A1" w:rsidRPr="00FF7DA8" w14:paraId="460E2F75" w14:textId="77777777" w:rsidTr="00BF6063">
        <w:trPr>
          <w:trHeight w:val="309"/>
        </w:trPr>
        <w:tc>
          <w:tcPr>
            <w:tcW w:w="1030" w:type="pct"/>
            <w:vMerge/>
          </w:tcPr>
          <w:p w14:paraId="493374FA" w14:textId="77777777" w:rsidR="008455A1" w:rsidRPr="00FF7DA8" w:rsidRDefault="008455A1">
            <w:pPr>
              <w:spacing w:after="0"/>
              <w:rPr>
                <w:rFonts w:ascii="Times New Roman" w:hAnsi="Times New Roman"/>
                <w:b/>
                <w:bCs/>
                <w:sz w:val="24"/>
                <w:szCs w:val="24"/>
              </w:rPr>
            </w:pPr>
          </w:p>
        </w:tc>
        <w:tc>
          <w:tcPr>
            <w:tcW w:w="145" w:type="pct"/>
          </w:tcPr>
          <w:p w14:paraId="561B648C" w14:textId="5AB43063" w:rsidR="008455A1" w:rsidRPr="00FF7DA8" w:rsidRDefault="00FF7DA8" w:rsidP="00FF7DA8">
            <w:pPr>
              <w:pStyle w:val="af9"/>
              <w:rPr>
                <w:sz w:val="22"/>
                <w:szCs w:val="22"/>
              </w:rPr>
            </w:pPr>
            <w:r w:rsidRPr="00FF7DA8">
              <w:rPr>
                <w:sz w:val="22"/>
                <w:szCs w:val="22"/>
              </w:rPr>
              <w:t>4</w:t>
            </w:r>
          </w:p>
        </w:tc>
        <w:tc>
          <w:tcPr>
            <w:tcW w:w="3311" w:type="pct"/>
          </w:tcPr>
          <w:p w14:paraId="73ED44DE" w14:textId="77777777" w:rsidR="008455A1" w:rsidRPr="00FF7DA8" w:rsidRDefault="00725266">
            <w:pPr>
              <w:pStyle w:val="af9"/>
            </w:pPr>
            <w:r w:rsidRPr="00FF7DA8">
              <w:t>Составные материалы и модификаторы материалов.</w:t>
            </w:r>
          </w:p>
        </w:tc>
        <w:tc>
          <w:tcPr>
            <w:tcW w:w="514" w:type="pct"/>
            <w:vMerge/>
            <w:vAlign w:val="center"/>
          </w:tcPr>
          <w:p w14:paraId="7077FC12" w14:textId="77777777" w:rsidR="008455A1" w:rsidRPr="00FF7DA8" w:rsidRDefault="008455A1">
            <w:pPr>
              <w:pStyle w:val="af9"/>
              <w:jc w:val="center"/>
              <w:rPr>
                <w:b/>
                <w:bCs/>
                <w:color w:val="000000" w:themeColor="text1"/>
              </w:rPr>
            </w:pPr>
          </w:p>
        </w:tc>
      </w:tr>
      <w:tr w:rsidR="008455A1" w:rsidRPr="00FF7DA8" w14:paraId="66E724D2" w14:textId="77777777" w:rsidTr="00BF6063">
        <w:trPr>
          <w:trHeight w:val="309"/>
        </w:trPr>
        <w:tc>
          <w:tcPr>
            <w:tcW w:w="1030" w:type="pct"/>
            <w:vMerge/>
          </w:tcPr>
          <w:p w14:paraId="293F6B28" w14:textId="77777777" w:rsidR="008455A1" w:rsidRPr="00FF7DA8" w:rsidRDefault="008455A1">
            <w:pPr>
              <w:spacing w:after="0"/>
              <w:rPr>
                <w:rFonts w:ascii="Times New Roman" w:hAnsi="Times New Roman"/>
                <w:b/>
                <w:bCs/>
                <w:sz w:val="24"/>
                <w:szCs w:val="24"/>
              </w:rPr>
            </w:pPr>
          </w:p>
        </w:tc>
        <w:tc>
          <w:tcPr>
            <w:tcW w:w="145" w:type="pct"/>
          </w:tcPr>
          <w:p w14:paraId="00FE943C" w14:textId="4DB1384E" w:rsidR="008455A1" w:rsidRPr="00FF7DA8" w:rsidRDefault="00FF7DA8" w:rsidP="00FF7DA8">
            <w:pPr>
              <w:pStyle w:val="af9"/>
              <w:rPr>
                <w:sz w:val="22"/>
                <w:szCs w:val="22"/>
              </w:rPr>
            </w:pPr>
            <w:r w:rsidRPr="00FF7DA8">
              <w:rPr>
                <w:sz w:val="22"/>
                <w:szCs w:val="22"/>
              </w:rPr>
              <w:t>5</w:t>
            </w:r>
          </w:p>
        </w:tc>
        <w:tc>
          <w:tcPr>
            <w:tcW w:w="3311" w:type="pct"/>
          </w:tcPr>
          <w:p w14:paraId="418965D6" w14:textId="77777777" w:rsidR="008455A1" w:rsidRPr="00FF7DA8" w:rsidRDefault="00725266">
            <w:pPr>
              <w:pStyle w:val="af9"/>
            </w:pPr>
            <w:r w:rsidRPr="00FF7DA8">
              <w:t>Карты: основные понятия.</w:t>
            </w:r>
          </w:p>
        </w:tc>
        <w:tc>
          <w:tcPr>
            <w:tcW w:w="514" w:type="pct"/>
            <w:vMerge/>
            <w:vAlign w:val="center"/>
          </w:tcPr>
          <w:p w14:paraId="4F14AABE" w14:textId="77777777" w:rsidR="008455A1" w:rsidRPr="00FF7DA8" w:rsidRDefault="008455A1">
            <w:pPr>
              <w:pStyle w:val="af9"/>
              <w:jc w:val="center"/>
              <w:rPr>
                <w:b/>
                <w:bCs/>
                <w:color w:val="000000" w:themeColor="text1"/>
              </w:rPr>
            </w:pPr>
          </w:p>
        </w:tc>
      </w:tr>
      <w:tr w:rsidR="008455A1" w:rsidRPr="00FF7DA8" w14:paraId="5CE83CAC" w14:textId="77777777" w:rsidTr="00BF6063">
        <w:trPr>
          <w:trHeight w:val="309"/>
        </w:trPr>
        <w:tc>
          <w:tcPr>
            <w:tcW w:w="1030" w:type="pct"/>
            <w:vMerge/>
          </w:tcPr>
          <w:p w14:paraId="4C7C7869" w14:textId="77777777" w:rsidR="008455A1" w:rsidRPr="00FF7DA8" w:rsidRDefault="008455A1">
            <w:pPr>
              <w:spacing w:after="0"/>
              <w:rPr>
                <w:rFonts w:ascii="Times New Roman" w:hAnsi="Times New Roman"/>
                <w:b/>
                <w:bCs/>
                <w:sz w:val="24"/>
                <w:szCs w:val="24"/>
              </w:rPr>
            </w:pPr>
          </w:p>
        </w:tc>
        <w:tc>
          <w:tcPr>
            <w:tcW w:w="145" w:type="pct"/>
          </w:tcPr>
          <w:p w14:paraId="5E24321A" w14:textId="22C9E938" w:rsidR="008455A1" w:rsidRPr="00FF7DA8" w:rsidRDefault="00FF7DA8" w:rsidP="00FF7DA8">
            <w:pPr>
              <w:pStyle w:val="af9"/>
              <w:rPr>
                <w:sz w:val="22"/>
                <w:szCs w:val="22"/>
              </w:rPr>
            </w:pPr>
            <w:r w:rsidRPr="00FF7DA8">
              <w:rPr>
                <w:sz w:val="22"/>
                <w:szCs w:val="22"/>
              </w:rPr>
              <w:t>6</w:t>
            </w:r>
          </w:p>
        </w:tc>
        <w:tc>
          <w:tcPr>
            <w:tcW w:w="3311" w:type="pct"/>
          </w:tcPr>
          <w:p w14:paraId="2DA3071B" w14:textId="77777777" w:rsidR="008455A1" w:rsidRPr="00FF7DA8" w:rsidRDefault="00725266">
            <w:pPr>
              <w:pStyle w:val="af9"/>
            </w:pPr>
            <w:r w:rsidRPr="00FF7DA8">
              <w:t>Типы карт материалов.</w:t>
            </w:r>
          </w:p>
        </w:tc>
        <w:tc>
          <w:tcPr>
            <w:tcW w:w="514" w:type="pct"/>
            <w:vMerge/>
            <w:vAlign w:val="center"/>
          </w:tcPr>
          <w:p w14:paraId="625473B8" w14:textId="77777777" w:rsidR="008455A1" w:rsidRPr="00FF7DA8" w:rsidRDefault="008455A1">
            <w:pPr>
              <w:pStyle w:val="af9"/>
              <w:jc w:val="center"/>
              <w:rPr>
                <w:b/>
                <w:bCs/>
                <w:color w:val="000000" w:themeColor="text1"/>
              </w:rPr>
            </w:pPr>
          </w:p>
        </w:tc>
      </w:tr>
      <w:tr w:rsidR="008455A1" w:rsidRPr="00FF7DA8" w14:paraId="6629AECA" w14:textId="77777777" w:rsidTr="00BF6063">
        <w:trPr>
          <w:trHeight w:val="309"/>
        </w:trPr>
        <w:tc>
          <w:tcPr>
            <w:tcW w:w="1030" w:type="pct"/>
            <w:vMerge/>
          </w:tcPr>
          <w:p w14:paraId="546C82BA" w14:textId="77777777" w:rsidR="008455A1" w:rsidRPr="00FF7DA8" w:rsidRDefault="008455A1">
            <w:pPr>
              <w:spacing w:after="0"/>
              <w:rPr>
                <w:rFonts w:ascii="Times New Roman" w:hAnsi="Times New Roman"/>
                <w:b/>
                <w:bCs/>
                <w:sz w:val="24"/>
                <w:szCs w:val="24"/>
              </w:rPr>
            </w:pPr>
          </w:p>
        </w:tc>
        <w:tc>
          <w:tcPr>
            <w:tcW w:w="145" w:type="pct"/>
          </w:tcPr>
          <w:p w14:paraId="61DFF727" w14:textId="3704DDDD" w:rsidR="008455A1" w:rsidRPr="00FF7DA8" w:rsidRDefault="00FF7DA8" w:rsidP="00FF7DA8">
            <w:pPr>
              <w:pStyle w:val="af9"/>
              <w:rPr>
                <w:sz w:val="22"/>
                <w:szCs w:val="22"/>
              </w:rPr>
            </w:pPr>
            <w:r w:rsidRPr="00FF7DA8">
              <w:rPr>
                <w:sz w:val="22"/>
                <w:szCs w:val="22"/>
              </w:rPr>
              <w:t>7</w:t>
            </w:r>
          </w:p>
        </w:tc>
        <w:tc>
          <w:tcPr>
            <w:tcW w:w="3311" w:type="pct"/>
          </w:tcPr>
          <w:p w14:paraId="68198E59" w14:textId="77777777" w:rsidR="008455A1" w:rsidRPr="00FF7DA8" w:rsidRDefault="00725266">
            <w:pPr>
              <w:pStyle w:val="af9"/>
            </w:pPr>
            <w:r w:rsidRPr="00FF7DA8">
              <w:t>Специализированные материалы.</w:t>
            </w:r>
          </w:p>
        </w:tc>
        <w:tc>
          <w:tcPr>
            <w:tcW w:w="514" w:type="pct"/>
            <w:vMerge/>
            <w:vAlign w:val="center"/>
          </w:tcPr>
          <w:p w14:paraId="3776DDD9" w14:textId="77777777" w:rsidR="008455A1" w:rsidRPr="00FF7DA8" w:rsidRDefault="008455A1">
            <w:pPr>
              <w:pStyle w:val="af9"/>
              <w:jc w:val="center"/>
              <w:rPr>
                <w:b/>
                <w:bCs/>
                <w:color w:val="000000" w:themeColor="text1"/>
              </w:rPr>
            </w:pPr>
          </w:p>
        </w:tc>
      </w:tr>
      <w:tr w:rsidR="008455A1" w:rsidRPr="00FF7DA8" w14:paraId="09E9535B" w14:textId="77777777" w:rsidTr="00BF6063">
        <w:trPr>
          <w:trHeight w:val="309"/>
        </w:trPr>
        <w:tc>
          <w:tcPr>
            <w:tcW w:w="1030" w:type="pct"/>
            <w:vMerge/>
          </w:tcPr>
          <w:p w14:paraId="682356DE" w14:textId="77777777" w:rsidR="008455A1" w:rsidRPr="00FF7DA8" w:rsidRDefault="008455A1">
            <w:pPr>
              <w:spacing w:after="0"/>
              <w:rPr>
                <w:rFonts w:ascii="Times New Roman" w:hAnsi="Times New Roman"/>
                <w:b/>
                <w:bCs/>
                <w:sz w:val="24"/>
                <w:szCs w:val="24"/>
              </w:rPr>
            </w:pPr>
          </w:p>
        </w:tc>
        <w:tc>
          <w:tcPr>
            <w:tcW w:w="145" w:type="pct"/>
          </w:tcPr>
          <w:p w14:paraId="2EC87A89" w14:textId="50C03CED" w:rsidR="008455A1" w:rsidRPr="00FF7DA8" w:rsidRDefault="00FF7DA8" w:rsidP="00FF7DA8">
            <w:pPr>
              <w:pStyle w:val="af9"/>
              <w:rPr>
                <w:sz w:val="22"/>
                <w:szCs w:val="22"/>
              </w:rPr>
            </w:pPr>
            <w:r w:rsidRPr="00FF7DA8">
              <w:rPr>
                <w:sz w:val="22"/>
                <w:szCs w:val="22"/>
              </w:rPr>
              <w:t>8</w:t>
            </w:r>
          </w:p>
        </w:tc>
        <w:tc>
          <w:tcPr>
            <w:tcW w:w="3311" w:type="pct"/>
          </w:tcPr>
          <w:p w14:paraId="5C11A539" w14:textId="77777777" w:rsidR="008455A1" w:rsidRPr="00FF7DA8" w:rsidRDefault="00725266">
            <w:pPr>
              <w:pStyle w:val="af9"/>
            </w:pPr>
            <w:r w:rsidRPr="00FF7DA8">
              <w:t>Модификаторы наложения карт и растяжение шкуры.</w:t>
            </w:r>
          </w:p>
        </w:tc>
        <w:tc>
          <w:tcPr>
            <w:tcW w:w="514" w:type="pct"/>
            <w:vMerge/>
            <w:vAlign w:val="center"/>
          </w:tcPr>
          <w:p w14:paraId="2BFC522D" w14:textId="77777777" w:rsidR="008455A1" w:rsidRPr="00FF7DA8" w:rsidRDefault="008455A1">
            <w:pPr>
              <w:pStyle w:val="af9"/>
              <w:jc w:val="center"/>
              <w:rPr>
                <w:b/>
                <w:bCs/>
                <w:color w:val="000000" w:themeColor="text1"/>
              </w:rPr>
            </w:pPr>
          </w:p>
        </w:tc>
      </w:tr>
      <w:tr w:rsidR="008455A1" w:rsidRPr="00FF7DA8" w14:paraId="5C0F5C0A" w14:textId="77777777" w:rsidTr="00BF6063">
        <w:trPr>
          <w:trHeight w:val="309"/>
        </w:trPr>
        <w:tc>
          <w:tcPr>
            <w:tcW w:w="1030" w:type="pct"/>
            <w:vMerge/>
          </w:tcPr>
          <w:p w14:paraId="572F76B7" w14:textId="77777777" w:rsidR="008455A1" w:rsidRPr="00FF7DA8" w:rsidRDefault="008455A1">
            <w:pPr>
              <w:spacing w:after="0"/>
              <w:rPr>
                <w:rFonts w:ascii="Times New Roman" w:hAnsi="Times New Roman"/>
                <w:b/>
                <w:bCs/>
                <w:sz w:val="24"/>
                <w:szCs w:val="24"/>
              </w:rPr>
            </w:pPr>
          </w:p>
        </w:tc>
        <w:tc>
          <w:tcPr>
            <w:tcW w:w="145" w:type="pct"/>
          </w:tcPr>
          <w:p w14:paraId="52EA2E36" w14:textId="79EE4189" w:rsidR="008455A1" w:rsidRPr="00FF7DA8" w:rsidRDefault="00FF7DA8" w:rsidP="00FF7DA8">
            <w:pPr>
              <w:pStyle w:val="af9"/>
              <w:rPr>
                <w:sz w:val="22"/>
                <w:szCs w:val="22"/>
              </w:rPr>
            </w:pPr>
            <w:r w:rsidRPr="00FF7DA8">
              <w:rPr>
                <w:sz w:val="22"/>
                <w:szCs w:val="22"/>
              </w:rPr>
              <w:t>9</w:t>
            </w:r>
          </w:p>
        </w:tc>
        <w:tc>
          <w:tcPr>
            <w:tcW w:w="3311" w:type="pct"/>
          </w:tcPr>
          <w:p w14:paraId="7CFB9E63" w14:textId="77777777" w:rsidR="008455A1" w:rsidRPr="00FF7DA8" w:rsidRDefault="00725266">
            <w:pPr>
              <w:pStyle w:val="af9"/>
            </w:pPr>
            <w:r w:rsidRPr="00FF7DA8">
              <w:t>Каналы. Визуализация текстуры.</w:t>
            </w:r>
          </w:p>
        </w:tc>
        <w:tc>
          <w:tcPr>
            <w:tcW w:w="514" w:type="pct"/>
            <w:vMerge/>
            <w:vAlign w:val="center"/>
          </w:tcPr>
          <w:p w14:paraId="5BF834D3" w14:textId="77777777" w:rsidR="008455A1" w:rsidRPr="00FF7DA8" w:rsidRDefault="008455A1">
            <w:pPr>
              <w:pStyle w:val="af9"/>
              <w:jc w:val="center"/>
              <w:rPr>
                <w:b/>
                <w:bCs/>
                <w:color w:val="000000" w:themeColor="text1"/>
              </w:rPr>
            </w:pPr>
          </w:p>
        </w:tc>
      </w:tr>
      <w:tr w:rsidR="008455A1" w:rsidRPr="00FF7DA8" w14:paraId="08BF8C38" w14:textId="77777777" w:rsidTr="00BF6063">
        <w:trPr>
          <w:trHeight w:val="309"/>
        </w:trPr>
        <w:tc>
          <w:tcPr>
            <w:tcW w:w="1030" w:type="pct"/>
            <w:vMerge/>
          </w:tcPr>
          <w:p w14:paraId="544AE038" w14:textId="77777777" w:rsidR="008455A1" w:rsidRPr="00FF7DA8" w:rsidRDefault="008455A1">
            <w:pPr>
              <w:spacing w:after="0"/>
              <w:rPr>
                <w:rFonts w:ascii="Times New Roman" w:hAnsi="Times New Roman"/>
                <w:b/>
                <w:bCs/>
                <w:sz w:val="24"/>
                <w:szCs w:val="24"/>
              </w:rPr>
            </w:pPr>
          </w:p>
        </w:tc>
        <w:tc>
          <w:tcPr>
            <w:tcW w:w="145" w:type="pct"/>
          </w:tcPr>
          <w:p w14:paraId="5788B675" w14:textId="117DF5F3" w:rsidR="008455A1" w:rsidRPr="00FF7DA8" w:rsidRDefault="00FF7DA8" w:rsidP="00FF7DA8">
            <w:pPr>
              <w:pStyle w:val="af9"/>
              <w:rPr>
                <w:sz w:val="22"/>
                <w:szCs w:val="22"/>
              </w:rPr>
            </w:pPr>
            <w:r w:rsidRPr="00FF7DA8">
              <w:rPr>
                <w:sz w:val="22"/>
                <w:szCs w:val="22"/>
              </w:rPr>
              <w:t>10</w:t>
            </w:r>
          </w:p>
        </w:tc>
        <w:tc>
          <w:tcPr>
            <w:tcW w:w="3311" w:type="pct"/>
          </w:tcPr>
          <w:p w14:paraId="32CC98D8" w14:textId="77777777" w:rsidR="008455A1" w:rsidRPr="00FF7DA8" w:rsidRDefault="00725266">
            <w:pPr>
              <w:pStyle w:val="af9"/>
            </w:pPr>
            <w:r w:rsidRPr="00FF7DA8">
              <w:t>Карты нормалей.</w:t>
            </w:r>
          </w:p>
        </w:tc>
        <w:tc>
          <w:tcPr>
            <w:tcW w:w="514" w:type="pct"/>
            <w:vMerge/>
            <w:vAlign w:val="center"/>
          </w:tcPr>
          <w:p w14:paraId="6E107759" w14:textId="77777777" w:rsidR="008455A1" w:rsidRPr="00FF7DA8" w:rsidRDefault="008455A1">
            <w:pPr>
              <w:pStyle w:val="af9"/>
              <w:jc w:val="center"/>
              <w:rPr>
                <w:b/>
                <w:bCs/>
                <w:color w:val="000000" w:themeColor="text1"/>
              </w:rPr>
            </w:pPr>
          </w:p>
        </w:tc>
      </w:tr>
      <w:tr w:rsidR="008455A1" w:rsidRPr="00FF7DA8" w14:paraId="4557BE7B" w14:textId="77777777" w:rsidTr="00BF6063">
        <w:trPr>
          <w:trHeight w:val="309"/>
        </w:trPr>
        <w:tc>
          <w:tcPr>
            <w:tcW w:w="1030" w:type="pct"/>
            <w:vMerge/>
          </w:tcPr>
          <w:p w14:paraId="3772EFA0" w14:textId="77777777" w:rsidR="008455A1" w:rsidRPr="00FF7DA8" w:rsidRDefault="008455A1">
            <w:pPr>
              <w:spacing w:after="0"/>
              <w:rPr>
                <w:rFonts w:ascii="Times New Roman" w:hAnsi="Times New Roman"/>
                <w:b/>
                <w:bCs/>
                <w:sz w:val="24"/>
                <w:szCs w:val="24"/>
              </w:rPr>
            </w:pPr>
          </w:p>
        </w:tc>
        <w:tc>
          <w:tcPr>
            <w:tcW w:w="145" w:type="pct"/>
          </w:tcPr>
          <w:p w14:paraId="4F5F9834" w14:textId="4AD386C2" w:rsidR="008455A1" w:rsidRPr="00FF7DA8" w:rsidRDefault="00FF7DA8" w:rsidP="00FF7DA8">
            <w:pPr>
              <w:pStyle w:val="af9"/>
              <w:rPr>
                <w:sz w:val="22"/>
                <w:szCs w:val="22"/>
              </w:rPr>
            </w:pPr>
            <w:r w:rsidRPr="00FF7DA8">
              <w:rPr>
                <w:sz w:val="22"/>
                <w:szCs w:val="22"/>
              </w:rPr>
              <w:t>11</w:t>
            </w:r>
          </w:p>
        </w:tc>
        <w:tc>
          <w:tcPr>
            <w:tcW w:w="3311" w:type="pct"/>
          </w:tcPr>
          <w:p w14:paraId="215EDCE2" w14:textId="77777777" w:rsidR="008455A1" w:rsidRPr="00FF7DA8" w:rsidRDefault="00725266">
            <w:pPr>
              <w:pStyle w:val="af9"/>
            </w:pPr>
            <w:r w:rsidRPr="00FF7DA8">
              <w:t xml:space="preserve">Развертывание произвольных </w:t>
            </w:r>
            <w:proofErr w:type="spellStart"/>
            <w:r w:rsidRPr="00FF7DA8">
              <w:t>объектов.Простые</w:t>
            </w:r>
            <w:proofErr w:type="spellEnd"/>
            <w:r w:rsidRPr="00FF7DA8">
              <w:t xml:space="preserve"> техники </w:t>
            </w:r>
            <w:proofErr w:type="spellStart"/>
            <w:r w:rsidRPr="00FF7DA8">
              <w:t>низкополигонального</w:t>
            </w:r>
            <w:proofErr w:type="spellEnd"/>
            <w:r w:rsidRPr="00FF7DA8">
              <w:t xml:space="preserve"> развертывания.</w:t>
            </w:r>
          </w:p>
        </w:tc>
        <w:tc>
          <w:tcPr>
            <w:tcW w:w="514" w:type="pct"/>
            <w:vMerge/>
            <w:vAlign w:val="center"/>
          </w:tcPr>
          <w:p w14:paraId="4F4C8359" w14:textId="77777777" w:rsidR="008455A1" w:rsidRPr="00FF7DA8" w:rsidRDefault="008455A1">
            <w:pPr>
              <w:pStyle w:val="af9"/>
              <w:jc w:val="center"/>
              <w:rPr>
                <w:b/>
                <w:bCs/>
                <w:color w:val="000000" w:themeColor="text1"/>
              </w:rPr>
            </w:pPr>
          </w:p>
        </w:tc>
      </w:tr>
      <w:tr w:rsidR="008455A1" w:rsidRPr="00FF7DA8" w14:paraId="437557AB" w14:textId="77777777" w:rsidTr="00BF6063">
        <w:trPr>
          <w:trHeight w:val="309"/>
        </w:trPr>
        <w:tc>
          <w:tcPr>
            <w:tcW w:w="1030" w:type="pct"/>
            <w:vMerge/>
          </w:tcPr>
          <w:p w14:paraId="523343A8" w14:textId="77777777" w:rsidR="008455A1" w:rsidRPr="00FF7DA8" w:rsidRDefault="008455A1">
            <w:pPr>
              <w:spacing w:after="0"/>
              <w:rPr>
                <w:rFonts w:ascii="Times New Roman" w:hAnsi="Times New Roman"/>
                <w:b/>
                <w:bCs/>
                <w:sz w:val="24"/>
                <w:szCs w:val="24"/>
              </w:rPr>
            </w:pPr>
          </w:p>
        </w:tc>
        <w:tc>
          <w:tcPr>
            <w:tcW w:w="145" w:type="pct"/>
          </w:tcPr>
          <w:p w14:paraId="13B76F1B" w14:textId="190168B5" w:rsidR="008455A1" w:rsidRPr="00FF7DA8" w:rsidRDefault="00FF7DA8" w:rsidP="00FF7DA8">
            <w:pPr>
              <w:pStyle w:val="af9"/>
              <w:rPr>
                <w:sz w:val="22"/>
                <w:szCs w:val="22"/>
              </w:rPr>
            </w:pPr>
            <w:r w:rsidRPr="00FF7DA8">
              <w:rPr>
                <w:sz w:val="22"/>
                <w:szCs w:val="22"/>
              </w:rPr>
              <w:t>12</w:t>
            </w:r>
          </w:p>
        </w:tc>
        <w:tc>
          <w:tcPr>
            <w:tcW w:w="3311" w:type="pct"/>
          </w:tcPr>
          <w:p w14:paraId="7F2E27EF" w14:textId="77777777" w:rsidR="008455A1" w:rsidRPr="00FF7DA8" w:rsidRDefault="00725266">
            <w:pPr>
              <w:pStyle w:val="af9"/>
            </w:pPr>
            <w:r w:rsidRPr="00FF7DA8">
              <w:t>Правильное планарное проецирование, создание развертки под уже готовые карты.</w:t>
            </w:r>
          </w:p>
        </w:tc>
        <w:tc>
          <w:tcPr>
            <w:tcW w:w="514" w:type="pct"/>
            <w:vMerge/>
            <w:vAlign w:val="center"/>
          </w:tcPr>
          <w:p w14:paraId="28BF06D1" w14:textId="77777777" w:rsidR="008455A1" w:rsidRPr="00FF7DA8" w:rsidRDefault="008455A1">
            <w:pPr>
              <w:pStyle w:val="af9"/>
              <w:jc w:val="center"/>
              <w:rPr>
                <w:b/>
                <w:bCs/>
                <w:color w:val="000000" w:themeColor="text1"/>
              </w:rPr>
            </w:pPr>
          </w:p>
        </w:tc>
      </w:tr>
      <w:tr w:rsidR="008455A1" w:rsidRPr="00FF7DA8" w14:paraId="5AF4AE13" w14:textId="77777777" w:rsidTr="00BF6063">
        <w:trPr>
          <w:trHeight w:val="309"/>
        </w:trPr>
        <w:tc>
          <w:tcPr>
            <w:tcW w:w="1030" w:type="pct"/>
            <w:vMerge/>
          </w:tcPr>
          <w:p w14:paraId="07B10980" w14:textId="77777777" w:rsidR="008455A1" w:rsidRPr="00FF7DA8" w:rsidRDefault="008455A1">
            <w:pPr>
              <w:spacing w:after="0"/>
              <w:rPr>
                <w:rFonts w:ascii="Times New Roman" w:hAnsi="Times New Roman"/>
                <w:b/>
                <w:bCs/>
                <w:sz w:val="24"/>
                <w:szCs w:val="24"/>
              </w:rPr>
            </w:pPr>
          </w:p>
        </w:tc>
        <w:tc>
          <w:tcPr>
            <w:tcW w:w="145" w:type="pct"/>
          </w:tcPr>
          <w:p w14:paraId="2DC626D4" w14:textId="2A0926D5" w:rsidR="008455A1" w:rsidRPr="00FF7DA8" w:rsidRDefault="00FF7DA8" w:rsidP="00FF7DA8">
            <w:pPr>
              <w:pStyle w:val="af9"/>
              <w:rPr>
                <w:sz w:val="22"/>
                <w:szCs w:val="22"/>
              </w:rPr>
            </w:pPr>
            <w:r w:rsidRPr="00FF7DA8">
              <w:rPr>
                <w:sz w:val="22"/>
                <w:szCs w:val="22"/>
              </w:rPr>
              <w:t>13</w:t>
            </w:r>
          </w:p>
        </w:tc>
        <w:tc>
          <w:tcPr>
            <w:tcW w:w="3311" w:type="pct"/>
          </w:tcPr>
          <w:p w14:paraId="25CC56C1" w14:textId="77777777" w:rsidR="008455A1" w:rsidRPr="00FF7DA8" w:rsidRDefault="00725266">
            <w:pPr>
              <w:pStyle w:val="af9"/>
            </w:pPr>
            <w:r w:rsidRPr="00FF7DA8">
              <w:t>Универсальная техника развертывания объектов любой сложности через швы.</w:t>
            </w:r>
          </w:p>
        </w:tc>
        <w:tc>
          <w:tcPr>
            <w:tcW w:w="514" w:type="pct"/>
            <w:vMerge/>
            <w:vAlign w:val="center"/>
          </w:tcPr>
          <w:p w14:paraId="2B28E562" w14:textId="77777777" w:rsidR="008455A1" w:rsidRPr="00FF7DA8" w:rsidRDefault="008455A1">
            <w:pPr>
              <w:pStyle w:val="af9"/>
              <w:jc w:val="center"/>
              <w:rPr>
                <w:b/>
                <w:bCs/>
                <w:color w:val="000000" w:themeColor="text1"/>
              </w:rPr>
            </w:pPr>
          </w:p>
        </w:tc>
      </w:tr>
      <w:tr w:rsidR="008455A1" w:rsidRPr="00FF7DA8" w14:paraId="0ABC6C0F" w14:textId="77777777" w:rsidTr="00BF6063">
        <w:trPr>
          <w:trHeight w:val="309"/>
        </w:trPr>
        <w:tc>
          <w:tcPr>
            <w:tcW w:w="1030" w:type="pct"/>
            <w:vMerge/>
          </w:tcPr>
          <w:p w14:paraId="77C7080F" w14:textId="77777777" w:rsidR="008455A1" w:rsidRPr="00FF7DA8" w:rsidRDefault="008455A1">
            <w:pPr>
              <w:spacing w:after="0"/>
              <w:rPr>
                <w:rFonts w:ascii="Times New Roman" w:hAnsi="Times New Roman"/>
                <w:b/>
                <w:bCs/>
                <w:sz w:val="24"/>
                <w:szCs w:val="24"/>
              </w:rPr>
            </w:pPr>
          </w:p>
        </w:tc>
        <w:tc>
          <w:tcPr>
            <w:tcW w:w="145" w:type="pct"/>
          </w:tcPr>
          <w:p w14:paraId="298D1CA4" w14:textId="3C2CB902" w:rsidR="008455A1" w:rsidRPr="00FF7DA8" w:rsidRDefault="00FF7DA8" w:rsidP="00FF7DA8">
            <w:pPr>
              <w:pStyle w:val="af9"/>
              <w:rPr>
                <w:sz w:val="22"/>
                <w:szCs w:val="22"/>
              </w:rPr>
            </w:pPr>
            <w:r w:rsidRPr="00FF7DA8">
              <w:rPr>
                <w:sz w:val="22"/>
                <w:szCs w:val="22"/>
              </w:rPr>
              <w:t>14</w:t>
            </w:r>
          </w:p>
        </w:tc>
        <w:tc>
          <w:tcPr>
            <w:tcW w:w="3311" w:type="pct"/>
          </w:tcPr>
          <w:p w14:paraId="2590765A" w14:textId="77777777" w:rsidR="008455A1" w:rsidRPr="00FF7DA8" w:rsidRDefault="00725266">
            <w:pPr>
              <w:pStyle w:val="af9"/>
            </w:pPr>
            <w:r w:rsidRPr="00FF7DA8">
              <w:t xml:space="preserve">Развертка человекоподобных и </w:t>
            </w:r>
            <w:proofErr w:type="spellStart"/>
            <w:r w:rsidRPr="00FF7DA8">
              <w:t>высокополигональных</w:t>
            </w:r>
            <w:proofErr w:type="spellEnd"/>
            <w:r w:rsidRPr="00FF7DA8">
              <w:t xml:space="preserve"> объектов.</w:t>
            </w:r>
          </w:p>
        </w:tc>
        <w:tc>
          <w:tcPr>
            <w:tcW w:w="514" w:type="pct"/>
            <w:vMerge/>
            <w:vAlign w:val="center"/>
          </w:tcPr>
          <w:p w14:paraId="32192C12" w14:textId="77777777" w:rsidR="008455A1" w:rsidRPr="00FF7DA8" w:rsidRDefault="008455A1">
            <w:pPr>
              <w:pStyle w:val="af9"/>
              <w:jc w:val="center"/>
              <w:rPr>
                <w:b/>
                <w:bCs/>
                <w:color w:val="000000" w:themeColor="text1"/>
              </w:rPr>
            </w:pPr>
          </w:p>
        </w:tc>
      </w:tr>
      <w:tr w:rsidR="008455A1" w:rsidRPr="00FF7DA8" w14:paraId="1C431237" w14:textId="77777777" w:rsidTr="00BF6063">
        <w:trPr>
          <w:trHeight w:val="309"/>
        </w:trPr>
        <w:tc>
          <w:tcPr>
            <w:tcW w:w="1030" w:type="pct"/>
            <w:vMerge/>
          </w:tcPr>
          <w:p w14:paraId="798A33CB" w14:textId="77777777" w:rsidR="008455A1" w:rsidRPr="00FF7DA8" w:rsidRDefault="008455A1">
            <w:pPr>
              <w:spacing w:after="0"/>
              <w:rPr>
                <w:rFonts w:ascii="Times New Roman" w:hAnsi="Times New Roman"/>
                <w:b/>
                <w:bCs/>
                <w:sz w:val="24"/>
                <w:szCs w:val="24"/>
              </w:rPr>
            </w:pPr>
          </w:p>
        </w:tc>
        <w:tc>
          <w:tcPr>
            <w:tcW w:w="145" w:type="pct"/>
          </w:tcPr>
          <w:p w14:paraId="45F1E35D" w14:textId="2B4891FB" w:rsidR="008455A1" w:rsidRPr="00FF7DA8" w:rsidRDefault="00FF7DA8" w:rsidP="00FF7DA8">
            <w:pPr>
              <w:pStyle w:val="af9"/>
              <w:rPr>
                <w:sz w:val="22"/>
                <w:szCs w:val="22"/>
              </w:rPr>
            </w:pPr>
            <w:r w:rsidRPr="00FF7DA8">
              <w:rPr>
                <w:sz w:val="22"/>
                <w:szCs w:val="22"/>
              </w:rPr>
              <w:t>15</w:t>
            </w:r>
          </w:p>
        </w:tc>
        <w:tc>
          <w:tcPr>
            <w:tcW w:w="3311" w:type="pct"/>
          </w:tcPr>
          <w:p w14:paraId="6BAC40EC" w14:textId="77777777" w:rsidR="008455A1" w:rsidRPr="00FF7DA8" w:rsidRDefault="00725266">
            <w:pPr>
              <w:pStyle w:val="af9"/>
            </w:pPr>
            <w:r w:rsidRPr="00FF7DA8">
              <w:t>Создание текстуры на основании развертки. Принципы рисования текстур по разверткам.</w:t>
            </w:r>
          </w:p>
        </w:tc>
        <w:tc>
          <w:tcPr>
            <w:tcW w:w="514" w:type="pct"/>
            <w:vMerge/>
            <w:vAlign w:val="center"/>
          </w:tcPr>
          <w:p w14:paraId="4A438B47" w14:textId="77777777" w:rsidR="008455A1" w:rsidRPr="00FF7DA8" w:rsidRDefault="008455A1">
            <w:pPr>
              <w:pStyle w:val="af9"/>
              <w:jc w:val="center"/>
              <w:rPr>
                <w:b/>
                <w:bCs/>
                <w:color w:val="000000" w:themeColor="text1"/>
              </w:rPr>
            </w:pPr>
          </w:p>
        </w:tc>
      </w:tr>
      <w:tr w:rsidR="008455A1" w:rsidRPr="00FF7DA8" w14:paraId="78D5DD62" w14:textId="77777777">
        <w:trPr>
          <w:trHeight w:val="20"/>
        </w:trPr>
        <w:tc>
          <w:tcPr>
            <w:tcW w:w="4486" w:type="pct"/>
            <w:gridSpan w:val="3"/>
          </w:tcPr>
          <w:p w14:paraId="541E7F47"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Примерная тематика самостоятельной учебной работы при изучении раздела 1</w:t>
            </w:r>
          </w:p>
          <w:p w14:paraId="3105A295" w14:textId="77777777" w:rsidR="008455A1" w:rsidRPr="00FF7DA8" w:rsidRDefault="00725266" w:rsidP="000F5919">
            <w:pPr>
              <w:numPr>
                <w:ilvl w:val="0"/>
                <w:numId w:val="254"/>
              </w:numPr>
              <w:spacing w:after="0"/>
              <w:rPr>
                <w:rFonts w:ascii="Times New Roman" w:eastAsia="PMingLiU" w:hAnsi="Times New Roman"/>
                <w:sz w:val="24"/>
                <w:szCs w:val="24"/>
              </w:rPr>
            </w:pPr>
            <w:r w:rsidRPr="00FF7DA8">
              <w:rPr>
                <w:rFonts w:ascii="Times New Roman" w:hAnsi="Times New Roman"/>
                <w:sz w:val="24"/>
                <w:szCs w:val="24"/>
              </w:rPr>
              <w:t>Редакторы растровой и векторной графики, их назначение и возможности.</w:t>
            </w:r>
          </w:p>
          <w:p w14:paraId="403AF529" w14:textId="77777777" w:rsidR="008455A1" w:rsidRPr="00FF7DA8" w:rsidRDefault="00725266" w:rsidP="000F5919">
            <w:pPr>
              <w:numPr>
                <w:ilvl w:val="0"/>
                <w:numId w:val="254"/>
              </w:numPr>
              <w:spacing w:after="0"/>
              <w:rPr>
                <w:rFonts w:ascii="Times New Roman" w:eastAsia="PMingLiU" w:hAnsi="Times New Roman"/>
                <w:sz w:val="24"/>
                <w:szCs w:val="24"/>
              </w:rPr>
            </w:pPr>
            <w:proofErr w:type="spellStart"/>
            <w:r w:rsidRPr="00FF7DA8">
              <w:rPr>
                <w:rFonts w:ascii="Times New Roman" w:eastAsia="PMingLiU" w:hAnsi="Times New Roman"/>
                <w:sz w:val="24"/>
                <w:szCs w:val="24"/>
                <w:lang w:val="en-US"/>
              </w:rPr>
              <w:t>Растрирование</w:t>
            </w:r>
            <w:proofErr w:type="spellEnd"/>
            <w:r w:rsidRPr="00FF7DA8">
              <w:rPr>
                <w:rFonts w:ascii="Times New Roman" w:eastAsia="PMingLiU" w:hAnsi="Times New Roman"/>
                <w:sz w:val="24"/>
                <w:szCs w:val="24"/>
                <w:lang w:val="en-US"/>
              </w:rPr>
              <w:t xml:space="preserve">. </w:t>
            </w:r>
            <w:proofErr w:type="spellStart"/>
            <w:r w:rsidRPr="00FF7DA8">
              <w:rPr>
                <w:rFonts w:ascii="Times New Roman" w:eastAsia="PMingLiU" w:hAnsi="Times New Roman"/>
                <w:sz w:val="24"/>
                <w:szCs w:val="24"/>
                <w:lang w:val="en-US"/>
              </w:rPr>
              <w:t>Методырастрирования</w:t>
            </w:r>
            <w:proofErr w:type="spellEnd"/>
            <w:r w:rsidRPr="00FF7DA8">
              <w:rPr>
                <w:rFonts w:ascii="Times New Roman" w:eastAsia="PMingLiU" w:hAnsi="Times New Roman"/>
                <w:sz w:val="24"/>
                <w:szCs w:val="24"/>
                <w:lang w:val="en-US"/>
              </w:rPr>
              <w:t>.</w:t>
            </w:r>
          </w:p>
          <w:p w14:paraId="30DC073A" w14:textId="77777777" w:rsidR="008455A1" w:rsidRPr="00FF7DA8" w:rsidRDefault="00725266" w:rsidP="000F5919">
            <w:pPr>
              <w:numPr>
                <w:ilvl w:val="0"/>
                <w:numId w:val="254"/>
              </w:numPr>
              <w:spacing w:after="0"/>
              <w:rPr>
                <w:rFonts w:ascii="Times New Roman" w:eastAsia="PMingLiU" w:hAnsi="Times New Roman"/>
                <w:sz w:val="24"/>
                <w:szCs w:val="24"/>
              </w:rPr>
            </w:pPr>
            <w:r w:rsidRPr="00FF7DA8">
              <w:rPr>
                <w:rFonts w:ascii="Times New Roman" w:eastAsia="PMingLiU" w:hAnsi="Times New Roman"/>
                <w:sz w:val="24"/>
                <w:szCs w:val="24"/>
              </w:rPr>
              <w:t xml:space="preserve">Трассировка. </w:t>
            </w:r>
            <w:proofErr w:type="spellStart"/>
            <w:r w:rsidRPr="00FF7DA8">
              <w:rPr>
                <w:rFonts w:ascii="Times New Roman" w:eastAsia="PMingLiU" w:hAnsi="Times New Roman"/>
                <w:sz w:val="24"/>
                <w:szCs w:val="24"/>
                <w:lang w:val="en-US"/>
              </w:rPr>
              <w:t>Методы</w:t>
            </w:r>
            <w:proofErr w:type="spellEnd"/>
            <w:r w:rsidRPr="00FF7DA8">
              <w:rPr>
                <w:rFonts w:ascii="Times New Roman" w:eastAsia="PMingLiU" w:hAnsi="Times New Roman"/>
                <w:sz w:val="24"/>
                <w:szCs w:val="24"/>
              </w:rPr>
              <w:t xml:space="preserve"> трассировки.</w:t>
            </w:r>
          </w:p>
          <w:p w14:paraId="040E140A" w14:textId="77777777" w:rsidR="008455A1" w:rsidRPr="00FF7DA8" w:rsidRDefault="00725266" w:rsidP="000F5919">
            <w:pPr>
              <w:numPr>
                <w:ilvl w:val="0"/>
                <w:numId w:val="254"/>
              </w:numPr>
              <w:spacing w:after="0"/>
              <w:rPr>
                <w:rFonts w:ascii="Times New Roman" w:eastAsia="PMingLiU" w:hAnsi="Times New Roman"/>
                <w:sz w:val="24"/>
                <w:szCs w:val="24"/>
              </w:rPr>
            </w:pPr>
            <w:r w:rsidRPr="00FF7DA8">
              <w:rPr>
                <w:rFonts w:ascii="Times New Roman" w:eastAsia="PMingLiU" w:hAnsi="Times New Roman"/>
                <w:sz w:val="24"/>
                <w:szCs w:val="24"/>
              </w:rPr>
              <w:t>Обзор программных средств для трехмерной графики.</w:t>
            </w:r>
          </w:p>
          <w:p w14:paraId="2B23808D" w14:textId="77777777" w:rsidR="008455A1" w:rsidRPr="00FF7DA8" w:rsidRDefault="00725266" w:rsidP="000F5919">
            <w:pPr>
              <w:numPr>
                <w:ilvl w:val="0"/>
                <w:numId w:val="254"/>
              </w:numPr>
              <w:spacing w:after="0"/>
              <w:rPr>
                <w:rFonts w:ascii="Times New Roman" w:eastAsia="PMingLiU" w:hAnsi="Times New Roman"/>
                <w:sz w:val="24"/>
                <w:szCs w:val="24"/>
              </w:rPr>
            </w:pPr>
            <w:r w:rsidRPr="00FF7DA8">
              <w:rPr>
                <w:rFonts w:ascii="Times New Roman" w:hAnsi="Times New Roman"/>
                <w:sz w:val="24"/>
                <w:szCs w:val="24"/>
              </w:rPr>
              <w:t>Составление таблицу модификаторов и дать краткую характеристику каждому.</w:t>
            </w:r>
          </w:p>
          <w:p w14:paraId="0C076E8D" w14:textId="77777777" w:rsidR="008455A1" w:rsidRPr="00FF7DA8" w:rsidRDefault="00725266" w:rsidP="000F5919">
            <w:pPr>
              <w:numPr>
                <w:ilvl w:val="0"/>
                <w:numId w:val="254"/>
              </w:numPr>
              <w:spacing w:after="0"/>
              <w:rPr>
                <w:rFonts w:ascii="Times New Roman" w:eastAsia="PMingLiU" w:hAnsi="Times New Roman"/>
                <w:sz w:val="24"/>
                <w:szCs w:val="24"/>
              </w:rPr>
            </w:pPr>
            <w:r w:rsidRPr="00FF7DA8">
              <w:rPr>
                <w:rFonts w:ascii="Times New Roman" w:hAnsi="Times New Roman"/>
                <w:sz w:val="24"/>
                <w:szCs w:val="24"/>
              </w:rPr>
              <w:t>Составление таблицу примитивов и дать краткую характеристику каждому.</w:t>
            </w:r>
          </w:p>
          <w:p w14:paraId="1428DC16" w14:textId="77777777" w:rsidR="008455A1" w:rsidRPr="00FF7DA8" w:rsidRDefault="00725266" w:rsidP="000F5919">
            <w:pPr>
              <w:numPr>
                <w:ilvl w:val="0"/>
                <w:numId w:val="254"/>
              </w:numPr>
              <w:spacing w:after="0"/>
              <w:rPr>
                <w:rFonts w:ascii="Times New Roman" w:eastAsia="PMingLiU" w:hAnsi="Times New Roman"/>
                <w:sz w:val="24"/>
                <w:szCs w:val="24"/>
              </w:rPr>
            </w:pPr>
            <w:r w:rsidRPr="00FF7DA8">
              <w:rPr>
                <w:rFonts w:ascii="Times New Roman" w:hAnsi="Times New Roman"/>
                <w:sz w:val="24"/>
                <w:szCs w:val="24"/>
              </w:rPr>
              <w:t>Составление таблицу булевых операций и дать краткую характеристику каждому.</w:t>
            </w:r>
          </w:p>
          <w:p w14:paraId="7E8FE8B1" w14:textId="77777777" w:rsidR="008455A1" w:rsidRPr="00FF7DA8" w:rsidRDefault="00725266" w:rsidP="000F5919">
            <w:pPr>
              <w:numPr>
                <w:ilvl w:val="0"/>
                <w:numId w:val="254"/>
              </w:numPr>
              <w:spacing w:after="0"/>
              <w:rPr>
                <w:rFonts w:ascii="Times New Roman" w:eastAsia="PMingLiU" w:hAnsi="Times New Roman"/>
                <w:sz w:val="24"/>
                <w:szCs w:val="24"/>
              </w:rPr>
            </w:pPr>
            <w:r w:rsidRPr="00FF7DA8">
              <w:rPr>
                <w:rFonts w:ascii="Times New Roman" w:hAnsi="Times New Roman"/>
                <w:sz w:val="24"/>
                <w:szCs w:val="24"/>
              </w:rPr>
              <w:t>Составление таблицу сплайнов и дать краткую характеристику каждому.</w:t>
            </w:r>
          </w:p>
          <w:p w14:paraId="71DED10C" w14:textId="77777777" w:rsidR="008455A1" w:rsidRPr="00FF7DA8" w:rsidRDefault="00725266" w:rsidP="000F5919">
            <w:pPr>
              <w:numPr>
                <w:ilvl w:val="0"/>
                <w:numId w:val="254"/>
              </w:numPr>
              <w:spacing w:after="0"/>
              <w:rPr>
                <w:rFonts w:ascii="Times New Roman" w:eastAsia="PMingLiU" w:hAnsi="Times New Roman"/>
                <w:b/>
                <w:bCs/>
                <w:sz w:val="24"/>
                <w:szCs w:val="24"/>
              </w:rPr>
            </w:pPr>
            <w:r w:rsidRPr="00FF7DA8">
              <w:rPr>
                <w:rFonts w:ascii="Times New Roman" w:eastAsia="PMingLiU" w:hAnsi="Times New Roman"/>
                <w:sz w:val="24"/>
                <w:szCs w:val="24"/>
              </w:rPr>
              <w:t>Изучение различных свойств материалов: отражение и преломление света, прозрачность, люминесцентные материалы.</w:t>
            </w:r>
          </w:p>
        </w:tc>
        <w:tc>
          <w:tcPr>
            <w:tcW w:w="514" w:type="pct"/>
            <w:vAlign w:val="center"/>
          </w:tcPr>
          <w:p w14:paraId="0C06B837"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2D4E6102" w14:textId="77777777">
        <w:trPr>
          <w:trHeight w:val="20"/>
        </w:trPr>
        <w:tc>
          <w:tcPr>
            <w:tcW w:w="4486" w:type="pct"/>
            <w:gridSpan w:val="3"/>
          </w:tcPr>
          <w:p w14:paraId="3F9AFCC7"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Учебная практика раздела 1</w:t>
            </w:r>
          </w:p>
          <w:p w14:paraId="37E021A8" w14:textId="77777777" w:rsidR="008455A1" w:rsidRPr="00FF7DA8" w:rsidRDefault="00725266" w:rsidP="000F5919">
            <w:pPr>
              <w:numPr>
                <w:ilvl w:val="0"/>
                <w:numId w:val="255"/>
              </w:numPr>
              <w:spacing w:after="0"/>
              <w:rPr>
                <w:rFonts w:ascii="Times New Roman" w:eastAsia="PMingLiU" w:hAnsi="Times New Roman"/>
                <w:b/>
                <w:bCs/>
                <w:sz w:val="24"/>
                <w:szCs w:val="24"/>
              </w:rPr>
            </w:pPr>
            <w:r w:rsidRPr="00FF7DA8">
              <w:rPr>
                <w:rFonts w:ascii="Times New Roman" w:hAnsi="Times New Roman"/>
                <w:sz w:val="24"/>
                <w:szCs w:val="24"/>
              </w:rPr>
              <w:t>Создание кольца «Всевластья».</w:t>
            </w:r>
          </w:p>
          <w:p w14:paraId="2C77E8D3" w14:textId="77777777" w:rsidR="008455A1" w:rsidRPr="00FF7DA8" w:rsidRDefault="00725266" w:rsidP="000F5919">
            <w:pPr>
              <w:numPr>
                <w:ilvl w:val="0"/>
                <w:numId w:val="255"/>
              </w:numPr>
              <w:spacing w:after="0"/>
              <w:rPr>
                <w:rFonts w:ascii="Times New Roman" w:eastAsia="PMingLiU" w:hAnsi="Times New Roman"/>
                <w:b/>
                <w:bCs/>
                <w:sz w:val="24"/>
                <w:szCs w:val="24"/>
              </w:rPr>
            </w:pPr>
            <w:r w:rsidRPr="00FF7DA8">
              <w:rPr>
                <w:rFonts w:ascii="Times New Roman" w:hAnsi="Times New Roman"/>
                <w:sz w:val="24"/>
                <w:szCs w:val="24"/>
              </w:rPr>
              <w:t>Создание малины.</w:t>
            </w:r>
          </w:p>
          <w:p w14:paraId="0F2BA260" w14:textId="77777777" w:rsidR="008455A1" w:rsidRPr="00FF7DA8" w:rsidRDefault="00725266" w:rsidP="000F5919">
            <w:pPr>
              <w:numPr>
                <w:ilvl w:val="0"/>
                <w:numId w:val="255"/>
              </w:numPr>
              <w:spacing w:after="0"/>
              <w:rPr>
                <w:rFonts w:ascii="Times New Roman" w:eastAsia="PMingLiU" w:hAnsi="Times New Roman"/>
                <w:b/>
                <w:bCs/>
                <w:sz w:val="24"/>
                <w:szCs w:val="24"/>
              </w:rPr>
            </w:pPr>
            <w:r w:rsidRPr="00FF7DA8">
              <w:rPr>
                <w:rFonts w:ascii="Times New Roman" w:hAnsi="Times New Roman"/>
                <w:sz w:val="24"/>
                <w:szCs w:val="24"/>
              </w:rPr>
              <w:t>Создание светящихся сфер.</w:t>
            </w:r>
          </w:p>
          <w:p w14:paraId="1800E770" w14:textId="77777777" w:rsidR="008455A1" w:rsidRPr="00FF7DA8" w:rsidRDefault="00725266" w:rsidP="000F5919">
            <w:pPr>
              <w:numPr>
                <w:ilvl w:val="0"/>
                <w:numId w:val="255"/>
              </w:numPr>
              <w:spacing w:after="0"/>
              <w:rPr>
                <w:rFonts w:ascii="Times New Roman" w:eastAsia="PMingLiU" w:hAnsi="Times New Roman"/>
                <w:b/>
                <w:bCs/>
                <w:sz w:val="24"/>
                <w:szCs w:val="24"/>
              </w:rPr>
            </w:pPr>
            <w:r w:rsidRPr="00FF7DA8">
              <w:rPr>
                <w:rFonts w:ascii="Times New Roman" w:hAnsi="Times New Roman"/>
                <w:sz w:val="24"/>
                <w:szCs w:val="24"/>
              </w:rPr>
              <w:t>Создание гавайской гитары.</w:t>
            </w:r>
          </w:p>
          <w:p w14:paraId="75BB6DC1" w14:textId="77777777" w:rsidR="008455A1" w:rsidRPr="00FF7DA8" w:rsidRDefault="00725266" w:rsidP="000F5919">
            <w:pPr>
              <w:numPr>
                <w:ilvl w:val="0"/>
                <w:numId w:val="255"/>
              </w:numPr>
              <w:spacing w:after="0"/>
              <w:rPr>
                <w:rFonts w:ascii="Times New Roman" w:eastAsia="PMingLiU" w:hAnsi="Times New Roman"/>
                <w:b/>
                <w:bCs/>
                <w:sz w:val="24"/>
                <w:szCs w:val="24"/>
              </w:rPr>
            </w:pPr>
            <w:r w:rsidRPr="00FF7DA8">
              <w:rPr>
                <w:rFonts w:ascii="Times New Roman" w:hAnsi="Times New Roman"/>
                <w:sz w:val="24"/>
                <w:szCs w:val="24"/>
              </w:rPr>
              <w:t>Создание карандаша.</w:t>
            </w:r>
          </w:p>
          <w:p w14:paraId="326E7C8D" w14:textId="77777777" w:rsidR="008455A1" w:rsidRPr="00FF7DA8" w:rsidRDefault="00725266" w:rsidP="000F5919">
            <w:pPr>
              <w:numPr>
                <w:ilvl w:val="0"/>
                <w:numId w:val="255"/>
              </w:numPr>
              <w:spacing w:after="0"/>
              <w:rPr>
                <w:rFonts w:ascii="Times New Roman" w:eastAsia="PMingLiU" w:hAnsi="Times New Roman"/>
                <w:b/>
                <w:bCs/>
                <w:sz w:val="24"/>
                <w:szCs w:val="24"/>
              </w:rPr>
            </w:pPr>
            <w:r w:rsidRPr="00FF7DA8">
              <w:rPr>
                <w:rFonts w:ascii="Times New Roman" w:hAnsi="Times New Roman"/>
                <w:sz w:val="24"/>
                <w:szCs w:val="24"/>
              </w:rPr>
              <w:t>Создание океана.</w:t>
            </w:r>
          </w:p>
        </w:tc>
        <w:tc>
          <w:tcPr>
            <w:tcW w:w="514" w:type="pct"/>
            <w:vAlign w:val="center"/>
          </w:tcPr>
          <w:p w14:paraId="53ACF561" w14:textId="77777777" w:rsidR="008455A1" w:rsidRPr="00FF7DA8" w:rsidRDefault="00725266">
            <w:pPr>
              <w:spacing w:after="0"/>
              <w:jc w:val="center"/>
              <w:rPr>
                <w:rFonts w:ascii="Times New Roman" w:hAnsi="Times New Roman"/>
                <w:b/>
                <w:color w:val="000000" w:themeColor="text1"/>
                <w:sz w:val="24"/>
                <w:szCs w:val="24"/>
              </w:rPr>
            </w:pPr>
            <w:r w:rsidRPr="00FF7DA8">
              <w:rPr>
                <w:rFonts w:ascii="Times New Roman" w:hAnsi="Times New Roman"/>
                <w:b/>
                <w:color w:val="000000" w:themeColor="text1"/>
                <w:sz w:val="24"/>
                <w:szCs w:val="24"/>
              </w:rPr>
              <w:t>108</w:t>
            </w:r>
          </w:p>
        </w:tc>
      </w:tr>
      <w:tr w:rsidR="008455A1" w:rsidRPr="00FF7DA8" w14:paraId="5C27F7AD" w14:textId="77777777">
        <w:trPr>
          <w:trHeight w:val="20"/>
        </w:trPr>
        <w:tc>
          <w:tcPr>
            <w:tcW w:w="4486" w:type="pct"/>
            <w:gridSpan w:val="3"/>
          </w:tcPr>
          <w:p w14:paraId="32EC4A3E" w14:textId="77777777" w:rsidR="008455A1" w:rsidRPr="00FF7DA8" w:rsidRDefault="00725266">
            <w:pPr>
              <w:spacing w:after="0"/>
              <w:rPr>
                <w:rFonts w:ascii="Times New Roman" w:eastAsia="PMingLiU" w:hAnsi="Times New Roman"/>
                <w:b/>
                <w:bCs/>
                <w:sz w:val="24"/>
                <w:szCs w:val="24"/>
              </w:rPr>
            </w:pPr>
            <w:r w:rsidRPr="00FF7DA8">
              <w:rPr>
                <w:rFonts w:ascii="Times New Roman" w:eastAsia="PMingLiU" w:hAnsi="Times New Roman"/>
                <w:b/>
                <w:bCs/>
                <w:sz w:val="24"/>
                <w:szCs w:val="24"/>
              </w:rPr>
              <w:t xml:space="preserve">Раздел 2 </w:t>
            </w:r>
            <w:r w:rsidRPr="00FF7DA8">
              <w:rPr>
                <w:rFonts w:ascii="Times New Roman" w:eastAsia="PMingLiU" w:hAnsi="Times New Roman"/>
                <w:b/>
                <w:iCs/>
                <w:sz w:val="24"/>
                <w:szCs w:val="24"/>
              </w:rPr>
              <w:t>Создание оптических и физических свойств поверхностей трехмерных компьютерных моделей</w:t>
            </w:r>
          </w:p>
        </w:tc>
        <w:tc>
          <w:tcPr>
            <w:tcW w:w="514" w:type="pct"/>
            <w:vAlign w:val="center"/>
          </w:tcPr>
          <w:p w14:paraId="2DE8EF10" w14:textId="77777777" w:rsidR="008455A1" w:rsidRPr="00FF7DA8" w:rsidRDefault="00725266">
            <w:pPr>
              <w:spacing w:after="0"/>
              <w:jc w:val="center"/>
              <w:rPr>
                <w:rFonts w:ascii="Times New Roman" w:hAnsi="Times New Roman"/>
                <w:b/>
                <w:color w:val="000000" w:themeColor="text1"/>
                <w:sz w:val="24"/>
                <w:szCs w:val="24"/>
              </w:rPr>
            </w:pPr>
            <w:r w:rsidRPr="00FF7DA8">
              <w:rPr>
                <w:rFonts w:ascii="Times New Roman" w:hAnsi="Times New Roman"/>
                <w:b/>
                <w:color w:val="000000" w:themeColor="text1"/>
                <w:sz w:val="24"/>
                <w:szCs w:val="24"/>
              </w:rPr>
              <w:t>204</w:t>
            </w:r>
          </w:p>
        </w:tc>
      </w:tr>
      <w:tr w:rsidR="008455A1" w:rsidRPr="00FF7DA8" w14:paraId="01DC47DF" w14:textId="77777777">
        <w:trPr>
          <w:trHeight w:val="20"/>
        </w:trPr>
        <w:tc>
          <w:tcPr>
            <w:tcW w:w="4486" w:type="pct"/>
            <w:gridSpan w:val="3"/>
          </w:tcPr>
          <w:p w14:paraId="045590E7" w14:textId="77777777" w:rsidR="008455A1" w:rsidRPr="00FF7DA8" w:rsidRDefault="00725266">
            <w:pPr>
              <w:spacing w:after="0"/>
              <w:rPr>
                <w:rFonts w:ascii="Times New Roman" w:hAnsi="Times New Roman"/>
                <w:b/>
                <w:bCs/>
                <w:sz w:val="24"/>
                <w:szCs w:val="24"/>
              </w:rPr>
            </w:pPr>
            <w:r w:rsidRPr="00FF7DA8">
              <w:rPr>
                <w:rFonts w:ascii="Times New Roman" w:eastAsia="PMingLiU" w:hAnsi="Times New Roman"/>
                <w:b/>
                <w:bCs/>
                <w:sz w:val="24"/>
                <w:szCs w:val="24"/>
              </w:rPr>
              <w:t xml:space="preserve">МДК. 04.02 (3) </w:t>
            </w:r>
            <w:r w:rsidRPr="00FF7DA8">
              <w:rPr>
                <w:rFonts w:ascii="Times New Roman" w:eastAsia="PMingLiU" w:hAnsi="Times New Roman"/>
                <w:b/>
                <w:iCs/>
                <w:sz w:val="24"/>
                <w:szCs w:val="24"/>
              </w:rPr>
              <w:t>Симуляция физических свойств объекта</w:t>
            </w:r>
          </w:p>
        </w:tc>
        <w:tc>
          <w:tcPr>
            <w:tcW w:w="514" w:type="pct"/>
            <w:vAlign w:val="center"/>
          </w:tcPr>
          <w:p w14:paraId="61A4945B" w14:textId="77777777" w:rsidR="008455A1" w:rsidRPr="00FF7DA8" w:rsidRDefault="00725266">
            <w:pPr>
              <w:spacing w:after="0"/>
              <w:jc w:val="center"/>
              <w:rPr>
                <w:rFonts w:ascii="Times New Roman" w:hAnsi="Times New Roman"/>
                <w:b/>
                <w:color w:val="000000" w:themeColor="text1"/>
                <w:sz w:val="24"/>
                <w:szCs w:val="24"/>
              </w:rPr>
            </w:pPr>
            <w:r w:rsidRPr="00FF7DA8">
              <w:rPr>
                <w:rFonts w:ascii="Times New Roman" w:hAnsi="Times New Roman"/>
                <w:b/>
                <w:color w:val="000000" w:themeColor="text1"/>
                <w:sz w:val="24"/>
                <w:szCs w:val="24"/>
              </w:rPr>
              <w:t>46</w:t>
            </w:r>
          </w:p>
        </w:tc>
      </w:tr>
      <w:tr w:rsidR="008455A1" w:rsidRPr="00FF7DA8" w14:paraId="521EA68F" w14:textId="77777777">
        <w:trPr>
          <w:trHeight w:val="20"/>
        </w:trPr>
        <w:tc>
          <w:tcPr>
            <w:tcW w:w="1030" w:type="pct"/>
            <w:vMerge w:val="restart"/>
          </w:tcPr>
          <w:p w14:paraId="7ABDDD32"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Тема 2.1 Методы освещения на основе трассировки</w:t>
            </w:r>
          </w:p>
          <w:p w14:paraId="60DBC74B"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и диффузного отражения</w:t>
            </w:r>
          </w:p>
        </w:tc>
        <w:tc>
          <w:tcPr>
            <w:tcW w:w="3456" w:type="pct"/>
            <w:gridSpan w:val="2"/>
          </w:tcPr>
          <w:p w14:paraId="6A796A06"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 xml:space="preserve">Содержание учебного материала </w:t>
            </w:r>
          </w:p>
        </w:tc>
        <w:tc>
          <w:tcPr>
            <w:tcW w:w="514" w:type="pct"/>
            <w:vMerge w:val="restart"/>
            <w:vAlign w:val="center"/>
          </w:tcPr>
          <w:p w14:paraId="4EE569F4" w14:textId="77777777" w:rsidR="008455A1" w:rsidRPr="00FF7DA8" w:rsidRDefault="00725266">
            <w:pPr>
              <w:spacing w:after="0"/>
              <w:jc w:val="center"/>
              <w:rPr>
                <w:rFonts w:ascii="Times New Roman" w:hAnsi="Times New Roman"/>
                <w:b/>
                <w:color w:val="000000" w:themeColor="text1"/>
                <w:sz w:val="24"/>
                <w:szCs w:val="24"/>
              </w:rPr>
            </w:pPr>
            <w:r w:rsidRPr="00FF7DA8">
              <w:rPr>
                <w:rFonts w:ascii="Times New Roman" w:hAnsi="Times New Roman"/>
                <w:b/>
                <w:color w:val="000000" w:themeColor="text1"/>
                <w:sz w:val="24"/>
                <w:szCs w:val="24"/>
              </w:rPr>
              <w:t>4</w:t>
            </w:r>
          </w:p>
        </w:tc>
      </w:tr>
      <w:tr w:rsidR="008455A1" w:rsidRPr="00FF7DA8" w14:paraId="1EEE1557" w14:textId="77777777" w:rsidTr="00BF6063">
        <w:trPr>
          <w:trHeight w:val="20"/>
        </w:trPr>
        <w:tc>
          <w:tcPr>
            <w:tcW w:w="1030" w:type="pct"/>
            <w:vMerge/>
          </w:tcPr>
          <w:p w14:paraId="7CE88B85" w14:textId="77777777" w:rsidR="008455A1" w:rsidRPr="00FF7DA8" w:rsidRDefault="008455A1">
            <w:pPr>
              <w:spacing w:after="0"/>
              <w:rPr>
                <w:rFonts w:ascii="Times New Roman" w:hAnsi="Times New Roman"/>
                <w:b/>
                <w:bCs/>
                <w:sz w:val="24"/>
                <w:szCs w:val="24"/>
              </w:rPr>
            </w:pPr>
          </w:p>
        </w:tc>
        <w:tc>
          <w:tcPr>
            <w:tcW w:w="145" w:type="pct"/>
          </w:tcPr>
          <w:p w14:paraId="003D69C7" w14:textId="1A151BDC" w:rsidR="008455A1" w:rsidRPr="00FF7DA8" w:rsidRDefault="00FF7DA8" w:rsidP="00FF7DA8">
            <w:pPr>
              <w:spacing w:after="0"/>
              <w:rPr>
                <w:rFonts w:ascii="Times New Roman" w:hAnsi="Times New Roman"/>
                <w:sz w:val="24"/>
                <w:szCs w:val="24"/>
              </w:rPr>
            </w:pPr>
            <w:r w:rsidRPr="00FF7DA8">
              <w:rPr>
                <w:rFonts w:ascii="Times New Roman" w:hAnsi="Times New Roman"/>
                <w:sz w:val="24"/>
                <w:szCs w:val="24"/>
              </w:rPr>
              <w:t>1</w:t>
            </w:r>
          </w:p>
        </w:tc>
        <w:tc>
          <w:tcPr>
            <w:tcW w:w="3311" w:type="pct"/>
          </w:tcPr>
          <w:p w14:paraId="4F0F9F87" w14:textId="77777777" w:rsidR="008455A1" w:rsidRPr="00FF7DA8" w:rsidRDefault="00725266">
            <w:pPr>
              <w:spacing w:after="0"/>
              <w:rPr>
                <w:rFonts w:ascii="Times New Roman" w:hAnsi="Times New Roman"/>
                <w:b/>
                <w:bCs/>
                <w:sz w:val="24"/>
                <w:szCs w:val="24"/>
              </w:rPr>
            </w:pPr>
            <w:r w:rsidRPr="00FF7DA8">
              <w:rPr>
                <w:rFonts w:ascii="Times New Roman" w:hAnsi="Times New Roman"/>
                <w:bCs/>
                <w:sz w:val="24"/>
                <w:szCs w:val="24"/>
              </w:rPr>
              <w:t>Понятие освещение. Типы источников. Методы освещения.</w:t>
            </w:r>
          </w:p>
        </w:tc>
        <w:tc>
          <w:tcPr>
            <w:tcW w:w="514" w:type="pct"/>
            <w:vMerge/>
            <w:vAlign w:val="center"/>
          </w:tcPr>
          <w:p w14:paraId="2567ECA4"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2DECB52A" w14:textId="77777777">
        <w:trPr>
          <w:trHeight w:val="20"/>
        </w:trPr>
        <w:tc>
          <w:tcPr>
            <w:tcW w:w="1030" w:type="pct"/>
            <w:vMerge/>
          </w:tcPr>
          <w:p w14:paraId="2EB56234" w14:textId="77777777" w:rsidR="008455A1" w:rsidRPr="00FF7DA8" w:rsidRDefault="008455A1">
            <w:pPr>
              <w:spacing w:after="0"/>
              <w:rPr>
                <w:rFonts w:ascii="Times New Roman" w:hAnsi="Times New Roman"/>
                <w:b/>
                <w:bCs/>
                <w:sz w:val="24"/>
                <w:szCs w:val="24"/>
              </w:rPr>
            </w:pPr>
          </w:p>
        </w:tc>
        <w:tc>
          <w:tcPr>
            <w:tcW w:w="3456" w:type="pct"/>
            <w:gridSpan w:val="2"/>
          </w:tcPr>
          <w:p w14:paraId="7F85362F"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 xml:space="preserve">В том числе практических занятий </w:t>
            </w:r>
          </w:p>
        </w:tc>
        <w:tc>
          <w:tcPr>
            <w:tcW w:w="514" w:type="pct"/>
            <w:vMerge w:val="restart"/>
            <w:vAlign w:val="center"/>
          </w:tcPr>
          <w:p w14:paraId="347CAC5A" w14:textId="77777777" w:rsidR="008455A1" w:rsidRPr="00FF7DA8" w:rsidRDefault="00725266">
            <w:pPr>
              <w:spacing w:after="0"/>
              <w:jc w:val="center"/>
              <w:rPr>
                <w:rFonts w:ascii="Times New Roman" w:hAnsi="Times New Roman"/>
                <w:b/>
                <w:color w:val="000000" w:themeColor="text1"/>
                <w:sz w:val="24"/>
                <w:szCs w:val="24"/>
              </w:rPr>
            </w:pPr>
            <w:r w:rsidRPr="00FF7DA8">
              <w:rPr>
                <w:rFonts w:ascii="Times New Roman" w:hAnsi="Times New Roman"/>
                <w:b/>
                <w:color w:val="000000" w:themeColor="text1"/>
                <w:sz w:val="24"/>
                <w:szCs w:val="24"/>
              </w:rPr>
              <w:t>3</w:t>
            </w:r>
          </w:p>
        </w:tc>
      </w:tr>
      <w:tr w:rsidR="008455A1" w:rsidRPr="00FF7DA8" w14:paraId="40057067" w14:textId="77777777" w:rsidTr="00BF6063">
        <w:trPr>
          <w:trHeight w:val="20"/>
        </w:trPr>
        <w:tc>
          <w:tcPr>
            <w:tcW w:w="1030" w:type="pct"/>
            <w:vMerge/>
          </w:tcPr>
          <w:p w14:paraId="6CEED622" w14:textId="77777777" w:rsidR="008455A1" w:rsidRPr="00FF7DA8" w:rsidRDefault="008455A1">
            <w:pPr>
              <w:spacing w:after="0"/>
              <w:rPr>
                <w:rFonts w:ascii="Times New Roman" w:hAnsi="Times New Roman"/>
                <w:b/>
                <w:bCs/>
                <w:sz w:val="24"/>
                <w:szCs w:val="24"/>
              </w:rPr>
            </w:pPr>
          </w:p>
        </w:tc>
        <w:tc>
          <w:tcPr>
            <w:tcW w:w="145" w:type="pct"/>
          </w:tcPr>
          <w:p w14:paraId="2199DA4D" w14:textId="36DA79F3" w:rsidR="008455A1" w:rsidRPr="00FF7DA8" w:rsidRDefault="00FF7DA8" w:rsidP="00FF7DA8">
            <w:pPr>
              <w:pStyle w:val="af9"/>
            </w:pPr>
            <w:r>
              <w:t>1</w:t>
            </w:r>
          </w:p>
        </w:tc>
        <w:tc>
          <w:tcPr>
            <w:tcW w:w="3311" w:type="pct"/>
          </w:tcPr>
          <w:p w14:paraId="265890DE" w14:textId="77777777" w:rsidR="008455A1" w:rsidRPr="00FF7DA8" w:rsidRDefault="00725266">
            <w:pPr>
              <w:pStyle w:val="af9"/>
            </w:pPr>
            <w:r w:rsidRPr="00FF7DA8">
              <w:t>Параметры дополнительного освещения.</w:t>
            </w:r>
          </w:p>
        </w:tc>
        <w:tc>
          <w:tcPr>
            <w:tcW w:w="514" w:type="pct"/>
            <w:vMerge/>
            <w:vAlign w:val="center"/>
          </w:tcPr>
          <w:p w14:paraId="2EBA66C5" w14:textId="77777777" w:rsidR="008455A1" w:rsidRPr="00FF7DA8" w:rsidRDefault="008455A1">
            <w:pPr>
              <w:pStyle w:val="af9"/>
              <w:jc w:val="center"/>
              <w:rPr>
                <w:b/>
                <w:color w:val="000000" w:themeColor="text1"/>
              </w:rPr>
            </w:pPr>
          </w:p>
        </w:tc>
      </w:tr>
      <w:tr w:rsidR="008455A1" w:rsidRPr="00FF7DA8" w14:paraId="3365128B" w14:textId="77777777" w:rsidTr="00BF6063">
        <w:trPr>
          <w:trHeight w:val="20"/>
        </w:trPr>
        <w:tc>
          <w:tcPr>
            <w:tcW w:w="1030" w:type="pct"/>
            <w:vMerge/>
          </w:tcPr>
          <w:p w14:paraId="2BB5FB48" w14:textId="77777777" w:rsidR="008455A1" w:rsidRPr="00FF7DA8" w:rsidRDefault="008455A1">
            <w:pPr>
              <w:spacing w:after="0"/>
              <w:rPr>
                <w:rFonts w:ascii="Times New Roman" w:hAnsi="Times New Roman"/>
                <w:b/>
                <w:bCs/>
                <w:sz w:val="24"/>
                <w:szCs w:val="24"/>
              </w:rPr>
            </w:pPr>
          </w:p>
        </w:tc>
        <w:tc>
          <w:tcPr>
            <w:tcW w:w="145" w:type="pct"/>
          </w:tcPr>
          <w:p w14:paraId="7F75C727" w14:textId="76852D80" w:rsidR="008455A1" w:rsidRPr="00FF7DA8" w:rsidRDefault="00FF7DA8" w:rsidP="00FF7DA8">
            <w:pPr>
              <w:pStyle w:val="af9"/>
            </w:pPr>
            <w:r>
              <w:t>2</w:t>
            </w:r>
          </w:p>
        </w:tc>
        <w:tc>
          <w:tcPr>
            <w:tcW w:w="3311" w:type="pct"/>
          </w:tcPr>
          <w:p w14:paraId="646626BD" w14:textId="77777777" w:rsidR="008455A1" w:rsidRPr="00FF7DA8" w:rsidRDefault="00725266">
            <w:pPr>
              <w:pStyle w:val="af9"/>
            </w:pPr>
            <w:r w:rsidRPr="00FF7DA8">
              <w:t>Локальные и глобальные параметры дополнительного освещения.</w:t>
            </w:r>
          </w:p>
        </w:tc>
        <w:tc>
          <w:tcPr>
            <w:tcW w:w="514" w:type="pct"/>
            <w:vMerge/>
            <w:vAlign w:val="center"/>
          </w:tcPr>
          <w:p w14:paraId="3DE91F5D" w14:textId="77777777" w:rsidR="008455A1" w:rsidRPr="00FF7DA8" w:rsidRDefault="008455A1">
            <w:pPr>
              <w:pStyle w:val="af9"/>
              <w:jc w:val="center"/>
              <w:rPr>
                <w:b/>
                <w:color w:val="000000" w:themeColor="text1"/>
              </w:rPr>
            </w:pPr>
          </w:p>
        </w:tc>
      </w:tr>
      <w:tr w:rsidR="008455A1" w:rsidRPr="00FF7DA8" w14:paraId="337CCABD" w14:textId="77777777" w:rsidTr="00BF6063">
        <w:trPr>
          <w:trHeight w:val="20"/>
        </w:trPr>
        <w:tc>
          <w:tcPr>
            <w:tcW w:w="1030" w:type="pct"/>
            <w:vMerge/>
          </w:tcPr>
          <w:p w14:paraId="47853D94" w14:textId="77777777" w:rsidR="008455A1" w:rsidRPr="00FF7DA8" w:rsidRDefault="008455A1">
            <w:pPr>
              <w:spacing w:after="0"/>
              <w:rPr>
                <w:rFonts w:ascii="Times New Roman" w:hAnsi="Times New Roman"/>
                <w:b/>
                <w:bCs/>
                <w:sz w:val="24"/>
                <w:szCs w:val="24"/>
              </w:rPr>
            </w:pPr>
          </w:p>
        </w:tc>
        <w:tc>
          <w:tcPr>
            <w:tcW w:w="145" w:type="pct"/>
          </w:tcPr>
          <w:p w14:paraId="5D9843DC" w14:textId="6E2F799D" w:rsidR="008455A1" w:rsidRPr="00FF7DA8" w:rsidRDefault="00FF7DA8" w:rsidP="00FF7DA8">
            <w:pPr>
              <w:pStyle w:val="af9"/>
            </w:pPr>
            <w:r>
              <w:t>3</w:t>
            </w:r>
          </w:p>
        </w:tc>
        <w:tc>
          <w:tcPr>
            <w:tcW w:w="3311" w:type="pct"/>
          </w:tcPr>
          <w:p w14:paraId="35703ABF" w14:textId="77777777" w:rsidR="008455A1" w:rsidRPr="00FF7DA8" w:rsidRDefault="00725266">
            <w:pPr>
              <w:pStyle w:val="af9"/>
            </w:pPr>
            <w:r w:rsidRPr="00FF7DA8">
              <w:t>Диффузное отражение. Параметры диффузного отражения.</w:t>
            </w:r>
          </w:p>
        </w:tc>
        <w:tc>
          <w:tcPr>
            <w:tcW w:w="514" w:type="pct"/>
            <w:vMerge/>
            <w:vAlign w:val="center"/>
          </w:tcPr>
          <w:p w14:paraId="2D8A737A" w14:textId="77777777" w:rsidR="008455A1" w:rsidRPr="00FF7DA8" w:rsidRDefault="008455A1">
            <w:pPr>
              <w:pStyle w:val="af9"/>
              <w:jc w:val="center"/>
              <w:rPr>
                <w:b/>
                <w:color w:val="000000" w:themeColor="text1"/>
              </w:rPr>
            </w:pPr>
          </w:p>
        </w:tc>
      </w:tr>
      <w:tr w:rsidR="008455A1" w:rsidRPr="00FF7DA8" w14:paraId="53E9CFF2" w14:textId="77777777" w:rsidTr="00BF6063">
        <w:trPr>
          <w:trHeight w:val="20"/>
        </w:trPr>
        <w:tc>
          <w:tcPr>
            <w:tcW w:w="1030" w:type="pct"/>
            <w:vMerge/>
          </w:tcPr>
          <w:p w14:paraId="557A9012" w14:textId="77777777" w:rsidR="008455A1" w:rsidRPr="00FF7DA8" w:rsidRDefault="008455A1">
            <w:pPr>
              <w:spacing w:after="0"/>
              <w:rPr>
                <w:rFonts w:ascii="Times New Roman" w:hAnsi="Times New Roman"/>
                <w:b/>
                <w:bCs/>
                <w:sz w:val="24"/>
                <w:szCs w:val="24"/>
              </w:rPr>
            </w:pPr>
          </w:p>
        </w:tc>
        <w:tc>
          <w:tcPr>
            <w:tcW w:w="145" w:type="pct"/>
          </w:tcPr>
          <w:p w14:paraId="59F5F374" w14:textId="2E596E74" w:rsidR="008455A1" w:rsidRPr="00FF7DA8" w:rsidRDefault="00FF7DA8" w:rsidP="00FF7DA8">
            <w:pPr>
              <w:pStyle w:val="af9"/>
            </w:pPr>
            <w:r>
              <w:t>4</w:t>
            </w:r>
          </w:p>
        </w:tc>
        <w:tc>
          <w:tcPr>
            <w:tcW w:w="3311" w:type="pct"/>
          </w:tcPr>
          <w:p w14:paraId="4B899F14" w14:textId="77777777" w:rsidR="008455A1" w:rsidRPr="00FF7DA8" w:rsidRDefault="00725266">
            <w:pPr>
              <w:pStyle w:val="af9"/>
            </w:pPr>
            <w:r w:rsidRPr="00FF7DA8">
              <w:t>Материалы на основе дополнительного освещения.</w:t>
            </w:r>
          </w:p>
        </w:tc>
        <w:tc>
          <w:tcPr>
            <w:tcW w:w="514" w:type="pct"/>
            <w:vMerge/>
            <w:vAlign w:val="center"/>
          </w:tcPr>
          <w:p w14:paraId="79A8985B" w14:textId="77777777" w:rsidR="008455A1" w:rsidRPr="00FF7DA8" w:rsidRDefault="008455A1">
            <w:pPr>
              <w:pStyle w:val="af9"/>
              <w:jc w:val="center"/>
              <w:rPr>
                <w:b/>
                <w:color w:val="000000" w:themeColor="text1"/>
              </w:rPr>
            </w:pPr>
          </w:p>
        </w:tc>
      </w:tr>
      <w:tr w:rsidR="008455A1" w:rsidRPr="00FF7DA8" w14:paraId="22793CAE" w14:textId="77777777">
        <w:trPr>
          <w:trHeight w:val="20"/>
        </w:trPr>
        <w:tc>
          <w:tcPr>
            <w:tcW w:w="1030" w:type="pct"/>
            <w:vMerge w:val="restart"/>
          </w:tcPr>
          <w:p w14:paraId="4BDB5E8A"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Тема 2.2 Атмосферные эффекты и эффекты визуализации</w:t>
            </w:r>
          </w:p>
        </w:tc>
        <w:tc>
          <w:tcPr>
            <w:tcW w:w="3456" w:type="pct"/>
            <w:gridSpan w:val="2"/>
          </w:tcPr>
          <w:p w14:paraId="39C6B5FD"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Содержание учебного материала</w:t>
            </w:r>
          </w:p>
        </w:tc>
        <w:tc>
          <w:tcPr>
            <w:tcW w:w="514" w:type="pct"/>
            <w:vMerge w:val="restart"/>
            <w:vAlign w:val="center"/>
          </w:tcPr>
          <w:p w14:paraId="17408D4B"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6</w:t>
            </w:r>
          </w:p>
        </w:tc>
      </w:tr>
      <w:tr w:rsidR="008455A1" w:rsidRPr="00FF7DA8" w14:paraId="23F9909B" w14:textId="77777777" w:rsidTr="00BF6063">
        <w:trPr>
          <w:trHeight w:val="197"/>
        </w:trPr>
        <w:tc>
          <w:tcPr>
            <w:tcW w:w="1030" w:type="pct"/>
            <w:vMerge/>
          </w:tcPr>
          <w:p w14:paraId="2019AF29" w14:textId="77777777" w:rsidR="008455A1" w:rsidRPr="00FF7DA8" w:rsidRDefault="008455A1">
            <w:pPr>
              <w:spacing w:after="0"/>
              <w:rPr>
                <w:rFonts w:ascii="Times New Roman" w:hAnsi="Times New Roman"/>
                <w:bCs/>
                <w:sz w:val="24"/>
                <w:szCs w:val="24"/>
              </w:rPr>
            </w:pPr>
          </w:p>
        </w:tc>
        <w:tc>
          <w:tcPr>
            <w:tcW w:w="145" w:type="pct"/>
          </w:tcPr>
          <w:p w14:paraId="14618A78" w14:textId="37EF19B4" w:rsidR="008455A1" w:rsidRPr="00FF7DA8" w:rsidRDefault="00FF7DA8" w:rsidP="00FF7DA8">
            <w:pPr>
              <w:spacing w:after="0"/>
              <w:rPr>
                <w:rFonts w:ascii="Times New Roman" w:hAnsi="Times New Roman"/>
                <w:b/>
                <w:bCs/>
                <w:sz w:val="24"/>
                <w:szCs w:val="24"/>
              </w:rPr>
            </w:pPr>
            <w:r>
              <w:rPr>
                <w:rFonts w:ascii="Times New Roman" w:hAnsi="Times New Roman"/>
                <w:b/>
                <w:bCs/>
                <w:sz w:val="24"/>
                <w:szCs w:val="24"/>
              </w:rPr>
              <w:t>5</w:t>
            </w:r>
          </w:p>
        </w:tc>
        <w:tc>
          <w:tcPr>
            <w:tcW w:w="3311" w:type="pct"/>
          </w:tcPr>
          <w:p w14:paraId="7D09D783" w14:textId="77777777" w:rsidR="008455A1" w:rsidRPr="00FF7DA8" w:rsidRDefault="00725266">
            <w:pPr>
              <w:spacing w:after="0"/>
              <w:rPr>
                <w:rFonts w:ascii="Times New Roman" w:hAnsi="Times New Roman"/>
                <w:b/>
                <w:bCs/>
                <w:sz w:val="24"/>
                <w:szCs w:val="24"/>
              </w:rPr>
            </w:pPr>
            <w:r w:rsidRPr="00FF7DA8">
              <w:rPr>
                <w:rFonts w:ascii="Times New Roman" w:hAnsi="Times New Roman"/>
                <w:bCs/>
                <w:sz w:val="24"/>
                <w:szCs w:val="24"/>
              </w:rPr>
              <w:t xml:space="preserve">Экспозиция. Режимы экспозиции. </w:t>
            </w:r>
            <w:proofErr w:type="spellStart"/>
            <w:r w:rsidRPr="00FF7DA8">
              <w:rPr>
                <w:rFonts w:ascii="Times New Roman" w:hAnsi="Times New Roman"/>
                <w:bCs/>
                <w:sz w:val="24"/>
                <w:szCs w:val="24"/>
              </w:rPr>
              <w:t>Псевдоцветное</w:t>
            </w:r>
            <w:proofErr w:type="spellEnd"/>
            <w:r w:rsidRPr="00FF7DA8">
              <w:rPr>
                <w:rFonts w:ascii="Times New Roman" w:hAnsi="Times New Roman"/>
                <w:bCs/>
                <w:sz w:val="24"/>
                <w:szCs w:val="24"/>
              </w:rPr>
              <w:t xml:space="preserve"> управление экспозицией.</w:t>
            </w:r>
          </w:p>
        </w:tc>
        <w:tc>
          <w:tcPr>
            <w:tcW w:w="514" w:type="pct"/>
            <w:vMerge/>
            <w:vAlign w:val="center"/>
          </w:tcPr>
          <w:p w14:paraId="7D9DA616"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2E45F07E" w14:textId="77777777">
        <w:trPr>
          <w:trHeight w:val="197"/>
        </w:trPr>
        <w:tc>
          <w:tcPr>
            <w:tcW w:w="1030" w:type="pct"/>
            <w:vMerge/>
          </w:tcPr>
          <w:p w14:paraId="382D5277" w14:textId="77777777" w:rsidR="008455A1" w:rsidRPr="00FF7DA8" w:rsidRDefault="008455A1">
            <w:pPr>
              <w:spacing w:after="0"/>
              <w:rPr>
                <w:rFonts w:ascii="Times New Roman" w:hAnsi="Times New Roman"/>
                <w:bCs/>
                <w:sz w:val="24"/>
                <w:szCs w:val="24"/>
              </w:rPr>
            </w:pPr>
          </w:p>
        </w:tc>
        <w:tc>
          <w:tcPr>
            <w:tcW w:w="3456" w:type="pct"/>
            <w:gridSpan w:val="2"/>
          </w:tcPr>
          <w:p w14:paraId="3DC175FF" w14:textId="77777777" w:rsidR="008455A1" w:rsidRPr="00FF7DA8" w:rsidRDefault="00725266">
            <w:pPr>
              <w:spacing w:after="0"/>
              <w:rPr>
                <w:rFonts w:ascii="Times New Roman" w:hAnsi="Times New Roman"/>
                <w:b/>
                <w:sz w:val="24"/>
                <w:szCs w:val="24"/>
              </w:rPr>
            </w:pPr>
            <w:r w:rsidRPr="00FF7DA8">
              <w:rPr>
                <w:rFonts w:ascii="Times New Roman" w:hAnsi="Times New Roman"/>
                <w:b/>
                <w:bCs/>
                <w:sz w:val="24"/>
                <w:szCs w:val="24"/>
              </w:rPr>
              <w:t xml:space="preserve">В том числе практических занятий </w:t>
            </w:r>
          </w:p>
        </w:tc>
        <w:tc>
          <w:tcPr>
            <w:tcW w:w="514" w:type="pct"/>
            <w:vMerge w:val="restart"/>
            <w:vAlign w:val="center"/>
          </w:tcPr>
          <w:p w14:paraId="41D89E83" w14:textId="77777777" w:rsidR="008455A1" w:rsidRPr="00FF7DA8" w:rsidRDefault="00725266">
            <w:pPr>
              <w:spacing w:after="0"/>
              <w:jc w:val="center"/>
              <w:rPr>
                <w:rFonts w:ascii="Times New Roman" w:hAnsi="Times New Roman"/>
                <w:b/>
                <w:color w:val="000000" w:themeColor="text1"/>
                <w:sz w:val="24"/>
                <w:szCs w:val="24"/>
              </w:rPr>
            </w:pPr>
            <w:r w:rsidRPr="00FF7DA8">
              <w:rPr>
                <w:rFonts w:ascii="Times New Roman" w:hAnsi="Times New Roman"/>
                <w:b/>
                <w:color w:val="000000" w:themeColor="text1"/>
                <w:sz w:val="24"/>
                <w:szCs w:val="24"/>
              </w:rPr>
              <w:t>5</w:t>
            </w:r>
          </w:p>
        </w:tc>
      </w:tr>
      <w:tr w:rsidR="008455A1" w:rsidRPr="00FF7DA8" w14:paraId="04A8F80A" w14:textId="77777777" w:rsidTr="00BF6063">
        <w:trPr>
          <w:trHeight w:val="197"/>
        </w:trPr>
        <w:tc>
          <w:tcPr>
            <w:tcW w:w="1030" w:type="pct"/>
            <w:vMerge/>
          </w:tcPr>
          <w:p w14:paraId="4C27D0A3" w14:textId="77777777" w:rsidR="008455A1" w:rsidRPr="00FF7DA8" w:rsidRDefault="008455A1">
            <w:pPr>
              <w:spacing w:after="0"/>
              <w:rPr>
                <w:rFonts w:ascii="Times New Roman" w:hAnsi="Times New Roman"/>
                <w:bCs/>
                <w:sz w:val="24"/>
                <w:szCs w:val="24"/>
              </w:rPr>
            </w:pPr>
          </w:p>
        </w:tc>
        <w:tc>
          <w:tcPr>
            <w:tcW w:w="145" w:type="pct"/>
          </w:tcPr>
          <w:p w14:paraId="2E7BE644" w14:textId="6AB9E5C1" w:rsidR="008455A1" w:rsidRPr="00FF7DA8" w:rsidRDefault="00FF7DA8" w:rsidP="00FF7DA8">
            <w:pPr>
              <w:pStyle w:val="af9"/>
            </w:pPr>
            <w:r>
              <w:t>1</w:t>
            </w:r>
          </w:p>
        </w:tc>
        <w:tc>
          <w:tcPr>
            <w:tcW w:w="3311" w:type="pct"/>
          </w:tcPr>
          <w:p w14:paraId="623D8B81"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Создание атмосферных эффектов.</w:t>
            </w:r>
          </w:p>
        </w:tc>
        <w:tc>
          <w:tcPr>
            <w:tcW w:w="514" w:type="pct"/>
            <w:vMerge/>
            <w:vAlign w:val="center"/>
          </w:tcPr>
          <w:p w14:paraId="6E1DB4AB"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758CC46D" w14:textId="77777777" w:rsidTr="00BF6063">
        <w:trPr>
          <w:trHeight w:val="197"/>
        </w:trPr>
        <w:tc>
          <w:tcPr>
            <w:tcW w:w="1030" w:type="pct"/>
            <w:vMerge/>
          </w:tcPr>
          <w:p w14:paraId="61404B1B" w14:textId="77777777" w:rsidR="008455A1" w:rsidRPr="00FF7DA8" w:rsidRDefault="008455A1">
            <w:pPr>
              <w:spacing w:after="0"/>
              <w:rPr>
                <w:rFonts w:ascii="Times New Roman" w:hAnsi="Times New Roman"/>
                <w:bCs/>
                <w:sz w:val="24"/>
                <w:szCs w:val="24"/>
              </w:rPr>
            </w:pPr>
          </w:p>
        </w:tc>
        <w:tc>
          <w:tcPr>
            <w:tcW w:w="145" w:type="pct"/>
          </w:tcPr>
          <w:p w14:paraId="7A8E42D7" w14:textId="78B0155F" w:rsidR="008455A1" w:rsidRPr="00FF7DA8" w:rsidRDefault="00FF7DA8" w:rsidP="00FF7DA8">
            <w:pPr>
              <w:pStyle w:val="af9"/>
            </w:pPr>
            <w:r>
              <w:t>2</w:t>
            </w:r>
          </w:p>
        </w:tc>
        <w:tc>
          <w:tcPr>
            <w:tcW w:w="3311" w:type="pct"/>
          </w:tcPr>
          <w:p w14:paraId="3EA731DC"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Создание Солнца.</w:t>
            </w:r>
          </w:p>
        </w:tc>
        <w:tc>
          <w:tcPr>
            <w:tcW w:w="514" w:type="pct"/>
            <w:vMerge/>
            <w:vAlign w:val="center"/>
          </w:tcPr>
          <w:p w14:paraId="2F309339"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20B0B1B5" w14:textId="77777777" w:rsidTr="00BF6063">
        <w:trPr>
          <w:trHeight w:val="197"/>
        </w:trPr>
        <w:tc>
          <w:tcPr>
            <w:tcW w:w="1030" w:type="pct"/>
            <w:vMerge/>
          </w:tcPr>
          <w:p w14:paraId="345877D1" w14:textId="77777777" w:rsidR="008455A1" w:rsidRPr="00FF7DA8" w:rsidRDefault="008455A1">
            <w:pPr>
              <w:spacing w:after="0"/>
              <w:rPr>
                <w:rFonts w:ascii="Times New Roman" w:hAnsi="Times New Roman"/>
                <w:bCs/>
                <w:sz w:val="24"/>
                <w:szCs w:val="24"/>
              </w:rPr>
            </w:pPr>
          </w:p>
        </w:tc>
        <w:tc>
          <w:tcPr>
            <w:tcW w:w="145" w:type="pct"/>
          </w:tcPr>
          <w:p w14:paraId="40F96E42" w14:textId="1630CBCF" w:rsidR="008455A1" w:rsidRPr="00FF7DA8" w:rsidRDefault="00FF7DA8" w:rsidP="00FF7DA8">
            <w:pPr>
              <w:pStyle w:val="af9"/>
            </w:pPr>
            <w:r>
              <w:t>3</w:t>
            </w:r>
          </w:p>
        </w:tc>
        <w:tc>
          <w:tcPr>
            <w:tcW w:w="3311" w:type="pct"/>
          </w:tcPr>
          <w:p w14:paraId="3C07B1F1"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Создание облаков.</w:t>
            </w:r>
          </w:p>
        </w:tc>
        <w:tc>
          <w:tcPr>
            <w:tcW w:w="514" w:type="pct"/>
            <w:vMerge/>
            <w:vAlign w:val="center"/>
          </w:tcPr>
          <w:p w14:paraId="0E424DD6"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34078979" w14:textId="77777777" w:rsidTr="00BF6063">
        <w:trPr>
          <w:trHeight w:val="197"/>
        </w:trPr>
        <w:tc>
          <w:tcPr>
            <w:tcW w:w="1030" w:type="pct"/>
            <w:vMerge/>
          </w:tcPr>
          <w:p w14:paraId="359E319D" w14:textId="77777777" w:rsidR="008455A1" w:rsidRPr="00FF7DA8" w:rsidRDefault="008455A1">
            <w:pPr>
              <w:spacing w:after="0"/>
              <w:rPr>
                <w:rFonts w:ascii="Times New Roman" w:hAnsi="Times New Roman"/>
                <w:bCs/>
                <w:sz w:val="24"/>
                <w:szCs w:val="24"/>
              </w:rPr>
            </w:pPr>
          </w:p>
        </w:tc>
        <w:tc>
          <w:tcPr>
            <w:tcW w:w="145" w:type="pct"/>
          </w:tcPr>
          <w:p w14:paraId="10E22B1B" w14:textId="6907860F" w:rsidR="008455A1" w:rsidRPr="00FF7DA8" w:rsidRDefault="00FF7DA8" w:rsidP="00FF7DA8">
            <w:pPr>
              <w:pStyle w:val="af9"/>
            </w:pPr>
            <w:r>
              <w:t>4</w:t>
            </w:r>
          </w:p>
        </w:tc>
        <w:tc>
          <w:tcPr>
            <w:tcW w:w="3311" w:type="pct"/>
          </w:tcPr>
          <w:p w14:paraId="4F9C60D5"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Создание сцены болота.</w:t>
            </w:r>
          </w:p>
        </w:tc>
        <w:tc>
          <w:tcPr>
            <w:tcW w:w="514" w:type="pct"/>
            <w:vMerge/>
            <w:vAlign w:val="center"/>
          </w:tcPr>
          <w:p w14:paraId="3D3BA3CB"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707167C7" w14:textId="77777777" w:rsidTr="00BF6063">
        <w:trPr>
          <w:trHeight w:val="197"/>
        </w:trPr>
        <w:tc>
          <w:tcPr>
            <w:tcW w:w="1030" w:type="pct"/>
            <w:vMerge/>
          </w:tcPr>
          <w:p w14:paraId="2031C1EC" w14:textId="77777777" w:rsidR="008455A1" w:rsidRPr="00FF7DA8" w:rsidRDefault="008455A1">
            <w:pPr>
              <w:spacing w:after="0"/>
              <w:rPr>
                <w:rFonts w:ascii="Times New Roman" w:hAnsi="Times New Roman"/>
                <w:bCs/>
                <w:sz w:val="24"/>
                <w:szCs w:val="24"/>
              </w:rPr>
            </w:pPr>
          </w:p>
        </w:tc>
        <w:tc>
          <w:tcPr>
            <w:tcW w:w="145" w:type="pct"/>
          </w:tcPr>
          <w:p w14:paraId="2FE941D8" w14:textId="60AEE0B0" w:rsidR="008455A1" w:rsidRPr="00FF7DA8" w:rsidRDefault="00FF7DA8" w:rsidP="00FF7DA8">
            <w:pPr>
              <w:pStyle w:val="af9"/>
            </w:pPr>
            <w:r>
              <w:t>5</w:t>
            </w:r>
          </w:p>
        </w:tc>
        <w:tc>
          <w:tcPr>
            <w:tcW w:w="3311" w:type="pct"/>
          </w:tcPr>
          <w:p w14:paraId="228FBD68"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Создание эффектов визуализации. Создание оптических эффектов.</w:t>
            </w:r>
          </w:p>
        </w:tc>
        <w:tc>
          <w:tcPr>
            <w:tcW w:w="514" w:type="pct"/>
            <w:vMerge/>
            <w:vAlign w:val="center"/>
          </w:tcPr>
          <w:p w14:paraId="7F62129F"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6915925B" w14:textId="77777777" w:rsidTr="00BF6063">
        <w:trPr>
          <w:trHeight w:val="197"/>
        </w:trPr>
        <w:tc>
          <w:tcPr>
            <w:tcW w:w="1030" w:type="pct"/>
            <w:vMerge/>
          </w:tcPr>
          <w:p w14:paraId="49A72D9C" w14:textId="77777777" w:rsidR="008455A1" w:rsidRPr="00FF7DA8" w:rsidRDefault="008455A1">
            <w:pPr>
              <w:spacing w:after="0"/>
              <w:rPr>
                <w:rFonts w:ascii="Times New Roman" w:hAnsi="Times New Roman"/>
                <w:bCs/>
                <w:sz w:val="24"/>
                <w:szCs w:val="24"/>
              </w:rPr>
            </w:pPr>
          </w:p>
        </w:tc>
        <w:tc>
          <w:tcPr>
            <w:tcW w:w="145" w:type="pct"/>
          </w:tcPr>
          <w:p w14:paraId="2D8D9E4D" w14:textId="2FEEA7B7" w:rsidR="008455A1" w:rsidRPr="00FF7DA8" w:rsidRDefault="00FF7DA8" w:rsidP="00FF7DA8">
            <w:pPr>
              <w:pStyle w:val="af9"/>
            </w:pPr>
            <w:r>
              <w:t>6</w:t>
            </w:r>
          </w:p>
        </w:tc>
        <w:tc>
          <w:tcPr>
            <w:tcW w:w="3311" w:type="pct"/>
          </w:tcPr>
          <w:p w14:paraId="2CFEC7A4"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Создание электрического разряда в розетке электросети.</w:t>
            </w:r>
          </w:p>
        </w:tc>
        <w:tc>
          <w:tcPr>
            <w:tcW w:w="514" w:type="pct"/>
            <w:vMerge/>
            <w:vAlign w:val="center"/>
          </w:tcPr>
          <w:p w14:paraId="453DA5FC"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3EE4287B" w14:textId="77777777" w:rsidTr="00BF6063">
        <w:trPr>
          <w:trHeight w:val="197"/>
        </w:trPr>
        <w:tc>
          <w:tcPr>
            <w:tcW w:w="1030" w:type="pct"/>
            <w:vMerge/>
          </w:tcPr>
          <w:p w14:paraId="7B9C96C7" w14:textId="77777777" w:rsidR="008455A1" w:rsidRPr="00FF7DA8" w:rsidRDefault="008455A1">
            <w:pPr>
              <w:spacing w:after="0"/>
              <w:rPr>
                <w:rFonts w:ascii="Times New Roman" w:hAnsi="Times New Roman"/>
                <w:bCs/>
                <w:sz w:val="24"/>
                <w:szCs w:val="24"/>
              </w:rPr>
            </w:pPr>
          </w:p>
        </w:tc>
        <w:tc>
          <w:tcPr>
            <w:tcW w:w="145" w:type="pct"/>
          </w:tcPr>
          <w:p w14:paraId="41515BCF" w14:textId="71A4E0E8" w:rsidR="008455A1" w:rsidRPr="00FF7DA8" w:rsidRDefault="00FF7DA8" w:rsidP="00FF7DA8">
            <w:pPr>
              <w:pStyle w:val="af9"/>
            </w:pPr>
            <w:r>
              <w:t>7</w:t>
            </w:r>
          </w:p>
        </w:tc>
        <w:tc>
          <w:tcPr>
            <w:tcW w:w="3311" w:type="pct"/>
          </w:tcPr>
          <w:p w14:paraId="693BF66E"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Создание эффекта неонового освещения.</w:t>
            </w:r>
          </w:p>
        </w:tc>
        <w:tc>
          <w:tcPr>
            <w:tcW w:w="514" w:type="pct"/>
            <w:vMerge/>
            <w:vAlign w:val="center"/>
          </w:tcPr>
          <w:p w14:paraId="3C69B8D2"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702B719C" w14:textId="77777777" w:rsidTr="00BF6063">
        <w:trPr>
          <w:trHeight w:val="197"/>
        </w:trPr>
        <w:tc>
          <w:tcPr>
            <w:tcW w:w="1030" w:type="pct"/>
            <w:vMerge/>
          </w:tcPr>
          <w:p w14:paraId="51F1C881" w14:textId="77777777" w:rsidR="008455A1" w:rsidRPr="00FF7DA8" w:rsidRDefault="008455A1">
            <w:pPr>
              <w:spacing w:after="0"/>
              <w:rPr>
                <w:rFonts w:ascii="Times New Roman" w:hAnsi="Times New Roman"/>
                <w:bCs/>
                <w:sz w:val="24"/>
                <w:szCs w:val="24"/>
              </w:rPr>
            </w:pPr>
          </w:p>
        </w:tc>
        <w:tc>
          <w:tcPr>
            <w:tcW w:w="145" w:type="pct"/>
          </w:tcPr>
          <w:p w14:paraId="43A5E431" w14:textId="5D5524C8" w:rsidR="008455A1" w:rsidRPr="00FF7DA8" w:rsidRDefault="00FF7DA8" w:rsidP="00FF7DA8">
            <w:pPr>
              <w:pStyle w:val="af9"/>
            </w:pPr>
            <w:r>
              <w:t>8</w:t>
            </w:r>
          </w:p>
        </w:tc>
        <w:tc>
          <w:tcPr>
            <w:tcW w:w="3311" w:type="pct"/>
          </w:tcPr>
          <w:p w14:paraId="4E2FF1C9"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Блеск поверхности самолета.</w:t>
            </w:r>
          </w:p>
        </w:tc>
        <w:tc>
          <w:tcPr>
            <w:tcW w:w="514" w:type="pct"/>
            <w:vMerge/>
            <w:vAlign w:val="center"/>
          </w:tcPr>
          <w:p w14:paraId="205B7886"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7BB08F70" w14:textId="77777777" w:rsidTr="00BF6063">
        <w:trPr>
          <w:trHeight w:val="197"/>
        </w:trPr>
        <w:tc>
          <w:tcPr>
            <w:tcW w:w="1030" w:type="pct"/>
            <w:vMerge/>
          </w:tcPr>
          <w:p w14:paraId="4DB27212" w14:textId="77777777" w:rsidR="008455A1" w:rsidRPr="00FF7DA8" w:rsidRDefault="008455A1">
            <w:pPr>
              <w:spacing w:after="0"/>
              <w:rPr>
                <w:rFonts w:ascii="Times New Roman" w:hAnsi="Times New Roman"/>
                <w:bCs/>
                <w:sz w:val="24"/>
                <w:szCs w:val="24"/>
              </w:rPr>
            </w:pPr>
          </w:p>
        </w:tc>
        <w:tc>
          <w:tcPr>
            <w:tcW w:w="145" w:type="pct"/>
          </w:tcPr>
          <w:p w14:paraId="51CEF4E1" w14:textId="2670FA47" w:rsidR="008455A1" w:rsidRPr="00FF7DA8" w:rsidRDefault="00FF7DA8" w:rsidP="00FF7DA8">
            <w:pPr>
              <w:pStyle w:val="af9"/>
            </w:pPr>
            <w:r>
              <w:t>9</w:t>
            </w:r>
          </w:p>
        </w:tc>
        <w:tc>
          <w:tcPr>
            <w:tcW w:w="3311" w:type="pct"/>
          </w:tcPr>
          <w:p w14:paraId="0B953B80"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Другие эффекты визуализации.</w:t>
            </w:r>
          </w:p>
        </w:tc>
        <w:tc>
          <w:tcPr>
            <w:tcW w:w="514" w:type="pct"/>
            <w:vMerge/>
            <w:vAlign w:val="center"/>
          </w:tcPr>
          <w:p w14:paraId="77185638" w14:textId="77777777" w:rsidR="008455A1" w:rsidRPr="00FF7DA8" w:rsidRDefault="008455A1">
            <w:pPr>
              <w:spacing w:after="0"/>
              <w:jc w:val="center"/>
              <w:rPr>
                <w:rFonts w:ascii="Times New Roman" w:hAnsi="Times New Roman"/>
                <w:b/>
                <w:color w:val="000000" w:themeColor="text1"/>
                <w:sz w:val="24"/>
                <w:szCs w:val="24"/>
              </w:rPr>
            </w:pPr>
          </w:p>
        </w:tc>
      </w:tr>
      <w:tr w:rsidR="008455A1" w:rsidRPr="00FF7DA8" w14:paraId="387F39CB" w14:textId="77777777">
        <w:trPr>
          <w:trHeight w:val="309"/>
        </w:trPr>
        <w:tc>
          <w:tcPr>
            <w:tcW w:w="1030" w:type="pct"/>
            <w:vMerge w:val="restart"/>
          </w:tcPr>
          <w:p w14:paraId="3F7BA782"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Тема 2.3 Динамика частиц</w:t>
            </w:r>
          </w:p>
        </w:tc>
        <w:tc>
          <w:tcPr>
            <w:tcW w:w="3456" w:type="pct"/>
            <w:gridSpan w:val="2"/>
          </w:tcPr>
          <w:p w14:paraId="05D60EC1"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Содержание учебного материала</w:t>
            </w:r>
          </w:p>
        </w:tc>
        <w:tc>
          <w:tcPr>
            <w:tcW w:w="514" w:type="pct"/>
            <w:vMerge w:val="restart"/>
            <w:vAlign w:val="center"/>
          </w:tcPr>
          <w:p w14:paraId="0000C481"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8</w:t>
            </w:r>
          </w:p>
        </w:tc>
      </w:tr>
      <w:tr w:rsidR="008455A1" w:rsidRPr="00FF7DA8" w14:paraId="76DD7809" w14:textId="77777777" w:rsidTr="00BF6063">
        <w:trPr>
          <w:trHeight w:val="309"/>
        </w:trPr>
        <w:tc>
          <w:tcPr>
            <w:tcW w:w="1030" w:type="pct"/>
            <w:vMerge/>
          </w:tcPr>
          <w:p w14:paraId="03D8EBAE" w14:textId="77777777" w:rsidR="008455A1" w:rsidRPr="00FF7DA8" w:rsidRDefault="008455A1">
            <w:pPr>
              <w:spacing w:after="0"/>
              <w:rPr>
                <w:rFonts w:ascii="Times New Roman" w:hAnsi="Times New Roman"/>
                <w:b/>
                <w:bCs/>
                <w:sz w:val="24"/>
                <w:szCs w:val="24"/>
              </w:rPr>
            </w:pPr>
          </w:p>
        </w:tc>
        <w:tc>
          <w:tcPr>
            <w:tcW w:w="145" w:type="pct"/>
          </w:tcPr>
          <w:p w14:paraId="33D625B0" w14:textId="573E45AA" w:rsidR="008455A1" w:rsidRPr="00FF7DA8" w:rsidRDefault="00FF7DA8" w:rsidP="00FF7DA8">
            <w:pPr>
              <w:spacing w:after="0"/>
              <w:rPr>
                <w:rFonts w:ascii="Times New Roman" w:hAnsi="Times New Roman"/>
                <w:bCs/>
                <w:sz w:val="24"/>
                <w:szCs w:val="24"/>
              </w:rPr>
            </w:pPr>
            <w:r>
              <w:rPr>
                <w:rFonts w:ascii="Times New Roman" w:hAnsi="Times New Roman"/>
                <w:bCs/>
                <w:sz w:val="24"/>
                <w:szCs w:val="24"/>
              </w:rPr>
              <w:t>1</w:t>
            </w:r>
          </w:p>
        </w:tc>
        <w:tc>
          <w:tcPr>
            <w:tcW w:w="3311" w:type="pct"/>
          </w:tcPr>
          <w:p w14:paraId="3970A29C"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Динамическая симуляция. Законы динамики.</w:t>
            </w:r>
          </w:p>
        </w:tc>
        <w:tc>
          <w:tcPr>
            <w:tcW w:w="514" w:type="pct"/>
            <w:vMerge/>
            <w:vAlign w:val="center"/>
          </w:tcPr>
          <w:p w14:paraId="311B1410"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2507080F" w14:textId="77777777" w:rsidTr="00BF6063">
        <w:trPr>
          <w:trHeight w:val="309"/>
        </w:trPr>
        <w:tc>
          <w:tcPr>
            <w:tcW w:w="1030" w:type="pct"/>
            <w:vMerge/>
          </w:tcPr>
          <w:p w14:paraId="2952E363" w14:textId="77777777" w:rsidR="008455A1" w:rsidRPr="00FF7DA8" w:rsidRDefault="008455A1">
            <w:pPr>
              <w:spacing w:after="0"/>
              <w:rPr>
                <w:rFonts w:ascii="Times New Roman" w:hAnsi="Times New Roman"/>
                <w:b/>
                <w:bCs/>
                <w:sz w:val="24"/>
                <w:szCs w:val="24"/>
              </w:rPr>
            </w:pPr>
          </w:p>
        </w:tc>
        <w:tc>
          <w:tcPr>
            <w:tcW w:w="145" w:type="pct"/>
          </w:tcPr>
          <w:p w14:paraId="6BEA1904" w14:textId="0B037CBA" w:rsidR="008455A1" w:rsidRPr="00FF7DA8" w:rsidRDefault="00FF7DA8" w:rsidP="00FF7DA8">
            <w:pPr>
              <w:spacing w:after="0"/>
              <w:rPr>
                <w:rFonts w:ascii="Times New Roman" w:hAnsi="Times New Roman"/>
                <w:bCs/>
                <w:sz w:val="24"/>
                <w:szCs w:val="24"/>
              </w:rPr>
            </w:pPr>
            <w:r>
              <w:rPr>
                <w:rFonts w:ascii="Times New Roman" w:hAnsi="Times New Roman"/>
                <w:bCs/>
                <w:sz w:val="24"/>
                <w:szCs w:val="24"/>
              </w:rPr>
              <w:t>2</w:t>
            </w:r>
          </w:p>
        </w:tc>
        <w:tc>
          <w:tcPr>
            <w:tcW w:w="3311" w:type="pct"/>
          </w:tcPr>
          <w:p w14:paraId="0ECE964F"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Понятие системы частиц. Особенности работы частиц. Природа частиц.</w:t>
            </w:r>
          </w:p>
        </w:tc>
        <w:tc>
          <w:tcPr>
            <w:tcW w:w="514" w:type="pct"/>
            <w:vMerge/>
            <w:vAlign w:val="center"/>
          </w:tcPr>
          <w:p w14:paraId="2668FEE3"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78A72A43" w14:textId="77777777">
        <w:trPr>
          <w:trHeight w:val="309"/>
        </w:trPr>
        <w:tc>
          <w:tcPr>
            <w:tcW w:w="1030" w:type="pct"/>
            <w:vMerge/>
          </w:tcPr>
          <w:p w14:paraId="19CCE6C4" w14:textId="77777777" w:rsidR="008455A1" w:rsidRPr="00FF7DA8" w:rsidRDefault="008455A1">
            <w:pPr>
              <w:spacing w:after="0"/>
              <w:rPr>
                <w:rFonts w:ascii="Times New Roman" w:hAnsi="Times New Roman"/>
                <w:b/>
                <w:bCs/>
                <w:sz w:val="24"/>
                <w:szCs w:val="24"/>
              </w:rPr>
            </w:pPr>
          </w:p>
        </w:tc>
        <w:tc>
          <w:tcPr>
            <w:tcW w:w="3456" w:type="pct"/>
            <w:gridSpan w:val="2"/>
          </w:tcPr>
          <w:p w14:paraId="64BDB356" w14:textId="77777777" w:rsidR="008455A1" w:rsidRPr="00FF7DA8" w:rsidRDefault="00725266">
            <w:pPr>
              <w:spacing w:after="0"/>
              <w:rPr>
                <w:rFonts w:ascii="Times New Roman" w:hAnsi="Times New Roman"/>
                <w:b/>
                <w:sz w:val="24"/>
                <w:szCs w:val="24"/>
              </w:rPr>
            </w:pPr>
            <w:r w:rsidRPr="00FF7DA8">
              <w:rPr>
                <w:rFonts w:ascii="Times New Roman" w:hAnsi="Times New Roman"/>
                <w:b/>
                <w:bCs/>
                <w:sz w:val="24"/>
                <w:szCs w:val="24"/>
              </w:rPr>
              <w:t>В том числе практических занятий</w:t>
            </w:r>
          </w:p>
        </w:tc>
        <w:tc>
          <w:tcPr>
            <w:tcW w:w="514" w:type="pct"/>
            <w:vMerge w:val="restart"/>
            <w:vAlign w:val="center"/>
          </w:tcPr>
          <w:p w14:paraId="5C95C4AE"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7</w:t>
            </w:r>
          </w:p>
        </w:tc>
      </w:tr>
      <w:tr w:rsidR="008455A1" w:rsidRPr="00FF7DA8" w14:paraId="5C9F8FBC" w14:textId="77777777" w:rsidTr="00BF6063">
        <w:trPr>
          <w:trHeight w:val="309"/>
        </w:trPr>
        <w:tc>
          <w:tcPr>
            <w:tcW w:w="1030" w:type="pct"/>
            <w:vMerge/>
          </w:tcPr>
          <w:p w14:paraId="400D517D" w14:textId="77777777" w:rsidR="008455A1" w:rsidRPr="00FF7DA8" w:rsidRDefault="008455A1">
            <w:pPr>
              <w:spacing w:after="0"/>
              <w:rPr>
                <w:rFonts w:ascii="Times New Roman" w:hAnsi="Times New Roman"/>
                <w:b/>
                <w:bCs/>
                <w:sz w:val="24"/>
                <w:szCs w:val="24"/>
              </w:rPr>
            </w:pPr>
          </w:p>
        </w:tc>
        <w:tc>
          <w:tcPr>
            <w:tcW w:w="145" w:type="pct"/>
          </w:tcPr>
          <w:p w14:paraId="59FBF9B5" w14:textId="1FD4A99D" w:rsidR="008455A1" w:rsidRPr="00FF7DA8" w:rsidRDefault="00FF7DA8" w:rsidP="00FF7DA8">
            <w:pPr>
              <w:pStyle w:val="af9"/>
            </w:pPr>
            <w:r>
              <w:t>1</w:t>
            </w:r>
          </w:p>
        </w:tc>
        <w:tc>
          <w:tcPr>
            <w:tcW w:w="3311" w:type="pct"/>
          </w:tcPr>
          <w:p w14:paraId="32A771AB" w14:textId="77777777" w:rsidR="008455A1" w:rsidRPr="00FF7DA8" w:rsidRDefault="00725266">
            <w:pPr>
              <w:pStyle w:val="af9"/>
            </w:pPr>
            <w:r w:rsidRPr="00FF7DA8">
              <w:t xml:space="preserve">Создание системы частиц. </w:t>
            </w:r>
          </w:p>
        </w:tc>
        <w:tc>
          <w:tcPr>
            <w:tcW w:w="514" w:type="pct"/>
            <w:vMerge/>
            <w:vAlign w:val="center"/>
          </w:tcPr>
          <w:p w14:paraId="5CC06996" w14:textId="77777777" w:rsidR="008455A1" w:rsidRPr="00FF7DA8" w:rsidRDefault="008455A1">
            <w:pPr>
              <w:pStyle w:val="af9"/>
              <w:jc w:val="center"/>
              <w:rPr>
                <w:b/>
                <w:bCs/>
                <w:color w:val="000000" w:themeColor="text1"/>
              </w:rPr>
            </w:pPr>
          </w:p>
        </w:tc>
      </w:tr>
      <w:tr w:rsidR="008455A1" w:rsidRPr="00FF7DA8" w14:paraId="564FD9B9" w14:textId="77777777" w:rsidTr="00BF6063">
        <w:trPr>
          <w:trHeight w:val="309"/>
        </w:trPr>
        <w:tc>
          <w:tcPr>
            <w:tcW w:w="1030" w:type="pct"/>
            <w:vMerge/>
          </w:tcPr>
          <w:p w14:paraId="7059FCE1" w14:textId="77777777" w:rsidR="008455A1" w:rsidRPr="00FF7DA8" w:rsidRDefault="008455A1">
            <w:pPr>
              <w:spacing w:after="0"/>
              <w:rPr>
                <w:rFonts w:ascii="Times New Roman" w:hAnsi="Times New Roman"/>
                <w:b/>
                <w:bCs/>
                <w:sz w:val="24"/>
                <w:szCs w:val="24"/>
              </w:rPr>
            </w:pPr>
          </w:p>
        </w:tc>
        <w:tc>
          <w:tcPr>
            <w:tcW w:w="145" w:type="pct"/>
          </w:tcPr>
          <w:p w14:paraId="47473EEC" w14:textId="3C7BAECC" w:rsidR="008455A1" w:rsidRPr="00FF7DA8" w:rsidRDefault="00FF7DA8" w:rsidP="00FF7DA8">
            <w:pPr>
              <w:pStyle w:val="af9"/>
            </w:pPr>
            <w:r>
              <w:t>2</w:t>
            </w:r>
          </w:p>
        </w:tc>
        <w:tc>
          <w:tcPr>
            <w:tcW w:w="3311" w:type="pct"/>
          </w:tcPr>
          <w:p w14:paraId="1345AEE4" w14:textId="77777777" w:rsidR="008455A1" w:rsidRPr="00FF7DA8" w:rsidRDefault="00725266">
            <w:pPr>
              <w:pStyle w:val="af9"/>
            </w:pPr>
            <w:r w:rsidRPr="00FF7DA8">
              <w:t>Свойства и атрибуты частиц.</w:t>
            </w:r>
          </w:p>
        </w:tc>
        <w:tc>
          <w:tcPr>
            <w:tcW w:w="514" w:type="pct"/>
            <w:vMerge/>
            <w:vAlign w:val="center"/>
          </w:tcPr>
          <w:p w14:paraId="73531B6B" w14:textId="77777777" w:rsidR="008455A1" w:rsidRPr="00FF7DA8" w:rsidRDefault="008455A1">
            <w:pPr>
              <w:pStyle w:val="af9"/>
              <w:jc w:val="center"/>
              <w:rPr>
                <w:b/>
                <w:bCs/>
                <w:color w:val="000000" w:themeColor="text1"/>
              </w:rPr>
            </w:pPr>
          </w:p>
        </w:tc>
      </w:tr>
      <w:tr w:rsidR="008455A1" w:rsidRPr="00FF7DA8" w14:paraId="574989E7" w14:textId="77777777" w:rsidTr="00BF6063">
        <w:trPr>
          <w:trHeight w:val="309"/>
        </w:trPr>
        <w:tc>
          <w:tcPr>
            <w:tcW w:w="1030" w:type="pct"/>
            <w:vMerge/>
          </w:tcPr>
          <w:p w14:paraId="50605FCE" w14:textId="77777777" w:rsidR="008455A1" w:rsidRPr="00FF7DA8" w:rsidRDefault="008455A1">
            <w:pPr>
              <w:spacing w:after="0"/>
              <w:rPr>
                <w:rFonts w:ascii="Times New Roman" w:hAnsi="Times New Roman"/>
                <w:b/>
                <w:bCs/>
                <w:sz w:val="24"/>
                <w:szCs w:val="24"/>
              </w:rPr>
            </w:pPr>
          </w:p>
        </w:tc>
        <w:tc>
          <w:tcPr>
            <w:tcW w:w="145" w:type="pct"/>
          </w:tcPr>
          <w:p w14:paraId="1C483442" w14:textId="6FED9BE0" w:rsidR="008455A1" w:rsidRPr="00FF7DA8" w:rsidRDefault="00FF7DA8" w:rsidP="00FF7DA8">
            <w:pPr>
              <w:pStyle w:val="af9"/>
            </w:pPr>
            <w:r>
              <w:t>3</w:t>
            </w:r>
          </w:p>
        </w:tc>
        <w:tc>
          <w:tcPr>
            <w:tcW w:w="3311" w:type="pct"/>
          </w:tcPr>
          <w:p w14:paraId="19099A53" w14:textId="77777777" w:rsidR="008455A1" w:rsidRPr="00FF7DA8" w:rsidRDefault="00725266">
            <w:pPr>
              <w:pStyle w:val="af9"/>
            </w:pPr>
            <w:r w:rsidRPr="00FF7DA8">
              <w:t>Работа со скоростью и ускорением.</w:t>
            </w:r>
          </w:p>
        </w:tc>
        <w:tc>
          <w:tcPr>
            <w:tcW w:w="514" w:type="pct"/>
            <w:vMerge/>
            <w:vAlign w:val="center"/>
          </w:tcPr>
          <w:p w14:paraId="20722D88" w14:textId="77777777" w:rsidR="008455A1" w:rsidRPr="00FF7DA8" w:rsidRDefault="008455A1">
            <w:pPr>
              <w:pStyle w:val="af9"/>
              <w:jc w:val="center"/>
              <w:rPr>
                <w:b/>
                <w:bCs/>
                <w:color w:val="000000" w:themeColor="text1"/>
              </w:rPr>
            </w:pPr>
          </w:p>
        </w:tc>
      </w:tr>
      <w:tr w:rsidR="008455A1" w:rsidRPr="00FF7DA8" w14:paraId="7AB79635" w14:textId="77777777">
        <w:trPr>
          <w:trHeight w:val="309"/>
        </w:trPr>
        <w:tc>
          <w:tcPr>
            <w:tcW w:w="1030" w:type="pct"/>
            <w:vMerge w:val="restart"/>
          </w:tcPr>
          <w:p w14:paraId="3B3C5868"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Тема 2.4 Динамика жидких и газообразных сред</w:t>
            </w:r>
          </w:p>
        </w:tc>
        <w:tc>
          <w:tcPr>
            <w:tcW w:w="3456" w:type="pct"/>
            <w:gridSpan w:val="2"/>
          </w:tcPr>
          <w:p w14:paraId="1518606E"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Содержание учебного материала</w:t>
            </w:r>
          </w:p>
        </w:tc>
        <w:tc>
          <w:tcPr>
            <w:tcW w:w="514" w:type="pct"/>
            <w:vMerge w:val="restart"/>
            <w:vAlign w:val="center"/>
          </w:tcPr>
          <w:p w14:paraId="63381CD9"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7</w:t>
            </w:r>
          </w:p>
        </w:tc>
      </w:tr>
      <w:tr w:rsidR="008455A1" w:rsidRPr="00FF7DA8" w14:paraId="2BD04FDF" w14:textId="77777777" w:rsidTr="00BF6063">
        <w:trPr>
          <w:trHeight w:val="309"/>
        </w:trPr>
        <w:tc>
          <w:tcPr>
            <w:tcW w:w="1030" w:type="pct"/>
            <w:vMerge/>
          </w:tcPr>
          <w:p w14:paraId="700A663D" w14:textId="77777777" w:rsidR="008455A1" w:rsidRPr="00FF7DA8" w:rsidRDefault="008455A1">
            <w:pPr>
              <w:spacing w:after="0"/>
              <w:rPr>
                <w:rFonts w:ascii="Times New Roman" w:hAnsi="Times New Roman"/>
                <w:b/>
                <w:bCs/>
                <w:sz w:val="24"/>
                <w:szCs w:val="24"/>
              </w:rPr>
            </w:pPr>
          </w:p>
        </w:tc>
        <w:tc>
          <w:tcPr>
            <w:tcW w:w="145" w:type="pct"/>
          </w:tcPr>
          <w:p w14:paraId="5A011D15" w14:textId="0981E36E" w:rsidR="008455A1" w:rsidRPr="00FF7DA8" w:rsidRDefault="00FF7DA8" w:rsidP="00FF7DA8">
            <w:pPr>
              <w:spacing w:after="0"/>
              <w:rPr>
                <w:rFonts w:ascii="Times New Roman" w:hAnsi="Times New Roman"/>
                <w:bCs/>
                <w:sz w:val="24"/>
                <w:szCs w:val="24"/>
              </w:rPr>
            </w:pPr>
            <w:r>
              <w:rPr>
                <w:rFonts w:ascii="Times New Roman" w:hAnsi="Times New Roman"/>
                <w:bCs/>
                <w:sz w:val="24"/>
                <w:szCs w:val="24"/>
              </w:rPr>
              <w:t>1</w:t>
            </w:r>
          </w:p>
        </w:tc>
        <w:tc>
          <w:tcPr>
            <w:tcW w:w="3311" w:type="pct"/>
          </w:tcPr>
          <w:p w14:paraId="77C59042"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Понятие флюидов. Типы флюидов. Область применения флюидов.</w:t>
            </w:r>
          </w:p>
        </w:tc>
        <w:tc>
          <w:tcPr>
            <w:tcW w:w="514" w:type="pct"/>
            <w:vMerge/>
            <w:vAlign w:val="center"/>
          </w:tcPr>
          <w:p w14:paraId="713C27D0"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7458AAC8" w14:textId="77777777">
        <w:trPr>
          <w:trHeight w:val="309"/>
        </w:trPr>
        <w:tc>
          <w:tcPr>
            <w:tcW w:w="1030" w:type="pct"/>
            <w:vMerge/>
          </w:tcPr>
          <w:p w14:paraId="7194FAD8" w14:textId="77777777" w:rsidR="008455A1" w:rsidRPr="00FF7DA8" w:rsidRDefault="008455A1">
            <w:pPr>
              <w:spacing w:after="0"/>
              <w:rPr>
                <w:rFonts w:ascii="Times New Roman" w:hAnsi="Times New Roman"/>
                <w:b/>
                <w:bCs/>
                <w:sz w:val="24"/>
                <w:szCs w:val="24"/>
              </w:rPr>
            </w:pPr>
          </w:p>
        </w:tc>
        <w:tc>
          <w:tcPr>
            <w:tcW w:w="3456" w:type="pct"/>
            <w:gridSpan w:val="2"/>
          </w:tcPr>
          <w:p w14:paraId="7B6832B1" w14:textId="77777777" w:rsidR="008455A1" w:rsidRPr="00FF7DA8" w:rsidRDefault="00725266">
            <w:pPr>
              <w:spacing w:after="0"/>
              <w:rPr>
                <w:rFonts w:ascii="Times New Roman" w:hAnsi="Times New Roman"/>
                <w:b/>
                <w:sz w:val="24"/>
                <w:szCs w:val="24"/>
              </w:rPr>
            </w:pPr>
            <w:r w:rsidRPr="00FF7DA8">
              <w:rPr>
                <w:rFonts w:ascii="Times New Roman" w:hAnsi="Times New Roman"/>
                <w:b/>
                <w:bCs/>
                <w:sz w:val="24"/>
                <w:szCs w:val="24"/>
              </w:rPr>
              <w:t xml:space="preserve">В том числе практических занятий </w:t>
            </w:r>
          </w:p>
        </w:tc>
        <w:tc>
          <w:tcPr>
            <w:tcW w:w="514" w:type="pct"/>
            <w:vMerge w:val="restart"/>
            <w:vAlign w:val="center"/>
          </w:tcPr>
          <w:p w14:paraId="676DA4D0"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6</w:t>
            </w:r>
          </w:p>
        </w:tc>
      </w:tr>
      <w:tr w:rsidR="008455A1" w:rsidRPr="00FF7DA8" w14:paraId="32569FCD" w14:textId="77777777" w:rsidTr="00BF6063">
        <w:trPr>
          <w:trHeight w:val="309"/>
        </w:trPr>
        <w:tc>
          <w:tcPr>
            <w:tcW w:w="1030" w:type="pct"/>
            <w:vMerge/>
          </w:tcPr>
          <w:p w14:paraId="089CB817" w14:textId="77777777" w:rsidR="008455A1" w:rsidRPr="00FF7DA8" w:rsidRDefault="008455A1">
            <w:pPr>
              <w:spacing w:after="0"/>
              <w:rPr>
                <w:rFonts w:ascii="Times New Roman" w:hAnsi="Times New Roman"/>
                <w:b/>
                <w:bCs/>
                <w:sz w:val="24"/>
                <w:szCs w:val="24"/>
              </w:rPr>
            </w:pPr>
          </w:p>
        </w:tc>
        <w:tc>
          <w:tcPr>
            <w:tcW w:w="145" w:type="pct"/>
          </w:tcPr>
          <w:p w14:paraId="7F4F0086" w14:textId="09EC5F60" w:rsidR="008455A1" w:rsidRPr="00FF7DA8" w:rsidRDefault="00BF6063" w:rsidP="00FF7DA8">
            <w:pPr>
              <w:pStyle w:val="af9"/>
            </w:pPr>
            <w:r>
              <w:t>1</w:t>
            </w:r>
          </w:p>
        </w:tc>
        <w:tc>
          <w:tcPr>
            <w:tcW w:w="3311" w:type="pct"/>
          </w:tcPr>
          <w:p w14:paraId="14D42166" w14:textId="77777777" w:rsidR="008455A1" w:rsidRPr="00FF7DA8" w:rsidRDefault="00725266">
            <w:pPr>
              <w:pStyle w:val="af9"/>
            </w:pPr>
            <w:r w:rsidRPr="00FF7DA8">
              <w:t xml:space="preserve">Контейнеры и внутреннее устройство флюидов. </w:t>
            </w:r>
          </w:p>
        </w:tc>
        <w:tc>
          <w:tcPr>
            <w:tcW w:w="514" w:type="pct"/>
            <w:vMerge/>
            <w:vAlign w:val="center"/>
          </w:tcPr>
          <w:p w14:paraId="2911FE54" w14:textId="77777777" w:rsidR="008455A1" w:rsidRPr="00FF7DA8" w:rsidRDefault="008455A1">
            <w:pPr>
              <w:pStyle w:val="af9"/>
              <w:jc w:val="center"/>
              <w:rPr>
                <w:b/>
                <w:bCs/>
                <w:color w:val="000000" w:themeColor="text1"/>
              </w:rPr>
            </w:pPr>
          </w:p>
        </w:tc>
      </w:tr>
      <w:tr w:rsidR="008455A1" w:rsidRPr="00FF7DA8" w14:paraId="122AF06A" w14:textId="77777777" w:rsidTr="00BF6063">
        <w:trPr>
          <w:trHeight w:val="309"/>
        </w:trPr>
        <w:tc>
          <w:tcPr>
            <w:tcW w:w="1030" w:type="pct"/>
            <w:vMerge/>
          </w:tcPr>
          <w:p w14:paraId="403D59A8" w14:textId="77777777" w:rsidR="008455A1" w:rsidRPr="00FF7DA8" w:rsidRDefault="008455A1">
            <w:pPr>
              <w:spacing w:after="0"/>
              <w:rPr>
                <w:rFonts w:ascii="Times New Roman" w:hAnsi="Times New Roman"/>
                <w:b/>
                <w:bCs/>
                <w:sz w:val="24"/>
                <w:szCs w:val="24"/>
              </w:rPr>
            </w:pPr>
          </w:p>
        </w:tc>
        <w:tc>
          <w:tcPr>
            <w:tcW w:w="145" w:type="pct"/>
          </w:tcPr>
          <w:p w14:paraId="0CA5683D" w14:textId="4C13AB8F" w:rsidR="008455A1" w:rsidRPr="00FF7DA8" w:rsidRDefault="00BF6063" w:rsidP="00FF7DA8">
            <w:pPr>
              <w:pStyle w:val="af9"/>
            </w:pPr>
            <w:r>
              <w:t>2</w:t>
            </w:r>
          </w:p>
        </w:tc>
        <w:tc>
          <w:tcPr>
            <w:tcW w:w="3311" w:type="pct"/>
          </w:tcPr>
          <w:p w14:paraId="409C9658" w14:textId="77777777" w:rsidR="008455A1" w:rsidRPr="00FF7DA8" w:rsidRDefault="00725266">
            <w:pPr>
              <w:pStyle w:val="af9"/>
            </w:pPr>
            <w:r w:rsidRPr="00FF7DA8">
              <w:t>Динамическая анимация флюидов.</w:t>
            </w:r>
          </w:p>
        </w:tc>
        <w:tc>
          <w:tcPr>
            <w:tcW w:w="514" w:type="pct"/>
            <w:vMerge/>
            <w:vAlign w:val="center"/>
          </w:tcPr>
          <w:p w14:paraId="524091EC" w14:textId="77777777" w:rsidR="008455A1" w:rsidRPr="00FF7DA8" w:rsidRDefault="008455A1">
            <w:pPr>
              <w:pStyle w:val="af9"/>
              <w:jc w:val="center"/>
              <w:rPr>
                <w:b/>
                <w:bCs/>
                <w:color w:val="000000" w:themeColor="text1"/>
              </w:rPr>
            </w:pPr>
          </w:p>
        </w:tc>
      </w:tr>
      <w:tr w:rsidR="008455A1" w:rsidRPr="00FF7DA8" w14:paraId="0CF4D051" w14:textId="77777777" w:rsidTr="00BF6063">
        <w:trPr>
          <w:trHeight w:val="309"/>
        </w:trPr>
        <w:tc>
          <w:tcPr>
            <w:tcW w:w="1030" w:type="pct"/>
            <w:vMerge/>
          </w:tcPr>
          <w:p w14:paraId="1455D8A5" w14:textId="77777777" w:rsidR="008455A1" w:rsidRPr="00FF7DA8" w:rsidRDefault="008455A1">
            <w:pPr>
              <w:spacing w:after="0"/>
              <w:rPr>
                <w:rFonts w:ascii="Times New Roman" w:hAnsi="Times New Roman"/>
                <w:b/>
                <w:bCs/>
                <w:sz w:val="24"/>
                <w:szCs w:val="24"/>
              </w:rPr>
            </w:pPr>
          </w:p>
        </w:tc>
        <w:tc>
          <w:tcPr>
            <w:tcW w:w="145" w:type="pct"/>
          </w:tcPr>
          <w:p w14:paraId="3C64E604" w14:textId="29A963F1" w:rsidR="008455A1" w:rsidRPr="00FF7DA8" w:rsidRDefault="00BF6063" w:rsidP="00FF7DA8">
            <w:pPr>
              <w:pStyle w:val="af9"/>
            </w:pPr>
            <w:r>
              <w:t>3</w:t>
            </w:r>
          </w:p>
        </w:tc>
        <w:tc>
          <w:tcPr>
            <w:tcW w:w="3311" w:type="pct"/>
          </w:tcPr>
          <w:p w14:paraId="05D90A83" w14:textId="77777777" w:rsidR="008455A1" w:rsidRPr="00FF7DA8" w:rsidRDefault="00725266">
            <w:pPr>
              <w:pStyle w:val="af9"/>
            </w:pPr>
            <w:r w:rsidRPr="00FF7DA8">
              <w:t>Визуализация объемных флюидов.</w:t>
            </w:r>
          </w:p>
        </w:tc>
        <w:tc>
          <w:tcPr>
            <w:tcW w:w="514" w:type="pct"/>
            <w:vMerge/>
            <w:vAlign w:val="center"/>
          </w:tcPr>
          <w:p w14:paraId="7274FC02" w14:textId="77777777" w:rsidR="008455A1" w:rsidRPr="00FF7DA8" w:rsidRDefault="008455A1">
            <w:pPr>
              <w:pStyle w:val="af9"/>
              <w:jc w:val="center"/>
              <w:rPr>
                <w:b/>
                <w:bCs/>
                <w:color w:val="000000" w:themeColor="text1"/>
              </w:rPr>
            </w:pPr>
          </w:p>
        </w:tc>
      </w:tr>
      <w:tr w:rsidR="008455A1" w:rsidRPr="00FF7DA8" w14:paraId="052B831B" w14:textId="77777777" w:rsidTr="00BF6063">
        <w:trPr>
          <w:trHeight w:val="309"/>
        </w:trPr>
        <w:tc>
          <w:tcPr>
            <w:tcW w:w="1030" w:type="pct"/>
            <w:vMerge/>
          </w:tcPr>
          <w:p w14:paraId="26E86302" w14:textId="77777777" w:rsidR="008455A1" w:rsidRPr="00FF7DA8" w:rsidRDefault="008455A1">
            <w:pPr>
              <w:spacing w:after="0"/>
              <w:rPr>
                <w:rFonts w:ascii="Times New Roman" w:hAnsi="Times New Roman"/>
                <w:b/>
                <w:bCs/>
                <w:sz w:val="24"/>
                <w:szCs w:val="24"/>
              </w:rPr>
            </w:pPr>
          </w:p>
        </w:tc>
        <w:tc>
          <w:tcPr>
            <w:tcW w:w="145" w:type="pct"/>
          </w:tcPr>
          <w:p w14:paraId="3C2B0451" w14:textId="626BE9F8" w:rsidR="008455A1" w:rsidRPr="00FF7DA8" w:rsidRDefault="00BF6063" w:rsidP="00FF7DA8">
            <w:pPr>
              <w:pStyle w:val="af9"/>
            </w:pPr>
            <w:r>
              <w:t>4</w:t>
            </w:r>
          </w:p>
        </w:tc>
        <w:tc>
          <w:tcPr>
            <w:tcW w:w="3311" w:type="pct"/>
          </w:tcPr>
          <w:p w14:paraId="595160EE" w14:textId="77777777" w:rsidR="008455A1" w:rsidRPr="00FF7DA8" w:rsidRDefault="00725266">
            <w:pPr>
              <w:pStyle w:val="af9"/>
            </w:pPr>
            <w:r w:rsidRPr="00FF7DA8">
              <w:t>Визуальные свойства поверхности воды.</w:t>
            </w:r>
          </w:p>
        </w:tc>
        <w:tc>
          <w:tcPr>
            <w:tcW w:w="514" w:type="pct"/>
            <w:vMerge/>
            <w:vAlign w:val="center"/>
          </w:tcPr>
          <w:p w14:paraId="22006B92" w14:textId="77777777" w:rsidR="008455A1" w:rsidRPr="00FF7DA8" w:rsidRDefault="008455A1">
            <w:pPr>
              <w:pStyle w:val="af9"/>
              <w:jc w:val="center"/>
              <w:rPr>
                <w:b/>
                <w:bCs/>
                <w:color w:val="000000" w:themeColor="text1"/>
              </w:rPr>
            </w:pPr>
          </w:p>
        </w:tc>
      </w:tr>
      <w:tr w:rsidR="008455A1" w:rsidRPr="00FF7DA8" w14:paraId="587F9CA3" w14:textId="77777777" w:rsidTr="00BF6063">
        <w:trPr>
          <w:trHeight w:val="309"/>
        </w:trPr>
        <w:tc>
          <w:tcPr>
            <w:tcW w:w="1030" w:type="pct"/>
            <w:vMerge/>
          </w:tcPr>
          <w:p w14:paraId="715145B9" w14:textId="77777777" w:rsidR="008455A1" w:rsidRPr="00FF7DA8" w:rsidRDefault="008455A1">
            <w:pPr>
              <w:spacing w:after="0"/>
              <w:rPr>
                <w:rFonts w:ascii="Times New Roman" w:hAnsi="Times New Roman"/>
                <w:b/>
                <w:bCs/>
                <w:sz w:val="24"/>
                <w:szCs w:val="24"/>
              </w:rPr>
            </w:pPr>
          </w:p>
        </w:tc>
        <w:tc>
          <w:tcPr>
            <w:tcW w:w="145" w:type="pct"/>
          </w:tcPr>
          <w:p w14:paraId="55ECBCC5" w14:textId="60FBABA1" w:rsidR="008455A1" w:rsidRPr="00FF7DA8" w:rsidRDefault="00BF6063" w:rsidP="00BF6063">
            <w:pPr>
              <w:pStyle w:val="af9"/>
            </w:pPr>
            <w:r>
              <w:t>5</w:t>
            </w:r>
          </w:p>
        </w:tc>
        <w:tc>
          <w:tcPr>
            <w:tcW w:w="3311" w:type="pct"/>
          </w:tcPr>
          <w:p w14:paraId="7612C76D" w14:textId="77777777" w:rsidR="008455A1" w:rsidRPr="00FF7DA8" w:rsidRDefault="00725266">
            <w:pPr>
              <w:pStyle w:val="af9"/>
            </w:pPr>
            <w:r w:rsidRPr="00FF7DA8">
              <w:t>Рыбалка на озере.</w:t>
            </w:r>
          </w:p>
        </w:tc>
        <w:tc>
          <w:tcPr>
            <w:tcW w:w="514" w:type="pct"/>
            <w:vMerge/>
            <w:vAlign w:val="center"/>
          </w:tcPr>
          <w:p w14:paraId="49799616" w14:textId="77777777" w:rsidR="008455A1" w:rsidRPr="00FF7DA8" w:rsidRDefault="008455A1">
            <w:pPr>
              <w:pStyle w:val="af9"/>
              <w:jc w:val="center"/>
              <w:rPr>
                <w:b/>
                <w:bCs/>
                <w:color w:val="000000" w:themeColor="text1"/>
              </w:rPr>
            </w:pPr>
          </w:p>
        </w:tc>
      </w:tr>
      <w:tr w:rsidR="008455A1" w:rsidRPr="00FF7DA8" w14:paraId="5143F62D" w14:textId="77777777" w:rsidTr="00BF6063">
        <w:trPr>
          <w:trHeight w:val="309"/>
        </w:trPr>
        <w:tc>
          <w:tcPr>
            <w:tcW w:w="1030" w:type="pct"/>
            <w:vMerge/>
          </w:tcPr>
          <w:p w14:paraId="32A90078" w14:textId="77777777" w:rsidR="008455A1" w:rsidRPr="00FF7DA8" w:rsidRDefault="008455A1">
            <w:pPr>
              <w:spacing w:after="0"/>
              <w:rPr>
                <w:rFonts w:ascii="Times New Roman" w:hAnsi="Times New Roman"/>
                <w:b/>
                <w:bCs/>
                <w:sz w:val="24"/>
                <w:szCs w:val="24"/>
              </w:rPr>
            </w:pPr>
          </w:p>
        </w:tc>
        <w:tc>
          <w:tcPr>
            <w:tcW w:w="145" w:type="pct"/>
          </w:tcPr>
          <w:p w14:paraId="1883BA9C" w14:textId="31F425D7" w:rsidR="008455A1" w:rsidRPr="00FF7DA8" w:rsidRDefault="00BF6063" w:rsidP="00BF6063">
            <w:pPr>
              <w:pStyle w:val="af9"/>
            </w:pPr>
            <w:r>
              <w:t>6</w:t>
            </w:r>
          </w:p>
        </w:tc>
        <w:tc>
          <w:tcPr>
            <w:tcW w:w="3311" w:type="pct"/>
          </w:tcPr>
          <w:p w14:paraId="109AC34C" w14:textId="77777777" w:rsidR="008455A1" w:rsidRPr="00FF7DA8" w:rsidRDefault="00725266">
            <w:pPr>
              <w:pStyle w:val="af9"/>
            </w:pPr>
            <w:r w:rsidRPr="00FF7DA8">
              <w:t>Буйки и поплавки.</w:t>
            </w:r>
          </w:p>
        </w:tc>
        <w:tc>
          <w:tcPr>
            <w:tcW w:w="514" w:type="pct"/>
            <w:vMerge/>
            <w:vAlign w:val="center"/>
          </w:tcPr>
          <w:p w14:paraId="1C42FF2C" w14:textId="77777777" w:rsidR="008455A1" w:rsidRPr="00FF7DA8" w:rsidRDefault="008455A1">
            <w:pPr>
              <w:pStyle w:val="af9"/>
              <w:jc w:val="center"/>
              <w:rPr>
                <w:b/>
                <w:bCs/>
                <w:color w:val="000000" w:themeColor="text1"/>
              </w:rPr>
            </w:pPr>
          </w:p>
        </w:tc>
      </w:tr>
      <w:tr w:rsidR="008455A1" w:rsidRPr="00FF7DA8" w14:paraId="12321E0B" w14:textId="77777777">
        <w:trPr>
          <w:trHeight w:val="309"/>
        </w:trPr>
        <w:tc>
          <w:tcPr>
            <w:tcW w:w="1030" w:type="pct"/>
            <w:vMerge w:val="restart"/>
          </w:tcPr>
          <w:p w14:paraId="37480938"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Тема 2.5 Динамическая симуляция меха</w:t>
            </w:r>
          </w:p>
        </w:tc>
        <w:tc>
          <w:tcPr>
            <w:tcW w:w="3456" w:type="pct"/>
            <w:gridSpan w:val="2"/>
          </w:tcPr>
          <w:p w14:paraId="61968042"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 xml:space="preserve">Содержание учебного материала </w:t>
            </w:r>
          </w:p>
        </w:tc>
        <w:tc>
          <w:tcPr>
            <w:tcW w:w="514" w:type="pct"/>
            <w:vMerge w:val="restart"/>
            <w:vAlign w:val="center"/>
          </w:tcPr>
          <w:p w14:paraId="65C358CA"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6</w:t>
            </w:r>
          </w:p>
        </w:tc>
      </w:tr>
      <w:tr w:rsidR="008455A1" w:rsidRPr="00FF7DA8" w14:paraId="7CE11942" w14:textId="77777777" w:rsidTr="00BF6063">
        <w:trPr>
          <w:trHeight w:val="309"/>
        </w:trPr>
        <w:tc>
          <w:tcPr>
            <w:tcW w:w="1030" w:type="pct"/>
            <w:vMerge/>
          </w:tcPr>
          <w:p w14:paraId="27B74B9D" w14:textId="77777777" w:rsidR="008455A1" w:rsidRPr="00FF7DA8" w:rsidRDefault="008455A1">
            <w:pPr>
              <w:spacing w:after="0"/>
              <w:rPr>
                <w:rFonts w:ascii="Times New Roman" w:hAnsi="Times New Roman"/>
                <w:bCs/>
                <w:sz w:val="24"/>
                <w:szCs w:val="24"/>
              </w:rPr>
            </w:pPr>
          </w:p>
        </w:tc>
        <w:tc>
          <w:tcPr>
            <w:tcW w:w="145" w:type="pct"/>
          </w:tcPr>
          <w:p w14:paraId="3DDC81AE" w14:textId="7E5C8796" w:rsidR="008455A1" w:rsidRPr="00FF7DA8" w:rsidRDefault="00BF6063" w:rsidP="00BF6063">
            <w:pPr>
              <w:spacing w:after="0"/>
              <w:rPr>
                <w:rFonts w:ascii="Times New Roman" w:hAnsi="Times New Roman"/>
                <w:bCs/>
                <w:sz w:val="24"/>
                <w:szCs w:val="24"/>
              </w:rPr>
            </w:pPr>
            <w:r>
              <w:rPr>
                <w:rFonts w:ascii="Times New Roman" w:hAnsi="Times New Roman"/>
                <w:bCs/>
                <w:sz w:val="24"/>
                <w:szCs w:val="24"/>
              </w:rPr>
              <w:t>1</w:t>
            </w:r>
          </w:p>
        </w:tc>
        <w:tc>
          <w:tcPr>
            <w:tcW w:w="3311" w:type="pct"/>
          </w:tcPr>
          <w:p w14:paraId="4F67BA2A"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Понятие, типы, методы изучения свойств меха.</w:t>
            </w:r>
          </w:p>
        </w:tc>
        <w:tc>
          <w:tcPr>
            <w:tcW w:w="514" w:type="pct"/>
            <w:vMerge/>
            <w:vAlign w:val="center"/>
          </w:tcPr>
          <w:p w14:paraId="595DC1CF"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28B232C6" w14:textId="77777777">
        <w:trPr>
          <w:trHeight w:val="309"/>
        </w:trPr>
        <w:tc>
          <w:tcPr>
            <w:tcW w:w="1030" w:type="pct"/>
            <w:vMerge/>
          </w:tcPr>
          <w:p w14:paraId="6292EADE" w14:textId="77777777" w:rsidR="008455A1" w:rsidRPr="00FF7DA8" w:rsidRDefault="008455A1">
            <w:pPr>
              <w:spacing w:after="0"/>
              <w:rPr>
                <w:rFonts w:ascii="Times New Roman" w:hAnsi="Times New Roman"/>
                <w:bCs/>
                <w:sz w:val="24"/>
                <w:szCs w:val="24"/>
              </w:rPr>
            </w:pPr>
          </w:p>
        </w:tc>
        <w:tc>
          <w:tcPr>
            <w:tcW w:w="3456" w:type="pct"/>
            <w:gridSpan w:val="2"/>
          </w:tcPr>
          <w:p w14:paraId="39492416"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 xml:space="preserve">В том числе практических занятий </w:t>
            </w:r>
          </w:p>
        </w:tc>
        <w:tc>
          <w:tcPr>
            <w:tcW w:w="514" w:type="pct"/>
            <w:vMerge w:val="restart"/>
            <w:vAlign w:val="center"/>
          </w:tcPr>
          <w:p w14:paraId="45FA26E0"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5</w:t>
            </w:r>
          </w:p>
        </w:tc>
      </w:tr>
      <w:tr w:rsidR="008455A1" w:rsidRPr="00FF7DA8" w14:paraId="7466D70A" w14:textId="77777777" w:rsidTr="00BF6063">
        <w:trPr>
          <w:trHeight w:val="309"/>
        </w:trPr>
        <w:tc>
          <w:tcPr>
            <w:tcW w:w="1030" w:type="pct"/>
            <w:vMerge/>
          </w:tcPr>
          <w:p w14:paraId="57528FC6" w14:textId="77777777" w:rsidR="008455A1" w:rsidRPr="00FF7DA8" w:rsidRDefault="008455A1">
            <w:pPr>
              <w:spacing w:after="0"/>
              <w:rPr>
                <w:rFonts w:ascii="Times New Roman" w:hAnsi="Times New Roman"/>
                <w:bCs/>
                <w:sz w:val="24"/>
                <w:szCs w:val="24"/>
              </w:rPr>
            </w:pPr>
          </w:p>
        </w:tc>
        <w:tc>
          <w:tcPr>
            <w:tcW w:w="145" w:type="pct"/>
          </w:tcPr>
          <w:p w14:paraId="15628177" w14:textId="3ECA8791" w:rsidR="008455A1" w:rsidRPr="00FF7DA8" w:rsidRDefault="00BF6063" w:rsidP="00BF6063">
            <w:pPr>
              <w:pStyle w:val="af9"/>
            </w:pPr>
            <w:r>
              <w:t>1</w:t>
            </w:r>
          </w:p>
        </w:tc>
        <w:tc>
          <w:tcPr>
            <w:tcW w:w="3311" w:type="pct"/>
          </w:tcPr>
          <w:p w14:paraId="7F0D603C" w14:textId="77777777" w:rsidR="008455A1" w:rsidRPr="00FF7DA8" w:rsidRDefault="00725266">
            <w:pPr>
              <w:pStyle w:val="af9"/>
            </w:pPr>
            <w:r w:rsidRPr="00FF7DA8">
              <w:t>Подготовка модели к покрытию мехом.</w:t>
            </w:r>
          </w:p>
        </w:tc>
        <w:tc>
          <w:tcPr>
            <w:tcW w:w="514" w:type="pct"/>
            <w:vMerge/>
            <w:vAlign w:val="center"/>
          </w:tcPr>
          <w:p w14:paraId="3F31CBDE" w14:textId="77777777" w:rsidR="008455A1" w:rsidRPr="00FF7DA8" w:rsidRDefault="008455A1">
            <w:pPr>
              <w:pStyle w:val="af9"/>
              <w:jc w:val="center"/>
              <w:rPr>
                <w:b/>
                <w:bCs/>
                <w:color w:val="000000" w:themeColor="text1"/>
              </w:rPr>
            </w:pPr>
          </w:p>
        </w:tc>
      </w:tr>
      <w:tr w:rsidR="008455A1" w:rsidRPr="00FF7DA8" w14:paraId="20DA53C7" w14:textId="77777777" w:rsidTr="00BF6063">
        <w:trPr>
          <w:trHeight w:val="309"/>
        </w:trPr>
        <w:tc>
          <w:tcPr>
            <w:tcW w:w="1030" w:type="pct"/>
            <w:vMerge/>
          </w:tcPr>
          <w:p w14:paraId="2854A135" w14:textId="77777777" w:rsidR="008455A1" w:rsidRPr="00FF7DA8" w:rsidRDefault="008455A1">
            <w:pPr>
              <w:spacing w:after="0"/>
              <w:rPr>
                <w:rFonts w:ascii="Times New Roman" w:hAnsi="Times New Roman"/>
                <w:bCs/>
                <w:sz w:val="24"/>
                <w:szCs w:val="24"/>
              </w:rPr>
            </w:pPr>
          </w:p>
        </w:tc>
        <w:tc>
          <w:tcPr>
            <w:tcW w:w="145" w:type="pct"/>
          </w:tcPr>
          <w:p w14:paraId="51B92A6C" w14:textId="7ABFAC19" w:rsidR="008455A1" w:rsidRPr="00FF7DA8" w:rsidRDefault="00BF6063" w:rsidP="00BF6063">
            <w:pPr>
              <w:pStyle w:val="af9"/>
            </w:pPr>
            <w:r>
              <w:t>2</w:t>
            </w:r>
          </w:p>
        </w:tc>
        <w:tc>
          <w:tcPr>
            <w:tcW w:w="3311" w:type="pct"/>
          </w:tcPr>
          <w:p w14:paraId="479D459A" w14:textId="77777777" w:rsidR="008455A1" w:rsidRPr="00FF7DA8" w:rsidRDefault="00725266">
            <w:pPr>
              <w:pStyle w:val="af9"/>
            </w:pPr>
            <w:r w:rsidRPr="00FF7DA8">
              <w:t>Причесывание и редактирование меховых свойств.</w:t>
            </w:r>
          </w:p>
        </w:tc>
        <w:tc>
          <w:tcPr>
            <w:tcW w:w="514" w:type="pct"/>
            <w:vMerge/>
            <w:vAlign w:val="center"/>
          </w:tcPr>
          <w:p w14:paraId="77841303" w14:textId="77777777" w:rsidR="008455A1" w:rsidRPr="00FF7DA8" w:rsidRDefault="008455A1">
            <w:pPr>
              <w:pStyle w:val="af9"/>
              <w:jc w:val="center"/>
              <w:rPr>
                <w:b/>
                <w:bCs/>
                <w:color w:val="000000" w:themeColor="text1"/>
              </w:rPr>
            </w:pPr>
          </w:p>
        </w:tc>
      </w:tr>
      <w:tr w:rsidR="008455A1" w:rsidRPr="00FF7DA8" w14:paraId="4D96B75C" w14:textId="77777777" w:rsidTr="00BF6063">
        <w:trPr>
          <w:trHeight w:val="309"/>
        </w:trPr>
        <w:tc>
          <w:tcPr>
            <w:tcW w:w="1030" w:type="pct"/>
            <w:vMerge/>
          </w:tcPr>
          <w:p w14:paraId="72CCAC2B" w14:textId="77777777" w:rsidR="008455A1" w:rsidRPr="00FF7DA8" w:rsidRDefault="008455A1">
            <w:pPr>
              <w:spacing w:after="0"/>
              <w:rPr>
                <w:rFonts w:ascii="Times New Roman" w:hAnsi="Times New Roman"/>
                <w:bCs/>
                <w:sz w:val="24"/>
                <w:szCs w:val="24"/>
              </w:rPr>
            </w:pPr>
          </w:p>
        </w:tc>
        <w:tc>
          <w:tcPr>
            <w:tcW w:w="145" w:type="pct"/>
          </w:tcPr>
          <w:p w14:paraId="30F5D446" w14:textId="263A46E6" w:rsidR="008455A1" w:rsidRPr="00FF7DA8" w:rsidRDefault="00BF6063" w:rsidP="00BF6063">
            <w:pPr>
              <w:pStyle w:val="af9"/>
            </w:pPr>
            <w:r>
              <w:t>3</w:t>
            </w:r>
          </w:p>
        </w:tc>
        <w:tc>
          <w:tcPr>
            <w:tcW w:w="3311" w:type="pct"/>
          </w:tcPr>
          <w:p w14:paraId="61DD5593" w14:textId="77777777" w:rsidR="008455A1" w:rsidRPr="00FF7DA8" w:rsidRDefault="00725266">
            <w:pPr>
              <w:pStyle w:val="af9"/>
            </w:pPr>
            <w:r w:rsidRPr="00FF7DA8">
              <w:t>Настройка формы и внешнего вида меха.</w:t>
            </w:r>
          </w:p>
        </w:tc>
        <w:tc>
          <w:tcPr>
            <w:tcW w:w="514" w:type="pct"/>
            <w:vMerge/>
            <w:vAlign w:val="center"/>
          </w:tcPr>
          <w:p w14:paraId="0328C192" w14:textId="77777777" w:rsidR="008455A1" w:rsidRPr="00FF7DA8" w:rsidRDefault="008455A1">
            <w:pPr>
              <w:pStyle w:val="af9"/>
              <w:jc w:val="center"/>
              <w:rPr>
                <w:b/>
                <w:bCs/>
                <w:color w:val="000000" w:themeColor="text1"/>
              </w:rPr>
            </w:pPr>
          </w:p>
        </w:tc>
      </w:tr>
      <w:tr w:rsidR="008455A1" w:rsidRPr="00FF7DA8" w14:paraId="0B9FCD2A" w14:textId="77777777" w:rsidTr="00BF6063">
        <w:trPr>
          <w:trHeight w:val="309"/>
        </w:trPr>
        <w:tc>
          <w:tcPr>
            <w:tcW w:w="1030" w:type="pct"/>
            <w:vMerge/>
          </w:tcPr>
          <w:p w14:paraId="2A051C8B" w14:textId="77777777" w:rsidR="008455A1" w:rsidRPr="00FF7DA8" w:rsidRDefault="008455A1">
            <w:pPr>
              <w:spacing w:after="0"/>
              <w:rPr>
                <w:rFonts w:ascii="Times New Roman" w:hAnsi="Times New Roman"/>
                <w:bCs/>
                <w:sz w:val="24"/>
                <w:szCs w:val="24"/>
              </w:rPr>
            </w:pPr>
          </w:p>
        </w:tc>
        <w:tc>
          <w:tcPr>
            <w:tcW w:w="145" w:type="pct"/>
          </w:tcPr>
          <w:p w14:paraId="2124BBFE" w14:textId="24BEBD4C" w:rsidR="008455A1" w:rsidRPr="00FF7DA8" w:rsidRDefault="00BF6063" w:rsidP="00BF6063">
            <w:pPr>
              <w:pStyle w:val="af9"/>
            </w:pPr>
            <w:r>
              <w:t>4</w:t>
            </w:r>
          </w:p>
        </w:tc>
        <w:tc>
          <w:tcPr>
            <w:tcW w:w="3311" w:type="pct"/>
          </w:tcPr>
          <w:p w14:paraId="194CBB4B" w14:textId="77777777" w:rsidR="008455A1" w:rsidRPr="00FF7DA8" w:rsidRDefault="00725266">
            <w:pPr>
              <w:pStyle w:val="af9"/>
            </w:pPr>
            <w:r w:rsidRPr="00FF7DA8">
              <w:t>Главный метод изучения свойств меха.</w:t>
            </w:r>
          </w:p>
        </w:tc>
        <w:tc>
          <w:tcPr>
            <w:tcW w:w="514" w:type="pct"/>
            <w:vMerge/>
            <w:vAlign w:val="center"/>
          </w:tcPr>
          <w:p w14:paraId="2FB9F2AE" w14:textId="77777777" w:rsidR="008455A1" w:rsidRPr="00FF7DA8" w:rsidRDefault="008455A1">
            <w:pPr>
              <w:pStyle w:val="af9"/>
              <w:jc w:val="center"/>
              <w:rPr>
                <w:b/>
                <w:bCs/>
                <w:color w:val="000000" w:themeColor="text1"/>
              </w:rPr>
            </w:pPr>
          </w:p>
        </w:tc>
      </w:tr>
      <w:tr w:rsidR="008455A1" w:rsidRPr="00FF7DA8" w14:paraId="255F1864" w14:textId="77777777" w:rsidTr="00BF6063">
        <w:trPr>
          <w:trHeight w:val="309"/>
        </w:trPr>
        <w:tc>
          <w:tcPr>
            <w:tcW w:w="1030" w:type="pct"/>
            <w:vMerge/>
          </w:tcPr>
          <w:p w14:paraId="0C8E7078" w14:textId="77777777" w:rsidR="008455A1" w:rsidRPr="00FF7DA8" w:rsidRDefault="008455A1">
            <w:pPr>
              <w:spacing w:after="0"/>
              <w:rPr>
                <w:rFonts w:ascii="Times New Roman" w:hAnsi="Times New Roman"/>
                <w:bCs/>
                <w:sz w:val="24"/>
                <w:szCs w:val="24"/>
              </w:rPr>
            </w:pPr>
          </w:p>
        </w:tc>
        <w:tc>
          <w:tcPr>
            <w:tcW w:w="145" w:type="pct"/>
          </w:tcPr>
          <w:p w14:paraId="4F7D6583" w14:textId="4470DAFC" w:rsidR="008455A1" w:rsidRPr="00FF7DA8" w:rsidRDefault="00BF6063" w:rsidP="00BF6063">
            <w:pPr>
              <w:pStyle w:val="af9"/>
            </w:pPr>
            <w:r>
              <w:t>5</w:t>
            </w:r>
          </w:p>
        </w:tc>
        <w:tc>
          <w:tcPr>
            <w:tcW w:w="3311" w:type="pct"/>
          </w:tcPr>
          <w:p w14:paraId="18AC3C17" w14:textId="77777777" w:rsidR="008455A1" w:rsidRPr="00FF7DA8" w:rsidRDefault="00725266">
            <w:pPr>
              <w:pStyle w:val="af9"/>
            </w:pPr>
            <w:proofErr w:type="spellStart"/>
            <w:r w:rsidRPr="00FF7DA8">
              <w:t>Освещениемеха</w:t>
            </w:r>
            <w:proofErr w:type="spellEnd"/>
            <w:r w:rsidRPr="00FF7DA8">
              <w:t>.</w:t>
            </w:r>
          </w:p>
        </w:tc>
        <w:tc>
          <w:tcPr>
            <w:tcW w:w="514" w:type="pct"/>
            <w:vMerge/>
            <w:vAlign w:val="center"/>
          </w:tcPr>
          <w:p w14:paraId="228A0E9B" w14:textId="77777777" w:rsidR="008455A1" w:rsidRPr="00FF7DA8" w:rsidRDefault="008455A1">
            <w:pPr>
              <w:pStyle w:val="af9"/>
              <w:jc w:val="center"/>
              <w:rPr>
                <w:b/>
                <w:bCs/>
                <w:color w:val="000000" w:themeColor="text1"/>
              </w:rPr>
            </w:pPr>
          </w:p>
        </w:tc>
      </w:tr>
      <w:tr w:rsidR="008455A1" w:rsidRPr="00FF7DA8" w14:paraId="31D39F45" w14:textId="77777777">
        <w:trPr>
          <w:trHeight w:val="309"/>
        </w:trPr>
        <w:tc>
          <w:tcPr>
            <w:tcW w:w="1030" w:type="pct"/>
            <w:vMerge w:val="restart"/>
          </w:tcPr>
          <w:p w14:paraId="4C378420" w14:textId="77777777" w:rsidR="008455A1" w:rsidRPr="00FF7DA8" w:rsidRDefault="00725266">
            <w:pPr>
              <w:spacing w:after="0"/>
              <w:rPr>
                <w:rFonts w:ascii="Times New Roman" w:hAnsi="Times New Roman"/>
                <w:bCs/>
                <w:sz w:val="24"/>
                <w:szCs w:val="24"/>
              </w:rPr>
            </w:pPr>
            <w:r w:rsidRPr="00FF7DA8">
              <w:rPr>
                <w:rFonts w:ascii="Times New Roman" w:hAnsi="Times New Roman"/>
                <w:b/>
                <w:bCs/>
                <w:sz w:val="24"/>
                <w:szCs w:val="24"/>
              </w:rPr>
              <w:t xml:space="preserve">Тема 2.6 </w:t>
            </w:r>
            <w:r w:rsidRPr="00FF7DA8">
              <w:rPr>
                <w:rFonts w:ascii="Times New Roman" w:hAnsi="Times New Roman"/>
                <w:b/>
                <w:sz w:val="24"/>
                <w:szCs w:val="24"/>
              </w:rPr>
              <w:t>Динамика волос</w:t>
            </w:r>
          </w:p>
        </w:tc>
        <w:tc>
          <w:tcPr>
            <w:tcW w:w="3456" w:type="pct"/>
            <w:gridSpan w:val="2"/>
          </w:tcPr>
          <w:p w14:paraId="08D4AAA0"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 xml:space="preserve">Содержание учебного материала </w:t>
            </w:r>
          </w:p>
        </w:tc>
        <w:tc>
          <w:tcPr>
            <w:tcW w:w="514" w:type="pct"/>
            <w:vMerge w:val="restart"/>
            <w:vAlign w:val="center"/>
          </w:tcPr>
          <w:p w14:paraId="61A27E49"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8</w:t>
            </w:r>
          </w:p>
        </w:tc>
      </w:tr>
      <w:tr w:rsidR="008455A1" w:rsidRPr="00FF7DA8" w14:paraId="1E422CB6" w14:textId="77777777" w:rsidTr="00BF6063">
        <w:trPr>
          <w:trHeight w:val="309"/>
        </w:trPr>
        <w:tc>
          <w:tcPr>
            <w:tcW w:w="1030" w:type="pct"/>
            <w:vMerge/>
          </w:tcPr>
          <w:p w14:paraId="1E91F15C" w14:textId="77777777" w:rsidR="008455A1" w:rsidRPr="00FF7DA8" w:rsidRDefault="008455A1">
            <w:pPr>
              <w:spacing w:after="0"/>
              <w:rPr>
                <w:rFonts w:ascii="Times New Roman" w:hAnsi="Times New Roman"/>
                <w:bCs/>
                <w:sz w:val="24"/>
                <w:szCs w:val="24"/>
              </w:rPr>
            </w:pPr>
          </w:p>
        </w:tc>
        <w:tc>
          <w:tcPr>
            <w:tcW w:w="145" w:type="pct"/>
          </w:tcPr>
          <w:p w14:paraId="5FE52159" w14:textId="77777777" w:rsidR="008455A1" w:rsidRPr="00FF7DA8" w:rsidRDefault="008455A1" w:rsidP="000F5919">
            <w:pPr>
              <w:numPr>
                <w:ilvl w:val="0"/>
                <w:numId w:val="114"/>
              </w:numPr>
              <w:spacing w:after="0"/>
              <w:rPr>
                <w:rFonts w:ascii="Times New Roman" w:hAnsi="Times New Roman"/>
                <w:bCs/>
                <w:sz w:val="24"/>
                <w:szCs w:val="24"/>
              </w:rPr>
            </w:pPr>
          </w:p>
        </w:tc>
        <w:tc>
          <w:tcPr>
            <w:tcW w:w="3311" w:type="pct"/>
          </w:tcPr>
          <w:p w14:paraId="743D45BF"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 xml:space="preserve">Волосяной </w:t>
            </w:r>
            <w:proofErr w:type="spellStart"/>
            <w:r w:rsidRPr="00FF7DA8">
              <w:rPr>
                <w:rFonts w:ascii="Times New Roman" w:hAnsi="Times New Roman"/>
                <w:bCs/>
                <w:sz w:val="24"/>
                <w:szCs w:val="24"/>
              </w:rPr>
              <w:t>симулятор.Типы</w:t>
            </w:r>
            <w:proofErr w:type="spellEnd"/>
            <w:r w:rsidRPr="00FF7DA8">
              <w:rPr>
                <w:rFonts w:ascii="Times New Roman" w:hAnsi="Times New Roman"/>
                <w:bCs/>
                <w:sz w:val="24"/>
                <w:szCs w:val="24"/>
              </w:rPr>
              <w:t xml:space="preserve"> визуализации </w:t>
            </w:r>
            <w:proofErr w:type="spellStart"/>
            <w:r w:rsidRPr="00FF7DA8">
              <w:rPr>
                <w:rFonts w:ascii="Times New Roman" w:hAnsi="Times New Roman"/>
                <w:bCs/>
                <w:sz w:val="24"/>
                <w:szCs w:val="24"/>
              </w:rPr>
              <w:t>волос.Законы</w:t>
            </w:r>
            <w:proofErr w:type="spellEnd"/>
            <w:r w:rsidRPr="00FF7DA8">
              <w:rPr>
                <w:rFonts w:ascii="Times New Roman" w:hAnsi="Times New Roman"/>
                <w:bCs/>
                <w:sz w:val="24"/>
                <w:szCs w:val="24"/>
              </w:rPr>
              <w:t xml:space="preserve"> динамики.</w:t>
            </w:r>
          </w:p>
        </w:tc>
        <w:tc>
          <w:tcPr>
            <w:tcW w:w="514" w:type="pct"/>
            <w:vMerge/>
            <w:vAlign w:val="center"/>
          </w:tcPr>
          <w:p w14:paraId="6DA9983C"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058622E4" w14:textId="77777777">
        <w:trPr>
          <w:trHeight w:val="309"/>
        </w:trPr>
        <w:tc>
          <w:tcPr>
            <w:tcW w:w="1030" w:type="pct"/>
            <w:vMerge/>
          </w:tcPr>
          <w:p w14:paraId="6BB9FFC8" w14:textId="77777777" w:rsidR="008455A1" w:rsidRPr="00FF7DA8" w:rsidRDefault="008455A1">
            <w:pPr>
              <w:spacing w:after="0"/>
              <w:rPr>
                <w:rFonts w:ascii="Times New Roman" w:hAnsi="Times New Roman"/>
                <w:bCs/>
                <w:sz w:val="24"/>
                <w:szCs w:val="24"/>
              </w:rPr>
            </w:pPr>
          </w:p>
        </w:tc>
        <w:tc>
          <w:tcPr>
            <w:tcW w:w="3456" w:type="pct"/>
            <w:gridSpan w:val="2"/>
          </w:tcPr>
          <w:p w14:paraId="5996884D"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 xml:space="preserve">В том числе практических занятий </w:t>
            </w:r>
          </w:p>
        </w:tc>
        <w:tc>
          <w:tcPr>
            <w:tcW w:w="514" w:type="pct"/>
            <w:vMerge w:val="restart"/>
            <w:vAlign w:val="center"/>
          </w:tcPr>
          <w:p w14:paraId="7EF7DA7E"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7</w:t>
            </w:r>
          </w:p>
        </w:tc>
      </w:tr>
      <w:tr w:rsidR="008455A1" w:rsidRPr="00FF7DA8" w14:paraId="53D3BC92" w14:textId="77777777" w:rsidTr="00BF6063">
        <w:trPr>
          <w:trHeight w:val="309"/>
        </w:trPr>
        <w:tc>
          <w:tcPr>
            <w:tcW w:w="1030" w:type="pct"/>
            <w:vMerge/>
          </w:tcPr>
          <w:p w14:paraId="05F535E9" w14:textId="77777777" w:rsidR="008455A1" w:rsidRPr="00FF7DA8" w:rsidRDefault="008455A1">
            <w:pPr>
              <w:spacing w:after="0"/>
              <w:rPr>
                <w:rFonts w:ascii="Times New Roman" w:hAnsi="Times New Roman"/>
                <w:bCs/>
                <w:sz w:val="24"/>
                <w:szCs w:val="24"/>
              </w:rPr>
            </w:pPr>
          </w:p>
        </w:tc>
        <w:tc>
          <w:tcPr>
            <w:tcW w:w="145" w:type="pct"/>
          </w:tcPr>
          <w:p w14:paraId="2B21DE26" w14:textId="77777777" w:rsidR="008455A1" w:rsidRPr="00FF7DA8" w:rsidRDefault="008455A1" w:rsidP="000F5919">
            <w:pPr>
              <w:pStyle w:val="af9"/>
              <w:numPr>
                <w:ilvl w:val="0"/>
                <w:numId w:val="115"/>
              </w:numPr>
            </w:pPr>
          </w:p>
        </w:tc>
        <w:tc>
          <w:tcPr>
            <w:tcW w:w="3311" w:type="pct"/>
          </w:tcPr>
          <w:p w14:paraId="4D541B9D" w14:textId="77777777" w:rsidR="008455A1" w:rsidRPr="00FF7DA8" w:rsidRDefault="00725266">
            <w:pPr>
              <w:pStyle w:val="af9"/>
            </w:pPr>
            <w:r w:rsidRPr="00FF7DA8">
              <w:t>Создание системы волос.</w:t>
            </w:r>
          </w:p>
        </w:tc>
        <w:tc>
          <w:tcPr>
            <w:tcW w:w="514" w:type="pct"/>
            <w:vMerge/>
            <w:vAlign w:val="center"/>
          </w:tcPr>
          <w:p w14:paraId="2EB43EA3" w14:textId="77777777" w:rsidR="008455A1" w:rsidRPr="00FF7DA8" w:rsidRDefault="008455A1">
            <w:pPr>
              <w:pStyle w:val="af9"/>
              <w:jc w:val="center"/>
              <w:rPr>
                <w:b/>
                <w:bCs/>
                <w:color w:val="000000" w:themeColor="text1"/>
              </w:rPr>
            </w:pPr>
          </w:p>
        </w:tc>
      </w:tr>
      <w:tr w:rsidR="008455A1" w:rsidRPr="00FF7DA8" w14:paraId="26EFFD71" w14:textId="77777777" w:rsidTr="00BF6063">
        <w:trPr>
          <w:trHeight w:val="309"/>
        </w:trPr>
        <w:tc>
          <w:tcPr>
            <w:tcW w:w="1030" w:type="pct"/>
            <w:vMerge/>
          </w:tcPr>
          <w:p w14:paraId="7CF60035" w14:textId="77777777" w:rsidR="008455A1" w:rsidRPr="00FF7DA8" w:rsidRDefault="008455A1">
            <w:pPr>
              <w:spacing w:after="0"/>
              <w:rPr>
                <w:rFonts w:ascii="Times New Roman" w:hAnsi="Times New Roman"/>
                <w:bCs/>
                <w:sz w:val="24"/>
                <w:szCs w:val="24"/>
              </w:rPr>
            </w:pPr>
          </w:p>
        </w:tc>
        <w:tc>
          <w:tcPr>
            <w:tcW w:w="145" w:type="pct"/>
          </w:tcPr>
          <w:p w14:paraId="0472E2ED" w14:textId="77777777" w:rsidR="008455A1" w:rsidRPr="00FF7DA8" w:rsidRDefault="008455A1" w:rsidP="000F5919">
            <w:pPr>
              <w:pStyle w:val="af9"/>
              <w:numPr>
                <w:ilvl w:val="0"/>
                <w:numId w:val="115"/>
              </w:numPr>
            </w:pPr>
          </w:p>
        </w:tc>
        <w:tc>
          <w:tcPr>
            <w:tcW w:w="3311" w:type="pct"/>
          </w:tcPr>
          <w:p w14:paraId="46784057" w14:textId="77777777" w:rsidR="008455A1" w:rsidRPr="00FF7DA8" w:rsidRDefault="00725266">
            <w:pPr>
              <w:pStyle w:val="af9"/>
            </w:pPr>
            <w:r w:rsidRPr="00FF7DA8">
              <w:t>Требования к поверхности для создания волос. Система волос и ее свойства.</w:t>
            </w:r>
          </w:p>
        </w:tc>
        <w:tc>
          <w:tcPr>
            <w:tcW w:w="514" w:type="pct"/>
            <w:vMerge/>
            <w:vAlign w:val="center"/>
          </w:tcPr>
          <w:p w14:paraId="0E4923D3" w14:textId="77777777" w:rsidR="008455A1" w:rsidRPr="00FF7DA8" w:rsidRDefault="008455A1">
            <w:pPr>
              <w:pStyle w:val="af9"/>
              <w:jc w:val="center"/>
              <w:rPr>
                <w:b/>
                <w:bCs/>
                <w:color w:val="000000" w:themeColor="text1"/>
              </w:rPr>
            </w:pPr>
          </w:p>
        </w:tc>
      </w:tr>
      <w:tr w:rsidR="008455A1" w:rsidRPr="00FF7DA8" w14:paraId="2765DF27" w14:textId="77777777" w:rsidTr="00BF6063">
        <w:trPr>
          <w:trHeight w:val="309"/>
        </w:trPr>
        <w:tc>
          <w:tcPr>
            <w:tcW w:w="1030" w:type="pct"/>
            <w:vMerge/>
          </w:tcPr>
          <w:p w14:paraId="5FDA9CD5" w14:textId="77777777" w:rsidR="008455A1" w:rsidRPr="00FF7DA8" w:rsidRDefault="008455A1">
            <w:pPr>
              <w:spacing w:after="0"/>
              <w:rPr>
                <w:rFonts w:ascii="Times New Roman" w:hAnsi="Times New Roman"/>
                <w:bCs/>
                <w:sz w:val="24"/>
                <w:szCs w:val="24"/>
              </w:rPr>
            </w:pPr>
          </w:p>
        </w:tc>
        <w:tc>
          <w:tcPr>
            <w:tcW w:w="145" w:type="pct"/>
          </w:tcPr>
          <w:p w14:paraId="60BF8DD7" w14:textId="77777777" w:rsidR="008455A1" w:rsidRPr="00FF7DA8" w:rsidRDefault="008455A1" w:rsidP="000F5919">
            <w:pPr>
              <w:pStyle w:val="af9"/>
              <w:numPr>
                <w:ilvl w:val="0"/>
                <w:numId w:val="115"/>
              </w:numPr>
            </w:pPr>
          </w:p>
        </w:tc>
        <w:tc>
          <w:tcPr>
            <w:tcW w:w="3311" w:type="pct"/>
          </w:tcPr>
          <w:p w14:paraId="2FB1519D" w14:textId="77777777" w:rsidR="008455A1" w:rsidRPr="00FF7DA8" w:rsidRDefault="00725266">
            <w:pPr>
              <w:pStyle w:val="af9"/>
            </w:pPr>
            <w:r w:rsidRPr="00FF7DA8">
              <w:t>Редактирование длины волос.</w:t>
            </w:r>
          </w:p>
        </w:tc>
        <w:tc>
          <w:tcPr>
            <w:tcW w:w="514" w:type="pct"/>
            <w:vMerge/>
            <w:vAlign w:val="center"/>
          </w:tcPr>
          <w:p w14:paraId="4094CC14" w14:textId="77777777" w:rsidR="008455A1" w:rsidRPr="00FF7DA8" w:rsidRDefault="008455A1">
            <w:pPr>
              <w:pStyle w:val="af9"/>
              <w:jc w:val="center"/>
              <w:rPr>
                <w:b/>
                <w:bCs/>
                <w:color w:val="000000" w:themeColor="text1"/>
              </w:rPr>
            </w:pPr>
          </w:p>
        </w:tc>
      </w:tr>
      <w:tr w:rsidR="008455A1" w:rsidRPr="00FF7DA8" w14:paraId="4D0F1F6A" w14:textId="77777777" w:rsidTr="00BF6063">
        <w:trPr>
          <w:trHeight w:val="309"/>
        </w:trPr>
        <w:tc>
          <w:tcPr>
            <w:tcW w:w="1030" w:type="pct"/>
            <w:vMerge/>
          </w:tcPr>
          <w:p w14:paraId="0A2EA460" w14:textId="77777777" w:rsidR="008455A1" w:rsidRPr="00FF7DA8" w:rsidRDefault="008455A1">
            <w:pPr>
              <w:spacing w:after="0"/>
              <w:rPr>
                <w:rFonts w:ascii="Times New Roman" w:hAnsi="Times New Roman"/>
                <w:bCs/>
                <w:sz w:val="24"/>
                <w:szCs w:val="24"/>
              </w:rPr>
            </w:pPr>
          </w:p>
        </w:tc>
        <w:tc>
          <w:tcPr>
            <w:tcW w:w="145" w:type="pct"/>
          </w:tcPr>
          <w:p w14:paraId="3A64BC1C" w14:textId="77777777" w:rsidR="008455A1" w:rsidRPr="00FF7DA8" w:rsidRDefault="008455A1" w:rsidP="000F5919">
            <w:pPr>
              <w:pStyle w:val="af9"/>
              <w:numPr>
                <w:ilvl w:val="0"/>
                <w:numId w:val="115"/>
              </w:numPr>
            </w:pPr>
          </w:p>
        </w:tc>
        <w:tc>
          <w:tcPr>
            <w:tcW w:w="3311" w:type="pct"/>
          </w:tcPr>
          <w:p w14:paraId="459151B8" w14:textId="77777777" w:rsidR="008455A1" w:rsidRPr="00FF7DA8" w:rsidRDefault="00725266">
            <w:pPr>
              <w:pStyle w:val="af9"/>
            </w:pPr>
            <w:r w:rsidRPr="00FF7DA8">
              <w:t xml:space="preserve">Коллизии и взаимодействия с </w:t>
            </w:r>
            <w:proofErr w:type="spellStart"/>
            <w:r w:rsidRPr="00FF7DA8">
              <w:t>поверхносттю</w:t>
            </w:r>
            <w:proofErr w:type="spellEnd"/>
            <w:r w:rsidRPr="00FF7DA8">
              <w:t>.</w:t>
            </w:r>
          </w:p>
        </w:tc>
        <w:tc>
          <w:tcPr>
            <w:tcW w:w="514" w:type="pct"/>
            <w:vMerge/>
            <w:vAlign w:val="center"/>
          </w:tcPr>
          <w:p w14:paraId="72F8C79F" w14:textId="77777777" w:rsidR="008455A1" w:rsidRPr="00FF7DA8" w:rsidRDefault="008455A1">
            <w:pPr>
              <w:pStyle w:val="af9"/>
              <w:jc w:val="center"/>
              <w:rPr>
                <w:b/>
                <w:bCs/>
                <w:color w:val="000000" w:themeColor="text1"/>
              </w:rPr>
            </w:pPr>
          </w:p>
        </w:tc>
      </w:tr>
      <w:tr w:rsidR="008455A1" w:rsidRPr="00FF7DA8" w14:paraId="4B016C7B" w14:textId="77777777" w:rsidTr="00BF6063">
        <w:trPr>
          <w:trHeight w:val="309"/>
        </w:trPr>
        <w:tc>
          <w:tcPr>
            <w:tcW w:w="1030" w:type="pct"/>
            <w:vMerge/>
          </w:tcPr>
          <w:p w14:paraId="5834FAB3" w14:textId="77777777" w:rsidR="008455A1" w:rsidRPr="00FF7DA8" w:rsidRDefault="008455A1">
            <w:pPr>
              <w:spacing w:after="0"/>
              <w:rPr>
                <w:rFonts w:ascii="Times New Roman" w:hAnsi="Times New Roman"/>
                <w:bCs/>
                <w:sz w:val="24"/>
                <w:szCs w:val="24"/>
              </w:rPr>
            </w:pPr>
          </w:p>
        </w:tc>
        <w:tc>
          <w:tcPr>
            <w:tcW w:w="145" w:type="pct"/>
          </w:tcPr>
          <w:p w14:paraId="03829307" w14:textId="77777777" w:rsidR="008455A1" w:rsidRPr="00FF7DA8" w:rsidRDefault="008455A1" w:rsidP="000F5919">
            <w:pPr>
              <w:pStyle w:val="af9"/>
              <w:numPr>
                <w:ilvl w:val="0"/>
                <w:numId w:val="115"/>
              </w:numPr>
            </w:pPr>
          </w:p>
        </w:tc>
        <w:tc>
          <w:tcPr>
            <w:tcW w:w="3311" w:type="pct"/>
          </w:tcPr>
          <w:p w14:paraId="434F1988" w14:textId="77777777" w:rsidR="008455A1" w:rsidRPr="00FF7DA8" w:rsidRDefault="00725266">
            <w:pPr>
              <w:pStyle w:val="af9"/>
            </w:pPr>
            <w:r w:rsidRPr="00FF7DA8">
              <w:t>Индивидуальные свойства волос.</w:t>
            </w:r>
          </w:p>
        </w:tc>
        <w:tc>
          <w:tcPr>
            <w:tcW w:w="514" w:type="pct"/>
            <w:vMerge/>
            <w:vAlign w:val="center"/>
          </w:tcPr>
          <w:p w14:paraId="4C9353C4" w14:textId="77777777" w:rsidR="008455A1" w:rsidRPr="00FF7DA8" w:rsidRDefault="008455A1">
            <w:pPr>
              <w:pStyle w:val="af9"/>
              <w:jc w:val="center"/>
              <w:rPr>
                <w:b/>
                <w:bCs/>
                <w:color w:val="000000" w:themeColor="text1"/>
              </w:rPr>
            </w:pPr>
          </w:p>
        </w:tc>
      </w:tr>
      <w:tr w:rsidR="008455A1" w:rsidRPr="00FF7DA8" w14:paraId="54F355A8" w14:textId="77777777" w:rsidTr="00BF6063">
        <w:trPr>
          <w:trHeight w:val="309"/>
        </w:trPr>
        <w:tc>
          <w:tcPr>
            <w:tcW w:w="1030" w:type="pct"/>
            <w:vMerge/>
          </w:tcPr>
          <w:p w14:paraId="10AB8234" w14:textId="77777777" w:rsidR="008455A1" w:rsidRPr="00FF7DA8" w:rsidRDefault="008455A1">
            <w:pPr>
              <w:spacing w:after="0"/>
              <w:rPr>
                <w:rFonts w:ascii="Times New Roman" w:hAnsi="Times New Roman"/>
                <w:bCs/>
                <w:sz w:val="24"/>
                <w:szCs w:val="24"/>
              </w:rPr>
            </w:pPr>
          </w:p>
        </w:tc>
        <w:tc>
          <w:tcPr>
            <w:tcW w:w="145" w:type="pct"/>
          </w:tcPr>
          <w:p w14:paraId="1EAEBE5D" w14:textId="77777777" w:rsidR="008455A1" w:rsidRPr="00FF7DA8" w:rsidRDefault="008455A1" w:rsidP="000F5919">
            <w:pPr>
              <w:pStyle w:val="af9"/>
              <w:numPr>
                <w:ilvl w:val="0"/>
                <w:numId w:val="115"/>
              </w:numPr>
            </w:pPr>
          </w:p>
        </w:tc>
        <w:tc>
          <w:tcPr>
            <w:tcW w:w="3311" w:type="pct"/>
          </w:tcPr>
          <w:p w14:paraId="30C9B57A" w14:textId="77777777" w:rsidR="008455A1" w:rsidRPr="00FF7DA8" w:rsidRDefault="00725266">
            <w:pPr>
              <w:pStyle w:val="af9"/>
            </w:pPr>
            <w:r w:rsidRPr="00FF7DA8">
              <w:t>Три типа кривых при работе с системой волос.</w:t>
            </w:r>
          </w:p>
        </w:tc>
        <w:tc>
          <w:tcPr>
            <w:tcW w:w="514" w:type="pct"/>
            <w:vMerge/>
            <w:vAlign w:val="center"/>
          </w:tcPr>
          <w:p w14:paraId="4543CBEE" w14:textId="77777777" w:rsidR="008455A1" w:rsidRPr="00FF7DA8" w:rsidRDefault="008455A1">
            <w:pPr>
              <w:pStyle w:val="af9"/>
              <w:jc w:val="center"/>
              <w:rPr>
                <w:b/>
                <w:bCs/>
                <w:color w:val="000000" w:themeColor="text1"/>
              </w:rPr>
            </w:pPr>
          </w:p>
        </w:tc>
      </w:tr>
      <w:tr w:rsidR="008455A1" w:rsidRPr="00FF7DA8" w14:paraId="3D31D75E" w14:textId="77777777" w:rsidTr="00BF6063">
        <w:trPr>
          <w:trHeight w:val="309"/>
        </w:trPr>
        <w:tc>
          <w:tcPr>
            <w:tcW w:w="1030" w:type="pct"/>
            <w:vMerge/>
          </w:tcPr>
          <w:p w14:paraId="1629F2F6" w14:textId="77777777" w:rsidR="008455A1" w:rsidRPr="00FF7DA8" w:rsidRDefault="008455A1">
            <w:pPr>
              <w:spacing w:after="0"/>
              <w:rPr>
                <w:rFonts w:ascii="Times New Roman" w:hAnsi="Times New Roman"/>
                <w:bCs/>
                <w:sz w:val="24"/>
                <w:szCs w:val="24"/>
              </w:rPr>
            </w:pPr>
          </w:p>
        </w:tc>
        <w:tc>
          <w:tcPr>
            <w:tcW w:w="145" w:type="pct"/>
          </w:tcPr>
          <w:p w14:paraId="625A948B" w14:textId="77777777" w:rsidR="008455A1" w:rsidRPr="00FF7DA8" w:rsidRDefault="008455A1" w:rsidP="000F5919">
            <w:pPr>
              <w:pStyle w:val="af9"/>
              <w:numPr>
                <w:ilvl w:val="0"/>
                <w:numId w:val="115"/>
              </w:numPr>
            </w:pPr>
          </w:p>
        </w:tc>
        <w:tc>
          <w:tcPr>
            <w:tcW w:w="3311" w:type="pct"/>
          </w:tcPr>
          <w:p w14:paraId="480175C8" w14:textId="77777777" w:rsidR="008455A1" w:rsidRPr="00FF7DA8" w:rsidRDefault="00725266">
            <w:pPr>
              <w:pStyle w:val="af9"/>
            </w:pPr>
            <w:r w:rsidRPr="00FF7DA8">
              <w:t>Волосы и текстуры цвета.</w:t>
            </w:r>
          </w:p>
        </w:tc>
        <w:tc>
          <w:tcPr>
            <w:tcW w:w="514" w:type="pct"/>
            <w:vMerge/>
            <w:vAlign w:val="center"/>
          </w:tcPr>
          <w:p w14:paraId="7B1058F6" w14:textId="77777777" w:rsidR="008455A1" w:rsidRPr="00FF7DA8" w:rsidRDefault="008455A1">
            <w:pPr>
              <w:pStyle w:val="af9"/>
              <w:jc w:val="center"/>
              <w:rPr>
                <w:b/>
                <w:bCs/>
                <w:color w:val="000000" w:themeColor="text1"/>
              </w:rPr>
            </w:pPr>
          </w:p>
        </w:tc>
      </w:tr>
      <w:tr w:rsidR="008455A1" w:rsidRPr="00FF7DA8" w14:paraId="28C9024B" w14:textId="77777777" w:rsidTr="00BF6063">
        <w:trPr>
          <w:trHeight w:val="309"/>
        </w:trPr>
        <w:tc>
          <w:tcPr>
            <w:tcW w:w="1030" w:type="pct"/>
            <w:vMerge/>
          </w:tcPr>
          <w:p w14:paraId="3C2010AF" w14:textId="77777777" w:rsidR="008455A1" w:rsidRPr="00FF7DA8" w:rsidRDefault="008455A1">
            <w:pPr>
              <w:spacing w:after="0"/>
              <w:rPr>
                <w:rFonts w:ascii="Times New Roman" w:hAnsi="Times New Roman"/>
                <w:bCs/>
                <w:sz w:val="24"/>
                <w:szCs w:val="24"/>
              </w:rPr>
            </w:pPr>
          </w:p>
        </w:tc>
        <w:tc>
          <w:tcPr>
            <w:tcW w:w="145" w:type="pct"/>
          </w:tcPr>
          <w:p w14:paraId="352CD3C1" w14:textId="77777777" w:rsidR="008455A1" w:rsidRPr="00FF7DA8" w:rsidRDefault="008455A1" w:rsidP="000F5919">
            <w:pPr>
              <w:pStyle w:val="af9"/>
              <w:numPr>
                <w:ilvl w:val="0"/>
                <w:numId w:val="115"/>
              </w:numPr>
            </w:pPr>
          </w:p>
        </w:tc>
        <w:tc>
          <w:tcPr>
            <w:tcW w:w="3311" w:type="pct"/>
          </w:tcPr>
          <w:p w14:paraId="13C46636" w14:textId="77777777" w:rsidR="008455A1" w:rsidRPr="00FF7DA8" w:rsidRDefault="00725266">
            <w:pPr>
              <w:pStyle w:val="af9"/>
            </w:pPr>
            <w:proofErr w:type="spellStart"/>
            <w:r w:rsidRPr="00FF7DA8">
              <w:t>Практическоесозданиепрически</w:t>
            </w:r>
            <w:proofErr w:type="spellEnd"/>
            <w:r w:rsidRPr="00FF7DA8">
              <w:t xml:space="preserve">. Стрижка, </w:t>
            </w:r>
            <w:proofErr w:type="spellStart"/>
            <w:r w:rsidRPr="00FF7DA8">
              <w:t>укладываниеи</w:t>
            </w:r>
            <w:proofErr w:type="spellEnd"/>
            <w:r w:rsidRPr="00FF7DA8">
              <w:t xml:space="preserve"> прическа.</w:t>
            </w:r>
          </w:p>
        </w:tc>
        <w:tc>
          <w:tcPr>
            <w:tcW w:w="514" w:type="pct"/>
            <w:vMerge/>
            <w:vAlign w:val="center"/>
          </w:tcPr>
          <w:p w14:paraId="7091E9F3" w14:textId="77777777" w:rsidR="008455A1" w:rsidRPr="00FF7DA8" w:rsidRDefault="008455A1">
            <w:pPr>
              <w:pStyle w:val="af9"/>
              <w:jc w:val="center"/>
              <w:rPr>
                <w:b/>
                <w:bCs/>
                <w:color w:val="000000" w:themeColor="text1"/>
              </w:rPr>
            </w:pPr>
          </w:p>
        </w:tc>
      </w:tr>
      <w:tr w:rsidR="008455A1" w:rsidRPr="00FF7DA8" w14:paraId="47CD5595" w14:textId="77777777" w:rsidTr="00BF6063">
        <w:trPr>
          <w:trHeight w:val="309"/>
        </w:trPr>
        <w:tc>
          <w:tcPr>
            <w:tcW w:w="1030" w:type="pct"/>
            <w:vMerge/>
          </w:tcPr>
          <w:p w14:paraId="4269CA31" w14:textId="77777777" w:rsidR="008455A1" w:rsidRPr="00FF7DA8" w:rsidRDefault="008455A1">
            <w:pPr>
              <w:spacing w:after="0"/>
              <w:rPr>
                <w:rFonts w:ascii="Times New Roman" w:hAnsi="Times New Roman"/>
                <w:bCs/>
                <w:sz w:val="24"/>
                <w:szCs w:val="24"/>
              </w:rPr>
            </w:pPr>
          </w:p>
        </w:tc>
        <w:tc>
          <w:tcPr>
            <w:tcW w:w="145" w:type="pct"/>
          </w:tcPr>
          <w:p w14:paraId="6F7E968F" w14:textId="77777777" w:rsidR="008455A1" w:rsidRPr="00FF7DA8" w:rsidRDefault="008455A1" w:rsidP="000F5919">
            <w:pPr>
              <w:pStyle w:val="af9"/>
              <w:numPr>
                <w:ilvl w:val="0"/>
                <w:numId w:val="115"/>
              </w:numPr>
            </w:pPr>
          </w:p>
        </w:tc>
        <w:tc>
          <w:tcPr>
            <w:tcW w:w="3311" w:type="pct"/>
          </w:tcPr>
          <w:p w14:paraId="6662E734" w14:textId="77777777" w:rsidR="008455A1" w:rsidRPr="00FF7DA8" w:rsidRDefault="00725266">
            <w:pPr>
              <w:pStyle w:val="af9"/>
            </w:pPr>
            <w:r w:rsidRPr="00FF7DA8">
              <w:t>Увеличение густоты прически.</w:t>
            </w:r>
          </w:p>
        </w:tc>
        <w:tc>
          <w:tcPr>
            <w:tcW w:w="514" w:type="pct"/>
            <w:vMerge/>
            <w:vAlign w:val="center"/>
          </w:tcPr>
          <w:p w14:paraId="7B4CAE72" w14:textId="77777777" w:rsidR="008455A1" w:rsidRPr="00FF7DA8" w:rsidRDefault="008455A1">
            <w:pPr>
              <w:pStyle w:val="af9"/>
              <w:jc w:val="center"/>
              <w:rPr>
                <w:b/>
                <w:bCs/>
                <w:color w:val="000000" w:themeColor="text1"/>
              </w:rPr>
            </w:pPr>
          </w:p>
        </w:tc>
      </w:tr>
      <w:tr w:rsidR="008455A1" w:rsidRPr="00FF7DA8" w14:paraId="3A77C0D6" w14:textId="77777777" w:rsidTr="00BF6063">
        <w:trPr>
          <w:trHeight w:val="309"/>
        </w:trPr>
        <w:tc>
          <w:tcPr>
            <w:tcW w:w="1030" w:type="pct"/>
            <w:vMerge/>
          </w:tcPr>
          <w:p w14:paraId="2B590CDF" w14:textId="77777777" w:rsidR="008455A1" w:rsidRPr="00FF7DA8" w:rsidRDefault="008455A1">
            <w:pPr>
              <w:spacing w:after="0"/>
              <w:rPr>
                <w:rFonts w:ascii="Times New Roman" w:hAnsi="Times New Roman"/>
                <w:bCs/>
                <w:sz w:val="24"/>
                <w:szCs w:val="24"/>
              </w:rPr>
            </w:pPr>
          </w:p>
        </w:tc>
        <w:tc>
          <w:tcPr>
            <w:tcW w:w="145" w:type="pct"/>
          </w:tcPr>
          <w:p w14:paraId="124F9564" w14:textId="77777777" w:rsidR="008455A1" w:rsidRPr="00FF7DA8" w:rsidRDefault="008455A1" w:rsidP="000F5919">
            <w:pPr>
              <w:pStyle w:val="af9"/>
              <w:numPr>
                <w:ilvl w:val="0"/>
                <w:numId w:val="115"/>
              </w:numPr>
            </w:pPr>
          </w:p>
        </w:tc>
        <w:tc>
          <w:tcPr>
            <w:tcW w:w="3311" w:type="pct"/>
          </w:tcPr>
          <w:p w14:paraId="1222D0A8" w14:textId="77777777" w:rsidR="008455A1" w:rsidRPr="00FF7DA8" w:rsidRDefault="00725266">
            <w:pPr>
              <w:pStyle w:val="af9"/>
            </w:pPr>
            <w:proofErr w:type="spellStart"/>
            <w:r w:rsidRPr="00FF7DA8">
              <w:t>Настройкаформы</w:t>
            </w:r>
            <w:proofErr w:type="spellEnd"/>
            <w:r w:rsidRPr="00FF7DA8">
              <w:t xml:space="preserve"> волос. Настройка освещения.</w:t>
            </w:r>
          </w:p>
        </w:tc>
        <w:tc>
          <w:tcPr>
            <w:tcW w:w="514" w:type="pct"/>
            <w:vMerge/>
            <w:vAlign w:val="center"/>
          </w:tcPr>
          <w:p w14:paraId="5CAB80C4" w14:textId="77777777" w:rsidR="008455A1" w:rsidRPr="00FF7DA8" w:rsidRDefault="008455A1">
            <w:pPr>
              <w:pStyle w:val="af9"/>
              <w:jc w:val="center"/>
              <w:rPr>
                <w:b/>
                <w:bCs/>
                <w:color w:val="000000" w:themeColor="text1"/>
              </w:rPr>
            </w:pPr>
          </w:p>
        </w:tc>
      </w:tr>
      <w:tr w:rsidR="008455A1" w:rsidRPr="00FF7DA8" w14:paraId="641B8675" w14:textId="77777777" w:rsidTr="00BF6063">
        <w:trPr>
          <w:trHeight w:val="309"/>
        </w:trPr>
        <w:tc>
          <w:tcPr>
            <w:tcW w:w="1030" w:type="pct"/>
            <w:vMerge/>
          </w:tcPr>
          <w:p w14:paraId="1F2D9F38" w14:textId="77777777" w:rsidR="008455A1" w:rsidRPr="00FF7DA8" w:rsidRDefault="008455A1">
            <w:pPr>
              <w:spacing w:after="0"/>
              <w:rPr>
                <w:rFonts w:ascii="Times New Roman" w:hAnsi="Times New Roman"/>
                <w:bCs/>
                <w:sz w:val="24"/>
                <w:szCs w:val="24"/>
              </w:rPr>
            </w:pPr>
          </w:p>
        </w:tc>
        <w:tc>
          <w:tcPr>
            <w:tcW w:w="145" w:type="pct"/>
          </w:tcPr>
          <w:p w14:paraId="3441FA24" w14:textId="77777777" w:rsidR="008455A1" w:rsidRPr="00FF7DA8" w:rsidRDefault="008455A1" w:rsidP="000F5919">
            <w:pPr>
              <w:pStyle w:val="af9"/>
              <w:numPr>
                <w:ilvl w:val="0"/>
                <w:numId w:val="115"/>
              </w:numPr>
            </w:pPr>
          </w:p>
        </w:tc>
        <w:tc>
          <w:tcPr>
            <w:tcW w:w="3311" w:type="pct"/>
          </w:tcPr>
          <w:p w14:paraId="622605E7" w14:textId="77777777" w:rsidR="008455A1" w:rsidRPr="00FF7DA8" w:rsidRDefault="00725266">
            <w:pPr>
              <w:pStyle w:val="af9"/>
            </w:pPr>
            <w:proofErr w:type="spellStart"/>
            <w:r w:rsidRPr="00FF7DA8">
              <w:t>Заплетание</w:t>
            </w:r>
            <w:proofErr w:type="spellEnd"/>
            <w:r w:rsidRPr="00FF7DA8">
              <w:t xml:space="preserve"> косичек.</w:t>
            </w:r>
          </w:p>
        </w:tc>
        <w:tc>
          <w:tcPr>
            <w:tcW w:w="514" w:type="pct"/>
            <w:vMerge/>
            <w:vAlign w:val="center"/>
          </w:tcPr>
          <w:p w14:paraId="67BD4C0D" w14:textId="77777777" w:rsidR="008455A1" w:rsidRPr="00FF7DA8" w:rsidRDefault="008455A1">
            <w:pPr>
              <w:pStyle w:val="af9"/>
              <w:jc w:val="center"/>
              <w:rPr>
                <w:b/>
                <w:bCs/>
                <w:color w:val="000000" w:themeColor="text1"/>
              </w:rPr>
            </w:pPr>
          </w:p>
        </w:tc>
      </w:tr>
      <w:tr w:rsidR="008455A1" w:rsidRPr="00FF7DA8" w14:paraId="1076487E" w14:textId="77777777">
        <w:trPr>
          <w:trHeight w:val="309"/>
        </w:trPr>
        <w:tc>
          <w:tcPr>
            <w:tcW w:w="1030" w:type="pct"/>
            <w:vMerge w:val="restart"/>
          </w:tcPr>
          <w:p w14:paraId="0F021A63" w14:textId="77777777" w:rsidR="008455A1" w:rsidRPr="00FF7DA8" w:rsidRDefault="00725266">
            <w:pPr>
              <w:spacing w:after="0"/>
              <w:rPr>
                <w:rFonts w:ascii="Times New Roman" w:hAnsi="Times New Roman"/>
                <w:bCs/>
                <w:sz w:val="24"/>
                <w:szCs w:val="24"/>
              </w:rPr>
            </w:pPr>
            <w:r w:rsidRPr="00FF7DA8">
              <w:rPr>
                <w:rFonts w:ascii="Times New Roman" w:hAnsi="Times New Roman"/>
                <w:b/>
                <w:bCs/>
                <w:sz w:val="24"/>
                <w:szCs w:val="24"/>
              </w:rPr>
              <w:t xml:space="preserve">Тема 2.7 </w:t>
            </w:r>
            <w:r w:rsidRPr="00FF7DA8">
              <w:rPr>
                <w:rFonts w:ascii="Times New Roman" w:hAnsi="Times New Roman"/>
                <w:b/>
                <w:sz w:val="24"/>
                <w:szCs w:val="24"/>
              </w:rPr>
              <w:t>Динамика ткани</w:t>
            </w:r>
          </w:p>
        </w:tc>
        <w:tc>
          <w:tcPr>
            <w:tcW w:w="3456" w:type="pct"/>
            <w:gridSpan w:val="2"/>
          </w:tcPr>
          <w:p w14:paraId="5EBB004F"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 xml:space="preserve">Содержание учебного материала </w:t>
            </w:r>
          </w:p>
        </w:tc>
        <w:tc>
          <w:tcPr>
            <w:tcW w:w="514" w:type="pct"/>
            <w:vMerge w:val="restart"/>
            <w:vAlign w:val="center"/>
          </w:tcPr>
          <w:p w14:paraId="4707C751"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7</w:t>
            </w:r>
          </w:p>
        </w:tc>
      </w:tr>
      <w:tr w:rsidR="008455A1" w:rsidRPr="00FF7DA8" w14:paraId="335994AE" w14:textId="77777777" w:rsidTr="00BF6063">
        <w:trPr>
          <w:trHeight w:val="309"/>
        </w:trPr>
        <w:tc>
          <w:tcPr>
            <w:tcW w:w="1030" w:type="pct"/>
            <w:vMerge/>
          </w:tcPr>
          <w:p w14:paraId="24C7C9FD" w14:textId="77777777" w:rsidR="008455A1" w:rsidRPr="00FF7DA8" w:rsidRDefault="008455A1">
            <w:pPr>
              <w:spacing w:after="0"/>
              <w:rPr>
                <w:rFonts w:ascii="Times New Roman" w:hAnsi="Times New Roman"/>
                <w:bCs/>
                <w:sz w:val="24"/>
                <w:szCs w:val="24"/>
              </w:rPr>
            </w:pPr>
          </w:p>
        </w:tc>
        <w:tc>
          <w:tcPr>
            <w:tcW w:w="145" w:type="pct"/>
          </w:tcPr>
          <w:p w14:paraId="1F9CBBF0" w14:textId="77777777" w:rsidR="008455A1" w:rsidRPr="00FF7DA8" w:rsidRDefault="008455A1" w:rsidP="000F5919">
            <w:pPr>
              <w:numPr>
                <w:ilvl w:val="0"/>
                <w:numId w:val="116"/>
              </w:numPr>
              <w:spacing w:after="0"/>
              <w:rPr>
                <w:rFonts w:ascii="Times New Roman" w:hAnsi="Times New Roman"/>
                <w:bCs/>
                <w:sz w:val="24"/>
                <w:szCs w:val="24"/>
              </w:rPr>
            </w:pPr>
          </w:p>
        </w:tc>
        <w:tc>
          <w:tcPr>
            <w:tcW w:w="3311" w:type="pct"/>
          </w:tcPr>
          <w:p w14:paraId="5AE2B589" w14:textId="77777777" w:rsidR="008455A1" w:rsidRPr="00FF7DA8" w:rsidRDefault="00725266">
            <w:pPr>
              <w:spacing w:after="0"/>
              <w:rPr>
                <w:rFonts w:ascii="Times New Roman" w:hAnsi="Times New Roman"/>
                <w:bCs/>
                <w:sz w:val="24"/>
                <w:szCs w:val="24"/>
              </w:rPr>
            </w:pPr>
            <w:r w:rsidRPr="00FF7DA8">
              <w:rPr>
                <w:rFonts w:ascii="Times New Roman" w:hAnsi="Times New Roman"/>
                <w:bCs/>
                <w:sz w:val="24"/>
                <w:szCs w:val="24"/>
              </w:rPr>
              <w:t>Симуляция ткани. Концепция симуляции ткани. Свойства ткани.</w:t>
            </w:r>
          </w:p>
        </w:tc>
        <w:tc>
          <w:tcPr>
            <w:tcW w:w="514" w:type="pct"/>
            <w:vMerge/>
            <w:vAlign w:val="center"/>
          </w:tcPr>
          <w:p w14:paraId="465B3052"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5047634E" w14:textId="77777777">
        <w:trPr>
          <w:trHeight w:val="309"/>
        </w:trPr>
        <w:tc>
          <w:tcPr>
            <w:tcW w:w="1030" w:type="pct"/>
            <w:vMerge/>
          </w:tcPr>
          <w:p w14:paraId="0EA9975A" w14:textId="77777777" w:rsidR="008455A1" w:rsidRPr="00FF7DA8" w:rsidRDefault="008455A1">
            <w:pPr>
              <w:spacing w:after="0"/>
              <w:rPr>
                <w:rFonts w:ascii="Times New Roman" w:hAnsi="Times New Roman"/>
                <w:bCs/>
                <w:sz w:val="24"/>
                <w:szCs w:val="24"/>
              </w:rPr>
            </w:pPr>
          </w:p>
        </w:tc>
        <w:tc>
          <w:tcPr>
            <w:tcW w:w="3456" w:type="pct"/>
            <w:gridSpan w:val="2"/>
          </w:tcPr>
          <w:p w14:paraId="1B201DC1"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 xml:space="preserve">В том числе практических занятий </w:t>
            </w:r>
          </w:p>
        </w:tc>
        <w:tc>
          <w:tcPr>
            <w:tcW w:w="514" w:type="pct"/>
            <w:vMerge w:val="restart"/>
            <w:vAlign w:val="center"/>
          </w:tcPr>
          <w:p w14:paraId="3A224896"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6</w:t>
            </w:r>
          </w:p>
        </w:tc>
      </w:tr>
      <w:tr w:rsidR="008455A1" w:rsidRPr="00FF7DA8" w14:paraId="503330F2" w14:textId="77777777" w:rsidTr="00BF6063">
        <w:trPr>
          <w:trHeight w:val="309"/>
        </w:trPr>
        <w:tc>
          <w:tcPr>
            <w:tcW w:w="1030" w:type="pct"/>
            <w:vMerge/>
          </w:tcPr>
          <w:p w14:paraId="5DB985BE" w14:textId="77777777" w:rsidR="008455A1" w:rsidRPr="00FF7DA8" w:rsidRDefault="008455A1">
            <w:pPr>
              <w:spacing w:after="0"/>
              <w:rPr>
                <w:rFonts w:ascii="Times New Roman" w:hAnsi="Times New Roman"/>
                <w:bCs/>
                <w:sz w:val="24"/>
                <w:szCs w:val="24"/>
              </w:rPr>
            </w:pPr>
          </w:p>
        </w:tc>
        <w:tc>
          <w:tcPr>
            <w:tcW w:w="145" w:type="pct"/>
          </w:tcPr>
          <w:p w14:paraId="314CC522" w14:textId="77777777" w:rsidR="008455A1" w:rsidRPr="00FF7DA8" w:rsidRDefault="008455A1" w:rsidP="000F5919">
            <w:pPr>
              <w:pStyle w:val="af9"/>
              <w:numPr>
                <w:ilvl w:val="0"/>
                <w:numId w:val="117"/>
              </w:numPr>
            </w:pPr>
          </w:p>
        </w:tc>
        <w:tc>
          <w:tcPr>
            <w:tcW w:w="3311" w:type="pct"/>
          </w:tcPr>
          <w:p w14:paraId="69336D89" w14:textId="77777777" w:rsidR="008455A1" w:rsidRPr="00FF7DA8" w:rsidRDefault="00725266">
            <w:pPr>
              <w:pStyle w:val="af9"/>
            </w:pPr>
            <w:r w:rsidRPr="00FF7DA8">
              <w:t>Определение свойств ткани и внешних сил.</w:t>
            </w:r>
          </w:p>
        </w:tc>
        <w:tc>
          <w:tcPr>
            <w:tcW w:w="514" w:type="pct"/>
            <w:vMerge/>
            <w:vAlign w:val="center"/>
          </w:tcPr>
          <w:p w14:paraId="74FE05D8" w14:textId="77777777" w:rsidR="008455A1" w:rsidRPr="00FF7DA8" w:rsidRDefault="008455A1">
            <w:pPr>
              <w:pStyle w:val="af9"/>
              <w:jc w:val="center"/>
              <w:rPr>
                <w:b/>
                <w:bCs/>
                <w:color w:val="000000" w:themeColor="text1"/>
              </w:rPr>
            </w:pPr>
          </w:p>
        </w:tc>
      </w:tr>
      <w:tr w:rsidR="008455A1" w:rsidRPr="00FF7DA8" w14:paraId="1573D8A7" w14:textId="77777777" w:rsidTr="00BF6063">
        <w:trPr>
          <w:trHeight w:val="309"/>
        </w:trPr>
        <w:tc>
          <w:tcPr>
            <w:tcW w:w="1030" w:type="pct"/>
            <w:vMerge/>
          </w:tcPr>
          <w:p w14:paraId="56E988F5" w14:textId="77777777" w:rsidR="008455A1" w:rsidRPr="00FF7DA8" w:rsidRDefault="008455A1">
            <w:pPr>
              <w:spacing w:after="0"/>
              <w:rPr>
                <w:rFonts w:ascii="Times New Roman" w:hAnsi="Times New Roman"/>
                <w:bCs/>
                <w:sz w:val="24"/>
                <w:szCs w:val="24"/>
              </w:rPr>
            </w:pPr>
          </w:p>
        </w:tc>
        <w:tc>
          <w:tcPr>
            <w:tcW w:w="145" w:type="pct"/>
          </w:tcPr>
          <w:p w14:paraId="5837FF10" w14:textId="77777777" w:rsidR="008455A1" w:rsidRPr="00FF7DA8" w:rsidRDefault="008455A1" w:rsidP="000F5919">
            <w:pPr>
              <w:pStyle w:val="af9"/>
              <w:numPr>
                <w:ilvl w:val="0"/>
                <w:numId w:val="117"/>
              </w:numPr>
            </w:pPr>
          </w:p>
        </w:tc>
        <w:tc>
          <w:tcPr>
            <w:tcW w:w="3311" w:type="pct"/>
          </w:tcPr>
          <w:p w14:paraId="7740DD67" w14:textId="77777777" w:rsidR="008455A1" w:rsidRPr="00FF7DA8" w:rsidRDefault="00725266">
            <w:pPr>
              <w:pStyle w:val="af9"/>
            </w:pPr>
            <w:r w:rsidRPr="00FF7DA8">
              <w:t>Моделирование динамики ткани.</w:t>
            </w:r>
          </w:p>
        </w:tc>
        <w:tc>
          <w:tcPr>
            <w:tcW w:w="514" w:type="pct"/>
            <w:vMerge/>
            <w:vAlign w:val="center"/>
          </w:tcPr>
          <w:p w14:paraId="0E7ABB65" w14:textId="77777777" w:rsidR="008455A1" w:rsidRPr="00FF7DA8" w:rsidRDefault="008455A1">
            <w:pPr>
              <w:pStyle w:val="af9"/>
              <w:jc w:val="center"/>
              <w:rPr>
                <w:b/>
                <w:bCs/>
                <w:color w:val="000000" w:themeColor="text1"/>
              </w:rPr>
            </w:pPr>
          </w:p>
        </w:tc>
      </w:tr>
      <w:tr w:rsidR="008455A1" w:rsidRPr="00FF7DA8" w14:paraId="346B057D" w14:textId="77777777" w:rsidTr="00BF6063">
        <w:trPr>
          <w:trHeight w:val="309"/>
        </w:trPr>
        <w:tc>
          <w:tcPr>
            <w:tcW w:w="1030" w:type="pct"/>
            <w:vMerge/>
          </w:tcPr>
          <w:p w14:paraId="184B32AC" w14:textId="77777777" w:rsidR="008455A1" w:rsidRPr="00FF7DA8" w:rsidRDefault="008455A1">
            <w:pPr>
              <w:spacing w:after="0"/>
              <w:rPr>
                <w:rFonts w:ascii="Times New Roman" w:hAnsi="Times New Roman"/>
                <w:bCs/>
                <w:sz w:val="24"/>
                <w:szCs w:val="24"/>
              </w:rPr>
            </w:pPr>
          </w:p>
        </w:tc>
        <w:tc>
          <w:tcPr>
            <w:tcW w:w="145" w:type="pct"/>
          </w:tcPr>
          <w:p w14:paraId="17E3A636" w14:textId="77777777" w:rsidR="008455A1" w:rsidRPr="00FF7DA8" w:rsidRDefault="008455A1" w:rsidP="000F5919">
            <w:pPr>
              <w:pStyle w:val="af9"/>
              <w:numPr>
                <w:ilvl w:val="0"/>
                <w:numId w:val="117"/>
              </w:numPr>
            </w:pPr>
          </w:p>
        </w:tc>
        <w:tc>
          <w:tcPr>
            <w:tcW w:w="3311" w:type="pct"/>
          </w:tcPr>
          <w:p w14:paraId="136C222A" w14:textId="77777777" w:rsidR="008455A1" w:rsidRPr="00FF7DA8" w:rsidRDefault="00725266">
            <w:pPr>
              <w:pStyle w:val="af9"/>
            </w:pPr>
            <w:r w:rsidRPr="00FF7DA8">
              <w:t>Просмотр натяжения ткани.</w:t>
            </w:r>
          </w:p>
        </w:tc>
        <w:tc>
          <w:tcPr>
            <w:tcW w:w="514" w:type="pct"/>
            <w:vMerge/>
            <w:vAlign w:val="center"/>
          </w:tcPr>
          <w:p w14:paraId="36674FBE" w14:textId="77777777" w:rsidR="008455A1" w:rsidRPr="00FF7DA8" w:rsidRDefault="008455A1">
            <w:pPr>
              <w:pStyle w:val="af9"/>
              <w:jc w:val="center"/>
              <w:rPr>
                <w:b/>
                <w:bCs/>
                <w:color w:val="000000" w:themeColor="text1"/>
              </w:rPr>
            </w:pPr>
          </w:p>
        </w:tc>
      </w:tr>
      <w:tr w:rsidR="008455A1" w:rsidRPr="00FF7DA8" w14:paraId="2BF56012" w14:textId="77777777" w:rsidTr="00BF6063">
        <w:trPr>
          <w:trHeight w:val="309"/>
        </w:trPr>
        <w:tc>
          <w:tcPr>
            <w:tcW w:w="1030" w:type="pct"/>
            <w:vMerge/>
          </w:tcPr>
          <w:p w14:paraId="08BE619B" w14:textId="77777777" w:rsidR="008455A1" w:rsidRPr="00FF7DA8" w:rsidRDefault="008455A1">
            <w:pPr>
              <w:spacing w:after="0"/>
              <w:rPr>
                <w:rFonts w:ascii="Times New Roman" w:hAnsi="Times New Roman"/>
                <w:bCs/>
                <w:sz w:val="24"/>
                <w:szCs w:val="24"/>
              </w:rPr>
            </w:pPr>
          </w:p>
        </w:tc>
        <w:tc>
          <w:tcPr>
            <w:tcW w:w="145" w:type="pct"/>
          </w:tcPr>
          <w:p w14:paraId="0AB33EF2" w14:textId="77777777" w:rsidR="008455A1" w:rsidRPr="00FF7DA8" w:rsidRDefault="008455A1" w:rsidP="000F5919">
            <w:pPr>
              <w:pStyle w:val="af9"/>
              <w:numPr>
                <w:ilvl w:val="0"/>
                <w:numId w:val="117"/>
              </w:numPr>
            </w:pPr>
          </w:p>
        </w:tc>
        <w:tc>
          <w:tcPr>
            <w:tcW w:w="3311" w:type="pct"/>
          </w:tcPr>
          <w:p w14:paraId="19826FE8" w14:textId="77777777" w:rsidR="008455A1" w:rsidRPr="00FF7DA8" w:rsidRDefault="00725266">
            <w:pPr>
              <w:pStyle w:val="af9"/>
            </w:pPr>
            <w:r w:rsidRPr="00FF7DA8">
              <w:t>Моделирование динамичного поведения ткани.</w:t>
            </w:r>
          </w:p>
        </w:tc>
        <w:tc>
          <w:tcPr>
            <w:tcW w:w="514" w:type="pct"/>
            <w:vMerge/>
            <w:vAlign w:val="center"/>
          </w:tcPr>
          <w:p w14:paraId="3C0BCE47" w14:textId="77777777" w:rsidR="008455A1" w:rsidRPr="00FF7DA8" w:rsidRDefault="008455A1">
            <w:pPr>
              <w:pStyle w:val="af9"/>
              <w:jc w:val="center"/>
              <w:rPr>
                <w:b/>
                <w:bCs/>
                <w:color w:val="000000" w:themeColor="text1"/>
              </w:rPr>
            </w:pPr>
          </w:p>
        </w:tc>
      </w:tr>
      <w:tr w:rsidR="008455A1" w:rsidRPr="00FF7DA8" w14:paraId="05506F81" w14:textId="77777777">
        <w:trPr>
          <w:trHeight w:val="309"/>
        </w:trPr>
        <w:tc>
          <w:tcPr>
            <w:tcW w:w="4486" w:type="pct"/>
            <w:gridSpan w:val="3"/>
          </w:tcPr>
          <w:p w14:paraId="7F736A0D" w14:textId="77777777" w:rsidR="008455A1" w:rsidRPr="00FF7DA8" w:rsidRDefault="00725266">
            <w:pPr>
              <w:spacing w:after="0"/>
              <w:rPr>
                <w:rFonts w:ascii="Times New Roman" w:eastAsia="PMingLiU" w:hAnsi="Times New Roman"/>
                <w:b/>
                <w:bCs/>
                <w:sz w:val="24"/>
                <w:szCs w:val="24"/>
              </w:rPr>
            </w:pPr>
            <w:r w:rsidRPr="00FF7DA8">
              <w:rPr>
                <w:rFonts w:ascii="Times New Roman" w:eastAsia="PMingLiU" w:hAnsi="Times New Roman"/>
                <w:b/>
                <w:bCs/>
                <w:sz w:val="24"/>
                <w:szCs w:val="24"/>
              </w:rPr>
              <w:t xml:space="preserve">МДК. 04.03 (3) </w:t>
            </w:r>
            <w:proofErr w:type="spellStart"/>
            <w:r w:rsidRPr="00FF7DA8">
              <w:rPr>
                <w:rFonts w:ascii="Times New Roman" w:eastAsia="PMingLiU" w:hAnsi="Times New Roman"/>
                <w:b/>
                <w:bCs/>
                <w:sz w:val="24"/>
                <w:szCs w:val="24"/>
              </w:rPr>
              <w:t>Риггинг</w:t>
            </w:r>
            <w:proofErr w:type="spellEnd"/>
            <w:r w:rsidRPr="00FF7DA8">
              <w:rPr>
                <w:rFonts w:ascii="Times New Roman" w:eastAsia="PMingLiU" w:hAnsi="Times New Roman"/>
                <w:b/>
                <w:bCs/>
                <w:sz w:val="24"/>
                <w:szCs w:val="24"/>
              </w:rPr>
              <w:t xml:space="preserve"> и а</w:t>
            </w:r>
            <w:r w:rsidRPr="00FF7DA8">
              <w:rPr>
                <w:rFonts w:ascii="Times New Roman" w:eastAsia="PMingLiU" w:hAnsi="Times New Roman"/>
                <w:b/>
                <w:iCs/>
                <w:sz w:val="24"/>
                <w:szCs w:val="24"/>
              </w:rPr>
              <w:t xml:space="preserve">нимация 3 </w:t>
            </w:r>
            <w:r w:rsidRPr="00FF7DA8">
              <w:rPr>
                <w:rFonts w:ascii="Times New Roman" w:eastAsia="PMingLiU" w:hAnsi="Times New Roman"/>
                <w:b/>
                <w:iCs/>
                <w:sz w:val="24"/>
                <w:szCs w:val="24"/>
                <w:lang w:val="en-US"/>
              </w:rPr>
              <w:t>D</w:t>
            </w:r>
            <w:r w:rsidRPr="00FF7DA8">
              <w:rPr>
                <w:rFonts w:ascii="Times New Roman" w:eastAsia="PMingLiU" w:hAnsi="Times New Roman"/>
                <w:b/>
                <w:iCs/>
                <w:sz w:val="24"/>
                <w:szCs w:val="24"/>
              </w:rPr>
              <w:t xml:space="preserve"> моделей</w:t>
            </w:r>
          </w:p>
        </w:tc>
        <w:tc>
          <w:tcPr>
            <w:tcW w:w="514" w:type="pct"/>
            <w:vAlign w:val="center"/>
          </w:tcPr>
          <w:p w14:paraId="09B87AEC"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50</w:t>
            </w:r>
          </w:p>
        </w:tc>
      </w:tr>
      <w:tr w:rsidR="008455A1" w:rsidRPr="00FF7DA8" w14:paraId="1FACE02C" w14:textId="77777777">
        <w:trPr>
          <w:trHeight w:val="309"/>
        </w:trPr>
        <w:tc>
          <w:tcPr>
            <w:tcW w:w="1030" w:type="pct"/>
            <w:vMerge w:val="restart"/>
          </w:tcPr>
          <w:p w14:paraId="79D24B14"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 xml:space="preserve">Тема 3.1 </w:t>
            </w:r>
            <w:r w:rsidRPr="00FF7DA8">
              <w:rPr>
                <w:rFonts w:ascii="Times New Roman" w:hAnsi="Times New Roman"/>
                <w:b/>
                <w:sz w:val="24"/>
                <w:szCs w:val="24"/>
              </w:rPr>
              <w:t>Основы анимации</w:t>
            </w:r>
          </w:p>
        </w:tc>
        <w:tc>
          <w:tcPr>
            <w:tcW w:w="3456" w:type="pct"/>
            <w:gridSpan w:val="2"/>
          </w:tcPr>
          <w:p w14:paraId="13972658"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 xml:space="preserve">Содержание учебного материала </w:t>
            </w:r>
          </w:p>
        </w:tc>
        <w:tc>
          <w:tcPr>
            <w:tcW w:w="514" w:type="pct"/>
            <w:vMerge w:val="restart"/>
            <w:vAlign w:val="center"/>
          </w:tcPr>
          <w:p w14:paraId="28A6BCFC"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8</w:t>
            </w:r>
          </w:p>
        </w:tc>
      </w:tr>
      <w:tr w:rsidR="008455A1" w:rsidRPr="00FF7DA8" w14:paraId="26FF741D" w14:textId="77777777" w:rsidTr="00BF6063">
        <w:trPr>
          <w:trHeight w:val="309"/>
        </w:trPr>
        <w:tc>
          <w:tcPr>
            <w:tcW w:w="1030" w:type="pct"/>
            <w:vMerge/>
          </w:tcPr>
          <w:p w14:paraId="4620BC8B" w14:textId="77777777" w:rsidR="008455A1" w:rsidRPr="00FF7DA8" w:rsidRDefault="008455A1">
            <w:pPr>
              <w:spacing w:after="0"/>
              <w:rPr>
                <w:rFonts w:ascii="Times New Roman" w:hAnsi="Times New Roman"/>
                <w:b/>
                <w:bCs/>
                <w:sz w:val="24"/>
                <w:szCs w:val="24"/>
              </w:rPr>
            </w:pPr>
          </w:p>
        </w:tc>
        <w:tc>
          <w:tcPr>
            <w:tcW w:w="145" w:type="pct"/>
          </w:tcPr>
          <w:p w14:paraId="70EE020D" w14:textId="388DCF3D" w:rsidR="008455A1" w:rsidRPr="00BF6063" w:rsidRDefault="00BF6063" w:rsidP="00BF6063">
            <w:pPr>
              <w:spacing w:after="0"/>
              <w:rPr>
                <w:rFonts w:ascii="Times New Roman" w:hAnsi="Times New Roman"/>
                <w:sz w:val="24"/>
                <w:szCs w:val="24"/>
              </w:rPr>
            </w:pPr>
            <w:r w:rsidRPr="00BF6063">
              <w:rPr>
                <w:rFonts w:ascii="Times New Roman" w:hAnsi="Times New Roman"/>
                <w:sz w:val="24"/>
                <w:szCs w:val="24"/>
              </w:rPr>
              <w:t>1</w:t>
            </w:r>
          </w:p>
        </w:tc>
        <w:tc>
          <w:tcPr>
            <w:tcW w:w="3311" w:type="pct"/>
          </w:tcPr>
          <w:p w14:paraId="75D19997" w14:textId="77777777" w:rsidR="008455A1" w:rsidRPr="00FF7DA8" w:rsidRDefault="00725266">
            <w:pPr>
              <w:spacing w:after="0"/>
              <w:rPr>
                <w:rFonts w:ascii="Times New Roman" w:hAnsi="Times New Roman"/>
                <w:b/>
                <w:bCs/>
                <w:sz w:val="24"/>
                <w:szCs w:val="24"/>
              </w:rPr>
            </w:pPr>
            <w:r w:rsidRPr="00FF7DA8">
              <w:rPr>
                <w:rFonts w:ascii="Times New Roman" w:hAnsi="Times New Roman"/>
                <w:bCs/>
                <w:sz w:val="24"/>
                <w:szCs w:val="24"/>
              </w:rPr>
              <w:t>Типы анимации. Терминология. Применения анимации. Главный принцип анимации в 3</w:t>
            </w:r>
            <w:r w:rsidRPr="00FF7DA8">
              <w:rPr>
                <w:rFonts w:ascii="Times New Roman" w:hAnsi="Times New Roman"/>
                <w:bCs/>
                <w:sz w:val="24"/>
                <w:szCs w:val="24"/>
                <w:lang w:val="en-US"/>
              </w:rPr>
              <w:t>D</w:t>
            </w:r>
            <w:r w:rsidRPr="00FF7DA8">
              <w:rPr>
                <w:rFonts w:ascii="Times New Roman" w:hAnsi="Times New Roman"/>
                <w:bCs/>
                <w:sz w:val="24"/>
                <w:szCs w:val="24"/>
              </w:rPr>
              <w:t>. Общие принципы и внутреннее устройство анимации в 3</w:t>
            </w:r>
            <w:r w:rsidRPr="00FF7DA8">
              <w:rPr>
                <w:rFonts w:ascii="Times New Roman" w:hAnsi="Times New Roman"/>
                <w:bCs/>
                <w:sz w:val="24"/>
                <w:szCs w:val="24"/>
                <w:lang w:val="en-US"/>
              </w:rPr>
              <w:t>D</w:t>
            </w:r>
            <w:r w:rsidRPr="00FF7DA8">
              <w:rPr>
                <w:rFonts w:ascii="Times New Roman" w:hAnsi="Times New Roman"/>
                <w:bCs/>
                <w:sz w:val="24"/>
                <w:szCs w:val="24"/>
              </w:rPr>
              <w:t>.</w:t>
            </w:r>
          </w:p>
        </w:tc>
        <w:tc>
          <w:tcPr>
            <w:tcW w:w="514" w:type="pct"/>
            <w:vMerge/>
            <w:vAlign w:val="center"/>
          </w:tcPr>
          <w:p w14:paraId="04FE3337" w14:textId="77777777" w:rsidR="008455A1" w:rsidRPr="00FF7DA8" w:rsidRDefault="008455A1">
            <w:pPr>
              <w:spacing w:after="0"/>
              <w:jc w:val="center"/>
              <w:rPr>
                <w:rFonts w:ascii="Times New Roman" w:hAnsi="Times New Roman"/>
                <w:b/>
                <w:bCs/>
                <w:color w:val="000000" w:themeColor="text1"/>
                <w:sz w:val="24"/>
                <w:szCs w:val="24"/>
              </w:rPr>
            </w:pPr>
          </w:p>
        </w:tc>
      </w:tr>
      <w:tr w:rsidR="008455A1" w:rsidRPr="00FF7DA8" w14:paraId="010BEDD2" w14:textId="77777777">
        <w:trPr>
          <w:trHeight w:val="309"/>
        </w:trPr>
        <w:tc>
          <w:tcPr>
            <w:tcW w:w="1030" w:type="pct"/>
            <w:vMerge/>
          </w:tcPr>
          <w:p w14:paraId="311639AE" w14:textId="77777777" w:rsidR="008455A1" w:rsidRPr="00FF7DA8" w:rsidRDefault="008455A1">
            <w:pPr>
              <w:spacing w:after="0"/>
              <w:rPr>
                <w:rFonts w:ascii="Times New Roman" w:hAnsi="Times New Roman"/>
                <w:b/>
                <w:bCs/>
                <w:sz w:val="24"/>
                <w:szCs w:val="24"/>
              </w:rPr>
            </w:pPr>
          </w:p>
        </w:tc>
        <w:tc>
          <w:tcPr>
            <w:tcW w:w="3456" w:type="pct"/>
            <w:gridSpan w:val="2"/>
          </w:tcPr>
          <w:p w14:paraId="3CAF8414"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 xml:space="preserve">В том числе практических занятий </w:t>
            </w:r>
          </w:p>
        </w:tc>
        <w:tc>
          <w:tcPr>
            <w:tcW w:w="514" w:type="pct"/>
            <w:vMerge w:val="restart"/>
            <w:vAlign w:val="center"/>
          </w:tcPr>
          <w:p w14:paraId="346AD220"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7</w:t>
            </w:r>
          </w:p>
        </w:tc>
      </w:tr>
      <w:tr w:rsidR="008455A1" w:rsidRPr="00FF7DA8" w14:paraId="42747360" w14:textId="77777777" w:rsidTr="00BF6063">
        <w:trPr>
          <w:trHeight w:val="309"/>
        </w:trPr>
        <w:tc>
          <w:tcPr>
            <w:tcW w:w="1030" w:type="pct"/>
            <w:vMerge/>
          </w:tcPr>
          <w:p w14:paraId="41AF3CBF" w14:textId="77777777" w:rsidR="008455A1" w:rsidRPr="00FF7DA8" w:rsidRDefault="008455A1">
            <w:pPr>
              <w:spacing w:after="0"/>
              <w:rPr>
                <w:rFonts w:ascii="Times New Roman" w:hAnsi="Times New Roman"/>
                <w:b/>
                <w:bCs/>
                <w:sz w:val="24"/>
                <w:szCs w:val="24"/>
              </w:rPr>
            </w:pPr>
          </w:p>
        </w:tc>
        <w:tc>
          <w:tcPr>
            <w:tcW w:w="145" w:type="pct"/>
          </w:tcPr>
          <w:p w14:paraId="7ABA52B6" w14:textId="33541AE5" w:rsidR="008455A1" w:rsidRPr="00FF7DA8" w:rsidRDefault="00BF6063" w:rsidP="00BF6063">
            <w:pPr>
              <w:pStyle w:val="af9"/>
            </w:pPr>
            <w:r>
              <w:t>1</w:t>
            </w:r>
          </w:p>
        </w:tc>
        <w:tc>
          <w:tcPr>
            <w:tcW w:w="3311" w:type="pct"/>
          </w:tcPr>
          <w:p w14:paraId="590407ED" w14:textId="77777777" w:rsidR="008455A1" w:rsidRPr="00FF7DA8" w:rsidRDefault="00725266">
            <w:pPr>
              <w:pStyle w:val="af9"/>
            </w:pPr>
            <w:r w:rsidRPr="00FF7DA8">
              <w:t>Управление временными интервалами. Установка скорости кадров.</w:t>
            </w:r>
          </w:p>
        </w:tc>
        <w:tc>
          <w:tcPr>
            <w:tcW w:w="514" w:type="pct"/>
            <w:vMerge/>
            <w:vAlign w:val="center"/>
          </w:tcPr>
          <w:p w14:paraId="0AB0FA06" w14:textId="77777777" w:rsidR="008455A1" w:rsidRPr="00FF7DA8" w:rsidRDefault="008455A1">
            <w:pPr>
              <w:pStyle w:val="af9"/>
              <w:jc w:val="center"/>
              <w:rPr>
                <w:b/>
                <w:bCs/>
                <w:color w:val="000000" w:themeColor="text1"/>
              </w:rPr>
            </w:pPr>
          </w:p>
        </w:tc>
      </w:tr>
      <w:tr w:rsidR="008455A1" w:rsidRPr="00FF7DA8" w14:paraId="578ACAC5" w14:textId="77777777" w:rsidTr="00BF6063">
        <w:trPr>
          <w:trHeight w:val="309"/>
        </w:trPr>
        <w:tc>
          <w:tcPr>
            <w:tcW w:w="1030" w:type="pct"/>
            <w:vMerge/>
          </w:tcPr>
          <w:p w14:paraId="087AF063" w14:textId="77777777" w:rsidR="008455A1" w:rsidRPr="00FF7DA8" w:rsidRDefault="008455A1">
            <w:pPr>
              <w:spacing w:after="0"/>
              <w:rPr>
                <w:rFonts w:ascii="Times New Roman" w:hAnsi="Times New Roman"/>
                <w:b/>
                <w:bCs/>
                <w:sz w:val="24"/>
                <w:szCs w:val="24"/>
              </w:rPr>
            </w:pPr>
          </w:p>
        </w:tc>
        <w:tc>
          <w:tcPr>
            <w:tcW w:w="145" w:type="pct"/>
          </w:tcPr>
          <w:p w14:paraId="6F64B684" w14:textId="3C98A4D3" w:rsidR="008455A1" w:rsidRPr="00FF7DA8" w:rsidRDefault="00BF6063" w:rsidP="00BF6063">
            <w:pPr>
              <w:pStyle w:val="af9"/>
            </w:pPr>
            <w:r>
              <w:t>2</w:t>
            </w:r>
          </w:p>
        </w:tc>
        <w:tc>
          <w:tcPr>
            <w:tcW w:w="3311" w:type="pct"/>
          </w:tcPr>
          <w:p w14:paraId="05BADAC5" w14:textId="77777777" w:rsidR="008455A1" w:rsidRPr="00FF7DA8" w:rsidRDefault="00725266">
            <w:pPr>
              <w:pStyle w:val="af9"/>
            </w:pPr>
            <w:r w:rsidRPr="00FF7DA8">
              <w:t>Ключевые кадры. Автоматическая установка ключей. Копирование параметрических ключей.</w:t>
            </w:r>
          </w:p>
        </w:tc>
        <w:tc>
          <w:tcPr>
            <w:tcW w:w="514" w:type="pct"/>
            <w:vMerge/>
            <w:vAlign w:val="center"/>
          </w:tcPr>
          <w:p w14:paraId="6C6771EF" w14:textId="77777777" w:rsidR="008455A1" w:rsidRPr="00FF7DA8" w:rsidRDefault="008455A1">
            <w:pPr>
              <w:pStyle w:val="af9"/>
              <w:jc w:val="center"/>
              <w:rPr>
                <w:b/>
                <w:bCs/>
                <w:color w:val="000000" w:themeColor="text1"/>
              </w:rPr>
            </w:pPr>
          </w:p>
        </w:tc>
      </w:tr>
      <w:tr w:rsidR="008455A1" w:rsidRPr="00FF7DA8" w14:paraId="75C5A190" w14:textId="77777777" w:rsidTr="00BF6063">
        <w:trPr>
          <w:trHeight w:val="309"/>
        </w:trPr>
        <w:tc>
          <w:tcPr>
            <w:tcW w:w="1030" w:type="pct"/>
            <w:vMerge/>
          </w:tcPr>
          <w:p w14:paraId="0291C59B" w14:textId="77777777" w:rsidR="008455A1" w:rsidRPr="00FF7DA8" w:rsidRDefault="008455A1">
            <w:pPr>
              <w:spacing w:after="0"/>
              <w:rPr>
                <w:rFonts w:ascii="Times New Roman" w:hAnsi="Times New Roman"/>
                <w:b/>
                <w:bCs/>
                <w:sz w:val="24"/>
                <w:szCs w:val="24"/>
              </w:rPr>
            </w:pPr>
          </w:p>
        </w:tc>
        <w:tc>
          <w:tcPr>
            <w:tcW w:w="145" w:type="pct"/>
          </w:tcPr>
          <w:p w14:paraId="2D567D36" w14:textId="46F80021" w:rsidR="008455A1" w:rsidRPr="00FF7DA8" w:rsidRDefault="00BF6063" w:rsidP="00BF6063">
            <w:pPr>
              <w:pStyle w:val="af9"/>
            </w:pPr>
            <w:r>
              <w:t>3</w:t>
            </w:r>
          </w:p>
        </w:tc>
        <w:tc>
          <w:tcPr>
            <w:tcW w:w="3311" w:type="pct"/>
          </w:tcPr>
          <w:p w14:paraId="6A0E5968" w14:textId="77777777" w:rsidR="008455A1" w:rsidRPr="00FF7DA8" w:rsidRDefault="00725266">
            <w:pPr>
              <w:pStyle w:val="af9"/>
            </w:pPr>
            <w:r w:rsidRPr="00FF7DA8">
              <w:t>Панель треков. Просмотр и редактирование параметров ключей.</w:t>
            </w:r>
          </w:p>
        </w:tc>
        <w:tc>
          <w:tcPr>
            <w:tcW w:w="514" w:type="pct"/>
            <w:vMerge/>
            <w:vAlign w:val="center"/>
          </w:tcPr>
          <w:p w14:paraId="4388E4FD" w14:textId="77777777" w:rsidR="008455A1" w:rsidRPr="00FF7DA8" w:rsidRDefault="008455A1">
            <w:pPr>
              <w:pStyle w:val="af9"/>
              <w:jc w:val="center"/>
              <w:rPr>
                <w:b/>
                <w:bCs/>
                <w:color w:val="000000" w:themeColor="text1"/>
              </w:rPr>
            </w:pPr>
          </w:p>
        </w:tc>
      </w:tr>
      <w:tr w:rsidR="008455A1" w:rsidRPr="00FF7DA8" w14:paraId="74DAFEB3" w14:textId="77777777" w:rsidTr="00BF6063">
        <w:trPr>
          <w:trHeight w:val="309"/>
        </w:trPr>
        <w:tc>
          <w:tcPr>
            <w:tcW w:w="1030" w:type="pct"/>
            <w:vMerge/>
          </w:tcPr>
          <w:p w14:paraId="39D4017B" w14:textId="77777777" w:rsidR="008455A1" w:rsidRPr="00FF7DA8" w:rsidRDefault="008455A1">
            <w:pPr>
              <w:spacing w:after="0"/>
              <w:rPr>
                <w:rFonts w:ascii="Times New Roman" w:hAnsi="Times New Roman"/>
                <w:b/>
                <w:bCs/>
                <w:sz w:val="24"/>
                <w:szCs w:val="24"/>
              </w:rPr>
            </w:pPr>
          </w:p>
        </w:tc>
        <w:tc>
          <w:tcPr>
            <w:tcW w:w="145" w:type="pct"/>
          </w:tcPr>
          <w:p w14:paraId="1549A261" w14:textId="3329C4C9" w:rsidR="008455A1" w:rsidRPr="00FF7DA8" w:rsidRDefault="00BF6063" w:rsidP="00BF6063">
            <w:pPr>
              <w:pStyle w:val="af9"/>
            </w:pPr>
            <w:r>
              <w:t>4</w:t>
            </w:r>
          </w:p>
        </w:tc>
        <w:tc>
          <w:tcPr>
            <w:tcW w:w="3311" w:type="pct"/>
          </w:tcPr>
          <w:p w14:paraId="44E71CC9" w14:textId="77777777" w:rsidR="008455A1" w:rsidRPr="00FF7DA8" w:rsidRDefault="00725266">
            <w:pPr>
              <w:pStyle w:val="af9"/>
            </w:pPr>
            <w:r w:rsidRPr="00FF7DA8">
              <w:t>Анимация объектов. Анимация камер. Анимация источников света. Анимация материалов.</w:t>
            </w:r>
          </w:p>
        </w:tc>
        <w:tc>
          <w:tcPr>
            <w:tcW w:w="514" w:type="pct"/>
            <w:vMerge/>
            <w:vAlign w:val="center"/>
          </w:tcPr>
          <w:p w14:paraId="714811AD" w14:textId="77777777" w:rsidR="008455A1" w:rsidRPr="00FF7DA8" w:rsidRDefault="008455A1">
            <w:pPr>
              <w:pStyle w:val="af9"/>
              <w:jc w:val="center"/>
              <w:rPr>
                <w:b/>
                <w:bCs/>
                <w:color w:val="000000" w:themeColor="text1"/>
              </w:rPr>
            </w:pPr>
          </w:p>
        </w:tc>
      </w:tr>
      <w:tr w:rsidR="008455A1" w:rsidRPr="00FF7DA8" w14:paraId="4BEB3921" w14:textId="77777777" w:rsidTr="00BF6063">
        <w:trPr>
          <w:trHeight w:val="309"/>
        </w:trPr>
        <w:tc>
          <w:tcPr>
            <w:tcW w:w="1030" w:type="pct"/>
            <w:vMerge/>
          </w:tcPr>
          <w:p w14:paraId="106A05C0" w14:textId="77777777" w:rsidR="008455A1" w:rsidRPr="00FF7DA8" w:rsidRDefault="008455A1">
            <w:pPr>
              <w:spacing w:after="0"/>
              <w:rPr>
                <w:rFonts w:ascii="Times New Roman" w:hAnsi="Times New Roman"/>
                <w:b/>
                <w:bCs/>
                <w:sz w:val="24"/>
                <w:szCs w:val="24"/>
              </w:rPr>
            </w:pPr>
          </w:p>
        </w:tc>
        <w:tc>
          <w:tcPr>
            <w:tcW w:w="145" w:type="pct"/>
          </w:tcPr>
          <w:p w14:paraId="4E6B5FCE" w14:textId="646F21D8" w:rsidR="008455A1" w:rsidRPr="00FF7DA8" w:rsidRDefault="00BF6063" w:rsidP="00BF6063">
            <w:pPr>
              <w:pStyle w:val="af9"/>
            </w:pPr>
            <w:r>
              <w:t>5</w:t>
            </w:r>
          </w:p>
        </w:tc>
        <w:tc>
          <w:tcPr>
            <w:tcW w:w="3311" w:type="pct"/>
          </w:tcPr>
          <w:p w14:paraId="08473F80" w14:textId="77777777" w:rsidR="008455A1" w:rsidRPr="00FF7DA8" w:rsidRDefault="00725266">
            <w:pPr>
              <w:pStyle w:val="af9"/>
            </w:pPr>
            <w:r w:rsidRPr="00FF7DA8">
              <w:t>Анимация на основе ограничений и контроллеров.</w:t>
            </w:r>
          </w:p>
        </w:tc>
        <w:tc>
          <w:tcPr>
            <w:tcW w:w="514" w:type="pct"/>
            <w:vMerge/>
            <w:vAlign w:val="center"/>
          </w:tcPr>
          <w:p w14:paraId="305BC6ED" w14:textId="77777777" w:rsidR="008455A1" w:rsidRPr="00FF7DA8" w:rsidRDefault="008455A1">
            <w:pPr>
              <w:pStyle w:val="af9"/>
              <w:jc w:val="center"/>
              <w:rPr>
                <w:b/>
                <w:bCs/>
                <w:color w:val="000000" w:themeColor="text1"/>
              </w:rPr>
            </w:pPr>
          </w:p>
        </w:tc>
      </w:tr>
      <w:tr w:rsidR="008455A1" w:rsidRPr="00FF7DA8" w14:paraId="3D47B405" w14:textId="77777777">
        <w:trPr>
          <w:trHeight w:val="309"/>
        </w:trPr>
        <w:tc>
          <w:tcPr>
            <w:tcW w:w="1030" w:type="pct"/>
            <w:vMerge w:val="restart"/>
          </w:tcPr>
          <w:p w14:paraId="19FB8853"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Тема 3.2 Сложные методы анимации</w:t>
            </w:r>
          </w:p>
        </w:tc>
        <w:tc>
          <w:tcPr>
            <w:tcW w:w="3456" w:type="pct"/>
            <w:gridSpan w:val="2"/>
          </w:tcPr>
          <w:p w14:paraId="61A989C1"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 xml:space="preserve">Содержание учебного материала </w:t>
            </w:r>
          </w:p>
        </w:tc>
        <w:tc>
          <w:tcPr>
            <w:tcW w:w="514" w:type="pct"/>
            <w:vMerge w:val="restart"/>
            <w:vAlign w:val="center"/>
          </w:tcPr>
          <w:p w14:paraId="40169465" w14:textId="77777777" w:rsidR="008455A1" w:rsidRPr="00FF7DA8" w:rsidRDefault="00725266">
            <w:pPr>
              <w:pStyle w:val="af9"/>
              <w:jc w:val="center"/>
              <w:rPr>
                <w:b/>
                <w:bCs/>
                <w:color w:val="000000" w:themeColor="text1"/>
              </w:rPr>
            </w:pPr>
            <w:r w:rsidRPr="00FF7DA8">
              <w:rPr>
                <w:b/>
                <w:bCs/>
                <w:color w:val="000000" w:themeColor="text1"/>
              </w:rPr>
              <w:t>14</w:t>
            </w:r>
          </w:p>
        </w:tc>
      </w:tr>
      <w:tr w:rsidR="008455A1" w:rsidRPr="00FF7DA8" w14:paraId="7759E5D5" w14:textId="77777777" w:rsidTr="00BF6063">
        <w:trPr>
          <w:trHeight w:val="309"/>
        </w:trPr>
        <w:tc>
          <w:tcPr>
            <w:tcW w:w="1030" w:type="pct"/>
            <w:vMerge/>
          </w:tcPr>
          <w:p w14:paraId="02D1E8AE" w14:textId="77777777" w:rsidR="008455A1" w:rsidRPr="00FF7DA8" w:rsidRDefault="008455A1">
            <w:pPr>
              <w:spacing w:after="0"/>
              <w:rPr>
                <w:rFonts w:ascii="Times New Roman" w:hAnsi="Times New Roman"/>
                <w:b/>
                <w:bCs/>
                <w:sz w:val="24"/>
                <w:szCs w:val="24"/>
              </w:rPr>
            </w:pPr>
          </w:p>
        </w:tc>
        <w:tc>
          <w:tcPr>
            <w:tcW w:w="145" w:type="pct"/>
          </w:tcPr>
          <w:p w14:paraId="49D80BEA" w14:textId="1672389C" w:rsidR="008455A1" w:rsidRPr="00FF7DA8" w:rsidRDefault="00BF6063" w:rsidP="00BF6063">
            <w:pPr>
              <w:pStyle w:val="af9"/>
              <w:rPr>
                <w:bCs/>
              </w:rPr>
            </w:pPr>
            <w:r>
              <w:rPr>
                <w:bCs/>
              </w:rPr>
              <w:t>1</w:t>
            </w:r>
          </w:p>
        </w:tc>
        <w:tc>
          <w:tcPr>
            <w:tcW w:w="3311" w:type="pct"/>
          </w:tcPr>
          <w:p w14:paraId="004DEC67" w14:textId="77777777" w:rsidR="008455A1" w:rsidRPr="00FF7DA8" w:rsidRDefault="00725266">
            <w:pPr>
              <w:pStyle w:val="af9"/>
              <w:rPr>
                <w:bCs/>
              </w:rPr>
            </w:pPr>
            <w:r w:rsidRPr="00FF7DA8">
              <w:rPr>
                <w:bCs/>
              </w:rPr>
              <w:t xml:space="preserve">Процедурная анимация. </w:t>
            </w:r>
            <w:r w:rsidRPr="00FF7DA8">
              <w:t xml:space="preserve">Разница между </w:t>
            </w:r>
            <w:proofErr w:type="spellStart"/>
            <w:r w:rsidRPr="00FF7DA8">
              <w:t>скриптами.Деформеры</w:t>
            </w:r>
            <w:proofErr w:type="spellEnd"/>
            <w:r w:rsidRPr="00FF7DA8">
              <w:t>.</w:t>
            </w:r>
          </w:p>
        </w:tc>
        <w:tc>
          <w:tcPr>
            <w:tcW w:w="514" w:type="pct"/>
            <w:vMerge/>
            <w:vAlign w:val="center"/>
          </w:tcPr>
          <w:p w14:paraId="4872CE1C" w14:textId="77777777" w:rsidR="008455A1" w:rsidRPr="00FF7DA8" w:rsidRDefault="008455A1">
            <w:pPr>
              <w:pStyle w:val="af9"/>
              <w:jc w:val="center"/>
              <w:rPr>
                <w:b/>
                <w:bCs/>
                <w:color w:val="000000" w:themeColor="text1"/>
              </w:rPr>
            </w:pPr>
          </w:p>
        </w:tc>
      </w:tr>
      <w:tr w:rsidR="008455A1" w:rsidRPr="00FF7DA8" w14:paraId="7E1280C9" w14:textId="77777777">
        <w:trPr>
          <w:trHeight w:val="309"/>
        </w:trPr>
        <w:tc>
          <w:tcPr>
            <w:tcW w:w="1030" w:type="pct"/>
            <w:vMerge/>
          </w:tcPr>
          <w:p w14:paraId="4ED3068D" w14:textId="77777777" w:rsidR="008455A1" w:rsidRPr="00FF7DA8" w:rsidRDefault="008455A1">
            <w:pPr>
              <w:spacing w:after="0"/>
              <w:rPr>
                <w:rFonts w:ascii="Times New Roman" w:hAnsi="Times New Roman"/>
                <w:b/>
                <w:bCs/>
                <w:sz w:val="24"/>
                <w:szCs w:val="24"/>
              </w:rPr>
            </w:pPr>
          </w:p>
        </w:tc>
        <w:tc>
          <w:tcPr>
            <w:tcW w:w="3456" w:type="pct"/>
            <w:gridSpan w:val="2"/>
          </w:tcPr>
          <w:p w14:paraId="10AF37E7" w14:textId="77777777" w:rsidR="008455A1" w:rsidRPr="00FF7DA8" w:rsidRDefault="00725266">
            <w:pPr>
              <w:pStyle w:val="af9"/>
              <w:rPr>
                <w:b/>
              </w:rPr>
            </w:pPr>
            <w:r w:rsidRPr="00FF7DA8">
              <w:rPr>
                <w:b/>
                <w:bCs/>
              </w:rPr>
              <w:t xml:space="preserve">В том числе практических занятий </w:t>
            </w:r>
          </w:p>
        </w:tc>
        <w:tc>
          <w:tcPr>
            <w:tcW w:w="514" w:type="pct"/>
            <w:vMerge w:val="restart"/>
            <w:vAlign w:val="center"/>
          </w:tcPr>
          <w:p w14:paraId="2D0042E1" w14:textId="77777777" w:rsidR="008455A1" w:rsidRPr="00FF7DA8" w:rsidRDefault="00725266">
            <w:pPr>
              <w:pStyle w:val="af9"/>
              <w:jc w:val="center"/>
              <w:rPr>
                <w:b/>
                <w:bCs/>
                <w:color w:val="000000" w:themeColor="text1"/>
              </w:rPr>
            </w:pPr>
            <w:r w:rsidRPr="00FF7DA8">
              <w:rPr>
                <w:b/>
                <w:bCs/>
                <w:color w:val="000000" w:themeColor="text1"/>
              </w:rPr>
              <w:t>13</w:t>
            </w:r>
          </w:p>
        </w:tc>
      </w:tr>
      <w:tr w:rsidR="008455A1" w:rsidRPr="00FF7DA8" w14:paraId="72B2F1E6" w14:textId="77777777" w:rsidTr="00BF6063">
        <w:trPr>
          <w:trHeight w:val="309"/>
        </w:trPr>
        <w:tc>
          <w:tcPr>
            <w:tcW w:w="1030" w:type="pct"/>
            <w:vMerge/>
          </w:tcPr>
          <w:p w14:paraId="26E39110" w14:textId="77777777" w:rsidR="008455A1" w:rsidRPr="00FF7DA8" w:rsidRDefault="008455A1">
            <w:pPr>
              <w:spacing w:after="0"/>
              <w:rPr>
                <w:rFonts w:ascii="Times New Roman" w:hAnsi="Times New Roman"/>
                <w:b/>
                <w:bCs/>
                <w:sz w:val="24"/>
                <w:szCs w:val="24"/>
              </w:rPr>
            </w:pPr>
          </w:p>
        </w:tc>
        <w:tc>
          <w:tcPr>
            <w:tcW w:w="145" w:type="pct"/>
          </w:tcPr>
          <w:p w14:paraId="0340D7FA" w14:textId="36F263AE" w:rsidR="008455A1" w:rsidRPr="00FF7DA8" w:rsidRDefault="00BF6063" w:rsidP="00BF6063">
            <w:pPr>
              <w:pStyle w:val="af9"/>
            </w:pPr>
            <w:r>
              <w:t>1</w:t>
            </w:r>
          </w:p>
        </w:tc>
        <w:tc>
          <w:tcPr>
            <w:tcW w:w="3311" w:type="pct"/>
          </w:tcPr>
          <w:p w14:paraId="69AA3808" w14:textId="77777777" w:rsidR="008455A1" w:rsidRPr="00FF7DA8" w:rsidRDefault="00725266">
            <w:pPr>
              <w:pStyle w:val="af9"/>
            </w:pPr>
            <w:r w:rsidRPr="00FF7DA8">
              <w:t xml:space="preserve">Модификаторы анимации. </w:t>
            </w:r>
          </w:p>
        </w:tc>
        <w:tc>
          <w:tcPr>
            <w:tcW w:w="514" w:type="pct"/>
            <w:vMerge/>
            <w:vAlign w:val="center"/>
          </w:tcPr>
          <w:p w14:paraId="42347D2D" w14:textId="77777777" w:rsidR="008455A1" w:rsidRPr="00FF7DA8" w:rsidRDefault="008455A1">
            <w:pPr>
              <w:pStyle w:val="af9"/>
              <w:jc w:val="center"/>
              <w:rPr>
                <w:b/>
                <w:bCs/>
                <w:color w:val="000000" w:themeColor="text1"/>
              </w:rPr>
            </w:pPr>
          </w:p>
        </w:tc>
      </w:tr>
      <w:tr w:rsidR="008455A1" w:rsidRPr="00FF7DA8" w14:paraId="55B45DAD" w14:textId="77777777" w:rsidTr="00BF6063">
        <w:trPr>
          <w:trHeight w:val="309"/>
        </w:trPr>
        <w:tc>
          <w:tcPr>
            <w:tcW w:w="1030" w:type="pct"/>
            <w:vMerge/>
          </w:tcPr>
          <w:p w14:paraId="55F6FA7E" w14:textId="77777777" w:rsidR="008455A1" w:rsidRPr="00FF7DA8" w:rsidRDefault="008455A1">
            <w:pPr>
              <w:spacing w:after="0"/>
              <w:rPr>
                <w:rFonts w:ascii="Times New Roman" w:hAnsi="Times New Roman"/>
                <w:b/>
                <w:bCs/>
                <w:sz w:val="24"/>
                <w:szCs w:val="24"/>
              </w:rPr>
            </w:pPr>
          </w:p>
        </w:tc>
        <w:tc>
          <w:tcPr>
            <w:tcW w:w="145" w:type="pct"/>
          </w:tcPr>
          <w:p w14:paraId="7EF48A03" w14:textId="0BE6EE18" w:rsidR="008455A1" w:rsidRPr="00FF7DA8" w:rsidRDefault="00BF6063" w:rsidP="00BF6063">
            <w:pPr>
              <w:pStyle w:val="af9"/>
            </w:pPr>
            <w:r>
              <w:t>2</w:t>
            </w:r>
          </w:p>
        </w:tc>
        <w:tc>
          <w:tcPr>
            <w:tcW w:w="3311" w:type="pct"/>
          </w:tcPr>
          <w:p w14:paraId="065F97EB" w14:textId="77777777" w:rsidR="008455A1" w:rsidRPr="00FF7DA8" w:rsidRDefault="00725266">
            <w:pPr>
              <w:pStyle w:val="af9"/>
            </w:pPr>
            <w:r w:rsidRPr="00FF7DA8">
              <w:t xml:space="preserve">Закрепление ключей анимации во внешнем файле. </w:t>
            </w:r>
          </w:p>
        </w:tc>
        <w:tc>
          <w:tcPr>
            <w:tcW w:w="514" w:type="pct"/>
            <w:vMerge/>
            <w:vAlign w:val="center"/>
          </w:tcPr>
          <w:p w14:paraId="1C53CB8B" w14:textId="77777777" w:rsidR="008455A1" w:rsidRPr="00FF7DA8" w:rsidRDefault="008455A1">
            <w:pPr>
              <w:pStyle w:val="af9"/>
              <w:jc w:val="center"/>
              <w:rPr>
                <w:b/>
                <w:bCs/>
                <w:color w:val="000000" w:themeColor="text1"/>
              </w:rPr>
            </w:pPr>
          </w:p>
        </w:tc>
      </w:tr>
      <w:tr w:rsidR="008455A1" w:rsidRPr="00FF7DA8" w14:paraId="40A7B653" w14:textId="77777777" w:rsidTr="00BF6063">
        <w:trPr>
          <w:trHeight w:val="309"/>
        </w:trPr>
        <w:tc>
          <w:tcPr>
            <w:tcW w:w="1030" w:type="pct"/>
            <w:vMerge/>
          </w:tcPr>
          <w:p w14:paraId="037A88F2" w14:textId="77777777" w:rsidR="008455A1" w:rsidRPr="00FF7DA8" w:rsidRDefault="008455A1">
            <w:pPr>
              <w:spacing w:after="0"/>
              <w:rPr>
                <w:rFonts w:ascii="Times New Roman" w:hAnsi="Times New Roman"/>
                <w:b/>
                <w:bCs/>
                <w:sz w:val="24"/>
                <w:szCs w:val="24"/>
              </w:rPr>
            </w:pPr>
          </w:p>
        </w:tc>
        <w:tc>
          <w:tcPr>
            <w:tcW w:w="145" w:type="pct"/>
          </w:tcPr>
          <w:p w14:paraId="0EE47041" w14:textId="3548C711" w:rsidR="008455A1" w:rsidRPr="00FF7DA8" w:rsidRDefault="00BF6063" w:rsidP="00BF6063">
            <w:pPr>
              <w:pStyle w:val="af9"/>
            </w:pPr>
            <w:r>
              <w:t>3</w:t>
            </w:r>
          </w:p>
        </w:tc>
        <w:tc>
          <w:tcPr>
            <w:tcW w:w="3311" w:type="pct"/>
          </w:tcPr>
          <w:p w14:paraId="6CB313E6" w14:textId="77777777" w:rsidR="008455A1" w:rsidRPr="00FF7DA8" w:rsidRDefault="00725266">
            <w:pPr>
              <w:pStyle w:val="af9"/>
            </w:pPr>
            <w:r w:rsidRPr="00FF7DA8">
              <w:t>Анимация с помощью выражений и связывания параметров.</w:t>
            </w:r>
          </w:p>
        </w:tc>
        <w:tc>
          <w:tcPr>
            <w:tcW w:w="514" w:type="pct"/>
            <w:vMerge/>
            <w:vAlign w:val="center"/>
          </w:tcPr>
          <w:p w14:paraId="2D0F57CA" w14:textId="77777777" w:rsidR="008455A1" w:rsidRPr="00FF7DA8" w:rsidRDefault="008455A1">
            <w:pPr>
              <w:pStyle w:val="af9"/>
              <w:jc w:val="center"/>
              <w:rPr>
                <w:b/>
                <w:bCs/>
                <w:color w:val="000000" w:themeColor="text1"/>
              </w:rPr>
            </w:pPr>
          </w:p>
        </w:tc>
      </w:tr>
      <w:tr w:rsidR="008455A1" w:rsidRPr="00FF7DA8" w14:paraId="2AA40A88" w14:textId="77777777" w:rsidTr="00BF6063">
        <w:trPr>
          <w:trHeight w:val="309"/>
        </w:trPr>
        <w:tc>
          <w:tcPr>
            <w:tcW w:w="1030" w:type="pct"/>
            <w:vMerge/>
          </w:tcPr>
          <w:p w14:paraId="7D0A751A" w14:textId="77777777" w:rsidR="008455A1" w:rsidRPr="00FF7DA8" w:rsidRDefault="008455A1">
            <w:pPr>
              <w:spacing w:after="0"/>
              <w:rPr>
                <w:rFonts w:ascii="Times New Roman" w:hAnsi="Times New Roman"/>
                <w:b/>
                <w:bCs/>
                <w:sz w:val="24"/>
                <w:szCs w:val="24"/>
              </w:rPr>
            </w:pPr>
          </w:p>
        </w:tc>
        <w:tc>
          <w:tcPr>
            <w:tcW w:w="145" w:type="pct"/>
          </w:tcPr>
          <w:p w14:paraId="153B5651" w14:textId="4409A16E" w:rsidR="008455A1" w:rsidRPr="00FF7DA8" w:rsidRDefault="00BF6063" w:rsidP="00BF6063">
            <w:pPr>
              <w:pStyle w:val="af9"/>
            </w:pPr>
            <w:r>
              <w:t>4</w:t>
            </w:r>
          </w:p>
        </w:tc>
        <w:tc>
          <w:tcPr>
            <w:tcW w:w="3311" w:type="pct"/>
          </w:tcPr>
          <w:p w14:paraId="206B1C3F" w14:textId="77777777" w:rsidR="008455A1" w:rsidRPr="00FF7DA8" w:rsidRDefault="00725266">
            <w:pPr>
              <w:pStyle w:val="af9"/>
            </w:pPr>
            <w:r w:rsidRPr="00FF7DA8">
              <w:t>Преобразования объекта с помощью выражений.</w:t>
            </w:r>
          </w:p>
        </w:tc>
        <w:tc>
          <w:tcPr>
            <w:tcW w:w="514" w:type="pct"/>
            <w:vMerge/>
            <w:vAlign w:val="center"/>
          </w:tcPr>
          <w:p w14:paraId="482766EA" w14:textId="77777777" w:rsidR="008455A1" w:rsidRPr="00FF7DA8" w:rsidRDefault="008455A1">
            <w:pPr>
              <w:pStyle w:val="af9"/>
              <w:jc w:val="center"/>
              <w:rPr>
                <w:b/>
                <w:bCs/>
                <w:color w:val="000000" w:themeColor="text1"/>
              </w:rPr>
            </w:pPr>
          </w:p>
        </w:tc>
      </w:tr>
      <w:tr w:rsidR="008455A1" w:rsidRPr="00FF7DA8" w14:paraId="2AF5A995" w14:textId="77777777" w:rsidTr="00BF6063">
        <w:trPr>
          <w:trHeight w:val="309"/>
        </w:trPr>
        <w:tc>
          <w:tcPr>
            <w:tcW w:w="1030" w:type="pct"/>
            <w:vMerge/>
          </w:tcPr>
          <w:p w14:paraId="7234CFFB" w14:textId="77777777" w:rsidR="008455A1" w:rsidRPr="00FF7DA8" w:rsidRDefault="008455A1">
            <w:pPr>
              <w:spacing w:after="0"/>
              <w:rPr>
                <w:rFonts w:ascii="Times New Roman" w:hAnsi="Times New Roman"/>
                <w:b/>
                <w:bCs/>
                <w:sz w:val="24"/>
                <w:szCs w:val="24"/>
              </w:rPr>
            </w:pPr>
          </w:p>
        </w:tc>
        <w:tc>
          <w:tcPr>
            <w:tcW w:w="145" w:type="pct"/>
          </w:tcPr>
          <w:p w14:paraId="6F1BC272" w14:textId="4082D306" w:rsidR="008455A1" w:rsidRPr="00FF7DA8" w:rsidRDefault="00BF6063" w:rsidP="00BF6063">
            <w:pPr>
              <w:pStyle w:val="af9"/>
            </w:pPr>
            <w:r>
              <w:t>5</w:t>
            </w:r>
          </w:p>
        </w:tc>
        <w:tc>
          <w:tcPr>
            <w:tcW w:w="3311" w:type="pct"/>
          </w:tcPr>
          <w:p w14:paraId="16FF8FC5" w14:textId="77777777" w:rsidR="008455A1" w:rsidRPr="00FF7DA8" w:rsidRDefault="00725266">
            <w:pPr>
              <w:pStyle w:val="af9"/>
            </w:pPr>
            <w:r w:rsidRPr="00FF7DA8">
              <w:t>Работа со слоями анимации.</w:t>
            </w:r>
          </w:p>
        </w:tc>
        <w:tc>
          <w:tcPr>
            <w:tcW w:w="514" w:type="pct"/>
            <w:vMerge/>
            <w:vAlign w:val="center"/>
          </w:tcPr>
          <w:p w14:paraId="653B31E2" w14:textId="77777777" w:rsidR="008455A1" w:rsidRPr="00FF7DA8" w:rsidRDefault="008455A1">
            <w:pPr>
              <w:pStyle w:val="af9"/>
              <w:jc w:val="center"/>
              <w:rPr>
                <w:b/>
                <w:bCs/>
                <w:color w:val="000000" w:themeColor="text1"/>
              </w:rPr>
            </w:pPr>
          </w:p>
        </w:tc>
      </w:tr>
      <w:tr w:rsidR="008455A1" w:rsidRPr="00FF7DA8" w14:paraId="486CD15E" w14:textId="77777777" w:rsidTr="00BF6063">
        <w:trPr>
          <w:trHeight w:val="309"/>
        </w:trPr>
        <w:tc>
          <w:tcPr>
            <w:tcW w:w="1030" w:type="pct"/>
            <w:vMerge/>
          </w:tcPr>
          <w:p w14:paraId="2D7783FC" w14:textId="77777777" w:rsidR="008455A1" w:rsidRPr="00FF7DA8" w:rsidRDefault="008455A1">
            <w:pPr>
              <w:spacing w:after="0"/>
              <w:rPr>
                <w:rFonts w:ascii="Times New Roman" w:hAnsi="Times New Roman"/>
                <w:b/>
                <w:bCs/>
                <w:sz w:val="24"/>
                <w:szCs w:val="24"/>
              </w:rPr>
            </w:pPr>
          </w:p>
        </w:tc>
        <w:tc>
          <w:tcPr>
            <w:tcW w:w="145" w:type="pct"/>
          </w:tcPr>
          <w:p w14:paraId="5D0F1FA1" w14:textId="75E673C1" w:rsidR="008455A1" w:rsidRPr="00FF7DA8" w:rsidRDefault="00BF6063" w:rsidP="00BF6063">
            <w:pPr>
              <w:pStyle w:val="af9"/>
            </w:pPr>
            <w:r>
              <w:t>6</w:t>
            </w:r>
          </w:p>
        </w:tc>
        <w:tc>
          <w:tcPr>
            <w:tcW w:w="3311" w:type="pct"/>
          </w:tcPr>
          <w:p w14:paraId="283D4F76" w14:textId="77777777" w:rsidR="008455A1" w:rsidRPr="00FF7DA8" w:rsidRDefault="00725266">
            <w:pPr>
              <w:pStyle w:val="af9"/>
            </w:pPr>
            <w:proofErr w:type="spellStart"/>
            <w:r w:rsidRPr="00FF7DA8">
              <w:t>Сохранениеанимационныхпоследовательностей</w:t>
            </w:r>
            <w:proofErr w:type="spellEnd"/>
            <w:r w:rsidRPr="00FF7DA8">
              <w:t>.</w:t>
            </w:r>
          </w:p>
        </w:tc>
        <w:tc>
          <w:tcPr>
            <w:tcW w:w="514" w:type="pct"/>
            <w:vMerge/>
            <w:vAlign w:val="center"/>
          </w:tcPr>
          <w:p w14:paraId="531E31E4" w14:textId="77777777" w:rsidR="008455A1" w:rsidRPr="00FF7DA8" w:rsidRDefault="008455A1">
            <w:pPr>
              <w:pStyle w:val="af9"/>
              <w:jc w:val="center"/>
              <w:rPr>
                <w:b/>
                <w:bCs/>
                <w:color w:val="000000" w:themeColor="text1"/>
              </w:rPr>
            </w:pPr>
          </w:p>
        </w:tc>
      </w:tr>
      <w:tr w:rsidR="008455A1" w:rsidRPr="00FF7DA8" w14:paraId="1FB498B1" w14:textId="77777777" w:rsidTr="00BF6063">
        <w:trPr>
          <w:trHeight w:val="309"/>
        </w:trPr>
        <w:tc>
          <w:tcPr>
            <w:tcW w:w="1030" w:type="pct"/>
            <w:vMerge/>
          </w:tcPr>
          <w:p w14:paraId="11A8DF50" w14:textId="77777777" w:rsidR="008455A1" w:rsidRPr="00FF7DA8" w:rsidRDefault="008455A1">
            <w:pPr>
              <w:spacing w:after="0"/>
              <w:rPr>
                <w:rFonts w:ascii="Times New Roman" w:hAnsi="Times New Roman"/>
                <w:bCs/>
                <w:sz w:val="24"/>
                <w:szCs w:val="24"/>
              </w:rPr>
            </w:pPr>
          </w:p>
        </w:tc>
        <w:tc>
          <w:tcPr>
            <w:tcW w:w="145" w:type="pct"/>
          </w:tcPr>
          <w:p w14:paraId="168BC393" w14:textId="24F3A681" w:rsidR="008455A1" w:rsidRPr="00FF7DA8" w:rsidRDefault="00BF6063" w:rsidP="00BF6063">
            <w:pPr>
              <w:pStyle w:val="af9"/>
            </w:pPr>
            <w:r>
              <w:t>7</w:t>
            </w:r>
          </w:p>
        </w:tc>
        <w:tc>
          <w:tcPr>
            <w:tcW w:w="3311" w:type="pct"/>
          </w:tcPr>
          <w:p w14:paraId="0ADAAB22" w14:textId="77777777" w:rsidR="008455A1" w:rsidRPr="00FF7DA8" w:rsidRDefault="00725266">
            <w:pPr>
              <w:pStyle w:val="af9"/>
            </w:pPr>
            <w:r w:rsidRPr="00FF7DA8">
              <w:t>Загрузка анимации.</w:t>
            </w:r>
          </w:p>
        </w:tc>
        <w:tc>
          <w:tcPr>
            <w:tcW w:w="514" w:type="pct"/>
            <w:vMerge/>
            <w:vAlign w:val="center"/>
          </w:tcPr>
          <w:p w14:paraId="01E3EAD5" w14:textId="77777777" w:rsidR="008455A1" w:rsidRPr="00FF7DA8" w:rsidRDefault="008455A1">
            <w:pPr>
              <w:pStyle w:val="af9"/>
              <w:jc w:val="center"/>
              <w:rPr>
                <w:b/>
                <w:bCs/>
                <w:color w:val="000000" w:themeColor="text1"/>
              </w:rPr>
            </w:pPr>
          </w:p>
        </w:tc>
      </w:tr>
      <w:tr w:rsidR="008455A1" w:rsidRPr="00FF7DA8" w14:paraId="2C5BE7A7" w14:textId="77777777">
        <w:trPr>
          <w:trHeight w:val="309"/>
        </w:trPr>
        <w:tc>
          <w:tcPr>
            <w:tcW w:w="1030" w:type="pct"/>
            <w:vMerge w:val="restart"/>
          </w:tcPr>
          <w:p w14:paraId="6E527154"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Тема 3.3 Анимация персонажа</w:t>
            </w:r>
          </w:p>
        </w:tc>
        <w:tc>
          <w:tcPr>
            <w:tcW w:w="3456" w:type="pct"/>
            <w:gridSpan w:val="2"/>
          </w:tcPr>
          <w:p w14:paraId="6BD288BE" w14:textId="77777777" w:rsidR="008455A1" w:rsidRPr="00FF7DA8" w:rsidRDefault="00725266">
            <w:pPr>
              <w:spacing w:after="0"/>
              <w:rPr>
                <w:rFonts w:ascii="Times New Roman" w:hAnsi="Times New Roman"/>
                <w:b/>
                <w:bCs/>
                <w:sz w:val="24"/>
                <w:szCs w:val="24"/>
              </w:rPr>
            </w:pPr>
            <w:r w:rsidRPr="00FF7DA8">
              <w:rPr>
                <w:rFonts w:ascii="Times New Roman" w:hAnsi="Times New Roman"/>
                <w:b/>
                <w:bCs/>
                <w:sz w:val="24"/>
                <w:szCs w:val="24"/>
              </w:rPr>
              <w:t>Содержание учебного материала</w:t>
            </w:r>
          </w:p>
        </w:tc>
        <w:tc>
          <w:tcPr>
            <w:tcW w:w="514" w:type="pct"/>
            <w:vMerge w:val="restart"/>
            <w:vAlign w:val="center"/>
          </w:tcPr>
          <w:p w14:paraId="06D4CA27" w14:textId="77777777" w:rsidR="008455A1" w:rsidRPr="00FF7DA8" w:rsidRDefault="00725266">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16</w:t>
            </w:r>
          </w:p>
        </w:tc>
      </w:tr>
      <w:tr w:rsidR="00BF6063" w:rsidRPr="00FF7DA8" w14:paraId="3C2D3A3E" w14:textId="77777777" w:rsidTr="00BF6063">
        <w:trPr>
          <w:trHeight w:val="271"/>
        </w:trPr>
        <w:tc>
          <w:tcPr>
            <w:tcW w:w="1030" w:type="pct"/>
            <w:vMerge/>
          </w:tcPr>
          <w:p w14:paraId="5CD2AEF5" w14:textId="77777777" w:rsidR="00BF6063" w:rsidRPr="00FF7DA8" w:rsidRDefault="00BF6063" w:rsidP="00BF6063">
            <w:pPr>
              <w:spacing w:after="0"/>
              <w:rPr>
                <w:rFonts w:ascii="Times New Roman" w:hAnsi="Times New Roman"/>
                <w:b/>
                <w:bCs/>
                <w:sz w:val="24"/>
                <w:szCs w:val="24"/>
              </w:rPr>
            </w:pPr>
          </w:p>
        </w:tc>
        <w:tc>
          <w:tcPr>
            <w:tcW w:w="145" w:type="pct"/>
          </w:tcPr>
          <w:p w14:paraId="198EDD2D" w14:textId="6652B614" w:rsidR="00BF6063" w:rsidRPr="00BF6063" w:rsidRDefault="00BF6063" w:rsidP="00BF6063">
            <w:pPr>
              <w:spacing w:after="0"/>
              <w:rPr>
                <w:rFonts w:ascii="Times New Roman" w:hAnsi="Times New Roman"/>
                <w:bCs/>
                <w:sz w:val="12"/>
                <w:szCs w:val="12"/>
              </w:rPr>
            </w:pPr>
            <w:r w:rsidRPr="00BF6063">
              <w:rPr>
                <w:rFonts w:ascii="Times New Roman" w:hAnsi="Times New Roman"/>
                <w:bCs/>
                <w:sz w:val="24"/>
                <w:szCs w:val="24"/>
              </w:rPr>
              <w:t>1</w:t>
            </w:r>
          </w:p>
        </w:tc>
        <w:tc>
          <w:tcPr>
            <w:tcW w:w="3311" w:type="pct"/>
          </w:tcPr>
          <w:p w14:paraId="18C7B79B" w14:textId="77777777" w:rsidR="00BF6063" w:rsidRPr="00FF7DA8" w:rsidRDefault="00BF6063" w:rsidP="00BF6063">
            <w:pPr>
              <w:spacing w:after="0"/>
              <w:rPr>
                <w:rFonts w:ascii="Times New Roman" w:hAnsi="Times New Roman"/>
                <w:bCs/>
                <w:sz w:val="24"/>
                <w:szCs w:val="24"/>
              </w:rPr>
            </w:pPr>
            <w:r w:rsidRPr="00FF7DA8">
              <w:rPr>
                <w:rFonts w:ascii="Times New Roman" w:hAnsi="Times New Roman"/>
                <w:bCs/>
                <w:sz w:val="24"/>
                <w:szCs w:val="24"/>
              </w:rPr>
              <w:t>Настройка персонажей. Использование готовых решений.</w:t>
            </w:r>
          </w:p>
        </w:tc>
        <w:tc>
          <w:tcPr>
            <w:tcW w:w="514" w:type="pct"/>
            <w:vMerge/>
            <w:vAlign w:val="center"/>
          </w:tcPr>
          <w:p w14:paraId="40DB67E3" w14:textId="77777777" w:rsidR="00BF6063" w:rsidRPr="00FF7DA8" w:rsidRDefault="00BF6063" w:rsidP="00BF6063">
            <w:pPr>
              <w:spacing w:after="0"/>
              <w:jc w:val="center"/>
              <w:rPr>
                <w:rFonts w:ascii="Times New Roman" w:hAnsi="Times New Roman"/>
                <w:b/>
                <w:bCs/>
                <w:color w:val="000000" w:themeColor="text1"/>
                <w:sz w:val="24"/>
                <w:szCs w:val="24"/>
              </w:rPr>
            </w:pPr>
          </w:p>
        </w:tc>
      </w:tr>
      <w:tr w:rsidR="00BF6063" w:rsidRPr="00FF7DA8" w14:paraId="66427035" w14:textId="77777777">
        <w:trPr>
          <w:trHeight w:val="309"/>
        </w:trPr>
        <w:tc>
          <w:tcPr>
            <w:tcW w:w="1030" w:type="pct"/>
            <w:vMerge/>
          </w:tcPr>
          <w:p w14:paraId="2E204101" w14:textId="77777777" w:rsidR="00BF6063" w:rsidRPr="00FF7DA8" w:rsidRDefault="00BF6063" w:rsidP="00BF6063">
            <w:pPr>
              <w:spacing w:after="0"/>
              <w:rPr>
                <w:rFonts w:ascii="Times New Roman" w:hAnsi="Times New Roman"/>
                <w:b/>
                <w:bCs/>
                <w:sz w:val="24"/>
                <w:szCs w:val="24"/>
              </w:rPr>
            </w:pPr>
          </w:p>
        </w:tc>
        <w:tc>
          <w:tcPr>
            <w:tcW w:w="3456" w:type="pct"/>
            <w:gridSpan w:val="2"/>
          </w:tcPr>
          <w:p w14:paraId="266A8D18" w14:textId="77777777" w:rsidR="00BF6063" w:rsidRPr="00FF7DA8" w:rsidRDefault="00BF6063" w:rsidP="00BF6063">
            <w:pPr>
              <w:spacing w:after="0"/>
              <w:rPr>
                <w:rFonts w:ascii="Times New Roman" w:hAnsi="Times New Roman"/>
                <w:b/>
                <w:sz w:val="24"/>
                <w:szCs w:val="24"/>
              </w:rPr>
            </w:pPr>
            <w:r w:rsidRPr="00FF7DA8">
              <w:rPr>
                <w:rFonts w:ascii="Times New Roman" w:hAnsi="Times New Roman"/>
                <w:b/>
                <w:bCs/>
                <w:sz w:val="24"/>
                <w:szCs w:val="24"/>
              </w:rPr>
              <w:t xml:space="preserve">В том числе практических занятий </w:t>
            </w:r>
          </w:p>
        </w:tc>
        <w:tc>
          <w:tcPr>
            <w:tcW w:w="514" w:type="pct"/>
            <w:vMerge w:val="restart"/>
            <w:vAlign w:val="center"/>
          </w:tcPr>
          <w:p w14:paraId="60B3A15E" w14:textId="77777777" w:rsidR="00BF6063" w:rsidRPr="00FF7DA8" w:rsidRDefault="00BF6063" w:rsidP="00BF6063">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15</w:t>
            </w:r>
          </w:p>
        </w:tc>
      </w:tr>
      <w:tr w:rsidR="00BF6063" w:rsidRPr="00FF7DA8" w14:paraId="4B0AC426" w14:textId="77777777" w:rsidTr="00BF6063">
        <w:trPr>
          <w:trHeight w:val="309"/>
        </w:trPr>
        <w:tc>
          <w:tcPr>
            <w:tcW w:w="1030" w:type="pct"/>
            <w:vMerge/>
          </w:tcPr>
          <w:p w14:paraId="1DD79206" w14:textId="77777777" w:rsidR="00BF6063" w:rsidRPr="00FF7DA8" w:rsidRDefault="00BF6063" w:rsidP="00BF6063">
            <w:pPr>
              <w:spacing w:after="0"/>
              <w:rPr>
                <w:rFonts w:ascii="Times New Roman" w:hAnsi="Times New Roman"/>
                <w:b/>
                <w:bCs/>
                <w:sz w:val="24"/>
                <w:szCs w:val="24"/>
              </w:rPr>
            </w:pPr>
          </w:p>
        </w:tc>
        <w:tc>
          <w:tcPr>
            <w:tcW w:w="145" w:type="pct"/>
          </w:tcPr>
          <w:p w14:paraId="7209B1D0" w14:textId="33F03336" w:rsidR="00BF6063" w:rsidRPr="00FF7DA8" w:rsidRDefault="00BF6063" w:rsidP="00BF6063">
            <w:pPr>
              <w:pStyle w:val="af9"/>
            </w:pPr>
            <w:r>
              <w:t>1</w:t>
            </w:r>
          </w:p>
        </w:tc>
        <w:tc>
          <w:tcPr>
            <w:tcW w:w="3311" w:type="pct"/>
          </w:tcPr>
          <w:p w14:paraId="78F77D42" w14:textId="77777777" w:rsidR="00BF6063" w:rsidRPr="00FF7DA8" w:rsidRDefault="00BF6063" w:rsidP="00BF6063">
            <w:pPr>
              <w:pStyle w:val="af9"/>
            </w:pPr>
            <w:r w:rsidRPr="00FF7DA8">
              <w:t>Построение скелетной системы.</w:t>
            </w:r>
          </w:p>
        </w:tc>
        <w:tc>
          <w:tcPr>
            <w:tcW w:w="514" w:type="pct"/>
            <w:vMerge/>
            <w:vAlign w:val="center"/>
          </w:tcPr>
          <w:p w14:paraId="498D4131" w14:textId="77777777" w:rsidR="00BF6063" w:rsidRPr="00FF7DA8" w:rsidRDefault="00BF6063" w:rsidP="00BF6063">
            <w:pPr>
              <w:pStyle w:val="af9"/>
              <w:jc w:val="center"/>
              <w:rPr>
                <w:b/>
                <w:bCs/>
                <w:color w:val="000000" w:themeColor="text1"/>
              </w:rPr>
            </w:pPr>
          </w:p>
        </w:tc>
      </w:tr>
      <w:tr w:rsidR="00BF6063" w:rsidRPr="00FF7DA8" w14:paraId="33EF85D3" w14:textId="77777777" w:rsidTr="00BF6063">
        <w:trPr>
          <w:trHeight w:val="309"/>
        </w:trPr>
        <w:tc>
          <w:tcPr>
            <w:tcW w:w="1030" w:type="pct"/>
            <w:vMerge/>
          </w:tcPr>
          <w:p w14:paraId="7713CD5A" w14:textId="77777777" w:rsidR="00BF6063" w:rsidRPr="00FF7DA8" w:rsidRDefault="00BF6063" w:rsidP="00BF6063">
            <w:pPr>
              <w:spacing w:after="0"/>
              <w:rPr>
                <w:rFonts w:ascii="Times New Roman" w:hAnsi="Times New Roman"/>
                <w:b/>
                <w:bCs/>
                <w:sz w:val="24"/>
                <w:szCs w:val="24"/>
              </w:rPr>
            </w:pPr>
          </w:p>
        </w:tc>
        <w:tc>
          <w:tcPr>
            <w:tcW w:w="145" w:type="pct"/>
          </w:tcPr>
          <w:p w14:paraId="4DB9F6F2" w14:textId="20E961C1" w:rsidR="00BF6063" w:rsidRPr="00FF7DA8" w:rsidRDefault="00BF6063" w:rsidP="00BF6063">
            <w:pPr>
              <w:pStyle w:val="af9"/>
            </w:pPr>
            <w:r>
              <w:t>2</w:t>
            </w:r>
          </w:p>
        </w:tc>
        <w:tc>
          <w:tcPr>
            <w:tcW w:w="3311" w:type="pct"/>
          </w:tcPr>
          <w:p w14:paraId="7243887D" w14:textId="77777777" w:rsidR="00BF6063" w:rsidRPr="00FF7DA8" w:rsidRDefault="00BF6063" w:rsidP="00BF6063">
            <w:pPr>
              <w:pStyle w:val="af9"/>
            </w:pPr>
            <w:r w:rsidRPr="00FF7DA8">
              <w:t>Прямая и обратная кинематика.</w:t>
            </w:r>
          </w:p>
        </w:tc>
        <w:tc>
          <w:tcPr>
            <w:tcW w:w="514" w:type="pct"/>
            <w:vMerge/>
            <w:vAlign w:val="center"/>
          </w:tcPr>
          <w:p w14:paraId="23D816CD" w14:textId="77777777" w:rsidR="00BF6063" w:rsidRPr="00FF7DA8" w:rsidRDefault="00BF6063" w:rsidP="00BF6063">
            <w:pPr>
              <w:pStyle w:val="af9"/>
              <w:jc w:val="center"/>
              <w:rPr>
                <w:b/>
                <w:bCs/>
                <w:color w:val="000000" w:themeColor="text1"/>
              </w:rPr>
            </w:pPr>
          </w:p>
        </w:tc>
      </w:tr>
      <w:tr w:rsidR="00BF6063" w:rsidRPr="00FF7DA8" w14:paraId="2E92B82B" w14:textId="77777777" w:rsidTr="00BF6063">
        <w:trPr>
          <w:trHeight w:val="309"/>
        </w:trPr>
        <w:tc>
          <w:tcPr>
            <w:tcW w:w="1030" w:type="pct"/>
            <w:vMerge/>
          </w:tcPr>
          <w:p w14:paraId="06EDB0D8" w14:textId="77777777" w:rsidR="00BF6063" w:rsidRPr="00FF7DA8" w:rsidRDefault="00BF6063" w:rsidP="00BF6063">
            <w:pPr>
              <w:spacing w:after="0"/>
              <w:rPr>
                <w:rFonts w:ascii="Times New Roman" w:hAnsi="Times New Roman"/>
                <w:b/>
                <w:bCs/>
                <w:sz w:val="24"/>
                <w:szCs w:val="24"/>
              </w:rPr>
            </w:pPr>
          </w:p>
        </w:tc>
        <w:tc>
          <w:tcPr>
            <w:tcW w:w="145" w:type="pct"/>
          </w:tcPr>
          <w:p w14:paraId="67A602FE" w14:textId="3457F95D" w:rsidR="00BF6063" w:rsidRPr="00FF7DA8" w:rsidRDefault="00BF6063" w:rsidP="00BF6063">
            <w:pPr>
              <w:pStyle w:val="af9"/>
            </w:pPr>
            <w:r>
              <w:t>3</w:t>
            </w:r>
          </w:p>
        </w:tc>
        <w:tc>
          <w:tcPr>
            <w:tcW w:w="3311" w:type="pct"/>
          </w:tcPr>
          <w:p w14:paraId="66CDB0C6" w14:textId="77777777" w:rsidR="00BF6063" w:rsidRPr="00FF7DA8" w:rsidRDefault="00BF6063" w:rsidP="00BF6063">
            <w:pPr>
              <w:pStyle w:val="af9"/>
            </w:pPr>
            <w:r w:rsidRPr="00FF7DA8">
              <w:t>Создание системы обратной кинематики.</w:t>
            </w:r>
          </w:p>
        </w:tc>
        <w:tc>
          <w:tcPr>
            <w:tcW w:w="514" w:type="pct"/>
            <w:vMerge/>
            <w:vAlign w:val="center"/>
          </w:tcPr>
          <w:p w14:paraId="7C038859" w14:textId="77777777" w:rsidR="00BF6063" w:rsidRPr="00FF7DA8" w:rsidRDefault="00BF6063" w:rsidP="00BF6063">
            <w:pPr>
              <w:pStyle w:val="af9"/>
              <w:jc w:val="center"/>
              <w:rPr>
                <w:b/>
                <w:bCs/>
                <w:color w:val="000000" w:themeColor="text1"/>
              </w:rPr>
            </w:pPr>
          </w:p>
        </w:tc>
      </w:tr>
      <w:tr w:rsidR="00BF6063" w:rsidRPr="00FF7DA8" w14:paraId="0C914D67" w14:textId="77777777" w:rsidTr="00BF6063">
        <w:trPr>
          <w:trHeight w:val="309"/>
        </w:trPr>
        <w:tc>
          <w:tcPr>
            <w:tcW w:w="1030" w:type="pct"/>
            <w:vMerge/>
          </w:tcPr>
          <w:p w14:paraId="4DB00A95" w14:textId="77777777" w:rsidR="00BF6063" w:rsidRPr="00FF7DA8" w:rsidRDefault="00BF6063" w:rsidP="00BF6063">
            <w:pPr>
              <w:spacing w:after="0"/>
              <w:rPr>
                <w:rFonts w:ascii="Times New Roman" w:hAnsi="Times New Roman"/>
                <w:b/>
                <w:bCs/>
                <w:sz w:val="24"/>
                <w:szCs w:val="24"/>
              </w:rPr>
            </w:pPr>
          </w:p>
        </w:tc>
        <w:tc>
          <w:tcPr>
            <w:tcW w:w="145" w:type="pct"/>
          </w:tcPr>
          <w:p w14:paraId="7592E279" w14:textId="2E062CDE" w:rsidR="00BF6063" w:rsidRPr="00FF7DA8" w:rsidRDefault="00BF6063" w:rsidP="00BF6063">
            <w:pPr>
              <w:pStyle w:val="af9"/>
            </w:pPr>
            <w:r>
              <w:t>4</w:t>
            </w:r>
          </w:p>
        </w:tc>
        <w:tc>
          <w:tcPr>
            <w:tcW w:w="3311" w:type="pct"/>
          </w:tcPr>
          <w:p w14:paraId="1F072ED3" w14:textId="77777777" w:rsidR="00BF6063" w:rsidRPr="00FF7DA8" w:rsidRDefault="00BF6063" w:rsidP="00BF6063">
            <w:pPr>
              <w:pStyle w:val="af9"/>
            </w:pPr>
            <w:r w:rsidRPr="00FF7DA8">
              <w:t>Методы обратной кинематики.</w:t>
            </w:r>
          </w:p>
        </w:tc>
        <w:tc>
          <w:tcPr>
            <w:tcW w:w="514" w:type="pct"/>
            <w:vMerge/>
            <w:vAlign w:val="center"/>
          </w:tcPr>
          <w:p w14:paraId="719C19A9" w14:textId="77777777" w:rsidR="00BF6063" w:rsidRPr="00FF7DA8" w:rsidRDefault="00BF6063" w:rsidP="00BF6063">
            <w:pPr>
              <w:pStyle w:val="af9"/>
              <w:jc w:val="center"/>
              <w:rPr>
                <w:b/>
                <w:bCs/>
                <w:color w:val="000000" w:themeColor="text1"/>
              </w:rPr>
            </w:pPr>
          </w:p>
        </w:tc>
      </w:tr>
      <w:tr w:rsidR="00BF6063" w:rsidRPr="00FF7DA8" w14:paraId="10C7479D" w14:textId="77777777" w:rsidTr="00BF6063">
        <w:trPr>
          <w:trHeight w:val="309"/>
        </w:trPr>
        <w:tc>
          <w:tcPr>
            <w:tcW w:w="1030" w:type="pct"/>
            <w:vMerge/>
          </w:tcPr>
          <w:p w14:paraId="3D531633" w14:textId="77777777" w:rsidR="00BF6063" w:rsidRPr="00FF7DA8" w:rsidRDefault="00BF6063" w:rsidP="00BF6063">
            <w:pPr>
              <w:spacing w:after="0"/>
              <w:rPr>
                <w:rFonts w:ascii="Times New Roman" w:hAnsi="Times New Roman"/>
                <w:b/>
                <w:bCs/>
                <w:sz w:val="24"/>
                <w:szCs w:val="24"/>
              </w:rPr>
            </w:pPr>
          </w:p>
        </w:tc>
        <w:tc>
          <w:tcPr>
            <w:tcW w:w="145" w:type="pct"/>
          </w:tcPr>
          <w:p w14:paraId="37877BB1" w14:textId="3DF41073" w:rsidR="00BF6063" w:rsidRPr="00FF7DA8" w:rsidRDefault="00BF6063" w:rsidP="00BF6063">
            <w:pPr>
              <w:pStyle w:val="af9"/>
            </w:pPr>
            <w:r>
              <w:t>5</w:t>
            </w:r>
          </w:p>
        </w:tc>
        <w:tc>
          <w:tcPr>
            <w:tcW w:w="3311" w:type="pct"/>
          </w:tcPr>
          <w:p w14:paraId="63A114FB" w14:textId="77777777" w:rsidR="00BF6063" w:rsidRPr="00FF7DA8" w:rsidRDefault="00BF6063" w:rsidP="00BF6063">
            <w:pPr>
              <w:pStyle w:val="af9"/>
            </w:pPr>
            <w:r w:rsidRPr="00FF7DA8">
              <w:t>Создание и анимация двуногих персонажей.</w:t>
            </w:r>
          </w:p>
        </w:tc>
        <w:tc>
          <w:tcPr>
            <w:tcW w:w="514" w:type="pct"/>
            <w:vMerge/>
            <w:vAlign w:val="center"/>
          </w:tcPr>
          <w:p w14:paraId="35AEDFAA" w14:textId="77777777" w:rsidR="00BF6063" w:rsidRPr="00FF7DA8" w:rsidRDefault="00BF6063" w:rsidP="00BF6063">
            <w:pPr>
              <w:pStyle w:val="af9"/>
              <w:jc w:val="center"/>
              <w:rPr>
                <w:b/>
                <w:bCs/>
                <w:color w:val="000000" w:themeColor="text1"/>
              </w:rPr>
            </w:pPr>
          </w:p>
        </w:tc>
      </w:tr>
      <w:tr w:rsidR="00BF6063" w:rsidRPr="00FF7DA8" w14:paraId="6E99375C" w14:textId="77777777" w:rsidTr="00BF6063">
        <w:trPr>
          <w:trHeight w:val="309"/>
        </w:trPr>
        <w:tc>
          <w:tcPr>
            <w:tcW w:w="1030" w:type="pct"/>
            <w:vMerge/>
          </w:tcPr>
          <w:p w14:paraId="4813171E" w14:textId="77777777" w:rsidR="00BF6063" w:rsidRPr="00FF7DA8" w:rsidRDefault="00BF6063" w:rsidP="00BF6063">
            <w:pPr>
              <w:spacing w:after="0"/>
              <w:rPr>
                <w:rFonts w:ascii="Times New Roman" w:hAnsi="Times New Roman"/>
                <w:b/>
                <w:bCs/>
                <w:sz w:val="24"/>
                <w:szCs w:val="24"/>
              </w:rPr>
            </w:pPr>
          </w:p>
        </w:tc>
        <w:tc>
          <w:tcPr>
            <w:tcW w:w="145" w:type="pct"/>
          </w:tcPr>
          <w:p w14:paraId="1F6AC5DF" w14:textId="5727D069" w:rsidR="00BF6063" w:rsidRPr="00FF7DA8" w:rsidRDefault="00BF6063" w:rsidP="00BF6063">
            <w:pPr>
              <w:pStyle w:val="af9"/>
            </w:pPr>
            <w:r>
              <w:t>6</w:t>
            </w:r>
          </w:p>
        </w:tc>
        <w:tc>
          <w:tcPr>
            <w:tcW w:w="3311" w:type="pct"/>
          </w:tcPr>
          <w:p w14:paraId="5E35CC09" w14:textId="77777777" w:rsidR="00BF6063" w:rsidRPr="00FF7DA8" w:rsidRDefault="00BF6063" w:rsidP="00BF6063">
            <w:pPr>
              <w:pStyle w:val="af9"/>
            </w:pPr>
            <w:r w:rsidRPr="00FF7DA8">
              <w:t>Создание персонажа. Анимация персонажа.</w:t>
            </w:r>
          </w:p>
        </w:tc>
        <w:tc>
          <w:tcPr>
            <w:tcW w:w="514" w:type="pct"/>
            <w:vMerge/>
            <w:vAlign w:val="center"/>
          </w:tcPr>
          <w:p w14:paraId="50E14ECF" w14:textId="77777777" w:rsidR="00BF6063" w:rsidRPr="00FF7DA8" w:rsidRDefault="00BF6063" w:rsidP="00BF6063">
            <w:pPr>
              <w:pStyle w:val="af9"/>
              <w:jc w:val="center"/>
              <w:rPr>
                <w:b/>
                <w:bCs/>
                <w:color w:val="000000" w:themeColor="text1"/>
              </w:rPr>
            </w:pPr>
          </w:p>
        </w:tc>
      </w:tr>
      <w:tr w:rsidR="00BF6063" w:rsidRPr="00FF7DA8" w14:paraId="229FD191" w14:textId="77777777" w:rsidTr="00BF6063">
        <w:trPr>
          <w:trHeight w:val="309"/>
        </w:trPr>
        <w:tc>
          <w:tcPr>
            <w:tcW w:w="1030" w:type="pct"/>
            <w:vMerge/>
          </w:tcPr>
          <w:p w14:paraId="06EDAE4D" w14:textId="77777777" w:rsidR="00BF6063" w:rsidRPr="00FF7DA8" w:rsidRDefault="00BF6063" w:rsidP="00BF6063">
            <w:pPr>
              <w:spacing w:after="0"/>
              <w:rPr>
                <w:rFonts w:ascii="Times New Roman" w:hAnsi="Times New Roman"/>
                <w:b/>
                <w:bCs/>
                <w:sz w:val="24"/>
                <w:szCs w:val="24"/>
              </w:rPr>
            </w:pPr>
          </w:p>
        </w:tc>
        <w:tc>
          <w:tcPr>
            <w:tcW w:w="145" w:type="pct"/>
          </w:tcPr>
          <w:p w14:paraId="67446669" w14:textId="2D7334AC" w:rsidR="00BF6063" w:rsidRPr="00FF7DA8" w:rsidRDefault="00BF6063" w:rsidP="00BF6063">
            <w:pPr>
              <w:pStyle w:val="af9"/>
            </w:pPr>
            <w:r>
              <w:t>7</w:t>
            </w:r>
          </w:p>
        </w:tc>
        <w:tc>
          <w:tcPr>
            <w:tcW w:w="3311" w:type="pct"/>
          </w:tcPr>
          <w:p w14:paraId="4619AAF4" w14:textId="77777777" w:rsidR="00BF6063" w:rsidRPr="00FF7DA8" w:rsidRDefault="00BF6063" w:rsidP="00BF6063">
            <w:pPr>
              <w:pStyle w:val="af9"/>
            </w:pPr>
            <w:r w:rsidRPr="00FF7DA8">
              <w:t>Создание группы персонажей.</w:t>
            </w:r>
          </w:p>
        </w:tc>
        <w:tc>
          <w:tcPr>
            <w:tcW w:w="514" w:type="pct"/>
            <w:vMerge/>
            <w:vAlign w:val="center"/>
          </w:tcPr>
          <w:p w14:paraId="61C02031" w14:textId="77777777" w:rsidR="00BF6063" w:rsidRPr="00FF7DA8" w:rsidRDefault="00BF6063" w:rsidP="00BF6063">
            <w:pPr>
              <w:pStyle w:val="af9"/>
              <w:jc w:val="center"/>
              <w:rPr>
                <w:b/>
                <w:bCs/>
                <w:color w:val="000000" w:themeColor="text1"/>
              </w:rPr>
            </w:pPr>
          </w:p>
        </w:tc>
      </w:tr>
      <w:tr w:rsidR="00BF6063" w:rsidRPr="00FF7DA8" w14:paraId="225736EE" w14:textId="77777777" w:rsidTr="00BF6063">
        <w:trPr>
          <w:trHeight w:val="309"/>
        </w:trPr>
        <w:tc>
          <w:tcPr>
            <w:tcW w:w="1030" w:type="pct"/>
            <w:vMerge/>
          </w:tcPr>
          <w:p w14:paraId="68377261" w14:textId="77777777" w:rsidR="00BF6063" w:rsidRPr="00FF7DA8" w:rsidRDefault="00BF6063" w:rsidP="00BF6063">
            <w:pPr>
              <w:spacing w:after="0"/>
              <w:rPr>
                <w:rFonts w:ascii="Times New Roman" w:hAnsi="Times New Roman"/>
                <w:b/>
                <w:bCs/>
                <w:sz w:val="24"/>
                <w:szCs w:val="24"/>
              </w:rPr>
            </w:pPr>
          </w:p>
        </w:tc>
        <w:tc>
          <w:tcPr>
            <w:tcW w:w="145" w:type="pct"/>
          </w:tcPr>
          <w:p w14:paraId="322BD0C0" w14:textId="37B86CDF" w:rsidR="00BF6063" w:rsidRPr="00FF7DA8" w:rsidRDefault="00BF6063" w:rsidP="00BF6063">
            <w:pPr>
              <w:pStyle w:val="af9"/>
            </w:pPr>
            <w:r>
              <w:t>8</w:t>
            </w:r>
          </w:p>
        </w:tc>
        <w:tc>
          <w:tcPr>
            <w:tcW w:w="3311" w:type="pct"/>
          </w:tcPr>
          <w:p w14:paraId="55F42399" w14:textId="77777777" w:rsidR="00BF6063" w:rsidRPr="00FF7DA8" w:rsidRDefault="00BF6063" w:rsidP="00BF6063">
            <w:pPr>
              <w:pStyle w:val="af9"/>
            </w:pPr>
            <w:r w:rsidRPr="00FF7DA8">
              <w:t>Создание группы двуногих персонажей.</w:t>
            </w:r>
          </w:p>
        </w:tc>
        <w:tc>
          <w:tcPr>
            <w:tcW w:w="514" w:type="pct"/>
            <w:vMerge/>
            <w:vAlign w:val="center"/>
          </w:tcPr>
          <w:p w14:paraId="12069A39" w14:textId="77777777" w:rsidR="00BF6063" w:rsidRPr="00FF7DA8" w:rsidRDefault="00BF6063" w:rsidP="00BF6063">
            <w:pPr>
              <w:pStyle w:val="af9"/>
              <w:jc w:val="center"/>
              <w:rPr>
                <w:b/>
                <w:bCs/>
                <w:color w:val="000000" w:themeColor="text1"/>
              </w:rPr>
            </w:pPr>
          </w:p>
        </w:tc>
      </w:tr>
      <w:tr w:rsidR="00BF6063" w:rsidRPr="00FF7DA8" w14:paraId="17D14548" w14:textId="77777777">
        <w:trPr>
          <w:trHeight w:val="309"/>
        </w:trPr>
        <w:tc>
          <w:tcPr>
            <w:tcW w:w="1030" w:type="pct"/>
            <w:vMerge w:val="restart"/>
          </w:tcPr>
          <w:p w14:paraId="06E3011C" w14:textId="77777777" w:rsidR="00BF6063" w:rsidRPr="00FF7DA8" w:rsidRDefault="00BF6063" w:rsidP="00BF6063">
            <w:pPr>
              <w:spacing w:after="0"/>
              <w:rPr>
                <w:rFonts w:ascii="Times New Roman" w:hAnsi="Times New Roman"/>
                <w:b/>
                <w:bCs/>
                <w:sz w:val="24"/>
                <w:szCs w:val="24"/>
              </w:rPr>
            </w:pPr>
            <w:r w:rsidRPr="00FF7DA8">
              <w:rPr>
                <w:rFonts w:ascii="Times New Roman" w:hAnsi="Times New Roman"/>
                <w:b/>
                <w:bCs/>
                <w:sz w:val="24"/>
                <w:szCs w:val="24"/>
              </w:rPr>
              <w:t>Тема 3.4 Система рендеринга</w:t>
            </w:r>
          </w:p>
        </w:tc>
        <w:tc>
          <w:tcPr>
            <w:tcW w:w="3456" w:type="pct"/>
            <w:gridSpan w:val="2"/>
          </w:tcPr>
          <w:p w14:paraId="4DAE4EEF" w14:textId="77777777" w:rsidR="00BF6063" w:rsidRPr="00FF7DA8" w:rsidRDefault="00BF6063" w:rsidP="00BF6063">
            <w:pPr>
              <w:spacing w:after="0"/>
              <w:rPr>
                <w:rFonts w:ascii="Times New Roman" w:hAnsi="Times New Roman"/>
                <w:b/>
                <w:bCs/>
                <w:sz w:val="24"/>
                <w:szCs w:val="24"/>
              </w:rPr>
            </w:pPr>
            <w:r w:rsidRPr="00FF7DA8">
              <w:rPr>
                <w:rFonts w:ascii="Times New Roman" w:hAnsi="Times New Roman"/>
                <w:b/>
                <w:bCs/>
                <w:sz w:val="24"/>
                <w:szCs w:val="24"/>
              </w:rPr>
              <w:t>Содержание учебного материала</w:t>
            </w:r>
          </w:p>
        </w:tc>
        <w:tc>
          <w:tcPr>
            <w:tcW w:w="514" w:type="pct"/>
            <w:vMerge w:val="restart"/>
            <w:vAlign w:val="center"/>
          </w:tcPr>
          <w:p w14:paraId="331716C5" w14:textId="77777777" w:rsidR="00BF6063" w:rsidRPr="00FF7DA8" w:rsidRDefault="00BF6063" w:rsidP="00BF6063">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12</w:t>
            </w:r>
          </w:p>
        </w:tc>
      </w:tr>
      <w:tr w:rsidR="00BF6063" w:rsidRPr="00FF7DA8" w14:paraId="7ED7A669" w14:textId="77777777" w:rsidTr="00BF6063">
        <w:trPr>
          <w:trHeight w:val="309"/>
        </w:trPr>
        <w:tc>
          <w:tcPr>
            <w:tcW w:w="1030" w:type="pct"/>
            <w:vMerge/>
          </w:tcPr>
          <w:p w14:paraId="525B9A18" w14:textId="77777777" w:rsidR="00BF6063" w:rsidRPr="00FF7DA8" w:rsidRDefault="00BF6063" w:rsidP="00BF6063">
            <w:pPr>
              <w:spacing w:after="0"/>
              <w:rPr>
                <w:rFonts w:ascii="Times New Roman" w:hAnsi="Times New Roman"/>
                <w:bCs/>
                <w:sz w:val="24"/>
                <w:szCs w:val="24"/>
              </w:rPr>
            </w:pPr>
          </w:p>
        </w:tc>
        <w:tc>
          <w:tcPr>
            <w:tcW w:w="145" w:type="pct"/>
          </w:tcPr>
          <w:p w14:paraId="1F337ABD" w14:textId="39357E4E" w:rsidR="00BF6063" w:rsidRPr="00FF7DA8" w:rsidRDefault="00BF6063" w:rsidP="00BF6063">
            <w:pPr>
              <w:spacing w:after="0"/>
              <w:rPr>
                <w:rFonts w:ascii="Times New Roman" w:hAnsi="Times New Roman"/>
                <w:bCs/>
                <w:sz w:val="24"/>
                <w:szCs w:val="24"/>
              </w:rPr>
            </w:pPr>
            <w:r>
              <w:rPr>
                <w:rFonts w:ascii="Times New Roman" w:hAnsi="Times New Roman"/>
                <w:bCs/>
                <w:sz w:val="24"/>
                <w:szCs w:val="24"/>
              </w:rPr>
              <w:t>1</w:t>
            </w:r>
          </w:p>
        </w:tc>
        <w:tc>
          <w:tcPr>
            <w:tcW w:w="3311" w:type="pct"/>
          </w:tcPr>
          <w:p w14:paraId="14F86D58" w14:textId="77777777" w:rsidR="00BF6063" w:rsidRPr="00FF7DA8" w:rsidRDefault="00BF6063" w:rsidP="00BF6063">
            <w:pPr>
              <w:spacing w:after="0"/>
              <w:rPr>
                <w:rFonts w:ascii="Times New Roman" w:hAnsi="Times New Roman"/>
                <w:bCs/>
                <w:sz w:val="24"/>
                <w:szCs w:val="24"/>
              </w:rPr>
            </w:pPr>
            <w:r w:rsidRPr="00FF7DA8">
              <w:rPr>
                <w:rFonts w:ascii="Times New Roman" w:hAnsi="Times New Roman"/>
                <w:bCs/>
                <w:sz w:val="24"/>
                <w:szCs w:val="24"/>
              </w:rPr>
              <w:t>Рендер. Движки рендера. Особенности настройки в 3</w:t>
            </w:r>
            <w:r w:rsidRPr="00FF7DA8">
              <w:rPr>
                <w:rFonts w:ascii="Times New Roman" w:hAnsi="Times New Roman"/>
                <w:bCs/>
                <w:sz w:val="24"/>
                <w:szCs w:val="24"/>
                <w:lang w:val="en-US"/>
              </w:rPr>
              <w:t>D</w:t>
            </w:r>
            <w:r w:rsidRPr="00FF7DA8">
              <w:rPr>
                <w:rFonts w:ascii="Times New Roman" w:hAnsi="Times New Roman"/>
                <w:bCs/>
                <w:sz w:val="24"/>
                <w:szCs w:val="24"/>
              </w:rPr>
              <w:t>. Освещение.</w:t>
            </w:r>
          </w:p>
        </w:tc>
        <w:tc>
          <w:tcPr>
            <w:tcW w:w="514" w:type="pct"/>
            <w:vMerge/>
            <w:vAlign w:val="center"/>
          </w:tcPr>
          <w:p w14:paraId="198783CA" w14:textId="77777777" w:rsidR="00BF6063" w:rsidRPr="00FF7DA8" w:rsidRDefault="00BF6063" w:rsidP="00BF6063">
            <w:pPr>
              <w:spacing w:after="0"/>
              <w:jc w:val="center"/>
              <w:rPr>
                <w:rFonts w:ascii="Times New Roman" w:hAnsi="Times New Roman"/>
                <w:b/>
                <w:bCs/>
                <w:color w:val="000000" w:themeColor="text1"/>
                <w:sz w:val="24"/>
                <w:szCs w:val="24"/>
              </w:rPr>
            </w:pPr>
          </w:p>
        </w:tc>
      </w:tr>
      <w:tr w:rsidR="00BF6063" w:rsidRPr="00FF7DA8" w14:paraId="2C15E944" w14:textId="77777777">
        <w:trPr>
          <w:trHeight w:val="309"/>
        </w:trPr>
        <w:tc>
          <w:tcPr>
            <w:tcW w:w="1030" w:type="pct"/>
            <w:vMerge/>
          </w:tcPr>
          <w:p w14:paraId="3217F5AB" w14:textId="77777777" w:rsidR="00BF6063" w:rsidRPr="00FF7DA8" w:rsidRDefault="00BF6063" w:rsidP="00BF6063">
            <w:pPr>
              <w:spacing w:after="0"/>
              <w:rPr>
                <w:rFonts w:ascii="Times New Roman" w:hAnsi="Times New Roman"/>
                <w:bCs/>
                <w:sz w:val="24"/>
                <w:szCs w:val="24"/>
              </w:rPr>
            </w:pPr>
          </w:p>
        </w:tc>
        <w:tc>
          <w:tcPr>
            <w:tcW w:w="3456" w:type="pct"/>
            <w:gridSpan w:val="2"/>
          </w:tcPr>
          <w:p w14:paraId="5C386DC5" w14:textId="77777777" w:rsidR="00BF6063" w:rsidRPr="00FF7DA8" w:rsidRDefault="00BF6063" w:rsidP="00BF6063">
            <w:pPr>
              <w:spacing w:after="0"/>
              <w:rPr>
                <w:rFonts w:ascii="Times New Roman" w:hAnsi="Times New Roman"/>
                <w:b/>
                <w:sz w:val="24"/>
                <w:szCs w:val="24"/>
              </w:rPr>
            </w:pPr>
            <w:r w:rsidRPr="00FF7DA8">
              <w:rPr>
                <w:rFonts w:ascii="Times New Roman" w:hAnsi="Times New Roman"/>
                <w:b/>
                <w:bCs/>
                <w:sz w:val="24"/>
                <w:szCs w:val="24"/>
              </w:rPr>
              <w:t xml:space="preserve">В том числе практических занятий </w:t>
            </w:r>
          </w:p>
        </w:tc>
        <w:tc>
          <w:tcPr>
            <w:tcW w:w="514" w:type="pct"/>
            <w:vMerge w:val="restart"/>
            <w:vAlign w:val="center"/>
          </w:tcPr>
          <w:p w14:paraId="7BD817CC" w14:textId="77777777" w:rsidR="00BF6063" w:rsidRPr="00FF7DA8" w:rsidRDefault="00BF6063" w:rsidP="00BF6063">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11</w:t>
            </w:r>
          </w:p>
        </w:tc>
      </w:tr>
      <w:tr w:rsidR="00BF6063" w:rsidRPr="00FF7DA8" w14:paraId="2561025C" w14:textId="77777777" w:rsidTr="00BF6063">
        <w:trPr>
          <w:trHeight w:val="309"/>
        </w:trPr>
        <w:tc>
          <w:tcPr>
            <w:tcW w:w="1030" w:type="pct"/>
            <w:vMerge/>
          </w:tcPr>
          <w:p w14:paraId="5FA2AECB" w14:textId="77777777" w:rsidR="00BF6063" w:rsidRPr="00FF7DA8" w:rsidRDefault="00BF6063" w:rsidP="00BF6063">
            <w:pPr>
              <w:spacing w:after="0"/>
              <w:rPr>
                <w:rFonts w:ascii="Times New Roman" w:hAnsi="Times New Roman"/>
                <w:bCs/>
                <w:sz w:val="24"/>
                <w:szCs w:val="24"/>
              </w:rPr>
            </w:pPr>
          </w:p>
        </w:tc>
        <w:tc>
          <w:tcPr>
            <w:tcW w:w="145" w:type="pct"/>
          </w:tcPr>
          <w:p w14:paraId="7F187A75" w14:textId="543B4143" w:rsidR="00BF6063" w:rsidRPr="00FF7DA8" w:rsidRDefault="00BF6063" w:rsidP="00BF6063">
            <w:pPr>
              <w:pStyle w:val="af9"/>
            </w:pPr>
            <w:r>
              <w:t>1</w:t>
            </w:r>
          </w:p>
        </w:tc>
        <w:tc>
          <w:tcPr>
            <w:tcW w:w="3311" w:type="pct"/>
          </w:tcPr>
          <w:p w14:paraId="691EDD1A" w14:textId="77777777" w:rsidR="00BF6063" w:rsidRPr="00FF7DA8" w:rsidRDefault="00BF6063" w:rsidP="00BF6063">
            <w:pPr>
              <w:pStyle w:val="af9"/>
            </w:pPr>
            <w:r w:rsidRPr="00FF7DA8">
              <w:t>Основы обработки.</w:t>
            </w:r>
          </w:p>
        </w:tc>
        <w:tc>
          <w:tcPr>
            <w:tcW w:w="514" w:type="pct"/>
            <w:vMerge/>
            <w:vAlign w:val="center"/>
          </w:tcPr>
          <w:p w14:paraId="60151F5C" w14:textId="77777777" w:rsidR="00BF6063" w:rsidRPr="00FF7DA8" w:rsidRDefault="00BF6063" w:rsidP="00BF6063">
            <w:pPr>
              <w:pStyle w:val="af9"/>
              <w:jc w:val="center"/>
              <w:rPr>
                <w:b/>
                <w:bCs/>
                <w:color w:val="000000" w:themeColor="text1"/>
              </w:rPr>
            </w:pPr>
          </w:p>
        </w:tc>
      </w:tr>
      <w:tr w:rsidR="00BF6063" w:rsidRPr="00FF7DA8" w14:paraId="338056F3" w14:textId="77777777" w:rsidTr="00BF6063">
        <w:trPr>
          <w:trHeight w:val="309"/>
        </w:trPr>
        <w:tc>
          <w:tcPr>
            <w:tcW w:w="1030" w:type="pct"/>
            <w:vMerge/>
          </w:tcPr>
          <w:p w14:paraId="15A45984" w14:textId="77777777" w:rsidR="00BF6063" w:rsidRPr="00FF7DA8" w:rsidRDefault="00BF6063" w:rsidP="00BF6063">
            <w:pPr>
              <w:spacing w:after="0"/>
              <w:rPr>
                <w:rFonts w:ascii="Times New Roman" w:hAnsi="Times New Roman"/>
                <w:bCs/>
                <w:sz w:val="24"/>
                <w:szCs w:val="24"/>
              </w:rPr>
            </w:pPr>
          </w:p>
        </w:tc>
        <w:tc>
          <w:tcPr>
            <w:tcW w:w="145" w:type="pct"/>
          </w:tcPr>
          <w:p w14:paraId="5D0AEB7A" w14:textId="004399C2" w:rsidR="00BF6063" w:rsidRPr="00FF7DA8" w:rsidRDefault="00BF6063" w:rsidP="00BF6063">
            <w:pPr>
              <w:pStyle w:val="af9"/>
            </w:pPr>
            <w:r>
              <w:t>2</w:t>
            </w:r>
          </w:p>
        </w:tc>
        <w:tc>
          <w:tcPr>
            <w:tcW w:w="3311" w:type="pct"/>
          </w:tcPr>
          <w:p w14:paraId="06F88EF3" w14:textId="77777777" w:rsidR="00BF6063" w:rsidRPr="00FF7DA8" w:rsidRDefault="00BF6063" w:rsidP="00BF6063">
            <w:pPr>
              <w:pStyle w:val="af9"/>
            </w:pPr>
            <w:r w:rsidRPr="00FF7DA8">
              <w:t>Настройка параметров рендера в трехмерном редакторе.</w:t>
            </w:r>
          </w:p>
        </w:tc>
        <w:tc>
          <w:tcPr>
            <w:tcW w:w="514" w:type="pct"/>
            <w:vMerge/>
            <w:vAlign w:val="center"/>
          </w:tcPr>
          <w:p w14:paraId="0890BBC6" w14:textId="77777777" w:rsidR="00BF6063" w:rsidRPr="00FF7DA8" w:rsidRDefault="00BF6063" w:rsidP="00BF6063">
            <w:pPr>
              <w:pStyle w:val="af9"/>
              <w:jc w:val="center"/>
              <w:rPr>
                <w:b/>
                <w:bCs/>
                <w:color w:val="000000" w:themeColor="text1"/>
              </w:rPr>
            </w:pPr>
          </w:p>
        </w:tc>
      </w:tr>
      <w:tr w:rsidR="00BF6063" w:rsidRPr="00FF7DA8" w14:paraId="34F2B69F" w14:textId="77777777" w:rsidTr="00BF6063">
        <w:trPr>
          <w:trHeight w:val="309"/>
        </w:trPr>
        <w:tc>
          <w:tcPr>
            <w:tcW w:w="1030" w:type="pct"/>
            <w:vMerge/>
          </w:tcPr>
          <w:p w14:paraId="5D946EB5" w14:textId="77777777" w:rsidR="00BF6063" w:rsidRPr="00FF7DA8" w:rsidRDefault="00BF6063" w:rsidP="00BF6063">
            <w:pPr>
              <w:spacing w:after="0"/>
              <w:rPr>
                <w:rFonts w:ascii="Times New Roman" w:hAnsi="Times New Roman"/>
                <w:bCs/>
                <w:sz w:val="24"/>
                <w:szCs w:val="24"/>
              </w:rPr>
            </w:pPr>
          </w:p>
        </w:tc>
        <w:tc>
          <w:tcPr>
            <w:tcW w:w="145" w:type="pct"/>
          </w:tcPr>
          <w:p w14:paraId="22680C11" w14:textId="3C6E68F7" w:rsidR="00BF6063" w:rsidRPr="00FF7DA8" w:rsidRDefault="00BF6063" w:rsidP="00BF6063">
            <w:pPr>
              <w:pStyle w:val="af9"/>
            </w:pPr>
            <w:r>
              <w:t>3</w:t>
            </w:r>
          </w:p>
        </w:tc>
        <w:tc>
          <w:tcPr>
            <w:tcW w:w="3311" w:type="pct"/>
          </w:tcPr>
          <w:p w14:paraId="0CA3BAC0" w14:textId="77777777" w:rsidR="00BF6063" w:rsidRPr="00FF7DA8" w:rsidRDefault="00BF6063" w:rsidP="00BF6063">
            <w:pPr>
              <w:pStyle w:val="af9"/>
            </w:pPr>
            <w:r w:rsidRPr="00FF7DA8">
              <w:t>Основы работы с видеоредакторами.</w:t>
            </w:r>
          </w:p>
        </w:tc>
        <w:tc>
          <w:tcPr>
            <w:tcW w:w="514" w:type="pct"/>
            <w:vMerge/>
            <w:vAlign w:val="center"/>
          </w:tcPr>
          <w:p w14:paraId="004011AC" w14:textId="77777777" w:rsidR="00BF6063" w:rsidRPr="00FF7DA8" w:rsidRDefault="00BF6063" w:rsidP="00BF6063">
            <w:pPr>
              <w:pStyle w:val="af9"/>
              <w:jc w:val="center"/>
              <w:rPr>
                <w:b/>
                <w:bCs/>
                <w:color w:val="000000" w:themeColor="text1"/>
              </w:rPr>
            </w:pPr>
          </w:p>
        </w:tc>
      </w:tr>
      <w:tr w:rsidR="00BF6063" w:rsidRPr="00FF7DA8" w14:paraId="3DDF4F25" w14:textId="77777777">
        <w:trPr>
          <w:trHeight w:val="273"/>
        </w:trPr>
        <w:tc>
          <w:tcPr>
            <w:tcW w:w="4486" w:type="pct"/>
            <w:gridSpan w:val="3"/>
          </w:tcPr>
          <w:p w14:paraId="5E54C203" w14:textId="77777777" w:rsidR="00BF6063" w:rsidRPr="00FF7DA8" w:rsidRDefault="00BF6063" w:rsidP="00BF6063">
            <w:pPr>
              <w:suppressAutoHyphens/>
              <w:spacing w:after="0" w:line="240" w:lineRule="auto"/>
              <w:rPr>
                <w:rFonts w:ascii="Times New Roman" w:hAnsi="Times New Roman"/>
                <w:b/>
                <w:bCs/>
                <w:sz w:val="24"/>
                <w:szCs w:val="24"/>
              </w:rPr>
            </w:pPr>
            <w:r w:rsidRPr="00FF7DA8">
              <w:rPr>
                <w:rFonts w:ascii="Times New Roman" w:hAnsi="Times New Roman"/>
                <w:b/>
                <w:bCs/>
                <w:sz w:val="24"/>
                <w:szCs w:val="24"/>
              </w:rPr>
              <w:t>Примерная тематика самостоятельной учебной работы при изучении раздела 2</w:t>
            </w:r>
          </w:p>
          <w:p w14:paraId="74A3C38E" w14:textId="77777777" w:rsidR="00BF6063" w:rsidRPr="00FF7DA8" w:rsidRDefault="00BF6063" w:rsidP="000F5919">
            <w:pPr>
              <w:numPr>
                <w:ilvl w:val="0"/>
                <w:numId w:val="118"/>
              </w:numPr>
              <w:suppressAutoHyphens/>
              <w:spacing w:after="0"/>
              <w:rPr>
                <w:rFonts w:ascii="Times New Roman" w:eastAsia="PMingLiU" w:hAnsi="Times New Roman"/>
                <w:b/>
                <w:bCs/>
                <w:sz w:val="24"/>
                <w:szCs w:val="24"/>
              </w:rPr>
            </w:pPr>
            <w:r w:rsidRPr="00FF7DA8">
              <w:rPr>
                <w:rFonts w:ascii="Times New Roman" w:hAnsi="Times New Roman"/>
                <w:sz w:val="24"/>
                <w:szCs w:val="24"/>
              </w:rPr>
              <w:t>Создание искр.</w:t>
            </w:r>
          </w:p>
          <w:p w14:paraId="49920FF4" w14:textId="77777777" w:rsidR="00BF6063" w:rsidRPr="00FF7DA8" w:rsidRDefault="00BF6063" w:rsidP="000F5919">
            <w:pPr>
              <w:numPr>
                <w:ilvl w:val="0"/>
                <w:numId w:val="118"/>
              </w:numPr>
              <w:suppressAutoHyphens/>
              <w:spacing w:after="0"/>
              <w:rPr>
                <w:rFonts w:ascii="Times New Roman" w:eastAsia="PMingLiU" w:hAnsi="Times New Roman"/>
                <w:b/>
                <w:bCs/>
                <w:sz w:val="24"/>
                <w:szCs w:val="24"/>
              </w:rPr>
            </w:pPr>
            <w:r w:rsidRPr="00FF7DA8">
              <w:rPr>
                <w:rFonts w:ascii="Times New Roman" w:hAnsi="Times New Roman"/>
                <w:sz w:val="24"/>
                <w:szCs w:val="24"/>
              </w:rPr>
              <w:t>Растворение объекта.</w:t>
            </w:r>
          </w:p>
          <w:p w14:paraId="037AD6BD" w14:textId="77777777" w:rsidR="00BF6063" w:rsidRPr="00FF7DA8" w:rsidRDefault="00BF6063" w:rsidP="000F5919">
            <w:pPr>
              <w:numPr>
                <w:ilvl w:val="0"/>
                <w:numId w:val="118"/>
              </w:numPr>
              <w:suppressAutoHyphens/>
              <w:spacing w:after="0"/>
              <w:rPr>
                <w:rFonts w:ascii="Times New Roman" w:eastAsia="PMingLiU" w:hAnsi="Times New Roman"/>
                <w:b/>
                <w:bCs/>
                <w:sz w:val="24"/>
                <w:szCs w:val="24"/>
              </w:rPr>
            </w:pPr>
            <w:r w:rsidRPr="00FF7DA8">
              <w:rPr>
                <w:rFonts w:ascii="Times New Roman" w:hAnsi="Times New Roman"/>
                <w:sz w:val="24"/>
                <w:szCs w:val="24"/>
              </w:rPr>
              <w:t>Разбивание стекла.</w:t>
            </w:r>
          </w:p>
          <w:p w14:paraId="1A8CD4FF" w14:textId="77777777" w:rsidR="00BF6063" w:rsidRPr="00FF7DA8" w:rsidRDefault="00BF6063" w:rsidP="000F5919">
            <w:pPr>
              <w:numPr>
                <w:ilvl w:val="0"/>
                <w:numId w:val="118"/>
              </w:numPr>
              <w:suppressAutoHyphens/>
              <w:spacing w:after="0"/>
              <w:rPr>
                <w:rFonts w:ascii="Times New Roman" w:eastAsia="PMingLiU" w:hAnsi="Times New Roman"/>
                <w:b/>
                <w:bCs/>
                <w:sz w:val="24"/>
                <w:szCs w:val="24"/>
              </w:rPr>
            </w:pPr>
            <w:r w:rsidRPr="00FF7DA8">
              <w:rPr>
                <w:rFonts w:ascii="Times New Roman" w:hAnsi="Times New Roman"/>
                <w:sz w:val="24"/>
                <w:szCs w:val="24"/>
              </w:rPr>
              <w:t>Анимация столкновения планет.</w:t>
            </w:r>
          </w:p>
          <w:p w14:paraId="27D4074A" w14:textId="77777777" w:rsidR="00BF6063" w:rsidRPr="00FF7DA8" w:rsidRDefault="00BF6063" w:rsidP="000F5919">
            <w:pPr>
              <w:numPr>
                <w:ilvl w:val="0"/>
                <w:numId w:val="118"/>
              </w:numPr>
              <w:suppressAutoHyphens/>
              <w:spacing w:after="0"/>
              <w:rPr>
                <w:rFonts w:ascii="Times New Roman" w:eastAsia="PMingLiU" w:hAnsi="Times New Roman"/>
                <w:b/>
                <w:bCs/>
                <w:sz w:val="24"/>
                <w:szCs w:val="24"/>
              </w:rPr>
            </w:pPr>
            <w:r w:rsidRPr="00FF7DA8">
              <w:rPr>
                <w:rFonts w:ascii="Times New Roman" w:hAnsi="Times New Roman"/>
                <w:sz w:val="24"/>
                <w:szCs w:val="24"/>
              </w:rPr>
              <w:t>Создание реалистичного меха.</w:t>
            </w:r>
          </w:p>
          <w:p w14:paraId="0C2874C2" w14:textId="77777777" w:rsidR="00BF6063" w:rsidRPr="00FF7DA8" w:rsidRDefault="00BF6063" w:rsidP="000F5919">
            <w:pPr>
              <w:numPr>
                <w:ilvl w:val="0"/>
                <w:numId w:val="118"/>
              </w:numPr>
              <w:suppressAutoHyphens/>
              <w:spacing w:after="0"/>
              <w:rPr>
                <w:rFonts w:ascii="Times New Roman" w:eastAsia="PMingLiU" w:hAnsi="Times New Roman"/>
                <w:b/>
                <w:bCs/>
                <w:sz w:val="24"/>
                <w:szCs w:val="24"/>
              </w:rPr>
            </w:pPr>
            <w:r w:rsidRPr="00FF7DA8">
              <w:rPr>
                <w:rFonts w:ascii="Times New Roman" w:hAnsi="Times New Roman"/>
                <w:sz w:val="24"/>
                <w:szCs w:val="24"/>
              </w:rPr>
              <w:t>Создание травы.</w:t>
            </w:r>
          </w:p>
          <w:p w14:paraId="0713E5E9" w14:textId="77777777" w:rsidR="00BF6063" w:rsidRPr="00FF7DA8" w:rsidRDefault="00BF6063" w:rsidP="000F5919">
            <w:pPr>
              <w:numPr>
                <w:ilvl w:val="0"/>
                <w:numId w:val="118"/>
              </w:numPr>
              <w:suppressAutoHyphens/>
              <w:spacing w:after="0"/>
              <w:rPr>
                <w:rFonts w:ascii="Times New Roman" w:eastAsia="PMingLiU" w:hAnsi="Times New Roman"/>
                <w:b/>
                <w:bCs/>
                <w:sz w:val="24"/>
                <w:szCs w:val="24"/>
              </w:rPr>
            </w:pPr>
            <w:r w:rsidRPr="00FF7DA8">
              <w:rPr>
                <w:rFonts w:ascii="Times New Roman" w:hAnsi="Times New Roman"/>
                <w:sz w:val="24"/>
                <w:szCs w:val="24"/>
              </w:rPr>
              <w:t>Создание анимации шара, двигающегося по лабиринту с переключением камер.</w:t>
            </w:r>
          </w:p>
          <w:p w14:paraId="2167CE4C" w14:textId="77777777" w:rsidR="00BF6063" w:rsidRPr="00FF7DA8" w:rsidRDefault="00BF6063" w:rsidP="000F5919">
            <w:pPr>
              <w:numPr>
                <w:ilvl w:val="0"/>
                <w:numId w:val="118"/>
              </w:numPr>
              <w:suppressAutoHyphens/>
              <w:spacing w:after="0"/>
              <w:rPr>
                <w:rFonts w:ascii="Times New Roman" w:eastAsia="PMingLiU" w:hAnsi="Times New Roman"/>
                <w:b/>
                <w:bCs/>
                <w:sz w:val="24"/>
                <w:szCs w:val="24"/>
              </w:rPr>
            </w:pPr>
            <w:r w:rsidRPr="00FF7DA8">
              <w:rPr>
                <w:rFonts w:ascii="Times New Roman" w:hAnsi="Times New Roman"/>
                <w:sz w:val="24"/>
                <w:szCs w:val="24"/>
              </w:rPr>
              <w:t>Создание анимации шара, падающего со стола.</w:t>
            </w:r>
          </w:p>
          <w:p w14:paraId="26620B5C" w14:textId="77777777" w:rsidR="00BF6063" w:rsidRPr="00FF7DA8" w:rsidRDefault="00BF6063" w:rsidP="000F5919">
            <w:pPr>
              <w:numPr>
                <w:ilvl w:val="0"/>
                <w:numId w:val="118"/>
              </w:numPr>
              <w:suppressAutoHyphens/>
              <w:spacing w:after="0"/>
              <w:rPr>
                <w:rFonts w:ascii="Times New Roman" w:eastAsia="PMingLiU" w:hAnsi="Times New Roman"/>
                <w:b/>
                <w:bCs/>
                <w:sz w:val="24"/>
                <w:szCs w:val="24"/>
              </w:rPr>
            </w:pPr>
            <w:r w:rsidRPr="00FF7DA8">
              <w:rPr>
                <w:rFonts w:ascii="Times New Roman" w:hAnsi="Times New Roman"/>
                <w:sz w:val="24"/>
                <w:szCs w:val="24"/>
              </w:rPr>
              <w:t>Создание анимации листа, падающего с дерева.</w:t>
            </w:r>
          </w:p>
          <w:p w14:paraId="1A5A826B" w14:textId="77777777" w:rsidR="00BF6063" w:rsidRPr="00FF7DA8" w:rsidRDefault="00BF6063" w:rsidP="000F5919">
            <w:pPr>
              <w:numPr>
                <w:ilvl w:val="0"/>
                <w:numId w:val="118"/>
              </w:numPr>
              <w:suppressAutoHyphens/>
              <w:spacing w:after="0"/>
              <w:rPr>
                <w:rFonts w:ascii="Times New Roman" w:eastAsia="PMingLiU" w:hAnsi="Times New Roman"/>
                <w:b/>
                <w:bCs/>
                <w:sz w:val="24"/>
                <w:szCs w:val="24"/>
              </w:rPr>
            </w:pPr>
            <w:r w:rsidRPr="00FF7DA8">
              <w:rPr>
                <w:rFonts w:ascii="Times New Roman" w:hAnsi="Times New Roman"/>
                <w:sz w:val="24"/>
                <w:szCs w:val="24"/>
              </w:rPr>
              <w:t>Создание анимации маятника.</w:t>
            </w:r>
          </w:p>
          <w:p w14:paraId="1D4A0CFA" w14:textId="77777777" w:rsidR="00BF6063" w:rsidRPr="00FF7DA8" w:rsidRDefault="00BF6063" w:rsidP="000F5919">
            <w:pPr>
              <w:numPr>
                <w:ilvl w:val="0"/>
                <w:numId w:val="118"/>
              </w:numPr>
              <w:suppressAutoHyphens/>
              <w:spacing w:after="0"/>
              <w:rPr>
                <w:rFonts w:ascii="Times New Roman" w:eastAsia="PMingLiU" w:hAnsi="Times New Roman"/>
                <w:b/>
                <w:bCs/>
                <w:sz w:val="24"/>
                <w:szCs w:val="24"/>
              </w:rPr>
            </w:pPr>
            <w:r w:rsidRPr="00FF7DA8">
              <w:rPr>
                <w:rFonts w:ascii="Times New Roman" w:hAnsi="Times New Roman"/>
                <w:sz w:val="24"/>
                <w:szCs w:val="24"/>
              </w:rPr>
              <w:t>Создание анимации червяка.</w:t>
            </w:r>
          </w:p>
          <w:p w14:paraId="3CE09EF3" w14:textId="77777777" w:rsidR="00BF6063" w:rsidRPr="00FF7DA8" w:rsidRDefault="00BF6063" w:rsidP="000F5919">
            <w:pPr>
              <w:numPr>
                <w:ilvl w:val="0"/>
                <w:numId w:val="118"/>
              </w:numPr>
              <w:suppressAutoHyphens/>
              <w:spacing w:after="0"/>
              <w:rPr>
                <w:rFonts w:ascii="Times New Roman" w:eastAsia="PMingLiU" w:hAnsi="Times New Roman"/>
                <w:b/>
                <w:bCs/>
                <w:sz w:val="24"/>
                <w:szCs w:val="24"/>
              </w:rPr>
            </w:pPr>
            <w:r w:rsidRPr="00FF7DA8">
              <w:rPr>
                <w:rFonts w:ascii="Times New Roman" w:hAnsi="Times New Roman"/>
                <w:sz w:val="24"/>
                <w:szCs w:val="24"/>
              </w:rPr>
              <w:t>Создание анимации травинки.</w:t>
            </w:r>
          </w:p>
          <w:p w14:paraId="103E98BC" w14:textId="77777777" w:rsidR="00BF6063" w:rsidRPr="00FF7DA8" w:rsidRDefault="00BF6063" w:rsidP="000F5919">
            <w:pPr>
              <w:numPr>
                <w:ilvl w:val="0"/>
                <w:numId w:val="118"/>
              </w:numPr>
              <w:suppressAutoHyphens/>
              <w:spacing w:after="0"/>
              <w:rPr>
                <w:rFonts w:ascii="Times New Roman" w:eastAsia="PMingLiU" w:hAnsi="Times New Roman"/>
                <w:b/>
                <w:bCs/>
                <w:sz w:val="24"/>
                <w:szCs w:val="24"/>
              </w:rPr>
            </w:pPr>
            <w:r w:rsidRPr="00FF7DA8">
              <w:rPr>
                <w:rFonts w:ascii="Times New Roman" w:hAnsi="Times New Roman"/>
                <w:sz w:val="24"/>
                <w:szCs w:val="24"/>
              </w:rPr>
              <w:t>Создание анимации падающих снежинок.</w:t>
            </w:r>
          </w:p>
          <w:p w14:paraId="4C763093" w14:textId="77777777" w:rsidR="00BF6063" w:rsidRPr="00FF7DA8" w:rsidRDefault="00BF6063" w:rsidP="000F5919">
            <w:pPr>
              <w:numPr>
                <w:ilvl w:val="0"/>
                <w:numId w:val="118"/>
              </w:numPr>
              <w:suppressAutoHyphens/>
              <w:spacing w:after="0"/>
              <w:rPr>
                <w:rFonts w:ascii="Times New Roman" w:eastAsia="PMingLiU" w:hAnsi="Times New Roman"/>
                <w:b/>
                <w:bCs/>
                <w:sz w:val="24"/>
                <w:szCs w:val="24"/>
              </w:rPr>
            </w:pPr>
            <w:r w:rsidRPr="00FF7DA8">
              <w:rPr>
                <w:rFonts w:ascii="Times New Roman" w:hAnsi="Times New Roman"/>
                <w:sz w:val="24"/>
                <w:szCs w:val="24"/>
              </w:rPr>
              <w:t>Создание анимации детских качелей.</w:t>
            </w:r>
          </w:p>
        </w:tc>
        <w:tc>
          <w:tcPr>
            <w:tcW w:w="514" w:type="pct"/>
            <w:vAlign w:val="center"/>
          </w:tcPr>
          <w:p w14:paraId="6D324DCB" w14:textId="77777777" w:rsidR="00BF6063" w:rsidRPr="00FF7DA8" w:rsidRDefault="00BF6063" w:rsidP="00BF6063">
            <w:pPr>
              <w:spacing w:after="0"/>
              <w:jc w:val="center"/>
              <w:rPr>
                <w:rFonts w:ascii="Times New Roman" w:hAnsi="Times New Roman"/>
                <w:b/>
                <w:bCs/>
                <w:color w:val="000000" w:themeColor="text1"/>
                <w:sz w:val="24"/>
                <w:szCs w:val="24"/>
              </w:rPr>
            </w:pPr>
          </w:p>
        </w:tc>
      </w:tr>
      <w:tr w:rsidR="00BF6063" w:rsidRPr="00FF7DA8" w14:paraId="020D144D" w14:textId="77777777">
        <w:trPr>
          <w:trHeight w:val="273"/>
        </w:trPr>
        <w:tc>
          <w:tcPr>
            <w:tcW w:w="4486" w:type="pct"/>
            <w:gridSpan w:val="3"/>
          </w:tcPr>
          <w:p w14:paraId="3AEC1595" w14:textId="77777777" w:rsidR="00BF6063" w:rsidRPr="00FF7DA8" w:rsidRDefault="00BF6063" w:rsidP="00BF6063">
            <w:pPr>
              <w:suppressAutoHyphens/>
              <w:spacing w:after="0" w:line="240" w:lineRule="auto"/>
              <w:rPr>
                <w:rFonts w:ascii="Times New Roman" w:hAnsi="Times New Roman"/>
                <w:b/>
                <w:bCs/>
                <w:sz w:val="24"/>
                <w:szCs w:val="24"/>
              </w:rPr>
            </w:pPr>
            <w:r w:rsidRPr="00FF7DA8">
              <w:rPr>
                <w:rFonts w:ascii="Times New Roman" w:hAnsi="Times New Roman"/>
                <w:b/>
                <w:bCs/>
                <w:sz w:val="24"/>
                <w:szCs w:val="24"/>
              </w:rPr>
              <w:t>Курсовой проект (работа)</w:t>
            </w:r>
          </w:p>
          <w:p w14:paraId="0E04D87D" w14:textId="77777777" w:rsidR="00BF6063" w:rsidRPr="00FF7DA8" w:rsidRDefault="00BF6063" w:rsidP="000F5919">
            <w:pPr>
              <w:numPr>
                <w:ilvl w:val="0"/>
                <w:numId w:val="256"/>
              </w:numPr>
              <w:suppressAutoHyphens/>
              <w:spacing w:after="0"/>
              <w:rPr>
                <w:rFonts w:ascii="Times New Roman" w:hAnsi="Times New Roman"/>
                <w:bCs/>
                <w:sz w:val="24"/>
                <w:szCs w:val="24"/>
              </w:rPr>
            </w:pPr>
            <w:r w:rsidRPr="00FF7DA8">
              <w:rPr>
                <w:rFonts w:ascii="Times New Roman" w:hAnsi="Times New Roman"/>
                <w:bCs/>
                <w:sz w:val="24"/>
                <w:szCs w:val="24"/>
              </w:rPr>
              <w:t>Визуализация гостиной комнаты.</w:t>
            </w:r>
          </w:p>
          <w:p w14:paraId="6AF1E157" w14:textId="77777777" w:rsidR="00BF6063" w:rsidRPr="00FF7DA8" w:rsidRDefault="00BF6063" w:rsidP="000F5919">
            <w:pPr>
              <w:numPr>
                <w:ilvl w:val="0"/>
                <w:numId w:val="256"/>
              </w:numPr>
              <w:suppressAutoHyphens/>
              <w:spacing w:after="0"/>
              <w:rPr>
                <w:rFonts w:ascii="Times New Roman" w:hAnsi="Times New Roman"/>
                <w:bCs/>
                <w:sz w:val="24"/>
                <w:szCs w:val="24"/>
              </w:rPr>
            </w:pPr>
            <w:r w:rsidRPr="00FF7DA8">
              <w:rPr>
                <w:rFonts w:ascii="Times New Roman" w:hAnsi="Times New Roman"/>
                <w:bCs/>
                <w:sz w:val="24"/>
                <w:szCs w:val="24"/>
              </w:rPr>
              <w:t>Моделирование персонажа.</w:t>
            </w:r>
          </w:p>
          <w:p w14:paraId="5C5EADB5" w14:textId="77777777" w:rsidR="00BF6063" w:rsidRPr="00FF7DA8" w:rsidRDefault="00BF6063" w:rsidP="000F5919">
            <w:pPr>
              <w:numPr>
                <w:ilvl w:val="0"/>
                <w:numId w:val="256"/>
              </w:numPr>
              <w:suppressAutoHyphens/>
              <w:spacing w:after="0"/>
              <w:rPr>
                <w:rFonts w:ascii="Times New Roman" w:hAnsi="Times New Roman"/>
                <w:bCs/>
                <w:sz w:val="24"/>
                <w:szCs w:val="24"/>
              </w:rPr>
            </w:pPr>
            <w:r w:rsidRPr="00FF7DA8">
              <w:rPr>
                <w:rFonts w:ascii="Times New Roman" w:hAnsi="Times New Roman"/>
                <w:bCs/>
                <w:sz w:val="24"/>
                <w:szCs w:val="24"/>
              </w:rPr>
              <w:t>Визуализация окружения анимационной сценки.</w:t>
            </w:r>
          </w:p>
          <w:p w14:paraId="373AD032" w14:textId="77777777" w:rsidR="00BF6063" w:rsidRPr="00FF7DA8" w:rsidRDefault="00BF6063" w:rsidP="000F5919">
            <w:pPr>
              <w:numPr>
                <w:ilvl w:val="0"/>
                <w:numId w:val="256"/>
              </w:numPr>
              <w:suppressAutoHyphens/>
              <w:spacing w:after="0"/>
              <w:rPr>
                <w:rFonts w:ascii="Times New Roman" w:hAnsi="Times New Roman"/>
                <w:bCs/>
                <w:sz w:val="24"/>
                <w:szCs w:val="24"/>
              </w:rPr>
            </w:pPr>
            <w:r w:rsidRPr="00FF7DA8">
              <w:rPr>
                <w:rFonts w:ascii="Times New Roman" w:hAnsi="Times New Roman"/>
                <w:bCs/>
                <w:sz w:val="24"/>
                <w:szCs w:val="24"/>
              </w:rPr>
              <w:t>Разработка пропсов.</w:t>
            </w:r>
          </w:p>
          <w:p w14:paraId="6651E707" w14:textId="77777777" w:rsidR="00BF6063" w:rsidRPr="00FF7DA8" w:rsidRDefault="00BF6063" w:rsidP="000F5919">
            <w:pPr>
              <w:numPr>
                <w:ilvl w:val="0"/>
                <w:numId w:val="256"/>
              </w:numPr>
              <w:suppressAutoHyphens/>
              <w:spacing w:after="0"/>
              <w:rPr>
                <w:rFonts w:ascii="Times New Roman" w:eastAsia="PMingLiU" w:hAnsi="Times New Roman"/>
                <w:bCs/>
                <w:sz w:val="24"/>
                <w:szCs w:val="24"/>
              </w:rPr>
            </w:pPr>
            <w:r w:rsidRPr="00FF7DA8">
              <w:rPr>
                <w:rFonts w:ascii="Times New Roman" w:eastAsia="PMingLiU" w:hAnsi="Times New Roman"/>
                <w:bCs/>
                <w:sz w:val="24"/>
                <w:szCs w:val="24"/>
              </w:rPr>
              <w:t>Создание стилизованного цикла ходьбы.</w:t>
            </w:r>
          </w:p>
          <w:p w14:paraId="6F18E1B7" w14:textId="77777777" w:rsidR="00BF6063" w:rsidRPr="00FF7DA8" w:rsidRDefault="00BF6063" w:rsidP="000F5919">
            <w:pPr>
              <w:numPr>
                <w:ilvl w:val="0"/>
                <w:numId w:val="256"/>
              </w:numPr>
              <w:suppressAutoHyphens/>
              <w:spacing w:after="0"/>
              <w:rPr>
                <w:rFonts w:ascii="Times New Roman" w:eastAsia="PMingLiU" w:hAnsi="Times New Roman"/>
                <w:bCs/>
                <w:sz w:val="24"/>
                <w:szCs w:val="24"/>
              </w:rPr>
            </w:pPr>
            <w:r w:rsidRPr="00FF7DA8">
              <w:rPr>
                <w:rFonts w:ascii="Times New Roman" w:eastAsia="PMingLiU" w:hAnsi="Times New Roman"/>
                <w:bCs/>
                <w:sz w:val="24"/>
                <w:szCs w:val="24"/>
              </w:rPr>
              <w:t>Лицевая анимация.</w:t>
            </w:r>
          </w:p>
          <w:p w14:paraId="28981215" w14:textId="77777777" w:rsidR="00BF6063" w:rsidRPr="00FF7DA8" w:rsidRDefault="00BF6063" w:rsidP="000F5919">
            <w:pPr>
              <w:numPr>
                <w:ilvl w:val="0"/>
                <w:numId w:val="256"/>
              </w:numPr>
              <w:suppressAutoHyphens/>
              <w:spacing w:after="0"/>
              <w:rPr>
                <w:rFonts w:ascii="Times New Roman" w:eastAsia="PMingLiU" w:hAnsi="Times New Roman"/>
                <w:b/>
                <w:bCs/>
                <w:sz w:val="24"/>
                <w:szCs w:val="24"/>
              </w:rPr>
            </w:pPr>
            <w:r w:rsidRPr="00FF7DA8">
              <w:rPr>
                <w:rFonts w:ascii="Times New Roman" w:hAnsi="Times New Roman"/>
                <w:color w:val="262626"/>
                <w:sz w:val="24"/>
                <w:szCs w:val="24"/>
                <w:shd w:val="clear" w:color="auto" w:fill="FFFFFF"/>
              </w:rPr>
              <w:t>Смешение циклов походки и бега.</w:t>
            </w:r>
          </w:p>
        </w:tc>
        <w:tc>
          <w:tcPr>
            <w:tcW w:w="514" w:type="pct"/>
            <w:vAlign w:val="center"/>
          </w:tcPr>
          <w:p w14:paraId="6CFA78FB" w14:textId="77777777" w:rsidR="00BF6063" w:rsidRPr="00FF7DA8" w:rsidRDefault="00BF6063" w:rsidP="00BF6063">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 xml:space="preserve">20 </w:t>
            </w:r>
          </w:p>
          <w:p w14:paraId="60002EB7" w14:textId="77777777" w:rsidR="00BF6063" w:rsidRPr="00FF7DA8" w:rsidRDefault="00BF6063" w:rsidP="00BF6063">
            <w:pPr>
              <w:spacing w:after="0"/>
              <w:jc w:val="center"/>
              <w:rPr>
                <w:rFonts w:ascii="Times New Roman" w:hAnsi="Times New Roman"/>
                <w:bCs/>
                <w:color w:val="000000" w:themeColor="text1"/>
                <w:sz w:val="24"/>
                <w:szCs w:val="24"/>
              </w:rPr>
            </w:pPr>
            <w:r w:rsidRPr="00FF7DA8">
              <w:rPr>
                <w:rFonts w:ascii="Times New Roman" w:hAnsi="Times New Roman"/>
                <w:bCs/>
                <w:color w:val="000000" w:themeColor="text1"/>
                <w:sz w:val="24"/>
                <w:szCs w:val="24"/>
              </w:rPr>
              <w:t>(входит в общее количество часов по МДК)</w:t>
            </w:r>
          </w:p>
        </w:tc>
      </w:tr>
      <w:tr w:rsidR="00BF6063" w:rsidRPr="00FF7DA8" w14:paraId="292E6BAC" w14:textId="77777777">
        <w:trPr>
          <w:trHeight w:val="273"/>
        </w:trPr>
        <w:tc>
          <w:tcPr>
            <w:tcW w:w="4486" w:type="pct"/>
            <w:gridSpan w:val="3"/>
          </w:tcPr>
          <w:p w14:paraId="4AD07E14" w14:textId="77777777" w:rsidR="00BF6063" w:rsidRPr="00FF7DA8" w:rsidRDefault="00BF6063" w:rsidP="00BF6063">
            <w:pPr>
              <w:suppressAutoHyphens/>
              <w:spacing w:after="0" w:line="240" w:lineRule="auto"/>
              <w:rPr>
                <w:rFonts w:ascii="Times New Roman" w:hAnsi="Times New Roman"/>
                <w:b/>
                <w:bCs/>
                <w:sz w:val="24"/>
                <w:szCs w:val="24"/>
              </w:rPr>
            </w:pPr>
            <w:r w:rsidRPr="00FF7DA8">
              <w:rPr>
                <w:rFonts w:ascii="Times New Roman" w:hAnsi="Times New Roman"/>
                <w:b/>
                <w:bCs/>
                <w:sz w:val="24"/>
                <w:szCs w:val="24"/>
              </w:rPr>
              <w:t>Учебная практика раздела 2</w:t>
            </w:r>
          </w:p>
          <w:p w14:paraId="3B819046" w14:textId="77777777" w:rsidR="00BF6063" w:rsidRPr="00FF7DA8" w:rsidRDefault="00BF6063" w:rsidP="000F5919">
            <w:pPr>
              <w:numPr>
                <w:ilvl w:val="0"/>
                <w:numId w:val="119"/>
              </w:numPr>
              <w:suppressAutoHyphens/>
              <w:spacing w:after="0"/>
              <w:rPr>
                <w:rFonts w:ascii="Times New Roman" w:hAnsi="Times New Roman"/>
                <w:bCs/>
                <w:sz w:val="24"/>
                <w:szCs w:val="24"/>
              </w:rPr>
            </w:pPr>
            <w:r w:rsidRPr="00FF7DA8">
              <w:rPr>
                <w:rFonts w:ascii="Times New Roman" w:hAnsi="Times New Roman"/>
                <w:bCs/>
                <w:sz w:val="24"/>
                <w:szCs w:val="24"/>
              </w:rPr>
              <w:t>Создание сцены с белочкой.</w:t>
            </w:r>
          </w:p>
          <w:p w14:paraId="74889116" w14:textId="77777777" w:rsidR="00BF6063" w:rsidRPr="00FF7DA8" w:rsidRDefault="00BF6063" w:rsidP="000F5919">
            <w:pPr>
              <w:numPr>
                <w:ilvl w:val="0"/>
                <w:numId w:val="119"/>
              </w:numPr>
              <w:suppressAutoHyphens/>
              <w:spacing w:after="0"/>
              <w:rPr>
                <w:rFonts w:ascii="Times New Roman" w:hAnsi="Times New Roman"/>
                <w:bCs/>
                <w:sz w:val="24"/>
                <w:szCs w:val="24"/>
              </w:rPr>
            </w:pPr>
            <w:r w:rsidRPr="00FF7DA8">
              <w:rPr>
                <w:rFonts w:ascii="Times New Roman" w:hAnsi="Times New Roman"/>
                <w:bCs/>
                <w:sz w:val="24"/>
                <w:szCs w:val="24"/>
              </w:rPr>
              <w:t>Создание сцены с мешком.</w:t>
            </w:r>
          </w:p>
          <w:p w14:paraId="3632FA05" w14:textId="77777777" w:rsidR="00BF6063" w:rsidRPr="00FF7DA8" w:rsidRDefault="00BF6063" w:rsidP="000F5919">
            <w:pPr>
              <w:numPr>
                <w:ilvl w:val="0"/>
                <w:numId w:val="119"/>
              </w:numPr>
              <w:suppressAutoHyphens/>
              <w:spacing w:after="0"/>
              <w:rPr>
                <w:rFonts w:ascii="Times New Roman" w:hAnsi="Times New Roman"/>
                <w:bCs/>
                <w:sz w:val="24"/>
                <w:szCs w:val="24"/>
              </w:rPr>
            </w:pPr>
            <w:r w:rsidRPr="00FF7DA8">
              <w:rPr>
                <w:rFonts w:ascii="Times New Roman" w:hAnsi="Times New Roman"/>
                <w:bCs/>
                <w:sz w:val="24"/>
                <w:szCs w:val="24"/>
              </w:rPr>
              <w:t>Создание сцены с летающим роботом-клешней.</w:t>
            </w:r>
          </w:p>
        </w:tc>
        <w:tc>
          <w:tcPr>
            <w:tcW w:w="514" w:type="pct"/>
            <w:vAlign w:val="center"/>
          </w:tcPr>
          <w:p w14:paraId="5CAE6390" w14:textId="77777777" w:rsidR="00BF6063" w:rsidRPr="00FF7DA8" w:rsidRDefault="00BF6063" w:rsidP="00BF6063">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108</w:t>
            </w:r>
          </w:p>
        </w:tc>
      </w:tr>
      <w:tr w:rsidR="00BF6063" w:rsidRPr="00FF7DA8" w14:paraId="51DAFAF8" w14:textId="77777777">
        <w:trPr>
          <w:trHeight w:val="273"/>
        </w:trPr>
        <w:tc>
          <w:tcPr>
            <w:tcW w:w="4486" w:type="pct"/>
            <w:gridSpan w:val="3"/>
          </w:tcPr>
          <w:p w14:paraId="74E56F96" w14:textId="77777777" w:rsidR="00BF6063" w:rsidRPr="00FF7DA8" w:rsidRDefault="00BF6063" w:rsidP="00BF6063">
            <w:pPr>
              <w:suppressAutoHyphens/>
              <w:spacing w:after="0" w:line="240" w:lineRule="auto"/>
              <w:rPr>
                <w:rFonts w:ascii="Times New Roman" w:hAnsi="Times New Roman"/>
                <w:b/>
                <w:bCs/>
                <w:sz w:val="24"/>
                <w:szCs w:val="24"/>
              </w:rPr>
            </w:pPr>
            <w:r w:rsidRPr="00FF7DA8">
              <w:rPr>
                <w:rFonts w:ascii="Times New Roman" w:hAnsi="Times New Roman"/>
                <w:b/>
                <w:bCs/>
                <w:sz w:val="24"/>
                <w:szCs w:val="24"/>
              </w:rPr>
              <w:t>Производственная практика</w:t>
            </w:r>
          </w:p>
          <w:p w14:paraId="20F6BFFC" w14:textId="77777777" w:rsidR="00BF6063" w:rsidRPr="00FF7DA8" w:rsidRDefault="00BF6063" w:rsidP="000F5919">
            <w:pPr>
              <w:numPr>
                <w:ilvl w:val="0"/>
                <w:numId w:val="109"/>
              </w:numPr>
              <w:suppressAutoHyphens/>
              <w:spacing w:after="0"/>
              <w:rPr>
                <w:rFonts w:ascii="Times New Roman" w:eastAsia="PMingLiU" w:hAnsi="Times New Roman"/>
                <w:bCs/>
                <w:sz w:val="24"/>
                <w:szCs w:val="24"/>
              </w:rPr>
            </w:pPr>
            <w:r w:rsidRPr="00FF7DA8">
              <w:rPr>
                <w:rFonts w:ascii="Times New Roman" w:eastAsia="PMingLiU" w:hAnsi="Times New Roman"/>
                <w:bCs/>
                <w:sz w:val="24"/>
                <w:szCs w:val="24"/>
              </w:rPr>
              <w:t>Создание сцены с персонажем человека.</w:t>
            </w:r>
          </w:p>
          <w:p w14:paraId="352FEF01" w14:textId="77777777" w:rsidR="00BF6063" w:rsidRPr="00FF7DA8" w:rsidRDefault="00BF6063" w:rsidP="000F5919">
            <w:pPr>
              <w:numPr>
                <w:ilvl w:val="0"/>
                <w:numId w:val="109"/>
              </w:numPr>
              <w:suppressAutoHyphens/>
              <w:spacing w:after="0"/>
              <w:rPr>
                <w:rFonts w:ascii="Times New Roman" w:eastAsia="PMingLiU" w:hAnsi="Times New Roman"/>
                <w:b/>
                <w:bCs/>
                <w:sz w:val="24"/>
                <w:szCs w:val="24"/>
              </w:rPr>
            </w:pPr>
            <w:r w:rsidRPr="00FF7DA8">
              <w:rPr>
                <w:rFonts w:ascii="Times New Roman" w:eastAsia="PMingLiU" w:hAnsi="Times New Roman"/>
                <w:bCs/>
                <w:sz w:val="24"/>
                <w:szCs w:val="24"/>
              </w:rPr>
              <w:t>Создание сцены с собственным персонажем.</w:t>
            </w:r>
          </w:p>
        </w:tc>
        <w:tc>
          <w:tcPr>
            <w:tcW w:w="514" w:type="pct"/>
            <w:vAlign w:val="center"/>
          </w:tcPr>
          <w:p w14:paraId="0AF0C5A5" w14:textId="77777777" w:rsidR="00BF6063" w:rsidRPr="00FF7DA8" w:rsidRDefault="00BF6063" w:rsidP="00BF6063">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216</w:t>
            </w:r>
          </w:p>
        </w:tc>
      </w:tr>
      <w:tr w:rsidR="00BF6063" w:rsidRPr="00FF7DA8" w14:paraId="24B2625D" w14:textId="77777777">
        <w:trPr>
          <w:trHeight w:val="273"/>
        </w:trPr>
        <w:tc>
          <w:tcPr>
            <w:tcW w:w="4486" w:type="pct"/>
            <w:gridSpan w:val="3"/>
          </w:tcPr>
          <w:p w14:paraId="58DAE67E" w14:textId="77777777" w:rsidR="00BF6063" w:rsidRPr="00FF7DA8" w:rsidRDefault="00BF6063" w:rsidP="00BF6063">
            <w:pPr>
              <w:suppressAutoHyphens/>
              <w:spacing w:after="0" w:line="240" w:lineRule="auto"/>
              <w:rPr>
                <w:rFonts w:ascii="Times New Roman" w:hAnsi="Times New Roman"/>
                <w:b/>
                <w:bCs/>
                <w:sz w:val="24"/>
                <w:szCs w:val="24"/>
              </w:rPr>
            </w:pPr>
            <w:r w:rsidRPr="00FF7DA8">
              <w:rPr>
                <w:rFonts w:ascii="Times New Roman" w:hAnsi="Times New Roman"/>
                <w:b/>
                <w:bCs/>
                <w:sz w:val="24"/>
                <w:szCs w:val="24"/>
              </w:rPr>
              <w:t>Промежуточная аттестация</w:t>
            </w:r>
          </w:p>
        </w:tc>
        <w:tc>
          <w:tcPr>
            <w:tcW w:w="514" w:type="pct"/>
            <w:vAlign w:val="center"/>
          </w:tcPr>
          <w:p w14:paraId="60C946EA" w14:textId="77777777" w:rsidR="00BF6063" w:rsidRPr="00FF7DA8" w:rsidRDefault="00BF6063" w:rsidP="00BF6063">
            <w:pPr>
              <w:spacing w:after="0"/>
              <w:jc w:val="center"/>
              <w:rPr>
                <w:rFonts w:ascii="Times New Roman" w:hAnsi="Times New Roman"/>
                <w:b/>
                <w:bCs/>
                <w:color w:val="000000" w:themeColor="text1"/>
                <w:sz w:val="24"/>
                <w:szCs w:val="24"/>
              </w:rPr>
            </w:pPr>
            <w:r w:rsidRPr="00FF7DA8">
              <w:rPr>
                <w:rFonts w:ascii="Times New Roman" w:hAnsi="Times New Roman"/>
                <w:b/>
                <w:bCs/>
                <w:color w:val="000000" w:themeColor="text1"/>
                <w:sz w:val="24"/>
                <w:szCs w:val="24"/>
              </w:rPr>
              <w:t>72</w:t>
            </w:r>
          </w:p>
        </w:tc>
      </w:tr>
      <w:tr w:rsidR="00BF6063" w:rsidRPr="00FF7DA8" w14:paraId="6CC94996" w14:textId="77777777">
        <w:trPr>
          <w:trHeight w:val="20"/>
        </w:trPr>
        <w:tc>
          <w:tcPr>
            <w:tcW w:w="4486" w:type="pct"/>
            <w:gridSpan w:val="3"/>
          </w:tcPr>
          <w:p w14:paraId="6A745E14" w14:textId="77777777" w:rsidR="00BF6063" w:rsidRPr="00FF7DA8" w:rsidRDefault="00BF6063" w:rsidP="00BF6063">
            <w:pPr>
              <w:spacing w:after="0"/>
              <w:jc w:val="right"/>
              <w:rPr>
                <w:rFonts w:ascii="Times New Roman" w:hAnsi="Times New Roman"/>
                <w:b/>
                <w:bCs/>
                <w:sz w:val="24"/>
                <w:szCs w:val="24"/>
              </w:rPr>
            </w:pPr>
            <w:r w:rsidRPr="00FF7DA8">
              <w:rPr>
                <w:rFonts w:ascii="Times New Roman" w:hAnsi="Times New Roman"/>
                <w:b/>
                <w:bCs/>
                <w:sz w:val="24"/>
                <w:szCs w:val="24"/>
              </w:rPr>
              <w:t>Всего:</w:t>
            </w:r>
          </w:p>
        </w:tc>
        <w:tc>
          <w:tcPr>
            <w:tcW w:w="514" w:type="pct"/>
            <w:vAlign w:val="center"/>
          </w:tcPr>
          <w:p w14:paraId="0D4A0C5F" w14:textId="77777777" w:rsidR="00BF6063" w:rsidRPr="00FF7DA8" w:rsidRDefault="00BF6063" w:rsidP="00BF6063">
            <w:pPr>
              <w:spacing w:after="0"/>
              <w:jc w:val="center"/>
              <w:rPr>
                <w:rFonts w:ascii="Times New Roman" w:hAnsi="Times New Roman"/>
                <w:b/>
                <w:bCs/>
                <w:color w:val="000000" w:themeColor="text1"/>
                <w:sz w:val="24"/>
                <w:szCs w:val="24"/>
                <w:lang w:val="en-US"/>
              </w:rPr>
            </w:pPr>
            <w:r w:rsidRPr="00FF7DA8">
              <w:rPr>
                <w:rFonts w:ascii="Times New Roman" w:hAnsi="Times New Roman"/>
                <w:b/>
                <w:bCs/>
                <w:color w:val="000000" w:themeColor="text1"/>
                <w:sz w:val="24"/>
                <w:szCs w:val="24"/>
              </w:rPr>
              <w:t>668</w:t>
            </w:r>
            <w:r w:rsidRPr="00FF7DA8">
              <w:rPr>
                <w:rFonts w:ascii="Times New Roman" w:hAnsi="Times New Roman"/>
                <w:b/>
                <w:bCs/>
                <w:color w:val="000000" w:themeColor="text1"/>
                <w:sz w:val="24"/>
                <w:szCs w:val="24"/>
                <w:lang w:val="en-US"/>
              </w:rPr>
              <w:t>/636</w:t>
            </w:r>
          </w:p>
        </w:tc>
      </w:tr>
    </w:tbl>
    <w:p w14:paraId="0118FEB9" w14:textId="77777777" w:rsidR="008455A1" w:rsidRDefault="008455A1">
      <w:pPr>
        <w:suppressAutoHyphens/>
        <w:spacing w:line="240" w:lineRule="auto"/>
        <w:jc w:val="both"/>
        <w:rPr>
          <w:rFonts w:ascii="Times New Roman" w:hAnsi="Times New Roman"/>
          <w:bCs/>
          <w:i/>
        </w:rPr>
      </w:pPr>
    </w:p>
    <w:p w14:paraId="36F0C32B" w14:textId="77777777" w:rsidR="008455A1" w:rsidRDefault="008455A1">
      <w:pPr>
        <w:suppressAutoHyphens/>
        <w:rPr>
          <w:rFonts w:ascii="Times New Roman" w:hAnsi="Times New Roman"/>
          <w:i/>
        </w:rPr>
      </w:pPr>
    </w:p>
    <w:p w14:paraId="4D7C18CC" w14:textId="77777777" w:rsidR="008455A1" w:rsidRDefault="008455A1">
      <w:pPr>
        <w:spacing w:after="0"/>
        <w:rPr>
          <w:rFonts w:ascii="Times New Roman" w:hAnsi="Times New Roman"/>
          <w:i/>
        </w:rPr>
        <w:sectPr w:rsidR="008455A1">
          <w:pgSz w:w="16840" w:h="11907" w:orient="landscape"/>
          <w:pgMar w:top="851" w:right="1134" w:bottom="851" w:left="992" w:header="709" w:footer="709" w:gutter="0"/>
          <w:cols w:space="720"/>
        </w:sectPr>
      </w:pPr>
    </w:p>
    <w:p w14:paraId="2CD016B0" w14:textId="77777777" w:rsidR="008455A1" w:rsidRDefault="00725266">
      <w:pPr>
        <w:spacing w:after="0"/>
        <w:jc w:val="center"/>
        <w:rPr>
          <w:rFonts w:ascii="Times New Roman" w:hAnsi="Times New Roman"/>
          <w:b/>
          <w:bCs/>
          <w:sz w:val="24"/>
          <w:szCs w:val="24"/>
        </w:rPr>
      </w:pPr>
      <w:r>
        <w:rPr>
          <w:rFonts w:ascii="Times New Roman" w:hAnsi="Times New Roman"/>
          <w:b/>
          <w:bCs/>
          <w:sz w:val="24"/>
          <w:szCs w:val="24"/>
        </w:rPr>
        <w:t>3. УСЛОВИЯ РЕАЛИЗАЦИИ ПРОФЕССИОНАЛЬНОГО МОДУЛЯ</w:t>
      </w:r>
    </w:p>
    <w:p w14:paraId="460329D7" w14:textId="77777777" w:rsidR="008455A1" w:rsidRDefault="008455A1">
      <w:pPr>
        <w:spacing w:after="0"/>
        <w:ind w:firstLine="709"/>
        <w:rPr>
          <w:rFonts w:ascii="Times New Roman" w:hAnsi="Times New Roman"/>
          <w:b/>
          <w:bCs/>
          <w:sz w:val="24"/>
          <w:szCs w:val="24"/>
        </w:rPr>
      </w:pPr>
    </w:p>
    <w:p w14:paraId="0268F706" w14:textId="77777777" w:rsidR="008455A1" w:rsidRDefault="00725266">
      <w:pPr>
        <w:spacing w:after="0"/>
        <w:ind w:firstLine="709"/>
        <w:rPr>
          <w:rFonts w:ascii="Times New Roman" w:hAnsi="Times New Roman"/>
          <w:b/>
          <w:bCs/>
          <w:sz w:val="24"/>
          <w:szCs w:val="24"/>
        </w:rPr>
      </w:pPr>
      <w:r>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0FD95376" w14:textId="01DCE3C2" w:rsidR="008455A1" w:rsidRDefault="00725266">
      <w:pPr>
        <w:suppressAutoHyphens/>
        <w:spacing w:after="0"/>
        <w:ind w:firstLine="709"/>
        <w:jc w:val="both"/>
        <w:rPr>
          <w:rFonts w:ascii="Times New Roman" w:hAnsi="Times New Roman"/>
          <w:bCs/>
          <w:i/>
          <w:sz w:val="24"/>
          <w:szCs w:val="24"/>
        </w:rPr>
      </w:pPr>
      <w:r>
        <w:rPr>
          <w:rFonts w:ascii="Times New Roman" w:hAnsi="Times New Roman"/>
          <w:bCs/>
          <w:sz w:val="24"/>
          <w:szCs w:val="24"/>
        </w:rPr>
        <w:t>Лаборатории «Анимации»</w:t>
      </w:r>
      <w:r>
        <w:rPr>
          <w:rFonts w:ascii="Times New Roman" w:hAnsi="Times New Roman"/>
          <w:bCs/>
          <w:i/>
          <w:sz w:val="24"/>
          <w:szCs w:val="24"/>
        </w:rPr>
        <w:t xml:space="preserve">, </w:t>
      </w:r>
      <w:r>
        <w:rPr>
          <w:rFonts w:ascii="Times New Roman" w:hAnsi="Times New Roman"/>
          <w:bCs/>
          <w:sz w:val="24"/>
          <w:szCs w:val="24"/>
        </w:rPr>
        <w:t xml:space="preserve">оснащенные в соответствии с п. 6.1.2.1. примерной образовательной программы по специальности 55.02.02 Анимация и анимационное кино </w:t>
      </w:r>
      <w:r w:rsidR="009D348C">
        <w:rPr>
          <w:rFonts w:ascii="Times New Roman" w:hAnsi="Times New Roman"/>
          <w:bCs/>
          <w:sz w:val="24"/>
          <w:szCs w:val="24"/>
        </w:rPr>
        <w:br/>
      </w:r>
      <w:r>
        <w:rPr>
          <w:rFonts w:ascii="Times New Roman" w:hAnsi="Times New Roman"/>
          <w:bCs/>
          <w:sz w:val="24"/>
          <w:szCs w:val="24"/>
        </w:rPr>
        <w:t>(по видам).</w:t>
      </w:r>
    </w:p>
    <w:p w14:paraId="1F6384C7" w14:textId="77777777" w:rsidR="008455A1" w:rsidRDefault="00725266">
      <w:pPr>
        <w:suppressAutoHyphens/>
        <w:spacing w:after="0"/>
        <w:ind w:firstLine="709"/>
        <w:jc w:val="both"/>
        <w:rPr>
          <w:rFonts w:ascii="Times New Roman" w:hAnsi="Times New Roman"/>
          <w:bCs/>
          <w:sz w:val="24"/>
          <w:szCs w:val="24"/>
        </w:rPr>
      </w:pPr>
      <w:r>
        <w:rPr>
          <w:rFonts w:ascii="Times New Roman" w:hAnsi="Times New Roman"/>
          <w:bCs/>
          <w:sz w:val="24"/>
          <w:szCs w:val="24"/>
        </w:rPr>
        <w:t>Оснащенные базы практики, в соответствии с п 6.1.2.3 примерной образовательной программы по специальности 55.02.02 Анимация и анимационное кино (по видам).</w:t>
      </w:r>
    </w:p>
    <w:p w14:paraId="47E98588" w14:textId="77777777" w:rsidR="008455A1" w:rsidRDefault="008455A1">
      <w:pPr>
        <w:suppressAutoHyphens/>
        <w:spacing w:after="0"/>
        <w:ind w:firstLine="709"/>
        <w:jc w:val="both"/>
        <w:rPr>
          <w:rFonts w:ascii="Times New Roman" w:hAnsi="Times New Roman"/>
          <w:bCs/>
          <w:i/>
          <w:sz w:val="24"/>
          <w:szCs w:val="24"/>
        </w:rPr>
      </w:pPr>
    </w:p>
    <w:p w14:paraId="64B497EF" w14:textId="77777777" w:rsidR="008455A1" w:rsidRDefault="00725266">
      <w:pPr>
        <w:spacing w:after="0"/>
        <w:ind w:firstLine="709"/>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7F358A61" w14:textId="121A32FD" w:rsidR="008455A1" w:rsidRDefault="00725266">
      <w:pPr>
        <w:suppressAutoHyphens/>
        <w:spacing w:after="0"/>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w:t>
      </w:r>
      <w:r w:rsidR="009D348C">
        <w:rPr>
          <w:rFonts w:ascii="Times New Roman" w:hAnsi="Times New Roman"/>
          <w:sz w:val="24"/>
          <w:szCs w:val="24"/>
        </w:rPr>
        <w:br/>
      </w:r>
      <w:r>
        <w:rPr>
          <w:rFonts w:ascii="Times New Roman" w:hAnsi="Times New Roman"/>
          <w:sz w:val="24"/>
          <w:szCs w:val="24"/>
        </w:rPr>
        <w:t xml:space="preserve">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40AB448" w14:textId="77777777" w:rsidR="008455A1" w:rsidRDefault="008455A1">
      <w:pPr>
        <w:ind w:firstLine="709"/>
        <w:contextualSpacing/>
        <w:rPr>
          <w:rFonts w:ascii="Times New Roman" w:hAnsi="Times New Roman"/>
          <w:sz w:val="24"/>
          <w:szCs w:val="24"/>
        </w:rPr>
      </w:pPr>
    </w:p>
    <w:p w14:paraId="69B31089" w14:textId="0CC6FCF0" w:rsidR="008455A1" w:rsidRPr="004F6E77" w:rsidRDefault="00725266" w:rsidP="004F6E77">
      <w:pPr>
        <w:pStyle w:val="aff7"/>
        <w:numPr>
          <w:ilvl w:val="2"/>
          <w:numId w:val="86"/>
        </w:numPr>
        <w:spacing w:after="0"/>
        <w:contextualSpacing/>
        <w:rPr>
          <w:b/>
        </w:rPr>
      </w:pPr>
      <w:r w:rsidRPr="004F6E77">
        <w:rPr>
          <w:b/>
        </w:rPr>
        <w:t>Основные печатные издания</w:t>
      </w:r>
    </w:p>
    <w:p w14:paraId="4688E506" w14:textId="77777777" w:rsidR="004F6E77" w:rsidRPr="004F6E77" w:rsidRDefault="004F6E77" w:rsidP="004F6E77">
      <w:pPr>
        <w:pStyle w:val="aff7"/>
        <w:numPr>
          <w:ilvl w:val="2"/>
          <w:numId w:val="86"/>
        </w:numPr>
        <w:spacing w:after="0"/>
        <w:contextualSpacing/>
        <w:rPr>
          <w:b/>
        </w:rPr>
      </w:pPr>
    </w:p>
    <w:p w14:paraId="0DE93EA1" w14:textId="77777777" w:rsidR="008455A1" w:rsidRDefault="00725266">
      <w:pPr>
        <w:spacing w:after="0"/>
        <w:ind w:firstLine="709"/>
        <w:contextualSpacing/>
        <w:rPr>
          <w:rFonts w:ascii="Times New Roman" w:eastAsia="PMingLiU" w:hAnsi="Times New Roman"/>
          <w:bCs/>
          <w:sz w:val="24"/>
          <w:szCs w:val="24"/>
        </w:rPr>
      </w:pPr>
      <w:r>
        <w:rPr>
          <w:rFonts w:ascii="Times New Roman" w:eastAsia="PMingLiU" w:hAnsi="Times New Roman"/>
          <w:bCs/>
          <w:sz w:val="24"/>
          <w:szCs w:val="24"/>
        </w:rPr>
        <w:t xml:space="preserve">1.ZBrush для начинающих / Р. Альба, М. Х. </w:t>
      </w:r>
      <w:proofErr w:type="spellStart"/>
      <w:r>
        <w:rPr>
          <w:rFonts w:ascii="Times New Roman" w:eastAsia="PMingLiU" w:hAnsi="Times New Roman"/>
          <w:bCs/>
          <w:sz w:val="24"/>
          <w:szCs w:val="24"/>
        </w:rPr>
        <w:t>Аттаран</w:t>
      </w:r>
      <w:proofErr w:type="spellEnd"/>
      <w:r>
        <w:rPr>
          <w:rFonts w:ascii="Times New Roman" w:eastAsia="PMingLiU" w:hAnsi="Times New Roman"/>
          <w:bCs/>
          <w:sz w:val="24"/>
          <w:szCs w:val="24"/>
        </w:rPr>
        <w:t xml:space="preserve">, М. </w:t>
      </w:r>
      <w:proofErr w:type="spellStart"/>
      <w:r>
        <w:rPr>
          <w:rFonts w:ascii="Times New Roman" w:eastAsia="PMingLiU" w:hAnsi="Times New Roman"/>
          <w:bCs/>
          <w:sz w:val="24"/>
          <w:szCs w:val="24"/>
        </w:rPr>
        <w:t>ЛеКесне</w:t>
      </w:r>
      <w:proofErr w:type="spellEnd"/>
      <w:r>
        <w:rPr>
          <w:rFonts w:ascii="Times New Roman" w:eastAsia="PMingLiU" w:hAnsi="Times New Roman"/>
          <w:bCs/>
          <w:sz w:val="24"/>
          <w:szCs w:val="24"/>
        </w:rPr>
        <w:t xml:space="preserve"> и др. – М.: ДМК Пресс, 2021. – 300 с.</w:t>
      </w:r>
    </w:p>
    <w:p w14:paraId="481452B2" w14:textId="77777777" w:rsidR="008455A1" w:rsidRDefault="00725266">
      <w:pPr>
        <w:spacing w:after="0"/>
        <w:ind w:firstLine="709"/>
        <w:contextualSpacing/>
        <w:rPr>
          <w:rFonts w:ascii="Times New Roman" w:eastAsia="PMingLiU" w:hAnsi="Times New Roman"/>
          <w:bCs/>
          <w:sz w:val="24"/>
          <w:szCs w:val="24"/>
        </w:rPr>
      </w:pPr>
      <w:r>
        <w:rPr>
          <w:rFonts w:ascii="Times New Roman" w:eastAsia="PMingLiU" w:hAnsi="Times New Roman"/>
          <w:bCs/>
          <w:sz w:val="24"/>
          <w:szCs w:val="24"/>
        </w:rPr>
        <w:t xml:space="preserve">2. Анимация. Создаем персонажей вместе со студией </w:t>
      </w:r>
      <w:proofErr w:type="spellStart"/>
      <w:r>
        <w:rPr>
          <w:rFonts w:ascii="Times New Roman" w:eastAsia="PMingLiU" w:hAnsi="Times New Roman"/>
          <w:bCs/>
          <w:sz w:val="24"/>
          <w:szCs w:val="24"/>
        </w:rPr>
        <w:t>WaltDisney</w:t>
      </w:r>
      <w:proofErr w:type="spellEnd"/>
      <w:r>
        <w:rPr>
          <w:rFonts w:ascii="Times New Roman" w:eastAsia="PMingLiU" w:hAnsi="Times New Roman"/>
          <w:bCs/>
          <w:sz w:val="24"/>
          <w:szCs w:val="24"/>
        </w:rPr>
        <w:t xml:space="preserve"> ; [перевод с английского О. </w:t>
      </w:r>
      <w:proofErr w:type="spellStart"/>
      <w:r>
        <w:rPr>
          <w:rFonts w:ascii="Times New Roman" w:eastAsia="PMingLiU" w:hAnsi="Times New Roman"/>
          <w:bCs/>
          <w:sz w:val="24"/>
          <w:szCs w:val="24"/>
        </w:rPr>
        <w:t>Милениной</w:t>
      </w:r>
      <w:proofErr w:type="spellEnd"/>
      <w:r>
        <w:rPr>
          <w:rFonts w:ascii="Times New Roman" w:eastAsia="PMingLiU" w:hAnsi="Times New Roman"/>
          <w:bCs/>
          <w:sz w:val="24"/>
          <w:szCs w:val="24"/>
        </w:rPr>
        <w:t>]. — М. :Эксмо, 2021. — 264 с. : ил.</w:t>
      </w:r>
    </w:p>
    <w:p w14:paraId="4EB556F2" w14:textId="20690A69" w:rsidR="008455A1" w:rsidRDefault="00725266">
      <w:pPr>
        <w:spacing w:after="0"/>
        <w:ind w:firstLine="709"/>
        <w:contextualSpacing/>
        <w:rPr>
          <w:rFonts w:ascii="Times New Roman" w:eastAsia="PMingLiU" w:hAnsi="Times New Roman"/>
          <w:bCs/>
          <w:sz w:val="24"/>
          <w:szCs w:val="24"/>
        </w:rPr>
      </w:pPr>
      <w:r>
        <w:rPr>
          <w:rFonts w:ascii="Times New Roman" w:eastAsia="PMingLiU" w:hAnsi="Times New Roman"/>
          <w:bCs/>
          <w:sz w:val="24"/>
          <w:szCs w:val="24"/>
        </w:rPr>
        <w:t xml:space="preserve">3. </w:t>
      </w:r>
      <w:proofErr w:type="spellStart"/>
      <w:r>
        <w:rPr>
          <w:rFonts w:ascii="Times New Roman" w:eastAsia="PMingLiU" w:hAnsi="Times New Roman"/>
          <w:bCs/>
          <w:sz w:val="24"/>
          <w:szCs w:val="24"/>
        </w:rPr>
        <w:t>Бирн</w:t>
      </w:r>
      <w:proofErr w:type="spellEnd"/>
      <w:r>
        <w:rPr>
          <w:rFonts w:ascii="Times New Roman" w:eastAsia="PMingLiU" w:hAnsi="Times New Roman"/>
          <w:bCs/>
          <w:sz w:val="24"/>
          <w:szCs w:val="24"/>
        </w:rPr>
        <w:t xml:space="preserve"> Дж.</w:t>
      </w:r>
      <w:r w:rsidR="0001469C">
        <w:rPr>
          <w:rFonts w:ascii="Times New Roman" w:eastAsia="PMingLiU" w:hAnsi="Times New Roman"/>
          <w:bCs/>
          <w:sz w:val="24"/>
          <w:szCs w:val="24"/>
        </w:rPr>
        <w:t xml:space="preserve"> </w:t>
      </w:r>
      <w:r>
        <w:rPr>
          <w:rFonts w:ascii="Times New Roman" w:eastAsia="PMingLiU" w:hAnsi="Times New Roman"/>
          <w:bCs/>
          <w:sz w:val="24"/>
          <w:szCs w:val="24"/>
        </w:rPr>
        <w:t>Цифровой свет и рендеринг. – М.: ДМК Пресс, 2022. – 464 с.</w:t>
      </w:r>
    </w:p>
    <w:p w14:paraId="1DD56B6A" w14:textId="26BBB9A9" w:rsidR="008455A1" w:rsidRDefault="00725266">
      <w:pPr>
        <w:spacing w:after="0"/>
        <w:ind w:firstLine="709"/>
        <w:contextualSpacing/>
        <w:rPr>
          <w:rFonts w:ascii="Times New Roman" w:eastAsia="PMingLiU" w:hAnsi="Times New Roman"/>
          <w:bCs/>
          <w:sz w:val="24"/>
          <w:szCs w:val="24"/>
        </w:rPr>
      </w:pPr>
      <w:r>
        <w:rPr>
          <w:rFonts w:ascii="Times New Roman" w:eastAsia="PMingLiU" w:hAnsi="Times New Roman"/>
          <w:bCs/>
          <w:sz w:val="24"/>
          <w:szCs w:val="24"/>
        </w:rPr>
        <w:t xml:space="preserve">4. </w:t>
      </w:r>
      <w:proofErr w:type="spellStart"/>
      <w:r>
        <w:rPr>
          <w:rFonts w:ascii="Times New Roman" w:eastAsia="PMingLiU" w:hAnsi="Times New Roman"/>
          <w:bCs/>
          <w:sz w:val="24"/>
          <w:szCs w:val="24"/>
        </w:rPr>
        <w:t>Боуэн</w:t>
      </w:r>
      <w:proofErr w:type="spellEnd"/>
      <w:r>
        <w:rPr>
          <w:rFonts w:ascii="Times New Roman" w:eastAsia="PMingLiU" w:hAnsi="Times New Roman"/>
          <w:bCs/>
          <w:sz w:val="24"/>
          <w:szCs w:val="24"/>
        </w:rPr>
        <w:t xml:space="preserve"> К. Дж.</w:t>
      </w:r>
      <w:r w:rsidR="0001469C">
        <w:rPr>
          <w:rFonts w:ascii="Times New Roman" w:eastAsia="PMingLiU" w:hAnsi="Times New Roman"/>
          <w:bCs/>
          <w:sz w:val="24"/>
          <w:szCs w:val="24"/>
        </w:rPr>
        <w:t xml:space="preserve"> </w:t>
      </w:r>
      <w:r>
        <w:rPr>
          <w:rFonts w:ascii="Times New Roman" w:eastAsia="PMingLiU" w:hAnsi="Times New Roman"/>
          <w:bCs/>
          <w:sz w:val="24"/>
          <w:szCs w:val="24"/>
        </w:rPr>
        <w:t>Грамматика кадра. – М.: ДМК Пресс, 2021. – 362 с.</w:t>
      </w:r>
    </w:p>
    <w:p w14:paraId="1F8691C2" w14:textId="29A43498" w:rsidR="008455A1" w:rsidRDefault="00725266">
      <w:pPr>
        <w:spacing w:after="0"/>
        <w:ind w:firstLine="709"/>
        <w:contextualSpacing/>
        <w:rPr>
          <w:rFonts w:ascii="Times New Roman" w:eastAsia="PMingLiU" w:hAnsi="Times New Roman"/>
          <w:bCs/>
          <w:sz w:val="24"/>
          <w:szCs w:val="24"/>
        </w:rPr>
      </w:pPr>
      <w:r>
        <w:rPr>
          <w:rFonts w:ascii="Times New Roman" w:eastAsia="PMingLiU" w:hAnsi="Times New Roman"/>
          <w:bCs/>
          <w:sz w:val="24"/>
          <w:szCs w:val="24"/>
        </w:rPr>
        <w:t xml:space="preserve">5. </w:t>
      </w:r>
      <w:proofErr w:type="spellStart"/>
      <w:r>
        <w:rPr>
          <w:rFonts w:ascii="Times New Roman" w:eastAsia="PMingLiU" w:hAnsi="Times New Roman"/>
          <w:bCs/>
          <w:sz w:val="24"/>
          <w:szCs w:val="24"/>
        </w:rPr>
        <w:t>Боуэн</w:t>
      </w:r>
      <w:proofErr w:type="spellEnd"/>
      <w:r>
        <w:rPr>
          <w:rFonts w:ascii="Times New Roman" w:eastAsia="PMingLiU" w:hAnsi="Times New Roman"/>
          <w:bCs/>
          <w:sz w:val="24"/>
          <w:szCs w:val="24"/>
        </w:rPr>
        <w:t xml:space="preserve"> К. Дж.</w:t>
      </w:r>
      <w:r w:rsidR="0001469C">
        <w:rPr>
          <w:rFonts w:ascii="Times New Roman" w:eastAsia="PMingLiU" w:hAnsi="Times New Roman"/>
          <w:bCs/>
          <w:sz w:val="24"/>
          <w:szCs w:val="24"/>
        </w:rPr>
        <w:t xml:space="preserve"> </w:t>
      </w:r>
      <w:r>
        <w:rPr>
          <w:rFonts w:ascii="Times New Roman" w:eastAsia="PMingLiU" w:hAnsi="Times New Roman"/>
          <w:bCs/>
          <w:sz w:val="24"/>
          <w:szCs w:val="24"/>
        </w:rPr>
        <w:t>Грамматика монтажа. – М.: ДМК Пресс, 2021. – 304 с.</w:t>
      </w:r>
    </w:p>
    <w:p w14:paraId="08928790" w14:textId="74C51555" w:rsidR="008455A1" w:rsidRDefault="00725266">
      <w:pPr>
        <w:spacing w:after="0"/>
        <w:ind w:firstLine="709"/>
        <w:contextualSpacing/>
        <w:rPr>
          <w:rFonts w:ascii="Times New Roman" w:eastAsia="PMingLiU" w:hAnsi="Times New Roman"/>
          <w:bCs/>
          <w:sz w:val="24"/>
          <w:szCs w:val="24"/>
        </w:rPr>
      </w:pPr>
      <w:r>
        <w:rPr>
          <w:rFonts w:ascii="Times New Roman" w:eastAsia="PMingLiU" w:hAnsi="Times New Roman"/>
          <w:bCs/>
          <w:sz w:val="24"/>
          <w:szCs w:val="24"/>
        </w:rPr>
        <w:t xml:space="preserve">6. </w:t>
      </w:r>
      <w:proofErr w:type="spellStart"/>
      <w:r>
        <w:rPr>
          <w:rFonts w:ascii="Times New Roman" w:eastAsia="PMingLiU" w:hAnsi="Times New Roman"/>
          <w:bCs/>
          <w:sz w:val="24"/>
          <w:szCs w:val="24"/>
        </w:rPr>
        <w:t>Бринкманн</w:t>
      </w:r>
      <w:proofErr w:type="spellEnd"/>
      <w:r>
        <w:rPr>
          <w:rFonts w:ascii="Times New Roman" w:eastAsia="PMingLiU" w:hAnsi="Times New Roman"/>
          <w:bCs/>
          <w:sz w:val="24"/>
          <w:szCs w:val="24"/>
        </w:rPr>
        <w:t xml:space="preserve"> Р.</w:t>
      </w:r>
      <w:r w:rsidR="0001469C">
        <w:rPr>
          <w:rFonts w:ascii="Times New Roman" w:eastAsia="PMingLiU" w:hAnsi="Times New Roman"/>
          <w:bCs/>
          <w:sz w:val="24"/>
          <w:szCs w:val="24"/>
        </w:rPr>
        <w:t xml:space="preserve"> </w:t>
      </w:r>
      <w:r>
        <w:rPr>
          <w:rFonts w:ascii="Times New Roman" w:eastAsia="PMingLiU" w:hAnsi="Times New Roman"/>
          <w:bCs/>
          <w:sz w:val="24"/>
          <w:szCs w:val="24"/>
        </w:rPr>
        <w:t xml:space="preserve">Искусство и наука цифрового </w:t>
      </w:r>
      <w:proofErr w:type="spellStart"/>
      <w:r>
        <w:rPr>
          <w:rFonts w:ascii="Times New Roman" w:eastAsia="PMingLiU" w:hAnsi="Times New Roman"/>
          <w:bCs/>
          <w:sz w:val="24"/>
          <w:szCs w:val="24"/>
        </w:rPr>
        <w:t>композитинга</w:t>
      </w:r>
      <w:proofErr w:type="spellEnd"/>
      <w:r>
        <w:rPr>
          <w:rFonts w:ascii="Times New Roman" w:eastAsia="PMingLiU" w:hAnsi="Times New Roman"/>
          <w:bCs/>
          <w:sz w:val="24"/>
          <w:szCs w:val="24"/>
        </w:rPr>
        <w:t>. – М.: ДМК Пресс, 2020. – 728 с.</w:t>
      </w:r>
    </w:p>
    <w:p w14:paraId="786748BF" w14:textId="1CFE7CAD" w:rsidR="008455A1" w:rsidRDefault="00725266">
      <w:pPr>
        <w:spacing w:after="0"/>
        <w:ind w:firstLine="709"/>
        <w:contextualSpacing/>
        <w:rPr>
          <w:rFonts w:ascii="Times New Roman" w:eastAsia="PMingLiU" w:hAnsi="Times New Roman"/>
          <w:bCs/>
          <w:sz w:val="24"/>
          <w:szCs w:val="24"/>
        </w:rPr>
      </w:pPr>
      <w:r>
        <w:rPr>
          <w:rFonts w:ascii="Times New Roman" w:eastAsia="PMingLiU" w:hAnsi="Times New Roman"/>
          <w:bCs/>
          <w:sz w:val="24"/>
          <w:szCs w:val="24"/>
        </w:rPr>
        <w:t>7. Вонг У.</w:t>
      </w:r>
      <w:r w:rsidR="0001469C">
        <w:rPr>
          <w:rFonts w:ascii="Times New Roman" w:eastAsia="PMingLiU" w:hAnsi="Times New Roman"/>
          <w:bCs/>
          <w:sz w:val="24"/>
          <w:szCs w:val="24"/>
        </w:rPr>
        <w:t xml:space="preserve"> </w:t>
      </w:r>
      <w:r>
        <w:rPr>
          <w:rFonts w:ascii="Times New Roman" w:eastAsia="PMingLiU" w:hAnsi="Times New Roman"/>
          <w:bCs/>
          <w:sz w:val="24"/>
          <w:szCs w:val="24"/>
        </w:rPr>
        <w:t>Цифровое моделирование. – М.: ДМК Пресс, 2022. – 430 с.</w:t>
      </w:r>
    </w:p>
    <w:p w14:paraId="2D5EB263" w14:textId="77777777" w:rsidR="008455A1" w:rsidRDefault="00725266">
      <w:pPr>
        <w:spacing w:after="0"/>
        <w:ind w:firstLine="709"/>
        <w:contextualSpacing/>
        <w:rPr>
          <w:rFonts w:ascii="Times New Roman" w:eastAsia="PMingLiU" w:hAnsi="Times New Roman"/>
          <w:bCs/>
          <w:sz w:val="24"/>
          <w:szCs w:val="24"/>
        </w:rPr>
      </w:pPr>
      <w:r>
        <w:rPr>
          <w:rFonts w:ascii="Times New Roman" w:eastAsia="PMingLiU" w:hAnsi="Times New Roman"/>
          <w:bCs/>
          <w:sz w:val="24"/>
          <w:szCs w:val="24"/>
        </w:rPr>
        <w:t xml:space="preserve">8. </w:t>
      </w:r>
      <w:proofErr w:type="spellStart"/>
      <w:r>
        <w:rPr>
          <w:rFonts w:ascii="Times New Roman" w:eastAsia="PMingLiU" w:hAnsi="Times New Roman"/>
          <w:bCs/>
          <w:sz w:val="24"/>
          <w:szCs w:val="24"/>
        </w:rPr>
        <w:t>Рэдвуд</w:t>
      </w:r>
      <w:proofErr w:type="spellEnd"/>
      <w:r>
        <w:rPr>
          <w:rFonts w:ascii="Times New Roman" w:eastAsia="PMingLiU" w:hAnsi="Times New Roman"/>
          <w:bCs/>
          <w:sz w:val="24"/>
          <w:szCs w:val="24"/>
        </w:rPr>
        <w:t xml:space="preserve"> Б., Шофер Ф., </w:t>
      </w:r>
      <w:proofErr w:type="spellStart"/>
      <w:r>
        <w:rPr>
          <w:rFonts w:ascii="Times New Roman" w:eastAsia="PMingLiU" w:hAnsi="Times New Roman"/>
          <w:bCs/>
          <w:sz w:val="24"/>
          <w:szCs w:val="24"/>
        </w:rPr>
        <w:t>Гаррэт</w:t>
      </w:r>
      <w:proofErr w:type="spellEnd"/>
      <w:r>
        <w:rPr>
          <w:rFonts w:ascii="Times New Roman" w:eastAsia="PMingLiU" w:hAnsi="Times New Roman"/>
          <w:bCs/>
          <w:sz w:val="24"/>
          <w:szCs w:val="24"/>
        </w:rPr>
        <w:t xml:space="preserve"> Б. 3D-печать. практическое руководство. – М.: ДМК Пресс, 2019. – 220 с.: ил.</w:t>
      </w:r>
    </w:p>
    <w:p w14:paraId="24EE4221" w14:textId="77777777" w:rsidR="008455A1" w:rsidRDefault="00725266">
      <w:pPr>
        <w:spacing w:after="0"/>
        <w:ind w:firstLine="709"/>
        <w:contextualSpacing/>
        <w:rPr>
          <w:rFonts w:ascii="Times New Roman" w:eastAsia="PMingLiU" w:hAnsi="Times New Roman"/>
          <w:bCs/>
          <w:sz w:val="24"/>
          <w:szCs w:val="24"/>
        </w:rPr>
      </w:pPr>
      <w:r>
        <w:rPr>
          <w:rFonts w:ascii="Times New Roman" w:eastAsia="PMingLiU" w:hAnsi="Times New Roman"/>
          <w:bCs/>
          <w:sz w:val="24"/>
          <w:szCs w:val="24"/>
        </w:rPr>
        <w:t>9. Создание персонажей для анимации, видеоигр и книжной иллюстрации / [перевод с английского Э. Герасимчук]. — М. :Эксмо, 2021. — 304 с.</w:t>
      </w:r>
    </w:p>
    <w:p w14:paraId="636BAE5F" w14:textId="77777777" w:rsidR="008455A1" w:rsidRDefault="00725266">
      <w:pPr>
        <w:spacing w:after="0"/>
        <w:ind w:firstLine="709"/>
        <w:contextualSpacing/>
        <w:rPr>
          <w:rFonts w:ascii="Times New Roman" w:eastAsia="PMingLiU" w:hAnsi="Times New Roman"/>
          <w:bCs/>
          <w:sz w:val="24"/>
          <w:szCs w:val="24"/>
        </w:rPr>
      </w:pPr>
      <w:r>
        <w:rPr>
          <w:rFonts w:ascii="Times New Roman" w:eastAsia="PMingLiU" w:hAnsi="Times New Roman"/>
          <w:bCs/>
          <w:sz w:val="24"/>
          <w:szCs w:val="24"/>
        </w:rPr>
        <w:t>10. Уильямс, Ричард. Аниматор: набор для выживания. Секреты и методы создания анимации, 3D-графики и компьютерных игр. – М.: Эксмо, 2020. – 392 с., ил.</w:t>
      </w:r>
    </w:p>
    <w:p w14:paraId="350D702B" w14:textId="5E3112D4" w:rsidR="008455A1" w:rsidRDefault="00725266">
      <w:pPr>
        <w:spacing w:after="0"/>
        <w:ind w:firstLine="709"/>
        <w:contextualSpacing/>
        <w:rPr>
          <w:rFonts w:ascii="Times New Roman" w:eastAsia="PMingLiU" w:hAnsi="Times New Roman"/>
          <w:bCs/>
          <w:sz w:val="24"/>
          <w:szCs w:val="24"/>
        </w:rPr>
      </w:pPr>
      <w:r>
        <w:rPr>
          <w:rFonts w:ascii="Times New Roman" w:eastAsia="PMingLiU" w:hAnsi="Times New Roman"/>
          <w:bCs/>
          <w:sz w:val="24"/>
          <w:szCs w:val="24"/>
        </w:rPr>
        <w:t xml:space="preserve">11. </w:t>
      </w:r>
      <w:proofErr w:type="spellStart"/>
      <w:r>
        <w:rPr>
          <w:rFonts w:ascii="Times New Roman" w:eastAsia="PMingLiU" w:hAnsi="Times New Roman"/>
          <w:bCs/>
          <w:sz w:val="24"/>
          <w:szCs w:val="24"/>
        </w:rPr>
        <w:t>Хуркман</w:t>
      </w:r>
      <w:proofErr w:type="spellEnd"/>
      <w:r>
        <w:rPr>
          <w:rFonts w:ascii="Times New Roman" w:eastAsia="PMingLiU" w:hAnsi="Times New Roman"/>
          <w:bCs/>
          <w:sz w:val="24"/>
          <w:szCs w:val="24"/>
        </w:rPr>
        <w:t xml:space="preserve"> А. В.</w:t>
      </w:r>
      <w:r w:rsidR="0001469C">
        <w:rPr>
          <w:rFonts w:ascii="Times New Roman" w:eastAsia="PMingLiU" w:hAnsi="Times New Roman"/>
          <w:bCs/>
          <w:sz w:val="24"/>
          <w:szCs w:val="24"/>
        </w:rPr>
        <w:t xml:space="preserve"> </w:t>
      </w:r>
      <w:r>
        <w:rPr>
          <w:rFonts w:ascii="Times New Roman" w:eastAsia="PMingLiU" w:hAnsi="Times New Roman"/>
          <w:bCs/>
          <w:sz w:val="24"/>
          <w:szCs w:val="24"/>
        </w:rPr>
        <w:t>Цветокоррекция. кинопроизводство и видео. – М.: ДМК Пресс, 2019. – 758 с.</w:t>
      </w:r>
    </w:p>
    <w:p w14:paraId="5F94EC8C" w14:textId="77777777" w:rsidR="008455A1" w:rsidRDefault="00725266">
      <w:pPr>
        <w:spacing w:after="0"/>
        <w:ind w:firstLine="709"/>
        <w:contextualSpacing/>
        <w:rPr>
          <w:rFonts w:ascii="Times New Roman" w:eastAsia="PMingLiU" w:hAnsi="Times New Roman"/>
          <w:bCs/>
          <w:sz w:val="24"/>
          <w:szCs w:val="24"/>
        </w:rPr>
      </w:pPr>
      <w:r>
        <w:rPr>
          <w:rFonts w:ascii="Times New Roman" w:eastAsia="PMingLiU" w:hAnsi="Times New Roman"/>
          <w:bCs/>
          <w:sz w:val="24"/>
          <w:szCs w:val="24"/>
        </w:rPr>
        <w:t xml:space="preserve">12. Цифровая живопись в Photoshop для начинающих / И. </w:t>
      </w:r>
      <w:proofErr w:type="spellStart"/>
      <w:r>
        <w:rPr>
          <w:rFonts w:ascii="Times New Roman" w:eastAsia="PMingLiU" w:hAnsi="Times New Roman"/>
          <w:bCs/>
          <w:sz w:val="24"/>
          <w:szCs w:val="24"/>
        </w:rPr>
        <w:t>БазанЛацкано</w:t>
      </w:r>
      <w:proofErr w:type="spellEnd"/>
      <w:r>
        <w:rPr>
          <w:rFonts w:ascii="Times New Roman" w:eastAsia="PMingLiU" w:hAnsi="Times New Roman"/>
          <w:bCs/>
          <w:sz w:val="24"/>
          <w:szCs w:val="24"/>
        </w:rPr>
        <w:t xml:space="preserve">, Д. </w:t>
      </w:r>
      <w:proofErr w:type="spellStart"/>
      <w:r>
        <w:rPr>
          <w:rFonts w:ascii="Times New Roman" w:eastAsia="PMingLiU" w:hAnsi="Times New Roman"/>
          <w:bCs/>
          <w:sz w:val="24"/>
          <w:szCs w:val="24"/>
        </w:rPr>
        <w:t>Неймейстер</w:t>
      </w:r>
      <w:proofErr w:type="spellEnd"/>
      <w:r>
        <w:rPr>
          <w:rFonts w:ascii="Times New Roman" w:eastAsia="PMingLiU" w:hAnsi="Times New Roman"/>
          <w:bCs/>
          <w:sz w:val="24"/>
          <w:szCs w:val="24"/>
        </w:rPr>
        <w:t xml:space="preserve">, А. </w:t>
      </w:r>
      <w:proofErr w:type="spellStart"/>
      <w:r>
        <w:rPr>
          <w:rFonts w:ascii="Times New Roman" w:eastAsia="PMingLiU" w:hAnsi="Times New Roman"/>
          <w:bCs/>
          <w:sz w:val="24"/>
          <w:szCs w:val="24"/>
        </w:rPr>
        <w:t>Занд</w:t>
      </w:r>
      <w:proofErr w:type="spellEnd"/>
      <w:r>
        <w:rPr>
          <w:rFonts w:ascii="Times New Roman" w:eastAsia="PMingLiU" w:hAnsi="Times New Roman"/>
          <w:bCs/>
          <w:sz w:val="24"/>
          <w:szCs w:val="24"/>
        </w:rPr>
        <w:t xml:space="preserve"> и др. – М.: ДМК Пресс, 2021. – 320 с.: ил.</w:t>
      </w:r>
    </w:p>
    <w:p w14:paraId="6F43A946" w14:textId="77777777" w:rsidR="008455A1" w:rsidRDefault="00725266">
      <w:pPr>
        <w:spacing w:after="0"/>
        <w:ind w:firstLine="709"/>
        <w:contextualSpacing/>
        <w:rPr>
          <w:rFonts w:ascii="Times New Roman" w:eastAsia="PMingLiU" w:hAnsi="Times New Roman"/>
          <w:bCs/>
          <w:sz w:val="24"/>
          <w:szCs w:val="24"/>
        </w:rPr>
      </w:pPr>
      <w:r>
        <w:rPr>
          <w:rFonts w:ascii="Times New Roman" w:eastAsia="PMingLiU" w:hAnsi="Times New Roman"/>
          <w:bCs/>
          <w:sz w:val="24"/>
          <w:szCs w:val="24"/>
        </w:rPr>
        <w:t xml:space="preserve">13. Чехлов Д.А.V-Ray для </w:t>
      </w:r>
      <w:proofErr w:type="spellStart"/>
      <w:r>
        <w:rPr>
          <w:rFonts w:ascii="Times New Roman" w:eastAsia="PMingLiU" w:hAnsi="Times New Roman"/>
          <w:bCs/>
          <w:sz w:val="24"/>
          <w:szCs w:val="24"/>
        </w:rPr>
        <w:t>AutodeskMaya</w:t>
      </w:r>
      <w:proofErr w:type="spellEnd"/>
      <w:r>
        <w:rPr>
          <w:rFonts w:ascii="Times New Roman" w:eastAsia="PMingLiU" w:hAnsi="Times New Roman"/>
          <w:bCs/>
          <w:sz w:val="24"/>
          <w:szCs w:val="24"/>
        </w:rPr>
        <w:t>. Руководство по визуализации. – М.: ДМК Пресс, 2020. – 808 с.</w:t>
      </w:r>
    </w:p>
    <w:p w14:paraId="11C1CA49" w14:textId="77777777" w:rsidR="008455A1" w:rsidRDefault="008455A1">
      <w:pPr>
        <w:ind w:firstLine="709"/>
        <w:rPr>
          <w:b/>
        </w:rPr>
      </w:pPr>
    </w:p>
    <w:p w14:paraId="5279FCB4" w14:textId="77777777" w:rsidR="008455A1" w:rsidRDefault="00725266">
      <w:pPr>
        <w:ind w:firstLine="709"/>
        <w:contextualSpacing/>
        <w:rPr>
          <w:rFonts w:ascii="Times New Roman" w:hAnsi="Times New Roman"/>
          <w:b/>
          <w:sz w:val="24"/>
          <w:szCs w:val="24"/>
        </w:rPr>
      </w:pPr>
      <w:r>
        <w:rPr>
          <w:rFonts w:ascii="Times New Roman" w:hAnsi="Times New Roman"/>
          <w:b/>
          <w:sz w:val="24"/>
          <w:szCs w:val="24"/>
        </w:rPr>
        <w:t>3.2.2. Основные электронные издания</w:t>
      </w:r>
    </w:p>
    <w:p w14:paraId="2CE06959" w14:textId="3B961275" w:rsidR="008455A1" w:rsidRDefault="00725266" w:rsidP="009D348C">
      <w:pPr>
        <w:tabs>
          <w:tab w:val="left" w:pos="1134"/>
        </w:tabs>
        <w:spacing w:after="0"/>
        <w:ind w:firstLine="709"/>
        <w:jc w:val="both"/>
        <w:rPr>
          <w:rFonts w:ascii="Times New Roman" w:hAnsi="Times New Roman"/>
          <w:sz w:val="24"/>
          <w:szCs w:val="24"/>
        </w:rPr>
      </w:pPr>
      <w:r w:rsidRPr="009D348C">
        <w:rPr>
          <w:rFonts w:ascii="Times New Roman" w:hAnsi="Times New Roman"/>
          <w:sz w:val="24"/>
          <w:szCs w:val="24"/>
        </w:rPr>
        <w:t>1</w:t>
      </w:r>
      <w:r>
        <w:rPr>
          <w:rFonts w:ascii="Times New Roman" w:hAnsi="Times New Roman"/>
          <w:b/>
          <w:bCs/>
          <w:sz w:val="24"/>
          <w:szCs w:val="24"/>
        </w:rPr>
        <w:t xml:space="preserve">. </w:t>
      </w:r>
      <w:r>
        <w:rPr>
          <w:rFonts w:ascii="Times New Roman" w:hAnsi="Times New Roman"/>
          <w:sz w:val="24"/>
          <w:szCs w:val="24"/>
        </w:rPr>
        <w:t xml:space="preserve">ЭБС </w:t>
      </w:r>
      <w:proofErr w:type="spellStart"/>
      <w:r>
        <w:rPr>
          <w:rFonts w:ascii="Times New Roman" w:hAnsi="Times New Roman"/>
          <w:sz w:val="24"/>
          <w:szCs w:val="24"/>
        </w:rPr>
        <w:t>Юрайт</w:t>
      </w:r>
      <w:proofErr w:type="spellEnd"/>
      <w:r>
        <w:rPr>
          <w:rFonts w:ascii="Times New Roman" w:hAnsi="Times New Roman"/>
          <w:sz w:val="24"/>
          <w:szCs w:val="24"/>
        </w:rPr>
        <w:t>: электронная библиотечная система: сайт.-Москва, 2013.- URL: https://biblio-online.ru(дата обращения 18.11.2022).-Режим доступа для</w:t>
      </w:r>
      <w:r w:rsidR="0001469C">
        <w:rPr>
          <w:rFonts w:ascii="Times New Roman" w:hAnsi="Times New Roman"/>
          <w:sz w:val="24"/>
          <w:szCs w:val="24"/>
        </w:rPr>
        <w:t xml:space="preserve"> </w:t>
      </w:r>
      <w:proofErr w:type="spellStart"/>
      <w:r>
        <w:rPr>
          <w:rFonts w:ascii="Times New Roman" w:hAnsi="Times New Roman"/>
          <w:sz w:val="24"/>
          <w:szCs w:val="24"/>
        </w:rPr>
        <w:t>зарегистрир</w:t>
      </w:r>
      <w:proofErr w:type="spellEnd"/>
      <w:r>
        <w:rPr>
          <w:rFonts w:ascii="Times New Roman" w:hAnsi="Times New Roman"/>
          <w:sz w:val="24"/>
          <w:szCs w:val="24"/>
        </w:rPr>
        <w:t>. пользователей. Текст электронный.</w:t>
      </w:r>
    </w:p>
    <w:p w14:paraId="38363AA6" w14:textId="77777777" w:rsidR="008455A1" w:rsidRDefault="008455A1">
      <w:pPr>
        <w:pStyle w:val="htmllist"/>
        <w:tabs>
          <w:tab w:val="left" w:pos="1134"/>
        </w:tabs>
        <w:ind w:left="709" w:firstLine="0"/>
      </w:pPr>
    </w:p>
    <w:p w14:paraId="1374B871" w14:textId="77777777" w:rsidR="008455A1" w:rsidRDefault="00725266">
      <w:pPr>
        <w:suppressAutoHyphens/>
        <w:ind w:firstLine="709"/>
        <w:contextualSpacing/>
        <w:rPr>
          <w:rFonts w:ascii="Times New Roman" w:hAnsi="Times New Roman"/>
          <w:bCs/>
          <w:i/>
          <w:sz w:val="24"/>
          <w:szCs w:val="24"/>
        </w:rPr>
      </w:pPr>
      <w:r>
        <w:rPr>
          <w:rFonts w:ascii="Times New Roman" w:hAnsi="Times New Roman"/>
          <w:b/>
          <w:bCs/>
          <w:sz w:val="24"/>
          <w:szCs w:val="24"/>
        </w:rPr>
        <w:t>3.2.3. Дополнительные источники</w:t>
      </w:r>
    </w:p>
    <w:p w14:paraId="7FD47B1F" w14:textId="77777777" w:rsidR="008455A1" w:rsidRPr="0039273E" w:rsidRDefault="00725266" w:rsidP="000F5919">
      <w:pPr>
        <w:numPr>
          <w:ilvl w:val="0"/>
          <w:numId w:val="120"/>
        </w:numPr>
        <w:spacing w:after="0"/>
        <w:ind w:left="0" w:firstLine="357"/>
        <w:contextualSpacing/>
        <w:jc w:val="both"/>
        <w:rPr>
          <w:rFonts w:ascii="Times New Roman" w:eastAsia="PMingLiU" w:hAnsi="Times New Roman"/>
          <w:bCs/>
          <w:sz w:val="24"/>
          <w:szCs w:val="24"/>
        </w:rPr>
      </w:pPr>
      <w:r w:rsidRPr="0039273E">
        <w:rPr>
          <w:rFonts w:ascii="Times New Roman" w:eastAsia="PMingLiU" w:hAnsi="Times New Roman"/>
          <w:bCs/>
          <w:sz w:val="24"/>
          <w:szCs w:val="24"/>
        </w:rPr>
        <w:t xml:space="preserve">1.Аббасов </w:t>
      </w:r>
      <w:proofErr w:type="spellStart"/>
      <w:r w:rsidRPr="0039273E">
        <w:rPr>
          <w:rFonts w:ascii="Times New Roman" w:eastAsia="PMingLiU" w:hAnsi="Times New Roman"/>
          <w:bCs/>
          <w:sz w:val="24"/>
          <w:szCs w:val="24"/>
        </w:rPr>
        <w:t>И.Б.Визуальное</w:t>
      </w:r>
      <w:proofErr w:type="spellEnd"/>
      <w:r w:rsidRPr="0039273E">
        <w:rPr>
          <w:rFonts w:ascii="Times New Roman" w:eastAsia="PMingLiU" w:hAnsi="Times New Roman"/>
          <w:bCs/>
          <w:sz w:val="24"/>
          <w:szCs w:val="24"/>
        </w:rPr>
        <w:t xml:space="preserve"> восприятие. – М.: ДМК Пресс, 2016. – 136 с.: ил.</w:t>
      </w:r>
    </w:p>
    <w:p w14:paraId="15845DAF" w14:textId="77777777" w:rsidR="008455A1" w:rsidRPr="0039273E" w:rsidRDefault="00725266" w:rsidP="000F5919">
      <w:pPr>
        <w:numPr>
          <w:ilvl w:val="0"/>
          <w:numId w:val="120"/>
        </w:numPr>
        <w:spacing w:after="0" w:line="240" w:lineRule="auto"/>
        <w:ind w:left="0" w:firstLine="357"/>
        <w:contextualSpacing/>
        <w:jc w:val="both"/>
        <w:rPr>
          <w:rFonts w:ascii="Times New Roman" w:eastAsia="PMingLiU" w:hAnsi="Times New Roman"/>
          <w:bCs/>
          <w:sz w:val="24"/>
          <w:szCs w:val="24"/>
        </w:rPr>
      </w:pPr>
      <w:r w:rsidRPr="0039273E">
        <w:rPr>
          <w:rFonts w:ascii="Times New Roman" w:eastAsia="PMingLiU" w:hAnsi="Times New Roman"/>
          <w:bCs/>
          <w:sz w:val="24"/>
          <w:szCs w:val="24"/>
        </w:rPr>
        <w:t>Майкл Ласло. Вычислительная геометрия и компьютерная графика на С++.–М.: БИНОМ, 1997.</w:t>
      </w:r>
    </w:p>
    <w:p w14:paraId="120ABB26" w14:textId="77777777" w:rsidR="008455A1" w:rsidRPr="0039273E" w:rsidRDefault="00725266" w:rsidP="000F5919">
      <w:pPr>
        <w:numPr>
          <w:ilvl w:val="0"/>
          <w:numId w:val="120"/>
        </w:numPr>
        <w:spacing w:after="0"/>
        <w:ind w:left="0" w:firstLine="357"/>
        <w:contextualSpacing/>
        <w:jc w:val="both"/>
        <w:rPr>
          <w:rFonts w:ascii="Times New Roman" w:eastAsia="PMingLiU" w:hAnsi="Times New Roman"/>
          <w:bCs/>
          <w:sz w:val="24"/>
          <w:szCs w:val="24"/>
        </w:rPr>
      </w:pPr>
      <w:r w:rsidRPr="0039273E">
        <w:rPr>
          <w:rFonts w:ascii="Times New Roman" w:eastAsia="PMingLiU" w:hAnsi="Times New Roman"/>
          <w:bCs/>
          <w:sz w:val="24"/>
          <w:szCs w:val="24"/>
        </w:rPr>
        <w:t xml:space="preserve">Райт, Джин Энн. Анимация от А до Я. От сценария до зрителя = Animation. </w:t>
      </w:r>
      <w:proofErr w:type="spellStart"/>
      <w:r w:rsidRPr="0039273E">
        <w:rPr>
          <w:rFonts w:ascii="Times New Roman" w:eastAsia="PMingLiU" w:hAnsi="Times New Roman"/>
          <w:bCs/>
          <w:sz w:val="24"/>
          <w:szCs w:val="24"/>
        </w:rPr>
        <w:t>WritingandDevelopment</w:t>
      </w:r>
      <w:proofErr w:type="spellEnd"/>
      <w:r w:rsidRPr="0039273E">
        <w:rPr>
          <w:rFonts w:ascii="Times New Roman" w:eastAsia="PMingLiU" w:hAnsi="Times New Roman"/>
          <w:bCs/>
          <w:sz w:val="24"/>
          <w:szCs w:val="24"/>
        </w:rPr>
        <w:t xml:space="preserve">: методические указания / Джин Энн Райт; Пер. М.Л. </w:t>
      </w:r>
      <w:proofErr w:type="spellStart"/>
      <w:r w:rsidRPr="0039273E">
        <w:rPr>
          <w:rFonts w:ascii="Times New Roman" w:eastAsia="PMingLiU" w:hAnsi="Times New Roman"/>
          <w:bCs/>
          <w:sz w:val="24"/>
          <w:szCs w:val="24"/>
        </w:rPr>
        <w:t>Теракопян</w:t>
      </w:r>
      <w:proofErr w:type="spellEnd"/>
      <w:r w:rsidRPr="0039273E">
        <w:rPr>
          <w:rFonts w:ascii="Times New Roman" w:eastAsia="PMingLiU" w:hAnsi="Times New Roman"/>
          <w:bCs/>
          <w:sz w:val="24"/>
          <w:szCs w:val="24"/>
        </w:rPr>
        <w:t xml:space="preserve">, Ред. В.М. </w:t>
      </w:r>
      <w:proofErr w:type="spellStart"/>
      <w:r w:rsidRPr="0039273E">
        <w:rPr>
          <w:rFonts w:ascii="Times New Roman" w:eastAsia="PMingLiU" w:hAnsi="Times New Roman"/>
          <w:bCs/>
          <w:sz w:val="24"/>
          <w:szCs w:val="24"/>
        </w:rPr>
        <w:t>Монетов</w:t>
      </w:r>
      <w:proofErr w:type="spellEnd"/>
      <w:r w:rsidRPr="0039273E">
        <w:rPr>
          <w:rFonts w:ascii="Times New Roman" w:eastAsia="PMingLiU" w:hAnsi="Times New Roman"/>
          <w:bCs/>
          <w:sz w:val="24"/>
          <w:szCs w:val="24"/>
        </w:rPr>
        <w:t xml:space="preserve">; </w:t>
      </w:r>
      <w:proofErr w:type="spellStart"/>
      <w:r w:rsidRPr="0039273E">
        <w:rPr>
          <w:rFonts w:ascii="Times New Roman" w:eastAsia="PMingLiU" w:hAnsi="Times New Roman"/>
          <w:bCs/>
          <w:sz w:val="24"/>
          <w:szCs w:val="24"/>
        </w:rPr>
        <w:t>Гуманитарн.ин</w:t>
      </w:r>
      <w:proofErr w:type="spellEnd"/>
      <w:r w:rsidRPr="0039273E">
        <w:rPr>
          <w:rFonts w:ascii="Times New Roman" w:eastAsia="PMingLiU" w:hAnsi="Times New Roman"/>
          <w:bCs/>
          <w:sz w:val="24"/>
          <w:szCs w:val="24"/>
        </w:rPr>
        <w:t xml:space="preserve">-т телевидения и </w:t>
      </w:r>
      <w:proofErr w:type="spellStart"/>
      <w:r w:rsidRPr="0039273E">
        <w:rPr>
          <w:rFonts w:ascii="Times New Roman" w:eastAsia="PMingLiU" w:hAnsi="Times New Roman"/>
          <w:bCs/>
          <w:sz w:val="24"/>
          <w:szCs w:val="24"/>
        </w:rPr>
        <w:t>радиовещан.им.М.А.Литовчина</w:t>
      </w:r>
      <w:proofErr w:type="spellEnd"/>
      <w:r w:rsidRPr="0039273E">
        <w:rPr>
          <w:rFonts w:ascii="Times New Roman" w:eastAsia="PMingLiU" w:hAnsi="Times New Roman"/>
          <w:bCs/>
          <w:sz w:val="24"/>
          <w:szCs w:val="24"/>
        </w:rPr>
        <w:t xml:space="preserve"> (Москва). – М.: ГИТР, 2006. - 351 с.</w:t>
      </w:r>
    </w:p>
    <w:p w14:paraId="40BA599A" w14:textId="77777777" w:rsidR="008455A1" w:rsidRPr="0039273E" w:rsidRDefault="00725266" w:rsidP="000F5919">
      <w:pPr>
        <w:numPr>
          <w:ilvl w:val="0"/>
          <w:numId w:val="120"/>
        </w:numPr>
        <w:spacing w:after="0" w:line="240" w:lineRule="auto"/>
        <w:ind w:left="0" w:firstLine="357"/>
        <w:contextualSpacing/>
        <w:jc w:val="both"/>
        <w:rPr>
          <w:rFonts w:ascii="Times New Roman" w:eastAsia="PMingLiU" w:hAnsi="Times New Roman"/>
          <w:bCs/>
          <w:sz w:val="24"/>
          <w:szCs w:val="24"/>
        </w:rPr>
      </w:pPr>
      <w:r w:rsidRPr="0039273E">
        <w:rPr>
          <w:rFonts w:ascii="Times New Roman" w:eastAsia="PMingLiU" w:hAnsi="Times New Roman"/>
          <w:bCs/>
          <w:sz w:val="24"/>
          <w:szCs w:val="24"/>
        </w:rPr>
        <w:t>Роджерс Д., Адамс Дж. Математические основы компьютерной графики. – М.: Машиностроение, 1980.</w:t>
      </w:r>
    </w:p>
    <w:p w14:paraId="480C36A5" w14:textId="77777777" w:rsidR="008455A1" w:rsidRPr="0039273E" w:rsidRDefault="00725266" w:rsidP="000F5919">
      <w:pPr>
        <w:numPr>
          <w:ilvl w:val="0"/>
          <w:numId w:val="120"/>
        </w:numPr>
        <w:spacing w:after="0"/>
        <w:ind w:left="0" w:firstLine="357"/>
        <w:contextualSpacing/>
        <w:jc w:val="both"/>
        <w:rPr>
          <w:rFonts w:ascii="Times New Roman" w:eastAsia="PMingLiU" w:hAnsi="Times New Roman"/>
          <w:bCs/>
          <w:sz w:val="24"/>
          <w:szCs w:val="24"/>
          <w:lang w:val="en-US"/>
        </w:rPr>
      </w:pPr>
      <w:r w:rsidRPr="0039273E">
        <w:rPr>
          <w:rFonts w:ascii="Times New Roman" w:eastAsia="PMingLiU" w:hAnsi="Times New Roman"/>
          <w:bCs/>
          <w:sz w:val="24"/>
          <w:szCs w:val="24"/>
        </w:rPr>
        <w:t xml:space="preserve">Чехлов </w:t>
      </w:r>
      <w:proofErr w:type="spellStart"/>
      <w:r w:rsidRPr="0039273E">
        <w:rPr>
          <w:rFonts w:ascii="Times New Roman" w:eastAsia="PMingLiU" w:hAnsi="Times New Roman"/>
          <w:bCs/>
          <w:sz w:val="24"/>
          <w:szCs w:val="24"/>
        </w:rPr>
        <w:t>Д.А.Визуализация</w:t>
      </w:r>
      <w:proofErr w:type="spellEnd"/>
      <w:r w:rsidRPr="0039273E">
        <w:rPr>
          <w:rFonts w:ascii="Times New Roman" w:eastAsia="PMingLiU" w:hAnsi="Times New Roman"/>
          <w:bCs/>
          <w:sz w:val="24"/>
          <w:szCs w:val="24"/>
        </w:rPr>
        <w:t xml:space="preserve"> в </w:t>
      </w:r>
      <w:proofErr w:type="spellStart"/>
      <w:r w:rsidRPr="0039273E">
        <w:rPr>
          <w:rFonts w:ascii="Times New Roman" w:eastAsia="PMingLiU" w:hAnsi="Times New Roman"/>
          <w:bCs/>
          <w:sz w:val="24"/>
          <w:szCs w:val="24"/>
          <w:lang w:val="en-US"/>
        </w:rPr>
        <w:t>AutodeskMayA</w:t>
      </w:r>
      <w:proofErr w:type="spellEnd"/>
      <w:r w:rsidRPr="0039273E">
        <w:rPr>
          <w:rFonts w:ascii="Times New Roman" w:eastAsia="PMingLiU" w:hAnsi="Times New Roman"/>
          <w:bCs/>
          <w:sz w:val="24"/>
          <w:szCs w:val="24"/>
        </w:rPr>
        <w:t xml:space="preserve">. </w:t>
      </w:r>
      <w:r w:rsidRPr="0039273E">
        <w:rPr>
          <w:rFonts w:ascii="Times New Roman" w:eastAsia="PMingLiU" w:hAnsi="Times New Roman"/>
          <w:bCs/>
          <w:sz w:val="24"/>
          <w:szCs w:val="24"/>
          <w:lang w:val="en-US"/>
        </w:rPr>
        <w:t xml:space="preserve">Mental Ray Renderer. – </w:t>
      </w:r>
      <w:proofErr w:type="gramStart"/>
      <w:r w:rsidRPr="0039273E">
        <w:rPr>
          <w:rFonts w:ascii="Times New Roman" w:eastAsia="PMingLiU" w:hAnsi="Times New Roman"/>
          <w:bCs/>
          <w:sz w:val="24"/>
          <w:szCs w:val="24"/>
        </w:rPr>
        <w:t>М</w:t>
      </w:r>
      <w:r w:rsidRPr="0039273E">
        <w:rPr>
          <w:rFonts w:ascii="Times New Roman" w:eastAsia="PMingLiU" w:hAnsi="Times New Roman"/>
          <w:bCs/>
          <w:sz w:val="24"/>
          <w:szCs w:val="24"/>
          <w:lang w:val="en-US"/>
        </w:rPr>
        <w:t>.:</w:t>
      </w:r>
      <w:proofErr w:type="spellStart"/>
      <w:r w:rsidRPr="0039273E">
        <w:rPr>
          <w:rFonts w:ascii="Times New Roman" w:eastAsia="PMingLiU" w:hAnsi="Times New Roman"/>
          <w:bCs/>
          <w:sz w:val="24"/>
          <w:szCs w:val="24"/>
        </w:rPr>
        <w:t>ДМКПресс</w:t>
      </w:r>
      <w:proofErr w:type="spellEnd"/>
      <w:proofErr w:type="gramEnd"/>
      <w:r w:rsidRPr="0039273E">
        <w:rPr>
          <w:rFonts w:ascii="Times New Roman" w:eastAsia="PMingLiU" w:hAnsi="Times New Roman"/>
          <w:bCs/>
          <w:sz w:val="24"/>
          <w:szCs w:val="24"/>
          <w:lang w:val="en-US"/>
        </w:rPr>
        <w:t xml:space="preserve">, 2015. – 696 </w:t>
      </w:r>
      <w:r w:rsidRPr="0039273E">
        <w:rPr>
          <w:rFonts w:ascii="Times New Roman" w:eastAsia="PMingLiU" w:hAnsi="Times New Roman"/>
          <w:bCs/>
          <w:sz w:val="24"/>
          <w:szCs w:val="24"/>
        </w:rPr>
        <w:t>с</w:t>
      </w:r>
      <w:r w:rsidRPr="0039273E">
        <w:rPr>
          <w:rFonts w:ascii="Times New Roman" w:eastAsia="PMingLiU" w:hAnsi="Times New Roman"/>
          <w:bCs/>
          <w:sz w:val="24"/>
          <w:szCs w:val="24"/>
          <w:lang w:val="en-US"/>
        </w:rPr>
        <w:t>.</w:t>
      </w:r>
    </w:p>
    <w:p w14:paraId="17993FA5" w14:textId="78D3A8E4" w:rsidR="008455A1" w:rsidRPr="0039273E" w:rsidRDefault="00725266" w:rsidP="000F5919">
      <w:pPr>
        <w:numPr>
          <w:ilvl w:val="0"/>
          <w:numId w:val="120"/>
        </w:numPr>
        <w:spacing w:after="0" w:line="240" w:lineRule="auto"/>
        <w:ind w:left="0" w:firstLine="357"/>
        <w:contextualSpacing/>
        <w:jc w:val="both"/>
        <w:rPr>
          <w:rFonts w:ascii="Times New Roman" w:eastAsia="PMingLiU" w:hAnsi="Times New Roman"/>
          <w:bCs/>
          <w:sz w:val="24"/>
          <w:szCs w:val="24"/>
        </w:rPr>
      </w:pPr>
      <w:proofErr w:type="spellStart"/>
      <w:r w:rsidRPr="0039273E">
        <w:rPr>
          <w:rFonts w:ascii="Times New Roman" w:eastAsia="PMingLiU" w:hAnsi="Times New Roman"/>
          <w:bCs/>
          <w:sz w:val="24"/>
          <w:szCs w:val="24"/>
        </w:rPr>
        <w:t>Шикин</w:t>
      </w:r>
      <w:proofErr w:type="spellEnd"/>
      <w:r w:rsidRPr="0039273E">
        <w:rPr>
          <w:rFonts w:ascii="Times New Roman" w:eastAsia="PMingLiU" w:hAnsi="Times New Roman"/>
          <w:bCs/>
          <w:sz w:val="24"/>
          <w:szCs w:val="24"/>
        </w:rPr>
        <w:t xml:space="preserve"> Е.В., Боресков А.В. Компьютерная графика. Динамика, реалистические изображения. –</w:t>
      </w:r>
      <w:r w:rsidR="0001469C" w:rsidRPr="0039273E">
        <w:rPr>
          <w:rFonts w:ascii="Times New Roman" w:eastAsia="PMingLiU" w:hAnsi="Times New Roman"/>
          <w:bCs/>
          <w:sz w:val="24"/>
          <w:szCs w:val="24"/>
        </w:rPr>
        <w:t xml:space="preserve"> </w:t>
      </w:r>
      <w:r w:rsidRPr="0039273E">
        <w:rPr>
          <w:rFonts w:ascii="Times New Roman" w:eastAsia="PMingLiU" w:hAnsi="Times New Roman"/>
          <w:bCs/>
          <w:sz w:val="24"/>
          <w:szCs w:val="24"/>
        </w:rPr>
        <w:t>М.: Диалог-МИФИ, 1995.</w:t>
      </w:r>
    </w:p>
    <w:p w14:paraId="5EE59FFF" w14:textId="77777777" w:rsidR="009D348C" w:rsidRPr="0039273E" w:rsidRDefault="00725266" w:rsidP="000F5919">
      <w:pPr>
        <w:numPr>
          <w:ilvl w:val="0"/>
          <w:numId w:val="120"/>
        </w:numPr>
        <w:spacing w:after="0"/>
        <w:ind w:left="0" w:firstLine="357"/>
        <w:jc w:val="both"/>
        <w:rPr>
          <w:rFonts w:ascii="Times New Roman" w:hAnsi="Times New Roman"/>
          <w:b/>
          <w:bCs/>
          <w:kern w:val="32"/>
          <w:sz w:val="24"/>
          <w:szCs w:val="24"/>
        </w:rPr>
      </w:pPr>
      <w:proofErr w:type="spellStart"/>
      <w:r w:rsidRPr="0039273E">
        <w:rPr>
          <w:rFonts w:ascii="Times New Roman" w:eastAsia="PMingLiU" w:hAnsi="Times New Roman"/>
          <w:bCs/>
          <w:sz w:val="24"/>
          <w:szCs w:val="24"/>
        </w:rPr>
        <w:t>Шикин</w:t>
      </w:r>
      <w:proofErr w:type="spellEnd"/>
      <w:r w:rsidRPr="0039273E">
        <w:rPr>
          <w:rFonts w:ascii="Times New Roman" w:eastAsia="PMingLiU" w:hAnsi="Times New Roman"/>
          <w:bCs/>
          <w:sz w:val="24"/>
          <w:szCs w:val="24"/>
        </w:rPr>
        <w:t xml:space="preserve"> Е.В., Боресков А.В. Компьютерная графика. Полигональные модели. – М.: Диалог-МИФИ, 2000.</w:t>
      </w:r>
    </w:p>
    <w:p w14:paraId="25361BFB" w14:textId="1560402E" w:rsidR="009D348C" w:rsidRDefault="009D348C" w:rsidP="009D348C">
      <w:pPr>
        <w:spacing w:after="0"/>
        <w:jc w:val="both"/>
        <w:rPr>
          <w:rFonts w:ascii="Times New Roman" w:hAnsi="Times New Roman"/>
          <w:sz w:val="24"/>
          <w:szCs w:val="24"/>
        </w:rPr>
      </w:pPr>
    </w:p>
    <w:p w14:paraId="288ADA49" w14:textId="77777777" w:rsidR="00096FB4" w:rsidRPr="0039273E" w:rsidRDefault="00096FB4" w:rsidP="009D348C">
      <w:pPr>
        <w:spacing w:after="0"/>
        <w:jc w:val="both"/>
        <w:rPr>
          <w:rFonts w:ascii="Times New Roman" w:hAnsi="Times New Roman"/>
          <w:sz w:val="24"/>
          <w:szCs w:val="24"/>
        </w:rPr>
      </w:pPr>
    </w:p>
    <w:p w14:paraId="275BB163" w14:textId="14D386A9" w:rsidR="009D348C" w:rsidRDefault="00725266" w:rsidP="00096FB4">
      <w:pPr>
        <w:pStyle w:val="1"/>
        <w:spacing w:before="0" w:after="120"/>
        <w:jc w:val="center"/>
        <w:rPr>
          <w:rFonts w:ascii="Times New Roman" w:hAnsi="Times New Roman"/>
          <w:sz w:val="24"/>
          <w:szCs w:val="24"/>
        </w:rPr>
      </w:pPr>
      <w:r>
        <w:rPr>
          <w:rFonts w:ascii="Times New Roman" w:hAnsi="Times New Roman"/>
          <w:sz w:val="24"/>
          <w:szCs w:val="24"/>
        </w:rPr>
        <w:t xml:space="preserve">4. </w:t>
      </w:r>
      <w:bookmarkStart w:id="2519" w:name="_Toc130484557"/>
      <w:bookmarkStart w:id="2520" w:name="_Toc130488905"/>
      <w:bookmarkStart w:id="2521" w:name="_Toc130490438"/>
      <w:bookmarkStart w:id="2522" w:name="_Toc130549305"/>
      <w:r>
        <w:rPr>
          <w:rFonts w:ascii="Times New Roman" w:hAnsi="Times New Roman"/>
          <w:sz w:val="24"/>
          <w:szCs w:val="24"/>
        </w:rPr>
        <w:t xml:space="preserve">КОНТРОЛЬ И ОЦЕНКА РЕЗУЛЬТАТОВ ОСВОЕНИЯ </w:t>
      </w:r>
      <w:r>
        <w:rPr>
          <w:rFonts w:ascii="Times New Roman" w:hAnsi="Times New Roman"/>
          <w:sz w:val="24"/>
          <w:szCs w:val="24"/>
        </w:rPr>
        <w:br/>
        <w:t>ПРОФЕССИОНАЛЬНОГО МОДУЛЯ</w:t>
      </w:r>
      <w:bookmarkEnd w:id="2519"/>
      <w:bookmarkEnd w:id="2520"/>
      <w:bookmarkEnd w:id="2521"/>
      <w:bookmarkEnd w:id="2522"/>
    </w:p>
    <w:p w14:paraId="11E1B7B8" w14:textId="77777777" w:rsidR="00096FB4" w:rsidRPr="00096FB4" w:rsidRDefault="00096FB4" w:rsidP="00096FB4">
      <w:pPr>
        <w:spacing w:after="120"/>
      </w:pPr>
    </w:p>
    <w:tbl>
      <w:tblPr>
        <w:tblpPr w:leftFromText="180" w:rightFromText="180" w:vertAnchor="text" w:tblpX="108" w:tblpY="1"/>
        <w:tblOverlap w:val="neve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3470"/>
        <w:gridCol w:w="2923"/>
      </w:tblGrid>
      <w:tr w:rsidR="008455A1" w:rsidRPr="009D348C" w14:paraId="4773A054" w14:textId="77777777" w:rsidTr="00096FB4">
        <w:trPr>
          <w:trHeight w:val="1550"/>
        </w:trPr>
        <w:tc>
          <w:tcPr>
            <w:tcW w:w="2631" w:type="dxa"/>
            <w:vAlign w:val="center"/>
          </w:tcPr>
          <w:p w14:paraId="2EAECDFC" w14:textId="77777777" w:rsidR="008455A1" w:rsidRPr="00096FB4" w:rsidRDefault="00725266" w:rsidP="0039273E">
            <w:pPr>
              <w:suppressAutoHyphens/>
              <w:jc w:val="center"/>
              <w:rPr>
                <w:rFonts w:ascii="Times New Roman" w:eastAsia="PMingLiU" w:hAnsi="Times New Roman"/>
                <w:sz w:val="24"/>
                <w:szCs w:val="24"/>
              </w:rPr>
            </w:pPr>
            <w:r w:rsidRPr="00096FB4">
              <w:rPr>
                <w:rFonts w:ascii="Times New Roman" w:eastAsia="PMingLiU" w:hAnsi="Times New Roman"/>
                <w:sz w:val="24"/>
                <w:szCs w:val="24"/>
              </w:rPr>
              <w:t>Код и наименование профессиональных и общих компетенций, формируемых в рамках модуля</w:t>
            </w:r>
          </w:p>
        </w:tc>
        <w:tc>
          <w:tcPr>
            <w:tcW w:w="3210" w:type="dxa"/>
            <w:vAlign w:val="center"/>
          </w:tcPr>
          <w:p w14:paraId="032118A3" w14:textId="77777777" w:rsidR="008455A1" w:rsidRPr="00096FB4" w:rsidRDefault="00725266" w:rsidP="0039273E">
            <w:pPr>
              <w:suppressAutoHyphens/>
              <w:jc w:val="center"/>
              <w:rPr>
                <w:rFonts w:ascii="Times New Roman" w:eastAsia="PMingLiU" w:hAnsi="Times New Roman"/>
                <w:sz w:val="24"/>
                <w:szCs w:val="24"/>
              </w:rPr>
            </w:pPr>
            <w:r w:rsidRPr="00096FB4">
              <w:rPr>
                <w:rFonts w:ascii="Times New Roman" w:eastAsia="PMingLiU" w:hAnsi="Times New Roman"/>
                <w:sz w:val="24"/>
                <w:szCs w:val="24"/>
              </w:rPr>
              <w:t>Критерии оценки</w:t>
            </w:r>
          </w:p>
        </w:tc>
        <w:tc>
          <w:tcPr>
            <w:tcW w:w="3402" w:type="dxa"/>
            <w:vAlign w:val="center"/>
          </w:tcPr>
          <w:p w14:paraId="27BAE1C2" w14:textId="77777777" w:rsidR="008455A1" w:rsidRPr="00096FB4" w:rsidRDefault="00725266" w:rsidP="0039273E">
            <w:pPr>
              <w:jc w:val="center"/>
              <w:rPr>
                <w:rFonts w:ascii="Times New Roman" w:eastAsia="PMingLiU" w:hAnsi="Times New Roman"/>
                <w:sz w:val="24"/>
                <w:szCs w:val="24"/>
              </w:rPr>
            </w:pPr>
            <w:r w:rsidRPr="00096FB4">
              <w:rPr>
                <w:rFonts w:ascii="Times New Roman" w:eastAsia="PMingLiU" w:hAnsi="Times New Roman"/>
                <w:sz w:val="24"/>
                <w:szCs w:val="24"/>
              </w:rPr>
              <w:t>Методы оценки</w:t>
            </w:r>
          </w:p>
        </w:tc>
      </w:tr>
      <w:tr w:rsidR="008455A1" w:rsidRPr="009D348C" w14:paraId="390E4005" w14:textId="77777777" w:rsidTr="009D348C">
        <w:trPr>
          <w:trHeight w:val="284"/>
        </w:trPr>
        <w:tc>
          <w:tcPr>
            <w:tcW w:w="2631" w:type="dxa"/>
          </w:tcPr>
          <w:p w14:paraId="39DA809F" w14:textId="77777777" w:rsidR="008455A1" w:rsidRPr="0039273E" w:rsidRDefault="00725266" w:rsidP="0039273E">
            <w:pPr>
              <w:rPr>
                <w:rFonts w:ascii="Times New Roman" w:hAnsi="Times New Roman"/>
                <w:sz w:val="24"/>
                <w:szCs w:val="24"/>
              </w:rPr>
            </w:pPr>
            <w:r w:rsidRPr="0039273E">
              <w:rPr>
                <w:rFonts w:ascii="Times New Roman" w:hAnsi="Times New Roman"/>
                <w:sz w:val="24"/>
                <w:szCs w:val="24"/>
              </w:rPr>
              <w:t xml:space="preserve">ПК 6.1 Создавать промежуточные и финальные </w:t>
            </w:r>
            <w:proofErr w:type="spellStart"/>
            <w:r w:rsidRPr="0039273E">
              <w:rPr>
                <w:rFonts w:ascii="Times New Roman" w:hAnsi="Times New Roman"/>
                <w:sz w:val="24"/>
                <w:szCs w:val="24"/>
              </w:rPr>
              <w:t>высокодетализированные</w:t>
            </w:r>
            <w:proofErr w:type="spellEnd"/>
            <w:r w:rsidRPr="0039273E">
              <w:rPr>
                <w:rFonts w:ascii="Times New Roman" w:hAnsi="Times New Roman"/>
                <w:sz w:val="24"/>
                <w:szCs w:val="24"/>
              </w:rPr>
              <w:t xml:space="preserve"> трехмерные компьютерные модели</w:t>
            </w:r>
          </w:p>
        </w:tc>
        <w:tc>
          <w:tcPr>
            <w:tcW w:w="3210" w:type="dxa"/>
          </w:tcPr>
          <w:p w14:paraId="0E851FE4" w14:textId="77777777" w:rsidR="008455A1" w:rsidRPr="0039273E" w:rsidRDefault="00725266" w:rsidP="0039273E">
            <w:pPr>
              <w:widowControl w:val="0"/>
              <w:spacing w:after="0"/>
              <w:ind w:right="-2"/>
              <w:rPr>
                <w:rFonts w:ascii="Times New Roman" w:eastAsia="PMingLiU" w:hAnsi="Times New Roman"/>
                <w:sz w:val="24"/>
                <w:szCs w:val="24"/>
              </w:rPr>
            </w:pPr>
            <w:r w:rsidRPr="0039273E">
              <w:rPr>
                <w:rFonts w:ascii="Times New Roman" w:eastAsia="PMingLiU" w:hAnsi="Times New Roman"/>
                <w:sz w:val="24"/>
                <w:szCs w:val="24"/>
              </w:rPr>
              <w:t xml:space="preserve">Обучающийся выполняет работу по </w:t>
            </w:r>
            <w:r w:rsidRPr="0039273E">
              <w:rPr>
                <w:rFonts w:ascii="Times New Roman" w:hAnsi="Times New Roman"/>
                <w:sz w:val="24"/>
                <w:szCs w:val="24"/>
              </w:rPr>
              <w:t xml:space="preserve">созданию промежуточных и финальных </w:t>
            </w:r>
            <w:proofErr w:type="spellStart"/>
            <w:r w:rsidRPr="0039273E">
              <w:rPr>
                <w:rFonts w:ascii="Times New Roman" w:hAnsi="Times New Roman"/>
                <w:sz w:val="24"/>
                <w:szCs w:val="24"/>
              </w:rPr>
              <w:t>высокодетализированных</w:t>
            </w:r>
            <w:proofErr w:type="spellEnd"/>
            <w:r w:rsidRPr="0039273E">
              <w:rPr>
                <w:rFonts w:ascii="Times New Roman" w:hAnsi="Times New Roman"/>
                <w:sz w:val="24"/>
                <w:szCs w:val="24"/>
              </w:rPr>
              <w:t xml:space="preserve"> трехмерных компьютерных моделей</w:t>
            </w:r>
          </w:p>
        </w:tc>
        <w:tc>
          <w:tcPr>
            <w:tcW w:w="3402" w:type="dxa"/>
          </w:tcPr>
          <w:p w14:paraId="24253649"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42A05ACC"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 xml:space="preserve">на практических занятиях; </w:t>
            </w:r>
          </w:p>
          <w:p w14:paraId="1CC81A81"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при выполнении работ на различных этапах производственной практики;</w:t>
            </w:r>
          </w:p>
          <w:p w14:paraId="43AD8AE6"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защите курсового проекта;</w:t>
            </w:r>
          </w:p>
          <w:p w14:paraId="73B670B2"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9D348C" w14:paraId="1CD2C38A" w14:textId="77777777" w:rsidTr="009D348C">
        <w:trPr>
          <w:trHeight w:val="137"/>
        </w:trPr>
        <w:tc>
          <w:tcPr>
            <w:tcW w:w="2631" w:type="dxa"/>
          </w:tcPr>
          <w:p w14:paraId="72BAD442" w14:textId="77777777" w:rsidR="008455A1" w:rsidRPr="0039273E" w:rsidRDefault="00725266" w:rsidP="0039273E">
            <w:pPr>
              <w:rPr>
                <w:rFonts w:ascii="Times New Roman" w:hAnsi="Times New Roman"/>
                <w:sz w:val="24"/>
                <w:szCs w:val="24"/>
              </w:rPr>
            </w:pPr>
            <w:r w:rsidRPr="0039273E">
              <w:rPr>
                <w:rFonts w:ascii="Times New Roman" w:hAnsi="Times New Roman"/>
                <w:sz w:val="24"/>
                <w:szCs w:val="24"/>
              </w:rPr>
              <w:t>ПК 6.2 Создавать текстурные карты и маски для трехмерных компьютерных моделей анимационного кино</w:t>
            </w:r>
          </w:p>
        </w:tc>
        <w:tc>
          <w:tcPr>
            <w:tcW w:w="3210" w:type="dxa"/>
          </w:tcPr>
          <w:p w14:paraId="046DDD05" w14:textId="77777777" w:rsidR="008455A1" w:rsidRPr="0039273E" w:rsidRDefault="00725266" w:rsidP="0039273E">
            <w:pPr>
              <w:widowControl w:val="0"/>
              <w:spacing w:after="0"/>
              <w:ind w:right="-2"/>
              <w:rPr>
                <w:rFonts w:ascii="Times New Roman" w:eastAsia="PMingLiU" w:hAnsi="Times New Roman"/>
                <w:sz w:val="24"/>
                <w:szCs w:val="24"/>
              </w:rPr>
            </w:pPr>
            <w:r w:rsidRPr="0039273E">
              <w:rPr>
                <w:rFonts w:ascii="Times New Roman" w:eastAsia="PMingLiU" w:hAnsi="Times New Roman"/>
                <w:sz w:val="24"/>
                <w:szCs w:val="24"/>
              </w:rPr>
              <w:t xml:space="preserve">Обучающийся выполняет работу по </w:t>
            </w:r>
            <w:r w:rsidRPr="0039273E">
              <w:rPr>
                <w:rFonts w:ascii="Times New Roman" w:hAnsi="Times New Roman"/>
                <w:sz w:val="24"/>
                <w:szCs w:val="24"/>
              </w:rPr>
              <w:t>созданию текстурных карт и масок для трехмерных компьютерных моделей анимационного кино</w:t>
            </w:r>
          </w:p>
        </w:tc>
        <w:tc>
          <w:tcPr>
            <w:tcW w:w="3402" w:type="dxa"/>
          </w:tcPr>
          <w:p w14:paraId="05C4B1CE"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65E5ED06"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 xml:space="preserve">на практических занятиях; </w:t>
            </w:r>
          </w:p>
          <w:p w14:paraId="40C2DA11"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при выполнении работ на различных этапах производственной практики;</w:t>
            </w:r>
          </w:p>
          <w:p w14:paraId="0E34A4AE"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защите курсового проекта;</w:t>
            </w:r>
          </w:p>
          <w:p w14:paraId="149E6D46"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9D348C" w14:paraId="1BC73285" w14:textId="77777777" w:rsidTr="009D348C">
        <w:trPr>
          <w:trHeight w:val="366"/>
        </w:trPr>
        <w:tc>
          <w:tcPr>
            <w:tcW w:w="2631" w:type="dxa"/>
          </w:tcPr>
          <w:p w14:paraId="5CA445F2" w14:textId="77777777" w:rsidR="008455A1" w:rsidRPr="0039273E" w:rsidRDefault="00725266" w:rsidP="0039273E">
            <w:pPr>
              <w:rPr>
                <w:rFonts w:ascii="Times New Roman" w:hAnsi="Times New Roman"/>
                <w:sz w:val="24"/>
                <w:szCs w:val="24"/>
              </w:rPr>
            </w:pPr>
            <w:r w:rsidRPr="0039273E">
              <w:rPr>
                <w:rFonts w:ascii="Times New Roman" w:hAnsi="Times New Roman"/>
                <w:sz w:val="24"/>
                <w:szCs w:val="24"/>
              </w:rPr>
              <w:t>ПК 6.3 Создавать шейдеры и воплощать их предварительную визуализацию</w:t>
            </w:r>
          </w:p>
        </w:tc>
        <w:tc>
          <w:tcPr>
            <w:tcW w:w="3210" w:type="dxa"/>
          </w:tcPr>
          <w:p w14:paraId="251C3353" w14:textId="77777777" w:rsidR="008455A1" w:rsidRPr="0039273E" w:rsidRDefault="00725266" w:rsidP="0039273E">
            <w:pPr>
              <w:rPr>
                <w:rFonts w:ascii="Times New Roman" w:eastAsia="PMingLiU" w:hAnsi="Times New Roman"/>
                <w:sz w:val="24"/>
                <w:szCs w:val="24"/>
              </w:rPr>
            </w:pPr>
            <w:r w:rsidRPr="0039273E">
              <w:rPr>
                <w:rFonts w:ascii="Times New Roman" w:eastAsia="PMingLiU" w:hAnsi="Times New Roman"/>
                <w:sz w:val="24"/>
                <w:szCs w:val="24"/>
              </w:rPr>
              <w:t xml:space="preserve">Обучающийся выполняет работу по </w:t>
            </w:r>
            <w:r w:rsidRPr="0039273E">
              <w:rPr>
                <w:rFonts w:ascii="Times New Roman" w:hAnsi="Times New Roman"/>
                <w:sz w:val="24"/>
                <w:szCs w:val="24"/>
              </w:rPr>
              <w:t>созданию шейдеров и воплощает их предварительную визуализацию</w:t>
            </w:r>
          </w:p>
        </w:tc>
        <w:tc>
          <w:tcPr>
            <w:tcW w:w="3402" w:type="dxa"/>
          </w:tcPr>
          <w:p w14:paraId="45E9CBE5"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353FFABE"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 xml:space="preserve">на практических занятиях; </w:t>
            </w:r>
          </w:p>
          <w:p w14:paraId="728309BC"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при выполнении работ на различных этапах производственной практики;</w:t>
            </w:r>
          </w:p>
          <w:p w14:paraId="281972C6"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защите курсового проекта;</w:t>
            </w:r>
          </w:p>
          <w:p w14:paraId="7354EAF8"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9D348C" w14:paraId="028B2CC1" w14:textId="77777777" w:rsidTr="009D348C">
        <w:trPr>
          <w:trHeight w:val="461"/>
        </w:trPr>
        <w:tc>
          <w:tcPr>
            <w:tcW w:w="2631" w:type="dxa"/>
          </w:tcPr>
          <w:p w14:paraId="43E9C6B2" w14:textId="77777777" w:rsidR="008455A1" w:rsidRPr="0039273E" w:rsidRDefault="00725266" w:rsidP="0039273E">
            <w:pPr>
              <w:rPr>
                <w:rFonts w:ascii="Times New Roman" w:hAnsi="Times New Roman"/>
                <w:sz w:val="24"/>
                <w:szCs w:val="24"/>
              </w:rPr>
            </w:pPr>
            <w:r w:rsidRPr="0039273E">
              <w:rPr>
                <w:rFonts w:ascii="Times New Roman" w:hAnsi="Times New Roman"/>
                <w:sz w:val="24"/>
                <w:szCs w:val="24"/>
              </w:rPr>
              <w:t>ПК 6.4 Создавать виртуальный волосяной покров на поверхности трехмерных компьютерных моделей и воплощать его визуализацию в анимационных фильмах</w:t>
            </w:r>
          </w:p>
        </w:tc>
        <w:tc>
          <w:tcPr>
            <w:tcW w:w="3210" w:type="dxa"/>
          </w:tcPr>
          <w:p w14:paraId="7A788535" w14:textId="77777777" w:rsidR="008455A1" w:rsidRPr="0039273E" w:rsidRDefault="00725266" w:rsidP="0039273E">
            <w:pPr>
              <w:rPr>
                <w:rFonts w:ascii="Times New Roman" w:eastAsia="PMingLiU" w:hAnsi="Times New Roman"/>
                <w:sz w:val="24"/>
                <w:szCs w:val="24"/>
              </w:rPr>
            </w:pPr>
            <w:r w:rsidRPr="0039273E">
              <w:rPr>
                <w:rFonts w:ascii="Times New Roman" w:eastAsia="PMingLiU" w:hAnsi="Times New Roman"/>
                <w:sz w:val="24"/>
                <w:szCs w:val="24"/>
              </w:rPr>
              <w:t xml:space="preserve">Обучающийся выполняет работу по </w:t>
            </w:r>
            <w:r w:rsidRPr="0039273E">
              <w:rPr>
                <w:rFonts w:ascii="Times New Roman" w:hAnsi="Times New Roman"/>
                <w:sz w:val="24"/>
                <w:szCs w:val="24"/>
              </w:rPr>
              <w:t>созданию виртуального волосяного покрова на поверхности трехмерных компьютерных моделей и воплощает его визуализацию в анимационных фильмах</w:t>
            </w:r>
          </w:p>
        </w:tc>
        <w:tc>
          <w:tcPr>
            <w:tcW w:w="3402" w:type="dxa"/>
          </w:tcPr>
          <w:p w14:paraId="7C9B4DB1"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6D0080D9"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 xml:space="preserve">на практических занятиях; </w:t>
            </w:r>
          </w:p>
          <w:p w14:paraId="475C0748"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при выполнении работ на различных этапах производственной практики;</w:t>
            </w:r>
          </w:p>
          <w:p w14:paraId="30903823"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защите курсового проекта;</w:t>
            </w:r>
          </w:p>
          <w:p w14:paraId="27C66E88" w14:textId="77777777" w:rsidR="008455A1" w:rsidRPr="0039273E" w:rsidRDefault="00725266" w:rsidP="0039273E">
            <w:pPr>
              <w:spacing w:after="0"/>
              <w:ind w:right="-1"/>
              <w:rPr>
                <w:rFonts w:ascii="Times New Roman" w:eastAsia="PMingLiU" w:hAnsi="Times New Roman"/>
                <w:sz w:val="24"/>
                <w:szCs w:val="24"/>
              </w:rPr>
            </w:pPr>
            <w:r w:rsidRPr="0039273E">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9D348C" w14:paraId="55E54574" w14:textId="77777777" w:rsidTr="00096FB4">
        <w:trPr>
          <w:trHeight w:val="1130"/>
        </w:trPr>
        <w:tc>
          <w:tcPr>
            <w:tcW w:w="2631" w:type="dxa"/>
          </w:tcPr>
          <w:p w14:paraId="30409752" w14:textId="77777777" w:rsidR="008455A1" w:rsidRPr="0039273E" w:rsidRDefault="00725266" w:rsidP="0039273E">
            <w:pPr>
              <w:spacing w:after="0"/>
              <w:rPr>
                <w:rFonts w:ascii="Times New Roman" w:hAnsi="Times New Roman"/>
                <w:sz w:val="24"/>
                <w:szCs w:val="24"/>
              </w:rPr>
            </w:pPr>
            <w:r w:rsidRPr="0039273E">
              <w:rPr>
                <w:rFonts w:ascii="Times New Roman" w:hAnsi="Times New Roman"/>
                <w:sz w:val="24"/>
                <w:szCs w:val="24"/>
              </w:rPr>
              <w:t>ПК 6.5 Создавать компьютерные системы движений и деформаций, определять связи между участками их поверхности и частями виртуального скелета, создавать системы коррекции деформаций</w:t>
            </w:r>
          </w:p>
        </w:tc>
        <w:tc>
          <w:tcPr>
            <w:tcW w:w="3210" w:type="dxa"/>
          </w:tcPr>
          <w:p w14:paraId="38F9E8E7" w14:textId="77777777" w:rsidR="008455A1" w:rsidRPr="0039273E" w:rsidRDefault="00725266" w:rsidP="0039273E">
            <w:pPr>
              <w:rPr>
                <w:rFonts w:ascii="Times New Roman" w:eastAsia="PMingLiU" w:hAnsi="Times New Roman"/>
                <w:sz w:val="24"/>
                <w:szCs w:val="24"/>
              </w:rPr>
            </w:pPr>
            <w:r w:rsidRPr="0039273E">
              <w:rPr>
                <w:rFonts w:ascii="Times New Roman" w:eastAsia="PMingLiU" w:hAnsi="Times New Roman"/>
                <w:sz w:val="24"/>
                <w:szCs w:val="24"/>
              </w:rPr>
              <w:t xml:space="preserve">Обучающийся выполняет работу по </w:t>
            </w:r>
            <w:r w:rsidRPr="0039273E">
              <w:rPr>
                <w:rFonts w:ascii="Times New Roman" w:hAnsi="Times New Roman"/>
                <w:sz w:val="24"/>
                <w:szCs w:val="24"/>
              </w:rPr>
              <w:t xml:space="preserve">созданию компьютерных систем движений и деформаций, определяет связи между участками их поверхности и частями виртуального скелета, </w:t>
            </w:r>
            <w:proofErr w:type="spellStart"/>
            <w:r w:rsidRPr="0039273E">
              <w:rPr>
                <w:rFonts w:ascii="Times New Roman" w:hAnsi="Times New Roman"/>
                <w:sz w:val="24"/>
                <w:szCs w:val="24"/>
              </w:rPr>
              <w:t>создавает</w:t>
            </w:r>
            <w:proofErr w:type="spellEnd"/>
            <w:r w:rsidRPr="0039273E">
              <w:rPr>
                <w:rFonts w:ascii="Times New Roman" w:hAnsi="Times New Roman"/>
                <w:sz w:val="24"/>
                <w:szCs w:val="24"/>
              </w:rPr>
              <w:t xml:space="preserve"> системы коррекции деформаций</w:t>
            </w:r>
          </w:p>
        </w:tc>
        <w:tc>
          <w:tcPr>
            <w:tcW w:w="3402" w:type="dxa"/>
          </w:tcPr>
          <w:p w14:paraId="6668B4AA"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59E7DA4A"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 xml:space="preserve">на практических занятиях; </w:t>
            </w:r>
          </w:p>
          <w:p w14:paraId="2EAE1E61"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при выполнении работ на различных этапах производственной практики;</w:t>
            </w:r>
          </w:p>
          <w:p w14:paraId="68D02C61"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защите курсового проекта;</w:t>
            </w:r>
          </w:p>
          <w:p w14:paraId="15436779" w14:textId="77777777" w:rsidR="008455A1" w:rsidRPr="0039273E" w:rsidRDefault="00725266" w:rsidP="0039273E">
            <w:pPr>
              <w:rPr>
                <w:rFonts w:ascii="Times New Roman" w:eastAsia="PMingLiU" w:hAnsi="Times New Roman"/>
                <w:sz w:val="24"/>
                <w:szCs w:val="24"/>
              </w:rPr>
            </w:pPr>
            <w:r w:rsidRPr="0039273E">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9D348C" w14:paraId="77A9CD6E" w14:textId="77777777" w:rsidTr="00096FB4">
        <w:trPr>
          <w:trHeight w:val="4790"/>
        </w:trPr>
        <w:tc>
          <w:tcPr>
            <w:tcW w:w="2631" w:type="dxa"/>
          </w:tcPr>
          <w:p w14:paraId="57A64B55" w14:textId="77777777" w:rsidR="008455A1" w:rsidRPr="0039273E" w:rsidRDefault="00725266" w:rsidP="0039273E">
            <w:pPr>
              <w:widowControl w:val="0"/>
              <w:spacing w:after="0"/>
              <w:ind w:right="-2"/>
              <w:rPr>
                <w:rFonts w:ascii="Times New Roman" w:hAnsi="Times New Roman"/>
                <w:color w:val="000000"/>
                <w:sz w:val="24"/>
                <w:szCs w:val="24"/>
                <w:lang w:eastAsia="nl-NL"/>
              </w:rPr>
            </w:pPr>
            <w:r w:rsidRPr="0039273E">
              <w:rPr>
                <w:rFonts w:ascii="Times New Roman" w:hAnsi="Times New Roman"/>
                <w:color w:val="000000"/>
                <w:sz w:val="24"/>
                <w:szCs w:val="24"/>
                <w:lang w:eastAsia="nl-NL"/>
              </w:rPr>
              <w:t>ОК 01. Выбирать способы решения задач профессиональной деятельности, применительно к различным контекстам</w:t>
            </w:r>
          </w:p>
        </w:tc>
        <w:tc>
          <w:tcPr>
            <w:tcW w:w="3210" w:type="dxa"/>
          </w:tcPr>
          <w:p w14:paraId="21A4CDB4" w14:textId="77777777" w:rsidR="008455A1" w:rsidRPr="0039273E" w:rsidRDefault="00725266" w:rsidP="0039273E">
            <w:pPr>
              <w:spacing w:after="0"/>
              <w:rPr>
                <w:rFonts w:ascii="Times New Roman" w:hAnsi="Times New Roman"/>
                <w:sz w:val="24"/>
                <w:szCs w:val="24"/>
              </w:rPr>
            </w:pPr>
            <w:r w:rsidRPr="0039273E">
              <w:rPr>
                <w:rFonts w:ascii="Times New Roman" w:hAnsi="Times New Roman"/>
                <w:sz w:val="24"/>
                <w:szCs w:val="24"/>
              </w:rPr>
              <w:t>Обучающийся распознает задачу и/или проблему в профессиональном и/или социальном контексте; анализирует задачу и/или проблему и выделяет её составные части; определяет этапы решения задачи; составляет план действия; определяет необходимые ресурсы; реализует составленный план, оценивает результат и последствия своих действий (самостоятельно или с помощью наставника)</w:t>
            </w:r>
          </w:p>
        </w:tc>
        <w:tc>
          <w:tcPr>
            <w:tcW w:w="3402" w:type="dxa"/>
          </w:tcPr>
          <w:p w14:paraId="4A74335A"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66E2F00A"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2B1FA280" w14:textId="77777777" w:rsidR="008455A1" w:rsidRPr="0039273E" w:rsidRDefault="008455A1" w:rsidP="0039273E">
            <w:pPr>
              <w:rPr>
                <w:rFonts w:ascii="Times New Roman" w:eastAsia="PMingLiU" w:hAnsi="Times New Roman"/>
                <w:sz w:val="24"/>
                <w:szCs w:val="24"/>
              </w:rPr>
            </w:pPr>
          </w:p>
        </w:tc>
      </w:tr>
      <w:tr w:rsidR="008455A1" w:rsidRPr="009D348C" w14:paraId="71D5C8ED" w14:textId="77777777" w:rsidTr="009D348C">
        <w:trPr>
          <w:trHeight w:val="137"/>
        </w:trPr>
        <w:tc>
          <w:tcPr>
            <w:tcW w:w="2631" w:type="dxa"/>
          </w:tcPr>
          <w:p w14:paraId="483AF95C" w14:textId="549C5957" w:rsidR="008455A1" w:rsidRPr="0039273E" w:rsidRDefault="00725266" w:rsidP="0039273E">
            <w:pPr>
              <w:widowControl w:val="0"/>
              <w:spacing w:after="0"/>
              <w:ind w:right="-2"/>
              <w:rPr>
                <w:rFonts w:ascii="Times New Roman" w:hAnsi="Times New Roman"/>
                <w:color w:val="000000"/>
                <w:sz w:val="24"/>
                <w:szCs w:val="24"/>
                <w:lang w:eastAsia="nl-NL"/>
              </w:rPr>
            </w:pPr>
            <w:r w:rsidRPr="0039273E">
              <w:rPr>
                <w:rFonts w:ascii="Times New Roman" w:hAnsi="Times New Roman"/>
                <w:color w:val="000000"/>
                <w:sz w:val="24"/>
                <w:szCs w:val="24"/>
                <w:lang w:eastAsia="nl-NL"/>
              </w:rPr>
              <w:t>ОК 02. Использовать современные средства</w:t>
            </w:r>
            <w:r w:rsidR="0001469C" w:rsidRPr="0039273E">
              <w:rPr>
                <w:rFonts w:ascii="Times New Roman" w:hAnsi="Times New Roman"/>
                <w:color w:val="000000"/>
                <w:sz w:val="24"/>
                <w:szCs w:val="24"/>
                <w:lang w:eastAsia="nl-NL"/>
              </w:rPr>
              <w:t xml:space="preserve"> </w:t>
            </w:r>
            <w:r w:rsidRPr="0039273E">
              <w:rPr>
                <w:rFonts w:ascii="Times New Roman" w:hAnsi="Times New Roman"/>
                <w:color w:val="000000"/>
                <w:sz w:val="24"/>
                <w:szCs w:val="24"/>
                <w:lang w:eastAsia="nl-NL"/>
              </w:rPr>
              <w:t>поиска, анализа и интерпретации информации и информационные технологии для</w:t>
            </w:r>
            <w:r w:rsidR="0001469C" w:rsidRPr="0039273E">
              <w:rPr>
                <w:rFonts w:ascii="Times New Roman" w:hAnsi="Times New Roman"/>
                <w:color w:val="000000"/>
                <w:sz w:val="24"/>
                <w:szCs w:val="24"/>
                <w:lang w:eastAsia="nl-NL"/>
              </w:rPr>
              <w:t xml:space="preserve"> </w:t>
            </w:r>
            <w:r w:rsidRPr="0039273E">
              <w:rPr>
                <w:rFonts w:ascii="Times New Roman" w:hAnsi="Times New Roman"/>
                <w:color w:val="000000"/>
                <w:sz w:val="24"/>
                <w:szCs w:val="24"/>
                <w:lang w:eastAsia="nl-NL"/>
              </w:rPr>
              <w:t>выполнения задач профессиональной деятельности</w:t>
            </w:r>
          </w:p>
        </w:tc>
        <w:tc>
          <w:tcPr>
            <w:tcW w:w="3210" w:type="dxa"/>
          </w:tcPr>
          <w:p w14:paraId="197D16C4" w14:textId="77777777" w:rsidR="008455A1" w:rsidRPr="0039273E" w:rsidRDefault="00725266" w:rsidP="0039273E">
            <w:pPr>
              <w:spacing w:after="0"/>
              <w:rPr>
                <w:rFonts w:ascii="Times New Roman" w:hAnsi="Times New Roman"/>
                <w:sz w:val="24"/>
                <w:szCs w:val="24"/>
              </w:rPr>
            </w:pPr>
            <w:r w:rsidRPr="0039273E">
              <w:rPr>
                <w:rFonts w:ascii="Times New Roman" w:hAnsi="Times New Roman"/>
                <w:sz w:val="24"/>
                <w:szCs w:val="24"/>
              </w:rPr>
              <w:t>Обучающийся определяет задачи для поиска информации; определяет необходимые источники информации; планирует процесс поиска; структурирует получаемую информацию, выделяет наиболее значимое в перечне информации; оценивает практическую значимость результатов поиска; оформляет результаты поиска</w:t>
            </w:r>
          </w:p>
        </w:tc>
        <w:tc>
          <w:tcPr>
            <w:tcW w:w="3402" w:type="dxa"/>
          </w:tcPr>
          <w:p w14:paraId="6EDF1698"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7F72CAAA" w14:textId="77777777" w:rsidR="008455A1" w:rsidRPr="0039273E" w:rsidRDefault="008455A1" w:rsidP="0039273E">
            <w:pPr>
              <w:rPr>
                <w:rFonts w:ascii="Times New Roman" w:eastAsia="PMingLiU" w:hAnsi="Times New Roman"/>
                <w:sz w:val="24"/>
                <w:szCs w:val="24"/>
              </w:rPr>
            </w:pPr>
          </w:p>
        </w:tc>
      </w:tr>
      <w:tr w:rsidR="008455A1" w:rsidRPr="009D348C" w14:paraId="798C0514" w14:textId="77777777" w:rsidTr="009D348C">
        <w:trPr>
          <w:trHeight w:val="137"/>
        </w:trPr>
        <w:tc>
          <w:tcPr>
            <w:tcW w:w="2631" w:type="dxa"/>
          </w:tcPr>
          <w:p w14:paraId="318A1EF7" w14:textId="77777777" w:rsidR="008455A1" w:rsidRPr="0039273E" w:rsidRDefault="00725266" w:rsidP="0039273E">
            <w:pPr>
              <w:widowControl w:val="0"/>
              <w:spacing w:after="0"/>
              <w:ind w:right="-2"/>
              <w:rPr>
                <w:rFonts w:ascii="Times New Roman" w:hAnsi="Times New Roman"/>
                <w:color w:val="000000"/>
                <w:sz w:val="24"/>
                <w:szCs w:val="24"/>
                <w:lang w:eastAsia="nl-NL"/>
              </w:rPr>
            </w:pPr>
            <w:r w:rsidRPr="0039273E">
              <w:rPr>
                <w:rFonts w:ascii="Times New Roman" w:hAnsi="Times New Roman"/>
                <w:color w:val="000000"/>
                <w:sz w:val="24"/>
                <w:szCs w:val="24"/>
                <w:lang w:eastAsia="nl-NL"/>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210" w:type="dxa"/>
          </w:tcPr>
          <w:p w14:paraId="1AD2AEBE" w14:textId="77777777" w:rsidR="008455A1" w:rsidRPr="0039273E" w:rsidRDefault="00725266" w:rsidP="0039273E">
            <w:pPr>
              <w:spacing w:after="0"/>
              <w:rPr>
                <w:rFonts w:ascii="Times New Roman" w:hAnsi="Times New Roman"/>
                <w:sz w:val="24"/>
                <w:szCs w:val="24"/>
              </w:rPr>
            </w:pPr>
            <w:r w:rsidRPr="0039273E">
              <w:rPr>
                <w:rFonts w:ascii="Times New Roman" w:hAnsi="Times New Roman"/>
                <w:sz w:val="24"/>
                <w:szCs w:val="24"/>
              </w:rPr>
              <w:t>Обучающийся определяет актуальность нормативно-правовой документации в профессиональной деятельности; применяет современную научную профессиональную терминологию; определяет и выстраивает траектории профессионального развития и самообразования. Использует знания по финансовой грамотности в различных жизненных ситуациях.</w:t>
            </w:r>
          </w:p>
        </w:tc>
        <w:tc>
          <w:tcPr>
            <w:tcW w:w="3402" w:type="dxa"/>
          </w:tcPr>
          <w:p w14:paraId="1F866DAA"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0329E6E8" w14:textId="77777777" w:rsidR="008455A1" w:rsidRPr="0039273E" w:rsidRDefault="008455A1" w:rsidP="0039273E">
            <w:pPr>
              <w:rPr>
                <w:rFonts w:ascii="Times New Roman" w:eastAsia="PMingLiU" w:hAnsi="Times New Roman"/>
                <w:sz w:val="24"/>
                <w:szCs w:val="24"/>
              </w:rPr>
            </w:pPr>
          </w:p>
        </w:tc>
      </w:tr>
      <w:tr w:rsidR="008455A1" w:rsidRPr="009D348C" w14:paraId="4CFF95B2" w14:textId="77777777" w:rsidTr="009D348C">
        <w:trPr>
          <w:trHeight w:val="137"/>
        </w:trPr>
        <w:tc>
          <w:tcPr>
            <w:tcW w:w="2631" w:type="dxa"/>
          </w:tcPr>
          <w:p w14:paraId="0BABD651" w14:textId="77777777" w:rsidR="008455A1" w:rsidRPr="0039273E" w:rsidRDefault="00725266" w:rsidP="0039273E">
            <w:pPr>
              <w:widowControl w:val="0"/>
              <w:spacing w:after="0"/>
              <w:ind w:right="-2"/>
              <w:rPr>
                <w:rFonts w:ascii="Times New Roman" w:hAnsi="Times New Roman"/>
                <w:color w:val="000000"/>
                <w:sz w:val="24"/>
                <w:szCs w:val="24"/>
                <w:lang w:eastAsia="nl-NL"/>
              </w:rPr>
            </w:pPr>
            <w:r w:rsidRPr="0039273E">
              <w:rPr>
                <w:rFonts w:ascii="Times New Roman" w:hAnsi="Times New Roman"/>
                <w:color w:val="000000"/>
                <w:sz w:val="24"/>
                <w:szCs w:val="24"/>
                <w:lang w:eastAsia="nl-NL"/>
              </w:rPr>
              <w:t>ОК 04. Эффективно взаимодействовать и работать в коллективе и команде</w:t>
            </w:r>
          </w:p>
        </w:tc>
        <w:tc>
          <w:tcPr>
            <w:tcW w:w="3210" w:type="dxa"/>
          </w:tcPr>
          <w:p w14:paraId="5A49AA2E" w14:textId="77777777" w:rsidR="008455A1" w:rsidRPr="0039273E" w:rsidRDefault="00725266" w:rsidP="0039273E">
            <w:pPr>
              <w:spacing w:after="0"/>
              <w:rPr>
                <w:rFonts w:ascii="Times New Roman" w:hAnsi="Times New Roman"/>
                <w:sz w:val="24"/>
                <w:szCs w:val="24"/>
              </w:rPr>
            </w:pPr>
            <w:r w:rsidRPr="0039273E">
              <w:rPr>
                <w:rFonts w:ascii="Times New Roman" w:hAnsi="Times New Roman"/>
                <w:sz w:val="24"/>
                <w:szCs w:val="24"/>
              </w:rPr>
              <w:t>Обучающийся демонстрирует знание психологических основ деятельности коллектива и особенностей личности; демонстрирует умение 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3402" w:type="dxa"/>
          </w:tcPr>
          <w:p w14:paraId="57128EDC"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7DFF7A31" w14:textId="77777777" w:rsidR="008455A1" w:rsidRPr="0039273E" w:rsidRDefault="008455A1" w:rsidP="0039273E">
            <w:pPr>
              <w:rPr>
                <w:rFonts w:ascii="Times New Roman" w:eastAsia="PMingLiU" w:hAnsi="Times New Roman"/>
                <w:sz w:val="24"/>
                <w:szCs w:val="24"/>
              </w:rPr>
            </w:pPr>
          </w:p>
        </w:tc>
      </w:tr>
      <w:tr w:rsidR="008455A1" w:rsidRPr="009D348C" w14:paraId="1052404A" w14:textId="77777777" w:rsidTr="009D348C">
        <w:trPr>
          <w:trHeight w:val="137"/>
        </w:trPr>
        <w:tc>
          <w:tcPr>
            <w:tcW w:w="2631" w:type="dxa"/>
          </w:tcPr>
          <w:p w14:paraId="041EBD16" w14:textId="77777777" w:rsidR="008455A1" w:rsidRPr="0039273E" w:rsidRDefault="00725266" w:rsidP="0039273E">
            <w:pPr>
              <w:widowControl w:val="0"/>
              <w:spacing w:after="0"/>
              <w:ind w:right="-2"/>
              <w:rPr>
                <w:rFonts w:ascii="Times New Roman" w:hAnsi="Times New Roman"/>
                <w:color w:val="000000"/>
                <w:sz w:val="24"/>
                <w:szCs w:val="24"/>
                <w:lang w:eastAsia="nl-NL"/>
              </w:rPr>
            </w:pPr>
            <w:r w:rsidRPr="0039273E">
              <w:rPr>
                <w:rFonts w:ascii="Times New Roman" w:hAnsi="Times New Roman"/>
                <w:color w:val="000000"/>
                <w:sz w:val="24"/>
                <w:szCs w:val="24"/>
                <w:lang w:eastAsia="nl-NL"/>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10" w:type="dxa"/>
          </w:tcPr>
          <w:p w14:paraId="2A48AC4A" w14:textId="77777777" w:rsidR="008455A1" w:rsidRPr="0039273E" w:rsidRDefault="00725266" w:rsidP="0039273E">
            <w:pPr>
              <w:spacing w:after="0"/>
              <w:rPr>
                <w:rFonts w:ascii="Times New Roman" w:hAnsi="Times New Roman"/>
                <w:sz w:val="24"/>
                <w:szCs w:val="24"/>
              </w:rPr>
            </w:pPr>
            <w:r w:rsidRPr="0039273E">
              <w:rPr>
                <w:rFonts w:ascii="Times New Roman" w:hAnsi="Times New Roman"/>
                <w:sz w:val="24"/>
                <w:szCs w:val="24"/>
              </w:rPr>
              <w:t>Обучающийся грамотно излагает свои мысли и оформляет документы по профессиональной тематике на государственном языке, проявляет толерантность в рабочем коллективе</w:t>
            </w:r>
          </w:p>
        </w:tc>
        <w:tc>
          <w:tcPr>
            <w:tcW w:w="3402" w:type="dxa"/>
          </w:tcPr>
          <w:p w14:paraId="41066EAC"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2ED08385" w14:textId="77777777" w:rsidR="008455A1" w:rsidRPr="0039273E" w:rsidRDefault="008455A1" w:rsidP="0039273E">
            <w:pPr>
              <w:rPr>
                <w:rFonts w:ascii="Times New Roman" w:eastAsia="PMingLiU" w:hAnsi="Times New Roman"/>
                <w:sz w:val="24"/>
                <w:szCs w:val="24"/>
              </w:rPr>
            </w:pPr>
          </w:p>
        </w:tc>
      </w:tr>
      <w:tr w:rsidR="008455A1" w:rsidRPr="009D348C" w14:paraId="481BBF95" w14:textId="77777777" w:rsidTr="009D348C">
        <w:trPr>
          <w:trHeight w:val="137"/>
        </w:trPr>
        <w:tc>
          <w:tcPr>
            <w:tcW w:w="2631" w:type="dxa"/>
          </w:tcPr>
          <w:p w14:paraId="3E79087C" w14:textId="5A7B2F88" w:rsidR="008455A1" w:rsidRPr="0039273E" w:rsidRDefault="00725266" w:rsidP="0039273E">
            <w:pPr>
              <w:widowControl w:val="0"/>
              <w:spacing w:after="0"/>
              <w:ind w:right="-2"/>
              <w:rPr>
                <w:rFonts w:ascii="Times New Roman" w:hAnsi="Times New Roman"/>
                <w:color w:val="000000"/>
                <w:sz w:val="24"/>
                <w:szCs w:val="24"/>
                <w:lang w:eastAsia="nl-NL"/>
              </w:rPr>
            </w:pPr>
            <w:r w:rsidRPr="0039273E">
              <w:rPr>
                <w:rFonts w:ascii="Times New Roman" w:hAnsi="Times New Roman"/>
                <w:color w:val="000000"/>
                <w:sz w:val="24"/>
                <w:szCs w:val="24"/>
                <w:lang w:eastAsia="nl-NL"/>
              </w:rPr>
              <w:t xml:space="preserve">ОК 06. Проявлять гражданско- патриотическую позицию, демонстрировать осознанное поведение на основе традиционных </w:t>
            </w:r>
            <w:r w:rsidR="00D04150">
              <w:rPr>
                <w:rFonts w:ascii="Times New Roman" w:hAnsi="Times New Roman"/>
                <w:color w:val="000000"/>
                <w:sz w:val="24"/>
                <w:szCs w:val="24"/>
                <w:lang w:eastAsia="nl-NL"/>
              </w:rPr>
              <w:t>российских духовно-нравственных</w:t>
            </w:r>
            <w:r w:rsidRPr="0039273E">
              <w:rPr>
                <w:rFonts w:ascii="Times New Roman" w:hAnsi="Times New Roman"/>
                <w:color w:val="000000"/>
                <w:sz w:val="24"/>
                <w:szCs w:val="24"/>
                <w:lang w:eastAsia="nl-NL"/>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10" w:type="dxa"/>
          </w:tcPr>
          <w:p w14:paraId="44476054" w14:textId="77777777" w:rsidR="008455A1" w:rsidRPr="0039273E" w:rsidRDefault="00725266" w:rsidP="0039273E">
            <w:pPr>
              <w:spacing w:after="0"/>
              <w:rPr>
                <w:rFonts w:ascii="Times New Roman" w:hAnsi="Times New Roman"/>
                <w:sz w:val="24"/>
                <w:szCs w:val="24"/>
              </w:rPr>
            </w:pPr>
            <w:r w:rsidRPr="0039273E">
              <w:rPr>
                <w:rFonts w:ascii="Times New Roman" w:hAnsi="Times New Roman"/>
                <w:sz w:val="24"/>
                <w:szCs w:val="24"/>
              </w:rPr>
              <w:t>Обучающийся описывает значимость своей специальности; применяет стандарты антикоррупционного поведения</w:t>
            </w:r>
          </w:p>
        </w:tc>
        <w:tc>
          <w:tcPr>
            <w:tcW w:w="3402" w:type="dxa"/>
          </w:tcPr>
          <w:p w14:paraId="014743D9"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26027A54" w14:textId="77777777" w:rsidR="008455A1" w:rsidRPr="0039273E" w:rsidRDefault="008455A1" w:rsidP="0039273E">
            <w:pPr>
              <w:rPr>
                <w:rFonts w:ascii="Times New Roman" w:eastAsia="PMingLiU" w:hAnsi="Times New Roman"/>
                <w:sz w:val="24"/>
                <w:szCs w:val="24"/>
              </w:rPr>
            </w:pPr>
          </w:p>
        </w:tc>
      </w:tr>
      <w:tr w:rsidR="008455A1" w:rsidRPr="009D348C" w14:paraId="7AF356F4" w14:textId="77777777" w:rsidTr="009D348C">
        <w:trPr>
          <w:trHeight w:val="137"/>
        </w:trPr>
        <w:tc>
          <w:tcPr>
            <w:tcW w:w="2631" w:type="dxa"/>
          </w:tcPr>
          <w:p w14:paraId="6B919F04" w14:textId="77777777" w:rsidR="008455A1" w:rsidRPr="0039273E" w:rsidRDefault="00725266" w:rsidP="0039273E">
            <w:pPr>
              <w:widowControl w:val="0"/>
              <w:spacing w:after="0"/>
              <w:ind w:right="-2"/>
              <w:rPr>
                <w:rFonts w:ascii="Times New Roman" w:hAnsi="Times New Roman"/>
                <w:color w:val="000000"/>
                <w:sz w:val="24"/>
                <w:szCs w:val="24"/>
                <w:lang w:eastAsia="nl-NL"/>
              </w:rPr>
            </w:pPr>
            <w:r w:rsidRPr="0039273E">
              <w:rPr>
                <w:rFonts w:ascii="Times New Roman" w:hAnsi="Times New Roman"/>
                <w:color w:val="000000"/>
                <w:sz w:val="24"/>
                <w:szCs w:val="24"/>
                <w:lang w:eastAsia="nl-NL"/>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210" w:type="dxa"/>
          </w:tcPr>
          <w:p w14:paraId="4C8E438E" w14:textId="77777777" w:rsidR="008455A1" w:rsidRPr="0039273E" w:rsidRDefault="00725266" w:rsidP="0039273E">
            <w:pPr>
              <w:spacing w:after="0"/>
              <w:rPr>
                <w:rFonts w:ascii="Times New Roman" w:hAnsi="Times New Roman"/>
                <w:sz w:val="24"/>
                <w:szCs w:val="24"/>
              </w:rPr>
            </w:pPr>
            <w:r w:rsidRPr="0039273E">
              <w:rPr>
                <w:rFonts w:ascii="Times New Roman" w:hAnsi="Times New Roman"/>
                <w:sz w:val="24"/>
                <w:szCs w:val="24"/>
              </w:rPr>
              <w:t>Обучающийся соблюдает нормы экологической безопасности; определяет направления ресурсосбережения в рамках профессиональной деятельности по специальности</w:t>
            </w:r>
          </w:p>
        </w:tc>
        <w:tc>
          <w:tcPr>
            <w:tcW w:w="3402" w:type="dxa"/>
          </w:tcPr>
          <w:p w14:paraId="08C27608"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2736C369" w14:textId="77777777" w:rsidR="008455A1" w:rsidRPr="0039273E" w:rsidRDefault="008455A1" w:rsidP="0039273E">
            <w:pPr>
              <w:rPr>
                <w:rFonts w:ascii="Times New Roman" w:eastAsia="PMingLiU" w:hAnsi="Times New Roman"/>
                <w:sz w:val="24"/>
                <w:szCs w:val="24"/>
              </w:rPr>
            </w:pPr>
          </w:p>
        </w:tc>
      </w:tr>
      <w:tr w:rsidR="008455A1" w:rsidRPr="009D348C" w14:paraId="5E9813CE" w14:textId="77777777" w:rsidTr="009D348C">
        <w:trPr>
          <w:trHeight w:val="137"/>
        </w:trPr>
        <w:tc>
          <w:tcPr>
            <w:tcW w:w="2631" w:type="dxa"/>
          </w:tcPr>
          <w:p w14:paraId="645BB73D" w14:textId="77777777" w:rsidR="008455A1" w:rsidRPr="0039273E" w:rsidRDefault="00725266" w:rsidP="0039273E">
            <w:pPr>
              <w:widowControl w:val="0"/>
              <w:spacing w:after="0"/>
              <w:ind w:right="-2"/>
              <w:rPr>
                <w:rFonts w:ascii="Times New Roman" w:hAnsi="Times New Roman"/>
                <w:color w:val="000000"/>
                <w:sz w:val="24"/>
                <w:szCs w:val="24"/>
                <w:lang w:eastAsia="nl-NL"/>
              </w:rPr>
            </w:pPr>
            <w:r w:rsidRPr="0039273E">
              <w:rPr>
                <w:rFonts w:ascii="Times New Roman" w:hAnsi="Times New Roman"/>
                <w:color w:val="000000"/>
                <w:sz w:val="24"/>
                <w:szCs w:val="24"/>
                <w:lang w:eastAsia="nl-NL"/>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210" w:type="dxa"/>
          </w:tcPr>
          <w:p w14:paraId="2D918EE1" w14:textId="77777777" w:rsidR="008455A1" w:rsidRPr="0039273E" w:rsidRDefault="00725266" w:rsidP="0039273E">
            <w:pPr>
              <w:spacing w:after="0"/>
              <w:rPr>
                <w:rFonts w:ascii="Times New Roman" w:hAnsi="Times New Roman"/>
                <w:sz w:val="24"/>
                <w:szCs w:val="24"/>
              </w:rPr>
            </w:pPr>
            <w:r w:rsidRPr="0039273E">
              <w:rPr>
                <w:rFonts w:ascii="Times New Roman" w:hAnsi="Times New Roman"/>
                <w:sz w:val="24"/>
                <w:szCs w:val="24"/>
              </w:rPr>
              <w:t>Обучающийся использует физкультурно-оздоровительную деятельность для укрепления здоровья, достижения жизненных и профессиональных целей; применяет рациональные приемы двигательных функций в профессиональной деятельности; пользуется средствами профилактики перенапряжения, характерными для данной специальности</w:t>
            </w:r>
          </w:p>
        </w:tc>
        <w:tc>
          <w:tcPr>
            <w:tcW w:w="3402" w:type="dxa"/>
          </w:tcPr>
          <w:p w14:paraId="442320E9"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12B255F3" w14:textId="77777777" w:rsidR="008455A1" w:rsidRPr="0039273E" w:rsidRDefault="008455A1" w:rsidP="0039273E">
            <w:pPr>
              <w:rPr>
                <w:rFonts w:ascii="Times New Roman" w:eastAsia="PMingLiU" w:hAnsi="Times New Roman"/>
                <w:sz w:val="24"/>
                <w:szCs w:val="24"/>
              </w:rPr>
            </w:pPr>
          </w:p>
        </w:tc>
      </w:tr>
      <w:tr w:rsidR="008455A1" w:rsidRPr="009D348C" w14:paraId="2F95FA64" w14:textId="77777777" w:rsidTr="009D348C">
        <w:trPr>
          <w:trHeight w:val="137"/>
        </w:trPr>
        <w:tc>
          <w:tcPr>
            <w:tcW w:w="2631" w:type="dxa"/>
          </w:tcPr>
          <w:p w14:paraId="0B3CBF73" w14:textId="77777777" w:rsidR="008455A1" w:rsidRPr="0039273E" w:rsidRDefault="00725266" w:rsidP="0039273E">
            <w:pPr>
              <w:widowControl w:val="0"/>
              <w:spacing w:after="0"/>
              <w:ind w:right="-2"/>
              <w:rPr>
                <w:rFonts w:ascii="Times New Roman" w:hAnsi="Times New Roman"/>
                <w:color w:val="000000"/>
                <w:sz w:val="24"/>
                <w:szCs w:val="24"/>
                <w:lang w:eastAsia="nl-NL"/>
              </w:rPr>
            </w:pPr>
            <w:r w:rsidRPr="0039273E">
              <w:rPr>
                <w:rFonts w:ascii="Times New Roman" w:hAnsi="Times New Roman"/>
                <w:color w:val="000000"/>
                <w:sz w:val="24"/>
                <w:szCs w:val="24"/>
                <w:lang w:eastAsia="nl-NL"/>
              </w:rPr>
              <w:t>ОК 09. Пользоваться профессиональной документацией на государственном и иностранном языках</w:t>
            </w:r>
          </w:p>
        </w:tc>
        <w:tc>
          <w:tcPr>
            <w:tcW w:w="3210" w:type="dxa"/>
          </w:tcPr>
          <w:p w14:paraId="34894AB0" w14:textId="0ED95D26" w:rsidR="008455A1" w:rsidRPr="0039273E" w:rsidRDefault="00725266" w:rsidP="0039273E">
            <w:pPr>
              <w:widowControl w:val="0"/>
              <w:spacing w:after="0"/>
              <w:rPr>
                <w:rFonts w:ascii="Times New Roman" w:hAnsi="Times New Roman"/>
                <w:sz w:val="24"/>
                <w:szCs w:val="24"/>
                <w:lang w:eastAsia="nl-NL"/>
              </w:rPr>
            </w:pPr>
            <w:r w:rsidRPr="0039273E">
              <w:rPr>
                <w:rFonts w:ascii="Times New Roman" w:hAnsi="Times New Roman"/>
                <w:sz w:val="24"/>
                <w:szCs w:val="24"/>
                <w:lang w:eastAsia="nl-NL"/>
              </w:rPr>
              <w:t xml:space="preserve">Обучающийся понимает </w:t>
            </w:r>
            <w:proofErr w:type="spellStart"/>
            <w:r w:rsidRPr="0039273E">
              <w:rPr>
                <w:rFonts w:ascii="Times New Roman" w:hAnsi="Times New Roman"/>
                <w:sz w:val="24"/>
                <w:szCs w:val="24"/>
                <w:lang w:eastAsia="nl-NL"/>
              </w:rPr>
              <w:t>содержаниеьпрофессиональной</w:t>
            </w:r>
            <w:proofErr w:type="spellEnd"/>
            <w:r w:rsidRPr="0039273E">
              <w:rPr>
                <w:rFonts w:ascii="Times New Roman" w:hAnsi="Times New Roman"/>
                <w:sz w:val="24"/>
                <w:szCs w:val="24"/>
                <w:lang w:eastAsia="nl-NL"/>
              </w:rPr>
              <w:t xml:space="preserve"> документации, правильно ее использует; - понимает общий смысл документов на иностранном</w:t>
            </w:r>
            <w:r w:rsidR="0001469C" w:rsidRPr="0039273E">
              <w:rPr>
                <w:rFonts w:ascii="Times New Roman" w:hAnsi="Times New Roman"/>
                <w:sz w:val="24"/>
                <w:szCs w:val="24"/>
                <w:lang w:eastAsia="nl-NL"/>
              </w:rPr>
              <w:t xml:space="preserve"> </w:t>
            </w:r>
            <w:r w:rsidRPr="0039273E">
              <w:rPr>
                <w:rFonts w:ascii="Times New Roman" w:hAnsi="Times New Roman"/>
                <w:sz w:val="24"/>
                <w:szCs w:val="24"/>
                <w:lang w:eastAsia="nl-NL"/>
              </w:rPr>
              <w:t xml:space="preserve">языке на </w:t>
            </w:r>
            <w:proofErr w:type="spellStart"/>
            <w:r w:rsidRPr="0039273E">
              <w:rPr>
                <w:rFonts w:ascii="Times New Roman" w:hAnsi="Times New Roman"/>
                <w:sz w:val="24"/>
                <w:szCs w:val="24"/>
                <w:lang w:eastAsia="nl-NL"/>
              </w:rPr>
              <w:t>базовыетпрофессиональные</w:t>
            </w:r>
            <w:proofErr w:type="spellEnd"/>
            <w:r w:rsidRPr="0039273E">
              <w:rPr>
                <w:rFonts w:ascii="Times New Roman" w:hAnsi="Times New Roman"/>
                <w:sz w:val="24"/>
                <w:szCs w:val="24"/>
                <w:lang w:eastAsia="nl-NL"/>
              </w:rPr>
              <w:t xml:space="preserve"> темы</w:t>
            </w:r>
          </w:p>
        </w:tc>
        <w:tc>
          <w:tcPr>
            <w:tcW w:w="3402" w:type="dxa"/>
          </w:tcPr>
          <w:p w14:paraId="1203065A"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191757F4" w14:textId="77777777" w:rsidR="008455A1" w:rsidRPr="0039273E" w:rsidRDefault="008455A1" w:rsidP="0039273E">
            <w:pPr>
              <w:rPr>
                <w:rFonts w:ascii="Times New Roman" w:eastAsia="PMingLiU" w:hAnsi="Times New Roman"/>
                <w:sz w:val="24"/>
                <w:szCs w:val="24"/>
              </w:rPr>
            </w:pPr>
          </w:p>
        </w:tc>
      </w:tr>
    </w:tbl>
    <w:p w14:paraId="27B3A47F" w14:textId="77777777" w:rsidR="008455A1" w:rsidRPr="009D348C" w:rsidRDefault="00725266">
      <w:pPr>
        <w:jc w:val="right"/>
        <w:rPr>
          <w:rFonts w:ascii="Times New Roman" w:eastAsia="PMingLiU" w:hAnsi="Times New Roman"/>
          <w:sz w:val="24"/>
          <w:szCs w:val="24"/>
        </w:rPr>
      </w:pPr>
      <w:r w:rsidRPr="009D348C">
        <w:rPr>
          <w:rFonts w:ascii="Times New Roman" w:eastAsia="PMingLiU" w:hAnsi="Times New Roman"/>
          <w:sz w:val="24"/>
          <w:szCs w:val="24"/>
        </w:rPr>
        <w:tab/>
      </w:r>
    </w:p>
    <w:p w14:paraId="31BA71A2" w14:textId="77777777" w:rsidR="008455A1" w:rsidRDefault="008455A1">
      <w:pPr>
        <w:spacing w:after="0" w:line="240" w:lineRule="auto"/>
        <w:rPr>
          <w:rFonts w:ascii="Times New Roman" w:hAnsi="Times New Roman"/>
          <w:b/>
          <w:sz w:val="24"/>
          <w:szCs w:val="24"/>
        </w:rPr>
      </w:pPr>
    </w:p>
    <w:p w14:paraId="58A610FE" w14:textId="77777777" w:rsidR="008455A1" w:rsidRDefault="008455A1">
      <w:pPr>
        <w:jc w:val="right"/>
        <w:rPr>
          <w:rFonts w:ascii="Times New Roman" w:hAnsi="Times New Roman"/>
          <w:b/>
          <w:sz w:val="24"/>
          <w:szCs w:val="24"/>
        </w:rPr>
      </w:pPr>
    </w:p>
    <w:p w14:paraId="75E6C280" w14:textId="77777777" w:rsidR="008455A1" w:rsidRDefault="008455A1">
      <w:pPr>
        <w:jc w:val="right"/>
        <w:rPr>
          <w:rFonts w:ascii="Times New Roman" w:hAnsi="Times New Roman"/>
          <w:b/>
          <w:sz w:val="24"/>
          <w:szCs w:val="24"/>
        </w:rPr>
      </w:pPr>
    </w:p>
    <w:p w14:paraId="30C0ADB9" w14:textId="69D0E359" w:rsidR="00096FB4" w:rsidRDefault="00096FB4">
      <w:pPr>
        <w:jc w:val="right"/>
        <w:rPr>
          <w:rFonts w:ascii="Times New Roman" w:hAnsi="Times New Roman"/>
          <w:b/>
          <w:sz w:val="24"/>
          <w:szCs w:val="24"/>
        </w:rPr>
      </w:pPr>
      <w:r>
        <w:rPr>
          <w:rFonts w:ascii="Times New Roman" w:hAnsi="Times New Roman"/>
          <w:b/>
          <w:sz w:val="24"/>
          <w:szCs w:val="24"/>
        </w:rPr>
        <w:br w:type="page"/>
      </w:r>
    </w:p>
    <w:p w14:paraId="44816453" w14:textId="77777777" w:rsidR="008455A1" w:rsidRPr="007375E9" w:rsidRDefault="00725266" w:rsidP="007375E9">
      <w:pPr>
        <w:pStyle w:val="1"/>
        <w:jc w:val="right"/>
        <w:rPr>
          <w:rFonts w:ascii="Times New Roman" w:hAnsi="Times New Roman"/>
          <w:sz w:val="24"/>
          <w:szCs w:val="24"/>
        </w:rPr>
      </w:pPr>
      <w:bookmarkStart w:id="2523" w:name="_Toc130549306"/>
      <w:r w:rsidRPr="007375E9">
        <w:rPr>
          <w:rFonts w:ascii="Times New Roman" w:hAnsi="Times New Roman"/>
          <w:sz w:val="24"/>
          <w:szCs w:val="24"/>
        </w:rPr>
        <w:t>Приложение 1.7.</w:t>
      </w:r>
      <w:bookmarkEnd w:id="2523"/>
    </w:p>
    <w:p w14:paraId="32F296E0" w14:textId="77777777" w:rsidR="008455A1" w:rsidRPr="001F5C07" w:rsidRDefault="00725266">
      <w:pPr>
        <w:spacing w:after="0"/>
        <w:jc w:val="right"/>
        <w:rPr>
          <w:rFonts w:ascii="Times New Roman" w:hAnsi="Times New Roman"/>
          <w:b/>
          <w:sz w:val="24"/>
          <w:szCs w:val="24"/>
        </w:rPr>
      </w:pPr>
      <w:r w:rsidRPr="001F5C07">
        <w:rPr>
          <w:rFonts w:ascii="Times New Roman" w:hAnsi="Times New Roman"/>
          <w:b/>
          <w:sz w:val="24"/>
          <w:szCs w:val="24"/>
        </w:rPr>
        <w:t>к ПОП специальности</w:t>
      </w:r>
    </w:p>
    <w:p w14:paraId="1F92D73C" w14:textId="77777777" w:rsidR="008455A1" w:rsidRPr="001F5C07" w:rsidRDefault="00725266">
      <w:pPr>
        <w:spacing w:after="0"/>
        <w:jc w:val="right"/>
        <w:rPr>
          <w:rFonts w:ascii="Times New Roman" w:hAnsi="Times New Roman"/>
          <w:b/>
          <w:sz w:val="24"/>
          <w:szCs w:val="24"/>
        </w:rPr>
      </w:pPr>
      <w:r w:rsidRPr="001F5C07">
        <w:rPr>
          <w:rFonts w:ascii="Times New Roman" w:hAnsi="Times New Roman"/>
          <w:b/>
          <w:sz w:val="24"/>
          <w:szCs w:val="24"/>
        </w:rPr>
        <w:t>55.02.02 Анимация и анимационное кино (по видам)</w:t>
      </w:r>
    </w:p>
    <w:p w14:paraId="5F57D3B0" w14:textId="77777777" w:rsidR="008455A1" w:rsidRPr="001F5C07" w:rsidRDefault="008455A1">
      <w:pPr>
        <w:jc w:val="right"/>
        <w:rPr>
          <w:rFonts w:ascii="Times New Roman" w:hAnsi="Times New Roman"/>
          <w:b/>
          <w:sz w:val="24"/>
          <w:szCs w:val="24"/>
        </w:rPr>
      </w:pPr>
    </w:p>
    <w:p w14:paraId="4760FE4C" w14:textId="77777777" w:rsidR="008455A1" w:rsidRDefault="008455A1">
      <w:pPr>
        <w:jc w:val="right"/>
        <w:rPr>
          <w:rFonts w:ascii="Times New Roman" w:hAnsi="Times New Roman"/>
          <w:b/>
          <w:sz w:val="24"/>
          <w:szCs w:val="24"/>
        </w:rPr>
      </w:pPr>
    </w:p>
    <w:p w14:paraId="6F089102" w14:textId="77777777" w:rsidR="008455A1" w:rsidRDefault="008455A1">
      <w:pPr>
        <w:jc w:val="right"/>
        <w:rPr>
          <w:rFonts w:ascii="Times New Roman" w:hAnsi="Times New Roman"/>
          <w:b/>
          <w:sz w:val="24"/>
          <w:szCs w:val="24"/>
        </w:rPr>
      </w:pPr>
    </w:p>
    <w:p w14:paraId="36AFED0B" w14:textId="77777777" w:rsidR="008455A1" w:rsidRDefault="008455A1">
      <w:pPr>
        <w:jc w:val="right"/>
        <w:rPr>
          <w:rFonts w:ascii="Times New Roman" w:hAnsi="Times New Roman"/>
          <w:b/>
          <w:sz w:val="24"/>
          <w:szCs w:val="24"/>
        </w:rPr>
      </w:pPr>
    </w:p>
    <w:p w14:paraId="16258774" w14:textId="77777777" w:rsidR="008455A1" w:rsidRDefault="008455A1">
      <w:pPr>
        <w:jc w:val="right"/>
        <w:rPr>
          <w:rFonts w:ascii="Times New Roman" w:hAnsi="Times New Roman"/>
          <w:b/>
          <w:sz w:val="24"/>
          <w:szCs w:val="24"/>
        </w:rPr>
      </w:pPr>
    </w:p>
    <w:p w14:paraId="38CA396B" w14:textId="77777777" w:rsidR="008455A1" w:rsidRDefault="008455A1">
      <w:pPr>
        <w:jc w:val="right"/>
        <w:rPr>
          <w:rFonts w:ascii="Times New Roman" w:hAnsi="Times New Roman"/>
          <w:b/>
          <w:sz w:val="24"/>
          <w:szCs w:val="24"/>
        </w:rPr>
      </w:pPr>
    </w:p>
    <w:p w14:paraId="41099444" w14:textId="77777777" w:rsidR="008455A1" w:rsidRDefault="008455A1">
      <w:pPr>
        <w:jc w:val="right"/>
        <w:rPr>
          <w:rFonts w:ascii="Times New Roman" w:hAnsi="Times New Roman"/>
          <w:b/>
          <w:sz w:val="24"/>
          <w:szCs w:val="24"/>
        </w:rPr>
      </w:pPr>
    </w:p>
    <w:p w14:paraId="2789B8BD" w14:textId="77777777" w:rsidR="008455A1" w:rsidRPr="007375E9" w:rsidRDefault="00725266" w:rsidP="0055252A">
      <w:pPr>
        <w:pStyle w:val="1"/>
        <w:spacing w:before="0" w:after="0" w:line="276" w:lineRule="auto"/>
        <w:jc w:val="center"/>
        <w:rPr>
          <w:rFonts w:ascii="Times New Roman" w:hAnsi="Times New Roman"/>
          <w:sz w:val="24"/>
          <w:szCs w:val="24"/>
        </w:rPr>
      </w:pPr>
      <w:bookmarkStart w:id="2524" w:name="_Toc130549307"/>
      <w:r w:rsidRPr="007375E9">
        <w:rPr>
          <w:rFonts w:ascii="Times New Roman" w:hAnsi="Times New Roman"/>
          <w:sz w:val="24"/>
          <w:szCs w:val="24"/>
        </w:rPr>
        <w:t>ПРИМЕРНАЯ РАБОЧАЯ ПРОГРАММА ПРОФЕССИОНАЛЬНОГО МОДУЛЯ</w:t>
      </w:r>
      <w:bookmarkEnd w:id="2524"/>
    </w:p>
    <w:p w14:paraId="698101CD" w14:textId="77777777" w:rsidR="008455A1" w:rsidRPr="0039273E" w:rsidRDefault="008455A1" w:rsidP="0055252A">
      <w:pPr>
        <w:spacing w:after="0"/>
        <w:jc w:val="center"/>
        <w:rPr>
          <w:rFonts w:ascii="Times New Roman" w:hAnsi="Times New Roman"/>
          <w:b/>
          <w:sz w:val="32"/>
          <w:szCs w:val="32"/>
          <w:u w:val="single"/>
        </w:rPr>
      </w:pPr>
    </w:p>
    <w:p w14:paraId="152EF8D5" w14:textId="6C772D4C" w:rsidR="008455A1" w:rsidRPr="007375E9" w:rsidRDefault="00096FB4" w:rsidP="0055252A">
      <w:pPr>
        <w:pStyle w:val="1"/>
        <w:spacing w:before="0" w:after="0" w:line="276" w:lineRule="auto"/>
        <w:jc w:val="center"/>
        <w:rPr>
          <w:rFonts w:ascii="Times New Roman" w:hAnsi="Times New Roman"/>
          <w:sz w:val="24"/>
          <w:szCs w:val="24"/>
        </w:rPr>
      </w:pPr>
      <w:bookmarkStart w:id="2525" w:name="_Toc130549308"/>
      <w:r w:rsidRPr="007375E9">
        <w:rPr>
          <w:rFonts w:ascii="Times New Roman" w:hAnsi="Times New Roman"/>
          <w:sz w:val="24"/>
          <w:szCs w:val="24"/>
        </w:rPr>
        <w:t>«ПМ. 04 (4) СОЗДАНИЕ АНИМАЦИИ ДЛЯ ГЕЙМ-ИНДУСТРИИ»</w:t>
      </w:r>
      <w:bookmarkEnd w:id="2525"/>
    </w:p>
    <w:p w14:paraId="460CB14F" w14:textId="77777777" w:rsidR="008455A1" w:rsidRDefault="008455A1">
      <w:pPr>
        <w:jc w:val="center"/>
        <w:rPr>
          <w:rFonts w:ascii="Times New Roman" w:hAnsi="Times New Roman"/>
          <w:b/>
          <w:i/>
          <w:sz w:val="24"/>
          <w:szCs w:val="24"/>
        </w:rPr>
      </w:pPr>
    </w:p>
    <w:p w14:paraId="6FFB0ACC" w14:textId="77777777" w:rsidR="008455A1" w:rsidRDefault="008455A1">
      <w:pPr>
        <w:jc w:val="center"/>
        <w:rPr>
          <w:rFonts w:ascii="Times New Roman" w:hAnsi="Times New Roman"/>
          <w:b/>
          <w:i/>
          <w:sz w:val="24"/>
          <w:szCs w:val="24"/>
        </w:rPr>
      </w:pPr>
    </w:p>
    <w:p w14:paraId="0CDA31EB" w14:textId="77777777" w:rsidR="008455A1" w:rsidRDefault="008455A1">
      <w:pPr>
        <w:jc w:val="center"/>
        <w:rPr>
          <w:rFonts w:ascii="Times New Roman" w:hAnsi="Times New Roman"/>
          <w:b/>
          <w:i/>
          <w:sz w:val="24"/>
          <w:szCs w:val="24"/>
        </w:rPr>
      </w:pPr>
    </w:p>
    <w:p w14:paraId="29B9B6F3" w14:textId="77777777" w:rsidR="008455A1" w:rsidRDefault="008455A1">
      <w:pPr>
        <w:jc w:val="center"/>
        <w:rPr>
          <w:rFonts w:ascii="Times New Roman" w:hAnsi="Times New Roman"/>
          <w:b/>
          <w:i/>
          <w:sz w:val="24"/>
          <w:szCs w:val="24"/>
        </w:rPr>
      </w:pPr>
    </w:p>
    <w:p w14:paraId="54AC530E" w14:textId="77777777" w:rsidR="008455A1" w:rsidRDefault="008455A1">
      <w:pPr>
        <w:jc w:val="center"/>
        <w:rPr>
          <w:rFonts w:ascii="Times New Roman" w:hAnsi="Times New Roman"/>
          <w:b/>
          <w:i/>
          <w:sz w:val="24"/>
          <w:szCs w:val="24"/>
        </w:rPr>
      </w:pPr>
    </w:p>
    <w:p w14:paraId="5A019D6E" w14:textId="77777777" w:rsidR="008455A1" w:rsidRDefault="008455A1">
      <w:pPr>
        <w:jc w:val="center"/>
        <w:rPr>
          <w:rFonts w:ascii="Times New Roman" w:hAnsi="Times New Roman"/>
          <w:b/>
          <w:i/>
          <w:sz w:val="24"/>
          <w:szCs w:val="24"/>
        </w:rPr>
      </w:pPr>
    </w:p>
    <w:p w14:paraId="0B016207" w14:textId="77777777" w:rsidR="008455A1" w:rsidRDefault="008455A1">
      <w:pPr>
        <w:jc w:val="center"/>
        <w:rPr>
          <w:rFonts w:ascii="Times New Roman" w:hAnsi="Times New Roman"/>
          <w:b/>
          <w:i/>
          <w:sz w:val="24"/>
          <w:szCs w:val="24"/>
        </w:rPr>
      </w:pPr>
    </w:p>
    <w:p w14:paraId="4F1A4A95" w14:textId="6A3E35E4" w:rsidR="008455A1" w:rsidRDefault="008455A1">
      <w:pPr>
        <w:jc w:val="center"/>
        <w:rPr>
          <w:rFonts w:ascii="Times New Roman" w:hAnsi="Times New Roman"/>
          <w:b/>
          <w:i/>
          <w:sz w:val="24"/>
          <w:szCs w:val="24"/>
        </w:rPr>
      </w:pPr>
    </w:p>
    <w:p w14:paraId="6FA65B18" w14:textId="5C019DCE" w:rsidR="001F5C07" w:rsidRDefault="001F5C07">
      <w:pPr>
        <w:jc w:val="center"/>
        <w:rPr>
          <w:rFonts w:ascii="Times New Roman" w:hAnsi="Times New Roman"/>
          <w:b/>
          <w:i/>
          <w:sz w:val="24"/>
          <w:szCs w:val="24"/>
        </w:rPr>
      </w:pPr>
    </w:p>
    <w:p w14:paraId="450FCBDD" w14:textId="0A0CC9EF" w:rsidR="001F5C07" w:rsidRDefault="001F5C07">
      <w:pPr>
        <w:jc w:val="center"/>
        <w:rPr>
          <w:rFonts w:ascii="Times New Roman" w:hAnsi="Times New Roman"/>
          <w:b/>
          <w:i/>
          <w:sz w:val="24"/>
          <w:szCs w:val="24"/>
        </w:rPr>
      </w:pPr>
    </w:p>
    <w:p w14:paraId="27AB97D6" w14:textId="77777777" w:rsidR="001F5C07" w:rsidRDefault="001F5C07">
      <w:pPr>
        <w:jc w:val="center"/>
        <w:rPr>
          <w:rFonts w:ascii="Times New Roman" w:hAnsi="Times New Roman"/>
          <w:b/>
          <w:i/>
          <w:sz w:val="24"/>
          <w:szCs w:val="24"/>
        </w:rPr>
      </w:pPr>
    </w:p>
    <w:p w14:paraId="3EAC1E21" w14:textId="77777777" w:rsidR="008455A1" w:rsidRDefault="008455A1">
      <w:pPr>
        <w:jc w:val="center"/>
        <w:rPr>
          <w:rFonts w:ascii="Times New Roman" w:hAnsi="Times New Roman"/>
          <w:b/>
          <w:i/>
          <w:sz w:val="24"/>
          <w:szCs w:val="24"/>
        </w:rPr>
      </w:pPr>
    </w:p>
    <w:p w14:paraId="6C0CB652" w14:textId="77777777" w:rsidR="008455A1" w:rsidRDefault="008455A1">
      <w:pPr>
        <w:jc w:val="center"/>
        <w:rPr>
          <w:rFonts w:ascii="Times New Roman" w:hAnsi="Times New Roman"/>
          <w:b/>
          <w:i/>
          <w:sz w:val="24"/>
          <w:szCs w:val="24"/>
        </w:rPr>
      </w:pPr>
    </w:p>
    <w:p w14:paraId="3EBB5BEE" w14:textId="15CDD25D" w:rsidR="008455A1" w:rsidRPr="001F5C07" w:rsidRDefault="00725266">
      <w:pPr>
        <w:jc w:val="center"/>
        <w:rPr>
          <w:rFonts w:ascii="Times New Roman" w:hAnsi="Times New Roman"/>
          <w:b/>
          <w:iCs/>
          <w:sz w:val="28"/>
          <w:szCs w:val="28"/>
        </w:rPr>
      </w:pPr>
      <w:r w:rsidRPr="001F5C07">
        <w:rPr>
          <w:rFonts w:ascii="Times New Roman" w:hAnsi="Times New Roman"/>
          <w:b/>
          <w:bCs/>
          <w:iCs/>
          <w:sz w:val="24"/>
          <w:szCs w:val="24"/>
        </w:rPr>
        <w:t>202</w:t>
      </w:r>
      <w:r w:rsidR="00711685" w:rsidRPr="001F5C07">
        <w:rPr>
          <w:rFonts w:ascii="Times New Roman" w:hAnsi="Times New Roman"/>
          <w:b/>
          <w:bCs/>
          <w:iCs/>
          <w:sz w:val="24"/>
          <w:szCs w:val="24"/>
        </w:rPr>
        <w:t>3</w:t>
      </w:r>
      <w:r w:rsidRPr="001F5C07">
        <w:rPr>
          <w:rFonts w:ascii="Times New Roman" w:hAnsi="Times New Roman"/>
          <w:b/>
          <w:bCs/>
          <w:iCs/>
          <w:sz w:val="24"/>
          <w:szCs w:val="24"/>
        </w:rPr>
        <w:t xml:space="preserve"> г.</w:t>
      </w:r>
    </w:p>
    <w:p w14:paraId="34C281EB" w14:textId="77777777" w:rsidR="008455A1" w:rsidRDefault="008455A1">
      <w:pPr>
        <w:spacing w:after="0"/>
        <w:rPr>
          <w:rFonts w:ascii="Times New Roman" w:hAnsi="Times New Roman"/>
          <w:b/>
          <w:i/>
          <w:sz w:val="24"/>
          <w:szCs w:val="24"/>
        </w:rPr>
        <w:sectPr w:rsidR="008455A1" w:rsidSect="00096FB4">
          <w:pgSz w:w="11907" w:h="16840"/>
          <w:pgMar w:top="1134" w:right="851" w:bottom="1134" w:left="1701" w:header="709" w:footer="709" w:gutter="0"/>
          <w:cols w:space="720"/>
        </w:sectPr>
      </w:pPr>
    </w:p>
    <w:p w14:paraId="24FEE0A6" w14:textId="77777777" w:rsidR="008455A1" w:rsidRPr="00BD638D" w:rsidRDefault="00725266">
      <w:pPr>
        <w:jc w:val="center"/>
        <w:rPr>
          <w:rFonts w:ascii="Times New Roman" w:hAnsi="Times New Roman"/>
          <w:b/>
          <w:iCs/>
          <w:sz w:val="24"/>
          <w:szCs w:val="24"/>
        </w:rPr>
      </w:pPr>
      <w:r w:rsidRPr="00BD638D">
        <w:rPr>
          <w:rFonts w:ascii="Times New Roman" w:hAnsi="Times New Roman"/>
          <w:b/>
          <w:iCs/>
          <w:sz w:val="24"/>
          <w:szCs w:val="24"/>
        </w:rPr>
        <w:t>СОДЕРЖАНИЕ</w:t>
      </w:r>
    </w:p>
    <w:p w14:paraId="60FD16B2" w14:textId="77777777" w:rsidR="008455A1" w:rsidRDefault="008455A1">
      <w:pPr>
        <w:rPr>
          <w:rFonts w:ascii="Times New Roman" w:hAnsi="Times New Roman"/>
          <w:b/>
          <w:i/>
          <w:sz w:val="24"/>
          <w:szCs w:val="24"/>
        </w:rPr>
      </w:pPr>
    </w:p>
    <w:tbl>
      <w:tblPr>
        <w:tblW w:w="0" w:type="auto"/>
        <w:tblLook w:val="04A0" w:firstRow="1" w:lastRow="0" w:firstColumn="1" w:lastColumn="0" w:noHBand="0" w:noVBand="1"/>
      </w:tblPr>
      <w:tblGrid>
        <w:gridCol w:w="7501"/>
        <w:gridCol w:w="1854"/>
      </w:tblGrid>
      <w:tr w:rsidR="008455A1" w14:paraId="28543CFF" w14:textId="77777777">
        <w:tc>
          <w:tcPr>
            <w:tcW w:w="7501" w:type="dxa"/>
          </w:tcPr>
          <w:p w14:paraId="685C950F" w14:textId="77777777" w:rsidR="008455A1" w:rsidRDefault="00725266" w:rsidP="000F5919">
            <w:pPr>
              <w:numPr>
                <w:ilvl w:val="0"/>
                <w:numId w:val="121"/>
              </w:numPr>
              <w:suppressAutoHyphens/>
              <w:rPr>
                <w:rFonts w:ascii="Times New Roman" w:hAnsi="Times New Roman"/>
                <w:b/>
                <w:sz w:val="24"/>
                <w:szCs w:val="24"/>
              </w:rPr>
            </w:pPr>
            <w:r>
              <w:rPr>
                <w:rFonts w:ascii="Times New Roman" w:hAnsi="Times New Roman"/>
                <w:b/>
                <w:sz w:val="24"/>
                <w:szCs w:val="24"/>
              </w:rPr>
              <w:t xml:space="preserve">ОБЩАЯ ХАРАКТЕРИСТИКА </w:t>
            </w:r>
            <w:r>
              <w:rPr>
                <w:rFonts w:ascii="Times New Roman" w:hAnsi="Times New Roman"/>
                <w:b/>
                <w:color w:val="000000"/>
                <w:sz w:val="24"/>
                <w:szCs w:val="24"/>
              </w:rPr>
              <w:t xml:space="preserve">ПРИМЕРНОЙ РАБОЧЕЙ </w:t>
            </w:r>
            <w:r>
              <w:rPr>
                <w:rFonts w:ascii="Times New Roman" w:hAnsi="Times New Roman"/>
                <w:b/>
                <w:sz w:val="24"/>
                <w:szCs w:val="24"/>
              </w:rPr>
              <w:t>ПРОГРАММЫ ПРОФЕССИОНАЛЬНОГО МОДУЛЯ</w:t>
            </w:r>
          </w:p>
        </w:tc>
        <w:tc>
          <w:tcPr>
            <w:tcW w:w="1854" w:type="dxa"/>
          </w:tcPr>
          <w:p w14:paraId="42CF5DF4" w14:textId="77777777" w:rsidR="008455A1" w:rsidRDefault="008455A1">
            <w:pPr>
              <w:jc w:val="center"/>
              <w:rPr>
                <w:rFonts w:ascii="Times New Roman" w:hAnsi="Times New Roman"/>
                <w:b/>
                <w:sz w:val="24"/>
                <w:szCs w:val="24"/>
              </w:rPr>
            </w:pPr>
          </w:p>
        </w:tc>
      </w:tr>
      <w:tr w:rsidR="008455A1" w14:paraId="6C73AAFA" w14:textId="77777777">
        <w:tc>
          <w:tcPr>
            <w:tcW w:w="7501" w:type="dxa"/>
          </w:tcPr>
          <w:p w14:paraId="42B4D6EE" w14:textId="77777777" w:rsidR="008455A1" w:rsidRDefault="00725266" w:rsidP="000F5919">
            <w:pPr>
              <w:numPr>
                <w:ilvl w:val="0"/>
                <w:numId w:val="121"/>
              </w:numPr>
              <w:suppressAutoHyphens/>
              <w:rPr>
                <w:rFonts w:ascii="Times New Roman" w:hAnsi="Times New Roman"/>
                <w:b/>
                <w:sz w:val="24"/>
                <w:szCs w:val="24"/>
              </w:rPr>
            </w:pPr>
            <w:r>
              <w:rPr>
                <w:rFonts w:ascii="Times New Roman" w:hAnsi="Times New Roman"/>
                <w:b/>
                <w:sz w:val="24"/>
                <w:szCs w:val="24"/>
              </w:rPr>
              <w:t>СТРУКТУРА И СОДЕРЖАНИЕ ПРОФЕССИОНАЛЬНОГО МОДУЛЯ</w:t>
            </w:r>
          </w:p>
          <w:p w14:paraId="2EA64F90" w14:textId="77777777" w:rsidR="008455A1" w:rsidRDefault="00725266" w:rsidP="000F5919">
            <w:pPr>
              <w:numPr>
                <w:ilvl w:val="0"/>
                <w:numId w:val="121"/>
              </w:numPr>
              <w:suppressAutoHyphens/>
              <w:rPr>
                <w:rFonts w:ascii="Times New Roman" w:hAnsi="Times New Roman"/>
                <w:b/>
                <w:sz w:val="24"/>
                <w:szCs w:val="24"/>
              </w:rPr>
            </w:pPr>
            <w:r>
              <w:rPr>
                <w:rFonts w:ascii="Times New Roman" w:hAnsi="Times New Roman"/>
                <w:b/>
                <w:sz w:val="24"/>
                <w:szCs w:val="24"/>
              </w:rPr>
              <w:t>УСЛОВИЯ РЕАЛИЗАЦИИ ПРОФЕССИОНАЛЬНОГО МОДУЛЯ</w:t>
            </w:r>
          </w:p>
        </w:tc>
        <w:tc>
          <w:tcPr>
            <w:tcW w:w="1854" w:type="dxa"/>
          </w:tcPr>
          <w:p w14:paraId="3D471EC1" w14:textId="77777777" w:rsidR="008455A1" w:rsidRDefault="008455A1">
            <w:pPr>
              <w:jc w:val="center"/>
              <w:rPr>
                <w:rFonts w:ascii="Times New Roman" w:hAnsi="Times New Roman"/>
                <w:b/>
                <w:sz w:val="24"/>
                <w:szCs w:val="24"/>
              </w:rPr>
            </w:pPr>
          </w:p>
        </w:tc>
      </w:tr>
      <w:tr w:rsidR="008455A1" w14:paraId="258E56FF" w14:textId="77777777">
        <w:tc>
          <w:tcPr>
            <w:tcW w:w="7501" w:type="dxa"/>
          </w:tcPr>
          <w:p w14:paraId="2C7322FF" w14:textId="77777777" w:rsidR="008455A1" w:rsidRDefault="00725266" w:rsidP="000F5919">
            <w:pPr>
              <w:numPr>
                <w:ilvl w:val="0"/>
                <w:numId w:val="121"/>
              </w:numPr>
              <w:suppressAutoHyphens/>
              <w:rPr>
                <w:rFonts w:ascii="Times New Roman" w:hAnsi="Times New Roman"/>
                <w:b/>
                <w:sz w:val="24"/>
                <w:szCs w:val="24"/>
              </w:rPr>
            </w:pPr>
            <w:r>
              <w:rPr>
                <w:rFonts w:ascii="Times New Roman" w:hAnsi="Times New Roman"/>
                <w:b/>
                <w:sz w:val="24"/>
                <w:szCs w:val="24"/>
              </w:rPr>
              <w:t>КОНТРОЛЬ И ОЦЕНКА РЕЗУЛЬТАТОВ ОСВОЕНИЯ ПРОФЕССИОНАЛЬНОГО МОДУЛЯ</w:t>
            </w:r>
          </w:p>
          <w:p w14:paraId="581252F2" w14:textId="77777777" w:rsidR="008455A1" w:rsidRDefault="008455A1">
            <w:pPr>
              <w:suppressAutoHyphens/>
              <w:rPr>
                <w:rFonts w:ascii="Times New Roman" w:hAnsi="Times New Roman"/>
                <w:b/>
                <w:sz w:val="24"/>
                <w:szCs w:val="24"/>
              </w:rPr>
            </w:pPr>
          </w:p>
        </w:tc>
        <w:tc>
          <w:tcPr>
            <w:tcW w:w="1854" w:type="dxa"/>
          </w:tcPr>
          <w:p w14:paraId="5205049A" w14:textId="77777777" w:rsidR="008455A1" w:rsidRDefault="008455A1">
            <w:pPr>
              <w:jc w:val="center"/>
              <w:rPr>
                <w:rFonts w:ascii="Times New Roman" w:hAnsi="Times New Roman"/>
                <w:b/>
                <w:sz w:val="24"/>
                <w:szCs w:val="24"/>
              </w:rPr>
            </w:pPr>
          </w:p>
        </w:tc>
      </w:tr>
    </w:tbl>
    <w:p w14:paraId="60AC4050" w14:textId="77777777" w:rsidR="008455A1" w:rsidRDefault="008455A1">
      <w:pPr>
        <w:spacing w:after="0"/>
        <w:rPr>
          <w:rFonts w:ascii="Times New Roman" w:hAnsi="Times New Roman"/>
          <w:b/>
          <w:i/>
          <w:sz w:val="24"/>
          <w:szCs w:val="24"/>
        </w:rPr>
        <w:sectPr w:rsidR="008455A1">
          <w:pgSz w:w="11907" w:h="16840"/>
          <w:pgMar w:top="1134" w:right="851" w:bottom="992" w:left="1418" w:header="709" w:footer="709" w:gutter="0"/>
          <w:cols w:space="720"/>
        </w:sectPr>
      </w:pPr>
    </w:p>
    <w:p w14:paraId="4B2C286F" w14:textId="77777777" w:rsidR="008455A1" w:rsidRDefault="00725266">
      <w:pPr>
        <w:spacing w:after="0"/>
        <w:jc w:val="center"/>
        <w:rPr>
          <w:rFonts w:ascii="Times New Roman" w:hAnsi="Times New Roman"/>
          <w:b/>
          <w:sz w:val="24"/>
          <w:szCs w:val="24"/>
        </w:rPr>
      </w:pPr>
      <w:r>
        <w:rPr>
          <w:rFonts w:ascii="Times New Roman" w:hAnsi="Times New Roman"/>
          <w:b/>
          <w:sz w:val="24"/>
          <w:szCs w:val="24"/>
        </w:rPr>
        <w:t xml:space="preserve">1. ОБЩАЯ ХАРАКТЕРИСТИКА </w:t>
      </w:r>
      <w:r>
        <w:rPr>
          <w:rFonts w:ascii="Times New Roman" w:hAnsi="Times New Roman"/>
          <w:b/>
          <w:color w:val="000000"/>
          <w:sz w:val="24"/>
          <w:szCs w:val="24"/>
        </w:rPr>
        <w:t>ПРИМЕРНОЙ РАБОЧЕЙ ПРОГРАММЫ</w:t>
      </w:r>
    </w:p>
    <w:p w14:paraId="78180F53" w14:textId="77777777" w:rsidR="008455A1" w:rsidRDefault="00725266">
      <w:pPr>
        <w:spacing w:after="0"/>
        <w:jc w:val="center"/>
        <w:rPr>
          <w:rFonts w:ascii="Times New Roman" w:hAnsi="Times New Roman"/>
          <w:b/>
          <w:sz w:val="24"/>
          <w:szCs w:val="24"/>
        </w:rPr>
      </w:pPr>
      <w:r>
        <w:rPr>
          <w:rFonts w:ascii="Times New Roman" w:hAnsi="Times New Roman"/>
          <w:b/>
          <w:sz w:val="24"/>
          <w:szCs w:val="24"/>
        </w:rPr>
        <w:t>ПРОФЕССИОНАЛЬНОГО МОДУЛЯ</w:t>
      </w:r>
    </w:p>
    <w:p w14:paraId="4E10DDA9" w14:textId="77777777" w:rsidR="008455A1" w:rsidRDefault="00725266">
      <w:pPr>
        <w:spacing w:after="0"/>
        <w:jc w:val="center"/>
        <w:rPr>
          <w:rFonts w:ascii="Times New Roman" w:hAnsi="Times New Roman"/>
          <w:b/>
          <w:sz w:val="24"/>
          <w:szCs w:val="24"/>
        </w:rPr>
      </w:pPr>
      <w:r>
        <w:rPr>
          <w:rFonts w:ascii="Times New Roman" w:hAnsi="Times New Roman"/>
          <w:b/>
          <w:sz w:val="24"/>
          <w:szCs w:val="24"/>
        </w:rPr>
        <w:t xml:space="preserve">«ПМ 04. (4) Создание анимации для гейм-индустрии» </w:t>
      </w:r>
    </w:p>
    <w:p w14:paraId="781475A2" w14:textId="77777777" w:rsidR="008455A1" w:rsidRDefault="008455A1">
      <w:pPr>
        <w:spacing w:after="0"/>
        <w:jc w:val="center"/>
        <w:rPr>
          <w:rFonts w:ascii="Times New Roman" w:hAnsi="Times New Roman"/>
          <w:b/>
          <w:sz w:val="24"/>
          <w:szCs w:val="24"/>
        </w:rPr>
      </w:pPr>
    </w:p>
    <w:p w14:paraId="43F1AE81" w14:textId="77777777" w:rsidR="008455A1" w:rsidRDefault="00725266">
      <w:pPr>
        <w:suppressAutoHyphens/>
        <w:spacing w:after="0" w:line="240" w:lineRule="auto"/>
        <w:ind w:firstLine="709"/>
        <w:rPr>
          <w:rFonts w:ascii="Times New Roman" w:hAnsi="Times New Roman"/>
          <w:b/>
          <w:sz w:val="24"/>
          <w:szCs w:val="24"/>
        </w:rPr>
      </w:pPr>
      <w:r>
        <w:rPr>
          <w:rFonts w:ascii="Times New Roman" w:hAnsi="Times New Roman"/>
          <w:b/>
          <w:sz w:val="24"/>
          <w:szCs w:val="24"/>
        </w:rPr>
        <w:t xml:space="preserve">1.1. Цель и планируемые результаты освоения профессионального модуля </w:t>
      </w:r>
    </w:p>
    <w:p w14:paraId="29C05F02" w14:textId="334218DF" w:rsidR="008455A1" w:rsidRDefault="00725266">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профессионального модуля обучающихся должен освоить вид деятельности «Создание анимации для гейм-индустрии»</w:t>
      </w:r>
      <w:r w:rsidR="0001469C">
        <w:rPr>
          <w:rFonts w:ascii="Times New Roman" w:hAnsi="Times New Roman"/>
          <w:sz w:val="24"/>
          <w:szCs w:val="24"/>
        </w:rPr>
        <w:t xml:space="preserve"> </w:t>
      </w:r>
      <w:r>
        <w:rPr>
          <w:rFonts w:ascii="Times New Roman" w:hAnsi="Times New Roman"/>
          <w:sz w:val="24"/>
          <w:szCs w:val="24"/>
        </w:rPr>
        <w:t>и соответствующие ему общие компетенции и профессиональные компетенции:</w:t>
      </w:r>
    </w:p>
    <w:p w14:paraId="5409A8E4" w14:textId="77777777" w:rsidR="008455A1" w:rsidRDefault="00725266">
      <w:pPr>
        <w:spacing w:after="0" w:line="240" w:lineRule="auto"/>
        <w:ind w:firstLine="709"/>
        <w:jc w:val="both"/>
        <w:rPr>
          <w:rFonts w:ascii="Times New Roman" w:hAnsi="Times New Roman"/>
          <w:sz w:val="24"/>
          <w:szCs w:val="24"/>
        </w:rPr>
      </w:pPr>
      <w:r>
        <w:rPr>
          <w:rFonts w:ascii="Times New Roman" w:hAnsi="Times New Roman"/>
          <w:sz w:val="24"/>
          <w:szCs w:val="24"/>
        </w:rPr>
        <w:t>1.1.1. Перечень общих компетенций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8137"/>
      </w:tblGrid>
      <w:tr w:rsidR="008455A1" w14:paraId="77AB019B" w14:textId="77777777" w:rsidTr="009D348C">
        <w:trPr>
          <w:trHeight w:val="227"/>
        </w:trPr>
        <w:tc>
          <w:tcPr>
            <w:tcW w:w="1229" w:type="dxa"/>
          </w:tcPr>
          <w:p w14:paraId="11A11284" w14:textId="77777777" w:rsidR="008455A1" w:rsidRPr="0039273E" w:rsidRDefault="00725266" w:rsidP="009D348C">
            <w:pPr>
              <w:keepNext/>
              <w:keepLines/>
              <w:suppressLineNumbers/>
              <w:suppressAutoHyphens/>
              <w:adjustRightInd w:val="0"/>
              <w:snapToGrid w:val="0"/>
              <w:contextualSpacing/>
              <w:jc w:val="both"/>
              <w:rPr>
                <w:rFonts w:ascii="Times New Roman" w:hAnsi="Times New Roman"/>
                <w:b/>
                <w:bCs/>
                <w:iCs/>
                <w:sz w:val="24"/>
                <w:szCs w:val="24"/>
              </w:rPr>
            </w:pPr>
            <w:r w:rsidRPr="0039273E">
              <w:rPr>
                <w:rFonts w:ascii="Times New Roman" w:hAnsi="Times New Roman"/>
                <w:b/>
                <w:bCs/>
                <w:iCs/>
                <w:sz w:val="24"/>
                <w:szCs w:val="24"/>
              </w:rPr>
              <w:t>Код</w:t>
            </w:r>
          </w:p>
        </w:tc>
        <w:tc>
          <w:tcPr>
            <w:tcW w:w="8342" w:type="dxa"/>
          </w:tcPr>
          <w:p w14:paraId="6B5003B4" w14:textId="77777777" w:rsidR="008455A1" w:rsidRPr="0039273E" w:rsidRDefault="00725266" w:rsidP="009D348C">
            <w:pPr>
              <w:keepNext/>
              <w:keepLines/>
              <w:suppressLineNumbers/>
              <w:suppressAutoHyphens/>
              <w:adjustRightInd w:val="0"/>
              <w:snapToGrid w:val="0"/>
              <w:contextualSpacing/>
              <w:jc w:val="center"/>
              <w:rPr>
                <w:rFonts w:ascii="Times New Roman" w:hAnsi="Times New Roman"/>
                <w:b/>
                <w:bCs/>
                <w:iCs/>
                <w:sz w:val="24"/>
                <w:szCs w:val="24"/>
              </w:rPr>
            </w:pPr>
            <w:r w:rsidRPr="0039273E">
              <w:rPr>
                <w:rFonts w:ascii="Times New Roman" w:hAnsi="Times New Roman"/>
                <w:b/>
                <w:bCs/>
                <w:iCs/>
                <w:sz w:val="24"/>
                <w:szCs w:val="24"/>
              </w:rPr>
              <w:t>Наименование общих компетенций</w:t>
            </w:r>
          </w:p>
        </w:tc>
      </w:tr>
      <w:tr w:rsidR="008455A1" w14:paraId="796DEFD9" w14:textId="77777777" w:rsidTr="009D348C">
        <w:trPr>
          <w:trHeight w:val="227"/>
        </w:trPr>
        <w:tc>
          <w:tcPr>
            <w:tcW w:w="1229" w:type="dxa"/>
          </w:tcPr>
          <w:p w14:paraId="766982D4" w14:textId="77777777" w:rsidR="008455A1" w:rsidRPr="0039273E" w:rsidRDefault="00725266" w:rsidP="009D348C">
            <w:pPr>
              <w:keepNext/>
              <w:keepLines/>
              <w:suppressLineNumbers/>
              <w:suppressAutoHyphens/>
              <w:adjustRightInd w:val="0"/>
              <w:snapToGrid w:val="0"/>
              <w:spacing w:after="0" w:line="240" w:lineRule="auto"/>
              <w:contextualSpacing/>
              <w:jc w:val="both"/>
              <w:outlineLvl w:val="1"/>
              <w:rPr>
                <w:rFonts w:ascii="Times New Roman" w:hAnsi="Times New Roman"/>
                <w:b/>
                <w:iCs/>
                <w:sz w:val="24"/>
                <w:szCs w:val="24"/>
              </w:rPr>
            </w:pPr>
            <w:bookmarkStart w:id="2526" w:name="_Toc130484558"/>
            <w:bookmarkStart w:id="2527" w:name="_Toc130488906"/>
            <w:bookmarkStart w:id="2528" w:name="_Toc130490439"/>
            <w:bookmarkStart w:id="2529" w:name="_Toc130549309"/>
            <w:r w:rsidRPr="0039273E">
              <w:rPr>
                <w:rFonts w:ascii="Times New Roman" w:hAnsi="Times New Roman"/>
                <w:b/>
                <w:iCs/>
                <w:sz w:val="24"/>
                <w:szCs w:val="24"/>
              </w:rPr>
              <w:t>ОК 01</w:t>
            </w:r>
            <w:bookmarkEnd w:id="2526"/>
            <w:bookmarkEnd w:id="2527"/>
            <w:bookmarkEnd w:id="2528"/>
            <w:bookmarkEnd w:id="2529"/>
          </w:p>
        </w:tc>
        <w:tc>
          <w:tcPr>
            <w:tcW w:w="8342" w:type="dxa"/>
          </w:tcPr>
          <w:p w14:paraId="48CCF208" w14:textId="77777777" w:rsidR="008455A1" w:rsidRPr="0039273E" w:rsidRDefault="00725266" w:rsidP="009D348C">
            <w:pPr>
              <w:pStyle w:val="2f3"/>
              <w:shd w:val="clear" w:color="auto" w:fill="auto"/>
              <w:spacing w:before="0" w:line="240" w:lineRule="auto"/>
              <w:jc w:val="left"/>
              <w:rPr>
                <w:rFonts w:ascii="Times New Roman" w:hAnsi="Times New Roman"/>
                <w:b w:val="0"/>
                <w:bCs w:val="0"/>
                <w:sz w:val="24"/>
                <w:szCs w:val="24"/>
              </w:rPr>
            </w:pPr>
            <w:bookmarkStart w:id="2530" w:name="_Toc130484559"/>
            <w:bookmarkStart w:id="2531" w:name="_Toc130488907"/>
            <w:bookmarkStart w:id="2532" w:name="_Toc130490440"/>
            <w:bookmarkStart w:id="2533" w:name="_Toc130549310"/>
            <w:r w:rsidRPr="0039273E">
              <w:rPr>
                <w:rFonts w:ascii="Times New Roman" w:hAnsi="Times New Roman"/>
                <w:b w:val="0"/>
                <w:bCs w:val="0"/>
                <w:sz w:val="24"/>
                <w:szCs w:val="24"/>
              </w:rPr>
              <w:t>Выбирать способы решения задач профессиональной деятельности, применительно к различным контекстам</w:t>
            </w:r>
            <w:bookmarkEnd w:id="2530"/>
            <w:bookmarkEnd w:id="2531"/>
            <w:bookmarkEnd w:id="2532"/>
            <w:bookmarkEnd w:id="2533"/>
          </w:p>
        </w:tc>
      </w:tr>
      <w:tr w:rsidR="008455A1" w14:paraId="421E326B" w14:textId="77777777" w:rsidTr="009D348C">
        <w:trPr>
          <w:trHeight w:val="227"/>
        </w:trPr>
        <w:tc>
          <w:tcPr>
            <w:tcW w:w="1229" w:type="dxa"/>
          </w:tcPr>
          <w:p w14:paraId="09975AF6" w14:textId="77777777" w:rsidR="008455A1" w:rsidRPr="0039273E" w:rsidRDefault="00725266" w:rsidP="009D348C">
            <w:pPr>
              <w:keepNext/>
              <w:keepLines/>
              <w:suppressLineNumbers/>
              <w:suppressAutoHyphens/>
              <w:adjustRightInd w:val="0"/>
              <w:snapToGrid w:val="0"/>
              <w:spacing w:after="0" w:line="240" w:lineRule="auto"/>
              <w:contextualSpacing/>
              <w:jc w:val="both"/>
              <w:outlineLvl w:val="1"/>
              <w:rPr>
                <w:rFonts w:ascii="Times New Roman" w:hAnsi="Times New Roman"/>
                <w:b/>
                <w:iCs/>
                <w:sz w:val="24"/>
                <w:szCs w:val="24"/>
              </w:rPr>
            </w:pPr>
            <w:bookmarkStart w:id="2534" w:name="_Toc130484560"/>
            <w:bookmarkStart w:id="2535" w:name="_Toc130488908"/>
            <w:bookmarkStart w:id="2536" w:name="_Toc130490441"/>
            <w:bookmarkStart w:id="2537" w:name="_Toc130549311"/>
            <w:r w:rsidRPr="0039273E">
              <w:rPr>
                <w:rFonts w:ascii="Times New Roman" w:hAnsi="Times New Roman"/>
                <w:b/>
                <w:iCs/>
                <w:sz w:val="24"/>
                <w:szCs w:val="24"/>
              </w:rPr>
              <w:t>ОК 02</w:t>
            </w:r>
            <w:bookmarkEnd w:id="2534"/>
            <w:bookmarkEnd w:id="2535"/>
            <w:bookmarkEnd w:id="2536"/>
            <w:bookmarkEnd w:id="2537"/>
          </w:p>
        </w:tc>
        <w:tc>
          <w:tcPr>
            <w:tcW w:w="8342" w:type="dxa"/>
          </w:tcPr>
          <w:p w14:paraId="0E893E0D" w14:textId="03971E9C" w:rsidR="008455A1" w:rsidRPr="0039273E" w:rsidRDefault="00725266" w:rsidP="009D348C">
            <w:pPr>
              <w:spacing w:line="240" w:lineRule="auto"/>
              <w:jc w:val="both"/>
              <w:rPr>
                <w:rFonts w:ascii="Times New Roman" w:hAnsi="Times New Roman"/>
                <w:sz w:val="24"/>
                <w:szCs w:val="24"/>
              </w:rPr>
            </w:pPr>
            <w:r w:rsidRPr="0039273E">
              <w:rPr>
                <w:rFonts w:ascii="Times New Roman" w:hAnsi="Times New Roman"/>
                <w:sz w:val="24"/>
                <w:szCs w:val="24"/>
              </w:rPr>
              <w:t>Использовать современные средства</w:t>
            </w:r>
            <w:r w:rsidR="0001469C" w:rsidRPr="0039273E">
              <w:rPr>
                <w:rFonts w:ascii="Times New Roman" w:hAnsi="Times New Roman"/>
                <w:sz w:val="24"/>
                <w:szCs w:val="24"/>
              </w:rPr>
              <w:t xml:space="preserve"> </w:t>
            </w:r>
            <w:r w:rsidRPr="0039273E">
              <w:rPr>
                <w:rFonts w:ascii="Times New Roman" w:hAnsi="Times New Roman"/>
                <w:sz w:val="24"/>
                <w:szCs w:val="24"/>
              </w:rPr>
              <w:t>поиска, анализа и интерпретации информации и информационные технологии для</w:t>
            </w:r>
            <w:r w:rsidR="0001469C" w:rsidRPr="0039273E">
              <w:rPr>
                <w:rFonts w:ascii="Times New Roman" w:hAnsi="Times New Roman"/>
                <w:sz w:val="24"/>
                <w:szCs w:val="24"/>
              </w:rPr>
              <w:t xml:space="preserve"> </w:t>
            </w:r>
            <w:r w:rsidRPr="0039273E">
              <w:rPr>
                <w:rFonts w:ascii="Times New Roman" w:hAnsi="Times New Roman"/>
                <w:sz w:val="24"/>
                <w:szCs w:val="24"/>
              </w:rPr>
              <w:t>выполнения задач профессиональной деятельности</w:t>
            </w:r>
          </w:p>
        </w:tc>
      </w:tr>
      <w:tr w:rsidR="008455A1" w14:paraId="1712F16E" w14:textId="77777777" w:rsidTr="009D348C">
        <w:trPr>
          <w:trHeight w:val="227"/>
        </w:trPr>
        <w:tc>
          <w:tcPr>
            <w:tcW w:w="1229" w:type="dxa"/>
          </w:tcPr>
          <w:p w14:paraId="1B810778" w14:textId="77777777" w:rsidR="008455A1" w:rsidRPr="0039273E" w:rsidRDefault="00725266" w:rsidP="009D348C">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2538" w:name="_Toc130484561"/>
            <w:bookmarkStart w:id="2539" w:name="_Toc130488909"/>
            <w:bookmarkStart w:id="2540" w:name="_Toc130490442"/>
            <w:bookmarkStart w:id="2541" w:name="_Toc130549312"/>
            <w:r w:rsidRPr="0039273E">
              <w:rPr>
                <w:rFonts w:ascii="Times New Roman" w:hAnsi="Times New Roman"/>
                <w:b/>
                <w:iCs/>
                <w:sz w:val="24"/>
                <w:szCs w:val="24"/>
              </w:rPr>
              <w:t>ОК 03</w:t>
            </w:r>
            <w:bookmarkEnd w:id="2538"/>
            <w:bookmarkEnd w:id="2539"/>
            <w:bookmarkEnd w:id="2540"/>
            <w:bookmarkEnd w:id="2541"/>
          </w:p>
        </w:tc>
        <w:tc>
          <w:tcPr>
            <w:tcW w:w="8342" w:type="dxa"/>
          </w:tcPr>
          <w:p w14:paraId="40083CD8" w14:textId="4B26679C" w:rsidR="008455A1" w:rsidRPr="0039273E" w:rsidRDefault="00725266" w:rsidP="009D348C">
            <w:pPr>
              <w:pStyle w:val="2f3"/>
              <w:shd w:val="clear" w:color="auto" w:fill="auto"/>
              <w:spacing w:before="0" w:line="240" w:lineRule="auto"/>
              <w:jc w:val="left"/>
              <w:rPr>
                <w:rFonts w:ascii="Times New Roman" w:hAnsi="Times New Roman"/>
                <w:b w:val="0"/>
                <w:bCs w:val="0"/>
                <w:sz w:val="24"/>
                <w:szCs w:val="24"/>
              </w:rPr>
            </w:pPr>
            <w:bookmarkStart w:id="2542" w:name="_Toc130484562"/>
            <w:bookmarkStart w:id="2543" w:name="_Toc130488910"/>
            <w:bookmarkStart w:id="2544" w:name="_Toc130490443"/>
            <w:bookmarkStart w:id="2545" w:name="_Toc130549313"/>
            <w:r w:rsidRPr="0039273E">
              <w:rPr>
                <w:rFonts w:ascii="Times New Roman" w:hAnsi="Times New Roman"/>
                <w:b w:val="0"/>
                <w:bCs w:val="0"/>
                <w:sz w:val="24"/>
                <w:szCs w:val="24"/>
              </w:rPr>
              <w:t>Планировать и реализовывать собственное профессиональное и личностное</w:t>
            </w:r>
            <w:r w:rsidR="00C228AA" w:rsidRPr="00C228AA">
              <w:rPr>
                <w:rFonts w:ascii="Times New Roman" w:hAnsi="Times New Roman"/>
                <w:b w:val="0"/>
                <w:bCs w:val="0"/>
                <w:sz w:val="24"/>
                <w:szCs w:val="24"/>
              </w:rPr>
              <w:t xml:space="preserve"> </w:t>
            </w:r>
            <w:r w:rsidRPr="0039273E">
              <w:rPr>
                <w:rFonts w:ascii="Times New Roman" w:hAnsi="Times New Roman"/>
                <w:b w:val="0"/>
                <w:bCs w:val="0"/>
                <w:sz w:val="24"/>
                <w:szCs w:val="24"/>
              </w:rPr>
              <w:t>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2542"/>
            <w:bookmarkEnd w:id="2543"/>
            <w:bookmarkEnd w:id="2544"/>
            <w:bookmarkEnd w:id="2545"/>
          </w:p>
        </w:tc>
      </w:tr>
      <w:tr w:rsidR="008455A1" w14:paraId="26E8160C" w14:textId="77777777" w:rsidTr="009D348C">
        <w:trPr>
          <w:trHeight w:val="227"/>
        </w:trPr>
        <w:tc>
          <w:tcPr>
            <w:tcW w:w="1229" w:type="dxa"/>
          </w:tcPr>
          <w:p w14:paraId="4CC4BCF6" w14:textId="77777777" w:rsidR="008455A1" w:rsidRPr="0039273E" w:rsidRDefault="00725266" w:rsidP="009D348C">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2546" w:name="_Toc130484563"/>
            <w:bookmarkStart w:id="2547" w:name="_Toc130488911"/>
            <w:bookmarkStart w:id="2548" w:name="_Toc130490444"/>
            <w:bookmarkStart w:id="2549" w:name="_Toc130549314"/>
            <w:r w:rsidRPr="0039273E">
              <w:rPr>
                <w:rFonts w:ascii="Times New Roman" w:hAnsi="Times New Roman"/>
                <w:b/>
                <w:iCs/>
                <w:sz w:val="24"/>
                <w:szCs w:val="24"/>
              </w:rPr>
              <w:t>ОК 04</w:t>
            </w:r>
            <w:bookmarkEnd w:id="2546"/>
            <w:bookmarkEnd w:id="2547"/>
            <w:bookmarkEnd w:id="2548"/>
            <w:bookmarkEnd w:id="2549"/>
          </w:p>
        </w:tc>
        <w:tc>
          <w:tcPr>
            <w:tcW w:w="8342" w:type="dxa"/>
          </w:tcPr>
          <w:p w14:paraId="32920575" w14:textId="77777777" w:rsidR="008455A1" w:rsidRPr="0039273E" w:rsidRDefault="00725266" w:rsidP="009D348C">
            <w:pPr>
              <w:spacing w:line="240" w:lineRule="auto"/>
              <w:jc w:val="both"/>
              <w:rPr>
                <w:rFonts w:ascii="Times New Roman" w:hAnsi="Times New Roman"/>
                <w:sz w:val="24"/>
                <w:szCs w:val="24"/>
              </w:rPr>
            </w:pPr>
            <w:r w:rsidRPr="0039273E">
              <w:rPr>
                <w:rFonts w:ascii="Times New Roman" w:hAnsi="Times New Roman"/>
                <w:sz w:val="24"/>
                <w:szCs w:val="24"/>
              </w:rPr>
              <w:t>Эффективно взаимодействовать и работать в коллективе и команде</w:t>
            </w:r>
          </w:p>
        </w:tc>
      </w:tr>
      <w:tr w:rsidR="008455A1" w14:paraId="68CC7D09" w14:textId="77777777" w:rsidTr="009D348C">
        <w:trPr>
          <w:trHeight w:val="227"/>
        </w:trPr>
        <w:tc>
          <w:tcPr>
            <w:tcW w:w="1229" w:type="dxa"/>
          </w:tcPr>
          <w:p w14:paraId="30A29B35" w14:textId="77777777" w:rsidR="008455A1" w:rsidRPr="0039273E" w:rsidRDefault="00725266" w:rsidP="009D348C">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2550" w:name="_Toc130484564"/>
            <w:bookmarkStart w:id="2551" w:name="_Toc130488912"/>
            <w:bookmarkStart w:id="2552" w:name="_Toc130490445"/>
            <w:bookmarkStart w:id="2553" w:name="_Toc130549315"/>
            <w:r w:rsidRPr="0039273E">
              <w:rPr>
                <w:rFonts w:ascii="Times New Roman" w:hAnsi="Times New Roman"/>
                <w:b/>
                <w:iCs/>
                <w:sz w:val="24"/>
                <w:szCs w:val="24"/>
              </w:rPr>
              <w:t>ОК 05</w:t>
            </w:r>
            <w:bookmarkEnd w:id="2550"/>
            <w:bookmarkEnd w:id="2551"/>
            <w:bookmarkEnd w:id="2552"/>
            <w:bookmarkEnd w:id="2553"/>
          </w:p>
        </w:tc>
        <w:tc>
          <w:tcPr>
            <w:tcW w:w="8342" w:type="dxa"/>
          </w:tcPr>
          <w:p w14:paraId="692919B7" w14:textId="77777777" w:rsidR="008455A1" w:rsidRPr="0039273E" w:rsidRDefault="00725266" w:rsidP="009D348C">
            <w:pPr>
              <w:spacing w:line="240" w:lineRule="auto"/>
              <w:jc w:val="both"/>
              <w:rPr>
                <w:rFonts w:ascii="Times New Roman" w:hAnsi="Times New Roman"/>
                <w:sz w:val="24"/>
                <w:szCs w:val="24"/>
              </w:rPr>
            </w:pPr>
            <w:r w:rsidRPr="0039273E">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8455A1" w14:paraId="723E0F72" w14:textId="77777777" w:rsidTr="009D348C">
        <w:trPr>
          <w:trHeight w:val="227"/>
        </w:trPr>
        <w:tc>
          <w:tcPr>
            <w:tcW w:w="1229" w:type="dxa"/>
          </w:tcPr>
          <w:p w14:paraId="07E5B045" w14:textId="77777777" w:rsidR="008455A1" w:rsidRPr="0039273E" w:rsidRDefault="00725266" w:rsidP="009D348C">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2554" w:name="_Toc130484565"/>
            <w:bookmarkStart w:id="2555" w:name="_Toc130488913"/>
            <w:bookmarkStart w:id="2556" w:name="_Toc130490446"/>
            <w:bookmarkStart w:id="2557" w:name="_Toc130549316"/>
            <w:r w:rsidRPr="0039273E">
              <w:rPr>
                <w:rFonts w:ascii="Times New Roman" w:hAnsi="Times New Roman"/>
                <w:b/>
                <w:iCs/>
                <w:sz w:val="24"/>
                <w:szCs w:val="24"/>
              </w:rPr>
              <w:t>ОК 06</w:t>
            </w:r>
            <w:bookmarkEnd w:id="2554"/>
            <w:bookmarkEnd w:id="2555"/>
            <w:bookmarkEnd w:id="2556"/>
            <w:bookmarkEnd w:id="2557"/>
          </w:p>
        </w:tc>
        <w:tc>
          <w:tcPr>
            <w:tcW w:w="8342" w:type="dxa"/>
          </w:tcPr>
          <w:p w14:paraId="11A7ED0F" w14:textId="0A7765E0" w:rsidR="008455A1" w:rsidRPr="0039273E" w:rsidRDefault="00725266" w:rsidP="009D348C">
            <w:pPr>
              <w:pStyle w:val="2f3"/>
              <w:shd w:val="clear" w:color="auto" w:fill="auto"/>
              <w:spacing w:before="0" w:line="240" w:lineRule="auto"/>
              <w:jc w:val="left"/>
              <w:rPr>
                <w:rFonts w:ascii="Times New Roman" w:hAnsi="Times New Roman"/>
                <w:b w:val="0"/>
                <w:bCs w:val="0"/>
                <w:sz w:val="24"/>
                <w:szCs w:val="24"/>
              </w:rPr>
            </w:pPr>
            <w:bookmarkStart w:id="2558" w:name="_Toc130484566"/>
            <w:bookmarkStart w:id="2559" w:name="_Toc130488914"/>
            <w:bookmarkStart w:id="2560" w:name="_Toc130490447"/>
            <w:bookmarkStart w:id="2561" w:name="_Toc130549317"/>
            <w:r w:rsidRPr="0039273E">
              <w:rPr>
                <w:rFonts w:ascii="Times New Roman" w:hAnsi="Times New Roman"/>
                <w:b w:val="0"/>
                <w:bCs w:val="0"/>
                <w:sz w:val="24"/>
                <w:szCs w:val="24"/>
              </w:rPr>
              <w:t xml:space="preserve">Проявлять гражданско-патриотическую позицию, демонстрировать сознанное поведение на основе традиционных </w:t>
            </w:r>
            <w:r w:rsidR="00711685" w:rsidRPr="0039273E">
              <w:rPr>
                <w:rFonts w:ascii="Times New Roman" w:hAnsi="Times New Roman"/>
                <w:b w:val="0"/>
                <w:bCs w:val="0"/>
                <w:sz w:val="24"/>
                <w:szCs w:val="24"/>
              </w:rPr>
              <w:t>российских духовно-нравственных</w:t>
            </w:r>
            <w:r w:rsidRPr="0039273E">
              <w:rPr>
                <w:rFonts w:ascii="Times New Roman" w:hAnsi="Times New Roman"/>
                <w:b w:val="0"/>
                <w:bCs w:val="0"/>
                <w:sz w:val="24"/>
                <w:szCs w:val="24"/>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bookmarkEnd w:id="2558"/>
            <w:bookmarkEnd w:id="2559"/>
            <w:bookmarkEnd w:id="2560"/>
            <w:bookmarkEnd w:id="2561"/>
          </w:p>
        </w:tc>
      </w:tr>
      <w:tr w:rsidR="008455A1" w14:paraId="161138A2" w14:textId="77777777" w:rsidTr="009D348C">
        <w:trPr>
          <w:trHeight w:val="227"/>
        </w:trPr>
        <w:tc>
          <w:tcPr>
            <w:tcW w:w="1229" w:type="dxa"/>
          </w:tcPr>
          <w:p w14:paraId="51E36EB1" w14:textId="77777777" w:rsidR="008455A1" w:rsidRPr="0039273E" w:rsidRDefault="00725266" w:rsidP="009D348C">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2562" w:name="_Toc130484567"/>
            <w:bookmarkStart w:id="2563" w:name="_Toc130488915"/>
            <w:bookmarkStart w:id="2564" w:name="_Toc130490448"/>
            <w:bookmarkStart w:id="2565" w:name="_Toc130549318"/>
            <w:r w:rsidRPr="0039273E">
              <w:rPr>
                <w:rFonts w:ascii="Times New Roman" w:hAnsi="Times New Roman"/>
                <w:b/>
                <w:iCs/>
                <w:sz w:val="24"/>
                <w:szCs w:val="24"/>
              </w:rPr>
              <w:t>ОК 07</w:t>
            </w:r>
            <w:bookmarkEnd w:id="2562"/>
            <w:bookmarkEnd w:id="2563"/>
            <w:bookmarkEnd w:id="2564"/>
            <w:bookmarkEnd w:id="2565"/>
          </w:p>
        </w:tc>
        <w:tc>
          <w:tcPr>
            <w:tcW w:w="8342" w:type="dxa"/>
          </w:tcPr>
          <w:p w14:paraId="1D1A53E5" w14:textId="77777777" w:rsidR="008455A1" w:rsidRPr="0039273E" w:rsidRDefault="00725266" w:rsidP="009D348C">
            <w:pPr>
              <w:spacing w:line="240" w:lineRule="auto"/>
              <w:jc w:val="both"/>
              <w:rPr>
                <w:rFonts w:ascii="Times New Roman" w:hAnsi="Times New Roman"/>
                <w:sz w:val="24"/>
                <w:szCs w:val="24"/>
              </w:rPr>
            </w:pPr>
            <w:r w:rsidRPr="0039273E">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8455A1" w14:paraId="6B23E104" w14:textId="77777777" w:rsidTr="009D348C">
        <w:trPr>
          <w:trHeight w:val="227"/>
        </w:trPr>
        <w:tc>
          <w:tcPr>
            <w:tcW w:w="1229" w:type="dxa"/>
          </w:tcPr>
          <w:p w14:paraId="2DB65A6C" w14:textId="77777777" w:rsidR="008455A1" w:rsidRPr="0039273E" w:rsidRDefault="00725266" w:rsidP="009D348C">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2566" w:name="_Toc130484568"/>
            <w:bookmarkStart w:id="2567" w:name="_Toc130488916"/>
            <w:bookmarkStart w:id="2568" w:name="_Toc130490449"/>
            <w:bookmarkStart w:id="2569" w:name="_Toc130549319"/>
            <w:r w:rsidRPr="0039273E">
              <w:rPr>
                <w:rFonts w:ascii="Times New Roman" w:hAnsi="Times New Roman"/>
                <w:b/>
                <w:iCs/>
                <w:sz w:val="24"/>
                <w:szCs w:val="24"/>
              </w:rPr>
              <w:t>ОК 08</w:t>
            </w:r>
            <w:bookmarkEnd w:id="2566"/>
            <w:bookmarkEnd w:id="2567"/>
            <w:bookmarkEnd w:id="2568"/>
            <w:bookmarkEnd w:id="2569"/>
          </w:p>
        </w:tc>
        <w:tc>
          <w:tcPr>
            <w:tcW w:w="8342" w:type="dxa"/>
          </w:tcPr>
          <w:p w14:paraId="47B7A438" w14:textId="77777777" w:rsidR="008455A1" w:rsidRPr="0039273E" w:rsidRDefault="00725266" w:rsidP="009D348C">
            <w:pPr>
              <w:spacing w:line="240" w:lineRule="auto"/>
              <w:jc w:val="both"/>
              <w:rPr>
                <w:rFonts w:ascii="Times New Roman" w:hAnsi="Times New Roman"/>
                <w:sz w:val="24"/>
                <w:szCs w:val="24"/>
              </w:rPr>
            </w:pPr>
            <w:r w:rsidRPr="0039273E">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8455A1" w14:paraId="67D816AA" w14:textId="77777777" w:rsidTr="009D348C">
        <w:trPr>
          <w:trHeight w:val="227"/>
        </w:trPr>
        <w:tc>
          <w:tcPr>
            <w:tcW w:w="1229" w:type="dxa"/>
          </w:tcPr>
          <w:p w14:paraId="5A7C4D23" w14:textId="77777777" w:rsidR="008455A1" w:rsidRPr="0039273E" w:rsidRDefault="00725266" w:rsidP="009D348C">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2570" w:name="_Toc130484569"/>
            <w:bookmarkStart w:id="2571" w:name="_Toc130488917"/>
            <w:bookmarkStart w:id="2572" w:name="_Toc130490450"/>
            <w:bookmarkStart w:id="2573" w:name="_Toc130549320"/>
            <w:r w:rsidRPr="0039273E">
              <w:rPr>
                <w:rFonts w:ascii="Times New Roman" w:hAnsi="Times New Roman"/>
                <w:b/>
                <w:iCs/>
                <w:sz w:val="24"/>
                <w:szCs w:val="24"/>
              </w:rPr>
              <w:t>ОК 09</w:t>
            </w:r>
            <w:bookmarkEnd w:id="2570"/>
            <w:bookmarkEnd w:id="2571"/>
            <w:bookmarkEnd w:id="2572"/>
            <w:bookmarkEnd w:id="2573"/>
          </w:p>
        </w:tc>
        <w:tc>
          <w:tcPr>
            <w:tcW w:w="8342" w:type="dxa"/>
          </w:tcPr>
          <w:p w14:paraId="6DA82D20" w14:textId="77777777" w:rsidR="008455A1" w:rsidRPr="0039273E" w:rsidRDefault="00725266" w:rsidP="009D348C">
            <w:pPr>
              <w:spacing w:line="240" w:lineRule="auto"/>
              <w:jc w:val="both"/>
              <w:rPr>
                <w:rFonts w:ascii="Times New Roman" w:hAnsi="Times New Roman"/>
                <w:sz w:val="24"/>
                <w:szCs w:val="24"/>
              </w:rPr>
            </w:pPr>
            <w:r w:rsidRPr="0039273E">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67EA6347" w14:textId="77777777" w:rsidR="008455A1" w:rsidRDefault="008455A1">
      <w:pPr>
        <w:pStyle w:val="2"/>
        <w:spacing w:before="0" w:after="0"/>
        <w:ind w:firstLine="709"/>
        <w:jc w:val="both"/>
        <w:rPr>
          <w:rStyle w:val="50"/>
          <w:rFonts w:ascii="Times New Roman" w:hAnsi="Times New Roman"/>
          <w:sz w:val="24"/>
          <w:szCs w:val="24"/>
        </w:rPr>
      </w:pPr>
    </w:p>
    <w:p w14:paraId="25EF8DBC" w14:textId="77777777" w:rsidR="008455A1" w:rsidRDefault="00725266">
      <w:pPr>
        <w:pStyle w:val="2"/>
        <w:spacing w:before="0" w:after="0"/>
        <w:ind w:firstLine="709"/>
        <w:jc w:val="both"/>
        <w:rPr>
          <w:rStyle w:val="50"/>
          <w:rFonts w:ascii="Times New Roman" w:hAnsi="Times New Roman"/>
          <w:b/>
          <w:sz w:val="24"/>
          <w:szCs w:val="24"/>
        </w:rPr>
      </w:pPr>
      <w:bookmarkStart w:id="2574" w:name="_Toc130484570"/>
      <w:bookmarkStart w:id="2575" w:name="_Toc130488918"/>
      <w:bookmarkStart w:id="2576" w:name="_Toc130490451"/>
      <w:bookmarkStart w:id="2577" w:name="_Toc130549321"/>
      <w:r>
        <w:rPr>
          <w:rStyle w:val="50"/>
          <w:rFonts w:ascii="Times New Roman" w:hAnsi="Times New Roman"/>
          <w:sz w:val="24"/>
          <w:szCs w:val="24"/>
        </w:rPr>
        <w:t>1.1.2. Перечень профессиональных компетенций</w:t>
      </w:r>
      <w:bookmarkEnd w:id="2574"/>
      <w:bookmarkEnd w:id="2575"/>
      <w:bookmarkEnd w:id="2576"/>
      <w:bookmarkEnd w:id="2577"/>
      <w:r>
        <w:rPr>
          <w:rStyle w:val="50"/>
          <w:rFonts w:ascii="Times New Roman" w:hAnsi="Times New Roman"/>
          <w:sz w:val="24"/>
          <w:szCs w:val="24"/>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161"/>
      </w:tblGrid>
      <w:tr w:rsidR="008455A1" w:rsidRPr="00B6466E" w14:paraId="315C06B1" w14:textId="77777777" w:rsidTr="009D348C">
        <w:trPr>
          <w:trHeight w:val="170"/>
        </w:trPr>
        <w:tc>
          <w:tcPr>
            <w:tcW w:w="1204" w:type="dxa"/>
            <w:tcBorders>
              <w:top w:val="single" w:sz="4" w:space="0" w:color="auto"/>
              <w:left w:val="single" w:sz="4" w:space="0" w:color="auto"/>
              <w:bottom w:val="single" w:sz="4" w:space="0" w:color="auto"/>
              <w:right w:val="single" w:sz="4" w:space="0" w:color="auto"/>
            </w:tcBorders>
          </w:tcPr>
          <w:p w14:paraId="721D3132" w14:textId="77777777" w:rsidR="008455A1" w:rsidRPr="00B6466E" w:rsidRDefault="00725266" w:rsidP="009D348C">
            <w:pPr>
              <w:pStyle w:val="2"/>
              <w:spacing w:before="0" w:after="0"/>
              <w:jc w:val="both"/>
              <w:rPr>
                <w:rStyle w:val="50"/>
                <w:rFonts w:ascii="Times New Roman" w:hAnsi="Times New Roman"/>
                <w:b/>
                <w:bCs/>
                <w:sz w:val="24"/>
                <w:szCs w:val="24"/>
              </w:rPr>
            </w:pPr>
            <w:bookmarkStart w:id="2578" w:name="_Toc130484571"/>
            <w:bookmarkStart w:id="2579" w:name="_Toc130488919"/>
            <w:bookmarkStart w:id="2580" w:name="_Toc130490452"/>
            <w:bookmarkStart w:id="2581" w:name="_Toc130549322"/>
            <w:r w:rsidRPr="00B6466E">
              <w:rPr>
                <w:rStyle w:val="50"/>
                <w:rFonts w:ascii="Times New Roman" w:hAnsi="Times New Roman"/>
                <w:b/>
                <w:bCs/>
                <w:sz w:val="24"/>
                <w:szCs w:val="24"/>
              </w:rPr>
              <w:t>Код</w:t>
            </w:r>
            <w:bookmarkEnd w:id="2578"/>
            <w:bookmarkEnd w:id="2579"/>
            <w:bookmarkEnd w:id="2580"/>
            <w:bookmarkEnd w:id="2581"/>
          </w:p>
        </w:tc>
        <w:tc>
          <w:tcPr>
            <w:tcW w:w="8367" w:type="dxa"/>
            <w:tcBorders>
              <w:top w:val="single" w:sz="4" w:space="0" w:color="auto"/>
              <w:left w:val="single" w:sz="4" w:space="0" w:color="auto"/>
              <w:bottom w:val="single" w:sz="4" w:space="0" w:color="auto"/>
              <w:right w:val="single" w:sz="4" w:space="0" w:color="auto"/>
            </w:tcBorders>
          </w:tcPr>
          <w:p w14:paraId="64F54B70" w14:textId="77777777" w:rsidR="008455A1" w:rsidRPr="00B6466E" w:rsidRDefault="00725266" w:rsidP="009D348C">
            <w:pPr>
              <w:pStyle w:val="2"/>
              <w:spacing w:before="0" w:after="0"/>
              <w:jc w:val="both"/>
              <w:rPr>
                <w:rStyle w:val="50"/>
                <w:rFonts w:ascii="Times New Roman" w:hAnsi="Times New Roman"/>
                <w:b/>
                <w:bCs/>
                <w:sz w:val="24"/>
                <w:szCs w:val="24"/>
              </w:rPr>
            </w:pPr>
            <w:bookmarkStart w:id="2582" w:name="_Toc130484572"/>
            <w:bookmarkStart w:id="2583" w:name="_Toc130488920"/>
            <w:bookmarkStart w:id="2584" w:name="_Toc130490453"/>
            <w:bookmarkStart w:id="2585" w:name="_Toc130549323"/>
            <w:r w:rsidRPr="00B6466E">
              <w:rPr>
                <w:rStyle w:val="50"/>
                <w:rFonts w:ascii="Times New Roman" w:hAnsi="Times New Roman"/>
                <w:b/>
                <w:bCs/>
                <w:sz w:val="24"/>
                <w:szCs w:val="24"/>
              </w:rPr>
              <w:t>Наименование видов деятельности и профессиональных компетенций</w:t>
            </w:r>
            <w:bookmarkEnd w:id="2582"/>
            <w:bookmarkEnd w:id="2583"/>
            <w:bookmarkEnd w:id="2584"/>
            <w:bookmarkEnd w:id="2585"/>
          </w:p>
        </w:tc>
      </w:tr>
      <w:tr w:rsidR="008455A1" w14:paraId="2F4A7FCF" w14:textId="77777777" w:rsidTr="009D348C">
        <w:trPr>
          <w:trHeight w:val="170"/>
        </w:trPr>
        <w:tc>
          <w:tcPr>
            <w:tcW w:w="1204" w:type="dxa"/>
            <w:tcBorders>
              <w:top w:val="single" w:sz="4" w:space="0" w:color="auto"/>
              <w:left w:val="single" w:sz="4" w:space="0" w:color="auto"/>
              <w:bottom w:val="single" w:sz="4" w:space="0" w:color="auto"/>
              <w:right w:val="single" w:sz="4" w:space="0" w:color="auto"/>
            </w:tcBorders>
          </w:tcPr>
          <w:p w14:paraId="32798992" w14:textId="77777777" w:rsidR="008455A1" w:rsidRPr="00B6466E" w:rsidRDefault="00725266" w:rsidP="009D348C">
            <w:pPr>
              <w:pStyle w:val="2"/>
              <w:spacing w:before="0" w:after="0"/>
              <w:jc w:val="both"/>
              <w:rPr>
                <w:rStyle w:val="50"/>
                <w:rFonts w:ascii="Times New Roman" w:hAnsi="Times New Roman"/>
                <w:b/>
                <w:bCs/>
                <w:sz w:val="24"/>
                <w:szCs w:val="24"/>
              </w:rPr>
            </w:pPr>
            <w:bookmarkStart w:id="2586" w:name="_Toc130484573"/>
            <w:bookmarkStart w:id="2587" w:name="_Toc130488921"/>
            <w:bookmarkStart w:id="2588" w:name="_Toc130490454"/>
            <w:bookmarkStart w:id="2589" w:name="_Toc130549324"/>
            <w:r w:rsidRPr="00B6466E">
              <w:rPr>
                <w:rStyle w:val="50"/>
                <w:rFonts w:ascii="Times New Roman" w:hAnsi="Times New Roman"/>
                <w:b/>
                <w:bCs/>
                <w:sz w:val="24"/>
                <w:szCs w:val="24"/>
              </w:rPr>
              <w:t>ВД 7</w:t>
            </w:r>
            <w:bookmarkEnd w:id="2586"/>
            <w:bookmarkEnd w:id="2587"/>
            <w:bookmarkEnd w:id="2588"/>
            <w:bookmarkEnd w:id="2589"/>
          </w:p>
        </w:tc>
        <w:tc>
          <w:tcPr>
            <w:tcW w:w="8367" w:type="dxa"/>
            <w:tcBorders>
              <w:top w:val="single" w:sz="4" w:space="0" w:color="auto"/>
              <w:left w:val="single" w:sz="4" w:space="0" w:color="auto"/>
              <w:bottom w:val="single" w:sz="4" w:space="0" w:color="auto"/>
              <w:right w:val="single" w:sz="4" w:space="0" w:color="auto"/>
            </w:tcBorders>
          </w:tcPr>
          <w:p w14:paraId="7B9F74A3" w14:textId="14B08F79" w:rsidR="008455A1" w:rsidRDefault="00725266" w:rsidP="009D348C">
            <w:pPr>
              <w:pStyle w:val="2"/>
              <w:spacing w:before="0" w:after="0"/>
              <w:jc w:val="both"/>
              <w:rPr>
                <w:rStyle w:val="50"/>
                <w:rFonts w:ascii="Times New Roman" w:hAnsi="Times New Roman"/>
                <w:b/>
                <w:iCs/>
                <w:sz w:val="24"/>
                <w:szCs w:val="24"/>
              </w:rPr>
            </w:pPr>
            <w:bookmarkStart w:id="2590" w:name="_Toc130484574"/>
            <w:bookmarkStart w:id="2591" w:name="_Toc130488922"/>
            <w:bookmarkStart w:id="2592" w:name="_Toc130490455"/>
            <w:bookmarkStart w:id="2593" w:name="_Toc130549325"/>
            <w:r>
              <w:rPr>
                <w:rStyle w:val="50"/>
                <w:rFonts w:ascii="Times New Roman" w:hAnsi="Times New Roman"/>
                <w:sz w:val="24"/>
                <w:szCs w:val="24"/>
              </w:rPr>
              <w:t>Создание анимации для</w:t>
            </w:r>
            <w:r w:rsidR="0001469C">
              <w:rPr>
                <w:rStyle w:val="50"/>
                <w:rFonts w:ascii="Times New Roman" w:hAnsi="Times New Roman"/>
                <w:sz w:val="24"/>
                <w:szCs w:val="24"/>
              </w:rPr>
              <w:t xml:space="preserve"> </w:t>
            </w:r>
            <w:r>
              <w:rPr>
                <w:rStyle w:val="50"/>
                <w:rFonts w:ascii="Times New Roman" w:hAnsi="Times New Roman"/>
                <w:sz w:val="24"/>
                <w:szCs w:val="24"/>
              </w:rPr>
              <w:t>гейм-индустрии</w:t>
            </w:r>
            <w:bookmarkEnd w:id="2590"/>
            <w:bookmarkEnd w:id="2591"/>
            <w:bookmarkEnd w:id="2592"/>
            <w:bookmarkEnd w:id="2593"/>
          </w:p>
        </w:tc>
      </w:tr>
      <w:tr w:rsidR="008455A1" w14:paraId="5C610B0A" w14:textId="77777777" w:rsidTr="009D348C">
        <w:trPr>
          <w:trHeight w:val="170"/>
        </w:trPr>
        <w:tc>
          <w:tcPr>
            <w:tcW w:w="1204" w:type="dxa"/>
            <w:tcBorders>
              <w:top w:val="single" w:sz="4" w:space="0" w:color="auto"/>
              <w:left w:val="single" w:sz="4" w:space="0" w:color="auto"/>
              <w:bottom w:val="single" w:sz="4" w:space="0" w:color="auto"/>
              <w:right w:val="single" w:sz="4" w:space="0" w:color="auto"/>
            </w:tcBorders>
          </w:tcPr>
          <w:p w14:paraId="581605EF" w14:textId="77777777" w:rsidR="008455A1" w:rsidRPr="00B6466E" w:rsidRDefault="00725266" w:rsidP="009D348C">
            <w:pPr>
              <w:pStyle w:val="2"/>
              <w:spacing w:before="0" w:after="0"/>
              <w:jc w:val="both"/>
              <w:rPr>
                <w:rStyle w:val="50"/>
                <w:rFonts w:ascii="Times New Roman" w:hAnsi="Times New Roman"/>
                <w:b/>
                <w:bCs/>
                <w:sz w:val="24"/>
                <w:szCs w:val="24"/>
              </w:rPr>
            </w:pPr>
            <w:bookmarkStart w:id="2594" w:name="_Toc130484575"/>
            <w:bookmarkStart w:id="2595" w:name="_Toc130488923"/>
            <w:bookmarkStart w:id="2596" w:name="_Toc130490456"/>
            <w:bookmarkStart w:id="2597" w:name="_Toc130549326"/>
            <w:r w:rsidRPr="00B6466E">
              <w:rPr>
                <w:rStyle w:val="50"/>
                <w:rFonts w:ascii="Times New Roman" w:hAnsi="Times New Roman"/>
                <w:b/>
                <w:bCs/>
                <w:sz w:val="24"/>
                <w:szCs w:val="24"/>
              </w:rPr>
              <w:t>ПК 7.1</w:t>
            </w:r>
            <w:bookmarkEnd w:id="2594"/>
            <w:bookmarkEnd w:id="2595"/>
            <w:bookmarkEnd w:id="2596"/>
            <w:bookmarkEnd w:id="2597"/>
          </w:p>
        </w:tc>
        <w:tc>
          <w:tcPr>
            <w:tcW w:w="8367" w:type="dxa"/>
            <w:tcBorders>
              <w:top w:val="single" w:sz="4" w:space="0" w:color="auto"/>
              <w:left w:val="single" w:sz="4" w:space="0" w:color="auto"/>
              <w:bottom w:val="single" w:sz="4" w:space="0" w:color="auto"/>
              <w:right w:val="single" w:sz="4" w:space="0" w:color="auto"/>
            </w:tcBorders>
          </w:tcPr>
          <w:p w14:paraId="5FEE8494" w14:textId="77777777" w:rsidR="008455A1" w:rsidRDefault="00725266" w:rsidP="009D348C">
            <w:pPr>
              <w:pStyle w:val="2"/>
              <w:spacing w:before="0" w:after="0"/>
              <w:jc w:val="both"/>
              <w:rPr>
                <w:rStyle w:val="50"/>
                <w:rFonts w:ascii="Times New Roman" w:hAnsi="Times New Roman"/>
                <w:b/>
                <w:iCs/>
                <w:sz w:val="24"/>
                <w:szCs w:val="24"/>
              </w:rPr>
            </w:pPr>
            <w:bookmarkStart w:id="2598" w:name="_Toc130484576"/>
            <w:bookmarkStart w:id="2599" w:name="_Toc130488924"/>
            <w:bookmarkStart w:id="2600" w:name="_Toc130490457"/>
            <w:bookmarkStart w:id="2601" w:name="_Toc130549327"/>
            <w:r>
              <w:rPr>
                <w:rStyle w:val="50"/>
                <w:rFonts w:ascii="Times New Roman" w:hAnsi="Times New Roman"/>
                <w:sz w:val="24"/>
                <w:szCs w:val="24"/>
              </w:rPr>
              <w:t>Создавать анимацию для компьютерных игр с применением специализированного программного обеспечения</w:t>
            </w:r>
            <w:bookmarkEnd w:id="2598"/>
            <w:bookmarkEnd w:id="2599"/>
            <w:bookmarkEnd w:id="2600"/>
            <w:bookmarkEnd w:id="2601"/>
          </w:p>
        </w:tc>
      </w:tr>
      <w:tr w:rsidR="008455A1" w14:paraId="34CCC766" w14:textId="77777777" w:rsidTr="009D348C">
        <w:trPr>
          <w:trHeight w:val="170"/>
        </w:trPr>
        <w:tc>
          <w:tcPr>
            <w:tcW w:w="1204" w:type="dxa"/>
            <w:tcBorders>
              <w:top w:val="single" w:sz="4" w:space="0" w:color="auto"/>
              <w:left w:val="single" w:sz="4" w:space="0" w:color="auto"/>
              <w:bottom w:val="single" w:sz="4" w:space="0" w:color="auto"/>
              <w:right w:val="single" w:sz="4" w:space="0" w:color="auto"/>
            </w:tcBorders>
          </w:tcPr>
          <w:p w14:paraId="11F16058" w14:textId="77777777" w:rsidR="008455A1" w:rsidRPr="00B6466E" w:rsidRDefault="00725266" w:rsidP="009D348C">
            <w:pPr>
              <w:pStyle w:val="2"/>
              <w:spacing w:before="0" w:after="0"/>
              <w:jc w:val="both"/>
              <w:rPr>
                <w:rStyle w:val="50"/>
                <w:b/>
                <w:bCs/>
              </w:rPr>
            </w:pPr>
            <w:bookmarkStart w:id="2602" w:name="_Toc130484577"/>
            <w:bookmarkStart w:id="2603" w:name="_Toc130488925"/>
            <w:bookmarkStart w:id="2604" w:name="_Toc130490458"/>
            <w:bookmarkStart w:id="2605" w:name="_Toc130549328"/>
            <w:r w:rsidRPr="00B6466E">
              <w:rPr>
                <w:rStyle w:val="50"/>
                <w:rFonts w:ascii="Times New Roman" w:hAnsi="Times New Roman"/>
                <w:b/>
                <w:bCs/>
                <w:sz w:val="24"/>
                <w:szCs w:val="24"/>
              </w:rPr>
              <w:t>ПК 7.2</w:t>
            </w:r>
            <w:bookmarkEnd w:id="2602"/>
            <w:bookmarkEnd w:id="2603"/>
            <w:bookmarkEnd w:id="2604"/>
            <w:bookmarkEnd w:id="2605"/>
          </w:p>
        </w:tc>
        <w:tc>
          <w:tcPr>
            <w:tcW w:w="8367" w:type="dxa"/>
            <w:tcBorders>
              <w:top w:val="single" w:sz="4" w:space="0" w:color="auto"/>
              <w:left w:val="single" w:sz="4" w:space="0" w:color="auto"/>
              <w:bottom w:val="single" w:sz="4" w:space="0" w:color="auto"/>
              <w:right w:val="single" w:sz="4" w:space="0" w:color="auto"/>
            </w:tcBorders>
          </w:tcPr>
          <w:p w14:paraId="7409BE0C" w14:textId="77777777" w:rsidR="008455A1" w:rsidRDefault="00725266" w:rsidP="009D348C">
            <w:pPr>
              <w:pStyle w:val="2"/>
              <w:spacing w:before="0" w:after="0"/>
              <w:jc w:val="both"/>
              <w:rPr>
                <w:rStyle w:val="50"/>
                <w:b/>
                <w:i/>
                <w:iCs/>
              </w:rPr>
            </w:pPr>
            <w:bookmarkStart w:id="2606" w:name="_Toc130484578"/>
            <w:bookmarkStart w:id="2607" w:name="_Toc130488926"/>
            <w:bookmarkStart w:id="2608" w:name="_Toc130490459"/>
            <w:bookmarkStart w:id="2609" w:name="_Toc130549329"/>
            <w:r>
              <w:rPr>
                <w:rStyle w:val="50"/>
                <w:rFonts w:ascii="Times New Roman" w:hAnsi="Times New Roman"/>
                <w:sz w:val="24"/>
                <w:szCs w:val="24"/>
              </w:rPr>
              <w:t>Моделировать дизайн компьютерных игр с учетом требований современных тенденций в области дизайна и эргономичности пользовательского интерфейса</w:t>
            </w:r>
            <w:bookmarkEnd w:id="2606"/>
            <w:bookmarkEnd w:id="2607"/>
            <w:bookmarkEnd w:id="2608"/>
            <w:bookmarkEnd w:id="2609"/>
          </w:p>
        </w:tc>
      </w:tr>
      <w:tr w:rsidR="008455A1" w14:paraId="207FFDFC" w14:textId="77777777" w:rsidTr="009D348C">
        <w:trPr>
          <w:trHeight w:val="170"/>
        </w:trPr>
        <w:tc>
          <w:tcPr>
            <w:tcW w:w="1204" w:type="dxa"/>
            <w:tcBorders>
              <w:top w:val="single" w:sz="4" w:space="0" w:color="auto"/>
              <w:left w:val="single" w:sz="4" w:space="0" w:color="auto"/>
              <w:bottom w:val="single" w:sz="4" w:space="0" w:color="auto"/>
              <w:right w:val="single" w:sz="4" w:space="0" w:color="auto"/>
            </w:tcBorders>
          </w:tcPr>
          <w:p w14:paraId="2F0A6368" w14:textId="77777777" w:rsidR="008455A1" w:rsidRPr="00B6466E" w:rsidRDefault="00725266" w:rsidP="009D348C">
            <w:pPr>
              <w:pStyle w:val="2"/>
              <w:spacing w:before="0" w:after="0"/>
              <w:jc w:val="both"/>
              <w:rPr>
                <w:rStyle w:val="50"/>
                <w:rFonts w:ascii="Times New Roman" w:hAnsi="Times New Roman"/>
                <w:b/>
                <w:bCs/>
                <w:sz w:val="24"/>
                <w:szCs w:val="24"/>
              </w:rPr>
            </w:pPr>
            <w:bookmarkStart w:id="2610" w:name="_Toc130484579"/>
            <w:bookmarkStart w:id="2611" w:name="_Toc130488927"/>
            <w:bookmarkStart w:id="2612" w:name="_Toc130490460"/>
            <w:bookmarkStart w:id="2613" w:name="_Toc130549330"/>
            <w:r w:rsidRPr="00B6466E">
              <w:rPr>
                <w:rStyle w:val="50"/>
                <w:rFonts w:ascii="Times New Roman" w:hAnsi="Times New Roman"/>
                <w:b/>
                <w:bCs/>
                <w:sz w:val="24"/>
                <w:szCs w:val="24"/>
              </w:rPr>
              <w:t>ПК 7.3</w:t>
            </w:r>
            <w:bookmarkEnd w:id="2610"/>
            <w:bookmarkEnd w:id="2611"/>
            <w:bookmarkEnd w:id="2612"/>
            <w:bookmarkEnd w:id="2613"/>
          </w:p>
        </w:tc>
        <w:tc>
          <w:tcPr>
            <w:tcW w:w="8367" w:type="dxa"/>
            <w:tcBorders>
              <w:top w:val="single" w:sz="4" w:space="0" w:color="auto"/>
              <w:left w:val="single" w:sz="4" w:space="0" w:color="auto"/>
              <w:bottom w:val="single" w:sz="4" w:space="0" w:color="auto"/>
              <w:right w:val="single" w:sz="4" w:space="0" w:color="auto"/>
            </w:tcBorders>
          </w:tcPr>
          <w:p w14:paraId="3C944DF8" w14:textId="77777777" w:rsidR="008455A1" w:rsidRDefault="00725266" w:rsidP="009D348C">
            <w:pPr>
              <w:pStyle w:val="2"/>
              <w:spacing w:before="0" w:after="0"/>
              <w:jc w:val="both"/>
              <w:rPr>
                <w:rStyle w:val="50"/>
                <w:rFonts w:ascii="Times New Roman" w:hAnsi="Times New Roman"/>
                <w:b/>
                <w:iCs/>
                <w:sz w:val="24"/>
                <w:szCs w:val="24"/>
              </w:rPr>
            </w:pPr>
            <w:bookmarkStart w:id="2614" w:name="_Toc130484580"/>
            <w:bookmarkStart w:id="2615" w:name="_Toc130488928"/>
            <w:bookmarkStart w:id="2616" w:name="_Toc130490461"/>
            <w:bookmarkStart w:id="2617" w:name="_Toc130549331"/>
            <w:r>
              <w:rPr>
                <w:rStyle w:val="50"/>
                <w:rFonts w:ascii="Times New Roman" w:hAnsi="Times New Roman"/>
                <w:sz w:val="24"/>
                <w:szCs w:val="24"/>
              </w:rPr>
              <w:t xml:space="preserve">Разрабатывать сценарий и вселенную игры с использованием </w:t>
            </w:r>
            <w:proofErr w:type="spellStart"/>
            <w:r>
              <w:rPr>
                <w:rStyle w:val="50"/>
                <w:rFonts w:ascii="Times New Roman" w:hAnsi="Times New Roman"/>
                <w:sz w:val="24"/>
                <w:szCs w:val="24"/>
              </w:rPr>
              <w:t>геймдизайна</w:t>
            </w:r>
            <w:proofErr w:type="spellEnd"/>
            <w:r>
              <w:rPr>
                <w:rStyle w:val="50"/>
                <w:rFonts w:ascii="Times New Roman" w:hAnsi="Times New Roman"/>
                <w:sz w:val="24"/>
                <w:szCs w:val="24"/>
              </w:rPr>
              <w:t xml:space="preserve"> и </w:t>
            </w:r>
            <w:proofErr w:type="spellStart"/>
            <w:r>
              <w:rPr>
                <w:rStyle w:val="50"/>
                <w:rFonts w:ascii="Times New Roman" w:hAnsi="Times New Roman"/>
                <w:sz w:val="24"/>
                <w:szCs w:val="24"/>
              </w:rPr>
              <w:t>геймдевелопмента</w:t>
            </w:r>
            <w:bookmarkEnd w:id="2614"/>
            <w:bookmarkEnd w:id="2615"/>
            <w:bookmarkEnd w:id="2616"/>
            <w:bookmarkEnd w:id="2617"/>
            <w:proofErr w:type="spellEnd"/>
          </w:p>
        </w:tc>
      </w:tr>
      <w:tr w:rsidR="008455A1" w14:paraId="5171471B" w14:textId="77777777" w:rsidTr="009D348C">
        <w:trPr>
          <w:trHeight w:val="170"/>
        </w:trPr>
        <w:tc>
          <w:tcPr>
            <w:tcW w:w="1204" w:type="dxa"/>
            <w:tcBorders>
              <w:top w:val="single" w:sz="4" w:space="0" w:color="auto"/>
              <w:left w:val="single" w:sz="4" w:space="0" w:color="auto"/>
              <w:bottom w:val="single" w:sz="4" w:space="0" w:color="auto"/>
              <w:right w:val="single" w:sz="4" w:space="0" w:color="auto"/>
            </w:tcBorders>
          </w:tcPr>
          <w:p w14:paraId="693F6CAF" w14:textId="77777777" w:rsidR="008455A1" w:rsidRPr="00B6466E" w:rsidRDefault="00725266" w:rsidP="009D348C">
            <w:pPr>
              <w:pStyle w:val="2"/>
              <w:spacing w:before="0" w:after="0"/>
              <w:jc w:val="both"/>
              <w:rPr>
                <w:rStyle w:val="50"/>
                <w:rFonts w:ascii="Times New Roman" w:hAnsi="Times New Roman"/>
                <w:b/>
                <w:bCs/>
                <w:sz w:val="24"/>
                <w:szCs w:val="24"/>
              </w:rPr>
            </w:pPr>
            <w:bookmarkStart w:id="2618" w:name="_Toc130484581"/>
            <w:bookmarkStart w:id="2619" w:name="_Toc130488929"/>
            <w:bookmarkStart w:id="2620" w:name="_Toc130490462"/>
            <w:bookmarkStart w:id="2621" w:name="_Toc130549332"/>
            <w:r w:rsidRPr="00B6466E">
              <w:rPr>
                <w:rStyle w:val="50"/>
                <w:rFonts w:ascii="Times New Roman" w:hAnsi="Times New Roman"/>
                <w:b/>
                <w:bCs/>
                <w:sz w:val="24"/>
                <w:szCs w:val="24"/>
              </w:rPr>
              <w:t>ПК 7.4</w:t>
            </w:r>
            <w:bookmarkEnd w:id="2618"/>
            <w:bookmarkEnd w:id="2619"/>
            <w:bookmarkEnd w:id="2620"/>
            <w:bookmarkEnd w:id="2621"/>
          </w:p>
        </w:tc>
        <w:tc>
          <w:tcPr>
            <w:tcW w:w="8367" w:type="dxa"/>
            <w:tcBorders>
              <w:top w:val="single" w:sz="4" w:space="0" w:color="auto"/>
              <w:left w:val="single" w:sz="4" w:space="0" w:color="auto"/>
              <w:bottom w:val="single" w:sz="4" w:space="0" w:color="auto"/>
              <w:right w:val="single" w:sz="4" w:space="0" w:color="auto"/>
            </w:tcBorders>
          </w:tcPr>
          <w:p w14:paraId="413961FF" w14:textId="77777777" w:rsidR="008455A1" w:rsidRDefault="00725266" w:rsidP="009D348C">
            <w:pPr>
              <w:pStyle w:val="2"/>
              <w:spacing w:before="0" w:after="0"/>
              <w:jc w:val="both"/>
              <w:rPr>
                <w:rStyle w:val="50"/>
                <w:rFonts w:ascii="Times New Roman" w:hAnsi="Times New Roman"/>
                <w:b/>
                <w:iCs/>
                <w:sz w:val="24"/>
                <w:szCs w:val="24"/>
              </w:rPr>
            </w:pPr>
            <w:bookmarkStart w:id="2622" w:name="_Toc130484582"/>
            <w:bookmarkStart w:id="2623" w:name="_Toc130488930"/>
            <w:bookmarkStart w:id="2624" w:name="_Toc130490463"/>
            <w:bookmarkStart w:id="2625" w:name="_Toc130549333"/>
            <w:r>
              <w:rPr>
                <w:rStyle w:val="50"/>
                <w:rFonts w:ascii="Times New Roman" w:hAnsi="Times New Roman"/>
                <w:sz w:val="24"/>
                <w:szCs w:val="24"/>
              </w:rPr>
              <w:t>Оптимизировать анимацию в компьютерных играх с применением программ для синтеза анимации и интерактивных функций</w:t>
            </w:r>
            <w:bookmarkEnd w:id="2622"/>
            <w:bookmarkEnd w:id="2623"/>
            <w:bookmarkEnd w:id="2624"/>
            <w:bookmarkEnd w:id="2625"/>
          </w:p>
        </w:tc>
      </w:tr>
      <w:tr w:rsidR="008455A1" w14:paraId="6D226DBF" w14:textId="77777777" w:rsidTr="009D348C">
        <w:tc>
          <w:tcPr>
            <w:tcW w:w="1204" w:type="dxa"/>
            <w:tcBorders>
              <w:top w:val="single" w:sz="4" w:space="0" w:color="auto"/>
              <w:left w:val="single" w:sz="4" w:space="0" w:color="auto"/>
              <w:bottom w:val="single" w:sz="4" w:space="0" w:color="auto"/>
              <w:right w:val="single" w:sz="4" w:space="0" w:color="auto"/>
            </w:tcBorders>
          </w:tcPr>
          <w:p w14:paraId="01C1BDFD" w14:textId="77777777" w:rsidR="008455A1" w:rsidRPr="00B6466E" w:rsidRDefault="00725266" w:rsidP="009D348C">
            <w:pPr>
              <w:pStyle w:val="2"/>
              <w:spacing w:before="0" w:after="0"/>
              <w:jc w:val="both"/>
              <w:rPr>
                <w:rStyle w:val="50"/>
                <w:rFonts w:ascii="Times New Roman" w:hAnsi="Times New Roman"/>
                <w:b/>
                <w:bCs/>
                <w:sz w:val="24"/>
                <w:szCs w:val="24"/>
              </w:rPr>
            </w:pPr>
            <w:bookmarkStart w:id="2626" w:name="_Toc130484583"/>
            <w:bookmarkStart w:id="2627" w:name="_Toc130488931"/>
            <w:bookmarkStart w:id="2628" w:name="_Toc130490464"/>
            <w:bookmarkStart w:id="2629" w:name="_Toc130549334"/>
            <w:r w:rsidRPr="00B6466E">
              <w:rPr>
                <w:rStyle w:val="50"/>
                <w:rFonts w:ascii="Times New Roman" w:hAnsi="Times New Roman"/>
                <w:b/>
                <w:bCs/>
                <w:sz w:val="24"/>
                <w:szCs w:val="24"/>
              </w:rPr>
              <w:t>ПК 7.5</w:t>
            </w:r>
            <w:bookmarkEnd w:id="2626"/>
            <w:bookmarkEnd w:id="2627"/>
            <w:bookmarkEnd w:id="2628"/>
            <w:bookmarkEnd w:id="2629"/>
          </w:p>
        </w:tc>
        <w:tc>
          <w:tcPr>
            <w:tcW w:w="8367" w:type="dxa"/>
            <w:tcBorders>
              <w:top w:val="single" w:sz="4" w:space="0" w:color="auto"/>
              <w:left w:val="single" w:sz="4" w:space="0" w:color="auto"/>
              <w:bottom w:val="single" w:sz="4" w:space="0" w:color="auto"/>
              <w:right w:val="single" w:sz="4" w:space="0" w:color="auto"/>
            </w:tcBorders>
          </w:tcPr>
          <w:p w14:paraId="00A24AF6" w14:textId="77777777" w:rsidR="008455A1" w:rsidRDefault="00725266" w:rsidP="009D348C">
            <w:pPr>
              <w:pStyle w:val="2"/>
              <w:spacing w:before="0" w:after="0"/>
              <w:jc w:val="both"/>
              <w:rPr>
                <w:rStyle w:val="50"/>
                <w:rFonts w:ascii="Times New Roman" w:hAnsi="Times New Roman"/>
                <w:b/>
                <w:iCs/>
                <w:sz w:val="24"/>
                <w:szCs w:val="24"/>
              </w:rPr>
            </w:pPr>
            <w:bookmarkStart w:id="2630" w:name="_Toc130484584"/>
            <w:bookmarkStart w:id="2631" w:name="_Toc130488932"/>
            <w:bookmarkStart w:id="2632" w:name="_Toc130490465"/>
            <w:bookmarkStart w:id="2633" w:name="_Toc130549335"/>
            <w:r>
              <w:rPr>
                <w:rStyle w:val="50"/>
                <w:rFonts w:ascii="Times New Roman" w:hAnsi="Times New Roman"/>
                <w:sz w:val="24"/>
                <w:szCs w:val="24"/>
              </w:rPr>
              <w:t>Разрабатывать компьютерные игры с использованием межплатформенных сред, адаптировать анимацию под разные платформы</w:t>
            </w:r>
            <w:bookmarkEnd w:id="2630"/>
            <w:bookmarkEnd w:id="2631"/>
            <w:bookmarkEnd w:id="2632"/>
            <w:bookmarkEnd w:id="2633"/>
          </w:p>
        </w:tc>
      </w:tr>
      <w:tr w:rsidR="008455A1" w14:paraId="7F292BA7" w14:textId="77777777" w:rsidTr="009D348C">
        <w:tc>
          <w:tcPr>
            <w:tcW w:w="1204" w:type="dxa"/>
            <w:tcBorders>
              <w:top w:val="single" w:sz="4" w:space="0" w:color="auto"/>
              <w:left w:val="single" w:sz="4" w:space="0" w:color="auto"/>
              <w:bottom w:val="single" w:sz="4" w:space="0" w:color="auto"/>
              <w:right w:val="single" w:sz="4" w:space="0" w:color="auto"/>
            </w:tcBorders>
          </w:tcPr>
          <w:p w14:paraId="5CD939EE" w14:textId="77777777" w:rsidR="008455A1" w:rsidRPr="00B6466E" w:rsidRDefault="00725266" w:rsidP="009D348C">
            <w:pPr>
              <w:pStyle w:val="2"/>
              <w:spacing w:before="0" w:after="0"/>
              <w:jc w:val="both"/>
              <w:rPr>
                <w:rStyle w:val="50"/>
                <w:rFonts w:ascii="Times New Roman" w:hAnsi="Times New Roman"/>
                <w:b/>
                <w:bCs/>
                <w:sz w:val="24"/>
                <w:szCs w:val="24"/>
              </w:rPr>
            </w:pPr>
            <w:bookmarkStart w:id="2634" w:name="_Toc130484585"/>
            <w:bookmarkStart w:id="2635" w:name="_Toc130488933"/>
            <w:bookmarkStart w:id="2636" w:name="_Toc130490466"/>
            <w:bookmarkStart w:id="2637" w:name="_Toc130549336"/>
            <w:r w:rsidRPr="00B6466E">
              <w:rPr>
                <w:rStyle w:val="50"/>
                <w:rFonts w:ascii="Times New Roman" w:hAnsi="Times New Roman"/>
                <w:b/>
                <w:bCs/>
                <w:sz w:val="24"/>
                <w:szCs w:val="24"/>
              </w:rPr>
              <w:t>ПК 7.6</w:t>
            </w:r>
            <w:bookmarkEnd w:id="2634"/>
            <w:bookmarkEnd w:id="2635"/>
            <w:bookmarkEnd w:id="2636"/>
            <w:bookmarkEnd w:id="2637"/>
          </w:p>
        </w:tc>
        <w:tc>
          <w:tcPr>
            <w:tcW w:w="8367" w:type="dxa"/>
            <w:tcBorders>
              <w:top w:val="single" w:sz="4" w:space="0" w:color="auto"/>
              <w:left w:val="single" w:sz="4" w:space="0" w:color="auto"/>
              <w:bottom w:val="single" w:sz="4" w:space="0" w:color="auto"/>
              <w:right w:val="single" w:sz="4" w:space="0" w:color="auto"/>
            </w:tcBorders>
          </w:tcPr>
          <w:p w14:paraId="14904EBC" w14:textId="77777777" w:rsidR="008455A1" w:rsidRDefault="00725266" w:rsidP="009D348C">
            <w:pPr>
              <w:pStyle w:val="2"/>
              <w:spacing w:before="0" w:after="0"/>
              <w:jc w:val="both"/>
              <w:rPr>
                <w:rStyle w:val="50"/>
                <w:rFonts w:ascii="Times New Roman" w:hAnsi="Times New Roman"/>
                <w:b/>
                <w:iCs/>
                <w:sz w:val="24"/>
                <w:szCs w:val="24"/>
              </w:rPr>
            </w:pPr>
            <w:bookmarkStart w:id="2638" w:name="_Toc130484586"/>
            <w:bookmarkStart w:id="2639" w:name="_Toc130488934"/>
            <w:bookmarkStart w:id="2640" w:name="_Toc130490467"/>
            <w:bookmarkStart w:id="2641" w:name="_Toc130549337"/>
            <w:r>
              <w:rPr>
                <w:rStyle w:val="50"/>
                <w:rFonts w:ascii="Times New Roman" w:hAnsi="Times New Roman"/>
                <w:sz w:val="24"/>
                <w:szCs w:val="24"/>
              </w:rPr>
              <w:t>Организовывать работу исполнителей по созданию компьютерных игр</w:t>
            </w:r>
            <w:bookmarkEnd w:id="2638"/>
            <w:bookmarkEnd w:id="2639"/>
            <w:bookmarkEnd w:id="2640"/>
            <w:bookmarkEnd w:id="2641"/>
          </w:p>
        </w:tc>
      </w:tr>
    </w:tbl>
    <w:p w14:paraId="697CB00F" w14:textId="77777777" w:rsidR="008455A1" w:rsidRDefault="008455A1">
      <w:pPr>
        <w:spacing w:after="0" w:line="240" w:lineRule="auto"/>
        <w:ind w:firstLine="709"/>
        <w:rPr>
          <w:rFonts w:ascii="Times New Roman" w:hAnsi="Times New Roman"/>
          <w:bCs/>
          <w:sz w:val="24"/>
          <w:szCs w:val="24"/>
        </w:rPr>
      </w:pPr>
    </w:p>
    <w:p w14:paraId="6F7B1C2B" w14:textId="77777777" w:rsidR="008455A1" w:rsidRPr="009D348C" w:rsidRDefault="00725266" w:rsidP="009D348C">
      <w:pPr>
        <w:spacing w:after="0"/>
        <w:ind w:firstLine="709"/>
        <w:rPr>
          <w:rFonts w:ascii="Times New Roman" w:hAnsi="Times New Roman"/>
          <w:bCs/>
          <w:sz w:val="24"/>
          <w:szCs w:val="24"/>
        </w:rPr>
      </w:pPr>
      <w:r w:rsidRPr="009D348C">
        <w:rPr>
          <w:rFonts w:ascii="Times New Roman" w:hAnsi="Times New Roman"/>
          <w:bCs/>
          <w:sz w:val="24"/>
          <w:szCs w:val="24"/>
        </w:rPr>
        <w:t>1.1.3. В результате освоения профессионального модуля обучающийся должен:</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56"/>
      </w:tblGrid>
      <w:tr w:rsidR="008455A1" w:rsidRPr="009D348C" w14:paraId="2CCC599E" w14:textId="77777777" w:rsidTr="00B6466E">
        <w:trPr>
          <w:trHeight w:val="170"/>
        </w:trPr>
        <w:tc>
          <w:tcPr>
            <w:tcW w:w="2689" w:type="dxa"/>
            <w:tcBorders>
              <w:top w:val="single" w:sz="4" w:space="0" w:color="auto"/>
              <w:left w:val="single" w:sz="4" w:space="0" w:color="auto"/>
              <w:bottom w:val="single" w:sz="4" w:space="0" w:color="auto"/>
              <w:right w:val="single" w:sz="4" w:space="0" w:color="auto"/>
            </w:tcBorders>
          </w:tcPr>
          <w:p w14:paraId="60F48CF6" w14:textId="77777777" w:rsidR="008455A1" w:rsidRPr="009D348C" w:rsidRDefault="00725266" w:rsidP="009D348C">
            <w:pPr>
              <w:spacing w:after="0"/>
              <w:rPr>
                <w:rFonts w:ascii="Times New Roman" w:hAnsi="Times New Roman"/>
                <w:bCs/>
                <w:sz w:val="24"/>
                <w:szCs w:val="24"/>
                <w:lang w:eastAsia="en-US"/>
              </w:rPr>
            </w:pPr>
            <w:r w:rsidRPr="009D348C">
              <w:rPr>
                <w:rFonts w:ascii="Times New Roman" w:hAnsi="Times New Roman"/>
                <w:bCs/>
                <w:sz w:val="24"/>
                <w:szCs w:val="24"/>
                <w:lang w:eastAsia="en-US"/>
              </w:rPr>
              <w:t>Владеть навыками</w:t>
            </w:r>
          </w:p>
        </w:tc>
        <w:tc>
          <w:tcPr>
            <w:tcW w:w="6656" w:type="dxa"/>
            <w:tcBorders>
              <w:top w:val="single" w:sz="4" w:space="0" w:color="auto"/>
              <w:left w:val="single" w:sz="4" w:space="0" w:color="auto"/>
              <w:bottom w:val="single" w:sz="4" w:space="0" w:color="auto"/>
              <w:right w:val="single" w:sz="4" w:space="0" w:color="auto"/>
            </w:tcBorders>
          </w:tcPr>
          <w:p w14:paraId="20D0B693"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642" w:name="_Toc130484587"/>
            <w:bookmarkStart w:id="2643" w:name="_Toc130488935"/>
            <w:bookmarkStart w:id="2644" w:name="_Toc130490468"/>
            <w:bookmarkStart w:id="2645" w:name="_Toc130549338"/>
            <w:r w:rsidRPr="0039273E">
              <w:rPr>
                <w:rFonts w:ascii="Times New Roman" w:hAnsi="Times New Roman"/>
                <w:b w:val="0"/>
                <w:bCs w:val="0"/>
                <w:sz w:val="24"/>
                <w:szCs w:val="24"/>
              </w:rPr>
              <w:t>взаимодействия с творческой группой по вопросам стилизации объектов компьютерных игр;</w:t>
            </w:r>
            <w:bookmarkEnd w:id="2642"/>
            <w:bookmarkEnd w:id="2643"/>
            <w:bookmarkEnd w:id="2644"/>
            <w:bookmarkEnd w:id="2645"/>
          </w:p>
          <w:p w14:paraId="01F8ECE3"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646" w:name="_Toc130484588"/>
            <w:bookmarkStart w:id="2647" w:name="_Toc130488936"/>
            <w:bookmarkStart w:id="2648" w:name="_Toc130490469"/>
            <w:bookmarkStart w:id="2649" w:name="_Toc130549339"/>
            <w:r w:rsidRPr="0039273E">
              <w:rPr>
                <w:rFonts w:ascii="Times New Roman" w:hAnsi="Times New Roman"/>
                <w:b w:val="0"/>
                <w:bCs w:val="0"/>
                <w:sz w:val="24"/>
                <w:szCs w:val="24"/>
              </w:rPr>
              <w:t>взаимодействия с техническими специалистами по вопросам разработки методов оптимизации производства и технологических схем производственного процесса;</w:t>
            </w:r>
            <w:bookmarkEnd w:id="2646"/>
            <w:bookmarkEnd w:id="2647"/>
            <w:bookmarkEnd w:id="2648"/>
            <w:bookmarkEnd w:id="2649"/>
          </w:p>
          <w:p w14:paraId="45A47EE1"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650" w:name="_Toc130484589"/>
            <w:bookmarkStart w:id="2651" w:name="_Toc130488937"/>
            <w:bookmarkStart w:id="2652" w:name="_Toc130490470"/>
            <w:bookmarkStart w:id="2653" w:name="_Toc130549340"/>
            <w:r w:rsidRPr="0039273E">
              <w:rPr>
                <w:rFonts w:ascii="Times New Roman" w:hAnsi="Times New Roman"/>
                <w:b w:val="0"/>
                <w:bCs w:val="0"/>
                <w:sz w:val="24"/>
                <w:szCs w:val="24"/>
              </w:rPr>
              <w:t>детализация готовых трехмерных компьютерных моделей;</w:t>
            </w:r>
            <w:bookmarkEnd w:id="2650"/>
            <w:bookmarkEnd w:id="2651"/>
            <w:bookmarkEnd w:id="2652"/>
            <w:bookmarkEnd w:id="2653"/>
          </w:p>
          <w:p w14:paraId="52A46358"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654" w:name="_Toc130484590"/>
            <w:bookmarkStart w:id="2655" w:name="_Toc130488938"/>
            <w:bookmarkStart w:id="2656" w:name="_Toc130490471"/>
            <w:bookmarkStart w:id="2657" w:name="_Toc130549341"/>
            <w:r w:rsidRPr="0039273E">
              <w:rPr>
                <w:rFonts w:ascii="Times New Roman" w:hAnsi="Times New Roman"/>
                <w:b w:val="0"/>
                <w:bCs w:val="0"/>
                <w:sz w:val="24"/>
                <w:szCs w:val="24"/>
              </w:rPr>
              <w:t>детализация и финальная проработка утвержденных творческой группой эскизов объектов компьютерных игр;</w:t>
            </w:r>
            <w:bookmarkEnd w:id="2654"/>
            <w:bookmarkEnd w:id="2655"/>
            <w:bookmarkEnd w:id="2656"/>
            <w:bookmarkEnd w:id="2657"/>
          </w:p>
          <w:p w14:paraId="0783FD24"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658" w:name="_Toc130484591"/>
            <w:bookmarkStart w:id="2659" w:name="_Toc130488939"/>
            <w:bookmarkStart w:id="2660" w:name="_Toc130490472"/>
            <w:bookmarkStart w:id="2661" w:name="_Toc130549342"/>
            <w:proofErr w:type="spellStart"/>
            <w:r w:rsidRPr="0039273E">
              <w:rPr>
                <w:rFonts w:ascii="Times New Roman" w:hAnsi="Times New Roman"/>
                <w:b w:val="0"/>
                <w:bCs w:val="0"/>
                <w:sz w:val="24"/>
                <w:szCs w:val="24"/>
              </w:rPr>
              <w:t>использованияметодик</w:t>
            </w:r>
            <w:proofErr w:type="spellEnd"/>
            <w:r w:rsidRPr="0039273E">
              <w:rPr>
                <w:rFonts w:ascii="Times New Roman" w:hAnsi="Times New Roman"/>
                <w:b w:val="0"/>
                <w:bCs w:val="0"/>
                <w:sz w:val="24"/>
                <w:szCs w:val="24"/>
              </w:rPr>
              <w:t xml:space="preserve"> в профессиональной деятельности межплатформенной среды разработки компьютерных игр </w:t>
            </w:r>
            <w:proofErr w:type="spellStart"/>
            <w:r w:rsidRPr="0039273E">
              <w:rPr>
                <w:rFonts w:ascii="Times New Roman" w:hAnsi="Times New Roman"/>
                <w:b w:val="0"/>
                <w:bCs w:val="0"/>
                <w:sz w:val="24"/>
                <w:szCs w:val="24"/>
              </w:rPr>
              <w:t>Unity</w:t>
            </w:r>
            <w:proofErr w:type="spellEnd"/>
            <w:r w:rsidRPr="0039273E">
              <w:rPr>
                <w:rFonts w:ascii="Times New Roman" w:hAnsi="Times New Roman"/>
                <w:b w:val="0"/>
                <w:bCs w:val="0"/>
                <w:sz w:val="24"/>
                <w:szCs w:val="24"/>
              </w:rPr>
              <w:t>;</w:t>
            </w:r>
            <w:bookmarkEnd w:id="2658"/>
            <w:bookmarkEnd w:id="2659"/>
            <w:bookmarkEnd w:id="2660"/>
            <w:bookmarkEnd w:id="2661"/>
            <w:r w:rsidRPr="0039273E">
              <w:rPr>
                <w:rFonts w:ascii="Times New Roman" w:hAnsi="Times New Roman"/>
                <w:b w:val="0"/>
                <w:bCs w:val="0"/>
                <w:sz w:val="24"/>
                <w:szCs w:val="24"/>
              </w:rPr>
              <w:t xml:space="preserve"> </w:t>
            </w:r>
          </w:p>
          <w:p w14:paraId="6D92FD35" w14:textId="77777777" w:rsidR="008455A1" w:rsidRPr="0039273E" w:rsidRDefault="00725266" w:rsidP="0039273E">
            <w:pPr>
              <w:pStyle w:val="2f3"/>
              <w:shd w:val="clear" w:color="auto" w:fill="auto"/>
              <w:spacing w:before="0" w:line="276" w:lineRule="auto"/>
              <w:ind w:right="57"/>
              <w:contextualSpacing/>
              <w:jc w:val="left"/>
              <w:rPr>
                <w:rFonts w:ascii="Times New Roman" w:hAnsi="Times New Roman"/>
                <w:b w:val="0"/>
                <w:bCs w:val="0"/>
                <w:i/>
                <w:sz w:val="24"/>
                <w:szCs w:val="24"/>
                <w:lang w:eastAsia="en-US"/>
              </w:rPr>
            </w:pPr>
            <w:bookmarkStart w:id="2662" w:name="_Toc130484592"/>
            <w:bookmarkStart w:id="2663" w:name="_Toc130488940"/>
            <w:bookmarkStart w:id="2664" w:name="_Toc130490473"/>
            <w:bookmarkStart w:id="2665" w:name="_Toc130549343"/>
            <w:r w:rsidRPr="0039273E">
              <w:rPr>
                <w:rFonts w:ascii="Times New Roman" w:hAnsi="Times New Roman"/>
                <w:b w:val="0"/>
                <w:bCs w:val="0"/>
                <w:sz w:val="24"/>
                <w:szCs w:val="24"/>
              </w:rPr>
              <w:t>курирования и контроля качества исполнения захвата движения актеров и визуальных съемок в производстве кино в целях реализации творческого замысла проекта</w:t>
            </w:r>
            <w:bookmarkEnd w:id="2662"/>
            <w:bookmarkEnd w:id="2663"/>
            <w:bookmarkEnd w:id="2664"/>
            <w:bookmarkEnd w:id="2665"/>
          </w:p>
          <w:p w14:paraId="3B08BDC2"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666" w:name="_Toc130484593"/>
            <w:bookmarkStart w:id="2667" w:name="_Toc130488941"/>
            <w:bookmarkStart w:id="2668" w:name="_Toc130490474"/>
            <w:bookmarkStart w:id="2669" w:name="_Toc130549344"/>
            <w:r w:rsidRPr="0039273E">
              <w:rPr>
                <w:rFonts w:ascii="Times New Roman" w:hAnsi="Times New Roman"/>
                <w:b w:val="0"/>
                <w:bCs w:val="0"/>
                <w:sz w:val="24"/>
                <w:szCs w:val="24"/>
              </w:rPr>
              <w:t>курирования и контроля качества исполнения задач по созданию результирующего визуального ряда согласно сформулированным творческим требованиям к проекту и регламентам производства;</w:t>
            </w:r>
            <w:bookmarkEnd w:id="2666"/>
            <w:bookmarkEnd w:id="2667"/>
            <w:bookmarkEnd w:id="2668"/>
            <w:bookmarkEnd w:id="2669"/>
          </w:p>
          <w:p w14:paraId="59649DB5"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670" w:name="_Toc130484594"/>
            <w:bookmarkStart w:id="2671" w:name="_Toc130488942"/>
            <w:bookmarkStart w:id="2672" w:name="_Toc130490475"/>
            <w:bookmarkStart w:id="2673" w:name="_Toc130549345"/>
            <w:r w:rsidRPr="0039273E">
              <w:rPr>
                <w:rFonts w:ascii="Times New Roman" w:hAnsi="Times New Roman"/>
                <w:b w:val="0"/>
                <w:bCs w:val="0"/>
                <w:sz w:val="24"/>
                <w:szCs w:val="24"/>
              </w:rPr>
              <w:t>курирования и контроля качества исполнения озвучивания и музыкального сопровождения в целях реализации творческого замысла проекта;</w:t>
            </w:r>
            <w:bookmarkEnd w:id="2670"/>
            <w:bookmarkEnd w:id="2671"/>
            <w:bookmarkEnd w:id="2672"/>
            <w:bookmarkEnd w:id="2673"/>
          </w:p>
          <w:p w14:paraId="0403079E"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674" w:name="_Toc130484595"/>
            <w:bookmarkStart w:id="2675" w:name="_Toc130488943"/>
            <w:bookmarkStart w:id="2676" w:name="_Toc130490476"/>
            <w:bookmarkStart w:id="2677" w:name="_Toc130549346"/>
            <w:r w:rsidRPr="0039273E">
              <w:rPr>
                <w:rFonts w:ascii="Times New Roman" w:hAnsi="Times New Roman"/>
                <w:b w:val="0"/>
                <w:bCs w:val="0"/>
                <w:sz w:val="24"/>
                <w:szCs w:val="24"/>
              </w:rPr>
              <w:t xml:space="preserve">написания, отладки и </w:t>
            </w:r>
            <w:proofErr w:type="spellStart"/>
            <w:r w:rsidRPr="0039273E">
              <w:rPr>
                <w:rFonts w:ascii="Times New Roman" w:hAnsi="Times New Roman"/>
                <w:b w:val="0"/>
                <w:bCs w:val="0"/>
                <w:sz w:val="24"/>
                <w:szCs w:val="24"/>
              </w:rPr>
              <w:t>внедренияспециализированных</w:t>
            </w:r>
            <w:proofErr w:type="spellEnd"/>
            <w:r w:rsidRPr="0039273E">
              <w:rPr>
                <w:rFonts w:ascii="Times New Roman" w:hAnsi="Times New Roman"/>
                <w:b w:val="0"/>
                <w:bCs w:val="0"/>
                <w:sz w:val="24"/>
                <w:szCs w:val="24"/>
              </w:rPr>
              <w:t xml:space="preserve"> подпрограмм для оптимизации производственного процесса анимации и интерактивных функций;</w:t>
            </w:r>
            <w:bookmarkEnd w:id="2674"/>
            <w:bookmarkEnd w:id="2675"/>
            <w:bookmarkEnd w:id="2676"/>
            <w:bookmarkEnd w:id="2677"/>
          </w:p>
          <w:p w14:paraId="0347EA3B"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678" w:name="_Toc130484596"/>
            <w:bookmarkStart w:id="2679" w:name="_Toc130488944"/>
            <w:bookmarkStart w:id="2680" w:name="_Toc130490477"/>
            <w:bookmarkStart w:id="2681" w:name="_Toc130549347"/>
            <w:r w:rsidRPr="0039273E">
              <w:rPr>
                <w:rFonts w:ascii="Times New Roman" w:hAnsi="Times New Roman"/>
                <w:b w:val="0"/>
                <w:bCs w:val="0"/>
                <w:sz w:val="24"/>
                <w:szCs w:val="24"/>
              </w:rPr>
              <w:t>настройки взаимодействия элементов компьютерной системы движения и деформаций компьютерной модели для компьютерных игр;</w:t>
            </w:r>
            <w:bookmarkEnd w:id="2678"/>
            <w:bookmarkEnd w:id="2679"/>
            <w:bookmarkEnd w:id="2680"/>
            <w:bookmarkEnd w:id="2681"/>
          </w:p>
          <w:p w14:paraId="78F184E4"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682" w:name="_Toc130484597"/>
            <w:bookmarkStart w:id="2683" w:name="_Toc130488945"/>
            <w:bookmarkStart w:id="2684" w:name="_Toc130490478"/>
            <w:bookmarkStart w:id="2685" w:name="_Toc130549348"/>
            <w:r w:rsidRPr="0039273E">
              <w:rPr>
                <w:rFonts w:ascii="Times New Roman" w:hAnsi="Times New Roman"/>
                <w:b w:val="0"/>
                <w:bCs w:val="0"/>
                <w:sz w:val="24"/>
                <w:szCs w:val="24"/>
              </w:rPr>
              <w:t>настройки каждого элемента компьютерной системы движений в соответствии с анатомическими и техническими особенностями компьютерной модели для компьютерных игр;</w:t>
            </w:r>
            <w:bookmarkEnd w:id="2682"/>
            <w:bookmarkEnd w:id="2683"/>
            <w:bookmarkEnd w:id="2684"/>
            <w:bookmarkEnd w:id="2685"/>
          </w:p>
          <w:p w14:paraId="64840628"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686" w:name="_Toc130484598"/>
            <w:bookmarkStart w:id="2687" w:name="_Toc130488946"/>
            <w:bookmarkStart w:id="2688" w:name="_Toc130490479"/>
            <w:bookmarkStart w:id="2689" w:name="_Toc130549349"/>
            <w:r w:rsidRPr="0039273E">
              <w:rPr>
                <w:rFonts w:ascii="Times New Roman" w:hAnsi="Times New Roman"/>
                <w:b w:val="0"/>
                <w:bCs w:val="0"/>
                <w:sz w:val="24"/>
                <w:szCs w:val="24"/>
              </w:rPr>
              <w:t>определения ритмической структуры компьютерных игр, распределение тайминга ключевых действий и задание хронометража сцен;</w:t>
            </w:r>
            <w:bookmarkEnd w:id="2686"/>
            <w:bookmarkEnd w:id="2687"/>
            <w:bookmarkEnd w:id="2688"/>
            <w:bookmarkEnd w:id="2689"/>
          </w:p>
          <w:p w14:paraId="37ED0985"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690" w:name="_Toc130484599"/>
            <w:bookmarkStart w:id="2691" w:name="_Toc130488947"/>
            <w:bookmarkStart w:id="2692" w:name="_Toc130490480"/>
            <w:bookmarkStart w:id="2693" w:name="_Toc130549350"/>
            <w:proofErr w:type="spellStart"/>
            <w:r w:rsidRPr="0039273E">
              <w:rPr>
                <w:rFonts w:ascii="Times New Roman" w:hAnsi="Times New Roman"/>
                <w:b w:val="0"/>
                <w:bCs w:val="0"/>
                <w:sz w:val="24"/>
                <w:szCs w:val="24"/>
              </w:rPr>
              <w:t>подбори</w:t>
            </w:r>
            <w:proofErr w:type="spellEnd"/>
            <w:r w:rsidRPr="0039273E">
              <w:rPr>
                <w:rFonts w:ascii="Times New Roman" w:hAnsi="Times New Roman"/>
                <w:b w:val="0"/>
                <w:bCs w:val="0"/>
                <w:sz w:val="24"/>
                <w:szCs w:val="24"/>
              </w:rPr>
              <w:t xml:space="preserve"> вспомогательных изображений (референсов) на визуальный ряд в соответствии с художественными требованиями проекта;</w:t>
            </w:r>
            <w:bookmarkEnd w:id="2690"/>
            <w:bookmarkEnd w:id="2691"/>
            <w:bookmarkEnd w:id="2692"/>
            <w:bookmarkEnd w:id="2693"/>
          </w:p>
          <w:p w14:paraId="1B92F6C1"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694" w:name="_Toc130484600"/>
            <w:bookmarkStart w:id="2695" w:name="_Toc130488948"/>
            <w:bookmarkStart w:id="2696" w:name="_Toc130490481"/>
            <w:bookmarkStart w:id="2697" w:name="_Toc130549351"/>
            <w:r w:rsidRPr="0039273E">
              <w:rPr>
                <w:rFonts w:ascii="Times New Roman" w:hAnsi="Times New Roman"/>
                <w:b w:val="0"/>
                <w:bCs w:val="0"/>
                <w:sz w:val="24"/>
                <w:szCs w:val="24"/>
              </w:rPr>
              <w:t>постановки и контроля качества исполнения задания по визуальному представлению всех составных элементов проекта, включая персонажей и окружения;</w:t>
            </w:r>
            <w:bookmarkEnd w:id="2694"/>
            <w:bookmarkEnd w:id="2695"/>
            <w:bookmarkEnd w:id="2696"/>
            <w:bookmarkEnd w:id="2697"/>
          </w:p>
          <w:p w14:paraId="70110FDE"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698" w:name="_Toc130484601"/>
            <w:bookmarkStart w:id="2699" w:name="_Toc130488949"/>
            <w:bookmarkStart w:id="2700" w:name="_Toc130490482"/>
            <w:bookmarkStart w:id="2701" w:name="_Toc130549352"/>
            <w:r w:rsidRPr="0039273E">
              <w:rPr>
                <w:rFonts w:ascii="Times New Roman" w:hAnsi="Times New Roman"/>
                <w:b w:val="0"/>
                <w:bCs w:val="0"/>
                <w:sz w:val="24"/>
                <w:szCs w:val="24"/>
              </w:rPr>
              <w:t>постановки и контроля качества исполнения задания по мизансцене и действию в кадре в целях реализации творческого замысла проекта;</w:t>
            </w:r>
            <w:bookmarkEnd w:id="2698"/>
            <w:bookmarkEnd w:id="2699"/>
            <w:bookmarkEnd w:id="2700"/>
            <w:bookmarkEnd w:id="2701"/>
          </w:p>
          <w:p w14:paraId="599ABBF8"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02" w:name="_Toc130484602"/>
            <w:bookmarkStart w:id="2703" w:name="_Toc130488950"/>
            <w:bookmarkStart w:id="2704" w:name="_Toc130490483"/>
            <w:bookmarkStart w:id="2705" w:name="_Toc130549353"/>
            <w:r w:rsidRPr="0039273E">
              <w:rPr>
                <w:rFonts w:ascii="Times New Roman" w:hAnsi="Times New Roman"/>
                <w:b w:val="0"/>
                <w:bCs w:val="0"/>
                <w:sz w:val="24"/>
                <w:szCs w:val="24"/>
              </w:rPr>
              <w:t>построении полигональной сетки трехмерных компьютерных моделей для компьютерных игр;</w:t>
            </w:r>
            <w:bookmarkEnd w:id="2702"/>
            <w:bookmarkEnd w:id="2703"/>
            <w:bookmarkEnd w:id="2704"/>
            <w:bookmarkEnd w:id="2705"/>
          </w:p>
          <w:p w14:paraId="202A10E8"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06" w:name="_Toc130484603"/>
            <w:bookmarkStart w:id="2707" w:name="_Toc130488951"/>
            <w:bookmarkStart w:id="2708" w:name="_Toc130490484"/>
            <w:bookmarkStart w:id="2709" w:name="_Toc130549354"/>
            <w:r w:rsidRPr="0039273E">
              <w:rPr>
                <w:rFonts w:ascii="Times New Roman" w:hAnsi="Times New Roman"/>
                <w:b w:val="0"/>
                <w:bCs w:val="0"/>
                <w:sz w:val="24"/>
                <w:szCs w:val="24"/>
              </w:rPr>
              <w:t>принятия решений по основным характеристикам образов персонажей и взаимодействие с творческой группой по вопросам создания и утверждения раскадровки;</w:t>
            </w:r>
            <w:bookmarkEnd w:id="2706"/>
            <w:bookmarkEnd w:id="2707"/>
            <w:bookmarkEnd w:id="2708"/>
            <w:bookmarkEnd w:id="2709"/>
          </w:p>
          <w:p w14:paraId="08D758C5" w14:textId="5577D596"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10" w:name="_Toc130484604"/>
            <w:bookmarkStart w:id="2711" w:name="_Toc130488952"/>
            <w:bookmarkStart w:id="2712" w:name="_Toc130490485"/>
            <w:bookmarkStart w:id="2713" w:name="_Toc130549355"/>
            <w:r w:rsidRPr="0039273E">
              <w:rPr>
                <w:rFonts w:ascii="Times New Roman" w:hAnsi="Times New Roman"/>
                <w:b w:val="0"/>
                <w:bCs w:val="0"/>
                <w:sz w:val="24"/>
                <w:szCs w:val="24"/>
              </w:rPr>
              <w:t>проверки работоспособности и</w:t>
            </w:r>
            <w:r w:rsidR="0001469C" w:rsidRPr="0039273E">
              <w:rPr>
                <w:rFonts w:ascii="Times New Roman" w:hAnsi="Times New Roman"/>
                <w:b w:val="0"/>
                <w:bCs w:val="0"/>
                <w:sz w:val="24"/>
                <w:szCs w:val="24"/>
              </w:rPr>
              <w:t xml:space="preserve"> </w:t>
            </w:r>
            <w:r w:rsidRPr="0039273E">
              <w:rPr>
                <w:rFonts w:ascii="Times New Roman" w:hAnsi="Times New Roman"/>
                <w:b w:val="0"/>
                <w:bCs w:val="0"/>
                <w:sz w:val="24"/>
                <w:szCs w:val="24"/>
              </w:rPr>
              <w:t>рефакторинга кода программного обеспечения;</w:t>
            </w:r>
            <w:bookmarkEnd w:id="2710"/>
            <w:bookmarkEnd w:id="2711"/>
            <w:bookmarkEnd w:id="2712"/>
            <w:bookmarkEnd w:id="2713"/>
            <w:r w:rsidRPr="0039273E">
              <w:rPr>
                <w:rFonts w:ascii="Times New Roman" w:hAnsi="Times New Roman"/>
                <w:b w:val="0"/>
                <w:bCs w:val="0"/>
                <w:sz w:val="24"/>
                <w:szCs w:val="24"/>
              </w:rPr>
              <w:t xml:space="preserve"> </w:t>
            </w:r>
          </w:p>
          <w:p w14:paraId="487531CB"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14" w:name="_Toc130484605"/>
            <w:bookmarkStart w:id="2715" w:name="_Toc130488953"/>
            <w:bookmarkStart w:id="2716" w:name="_Toc130490486"/>
            <w:bookmarkStart w:id="2717" w:name="_Toc130549356"/>
            <w:r w:rsidRPr="0039273E">
              <w:rPr>
                <w:rFonts w:ascii="Times New Roman" w:hAnsi="Times New Roman"/>
                <w:b w:val="0"/>
                <w:bCs w:val="0"/>
                <w:sz w:val="24"/>
                <w:szCs w:val="24"/>
              </w:rPr>
              <w:t>разработки и создания предварительных эскизов предметов, объектов окружения и реквизита компьютерной игр в соответствии с художественным замыслом творческой группы;</w:t>
            </w:r>
            <w:bookmarkEnd w:id="2714"/>
            <w:bookmarkEnd w:id="2715"/>
            <w:bookmarkEnd w:id="2716"/>
            <w:bookmarkEnd w:id="2717"/>
          </w:p>
          <w:p w14:paraId="53040360"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18" w:name="_Toc130484606"/>
            <w:bookmarkStart w:id="2719" w:name="_Toc130488954"/>
            <w:bookmarkStart w:id="2720" w:name="_Toc130490487"/>
            <w:bookmarkStart w:id="2721" w:name="_Toc130549357"/>
            <w:r w:rsidRPr="0039273E">
              <w:rPr>
                <w:rFonts w:ascii="Times New Roman" w:hAnsi="Times New Roman"/>
                <w:b w:val="0"/>
                <w:bCs w:val="0"/>
                <w:sz w:val="24"/>
                <w:szCs w:val="24"/>
              </w:rPr>
              <w:t>расположения и ориентации элементов компьютерной системы движений и деформаций в виртуальном;</w:t>
            </w:r>
            <w:bookmarkEnd w:id="2718"/>
            <w:bookmarkEnd w:id="2719"/>
            <w:bookmarkEnd w:id="2720"/>
            <w:bookmarkEnd w:id="2721"/>
          </w:p>
          <w:p w14:paraId="5C02506A"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22" w:name="_Toc130484607"/>
            <w:bookmarkStart w:id="2723" w:name="_Toc130488955"/>
            <w:bookmarkStart w:id="2724" w:name="_Toc130490488"/>
            <w:bookmarkStart w:id="2725" w:name="_Toc130549358"/>
            <w:r w:rsidRPr="0039273E">
              <w:rPr>
                <w:rFonts w:ascii="Times New Roman" w:hAnsi="Times New Roman"/>
                <w:b w:val="0"/>
                <w:bCs w:val="0"/>
                <w:sz w:val="24"/>
                <w:szCs w:val="24"/>
              </w:rPr>
              <w:t>решения нестандартных производственных задач;</w:t>
            </w:r>
            <w:bookmarkEnd w:id="2722"/>
            <w:bookmarkEnd w:id="2723"/>
            <w:bookmarkEnd w:id="2724"/>
            <w:bookmarkEnd w:id="2725"/>
          </w:p>
          <w:p w14:paraId="5FD3EAD7"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26" w:name="_Toc130484608"/>
            <w:bookmarkStart w:id="2727" w:name="_Toc130488956"/>
            <w:bookmarkStart w:id="2728" w:name="_Toc130490489"/>
            <w:bookmarkStart w:id="2729" w:name="_Toc130549359"/>
            <w:r w:rsidRPr="0039273E">
              <w:rPr>
                <w:rFonts w:ascii="Times New Roman" w:hAnsi="Times New Roman"/>
                <w:b w:val="0"/>
                <w:bCs w:val="0"/>
                <w:sz w:val="24"/>
                <w:szCs w:val="24"/>
              </w:rPr>
              <w:t>применения современных методиках практического программирования конкретных задач в определенной языковой среде;</w:t>
            </w:r>
            <w:bookmarkEnd w:id="2726"/>
            <w:bookmarkEnd w:id="2727"/>
            <w:bookmarkEnd w:id="2728"/>
            <w:bookmarkEnd w:id="2729"/>
            <w:r w:rsidRPr="0039273E">
              <w:rPr>
                <w:rFonts w:ascii="Times New Roman" w:hAnsi="Times New Roman"/>
                <w:b w:val="0"/>
                <w:bCs w:val="0"/>
                <w:sz w:val="24"/>
                <w:szCs w:val="24"/>
              </w:rPr>
              <w:t xml:space="preserve"> </w:t>
            </w:r>
          </w:p>
          <w:p w14:paraId="5FE52F5E"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30" w:name="_Toc130484609"/>
            <w:bookmarkStart w:id="2731" w:name="_Toc130488957"/>
            <w:bookmarkStart w:id="2732" w:name="_Toc130490490"/>
            <w:bookmarkStart w:id="2733" w:name="_Toc130549360"/>
            <w:r w:rsidRPr="0039273E">
              <w:rPr>
                <w:rFonts w:ascii="Times New Roman" w:hAnsi="Times New Roman"/>
                <w:b w:val="0"/>
                <w:bCs w:val="0"/>
                <w:sz w:val="24"/>
                <w:szCs w:val="24"/>
              </w:rPr>
              <w:t>создания элементов управления движением и деформацией компьютерной модели для компьютерных игр;</w:t>
            </w:r>
            <w:bookmarkEnd w:id="2730"/>
            <w:bookmarkEnd w:id="2731"/>
            <w:bookmarkEnd w:id="2732"/>
            <w:bookmarkEnd w:id="2733"/>
          </w:p>
          <w:p w14:paraId="76570D40"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34" w:name="_Toc130484610"/>
            <w:bookmarkStart w:id="2735" w:name="_Toc130488958"/>
            <w:bookmarkStart w:id="2736" w:name="_Toc130490491"/>
            <w:bookmarkStart w:id="2737" w:name="_Toc130549361"/>
            <w:r w:rsidRPr="0039273E">
              <w:rPr>
                <w:rFonts w:ascii="Times New Roman" w:hAnsi="Times New Roman"/>
                <w:b w:val="0"/>
                <w:bCs w:val="0"/>
                <w:sz w:val="24"/>
                <w:szCs w:val="24"/>
              </w:rPr>
              <w:t>технологического контроля оптимизации рабочих материалов и файлов;</w:t>
            </w:r>
            <w:bookmarkEnd w:id="2734"/>
            <w:bookmarkEnd w:id="2735"/>
            <w:bookmarkEnd w:id="2736"/>
            <w:bookmarkEnd w:id="2737"/>
          </w:p>
          <w:p w14:paraId="04A443DE" w14:textId="77777777" w:rsidR="008455A1" w:rsidRPr="0039273E" w:rsidRDefault="00725266" w:rsidP="0039273E">
            <w:pPr>
              <w:pStyle w:val="2f3"/>
              <w:spacing w:before="0" w:line="276" w:lineRule="auto"/>
              <w:ind w:right="57"/>
              <w:contextualSpacing/>
              <w:jc w:val="left"/>
              <w:rPr>
                <w:rFonts w:ascii="Times New Roman" w:hAnsi="Times New Roman"/>
                <w:b w:val="0"/>
                <w:bCs w:val="0"/>
                <w:i/>
                <w:sz w:val="24"/>
                <w:szCs w:val="24"/>
                <w:lang w:eastAsia="en-US"/>
              </w:rPr>
            </w:pPr>
            <w:bookmarkStart w:id="2738" w:name="_Toc130484611"/>
            <w:bookmarkStart w:id="2739" w:name="_Toc130488959"/>
            <w:bookmarkStart w:id="2740" w:name="_Toc130490492"/>
            <w:bookmarkStart w:id="2741" w:name="_Toc130549362"/>
            <w:r w:rsidRPr="0039273E">
              <w:rPr>
                <w:rFonts w:ascii="Times New Roman" w:hAnsi="Times New Roman"/>
                <w:b w:val="0"/>
                <w:bCs w:val="0"/>
                <w:sz w:val="24"/>
                <w:szCs w:val="24"/>
              </w:rPr>
              <w:t>использования библиотек объектов (классов) для решения практических задач.</w:t>
            </w:r>
            <w:bookmarkEnd w:id="2738"/>
            <w:bookmarkEnd w:id="2739"/>
            <w:bookmarkEnd w:id="2740"/>
            <w:bookmarkEnd w:id="2741"/>
          </w:p>
        </w:tc>
      </w:tr>
      <w:tr w:rsidR="008455A1" w:rsidRPr="009D348C" w14:paraId="2DBE4546" w14:textId="77777777" w:rsidTr="00B6466E">
        <w:tc>
          <w:tcPr>
            <w:tcW w:w="2689" w:type="dxa"/>
            <w:tcBorders>
              <w:top w:val="single" w:sz="4" w:space="0" w:color="auto"/>
              <w:left w:val="single" w:sz="4" w:space="0" w:color="auto"/>
              <w:bottom w:val="single" w:sz="4" w:space="0" w:color="auto"/>
              <w:right w:val="single" w:sz="4" w:space="0" w:color="auto"/>
            </w:tcBorders>
          </w:tcPr>
          <w:p w14:paraId="3696BE31" w14:textId="5B6DBD5F" w:rsidR="008455A1" w:rsidRPr="009D348C" w:rsidRDefault="00711685" w:rsidP="009D348C">
            <w:pPr>
              <w:spacing w:after="0"/>
              <w:ind w:firstLine="142"/>
              <w:rPr>
                <w:rFonts w:ascii="Times New Roman" w:hAnsi="Times New Roman"/>
                <w:bCs/>
                <w:sz w:val="24"/>
                <w:szCs w:val="24"/>
                <w:lang w:eastAsia="en-US"/>
              </w:rPr>
            </w:pPr>
            <w:r w:rsidRPr="009D348C">
              <w:rPr>
                <w:rFonts w:ascii="Times New Roman" w:hAnsi="Times New Roman"/>
                <w:bCs/>
                <w:sz w:val="24"/>
                <w:szCs w:val="24"/>
                <w:lang w:eastAsia="en-US"/>
              </w:rPr>
              <w:t>У</w:t>
            </w:r>
            <w:r w:rsidR="00725266" w:rsidRPr="009D348C">
              <w:rPr>
                <w:rFonts w:ascii="Times New Roman" w:hAnsi="Times New Roman"/>
                <w:bCs/>
                <w:sz w:val="24"/>
                <w:szCs w:val="24"/>
                <w:lang w:eastAsia="en-US"/>
              </w:rPr>
              <w:t>меть</w:t>
            </w:r>
          </w:p>
        </w:tc>
        <w:tc>
          <w:tcPr>
            <w:tcW w:w="6656" w:type="dxa"/>
            <w:tcBorders>
              <w:top w:val="single" w:sz="4" w:space="0" w:color="auto"/>
              <w:left w:val="single" w:sz="4" w:space="0" w:color="auto"/>
              <w:bottom w:val="single" w:sz="4" w:space="0" w:color="auto"/>
              <w:right w:val="single" w:sz="4" w:space="0" w:color="auto"/>
            </w:tcBorders>
          </w:tcPr>
          <w:p w14:paraId="500B35B1"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42" w:name="_Toc130484612"/>
            <w:bookmarkStart w:id="2743" w:name="_Toc130488960"/>
            <w:bookmarkStart w:id="2744" w:name="_Toc130490493"/>
            <w:bookmarkStart w:id="2745" w:name="_Toc130549363"/>
            <w:r w:rsidRPr="0039273E">
              <w:rPr>
                <w:rFonts w:ascii="Times New Roman" w:hAnsi="Times New Roman"/>
                <w:b w:val="0"/>
                <w:bCs w:val="0"/>
                <w:sz w:val="24"/>
                <w:szCs w:val="24"/>
              </w:rPr>
              <w:t>анализировать принципы работы техники и предметов, представленных в виде компьютерных моделей, для выявления и устранения движений и деформаций, не соответствующих функциональным требованиям;</w:t>
            </w:r>
            <w:bookmarkEnd w:id="2742"/>
            <w:bookmarkEnd w:id="2743"/>
            <w:bookmarkEnd w:id="2744"/>
            <w:bookmarkEnd w:id="2745"/>
          </w:p>
          <w:p w14:paraId="5917A39C"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46" w:name="_Toc130484613"/>
            <w:bookmarkStart w:id="2747" w:name="_Toc130488961"/>
            <w:bookmarkStart w:id="2748" w:name="_Toc130490494"/>
            <w:bookmarkStart w:id="2749" w:name="_Toc130549364"/>
            <w:r w:rsidRPr="0039273E">
              <w:rPr>
                <w:rFonts w:ascii="Times New Roman" w:hAnsi="Times New Roman"/>
                <w:b w:val="0"/>
                <w:bCs w:val="0"/>
                <w:sz w:val="24"/>
                <w:szCs w:val="24"/>
              </w:rPr>
              <w:t>достигать точного характерного действия персонажа или объекта в соответствии с заданием режиссера, монтажера и оператора и их комментариями;</w:t>
            </w:r>
            <w:bookmarkEnd w:id="2746"/>
            <w:bookmarkEnd w:id="2747"/>
            <w:bookmarkEnd w:id="2748"/>
            <w:bookmarkEnd w:id="2749"/>
          </w:p>
          <w:p w14:paraId="7AEC8F7B"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50" w:name="_Toc130484614"/>
            <w:bookmarkStart w:id="2751" w:name="_Toc130488962"/>
            <w:bookmarkStart w:id="2752" w:name="_Toc130490495"/>
            <w:bookmarkStart w:id="2753" w:name="_Toc130549365"/>
            <w:r w:rsidRPr="0039273E">
              <w:rPr>
                <w:rFonts w:ascii="Times New Roman" w:hAnsi="Times New Roman"/>
                <w:b w:val="0"/>
                <w:bCs w:val="0"/>
                <w:sz w:val="24"/>
                <w:szCs w:val="24"/>
              </w:rPr>
              <w:t>использовать компьютерные программы для выполнения задач по прикладному программированию в компьютерной графике;</w:t>
            </w:r>
            <w:bookmarkEnd w:id="2750"/>
            <w:bookmarkEnd w:id="2751"/>
            <w:bookmarkEnd w:id="2752"/>
            <w:bookmarkEnd w:id="2753"/>
          </w:p>
          <w:p w14:paraId="60494C88"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54" w:name="_Toc130484615"/>
            <w:bookmarkStart w:id="2755" w:name="_Toc130488963"/>
            <w:bookmarkStart w:id="2756" w:name="_Toc130490496"/>
            <w:bookmarkStart w:id="2757" w:name="_Toc130549366"/>
            <w:r w:rsidRPr="0039273E">
              <w:rPr>
                <w:rFonts w:ascii="Times New Roman" w:hAnsi="Times New Roman"/>
                <w:b w:val="0"/>
                <w:bCs w:val="0"/>
                <w:sz w:val="24"/>
                <w:szCs w:val="24"/>
              </w:rPr>
              <w:t xml:space="preserve">использовать компьютерные программы для </w:t>
            </w:r>
            <w:proofErr w:type="spellStart"/>
            <w:r w:rsidRPr="0039273E">
              <w:rPr>
                <w:rFonts w:ascii="Times New Roman" w:hAnsi="Times New Roman"/>
                <w:b w:val="0"/>
                <w:bCs w:val="0"/>
                <w:sz w:val="24"/>
                <w:szCs w:val="24"/>
              </w:rPr>
              <w:t>композитинга</w:t>
            </w:r>
            <w:proofErr w:type="spellEnd"/>
            <w:r w:rsidRPr="0039273E">
              <w:rPr>
                <w:rFonts w:ascii="Times New Roman" w:hAnsi="Times New Roman"/>
                <w:b w:val="0"/>
                <w:bCs w:val="0"/>
                <w:sz w:val="24"/>
                <w:szCs w:val="24"/>
              </w:rPr>
              <w:t>;</w:t>
            </w:r>
            <w:bookmarkEnd w:id="2754"/>
            <w:bookmarkEnd w:id="2755"/>
            <w:bookmarkEnd w:id="2756"/>
            <w:bookmarkEnd w:id="2757"/>
          </w:p>
          <w:p w14:paraId="7709D824"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58" w:name="_Toc130484616"/>
            <w:bookmarkStart w:id="2759" w:name="_Toc130488964"/>
            <w:bookmarkStart w:id="2760" w:name="_Toc130490497"/>
            <w:bookmarkStart w:id="2761" w:name="_Toc130549367"/>
            <w:r w:rsidRPr="0039273E">
              <w:rPr>
                <w:rFonts w:ascii="Times New Roman" w:hAnsi="Times New Roman"/>
                <w:b w:val="0"/>
                <w:bCs w:val="0"/>
                <w:sz w:val="24"/>
                <w:szCs w:val="24"/>
              </w:rPr>
              <w:t>использовать компьютерные программы для организации производства анимации и интерактивных функций и управления ими;</w:t>
            </w:r>
            <w:bookmarkEnd w:id="2758"/>
            <w:bookmarkEnd w:id="2759"/>
            <w:bookmarkEnd w:id="2760"/>
            <w:bookmarkEnd w:id="2761"/>
          </w:p>
          <w:p w14:paraId="4FB5DC02"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62" w:name="_Toc130484617"/>
            <w:bookmarkStart w:id="2763" w:name="_Toc130488965"/>
            <w:bookmarkStart w:id="2764" w:name="_Toc130490498"/>
            <w:bookmarkStart w:id="2765" w:name="_Toc130549368"/>
            <w:r w:rsidRPr="0039273E">
              <w:rPr>
                <w:rFonts w:ascii="Times New Roman" w:hAnsi="Times New Roman"/>
                <w:b w:val="0"/>
                <w:bCs w:val="0"/>
                <w:sz w:val="24"/>
                <w:szCs w:val="24"/>
              </w:rPr>
              <w:t>использовать методы и приемы создания элементов компьютерной системы движения и деформаций в готовом программном обеспечении;</w:t>
            </w:r>
            <w:bookmarkEnd w:id="2762"/>
            <w:bookmarkEnd w:id="2763"/>
            <w:bookmarkEnd w:id="2764"/>
            <w:bookmarkEnd w:id="2765"/>
          </w:p>
          <w:p w14:paraId="0EC6072E"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66" w:name="_Toc130484618"/>
            <w:bookmarkStart w:id="2767" w:name="_Toc130488966"/>
            <w:bookmarkStart w:id="2768" w:name="_Toc130490499"/>
            <w:bookmarkStart w:id="2769" w:name="_Toc130549369"/>
            <w:r w:rsidRPr="0039273E">
              <w:rPr>
                <w:rFonts w:ascii="Times New Roman" w:hAnsi="Times New Roman"/>
                <w:b w:val="0"/>
                <w:bCs w:val="0"/>
                <w:sz w:val="24"/>
                <w:szCs w:val="24"/>
              </w:rPr>
              <w:t>использовать методы и приемы создания элементов управления движением и деформацией в готовом программном обеспечении;</w:t>
            </w:r>
            <w:bookmarkEnd w:id="2766"/>
            <w:bookmarkEnd w:id="2767"/>
            <w:bookmarkEnd w:id="2768"/>
            <w:bookmarkEnd w:id="2769"/>
          </w:p>
          <w:p w14:paraId="5E0E2A01"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70" w:name="_Toc130484619"/>
            <w:bookmarkStart w:id="2771" w:name="_Toc130488967"/>
            <w:bookmarkStart w:id="2772" w:name="_Toc130490500"/>
            <w:bookmarkStart w:id="2773" w:name="_Toc130549370"/>
            <w:r w:rsidRPr="0039273E">
              <w:rPr>
                <w:rFonts w:ascii="Times New Roman" w:hAnsi="Times New Roman"/>
                <w:b w:val="0"/>
                <w:bCs w:val="0"/>
                <w:sz w:val="24"/>
                <w:szCs w:val="24"/>
              </w:rPr>
              <w:t>использовать приемы и методы полигонального и сплайнового проектирования трехмерной компьютерной модели в готовом программном обеспечении;</w:t>
            </w:r>
            <w:bookmarkEnd w:id="2770"/>
            <w:bookmarkEnd w:id="2771"/>
            <w:bookmarkEnd w:id="2772"/>
            <w:bookmarkEnd w:id="2773"/>
          </w:p>
          <w:p w14:paraId="606E4E57"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74" w:name="_Toc130484620"/>
            <w:bookmarkStart w:id="2775" w:name="_Toc130488968"/>
            <w:bookmarkStart w:id="2776" w:name="_Toc130490501"/>
            <w:bookmarkStart w:id="2777" w:name="_Toc130549371"/>
            <w:r w:rsidRPr="0039273E">
              <w:rPr>
                <w:rFonts w:ascii="Times New Roman" w:hAnsi="Times New Roman"/>
                <w:b w:val="0"/>
                <w:bCs w:val="0"/>
                <w:sz w:val="24"/>
                <w:szCs w:val="24"/>
              </w:rPr>
              <w:t>использовать программное обеспечение для подготовки компьютерных моделей к анимации;</w:t>
            </w:r>
            <w:bookmarkEnd w:id="2774"/>
            <w:bookmarkEnd w:id="2775"/>
            <w:bookmarkEnd w:id="2776"/>
            <w:bookmarkEnd w:id="2777"/>
          </w:p>
          <w:p w14:paraId="02C0419E"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78" w:name="_Toc130484621"/>
            <w:bookmarkStart w:id="2779" w:name="_Toc130488969"/>
            <w:bookmarkStart w:id="2780" w:name="_Toc130490502"/>
            <w:bookmarkStart w:id="2781" w:name="_Toc130549372"/>
            <w:r w:rsidRPr="0039273E">
              <w:rPr>
                <w:rFonts w:ascii="Times New Roman" w:hAnsi="Times New Roman"/>
                <w:b w:val="0"/>
                <w:bCs w:val="0"/>
                <w:sz w:val="24"/>
                <w:szCs w:val="24"/>
              </w:rPr>
              <w:t>использовать программное обеспечение для разработки эскизов объектов компьютерных игр;</w:t>
            </w:r>
            <w:bookmarkEnd w:id="2778"/>
            <w:bookmarkEnd w:id="2779"/>
            <w:bookmarkEnd w:id="2780"/>
            <w:bookmarkEnd w:id="2781"/>
          </w:p>
          <w:p w14:paraId="24A1EDFE"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82" w:name="_Toc130484622"/>
            <w:bookmarkStart w:id="2783" w:name="_Toc130488970"/>
            <w:bookmarkStart w:id="2784" w:name="_Toc130490503"/>
            <w:bookmarkStart w:id="2785" w:name="_Toc130549373"/>
            <w:r w:rsidRPr="0039273E">
              <w:rPr>
                <w:rFonts w:ascii="Times New Roman" w:hAnsi="Times New Roman"/>
                <w:b w:val="0"/>
                <w:bCs w:val="0"/>
                <w:sz w:val="24"/>
                <w:szCs w:val="24"/>
              </w:rPr>
              <w:t>использовать специализированные технические средства для создания эскизов объектов;</w:t>
            </w:r>
            <w:bookmarkEnd w:id="2782"/>
            <w:bookmarkEnd w:id="2783"/>
            <w:bookmarkEnd w:id="2784"/>
            <w:bookmarkEnd w:id="2785"/>
          </w:p>
          <w:p w14:paraId="7333E777"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86" w:name="_Toc130484623"/>
            <w:bookmarkStart w:id="2787" w:name="_Toc130488971"/>
            <w:bookmarkStart w:id="2788" w:name="_Toc130490504"/>
            <w:bookmarkStart w:id="2789" w:name="_Toc130549374"/>
            <w:r w:rsidRPr="0039273E">
              <w:rPr>
                <w:rFonts w:ascii="Times New Roman" w:hAnsi="Times New Roman"/>
                <w:b w:val="0"/>
                <w:bCs w:val="0"/>
                <w:sz w:val="24"/>
                <w:szCs w:val="24"/>
              </w:rPr>
              <w:t>курировать и оценивать работу творческой группы по исполнению визуальной и смысловой составляющей проекта;</w:t>
            </w:r>
            <w:bookmarkEnd w:id="2786"/>
            <w:bookmarkEnd w:id="2787"/>
            <w:bookmarkEnd w:id="2788"/>
            <w:bookmarkEnd w:id="2789"/>
          </w:p>
          <w:p w14:paraId="2943A7EF"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90" w:name="_Toc130484624"/>
            <w:bookmarkStart w:id="2791" w:name="_Toc130488972"/>
            <w:bookmarkStart w:id="2792" w:name="_Toc130490505"/>
            <w:bookmarkStart w:id="2793" w:name="_Toc130549375"/>
            <w:r w:rsidRPr="0039273E">
              <w:rPr>
                <w:rFonts w:ascii="Times New Roman" w:hAnsi="Times New Roman"/>
                <w:b w:val="0"/>
                <w:bCs w:val="0"/>
                <w:sz w:val="24"/>
                <w:szCs w:val="24"/>
              </w:rPr>
              <w:t>определять срок исполнения конкретного творческого задания;</w:t>
            </w:r>
            <w:bookmarkEnd w:id="2790"/>
            <w:bookmarkEnd w:id="2791"/>
            <w:bookmarkEnd w:id="2792"/>
            <w:bookmarkEnd w:id="2793"/>
          </w:p>
          <w:p w14:paraId="238E3E4A"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94" w:name="_Toc130484625"/>
            <w:bookmarkStart w:id="2795" w:name="_Toc130488973"/>
            <w:bookmarkStart w:id="2796" w:name="_Toc130490506"/>
            <w:bookmarkStart w:id="2797" w:name="_Toc130549376"/>
            <w:r w:rsidRPr="0039273E">
              <w:rPr>
                <w:rFonts w:ascii="Times New Roman" w:hAnsi="Times New Roman"/>
                <w:b w:val="0"/>
                <w:bCs w:val="0"/>
                <w:sz w:val="24"/>
                <w:szCs w:val="24"/>
              </w:rPr>
              <w:t xml:space="preserve">ориентироваться в постановках задач, при решении поставленных задач обоснованно строить алгоритмы, реализовывать их в межплатформенной среде разработки компьютерных </w:t>
            </w:r>
            <w:proofErr w:type="spellStart"/>
            <w:r w:rsidRPr="0039273E">
              <w:rPr>
                <w:rFonts w:ascii="Times New Roman" w:hAnsi="Times New Roman"/>
                <w:b w:val="0"/>
                <w:bCs w:val="0"/>
                <w:sz w:val="24"/>
                <w:szCs w:val="24"/>
              </w:rPr>
              <w:t>игрUnity</w:t>
            </w:r>
            <w:proofErr w:type="spellEnd"/>
            <w:r w:rsidRPr="0039273E">
              <w:rPr>
                <w:rFonts w:ascii="Times New Roman" w:hAnsi="Times New Roman"/>
                <w:b w:val="0"/>
                <w:bCs w:val="0"/>
                <w:sz w:val="24"/>
                <w:szCs w:val="24"/>
              </w:rPr>
              <w:t>;</w:t>
            </w:r>
            <w:bookmarkEnd w:id="2794"/>
            <w:bookmarkEnd w:id="2795"/>
            <w:bookmarkEnd w:id="2796"/>
            <w:bookmarkEnd w:id="2797"/>
          </w:p>
          <w:p w14:paraId="22F854C8" w14:textId="3439E9FE"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798" w:name="_Toc130484626"/>
            <w:bookmarkStart w:id="2799" w:name="_Toc130488974"/>
            <w:bookmarkStart w:id="2800" w:name="_Toc130490507"/>
            <w:bookmarkStart w:id="2801" w:name="_Toc130549377"/>
            <w:r w:rsidRPr="0039273E">
              <w:rPr>
                <w:rFonts w:ascii="Times New Roman" w:hAnsi="Times New Roman"/>
                <w:b w:val="0"/>
                <w:bCs w:val="0"/>
                <w:sz w:val="24"/>
                <w:szCs w:val="24"/>
              </w:rPr>
              <w:t>отражать принципы динамики</w:t>
            </w:r>
            <w:r w:rsidR="0001469C" w:rsidRPr="0039273E">
              <w:rPr>
                <w:rFonts w:ascii="Times New Roman" w:hAnsi="Times New Roman"/>
                <w:b w:val="0"/>
                <w:bCs w:val="0"/>
                <w:sz w:val="24"/>
                <w:szCs w:val="24"/>
              </w:rPr>
              <w:t xml:space="preserve"> </w:t>
            </w:r>
            <w:r w:rsidRPr="0039273E">
              <w:rPr>
                <w:rFonts w:ascii="Times New Roman" w:hAnsi="Times New Roman"/>
                <w:b w:val="0"/>
                <w:bCs w:val="0"/>
                <w:sz w:val="24"/>
                <w:szCs w:val="24"/>
              </w:rPr>
              <w:t>персонажей и объектов;</w:t>
            </w:r>
            <w:bookmarkEnd w:id="2798"/>
            <w:bookmarkEnd w:id="2799"/>
            <w:bookmarkEnd w:id="2800"/>
            <w:bookmarkEnd w:id="2801"/>
          </w:p>
          <w:p w14:paraId="2BD94377" w14:textId="77777777" w:rsidR="008455A1" w:rsidRPr="0039273E" w:rsidRDefault="00725266" w:rsidP="0039273E">
            <w:pPr>
              <w:pStyle w:val="2f3"/>
              <w:shd w:val="clear" w:color="auto" w:fill="auto"/>
              <w:spacing w:before="0" w:line="276" w:lineRule="auto"/>
              <w:ind w:right="57"/>
              <w:contextualSpacing/>
              <w:jc w:val="left"/>
              <w:rPr>
                <w:rFonts w:ascii="Times New Roman" w:hAnsi="Times New Roman"/>
                <w:b w:val="0"/>
                <w:bCs w:val="0"/>
                <w:sz w:val="24"/>
                <w:szCs w:val="24"/>
                <w:lang w:eastAsia="en-US"/>
              </w:rPr>
            </w:pPr>
            <w:bookmarkStart w:id="2802" w:name="_Toc130484627"/>
            <w:bookmarkStart w:id="2803" w:name="_Toc130488975"/>
            <w:bookmarkStart w:id="2804" w:name="_Toc130490508"/>
            <w:bookmarkStart w:id="2805" w:name="_Toc130549378"/>
            <w:r w:rsidRPr="0039273E">
              <w:rPr>
                <w:rFonts w:ascii="Times New Roman" w:hAnsi="Times New Roman"/>
                <w:b w:val="0"/>
                <w:bCs w:val="0"/>
                <w:sz w:val="24"/>
                <w:szCs w:val="24"/>
              </w:rPr>
              <w:t>оценивать соответствие результирующего визуального ряда сформулированным творческим требованиям к проекту</w:t>
            </w:r>
            <w:bookmarkEnd w:id="2802"/>
            <w:bookmarkEnd w:id="2803"/>
            <w:bookmarkEnd w:id="2804"/>
            <w:bookmarkEnd w:id="2805"/>
          </w:p>
          <w:p w14:paraId="48FDF8A8"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06" w:name="_Toc130484628"/>
            <w:bookmarkStart w:id="2807" w:name="_Toc130488976"/>
            <w:bookmarkStart w:id="2808" w:name="_Toc130490509"/>
            <w:bookmarkStart w:id="2809" w:name="_Toc130549379"/>
            <w:r w:rsidRPr="0039273E">
              <w:rPr>
                <w:rFonts w:ascii="Times New Roman" w:hAnsi="Times New Roman"/>
                <w:b w:val="0"/>
                <w:bCs w:val="0"/>
                <w:sz w:val="24"/>
                <w:szCs w:val="24"/>
              </w:rPr>
              <w:t>применять на практике различные художественные техники;</w:t>
            </w:r>
            <w:bookmarkEnd w:id="2806"/>
            <w:bookmarkEnd w:id="2807"/>
            <w:bookmarkEnd w:id="2808"/>
            <w:bookmarkEnd w:id="2809"/>
          </w:p>
          <w:p w14:paraId="5239295C"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10" w:name="_Toc130484629"/>
            <w:bookmarkStart w:id="2811" w:name="_Toc130488977"/>
            <w:bookmarkStart w:id="2812" w:name="_Toc130490510"/>
            <w:bookmarkStart w:id="2813" w:name="_Toc130549380"/>
            <w:r w:rsidRPr="0039273E">
              <w:rPr>
                <w:rFonts w:ascii="Times New Roman" w:hAnsi="Times New Roman"/>
                <w:b w:val="0"/>
                <w:bCs w:val="0"/>
                <w:sz w:val="24"/>
                <w:szCs w:val="24"/>
              </w:rPr>
              <w:t>применять основы анатомии и биомеханики при создании раскадровки в приложении к возможностям компьютерной графики;</w:t>
            </w:r>
            <w:bookmarkEnd w:id="2810"/>
            <w:bookmarkEnd w:id="2811"/>
            <w:bookmarkEnd w:id="2812"/>
            <w:bookmarkEnd w:id="2813"/>
          </w:p>
          <w:p w14:paraId="75F49093"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14" w:name="_Toc130484630"/>
            <w:bookmarkStart w:id="2815" w:name="_Toc130488978"/>
            <w:bookmarkStart w:id="2816" w:name="_Toc130490511"/>
            <w:bookmarkStart w:id="2817" w:name="_Toc130549381"/>
            <w:r w:rsidRPr="0039273E">
              <w:rPr>
                <w:rFonts w:ascii="Times New Roman" w:hAnsi="Times New Roman"/>
                <w:b w:val="0"/>
                <w:bCs w:val="0"/>
                <w:sz w:val="24"/>
                <w:szCs w:val="24"/>
              </w:rPr>
              <w:t>проверять работоспособность и осуществлять рефакторинг кода программного обеспечения;</w:t>
            </w:r>
            <w:bookmarkEnd w:id="2814"/>
            <w:bookmarkEnd w:id="2815"/>
            <w:bookmarkEnd w:id="2816"/>
            <w:bookmarkEnd w:id="2817"/>
            <w:r w:rsidRPr="0039273E">
              <w:rPr>
                <w:rFonts w:ascii="Times New Roman" w:hAnsi="Times New Roman"/>
                <w:b w:val="0"/>
                <w:bCs w:val="0"/>
                <w:sz w:val="24"/>
                <w:szCs w:val="24"/>
              </w:rPr>
              <w:t xml:space="preserve"> </w:t>
            </w:r>
          </w:p>
          <w:p w14:paraId="425B55A8"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18" w:name="_Toc130484631"/>
            <w:bookmarkStart w:id="2819" w:name="_Toc130488979"/>
            <w:bookmarkStart w:id="2820" w:name="_Toc130490512"/>
            <w:bookmarkStart w:id="2821" w:name="_Toc130549382"/>
            <w:r w:rsidRPr="0039273E">
              <w:rPr>
                <w:rFonts w:ascii="Times New Roman" w:hAnsi="Times New Roman"/>
                <w:b w:val="0"/>
                <w:bCs w:val="0"/>
                <w:sz w:val="24"/>
                <w:szCs w:val="24"/>
              </w:rPr>
              <w:t xml:space="preserve">проектировать информационную систему в межплатформенной среде разработки компьютерных игр </w:t>
            </w:r>
            <w:proofErr w:type="spellStart"/>
            <w:r w:rsidRPr="0039273E">
              <w:rPr>
                <w:rFonts w:ascii="Times New Roman" w:hAnsi="Times New Roman"/>
                <w:b w:val="0"/>
                <w:bCs w:val="0"/>
                <w:sz w:val="24"/>
                <w:szCs w:val="24"/>
              </w:rPr>
              <w:t>Unity</w:t>
            </w:r>
            <w:proofErr w:type="spellEnd"/>
            <w:r w:rsidRPr="0039273E">
              <w:rPr>
                <w:rFonts w:ascii="Times New Roman" w:hAnsi="Times New Roman"/>
                <w:b w:val="0"/>
                <w:bCs w:val="0"/>
                <w:sz w:val="24"/>
                <w:szCs w:val="24"/>
              </w:rPr>
              <w:t>;</w:t>
            </w:r>
            <w:bookmarkEnd w:id="2818"/>
            <w:bookmarkEnd w:id="2819"/>
            <w:bookmarkEnd w:id="2820"/>
            <w:bookmarkEnd w:id="2821"/>
            <w:r w:rsidRPr="0039273E">
              <w:rPr>
                <w:rFonts w:ascii="Times New Roman" w:hAnsi="Times New Roman"/>
                <w:b w:val="0"/>
                <w:bCs w:val="0"/>
                <w:sz w:val="24"/>
                <w:szCs w:val="24"/>
              </w:rPr>
              <w:t xml:space="preserve"> </w:t>
            </w:r>
          </w:p>
          <w:p w14:paraId="44F1EA6B"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22" w:name="_Toc130484632"/>
            <w:bookmarkStart w:id="2823" w:name="_Toc130488980"/>
            <w:bookmarkStart w:id="2824" w:name="_Toc130490513"/>
            <w:bookmarkStart w:id="2825" w:name="_Toc130549383"/>
            <w:r w:rsidRPr="0039273E">
              <w:rPr>
                <w:rFonts w:ascii="Times New Roman" w:hAnsi="Times New Roman"/>
                <w:b w:val="0"/>
                <w:bCs w:val="0"/>
                <w:sz w:val="24"/>
                <w:szCs w:val="24"/>
              </w:rPr>
              <w:t>работать в графических редакторах и программных обеспечениях, применяемых в производстве компьютерных игр;</w:t>
            </w:r>
            <w:bookmarkEnd w:id="2822"/>
            <w:bookmarkEnd w:id="2823"/>
            <w:bookmarkEnd w:id="2824"/>
            <w:bookmarkEnd w:id="2825"/>
          </w:p>
          <w:p w14:paraId="0FBAE34A"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26" w:name="_Toc130484633"/>
            <w:bookmarkStart w:id="2827" w:name="_Toc130488981"/>
            <w:bookmarkStart w:id="2828" w:name="_Toc130490514"/>
            <w:bookmarkStart w:id="2829" w:name="_Toc130549384"/>
            <w:r w:rsidRPr="0039273E">
              <w:rPr>
                <w:rFonts w:ascii="Times New Roman" w:hAnsi="Times New Roman"/>
                <w:b w:val="0"/>
                <w:bCs w:val="0"/>
                <w:sz w:val="24"/>
                <w:szCs w:val="24"/>
              </w:rPr>
              <w:t>рисовать от руки и с использованием графических редакторов;</w:t>
            </w:r>
            <w:bookmarkEnd w:id="2826"/>
            <w:bookmarkEnd w:id="2827"/>
            <w:bookmarkEnd w:id="2828"/>
            <w:bookmarkEnd w:id="2829"/>
          </w:p>
          <w:p w14:paraId="0FAE4E40"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30" w:name="_Toc130484634"/>
            <w:bookmarkStart w:id="2831" w:name="_Toc130488982"/>
            <w:bookmarkStart w:id="2832" w:name="_Toc130490515"/>
            <w:bookmarkStart w:id="2833" w:name="_Toc130549385"/>
            <w:r w:rsidRPr="0039273E">
              <w:rPr>
                <w:rFonts w:ascii="Times New Roman" w:hAnsi="Times New Roman"/>
                <w:b w:val="0"/>
                <w:bCs w:val="0"/>
                <w:sz w:val="24"/>
                <w:szCs w:val="24"/>
              </w:rPr>
              <w:t>следовать общей визуальной концепции проекта;</w:t>
            </w:r>
            <w:bookmarkEnd w:id="2830"/>
            <w:bookmarkEnd w:id="2831"/>
            <w:bookmarkEnd w:id="2832"/>
            <w:bookmarkEnd w:id="2833"/>
          </w:p>
          <w:p w14:paraId="2CFCA1DA"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34" w:name="_Toc130484635"/>
            <w:bookmarkStart w:id="2835" w:name="_Toc130488983"/>
            <w:bookmarkStart w:id="2836" w:name="_Toc130490516"/>
            <w:bookmarkStart w:id="2837" w:name="_Toc130549386"/>
            <w:r w:rsidRPr="0039273E">
              <w:rPr>
                <w:rFonts w:ascii="Times New Roman" w:hAnsi="Times New Roman"/>
                <w:b w:val="0"/>
                <w:bCs w:val="0"/>
                <w:sz w:val="24"/>
                <w:szCs w:val="24"/>
              </w:rPr>
              <w:t xml:space="preserve">составлять алгоритмы обработки данных; разрабатывать программы для ЭВМ в межплатформенной среде разработки компьютерных игр </w:t>
            </w:r>
            <w:proofErr w:type="spellStart"/>
            <w:r w:rsidRPr="0039273E">
              <w:rPr>
                <w:rFonts w:ascii="Times New Roman" w:hAnsi="Times New Roman"/>
                <w:b w:val="0"/>
                <w:bCs w:val="0"/>
                <w:sz w:val="24"/>
                <w:szCs w:val="24"/>
              </w:rPr>
              <w:t>Unity</w:t>
            </w:r>
            <w:proofErr w:type="spellEnd"/>
            <w:r w:rsidRPr="0039273E">
              <w:rPr>
                <w:rFonts w:ascii="Times New Roman" w:hAnsi="Times New Roman"/>
                <w:b w:val="0"/>
                <w:bCs w:val="0"/>
                <w:sz w:val="24"/>
                <w:szCs w:val="24"/>
              </w:rPr>
              <w:t>, проводить их отладку и тестирование;</w:t>
            </w:r>
            <w:bookmarkEnd w:id="2834"/>
            <w:bookmarkEnd w:id="2835"/>
            <w:bookmarkEnd w:id="2836"/>
            <w:bookmarkEnd w:id="2837"/>
            <w:r w:rsidRPr="0039273E">
              <w:rPr>
                <w:rFonts w:ascii="Times New Roman" w:hAnsi="Times New Roman"/>
                <w:b w:val="0"/>
                <w:bCs w:val="0"/>
                <w:sz w:val="24"/>
                <w:szCs w:val="24"/>
              </w:rPr>
              <w:t xml:space="preserve"> </w:t>
            </w:r>
          </w:p>
          <w:p w14:paraId="72D9EF4D"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lang w:eastAsia="en-US"/>
              </w:rPr>
            </w:pPr>
            <w:bookmarkStart w:id="2838" w:name="_Toc130484636"/>
            <w:bookmarkStart w:id="2839" w:name="_Toc130488984"/>
            <w:bookmarkStart w:id="2840" w:name="_Toc130490517"/>
            <w:bookmarkStart w:id="2841" w:name="_Toc130549387"/>
            <w:r w:rsidRPr="0039273E">
              <w:rPr>
                <w:rFonts w:ascii="Times New Roman" w:hAnsi="Times New Roman"/>
                <w:b w:val="0"/>
                <w:bCs w:val="0"/>
                <w:sz w:val="24"/>
                <w:szCs w:val="24"/>
              </w:rPr>
              <w:t>управлять процессом постановки творческих требований к задачам и контроля качества их исполнения на всех этапах производства компьютерных игр в целях воплощения художественного замысла анимационного проекта;</w:t>
            </w:r>
            <w:bookmarkEnd w:id="2838"/>
            <w:bookmarkEnd w:id="2839"/>
            <w:bookmarkEnd w:id="2840"/>
            <w:bookmarkEnd w:id="2841"/>
          </w:p>
        </w:tc>
      </w:tr>
      <w:tr w:rsidR="008455A1" w:rsidRPr="009D348C" w14:paraId="47A10967" w14:textId="77777777" w:rsidTr="00B6466E">
        <w:tc>
          <w:tcPr>
            <w:tcW w:w="2689" w:type="dxa"/>
            <w:tcBorders>
              <w:top w:val="single" w:sz="4" w:space="0" w:color="auto"/>
              <w:left w:val="single" w:sz="4" w:space="0" w:color="auto"/>
              <w:bottom w:val="single" w:sz="4" w:space="0" w:color="auto"/>
              <w:right w:val="single" w:sz="4" w:space="0" w:color="auto"/>
            </w:tcBorders>
          </w:tcPr>
          <w:p w14:paraId="77746245" w14:textId="3E2C6D9F" w:rsidR="008455A1" w:rsidRPr="009D348C" w:rsidRDefault="00711685" w:rsidP="009D348C">
            <w:pPr>
              <w:spacing w:after="0"/>
              <w:ind w:firstLine="142"/>
              <w:rPr>
                <w:rFonts w:ascii="Times New Roman" w:hAnsi="Times New Roman"/>
                <w:bCs/>
                <w:sz w:val="24"/>
                <w:szCs w:val="24"/>
                <w:lang w:eastAsia="en-US"/>
              </w:rPr>
            </w:pPr>
            <w:r w:rsidRPr="009D348C">
              <w:rPr>
                <w:rFonts w:ascii="Times New Roman" w:hAnsi="Times New Roman"/>
                <w:bCs/>
                <w:sz w:val="24"/>
                <w:szCs w:val="24"/>
                <w:lang w:eastAsia="en-US"/>
              </w:rPr>
              <w:t>З</w:t>
            </w:r>
            <w:r w:rsidR="00725266" w:rsidRPr="009D348C">
              <w:rPr>
                <w:rFonts w:ascii="Times New Roman" w:hAnsi="Times New Roman"/>
                <w:bCs/>
                <w:sz w:val="24"/>
                <w:szCs w:val="24"/>
                <w:lang w:eastAsia="en-US"/>
              </w:rPr>
              <w:t>нать</w:t>
            </w:r>
          </w:p>
        </w:tc>
        <w:tc>
          <w:tcPr>
            <w:tcW w:w="6656" w:type="dxa"/>
            <w:tcBorders>
              <w:top w:val="single" w:sz="4" w:space="0" w:color="auto"/>
              <w:left w:val="single" w:sz="4" w:space="0" w:color="auto"/>
              <w:bottom w:val="single" w:sz="4" w:space="0" w:color="auto"/>
              <w:right w:val="single" w:sz="4" w:space="0" w:color="auto"/>
            </w:tcBorders>
          </w:tcPr>
          <w:p w14:paraId="46EAFB16"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42" w:name="_Toc130484637"/>
            <w:bookmarkStart w:id="2843" w:name="_Toc130488985"/>
            <w:bookmarkStart w:id="2844" w:name="_Toc130490518"/>
            <w:bookmarkStart w:id="2845" w:name="_Toc130549388"/>
            <w:r w:rsidRPr="0039273E">
              <w:rPr>
                <w:rFonts w:ascii="Times New Roman" w:hAnsi="Times New Roman"/>
                <w:b w:val="0"/>
                <w:bCs w:val="0"/>
                <w:sz w:val="24"/>
                <w:szCs w:val="24"/>
              </w:rPr>
              <w:t>ключевые тенденции в современной иллюстрации и анимации;</w:t>
            </w:r>
            <w:bookmarkEnd w:id="2842"/>
            <w:bookmarkEnd w:id="2843"/>
            <w:bookmarkEnd w:id="2844"/>
            <w:bookmarkEnd w:id="2845"/>
          </w:p>
          <w:p w14:paraId="3FAF44F2"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46" w:name="_Toc130484638"/>
            <w:bookmarkStart w:id="2847" w:name="_Toc130488986"/>
            <w:bookmarkStart w:id="2848" w:name="_Toc130490519"/>
            <w:bookmarkStart w:id="2849" w:name="_Toc130549389"/>
            <w:r w:rsidRPr="0039273E">
              <w:rPr>
                <w:rFonts w:ascii="Times New Roman" w:hAnsi="Times New Roman"/>
                <w:b w:val="0"/>
                <w:bCs w:val="0"/>
                <w:sz w:val="24"/>
                <w:szCs w:val="24"/>
              </w:rPr>
              <w:t>методики проверки работоспособности кода программного обеспечения;</w:t>
            </w:r>
            <w:bookmarkEnd w:id="2846"/>
            <w:bookmarkEnd w:id="2847"/>
            <w:bookmarkEnd w:id="2848"/>
            <w:bookmarkEnd w:id="2849"/>
            <w:r w:rsidRPr="0039273E">
              <w:rPr>
                <w:rFonts w:ascii="Times New Roman" w:hAnsi="Times New Roman"/>
                <w:b w:val="0"/>
                <w:bCs w:val="0"/>
                <w:sz w:val="24"/>
                <w:szCs w:val="24"/>
              </w:rPr>
              <w:t xml:space="preserve"> </w:t>
            </w:r>
          </w:p>
          <w:p w14:paraId="41F4DC78"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50" w:name="_Toc130484639"/>
            <w:bookmarkStart w:id="2851" w:name="_Toc130488987"/>
            <w:bookmarkStart w:id="2852" w:name="_Toc130490520"/>
            <w:bookmarkStart w:id="2853" w:name="_Toc130549390"/>
            <w:r w:rsidRPr="0039273E">
              <w:rPr>
                <w:rFonts w:ascii="Times New Roman" w:hAnsi="Times New Roman"/>
                <w:b w:val="0"/>
                <w:bCs w:val="0"/>
                <w:sz w:val="24"/>
                <w:szCs w:val="24"/>
              </w:rPr>
              <w:t>методы и математические алгоритмы, лежащие в основе технологий визуализации;</w:t>
            </w:r>
            <w:bookmarkEnd w:id="2850"/>
            <w:bookmarkEnd w:id="2851"/>
            <w:bookmarkEnd w:id="2852"/>
            <w:bookmarkEnd w:id="2853"/>
          </w:p>
          <w:p w14:paraId="69BAB84A"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54" w:name="_Toc130484640"/>
            <w:bookmarkStart w:id="2855" w:name="_Toc130488988"/>
            <w:bookmarkStart w:id="2856" w:name="_Toc130490521"/>
            <w:bookmarkStart w:id="2857" w:name="_Toc130549391"/>
            <w:r w:rsidRPr="0039273E">
              <w:rPr>
                <w:rFonts w:ascii="Times New Roman" w:hAnsi="Times New Roman"/>
                <w:b w:val="0"/>
                <w:bCs w:val="0"/>
                <w:sz w:val="24"/>
                <w:szCs w:val="24"/>
              </w:rPr>
              <w:t>методы и приемы полигонального проектирования трехмерной компьютерной модели в готовом программном обеспечении;</w:t>
            </w:r>
            <w:bookmarkEnd w:id="2854"/>
            <w:bookmarkEnd w:id="2855"/>
            <w:bookmarkEnd w:id="2856"/>
            <w:bookmarkEnd w:id="2857"/>
          </w:p>
          <w:p w14:paraId="3B3CE0C6"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58" w:name="_Toc130484641"/>
            <w:bookmarkStart w:id="2859" w:name="_Toc130488989"/>
            <w:bookmarkStart w:id="2860" w:name="_Toc130490522"/>
            <w:bookmarkStart w:id="2861" w:name="_Toc130549392"/>
            <w:r w:rsidRPr="0039273E">
              <w:rPr>
                <w:rFonts w:ascii="Times New Roman" w:hAnsi="Times New Roman"/>
                <w:b w:val="0"/>
                <w:bCs w:val="0"/>
                <w:sz w:val="24"/>
                <w:szCs w:val="24"/>
              </w:rPr>
              <w:t>методы и приемы создания элементов компьютерной системы движения и деформаций компьютерной модели в компьютерных играх в готовом программном обеспечении;</w:t>
            </w:r>
            <w:bookmarkEnd w:id="2858"/>
            <w:bookmarkEnd w:id="2859"/>
            <w:bookmarkEnd w:id="2860"/>
            <w:bookmarkEnd w:id="2861"/>
          </w:p>
          <w:p w14:paraId="2987E95E"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62" w:name="_Toc130484642"/>
            <w:bookmarkStart w:id="2863" w:name="_Toc130488990"/>
            <w:bookmarkStart w:id="2864" w:name="_Toc130490523"/>
            <w:bookmarkStart w:id="2865" w:name="_Toc130549393"/>
            <w:r w:rsidRPr="0039273E">
              <w:rPr>
                <w:rFonts w:ascii="Times New Roman" w:hAnsi="Times New Roman"/>
                <w:b w:val="0"/>
                <w:bCs w:val="0"/>
                <w:sz w:val="24"/>
                <w:szCs w:val="24"/>
              </w:rPr>
              <w:t>методы и приемы создания элементов управления движением и деформацией компьютерной модели для компьютерных игр в готовом программном обеспечении;</w:t>
            </w:r>
            <w:bookmarkEnd w:id="2862"/>
            <w:bookmarkEnd w:id="2863"/>
            <w:bookmarkEnd w:id="2864"/>
            <w:bookmarkEnd w:id="2865"/>
          </w:p>
          <w:p w14:paraId="5E108207"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66" w:name="_Toc130484643"/>
            <w:bookmarkStart w:id="2867" w:name="_Toc130488991"/>
            <w:bookmarkStart w:id="2868" w:name="_Toc130490524"/>
            <w:bookmarkStart w:id="2869" w:name="_Toc130549394"/>
            <w:r w:rsidRPr="0039273E">
              <w:rPr>
                <w:rFonts w:ascii="Times New Roman" w:hAnsi="Times New Roman"/>
                <w:b w:val="0"/>
                <w:bCs w:val="0"/>
                <w:sz w:val="24"/>
                <w:szCs w:val="24"/>
              </w:rPr>
              <w:t>нормы этики делового общения;</w:t>
            </w:r>
            <w:bookmarkEnd w:id="2866"/>
            <w:bookmarkEnd w:id="2867"/>
            <w:bookmarkEnd w:id="2868"/>
            <w:bookmarkEnd w:id="2869"/>
          </w:p>
          <w:p w14:paraId="3A59404D"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70" w:name="_Toc130484644"/>
            <w:bookmarkStart w:id="2871" w:name="_Toc130488992"/>
            <w:bookmarkStart w:id="2872" w:name="_Toc130490525"/>
            <w:bookmarkStart w:id="2873" w:name="_Toc130549395"/>
            <w:proofErr w:type="spellStart"/>
            <w:r w:rsidRPr="0039273E">
              <w:rPr>
                <w:rFonts w:ascii="Times New Roman" w:hAnsi="Times New Roman"/>
                <w:b w:val="0"/>
                <w:bCs w:val="0"/>
                <w:sz w:val="24"/>
                <w:szCs w:val="24"/>
              </w:rPr>
              <w:t>общиепринципе</w:t>
            </w:r>
            <w:proofErr w:type="spellEnd"/>
            <w:r w:rsidRPr="0039273E">
              <w:rPr>
                <w:rFonts w:ascii="Times New Roman" w:hAnsi="Times New Roman"/>
                <w:b w:val="0"/>
                <w:bCs w:val="0"/>
                <w:sz w:val="24"/>
                <w:szCs w:val="24"/>
              </w:rPr>
              <w:t xml:space="preserve"> и навыки практического применения объектно-ориентированного программирования;</w:t>
            </w:r>
            <w:bookmarkEnd w:id="2870"/>
            <w:bookmarkEnd w:id="2871"/>
            <w:bookmarkEnd w:id="2872"/>
            <w:bookmarkEnd w:id="2873"/>
          </w:p>
          <w:p w14:paraId="0D04AA2F"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74" w:name="_Toc130484645"/>
            <w:bookmarkStart w:id="2875" w:name="_Toc130488993"/>
            <w:bookmarkStart w:id="2876" w:name="_Toc130490526"/>
            <w:bookmarkStart w:id="2877" w:name="_Toc130549396"/>
            <w:r w:rsidRPr="0039273E">
              <w:rPr>
                <w:rFonts w:ascii="Times New Roman" w:hAnsi="Times New Roman"/>
                <w:b w:val="0"/>
                <w:bCs w:val="0"/>
                <w:sz w:val="24"/>
                <w:szCs w:val="24"/>
              </w:rPr>
              <w:t>организацию производства анимационного кино;</w:t>
            </w:r>
            <w:bookmarkEnd w:id="2874"/>
            <w:bookmarkEnd w:id="2875"/>
            <w:bookmarkEnd w:id="2876"/>
            <w:bookmarkEnd w:id="2877"/>
          </w:p>
          <w:p w14:paraId="0701893F"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78" w:name="_Toc130484646"/>
            <w:bookmarkStart w:id="2879" w:name="_Toc130488994"/>
            <w:bookmarkStart w:id="2880" w:name="_Toc130490527"/>
            <w:bookmarkStart w:id="2881" w:name="_Toc130549397"/>
            <w:r w:rsidRPr="0039273E">
              <w:rPr>
                <w:rFonts w:ascii="Times New Roman" w:hAnsi="Times New Roman"/>
                <w:b w:val="0"/>
                <w:bCs w:val="0"/>
                <w:sz w:val="24"/>
                <w:szCs w:val="24"/>
              </w:rPr>
              <w:t>основы актерского мастерства;</w:t>
            </w:r>
            <w:bookmarkEnd w:id="2878"/>
            <w:bookmarkEnd w:id="2879"/>
            <w:bookmarkEnd w:id="2880"/>
            <w:bookmarkEnd w:id="2881"/>
          </w:p>
          <w:p w14:paraId="60FAE3E4"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82" w:name="_Toc130484647"/>
            <w:bookmarkStart w:id="2883" w:name="_Toc130488995"/>
            <w:bookmarkStart w:id="2884" w:name="_Toc130490528"/>
            <w:bookmarkStart w:id="2885" w:name="_Toc130549398"/>
            <w:r w:rsidRPr="0039273E">
              <w:rPr>
                <w:rFonts w:ascii="Times New Roman" w:hAnsi="Times New Roman"/>
                <w:b w:val="0"/>
                <w:bCs w:val="0"/>
                <w:sz w:val="24"/>
                <w:szCs w:val="24"/>
              </w:rPr>
              <w:t>основ анатомии человека и животных;</w:t>
            </w:r>
            <w:bookmarkEnd w:id="2882"/>
            <w:bookmarkEnd w:id="2883"/>
            <w:bookmarkEnd w:id="2884"/>
            <w:bookmarkEnd w:id="2885"/>
          </w:p>
          <w:p w14:paraId="14058FE7"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86" w:name="_Toc130484648"/>
            <w:bookmarkStart w:id="2887" w:name="_Toc130488996"/>
            <w:bookmarkStart w:id="2888" w:name="_Toc130490529"/>
            <w:bookmarkStart w:id="2889" w:name="_Toc130549399"/>
            <w:r w:rsidRPr="0039273E">
              <w:rPr>
                <w:rFonts w:ascii="Times New Roman" w:hAnsi="Times New Roman"/>
                <w:b w:val="0"/>
                <w:bCs w:val="0"/>
                <w:sz w:val="24"/>
                <w:szCs w:val="24"/>
              </w:rPr>
              <w:t>основы анатомии человека и животных;</w:t>
            </w:r>
            <w:bookmarkEnd w:id="2886"/>
            <w:bookmarkEnd w:id="2887"/>
            <w:bookmarkEnd w:id="2888"/>
            <w:bookmarkEnd w:id="2889"/>
          </w:p>
          <w:p w14:paraId="346E3DE0"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90" w:name="_Toc130484649"/>
            <w:bookmarkStart w:id="2891" w:name="_Toc130488997"/>
            <w:bookmarkStart w:id="2892" w:name="_Toc130490530"/>
            <w:bookmarkStart w:id="2893" w:name="_Toc130549400"/>
            <w:r w:rsidRPr="0039273E">
              <w:rPr>
                <w:rFonts w:ascii="Times New Roman" w:hAnsi="Times New Roman"/>
                <w:b w:val="0"/>
                <w:bCs w:val="0"/>
                <w:sz w:val="24"/>
                <w:szCs w:val="24"/>
              </w:rPr>
              <w:t>основы биомеханики в приложении к возможностям компьютерной графики анимационного кино;</w:t>
            </w:r>
            <w:bookmarkEnd w:id="2890"/>
            <w:bookmarkEnd w:id="2891"/>
            <w:bookmarkEnd w:id="2892"/>
            <w:bookmarkEnd w:id="2893"/>
          </w:p>
          <w:p w14:paraId="0448939E"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94" w:name="_Toc130484650"/>
            <w:bookmarkStart w:id="2895" w:name="_Toc130488998"/>
            <w:bookmarkStart w:id="2896" w:name="_Toc130490531"/>
            <w:bookmarkStart w:id="2897" w:name="_Toc130549401"/>
            <w:r w:rsidRPr="0039273E">
              <w:rPr>
                <w:rFonts w:ascii="Times New Roman" w:hAnsi="Times New Roman"/>
                <w:b w:val="0"/>
                <w:bCs w:val="0"/>
                <w:sz w:val="24"/>
                <w:szCs w:val="24"/>
              </w:rPr>
              <w:t>основы живописи, рисунка, композиции, перспективы и колористики;</w:t>
            </w:r>
            <w:bookmarkEnd w:id="2894"/>
            <w:bookmarkEnd w:id="2895"/>
            <w:bookmarkEnd w:id="2896"/>
            <w:bookmarkEnd w:id="2897"/>
          </w:p>
          <w:p w14:paraId="6F53D4AF"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898" w:name="_Toc130484651"/>
            <w:bookmarkStart w:id="2899" w:name="_Toc130488999"/>
            <w:bookmarkStart w:id="2900" w:name="_Toc130490532"/>
            <w:bookmarkStart w:id="2901" w:name="_Toc130549402"/>
            <w:r w:rsidRPr="0039273E">
              <w:rPr>
                <w:rFonts w:ascii="Times New Roman" w:hAnsi="Times New Roman"/>
                <w:b w:val="0"/>
                <w:bCs w:val="0"/>
                <w:sz w:val="24"/>
                <w:szCs w:val="24"/>
              </w:rPr>
              <w:t>основы компьютерной графики;</w:t>
            </w:r>
            <w:bookmarkEnd w:id="2898"/>
            <w:bookmarkEnd w:id="2899"/>
            <w:bookmarkEnd w:id="2900"/>
            <w:bookmarkEnd w:id="2901"/>
          </w:p>
          <w:p w14:paraId="7E1337EE"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02" w:name="_Toc130484652"/>
            <w:bookmarkStart w:id="2903" w:name="_Toc130489000"/>
            <w:bookmarkStart w:id="2904" w:name="_Toc130490533"/>
            <w:bookmarkStart w:id="2905" w:name="_Toc130549403"/>
            <w:r w:rsidRPr="0039273E">
              <w:rPr>
                <w:rFonts w:ascii="Times New Roman" w:hAnsi="Times New Roman"/>
                <w:b w:val="0"/>
                <w:bCs w:val="0"/>
                <w:sz w:val="24"/>
                <w:szCs w:val="24"/>
              </w:rPr>
              <w:t>основы структурного и модульного программирования;</w:t>
            </w:r>
            <w:bookmarkEnd w:id="2902"/>
            <w:bookmarkEnd w:id="2903"/>
            <w:bookmarkEnd w:id="2904"/>
            <w:bookmarkEnd w:id="2905"/>
            <w:r w:rsidRPr="0039273E">
              <w:rPr>
                <w:rFonts w:ascii="Times New Roman" w:hAnsi="Times New Roman"/>
                <w:b w:val="0"/>
                <w:bCs w:val="0"/>
                <w:sz w:val="24"/>
                <w:szCs w:val="24"/>
              </w:rPr>
              <w:t xml:space="preserve"> </w:t>
            </w:r>
          </w:p>
          <w:p w14:paraId="42559721"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06" w:name="_Toc130484653"/>
            <w:bookmarkStart w:id="2907" w:name="_Toc130489001"/>
            <w:bookmarkStart w:id="2908" w:name="_Toc130490534"/>
            <w:bookmarkStart w:id="2909" w:name="_Toc130549404"/>
            <w:r w:rsidRPr="0039273E">
              <w:rPr>
                <w:rFonts w:ascii="Times New Roman" w:hAnsi="Times New Roman"/>
                <w:b w:val="0"/>
                <w:bCs w:val="0"/>
                <w:sz w:val="24"/>
                <w:szCs w:val="24"/>
              </w:rPr>
              <w:t>основы управления проектами;</w:t>
            </w:r>
            <w:bookmarkEnd w:id="2906"/>
            <w:bookmarkEnd w:id="2907"/>
            <w:bookmarkEnd w:id="2908"/>
            <w:bookmarkEnd w:id="2909"/>
          </w:p>
          <w:p w14:paraId="68939597"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10" w:name="_Toc130484654"/>
            <w:bookmarkStart w:id="2911" w:name="_Toc130489002"/>
            <w:bookmarkStart w:id="2912" w:name="_Toc130490535"/>
            <w:bookmarkStart w:id="2913" w:name="_Toc130549405"/>
            <w:r w:rsidRPr="0039273E">
              <w:rPr>
                <w:rFonts w:ascii="Times New Roman" w:hAnsi="Times New Roman"/>
                <w:b w:val="0"/>
                <w:bCs w:val="0"/>
                <w:sz w:val="24"/>
                <w:szCs w:val="24"/>
              </w:rPr>
              <w:t>основы черчения</w:t>
            </w:r>
            <w:bookmarkEnd w:id="2910"/>
            <w:bookmarkEnd w:id="2911"/>
            <w:bookmarkEnd w:id="2912"/>
            <w:bookmarkEnd w:id="2913"/>
          </w:p>
          <w:p w14:paraId="00DEC270"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14" w:name="_Toc130484655"/>
            <w:bookmarkStart w:id="2915" w:name="_Toc130489003"/>
            <w:bookmarkStart w:id="2916" w:name="_Toc130490536"/>
            <w:bookmarkStart w:id="2917" w:name="_Toc130549406"/>
            <w:r w:rsidRPr="0039273E">
              <w:rPr>
                <w:rFonts w:ascii="Times New Roman" w:hAnsi="Times New Roman"/>
                <w:b w:val="0"/>
                <w:bCs w:val="0"/>
                <w:sz w:val="24"/>
                <w:szCs w:val="24"/>
              </w:rPr>
              <w:t>основы эстетики, этики, общей и социальной психологии, социологии, филологии;</w:t>
            </w:r>
            <w:bookmarkEnd w:id="2914"/>
            <w:bookmarkEnd w:id="2915"/>
            <w:bookmarkEnd w:id="2916"/>
            <w:bookmarkEnd w:id="2917"/>
          </w:p>
          <w:p w14:paraId="7CD5EA79"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18" w:name="_Toc130484656"/>
            <w:bookmarkStart w:id="2919" w:name="_Toc130489004"/>
            <w:bookmarkStart w:id="2920" w:name="_Toc130490537"/>
            <w:bookmarkStart w:id="2921" w:name="_Toc130549407"/>
            <w:r w:rsidRPr="0039273E">
              <w:rPr>
                <w:rFonts w:ascii="Times New Roman" w:hAnsi="Times New Roman"/>
                <w:b w:val="0"/>
                <w:bCs w:val="0"/>
                <w:sz w:val="24"/>
                <w:szCs w:val="24"/>
              </w:rPr>
              <w:t>основные принципы распределения хронометража сцены в анимационном кино;</w:t>
            </w:r>
            <w:bookmarkEnd w:id="2918"/>
            <w:bookmarkEnd w:id="2919"/>
            <w:bookmarkEnd w:id="2920"/>
            <w:bookmarkEnd w:id="2921"/>
          </w:p>
          <w:p w14:paraId="35910F1B" w14:textId="212B86DA"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22" w:name="_Toc130484657"/>
            <w:bookmarkStart w:id="2923" w:name="_Toc130489005"/>
            <w:bookmarkStart w:id="2924" w:name="_Toc130490538"/>
            <w:bookmarkStart w:id="2925" w:name="_Toc130549408"/>
            <w:r w:rsidRPr="0039273E">
              <w:rPr>
                <w:rFonts w:ascii="Times New Roman" w:hAnsi="Times New Roman"/>
                <w:b w:val="0"/>
                <w:bCs w:val="0"/>
                <w:sz w:val="24"/>
                <w:szCs w:val="24"/>
              </w:rPr>
              <w:t>основные этапы разработки алгоритмов и программ;</w:t>
            </w:r>
            <w:bookmarkEnd w:id="2922"/>
            <w:bookmarkEnd w:id="2923"/>
            <w:bookmarkEnd w:id="2924"/>
            <w:bookmarkEnd w:id="2925"/>
            <w:r w:rsidR="0001469C" w:rsidRPr="0039273E">
              <w:rPr>
                <w:rFonts w:ascii="Times New Roman" w:hAnsi="Times New Roman"/>
                <w:b w:val="0"/>
                <w:bCs w:val="0"/>
                <w:sz w:val="24"/>
                <w:szCs w:val="24"/>
              </w:rPr>
              <w:t xml:space="preserve"> </w:t>
            </w:r>
          </w:p>
          <w:p w14:paraId="18FD5A73"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26" w:name="_Toc130484658"/>
            <w:bookmarkStart w:id="2927" w:name="_Toc130489006"/>
            <w:bookmarkStart w:id="2928" w:name="_Toc130490539"/>
            <w:bookmarkStart w:id="2929" w:name="_Toc130549409"/>
            <w:r w:rsidRPr="0039273E">
              <w:rPr>
                <w:rFonts w:ascii="Times New Roman" w:hAnsi="Times New Roman"/>
                <w:b w:val="0"/>
                <w:bCs w:val="0"/>
                <w:sz w:val="24"/>
                <w:szCs w:val="24"/>
              </w:rPr>
              <w:t>основы анимации компьютерных моделей;</w:t>
            </w:r>
            <w:bookmarkEnd w:id="2926"/>
            <w:bookmarkEnd w:id="2927"/>
            <w:bookmarkEnd w:id="2928"/>
            <w:bookmarkEnd w:id="2929"/>
          </w:p>
          <w:p w14:paraId="4A83A6DF"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30" w:name="_Toc130484659"/>
            <w:bookmarkStart w:id="2931" w:name="_Toc130489007"/>
            <w:bookmarkStart w:id="2932" w:name="_Toc130490540"/>
            <w:bookmarkStart w:id="2933" w:name="_Toc130549410"/>
            <w:r w:rsidRPr="0039273E">
              <w:rPr>
                <w:rFonts w:ascii="Times New Roman" w:hAnsi="Times New Roman"/>
                <w:b w:val="0"/>
                <w:bCs w:val="0"/>
                <w:sz w:val="24"/>
                <w:szCs w:val="24"/>
              </w:rPr>
              <w:t>основы кинодраматургии;</w:t>
            </w:r>
            <w:bookmarkEnd w:id="2930"/>
            <w:bookmarkEnd w:id="2931"/>
            <w:bookmarkEnd w:id="2932"/>
            <w:bookmarkEnd w:id="2933"/>
          </w:p>
          <w:p w14:paraId="37A5A296"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34" w:name="_Toc130484660"/>
            <w:bookmarkStart w:id="2935" w:name="_Toc130489008"/>
            <w:bookmarkStart w:id="2936" w:name="_Toc130490541"/>
            <w:bookmarkStart w:id="2937" w:name="_Toc130549411"/>
            <w:r w:rsidRPr="0039273E">
              <w:rPr>
                <w:rFonts w:ascii="Times New Roman" w:hAnsi="Times New Roman"/>
                <w:b w:val="0"/>
                <w:bCs w:val="0"/>
                <w:sz w:val="24"/>
                <w:szCs w:val="24"/>
              </w:rPr>
              <w:t>особенности и взаимосвязь этапов производства анимационного кино;</w:t>
            </w:r>
            <w:bookmarkEnd w:id="2934"/>
            <w:bookmarkEnd w:id="2935"/>
            <w:bookmarkEnd w:id="2936"/>
            <w:bookmarkEnd w:id="2937"/>
          </w:p>
          <w:p w14:paraId="685B2BB5"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38" w:name="_Toc130484661"/>
            <w:bookmarkStart w:id="2939" w:name="_Toc130489009"/>
            <w:bookmarkStart w:id="2940" w:name="_Toc130490542"/>
            <w:bookmarkStart w:id="2941" w:name="_Toc130549412"/>
            <w:r w:rsidRPr="0039273E">
              <w:rPr>
                <w:rFonts w:ascii="Times New Roman" w:hAnsi="Times New Roman"/>
                <w:b w:val="0"/>
                <w:bCs w:val="0"/>
                <w:sz w:val="24"/>
                <w:szCs w:val="24"/>
              </w:rPr>
              <w:t>особенности различных производственных технологий анимации и их производственные цепочки;</w:t>
            </w:r>
            <w:bookmarkEnd w:id="2938"/>
            <w:bookmarkEnd w:id="2939"/>
            <w:bookmarkEnd w:id="2940"/>
            <w:bookmarkEnd w:id="2941"/>
          </w:p>
          <w:p w14:paraId="0CA8A915"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42" w:name="_Toc130484662"/>
            <w:bookmarkStart w:id="2943" w:name="_Toc130489010"/>
            <w:bookmarkStart w:id="2944" w:name="_Toc130490543"/>
            <w:bookmarkStart w:id="2945" w:name="_Toc130549413"/>
            <w:r w:rsidRPr="0039273E">
              <w:rPr>
                <w:rFonts w:ascii="Times New Roman" w:hAnsi="Times New Roman"/>
                <w:b w:val="0"/>
                <w:bCs w:val="0"/>
                <w:sz w:val="24"/>
                <w:szCs w:val="24"/>
              </w:rPr>
              <w:t>принципы создания анимационного кино;</w:t>
            </w:r>
            <w:bookmarkEnd w:id="2942"/>
            <w:bookmarkEnd w:id="2943"/>
            <w:bookmarkEnd w:id="2944"/>
            <w:bookmarkEnd w:id="2945"/>
          </w:p>
          <w:p w14:paraId="3D6B3470"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46" w:name="_Toc130484663"/>
            <w:bookmarkStart w:id="2947" w:name="_Toc130489011"/>
            <w:bookmarkStart w:id="2948" w:name="_Toc130490544"/>
            <w:bookmarkStart w:id="2949" w:name="_Toc130549414"/>
            <w:r w:rsidRPr="0039273E">
              <w:rPr>
                <w:rFonts w:ascii="Times New Roman" w:hAnsi="Times New Roman"/>
                <w:b w:val="0"/>
                <w:bCs w:val="0"/>
                <w:sz w:val="24"/>
                <w:szCs w:val="24"/>
              </w:rPr>
              <w:t>программное обеспечение для разработки эскизов объектов анимационного кино и компьютерной графики;</w:t>
            </w:r>
            <w:bookmarkEnd w:id="2946"/>
            <w:bookmarkEnd w:id="2947"/>
            <w:bookmarkEnd w:id="2948"/>
            <w:bookmarkEnd w:id="2949"/>
          </w:p>
          <w:p w14:paraId="54C7942A"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50" w:name="_Toc130484664"/>
            <w:bookmarkStart w:id="2951" w:name="_Toc130489012"/>
            <w:bookmarkStart w:id="2952" w:name="_Toc130490545"/>
            <w:bookmarkStart w:id="2953" w:name="_Toc130549415"/>
            <w:r w:rsidRPr="0039273E">
              <w:rPr>
                <w:rFonts w:ascii="Times New Roman" w:hAnsi="Times New Roman"/>
                <w:b w:val="0"/>
                <w:bCs w:val="0"/>
                <w:sz w:val="24"/>
                <w:szCs w:val="24"/>
              </w:rPr>
              <w:t>программное обеспечение, используемое при создании анимационного кино;</w:t>
            </w:r>
            <w:bookmarkEnd w:id="2950"/>
            <w:bookmarkEnd w:id="2951"/>
            <w:bookmarkEnd w:id="2952"/>
            <w:bookmarkEnd w:id="2953"/>
          </w:p>
          <w:p w14:paraId="078BE32E"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54" w:name="_Toc130484665"/>
            <w:bookmarkStart w:id="2955" w:name="_Toc130489013"/>
            <w:bookmarkStart w:id="2956" w:name="_Toc130490546"/>
            <w:bookmarkStart w:id="2957" w:name="_Toc130549416"/>
            <w:proofErr w:type="spellStart"/>
            <w:r w:rsidRPr="0039273E">
              <w:rPr>
                <w:rFonts w:ascii="Times New Roman" w:hAnsi="Times New Roman"/>
                <w:b w:val="0"/>
                <w:bCs w:val="0"/>
                <w:sz w:val="24"/>
                <w:szCs w:val="24"/>
              </w:rPr>
              <w:t>программноеобеспечение</w:t>
            </w:r>
            <w:proofErr w:type="spellEnd"/>
            <w:r w:rsidRPr="0039273E">
              <w:rPr>
                <w:rFonts w:ascii="Times New Roman" w:hAnsi="Times New Roman"/>
                <w:b w:val="0"/>
                <w:bCs w:val="0"/>
                <w:sz w:val="24"/>
                <w:szCs w:val="24"/>
              </w:rPr>
              <w:t xml:space="preserve"> для взаимодействия с рендер-сервером;</w:t>
            </w:r>
            <w:bookmarkEnd w:id="2954"/>
            <w:bookmarkEnd w:id="2955"/>
            <w:bookmarkEnd w:id="2956"/>
            <w:bookmarkEnd w:id="2957"/>
          </w:p>
          <w:p w14:paraId="1C971FF9"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58" w:name="_Toc130484666"/>
            <w:bookmarkStart w:id="2959" w:name="_Toc130489014"/>
            <w:bookmarkStart w:id="2960" w:name="_Toc130490547"/>
            <w:bookmarkStart w:id="2961" w:name="_Toc130549417"/>
            <w:r w:rsidRPr="0039273E">
              <w:rPr>
                <w:rFonts w:ascii="Times New Roman" w:hAnsi="Times New Roman"/>
                <w:b w:val="0"/>
                <w:bCs w:val="0"/>
                <w:sz w:val="24"/>
                <w:szCs w:val="24"/>
              </w:rPr>
              <w:t>программное обеспечение для организации производства и управления им;</w:t>
            </w:r>
            <w:bookmarkEnd w:id="2958"/>
            <w:bookmarkEnd w:id="2959"/>
            <w:bookmarkEnd w:id="2960"/>
            <w:bookmarkEnd w:id="2961"/>
          </w:p>
          <w:p w14:paraId="6CB25923"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62" w:name="_Toc130484667"/>
            <w:bookmarkStart w:id="2963" w:name="_Toc130489015"/>
            <w:bookmarkStart w:id="2964" w:name="_Toc130490548"/>
            <w:bookmarkStart w:id="2965" w:name="_Toc130549418"/>
            <w:r w:rsidRPr="0039273E">
              <w:rPr>
                <w:rFonts w:ascii="Times New Roman" w:hAnsi="Times New Roman"/>
                <w:b w:val="0"/>
                <w:bCs w:val="0"/>
                <w:sz w:val="24"/>
                <w:szCs w:val="24"/>
              </w:rPr>
              <w:t>программное обеспечение для трехмерной визуализации;</w:t>
            </w:r>
            <w:bookmarkEnd w:id="2962"/>
            <w:bookmarkEnd w:id="2963"/>
            <w:bookmarkEnd w:id="2964"/>
            <w:bookmarkEnd w:id="2965"/>
          </w:p>
          <w:p w14:paraId="11129113"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66" w:name="_Toc130484668"/>
            <w:bookmarkStart w:id="2967" w:name="_Toc130489016"/>
            <w:bookmarkStart w:id="2968" w:name="_Toc130490549"/>
            <w:bookmarkStart w:id="2969" w:name="_Toc130549419"/>
            <w:r w:rsidRPr="0039273E">
              <w:rPr>
                <w:rFonts w:ascii="Times New Roman" w:hAnsi="Times New Roman"/>
                <w:b w:val="0"/>
                <w:bCs w:val="0"/>
                <w:sz w:val="24"/>
                <w:szCs w:val="24"/>
              </w:rPr>
              <w:t>программное обеспечение для подготовки трехмерных компьютерных моделей к анимации;</w:t>
            </w:r>
            <w:bookmarkEnd w:id="2966"/>
            <w:bookmarkEnd w:id="2967"/>
            <w:bookmarkEnd w:id="2968"/>
            <w:bookmarkEnd w:id="2969"/>
          </w:p>
          <w:p w14:paraId="10543509"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70" w:name="_Toc130484669"/>
            <w:bookmarkStart w:id="2971" w:name="_Toc130489017"/>
            <w:bookmarkStart w:id="2972" w:name="_Toc130490550"/>
            <w:bookmarkStart w:id="2973" w:name="_Toc130549420"/>
            <w:r w:rsidRPr="0039273E">
              <w:rPr>
                <w:rFonts w:ascii="Times New Roman" w:hAnsi="Times New Roman"/>
                <w:b w:val="0"/>
                <w:bCs w:val="0"/>
                <w:sz w:val="24"/>
                <w:szCs w:val="24"/>
              </w:rPr>
              <w:t>профессиональную терминологию в сфере компьютерной графики и визуализации трехмерных сцен;</w:t>
            </w:r>
            <w:bookmarkEnd w:id="2970"/>
            <w:bookmarkEnd w:id="2971"/>
            <w:bookmarkEnd w:id="2972"/>
            <w:bookmarkEnd w:id="2973"/>
          </w:p>
          <w:p w14:paraId="0983576A"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74" w:name="_Toc130484670"/>
            <w:bookmarkStart w:id="2975" w:name="_Toc130489018"/>
            <w:bookmarkStart w:id="2976" w:name="_Toc130490551"/>
            <w:bookmarkStart w:id="2977" w:name="_Toc130549421"/>
            <w:r w:rsidRPr="0039273E">
              <w:rPr>
                <w:rFonts w:ascii="Times New Roman" w:hAnsi="Times New Roman"/>
                <w:b w:val="0"/>
                <w:bCs w:val="0"/>
                <w:sz w:val="24"/>
                <w:szCs w:val="24"/>
              </w:rPr>
              <w:t>режиссуру анимационного кино, сценарное и актерское мастерство;</w:t>
            </w:r>
            <w:bookmarkEnd w:id="2974"/>
            <w:bookmarkEnd w:id="2975"/>
            <w:bookmarkEnd w:id="2976"/>
            <w:bookmarkEnd w:id="2977"/>
          </w:p>
          <w:p w14:paraId="0EBD3961"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78" w:name="_Toc130484671"/>
            <w:bookmarkStart w:id="2979" w:name="_Toc130489019"/>
            <w:bookmarkStart w:id="2980" w:name="_Toc130490552"/>
            <w:bookmarkStart w:id="2981" w:name="_Toc130549422"/>
            <w:r w:rsidRPr="0039273E">
              <w:rPr>
                <w:rFonts w:ascii="Times New Roman" w:hAnsi="Times New Roman"/>
                <w:b w:val="0"/>
                <w:bCs w:val="0"/>
                <w:sz w:val="24"/>
                <w:szCs w:val="24"/>
              </w:rPr>
              <w:t>современные языки программирования и пакеты программ в области программирования;</w:t>
            </w:r>
            <w:bookmarkEnd w:id="2978"/>
            <w:bookmarkEnd w:id="2979"/>
            <w:bookmarkEnd w:id="2980"/>
            <w:bookmarkEnd w:id="2981"/>
            <w:r w:rsidRPr="0039273E">
              <w:rPr>
                <w:rFonts w:ascii="Times New Roman" w:hAnsi="Times New Roman"/>
                <w:b w:val="0"/>
                <w:bCs w:val="0"/>
                <w:sz w:val="24"/>
                <w:szCs w:val="24"/>
              </w:rPr>
              <w:t xml:space="preserve"> </w:t>
            </w:r>
          </w:p>
          <w:p w14:paraId="0C4EF6BD"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82" w:name="_Toc130484672"/>
            <w:bookmarkStart w:id="2983" w:name="_Toc130489020"/>
            <w:bookmarkStart w:id="2984" w:name="_Toc130490553"/>
            <w:bookmarkStart w:id="2985" w:name="_Toc130549423"/>
            <w:r w:rsidRPr="0039273E">
              <w:rPr>
                <w:rFonts w:ascii="Times New Roman" w:hAnsi="Times New Roman"/>
                <w:b w:val="0"/>
                <w:bCs w:val="0"/>
                <w:sz w:val="24"/>
                <w:szCs w:val="24"/>
              </w:rPr>
              <w:t xml:space="preserve">способы проектирования информационной системы в межплатформенной среде разработки компьютерных </w:t>
            </w:r>
            <w:proofErr w:type="spellStart"/>
            <w:r w:rsidRPr="0039273E">
              <w:rPr>
                <w:rFonts w:ascii="Times New Roman" w:hAnsi="Times New Roman"/>
                <w:b w:val="0"/>
                <w:bCs w:val="0"/>
                <w:sz w:val="24"/>
                <w:szCs w:val="24"/>
              </w:rPr>
              <w:t>игрUnity</w:t>
            </w:r>
            <w:proofErr w:type="spellEnd"/>
            <w:r w:rsidRPr="0039273E">
              <w:rPr>
                <w:rFonts w:ascii="Times New Roman" w:hAnsi="Times New Roman"/>
                <w:b w:val="0"/>
                <w:bCs w:val="0"/>
                <w:sz w:val="24"/>
                <w:szCs w:val="24"/>
              </w:rPr>
              <w:t>, хранения и обработки информации; основные структуры данных, способы их создания и обработки;</w:t>
            </w:r>
            <w:bookmarkEnd w:id="2982"/>
            <w:bookmarkEnd w:id="2983"/>
            <w:bookmarkEnd w:id="2984"/>
            <w:bookmarkEnd w:id="2985"/>
            <w:r w:rsidRPr="0039273E">
              <w:rPr>
                <w:rFonts w:ascii="Times New Roman" w:hAnsi="Times New Roman"/>
                <w:b w:val="0"/>
                <w:bCs w:val="0"/>
                <w:sz w:val="24"/>
                <w:szCs w:val="24"/>
              </w:rPr>
              <w:t xml:space="preserve"> </w:t>
            </w:r>
          </w:p>
          <w:p w14:paraId="4C5C627D"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86" w:name="_Toc130484673"/>
            <w:bookmarkStart w:id="2987" w:name="_Toc130489021"/>
            <w:bookmarkStart w:id="2988" w:name="_Toc130490554"/>
            <w:bookmarkStart w:id="2989" w:name="_Toc130549424"/>
            <w:r w:rsidRPr="0039273E">
              <w:rPr>
                <w:rFonts w:ascii="Times New Roman" w:hAnsi="Times New Roman"/>
                <w:b w:val="0"/>
                <w:bCs w:val="0"/>
                <w:sz w:val="24"/>
                <w:szCs w:val="24"/>
              </w:rPr>
              <w:t>теорию цвета;</w:t>
            </w:r>
            <w:bookmarkEnd w:id="2986"/>
            <w:bookmarkEnd w:id="2987"/>
            <w:bookmarkEnd w:id="2988"/>
            <w:bookmarkEnd w:id="2989"/>
          </w:p>
          <w:p w14:paraId="0F3B273C"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90" w:name="_Toc130484674"/>
            <w:bookmarkStart w:id="2991" w:name="_Toc130489022"/>
            <w:bookmarkStart w:id="2992" w:name="_Toc130490555"/>
            <w:bookmarkStart w:id="2993" w:name="_Toc130549425"/>
            <w:r w:rsidRPr="0039273E">
              <w:rPr>
                <w:rFonts w:ascii="Times New Roman" w:hAnsi="Times New Roman"/>
                <w:b w:val="0"/>
                <w:bCs w:val="0"/>
                <w:sz w:val="24"/>
                <w:szCs w:val="24"/>
              </w:rPr>
              <w:t>технический английский язык в области анимационного кино и компьютерной графики;</w:t>
            </w:r>
            <w:bookmarkEnd w:id="2990"/>
            <w:bookmarkEnd w:id="2991"/>
            <w:bookmarkEnd w:id="2992"/>
            <w:bookmarkEnd w:id="2993"/>
          </w:p>
          <w:p w14:paraId="6B5CE9C2"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94" w:name="_Toc130484675"/>
            <w:bookmarkStart w:id="2995" w:name="_Toc130489023"/>
            <w:bookmarkStart w:id="2996" w:name="_Toc130490556"/>
            <w:bookmarkStart w:id="2997" w:name="_Toc130549426"/>
            <w:r w:rsidRPr="0039273E">
              <w:rPr>
                <w:rFonts w:ascii="Times New Roman" w:hAnsi="Times New Roman"/>
                <w:b w:val="0"/>
                <w:bCs w:val="0"/>
                <w:sz w:val="24"/>
                <w:szCs w:val="24"/>
              </w:rPr>
              <w:t>технологии процесса создания виртуальных объектов для анимационного кино;</w:t>
            </w:r>
            <w:bookmarkEnd w:id="2994"/>
            <w:bookmarkEnd w:id="2995"/>
            <w:bookmarkEnd w:id="2996"/>
            <w:bookmarkEnd w:id="2997"/>
          </w:p>
          <w:p w14:paraId="6680A3D2"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2998" w:name="_Toc130484676"/>
            <w:bookmarkStart w:id="2999" w:name="_Toc130489024"/>
            <w:bookmarkStart w:id="3000" w:name="_Toc130490557"/>
            <w:bookmarkStart w:id="3001" w:name="_Toc130549427"/>
            <w:r w:rsidRPr="0039273E">
              <w:rPr>
                <w:rFonts w:ascii="Times New Roman" w:hAnsi="Times New Roman"/>
                <w:b w:val="0"/>
                <w:bCs w:val="0"/>
                <w:sz w:val="24"/>
                <w:szCs w:val="24"/>
              </w:rPr>
              <w:t>технологии создания образа анимационного персонажа;</w:t>
            </w:r>
            <w:bookmarkEnd w:id="2998"/>
            <w:bookmarkEnd w:id="2999"/>
            <w:bookmarkEnd w:id="3000"/>
            <w:bookmarkEnd w:id="3001"/>
          </w:p>
          <w:p w14:paraId="7019A24D" w14:textId="77777777" w:rsidR="008455A1" w:rsidRPr="0039273E" w:rsidRDefault="00725266" w:rsidP="0039273E">
            <w:pPr>
              <w:pStyle w:val="2f3"/>
              <w:shd w:val="clear" w:color="auto" w:fill="auto"/>
              <w:spacing w:before="0" w:line="276" w:lineRule="auto"/>
              <w:ind w:right="57"/>
              <w:contextualSpacing/>
              <w:jc w:val="left"/>
              <w:rPr>
                <w:rFonts w:ascii="Times New Roman" w:hAnsi="Times New Roman"/>
                <w:b w:val="0"/>
                <w:bCs w:val="0"/>
                <w:color w:val="FF0000"/>
                <w:sz w:val="24"/>
                <w:szCs w:val="24"/>
                <w:shd w:val="clear" w:color="auto" w:fill="FFFFFF"/>
              </w:rPr>
            </w:pPr>
            <w:bookmarkStart w:id="3002" w:name="_Toc130484677"/>
            <w:bookmarkStart w:id="3003" w:name="_Toc130489025"/>
            <w:bookmarkStart w:id="3004" w:name="_Toc130490558"/>
            <w:bookmarkStart w:id="3005" w:name="_Toc130549428"/>
            <w:r w:rsidRPr="0039273E">
              <w:rPr>
                <w:rFonts w:ascii="Times New Roman" w:hAnsi="Times New Roman"/>
                <w:b w:val="0"/>
                <w:bCs w:val="0"/>
                <w:sz w:val="24"/>
                <w:szCs w:val="24"/>
              </w:rPr>
              <w:t>требования охраны труда;</w:t>
            </w:r>
            <w:bookmarkEnd w:id="3002"/>
            <w:bookmarkEnd w:id="3003"/>
            <w:bookmarkEnd w:id="3004"/>
            <w:bookmarkEnd w:id="3005"/>
          </w:p>
          <w:p w14:paraId="22745D35"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3006" w:name="_Toc130484678"/>
            <w:bookmarkStart w:id="3007" w:name="_Toc130489026"/>
            <w:bookmarkStart w:id="3008" w:name="_Toc130490559"/>
            <w:bookmarkStart w:id="3009" w:name="_Toc130549429"/>
            <w:proofErr w:type="spellStart"/>
            <w:r w:rsidRPr="0039273E">
              <w:rPr>
                <w:rFonts w:ascii="Times New Roman" w:hAnsi="Times New Roman"/>
                <w:b w:val="0"/>
                <w:bCs w:val="0"/>
                <w:sz w:val="24"/>
                <w:szCs w:val="24"/>
              </w:rPr>
              <w:t>физикураспространения</w:t>
            </w:r>
            <w:proofErr w:type="spellEnd"/>
            <w:r w:rsidRPr="0039273E">
              <w:rPr>
                <w:rFonts w:ascii="Times New Roman" w:hAnsi="Times New Roman"/>
                <w:b w:val="0"/>
                <w:bCs w:val="0"/>
                <w:sz w:val="24"/>
                <w:szCs w:val="24"/>
              </w:rPr>
              <w:t xml:space="preserve"> света, оптики;</w:t>
            </w:r>
            <w:bookmarkEnd w:id="3006"/>
            <w:bookmarkEnd w:id="3007"/>
            <w:bookmarkEnd w:id="3008"/>
            <w:bookmarkEnd w:id="3009"/>
          </w:p>
          <w:p w14:paraId="65289032" w14:textId="77777777" w:rsidR="008455A1" w:rsidRPr="0039273E" w:rsidRDefault="00725266" w:rsidP="0039273E">
            <w:pPr>
              <w:pStyle w:val="2f3"/>
              <w:spacing w:before="0" w:line="276" w:lineRule="auto"/>
              <w:ind w:right="57"/>
              <w:contextualSpacing/>
              <w:jc w:val="left"/>
              <w:rPr>
                <w:rFonts w:ascii="Times New Roman" w:hAnsi="Times New Roman"/>
                <w:b w:val="0"/>
                <w:bCs w:val="0"/>
                <w:sz w:val="24"/>
                <w:szCs w:val="24"/>
              </w:rPr>
            </w:pPr>
            <w:bookmarkStart w:id="3010" w:name="_Toc130484679"/>
            <w:bookmarkStart w:id="3011" w:name="_Toc130489027"/>
            <w:bookmarkStart w:id="3012" w:name="_Toc130490560"/>
            <w:bookmarkStart w:id="3013" w:name="_Toc130549430"/>
            <w:r w:rsidRPr="0039273E">
              <w:rPr>
                <w:rFonts w:ascii="Times New Roman" w:hAnsi="Times New Roman"/>
                <w:b w:val="0"/>
                <w:bCs w:val="0"/>
                <w:sz w:val="24"/>
                <w:szCs w:val="24"/>
              </w:rPr>
              <w:t>цифровой цветовой круг;</w:t>
            </w:r>
            <w:bookmarkEnd w:id="3010"/>
            <w:bookmarkEnd w:id="3011"/>
            <w:bookmarkEnd w:id="3012"/>
            <w:bookmarkEnd w:id="3013"/>
          </w:p>
          <w:p w14:paraId="6030B51D" w14:textId="77777777" w:rsidR="008455A1" w:rsidRPr="0039273E" w:rsidRDefault="00725266" w:rsidP="0039273E">
            <w:pPr>
              <w:pStyle w:val="2f3"/>
              <w:spacing w:before="0" w:line="276" w:lineRule="auto"/>
              <w:ind w:right="57"/>
              <w:contextualSpacing/>
              <w:jc w:val="left"/>
              <w:rPr>
                <w:rFonts w:ascii="Times New Roman" w:hAnsi="Times New Roman"/>
                <w:b w:val="0"/>
                <w:bCs w:val="0"/>
                <w:color w:val="FF0000"/>
                <w:sz w:val="24"/>
                <w:szCs w:val="24"/>
                <w:shd w:val="clear" w:color="auto" w:fill="FFFFFF"/>
              </w:rPr>
            </w:pPr>
            <w:bookmarkStart w:id="3014" w:name="_Toc130484680"/>
            <w:bookmarkStart w:id="3015" w:name="_Toc130489028"/>
            <w:bookmarkStart w:id="3016" w:name="_Toc130490561"/>
            <w:bookmarkStart w:id="3017" w:name="_Toc130549431"/>
            <w:r w:rsidRPr="0039273E">
              <w:rPr>
                <w:rFonts w:ascii="Times New Roman" w:hAnsi="Times New Roman"/>
                <w:b w:val="0"/>
                <w:bCs w:val="0"/>
                <w:sz w:val="24"/>
                <w:szCs w:val="24"/>
              </w:rPr>
              <w:t>языки программирования и способов их практического применения для оптимизации производственного процесса создания компьютерных игр.</w:t>
            </w:r>
            <w:bookmarkEnd w:id="3014"/>
            <w:bookmarkEnd w:id="3015"/>
            <w:bookmarkEnd w:id="3016"/>
            <w:bookmarkEnd w:id="3017"/>
          </w:p>
        </w:tc>
      </w:tr>
    </w:tbl>
    <w:p w14:paraId="07F29587" w14:textId="77777777" w:rsidR="008455A1" w:rsidRDefault="008455A1">
      <w:pPr>
        <w:spacing w:after="0" w:line="240" w:lineRule="auto"/>
        <w:rPr>
          <w:rFonts w:ascii="Times New Roman" w:hAnsi="Times New Roman"/>
          <w:b/>
          <w:color w:val="FF0000"/>
          <w:sz w:val="24"/>
          <w:szCs w:val="24"/>
        </w:rPr>
      </w:pPr>
    </w:p>
    <w:p w14:paraId="13F47F32" w14:textId="77777777" w:rsidR="0039273E" w:rsidRDefault="0039273E">
      <w:pPr>
        <w:spacing w:after="0" w:line="240" w:lineRule="auto"/>
        <w:ind w:firstLine="709"/>
        <w:rPr>
          <w:rFonts w:ascii="Times New Roman" w:hAnsi="Times New Roman"/>
          <w:b/>
          <w:sz w:val="24"/>
          <w:szCs w:val="24"/>
        </w:rPr>
      </w:pPr>
    </w:p>
    <w:p w14:paraId="005F1F1C" w14:textId="4C219DB3" w:rsidR="008455A1" w:rsidRDefault="00725266">
      <w:pPr>
        <w:spacing w:after="0" w:line="240" w:lineRule="auto"/>
        <w:ind w:firstLine="709"/>
        <w:rPr>
          <w:rFonts w:ascii="Times New Roman" w:hAnsi="Times New Roman"/>
          <w:b/>
          <w:sz w:val="24"/>
          <w:szCs w:val="24"/>
        </w:rPr>
      </w:pPr>
      <w:r>
        <w:rPr>
          <w:rFonts w:ascii="Times New Roman" w:hAnsi="Times New Roman"/>
          <w:b/>
          <w:sz w:val="24"/>
          <w:szCs w:val="24"/>
        </w:rPr>
        <w:t>1.2. Количество часов, отводимое на освоение профессионального модуля</w:t>
      </w:r>
    </w:p>
    <w:p w14:paraId="5C391816" w14:textId="77777777" w:rsidR="008455A1" w:rsidRDefault="008455A1">
      <w:pPr>
        <w:spacing w:after="0"/>
        <w:rPr>
          <w:rFonts w:ascii="Times New Roman" w:hAnsi="Times New Roman"/>
          <w:sz w:val="24"/>
          <w:szCs w:val="24"/>
        </w:rPr>
      </w:pPr>
    </w:p>
    <w:p w14:paraId="155DF690" w14:textId="40D726D8" w:rsidR="008455A1" w:rsidRDefault="00725266">
      <w:pPr>
        <w:spacing w:after="0"/>
        <w:rPr>
          <w:rFonts w:ascii="Times New Roman" w:hAnsi="Times New Roman"/>
          <w:sz w:val="24"/>
          <w:szCs w:val="24"/>
        </w:rPr>
      </w:pPr>
      <w:r>
        <w:rPr>
          <w:rFonts w:ascii="Times New Roman" w:hAnsi="Times New Roman"/>
          <w:sz w:val="24"/>
          <w:szCs w:val="24"/>
        </w:rPr>
        <w:t xml:space="preserve">Всего часов </w:t>
      </w:r>
      <w:r w:rsidR="009D348C">
        <w:rPr>
          <w:rFonts w:ascii="Times New Roman" w:hAnsi="Times New Roman"/>
          <w:sz w:val="24"/>
          <w:szCs w:val="24"/>
        </w:rPr>
        <w:sym w:font="Symbol" w:char="F02D"/>
      </w:r>
      <w:r w:rsidR="009D348C">
        <w:rPr>
          <w:rFonts w:ascii="Times New Roman" w:hAnsi="Times New Roman"/>
          <w:sz w:val="24"/>
          <w:szCs w:val="24"/>
        </w:rPr>
        <w:t xml:space="preserve"> </w:t>
      </w:r>
      <w:r>
        <w:rPr>
          <w:rFonts w:ascii="Times New Roman" w:hAnsi="Times New Roman"/>
          <w:sz w:val="24"/>
          <w:szCs w:val="24"/>
        </w:rPr>
        <w:t>668</w:t>
      </w:r>
    </w:p>
    <w:p w14:paraId="50C8A9C2" w14:textId="29AA5E70" w:rsidR="008455A1" w:rsidRDefault="00725266">
      <w:pPr>
        <w:spacing w:after="0"/>
        <w:ind w:firstLine="708"/>
        <w:rPr>
          <w:rFonts w:ascii="Times New Roman" w:hAnsi="Times New Roman"/>
          <w:color w:val="FF0000"/>
          <w:sz w:val="24"/>
          <w:szCs w:val="24"/>
        </w:rPr>
      </w:pPr>
      <w:r>
        <w:rPr>
          <w:rFonts w:ascii="Times New Roman" w:hAnsi="Times New Roman"/>
          <w:sz w:val="24"/>
          <w:szCs w:val="24"/>
        </w:rPr>
        <w:t xml:space="preserve">в том числе в форме практической подготовки </w:t>
      </w:r>
      <w:r w:rsidR="009D348C">
        <w:rPr>
          <w:rFonts w:ascii="Times New Roman" w:hAnsi="Times New Roman"/>
          <w:sz w:val="24"/>
          <w:szCs w:val="24"/>
        </w:rPr>
        <w:sym w:font="Symbol" w:char="F02D"/>
      </w:r>
      <w:r w:rsidR="009D348C">
        <w:rPr>
          <w:rFonts w:ascii="Times New Roman" w:hAnsi="Times New Roman"/>
          <w:sz w:val="24"/>
          <w:szCs w:val="24"/>
        </w:rPr>
        <w:t xml:space="preserve"> </w:t>
      </w:r>
      <w:r>
        <w:rPr>
          <w:rFonts w:ascii="Times New Roman" w:hAnsi="Times New Roman"/>
          <w:sz w:val="24"/>
          <w:szCs w:val="24"/>
        </w:rPr>
        <w:t>653</w:t>
      </w:r>
    </w:p>
    <w:p w14:paraId="3D256133" w14:textId="77777777" w:rsidR="008455A1" w:rsidRDefault="008455A1">
      <w:pPr>
        <w:spacing w:after="0"/>
        <w:rPr>
          <w:rFonts w:ascii="Times New Roman" w:hAnsi="Times New Roman"/>
          <w:sz w:val="24"/>
          <w:szCs w:val="24"/>
        </w:rPr>
      </w:pPr>
    </w:p>
    <w:p w14:paraId="5E0EC6AE" w14:textId="46E772DA" w:rsidR="008455A1" w:rsidRDefault="00725266">
      <w:pPr>
        <w:spacing w:after="0"/>
        <w:rPr>
          <w:rFonts w:ascii="Times New Roman" w:hAnsi="Times New Roman"/>
          <w:sz w:val="24"/>
          <w:szCs w:val="24"/>
        </w:rPr>
      </w:pPr>
      <w:r>
        <w:rPr>
          <w:rFonts w:ascii="Times New Roman" w:hAnsi="Times New Roman"/>
          <w:sz w:val="24"/>
          <w:szCs w:val="24"/>
        </w:rPr>
        <w:t xml:space="preserve">Из них на освоение МДК </w:t>
      </w:r>
      <w:r w:rsidR="009D348C">
        <w:rPr>
          <w:rFonts w:ascii="Times New Roman" w:hAnsi="Times New Roman"/>
          <w:sz w:val="24"/>
          <w:szCs w:val="24"/>
        </w:rPr>
        <w:sym w:font="Symbol" w:char="F02D"/>
      </w:r>
      <w:r w:rsidR="009D348C">
        <w:rPr>
          <w:rFonts w:ascii="Times New Roman" w:hAnsi="Times New Roman"/>
          <w:sz w:val="24"/>
          <w:szCs w:val="24"/>
        </w:rPr>
        <w:t xml:space="preserve"> </w:t>
      </w:r>
      <w:r>
        <w:rPr>
          <w:rFonts w:ascii="Times New Roman" w:hAnsi="Times New Roman"/>
          <w:sz w:val="24"/>
          <w:szCs w:val="24"/>
        </w:rPr>
        <w:t>164</w:t>
      </w:r>
    </w:p>
    <w:p w14:paraId="77E8E34A" w14:textId="77777777" w:rsidR="008455A1" w:rsidRDefault="00725266">
      <w:pPr>
        <w:spacing w:after="0"/>
        <w:ind w:firstLine="708"/>
        <w:rPr>
          <w:rFonts w:ascii="Times New Roman" w:hAnsi="Times New Roman"/>
          <w:i/>
          <w:sz w:val="24"/>
          <w:szCs w:val="24"/>
        </w:rPr>
      </w:pPr>
      <w:r>
        <w:rPr>
          <w:rFonts w:ascii="Times New Roman" w:hAnsi="Times New Roman"/>
          <w:sz w:val="24"/>
          <w:szCs w:val="24"/>
        </w:rPr>
        <w:t>в том числе самостоятельная работа</w:t>
      </w:r>
      <w:r>
        <w:rPr>
          <w:rFonts w:ascii="Times New Roman" w:hAnsi="Times New Roman"/>
          <w:i/>
          <w:sz w:val="24"/>
          <w:szCs w:val="24"/>
        </w:rPr>
        <w:t xml:space="preserve">__________ </w:t>
      </w:r>
    </w:p>
    <w:p w14:paraId="3C64852B" w14:textId="39B10C09" w:rsidR="008455A1" w:rsidRDefault="00725266">
      <w:pPr>
        <w:spacing w:after="0"/>
        <w:rPr>
          <w:rFonts w:ascii="Times New Roman" w:hAnsi="Times New Roman"/>
          <w:sz w:val="24"/>
          <w:szCs w:val="24"/>
        </w:rPr>
      </w:pPr>
      <w:r>
        <w:rPr>
          <w:rFonts w:ascii="Times New Roman" w:hAnsi="Times New Roman"/>
          <w:sz w:val="24"/>
          <w:szCs w:val="24"/>
        </w:rPr>
        <w:t xml:space="preserve">практики, в том числе учебная </w:t>
      </w:r>
      <w:r w:rsidR="009D348C">
        <w:rPr>
          <w:rFonts w:ascii="Times New Roman" w:hAnsi="Times New Roman"/>
          <w:sz w:val="24"/>
          <w:szCs w:val="24"/>
        </w:rPr>
        <w:sym w:font="Symbol" w:char="F02D"/>
      </w:r>
      <w:r w:rsidR="009D348C">
        <w:rPr>
          <w:rFonts w:ascii="Times New Roman" w:hAnsi="Times New Roman"/>
          <w:sz w:val="24"/>
          <w:szCs w:val="24"/>
        </w:rPr>
        <w:t xml:space="preserve"> </w:t>
      </w:r>
      <w:r>
        <w:rPr>
          <w:rFonts w:ascii="Times New Roman" w:hAnsi="Times New Roman"/>
          <w:sz w:val="24"/>
          <w:szCs w:val="24"/>
        </w:rPr>
        <w:t>216</w:t>
      </w:r>
    </w:p>
    <w:p w14:paraId="7755A30D" w14:textId="356543AC" w:rsidR="008455A1" w:rsidRDefault="000D4689">
      <w:pPr>
        <w:spacing w:after="0"/>
        <w:ind w:left="1416" w:firstLine="708"/>
        <w:rPr>
          <w:rFonts w:ascii="Times New Roman" w:hAnsi="Times New Roman"/>
          <w:sz w:val="24"/>
          <w:szCs w:val="24"/>
        </w:rPr>
      </w:pPr>
      <w:r>
        <w:rPr>
          <w:rFonts w:ascii="Times New Roman" w:hAnsi="Times New Roman"/>
          <w:sz w:val="24"/>
          <w:szCs w:val="24"/>
        </w:rPr>
        <w:t xml:space="preserve"> </w:t>
      </w:r>
      <w:r w:rsidR="00725266">
        <w:rPr>
          <w:rFonts w:ascii="Times New Roman" w:hAnsi="Times New Roman"/>
          <w:sz w:val="24"/>
          <w:szCs w:val="24"/>
        </w:rPr>
        <w:t xml:space="preserve">производственная </w:t>
      </w:r>
      <w:r w:rsidR="009D348C">
        <w:rPr>
          <w:rFonts w:ascii="Times New Roman" w:hAnsi="Times New Roman"/>
          <w:sz w:val="24"/>
          <w:szCs w:val="24"/>
        </w:rPr>
        <w:sym w:font="Symbol" w:char="F02D"/>
      </w:r>
      <w:r w:rsidR="009D348C">
        <w:rPr>
          <w:rFonts w:ascii="Times New Roman" w:hAnsi="Times New Roman"/>
          <w:sz w:val="24"/>
          <w:szCs w:val="24"/>
        </w:rPr>
        <w:t xml:space="preserve"> </w:t>
      </w:r>
      <w:r w:rsidR="00725266">
        <w:rPr>
          <w:rFonts w:ascii="Times New Roman" w:hAnsi="Times New Roman"/>
          <w:sz w:val="24"/>
          <w:szCs w:val="24"/>
        </w:rPr>
        <w:t xml:space="preserve">216 </w:t>
      </w:r>
    </w:p>
    <w:p w14:paraId="2B5D2129" w14:textId="37DB5061" w:rsidR="008455A1" w:rsidRDefault="00725266">
      <w:pPr>
        <w:rPr>
          <w:rFonts w:ascii="Times New Roman" w:hAnsi="Times New Roman"/>
          <w:sz w:val="24"/>
          <w:szCs w:val="24"/>
        </w:rPr>
      </w:pPr>
      <w:r>
        <w:rPr>
          <w:rFonts w:ascii="Times New Roman" w:hAnsi="Times New Roman"/>
          <w:sz w:val="24"/>
          <w:szCs w:val="24"/>
        </w:rPr>
        <w:t xml:space="preserve">Промежуточная аттестация </w:t>
      </w:r>
      <w:r w:rsidR="009D348C">
        <w:rPr>
          <w:rFonts w:ascii="Times New Roman" w:hAnsi="Times New Roman"/>
          <w:sz w:val="24"/>
          <w:szCs w:val="24"/>
        </w:rPr>
        <w:sym w:font="Symbol" w:char="F02D"/>
      </w:r>
      <w:r w:rsidR="009D348C">
        <w:rPr>
          <w:rFonts w:ascii="Times New Roman" w:hAnsi="Times New Roman"/>
          <w:sz w:val="24"/>
          <w:szCs w:val="24"/>
        </w:rPr>
        <w:t xml:space="preserve"> </w:t>
      </w:r>
      <w:r>
        <w:rPr>
          <w:rFonts w:ascii="Times New Roman" w:hAnsi="Times New Roman"/>
          <w:sz w:val="24"/>
          <w:szCs w:val="24"/>
        </w:rPr>
        <w:t>72</w:t>
      </w:r>
      <w:r w:rsidR="009D348C">
        <w:rPr>
          <w:rFonts w:ascii="Times New Roman" w:hAnsi="Times New Roman"/>
          <w:sz w:val="24"/>
          <w:szCs w:val="24"/>
        </w:rPr>
        <w:t>.</w:t>
      </w:r>
    </w:p>
    <w:p w14:paraId="2ECDEA0D" w14:textId="77777777" w:rsidR="008455A1" w:rsidRDefault="008455A1">
      <w:pPr>
        <w:spacing w:after="0"/>
        <w:rPr>
          <w:rFonts w:ascii="Times New Roman" w:hAnsi="Times New Roman"/>
          <w:b/>
          <w:i/>
          <w:sz w:val="24"/>
          <w:szCs w:val="24"/>
        </w:rPr>
        <w:sectPr w:rsidR="008455A1" w:rsidSect="00B6466E">
          <w:pgSz w:w="11907" w:h="16840"/>
          <w:pgMar w:top="1134" w:right="851" w:bottom="1134" w:left="1701" w:header="709" w:footer="709" w:gutter="0"/>
          <w:cols w:space="720"/>
        </w:sectPr>
      </w:pPr>
    </w:p>
    <w:p w14:paraId="2C98CB7E" w14:textId="77777777" w:rsidR="008455A1" w:rsidRDefault="00725266">
      <w:pPr>
        <w:spacing w:after="0"/>
        <w:jc w:val="center"/>
        <w:rPr>
          <w:rFonts w:ascii="Times New Roman" w:hAnsi="Times New Roman"/>
          <w:b/>
          <w:caps/>
          <w:sz w:val="24"/>
          <w:szCs w:val="24"/>
        </w:rPr>
      </w:pPr>
      <w:r>
        <w:rPr>
          <w:rFonts w:ascii="Times New Roman" w:hAnsi="Times New Roman"/>
          <w:b/>
          <w:caps/>
          <w:sz w:val="24"/>
          <w:szCs w:val="24"/>
        </w:rPr>
        <w:t>2. Структура и содержание профессионального модуля</w:t>
      </w:r>
    </w:p>
    <w:p w14:paraId="7CC36149" w14:textId="77777777" w:rsidR="008455A1" w:rsidRDefault="00725266">
      <w:pPr>
        <w:spacing w:after="0"/>
        <w:ind w:firstLine="851"/>
        <w:rPr>
          <w:rFonts w:ascii="Times New Roman" w:hAnsi="Times New Roman"/>
          <w:b/>
          <w:sz w:val="24"/>
          <w:szCs w:val="24"/>
        </w:rPr>
      </w:pPr>
      <w:r>
        <w:rPr>
          <w:rFonts w:ascii="Times New Roman" w:hAnsi="Times New Roman"/>
          <w:b/>
          <w:sz w:val="24"/>
          <w:szCs w:val="24"/>
        </w:rPr>
        <w:t>2.1. Структура профессионального модуля</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068"/>
        <w:gridCol w:w="1296"/>
        <w:gridCol w:w="546"/>
        <w:gridCol w:w="709"/>
        <w:gridCol w:w="1476"/>
        <w:gridCol w:w="1326"/>
        <w:gridCol w:w="1631"/>
        <w:gridCol w:w="528"/>
        <w:gridCol w:w="19"/>
        <w:gridCol w:w="12"/>
        <w:gridCol w:w="849"/>
        <w:gridCol w:w="1740"/>
      </w:tblGrid>
      <w:tr w:rsidR="008455A1" w14:paraId="00012D94" w14:textId="77777777">
        <w:trPr>
          <w:trHeight w:val="484"/>
        </w:trPr>
        <w:tc>
          <w:tcPr>
            <w:tcW w:w="572" w:type="pct"/>
            <w:vMerge w:val="restart"/>
            <w:tcBorders>
              <w:top w:val="single" w:sz="4" w:space="0" w:color="auto"/>
              <w:left w:val="single" w:sz="4" w:space="0" w:color="auto"/>
              <w:bottom w:val="single" w:sz="4" w:space="0" w:color="auto"/>
              <w:right w:val="single" w:sz="4" w:space="0" w:color="auto"/>
            </w:tcBorders>
            <w:vAlign w:val="center"/>
          </w:tcPr>
          <w:p w14:paraId="6E78166B"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Коды профессиональных общих компетенций</w:t>
            </w:r>
          </w:p>
        </w:tc>
        <w:tc>
          <w:tcPr>
            <w:tcW w:w="1035" w:type="pct"/>
            <w:vMerge w:val="restart"/>
            <w:tcBorders>
              <w:top w:val="single" w:sz="4" w:space="0" w:color="auto"/>
              <w:left w:val="single" w:sz="4" w:space="0" w:color="auto"/>
              <w:bottom w:val="single" w:sz="4" w:space="0" w:color="auto"/>
              <w:right w:val="single" w:sz="4" w:space="0" w:color="auto"/>
            </w:tcBorders>
            <w:vAlign w:val="center"/>
          </w:tcPr>
          <w:p w14:paraId="1000EC1A"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Наименования разделов профессионального модуля</w:t>
            </w:r>
          </w:p>
        </w:tc>
        <w:tc>
          <w:tcPr>
            <w:tcW w:w="444" w:type="pct"/>
            <w:vMerge w:val="restart"/>
            <w:tcBorders>
              <w:top w:val="single" w:sz="4" w:space="0" w:color="auto"/>
              <w:left w:val="single" w:sz="4" w:space="0" w:color="auto"/>
              <w:bottom w:val="single" w:sz="4" w:space="0" w:color="auto"/>
              <w:right w:val="single" w:sz="4" w:space="0" w:color="auto"/>
            </w:tcBorders>
            <w:vAlign w:val="center"/>
          </w:tcPr>
          <w:p w14:paraId="0E6E6436" w14:textId="77777777" w:rsidR="008455A1" w:rsidRDefault="00725266">
            <w:pPr>
              <w:spacing w:after="0" w:line="240" w:lineRule="auto"/>
              <w:jc w:val="center"/>
              <w:rPr>
                <w:rFonts w:ascii="Times New Roman" w:hAnsi="Times New Roman"/>
                <w:sz w:val="20"/>
                <w:szCs w:val="20"/>
              </w:rPr>
            </w:pPr>
            <w:r>
              <w:rPr>
                <w:rFonts w:ascii="Times New Roman" w:hAnsi="Times New Roman"/>
                <w:iCs/>
                <w:sz w:val="20"/>
                <w:szCs w:val="20"/>
              </w:rPr>
              <w:t>Всего, час.</w:t>
            </w:r>
          </w:p>
        </w:tc>
        <w:tc>
          <w:tcPr>
            <w:tcW w:w="179" w:type="pct"/>
            <w:vMerge w:val="restart"/>
            <w:tcBorders>
              <w:top w:val="single" w:sz="4" w:space="0" w:color="auto"/>
              <w:left w:val="single" w:sz="4" w:space="0" w:color="auto"/>
              <w:bottom w:val="single" w:sz="4" w:space="0" w:color="auto"/>
              <w:right w:val="single" w:sz="4" w:space="0" w:color="auto"/>
            </w:tcBorders>
            <w:textDirection w:val="btLr"/>
            <w:vAlign w:val="center"/>
          </w:tcPr>
          <w:p w14:paraId="3C071906" w14:textId="77777777" w:rsidR="008455A1" w:rsidRDefault="00725266">
            <w:pPr>
              <w:spacing w:after="0" w:line="240" w:lineRule="auto"/>
              <w:ind w:left="113" w:right="113"/>
              <w:jc w:val="center"/>
              <w:rPr>
                <w:rFonts w:ascii="Times New Roman" w:hAnsi="Times New Roman"/>
                <w:sz w:val="20"/>
                <w:szCs w:val="20"/>
              </w:rPr>
            </w:pPr>
            <w:r>
              <w:rPr>
                <w:rFonts w:ascii="Times New Roman" w:hAnsi="Times New Roman"/>
                <w:iCs/>
                <w:sz w:val="20"/>
                <w:szCs w:val="20"/>
              </w:rPr>
              <w:t>В т.ч. в форме практической. подготовки</w:t>
            </w:r>
          </w:p>
        </w:tc>
        <w:tc>
          <w:tcPr>
            <w:tcW w:w="2770" w:type="pct"/>
            <w:gridSpan w:val="9"/>
            <w:tcBorders>
              <w:top w:val="single" w:sz="4" w:space="0" w:color="auto"/>
              <w:left w:val="single" w:sz="4" w:space="0" w:color="auto"/>
              <w:bottom w:val="single" w:sz="4" w:space="0" w:color="auto"/>
              <w:right w:val="single" w:sz="4" w:space="0" w:color="auto"/>
            </w:tcBorders>
          </w:tcPr>
          <w:p w14:paraId="7757D7DD" w14:textId="77777777" w:rsidR="008455A1" w:rsidRDefault="00725266">
            <w:pPr>
              <w:suppressAutoHyphens/>
              <w:spacing w:after="0" w:line="240" w:lineRule="auto"/>
              <w:jc w:val="center"/>
              <w:rPr>
                <w:rFonts w:ascii="Times New Roman" w:hAnsi="Times New Roman"/>
                <w:sz w:val="20"/>
                <w:szCs w:val="20"/>
              </w:rPr>
            </w:pPr>
            <w:r>
              <w:rPr>
                <w:rFonts w:ascii="Times New Roman" w:hAnsi="Times New Roman"/>
                <w:sz w:val="20"/>
                <w:szCs w:val="20"/>
              </w:rPr>
              <w:t xml:space="preserve">Объем профессионального модуля, </w:t>
            </w:r>
            <w:proofErr w:type="spellStart"/>
            <w:r>
              <w:rPr>
                <w:rFonts w:ascii="Times New Roman" w:hAnsi="Times New Roman"/>
                <w:sz w:val="20"/>
                <w:szCs w:val="20"/>
              </w:rPr>
              <w:t>ак</w:t>
            </w:r>
            <w:proofErr w:type="spellEnd"/>
            <w:r>
              <w:rPr>
                <w:rFonts w:ascii="Times New Roman" w:hAnsi="Times New Roman"/>
                <w:sz w:val="20"/>
                <w:szCs w:val="20"/>
              </w:rPr>
              <w:t>. час.</w:t>
            </w:r>
          </w:p>
        </w:tc>
      </w:tr>
      <w:tr w:rsidR="008455A1" w14:paraId="180D1E0B" w14:textId="77777777">
        <w:trPr>
          <w:trHeight w:val="58"/>
        </w:trPr>
        <w:tc>
          <w:tcPr>
            <w:tcW w:w="0" w:type="auto"/>
            <w:vMerge/>
            <w:tcBorders>
              <w:top w:val="single" w:sz="4" w:space="0" w:color="auto"/>
              <w:left w:val="single" w:sz="4" w:space="0" w:color="auto"/>
              <w:bottom w:val="single" w:sz="4" w:space="0" w:color="auto"/>
              <w:right w:val="single" w:sz="4" w:space="0" w:color="auto"/>
            </w:tcBorders>
            <w:vAlign w:val="center"/>
          </w:tcPr>
          <w:p w14:paraId="483E36A5"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5C33468"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CBE40A9"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9C38D28" w14:textId="77777777" w:rsidR="008455A1" w:rsidRDefault="008455A1">
            <w:pPr>
              <w:spacing w:after="0" w:line="240" w:lineRule="auto"/>
              <w:rPr>
                <w:rFonts w:ascii="Times New Roman" w:hAnsi="Times New Roman"/>
                <w:sz w:val="20"/>
                <w:szCs w:val="20"/>
              </w:rPr>
            </w:pPr>
          </w:p>
        </w:tc>
        <w:tc>
          <w:tcPr>
            <w:tcW w:w="1906" w:type="pct"/>
            <w:gridSpan w:val="7"/>
            <w:tcBorders>
              <w:top w:val="single" w:sz="4" w:space="0" w:color="auto"/>
              <w:left w:val="single" w:sz="4" w:space="0" w:color="auto"/>
              <w:bottom w:val="single" w:sz="4" w:space="0" w:color="auto"/>
              <w:right w:val="single" w:sz="4" w:space="0" w:color="auto"/>
            </w:tcBorders>
          </w:tcPr>
          <w:p w14:paraId="4E0AF173" w14:textId="77777777" w:rsidR="008455A1" w:rsidRDefault="00725266">
            <w:pPr>
              <w:suppressAutoHyphens/>
              <w:spacing w:after="0" w:line="240" w:lineRule="auto"/>
              <w:jc w:val="center"/>
              <w:rPr>
                <w:rFonts w:ascii="Times New Roman" w:hAnsi="Times New Roman"/>
              </w:rPr>
            </w:pPr>
            <w:r>
              <w:rPr>
                <w:rFonts w:ascii="Times New Roman" w:hAnsi="Times New Roman"/>
              </w:rPr>
              <w:t>Обучение по МДК</w:t>
            </w:r>
          </w:p>
        </w:tc>
        <w:tc>
          <w:tcPr>
            <w:tcW w:w="864" w:type="pct"/>
            <w:gridSpan w:val="2"/>
            <w:vMerge w:val="restart"/>
            <w:tcBorders>
              <w:top w:val="single" w:sz="4" w:space="0" w:color="auto"/>
              <w:left w:val="single" w:sz="4" w:space="0" w:color="auto"/>
              <w:bottom w:val="single" w:sz="4" w:space="0" w:color="auto"/>
              <w:right w:val="single" w:sz="4" w:space="0" w:color="auto"/>
            </w:tcBorders>
            <w:vAlign w:val="center"/>
          </w:tcPr>
          <w:p w14:paraId="14DDB248" w14:textId="77777777" w:rsidR="008455A1" w:rsidRDefault="00725266">
            <w:pPr>
              <w:suppressAutoHyphens/>
              <w:spacing w:after="0" w:line="240" w:lineRule="auto"/>
              <w:jc w:val="center"/>
              <w:rPr>
                <w:rFonts w:ascii="Times New Roman" w:hAnsi="Times New Roman"/>
              </w:rPr>
            </w:pPr>
            <w:r>
              <w:rPr>
                <w:rFonts w:ascii="Times New Roman" w:hAnsi="Times New Roman"/>
              </w:rPr>
              <w:t>Практики</w:t>
            </w:r>
          </w:p>
        </w:tc>
      </w:tr>
      <w:tr w:rsidR="008455A1" w14:paraId="4DA2A1ED"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4A465414"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7145311"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1C377D0"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2D828BA" w14:textId="77777777" w:rsidR="008455A1" w:rsidRDefault="008455A1">
            <w:pPr>
              <w:spacing w:after="0" w:line="240" w:lineRule="auto"/>
              <w:rPr>
                <w:rFonts w:ascii="Times New Roman" w:hAnsi="Times New Roman"/>
                <w:sz w:val="20"/>
                <w:szCs w:val="20"/>
              </w:rPr>
            </w:pPr>
          </w:p>
        </w:tc>
        <w:tc>
          <w:tcPr>
            <w:tcW w:w="233" w:type="pct"/>
            <w:vMerge w:val="restart"/>
            <w:tcBorders>
              <w:top w:val="single" w:sz="4" w:space="0" w:color="auto"/>
              <w:left w:val="single" w:sz="4" w:space="0" w:color="auto"/>
              <w:bottom w:val="single" w:sz="4" w:space="0" w:color="auto"/>
              <w:right w:val="single" w:sz="4" w:space="0" w:color="auto"/>
            </w:tcBorders>
          </w:tcPr>
          <w:p w14:paraId="299F29F5" w14:textId="77777777" w:rsidR="008455A1" w:rsidRDefault="00725266">
            <w:pPr>
              <w:suppressAutoHyphens/>
              <w:spacing w:after="0" w:line="240" w:lineRule="auto"/>
              <w:jc w:val="center"/>
              <w:rPr>
                <w:rFonts w:ascii="Times New Roman" w:hAnsi="Times New Roman"/>
                <w:sz w:val="20"/>
                <w:szCs w:val="20"/>
              </w:rPr>
            </w:pPr>
            <w:r>
              <w:rPr>
                <w:rFonts w:ascii="Times New Roman" w:hAnsi="Times New Roman"/>
                <w:sz w:val="20"/>
                <w:szCs w:val="20"/>
              </w:rPr>
              <w:t>Всего</w:t>
            </w:r>
          </w:p>
          <w:p w14:paraId="5A19734B" w14:textId="77777777" w:rsidR="008455A1" w:rsidRDefault="008455A1">
            <w:pPr>
              <w:suppressAutoHyphens/>
              <w:spacing w:after="0" w:line="240" w:lineRule="auto"/>
              <w:jc w:val="center"/>
              <w:rPr>
                <w:rFonts w:ascii="Times New Roman" w:hAnsi="Times New Roman"/>
                <w:sz w:val="20"/>
                <w:szCs w:val="20"/>
              </w:rPr>
            </w:pPr>
          </w:p>
        </w:tc>
        <w:tc>
          <w:tcPr>
            <w:tcW w:w="1673" w:type="pct"/>
            <w:gridSpan w:val="6"/>
            <w:tcBorders>
              <w:top w:val="single" w:sz="4" w:space="0" w:color="auto"/>
              <w:left w:val="single" w:sz="4" w:space="0" w:color="auto"/>
              <w:bottom w:val="single" w:sz="4" w:space="0" w:color="auto"/>
              <w:right w:val="single" w:sz="4" w:space="0" w:color="auto"/>
            </w:tcBorders>
          </w:tcPr>
          <w:p w14:paraId="1D68F58A" w14:textId="77777777" w:rsidR="008455A1" w:rsidRDefault="00725266">
            <w:pPr>
              <w:suppressAutoHyphens/>
              <w:spacing w:after="0" w:line="240" w:lineRule="auto"/>
              <w:jc w:val="center"/>
              <w:rPr>
                <w:rFonts w:ascii="Times New Roman" w:hAnsi="Times New Roman"/>
              </w:rPr>
            </w:pPr>
            <w:r>
              <w:rPr>
                <w:rFonts w:ascii="Times New Roman" w:hAnsi="Times New Roman"/>
              </w:rPr>
              <w:t>В том числе</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5EA07B2F" w14:textId="77777777" w:rsidR="008455A1" w:rsidRDefault="008455A1">
            <w:pPr>
              <w:spacing w:after="0" w:line="240" w:lineRule="auto"/>
              <w:rPr>
                <w:rFonts w:ascii="Times New Roman" w:hAnsi="Times New Roman"/>
              </w:rPr>
            </w:pPr>
          </w:p>
        </w:tc>
      </w:tr>
      <w:tr w:rsidR="008455A1" w14:paraId="0A929953" w14:textId="77777777">
        <w:trPr>
          <w:cantSplit/>
          <w:trHeight w:val="1415"/>
        </w:trPr>
        <w:tc>
          <w:tcPr>
            <w:tcW w:w="0" w:type="auto"/>
            <w:vMerge/>
            <w:tcBorders>
              <w:top w:val="single" w:sz="4" w:space="0" w:color="auto"/>
              <w:left w:val="single" w:sz="4" w:space="0" w:color="auto"/>
              <w:bottom w:val="single" w:sz="4" w:space="0" w:color="auto"/>
              <w:right w:val="single" w:sz="4" w:space="0" w:color="auto"/>
            </w:tcBorders>
            <w:vAlign w:val="center"/>
          </w:tcPr>
          <w:p w14:paraId="732AD17E"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CB3CB27"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8858517"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54F88BE"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73D9C24" w14:textId="77777777" w:rsidR="008455A1" w:rsidRDefault="008455A1">
            <w:pPr>
              <w:spacing w:after="0" w:line="240" w:lineRule="auto"/>
              <w:rPr>
                <w:rFonts w:ascii="Times New Roman" w:hAnsi="Times New Roman"/>
                <w:sz w:val="20"/>
                <w:szCs w:val="20"/>
              </w:rPr>
            </w:pPr>
          </w:p>
        </w:tc>
        <w:tc>
          <w:tcPr>
            <w:tcW w:w="504" w:type="pct"/>
            <w:tcBorders>
              <w:top w:val="single" w:sz="4" w:space="0" w:color="auto"/>
              <w:left w:val="single" w:sz="4" w:space="0" w:color="auto"/>
              <w:bottom w:val="single" w:sz="4" w:space="0" w:color="auto"/>
              <w:right w:val="single" w:sz="4" w:space="0" w:color="auto"/>
            </w:tcBorders>
            <w:vAlign w:val="center"/>
          </w:tcPr>
          <w:p w14:paraId="119BF6FC"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Лабораторных. и практических. занятий</w:t>
            </w:r>
          </w:p>
          <w:p w14:paraId="275ED639" w14:textId="77777777" w:rsidR="008455A1" w:rsidRDefault="008455A1">
            <w:pPr>
              <w:suppressAutoHyphens/>
              <w:spacing w:after="0" w:line="240" w:lineRule="auto"/>
              <w:ind w:left="-57" w:right="-57"/>
              <w:jc w:val="center"/>
              <w:rPr>
                <w:rFonts w:ascii="Times New Roman" w:hAnsi="Times New Roman"/>
                <w:color w:val="000000"/>
                <w:sz w:val="20"/>
                <w:szCs w:val="20"/>
              </w:rPr>
            </w:pPr>
          </w:p>
          <w:p w14:paraId="7C4D16C7" w14:textId="77777777" w:rsidR="008455A1" w:rsidRDefault="008455A1">
            <w:pPr>
              <w:suppressAutoHyphens/>
              <w:spacing w:after="0" w:line="240" w:lineRule="auto"/>
              <w:ind w:left="-57" w:right="-57"/>
              <w:jc w:val="center"/>
              <w:rPr>
                <w:rFonts w:ascii="Times New Roman" w:hAnsi="Times New Roman"/>
                <w: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346FDAD6"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p>
          <w:p w14:paraId="422B1809" w14:textId="77777777" w:rsidR="008455A1" w:rsidRDefault="008455A1">
            <w:pPr>
              <w:suppressAutoHyphens/>
              <w:spacing w:after="0" w:line="240" w:lineRule="auto"/>
              <w:jc w:val="center"/>
              <w:rPr>
                <w:rFonts w:ascii="Times New Roman" w:hAnsi="Times New Roman"/>
                <w:iCs/>
                <w:sz w:val="20"/>
                <w:szCs w:val="20"/>
              </w:rPr>
            </w:pPr>
          </w:p>
        </w:tc>
        <w:tc>
          <w:tcPr>
            <w:tcW w:w="517" w:type="pct"/>
            <w:tcBorders>
              <w:top w:val="single" w:sz="4" w:space="0" w:color="auto"/>
              <w:left w:val="single" w:sz="4" w:space="0" w:color="auto"/>
              <w:bottom w:val="single" w:sz="4" w:space="0" w:color="auto"/>
              <w:right w:val="single" w:sz="4" w:space="0" w:color="auto"/>
            </w:tcBorders>
            <w:vAlign w:val="center"/>
          </w:tcPr>
          <w:p w14:paraId="0A45F860"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Самостоятельная работа</w:t>
            </w:r>
          </w:p>
        </w:tc>
        <w:tc>
          <w:tcPr>
            <w:tcW w:w="188" w:type="pct"/>
            <w:tcBorders>
              <w:top w:val="single" w:sz="4" w:space="0" w:color="auto"/>
              <w:left w:val="single" w:sz="4" w:space="0" w:color="auto"/>
              <w:bottom w:val="single" w:sz="4" w:space="0" w:color="auto"/>
              <w:right w:val="single" w:sz="4" w:space="0" w:color="auto"/>
            </w:tcBorders>
            <w:textDirection w:val="btLr"/>
            <w:vAlign w:val="center"/>
          </w:tcPr>
          <w:p w14:paraId="39562BF4"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Промежуточная аттестация.</w:t>
            </w:r>
          </w:p>
        </w:tc>
        <w:tc>
          <w:tcPr>
            <w:tcW w:w="292" w:type="pct"/>
            <w:gridSpan w:val="3"/>
            <w:tcBorders>
              <w:top w:val="single" w:sz="4" w:space="0" w:color="auto"/>
              <w:left w:val="single" w:sz="4" w:space="0" w:color="auto"/>
              <w:bottom w:val="single" w:sz="4" w:space="0" w:color="auto"/>
              <w:right w:val="single" w:sz="4" w:space="0" w:color="auto"/>
            </w:tcBorders>
            <w:vAlign w:val="center"/>
          </w:tcPr>
          <w:p w14:paraId="39E10882"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Учебная</w:t>
            </w:r>
          </w:p>
          <w:p w14:paraId="0910270A" w14:textId="77777777" w:rsidR="008455A1" w:rsidRDefault="008455A1">
            <w:pPr>
              <w:suppressAutoHyphens/>
              <w:spacing w:after="0" w:line="240" w:lineRule="auto"/>
              <w:ind w:left="-57" w:right="-57"/>
              <w:jc w:val="center"/>
              <w:rPr>
                <w:rFonts w:ascii="Times New Roman" w:hAnsi="Times New Roman"/>
                <w:i/>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14:paraId="4BB66CDE"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Производственная</w:t>
            </w:r>
          </w:p>
          <w:p w14:paraId="307B705E" w14:textId="77777777" w:rsidR="008455A1" w:rsidRDefault="008455A1">
            <w:pPr>
              <w:suppressAutoHyphens/>
              <w:spacing w:after="0" w:line="240" w:lineRule="auto"/>
              <w:ind w:left="-57" w:right="-57"/>
              <w:jc w:val="center"/>
              <w:rPr>
                <w:rFonts w:ascii="Times New Roman" w:hAnsi="Times New Roman"/>
                <w:i/>
                <w:sz w:val="20"/>
                <w:szCs w:val="20"/>
              </w:rPr>
            </w:pPr>
          </w:p>
        </w:tc>
      </w:tr>
      <w:tr w:rsidR="008455A1" w14:paraId="03194613" w14:textId="77777777">
        <w:trPr>
          <w:trHeight w:val="415"/>
        </w:trPr>
        <w:tc>
          <w:tcPr>
            <w:tcW w:w="572" w:type="pct"/>
            <w:tcBorders>
              <w:top w:val="single" w:sz="4" w:space="0" w:color="auto"/>
              <w:left w:val="single" w:sz="4" w:space="0" w:color="auto"/>
              <w:bottom w:val="single" w:sz="4" w:space="0" w:color="auto"/>
              <w:right w:val="single" w:sz="4" w:space="0" w:color="auto"/>
            </w:tcBorders>
            <w:vAlign w:val="center"/>
          </w:tcPr>
          <w:p w14:paraId="3510AA18" w14:textId="77777777" w:rsidR="008455A1" w:rsidRDefault="00725266">
            <w:pPr>
              <w:spacing w:after="0" w:line="240" w:lineRule="auto"/>
              <w:jc w:val="center"/>
              <w:rPr>
                <w:rFonts w:ascii="Times New Roman" w:hAnsi="Times New Roman"/>
                <w:i/>
              </w:rPr>
            </w:pPr>
            <w:r>
              <w:rPr>
                <w:rFonts w:ascii="Times New Roman" w:hAnsi="Times New Roman"/>
                <w:i/>
              </w:rPr>
              <w:t>1</w:t>
            </w:r>
          </w:p>
        </w:tc>
        <w:tc>
          <w:tcPr>
            <w:tcW w:w="1035" w:type="pct"/>
            <w:tcBorders>
              <w:top w:val="single" w:sz="4" w:space="0" w:color="auto"/>
              <w:left w:val="single" w:sz="4" w:space="0" w:color="auto"/>
              <w:bottom w:val="single" w:sz="4" w:space="0" w:color="auto"/>
              <w:right w:val="single" w:sz="4" w:space="0" w:color="auto"/>
            </w:tcBorders>
            <w:vAlign w:val="center"/>
          </w:tcPr>
          <w:p w14:paraId="5B5A233F" w14:textId="77777777" w:rsidR="008455A1" w:rsidRDefault="00725266">
            <w:pPr>
              <w:spacing w:after="0" w:line="240" w:lineRule="auto"/>
              <w:jc w:val="center"/>
              <w:rPr>
                <w:rFonts w:ascii="Times New Roman" w:hAnsi="Times New Roman"/>
                <w:i/>
              </w:rPr>
            </w:pPr>
            <w:r>
              <w:rPr>
                <w:rFonts w:ascii="Times New Roman" w:hAnsi="Times New Roman"/>
                <w:i/>
              </w:rPr>
              <w:t>2</w:t>
            </w:r>
          </w:p>
        </w:tc>
        <w:tc>
          <w:tcPr>
            <w:tcW w:w="444" w:type="pct"/>
            <w:tcBorders>
              <w:top w:val="single" w:sz="4" w:space="0" w:color="auto"/>
              <w:left w:val="single" w:sz="4" w:space="0" w:color="auto"/>
              <w:bottom w:val="single" w:sz="4" w:space="0" w:color="auto"/>
              <w:right w:val="single" w:sz="4" w:space="0" w:color="auto"/>
            </w:tcBorders>
            <w:vAlign w:val="center"/>
          </w:tcPr>
          <w:p w14:paraId="2C07217F" w14:textId="77777777" w:rsidR="008455A1" w:rsidRDefault="00725266">
            <w:pPr>
              <w:spacing w:after="0" w:line="240" w:lineRule="auto"/>
              <w:jc w:val="center"/>
              <w:rPr>
                <w:rFonts w:ascii="Times New Roman" w:hAnsi="Times New Roman"/>
                <w:i/>
              </w:rPr>
            </w:pPr>
            <w:r>
              <w:rPr>
                <w:rFonts w:ascii="Times New Roman" w:hAnsi="Times New Roman"/>
                <w:i/>
              </w:rPr>
              <w:t>3</w:t>
            </w:r>
          </w:p>
        </w:tc>
        <w:tc>
          <w:tcPr>
            <w:tcW w:w="179" w:type="pct"/>
            <w:tcBorders>
              <w:top w:val="single" w:sz="4" w:space="0" w:color="auto"/>
              <w:left w:val="single" w:sz="4" w:space="0" w:color="auto"/>
              <w:bottom w:val="single" w:sz="4" w:space="0" w:color="auto"/>
              <w:right w:val="single" w:sz="4" w:space="0" w:color="auto"/>
            </w:tcBorders>
            <w:vAlign w:val="center"/>
          </w:tcPr>
          <w:p w14:paraId="289CD769" w14:textId="77777777" w:rsidR="008455A1" w:rsidRDefault="00725266">
            <w:pPr>
              <w:spacing w:after="0" w:line="240" w:lineRule="auto"/>
              <w:jc w:val="center"/>
              <w:rPr>
                <w:rFonts w:ascii="Times New Roman" w:hAnsi="Times New Roman"/>
                <w:i/>
              </w:rPr>
            </w:pPr>
            <w:r>
              <w:rPr>
                <w:rFonts w:ascii="Times New Roman" w:hAnsi="Times New Roman"/>
                <w:i/>
              </w:rPr>
              <w:t>4</w:t>
            </w:r>
          </w:p>
        </w:tc>
        <w:tc>
          <w:tcPr>
            <w:tcW w:w="233" w:type="pct"/>
            <w:tcBorders>
              <w:top w:val="single" w:sz="4" w:space="0" w:color="auto"/>
              <w:left w:val="single" w:sz="4" w:space="0" w:color="auto"/>
              <w:bottom w:val="single" w:sz="4" w:space="0" w:color="auto"/>
              <w:right w:val="single" w:sz="4" w:space="0" w:color="auto"/>
            </w:tcBorders>
            <w:vAlign w:val="center"/>
          </w:tcPr>
          <w:p w14:paraId="24009B8E" w14:textId="77777777" w:rsidR="008455A1" w:rsidRDefault="00725266">
            <w:pPr>
              <w:spacing w:after="0" w:line="240" w:lineRule="auto"/>
              <w:jc w:val="center"/>
              <w:rPr>
                <w:rFonts w:ascii="Times New Roman" w:hAnsi="Times New Roman"/>
                <w:i/>
              </w:rPr>
            </w:pPr>
            <w:r>
              <w:rPr>
                <w:rFonts w:ascii="Times New Roman" w:hAnsi="Times New Roman"/>
                <w:i/>
              </w:rPr>
              <w:t>5</w:t>
            </w:r>
          </w:p>
        </w:tc>
        <w:tc>
          <w:tcPr>
            <w:tcW w:w="504" w:type="pct"/>
            <w:tcBorders>
              <w:top w:val="single" w:sz="4" w:space="0" w:color="auto"/>
              <w:left w:val="single" w:sz="4" w:space="0" w:color="auto"/>
              <w:bottom w:val="single" w:sz="4" w:space="0" w:color="auto"/>
              <w:right w:val="single" w:sz="4" w:space="0" w:color="auto"/>
            </w:tcBorders>
            <w:vAlign w:val="center"/>
          </w:tcPr>
          <w:p w14:paraId="465C6A35" w14:textId="77777777" w:rsidR="008455A1" w:rsidRDefault="00725266">
            <w:pPr>
              <w:spacing w:after="0" w:line="240" w:lineRule="auto"/>
              <w:jc w:val="center"/>
              <w:rPr>
                <w:rFonts w:ascii="Times New Roman" w:hAnsi="Times New Roman"/>
                <w:i/>
              </w:rPr>
            </w:pPr>
            <w:r>
              <w:rPr>
                <w:rFonts w:ascii="Times New Roman" w:hAnsi="Times New Roman"/>
                <w:i/>
              </w:rPr>
              <w:t>6</w:t>
            </w:r>
          </w:p>
        </w:tc>
        <w:tc>
          <w:tcPr>
            <w:tcW w:w="454" w:type="pct"/>
            <w:tcBorders>
              <w:top w:val="single" w:sz="4" w:space="0" w:color="auto"/>
              <w:left w:val="single" w:sz="4" w:space="0" w:color="auto"/>
              <w:bottom w:val="single" w:sz="4" w:space="0" w:color="auto"/>
              <w:right w:val="single" w:sz="4" w:space="0" w:color="auto"/>
            </w:tcBorders>
            <w:vAlign w:val="center"/>
          </w:tcPr>
          <w:p w14:paraId="62634200" w14:textId="77777777" w:rsidR="008455A1" w:rsidRDefault="00725266">
            <w:pPr>
              <w:spacing w:after="0" w:line="240" w:lineRule="auto"/>
              <w:jc w:val="center"/>
              <w:rPr>
                <w:rFonts w:ascii="Times New Roman" w:hAnsi="Times New Roman"/>
                <w:i/>
              </w:rPr>
            </w:pPr>
            <w:r>
              <w:rPr>
                <w:rFonts w:ascii="Times New Roman" w:hAnsi="Times New Roman"/>
                <w:i/>
              </w:rPr>
              <w:t>7</w:t>
            </w:r>
          </w:p>
        </w:tc>
        <w:tc>
          <w:tcPr>
            <w:tcW w:w="517" w:type="pct"/>
            <w:tcBorders>
              <w:top w:val="single" w:sz="4" w:space="0" w:color="auto"/>
              <w:left w:val="single" w:sz="4" w:space="0" w:color="auto"/>
              <w:bottom w:val="single" w:sz="4" w:space="0" w:color="auto"/>
              <w:right w:val="single" w:sz="4" w:space="0" w:color="auto"/>
            </w:tcBorders>
            <w:vAlign w:val="center"/>
          </w:tcPr>
          <w:p w14:paraId="14E7F689" w14:textId="77777777" w:rsidR="008455A1" w:rsidRDefault="00725266">
            <w:pPr>
              <w:spacing w:after="0" w:line="240" w:lineRule="auto"/>
              <w:jc w:val="center"/>
              <w:rPr>
                <w:rFonts w:ascii="Times New Roman" w:hAnsi="Times New Roman"/>
                <w:i/>
              </w:rPr>
            </w:pPr>
            <w:r>
              <w:rPr>
                <w:rFonts w:ascii="Times New Roman" w:hAnsi="Times New Roman"/>
                <w:i/>
              </w:rPr>
              <w:t>8</w:t>
            </w:r>
          </w:p>
        </w:tc>
        <w:tc>
          <w:tcPr>
            <w:tcW w:w="188" w:type="pct"/>
            <w:tcBorders>
              <w:top w:val="single" w:sz="4" w:space="0" w:color="auto"/>
              <w:left w:val="single" w:sz="4" w:space="0" w:color="auto"/>
              <w:bottom w:val="single" w:sz="4" w:space="0" w:color="auto"/>
              <w:right w:val="single" w:sz="4" w:space="0" w:color="auto"/>
            </w:tcBorders>
            <w:vAlign w:val="center"/>
          </w:tcPr>
          <w:p w14:paraId="21E994E7" w14:textId="77777777" w:rsidR="008455A1" w:rsidRDefault="00725266">
            <w:pPr>
              <w:spacing w:after="0" w:line="240" w:lineRule="auto"/>
              <w:jc w:val="center"/>
              <w:rPr>
                <w:rFonts w:ascii="Times New Roman" w:hAnsi="Times New Roman"/>
                <w:i/>
              </w:rPr>
            </w:pPr>
            <w:r>
              <w:rPr>
                <w:rFonts w:ascii="Times New Roman" w:hAnsi="Times New Roman"/>
                <w:i/>
              </w:rPr>
              <w:t>9</w:t>
            </w:r>
          </w:p>
        </w:tc>
        <w:tc>
          <w:tcPr>
            <w:tcW w:w="292" w:type="pct"/>
            <w:gridSpan w:val="3"/>
            <w:tcBorders>
              <w:top w:val="single" w:sz="4" w:space="0" w:color="auto"/>
              <w:left w:val="single" w:sz="4" w:space="0" w:color="auto"/>
              <w:bottom w:val="single" w:sz="4" w:space="0" w:color="auto"/>
              <w:right w:val="single" w:sz="4" w:space="0" w:color="auto"/>
            </w:tcBorders>
            <w:vAlign w:val="center"/>
          </w:tcPr>
          <w:p w14:paraId="19021F10" w14:textId="77777777" w:rsidR="008455A1" w:rsidRDefault="00725266">
            <w:pPr>
              <w:spacing w:after="0" w:line="240" w:lineRule="auto"/>
              <w:jc w:val="center"/>
              <w:rPr>
                <w:rFonts w:ascii="Times New Roman" w:hAnsi="Times New Roman"/>
                <w:i/>
              </w:rPr>
            </w:pPr>
            <w:r>
              <w:rPr>
                <w:rFonts w:ascii="Times New Roman" w:hAnsi="Times New Roman"/>
                <w:i/>
              </w:rPr>
              <w:t>10</w:t>
            </w:r>
          </w:p>
        </w:tc>
        <w:tc>
          <w:tcPr>
            <w:tcW w:w="584" w:type="pct"/>
            <w:tcBorders>
              <w:top w:val="single" w:sz="4" w:space="0" w:color="auto"/>
              <w:left w:val="single" w:sz="4" w:space="0" w:color="auto"/>
              <w:bottom w:val="single" w:sz="4" w:space="0" w:color="auto"/>
              <w:right w:val="single" w:sz="4" w:space="0" w:color="auto"/>
            </w:tcBorders>
            <w:vAlign w:val="center"/>
          </w:tcPr>
          <w:p w14:paraId="016E64AF" w14:textId="77777777" w:rsidR="008455A1" w:rsidRDefault="00725266">
            <w:pPr>
              <w:spacing w:after="0" w:line="240" w:lineRule="auto"/>
              <w:jc w:val="center"/>
              <w:rPr>
                <w:rFonts w:ascii="Times New Roman" w:hAnsi="Times New Roman"/>
                <w:i/>
              </w:rPr>
            </w:pPr>
            <w:r>
              <w:rPr>
                <w:rFonts w:ascii="Times New Roman" w:hAnsi="Times New Roman"/>
                <w:i/>
              </w:rPr>
              <w:t>11</w:t>
            </w:r>
          </w:p>
        </w:tc>
      </w:tr>
      <w:tr w:rsidR="008455A1" w14:paraId="1721F6A1" w14:textId="77777777">
        <w:tc>
          <w:tcPr>
            <w:tcW w:w="572" w:type="pct"/>
            <w:tcBorders>
              <w:top w:val="single" w:sz="4" w:space="0" w:color="auto"/>
              <w:left w:val="single" w:sz="4" w:space="0" w:color="auto"/>
              <w:bottom w:val="single" w:sz="4" w:space="0" w:color="auto"/>
              <w:right w:val="single" w:sz="4" w:space="0" w:color="auto"/>
            </w:tcBorders>
          </w:tcPr>
          <w:p w14:paraId="7BA1F8BA" w14:textId="77777777" w:rsidR="008455A1" w:rsidRDefault="00725266">
            <w:pPr>
              <w:spacing w:after="0" w:line="240" w:lineRule="auto"/>
              <w:rPr>
                <w:rFonts w:ascii="Times New Roman" w:hAnsi="Times New Roman"/>
              </w:rPr>
            </w:pPr>
            <w:r>
              <w:rPr>
                <w:rFonts w:ascii="Times New Roman" w:hAnsi="Times New Roman"/>
              </w:rPr>
              <w:t>ПК 7.1-7.6</w:t>
            </w:r>
          </w:p>
          <w:p w14:paraId="0FCFFB42" w14:textId="77777777" w:rsidR="008455A1" w:rsidRDefault="00725266">
            <w:pPr>
              <w:spacing w:after="0" w:line="240" w:lineRule="auto"/>
              <w:rPr>
                <w:rFonts w:ascii="Times New Roman" w:hAnsi="Times New Roman"/>
              </w:rPr>
            </w:pPr>
            <w:r>
              <w:rPr>
                <w:rFonts w:ascii="Times New Roman" w:hAnsi="Times New Roman"/>
              </w:rPr>
              <w:t>ОК 01-09</w:t>
            </w:r>
          </w:p>
        </w:tc>
        <w:tc>
          <w:tcPr>
            <w:tcW w:w="1035" w:type="pct"/>
            <w:tcBorders>
              <w:top w:val="single" w:sz="4" w:space="0" w:color="auto"/>
              <w:left w:val="single" w:sz="4" w:space="0" w:color="auto"/>
              <w:bottom w:val="single" w:sz="4" w:space="0" w:color="auto"/>
              <w:right w:val="single" w:sz="4" w:space="0" w:color="auto"/>
            </w:tcBorders>
          </w:tcPr>
          <w:p w14:paraId="38E6CBB3" w14:textId="77777777" w:rsidR="008455A1" w:rsidRDefault="00725266">
            <w:pPr>
              <w:spacing w:after="0" w:line="240" w:lineRule="auto"/>
              <w:rPr>
                <w:rFonts w:ascii="Times New Roman" w:hAnsi="Times New Roman"/>
              </w:rPr>
            </w:pPr>
            <w:r>
              <w:rPr>
                <w:rFonts w:ascii="Times New Roman" w:hAnsi="Times New Roman"/>
              </w:rPr>
              <w:t>Раздел 1.Создание анимации для гейм-индустрии</w:t>
            </w:r>
          </w:p>
        </w:tc>
        <w:tc>
          <w:tcPr>
            <w:tcW w:w="444" w:type="pct"/>
            <w:tcBorders>
              <w:top w:val="single" w:sz="4" w:space="0" w:color="auto"/>
              <w:left w:val="single" w:sz="4" w:space="0" w:color="auto"/>
              <w:bottom w:val="single" w:sz="4" w:space="0" w:color="auto"/>
              <w:right w:val="single" w:sz="4" w:space="0" w:color="auto"/>
            </w:tcBorders>
          </w:tcPr>
          <w:p w14:paraId="092158C3" w14:textId="77777777" w:rsidR="008455A1" w:rsidRDefault="00725266">
            <w:pPr>
              <w:spacing w:after="0" w:line="240" w:lineRule="auto"/>
              <w:jc w:val="center"/>
              <w:rPr>
                <w:rFonts w:ascii="Times New Roman" w:hAnsi="Times New Roman"/>
                <w:b/>
                <w:bCs/>
              </w:rPr>
            </w:pPr>
            <w:r>
              <w:rPr>
                <w:rFonts w:ascii="Times New Roman" w:hAnsi="Times New Roman"/>
                <w:b/>
                <w:bCs/>
              </w:rPr>
              <w:t>380</w:t>
            </w:r>
          </w:p>
        </w:tc>
        <w:tc>
          <w:tcPr>
            <w:tcW w:w="179" w:type="pct"/>
            <w:tcBorders>
              <w:top w:val="single" w:sz="4" w:space="0" w:color="auto"/>
              <w:left w:val="single" w:sz="4" w:space="0" w:color="auto"/>
              <w:bottom w:val="single" w:sz="4" w:space="0" w:color="auto"/>
              <w:right w:val="single" w:sz="4" w:space="0" w:color="auto"/>
            </w:tcBorders>
          </w:tcPr>
          <w:p w14:paraId="5F56F64C" w14:textId="77777777" w:rsidR="008455A1" w:rsidRDefault="00725266">
            <w:pPr>
              <w:spacing w:after="0" w:line="240" w:lineRule="auto"/>
              <w:jc w:val="center"/>
              <w:rPr>
                <w:rFonts w:ascii="Times New Roman" w:hAnsi="Times New Roman"/>
              </w:rPr>
            </w:pPr>
            <w:r>
              <w:rPr>
                <w:rFonts w:ascii="Times New Roman" w:hAnsi="Times New Roman"/>
              </w:rPr>
              <w:t>372</w:t>
            </w:r>
          </w:p>
        </w:tc>
        <w:tc>
          <w:tcPr>
            <w:tcW w:w="233" w:type="pct"/>
            <w:tcBorders>
              <w:top w:val="single" w:sz="4" w:space="0" w:color="auto"/>
              <w:left w:val="single" w:sz="4" w:space="0" w:color="auto"/>
              <w:bottom w:val="single" w:sz="4" w:space="0" w:color="auto"/>
              <w:right w:val="single" w:sz="4" w:space="0" w:color="auto"/>
            </w:tcBorders>
          </w:tcPr>
          <w:p w14:paraId="2633AA10" w14:textId="77777777" w:rsidR="008455A1" w:rsidRDefault="00725266">
            <w:pPr>
              <w:spacing w:after="0" w:line="240" w:lineRule="auto"/>
              <w:jc w:val="center"/>
              <w:rPr>
                <w:rFonts w:ascii="Times New Roman" w:hAnsi="Times New Roman"/>
                <w:bCs/>
              </w:rPr>
            </w:pPr>
            <w:r>
              <w:rPr>
                <w:rFonts w:ascii="Times New Roman" w:hAnsi="Times New Roman"/>
                <w:bCs/>
              </w:rPr>
              <w:t>164</w:t>
            </w:r>
          </w:p>
        </w:tc>
        <w:tc>
          <w:tcPr>
            <w:tcW w:w="504" w:type="pct"/>
            <w:tcBorders>
              <w:top w:val="single" w:sz="4" w:space="0" w:color="auto"/>
              <w:left w:val="single" w:sz="4" w:space="0" w:color="auto"/>
              <w:bottom w:val="single" w:sz="4" w:space="0" w:color="auto"/>
              <w:right w:val="single" w:sz="4" w:space="0" w:color="auto"/>
            </w:tcBorders>
          </w:tcPr>
          <w:p w14:paraId="270FE33C" w14:textId="77777777" w:rsidR="008455A1" w:rsidRDefault="00725266">
            <w:pPr>
              <w:spacing w:after="0" w:line="240" w:lineRule="auto"/>
              <w:jc w:val="center"/>
              <w:rPr>
                <w:rFonts w:ascii="Times New Roman" w:hAnsi="Times New Roman"/>
                <w:bCs/>
              </w:rPr>
            </w:pPr>
            <w:r>
              <w:rPr>
                <w:rFonts w:ascii="Times New Roman" w:hAnsi="Times New Roman"/>
                <w:bCs/>
              </w:rPr>
              <w:t>136</w:t>
            </w:r>
          </w:p>
        </w:tc>
        <w:tc>
          <w:tcPr>
            <w:tcW w:w="454" w:type="pct"/>
            <w:tcBorders>
              <w:top w:val="single" w:sz="4" w:space="0" w:color="auto"/>
              <w:left w:val="single" w:sz="4" w:space="0" w:color="auto"/>
              <w:bottom w:val="single" w:sz="4" w:space="0" w:color="auto"/>
              <w:right w:val="single" w:sz="4" w:space="0" w:color="auto"/>
            </w:tcBorders>
          </w:tcPr>
          <w:p w14:paraId="278D29D9" w14:textId="77777777" w:rsidR="008455A1" w:rsidRDefault="00725266">
            <w:pPr>
              <w:spacing w:after="0" w:line="240" w:lineRule="auto"/>
              <w:jc w:val="center"/>
              <w:rPr>
                <w:rFonts w:ascii="Times New Roman" w:hAnsi="Times New Roman"/>
              </w:rPr>
            </w:pPr>
            <w:r>
              <w:rPr>
                <w:rFonts w:ascii="Times New Roman" w:hAnsi="Times New Roman"/>
              </w:rPr>
              <w:t>20</w:t>
            </w:r>
          </w:p>
        </w:tc>
        <w:tc>
          <w:tcPr>
            <w:tcW w:w="517" w:type="pct"/>
            <w:tcBorders>
              <w:top w:val="single" w:sz="4" w:space="0" w:color="auto"/>
              <w:left w:val="single" w:sz="4" w:space="0" w:color="auto"/>
              <w:bottom w:val="single" w:sz="4" w:space="0" w:color="auto"/>
              <w:right w:val="single" w:sz="4" w:space="0" w:color="auto"/>
            </w:tcBorders>
          </w:tcPr>
          <w:p w14:paraId="6D8B3462" w14:textId="77777777" w:rsidR="008455A1" w:rsidRDefault="008455A1">
            <w:pPr>
              <w:spacing w:after="0" w:line="240" w:lineRule="auto"/>
              <w:jc w:val="center"/>
              <w:rPr>
                <w:rFonts w:ascii="Times New Roman" w:hAnsi="Times New Roman"/>
              </w:rPr>
            </w:pPr>
          </w:p>
        </w:tc>
        <w:tc>
          <w:tcPr>
            <w:tcW w:w="188" w:type="pct"/>
            <w:tcBorders>
              <w:top w:val="single" w:sz="4" w:space="0" w:color="auto"/>
              <w:left w:val="single" w:sz="4" w:space="0" w:color="auto"/>
              <w:bottom w:val="single" w:sz="4" w:space="0" w:color="auto"/>
              <w:right w:val="single" w:sz="4" w:space="0" w:color="auto"/>
            </w:tcBorders>
          </w:tcPr>
          <w:p w14:paraId="1065898B" w14:textId="77777777" w:rsidR="008455A1" w:rsidRDefault="008455A1">
            <w:pPr>
              <w:spacing w:after="0" w:line="240" w:lineRule="auto"/>
              <w:jc w:val="center"/>
              <w:rPr>
                <w:rFonts w:ascii="Times New Roman" w:hAnsi="Times New Roman"/>
              </w:rPr>
            </w:pPr>
          </w:p>
        </w:tc>
        <w:tc>
          <w:tcPr>
            <w:tcW w:w="292" w:type="pct"/>
            <w:gridSpan w:val="3"/>
            <w:tcBorders>
              <w:top w:val="single" w:sz="4" w:space="0" w:color="auto"/>
              <w:left w:val="single" w:sz="4" w:space="0" w:color="auto"/>
              <w:bottom w:val="single" w:sz="4" w:space="0" w:color="auto"/>
              <w:right w:val="single" w:sz="4" w:space="0" w:color="auto"/>
            </w:tcBorders>
          </w:tcPr>
          <w:p w14:paraId="225A4961" w14:textId="77777777" w:rsidR="008455A1" w:rsidRDefault="00725266">
            <w:pPr>
              <w:spacing w:after="0" w:line="240" w:lineRule="auto"/>
              <w:jc w:val="center"/>
              <w:rPr>
                <w:rFonts w:ascii="Times New Roman" w:hAnsi="Times New Roman"/>
                <w:b/>
                <w:bCs/>
              </w:rPr>
            </w:pPr>
            <w:r>
              <w:rPr>
                <w:rFonts w:ascii="Times New Roman" w:hAnsi="Times New Roman"/>
                <w:b/>
                <w:bCs/>
              </w:rPr>
              <w:t>216</w:t>
            </w:r>
          </w:p>
        </w:tc>
        <w:tc>
          <w:tcPr>
            <w:tcW w:w="584" w:type="pct"/>
            <w:tcBorders>
              <w:top w:val="single" w:sz="4" w:space="0" w:color="auto"/>
              <w:left w:val="single" w:sz="4" w:space="0" w:color="auto"/>
              <w:bottom w:val="single" w:sz="4" w:space="0" w:color="auto"/>
              <w:right w:val="single" w:sz="4" w:space="0" w:color="auto"/>
            </w:tcBorders>
          </w:tcPr>
          <w:p w14:paraId="7CBDC455" w14:textId="77777777" w:rsidR="008455A1" w:rsidRDefault="008455A1">
            <w:pPr>
              <w:spacing w:after="0" w:line="240" w:lineRule="auto"/>
              <w:jc w:val="center"/>
              <w:rPr>
                <w:rFonts w:ascii="Times New Roman" w:hAnsi="Times New Roman"/>
                <w:b/>
                <w:bCs/>
              </w:rPr>
            </w:pPr>
          </w:p>
        </w:tc>
      </w:tr>
      <w:tr w:rsidR="008455A1" w14:paraId="3191A262" w14:textId="77777777">
        <w:tc>
          <w:tcPr>
            <w:tcW w:w="572" w:type="pct"/>
            <w:tcBorders>
              <w:top w:val="single" w:sz="4" w:space="0" w:color="auto"/>
              <w:left w:val="single" w:sz="4" w:space="0" w:color="auto"/>
              <w:bottom w:val="single" w:sz="4" w:space="0" w:color="auto"/>
              <w:right w:val="single" w:sz="4" w:space="0" w:color="auto"/>
            </w:tcBorders>
          </w:tcPr>
          <w:p w14:paraId="0CFF3ACF" w14:textId="77777777" w:rsidR="008455A1" w:rsidRDefault="00725266">
            <w:pPr>
              <w:spacing w:after="0" w:line="240" w:lineRule="auto"/>
              <w:rPr>
                <w:rFonts w:ascii="Times New Roman" w:hAnsi="Times New Roman"/>
              </w:rPr>
            </w:pPr>
            <w:r>
              <w:rPr>
                <w:rFonts w:ascii="Times New Roman" w:hAnsi="Times New Roman"/>
              </w:rPr>
              <w:t>ПК 7.1-7.6</w:t>
            </w:r>
          </w:p>
          <w:p w14:paraId="367FD325" w14:textId="77777777" w:rsidR="008455A1" w:rsidRDefault="00725266">
            <w:pPr>
              <w:spacing w:after="0" w:line="240" w:lineRule="auto"/>
              <w:rPr>
                <w:rFonts w:ascii="Times New Roman" w:hAnsi="Times New Roman"/>
              </w:rPr>
            </w:pPr>
            <w:r>
              <w:rPr>
                <w:rFonts w:ascii="Times New Roman" w:hAnsi="Times New Roman"/>
              </w:rPr>
              <w:t>ОК 01-09</w:t>
            </w:r>
          </w:p>
        </w:tc>
        <w:tc>
          <w:tcPr>
            <w:tcW w:w="1035" w:type="pct"/>
            <w:tcBorders>
              <w:top w:val="single" w:sz="4" w:space="0" w:color="auto"/>
              <w:left w:val="single" w:sz="4" w:space="0" w:color="auto"/>
              <w:bottom w:val="single" w:sz="4" w:space="0" w:color="auto"/>
              <w:right w:val="single" w:sz="4" w:space="0" w:color="auto"/>
            </w:tcBorders>
          </w:tcPr>
          <w:p w14:paraId="60D3F1E7" w14:textId="77777777" w:rsidR="008455A1" w:rsidRDefault="00725266">
            <w:pPr>
              <w:suppressAutoHyphens/>
              <w:spacing w:after="0" w:line="240" w:lineRule="auto"/>
              <w:rPr>
                <w:rFonts w:ascii="Times New Roman" w:hAnsi="Times New Roman"/>
              </w:rPr>
            </w:pPr>
            <w:r>
              <w:rPr>
                <w:rFonts w:ascii="Times New Roman" w:hAnsi="Times New Roman"/>
              </w:rPr>
              <w:t xml:space="preserve">Производственная практика (по профилю специальности), часов </w:t>
            </w:r>
          </w:p>
        </w:tc>
        <w:tc>
          <w:tcPr>
            <w:tcW w:w="444" w:type="pct"/>
            <w:tcBorders>
              <w:top w:val="single" w:sz="4" w:space="0" w:color="auto"/>
              <w:left w:val="single" w:sz="4" w:space="0" w:color="auto"/>
              <w:bottom w:val="single" w:sz="4" w:space="0" w:color="auto"/>
              <w:right w:val="single" w:sz="4" w:space="0" w:color="auto"/>
            </w:tcBorders>
          </w:tcPr>
          <w:p w14:paraId="3DF4255A" w14:textId="77777777" w:rsidR="008455A1" w:rsidRDefault="00725266">
            <w:pPr>
              <w:suppressAutoHyphens/>
              <w:spacing w:after="0" w:line="240" w:lineRule="auto"/>
              <w:jc w:val="center"/>
              <w:rPr>
                <w:rFonts w:ascii="Times New Roman" w:hAnsi="Times New Roman"/>
                <w:b/>
                <w:bCs/>
              </w:rPr>
            </w:pPr>
            <w:r>
              <w:rPr>
                <w:rFonts w:ascii="Times New Roman" w:hAnsi="Times New Roman"/>
                <w:b/>
                <w:bCs/>
              </w:rPr>
              <w:t>216</w:t>
            </w:r>
          </w:p>
        </w:tc>
        <w:tc>
          <w:tcPr>
            <w:tcW w:w="179" w:type="pct"/>
            <w:tcBorders>
              <w:top w:val="single" w:sz="4" w:space="0" w:color="auto"/>
              <w:left w:val="single" w:sz="4" w:space="0" w:color="auto"/>
              <w:bottom w:val="single" w:sz="4" w:space="0" w:color="auto"/>
              <w:right w:val="single" w:sz="4" w:space="0" w:color="auto"/>
            </w:tcBorders>
            <w:shd w:val="clear" w:color="auto" w:fill="C0C0C0"/>
          </w:tcPr>
          <w:p w14:paraId="5A49BFE4" w14:textId="77777777" w:rsidR="008455A1" w:rsidRDefault="00725266">
            <w:pPr>
              <w:spacing w:after="0" w:line="240" w:lineRule="auto"/>
              <w:jc w:val="center"/>
              <w:rPr>
                <w:rFonts w:ascii="Times New Roman" w:hAnsi="Times New Roman"/>
              </w:rPr>
            </w:pPr>
            <w:r>
              <w:rPr>
                <w:rFonts w:ascii="Times New Roman" w:hAnsi="Times New Roman"/>
              </w:rPr>
              <w:t>216</w:t>
            </w:r>
          </w:p>
        </w:tc>
        <w:tc>
          <w:tcPr>
            <w:tcW w:w="233" w:type="pct"/>
            <w:tcBorders>
              <w:top w:val="single" w:sz="4" w:space="0" w:color="auto"/>
              <w:left w:val="single" w:sz="4" w:space="0" w:color="auto"/>
              <w:bottom w:val="single" w:sz="4" w:space="0" w:color="auto"/>
              <w:right w:val="single" w:sz="4" w:space="0" w:color="auto"/>
            </w:tcBorders>
            <w:shd w:val="clear" w:color="auto" w:fill="C0C0C0"/>
          </w:tcPr>
          <w:p w14:paraId="5A5371A2" w14:textId="77777777" w:rsidR="008455A1" w:rsidRDefault="008455A1">
            <w:pPr>
              <w:spacing w:after="0" w:line="240" w:lineRule="auto"/>
              <w:jc w:val="center"/>
              <w:rPr>
                <w:rFonts w:ascii="Times New Roman" w:hAnsi="Times New Roman"/>
                <w:b/>
                <w:bCs/>
                <w:i/>
              </w:rPr>
            </w:pPr>
          </w:p>
        </w:tc>
        <w:tc>
          <w:tcPr>
            <w:tcW w:w="504" w:type="pct"/>
            <w:tcBorders>
              <w:top w:val="single" w:sz="4" w:space="0" w:color="auto"/>
              <w:left w:val="single" w:sz="4" w:space="0" w:color="auto"/>
              <w:bottom w:val="single" w:sz="4" w:space="0" w:color="auto"/>
              <w:right w:val="single" w:sz="4" w:space="0" w:color="auto"/>
            </w:tcBorders>
            <w:shd w:val="clear" w:color="auto" w:fill="C0C0C0"/>
          </w:tcPr>
          <w:p w14:paraId="4E3B2B98" w14:textId="77777777" w:rsidR="008455A1" w:rsidRDefault="008455A1">
            <w:pPr>
              <w:spacing w:after="0" w:line="240" w:lineRule="auto"/>
              <w:jc w:val="center"/>
              <w:rPr>
                <w:rFonts w:ascii="Times New Roman" w:hAnsi="Times New Roman"/>
                <w:b/>
                <w:bCs/>
                <w:i/>
              </w:rPr>
            </w:pPr>
          </w:p>
        </w:tc>
        <w:tc>
          <w:tcPr>
            <w:tcW w:w="1450" w:type="pct"/>
            <w:gridSpan w:val="6"/>
            <w:tcBorders>
              <w:top w:val="single" w:sz="4" w:space="0" w:color="auto"/>
              <w:left w:val="single" w:sz="4" w:space="0" w:color="auto"/>
              <w:bottom w:val="single" w:sz="4" w:space="0" w:color="auto"/>
              <w:right w:val="single" w:sz="4" w:space="0" w:color="auto"/>
            </w:tcBorders>
            <w:shd w:val="clear" w:color="auto" w:fill="C0C0C0"/>
          </w:tcPr>
          <w:p w14:paraId="4F043498" w14:textId="77777777" w:rsidR="008455A1" w:rsidRDefault="008455A1">
            <w:pPr>
              <w:spacing w:after="0" w:line="240" w:lineRule="auto"/>
              <w:jc w:val="center"/>
              <w:rPr>
                <w:rFonts w:ascii="Times New Roman" w:hAnsi="Times New Roman"/>
                <w:i/>
              </w:rPr>
            </w:pPr>
          </w:p>
        </w:tc>
        <w:tc>
          <w:tcPr>
            <w:tcW w:w="584" w:type="pct"/>
            <w:tcBorders>
              <w:top w:val="single" w:sz="4" w:space="0" w:color="auto"/>
              <w:left w:val="single" w:sz="4" w:space="0" w:color="auto"/>
              <w:bottom w:val="single" w:sz="4" w:space="0" w:color="auto"/>
              <w:right w:val="single" w:sz="4" w:space="0" w:color="auto"/>
            </w:tcBorders>
          </w:tcPr>
          <w:p w14:paraId="6F6284E8" w14:textId="77777777" w:rsidR="008455A1" w:rsidRDefault="008455A1">
            <w:pPr>
              <w:suppressAutoHyphens/>
              <w:spacing w:after="0" w:line="240" w:lineRule="auto"/>
              <w:jc w:val="center"/>
              <w:rPr>
                <w:rFonts w:ascii="Times New Roman" w:hAnsi="Times New Roman"/>
                <w:i/>
                <w:color w:val="C00000"/>
              </w:rPr>
            </w:pPr>
          </w:p>
        </w:tc>
      </w:tr>
      <w:tr w:rsidR="008455A1" w14:paraId="7BDA68F9" w14:textId="77777777">
        <w:tc>
          <w:tcPr>
            <w:tcW w:w="572" w:type="pct"/>
            <w:tcBorders>
              <w:top w:val="single" w:sz="4" w:space="0" w:color="auto"/>
              <w:left w:val="single" w:sz="4" w:space="0" w:color="auto"/>
              <w:bottom w:val="single" w:sz="4" w:space="0" w:color="auto"/>
              <w:right w:val="single" w:sz="4" w:space="0" w:color="auto"/>
            </w:tcBorders>
          </w:tcPr>
          <w:p w14:paraId="3B0F44DF" w14:textId="77777777" w:rsidR="008455A1" w:rsidRDefault="008455A1">
            <w:pPr>
              <w:spacing w:after="0" w:line="240" w:lineRule="auto"/>
              <w:rPr>
                <w:rFonts w:ascii="Times New Roman" w:hAnsi="Times New Roman"/>
                <w:i/>
              </w:rPr>
            </w:pPr>
          </w:p>
        </w:tc>
        <w:tc>
          <w:tcPr>
            <w:tcW w:w="1035" w:type="pct"/>
            <w:tcBorders>
              <w:top w:val="single" w:sz="4" w:space="0" w:color="auto"/>
              <w:left w:val="single" w:sz="4" w:space="0" w:color="auto"/>
              <w:bottom w:val="single" w:sz="4" w:space="0" w:color="auto"/>
              <w:right w:val="single" w:sz="4" w:space="0" w:color="auto"/>
            </w:tcBorders>
          </w:tcPr>
          <w:p w14:paraId="53D1EC7D" w14:textId="77777777" w:rsidR="008455A1" w:rsidRDefault="00725266">
            <w:pPr>
              <w:suppressAutoHyphens/>
              <w:spacing w:after="0" w:line="240" w:lineRule="auto"/>
              <w:rPr>
                <w:rFonts w:ascii="Times New Roman" w:hAnsi="Times New Roman"/>
              </w:rPr>
            </w:pPr>
            <w:r>
              <w:rPr>
                <w:rFonts w:ascii="Times New Roman" w:hAnsi="Times New Roman"/>
              </w:rPr>
              <w:t>Промежуточная аттестация</w:t>
            </w:r>
          </w:p>
        </w:tc>
        <w:tc>
          <w:tcPr>
            <w:tcW w:w="444" w:type="pct"/>
            <w:tcBorders>
              <w:top w:val="single" w:sz="4" w:space="0" w:color="auto"/>
              <w:left w:val="single" w:sz="4" w:space="0" w:color="auto"/>
              <w:bottom w:val="single" w:sz="4" w:space="0" w:color="auto"/>
              <w:right w:val="single" w:sz="4" w:space="0" w:color="auto"/>
            </w:tcBorders>
          </w:tcPr>
          <w:p w14:paraId="376A4A35" w14:textId="77777777" w:rsidR="008455A1" w:rsidRDefault="00725266">
            <w:pPr>
              <w:suppressAutoHyphens/>
              <w:spacing w:after="0" w:line="240" w:lineRule="auto"/>
              <w:jc w:val="center"/>
              <w:rPr>
                <w:rFonts w:ascii="Times New Roman" w:hAnsi="Times New Roman"/>
                <w:b/>
                <w:bCs/>
              </w:rPr>
            </w:pPr>
            <w:r>
              <w:rPr>
                <w:rFonts w:ascii="Times New Roman" w:hAnsi="Times New Roman"/>
                <w:b/>
                <w:bCs/>
              </w:rPr>
              <w:t>72</w:t>
            </w:r>
          </w:p>
        </w:tc>
        <w:tc>
          <w:tcPr>
            <w:tcW w:w="179" w:type="pct"/>
            <w:tcBorders>
              <w:top w:val="single" w:sz="4" w:space="0" w:color="auto"/>
              <w:left w:val="single" w:sz="4" w:space="0" w:color="auto"/>
              <w:bottom w:val="single" w:sz="4" w:space="0" w:color="auto"/>
              <w:right w:val="single" w:sz="4" w:space="0" w:color="auto"/>
            </w:tcBorders>
            <w:shd w:val="clear" w:color="auto" w:fill="C0C0C0"/>
          </w:tcPr>
          <w:p w14:paraId="03ADA215" w14:textId="77777777" w:rsidR="008455A1" w:rsidRDefault="00725266">
            <w:pPr>
              <w:spacing w:after="0" w:line="240" w:lineRule="auto"/>
              <w:jc w:val="center"/>
              <w:rPr>
                <w:rFonts w:ascii="Times New Roman" w:hAnsi="Times New Roman"/>
              </w:rPr>
            </w:pPr>
            <w:r>
              <w:rPr>
                <w:rFonts w:ascii="Times New Roman" w:hAnsi="Times New Roman"/>
              </w:rPr>
              <w:t>65</w:t>
            </w:r>
          </w:p>
        </w:tc>
        <w:tc>
          <w:tcPr>
            <w:tcW w:w="233" w:type="pct"/>
            <w:tcBorders>
              <w:top w:val="single" w:sz="4" w:space="0" w:color="auto"/>
              <w:left w:val="single" w:sz="4" w:space="0" w:color="auto"/>
              <w:bottom w:val="single" w:sz="4" w:space="0" w:color="auto"/>
              <w:right w:val="single" w:sz="4" w:space="0" w:color="auto"/>
            </w:tcBorders>
            <w:shd w:val="clear" w:color="auto" w:fill="C0C0C0"/>
          </w:tcPr>
          <w:p w14:paraId="372FB667" w14:textId="77777777" w:rsidR="008455A1" w:rsidRDefault="008455A1">
            <w:pPr>
              <w:spacing w:after="0" w:line="240" w:lineRule="auto"/>
              <w:jc w:val="center"/>
              <w:rPr>
                <w:rFonts w:ascii="Times New Roman" w:hAnsi="Times New Roman"/>
                <w:i/>
              </w:rPr>
            </w:pPr>
          </w:p>
        </w:tc>
        <w:tc>
          <w:tcPr>
            <w:tcW w:w="504" w:type="pct"/>
            <w:tcBorders>
              <w:top w:val="single" w:sz="4" w:space="0" w:color="auto"/>
              <w:left w:val="single" w:sz="4" w:space="0" w:color="auto"/>
              <w:bottom w:val="single" w:sz="4" w:space="0" w:color="auto"/>
              <w:right w:val="single" w:sz="4" w:space="0" w:color="auto"/>
            </w:tcBorders>
            <w:shd w:val="clear" w:color="auto" w:fill="C0C0C0"/>
          </w:tcPr>
          <w:p w14:paraId="3C755ECA" w14:textId="77777777" w:rsidR="008455A1" w:rsidRDefault="008455A1">
            <w:pPr>
              <w:spacing w:after="0" w:line="240" w:lineRule="auto"/>
              <w:jc w:val="center"/>
              <w:rPr>
                <w:rFonts w:ascii="Times New Roman" w:hAnsi="Times New Roman"/>
                <w:i/>
              </w:rPr>
            </w:pPr>
          </w:p>
        </w:tc>
        <w:tc>
          <w:tcPr>
            <w:tcW w:w="1450" w:type="pct"/>
            <w:gridSpan w:val="6"/>
            <w:tcBorders>
              <w:top w:val="single" w:sz="4" w:space="0" w:color="auto"/>
              <w:left w:val="single" w:sz="4" w:space="0" w:color="auto"/>
              <w:bottom w:val="single" w:sz="4" w:space="0" w:color="auto"/>
              <w:right w:val="single" w:sz="4" w:space="0" w:color="auto"/>
            </w:tcBorders>
            <w:shd w:val="clear" w:color="auto" w:fill="C0C0C0"/>
          </w:tcPr>
          <w:p w14:paraId="7DC24F42" w14:textId="77777777" w:rsidR="008455A1" w:rsidRDefault="008455A1">
            <w:pPr>
              <w:spacing w:after="0" w:line="240" w:lineRule="auto"/>
              <w:jc w:val="center"/>
              <w:rPr>
                <w:rFonts w:ascii="Times New Roman" w:hAnsi="Times New Roman"/>
                <w:i/>
              </w:rPr>
            </w:pPr>
          </w:p>
        </w:tc>
        <w:tc>
          <w:tcPr>
            <w:tcW w:w="584" w:type="pct"/>
            <w:tcBorders>
              <w:top w:val="single" w:sz="4" w:space="0" w:color="auto"/>
              <w:left w:val="single" w:sz="4" w:space="0" w:color="auto"/>
              <w:bottom w:val="single" w:sz="4" w:space="0" w:color="auto"/>
              <w:right w:val="single" w:sz="4" w:space="0" w:color="auto"/>
            </w:tcBorders>
          </w:tcPr>
          <w:p w14:paraId="22679C0D" w14:textId="77777777" w:rsidR="008455A1" w:rsidRDefault="008455A1">
            <w:pPr>
              <w:suppressAutoHyphens/>
              <w:spacing w:after="0" w:line="240" w:lineRule="auto"/>
              <w:jc w:val="center"/>
              <w:rPr>
                <w:rFonts w:ascii="Times New Roman" w:hAnsi="Times New Roman"/>
              </w:rPr>
            </w:pPr>
          </w:p>
        </w:tc>
      </w:tr>
      <w:tr w:rsidR="008455A1" w14:paraId="066EA49D" w14:textId="77777777">
        <w:tc>
          <w:tcPr>
            <w:tcW w:w="572" w:type="pct"/>
            <w:tcBorders>
              <w:top w:val="single" w:sz="4" w:space="0" w:color="auto"/>
              <w:left w:val="single" w:sz="4" w:space="0" w:color="auto"/>
              <w:bottom w:val="single" w:sz="4" w:space="0" w:color="auto"/>
              <w:right w:val="single" w:sz="4" w:space="0" w:color="auto"/>
            </w:tcBorders>
          </w:tcPr>
          <w:p w14:paraId="04FA18E3" w14:textId="77777777" w:rsidR="008455A1" w:rsidRDefault="008455A1">
            <w:pPr>
              <w:spacing w:line="240" w:lineRule="auto"/>
              <w:rPr>
                <w:rFonts w:ascii="Times New Roman" w:hAnsi="Times New Roman"/>
                <w:b/>
                <w:i/>
              </w:rPr>
            </w:pPr>
          </w:p>
        </w:tc>
        <w:tc>
          <w:tcPr>
            <w:tcW w:w="1035" w:type="pct"/>
            <w:tcBorders>
              <w:top w:val="single" w:sz="4" w:space="0" w:color="auto"/>
              <w:left w:val="single" w:sz="4" w:space="0" w:color="auto"/>
              <w:bottom w:val="single" w:sz="4" w:space="0" w:color="auto"/>
              <w:right w:val="single" w:sz="4" w:space="0" w:color="auto"/>
            </w:tcBorders>
          </w:tcPr>
          <w:p w14:paraId="09997CD5" w14:textId="77777777" w:rsidR="008455A1" w:rsidRDefault="00725266">
            <w:pPr>
              <w:spacing w:line="240" w:lineRule="auto"/>
              <w:rPr>
                <w:rFonts w:ascii="Times New Roman" w:hAnsi="Times New Roman"/>
                <w:b/>
                <w:i/>
              </w:rPr>
            </w:pPr>
            <w:r>
              <w:rPr>
                <w:rFonts w:ascii="Times New Roman" w:hAnsi="Times New Roman"/>
                <w:b/>
                <w:i/>
              </w:rPr>
              <w:t>Всего:</w:t>
            </w:r>
          </w:p>
        </w:tc>
        <w:tc>
          <w:tcPr>
            <w:tcW w:w="444" w:type="pct"/>
            <w:tcBorders>
              <w:top w:val="single" w:sz="4" w:space="0" w:color="auto"/>
              <w:left w:val="single" w:sz="4" w:space="0" w:color="auto"/>
              <w:bottom w:val="single" w:sz="4" w:space="0" w:color="auto"/>
              <w:right w:val="single" w:sz="4" w:space="0" w:color="auto"/>
            </w:tcBorders>
          </w:tcPr>
          <w:p w14:paraId="6056ABFA" w14:textId="77777777" w:rsidR="008455A1" w:rsidRDefault="00725266">
            <w:pPr>
              <w:spacing w:after="0" w:line="240" w:lineRule="auto"/>
              <w:jc w:val="center"/>
              <w:rPr>
                <w:rFonts w:ascii="Times New Roman" w:hAnsi="Times New Roman"/>
                <w:b/>
                <w:i/>
              </w:rPr>
            </w:pPr>
            <w:r>
              <w:rPr>
                <w:rFonts w:ascii="Times New Roman" w:hAnsi="Times New Roman"/>
                <w:b/>
                <w:i/>
              </w:rPr>
              <w:t>668</w:t>
            </w:r>
          </w:p>
        </w:tc>
        <w:tc>
          <w:tcPr>
            <w:tcW w:w="179" w:type="pct"/>
            <w:tcBorders>
              <w:top w:val="single" w:sz="4" w:space="0" w:color="auto"/>
              <w:left w:val="single" w:sz="4" w:space="0" w:color="auto"/>
              <w:bottom w:val="single" w:sz="4" w:space="0" w:color="auto"/>
              <w:right w:val="single" w:sz="4" w:space="0" w:color="auto"/>
            </w:tcBorders>
          </w:tcPr>
          <w:p w14:paraId="7810834A" w14:textId="77777777" w:rsidR="008455A1" w:rsidRDefault="00725266">
            <w:pPr>
              <w:spacing w:after="0" w:line="240" w:lineRule="auto"/>
              <w:jc w:val="center"/>
              <w:rPr>
                <w:rFonts w:ascii="Times New Roman" w:hAnsi="Times New Roman"/>
                <w:b/>
                <w:i/>
              </w:rPr>
            </w:pPr>
            <w:r>
              <w:rPr>
                <w:rFonts w:ascii="Times New Roman" w:hAnsi="Times New Roman"/>
                <w:b/>
                <w:i/>
              </w:rPr>
              <w:t>653</w:t>
            </w:r>
          </w:p>
        </w:tc>
        <w:tc>
          <w:tcPr>
            <w:tcW w:w="233" w:type="pct"/>
            <w:tcBorders>
              <w:top w:val="single" w:sz="4" w:space="0" w:color="auto"/>
              <w:left w:val="single" w:sz="4" w:space="0" w:color="auto"/>
              <w:bottom w:val="single" w:sz="4" w:space="0" w:color="auto"/>
              <w:right w:val="single" w:sz="4" w:space="0" w:color="auto"/>
            </w:tcBorders>
          </w:tcPr>
          <w:p w14:paraId="2C89962F" w14:textId="77777777" w:rsidR="008455A1" w:rsidRDefault="00725266">
            <w:pPr>
              <w:spacing w:after="0" w:line="240" w:lineRule="auto"/>
              <w:jc w:val="center"/>
              <w:rPr>
                <w:rFonts w:ascii="Times New Roman" w:hAnsi="Times New Roman"/>
                <w:b/>
                <w:i/>
              </w:rPr>
            </w:pPr>
            <w:r>
              <w:rPr>
                <w:rFonts w:ascii="Times New Roman" w:hAnsi="Times New Roman"/>
                <w:b/>
                <w:i/>
              </w:rPr>
              <w:t>164</w:t>
            </w:r>
          </w:p>
        </w:tc>
        <w:tc>
          <w:tcPr>
            <w:tcW w:w="504" w:type="pct"/>
            <w:tcBorders>
              <w:top w:val="single" w:sz="4" w:space="0" w:color="auto"/>
              <w:left w:val="single" w:sz="4" w:space="0" w:color="auto"/>
              <w:bottom w:val="single" w:sz="4" w:space="0" w:color="auto"/>
              <w:right w:val="single" w:sz="4" w:space="0" w:color="auto"/>
            </w:tcBorders>
          </w:tcPr>
          <w:p w14:paraId="35535CEC" w14:textId="77777777" w:rsidR="008455A1" w:rsidRDefault="00725266">
            <w:pPr>
              <w:spacing w:after="0" w:line="240" w:lineRule="auto"/>
              <w:jc w:val="center"/>
              <w:rPr>
                <w:rFonts w:ascii="Times New Roman" w:hAnsi="Times New Roman"/>
                <w:b/>
                <w:i/>
              </w:rPr>
            </w:pPr>
            <w:r>
              <w:rPr>
                <w:rFonts w:ascii="Times New Roman" w:hAnsi="Times New Roman"/>
                <w:b/>
                <w:i/>
              </w:rPr>
              <w:t>136</w:t>
            </w:r>
          </w:p>
        </w:tc>
        <w:tc>
          <w:tcPr>
            <w:tcW w:w="454" w:type="pct"/>
            <w:tcBorders>
              <w:top w:val="single" w:sz="4" w:space="0" w:color="auto"/>
              <w:left w:val="single" w:sz="4" w:space="0" w:color="auto"/>
              <w:bottom w:val="single" w:sz="4" w:space="0" w:color="auto"/>
              <w:right w:val="single" w:sz="4" w:space="0" w:color="auto"/>
            </w:tcBorders>
          </w:tcPr>
          <w:p w14:paraId="5A208706" w14:textId="77777777" w:rsidR="008455A1" w:rsidRDefault="00725266">
            <w:pPr>
              <w:spacing w:after="0" w:line="240" w:lineRule="auto"/>
              <w:jc w:val="center"/>
              <w:rPr>
                <w:rFonts w:ascii="Times New Roman" w:hAnsi="Times New Roman"/>
                <w:b/>
                <w:i/>
              </w:rPr>
            </w:pPr>
            <w:r>
              <w:rPr>
                <w:rFonts w:ascii="Times New Roman" w:hAnsi="Times New Roman"/>
                <w:b/>
                <w:i/>
              </w:rPr>
              <w:t>20</w:t>
            </w:r>
          </w:p>
        </w:tc>
        <w:tc>
          <w:tcPr>
            <w:tcW w:w="517" w:type="pct"/>
            <w:tcBorders>
              <w:top w:val="single" w:sz="4" w:space="0" w:color="auto"/>
              <w:left w:val="single" w:sz="4" w:space="0" w:color="auto"/>
              <w:bottom w:val="single" w:sz="4" w:space="0" w:color="auto"/>
              <w:right w:val="single" w:sz="4" w:space="0" w:color="auto"/>
            </w:tcBorders>
          </w:tcPr>
          <w:p w14:paraId="2CE8E159" w14:textId="77777777" w:rsidR="008455A1" w:rsidRDefault="008455A1">
            <w:pPr>
              <w:spacing w:after="0" w:line="240" w:lineRule="auto"/>
              <w:jc w:val="center"/>
              <w:rPr>
                <w:rFonts w:ascii="Times New Roman" w:hAnsi="Times New Roman"/>
                <w:b/>
                <w:i/>
              </w:rPr>
            </w:pPr>
          </w:p>
        </w:tc>
        <w:tc>
          <w:tcPr>
            <w:tcW w:w="194" w:type="pct"/>
            <w:gridSpan w:val="2"/>
            <w:tcBorders>
              <w:top w:val="single" w:sz="4" w:space="0" w:color="auto"/>
              <w:left w:val="single" w:sz="4" w:space="0" w:color="auto"/>
              <w:bottom w:val="single" w:sz="4" w:space="0" w:color="auto"/>
              <w:right w:val="single" w:sz="4" w:space="0" w:color="auto"/>
            </w:tcBorders>
          </w:tcPr>
          <w:p w14:paraId="7D19E9F2" w14:textId="77777777" w:rsidR="008455A1" w:rsidRDefault="00725266">
            <w:pPr>
              <w:spacing w:after="0" w:line="240" w:lineRule="auto"/>
              <w:jc w:val="center"/>
              <w:rPr>
                <w:rFonts w:ascii="Times New Roman" w:hAnsi="Times New Roman"/>
                <w:b/>
                <w:i/>
                <w:sz w:val="32"/>
                <w:szCs w:val="32"/>
                <w:vertAlign w:val="superscript"/>
              </w:rPr>
            </w:pPr>
            <w:r>
              <w:rPr>
                <w:rFonts w:ascii="Times New Roman" w:hAnsi="Times New Roman"/>
                <w:b/>
                <w:i/>
                <w:sz w:val="32"/>
                <w:szCs w:val="32"/>
                <w:vertAlign w:val="superscript"/>
              </w:rPr>
              <w:t>72</w:t>
            </w:r>
          </w:p>
        </w:tc>
        <w:tc>
          <w:tcPr>
            <w:tcW w:w="285" w:type="pct"/>
            <w:gridSpan w:val="2"/>
            <w:tcBorders>
              <w:top w:val="single" w:sz="4" w:space="0" w:color="auto"/>
              <w:left w:val="single" w:sz="4" w:space="0" w:color="auto"/>
              <w:bottom w:val="single" w:sz="4" w:space="0" w:color="auto"/>
              <w:right w:val="single" w:sz="4" w:space="0" w:color="auto"/>
            </w:tcBorders>
          </w:tcPr>
          <w:p w14:paraId="6630E837" w14:textId="77777777" w:rsidR="008455A1" w:rsidRDefault="00725266">
            <w:pPr>
              <w:spacing w:after="0" w:line="240" w:lineRule="auto"/>
              <w:jc w:val="center"/>
              <w:rPr>
                <w:rFonts w:ascii="Times New Roman" w:hAnsi="Times New Roman"/>
                <w:b/>
                <w:i/>
              </w:rPr>
            </w:pPr>
            <w:r>
              <w:rPr>
                <w:rFonts w:ascii="Times New Roman" w:hAnsi="Times New Roman"/>
                <w:b/>
                <w:i/>
              </w:rPr>
              <w:t>216</w:t>
            </w:r>
          </w:p>
        </w:tc>
        <w:tc>
          <w:tcPr>
            <w:tcW w:w="584" w:type="pct"/>
            <w:tcBorders>
              <w:top w:val="single" w:sz="4" w:space="0" w:color="auto"/>
              <w:left w:val="single" w:sz="4" w:space="0" w:color="auto"/>
              <w:bottom w:val="single" w:sz="4" w:space="0" w:color="auto"/>
              <w:right w:val="single" w:sz="4" w:space="0" w:color="auto"/>
            </w:tcBorders>
          </w:tcPr>
          <w:p w14:paraId="7D497732" w14:textId="77777777" w:rsidR="008455A1" w:rsidRDefault="00725266">
            <w:pPr>
              <w:spacing w:after="0" w:line="240" w:lineRule="auto"/>
              <w:jc w:val="center"/>
              <w:rPr>
                <w:rFonts w:ascii="Times New Roman" w:hAnsi="Times New Roman"/>
                <w:b/>
                <w:i/>
              </w:rPr>
            </w:pPr>
            <w:r>
              <w:rPr>
                <w:rFonts w:ascii="Times New Roman" w:hAnsi="Times New Roman"/>
                <w:b/>
                <w:i/>
              </w:rPr>
              <w:t>216</w:t>
            </w:r>
          </w:p>
        </w:tc>
      </w:tr>
    </w:tbl>
    <w:p w14:paraId="5DADE0CB" w14:textId="77777777" w:rsidR="008455A1" w:rsidRDefault="008455A1">
      <w:pPr>
        <w:suppressAutoHyphens/>
        <w:spacing w:line="240" w:lineRule="auto"/>
        <w:jc w:val="both"/>
        <w:rPr>
          <w:rFonts w:ascii="Times New Roman" w:hAnsi="Times New Roman"/>
          <w:i/>
          <w:sz w:val="20"/>
          <w:szCs w:val="20"/>
        </w:rPr>
      </w:pPr>
    </w:p>
    <w:p w14:paraId="7295A9B4" w14:textId="77777777" w:rsidR="008455A1" w:rsidRPr="00B6466E" w:rsidRDefault="00725266">
      <w:pPr>
        <w:ind w:left="851"/>
        <w:rPr>
          <w:rFonts w:ascii="Times New Roman" w:hAnsi="Times New Roman"/>
          <w:b/>
          <w:sz w:val="24"/>
          <w:szCs w:val="24"/>
        </w:rPr>
      </w:pPr>
      <w:r>
        <w:rPr>
          <w:rFonts w:ascii="Times New Roman" w:hAnsi="Times New Roman"/>
          <w:b/>
        </w:rPr>
        <w:br w:type="page"/>
      </w:r>
      <w:r w:rsidRPr="00B6466E">
        <w:rPr>
          <w:rFonts w:ascii="Times New Roman" w:hAnsi="Times New Roman"/>
          <w:b/>
          <w:sz w:val="24"/>
          <w:szCs w:val="24"/>
        </w:rPr>
        <w:t>2.2. Тематический план и содержание профессионального модуля (ПМ)</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2"/>
        <w:gridCol w:w="457"/>
        <w:gridCol w:w="10282"/>
        <w:gridCol w:w="1195"/>
      </w:tblGrid>
      <w:tr w:rsidR="008455A1" w:rsidRPr="00B6466E" w14:paraId="4AB7674A" w14:textId="77777777">
        <w:trPr>
          <w:trHeight w:val="20"/>
        </w:trPr>
        <w:tc>
          <w:tcPr>
            <w:tcW w:w="1005" w:type="pct"/>
            <w:vAlign w:val="center"/>
          </w:tcPr>
          <w:p w14:paraId="729C560C" w14:textId="77777777" w:rsidR="008455A1" w:rsidRPr="00B6466E" w:rsidRDefault="00725266">
            <w:pPr>
              <w:spacing w:after="0"/>
              <w:jc w:val="center"/>
              <w:rPr>
                <w:rFonts w:ascii="Times New Roman" w:hAnsi="Times New Roman"/>
                <w:b/>
                <w:bCs/>
                <w:sz w:val="24"/>
                <w:szCs w:val="24"/>
              </w:rPr>
            </w:pPr>
            <w:r w:rsidRPr="00B6466E">
              <w:rPr>
                <w:rFonts w:ascii="Times New Roman" w:hAnsi="Times New Roman"/>
                <w:b/>
                <w:bCs/>
                <w:sz w:val="24"/>
                <w:szCs w:val="24"/>
              </w:rPr>
              <w:t>Наименование разделов и тем</w:t>
            </w:r>
          </w:p>
        </w:tc>
        <w:tc>
          <w:tcPr>
            <w:tcW w:w="3595" w:type="pct"/>
            <w:gridSpan w:val="2"/>
            <w:vAlign w:val="center"/>
          </w:tcPr>
          <w:p w14:paraId="729E0DB5" w14:textId="77777777" w:rsidR="008455A1" w:rsidRPr="00B6466E" w:rsidRDefault="00725266">
            <w:pPr>
              <w:spacing w:after="0"/>
              <w:jc w:val="center"/>
              <w:rPr>
                <w:rFonts w:ascii="Times New Roman" w:hAnsi="Times New Roman"/>
                <w:b/>
                <w:bCs/>
                <w:sz w:val="24"/>
                <w:szCs w:val="24"/>
              </w:rPr>
            </w:pPr>
            <w:r w:rsidRPr="00B6466E">
              <w:rPr>
                <w:rFonts w:ascii="Times New Roman" w:hAnsi="Times New Roman"/>
                <w:b/>
                <w:bCs/>
                <w:sz w:val="24"/>
                <w:szCs w:val="24"/>
              </w:rPr>
              <w:t>Содержание учебного материала и формы организации деятельности обучающихся</w:t>
            </w:r>
          </w:p>
        </w:tc>
        <w:tc>
          <w:tcPr>
            <w:tcW w:w="400" w:type="pct"/>
            <w:vAlign w:val="center"/>
          </w:tcPr>
          <w:p w14:paraId="3480C2A1" w14:textId="5C7C983A" w:rsidR="008455A1" w:rsidRPr="00B6466E" w:rsidRDefault="00725266">
            <w:pPr>
              <w:spacing w:after="0"/>
              <w:jc w:val="center"/>
              <w:rPr>
                <w:rFonts w:ascii="Times New Roman" w:hAnsi="Times New Roman"/>
                <w:b/>
                <w:bCs/>
                <w:sz w:val="24"/>
                <w:szCs w:val="24"/>
              </w:rPr>
            </w:pPr>
            <w:r w:rsidRPr="00B6466E">
              <w:rPr>
                <w:rFonts w:ascii="Times New Roman" w:hAnsi="Times New Roman"/>
                <w:b/>
                <w:bCs/>
                <w:sz w:val="24"/>
                <w:szCs w:val="24"/>
              </w:rPr>
              <w:t xml:space="preserve">Объем </w:t>
            </w:r>
            <w:r w:rsidR="00B6466E">
              <w:rPr>
                <w:rFonts w:ascii="Times New Roman" w:hAnsi="Times New Roman"/>
                <w:b/>
                <w:bCs/>
                <w:sz w:val="24"/>
                <w:szCs w:val="24"/>
              </w:rPr>
              <w:br/>
            </w:r>
            <w:r w:rsidRPr="00B6466E">
              <w:rPr>
                <w:rFonts w:ascii="Times New Roman" w:hAnsi="Times New Roman"/>
                <w:b/>
                <w:bCs/>
                <w:sz w:val="24"/>
                <w:szCs w:val="24"/>
              </w:rPr>
              <w:t>в часах</w:t>
            </w:r>
          </w:p>
        </w:tc>
      </w:tr>
      <w:tr w:rsidR="008455A1" w:rsidRPr="00B6466E" w14:paraId="32019E09" w14:textId="77777777">
        <w:trPr>
          <w:trHeight w:val="20"/>
        </w:trPr>
        <w:tc>
          <w:tcPr>
            <w:tcW w:w="4600" w:type="pct"/>
            <w:gridSpan w:val="3"/>
          </w:tcPr>
          <w:p w14:paraId="790262B0" w14:textId="77777777" w:rsidR="008455A1" w:rsidRPr="00B6466E" w:rsidRDefault="00725266">
            <w:pPr>
              <w:spacing w:after="0"/>
              <w:rPr>
                <w:rFonts w:ascii="Times New Roman" w:hAnsi="Times New Roman"/>
                <w:b/>
                <w:bCs/>
                <w:sz w:val="24"/>
                <w:szCs w:val="24"/>
              </w:rPr>
            </w:pPr>
            <w:r w:rsidRPr="00B6466E">
              <w:rPr>
                <w:rFonts w:ascii="Times New Roman" w:eastAsia="PMingLiU" w:hAnsi="Times New Roman"/>
                <w:b/>
                <w:bCs/>
                <w:sz w:val="24"/>
                <w:szCs w:val="24"/>
              </w:rPr>
              <w:t xml:space="preserve">Раздел 1 </w:t>
            </w:r>
            <w:r w:rsidRPr="00B6466E">
              <w:rPr>
                <w:rFonts w:ascii="Times New Roman" w:eastAsia="PMingLiU" w:hAnsi="Times New Roman"/>
                <w:b/>
                <w:iCs/>
                <w:sz w:val="24"/>
                <w:szCs w:val="24"/>
              </w:rPr>
              <w:t>Создание анимации для гейм-индустрии</w:t>
            </w:r>
          </w:p>
        </w:tc>
        <w:tc>
          <w:tcPr>
            <w:tcW w:w="400" w:type="pct"/>
            <w:vAlign w:val="center"/>
          </w:tcPr>
          <w:p w14:paraId="6B90EDD9" w14:textId="77777777" w:rsidR="008455A1" w:rsidRPr="00B6466E" w:rsidRDefault="00725266">
            <w:pPr>
              <w:spacing w:after="0"/>
              <w:jc w:val="center"/>
              <w:rPr>
                <w:rFonts w:ascii="Times New Roman" w:hAnsi="Times New Roman"/>
                <w:b/>
                <w:sz w:val="24"/>
                <w:szCs w:val="24"/>
              </w:rPr>
            </w:pPr>
            <w:r w:rsidRPr="00B6466E">
              <w:rPr>
                <w:rFonts w:ascii="Times New Roman" w:hAnsi="Times New Roman"/>
                <w:b/>
                <w:sz w:val="24"/>
                <w:szCs w:val="24"/>
              </w:rPr>
              <w:t>380</w:t>
            </w:r>
          </w:p>
        </w:tc>
      </w:tr>
      <w:tr w:rsidR="008455A1" w:rsidRPr="00B6466E" w14:paraId="2F5DC3AC" w14:textId="77777777">
        <w:trPr>
          <w:trHeight w:val="20"/>
        </w:trPr>
        <w:tc>
          <w:tcPr>
            <w:tcW w:w="4600" w:type="pct"/>
            <w:gridSpan w:val="3"/>
          </w:tcPr>
          <w:p w14:paraId="03189105" w14:textId="77777777" w:rsidR="008455A1" w:rsidRPr="00B6466E" w:rsidRDefault="00725266">
            <w:pPr>
              <w:spacing w:after="0"/>
              <w:rPr>
                <w:rFonts w:ascii="Times New Roman" w:eastAsia="PMingLiU" w:hAnsi="Times New Roman"/>
                <w:b/>
                <w:bCs/>
                <w:sz w:val="24"/>
                <w:szCs w:val="24"/>
              </w:rPr>
            </w:pPr>
            <w:r w:rsidRPr="00B6466E">
              <w:rPr>
                <w:rFonts w:ascii="Times New Roman" w:eastAsia="PMingLiU" w:hAnsi="Times New Roman"/>
                <w:b/>
                <w:bCs/>
                <w:sz w:val="24"/>
                <w:szCs w:val="24"/>
              </w:rPr>
              <w:t>МДК. 04.01 (4) Создание анимации для гейм-индустрии</w:t>
            </w:r>
          </w:p>
        </w:tc>
        <w:tc>
          <w:tcPr>
            <w:tcW w:w="400" w:type="pct"/>
            <w:vAlign w:val="center"/>
          </w:tcPr>
          <w:p w14:paraId="608026CF" w14:textId="77777777" w:rsidR="008455A1" w:rsidRPr="00B6466E" w:rsidRDefault="00725266">
            <w:pPr>
              <w:spacing w:after="0"/>
              <w:jc w:val="center"/>
              <w:rPr>
                <w:rFonts w:ascii="Times New Roman" w:hAnsi="Times New Roman"/>
                <w:b/>
                <w:sz w:val="24"/>
                <w:szCs w:val="24"/>
              </w:rPr>
            </w:pPr>
            <w:r w:rsidRPr="00B6466E">
              <w:rPr>
                <w:rFonts w:ascii="Times New Roman" w:hAnsi="Times New Roman"/>
                <w:b/>
                <w:sz w:val="24"/>
                <w:szCs w:val="24"/>
              </w:rPr>
              <w:t>164</w:t>
            </w:r>
          </w:p>
        </w:tc>
      </w:tr>
      <w:tr w:rsidR="008455A1" w:rsidRPr="00B6466E" w14:paraId="0479B34B" w14:textId="77777777">
        <w:trPr>
          <w:trHeight w:val="20"/>
        </w:trPr>
        <w:tc>
          <w:tcPr>
            <w:tcW w:w="1005" w:type="pct"/>
            <w:vMerge w:val="restart"/>
          </w:tcPr>
          <w:p w14:paraId="3B285A40"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 xml:space="preserve">Тема 1.1. </w:t>
            </w:r>
          </w:p>
          <w:p w14:paraId="161B2F01" w14:textId="77777777" w:rsidR="008455A1" w:rsidRPr="00B6466E" w:rsidRDefault="00725266">
            <w:pPr>
              <w:spacing w:after="0"/>
              <w:rPr>
                <w:rFonts w:ascii="Times New Roman" w:hAnsi="Times New Roman"/>
                <w:b/>
                <w:sz w:val="24"/>
                <w:szCs w:val="24"/>
              </w:rPr>
            </w:pPr>
            <w:r w:rsidRPr="00B6466E">
              <w:rPr>
                <w:rFonts w:ascii="Times New Roman" w:hAnsi="Times New Roman"/>
                <w:b/>
                <w:sz w:val="24"/>
                <w:szCs w:val="24"/>
              </w:rPr>
              <w:t>Базовые ценности и константы гейм-дизайна</w:t>
            </w:r>
          </w:p>
        </w:tc>
        <w:tc>
          <w:tcPr>
            <w:tcW w:w="3595" w:type="pct"/>
            <w:gridSpan w:val="2"/>
          </w:tcPr>
          <w:p w14:paraId="2BE70677"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 xml:space="preserve">Содержание учебного материала </w:t>
            </w:r>
          </w:p>
        </w:tc>
        <w:tc>
          <w:tcPr>
            <w:tcW w:w="400" w:type="pct"/>
            <w:vAlign w:val="center"/>
          </w:tcPr>
          <w:p w14:paraId="58EFD98C" w14:textId="77777777" w:rsidR="008455A1" w:rsidRPr="00B6466E" w:rsidRDefault="00725266">
            <w:pPr>
              <w:spacing w:after="0"/>
              <w:jc w:val="center"/>
              <w:rPr>
                <w:rFonts w:ascii="Times New Roman" w:hAnsi="Times New Roman"/>
                <w:b/>
                <w:sz w:val="24"/>
                <w:szCs w:val="24"/>
              </w:rPr>
            </w:pPr>
            <w:r w:rsidRPr="00B6466E">
              <w:rPr>
                <w:rFonts w:ascii="Times New Roman" w:hAnsi="Times New Roman"/>
                <w:b/>
                <w:sz w:val="24"/>
                <w:szCs w:val="24"/>
              </w:rPr>
              <w:t>41</w:t>
            </w:r>
          </w:p>
        </w:tc>
      </w:tr>
      <w:tr w:rsidR="008455A1" w:rsidRPr="00B6466E" w14:paraId="5868F7BE" w14:textId="77777777">
        <w:trPr>
          <w:trHeight w:val="20"/>
        </w:trPr>
        <w:tc>
          <w:tcPr>
            <w:tcW w:w="1005" w:type="pct"/>
            <w:vMerge/>
          </w:tcPr>
          <w:p w14:paraId="4BDFF925" w14:textId="77777777" w:rsidR="008455A1" w:rsidRPr="00B6466E" w:rsidRDefault="008455A1">
            <w:pPr>
              <w:spacing w:after="0"/>
              <w:rPr>
                <w:rFonts w:ascii="Times New Roman" w:hAnsi="Times New Roman"/>
                <w:b/>
                <w:bCs/>
                <w:sz w:val="24"/>
                <w:szCs w:val="24"/>
              </w:rPr>
            </w:pPr>
          </w:p>
        </w:tc>
        <w:tc>
          <w:tcPr>
            <w:tcW w:w="153" w:type="pct"/>
          </w:tcPr>
          <w:p w14:paraId="6A65E36B" w14:textId="77777777" w:rsidR="008455A1" w:rsidRPr="00B6466E" w:rsidRDefault="008455A1" w:rsidP="000F5919">
            <w:pPr>
              <w:widowControl w:val="0"/>
              <w:numPr>
                <w:ilvl w:val="0"/>
                <w:numId w:val="122"/>
              </w:numPr>
              <w:spacing w:after="0" w:line="240" w:lineRule="auto"/>
              <w:rPr>
                <w:rFonts w:ascii="Times New Roman" w:hAnsi="Times New Roman"/>
                <w:b/>
                <w:bCs/>
                <w:sz w:val="24"/>
                <w:szCs w:val="24"/>
              </w:rPr>
            </w:pPr>
          </w:p>
        </w:tc>
        <w:tc>
          <w:tcPr>
            <w:tcW w:w="3442" w:type="pct"/>
          </w:tcPr>
          <w:p w14:paraId="61D27E0C"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Базовые понятия и принципы гейм-дизайна</w:t>
            </w:r>
          </w:p>
        </w:tc>
        <w:tc>
          <w:tcPr>
            <w:tcW w:w="400" w:type="pct"/>
            <w:vAlign w:val="center"/>
          </w:tcPr>
          <w:p w14:paraId="633A8E10" w14:textId="77777777" w:rsidR="008455A1" w:rsidRPr="00B6466E" w:rsidRDefault="008455A1">
            <w:pPr>
              <w:spacing w:after="0"/>
              <w:jc w:val="center"/>
              <w:rPr>
                <w:rFonts w:ascii="Times New Roman" w:hAnsi="Times New Roman"/>
                <w:b/>
                <w:sz w:val="24"/>
                <w:szCs w:val="24"/>
              </w:rPr>
            </w:pPr>
          </w:p>
        </w:tc>
      </w:tr>
      <w:tr w:rsidR="008455A1" w:rsidRPr="00B6466E" w14:paraId="741FB5EE" w14:textId="77777777">
        <w:trPr>
          <w:trHeight w:val="20"/>
        </w:trPr>
        <w:tc>
          <w:tcPr>
            <w:tcW w:w="1005" w:type="pct"/>
            <w:vMerge/>
          </w:tcPr>
          <w:p w14:paraId="4DF51E7F" w14:textId="77777777" w:rsidR="008455A1" w:rsidRPr="00B6466E" w:rsidRDefault="008455A1">
            <w:pPr>
              <w:spacing w:after="0"/>
              <w:rPr>
                <w:rFonts w:ascii="Times New Roman" w:hAnsi="Times New Roman"/>
                <w:b/>
                <w:bCs/>
                <w:sz w:val="24"/>
                <w:szCs w:val="24"/>
              </w:rPr>
            </w:pPr>
          </w:p>
        </w:tc>
        <w:tc>
          <w:tcPr>
            <w:tcW w:w="3595" w:type="pct"/>
            <w:gridSpan w:val="2"/>
          </w:tcPr>
          <w:p w14:paraId="4F9FCC3F"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В том числе практических занятий и лабораторных работ</w:t>
            </w:r>
          </w:p>
        </w:tc>
        <w:tc>
          <w:tcPr>
            <w:tcW w:w="400" w:type="pct"/>
            <w:vAlign w:val="center"/>
          </w:tcPr>
          <w:p w14:paraId="406B6C1F" w14:textId="77777777" w:rsidR="008455A1" w:rsidRPr="00B6466E" w:rsidRDefault="00725266">
            <w:pPr>
              <w:spacing w:after="0"/>
              <w:jc w:val="center"/>
              <w:rPr>
                <w:rFonts w:ascii="Times New Roman" w:hAnsi="Times New Roman"/>
                <w:b/>
                <w:sz w:val="24"/>
                <w:szCs w:val="24"/>
              </w:rPr>
            </w:pPr>
            <w:r w:rsidRPr="00B6466E">
              <w:rPr>
                <w:rFonts w:ascii="Times New Roman" w:hAnsi="Times New Roman"/>
                <w:b/>
                <w:sz w:val="24"/>
                <w:szCs w:val="24"/>
              </w:rPr>
              <w:t>39</w:t>
            </w:r>
          </w:p>
        </w:tc>
      </w:tr>
      <w:tr w:rsidR="008455A1" w:rsidRPr="00B6466E" w14:paraId="5FD1F59F" w14:textId="77777777">
        <w:trPr>
          <w:trHeight w:val="20"/>
        </w:trPr>
        <w:tc>
          <w:tcPr>
            <w:tcW w:w="1005" w:type="pct"/>
            <w:vMerge/>
          </w:tcPr>
          <w:p w14:paraId="7F934F09" w14:textId="77777777" w:rsidR="008455A1" w:rsidRPr="00B6466E" w:rsidRDefault="008455A1">
            <w:pPr>
              <w:spacing w:after="0"/>
              <w:rPr>
                <w:rFonts w:ascii="Times New Roman" w:hAnsi="Times New Roman"/>
                <w:b/>
                <w:bCs/>
                <w:sz w:val="24"/>
                <w:szCs w:val="24"/>
              </w:rPr>
            </w:pPr>
          </w:p>
        </w:tc>
        <w:tc>
          <w:tcPr>
            <w:tcW w:w="153" w:type="pct"/>
          </w:tcPr>
          <w:p w14:paraId="514C1BE8" w14:textId="77777777" w:rsidR="008455A1" w:rsidRPr="00B6466E" w:rsidRDefault="008455A1" w:rsidP="000F5919">
            <w:pPr>
              <w:widowControl w:val="0"/>
              <w:numPr>
                <w:ilvl w:val="0"/>
                <w:numId w:val="123"/>
              </w:numPr>
              <w:spacing w:after="0" w:line="240" w:lineRule="auto"/>
              <w:rPr>
                <w:rFonts w:ascii="Times New Roman" w:hAnsi="Times New Roman"/>
                <w:sz w:val="24"/>
                <w:szCs w:val="24"/>
                <w:lang w:eastAsia="nl-NL"/>
              </w:rPr>
            </w:pPr>
          </w:p>
        </w:tc>
        <w:tc>
          <w:tcPr>
            <w:tcW w:w="3442" w:type="pct"/>
          </w:tcPr>
          <w:p w14:paraId="6FD7750F" w14:textId="77777777" w:rsidR="008455A1" w:rsidRPr="00B6466E" w:rsidRDefault="00725266">
            <w:pPr>
              <w:widowControl w:val="0"/>
              <w:spacing w:after="0" w:line="240" w:lineRule="auto"/>
              <w:rPr>
                <w:rFonts w:ascii="Times New Roman" w:hAnsi="Times New Roman"/>
                <w:sz w:val="24"/>
                <w:szCs w:val="24"/>
                <w:lang w:eastAsia="nl-NL"/>
              </w:rPr>
            </w:pPr>
            <w:r w:rsidRPr="00B6466E">
              <w:rPr>
                <w:rFonts w:ascii="Times New Roman" w:hAnsi="Times New Roman"/>
                <w:sz w:val="24"/>
                <w:szCs w:val="24"/>
                <w:lang w:eastAsia="nl-NL"/>
              </w:rPr>
              <w:t>История концепт-арта</w:t>
            </w:r>
          </w:p>
        </w:tc>
        <w:tc>
          <w:tcPr>
            <w:tcW w:w="400" w:type="pct"/>
            <w:vMerge w:val="restart"/>
            <w:vAlign w:val="center"/>
          </w:tcPr>
          <w:p w14:paraId="37B2C23A" w14:textId="77777777" w:rsidR="008455A1" w:rsidRPr="00B6466E" w:rsidRDefault="008455A1">
            <w:pPr>
              <w:widowControl w:val="0"/>
              <w:spacing w:after="0" w:line="240" w:lineRule="auto"/>
              <w:jc w:val="center"/>
              <w:rPr>
                <w:rFonts w:ascii="Times New Roman" w:hAnsi="Times New Roman"/>
                <w:b/>
                <w:sz w:val="24"/>
                <w:szCs w:val="24"/>
                <w:lang w:eastAsia="nl-NL"/>
              </w:rPr>
            </w:pPr>
          </w:p>
        </w:tc>
      </w:tr>
      <w:tr w:rsidR="008455A1" w:rsidRPr="00B6466E" w14:paraId="1C464BCD" w14:textId="77777777">
        <w:trPr>
          <w:trHeight w:val="20"/>
        </w:trPr>
        <w:tc>
          <w:tcPr>
            <w:tcW w:w="1005" w:type="pct"/>
            <w:vMerge/>
          </w:tcPr>
          <w:p w14:paraId="14C8CAB4" w14:textId="77777777" w:rsidR="008455A1" w:rsidRPr="00B6466E" w:rsidRDefault="008455A1">
            <w:pPr>
              <w:spacing w:after="0"/>
              <w:rPr>
                <w:rFonts w:ascii="Times New Roman" w:hAnsi="Times New Roman"/>
                <w:b/>
                <w:bCs/>
                <w:sz w:val="24"/>
                <w:szCs w:val="24"/>
              </w:rPr>
            </w:pPr>
          </w:p>
        </w:tc>
        <w:tc>
          <w:tcPr>
            <w:tcW w:w="153" w:type="pct"/>
          </w:tcPr>
          <w:p w14:paraId="76150B1E" w14:textId="77777777" w:rsidR="008455A1" w:rsidRPr="00B6466E" w:rsidRDefault="008455A1" w:rsidP="000F5919">
            <w:pPr>
              <w:widowControl w:val="0"/>
              <w:numPr>
                <w:ilvl w:val="0"/>
                <w:numId w:val="123"/>
              </w:numPr>
              <w:spacing w:after="0" w:line="240" w:lineRule="auto"/>
              <w:rPr>
                <w:rFonts w:ascii="Times New Roman" w:hAnsi="Times New Roman"/>
                <w:sz w:val="24"/>
                <w:szCs w:val="24"/>
                <w:lang w:eastAsia="nl-NL"/>
              </w:rPr>
            </w:pPr>
          </w:p>
        </w:tc>
        <w:tc>
          <w:tcPr>
            <w:tcW w:w="3442" w:type="pct"/>
          </w:tcPr>
          <w:p w14:paraId="205872CA" w14:textId="77777777" w:rsidR="008455A1" w:rsidRPr="00B6466E" w:rsidRDefault="00725266">
            <w:pPr>
              <w:widowControl w:val="0"/>
              <w:spacing w:after="0" w:line="240" w:lineRule="auto"/>
              <w:rPr>
                <w:rFonts w:ascii="Times New Roman" w:hAnsi="Times New Roman"/>
                <w:sz w:val="24"/>
                <w:szCs w:val="24"/>
                <w:lang w:eastAsia="nl-NL"/>
              </w:rPr>
            </w:pPr>
            <w:r w:rsidRPr="00B6466E">
              <w:rPr>
                <w:rFonts w:ascii="Times New Roman" w:hAnsi="Times New Roman"/>
                <w:sz w:val="24"/>
                <w:szCs w:val="24"/>
                <w:lang w:eastAsia="nl-NL"/>
              </w:rPr>
              <w:t>История технического рисунка</w:t>
            </w:r>
          </w:p>
        </w:tc>
        <w:tc>
          <w:tcPr>
            <w:tcW w:w="400" w:type="pct"/>
            <w:vMerge/>
            <w:vAlign w:val="center"/>
          </w:tcPr>
          <w:p w14:paraId="7C3870A4" w14:textId="77777777" w:rsidR="008455A1" w:rsidRPr="00B6466E" w:rsidRDefault="008455A1">
            <w:pPr>
              <w:widowControl w:val="0"/>
              <w:spacing w:after="0" w:line="240" w:lineRule="auto"/>
              <w:jc w:val="center"/>
              <w:rPr>
                <w:rFonts w:ascii="Times New Roman" w:hAnsi="Times New Roman"/>
                <w:b/>
                <w:sz w:val="24"/>
                <w:szCs w:val="24"/>
                <w:lang w:eastAsia="nl-NL"/>
              </w:rPr>
            </w:pPr>
          </w:p>
        </w:tc>
      </w:tr>
      <w:tr w:rsidR="008455A1" w:rsidRPr="00B6466E" w14:paraId="4E221AC2" w14:textId="77777777">
        <w:trPr>
          <w:trHeight w:val="20"/>
        </w:trPr>
        <w:tc>
          <w:tcPr>
            <w:tcW w:w="1005" w:type="pct"/>
            <w:vMerge/>
          </w:tcPr>
          <w:p w14:paraId="4FD6B3A4" w14:textId="77777777" w:rsidR="008455A1" w:rsidRPr="00B6466E" w:rsidRDefault="008455A1">
            <w:pPr>
              <w:spacing w:after="0"/>
              <w:rPr>
                <w:rFonts w:ascii="Times New Roman" w:hAnsi="Times New Roman"/>
                <w:b/>
                <w:bCs/>
                <w:sz w:val="24"/>
                <w:szCs w:val="24"/>
              </w:rPr>
            </w:pPr>
          </w:p>
        </w:tc>
        <w:tc>
          <w:tcPr>
            <w:tcW w:w="153" w:type="pct"/>
          </w:tcPr>
          <w:p w14:paraId="7AB66EF2" w14:textId="77777777" w:rsidR="008455A1" w:rsidRPr="00B6466E" w:rsidRDefault="008455A1" w:rsidP="000F5919">
            <w:pPr>
              <w:widowControl w:val="0"/>
              <w:numPr>
                <w:ilvl w:val="0"/>
                <w:numId w:val="123"/>
              </w:numPr>
              <w:spacing w:after="0" w:line="240" w:lineRule="auto"/>
              <w:rPr>
                <w:rFonts w:ascii="Times New Roman" w:hAnsi="Times New Roman"/>
                <w:sz w:val="24"/>
                <w:szCs w:val="24"/>
                <w:lang w:eastAsia="nl-NL"/>
              </w:rPr>
            </w:pPr>
          </w:p>
        </w:tc>
        <w:tc>
          <w:tcPr>
            <w:tcW w:w="3442" w:type="pct"/>
          </w:tcPr>
          <w:p w14:paraId="43CB27FC" w14:textId="77777777" w:rsidR="008455A1" w:rsidRPr="00B6466E" w:rsidRDefault="00725266">
            <w:pPr>
              <w:widowControl w:val="0"/>
              <w:spacing w:after="0" w:line="240" w:lineRule="auto"/>
              <w:rPr>
                <w:rFonts w:ascii="Times New Roman" w:hAnsi="Times New Roman"/>
                <w:sz w:val="24"/>
                <w:szCs w:val="24"/>
                <w:lang w:eastAsia="nl-NL"/>
              </w:rPr>
            </w:pPr>
            <w:r w:rsidRPr="00B6466E">
              <w:rPr>
                <w:rFonts w:ascii="Times New Roman" w:hAnsi="Times New Roman"/>
                <w:sz w:val="24"/>
                <w:szCs w:val="24"/>
                <w:lang w:eastAsia="nl-NL"/>
              </w:rPr>
              <w:t>История видеоигровой индустрии</w:t>
            </w:r>
          </w:p>
        </w:tc>
        <w:tc>
          <w:tcPr>
            <w:tcW w:w="400" w:type="pct"/>
            <w:vMerge/>
            <w:vAlign w:val="center"/>
          </w:tcPr>
          <w:p w14:paraId="63C9C1F1" w14:textId="77777777" w:rsidR="008455A1" w:rsidRPr="00B6466E" w:rsidRDefault="008455A1">
            <w:pPr>
              <w:widowControl w:val="0"/>
              <w:spacing w:after="0" w:line="240" w:lineRule="auto"/>
              <w:jc w:val="center"/>
              <w:rPr>
                <w:rFonts w:ascii="Times New Roman" w:hAnsi="Times New Roman"/>
                <w:b/>
                <w:sz w:val="24"/>
                <w:szCs w:val="24"/>
                <w:lang w:eastAsia="nl-NL"/>
              </w:rPr>
            </w:pPr>
          </w:p>
        </w:tc>
      </w:tr>
      <w:tr w:rsidR="008455A1" w:rsidRPr="00B6466E" w14:paraId="03CE7CA2" w14:textId="77777777">
        <w:trPr>
          <w:trHeight w:val="20"/>
        </w:trPr>
        <w:tc>
          <w:tcPr>
            <w:tcW w:w="1005" w:type="pct"/>
            <w:vMerge/>
          </w:tcPr>
          <w:p w14:paraId="0D696703" w14:textId="77777777" w:rsidR="008455A1" w:rsidRPr="00B6466E" w:rsidRDefault="008455A1">
            <w:pPr>
              <w:spacing w:after="0"/>
              <w:rPr>
                <w:rFonts w:ascii="Times New Roman" w:hAnsi="Times New Roman"/>
                <w:b/>
                <w:bCs/>
                <w:sz w:val="24"/>
                <w:szCs w:val="24"/>
              </w:rPr>
            </w:pPr>
          </w:p>
        </w:tc>
        <w:tc>
          <w:tcPr>
            <w:tcW w:w="153" w:type="pct"/>
          </w:tcPr>
          <w:p w14:paraId="1FA18C19" w14:textId="77777777" w:rsidR="008455A1" w:rsidRPr="00B6466E" w:rsidRDefault="008455A1" w:rsidP="000F5919">
            <w:pPr>
              <w:widowControl w:val="0"/>
              <w:numPr>
                <w:ilvl w:val="0"/>
                <w:numId w:val="123"/>
              </w:numPr>
              <w:spacing w:after="0" w:line="240" w:lineRule="auto"/>
              <w:rPr>
                <w:rFonts w:ascii="Times New Roman" w:hAnsi="Times New Roman"/>
                <w:sz w:val="24"/>
                <w:szCs w:val="24"/>
                <w:lang w:eastAsia="nl-NL"/>
              </w:rPr>
            </w:pPr>
          </w:p>
        </w:tc>
        <w:tc>
          <w:tcPr>
            <w:tcW w:w="3442" w:type="pct"/>
          </w:tcPr>
          <w:p w14:paraId="138862CB" w14:textId="77777777" w:rsidR="008455A1" w:rsidRPr="00B6466E" w:rsidRDefault="00725266">
            <w:pPr>
              <w:widowControl w:val="0"/>
              <w:spacing w:after="0" w:line="240" w:lineRule="auto"/>
              <w:rPr>
                <w:rFonts w:ascii="Times New Roman" w:hAnsi="Times New Roman"/>
                <w:sz w:val="24"/>
                <w:szCs w:val="24"/>
                <w:lang w:eastAsia="nl-NL"/>
              </w:rPr>
            </w:pPr>
            <w:r w:rsidRPr="00B6466E">
              <w:rPr>
                <w:rFonts w:ascii="Times New Roman" w:hAnsi="Times New Roman"/>
                <w:sz w:val="24"/>
                <w:szCs w:val="24"/>
                <w:lang w:eastAsia="nl-NL"/>
              </w:rPr>
              <w:t>Левел-дизайн и картография.</w:t>
            </w:r>
          </w:p>
        </w:tc>
        <w:tc>
          <w:tcPr>
            <w:tcW w:w="400" w:type="pct"/>
            <w:vMerge/>
            <w:vAlign w:val="center"/>
          </w:tcPr>
          <w:p w14:paraId="7242B2B3" w14:textId="77777777" w:rsidR="008455A1" w:rsidRPr="00B6466E" w:rsidRDefault="008455A1">
            <w:pPr>
              <w:widowControl w:val="0"/>
              <w:spacing w:after="0" w:line="240" w:lineRule="auto"/>
              <w:jc w:val="center"/>
              <w:rPr>
                <w:rFonts w:ascii="Times New Roman" w:hAnsi="Times New Roman"/>
                <w:b/>
                <w:sz w:val="24"/>
                <w:szCs w:val="24"/>
                <w:lang w:eastAsia="nl-NL"/>
              </w:rPr>
            </w:pPr>
          </w:p>
        </w:tc>
      </w:tr>
      <w:tr w:rsidR="008455A1" w:rsidRPr="00B6466E" w14:paraId="542474C1" w14:textId="77777777">
        <w:trPr>
          <w:trHeight w:val="20"/>
        </w:trPr>
        <w:tc>
          <w:tcPr>
            <w:tcW w:w="1005" w:type="pct"/>
            <w:vMerge/>
          </w:tcPr>
          <w:p w14:paraId="23901338" w14:textId="77777777" w:rsidR="008455A1" w:rsidRPr="00B6466E" w:rsidRDefault="008455A1">
            <w:pPr>
              <w:spacing w:after="0"/>
              <w:rPr>
                <w:rFonts w:ascii="Times New Roman" w:hAnsi="Times New Roman"/>
                <w:b/>
                <w:bCs/>
                <w:sz w:val="24"/>
                <w:szCs w:val="24"/>
              </w:rPr>
            </w:pPr>
          </w:p>
        </w:tc>
        <w:tc>
          <w:tcPr>
            <w:tcW w:w="153" w:type="pct"/>
          </w:tcPr>
          <w:p w14:paraId="693DFFF1" w14:textId="77777777" w:rsidR="008455A1" w:rsidRPr="00B6466E" w:rsidRDefault="008455A1" w:rsidP="000F5919">
            <w:pPr>
              <w:widowControl w:val="0"/>
              <w:numPr>
                <w:ilvl w:val="0"/>
                <w:numId w:val="123"/>
              </w:numPr>
              <w:spacing w:after="0" w:line="240" w:lineRule="auto"/>
              <w:rPr>
                <w:rFonts w:ascii="Times New Roman" w:hAnsi="Times New Roman"/>
                <w:sz w:val="24"/>
                <w:szCs w:val="24"/>
                <w:lang w:eastAsia="nl-NL"/>
              </w:rPr>
            </w:pPr>
          </w:p>
        </w:tc>
        <w:tc>
          <w:tcPr>
            <w:tcW w:w="3442" w:type="pct"/>
          </w:tcPr>
          <w:p w14:paraId="6B70DE1D" w14:textId="3FDC06B2" w:rsidR="008455A1" w:rsidRPr="00B6466E" w:rsidRDefault="00725266" w:rsidP="00B6466E">
            <w:pPr>
              <w:widowControl w:val="0"/>
              <w:spacing w:after="0" w:line="240" w:lineRule="auto"/>
              <w:rPr>
                <w:rFonts w:ascii="Times New Roman" w:hAnsi="Times New Roman"/>
                <w:sz w:val="24"/>
                <w:szCs w:val="24"/>
                <w:lang w:eastAsia="nl-NL"/>
              </w:rPr>
            </w:pPr>
            <w:r w:rsidRPr="00B6466E">
              <w:rPr>
                <w:rFonts w:ascii="Times New Roman" w:hAnsi="Times New Roman"/>
                <w:sz w:val="24"/>
                <w:szCs w:val="24"/>
                <w:lang w:eastAsia="nl-NL"/>
              </w:rPr>
              <w:t>Введение в гейм-дизайн. Выявление творческого</w:t>
            </w:r>
            <w:r w:rsidR="00B6466E" w:rsidRPr="0049077E">
              <w:rPr>
                <w:rFonts w:ascii="Times New Roman" w:hAnsi="Times New Roman"/>
                <w:sz w:val="24"/>
                <w:szCs w:val="24"/>
                <w:lang w:eastAsia="nl-NL"/>
              </w:rPr>
              <w:t xml:space="preserve"> </w:t>
            </w:r>
            <w:r w:rsidRPr="00B6466E">
              <w:rPr>
                <w:rFonts w:ascii="Times New Roman" w:hAnsi="Times New Roman"/>
                <w:sz w:val="24"/>
                <w:szCs w:val="24"/>
                <w:lang w:eastAsia="nl-NL"/>
              </w:rPr>
              <w:t>потенциала</w:t>
            </w:r>
          </w:p>
        </w:tc>
        <w:tc>
          <w:tcPr>
            <w:tcW w:w="400" w:type="pct"/>
            <w:vMerge/>
            <w:vAlign w:val="center"/>
          </w:tcPr>
          <w:p w14:paraId="6405F8BE" w14:textId="77777777" w:rsidR="008455A1" w:rsidRPr="00B6466E" w:rsidRDefault="008455A1">
            <w:pPr>
              <w:widowControl w:val="0"/>
              <w:spacing w:after="0" w:line="240" w:lineRule="auto"/>
              <w:jc w:val="center"/>
              <w:rPr>
                <w:rFonts w:ascii="Times New Roman" w:hAnsi="Times New Roman"/>
                <w:b/>
                <w:sz w:val="24"/>
                <w:szCs w:val="24"/>
                <w:lang w:eastAsia="nl-NL"/>
              </w:rPr>
            </w:pPr>
          </w:p>
        </w:tc>
      </w:tr>
      <w:tr w:rsidR="008455A1" w:rsidRPr="00B6466E" w14:paraId="157DAF41" w14:textId="77777777">
        <w:trPr>
          <w:trHeight w:val="20"/>
        </w:trPr>
        <w:tc>
          <w:tcPr>
            <w:tcW w:w="1005" w:type="pct"/>
            <w:vMerge/>
          </w:tcPr>
          <w:p w14:paraId="159FE0E4" w14:textId="77777777" w:rsidR="008455A1" w:rsidRPr="00B6466E" w:rsidRDefault="008455A1">
            <w:pPr>
              <w:spacing w:after="0"/>
              <w:rPr>
                <w:rFonts w:ascii="Times New Roman" w:hAnsi="Times New Roman"/>
                <w:b/>
                <w:bCs/>
                <w:sz w:val="24"/>
                <w:szCs w:val="24"/>
              </w:rPr>
            </w:pPr>
          </w:p>
        </w:tc>
        <w:tc>
          <w:tcPr>
            <w:tcW w:w="153" w:type="pct"/>
          </w:tcPr>
          <w:p w14:paraId="318336F6" w14:textId="77777777" w:rsidR="008455A1" w:rsidRPr="00B6466E" w:rsidRDefault="008455A1" w:rsidP="000F5919">
            <w:pPr>
              <w:widowControl w:val="0"/>
              <w:numPr>
                <w:ilvl w:val="0"/>
                <w:numId w:val="123"/>
              </w:numPr>
              <w:spacing w:after="0" w:line="240" w:lineRule="auto"/>
              <w:rPr>
                <w:rFonts w:ascii="Times New Roman" w:hAnsi="Times New Roman"/>
                <w:sz w:val="24"/>
                <w:szCs w:val="24"/>
                <w:lang w:eastAsia="nl-NL"/>
              </w:rPr>
            </w:pPr>
          </w:p>
        </w:tc>
        <w:tc>
          <w:tcPr>
            <w:tcW w:w="3442" w:type="pct"/>
          </w:tcPr>
          <w:p w14:paraId="11E054AF" w14:textId="77777777" w:rsidR="008455A1" w:rsidRPr="00B6466E" w:rsidRDefault="00725266">
            <w:pPr>
              <w:widowControl w:val="0"/>
              <w:spacing w:after="0" w:line="240" w:lineRule="auto"/>
              <w:rPr>
                <w:rFonts w:ascii="Times New Roman" w:hAnsi="Times New Roman"/>
                <w:sz w:val="24"/>
                <w:szCs w:val="24"/>
                <w:lang w:eastAsia="nl-NL"/>
              </w:rPr>
            </w:pPr>
            <w:r w:rsidRPr="00B6466E">
              <w:rPr>
                <w:rFonts w:ascii="Times New Roman" w:hAnsi="Times New Roman"/>
                <w:sz w:val="24"/>
                <w:szCs w:val="24"/>
                <w:lang w:eastAsia="nl-NL"/>
              </w:rPr>
              <w:t>Анализ игрового опыта</w:t>
            </w:r>
          </w:p>
        </w:tc>
        <w:tc>
          <w:tcPr>
            <w:tcW w:w="400" w:type="pct"/>
            <w:vMerge/>
            <w:vAlign w:val="center"/>
          </w:tcPr>
          <w:p w14:paraId="661D84D4" w14:textId="77777777" w:rsidR="008455A1" w:rsidRPr="00B6466E" w:rsidRDefault="008455A1">
            <w:pPr>
              <w:widowControl w:val="0"/>
              <w:spacing w:after="0" w:line="240" w:lineRule="auto"/>
              <w:jc w:val="center"/>
              <w:rPr>
                <w:rFonts w:ascii="Times New Roman" w:hAnsi="Times New Roman"/>
                <w:b/>
                <w:sz w:val="24"/>
                <w:szCs w:val="24"/>
                <w:lang w:eastAsia="nl-NL"/>
              </w:rPr>
            </w:pPr>
          </w:p>
        </w:tc>
      </w:tr>
      <w:tr w:rsidR="008455A1" w:rsidRPr="00B6466E" w14:paraId="15B4CB4B" w14:textId="77777777">
        <w:trPr>
          <w:trHeight w:val="20"/>
        </w:trPr>
        <w:tc>
          <w:tcPr>
            <w:tcW w:w="1005" w:type="pct"/>
            <w:vMerge/>
          </w:tcPr>
          <w:p w14:paraId="11B91C38" w14:textId="77777777" w:rsidR="008455A1" w:rsidRPr="00B6466E" w:rsidRDefault="008455A1">
            <w:pPr>
              <w:spacing w:after="0"/>
              <w:rPr>
                <w:rFonts w:ascii="Times New Roman" w:hAnsi="Times New Roman"/>
                <w:b/>
                <w:bCs/>
                <w:sz w:val="24"/>
                <w:szCs w:val="24"/>
              </w:rPr>
            </w:pPr>
          </w:p>
        </w:tc>
        <w:tc>
          <w:tcPr>
            <w:tcW w:w="153" w:type="pct"/>
          </w:tcPr>
          <w:p w14:paraId="057C4E63" w14:textId="77777777" w:rsidR="008455A1" w:rsidRPr="00B6466E" w:rsidRDefault="008455A1" w:rsidP="000F5919">
            <w:pPr>
              <w:widowControl w:val="0"/>
              <w:numPr>
                <w:ilvl w:val="0"/>
                <w:numId w:val="123"/>
              </w:numPr>
              <w:spacing w:after="0" w:line="240" w:lineRule="auto"/>
              <w:rPr>
                <w:rFonts w:ascii="Times New Roman" w:hAnsi="Times New Roman"/>
                <w:sz w:val="24"/>
                <w:szCs w:val="24"/>
                <w:lang w:eastAsia="nl-NL"/>
              </w:rPr>
            </w:pPr>
          </w:p>
        </w:tc>
        <w:tc>
          <w:tcPr>
            <w:tcW w:w="3442" w:type="pct"/>
          </w:tcPr>
          <w:p w14:paraId="0CD7EEBB" w14:textId="77777777" w:rsidR="008455A1" w:rsidRPr="00B6466E" w:rsidRDefault="00725266">
            <w:pPr>
              <w:widowControl w:val="0"/>
              <w:spacing w:after="0" w:line="240" w:lineRule="auto"/>
              <w:rPr>
                <w:rFonts w:ascii="Times New Roman" w:hAnsi="Times New Roman"/>
                <w:sz w:val="24"/>
                <w:szCs w:val="24"/>
                <w:lang w:eastAsia="nl-NL"/>
              </w:rPr>
            </w:pPr>
            <w:r w:rsidRPr="00B6466E">
              <w:rPr>
                <w:rFonts w:ascii="Times New Roman" w:hAnsi="Times New Roman"/>
                <w:sz w:val="24"/>
                <w:szCs w:val="24"/>
                <w:lang w:eastAsia="nl-NL"/>
              </w:rPr>
              <w:t>Целевая аудитория, ее мотивация и игровой опыт</w:t>
            </w:r>
          </w:p>
        </w:tc>
        <w:tc>
          <w:tcPr>
            <w:tcW w:w="400" w:type="pct"/>
            <w:vMerge/>
            <w:vAlign w:val="center"/>
          </w:tcPr>
          <w:p w14:paraId="52EE2957" w14:textId="77777777" w:rsidR="008455A1" w:rsidRPr="00B6466E" w:rsidRDefault="008455A1">
            <w:pPr>
              <w:widowControl w:val="0"/>
              <w:spacing w:after="0" w:line="240" w:lineRule="auto"/>
              <w:jc w:val="center"/>
              <w:rPr>
                <w:rFonts w:ascii="Times New Roman" w:hAnsi="Times New Roman"/>
                <w:b/>
                <w:sz w:val="24"/>
                <w:szCs w:val="24"/>
                <w:lang w:eastAsia="nl-NL"/>
              </w:rPr>
            </w:pPr>
          </w:p>
        </w:tc>
      </w:tr>
      <w:tr w:rsidR="008455A1" w:rsidRPr="00B6466E" w14:paraId="279CECBB" w14:textId="77777777">
        <w:trPr>
          <w:trHeight w:val="20"/>
        </w:trPr>
        <w:tc>
          <w:tcPr>
            <w:tcW w:w="1005" w:type="pct"/>
            <w:vMerge/>
          </w:tcPr>
          <w:p w14:paraId="53E7CA2C" w14:textId="77777777" w:rsidR="008455A1" w:rsidRPr="00B6466E" w:rsidRDefault="008455A1">
            <w:pPr>
              <w:spacing w:after="0"/>
              <w:rPr>
                <w:rFonts w:ascii="Times New Roman" w:hAnsi="Times New Roman"/>
                <w:b/>
                <w:bCs/>
                <w:sz w:val="24"/>
                <w:szCs w:val="24"/>
              </w:rPr>
            </w:pPr>
          </w:p>
        </w:tc>
        <w:tc>
          <w:tcPr>
            <w:tcW w:w="153" w:type="pct"/>
          </w:tcPr>
          <w:p w14:paraId="7E43D039" w14:textId="77777777" w:rsidR="008455A1" w:rsidRPr="00B6466E" w:rsidRDefault="008455A1" w:rsidP="000F5919">
            <w:pPr>
              <w:widowControl w:val="0"/>
              <w:numPr>
                <w:ilvl w:val="0"/>
                <w:numId w:val="123"/>
              </w:numPr>
              <w:spacing w:after="0" w:line="240" w:lineRule="auto"/>
              <w:rPr>
                <w:rFonts w:ascii="Times New Roman" w:hAnsi="Times New Roman"/>
                <w:sz w:val="24"/>
                <w:szCs w:val="24"/>
                <w:lang w:eastAsia="nl-NL"/>
              </w:rPr>
            </w:pPr>
          </w:p>
        </w:tc>
        <w:tc>
          <w:tcPr>
            <w:tcW w:w="3442" w:type="pct"/>
          </w:tcPr>
          <w:p w14:paraId="0A981D89" w14:textId="77777777" w:rsidR="008455A1" w:rsidRPr="00B6466E" w:rsidRDefault="00725266">
            <w:pPr>
              <w:widowControl w:val="0"/>
              <w:spacing w:after="0" w:line="240" w:lineRule="auto"/>
              <w:rPr>
                <w:rFonts w:ascii="Times New Roman" w:hAnsi="Times New Roman"/>
                <w:sz w:val="24"/>
                <w:szCs w:val="24"/>
                <w:lang w:eastAsia="nl-NL"/>
              </w:rPr>
            </w:pPr>
            <w:r w:rsidRPr="00B6466E">
              <w:rPr>
                <w:rFonts w:ascii="Times New Roman" w:hAnsi="Times New Roman"/>
                <w:sz w:val="24"/>
                <w:szCs w:val="24"/>
                <w:lang w:eastAsia="nl-NL"/>
              </w:rPr>
              <w:t>Тематика игры. Вечные и "резонансные" темы</w:t>
            </w:r>
          </w:p>
        </w:tc>
        <w:tc>
          <w:tcPr>
            <w:tcW w:w="400" w:type="pct"/>
            <w:vMerge/>
            <w:vAlign w:val="center"/>
          </w:tcPr>
          <w:p w14:paraId="08B1C9F2" w14:textId="77777777" w:rsidR="008455A1" w:rsidRPr="00B6466E" w:rsidRDefault="008455A1">
            <w:pPr>
              <w:widowControl w:val="0"/>
              <w:spacing w:after="0" w:line="240" w:lineRule="auto"/>
              <w:jc w:val="center"/>
              <w:rPr>
                <w:rFonts w:ascii="Times New Roman" w:hAnsi="Times New Roman"/>
                <w:b/>
                <w:sz w:val="24"/>
                <w:szCs w:val="24"/>
                <w:lang w:eastAsia="nl-NL"/>
              </w:rPr>
            </w:pPr>
          </w:p>
        </w:tc>
      </w:tr>
      <w:tr w:rsidR="008455A1" w:rsidRPr="00B6466E" w14:paraId="6B3C0DBA" w14:textId="77777777">
        <w:trPr>
          <w:trHeight w:val="20"/>
        </w:trPr>
        <w:tc>
          <w:tcPr>
            <w:tcW w:w="1005" w:type="pct"/>
            <w:vMerge/>
          </w:tcPr>
          <w:p w14:paraId="4A329507" w14:textId="77777777" w:rsidR="008455A1" w:rsidRPr="00B6466E" w:rsidRDefault="008455A1">
            <w:pPr>
              <w:spacing w:after="0"/>
              <w:rPr>
                <w:rFonts w:ascii="Times New Roman" w:hAnsi="Times New Roman"/>
                <w:b/>
                <w:bCs/>
                <w:sz w:val="24"/>
                <w:szCs w:val="24"/>
              </w:rPr>
            </w:pPr>
          </w:p>
        </w:tc>
        <w:tc>
          <w:tcPr>
            <w:tcW w:w="153" w:type="pct"/>
          </w:tcPr>
          <w:p w14:paraId="118C183E" w14:textId="77777777" w:rsidR="008455A1" w:rsidRPr="00B6466E" w:rsidRDefault="008455A1" w:rsidP="000F5919">
            <w:pPr>
              <w:widowControl w:val="0"/>
              <w:numPr>
                <w:ilvl w:val="0"/>
                <w:numId w:val="123"/>
              </w:numPr>
              <w:spacing w:after="0" w:line="240" w:lineRule="auto"/>
              <w:rPr>
                <w:rFonts w:ascii="Times New Roman" w:hAnsi="Times New Roman"/>
                <w:sz w:val="24"/>
                <w:szCs w:val="24"/>
                <w:lang w:eastAsia="nl-NL"/>
              </w:rPr>
            </w:pPr>
          </w:p>
        </w:tc>
        <w:tc>
          <w:tcPr>
            <w:tcW w:w="3442" w:type="pct"/>
          </w:tcPr>
          <w:p w14:paraId="563AC438" w14:textId="4045A198" w:rsidR="008455A1" w:rsidRPr="00B6466E" w:rsidRDefault="00725266" w:rsidP="00B6466E">
            <w:pPr>
              <w:widowControl w:val="0"/>
              <w:spacing w:after="0" w:line="240" w:lineRule="auto"/>
              <w:rPr>
                <w:rFonts w:ascii="Times New Roman" w:hAnsi="Times New Roman"/>
                <w:sz w:val="24"/>
                <w:szCs w:val="24"/>
                <w:lang w:eastAsia="nl-NL"/>
              </w:rPr>
            </w:pPr>
            <w:r w:rsidRPr="00B6466E">
              <w:rPr>
                <w:rFonts w:ascii="Times New Roman" w:hAnsi="Times New Roman"/>
                <w:sz w:val="24"/>
                <w:szCs w:val="24"/>
                <w:lang w:eastAsia="nl-NL"/>
              </w:rPr>
              <w:t>Игровые механики, баланс, головоломки и интерфейс</w:t>
            </w:r>
            <w:r w:rsidR="00B6466E" w:rsidRPr="00B6466E">
              <w:rPr>
                <w:rFonts w:ascii="Times New Roman" w:hAnsi="Times New Roman"/>
                <w:sz w:val="24"/>
                <w:szCs w:val="24"/>
                <w:lang w:eastAsia="nl-NL"/>
              </w:rPr>
              <w:t xml:space="preserve"> </w:t>
            </w:r>
            <w:r w:rsidRPr="00B6466E">
              <w:rPr>
                <w:rFonts w:ascii="Times New Roman" w:hAnsi="Times New Roman"/>
                <w:sz w:val="24"/>
                <w:szCs w:val="24"/>
                <w:lang w:eastAsia="nl-NL"/>
              </w:rPr>
              <w:t>настольной игры</w:t>
            </w:r>
          </w:p>
        </w:tc>
        <w:tc>
          <w:tcPr>
            <w:tcW w:w="400" w:type="pct"/>
            <w:vMerge/>
            <w:vAlign w:val="center"/>
          </w:tcPr>
          <w:p w14:paraId="27866E23" w14:textId="77777777" w:rsidR="008455A1" w:rsidRPr="00B6466E" w:rsidRDefault="008455A1">
            <w:pPr>
              <w:widowControl w:val="0"/>
              <w:spacing w:after="0" w:line="240" w:lineRule="auto"/>
              <w:jc w:val="center"/>
              <w:rPr>
                <w:rFonts w:ascii="Times New Roman" w:hAnsi="Times New Roman"/>
                <w:b/>
                <w:sz w:val="24"/>
                <w:szCs w:val="24"/>
                <w:lang w:eastAsia="nl-NL"/>
              </w:rPr>
            </w:pPr>
          </w:p>
        </w:tc>
      </w:tr>
      <w:tr w:rsidR="008455A1" w:rsidRPr="00B6466E" w14:paraId="6852B9FC" w14:textId="77777777">
        <w:trPr>
          <w:trHeight w:val="20"/>
        </w:trPr>
        <w:tc>
          <w:tcPr>
            <w:tcW w:w="1005" w:type="pct"/>
            <w:vMerge/>
          </w:tcPr>
          <w:p w14:paraId="79E790AD" w14:textId="77777777" w:rsidR="008455A1" w:rsidRPr="00B6466E" w:rsidRDefault="008455A1">
            <w:pPr>
              <w:spacing w:after="0"/>
              <w:rPr>
                <w:rFonts w:ascii="Times New Roman" w:hAnsi="Times New Roman"/>
                <w:b/>
                <w:bCs/>
                <w:sz w:val="24"/>
                <w:szCs w:val="24"/>
              </w:rPr>
            </w:pPr>
          </w:p>
        </w:tc>
        <w:tc>
          <w:tcPr>
            <w:tcW w:w="153" w:type="pct"/>
          </w:tcPr>
          <w:p w14:paraId="43A643A5" w14:textId="77777777" w:rsidR="008455A1" w:rsidRPr="00B6466E" w:rsidRDefault="008455A1" w:rsidP="000F5919">
            <w:pPr>
              <w:widowControl w:val="0"/>
              <w:numPr>
                <w:ilvl w:val="0"/>
                <w:numId w:val="123"/>
              </w:numPr>
              <w:spacing w:after="0" w:line="240" w:lineRule="auto"/>
              <w:rPr>
                <w:rFonts w:ascii="Times New Roman" w:hAnsi="Times New Roman"/>
                <w:sz w:val="24"/>
                <w:szCs w:val="24"/>
                <w:lang w:eastAsia="nl-NL"/>
              </w:rPr>
            </w:pPr>
          </w:p>
        </w:tc>
        <w:tc>
          <w:tcPr>
            <w:tcW w:w="3442" w:type="pct"/>
          </w:tcPr>
          <w:p w14:paraId="64575B54" w14:textId="6BBC4E47" w:rsidR="008455A1" w:rsidRPr="00B6466E" w:rsidRDefault="00725266" w:rsidP="00B6466E">
            <w:pPr>
              <w:widowControl w:val="0"/>
              <w:spacing w:after="0" w:line="240" w:lineRule="auto"/>
              <w:rPr>
                <w:rFonts w:ascii="Times New Roman" w:hAnsi="Times New Roman"/>
                <w:sz w:val="24"/>
                <w:szCs w:val="24"/>
                <w:lang w:eastAsia="nl-NL"/>
              </w:rPr>
            </w:pPr>
            <w:r w:rsidRPr="00B6466E">
              <w:rPr>
                <w:rFonts w:ascii="Times New Roman" w:hAnsi="Times New Roman"/>
                <w:sz w:val="24"/>
                <w:szCs w:val="24"/>
                <w:lang w:eastAsia="nl-NL"/>
              </w:rPr>
              <w:t>Левел-дизайн. Создание "интригующей" и "говорящей"</w:t>
            </w:r>
            <w:r w:rsidR="00B6466E" w:rsidRPr="00B6466E">
              <w:rPr>
                <w:rFonts w:ascii="Times New Roman" w:hAnsi="Times New Roman"/>
                <w:sz w:val="24"/>
                <w:szCs w:val="24"/>
                <w:lang w:eastAsia="nl-NL"/>
              </w:rPr>
              <w:t xml:space="preserve"> </w:t>
            </w:r>
            <w:r w:rsidRPr="00B6466E">
              <w:rPr>
                <w:rFonts w:ascii="Times New Roman" w:hAnsi="Times New Roman"/>
                <w:sz w:val="24"/>
                <w:szCs w:val="24"/>
                <w:lang w:eastAsia="nl-NL"/>
              </w:rPr>
              <w:t>среды.</w:t>
            </w:r>
          </w:p>
        </w:tc>
        <w:tc>
          <w:tcPr>
            <w:tcW w:w="400" w:type="pct"/>
            <w:vMerge/>
            <w:vAlign w:val="center"/>
          </w:tcPr>
          <w:p w14:paraId="06579098" w14:textId="77777777" w:rsidR="008455A1" w:rsidRPr="00B6466E" w:rsidRDefault="008455A1">
            <w:pPr>
              <w:widowControl w:val="0"/>
              <w:spacing w:after="0" w:line="240" w:lineRule="auto"/>
              <w:jc w:val="center"/>
              <w:rPr>
                <w:rFonts w:ascii="Times New Roman" w:hAnsi="Times New Roman"/>
                <w:b/>
                <w:sz w:val="24"/>
                <w:szCs w:val="24"/>
                <w:lang w:eastAsia="nl-NL"/>
              </w:rPr>
            </w:pPr>
          </w:p>
        </w:tc>
      </w:tr>
      <w:tr w:rsidR="008455A1" w:rsidRPr="00B6466E" w14:paraId="24C40BA9" w14:textId="77777777">
        <w:trPr>
          <w:trHeight w:val="20"/>
        </w:trPr>
        <w:tc>
          <w:tcPr>
            <w:tcW w:w="1005" w:type="pct"/>
            <w:vMerge w:val="restart"/>
          </w:tcPr>
          <w:p w14:paraId="48B5DD2D"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Тема 1.2.</w:t>
            </w:r>
          </w:p>
          <w:p w14:paraId="03F2DF05" w14:textId="77777777" w:rsidR="008455A1" w:rsidRPr="00B6466E" w:rsidRDefault="00725266">
            <w:pPr>
              <w:spacing w:after="0"/>
              <w:rPr>
                <w:rFonts w:ascii="Times New Roman" w:hAnsi="Times New Roman"/>
                <w:b/>
                <w:sz w:val="24"/>
                <w:szCs w:val="24"/>
              </w:rPr>
            </w:pPr>
            <w:r w:rsidRPr="00B6466E">
              <w:rPr>
                <w:rFonts w:ascii="Times New Roman" w:hAnsi="Times New Roman"/>
                <w:b/>
                <w:sz w:val="24"/>
                <w:szCs w:val="24"/>
              </w:rPr>
              <w:t>Комплексное осмысление гейм-дизайна</w:t>
            </w:r>
          </w:p>
        </w:tc>
        <w:tc>
          <w:tcPr>
            <w:tcW w:w="3595" w:type="pct"/>
            <w:gridSpan w:val="2"/>
          </w:tcPr>
          <w:p w14:paraId="176263DD"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Содержание учебного материала</w:t>
            </w:r>
          </w:p>
        </w:tc>
        <w:tc>
          <w:tcPr>
            <w:tcW w:w="400" w:type="pct"/>
            <w:vAlign w:val="center"/>
          </w:tcPr>
          <w:p w14:paraId="349DCCBC" w14:textId="77777777" w:rsidR="008455A1" w:rsidRPr="00B6466E" w:rsidRDefault="00725266">
            <w:pPr>
              <w:spacing w:after="0"/>
              <w:jc w:val="center"/>
              <w:rPr>
                <w:rFonts w:ascii="Times New Roman" w:hAnsi="Times New Roman"/>
                <w:b/>
                <w:bCs/>
                <w:sz w:val="24"/>
                <w:szCs w:val="24"/>
              </w:rPr>
            </w:pPr>
            <w:r w:rsidRPr="00B6466E">
              <w:rPr>
                <w:rFonts w:ascii="Times New Roman" w:hAnsi="Times New Roman"/>
                <w:b/>
                <w:bCs/>
                <w:sz w:val="24"/>
                <w:szCs w:val="24"/>
              </w:rPr>
              <w:t>41</w:t>
            </w:r>
          </w:p>
        </w:tc>
      </w:tr>
      <w:tr w:rsidR="008455A1" w:rsidRPr="00B6466E" w14:paraId="2EF4DB7A" w14:textId="77777777">
        <w:trPr>
          <w:trHeight w:val="197"/>
        </w:trPr>
        <w:tc>
          <w:tcPr>
            <w:tcW w:w="1005" w:type="pct"/>
            <w:vMerge/>
          </w:tcPr>
          <w:p w14:paraId="10001130" w14:textId="77777777" w:rsidR="008455A1" w:rsidRPr="00B6466E" w:rsidRDefault="008455A1">
            <w:pPr>
              <w:spacing w:after="0"/>
              <w:rPr>
                <w:rFonts w:ascii="Times New Roman" w:hAnsi="Times New Roman"/>
                <w:bCs/>
                <w:sz w:val="24"/>
                <w:szCs w:val="24"/>
              </w:rPr>
            </w:pPr>
          </w:p>
        </w:tc>
        <w:tc>
          <w:tcPr>
            <w:tcW w:w="153" w:type="pct"/>
          </w:tcPr>
          <w:p w14:paraId="6DA01A27" w14:textId="77777777" w:rsidR="008455A1" w:rsidRPr="00B6466E" w:rsidRDefault="008455A1" w:rsidP="000F5919">
            <w:pPr>
              <w:widowControl w:val="0"/>
              <w:numPr>
                <w:ilvl w:val="0"/>
                <w:numId w:val="124"/>
              </w:numPr>
              <w:spacing w:after="0" w:line="240" w:lineRule="auto"/>
              <w:rPr>
                <w:rFonts w:ascii="Times New Roman" w:hAnsi="Times New Roman"/>
                <w:b/>
                <w:bCs/>
                <w:sz w:val="24"/>
                <w:szCs w:val="24"/>
              </w:rPr>
            </w:pPr>
          </w:p>
        </w:tc>
        <w:tc>
          <w:tcPr>
            <w:tcW w:w="3442" w:type="pct"/>
          </w:tcPr>
          <w:p w14:paraId="32184174"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Принципы концептуального понятия гейм-проекта</w:t>
            </w:r>
          </w:p>
        </w:tc>
        <w:tc>
          <w:tcPr>
            <w:tcW w:w="400" w:type="pct"/>
            <w:vAlign w:val="center"/>
          </w:tcPr>
          <w:p w14:paraId="6793DF92" w14:textId="77777777" w:rsidR="008455A1" w:rsidRPr="00B6466E" w:rsidRDefault="008455A1">
            <w:pPr>
              <w:spacing w:after="0"/>
              <w:jc w:val="center"/>
              <w:rPr>
                <w:rFonts w:ascii="Times New Roman" w:hAnsi="Times New Roman"/>
                <w:b/>
                <w:sz w:val="24"/>
                <w:szCs w:val="24"/>
              </w:rPr>
            </w:pPr>
          </w:p>
        </w:tc>
      </w:tr>
      <w:tr w:rsidR="008455A1" w:rsidRPr="00B6466E" w14:paraId="6D554025" w14:textId="77777777">
        <w:trPr>
          <w:trHeight w:val="275"/>
        </w:trPr>
        <w:tc>
          <w:tcPr>
            <w:tcW w:w="1005" w:type="pct"/>
            <w:vMerge/>
          </w:tcPr>
          <w:p w14:paraId="02949F55" w14:textId="77777777" w:rsidR="008455A1" w:rsidRPr="00B6466E" w:rsidRDefault="008455A1">
            <w:pPr>
              <w:spacing w:after="0"/>
              <w:rPr>
                <w:rFonts w:ascii="Times New Roman" w:hAnsi="Times New Roman"/>
                <w:bCs/>
                <w:sz w:val="24"/>
                <w:szCs w:val="24"/>
              </w:rPr>
            </w:pPr>
          </w:p>
        </w:tc>
        <w:tc>
          <w:tcPr>
            <w:tcW w:w="3595" w:type="pct"/>
            <w:gridSpan w:val="2"/>
          </w:tcPr>
          <w:p w14:paraId="1AB12259" w14:textId="77777777" w:rsidR="008455A1" w:rsidRPr="00B6466E" w:rsidRDefault="00725266">
            <w:pPr>
              <w:spacing w:after="0"/>
              <w:rPr>
                <w:rFonts w:ascii="Times New Roman" w:hAnsi="Times New Roman"/>
                <w:b/>
                <w:sz w:val="24"/>
                <w:szCs w:val="24"/>
              </w:rPr>
            </w:pPr>
            <w:r w:rsidRPr="00B6466E">
              <w:rPr>
                <w:rFonts w:ascii="Times New Roman" w:hAnsi="Times New Roman"/>
                <w:b/>
                <w:bCs/>
                <w:sz w:val="24"/>
                <w:szCs w:val="24"/>
              </w:rPr>
              <w:t xml:space="preserve">В том числе практических занятий и лабораторных работ </w:t>
            </w:r>
          </w:p>
        </w:tc>
        <w:tc>
          <w:tcPr>
            <w:tcW w:w="400" w:type="pct"/>
            <w:vAlign w:val="center"/>
          </w:tcPr>
          <w:p w14:paraId="187F7918" w14:textId="77777777" w:rsidR="008455A1" w:rsidRPr="00B6466E" w:rsidRDefault="00725266">
            <w:pPr>
              <w:spacing w:after="0"/>
              <w:jc w:val="center"/>
              <w:rPr>
                <w:rFonts w:ascii="Times New Roman" w:hAnsi="Times New Roman"/>
                <w:b/>
                <w:sz w:val="24"/>
                <w:szCs w:val="24"/>
              </w:rPr>
            </w:pPr>
            <w:r w:rsidRPr="00B6466E">
              <w:rPr>
                <w:rFonts w:ascii="Times New Roman" w:hAnsi="Times New Roman"/>
                <w:b/>
                <w:sz w:val="24"/>
                <w:szCs w:val="24"/>
              </w:rPr>
              <w:t>39</w:t>
            </w:r>
          </w:p>
        </w:tc>
      </w:tr>
      <w:tr w:rsidR="008455A1" w:rsidRPr="00B6466E" w14:paraId="1D4893EA" w14:textId="77777777">
        <w:trPr>
          <w:trHeight w:val="197"/>
        </w:trPr>
        <w:tc>
          <w:tcPr>
            <w:tcW w:w="1005" w:type="pct"/>
            <w:vMerge/>
          </w:tcPr>
          <w:p w14:paraId="7A8AAEA5" w14:textId="77777777" w:rsidR="008455A1" w:rsidRPr="00B6466E" w:rsidRDefault="008455A1">
            <w:pPr>
              <w:spacing w:after="0"/>
              <w:rPr>
                <w:rFonts w:ascii="Times New Roman" w:hAnsi="Times New Roman"/>
                <w:bCs/>
                <w:sz w:val="24"/>
                <w:szCs w:val="24"/>
              </w:rPr>
            </w:pPr>
          </w:p>
        </w:tc>
        <w:tc>
          <w:tcPr>
            <w:tcW w:w="153" w:type="pct"/>
          </w:tcPr>
          <w:p w14:paraId="355ADCAA" w14:textId="77777777" w:rsidR="008455A1" w:rsidRPr="00B6466E" w:rsidRDefault="008455A1" w:rsidP="000F5919">
            <w:pPr>
              <w:widowControl w:val="0"/>
              <w:numPr>
                <w:ilvl w:val="0"/>
                <w:numId w:val="125"/>
              </w:numPr>
              <w:spacing w:after="0" w:line="240" w:lineRule="auto"/>
              <w:rPr>
                <w:rFonts w:ascii="Times New Roman" w:hAnsi="Times New Roman"/>
                <w:sz w:val="24"/>
                <w:szCs w:val="24"/>
                <w:lang w:eastAsia="nl-NL"/>
              </w:rPr>
            </w:pPr>
          </w:p>
        </w:tc>
        <w:tc>
          <w:tcPr>
            <w:tcW w:w="3442" w:type="pct"/>
          </w:tcPr>
          <w:p w14:paraId="42A0BF39" w14:textId="14CA376D" w:rsidR="008455A1" w:rsidRPr="00B6466E" w:rsidRDefault="00725266" w:rsidP="00B6466E">
            <w:pPr>
              <w:spacing w:after="0"/>
              <w:rPr>
                <w:rFonts w:ascii="Times New Roman" w:hAnsi="Times New Roman"/>
                <w:bCs/>
                <w:sz w:val="24"/>
                <w:szCs w:val="24"/>
              </w:rPr>
            </w:pPr>
            <w:r w:rsidRPr="00B6466E">
              <w:rPr>
                <w:rFonts w:ascii="Times New Roman" w:hAnsi="Times New Roman"/>
                <w:bCs/>
                <w:sz w:val="24"/>
                <w:szCs w:val="24"/>
              </w:rPr>
              <w:t>Разработка взаимодействия игрока с внутриигровым</w:t>
            </w:r>
            <w:r w:rsidR="00B6466E" w:rsidRPr="00B6466E">
              <w:rPr>
                <w:rFonts w:ascii="Times New Roman" w:hAnsi="Times New Roman"/>
                <w:bCs/>
                <w:sz w:val="24"/>
                <w:szCs w:val="24"/>
              </w:rPr>
              <w:t xml:space="preserve"> </w:t>
            </w:r>
            <w:r w:rsidRPr="00B6466E">
              <w:rPr>
                <w:rFonts w:ascii="Times New Roman" w:hAnsi="Times New Roman"/>
                <w:bCs/>
                <w:sz w:val="24"/>
                <w:szCs w:val="24"/>
              </w:rPr>
              <w:t>содержимым</w:t>
            </w:r>
          </w:p>
        </w:tc>
        <w:tc>
          <w:tcPr>
            <w:tcW w:w="400" w:type="pct"/>
            <w:vMerge w:val="restart"/>
            <w:vAlign w:val="center"/>
          </w:tcPr>
          <w:p w14:paraId="2BD4C9A5" w14:textId="77777777" w:rsidR="008455A1" w:rsidRPr="00B6466E" w:rsidRDefault="008455A1">
            <w:pPr>
              <w:spacing w:after="0"/>
              <w:jc w:val="center"/>
              <w:rPr>
                <w:rFonts w:ascii="Times New Roman" w:hAnsi="Times New Roman"/>
                <w:b/>
                <w:sz w:val="24"/>
                <w:szCs w:val="24"/>
              </w:rPr>
            </w:pPr>
          </w:p>
        </w:tc>
      </w:tr>
      <w:tr w:rsidR="008455A1" w:rsidRPr="00B6466E" w14:paraId="03AFA9BE" w14:textId="77777777">
        <w:trPr>
          <w:trHeight w:val="197"/>
        </w:trPr>
        <w:tc>
          <w:tcPr>
            <w:tcW w:w="1005" w:type="pct"/>
            <w:vMerge/>
          </w:tcPr>
          <w:p w14:paraId="045F2ABD" w14:textId="77777777" w:rsidR="008455A1" w:rsidRPr="00B6466E" w:rsidRDefault="008455A1">
            <w:pPr>
              <w:spacing w:after="0"/>
              <w:rPr>
                <w:rFonts w:ascii="Times New Roman" w:hAnsi="Times New Roman"/>
                <w:bCs/>
                <w:sz w:val="24"/>
                <w:szCs w:val="24"/>
              </w:rPr>
            </w:pPr>
          </w:p>
        </w:tc>
        <w:tc>
          <w:tcPr>
            <w:tcW w:w="153" w:type="pct"/>
          </w:tcPr>
          <w:p w14:paraId="51F74703" w14:textId="77777777" w:rsidR="008455A1" w:rsidRPr="00B6466E" w:rsidRDefault="008455A1" w:rsidP="000F5919">
            <w:pPr>
              <w:widowControl w:val="0"/>
              <w:numPr>
                <w:ilvl w:val="0"/>
                <w:numId w:val="125"/>
              </w:numPr>
              <w:spacing w:after="0" w:line="240" w:lineRule="auto"/>
              <w:rPr>
                <w:rFonts w:ascii="Times New Roman" w:hAnsi="Times New Roman"/>
                <w:sz w:val="24"/>
                <w:szCs w:val="24"/>
                <w:lang w:eastAsia="nl-NL"/>
              </w:rPr>
            </w:pPr>
          </w:p>
        </w:tc>
        <w:tc>
          <w:tcPr>
            <w:tcW w:w="3442" w:type="pct"/>
          </w:tcPr>
          <w:p w14:paraId="4C3AD2FE" w14:textId="26D4F2F5" w:rsidR="008455A1" w:rsidRPr="00B6466E" w:rsidRDefault="00725266" w:rsidP="00B6466E">
            <w:pPr>
              <w:spacing w:after="0"/>
              <w:rPr>
                <w:rFonts w:ascii="Times New Roman" w:hAnsi="Times New Roman"/>
                <w:bCs/>
                <w:sz w:val="24"/>
                <w:szCs w:val="24"/>
              </w:rPr>
            </w:pPr>
            <w:r w:rsidRPr="00B6466E">
              <w:rPr>
                <w:rFonts w:ascii="Times New Roman" w:hAnsi="Times New Roman"/>
                <w:bCs/>
                <w:sz w:val="24"/>
                <w:szCs w:val="24"/>
              </w:rPr>
              <w:t>Разработка концепции сюжета с проработкой сюжетной</w:t>
            </w:r>
            <w:r w:rsidR="00B6466E" w:rsidRPr="00B6466E">
              <w:rPr>
                <w:rFonts w:ascii="Times New Roman" w:hAnsi="Times New Roman"/>
                <w:bCs/>
                <w:sz w:val="24"/>
                <w:szCs w:val="24"/>
              </w:rPr>
              <w:t xml:space="preserve"> </w:t>
            </w:r>
            <w:r w:rsidRPr="00B6466E">
              <w:rPr>
                <w:rFonts w:ascii="Times New Roman" w:hAnsi="Times New Roman"/>
                <w:bCs/>
                <w:sz w:val="24"/>
                <w:szCs w:val="24"/>
              </w:rPr>
              <w:t>арки</w:t>
            </w:r>
          </w:p>
        </w:tc>
        <w:tc>
          <w:tcPr>
            <w:tcW w:w="400" w:type="pct"/>
            <w:vMerge/>
            <w:vAlign w:val="center"/>
          </w:tcPr>
          <w:p w14:paraId="07BD493F" w14:textId="77777777" w:rsidR="008455A1" w:rsidRPr="00B6466E" w:rsidRDefault="008455A1">
            <w:pPr>
              <w:spacing w:after="0"/>
              <w:jc w:val="center"/>
              <w:rPr>
                <w:rFonts w:ascii="Times New Roman" w:hAnsi="Times New Roman"/>
                <w:b/>
                <w:sz w:val="24"/>
                <w:szCs w:val="24"/>
              </w:rPr>
            </w:pPr>
          </w:p>
        </w:tc>
      </w:tr>
      <w:tr w:rsidR="008455A1" w:rsidRPr="00B6466E" w14:paraId="6B915AA2" w14:textId="77777777" w:rsidTr="00B6466E">
        <w:trPr>
          <w:trHeight w:val="381"/>
        </w:trPr>
        <w:tc>
          <w:tcPr>
            <w:tcW w:w="1005" w:type="pct"/>
            <w:vMerge/>
          </w:tcPr>
          <w:p w14:paraId="050F85D0" w14:textId="77777777" w:rsidR="008455A1" w:rsidRPr="00B6466E" w:rsidRDefault="008455A1">
            <w:pPr>
              <w:spacing w:after="0"/>
              <w:rPr>
                <w:rFonts w:ascii="Times New Roman" w:hAnsi="Times New Roman"/>
                <w:bCs/>
                <w:sz w:val="24"/>
                <w:szCs w:val="24"/>
              </w:rPr>
            </w:pPr>
          </w:p>
        </w:tc>
        <w:tc>
          <w:tcPr>
            <w:tcW w:w="153" w:type="pct"/>
          </w:tcPr>
          <w:p w14:paraId="3F8D4159" w14:textId="77777777" w:rsidR="008455A1" w:rsidRPr="00B6466E" w:rsidRDefault="008455A1" w:rsidP="000F5919">
            <w:pPr>
              <w:widowControl w:val="0"/>
              <w:numPr>
                <w:ilvl w:val="0"/>
                <w:numId w:val="125"/>
              </w:numPr>
              <w:spacing w:after="0" w:line="240" w:lineRule="auto"/>
              <w:rPr>
                <w:rFonts w:ascii="Times New Roman" w:hAnsi="Times New Roman"/>
                <w:sz w:val="24"/>
                <w:szCs w:val="24"/>
                <w:lang w:eastAsia="nl-NL"/>
              </w:rPr>
            </w:pPr>
          </w:p>
        </w:tc>
        <w:tc>
          <w:tcPr>
            <w:tcW w:w="3442" w:type="pct"/>
          </w:tcPr>
          <w:p w14:paraId="2910C36F" w14:textId="0A14B9E3"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Разработка комплексного эстетического решения игры</w:t>
            </w:r>
            <w:r w:rsidR="00B6466E" w:rsidRPr="00B6466E">
              <w:rPr>
                <w:rFonts w:ascii="Times New Roman" w:hAnsi="Times New Roman"/>
                <w:bCs/>
                <w:sz w:val="24"/>
                <w:szCs w:val="24"/>
              </w:rPr>
              <w:t xml:space="preserve"> </w:t>
            </w:r>
          </w:p>
        </w:tc>
        <w:tc>
          <w:tcPr>
            <w:tcW w:w="400" w:type="pct"/>
            <w:vMerge/>
            <w:vAlign w:val="center"/>
          </w:tcPr>
          <w:p w14:paraId="03263379" w14:textId="77777777" w:rsidR="008455A1" w:rsidRPr="00B6466E" w:rsidRDefault="008455A1">
            <w:pPr>
              <w:spacing w:after="0"/>
              <w:jc w:val="center"/>
              <w:rPr>
                <w:rFonts w:ascii="Times New Roman" w:hAnsi="Times New Roman"/>
                <w:b/>
                <w:sz w:val="24"/>
                <w:szCs w:val="24"/>
              </w:rPr>
            </w:pPr>
          </w:p>
        </w:tc>
      </w:tr>
      <w:tr w:rsidR="008455A1" w:rsidRPr="00B6466E" w14:paraId="315B5908" w14:textId="77777777">
        <w:trPr>
          <w:trHeight w:val="197"/>
        </w:trPr>
        <w:tc>
          <w:tcPr>
            <w:tcW w:w="1005" w:type="pct"/>
            <w:vMerge/>
          </w:tcPr>
          <w:p w14:paraId="424EE31A" w14:textId="77777777" w:rsidR="008455A1" w:rsidRPr="00B6466E" w:rsidRDefault="008455A1">
            <w:pPr>
              <w:spacing w:after="0"/>
              <w:rPr>
                <w:rFonts w:ascii="Times New Roman" w:hAnsi="Times New Roman"/>
                <w:bCs/>
                <w:sz w:val="24"/>
                <w:szCs w:val="24"/>
              </w:rPr>
            </w:pPr>
          </w:p>
        </w:tc>
        <w:tc>
          <w:tcPr>
            <w:tcW w:w="153" w:type="pct"/>
          </w:tcPr>
          <w:p w14:paraId="676B3CBA" w14:textId="77777777" w:rsidR="008455A1" w:rsidRPr="00B6466E" w:rsidRDefault="008455A1" w:rsidP="000F5919">
            <w:pPr>
              <w:widowControl w:val="0"/>
              <w:numPr>
                <w:ilvl w:val="0"/>
                <w:numId w:val="125"/>
              </w:numPr>
              <w:spacing w:after="0" w:line="240" w:lineRule="auto"/>
              <w:rPr>
                <w:rFonts w:ascii="Times New Roman" w:hAnsi="Times New Roman"/>
                <w:sz w:val="24"/>
                <w:szCs w:val="24"/>
                <w:lang w:eastAsia="nl-NL"/>
              </w:rPr>
            </w:pPr>
          </w:p>
        </w:tc>
        <w:tc>
          <w:tcPr>
            <w:tcW w:w="3442" w:type="pct"/>
          </w:tcPr>
          <w:p w14:paraId="2934A3CA" w14:textId="668B53A4" w:rsidR="008455A1" w:rsidRPr="00B6466E" w:rsidRDefault="00725266" w:rsidP="00B6466E">
            <w:pPr>
              <w:spacing w:after="0"/>
              <w:rPr>
                <w:rFonts w:ascii="Times New Roman" w:hAnsi="Times New Roman"/>
                <w:bCs/>
                <w:sz w:val="24"/>
                <w:szCs w:val="24"/>
              </w:rPr>
            </w:pPr>
            <w:r w:rsidRPr="00B6466E">
              <w:rPr>
                <w:rFonts w:ascii="Times New Roman" w:hAnsi="Times New Roman"/>
                <w:bCs/>
                <w:sz w:val="24"/>
                <w:szCs w:val="24"/>
              </w:rPr>
              <w:t>Разработка концепции сюжета с проработкой сюжетной</w:t>
            </w:r>
            <w:r w:rsidR="00B6466E" w:rsidRPr="00B6466E">
              <w:rPr>
                <w:rFonts w:ascii="Times New Roman" w:hAnsi="Times New Roman"/>
                <w:bCs/>
                <w:sz w:val="24"/>
                <w:szCs w:val="24"/>
              </w:rPr>
              <w:t xml:space="preserve"> </w:t>
            </w:r>
            <w:r w:rsidRPr="00B6466E">
              <w:rPr>
                <w:rFonts w:ascii="Times New Roman" w:hAnsi="Times New Roman"/>
                <w:bCs/>
                <w:sz w:val="24"/>
                <w:szCs w:val="24"/>
              </w:rPr>
              <w:t>арки</w:t>
            </w:r>
          </w:p>
        </w:tc>
        <w:tc>
          <w:tcPr>
            <w:tcW w:w="400" w:type="pct"/>
            <w:vMerge/>
            <w:vAlign w:val="center"/>
          </w:tcPr>
          <w:p w14:paraId="637C4476" w14:textId="77777777" w:rsidR="008455A1" w:rsidRPr="00B6466E" w:rsidRDefault="008455A1">
            <w:pPr>
              <w:spacing w:after="0"/>
              <w:jc w:val="center"/>
              <w:rPr>
                <w:rFonts w:ascii="Times New Roman" w:hAnsi="Times New Roman"/>
                <w:b/>
                <w:sz w:val="24"/>
                <w:szCs w:val="24"/>
              </w:rPr>
            </w:pPr>
          </w:p>
        </w:tc>
      </w:tr>
      <w:tr w:rsidR="008455A1" w:rsidRPr="00B6466E" w14:paraId="2E6CDF48" w14:textId="77777777">
        <w:trPr>
          <w:trHeight w:val="197"/>
        </w:trPr>
        <w:tc>
          <w:tcPr>
            <w:tcW w:w="1005" w:type="pct"/>
            <w:vMerge/>
          </w:tcPr>
          <w:p w14:paraId="18734C8B" w14:textId="77777777" w:rsidR="008455A1" w:rsidRPr="00B6466E" w:rsidRDefault="008455A1">
            <w:pPr>
              <w:spacing w:after="0"/>
              <w:rPr>
                <w:rFonts w:ascii="Times New Roman" w:hAnsi="Times New Roman"/>
                <w:bCs/>
                <w:sz w:val="24"/>
                <w:szCs w:val="24"/>
              </w:rPr>
            </w:pPr>
          </w:p>
        </w:tc>
        <w:tc>
          <w:tcPr>
            <w:tcW w:w="153" w:type="pct"/>
          </w:tcPr>
          <w:p w14:paraId="1A4C32A9" w14:textId="77777777" w:rsidR="008455A1" w:rsidRPr="00B6466E" w:rsidRDefault="008455A1" w:rsidP="000F5919">
            <w:pPr>
              <w:widowControl w:val="0"/>
              <w:numPr>
                <w:ilvl w:val="0"/>
                <w:numId w:val="125"/>
              </w:numPr>
              <w:spacing w:after="0" w:line="240" w:lineRule="auto"/>
              <w:rPr>
                <w:rFonts w:ascii="Times New Roman" w:hAnsi="Times New Roman"/>
                <w:sz w:val="24"/>
                <w:szCs w:val="24"/>
                <w:lang w:eastAsia="nl-NL"/>
              </w:rPr>
            </w:pPr>
          </w:p>
        </w:tc>
        <w:tc>
          <w:tcPr>
            <w:tcW w:w="3442" w:type="pct"/>
          </w:tcPr>
          <w:p w14:paraId="78403FC7"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Разработка комплексного эстетического решения игры</w:t>
            </w:r>
          </w:p>
        </w:tc>
        <w:tc>
          <w:tcPr>
            <w:tcW w:w="400" w:type="pct"/>
            <w:vMerge/>
            <w:vAlign w:val="center"/>
          </w:tcPr>
          <w:p w14:paraId="53DBB2F2" w14:textId="77777777" w:rsidR="008455A1" w:rsidRPr="00B6466E" w:rsidRDefault="008455A1">
            <w:pPr>
              <w:spacing w:after="0"/>
              <w:jc w:val="center"/>
              <w:rPr>
                <w:rFonts w:ascii="Times New Roman" w:hAnsi="Times New Roman"/>
                <w:b/>
                <w:sz w:val="24"/>
                <w:szCs w:val="24"/>
              </w:rPr>
            </w:pPr>
          </w:p>
        </w:tc>
      </w:tr>
      <w:tr w:rsidR="008455A1" w:rsidRPr="00B6466E" w14:paraId="4E5EAF61" w14:textId="77777777">
        <w:trPr>
          <w:trHeight w:val="20"/>
        </w:trPr>
        <w:tc>
          <w:tcPr>
            <w:tcW w:w="1005" w:type="pct"/>
            <w:vMerge w:val="restart"/>
          </w:tcPr>
          <w:p w14:paraId="21BEA02E"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Тема 1.3.</w:t>
            </w:r>
          </w:p>
          <w:p w14:paraId="2913C214" w14:textId="77777777" w:rsidR="008455A1" w:rsidRPr="00B6466E" w:rsidRDefault="00725266">
            <w:pPr>
              <w:spacing w:after="0"/>
              <w:rPr>
                <w:rFonts w:ascii="Times New Roman" w:hAnsi="Times New Roman"/>
                <w:b/>
                <w:sz w:val="24"/>
                <w:szCs w:val="24"/>
              </w:rPr>
            </w:pPr>
            <w:r w:rsidRPr="00B6466E">
              <w:rPr>
                <w:rFonts w:ascii="Times New Roman" w:hAnsi="Times New Roman"/>
                <w:b/>
                <w:sz w:val="24"/>
                <w:szCs w:val="24"/>
              </w:rPr>
              <w:t>Межплатформенные среды и основы программирования</w:t>
            </w:r>
          </w:p>
        </w:tc>
        <w:tc>
          <w:tcPr>
            <w:tcW w:w="3595" w:type="pct"/>
            <w:gridSpan w:val="2"/>
          </w:tcPr>
          <w:p w14:paraId="76094A09"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Содержание учебного материала</w:t>
            </w:r>
          </w:p>
        </w:tc>
        <w:tc>
          <w:tcPr>
            <w:tcW w:w="400" w:type="pct"/>
            <w:vMerge w:val="restart"/>
            <w:vAlign w:val="center"/>
          </w:tcPr>
          <w:p w14:paraId="5D6A3421" w14:textId="77777777" w:rsidR="008455A1" w:rsidRPr="00B6466E" w:rsidRDefault="00725266">
            <w:pPr>
              <w:spacing w:after="0"/>
              <w:jc w:val="center"/>
              <w:rPr>
                <w:rFonts w:ascii="Times New Roman" w:hAnsi="Times New Roman"/>
                <w:b/>
                <w:bCs/>
                <w:sz w:val="24"/>
                <w:szCs w:val="24"/>
              </w:rPr>
            </w:pPr>
            <w:r w:rsidRPr="00B6466E">
              <w:rPr>
                <w:rFonts w:ascii="Times New Roman" w:hAnsi="Times New Roman"/>
                <w:b/>
                <w:bCs/>
                <w:sz w:val="24"/>
                <w:szCs w:val="24"/>
              </w:rPr>
              <w:t>41</w:t>
            </w:r>
          </w:p>
        </w:tc>
      </w:tr>
      <w:tr w:rsidR="008455A1" w:rsidRPr="00B6466E" w14:paraId="17D6DAD6" w14:textId="77777777">
        <w:trPr>
          <w:trHeight w:val="197"/>
        </w:trPr>
        <w:tc>
          <w:tcPr>
            <w:tcW w:w="1005" w:type="pct"/>
            <w:vMerge/>
          </w:tcPr>
          <w:p w14:paraId="217AEA77" w14:textId="77777777" w:rsidR="008455A1" w:rsidRPr="00B6466E" w:rsidRDefault="008455A1">
            <w:pPr>
              <w:spacing w:after="0"/>
              <w:rPr>
                <w:rFonts w:ascii="Times New Roman" w:hAnsi="Times New Roman"/>
                <w:bCs/>
                <w:sz w:val="24"/>
                <w:szCs w:val="24"/>
              </w:rPr>
            </w:pPr>
          </w:p>
        </w:tc>
        <w:tc>
          <w:tcPr>
            <w:tcW w:w="153" w:type="pct"/>
          </w:tcPr>
          <w:p w14:paraId="0381A2FD" w14:textId="77777777" w:rsidR="008455A1" w:rsidRPr="00B6466E" w:rsidRDefault="008455A1" w:rsidP="000F5919">
            <w:pPr>
              <w:widowControl w:val="0"/>
              <w:numPr>
                <w:ilvl w:val="0"/>
                <w:numId w:val="126"/>
              </w:numPr>
              <w:spacing w:after="0" w:line="240" w:lineRule="auto"/>
              <w:rPr>
                <w:rFonts w:ascii="Times New Roman" w:hAnsi="Times New Roman"/>
                <w:b/>
                <w:bCs/>
                <w:sz w:val="24"/>
                <w:szCs w:val="24"/>
              </w:rPr>
            </w:pPr>
          </w:p>
        </w:tc>
        <w:tc>
          <w:tcPr>
            <w:tcW w:w="3442" w:type="pct"/>
          </w:tcPr>
          <w:p w14:paraId="1F566987" w14:textId="77777777" w:rsidR="008455A1" w:rsidRPr="00B6466E" w:rsidRDefault="00725266">
            <w:pPr>
              <w:spacing w:after="0"/>
              <w:rPr>
                <w:rFonts w:ascii="Times New Roman" w:hAnsi="Times New Roman"/>
                <w:b/>
                <w:bCs/>
                <w:sz w:val="24"/>
                <w:szCs w:val="24"/>
              </w:rPr>
            </w:pPr>
            <w:r w:rsidRPr="00B6466E">
              <w:rPr>
                <w:rFonts w:ascii="Times New Roman" w:hAnsi="Times New Roman"/>
                <w:bCs/>
                <w:sz w:val="24"/>
                <w:szCs w:val="24"/>
              </w:rPr>
              <w:t>Межплатформенные среды и основы программирования</w:t>
            </w:r>
          </w:p>
        </w:tc>
        <w:tc>
          <w:tcPr>
            <w:tcW w:w="400" w:type="pct"/>
            <w:vMerge/>
            <w:vAlign w:val="center"/>
          </w:tcPr>
          <w:p w14:paraId="511B1A90" w14:textId="77777777" w:rsidR="008455A1" w:rsidRPr="00B6466E" w:rsidRDefault="008455A1">
            <w:pPr>
              <w:spacing w:after="0"/>
              <w:jc w:val="center"/>
              <w:rPr>
                <w:rFonts w:ascii="Times New Roman" w:hAnsi="Times New Roman"/>
                <w:b/>
                <w:sz w:val="24"/>
                <w:szCs w:val="24"/>
              </w:rPr>
            </w:pPr>
          </w:p>
        </w:tc>
      </w:tr>
      <w:tr w:rsidR="008455A1" w:rsidRPr="00B6466E" w14:paraId="74B54456" w14:textId="77777777">
        <w:trPr>
          <w:trHeight w:val="262"/>
        </w:trPr>
        <w:tc>
          <w:tcPr>
            <w:tcW w:w="1005" w:type="pct"/>
            <w:vMerge/>
          </w:tcPr>
          <w:p w14:paraId="2895F306" w14:textId="77777777" w:rsidR="008455A1" w:rsidRPr="00B6466E" w:rsidRDefault="008455A1">
            <w:pPr>
              <w:spacing w:after="0"/>
              <w:rPr>
                <w:rFonts w:ascii="Times New Roman" w:hAnsi="Times New Roman"/>
                <w:bCs/>
                <w:sz w:val="24"/>
                <w:szCs w:val="24"/>
              </w:rPr>
            </w:pPr>
          </w:p>
        </w:tc>
        <w:tc>
          <w:tcPr>
            <w:tcW w:w="3595" w:type="pct"/>
            <w:gridSpan w:val="2"/>
          </w:tcPr>
          <w:p w14:paraId="1B98F843"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В том числе практических занятий и лабораторных работ</w:t>
            </w:r>
          </w:p>
        </w:tc>
        <w:tc>
          <w:tcPr>
            <w:tcW w:w="400" w:type="pct"/>
            <w:vAlign w:val="center"/>
          </w:tcPr>
          <w:p w14:paraId="5678D5F7" w14:textId="77777777" w:rsidR="008455A1" w:rsidRPr="00B6466E" w:rsidRDefault="00725266">
            <w:pPr>
              <w:spacing w:after="0"/>
              <w:jc w:val="center"/>
              <w:rPr>
                <w:rFonts w:ascii="Times New Roman" w:hAnsi="Times New Roman"/>
                <w:b/>
                <w:sz w:val="24"/>
                <w:szCs w:val="24"/>
              </w:rPr>
            </w:pPr>
            <w:r w:rsidRPr="00B6466E">
              <w:rPr>
                <w:rFonts w:ascii="Times New Roman" w:hAnsi="Times New Roman"/>
                <w:b/>
                <w:sz w:val="24"/>
                <w:szCs w:val="24"/>
              </w:rPr>
              <w:t>39</w:t>
            </w:r>
          </w:p>
        </w:tc>
      </w:tr>
      <w:tr w:rsidR="008455A1" w:rsidRPr="00B6466E" w14:paraId="666A49E8" w14:textId="77777777">
        <w:trPr>
          <w:trHeight w:val="197"/>
        </w:trPr>
        <w:tc>
          <w:tcPr>
            <w:tcW w:w="1005" w:type="pct"/>
            <w:vMerge/>
          </w:tcPr>
          <w:p w14:paraId="690B8EC0" w14:textId="77777777" w:rsidR="008455A1" w:rsidRPr="00B6466E" w:rsidRDefault="008455A1">
            <w:pPr>
              <w:spacing w:after="0"/>
              <w:rPr>
                <w:rFonts w:ascii="Times New Roman" w:hAnsi="Times New Roman"/>
                <w:bCs/>
                <w:sz w:val="24"/>
                <w:szCs w:val="24"/>
              </w:rPr>
            </w:pPr>
          </w:p>
        </w:tc>
        <w:tc>
          <w:tcPr>
            <w:tcW w:w="153" w:type="pct"/>
          </w:tcPr>
          <w:p w14:paraId="7B705129" w14:textId="77777777" w:rsidR="008455A1" w:rsidRPr="00B6466E" w:rsidRDefault="008455A1" w:rsidP="000F5919">
            <w:pPr>
              <w:widowControl w:val="0"/>
              <w:numPr>
                <w:ilvl w:val="0"/>
                <w:numId w:val="127"/>
              </w:numPr>
              <w:spacing w:after="0" w:line="240" w:lineRule="auto"/>
              <w:rPr>
                <w:rFonts w:ascii="Times New Roman" w:hAnsi="Times New Roman"/>
                <w:sz w:val="24"/>
                <w:szCs w:val="24"/>
                <w:lang w:eastAsia="nl-NL"/>
              </w:rPr>
            </w:pPr>
          </w:p>
        </w:tc>
        <w:tc>
          <w:tcPr>
            <w:tcW w:w="3442" w:type="pct"/>
          </w:tcPr>
          <w:p w14:paraId="1EE683F0"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Понятие межплатформенной среды и её применение в игровой индустрии. Технологии виртуальной реальности.</w:t>
            </w:r>
          </w:p>
        </w:tc>
        <w:tc>
          <w:tcPr>
            <w:tcW w:w="400" w:type="pct"/>
            <w:vMerge w:val="restart"/>
            <w:vAlign w:val="center"/>
          </w:tcPr>
          <w:p w14:paraId="0C60535A" w14:textId="77777777" w:rsidR="008455A1" w:rsidRPr="00B6466E" w:rsidRDefault="008455A1">
            <w:pPr>
              <w:spacing w:after="0"/>
              <w:jc w:val="center"/>
              <w:rPr>
                <w:rFonts w:ascii="Times New Roman" w:hAnsi="Times New Roman"/>
                <w:b/>
                <w:sz w:val="24"/>
                <w:szCs w:val="24"/>
              </w:rPr>
            </w:pPr>
          </w:p>
        </w:tc>
      </w:tr>
      <w:tr w:rsidR="008455A1" w:rsidRPr="00B6466E" w14:paraId="2306B64D" w14:textId="77777777">
        <w:trPr>
          <w:trHeight w:val="197"/>
        </w:trPr>
        <w:tc>
          <w:tcPr>
            <w:tcW w:w="1005" w:type="pct"/>
            <w:vMerge/>
          </w:tcPr>
          <w:p w14:paraId="16A23B8D" w14:textId="77777777" w:rsidR="008455A1" w:rsidRPr="00B6466E" w:rsidRDefault="008455A1">
            <w:pPr>
              <w:spacing w:after="0"/>
              <w:rPr>
                <w:rFonts w:ascii="Times New Roman" w:hAnsi="Times New Roman"/>
                <w:bCs/>
                <w:sz w:val="24"/>
                <w:szCs w:val="24"/>
              </w:rPr>
            </w:pPr>
          </w:p>
        </w:tc>
        <w:tc>
          <w:tcPr>
            <w:tcW w:w="153" w:type="pct"/>
          </w:tcPr>
          <w:p w14:paraId="68D343C5" w14:textId="77777777" w:rsidR="008455A1" w:rsidRPr="00B6466E" w:rsidRDefault="008455A1" w:rsidP="000F5919">
            <w:pPr>
              <w:widowControl w:val="0"/>
              <w:numPr>
                <w:ilvl w:val="0"/>
                <w:numId w:val="127"/>
              </w:numPr>
              <w:spacing w:after="0" w:line="240" w:lineRule="auto"/>
              <w:rPr>
                <w:rFonts w:ascii="Times New Roman" w:hAnsi="Times New Roman"/>
                <w:sz w:val="24"/>
                <w:szCs w:val="24"/>
                <w:lang w:eastAsia="nl-NL"/>
              </w:rPr>
            </w:pPr>
          </w:p>
        </w:tc>
        <w:tc>
          <w:tcPr>
            <w:tcW w:w="3442" w:type="pct"/>
          </w:tcPr>
          <w:p w14:paraId="0BDBDB93"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Актуальные межплатформенные среды. Особенности работы в них.</w:t>
            </w:r>
          </w:p>
        </w:tc>
        <w:tc>
          <w:tcPr>
            <w:tcW w:w="400" w:type="pct"/>
            <w:vMerge/>
            <w:vAlign w:val="center"/>
          </w:tcPr>
          <w:p w14:paraId="0C834550" w14:textId="77777777" w:rsidR="008455A1" w:rsidRPr="00B6466E" w:rsidRDefault="008455A1">
            <w:pPr>
              <w:spacing w:after="0"/>
              <w:jc w:val="center"/>
              <w:rPr>
                <w:rFonts w:ascii="Times New Roman" w:hAnsi="Times New Roman"/>
                <w:b/>
                <w:sz w:val="24"/>
                <w:szCs w:val="24"/>
              </w:rPr>
            </w:pPr>
          </w:p>
        </w:tc>
      </w:tr>
      <w:tr w:rsidR="008455A1" w:rsidRPr="00B6466E" w14:paraId="6A9F45CB" w14:textId="77777777">
        <w:trPr>
          <w:trHeight w:val="197"/>
        </w:trPr>
        <w:tc>
          <w:tcPr>
            <w:tcW w:w="1005" w:type="pct"/>
            <w:vMerge/>
          </w:tcPr>
          <w:p w14:paraId="538C7034" w14:textId="77777777" w:rsidR="008455A1" w:rsidRPr="00B6466E" w:rsidRDefault="008455A1">
            <w:pPr>
              <w:spacing w:after="0"/>
              <w:rPr>
                <w:rFonts w:ascii="Times New Roman" w:hAnsi="Times New Roman"/>
                <w:bCs/>
                <w:sz w:val="24"/>
                <w:szCs w:val="24"/>
              </w:rPr>
            </w:pPr>
          </w:p>
        </w:tc>
        <w:tc>
          <w:tcPr>
            <w:tcW w:w="153" w:type="pct"/>
          </w:tcPr>
          <w:p w14:paraId="4DB958A0" w14:textId="77777777" w:rsidR="008455A1" w:rsidRPr="00B6466E" w:rsidRDefault="008455A1" w:rsidP="000F5919">
            <w:pPr>
              <w:widowControl w:val="0"/>
              <w:numPr>
                <w:ilvl w:val="0"/>
                <w:numId w:val="127"/>
              </w:numPr>
              <w:spacing w:after="0" w:line="240" w:lineRule="auto"/>
              <w:rPr>
                <w:rFonts w:ascii="Times New Roman" w:hAnsi="Times New Roman"/>
                <w:sz w:val="24"/>
                <w:szCs w:val="24"/>
                <w:lang w:eastAsia="nl-NL"/>
              </w:rPr>
            </w:pPr>
          </w:p>
        </w:tc>
        <w:tc>
          <w:tcPr>
            <w:tcW w:w="3442" w:type="pct"/>
          </w:tcPr>
          <w:p w14:paraId="5A89D4E1"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Форматы экспорта анимации для её интеграции в проекты.</w:t>
            </w:r>
          </w:p>
        </w:tc>
        <w:tc>
          <w:tcPr>
            <w:tcW w:w="400" w:type="pct"/>
            <w:vMerge/>
            <w:vAlign w:val="center"/>
          </w:tcPr>
          <w:p w14:paraId="74B8A502" w14:textId="77777777" w:rsidR="008455A1" w:rsidRPr="00B6466E" w:rsidRDefault="008455A1">
            <w:pPr>
              <w:spacing w:after="0"/>
              <w:jc w:val="center"/>
              <w:rPr>
                <w:rFonts w:ascii="Times New Roman" w:hAnsi="Times New Roman"/>
                <w:b/>
                <w:sz w:val="24"/>
                <w:szCs w:val="24"/>
              </w:rPr>
            </w:pPr>
          </w:p>
        </w:tc>
      </w:tr>
      <w:tr w:rsidR="008455A1" w:rsidRPr="00B6466E" w14:paraId="1885574D" w14:textId="77777777">
        <w:trPr>
          <w:trHeight w:val="197"/>
        </w:trPr>
        <w:tc>
          <w:tcPr>
            <w:tcW w:w="1005" w:type="pct"/>
            <w:vMerge/>
          </w:tcPr>
          <w:p w14:paraId="7B45778D" w14:textId="77777777" w:rsidR="008455A1" w:rsidRPr="00B6466E" w:rsidRDefault="008455A1">
            <w:pPr>
              <w:spacing w:after="0"/>
              <w:rPr>
                <w:rFonts w:ascii="Times New Roman" w:hAnsi="Times New Roman"/>
                <w:bCs/>
                <w:sz w:val="24"/>
                <w:szCs w:val="24"/>
              </w:rPr>
            </w:pPr>
          </w:p>
        </w:tc>
        <w:tc>
          <w:tcPr>
            <w:tcW w:w="153" w:type="pct"/>
          </w:tcPr>
          <w:p w14:paraId="33085143" w14:textId="77777777" w:rsidR="008455A1" w:rsidRPr="00B6466E" w:rsidRDefault="008455A1" w:rsidP="000F5919">
            <w:pPr>
              <w:widowControl w:val="0"/>
              <w:numPr>
                <w:ilvl w:val="0"/>
                <w:numId w:val="127"/>
              </w:numPr>
              <w:spacing w:after="0" w:line="240" w:lineRule="auto"/>
              <w:rPr>
                <w:rFonts w:ascii="Times New Roman" w:hAnsi="Times New Roman"/>
                <w:sz w:val="24"/>
                <w:szCs w:val="24"/>
                <w:lang w:eastAsia="nl-NL"/>
              </w:rPr>
            </w:pPr>
          </w:p>
        </w:tc>
        <w:tc>
          <w:tcPr>
            <w:tcW w:w="3442" w:type="pct"/>
          </w:tcPr>
          <w:p w14:paraId="612246B0"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 xml:space="preserve">Основы программирования. Использования кода для оптимизации анимации и </w:t>
            </w:r>
            <w:proofErr w:type="spellStart"/>
            <w:r w:rsidRPr="00B6466E">
              <w:rPr>
                <w:rFonts w:ascii="Times New Roman" w:hAnsi="Times New Roman"/>
                <w:bCs/>
                <w:sz w:val="24"/>
                <w:szCs w:val="24"/>
              </w:rPr>
              <w:t>интергацию</w:t>
            </w:r>
            <w:proofErr w:type="spellEnd"/>
            <w:r w:rsidRPr="00B6466E">
              <w:rPr>
                <w:rFonts w:ascii="Times New Roman" w:hAnsi="Times New Roman"/>
                <w:bCs/>
                <w:sz w:val="24"/>
                <w:szCs w:val="24"/>
              </w:rPr>
              <w:t xml:space="preserve"> её в компьютерную игру.</w:t>
            </w:r>
          </w:p>
        </w:tc>
        <w:tc>
          <w:tcPr>
            <w:tcW w:w="400" w:type="pct"/>
            <w:vMerge/>
            <w:vAlign w:val="center"/>
          </w:tcPr>
          <w:p w14:paraId="7AFEB57C" w14:textId="77777777" w:rsidR="008455A1" w:rsidRPr="00B6466E" w:rsidRDefault="008455A1">
            <w:pPr>
              <w:spacing w:after="0"/>
              <w:jc w:val="center"/>
              <w:rPr>
                <w:rFonts w:ascii="Times New Roman" w:hAnsi="Times New Roman"/>
                <w:b/>
                <w:sz w:val="24"/>
                <w:szCs w:val="24"/>
              </w:rPr>
            </w:pPr>
          </w:p>
        </w:tc>
      </w:tr>
      <w:tr w:rsidR="008455A1" w:rsidRPr="00B6466E" w14:paraId="57DC4E50" w14:textId="77777777">
        <w:trPr>
          <w:trHeight w:val="197"/>
        </w:trPr>
        <w:tc>
          <w:tcPr>
            <w:tcW w:w="1005" w:type="pct"/>
            <w:vMerge/>
          </w:tcPr>
          <w:p w14:paraId="4E72E530" w14:textId="77777777" w:rsidR="008455A1" w:rsidRPr="00B6466E" w:rsidRDefault="008455A1">
            <w:pPr>
              <w:spacing w:after="0"/>
              <w:rPr>
                <w:rFonts w:ascii="Times New Roman" w:hAnsi="Times New Roman"/>
                <w:bCs/>
                <w:sz w:val="24"/>
                <w:szCs w:val="24"/>
              </w:rPr>
            </w:pPr>
          </w:p>
        </w:tc>
        <w:tc>
          <w:tcPr>
            <w:tcW w:w="153" w:type="pct"/>
          </w:tcPr>
          <w:p w14:paraId="28CF2F77" w14:textId="77777777" w:rsidR="008455A1" w:rsidRPr="00B6466E" w:rsidRDefault="008455A1" w:rsidP="000F5919">
            <w:pPr>
              <w:widowControl w:val="0"/>
              <w:numPr>
                <w:ilvl w:val="0"/>
                <w:numId w:val="127"/>
              </w:numPr>
              <w:spacing w:after="0" w:line="240" w:lineRule="auto"/>
              <w:rPr>
                <w:rFonts w:ascii="Times New Roman" w:hAnsi="Times New Roman"/>
                <w:sz w:val="24"/>
                <w:szCs w:val="24"/>
                <w:lang w:eastAsia="nl-NL"/>
              </w:rPr>
            </w:pPr>
          </w:p>
        </w:tc>
        <w:tc>
          <w:tcPr>
            <w:tcW w:w="3442" w:type="pct"/>
          </w:tcPr>
          <w:p w14:paraId="2F5CB795"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Взаимодействие пользователя и персонажа. Программирование кнопок управления.</w:t>
            </w:r>
          </w:p>
        </w:tc>
        <w:tc>
          <w:tcPr>
            <w:tcW w:w="400" w:type="pct"/>
            <w:vMerge/>
            <w:vAlign w:val="center"/>
          </w:tcPr>
          <w:p w14:paraId="12FB9052" w14:textId="77777777" w:rsidR="008455A1" w:rsidRPr="00B6466E" w:rsidRDefault="008455A1">
            <w:pPr>
              <w:spacing w:after="0"/>
              <w:jc w:val="center"/>
              <w:rPr>
                <w:rFonts w:ascii="Times New Roman" w:hAnsi="Times New Roman"/>
                <w:b/>
                <w:sz w:val="24"/>
                <w:szCs w:val="24"/>
              </w:rPr>
            </w:pPr>
          </w:p>
        </w:tc>
      </w:tr>
      <w:tr w:rsidR="008455A1" w:rsidRPr="00B6466E" w14:paraId="3AE2D564" w14:textId="77777777">
        <w:trPr>
          <w:trHeight w:val="197"/>
        </w:trPr>
        <w:tc>
          <w:tcPr>
            <w:tcW w:w="1005" w:type="pct"/>
            <w:vMerge/>
          </w:tcPr>
          <w:p w14:paraId="39B53991" w14:textId="77777777" w:rsidR="008455A1" w:rsidRPr="00B6466E" w:rsidRDefault="008455A1">
            <w:pPr>
              <w:spacing w:after="0"/>
              <w:rPr>
                <w:rFonts w:ascii="Times New Roman" w:hAnsi="Times New Roman"/>
                <w:bCs/>
                <w:sz w:val="24"/>
                <w:szCs w:val="24"/>
              </w:rPr>
            </w:pPr>
          </w:p>
        </w:tc>
        <w:tc>
          <w:tcPr>
            <w:tcW w:w="153" w:type="pct"/>
          </w:tcPr>
          <w:p w14:paraId="786E35BB" w14:textId="77777777" w:rsidR="008455A1" w:rsidRPr="00B6466E" w:rsidRDefault="008455A1" w:rsidP="000F5919">
            <w:pPr>
              <w:widowControl w:val="0"/>
              <w:numPr>
                <w:ilvl w:val="0"/>
                <w:numId w:val="127"/>
              </w:numPr>
              <w:spacing w:after="0" w:line="240" w:lineRule="auto"/>
              <w:rPr>
                <w:rFonts w:ascii="Times New Roman" w:hAnsi="Times New Roman"/>
                <w:sz w:val="24"/>
                <w:szCs w:val="24"/>
                <w:lang w:eastAsia="nl-NL"/>
              </w:rPr>
            </w:pPr>
          </w:p>
        </w:tc>
        <w:tc>
          <w:tcPr>
            <w:tcW w:w="3442" w:type="pct"/>
          </w:tcPr>
          <w:p w14:paraId="371040C5"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Оптимизация игровых процессов. Параметры изображения, параметры видеокарты и процессора. Способы кодировки и пакетной передачи данных.</w:t>
            </w:r>
          </w:p>
        </w:tc>
        <w:tc>
          <w:tcPr>
            <w:tcW w:w="400" w:type="pct"/>
            <w:vMerge/>
            <w:vAlign w:val="center"/>
          </w:tcPr>
          <w:p w14:paraId="05918688" w14:textId="77777777" w:rsidR="008455A1" w:rsidRPr="00B6466E" w:rsidRDefault="008455A1">
            <w:pPr>
              <w:spacing w:after="0"/>
              <w:jc w:val="center"/>
              <w:rPr>
                <w:rFonts w:ascii="Times New Roman" w:hAnsi="Times New Roman"/>
                <w:b/>
                <w:sz w:val="24"/>
                <w:szCs w:val="24"/>
              </w:rPr>
            </w:pPr>
          </w:p>
        </w:tc>
      </w:tr>
      <w:tr w:rsidR="008455A1" w:rsidRPr="00B6466E" w14:paraId="1AAEE620" w14:textId="77777777">
        <w:trPr>
          <w:trHeight w:val="20"/>
        </w:trPr>
        <w:tc>
          <w:tcPr>
            <w:tcW w:w="1005" w:type="pct"/>
            <w:vMerge w:val="restart"/>
          </w:tcPr>
          <w:p w14:paraId="2B2129D5"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Тема 1.4.</w:t>
            </w:r>
          </w:p>
          <w:p w14:paraId="324E9550" w14:textId="77777777" w:rsidR="008455A1" w:rsidRPr="00B6466E" w:rsidRDefault="00725266">
            <w:pPr>
              <w:spacing w:after="0"/>
              <w:rPr>
                <w:rFonts w:ascii="Times New Roman" w:hAnsi="Times New Roman"/>
                <w:b/>
                <w:sz w:val="24"/>
                <w:szCs w:val="24"/>
              </w:rPr>
            </w:pPr>
            <w:r w:rsidRPr="00B6466E">
              <w:rPr>
                <w:rFonts w:ascii="Times New Roman" w:hAnsi="Times New Roman"/>
                <w:b/>
                <w:sz w:val="24"/>
                <w:szCs w:val="24"/>
              </w:rPr>
              <w:t>Анимация для гейм-индустрии</w:t>
            </w:r>
          </w:p>
        </w:tc>
        <w:tc>
          <w:tcPr>
            <w:tcW w:w="3595" w:type="pct"/>
            <w:gridSpan w:val="2"/>
          </w:tcPr>
          <w:p w14:paraId="0BC2FC1A"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Содержание учебного материала</w:t>
            </w:r>
          </w:p>
        </w:tc>
        <w:tc>
          <w:tcPr>
            <w:tcW w:w="400" w:type="pct"/>
            <w:vAlign w:val="center"/>
          </w:tcPr>
          <w:p w14:paraId="524E2359" w14:textId="77777777" w:rsidR="008455A1" w:rsidRPr="00B6466E" w:rsidRDefault="00725266">
            <w:pPr>
              <w:spacing w:after="0"/>
              <w:jc w:val="center"/>
              <w:rPr>
                <w:rFonts w:ascii="Times New Roman" w:hAnsi="Times New Roman"/>
                <w:b/>
                <w:bCs/>
                <w:sz w:val="24"/>
                <w:szCs w:val="24"/>
              </w:rPr>
            </w:pPr>
            <w:r w:rsidRPr="00B6466E">
              <w:rPr>
                <w:rFonts w:ascii="Times New Roman" w:hAnsi="Times New Roman"/>
                <w:b/>
                <w:bCs/>
                <w:sz w:val="24"/>
                <w:szCs w:val="24"/>
              </w:rPr>
              <w:t>41</w:t>
            </w:r>
          </w:p>
        </w:tc>
      </w:tr>
      <w:tr w:rsidR="008455A1" w:rsidRPr="00B6466E" w14:paraId="595CA01F" w14:textId="77777777">
        <w:trPr>
          <w:trHeight w:val="197"/>
        </w:trPr>
        <w:tc>
          <w:tcPr>
            <w:tcW w:w="1005" w:type="pct"/>
            <w:vMerge/>
          </w:tcPr>
          <w:p w14:paraId="42BF1678" w14:textId="77777777" w:rsidR="008455A1" w:rsidRPr="00B6466E" w:rsidRDefault="008455A1">
            <w:pPr>
              <w:spacing w:after="0"/>
              <w:rPr>
                <w:rFonts w:ascii="Times New Roman" w:hAnsi="Times New Roman"/>
                <w:bCs/>
                <w:sz w:val="24"/>
                <w:szCs w:val="24"/>
              </w:rPr>
            </w:pPr>
          </w:p>
        </w:tc>
        <w:tc>
          <w:tcPr>
            <w:tcW w:w="153" w:type="pct"/>
          </w:tcPr>
          <w:p w14:paraId="37CDBFF4" w14:textId="77777777" w:rsidR="008455A1" w:rsidRPr="00B6466E" w:rsidRDefault="008455A1" w:rsidP="000F5919">
            <w:pPr>
              <w:widowControl w:val="0"/>
              <w:numPr>
                <w:ilvl w:val="0"/>
                <w:numId w:val="128"/>
              </w:numPr>
              <w:spacing w:after="0" w:line="240" w:lineRule="auto"/>
              <w:rPr>
                <w:rFonts w:ascii="Times New Roman" w:hAnsi="Times New Roman"/>
                <w:b/>
                <w:bCs/>
                <w:sz w:val="24"/>
                <w:szCs w:val="24"/>
              </w:rPr>
            </w:pPr>
          </w:p>
        </w:tc>
        <w:tc>
          <w:tcPr>
            <w:tcW w:w="3442" w:type="pct"/>
          </w:tcPr>
          <w:p w14:paraId="6B49BC9E" w14:textId="77777777" w:rsidR="008455A1" w:rsidRPr="00B6466E" w:rsidRDefault="00725266">
            <w:pPr>
              <w:spacing w:after="0"/>
              <w:rPr>
                <w:rFonts w:ascii="Times New Roman" w:hAnsi="Times New Roman"/>
                <w:b/>
                <w:bCs/>
                <w:sz w:val="24"/>
                <w:szCs w:val="24"/>
              </w:rPr>
            </w:pPr>
            <w:r w:rsidRPr="00B6466E">
              <w:rPr>
                <w:rFonts w:ascii="Times New Roman" w:hAnsi="Times New Roman"/>
                <w:bCs/>
                <w:sz w:val="24"/>
                <w:szCs w:val="24"/>
              </w:rPr>
              <w:t>Анимация гейм-проектов</w:t>
            </w:r>
          </w:p>
        </w:tc>
        <w:tc>
          <w:tcPr>
            <w:tcW w:w="400" w:type="pct"/>
            <w:vAlign w:val="center"/>
          </w:tcPr>
          <w:p w14:paraId="06D5F675" w14:textId="77777777" w:rsidR="008455A1" w:rsidRPr="00B6466E" w:rsidRDefault="008455A1">
            <w:pPr>
              <w:spacing w:after="0"/>
              <w:jc w:val="center"/>
              <w:rPr>
                <w:rFonts w:ascii="Times New Roman" w:hAnsi="Times New Roman"/>
                <w:b/>
                <w:sz w:val="24"/>
                <w:szCs w:val="24"/>
              </w:rPr>
            </w:pPr>
          </w:p>
        </w:tc>
      </w:tr>
      <w:tr w:rsidR="008455A1" w:rsidRPr="00B6466E" w14:paraId="3B46FE06" w14:textId="77777777">
        <w:trPr>
          <w:trHeight w:val="197"/>
        </w:trPr>
        <w:tc>
          <w:tcPr>
            <w:tcW w:w="1005" w:type="pct"/>
            <w:vMerge/>
          </w:tcPr>
          <w:p w14:paraId="5177B940" w14:textId="77777777" w:rsidR="008455A1" w:rsidRPr="00B6466E" w:rsidRDefault="008455A1">
            <w:pPr>
              <w:spacing w:after="0"/>
              <w:rPr>
                <w:rFonts w:ascii="Times New Roman" w:hAnsi="Times New Roman"/>
                <w:bCs/>
                <w:sz w:val="24"/>
                <w:szCs w:val="24"/>
              </w:rPr>
            </w:pPr>
          </w:p>
        </w:tc>
        <w:tc>
          <w:tcPr>
            <w:tcW w:w="3595" w:type="pct"/>
            <w:gridSpan w:val="2"/>
          </w:tcPr>
          <w:p w14:paraId="790AACFB" w14:textId="77777777" w:rsidR="008455A1" w:rsidRPr="00B6466E" w:rsidRDefault="00725266">
            <w:pPr>
              <w:spacing w:after="0"/>
              <w:rPr>
                <w:rFonts w:ascii="Times New Roman" w:hAnsi="Times New Roman"/>
                <w:b/>
                <w:sz w:val="24"/>
                <w:szCs w:val="24"/>
              </w:rPr>
            </w:pPr>
            <w:r w:rsidRPr="00B6466E">
              <w:rPr>
                <w:rFonts w:ascii="Times New Roman" w:hAnsi="Times New Roman"/>
                <w:b/>
                <w:bCs/>
                <w:sz w:val="24"/>
                <w:szCs w:val="24"/>
              </w:rPr>
              <w:t xml:space="preserve">В том числе практических занятий и лабораторных работ </w:t>
            </w:r>
          </w:p>
        </w:tc>
        <w:tc>
          <w:tcPr>
            <w:tcW w:w="400" w:type="pct"/>
            <w:vAlign w:val="center"/>
          </w:tcPr>
          <w:p w14:paraId="299B0622" w14:textId="77777777" w:rsidR="008455A1" w:rsidRPr="00B6466E" w:rsidRDefault="00725266">
            <w:pPr>
              <w:spacing w:after="0"/>
              <w:jc w:val="center"/>
              <w:rPr>
                <w:rFonts w:ascii="Times New Roman" w:hAnsi="Times New Roman"/>
                <w:b/>
                <w:sz w:val="24"/>
                <w:szCs w:val="24"/>
              </w:rPr>
            </w:pPr>
            <w:r w:rsidRPr="00B6466E">
              <w:rPr>
                <w:rFonts w:ascii="Times New Roman" w:hAnsi="Times New Roman"/>
                <w:b/>
                <w:sz w:val="24"/>
                <w:szCs w:val="24"/>
              </w:rPr>
              <w:t>39</w:t>
            </w:r>
          </w:p>
        </w:tc>
      </w:tr>
      <w:tr w:rsidR="008455A1" w:rsidRPr="00B6466E" w14:paraId="55FF9108" w14:textId="77777777">
        <w:trPr>
          <w:trHeight w:val="197"/>
        </w:trPr>
        <w:tc>
          <w:tcPr>
            <w:tcW w:w="1005" w:type="pct"/>
            <w:vMerge/>
          </w:tcPr>
          <w:p w14:paraId="2D8C0472" w14:textId="77777777" w:rsidR="008455A1" w:rsidRPr="00B6466E" w:rsidRDefault="008455A1">
            <w:pPr>
              <w:spacing w:after="0"/>
              <w:rPr>
                <w:rFonts w:ascii="Times New Roman" w:hAnsi="Times New Roman"/>
                <w:bCs/>
                <w:sz w:val="24"/>
                <w:szCs w:val="24"/>
              </w:rPr>
            </w:pPr>
          </w:p>
        </w:tc>
        <w:tc>
          <w:tcPr>
            <w:tcW w:w="153" w:type="pct"/>
          </w:tcPr>
          <w:p w14:paraId="6F936234" w14:textId="77777777" w:rsidR="008455A1" w:rsidRPr="00B6466E" w:rsidRDefault="00725266" w:rsidP="000F5919">
            <w:pPr>
              <w:widowControl w:val="0"/>
              <w:numPr>
                <w:ilvl w:val="0"/>
                <w:numId w:val="129"/>
              </w:numPr>
              <w:spacing w:after="0" w:line="240" w:lineRule="auto"/>
              <w:rPr>
                <w:rFonts w:ascii="Times New Roman" w:hAnsi="Times New Roman"/>
                <w:sz w:val="24"/>
                <w:szCs w:val="24"/>
                <w:lang w:eastAsia="nl-NL"/>
              </w:rPr>
            </w:pPr>
            <w:r w:rsidRPr="00B6466E">
              <w:rPr>
                <w:rFonts w:ascii="Times New Roman" w:hAnsi="Times New Roman"/>
                <w:sz w:val="24"/>
                <w:szCs w:val="24"/>
                <w:lang w:eastAsia="nl-NL"/>
              </w:rPr>
              <w:t>1</w:t>
            </w:r>
          </w:p>
        </w:tc>
        <w:tc>
          <w:tcPr>
            <w:tcW w:w="3442" w:type="pct"/>
          </w:tcPr>
          <w:p w14:paraId="042B481A"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 xml:space="preserve">3 </w:t>
            </w:r>
            <w:r w:rsidRPr="00B6466E">
              <w:rPr>
                <w:rFonts w:ascii="Times New Roman" w:hAnsi="Times New Roman"/>
                <w:bCs/>
                <w:sz w:val="24"/>
                <w:szCs w:val="24"/>
                <w:lang w:val="en-US"/>
              </w:rPr>
              <w:t>D</w:t>
            </w:r>
            <w:r w:rsidRPr="00B6466E">
              <w:rPr>
                <w:rFonts w:ascii="Times New Roman" w:hAnsi="Times New Roman"/>
                <w:bCs/>
                <w:sz w:val="24"/>
                <w:szCs w:val="24"/>
              </w:rPr>
              <w:t xml:space="preserve"> и 2 </w:t>
            </w:r>
            <w:r w:rsidRPr="00B6466E">
              <w:rPr>
                <w:rFonts w:ascii="Times New Roman" w:hAnsi="Times New Roman"/>
                <w:bCs/>
                <w:sz w:val="24"/>
                <w:szCs w:val="24"/>
                <w:lang w:val="en-US"/>
              </w:rPr>
              <w:t>D</w:t>
            </w:r>
            <w:r w:rsidRPr="00B6466E">
              <w:rPr>
                <w:rFonts w:ascii="Times New Roman" w:hAnsi="Times New Roman"/>
                <w:bCs/>
                <w:sz w:val="24"/>
                <w:szCs w:val="24"/>
              </w:rPr>
              <w:t xml:space="preserve"> анимация в игровой индустрии. Особенности применения и создания.</w:t>
            </w:r>
          </w:p>
        </w:tc>
        <w:tc>
          <w:tcPr>
            <w:tcW w:w="400" w:type="pct"/>
            <w:vMerge w:val="restart"/>
            <w:vAlign w:val="center"/>
          </w:tcPr>
          <w:p w14:paraId="0B79AD71" w14:textId="77777777" w:rsidR="008455A1" w:rsidRPr="00B6466E" w:rsidRDefault="008455A1">
            <w:pPr>
              <w:spacing w:after="0"/>
              <w:jc w:val="center"/>
              <w:rPr>
                <w:rFonts w:ascii="Times New Roman" w:hAnsi="Times New Roman"/>
                <w:b/>
                <w:sz w:val="24"/>
                <w:szCs w:val="24"/>
              </w:rPr>
            </w:pPr>
          </w:p>
        </w:tc>
      </w:tr>
      <w:tr w:rsidR="008455A1" w:rsidRPr="00B6466E" w14:paraId="00FF774A" w14:textId="77777777">
        <w:trPr>
          <w:trHeight w:val="333"/>
        </w:trPr>
        <w:tc>
          <w:tcPr>
            <w:tcW w:w="1005" w:type="pct"/>
            <w:vMerge/>
          </w:tcPr>
          <w:p w14:paraId="486BB699" w14:textId="77777777" w:rsidR="008455A1" w:rsidRPr="00B6466E" w:rsidRDefault="008455A1">
            <w:pPr>
              <w:spacing w:after="0"/>
              <w:rPr>
                <w:rFonts w:ascii="Times New Roman" w:hAnsi="Times New Roman"/>
                <w:bCs/>
                <w:sz w:val="24"/>
                <w:szCs w:val="24"/>
              </w:rPr>
            </w:pPr>
          </w:p>
        </w:tc>
        <w:tc>
          <w:tcPr>
            <w:tcW w:w="153" w:type="pct"/>
          </w:tcPr>
          <w:p w14:paraId="6748EB7D" w14:textId="77777777" w:rsidR="008455A1" w:rsidRPr="00B6466E" w:rsidRDefault="008455A1" w:rsidP="000F5919">
            <w:pPr>
              <w:widowControl w:val="0"/>
              <w:numPr>
                <w:ilvl w:val="0"/>
                <w:numId w:val="129"/>
              </w:numPr>
              <w:spacing w:after="0" w:line="240" w:lineRule="auto"/>
              <w:rPr>
                <w:rFonts w:ascii="Times New Roman" w:hAnsi="Times New Roman"/>
                <w:sz w:val="24"/>
                <w:szCs w:val="24"/>
                <w:lang w:eastAsia="nl-NL"/>
              </w:rPr>
            </w:pPr>
          </w:p>
        </w:tc>
        <w:tc>
          <w:tcPr>
            <w:tcW w:w="3442" w:type="pct"/>
          </w:tcPr>
          <w:p w14:paraId="737F076E"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 xml:space="preserve">Программы для создания 3 </w:t>
            </w:r>
            <w:r w:rsidRPr="00B6466E">
              <w:rPr>
                <w:rFonts w:ascii="Times New Roman" w:hAnsi="Times New Roman"/>
                <w:bCs/>
                <w:sz w:val="24"/>
                <w:szCs w:val="24"/>
                <w:lang w:val="en-US"/>
              </w:rPr>
              <w:t>D</w:t>
            </w:r>
            <w:r w:rsidRPr="00B6466E">
              <w:rPr>
                <w:rFonts w:ascii="Times New Roman" w:hAnsi="Times New Roman"/>
                <w:bCs/>
                <w:sz w:val="24"/>
                <w:szCs w:val="24"/>
              </w:rPr>
              <w:t xml:space="preserve"> и 2 </w:t>
            </w:r>
            <w:r w:rsidRPr="00B6466E">
              <w:rPr>
                <w:rFonts w:ascii="Times New Roman" w:hAnsi="Times New Roman"/>
                <w:bCs/>
                <w:sz w:val="24"/>
                <w:szCs w:val="24"/>
                <w:lang w:val="en-US"/>
              </w:rPr>
              <w:t>D</w:t>
            </w:r>
            <w:r w:rsidRPr="00B6466E">
              <w:rPr>
                <w:rFonts w:ascii="Times New Roman" w:hAnsi="Times New Roman"/>
                <w:bCs/>
                <w:sz w:val="24"/>
                <w:szCs w:val="24"/>
              </w:rPr>
              <w:t xml:space="preserve"> анимации для игровой индустрии.</w:t>
            </w:r>
          </w:p>
        </w:tc>
        <w:tc>
          <w:tcPr>
            <w:tcW w:w="400" w:type="pct"/>
            <w:vMerge/>
            <w:vAlign w:val="center"/>
          </w:tcPr>
          <w:p w14:paraId="6B4CEBD0" w14:textId="77777777" w:rsidR="008455A1" w:rsidRPr="00B6466E" w:rsidRDefault="008455A1">
            <w:pPr>
              <w:spacing w:after="0"/>
              <w:jc w:val="center"/>
              <w:rPr>
                <w:rFonts w:ascii="Times New Roman" w:hAnsi="Times New Roman"/>
                <w:b/>
                <w:sz w:val="24"/>
                <w:szCs w:val="24"/>
              </w:rPr>
            </w:pPr>
          </w:p>
        </w:tc>
      </w:tr>
      <w:tr w:rsidR="008455A1" w:rsidRPr="00B6466E" w14:paraId="6FE9896C" w14:textId="77777777">
        <w:trPr>
          <w:trHeight w:val="197"/>
        </w:trPr>
        <w:tc>
          <w:tcPr>
            <w:tcW w:w="1005" w:type="pct"/>
            <w:vMerge/>
          </w:tcPr>
          <w:p w14:paraId="638FF493" w14:textId="77777777" w:rsidR="008455A1" w:rsidRPr="00B6466E" w:rsidRDefault="008455A1">
            <w:pPr>
              <w:spacing w:after="0"/>
              <w:rPr>
                <w:rFonts w:ascii="Times New Roman" w:hAnsi="Times New Roman"/>
                <w:bCs/>
                <w:sz w:val="24"/>
                <w:szCs w:val="24"/>
              </w:rPr>
            </w:pPr>
          </w:p>
        </w:tc>
        <w:tc>
          <w:tcPr>
            <w:tcW w:w="153" w:type="pct"/>
          </w:tcPr>
          <w:p w14:paraId="24A68911" w14:textId="77777777" w:rsidR="008455A1" w:rsidRPr="00B6466E" w:rsidRDefault="008455A1" w:rsidP="000F5919">
            <w:pPr>
              <w:widowControl w:val="0"/>
              <w:numPr>
                <w:ilvl w:val="0"/>
                <w:numId w:val="129"/>
              </w:numPr>
              <w:spacing w:after="0" w:line="240" w:lineRule="auto"/>
              <w:rPr>
                <w:rFonts w:ascii="Times New Roman" w:hAnsi="Times New Roman"/>
                <w:sz w:val="24"/>
                <w:szCs w:val="24"/>
                <w:lang w:eastAsia="nl-NL"/>
              </w:rPr>
            </w:pPr>
          </w:p>
        </w:tc>
        <w:tc>
          <w:tcPr>
            <w:tcW w:w="3442" w:type="pct"/>
          </w:tcPr>
          <w:p w14:paraId="23E51211"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Понятия и принципы компьютерной графики.</w:t>
            </w:r>
          </w:p>
        </w:tc>
        <w:tc>
          <w:tcPr>
            <w:tcW w:w="400" w:type="pct"/>
            <w:vMerge/>
            <w:vAlign w:val="center"/>
          </w:tcPr>
          <w:p w14:paraId="25F2D531" w14:textId="77777777" w:rsidR="008455A1" w:rsidRPr="00B6466E" w:rsidRDefault="008455A1">
            <w:pPr>
              <w:spacing w:after="0"/>
              <w:jc w:val="center"/>
              <w:rPr>
                <w:rFonts w:ascii="Times New Roman" w:hAnsi="Times New Roman"/>
                <w:b/>
                <w:sz w:val="24"/>
                <w:szCs w:val="24"/>
              </w:rPr>
            </w:pPr>
          </w:p>
        </w:tc>
      </w:tr>
      <w:tr w:rsidR="008455A1" w:rsidRPr="00B6466E" w14:paraId="7831BB95" w14:textId="77777777">
        <w:trPr>
          <w:trHeight w:val="197"/>
        </w:trPr>
        <w:tc>
          <w:tcPr>
            <w:tcW w:w="1005" w:type="pct"/>
            <w:vMerge/>
          </w:tcPr>
          <w:p w14:paraId="6D49DF28" w14:textId="77777777" w:rsidR="008455A1" w:rsidRPr="00B6466E" w:rsidRDefault="008455A1">
            <w:pPr>
              <w:spacing w:after="0"/>
              <w:rPr>
                <w:rFonts w:ascii="Times New Roman" w:hAnsi="Times New Roman"/>
                <w:bCs/>
                <w:sz w:val="24"/>
                <w:szCs w:val="24"/>
              </w:rPr>
            </w:pPr>
          </w:p>
        </w:tc>
        <w:tc>
          <w:tcPr>
            <w:tcW w:w="153" w:type="pct"/>
          </w:tcPr>
          <w:p w14:paraId="4602E32A" w14:textId="77777777" w:rsidR="008455A1" w:rsidRPr="00B6466E" w:rsidRDefault="008455A1" w:rsidP="000F5919">
            <w:pPr>
              <w:widowControl w:val="0"/>
              <w:numPr>
                <w:ilvl w:val="0"/>
                <w:numId w:val="129"/>
              </w:numPr>
              <w:spacing w:after="0" w:line="240" w:lineRule="auto"/>
              <w:rPr>
                <w:rFonts w:ascii="Times New Roman" w:hAnsi="Times New Roman"/>
                <w:sz w:val="24"/>
                <w:szCs w:val="24"/>
                <w:lang w:eastAsia="nl-NL"/>
              </w:rPr>
            </w:pPr>
          </w:p>
        </w:tc>
        <w:tc>
          <w:tcPr>
            <w:tcW w:w="3442" w:type="pct"/>
          </w:tcPr>
          <w:p w14:paraId="77D18FCE"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Знакомство с интерфейсом трехмерного редактора.</w:t>
            </w:r>
          </w:p>
        </w:tc>
        <w:tc>
          <w:tcPr>
            <w:tcW w:w="400" w:type="pct"/>
            <w:vMerge/>
            <w:vAlign w:val="center"/>
          </w:tcPr>
          <w:p w14:paraId="3D86D1F7" w14:textId="77777777" w:rsidR="008455A1" w:rsidRPr="00B6466E" w:rsidRDefault="008455A1">
            <w:pPr>
              <w:spacing w:after="0"/>
              <w:jc w:val="center"/>
              <w:rPr>
                <w:rFonts w:ascii="Times New Roman" w:hAnsi="Times New Roman"/>
                <w:b/>
                <w:sz w:val="24"/>
                <w:szCs w:val="24"/>
              </w:rPr>
            </w:pPr>
          </w:p>
        </w:tc>
      </w:tr>
      <w:tr w:rsidR="008455A1" w:rsidRPr="00B6466E" w14:paraId="6C281149" w14:textId="77777777">
        <w:trPr>
          <w:trHeight w:val="197"/>
        </w:trPr>
        <w:tc>
          <w:tcPr>
            <w:tcW w:w="1005" w:type="pct"/>
            <w:vMerge/>
          </w:tcPr>
          <w:p w14:paraId="26F62E94" w14:textId="77777777" w:rsidR="008455A1" w:rsidRPr="00B6466E" w:rsidRDefault="008455A1">
            <w:pPr>
              <w:spacing w:after="0"/>
              <w:rPr>
                <w:rFonts w:ascii="Times New Roman" w:hAnsi="Times New Roman"/>
                <w:bCs/>
                <w:sz w:val="24"/>
                <w:szCs w:val="24"/>
              </w:rPr>
            </w:pPr>
          </w:p>
        </w:tc>
        <w:tc>
          <w:tcPr>
            <w:tcW w:w="153" w:type="pct"/>
          </w:tcPr>
          <w:p w14:paraId="4D65A986" w14:textId="77777777" w:rsidR="008455A1" w:rsidRPr="00B6466E" w:rsidRDefault="008455A1" w:rsidP="000F5919">
            <w:pPr>
              <w:widowControl w:val="0"/>
              <w:numPr>
                <w:ilvl w:val="0"/>
                <w:numId w:val="129"/>
              </w:numPr>
              <w:spacing w:after="0" w:line="240" w:lineRule="auto"/>
              <w:rPr>
                <w:rFonts w:ascii="Times New Roman" w:hAnsi="Times New Roman"/>
                <w:sz w:val="24"/>
                <w:szCs w:val="24"/>
                <w:lang w:eastAsia="nl-NL"/>
              </w:rPr>
            </w:pPr>
          </w:p>
        </w:tc>
        <w:tc>
          <w:tcPr>
            <w:tcW w:w="3442" w:type="pct"/>
          </w:tcPr>
          <w:p w14:paraId="502557A4"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Симметричное моделирование. Булевы операции.</w:t>
            </w:r>
          </w:p>
        </w:tc>
        <w:tc>
          <w:tcPr>
            <w:tcW w:w="400" w:type="pct"/>
            <w:vMerge/>
            <w:vAlign w:val="center"/>
          </w:tcPr>
          <w:p w14:paraId="439FFFE0" w14:textId="77777777" w:rsidR="008455A1" w:rsidRPr="00B6466E" w:rsidRDefault="008455A1">
            <w:pPr>
              <w:spacing w:after="0"/>
              <w:jc w:val="center"/>
              <w:rPr>
                <w:rFonts w:ascii="Times New Roman" w:hAnsi="Times New Roman"/>
                <w:b/>
                <w:sz w:val="24"/>
                <w:szCs w:val="24"/>
              </w:rPr>
            </w:pPr>
          </w:p>
        </w:tc>
      </w:tr>
      <w:tr w:rsidR="008455A1" w:rsidRPr="00B6466E" w14:paraId="24F0894B" w14:textId="77777777">
        <w:trPr>
          <w:trHeight w:val="197"/>
        </w:trPr>
        <w:tc>
          <w:tcPr>
            <w:tcW w:w="1005" w:type="pct"/>
            <w:vMerge/>
          </w:tcPr>
          <w:p w14:paraId="582C0059" w14:textId="77777777" w:rsidR="008455A1" w:rsidRPr="00B6466E" w:rsidRDefault="008455A1">
            <w:pPr>
              <w:spacing w:after="0"/>
              <w:rPr>
                <w:rFonts w:ascii="Times New Roman" w:hAnsi="Times New Roman"/>
                <w:bCs/>
                <w:sz w:val="24"/>
                <w:szCs w:val="24"/>
              </w:rPr>
            </w:pPr>
          </w:p>
        </w:tc>
        <w:tc>
          <w:tcPr>
            <w:tcW w:w="153" w:type="pct"/>
          </w:tcPr>
          <w:p w14:paraId="2B1646A7" w14:textId="77777777" w:rsidR="008455A1" w:rsidRPr="00B6466E" w:rsidRDefault="008455A1" w:rsidP="000F5919">
            <w:pPr>
              <w:widowControl w:val="0"/>
              <w:numPr>
                <w:ilvl w:val="0"/>
                <w:numId w:val="129"/>
              </w:numPr>
              <w:spacing w:after="0" w:line="240" w:lineRule="auto"/>
              <w:rPr>
                <w:rFonts w:ascii="Times New Roman" w:hAnsi="Times New Roman"/>
                <w:sz w:val="24"/>
                <w:szCs w:val="24"/>
                <w:lang w:eastAsia="nl-NL"/>
              </w:rPr>
            </w:pPr>
          </w:p>
        </w:tc>
        <w:tc>
          <w:tcPr>
            <w:tcW w:w="3442" w:type="pct"/>
          </w:tcPr>
          <w:p w14:paraId="10A132DD"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Моделирование скульптуры. Свободное рисование.</w:t>
            </w:r>
          </w:p>
        </w:tc>
        <w:tc>
          <w:tcPr>
            <w:tcW w:w="400" w:type="pct"/>
            <w:vMerge/>
            <w:vAlign w:val="center"/>
          </w:tcPr>
          <w:p w14:paraId="1328F29F" w14:textId="77777777" w:rsidR="008455A1" w:rsidRPr="00B6466E" w:rsidRDefault="008455A1">
            <w:pPr>
              <w:spacing w:after="0"/>
              <w:jc w:val="center"/>
              <w:rPr>
                <w:rFonts w:ascii="Times New Roman" w:hAnsi="Times New Roman"/>
                <w:b/>
                <w:sz w:val="24"/>
                <w:szCs w:val="24"/>
              </w:rPr>
            </w:pPr>
          </w:p>
        </w:tc>
      </w:tr>
      <w:tr w:rsidR="008455A1" w:rsidRPr="00B6466E" w14:paraId="5FCD7B71" w14:textId="77777777">
        <w:trPr>
          <w:trHeight w:val="197"/>
        </w:trPr>
        <w:tc>
          <w:tcPr>
            <w:tcW w:w="1005" w:type="pct"/>
            <w:vMerge/>
          </w:tcPr>
          <w:p w14:paraId="3ACFB952" w14:textId="77777777" w:rsidR="008455A1" w:rsidRPr="00B6466E" w:rsidRDefault="008455A1">
            <w:pPr>
              <w:spacing w:after="0"/>
              <w:rPr>
                <w:rFonts w:ascii="Times New Roman" w:hAnsi="Times New Roman"/>
                <w:bCs/>
                <w:sz w:val="24"/>
                <w:szCs w:val="24"/>
              </w:rPr>
            </w:pPr>
          </w:p>
        </w:tc>
        <w:tc>
          <w:tcPr>
            <w:tcW w:w="153" w:type="pct"/>
          </w:tcPr>
          <w:p w14:paraId="4E0545AC" w14:textId="77777777" w:rsidR="008455A1" w:rsidRPr="00B6466E" w:rsidRDefault="008455A1" w:rsidP="000F5919">
            <w:pPr>
              <w:widowControl w:val="0"/>
              <w:numPr>
                <w:ilvl w:val="0"/>
                <w:numId w:val="129"/>
              </w:numPr>
              <w:spacing w:after="0" w:line="240" w:lineRule="auto"/>
              <w:rPr>
                <w:rFonts w:ascii="Times New Roman" w:hAnsi="Times New Roman"/>
                <w:sz w:val="24"/>
                <w:szCs w:val="24"/>
                <w:lang w:eastAsia="nl-NL"/>
              </w:rPr>
            </w:pPr>
          </w:p>
        </w:tc>
        <w:tc>
          <w:tcPr>
            <w:tcW w:w="3442" w:type="pct"/>
          </w:tcPr>
          <w:p w14:paraId="3B4EAAE1"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Изучение механики движения в 3</w:t>
            </w:r>
            <w:r w:rsidRPr="00B6466E">
              <w:rPr>
                <w:rFonts w:ascii="Times New Roman" w:hAnsi="Times New Roman"/>
                <w:bCs/>
                <w:sz w:val="24"/>
                <w:szCs w:val="24"/>
                <w:lang w:val="en-US"/>
              </w:rPr>
              <w:t>D</w:t>
            </w:r>
            <w:r w:rsidRPr="00B6466E">
              <w:rPr>
                <w:rFonts w:ascii="Times New Roman" w:hAnsi="Times New Roman"/>
                <w:bCs/>
                <w:sz w:val="24"/>
                <w:szCs w:val="24"/>
              </w:rPr>
              <w:t xml:space="preserve"> анимации. Движение человека и животных.</w:t>
            </w:r>
          </w:p>
        </w:tc>
        <w:tc>
          <w:tcPr>
            <w:tcW w:w="400" w:type="pct"/>
            <w:vMerge/>
            <w:vAlign w:val="center"/>
          </w:tcPr>
          <w:p w14:paraId="53FE59F2" w14:textId="77777777" w:rsidR="008455A1" w:rsidRPr="00B6466E" w:rsidRDefault="008455A1">
            <w:pPr>
              <w:spacing w:after="0"/>
              <w:jc w:val="center"/>
              <w:rPr>
                <w:rFonts w:ascii="Times New Roman" w:hAnsi="Times New Roman"/>
                <w:b/>
                <w:sz w:val="24"/>
                <w:szCs w:val="24"/>
              </w:rPr>
            </w:pPr>
          </w:p>
        </w:tc>
      </w:tr>
      <w:tr w:rsidR="008455A1" w:rsidRPr="00B6466E" w14:paraId="3D593ED4" w14:textId="77777777">
        <w:trPr>
          <w:trHeight w:val="197"/>
        </w:trPr>
        <w:tc>
          <w:tcPr>
            <w:tcW w:w="1005" w:type="pct"/>
            <w:vMerge/>
          </w:tcPr>
          <w:p w14:paraId="690598C8" w14:textId="77777777" w:rsidR="008455A1" w:rsidRPr="00B6466E" w:rsidRDefault="008455A1">
            <w:pPr>
              <w:spacing w:after="0"/>
              <w:rPr>
                <w:rFonts w:ascii="Times New Roman" w:hAnsi="Times New Roman"/>
                <w:bCs/>
                <w:sz w:val="24"/>
                <w:szCs w:val="24"/>
              </w:rPr>
            </w:pPr>
          </w:p>
        </w:tc>
        <w:tc>
          <w:tcPr>
            <w:tcW w:w="153" w:type="pct"/>
          </w:tcPr>
          <w:p w14:paraId="16C31EBB" w14:textId="77777777" w:rsidR="008455A1" w:rsidRPr="00B6466E" w:rsidRDefault="008455A1" w:rsidP="000F5919">
            <w:pPr>
              <w:widowControl w:val="0"/>
              <w:numPr>
                <w:ilvl w:val="0"/>
                <w:numId w:val="129"/>
              </w:numPr>
              <w:spacing w:after="0" w:line="240" w:lineRule="auto"/>
              <w:rPr>
                <w:rFonts w:ascii="Times New Roman" w:hAnsi="Times New Roman"/>
                <w:sz w:val="24"/>
                <w:szCs w:val="24"/>
                <w:lang w:eastAsia="nl-NL"/>
              </w:rPr>
            </w:pPr>
          </w:p>
        </w:tc>
        <w:tc>
          <w:tcPr>
            <w:tcW w:w="3442" w:type="pct"/>
          </w:tcPr>
          <w:p w14:paraId="567E98E4"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Создание шотов 3</w:t>
            </w:r>
            <w:r w:rsidRPr="00B6466E">
              <w:rPr>
                <w:rFonts w:ascii="Times New Roman" w:hAnsi="Times New Roman"/>
                <w:bCs/>
                <w:sz w:val="24"/>
                <w:szCs w:val="24"/>
                <w:lang w:val="en-US"/>
              </w:rPr>
              <w:t>D</w:t>
            </w:r>
            <w:r w:rsidRPr="00B6466E">
              <w:rPr>
                <w:rFonts w:ascii="Times New Roman" w:hAnsi="Times New Roman"/>
                <w:bCs/>
                <w:sz w:val="24"/>
                <w:szCs w:val="24"/>
              </w:rPr>
              <w:t xml:space="preserve"> анимации для игр.</w:t>
            </w:r>
          </w:p>
        </w:tc>
        <w:tc>
          <w:tcPr>
            <w:tcW w:w="400" w:type="pct"/>
            <w:vMerge/>
            <w:vAlign w:val="center"/>
          </w:tcPr>
          <w:p w14:paraId="51BC3C11" w14:textId="77777777" w:rsidR="008455A1" w:rsidRPr="00B6466E" w:rsidRDefault="008455A1">
            <w:pPr>
              <w:spacing w:after="0"/>
              <w:jc w:val="center"/>
              <w:rPr>
                <w:rFonts w:ascii="Times New Roman" w:hAnsi="Times New Roman"/>
                <w:b/>
                <w:sz w:val="24"/>
                <w:szCs w:val="24"/>
              </w:rPr>
            </w:pPr>
          </w:p>
        </w:tc>
      </w:tr>
      <w:tr w:rsidR="008455A1" w:rsidRPr="00B6466E" w14:paraId="08B0E3B6" w14:textId="77777777">
        <w:trPr>
          <w:trHeight w:val="197"/>
        </w:trPr>
        <w:tc>
          <w:tcPr>
            <w:tcW w:w="1005" w:type="pct"/>
            <w:vMerge/>
          </w:tcPr>
          <w:p w14:paraId="23CC1F03" w14:textId="77777777" w:rsidR="008455A1" w:rsidRPr="00B6466E" w:rsidRDefault="008455A1">
            <w:pPr>
              <w:spacing w:after="0"/>
              <w:rPr>
                <w:rFonts w:ascii="Times New Roman" w:hAnsi="Times New Roman"/>
                <w:bCs/>
                <w:sz w:val="24"/>
                <w:szCs w:val="24"/>
              </w:rPr>
            </w:pPr>
          </w:p>
        </w:tc>
        <w:tc>
          <w:tcPr>
            <w:tcW w:w="153" w:type="pct"/>
          </w:tcPr>
          <w:p w14:paraId="68CE8151" w14:textId="77777777" w:rsidR="008455A1" w:rsidRPr="00B6466E" w:rsidRDefault="008455A1" w:rsidP="000F5919">
            <w:pPr>
              <w:widowControl w:val="0"/>
              <w:numPr>
                <w:ilvl w:val="0"/>
                <w:numId w:val="129"/>
              </w:numPr>
              <w:spacing w:after="0" w:line="240" w:lineRule="auto"/>
              <w:rPr>
                <w:rFonts w:ascii="Times New Roman" w:hAnsi="Times New Roman"/>
                <w:sz w:val="24"/>
                <w:szCs w:val="24"/>
                <w:lang w:eastAsia="nl-NL"/>
              </w:rPr>
            </w:pPr>
          </w:p>
        </w:tc>
        <w:tc>
          <w:tcPr>
            <w:tcW w:w="3442" w:type="pct"/>
          </w:tcPr>
          <w:p w14:paraId="5543E85A"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Работа с камерой в 3</w:t>
            </w:r>
            <w:r w:rsidRPr="00B6466E">
              <w:rPr>
                <w:rFonts w:ascii="Times New Roman" w:hAnsi="Times New Roman"/>
                <w:bCs/>
                <w:sz w:val="24"/>
                <w:szCs w:val="24"/>
                <w:lang w:val="en-US"/>
              </w:rPr>
              <w:t>D</w:t>
            </w:r>
            <w:r w:rsidRPr="00B6466E">
              <w:rPr>
                <w:rFonts w:ascii="Times New Roman" w:hAnsi="Times New Roman"/>
                <w:bCs/>
                <w:sz w:val="24"/>
                <w:szCs w:val="24"/>
              </w:rPr>
              <w:t>.</w:t>
            </w:r>
          </w:p>
        </w:tc>
        <w:tc>
          <w:tcPr>
            <w:tcW w:w="400" w:type="pct"/>
            <w:vMerge/>
            <w:vAlign w:val="center"/>
          </w:tcPr>
          <w:p w14:paraId="29359C10" w14:textId="77777777" w:rsidR="008455A1" w:rsidRPr="00B6466E" w:rsidRDefault="008455A1">
            <w:pPr>
              <w:spacing w:after="0"/>
              <w:jc w:val="center"/>
              <w:rPr>
                <w:rFonts w:ascii="Times New Roman" w:hAnsi="Times New Roman"/>
                <w:b/>
                <w:sz w:val="24"/>
                <w:szCs w:val="24"/>
              </w:rPr>
            </w:pPr>
          </w:p>
        </w:tc>
      </w:tr>
      <w:tr w:rsidR="008455A1" w:rsidRPr="00B6466E" w14:paraId="6E5F0E9A" w14:textId="77777777">
        <w:trPr>
          <w:trHeight w:val="197"/>
        </w:trPr>
        <w:tc>
          <w:tcPr>
            <w:tcW w:w="1005" w:type="pct"/>
            <w:vMerge/>
          </w:tcPr>
          <w:p w14:paraId="051C850D" w14:textId="77777777" w:rsidR="008455A1" w:rsidRPr="00B6466E" w:rsidRDefault="008455A1">
            <w:pPr>
              <w:spacing w:after="0"/>
              <w:rPr>
                <w:rFonts w:ascii="Times New Roman" w:hAnsi="Times New Roman"/>
                <w:bCs/>
                <w:sz w:val="24"/>
                <w:szCs w:val="24"/>
              </w:rPr>
            </w:pPr>
          </w:p>
        </w:tc>
        <w:tc>
          <w:tcPr>
            <w:tcW w:w="153" w:type="pct"/>
          </w:tcPr>
          <w:p w14:paraId="32290596" w14:textId="77777777" w:rsidR="008455A1" w:rsidRPr="00B6466E" w:rsidRDefault="008455A1" w:rsidP="000F5919">
            <w:pPr>
              <w:widowControl w:val="0"/>
              <w:numPr>
                <w:ilvl w:val="0"/>
                <w:numId w:val="129"/>
              </w:numPr>
              <w:spacing w:after="0" w:line="240" w:lineRule="auto"/>
              <w:rPr>
                <w:rFonts w:ascii="Times New Roman" w:hAnsi="Times New Roman"/>
                <w:sz w:val="24"/>
                <w:szCs w:val="24"/>
                <w:lang w:eastAsia="nl-NL"/>
              </w:rPr>
            </w:pPr>
          </w:p>
        </w:tc>
        <w:tc>
          <w:tcPr>
            <w:tcW w:w="3442" w:type="pct"/>
          </w:tcPr>
          <w:p w14:paraId="6AC8185E" w14:textId="77777777" w:rsidR="008455A1" w:rsidRPr="00B6466E" w:rsidRDefault="00725266">
            <w:pPr>
              <w:pStyle w:val="af9"/>
            </w:pPr>
            <w:r w:rsidRPr="00B6466E">
              <w:t>Знакомство с интерфейсом программ для 2D компьютерной перекладки.</w:t>
            </w:r>
          </w:p>
        </w:tc>
        <w:tc>
          <w:tcPr>
            <w:tcW w:w="400" w:type="pct"/>
            <w:vMerge/>
            <w:vAlign w:val="center"/>
          </w:tcPr>
          <w:p w14:paraId="195BB5ED" w14:textId="77777777" w:rsidR="008455A1" w:rsidRPr="00B6466E" w:rsidRDefault="008455A1">
            <w:pPr>
              <w:spacing w:after="0"/>
              <w:jc w:val="center"/>
              <w:rPr>
                <w:rFonts w:ascii="Times New Roman" w:hAnsi="Times New Roman"/>
                <w:b/>
                <w:sz w:val="24"/>
                <w:szCs w:val="24"/>
              </w:rPr>
            </w:pPr>
          </w:p>
        </w:tc>
      </w:tr>
      <w:tr w:rsidR="008455A1" w:rsidRPr="00B6466E" w14:paraId="362EDF97" w14:textId="77777777">
        <w:trPr>
          <w:trHeight w:val="197"/>
        </w:trPr>
        <w:tc>
          <w:tcPr>
            <w:tcW w:w="1005" w:type="pct"/>
            <w:vMerge/>
          </w:tcPr>
          <w:p w14:paraId="4FC00B0D" w14:textId="77777777" w:rsidR="008455A1" w:rsidRPr="00B6466E" w:rsidRDefault="008455A1">
            <w:pPr>
              <w:spacing w:after="0"/>
              <w:rPr>
                <w:rFonts w:ascii="Times New Roman" w:hAnsi="Times New Roman"/>
                <w:bCs/>
                <w:sz w:val="24"/>
                <w:szCs w:val="24"/>
              </w:rPr>
            </w:pPr>
          </w:p>
        </w:tc>
        <w:tc>
          <w:tcPr>
            <w:tcW w:w="153" w:type="pct"/>
          </w:tcPr>
          <w:p w14:paraId="1574DB26" w14:textId="77777777" w:rsidR="008455A1" w:rsidRPr="00B6466E" w:rsidRDefault="008455A1" w:rsidP="000F5919">
            <w:pPr>
              <w:widowControl w:val="0"/>
              <w:numPr>
                <w:ilvl w:val="0"/>
                <w:numId w:val="129"/>
              </w:numPr>
              <w:spacing w:after="0" w:line="240" w:lineRule="auto"/>
              <w:rPr>
                <w:rFonts w:ascii="Times New Roman" w:hAnsi="Times New Roman"/>
                <w:sz w:val="24"/>
                <w:szCs w:val="24"/>
                <w:lang w:eastAsia="nl-NL"/>
              </w:rPr>
            </w:pPr>
          </w:p>
        </w:tc>
        <w:tc>
          <w:tcPr>
            <w:tcW w:w="3442" w:type="pct"/>
          </w:tcPr>
          <w:p w14:paraId="3F080A16" w14:textId="77777777" w:rsidR="008455A1" w:rsidRPr="00B6466E" w:rsidRDefault="00725266">
            <w:pPr>
              <w:pStyle w:val="af9"/>
            </w:pPr>
            <w:r w:rsidRPr="00B6466E">
              <w:t>Подготовка персонажей к анимации и фона.</w:t>
            </w:r>
          </w:p>
        </w:tc>
        <w:tc>
          <w:tcPr>
            <w:tcW w:w="400" w:type="pct"/>
            <w:vMerge/>
            <w:vAlign w:val="center"/>
          </w:tcPr>
          <w:p w14:paraId="3277BA32" w14:textId="77777777" w:rsidR="008455A1" w:rsidRPr="00B6466E" w:rsidRDefault="008455A1">
            <w:pPr>
              <w:spacing w:after="0"/>
              <w:jc w:val="center"/>
              <w:rPr>
                <w:rFonts w:ascii="Times New Roman" w:hAnsi="Times New Roman"/>
                <w:b/>
                <w:sz w:val="24"/>
                <w:szCs w:val="24"/>
              </w:rPr>
            </w:pPr>
          </w:p>
        </w:tc>
      </w:tr>
      <w:tr w:rsidR="008455A1" w:rsidRPr="00B6466E" w14:paraId="78CAFFEF" w14:textId="77777777">
        <w:trPr>
          <w:trHeight w:val="197"/>
        </w:trPr>
        <w:tc>
          <w:tcPr>
            <w:tcW w:w="1005" w:type="pct"/>
            <w:vMerge/>
          </w:tcPr>
          <w:p w14:paraId="3F446C03" w14:textId="77777777" w:rsidR="008455A1" w:rsidRPr="00B6466E" w:rsidRDefault="008455A1">
            <w:pPr>
              <w:spacing w:after="0"/>
              <w:rPr>
                <w:rFonts w:ascii="Times New Roman" w:hAnsi="Times New Roman"/>
                <w:bCs/>
                <w:sz w:val="24"/>
                <w:szCs w:val="24"/>
              </w:rPr>
            </w:pPr>
          </w:p>
        </w:tc>
        <w:tc>
          <w:tcPr>
            <w:tcW w:w="153" w:type="pct"/>
          </w:tcPr>
          <w:p w14:paraId="3EF085DB" w14:textId="77777777" w:rsidR="008455A1" w:rsidRPr="00B6466E" w:rsidRDefault="008455A1" w:rsidP="000F5919">
            <w:pPr>
              <w:widowControl w:val="0"/>
              <w:numPr>
                <w:ilvl w:val="0"/>
                <w:numId w:val="129"/>
              </w:numPr>
              <w:spacing w:after="0" w:line="240" w:lineRule="auto"/>
              <w:rPr>
                <w:rFonts w:ascii="Times New Roman" w:hAnsi="Times New Roman"/>
                <w:sz w:val="24"/>
                <w:szCs w:val="24"/>
                <w:lang w:eastAsia="nl-NL"/>
              </w:rPr>
            </w:pPr>
          </w:p>
        </w:tc>
        <w:tc>
          <w:tcPr>
            <w:tcW w:w="3442" w:type="pct"/>
          </w:tcPr>
          <w:p w14:paraId="2C4C0970" w14:textId="77777777" w:rsidR="008455A1" w:rsidRPr="00B6466E" w:rsidRDefault="00725266">
            <w:pPr>
              <w:pStyle w:val="af9"/>
            </w:pPr>
            <w:r w:rsidRPr="00B6466E">
              <w:t>Скелет и инверсная кинематика.</w:t>
            </w:r>
          </w:p>
        </w:tc>
        <w:tc>
          <w:tcPr>
            <w:tcW w:w="400" w:type="pct"/>
            <w:vMerge/>
            <w:vAlign w:val="center"/>
          </w:tcPr>
          <w:p w14:paraId="7C12D038" w14:textId="77777777" w:rsidR="008455A1" w:rsidRPr="00B6466E" w:rsidRDefault="008455A1">
            <w:pPr>
              <w:spacing w:after="0"/>
              <w:jc w:val="center"/>
              <w:rPr>
                <w:rFonts w:ascii="Times New Roman" w:hAnsi="Times New Roman"/>
                <w:b/>
                <w:sz w:val="24"/>
                <w:szCs w:val="24"/>
              </w:rPr>
            </w:pPr>
          </w:p>
        </w:tc>
      </w:tr>
      <w:tr w:rsidR="008455A1" w:rsidRPr="00B6466E" w14:paraId="06A40BF8" w14:textId="77777777">
        <w:trPr>
          <w:trHeight w:val="197"/>
        </w:trPr>
        <w:tc>
          <w:tcPr>
            <w:tcW w:w="1005" w:type="pct"/>
            <w:vMerge/>
          </w:tcPr>
          <w:p w14:paraId="1EC95CF3" w14:textId="77777777" w:rsidR="008455A1" w:rsidRPr="00B6466E" w:rsidRDefault="008455A1">
            <w:pPr>
              <w:spacing w:after="0"/>
              <w:rPr>
                <w:rFonts w:ascii="Times New Roman" w:hAnsi="Times New Roman"/>
                <w:bCs/>
                <w:sz w:val="24"/>
                <w:szCs w:val="24"/>
              </w:rPr>
            </w:pPr>
          </w:p>
        </w:tc>
        <w:tc>
          <w:tcPr>
            <w:tcW w:w="153" w:type="pct"/>
          </w:tcPr>
          <w:p w14:paraId="2DFFAA20" w14:textId="77777777" w:rsidR="008455A1" w:rsidRPr="00B6466E" w:rsidRDefault="008455A1" w:rsidP="000F5919">
            <w:pPr>
              <w:widowControl w:val="0"/>
              <w:numPr>
                <w:ilvl w:val="0"/>
                <w:numId w:val="129"/>
              </w:numPr>
              <w:spacing w:after="0" w:line="240" w:lineRule="auto"/>
              <w:rPr>
                <w:rFonts w:ascii="Times New Roman" w:hAnsi="Times New Roman"/>
                <w:sz w:val="24"/>
                <w:szCs w:val="24"/>
                <w:lang w:eastAsia="nl-NL"/>
              </w:rPr>
            </w:pPr>
          </w:p>
        </w:tc>
        <w:tc>
          <w:tcPr>
            <w:tcW w:w="3442" w:type="pct"/>
          </w:tcPr>
          <w:p w14:paraId="442E4AEB" w14:textId="77777777" w:rsidR="008455A1" w:rsidRPr="00B6466E" w:rsidRDefault="00725266">
            <w:pPr>
              <w:pStyle w:val="af9"/>
            </w:pPr>
            <w:r w:rsidRPr="00B6466E">
              <w:t>Ключевые кадры и их типы</w:t>
            </w:r>
          </w:p>
        </w:tc>
        <w:tc>
          <w:tcPr>
            <w:tcW w:w="400" w:type="pct"/>
            <w:vMerge/>
            <w:vAlign w:val="center"/>
          </w:tcPr>
          <w:p w14:paraId="3EFCE32D" w14:textId="77777777" w:rsidR="008455A1" w:rsidRPr="00B6466E" w:rsidRDefault="008455A1">
            <w:pPr>
              <w:spacing w:after="0"/>
              <w:jc w:val="center"/>
              <w:rPr>
                <w:rFonts w:ascii="Times New Roman" w:hAnsi="Times New Roman"/>
                <w:b/>
                <w:sz w:val="24"/>
                <w:szCs w:val="24"/>
              </w:rPr>
            </w:pPr>
          </w:p>
        </w:tc>
      </w:tr>
      <w:tr w:rsidR="008455A1" w:rsidRPr="00B6466E" w14:paraId="57DAE756" w14:textId="77777777">
        <w:trPr>
          <w:trHeight w:val="197"/>
        </w:trPr>
        <w:tc>
          <w:tcPr>
            <w:tcW w:w="1005" w:type="pct"/>
            <w:vMerge/>
          </w:tcPr>
          <w:p w14:paraId="5E6BDBAB" w14:textId="77777777" w:rsidR="008455A1" w:rsidRPr="00B6466E" w:rsidRDefault="008455A1">
            <w:pPr>
              <w:spacing w:after="0"/>
              <w:rPr>
                <w:rFonts w:ascii="Times New Roman" w:hAnsi="Times New Roman"/>
                <w:bCs/>
                <w:sz w:val="24"/>
                <w:szCs w:val="24"/>
              </w:rPr>
            </w:pPr>
          </w:p>
        </w:tc>
        <w:tc>
          <w:tcPr>
            <w:tcW w:w="153" w:type="pct"/>
          </w:tcPr>
          <w:p w14:paraId="6AD72043" w14:textId="77777777" w:rsidR="008455A1" w:rsidRPr="00B6466E" w:rsidRDefault="008455A1" w:rsidP="000F5919">
            <w:pPr>
              <w:widowControl w:val="0"/>
              <w:numPr>
                <w:ilvl w:val="0"/>
                <w:numId w:val="129"/>
              </w:numPr>
              <w:spacing w:after="0" w:line="240" w:lineRule="auto"/>
              <w:rPr>
                <w:rFonts w:ascii="Times New Roman" w:hAnsi="Times New Roman"/>
                <w:sz w:val="24"/>
                <w:szCs w:val="24"/>
                <w:lang w:eastAsia="nl-NL"/>
              </w:rPr>
            </w:pPr>
          </w:p>
        </w:tc>
        <w:tc>
          <w:tcPr>
            <w:tcW w:w="3442" w:type="pct"/>
          </w:tcPr>
          <w:p w14:paraId="59FD8ED1" w14:textId="77777777" w:rsidR="008455A1" w:rsidRPr="00B6466E" w:rsidRDefault="00725266">
            <w:pPr>
              <w:pStyle w:val="af9"/>
            </w:pPr>
            <w:r w:rsidRPr="00B6466E">
              <w:t xml:space="preserve">Механика движения в 2D перекладке. Тайминг и </w:t>
            </w:r>
            <w:proofErr w:type="spellStart"/>
            <w:r w:rsidRPr="00B6466E">
              <w:t>спейсинг</w:t>
            </w:r>
            <w:proofErr w:type="spellEnd"/>
            <w:r w:rsidRPr="00B6466E">
              <w:t>.</w:t>
            </w:r>
          </w:p>
        </w:tc>
        <w:tc>
          <w:tcPr>
            <w:tcW w:w="400" w:type="pct"/>
            <w:vMerge/>
            <w:vAlign w:val="center"/>
          </w:tcPr>
          <w:p w14:paraId="6F5CD817" w14:textId="77777777" w:rsidR="008455A1" w:rsidRPr="00B6466E" w:rsidRDefault="008455A1">
            <w:pPr>
              <w:spacing w:after="0"/>
              <w:jc w:val="center"/>
              <w:rPr>
                <w:rFonts w:ascii="Times New Roman" w:hAnsi="Times New Roman"/>
                <w:b/>
                <w:sz w:val="24"/>
                <w:szCs w:val="24"/>
              </w:rPr>
            </w:pPr>
          </w:p>
        </w:tc>
      </w:tr>
      <w:tr w:rsidR="008455A1" w:rsidRPr="00B6466E" w14:paraId="0A4CE26B" w14:textId="77777777">
        <w:trPr>
          <w:trHeight w:val="197"/>
        </w:trPr>
        <w:tc>
          <w:tcPr>
            <w:tcW w:w="1005" w:type="pct"/>
            <w:vMerge/>
          </w:tcPr>
          <w:p w14:paraId="03E9A730" w14:textId="77777777" w:rsidR="008455A1" w:rsidRPr="00B6466E" w:rsidRDefault="008455A1">
            <w:pPr>
              <w:spacing w:after="0"/>
              <w:rPr>
                <w:rFonts w:ascii="Times New Roman" w:hAnsi="Times New Roman"/>
                <w:bCs/>
                <w:sz w:val="24"/>
                <w:szCs w:val="24"/>
              </w:rPr>
            </w:pPr>
          </w:p>
        </w:tc>
        <w:tc>
          <w:tcPr>
            <w:tcW w:w="153" w:type="pct"/>
          </w:tcPr>
          <w:p w14:paraId="35BF80DB" w14:textId="77777777" w:rsidR="008455A1" w:rsidRPr="00B6466E" w:rsidRDefault="008455A1" w:rsidP="000F5919">
            <w:pPr>
              <w:widowControl w:val="0"/>
              <w:numPr>
                <w:ilvl w:val="0"/>
                <w:numId w:val="129"/>
              </w:numPr>
              <w:spacing w:after="0" w:line="240" w:lineRule="auto"/>
              <w:rPr>
                <w:rFonts w:ascii="Times New Roman" w:hAnsi="Times New Roman"/>
                <w:sz w:val="24"/>
                <w:szCs w:val="24"/>
                <w:lang w:eastAsia="nl-NL"/>
              </w:rPr>
            </w:pPr>
          </w:p>
        </w:tc>
        <w:tc>
          <w:tcPr>
            <w:tcW w:w="3442" w:type="pct"/>
          </w:tcPr>
          <w:p w14:paraId="0EBF0FAD" w14:textId="77777777" w:rsidR="008455A1" w:rsidRPr="00B6466E" w:rsidRDefault="00725266">
            <w:pPr>
              <w:pStyle w:val="af9"/>
            </w:pPr>
            <w:r w:rsidRPr="00B6466E">
              <w:t>Создание анимации для игр в 2D компьютерной перекладке.</w:t>
            </w:r>
          </w:p>
        </w:tc>
        <w:tc>
          <w:tcPr>
            <w:tcW w:w="400" w:type="pct"/>
            <w:vMerge/>
            <w:vAlign w:val="center"/>
          </w:tcPr>
          <w:p w14:paraId="52C92994" w14:textId="77777777" w:rsidR="008455A1" w:rsidRPr="00B6466E" w:rsidRDefault="008455A1">
            <w:pPr>
              <w:spacing w:after="0"/>
              <w:jc w:val="center"/>
              <w:rPr>
                <w:rFonts w:ascii="Times New Roman" w:hAnsi="Times New Roman"/>
                <w:b/>
                <w:sz w:val="24"/>
                <w:szCs w:val="24"/>
              </w:rPr>
            </w:pPr>
          </w:p>
        </w:tc>
      </w:tr>
      <w:tr w:rsidR="008455A1" w:rsidRPr="00B6466E" w14:paraId="1A5B493A" w14:textId="77777777">
        <w:trPr>
          <w:trHeight w:val="197"/>
        </w:trPr>
        <w:tc>
          <w:tcPr>
            <w:tcW w:w="1005" w:type="pct"/>
            <w:vMerge/>
          </w:tcPr>
          <w:p w14:paraId="4296D992" w14:textId="77777777" w:rsidR="008455A1" w:rsidRPr="00B6466E" w:rsidRDefault="008455A1">
            <w:pPr>
              <w:spacing w:after="0"/>
              <w:rPr>
                <w:rFonts w:ascii="Times New Roman" w:hAnsi="Times New Roman"/>
                <w:bCs/>
                <w:sz w:val="24"/>
                <w:szCs w:val="24"/>
              </w:rPr>
            </w:pPr>
          </w:p>
        </w:tc>
        <w:tc>
          <w:tcPr>
            <w:tcW w:w="153" w:type="pct"/>
          </w:tcPr>
          <w:p w14:paraId="30258072" w14:textId="77777777" w:rsidR="008455A1" w:rsidRPr="00B6466E" w:rsidRDefault="008455A1" w:rsidP="000F5919">
            <w:pPr>
              <w:widowControl w:val="0"/>
              <w:numPr>
                <w:ilvl w:val="0"/>
                <w:numId w:val="129"/>
              </w:numPr>
              <w:spacing w:after="0" w:line="240" w:lineRule="auto"/>
              <w:rPr>
                <w:rFonts w:ascii="Times New Roman" w:hAnsi="Times New Roman"/>
                <w:sz w:val="24"/>
                <w:szCs w:val="24"/>
                <w:lang w:eastAsia="nl-NL"/>
              </w:rPr>
            </w:pPr>
          </w:p>
        </w:tc>
        <w:tc>
          <w:tcPr>
            <w:tcW w:w="3442" w:type="pct"/>
          </w:tcPr>
          <w:p w14:paraId="29BD570E" w14:textId="77777777" w:rsidR="008455A1" w:rsidRPr="00B6466E" w:rsidRDefault="00725266">
            <w:pPr>
              <w:pStyle w:val="af9"/>
            </w:pPr>
            <w:r w:rsidRPr="00B6466E">
              <w:t>Настройка камеры в 2D перекладке.</w:t>
            </w:r>
          </w:p>
        </w:tc>
        <w:tc>
          <w:tcPr>
            <w:tcW w:w="400" w:type="pct"/>
            <w:vMerge/>
            <w:vAlign w:val="center"/>
          </w:tcPr>
          <w:p w14:paraId="5FC16C0E" w14:textId="77777777" w:rsidR="008455A1" w:rsidRPr="00B6466E" w:rsidRDefault="008455A1">
            <w:pPr>
              <w:spacing w:after="0"/>
              <w:jc w:val="center"/>
              <w:rPr>
                <w:rFonts w:ascii="Times New Roman" w:hAnsi="Times New Roman"/>
                <w:b/>
                <w:sz w:val="24"/>
                <w:szCs w:val="24"/>
              </w:rPr>
            </w:pPr>
          </w:p>
        </w:tc>
      </w:tr>
      <w:tr w:rsidR="008455A1" w:rsidRPr="00B6466E" w14:paraId="10882E94" w14:textId="77777777">
        <w:trPr>
          <w:trHeight w:val="197"/>
        </w:trPr>
        <w:tc>
          <w:tcPr>
            <w:tcW w:w="1005" w:type="pct"/>
            <w:vMerge/>
          </w:tcPr>
          <w:p w14:paraId="3B14FE60" w14:textId="77777777" w:rsidR="008455A1" w:rsidRPr="00B6466E" w:rsidRDefault="008455A1">
            <w:pPr>
              <w:spacing w:after="0"/>
              <w:rPr>
                <w:rFonts w:ascii="Times New Roman" w:hAnsi="Times New Roman"/>
                <w:bCs/>
                <w:sz w:val="24"/>
                <w:szCs w:val="24"/>
              </w:rPr>
            </w:pPr>
          </w:p>
        </w:tc>
        <w:tc>
          <w:tcPr>
            <w:tcW w:w="153" w:type="pct"/>
          </w:tcPr>
          <w:p w14:paraId="2F6F8D94" w14:textId="77777777" w:rsidR="008455A1" w:rsidRPr="00B6466E" w:rsidRDefault="008455A1" w:rsidP="000F5919">
            <w:pPr>
              <w:widowControl w:val="0"/>
              <w:numPr>
                <w:ilvl w:val="0"/>
                <w:numId w:val="129"/>
              </w:numPr>
              <w:spacing w:after="0" w:line="240" w:lineRule="auto"/>
              <w:rPr>
                <w:rFonts w:ascii="Times New Roman" w:hAnsi="Times New Roman"/>
                <w:sz w:val="24"/>
                <w:szCs w:val="24"/>
                <w:lang w:eastAsia="nl-NL"/>
              </w:rPr>
            </w:pPr>
          </w:p>
        </w:tc>
        <w:tc>
          <w:tcPr>
            <w:tcW w:w="3442" w:type="pct"/>
          </w:tcPr>
          <w:p w14:paraId="65974566" w14:textId="77777777" w:rsidR="008455A1" w:rsidRPr="00B6466E" w:rsidRDefault="00725266">
            <w:pPr>
              <w:pStyle w:val="af9"/>
            </w:pPr>
            <w:r w:rsidRPr="00B6466E">
              <w:t>Экспорт анимации.</w:t>
            </w:r>
          </w:p>
        </w:tc>
        <w:tc>
          <w:tcPr>
            <w:tcW w:w="400" w:type="pct"/>
            <w:vMerge/>
            <w:vAlign w:val="center"/>
          </w:tcPr>
          <w:p w14:paraId="774E43B3" w14:textId="77777777" w:rsidR="008455A1" w:rsidRPr="00B6466E" w:rsidRDefault="008455A1">
            <w:pPr>
              <w:spacing w:after="0"/>
              <w:jc w:val="center"/>
              <w:rPr>
                <w:rFonts w:ascii="Times New Roman" w:hAnsi="Times New Roman"/>
                <w:b/>
                <w:sz w:val="24"/>
                <w:szCs w:val="24"/>
              </w:rPr>
            </w:pPr>
          </w:p>
        </w:tc>
      </w:tr>
      <w:tr w:rsidR="008455A1" w:rsidRPr="00B6466E" w14:paraId="666063DE" w14:textId="77777777">
        <w:trPr>
          <w:trHeight w:val="273"/>
        </w:trPr>
        <w:tc>
          <w:tcPr>
            <w:tcW w:w="4600" w:type="pct"/>
            <w:gridSpan w:val="3"/>
          </w:tcPr>
          <w:p w14:paraId="536FA3AE" w14:textId="77777777" w:rsidR="008455A1" w:rsidRPr="00B6466E" w:rsidRDefault="00725266">
            <w:pPr>
              <w:suppressAutoHyphens/>
              <w:spacing w:after="0" w:line="240" w:lineRule="auto"/>
              <w:rPr>
                <w:rFonts w:ascii="Times New Roman" w:hAnsi="Times New Roman"/>
                <w:b/>
                <w:bCs/>
                <w:sz w:val="24"/>
                <w:szCs w:val="24"/>
              </w:rPr>
            </w:pPr>
            <w:r w:rsidRPr="00B6466E">
              <w:rPr>
                <w:rFonts w:ascii="Times New Roman" w:hAnsi="Times New Roman"/>
                <w:b/>
                <w:bCs/>
                <w:sz w:val="24"/>
                <w:szCs w:val="24"/>
              </w:rPr>
              <w:t>Примерная тематика самостоятельной учебной работы при изучении раздела 1</w:t>
            </w:r>
          </w:p>
          <w:p w14:paraId="7CE721B9" w14:textId="77777777" w:rsidR="008455A1" w:rsidRPr="00B6466E" w:rsidRDefault="00725266" w:rsidP="000F5919">
            <w:pPr>
              <w:numPr>
                <w:ilvl w:val="0"/>
                <w:numId w:val="130"/>
              </w:numPr>
              <w:suppressAutoHyphens/>
              <w:spacing w:after="0"/>
              <w:rPr>
                <w:rFonts w:ascii="Times New Roman" w:eastAsia="PMingLiU" w:hAnsi="Times New Roman"/>
                <w:b/>
                <w:bCs/>
                <w:sz w:val="24"/>
                <w:szCs w:val="24"/>
              </w:rPr>
            </w:pPr>
            <w:r w:rsidRPr="00B6466E">
              <w:rPr>
                <w:rFonts w:ascii="Times New Roman" w:hAnsi="Times New Roman"/>
                <w:sz w:val="24"/>
                <w:szCs w:val="24"/>
              </w:rPr>
              <w:t>Программирование кнопок.</w:t>
            </w:r>
          </w:p>
          <w:p w14:paraId="4A05BC67" w14:textId="77777777" w:rsidR="008455A1" w:rsidRPr="00B6466E" w:rsidRDefault="00725266" w:rsidP="000F5919">
            <w:pPr>
              <w:numPr>
                <w:ilvl w:val="0"/>
                <w:numId w:val="130"/>
              </w:numPr>
              <w:suppressAutoHyphens/>
              <w:spacing w:after="0"/>
              <w:rPr>
                <w:rFonts w:ascii="Times New Roman" w:eastAsia="PMingLiU" w:hAnsi="Times New Roman"/>
                <w:b/>
                <w:bCs/>
                <w:sz w:val="24"/>
                <w:szCs w:val="24"/>
              </w:rPr>
            </w:pPr>
            <w:r w:rsidRPr="00B6466E">
              <w:rPr>
                <w:rFonts w:ascii="Times New Roman" w:hAnsi="Times New Roman"/>
                <w:sz w:val="24"/>
                <w:szCs w:val="24"/>
              </w:rPr>
              <w:t>Программирование действий.</w:t>
            </w:r>
          </w:p>
          <w:p w14:paraId="5919A18B" w14:textId="77777777" w:rsidR="008455A1" w:rsidRPr="00B6466E" w:rsidRDefault="00725266" w:rsidP="000F5919">
            <w:pPr>
              <w:numPr>
                <w:ilvl w:val="0"/>
                <w:numId w:val="130"/>
              </w:numPr>
              <w:suppressAutoHyphens/>
              <w:spacing w:after="0"/>
              <w:rPr>
                <w:rFonts w:ascii="Times New Roman" w:eastAsia="PMingLiU" w:hAnsi="Times New Roman"/>
                <w:b/>
                <w:bCs/>
                <w:sz w:val="24"/>
                <w:szCs w:val="24"/>
              </w:rPr>
            </w:pPr>
            <w:r w:rsidRPr="00B6466E">
              <w:rPr>
                <w:rFonts w:ascii="Times New Roman" w:hAnsi="Times New Roman"/>
                <w:sz w:val="24"/>
                <w:szCs w:val="24"/>
              </w:rPr>
              <w:t>Программирование системы управления.</w:t>
            </w:r>
          </w:p>
          <w:p w14:paraId="47574170" w14:textId="77777777" w:rsidR="008455A1" w:rsidRPr="00B6466E" w:rsidRDefault="00725266" w:rsidP="000F5919">
            <w:pPr>
              <w:numPr>
                <w:ilvl w:val="0"/>
                <w:numId w:val="130"/>
              </w:numPr>
              <w:suppressAutoHyphens/>
              <w:spacing w:after="0"/>
              <w:rPr>
                <w:rFonts w:ascii="Times New Roman" w:eastAsia="PMingLiU" w:hAnsi="Times New Roman"/>
                <w:b/>
                <w:bCs/>
                <w:sz w:val="24"/>
                <w:szCs w:val="24"/>
              </w:rPr>
            </w:pPr>
            <w:r w:rsidRPr="00B6466E">
              <w:rPr>
                <w:rFonts w:ascii="Times New Roman" w:hAnsi="Times New Roman"/>
                <w:sz w:val="24"/>
                <w:szCs w:val="24"/>
              </w:rPr>
              <w:t>Анимация главного героя. Набор действий.</w:t>
            </w:r>
          </w:p>
          <w:p w14:paraId="79764DC2" w14:textId="77777777" w:rsidR="008455A1" w:rsidRPr="00B6466E" w:rsidRDefault="00725266" w:rsidP="000F5919">
            <w:pPr>
              <w:numPr>
                <w:ilvl w:val="0"/>
                <w:numId w:val="130"/>
              </w:numPr>
              <w:suppressAutoHyphens/>
              <w:spacing w:after="0"/>
              <w:rPr>
                <w:rFonts w:ascii="Times New Roman" w:eastAsia="PMingLiU" w:hAnsi="Times New Roman"/>
                <w:b/>
                <w:bCs/>
                <w:sz w:val="24"/>
                <w:szCs w:val="24"/>
              </w:rPr>
            </w:pPr>
            <w:r w:rsidRPr="00B6466E">
              <w:rPr>
                <w:rFonts w:ascii="Times New Roman" w:hAnsi="Times New Roman"/>
                <w:sz w:val="24"/>
                <w:szCs w:val="24"/>
              </w:rPr>
              <w:t>Анимация объектов игры.</w:t>
            </w:r>
          </w:p>
          <w:p w14:paraId="4A921724" w14:textId="77777777" w:rsidR="008455A1" w:rsidRPr="00B6466E" w:rsidRDefault="00725266" w:rsidP="000F5919">
            <w:pPr>
              <w:numPr>
                <w:ilvl w:val="0"/>
                <w:numId w:val="130"/>
              </w:numPr>
              <w:suppressAutoHyphens/>
              <w:spacing w:after="0"/>
              <w:rPr>
                <w:rFonts w:ascii="Times New Roman" w:eastAsia="PMingLiU" w:hAnsi="Times New Roman"/>
                <w:b/>
                <w:bCs/>
                <w:sz w:val="24"/>
                <w:szCs w:val="24"/>
              </w:rPr>
            </w:pPr>
            <w:r w:rsidRPr="00B6466E">
              <w:rPr>
                <w:rFonts w:ascii="Times New Roman" w:hAnsi="Times New Roman"/>
                <w:sz w:val="24"/>
                <w:szCs w:val="24"/>
              </w:rPr>
              <w:t>Анимация врагов.</w:t>
            </w:r>
          </w:p>
          <w:p w14:paraId="618EB018" w14:textId="77777777" w:rsidR="008455A1" w:rsidRPr="00B6466E" w:rsidRDefault="00725266" w:rsidP="000F5919">
            <w:pPr>
              <w:numPr>
                <w:ilvl w:val="0"/>
                <w:numId w:val="130"/>
              </w:numPr>
              <w:suppressAutoHyphens/>
              <w:spacing w:after="0"/>
              <w:rPr>
                <w:rFonts w:ascii="Times New Roman" w:eastAsia="PMingLiU" w:hAnsi="Times New Roman"/>
                <w:b/>
                <w:bCs/>
                <w:sz w:val="24"/>
                <w:szCs w:val="24"/>
              </w:rPr>
            </w:pPr>
            <w:r w:rsidRPr="00B6466E">
              <w:rPr>
                <w:rFonts w:ascii="Times New Roman" w:hAnsi="Times New Roman"/>
                <w:sz w:val="24"/>
                <w:szCs w:val="24"/>
              </w:rPr>
              <w:t>Дизайн игр для мобильных телефонов.</w:t>
            </w:r>
          </w:p>
          <w:p w14:paraId="3A0677C3" w14:textId="77777777" w:rsidR="008455A1" w:rsidRPr="00B6466E" w:rsidRDefault="00725266" w:rsidP="000F5919">
            <w:pPr>
              <w:numPr>
                <w:ilvl w:val="0"/>
                <w:numId w:val="130"/>
              </w:numPr>
              <w:suppressAutoHyphens/>
              <w:spacing w:after="0"/>
              <w:rPr>
                <w:rFonts w:ascii="Times New Roman" w:eastAsia="PMingLiU" w:hAnsi="Times New Roman"/>
                <w:b/>
                <w:bCs/>
                <w:sz w:val="24"/>
                <w:szCs w:val="24"/>
              </w:rPr>
            </w:pPr>
            <w:r w:rsidRPr="00B6466E">
              <w:rPr>
                <w:rFonts w:ascii="Times New Roman" w:hAnsi="Times New Roman"/>
                <w:sz w:val="24"/>
                <w:szCs w:val="24"/>
              </w:rPr>
              <w:t>Дизайн игр для персональных компьютеров.</w:t>
            </w:r>
          </w:p>
          <w:p w14:paraId="252D5506" w14:textId="77777777" w:rsidR="008455A1" w:rsidRPr="00B6466E" w:rsidRDefault="00725266" w:rsidP="000F5919">
            <w:pPr>
              <w:numPr>
                <w:ilvl w:val="0"/>
                <w:numId w:val="130"/>
              </w:numPr>
              <w:suppressAutoHyphens/>
              <w:spacing w:after="0"/>
              <w:rPr>
                <w:rFonts w:ascii="Times New Roman" w:eastAsia="PMingLiU" w:hAnsi="Times New Roman"/>
                <w:b/>
                <w:bCs/>
                <w:sz w:val="24"/>
                <w:szCs w:val="24"/>
              </w:rPr>
            </w:pPr>
            <w:r w:rsidRPr="00B6466E">
              <w:rPr>
                <w:rFonts w:ascii="Times New Roman" w:hAnsi="Times New Roman"/>
                <w:sz w:val="24"/>
                <w:szCs w:val="24"/>
              </w:rPr>
              <w:t xml:space="preserve">Взаимодействие фона и персонажа </w:t>
            </w:r>
            <w:proofErr w:type="gramStart"/>
            <w:r w:rsidRPr="00B6466E">
              <w:rPr>
                <w:rFonts w:ascii="Times New Roman" w:hAnsi="Times New Roman"/>
                <w:sz w:val="24"/>
                <w:szCs w:val="24"/>
              </w:rPr>
              <w:t>в компьютерной игры</w:t>
            </w:r>
            <w:proofErr w:type="gramEnd"/>
            <w:r w:rsidRPr="00B6466E">
              <w:rPr>
                <w:rFonts w:ascii="Times New Roman" w:hAnsi="Times New Roman"/>
                <w:sz w:val="24"/>
                <w:szCs w:val="24"/>
              </w:rPr>
              <w:t>.</w:t>
            </w:r>
          </w:p>
          <w:p w14:paraId="57239135" w14:textId="77777777" w:rsidR="008455A1" w:rsidRPr="00B6466E" w:rsidRDefault="00725266" w:rsidP="000F5919">
            <w:pPr>
              <w:numPr>
                <w:ilvl w:val="0"/>
                <w:numId w:val="130"/>
              </w:numPr>
              <w:suppressAutoHyphens/>
              <w:spacing w:after="0"/>
              <w:rPr>
                <w:rFonts w:ascii="Times New Roman" w:eastAsia="PMingLiU" w:hAnsi="Times New Roman"/>
                <w:b/>
                <w:bCs/>
                <w:sz w:val="24"/>
                <w:szCs w:val="24"/>
              </w:rPr>
            </w:pPr>
            <w:r w:rsidRPr="00B6466E">
              <w:rPr>
                <w:rFonts w:ascii="Times New Roman" w:hAnsi="Times New Roman"/>
                <w:sz w:val="24"/>
                <w:szCs w:val="24"/>
              </w:rPr>
              <w:t>Создание Вселенной игры.</w:t>
            </w:r>
          </w:p>
        </w:tc>
        <w:tc>
          <w:tcPr>
            <w:tcW w:w="400" w:type="pct"/>
            <w:vAlign w:val="center"/>
          </w:tcPr>
          <w:p w14:paraId="0A8689C8" w14:textId="77777777" w:rsidR="008455A1" w:rsidRPr="00B6466E" w:rsidRDefault="008455A1">
            <w:pPr>
              <w:spacing w:after="0"/>
              <w:jc w:val="center"/>
              <w:rPr>
                <w:rFonts w:ascii="Times New Roman" w:hAnsi="Times New Roman"/>
                <w:b/>
                <w:bCs/>
                <w:sz w:val="24"/>
                <w:szCs w:val="24"/>
              </w:rPr>
            </w:pPr>
          </w:p>
        </w:tc>
      </w:tr>
      <w:tr w:rsidR="008455A1" w:rsidRPr="00B6466E" w14:paraId="52A07125" w14:textId="77777777">
        <w:trPr>
          <w:trHeight w:val="273"/>
        </w:trPr>
        <w:tc>
          <w:tcPr>
            <w:tcW w:w="4600" w:type="pct"/>
            <w:gridSpan w:val="3"/>
          </w:tcPr>
          <w:p w14:paraId="1AE42DEB" w14:textId="77777777" w:rsidR="008455A1" w:rsidRPr="00B6466E" w:rsidRDefault="00725266">
            <w:pPr>
              <w:suppressAutoHyphens/>
              <w:spacing w:after="0" w:line="240" w:lineRule="auto"/>
              <w:rPr>
                <w:rFonts w:ascii="Times New Roman" w:hAnsi="Times New Roman"/>
                <w:b/>
                <w:bCs/>
                <w:sz w:val="24"/>
                <w:szCs w:val="24"/>
              </w:rPr>
            </w:pPr>
            <w:r w:rsidRPr="00B6466E">
              <w:rPr>
                <w:rFonts w:ascii="Times New Roman" w:hAnsi="Times New Roman"/>
                <w:b/>
                <w:bCs/>
                <w:sz w:val="24"/>
                <w:szCs w:val="24"/>
              </w:rPr>
              <w:t>Курсовой проект (работа)</w:t>
            </w:r>
          </w:p>
          <w:p w14:paraId="3EC243EC" w14:textId="77777777" w:rsidR="008455A1" w:rsidRPr="00B6466E" w:rsidRDefault="00725266" w:rsidP="000F5919">
            <w:pPr>
              <w:numPr>
                <w:ilvl w:val="0"/>
                <w:numId w:val="131"/>
              </w:numPr>
              <w:suppressAutoHyphens/>
              <w:spacing w:after="0"/>
              <w:rPr>
                <w:rFonts w:ascii="Times New Roman" w:hAnsi="Times New Roman"/>
                <w:bCs/>
                <w:sz w:val="24"/>
                <w:szCs w:val="24"/>
              </w:rPr>
            </w:pPr>
            <w:r w:rsidRPr="00B6466E">
              <w:rPr>
                <w:rFonts w:ascii="Times New Roman" w:hAnsi="Times New Roman"/>
                <w:bCs/>
                <w:sz w:val="24"/>
                <w:szCs w:val="24"/>
              </w:rPr>
              <w:t>Создание игры-бродилки с героем, который может выполнять минимум 4 действия.</w:t>
            </w:r>
          </w:p>
        </w:tc>
        <w:tc>
          <w:tcPr>
            <w:tcW w:w="400" w:type="pct"/>
            <w:vAlign w:val="center"/>
          </w:tcPr>
          <w:p w14:paraId="3DB48D60" w14:textId="77777777" w:rsidR="008455A1" w:rsidRPr="00B6466E" w:rsidRDefault="00725266">
            <w:pPr>
              <w:spacing w:after="0"/>
              <w:jc w:val="center"/>
              <w:rPr>
                <w:rFonts w:ascii="Times New Roman" w:hAnsi="Times New Roman"/>
                <w:b/>
                <w:bCs/>
                <w:sz w:val="24"/>
                <w:szCs w:val="24"/>
              </w:rPr>
            </w:pPr>
            <w:r w:rsidRPr="00B6466E">
              <w:rPr>
                <w:rFonts w:ascii="Times New Roman" w:hAnsi="Times New Roman"/>
                <w:b/>
                <w:bCs/>
                <w:sz w:val="24"/>
                <w:szCs w:val="24"/>
              </w:rPr>
              <w:t>20</w:t>
            </w:r>
            <w:r w:rsidRPr="00B6466E">
              <w:rPr>
                <w:rFonts w:ascii="Times New Roman" w:hAnsi="Times New Roman"/>
                <w:b/>
                <w:bCs/>
                <w:sz w:val="24"/>
                <w:szCs w:val="24"/>
              </w:rPr>
              <w:br/>
            </w:r>
            <w:r w:rsidRPr="00B6466E">
              <w:rPr>
                <w:rFonts w:ascii="Times New Roman" w:hAnsi="Times New Roman"/>
                <w:sz w:val="24"/>
                <w:szCs w:val="24"/>
              </w:rPr>
              <w:t>(входит в количество часов МДК)</w:t>
            </w:r>
          </w:p>
        </w:tc>
      </w:tr>
      <w:tr w:rsidR="008455A1" w:rsidRPr="00B6466E" w14:paraId="6B5F6221" w14:textId="77777777">
        <w:trPr>
          <w:trHeight w:val="273"/>
        </w:trPr>
        <w:tc>
          <w:tcPr>
            <w:tcW w:w="4600" w:type="pct"/>
            <w:gridSpan w:val="3"/>
          </w:tcPr>
          <w:p w14:paraId="7021670A" w14:textId="77777777" w:rsidR="008455A1" w:rsidRPr="00B6466E" w:rsidRDefault="00725266">
            <w:pPr>
              <w:suppressAutoHyphens/>
              <w:spacing w:after="0" w:line="240" w:lineRule="auto"/>
              <w:rPr>
                <w:rFonts w:ascii="Times New Roman" w:hAnsi="Times New Roman"/>
                <w:b/>
                <w:bCs/>
                <w:sz w:val="24"/>
                <w:szCs w:val="24"/>
              </w:rPr>
            </w:pPr>
            <w:r w:rsidRPr="00B6466E">
              <w:rPr>
                <w:rFonts w:ascii="Times New Roman" w:hAnsi="Times New Roman"/>
                <w:b/>
                <w:bCs/>
                <w:sz w:val="24"/>
                <w:szCs w:val="24"/>
              </w:rPr>
              <w:t>Учебная практика раздела 2</w:t>
            </w:r>
          </w:p>
          <w:p w14:paraId="4C7AD93A" w14:textId="77777777" w:rsidR="008455A1" w:rsidRPr="00B6466E" w:rsidRDefault="00725266" w:rsidP="000F5919">
            <w:pPr>
              <w:numPr>
                <w:ilvl w:val="0"/>
                <w:numId w:val="132"/>
              </w:numPr>
              <w:suppressAutoHyphens/>
              <w:spacing w:after="0"/>
              <w:rPr>
                <w:rFonts w:ascii="Times New Roman" w:hAnsi="Times New Roman"/>
                <w:bCs/>
                <w:sz w:val="24"/>
                <w:szCs w:val="24"/>
              </w:rPr>
            </w:pPr>
            <w:r w:rsidRPr="00B6466E">
              <w:rPr>
                <w:rFonts w:ascii="Times New Roman" w:hAnsi="Times New Roman"/>
                <w:bCs/>
                <w:sz w:val="24"/>
                <w:szCs w:val="24"/>
              </w:rPr>
              <w:t>Создание врагов в игре, анимация их действий.</w:t>
            </w:r>
          </w:p>
          <w:p w14:paraId="1FEC63CF" w14:textId="77777777" w:rsidR="008455A1" w:rsidRPr="00B6466E" w:rsidRDefault="00725266" w:rsidP="000F5919">
            <w:pPr>
              <w:numPr>
                <w:ilvl w:val="0"/>
                <w:numId w:val="132"/>
              </w:numPr>
              <w:suppressAutoHyphens/>
              <w:spacing w:after="0"/>
              <w:rPr>
                <w:rFonts w:ascii="Times New Roman" w:hAnsi="Times New Roman"/>
                <w:bCs/>
                <w:sz w:val="24"/>
                <w:szCs w:val="24"/>
              </w:rPr>
            </w:pPr>
            <w:r w:rsidRPr="00B6466E">
              <w:rPr>
                <w:rFonts w:ascii="Times New Roman" w:hAnsi="Times New Roman"/>
                <w:bCs/>
                <w:sz w:val="24"/>
                <w:szCs w:val="24"/>
              </w:rPr>
              <w:t>Создание простой игры для мобильного телефона типа головоломки.</w:t>
            </w:r>
          </w:p>
        </w:tc>
        <w:tc>
          <w:tcPr>
            <w:tcW w:w="400" w:type="pct"/>
            <w:vAlign w:val="center"/>
          </w:tcPr>
          <w:p w14:paraId="4ABDB897" w14:textId="77777777" w:rsidR="008455A1" w:rsidRPr="00B6466E" w:rsidRDefault="00725266">
            <w:pPr>
              <w:spacing w:after="0"/>
              <w:jc w:val="center"/>
              <w:rPr>
                <w:rFonts w:ascii="Times New Roman" w:hAnsi="Times New Roman"/>
                <w:b/>
                <w:bCs/>
                <w:sz w:val="24"/>
                <w:szCs w:val="24"/>
              </w:rPr>
            </w:pPr>
            <w:r w:rsidRPr="00B6466E">
              <w:rPr>
                <w:rFonts w:ascii="Times New Roman" w:hAnsi="Times New Roman"/>
                <w:b/>
                <w:bCs/>
                <w:sz w:val="24"/>
                <w:szCs w:val="24"/>
              </w:rPr>
              <w:t>216</w:t>
            </w:r>
          </w:p>
        </w:tc>
      </w:tr>
      <w:tr w:rsidR="008455A1" w:rsidRPr="00B6466E" w14:paraId="5819BE2E" w14:textId="77777777">
        <w:trPr>
          <w:trHeight w:val="273"/>
        </w:trPr>
        <w:tc>
          <w:tcPr>
            <w:tcW w:w="4600" w:type="pct"/>
            <w:gridSpan w:val="3"/>
          </w:tcPr>
          <w:p w14:paraId="45446DB2" w14:textId="77777777" w:rsidR="008455A1" w:rsidRPr="00B6466E" w:rsidRDefault="00725266">
            <w:pPr>
              <w:suppressAutoHyphens/>
              <w:spacing w:after="0" w:line="240" w:lineRule="auto"/>
              <w:rPr>
                <w:rFonts w:ascii="Times New Roman" w:hAnsi="Times New Roman"/>
                <w:b/>
                <w:bCs/>
                <w:sz w:val="24"/>
                <w:szCs w:val="24"/>
              </w:rPr>
            </w:pPr>
            <w:r w:rsidRPr="00B6466E">
              <w:rPr>
                <w:rFonts w:ascii="Times New Roman" w:hAnsi="Times New Roman"/>
                <w:b/>
                <w:bCs/>
                <w:sz w:val="24"/>
                <w:szCs w:val="24"/>
              </w:rPr>
              <w:t>Производственная практика</w:t>
            </w:r>
          </w:p>
          <w:p w14:paraId="6D311A1B" w14:textId="77777777" w:rsidR="008455A1" w:rsidRPr="00B6466E" w:rsidRDefault="00725266" w:rsidP="000F5919">
            <w:pPr>
              <w:numPr>
                <w:ilvl w:val="0"/>
                <w:numId w:val="133"/>
              </w:numPr>
              <w:suppressAutoHyphens/>
              <w:spacing w:after="0"/>
              <w:rPr>
                <w:rFonts w:ascii="Times New Roman" w:eastAsia="PMingLiU" w:hAnsi="Times New Roman"/>
                <w:b/>
                <w:bCs/>
                <w:sz w:val="24"/>
                <w:szCs w:val="24"/>
              </w:rPr>
            </w:pPr>
            <w:r w:rsidRPr="00B6466E">
              <w:rPr>
                <w:rFonts w:ascii="Times New Roman" w:eastAsia="PMingLiU" w:hAnsi="Times New Roman"/>
                <w:bCs/>
                <w:sz w:val="24"/>
                <w:szCs w:val="24"/>
              </w:rPr>
              <w:t>Создание анимации героев игры, программирование их действий.</w:t>
            </w:r>
          </w:p>
        </w:tc>
        <w:tc>
          <w:tcPr>
            <w:tcW w:w="400" w:type="pct"/>
            <w:vAlign w:val="center"/>
          </w:tcPr>
          <w:p w14:paraId="0FC372DA" w14:textId="77777777" w:rsidR="008455A1" w:rsidRPr="00B6466E" w:rsidRDefault="00725266">
            <w:pPr>
              <w:spacing w:after="0"/>
              <w:jc w:val="center"/>
              <w:rPr>
                <w:rFonts w:ascii="Times New Roman" w:hAnsi="Times New Roman"/>
                <w:b/>
                <w:bCs/>
                <w:sz w:val="24"/>
                <w:szCs w:val="24"/>
              </w:rPr>
            </w:pPr>
            <w:r w:rsidRPr="00B6466E">
              <w:rPr>
                <w:rFonts w:ascii="Times New Roman" w:hAnsi="Times New Roman"/>
                <w:b/>
                <w:bCs/>
                <w:sz w:val="24"/>
                <w:szCs w:val="24"/>
              </w:rPr>
              <w:t>216</w:t>
            </w:r>
          </w:p>
        </w:tc>
      </w:tr>
      <w:tr w:rsidR="008455A1" w:rsidRPr="00B6466E" w14:paraId="5B7CAAA5" w14:textId="77777777">
        <w:trPr>
          <w:trHeight w:val="273"/>
        </w:trPr>
        <w:tc>
          <w:tcPr>
            <w:tcW w:w="4600" w:type="pct"/>
            <w:gridSpan w:val="3"/>
          </w:tcPr>
          <w:p w14:paraId="6EA1D242" w14:textId="77777777" w:rsidR="008455A1" w:rsidRPr="00B6466E" w:rsidRDefault="00725266">
            <w:pPr>
              <w:suppressAutoHyphens/>
              <w:spacing w:after="0" w:line="240" w:lineRule="auto"/>
              <w:rPr>
                <w:rFonts w:ascii="Times New Roman" w:eastAsia="PMingLiU" w:hAnsi="Times New Roman"/>
                <w:b/>
                <w:bCs/>
                <w:sz w:val="24"/>
                <w:szCs w:val="24"/>
              </w:rPr>
            </w:pPr>
            <w:r w:rsidRPr="00B6466E">
              <w:rPr>
                <w:rFonts w:ascii="Times New Roman" w:eastAsia="PMingLiU" w:hAnsi="Times New Roman"/>
                <w:b/>
                <w:bCs/>
                <w:sz w:val="24"/>
                <w:szCs w:val="24"/>
              </w:rPr>
              <w:t>Промежуточная аттестация</w:t>
            </w:r>
          </w:p>
        </w:tc>
        <w:tc>
          <w:tcPr>
            <w:tcW w:w="400" w:type="pct"/>
            <w:vAlign w:val="center"/>
          </w:tcPr>
          <w:p w14:paraId="510C2F3A" w14:textId="77777777" w:rsidR="008455A1" w:rsidRPr="00B6466E" w:rsidRDefault="00725266">
            <w:pPr>
              <w:spacing w:after="0"/>
              <w:jc w:val="center"/>
              <w:rPr>
                <w:rFonts w:ascii="Times New Roman" w:hAnsi="Times New Roman"/>
                <w:b/>
                <w:bCs/>
                <w:sz w:val="24"/>
                <w:szCs w:val="24"/>
              </w:rPr>
            </w:pPr>
            <w:r w:rsidRPr="00B6466E">
              <w:rPr>
                <w:rFonts w:ascii="Times New Roman" w:hAnsi="Times New Roman"/>
                <w:b/>
                <w:bCs/>
                <w:sz w:val="24"/>
                <w:szCs w:val="24"/>
              </w:rPr>
              <w:t>72</w:t>
            </w:r>
          </w:p>
        </w:tc>
      </w:tr>
      <w:tr w:rsidR="008455A1" w:rsidRPr="00B6466E" w14:paraId="3EB29B9F" w14:textId="77777777">
        <w:trPr>
          <w:trHeight w:val="20"/>
        </w:trPr>
        <w:tc>
          <w:tcPr>
            <w:tcW w:w="4600" w:type="pct"/>
            <w:gridSpan w:val="3"/>
          </w:tcPr>
          <w:p w14:paraId="58AB6F54" w14:textId="77777777" w:rsidR="008455A1" w:rsidRPr="00B6466E" w:rsidRDefault="00725266">
            <w:pPr>
              <w:spacing w:after="0"/>
              <w:jc w:val="right"/>
              <w:rPr>
                <w:rFonts w:ascii="Times New Roman" w:hAnsi="Times New Roman"/>
                <w:b/>
                <w:bCs/>
                <w:sz w:val="24"/>
                <w:szCs w:val="24"/>
              </w:rPr>
            </w:pPr>
            <w:r w:rsidRPr="00B6466E">
              <w:rPr>
                <w:rFonts w:ascii="Times New Roman" w:hAnsi="Times New Roman"/>
                <w:b/>
                <w:bCs/>
                <w:sz w:val="24"/>
                <w:szCs w:val="24"/>
              </w:rPr>
              <w:t>Всего:</w:t>
            </w:r>
          </w:p>
        </w:tc>
        <w:tc>
          <w:tcPr>
            <w:tcW w:w="400" w:type="pct"/>
            <w:vAlign w:val="center"/>
          </w:tcPr>
          <w:p w14:paraId="43DADF3A" w14:textId="77777777" w:rsidR="008455A1" w:rsidRPr="00B6466E" w:rsidRDefault="00725266">
            <w:pPr>
              <w:spacing w:after="0"/>
              <w:jc w:val="center"/>
              <w:rPr>
                <w:rFonts w:ascii="Times New Roman" w:hAnsi="Times New Roman"/>
                <w:b/>
                <w:bCs/>
                <w:sz w:val="24"/>
                <w:szCs w:val="24"/>
                <w:lang w:val="en-US"/>
              </w:rPr>
            </w:pPr>
            <w:r w:rsidRPr="00B6466E">
              <w:rPr>
                <w:rFonts w:ascii="Times New Roman" w:hAnsi="Times New Roman"/>
                <w:b/>
                <w:bCs/>
                <w:sz w:val="24"/>
                <w:szCs w:val="24"/>
              </w:rPr>
              <w:t>668</w:t>
            </w:r>
            <w:r w:rsidRPr="00B6466E">
              <w:rPr>
                <w:rFonts w:ascii="Times New Roman" w:hAnsi="Times New Roman"/>
                <w:b/>
                <w:bCs/>
                <w:sz w:val="24"/>
                <w:szCs w:val="24"/>
                <w:lang w:val="en-US"/>
              </w:rPr>
              <w:t>/653</w:t>
            </w:r>
          </w:p>
        </w:tc>
      </w:tr>
    </w:tbl>
    <w:p w14:paraId="6508FDA6" w14:textId="77777777" w:rsidR="008455A1" w:rsidRPr="00B6466E" w:rsidRDefault="008455A1">
      <w:pPr>
        <w:suppressAutoHyphens/>
        <w:spacing w:line="240" w:lineRule="auto"/>
        <w:jc w:val="both"/>
        <w:rPr>
          <w:rFonts w:ascii="Times New Roman" w:hAnsi="Times New Roman"/>
          <w:bCs/>
          <w:i/>
          <w:sz w:val="24"/>
          <w:szCs w:val="24"/>
        </w:rPr>
      </w:pPr>
    </w:p>
    <w:p w14:paraId="24F7AFCF" w14:textId="77777777" w:rsidR="008455A1" w:rsidRPr="00B6466E" w:rsidRDefault="008455A1">
      <w:pPr>
        <w:suppressAutoHyphens/>
        <w:rPr>
          <w:rFonts w:ascii="Times New Roman" w:hAnsi="Times New Roman"/>
          <w:i/>
          <w:sz w:val="24"/>
          <w:szCs w:val="24"/>
        </w:rPr>
      </w:pPr>
    </w:p>
    <w:p w14:paraId="4D205E42" w14:textId="77777777" w:rsidR="008455A1" w:rsidRPr="00B6466E" w:rsidRDefault="008455A1">
      <w:pPr>
        <w:spacing w:after="0"/>
        <w:rPr>
          <w:rFonts w:ascii="Times New Roman" w:hAnsi="Times New Roman"/>
          <w:i/>
          <w:sz w:val="24"/>
          <w:szCs w:val="24"/>
        </w:rPr>
        <w:sectPr w:rsidR="008455A1" w:rsidRPr="00B6466E">
          <w:pgSz w:w="16840" w:h="11907" w:orient="landscape"/>
          <w:pgMar w:top="851" w:right="1134" w:bottom="851" w:left="992" w:header="709" w:footer="709" w:gutter="0"/>
          <w:cols w:space="720"/>
        </w:sectPr>
      </w:pPr>
    </w:p>
    <w:p w14:paraId="6DCCDD72" w14:textId="77777777" w:rsidR="008455A1" w:rsidRDefault="00725266">
      <w:pPr>
        <w:spacing w:after="0"/>
        <w:jc w:val="center"/>
        <w:rPr>
          <w:rFonts w:ascii="Times New Roman" w:hAnsi="Times New Roman"/>
          <w:b/>
          <w:bCs/>
          <w:sz w:val="24"/>
          <w:szCs w:val="24"/>
        </w:rPr>
      </w:pPr>
      <w:r>
        <w:rPr>
          <w:rFonts w:ascii="Times New Roman" w:hAnsi="Times New Roman"/>
          <w:b/>
          <w:bCs/>
          <w:sz w:val="24"/>
          <w:szCs w:val="24"/>
        </w:rPr>
        <w:t xml:space="preserve">3. УСЛОВИЯ РЕАЛИЗАЦИИ ПРОГРАММЫ </w:t>
      </w:r>
    </w:p>
    <w:p w14:paraId="67584597" w14:textId="77777777" w:rsidR="008455A1" w:rsidRDefault="00725266">
      <w:pPr>
        <w:spacing w:after="0"/>
        <w:jc w:val="center"/>
        <w:rPr>
          <w:rFonts w:ascii="Times New Roman" w:hAnsi="Times New Roman"/>
          <w:b/>
          <w:bCs/>
          <w:sz w:val="24"/>
          <w:szCs w:val="24"/>
        </w:rPr>
      </w:pPr>
      <w:r>
        <w:rPr>
          <w:rFonts w:ascii="Times New Roman" w:hAnsi="Times New Roman"/>
          <w:b/>
          <w:bCs/>
          <w:sz w:val="24"/>
          <w:szCs w:val="24"/>
        </w:rPr>
        <w:t>ПРОФЕССИОНАЛЬНОГО МОДУЛЯ</w:t>
      </w:r>
    </w:p>
    <w:p w14:paraId="40729057" w14:textId="77777777" w:rsidR="008455A1" w:rsidRDefault="008455A1" w:rsidP="009D348C">
      <w:pPr>
        <w:spacing w:after="0"/>
        <w:ind w:firstLine="709"/>
        <w:jc w:val="both"/>
        <w:rPr>
          <w:rFonts w:ascii="Times New Roman" w:hAnsi="Times New Roman"/>
          <w:b/>
          <w:bCs/>
          <w:sz w:val="24"/>
          <w:szCs w:val="24"/>
        </w:rPr>
      </w:pPr>
    </w:p>
    <w:p w14:paraId="06183552" w14:textId="77777777" w:rsidR="008455A1" w:rsidRPr="00B6466E" w:rsidRDefault="00725266" w:rsidP="009D348C">
      <w:pPr>
        <w:spacing w:after="0"/>
        <w:ind w:firstLine="709"/>
        <w:jc w:val="both"/>
        <w:rPr>
          <w:rFonts w:ascii="Times New Roman" w:hAnsi="Times New Roman"/>
          <w:b/>
          <w:bCs/>
          <w:sz w:val="24"/>
          <w:szCs w:val="24"/>
        </w:rPr>
      </w:pPr>
      <w:r w:rsidRPr="00B6466E">
        <w:rPr>
          <w:rFonts w:ascii="Times New Roman" w:hAnsi="Times New Roman"/>
          <w:sz w:val="24"/>
          <w:szCs w:val="24"/>
        </w:rPr>
        <w:t>3.1</w:t>
      </w:r>
      <w:r w:rsidRPr="00B6466E">
        <w:rPr>
          <w:rFonts w:ascii="Times New Roman" w:hAnsi="Times New Roman"/>
          <w:b/>
          <w:bCs/>
          <w:sz w:val="24"/>
          <w:szCs w:val="24"/>
        </w:rPr>
        <w:t>. Для реализации программы профессионального модуля должны быть предусмотрены следующие специальные помещения:</w:t>
      </w:r>
    </w:p>
    <w:p w14:paraId="69C24ADA" w14:textId="0014EF62" w:rsidR="008455A1" w:rsidRPr="00B6466E" w:rsidRDefault="00725266" w:rsidP="009D348C">
      <w:pPr>
        <w:suppressAutoHyphens/>
        <w:spacing w:after="0"/>
        <w:ind w:firstLine="709"/>
        <w:jc w:val="both"/>
        <w:rPr>
          <w:rFonts w:ascii="Times New Roman" w:hAnsi="Times New Roman"/>
          <w:bCs/>
          <w:i/>
          <w:sz w:val="24"/>
          <w:szCs w:val="24"/>
        </w:rPr>
      </w:pPr>
      <w:r w:rsidRPr="00B6466E">
        <w:rPr>
          <w:rFonts w:ascii="Times New Roman" w:hAnsi="Times New Roman"/>
          <w:bCs/>
          <w:sz w:val="24"/>
          <w:szCs w:val="24"/>
        </w:rPr>
        <w:t>Лаборатории «Анимации», «Компьютерная графика»</w:t>
      </w:r>
      <w:r w:rsidRPr="00B6466E">
        <w:rPr>
          <w:rFonts w:ascii="Times New Roman" w:hAnsi="Times New Roman"/>
          <w:bCs/>
          <w:i/>
          <w:sz w:val="24"/>
          <w:szCs w:val="24"/>
        </w:rPr>
        <w:t xml:space="preserve">, </w:t>
      </w:r>
      <w:r w:rsidRPr="00B6466E">
        <w:rPr>
          <w:rFonts w:ascii="Times New Roman" w:hAnsi="Times New Roman"/>
          <w:bCs/>
          <w:sz w:val="24"/>
          <w:szCs w:val="24"/>
        </w:rPr>
        <w:t xml:space="preserve">оснащенные в соответствии </w:t>
      </w:r>
      <w:r w:rsidR="009D348C" w:rsidRPr="00B6466E">
        <w:rPr>
          <w:rFonts w:ascii="Times New Roman" w:hAnsi="Times New Roman"/>
          <w:bCs/>
          <w:sz w:val="24"/>
          <w:szCs w:val="24"/>
        </w:rPr>
        <w:br/>
      </w:r>
      <w:r w:rsidRPr="00B6466E">
        <w:rPr>
          <w:rFonts w:ascii="Times New Roman" w:hAnsi="Times New Roman"/>
          <w:bCs/>
          <w:sz w:val="24"/>
          <w:szCs w:val="24"/>
        </w:rPr>
        <w:t xml:space="preserve">с п. 6.1.2.1. примерной образовательной программы по специальности 55.02.02 Анимация </w:t>
      </w:r>
      <w:r w:rsidR="009D348C" w:rsidRPr="00B6466E">
        <w:rPr>
          <w:rFonts w:ascii="Times New Roman" w:hAnsi="Times New Roman"/>
          <w:bCs/>
          <w:sz w:val="24"/>
          <w:szCs w:val="24"/>
        </w:rPr>
        <w:br/>
      </w:r>
      <w:r w:rsidRPr="00B6466E">
        <w:rPr>
          <w:rFonts w:ascii="Times New Roman" w:hAnsi="Times New Roman"/>
          <w:bCs/>
          <w:sz w:val="24"/>
          <w:szCs w:val="24"/>
        </w:rPr>
        <w:t>и анимационное кино (по видам).</w:t>
      </w:r>
    </w:p>
    <w:p w14:paraId="5DBE72A6" w14:textId="77777777" w:rsidR="008455A1" w:rsidRPr="00B6466E" w:rsidRDefault="00725266" w:rsidP="009D348C">
      <w:pPr>
        <w:suppressAutoHyphens/>
        <w:spacing w:after="0"/>
        <w:ind w:firstLine="709"/>
        <w:jc w:val="both"/>
        <w:rPr>
          <w:rFonts w:ascii="Times New Roman" w:hAnsi="Times New Roman"/>
          <w:bCs/>
          <w:sz w:val="24"/>
          <w:szCs w:val="24"/>
        </w:rPr>
      </w:pPr>
      <w:r w:rsidRPr="00B6466E">
        <w:rPr>
          <w:rFonts w:ascii="Times New Roman" w:hAnsi="Times New Roman"/>
          <w:bCs/>
          <w:sz w:val="24"/>
          <w:szCs w:val="24"/>
        </w:rPr>
        <w:t>Оснащенные базы практики, в соответствии с п 6.1.2.3 примерной образовательной программы по специальности 55.02.02 Анимация и анимационное кино (по видам).</w:t>
      </w:r>
    </w:p>
    <w:p w14:paraId="6E4121E5" w14:textId="77777777" w:rsidR="008455A1" w:rsidRPr="00B6466E" w:rsidRDefault="008455A1" w:rsidP="009D348C">
      <w:pPr>
        <w:suppressAutoHyphens/>
        <w:spacing w:after="0"/>
        <w:ind w:firstLine="709"/>
        <w:jc w:val="both"/>
        <w:rPr>
          <w:rFonts w:ascii="Times New Roman" w:hAnsi="Times New Roman"/>
          <w:bCs/>
          <w:i/>
          <w:sz w:val="24"/>
          <w:szCs w:val="24"/>
        </w:rPr>
      </w:pPr>
    </w:p>
    <w:p w14:paraId="53BE34FE" w14:textId="77777777" w:rsidR="008455A1" w:rsidRPr="00B6466E" w:rsidRDefault="00725266" w:rsidP="009D348C">
      <w:pPr>
        <w:spacing w:after="0"/>
        <w:ind w:firstLine="709"/>
        <w:jc w:val="both"/>
        <w:rPr>
          <w:rFonts w:ascii="Times New Roman" w:hAnsi="Times New Roman"/>
          <w:b/>
          <w:bCs/>
          <w:sz w:val="24"/>
          <w:szCs w:val="24"/>
        </w:rPr>
      </w:pPr>
      <w:r w:rsidRPr="00B6466E">
        <w:rPr>
          <w:rFonts w:ascii="Times New Roman" w:hAnsi="Times New Roman"/>
          <w:b/>
          <w:bCs/>
          <w:sz w:val="24"/>
          <w:szCs w:val="24"/>
        </w:rPr>
        <w:t>3.2. Информационное обеспечение реализации программы</w:t>
      </w:r>
    </w:p>
    <w:p w14:paraId="4303D634" w14:textId="3E3022F9" w:rsidR="008455A1" w:rsidRPr="00B6466E" w:rsidRDefault="00725266" w:rsidP="009D348C">
      <w:pPr>
        <w:suppressAutoHyphens/>
        <w:spacing w:after="0"/>
        <w:ind w:firstLine="709"/>
        <w:jc w:val="both"/>
        <w:rPr>
          <w:rFonts w:ascii="Times New Roman" w:hAnsi="Times New Roman"/>
          <w:sz w:val="24"/>
          <w:szCs w:val="24"/>
        </w:rPr>
      </w:pPr>
      <w:r w:rsidRPr="00B6466E">
        <w:rPr>
          <w:rFonts w:ascii="Times New Roman" w:hAnsi="Times New Roman"/>
          <w:bCs/>
          <w:sz w:val="24"/>
          <w:szCs w:val="24"/>
        </w:rPr>
        <w:t>Для реализации программы библиотечный фонд образовательной организации должен иметь п</w:t>
      </w:r>
      <w:r w:rsidRPr="00B6466E">
        <w:rPr>
          <w:rFonts w:ascii="Times New Roman" w:hAnsi="Times New Roman"/>
          <w:sz w:val="24"/>
          <w:szCs w:val="24"/>
        </w:rPr>
        <w:t xml:space="preserve">ечатные и/или электронные образовательные и информационные ресурсы, </w:t>
      </w:r>
      <w:r w:rsidR="009D348C" w:rsidRPr="00B6466E">
        <w:rPr>
          <w:rFonts w:ascii="Times New Roman" w:hAnsi="Times New Roman"/>
          <w:sz w:val="24"/>
          <w:szCs w:val="24"/>
        </w:rPr>
        <w:br/>
      </w:r>
      <w:r w:rsidRPr="00B6466E">
        <w:rPr>
          <w:rFonts w:ascii="Times New Roman" w:hAnsi="Times New Roman"/>
          <w:sz w:val="24"/>
          <w:szCs w:val="24"/>
        </w:rPr>
        <w:t xml:space="preserve">для использования в образовательном процессе. При формировании </w:t>
      </w:r>
      <w:r w:rsidRPr="00B6466E">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53D723E" w14:textId="77777777" w:rsidR="008455A1" w:rsidRPr="00B6466E" w:rsidRDefault="008455A1" w:rsidP="009D348C">
      <w:pPr>
        <w:ind w:firstLine="709"/>
        <w:contextualSpacing/>
        <w:jc w:val="both"/>
        <w:rPr>
          <w:rFonts w:ascii="Times New Roman" w:hAnsi="Times New Roman"/>
          <w:sz w:val="24"/>
          <w:szCs w:val="24"/>
        </w:rPr>
      </w:pPr>
    </w:p>
    <w:p w14:paraId="215476D6" w14:textId="77777777" w:rsidR="008455A1" w:rsidRPr="0039273E" w:rsidRDefault="00725266" w:rsidP="009D348C">
      <w:pPr>
        <w:spacing w:after="0"/>
        <w:ind w:firstLine="709"/>
        <w:contextualSpacing/>
        <w:jc w:val="both"/>
        <w:rPr>
          <w:rFonts w:ascii="Times New Roman" w:hAnsi="Times New Roman"/>
          <w:b/>
          <w:sz w:val="24"/>
          <w:szCs w:val="24"/>
        </w:rPr>
      </w:pPr>
      <w:r w:rsidRPr="0039273E">
        <w:rPr>
          <w:rFonts w:ascii="Times New Roman" w:hAnsi="Times New Roman"/>
          <w:b/>
          <w:sz w:val="24"/>
          <w:szCs w:val="24"/>
        </w:rPr>
        <w:t>3.2.1. Основные печатные издания</w:t>
      </w:r>
    </w:p>
    <w:p w14:paraId="34581B3A" w14:textId="77777777" w:rsidR="008455A1" w:rsidRPr="0039273E" w:rsidRDefault="00725266" w:rsidP="009D348C">
      <w:pPr>
        <w:spacing w:after="0"/>
        <w:ind w:firstLine="709"/>
        <w:contextualSpacing/>
        <w:jc w:val="both"/>
        <w:rPr>
          <w:rFonts w:ascii="Times New Roman" w:eastAsia="PMingLiU" w:hAnsi="Times New Roman"/>
          <w:bCs/>
          <w:sz w:val="24"/>
          <w:szCs w:val="24"/>
        </w:rPr>
      </w:pPr>
      <w:r w:rsidRPr="0039273E">
        <w:rPr>
          <w:rFonts w:ascii="Times New Roman" w:eastAsia="PMingLiU" w:hAnsi="Times New Roman"/>
          <w:bCs/>
          <w:sz w:val="24"/>
          <w:szCs w:val="24"/>
        </w:rPr>
        <w:t xml:space="preserve">1. </w:t>
      </w:r>
      <w:proofErr w:type="spellStart"/>
      <w:r w:rsidRPr="0039273E">
        <w:rPr>
          <w:rFonts w:ascii="Times New Roman" w:eastAsia="PMingLiU" w:hAnsi="Times New Roman"/>
          <w:bCs/>
          <w:sz w:val="24"/>
          <w:szCs w:val="24"/>
        </w:rPr>
        <w:t>ZBrush</w:t>
      </w:r>
      <w:proofErr w:type="spellEnd"/>
      <w:r w:rsidRPr="0039273E">
        <w:rPr>
          <w:rFonts w:ascii="Times New Roman" w:eastAsia="PMingLiU" w:hAnsi="Times New Roman"/>
          <w:bCs/>
          <w:sz w:val="24"/>
          <w:szCs w:val="24"/>
        </w:rPr>
        <w:t xml:space="preserve"> для начинающих / Р. Альба, М. Х. </w:t>
      </w:r>
      <w:proofErr w:type="spellStart"/>
      <w:r w:rsidRPr="0039273E">
        <w:rPr>
          <w:rFonts w:ascii="Times New Roman" w:eastAsia="PMingLiU" w:hAnsi="Times New Roman"/>
          <w:bCs/>
          <w:sz w:val="24"/>
          <w:szCs w:val="24"/>
        </w:rPr>
        <w:t>Аттаран</w:t>
      </w:r>
      <w:proofErr w:type="spellEnd"/>
      <w:r w:rsidRPr="0039273E">
        <w:rPr>
          <w:rFonts w:ascii="Times New Roman" w:eastAsia="PMingLiU" w:hAnsi="Times New Roman"/>
          <w:bCs/>
          <w:sz w:val="24"/>
          <w:szCs w:val="24"/>
        </w:rPr>
        <w:t xml:space="preserve">, М. </w:t>
      </w:r>
      <w:proofErr w:type="spellStart"/>
      <w:r w:rsidRPr="0039273E">
        <w:rPr>
          <w:rFonts w:ascii="Times New Roman" w:eastAsia="PMingLiU" w:hAnsi="Times New Roman"/>
          <w:bCs/>
          <w:sz w:val="24"/>
          <w:szCs w:val="24"/>
        </w:rPr>
        <w:t>ЛеКесне</w:t>
      </w:r>
      <w:proofErr w:type="spellEnd"/>
      <w:r w:rsidRPr="0039273E">
        <w:rPr>
          <w:rFonts w:ascii="Times New Roman" w:eastAsia="PMingLiU" w:hAnsi="Times New Roman"/>
          <w:bCs/>
          <w:sz w:val="24"/>
          <w:szCs w:val="24"/>
        </w:rPr>
        <w:t xml:space="preserve"> и др. – М.: ДМК Пресс, 2021. – 300 с.</w:t>
      </w:r>
    </w:p>
    <w:p w14:paraId="33194BC0" w14:textId="26645A19" w:rsidR="008455A1" w:rsidRPr="0039273E" w:rsidRDefault="00725266" w:rsidP="009D348C">
      <w:pPr>
        <w:spacing w:after="0"/>
        <w:ind w:firstLine="709"/>
        <w:contextualSpacing/>
        <w:jc w:val="both"/>
        <w:rPr>
          <w:rFonts w:ascii="Times New Roman" w:eastAsia="PMingLiU" w:hAnsi="Times New Roman"/>
          <w:bCs/>
          <w:sz w:val="24"/>
          <w:szCs w:val="24"/>
        </w:rPr>
      </w:pPr>
      <w:r w:rsidRPr="0039273E">
        <w:rPr>
          <w:rFonts w:ascii="Times New Roman" w:eastAsia="PMingLiU" w:hAnsi="Times New Roman"/>
          <w:bCs/>
          <w:sz w:val="24"/>
          <w:szCs w:val="24"/>
        </w:rPr>
        <w:t xml:space="preserve">2. Анимация. Создаем персонажей вместе со студией </w:t>
      </w:r>
      <w:proofErr w:type="spellStart"/>
      <w:r w:rsidRPr="0039273E">
        <w:rPr>
          <w:rFonts w:ascii="Times New Roman" w:eastAsia="PMingLiU" w:hAnsi="Times New Roman"/>
          <w:bCs/>
          <w:sz w:val="24"/>
          <w:szCs w:val="24"/>
        </w:rPr>
        <w:t>WaltDisney</w:t>
      </w:r>
      <w:proofErr w:type="spellEnd"/>
      <w:r w:rsidRPr="0039273E">
        <w:rPr>
          <w:rFonts w:ascii="Times New Roman" w:eastAsia="PMingLiU" w:hAnsi="Times New Roman"/>
          <w:bCs/>
          <w:sz w:val="24"/>
          <w:szCs w:val="24"/>
        </w:rPr>
        <w:t xml:space="preserve">; [перевод </w:t>
      </w:r>
      <w:r w:rsidR="009D348C" w:rsidRPr="0039273E">
        <w:rPr>
          <w:rFonts w:ascii="Times New Roman" w:eastAsia="PMingLiU" w:hAnsi="Times New Roman"/>
          <w:bCs/>
          <w:sz w:val="24"/>
          <w:szCs w:val="24"/>
        </w:rPr>
        <w:br/>
      </w:r>
      <w:r w:rsidRPr="0039273E">
        <w:rPr>
          <w:rFonts w:ascii="Times New Roman" w:eastAsia="PMingLiU" w:hAnsi="Times New Roman"/>
          <w:bCs/>
          <w:sz w:val="24"/>
          <w:szCs w:val="24"/>
        </w:rPr>
        <w:t xml:space="preserve">с английского О. </w:t>
      </w:r>
      <w:proofErr w:type="spellStart"/>
      <w:r w:rsidRPr="0039273E">
        <w:rPr>
          <w:rFonts w:ascii="Times New Roman" w:eastAsia="PMingLiU" w:hAnsi="Times New Roman"/>
          <w:bCs/>
          <w:sz w:val="24"/>
          <w:szCs w:val="24"/>
        </w:rPr>
        <w:t>Милениной</w:t>
      </w:r>
      <w:proofErr w:type="spellEnd"/>
      <w:r w:rsidRPr="0039273E">
        <w:rPr>
          <w:rFonts w:ascii="Times New Roman" w:eastAsia="PMingLiU" w:hAnsi="Times New Roman"/>
          <w:bCs/>
          <w:sz w:val="24"/>
          <w:szCs w:val="24"/>
        </w:rPr>
        <w:t>]. — М. :Эксмо, 2021. — 264 с. : ил.</w:t>
      </w:r>
    </w:p>
    <w:p w14:paraId="6C7BC9C2" w14:textId="0F7996FB" w:rsidR="008455A1" w:rsidRPr="0039273E" w:rsidRDefault="00725266" w:rsidP="009D348C">
      <w:pPr>
        <w:spacing w:after="0"/>
        <w:ind w:firstLine="709"/>
        <w:contextualSpacing/>
        <w:jc w:val="both"/>
        <w:rPr>
          <w:rFonts w:ascii="Times New Roman" w:eastAsia="PMingLiU" w:hAnsi="Times New Roman"/>
          <w:bCs/>
          <w:sz w:val="24"/>
          <w:szCs w:val="24"/>
        </w:rPr>
      </w:pPr>
      <w:r w:rsidRPr="0039273E">
        <w:rPr>
          <w:rFonts w:ascii="Times New Roman" w:eastAsia="PMingLiU" w:hAnsi="Times New Roman"/>
          <w:bCs/>
          <w:sz w:val="24"/>
          <w:szCs w:val="24"/>
        </w:rPr>
        <w:t xml:space="preserve">3. </w:t>
      </w:r>
      <w:proofErr w:type="spellStart"/>
      <w:r w:rsidRPr="0039273E">
        <w:rPr>
          <w:rFonts w:ascii="Times New Roman" w:eastAsia="PMingLiU" w:hAnsi="Times New Roman"/>
          <w:bCs/>
          <w:sz w:val="24"/>
          <w:szCs w:val="24"/>
        </w:rPr>
        <w:t>Бирн</w:t>
      </w:r>
      <w:proofErr w:type="spellEnd"/>
      <w:r w:rsidRPr="0039273E">
        <w:rPr>
          <w:rFonts w:ascii="Times New Roman" w:eastAsia="PMingLiU" w:hAnsi="Times New Roman"/>
          <w:bCs/>
          <w:sz w:val="24"/>
          <w:szCs w:val="24"/>
        </w:rPr>
        <w:t xml:space="preserve"> Дж.</w:t>
      </w:r>
      <w:r w:rsidR="0001469C" w:rsidRPr="0039273E">
        <w:rPr>
          <w:rFonts w:ascii="Times New Roman" w:eastAsia="PMingLiU" w:hAnsi="Times New Roman"/>
          <w:bCs/>
          <w:sz w:val="24"/>
          <w:szCs w:val="24"/>
        </w:rPr>
        <w:t xml:space="preserve"> </w:t>
      </w:r>
      <w:r w:rsidRPr="0039273E">
        <w:rPr>
          <w:rFonts w:ascii="Times New Roman" w:eastAsia="PMingLiU" w:hAnsi="Times New Roman"/>
          <w:bCs/>
          <w:sz w:val="24"/>
          <w:szCs w:val="24"/>
        </w:rPr>
        <w:t>Цифровой свет и рендеринг. – М.: ДМК Пресс, 2022. – 464 с.</w:t>
      </w:r>
    </w:p>
    <w:p w14:paraId="63F7FC7A" w14:textId="4B285C8C" w:rsidR="008455A1" w:rsidRPr="0039273E" w:rsidRDefault="00725266" w:rsidP="009D348C">
      <w:pPr>
        <w:spacing w:after="0"/>
        <w:ind w:firstLine="709"/>
        <w:contextualSpacing/>
        <w:jc w:val="both"/>
        <w:rPr>
          <w:rFonts w:ascii="Times New Roman" w:eastAsia="PMingLiU" w:hAnsi="Times New Roman"/>
          <w:bCs/>
          <w:sz w:val="24"/>
          <w:szCs w:val="24"/>
        </w:rPr>
      </w:pPr>
      <w:r w:rsidRPr="0039273E">
        <w:rPr>
          <w:rFonts w:ascii="Times New Roman" w:eastAsia="PMingLiU" w:hAnsi="Times New Roman"/>
          <w:bCs/>
          <w:sz w:val="24"/>
          <w:szCs w:val="24"/>
        </w:rPr>
        <w:t xml:space="preserve">4. </w:t>
      </w:r>
      <w:proofErr w:type="spellStart"/>
      <w:r w:rsidRPr="0039273E">
        <w:rPr>
          <w:rFonts w:ascii="Times New Roman" w:eastAsia="PMingLiU" w:hAnsi="Times New Roman"/>
          <w:bCs/>
          <w:sz w:val="24"/>
          <w:szCs w:val="24"/>
        </w:rPr>
        <w:t>Боуэн</w:t>
      </w:r>
      <w:proofErr w:type="spellEnd"/>
      <w:r w:rsidRPr="0039273E">
        <w:rPr>
          <w:rFonts w:ascii="Times New Roman" w:eastAsia="PMingLiU" w:hAnsi="Times New Roman"/>
          <w:bCs/>
          <w:sz w:val="24"/>
          <w:szCs w:val="24"/>
        </w:rPr>
        <w:t xml:space="preserve"> К. Дж.</w:t>
      </w:r>
      <w:r w:rsidR="0001469C" w:rsidRPr="0039273E">
        <w:rPr>
          <w:rFonts w:ascii="Times New Roman" w:eastAsia="PMingLiU" w:hAnsi="Times New Roman"/>
          <w:bCs/>
          <w:sz w:val="24"/>
          <w:szCs w:val="24"/>
        </w:rPr>
        <w:t xml:space="preserve"> </w:t>
      </w:r>
      <w:r w:rsidRPr="0039273E">
        <w:rPr>
          <w:rFonts w:ascii="Times New Roman" w:eastAsia="PMingLiU" w:hAnsi="Times New Roman"/>
          <w:bCs/>
          <w:sz w:val="24"/>
          <w:szCs w:val="24"/>
        </w:rPr>
        <w:t>Грамматика кадра. – М.: ДМК Пресс, 2021. – 362 с.</w:t>
      </w:r>
    </w:p>
    <w:p w14:paraId="3B9DCED4" w14:textId="6C6F3CC0" w:rsidR="008455A1" w:rsidRPr="0039273E" w:rsidRDefault="00725266" w:rsidP="009D348C">
      <w:pPr>
        <w:spacing w:after="0"/>
        <w:ind w:firstLine="709"/>
        <w:contextualSpacing/>
        <w:jc w:val="both"/>
        <w:rPr>
          <w:rFonts w:ascii="Times New Roman" w:eastAsia="PMingLiU" w:hAnsi="Times New Roman"/>
          <w:bCs/>
          <w:sz w:val="24"/>
          <w:szCs w:val="24"/>
        </w:rPr>
      </w:pPr>
      <w:r w:rsidRPr="0039273E">
        <w:rPr>
          <w:rFonts w:ascii="Times New Roman" w:eastAsia="PMingLiU" w:hAnsi="Times New Roman"/>
          <w:bCs/>
          <w:sz w:val="24"/>
          <w:szCs w:val="24"/>
        </w:rPr>
        <w:t xml:space="preserve">5. </w:t>
      </w:r>
      <w:proofErr w:type="spellStart"/>
      <w:r w:rsidRPr="0039273E">
        <w:rPr>
          <w:rFonts w:ascii="Times New Roman" w:eastAsia="PMingLiU" w:hAnsi="Times New Roman"/>
          <w:bCs/>
          <w:sz w:val="24"/>
          <w:szCs w:val="24"/>
        </w:rPr>
        <w:t>Боуэн</w:t>
      </w:r>
      <w:proofErr w:type="spellEnd"/>
      <w:r w:rsidRPr="0039273E">
        <w:rPr>
          <w:rFonts w:ascii="Times New Roman" w:eastAsia="PMingLiU" w:hAnsi="Times New Roman"/>
          <w:bCs/>
          <w:sz w:val="24"/>
          <w:szCs w:val="24"/>
        </w:rPr>
        <w:t xml:space="preserve"> К. Дж.</w:t>
      </w:r>
      <w:r w:rsidR="0001469C" w:rsidRPr="0039273E">
        <w:rPr>
          <w:rFonts w:ascii="Times New Roman" w:eastAsia="PMingLiU" w:hAnsi="Times New Roman"/>
          <w:bCs/>
          <w:sz w:val="24"/>
          <w:szCs w:val="24"/>
        </w:rPr>
        <w:t xml:space="preserve"> </w:t>
      </w:r>
      <w:r w:rsidRPr="0039273E">
        <w:rPr>
          <w:rFonts w:ascii="Times New Roman" w:eastAsia="PMingLiU" w:hAnsi="Times New Roman"/>
          <w:bCs/>
          <w:sz w:val="24"/>
          <w:szCs w:val="24"/>
        </w:rPr>
        <w:t>Грамматика монтажа. – М.: ДМК Пресс, 2021. – 304 с.</w:t>
      </w:r>
    </w:p>
    <w:p w14:paraId="3014742E" w14:textId="33101175" w:rsidR="008455A1" w:rsidRPr="0039273E" w:rsidRDefault="00725266" w:rsidP="009D348C">
      <w:pPr>
        <w:spacing w:after="0"/>
        <w:ind w:firstLine="709"/>
        <w:contextualSpacing/>
        <w:jc w:val="both"/>
        <w:rPr>
          <w:rFonts w:ascii="Times New Roman" w:eastAsia="PMingLiU" w:hAnsi="Times New Roman"/>
          <w:bCs/>
          <w:sz w:val="24"/>
          <w:szCs w:val="24"/>
        </w:rPr>
      </w:pPr>
      <w:r w:rsidRPr="0039273E">
        <w:rPr>
          <w:rFonts w:ascii="Times New Roman" w:eastAsia="PMingLiU" w:hAnsi="Times New Roman"/>
          <w:bCs/>
          <w:sz w:val="24"/>
          <w:szCs w:val="24"/>
        </w:rPr>
        <w:t xml:space="preserve">6. </w:t>
      </w:r>
      <w:proofErr w:type="spellStart"/>
      <w:r w:rsidRPr="0039273E">
        <w:rPr>
          <w:rFonts w:ascii="Times New Roman" w:eastAsia="PMingLiU" w:hAnsi="Times New Roman"/>
          <w:bCs/>
          <w:sz w:val="24"/>
          <w:szCs w:val="24"/>
        </w:rPr>
        <w:t>Бринкманн</w:t>
      </w:r>
      <w:proofErr w:type="spellEnd"/>
      <w:r w:rsidRPr="0039273E">
        <w:rPr>
          <w:rFonts w:ascii="Times New Roman" w:eastAsia="PMingLiU" w:hAnsi="Times New Roman"/>
          <w:bCs/>
          <w:sz w:val="24"/>
          <w:szCs w:val="24"/>
        </w:rPr>
        <w:t xml:space="preserve"> Р.</w:t>
      </w:r>
      <w:r w:rsidR="0001469C" w:rsidRPr="0039273E">
        <w:rPr>
          <w:rFonts w:ascii="Times New Roman" w:eastAsia="PMingLiU" w:hAnsi="Times New Roman"/>
          <w:bCs/>
          <w:sz w:val="24"/>
          <w:szCs w:val="24"/>
        </w:rPr>
        <w:t xml:space="preserve"> </w:t>
      </w:r>
      <w:r w:rsidRPr="0039273E">
        <w:rPr>
          <w:rFonts w:ascii="Times New Roman" w:eastAsia="PMingLiU" w:hAnsi="Times New Roman"/>
          <w:bCs/>
          <w:sz w:val="24"/>
          <w:szCs w:val="24"/>
        </w:rPr>
        <w:t xml:space="preserve">Искусство и наука цифрового </w:t>
      </w:r>
      <w:proofErr w:type="spellStart"/>
      <w:r w:rsidRPr="0039273E">
        <w:rPr>
          <w:rFonts w:ascii="Times New Roman" w:eastAsia="PMingLiU" w:hAnsi="Times New Roman"/>
          <w:bCs/>
          <w:sz w:val="24"/>
          <w:szCs w:val="24"/>
        </w:rPr>
        <w:t>композитинга</w:t>
      </w:r>
      <w:proofErr w:type="spellEnd"/>
      <w:r w:rsidRPr="0039273E">
        <w:rPr>
          <w:rFonts w:ascii="Times New Roman" w:eastAsia="PMingLiU" w:hAnsi="Times New Roman"/>
          <w:bCs/>
          <w:sz w:val="24"/>
          <w:szCs w:val="24"/>
        </w:rPr>
        <w:t>. – М.: ДМК Пресс, 2020. – 728 с.</w:t>
      </w:r>
    </w:p>
    <w:p w14:paraId="1BB9E866" w14:textId="1A363305" w:rsidR="008455A1" w:rsidRPr="0039273E" w:rsidRDefault="00725266" w:rsidP="009D348C">
      <w:pPr>
        <w:spacing w:after="0"/>
        <w:ind w:firstLine="709"/>
        <w:contextualSpacing/>
        <w:jc w:val="both"/>
        <w:rPr>
          <w:rFonts w:ascii="Times New Roman" w:eastAsia="PMingLiU" w:hAnsi="Times New Roman"/>
          <w:bCs/>
          <w:sz w:val="24"/>
          <w:szCs w:val="24"/>
        </w:rPr>
      </w:pPr>
      <w:r w:rsidRPr="0039273E">
        <w:rPr>
          <w:rFonts w:ascii="Times New Roman" w:eastAsia="PMingLiU" w:hAnsi="Times New Roman"/>
          <w:bCs/>
          <w:sz w:val="24"/>
          <w:szCs w:val="24"/>
        </w:rPr>
        <w:t>7. Вонг У.</w:t>
      </w:r>
      <w:r w:rsidR="0001469C" w:rsidRPr="0039273E">
        <w:rPr>
          <w:rFonts w:ascii="Times New Roman" w:eastAsia="PMingLiU" w:hAnsi="Times New Roman"/>
          <w:bCs/>
          <w:sz w:val="24"/>
          <w:szCs w:val="24"/>
        </w:rPr>
        <w:t xml:space="preserve"> </w:t>
      </w:r>
      <w:r w:rsidRPr="0039273E">
        <w:rPr>
          <w:rFonts w:ascii="Times New Roman" w:eastAsia="PMingLiU" w:hAnsi="Times New Roman"/>
          <w:bCs/>
          <w:sz w:val="24"/>
          <w:szCs w:val="24"/>
        </w:rPr>
        <w:t>Цифровое моделирование. – М.: ДМК Пресс, 2022. – 430 с.</w:t>
      </w:r>
    </w:p>
    <w:p w14:paraId="461542CF" w14:textId="77777777" w:rsidR="008455A1" w:rsidRPr="0039273E" w:rsidRDefault="00725266">
      <w:pPr>
        <w:spacing w:after="0"/>
        <w:ind w:firstLine="709"/>
        <w:contextualSpacing/>
        <w:rPr>
          <w:rFonts w:ascii="Times New Roman" w:eastAsia="PMingLiU" w:hAnsi="Times New Roman"/>
          <w:bCs/>
          <w:sz w:val="24"/>
          <w:szCs w:val="24"/>
        </w:rPr>
      </w:pPr>
      <w:r w:rsidRPr="0039273E">
        <w:rPr>
          <w:rFonts w:ascii="Times New Roman" w:eastAsia="PMingLiU" w:hAnsi="Times New Roman"/>
          <w:bCs/>
          <w:sz w:val="24"/>
          <w:szCs w:val="24"/>
        </w:rPr>
        <w:t xml:space="preserve">8. </w:t>
      </w:r>
      <w:proofErr w:type="spellStart"/>
      <w:r w:rsidRPr="0039273E">
        <w:rPr>
          <w:rFonts w:ascii="Times New Roman" w:eastAsia="PMingLiU" w:hAnsi="Times New Roman"/>
          <w:bCs/>
          <w:sz w:val="24"/>
          <w:szCs w:val="24"/>
        </w:rPr>
        <w:t>Рэдвуд</w:t>
      </w:r>
      <w:proofErr w:type="spellEnd"/>
      <w:r w:rsidRPr="0039273E">
        <w:rPr>
          <w:rFonts w:ascii="Times New Roman" w:eastAsia="PMingLiU" w:hAnsi="Times New Roman"/>
          <w:bCs/>
          <w:sz w:val="24"/>
          <w:szCs w:val="24"/>
        </w:rPr>
        <w:t xml:space="preserve"> Б., Шофер Ф., </w:t>
      </w:r>
      <w:proofErr w:type="spellStart"/>
      <w:r w:rsidRPr="0039273E">
        <w:rPr>
          <w:rFonts w:ascii="Times New Roman" w:eastAsia="PMingLiU" w:hAnsi="Times New Roman"/>
          <w:bCs/>
          <w:sz w:val="24"/>
          <w:szCs w:val="24"/>
        </w:rPr>
        <w:t>Гаррэт</w:t>
      </w:r>
      <w:proofErr w:type="spellEnd"/>
      <w:r w:rsidRPr="0039273E">
        <w:rPr>
          <w:rFonts w:ascii="Times New Roman" w:eastAsia="PMingLiU" w:hAnsi="Times New Roman"/>
          <w:bCs/>
          <w:sz w:val="24"/>
          <w:szCs w:val="24"/>
        </w:rPr>
        <w:t xml:space="preserve"> Б. 3D-печать. практическое руководство. – М.: ДМК Пресс, 2019. – 220 с.: ил.</w:t>
      </w:r>
    </w:p>
    <w:p w14:paraId="38B0CA0E" w14:textId="72E12EBF" w:rsidR="008455A1" w:rsidRPr="0039273E" w:rsidRDefault="00725266">
      <w:pPr>
        <w:spacing w:after="0"/>
        <w:ind w:firstLine="709"/>
        <w:contextualSpacing/>
        <w:rPr>
          <w:rFonts w:ascii="Times New Roman" w:eastAsia="PMingLiU" w:hAnsi="Times New Roman"/>
          <w:bCs/>
          <w:sz w:val="24"/>
          <w:szCs w:val="24"/>
        </w:rPr>
      </w:pPr>
      <w:r w:rsidRPr="0039273E">
        <w:rPr>
          <w:rFonts w:ascii="Times New Roman" w:eastAsia="PMingLiU" w:hAnsi="Times New Roman"/>
          <w:bCs/>
          <w:sz w:val="24"/>
          <w:szCs w:val="24"/>
        </w:rPr>
        <w:t xml:space="preserve">9. Создание персонажей для анимации, видеоигр и книжной иллюстрации / [перевод </w:t>
      </w:r>
      <w:r w:rsidR="009D348C" w:rsidRPr="0039273E">
        <w:rPr>
          <w:rFonts w:ascii="Times New Roman" w:eastAsia="PMingLiU" w:hAnsi="Times New Roman"/>
          <w:bCs/>
          <w:sz w:val="24"/>
          <w:szCs w:val="24"/>
        </w:rPr>
        <w:br/>
      </w:r>
      <w:r w:rsidRPr="0039273E">
        <w:rPr>
          <w:rFonts w:ascii="Times New Roman" w:eastAsia="PMingLiU" w:hAnsi="Times New Roman"/>
          <w:bCs/>
          <w:sz w:val="24"/>
          <w:szCs w:val="24"/>
        </w:rPr>
        <w:t>с английского Э. Герасимчук]. — М. :Эксмо, 2021. — 304 с.</w:t>
      </w:r>
    </w:p>
    <w:p w14:paraId="7144402B" w14:textId="77777777" w:rsidR="008455A1" w:rsidRPr="0039273E" w:rsidRDefault="00725266">
      <w:pPr>
        <w:spacing w:after="0"/>
        <w:ind w:firstLine="709"/>
        <w:contextualSpacing/>
        <w:rPr>
          <w:rFonts w:ascii="Times New Roman" w:eastAsia="PMingLiU" w:hAnsi="Times New Roman"/>
          <w:bCs/>
          <w:sz w:val="24"/>
          <w:szCs w:val="24"/>
        </w:rPr>
      </w:pPr>
      <w:r w:rsidRPr="0039273E">
        <w:rPr>
          <w:rFonts w:ascii="Times New Roman" w:eastAsia="PMingLiU" w:hAnsi="Times New Roman"/>
          <w:bCs/>
          <w:sz w:val="24"/>
          <w:szCs w:val="24"/>
        </w:rPr>
        <w:t>10. Уильямс, Ричард. Аниматор: набор для выживания. Секреты и методы создания анимации, 3D-графики и компьютерных игр. – М.: Эксмо, 2020. – 392 с., ил.</w:t>
      </w:r>
    </w:p>
    <w:p w14:paraId="625E9D97" w14:textId="1289E933" w:rsidR="008455A1" w:rsidRPr="0039273E" w:rsidRDefault="00725266">
      <w:pPr>
        <w:spacing w:after="0"/>
        <w:ind w:firstLine="709"/>
        <w:contextualSpacing/>
        <w:rPr>
          <w:rFonts w:ascii="Times New Roman" w:eastAsia="PMingLiU" w:hAnsi="Times New Roman"/>
          <w:bCs/>
          <w:sz w:val="24"/>
          <w:szCs w:val="24"/>
        </w:rPr>
      </w:pPr>
      <w:r w:rsidRPr="0039273E">
        <w:rPr>
          <w:rFonts w:ascii="Times New Roman" w:eastAsia="PMingLiU" w:hAnsi="Times New Roman"/>
          <w:bCs/>
          <w:sz w:val="24"/>
          <w:szCs w:val="24"/>
        </w:rPr>
        <w:t xml:space="preserve">11. </w:t>
      </w:r>
      <w:proofErr w:type="spellStart"/>
      <w:r w:rsidRPr="0039273E">
        <w:rPr>
          <w:rFonts w:ascii="Times New Roman" w:eastAsia="PMingLiU" w:hAnsi="Times New Roman"/>
          <w:bCs/>
          <w:sz w:val="24"/>
          <w:szCs w:val="24"/>
        </w:rPr>
        <w:t>Хуркман</w:t>
      </w:r>
      <w:proofErr w:type="spellEnd"/>
      <w:r w:rsidRPr="0039273E">
        <w:rPr>
          <w:rFonts w:ascii="Times New Roman" w:eastAsia="PMingLiU" w:hAnsi="Times New Roman"/>
          <w:bCs/>
          <w:sz w:val="24"/>
          <w:szCs w:val="24"/>
        </w:rPr>
        <w:t xml:space="preserve"> А. В.</w:t>
      </w:r>
      <w:r w:rsidR="0001469C" w:rsidRPr="0039273E">
        <w:rPr>
          <w:rFonts w:ascii="Times New Roman" w:eastAsia="PMingLiU" w:hAnsi="Times New Roman"/>
          <w:bCs/>
          <w:sz w:val="24"/>
          <w:szCs w:val="24"/>
        </w:rPr>
        <w:t xml:space="preserve"> </w:t>
      </w:r>
      <w:r w:rsidRPr="0039273E">
        <w:rPr>
          <w:rFonts w:ascii="Times New Roman" w:eastAsia="PMingLiU" w:hAnsi="Times New Roman"/>
          <w:bCs/>
          <w:sz w:val="24"/>
          <w:szCs w:val="24"/>
        </w:rPr>
        <w:t>Цветокоррекция. кинопроизводство и видео. – М.: ДМК Пресс, 2019. – 758 с.</w:t>
      </w:r>
    </w:p>
    <w:p w14:paraId="62D0A051" w14:textId="77777777" w:rsidR="008455A1" w:rsidRPr="0039273E" w:rsidRDefault="00725266">
      <w:pPr>
        <w:spacing w:after="0"/>
        <w:ind w:firstLine="709"/>
        <w:contextualSpacing/>
        <w:rPr>
          <w:rFonts w:ascii="Times New Roman" w:eastAsia="PMingLiU" w:hAnsi="Times New Roman"/>
          <w:bCs/>
          <w:sz w:val="24"/>
          <w:szCs w:val="24"/>
        </w:rPr>
      </w:pPr>
      <w:r w:rsidRPr="0039273E">
        <w:rPr>
          <w:rFonts w:ascii="Times New Roman" w:eastAsia="PMingLiU" w:hAnsi="Times New Roman"/>
          <w:bCs/>
          <w:sz w:val="24"/>
          <w:szCs w:val="24"/>
        </w:rPr>
        <w:t xml:space="preserve">12. Цифровая живопись в Photoshop для начинающих / И. </w:t>
      </w:r>
      <w:proofErr w:type="spellStart"/>
      <w:r w:rsidRPr="0039273E">
        <w:rPr>
          <w:rFonts w:ascii="Times New Roman" w:eastAsia="PMingLiU" w:hAnsi="Times New Roman"/>
          <w:bCs/>
          <w:sz w:val="24"/>
          <w:szCs w:val="24"/>
        </w:rPr>
        <w:t>БазанЛацкано</w:t>
      </w:r>
      <w:proofErr w:type="spellEnd"/>
      <w:r w:rsidRPr="0039273E">
        <w:rPr>
          <w:rFonts w:ascii="Times New Roman" w:eastAsia="PMingLiU" w:hAnsi="Times New Roman"/>
          <w:bCs/>
          <w:sz w:val="24"/>
          <w:szCs w:val="24"/>
        </w:rPr>
        <w:t xml:space="preserve">, Д. </w:t>
      </w:r>
      <w:proofErr w:type="spellStart"/>
      <w:r w:rsidRPr="0039273E">
        <w:rPr>
          <w:rFonts w:ascii="Times New Roman" w:eastAsia="PMingLiU" w:hAnsi="Times New Roman"/>
          <w:bCs/>
          <w:sz w:val="24"/>
          <w:szCs w:val="24"/>
        </w:rPr>
        <w:t>Неймейстер</w:t>
      </w:r>
      <w:proofErr w:type="spellEnd"/>
      <w:r w:rsidRPr="0039273E">
        <w:rPr>
          <w:rFonts w:ascii="Times New Roman" w:eastAsia="PMingLiU" w:hAnsi="Times New Roman"/>
          <w:bCs/>
          <w:sz w:val="24"/>
          <w:szCs w:val="24"/>
        </w:rPr>
        <w:t xml:space="preserve">, А. </w:t>
      </w:r>
      <w:proofErr w:type="spellStart"/>
      <w:r w:rsidRPr="0039273E">
        <w:rPr>
          <w:rFonts w:ascii="Times New Roman" w:eastAsia="PMingLiU" w:hAnsi="Times New Roman"/>
          <w:bCs/>
          <w:sz w:val="24"/>
          <w:szCs w:val="24"/>
        </w:rPr>
        <w:t>Занд</w:t>
      </w:r>
      <w:proofErr w:type="spellEnd"/>
      <w:r w:rsidRPr="0039273E">
        <w:rPr>
          <w:rFonts w:ascii="Times New Roman" w:eastAsia="PMingLiU" w:hAnsi="Times New Roman"/>
          <w:bCs/>
          <w:sz w:val="24"/>
          <w:szCs w:val="24"/>
        </w:rPr>
        <w:t xml:space="preserve"> и др. – М.: ДМК Пресс, 2021. – 320 с.: ил.</w:t>
      </w:r>
    </w:p>
    <w:p w14:paraId="78A323EE" w14:textId="77777777" w:rsidR="008455A1" w:rsidRPr="0039273E" w:rsidRDefault="00725266">
      <w:pPr>
        <w:tabs>
          <w:tab w:val="left" w:pos="1134"/>
        </w:tabs>
        <w:spacing w:after="0"/>
        <w:ind w:firstLine="709"/>
        <w:contextualSpacing/>
        <w:rPr>
          <w:rFonts w:ascii="Times New Roman" w:eastAsia="PMingLiU" w:hAnsi="Times New Roman"/>
          <w:bCs/>
          <w:sz w:val="24"/>
          <w:szCs w:val="24"/>
        </w:rPr>
      </w:pPr>
      <w:r w:rsidRPr="0039273E">
        <w:rPr>
          <w:rFonts w:ascii="Times New Roman" w:eastAsia="PMingLiU" w:hAnsi="Times New Roman"/>
          <w:bCs/>
          <w:sz w:val="24"/>
          <w:szCs w:val="24"/>
        </w:rPr>
        <w:t xml:space="preserve">13. Чехлов Д.А.V-Ray для </w:t>
      </w:r>
      <w:proofErr w:type="spellStart"/>
      <w:r w:rsidRPr="0039273E">
        <w:rPr>
          <w:rFonts w:ascii="Times New Roman" w:eastAsia="PMingLiU" w:hAnsi="Times New Roman"/>
          <w:bCs/>
          <w:sz w:val="24"/>
          <w:szCs w:val="24"/>
        </w:rPr>
        <w:t>AutodeskMaya</w:t>
      </w:r>
      <w:proofErr w:type="spellEnd"/>
      <w:r w:rsidRPr="0039273E">
        <w:rPr>
          <w:rFonts w:ascii="Times New Roman" w:eastAsia="PMingLiU" w:hAnsi="Times New Roman"/>
          <w:bCs/>
          <w:sz w:val="24"/>
          <w:szCs w:val="24"/>
        </w:rPr>
        <w:t>. Руководство по визуализации. – М.: ДМК Пресс, 2020. – 808 с.</w:t>
      </w:r>
    </w:p>
    <w:p w14:paraId="25A65FDE" w14:textId="77777777" w:rsidR="008455A1" w:rsidRDefault="008455A1">
      <w:pPr>
        <w:tabs>
          <w:tab w:val="left" w:pos="1134"/>
        </w:tabs>
        <w:spacing w:after="0"/>
        <w:ind w:firstLine="709"/>
        <w:contextualSpacing/>
        <w:rPr>
          <w:rFonts w:ascii="Times New Roman" w:eastAsia="PMingLiU" w:hAnsi="Times New Roman"/>
          <w:bCs/>
          <w:sz w:val="24"/>
          <w:szCs w:val="24"/>
        </w:rPr>
      </w:pPr>
    </w:p>
    <w:p w14:paraId="14D0AFD9" w14:textId="6558BB2D" w:rsidR="008455A1" w:rsidRDefault="00725266" w:rsidP="00EC5033">
      <w:pPr>
        <w:ind w:firstLine="709"/>
        <w:contextualSpacing/>
        <w:jc w:val="both"/>
        <w:rPr>
          <w:rFonts w:ascii="Times New Roman" w:hAnsi="Times New Roman"/>
          <w:b/>
          <w:sz w:val="24"/>
          <w:szCs w:val="24"/>
        </w:rPr>
      </w:pPr>
      <w:r>
        <w:rPr>
          <w:rFonts w:ascii="Times New Roman" w:hAnsi="Times New Roman"/>
          <w:b/>
          <w:sz w:val="24"/>
          <w:szCs w:val="24"/>
        </w:rPr>
        <w:t xml:space="preserve">3.2.2. </w:t>
      </w:r>
      <w:r w:rsidR="00515656">
        <w:rPr>
          <w:rFonts w:ascii="Times New Roman" w:hAnsi="Times New Roman"/>
          <w:b/>
          <w:sz w:val="24"/>
          <w:szCs w:val="24"/>
        </w:rPr>
        <w:t>Основные э</w:t>
      </w:r>
      <w:r>
        <w:rPr>
          <w:rFonts w:ascii="Times New Roman" w:hAnsi="Times New Roman"/>
          <w:b/>
          <w:sz w:val="24"/>
          <w:szCs w:val="24"/>
        </w:rPr>
        <w:t>лектронные издания</w:t>
      </w:r>
    </w:p>
    <w:p w14:paraId="24F6D919" w14:textId="2C04AA17" w:rsidR="008455A1" w:rsidRDefault="00725266" w:rsidP="00EC5033">
      <w:pPr>
        <w:ind w:firstLine="709"/>
        <w:contextualSpacing/>
        <w:jc w:val="both"/>
        <w:rPr>
          <w:rFonts w:ascii="Times New Roman" w:hAnsi="Times New Roman"/>
          <w:bCs/>
          <w:sz w:val="24"/>
          <w:szCs w:val="24"/>
        </w:rPr>
      </w:pPr>
      <w:r>
        <w:rPr>
          <w:rFonts w:ascii="Times New Roman" w:hAnsi="Times New Roman"/>
          <w:bCs/>
          <w:sz w:val="24"/>
          <w:szCs w:val="24"/>
        </w:rPr>
        <w:t xml:space="preserve">1. ЭБС </w:t>
      </w:r>
      <w:proofErr w:type="spellStart"/>
      <w:r>
        <w:rPr>
          <w:rFonts w:ascii="Times New Roman" w:hAnsi="Times New Roman"/>
          <w:bCs/>
          <w:sz w:val="24"/>
          <w:szCs w:val="24"/>
        </w:rPr>
        <w:t>Юрайт</w:t>
      </w:r>
      <w:proofErr w:type="spellEnd"/>
      <w:r>
        <w:rPr>
          <w:rFonts w:ascii="Times New Roman" w:hAnsi="Times New Roman"/>
          <w:bCs/>
          <w:sz w:val="24"/>
          <w:szCs w:val="24"/>
        </w:rPr>
        <w:t>: электронная библиотечная система: сайт.-Москва, 2013.- URL: https://biblio-online.ru(дата обращения 18.11.2022).-Режим доступа для</w:t>
      </w:r>
      <w:r w:rsidR="0001469C">
        <w:rPr>
          <w:rFonts w:ascii="Times New Roman" w:hAnsi="Times New Roman"/>
          <w:bCs/>
          <w:sz w:val="24"/>
          <w:szCs w:val="24"/>
        </w:rPr>
        <w:t xml:space="preserve"> </w:t>
      </w:r>
      <w:proofErr w:type="spellStart"/>
      <w:r>
        <w:rPr>
          <w:rFonts w:ascii="Times New Roman" w:hAnsi="Times New Roman"/>
          <w:bCs/>
          <w:sz w:val="24"/>
          <w:szCs w:val="24"/>
        </w:rPr>
        <w:t>зарегистрир</w:t>
      </w:r>
      <w:proofErr w:type="spellEnd"/>
      <w:r>
        <w:rPr>
          <w:rFonts w:ascii="Times New Roman" w:hAnsi="Times New Roman"/>
          <w:bCs/>
          <w:sz w:val="24"/>
          <w:szCs w:val="24"/>
        </w:rPr>
        <w:t>. пользователей. Текст электронный.</w:t>
      </w:r>
    </w:p>
    <w:p w14:paraId="67B1156E" w14:textId="77777777" w:rsidR="009D348C" w:rsidRDefault="009D348C">
      <w:pPr>
        <w:suppressAutoHyphens/>
        <w:ind w:firstLine="709"/>
        <w:contextualSpacing/>
        <w:rPr>
          <w:rFonts w:ascii="Times New Roman" w:hAnsi="Times New Roman"/>
          <w:b/>
          <w:bCs/>
          <w:sz w:val="24"/>
          <w:szCs w:val="24"/>
        </w:rPr>
      </w:pPr>
    </w:p>
    <w:p w14:paraId="2CF34F94" w14:textId="43CB4208" w:rsidR="008455A1" w:rsidRPr="0039273E" w:rsidRDefault="00725266" w:rsidP="004F6E77">
      <w:pPr>
        <w:suppressAutoHyphens/>
        <w:spacing w:after="0"/>
        <w:ind w:firstLine="709"/>
        <w:contextualSpacing/>
        <w:rPr>
          <w:rFonts w:ascii="Times New Roman" w:hAnsi="Times New Roman"/>
          <w:bCs/>
          <w:i/>
          <w:sz w:val="24"/>
          <w:szCs w:val="24"/>
        </w:rPr>
      </w:pPr>
      <w:r w:rsidRPr="0039273E">
        <w:rPr>
          <w:rFonts w:ascii="Times New Roman" w:hAnsi="Times New Roman"/>
          <w:b/>
          <w:bCs/>
          <w:sz w:val="24"/>
          <w:szCs w:val="24"/>
        </w:rPr>
        <w:t>3.2.3. Дополнительные источники</w:t>
      </w:r>
    </w:p>
    <w:p w14:paraId="0D409CC9" w14:textId="2F9F066D" w:rsidR="008455A1" w:rsidRPr="0039273E" w:rsidRDefault="00725266" w:rsidP="000F5919">
      <w:pPr>
        <w:numPr>
          <w:ilvl w:val="0"/>
          <w:numId w:val="239"/>
        </w:numPr>
        <w:tabs>
          <w:tab w:val="left" w:pos="851"/>
        </w:tabs>
        <w:spacing w:after="0"/>
        <w:ind w:left="0" w:firstLine="567"/>
        <w:contextualSpacing/>
        <w:jc w:val="both"/>
        <w:rPr>
          <w:rFonts w:ascii="Times New Roman" w:eastAsia="PMingLiU" w:hAnsi="Times New Roman"/>
          <w:bCs/>
          <w:sz w:val="24"/>
          <w:szCs w:val="24"/>
        </w:rPr>
      </w:pPr>
      <w:proofErr w:type="spellStart"/>
      <w:r w:rsidRPr="0039273E">
        <w:rPr>
          <w:rFonts w:ascii="Times New Roman" w:eastAsia="PMingLiU" w:hAnsi="Times New Roman"/>
          <w:bCs/>
          <w:sz w:val="24"/>
          <w:szCs w:val="24"/>
          <w:lang w:val="en-US"/>
        </w:rPr>
        <w:t>FletcherDunn</w:t>
      </w:r>
      <w:proofErr w:type="spellEnd"/>
      <w:r w:rsidRPr="0039273E">
        <w:rPr>
          <w:rFonts w:ascii="Times New Roman" w:eastAsia="PMingLiU" w:hAnsi="Times New Roman"/>
          <w:bCs/>
          <w:sz w:val="24"/>
          <w:szCs w:val="24"/>
          <w:lang w:val="en-US"/>
        </w:rPr>
        <w:t xml:space="preserve">, </w:t>
      </w:r>
      <w:proofErr w:type="spellStart"/>
      <w:r w:rsidRPr="0039273E">
        <w:rPr>
          <w:rFonts w:ascii="Times New Roman" w:eastAsia="PMingLiU" w:hAnsi="Times New Roman"/>
          <w:bCs/>
          <w:sz w:val="24"/>
          <w:szCs w:val="24"/>
          <w:lang w:val="en-US"/>
        </w:rPr>
        <w:t>IanParberry</w:t>
      </w:r>
      <w:proofErr w:type="spellEnd"/>
      <w:r w:rsidRPr="0039273E">
        <w:rPr>
          <w:rFonts w:ascii="Times New Roman" w:eastAsia="PMingLiU" w:hAnsi="Times New Roman"/>
          <w:bCs/>
          <w:sz w:val="24"/>
          <w:szCs w:val="24"/>
          <w:lang w:val="en-US"/>
        </w:rPr>
        <w:t>.</w:t>
      </w:r>
      <w:r w:rsidR="0001469C" w:rsidRPr="0039273E">
        <w:rPr>
          <w:rFonts w:ascii="Times New Roman" w:eastAsia="PMingLiU" w:hAnsi="Times New Roman"/>
          <w:bCs/>
          <w:sz w:val="24"/>
          <w:szCs w:val="24"/>
          <w:lang w:val="en-US"/>
        </w:rPr>
        <w:t xml:space="preserve"> </w:t>
      </w:r>
      <w:r w:rsidRPr="0039273E">
        <w:rPr>
          <w:rFonts w:ascii="Times New Roman" w:eastAsia="PMingLiU" w:hAnsi="Times New Roman"/>
          <w:bCs/>
          <w:sz w:val="24"/>
          <w:szCs w:val="24"/>
          <w:lang w:val="en-US"/>
        </w:rPr>
        <w:t xml:space="preserve">3D Math Primer for Graphics and Game Development. </w:t>
      </w:r>
      <w:r w:rsidRPr="0039273E">
        <w:rPr>
          <w:rFonts w:ascii="Times New Roman" w:eastAsia="PMingLiU" w:hAnsi="Times New Roman"/>
          <w:bCs/>
          <w:sz w:val="24"/>
          <w:szCs w:val="24"/>
        </w:rPr>
        <w:t>2011</w:t>
      </w:r>
    </w:p>
    <w:p w14:paraId="02CB9175" w14:textId="77777777" w:rsidR="008455A1" w:rsidRPr="0039273E" w:rsidRDefault="00725266" w:rsidP="000F5919">
      <w:pPr>
        <w:numPr>
          <w:ilvl w:val="0"/>
          <w:numId w:val="239"/>
        </w:numPr>
        <w:tabs>
          <w:tab w:val="left" w:pos="851"/>
        </w:tabs>
        <w:spacing w:after="0"/>
        <w:ind w:left="0" w:firstLine="567"/>
        <w:contextualSpacing/>
        <w:jc w:val="both"/>
        <w:rPr>
          <w:rFonts w:ascii="Times New Roman" w:eastAsia="PMingLiU" w:hAnsi="Times New Roman"/>
          <w:bCs/>
          <w:sz w:val="24"/>
          <w:szCs w:val="24"/>
        </w:rPr>
      </w:pPr>
      <w:r w:rsidRPr="0039273E">
        <w:rPr>
          <w:rFonts w:ascii="Times New Roman" w:eastAsia="PMingLiU" w:hAnsi="Times New Roman"/>
          <w:bCs/>
          <w:sz w:val="24"/>
          <w:szCs w:val="24"/>
        </w:rPr>
        <w:t>Майкл Ласло. Вычислительная геометрия и компьютерная графика на С++. /М.: БИНОМ, 1997.</w:t>
      </w:r>
    </w:p>
    <w:p w14:paraId="5697DF17" w14:textId="77777777" w:rsidR="008455A1" w:rsidRPr="0039273E" w:rsidRDefault="00725266" w:rsidP="000F5919">
      <w:pPr>
        <w:numPr>
          <w:ilvl w:val="0"/>
          <w:numId w:val="239"/>
        </w:numPr>
        <w:tabs>
          <w:tab w:val="left" w:pos="851"/>
        </w:tabs>
        <w:spacing w:after="0"/>
        <w:ind w:left="0" w:firstLine="567"/>
        <w:contextualSpacing/>
        <w:jc w:val="both"/>
        <w:rPr>
          <w:rFonts w:ascii="Times New Roman" w:eastAsia="PMingLiU" w:hAnsi="Times New Roman"/>
          <w:bCs/>
          <w:sz w:val="24"/>
          <w:szCs w:val="24"/>
        </w:rPr>
      </w:pPr>
      <w:proofErr w:type="spellStart"/>
      <w:r w:rsidRPr="0039273E">
        <w:rPr>
          <w:rFonts w:ascii="Times New Roman" w:eastAsia="PMingLiU" w:hAnsi="Times New Roman"/>
          <w:bCs/>
          <w:sz w:val="24"/>
          <w:szCs w:val="24"/>
        </w:rPr>
        <w:t>Маэстри</w:t>
      </w:r>
      <w:proofErr w:type="spellEnd"/>
      <w:r w:rsidRPr="0039273E">
        <w:rPr>
          <w:rFonts w:ascii="Times New Roman" w:eastAsia="PMingLiU" w:hAnsi="Times New Roman"/>
          <w:bCs/>
          <w:sz w:val="24"/>
          <w:szCs w:val="24"/>
        </w:rPr>
        <w:t xml:space="preserve">, Дж. Компьютерная анимация персонажей: Самоучитель(+CD) = Digital </w:t>
      </w:r>
      <w:proofErr w:type="spellStart"/>
      <w:r w:rsidRPr="0039273E">
        <w:rPr>
          <w:rFonts w:ascii="Times New Roman" w:eastAsia="PMingLiU" w:hAnsi="Times New Roman"/>
          <w:bCs/>
          <w:sz w:val="24"/>
          <w:szCs w:val="24"/>
        </w:rPr>
        <w:t>character</w:t>
      </w:r>
      <w:proofErr w:type="spellEnd"/>
      <w:r w:rsidRPr="0039273E">
        <w:rPr>
          <w:rFonts w:ascii="Times New Roman" w:eastAsia="PMingLiU" w:hAnsi="Times New Roman"/>
          <w:bCs/>
          <w:sz w:val="24"/>
          <w:szCs w:val="24"/>
        </w:rPr>
        <w:t xml:space="preserve"> </w:t>
      </w:r>
      <w:proofErr w:type="spellStart"/>
      <w:r w:rsidRPr="0039273E">
        <w:rPr>
          <w:rFonts w:ascii="Times New Roman" w:eastAsia="PMingLiU" w:hAnsi="Times New Roman"/>
          <w:bCs/>
          <w:sz w:val="24"/>
          <w:szCs w:val="24"/>
        </w:rPr>
        <w:t>animation</w:t>
      </w:r>
      <w:proofErr w:type="spellEnd"/>
      <w:r w:rsidRPr="0039273E">
        <w:rPr>
          <w:rFonts w:ascii="Times New Roman" w:eastAsia="PMingLiU" w:hAnsi="Times New Roman"/>
          <w:bCs/>
          <w:sz w:val="24"/>
          <w:szCs w:val="24"/>
        </w:rPr>
        <w:t xml:space="preserve"> 2: Vol.1: </w:t>
      </w:r>
      <w:proofErr w:type="spellStart"/>
      <w:r w:rsidRPr="0039273E">
        <w:rPr>
          <w:rFonts w:ascii="Times New Roman" w:eastAsia="PMingLiU" w:hAnsi="Times New Roman"/>
          <w:bCs/>
          <w:sz w:val="24"/>
          <w:szCs w:val="24"/>
        </w:rPr>
        <w:t>Essential</w:t>
      </w:r>
      <w:proofErr w:type="spellEnd"/>
      <w:r w:rsidRPr="0039273E">
        <w:rPr>
          <w:rFonts w:ascii="Times New Roman" w:eastAsia="PMingLiU" w:hAnsi="Times New Roman"/>
          <w:bCs/>
          <w:sz w:val="24"/>
          <w:szCs w:val="24"/>
        </w:rPr>
        <w:t xml:space="preserve"> </w:t>
      </w:r>
      <w:proofErr w:type="spellStart"/>
      <w:r w:rsidRPr="0039273E">
        <w:rPr>
          <w:rFonts w:ascii="Times New Roman" w:eastAsia="PMingLiU" w:hAnsi="Times New Roman"/>
          <w:bCs/>
          <w:sz w:val="24"/>
          <w:szCs w:val="24"/>
        </w:rPr>
        <w:t>Techniques</w:t>
      </w:r>
      <w:proofErr w:type="spellEnd"/>
      <w:r w:rsidRPr="0039273E">
        <w:rPr>
          <w:rFonts w:ascii="Times New Roman" w:eastAsia="PMingLiU" w:hAnsi="Times New Roman"/>
          <w:bCs/>
          <w:sz w:val="24"/>
          <w:szCs w:val="24"/>
        </w:rPr>
        <w:t xml:space="preserve"> / Дж. </w:t>
      </w:r>
      <w:proofErr w:type="spellStart"/>
      <w:r w:rsidRPr="0039273E">
        <w:rPr>
          <w:rFonts w:ascii="Times New Roman" w:eastAsia="PMingLiU" w:hAnsi="Times New Roman"/>
          <w:bCs/>
          <w:sz w:val="24"/>
          <w:szCs w:val="24"/>
        </w:rPr>
        <w:t>Маэстри</w:t>
      </w:r>
      <w:proofErr w:type="spellEnd"/>
      <w:r w:rsidRPr="0039273E">
        <w:rPr>
          <w:rFonts w:ascii="Times New Roman" w:eastAsia="PMingLiU" w:hAnsi="Times New Roman"/>
          <w:bCs/>
          <w:sz w:val="24"/>
          <w:szCs w:val="24"/>
        </w:rPr>
        <w:t>; Пер. С. Базаев. - СПб.: Питер, 2001. - 327 с.</w:t>
      </w:r>
    </w:p>
    <w:p w14:paraId="1B5647EE" w14:textId="0F519F7C" w:rsidR="008455A1" w:rsidRPr="0039273E" w:rsidRDefault="00725266" w:rsidP="000F5919">
      <w:pPr>
        <w:numPr>
          <w:ilvl w:val="0"/>
          <w:numId w:val="239"/>
        </w:numPr>
        <w:tabs>
          <w:tab w:val="left" w:pos="851"/>
        </w:tabs>
        <w:spacing w:after="0"/>
        <w:ind w:left="0" w:firstLine="567"/>
        <w:contextualSpacing/>
        <w:jc w:val="both"/>
        <w:rPr>
          <w:rFonts w:ascii="Times New Roman" w:eastAsia="PMingLiU" w:hAnsi="Times New Roman"/>
          <w:bCs/>
          <w:sz w:val="24"/>
          <w:szCs w:val="24"/>
        </w:rPr>
      </w:pPr>
      <w:r w:rsidRPr="0039273E">
        <w:rPr>
          <w:rFonts w:ascii="Times New Roman" w:eastAsia="PMingLiU" w:hAnsi="Times New Roman"/>
          <w:bCs/>
          <w:sz w:val="24"/>
          <w:szCs w:val="24"/>
        </w:rPr>
        <w:t>Норштейн, Ю. Б.</w:t>
      </w:r>
      <w:r w:rsidR="0001469C" w:rsidRPr="0039273E">
        <w:rPr>
          <w:rFonts w:ascii="Times New Roman" w:eastAsia="PMingLiU" w:hAnsi="Times New Roman"/>
          <w:bCs/>
          <w:sz w:val="24"/>
          <w:szCs w:val="24"/>
        </w:rPr>
        <w:t xml:space="preserve"> </w:t>
      </w:r>
      <w:r w:rsidRPr="0039273E">
        <w:rPr>
          <w:rFonts w:ascii="Times New Roman" w:eastAsia="PMingLiU" w:hAnsi="Times New Roman"/>
          <w:bCs/>
          <w:sz w:val="24"/>
          <w:szCs w:val="24"/>
        </w:rPr>
        <w:t xml:space="preserve">Анимация эпоху инновационных трансформаций : материалы IV международной научно-практической конференции. 21-23 мая 2008 года / Сост. и </w:t>
      </w:r>
      <w:proofErr w:type="spellStart"/>
      <w:r w:rsidRPr="0039273E">
        <w:rPr>
          <w:rFonts w:ascii="Times New Roman" w:eastAsia="PMingLiU" w:hAnsi="Times New Roman"/>
          <w:bCs/>
          <w:sz w:val="24"/>
          <w:szCs w:val="24"/>
        </w:rPr>
        <w:t>научн</w:t>
      </w:r>
      <w:proofErr w:type="spellEnd"/>
      <w:r w:rsidRPr="0039273E">
        <w:rPr>
          <w:rFonts w:ascii="Times New Roman" w:eastAsia="PMingLiU" w:hAnsi="Times New Roman"/>
          <w:bCs/>
          <w:sz w:val="24"/>
          <w:szCs w:val="24"/>
        </w:rPr>
        <w:t xml:space="preserve">. </w:t>
      </w:r>
      <w:proofErr w:type="spellStart"/>
      <w:r w:rsidRPr="0039273E">
        <w:rPr>
          <w:rFonts w:ascii="Times New Roman" w:eastAsia="PMingLiU" w:hAnsi="Times New Roman"/>
          <w:bCs/>
          <w:sz w:val="24"/>
          <w:szCs w:val="24"/>
        </w:rPr>
        <w:t>руков</w:t>
      </w:r>
      <w:proofErr w:type="spellEnd"/>
      <w:r w:rsidRPr="0039273E">
        <w:rPr>
          <w:rFonts w:ascii="Times New Roman" w:eastAsia="PMingLiU" w:hAnsi="Times New Roman"/>
          <w:bCs/>
          <w:sz w:val="24"/>
          <w:szCs w:val="24"/>
        </w:rPr>
        <w:t xml:space="preserve">. Н. Г. Кривуля. - М.: ВГУК, 2008. - 358 с. </w:t>
      </w:r>
    </w:p>
    <w:p w14:paraId="58124662" w14:textId="77777777" w:rsidR="008455A1" w:rsidRPr="0039273E" w:rsidRDefault="00725266" w:rsidP="000F5919">
      <w:pPr>
        <w:numPr>
          <w:ilvl w:val="0"/>
          <w:numId w:val="239"/>
        </w:numPr>
        <w:tabs>
          <w:tab w:val="left" w:pos="851"/>
        </w:tabs>
        <w:spacing w:after="0"/>
        <w:ind w:left="0" w:firstLine="567"/>
        <w:contextualSpacing/>
        <w:jc w:val="both"/>
        <w:rPr>
          <w:rFonts w:ascii="Times New Roman" w:eastAsia="PMingLiU" w:hAnsi="Times New Roman"/>
          <w:bCs/>
          <w:sz w:val="24"/>
          <w:szCs w:val="24"/>
        </w:rPr>
      </w:pPr>
      <w:r w:rsidRPr="0039273E">
        <w:rPr>
          <w:rFonts w:ascii="Times New Roman" w:eastAsia="PMingLiU" w:hAnsi="Times New Roman"/>
          <w:bCs/>
          <w:sz w:val="24"/>
          <w:szCs w:val="24"/>
        </w:rPr>
        <w:t>Норштейн, Ю. Б. Снег на траве. Фрагменты книги: лекции по искусству анимации: Учебное пособие / Ю.Б. Норштейн; ВГИК, Ж-л "Иск-во кино". - М.: ВГИК, 2005. - 254 с.</w:t>
      </w:r>
    </w:p>
    <w:p w14:paraId="5022FE09" w14:textId="77777777" w:rsidR="008455A1" w:rsidRPr="0039273E" w:rsidRDefault="00725266" w:rsidP="000F5919">
      <w:pPr>
        <w:numPr>
          <w:ilvl w:val="0"/>
          <w:numId w:val="239"/>
        </w:numPr>
        <w:tabs>
          <w:tab w:val="left" w:pos="851"/>
        </w:tabs>
        <w:spacing w:after="0"/>
        <w:ind w:left="0" w:firstLine="567"/>
        <w:contextualSpacing/>
        <w:jc w:val="both"/>
        <w:rPr>
          <w:rFonts w:ascii="Times New Roman" w:eastAsia="PMingLiU" w:hAnsi="Times New Roman"/>
          <w:bCs/>
          <w:sz w:val="24"/>
          <w:szCs w:val="24"/>
        </w:rPr>
      </w:pPr>
      <w:r w:rsidRPr="0039273E">
        <w:rPr>
          <w:rFonts w:ascii="Times New Roman" w:eastAsia="PMingLiU" w:hAnsi="Times New Roman"/>
          <w:bCs/>
          <w:sz w:val="24"/>
          <w:szCs w:val="24"/>
        </w:rPr>
        <w:t xml:space="preserve">Райт, Джин Энн. Анимация от А до Я. От сценария до зрителя = Animation. </w:t>
      </w:r>
      <w:proofErr w:type="spellStart"/>
      <w:r w:rsidRPr="0039273E">
        <w:rPr>
          <w:rFonts w:ascii="Times New Roman" w:eastAsia="PMingLiU" w:hAnsi="Times New Roman"/>
          <w:bCs/>
          <w:sz w:val="24"/>
          <w:szCs w:val="24"/>
        </w:rPr>
        <w:t>Writing</w:t>
      </w:r>
      <w:proofErr w:type="spellEnd"/>
      <w:r w:rsidRPr="0039273E">
        <w:rPr>
          <w:rFonts w:ascii="Times New Roman" w:eastAsia="PMingLiU" w:hAnsi="Times New Roman"/>
          <w:bCs/>
          <w:sz w:val="24"/>
          <w:szCs w:val="24"/>
        </w:rPr>
        <w:t xml:space="preserve"> </w:t>
      </w:r>
      <w:proofErr w:type="spellStart"/>
      <w:r w:rsidRPr="0039273E">
        <w:rPr>
          <w:rFonts w:ascii="Times New Roman" w:eastAsia="PMingLiU" w:hAnsi="Times New Roman"/>
          <w:bCs/>
          <w:sz w:val="24"/>
          <w:szCs w:val="24"/>
        </w:rPr>
        <w:t>and</w:t>
      </w:r>
      <w:proofErr w:type="spellEnd"/>
      <w:r w:rsidRPr="0039273E">
        <w:rPr>
          <w:rFonts w:ascii="Times New Roman" w:eastAsia="PMingLiU" w:hAnsi="Times New Roman"/>
          <w:bCs/>
          <w:sz w:val="24"/>
          <w:szCs w:val="24"/>
        </w:rPr>
        <w:t xml:space="preserve"> Development: методические указания / Джин Энн Райт; Пер. М.Л. </w:t>
      </w:r>
      <w:proofErr w:type="spellStart"/>
      <w:r w:rsidRPr="0039273E">
        <w:rPr>
          <w:rFonts w:ascii="Times New Roman" w:eastAsia="PMingLiU" w:hAnsi="Times New Roman"/>
          <w:bCs/>
          <w:sz w:val="24"/>
          <w:szCs w:val="24"/>
        </w:rPr>
        <w:t>Теракопян</w:t>
      </w:r>
      <w:proofErr w:type="spellEnd"/>
      <w:r w:rsidRPr="0039273E">
        <w:rPr>
          <w:rFonts w:ascii="Times New Roman" w:eastAsia="PMingLiU" w:hAnsi="Times New Roman"/>
          <w:bCs/>
          <w:sz w:val="24"/>
          <w:szCs w:val="24"/>
        </w:rPr>
        <w:t xml:space="preserve">, Ред. В.М. </w:t>
      </w:r>
      <w:proofErr w:type="spellStart"/>
      <w:r w:rsidRPr="0039273E">
        <w:rPr>
          <w:rFonts w:ascii="Times New Roman" w:eastAsia="PMingLiU" w:hAnsi="Times New Roman"/>
          <w:bCs/>
          <w:sz w:val="24"/>
          <w:szCs w:val="24"/>
        </w:rPr>
        <w:t>Монетов</w:t>
      </w:r>
      <w:proofErr w:type="spellEnd"/>
      <w:r w:rsidRPr="0039273E">
        <w:rPr>
          <w:rFonts w:ascii="Times New Roman" w:eastAsia="PMingLiU" w:hAnsi="Times New Roman"/>
          <w:bCs/>
          <w:sz w:val="24"/>
          <w:szCs w:val="24"/>
        </w:rPr>
        <w:t xml:space="preserve">; </w:t>
      </w:r>
      <w:proofErr w:type="spellStart"/>
      <w:r w:rsidRPr="0039273E">
        <w:rPr>
          <w:rFonts w:ascii="Times New Roman" w:eastAsia="PMingLiU" w:hAnsi="Times New Roman"/>
          <w:bCs/>
          <w:sz w:val="24"/>
          <w:szCs w:val="24"/>
        </w:rPr>
        <w:t>Гуманитарн.ин</w:t>
      </w:r>
      <w:proofErr w:type="spellEnd"/>
      <w:r w:rsidRPr="0039273E">
        <w:rPr>
          <w:rFonts w:ascii="Times New Roman" w:eastAsia="PMingLiU" w:hAnsi="Times New Roman"/>
          <w:bCs/>
          <w:sz w:val="24"/>
          <w:szCs w:val="24"/>
        </w:rPr>
        <w:t xml:space="preserve">-т телевидения и </w:t>
      </w:r>
      <w:proofErr w:type="spellStart"/>
      <w:r w:rsidRPr="0039273E">
        <w:rPr>
          <w:rFonts w:ascii="Times New Roman" w:eastAsia="PMingLiU" w:hAnsi="Times New Roman"/>
          <w:bCs/>
          <w:sz w:val="24"/>
          <w:szCs w:val="24"/>
        </w:rPr>
        <w:t>радиовещан.им.М.А.Литовчина</w:t>
      </w:r>
      <w:proofErr w:type="spellEnd"/>
      <w:r w:rsidRPr="0039273E">
        <w:rPr>
          <w:rFonts w:ascii="Times New Roman" w:eastAsia="PMingLiU" w:hAnsi="Times New Roman"/>
          <w:bCs/>
          <w:sz w:val="24"/>
          <w:szCs w:val="24"/>
        </w:rPr>
        <w:t xml:space="preserve"> (Москва). - М.: ГИТР, 2006. - 351 с.</w:t>
      </w:r>
    </w:p>
    <w:p w14:paraId="69787057" w14:textId="77777777" w:rsidR="008455A1" w:rsidRPr="0039273E" w:rsidRDefault="00725266" w:rsidP="000F5919">
      <w:pPr>
        <w:numPr>
          <w:ilvl w:val="0"/>
          <w:numId w:val="239"/>
        </w:numPr>
        <w:tabs>
          <w:tab w:val="left" w:pos="851"/>
        </w:tabs>
        <w:spacing w:after="0"/>
        <w:ind w:left="0" w:firstLine="567"/>
        <w:contextualSpacing/>
        <w:jc w:val="both"/>
        <w:rPr>
          <w:rFonts w:ascii="Times New Roman" w:eastAsia="PMingLiU" w:hAnsi="Times New Roman"/>
          <w:bCs/>
          <w:sz w:val="24"/>
          <w:szCs w:val="24"/>
        </w:rPr>
      </w:pPr>
      <w:r w:rsidRPr="0039273E">
        <w:rPr>
          <w:rFonts w:ascii="Times New Roman" w:eastAsia="PMingLiU" w:hAnsi="Times New Roman"/>
          <w:bCs/>
          <w:sz w:val="24"/>
          <w:szCs w:val="24"/>
        </w:rPr>
        <w:t>Роджерс Д., Адамс Дж. Математические основы компьютерной графики. М.: Машиностроение, 1980.</w:t>
      </w:r>
    </w:p>
    <w:p w14:paraId="4C7AA7F9" w14:textId="77777777" w:rsidR="008455A1" w:rsidRPr="0039273E" w:rsidRDefault="00725266" w:rsidP="000F5919">
      <w:pPr>
        <w:numPr>
          <w:ilvl w:val="0"/>
          <w:numId w:val="239"/>
        </w:numPr>
        <w:tabs>
          <w:tab w:val="left" w:pos="851"/>
        </w:tabs>
        <w:spacing w:after="0"/>
        <w:ind w:left="0" w:firstLine="567"/>
        <w:contextualSpacing/>
        <w:jc w:val="both"/>
        <w:rPr>
          <w:rFonts w:ascii="Times New Roman" w:eastAsia="PMingLiU" w:hAnsi="Times New Roman"/>
          <w:bCs/>
          <w:sz w:val="24"/>
          <w:szCs w:val="24"/>
        </w:rPr>
      </w:pPr>
      <w:proofErr w:type="spellStart"/>
      <w:r w:rsidRPr="0039273E">
        <w:rPr>
          <w:rFonts w:ascii="Times New Roman" w:eastAsia="PMingLiU" w:hAnsi="Times New Roman"/>
          <w:bCs/>
          <w:sz w:val="24"/>
          <w:szCs w:val="24"/>
        </w:rPr>
        <w:t>Шикин</w:t>
      </w:r>
      <w:proofErr w:type="spellEnd"/>
      <w:r w:rsidRPr="0039273E">
        <w:rPr>
          <w:rFonts w:ascii="Times New Roman" w:eastAsia="PMingLiU" w:hAnsi="Times New Roman"/>
          <w:bCs/>
          <w:sz w:val="24"/>
          <w:szCs w:val="24"/>
        </w:rPr>
        <w:t xml:space="preserve"> Е.В., Боресков А.В. Компьютерная графика. Динамика, реалистические изображения. /М.: Диалог-МИФИ, 1995.</w:t>
      </w:r>
    </w:p>
    <w:p w14:paraId="188AEAA7" w14:textId="53DEFD2C" w:rsidR="008455A1" w:rsidRPr="0039273E" w:rsidRDefault="00725266" w:rsidP="000F5919">
      <w:pPr>
        <w:numPr>
          <w:ilvl w:val="0"/>
          <w:numId w:val="239"/>
        </w:numPr>
        <w:tabs>
          <w:tab w:val="left" w:pos="851"/>
        </w:tabs>
        <w:spacing w:after="0"/>
        <w:ind w:left="0" w:firstLine="567"/>
        <w:contextualSpacing/>
        <w:jc w:val="both"/>
        <w:rPr>
          <w:rFonts w:ascii="Times New Roman" w:eastAsia="PMingLiU" w:hAnsi="Times New Roman"/>
          <w:bCs/>
          <w:sz w:val="24"/>
          <w:szCs w:val="24"/>
        </w:rPr>
      </w:pPr>
      <w:proofErr w:type="spellStart"/>
      <w:r w:rsidRPr="0039273E">
        <w:rPr>
          <w:rFonts w:ascii="Times New Roman" w:eastAsia="PMingLiU" w:hAnsi="Times New Roman"/>
          <w:bCs/>
          <w:sz w:val="24"/>
          <w:szCs w:val="24"/>
        </w:rPr>
        <w:t>Шикин</w:t>
      </w:r>
      <w:proofErr w:type="spellEnd"/>
      <w:r w:rsidRPr="0039273E">
        <w:rPr>
          <w:rFonts w:ascii="Times New Roman" w:eastAsia="PMingLiU" w:hAnsi="Times New Roman"/>
          <w:bCs/>
          <w:sz w:val="24"/>
          <w:szCs w:val="24"/>
        </w:rPr>
        <w:t xml:space="preserve"> Е.В., Боресков А.В. Компьютерная графика. Полигональные модели. /М.: Диалог-МИФИ, 2000.</w:t>
      </w:r>
    </w:p>
    <w:p w14:paraId="2CA366BD" w14:textId="13A92DC4" w:rsidR="00EC5033" w:rsidRDefault="00EC5033" w:rsidP="00B6466E">
      <w:pPr>
        <w:tabs>
          <w:tab w:val="left" w:pos="851"/>
        </w:tabs>
        <w:spacing w:after="0"/>
        <w:ind w:firstLine="567"/>
        <w:contextualSpacing/>
        <w:jc w:val="both"/>
        <w:rPr>
          <w:rFonts w:eastAsia="PMingLiU"/>
          <w:bCs/>
        </w:rPr>
      </w:pPr>
    </w:p>
    <w:p w14:paraId="51200FDF" w14:textId="20A1A9F7" w:rsidR="008455A1" w:rsidRPr="00EC5033" w:rsidRDefault="00725266" w:rsidP="00EC5033">
      <w:pPr>
        <w:jc w:val="center"/>
        <w:rPr>
          <w:rFonts w:ascii="Times New Roman" w:hAnsi="Times New Roman"/>
          <w:b/>
          <w:bCs/>
          <w:sz w:val="24"/>
          <w:szCs w:val="24"/>
        </w:rPr>
      </w:pPr>
      <w:r w:rsidRPr="00EC5033">
        <w:rPr>
          <w:rFonts w:ascii="Times New Roman" w:hAnsi="Times New Roman"/>
          <w:b/>
          <w:bCs/>
          <w:sz w:val="24"/>
          <w:szCs w:val="24"/>
        </w:rPr>
        <w:t xml:space="preserve">4. КОНТРОЛЬ И ОЦЕНКА РЕЗУЛЬТАТОВ ОСВОЕНИЯ </w:t>
      </w:r>
      <w:r w:rsidRPr="00EC5033">
        <w:rPr>
          <w:rFonts w:ascii="Times New Roman" w:hAnsi="Times New Roman"/>
          <w:b/>
          <w:bCs/>
          <w:sz w:val="24"/>
          <w:szCs w:val="24"/>
        </w:rPr>
        <w:br/>
        <w:t>ПРОФЕССИОНАЛЬНОГО МОДУЛЯ</w:t>
      </w:r>
    </w:p>
    <w:tbl>
      <w:tblPr>
        <w:tblpPr w:leftFromText="180" w:rightFromText="180" w:vertAnchor="text" w:tblpX="108" w:tblpY="1"/>
        <w:tblOverlap w:val="neve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977"/>
        <w:gridCol w:w="2869"/>
      </w:tblGrid>
      <w:tr w:rsidR="008455A1" w:rsidRPr="00EC5033" w14:paraId="1AE5F3EE" w14:textId="77777777" w:rsidTr="00B6466E">
        <w:trPr>
          <w:trHeight w:val="454"/>
        </w:trPr>
        <w:tc>
          <w:tcPr>
            <w:tcW w:w="3397" w:type="dxa"/>
            <w:vAlign w:val="center"/>
          </w:tcPr>
          <w:p w14:paraId="560DC9FB" w14:textId="77777777" w:rsidR="008455A1" w:rsidRPr="00391B24" w:rsidRDefault="00725266" w:rsidP="0039273E">
            <w:pPr>
              <w:suppressAutoHyphens/>
              <w:spacing w:after="0"/>
              <w:jc w:val="center"/>
              <w:rPr>
                <w:rFonts w:ascii="Times New Roman" w:eastAsia="PMingLiU" w:hAnsi="Times New Roman"/>
                <w:sz w:val="24"/>
                <w:szCs w:val="24"/>
              </w:rPr>
            </w:pPr>
            <w:r w:rsidRPr="00391B24">
              <w:rPr>
                <w:rFonts w:ascii="Times New Roman" w:eastAsia="PMingLiU" w:hAnsi="Times New Roman"/>
                <w:sz w:val="24"/>
                <w:szCs w:val="24"/>
              </w:rPr>
              <w:t>Код и наименование профессиональных и общих компетенций, формируемых в рамках модуля</w:t>
            </w:r>
          </w:p>
        </w:tc>
        <w:tc>
          <w:tcPr>
            <w:tcW w:w="2977" w:type="dxa"/>
            <w:vAlign w:val="center"/>
          </w:tcPr>
          <w:p w14:paraId="6A0A9891" w14:textId="77777777" w:rsidR="008455A1" w:rsidRPr="00391B24" w:rsidRDefault="00725266" w:rsidP="0039273E">
            <w:pPr>
              <w:suppressAutoHyphens/>
              <w:spacing w:after="0"/>
              <w:jc w:val="center"/>
              <w:rPr>
                <w:rFonts w:ascii="Times New Roman" w:eastAsia="PMingLiU" w:hAnsi="Times New Roman"/>
                <w:sz w:val="24"/>
                <w:szCs w:val="24"/>
              </w:rPr>
            </w:pPr>
            <w:r w:rsidRPr="00391B24">
              <w:rPr>
                <w:rFonts w:ascii="Times New Roman" w:eastAsia="PMingLiU" w:hAnsi="Times New Roman"/>
                <w:sz w:val="24"/>
                <w:szCs w:val="24"/>
              </w:rPr>
              <w:t>Критерии оценки</w:t>
            </w:r>
          </w:p>
        </w:tc>
        <w:tc>
          <w:tcPr>
            <w:tcW w:w="2869" w:type="dxa"/>
            <w:vAlign w:val="center"/>
          </w:tcPr>
          <w:p w14:paraId="338BF294" w14:textId="77777777" w:rsidR="008455A1" w:rsidRPr="00391B24" w:rsidRDefault="00725266" w:rsidP="0039273E">
            <w:pPr>
              <w:spacing w:after="0"/>
              <w:jc w:val="center"/>
              <w:rPr>
                <w:rFonts w:ascii="Times New Roman" w:eastAsia="PMingLiU" w:hAnsi="Times New Roman"/>
                <w:sz w:val="24"/>
                <w:szCs w:val="24"/>
              </w:rPr>
            </w:pPr>
            <w:r w:rsidRPr="00391B24">
              <w:rPr>
                <w:rFonts w:ascii="Times New Roman" w:eastAsia="PMingLiU" w:hAnsi="Times New Roman"/>
                <w:sz w:val="24"/>
                <w:szCs w:val="24"/>
              </w:rPr>
              <w:t>Методы оценки</w:t>
            </w:r>
          </w:p>
        </w:tc>
      </w:tr>
      <w:tr w:rsidR="008455A1" w:rsidRPr="00EC5033" w14:paraId="068A78CB" w14:textId="77777777" w:rsidTr="00B6466E">
        <w:trPr>
          <w:trHeight w:val="454"/>
        </w:trPr>
        <w:tc>
          <w:tcPr>
            <w:tcW w:w="3397" w:type="dxa"/>
          </w:tcPr>
          <w:p w14:paraId="02CBB4FA" w14:textId="77777777" w:rsidR="008455A1" w:rsidRPr="0039273E" w:rsidRDefault="00725266" w:rsidP="0039273E">
            <w:pPr>
              <w:widowControl w:val="0"/>
              <w:spacing w:after="0"/>
              <w:ind w:right="-2"/>
              <w:rPr>
                <w:rFonts w:ascii="Times New Roman" w:hAnsi="Times New Roman"/>
                <w:sz w:val="24"/>
                <w:szCs w:val="24"/>
                <w:lang w:eastAsia="nl-NL"/>
              </w:rPr>
            </w:pPr>
            <w:r w:rsidRPr="0039273E">
              <w:rPr>
                <w:rFonts w:ascii="Times New Roman" w:hAnsi="Times New Roman"/>
                <w:sz w:val="24"/>
                <w:szCs w:val="24"/>
                <w:lang w:eastAsia="nl-NL"/>
              </w:rPr>
              <w:t>ПК 7.1 Создавать анимацию для компьютерных игр с применением специализированного программного обеспечения</w:t>
            </w:r>
          </w:p>
        </w:tc>
        <w:tc>
          <w:tcPr>
            <w:tcW w:w="2977" w:type="dxa"/>
          </w:tcPr>
          <w:p w14:paraId="5BEA812F" w14:textId="77777777" w:rsidR="008455A1" w:rsidRPr="0039273E" w:rsidRDefault="00725266" w:rsidP="0039273E">
            <w:pPr>
              <w:widowControl w:val="0"/>
              <w:spacing w:after="0"/>
              <w:ind w:right="-2"/>
              <w:rPr>
                <w:rFonts w:ascii="Times New Roman" w:eastAsia="PMingLiU" w:hAnsi="Times New Roman"/>
                <w:sz w:val="24"/>
                <w:szCs w:val="24"/>
              </w:rPr>
            </w:pPr>
            <w:r w:rsidRPr="0039273E">
              <w:rPr>
                <w:rFonts w:ascii="Times New Roman" w:eastAsia="PMingLiU" w:hAnsi="Times New Roman"/>
                <w:sz w:val="24"/>
                <w:szCs w:val="24"/>
              </w:rPr>
              <w:t xml:space="preserve">Обучающийся выполняет работу </w:t>
            </w:r>
            <w:proofErr w:type="spellStart"/>
            <w:r w:rsidRPr="0039273E">
              <w:rPr>
                <w:rFonts w:ascii="Times New Roman" w:eastAsia="PMingLiU" w:hAnsi="Times New Roman"/>
                <w:sz w:val="24"/>
                <w:szCs w:val="24"/>
              </w:rPr>
              <w:t>по</w:t>
            </w:r>
            <w:r w:rsidRPr="0039273E">
              <w:rPr>
                <w:rFonts w:ascii="Times New Roman" w:hAnsi="Times New Roman"/>
                <w:sz w:val="24"/>
                <w:szCs w:val="24"/>
              </w:rPr>
              <w:t>созданию</w:t>
            </w:r>
            <w:proofErr w:type="spellEnd"/>
            <w:r w:rsidRPr="0039273E">
              <w:rPr>
                <w:rFonts w:ascii="Times New Roman" w:hAnsi="Times New Roman"/>
                <w:sz w:val="24"/>
                <w:szCs w:val="24"/>
              </w:rPr>
              <w:t xml:space="preserve"> </w:t>
            </w:r>
            <w:r w:rsidRPr="0039273E">
              <w:rPr>
                <w:rFonts w:ascii="Times New Roman" w:hAnsi="Times New Roman"/>
                <w:sz w:val="24"/>
                <w:szCs w:val="24"/>
                <w:lang w:eastAsia="nl-NL"/>
              </w:rPr>
              <w:t>анимации для компьютерных игр с применением специализированного программного обеспечения</w:t>
            </w:r>
          </w:p>
        </w:tc>
        <w:tc>
          <w:tcPr>
            <w:tcW w:w="2869" w:type="dxa"/>
          </w:tcPr>
          <w:p w14:paraId="4E6AC1EA"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709E16AE"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 xml:space="preserve">на практических занятиях; </w:t>
            </w:r>
          </w:p>
          <w:p w14:paraId="7BD907E5"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при выполнении работ на различных этапах производственной практики;</w:t>
            </w:r>
          </w:p>
          <w:p w14:paraId="5010D19A"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защите курсового проекта;</w:t>
            </w:r>
          </w:p>
          <w:p w14:paraId="3045F310"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EC5033" w14:paraId="5AB34AED" w14:textId="77777777" w:rsidTr="00B6466E">
        <w:trPr>
          <w:trHeight w:val="454"/>
        </w:trPr>
        <w:tc>
          <w:tcPr>
            <w:tcW w:w="3397" w:type="dxa"/>
          </w:tcPr>
          <w:p w14:paraId="0948BE45" w14:textId="4CBC5ED8" w:rsidR="008455A1" w:rsidRPr="0039273E" w:rsidRDefault="00725266" w:rsidP="0039273E">
            <w:pPr>
              <w:widowControl w:val="0"/>
              <w:spacing w:after="0"/>
              <w:ind w:right="-2"/>
              <w:rPr>
                <w:rFonts w:ascii="Times New Roman" w:hAnsi="Times New Roman"/>
                <w:sz w:val="24"/>
                <w:szCs w:val="24"/>
                <w:lang w:eastAsia="nl-NL"/>
              </w:rPr>
            </w:pPr>
            <w:r w:rsidRPr="0039273E">
              <w:rPr>
                <w:rFonts w:ascii="Times New Roman" w:hAnsi="Times New Roman"/>
                <w:sz w:val="24"/>
                <w:szCs w:val="24"/>
                <w:lang w:eastAsia="nl-NL"/>
              </w:rPr>
              <w:t>ПК 7.2</w:t>
            </w:r>
            <w:r w:rsidR="007B4174" w:rsidRPr="0039273E">
              <w:rPr>
                <w:rFonts w:ascii="Times New Roman" w:hAnsi="Times New Roman"/>
                <w:sz w:val="24"/>
                <w:szCs w:val="24"/>
                <w:lang w:eastAsia="nl-NL"/>
              </w:rPr>
              <w:t xml:space="preserve"> </w:t>
            </w:r>
            <w:r w:rsidRPr="0039273E">
              <w:rPr>
                <w:rFonts w:ascii="Times New Roman" w:hAnsi="Times New Roman"/>
                <w:sz w:val="24"/>
                <w:szCs w:val="24"/>
                <w:lang w:eastAsia="nl-NL"/>
              </w:rPr>
              <w:t>Моделировать дизайн компьютерных игр с учетом требований современных тенденций в области дизайна и эргономичности пользовательского интерфейса</w:t>
            </w:r>
          </w:p>
        </w:tc>
        <w:tc>
          <w:tcPr>
            <w:tcW w:w="2977" w:type="dxa"/>
          </w:tcPr>
          <w:p w14:paraId="46B80B39" w14:textId="77777777" w:rsidR="008455A1" w:rsidRPr="0039273E" w:rsidRDefault="00725266" w:rsidP="0039273E">
            <w:pPr>
              <w:widowControl w:val="0"/>
              <w:spacing w:after="0"/>
              <w:ind w:right="-2"/>
              <w:rPr>
                <w:rFonts w:ascii="Times New Roman" w:eastAsia="PMingLiU" w:hAnsi="Times New Roman"/>
                <w:sz w:val="24"/>
                <w:szCs w:val="24"/>
              </w:rPr>
            </w:pPr>
            <w:r w:rsidRPr="0039273E">
              <w:rPr>
                <w:rFonts w:ascii="Times New Roman" w:eastAsia="PMingLiU" w:hAnsi="Times New Roman"/>
                <w:sz w:val="24"/>
                <w:szCs w:val="24"/>
              </w:rPr>
              <w:t xml:space="preserve">Обучающийся выполняет работу </w:t>
            </w:r>
            <w:proofErr w:type="spellStart"/>
            <w:r w:rsidRPr="0039273E">
              <w:rPr>
                <w:rFonts w:ascii="Times New Roman" w:eastAsia="PMingLiU" w:hAnsi="Times New Roman"/>
                <w:sz w:val="24"/>
                <w:szCs w:val="24"/>
              </w:rPr>
              <w:t>по</w:t>
            </w:r>
            <w:r w:rsidRPr="0039273E">
              <w:rPr>
                <w:rFonts w:ascii="Times New Roman" w:hAnsi="Times New Roman"/>
                <w:sz w:val="24"/>
                <w:szCs w:val="24"/>
                <w:lang w:eastAsia="nl-NL"/>
              </w:rPr>
              <w:t>моделированию</w:t>
            </w:r>
            <w:proofErr w:type="spellEnd"/>
            <w:r w:rsidRPr="0039273E">
              <w:rPr>
                <w:rFonts w:ascii="Times New Roman" w:hAnsi="Times New Roman"/>
                <w:sz w:val="24"/>
                <w:szCs w:val="24"/>
                <w:lang w:eastAsia="nl-NL"/>
              </w:rPr>
              <w:t xml:space="preserve"> дизайна компьютерных игр с учетом требований современных тенденций в области дизайна и эргономичности пользовательского интерфейса</w:t>
            </w:r>
          </w:p>
        </w:tc>
        <w:tc>
          <w:tcPr>
            <w:tcW w:w="2869" w:type="dxa"/>
          </w:tcPr>
          <w:p w14:paraId="1D935F5A"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39BDCAC6"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 xml:space="preserve">на практических занятиях; </w:t>
            </w:r>
          </w:p>
          <w:p w14:paraId="4118E7EB"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при выполнении работ на различных этапах производственной практики;</w:t>
            </w:r>
          </w:p>
          <w:p w14:paraId="738601FA"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защите курсового проекта;</w:t>
            </w:r>
          </w:p>
          <w:p w14:paraId="7706CB54"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EC5033" w14:paraId="7B8E2E8B" w14:textId="77777777" w:rsidTr="00B6466E">
        <w:trPr>
          <w:trHeight w:val="454"/>
        </w:trPr>
        <w:tc>
          <w:tcPr>
            <w:tcW w:w="3397" w:type="dxa"/>
          </w:tcPr>
          <w:p w14:paraId="2B4E5837" w14:textId="77777777" w:rsidR="008455A1" w:rsidRPr="0039273E" w:rsidRDefault="00725266" w:rsidP="0039273E">
            <w:pPr>
              <w:widowControl w:val="0"/>
              <w:spacing w:after="0"/>
              <w:ind w:right="-2"/>
              <w:rPr>
                <w:rFonts w:ascii="Times New Roman" w:hAnsi="Times New Roman"/>
                <w:sz w:val="24"/>
                <w:szCs w:val="24"/>
                <w:lang w:eastAsia="nl-NL"/>
              </w:rPr>
            </w:pPr>
            <w:r w:rsidRPr="0039273E">
              <w:rPr>
                <w:rFonts w:ascii="Times New Roman" w:hAnsi="Times New Roman"/>
                <w:sz w:val="24"/>
                <w:szCs w:val="24"/>
                <w:lang w:eastAsia="nl-NL"/>
              </w:rPr>
              <w:t xml:space="preserve">ПК 7.3 Разрабатывать сценарий и вселенную игры с использованием </w:t>
            </w:r>
            <w:proofErr w:type="spellStart"/>
            <w:r w:rsidRPr="0039273E">
              <w:rPr>
                <w:rFonts w:ascii="Times New Roman" w:hAnsi="Times New Roman"/>
                <w:sz w:val="24"/>
                <w:szCs w:val="24"/>
                <w:lang w:eastAsia="nl-NL"/>
              </w:rPr>
              <w:t>геймдизайна</w:t>
            </w:r>
            <w:proofErr w:type="spellEnd"/>
            <w:r w:rsidRPr="0039273E">
              <w:rPr>
                <w:rFonts w:ascii="Times New Roman" w:hAnsi="Times New Roman"/>
                <w:sz w:val="24"/>
                <w:szCs w:val="24"/>
                <w:lang w:eastAsia="nl-NL"/>
              </w:rPr>
              <w:t xml:space="preserve"> и </w:t>
            </w:r>
            <w:proofErr w:type="spellStart"/>
            <w:r w:rsidRPr="0039273E">
              <w:rPr>
                <w:rFonts w:ascii="Times New Roman" w:hAnsi="Times New Roman"/>
                <w:sz w:val="24"/>
                <w:szCs w:val="24"/>
                <w:lang w:eastAsia="nl-NL"/>
              </w:rPr>
              <w:t>геймдевелопмента</w:t>
            </w:r>
            <w:proofErr w:type="spellEnd"/>
          </w:p>
        </w:tc>
        <w:tc>
          <w:tcPr>
            <w:tcW w:w="2977" w:type="dxa"/>
          </w:tcPr>
          <w:p w14:paraId="779B01F4" w14:textId="77777777" w:rsidR="008455A1" w:rsidRPr="0039273E" w:rsidRDefault="00725266" w:rsidP="0039273E">
            <w:pPr>
              <w:rPr>
                <w:rFonts w:ascii="Times New Roman" w:eastAsia="PMingLiU" w:hAnsi="Times New Roman"/>
                <w:sz w:val="24"/>
                <w:szCs w:val="24"/>
              </w:rPr>
            </w:pPr>
            <w:r w:rsidRPr="0039273E">
              <w:rPr>
                <w:rFonts w:ascii="Times New Roman" w:eastAsia="PMingLiU" w:hAnsi="Times New Roman"/>
                <w:sz w:val="24"/>
                <w:szCs w:val="24"/>
              </w:rPr>
              <w:t>Обучающийся выполняет работу по р</w:t>
            </w:r>
            <w:r w:rsidRPr="0039273E">
              <w:rPr>
                <w:rFonts w:ascii="Times New Roman" w:hAnsi="Times New Roman"/>
                <w:sz w:val="24"/>
                <w:szCs w:val="24"/>
                <w:lang w:eastAsia="nl-NL"/>
              </w:rPr>
              <w:t xml:space="preserve">азработке сценария и вселенной игры с использованием </w:t>
            </w:r>
            <w:proofErr w:type="spellStart"/>
            <w:r w:rsidRPr="0039273E">
              <w:rPr>
                <w:rFonts w:ascii="Times New Roman" w:hAnsi="Times New Roman"/>
                <w:sz w:val="24"/>
                <w:szCs w:val="24"/>
                <w:lang w:eastAsia="nl-NL"/>
              </w:rPr>
              <w:t>геймдизайна</w:t>
            </w:r>
            <w:proofErr w:type="spellEnd"/>
            <w:r w:rsidRPr="0039273E">
              <w:rPr>
                <w:rFonts w:ascii="Times New Roman" w:hAnsi="Times New Roman"/>
                <w:sz w:val="24"/>
                <w:szCs w:val="24"/>
                <w:lang w:eastAsia="nl-NL"/>
              </w:rPr>
              <w:t xml:space="preserve"> и </w:t>
            </w:r>
            <w:proofErr w:type="spellStart"/>
            <w:r w:rsidRPr="0039273E">
              <w:rPr>
                <w:rFonts w:ascii="Times New Roman" w:hAnsi="Times New Roman"/>
                <w:sz w:val="24"/>
                <w:szCs w:val="24"/>
                <w:lang w:eastAsia="nl-NL"/>
              </w:rPr>
              <w:t>геймдевелопмента</w:t>
            </w:r>
            <w:proofErr w:type="spellEnd"/>
          </w:p>
        </w:tc>
        <w:tc>
          <w:tcPr>
            <w:tcW w:w="2869" w:type="dxa"/>
          </w:tcPr>
          <w:p w14:paraId="10A6F4E4"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700D7D0E"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 xml:space="preserve">на практических занятиях; </w:t>
            </w:r>
          </w:p>
          <w:p w14:paraId="5083850F"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при выполнении работ на различных этапах производственной практики;</w:t>
            </w:r>
          </w:p>
          <w:p w14:paraId="60947DC5"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защите курсового проекта;</w:t>
            </w:r>
          </w:p>
          <w:p w14:paraId="3BA9C8EE"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EC5033" w14:paraId="2C7D86C9" w14:textId="77777777" w:rsidTr="00B6466E">
        <w:trPr>
          <w:trHeight w:val="454"/>
        </w:trPr>
        <w:tc>
          <w:tcPr>
            <w:tcW w:w="3397" w:type="dxa"/>
          </w:tcPr>
          <w:p w14:paraId="189C93C4" w14:textId="77777777" w:rsidR="008455A1" w:rsidRPr="0039273E" w:rsidRDefault="00725266" w:rsidP="0039273E">
            <w:pPr>
              <w:widowControl w:val="0"/>
              <w:spacing w:after="0"/>
              <w:ind w:right="-2"/>
              <w:rPr>
                <w:rFonts w:ascii="Times New Roman" w:hAnsi="Times New Roman"/>
                <w:sz w:val="24"/>
                <w:szCs w:val="24"/>
                <w:lang w:eastAsia="nl-NL"/>
              </w:rPr>
            </w:pPr>
            <w:r w:rsidRPr="0039273E">
              <w:rPr>
                <w:rFonts w:ascii="Times New Roman" w:hAnsi="Times New Roman"/>
                <w:sz w:val="24"/>
                <w:szCs w:val="24"/>
                <w:lang w:eastAsia="nl-NL"/>
              </w:rPr>
              <w:t>ПК 7.4 Оптимизировать анимацию в компьютерных играх с применением программ для синтеза анимации и интерактивных функций</w:t>
            </w:r>
          </w:p>
        </w:tc>
        <w:tc>
          <w:tcPr>
            <w:tcW w:w="2977" w:type="dxa"/>
          </w:tcPr>
          <w:p w14:paraId="49DD970D" w14:textId="77777777" w:rsidR="008455A1" w:rsidRPr="0039273E" w:rsidRDefault="00725266" w:rsidP="0039273E">
            <w:pPr>
              <w:rPr>
                <w:rFonts w:ascii="Times New Roman" w:eastAsia="PMingLiU" w:hAnsi="Times New Roman"/>
                <w:sz w:val="24"/>
                <w:szCs w:val="24"/>
              </w:rPr>
            </w:pPr>
            <w:r w:rsidRPr="0039273E">
              <w:rPr>
                <w:rFonts w:ascii="Times New Roman" w:eastAsia="PMingLiU" w:hAnsi="Times New Roman"/>
                <w:sz w:val="24"/>
                <w:szCs w:val="24"/>
              </w:rPr>
              <w:t xml:space="preserve">Обучающийся выполняет работу по </w:t>
            </w:r>
            <w:r w:rsidRPr="0039273E">
              <w:rPr>
                <w:rFonts w:ascii="Times New Roman" w:hAnsi="Times New Roman"/>
                <w:sz w:val="24"/>
                <w:szCs w:val="24"/>
                <w:lang w:eastAsia="nl-NL"/>
              </w:rPr>
              <w:t>оптимизации анимации в компьютерных играх с применением программ для синтеза анимации и интерактивных функций</w:t>
            </w:r>
          </w:p>
        </w:tc>
        <w:tc>
          <w:tcPr>
            <w:tcW w:w="2869" w:type="dxa"/>
          </w:tcPr>
          <w:p w14:paraId="54F8A730"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6232B1A1"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 xml:space="preserve">на практических занятиях; </w:t>
            </w:r>
          </w:p>
          <w:p w14:paraId="4DD55B7C"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при выполнении работ на различных этапах производственной практики;</w:t>
            </w:r>
          </w:p>
          <w:p w14:paraId="0D237067"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защите курсового проекта;</w:t>
            </w:r>
          </w:p>
          <w:p w14:paraId="239BD66B" w14:textId="77777777" w:rsidR="008455A1" w:rsidRPr="0039273E" w:rsidRDefault="00725266" w:rsidP="0039273E">
            <w:pPr>
              <w:spacing w:after="0"/>
              <w:ind w:right="-1"/>
              <w:rPr>
                <w:rFonts w:ascii="Times New Roman" w:eastAsia="PMingLiU" w:hAnsi="Times New Roman"/>
                <w:sz w:val="24"/>
                <w:szCs w:val="24"/>
              </w:rPr>
            </w:pPr>
            <w:r w:rsidRPr="0039273E">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EC5033" w14:paraId="719F7F92" w14:textId="77777777" w:rsidTr="00B6466E">
        <w:trPr>
          <w:trHeight w:val="454"/>
        </w:trPr>
        <w:tc>
          <w:tcPr>
            <w:tcW w:w="3397" w:type="dxa"/>
          </w:tcPr>
          <w:p w14:paraId="66A8A489" w14:textId="77777777" w:rsidR="008455A1" w:rsidRPr="0039273E" w:rsidRDefault="00725266" w:rsidP="0039273E">
            <w:pPr>
              <w:widowControl w:val="0"/>
              <w:spacing w:after="0"/>
              <w:ind w:right="-2"/>
              <w:rPr>
                <w:rFonts w:ascii="Times New Roman" w:hAnsi="Times New Roman"/>
                <w:sz w:val="24"/>
                <w:szCs w:val="24"/>
                <w:lang w:eastAsia="nl-NL"/>
              </w:rPr>
            </w:pPr>
            <w:r w:rsidRPr="0039273E">
              <w:rPr>
                <w:rFonts w:ascii="Times New Roman" w:hAnsi="Times New Roman"/>
                <w:sz w:val="24"/>
                <w:szCs w:val="24"/>
                <w:lang w:eastAsia="nl-NL"/>
              </w:rPr>
              <w:t>ПК 7.5 Разрабатывать компьютерные игры с использованием межплатформенных сред, адаптировать анимацию под разные платформы</w:t>
            </w:r>
          </w:p>
        </w:tc>
        <w:tc>
          <w:tcPr>
            <w:tcW w:w="2977" w:type="dxa"/>
          </w:tcPr>
          <w:p w14:paraId="6EBCFB9A" w14:textId="77777777" w:rsidR="008455A1" w:rsidRPr="0039273E" w:rsidRDefault="00725266" w:rsidP="0039273E">
            <w:pPr>
              <w:rPr>
                <w:rFonts w:ascii="Times New Roman" w:eastAsia="PMingLiU" w:hAnsi="Times New Roman"/>
                <w:sz w:val="24"/>
                <w:szCs w:val="24"/>
              </w:rPr>
            </w:pPr>
            <w:r w:rsidRPr="0039273E">
              <w:rPr>
                <w:rFonts w:ascii="Times New Roman" w:eastAsia="PMingLiU" w:hAnsi="Times New Roman"/>
                <w:sz w:val="24"/>
                <w:szCs w:val="24"/>
              </w:rPr>
              <w:t xml:space="preserve">Обучающийся выполняет работу по </w:t>
            </w:r>
            <w:r w:rsidRPr="0039273E">
              <w:rPr>
                <w:rFonts w:ascii="Times New Roman" w:hAnsi="Times New Roman"/>
                <w:sz w:val="24"/>
                <w:szCs w:val="24"/>
                <w:lang w:eastAsia="nl-NL"/>
              </w:rPr>
              <w:t>разработке компьютерных игр с использованием межплатформенных сред, адаптации анимации под разные платформы</w:t>
            </w:r>
          </w:p>
        </w:tc>
        <w:tc>
          <w:tcPr>
            <w:tcW w:w="2869" w:type="dxa"/>
          </w:tcPr>
          <w:p w14:paraId="630D28FF"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0AEAA7C4"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 xml:space="preserve">на практических занятиях; </w:t>
            </w:r>
          </w:p>
          <w:p w14:paraId="6732B79C"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при выполнении работ на различных этапах производственной практики;</w:t>
            </w:r>
          </w:p>
          <w:p w14:paraId="1FBAB85C"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защите курсового проекта;</w:t>
            </w:r>
          </w:p>
          <w:p w14:paraId="593F6F59" w14:textId="77777777" w:rsidR="008455A1" w:rsidRPr="0039273E" w:rsidRDefault="00725266" w:rsidP="0039273E">
            <w:pPr>
              <w:rPr>
                <w:rFonts w:ascii="Times New Roman" w:eastAsia="PMingLiU" w:hAnsi="Times New Roman"/>
                <w:sz w:val="24"/>
                <w:szCs w:val="24"/>
              </w:rPr>
            </w:pPr>
            <w:r w:rsidRPr="0039273E">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EC5033" w14:paraId="4D16ACFB" w14:textId="77777777" w:rsidTr="00B6466E">
        <w:trPr>
          <w:trHeight w:val="454"/>
        </w:trPr>
        <w:tc>
          <w:tcPr>
            <w:tcW w:w="3397" w:type="dxa"/>
          </w:tcPr>
          <w:p w14:paraId="0EEE06DE" w14:textId="77777777" w:rsidR="008455A1" w:rsidRPr="0039273E" w:rsidRDefault="00725266" w:rsidP="0039273E">
            <w:pPr>
              <w:widowControl w:val="0"/>
              <w:spacing w:after="0"/>
              <w:ind w:right="-2"/>
              <w:rPr>
                <w:rFonts w:ascii="Times New Roman" w:hAnsi="Times New Roman"/>
                <w:sz w:val="24"/>
                <w:szCs w:val="24"/>
                <w:lang w:eastAsia="nl-NL"/>
              </w:rPr>
            </w:pPr>
            <w:r w:rsidRPr="0039273E">
              <w:rPr>
                <w:rFonts w:ascii="Times New Roman" w:hAnsi="Times New Roman"/>
                <w:sz w:val="24"/>
                <w:szCs w:val="24"/>
                <w:lang w:eastAsia="nl-NL"/>
              </w:rPr>
              <w:t>ПК 7.6 Организовывать работу исполнителей по созданию компьютерных игр</w:t>
            </w:r>
          </w:p>
        </w:tc>
        <w:tc>
          <w:tcPr>
            <w:tcW w:w="2977" w:type="dxa"/>
          </w:tcPr>
          <w:p w14:paraId="5C8A2BD1" w14:textId="77777777" w:rsidR="008455A1" w:rsidRPr="0039273E" w:rsidRDefault="00725266" w:rsidP="0039273E">
            <w:pPr>
              <w:widowControl w:val="0"/>
              <w:spacing w:after="0"/>
              <w:ind w:right="-2"/>
              <w:rPr>
                <w:rFonts w:ascii="Times New Roman" w:eastAsia="PMingLiU" w:hAnsi="Times New Roman"/>
                <w:sz w:val="24"/>
                <w:szCs w:val="24"/>
              </w:rPr>
            </w:pPr>
            <w:r w:rsidRPr="0039273E">
              <w:rPr>
                <w:rFonts w:ascii="Times New Roman" w:eastAsia="PMingLiU" w:hAnsi="Times New Roman"/>
                <w:sz w:val="24"/>
                <w:szCs w:val="24"/>
              </w:rPr>
              <w:t xml:space="preserve">Обучающийся выполняет работу </w:t>
            </w:r>
            <w:proofErr w:type="spellStart"/>
            <w:r w:rsidRPr="0039273E">
              <w:rPr>
                <w:rFonts w:ascii="Times New Roman" w:eastAsia="PMingLiU" w:hAnsi="Times New Roman"/>
                <w:sz w:val="24"/>
                <w:szCs w:val="24"/>
              </w:rPr>
              <w:t>по</w:t>
            </w:r>
            <w:r w:rsidRPr="0039273E">
              <w:rPr>
                <w:rFonts w:ascii="Times New Roman" w:hAnsi="Times New Roman"/>
                <w:sz w:val="24"/>
                <w:szCs w:val="24"/>
                <w:lang w:eastAsia="nl-NL"/>
              </w:rPr>
              <w:t>организации</w:t>
            </w:r>
            <w:proofErr w:type="spellEnd"/>
            <w:r w:rsidRPr="0039273E">
              <w:rPr>
                <w:rFonts w:ascii="Times New Roman" w:hAnsi="Times New Roman"/>
                <w:sz w:val="24"/>
                <w:szCs w:val="24"/>
                <w:lang w:eastAsia="nl-NL"/>
              </w:rPr>
              <w:t xml:space="preserve"> работы исполнителей по созданию компьютерных игр</w:t>
            </w:r>
          </w:p>
        </w:tc>
        <w:tc>
          <w:tcPr>
            <w:tcW w:w="2869" w:type="dxa"/>
          </w:tcPr>
          <w:p w14:paraId="3BBFE178"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4B398BB0"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 xml:space="preserve">на практических занятиях; </w:t>
            </w:r>
          </w:p>
          <w:p w14:paraId="79B0C9A2"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при выполнении работ на различных этапах производственной практики;</w:t>
            </w:r>
          </w:p>
          <w:p w14:paraId="0E343EDF"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защите курсового проекта;</w:t>
            </w:r>
          </w:p>
          <w:p w14:paraId="055C9D99" w14:textId="77777777" w:rsidR="008455A1" w:rsidRPr="0039273E" w:rsidRDefault="00725266" w:rsidP="000F5919">
            <w:pPr>
              <w:numPr>
                <w:ilvl w:val="0"/>
                <w:numId w:val="53"/>
              </w:numPr>
              <w:spacing w:after="0"/>
              <w:ind w:left="34" w:right="-1" w:firstLine="0"/>
              <w:rPr>
                <w:rFonts w:ascii="Times New Roman" w:eastAsia="PMingLiU" w:hAnsi="Times New Roman"/>
                <w:sz w:val="24"/>
                <w:szCs w:val="24"/>
              </w:rPr>
            </w:pPr>
            <w:r w:rsidRPr="0039273E">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EC5033" w14:paraId="2B2FD97A" w14:textId="77777777" w:rsidTr="00B6466E">
        <w:trPr>
          <w:trHeight w:val="454"/>
        </w:trPr>
        <w:tc>
          <w:tcPr>
            <w:tcW w:w="3397" w:type="dxa"/>
            <w:tcBorders>
              <w:top w:val="single" w:sz="4" w:space="0" w:color="auto"/>
              <w:left w:val="single" w:sz="4" w:space="0" w:color="auto"/>
              <w:bottom w:val="single" w:sz="4" w:space="0" w:color="auto"/>
              <w:right w:val="single" w:sz="4" w:space="0" w:color="auto"/>
            </w:tcBorders>
          </w:tcPr>
          <w:p w14:paraId="79F6EE13" w14:textId="77777777" w:rsidR="008455A1" w:rsidRPr="0039273E" w:rsidRDefault="00725266" w:rsidP="0039273E">
            <w:pPr>
              <w:widowControl w:val="0"/>
              <w:spacing w:after="0"/>
              <w:ind w:right="-2"/>
              <w:rPr>
                <w:rFonts w:ascii="Times New Roman" w:hAnsi="Times New Roman"/>
                <w:sz w:val="24"/>
                <w:szCs w:val="24"/>
                <w:lang w:eastAsia="nl-NL"/>
              </w:rPr>
            </w:pPr>
            <w:r w:rsidRPr="0039273E">
              <w:rPr>
                <w:rFonts w:ascii="Times New Roman" w:hAnsi="Times New Roman"/>
                <w:sz w:val="24"/>
                <w:szCs w:val="24"/>
                <w:lang w:eastAsia="nl-NL"/>
              </w:rPr>
              <w:t>ОК 01. Выбирать способы решения задач профессиональной деятельности, применительно к различным контекстам</w:t>
            </w:r>
          </w:p>
        </w:tc>
        <w:tc>
          <w:tcPr>
            <w:tcW w:w="2977" w:type="dxa"/>
            <w:tcBorders>
              <w:top w:val="single" w:sz="4" w:space="0" w:color="auto"/>
              <w:left w:val="single" w:sz="4" w:space="0" w:color="auto"/>
              <w:bottom w:val="single" w:sz="4" w:space="0" w:color="auto"/>
              <w:right w:val="single" w:sz="4" w:space="0" w:color="auto"/>
            </w:tcBorders>
          </w:tcPr>
          <w:p w14:paraId="11184764" w14:textId="77777777" w:rsidR="008455A1" w:rsidRPr="0039273E" w:rsidRDefault="00725266" w:rsidP="0039273E">
            <w:pPr>
              <w:widowControl w:val="0"/>
              <w:spacing w:after="0"/>
              <w:ind w:right="-2"/>
              <w:rPr>
                <w:rFonts w:ascii="Times New Roman" w:eastAsia="PMingLiU" w:hAnsi="Times New Roman"/>
                <w:sz w:val="24"/>
                <w:szCs w:val="24"/>
              </w:rPr>
            </w:pPr>
            <w:r w:rsidRPr="0039273E">
              <w:rPr>
                <w:rFonts w:ascii="Times New Roman" w:eastAsia="PMingLiU" w:hAnsi="Times New Roman"/>
                <w:sz w:val="24"/>
                <w:szCs w:val="24"/>
              </w:rPr>
              <w:t>Обучающийся распознает задачу и/или проблему в профессиональном и/или социальном контексте; анализирует задачу и/или проблему и выделяет её составные части; определяет этапы решения задачи; составляет план действия; определяет необходимые ресурсы; реализует составленный план, оценивает результат и последствия своих действий (самостоятельно или с помощью наставника)</w:t>
            </w:r>
          </w:p>
        </w:tc>
        <w:tc>
          <w:tcPr>
            <w:tcW w:w="2869" w:type="dxa"/>
            <w:tcBorders>
              <w:top w:val="single" w:sz="4" w:space="0" w:color="auto"/>
              <w:left w:val="single" w:sz="4" w:space="0" w:color="auto"/>
              <w:bottom w:val="single" w:sz="4" w:space="0" w:color="auto"/>
              <w:right w:val="single" w:sz="4" w:space="0" w:color="auto"/>
            </w:tcBorders>
          </w:tcPr>
          <w:p w14:paraId="6B777DCC"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6221FD55"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4D009A64" w14:textId="77777777" w:rsidR="008455A1" w:rsidRPr="0039273E" w:rsidRDefault="008455A1" w:rsidP="0039273E">
            <w:pPr>
              <w:spacing w:after="0"/>
              <w:ind w:left="35" w:right="-1"/>
              <w:rPr>
                <w:rFonts w:ascii="Times New Roman" w:eastAsia="PMingLiU" w:hAnsi="Times New Roman"/>
                <w:sz w:val="24"/>
                <w:szCs w:val="24"/>
              </w:rPr>
            </w:pPr>
          </w:p>
        </w:tc>
      </w:tr>
      <w:tr w:rsidR="008455A1" w:rsidRPr="00EC5033" w14:paraId="3C18385A" w14:textId="77777777" w:rsidTr="00B6466E">
        <w:trPr>
          <w:trHeight w:val="454"/>
        </w:trPr>
        <w:tc>
          <w:tcPr>
            <w:tcW w:w="3397" w:type="dxa"/>
            <w:tcBorders>
              <w:top w:val="single" w:sz="4" w:space="0" w:color="auto"/>
              <w:left w:val="single" w:sz="4" w:space="0" w:color="auto"/>
              <w:bottom w:val="single" w:sz="4" w:space="0" w:color="auto"/>
              <w:right w:val="single" w:sz="4" w:space="0" w:color="auto"/>
            </w:tcBorders>
          </w:tcPr>
          <w:p w14:paraId="65B6ED6B" w14:textId="034E0BE1" w:rsidR="008455A1" w:rsidRPr="0039273E" w:rsidRDefault="00725266" w:rsidP="0039273E">
            <w:pPr>
              <w:widowControl w:val="0"/>
              <w:spacing w:after="0"/>
              <w:ind w:right="-2"/>
              <w:rPr>
                <w:rFonts w:ascii="Times New Roman" w:hAnsi="Times New Roman"/>
                <w:sz w:val="24"/>
                <w:szCs w:val="24"/>
                <w:lang w:eastAsia="nl-NL"/>
              </w:rPr>
            </w:pPr>
            <w:r w:rsidRPr="0039273E">
              <w:rPr>
                <w:rFonts w:ascii="Times New Roman" w:hAnsi="Times New Roman"/>
                <w:sz w:val="24"/>
                <w:szCs w:val="24"/>
                <w:lang w:eastAsia="nl-NL"/>
              </w:rPr>
              <w:t>ОК 02. Использовать современные средства</w:t>
            </w:r>
            <w:r w:rsidR="0001469C" w:rsidRPr="0039273E">
              <w:rPr>
                <w:rFonts w:ascii="Times New Roman" w:hAnsi="Times New Roman"/>
                <w:sz w:val="24"/>
                <w:szCs w:val="24"/>
                <w:lang w:eastAsia="nl-NL"/>
              </w:rPr>
              <w:t xml:space="preserve"> </w:t>
            </w:r>
            <w:r w:rsidRPr="0039273E">
              <w:rPr>
                <w:rFonts w:ascii="Times New Roman" w:hAnsi="Times New Roman"/>
                <w:sz w:val="24"/>
                <w:szCs w:val="24"/>
                <w:lang w:eastAsia="nl-NL"/>
              </w:rPr>
              <w:t>поиска, анализа и интерпретации информации и информационные технологии для выполнения задач профессиональной деятельности</w:t>
            </w:r>
          </w:p>
        </w:tc>
        <w:tc>
          <w:tcPr>
            <w:tcW w:w="2977" w:type="dxa"/>
            <w:tcBorders>
              <w:top w:val="single" w:sz="4" w:space="0" w:color="auto"/>
              <w:left w:val="single" w:sz="4" w:space="0" w:color="auto"/>
              <w:bottom w:val="single" w:sz="4" w:space="0" w:color="auto"/>
              <w:right w:val="single" w:sz="4" w:space="0" w:color="auto"/>
            </w:tcBorders>
          </w:tcPr>
          <w:p w14:paraId="35BF0261" w14:textId="77777777" w:rsidR="008455A1" w:rsidRPr="0039273E" w:rsidRDefault="00725266" w:rsidP="0039273E">
            <w:pPr>
              <w:widowControl w:val="0"/>
              <w:spacing w:after="0"/>
              <w:ind w:right="-2"/>
              <w:rPr>
                <w:rFonts w:ascii="Times New Roman" w:eastAsia="PMingLiU" w:hAnsi="Times New Roman"/>
                <w:sz w:val="24"/>
                <w:szCs w:val="24"/>
              </w:rPr>
            </w:pPr>
            <w:r w:rsidRPr="0039273E">
              <w:rPr>
                <w:rFonts w:ascii="Times New Roman" w:eastAsia="PMingLiU" w:hAnsi="Times New Roman"/>
                <w:sz w:val="24"/>
                <w:szCs w:val="24"/>
              </w:rPr>
              <w:t>Обучающийся определяет задачи для поиска информации; определяет необходимые источники информации; планирует процесс поиска; структурирует получаемую информацию, выделяет наиболее значимое в перечне информации; оценивает практическую значимость результатов поиска; оформляет результаты поиска</w:t>
            </w:r>
          </w:p>
        </w:tc>
        <w:tc>
          <w:tcPr>
            <w:tcW w:w="2869" w:type="dxa"/>
            <w:tcBorders>
              <w:top w:val="single" w:sz="4" w:space="0" w:color="auto"/>
              <w:left w:val="single" w:sz="4" w:space="0" w:color="auto"/>
              <w:bottom w:val="single" w:sz="4" w:space="0" w:color="auto"/>
              <w:right w:val="single" w:sz="4" w:space="0" w:color="auto"/>
            </w:tcBorders>
          </w:tcPr>
          <w:p w14:paraId="7BCB1B47"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39E25D0B" w14:textId="77777777" w:rsidR="008455A1" w:rsidRPr="0039273E" w:rsidRDefault="008455A1" w:rsidP="0039273E">
            <w:pPr>
              <w:spacing w:after="0"/>
              <w:ind w:left="35" w:right="-1"/>
              <w:rPr>
                <w:rFonts w:ascii="Times New Roman" w:eastAsia="PMingLiU" w:hAnsi="Times New Roman"/>
                <w:sz w:val="24"/>
                <w:szCs w:val="24"/>
              </w:rPr>
            </w:pPr>
          </w:p>
        </w:tc>
      </w:tr>
      <w:tr w:rsidR="008455A1" w:rsidRPr="00EC5033" w14:paraId="74E70BB4" w14:textId="77777777" w:rsidTr="00B6466E">
        <w:trPr>
          <w:trHeight w:val="454"/>
        </w:trPr>
        <w:tc>
          <w:tcPr>
            <w:tcW w:w="3397" w:type="dxa"/>
            <w:tcBorders>
              <w:top w:val="single" w:sz="4" w:space="0" w:color="auto"/>
              <w:left w:val="single" w:sz="4" w:space="0" w:color="auto"/>
              <w:bottom w:val="single" w:sz="4" w:space="0" w:color="auto"/>
              <w:right w:val="single" w:sz="4" w:space="0" w:color="auto"/>
            </w:tcBorders>
          </w:tcPr>
          <w:p w14:paraId="0836A7DF" w14:textId="77777777" w:rsidR="008455A1" w:rsidRPr="0039273E" w:rsidRDefault="00725266" w:rsidP="0039273E">
            <w:pPr>
              <w:widowControl w:val="0"/>
              <w:spacing w:after="0"/>
              <w:ind w:right="-2"/>
              <w:rPr>
                <w:rFonts w:ascii="Times New Roman" w:hAnsi="Times New Roman"/>
                <w:sz w:val="24"/>
                <w:szCs w:val="24"/>
                <w:lang w:eastAsia="nl-NL"/>
              </w:rPr>
            </w:pPr>
            <w:r w:rsidRPr="0039273E">
              <w:rPr>
                <w:rFonts w:ascii="Times New Roman" w:hAnsi="Times New Roman"/>
                <w:sz w:val="24"/>
                <w:szCs w:val="24"/>
                <w:lang w:eastAsia="nl-NL"/>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977" w:type="dxa"/>
            <w:tcBorders>
              <w:top w:val="single" w:sz="4" w:space="0" w:color="auto"/>
              <w:left w:val="single" w:sz="4" w:space="0" w:color="auto"/>
              <w:bottom w:val="single" w:sz="4" w:space="0" w:color="auto"/>
              <w:right w:val="single" w:sz="4" w:space="0" w:color="auto"/>
            </w:tcBorders>
          </w:tcPr>
          <w:p w14:paraId="33D2BAF4" w14:textId="77777777" w:rsidR="008455A1" w:rsidRPr="0039273E" w:rsidRDefault="00725266" w:rsidP="0039273E">
            <w:pPr>
              <w:widowControl w:val="0"/>
              <w:spacing w:after="0"/>
              <w:ind w:right="-2"/>
              <w:rPr>
                <w:rFonts w:ascii="Times New Roman" w:eastAsia="PMingLiU" w:hAnsi="Times New Roman"/>
                <w:sz w:val="24"/>
                <w:szCs w:val="24"/>
              </w:rPr>
            </w:pPr>
            <w:r w:rsidRPr="0039273E">
              <w:rPr>
                <w:rFonts w:ascii="Times New Roman" w:eastAsia="PMingLiU" w:hAnsi="Times New Roman"/>
                <w:sz w:val="24"/>
                <w:szCs w:val="24"/>
              </w:rPr>
              <w:t>Обучающийся определяет актуальность нормативно-правовой документации в профессиональной деятельности; применяет современную научную профессиональную терминологию; определяет и выстраивает траектории профессионального развития и самообразования. Использует знания по финансовой грамотности в различных жизненных ситуациях.</w:t>
            </w:r>
          </w:p>
        </w:tc>
        <w:tc>
          <w:tcPr>
            <w:tcW w:w="2869" w:type="dxa"/>
            <w:tcBorders>
              <w:top w:val="single" w:sz="4" w:space="0" w:color="auto"/>
              <w:left w:val="single" w:sz="4" w:space="0" w:color="auto"/>
              <w:bottom w:val="single" w:sz="4" w:space="0" w:color="auto"/>
              <w:right w:val="single" w:sz="4" w:space="0" w:color="auto"/>
            </w:tcBorders>
          </w:tcPr>
          <w:p w14:paraId="365AEB2C"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58FCCA3A" w14:textId="77777777" w:rsidR="008455A1" w:rsidRPr="0039273E" w:rsidRDefault="008455A1" w:rsidP="0039273E">
            <w:pPr>
              <w:spacing w:after="0"/>
              <w:ind w:left="35" w:right="-1"/>
              <w:rPr>
                <w:rFonts w:ascii="Times New Roman" w:eastAsia="PMingLiU" w:hAnsi="Times New Roman"/>
                <w:sz w:val="24"/>
                <w:szCs w:val="24"/>
              </w:rPr>
            </w:pPr>
          </w:p>
        </w:tc>
      </w:tr>
      <w:tr w:rsidR="008455A1" w:rsidRPr="00EC5033" w14:paraId="1BF81F77" w14:textId="77777777" w:rsidTr="00B6466E">
        <w:trPr>
          <w:trHeight w:val="454"/>
        </w:trPr>
        <w:tc>
          <w:tcPr>
            <w:tcW w:w="3397" w:type="dxa"/>
            <w:tcBorders>
              <w:top w:val="single" w:sz="4" w:space="0" w:color="auto"/>
              <w:left w:val="single" w:sz="4" w:space="0" w:color="auto"/>
              <w:bottom w:val="single" w:sz="4" w:space="0" w:color="auto"/>
              <w:right w:val="single" w:sz="4" w:space="0" w:color="auto"/>
            </w:tcBorders>
          </w:tcPr>
          <w:p w14:paraId="5EB8E329" w14:textId="77777777" w:rsidR="008455A1" w:rsidRPr="0039273E" w:rsidRDefault="00725266" w:rsidP="0039273E">
            <w:pPr>
              <w:widowControl w:val="0"/>
              <w:spacing w:after="0"/>
              <w:ind w:right="-2"/>
              <w:rPr>
                <w:rFonts w:ascii="Times New Roman" w:hAnsi="Times New Roman"/>
                <w:sz w:val="24"/>
                <w:szCs w:val="24"/>
                <w:lang w:eastAsia="nl-NL"/>
              </w:rPr>
            </w:pPr>
            <w:r w:rsidRPr="0039273E">
              <w:rPr>
                <w:rFonts w:ascii="Times New Roman" w:hAnsi="Times New Roman"/>
                <w:sz w:val="24"/>
                <w:szCs w:val="24"/>
                <w:lang w:eastAsia="nl-NL"/>
              </w:rPr>
              <w:t>ОК 04. Эффективно взаимодействовать и работать в коллективе и команде</w:t>
            </w:r>
          </w:p>
        </w:tc>
        <w:tc>
          <w:tcPr>
            <w:tcW w:w="2977" w:type="dxa"/>
            <w:tcBorders>
              <w:top w:val="single" w:sz="4" w:space="0" w:color="auto"/>
              <w:left w:val="single" w:sz="4" w:space="0" w:color="auto"/>
              <w:bottom w:val="single" w:sz="4" w:space="0" w:color="auto"/>
              <w:right w:val="single" w:sz="4" w:space="0" w:color="auto"/>
            </w:tcBorders>
          </w:tcPr>
          <w:p w14:paraId="75EF95F3" w14:textId="77777777" w:rsidR="008455A1" w:rsidRPr="0039273E" w:rsidRDefault="00725266" w:rsidP="0039273E">
            <w:pPr>
              <w:widowControl w:val="0"/>
              <w:spacing w:after="0"/>
              <w:ind w:right="-2"/>
              <w:rPr>
                <w:rFonts w:ascii="Times New Roman" w:eastAsia="PMingLiU" w:hAnsi="Times New Roman"/>
                <w:sz w:val="24"/>
                <w:szCs w:val="24"/>
              </w:rPr>
            </w:pPr>
            <w:r w:rsidRPr="0039273E">
              <w:rPr>
                <w:rFonts w:ascii="Times New Roman" w:eastAsia="PMingLiU" w:hAnsi="Times New Roman"/>
                <w:sz w:val="24"/>
                <w:szCs w:val="24"/>
              </w:rPr>
              <w:t>Обучающийся демонстрирует знание психологических основ деятельности коллектива и особенностей личности; демонстрирует умение 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2869" w:type="dxa"/>
            <w:tcBorders>
              <w:top w:val="single" w:sz="4" w:space="0" w:color="auto"/>
              <w:left w:val="single" w:sz="4" w:space="0" w:color="auto"/>
              <w:bottom w:val="single" w:sz="4" w:space="0" w:color="auto"/>
              <w:right w:val="single" w:sz="4" w:space="0" w:color="auto"/>
            </w:tcBorders>
          </w:tcPr>
          <w:p w14:paraId="0358875D"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764DA677" w14:textId="77777777" w:rsidR="008455A1" w:rsidRPr="0039273E" w:rsidRDefault="008455A1" w:rsidP="0039273E">
            <w:pPr>
              <w:spacing w:after="0"/>
              <w:ind w:left="35" w:right="-1"/>
              <w:rPr>
                <w:rFonts w:ascii="Times New Roman" w:eastAsia="PMingLiU" w:hAnsi="Times New Roman"/>
                <w:sz w:val="24"/>
                <w:szCs w:val="24"/>
              </w:rPr>
            </w:pPr>
          </w:p>
        </w:tc>
      </w:tr>
      <w:tr w:rsidR="008455A1" w:rsidRPr="00EC5033" w14:paraId="50A21B76" w14:textId="77777777" w:rsidTr="00B6466E">
        <w:trPr>
          <w:trHeight w:val="454"/>
        </w:trPr>
        <w:tc>
          <w:tcPr>
            <w:tcW w:w="3397" w:type="dxa"/>
            <w:tcBorders>
              <w:top w:val="single" w:sz="4" w:space="0" w:color="auto"/>
              <w:left w:val="single" w:sz="4" w:space="0" w:color="auto"/>
              <w:bottom w:val="single" w:sz="4" w:space="0" w:color="auto"/>
              <w:right w:val="single" w:sz="4" w:space="0" w:color="auto"/>
            </w:tcBorders>
          </w:tcPr>
          <w:p w14:paraId="18DBD201" w14:textId="77777777" w:rsidR="008455A1" w:rsidRPr="0039273E" w:rsidRDefault="00725266" w:rsidP="0039273E">
            <w:pPr>
              <w:widowControl w:val="0"/>
              <w:spacing w:after="0"/>
              <w:ind w:right="-2"/>
              <w:rPr>
                <w:rFonts w:ascii="Times New Roman" w:hAnsi="Times New Roman"/>
                <w:sz w:val="24"/>
                <w:szCs w:val="24"/>
                <w:lang w:eastAsia="nl-NL"/>
              </w:rPr>
            </w:pPr>
            <w:r w:rsidRPr="0039273E">
              <w:rPr>
                <w:rFonts w:ascii="Times New Roman" w:hAnsi="Times New Roman"/>
                <w:sz w:val="24"/>
                <w:szCs w:val="24"/>
                <w:lang w:eastAsia="nl-NL"/>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977" w:type="dxa"/>
            <w:tcBorders>
              <w:top w:val="single" w:sz="4" w:space="0" w:color="auto"/>
              <w:left w:val="single" w:sz="4" w:space="0" w:color="auto"/>
              <w:bottom w:val="single" w:sz="4" w:space="0" w:color="auto"/>
              <w:right w:val="single" w:sz="4" w:space="0" w:color="auto"/>
            </w:tcBorders>
          </w:tcPr>
          <w:p w14:paraId="44142590" w14:textId="77777777" w:rsidR="008455A1" w:rsidRPr="0039273E" w:rsidRDefault="00725266" w:rsidP="0039273E">
            <w:pPr>
              <w:widowControl w:val="0"/>
              <w:spacing w:after="0"/>
              <w:ind w:right="-2"/>
              <w:rPr>
                <w:rFonts w:ascii="Times New Roman" w:eastAsia="PMingLiU" w:hAnsi="Times New Roman"/>
                <w:sz w:val="24"/>
                <w:szCs w:val="24"/>
              </w:rPr>
            </w:pPr>
            <w:r w:rsidRPr="0039273E">
              <w:rPr>
                <w:rFonts w:ascii="Times New Roman" w:eastAsia="PMingLiU" w:hAnsi="Times New Roman"/>
                <w:sz w:val="24"/>
                <w:szCs w:val="24"/>
              </w:rPr>
              <w:t>Обучающийся грамотно излагает свои мысли и оформляет документы по профессиональной тематике на государственном языке, проявляет толерантность в рабочем коллективе</w:t>
            </w:r>
          </w:p>
        </w:tc>
        <w:tc>
          <w:tcPr>
            <w:tcW w:w="2869" w:type="dxa"/>
            <w:tcBorders>
              <w:top w:val="single" w:sz="4" w:space="0" w:color="auto"/>
              <w:left w:val="single" w:sz="4" w:space="0" w:color="auto"/>
              <w:bottom w:val="single" w:sz="4" w:space="0" w:color="auto"/>
              <w:right w:val="single" w:sz="4" w:space="0" w:color="auto"/>
            </w:tcBorders>
          </w:tcPr>
          <w:p w14:paraId="53F1DDCD"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00D6EF2C" w14:textId="77777777" w:rsidR="008455A1" w:rsidRPr="0039273E" w:rsidRDefault="008455A1" w:rsidP="0039273E">
            <w:pPr>
              <w:spacing w:after="0"/>
              <w:ind w:left="35" w:right="-1"/>
              <w:rPr>
                <w:rFonts w:ascii="Times New Roman" w:eastAsia="PMingLiU" w:hAnsi="Times New Roman"/>
                <w:sz w:val="24"/>
                <w:szCs w:val="24"/>
              </w:rPr>
            </w:pPr>
          </w:p>
        </w:tc>
      </w:tr>
      <w:tr w:rsidR="008455A1" w:rsidRPr="00EC5033" w14:paraId="41331ECB" w14:textId="77777777" w:rsidTr="00B6466E">
        <w:trPr>
          <w:trHeight w:val="454"/>
        </w:trPr>
        <w:tc>
          <w:tcPr>
            <w:tcW w:w="3397" w:type="dxa"/>
            <w:tcBorders>
              <w:top w:val="single" w:sz="4" w:space="0" w:color="auto"/>
              <w:left w:val="single" w:sz="4" w:space="0" w:color="auto"/>
              <w:bottom w:val="single" w:sz="4" w:space="0" w:color="auto"/>
              <w:right w:val="single" w:sz="4" w:space="0" w:color="auto"/>
            </w:tcBorders>
          </w:tcPr>
          <w:p w14:paraId="76046BB6" w14:textId="083D397D" w:rsidR="008455A1" w:rsidRPr="0039273E" w:rsidRDefault="00725266" w:rsidP="0039273E">
            <w:pPr>
              <w:widowControl w:val="0"/>
              <w:spacing w:after="0"/>
              <w:ind w:right="-2"/>
              <w:rPr>
                <w:rFonts w:ascii="Times New Roman" w:hAnsi="Times New Roman"/>
                <w:sz w:val="24"/>
                <w:szCs w:val="24"/>
                <w:lang w:eastAsia="nl-NL"/>
              </w:rPr>
            </w:pPr>
            <w:r w:rsidRPr="0039273E">
              <w:rPr>
                <w:rFonts w:ascii="Times New Roman" w:hAnsi="Times New Roman"/>
                <w:sz w:val="24"/>
                <w:szCs w:val="24"/>
                <w:lang w:eastAsia="nl-NL"/>
              </w:rPr>
              <w:t xml:space="preserve">ОК 06. Проявлять гражданско- патриотическую позицию, демонстрировать осознанное поведение на основе традиционных </w:t>
            </w:r>
            <w:r w:rsidR="007B4174" w:rsidRPr="0039273E">
              <w:rPr>
                <w:rFonts w:ascii="Times New Roman" w:hAnsi="Times New Roman"/>
                <w:sz w:val="24"/>
                <w:szCs w:val="24"/>
                <w:lang w:eastAsia="nl-NL"/>
              </w:rPr>
              <w:t>российских духовно-нравственных</w:t>
            </w:r>
            <w:r w:rsidRPr="0039273E">
              <w:rPr>
                <w:rFonts w:ascii="Times New Roman" w:hAnsi="Times New Roman"/>
                <w:sz w:val="24"/>
                <w:szCs w:val="24"/>
                <w:lang w:eastAsia="nl-NL"/>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77" w:type="dxa"/>
            <w:tcBorders>
              <w:top w:val="single" w:sz="4" w:space="0" w:color="auto"/>
              <w:left w:val="single" w:sz="4" w:space="0" w:color="auto"/>
              <w:bottom w:val="single" w:sz="4" w:space="0" w:color="auto"/>
              <w:right w:val="single" w:sz="4" w:space="0" w:color="auto"/>
            </w:tcBorders>
          </w:tcPr>
          <w:p w14:paraId="22A5155D" w14:textId="77777777" w:rsidR="008455A1" w:rsidRPr="0039273E" w:rsidRDefault="00725266" w:rsidP="0039273E">
            <w:pPr>
              <w:widowControl w:val="0"/>
              <w:spacing w:after="0"/>
              <w:ind w:right="-2"/>
              <w:rPr>
                <w:rFonts w:ascii="Times New Roman" w:eastAsia="PMingLiU" w:hAnsi="Times New Roman"/>
                <w:sz w:val="24"/>
                <w:szCs w:val="24"/>
              </w:rPr>
            </w:pPr>
            <w:r w:rsidRPr="0039273E">
              <w:rPr>
                <w:rFonts w:ascii="Times New Roman" w:eastAsia="PMingLiU" w:hAnsi="Times New Roman"/>
                <w:sz w:val="24"/>
                <w:szCs w:val="24"/>
              </w:rPr>
              <w:t>Обучающийся описывает значимость своей специальности; применяет стандарты антикоррупционного поведения</w:t>
            </w:r>
          </w:p>
        </w:tc>
        <w:tc>
          <w:tcPr>
            <w:tcW w:w="2869" w:type="dxa"/>
            <w:tcBorders>
              <w:top w:val="single" w:sz="4" w:space="0" w:color="auto"/>
              <w:left w:val="single" w:sz="4" w:space="0" w:color="auto"/>
              <w:bottom w:val="single" w:sz="4" w:space="0" w:color="auto"/>
              <w:right w:val="single" w:sz="4" w:space="0" w:color="auto"/>
            </w:tcBorders>
          </w:tcPr>
          <w:p w14:paraId="32314829"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27AA094A" w14:textId="77777777" w:rsidR="008455A1" w:rsidRPr="0039273E" w:rsidRDefault="008455A1" w:rsidP="0039273E">
            <w:pPr>
              <w:spacing w:after="0"/>
              <w:ind w:left="35" w:right="-1"/>
              <w:rPr>
                <w:rFonts w:ascii="Times New Roman" w:eastAsia="PMingLiU" w:hAnsi="Times New Roman"/>
                <w:sz w:val="24"/>
                <w:szCs w:val="24"/>
              </w:rPr>
            </w:pPr>
          </w:p>
        </w:tc>
      </w:tr>
      <w:tr w:rsidR="008455A1" w:rsidRPr="00EC5033" w14:paraId="47BA93E7" w14:textId="77777777" w:rsidTr="00B6466E">
        <w:trPr>
          <w:trHeight w:val="454"/>
        </w:trPr>
        <w:tc>
          <w:tcPr>
            <w:tcW w:w="3397" w:type="dxa"/>
            <w:tcBorders>
              <w:top w:val="single" w:sz="4" w:space="0" w:color="auto"/>
              <w:left w:val="single" w:sz="4" w:space="0" w:color="auto"/>
              <w:bottom w:val="single" w:sz="4" w:space="0" w:color="auto"/>
              <w:right w:val="single" w:sz="4" w:space="0" w:color="auto"/>
            </w:tcBorders>
          </w:tcPr>
          <w:p w14:paraId="61313373" w14:textId="77777777" w:rsidR="008455A1" w:rsidRPr="0039273E" w:rsidRDefault="00725266" w:rsidP="0039273E">
            <w:pPr>
              <w:widowControl w:val="0"/>
              <w:spacing w:after="0"/>
              <w:ind w:right="-2"/>
              <w:rPr>
                <w:rFonts w:ascii="Times New Roman" w:hAnsi="Times New Roman"/>
                <w:sz w:val="24"/>
                <w:szCs w:val="24"/>
                <w:lang w:eastAsia="nl-NL"/>
              </w:rPr>
            </w:pPr>
            <w:r w:rsidRPr="0039273E">
              <w:rPr>
                <w:rFonts w:ascii="Times New Roman" w:hAnsi="Times New Roman"/>
                <w:sz w:val="24"/>
                <w:szCs w:val="24"/>
                <w:lang w:eastAsia="nl-NL"/>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977" w:type="dxa"/>
            <w:tcBorders>
              <w:top w:val="single" w:sz="4" w:space="0" w:color="auto"/>
              <w:left w:val="single" w:sz="4" w:space="0" w:color="auto"/>
              <w:bottom w:val="single" w:sz="4" w:space="0" w:color="auto"/>
              <w:right w:val="single" w:sz="4" w:space="0" w:color="auto"/>
            </w:tcBorders>
          </w:tcPr>
          <w:p w14:paraId="378FBD96" w14:textId="77777777" w:rsidR="008455A1" w:rsidRPr="0039273E" w:rsidRDefault="00725266" w:rsidP="0039273E">
            <w:pPr>
              <w:widowControl w:val="0"/>
              <w:spacing w:after="0"/>
              <w:ind w:right="-2"/>
              <w:rPr>
                <w:rFonts w:ascii="Times New Roman" w:eastAsia="PMingLiU" w:hAnsi="Times New Roman"/>
                <w:sz w:val="24"/>
                <w:szCs w:val="24"/>
              </w:rPr>
            </w:pPr>
            <w:r w:rsidRPr="0039273E">
              <w:rPr>
                <w:rFonts w:ascii="Times New Roman" w:eastAsia="PMingLiU" w:hAnsi="Times New Roman"/>
                <w:sz w:val="24"/>
                <w:szCs w:val="24"/>
              </w:rPr>
              <w:t>Обучающийся соблюдает нормы экологической безопасности; определяет направления ресурсосбережения в рамках профессиональной деятельности по специальности</w:t>
            </w:r>
          </w:p>
        </w:tc>
        <w:tc>
          <w:tcPr>
            <w:tcW w:w="2869" w:type="dxa"/>
            <w:tcBorders>
              <w:top w:val="single" w:sz="4" w:space="0" w:color="auto"/>
              <w:left w:val="single" w:sz="4" w:space="0" w:color="auto"/>
              <w:bottom w:val="single" w:sz="4" w:space="0" w:color="auto"/>
              <w:right w:val="single" w:sz="4" w:space="0" w:color="auto"/>
            </w:tcBorders>
          </w:tcPr>
          <w:p w14:paraId="2068F22B"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751F2AD1" w14:textId="77777777" w:rsidR="008455A1" w:rsidRPr="0039273E" w:rsidRDefault="008455A1" w:rsidP="0039273E">
            <w:pPr>
              <w:spacing w:after="0"/>
              <w:ind w:left="35" w:right="-1"/>
              <w:rPr>
                <w:rFonts w:ascii="Times New Roman" w:eastAsia="PMingLiU" w:hAnsi="Times New Roman"/>
                <w:sz w:val="24"/>
                <w:szCs w:val="24"/>
              </w:rPr>
            </w:pPr>
          </w:p>
        </w:tc>
      </w:tr>
      <w:tr w:rsidR="008455A1" w:rsidRPr="00EC5033" w14:paraId="001A8AD7" w14:textId="77777777" w:rsidTr="00B6466E">
        <w:trPr>
          <w:trHeight w:val="454"/>
        </w:trPr>
        <w:tc>
          <w:tcPr>
            <w:tcW w:w="3397" w:type="dxa"/>
            <w:tcBorders>
              <w:top w:val="single" w:sz="4" w:space="0" w:color="auto"/>
              <w:left w:val="single" w:sz="4" w:space="0" w:color="auto"/>
              <w:bottom w:val="single" w:sz="4" w:space="0" w:color="auto"/>
              <w:right w:val="single" w:sz="4" w:space="0" w:color="auto"/>
            </w:tcBorders>
          </w:tcPr>
          <w:p w14:paraId="5BC8E80C" w14:textId="77777777" w:rsidR="008455A1" w:rsidRPr="0039273E" w:rsidRDefault="00725266" w:rsidP="0039273E">
            <w:pPr>
              <w:widowControl w:val="0"/>
              <w:spacing w:after="0"/>
              <w:ind w:right="-2"/>
              <w:rPr>
                <w:rFonts w:ascii="Times New Roman" w:hAnsi="Times New Roman"/>
                <w:sz w:val="24"/>
                <w:szCs w:val="24"/>
                <w:lang w:eastAsia="nl-NL"/>
              </w:rPr>
            </w:pPr>
            <w:r w:rsidRPr="0039273E">
              <w:rPr>
                <w:rFonts w:ascii="Times New Roman" w:hAnsi="Times New Roman"/>
                <w:sz w:val="24"/>
                <w:szCs w:val="24"/>
                <w:lang w:eastAsia="nl-NL"/>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977" w:type="dxa"/>
            <w:tcBorders>
              <w:top w:val="single" w:sz="4" w:space="0" w:color="auto"/>
              <w:left w:val="single" w:sz="4" w:space="0" w:color="auto"/>
              <w:bottom w:val="single" w:sz="4" w:space="0" w:color="auto"/>
              <w:right w:val="single" w:sz="4" w:space="0" w:color="auto"/>
            </w:tcBorders>
          </w:tcPr>
          <w:p w14:paraId="457AFA1D" w14:textId="77777777" w:rsidR="008455A1" w:rsidRPr="0039273E" w:rsidRDefault="00725266" w:rsidP="0039273E">
            <w:pPr>
              <w:widowControl w:val="0"/>
              <w:spacing w:after="0"/>
              <w:ind w:right="-2"/>
              <w:rPr>
                <w:rFonts w:ascii="Times New Roman" w:eastAsia="PMingLiU" w:hAnsi="Times New Roman"/>
                <w:sz w:val="24"/>
                <w:szCs w:val="24"/>
              </w:rPr>
            </w:pPr>
            <w:r w:rsidRPr="0039273E">
              <w:rPr>
                <w:rFonts w:ascii="Times New Roman" w:eastAsia="PMingLiU" w:hAnsi="Times New Roman"/>
                <w:sz w:val="24"/>
                <w:szCs w:val="24"/>
              </w:rPr>
              <w:t>Обучающийся использует физкультурно-оздоровительную деятельность для укрепления здоровья, достижения жизненных и профессиональных целей; применяет рациональные приемы двигательных функций в профессиональной деятельности; пользуется средствами профилактики перенапряжения, характерными для данной специальности</w:t>
            </w:r>
          </w:p>
        </w:tc>
        <w:tc>
          <w:tcPr>
            <w:tcW w:w="2869" w:type="dxa"/>
            <w:tcBorders>
              <w:top w:val="single" w:sz="4" w:space="0" w:color="auto"/>
              <w:left w:val="single" w:sz="4" w:space="0" w:color="auto"/>
              <w:bottom w:val="single" w:sz="4" w:space="0" w:color="auto"/>
              <w:right w:val="single" w:sz="4" w:space="0" w:color="auto"/>
            </w:tcBorders>
          </w:tcPr>
          <w:p w14:paraId="19D9F7A4"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59FDFE88" w14:textId="77777777" w:rsidR="008455A1" w:rsidRPr="0039273E" w:rsidRDefault="008455A1" w:rsidP="0039273E">
            <w:pPr>
              <w:spacing w:after="0"/>
              <w:ind w:left="35" w:right="-1"/>
              <w:rPr>
                <w:rFonts w:ascii="Times New Roman" w:eastAsia="PMingLiU" w:hAnsi="Times New Roman"/>
                <w:sz w:val="24"/>
                <w:szCs w:val="24"/>
              </w:rPr>
            </w:pPr>
          </w:p>
        </w:tc>
      </w:tr>
      <w:tr w:rsidR="008455A1" w:rsidRPr="00EC5033" w14:paraId="1101DCDC" w14:textId="77777777" w:rsidTr="00B6466E">
        <w:trPr>
          <w:trHeight w:val="454"/>
        </w:trPr>
        <w:tc>
          <w:tcPr>
            <w:tcW w:w="3397" w:type="dxa"/>
            <w:tcBorders>
              <w:top w:val="single" w:sz="4" w:space="0" w:color="auto"/>
              <w:left w:val="single" w:sz="4" w:space="0" w:color="auto"/>
              <w:bottom w:val="single" w:sz="4" w:space="0" w:color="auto"/>
              <w:right w:val="single" w:sz="4" w:space="0" w:color="auto"/>
            </w:tcBorders>
          </w:tcPr>
          <w:p w14:paraId="154D0F02" w14:textId="77777777" w:rsidR="008455A1" w:rsidRPr="0039273E" w:rsidRDefault="00725266" w:rsidP="0039273E">
            <w:pPr>
              <w:widowControl w:val="0"/>
              <w:spacing w:after="0"/>
              <w:ind w:right="-2"/>
              <w:rPr>
                <w:rFonts w:ascii="Times New Roman" w:hAnsi="Times New Roman"/>
                <w:sz w:val="24"/>
                <w:szCs w:val="24"/>
                <w:lang w:eastAsia="nl-NL"/>
              </w:rPr>
            </w:pPr>
            <w:r w:rsidRPr="0039273E">
              <w:rPr>
                <w:rFonts w:ascii="Times New Roman" w:hAnsi="Times New Roman"/>
                <w:sz w:val="24"/>
                <w:szCs w:val="24"/>
                <w:lang w:eastAsia="nl-NL"/>
              </w:rPr>
              <w:t>ОК 09. Пользоваться профессиональной документацией на государственном и иностранном языках</w:t>
            </w:r>
          </w:p>
        </w:tc>
        <w:tc>
          <w:tcPr>
            <w:tcW w:w="2977" w:type="dxa"/>
            <w:tcBorders>
              <w:top w:val="single" w:sz="4" w:space="0" w:color="auto"/>
              <w:left w:val="single" w:sz="4" w:space="0" w:color="auto"/>
              <w:bottom w:val="single" w:sz="4" w:space="0" w:color="auto"/>
              <w:right w:val="single" w:sz="4" w:space="0" w:color="auto"/>
            </w:tcBorders>
          </w:tcPr>
          <w:p w14:paraId="48457C58" w14:textId="29905ED2" w:rsidR="008455A1" w:rsidRPr="0039273E" w:rsidRDefault="00725266" w:rsidP="0039273E">
            <w:pPr>
              <w:widowControl w:val="0"/>
              <w:spacing w:after="0"/>
              <w:ind w:right="-2"/>
              <w:rPr>
                <w:rFonts w:ascii="Times New Roman" w:eastAsia="PMingLiU" w:hAnsi="Times New Roman"/>
                <w:sz w:val="24"/>
                <w:szCs w:val="24"/>
              </w:rPr>
            </w:pPr>
            <w:r w:rsidRPr="0039273E">
              <w:rPr>
                <w:rFonts w:ascii="Times New Roman" w:eastAsia="PMingLiU" w:hAnsi="Times New Roman"/>
                <w:sz w:val="24"/>
                <w:szCs w:val="24"/>
              </w:rPr>
              <w:t>Обучающийся понимает содержание</w:t>
            </w:r>
            <w:r w:rsidR="00B6466E" w:rsidRPr="00B6466E">
              <w:rPr>
                <w:rFonts w:ascii="Times New Roman" w:eastAsia="PMingLiU" w:hAnsi="Times New Roman"/>
                <w:sz w:val="24"/>
                <w:szCs w:val="24"/>
              </w:rPr>
              <w:t xml:space="preserve"> </w:t>
            </w:r>
            <w:r w:rsidRPr="0039273E">
              <w:rPr>
                <w:rFonts w:ascii="Times New Roman" w:eastAsia="PMingLiU" w:hAnsi="Times New Roman"/>
                <w:sz w:val="24"/>
                <w:szCs w:val="24"/>
              </w:rPr>
              <w:t>профессиональной документации, правильно ее использует; - понимает общий смысл документов на иностранном</w:t>
            </w:r>
            <w:r w:rsidR="0001469C" w:rsidRPr="0039273E">
              <w:rPr>
                <w:rFonts w:ascii="Times New Roman" w:eastAsia="PMingLiU" w:hAnsi="Times New Roman"/>
                <w:sz w:val="24"/>
                <w:szCs w:val="24"/>
              </w:rPr>
              <w:t xml:space="preserve"> </w:t>
            </w:r>
            <w:r w:rsidRPr="0039273E">
              <w:rPr>
                <w:rFonts w:ascii="Times New Roman" w:eastAsia="PMingLiU" w:hAnsi="Times New Roman"/>
                <w:sz w:val="24"/>
                <w:szCs w:val="24"/>
              </w:rPr>
              <w:t>языке на базовые</w:t>
            </w:r>
            <w:r w:rsidR="00B6466E" w:rsidRPr="00B6466E">
              <w:rPr>
                <w:rFonts w:ascii="Times New Roman" w:eastAsia="PMingLiU" w:hAnsi="Times New Roman"/>
                <w:sz w:val="24"/>
                <w:szCs w:val="24"/>
              </w:rPr>
              <w:t xml:space="preserve"> </w:t>
            </w:r>
            <w:r w:rsidRPr="0039273E">
              <w:rPr>
                <w:rFonts w:ascii="Times New Roman" w:eastAsia="PMingLiU" w:hAnsi="Times New Roman"/>
                <w:sz w:val="24"/>
                <w:szCs w:val="24"/>
              </w:rPr>
              <w:t>профессиональные темы</w:t>
            </w:r>
          </w:p>
        </w:tc>
        <w:tc>
          <w:tcPr>
            <w:tcW w:w="2869" w:type="dxa"/>
            <w:tcBorders>
              <w:top w:val="single" w:sz="4" w:space="0" w:color="auto"/>
              <w:left w:val="single" w:sz="4" w:space="0" w:color="auto"/>
              <w:bottom w:val="single" w:sz="4" w:space="0" w:color="auto"/>
              <w:right w:val="single" w:sz="4" w:space="0" w:color="auto"/>
            </w:tcBorders>
          </w:tcPr>
          <w:p w14:paraId="2CC02227" w14:textId="77777777" w:rsidR="008455A1" w:rsidRPr="0039273E" w:rsidRDefault="00725266" w:rsidP="0039273E">
            <w:pPr>
              <w:spacing w:after="0"/>
              <w:ind w:left="35" w:right="-1"/>
              <w:rPr>
                <w:rFonts w:ascii="Times New Roman" w:eastAsia="PMingLiU" w:hAnsi="Times New Roman"/>
                <w:sz w:val="24"/>
                <w:szCs w:val="24"/>
              </w:rPr>
            </w:pPr>
            <w:r w:rsidRPr="0039273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61EB0A95" w14:textId="77777777" w:rsidR="008455A1" w:rsidRPr="0039273E" w:rsidRDefault="008455A1" w:rsidP="0039273E">
            <w:pPr>
              <w:spacing w:after="0"/>
              <w:ind w:left="35" w:right="-1"/>
              <w:rPr>
                <w:rFonts w:ascii="Times New Roman" w:eastAsia="PMingLiU" w:hAnsi="Times New Roman"/>
                <w:sz w:val="24"/>
                <w:szCs w:val="24"/>
              </w:rPr>
            </w:pPr>
          </w:p>
        </w:tc>
      </w:tr>
    </w:tbl>
    <w:p w14:paraId="0F829886" w14:textId="77777777" w:rsidR="008455A1" w:rsidRDefault="00725266">
      <w:pPr>
        <w:spacing w:after="0" w:line="240" w:lineRule="auto"/>
        <w:rPr>
          <w:rFonts w:ascii="Times New Roman" w:hAnsi="Times New Roman"/>
          <w:b/>
          <w:color w:val="FF0000"/>
          <w:sz w:val="24"/>
          <w:szCs w:val="24"/>
        </w:rPr>
      </w:pPr>
      <w:r>
        <w:rPr>
          <w:rFonts w:ascii="Times New Roman" w:hAnsi="Times New Roman"/>
          <w:b/>
          <w:color w:val="FF0000"/>
          <w:sz w:val="24"/>
          <w:szCs w:val="24"/>
        </w:rPr>
        <w:br w:type="page"/>
      </w:r>
    </w:p>
    <w:p w14:paraId="202213CA" w14:textId="77777777" w:rsidR="008455A1" w:rsidRPr="007375E9" w:rsidRDefault="00725266" w:rsidP="007375E9">
      <w:pPr>
        <w:pStyle w:val="1"/>
        <w:jc w:val="right"/>
        <w:rPr>
          <w:rFonts w:ascii="Times New Roman" w:hAnsi="Times New Roman"/>
          <w:sz w:val="24"/>
          <w:szCs w:val="24"/>
        </w:rPr>
      </w:pPr>
      <w:bookmarkStart w:id="3018" w:name="_Toc130549432"/>
      <w:r w:rsidRPr="007375E9">
        <w:rPr>
          <w:rFonts w:ascii="Times New Roman" w:hAnsi="Times New Roman"/>
          <w:sz w:val="24"/>
          <w:szCs w:val="24"/>
        </w:rPr>
        <w:t>Приложение 1.8.</w:t>
      </w:r>
      <w:bookmarkEnd w:id="3018"/>
    </w:p>
    <w:p w14:paraId="565DEE52" w14:textId="77777777" w:rsidR="008455A1" w:rsidRPr="001F5C07" w:rsidRDefault="00725266">
      <w:pPr>
        <w:spacing w:after="0"/>
        <w:jc w:val="right"/>
        <w:rPr>
          <w:rFonts w:ascii="Times New Roman" w:hAnsi="Times New Roman"/>
          <w:b/>
          <w:bCs/>
          <w:sz w:val="24"/>
          <w:szCs w:val="24"/>
        </w:rPr>
      </w:pPr>
      <w:r w:rsidRPr="001F5C07">
        <w:rPr>
          <w:rFonts w:ascii="Times New Roman" w:hAnsi="Times New Roman"/>
          <w:b/>
          <w:bCs/>
          <w:sz w:val="24"/>
          <w:szCs w:val="24"/>
        </w:rPr>
        <w:t>к ПОП специальности</w:t>
      </w:r>
    </w:p>
    <w:p w14:paraId="6C8C93A2" w14:textId="2FD328FB" w:rsidR="008455A1" w:rsidRPr="001F5C07" w:rsidRDefault="00725266">
      <w:pPr>
        <w:spacing w:after="0"/>
        <w:jc w:val="right"/>
        <w:rPr>
          <w:rFonts w:ascii="Times New Roman" w:hAnsi="Times New Roman"/>
          <w:b/>
          <w:bCs/>
          <w:sz w:val="24"/>
          <w:szCs w:val="24"/>
        </w:rPr>
      </w:pPr>
      <w:r w:rsidRPr="001F5C07">
        <w:rPr>
          <w:rFonts w:ascii="Times New Roman" w:hAnsi="Times New Roman"/>
          <w:b/>
          <w:bCs/>
          <w:sz w:val="24"/>
          <w:szCs w:val="24"/>
        </w:rPr>
        <w:t>55.02.02 Анимация и анимационное кино (по видам)</w:t>
      </w:r>
    </w:p>
    <w:p w14:paraId="68089181" w14:textId="77777777" w:rsidR="008455A1" w:rsidRDefault="008455A1">
      <w:pPr>
        <w:jc w:val="right"/>
        <w:rPr>
          <w:rFonts w:ascii="Times New Roman" w:hAnsi="Times New Roman"/>
          <w:b/>
          <w:sz w:val="24"/>
          <w:szCs w:val="24"/>
        </w:rPr>
      </w:pPr>
    </w:p>
    <w:p w14:paraId="2BC2F22F" w14:textId="77777777" w:rsidR="008455A1" w:rsidRDefault="008455A1">
      <w:pPr>
        <w:jc w:val="right"/>
        <w:rPr>
          <w:rFonts w:ascii="Times New Roman" w:hAnsi="Times New Roman"/>
          <w:b/>
          <w:sz w:val="24"/>
          <w:szCs w:val="24"/>
        </w:rPr>
      </w:pPr>
    </w:p>
    <w:p w14:paraId="70D1B343" w14:textId="77777777" w:rsidR="008455A1" w:rsidRDefault="008455A1">
      <w:pPr>
        <w:jc w:val="right"/>
        <w:rPr>
          <w:rFonts w:ascii="Times New Roman" w:hAnsi="Times New Roman"/>
          <w:b/>
          <w:sz w:val="24"/>
          <w:szCs w:val="24"/>
        </w:rPr>
      </w:pPr>
    </w:p>
    <w:p w14:paraId="37D70867" w14:textId="77777777" w:rsidR="008455A1" w:rsidRDefault="008455A1">
      <w:pPr>
        <w:jc w:val="right"/>
        <w:rPr>
          <w:rFonts w:ascii="Times New Roman" w:hAnsi="Times New Roman"/>
          <w:b/>
          <w:sz w:val="24"/>
          <w:szCs w:val="24"/>
        </w:rPr>
      </w:pPr>
    </w:p>
    <w:p w14:paraId="4F6A2305" w14:textId="77777777" w:rsidR="008455A1" w:rsidRDefault="008455A1">
      <w:pPr>
        <w:jc w:val="right"/>
        <w:rPr>
          <w:rFonts w:ascii="Times New Roman" w:hAnsi="Times New Roman"/>
          <w:b/>
          <w:sz w:val="24"/>
          <w:szCs w:val="24"/>
        </w:rPr>
      </w:pPr>
    </w:p>
    <w:p w14:paraId="35CE5B39" w14:textId="77777777" w:rsidR="008455A1" w:rsidRDefault="008455A1">
      <w:pPr>
        <w:jc w:val="right"/>
        <w:rPr>
          <w:rFonts w:ascii="Times New Roman" w:hAnsi="Times New Roman"/>
          <w:b/>
          <w:sz w:val="24"/>
          <w:szCs w:val="24"/>
        </w:rPr>
      </w:pPr>
    </w:p>
    <w:p w14:paraId="488E5C78" w14:textId="77777777" w:rsidR="008455A1" w:rsidRPr="0039273E" w:rsidRDefault="008455A1">
      <w:pPr>
        <w:jc w:val="right"/>
        <w:rPr>
          <w:rFonts w:ascii="Times New Roman" w:hAnsi="Times New Roman"/>
          <w:b/>
          <w:sz w:val="32"/>
          <w:szCs w:val="32"/>
        </w:rPr>
      </w:pPr>
    </w:p>
    <w:p w14:paraId="187E3B5E" w14:textId="77777777" w:rsidR="008455A1" w:rsidRPr="007375E9" w:rsidRDefault="00725266" w:rsidP="0055252A">
      <w:pPr>
        <w:pStyle w:val="1"/>
        <w:spacing w:before="0" w:after="0" w:line="276" w:lineRule="auto"/>
        <w:jc w:val="center"/>
        <w:rPr>
          <w:rFonts w:ascii="Times New Roman" w:hAnsi="Times New Roman"/>
          <w:sz w:val="24"/>
          <w:szCs w:val="24"/>
        </w:rPr>
      </w:pPr>
      <w:bookmarkStart w:id="3019" w:name="_Toc130549433"/>
      <w:r w:rsidRPr="007375E9">
        <w:rPr>
          <w:rFonts w:ascii="Times New Roman" w:hAnsi="Times New Roman"/>
          <w:sz w:val="24"/>
          <w:szCs w:val="24"/>
        </w:rPr>
        <w:t>ПРИМЕРНАЯ РАБОЧАЯ ПРОГРАММА ПРОФЕССИОНАЛЬНОГО МОДУЛЯ</w:t>
      </w:r>
      <w:bookmarkEnd w:id="3019"/>
    </w:p>
    <w:p w14:paraId="3DB83B79" w14:textId="77777777" w:rsidR="008455A1" w:rsidRPr="0039273E" w:rsidRDefault="008455A1" w:rsidP="0055252A">
      <w:pPr>
        <w:spacing w:after="0"/>
        <w:jc w:val="center"/>
        <w:rPr>
          <w:rFonts w:ascii="Times New Roman" w:hAnsi="Times New Roman"/>
          <w:b/>
          <w:sz w:val="32"/>
          <w:szCs w:val="32"/>
          <w:u w:val="single"/>
        </w:rPr>
      </w:pPr>
    </w:p>
    <w:p w14:paraId="5FCE5EE1" w14:textId="0C4C902B" w:rsidR="008455A1" w:rsidRPr="007375E9" w:rsidRDefault="00B6466E" w:rsidP="0055252A">
      <w:pPr>
        <w:pStyle w:val="1"/>
        <w:spacing w:before="0" w:after="0" w:line="276" w:lineRule="auto"/>
        <w:jc w:val="center"/>
        <w:rPr>
          <w:rFonts w:ascii="Times New Roman" w:hAnsi="Times New Roman"/>
          <w:sz w:val="24"/>
          <w:szCs w:val="24"/>
        </w:rPr>
      </w:pPr>
      <w:bookmarkStart w:id="3020" w:name="_Toc130549434"/>
      <w:r w:rsidRPr="007375E9">
        <w:rPr>
          <w:rFonts w:ascii="Times New Roman" w:hAnsi="Times New Roman"/>
          <w:sz w:val="24"/>
          <w:szCs w:val="24"/>
        </w:rPr>
        <w:t>«ПМ. 04 (5) РАЗРАБОТКА И СОЗДАНИЕ МОУШН-ДИЗАЙН КОНТЕНТА»</w:t>
      </w:r>
      <w:bookmarkEnd w:id="3020"/>
    </w:p>
    <w:p w14:paraId="0B1ADA59" w14:textId="77777777" w:rsidR="008455A1" w:rsidRPr="0039273E" w:rsidRDefault="008455A1" w:rsidP="007375E9">
      <w:pPr>
        <w:jc w:val="center"/>
        <w:rPr>
          <w:rFonts w:ascii="Times New Roman" w:hAnsi="Times New Roman"/>
          <w:b/>
          <w:i/>
          <w:sz w:val="32"/>
          <w:szCs w:val="32"/>
        </w:rPr>
      </w:pPr>
    </w:p>
    <w:p w14:paraId="20373E6F" w14:textId="77777777" w:rsidR="008455A1" w:rsidRDefault="008455A1">
      <w:pPr>
        <w:jc w:val="center"/>
        <w:rPr>
          <w:rFonts w:ascii="Times New Roman" w:hAnsi="Times New Roman"/>
          <w:b/>
          <w:i/>
          <w:sz w:val="24"/>
          <w:szCs w:val="24"/>
        </w:rPr>
      </w:pPr>
    </w:p>
    <w:p w14:paraId="0262E159" w14:textId="77777777" w:rsidR="008455A1" w:rsidRDefault="008455A1">
      <w:pPr>
        <w:jc w:val="center"/>
        <w:rPr>
          <w:rFonts w:ascii="Times New Roman" w:hAnsi="Times New Roman"/>
          <w:b/>
          <w:i/>
          <w:sz w:val="24"/>
          <w:szCs w:val="24"/>
        </w:rPr>
      </w:pPr>
    </w:p>
    <w:p w14:paraId="266BCF94" w14:textId="77777777" w:rsidR="008455A1" w:rsidRDefault="008455A1">
      <w:pPr>
        <w:jc w:val="center"/>
        <w:rPr>
          <w:rFonts w:ascii="Times New Roman" w:hAnsi="Times New Roman"/>
          <w:b/>
          <w:i/>
          <w:sz w:val="24"/>
          <w:szCs w:val="24"/>
        </w:rPr>
      </w:pPr>
    </w:p>
    <w:p w14:paraId="110715BF" w14:textId="77777777" w:rsidR="008455A1" w:rsidRDefault="008455A1">
      <w:pPr>
        <w:jc w:val="center"/>
        <w:rPr>
          <w:rFonts w:ascii="Times New Roman" w:hAnsi="Times New Roman"/>
          <w:b/>
          <w:i/>
          <w:sz w:val="24"/>
          <w:szCs w:val="24"/>
        </w:rPr>
      </w:pPr>
    </w:p>
    <w:p w14:paraId="57D9F49C" w14:textId="77777777" w:rsidR="008455A1" w:rsidRDefault="008455A1">
      <w:pPr>
        <w:jc w:val="center"/>
        <w:rPr>
          <w:rFonts w:ascii="Times New Roman" w:hAnsi="Times New Roman"/>
          <w:b/>
          <w:i/>
          <w:sz w:val="24"/>
          <w:szCs w:val="24"/>
        </w:rPr>
      </w:pPr>
    </w:p>
    <w:p w14:paraId="5015C8F2" w14:textId="77777777" w:rsidR="008455A1" w:rsidRDefault="008455A1">
      <w:pPr>
        <w:jc w:val="center"/>
        <w:rPr>
          <w:rFonts w:ascii="Times New Roman" w:hAnsi="Times New Roman"/>
          <w:b/>
          <w:i/>
          <w:sz w:val="24"/>
          <w:szCs w:val="24"/>
        </w:rPr>
      </w:pPr>
    </w:p>
    <w:p w14:paraId="6ECABAD0" w14:textId="7CECC78D" w:rsidR="008455A1" w:rsidRDefault="008455A1">
      <w:pPr>
        <w:jc w:val="center"/>
        <w:rPr>
          <w:rFonts w:ascii="Times New Roman" w:hAnsi="Times New Roman"/>
          <w:b/>
          <w:i/>
          <w:sz w:val="24"/>
          <w:szCs w:val="24"/>
        </w:rPr>
      </w:pPr>
    </w:p>
    <w:p w14:paraId="22B0721F" w14:textId="6616D983" w:rsidR="001F5C07" w:rsidRDefault="001F5C07">
      <w:pPr>
        <w:jc w:val="center"/>
        <w:rPr>
          <w:rFonts w:ascii="Times New Roman" w:hAnsi="Times New Roman"/>
          <w:b/>
          <w:i/>
          <w:sz w:val="24"/>
          <w:szCs w:val="24"/>
        </w:rPr>
      </w:pPr>
    </w:p>
    <w:p w14:paraId="15A37705" w14:textId="3B19BB08" w:rsidR="001F5C07" w:rsidRDefault="001F5C07">
      <w:pPr>
        <w:jc w:val="center"/>
        <w:rPr>
          <w:rFonts w:ascii="Times New Roman" w:hAnsi="Times New Roman"/>
          <w:b/>
          <w:i/>
          <w:sz w:val="24"/>
          <w:szCs w:val="24"/>
        </w:rPr>
      </w:pPr>
    </w:p>
    <w:p w14:paraId="6528EEEE" w14:textId="77777777" w:rsidR="001F5C07" w:rsidRDefault="001F5C07">
      <w:pPr>
        <w:jc w:val="center"/>
        <w:rPr>
          <w:rFonts w:ascii="Times New Roman" w:hAnsi="Times New Roman"/>
          <w:b/>
          <w:i/>
          <w:sz w:val="24"/>
          <w:szCs w:val="24"/>
        </w:rPr>
      </w:pPr>
    </w:p>
    <w:p w14:paraId="726DA1AA" w14:textId="77777777" w:rsidR="008455A1" w:rsidRDefault="008455A1">
      <w:pPr>
        <w:jc w:val="center"/>
        <w:rPr>
          <w:rFonts w:ascii="Times New Roman" w:hAnsi="Times New Roman"/>
          <w:b/>
          <w:i/>
          <w:sz w:val="24"/>
          <w:szCs w:val="24"/>
        </w:rPr>
      </w:pPr>
    </w:p>
    <w:p w14:paraId="72DFEA5F" w14:textId="77777777" w:rsidR="008455A1" w:rsidRDefault="008455A1">
      <w:pPr>
        <w:jc w:val="center"/>
        <w:rPr>
          <w:rFonts w:ascii="Times New Roman" w:hAnsi="Times New Roman"/>
          <w:b/>
          <w:bCs/>
          <w:i/>
        </w:rPr>
      </w:pPr>
    </w:p>
    <w:p w14:paraId="132F22D8" w14:textId="442B71AB" w:rsidR="008455A1" w:rsidRPr="001F5C07" w:rsidRDefault="00725266">
      <w:pPr>
        <w:jc w:val="center"/>
        <w:rPr>
          <w:rFonts w:ascii="Times New Roman" w:hAnsi="Times New Roman"/>
          <w:b/>
          <w:iCs/>
          <w:sz w:val="28"/>
          <w:szCs w:val="28"/>
        </w:rPr>
      </w:pPr>
      <w:r w:rsidRPr="001F5C07">
        <w:rPr>
          <w:rFonts w:ascii="Times New Roman" w:hAnsi="Times New Roman"/>
          <w:b/>
          <w:bCs/>
          <w:iCs/>
          <w:sz w:val="24"/>
          <w:szCs w:val="24"/>
        </w:rPr>
        <w:t>202</w:t>
      </w:r>
      <w:r w:rsidR="007B4174" w:rsidRPr="001F5C07">
        <w:rPr>
          <w:rFonts w:ascii="Times New Roman" w:hAnsi="Times New Roman"/>
          <w:b/>
          <w:bCs/>
          <w:iCs/>
          <w:sz w:val="24"/>
          <w:szCs w:val="24"/>
        </w:rPr>
        <w:t>3</w:t>
      </w:r>
      <w:r w:rsidRPr="001F5C07">
        <w:rPr>
          <w:rFonts w:ascii="Times New Roman" w:hAnsi="Times New Roman"/>
          <w:b/>
          <w:bCs/>
          <w:iCs/>
          <w:sz w:val="24"/>
          <w:szCs w:val="24"/>
        </w:rPr>
        <w:t xml:space="preserve"> г.</w:t>
      </w:r>
    </w:p>
    <w:p w14:paraId="12587457" w14:textId="77777777" w:rsidR="008455A1" w:rsidRDefault="008455A1">
      <w:pPr>
        <w:spacing w:after="0"/>
        <w:rPr>
          <w:rFonts w:ascii="Times New Roman" w:hAnsi="Times New Roman"/>
          <w:b/>
          <w:i/>
          <w:sz w:val="24"/>
          <w:szCs w:val="24"/>
        </w:rPr>
        <w:sectPr w:rsidR="008455A1" w:rsidSect="00B6466E">
          <w:pgSz w:w="11907" w:h="16840"/>
          <w:pgMar w:top="1134" w:right="851" w:bottom="1134" w:left="1701" w:header="709" w:footer="709" w:gutter="0"/>
          <w:cols w:space="720"/>
        </w:sectPr>
      </w:pPr>
    </w:p>
    <w:p w14:paraId="6673E619" w14:textId="77777777" w:rsidR="008455A1" w:rsidRPr="004472CC" w:rsidRDefault="00725266">
      <w:pPr>
        <w:jc w:val="center"/>
        <w:rPr>
          <w:rFonts w:ascii="Times New Roman" w:hAnsi="Times New Roman"/>
          <w:b/>
          <w:iCs/>
          <w:sz w:val="24"/>
          <w:szCs w:val="24"/>
        </w:rPr>
      </w:pPr>
      <w:r w:rsidRPr="004472CC">
        <w:rPr>
          <w:rFonts w:ascii="Times New Roman" w:hAnsi="Times New Roman"/>
          <w:b/>
          <w:iCs/>
          <w:sz w:val="24"/>
          <w:szCs w:val="24"/>
        </w:rPr>
        <w:t>СОДЕРЖАНИЕ</w:t>
      </w:r>
    </w:p>
    <w:p w14:paraId="074F4BA4" w14:textId="77777777" w:rsidR="008455A1" w:rsidRPr="004472CC" w:rsidRDefault="008455A1">
      <w:pPr>
        <w:rPr>
          <w:rFonts w:ascii="Times New Roman" w:hAnsi="Times New Roman"/>
          <w:b/>
          <w:iCs/>
          <w:sz w:val="24"/>
          <w:szCs w:val="24"/>
        </w:rPr>
      </w:pPr>
    </w:p>
    <w:tbl>
      <w:tblPr>
        <w:tblW w:w="0" w:type="auto"/>
        <w:tblLook w:val="04A0" w:firstRow="1" w:lastRow="0" w:firstColumn="1" w:lastColumn="0" w:noHBand="0" w:noVBand="1"/>
      </w:tblPr>
      <w:tblGrid>
        <w:gridCol w:w="7501"/>
        <w:gridCol w:w="1854"/>
      </w:tblGrid>
      <w:tr w:rsidR="008455A1" w14:paraId="45B6E191" w14:textId="77777777">
        <w:tc>
          <w:tcPr>
            <w:tcW w:w="7501" w:type="dxa"/>
          </w:tcPr>
          <w:p w14:paraId="08157E0A" w14:textId="77777777" w:rsidR="008455A1" w:rsidRDefault="00725266" w:rsidP="000F5919">
            <w:pPr>
              <w:numPr>
                <w:ilvl w:val="0"/>
                <w:numId w:val="134"/>
              </w:numPr>
              <w:suppressAutoHyphens/>
              <w:rPr>
                <w:rFonts w:ascii="Times New Roman" w:hAnsi="Times New Roman"/>
                <w:b/>
                <w:sz w:val="24"/>
                <w:szCs w:val="24"/>
              </w:rPr>
            </w:pPr>
            <w:r>
              <w:rPr>
                <w:rFonts w:ascii="Times New Roman" w:hAnsi="Times New Roman"/>
                <w:b/>
                <w:sz w:val="24"/>
                <w:szCs w:val="24"/>
              </w:rPr>
              <w:t xml:space="preserve">ОБЩАЯ ХАРАКТЕРИСТИКА </w:t>
            </w:r>
            <w:r>
              <w:rPr>
                <w:rFonts w:ascii="Times New Roman" w:hAnsi="Times New Roman"/>
                <w:b/>
                <w:color w:val="000000"/>
                <w:sz w:val="24"/>
                <w:szCs w:val="24"/>
              </w:rPr>
              <w:t xml:space="preserve">ПРИМЕРНОЙ РАБОЧЕЙ </w:t>
            </w:r>
            <w:r>
              <w:rPr>
                <w:rFonts w:ascii="Times New Roman" w:hAnsi="Times New Roman"/>
                <w:b/>
                <w:sz w:val="24"/>
                <w:szCs w:val="24"/>
              </w:rPr>
              <w:t>ПРОГРАММЫ ПРОФЕССИОНАЛЬНОГО МОДУЛЯ</w:t>
            </w:r>
          </w:p>
        </w:tc>
        <w:tc>
          <w:tcPr>
            <w:tcW w:w="1854" w:type="dxa"/>
          </w:tcPr>
          <w:p w14:paraId="3B910699" w14:textId="77777777" w:rsidR="008455A1" w:rsidRDefault="008455A1">
            <w:pPr>
              <w:jc w:val="center"/>
              <w:rPr>
                <w:rFonts w:ascii="Times New Roman" w:hAnsi="Times New Roman"/>
                <w:b/>
                <w:sz w:val="24"/>
                <w:szCs w:val="24"/>
              </w:rPr>
            </w:pPr>
          </w:p>
        </w:tc>
      </w:tr>
      <w:tr w:rsidR="008455A1" w14:paraId="4E722F16" w14:textId="77777777">
        <w:tc>
          <w:tcPr>
            <w:tcW w:w="7501" w:type="dxa"/>
          </w:tcPr>
          <w:p w14:paraId="13F8442E" w14:textId="77777777" w:rsidR="008455A1" w:rsidRDefault="00725266" w:rsidP="000F5919">
            <w:pPr>
              <w:numPr>
                <w:ilvl w:val="0"/>
                <w:numId w:val="134"/>
              </w:numPr>
              <w:suppressAutoHyphens/>
              <w:rPr>
                <w:rFonts w:ascii="Times New Roman" w:hAnsi="Times New Roman"/>
                <w:b/>
                <w:sz w:val="24"/>
                <w:szCs w:val="24"/>
              </w:rPr>
            </w:pPr>
            <w:r>
              <w:rPr>
                <w:rFonts w:ascii="Times New Roman" w:hAnsi="Times New Roman"/>
                <w:b/>
                <w:sz w:val="24"/>
                <w:szCs w:val="24"/>
              </w:rPr>
              <w:t>СТРУКТУРА И СОДЕРЖАНИЕ ПРОФЕССИОНАЛЬНОГО МОДУЛЯ</w:t>
            </w:r>
          </w:p>
          <w:p w14:paraId="365C5DA5" w14:textId="77777777" w:rsidR="008455A1" w:rsidRDefault="00725266" w:rsidP="000F5919">
            <w:pPr>
              <w:numPr>
                <w:ilvl w:val="0"/>
                <w:numId w:val="134"/>
              </w:numPr>
              <w:suppressAutoHyphens/>
              <w:rPr>
                <w:rFonts w:ascii="Times New Roman" w:hAnsi="Times New Roman"/>
                <w:b/>
                <w:sz w:val="24"/>
                <w:szCs w:val="24"/>
              </w:rPr>
            </w:pPr>
            <w:r>
              <w:rPr>
                <w:rFonts w:ascii="Times New Roman" w:hAnsi="Times New Roman"/>
                <w:b/>
                <w:sz w:val="24"/>
                <w:szCs w:val="24"/>
              </w:rPr>
              <w:t>УСЛОВИЯ РЕАЛИЗАЦИИ ПРОФЕССИОНАЛЬНОГО МОДУЛЯ</w:t>
            </w:r>
          </w:p>
        </w:tc>
        <w:tc>
          <w:tcPr>
            <w:tcW w:w="1854" w:type="dxa"/>
          </w:tcPr>
          <w:p w14:paraId="108160FB" w14:textId="77777777" w:rsidR="008455A1" w:rsidRDefault="008455A1">
            <w:pPr>
              <w:jc w:val="center"/>
              <w:rPr>
                <w:rFonts w:ascii="Times New Roman" w:hAnsi="Times New Roman"/>
                <w:b/>
                <w:sz w:val="24"/>
                <w:szCs w:val="24"/>
              </w:rPr>
            </w:pPr>
          </w:p>
        </w:tc>
      </w:tr>
      <w:tr w:rsidR="008455A1" w14:paraId="53905CEC" w14:textId="77777777">
        <w:tc>
          <w:tcPr>
            <w:tcW w:w="7501" w:type="dxa"/>
          </w:tcPr>
          <w:p w14:paraId="0D8537C9" w14:textId="77777777" w:rsidR="008455A1" w:rsidRDefault="00725266" w:rsidP="000F5919">
            <w:pPr>
              <w:numPr>
                <w:ilvl w:val="0"/>
                <w:numId w:val="134"/>
              </w:numPr>
              <w:suppressAutoHyphens/>
              <w:rPr>
                <w:rFonts w:ascii="Times New Roman" w:hAnsi="Times New Roman"/>
                <w:b/>
                <w:sz w:val="24"/>
                <w:szCs w:val="24"/>
              </w:rPr>
            </w:pPr>
            <w:r>
              <w:rPr>
                <w:rFonts w:ascii="Times New Roman" w:hAnsi="Times New Roman"/>
                <w:b/>
                <w:sz w:val="24"/>
                <w:szCs w:val="24"/>
              </w:rPr>
              <w:t>КОНТРОЛЬ И ОЦЕНКА РЕЗУЛЬТАТОВ ОСВОЕНИЯ ПРОФЕССИОНАЛЬНОГО МОДУЛЯ</w:t>
            </w:r>
          </w:p>
          <w:p w14:paraId="4AB9D6DC" w14:textId="77777777" w:rsidR="008455A1" w:rsidRDefault="008455A1">
            <w:pPr>
              <w:suppressAutoHyphens/>
              <w:rPr>
                <w:rFonts w:ascii="Times New Roman" w:hAnsi="Times New Roman"/>
                <w:b/>
                <w:sz w:val="24"/>
                <w:szCs w:val="24"/>
              </w:rPr>
            </w:pPr>
          </w:p>
        </w:tc>
        <w:tc>
          <w:tcPr>
            <w:tcW w:w="1854" w:type="dxa"/>
          </w:tcPr>
          <w:p w14:paraId="5674A2A4" w14:textId="77777777" w:rsidR="008455A1" w:rsidRDefault="008455A1">
            <w:pPr>
              <w:jc w:val="center"/>
              <w:rPr>
                <w:rFonts w:ascii="Times New Roman" w:hAnsi="Times New Roman"/>
                <w:b/>
                <w:sz w:val="24"/>
                <w:szCs w:val="24"/>
              </w:rPr>
            </w:pPr>
          </w:p>
        </w:tc>
      </w:tr>
    </w:tbl>
    <w:p w14:paraId="6449A06D" w14:textId="77777777" w:rsidR="008455A1" w:rsidRDefault="008455A1">
      <w:pPr>
        <w:spacing w:after="0"/>
        <w:rPr>
          <w:rFonts w:ascii="Times New Roman" w:hAnsi="Times New Roman"/>
          <w:b/>
          <w:i/>
          <w:sz w:val="24"/>
          <w:szCs w:val="24"/>
        </w:rPr>
        <w:sectPr w:rsidR="008455A1">
          <w:pgSz w:w="11907" w:h="16840"/>
          <w:pgMar w:top="1134" w:right="851" w:bottom="992" w:left="1418" w:header="709" w:footer="709" w:gutter="0"/>
          <w:cols w:space="720"/>
        </w:sectPr>
      </w:pPr>
    </w:p>
    <w:p w14:paraId="779C5581" w14:textId="77777777" w:rsidR="008455A1" w:rsidRDefault="00725266">
      <w:pPr>
        <w:spacing w:after="0"/>
        <w:jc w:val="center"/>
        <w:rPr>
          <w:rFonts w:ascii="Times New Roman" w:hAnsi="Times New Roman"/>
          <w:b/>
          <w:sz w:val="24"/>
          <w:szCs w:val="24"/>
        </w:rPr>
      </w:pPr>
      <w:r>
        <w:rPr>
          <w:rFonts w:ascii="Times New Roman" w:hAnsi="Times New Roman"/>
          <w:b/>
          <w:sz w:val="24"/>
          <w:szCs w:val="24"/>
        </w:rPr>
        <w:t xml:space="preserve">1. ОБЩАЯ ХАРАКТЕРИСТИКА </w:t>
      </w:r>
      <w:r>
        <w:rPr>
          <w:rFonts w:ascii="Times New Roman" w:hAnsi="Times New Roman"/>
          <w:b/>
          <w:color w:val="000000"/>
          <w:sz w:val="24"/>
          <w:szCs w:val="24"/>
        </w:rPr>
        <w:t>ПРИМЕРНОЙ РАБОЧЕЙ ПРОГРАММЫ</w:t>
      </w:r>
    </w:p>
    <w:p w14:paraId="438922E2" w14:textId="77777777" w:rsidR="008455A1" w:rsidRDefault="00725266">
      <w:pPr>
        <w:spacing w:after="0"/>
        <w:jc w:val="center"/>
        <w:rPr>
          <w:rFonts w:ascii="Times New Roman" w:hAnsi="Times New Roman"/>
          <w:b/>
          <w:sz w:val="24"/>
          <w:szCs w:val="24"/>
        </w:rPr>
      </w:pPr>
      <w:r>
        <w:rPr>
          <w:rFonts w:ascii="Times New Roman" w:hAnsi="Times New Roman"/>
          <w:b/>
          <w:sz w:val="24"/>
          <w:szCs w:val="24"/>
        </w:rPr>
        <w:t>ПРОФЕССИОНАЛЬНОГО МОДУЛЯ</w:t>
      </w:r>
    </w:p>
    <w:p w14:paraId="7F0C1D07" w14:textId="6B534D67" w:rsidR="008455A1" w:rsidRDefault="00725266">
      <w:pPr>
        <w:spacing w:after="0"/>
        <w:jc w:val="center"/>
        <w:rPr>
          <w:rFonts w:ascii="Times New Roman" w:hAnsi="Times New Roman"/>
          <w:b/>
          <w:sz w:val="24"/>
          <w:szCs w:val="24"/>
        </w:rPr>
      </w:pPr>
      <w:r>
        <w:rPr>
          <w:rFonts w:ascii="Times New Roman" w:hAnsi="Times New Roman"/>
          <w:b/>
          <w:sz w:val="24"/>
          <w:szCs w:val="24"/>
        </w:rPr>
        <w:t xml:space="preserve">«ПМ 04.(5) Разработка и создание </w:t>
      </w:r>
      <w:proofErr w:type="spellStart"/>
      <w:r>
        <w:rPr>
          <w:rFonts w:ascii="Times New Roman" w:hAnsi="Times New Roman"/>
          <w:b/>
          <w:sz w:val="24"/>
          <w:szCs w:val="24"/>
        </w:rPr>
        <w:t>моушн</w:t>
      </w:r>
      <w:proofErr w:type="spellEnd"/>
      <w:r>
        <w:rPr>
          <w:rFonts w:ascii="Times New Roman" w:hAnsi="Times New Roman"/>
          <w:b/>
          <w:sz w:val="24"/>
          <w:szCs w:val="24"/>
        </w:rPr>
        <w:t xml:space="preserve">-дизайн контента» </w:t>
      </w:r>
    </w:p>
    <w:p w14:paraId="75CD63BF" w14:textId="77777777" w:rsidR="00EC5033" w:rsidRDefault="00EC5033">
      <w:pPr>
        <w:spacing w:after="0"/>
        <w:jc w:val="center"/>
        <w:rPr>
          <w:rFonts w:ascii="Times New Roman" w:hAnsi="Times New Roman"/>
          <w:b/>
          <w:sz w:val="24"/>
          <w:szCs w:val="24"/>
        </w:rPr>
      </w:pPr>
    </w:p>
    <w:p w14:paraId="0EC28916" w14:textId="77777777" w:rsidR="008455A1" w:rsidRDefault="00725266">
      <w:pPr>
        <w:suppressAutoHyphens/>
        <w:spacing w:after="0" w:line="240" w:lineRule="auto"/>
        <w:ind w:firstLine="709"/>
        <w:rPr>
          <w:rFonts w:ascii="Times New Roman" w:hAnsi="Times New Roman"/>
          <w:b/>
          <w:sz w:val="24"/>
          <w:szCs w:val="24"/>
        </w:rPr>
      </w:pPr>
      <w:r>
        <w:rPr>
          <w:rFonts w:ascii="Times New Roman" w:hAnsi="Times New Roman"/>
          <w:b/>
          <w:sz w:val="24"/>
          <w:szCs w:val="24"/>
        </w:rPr>
        <w:t xml:space="preserve">1.1. Цель и планируемые результаты освоения профессионального модуля </w:t>
      </w:r>
    </w:p>
    <w:p w14:paraId="5811C810" w14:textId="77777777" w:rsidR="008455A1" w:rsidRDefault="00725266">
      <w:pPr>
        <w:spacing w:after="0"/>
        <w:jc w:val="both"/>
        <w:rPr>
          <w:rFonts w:ascii="Times New Roman" w:hAnsi="Times New Roman"/>
          <w:sz w:val="24"/>
          <w:szCs w:val="24"/>
        </w:rPr>
      </w:pPr>
      <w:r>
        <w:rPr>
          <w:rFonts w:ascii="Times New Roman" w:hAnsi="Times New Roman"/>
          <w:sz w:val="24"/>
          <w:szCs w:val="24"/>
        </w:rPr>
        <w:t xml:space="preserve">В результате изучения профессионального модуля обучающихся должен освоить вид деятельности </w:t>
      </w:r>
      <w:r>
        <w:rPr>
          <w:rFonts w:ascii="Times New Roman" w:hAnsi="Times New Roman"/>
          <w:b/>
          <w:sz w:val="24"/>
          <w:szCs w:val="24"/>
        </w:rPr>
        <w:t>«</w:t>
      </w:r>
      <w:r>
        <w:rPr>
          <w:rFonts w:ascii="Times New Roman" w:hAnsi="Times New Roman"/>
          <w:sz w:val="24"/>
          <w:szCs w:val="24"/>
        </w:rPr>
        <w:t xml:space="preserve">Разработка и создание </w:t>
      </w:r>
      <w:proofErr w:type="spellStart"/>
      <w:r>
        <w:rPr>
          <w:rFonts w:ascii="Times New Roman" w:hAnsi="Times New Roman"/>
          <w:sz w:val="24"/>
          <w:szCs w:val="24"/>
        </w:rPr>
        <w:t>моушн</w:t>
      </w:r>
      <w:proofErr w:type="spellEnd"/>
      <w:r>
        <w:rPr>
          <w:rFonts w:ascii="Times New Roman" w:hAnsi="Times New Roman"/>
          <w:sz w:val="24"/>
          <w:szCs w:val="24"/>
        </w:rPr>
        <w:t>-дизайн контента</w:t>
      </w:r>
      <w:r>
        <w:rPr>
          <w:rFonts w:ascii="Times New Roman" w:hAnsi="Times New Roman"/>
          <w:b/>
          <w:sz w:val="24"/>
          <w:szCs w:val="24"/>
        </w:rPr>
        <w:t xml:space="preserve">» </w:t>
      </w:r>
      <w:r>
        <w:rPr>
          <w:rFonts w:ascii="Times New Roman" w:hAnsi="Times New Roman"/>
          <w:sz w:val="24"/>
          <w:szCs w:val="24"/>
        </w:rPr>
        <w:t>и соответствующие ему общие компетенции и профессиональные компетенции:</w:t>
      </w:r>
    </w:p>
    <w:p w14:paraId="3D34FB0F" w14:textId="77777777" w:rsidR="008455A1" w:rsidRDefault="00725266">
      <w:pPr>
        <w:spacing w:after="0" w:line="240" w:lineRule="auto"/>
        <w:ind w:firstLine="709"/>
        <w:jc w:val="both"/>
        <w:rPr>
          <w:rFonts w:ascii="Times New Roman" w:hAnsi="Times New Roman"/>
          <w:sz w:val="24"/>
          <w:szCs w:val="24"/>
        </w:rPr>
      </w:pPr>
      <w:r>
        <w:rPr>
          <w:rFonts w:ascii="Times New Roman" w:hAnsi="Times New Roman"/>
          <w:sz w:val="24"/>
          <w:szCs w:val="24"/>
        </w:rPr>
        <w:t>1.1.1. Перечень общих компетенций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8137"/>
      </w:tblGrid>
      <w:tr w:rsidR="008455A1" w:rsidRPr="00EC5033" w14:paraId="760A5E60" w14:textId="77777777" w:rsidTr="00EC5033">
        <w:trPr>
          <w:trHeight w:val="170"/>
        </w:trPr>
        <w:tc>
          <w:tcPr>
            <w:tcW w:w="1229" w:type="dxa"/>
          </w:tcPr>
          <w:p w14:paraId="349041D8" w14:textId="77777777" w:rsidR="008455A1" w:rsidRPr="00EC5033" w:rsidRDefault="00725266" w:rsidP="00EC5033">
            <w:pPr>
              <w:keepNext/>
              <w:keepLines/>
              <w:suppressLineNumbers/>
              <w:suppressAutoHyphens/>
              <w:adjustRightInd w:val="0"/>
              <w:snapToGrid w:val="0"/>
              <w:contextualSpacing/>
              <w:jc w:val="both"/>
              <w:rPr>
                <w:rFonts w:ascii="Times New Roman" w:hAnsi="Times New Roman"/>
                <w:b/>
                <w:bCs/>
                <w:iCs/>
                <w:sz w:val="24"/>
                <w:szCs w:val="24"/>
              </w:rPr>
            </w:pPr>
            <w:r w:rsidRPr="00EC5033">
              <w:rPr>
                <w:rFonts w:ascii="Times New Roman" w:hAnsi="Times New Roman"/>
                <w:b/>
                <w:bCs/>
                <w:iCs/>
                <w:sz w:val="24"/>
                <w:szCs w:val="24"/>
              </w:rPr>
              <w:t>Код</w:t>
            </w:r>
          </w:p>
        </w:tc>
        <w:tc>
          <w:tcPr>
            <w:tcW w:w="8342" w:type="dxa"/>
          </w:tcPr>
          <w:p w14:paraId="1D3ADBAE" w14:textId="77777777" w:rsidR="008455A1" w:rsidRPr="00EC5033" w:rsidRDefault="00725266" w:rsidP="00B6466E">
            <w:pPr>
              <w:keepNext/>
              <w:keepLines/>
              <w:suppressLineNumbers/>
              <w:suppressAutoHyphens/>
              <w:adjustRightInd w:val="0"/>
              <w:snapToGrid w:val="0"/>
              <w:contextualSpacing/>
              <w:jc w:val="center"/>
              <w:rPr>
                <w:rFonts w:ascii="Times New Roman" w:hAnsi="Times New Roman"/>
                <w:b/>
                <w:bCs/>
                <w:iCs/>
                <w:sz w:val="24"/>
                <w:szCs w:val="24"/>
              </w:rPr>
            </w:pPr>
            <w:r w:rsidRPr="00EC5033">
              <w:rPr>
                <w:rFonts w:ascii="Times New Roman" w:hAnsi="Times New Roman"/>
                <w:b/>
                <w:bCs/>
                <w:iCs/>
                <w:sz w:val="24"/>
                <w:szCs w:val="24"/>
              </w:rPr>
              <w:t>Наименование общих компетенций</w:t>
            </w:r>
          </w:p>
        </w:tc>
      </w:tr>
      <w:tr w:rsidR="008455A1" w:rsidRPr="00EC5033" w14:paraId="15FC7F4E" w14:textId="77777777" w:rsidTr="00EC5033">
        <w:trPr>
          <w:trHeight w:val="170"/>
        </w:trPr>
        <w:tc>
          <w:tcPr>
            <w:tcW w:w="1229" w:type="dxa"/>
          </w:tcPr>
          <w:p w14:paraId="06D3839D" w14:textId="77777777" w:rsidR="008455A1" w:rsidRPr="00EC5033" w:rsidRDefault="00725266" w:rsidP="00EC5033">
            <w:pPr>
              <w:keepNext/>
              <w:keepLines/>
              <w:suppressLineNumbers/>
              <w:suppressAutoHyphens/>
              <w:adjustRightInd w:val="0"/>
              <w:snapToGrid w:val="0"/>
              <w:spacing w:after="0" w:line="240" w:lineRule="auto"/>
              <w:contextualSpacing/>
              <w:jc w:val="both"/>
              <w:outlineLvl w:val="1"/>
              <w:rPr>
                <w:rFonts w:ascii="Times New Roman" w:hAnsi="Times New Roman"/>
                <w:b/>
                <w:iCs/>
                <w:sz w:val="24"/>
                <w:szCs w:val="24"/>
              </w:rPr>
            </w:pPr>
            <w:bookmarkStart w:id="3021" w:name="_Toc130484681"/>
            <w:bookmarkStart w:id="3022" w:name="_Toc130489029"/>
            <w:bookmarkStart w:id="3023" w:name="_Toc130490562"/>
            <w:bookmarkStart w:id="3024" w:name="_Toc130549435"/>
            <w:r w:rsidRPr="00EC5033">
              <w:rPr>
                <w:rFonts w:ascii="Times New Roman" w:hAnsi="Times New Roman"/>
                <w:b/>
                <w:iCs/>
                <w:sz w:val="24"/>
                <w:szCs w:val="24"/>
              </w:rPr>
              <w:t>ОК 01</w:t>
            </w:r>
            <w:bookmarkEnd w:id="3021"/>
            <w:bookmarkEnd w:id="3022"/>
            <w:bookmarkEnd w:id="3023"/>
            <w:bookmarkEnd w:id="3024"/>
          </w:p>
        </w:tc>
        <w:tc>
          <w:tcPr>
            <w:tcW w:w="8342" w:type="dxa"/>
          </w:tcPr>
          <w:p w14:paraId="7B6CBF86" w14:textId="77777777" w:rsidR="008455A1" w:rsidRPr="0039273E" w:rsidRDefault="00725266" w:rsidP="00B6466E">
            <w:pPr>
              <w:pStyle w:val="2f3"/>
              <w:shd w:val="clear" w:color="auto" w:fill="auto"/>
              <w:spacing w:before="0" w:line="240" w:lineRule="auto"/>
              <w:jc w:val="left"/>
              <w:rPr>
                <w:rFonts w:ascii="Times New Roman" w:hAnsi="Times New Roman"/>
                <w:b w:val="0"/>
                <w:bCs w:val="0"/>
                <w:sz w:val="24"/>
                <w:szCs w:val="24"/>
              </w:rPr>
            </w:pPr>
            <w:bookmarkStart w:id="3025" w:name="_Toc130484682"/>
            <w:bookmarkStart w:id="3026" w:name="_Toc130489030"/>
            <w:bookmarkStart w:id="3027" w:name="_Toc130490563"/>
            <w:bookmarkStart w:id="3028" w:name="_Toc130549436"/>
            <w:r w:rsidRPr="0039273E">
              <w:rPr>
                <w:rFonts w:ascii="Times New Roman" w:hAnsi="Times New Roman"/>
                <w:b w:val="0"/>
                <w:bCs w:val="0"/>
                <w:sz w:val="24"/>
                <w:szCs w:val="24"/>
              </w:rPr>
              <w:t>Выбирать способы решения задач профессиональной деятельности, применительно к различным контекстам</w:t>
            </w:r>
            <w:bookmarkEnd w:id="3025"/>
            <w:bookmarkEnd w:id="3026"/>
            <w:bookmarkEnd w:id="3027"/>
            <w:bookmarkEnd w:id="3028"/>
          </w:p>
        </w:tc>
      </w:tr>
      <w:tr w:rsidR="008455A1" w:rsidRPr="00EC5033" w14:paraId="0C19FADF" w14:textId="77777777" w:rsidTr="00EC5033">
        <w:trPr>
          <w:trHeight w:val="170"/>
        </w:trPr>
        <w:tc>
          <w:tcPr>
            <w:tcW w:w="1229" w:type="dxa"/>
          </w:tcPr>
          <w:p w14:paraId="12AC7E20" w14:textId="77777777" w:rsidR="008455A1" w:rsidRPr="00EC5033" w:rsidRDefault="00725266" w:rsidP="00EC5033">
            <w:pPr>
              <w:keepNext/>
              <w:keepLines/>
              <w:suppressLineNumbers/>
              <w:suppressAutoHyphens/>
              <w:adjustRightInd w:val="0"/>
              <w:snapToGrid w:val="0"/>
              <w:spacing w:after="0" w:line="240" w:lineRule="auto"/>
              <w:contextualSpacing/>
              <w:jc w:val="both"/>
              <w:outlineLvl w:val="1"/>
              <w:rPr>
                <w:rFonts w:ascii="Times New Roman" w:hAnsi="Times New Roman"/>
                <w:b/>
                <w:iCs/>
                <w:sz w:val="24"/>
                <w:szCs w:val="24"/>
              </w:rPr>
            </w:pPr>
            <w:bookmarkStart w:id="3029" w:name="_Toc130484683"/>
            <w:bookmarkStart w:id="3030" w:name="_Toc130489031"/>
            <w:bookmarkStart w:id="3031" w:name="_Toc130490564"/>
            <w:bookmarkStart w:id="3032" w:name="_Toc130549437"/>
            <w:r w:rsidRPr="00EC5033">
              <w:rPr>
                <w:rFonts w:ascii="Times New Roman" w:hAnsi="Times New Roman"/>
                <w:b/>
                <w:iCs/>
                <w:sz w:val="24"/>
                <w:szCs w:val="24"/>
              </w:rPr>
              <w:t>ОК 02</w:t>
            </w:r>
            <w:bookmarkEnd w:id="3029"/>
            <w:bookmarkEnd w:id="3030"/>
            <w:bookmarkEnd w:id="3031"/>
            <w:bookmarkEnd w:id="3032"/>
          </w:p>
        </w:tc>
        <w:tc>
          <w:tcPr>
            <w:tcW w:w="8342" w:type="dxa"/>
          </w:tcPr>
          <w:p w14:paraId="7E6F3A3C" w14:textId="1A6D084C" w:rsidR="008455A1" w:rsidRPr="0039273E" w:rsidRDefault="00725266" w:rsidP="00B6466E">
            <w:pPr>
              <w:spacing w:line="240" w:lineRule="auto"/>
              <w:rPr>
                <w:rFonts w:ascii="Times New Roman" w:hAnsi="Times New Roman"/>
                <w:sz w:val="24"/>
                <w:szCs w:val="24"/>
              </w:rPr>
            </w:pPr>
            <w:r w:rsidRPr="0039273E">
              <w:rPr>
                <w:rFonts w:ascii="Times New Roman" w:hAnsi="Times New Roman"/>
                <w:sz w:val="24"/>
                <w:szCs w:val="24"/>
              </w:rPr>
              <w:t>Использовать современные средства</w:t>
            </w:r>
            <w:r w:rsidR="0001469C" w:rsidRPr="0039273E">
              <w:rPr>
                <w:rFonts w:ascii="Times New Roman" w:hAnsi="Times New Roman"/>
                <w:sz w:val="24"/>
                <w:szCs w:val="24"/>
              </w:rPr>
              <w:t xml:space="preserve"> </w:t>
            </w:r>
            <w:r w:rsidRPr="0039273E">
              <w:rPr>
                <w:rFonts w:ascii="Times New Roman" w:hAnsi="Times New Roman"/>
                <w:sz w:val="24"/>
                <w:szCs w:val="24"/>
              </w:rPr>
              <w:t>поиска, анализа и интерпретации информации и информационные технологии для</w:t>
            </w:r>
            <w:r w:rsidR="0001469C" w:rsidRPr="0039273E">
              <w:rPr>
                <w:rFonts w:ascii="Times New Roman" w:hAnsi="Times New Roman"/>
                <w:sz w:val="24"/>
                <w:szCs w:val="24"/>
              </w:rPr>
              <w:t xml:space="preserve"> </w:t>
            </w:r>
            <w:r w:rsidRPr="0039273E">
              <w:rPr>
                <w:rFonts w:ascii="Times New Roman" w:hAnsi="Times New Roman"/>
                <w:sz w:val="24"/>
                <w:szCs w:val="24"/>
              </w:rPr>
              <w:t>выполнения задач профессиональной деятельности</w:t>
            </w:r>
          </w:p>
        </w:tc>
      </w:tr>
      <w:tr w:rsidR="008455A1" w:rsidRPr="00EC5033" w14:paraId="6B659C4F" w14:textId="77777777" w:rsidTr="00EC5033">
        <w:trPr>
          <w:trHeight w:val="170"/>
        </w:trPr>
        <w:tc>
          <w:tcPr>
            <w:tcW w:w="1229" w:type="dxa"/>
          </w:tcPr>
          <w:p w14:paraId="5BBA0637" w14:textId="77777777" w:rsidR="008455A1" w:rsidRPr="00EC5033" w:rsidRDefault="00725266" w:rsidP="00EC5033">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3033" w:name="_Toc130484684"/>
            <w:bookmarkStart w:id="3034" w:name="_Toc130489032"/>
            <w:bookmarkStart w:id="3035" w:name="_Toc130490565"/>
            <w:bookmarkStart w:id="3036" w:name="_Toc130549438"/>
            <w:r w:rsidRPr="00EC5033">
              <w:rPr>
                <w:rFonts w:ascii="Times New Roman" w:hAnsi="Times New Roman"/>
                <w:b/>
                <w:iCs/>
                <w:sz w:val="24"/>
                <w:szCs w:val="24"/>
              </w:rPr>
              <w:t>ОК 03</w:t>
            </w:r>
            <w:bookmarkEnd w:id="3033"/>
            <w:bookmarkEnd w:id="3034"/>
            <w:bookmarkEnd w:id="3035"/>
            <w:bookmarkEnd w:id="3036"/>
          </w:p>
        </w:tc>
        <w:tc>
          <w:tcPr>
            <w:tcW w:w="8342" w:type="dxa"/>
          </w:tcPr>
          <w:p w14:paraId="0A8D5795" w14:textId="77777777" w:rsidR="008455A1" w:rsidRPr="0039273E" w:rsidRDefault="00725266" w:rsidP="00B6466E">
            <w:pPr>
              <w:pStyle w:val="2f3"/>
              <w:shd w:val="clear" w:color="auto" w:fill="auto"/>
              <w:spacing w:before="0" w:line="240" w:lineRule="auto"/>
              <w:jc w:val="left"/>
              <w:rPr>
                <w:rFonts w:ascii="Times New Roman" w:hAnsi="Times New Roman"/>
                <w:b w:val="0"/>
                <w:bCs w:val="0"/>
                <w:sz w:val="24"/>
                <w:szCs w:val="24"/>
              </w:rPr>
            </w:pPr>
            <w:bookmarkStart w:id="3037" w:name="_Toc130484685"/>
            <w:bookmarkStart w:id="3038" w:name="_Toc130489033"/>
            <w:bookmarkStart w:id="3039" w:name="_Toc130490566"/>
            <w:bookmarkStart w:id="3040" w:name="_Toc130549439"/>
            <w:r w:rsidRPr="0039273E">
              <w:rPr>
                <w:rFonts w:ascii="Times New Roman" w:hAnsi="Times New Roman"/>
                <w:b w:val="0"/>
                <w:bCs w:val="0"/>
                <w:sz w:val="24"/>
                <w:szCs w:val="24"/>
              </w:rPr>
              <w:t xml:space="preserve">Планировать и реализовывать собственное профессиональное и </w:t>
            </w:r>
            <w:proofErr w:type="spellStart"/>
            <w:r w:rsidRPr="0039273E">
              <w:rPr>
                <w:rFonts w:ascii="Times New Roman" w:hAnsi="Times New Roman"/>
                <w:b w:val="0"/>
                <w:bCs w:val="0"/>
                <w:sz w:val="24"/>
                <w:szCs w:val="24"/>
              </w:rPr>
              <w:t>личностноеразвитие</w:t>
            </w:r>
            <w:proofErr w:type="spellEnd"/>
            <w:r w:rsidRPr="0039273E">
              <w:rPr>
                <w:rFonts w:ascii="Times New Roman" w:hAnsi="Times New Roman"/>
                <w:b w:val="0"/>
                <w:bCs w:val="0"/>
                <w:sz w:val="24"/>
                <w:szCs w:val="24"/>
              </w:rPr>
              <w:t>,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3037"/>
            <w:bookmarkEnd w:id="3038"/>
            <w:bookmarkEnd w:id="3039"/>
            <w:bookmarkEnd w:id="3040"/>
          </w:p>
        </w:tc>
      </w:tr>
      <w:tr w:rsidR="008455A1" w:rsidRPr="00EC5033" w14:paraId="0AEEEF57" w14:textId="77777777" w:rsidTr="00EC5033">
        <w:trPr>
          <w:trHeight w:val="170"/>
        </w:trPr>
        <w:tc>
          <w:tcPr>
            <w:tcW w:w="1229" w:type="dxa"/>
          </w:tcPr>
          <w:p w14:paraId="342A70D8" w14:textId="77777777" w:rsidR="008455A1" w:rsidRPr="00EC5033" w:rsidRDefault="00725266" w:rsidP="00EC5033">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3041" w:name="_Toc130484686"/>
            <w:bookmarkStart w:id="3042" w:name="_Toc130489034"/>
            <w:bookmarkStart w:id="3043" w:name="_Toc130490567"/>
            <w:bookmarkStart w:id="3044" w:name="_Toc130549440"/>
            <w:r w:rsidRPr="00EC5033">
              <w:rPr>
                <w:rFonts w:ascii="Times New Roman" w:hAnsi="Times New Roman"/>
                <w:b/>
                <w:iCs/>
                <w:sz w:val="24"/>
                <w:szCs w:val="24"/>
              </w:rPr>
              <w:t>ОК 04</w:t>
            </w:r>
            <w:bookmarkEnd w:id="3041"/>
            <w:bookmarkEnd w:id="3042"/>
            <w:bookmarkEnd w:id="3043"/>
            <w:bookmarkEnd w:id="3044"/>
          </w:p>
        </w:tc>
        <w:tc>
          <w:tcPr>
            <w:tcW w:w="8342" w:type="dxa"/>
          </w:tcPr>
          <w:p w14:paraId="5B37E8E8" w14:textId="77777777" w:rsidR="008455A1" w:rsidRPr="0039273E" w:rsidRDefault="00725266" w:rsidP="00B6466E">
            <w:pPr>
              <w:spacing w:line="240" w:lineRule="auto"/>
              <w:rPr>
                <w:rFonts w:ascii="Times New Roman" w:hAnsi="Times New Roman"/>
                <w:sz w:val="24"/>
                <w:szCs w:val="24"/>
              </w:rPr>
            </w:pPr>
            <w:r w:rsidRPr="0039273E">
              <w:rPr>
                <w:rFonts w:ascii="Times New Roman" w:hAnsi="Times New Roman"/>
                <w:sz w:val="24"/>
                <w:szCs w:val="24"/>
              </w:rPr>
              <w:t>Эффективно взаимодействовать и работать в коллективе и команде</w:t>
            </w:r>
          </w:p>
        </w:tc>
      </w:tr>
      <w:tr w:rsidR="008455A1" w:rsidRPr="00EC5033" w14:paraId="65D77B25" w14:textId="77777777" w:rsidTr="00EC5033">
        <w:trPr>
          <w:trHeight w:val="170"/>
        </w:trPr>
        <w:tc>
          <w:tcPr>
            <w:tcW w:w="1229" w:type="dxa"/>
          </w:tcPr>
          <w:p w14:paraId="0B609508" w14:textId="77777777" w:rsidR="008455A1" w:rsidRPr="00EC5033" w:rsidRDefault="00725266" w:rsidP="00EC5033">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3045" w:name="_Toc130484687"/>
            <w:bookmarkStart w:id="3046" w:name="_Toc130489035"/>
            <w:bookmarkStart w:id="3047" w:name="_Toc130490568"/>
            <w:bookmarkStart w:id="3048" w:name="_Toc130549441"/>
            <w:r w:rsidRPr="00EC5033">
              <w:rPr>
                <w:rFonts w:ascii="Times New Roman" w:hAnsi="Times New Roman"/>
                <w:b/>
                <w:iCs/>
                <w:sz w:val="24"/>
                <w:szCs w:val="24"/>
              </w:rPr>
              <w:t>ОК 05</w:t>
            </w:r>
            <w:bookmarkEnd w:id="3045"/>
            <w:bookmarkEnd w:id="3046"/>
            <w:bookmarkEnd w:id="3047"/>
            <w:bookmarkEnd w:id="3048"/>
          </w:p>
        </w:tc>
        <w:tc>
          <w:tcPr>
            <w:tcW w:w="8342" w:type="dxa"/>
          </w:tcPr>
          <w:p w14:paraId="1341FEC5" w14:textId="77777777" w:rsidR="008455A1" w:rsidRPr="0039273E" w:rsidRDefault="00725266" w:rsidP="00B6466E">
            <w:pPr>
              <w:spacing w:line="240" w:lineRule="auto"/>
              <w:rPr>
                <w:rFonts w:ascii="Times New Roman" w:hAnsi="Times New Roman"/>
                <w:sz w:val="24"/>
                <w:szCs w:val="24"/>
              </w:rPr>
            </w:pPr>
            <w:r w:rsidRPr="0039273E">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8455A1" w:rsidRPr="00EC5033" w14:paraId="3D340446" w14:textId="77777777" w:rsidTr="00EC5033">
        <w:trPr>
          <w:trHeight w:val="170"/>
        </w:trPr>
        <w:tc>
          <w:tcPr>
            <w:tcW w:w="1229" w:type="dxa"/>
          </w:tcPr>
          <w:p w14:paraId="169C2165" w14:textId="77777777" w:rsidR="008455A1" w:rsidRPr="00EC5033" w:rsidRDefault="00725266" w:rsidP="00EC5033">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3049" w:name="_Toc130484688"/>
            <w:bookmarkStart w:id="3050" w:name="_Toc130489036"/>
            <w:bookmarkStart w:id="3051" w:name="_Toc130490569"/>
            <w:bookmarkStart w:id="3052" w:name="_Toc130549442"/>
            <w:r w:rsidRPr="00EC5033">
              <w:rPr>
                <w:rFonts w:ascii="Times New Roman" w:hAnsi="Times New Roman"/>
                <w:b/>
                <w:iCs/>
                <w:sz w:val="24"/>
                <w:szCs w:val="24"/>
              </w:rPr>
              <w:t>ОК 06</w:t>
            </w:r>
            <w:bookmarkEnd w:id="3049"/>
            <w:bookmarkEnd w:id="3050"/>
            <w:bookmarkEnd w:id="3051"/>
            <w:bookmarkEnd w:id="3052"/>
          </w:p>
        </w:tc>
        <w:tc>
          <w:tcPr>
            <w:tcW w:w="8342" w:type="dxa"/>
          </w:tcPr>
          <w:p w14:paraId="7EB9E931" w14:textId="0AB7286B" w:rsidR="008455A1" w:rsidRPr="0039273E" w:rsidRDefault="00725266" w:rsidP="00B6466E">
            <w:pPr>
              <w:pStyle w:val="2f3"/>
              <w:shd w:val="clear" w:color="auto" w:fill="auto"/>
              <w:spacing w:before="0" w:line="240" w:lineRule="auto"/>
              <w:jc w:val="left"/>
              <w:rPr>
                <w:rFonts w:ascii="Times New Roman" w:hAnsi="Times New Roman"/>
                <w:b w:val="0"/>
                <w:bCs w:val="0"/>
                <w:sz w:val="24"/>
                <w:szCs w:val="24"/>
              </w:rPr>
            </w:pPr>
            <w:bookmarkStart w:id="3053" w:name="_Toc130484689"/>
            <w:bookmarkStart w:id="3054" w:name="_Toc130489037"/>
            <w:bookmarkStart w:id="3055" w:name="_Toc130490570"/>
            <w:bookmarkStart w:id="3056" w:name="_Toc130549443"/>
            <w:r w:rsidRPr="0039273E">
              <w:rPr>
                <w:rFonts w:ascii="Times New Roman" w:hAnsi="Times New Roman"/>
                <w:b w:val="0"/>
                <w:bCs w:val="0"/>
                <w:sz w:val="24"/>
                <w:szCs w:val="24"/>
              </w:rPr>
              <w:t xml:space="preserve">Проявлять гражданско-патриотическую позицию, демонстрировать сознанное поведение на основе традиционных </w:t>
            </w:r>
            <w:r w:rsidR="004472CC" w:rsidRPr="0039273E">
              <w:rPr>
                <w:rFonts w:ascii="Times New Roman" w:hAnsi="Times New Roman"/>
                <w:b w:val="0"/>
                <w:bCs w:val="0"/>
                <w:sz w:val="24"/>
                <w:szCs w:val="24"/>
              </w:rPr>
              <w:t>российских духовно-нравственных</w:t>
            </w:r>
            <w:r w:rsidRPr="0039273E">
              <w:rPr>
                <w:rFonts w:ascii="Times New Roman" w:hAnsi="Times New Roman"/>
                <w:b w:val="0"/>
                <w:bCs w:val="0"/>
                <w:sz w:val="24"/>
                <w:szCs w:val="24"/>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bookmarkEnd w:id="3053"/>
            <w:bookmarkEnd w:id="3054"/>
            <w:bookmarkEnd w:id="3055"/>
            <w:bookmarkEnd w:id="3056"/>
          </w:p>
        </w:tc>
      </w:tr>
      <w:tr w:rsidR="008455A1" w:rsidRPr="00EC5033" w14:paraId="79975849" w14:textId="77777777" w:rsidTr="00EC5033">
        <w:trPr>
          <w:trHeight w:val="170"/>
        </w:trPr>
        <w:tc>
          <w:tcPr>
            <w:tcW w:w="1229" w:type="dxa"/>
          </w:tcPr>
          <w:p w14:paraId="0F94B47E" w14:textId="77777777" w:rsidR="008455A1" w:rsidRPr="00EC5033" w:rsidRDefault="00725266" w:rsidP="00EC5033">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3057" w:name="_Toc130484690"/>
            <w:bookmarkStart w:id="3058" w:name="_Toc130489038"/>
            <w:bookmarkStart w:id="3059" w:name="_Toc130490571"/>
            <w:bookmarkStart w:id="3060" w:name="_Toc130549444"/>
            <w:r w:rsidRPr="00EC5033">
              <w:rPr>
                <w:rFonts w:ascii="Times New Roman" w:hAnsi="Times New Roman"/>
                <w:b/>
                <w:iCs/>
                <w:sz w:val="24"/>
                <w:szCs w:val="24"/>
              </w:rPr>
              <w:t>ОК 07</w:t>
            </w:r>
            <w:bookmarkEnd w:id="3057"/>
            <w:bookmarkEnd w:id="3058"/>
            <w:bookmarkEnd w:id="3059"/>
            <w:bookmarkEnd w:id="3060"/>
          </w:p>
        </w:tc>
        <w:tc>
          <w:tcPr>
            <w:tcW w:w="8342" w:type="dxa"/>
          </w:tcPr>
          <w:p w14:paraId="56DD0F0D" w14:textId="77777777" w:rsidR="008455A1" w:rsidRPr="0039273E" w:rsidRDefault="00725266" w:rsidP="00B6466E">
            <w:pPr>
              <w:spacing w:line="240" w:lineRule="auto"/>
              <w:rPr>
                <w:rFonts w:ascii="Times New Roman" w:hAnsi="Times New Roman"/>
                <w:sz w:val="24"/>
                <w:szCs w:val="24"/>
              </w:rPr>
            </w:pPr>
            <w:r w:rsidRPr="0039273E">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8455A1" w:rsidRPr="00EC5033" w14:paraId="43D95C53" w14:textId="77777777" w:rsidTr="00EC5033">
        <w:trPr>
          <w:trHeight w:val="170"/>
        </w:trPr>
        <w:tc>
          <w:tcPr>
            <w:tcW w:w="1229" w:type="dxa"/>
          </w:tcPr>
          <w:p w14:paraId="3E22DE4F" w14:textId="77777777" w:rsidR="008455A1" w:rsidRPr="00EC5033" w:rsidRDefault="00725266" w:rsidP="00EC5033">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3061" w:name="_Toc130484691"/>
            <w:bookmarkStart w:id="3062" w:name="_Toc130489039"/>
            <w:bookmarkStart w:id="3063" w:name="_Toc130490572"/>
            <w:bookmarkStart w:id="3064" w:name="_Toc130549445"/>
            <w:r w:rsidRPr="00EC5033">
              <w:rPr>
                <w:rFonts w:ascii="Times New Roman" w:hAnsi="Times New Roman"/>
                <w:b/>
                <w:iCs/>
                <w:sz w:val="24"/>
                <w:szCs w:val="24"/>
              </w:rPr>
              <w:t>ОК 08</w:t>
            </w:r>
            <w:bookmarkEnd w:id="3061"/>
            <w:bookmarkEnd w:id="3062"/>
            <w:bookmarkEnd w:id="3063"/>
            <w:bookmarkEnd w:id="3064"/>
          </w:p>
        </w:tc>
        <w:tc>
          <w:tcPr>
            <w:tcW w:w="8342" w:type="dxa"/>
          </w:tcPr>
          <w:p w14:paraId="5AB744DB" w14:textId="77777777" w:rsidR="008455A1" w:rsidRPr="0039273E" w:rsidRDefault="00725266" w:rsidP="00B6466E">
            <w:pPr>
              <w:spacing w:line="240" w:lineRule="auto"/>
              <w:rPr>
                <w:rFonts w:ascii="Times New Roman" w:hAnsi="Times New Roman"/>
                <w:sz w:val="24"/>
                <w:szCs w:val="24"/>
              </w:rPr>
            </w:pPr>
            <w:r w:rsidRPr="0039273E">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8455A1" w:rsidRPr="00EC5033" w14:paraId="5DCCF047" w14:textId="77777777" w:rsidTr="00EC5033">
        <w:trPr>
          <w:trHeight w:val="170"/>
        </w:trPr>
        <w:tc>
          <w:tcPr>
            <w:tcW w:w="1229" w:type="dxa"/>
          </w:tcPr>
          <w:p w14:paraId="04B7C308" w14:textId="77777777" w:rsidR="008455A1" w:rsidRPr="00EC5033" w:rsidRDefault="00725266" w:rsidP="00EC5033">
            <w:pPr>
              <w:keepNext/>
              <w:keepLines/>
              <w:suppressLineNumbers/>
              <w:suppressAutoHyphens/>
              <w:adjustRightInd w:val="0"/>
              <w:snapToGrid w:val="0"/>
              <w:spacing w:after="0" w:line="240" w:lineRule="auto"/>
              <w:contextualSpacing/>
              <w:jc w:val="both"/>
              <w:outlineLvl w:val="1"/>
              <w:rPr>
                <w:rFonts w:ascii="Times New Roman" w:hAnsi="Times New Roman"/>
                <w:b/>
                <w:sz w:val="24"/>
                <w:szCs w:val="24"/>
              </w:rPr>
            </w:pPr>
            <w:bookmarkStart w:id="3065" w:name="_Toc130484692"/>
            <w:bookmarkStart w:id="3066" w:name="_Toc130489040"/>
            <w:bookmarkStart w:id="3067" w:name="_Toc130490573"/>
            <w:bookmarkStart w:id="3068" w:name="_Toc130549446"/>
            <w:r w:rsidRPr="00EC5033">
              <w:rPr>
                <w:rFonts w:ascii="Times New Roman" w:hAnsi="Times New Roman"/>
                <w:b/>
                <w:iCs/>
                <w:sz w:val="24"/>
                <w:szCs w:val="24"/>
              </w:rPr>
              <w:t>ОК 09</w:t>
            </w:r>
            <w:bookmarkEnd w:id="3065"/>
            <w:bookmarkEnd w:id="3066"/>
            <w:bookmarkEnd w:id="3067"/>
            <w:bookmarkEnd w:id="3068"/>
          </w:p>
        </w:tc>
        <w:tc>
          <w:tcPr>
            <w:tcW w:w="8342" w:type="dxa"/>
          </w:tcPr>
          <w:p w14:paraId="18C1CC72" w14:textId="77777777" w:rsidR="008455A1" w:rsidRPr="0039273E" w:rsidRDefault="00725266" w:rsidP="00B6466E">
            <w:pPr>
              <w:spacing w:line="240" w:lineRule="auto"/>
              <w:rPr>
                <w:rFonts w:ascii="Times New Roman" w:hAnsi="Times New Roman"/>
                <w:sz w:val="24"/>
                <w:szCs w:val="24"/>
              </w:rPr>
            </w:pPr>
            <w:r w:rsidRPr="0039273E">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1A2ABCD8" w14:textId="77777777" w:rsidR="008455A1" w:rsidRDefault="008455A1">
      <w:pPr>
        <w:pStyle w:val="2"/>
        <w:spacing w:before="0" w:after="0"/>
        <w:ind w:firstLine="709"/>
        <w:jc w:val="both"/>
        <w:rPr>
          <w:rStyle w:val="50"/>
          <w:rFonts w:ascii="Times New Roman" w:hAnsi="Times New Roman"/>
          <w:sz w:val="24"/>
          <w:szCs w:val="24"/>
        </w:rPr>
      </w:pPr>
    </w:p>
    <w:p w14:paraId="749B7744" w14:textId="77777777" w:rsidR="008455A1" w:rsidRDefault="00725266">
      <w:pPr>
        <w:pStyle w:val="2"/>
        <w:spacing w:before="0" w:after="0"/>
        <w:ind w:firstLine="709"/>
        <w:jc w:val="both"/>
        <w:rPr>
          <w:rStyle w:val="50"/>
          <w:rFonts w:ascii="Times New Roman" w:hAnsi="Times New Roman"/>
          <w:b/>
          <w:sz w:val="24"/>
          <w:szCs w:val="24"/>
        </w:rPr>
      </w:pPr>
      <w:bookmarkStart w:id="3069" w:name="_Toc130484693"/>
      <w:bookmarkStart w:id="3070" w:name="_Toc130489041"/>
      <w:bookmarkStart w:id="3071" w:name="_Toc130490574"/>
      <w:bookmarkStart w:id="3072" w:name="_Toc130549447"/>
      <w:r>
        <w:rPr>
          <w:rStyle w:val="50"/>
          <w:rFonts w:ascii="Times New Roman" w:hAnsi="Times New Roman"/>
          <w:sz w:val="24"/>
          <w:szCs w:val="24"/>
        </w:rPr>
        <w:t>1.1.2. Перечень профессиональных компетенций</w:t>
      </w:r>
      <w:bookmarkEnd w:id="3069"/>
      <w:bookmarkEnd w:id="3070"/>
      <w:bookmarkEnd w:id="3071"/>
      <w:bookmarkEnd w:id="3072"/>
      <w:r>
        <w:rPr>
          <w:rStyle w:val="50"/>
          <w:rFonts w:ascii="Times New Roman" w:hAnsi="Times New Roman"/>
          <w:sz w:val="24"/>
          <w:szCs w:val="24"/>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161"/>
      </w:tblGrid>
      <w:tr w:rsidR="008455A1" w14:paraId="1FD305DD" w14:textId="77777777" w:rsidTr="00EC5033">
        <w:trPr>
          <w:trHeight w:val="170"/>
        </w:trPr>
        <w:tc>
          <w:tcPr>
            <w:tcW w:w="1204" w:type="dxa"/>
            <w:tcBorders>
              <w:top w:val="single" w:sz="4" w:space="0" w:color="auto"/>
              <w:left w:val="single" w:sz="4" w:space="0" w:color="auto"/>
              <w:bottom w:val="single" w:sz="4" w:space="0" w:color="auto"/>
              <w:right w:val="single" w:sz="4" w:space="0" w:color="auto"/>
            </w:tcBorders>
          </w:tcPr>
          <w:p w14:paraId="0B3B72E1" w14:textId="77777777" w:rsidR="008455A1" w:rsidRPr="00B6466E" w:rsidRDefault="00725266" w:rsidP="00EC5033">
            <w:pPr>
              <w:pStyle w:val="2"/>
              <w:spacing w:before="0" w:after="0"/>
              <w:jc w:val="both"/>
              <w:rPr>
                <w:rStyle w:val="50"/>
                <w:rFonts w:ascii="Times New Roman" w:hAnsi="Times New Roman"/>
                <w:b/>
                <w:bCs/>
                <w:sz w:val="24"/>
                <w:szCs w:val="24"/>
              </w:rPr>
            </w:pPr>
            <w:bookmarkStart w:id="3073" w:name="_Toc130484694"/>
            <w:bookmarkStart w:id="3074" w:name="_Toc130489042"/>
            <w:bookmarkStart w:id="3075" w:name="_Toc130490575"/>
            <w:bookmarkStart w:id="3076" w:name="_Toc130549448"/>
            <w:r w:rsidRPr="00B6466E">
              <w:rPr>
                <w:rStyle w:val="50"/>
                <w:rFonts w:ascii="Times New Roman" w:hAnsi="Times New Roman"/>
                <w:b/>
                <w:bCs/>
                <w:sz w:val="24"/>
                <w:szCs w:val="24"/>
              </w:rPr>
              <w:t>Код</w:t>
            </w:r>
            <w:bookmarkEnd w:id="3073"/>
            <w:bookmarkEnd w:id="3074"/>
            <w:bookmarkEnd w:id="3075"/>
            <w:bookmarkEnd w:id="3076"/>
          </w:p>
        </w:tc>
        <w:tc>
          <w:tcPr>
            <w:tcW w:w="8367" w:type="dxa"/>
            <w:tcBorders>
              <w:top w:val="single" w:sz="4" w:space="0" w:color="auto"/>
              <w:left w:val="single" w:sz="4" w:space="0" w:color="auto"/>
              <w:bottom w:val="single" w:sz="4" w:space="0" w:color="auto"/>
              <w:right w:val="single" w:sz="4" w:space="0" w:color="auto"/>
            </w:tcBorders>
          </w:tcPr>
          <w:p w14:paraId="02B2C8EE" w14:textId="77777777" w:rsidR="008455A1" w:rsidRPr="00B6466E" w:rsidRDefault="00725266" w:rsidP="00EC5033">
            <w:pPr>
              <w:pStyle w:val="2"/>
              <w:spacing w:before="0" w:after="0"/>
              <w:jc w:val="both"/>
              <w:rPr>
                <w:rStyle w:val="50"/>
                <w:rFonts w:ascii="Times New Roman" w:hAnsi="Times New Roman"/>
                <w:b/>
                <w:bCs/>
                <w:sz w:val="24"/>
                <w:szCs w:val="24"/>
              </w:rPr>
            </w:pPr>
            <w:bookmarkStart w:id="3077" w:name="_Toc130484695"/>
            <w:bookmarkStart w:id="3078" w:name="_Toc130489043"/>
            <w:bookmarkStart w:id="3079" w:name="_Toc130490576"/>
            <w:bookmarkStart w:id="3080" w:name="_Toc130549449"/>
            <w:r w:rsidRPr="00B6466E">
              <w:rPr>
                <w:rStyle w:val="50"/>
                <w:rFonts w:ascii="Times New Roman" w:hAnsi="Times New Roman"/>
                <w:b/>
                <w:bCs/>
                <w:sz w:val="24"/>
                <w:szCs w:val="24"/>
              </w:rPr>
              <w:t>Наименование видов деятельности и профессиональных компетенций</w:t>
            </w:r>
            <w:bookmarkEnd w:id="3077"/>
            <w:bookmarkEnd w:id="3078"/>
            <w:bookmarkEnd w:id="3079"/>
            <w:bookmarkEnd w:id="3080"/>
          </w:p>
        </w:tc>
      </w:tr>
      <w:tr w:rsidR="008455A1" w14:paraId="76E60174" w14:textId="77777777" w:rsidTr="00EC5033">
        <w:trPr>
          <w:trHeight w:val="170"/>
        </w:trPr>
        <w:tc>
          <w:tcPr>
            <w:tcW w:w="1204" w:type="dxa"/>
            <w:tcBorders>
              <w:top w:val="single" w:sz="4" w:space="0" w:color="auto"/>
              <w:left w:val="single" w:sz="4" w:space="0" w:color="auto"/>
              <w:bottom w:val="single" w:sz="4" w:space="0" w:color="auto"/>
              <w:right w:val="single" w:sz="4" w:space="0" w:color="auto"/>
            </w:tcBorders>
          </w:tcPr>
          <w:p w14:paraId="7D94B9FD" w14:textId="77777777" w:rsidR="008455A1" w:rsidRPr="00B6466E" w:rsidRDefault="00725266" w:rsidP="00EC5033">
            <w:pPr>
              <w:pStyle w:val="2"/>
              <w:spacing w:before="0" w:after="0"/>
              <w:jc w:val="both"/>
              <w:rPr>
                <w:rStyle w:val="50"/>
                <w:rFonts w:ascii="Times New Roman" w:hAnsi="Times New Roman"/>
                <w:b/>
                <w:bCs/>
                <w:sz w:val="24"/>
                <w:szCs w:val="24"/>
              </w:rPr>
            </w:pPr>
            <w:bookmarkStart w:id="3081" w:name="_Toc130484696"/>
            <w:bookmarkStart w:id="3082" w:name="_Toc130489044"/>
            <w:bookmarkStart w:id="3083" w:name="_Toc130490577"/>
            <w:bookmarkStart w:id="3084" w:name="_Toc130549450"/>
            <w:r w:rsidRPr="00B6466E">
              <w:rPr>
                <w:rStyle w:val="50"/>
                <w:rFonts w:ascii="Times New Roman" w:hAnsi="Times New Roman"/>
                <w:b/>
                <w:bCs/>
                <w:sz w:val="24"/>
                <w:szCs w:val="24"/>
              </w:rPr>
              <w:t>ВД 8</w:t>
            </w:r>
            <w:bookmarkEnd w:id="3081"/>
            <w:bookmarkEnd w:id="3082"/>
            <w:bookmarkEnd w:id="3083"/>
            <w:bookmarkEnd w:id="3084"/>
          </w:p>
        </w:tc>
        <w:tc>
          <w:tcPr>
            <w:tcW w:w="8367" w:type="dxa"/>
            <w:tcBorders>
              <w:top w:val="single" w:sz="4" w:space="0" w:color="auto"/>
              <w:left w:val="single" w:sz="4" w:space="0" w:color="auto"/>
              <w:bottom w:val="single" w:sz="4" w:space="0" w:color="auto"/>
              <w:right w:val="single" w:sz="4" w:space="0" w:color="auto"/>
            </w:tcBorders>
          </w:tcPr>
          <w:p w14:paraId="4DB0136C" w14:textId="77777777" w:rsidR="008455A1" w:rsidRPr="004472CC" w:rsidRDefault="00725266" w:rsidP="00B6466E">
            <w:pPr>
              <w:pStyle w:val="2"/>
              <w:spacing w:before="0" w:after="0"/>
              <w:rPr>
                <w:rStyle w:val="50"/>
                <w:rFonts w:ascii="Times New Roman" w:hAnsi="Times New Roman"/>
                <w:b/>
                <w:i/>
                <w:iCs/>
                <w:sz w:val="24"/>
                <w:szCs w:val="24"/>
              </w:rPr>
            </w:pPr>
            <w:bookmarkStart w:id="3085" w:name="_Toc130484697"/>
            <w:bookmarkStart w:id="3086" w:name="_Toc130489045"/>
            <w:bookmarkStart w:id="3087" w:name="_Toc130490578"/>
            <w:bookmarkStart w:id="3088" w:name="_Toc130549451"/>
            <w:r w:rsidRPr="004472CC">
              <w:rPr>
                <w:rStyle w:val="50"/>
                <w:rFonts w:ascii="Times New Roman" w:hAnsi="Times New Roman"/>
                <w:sz w:val="24"/>
                <w:szCs w:val="24"/>
              </w:rPr>
              <w:t xml:space="preserve">Разработка и создание </w:t>
            </w:r>
            <w:proofErr w:type="spellStart"/>
            <w:r w:rsidRPr="004472CC">
              <w:rPr>
                <w:rStyle w:val="50"/>
                <w:rFonts w:ascii="Times New Roman" w:hAnsi="Times New Roman"/>
                <w:sz w:val="24"/>
                <w:szCs w:val="24"/>
              </w:rPr>
              <w:t>моушн</w:t>
            </w:r>
            <w:proofErr w:type="spellEnd"/>
            <w:r w:rsidRPr="004472CC">
              <w:rPr>
                <w:rStyle w:val="50"/>
                <w:rFonts w:ascii="Times New Roman" w:hAnsi="Times New Roman"/>
                <w:sz w:val="24"/>
                <w:szCs w:val="24"/>
              </w:rPr>
              <w:t>-дизайн контента</w:t>
            </w:r>
            <w:bookmarkEnd w:id="3085"/>
            <w:bookmarkEnd w:id="3086"/>
            <w:bookmarkEnd w:id="3087"/>
            <w:bookmarkEnd w:id="3088"/>
          </w:p>
        </w:tc>
      </w:tr>
      <w:tr w:rsidR="008455A1" w14:paraId="0D1132D5" w14:textId="77777777" w:rsidTr="00EC5033">
        <w:trPr>
          <w:trHeight w:val="170"/>
        </w:trPr>
        <w:tc>
          <w:tcPr>
            <w:tcW w:w="1204" w:type="dxa"/>
            <w:tcBorders>
              <w:top w:val="single" w:sz="4" w:space="0" w:color="auto"/>
              <w:left w:val="single" w:sz="4" w:space="0" w:color="auto"/>
              <w:bottom w:val="single" w:sz="4" w:space="0" w:color="auto"/>
              <w:right w:val="single" w:sz="4" w:space="0" w:color="auto"/>
            </w:tcBorders>
          </w:tcPr>
          <w:p w14:paraId="70D2BC91" w14:textId="77777777" w:rsidR="008455A1" w:rsidRPr="00B6466E" w:rsidRDefault="00725266" w:rsidP="00EC5033">
            <w:pPr>
              <w:pStyle w:val="2"/>
              <w:spacing w:before="0" w:after="0"/>
              <w:jc w:val="both"/>
              <w:rPr>
                <w:rStyle w:val="50"/>
                <w:rFonts w:ascii="Times New Roman" w:hAnsi="Times New Roman"/>
                <w:b/>
                <w:bCs/>
                <w:sz w:val="24"/>
                <w:szCs w:val="24"/>
              </w:rPr>
            </w:pPr>
            <w:bookmarkStart w:id="3089" w:name="_Toc130484698"/>
            <w:bookmarkStart w:id="3090" w:name="_Toc130489046"/>
            <w:bookmarkStart w:id="3091" w:name="_Toc130490579"/>
            <w:bookmarkStart w:id="3092" w:name="_Toc130549452"/>
            <w:r w:rsidRPr="00B6466E">
              <w:rPr>
                <w:rStyle w:val="50"/>
                <w:rFonts w:ascii="Times New Roman" w:hAnsi="Times New Roman"/>
                <w:b/>
                <w:bCs/>
                <w:sz w:val="24"/>
                <w:szCs w:val="24"/>
              </w:rPr>
              <w:t>ПК 8.1</w:t>
            </w:r>
            <w:bookmarkEnd w:id="3089"/>
            <w:bookmarkEnd w:id="3090"/>
            <w:bookmarkEnd w:id="3091"/>
            <w:bookmarkEnd w:id="3092"/>
          </w:p>
        </w:tc>
        <w:tc>
          <w:tcPr>
            <w:tcW w:w="8367" w:type="dxa"/>
            <w:tcBorders>
              <w:top w:val="single" w:sz="4" w:space="0" w:color="auto"/>
              <w:left w:val="single" w:sz="4" w:space="0" w:color="auto"/>
              <w:bottom w:val="single" w:sz="4" w:space="0" w:color="auto"/>
              <w:right w:val="single" w:sz="4" w:space="0" w:color="auto"/>
            </w:tcBorders>
          </w:tcPr>
          <w:p w14:paraId="5F990993" w14:textId="77777777" w:rsidR="008455A1" w:rsidRPr="004472CC" w:rsidRDefault="00725266" w:rsidP="00B6466E">
            <w:pPr>
              <w:pStyle w:val="2"/>
              <w:spacing w:before="0" w:after="0"/>
              <w:rPr>
                <w:rStyle w:val="50"/>
                <w:rFonts w:ascii="Times New Roman" w:hAnsi="Times New Roman"/>
                <w:b/>
                <w:iCs/>
                <w:sz w:val="24"/>
                <w:szCs w:val="24"/>
              </w:rPr>
            </w:pPr>
            <w:bookmarkStart w:id="3093" w:name="_Toc130484699"/>
            <w:bookmarkStart w:id="3094" w:name="_Toc130489047"/>
            <w:bookmarkStart w:id="3095" w:name="_Toc130490580"/>
            <w:bookmarkStart w:id="3096" w:name="_Toc130549453"/>
            <w:r w:rsidRPr="004472CC">
              <w:rPr>
                <w:rStyle w:val="50"/>
                <w:rFonts w:ascii="Times New Roman" w:hAnsi="Times New Roman"/>
                <w:sz w:val="24"/>
                <w:szCs w:val="24"/>
              </w:rPr>
              <w:t xml:space="preserve">Проводить предпроектный анализ для разработки </w:t>
            </w:r>
            <w:proofErr w:type="spellStart"/>
            <w:r w:rsidRPr="004472CC">
              <w:rPr>
                <w:rStyle w:val="50"/>
                <w:rFonts w:ascii="Times New Roman" w:hAnsi="Times New Roman"/>
                <w:sz w:val="24"/>
                <w:szCs w:val="24"/>
              </w:rPr>
              <w:t>моушн</w:t>
            </w:r>
            <w:proofErr w:type="spellEnd"/>
            <w:r w:rsidRPr="004472CC">
              <w:rPr>
                <w:rStyle w:val="50"/>
                <w:rFonts w:ascii="Times New Roman" w:hAnsi="Times New Roman"/>
                <w:sz w:val="24"/>
                <w:szCs w:val="24"/>
              </w:rPr>
              <w:t>-дизайн контента</w:t>
            </w:r>
            <w:bookmarkEnd w:id="3093"/>
            <w:bookmarkEnd w:id="3094"/>
            <w:bookmarkEnd w:id="3095"/>
            <w:bookmarkEnd w:id="3096"/>
          </w:p>
        </w:tc>
      </w:tr>
      <w:tr w:rsidR="008455A1" w14:paraId="14920CE1" w14:textId="77777777" w:rsidTr="00EC5033">
        <w:trPr>
          <w:trHeight w:val="170"/>
        </w:trPr>
        <w:tc>
          <w:tcPr>
            <w:tcW w:w="1204" w:type="dxa"/>
            <w:tcBorders>
              <w:top w:val="single" w:sz="4" w:space="0" w:color="auto"/>
              <w:left w:val="single" w:sz="4" w:space="0" w:color="auto"/>
              <w:bottom w:val="single" w:sz="4" w:space="0" w:color="auto"/>
              <w:right w:val="single" w:sz="4" w:space="0" w:color="auto"/>
            </w:tcBorders>
          </w:tcPr>
          <w:p w14:paraId="67D7D477" w14:textId="77777777" w:rsidR="008455A1" w:rsidRPr="00B6466E" w:rsidRDefault="00725266" w:rsidP="00EC5033">
            <w:pPr>
              <w:pStyle w:val="2"/>
              <w:spacing w:before="0" w:after="0"/>
              <w:jc w:val="both"/>
              <w:rPr>
                <w:rStyle w:val="50"/>
                <w:b/>
                <w:bCs/>
              </w:rPr>
            </w:pPr>
            <w:bookmarkStart w:id="3097" w:name="_Toc130484700"/>
            <w:bookmarkStart w:id="3098" w:name="_Toc130489048"/>
            <w:bookmarkStart w:id="3099" w:name="_Toc130490581"/>
            <w:bookmarkStart w:id="3100" w:name="_Toc130549454"/>
            <w:r w:rsidRPr="00B6466E">
              <w:rPr>
                <w:rStyle w:val="50"/>
                <w:rFonts w:ascii="Times New Roman" w:hAnsi="Times New Roman"/>
                <w:b/>
                <w:bCs/>
                <w:sz w:val="24"/>
                <w:szCs w:val="24"/>
              </w:rPr>
              <w:t>ПК 8.2</w:t>
            </w:r>
            <w:bookmarkEnd w:id="3097"/>
            <w:bookmarkEnd w:id="3098"/>
            <w:bookmarkEnd w:id="3099"/>
            <w:bookmarkEnd w:id="3100"/>
          </w:p>
        </w:tc>
        <w:tc>
          <w:tcPr>
            <w:tcW w:w="8367" w:type="dxa"/>
            <w:tcBorders>
              <w:top w:val="single" w:sz="4" w:space="0" w:color="auto"/>
              <w:left w:val="single" w:sz="4" w:space="0" w:color="auto"/>
              <w:bottom w:val="single" w:sz="4" w:space="0" w:color="auto"/>
              <w:right w:val="single" w:sz="4" w:space="0" w:color="auto"/>
            </w:tcBorders>
          </w:tcPr>
          <w:p w14:paraId="5DFED72F" w14:textId="77777777" w:rsidR="008455A1" w:rsidRPr="004472CC" w:rsidRDefault="00725266" w:rsidP="00B6466E">
            <w:pPr>
              <w:pStyle w:val="2"/>
              <w:spacing w:before="0" w:after="0"/>
              <w:rPr>
                <w:rStyle w:val="50"/>
                <w:rFonts w:ascii="Times New Roman" w:hAnsi="Times New Roman"/>
                <w:b/>
                <w:iCs/>
                <w:sz w:val="24"/>
                <w:szCs w:val="24"/>
              </w:rPr>
            </w:pPr>
            <w:bookmarkStart w:id="3101" w:name="_Toc130484701"/>
            <w:bookmarkStart w:id="3102" w:name="_Toc130489049"/>
            <w:bookmarkStart w:id="3103" w:name="_Toc130490582"/>
            <w:bookmarkStart w:id="3104" w:name="_Toc130549455"/>
            <w:r w:rsidRPr="004472CC">
              <w:rPr>
                <w:rStyle w:val="50"/>
                <w:rFonts w:ascii="Times New Roman" w:hAnsi="Times New Roman"/>
                <w:sz w:val="24"/>
                <w:szCs w:val="24"/>
              </w:rPr>
              <w:t xml:space="preserve">Осуществлять процесс проектирования </w:t>
            </w:r>
            <w:proofErr w:type="spellStart"/>
            <w:r w:rsidRPr="004472CC">
              <w:rPr>
                <w:rStyle w:val="50"/>
                <w:rFonts w:ascii="Times New Roman" w:hAnsi="Times New Roman"/>
                <w:sz w:val="24"/>
                <w:szCs w:val="24"/>
              </w:rPr>
              <w:t>моушн</w:t>
            </w:r>
            <w:proofErr w:type="spellEnd"/>
            <w:r w:rsidRPr="004472CC">
              <w:rPr>
                <w:rStyle w:val="50"/>
                <w:rFonts w:ascii="Times New Roman" w:hAnsi="Times New Roman"/>
                <w:sz w:val="24"/>
                <w:szCs w:val="24"/>
              </w:rPr>
              <w:t>-дизайн контента с учетом современных тенденций</w:t>
            </w:r>
            <w:bookmarkEnd w:id="3101"/>
            <w:bookmarkEnd w:id="3102"/>
            <w:bookmarkEnd w:id="3103"/>
            <w:bookmarkEnd w:id="3104"/>
          </w:p>
        </w:tc>
      </w:tr>
      <w:tr w:rsidR="008455A1" w14:paraId="6D663E3F" w14:textId="77777777" w:rsidTr="00EC5033">
        <w:trPr>
          <w:trHeight w:val="170"/>
        </w:trPr>
        <w:tc>
          <w:tcPr>
            <w:tcW w:w="1204" w:type="dxa"/>
            <w:tcBorders>
              <w:top w:val="single" w:sz="4" w:space="0" w:color="auto"/>
              <w:left w:val="single" w:sz="4" w:space="0" w:color="auto"/>
              <w:bottom w:val="single" w:sz="4" w:space="0" w:color="auto"/>
              <w:right w:val="single" w:sz="4" w:space="0" w:color="auto"/>
            </w:tcBorders>
          </w:tcPr>
          <w:p w14:paraId="4204CF4E" w14:textId="77777777" w:rsidR="008455A1" w:rsidRPr="00B6466E" w:rsidRDefault="00725266" w:rsidP="00EC5033">
            <w:pPr>
              <w:pStyle w:val="2"/>
              <w:spacing w:before="0" w:after="0"/>
              <w:jc w:val="both"/>
              <w:rPr>
                <w:rStyle w:val="50"/>
                <w:rFonts w:ascii="Times New Roman" w:hAnsi="Times New Roman"/>
                <w:b/>
                <w:bCs/>
                <w:sz w:val="24"/>
                <w:szCs w:val="24"/>
              </w:rPr>
            </w:pPr>
            <w:bookmarkStart w:id="3105" w:name="_Toc130484702"/>
            <w:bookmarkStart w:id="3106" w:name="_Toc130489050"/>
            <w:bookmarkStart w:id="3107" w:name="_Toc130490583"/>
            <w:bookmarkStart w:id="3108" w:name="_Toc130549456"/>
            <w:r w:rsidRPr="00B6466E">
              <w:rPr>
                <w:rStyle w:val="50"/>
                <w:rFonts w:ascii="Times New Roman" w:hAnsi="Times New Roman"/>
                <w:b/>
                <w:bCs/>
                <w:sz w:val="24"/>
                <w:szCs w:val="24"/>
              </w:rPr>
              <w:t>ПК 8.3</w:t>
            </w:r>
            <w:bookmarkEnd w:id="3105"/>
            <w:bookmarkEnd w:id="3106"/>
            <w:bookmarkEnd w:id="3107"/>
            <w:bookmarkEnd w:id="3108"/>
          </w:p>
        </w:tc>
        <w:tc>
          <w:tcPr>
            <w:tcW w:w="8367" w:type="dxa"/>
            <w:tcBorders>
              <w:top w:val="single" w:sz="4" w:space="0" w:color="auto"/>
              <w:left w:val="single" w:sz="4" w:space="0" w:color="auto"/>
              <w:bottom w:val="single" w:sz="4" w:space="0" w:color="auto"/>
              <w:right w:val="single" w:sz="4" w:space="0" w:color="auto"/>
            </w:tcBorders>
          </w:tcPr>
          <w:p w14:paraId="4D91CCAF" w14:textId="77777777" w:rsidR="008455A1" w:rsidRPr="004472CC" w:rsidRDefault="00725266" w:rsidP="00B6466E">
            <w:pPr>
              <w:pStyle w:val="2"/>
              <w:spacing w:before="0" w:after="0"/>
              <w:rPr>
                <w:rStyle w:val="50"/>
                <w:rFonts w:ascii="Times New Roman" w:hAnsi="Times New Roman"/>
                <w:b/>
                <w:iCs/>
                <w:sz w:val="24"/>
                <w:szCs w:val="24"/>
              </w:rPr>
            </w:pPr>
            <w:bookmarkStart w:id="3109" w:name="_Toc130484703"/>
            <w:bookmarkStart w:id="3110" w:name="_Toc130489051"/>
            <w:bookmarkStart w:id="3111" w:name="_Toc130490584"/>
            <w:bookmarkStart w:id="3112" w:name="_Toc130549457"/>
            <w:r w:rsidRPr="004472CC">
              <w:rPr>
                <w:rStyle w:val="50"/>
                <w:rFonts w:ascii="Times New Roman" w:hAnsi="Times New Roman"/>
                <w:sz w:val="24"/>
                <w:szCs w:val="24"/>
              </w:rPr>
              <w:t xml:space="preserve">Разрабатывать визуальное решение </w:t>
            </w:r>
            <w:proofErr w:type="spellStart"/>
            <w:r w:rsidRPr="004472CC">
              <w:rPr>
                <w:rStyle w:val="50"/>
                <w:rFonts w:ascii="Times New Roman" w:hAnsi="Times New Roman"/>
                <w:sz w:val="24"/>
                <w:szCs w:val="24"/>
              </w:rPr>
              <w:t>моушн</w:t>
            </w:r>
            <w:proofErr w:type="spellEnd"/>
            <w:r w:rsidRPr="004472CC">
              <w:rPr>
                <w:rStyle w:val="50"/>
                <w:rFonts w:ascii="Times New Roman" w:hAnsi="Times New Roman"/>
                <w:sz w:val="24"/>
                <w:szCs w:val="24"/>
              </w:rPr>
              <w:t>-дизайн контента в соответствии с референсами и художественными требованиями проекта</w:t>
            </w:r>
            <w:bookmarkEnd w:id="3109"/>
            <w:bookmarkEnd w:id="3110"/>
            <w:bookmarkEnd w:id="3111"/>
            <w:bookmarkEnd w:id="3112"/>
          </w:p>
        </w:tc>
      </w:tr>
      <w:tr w:rsidR="008455A1" w14:paraId="679B00D1" w14:textId="77777777" w:rsidTr="00EC5033">
        <w:tc>
          <w:tcPr>
            <w:tcW w:w="1204" w:type="dxa"/>
            <w:tcBorders>
              <w:top w:val="single" w:sz="4" w:space="0" w:color="auto"/>
              <w:left w:val="single" w:sz="4" w:space="0" w:color="auto"/>
              <w:bottom w:val="single" w:sz="4" w:space="0" w:color="auto"/>
              <w:right w:val="single" w:sz="4" w:space="0" w:color="auto"/>
            </w:tcBorders>
          </w:tcPr>
          <w:p w14:paraId="066EED94" w14:textId="77777777" w:rsidR="008455A1" w:rsidRPr="00B6466E" w:rsidRDefault="00725266" w:rsidP="00EC5033">
            <w:pPr>
              <w:pStyle w:val="2"/>
              <w:spacing w:before="0" w:after="0"/>
              <w:jc w:val="both"/>
              <w:rPr>
                <w:rStyle w:val="50"/>
                <w:rFonts w:ascii="Times New Roman" w:hAnsi="Times New Roman"/>
                <w:b/>
                <w:bCs/>
                <w:sz w:val="24"/>
                <w:szCs w:val="24"/>
              </w:rPr>
            </w:pPr>
            <w:bookmarkStart w:id="3113" w:name="_Toc130484704"/>
            <w:bookmarkStart w:id="3114" w:name="_Toc130489052"/>
            <w:bookmarkStart w:id="3115" w:name="_Toc130490585"/>
            <w:bookmarkStart w:id="3116" w:name="_Toc130549458"/>
            <w:r w:rsidRPr="00B6466E">
              <w:rPr>
                <w:rStyle w:val="50"/>
                <w:rFonts w:ascii="Times New Roman" w:hAnsi="Times New Roman"/>
                <w:b/>
                <w:bCs/>
                <w:sz w:val="24"/>
                <w:szCs w:val="24"/>
              </w:rPr>
              <w:t>ПК 8.4</w:t>
            </w:r>
            <w:bookmarkEnd w:id="3113"/>
            <w:bookmarkEnd w:id="3114"/>
            <w:bookmarkEnd w:id="3115"/>
            <w:bookmarkEnd w:id="3116"/>
          </w:p>
        </w:tc>
        <w:tc>
          <w:tcPr>
            <w:tcW w:w="8367" w:type="dxa"/>
            <w:tcBorders>
              <w:top w:val="single" w:sz="4" w:space="0" w:color="auto"/>
              <w:left w:val="single" w:sz="4" w:space="0" w:color="auto"/>
              <w:bottom w:val="single" w:sz="4" w:space="0" w:color="auto"/>
              <w:right w:val="single" w:sz="4" w:space="0" w:color="auto"/>
            </w:tcBorders>
          </w:tcPr>
          <w:p w14:paraId="689CEF73" w14:textId="77777777" w:rsidR="008455A1" w:rsidRPr="004472CC" w:rsidRDefault="00725266" w:rsidP="00B6466E">
            <w:pPr>
              <w:pStyle w:val="2"/>
              <w:spacing w:before="0" w:after="0"/>
              <w:rPr>
                <w:rStyle w:val="50"/>
                <w:rFonts w:ascii="Times New Roman" w:hAnsi="Times New Roman"/>
                <w:b/>
                <w:iCs/>
                <w:sz w:val="24"/>
                <w:szCs w:val="24"/>
              </w:rPr>
            </w:pPr>
            <w:bookmarkStart w:id="3117" w:name="_Toc130484705"/>
            <w:bookmarkStart w:id="3118" w:name="_Toc130489053"/>
            <w:bookmarkStart w:id="3119" w:name="_Toc130490586"/>
            <w:bookmarkStart w:id="3120" w:name="_Toc130549459"/>
            <w:r w:rsidRPr="004472CC">
              <w:rPr>
                <w:rStyle w:val="50"/>
                <w:rFonts w:ascii="Times New Roman" w:hAnsi="Times New Roman"/>
                <w:sz w:val="24"/>
                <w:szCs w:val="24"/>
              </w:rPr>
              <w:t xml:space="preserve">Создавать </w:t>
            </w:r>
            <w:proofErr w:type="spellStart"/>
            <w:r w:rsidRPr="004472CC">
              <w:rPr>
                <w:rStyle w:val="50"/>
                <w:rFonts w:ascii="Times New Roman" w:hAnsi="Times New Roman"/>
                <w:sz w:val="24"/>
                <w:szCs w:val="24"/>
              </w:rPr>
              <w:t>моушн</w:t>
            </w:r>
            <w:proofErr w:type="spellEnd"/>
            <w:r w:rsidRPr="004472CC">
              <w:rPr>
                <w:rStyle w:val="50"/>
                <w:rFonts w:ascii="Times New Roman" w:hAnsi="Times New Roman"/>
                <w:sz w:val="24"/>
                <w:szCs w:val="24"/>
              </w:rPr>
              <w:t>-дизайн контент в современных техниках исполнения с применением специализированного программного обеспечения</w:t>
            </w:r>
            <w:bookmarkEnd w:id="3117"/>
            <w:bookmarkEnd w:id="3118"/>
            <w:bookmarkEnd w:id="3119"/>
            <w:bookmarkEnd w:id="3120"/>
          </w:p>
        </w:tc>
      </w:tr>
      <w:tr w:rsidR="008455A1" w14:paraId="2D72682E" w14:textId="77777777" w:rsidTr="00EC5033">
        <w:tc>
          <w:tcPr>
            <w:tcW w:w="1204" w:type="dxa"/>
            <w:tcBorders>
              <w:top w:val="single" w:sz="4" w:space="0" w:color="auto"/>
              <w:left w:val="single" w:sz="4" w:space="0" w:color="auto"/>
              <w:bottom w:val="single" w:sz="4" w:space="0" w:color="auto"/>
              <w:right w:val="single" w:sz="4" w:space="0" w:color="auto"/>
            </w:tcBorders>
          </w:tcPr>
          <w:p w14:paraId="407B3D4C" w14:textId="77777777" w:rsidR="008455A1" w:rsidRPr="00B6466E" w:rsidRDefault="00725266" w:rsidP="00EC5033">
            <w:pPr>
              <w:pStyle w:val="2"/>
              <w:spacing w:before="0" w:after="0"/>
              <w:jc w:val="both"/>
              <w:rPr>
                <w:rStyle w:val="50"/>
                <w:rFonts w:ascii="Times New Roman" w:hAnsi="Times New Roman"/>
                <w:b/>
                <w:bCs/>
                <w:sz w:val="24"/>
                <w:szCs w:val="24"/>
              </w:rPr>
            </w:pPr>
            <w:bookmarkStart w:id="3121" w:name="_Toc130484706"/>
            <w:bookmarkStart w:id="3122" w:name="_Toc130489054"/>
            <w:bookmarkStart w:id="3123" w:name="_Toc130490587"/>
            <w:bookmarkStart w:id="3124" w:name="_Toc130549460"/>
            <w:r w:rsidRPr="00B6466E">
              <w:rPr>
                <w:rStyle w:val="50"/>
                <w:rFonts w:ascii="Times New Roman" w:hAnsi="Times New Roman"/>
                <w:b/>
                <w:bCs/>
                <w:sz w:val="24"/>
                <w:szCs w:val="24"/>
              </w:rPr>
              <w:t>ПК 8.5</w:t>
            </w:r>
            <w:bookmarkEnd w:id="3121"/>
            <w:bookmarkEnd w:id="3122"/>
            <w:bookmarkEnd w:id="3123"/>
            <w:bookmarkEnd w:id="3124"/>
          </w:p>
        </w:tc>
        <w:tc>
          <w:tcPr>
            <w:tcW w:w="8367" w:type="dxa"/>
            <w:tcBorders>
              <w:top w:val="single" w:sz="4" w:space="0" w:color="auto"/>
              <w:left w:val="single" w:sz="4" w:space="0" w:color="auto"/>
              <w:bottom w:val="single" w:sz="4" w:space="0" w:color="auto"/>
              <w:right w:val="single" w:sz="4" w:space="0" w:color="auto"/>
            </w:tcBorders>
          </w:tcPr>
          <w:p w14:paraId="52EB719D" w14:textId="77777777" w:rsidR="008455A1" w:rsidRPr="004472CC" w:rsidRDefault="00725266" w:rsidP="00B6466E">
            <w:pPr>
              <w:pStyle w:val="2"/>
              <w:spacing w:before="0" w:after="0"/>
              <w:rPr>
                <w:rStyle w:val="50"/>
                <w:rFonts w:ascii="Times New Roman" w:hAnsi="Times New Roman"/>
                <w:b/>
                <w:iCs/>
                <w:sz w:val="24"/>
                <w:szCs w:val="24"/>
              </w:rPr>
            </w:pPr>
            <w:bookmarkStart w:id="3125" w:name="_Toc130484707"/>
            <w:bookmarkStart w:id="3126" w:name="_Toc130489055"/>
            <w:bookmarkStart w:id="3127" w:name="_Toc130490588"/>
            <w:bookmarkStart w:id="3128" w:name="_Toc130549461"/>
            <w:r w:rsidRPr="004472CC">
              <w:rPr>
                <w:rStyle w:val="50"/>
                <w:rFonts w:ascii="Times New Roman" w:hAnsi="Times New Roman"/>
                <w:sz w:val="24"/>
                <w:szCs w:val="24"/>
              </w:rPr>
              <w:t xml:space="preserve">Организовывать работу исполнителей по созданию программного </w:t>
            </w:r>
            <w:proofErr w:type="spellStart"/>
            <w:r w:rsidRPr="004472CC">
              <w:rPr>
                <w:rStyle w:val="50"/>
                <w:rFonts w:ascii="Times New Roman" w:hAnsi="Times New Roman"/>
                <w:sz w:val="24"/>
                <w:szCs w:val="24"/>
              </w:rPr>
              <w:t>моушн</w:t>
            </w:r>
            <w:proofErr w:type="spellEnd"/>
            <w:r w:rsidRPr="004472CC">
              <w:rPr>
                <w:rStyle w:val="50"/>
                <w:rFonts w:ascii="Times New Roman" w:hAnsi="Times New Roman"/>
                <w:sz w:val="24"/>
                <w:szCs w:val="24"/>
              </w:rPr>
              <w:t>-дизайн контента</w:t>
            </w:r>
            <w:bookmarkEnd w:id="3125"/>
            <w:bookmarkEnd w:id="3126"/>
            <w:bookmarkEnd w:id="3127"/>
            <w:bookmarkEnd w:id="3128"/>
          </w:p>
        </w:tc>
      </w:tr>
    </w:tbl>
    <w:p w14:paraId="2ABC0282" w14:textId="77777777" w:rsidR="0039273E" w:rsidRDefault="0039273E">
      <w:pPr>
        <w:spacing w:after="0" w:line="240" w:lineRule="auto"/>
        <w:ind w:firstLine="709"/>
        <w:rPr>
          <w:rFonts w:ascii="Times New Roman" w:hAnsi="Times New Roman"/>
          <w:bCs/>
          <w:sz w:val="24"/>
          <w:szCs w:val="24"/>
        </w:rPr>
      </w:pPr>
    </w:p>
    <w:p w14:paraId="1D03C210" w14:textId="5A05C74F" w:rsidR="008455A1" w:rsidRDefault="00725266">
      <w:pPr>
        <w:spacing w:after="0" w:line="240" w:lineRule="auto"/>
        <w:ind w:firstLine="709"/>
        <w:rPr>
          <w:rFonts w:ascii="Times New Roman" w:hAnsi="Times New Roman"/>
          <w:bCs/>
          <w:sz w:val="24"/>
          <w:szCs w:val="24"/>
        </w:rPr>
      </w:pPr>
      <w:r>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515"/>
      </w:tblGrid>
      <w:tr w:rsidR="008455A1" w:rsidRPr="00EC5033" w14:paraId="6CBA2469" w14:textId="77777777" w:rsidTr="00B6466E">
        <w:tc>
          <w:tcPr>
            <w:tcW w:w="2830" w:type="dxa"/>
            <w:tcBorders>
              <w:top w:val="single" w:sz="4" w:space="0" w:color="auto"/>
              <w:left w:val="single" w:sz="4" w:space="0" w:color="auto"/>
              <w:bottom w:val="single" w:sz="4" w:space="0" w:color="auto"/>
              <w:right w:val="single" w:sz="4" w:space="0" w:color="auto"/>
            </w:tcBorders>
          </w:tcPr>
          <w:p w14:paraId="34389191" w14:textId="77777777" w:rsidR="008455A1" w:rsidRPr="00EC5033" w:rsidRDefault="00725266">
            <w:pPr>
              <w:spacing w:after="0" w:line="240" w:lineRule="auto"/>
              <w:rPr>
                <w:rFonts w:ascii="Times New Roman" w:hAnsi="Times New Roman"/>
                <w:bCs/>
                <w:sz w:val="24"/>
                <w:szCs w:val="24"/>
                <w:lang w:eastAsia="en-US"/>
              </w:rPr>
            </w:pPr>
            <w:r w:rsidRPr="00EC5033">
              <w:rPr>
                <w:rFonts w:ascii="Times New Roman" w:hAnsi="Times New Roman"/>
                <w:bCs/>
                <w:sz w:val="24"/>
                <w:szCs w:val="24"/>
                <w:lang w:eastAsia="en-US"/>
              </w:rPr>
              <w:t>Владеть навыками</w:t>
            </w:r>
          </w:p>
        </w:tc>
        <w:tc>
          <w:tcPr>
            <w:tcW w:w="6515" w:type="dxa"/>
            <w:tcBorders>
              <w:top w:val="single" w:sz="4" w:space="0" w:color="auto"/>
              <w:left w:val="single" w:sz="4" w:space="0" w:color="auto"/>
              <w:bottom w:val="single" w:sz="4" w:space="0" w:color="auto"/>
              <w:right w:val="single" w:sz="4" w:space="0" w:color="auto"/>
            </w:tcBorders>
          </w:tcPr>
          <w:p w14:paraId="79353287" w14:textId="77777777" w:rsidR="008455A1" w:rsidRPr="0039273E" w:rsidRDefault="00725266">
            <w:pPr>
              <w:pStyle w:val="2f3"/>
              <w:shd w:val="clear" w:color="auto" w:fill="auto"/>
              <w:spacing w:before="0" w:line="240" w:lineRule="auto"/>
              <w:ind w:left="33" w:right="57"/>
              <w:contextualSpacing/>
              <w:rPr>
                <w:rFonts w:ascii="Times New Roman" w:hAnsi="Times New Roman"/>
                <w:b w:val="0"/>
                <w:bCs w:val="0"/>
                <w:sz w:val="24"/>
                <w:szCs w:val="24"/>
              </w:rPr>
            </w:pPr>
            <w:bookmarkStart w:id="3129" w:name="_Toc130484708"/>
            <w:bookmarkStart w:id="3130" w:name="_Toc130489056"/>
            <w:bookmarkStart w:id="3131" w:name="_Toc130490589"/>
            <w:bookmarkStart w:id="3132" w:name="_Toc130549462"/>
            <w:r w:rsidRPr="0039273E">
              <w:rPr>
                <w:rFonts w:ascii="Times New Roman" w:hAnsi="Times New Roman"/>
                <w:b w:val="0"/>
                <w:bCs w:val="0"/>
                <w:sz w:val="24"/>
                <w:szCs w:val="24"/>
              </w:rPr>
              <w:t>курирования и контроля качества исполнения озвучивания и музыкального сопровождения в целях реализации творческого замысла проекта</w:t>
            </w:r>
            <w:bookmarkEnd w:id="3129"/>
            <w:bookmarkEnd w:id="3130"/>
            <w:bookmarkEnd w:id="3131"/>
            <w:bookmarkEnd w:id="3132"/>
          </w:p>
          <w:p w14:paraId="08E0507E" w14:textId="77777777" w:rsidR="008455A1" w:rsidRPr="0039273E" w:rsidRDefault="00725266">
            <w:pPr>
              <w:pStyle w:val="2f3"/>
              <w:spacing w:before="0" w:line="20" w:lineRule="atLeast"/>
              <w:ind w:left="33"/>
              <w:contextualSpacing/>
              <w:rPr>
                <w:rFonts w:ascii="Times New Roman" w:hAnsi="Times New Roman"/>
                <w:b w:val="0"/>
                <w:bCs w:val="0"/>
                <w:sz w:val="24"/>
                <w:szCs w:val="24"/>
              </w:rPr>
            </w:pPr>
            <w:bookmarkStart w:id="3133" w:name="_Toc130484709"/>
            <w:bookmarkStart w:id="3134" w:name="_Toc130489057"/>
            <w:bookmarkStart w:id="3135" w:name="_Toc130490590"/>
            <w:bookmarkStart w:id="3136" w:name="_Toc130549463"/>
            <w:r w:rsidRPr="0039273E">
              <w:rPr>
                <w:rFonts w:ascii="Times New Roman" w:hAnsi="Times New Roman"/>
                <w:b w:val="0"/>
                <w:bCs w:val="0"/>
                <w:sz w:val="24"/>
                <w:szCs w:val="24"/>
              </w:rPr>
              <w:t>определения образа и характера движения анимационного персонажа в соответствии с заданием режиссера по сцене;</w:t>
            </w:r>
            <w:bookmarkEnd w:id="3133"/>
            <w:bookmarkEnd w:id="3134"/>
            <w:bookmarkEnd w:id="3135"/>
            <w:bookmarkEnd w:id="3136"/>
          </w:p>
          <w:p w14:paraId="207CB789" w14:textId="77777777" w:rsidR="008455A1" w:rsidRPr="0039273E" w:rsidRDefault="00725266">
            <w:pPr>
              <w:spacing w:after="0"/>
              <w:ind w:left="33"/>
              <w:contextualSpacing/>
              <w:jc w:val="both"/>
              <w:rPr>
                <w:rFonts w:ascii="Times New Roman" w:hAnsi="Times New Roman"/>
                <w:sz w:val="24"/>
                <w:szCs w:val="24"/>
              </w:rPr>
            </w:pPr>
            <w:r w:rsidRPr="0039273E">
              <w:rPr>
                <w:rFonts w:ascii="Times New Roman" w:hAnsi="Times New Roman"/>
                <w:sz w:val="24"/>
                <w:szCs w:val="24"/>
              </w:rPr>
              <w:t>постановки и контроля качества исполнения задания по визуальному представлению всех составных элементов проекта, включая персонажей и окружения;</w:t>
            </w:r>
          </w:p>
          <w:p w14:paraId="6B99BA5D" w14:textId="77777777"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137" w:name="_Toc130484710"/>
            <w:bookmarkStart w:id="3138" w:name="_Toc130489058"/>
            <w:bookmarkStart w:id="3139" w:name="_Toc130490591"/>
            <w:bookmarkStart w:id="3140" w:name="_Toc130549464"/>
            <w:r w:rsidRPr="0039273E">
              <w:rPr>
                <w:rFonts w:ascii="Times New Roman" w:hAnsi="Times New Roman"/>
                <w:b w:val="0"/>
                <w:bCs w:val="0"/>
                <w:sz w:val="24"/>
                <w:szCs w:val="24"/>
              </w:rPr>
              <w:t>проведения анализа эскизов и указаний художника-постановщика;</w:t>
            </w:r>
            <w:bookmarkEnd w:id="3137"/>
            <w:bookmarkEnd w:id="3138"/>
            <w:bookmarkEnd w:id="3139"/>
            <w:bookmarkEnd w:id="3140"/>
          </w:p>
          <w:p w14:paraId="038F7973" w14:textId="77777777"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141" w:name="_Toc130484711"/>
            <w:bookmarkStart w:id="3142" w:name="_Toc130489059"/>
            <w:bookmarkStart w:id="3143" w:name="_Toc130490592"/>
            <w:bookmarkStart w:id="3144" w:name="_Toc130549465"/>
            <w:r w:rsidRPr="0039273E">
              <w:rPr>
                <w:rFonts w:ascii="Times New Roman" w:hAnsi="Times New Roman"/>
                <w:b w:val="0"/>
                <w:bCs w:val="0"/>
                <w:sz w:val="24"/>
                <w:szCs w:val="24"/>
              </w:rPr>
              <w:t xml:space="preserve">проведения предпроектного анализа </w:t>
            </w:r>
            <w:proofErr w:type="spellStart"/>
            <w:r w:rsidRPr="0039273E">
              <w:rPr>
                <w:rFonts w:ascii="Times New Roman" w:hAnsi="Times New Roman"/>
                <w:b w:val="0"/>
                <w:bCs w:val="0"/>
                <w:sz w:val="24"/>
                <w:szCs w:val="24"/>
              </w:rPr>
              <w:t>моушн</w:t>
            </w:r>
            <w:proofErr w:type="spellEnd"/>
            <w:r w:rsidRPr="0039273E">
              <w:rPr>
                <w:rFonts w:ascii="Times New Roman" w:hAnsi="Times New Roman"/>
                <w:b w:val="0"/>
                <w:bCs w:val="0"/>
                <w:sz w:val="24"/>
                <w:szCs w:val="24"/>
              </w:rPr>
              <w:t>-дизайн контента;</w:t>
            </w:r>
            <w:bookmarkEnd w:id="3141"/>
            <w:bookmarkEnd w:id="3142"/>
            <w:bookmarkEnd w:id="3143"/>
            <w:bookmarkEnd w:id="3144"/>
          </w:p>
          <w:p w14:paraId="3232E767" w14:textId="77777777"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145" w:name="_Toc130484712"/>
            <w:bookmarkStart w:id="3146" w:name="_Toc130489060"/>
            <w:bookmarkStart w:id="3147" w:name="_Toc130490593"/>
            <w:bookmarkStart w:id="3148" w:name="_Toc130549466"/>
            <w:r w:rsidRPr="0039273E">
              <w:rPr>
                <w:rFonts w:ascii="Times New Roman" w:hAnsi="Times New Roman"/>
                <w:b w:val="0"/>
                <w:bCs w:val="0"/>
                <w:sz w:val="24"/>
                <w:szCs w:val="24"/>
              </w:rPr>
              <w:t>разбора действия анимационного персонажа, его направления, темпа и распределения по хронометражу;</w:t>
            </w:r>
            <w:bookmarkEnd w:id="3145"/>
            <w:bookmarkEnd w:id="3146"/>
            <w:bookmarkEnd w:id="3147"/>
            <w:bookmarkEnd w:id="3148"/>
          </w:p>
          <w:p w14:paraId="65E41DDA" w14:textId="3D1F7C44"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149" w:name="_Toc130484713"/>
            <w:bookmarkStart w:id="3150" w:name="_Toc130489061"/>
            <w:bookmarkStart w:id="3151" w:name="_Toc130490594"/>
            <w:bookmarkStart w:id="3152" w:name="_Toc130549467"/>
            <w:r w:rsidRPr="0039273E">
              <w:rPr>
                <w:rFonts w:ascii="Times New Roman" w:hAnsi="Times New Roman"/>
                <w:b w:val="0"/>
                <w:bCs w:val="0"/>
                <w:sz w:val="24"/>
                <w:szCs w:val="24"/>
              </w:rPr>
              <w:t>разработки колористического решения</w:t>
            </w:r>
            <w:r w:rsidR="0001469C" w:rsidRPr="0039273E">
              <w:rPr>
                <w:rFonts w:ascii="Times New Roman" w:hAnsi="Times New Roman"/>
                <w:b w:val="0"/>
                <w:bCs w:val="0"/>
                <w:sz w:val="24"/>
                <w:szCs w:val="24"/>
              </w:rPr>
              <w:t xml:space="preserve"> </w:t>
            </w:r>
            <w:r w:rsidRPr="0039273E">
              <w:rPr>
                <w:rFonts w:ascii="Times New Roman" w:hAnsi="Times New Roman"/>
                <w:b w:val="0"/>
                <w:bCs w:val="0"/>
                <w:sz w:val="24"/>
                <w:szCs w:val="24"/>
              </w:rPr>
              <w:t xml:space="preserve">согласно общему творческому замыслу </w:t>
            </w:r>
            <w:proofErr w:type="spellStart"/>
            <w:r w:rsidRPr="0039273E">
              <w:rPr>
                <w:rFonts w:ascii="Times New Roman" w:hAnsi="Times New Roman"/>
                <w:b w:val="0"/>
                <w:bCs w:val="0"/>
                <w:sz w:val="24"/>
                <w:szCs w:val="24"/>
              </w:rPr>
              <w:t>моушн</w:t>
            </w:r>
            <w:proofErr w:type="spellEnd"/>
            <w:r w:rsidRPr="0039273E">
              <w:rPr>
                <w:rFonts w:ascii="Times New Roman" w:hAnsi="Times New Roman"/>
                <w:b w:val="0"/>
                <w:bCs w:val="0"/>
                <w:sz w:val="24"/>
                <w:szCs w:val="24"/>
              </w:rPr>
              <w:t>-дизайн контента;</w:t>
            </w:r>
            <w:bookmarkEnd w:id="3149"/>
            <w:bookmarkEnd w:id="3150"/>
            <w:bookmarkEnd w:id="3151"/>
            <w:bookmarkEnd w:id="3152"/>
          </w:p>
          <w:p w14:paraId="7B5A2050" w14:textId="202F0DED"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153" w:name="_Toc130484714"/>
            <w:bookmarkStart w:id="3154" w:name="_Toc130489062"/>
            <w:bookmarkStart w:id="3155" w:name="_Toc130490595"/>
            <w:bookmarkStart w:id="3156" w:name="_Toc130549468"/>
            <w:r w:rsidRPr="0039273E">
              <w:rPr>
                <w:rFonts w:ascii="Times New Roman" w:hAnsi="Times New Roman"/>
                <w:b w:val="0"/>
                <w:bCs w:val="0"/>
                <w:sz w:val="24"/>
                <w:szCs w:val="24"/>
              </w:rPr>
              <w:t>разработки тонального решения</w:t>
            </w:r>
            <w:r w:rsidR="0001469C" w:rsidRPr="0039273E">
              <w:rPr>
                <w:rFonts w:ascii="Times New Roman" w:hAnsi="Times New Roman"/>
                <w:b w:val="0"/>
                <w:bCs w:val="0"/>
                <w:sz w:val="24"/>
                <w:szCs w:val="24"/>
              </w:rPr>
              <w:t xml:space="preserve"> </w:t>
            </w:r>
            <w:r w:rsidRPr="0039273E">
              <w:rPr>
                <w:rFonts w:ascii="Times New Roman" w:hAnsi="Times New Roman"/>
                <w:b w:val="0"/>
                <w:bCs w:val="0"/>
                <w:sz w:val="24"/>
                <w:szCs w:val="24"/>
              </w:rPr>
              <w:t xml:space="preserve">согласно общему творческому замыслу </w:t>
            </w:r>
            <w:proofErr w:type="spellStart"/>
            <w:r w:rsidRPr="0039273E">
              <w:rPr>
                <w:rFonts w:ascii="Times New Roman" w:hAnsi="Times New Roman"/>
                <w:b w:val="0"/>
                <w:bCs w:val="0"/>
                <w:sz w:val="24"/>
                <w:szCs w:val="24"/>
              </w:rPr>
              <w:t>моушн</w:t>
            </w:r>
            <w:proofErr w:type="spellEnd"/>
            <w:r w:rsidRPr="0039273E">
              <w:rPr>
                <w:rFonts w:ascii="Times New Roman" w:hAnsi="Times New Roman"/>
                <w:b w:val="0"/>
                <w:bCs w:val="0"/>
                <w:sz w:val="24"/>
                <w:szCs w:val="24"/>
              </w:rPr>
              <w:t>-дизайн контента;</w:t>
            </w:r>
            <w:bookmarkEnd w:id="3153"/>
            <w:bookmarkEnd w:id="3154"/>
            <w:bookmarkEnd w:id="3155"/>
            <w:bookmarkEnd w:id="3156"/>
          </w:p>
          <w:p w14:paraId="4B96A163" w14:textId="77777777"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157" w:name="_Toc130484715"/>
            <w:bookmarkStart w:id="3158" w:name="_Toc130489063"/>
            <w:bookmarkStart w:id="3159" w:name="_Toc130490596"/>
            <w:bookmarkStart w:id="3160" w:name="_Toc130549469"/>
            <w:r w:rsidRPr="0039273E">
              <w:rPr>
                <w:rFonts w:ascii="Times New Roman" w:hAnsi="Times New Roman"/>
                <w:b w:val="0"/>
                <w:bCs w:val="0"/>
                <w:sz w:val="24"/>
                <w:szCs w:val="24"/>
              </w:rPr>
              <w:t>художественно-графического оформления разработки движения анимации с учетом собственных компетенций, а также указаний режиссера и художника-постановщика;</w:t>
            </w:r>
            <w:bookmarkEnd w:id="3157"/>
            <w:bookmarkEnd w:id="3158"/>
            <w:bookmarkEnd w:id="3159"/>
            <w:bookmarkEnd w:id="3160"/>
          </w:p>
        </w:tc>
      </w:tr>
      <w:tr w:rsidR="008455A1" w:rsidRPr="00EC5033" w14:paraId="6DF777CB" w14:textId="77777777" w:rsidTr="00B6466E">
        <w:tc>
          <w:tcPr>
            <w:tcW w:w="2830" w:type="dxa"/>
            <w:tcBorders>
              <w:top w:val="single" w:sz="4" w:space="0" w:color="auto"/>
              <w:left w:val="single" w:sz="4" w:space="0" w:color="auto"/>
              <w:bottom w:val="single" w:sz="4" w:space="0" w:color="auto"/>
              <w:right w:val="single" w:sz="4" w:space="0" w:color="auto"/>
            </w:tcBorders>
          </w:tcPr>
          <w:p w14:paraId="3C13BAFE" w14:textId="77777777" w:rsidR="008455A1" w:rsidRPr="00EC5033" w:rsidRDefault="00725266">
            <w:pPr>
              <w:spacing w:after="0" w:line="240" w:lineRule="auto"/>
              <w:ind w:firstLine="142"/>
              <w:rPr>
                <w:rFonts w:ascii="Times New Roman" w:hAnsi="Times New Roman"/>
                <w:bCs/>
                <w:sz w:val="24"/>
                <w:szCs w:val="24"/>
                <w:lang w:eastAsia="en-US"/>
              </w:rPr>
            </w:pPr>
            <w:r w:rsidRPr="00EC5033">
              <w:rPr>
                <w:rFonts w:ascii="Times New Roman" w:hAnsi="Times New Roman"/>
                <w:bCs/>
                <w:sz w:val="24"/>
                <w:szCs w:val="24"/>
                <w:lang w:eastAsia="en-US"/>
              </w:rPr>
              <w:t>Уметь</w:t>
            </w:r>
          </w:p>
        </w:tc>
        <w:tc>
          <w:tcPr>
            <w:tcW w:w="6515" w:type="dxa"/>
            <w:tcBorders>
              <w:top w:val="single" w:sz="4" w:space="0" w:color="auto"/>
              <w:left w:val="single" w:sz="4" w:space="0" w:color="auto"/>
              <w:bottom w:val="single" w:sz="4" w:space="0" w:color="auto"/>
              <w:right w:val="single" w:sz="4" w:space="0" w:color="auto"/>
            </w:tcBorders>
          </w:tcPr>
          <w:p w14:paraId="5BF97D03" w14:textId="77777777"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161" w:name="_Toc130484716"/>
            <w:bookmarkStart w:id="3162" w:name="_Toc130489064"/>
            <w:bookmarkStart w:id="3163" w:name="_Toc130490597"/>
            <w:bookmarkStart w:id="3164" w:name="_Toc130549470"/>
            <w:r w:rsidRPr="0039273E">
              <w:rPr>
                <w:rFonts w:ascii="Times New Roman" w:hAnsi="Times New Roman"/>
                <w:b w:val="0"/>
                <w:bCs w:val="0"/>
                <w:sz w:val="24"/>
                <w:szCs w:val="24"/>
              </w:rPr>
              <w:t>выполнять художественно-графическое оформление разработки движения анимации;</w:t>
            </w:r>
            <w:bookmarkEnd w:id="3161"/>
            <w:bookmarkEnd w:id="3162"/>
            <w:bookmarkEnd w:id="3163"/>
            <w:bookmarkEnd w:id="3164"/>
          </w:p>
          <w:p w14:paraId="0D3DB4A9" w14:textId="77777777" w:rsidR="008455A1" w:rsidRPr="0039273E" w:rsidRDefault="00725266">
            <w:pPr>
              <w:spacing w:after="0"/>
              <w:ind w:left="33"/>
              <w:contextualSpacing/>
              <w:jc w:val="both"/>
              <w:rPr>
                <w:rFonts w:ascii="Times New Roman" w:hAnsi="Times New Roman"/>
                <w:sz w:val="24"/>
                <w:szCs w:val="24"/>
              </w:rPr>
            </w:pPr>
            <w:r w:rsidRPr="0039273E">
              <w:rPr>
                <w:rFonts w:ascii="Times New Roman" w:hAnsi="Times New Roman"/>
                <w:sz w:val="24"/>
                <w:szCs w:val="24"/>
              </w:rPr>
              <w:t>курировать и оценивать работу творческой группы по исполнению визуальной и смысловой составляющей проекта;</w:t>
            </w:r>
          </w:p>
          <w:p w14:paraId="13485F56" w14:textId="77777777" w:rsidR="008455A1" w:rsidRPr="0039273E" w:rsidRDefault="00725266">
            <w:pPr>
              <w:pStyle w:val="2f3"/>
              <w:shd w:val="clear" w:color="auto" w:fill="auto"/>
              <w:spacing w:before="0" w:line="240" w:lineRule="auto"/>
              <w:ind w:left="33" w:right="57"/>
              <w:contextualSpacing/>
              <w:rPr>
                <w:rFonts w:ascii="Times New Roman" w:hAnsi="Times New Roman"/>
                <w:b w:val="0"/>
                <w:bCs w:val="0"/>
                <w:sz w:val="24"/>
                <w:szCs w:val="24"/>
              </w:rPr>
            </w:pPr>
            <w:bookmarkStart w:id="3165" w:name="_Toc130484717"/>
            <w:bookmarkStart w:id="3166" w:name="_Toc130489065"/>
            <w:bookmarkStart w:id="3167" w:name="_Toc130490598"/>
            <w:bookmarkStart w:id="3168" w:name="_Toc130549471"/>
            <w:r w:rsidRPr="0039273E">
              <w:rPr>
                <w:rFonts w:ascii="Times New Roman" w:hAnsi="Times New Roman"/>
                <w:b w:val="0"/>
                <w:bCs w:val="0"/>
                <w:sz w:val="24"/>
                <w:szCs w:val="24"/>
              </w:rPr>
              <w:t>определять срок исполнения конкретного творческого задания</w:t>
            </w:r>
            <w:bookmarkEnd w:id="3165"/>
            <w:bookmarkEnd w:id="3166"/>
            <w:bookmarkEnd w:id="3167"/>
            <w:bookmarkEnd w:id="3168"/>
          </w:p>
          <w:p w14:paraId="5A7E1299" w14:textId="77777777"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169" w:name="_Toc130484718"/>
            <w:bookmarkStart w:id="3170" w:name="_Toc130489066"/>
            <w:bookmarkStart w:id="3171" w:name="_Toc130490599"/>
            <w:bookmarkStart w:id="3172" w:name="_Toc130549472"/>
            <w:r w:rsidRPr="0039273E">
              <w:rPr>
                <w:rFonts w:ascii="Times New Roman" w:hAnsi="Times New Roman"/>
                <w:b w:val="0"/>
                <w:bCs w:val="0"/>
                <w:sz w:val="24"/>
                <w:szCs w:val="24"/>
              </w:rPr>
              <w:t>применять изобразительные приемы;</w:t>
            </w:r>
            <w:bookmarkEnd w:id="3169"/>
            <w:bookmarkEnd w:id="3170"/>
            <w:bookmarkEnd w:id="3171"/>
            <w:bookmarkEnd w:id="3172"/>
          </w:p>
          <w:p w14:paraId="319C65CE" w14:textId="77777777"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173" w:name="_Toc130484719"/>
            <w:bookmarkStart w:id="3174" w:name="_Toc130489067"/>
            <w:bookmarkStart w:id="3175" w:name="_Toc130490600"/>
            <w:bookmarkStart w:id="3176" w:name="_Toc130549473"/>
            <w:r w:rsidRPr="0039273E">
              <w:rPr>
                <w:rFonts w:ascii="Times New Roman" w:hAnsi="Times New Roman"/>
                <w:b w:val="0"/>
                <w:bCs w:val="0"/>
                <w:sz w:val="24"/>
                <w:szCs w:val="24"/>
              </w:rPr>
              <w:t>применять навыки логического и пространственного мышления в профессиональной деятельности;</w:t>
            </w:r>
            <w:bookmarkEnd w:id="3173"/>
            <w:bookmarkEnd w:id="3174"/>
            <w:bookmarkEnd w:id="3175"/>
            <w:bookmarkEnd w:id="3176"/>
          </w:p>
          <w:p w14:paraId="57FA4ABA" w14:textId="77777777"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177" w:name="_Toc130484720"/>
            <w:bookmarkStart w:id="3178" w:name="_Toc130489068"/>
            <w:bookmarkStart w:id="3179" w:name="_Toc130490601"/>
            <w:bookmarkStart w:id="3180" w:name="_Toc130549474"/>
            <w:r w:rsidRPr="0039273E">
              <w:rPr>
                <w:rFonts w:ascii="Times New Roman" w:hAnsi="Times New Roman"/>
                <w:b w:val="0"/>
                <w:bCs w:val="0"/>
                <w:sz w:val="24"/>
                <w:szCs w:val="24"/>
              </w:rPr>
              <w:t>применять принципы анимации для визуализации характерного;</w:t>
            </w:r>
            <w:bookmarkEnd w:id="3177"/>
            <w:bookmarkEnd w:id="3178"/>
            <w:bookmarkEnd w:id="3179"/>
            <w:bookmarkEnd w:id="3180"/>
          </w:p>
          <w:p w14:paraId="3811B8EF" w14:textId="77777777"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181" w:name="_Toc130484721"/>
            <w:bookmarkStart w:id="3182" w:name="_Toc130489069"/>
            <w:bookmarkStart w:id="3183" w:name="_Toc130490602"/>
            <w:bookmarkStart w:id="3184" w:name="_Toc130549475"/>
            <w:r w:rsidRPr="0039273E">
              <w:rPr>
                <w:rFonts w:ascii="Times New Roman" w:hAnsi="Times New Roman"/>
                <w:b w:val="0"/>
                <w:bCs w:val="0"/>
                <w:sz w:val="24"/>
                <w:szCs w:val="24"/>
              </w:rPr>
              <w:t>применять различные техники и технологии, графические и живописные материалы (с учетом их свойств), основываясь на художественных стилях и жанрах;</w:t>
            </w:r>
            <w:bookmarkEnd w:id="3181"/>
            <w:bookmarkEnd w:id="3182"/>
            <w:bookmarkEnd w:id="3183"/>
            <w:bookmarkEnd w:id="3184"/>
          </w:p>
          <w:p w14:paraId="1AF069DD" w14:textId="77777777"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185" w:name="_Toc130484722"/>
            <w:bookmarkStart w:id="3186" w:name="_Toc130489070"/>
            <w:bookmarkStart w:id="3187" w:name="_Toc130490603"/>
            <w:bookmarkStart w:id="3188" w:name="_Toc130549476"/>
            <w:r w:rsidRPr="0039273E">
              <w:rPr>
                <w:rFonts w:ascii="Times New Roman" w:hAnsi="Times New Roman"/>
                <w:b w:val="0"/>
                <w:bCs w:val="0"/>
                <w:sz w:val="24"/>
                <w:szCs w:val="24"/>
              </w:rPr>
              <w:t xml:space="preserve">проводить проектный анализ </w:t>
            </w:r>
            <w:proofErr w:type="spellStart"/>
            <w:r w:rsidRPr="0039273E">
              <w:rPr>
                <w:rFonts w:ascii="Times New Roman" w:hAnsi="Times New Roman"/>
                <w:b w:val="0"/>
                <w:bCs w:val="0"/>
                <w:sz w:val="24"/>
                <w:szCs w:val="24"/>
              </w:rPr>
              <w:t>моушн</w:t>
            </w:r>
            <w:proofErr w:type="spellEnd"/>
            <w:r w:rsidRPr="0039273E">
              <w:rPr>
                <w:rFonts w:ascii="Times New Roman" w:hAnsi="Times New Roman"/>
                <w:b w:val="0"/>
                <w:bCs w:val="0"/>
                <w:sz w:val="24"/>
                <w:szCs w:val="24"/>
              </w:rPr>
              <w:t>-дизайн контента;</w:t>
            </w:r>
            <w:bookmarkEnd w:id="3185"/>
            <w:bookmarkEnd w:id="3186"/>
            <w:bookmarkEnd w:id="3187"/>
            <w:bookmarkEnd w:id="3188"/>
          </w:p>
          <w:p w14:paraId="141A103D" w14:textId="77777777" w:rsidR="008455A1" w:rsidRPr="0039273E" w:rsidRDefault="00725266">
            <w:pPr>
              <w:spacing w:after="0"/>
              <w:ind w:left="33"/>
              <w:contextualSpacing/>
              <w:jc w:val="both"/>
              <w:rPr>
                <w:rFonts w:ascii="Times New Roman" w:hAnsi="Times New Roman"/>
                <w:sz w:val="24"/>
                <w:szCs w:val="24"/>
              </w:rPr>
            </w:pPr>
            <w:r w:rsidRPr="0039273E">
              <w:rPr>
                <w:rFonts w:ascii="Times New Roman" w:hAnsi="Times New Roman"/>
                <w:sz w:val="24"/>
                <w:szCs w:val="24"/>
              </w:rPr>
              <w:t xml:space="preserve">работать в графических редакторах и программных обеспечениях, применяемых в производстве </w:t>
            </w:r>
            <w:proofErr w:type="spellStart"/>
            <w:r w:rsidRPr="0039273E">
              <w:rPr>
                <w:rFonts w:ascii="Times New Roman" w:hAnsi="Times New Roman"/>
                <w:sz w:val="24"/>
                <w:szCs w:val="24"/>
              </w:rPr>
              <w:t>моушн</w:t>
            </w:r>
            <w:proofErr w:type="spellEnd"/>
            <w:r w:rsidRPr="0039273E">
              <w:rPr>
                <w:rFonts w:ascii="Times New Roman" w:hAnsi="Times New Roman"/>
                <w:sz w:val="24"/>
                <w:szCs w:val="24"/>
              </w:rPr>
              <w:t>-дизайн контента;</w:t>
            </w:r>
          </w:p>
          <w:p w14:paraId="46EDBC8A" w14:textId="77777777"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189" w:name="_Toc130484723"/>
            <w:bookmarkStart w:id="3190" w:name="_Toc130489071"/>
            <w:bookmarkStart w:id="3191" w:name="_Toc130490604"/>
            <w:bookmarkStart w:id="3192" w:name="_Toc130549477"/>
            <w:r w:rsidRPr="0039273E">
              <w:rPr>
                <w:rFonts w:ascii="Times New Roman" w:hAnsi="Times New Roman"/>
                <w:b w:val="0"/>
                <w:bCs w:val="0"/>
                <w:sz w:val="24"/>
                <w:szCs w:val="24"/>
              </w:rPr>
              <w:t xml:space="preserve">разрабатывать концепцию </w:t>
            </w:r>
            <w:proofErr w:type="spellStart"/>
            <w:r w:rsidRPr="0039273E">
              <w:rPr>
                <w:rFonts w:ascii="Times New Roman" w:hAnsi="Times New Roman"/>
                <w:b w:val="0"/>
                <w:bCs w:val="0"/>
                <w:sz w:val="24"/>
                <w:szCs w:val="24"/>
              </w:rPr>
              <w:t>моушн</w:t>
            </w:r>
            <w:proofErr w:type="spellEnd"/>
            <w:r w:rsidRPr="0039273E">
              <w:rPr>
                <w:rFonts w:ascii="Times New Roman" w:hAnsi="Times New Roman"/>
                <w:b w:val="0"/>
                <w:bCs w:val="0"/>
                <w:sz w:val="24"/>
                <w:szCs w:val="24"/>
              </w:rPr>
              <w:t>-дизайн контента;</w:t>
            </w:r>
            <w:bookmarkEnd w:id="3189"/>
            <w:bookmarkEnd w:id="3190"/>
            <w:bookmarkEnd w:id="3191"/>
            <w:bookmarkEnd w:id="3192"/>
          </w:p>
          <w:p w14:paraId="2966E5CE" w14:textId="77777777"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193" w:name="_Toc130484724"/>
            <w:bookmarkStart w:id="3194" w:name="_Toc130489072"/>
            <w:bookmarkStart w:id="3195" w:name="_Toc130490605"/>
            <w:bookmarkStart w:id="3196" w:name="_Toc130549478"/>
            <w:r w:rsidRPr="0039273E">
              <w:rPr>
                <w:rFonts w:ascii="Times New Roman" w:hAnsi="Times New Roman"/>
                <w:b w:val="0"/>
                <w:bCs w:val="0"/>
                <w:sz w:val="24"/>
                <w:szCs w:val="24"/>
              </w:rPr>
              <w:t xml:space="preserve">разрабатывать технологическую последовательность изготовления фоновой части </w:t>
            </w:r>
            <w:proofErr w:type="spellStart"/>
            <w:r w:rsidRPr="0039273E">
              <w:rPr>
                <w:rFonts w:ascii="Times New Roman" w:hAnsi="Times New Roman"/>
                <w:b w:val="0"/>
                <w:bCs w:val="0"/>
                <w:sz w:val="24"/>
                <w:szCs w:val="24"/>
              </w:rPr>
              <w:t>моушн</w:t>
            </w:r>
            <w:proofErr w:type="spellEnd"/>
            <w:r w:rsidRPr="0039273E">
              <w:rPr>
                <w:rFonts w:ascii="Times New Roman" w:hAnsi="Times New Roman"/>
                <w:b w:val="0"/>
                <w:bCs w:val="0"/>
                <w:sz w:val="24"/>
                <w:szCs w:val="24"/>
              </w:rPr>
              <w:t>-дизайн контента;</w:t>
            </w:r>
            <w:bookmarkEnd w:id="3193"/>
            <w:bookmarkEnd w:id="3194"/>
            <w:bookmarkEnd w:id="3195"/>
            <w:bookmarkEnd w:id="3196"/>
          </w:p>
          <w:p w14:paraId="6B8AEA59" w14:textId="77777777" w:rsidR="008455A1" w:rsidRPr="0039273E" w:rsidRDefault="00725266">
            <w:pPr>
              <w:pStyle w:val="2f3"/>
              <w:spacing w:before="0" w:line="20" w:lineRule="atLeast"/>
              <w:ind w:left="33"/>
              <w:contextualSpacing/>
              <w:rPr>
                <w:rFonts w:ascii="Times New Roman" w:hAnsi="Times New Roman"/>
                <w:b w:val="0"/>
                <w:bCs w:val="0"/>
                <w:sz w:val="24"/>
                <w:szCs w:val="24"/>
              </w:rPr>
            </w:pPr>
            <w:bookmarkStart w:id="3197" w:name="_Toc130484725"/>
            <w:bookmarkStart w:id="3198" w:name="_Toc130489073"/>
            <w:bookmarkStart w:id="3199" w:name="_Toc130490606"/>
            <w:bookmarkStart w:id="3200" w:name="_Toc130549479"/>
            <w:r w:rsidRPr="0039273E">
              <w:rPr>
                <w:rFonts w:ascii="Times New Roman" w:hAnsi="Times New Roman"/>
                <w:b w:val="0"/>
                <w:bCs w:val="0"/>
                <w:sz w:val="24"/>
                <w:szCs w:val="24"/>
              </w:rPr>
              <w:t>распределять этапы работы над визуализацией характерного движения;</w:t>
            </w:r>
            <w:bookmarkEnd w:id="3197"/>
            <w:bookmarkEnd w:id="3198"/>
            <w:bookmarkEnd w:id="3199"/>
            <w:bookmarkEnd w:id="3200"/>
          </w:p>
          <w:p w14:paraId="4B4D425B" w14:textId="77777777"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201" w:name="_Toc130484726"/>
            <w:bookmarkStart w:id="3202" w:name="_Toc130489074"/>
            <w:bookmarkStart w:id="3203" w:name="_Toc130490607"/>
            <w:bookmarkStart w:id="3204" w:name="_Toc130549480"/>
            <w:r w:rsidRPr="0039273E">
              <w:rPr>
                <w:rFonts w:ascii="Times New Roman" w:hAnsi="Times New Roman"/>
                <w:b w:val="0"/>
                <w:bCs w:val="0"/>
                <w:sz w:val="24"/>
                <w:szCs w:val="24"/>
              </w:rPr>
              <w:t xml:space="preserve">управлять процессом постановки творческих требований к задачам и контроля качества их исполнения на всех этапах производства </w:t>
            </w:r>
            <w:proofErr w:type="spellStart"/>
            <w:r w:rsidRPr="0039273E">
              <w:rPr>
                <w:rFonts w:ascii="Times New Roman" w:hAnsi="Times New Roman"/>
                <w:b w:val="0"/>
                <w:bCs w:val="0"/>
                <w:sz w:val="24"/>
                <w:szCs w:val="24"/>
              </w:rPr>
              <w:t>моушн</w:t>
            </w:r>
            <w:proofErr w:type="spellEnd"/>
            <w:r w:rsidRPr="0039273E">
              <w:rPr>
                <w:rFonts w:ascii="Times New Roman" w:hAnsi="Times New Roman"/>
                <w:b w:val="0"/>
                <w:bCs w:val="0"/>
                <w:sz w:val="24"/>
                <w:szCs w:val="24"/>
              </w:rPr>
              <w:t>-дизайн контента;</w:t>
            </w:r>
            <w:bookmarkEnd w:id="3201"/>
            <w:bookmarkEnd w:id="3202"/>
            <w:bookmarkEnd w:id="3203"/>
            <w:bookmarkEnd w:id="3204"/>
          </w:p>
        </w:tc>
      </w:tr>
      <w:tr w:rsidR="008455A1" w:rsidRPr="00EC5033" w14:paraId="7A643BB2" w14:textId="77777777" w:rsidTr="00B6466E">
        <w:tc>
          <w:tcPr>
            <w:tcW w:w="2830" w:type="dxa"/>
            <w:tcBorders>
              <w:top w:val="single" w:sz="4" w:space="0" w:color="auto"/>
              <w:left w:val="single" w:sz="4" w:space="0" w:color="auto"/>
              <w:bottom w:val="single" w:sz="4" w:space="0" w:color="auto"/>
              <w:right w:val="single" w:sz="4" w:space="0" w:color="auto"/>
            </w:tcBorders>
          </w:tcPr>
          <w:p w14:paraId="49BBA5AD" w14:textId="77777777" w:rsidR="008455A1" w:rsidRPr="00EC5033" w:rsidRDefault="00725266">
            <w:pPr>
              <w:spacing w:after="0" w:line="240" w:lineRule="auto"/>
              <w:ind w:firstLine="142"/>
              <w:rPr>
                <w:rFonts w:ascii="Times New Roman" w:hAnsi="Times New Roman"/>
                <w:bCs/>
                <w:sz w:val="24"/>
                <w:szCs w:val="24"/>
                <w:lang w:eastAsia="en-US"/>
              </w:rPr>
            </w:pPr>
            <w:r w:rsidRPr="00EC5033">
              <w:rPr>
                <w:rFonts w:ascii="Times New Roman" w:hAnsi="Times New Roman"/>
                <w:bCs/>
                <w:sz w:val="24"/>
                <w:szCs w:val="24"/>
                <w:lang w:eastAsia="en-US"/>
              </w:rPr>
              <w:t>Знать</w:t>
            </w:r>
          </w:p>
        </w:tc>
        <w:tc>
          <w:tcPr>
            <w:tcW w:w="6515" w:type="dxa"/>
            <w:tcBorders>
              <w:top w:val="single" w:sz="4" w:space="0" w:color="auto"/>
              <w:left w:val="single" w:sz="4" w:space="0" w:color="auto"/>
              <w:bottom w:val="single" w:sz="4" w:space="0" w:color="auto"/>
              <w:right w:val="single" w:sz="4" w:space="0" w:color="auto"/>
            </w:tcBorders>
          </w:tcPr>
          <w:p w14:paraId="3ECFAC4C" w14:textId="77777777"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205" w:name="_Toc130484727"/>
            <w:bookmarkStart w:id="3206" w:name="_Toc130489075"/>
            <w:bookmarkStart w:id="3207" w:name="_Toc130490608"/>
            <w:bookmarkStart w:id="3208" w:name="_Toc130549481"/>
            <w:r w:rsidRPr="0039273E">
              <w:rPr>
                <w:rFonts w:ascii="Times New Roman" w:hAnsi="Times New Roman"/>
                <w:b w:val="0"/>
                <w:bCs w:val="0"/>
                <w:sz w:val="24"/>
                <w:szCs w:val="24"/>
              </w:rPr>
              <w:t>виды живописно-графической техники;</w:t>
            </w:r>
            <w:bookmarkEnd w:id="3205"/>
            <w:bookmarkEnd w:id="3206"/>
            <w:bookmarkEnd w:id="3207"/>
            <w:bookmarkEnd w:id="3208"/>
          </w:p>
          <w:p w14:paraId="4011C044" w14:textId="77777777"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209" w:name="_Toc130484728"/>
            <w:bookmarkStart w:id="3210" w:name="_Toc130489076"/>
            <w:bookmarkStart w:id="3211" w:name="_Toc130490609"/>
            <w:bookmarkStart w:id="3212" w:name="_Toc130549482"/>
            <w:r w:rsidRPr="0039273E">
              <w:rPr>
                <w:rFonts w:ascii="Times New Roman" w:hAnsi="Times New Roman"/>
                <w:b w:val="0"/>
                <w:bCs w:val="0"/>
                <w:sz w:val="24"/>
                <w:szCs w:val="24"/>
                <w:shd w:val="clear" w:color="auto" w:fill="FFFFFF"/>
              </w:rPr>
              <w:t>виды и стили изобразительного искусства;</w:t>
            </w:r>
            <w:bookmarkEnd w:id="3209"/>
            <w:bookmarkEnd w:id="3210"/>
            <w:bookmarkEnd w:id="3211"/>
            <w:bookmarkEnd w:id="3212"/>
          </w:p>
          <w:p w14:paraId="0409D6AF" w14:textId="77777777"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213" w:name="_Toc130484729"/>
            <w:bookmarkStart w:id="3214" w:name="_Toc130489077"/>
            <w:bookmarkStart w:id="3215" w:name="_Toc130490610"/>
            <w:bookmarkStart w:id="3216" w:name="_Toc130549483"/>
            <w:r w:rsidRPr="0039273E">
              <w:rPr>
                <w:rFonts w:ascii="Times New Roman" w:hAnsi="Times New Roman"/>
                <w:b w:val="0"/>
                <w:bCs w:val="0"/>
                <w:sz w:val="24"/>
                <w:szCs w:val="24"/>
              </w:rPr>
              <w:t>возможности и ограничения средств компьютерной графики при разработке художественно-графического оформления разработки движения анимации;</w:t>
            </w:r>
            <w:bookmarkEnd w:id="3213"/>
            <w:bookmarkEnd w:id="3214"/>
            <w:bookmarkEnd w:id="3215"/>
            <w:bookmarkEnd w:id="3216"/>
          </w:p>
          <w:p w14:paraId="087DB339" w14:textId="77777777" w:rsidR="008455A1" w:rsidRPr="0039273E" w:rsidRDefault="00725266">
            <w:pPr>
              <w:pStyle w:val="2f3"/>
              <w:spacing w:before="0" w:line="20" w:lineRule="atLeast"/>
              <w:ind w:left="33"/>
              <w:contextualSpacing/>
              <w:rPr>
                <w:rFonts w:ascii="Times New Roman" w:hAnsi="Times New Roman"/>
                <w:b w:val="0"/>
                <w:bCs w:val="0"/>
                <w:sz w:val="24"/>
                <w:szCs w:val="24"/>
              </w:rPr>
            </w:pPr>
            <w:bookmarkStart w:id="3217" w:name="_Toc130484730"/>
            <w:bookmarkStart w:id="3218" w:name="_Toc130489078"/>
            <w:bookmarkStart w:id="3219" w:name="_Toc130490611"/>
            <w:bookmarkStart w:id="3220" w:name="_Toc130549484"/>
            <w:r w:rsidRPr="0039273E">
              <w:rPr>
                <w:rFonts w:ascii="Times New Roman" w:hAnsi="Times New Roman"/>
                <w:b w:val="0"/>
                <w:bCs w:val="0"/>
                <w:sz w:val="24"/>
                <w:szCs w:val="24"/>
              </w:rPr>
              <w:t>необходимый набор информации для визуализации характерного движения;</w:t>
            </w:r>
            <w:bookmarkEnd w:id="3217"/>
            <w:bookmarkEnd w:id="3218"/>
            <w:bookmarkEnd w:id="3219"/>
            <w:bookmarkEnd w:id="3220"/>
          </w:p>
          <w:p w14:paraId="5951354C" w14:textId="77777777" w:rsidR="008455A1" w:rsidRPr="0039273E" w:rsidRDefault="00725266">
            <w:pPr>
              <w:spacing w:after="0"/>
              <w:ind w:left="33"/>
              <w:contextualSpacing/>
              <w:jc w:val="both"/>
              <w:rPr>
                <w:rFonts w:ascii="Times New Roman" w:hAnsi="Times New Roman"/>
                <w:sz w:val="24"/>
                <w:szCs w:val="24"/>
              </w:rPr>
            </w:pPr>
            <w:r w:rsidRPr="0039273E">
              <w:rPr>
                <w:rFonts w:ascii="Times New Roman" w:hAnsi="Times New Roman"/>
                <w:sz w:val="24"/>
                <w:szCs w:val="24"/>
              </w:rPr>
              <w:t xml:space="preserve">организацию производства </w:t>
            </w:r>
            <w:proofErr w:type="spellStart"/>
            <w:r w:rsidRPr="0039273E">
              <w:rPr>
                <w:rFonts w:ascii="Times New Roman" w:hAnsi="Times New Roman"/>
                <w:sz w:val="24"/>
                <w:szCs w:val="24"/>
              </w:rPr>
              <w:t>моушн</w:t>
            </w:r>
            <w:proofErr w:type="spellEnd"/>
            <w:r w:rsidRPr="0039273E">
              <w:rPr>
                <w:rFonts w:ascii="Times New Roman" w:hAnsi="Times New Roman"/>
                <w:sz w:val="24"/>
                <w:szCs w:val="24"/>
              </w:rPr>
              <w:t>-дизайн контента;</w:t>
            </w:r>
          </w:p>
          <w:p w14:paraId="1B76892A" w14:textId="77777777" w:rsidR="008455A1" w:rsidRPr="0039273E" w:rsidRDefault="00725266">
            <w:pPr>
              <w:spacing w:after="0"/>
              <w:ind w:left="33"/>
              <w:contextualSpacing/>
              <w:jc w:val="both"/>
              <w:rPr>
                <w:rFonts w:ascii="Times New Roman" w:hAnsi="Times New Roman"/>
                <w:sz w:val="24"/>
                <w:szCs w:val="24"/>
              </w:rPr>
            </w:pPr>
            <w:r w:rsidRPr="0039273E">
              <w:rPr>
                <w:rFonts w:ascii="Times New Roman" w:hAnsi="Times New Roman"/>
                <w:sz w:val="24"/>
                <w:szCs w:val="24"/>
              </w:rPr>
              <w:t>основы управления проектами;</w:t>
            </w:r>
          </w:p>
          <w:p w14:paraId="2D78E0F5" w14:textId="77777777" w:rsidR="008455A1" w:rsidRPr="0039273E" w:rsidRDefault="00725266">
            <w:pPr>
              <w:spacing w:after="0"/>
              <w:ind w:left="33"/>
              <w:contextualSpacing/>
              <w:jc w:val="both"/>
              <w:rPr>
                <w:rFonts w:ascii="Times New Roman" w:hAnsi="Times New Roman"/>
                <w:sz w:val="24"/>
                <w:szCs w:val="24"/>
              </w:rPr>
            </w:pPr>
            <w:r w:rsidRPr="0039273E">
              <w:rPr>
                <w:rFonts w:ascii="Times New Roman" w:hAnsi="Times New Roman"/>
                <w:sz w:val="24"/>
                <w:szCs w:val="24"/>
              </w:rPr>
              <w:t>основы эстетики, этики, общей и социальной психологии, социологии, филологии;</w:t>
            </w:r>
          </w:p>
          <w:p w14:paraId="115AE289" w14:textId="77777777"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221" w:name="_Toc130484731"/>
            <w:bookmarkStart w:id="3222" w:name="_Toc130489079"/>
            <w:bookmarkStart w:id="3223" w:name="_Toc130490612"/>
            <w:bookmarkStart w:id="3224" w:name="_Toc130549485"/>
            <w:r w:rsidRPr="0039273E">
              <w:rPr>
                <w:rFonts w:ascii="Times New Roman" w:hAnsi="Times New Roman"/>
                <w:b w:val="0"/>
                <w:bCs w:val="0"/>
                <w:sz w:val="24"/>
                <w:szCs w:val="24"/>
              </w:rPr>
              <w:t>основные технологии производства мультипликационного (анимационного) фильма;</w:t>
            </w:r>
            <w:bookmarkEnd w:id="3221"/>
            <w:bookmarkEnd w:id="3222"/>
            <w:bookmarkEnd w:id="3223"/>
            <w:bookmarkEnd w:id="3224"/>
          </w:p>
          <w:p w14:paraId="66B158D7" w14:textId="77777777" w:rsidR="008455A1" w:rsidRPr="0039273E" w:rsidRDefault="00725266">
            <w:pPr>
              <w:spacing w:after="0"/>
              <w:ind w:left="33"/>
              <w:jc w:val="both"/>
              <w:rPr>
                <w:rFonts w:ascii="Times New Roman" w:hAnsi="Times New Roman"/>
                <w:sz w:val="24"/>
                <w:szCs w:val="24"/>
                <w:lang w:eastAsia="en-US"/>
              </w:rPr>
            </w:pPr>
            <w:r w:rsidRPr="0039273E">
              <w:rPr>
                <w:rFonts w:ascii="Times New Roman" w:hAnsi="Times New Roman"/>
                <w:sz w:val="24"/>
                <w:szCs w:val="24"/>
              </w:rPr>
              <w:t>основы биомеханики;</w:t>
            </w:r>
          </w:p>
          <w:p w14:paraId="3CAA1D5A" w14:textId="77777777" w:rsidR="008455A1" w:rsidRPr="0039273E" w:rsidRDefault="00725266">
            <w:pPr>
              <w:pStyle w:val="2f3"/>
              <w:spacing w:before="0" w:line="20" w:lineRule="atLeast"/>
              <w:ind w:left="33"/>
              <w:contextualSpacing/>
              <w:rPr>
                <w:rFonts w:ascii="Times New Roman" w:hAnsi="Times New Roman"/>
                <w:b w:val="0"/>
                <w:bCs w:val="0"/>
                <w:sz w:val="24"/>
                <w:szCs w:val="24"/>
              </w:rPr>
            </w:pPr>
            <w:bookmarkStart w:id="3225" w:name="_Toc130484732"/>
            <w:bookmarkStart w:id="3226" w:name="_Toc130489080"/>
            <w:bookmarkStart w:id="3227" w:name="_Toc130490613"/>
            <w:bookmarkStart w:id="3228" w:name="_Toc130549486"/>
            <w:r w:rsidRPr="0039273E">
              <w:rPr>
                <w:rFonts w:ascii="Times New Roman" w:hAnsi="Times New Roman"/>
                <w:b w:val="0"/>
                <w:bCs w:val="0"/>
                <w:sz w:val="24"/>
                <w:szCs w:val="24"/>
              </w:rPr>
              <w:t>основы компьютерной графики;</w:t>
            </w:r>
            <w:bookmarkEnd w:id="3225"/>
            <w:bookmarkEnd w:id="3226"/>
            <w:bookmarkEnd w:id="3227"/>
            <w:bookmarkEnd w:id="3228"/>
          </w:p>
          <w:p w14:paraId="6534D917" w14:textId="77777777" w:rsidR="008455A1" w:rsidRPr="0039273E" w:rsidRDefault="00725266">
            <w:pPr>
              <w:pStyle w:val="2f3"/>
              <w:spacing w:before="0" w:line="20" w:lineRule="atLeast"/>
              <w:ind w:left="33"/>
              <w:contextualSpacing/>
              <w:rPr>
                <w:rFonts w:ascii="Times New Roman" w:hAnsi="Times New Roman"/>
                <w:b w:val="0"/>
                <w:bCs w:val="0"/>
                <w:sz w:val="24"/>
                <w:szCs w:val="24"/>
              </w:rPr>
            </w:pPr>
            <w:bookmarkStart w:id="3229" w:name="_Toc130484733"/>
            <w:bookmarkStart w:id="3230" w:name="_Toc130489081"/>
            <w:bookmarkStart w:id="3231" w:name="_Toc130490614"/>
            <w:bookmarkStart w:id="3232" w:name="_Toc130549487"/>
            <w:r w:rsidRPr="0039273E">
              <w:rPr>
                <w:rFonts w:ascii="Times New Roman" w:hAnsi="Times New Roman"/>
                <w:b w:val="0"/>
                <w:bCs w:val="0"/>
                <w:sz w:val="24"/>
                <w:szCs w:val="24"/>
              </w:rPr>
              <w:t>основы рисунка;</w:t>
            </w:r>
            <w:bookmarkEnd w:id="3229"/>
            <w:bookmarkEnd w:id="3230"/>
            <w:bookmarkEnd w:id="3231"/>
            <w:bookmarkEnd w:id="3232"/>
          </w:p>
          <w:p w14:paraId="37792790" w14:textId="77777777"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233" w:name="_Toc130484734"/>
            <w:bookmarkStart w:id="3234" w:name="_Toc130489082"/>
            <w:bookmarkStart w:id="3235" w:name="_Toc130490615"/>
            <w:bookmarkStart w:id="3236" w:name="_Toc130549488"/>
            <w:r w:rsidRPr="0039273E">
              <w:rPr>
                <w:rFonts w:ascii="Times New Roman" w:hAnsi="Times New Roman"/>
                <w:b w:val="0"/>
                <w:bCs w:val="0"/>
                <w:sz w:val="24"/>
                <w:szCs w:val="24"/>
              </w:rPr>
              <w:t xml:space="preserve">основы </w:t>
            </w:r>
            <w:proofErr w:type="spellStart"/>
            <w:r w:rsidRPr="0039273E">
              <w:rPr>
                <w:rFonts w:ascii="Times New Roman" w:hAnsi="Times New Roman"/>
                <w:b w:val="0"/>
                <w:bCs w:val="0"/>
                <w:sz w:val="24"/>
                <w:szCs w:val="24"/>
              </w:rPr>
              <w:t>цветоведения</w:t>
            </w:r>
            <w:proofErr w:type="spellEnd"/>
            <w:r w:rsidRPr="0039273E">
              <w:rPr>
                <w:rFonts w:ascii="Times New Roman" w:hAnsi="Times New Roman"/>
                <w:b w:val="0"/>
                <w:bCs w:val="0"/>
                <w:sz w:val="24"/>
                <w:szCs w:val="24"/>
              </w:rPr>
              <w:t>;</w:t>
            </w:r>
            <w:bookmarkEnd w:id="3233"/>
            <w:bookmarkEnd w:id="3234"/>
            <w:bookmarkEnd w:id="3235"/>
            <w:bookmarkEnd w:id="3236"/>
          </w:p>
          <w:p w14:paraId="3DEFA1D8" w14:textId="77777777" w:rsidR="008455A1" w:rsidRPr="0039273E" w:rsidRDefault="00725266">
            <w:pPr>
              <w:spacing w:after="0"/>
              <w:ind w:left="33"/>
              <w:contextualSpacing/>
              <w:jc w:val="both"/>
              <w:rPr>
                <w:rFonts w:ascii="Times New Roman" w:hAnsi="Times New Roman"/>
                <w:sz w:val="24"/>
                <w:szCs w:val="24"/>
              </w:rPr>
            </w:pPr>
            <w:proofErr w:type="spellStart"/>
            <w:r w:rsidRPr="0039273E">
              <w:rPr>
                <w:rFonts w:ascii="Times New Roman" w:hAnsi="Times New Roman"/>
                <w:sz w:val="24"/>
                <w:szCs w:val="24"/>
              </w:rPr>
              <w:t>осноы</w:t>
            </w:r>
            <w:proofErr w:type="spellEnd"/>
            <w:r w:rsidRPr="0039273E">
              <w:rPr>
                <w:rFonts w:ascii="Times New Roman" w:hAnsi="Times New Roman"/>
                <w:sz w:val="24"/>
                <w:szCs w:val="24"/>
              </w:rPr>
              <w:t xml:space="preserve"> кинодраматургии;</w:t>
            </w:r>
          </w:p>
          <w:p w14:paraId="2D20AFD7" w14:textId="77777777" w:rsidR="008455A1" w:rsidRPr="0039273E" w:rsidRDefault="00725266">
            <w:pPr>
              <w:spacing w:after="0"/>
              <w:ind w:left="33"/>
              <w:contextualSpacing/>
              <w:jc w:val="both"/>
              <w:rPr>
                <w:rFonts w:ascii="Times New Roman" w:hAnsi="Times New Roman"/>
                <w:sz w:val="24"/>
                <w:szCs w:val="24"/>
              </w:rPr>
            </w:pPr>
            <w:r w:rsidRPr="0039273E">
              <w:rPr>
                <w:rFonts w:ascii="Times New Roman" w:hAnsi="Times New Roman"/>
                <w:sz w:val="24"/>
                <w:szCs w:val="24"/>
              </w:rPr>
              <w:t>особенности различных производственных технологий анимации и их производственные цепочки;</w:t>
            </w:r>
          </w:p>
          <w:p w14:paraId="5A0692D0" w14:textId="77777777" w:rsidR="008455A1" w:rsidRPr="0039273E" w:rsidRDefault="00725266">
            <w:pPr>
              <w:spacing w:after="0"/>
              <w:ind w:left="33"/>
              <w:contextualSpacing/>
              <w:jc w:val="both"/>
              <w:rPr>
                <w:rFonts w:ascii="Times New Roman" w:hAnsi="Times New Roman"/>
                <w:sz w:val="24"/>
                <w:szCs w:val="24"/>
              </w:rPr>
            </w:pPr>
            <w:r w:rsidRPr="0039273E">
              <w:rPr>
                <w:rFonts w:ascii="Times New Roman" w:hAnsi="Times New Roman"/>
                <w:sz w:val="24"/>
                <w:szCs w:val="24"/>
              </w:rPr>
              <w:t xml:space="preserve">принципы создания </w:t>
            </w:r>
            <w:proofErr w:type="spellStart"/>
            <w:r w:rsidRPr="0039273E">
              <w:rPr>
                <w:rFonts w:ascii="Times New Roman" w:hAnsi="Times New Roman"/>
                <w:sz w:val="24"/>
                <w:szCs w:val="24"/>
              </w:rPr>
              <w:t>моушн</w:t>
            </w:r>
            <w:proofErr w:type="spellEnd"/>
            <w:r w:rsidRPr="0039273E">
              <w:rPr>
                <w:rFonts w:ascii="Times New Roman" w:hAnsi="Times New Roman"/>
                <w:sz w:val="24"/>
                <w:szCs w:val="24"/>
              </w:rPr>
              <w:t>-дизайн контента;</w:t>
            </w:r>
          </w:p>
          <w:p w14:paraId="493B08E2" w14:textId="77777777" w:rsidR="008455A1" w:rsidRPr="0039273E" w:rsidRDefault="00725266">
            <w:pPr>
              <w:spacing w:after="0"/>
              <w:ind w:left="33"/>
              <w:contextualSpacing/>
              <w:jc w:val="both"/>
              <w:rPr>
                <w:rFonts w:ascii="Times New Roman" w:hAnsi="Times New Roman"/>
                <w:sz w:val="24"/>
                <w:szCs w:val="24"/>
              </w:rPr>
            </w:pPr>
            <w:r w:rsidRPr="0039273E">
              <w:rPr>
                <w:rFonts w:ascii="Times New Roman" w:hAnsi="Times New Roman"/>
                <w:sz w:val="24"/>
                <w:szCs w:val="24"/>
              </w:rPr>
              <w:t xml:space="preserve">программное обеспечение, используемое при создании </w:t>
            </w:r>
            <w:proofErr w:type="spellStart"/>
            <w:r w:rsidRPr="0039273E">
              <w:rPr>
                <w:rFonts w:ascii="Times New Roman" w:hAnsi="Times New Roman"/>
                <w:sz w:val="24"/>
                <w:szCs w:val="24"/>
              </w:rPr>
              <w:t>моушн</w:t>
            </w:r>
            <w:proofErr w:type="spellEnd"/>
            <w:r w:rsidRPr="0039273E">
              <w:rPr>
                <w:rFonts w:ascii="Times New Roman" w:hAnsi="Times New Roman"/>
                <w:sz w:val="24"/>
                <w:szCs w:val="24"/>
              </w:rPr>
              <w:t>-дизайн контента;</w:t>
            </w:r>
          </w:p>
          <w:p w14:paraId="78D09F57" w14:textId="77777777" w:rsidR="008455A1" w:rsidRPr="0039273E" w:rsidRDefault="00725266">
            <w:pPr>
              <w:spacing w:after="0"/>
              <w:ind w:left="33"/>
              <w:contextualSpacing/>
              <w:jc w:val="both"/>
              <w:rPr>
                <w:rFonts w:ascii="Times New Roman" w:hAnsi="Times New Roman"/>
                <w:sz w:val="24"/>
                <w:szCs w:val="24"/>
              </w:rPr>
            </w:pPr>
            <w:r w:rsidRPr="0039273E">
              <w:rPr>
                <w:rFonts w:ascii="Times New Roman" w:hAnsi="Times New Roman"/>
                <w:sz w:val="24"/>
                <w:szCs w:val="24"/>
              </w:rPr>
              <w:t>режиссуру анимационного кино, сценарное и актерское мастерство;</w:t>
            </w:r>
          </w:p>
          <w:p w14:paraId="767DB341" w14:textId="77777777"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237" w:name="_Toc130484735"/>
            <w:bookmarkStart w:id="3238" w:name="_Toc130489083"/>
            <w:bookmarkStart w:id="3239" w:name="_Toc130490616"/>
            <w:bookmarkStart w:id="3240" w:name="_Toc130549489"/>
            <w:r w:rsidRPr="0039273E">
              <w:rPr>
                <w:rFonts w:ascii="Times New Roman" w:hAnsi="Times New Roman"/>
                <w:b w:val="0"/>
                <w:bCs w:val="0"/>
                <w:sz w:val="24"/>
                <w:szCs w:val="24"/>
              </w:rPr>
              <w:t>средства и методы осуществления движения анимации;</w:t>
            </w:r>
            <w:bookmarkEnd w:id="3237"/>
            <w:bookmarkEnd w:id="3238"/>
            <w:bookmarkEnd w:id="3239"/>
            <w:bookmarkEnd w:id="3240"/>
          </w:p>
          <w:p w14:paraId="4F52BF1F" w14:textId="77777777" w:rsidR="008455A1" w:rsidRPr="0039273E" w:rsidRDefault="00725266">
            <w:pPr>
              <w:spacing w:after="0"/>
              <w:ind w:left="33"/>
              <w:jc w:val="both"/>
              <w:rPr>
                <w:rFonts w:ascii="Times New Roman" w:hAnsi="Times New Roman"/>
                <w:sz w:val="24"/>
                <w:szCs w:val="24"/>
                <w:lang w:eastAsia="en-US"/>
              </w:rPr>
            </w:pPr>
            <w:r w:rsidRPr="0039273E">
              <w:rPr>
                <w:rFonts w:ascii="Times New Roman" w:hAnsi="Times New Roman"/>
                <w:sz w:val="24"/>
                <w:szCs w:val="24"/>
              </w:rPr>
              <w:t>средства и методы осуществления декорационной части творческих проектов;</w:t>
            </w:r>
          </w:p>
          <w:p w14:paraId="347AE181" w14:textId="77777777" w:rsidR="008455A1" w:rsidRPr="0039273E" w:rsidRDefault="00725266">
            <w:pPr>
              <w:spacing w:after="0"/>
              <w:ind w:left="33"/>
              <w:contextualSpacing/>
              <w:jc w:val="both"/>
              <w:rPr>
                <w:rFonts w:ascii="Times New Roman" w:hAnsi="Times New Roman"/>
                <w:sz w:val="24"/>
                <w:szCs w:val="24"/>
              </w:rPr>
            </w:pPr>
            <w:r w:rsidRPr="0039273E">
              <w:rPr>
                <w:rFonts w:ascii="Times New Roman" w:hAnsi="Times New Roman"/>
                <w:sz w:val="24"/>
                <w:szCs w:val="24"/>
              </w:rPr>
              <w:t xml:space="preserve">технический английский язык в области </w:t>
            </w:r>
            <w:proofErr w:type="spellStart"/>
            <w:r w:rsidRPr="0039273E">
              <w:rPr>
                <w:rFonts w:ascii="Times New Roman" w:hAnsi="Times New Roman"/>
                <w:sz w:val="24"/>
                <w:szCs w:val="24"/>
              </w:rPr>
              <w:t>моушн</w:t>
            </w:r>
            <w:proofErr w:type="spellEnd"/>
            <w:r w:rsidRPr="0039273E">
              <w:rPr>
                <w:rFonts w:ascii="Times New Roman" w:hAnsi="Times New Roman"/>
                <w:sz w:val="24"/>
                <w:szCs w:val="24"/>
              </w:rPr>
              <w:t>-дизайн контента и компьютерной графики;</w:t>
            </w:r>
          </w:p>
          <w:p w14:paraId="6929D226" w14:textId="77777777" w:rsidR="008455A1" w:rsidRPr="0039273E" w:rsidRDefault="00725266">
            <w:pPr>
              <w:pStyle w:val="2f3"/>
              <w:spacing w:before="0" w:line="240" w:lineRule="auto"/>
              <w:ind w:left="33" w:right="57"/>
              <w:contextualSpacing/>
              <w:rPr>
                <w:rFonts w:ascii="Times New Roman" w:hAnsi="Times New Roman"/>
                <w:b w:val="0"/>
                <w:bCs w:val="0"/>
                <w:sz w:val="24"/>
                <w:szCs w:val="24"/>
              </w:rPr>
            </w:pPr>
            <w:bookmarkStart w:id="3241" w:name="_Toc130484736"/>
            <w:bookmarkStart w:id="3242" w:name="_Toc130489084"/>
            <w:bookmarkStart w:id="3243" w:name="_Toc130490617"/>
            <w:bookmarkStart w:id="3244" w:name="_Toc130549490"/>
            <w:r w:rsidRPr="0039273E">
              <w:rPr>
                <w:rFonts w:ascii="Times New Roman" w:hAnsi="Times New Roman"/>
                <w:b w:val="0"/>
                <w:bCs w:val="0"/>
                <w:sz w:val="24"/>
                <w:szCs w:val="24"/>
              </w:rPr>
              <w:t xml:space="preserve">технологическую последовательность изготовления </w:t>
            </w:r>
            <w:proofErr w:type="spellStart"/>
            <w:r w:rsidRPr="0039273E">
              <w:rPr>
                <w:rFonts w:ascii="Times New Roman" w:hAnsi="Times New Roman"/>
                <w:b w:val="0"/>
                <w:bCs w:val="0"/>
                <w:sz w:val="24"/>
                <w:szCs w:val="24"/>
              </w:rPr>
              <w:t>компьютерн</w:t>
            </w:r>
            <w:proofErr w:type="spellEnd"/>
            <w:r w:rsidRPr="0039273E">
              <w:rPr>
                <w:rFonts w:ascii="Times New Roman" w:hAnsi="Times New Roman"/>
                <w:b w:val="0"/>
                <w:bCs w:val="0"/>
                <w:sz w:val="24"/>
                <w:szCs w:val="24"/>
              </w:rPr>
              <w:t>-анимационного проекта;</w:t>
            </w:r>
            <w:bookmarkEnd w:id="3241"/>
            <w:bookmarkEnd w:id="3242"/>
            <w:bookmarkEnd w:id="3243"/>
            <w:bookmarkEnd w:id="3244"/>
          </w:p>
          <w:p w14:paraId="046FF62B" w14:textId="77777777" w:rsidR="008455A1" w:rsidRPr="0039273E" w:rsidRDefault="00725266">
            <w:pPr>
              <w:spacing w:after="0"/>
              <w:ind w:left="33"/>
              <w:jc w:val="both"/>
              <w:rPr>
                <w:rFonts w:ascii="Times New Roman" w:hAnsi="Times New Roman"/>
                <w:sz w:val="24"/>
                <w:szCs w:val="24"/>
                <w:lang w:eastAsia="en-US"/>
              </w:rPr>
            </w:pPr>
            <w:r w:rsidRPr="0039273E">
              <w:rPr>
                <w:rFonts w:ascii="Times New Roman" w:hAnsi="Times New Roman"/>
                <w:sz w:val="24"/>
                <w:szCs w:val="24"/>
              </w:rPr>
              <w:t>технологическую последовательность изготовления фоновой части;</w:t>
            </w:r>
          </w:p>
          <w:p w14:paraId="5643747C" w14:textId="77777777" w:rsidR="008455A1" w:rsidRPr="0039273E" w:rsidRDefault="00725266">
            <w:pPr>
              <w:spacing w:after="0"/>
              <w:ind w:left="33"/>
              <w:jc w:val="both"/>
              <w:rPr>
                <w:rFonts w:ascii="Times New Roman" w:hAnsi="Times New Roman"/>
                <w:sz w:val="24"/>
                <w:szCs w:val="24"/>
                <w:lang w:eastAsia="en-US"/>
              </w:rPr>
            </w:pPr>
            <w:r w:rsidRPr="0039273E">
              <w:rPr>
                <w:rFonts w:ascii="Times New Roman" w:hAnsi="Times New Roman"/>
                <w:sz w:val="24"/>
                <w:szCs w:val="24"/>
              </w:rPr>
              <w:t xml:space="preserve">технология изготовления </w:t>
            </w:r>
            <w:proofErr w:type="spellStart"/>
            <w:r w:rsidRPr="0039273E">
              <w:rPr>
                <w:rFonts w:ascii="Times New Roman" w:hAnsi="Times New Roman"/>
                <w:sz w:val="24"/>
                <w:szCs w:val="24"/>
              </w:rPr>
              <w:t>моушн</w:t>
            </w:r>
            <w:proofErr w:type="spellEnd"/>
            <w:r w:rsidRPr="0039273E">
              <w:rPr>
                <w:rFonts w:ascii="Times New Roman" w:hAnsi="Times New Roman"/>
                <w:sz w:val="24"/>
                <w:szCs w:val="24"/>
              </w:rPr>
              <w:t>-дизайн контента ;</w:t>
            </w:r>
          </w:p>
          <w:p w14:paraId="74D8A0F8" w14:textId="77777777" w:rsidR="008455A1" w:rsidRPr="0039273E" w:rsidRDefault="00725266">
            <w:pPr>
              <w:spacing w:after="0"/>
              <w:ind w:left="33"/>
              <w:jc w:val="both"/>
              <w:rPr>
                <w:rFonts w:ascii="Times New Roman" w:hAnsi="Times New Roman"/>
                <w:sz w:val="24"/>
                <w:szCs w:val="24"/>
                <w:lang w:eastAsia="en-US"/>
              </w:rPr>
            </w:pPr>
            <w:r w:rsidRPr="0039273E">
              <w:rPr>
                <w:rFonts w:ascii="Times New Roman" w:hAnsi="Times New Roman"/>
                <w:sz w:val="24"/>
                <w:szCs w:val="24"/>
              </w:rPr>
              <w:t>требований охраны труда;</w:t>
            </w:r>
          </w:p>
          <w:p w14:paraId="35A447D3" w14:textId="77777777" w:rsidR="008455A1" w:rsidRPr="0039273E" w:rsidRDefault="00725266">
            <w:pPr>
              <w:spacing w:after="0"/>
              <w:ind w:left="33"/>
              <w:jc w:val="both"/>
              <w:rPr>
                <w:rFonts w:ascii="Times New Roman" w:hAnsi="Times New Roman"/>
                <w:sz w:val="24"/>
                <w:szCs w:val="24"/>
                <w:lang w:eastAsia="en-US"/>
              </w:rPr>
            </w:pPr>
            <w:r w:rsidRPr="0039273E">
              <w:rPr>
                <w:rFonts w:ascii="Times New Roman" w:hAnsi="Times New Roman"/>
                <w:sz w:val="24"/>
                <w:szCs w:val="24"/>
              </w:rPr>
              <w:t>этапы рабочего процесса при создании видеоряда.</w:t>
            </w:r>
          </w:p>
        </w:tc>
      </w:tr>
    </w:tbl>
    <w:p w14:paraId="725317E4" w14:textId="77777777" w:rsidR="008455A1" w:rsidRDefault="008455A1">
      <w:pPr>
        <w:spacing w:after="0" w:line="240" w:lineRule="auto"/>
        <w:rPr>
          <w:rFonts w:ascii="Times New Roman" w:hAnsi="Times New Roman"/>
          <w:b/>
          <w:sz w:val="24"/>
          <w:szCs w:val="24"/>
        </w:rPr>
      </w:pPr>
    </w:p>
    <w:p w14:paraId="34AF6DAE" w14:textId="77777777" w:rsidR="0039273E" w:rsidRDefault="0039273E">
      <w:pPr>
        <w:spacing w:after="0" w:line="240" w:lineRule="auto"/>
        <w:ind w:firstLine="709"/>
        <w:rPr>
          <w:rFonts w:ascii="Times New Roman" w:hAnsi="Times New Roman"/>
          <w:b/>
          <w:sz w:val="24"/>
          <w:szCs w:val="24"/>
        </w:rPr>
      </w:pPr>
    </w:p>
    <w:p w14:paraId="71CA8715" w14:textId="77777777" w:rsidR="0039273E" w:rsidRDefault="0039273E">
      <w:pPr>
        <w:spacing w:after="0" w:line="240" w:lineRule="auto"/>
        <w:ind w:firstLine="709"/>
        <w:rPr>
          <w:rFonts w:ascii="Times New Roman" w:hAnsi="Times New Roman"/>
          <w:b/>
          <w:sz w:val="24"/>
          <w:szCs w:val="24"/>
        </w:rPr>
      </w:pPr>
    </w:p>
    <w:p w14:paraId="6D39E17C" w14:textId="77777777" w:rsidR="0039273E" w:rsidRDefault="0039273E">
      <w:pPr>
        <w:spacing w:after="0" w:line="240" w:lineRule="auto"/>
        <w:ind w:firstLine="709"/>
        <w:rPr>
          <w:rFonts w:ascii="Times New Roman" w:hAnsi="Times New Roman"/>
          <w:b/>
          <w:sz w:val="24"/>
          <w:szCs w:val="24"/>
        </w:rPr>
      </w:pPr>
    </w:p>
    <w:p w14:paraId="40BC27CA" w14:textId="608C3F25" w:rsidR="008455A1" w:rsidRDefault="00725266">
      <w:pPr>
        <w:spacing w:after="0" w:line="240" w:lineRule="auto"/>
        <w:ind w:firstLine="709"/>
        <w:rPr>
          <w:rFonts w:ascii="Times New Roman" w:hAnsi="Times New Roman"/>
          <w:b/>
          <w:sz w:val="24"/>
          <w:szCs w:val="24"/>
        </w:rPr>
      </w:pPr>
      <w:r>
        <w:rPr>
          <w:rFonts w:ascii="Times New Roman" w:hAnsi="Times New Roman"/>
          <w:b/>
          <w:sz w:val="24"/>
          <w:szCs w:val="24"/>
        </w:rPr>
        <w:t>1.2. Количество часов, отводимое на освоение профессионального модуля</w:t>
      </w:r>
    </w:p>
    <w:p w14:paraId="0D4F4FEB" w14:textId="77777777" w:rsidR="008455A1" w:rsidRDefault="008455A1">
      <w:pPr>
        <w:spacing w:after="0"/>
        <w:rPr>
          <w:rFonts w:ascii="Times New Roman" w:hAnsi="Times New Roman"/>
          <w:sz w:val="24"/>
          <w:szCs w:val="24"/>
        </w:rPr>
      </w:pPr>
    </w:p>
    <w:p w14:paraId="36B9B48D" w14:textId="10F7DA3E" w:rsidR="008455A1" w:rsidRDefault="00725266">
      <w:pPr>
        <w:spacing w:after="0"/>
        <w:rPr>
          <w:rFonts w:ascii="Times New Roman" w:hAnsi="Times New Roman"/>
          <w:sz w:val="24"/>
          <w:szCs w:val="24"/>
        </w:rPr>
      </w:pPr>
      <w:r>
        <w:rPr>
          <w:rFonts w:ascii="Times New Roman" w:hAnsi="Times New Roman"/>
          <w:sz w:val="24"/>
          <w:szCs w:val="24"/>
        </w:rPr>
        <w:t xml:space="preserve">Всего часов </w:t>
      </w:r>
      <w:r w:rsidR="00EC5033">
        <w:rPr>
          <w:rFonts w:ascii="Times New Roman" w:hAnsi="Times New Roman"/>
          <w:sz w:val="24"/>
          <w:szCs w:val="24"/>
        </w:rPr>
        <w:sym w:font="Symbol" w:char="F02D"/>
      </w:r>
      <w:r w:rsidR="00EC5033">
        <w:rPr>
          <w:rFonts w:ascii="Times New Roman" w:hAnsi="Times New Roman"/>
          <w:sz w:val="24"/>
          <w:szCs w:val="24"/>
        </w:rPr>
        <w:t xml:space="preserve"> </w:t>
      </w:r>
      <w:r>
        <w:rPr>
          <w:rFonts w:ascii="Times New Roman" w:hAnsi="Times New Roman"/>
          <w:sz w:val="24"/>
          <w:szCs w:val="24"/>
        </w:rPr>
        <w:t>668</w:t>
      </w:r>
    </w:p>
    <w:p w14:paraId="0D505852" w14:textId="56FBA793" w:rsidR="008455A1" w:rsidRDefault="00725266">
      <w:pPr>
        <w:spacing w:after="0"/>
        <w:ind w:firstLine="708"/>
        <w:rPr>
          <w:rFonts w:ascii="Times New Roman" w:hAnsi="Times New Roman"/>
          <w:sz w:val="24"/>
          <w:szCs w:val="24"/>
        </w:rPr>
      </w:pPr>
      <w:r>
        <w:rPr>
          <w:rFonts w:ascii="Times New Roman" w:hAnsi="Times New Roman"/>
          <w:sz w:val="24"/>
          <w:szCs w:val="24"/>
        </w:rPr>
        <w:t xml:space="preserve">в том числе в форме практической подготовки </w:t>
      </w:r>
      <w:r w:rsidR="00EC5033">
        <w:rPr>
          <w:rFonts w:ascii="Times New Roman" w:hAnsi="Times New Roman"/>
          <w:sz w:val="24"/>
          <w:szCs w:val="24"/>
        </w:rPr>
        <w:sym w:font="Symbol" w:char="F02D"/>
      </w:r>
      <w:r w:rsidR="00EC5033">
        <w:rPr>
          <w:rFonts w:ascii="Times New Roman" w:hAnsi="Times New Roman"/>
          <w:sz w:val="24"/>
          <w:szCs w:val="24"/>
        </w:rPr>
        <w:t xml:space="preserve"> </w:t>
      </w:r>
      <w:r>
        <w:rPr>
          <w:rFonts w:ascii="Times New Roman" w:hAnsi="Times New Roman"/>
          <w:sz w:val="24"/>
          <w:szCs w:val="24"/>
        </w:rPr>
        <w:t>653</w:t>
      </w:r>
    </w:p>
    <w:p w14:paraId="5E59061F" w14:textId="77777777" w:rsidR="008455A1" w:rsidRDefault="008455A1">
      <w:pPr>
        <w:spacing w:after="0"/>
        <w:rPr>
          <w:rFonts w:ascii="Times New Roman" w:hAnsi="Times New Roman"/>
          <w:sz w:val="24"/>
          <w:szCs w:val="24"/>
        </w:rPr>
      </w:pPr>
    </w:p>
    <w:p w14:paraId="184CC648" w14:textId="397D4A27" w:rsidR="008455A1" w:rsidRDefault="00725266">
      <w:pPr>
        <w:spacing w:after="0"/>
        <w:rPr>
          <w:rFonts w:ascii="Times New Roman" w:hAnsi="Times New Roman"/>
          <w:sz w:val="24"/>
          <w:szCs w:val="24"/>
        </w:rPr>
      </w:pPr>
      <w:r>
        <w:rPr>
          <w:rFonts w:ascii="Times New Roman" w:hAnsi="Times New Roman"/>
          <w:sz w:val="24"/>
          <w:szCs w:val="24"/>
        </w:rPr>
        <w:t>Из них на освоение МДК</w:t>
      </w:r>
      <w:r w:rsidR="00EC5033">
        <w:rPr>
          <w:rFonts w:ascii="Times New Roman" w:hAnsi="Times New Roman"/>
          <w:sz w:val="24"/>
          <w:szCs w:val="24"/>
        </w:rPr>
        <w:t xml:space="preserve"> </w:t>
      </w:r>
      <w:r w:rsidR="00EC5033">
        <w:rPr>
          <w:rFonts w:ascii="Times New Roman" w:hAnsi="Times New Roman"/>
          <w:sz w:val="24"/>
          <w:szCs w:val="24"/>
        </w:rPr>
        <w:sym w:font="Symbol" w:char="F02D"/>
      </w:r>
      <w:r w:rsidR="00EC5033">
        <w:rPr>
          <w:rFonts w:ascii="Times New Roman" w:hAnsi="Times New Roman"/>
          <w:sz w:val="24"/>
          <w:szCs w:val="24"/>
        </w:rPr>
        <w:t xml:space="preserve"> </w:t>
      </w:r>
      <w:r>
        <w:rPr>
          <w:rFonts w:ascii="Times New Roman" w:hAnsi="Times New Roman"/>
          <w:sz w:val="24"/>
          <w:szCs w:val="24"/>
        </w:rPr>
        <w:t>164</w:t>
      </w:r>
    </w:p>
    <w:p w14:paraId="545F64AA" w14:textId="77777777" w:rsidR="008455A1" w:rsidRDefault="00725266">
      <w:pPr>
        <w:spacing w:after="0"/>
        <w:ind w:firstLine="708"/>
        <w:rPr>
          <w:rFonts w:ascii="Times New Roman" w:hAnsi="Times New Roman"/>
          <w:i/>
          <w:sz w:val="24"/>
          <w:szCs w:val="24"/>
        </w:rPr>
      </w:pPr>
      <w:r>
        <w:rPr>
          <w:rFonts w:ascii="Times New Roman" w:hAnsi="Times New Roman"/>
          <w:sz w:val="24"/>
          <w:szCs w:val="24"/>
        </w:rPr>
        <w:t>в том числе самостоятельная работа</w:t>
      </w:r>
      <w:r>
        <w:rPr>
          <w:rFonts w:ascii="Times New Roman" w:hAnsi="Times New Roman"/>
          <w:i/>
          <w:sz w:val="24"/>
          <w:szCs w:val="24"/>
        </w:rPr>
        <w:t xml:space="preserve">__________ </w:t>
      </w:r>
    </w:p>
    <w:p w14:paraId="6AA5A38C" w14:textId="7E52CD31" w:rsidR="008455A1" w:rsidRDefault="00725266">
      <w:pPr>
        <w:spacing w:after="0"/>
        <w:rPr>
          <w:rFonts w:ascii="Times New Roman" w:hAnsi="Times New Roman"/>
          <w:sz w:val="24"/>
          <w:szCs w:val="24"/>
        </w:rPr>
      </w:pPr>
      <w:r>
        <w:rPr>
          <w:rFonts w:ascii="Times New Roman" w:hAnsi="Times New Roman"/>
          <w:sz w:val="24"/>
          <w:szCs w:val="24"/>
        </w:rPr>
        <w:t xml:space="preserve">практики, в том числе учебная </w:t>
      </w:r>
      <w:r w:rsidR="00EC5033">
        <w:rPr>
          <w:rFonts w:ascii="Times New Roman" w:hAnsi="Times New Roman"/>
          <w:sz w:val="24"/>
          <w:szCs w:val="24"/>
        </w:rPr>
        <w:sym w:font="Symbol" w:char="F02D"/>
      </w:r>
      <w:r w:rsidR="00EC5033">
        <w:rPr>
          <w:rFonts w:ascii="Times New Roman" w:hAnsi="Times New Roman"/>
          <w:sz w:val="24"/>
          <w:szCs w:val="24"/>
        </w:rPr>
        <w:t xml:space="preserve"> </w:t>
      </w:r>
      <w:r>
        <w:rPr>
          <w:rFonts w:ascii="Times New Roman" w:hAnsi="Times New Roman"/>
          <w:sz w:val="24"/>
          <w:szCs w:val="24"/>
        </w:rPr>
        <w:t>216</w:t>
      </w:r>
    </w:p>
    <w:p w14:paraId="6F80313C" w14:textId="5C702423" w:rsidR="008455A1" w:rsidRDefault="000D4689">
      <w:pPr>
        <w:spacing w:after="0"/>
        <w:ind w:left="1416" w:firstLine="708"/>
        <w:rPr>
          <w:rFonts w:ascii="Times New Roman" w:hAnsi="Times New Roman"/>
          <w:i/>
          <w:sz w:val="24"/>
          <w:szCs w:val="24"/>
        </w:rPr>
      </w:pPr>
      <w:r>
        <w:rPr>
          <w:rFonts w:ascii="Times New Roman" w:hAnsi="Times New Roman"/>
          <w:sz w:val="24"/>
          <w:szCs w:val="24"/>
        </w:rPr>
        <w:t xml:space="preserve"> </w:t>
      </w:r>
      <w:r w:rsidR="00725266">
        <w:rPr>
          <w:rFonts w:ascii="Times New Roman" w:hAnsi="Times New Roman"/>
          <w:sz w:val="24"/>
          <w:szCs w:val="24"/>
        </w:rPr>
        <w:t xml:space="preserve">производственная </w:t>
      </w:r>
      <w:r w:rsidR="00EC5033">
        <w:rPr>
          <w:rFonts w:ascii="Times New Roman" w:hAnsi="Times New Roman"/>
          <w:sz w:val="24"/>
          <w:szCs w:val="24"/>
        </w:rPr>
        <w:sym w:font="Symbol" w:char="F02D"/>
      </w:r>
      <w:r w:rsidR="00EC5033">
        <w:rPr>
          <w:rFonts w:ascii="Times New Roman" w:hAnsi="Times New Roman"/>
          <w:sz w:val="24"/>
          <w:szCs w:val="24"/>
        </w:rPr>
        <w:t xml:space="preserve"> </w:t>
      </w:r>
      <w:r w:rsidR="00725266">
        <w:rPr>
          <w:rFonts w:ascii="Times New Roman" w:hAnsi="Times New Roman"/>
          <w:sz w:val="24"/>
          <w:szCs w:val="24"/>
        </w:rPr>
        <w:t>216.</w:t>
      </w:r>
    </w:p>
    <w:p w14:paraId="735B1EB6" w14:textId="2748C3F4" w:rsidR="008455A1" w:rsidRDefault="00725266" w:rsidP="00EC5033">
      <w:pPr>
        <w:spacing w:after="0"/>
        <w:rPr>
          <w:rFonts w:ascii="Times New Roman" w:hAnsi="Times New Roman"/>
          <w:sz w:val="24"/>
          <w:szCs w:val="24"/>
        </w:rPr>
      </w:pPr>
      <w:r>
        <w:rPr>
          <w:rFonts w:ascii="Times New Roman" w:hAnsi="Times New Roman"/>
          <w:sz w:val="24"/>
          <w:szCs w:val="24"/>
        </w:rPr>
        <w:t xml:space="preserve">Промежуточная аттестация </w:t>
      </w:r>
      <w:r w:rsidR="00EC5033">
        <w:rPr>
          <w:rFonts w:ascii="Times New Roman" w:hAnsi="Times New Roman"/>
          <w:sz w:val="24"/>
          <w:szCs w:val="24"/>
        </w:rPr>
        <w:sym w:font="Symbol" w:char="F02D"/>
      </w:r>
      <w:r w:rsidR="00EC5033">
        <w:rPr>
          <w:rFonts w:ascii="Times New Roman" w:hAnsi="Times New Roman"/>
          <w:sz w:val="24"/>
          <w:szCs w:val="24"/>
        </w:rPr>
        <w:t xml:space="preserve"> </w:t>
      </w:r>
      <w:r>
        <w:rPr>
          <w:rFonts w:ascii="Times New Roman" w:hAnsi="Times New Roman"/>
          <w:sz w:val="24"/>
          <w:szCs w:val="24"/>
        </w:rPr>
        <w:t>72</w:t>
      </w:r>
      <w:r w:rsidR="00EC5033">
        <w:rPr>
          <w:rFonts w:ascii="Times New Roman" w:hAnsi="Times New Roman"/>
          <w:sz w:val="24"/>
          <w:szCs w:val="24"/>
        </w:rPr>
        <w:t>.</w:t>
      </w:r>
    </w:p>
    <w:p w14:paraId="09B6238E" w14:textId="77777777" w:rsidR="008455A1" w:rsidRDefault="008455A1">
      <w:pPr>
        <w:rPr>
          <w:rFonts w:ascii="Times New Roman" w:hAnsi="Times New Roman"/>
          <w:sz w:val="24"/>
          <w:szCs w:val="24"/>
        </w:rPr>
        <w:sectPr w:rsidR="008455A1" w:rsidSect="00B6466E">
          <w:pgSz w:w="11907" w:h="16840"/>
          <w:pgMar w:top="1134" w:right="851" w:bottom="1134" w:left="1701" w:header="709" w:footer="709" w:gutter="0"/>
          <w:cols w:space="720"/>
        </w:sectPr>
      </w:pPr>
    </w:p>
    <w:p w14:paraId="2B7EC6BE" w14:textId="77777777" w:rsidR="008455A1" w:rsidRDefault="00725266">
      <w:pPr>
        <w:spacing w:after="0"/>
        <w:jc w:val="center"/>
        <w:rPr>
          <w:rFonts w:ascii="Times New Roman" w:hAnsi="Times New Roman"/>
          <w:b/>
          <w:caps/>
          <w:sz w:val="24"/>
          <w:szCs w:val="24"/>
        </w:rPr>
      </w:pPr>
      <w:r>
        <w:rPr>
          <w:rFonts w:ascii="Times New Roman" w:hAnsi="Times New Roman"/>
          <w:b/>
          <w:caps/>
          <w:sz w:val="24"/>
          <w:szCs w:val="24"/>
        </w:rPr>
        <w:t>2. Структура и содержание профессионального модуля</w:t>
      </w:r>
    </w:p>
    <w:p w14:paraId="399B3DCB" w14:textId="77777777" w:rsidR="008455A1" w:rsidRDefault="00725266">
      <w:pPr>
        <w:spacing w:after="0"/>
        <w:ind w:firstLine="851"/>
        <w:rPr>
          <w:rFonts w:ascii="Times New Roman" w:hAnsi="Times New Roman"/>
          <w:b/>
          <w:sz w:val="24"/>
          <w:szCs w:val="24"/>
        </w:rPr>
      </w:pPr>
      <w:r>
        <w:rPr>
          <w:rFonts w:ascii="Times New Roman" w:hAnsi="Times New Roman"/>
          <w:b/>
          <w:sz w:val="24"/>
          <w:szCs w:val="24"/>
        </w:rPr>
        <w:t>2.1. Структура профессионального модуля</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068"/>
        <w:gridCol w:w="1296"/>
        <w:gridCol w:w="546"/>
        <w:gridCol w:w="709"/>
        <w:gridCol w:w="1476"/>
        <w:gridCol w:w="1326"/>
        <w:gridCol w:w="1631"/>
        <w:gridCol w:w="528"/>
        <w:gridCol w:w="19"/>
        <w:gridCol w:w="12"/>
        <w:gridCol w:w="849"/>
        <w:gridCol w:w="1740"/>
      </w:tblGrid>
      <w:tr w:rsidR="008455A1" w14:paraId="092E2780" w14:textId="77777777">
        <w:trPr>
          <w:trHeight w:val="484"/>
        </w:trPr>
        <w:tc>
          <w:tcPr>
            <w:tcW w:w="572" w:type="pct"/>
            <w:vMerge w:val="restart"/>
            <w:tcBorders>
              <w:top w:val="single" w:sz="4" w:space="0" w:color="auto"/>
              <w:left w:val="single" w:sz="4" w:space="0" w:color="auto"/>
              <w:bottom w:val="single" w:sz="4" w:space="0" w:color="auto"/>
              <w:right w:val="single" w:sz="4" w:space="0" w:color="auto"/>
            </w:tcBorders>
            <w:vAlign w:val="center"/>
          </w:tcPr>
          <w:p w14:paraId="139E5543"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Коды профессиональных общих компетенций</w:t>
            </w:r>
          </w:p>
        </w:tc>
        <w:tc>
          <w:tcPr>
            <w:tcW w:w="1035" w:type="pct"/>
            <w:vMerge w:val="restart"/>
            <w:tcBorders>
              <w:top w:val="single" w:sz="4" w:space="0" w:color="auto"/>
              <w:left w:val="single" w:sz="4" w:space="0" w:color="auto"/>
              <w:bottom w:val="single" w:sz="4" w:space="0" w:color="auto"/>
              <w:right w:val="single" w:sz="4" w:space="0" w:color="auto"/>
            </w:tcBorders>
            <w:vAlign w:val="center"/>
          </w:tcPr>
          <w:p w14:paraId="3C39ADE0"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Наименования разделов профессионального модуля</w:t>
            </w:r>
          </w:p>
        </w:tc>
        <w:tc>
          <w:tcPr>
            <w:tcW w:w="444" w:type="pct"/>
            <w:vMerge w:val="restart"/>
            <w:tcBorders>
              <w:top w:val="single" w:sz="4" w:space="0" w:color="auto"/>
              <w:left w:val="single" w:sz="4" w:space="0" w:color="auto"/>
              <w:bottom w:val="single" w:sz="4" w:space="0" w:color="auto"/>
              <w:right w:val="single" w:sz="4" w:space="0" w:color="auto"/>
            </w:tcBorders>
            <w:vAlign w:val="center"/>
          </w:tcPr>
          <w:p w14:paraId="0BD04F9B" w14:textId="77777777" w:rsidR="008455A1" w:rsidRDefault="00725266">
            <w:pPr>
              <w:spacing w:after="0" w:line="240" w:lineRule="auto"/>
              <w:jc w:val="center"/>
              <w:rPr>
                <w:rFonts w:ascii="Times New Roman" w:hAnsi="Times New Roman"/>
                <w:sz w:val="20"/>
                <w:szCs w:val="20"/>
              </w:rPr>
            </w:pPr>
            <w:r>
              <w:rPr>
                <w:rFonts w:ascii="Times New Roman" w:hAnsi="Times New Roman"/>
                <w:iCs/>
                <w:sz w:val="20"/>
                <w:szCs w:val="20"/>
              </w:rPr>
              <w:t>Всего, час.</w:t>
            </w:r>
          </w:p>
        </w:tc>
        <w:tc>
          <w:tcPr>
            <w:tcW w:w="179" w:type="pct"/>
            <w:vMerge w:val="restart"/>
            <w:tcBorders>
              <w:top w:val="single" w:sz="4" w:space="0" w:color="auto"/>
              <w:left w:val="single" w:sz="4" w:space="0" w:color="auto"/>
              <w:bottom w:val="single" w:sz="4" w:space="0" w:color="auto"/>
              <w:right w:val="single" w:sz="4" w:space="0" w:color="auto"/>
            </w:tcBorders>
            <w:textDirection w:val="btLr"/>
            <w:vAlign w:val="center"/>
          </w:tcPr>
          <w:p w14:paraId="518AAFFE" w14:textId="77777777" w:rsidR="008455A1" w:rsidRDefault="00725266">
            <w:pPr>
              <w:spacing w:after="0" w:line="240" w:lineRule="auto"/>
              <w:ind w:left="113" w:right="113"/>
              <w:jc w:val="center"/>
              <w:rPr>
                <w:rFonts w:ascii="Times New Roman" w:hAnsi="Times New Roman"/>
                <w:sz w:val="20"/>
                <w:szCs w:val="20"/>
              </w:rPr>
            </w:pPr>
            <w:r>
              <w:rPr>
                <w:rFonts w:ascii="Times New Roman" w:hAnsi="Times New Roman"/>
                <w:iCs/>
                <w:sz w:val="20"/>
                <w:szCs w:val="20"/>
              </w:rPr>
              <w:t>В т.ч. в форме практической. подготовки</w:t>
            </w:r>
          </w:p>
        </w:tc>
        <w:tc>
          <w:tcPr>
            <w:tcW w:w="2770" w:type="pct"/>
            <w:gridSpan w:val="9"/>
            <w:tcBorders>
              <w:top w:val="single" w:sz="4" w:space="0" w:color="auto"/>
              <w:left w:val="single" w:sz="4" w:space="0" w:color="auto"/>
              <w:bottom w:val="single" w:sz="4" w:space="0" w:color="auto"/>
              <w:right w:val="single" w:sz="4" w:space="0" w:color="auto"/>
            </w:tcBorders>
          </w:tcPr>
          <w:p w14:paraId="508E9670" w14:textId="77777777" w:rsidR="008455A1" w:rsidRDefault="00725266">
            <w:pPr>
              <w:suppressAutoHyphens/>
              <w:spacing w:after="0" w:line="240" w:lineRule="auto"/>
              <w:jc w:val="center"/>
              <w:rPr>
                <w:rFonts w:ascii="Times New Roman" w:hAnsi="Times New Roman"/>
                <w:sz w:val="20"/>
                <w:szCs w:val="20"/>
              </w:rPr>
            </w:pPr>
            <w:r>
              <w:rPr>
                <w:rFonts w:ascii="Times New Roman" w:hAnsi="Times New Roman"/>
                <w:sz w:val="20"/>
                <w:szCs w:val="20"/>
              </w:rPr>
              <w:t xml:space="preserve">Объем профессионального модуля, </w:t>
            </w:r>
            <w:proofErr w:type="spellStart"/>
            <w:r>
              <w:rPr>
                <w:rFonts w:ascii="Times New Roman" w:hAnsi="Times New Roman"/>
                <w:sz w:val="20"/>
                <w:szCs w:val="20"/>
              </w:rPr>
              <w:t>ак</w:t>
            </w:r>
            <w:proofErr w:type="spellEnd"/>
            <w:r>
              <w:rPr>
                <w:rFonts w:ascii="Times New Roman" w:hAnsi="Times New Roman"/>
                <w:sz w:val="20"/>
                <w:szCs w:val="20"/>
              </w:rPr>
              <w:t>. час.</w:t>
            </w:r>
          </w:p>
        </w:tc>
      </w:tr>
      <w:tr w:rsidR="008455A1" w14:paraId="7DF4537A" w14:textId="77777777">
        <w:trPr>
          <w:trHeight w:val="58"/>
        </w:trPr>
        <w:tc>
          <w:tcPr>
            <w:tcW w:w="0" w:type="auto"/>
            <w:vMerge/>
            <w:tcBorders>
              <w:top w:val="single" w:sz="4" w:space="0" w:color="auto"/>
              <w:left w:val="single" w:sz="4" w:space="0" w:color="auto"/>
              <w:bottom w:val="single" w:sz="4" w:space="0" w:color="auto"/>
              <w:right w:val="single" w:sz="4" w:space="0" w:color="auto"/>
            </w:tcBorders>
            <w:vAlign w:val="center"/>
          </w:tcPr>
          <w:p w14:paraId="4AAE00B0"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05D39B4"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37B7918"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2E16B3B" w14:textId="77777777" w:rsidR="008455A1" w:rsidRDefault="008455A1">
            <w:pPr>
              <w:spacing w:after="0" w:line="240" w:lineRule="auto"/>
              <w:rPr>
                <w:rFonts w:ascii="Times New Roman" w:hAnsi="Times New Roman"/>
                <w:sz w:val="20"/>
                <w:szCs w:val="20"/>
              </w:rPr>
            </w:pPr>
          </w:p>
        </w:tc>
        <w:tc>
          <w:tcPr>
            <w:tcW w:w="1906" w:type="pct"/>
            <w:gridSpan w:val="7"/>
            <w:tcBorders>
              <w:top w:val="single" w:sz="4" w:space="0" w:color="auto"/>
              <w:left w:val="single" w:sz="4" w:space="0" w:color="auto"/>
              <w:bottom w:val="single" w:sz="4" w:space="0" w:color="auto"/>
              <w:right w:val="single" w:sz="4" w:space="0" w:color="auto"/>
            </w:tcBorders>
          </w:tcPr>
          <w:p w14:paraId="6CDB8448" w14:textId="77777777" w:rsidR="008455A1" w:rsidRDefault="00725266">
            <w:pPr>
              <w:suppressAutoHyphens/>
              <w:spacing w:after="0" w:line="240" w:lineRule="auto"/>
              <w:jc w:val="center"/>
              <w:rPr>
                <w:rFonts w:ascii="Times New Roman" w:hAnsi="Times New Roman"/>
              </w:rPr>
            </w:pPr>
            <w:r>
              <w:rPr>
                <w:rFonts w:ascii="Times New Roman" w:hAnsi="Times New Roman"/>
              </w:rPr>
              <w:t>Обучение по МДК</w:t>
            </w:r>
          </w:p>
        </w:tc>
        <w:tc>
          <w:tcPr>
            <w:tcW w:w="864" w:type="pct"/>
            <w:gridSpan w:val="2"/>
            <w:vMerge w:val="restart"/>
            <w:tcBorders>
              <w:top w:val="single" w:sz="4" w:space="0" w:color="auto"/>
              <w:left w:val="single" w:sz="4" w:space="0" w:color="auto"/>
              <w:bottom w:val="single" w:sz="4" w:space="0" w:color="auto"/>
              <w:right w:val="single" w:sz="4" w:space="0" w:color="auto"/>
            </w:tcBorders>
            <w:vAlign w:val="center"/>
          </w:tcPr>
          <w:p w14:paraId="3C6EB3CB" w14:textId="77777777" w:rsidR="008455A1" w:rsidRDefault="00725266">
            <w:pPr>
              <w:suppressAutoHyphens/>
              <w:spacing w:after="0" w:line="240" w:lineRule="auto"/>
              <w:jc w:val="center"/>
              <w:rPr>
                <w:rFonts w:ascii="Times New Roman" w:hAnsi="Times New Roman"/>
              </w:rPr>
            </w:pPr>
            <w:r>
              <w:rPr>
                <w:rFonts w:ascii="Times New Roman" w:hAnsi="Times New Roman"/>
              </w:rPr>
              <w:t>Практики</w:t>
            </w:r>
          </w:p>
        </w:tc>
      </w:tr>
      <w:tr w:rsidR="008455A1" w14:paraId="5FDCC71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21335C45"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A677ABD"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EDC7CEC"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BB168E3" w14:textId="77777777" w:rsidR="008455A1" w:rsidRDefault="008455A1">
            <w:pPr>
              <w:spacing w:after="0" w:line="240" w:lineRule="auto"/>
              <w:rPr>
                <w:rFonts w:ascii="Times New Roman" w:hAnsi="Times New Roman"/>
                <w:sz w:val="20"/>
                <w:szCs w:val="20"/>
              </w:rPr>
            </w:pPr>
          </w:p>
        </w:tc>
        <w:tc>
          <w:tcPr>
            <w:tcW w:w="233" w:type="pct"/>
            <w:vMerge w:val="restart"/>
            <w:tcBorders>
              <w:top w:val="single" w:sz="4" w:space="0" w:color="auto"/>
              <w:left w:val="single" w:sz="4" w:space="0" w:color="auto"/>
              <w:bottom w:val="single" w:sz="4" w:space="0" w:color="auto"/>
              <w:right w:val="single" w:sz="4" w:space="0" w:color="auto"/>
            </w:tcBorders>
          </w:tcPr>
          <w:p w14:paraId="1011AFC0" w14:textId="77777777" w:rsidR="008455A1" w:rsidRDefault="00725266">
            <w:pPr>
              <w:suppressAutoHyphens/>
              <w:spacing w:after="0" w:line="240" w:lineRule="auto"/>
              <w:jc w:val="center"/>
              <w:rPr>
                <w:rFonts w:ascii="Times New Roman" w:hAnsi="Times New Roman"/>
                <w:sz w:val="20"/>
                <w:szCs w:val="20"/>
              </w:rPr>
            </w:pPr>
            <w:r>
              <w:rPr>
                <w:rFonts w:ascii="Times New Roman" w:hAnsi="Times New Roman"/>
                <w:sz w:val="20"/>
                <w:szCs w:val="20"/>
              </w:rPr>
              <w:t>Всего</w:t>
            </w:r>
          </w:p>
          <w:p w14:paraId="118FFFCA" w14:textId="77777777" w:rsidR="008455A1" w:rsidRDefault="008455A1">
            <w:pPr>
              <w:suppressAutoHyphens/>
              <w:spacing w:after="0" w:line="240" w:lineRule="auto"/>
              <w:jc w:val="center"/>
              <w:rPr>
                <w:rFonts w:ascii="Times New Roman" w:hAnsi="Times New Roman"/>
                <w:sz w:val="20"/>
                <w:szCs w:val="20"/>
              </w:rPr>
            </w:pPr>
          </w:p>
        </w:tc>
        <w:tc>
          <w:tcPr>
            <w:tcW w:w="1673" w:type="pct"/>
            <w:gridSpan w:val="6"/>
            <w:tcBorders>
              <w:top w:val="single" w:sz="4" w:space="0" w:color="auto"/>
              <w:left w:val="single" w:sz="4" w:space="0" w:color="auto"/>
              <w:bottom w:val="single" w:sz="4" w:space="0" w:color="auto"/>
              <w:right w:val="single" w:sz="4" w:space="0" w:color="auto"/>
            </w:tcBorders>
          </w:tcPr>
          <w:p w14:paraId="5C54B435" w14:textId="77777777" w:rsidR="008455A1" w:rsidRDefault="00725266">
            <w:pPr>
              <w:suppressAutoHyphens/>
              <w:spacing w:after="0" w:line="240" w:lineRule="auto"/>
              <w:jc w:val="center"/>
              <w:rPr>
                <w:rFonts w:ascii="Times New Roman" w:hAnsi="Times New Roman"/>
              </w:rPr>
            </w:pPr>
            <w:r>
              <w:rPr>
                <w:rFonts w:ascii="Times New Roman" w:hAnsi="Times New Roman"/>
              </w:rPr>
              <w:t>В том числе</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38924E90" w14:textId="77777777" w:rsidR="008455A1" w:rsidRDefault="008455A1">
            <w:pPr>
              <w:spacing w:after="0" w:line="240" w:lineRule="auto"/>
              <w:rPr>
                <w:rFonts w:ascii="Times New Roman" w:hAnsi="Times New Roman"/>
              </w:rPr>
            </w:pPr>
          </w:p>
        </w:tc>
      </w:tr>
      <w:tr w:rsidR="008455A1" w14:paraId="460A5C25" w14:textId="77777777">
        <w:trPr>
          <w:cantSplit/>
          <w:trHeight w:val="1415"/>
        </w:trPr>
        <w:tc>
          <w:tcPr>
            <w:tcW w:w="0" w:type="auto"/>
            <w:vMerge/>
            <w:tcBorders>
              <w:top w:val="single" w:sz="4" w:space="0" w:color="auto"/>
              <w:left w:val="single" w:sz="4" w:space="0" w:color="auto"/>
              <w:bottom w:val="single" w:sz="4" w:space="0" w:color="auto"/>
              <w:right w:val="single" w:sz="4" w:space="0" w:color="auto"/>
            </w:tcBorders>
            <w:vAlign w:val="center"/>
          </w:tcPr>
          <w:p w14:paraId="33CDF8CC"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FCE7C3A"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F80C045"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95CF300" w14:textId="77777777" w:rsidR="008455A1" w:rsidRDefault="008455A1">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DE34254" w14:textId="77777777" w:rsidR="008455A1" w:rsidRDefault="008455A1">
            <w:pPr>
              <w:spacing w:after="0" w:line="240" w:lineRule="auto"/>
              <w:rPr>
                <w:rFonts w:ascii="Times New Roman" w:hAnsi="Times New Roman"/>
                <w:sz w:val="20"/>
                <w:szCs w:val="20"/>
              </w:rPr>
            </w:pPr>
          </w:p>
        </w:tc>
        <w:tc>
          <w:tcPr>
            <w:tcW w:w="504" w:type="pct"/>
            <w:tcBorders>
              <w:top w:val="single" w:sz="4" w:space="0" w:color="auto"/>
              <w:left w:val="single" w:sz="4" w:space="0" w:color="auto"/>
              <w:bottom w:val="single" w:sz="4" w:space="0" w:color="auto"/>
              <w:right w:val="single" w:sz="4" w:space="0" w:color="auto"/>
            </w:tcBorders>
            <w:vAlign w:val="center"/>
          </w:tcPr>
          <w:p w14:paraId="1274901F"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Лабораторных. и практических. занятий</w:t>
            </w:r>
          </w:p>
          <w:p w14:paraId="1CC9B5A1" w14:textId="77777777" w:rsidR="008455A1" w:rsidRDefault="008455A1">
            <w:pPr>
              <w:suppressAutoHyphens/>
              <w:spacing w:after="0" w:line="240" w:lineRule="auto"/>
              <w:ind w:left="-57" w:right="-57"/>
              <w:jc w:val="center"/>
              <w:rPr>
                <w:rFonts w:ascii="Times New Roman" w:hAnsi="Times New Roman"/>
                <w:color w:val="000000"/>
                <w:sz w:val="20"/>
                <w:szCs w:val="20"/>
              </w:rPr>
            </w:pPr>
          </w:p>
          <w:p w14:paraId="01499618" w14:textId="77777777" w:rsidR="008455A1" w:rsidRDefault="008455A1">
            <w:pPr>
              <w:suppressAutoHyphens/>
              <w:spacing w:after="0" w:line="240" w:lineRule="auto"/>
              <w:ind w:left="-57" w:right="-57"/>
              <w:jc w:val="center"/>
              <w:rPr>
                <w:rFonts w:ascii="Times New Roman" w:hAnsi="Times New Roman"/>
                <w: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7F0FB775"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p>
          <w:p w14:paraId="18FE122C" w14:textId="77777777" w:rsidR="008455A1" w:rsidRDefault="008455A1">
            <w:pPr>
              <w:suppressAutoHyphens/>
              <w:spacing w:after="0" w:line="240" w:lineRule="auto"/>
              <w:jc w:val="center"/>
              <w:rPr>
                <w:rFonts w:ascii="Times New Roman" w:hAnsi="Times New Roman"/>
                <w:iCs/>
                <w:sz w:val="20"/>
                <w:szCs w:val="20"/>
              </w:rPr>
            </w:pPr>
          </w:p>
        </w:tc>
        <w:tc>
          <w:tcPr>
            <w:tcW w:w="517" w:type="pct"/>
            <w:tcBorders>
              <w:top w:val="single" w:sz="4" w:space="0" w:color="auto"/>
              <w:left w:val="single" w:sz="4" w:space="0" w:color="auto"/>
              <w:bottom w:val="single" w:sz="4" w:space="0" w:color="auto"/>
              <w:right w:val="single" w:sz="4" w:space="0" w:color="auto"/>
            </w:tcBorders>
            <w:vAlign w:val="center"/>
          </w:tcPr>
          <w:p w14:paraId="660BDB01" w14:textId="77777777" w:rsidR="008455A1" w:rsidRDefault="00725266">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Самостоятельная работа</w:t>
            </w:r>
          </w:p>
        </w:tc>
        <w:tc>
          <w:tcPr>
            <w:tcW w:w="188" w:type="pct"/>
            <w:tcBorders>
              <w:top w:val="single" w:sz="4" w:space="0" w:color="auto"/>
              <w:left w:val="single" w:sz="4" w:space="0" w:color="auto"/>
              <w:bottom w:val="single" w:sz="4" w:space="0" w:color="auto"/>
              <w:right w:val="single" w:sz="4" w:space="0" w:color="auto"/>
            </w:tcBorders>
            <w:textDirection w:val="btLr"/>
            <w:vAlign w:val="center"/>
          </w:tcPr>
          <w:p w14:paraId="6FDD97F7"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Промежуточная аттестация.</w:t>
            </w:r>
          </w:p>
        </w:tc>
        <w:tc>
          <w:tcPr>
            <w:tcW w:w="292" w:type="pct"/>
            <w:gridSpan w:val="3"/>
            <w:tcBorders>
              <w:top w:val="single" w:sz="4" w:space="0" w:color="auto"/>
              <w:left w:val="single" w:sz="4" w:space="0" w:color="auto"/>
              <w:bottom w:val="single" w:sz="4" w:space="0" w:color="auto"/>
              <w:right w:val="single" w:sz="4" w:space="0" w:color="auto"/>
            </w:tcBorders>
            <w:vAlign w:val="center"/>
          </w:tcPr>
          <w:p w14:paraId="231BE06F"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Учебная</w:t>
            </w:r>
          </w:p>
          <w:p w14:paraId="7F7DC5FB" w14:textId="77777777" w:rsidR="008455A1" w:rsidRDefault="008455A1">
            <w:pPr>
              <w:suppressAutoHyphens/>
              <w:spacing w:after="0" w:line="240" w:lineRule="auto"/>
              <w:ind w:left="-57" w:right="-57"/>
              <w:jc w:val="center"/>
              <w:rPr>
                <w:rFonts w:ascii="Times New Roman" w:hAnsi="Times New Roman"/>
                <w:i/>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14:paraId="17212F37" w14:textId="77777777" w:rsidR="008455A1" w:rsidRDefault="00725266">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Производственная</w:t>
            </w:r>
          </w:p>
          <w:p w14:paraId="6F1CFC5D" w14:textId="77777777" w:rsidR="008455A1" w:rsidRDefault="008455A1">
            <w:pPr>
              <w:suppressAutoHyphens/>
              <w:spacing w:after="0" w:line="240" w:lineRule="auto"/>
              <w:ind w:left="-57" w:right="-57"/>
              <w:jc w:val="center"/>
              <w:rPr>
                <w:rFonts w:ascii="Times New Roman" w:hAnsi="Times New Roman"/>
                <w:i/>
                <w:sz w:val="20"/>
                <w:szCs w:val="20"/>
              </w:rPr>
            </w:pPr>
          </w:p>
        </w:tc>
      </w:tr>
      <w:tr w:rsidR="008455A1" w14:paraId="1184BE91" w14:textId="77777777">
        <w:trPr>
          <w:trHeight w:val="415"/>
        </w:trPr>
        <w:tc>
          <w:tcPr>
            <w:tcW w:w="572" w:type="pct"/>
            <w:tcBorders>
              <w:top w:val="single" w:sz="4" w:space="0" w:color="auto"/>
              <w:left w:val="single" w:sz="4" w:space="0" w:color="auto"/>
              <w:bottom w:val="single" w:sz="4" w:space="0" w:color="auto"/>
              <w:right w:val="single" w:sz="4" w:space="0" w:color="auto"/>
            </w:tcBorders>
            <w:vAlign w:val="center"/>
          </w:tcPr>
          <w:p w14:paraId="167DC1B3" w14:textId="77777777" w:rsidR="008455A1" w:rsidRDefault="00725266">
            <w:pPr>
              <w:spacing w:after="0" w:line="240" w:lineRule="auto"/>
              <w:jc w:val="center"/>
              <w:rPr>
                <w:rFonts w:ascii="Times New Roman" w:hAnsi="Times New Roman"/>
                <w:i/>
              </w:rPr>
            </w:pPr>
            <w:r>
              <w:rPr>
                <w:rFonts w:ascii="Times New Roman" w:hAnsi="Times New Roman"/>
                <w:i/>
              </w:rPr>
              <w:t>1</w:t>
            </w:r>
          </w:p>
        </w:tc>
        <w:tc>
          <w:tcPr>
            <w:tcW w:w="1035" w:type="pct"/>
            <w:tcBorders>
              <w:top w:val="single" w:sz="4" w:space="0" w:color="auto"/>
              <w:left w:val="single" w:sz="4" w:space="0" w:color="auto"/>
              <w:bottom w:val="single" w:sz="4" w:space="0" w:color="auto"/>
              <w:right w:val="single" w:sz="4" w:space="0" w:color="auto"/>
            </w:tcBorders>
            <w:vAlign w:val="center"/>
          </w:tcPr>
          <w:p w14:paraId="717CA3BA" w14:textId="77777777" w:rsidR="008455A1" w:rsidRDefault="00725266">
            <w:pPr>
              <w:spacing w:after="0" w:line="240" w:lineRule="auto"/>
              <w:jc w:val="center"/>
              <w:rPr>
                <w:rFonts w:ascii="Times New Roman" w:hAnsi="Times New Roman"/>
                <w:i/>
              </w:rPr>
            </w:pPr>
            <w:r>
              <w:rPr>
                <w:rFonts w:ascii="Times New Roman" w:hAnsi="Times New Roman"/>
                <w:i/>
              </w:rPr>
              <w:t>2</w:t>
            </w:r>
          </w:p>
        </w:tc>
        <w:tc>
          <w:tcPr>
            <w:tcW w:w="444" w:type="pct"/>
            <w:tcBorders>
              <w:top w:val="single" w:sz="4" w:space="0" w:color="auto"/>
              <w:left w:val="single" w:sz="4" w:space="0" w:color="auto"/>
              <w:bottom w:val="single" w:sz="4" w:space="0" w:color="auto"/>
              <w:right w:val="single" w:sz="4" w:space="0" w:color="auto"/>
            </w:tcBorders>
            <w:vAlign w:val="center"/>
          </w:tcPr>
          <w:p w14:paraId="55A1FD25" w14:textId="77777777" w:rsidR="008455A1" w:rsidRDefault="00725266">
            <w:pPr>
              <w:spacing w:after="0" w:line="240" w:lineRule="auto"/>
              <w:jc w:val="center"/>
              <w:rPr>
                <w:rFonts w:ascii="Times New Roman" w:hAnsi="Times New Roman"/>
                <w:i/>
              </w:rPr>
            </w:pPr>
            <w:r>
              <w:rPr>
                <w:rFonts w:ascii="Times New Roman" w:hAnsi="Times New Roman"/>
                <w:i/>
              </w:rPr>
              <w:t>3</w:t>
            </w:r>
          </w:p>
        </w:tc>
        <w:tc>
          <w:tcPr>
            <w:tcW w:w="179" w:type="pct"/>
            <w:tcBorders>
              <w:top w:val="single" w:sz="4" w:space="0" w:color="auto"/>
              <w:left w:val="single" w:sz="4" w:space="0" w:color="auto"/>
              <w:bottom w:val="single" w:sz="4" w:space="0" w:color="auto"/>
              <w:right w:val="single" w:sz="4" w:space="0" w:color="auto"/>
            </w:tcBorders>
            <w:vAlign w:val="center"/>
          </w:tcPr>
          <w:p w14:paraId="427967E8" w14:textId="77777777" w:rsidR="008455A1" w:rsidRDefault="00725266">
            <w:pPr>
              <w:spacing w:after="0" w:line="240" w:lineRule="auto"/>
              <w:jc w:val="center"/>
              <w:rPr>
                <w:rFonts w:ascii="Times New Roman" w:hAnsi="Times New Roman"/>
                <w:i/>
              </w:rPr>
            </w:pPr>
            <w:r>
              <w:rPr>
                <w:rFonts w:ascii="Times New Roman" w:hAnsi="Times New Roman"/>
                <w:i/>
              </w:rPr>
              <w:t>4</w:t>
            </w:r>
          </w:p>
        </w:tc>
        <w:tc>
          <w:tcPr>
            <w:tcW w:w="233" w:type="pct"/>
            <w:tcBorders>
              <w:top w:val="single" w:sz="4" w:space="0" w:color="auto"/>
              <w:left w:val="single" w:sz="4" w:space="0" w:color="auto"/>
              <w:bottom w:val="single" w:sz="4" w:space="0" w:color="auto"/>
              <w:right w:val="single" w:sz="4" w:space="0" w:color="auto"/>
            </w:tcBorders>
            <w:vAlign w:val="center"/>
          </w:tcPr>
          <w:p w14:paraId="46940599" w14:textId="77777777" w:rsidR="008455A1" w:rsidRDefault="00725266">
            <w:pPr>
              <w:spacing w:after="0" w:line="240" w:lineRule="auto"/>
              <w:jc w:val="center"/>
              <w:rPr>
                <w:rFonts w:ascii="Times New Roman" w:hAnsi="Times New Roman"/>
                <w:i/>
              </w:rPr>
            </w:pPr>
            <w:r>
              <w:rPr>
                <w:rFonts w:ascii="Times New Roman" w:hAnsi="Times New Roman"/>
                <w:i/>
              </w:rPr>
              <w:t>5</w:t>
            </w:r>
          </w:p>
        </w:tc>
        <w:tc>
          <w:tcPr>
            <w:tcW w:w="504" w:type="pct"/>
            <w:tcBorders>
              <w:top w:val="single" w:sz="4" w:space="0" w:color="auto"/>
              <w:left w:val="single" w:sz="4" w:space="0" w:color="auto"/>
              <w:bottom w:val="single" w:sz="4" w:space="0" w:color="auto"/>
              <w:right w:val="single" w:sz="4" w:space="0" w:color="auto"/>
            </w:tcBorders>
            <w:vAlign w:val="center"/>
          </w:tcPr>
          <w:p w14:paraId="37A7A203" w14:textId="77777777" w:rsidR="008455A1" w:rsidRDefault="00725266">
            <w:pPr>
              <w:spacing w:after="0" w:line="240" w:lineRule="auto"/>
              <w:jc w:val="center"/>
              <w:rPr>
                <w:rFonts w:ascii="Times New Roman" w:hAnsi="Times New Roman"/>
                <w:i/>
              </w:rPr>
            </w:pPr>
            <w:r>
              <w:rPr>
                <w:rFonts w:ascii="Times New Roman" w:hAnsi="Times New Roman"/>
                <w:i/>
              </w:rPr>
              <w:t>6</w:t>
            </w:r>
          </w:p>
        </w:tc>
        <w:tc>
          <w:tcPr>
            <w:tcW w:w="454" w:type="pct"/>
            <w:tcBorders>
              <w:top w:val="single" w:sz="4" w:space="0" w:color="auto"/>
              <w:left w:val="single" w:sz="4" w:space="0" w:color="auto"/>
              <w:bottom w:val="single" w:sz="4" w:space="0" w:color="auto"/>
              <w:right w:val="single" w:sz="4" w:space="0" w:color="auto"/>
            </w:tcBorders>
            <w:vAlign w:val="center"/>
          </w:tcPr>
          <w:p w14:paraId="34FF285A" w14:textId="77777777" w:rsidR="008455A1" w:rsidRDefault="00725266">
            <w:pPr>
              <w:spacing w:after="0" w:line="240" w:lineRule="auto"/>
              <w:jc w:val="center"/>
              <w:rPr>
                <w:rFonts w:ascii="Times New Roman" w:hAnsi="Times New Roman"/>
                <w:i/>
              </w:rPr>
            </w:pPr>
            <w:r>
              <w:rPr>
                <w:rFonts w:ascii="Times New Roman" w:hAnsi="Times New Roman"/>
                <w:i/>
              </w:rPr>
              <w:t>7</w:t>
            </w:r>
          </w:p>
        </w:tc>
        <w:tc>
          <w:tcPr>
            <w:tcW w:w="517" w:type="pct"/>
            <w:tcBorders>
              <w:top w:val="single" w:sz="4" w:space="0" w:color="auto"/>
              <w:left w:val="single" w:sz="4" w:space="0" w:color="auto"/>
              <w:bottom w:val="single" w:sz="4" w:space="0" w:color="auto"/>
              <w:right w:val="single" w:sz="4" w:space="0" w:color="auto"/>
            </w:tcBorders>
            <w:vAlign w:val="center"/>
          </w:tcPr>
          <w:p w14:paraId="3BBBE7AD" w14:textId="77777777" w:rsidR="008455A1" w:rsidRDefault="00725266">
            <w:pPr>
              <w:spacing w:after="0" w:line="240" w:lineRule="auto"/>
              <w:jc w:val="center"/>
              <w:rPr>
                <w:rFonts w:ascii="Times New Roman" w:hAnsi="Times New Roman"/>
                <w:i/>
              </w:rPr>
            </w:pPr>
            <w:r>
              <w:rPr>
                <w:rFonts w:ascii="Times New Roman" w:hAnsi="Times New Roman"/>
                <w:i/>
              </w:rPr>
              <w:t>8</w:t>
            </w:r>
          </w:p>
        </w:tc>
        <w:tc>
          <w:tcPr>
            <w:tcW w:w="188" w:type="pct"/>
            <w:tcBorders>
              <w:top w:val="single" w:sz="4" w:space="0" w:color="auto"/>
              <w:left w:val="single" w:sz="4" w:space="0" w:color="auto"/>
              <w:bottom w:val="single" w:sz="4" w:space="0" w:color="auto"/>
              <w:right w:val="single" w:sz="4" w:space="0" w:color="auto"/>
            </w:tcBorders>
            <w:vAlign w:val="center"/>
          </w:tcPr>
          <w:p w14:paraId="32B3AFAA" w14:textId="77777777" w:rsidR="008455A1" w:rsidRDefault="00725266">
            <w:pPr>
              <w:spacing w:after="0" w:line="240" w:lineRule="auto"/>
              <w:jc w:val="center"/>
              <w:rPr>
                <w:rFonts w:ascii="Times New Roman" w:hAnsi="Times New Roman"/>
                <w:i/>
              </w:rPr>
            </w:pPr>
            <w:r>
              <w:rPr>
                <w:rFonts w:ascii="Times New Roman" w:hAnsi="Times New Roman"/>
                <w:i/>
              </w:rPr>
              <w:t>9</w:t>
            </w:r>
          </w:p>
        </w:tc>
        <w:tc>
          <w:tcPr>
            <w:tcW w:w="292" w:type="pct"/>
            <w:gridSpan w:val="3"/>
            <w:tcBorders>
              <w:top w:val="single" w:sz="4" w:space="0" w:color="auto"/>
              <w:left w:val="single" w:sz="4" w:space="0" w:color="auto"/>
              <w:bottom w:val="single" w:sz="4" w:space="0" w:color="auto"/>
              <w:right w:val="single" w:sz="4" w:space="0" w:color="auto"/>
            </w:tcBorders>
            <w:vAlign w:val="center"/>
          </w:tcPr>
          <w:p w14:paraId="3266E21A" w14:textId="77777777" w:rsidR="008455A1" w:rsidRDefault="00725266">
            <w:pPr>
              <w:spacing w:after="0" w:line="240" w:lineRule="auto"/>
              <w:jc w:val="center"/>
              <w:rPr>
                <w:rFonts w:ascii="Times New Roman" w:hAnsi="Times New Roman"/>
                <w:i/>
              </w:rPr>
            </w:pPr>
            <w:r>
              <w:rPr>
                <w:rFonts w:ascii="Times New Roman" w:hAnsi="Times New Roman"/>
                <w:i/>
              </w:rPr>
              <w:t>10</w:t>
            </w:r>
          </w:p>
        </w:tc>
        <w:tc>
          <w:tcPr>
            <w:tcW w:w="584" w:type="pct"/>
            <w:tcBorders>
              <w:top w:val="single" w:sz="4" w:space="0" w:color="auto"/>
              <w:left w:val="single" w:sz="4" w:space="0" w:color="auto"/>
              <w:bottom w:val="single" w:sz="4" w:space="0" w:color="auto"/>
              <w:right w:val="single" w:sz="4" w:space="0" w:color="auto"/>
            </w:tcBorders>
            <w:vAlign w:val="center"/>
          </w:tcPr>
          <w:p w14:paraId="2FFCD504" w14:textId="77777777" w:rsidR="008455A1" w:rsidRDefault="00725266">
            <w:pPr>
              <w:spacing w:after="0" w:line="240" w:lineRule="auto"/>
              <w:jc w:val="center"/>
              <w:rPr>
                <w:rFonts w:ascii="Times New Roman" w:hAnsi="Times New Roman"/>
                <w:i/>
              </w:rPr>
            </w:pPr>
            <w:r>
              <w:rPr>
                <w:rFonts w:ascii="Times New Roman" w:hAnsi="Times New Roman"/>
                <w:i/>
              </w:rPr>
              <w:t>11</w:t>
            </w:r>
          </w:p>
        </w:tc>
      </w:tr>
      <w:tr w:rsidR="008455A1" w14:paraId="58549FE4" w14:textId="77777777">
        <w:tc>
          <w:tcPr>
            <w:tcW w:w="572" w:type="pct"/>
            <w:tcBorders>
              <w:top w:val="single" w:sz="4" w:space="0" w:color="auto"/>
              <w:left w:val="single" w:sz="4" w:space="0" w:color="auto"/>
              <w:bottom w:val="single" w:sz="4" w:space="0" w:color="auto"/>
              <w:right w:val="single" w:sz="4" w:space="0" w:color="auto"/>
            </w:tcBorders>
          </w:tcPr>
          <w:p w14:paraId="2C8F786D" w14:textId="77777777" w:rsidR="008455A1" w:rsidRDefault="00725266">
            <w:pPr>
              <w:spacing w:after="0" w:line="240" w:lineRule="auto"/>
              <w:rPr>
                <w:rFonts w:ascii="Times New Roman" w:hAnsi="Times New Roman"/>
              </w:rPr>
            </w:pPr>
            <w:r>
              <w:rPr>
                <w:rFonts w:ascii="Times New Roman" w:hAnsi="Times New Roman"/>
              </w:rPr>
              <w:t>ПК 8.1-8.5</w:t>
            </w:r>
          </w:p>
          <w:p w14:paraId="170BA679" w14:textId="77777777" w:rsidR="008455A1" w:rsidRDefault="00725266">
            <w:pPr>
              <w:spacing w:after="0" w:line="240" w:lineRule="auto"/>
              <w:rPr>
                <w:rFonts w:ascii="Times New Roman" w:hAnsi="Times New Roman"/>
              </w:rPr>
            </w:pPr>
            <w:r>
              <w:rPr>
                <w:rFonts w:ascii="Times New Roman" w:hAnsi="Times New Roman"/>
              </w:rPr>
              <w:t>ОК 01-09</w:t>
            </w:r>
          </w:p>
        </w:tc>
        <w:tc>
          <w:tcPr>
            <w:tcW w:w="1035" w:type="pct"/>
            <w:tcBorders>
              <w:top w:val="single" w:sz="4" w:space="0" w:color="auto"/>
              <w:left w:val="single" w:sz="4" w:space="0" w:color="auto"/>
              <w:bottom w:val="single" w:sz="4" w:space="0" w:color="auto"/>
              <w:right w:val="single" w:sz="4" w:space="0" w:color="auto"/>
            </w:tcBorders>
          </w:tcPr>
          <w:p w14:paraId="34FE1E44" w14:textId="77777777" w:rsidR="008455A1" w:rsidRDefault="00725266">
            <w:pPr>
              <w:spacing w:after="0" w:line="240" w:lineRule="auto"/>
              <w:rPr>
                <w:rFonts w:ascii="Times New Roman" w:hAnsi="Times New Roman"/>
              </w:rPr>
            </w:pPr>
            <w:r>
              <w:rPr>
                <w:rFonts w:ascii="Times New Roman" w:hAnsi="Times New Roman"/>
              </w:rPr>
              <w:t xml:space="preserve">Раздел 1.Разработка и создание </w:t>
            </w:r>
            <w:proofErr w:type="spellStart"/>
            <w:r>
              <w:rPr>
                <w:rFonts w:ascii="Times New Roman" w:hAnsi="Times New Roman"/>
              </w:rPr>
              <w:t>моушн</w:t>
            </w:r>
            <w:proofErr w:type="spellEnd"/>
            <w:r>
              <w:rPr>
                <w:rFonts w:ascii="Times New Roman" w:hAnsi="Times New Roman"/>
              </w:rPr>
              <w:t>-дизайн контента</w:t>
            </w:r>
          </w:p>
        </w:tc>
        <w:tc>
          <w:tcPr>
            <w:tcW w:w="444" w:type="pct"/>
            <w:tcBorders>
              <w:top w:val="single" w:sz="4" w:space="0" w:color="auto"/>
              <w:left w:val="single" w:sz="4" w:space="0" w:color="auto"/>
              <w:bottom w:val="single" w:sz="4" w:space="0" w:color="auto"/>
              <w:right w:val="single" w:sz="4" w:space="0" w:color="auto"/>
            </w:tcBorders>
          </w:tcPr>
          <w:p w14:paraId="13DBD3EC" w14:textId="77777777" w:rsidR="008455A1" w:rsidRDefault="00725266">
            <w:pPr>
              <w:spacing w:after="0" w:line="240" w:lineRule="auto"/>
              <w:jc w:val="center"/>
              <w:rPr>
                <w:rFonts w:ascii="Times New Roman" w:hAnsi="Times New Roman"/>
                <w:b/>
                <w:bCs/>
              </w:rPr>
            </w:pPr>
            <w:r>
              <w:rPr>
                <w:rFonts w:ascii="Times New Roman" w:hAnsi="Times New Roman"/>
                <w:b/>
                <w:bCs/>
              </w:rPr>
              <w:t>380</w:t>
            </w:r>
          </w:p>
        </w:tc>
        <w:tc>
          <w:tcPr>
            <w:tcW w:w="179" w:type="pct"/>
            <w:tcBorders>
              <w:top w:val="single" w:sz="4" w:space="0" w:color="auto"/>
              <w:left w:val="single" w:sz="4" w:space="0" w:color="auto"/>
              <w:bottom w:val="single" w:sz="4" w:space="0" w:color="auto"/>
              <w:right w:val="single" w:sz="4" w:space="0" w:color="auto"/>
            </w:tcBorders>
          </w:tcPr>
          <w:p w14:paraId="735DC791" w14:textId="77777777" w:rsidR="008455A1" w:rsidRDefault="00725266">
            <w:pPr>
              <w:spacing w:after="0" w:line="240" w:lineRule="auto"/>
              <w:jc w:val="center"/>
              <w:rPr>
                <w:rFonts w:ascii="Times New Roman" w:hAnsi="Times New Roman"/>
              </w:rPr>
            </w:pPr>
            <w:r>
              <w:rPr>
                <w:rFonts w:ascii="Times New Roman" w:hAnsi="Times New Roman"/>
              </w:rPr>
              <w:t>372</w:t>
            </w:r>
          </w:p>
        </w:tc>
        <w:tc>
          <w:tcPr>
            <w:tcW w:w="233" w:type="pct"/>
            <w:tcBorders>
              <w:top w:val="single" w:sz="4" w:space="0" w:color="auto"/>
              <w:left w:val="single" w:sz="4" w:space="0" w:color="auto"/>
              <w:bottom w:val="single" w:sz="4" w:space="0" w:color="auto"/>
              <w:right w:val="single" w:sz="4" w:space="0" w:color="auto"/>
            </w:tcBorders>
          </w:tcPr>
          <w:p w14:paraId="6FBE06C6" w14:textId="77777777" w:rsidR="008455A1" w:rsidRDefault="00725266">
            <w:pPr>
              <w:spacing w:after="0" w:line="240" w:lineRule="auto"/>
              <w:jc w:val="center"/>
              <w:rPr>
                <w:rFonts w:ascii="Times New Roman" w:hAnsi="Times New Roman"/>
                <w:bCs/>
              </w:rPr>
            </w:pPr>
            <w:r>
              <w:rPr>
                <w:rFonts w:ascii="Times New Roman" w:hAnsi="Times New Roman"/>
                <w:bCs/>
              </w:rPr>
              <w:t>164</w:t>
            </w:r>
          </w:p>
        </w:tc>
        <w:tc>
          <w:tcPr>
            <w:tcW w:w="504" w:type="pct"/>
            <w:tcBorders>
              <w:top w:val="single" w:sz="4" w:space="0" w:color="auto"/>
              <w:left w:val="single" w:sz="4" w:space="0" w:color="auto"/>
              <w:bottom w:val="single" w:sz="4" w:space="0" w:color="auto"/>
              <w:right w:val="single" w:sz="4" w:space="0" w:color="auto"/>
            </w:tcBorders>
          </w:tcPr>
          <w:p w14:paraId="6816D8EE" w14:textId="77777777" w:rsidR="008455A1" w:rsidRDefault="00725266">
            <w:pPr>
              <w:spacing w:after="0" w:line="240" w:lineRule="auto"/>
              <w:jc w:val="center"/>
              <w:rPr>
                <w:rFonts w:ascii="Times New Roman" w:hAnsi="Times New Roman"/>
                <w:bCs/>
              </w:rPr>
            </w:pPr>
            <w:r>
              <w:rPr>
                <w:rFonts w:ascii="Times New Roman" w:hAnsi="Times New Roman"/>
                <w:bCs/>
              </w:rPr>
              <w:t>136</w:t>
            </w:r>
          </w:p>
        </w:tc>
        <w:tc>
          <w:tcPr>
            <w:tcW w:w="454" w:type="pct"/>
            <w:tcBorders>
              <w:top w:val="single" w:sz="4" w:space="0" w:color="auto"/>
              <w:left w:val="single" w:sz="4" w:space="0" w:color="auto"/>
              <w:bottom w:val="single" w:sz="4" w:space="0" w:color="auto"/>
              <w:right w:val="single" w:sz="4" w:space="0" w:color="auto"/>
            </w:tcBorders>
          </w:tcPr>
          <w:p w14:paraId="4F8D1E2B" w14:textId="77777777" w:rsidR="008455A1" w:rsidRDefault="00725266">
            <w:pPr>
              <w:spacing w:after="0" w:line="240" w:lineRule="auto"/>
              <w:jc w:val="center"/>
              <w:rPr>
                <w:rFonts w:ascii="Times New Roman" w:hAnsi="Times New Roman"/>
              </w:rPr>
            </w:pPr>
            <w:r>
              <w:rPr>
                <w:rFonts w:ascii="Times New Roman" w:hAnsi="Times New Roman"/>
              </w:rPr>
              <w:t>20</w:t>
            </w:r>
          </w:p>
        </w:tc>
        <w:tc>
          <w:tcPr>
            <w:tcW w:w="517" w:type="pct"/>
            <w:tcBorders>
              <w:top w:val="single" w:sz="4" w:space="0" w:color="auto"/>
              <w:left w:val="single" w:sz="4" w:space="0" w:color="auto"/>
              <w:bottom w:val="single" w:sz="4" w:space="0" w:color="auto"/>
              <w:right w:val="single" w:sz="4" w:space="0" w:color="auto"/>
            </w:tcBorders>
          </w:tcPr>
          <w:p w14:paraId="73CB2D30" w14:textId="77777777" w:rsidR="008455A1" w:rsidRDefault="008455A1">
            <w:pPr>
              <w:spacing w:after="0" w:line="240" w:lineRule="auto"/>
              <w:jc w:val="center"/>
              <w:rPr>
                <w:rFonts w:ascii="Times New Roman" w:hAnsi="Times New Roman"/>
              </w:rPr>
            </w:pPr>
          </w:p>
        </w:tc>
        <w:tc>
          <w:tcPr>
            <w:tcW w:w="188" w:type="pct"/>
            <w:tcBorders>
              <w:top w:val="single" w:sz="4" w:space="0" w:color="auto"/>
              <w:left w:val="single" w:sz="4" w:space="0" w:color="auto"/>
              <w:bottom w:val="single" w:sz="4" w:space="0" w:color="auto"/>
              <w:right w:val="single" w:sz="4" w:space="0" w:color="auto"/>
            </w:tcBorders>
          </w:tcPr>
          <w:p w14:paraId="549174E9" w14:textId="77777777" w:rsidR="008455A1" w:rsidRDefault="008455A1">
            <w:pPr>
              <w:spacing w:after="0" w:line="240" w:lineRule="auto"/>
              <w:jc w:val="center"/>
              <w:rPr>
                <w:rFonts w:ascii="Times New Roman" w:hAnsi="Times New Roman"/>
              </w:rPr>
            </w:pPr>
          </w:p>
        </w:tc>
        <w:tc>
          <w:tcPr>
            <w:tcW w:w="292" w:type="pct"/>
            <w:gridSpan w:val="3"/>
            <w:tcBorders>
              <w:top w:val="single" w:sz="4" w:space="0" w:color="auto"/>
              <w:left w:val="single" w:sz="4" w:space="0" w:color="auto"/>
              <w:bottom w:val="single" w:sz="4" w:space="0" w:color="auto"/>
              <w:right w:val="single" w:sz="4" w:space="0" w:color="auto"/>
            </w:tcBorders>
          </w:tcPr>
          <w:p w14:paraId="6B3EECD4" w14:textId="77777777" w:rsidR="008455A1" w:rsidRDefault="00725266">
            <w:pPr>
              <w:spacing w:after="0" w:line="240" w:lineRule="auto"/>
              <w:jc w:val="center"/>
              <w:rPr>
                <w:rFonts w:ascii="Times New Roman" w:hAnsi="Times New Roman"/>
                <w:b/>
                <w:bCs/>
              </w:rPr>
            </w:pPr>
            <w:r>
              <w:rPr>
                <w:rFonts w:ascii="Times New Roman" w:hAnsi="Times New Roman"/>
                <w:b/>
                <w:bCs/>
              </w:rPr>
              <w:t>216</w:t>
            </w:r>
          </w:p>
        </w:tc>
        <w:tc>
          <w:tcPr>
            <w:tcW w:w="584" w:type="pct"/>
            <w:tcBorders>
              <w:top w:val="single" w:sz="4" w:space="0" w:color="auto"/>
              <w:left w:val="single" w:sz="4" w:space="0" w:color="auto"/>
              <w:bottom w:val="single" w:sz="4" w:space="0" w:color="auto"/>
              <w:right w:val="single" w:sz="4" w:space="0" w:color="auto"/>
            </w:tcBorders>
          </w:tcPr>
          <w:p w14:paraId="68106737" w14:textId="77777777" w:rsidR="008455A1" w:rsidRDefault="008455A1">
            <w:pPr>
              <w:spacing w:after="0" w:line="240" w:lineRule="auto"/>
              <w:jc w:val="center"/>
              <w:rPr>
                <w:rFonts w:ascii="Times New Roman" w:hAnsi="Times New Roman"/>
                <w:b/>
                <w:bCs/>
              </w:rPr>
            </w:pPr>
          </w:p>
        </w:tc>
      </w:tr>
      <w:tr w:rsidR="008455A1" w14:paraId="04000F3A" w14:textId="77777777">
        <w:tc>
          <w:tcPr>
            <w:tcW w:w="572" w:type="pct"/>
            <w:tcBorders>
              <w:top w:val="single" w:sz="4" w:space="0" w:color="auto"/>
              <w:left w:val="single" w:sz="4" w:space="0" w:color="auto"/>
              <w:bottom w:val="single" w:sz="4" w:space="0" w:color="auto"/>
              <w:right w:val="single" w:sz="4" w:space="0" w:color="auto"/>
            </w:tcBorders>
          </w:tcPr>
          <w:p w14:paraId="4186D1C8" w14:textId="77777777" w:rsidR="008455A1" w:rsidRDefault="00725266">
            <w:pPr>
              <w:spacing w:after="0" w:line="240" w:lineRule="auto"/>
              <w:rPr>
                <w:rFonts w:ascii="Times New Roman" w:hAnsi="Times New Roman"/>
              </w:rPr>
            </w:pPr>
            <w:r>
              <w:rPr>
                <w:rFonts w:ascii="Times New Roman" w:hAnsi="Times New Roman"/>
              </w:rPr>
              <w:t>ПК 8.1-8.5</w:t>
            </w:r>
          </w:p>
          <w:p w14:paraId="6C2ACB55" w14:textId="77777777" w:rsidR="008455A1" w:rsidRDefault="00725266">
            <w:pPr>
              <w:spacing w:after="0" w:line="240" w:lineRule="auto"/>
              <w:rPr>
                <w:rFonts w:ascii="Times New Roman" w:hAnsi="Times New Roman"/>
              </w:rPr>
            </w:pPr>
            <w:r>
              <w:rPr>
                <w:rFonts w:ascii="Times New Roman" w:hAnsi="Times New Roman"/>
              </w:rPr>
              <w:t>ОК 01-09</w:t>
            </w:r>
          </w:p>
        </w:tc>
        <w:tc>
          <w:tcPr>
            <w:tcW w:w="1035" w:type="pct"/>
            <w:tcBorders>
              <w:top w:val="single" w:sz="4" w:space="0" w:color="auto"/>
              <w:left w:val="single" w:sz="4" w:space="0" w:color="auto"/>
              <w:bottom w:val="single" w:sz="4" w:space="0" w:color="auto"/>
              <w:right w:val="single" w:sz="4" w:space="0" w:color="auto"/>
            </w:tcBorders>
          </w:tcPr>
          <w:p w14:paraId="40C76860" w14:textId="77777777" w:rsidR="008455A1" w:rsidRDefault="00725266">
            <w:pPr>
              <w:suppressAutoHyphens/>
              <w:spacing w:after="0" w:line="240" w:lineRule="auto"/>
              <w:rPr>
                <w:rFonts w:ascii="Times New Roman" w:hAnsi="Times New Roman"/>
              </w:rPr>
            </w:pPr>
            <w:r>
              <w:rPr>
                <w:rFonts w:ascii="Times New Roman" w:hAnsi="Times New Roman"/>
              </w:rPr>
              <w:t xml:space="preserve">Производственная практика (по профилю специальности), часов </w:t>
            </w:r>
          </w:p>
        </w:tc>
        <w:tc>
          <w:tcPr>
            <w:tcW w:w="444" w:type="pct"/>
            <w:tcBorders>
              <w:top w:val="single" w:sz="4" w:space="0" w:color="auto"/>
              <w:left w:val="single" w:sz="4" w:space="0" w:color="auto"/>
              <w:bottom w:val="single" w:sz="4" w:space="0" w:color="auto"/>
              <w:right w:val="single" w:sz="4" w:space="0" w:color="auto"/>
            </w:tcBorders>
          </w:tcPr>
          <w:p w14:paraId="3CFC0550" w14:textId="77777777" w:rsidR="008455A1" w:rsidRDefault="00725266">
            <w:pPr>
              <w:suppressAutoHyphens/>
              <w:spacing w:after="0" w:line="240" w:lineRule="auto"/>
              <w:jc w:val="center"/>
              <w:rPr>
                <w:rFonts w:ascii="Times New Roman" w:hAnsi="Times New Roman"/>
                <w:b/>
                <w:bCs/>
              </w:rPr>
            </w:pPr>
            <w:r>
              <w:rPr>
                <w:rFonts w:ascii="Times New Roman" w:hAnsi="Times New Roman"/>
                <w:b/>
                <w:bCs/>
              </w:rPr>
              <w:t>216</w:t>
            </w:r>
          </w:p>
        </w:tc>
        <w:tc>
          <w:tcPr>
            <w:tcW w:w="179" w:type="pct"/>
            <w:tcBorders>
              <w:top w:val="single" w:sz="4" w:space="0" w:color="auto"/>
              <w:left w:val="single" w:sz="4" w:space="0" w:color="auto"/>
              <w:bottom w:val="single" w:sz="4" w:space="0" w:color="auto"/>
              <w:right w:val="single" w:sz="4" w:space="0" w:color="auto"/>
            </w:tcBorders>
            <w:shd w:val="clear" w:color="auto" w:fill="C0C0C0"/>
          </w:tcPr>
          <w:p w14:paraId="2B64B11F" w14:textId="77777777" w:rsidR="008455A1" w:rsidRDefault="00725266">
            <w:pPr>
              <w:spacing w:after="0" w:line="240" w:lineRule="auto"/>
              <w:jc w:val="center"/>
              <w:rPr>
                <w:rFonts w:ascii="Times New Roman" w:hAnsi="Times New Roman"/>
              </w:rPr>
            </w:pPr>
            <w:r>
              <w:rPr>
                <w:rFonts w:ascii="Times New Roman" w:hAnsi="Times New Roman"/>
              </w:rPr>
              <w:t>216</w:t>
            </w:r>
          </w:p>
        </w:tc>
        <w:tc>
          <w:tcPr>
            <w:tcW w:w="233" w:type="pct"/>
            <w:tcBorders>
              <w:top w:val="single" w:sz="4" w:space="0" w:color="auto"/>
              <w:left w:val="single" w:sz="4" w:space="0" w:color="auto"/>
              <w:bottom w:val="single" w:sz="4" w:space="0" w:color="auto"/>
              <w:right w:val="single" w:sz="4" w:space="0" w:color="auto"/>
            </w:tcBorders>
            <w:shd w:val="clear" w:color="auto" w:fill="C0C0C0"/>
          </w:tcPr>
          <w:p w14:paraId="50EBAAAF" w14:textId="77777777" w:rsidR="008455A1" w:rsidRDefault="008455A1">
            <w:pPr>
              <w:spacing w:after="0" w:line="240" w:lineRule="auto"/>
              <w:jc w:val="center"/>
              <w:rPr>
                <w:rFonts w:ascii="Times New Roman" w:hAnsi="Times New Roman"/>
                <w:b/>
                <w:bCs/>
                <w:i/>
              </w:rPr>
            </w:pPr>
          </w:p>
        </w:tc>
        <w:tc>
          <w:tcPr>
            <w:tcW w:w="504" w:type="pct"/>
            <w:tcBorders>
              <w:top w:val="single" w:sz="4" w:space="0" w:color="auto"/>
              <w:left w:val="single" w:sz="4" w:space="0" w:color="auto"/>
              <w:bottom w:val="single" w:sz="4" w:space="0" w:color="auto"/>
              <w:right w:val="single" w:sz="4" w:space="0" w:color="auto"/>
            </w:tcBorders>
            <w:shd w:val="clear" w:color="auto" w:fill="C0C0C0"/>
          </w:tcPr>
          <w:p w14:paraId="7BFFCCCB" w14:textId="77777777" w:rsidR="008455A1" w:rsidRDefault="008455A1">
            <w:pPr>
              <w:spacing w:after="0" w:line="240" w:lineRule="auto"/>
              <w:jc w:val="center"/>
              <w:rPr>
                <w:rFonts w:ascii="Times New Roman" w:hAnsi="Times New Roman"/>
                <w:b/>
                <w:bCs/>
                <w:i/>
              </w:rPr>
            </w:pPr>
          </w:p>
        </w:tc>
        <w:tc>
          <w:tcPr>
            <w:tcW w:w="1450" w:type="pct"/>
            <w:gridSpan w:val="6"/>
            <w:tcBorders>
              <w:top w:val="single" w:sz="4" w:space="0" w:color="auto"/>
              <w:left w:val="single" w:sz="4" w:space="0" w:color="auto"/>
              <w:bottom w:val="single" w:sz="4" w:space="0" w:color="auto"/>
              <w:right w:val="single" w:sz="4" w:space="0" w:color="auto"/>
            </w:tcBorders>
            <w:shd w:val="clear" w:color="auto" w:fill="C0C0C0"/>
          </w:tcPr>
          <w:p w14:paraId="1F60840E" w14:textId="77777777" w:rsidR="008455A1" w:rsidRDefault="008455A1">
            <w:pPr>
              <w:spacing w:after="0" w:line="240" w:lineRule="auto"/>
              <w:jc w:val="center"/>
              <w:rPr>
                <w:rFonts w:ascii="Times New Roman" w:hAnsi="Times New Roman"/>
                <w:i/>
              </w:rPr>
            </w:pPr>
          </w:p>
        </w:tc>
        <w:tc>
          <w:tcPr>
            <w:tcW w:w="584" w:type="pct"/>
            <w:tcBorders>
              <w:top w:val="single" w:sz="4" w:space="0" w:color="auto"/>
              <w:left w:val="single" w:sz="4" w:space="0" w:color="auto"/>
              <w:bottom w:val="single" w:sz="4" w:space="0" w:color="auto"/>
              <w:right w:val="single" w:sz="4" w:space="0" w:color="auto"/>
            </w:tcBorders>
          </w:tcPr>
          <w:p w14:paraId="54B6CDC0" w14:textId="77777777" w:rsidR="008455A1" w:rsidRDefault="00725266">
            <w:pPr>
              <w:suppressAutoHyphens/>
              <w:spacing w:after="0" w:line="240" w:lineRule="auto"/>
              <w:jc w:val="center"/>
              <w:rPr>
                <w:rFonts w:ascii="Times New Roman" w:hAnsi="Times New Roman"/>
              </w:rPr>
            </w:pPr>
            <w:r>
              <w:rPr>
                <w:rFonts w:ascii="Times New Roman" w:hAnsi="Times New Roman"/>
              </w:rPr>
              <w:t>216</w:t>
            </w:r>
          </w:p>
        </w:tc>
      </w:tr>
      <w:tr w:rsidR="008455A1" w14:paraId="159469E4" w14:textId="77777777">
        <w:tc>
          <w:tcPr>
            <w:tcW w:w="572" w:type="pct"/>
            <w:tcBorders>
              <w:top w:val="single" w:sz="4" w:space="0" w:color="auto"/>
              <w:left w:val="single" w:sz="4" w:space="0" w:color="auto"/>
              <w:bottom w:val="single" w:sz="4" w:space="0" w:color="auto"/>
              <w:right w:val="single" w:sz="4" w:space="0" w:color="auto"/>
            </w:tcBorders>
          </w:tcPr>
          <w:p w14:paraId="1154DAB2" w14:textId="77777777" w:rsidR="008455A1" w:rsidRDefault="008455A1">
            <w:pPr>
              <w:spacing w:after="0" w:line="240" w:lineRule="auto"/>
              <w:rPr>
                <w:rFonts w:ascii="Times New Roman" w:hAnsi="Times New Roman"/>
                <w:i/>
              </w:rPr>
            </w:pPr>
          </w:p>
        </w:tc>
        <w:tc>
          <w:tcPr>
            <w:tcW w:w="1035" w:type="pct"/>
            <w:tcBorders>
              <w:top w:val="single" w:sz="4" w:space="0" w:color="auto"/>
              <w:left w:val="single" w:sz="4" w:space="0" w:color="auto"/>
              <w:bottom w:val="single" w:sz="4" w:space="0" w:color="auto"/>
              <w:right w:val="single" w:sz="4" w:space="0" w:color="auto"/>
            </w:tcBorders>
          </w:tcPr>
          <w:p w14:paraId="7F56A219" w14:textId="77777777" w:rsidR="008455A1" w:rsidRDefault="00725266">
            <w:pPr>
              <w:suppressAutoHyphens/>
              <w:spacing w:after="0" w:line="240" w:lineRule="auto"/>
              <w:rPr>
                <w:rFonts w:ascii="Times New Roman" w:hAnsi="Times New Roman"/>
              </w:rPr>
            </w:pPr>
            <w:r>
              <w:rPr>
                <w:rFonts w:ascii="Times New Roman" w:hAnsi="Times New Roman"/>
              </w:rPr>
              <w:t>Промежуточная аттестация</w:t>
            </w:r>
          </w:p>
        </w:tc>
        <w:tc>
          <w:tcPr>
            <w:tcW w:w="444" w:type="pct"/>
            <w:tcBorders>
              <w:top w:val="single" w:sz="4" w:space="0" w:color="auto"/>
              <w:left w:val="single" w:sz="4" w:space="0" w:color="auto"/>
              <w:bottom w:val="single" w:sz="4" w:space="0" w:color="auto"/>
              <w:right w:val="single" w:sz="4" w:space="0" w:color="auto"/>
            </w:tcBorders>
          </w:tcPr>
          <w:p w14:paraId="39958534" w14:textId="77777777" w:rsidR="008455A1" w:rsidRDefault="00725266">
            <w:pPr>
              <w:suppressAutoHyphens/>
              <w:spacing w:after="0" w:line="240" w:lineRule="auto"/>
              <w:jc w:val="center"/>
              <w:rPr>
                <w:rFonts w:ascii="Times New Roman" w:hAnsi="Times New Roman"/>
                <w:b/>
                <w:bCs/>
              </w:rPr>
            </w:pPr>
            <w:r>
              <w:rPr>
                <w:rFonts w:ascii="Times New Roman" w:hAnsi="Times New Roman"/>
                <w:b/>
                <w:bCs/>
              </w:rPr>
              <w:t>72</w:t>
            </w:r>
          </w:p>
        </w:tc>
        <w:tc>
          <w:tcPr>
            <w:tcW w:w="179" w:type="pct"/>
            <w:tcBorders>
              <w:top w:val="single" w:sz="4" w:space="0" w:color="auto"/>
              <w:left w:val="single" w:sz="4" w:space="0" w:color="auto"/>
              <w:bottom w:val="single" w:sz="4" w:space="0" w:color="auto"/>
              <w:right w:val="single" w:sz="4" w:space="0" w:color="auto"/>
            </w:tcBorders>
            <w:shd w:val="clear" w:color="auto" w:fill="C0C0C0"/>
          </w:tcPr>
          <w:p w14:paraId="3823F9ED" w14:textId="77777777" w:rsidR="008455A1" w:rsidRDefault="00725266">
            <w:pPr>
              <w:spacing w:after="0" w:line="240" w:lineRule="auto"/>
              <w:jc w:val="center"/>
              <w:rPr>
                <w:rFonts w:ascii="Times New Roman" w:hAnsi="Times New Roman"/>
              </w:rPr>
            </w:pPr>
            <w:r>
              <w:rPr>
                <w:rFonts w:ascii="Times New Roman" w:hAnsi="Times New Roman"/>
              </w:rPr>
              <w:t>65</w:t>
            </w:r>
          </w:p>
        </w:tc>
        <w:tc>
          <w:tcPr>
            <w:tcW w:w="233" w:type="pct"/>
            <w:tcBorders>
              <w:top w:val="single" w:sz="4" w:space="0" w:color="auto"/>
              <w:left w:val="single" w:sz="4" w:space="0" w:color="auto"/>
              <w:bottom w:val="single" w:sz="4" w:space="0" w:color="auto"/>
              <w:right w:val="single" w:sz="4" w:space="0" w:color="auto"/>
            </w:tcBorders>
            <w:shd w:val="clear" w:color="auto" w:fill="C0C0C0"/>
          </w:tcPr>
          <w:p w14:paraId="5737D15D" w14:textId="77777777" w:rsidR="008455A1" w:rsidRDefault="008455A1">
            <w:pPr>
              <w:spacing w:after="0" w:line="240" w:lineRule="auto"/>
              <w:jc w:val="center"/>
              <w:rPr>
                <w:rFonts w:ascii="Times New Roman" w:hAnsi="Times New Roman"/>
                <w:i/>
              </w:rPr>
            </w:pPr>
          </w:p>
        </w:tc>
        <w:tc>
          <w:tcPr>
            <w:tcW w:w="504" w:type="pct"/>
            <w:tcBorders>
              <w:top w:val="single" w:sz="4" w:space="0" w:color="auto"/>
              <w:left w:val="single" w:sz="4" w:space="0" w:color="auto"/>
              <w:bottom w:val="single" w:sz="4" w:space="0" w:color="auto"/>
              <w:right w:val="single" w:sz="4" w:space="0" w:color="auto"/>
            </w:tcBorders>
            <w:shd w:val="clear" w:color="auto" w:fill="C0C0C0"/>
          </w:tcPr>
          <w:p w14:paraId="1367B594" w14:textId="77777777" w:rsidR="008455A1" w:rsidRDefault="008455A1">
            <w:pPr>
              <w:spacing w:after="0" w:line="240" w:lineRule="auto"/>
              <w:jc w:val="center"/>
              <w:rPr>
                <w:rFonts w:ascii="Times New Roman" w:hAnsi="Times New Roman"/>
                <w:i/>
              </w:rPr>
            </w:pPr>
          </w:p>
        </w:tc>
        <w:tc>
          <w:tcPr>
            <w:tcW w:w="1450" w:type="pct"/>
            <w:gridSpan w:val="6"/>
            <w:tcBorders>
              <w:top w:val="single" w:sz="4" w:space="0" w:color="auto"/>
              <w:left w:val="single" w:sz="4" w:space="0" w:color="auto"/>
              <w:bottom w:val="single" w:sz="4" w:space="0" w:color="auto"/>
              <w:right w:val="single" w:sz="4" w:space="0" w:color="auto"/>
            </w:tcBorders>
            <w:shd w:val="clear" w:color="auto" w:fill="C0C0C0"/>
          </w:tcPr>
          <w:p w14:paraId="0CADAB9C" w14:textId="77777777" w:rsidR="008455A1" w:rsidRDefault="008455A1">
            <w:pPr>
              <w:spacing w:after="0" w:line="240" w:lineRule="auto"/>
              <w:jc w:val="center"/>
              <w:rPr>
                <w:rFonts w:ascii="Times New Roman" w:hAnsi="Times New Roman"/>
                <w:i/>
              </w:rPr>
            </w:pPr>
          </w:p>
        </w:tc>
        <w:tc>
          <w:tcPr>
            <w:tcW w:w="584" w:type="pct"/>
            <w:tcBorders>
              <w:top w:val="single" w:sz="4" w:space="0" w:color="auto"/>
              <w:left w:val="single" w:sz="4" w:space="0" w:color="auto"/>
              <w:bottom w:val="single" w:sz="4" w:space="0" w:color="auto"/>
              <w:right w:val="single" w:sz="4" w:space="0" w:color="auto"/>
            </w:tcBorders>
          </w:tcPr>
          <w:p w14:paraId="7D9D4607" w14:textId="77777777" w:rsidR="008455A1" w:rsidRDefault="008455A1">
            <w:pPr>
              <w:suppressAutoHyphens/>
              <w:spacing w:after="0" w:line="240" w:lineRule="auto"/>
              <w:jc w:val="center"/>
              <w:rPr>
                <w:rFonts w:ascii="Times New Roman" w:hAnsi="Times New Roman"/>
              </w:rPr>
            </w:pPr>
          </w:p>
        </w:tc>
      </w:tr>
      <w:tr w:rsidR="008455A1" w14:paraId="4EBDBC5D" w14:textId="77777777">
        <w:tc>
          <w:tcPr>
            <w:tcW w:w="572" w:type="pct"/>
            <w:tcBorders>
              <w:top w:val="single" w:sz="4" w:space="0" w:color="auto"/>
              <w:left w:val="single" w:sz="4" w:space="0" w:color="auto"/>
              <w:bottom w:val="single" w:sz="4" w:space="0" w:color="auto"/>
              <w:right w:val="single" w:sz="4" w:space="0" w:color="auto"/>
            </w:tcBorders>
          </w:tcPr>
          <w:p w14:paraId="79AF004E" w14:textId="77777777" w:rsidR="008455A1" w:rsidRDefault="008455A1">
            <w:pPr>
              <w:spacing w:line="240" w:lineRule="auto"/>
              <w:rPr>
                <w:rFonts w:ascii="Times New Roman" w:hAnsi="Times New Roman"/>
                <w:b/>
                <w:i/>
              </w:rPr>
            </w:pPr>
          </w:p>
        </w:tc>
        <w:tc>
          <w:tcPr>
            <w:tcW w:w="1035" w:type="pct"/>
            <w:tcBorders>
              <w:top w:val="single" w:sz="4" w:space="0" w:color="auto"/>
              <w:left w:val="single" w:sz="4" w:space="0" w:color="auto"/>
              <w:bottom w:val="single" w:sz="4" w:space="0" w:color="auto"/>
              <w:right w:val="single" w:sz="4" w:space="0" w:color="auto"/>
            </w:tcBorders>
          </w:tcPr>
          <w:p w14:paraId="49AB9E2E" w14:textId="77777777" w:rsidR="008455A1" w:rsidRDefault="00725266">
            <w:pPr>
              <w:spacing w:line="240" w:lineRule="auto"/>
              <w:rPr>
                <w:rFonts w:ascii="Times New Roman" w:hAnsi="Times New Roman"/>
                <w:b/>
                <w:i/>
              </w:rPr>
            </w:pPr>
            <w:r>
              <w:rPr>
                <w:rFonts w:ascii="Times New Roman" w:hAnsi="Times New Roman"/>
                <w:b/>
                <w:i/>
              </w:rPr>
              <w:t>Всего:</w:t>
            </w:r>
          </w:p>
        </w:tc>
        <w:tc>
          <w:tcPr>
            <w:tcW w:w="444" w:type="pct"/>
            <w:tcBorders>
              <w:top w:val="single" w:sz="4" w:space="0" w:color="auto"/>
              <w:left w:val="single" w:sz="4" w:space="0" w:color="auto"/>
              <w:bottom w:val="single" w:sz="4" w:space="0" w:color="auto"/>
              <w:right w:val="single" w:sz="4" w:space="0" w:color="auto"/>
            </w:tcBorders>
          </w:tcPr>
          <w:p w14:paraId="57E02FA3" w14:textId="77777777" w:rsidR="008455A1" w:rsidRDefault="00725266">
            <w:pPr>
              <w:spacing w:after="0" w:line="240" w:lineRule="auto"/>
              <w:jc w:val="center"/>
              <w:rPr>
                <w:rFonts w:ascii="Times New Roman" w:hAnsi="Times New Roman"/>
                <w:b/>
                <w:i/>
              </w:rPr>
            </w:pPr>
            <w:r>
              <w:rPr>
                <w:rFonts w:ascii="Times New Roman" w:hAnsi="Times New Roman"/>
                <w:b/>
                <w:i/>
              </w:rPr>
              <w:t>668</w:t>
            </w:r>
          </w:p>
        </w:tc>
        <w:tc>
          <w:tcPr>
            <w:tcW w:w="179" w:type="pct"/>
            <w:tcBorders>
              <w:top w:val="single" w:sz="4" w:space="0" w:color="auto"/>
              <w:left w:val="single" w:sz="4" w:space="0" w:color="auto"/>
              <w:bottom w:val="single" w:sz="4" w:space="0" w:color="auto"/>
              <w:right w:val="single" w:sz="4" w:space="0" w:color="auto"/>
            </w:tcBorders>
          </w:tcPr>
          <w:p w14:paraId="4E9073C1" w14:textId="77777777" w:rsidR="008455A1" w:rsidRDefault="00725266">
            <w:pPr>
              <w:spacing w:after="0" w:line="240" w:lineRule="auto"/>
              <w:jc w:val="center"/>
              <w:rPr>
                <w:rFonts w:ascii="Times New Roman" w:hAnsi="Times New Roman"/>
                <w:b/>
                <w:i/>
              </w:rPr>
            </w:pPr>
            <w:r>
              <w:rPr>
                <w:rFonts w:ascii="Times New Roman" w:hAnsi="Times New Roman"/>
                <w:b/>
                <w:i/>
              </w:rPr>
              <w:t>653</w:t>
            </w:r>
          </w:p>
        </w:tc>
        <w:tc>
          <w:tcPr>
            <w:tcW w:w="233" w:type="pct"/>
            <w:tcBorders>
              <w:top w:val="single" w:sz="4" w:space="0" w:color="auto"/>
              <w:left w:val="single" w:sz="4" w:space="0" w:color="auto"/>
              <w:bottom w:val="single" w:sz="4" w:space="0" w:color="auto"/>
              <w:right w:val="single" w:sz="4" w:space="0" w:color="auto"/>
            </w:tcBorders>
          </w:tcPr>
          <w:p w14:paraId="16B59067" w14:textId="77777777" w:rsidR="008455A1" w:rsidRDefault="00725266">
            <w:pPr>
              <w:spacing w:after="0" w:line="240" w:lineRule="auto"/>
              <w:jc w:val="center"/>
              <w:rPr>
                <w:rFonts w:ascii="Times New Roman" w:hAnsi="Times New Roman"/>
                <w:b/>
                <w:i/>
              </w:rPr>
            </w:pPr>
            <w:r>
              <w:rPr>
                <w:rFonts w:ascii="Times New Roman" w:hAnsi="Times New Roman"/>
                <w:b/>
                <w:i/>
              </w:rPr>
              <w:t>164</w:t>
            </w:r>
          </w:p>
        </w:tc>
        <w:tc>
          <w:tcPr>
            <w:tcW w:w="504" w:type="pct"/>
            <w:tcBorders>
              <w:top w:val="single" w:sz="4" w:space="0" w:color="auto"/>
              <w:left w:val="single" w:sz="4" w:space="0" w:color="auto"/>
              <w:bottom w:val="single" w:sz="4" w:space="0" w:color="auto"/>
              <w:right w:val="single" w:sz="4" w:space="0" w:color="auto"/>
            </w:tcBorders>
          </w:tcPr>
          <w:p w14:paraId="4E71785D" w14:textId="77777777" w:rsidR="008455A1" w:rsidRDefault="00725266">
            <w:pPr>
              <w:spacing w:after="0" w:line="240" w:lineRule="auto"/>
              <w:jc w:val="center"/>
              <w:rPr>
                <w:rFonts w:ascii="Times New Roman" w:hAnsi="Times New Roman"/>
                <w:b/>
                <w:i/>
              </w:rPr>
            </w:pPr>
            <w:r>
              <w:rPr>
                <w:rFonts w:ascii="Times New Roman" w:hAnsi="Times New Roman"/>
                <w:b/>
                <w:i/>
              </w:rPr>
              <w:t>136</w:t>
            </w:r>
          </w:p>
        </w:tc>
        <w:tc>
          <w:tcPr>
            <w:tcW w:w="454" w:type="pct"/>
            <w:tcBorders>
              <w:top w:val="single" w:sz="4" w:space="0" w:color="auto"/>
              <w:left w:val="single" w:sz="4" w:space="0" w:color="auto"/>
              <w:bottom w:val="single" w:sz="4" w:space="0" w:color="auto"/>
              <w:right w:val="single" w:sz="4" w:space="0" w:color="auto"/>
            </w:tcBorders>
          </w:tcPr>
          <w:p w14:paraId="7223636B" w14:textId="77777777" w:rsidR="008455A1" w:rsidRDefault="00725266">
            <w:pPr>
              <w:spacing w:after="0" w:line="240" w:lineRule="auto"/>
              <w:jc w:val="center"/>
              <w:rPr>
                <w:rFonts w:ascii="Times New Roman" w:hAnsi="Times New Roman"/>
                <w:b/>
                <w:i/>
              </w:rPr>
            </w:pPr>
            <w:r>
              <w:rPr>
                <w:rFonts w:ascii="Times New Roman" w:hAnsi="Times New Roman"/>
                <w:b/>
                <w:i/>
              </w:rPr>
              <w:t>20</w:t>
            </w:r>
          </w:p>
        </w:tc>
        <w:tc>
          <w:tcPr>
            <w:tcW w:w="517" w:type="pct"/>
            <w:tcBorders>
              <w:top w:val="single" w:sz="4" w:space="0" w:color="auto"/>
              <w:left w:val="single" w:sz="4" w:space="0" w:color="auto"/>
              <w:bottom w:val="single" w:sz="4" w:space="0" w:color="auto"/>
              <w:right w:val="single" w:sz="4" w:space="0" w:color="auto"/>
            </w:tcBorders>
          </w:tcPr>
          <w:p w14:paraId="52AA05B1" w14:textId="77777777" w:rsidR="008455A1" w:rsidRDefault="008455A1">
            <w:pPr>
              <w:spacing w:after="0" w:line="240" w:lineRule="auto"/>
              <w:jc w:val="center"/>
              <w:rPr>
                <w:rFonts w:ascii="Times New Roman" w:hAnsi="Times New Roman"/>
                <w:b/>
                <w:i/>
              </w:rPr>
            </w:pPr>
          </w:p>
        </w:tc>
        <w:tc>
          <w:tcPr>
            <w:tcW w:w="194" w:type="pct"/>
            <w:gridSpan w:val="2"/>
            <w:tcBorders>
              <w:top w:val="single" w:sz="4" w:space="0" w:color="auto"/>
              <w:left w:val="single" w:sz="4" w:space="0" w:color="auto"/>
              <w:bottom w:val="single" w:sz="4" w:space="0" w:color="auto"/>
              <w:right w:val="single" w:sz="4" w:space="0" w:color="auto"/>
            </w:tcBorders>
          </w:tcPr>
          <w:p w14:paraId="5FA94106" w14:textId="77777777" w:rsidR="008455A1" w:rsidRDefault="00725266">
            <w:pPr>
              <w:spacing w:after="0" w:line="240" w:lineRule="auto"/>
              <w:jc w:val="center"/>
              <w:rPr>
                <w:rFonts w:ascii="Times New Roman" w:hAnsi="Times New Roman"/>
                <w:b/>
                <w:i/>
                <w:sz w:val="32"/>
                <w:szCs w:val="32"/>
                <w:vertAlign w:val="superscript"/>
              </w:rPr>
            </w:pPr>
            <w:r>
              <w:rPr>
                <w:rFonts w:ascii="Times New Roman" w:hAnsi="Times New Roman"/>
                <w:b/>
                <w:i/>
                <w:sz w:val="32"/>
                <w:szCs w:val="32"/>
                <w:vertAlign w:val="superscript"/>
              </w:rPr>
              <w:t>72</w:t>
            </w:r>
          </w:p>
        </w:tc>
        <w:tc>
          <w:tcPr>
            <w:tcW w:w="285" w:type="pct"/>
            <w:gridSpan w:val="2"/>
            <w:tcBorders>
              <w:top w:val="single" w:sz="4" w:space="0" w:color="auto"/>
              <w:left w:val="single" w:sz="4" w:space="0" w:color="auto"/>
              <w:bottom w:val="single" w:sz="4" w:space="0" w:color="auto"/>
              <w:right w:val="single" w:sz="4" w:space="0" w:color="auto"/>
            </w:tcBorders>
          </w:tcPr>
          <w:p w14:paraId="7B306854" w14:textId="77777777" w:rsidR="008455A1" w:rsidRDefault="00725266">
            <w:pPr>
              <w:spacing w:after="0" w:line="240" w:lineRule="auto"/>
              <w:jc w:val="center"/>
              <w:rPr>
                <w:rFonts w:ascii="Times New Roman" w:hAnsi="Times New Roman"/>
                <w:b/>
                <w:i/>
              </w:rPr>
            </w:pPr>
            <w:r>
              <w:rPr>
                <w:rFonts w:ascii="Times New Roman" w:hAnsi="Times New Roman"/>
                <w:b/>
                <w:i/>
              </w:rPr>
              <w:t>216</w:t>
            </w:r>
          </w:p>
        </w:tc>
        <w:tc>
          <w:tcPr>
            <w:tcW w:w="584" w:type="pct"/>
            <w:tcBorders>
              <w:top w:val="single" w:sz="4" w:space="0" w:color="auto"/>
              <w:left w:val="single" w:sz="4" w:space="0" w:color="auto"/>
              <w:bottom w:val="single" w:sz="4" w:space="0" w:color="auto"/>
              <w:right w:val="single" w:sz="4" w:space="0" w:color="auto"/>
            </w:tcBorders>
          </w:tcPr>
          <w:p w14:paraId="0B1F66F7" w14:textId="77777777" w:rsidR="008455A1" w:rsidRDefault="00725266">
            <w:pPr>
              <w:spacing w:after="0" w:line="240" w:lineRule="auto"/>
              <w:jc w:val="center"/>
              <w:rPr>
                <w:rFonts w:ascii="Times New Roman" w:hAnsi="Times New Roman"/>
                <w:b/>
                <w:i/>
              </w:rPr>
            </w:pPr>
            <w:r>
              <w:rPr>
                <w:rFonts w:ascii="Times New Roman" w:hAnsi="Times New Roman"/>
                <w:b/>
                <w:i/>
              </w:rPr>
              <w:t>216</w:t>
            </w:r>
          </w:p>
        </w:tc>
      </w:tr>
    </w:tbl>
    <w:p w14:paraId="5FF0232F" w14:textId="77777777" w:rsidR="008455A1" w:rsidRDefault="008455A1">
      <w:pPr>
        <w:suppressAutoHyphens/>
        <w:spacing w:line="240" w:lineRule="auto"/>
        <w:jc w:val="both"/>
        <w:rPr>
          <w:rFonts w:ascii="Times New Roman" w:hAnsi="Times New Roman"/>
          <w:i/>
          <w:sz w:val="20"/>
          <w:szCs w:val="20"/>
        </w:rPr>
      </w:pPr>
    </w:p>
    <w:p w14:paraId="1A82B564" w14:textId="77777777" w:rsidR="008455A1" w:rsidRPr="00B6466E" w:rsidRDefault="00725266">
      <w:pPr>
        <w:ind w:left="851"/>
        <w:rPr>
          <w:rFonts w:ascii="Times New Roman" w:hAnsi="Times New Roman"/>
          <w:b/>
          <w:sz w:val="24"/>
          <w:szCs w:val="24"/>
        </w:rPr>
      </w:pPr>
      <w:r>
        <w:rPr>
          <w:rFonts w:ascii="Times New Roman" w:hAnsi="Times New Roman"/>
          <w:b/>
        </w:rPr>
        <w:br w:type="page"/>
      </w:r>
      <w:r w:rsidRPr="00B6466E">
        <w:rPr>
          <w:rFonts w:ascii="Times New Roman" w:hAnsi="Times New Roman"/>
          <w:b/>
          <w:sz w:val="24"/>
          <w:szCs w:val="24"/>
        </w:rPr>
        <w:t>2.2. Тематический план и содержание профессионального модуля (ПМ)</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4"/>
        <w:gridCol w:w="443"/>
        <w:gridCol w:w="12"/>
        <w:gridCol w:w="47"/>
        <w:gridCol w:w="32"/>
        <w:gridCol w:w="9973"/>
        <w:gridCol w:w="21"/>
        <w:gridCol w:w="1187"/>
        <w:gridCol w:w="47"/>
      </w:tblGrid>
      <w:tr w:rsidR="008455A1" w:rsidRPr="00B6466E" w14:paraId="018EC833" w14:textId="77777777">
        <w:trPr>
          <w:gridAfter w:val="1"/>
          <w:wAfter w:w="16" w:type="pct"/>
          <w:trHeight w:val="20"/>
        </w:trPr>
        <w:tc>
          <w:tcPr>
            <w:tcW w:w="1017" w:type="pct"/>
            <w:vAlign w:val="center"/>
          </w:tcPr>
          <w:p w14:paraId="237585B6" w14:textId="77777777" w:rsidR="008455A1" w:rsidRPr="00B6466E" w:rsidRDefault="00725266">
            <w:pPr>
              <w:spacing w:after="0"/>
              <w:jc w:val="center"/>
              <w:rPr>
                <w:rFonts w:ascii="Times New Roman" w:hAnsi="Times New Roman"/>
                <w:b/>
                <w:bCs/>
                <w:sz w:val="24"/>
                <w:szCs w:val="24"/>
              </w:rPr>
            </w:pPr>
            <w:r w:rsidRPr="00B6466E">
              <w:rPr>
                <w:rFonts w:ascii="Times New Roman" w:hAnsi="Times New Roman"/>
                <w:b/>
                <w:bCs/>
                <w:sz w:val="24"/>
                <w:szCs w:val="24"/>
              </w:rPr>
              <w:t>Наименование разделов и тем</w:t>
            </w:r>
          </w:p>
        </w:tc>
        <w:tc>
          <w:tcPr>
            <w:tcW w:w="3565" w:type="pct"/>
            <w:gridSpan w:val="6"/>
            <w:vAlign w:val="center"/>
          </w:tcPr>
          <w:p w14:paraId="6E975C6C" w14:textId="77777777" w:rsidR="008455A1" w:rsidRPr="00B6466E" w:rsidRDefault="00725266">
            <w:pPr>
              <w:spacing w:after="0"/>
              <w:jc w:val="center"/>
              <w:rPr>
                <w:rFonts w:ascii="Times New Roman" w:hAnsi="Times New Roman"/>
                <w:b/>
                <w:bCs/>
                <w:sz w:val="24"/>
                <w:szCs w:val="24"/>
              </w:rPr>
            </w:pPr>
            <w:r w:rsidRPr="00B6466E">
              <w:rPr>
                <w:rFonts w:ascii="Times New Roman" w:hAnsi="Times New Roman"/>
                <w:b/>
                <w:bCs/>
                <w:sz w:val="24"/>
                <w:szCs w:val="24"/>
              </w:rPr>
              <w:t>Содержание учебного материала и формы организации деятельности обучающихся</w:t>
            </w:r>
          </w:p>
        </w:tc>
        <w:tc>
          <w:tcPr>
            <w:tcW w:w="402" w:type="pct"/>
            <w:vAlign w:val="center"/>
          </w:tcPr>
          <w:p w14:paraId="411B36E9" w14:textId="77777777" w:rsidR="00B6466E" w:rsidRDefault="00725266">
            <w:pPr>
              <w:spacing w:after="0"/>
              <w:jc w:val="center"/>
              <w:rPr>
                <w:rFonts w:ascii="Times New Roman" w:hAnsi="Times New Roman"/>
                <w:b/>
                <w:bCs/>
                <w:sz w:val="24"/>
                <w:szCs w:val="24"/>
              </w:rPr>
            </w:pPr>
            <w:r w:rsidRPr="00B6466E">
              <w:rPr>
                <w:rFonts w:ascii="Times New Roman" w:hAnsi="Times New Roman"/>
                <w:b/>
                <w:bCs/>
                <w:sz w:val="24"/>
                <w:szCs w:val="24"/>
              </w:rPr>
              <w:t xml:space="preserve">Объем </w:t>
            </w:r>
          </w:p>
          <w:p w14:paraId="3FC19C1D" w14:textId="4C24F6C1" w:rsidR="008455A1" w:rsidRPr="00B6466E" w:rsidRDefault="00725266">
            <w:pPr>
              <w:spacing w:after="0"/>
              <w:jc w:val="center"/>
              <w:rPr>
                <w:rFonts w:ascii="Times New Roman" w:hAnsi="Times New Roman"/>
                <w:b/>
                <w:bCs/>
                <w:sz w:val="24"/>
                <w:szCs w:val="24"/>
              </w:rPr>
            </w:pPr>
            <w:r w:rsidRPr="00B6466E">
              <w:rPr>
                <w:rFonts w:ascii="Times New Roman" w:hAnsi="Times New Roman"/>
                <w:b/>
                <w:bCs/>
                <w:sz w:val="24"/>
                <w:szCs w:val="24"/>
              </w:rPr>
              <w:t>в часах</w:t>
            </w:r>
          </w:p>
        </w:tc>
      </w:tr>
      <w:tr w:rsidR="008455A1" w:rsidRPr="00B6466E" w14:paraId="7495E2EB" w14:textId="77777777">
        <w:trPr>
          <w:gridAfter w:val="1"/>
          <w:wAfter w:w="16" w:type="pct"/>
          <w:trHeight w:val="20"/>
        </w:trPr>
        <w:tc>
          <w:tcPr>
            <w:tcW w:w="4582" w:type="pct"/>
            <w:gridSpan w:val="7"/>
          </w:tcPr>
          <w:p w14:paraId="5DA300D3" w14:textId="77777777" w:rsidR="008455A1" w:rsidRPr="00B6466E" w:rsidRDefault="00725266">
            <w:pPr>
              <w:spacing w:after="0"/>
              <w:rPr>
                <w:rFonts w:ascii="Times New Roman" w:hAnsi="Times New Roman"/>
                <w:b/>
                <w:bCs/>
                <w:sz w:val="24"/>
                <w:szCs w:val="24"/>
              </w:rPr>
            </w:pPr>
            <w:r w:rsidRPr="00B6466E">
              <w:rPr>
                <w:rFonts w:ascii="Times New Roman" w:eastAsia="PMingLiU" w:hAnsi="Times New Roman"/>
                <w:b/>
                <w:bCs/>
                <w:sz w:val="24"/>
                <w:szCs w:val="24"/>
              </w:rPr>
              <w:t xml:space="preserve">Раздел 1. </w:t>
            </w:r>
            <w:r w:rsidRPr="00B6466E">
              <w:rPr>
                <w:rFonts w:ascii="Times New Roman" w:eastAsia="PMingLiU" w:hAnsi="Times New Roman"/>
                <w:b/>
                <w:iCs/>
                <w:sz w:val="24"/>
                <w:szCs w:val="24"/>
              </w:rPr>
              <w:t xml:space="preserve">Разработка и создание </w:t>
            </w:r>
            <w:proofErr w:type="spellStart"/>
            <w:r w:rsidRPr="00B6466E">
              <w:rPr>
                <w:rFonts w:ascii="Times New Roman" w:eastAsia="PMingLiU" w:hAnsi="Times New Roman"/>
                <w:b/>
                <w:iCs/>
                <w:sz w:val="24"/>
                <w:szCs w:val="24"/>
              </w:rPr>
              <w:t>моушн</w:t>
            </w:r>
            <w:proofErr w:type="spellEnd"/>
            <w:r w:rsidRPr="00B6466E">
              <w:rPr>
                <w:rFonts w:ascii="Times New Roman" w:eastAsia="PMingLiU" w:hAnsi="Times New Roman"/>
                <w:b/>
                <w:iCs/>
                <w:sz w:val="24"/>
                <w:szCs w:val="24"/>
              </w:rPr>
              <w:t>-дизайн контента</w:t>
            </w:r>
          </w:p>
        </w:tc>
        <w:tc>
          <w:tcPr>
            <w:tcW w:w="402" w:type="pct"/>
            <w:vAlign w:val="center"/>
          </w:tcPr>
          <w:p w14:paraId="5163969D" w14:textId="77777777" w:rsidR="008455A1" w:rsidRPr="00B6466E" w:rsidRDefault="00725266">
            <w:pPr>
              <w:spacing w:after="0"/>
              <w:jc w:val="center"/>
              <w:rPr>
                <w:rFonts w:ascii="Times New Roman" w:hAnsi="Times New Roman"/>
                <w:b/>
                <w:sz w:val="24"/>
                <w:szCs w:val="24"/>
              </w:rPr>
            </w:pPr>
            <w:r w:rsidRPr="00B6466E">
              <w:rPr>
                <w:rFonts w:ascii="Times New Roman" w:hAnsi="Times New Roman"/>
                <w:b/>
                <w:sz w:val="24"/>
                <w:szCs w:val="24"/>
              </w:rPr>
              <w:t>380</w:t>
            </w:r>
          </w:p>
        </w:tc>
      </w:tr>
      <w:tr w:rsidR="008455A1" w:rsidRPr="00B6466E" w14:paraId="17F280ED" w14:textId="77777777">
        <w:trPr>
          <w:gridAfter w:val="1"/>
          <w:wAfter w:w="16" w:type="pct"/>
          <w:trHeight w:val="20"/>
        </w:trPr>
        <w:tc>
          <w:tcPr>
            <w:tcW w:w="4582" w:type="pct"/>
            <w:gridSpan w:val="7"/>
          </w:tcPr>
          <w:p w14:paraId="352F4210" w14:textId="77777777" w:rsidR="008455A1" w:rsidRPr="00B6466E" w:rsidRDefault="00725266">
            <w:pPr>
              <w:spacing w:after="0"/>
              <w:rPr>
                <w:rFonts w:ascii="Times New Roman" w:eastAsia="PMingLiU" w:hAnsi="Times New Roman"/>
                <w:b/>
                <w:bCs/>
                <w:sz w:val="24"/>
                <w:szCs w:val="24"/>
              </w:rPr>
            </w:pPr>
            <w:r w:rsidRPr="00B6466E">
              <w:rPr>
                <w:rFonts w:ascii="Times New Roman" w:eastAsia="PMingLiU" w:hAnsi="Times New Roman"/>
                <w:b/>
                <w:bCs/>
                <w:sz w:val="24"/>
                <w:szCs w:val="24"/>
              </w:rPr>
              <w:t xml:space="preserve">МДК. 04.01 (5) Разработка и создание </w:t>
            </w:r>
            <w:proofErr w:type="spellStart"/>
            <w:r w:rsidRPr="00B6466E">
              <w:rPr>
                <w:rFonts w:ascii="Times New Roman" w:eastAsia="PMingLiU" w:hAnsi="Times New Roman"/>
                <w:b/>
                <w:bCs/>
                <w:sz w:val="24"/>
                <w:szCs w:val="24"/>
              </w:rPr>
              <w:t>моушн</w:t>
            </w:r>
            <w:proofErr w:type="spellEnd"/>
            <w:r w:rsidRPr="00B6466E">
              <w:rPr>
                <w:rFonts w:ascii="Times New Roman" w:eastAsia="PMingLiU" w:hAnsi="Times New Roman"/>
                <w:b/>
                <w:bCs/>
                <w:sz w:val="24"/>
                <w:szCs w:val="24"/>
              </w:rPr>
              <w:t>-дизайн контента</w:t>
            </w:r>
          </w:p>
        </w:tc>
        <w:tc>
          <w:tcPr>
            <w:tcW w:w="402" w:type="pct"/>
            <w:vAlign w:val="center"/>
          </w:tcPr>
          <w:p w14:paraId="710640D8" w14:textId="77777777" w:rsidR="008455A1" w:rsidRPr="00B6466E" w:rsidRDefault="00725266">
            <w:pPr>
              <w:spacing w:after="0"/>
              <w:jc w:val="center"/>
              <w:rPr>
                <w:rFonts w:ascii="Times New Roman" w:hAnsi="Times New Roman"/>
                <w:b/>
                <w:sz w:val="24"/>
                <w:szCs w:val="24"/>
              </w:rPr>
            </w:pPr>
            <w:r w:rsidRPr="00B6466E">
              <w:rPr>
                <w:rFonts w:ascii="Times New Roman" w:hAnsi="Times New Roman"/>
                <w:b/>
                <w:sz w:val="24"/>
                <w:szCs w:val="24"/>
              </w:rPr>
              <w:t>164</w:t>
            </w:r>
          </w:p>
        </w:tc>
      </w:tr>
      <w:tr w:rsidR="008455A1" w:rsidRPr="00B6466E" w14:paraId="0115F712" w14:textId="77777777">
        <w:trPr>
          <w:gridAfter w:val="1"/>
          <w:wAfter w:w="16" w:type="pct"/>
          <w:trHeight w:val="20"/>
        </w:trPr>
        <w:tc>
          <w:tcPr>
            <w:tcW w:w="1017" w:type="pct"/>
            <w:vMerge w:val="restart"/>
          </w:tcPr>
          <w:p w14:paraId="4D48D1A6"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 xml:space="preserve">Тема 1.1. </w:t>
            </w:r>
          </w:p>
          <w:p w14:paraId="7D9FA711"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Дизайн: общие понятия о стиле и оформлении</w:t>
            </w:r>
          </w:p>
        </w:tc>
        <w:tc>
          <w:tcPr>
            <w:tcW w:w="3565" w:type="pct"/>
            <w:gridSpan w:val="6"/>
          </w:tcPr>
          <w:p w14:paraId="70D9283D"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 xml:space="preserve">Содержание учебного материала </w:t>
            </w:r>
          </w:p>
        </w:tc>
        <w:tc>
          <w:tcPr>
            <w:tcW w:w="402" w:type="pct"/>
            <w:vAlign w:val="center"/>
          </w:tcPr>
          <w:p w14:paraId="55E9B01C" w14:textId="77777777" w:rsidR="008455A1" w:rsidRPr="00B6466E" w:rsidRDefault="00725266">
            <w:pPr>
              <w:spacing w:after="0"/>
              <w:jc w:val="center"/>
              <w:rPr>
                <w:rFonts w:ascii="Times New Roman" w:hAnsi="Times New Roman"/>
                <w:b/>
                <w:sz w:val="24"/>
                <w:szCs w:val="24"/>
              </w:rPr>
            </w:pPr>
            <w:r w:rsidRPr="00B6466E">
              <w:rPr>
                <w:rFonts w:ascii="Times New Roman" w:hAnsi="Times New Roman"/>
                <w:b/>
                <w:sz w:val="24"/>
                <w:szCs w:val="24"/>
              </w:rPr>
              <w:t>41</w:t>
            </w:r>
          </w:p>
        </w:tc>
      </w:tr>
      <w:tr w:rsidR="008455A1" w:rsidRPr="00B6466E" w14:paraId="4E8A813A" w14:textId="77777777">
        <w:trPr>
          <w:gridAfter w:val="1"/>
          <w:wAfter w:w="16" w:type="pct"/>
          <w:trHeight w:val="20"/>
        </w:trPr>
        <w:tc>
          <w:tcPr>
            <w:tcW w:w="1017" w:type="pct"/>
            <w:vMerge/>
          </w:tcPr>
          <w:p w14:paraId="42B4194C" w14:textId="77777777" w:rsidR="008455A1" w:rsidRPr="00B6466E" w:rsidRDefault="008455A1">
            <w:pPr>
              <w:spacing w:after="0"/>
              <w:rPr>
                <w:rFonts w:ascii="Times New Roman" w:hAnsi="Times New Roman"/>
                <w:b/>
                <w:bCs/>
                <w:sz w:val="24"/>
                <w:szCs w:val="24"/>
              </w:rPr>
            </w:pPr>
          </w:p>
        </w:tc>
        <w:tc>
          <w:tcPr>
            <w:tcW w:w="170" w:type="pct"/>
            <w:gridSpan w:val="3"/>
          </w:tcPr>
          <w:p w14:paraId="123B5573" w14:textId="77777777" w:rsidR="008455A1" w:rsidRPr="00B6466E" w:rsidRDefault="008455A1" w:rsidP="000F5919">
            <w:pPr>
              <w:widowControl w:val="0"/>
              <w:numPr>
                <w:ilvl w:val="0"/>
                <w:numId w:val="135"/>
              </w:numPr>
              <w:spacing w:after="0" w:line="240" w:lineRule="auto"/>
              <w:rPr>
                <w:rFonts w:ascii="Times New Roman" w:hAnsi="Times New Roman"/>
                <w:b/>
                <w:bCs/>
                <w:sz w:val="24"/>
                <w:szCs w:val="24"/>
              </w:rPr>
            </w:pPr>
          </w:p>
        </w:tc>
        <w:tc>
          <w:tcPr>
            <w:tcW w:w="3395" w:type="pct"/>
            <w:gridSpan w:val="3"/>
          </w:tcPr>
          <w:p w14:paraId="0949DDBE" w14:textId="77777777" w:rsidR="008455A1" w:rsidRPr="00B6466E" w:rsidRDefault="00725266">
            <w:pPr>
              <w:spacing w:after="0"/>
              <w:rPr>
                <w:rFonts w:ascii="Times New Roman" w:hAnsi="Times New Roman"/>
                <w:b/>
                <w:bCs/>
                <w:sz w:val="24"/>
                <w:szCs w:val="24"/>
              </w:rPr>
            </w:pPr>
            <w:r w:rsidRPr="00B6466E">
              <w:rPr>
                <w:rFonts w:ascii="Times New Roman" w:hAnsi="Times New Roman"/>
                <w:bCs/>
                <w:sz w:val="24"/>
                <w:szCs w:val="24"/>
              </w:rPr>
              <w:t>Дизайн: общие понятия о стиле и оформлении</w:t>
            </w:r>
          </w:p>
        </w:tc>
        <w:tc>
          <w:tcPr>
            <w:tcW w:w="402" w:type="pct"/>
            <w:vAlign w:val="center"/>
          </w:tcPr>
          <w:p w14:paraId="71CC8801" w14:textId="77777777" w:rsidR="008455A1" w:rsidRPr="00B6466E" w:rsidRDefault="008455A1">
            <w:pPr>
              <w:spacing w:after="0"/>
              <w:rPr>
                <w:rFonts w:ascii="Times New Roman" w:hAnsi="Times New Roman"/>
                <w:b/>
                <w:sz w:val="24"/>
                <w:szCs w:val="24"/>
              </w:rPr>
            </w:pPr>
          </w:p>
        </w:tc>
      </w:tr>
      <w:tr w:rsidR="008455A1" w:rsidRPr="00B6466E" w14:paraId="18E59A9A" w14:textId="77777777">
        <w:trPr>
          <w:gridAfter w:val="1"/>
          <w:wAfter w:w="16" w:type="pct"/>
          <w:trHeight w:val="20"/>
        </w:trPr>
        <w:tc>
          <w:tcPr>
            <w:tcW w:w="1017" w:type="pct"/>
            <w:vMerge/>
          </w:tcPr>
          <w:p w14:paraId="328C7972" w14:textId="77777777" w:rsidR="008455A1" w:rsidRPr="00B6466E" w:rsidRDefault="008455A1">
            <w:pPr>
              <w:spacing w:after="0"/>
              <w:rPr>
                <w:rFonts w:ascii="Times New Roman" w:hAnsi="Times New Roman"/>
                <w:b/>
                <w:bCs/>
                <w:sz w:val="24"/>
                <w:szCs w:val="24"/>
              </w:rPr>
            </w:pPr>
          </w:p>
        </w:tc>
        <w:tc>
          <w:tcPr>
            <w:tcW w:w="3565" w:type="pct"/>
            <w:gridSpan w:val="6"/>
          </w:tcPr>
          <w:p w14:paraId="521BC90E"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В том числе практических занятий и лабораторных работ</w:t>
            </w:r>
          </w:p>
        </w:tc>
        <w:tc>
          <w:tcPr>
            <w:tcW w:w="402" w:type="pct"/>
            <w:vAlign w:val="center"/>
          </w:tcPr>
          <w:p w14:paraId="0EFCF23C" w14:textId="77777777" w:rsidR="008455A1" w:rsidRPr="00B6466E" w:rsidRDefault="00725266">
            <w:pPr>
              <w:spacing w:after="0"/>
              <w:jc w:val="center"/>
              <w:rPr>
                <w:rFonts w:ascii="Times New Roman" w:hAnsi="Times New Roman"/>
                <w:b/>
                <w:sz w:val="24"/>
                <w:szCs w:val="24"/>
              </w:rPr>
            </w:pPr>
            <w:r w:rsidRPr="00B6466E">
              <w:rPr>
                <w:rFonts w:ascii="Times New Roman" w:hAnsi="Times New Roman"/>
                <w:b/>
                <w:sz w:val="24"/>
                <w:szCs w:val="24"/>
              </w:rPr>
              <w:t>39</w:t>
            </w:r>
          </w:p>
        </w:tc>
      </w:tr>
      <w:tr w:rsidR="008455A1" w:rsidRPr="00B6466E" w14:paraId="4BEFC2A7" w14:textId="77777777">
        <w:trPr>
          <w:gridAfter w:val="1"/>
          <w:wAfter w:w="16" w:type="pct"/>
          <w:trHeight w:val="20"/>
        </w:trPr>
        <w:tc>
          <w:tcPr>
            <w:tcW w:w="1017" w:type="pct"/>
            <w:vMerge/>
          </w:tcPr>
          <w:p w14:paraId="3B68BF44" w14:textId="77777777" w:rsidR="008455A1" w:rsidRPr="00B6466E" w:rsidRDefault="008455A1">
            <w:pPr>
              <w:spacing w:after="0"/>
              <w:rPr>
                <w:rFonts w:ascii="Times New Roman" w:hAnsi="Times New Roman"/>
                <w:b/>
                <w:bCs/>
                <w:sz w:val="24"/>
                <w:szCs w:val="24"/>
              </w:rPr>
            </w:pPr>
          </w:p>
        </w:tc>
        <w:tc>
          <w:tcPr>
            <w:tcW w:w="181" w:type="pct"/>
            <w:gridSpan w:val="4"/>
          </w:tcPr>
          <w:p w14:paraId="3C7E6BD2" w14:textId="77777777" w:rsidR="008455A1" w:rsidRPr="00B6466E" w:rsidRDefault="008455A1" w:rsidP="000F5919">
            <w:pPr>
              <w:widowControl w:val="0"/>
              <w:numPr>
                <w:ilvl w:val="0"/>
                <w:numId w:val="136"/>
              </w:numPr>
              <w:spacing w:after="0" w:line="240" w:lineRule="auto"/>
              <w:rPr>
                <w:rFonts w:ascii="Times New Roman" w:hAnsi="Times New Roman"/>
                <w:sz w:val="24"/>
                <w:szCs w:val="24"/>
                <w:lang w:eastAsia="nl-NL"/>
              </w:rPr>
            </w:pPr>
          </w:p>
        </w:tc>
        <w:tc>
          <w:tcPr>
            <w:tcW w:w="3384" w:type="pct"/>
            <w:gridSpan w:val="2"/>
          </w:tcPr>
          <w:p w14:paraId="58FB2224" w14:textId="77777777" w:rsidR="008455A1" w:rsidRPr="00B6466E" w:rsidRDefault="00725266">
            <w:pPr>
              <w:widowControl w:val="0"/>
              <w:spacing w:after="0" w:line="240" w:lineRule="auto"/>
              <w:rPr>
                <w:rFonts w:ascii="Times New Roman" w:hAnsi="Times New Roman"/>
                <w:sz w:val="24"/>
                <w:szCs w:val="24"/>
                <w:lang w:eastAsia="nl-NL"/>
              </w:rPr>
            </w:pPr>
            <w:r w:rsidRPr="00B6466E">
              <w:rPr>
                <w:rFonts w:ascii="Times New Roman" w:hAnsi="Times New Roman"/>
                <w:sz w:val="24"/>
                <w:szCs w:val="24"/>
                <w:lang w:eastAsia="nl-NL"/>
              </w:rPr>
              <w:t>Дизайн-среда современных медиа.</w:t>
            </w:r>
          </w:p>
        </w:tc>
        <w:tc>
          <w:tcPr>
            <w:tcW w:w="402" w:type="pct"/>
            <w:vMerge w:val="restart"/>
            <w:vAlign w:val="center"/>
          </w:tcPr>
          <w:p w14:paraId="3559AA87" w14:textId="77777777" w:rsidR="008455A1" w:rsidRPr="00B6466E" w:rsidRDefault="008455A1">
            <w:pPr>
              <w:widowControl w:val="0"/>
              <w:spacing w:after="0" w:line="240" w:lineRule="auto"/>
              <w:jc w:val="center"/>
              <w:rPr>
                <w:rFonts w:ascii="Times New Roman" w:hAnsi="Times New Roman"/>
                <w:b/>
                <w:sz w:val="24"/>
                <w:szCs w:val="24"/>
                <w:lang w:eastAsia="nl-NL"/>
              </w:rPr>
            </w:pPr>
          </w:p>
        </w:tc>
      </w:tr>
      <w:tr w:rsidR="008455A1" w:rsidRPr="00B6466E" w14:paraId="5FFB0B4F" w14:textId="77777777">
        <w:trPr>
          <w:gridAfter w:val="1"/>
          <w:wAfter w:w="16" w:type="pct"/>
          <w:trHeight w:val="20"/>
        </w:trPr>
        <w:tc>
          <w:tcPr>
            <w:tcW w:w="1017" w:type="pct"/>
            <w:vMerge/>
          </w:tcPr>
          <w:p w14:paraId="480B50B1" w14:textId="77777777" w:rsidR="008455A1" w:rsidRPr="00B6466E" w:rsidRDefault="008455A1">
            <w:pPr>
              <w:spacing w:after="0"/>
              <w:rPr>
                <w:rFonts w:ascii="Times New Roman" w:hAnsi="Times New Roman"/>
                <w:b/>
                <w:bCs/>
                <w:sz w:val="24"/>
                <w:szCs w:val="24"/>
              </w:rPr>
            </w:pPr>
          </w:p>
        </w:tc>
        <w:tc>
          <w:tcPr>
            <w:tcW w:w="181" w:type="pct"/>
            <w:gridSpan w:val="4"/>
          </w:tcPr>
          <w:p w14:paraId="75236FD6" w14:textId="77777777" w:rsidR="008455A1" w:rsidRPr="00B6466E" w:rsidRDefault="008455A1" w:rsidP="000F5919">
            <w:pPr>
              <w:widowControl w:val="0"/>
              <w:numPr>
                <w:ilvl w:val="0"/>
                <w:numId w:val="136"/>
              </w:numPr>
              <w:spacing w:after="0" w:line="240" w:lineRule="auto"/>
              <w:rPr>
                <w:rFonts w:ascii="Times New Roman" w:hAnsi="Times New Roman"/>
                <w:sz w:val="24"/>
                <w:szCs w:val="24"/>
                <w:lang w:eastAsia="nl-NL"/>
              </w:rPr>
            </w:pPr>
          </w:p>
        </w:tc>
        <w:tc>
          <w:tcPr>
            <w:tcW w:w="3384" w:type="pct"/>
            <w:gridSpan w:val="2"/>
          </w:tcPr>
          <w:p w14:paraId="6B866744" w14:textId="77777777" w:rsidR="008455A1" w:rsidRPr="00B6466E" w:rsidRDefault="00725266">
            <w:pPr>
              <w:widowControl w:val="0"/>
              <w:spacing w:after="0" w:line="240" w:lineRule="auto"/>
              <w:rPr>
                <w:rFonts w:ascii="Times New Roman" w:hAnsi="Times New Roman"/>
                <w:sz w:val="24"/>
                <w:szCs w:val="24"/>
                <w:lang w:eastAsia="nl-NL"/>
              </w:rPr>
            </w:pPr>
            <w:r w:rsidRPr="00B6466E">
              <w:rPr>
                <w:rFonts w:ascii="Times New Roman" w:hAnsi="Times New Roman"/>
                <w:sz w:val="24"/>
                <w:szCs w:val="24"/>
                <w:lang w:eastAsia="nl-NL"/>
              </w:rPr>
              <w:t>Цели и задачи создания дизайн-среды. Идентификация.</w:t>
            </w:r>
          </w:p>
        </w:tc>
        <w:tc>
          <w:tcPr>
            <w:tcW w:w="402" w:type="pct"/>
            <w:vMerge/>
            <w:vAlign w:val="center"/>
          </w:tcPr>
          <w:p w14:paraId="1E3485BB" w14:textId="77777777" w:rsidR="008455A1" w:rsidRPr="00B6466E" w:rsidRDefault="008455A1">
            <w:pPr>
              <w:widowControl w:val="0"/>
              <w:spacing w:after="0" w:line="240" w:lineRule="auto"/>
              <w:jc w:val="center"/>
              <w:rPr>
                <w:rFonts w:ascii="Times New Roman" w:hAnsi="Times New Roman"/>
                <w:b/>
                <w:sz w:val="24"/>
                <w:szCs w:val="24"/>
                <w:lang w:eastAsia="nl-NL"/>
              </w:rPr>
            </w:pPr>
          </w:p>
        </w:tc>
      </w:tr>
      <w:tr w:rsidR="008455A1" w:rsidRPr="00B6466E" w14:paraId="3592D72A" w14:textId="77777777">
        <w:trPr>
          <w:gridAfter w:val="1"/>
          <w:wAfter w:w="16" w:type="pct"/>
          <w:trHeight w:val="20"/>
        </w:trPr>
        <w:tc>
          <w:tcPr>
            <w:tcW w:w="1017" w:type="pct"/>
            <w:vMerge/>
          </w:tcPr>
          <w:p w14:paraId="3CEDAE44" w14:textId="77777777" w:rsidR="008455A1" w:rsidRPr="00B6466E" w:rsidRDefault="008455A1">
            <w:pPr>
              <w:spacing w:after="0"/>
              <w:rPr>
                <w:rFonts w:ascii="Times New Roman" w:hAnsi="Times New Roman"/>
                <w:b/>
                <w:bCs/>
                <w:sz w:val="24"/>
                <w:szCs w:val="24"/>
              </w:rPr>
            </w:pPr>
          </w:p>
        </w:tc>
        <w:tc>
          <w:tcPr>
            <w:tcW w:w="181" w:type="pct"/>
            <w:gridSpan w:val="4"/>
          </w:tcPr>
          <w:p w14:paraId="05433502" w14:textId="77777777" w:rsidR="008455A1" w:rsidRPr="00B6466E" w:rsidRDefault="008455A1" w:rsidP="000F5919">
            <w:pPr>
              <w:widowControl w:val="0"/>
              <w:numPr>
                <w:ilvl w:val="0"/>
                <w:numId w:val="136"/>
              </w:numPr>
              <w:spacing w:after="0" w:line="240" w:lineRule="auto"/>
              <w:rPr>
                <w:rFonts w:ascii="Times New Roman" w:hAnsi="Times New Roman"/>
                <w:sz w:val="24"/>
                <w:szCs w:val="24"/>
                <w:lang w:eastAsia="nl-NL"/>
              </w:rPr>
            </w:pPr>
          </w:p>
        </w:tc>
        <w:tc>
          <w:tcPr>
            <w:tcW w:w="3384" w:type="pct"/>
            <w:gridSpan w:val="2"/>
          </w:tcPr>
          <w:p w14:paraId="7E553A15" w14:textId="77777777" w:rsidR="008455A1" w:rsidRPr="00B6466E" w:rsidRDefault="00725266">
            <w:pPr>
              <w:widowControl w:val="0"/>
              <w:spacing w:after="0" w:line="240" w:lineRule="auto"/>
              <w:rPr>
                <w:rFonts w:ascii="Times New Roman" w:hAnsi="Times New Roman"/>
                <w:sz w:val="24"/>
                <w:szCs w:val="24"/>
                <w:lang w:eastAsia="nl-NL"/>
              </w:rPr>
            </w:pPr>
            <w:r w:rsidRPr="00B6466E">
              <w:rPr>
                <w:rFonts w:ascii="Times New Roman" w:hAnsi="Times New Roman"/>
                <w:sz w:val="24"/>
                <w:szCs w:val="24"/>
                <w:lang w:eastAsia="nl-NL"/>
              </w:rPr>
              <w:t>Упаковка. Промоушн. Контент.</w:t>
            </w:r>
          </w:p>
        </w:tc>
        <w:tc>
          <w:tcPr>
            <w:tcW w:w="402" w:type="pct"/>
            <w:vMerge/>
            <w:vAlign w:val="center"/>
          </w:tcPr>
          <w:p w14:paraId="26A225DA" w14:textId="77777777" w:rsidR="008455A1" w:rsidRPr="00B6466E" w:rsidRDefault="008455A1">
            <w:pPr>
              <w:widowControl w:val="0"/>
              <w:spacing w:after="0" w:line="240" w:lineRule="auto"/>
              <w:jc w:val="center"/>
              <w:rPr>
                <w:rFonts w:ascii="Times New Roman" w:hAnsi="Times New Roman"/>
                <w:b/>
                <w:sz w:val="24"/>
                <w:szCs w:val="24"/>
                <w:lang w:eastAsia="nl-NL"/>
              </w:rPr>
            </w:pPr>
          </w:p>
        </w:tc>
      </w:tr>
      <w:tr w:rsidR="008455A1" w:rsidRPr="00B6466E" w14:paraId="61A2A9E2" w14:textId="77777777">
        <w:trPr>
          <w:gridAfter w:val="1"/>
          <w:wAfter w:w="16" w:type="pct"/>
          <w:trHeight w:val="20"/>
        </w:trPr>
        <w:tc>
          <w:tcPr>
            <w:tcW w:w="1017" w:type="pct"/>
            <w:vMerge/>
          </w:tcPr>
          <w:p w14:paraId="5D553E39" w14:textId="77777777" w:rsidR="008455A1" w:rsidRPr="00B6466E" w:rsidRDefault="008455A1">
            <w:pPr>
              <w:spacing w:after="0"/>
              <w:rPr>
                <w:rFonts w:ascii="Times New Roman" w:hAnsi="Times New Roman"/>
                <w:b/>
                <w:bCs/>
                <w:sz w:val="24"/>
                <w:szCs w:val="24"/>
              </w:rPr>
            </w:pPr>
          </w:p>
        </w:tc>
        <w:tc>
          <w:tcPr>
            <w:tcW w:w="181" w:type="pct"/>
            <w:gridSpan w:val="4"/>
          </w:tcPr>
          <w:p w14:paraId="2A40F3FD" w14:textId="77777777" w:rsidR="008455A1" w:rsidRPr="00B6466E" w:rsidRDefault="008455A1" w:rsidP="000F5919">
            <w:pPr>
              <w:widowControl w:val="0"/>
              <w:numPr>
                <w:ilvl w:val="0"/>
                <w:numId w:val="136"/>
              </w:numPr>
              <w:spacing w:after="0" w:line="240" w:lineRule="auto"/>
              <w:rPr>
                <w:rFonts w:ascii="Times New Roman" w:hAnsi="Times New Roman"/>
                <w:sz w:val="24"/>
                <w:szCs w:val="24"/>
                <w:lang w:eastAsia="nl-NL"/>
              </w:rPr>
            </w:pPr>
          </w:p>
        </w:tc>
        <w:tc>
          <w:tcPr>
            <w:tcW w:w="3384" w:type="pct"/>
            <w:gridSpan w:val="2"/>
          </w:tcPr>
          <w:p w14:paraId="18DCFE3D" w14:textId="77777777" w:rsidR="008455A1" w:rsidRPr="00B6466E" w:rsidRDefault="00725266">
            <w:pPr>
              <w:widowControl w:val="0"/>
              <w:spacing w:after="0" w:line="240" w:lineRule="auto"/>
              <w:rPr>
                <w:rFonts w:ascii="Times New Roman" w:hAnsi="Times New Roman"/>
                <w:sz w:val="24"/>
                <w:szCs w:val="24"/>
                <w:lang w:eastAsia="nl-NL"/>
              </w:rPr>
            </w:pPr>
            <w:r w:rsidRPr="00B6466E">
              <w:rPr>
                <w:rFonts w:ascii="Times New Roman" w:hAnsi="Times New Roman"/>
                <w:sz w:val="24"/>
                <w:szCs w:val="24"/>
                <w:lang w:eastAsia="nl-NL"/>
              </w:rPr>
              <w:t>Креатив и общее оформление. Оперативное оформление информационных программ.</w:t>
            </w:r>
          </w:p>
        </w:tc>
        <w:tc>
          <w:tcPr>
            <w:tcW w:w="402" w:type="pct"/>
            <w:vMerge/>
            <w:vAlign w:val="center"/>
          </w:tcPr>
          <w:p w14:paraId="71122F04" w14:textId="77777777" w:rsidR="008455A1" w:rsidRPr="00B6466E" w:rsidRDefault="008455A1">
            <w:pPr>
              <w:widowControl w:val="0"/>
              <w:spacing w:after="0" w:line="240" w:lineRule="auto"/>
              <w:jc w:val="center"/>
              <w:rPr>
                <w:rFonts w:ascii="Times New Roman" w:hAnsi="Times New Roman"/>
                <w:b/>
                <w:sz w:val="24"/>
                <w:szCs w:val="24"/>
                <w:lang w:eastAsia="nl-NL"/>
              </w:rPr>
            </w:pPr>
          </w:p>
        </w:tc>
      </w:tr>
      <w:tr w:rsidR="008455A1" w:rsidRPr="00B6466E" w14:paraId="506B2FBC" w14:textId="77777777">
        <w:trPr>
          <w:gridAfter w:val="1"/>
          <w:wAfter w:w="16" w:type="pct"/>
          <w:trHeight w:val="20"/>
        </w:trPr>
        <w:tc>
          <w:tcPr>
            <w:tcW w:w="1017" w:type="pct"/>
            <w:vMerge/>
          </w:tcPr>
          <w:p w14:paraId="385C1FA4" w14:textId="77777777" w:rsidR="008455A1" w:rsidRPr="00B6466E" w:rsidRDefault="008455A1">
            <w:pPr>
              <w:spacing w:after="0"/>
              <w:rPr>
                <w:rFonts w:ascii="Times New Roman" w:hAnsi="Times New Roman"/>
                <w:b/>
                <w:bCs/>
                <w:sz w:val="24"/>
                <w:szCs w:val="24"/>
              </w:rPr>
            </w:pPr>
          </w:p>
        </w:tc>
        <w:tc>
          <w:tcPr>
            <w:tcW w:w="181" w:type="pct"/>
            <w:gridSpan w:val="4"/>
          </w:tcPr>
          <w:p w14:paraId="41369691" w14:textId="77777777" w:rsidR="008455A1" w:rsidRPr="00B6466E" w:rsidRDefault="008455A1" w:rsidP="000F5919">
            <w:pPr>
              <w:widowControl w:val="0"/>
              <w:numPr>
                <w:ilvl w:val="0"/>
                <w:numId w:val="136"/>
              </w:numPr>
              <w:spacing w:after="0" w:line="240" w:lineRule="auto"/>
              <w:rPr>
                <w:rFonts w:ascii="Times New Roman" w:hAnsi="Times New Roman"/>
                <w:sz w:val="24"/>
                <w:szCs w:val="24"/>
                <w:lang w:eastAsia="nl-NL"/>
              </w:rPr>
            </w:pPr>
          </w:p>
        </w:tc>
        <w:tc>
          <w:tcPr>
            <w:tcW w:w="3384" w:type="pct"/>
            <w:gridSpan w:val="2"/>
          </w:tcPr>
          <w:p w14:paraId="663B1729" w14:textId="77777777" w:rsidR="008455A1" w:rsidRPr="00B6466E" w:rsidRDefault="00725266">
            <w:pPr>
              <w:widowControl w:val="0"/>
              <w:spacing w:after="0" w:line="240" w:lineRule="auto"/>
              <w:rPr>
                <w:rFonts w:ascii="Times New Roman" w:hAnsi="Times New Roman"/>
                <w:sz w:val="24"/>
                <w:szCs w:val="24"/>
                <w:lang w:eastAsia="nl-NL"/>
              </w:rPr>
            </w:pPr>
            <w:r w:rsidRPr="00B6466E">
              <w:rPr>
                <w:rFonts w:ascii="Times New Roman" w:hAnsi="Times New Roman"/>
                <w:sz w:val="24"/>
                <w:szCs w:val="24"/>
                <w:lang w:eastAsia="nl-NL"/>
              </w:rPr>
              <w:t xml:space="preserve">Инфографика. Графический дизайн для </w:t>
            </w:r>
            <w:proofErr w:type="spellStart"/>
            <w:r w:rsidRPr="00B6466E">
              <w:rPr>
                <w:rFonts w:ascii="Times New Roman" w:hAnsi="Times New Roman"/>
                <w:sz w:val="24"/>
                <w:szCs w:val="24"/>
                <w:lang w:eastAsia="nl-NL"/>
              </w:rPr>
              <w:t>web</w:t>
            </w:r>
            <w:proofErr w:type="spellEnd"/>
            <w:r w:rsidRPr="00B6466E">
              <w:rPr>
                <w:rFonts w:ascii="Times New Roman" w:hAnsi="Times New Roman"/>
                <w:sz w:val="24"/>
                <w:szCs w:val="24"/>
                <w:lang w:eastAsia="nl-NL"/>
              </w:rPr>
              <w:t xml:space="preserve"> и полиграфии.</w:t>
            </w:r>
          </w:p>
        </w:tc>
        <w:tc>
          <w:tcPr>
            <w:tcW w:w="402" w:type="pct"/>
            <w:vMerge/>
            <w:vAlign w:val="center"/>
          </w:tcPr>
          <w:p w14:paraId="03F45B9C" w14:textId="77777777" w:rsidR="008455A1" w:rsidRPr="00B6466E" w:rsidRDefault="008455A1">
            <w:pPr>
              <w:widowControl w:val="0"/>
              <w:spacing w:after="0" w:line="240" w:lineRule="auto"/>
              <w:jc w:val="center"/>
              <w:rPr>
                <w:rFonts w:ascii="Times New Roman" w:hAnsi="Times New Roman"/>
                <w:b/>
                <w:sz w:val="24"/>
                <w:szCs w:val="24"/>
                <w:lang w:eastAsia="nl-NL"/>
              </w:rPr>
            </w:pPr>
          </w:p>
        </w:tc>
      </w:tr>
      <w:tr w:rsidR="008455A1" w:rsidRPr="00B6466E" w14:paraId="0B4B4F78" w14:textId="77777777">
        <w:trPr>
          <w:gridAfter w:val="1"/>
          <w:wAfter w:w="16" w:type="pct"/>
          <w:trHeight w:val="20"/>
        </w:trPr>
        <w:tc>
          <w:tcPr>
            <w:tcW w:w="1017" w:type="pct"/>
            <w:vMerge w:val="restart"/>
          </w:tcPr>
          <w:p w14:paraId="3B1324C0"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Тема 1.2.</w:t>
            </w:r>
          </w:p>
          <w:p w14:paraId="6875B157"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Техника и основные рабочие программы</w:t>
            </w:r>
          </w:p>
        </w:tc>
        <w:tc>
          <w:tcPr>
            <w:tcW w:w="3565" w:type="pct"/>
            <w:gridSpan w:val="6"/>
          </w:tcPr>
          <w:p w14:paraId="06213D69"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Содержание учебного материала</w:t>
            </w:r>
          </w:p>
        </w:tc>
        <w:tc>
          <w:tcPr>
            <w:tcW w:w="402" w:type="pct"/>
            <w:vAlign w:val="center"/>
          </w:tcPr>
          <w:p w14:paraId="443DA0B6" w14:textId="77777777" w:rsidR="008455A1" w:rsidRPr="00B6466E" w:rsidRDefault="00725266">
            <w:pPr>
              <w:spacing w:after="0"/>
              <w:jc w:val="center"/>
              <w:rPr>
                <w:rFonts w:ascii="Times New Roman" w:hAnsi="Times New Roman"/>
                <w:b/>
                <w:bCs/>
                <w:sz w:val="24"/>
                <w:szCs w:val="24"/>
              </w:rPr>
            </w:pPr>
            <w:r w:rsidRPr="00B6466E">
              <w:rPr>
                <w:rFonts w:ascii="Times New Roman" w:hAnsi="Times New Roman"/>
                <w:b/>
                <w:bCs/>
                <w:sz w:val="24"/>
                <w:szCs w:val="24"/>
              </w:rPr>
              <w:t>41</w:t>
            </w:r>
          </w:p>
        </w:tc>
      </w:tr>
      <w:tr w:rsidR="008455A1" w:rsidRPr="00B6466E" w14:paraId="4D371053" w14:textId="77777777">
        <w:trPr>
          <w:gridAfter w:val="1"/>
          <w:wAfter w:w="16" w:type="pct"/>
          <w:trHeight w:val="197"/>
        </w:trPr>
        <w:tc>
          <w:tcPr>
            <w:tcW w:w="1017" w:type="pct"/>
            <w:vMerge/>
          </w:tcPr>
          <w:p w14:paraId="633470E7" w14:textId="77777777" w:rsidR="008455A1" w:rsidRPr="00B6466E" w:rsidRDefault="008455A1">
            <w:pPr>
              <w:spacing w:after="0"/>
              <w:rPr>
                <w:rFonts w:ascii="Times New Roman" w:hAnsi="Times New Roman"/>
                <w:bCs/>
                <w:sz w:val="24"/>
                <w:szCs w:val="24"/>
              </w:rPr>
            </w:pPr>
          </w:p>
        </w:tc>
        <w:tc>
          <w:tcPr>
            <w:tcW w:w="181" w:type="pct"/>
            <w:gridSpan w:val="4"/>
          </w:tcPr>
          <w:p w14:paraId="6DDC449A" w14:textId="77777777" w:rsidR="008455A1" w:rsidRPr="00B6466E" w:rsidRDefault="008455A1" w:rsidP="000F5919">
            <w:pPr>
              <w:widowControl w:val="0"/>
              <w:numPr>
                <w:ilvl w:val="0"/>
                <w:numId w:val="137"/>
              </w:numPr>
              <w:spacing w:after="0" w:line="240" w:lineRule="auto"/>
              <w:rPr>
                <w:rFonts w:ascii="Times New Roman" w:hAnsi="Times New Roman"/>
                <w:b/>
                <w:bCs/>
                <w:sz w:val="24"/>
                <w:szCs w:val="24"/>
              </w:rPr>
            </w:pPr>
          </w:p>
        </w:tc>
        <w:tc>
          <w:tcPr>
            <w:tcW w:w="3384" w:type="pct"/>
            <w:gridSpan w:val="2"/>
          </w:tcPr>
          <w:p w14:paraId="3640BD5C" w14:textId="77777777" w:rsidR="008455A1" w:rsidRPr="00B6466E" w:rsidRDefault="00725266">
            <w:pPr>
              <w:spacing w:after="0"/>
              <w:rPr>
                <w:rFonts w:ascii="Times New Roman" w:hAnsi="Times New Roman"/>
                <w:b/>
                <w:bCs/>
                <w:sz w:val="24"/>
                <w:szCs w:val="24"/>
              </w:rPr>
            </w:pPr>
            <w:r w:rsidRPr="00B6466E">
              <w:rPr>
                <w:rFonts w:ascii="Times New Roman" w:hAnsi="Times New Roman"/>
                <w:bCs/>
                <w:sz w:val="24"/>
                <w:szCs w:val="24"/>
              </w:rPr>
              <w:t>Техника и основные рабочие программы</w:t>
            </w:r>
          </w:p>
        </w:tc>
        <w:tc>
          <w:tcPr>
            <w:tcW w:w="402" w:type="pct"/>
            <w:vAlign w:val="center"/>
          </w:tcPr>
          <w:p w14:paraId="6CAD3E2C" w14:textId="77777777" w:rsidR="008455A1" w:rsidRPr="00B6466E" w:rsidRDefault="008455A1">
            <w:pPr>
              <w:spacing w:after="0"/>
              <w:rPr>
                <w:rFonts w:ascii="Times New Roman" w:hAnsi="Times New Roman"/>
                <w:b/>
                <w:sz w:val="24"/>
                <w:szCs w:val="24"/>
              </w:rPr>
            </w:pPr>
          </w:p>
        </w:tc>
      </w:tr>
      <w:tr w:rsidR="008455A1" w:rsidRPr="00B6466E" w14:paraId="71D64119" w14:textId="77777777">
        <w:trPr>
          <w:gridAfter w:val="1"/>
          <w:wAfter w:w="16" w:type="pct"/>
          <w:trHeight w:val="197"/>
        </w:trPr>
        <w:tc>
          <w:tcPr>
            <w:tcW w:w="1017" w:type="pct"/>
            <w:vMerge/>
          </w:tcPr>
          <w:p w14:paraId="547A212F" w14:textId="77777777" w:rsidR="008455A1" w:rsidRPr="00B6466E" w:rsidRDefault="008455A1">
            <w:pPr>
              <w:spacing w:after="0"/>
              <w:rPr>
                <w:rFonts w:ascii="Times New Roman" w:hAnsi="Times New Roman"/>
                <w:bCs/>
                <w:sz w:val="24"/>
                <w:szCs w:val="24"/>
              </w:rPr>
            </w:pPr>
          </w:p>
        </w:tc>
        <w:tc>
          <w:tcPr>
            <w:tcW w:w="3565" w:type="pct"/>
            <w:gridSpan w:val="6"/>
          </w:tcPr>
          <w:p w14:paraId="6C57EA87" w14:textId="77777777" w:rsidR="008455A1" w:rsidRPr="00B6466E" w:rsidRDefault="00725266">
            <w:pPr>
              <w:spacing w:after="0"/>
              <w:rPr>
                <w:rFonts w:ascii="Times New Roman" w:hAnsi="Times New Roman"/>
                <w:b/>
                <w:sz w:val="24"/>
                <w:szCs w:val="24"/>
              </w:rPr>
            </w:pPr>
            <w:r w:rsidRPr="00B6466E">
              <w:rPr>
                <w:rFonts w:ascii="Times New Roman" w:hAnsi="Times New Roman"/>
                <w:b/>
                <w:bCs/>
                <w:sz w:val="24"/>
                <w:szCs w:val="24"/>
              </w:rPr>
              <w:t xml:space="preserve">В том числе практических занятий и лабораторных работ </w:t>
            </w:r>
          </w:p>
        </w:tc>
        <w:tc>
          <w:tcPr>
            <w:tcW w:w="402" w:type="pct"/>
            <w:vAlign w:val="center"/>
          </w:tcPr>
          <w:p w14:paraId="03CD30D0" w14:textId="77777777" w:rsidR="008455A1" w:rsidRPr="00B6466E" w:rsidRDefault="00725266">
            <w:pPr>
              <w:spacing w:after="0"/>
              <w:jc w:val="center"/>
              <w:rPr>
                <w:rFonts w:ascii="Times New Roman" w:hAnsi="Times New Roman"/>
                <w:b/>
                <w:sz w:val="24"/>
                <w:szCs w:val="24"/>
              </w:rPr>
            </w:pPr>
            <w:r w:rsidRPr="00B6466E">
              <w:rPr>
                <w:rFonts w:ascii="Times New Roman" w:hAnsi="Times New Roman"/>
                <w:b/>
                <w:sz w:val="24"/>
                <w:szCs w:val="24"/>
              </w:rPr>
              <w:t>39</w:t>
            </w:r>
          </w:p>
        </w:tc>
      </w:tr>
      <w:tr w:rsidR="008455A1" w:rsidRPr="00B6466E" w14:paraId="61A41746" w14:textId="77777777">
        <w:trPr>
          <w:gridAfter w:val="1"/>
          <w:wAfter w:w="16" w:type="pct"/>
          <w:trHeight w:val="197"/>
        </w:trPr>
        <w:tc>
          <w:tcPr>
            <w:tcW w:w="1017" w:type="pct"/>
            <w:vMerge/>
          </w:tcPr>
          <w:p w14:paraId="438C5C5C" w14:textId="77777777" w:rsidR="008455A1" w:rsidRPr="00B6466E" w:rsidRDefault="008455A1">
            <w:pPr>
              <w:spacing w:after="0"/>
              <w:rPr>
                <w:rFonts w:ascii="Times New Roman" w:hAnsi="Times New Roman"/>
                <w:bCs/>
                <w:sz w:val="24"/>
                <w:szCs w:val="24"/>
              </w:rPr>
            </w:pPr>
          </w:p>
        </w:tc>
        <w:tc>
          <w:tcPr>
            <w:tcW w:w="181" w:type="pct"/>
            <w:gridSpan w:val="4"/>
          </w:tcPr>
          <w:p w14:paraId="7AC00E0F" w14:textId="77777777" w:rsidR="008455A1" w:rsidRPr="00B6466E" w:rsidRDefault="008455A1" w:rsidP="000F5919">
            <w:pPr>
              <w:widowControl w:val="0"/>
              <w:numPr>
                <w:ilvl w:val="0"/>
                <w:numId w:val="138"/>
              </w:numPr>
              <w:spacing w:after="0" w:line="240" w:lineRule="auto"/>
              <w:rPr>
                <w:rFonts w:ascii="Times New Roman" w:hAnsi="Times New Roman"/>
                <w:sz w:val="24"/>
                <w:szCs w:val="24"/>
                <w:lang w:eastAsia="nl-NL"/>
              </w:rPr>
            </w:pPr>
          </w:p>
        </w:tc>
        <w:tc>
          <w:tcPr>
            <w:tcW w:w="3384" w:type="pct"/>
            <w:gridSpan w:val="2"/>
          </w:tcPr>
          <w:p w14:paraId="4F7B6161" w14:textId="1868AD42" w:rsidR="008455A1" w:rsidRPr="00B6466E" w:rsidRDefault="00725266" w:rsidP="00B6466E">
            <w:pPr>
              <w:spacing w:after="0"/>
              <w:rPr>
                <w:rFonts w:ascii="Times New Roman" w:hAnsi="Times New Roman"/>
                <w:bCs/>
                <w:sz w:val="24"/>
                <w:szCs w:val="24"/>
              </w:rPr>
            </w:pPr>
            <w:r w:rsidRPr="00B6466E">
              <w:rPr>
                <w:rFonts w:ascii="Times New Roman" w:hAnsi="Times New Roman"/>
                <w:bCs/>
                <w:sz w:val="24"/>
                <w:szCs w:val="24"/>
              </w:rPr>
              <w:t>Краткий обзор различных программ для векторной и растровой графики,2D и 3D</w:t>
            </w:r>
            <w:r w:rsidR="00B6466E" w:rsidRPr="00B6466E">
              <w:rPr>
                <w:rFonts w:ascii="Times New Roman" w:hAnsi="Times New Roman"/>
                <w:bCs/>
                <w:sz w:val="24"/>
                <w:szCs w:val="24"/>
              </w:rPr>
              <w:t xml:space="preserve"> </w:t>
            </w:r>
            <w:r w:rsidRPr="00B6466E">
              <w:rPr>
                <w:rFonts w:ascii="Times New Roman" w:hAnsi="Times New Roman"/>
                <w:bCs/>
                <w:sz w:val="24"/>
                <w:szCs w:val="24"/>
              </w:rPr>
              <w:t>анимации</w:t>
            </w:r>
          </w:p>
        </w:tc>
        <w:tc>
          <w:tcPr>
            <w:tcW w:w="402" w:type="pct"/>
            <w:vMerge w:val="restart"/>
            <w:vAlign w:val="center"/>
          </w:tcPr>
          <w:p w14:paraId="4B539C68" w14:textId="77777777" w:rsidR="008455A1" w:rsidRPr="00B6466E" w:rsidRDefault="008455A1">
            <w:pPr>
              <w:spacing w:after="0"/>
              <w:jc w:val="center"/>
              <w:rPr>
                <w:rFonts w:ascii="Times New Roman" w:hAnsi="Times New Roman"/>
                <w:b/>
                <w:sz w:val="24"/>
                <w:szCs w:val="24"/>
              </w:rPr>
            </w:pPr>
          </w:p>
        </w:tc>
      </w:tr>
      <w:tr w:rsidR="008455A1" w:rsidRPr="00B6466E" w14:paraId="398471C2" w14:textId="77777777">
        <w:trPr>
          <w:gridAfter w:val="1"/>
          <w:wAfter w:w="16" w:type="pct"/>
          <w:trHeight w:val="197"/>
        </w:trPr>
        <w:tc>
          <w:tcPr>
            <w:tcW w:w="1017" w:type="pct"/>
            <w:vMerge/>
          </w:tcPr>
          <w:p w14:paraId="6F1DBBEF" w14:textId="77777777" w:rsidR="008455A1" w:rsidRPr="00B6466E" w:rsidRDefault="008455A1">
            <w:pPr>
              <w:spacing w:after="0"/>
              <w:rPr>
                <w:rFonts w:ascii="Times New Roman" w:hAnsi="Times New Roman"/>
                <w:bCs/>
                <w:sz w:val="24"/>
                <w:szCs w:val="24"/>
              </w:rPr>
            </w:pPr>
          </w:p>
        </w:tc>
        <w:tc>
          <w:tcPr>
            <w:tcW w:w="181" w:type="pct"/>
            <w:gridSpan w:val="4"/>
          </w:tcPr>
          <w:p w14:paraId="62BFA20E" w14:textId="77777777" w:rsidR="008455A1" w:rsidRPr="00B6466E" w:rsidRDefault="008455A1" w:rsidP="000F5919">
            <w:pPr>
              <w:widowControl w:val="0"/>
              <w:numPr>
                <w:ilvl w:val="0"/>
                <w:numId w:val="138"/>
              </w:numPr>
              <w:spacing w:after="0" w:line="240" w:lineRule="auto"/>
              <w:rPr>
                <w:rFonts w:ascii="Times New Roman" w:hAnsi="Times New Roman"/>
                <w:sz w:val="24"/>
                <w:szCs w:val="24"/>
                <w:lang w:eastAsia="nl-NL"/>
              </w:rPr>
            </w:pPr>
          </w:p>
        </w:tc>
        <w:tc>
          <w:tcPr>
            <w:tcW w:w="3384" w:type="pct"/>
            <w:gridSpan w:val="2"/>
          </w:tcPr>
          <w:p w14:paraId="095DE8FB" w14:textId="105191CB" w:rsidR="008455A1" w:rsidRPr="00B6466E" w:rsidRDefault="00725266" w:rsidP="00B6466E">
            <w:pPr>
              <w:spacing w:after="0"/>
              <w:rPr>
                <w:rFonts w:ascii="Times New Roman" w:hAnsi="Times New Roman"/>
                <w:bCs/>
                <w:sz w:val="24"/>
                <w:szCs w:val="24"/>
              </w:rPr>
            </w:pPr>
            <w:r w:rsidRPr="00B6466E">
              <w:rPr>
                <w:rFonts w:ascii="Times New Roman" w:hAnsi="Times New Roman"/>
                <w:bCs/>
                <w:sz w:val="24"/>
                <w:szCs w:val="24"/>
              </w:rPr>
              <w:t xml:space="preserve">Общий обзор основных рабочих программ Adobe Photoshop, Adobe </w:t>
            </w:r>
            <w:proofErr w:type="spellStart"/>
            <w:r w:rsidRPr="00B6466E">
              <w:rPr>
                <w:rFonts w:ascii="Times New Roman" w:hAnsi="Times New Roman"/>
                <w:bCs/>
                <w:sz w:val="24"/>
                <w:szCs w:val="24"/>
              </w:rPr>
              <w:t>After</w:t>
            </w:r>
            <w:proofErr w:type="spellEnd"/>
            <w:r w:rsidR="00B6466E" w:rsidRPr="00B6466E">
              <w:rPr>
                <w:rFonts w:ascii="Times New Roman" w:hAnsi="Times New Roman"/>
                <w:bCs/>
                <w:sz w:val="24"/>
                <w:szCs w:val="24"/>
              </w:rPr>
              <w:t xml:space="preserve"> </w:t>
            </w:r>
            <w:proofErr w:type="spellStart"/>
            <w:r w:rsidRPr="00B6466E">
              <w:rPr>
                <w:rFonts w:ascii="Times New Roman" w:hAnsi="Times New Roman"/>
                <w:bCs/>
                <w:sz w:val="24"/>
                <w:szCs w:val="24"/>
              </w:rPr>
              <w:t>Effects</w:t>
            </w:r>
            <w:proofErr w:type="spellEnd"/>
            <w:r w:rsidRPr="00B6466E">
              <w:rPr>
                <w:rFonts w:ascii="Times New Roman" w:hAnsi="Times New Roman"/>
                <w:bCs/>
                <w:sz w:val="24"/>
                <w:szCs w:val="24"/>
              </w:rPr>
              <w:t xml:space="preserve">, </w:t>
            </w:r>
            <w:r w:rsidRPr="00B6466E">
              <w:rPr>
                <w:rFonts w:ascii="Times New Roman" w:hAnsi="Times New Roman"/>
                <w:bCs/>
                <w:sz w:val="24"/>
                <w:szCs w:val="24"/>
                <w:lang w:val="en-US"/>
              </w:rPr>
              <w:t>Cinema</w:t>
            </w:r>
            <w:r w:rsidRPr="00B6466E">
              <w:rPr>
                <w:rFonts w:ascii="Times New Roman" w:hAnsi="Times New Roman"/>
                <w:bCs/>
                <w:sz w:val="24"/>
                <w:szCs w:val="24"/>
              </w:rPr>
              <w:t xml:space="preserve"> 4</w:t>
            </w:r>
            <w:r w:rsidRPr="00B6466E">
              <w:rPr>
                <w:rFonts w:ascii="Times New Roman" w:hAnsi="Times New Roman"/>
                <w:bCs/>
                <w:sz w:val="24"/>
                <w:szCs w:val="24"/>
                <w:lang w:val="en-US"/>
              </w:rPr>
              <w:t>D</w:t>
            </w:r>
          </w:p>
        </w:tc>
        <w:tc>
          <w:tcPr>
            <w:tcW w:w="402" w:type="pct"/>
            <w:vMerge/>
            <w:vAlign w:val="center"/>
          </w:tcPr>
          <w:p w14:paraId="72BF8CAB" w14:textId="77777777" w:rsidR="008455A1" w:rsidRPr="00B6466E" w:rsidRDefault="008455A1">
            <w:pPr>
              <w:spacing w:after="0"/>
              <w:jc w:val="center"/>
              <w:rPr>
                <w:rFonts w:ascii="Times New Roman" w:hAnsi="Times New Roman"/>
                <w:b/>
                <w:sz w:val="24"/>
                <w:szCs w:val="24"/>
              </w:rPr>
            </w:pPr>
          </w:p>
        </w:tc>
      </w:tr>
      <w:tr w:rsidR="008455A1" w:rsidRPr="00B6466E" w14:paraId="28ABB6A6" w14:textId="77777777">
        <w:trPr>
          <w:gridAfter w:val="1"/>
          <w:wAfter w:w="16" w:type="pct"/>
          <w:trHeight w:val="197"/>
        </w:trPr>
        <w:tc>
          <w:tcPr>
            <w:tcW w:w="1017" w:type="pct"/>
            <w:vMerge/>
          </w:tcPr>
          <w:p w14:paraId="290D0036" w14:textId="77777777" w:rsidR="008455A1" w:rsidRPr="00B6466E" w:rsidRDefault="008455A1">
            <w:pPr>
              <w:spacing w:after="0"/>
              <w:rPr>
                <w:rFonts w:ascii="Times New Roman" w:hAnsi="Times New Roman"/>
                <w:bCs/>
                <w:sz w:val="24"/>
                <w:szCs w:val="24"/>
              </w:rPr>
            </w:pPr>
          </w:p>
        </w:tc>
        <w:tc>
          <w:tcPr>
            <w:tcW w:w="181" w:type="pct"/>
            <w:gridSpan w:val="4"/>
          </w:tcPr>
          <w:p w14:paraId="72CDDE32" w14:textId="77777777" w:rsidR="008455A1" w:rsidRPr="00B6466E" w:rsidRDefault="008455A1" w:rsidP="000F5919">
            <w:pPr>
              <w:widowControl w:val="0"/>
              <w:numPr>
                <w:ilvl w:val="0"/>
                <w:numId w:val="138"/>
              </w:numPr>
              <w:spacing w:after="0" w:line="240" w:lineRule="auto"/>
              <w:rPr>
                <w:rFonts w:ascii="Times New Roman" w:hAnsi="Times New Roman"/>
                <w:sz w:val="24"/>
                <w:szCs w:val="24"/>
                <w:lang w:eastAsia="nl-NL"/>
              </w:rPr>
            </w:pPr>
          </w:p>
        </w:tc>
        <w:tc>
          <w:tcPr>
            <w:tcW w:w="3384" w:type="pct"/>
            <w:gridSpan w:val="2"/>
          </w:tcPr>
          <w:p w14:paraId="5ED22869"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 xml:space="preserve">Знакомство с основным инструментом рисования – кистью: назначение, параметры, режимы работы, </w:t>
            </w:r>
            <w:proofErr w:type="spellStart"/>
            <w:r w:rsidRPr="00B6466E">
              <w:rPr>
                <w:rFonts w:ascii="Times New Roman" w:hAnsi="Times New Roman"/>
                <w:bCs/>
                <w:sz w:val="24"/>
                <w:szCs w:val="24"/>
              </w:rPr>
              <w:t>библиотекикистей</w:t>
            </w:r>
            <w:proofErr w:type="spellEnd"/>
            <w:r w:rsidRPr="00B6466E">
              <w:rPr>
                <w:rFonts w:ascii="Times New Roman" w:hAnsi="Times New Roman"/>
                <w:bCs/>
                <w:sz w:val="24"/>
                <w:szCs w:val="24"/>
              </w:rPr>
              <w:t>. Общие правила работы с инструментами в Adobe Photoshop.</w:t>
            </w:r>
          </w:p>
        </w:tc>
        <w:tc>
          <w:tcPr>
            <w:tcW w:w="402" w:type="pct"/>
            <w:vMerge/>
            <w:vAlign w:val="center"/>
          </w:tcPr>
          <w:p w14:paraId="3F6534E9" w14:textId="77777777" w:rsidR="008455A1" w:rsidRPr="00B6466E" w:rsidRDefault="008455A1">
            <w:pPr>
              <w:spacing w:after="0"/>
              <w:jc w:val="center"/>
              <w:rPr>
                <w:rFonts w:ascii="Times New Roman" w:hAnsi="Times New Roman"/>
                <w:b/>
                <w:sz w:val="24"/>
                <w:szCs w:val="24"/>
              </w:rPr>
            </w:pPr>
          </w:p>
        </w:tc>
      </w:tr>
      <w:tr w:rsidR="008455A1" w:rsidRPr="00B6466E" w14:paraId="07C9651F" w14:textId="77777777">
        <w:trPr>
          <w:gridAfter w:val="1"/>
          <w:wAfter w:w="16" w:type="pct"/>
          <w:trHeight w:val="592"/>
        </w:trPr>
        <w:tc>
          <w:tcPr>
            <w:tcW w:w="1017" w:type="pct"/>
            <w:vMerge/>
          </w:tcPr>
          <w:p w14:paraId="5E8AB646" w14:textId="77777777" w:rsidR="008455A1" w:rsidRPr="00B6466E" w:rsidRDefault="008455A1">
            <w:pPr>
              <w:spacing w:after="0"/>
              <w:rPr>
                <w:rFonts w:ascii="Times New Roman" w:hAnsi="Times New Roman"/>
                <w:bCs/>
                <w:sz w:val="24"/>
                <w:szCs w:val="24"/>
              </w:rPr>
            </w:pPr>
          </w:p>
        </w:tc>
        <w:tc>
          <w:tcPr>
            <w:tcW w:w="181" w:type="pct"/>
            <w:gridSpan w:val="4"/>
          </w:tcPr>
          <w:p w14:paraId="0A7F8F92" w14:textId="77777777" w:rsidR="008455A1" w:rsidRPr="00B6466E" w:rsidRDefault="008455A1" w:rsidP="000F5919">
            <w:pPr>
              <w:widowControl w:val="0"/>
              <w:numPr>
                <w:ilvl w:val="0"/>
                <w:numId w:val="138"/>
              </w:numPr>
              <w:spacing w:after="0" w:line="240" w:lineRule="auto"/>
              <w:rPr>
                <w:rFonts w:ascii="Times New Roman" w:hAnsi="Times New Roman"/>
                <w:sz w:val="24"/>
                <w:szCs w:val="24"/>
                <w:lang w:eastAsia="nl-NL"/>
              </w:rPr>
            </w:pPr>
          </w:p>
        </w:tc>
        <w:tc>
          <w:tcPr>
            <w:tcW w:w="3384" w:type="pct"/>
            <w:gridSpan w:val="2"/>
          </w:tcPr>
          <w:p w14:paraId="5AB39C58"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Шрифты и типографика. Колористика. Композиция</w:t>
            </w:r>
          </w:p>
        </w:tc>
        <w:tc>
          <w:tcPr>
            <w:tcW w:w="402" w:type="pct"/>
            <w:vMerge/>
            <w:vAlign w:val="center"/>
          </w:tcPr>
          <w:p w14:paraId="3781C0AC" w14:textId="77777777" w:rsidR="008455A1" w:rsidRPr="00B6466E" w:rsidRDefault="008455A1">
            <w:pPr>
              <w:spacing w:after="0"/>
              <w:jc w:val="center"/>
              <w:rPr>
                <w:rFonts w:ascii="Times New Roman" w:hAnsi="Times New Roman"/>
                <w:b/>
                <w:sz w:val="24"/>
                <w:szCs w:val="24"/>
              </w:rPr>
            </w:pPr>
          </w:p>
        </w:tc>
      </w:tr>
      <w:tr w:rsidR="008455A1" w:rsidRPr="00B6466E" w14:paraId="1A81CFEF" w14:textId="77777777">
        <w:trPr>
          <w:gridAfter w:val="1"/>
          <w:wAfter w:w="16" w:type="pct"/>
          <w:trHeight w:val="592"/>
        </w:trPr>
        <w:tc>
          <w:tcPr>
            <w:tcW w:w="1017" w:type="pct"/>
            <w:vMerge/>
          </w:tcPr>
          <w:p w14:paraId="5439198C" w14:textId="77777777" w:rsidR="008455A1" w:rsidRPr="00B6466E" w:rsidRDefault="008455A1">
            <w:pPr>
              <w:spacing w:after="0"/>
              <w:rPr>
                <w:rFonts w:ascii="Times New Roman" w:hAnsi="Times New Roman"/>
                <w:bCs/>
                <w:sz w:val="24"/>
                <w:szCs w:val="24"/>
              </w:rPr>
            </w:pPr>
          </w:p>
        </w:tc>
        <w:tc>
          <w:tcPr>
            <w:tcW w:w="181" w:type="pct"/>
            <w:gridSpan w:val="4"/>
          </w:tcPr>
          <w:p w14:paraId="2D95EE0C" w14:textId="77777777" w:rsidR="008455A1" w:rsidRPr="00B6466E" w:rsidRDefault="008455A1" w:rsidP="000F5919">
            <w:pPr>
              <w:widowControl w:val="0"/>
              <w:numPr>
                <w:ilvl w:val="0"/>
                <w:numId w:val="138"/>
              </w:numPr>
              <w:spacing w:after="0" w:line="240" w:lineRule="auto"/>
              <w:rPr>
                <w:rFonts w:ascii="Times New Roman" w:hAnsi="Times New Roman"/>
                <w:sz w:val="24"/>
                <w:szCs w:val="24"/>
                <w:lang w:eastAsia="nl-NL"/>
              </w:rPr>
            </w:pPr>
          </w:p>
        </w:tc>
        <w:tc>
          <w:tcPr>
            <w:tcW w:w="3384" w:type="pct"/>
            <w:gridSpan w:val="2"/>
          </w:tcPr>
          <w:p w14:paraId="6BDA0232"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Векторная графика. Отличия от растровой. Инструменты и приемы рисования. Работа с готовыми формами.</w:t>
            </w:r>
          </w:p>
        </w:tc>
        <w:tc>
          <w:tcPr>
            <w:tcW w:w="402" w:type="pct"/>
            <w:vMerge/>
            <w:vAlign w:val="center"/>
          </w:tcPr>
          <w:p w14:paraId="25932F14" w14:textId="77777777" w:rsidR="008455A1" w:rsidRPr="00B6466E" w:rsidRDefault="008455A1">
            <w:pPr>
              <w:spacing w:after="0"/>
              <w:jc w:val="center"/>
              <w:rPr>
                <w:rFonts w:ascii="Times New Roman" w:hAnsi="Times New Roman"/>
                <w:b/>
                <w:sz w:val="24"/>
                <w:szCs w:val="24"/>
              </w:rPr>
            </w:pPr>
          </w:p>
        </w:tc>
      </w:tr>
      <w:tr w:rsidR="008455A1" w:rsidRPr="00B6466E" w14:paraId="21FB1614" w14:textId="77777777">
        <w:trPr>
          <w:gridAfter w:val="1"/>
          <w:wAfter w:w="16" w:type="pct"/>
          <w:trHeight w:val="197"/>
        </w:trPr>
        <w:tc>
          <w:tcPr>
            <w:tcW w:w="1017" w:type="pct"/>
            <w:vMerge/>
          </w:tcPr>
          <w:p w14:paraId="0112CA1C" w14:textId="77777777" w:rsidR="008455A1" w:rsidRPr="00B6466E" w:rsidRDefault="008455A1">
            <w:pPr>
              <w:spacing w:after="0"/>
              <w:rPr>
                <w:rFonts w:ascii="Times New Roman" w:hAnsi="Times New Roman"/>
                <w:bCs/>
                <w:sz w:val="24"/>
                <w:szCs w:val="24"/>
              </w:rPr>
            </w:pPr>
          </w:p>
        </w:tc>
        <w:tc>
          <w:tcPr>
            <w:tcW w:w="181" w:type="pct"/>
            <w:gridSpan w:val="4"/>
          </w:tcPr>
          <w:p w14:paraId="48E0562F" w14:textId="77777777" w:rsidR="008455A1" w:rsidRPr="00B6466E" w:rsidRDefault="008455A1" w:rsidP="000F5919">
            <w:pPr>
              <w:widowControl w:val="0"/>
              <w:numPr>
                <w:ilvl w:val="0"/>
                <w:numId w:val="138"/>
              </w:numPr>
              <w:spacing w:after="0" w:line="240" w:lineRule="auto"/>
              <w:rPr>
                <w:rFonts w:ascii="Times New Roman" w:hAnsi="Times New Roman"/>
                <w:sz w:val="24"/>
                <w:szCs w:val="24"/>
                <w:lang w:eastAsia="nl-NL"/>
              </w:rPr>
            </w:pPr>
          </w:p>
        </w:tc>
        <w:tc>
          <w:tcPr>
            <w:tcW w:w="3384" w:type="pct"/>
            <w:gridSpan w:val="2"/>
          </w:tcPr>
          <w:p w14:paraId="6708A676" w14:textId="55F5B226" w:rsidR="008455A1" w:rsidRPr="00B6466E" w:rsidRDefault="00725266" w:rsidP="00B6466E">
            <w:pPr>
              <w:spacing w:after="0"/>
              <w:rPr>
                <w:rFonts w:ascii="Times New Roman" w:hAnsi="Times New Roman"/>
                <w:bCs/>
                <w:sz w:val="24"/>
                <w:szCs w:val="24"/>
              </w:rPr>
            </w:pPr>
            <w:r w:rsidRPr="00B6466E">
              <w:rPr>
                <w:rFonts w:ascii="Times New Roman" w:hAnsi="Times New Roman"/>
                <w:bCs/>
                <w:sz w:val="24"/>
                <w:szCs w:val="24"/>
              </w:rPr>
              <w:t xml:space="preserve">Назначение слоев. Создание и удаление </w:t>
            </w:r>
            <w:proofErr w:type="spellStart"/>
            <w:r w:rsidRPr="00B6466E">
              <w:rPr>
                <w:rFonts w:ascii="Times New Roman" w:hAnsi="Times New Roman"/>
                <w:bCs/>
                <w:sz w:val="24"/>
                <w:szCs w:val="24"/>
              </w:rPr>
              <w:t>слоев.Управление</w:t>
            </w:r>
            <w:proofErr w:type="spellEnd"/>
            <w:r w:rsidRPr="00B6466E">
              <w:rPr>
                <w:rFonts w:ascii="Times New Roman" w:hAnsi="Times New Roman"/>
                <w:bCs/>
                <w:sz w:val="24"/>
                <w:szCs w:val="24"/>
              </w:rPr>
              <w:t xml:space="preserve"> слоями: видимость, активность, порядок следования, прозрачность и пр. Типы</w:t>
            </w:r>
            <w:r w:rsidR="00B6466E">
              <w:rPr>
                <w:rFonts w:ascii="Times New Roman" w:hAnsi="Times New Roman"/>
                <w:bCs/>
                <w:sz w:val="24"/>
                <w:szCs w:val="24"/>
                <w:lang w:val="en-US"/>
              </w:rPr>
              <w:t xml:space="preserve"> </w:t>
            </w:r>
            <w:r w:rsidRPr="00B6466E">
              <w:rPr>
                <w:rFonts w:ascii="Times New Roman" w:hAnsi="Times New Roman"/>
                <w:bCs/>
                <w:sz w:val="24"/>
                <w:szCs w:val="24"/>
              </w:rPr>
              <w:t>слоёв.</w:t>
            </w:r>
          </w:p>
        </w:tc>
        <w:tc>
          <w:tcPr>
            <w:tcW w:w="402" w:type="pct"/>
            <w:vMerge/>
            <w:vAlign w:val="center"/>
          </w:tcPr>
          <w:p w14:paraId="51E6E564" w14:textId="77777777" w:rsidR="008455A1" w:rsidRPr="00B6466E" w:rsidRDefault="008455A1">
            <w:pPr>
              <w:spacing w:after="0"/>
              <w:jc w:val="center"/>
              <w:rPr>
                <w:rFonts w:ascii="Times New Roman" w:hAnsi="Times New Roman"/>
                <w:b/>
                <w:sz w:val="24"/>
                <w:szCs w:val="24"/>
              </w:rPr>
            </w:pPr>
          </w:p>
        </w:tc>
      </w:tr>
      <w:tr w:rsidR="008455A1" w:rsidRPr="00B6466E" w14:paraId="1DA20A2F" w14:textId="77777777">
        <w:trPr>
          <w:gridAfter w:val="1"/>
          <w:wAfter w:w="16" w:type="pct"/>
          <w:trHeight w:val="197"/>
        </w:trPr>
        <w:tc>
          <w:tcPr>
            <w:tcW w:w="1017" w:type="pct"/>
            <w:vMerge/>
          </w:tcPr>
          <w:p w14:paraId="388AD48F" w14:textId="77777777" w:rsidR="008455A1" w:rsidRPr="00B6466E" w:rsidRDefault="008455A1">
            <w:pPr>
              <w:spacing w:after="0"/>
              <w:rPr>
                <w:rFonts w:ascii="Times New Roman" w:hAnsi="Times New Roman"/>
                <w:bCs/>
                <w:sz w:val="24"/>
                <w:szCs w:val="24"/>
              </w:rPr>
            </w:pPr>
          </w:p>
        </w:tc>
        <w:tc>
          <w:tcPr>
            <w:tcW w:w="181" w:type="pct"/>
            <w:gridSpan w:val="4"/>
          </w:tcPr>
          <w:p w14:paraId="41093CE1" w14:textId="77777777" w:rsidR="008455A1" w:rsidRPr="00B6466E" w:rsidRDefault="008455A1" w:rsidP="000F5919">
            <w:pPr>
              <w:widowControl w:val="0"/>
              <w:numPr>
                <w:ilvl w:val="0"/>
                <w:numId w:val="138"/>
              </w:numPr>
              <w:spacing w:after="0" w:line="240" w:lineRule="auto"/>
              <w:rPr>
                <w:rFonts w:ascii="Times New Roman" w:hAnsi="Times New Roman"/>
                <w:sz w:val="24"/>
                <w:szCs w:val="24"/>
                <w:lang w:eastAsia="nl-NL"/>
              </w:rPr>
            </w:pPr>
          </w:p>
        </w:tc>
        <w:tc>
          <w:tcPr>
            <w:tcW w:w="3384" w:type="pct"/>
            <w:gridSpan w:val="2"/>
          </w:tcPr>
          <w:p w14:paraId="1A714FCB"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Особенности фонового слоя. Работа с объектами, находящимися на отдельных</w:t>
            </w:r>
          </w:p>
          <w:p w14:paraId="080EE03D"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слоях. Создание текстовой надписи в графическом документе. Простой и фигурный текст.</w:t>
            </w:r>
          </w:p>
        </w:tc>
        <w:tc>
          <w:tcPr>
            <w:tcW w:w="402" w:type="pct"/>
            <w:vMerge/>
            <w:vAlign w:val="center"/>
          </w:tcPr>
          <w:p w14:paraId="3DBD2E32" w14:textId="77777777" w:rsidR="008455A1" w:rsidRPr="00B6466E" w:rsidRDefault="008455A1">
            <w:pPr>
              <w:spacing w:after="0"/>
              <w:jc w:val="center"/>
              <w:rPr>
                <w:rFonts w:ascii="Times New Roman" w:hAnsi="Times New Roman"/>
                <w:b/>
                <w:sz w:val="24"/>
                <w:szCs w:val="24"/>
              </w:rPr>
            </w:pPr>
          </w:p>
        </w:tc>
      </w:tr>
      <w:tr w:rsidR="008455A1" w:rsidRPr="00B6466E" w14:paraId="50084E9D" w14:textId="77777777">
        <w:trPr>
          <w:gridAfter w:val="1"/>
          <w:wAfter w:w="16" w:type="pct"/>
          <w:trHeight w:val="197"/>
        </w:trPr>
        <w:tc>
          <w:tcPr>
            <w:tcW w:w="1017" w:type="pct"/>
            <w:vMerge/>
          </w:tcPr>
          <w:p w14:paraId="6C6D74A1" w14:textId="77777777" w:rsidR="008455A1" w:rsidRPr="00B6466E" w:rsidRDefault="008455A1">
            <w:pPr>
              <w:spacing w:after="0"/>
              <w:rPr>
                <w:rFonts w:ascii="Times New Roman" w:hAnsi="Times New Roman"/>
                <w:bCs/>
                <w:sz w:val="24"/>
                <w:szCs w:val="24"/>
              </w:rPr>
            </w:pPr>
          </w:p>
        </w:tc>
        <w:tc>
          <w:tcPr>
            <w:tcW w:w="181" w:type="pct"/>
            <w:gridSpan w:val="4"/>
          </w:tcPr>
          <w:p w14:paraId="3E20303C" w14:textId="77777777" w:rsidR="008455A1" w:rsidRPr="00B6466E" w:rsidRDefault="008455A1" w:rsidP="000F5919">
            <w:pPr>
              <w:widowControl w:val="0"/>
              <w:numPr>
                <w:ilvl w:val="0"/>
                <w:numId w:val="138"/>
              </w:numPr>
              <w:spacing w:after="0" w:line="240" w:lineRule="auto"/>
              <w:rPr>
                <w:rFonts w:ascii="Times New Roman" w:hAnsi="Times New Roman"/>
                <w:sz w:val="24"/>
                <w:szCs w:val="24"/>
                <w:lang w:eastAsia="nl-NL"/>
              </w:rPr>
            </w:pPr>
          </w:p>
        </w:tc>
        <w:tc>
          <w:tcPr>
            <w:tcW w:w="3384" w:type="pct"/>
            <w:gridSpan w:val="2"/>
          </w:tcPr>
          <w:p w14:paraId="73E74F6D"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Параметры редактирования текста: размер и гарнитура шрифта, расстояние между</w:t>
            </w:r>
          </w:p>
          <w:p w14:paraId="0BDEFC71"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символами и строками, начертание, абзацный отступ, горизонтальное выравнивание и т.д.</w:t>
            </w:r>
          </w:p>
        </w:tc>
        <w:tc>
          <w:tcPr>
            <w:tcW w:w="402" w:type="pct"/>
            <w:vMerge/>
            <w:vAlign w:val="center"/>
          </w:tcPr>
          <w:p w14:paraId="048727A3" w14:textId="77777777" w:rsidR="008455A1" w:rsidRPr="00B6466E" w:rsidRDefault="008455A1">
            <w:pPr>
              <w:spacing w:after="0"/>
              <w:jc w:val="center"/>
              <w:rPr>
                <w:rFonts w:ascii="Times New Roman" w:hAnsi="Times New Roman"/>
                <w:b/>
                <w:sz w:val="24"/>
                <w:szCs w:val="24"/>
              </w:rPr>
            </w:pPr>
          </w:p>
        </w:tc>
      </w:tr>
      <w:tr w:rsidR="008455A1" w:rsidRPr="00B6466E" w14:paraId="77823537" w14:textId="77777777">
        <w:trPr>
          <w:gridAfter w:val="1"/>
          <w:wAfter w:w="16" w:type="pct"/>
          <w:trHeight w:val="331"/>
        </w:trPr>
        <w:tc>
          <w:tcPr>
            <w:tcW w:w="1017" w:type="pct"/>
            <w:vMerge w:val="restart"/>
          </w:tcPr>
          <w:p w14:paraId="69BCB1ED"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Тема 1.3.</w:t>
            </w:r>
          </w:p>
          <w:p w14:paraId="0702C996" w14:textId="77777777" w:rsidR="008455A1" w:rsidRPr="00B6466E" w:rsidRDefault="00725266">
            <w:pPr>
              <w:spacing w:after="0"/>
              <w:rPr>
                <w:rFonts w:ascii="Times New Roman" w:hAnsi="Times New Roman"/>
                <w:b/>
                <w:sz w:val="24"/>
                <w:szCs w:val="24"/>
              </w:rPr>
            </w:pPr>
            <w:r w:rsidRPr="00B6466E">
              <w:rPr>
                <w:rFonts w:ascii="Times New Roman" w:hAnsi="Times New Roman"/>
                <w:b/>
                <w:sz w:val="24"/>
                <w:szCs w:val="24"/>
              </w:rPr>
              <w:t xml:space="preserve">Основные понятия </w:t>
            </w:r>
            <w:proofErr w:type="spellStart"/>
            <w:r w:rsidRPr="00B6466E">
              <w:rPr>
                <w:rFonts w:ascii="Times New Roman" w:hAnsi="Times New Roman"/>
                <w:b/>
                <w:sz w:val="24"/>
                <w:szCs w:val="24"/>
              </w:rPr>
              <w:t>моушн</w:t>
            </w:r>
            <w:proofErr w:type="spellEnd"/>
            <w:r w:rsidRPr="00B6466E">
              <w:rPr>
                <w:rFonts w:ascii="Times New Roman" w:hAnsi="Times New Roman"/>
                <w:b/>
                <w:sz w:val="24"/>
                <w:szCs w:val="24"/>
              </w:rPr>
              <w:t>-дизайна и практическая работа</w:t>
            </w:r>
          </w:p>
        </w:tc>
        <w:tc>
          <w:tcPr>
            <w:tcW w:w="3565" w:type="pct"/>
            <w:gridSpan w:val="6"/>
          </w:tcPr>
          <w:p w14:paraId="10FC35F8"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Содержание учебного материала</w:t>
            </w:r>
          </w:p>
        </w:tc>
        <w:tc>
          <w:tcPr>
            <w:tcW w:w="402" w:type="pct"/>
            <w:vAlign w:val="center"/>
          </w:tcPr>
          <w:p w14:paraId="36AF2098" w14:textId="77777777" w:rsidR="008455A1" w:rsidRPr="00B6466E" w:rsidRDefault="00725266">
            <w:pPr>
              <w:spacing w:after="0"/>
              <w:jc w:val="center"/>
              <w:rPr>
                <w:rFonts w:ascii="Times New Roman" w:hAnsi="Times New Roman"/>
                <w:b/>
                <w:sz w:val="24"/>
                <w:szCs w:val="24"/>
              </w:rPr>
            </w:pPr>
            <w:r w:rsidRPr="00B6466E">
              <w:rPr>
                <w:rFonts w:ascii="Times New Roman" w:hAnsi="Times New Roman"/>
                <w:b/>
                <w:sz w:val="24"/>
                <w:szCs w:val="24"/>
              </w:rPr>
              <w:t>41</w:t>
            </w:r>
          </w:p>
        </w:tc>
      </w:tr>
      <w:tr w:rsidR="008455A1" w:rsidRPr="00B6466E" w14:paraId="00CDE8AE" w14:textId="77777777">
        <w:trPr>
          <w:gridAfter w:val="1"/>
          <w:wAfter w:w="16" w:type="pct"/>
          <w:trHeight w:val="331"/>
        </w:trPr>
        <w:tc>
          <w:tcPr>
            <w:tcW w:w="1017" w:type="pct"/>
            <w:vMerge/>
          </w:tcPr>
          <w:p w14:paraId="5940828E" w14:textId="77777777" w:rsidR="008455A1" w:rsidRPr="00B6466E" w:rsidRDefault="008455A1">
            <w:pPr>
              <w:spacing w:after="0"/>
              <w:rPr>
                <w:rFonts w:ascii="Times New Roman" w:hAnsi="Times New Roman"/>
                <w:bCs/>
                <w:sz w:val="24"/>
                <w:szCs w:val="24"/>
              </w:rPr>
            </w:pPr>
          </w:p>
        </w:tc>
        <w:tc>
          <w:tcPr>
            <w:tcW w:w="181" w:type="pct"/>
            <w:gridSpan w:val="4"/>
          </w:tcPr>
          <w:p w14:paraId="1ADD59EE" w14:textId="77777777" w:rsidR="008455A1" w:rsidRPr="00B6466E" w:rsidRDefault="008455A1" w:rsidP="000F5919">
            <w:pPr>
              <w:widowControl w:val="0"/>
              <w:numPr>
                <w:ilvl w:val="0"/>
                <w:numId w:val="139"/>
              </w:numPr>
              <w:spacing w:after="0" w:line="240" w:lineRule="auto"/>
              <w:rPr>
                <w:rFonts w:ascii="Times New Roman" w:hAnsi="Times New Roman"/>
                <w:b/>
                <w:bCs/>
                <w:sz w:val="24"/>
                <w:szCs w:val="24"/>
              </w:rPr>
            </w:pPr>
          </w:p>
        </w:tc>
        <w:tc>
          <w:tcPr>
            <w:tcW w:w="3384" w:type="pct"/>
            <w:gridSpan w:val="2"/>
          </w:tcPr>
          <w:p w14:paraId="38CFB8DB" w14:textId="77777777" w:rsidR="008455A1" w:rsidRPr="00B6466E" w:rsidRDefault="00725266">
            <w:pPr>
              <w:spacing w:after="0"/>
              <w:rPr>
                <w:rFonts w:ascii="Times New Roman" w:hAnsi="Times New Roman"/>
                <w:b/>
                <w:bCs/>
                <w:sz w:val="24"/>
                <w:szCs w:val="24"/>
              </w:rPr>
            </w:pPr>
            <w:r w:rsidRPr="00B6466E">
              <w:rPr>
                <w:rFonts w:ascii="Times New Roman" w:hAnsi="Times New Roman"/>
                <w:bCs/>
                <w:sz w:val="24"/>
                <w:szCs w:val="24"/>
              </w:rPr>
              <w:t xml:space="preserve">Основные понятия </w:t>
            </w:r>
            <w:proofErr w:type="spellStart"/>
            <w:r w:rsidRPr="00B6466E">
              <w:rPr>
                <w:rFonts w:ascii="Times New Roman" w:hAnsi="Times New Roman"/>
                <w:bCs/>
                <w:sz w:val="24"/>
                <w:szCs w:val="24"/>
              </w:rPr>
              <w:t>моушн</w:t>
            </w:r>
            <w:proofErr w:type="spellEnd"/>
            <w:r w:rsidRPr="00B6466E">
              <w:rPr>
                <w:rFonts w:ascii="Times New Roman" w:hAnsi="Times New Roman"/>
                <w:bCs/>
                <w:sz w:val="24"/>
                <w:szCs w:val="24"/>
              </w:rPr>
              <w:t>-дизайна и практическая работа</w:t>
            </w:r>
          </w:p>
        </w:tc>
        <w:tc>
          <w:tcPr>
            <w:tcW w:w="402" w:type="pct"/>
            <w:vAlign w:val="center"/>
          </w:tcPr>
          <w:p w14:paraId="13F388A5" w14:textId="77777777" w:rsidR="008455A1" w:rsidRPr="00B6466E" w:rsidRDefault="008455A1">
            <w:pPr>
              <w:spacing w:after="0"/>
              <w:rPr>
                <w:rFonts w:ascii="Times New Roman" w:hAnsi="Times New Roman"/>
                <w:b/>
                <w:sz w:val="24"/>
                <w:szCs w:val="24"/>
              </w:rPr>
            </w:pPr>
          </w:p>
        </w:tc>
      </w:tr>
      <w:tr w:rsidR="008455A1" w:rsidRPr="00B6466E" w14:paraId="2D507A0C" w14:textId="77777777">
        <w:trPr>
          <w:gridAfter w:val="1"/>
          <w:wAfter w:w="16" w:type="pct"/>
          <w:trHeight w:val="331"/>
        </w:trPr>
        <w:tc>
          <w:tcPr>
            <w:tcW w:w="1017" w:type="pct"/>
            <w:vMerge/>
          </w:tcPr>
          <w:p w14:paraId="7663FA4E" w14:textId="77777777" w:rsidR="008455A1" w:rsidRPr="00B6466E" w:rsidRDefault="008455A1">
            <w:pPr>
              <w:spacing w:after="0"/>
              <w:rPr>
                <w:rFonts w:ascii="Times New Roman" w:hAnsi="Times New Roman"/>
                <w:bCs/>
                <w:sz w:val="24"/>
                <w:szCs w:val="24"/>
              </w:rPr>
            </w:pPr>
          </w:p>
        </w:tc>
        <w:tc>
          <w:tcPr>
            <w:tcW w:w="3565" w:type="pct"/>
            <w:gridSpan w:val="6"/>
          </w:tcPr>
          <w:p w14:paraId="74866AC9" w14:textId="77777777" w:rsidR="008455A1" w:rsidRPr="00B6466E" w:rsidRDefault="00725266">
            <w:pPr>
              <w:spacing w:after="0"/>
              <w:rPr>
                <w:rFonts w:ascii="Times New Roman" w:hAnsi="Times New Roman"/>
                <w:b/>
                <w:sz w:val="24"/>
                <w:szCs w:val="24"/>
              </w:rPr>
            </w:pPr>
            <w:r w:rsidRPr="00B6466E">
              <w:rPr>
                <w:rFonts w:ascii="Times New Roman" w:hAnsi="Times New Roman"/>
                <w:b/>
                <w:bCs/>
                <w:sz w:val="24"/>
                <w:szCs w:val="24"/>
              </w:rPr>
              <w:t xml:space="preserve">В том числе практических занятий и лабораторных работ </w:t>
            </w:r>
          </w:p>
        </w:tc>
        <w:tc>
          <w:tcPr>
            <w:tcW w:w="402" w:type="pct"/>
            <w:vAlign w:val="center"/>
          </w:tcPr>
          <w:p w14:paraId="63BB8E57" w14:textId="77777777" w:rsidR="008455A1" w:rsidRPr="00B6466E" w:rsidRDefault="00725266">
            <w:pPr>
              <w:spacing w:after="0"/>
              <w:jc w:val="center"/>
              <w:rPr>
                <w:rFonts w:ascii="Times New Roman" w:hAnsi="Times New Roman"/>
                <w:b/>
                <w:sz w:val="24"/>
                <w:szCs w:val="24"/>
              </w:rPr>
            </w:pPr>
            <w:r w:rsidRPr="00B6466E">
              <w:rPr>
                <w:rFonts w:ascii="Times New Roman" w:hAnsi="Times New Roman"/>
                <w:b/>
                <w:sz w:val="24"/>
                <w:szCs w:val="24"/>
              </w:rPr>
              <w:t>39</w:t>
            </w:r>
          </w:p>
        </w:tc>
      </w:tr>
      <w:tr w:rsidR="008455A1" w:rsidRPr="00B6466E" w14:paraId="2ABA32CC" w14:textId="77777777">
        <w:trPr>
          <w:gridAfter w:val="1"/>
          <w:wAfter w:w="16" w:type="pct"/>
          <w:trHeight w:val="331"/>
        </w:trPr>
        <w:tc>
          <w:tcPr>
            <w:tcW w:w="1017" w:type="pct"/>
            <w:vMerge/>
          </w:tcPr>
          <w:p w14:paraId="0366DB0E" w14:textId="77777777" w:rsidR="008455A1" w:rsidRPr="00B6466E" w:rsidRDefault="008455A1">
            <w:pPr>
              <w:spacing w:after="0"/>
              <w:rPr>
                <w:rFonts w:ascii="Times New Roman" w:hAnsi="Times New Roman"/>
                <w:bCs/>
                <w:sz w:val="24"/>
                <w:szCs w:val="24"/>
              </w:rPr>
            </w:pPr>
          </w:p>
        </w:tc>
        <w:tc>
          <w:tcPr>
            <w:tcW w:w="154" w:type="pct"/>
            <w:gridSpan w:val="2"/>
          </w:tcPr>
          <w:p w14:paraId="1BEE6082" w14:textId="77777777" w:rsidR="008455A1" w:rsidRPr="00B6466E" w:rsidRDefault="008455A1" w:rsidP="000F5919">
            <w:pPr>
              <w:widowControl w:val="0"/>
              <w:numPr>
                <w:ilvl w:val="0"/>
                <w:numId w:val="140"/>
              </w:numPr>
              <w:spacing w:after="0" w:line="240" w:lineRule="auto"/>
              <w:rPr>
                <w:rFonts w:ascii="Times New Roman" w:hAnsi="Times New Roman"/>
                <w:sz w:val="24"/>
                <w:szCs w:val="24"/>
                <w:lang w:eastAsia="nl-NL"/>
              </w:rPr>
            </w:pPr>
          </w:p>
        </w:tc>
        <w:tc>
          <w:tcPr>
            <w:tcW w:w="3411" w:type="pct"/>
            <w:gridSpan w:val="4"/>
          </w:tcPr>
          <w:p w14:paraId="22F92C73"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Рабочая среда видеоредактора. Назначение. Пример проекта. Структура проекта. Композиции и Слои. Рендеринг</w:t>
            </w:r>
          </w:p>
        </w:tc>
        <w:tc>
          <w:tcPr>
            <w:tcW w:w="402" w:type="pct"/>
            <w:vMerge w:val="restart"/>
            <w:vAlign w:val="center"/>
          </w:tcPr>
          <w:p w14:paraId="4C2B0DB8" w14:textId="77777777" w:rsidR="008455A1" w:rsidRPr="00B6466E" w:rsidRDefault="008455A1">
            <w:pPr>
              <w:spacing w:after="0"/>
              <w:jc w:val="center"/>
              <w:rPr>
                <w:rFonts w:ascii="Times New Roman" w:hAnsi="Times New Roman"/>
                <w:b/>
                <w:sz w:val="24"/>
                <w:szCs w:val="24"/>
              </w:rPr>
            </w:pPr>
          </w:p>
        </w:tc>
      </w:tr>
      <w:tr w:rsidR="008455A1" w:rsidRPr="00B6466E" w14:paraId="293718A5" w14:textId="77777777">
        <w:trPr>
          <w:gridAfter w:val="1"/>
          <w:wAfter w:w="16" w:type="pct"/>
          <w:trHeight w:val="331"/>
        </w:trPr>
        <w:tc>
          <w:tcPr>
            <w:tcW w:w="1017" w:type="pct"/>
            <w:vMerge/>
          </w:tcPr>
          <w:p w14:paraId="443B859D" w14:textId="77777777" w:rsidR="008455A1" w:rsidRPr="00B6466E" w:rsidRDefault="008455A1">
            <w:pPr>
              <w:spacing w:after="0"/>
              <w:rPr>
                <w:rFonts w:ascii="Times New Roman" w:hAnsi="Times New Roman"/>
                <w:bCs/>
                <w:sz w:val="24"/>
                <w:szCs w:val="24"/>
              </w:rPr>
            </w:pPr>
          </w:p>
        </w:tc>
        <w:tc>
          <w:tcPr>
            <w:tcW w:w="154" w:type="pct"/>
            <w:gridSpan w:val="2"/>
          </w:tcPr>
          <w:p w14:paraId="3A81B925" w14:textId="77777777" w:rsidR="008455A1" w:rsidRPr="00B6466E" w:rsidRDefault="008455A1" w:rsidP="000F5919">
            <w:pPr>
              <w:widowControl w:val="0"/>
              <w:numPr>
                <w:ilvl w:val="0"/>
                <w:numId w:val="140"/>
              </w:numPr>
              <w:spacing w:after="0" w:line="240" w:lineRule="auto"/>
              <w:rPr>
                <w:rFonts w:ascii="Times New Roman" w:hAnsi="Times New Roman"/>
                <w:sz w:val="24"/>
                <w:szCs w:val="24"/>
                <w:lang w:eastAsia="nl-NL"/>
              </w:rPr>
            </w:pPr>
          </w:p>
        </w:tc>
        <w:tc>
          <w:tcPr>
            <w:tcW w:w="3411" w:type="pct"/>
            <w:gridSpan w:val="4"/>
          </w:tcPr>
          <w:p w14:paraId="1DA88381"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 xml:space="preserve">Подготовка проектов к анимации в </w:t>
            </w:r>
            <w:proofErr w:type="spellStart"/>
            <w:r w:rsidRPr="00B6466E">
              <w:rPr>
                <w:rFonts w:ascii="Times New Roman" w:hAnsi="Times New Roman"/>
                <w:bCs/>
                <w:sz w:val="24"/>
                <w:szCs w:val="24"/>
                <w:lang w:val="en-US"/>
              </w:rPr>
              <w:t>AdobePhotoshop</w:t>
            </w:r>
            <w:proofErr w:type="spellEnd"/>
            <w:r w:rsidRPr="00B6466E">
              <w:rPr>
                <w:rFonts w:ascii="Times New Roman" w:hAnsi="Times New Roman"/>
                <w:bCs/>
                <w:sz w:val="24"/>
                <w:szCs w:val="24"/>
              </w:rPr>
              <w:t xml:space="preserve"> и </w:t>
            </w:r>
            <w:proofErr w:type="spellStart"/>
            <w:r w:rsidRPr="00B6466E">
              <w:rPr>
                <w:rFonts w:ascii="Times New Roman" w:hAnsi="Times New Roman"/>
                <w:bCs/>
                <w:sz w:val="24"/>
                <w:szCs w:val="24"/>
                <w:lang w:val="en-US"/>
              </w:rPr>
              <w:t>AdobeIllustrator</w:t>
            </w:r>
            <w:proofErr w:type="spellEnd"/>
            <w:r w:rsidRPr="00B6466E">
              <w:rPr>
                <w:rFonts w:ascii="Times New Roman" w:hAnsi="Times New Roman"/>
                <w:bCs/>
                <w:sz w:val="24"/>
                <w:szCs w:val="24"/>
              </w:rPr>
              <w:t xml:space="preserve"> или других программах. Импорт в программу для анимации.</w:t>
            </w:r>
          </w:p>
        </w:tc>
        <w:tc>
          <w:tcPr>
            <w:tcW w:w="402" w:type="pct"/>
            <w:vMerge/>
            <w:vAlign w:val="center"/>
          </w:tcPr>
          <w:p w14:paraId="64C9B524" w14:textId="77777777" w:rsidR="008455A1" w:rsidRPr="00B6466E" w:rsidRDefault="008455A1">
            <w:pPr>
              <w:spacing w:after="0"/>
              <w:jc w:val="center"/>
              <w:rPr>
                <w:rFonts w:ascii="Times New Roman" w:hAnsi="Times New Roman"/>
                <w:b/>
                <w:sz w:val="24"/>
                <w:szCs w:val="24"/>
              </w:rPr>
            </w:pPr>
          </w:p>
        </w:tc>
      </w:tr>
      <w:tr w:rsidR="008455A1" w:rsidRPr="00B6466E" w14:paraId="59C9746E" w14:textId="77777777">
        <w:trPr>
          <w:gridAfter w:val="1"/>
          <w:wAfter w:w="16" w:type="pct"/>
          <w:trHeight w:val="331"/>
        </w:trPr>
        <w:tc>
          <w:tcPr>
            <w:tcW w:w="1017" w:type="pct"/>
            <w:vMerge/>
          </w:tcPr>
          <w:p w14:paraId="41B9415E" w14:textId="77777777" w:rsidR="008455A1" w:rsidRPr="00B6466E" w:rsidRDefault="008455A1">
            <w:pPr>
              <w:spacing w:after="0"/>
              <w:rPr>
                <w:rFonts w:ascii="Times New Roman" w:hAnsi="Times New Roman"/>
                <w:bCs/>
                <w:sz w:val="24"/>
                <w:szCs w:val="24"/>
              </w:rPr>
            </w:pPr>
          </w:p>
        </w:tc>
        <w:tc>
          <w:tcPr>
            <w:tcW w:w="154" w:type="pct"/>
            <w:gridSpan w:val="2"/>
          </w:tcPr>
          <w:p w14:paraId="7B0D7B4D" w14:textId="77777777" w:rsidR="008455A1" w:rsidRPr="00B6466E" w:rsidRDefault="008455A1" w:rsidP="000F5919">
            <w:pPr>
              <w:widowControl w:val="0"/>
              <w:numPr>
                <w:ilvl w:val="0"/>
                <w:numId w:val="140"/>
              </w:numPr>
              <w:spacing w:after="0" w:line="240" w:lineRule="auto"/>
              <w:rPr>
                <w:rFonts w:ascii="Times New Roman" w:hAnsi="Times New Roman"/>
                <w:sz w:val="24"/>
                <w:szCs w:val="24"/>
                <w:lang w:eastAsia="nl-NL"/>
              </w:rPr>
            </w:pPr>
          </w:p>
        </w:tc>
        <w:tc>
          <w:tcPr>
            <w:tcW w:w="3411" w:type="pct"/>
            <w:gridSpan w:val="4"/>
          </w:tcPr>
          <w:p w14:paraId="4F40361A"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 xml:space="preserve">Панель </w:t>
            </w:r>
            <w:proofErr w:type="spellStart"/>
            <w:r w:rsidRPr="00B6466E">
              <w:rPr>
                <w:rFonts w:ascii="Times New Roman" w:hAnsi="Times New Roman"/>
                <w:bCs/>
                <w:sz w:val="24"/>
                <w:szCs w:val="24"/>
              </w:rPr>
              <w:t>Timeline</w:t>
            </w:r>
            <w:proofErr w:type="spellEnd"/>
            <w:r w:rsidRPr="00B6466E">
              <w:rPr>
                <w:rFonts w:ascii="Times New Roman" w:hAnsi="Times New Roman"/>
                <w:bCs/>
                <w:sz w:val="24"/>
                <w:szCs w:val="24"/>
              </w:rPr>
              <w:t xml:space="preserve">. Настройки, опции и параметры панели </w:t>
            </w:r>
            <w:proofErr w:type="spellStart"/>
            <w:r w:rsidRPr="00B6466E">
              <w:rPr>
                <w:rFonts w:ascii="Times New Roman" w:hAnsi="Times New Roman"/>
                <w:bCs/>
                <w:sz w:val="24"/>
                <w:szCs w:val="24"/>
              </w:rPr>
              <w:t>Timeline</w:t>
            </w:r>
            <w:proofErr w:type="spellEnd"/>
          </w:p>
        </w:tc>
        <w:tc>
          <w:tcPr>
            <w:tcW w:w="402" w:type="pct"/>
            <w:vMerge/>
            <w:vAlign w:val="center"/>
          </w:tcPr>
          <w:p w14:paraId="6D686A78" w14:textId="77777777" w:rsidR="008455A1" w:rsidRPr="00B6466E" w:rsidRDefault="008455A1">
            <w:pPr>
              <w:spacing w:after="0"/>
              <w:jc w:val="center"/>
              <w:rPr>
                <w:rFonts w:ascii="Times New Roman" w:hAnsi="Times New Roman"/>
                <w:b/>
                <w:sz w:val="24"/>
                <w:szCs w:val="24"/>
              </w:rPr>
            </w:pPr>
          </w:p>
        </w:tc>
      </w:tr>
      <w:tr w:rsidR="008455A1" w:rsidRPr="00AD3031" w14:paraId="75423E4C" w14:textId="77777777">
        <w:trPr>
          <w:gridAfter w:val="1"/>
          <w:wAfter w:w="16" w:type="pct"/>
          <w:trHeight w:val="331"/>
        </w:trPr>
        <w:tc>
          <w:tcPr>
            <w:tcW w:w="1017" w:type="pct"/>
            <w:vMerge/>
          </w:tcPr>
          <w:p w14:paraId="20847D19" w14:textId="77777777" w:rsidR="008455A1" w:rsidRPr="00B6466E" w:rsidRDefault="008455A1">
            <w:pPr>
              <w:spacing w:after="0"/>
              <w:rPr>
                <w:rFonts w:ascii="Times New Roman" w:hAnsi="Times New Roman"/>
                <w:bCs/>
                <w:sz w:val="24"/>
                <w:szCs w:val="24"/>
              </w:rPr>
            </w:pPr>
          </w:p>
        </w:tc>
        <w:tc>
          <w:tcPr>
            <w:tcW w:w="150" w:type="pct"/>
          </w:tcPr>
          <w:p w14:paraId="15BFF975" w14:textId="77777777" w:rsidR="008455A1" w:rsidRPr="00B6466E" w:rsidRDefault="008455A1" w:rsidP="000F5919">
            <w:pPr>
              <w:widowControl w:val="0"/>
              <w:numPr>
                <w:ilvl w:val="0"/>
                <w:numId w:val="140"/>
              </w:numPr>
              <w:spacing w:after="0" w:line="240" w:lineRule="auto"/>
              <w:rPr>
                <w:rFonts w:ascii="Times New Roman" w:hAnsi="Times New Roman"/>
                <w:sz w:val="24"/>
                <w:szCs w:val="24"/>
                <w:lang w:eastAsia="nl-NL"/>
              </w:rPr>
            </w:pPr>
          </w:p>
        </w:tc>
        <w:tc>
          <w:tcPr>
            <w:tcW w:w="3415" w:type="pct"/>
            <w:gridSpan w:val="5"/>
          </w:tcPr>
          <w:p w14:paraId="00D1BB06" w14:textId="77777777" w:rsidR="008455A1" w:rsidRPr="00B6466E" w:rsidRDefault="00725266">
            <w:pPr>
              <w:spacing w:after="0"/>
              <w:rPr>
                <w:rFonts w:ascii="Times New Roman" w:hAnsi="Times New Roman"/>
                <w:bCs/>
                <w:sz w:val="24"/>
                <w:szCs w:val="24"/>
                <w:lang w:val="en-US"/>
              </w:rPr>
            </w:pPr>
            <w:r w:rsidRPr="00B6466E">
              <w:rPr>
                <w:rFonts w:ascii="Times New Roman" w:hAnsi="Times New Roman"/>
                <w:bCs/>
                <w:sz w:val="24"/>
                <w:szCs w:val="24"/>
              </w:rPr>
              <w:t>Панели</w:t>
            </w:r>
            <w:r w:rsidRPr="00B6466E">
              <w:rPr>
                <w:rFonts w:ascii="Times New Roman" w:hAnsi="Times New Roman"/>
                <w:bCs/>
                <w:sz w:val="24"/>
                <w:szCs w:val="24"/>
                <w:lang w:val="en-US"/>
              </w:rPr>
              <w:t xml:space="preserve"> Tools </w:t>
            </w:r>
            <w:r w:rsidRPr="00B6466E">
              <w:rPr>
                <w:rFonts w:ascii="Times New Roman" w:hAnsi="Times New Roman"/>
                <w:bCs/>
                <w:sz w:val="24"/>
                <w:szCs w:val="24"/>
              </w:rPr>
              <w:t>и</w:t>
            </w:r>
            <w:r w:rsidRPr="00B6466E">
              <w:rPr>
                <w:rFonts w:ascii="Times New Roman" w:hAnsi="Times New Roman"/>
                <w:bCs/>
                <w:sz w:val="24"/>
                <w:szCs w:val="24"/>
                <w:lang w:val="en-US"/>
              </w:rPr>
              <w:t xml:space="preserve"> Composition. </w:t>
            </w:r>
            <w:r w:rsidRPr="00B6466E">
              <w:rPr>
                <w:rFonts w:ascii="Times New Roman" w:hAnsi="Times New Roman"/>
                <w:bCs/>
                <w:sz w:val="24"/>
                <w:szCs w:val="24"/>
              </w:rPr>
              <w:t>Панели</w:t>
            </w:r>
            <w:r w:rsidRPr="00B6466E">
              <w:rPr>
                <w:rFonts w:ascii="Times New Roman" w:hAnsi="Times New Roman"/>
                <w:bCs/>
                <w:sz w:val="24"/>
                <w:szCs w:val="24"/>
                <w:lang w:val="en-US"/>
              </w:rPr>
              <w:t xml:space="preserve"> Info, Audio, Effects &amp; Presets, Preview</w:t>
            </w:r>
          </w:p>
        </w:tc>
        <w:tc>
          <w:tcPr>
            <w:tcW w:w="402" w:type="pct"/>
            <w:vMerge/>
            <w:vAlign w:val="center"/>
          </w:tcPr>
          <w:p w14:paraId="09008D88" w14:textId="77777777" w:rsidR="008455A1" w:rsidRPr="00B6466E" w:rsidRDefault="008455A1">
            <w:pPr>
              <w:spacing w:after="0"/>
              <w:jc w:val="center"/>
              <w:rPr>
                <w:rFonts w:ascii="Times New Roman" w:hAnsi="Times New Roman"/>
                <w:b/>
                <w:sz w:val="24"/>
                <w:szCs w:val="24"/>
                <w:lang w:val="en-US"/>
              </w:rPr>
            </w:pPr>
          </w:p>
        </w:tc>
      </w:tr>
      <w:tr w:rsidR="008455A1" w:rsidRPr="00B6466E" w14:paraId="568CF5EF" w14:textId="77777777">
        <w:trPr>
          <w:gridAfter w:val="1"/>
          <w:wAfter w:w="16" w:type="pct"/>
          <w:trHeight w:val="331"/>
        </w:trPr>
        <w:tc>
          <w:tcPr>
            <w:tcW w:w="1017" w:type="pct"/>
            <w:vMerge/>
          </w:tcPr>
          <w:p w14:paraId="095CCF2E" w14:textId="77777777" w:rsidR="008455A1" w:rsidRPr="00B6466E" w:rsidRDefault="008455A1">
            <w:pPr>
              <w:spacing w:after="0"/>
              <w:rPr>
                <w:rFonts w:ascii="Times New Roman" w:hAnsi="Times New Roman"/>
                <w:bCs/>
                <w:sz w:val="24"/>
                <w:szCs w:val="24"/>
                <w:lang w:val="en-US"/>
              </w:rPr>
            </w:pPr>
          </w:p>
        </w:tc>
        <w:tc>
          <w:tcPr>
            <w:tcW w:w="150" w:type="pct"/>
          </w:tcPr>
          <w:p w14:paraId="4884C03F" w14:textId="77777777" w:rsidR="008455A1" w:rsidRPr="00B6466E" w:rsidRDefault="008455A1" w:rsidP="000F5919">
            <w:pPr>
              <w:widowControl w:val="0"/>
              <w:numPr>
                <w:ilvl w:val="0"/>
                <w:numId w:val="140"/>
              </w:numPr>
              <w:spacing w:after="0" w:line="240" w:lineRule="auto"/>
              <w:rPr>
                <w:rFonts w:ascii="Times New Roman" w:hAnsi="Times New Roman"/>
                <w:sz w:val="24"/>
                <w:szCs w:val="24"/>
                <w:lang w:val="en-US" w:eastAsia="nl-NL"/>
              </w:rPr>
            </w:pPr>
          </w:p>
        </w:tc>
        <w:tc>
          <w:tcPr>
            <w:tcW w:w="3415" w:type="pct"/>
            <w:gridSpan w:val="5"/>
          </w:tcPr>
          <w:p w14:paraId="27D014FE" w14:textId="77777777" w:rsidR="008455A1" w:rsidRPr="00B6466E" w:rsidRDefault="00725266">
            <w:pPr>
              <w:spacing w:after="0"/>
              <w:rPr>
                <w:rFonts w:ascii="Times New Roman" w:hAnsi="Times New Roman"/>
                <w:bCs/>
                <w:sz w:val="24"/>
                <w:szCs w:val="24"/>
              </w:rPr>
            </w:pPr>
            <w:proofErr w:type="spellStart"/>
            <w:r w:rsidRPr="00B6466E">
              <w:rPr>
                <w:rFonts w:ascii="Times New Roman" w:hAnsi="Times New Roman"/>
                <w:bCs/>
                <w:sz w:val="24"/>
                <w:szCs w:val="24"/>
              </w:rPr>
              <w:t>Cвойства</w:t>
            </w:r>
            <w:proofErr w:type="spellEnd"/>
            <w:r w:rsidRPr="00B6466E">
              <w:rPr>
                <w:rFonts w:ascii="Times New Roman" w:hAnsi="Times New Roman"/>
                <w:bCs/>
                <w:sz w:val="24"/>
                <w:szCs w:val="24"/>
              </w:rPr>
              <w:t xml:space="preserve"> слоев. Настройка свойств слоя. Скорость и заморозка</w:t>
            </w:r>
          </w:p>
        </w:tc>
        <w:tc>
          <w:tcPr>
            <w:tcW w:w="402" w:type="pct"/>
            <w:vMerge/>
            <w:vAlign w:val="center"/>
          </w:tcPr>
          <w:p w14:paraId="74C22186" w14:textId="77777777" w:rsidR="008455A1" w:rsidRPr="00B6466E" w:rsidRDefault="008455A1">
            <w:pPr>
              <w:spacing w:after="0"/>
              <w:jc w:val="center"/>
              <w:rPr>
                <w:rFonts w:ascii="Times New Roman" w:hAnsi="Times New Roman"/>
                <w:b/>
                <w:sz w:val="24"/>
                <w:szCs w:val="24"/>
              </w:rPr>
            </w:pPr>
          </w:p>
        </w:tc>
      </w:tr>
      <w:tr w:rsidR="008455A1" w:rsidRPr="00B6466E" w14:paraId="0D8281A7" w14:textId="77777777">
        <w:trPr>
          <w:gridAfter w:val="1"/>
          <w:wAfter w:w="16" w:type="pct"/>
          <w:trHeight w:val="331"/>
        </w:trPr>
        <w:tc>
          <w:tcPr>
            <w:tcW w:w="1017" w:type="pct"/>
            <w:vMerge/>
          </w:tcPr>
          <w:p w14:paraId="78C3AD29" w14:textId="77777777" w:rsidR="008455A1" w:rsidRPr="00B6466E" w:rsidRDefault="008455A1">
            <w:pPr>
              <w:spacing w:after="0"/>
              <w:rPr>
                <w:rFonts w:ascii="Times New Roman" w:hAnsi="Times New Roman"/>
                <w:bCs/>
                <w:sz w:val="24"/>
                <w:szCs w:val="24"/>
                <w:lang w:val="en-US"/>
              </w:rPr>
            </w:pPr>
          </w:p>
        </w:tc>
        <w:tc>
          <w:tcPr>
            <w:tcW w:w="150" w:type="pct"/>
          </w:tcPr>
          <w:p w14:paraId="05D6E7D9" w14:textId="77777777" w:rsidR="008455A1" w:rsidRPr="00B6466E" w:rsidRDefault="008455A1" w:rsidP="000F5919">
            <w:pPr>
              <w:widowControl w:val="0"/>
              <w:numPr>
                <w:ilvl w:val="0"/>
                <w:numId w:val="140"/>
              </w:numPr>
              <w:spacing w:after="0" w:line="240" w:lineRule="auto"/>
              <w:rPr>
                <w:rFonts w:ascii="Times New Roman" w:hAnsi="Times New Roman"/>
                <w:sz w:val="24"/>
                <w:szCs w:val="24"/>
                <w:lang w:val="en-US" w:eastAsia="nl-NL"/>
              </w:rPr>
            </w:pPr>
          </w:p>
        </w:tc>
        <w:tc>
          <w:tcPr>
            <w:tcW w:w="3415" w:type="pct"/>
            <w:gridSpan w:val="5"/>
          </w:tcPr>
          <w:p w14:paraId="20891D51"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Нулевый объекты.</w:t>
            </w:r>
          </w:p>
        </w:tc>
        <w:tc>
          <w:tcPr>
            <w:tcW w:w="402" w:type="pct"/>
            <w:vMerge/>
            <w:vAlign w:val="center"/>
          </w:tcPr>
          <w:p w14:paraId="473669B8" w14:textId="77777777" w:rsidR="008455A1" w:rsidRPr="00B6466E" w:rsidRDefault="008455A1">
            <w:pPr>
              <w:spacing w:after="0"/>
              <w:jc w:val="center"/>
              <w:rPr>
                <w:rFonts w:ascii="Times New Roman" w:hAnsi="Times New Roman"/>
                <w:b/>
                <w:sz w:val="24"/>
                <w:szCs w:val="24"/>
              </w:rPr>
            </w:pPr>
          </w:p>
        </w:tc>
      </w:tr>
      <w:tr w:rsidR="008455A1" w:rsidRPr="00B6466E" w14:paraId="30AF6A0A" w14:textId="77777777">
        <w:trPr>
          <w:gridAfter w:val="1"/>
          <w:wAfter w:w="16" w:type="pct"/>
          <w:trHeight w:val="331"/>
        </w:trPr>
        <w:tc>
          <w:tcPr>
            <w:tcW w:w="1017" w:type="pct"/>
            <w:vMerge/>
          </w:tcPr>
          <w:p w14:paraId="62B493EC" w14:textId="77777777" w:rsidR="008455A1" w:rsidRPr="00B6466E" w:rsidRDefault="008455A1">
            <w:pPr>
              <w:spacing w:after="0"/>
              <w:rPr>
                <w:rFonts w:ascii="Times New Roman" w:hAnsi="Times New Roman"/>
                <w:bCs/>
                <w:sz w:val="24"/>
                <w:szCs w:val="24"/>
              </w:rPr>
            </w:pPr>
          </w:p>
        </w:tc>
        <w:tc>
          <w:tcPr>
            <w:tcW w:w="150" w:type="pct"/>
          </w:tcPr>
          <w:p w14:paraId="449B9DAD" w14:textId="77777777" w:rsidR="008455A1" w:rsidRPr="00B6466E" w:rsidRDefault="008455A1" w:rsidP="000F5919">
            <w:pPr>
              <w:widowControl w:val="0"/>
              <w:numPr>
                <w:ilvl w:val="0"/>
                <w:numId w:val="140"/>
              </w:numPr>
              <w:spacing w:after="0" w:line="240" w:lineRule="auto"/>
              <w:rPr>
                <w:rFonts w:ascii="Times New Roman" w:hAnsi="Times New Roman"/>
                <w:sz w:val="24"/>
                <w:szCs w:val="24"/>
                <w:lang w:eastAsia="nl-NL"/>
              </w:rPr>
            </w:pPr>
          </w:p>
        </w:tc>
        <w:tc>
          <w:tcPr>
            <w:tcW w:w="3415" w:type="pct"/>
            <w:gridSpan w:val="5"/>
          </w:tcPr>
          <w:p w14:paraId="20FCC0A1"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Анимация. Анимация с помощью ключевых кадров. 3D анимация</w:t>
            </w:r>
          </w:p>
        </w:tc>
        <w:tc>
          <w:tcPr>
            <w:tcW w:w="402" w:type="pct"/>
            <w:vMerge/>
            <w:vAlign w:val="center"/>
          </w:tcPr>
          <w:p w14:paraId="1B769E9B" w14:textId="77777777" w:rsidR="008455A1" w:rsidRPr="00B6466E" w:rsidRDefault="008455A1">
            <w:pPr>
              <w:spacing w:after="0"/>
              <w:jc w:val="center"/>
              <w:rPr>
                <w:rFonts w:ascii="Times New Roman" w:hAnsi="Times New Roman"/>
                <w:b/>
                <w:sz w:val="24"/>
                <w:szCs w:val="24"/>
              </w:rPr>
            </w:pPr>
          </w:p>
        </w:tc>
      </w:tr>
      <w:tr w:rsidR="008455A1" w:rsidRPr="00B6466E" w14:paraId="2B75C14D" w14:textId="77777777">
        <w:trPr>
          <w:gridAfter w:val="1"/>
          <w:wAfter w:w="16" w:type="pct"/>
          <w:trHeight w:val="331"/>
        </w:trPr>
        <w:tc>
          <w:tcPr>
            <w:tcW w:w="1017" w:type="pct"/>
            <w:vMerge/>
          </w:tcPr>
          <w:p w14:paraId="5483D148" w14:textId="77777777" w:rsidR="008455A1" w:rsidRPr="00B6466E" w:rsidRDefault="008455A1">
            <w:pPr>
              <w:spacing w:after="0"/>
              <w:rPr>
                <w:rFonts w:ascii="Times New Roman" w:hAnsi="Times New Roman"/>
                <w:bCs/>
                <w:sz w:val="24"/>
                <w:szCs w:val="24"/>
              </w:rPr>
            </w:pPr>
          </w:p>
        </w:tc>
        <w:tc>
          <w:tcPr>
            <w:tcW w:w="150" w:type="pct"/>
          </w:tcPr>
          <w:p w14:paraId="60009437" w14:textId="77777777" w:rsidR="008455A1" w:rsidRPr="00B6466E" w:rsidRDefault="008455A1" w:rsidP="000F5919">
            <w:pPr>
              <w:widowControl w:val="0"/>
              <w:numPr>
                <w:ilvl w:val="0"/>
                <w:numId w:val="140"/>
              </w:numPr>
              <w:spacing w:after="0" w:line="240" w:lineRule="auto"/>
              <w:rPr>
                <w:rFonts w:ascii="Times New Roman" w:hAnsi="Times New Roman"/>
                <w:sz w:val="24"/>
                <w:szCs w:val="24"/>
                <w:lang w:eastAsia="nl-NL"/>
              </w:rPr>
            </w:pPr>
          </w:p>
        </w:tc>
        <w:tc>
          <w:tcPr>
            <w:tcW w:w="3415" w:type="pct"/>
            <w:gridSpan w:val="5"/>
          </w:tcPr>
          <w:p w14:paraId="1142F2C0"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 xml:space="preserve">Использование принципов анимации при создании </w:t>
            </w:r>
            <w:proofErr w:type="spellStart"/>
            <w:r w:rsidRPr="00B6466E">
              <w:rPr>
                <w:rFonts w:ascii="Times New Roman" w:hAnsi="Times New Roman"/>
                <w:bCs/>
                <w:sz w:val="24"/>
                <w:szCs w:val="24"/>
              </w:rPr>
              <w:t>моушен</w:t>
            </w:r>
            <w:proofErr w:type="spellEnd"/>
            <w:r w:rsidRPr="00B6466E">
              <w:rPr>
                <w:rFonts w:ascii="Times New Roman" w:hAnsi="Times New Roman"/>
                <w:bCs/>
                <w:sz w:val="24"/>
                <w:szCs w:val="24"/>
              </w:rPr>
              <w:t>-дизайн контента.</w:t>
            </w:r>
          </w:p>
        </w:tc>
        <w:tc>
          <w:tcPr>
            <w:tcW w:w="402" w:type="pct"/>
            <w:vMerge/>
            <w:vAlign w:val="center"/>
          </w:tcPr>
          <w:p w14:paraId="50677163" w14:textId="77777777" w:rsidR="008455A1" w:rsidRPr="00B6466E" w:rsidRDefault="008455A1">
            <w:pPr>
              <w:spacing w:after="0"/>
              <w:jc w:val="center"/>
              <w:rPr>
                <w:rFonts w:ascii="Times New Roman" w:hAnsi="Times New Roman"/>
                <w:b/>
                <w:sz w:val="24"/>
                <w:szCs w:val="24"/>
              </w:rPr>
            </w:pPr>
          </w:p>
        </w:tc>
      </w:tr>
      <w:tr w:rsidR="008455A1" w:rsidRPr="00B6466E" w14:paraId="29FEB61B" w14:textId="77777777">
        <w:trPr>
          <w:gridAfter w:val="1"/>
          <w:wAfter w:w="16" w:type="pct"/>
          <w:trHeight w:val="331"/>
        </w:trPr>
        <w:tc>
          <w:tcPr>
            <w:tcW w:w="1017" w:type="pct"/>
            <w:vMerge/>
          </w:tcPr>
          <w:p w14:paraId="5F8574BF" w14:textId="77777777" w:rsidR="008455A1" w:rsidRPr="00B6466E" w:rsidRDefault="008455A1">
            <w:pPr>
              <w:spacing w:after="0"/>
              <w:rPr>
                <w:rFonts w:ascii="Times New Roman" w:hAnsi="Times New Roman"/>
                <w:bCs/>
                <w:sz w:val="24"/>
                <w:szCs w:val="24"/>
              </w:rPr>
            </w:pPr>
          </w:p>
        </w:tc>
        <w:tc>
          <w:tcPr>
            <w:tcW w:w="150" w:type="pct"/>
          </w:tcPr>
          <w:p w14:paraId="1DDCB20F" w14:textId="77777777" w:rsidR="008455A1" w:rsidRPr="00B6466E" w:rsidRDefault="008455A1" w:rsidP="000F5919">
            <w:pPr>
              <w:widowControl w:val="0"/>
              <w:numPr>
                <w:ilvl w:val="0"/>
                <w:numId w:val="140"/>
              </w:numPr>
              <w:spacing w:after="0" w:line="240" w:lineRule="auto"/>
              <w:rPr>
                <w:rFonts w:ascii="Times New Roman" w:hAnsi="Times New Roman"/>
                <w:sz w:val="24"/>
                <w:szCs w:val="24"/>
                <w:lang w:eastAsia="nl-NL"/>
              </w:rPr>
            </w:pPr>
          </w:p>
        </w:tc>
        <w:tc>
          <w:tcPr>
            <w:tcW w:w="3415" w:type="pct"/>
            <w:gridSpan w:val="5"/>
          </w:tcPr>
          <w:p w14:paraId="36A7A7CA"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 xml:space="preserve">Анимация векторной графики. </w:t>
            </w:r>
            <w:proofErr w:type="spellStart"/>
            <w:r w:rsidRPr="00B6466E">
              <w:rPr>
                <w:rFonts w:ascii="Times New Roman" w:hAnsi="Times New Roman"/>
                <w:bCs/>
                <w:sz w:val="24"/>
                <w:szCs w:val="24"/>
              </w:rPr>
              <w:t>Шейпы</w:t>
            </w:r>
            <w:proofErr w:type="spellEnd"/>
            <w:r w:rsidRPr="00B6466E">
              <w:rPr>
                <w:rFonts w:ascii="Times New Roman" w:hAnsi="Times New Roman"/>
                <w:bCs/>
                <w:sz w:val="24"/>
                <w:szCs w:val="24"/>
              </w:rPr>
              <w:t>. Инструменты для оптимизации процесса.</w:t>
            </w:r>
          </w:p>
        </w:tc>
        <w:tc>
          <w:tcPr>
            <w:tcW w:w="402" w:type="pct"/>
            <w:vMerge/>
            <w:vAlign w:val="center"/>
          </w:tcPr>
          <w:p w14:paraId="58DCCF04" w14:textId="77777777" w:rsidR="008455A1" w:rsidRPr="00B6466E" w:rsidRDefault="008455A1">
            <w:pPr>
              <w:spacing w:after="0"/>
              <w:jc w:val="center"/>
              <w:rPr>
                <w:rFonts w:ascii="Times New Roman" w:hAnsi="Times New Roman"/>
                <w:b/>
                <w:sz w:val="24"/>
                <w:szCs w:val="24"/>
              </w:rPr>
            </w:pPr>
          </w:p>
        </w:tc>
      </w:tr>
      <w:tr w:rsidR="008455A1" w:rsidRPr="00B6466E" w14:paraId="7E7E21B2" w14:textId="77777777">
        <w:trPr>
          <w:gridAfter w:val="1"/>
          <w:wAfter w:w="16" w:type="pct"/>
          <w:trHeight w:val="331"/>
        </w:trPr>
        <w:tc>
          <w:tcPr>
            <w:tcW w:w="1017" w:type="pct"/>
            <w:vMerge/>
          </w:tcPr>
          <w:p w14:paraId="2B9CE1A2" w14:textId="77777777" w:rsidR="008455A1" w:rsidRPr="00B6466E" w:rsidRDefault="008455A1">
            <w:pPr>
              <w:spacing w:after="0"/>
              <w:rPr>
                <w:rFonts w:ascii="Times New Roman" w:hAnsi="Times New Roman"/>
                <w:bCs/>
                <w:sz w:val="24"/>
                <w:szCs w:val="24"/>
              </w:rPr>
            </w:pPr>
          </w:p>
        </w:tc>
        <w:tc>
          <w:tcPr>
            <w:tcW w:w="150" w:type="pct"/>
          </w:tcPr>
          <w:p w14:paraId="3C88C3B1" w14:textId="77777777" w:rsidR="008455A1" w:rsidRPr="00B6466E" w:rsidRDefault="008455A1" w:rsidP="000F5919">
            <w:pPr>
              <w:widowControl w:val="0"/>
              <w:numPr>
                <w:ilvl w:val="0"/>
                <w:numId w:val="140"/>
              </w:numPr>
              <w:spacing w:after="0" w:line="240" w:lineRule="auto"/>
              <w:rPr>
                <w:rFonts w:ascii="Times New Roman" w:hAnsi="Times New Roman"/>
                <w:sz w:val="24"/>
                <w:szCs w:val="24"/>
                <w:lang w:eastAsia="nl-NL"/>
              </w:rPr>
            </w:pPr>
          </w:p>
        </w:tc>
        <w:tc>
          <w:tcPr>
            <w:tcW w:w="3415" w:type="pct"/>
            <w:gridSpan w:val="5"/>
          </w:tcPr>
          <w:p w14:paraId="65C82DD9"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Управление камерой. Управление светом</w:t>
            </w:r>
          </w:p>
        </w:tc>
        <w:tc>
          <w:tcPr>
            <w:tcW w:w="402" w:type="pct"/>
            <w:vMerge/>
            <w:vAlign w:val="center"/>
          </w:tcPr>
          <w:p w14:paraId="4B93C1C9" w14:textId="77777777" w:rsidR="008455A1" w:rsidRPr="00B6466E" w:rsidRDefault="008455A1">
            <w:pPr>
              <w:spacing w:after="0"/>
              <w:jc w:val="center"/>
              <w:rPr>
                <w:rFonts w:ascii="Times New Roman" w:hAnsi="Times New Roman"/>
                <w:b/>
                <w:sz w:val="24"/>
                <w:szCs w:val="24"/>
              </w:rPr>
            </w:pPr>
          </w:p>
        </w:tc>
      </w:tr>
      <w:tr w:rsidR="008455A1" w:rsidRPr="00B6466E" w14:paraId="76C90CE4" w14:textId="77777777">
        <w:trPr>
          <w:gridAfter w:val="1"/>
          <w:wAfter w:w="16" w:type="pct"/>
          <w:trHeight w:val="331"/>
        </w:trPr>
        <w:tc>
          <w:tcPr>
            <w:tcW w:w="1017" w:type="pct"/>
            <w:vMerge/>
          </w:tcPr>
          <w:p w14:paraId="47DF9629" w14:textId="77777777" w:rsidR="008455A1" w:rsidRPr="00B6466E" w:rsidRDefault="008455A1">
            <w:pPr>
              <w:spacing w:after="0"/>
              <w:rPr>
                <w:rFonts w:ascii="Times New Roman" w:hAnsi="Times New Roman"/>
                <w:bCs/>
                <w:sz w:val="24"/>
                <w:szCs w:val="24"/>
              </w:rPr>
            </w:pPr>
          </w:p>
        </w:tc>
        <w:tc>
          <w:tcPr>
            <w:tcW w:w="150" w:type="pct"/>
          </w:tcPr>
          <w:p w14:paraId="67907D55" w14:textId="77777777" w:rsidR="008455A1" w:rsidRPr="00B6466E" w:rsidRDefault="008455A1" w:rsidP="000F5919">
            <w:pPr>
              <w:widowControl w:val="0"/>
              <w:numPr>
                <w:ilvl w:val="0"/>
                <w:numId w:val="140"/>
              </w:numPr>
              <w:spacing w:after="0" w:line="240" w:lineRule="auto"/>
              <w:rPr>
                <w:rFonts w:ascii="Times New Roman" w:hAnsi="Times New Roman"/>
                <w:sz w:val="24"/>
                <w:szCs w:val="24"/>
                <w:lang w:eastAsia="nl-NL"/>
              </w:rPr>
            </w:pPr>
          </w:p>
        </w:tc>
        <w:tc>
          <w:tcPr>
            <w:tcW w:w="3415" w:type="pct"/>
            <w:gridSpan w:val="5"/>
          </w:tcPr>
          <w:p w14:paraId="2D2508F0"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Анимация камеры и света. Глубина резкости</w:t>
            </w:r>
          </w:p>
        </w:tc>
        <w:tc>
          <w:tcPr>
            <w:tcW w:w="402" w:type="pct"/>
            <w:vMerge/>
            <w:vAlign w:val="center"/>
          </w:tcPr>
          <w:p w14:paraId="00D4979D" w14:textId="77777777" w:rsidR="008455A1" w:rsidRPr="00B6466E" w:rsidRDefault="008455A1">
            <w:pPr>
              <w:spacing w:after="0"/>
              <w:jc w:val="center"/>
              <w:rPr>
                <w:rFonts w:ascii="Times New Roman" w:hAnsi="Times New Roman"/>
                <w:b/>
                <w:sz w:val="24"/>
                <w:szCs w:val="24"/>
              </w:rPr>
            </w:pPr>
          </w:p>
        </w:tc>
      </w:tr>
      <w:tr w:rsidR="008455A1" w:rsidRPr="00B6466E" w14:paraId="5C9F9478" w14:textId="77777777">
        <w:trPr>
          <w:gridAfter w:val="1"/>
          <w:wAfter w:w="16" w:type="pct"/>
          <w:trHeight w:val="331"/>
        </w:trPr>
        <w:tc>
          <w:tcPr>
            <w:tcW w:w="1017" w:type="pct"/>
            <w:vMerge/>
          </w:tcPr>
          <w:p w14:paraId="1A008323" w14:textId="77777777" w:rsidR="008455A1" w:rsidRPr="00B6466E" w:rsidRDefault="008455A1">
            <w:pPr>
              <w:spacing w:after="0"/>
              <w:rPr>
                <w:rFonts w:ascii="Times New Roman" w:hAnsi="Times New Roman"/>
                <w:bCs/>
                <w:sz w:val="24"/>
                <w:szCs w:val="24"/>
              </w:rPr>
            </w:pPr>
          </w:p>
        </w:tc>
        <w:tc>
          <w:tcPr>
            <w:tcW w:w="150" w:type="pct"/>
          </w:tcPr>
          <w:p w14:paraId="20B3A1EB" w14:textId="77777777" w:rsidR="008455A1" w:rsidRPr="00B6466E" w:rsidRDefault="008455A1" w:rsidP="000F5919">
            <w:pPr>
              <w:widowControl w:val="0"/>
              <w:numPr>
                <w:ilvl w:val="0"/>
                <w:numId w:val="140"/>
              </w:numPr>
              <w:spacing w:after="0" w:line="240" w:lineRule="auto"/>
              <w:rPr>
                <w:rFonts w:ascii="Times New Roman" w:hAnsi="Times New Roman"/>
                <w:sz w:val="24"/>
                <w:szCs w:val="24"/>
                <w:lang w:eastAsia="nl-NL"/>
              </w:rPr>
            </w:pPr>
          </w:p>
        </w:tc>
        <w:tc>
          <w:tcPr>
            <w:tcW w:w="3415" w:type="pct"/>
            <w:gridSpan w:val="5"/>
          </w:tcPr>
          <w:p w14:paraId="265783CC"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Маскирование. Маскирование нескольких слоев</w:t>
            </w:r>
          </w:p>
        </w:tc>
        <w:tc>
          <w:tcPr>
            <w:tcW w:w="402" w:type="pct"/>
            <w:vMerge/>
            <w:vAlign w:val="center"/>
          </w:tcPr>
          <w:p w14:paraId="0667F145" w14:textId="77777777" w:rsidR="008455A1" w:rsidRPr="00B6466E" w:rsidRDefault="008455A1">
            <w:pPr>
              <w:spacing w:after="0"/>
              <w:jc w:val="center"/>
              <w:rPr>
                <w:rFonts w:ascii="Times New Roman" w:hAnsi="Times New Roman"/>
                <w:b/>
                <w:sz w:val="24"/>
                <w:szCs w:val="24"/>
              </w:rPr>
            </w:pPr>
          </w:p>
        </w:tc>
      </w:tr>
      <w:tr w:rsidR="008455A1" w:rsidRPr="00B6466E" w14:paraId="037EA8FE" w14:textId="77777777">
        <w:trPr>
          <w:gridAfter w:val="1"/>
          <w:wAfter w:w="16" w:type="pct"/>
          <w:trHeight w:val="331"/>
        </w:trPr>
        <w:tc>
          <w:tcPr>
            <w:tcW w:w="1017" w:type="pct"/>
            <w:vMerge/>
          </w:tcPr>
          <w:p w14:paraId="710FA678" w14:textId="77777777" w:rsidR="008455A1" w:rsidRPr="00B6466E" w:rsidRDefault="008455A1">
            <w:pPr>
              <w:spacing w:after="0"/>
              <w:rPr>
                <w:rFonts w:ascii="Times New Roman" w:hAnsi="Times New Roman"/>
                <w:bCs/>
                <w:sz w:val="24"/>
                <w:szCs w:val="24"/>
              </w:rPr>
            </w:pPr>
          </w:p>
        </w:tc>
        <w:tc>
          <w:tcPr>
            <w:tcW w:w="150" w:type="pct"/>
          </w:tcPr>
          <w:p w14:paraId="0072327F" w14:textId="77777777" w:rsidR="008455A1" w:rsidRPr="00B6466E" w:rsidRDefault="008455A1" w:rsidP="000F5919">
            <w:pPr>
              <w:widowControl w:val="0"/>
              <w:numPr>
                <w:ilvl w:val="0"/>
                <w:numId w:val="140"/>
              </w:numPr>
              <w:spacing w:after="0" w:line="240" w:lineRule="auto"/>
              <w:rPr>
                <w:rFonts w:ascii="Times New Roman" w:hAnsi="Times New Roman"/>
                <w:sz w:val="24"/>
                <w:szCs w:val="24"/>
                <w:lang w:eastAsia="nl-NL"/>
              </w:rPr>
            </w:pPr>
          </w:p>
        </w:tc>
        <w:tc>
          <w:tcPr>
            <w:tcW w:w="3415" w:type="pct"/>
            <w:gridSpan w:val="5"/>
          </w:tcPr>
          <w:p w14:paraId="3807F101"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Текст. Параметры текста. Шаблоны. Аниматоры</w:t>
            </w:r>
          </w:p>
        </w:tc>
        <w:tc>
          <w:tcPr>
            <w:tcW w:w="402" w:type="pct"/>
            <w:vMerge/>
            <w:vAlign w:val="center"/>
          </w:tcPr>
          <w:p w14:paraId="23B5760D" w14:textId="77777777" w:rsidR="008455A1" w:rsidRPr="00B6466E" w:rsidRDefault="008455A1">
            <w:pPr>
              <w:spacing w:after="0"/>
              <w:jc w:val="center"/>
              <w:rPr>
                <w:rFonts w:ascii="Times New Roman" w:hAnsi="Times New Roman"/>
                <w:b/>
                <w:sz w:val="24"/>
                <w:szCs w:val="24"/>
              </w:rPr>
            </w:pPr>
          </w:p>
        </w:tc>
      </w:tr>
      <w:tr w:rsidR="008455A1" w:rsidRPr="00B6466E" w14:paraId="2C5E1F6F" w14:textId="77777777">
        <w:trPr>
          <w:gridAfter w:val="1"/>
          <w:wAfter w:w="16" w:type="pct"/>
          <w:trHeight w:val="331"/>
        </w:trPr>
        <w:tc>
          <w:tcPr>
            <w:tcW w:w="1017" w:type="pct"/>
            <w:vMerge/>
          </w:tcPr>
          <w:p w14:paraId="2D25CAB4" w14:textId="77777777" w:rsidR="008455A1" w:rsidRPr="00B6466E" w:rsidRDefault="008455A1">
            <w:pPr>
              <w:spacing w:after="0"/>
              <w:rPr>
                <w:rFonts w:ascii="Times New Roman" w:hAnsi="Times New Roman"/>
                <w:bCs/>
                <w:sz w:val="24"/>
                <w:szCs w:val="24"/>
              </w:rPr>
            </w:pPr>
          </w:p>
        </w:tc>
        <w:tc>
          <w:tcPr>
            <w:tcW w:w="150" w:type="pct"/>
          </w:tcPr>
          <w:p w14:paraId="1DDE183C" w14:textId="77777777" w:rsidR="008455A1" w:rsidRPr="00B6466E" w:rsidRDefault="008455A1" w:rsidP="000F5919">
            <w:pPr>
              <w:widowControl w:val="0"/>
              <w:numPr>
                <w:ilvl w:val="0"/>
                <w:numId w:val="140"/>
              </w:numPr>
              <w:spacing w:after="0" w:line="240" w:lineRule="auto"/>
              <w:rPr>
                <w:rFonts w:ascii="Times New Roman" w:hAnsi="Times New Roman"/>
                <w:sz w:val="24"/>
                <w:szCs w:val="24"/>
                <w:lang w:eastAsia="nl-NL"/>
              </w:rPr>
            </w:pPr>
          </w:p>
        </w:tc>
        <w:tc>
          <w:tcPr>
            <w:tcW w:w="3415" w:type="pct"/>
            <w:gridSpan w:val="5"/>
          </w:tcPr>
          <w:p w14:paraId="6C547C27"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3D текст. Способы создания 3D текста</w:t>
            </w:r>
          </w:p>
        </w:tc>
        <w:tc>
          <w:tcPr>
            <w:tcW w:w="402" w:type="pct"/>
            <w:vMerge/>
            <w:vAlign w:val="center"/>
          </w:tcPr>
          <w:p w14:paraId="002BD384" w14:textId="77777777" w:rsidR="008455A1" w:rsidRPr="00B6466E" w:rsidRDefault="008455A1">
            <w:pPr>
              <w:spacing w:after="0"/>
              <w:jc w:val="center"/>
              <w:rPr>
                <w:rFonts w:ascii="Times New Roman" w:hAnsi="Times New Roman"/>
                <w:b/>
                <w:sz w:val="24"/>
                <w:szCs w:val="24"/>
              </w:rPr>
            </w:pPr>
          </w:p>
        </w:tc>
      </w:tr>
      <w:tr w:rsidR="008455A1" w:rsidRPr="00B6466E" w14:paraId="0FD04F84" w14:textId="77777777">
        <w:trPr>
          <w:gridAfter w:val="1"/>
          <w:wAfter w:w="16" w:type="pct"/>
          <w:trHeight w:val="331"/>
        </w:trPr>
        <w:tc>
          <w:tcPr>
            <w:tcW w:w="1017" w:type="pct"/>
            <w:vMerge/>
          </w:tcPr>
          <w:p w14:paraId="31E8ACCF" w14:textId="77777777" w:rsidR="008455A1" w:rsidRPr="00B6466E" w:rsidRDefault="008455A1">
            <w:pPr>
              <w:spacing w:after="0"/>
              <w:rPr>
                <w:rFonts w:ascii="Times New Roman" w:hAnsi="Times New Roman"/>
                <w:bCs/>
                <w:sz w:val="24"/>
                <w:szCs w:val="24"/>
              </w:rPr>
            </w:pPr>
          </w:p>
        </w:tc>
        <w:tc>
          <w:tcPr>
            <w:tcW w:w="150" w:type="pct"/>
          </w:tcPr>
          <w:p w14:paraId="463A4E00" w14:textId="77777777" w:rsidR="008455A1" w:rsidRPr="00B6466E" w:rsidRDefault="008455A1" w:rsidP="000F5919">
            <w:pPr>
              <w:widowControl w:val="0"/>
              <w:numPr>
                <w:ilvl w:val="0"/>
                <w:numId w:val="140"/>
              </w:numPr>
              <w:spacing w:after="0" w:line="240" w:lineRule="auto"/>
              <w:rPr>
                <w:rFonts w:ascii="Times New Roman" w:hAnsi="Times New Roman"/>
                <w:sz w:val="24"/>
                <w:szCs w:val="24"/>
                <w:lang w:eastAsia="nl-NL"/>
              </w:rPr>
            </w:pPr>
          </w:p>
        </w:tc>
        <w:tc>
          <w:tcPr>
            <w:tcW w:w="3415" w:type="pct"/>
            <w:gridSpan w:val="5"/>
          </w:tcPr>
          <w:p w14:paraId="45CF36CF"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Применение эффектов. Настройка эффектов</w:t>
            </w:r>
          </w:p>
        </w:tc>
        <w:tc>
          <w:tcPr>
            <w:tcW w:w="402" w:type="pct"/>
            <w:vMerge/>
            <w:vAlign w:val="center"/>
          </w:tcPr>
          <w:p w14:paraId="397670C0" w14:textId="77777777" w:rsidR="008455A1" w:rsidRPr="00B6466E" w:rsidRDefault="008455A1">
            <w:pPr>
              <w:spacing w:after="0"/>
              <w:jc w:val="center"/>
              <w:rPr>
                <w:rFonts w:ascii="Times New Roman" w:hAnsi="Times New Roman"/>
                <w:b/>
                <w:sz w:val="24"/>
                <w:szCs w:val="24"/>
              </w:rPr>
            </w:pPr>
          </w:p>
        </w:tc>
      </w:tr>
      <w:tr w:rsidR="008455A1" w:rsidRPr="00B6466E" w14:paraId="22E724C4" w14:textId="77777777">
        <w:trPr>
          <w:gridAfter w:val="1"/>
          <w:wAfter w:w="16" w:type="pct"/>
          <w:trHeight w:val="331"/>
        </w:trPr>
        <w:tc>
          <w:tcPr>
            <w:tcW w:w="1017" w:type="pct"/>
            <w:vMerge/>
          </w:tcPr>
          <w:p w14:paraId="458745A8" w14:textId="77777777" w:rsidR="008455A1" w:rsidRPr="00B6466E" w:rsidRDefault="008455A1">
            <w:pPr>
              <w:spacing w:after="0"/>
              <w:rPr>
                <w:rFonts w:ascii="Times New Roman" w:hAnsi="Times New Roman"/>
                <w:bCs/>
                <w:sz w:val="24"/>
                <w:szCs w:val="24"/>
              </w:rPr>
            </w:pPr>
          </w:p>
        </w:tc>
        <w:tc>
          <w:tcPr>
            <w:tcW w:w="150" w:type="pct"/>
          </w:tcPr>
          <w:p w14:paraId="71881B8A" w14:textId="77777777" w:rsidR="008455A1" w:rsidRPr="00B6466E" w:rsidRDefault="008455A1" w:rsidP="000F5919">
            <w:pPr>
              <w:widowControl w:val="0"/>
              <w:numPr>
                <w:ilvl w:val="0"/>
                <w:numId w:val="140"/>
              </w:numPr>
              <w:spacing w:after="0" w:line="240" w:lineRule="auto"/>
              <w:rPr>
                <w:rFonts w:ascii="Times New Roman" w:hAnsi="Times New Roman"/>
                <w:sz w:val="24"/>
                <w:szCs w:val="24"/>
                <w:lang w:eastAsia="nl-NL"/>
              </w:rPr>
            </w:pPr>
          </w:p>
        </w:tc>
        <w:tc>
          <w:tcPr>
            <w:tcW w:w="3415" w:type="pct"/>
            <w:gridSpan w:val="5"/>
          </w:tcPr>
          <w:p w14:paraId="0D95715A"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Создание паттернов и переходов.</w:t>
            </w:r>
          </w:p>
        </w:tc>
        <w:tc>
          <w:tcPr>
            <w:tcW w:w="402" w:type="pct"/>
            <w:vMerge/>
            <w:vAlign w:val="center"/>
          </w:tcPr>
          <w:p w14:paraId="392A32AF" w14:textId="77777777" w:rsidR="008455A1" w:rsidRPr="00B6466E" w:rsidRDefault="008455A1">
            <w:pPr>
              <w:spacing w:after="0"/>
              <w:jc w:val="center"/>
              <w:rPr>
                <w:rFonts w:ascii="Times New Roman" w:hAnsi="Times New Roman"/>
                <w:b/>
                <w:sz w:val="24"/>
                <w:szCs w:val="24"/>
              </w:rPr>
            </w:pPr>
          </w:p>
        </w:tc>
      </w:tr>
      <w:tr w:rsidR="008455A1" w:rsidRPr="00B6466E" w14:paraId="1B29ABEC" w14:textId="77777777">
        <w:trPr>
          <w:gridAfter w:val="1"/>
          <w:wAfter w:w="16" w:type="pct"/>
          <w:trHeight w:val="331"/>
        </w:trPr>
        <w:tc>
          <w:tcPr>
            <w:tcW w:w="1017" w:type="pct"/>
            <w:vMerge/>
          </w:tcPr>
          <w:p w14:paraId="187A27BB" w14:textId="77777777" w:rsidR="008455A1" w:rsidRPr="00B6466E" w:rsidRDefault="008455A1">
            <w:pPr>
              <w:spacing w:after="0"/>
              <w:rPr>
                <w:rFonts w:ascii="Times New Roman" w:hAnsi="Times New Roman"/>
                <w:bCs/>
                <w:sz w:val="24"/>
                <w:szCs w:val="24"/>
              </w:rPr>
            </w:pPr>
          </w:p>
        </w:tc>
        <w:tc>
          <w:tcPr>
            <w:tcW w:w="150" w:type="pct"/>
          </w:tcPr>
          <w:p w14:paraId="2152F113" w14:textId="77777777" w:rsidR="008455A1" w:rsidRPr="00B6466E" w:rsidRDefault="008455A1" w:rsidP="000F5919">
            <w:pPr>
              <w:widowControl w:val="0"/>
              <w:numPr>
                <w:ilvl w:val="0"/>
                <w:numId w:val="140"/>
              </w:numPr>
              <w:spacing w:after="0" w:line="240" w:lineRule="auto"/>
              <w:rPr>
                <w:rFonts w:ascii="Times New Roman" w:hAnsi="Times New Roman"/>
                <w:sz w:val="24"/>
                <w:szCs w:val="24"/>
                <w:lang w:eastAsia="nl-NL"/>
              </w:rPr>
            </w:pPr>
          </w:p>
        </w:tc>
        <w:tc>
          <w:tcPr>
            <w:tcW w:w="3415" w:type="pct"/>
            <w:gridSpan w:val="5"/>
          </w:tcPr>
          <w:p w14:paraId="05F72BF7" w14:textId="77777777" w:rsidR="008455A1" w:rsidRPr="00B6466E" w:rsidRDefault="00725266">
            <w:pPr>
              <w:spacing w:after="0"/>
              <w:rPr>
                <w:rFonts w:ascii="Times New Roman" w:hAnsi="Times New Roman"/>
                <w:bCs/>
                <w:sz w:val="24"/>
                <w:szCs w:val="24"/>
              </w:rPr>
            </w:pPr>
            <w:proofErr w:type="spellStart"/>
            <w:r w:rsidRPr="00B6466E">
              <w:rPr>
                <w:rFonts w:ascii="Times New Roman" w:hAnsi="Times New Roman"/>
                <w:bCs/>
                <w:sz w:val="24"/>
                <w:szCs w:val="24"/>
              </w:rPr>
              <w:t>Кеинг</w:t>
            </w:r>
            <w:proofErr w:type="spellEnd"/>
          </w:p>
        </w:tc>
        <w:tc>
          <w:tcPr>
            <w:tcW w:w="402" w:type="pct"/>
            <w:vMerge/>
            <w:vAlign w:val="center"/>
          </w:tcPr>
          <w:p w14:paraId="765E4FD6" w14:textId="77777777" w:rsidR="008455A1" w:rsidRPr="00B6466E" w:rsidRDefault="008455A1">
            <w:pPr>
              <w:spacing w:after="0"/>
              <w:jc w:val="center"/>
              <w:rPr>
                <w:rFonts w:ascii="Times New Roman" w:hAnsi="Times New Roman"/>
                <w:b/>
                <w:sz w:val="24"/>
                <w:szCs w:val="24"/>
              </w:rPr>
            </w:pPr>
          </w:p>
        </w:tc>
      </w:tr>
      <w:tr w:rsidR="008455A1" w:rsidRPr="00B6466E" w14:paraId="0F5A8DAA" w14:textId="77777777">
        <w:trPr>
          <w:gridAfter w:val="1"/>
          <w:wAfter w:w="16" w:type="pct"/>
          <w:trHeight w:val="331"/>
        </w:trPr>
        <w:tc>
          <w:tcPr>
            <w:tcW w:w="1017" w:type="pct"/>
            <w:vMerge/>
          </w:tcPr>
          <w:p w14:paraId="28B534DB" w14:textId="77777777" w:rsidR="008455A1" w:rsidRPr="00B6466E" w:rsidRDefault="008455A1">
            <w:pPr>
              <w:spacing w:after="0"/>
              <w:rPr>
                <w:rFonts w:ascii="Times New Roman" w:hAnsi="Times New Roman"/>
                <w:bCs/>
                <w:sz w:val="24"/>
                <w:szCs w:val="24"/>
              </w:rPr>
            </w:pPr>
          </w:p>
        </w:tc>
        <w:tc>
          <w:tcPr>
            <w:tcW w:w="150" w:type="pct"/>
          </w:tcPr>
          <w:p w14:paraId="4AB99145" w14:textId="77777777" w:rsidR="008455A1" w:rsidRPr="00B6466E" w:rsidRDefault="008455A1" w:rsidP="000F5919">
            <w:pPr>
              <w:widowControl w:val="0"/>
              <w:numPr>
                <w:ilvl w:val="0"/>
                <w:numId w:val="140"/>
              </w:numPr>
              <w:spacing w:after="0" w:line="240" w:lineRule="auto"/>
              <w:rPr>
                <w:rFonts w:ascii="Times New Roman" w:hAnsi="Times New Roman"/>
                <w:sz w:val="24"/>
                <w:szCs w:val="24"/>
                <w:lang w:eastAsia="nl-NL"/>
              </w:rPr>
            </w:pPr>
          </w:p>
        </w:tc>
        <w:tc>
          <w:tcPr>
            <w:tcW w:w="3415" w:type="pct"/>
            <w:gridSpan w:val="5"/>
          </w:tcPr>
          <w:p w14:paraId="4C06EA7E"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Применение сторонних плагинов.</w:t>
            </w:r>
          </w:p>
        </w:tc>
        <w:tc>
          <w:tcPr>
            <w:tcW w:w="402" w:type="pct"/>
            <w:vMerge/>
            <w:vAlign w:val="center"/>
          </w:tcPr>
          <w:p w14:paraId="405EC93A" w14:textId="77777777" w:rsidR="008455A1" w:rsidRPr="00B6466E" w:rsidRDefault="008455A1">
            <w:pPr>
              <w:spacing w:after="0"/>
              <w:jc w:val="center"/>
              <w:rPr>
                <w:rFonts w:ascii="Times New Roman" w:hAnsi="Times New Roman"/>
                <w:b/>
                <w:sz w:val="24"/>
                <w:szCs w:val="24"/>
              </w:rPr>
            </w:pPr>
          </w:p>
        </w:tc>
      </w:tr>
      <w:tr w:rsidR="008455A1" w:rsidRPr="00B6466E" w14:paraId="13447486" w14:textId="77777777">
        <w:trPr>
          <w:gridAfter w:val="1"/>
          <w:wAfter w:w="16" w:type="pct"/>
          <w:trHeight w:val="331"/>
        </w:trPr>
        <w:tc>
          <w:tcPr>
            <w:tcW w:w="1017" w:type="pct"/>
            <w:vMerge/>
          </w:tcPr>
          <w:p w14:paraId="1FF97333" w14:textId="77777777" w:rsidR="008455A1" w:rsidRPr="00B6466E" w:rsidRDefault="008455A1">
            <w:pPr>
              <w:spacing w:after="0"/>
              <w:rPr>
                <w:rFonts w:ascii="Times New Roman" w:hAnsi="Times New Roman"/>
                <w:bCs/>
                <w:sz w:val="24"/>
                <w:szCs w:val="24"/>
              </w:rPr>
            </w:pPr>
          </w:p>
        </w:tc>
        <w:tc>
          <w:tcPr>
            <w:tcW w:w="150" w:type="pct"/>
          </w:tcPr>
          <w:p w14:paraId="3FC52718" w14:textId="77777777" w:rsidR="008455A1" w:rsidRPr="00B6466E" w:rsidRDefault="008455A1" w:rsidP="000F5919">
            <w:pPr>
              <w:widowControl w:val="0"/>
              <w:numPr>
                <w:ilvl w:val="0"/>
                <w:numId w:val="140"/>
              </w:numPr>
              <w:spacing w:after="0" w:line="240" w:lineRule="auto"/>
              <w:rPr>
                <w:rFonts w:ascii="Times New Roman" w:hAnsi="Times New Roman"/>
                <w:sz w:val="24"/>
                <w:szCs w:val="24"/>
                <w:lang w:eastAsia="nl-NL"/>
              </w:rPr>
            </w:pPr>
          </w:p>
        </w:tc>
        <w:tc>
          <w:tcPr>
            <w:tcW w:w="3415" w:type="pct"/>
            <w:gridSpan w:val="5"/>
          </w:tcPr>
          <w:p w14:paraId="0979AD12"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Трекинг. Виды трекинга. Примеры трекинга</w:t>
            </w:r>
          </w:p>
        </w:tc>
        <w:tc>
          <w:tcPr>
            <w:tcW w:w="402" w:type="pct"/>
            <w:vMerge/>
            <w:vAlign w:val="center"/>
          </w:tcPr>
          <w:p w14:paraId="1BF14DDA" w14:textId="77777777" w:rsidR="008455A1" w:rsidRPr="00B6466E" w:rsidRDefault="008455A1">
            <w:pPr>
              <w:spacing w:after="0"/>
              <w:jc w:val="center"/>
              <w:rPr>
                <w:rFonts w:ascii="Times New Roman" w:hAnsi="Times New Roman"/>
                <w:b/>
                <w:sz w:val="24"/>
                <w:szCs w:val="24"/>
              </w:rPr>
            </w:pPr>
          </w:p>
        </w:tc>
      </w:tr>
      <w:tr w:rsidR="008455A1" w:rsidRPr="00B6466E" w14:paraId="08B60E39" w14:textId="77777777">
        <w:trPr>
          <w:gridAfter w:val="1"/>
          <w:wAfter w:w="16" w:type="pct"/>
          <w:trHeight w:val="331"/>
        </w:trPr>
        <w:tc>
          <w:tcPr>
            <w:tcW w:w="1017" w:type="pct"/>
            <w:vMerge w:val="restart"/>
          </w:tcPr>
          <w:p w14:paraId="4436E15E"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Тема 1.4.</w:t>
            </w:r>
          </w:p>
          <w:p w14:paraId="08709ED4" w14:textId="77777777" w:rsidR="008455A1" w:rsidRPr="00B6466E" w:rsidRDefault="00725266">
            <w:pPr>
              <w:spacing w:after="0"/>
              <w:rPr>
                <w:rFonts w:ascii="Times New Roman" w:hAnsi="Times New Roman"/>
                <w:b/>
                <w:sz w:val="24"/>
                <w:szCs w:val="24"/>
              </w:rPr>
            </w:pPr>
            <w:r w:rsidRPr="00B6466E">
              <w:rPr>
                <w:rFonts w:ascii="Times New Roman" w:hAnsi="Times New Roman"/>
                <w:b/>
                <w:sz w:val="24"/>
                <w:szCs w:val="24"/>
              </w:rPr>
              <w:t xml:space="preserve">Применение приемов создания </w:t>
            </w:r>
            <w:proofErr w:type="spellStart"/>
            <w:r w:rsidRPr="00B6466E">
              <w:rPr>
                <w:rFonts w:ascii="Times New Roman" w:hAnsi="Times New Roman"/>
                <w:b/>
                <w:sz w:val="24"/>
                <w:szCs w:val="24"/>
              </w:rPr>
              <w:t>моушен</w:t>
            </w:r>
            <w:proofErr w:type="spellEnd"/>
            <w:r w:rsidRPr="00B6466E">
              <w:rPr>
                <w:rFonts w:ascii="Times New Roman" w:hAnsi="Times New Roman"/>
                <w:b/>
                <w:sz w:val="24"/>
                <w:szCs w:val="24"/>
              </w:rPr>
              <w:t>-дизайн контента для конкретных задач</w:t>
            </w:r>
          </w:p>
        </w:tc>
        <w:tc>
          <w:tcPr>
            <w:tcW w:w="3565" w:type="pct"/>
            <w:gridSpan w:val="6"/>
          </w:tcPr>
          <w:p w14:paraId="6389F006" w14:textId="77777777" w:rsidR="008455A1" w:rsidRPr="00B6466E" w:rsidRDefault="00725266">
            <w:pPr>
              <w:spacing w:after="0"/>
              <w:rPr>
                <w:rFonts w:ascii="Times New Roman" w:hAnsi="Times New Roman"/>
                <w:b/>
                <w:bCs/>
                <w:sz w:val="24"/>
                <w:szCs w:val="24"/>
              </w:rPr>
            </w:pPr>
            <w:r w:rsidRPr="00B6466E">
              <w:rPr>
                <w:rFonts w:ascii="Times New Roman" w:hAnsi="Times New Roman"/>
                <w:b/>
                <w:bCs/>
                <w:sz w:val="24"/>
                <w:szCs w:val="24"/>
              </w:rPr>
              <w:t>Содержание учебного материала</w:t>
            </w:r>
          </w:p>
        </w:tc>
        <w:tc>
          <w:tcPr>
            <w:tcW w:w="402" w:type="pct"/>
            <w:vAlign w:val="center"/>
          </w:tcPr>
          <w:p w14:paraId="3DC9FB2F" w14:textId="77777777" w:rsidR="008455A1" w:rsidRPr="00B6466E" w:rsidRDefault="00725266">
            <w:pPr>
              <w:spacing w:after="0"/>
              <w:jc w:val="center"/>
              <w:rPr>
                <w:rFonts w:ascii="Times New Roman" w:hAnsi="Times New Roman"/>
                <w:b/>
                <w:sz w:val="24"/>
                <w:szCs w:val="24"/>
              </w:rPr>
            </w:pPr>
            <w:r w:rsidRPr="00B6466E">
              <w:rPr>
                <w:rFonts w:ascii="Times New Roman" w:hAnsi="Times New Roman"/>
                <w:b/>
                <w:sz w:val="24"/>
                <w:szCs w:val="24"/>
              </w:rPr>
              <w:t>41</w:t>
            </w:r>
          </w:p>
        </w:tc>
      </w:tr>
      <w:tr w:rsidR="008455A1" w:rsidRPr="00B6466E" w14:paraId="193C5FC0" w14:textId="77777777">
        <w:trPr>
          <w:gridAfter w:val="1"/>
          <w:wAfter w:w="16" w:type="pct"/>
          <w:trHeight w:val="331"/>
        </w:trPr>
        <w:tc>
          <w:tcPr>
            <w:tcW w:w="1017" w:type="pct"/>
            <w:vMerge/>
          </w:tcPr>
          <w:p w14:paraId="4B4C5382" w14:textId="77777777" w:rsidR="008455A1" w:rsidRPr="00B6466E" w:rsidRDefault="008455A1">
            <w:pPr>
              <w:spacing w:after="0"/>
              <w:rPr>
                <w:rFonts w:ascii="Times New Roman" w:hAnsi="Times New Roman"/>
                <w:bCs/>
                <w:sz w:val="24"/>
                <w:szCs w:val="24"/>
              </w:rPr>
            </w:pPr>
          </w:p>
        </w:tc>
        <w:tc>
          <w:tcPr>
            <w:tcW w:w="150" w:type="pct"/>
          </w:tcPr>
          <w:p w14:paraId="4A2C81E9" w14:textId="77777777" w:rsidR="008455A1" w:rsidRPr="00B6466E" w:rsidRDefault="008455A1" w:rsidP="000F5919">
            <w:pPr>
              <w:widowControl w:val="0"/>
              <w:numPr>
                <w:ilvl w:val="0"/>
                <w:numId w:val="141"/>
              </w:numPr>
              <w:spacing w:after="0" w:line="240" w:lineRule="auto"/>
              <w:rPr>
                <w:rFonts w:ascii="Times New Roman" w:hAnsi="Times New Roman"/>
                <w:b/>
                <w:bCs/>
                <w:sz w:val="24"/>
                <w:szCs w:val="24"/>
              </w:rPr>
            </w:pPr>
          </w:p>
        </w:tc>
        <w:tc>
          <w:tcPr>
            <w:tcW w:w="3415" w:type="pct"/>
            <w:gridSpan w:val="5"/>
          </w:tcPr>
          <w:p w14:paraId="28809FC3" w14:textId="77777777" w:rsidR="008455A1" w:rsidRPr="00B6466E" w:rsidRDefault="00725266">
            <w:pPr>
              <w:spacing w:after="0"/>
              <w:rPr>
                <w:rFonts w:ascii="Times New Roman" w:hAnsi="Times New Roman"/>
                <w:b/>
                <w:bCs/>
                <w:sz w:val="24"/>
                <w:szCs w:val="24"/>
              </w:rPr>
            </w:pPr>
            <w:r w:rsidRPr="00B6466E">
              <w:rPr>
                <w:rFonts w:ascii="Times New Roman" w:hAnsi="Times New Roman"/>
                <w:bCs/>
                <w:sz w:val="24"/>
                <w:szCs w:val="24"/>
              </w:rPr>
              <w:t xml:space="preserve">Применение приемов создания </w:t>
            </w:r>
            <w:proofErr w:type="spellStart"/>
            <w:r w:rsidRPr="00B6466E">
              <w:rPr>
                <w:rFonts w:ascii="Times New Roman" w:hAnsi="Times New Roman"/>
                <w:bCs/>
                <w:sz w:val="24"/>
                <w:szCs w:val="24"/>
              </w:rPr>
              <w:t>моушен</w:t>
            </w:r>
            <w:proofErr w:type="spellEnd"/>
            <w:r w:rsidRPr="00B6466E">
              <w:rPr>
                <w:rFonts w:ascii="Times New Roman" w:hAnsi="Times New Roman"/>
                <w:bCs/>
                <w:sz w:val="24"/>
                <w:szCs w:val="24"/>
              </w:rPr>
              <w:t>-дизайн контента для конкретных задач</w:t>
            </w:r>
          </w:p>
        </w:tc>
        <w:tc>
          <w:tcPr>
            <w:tcW w:w="402" w:type="pct"/>
            <w:vAlign w:val="center"/>
          </w:tcPr>
          <w:p w14:paraId="697DC6B1" w14:textId="77777777" w:rsidR="008455A1" w:rsidRPr="00B6466E" w:rsidRDefault="008455A1">
            <w:pPr>
              <w:spacing w:after="0"/>
              <w:jc w:val="center"/>
              <w:rPr>
                <w:rFonts w:ascii="Times New Roman" w:hAnsi="Times New Roman"/>
                <w:b/>
                <w:sz w:val="24"/>
                <w:szCs w:val="24"/>
              </w:rPr>
            </w:pPr>
          </w:p>
        </w:tc>
      </w:tr>
      <w:tr w:rsidR="008455A1" w:rsidRPr="00B6466E" w14:paraId="4A2649CD" w14:textId="77777777">
        <w:trPr>
          <w:gridAfter w:val="1"/>
          <w:wAfter w:w="16" w:type="pct"/>
          <w:trHeight w:val="331"/>
        </w:trPr>
        <w:tc>
          <w:tcPr>
            <w:tcW w:w="1017" w:type="pct"/>
            <w:vMerge/>
          </w:tcPr>
          <w:p w14:paraId="3C320E5C" w14:textId="77777777" w:rsidR="008455A1" w:rsidRPr="00B6466E" w:rsidRDefault="008455A1">
            <w:pPr>
              <w:spacing w:after="0"/>
              <w:rPr>
                <w:rFonts w:ascii="Times New Roman" w:hAnsi="Times New Roman"/>
                <w:bCs/>
                <w:sz w:val="24"/>
                <w:szCs w:val="24"/>
              </w:rPr>
            </w:pPr>
          </w:p>
        </w:tc>
        <w:tc>
          <w:tcPr>
            <w:tcW w:w="3565" w:type="pct"/>
            <w:gridSpan w:val="6"/>
          </w:tcPr>
          <w:p w14:paraId="675DAF71" w14:textId="77777777" w:rsidR="008455A1" w:rsidRPr="00B6466E" w:rsidRDefault="00725266">
            <w:pPr>
              <w:spacing w:after="0"/>
              <w:rPr>
                <w:rFonts w:ascii="Times New Roman" w:hAnsi="Times New Roman"/>
                <w:b/>
                <w:sz w:val="24"/>
                <w:szCs w:val="24"/>
              </w:rPr>
            </w:pPr>
            <w:r w:rsidRPr="00B6466E">
              <w:rPr>
                <w:rFonts w:ascii="Times New Roman" w:hAnsi="Times New Roman"/>
                <w:b/>
                <w:bCs/>
                <w:sz w:val="24"/>
                <w:szCs w:val="24"/>
              </w:rPr>
              <w:t xml:space="preserve">В том числе практических занятий и лабораторных работ </w:t>
            </w:r>
          </w:p>
        </w:tc>
        <w:tc>
          <w:tcPr>
            <w:tcW w:w="402" w:type="pct"/>
            <w:vAlign w:val="center"/>
          </w:tcPr>
          <w:p w14:paraId="102081F5" w14:textId="77777777" w:rsidR="008455A1" w:rsidRPr="00B6466E" w:rsidRDefault="00725266">
            <w:pPr>
              <w:spacing w:after="0"/>
              <w:jc w:val="center"/>
              <w:rPr>
                <w:rFonts w:ascii="Times New Roman" w:hAnsi="Times New Roman"/>
                <w:b/>
                <w:sz w:val="24"/>
                <w:szCs w:val="24"/>
              </w:rPr>
            </w:pPr>
            <w:r w:rsidRPr="00B6466E">
              <w:rPr>
                <w:rFonts w:ascii="Times New Roman" w:hAnsi="Times New Roman"/>
                <w:b/>
                <w:sz w:val="24"/>
                <w:szCs w:val="24"/>
              </w:rPr>
              <w:t>39</w:t>
            </w:r>
          </w:p>
        </w:tc>
      </w:tr>
      <w:tr w:rsidR="008455A1" w:rsidRPr="00B6466E" w14:paraId="34468FFA" w14:textId="77777777">
        <w:trPr>
          <w:gridAfter w:val="1"/>
          <w:wAfter w:w="16" w:type="pct"/>
          <w:trHeight w:val="331"/>
        </w:trPr>
        <w:tc>
          <w:tcPr>
            <w:tcW w:w="1017" w:type="pct"/>
            <w:vMerge/>
          </w:tcPr>
          <w:p w14:paraId="39EA2759" w14:textId="77777777" w:rsidR="008455A1" w:rsidRPr="00B6466E" w:rsidRDefault="008455A1">
            <w:pPr>
              <w:spacing w:after="0"/>
              <w:rPr>
                <w:rFonts w:ascii="Times New Roman" w:hAnsi="Times New Roman"/>
                <w:bCs/>
                <w:sz w:val="24"/>
                <w:szCs w:val="24"/>
              </w:rPr>
            </w:pPr>
          </w:p>
        </w:tc>
        <w:tc>
          <w:tcPr>
            <w:tcW w:w="154" w:type="pct"/>
            <w:gridSpan w:val="2"/>
          </w:tcPr>
          <w:p w14:paraId="66F44E0E" w14:textId="77777777" w:rsidR="008455A1" w:rsidRPr="00B6466E" w:rsidRDefault="00725266">
            <w:pPr>
              <w:widowControl w:val="0"/>
              <w:spacing w:after="0" w:line="240" w:lineRule="auto"/>
              <w:rPr>
                <w:rFonts w:ascii="Times New Roman" w:hAnsi="Times New Roman"/>
                <w:lang w:eastAsia="nl-NL"/>
              </w:rPr>
            </w:pPr>
            <w:r w:rsidRPr="00B6466E">
              <w:rPr>
                <w:rFonts w:ascii="Times New Roman" w:hAnsi="Times New Roman"/>
                <w:lang w:eastAsia="nl-NL"/>
              </w:rPr>
              <w:t>1</w:t>
            </w:r>
          </w:p>
        </w:tc>
        <w:tc>
          <w:tcPr>
            <w:tcW w:w="3411" w:type="pct"/>
            <w:gridSpan w:val="4"/>
          </w:tcPr>
          <w:p w14:paraId="45636F4A"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Анимация логотипов. Приемы. Особенности</w:t>
            </w:r>
          </w:p>
        </w:tc>
        <w:tc>
          <w:tcPr>
            <w:tcW w:w="402" w:type="pct"/>
            <w:vMerge w:val="restart"/>
          </w:tcPr>
          <w:p w14:paraId="12B13B8F" w14:textId="77777777" w:rsidR="008455A1" w:rsidRPr="00B6466E" w:rsidRDefault="008455A1">
            <w:pPr>
              <w:spacing w:after="0"/>
              <w:jc w:val="center"/>
              <w:rPr>
                <w:rFonts w:ascii="Times New Roman" w:hAnsi="Times New Roman"/>
                <w:b/>
                <w:bCs/>
                <w:sz w:val="24"/>
                <w:szCs w:val="24"/>
              </w:rPr>
            </w:pPr>
          </w:p>
        </w:tc>
      </w:tr>
      <w:tr w:rsidR="008455A1" w:rsidRPr="00B6466E" w14:paraId="3970247A" w14:textId="77777777">
        <w:trPr>
          <w:gridAfter w:val="1"/>
          <w:wAfter w:w="16" w:type="pct"/>
          <w:trHeight w:val="331"/>
        </w:trPr>
        <w:tc>
          <w:tcPr>
            <w:tcW w:w="1017" w:type="pct"/>
            <w:vMerge/>
          </w:tcPr>
          <w:p w14:paraId="120E380C" w14:textId="77777777" w:rsidR="008455A1" w:rsidRPr="00B6466E" w:rsidRDefault="008455A1">
            <w:pPr>
              <w:spacing w:after="0"/>
              <w:rPr>
                <w:rFonts w:ascii="Times New Roman" w:hAnsi="Times New Roman"/>
                <w:bCs/>
                <w:sz w:val="24"/>
                <w:szCs w:val="24"/>
              </w:rPr>
            </w:pPr>
          </w:p>
        </w:tc>
        <w:tc>
          <w:tcPr>
            <w:tcW w:w="154" w:type="pct"/>
            <w:gridSpan w:val="2"/>
          </w:tcPr>
          <w:p w14:paraId="4688F01D" w14:textId="77777777" w:rsidR="008455A1" w:rsidRPr="00B6466E" w:rsidRDefault="00725266">
            <w:pPr>
              <w:widowControl w:val="0"/>
              <w:spacing w:after="0" w:line="240" w:lineRule="auto"/>
              <w:rPr>
                <w:rFonts w:ascii="Times New Roman" w:hAnsi="Times New Roman"/>
                <w:lang w:eastAsia="nl-NL"/>
              </w:rPr>
            </w:pPr>
            <w:r w:rsidRPr="00B6466E">
              <w:rPr>
                <w:rFonts w:ascii="Times New Roman" w:hAnsi="Times New Roman"/>
                <w:lang w:eastAsia="nl-NL"/>
              </w:rPr>
              <w:t>2</w:t>
            </w:r>
          </w:p>
        </w:tc>
        <w:tc>
          <w:tcPr>
            <w:tcW w:w="3411" w:type="pct"/>
            <w:gridSpan w:val="4"/>
          </w:tcPr>
          <w:p w14:paraId="0E705484"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Анимация надписей. 2</w:t>
            </w:r>
            <w:r w:rsidRPr="00B6466E">
              <w:rPr>
                <w:rFonts w:ascii="Times New Roman" w:hAnsi="Times New Roman"/>
                <w:bCs/>
                <w:sz w:val="24"/>
                <w:szCs w:val="24"/>
                <w:lang w:val="en-US"/>
              </w:rPr>
              <w:t>D</w:t>
            </w:r>
            <w:r w:rsidRPr="00B6466E">
              <w:rPr>
                <w:rFonts w:ascii="Times New Roman" w:hAnsi="Times New Roman"/>
                <w:bCs/>
                <w:sz w:val="24"/>
                <w:szCs w:val="24"/>
              </w:rPr>
              <w:t xml:space="preserve"> и 3</w:t>
            </w:r>
            <w:r w:rsidRPr="00B6466E">
              <w:rPr>
                <w:rFonts w:ascii="Times New Roman" w:hAnsi="Times New Roman"/>
                <w:bCs/>
                <w:sz w:val="24"/>
                <w:szCs w:val="24"/>
                <w:lang w:val="en-US"/>
              </w:rPr>
              <w:t>D</w:t>
            </w:r>
          </w:p>
        </w:tc>
        <w:tc>
          <w:tcPr>
            <w:tcW w:w="402" w:type="pct"/>
            <w:vMerge/>
          </w:tcPr>
          <w:p w14:paraId="0667067A" w14:textId="77777777" w:rsidR="008455A1" w:rsidRPr="00B6466E" w:rsidRDefault="008455A1">
            <w:pPr>
              <w:spacing w:after="0"/>
              <w:rPr>
                <w:rFonts w:ascii="Times New Roman" w:hAnsi="Times New Roman"/>
                <w:bCs/>
                <w:sz w:val="24"/>
                <w:szCs w:val="24"/>
              </w:rPr>
            </w:pPr>
          </w:p>
        </w:tc>
      </w:tr>
      <w:tr w:rsidR="008455A1" w:rsidRPr="00B6466E" w14:paraId="092FE883" w14:textId="77777777">
        <w:trPr>
          <w:gridAfter w:val="1"/>
          <w:wAfter w:w="16" w:type="pct"/>
          <w:trHeight w:val="331"/>
        </w:trPr>
        <w:tc>
          <w:tcPr>
            <w:tcW w:w="1017" w:type="pct"/>
            <w:vMerge/>
          </w:tcPr>
          <w:p w14:paraId="1E3431F7" w14:textId="77777777" w:rsidR="008455A1" w:rsidRPr="00B6466E" w:rsidRDefault="008455A1">
            <w:pPr>
              <w:spacing w:after="0"/>
              <w:rPr>
                <w:rFonts w:ascii="Times New Roman" w:hAnsi="Times New Roman"/>
                <w:bCs/>
                <w:sz w:val="24"/>
                <w:szCs w:val="24"/>
              </w:rPr>
            </w:pPr>
          </w:p>
        </w:tc>
        <w:tc>
          <w:tcPr>
            <w:tcW w:w="154" w:type="pct"/>
            <w:gridSpan w:val="2"/>
          </w:tcPr>
          <w:p w14:paraId="536D9BCF" w14:textId="77777777" w:rsidR="008455A1" w:rsidRPr="00B6466E" w:rsidRDefault="00725266">
            <w:pPr>
              <w:widowControl w:val="0"/>
              <w:spacing w:after="0" w:line="240" w:lineRule="auto"/>
              <w:rPr>
                <w:rFonts w:ascii="Times New Roman" w:hAnsi="Times New Roman"/>
                <w:lang w:eastAsia="nl-NL"/>
              </w:rPr>
            </w:pPr>
            <w:r w:rsidRPr="00B6466E">
              <w:rPr>
                <w:rFonts w:ascii="Times New Roman" w:hAnsi="Times New Roman"/>
                <w:lang w:eastAsia="nl-NL"/>
              </w:rPr>
              <w:t>3</w:t>
            </w:r>
          </w:p>
        </w:tc>
        <w:tc>
          <w:tcPr>
            <w:tcW w:w="3411" w:type="pct"/>
            <w:gridSpan w:val="4"/>
          </w:tcPr>
          <w:p w14:paraId="2EFF2E31"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 xml:space="preserve">Анимация персонажа. </w:t>
            </w:r>
            <w:proofErr w:type="spellStart"/>
            <w:r w:rsidRPr="00B6466E">
              <w:rPr>
                <w:rFonts w:ascii="Times New Roman" w:hAnsi="Times New Roman"/>
                <w:bCs/>
                <w:sz w:val="24"/>
                <w:szCs w:val="24"/>
                <w:lang w:val="en-US"/>
              </w:rPr>
              <w:t>Puppettool</w:t>
            </w:r>
            <w:proofErr w:type="spellEnd"/>
            <w:r w:rsidRPr="00B6466E">
              <w:rPr>
                <w:rFonts w:ascii="Times New Roman" w:hAnsi="Times New Roman"/>
                <w:bCs/>
                <w:sz w:val="24"/>
                <w:szCs w:val="24"/>
              </w:rPr>
              <w:t xml:space="preserve">, кости, </w:t>
            </w:r>
            <w:proofErr w:type="spellStart"/>
            <w:r w:rsidRPr="00B6466E">
              <w:rPr>
                <w:rFonts w:ascii="Times New Roman" w:hAnsi="Times New Roman"/>
                <w:bCs/>
                <w:sz w:val="24"/>
                <w:szCs w:val="24"/>
                <w:lang w:val="en-US"/>
              </w:rPr>
              <w:t>duik</w:t>
            </w:r>
            <w:proofErr w:type="spellEnd"/>
            <w:r w:rsidRPr="00B6466E">
              <w:rPr>
                <w:rFonts w:ascii="Times New Roman" w:hAnsi="Times New Roman"/>
                <w:bCs/>
                <w:sz w:val="24"/>
                <w:szCs w:val="24"/>
              </w:rPr>
              <w:t>.</w:t>
            </w:r>
          </w:p>
        </w:tc>
        <w:tc>
          <w:tcPr>
            <w:tcW w:w="402" w:type="pct"/>
            <w:vMerge/>
          </w:tcPr>
          <w:p w14:paraId="0E9BC70D" w14:textId="77777777" w:rsidR="008455A1" w:rsidRPr="00B6466E" w:rsidRDefault="008455A1">
            <w:pPr>
              <w:spacing w:after="0"/>
              <w:rPr>
                <w:rFonts w:ascii="Times New Roman" w:hAnsi="Times New Roman"/>
                <w:bCs/>
                <w:sz w:val="24"/>
                <w:szCs w:val="24"/>
              </w:rPr>
            </w:pPr>
          </w:p>
        </w:tc>
      </w:tr>
      <w:tr w:rsidR="008455A1" w:rsidRPr="00B6466E" w14:paraId="29336413" w14:textId="77777777">
        <w:trPr>
          <w:gridAfter w:val="1"/>
          <w:wAfter w:w="16" w:type="pct"/>
          <w:trHeight w:val="331"/>
        </w:trPr>
        <w:tc>
          <w:tcPr>
            <w:tcW w:w="1017" w:type="pct"/>
            <w:vMerge/>
          </w:tcPr>
          <w:p w14:paraId="0DF79234" w14:textId="77777777" w:rsidR="008455A1" w:rsidRPr="00B6466E" w:rsidRDefault="008455A1">
            <w:pPr>
              <w:spacing w:after="0"/>
              <w:rPr>
                <w:rFonts w:ascii="Times New Roman" w:hAnsi="Times New Roman"/>
                <w:bCs/>
                <w:sz w:val="24"/>
                <w:szCs w:val="24"/>
              </w:rPr>
            </w:pPr>
          </w:p>
        </w:tc>
        <w:tc>
          <w:tcPr>
            <w:tcW w:w="154" w:type="pct"/>
            <w:gridSpan w:val="2"/>
          </w:tcPr>
          <w:p w14:paraId="6DB09999" w14:textId="77777777" w:rsidR="008455A1" w:rsidRPr="00B6466E" w:rsidRDefault="00725266">
            <w:pPr>
              <w:widowControl w:val="0"/>
              <w:spacing w:after="0" w:line="240" w:lineRule="auto"/>
              <w:rPr>
                <w:rFonts w:ascii="Times New Roman" w:hAnsi="Times New Roman"/>
                <w:lang w:eastAsia="nl-NL"/>
              </w:rPr>
            </w:pPr>
            <w:r w:rsidRPr="00B6466E">
              <w:rPr>
                <w:rFonts w:ascii="Times New Roman" w:hAnsi="Times New Roman"/>
                <w:lang w:eastAsia="nl-NL"/>
              </w:rPr>
              <w:t>4</w:t>
            </w:r>
          </w:p>
        </w:tc>
        <w:tc>
          <w:tcPr>
            <w:tcW w:w="3411" w:type="pct"/>
            <w:gridSpan w:val="4"/>
          </w:tcPr>
          <w:p w14:paraId="2B017214"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Анимация походки человека и животного.</w:t>
            </w:r>
          </w:p>
        </w:tc>
        <w:tc>
          <w:tcPr>
            <w:tcW w:w="402" w:type="pct"/>
            <w:vMerge/>
          </w:tcPr>
          <w:p w14:paraId="71822787" w14:textId="77777777" w:rsidR="008455A1" w:rsidRPr="00B6466E" w:rsidRDefault="008455A1">
            <w:pPr>
              <w:spacing w:after="0"/>
              <w:rPr>
                <w:rFonts w:ascii="Times New Roman" w:hAnsi="Times New Roman"/>
                <w:bCs/>
                <w:sz w:val="24"/>
                <w:szCs w:val="24"/>
              </w:rPr>
            </w:pPr>
          </w:p>
        </w:tc>
      </w:tr>
      <w:tr w:rsidR="008455A1" w:rsidRPr="00B6466E" w14:paraId="1885FBC9" w14:textId="77777777">
        <w:trPr>
          <w:gridAfter w:val="1"/>
          <w:wAfter w:w="16" w:type="pct"/>
          <w:trHeight w:val="331"/>
        </w:trPr>
        <w:tc>
          <w:tcPr>
            <w:tcW w:w="1017" w:type="pct"/>
            <w:vMerge/>
          </w:tcPr>
          <w:p w14:paraId="3392F476" w14:textId="77777777" w:rsidR="008455A1" w:rsidRPr="00B6466E" w:rsidRDefault="008455A1">
            <w:pPr>
              <w:spacing w:after="0"/>
              <w:rPr>
                <w:rFonts w:ascii="Times New Roman" w:hAnsi="Times New Roman"/>
                <w:bCs/>
                <w:sz w:val="24"/>
                <w:szCs w:val="24"/>
              </w:rPr>
            </w:pPr>
          </w:p>
        </w:tc>
        <w:tc>
          <w:tcPr>
            <w:tcW w:w="154" w:type="pct"/>
            <w:gridSpan w:val="2"/>
          </w:tcPr>
          <w:p w14:paraId="27B91841" w14:textId="77777777" w:rsidR="008455A1" w:rsidRPr="00B6466E" w:rsidRDefault="00725266">
            <w:pPr>
              <w:widowControl w:val="0"/>
              <w:spacing w:after="0" w:line="240" w:lineRule="auto"/>
              <w:rPr>
                <w:rFonts w:ascii="Times New Roman" w:hAnsi="Times New Roman"/>
                <w:lang w:eastAsia="nl-NL"/>
              </w:rPr>
            </w:pPr>
            <w:r w:rsidRPr="00B6466E">
              <w:rPr>
                <w:rFonts w:ascii="Times New Roman" w:hAnsi="Times New Roman"/>
                <w:lang w:eastAsia="nl-NL"/>
              </w:rPr>
              <w:t>5</w:t>
            </w:r>
          </w:p>
        </w:tc>
        <w:tc>
          <w:tcPr>
            <w:tcW w:w="3411" w:type="pct"/>
            <w:gridSpan w:val="4"/>
          </w:tcPr>
          <w:p w14:paraId="02E430BC"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Анимация фона. Приемы, творческий поиск.</w:t>
            </w:r>
          </w:p>
        </w:tc>
        <w:tc>
          <w:tcPr>
            <w:tcW w:w="402" w:type="pct"/>
            <w:vMerge/>
          </w:tcPr>
          <w:p w14:paraId="072E5BD7" w14:textId="77777777" w:rsidR="008455A1" w:rsidRPr="00B6466E" w:rsidRDefault="008455A1">
            <w:pPr>
              <w:spacing w:after="0"/>
              <w:rPr>
                <w:rFonts w:ascii="Times New Roman" w:hAnsi="Times New Roman"/>
                <w:bCs/>
                <w:sz w:val="24"/>
                <w:szCs w:val="24"/>
              </w:rPr>
            </w:pPr>
          </w:p>
        </w:tc>
      </w:tr>
      <w:tr w:rsidR="008455A1" w:rsidRPr="00B6466E" w14:paraId="3BAF75C8" w14:textId="77777777">
        <w:trPr>
          <w:gridAfter w:val="1"/>
          <w:wAfter w:w="16" w:type="pct"/>
          <w:trHeight w:val="331"/>
        </w:trPr>
        <w:tc>
          <w:tcPr>
            <w:tcW w:w="1017" w:type="pct"/>
            <w:vMerge/>
          </w:tcPr>
          <w:p w14:paraId="67190CB9" w14:textId="77777777" w:rsidR="008455A1" w:rsidRPr="00B6466E" w:rsidRDefault="008455A1">
            <w:pPr>
              <w:spacing w:after="0"/>
              <w:rPr>
                <w:rFonts w:ascii="Times New Roman" w:hAnsi="Times New Roman"/>
                <w:bCs/>
                <w:sz w:val="24"/>
                <w:szCs w:val="24"/>
              </w:rPr>
            </w:pPr>
          </w:p>
        </w:tc>
        <w:tc>
          <w:tcPr>
            <w:tcW w:w="154" w:type="pct"/>
            <w:gridSpan w:val="2"/>
          </w:tcPr>
          <w:p w14:paraId="470A076F" w14:textId="77777777" w:rsidR="008455A1" w:rsidRPr="00B6466E" w:rsidRDefault="00725266">
            <w:pPr>
              <w:widowControl w:val="0"/>
              <w:spacing w:after="0" w:line="240" w:lineRule="auto"/>
              <w:rPr>
                <w:rFonts w:ascii="Times New Roman" w:hAnsi="Times New Roman"/>
                <w:lang w:eastAsia="nl-NL"/>
              </w:rPr>
            </w:pPr>
            <w:r w:rsidRPr="00B6466E">
              <w:rPr>
                <w:rFonts w:ascii="Times New Roman" w:hAnsi="Times New Roman"/>
                <w:lang w:eastAsia="nl-NL"/>
              </w:rPr>
              <w:t>6</w:t>
            </w:r>
          </w:p>
        </w:tc>
        <w:tc>
          <w:tcPr>
            <w:tcW w:w="3411" w:type="pct"/>
            <w:gridSpan w:val="4"/>
          </w:tcPr>
          <w:p w14:paraId="66CC16F9"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Цветокоррекция.</w:t>
            </w:r>
          </w:p>
        </w:tc>
        <w:tc>
          <w:tcPr>
            <w:tcW w:w="402" w:type="pct"/>
            <w:vMerge/>
          </w:tcPr>
          <w:p w14:paraId="3E9A2CA4" w14:textId="77777777" w:rsidR="008455A1" w:rsidRPr="00B6466E" w:rsidRDefault="008455A1">
            <w:pPr>
              <w:spacing w:after="0"/>
              <w:rPr>
                <w:rFonts w:ascii="Times New Roman" w:hAnsi="Times New Roman"/>
                <w:bCs/>
                <w:sz w:val="24"/>
                <w:szCs w:val="24"/>
                <w:lang w:val="en-US"/>
              </w:rPr>
            </w:pPr>
          </w:p>
        </w:tc>
      </w:tr>
      <w:tr w:rsidR="008455A1" w:rsidRPr="00B6466E" w14:paraId="6BCE40A0" w14:textId="77777777">
        <w:trPr>
          <w:gridAfter w:val="1"/>
          <w:wAfter w:w="16" w:type="pct"/>
          <w:trHeight w:val="331"/>
        </w:trPr>
        <w:tc>
          <w:tcPr>
            <w:tcW w:w="1017" w:type="pct"/>
            <w:vMerge/>
          </w:tcPr>
          <w:p w14:paraId="55464A34" w14:textId="77777777" w:rsidR="008455A1" w:rsidRPr="00B6466E" w:rsidRDefault="008455A1">
            <w:pPr>
              <w:spacing w:after="0"/>
              <w:rPr>
                <w:rFonts w:ascii="Times New Roman" w:hAnsi="Times New Roman"/>
                <w:bCs/>
                <w:sz w:val="24"/>
                <w:szCs w:val="24"/>
              </w:rPr>
            </w:pPr>
          </w:p>
        </w:tc>
        <w:tc>
          <w:tcPr>
            <w:tcW w:w="154" w:type="pct"/>
            <w:gridSpan w:val="2"/>
          </w:tcPr>
          <w:p w14:paraId="049990D9" w14:textId="77777777" w:rsidR="008455A1" w:rsidRPr="00B6466E" w:rsidRDefault="00725266">
            <w:pPr>
              <w:widowControl w:val="0"/>
              <w:spacing w:after="0" w:line="240" w:lineRule="auto"/>
              <w:rPr>
                <w:rFonts w:ascii="Times New Roman" w:hAnsi="Times New Roman"/>
                <w:lang w:eastAsia="nl-NL"/>
              </w:rPr>
            </w:pPr>
            <w:r w:rsidRPr="00B6466E">
              <w:rPr>
                <w:rFonts w:ascii="Times New Roman" w:hAnsi="Times New Roman"/>
                <w:lang w:eastAsia="nl-NL"/>
              </w:rPr>
              <w:t>7</w:t>
            </w:r>
          </w:p>
        </w:tc>
        <w:tc>
          <w:tcPr>
            <w:tcW w:w="3411" w:type="pct"/>
            <w:gridSpan w:val="4"/>
          </w:tcPr>
          <w:p w14:paraId="12569426"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Работа с частицами.</w:t>
            </w:r>
          </w:p>
        </w:tc>
        <w:tc>
          <w:tcPr>
            <w:tcW w:w="402" w:type="pct"/>
            <w:vMerge/>
          </w:tcPr>
          <w:p w14:paraId="1E7E3BF1" w14:textId="77777777" w:rsidR="008455A1" w:rsidRPr="00B6466E" w:rsidRDefault="008455A1">
            <w:pPr>
              <w:spacing w:after="0"/>
              <w:rPr>
                <w:rFonts w:ascii="Times New Roman" w:hAnsi="Times New Roman"/>
                <w:bCs/>
                <w:sz w:val="24"/>
                <w:szCs w:val="24"/>
              </w:rPr>
            </w:pPr>
          </w:p>
        </w:tc>
      </w:tr>
      <w:tr w:rsidR="008455A1" w:rsidRPr="00B6466E" w14:paraId="37DF1725" w14:textId="77777777">
        <w:trPr>
          <w:gridAfter w:val="1"/>
          <w:wAfter w:w="16" w:type="pct"/>
          <w:trHeight w:val="331"/>
        </w:trPr>
        <w:tc>
          <w:tcPr>
            <w:tcW w:w="1017" w:type="pct"/>
            <w:vMerge/>
          </w:tcPr>
          <w:p w14:paraId="62921D2E" w14:textId="77777777" w:rsidR="008455A1" w:rsidRPr="00B6466E" w:rsidRDefault="008455A1">
            <w:pPr>
              <w:spacing w:after="0"/>
              <w:rPr>
                <w:rFonts w:ascii="Times New Roman" w:hAnsi="Times New Roman"/>
                <w:bCs/>
                <w:sz w:val="24"/>
                <w:szCs w:val="24"/>
              </w:rPr>
            </w:pPr>
          </w:p>
        </w:tc>
        <w:tc>
          <w:tcPr>
            <w:tcW w:w="154" w:type="pct"/>
            <w:gridSpan w:val="2"/>
          </w:tcPr>
          <w:p w14:paraId="1A764CA6" w14:textId="77777777" w:rsidR="008455A1" w:rsidRPr="00B6466E" w:rsidRDefault="00725266">
            <w:pPr>
              <w:widowControl w:val="0"/>
              <w:spacing w:after="0" w:line="240" w:lineRule="auto"/>
              <w:rPr>
                <w:rFonts w:ascii="Times New Roman" w:hAnsi="Times New Roman"/>
                <w:lang w:eastAsia="nl-NL"/>
              </w:rPr>
            </w:pPr>
            <w:r w:rsidRPr="00B6466E">
              <w:rPr>
                <w:rFonts w:ascii="Times New Roman" w:hAnsi="Times New Roman"/>
                <w:lang w:eastAsia="nl-NL"/>
              </w:rPr>
              <w:t>8</w:t>
            </w:r>
          </w:p>
        </w:tc>
        <w:tc>
          <w:tcPr>
            <w:tcW w:w="3411" w:type="pct"/>
            <w:gridSpan w:val="4"/>
          </w:tcPr>
          <w:p w14:paraId="4767351A" w14:textId="77777777" w:rsidR="008455A1" w:rsidRPr="00B6466E" w:rsidRDefault="00725266">
            <w:pPr>
              <w:spacing w:after="0"/>
              <w:rPr>
                <w:rFonts w:ascii="Times New Roman" w:hAnsi="Times New Roman"/>
                <w:bCs/>
                <w:sz w:val="24"/>
                <w:szCs w:val="24"/>
              </w:rPr>
            </w:pPr>
            <w:proofErr w:type="spellStart"/>
            <w:r w:rsidRPr="00B6466E">
              <w:rPr>
                <w:rFonts w:ascii="Times New Roman" w:hAnsi="Times New Roman"/>
                <w:bCs/>
                <w:sz w:val="24"/>
                <w:szCs w:val="24"/>
              </w:rPr>
              <w:t>Композитинг</w:t>
            </w:r>
            <w:proofErr w:type="spellEnd"/>
            <w:r w:rsidRPr="00B6466E">
              <w:rPr>
                <w:rFonts w:ascii="Times New Roman" w:hAnsi="Times New Roman"/>
                <w:bCs/>
                <w:sz w:val="24"/>
                <w:szCs w:val="24"/>
              </w:rPr>
              <w:t>.</w:t>
            </w:r>
          </w:p>
        </w:tc>
        <w:tc>
          <w:tcPr>
            <w:tcW w:w="402" w:type="pct"/>
            <w:vMerge/>
          </w:tcPr>
          <w:p w14:paraId="5D6CF425" w14:textId="77777777" w:rsidR="008455A1" w:rsidRPr="00B6466E" w:rsidRDefault="008455A1">
            <w:pPr>
              <w:spacing w:after="0"/>
              <w:rPr>
                <w:rFonts w:ascii="Times New Roman" w:hAnsi="Times New Roman"/>
                <w:bCs/>
                <w:sz w:val="24"/>
                <w:szCs w:val="24"/>
              </w:rPr>
            </w:pPr>
          </w:p>
        </w:tc>
      </w:tr>
      <w:tr w:rsidR="008455A1" w:rsidRPr="00B6466E" w14:paraId="4A7EC65A" w14:textId="77777777">
        <w:trPr>
          <w:gridAfter w:val="1"/>
          <w:wAfter w:w="16" w:type="pct"/>
          <w:trHeight w:val="331"/>
        </w:trPr>
        <w:tc>
          <w:tcPr>
            <w:tcW w:w="1017" w:type="pct"/>
            <w:vMerge/>
          </w:tcPr>
          <w:p w14:paraId="0487A8E8" w14:textId="77777777" w:rsidR="008455A1" w:rsidRPr="00B6466E" w:rsidRDefault="008455A1">
            <w:pPr>
              <w:spacing w:after="0"/>
              <w:rPr>
                <w:rFonts w:ascii="Times New Roman" w:hAnsi="Times New Roman"/>
                <w:bCs/>
                <w:sz w:val="24"/>
                <w:szCs w:val="24"/>
              </w:rPr>
            </w:pPr>
          </w:p>
        </w:tc>
        <w:tc>
          <w:tcPr>
            <w:tcW w:w="154" w:type="pct"/>
            <w:gridSpan w:val="2"/>
          </w:tcPr>
          <w:p w14:paraId="6367842D" w14:textId="77777777" w:rsidR="008455A1" w:rsidRPr="00B6466E" w:rsidRDefault="00725266">
            <w:pPr>
              <w:widowControl w:val="0"/>
              <w:spacing w:after="0" w:line="240" w:lineRule="auto"/>
              <w:rPr>
                <w:rFonts w:ascii="Times New Roman" w:hAnsi="Times New Roman"/>
                <w:lang w:eastAsia="nl-NL"/>
              </w:rPr>
            </w:pPr>
            <w:r w:rsidRPr="00B6466E">
              <w:rPr>
                <w:rFonts w:ascii="Times New Roman" w:hAnsi="Times New Roman"/>
                <w:lang w:eastAsia="nl-NL"/>
              </w:rPr>
              <w:t>9</w:t>
            </w:r>
          </w:p>
        </w:tc>
        <w:tc>
          <w:tcPr>
            <w:tcW w:w="3411" w:type="pct"/>
            <w:gridSpan w:val="4"/>
          </w:tcPr>
          <w:p w14:paraId="15469F85"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Инфографика. Назначение. Композиция. Ритм.</w:t>
            </w:r>
          </w:p>
        </w:tc>
        <w:tc>
          <w:tcPr>
            <w:tcW w:w="402" w:type="pct"/>
            <w:vMerge/>
          </w:tcPr>
          <w:p w14:paraId="51627DBE" w14:textId="77777777" w:rsidR="008455A1" w:rsidRPr="00B6466E" w:rsidRDefault="008455A1">
            <w:pPr>
              <w:spacing w:after="0"/>
              <w:rPr>
                <w:rFonts w:ascii="Times New Roman" w:hAnsi="Times New Roman"/>
                <w:bCs/>
                <w:sz w:val="24"/>
                <w:szCs w:val="24"/>
              </w:rPr>
            </w:pPr>
          </w:p>
        </w:tc>
      </w:tr>
      <w:tr w:rsidR="008455A1" w:rsidRPr="00B6466E" w14:paraId="3A0F2D65" w14:textId="77777777">
        <w:trPr>
          <w:gridAfter w:val="1"/>
          <w:wAfter w:w="16" w:type="pct"/>
          <w:trHeight w:val="331"/>
        </w:trPr>
        <w:tc>
          <w:tcPr>
            <w:tcW w:w="1017" w:type="pct"/>
            <w:vMerge/>
          </w:tcPr>
          <w:p w14:paraId="7C8C4CD9" w14:textId="77777777" w:rsidR="008455A1" w:rsidRPr="00B6466E" w:rsidRDefault="008455A1">
            <w:pPr>
              <w:spacing w:after="0"/>
              <w:rPr>
                <w:rFonts w:ascii="Times New Roman" w:hAnsi="Times New Roman"/>
                <w:bCs/>
                <w:sz w:val="24"/>
                <w:szCs w:val="24"/>
              </w:rPr>
            </w:pPr>
          </w:p>
        </w:tc>
        <w:tc>
          <w:tcPr>
            <w:tcW w:w="154" w:type="pct"/>
            <w:gridSpan w:val="2"/>
          </w:tcPr>
          <w:p w14:paraId="2D6D1F16" w14:textId="77777777" w:rsidR="008455A1" w:rsidRPr="00B6466E" w:rsidRDefault="00725266">
            <w:pPr>
              <w:widowControl w:val="0"/>
              <w:spacing w:after="0" w:line="240" w:lineRule="auto"/>
              <w:rPr>
                <w:rFonts w:ascii="Times New Roman" w:hAnsi="Times New Roman"/>
                <w:lang w:eastAsia="nl-NL"/>
              </w:rPr>
            </w:pPr>
            <w:r w:rsidRPr="00B6466E">
              <w:rPr>
                <w:rFonts w:ascii="Times New Roman" w:hAnsi="Times New Roman"/>
                <w:lang w:eastAsia="nl-NL"/>
              </w:rPr>
              <w:t>10</w:t>
            </w:r>
          </w:p>
        </w:tc>
        <w:tc>
          <w:tcPr>
            <w:tcW w:w="3411" w:type="pct"/>
            <w:gridSpan w:val="4"/>
          </w:tcPr>
          <w:p w14:paraId="4E4E6B61"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 xml:space="preserve">Кинетическая типографика. </w:t>
            </w:r>
          </w:p>
        </w:tc>
        <w:tc>
          <w:tcPr>
            <w:tcW w:w="402" w:type="pct"/>
            <w:vMerge/>
          </w:tcPr>
          <w:p w14:paraId="317A40A8" w14:textId="77777777" w:rsidR="008455A1" w:rsidRPr="00B6466E" w:rsidRDefault="008455A1">
            <w:pPr>
              <w:spacing w:after="0"/>
              <w:rPr>
                <w:rFonts w:ascii="Times New Roman" w:hAnsi="Times New Roman"/>
                <w:bCs/>
                <w:sz w:val="24"/>
                <w:szCs w:val="24"/>
              </w:rPr>
            </w:pPr>
          </w:p>
        </w:tc>
      </w:tr>
      <w:tr w:rsidR="008455A1" w:rsidRPr="00B6466E" w14:paraId="6696C306" w14:textId="77777777">
        <w:trPr>
          <w:gridAfter w:val="1"/>
          <w:wAfter w:w="16" w:type="pct"/>
          <w:trHeight w:val="331"/>
        </w:trPr>
        <w:tc>
          <w:tcPr>
            <w:tcW w:w="1017" w:type="pct"/>
            <w:vMerge/>
          </w:tcPr>
          <w:p w14:paraId="734D56A7" w14:textId="77777777" w:rsidR="008455A1" w:rsidRPr="00B6466E" w:rsidRDefault="008455A1">
            <w:pPr>
              <w:spacing w:after="0"/>
              <w:rPr>
                <w:rFonts w:ascii="Times New Roman" w:hAnsi="Times New Roman"/>
                <w:bCs/>
                <w:sz w:val="24"/>
                <w:szCs w:val="24"/>
              </w:rPr>
            </w:pPr>
          </w:p>
        </w:tc>
        <w:tc>
          <w:tcPr>
            <w:tcW w:w="154" w:type="pct"/>
            <w:gridSpan w:val="2"/>
          </w:tcPr>
          <w:p w14:paraId="79023223" w14:textId="77777777" w:rsidR="008455A1" w:rsidRPr="00B6466E" w:rsidRDefault="00725266">
            <w:pPr>
              <w:widowControl w:val="0"/>
              <w:spacing w:after="0" w:line="240" w:lineRule="auto"/>
              <w:rPr>
                <w:rFonts w:ascii="Times New Roman" w:hAnsi="Times New Roman"/>
                <w:lang w:eastAsia="nl-NL"/>
              </w:rPr>
            </w:pPr>
            <w:r w:rsidRPr="00B6466E">
              <w:rPr>
                <w:rFonts w:ascii="Times New Roman" w:hAnsi="Times New Roman"/>
                <w:lang w:eastAsia="nl-NL"/>
              </w:rPr>
              <w:t>11</w:t>
            </w:r>
          </w:p>
        </w:tc>
        <w:tc>
          <w:tcPr>
            <w:tcW w:w="3411" w:type="pct"/>
            <w:gridSpan w:val="4"/>
          </w:tcPr>
          <w:p w14:paraId="644A5117"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Глитч. Сферы применения. Приемы создания.</w:t>
            </w:r>
          </w:p>
        </w:tc>
        <w:tc>
          <w:tcPr>
            <w:tcW w:w="402" w:type="pct"/>
            <w:vMerge/>
          </w:tcPr>
          <w:p w14:paraId="1215BA3F" w14:textId="77777777" w:rsidR="008455A1" w:rsidRPr="00B6466E" w:rsidRDefault="008455A1">
            <w:pPr>
              <w:spacing w:after="0"/>
              <w:rPr>
                <w:rFonts w:ascii="Times New Roman" w:hAnsi="Times New Roman"/>
                <w:bCs/>
                <w:sz w:val="24"/>
                <w:szCs w:val="24"/>
              </w:rPr>
            </w:pPr>
          </w:p>
        </w:tc>
      </w:tr>
      <w:tr w:rsidR="008455A1" w:rsidRPr="00B6466E" w14:paraId="6087404A" w14:textId="77777777">
        <w:trPr>
          <w:gridAfter w:val="1"/>
          <w:wAfter w:w="16" w:type="pct"/>
          <w:trHeight w:val="331"/>
        </w:trPr>
        <w:tc>
          <w:tcPr>
            <w:tcW w:w="1017" w:type="pct"/>
            <w:vMerge/>
          </w:tcPr>
          <w:p w14:paraId="40C4A99A" w14:textId="77777777" w:rsidR="008455A1" w:rsidRPr="00B6466E" w:rsidRDefault="008455A1">
            <w:pPr>
              <w:spacing w:after="0"/>
              <w:rPr>
                <w:rFonts w:ascii="Times New Roman" w:hAnsi="Times New Roman"/>
                <w:bCs/>
                <w:sz w:val="24"/>
                <w:szCs w:val="24"/>
              </w:rPr>
            </w:pPr>
          </w:p>
        </w:tc>
        <w:tc>
          <w:tcPr>
            <w:tcW w:w="154" w:type="pct"/>
            <w:gridSpan w:val="2"/>
          </w:tcPr>
          <w:p w14:paraId="53AB4C6A" w14:textId="77777777" w:rsidR="008455A1" w:rsidRPr="00B6466E" w:rsidRDefault="00725266">
            <w:pPr>
              <w:widowControl w:val="0"/>
              <w:spacing w:after="0" w:line="240" w:lineRule="auto"/>
              <w:rPr>
                <w:rFonts w:ascii="Times New Roman" w:hAnsi="Times New Roman"/>
                <w:lang w:eastAsia="nl-NL"/>
              </w:rPr>
            </w:pPr>
            <w:r w:rsidRPr="00B6466E">
              <w:rPr>
                <w:rFonts w:ascii="Times New Roman" w:hAnsi="Times New Roman"/>
                <w:lang w:eastAsia="nl-NL"/>
              </w:rPr>
              <w:t>12</w:t>
            </w:r>
          </w:p>
        </w:tc>
        <w:tc>
          <w:tcPr>
            <w:tcW w:w="3411" w:type="pct"/>
            <w:gridSpan w:val="4"/>
          </w:tcPr>
          <w:p w14:paraId="6D9F65AE"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 xml:space="preserve">Создание объектов и их анимация в </w:t>
            </w:r>
            <w:r w:rsidRPr="00B6466E">
              <w:rPr>
                <w:rFonts w:ascii="Times New Roman" w:hAnsi="Times New Roman"/>
                <w:bCs/>
                <w:sz w:val="24"/>
                <w:szCs w:val="24"/>
                <w:lang w:val="en-US"/>
              </w:rPr>
              <w:t>Cinema</w:t>
            </w:r>
            <w:r w:rsidRPr="00B6466E">
              <w:rPr>
                <w:rFonts w:ascii="Times New Roman" w:hAnsi="Times New Roman"/>
                <w:bCs/>
                <w:sz w:val="24"/>
                <w:szCs w:val="24"/>
              </w:rPr>
              <w:t xml:space="preserve"> 4</w:t>
            </w:r>
            <w:r w:rsidRPr="00B6466E">
              <w:rPr>
                <w:rFonts w:ascii="Times New Roman" w:hAnsi="Times New Roman"/>
                <w:bCs/>
                <w:sz w:val="24"/>
                <w:szCs w:val="24"/>
                <w:lang w:val="en-US"/>
              </w:rPr>
              <w:t>D</w:t>
            </w:r>
            <w:r w:rsidRPr="00B6466E">
              <w:rPr>
                <w:rFonts w:ascii="Times New Roman" w:hAnsi="Times New Roman"/>
                <w:bCs/>
                <w:sz w:val="24"/>
                <w:szCs w:val="24"/>
              </w:rPr>
              <w:t>. Интеграция проекты, выполненные в других программах.</w:t>
            </w:r>
          </w:p>
        </w:tc>
        <w:tc>
          <w:tcPr>
            <w:tcW w:w="402" w:type="pct"/>
            <w:vMerge/>
          </w:tcPr>
          <w:p w14:paraId="170CC8FD" w14:textId="77777777" w:rsidR="008455A1" w:rsidRPr="00B6466E" w:rsidRDefault="008455A1">
            <w:pPr>
              <w:spacing w:after="0"/>
              <w:rPr>
                <w:rFonts w:ascii="Times New Roman" w:hAnsi="Times New Roman"/>
                <w:bCs/>
                <w:sz w:val="24"/>
                <w:szCs w:val="24"/>
              </w:rPr>
            </w:pPr>
          </w:p>
        </w:tc>
      </w:tr>
      <w:tr w:rsidR="008455A1" w:rsidRPr="00B6466E" w14:paraId="22AC2005" w14:textId="77777777">
        <w:trPr>
          <w:gridAfter w:val="1"/>
          <w:wAfter w:w="16" w:type="pct"/>
          <w:trHeight w:val="331"/>
        </w:trPr>
        <w:tc>
          <w:tcPr>
            <w:tcW w:w="1017" w:type="pct"/>
            <w:vMerge/>
          </w:tcPr>
          <w:p w14:paraId="3FBA416E" w14:textId="77777777" w:rsidR="008455A1" w:rsidRPr="00B6466E" w:rsidRDefault="008455A1">
            <w:pPr>
              <w:spacing w:after="0"/>
              <w:rPr>
                <w:rFonts w:ascii="Times New Roman" w:hAnsi="Times New Roman"/>
                <w:bCs/>
                <w:sz w:val="24"/>
                <w:szCs w:val="24"/>
              </w:rPr>
            </w:pPr>
          </w:p>
        </w:tc>
        <w:tc>
          <w:tcPr>
            <w:tcW w:w="154" w:type="pct"/>
            <w:gridSpan w:val="2"/>
          </w:tcPr>
          <w:p w14:paraId="676CFE0A" w14:textId="77777777" w:rsidR="008455A1" w:rsidRPr="00B6466E" w:rsidRDefault="00725266">
            <w:pPr>
              <w:widowControl w:val="0"/>
              <w:spacing w:after="0" w:line="240" w:lineRule="auto"/>
              <w:rPr>
                <w:rFonts w:ascii="Times New Roman" w:hAnsi="Times New Roman"/>
                <w:lang w:eastAsia="nl-NL"/>
              </w:rPr>
            </w:pPr>
            <w:r w:rsidRPr="00B6466E">
              <w:rPr>
                <w:rFonts w:ascii="Times New Roman" w:hAnsi="Times New Roman"/>
                <w:lang w:eastAsia="nl-NL"/>
              </w:rPr>
              <w:t>13</w:t>
            </w:r>
          </w:p>
        </w:tc>
        <w:tc>
          <w:tcPr>
            <w:tcW w:w="3411" w:type="pct"/>
            <w:gridSpan w:val="4"/>
          </w:tcPr>
          <w:p w14:paraId="5B5AA0BF" w14:textId="77777777" w:rsidR="008455A1" w:rsidRPr="00B6466E" w:rsidRDefault="00725266">
            <w:pPr>
              <w:spacing w:after="0"/>
              <w:rPr>
                <w:rFonts w:ascii="Times New Roman" w:hAnsi="Times New Roman"/>
                <w:bCs/>
                <w:sz w:val="24"/>
                <w:szCs w:val="24"/>
              </w:rPr>
            </w:pPr>
            <w:r w:rsidRPr="00B6466E">
              <w:rPr>
                <w:rFonts w:ascii="Times New Roman" w:hAnsi="Times New Roman"/>
                <w:bCs/>
                <w:sz w:val="24"/>
                <w:szCs w:val="24"/>
              </w:rPr>
              <w:t xml:space="preserve">Видео представления товаров. </w:t>
            </w:r>
          </w:p>
        </w:tc>
        <w:tc>
          <w:tcPr>
            <w:tcW w:w="402" w:type="pct"/>
            <w:vMerge/>
          </w:tcPr>
          <w:p w14:paraId="3ED5946E" w14:textId="77777777" w:rsidR="008455A1" w:rsidRPr="00B6466E" w:rsidRDefault="008455A1">
            <w:pPr>
              <w:spacing w:after="0"/>
              <w:rPr>
                <w:rFonts w:ascii="Times New Roman" w:hAnsi="Times New Roman"/>
                <w:bCs/>
                <w:sz w:val="24"/>
                <w:szCs w:val="24"/>
              </w:rPr>
            </w:pPr>
          </w:p>
        </w:tc>
      </w:tr>
      <w:tr w:rsidR="008455A1" w:rsidRPr="00B6466E" w14:paraId="41081250" w14:textId="77777777">
        <w:trPr>
          <w:trHeight w:val="273"/>
        </w:trPr>
        <w:tc>
          <w:tcPr>
            <w:tcW w:w="4575" w:type="pct"/>
            <w:gridSpan w:val="6"/>
          </w:tcPr>
          <w:p w14:paraId="40553469" w14:textId="77777777" w:rsidR="008455A1" w:rsidRPr="00B6466E" w:rsidRDefault="00725266">
            <w:pPr>
              <w:suppressAutoHyphens/>
              <w:spacing w:after="0" w:line="240" w:lineRule="auto"/>
              <w:rPr>
                <w:rFonts w:ascii="Times New Roman" w:hAnsi="Times New Roman"/>
                <w:b/>
                <w:bCs/>
                <w:sz w:val="24"/>
                <w:szCs w:val="24"/>
              </w:rPr>
            </w:pPr>
            <w:r w:rsidRPr="00B6466E">
              <w:rPr>
                <w:rFonts w:ascii="Times New Roman" w:hAnsi="Times New Roman"/>
                <w:b/>
                <w:bCs/>
                <w:sz w:val="24"/>
                <w:szCs w:val="24"/>
              </w:rPr>
              <w:t>Примерная тематика самостоятельной учебной работы при изучении раздела 1</w:t>
            </w:r>
          </w:p>
          <w:p w14:paraId="1FC87CC2" w14:textId="77777777" w:rsidR="008455A1" w:rsidRPr="00B6466E" w:rsidRDefault="00725266" w:rsidP="000F5919">
            <w:pPr>
              <w:numPr>
                <w:ilvl w:val="0"/>
                <w:numId w:val="142"/>
              </w:numPr>
              <w:suppressAutoHyphens/>
              <w:spacing w:after="0"/>
              <w:rPr>
                <w:rFonts w:ascii="Times New Roman" w:eastAsia="PMingLiU" w:hAnsi="Times New Roman"/>
                <w:bCs/>
                <w:sz w:val="24"/>
                <w:szCs w:val="24"/>
              </w:rPr>
            </w:pPr>
            <w:r w:rsidRPr="00B6466E">
              <w:rPr>
                <w:rFonts w:ascii="Times New Roman" w:eastAsia="PMingLiU" w:hAnsi="Times New Roman"/>
                <w:bCs/>
                <w:sz w:val="24"/>
                <w:szCs w:val="24"/>
              </w:rPr>
              <w:t xml:space="preserve">Изучение приемов для анимации графики в программе </w:t>
            </w:r>
            <w:proofErr w:type="spellStart"/>
            <w:r w:rsidRPr="00B6466E">
              <w:rPr>
                <w:rFonts w:ascii="Times New Roman" w:eastAsia="PMingLiU" w:hAnsi="Times New Roman"/>
                <w:bCs/>
                <w:sz w:val="24"/>
                <w:szCs w:val="24"/>
                <w:lang w:val="en-US"/>
              </w:rPr>
              <w:t>AfterEffects</w:t>
            </w:r>
            <w:proofErr w:type="spellEnd"/>
            <w:r w:rsidRPr="00B6466E">
              <w:rPr>
                <w:rFonts w:ascii="Times New Roman" w:eastAsia="PMingLiU" w:hAnsi="Times New Roman"/>
                <w:bCs/>
                <w:sz w:val="24"/>
                <w:szCs w:val="24"/>
              </w:rPr>
              <w:t>.</w:t>
            </w:r>
          </w:p>
          <w:p w14:paraId="6966E56E" w14:textId="77777777" w:rsidR="008455A1" w:rsidRPr="00B6466E" w:rsidRDefault="00725266" w:rsidP="000F5919">
            <w:pPr>
              <w:numPr>
                <w:ilvl w:val="0"/>
                <w:numId w:val="142"/>
              </w:numPr>
              <w:suppressAutoHyphens/>
              <w:spacing w:after="0"/>
              <w:rPr>
                <w:rFonts w:ascii="Times New Roman" w:eastAsia="PMingLiU" w:hAnsi="Times New Roman"/>
                <w:b/>
                <w:bCs/>
                <w:sz w:val="24"/>
                <w:szCs w:val="24"/>
              </w:rPr>
            </w:pPr>
            <w:r w:rsidRPr="00B6466E">
              <w:rPr>
                <w:rFonts w:ascii="Times New Roman" w:hAnsi="Times New Roman"/>
                <w:sz w:val="24"/>
                <w:szCs w:val="24"/>
              </w:rPr>
              <w:t>Применение и создание своих эффектов переходов и анимации.</w:t>
            </w:r>
          </w:p>
          <w:p w14:paraId="2B7CADB0" w14:textId="77777777" w:rsidR="008455A1" w:rsidRPr="00B6466E" w:rsidRDefault="00725266" w:rsidP="000F5919">
            <w:pPr>
              <w:numPr>
                <w:ilvl w:val="0"/>
                <w:numId w:val="142"/>
              </w:numPr>
              <w:suppressAutoHyphens/>
              <w:spacing w:after="0"/>
              <w:rPr>
                <w:rFonts w:ascii="Times New Roman" w:eastAsia="PMingLiU" w:hAnsi="Times New Roman"/>
                <w:b/>
                <w:bCs/>
                <w:sz w:val="24"/>
                <w:szCs w:val="24"/>
              </w:rPr>
            </w:pPr>
            <w:r w:rsidRPr="00B6466E">
              <w:rPr>
                <w:rFonts w:ascii="Times New Roman" w:hAnsi="Times New Roman"/>
                <w:sz w:val="24"/>
                <w:szCs w:val="24"/>
              </w:rPr>
              <w:t xml:space="preserve">Написание </w:t>
            </w:r>
            <w:r w:rsidRPr="00B6466E">
              <w:rPr>
                <w:rFonts w:ascii="Times New Roman" w:hAnsi="Times New Roman"/>
                <w:sz w:val="24"/>
                <w:szCs w:val="24"/>
                <w:lang w:val="en-US"/>
              </w:rPr>
              <w:t>actions</w:t>
            </w:r>
            <w:r w:rsidRPr="00B6466E">
              <w:rPr>
                <w:rFonts w:ascii="Times New Roman" w:hAnsi="Times New Roman"/>
                <w:sz w:val="24"/>
                <w:szCs w:val="24"/>
              </w:rPr>
              <w:t xml:space="preserve"> для оптимизации анимации.</w:t>
            </w:r>
          </w:p>
          <w:p w14:paraId="69201506" w14:textId="77777777" w:rsidR="008455A1" w:rsidRPr="00B6466E" w:rsidRDefault="00725266" w:rsidP="000F5919">
            <w:pPr>
              <w:numPr>
                <w:ilvl w:val="0"/>
                <w:numId w:val="142"/>
              </w:numPr>
              <w:suppressAutoHyphens/>
              <w:spacing w:after="0"/>
              <w:rPr>
                <w:rFonts w:ascii="Times New Roman" w:eastAsia="PMingLiU" w:hAnsi="Times New Roman"/>
                <w:b/>
                <w:bCs/>
                <w:sz w:val="24"/>
                <w:szCs w:val="24"/>
              </w:rPr>
            </w:pPr>
            <w:r w:rsidRPr="00B6466E">
              <w:rPr>
                <w:rFonts w:ascii="Times New Roman" w:hAnsi="Times New Roman"/>
                <w:sz w:val="24"/>
                <w:szCs w:val="24"/>
              </w:rPr>
              <w:t>Анализ встроенного кода программы.</w:t>
            </w:r>
          </w:p>
          <w:p w14:paraId="0ED36A17" w14:textId="77777777" w:rsidR="008455A1" w:rsidRPr="00B6466E" w:rsidRDefault="00725266" w:rsidP="000F5919">
            <w:pPr>
              <w:numPr>
                <w:ilvl w:val="0"/>
                <w:numId w:val="142"/>
              </w:numPr>
              <w:suppressAutoHyphens/>
              <w:spacing w:after="0"/>
              <w:rPr>
                <w:rFonts w:ascii="Times New Roman" w:eastAsia="PMingLiU" w:hAnsi="Times New Roman"/>
                <w:b/>
                <w:bCs/>
                <w:sz w:val="24"/>
                <w:szCs w:val="24"/>
              </w:rPr>
            </w:pPr>
            <w:r w:rsidRPr="00B6466E">
              <w:rPr>
                <w:rFonts w:ascii="Times New Roman" w:hAnsi="Times New Roman"/>
                <w:sz w:val="24"/>
                <w:szCs w:val="24"/>
              </w:rPr>
              <w:t>Анимация графических объектов с применением эффектов.</w:t>
            </w:r>
          </w:p>
          <w:p w14:paraId="5F999ED7" w14:textId="77777777" w:rsidR="008455A1" w:rsidRPr="00B6466E" w:rsidRDefault="00725266" w:rsidP="000F5919">
            <w:pPr>
              <w:numPr>
                <w:ilvl w:val="0"/>
                <w:numId w:val="142"/>
              </w:numPr>
              <w:suppressAutoHyphens/>
              <w:spacing w:after="0"/>
              <w:rPr>
                <w:rFonts w:ascii="Times New Roman" w:eastAsia="PMingLiU" w:hAnsi="Times New Roman"/>
                <w:b/>
                <w:bCs/>
                <w:sz w:val="24"/>
                <w:szCs w:val="24"/>
              </w:rPr>
            </w:pPr>
            <w:r w:rsidRPr="00B6466E">
              <w:rPr>
                <w:rFonts w:ascii="Times New Roman" w:hAnsi="Times New Roman"/>
                <w:sz w:val="24"/>
                <w:szCs w:val="24"/>
              </w:rPr>
              <w:t>Анимация персонажа с использованием принципов анимации.</w:t>
            </w:r>
          </w:p>
          <w:p w14:paraId="236F7792" w14:textId="77777777" w:rsidR="008455A1" w:rsidRPr="00B6466E" w:rsidRDefault="00725266" w:rsidP="000F5919">
            <w:pPr>
              <w:numPr>
                <w:ilvl w:val="0"/>
                <w:numId w:val="142"/>
              </w:numPr>
              <w:suppressAutoHyphens/>
              <w:spacing w:after="0"/>
              <w:rPr>
                <w:rFonts w:ascii="Times New Roman" w:eastAsia="PMingLiU" w:hAnsi="Times New Roman"/>
                <w:b/>
                <w:bCs/>
                <w:sz w:val="24"/>
                <w:szCs w:val="24"/>
              </w:rPr>
            </w:pPr>
            <w:r w:rsidRPr="00B6466E">
              <w:rPr>
                <w:rFonts w:ascii="Times New Roman" w:hAnsi="Times New Roman"/>
                <w:sz w:val="24"/>
                <w:szCs w:val="24"/>
              </w:rPr>
              <w:t>Монтаж ролика под ритм.</w:t>
            </w:r>
          </w:p>
          <w:p w14:paraId="064AF13D" w14:textId="77777777" w:rsidR="008455A1" w:rsidRPr="00B6466E" w:rsidRDefault="00725266" w:rsidP="000F5919">
            <w:pPr>
              <w:numPr>
                <w:ilvl w:val="0"/>
                <w:numId w:val="142"/>
              </w:numPr>
              <w:suppressAutoHyphens/>
              <w:spacing w:after="0"/>
              <w:rPr>
                <w:rFonts w:ascii="Times New Roman" w:eastAsia="PMingLiU" w:hAnsi="Times New Roman"/>
                <w:b/>
                <w:bCs/>
                <w:sz w:val="24"/>
                <w:szCs w:val="24"/>
              </w:rPr>
            </w:pPr>
            <w:r w:rsidRPr="00B6466E">
              <w:rPr>
                <w:rFonts w:ascii="Times New Roman" w:hAnsi="Times New Roman"/>
                <w:sz w:val="24"/>
                <w:szCs w:val="24"/>
              </w:rPr>
              <w:t xml:space="preserve">Дизайн роликов для </w:t>
            </w:r>
            <w:proofErr w:type="spellStart"/>
            <w:r w:rsidRPr="00B6466E">
              <w:rPr>
                <w:rFonts w:ascii="Times New Roman" w:hAnsi="Times New Roman"/>
                <w:sz w:val="24"/>
                <w:szCs w:val="24"/>
              </w:rPr>
              <w:t>моушен</w:t>
            </w:r>
            <w:proofErr w:type="spellEnd"/>
            <w:r w:rsidRPr="00B6466E">
              <w:rPr>
                <w:rFonts w:ascii="Times New Roman" w:hAnsi="Times New Roman"/>
                <w:sz w:val="24"/>
                <w:szCs w:val="24"/>
              </w:rPr>
              <w:t>-дизайн контента. Современные направления дизайна.</w:t>
            </w:r>
          </w:p>
        </w:tc>
        <w:tc>
          <w:tcPr>
            <w:tcW w:w="425" w:type="pct"/>
            <w:gridSpan w:val="3"/>
            <w:vAlign w:val="center"/>
          </w:tcPr>
          <w:p w14:paraId="0415526F" w14:textId="77777777" w:rsidR="008455A1" w:rsidRPr="00B6466E" w:rsidRDefault="008455A1">
            <w:pPr>
              <w:spacing w:after="0"/>
              <w:jc w:val="center"/>
              <w:rPr>
                <w:rFonts w:ascii="Times New Roman" w:hAnsi="Times New Roman"/>
                <w:b/>
                <w:bCs/>
                <w:sz w:val="24"/>
                <w:szCs w:val="24"/>
              </w:rPr>
            </w:pPr>
          </w:p>
        </w:tc>
      </w:tr>
      <w:tr w:rsidR="008455A1" w:rsidRPr="00B6466E" w14:paraId="6BCD3183" w14:textId="77777777">
        <w:trPr>
          <w:trHeight w:val="273"/>
        </w:trPr>
        <w:tc>
          <w:tcPr>
            <w:tcW w:w="4575" w:type="pct"/>
            <w:gridSpan w:val="6"/>
          </w:tcPr>
          <w:p w14:paraId="6DB3646C" w14:textId="77777777" w:rsidR="008455A1" w:rsidRPr="00B6466E" w:rsidRDefault="00725266">
            <w:pPr>
              <w:suppressAutoHyphens/>
              <w:spacing w:after="0" w:line="240" w:lineRule="auto"/>
              <w:rPr>
                <w:rFonts w:ascii="Times New Roman" w:hAnsi="Times New Roman"/>
                <w:b/>
                <w:bCs/>
                <w:sz w:val="24"/>
                <w:szCs w:val="24"/>
              </w:rPr>
            </w:pPr>
            <w:r w:rsidRPr="00B6466E">
              <w:rPr>
                <w:rFonts w:ascii="Times New Roman" w:hAnsi="Times New Roman"/>
                <w:b/>
                <w:bCs/>
                <w:sz w:val="24"/>
                <w:szCs w:val="24"/>
              </w:rPr>
              <w:t>Курсовой проект (работа)</w:t>
            </w:r>
          </w:p>
          <w:p w14:paraId="16206984" w14:textId="77777777" w:rsidR="008455A1" w:rsidRPr="00B6466E" w:rsidRDefault="00725266" w:rsidP="000F5919">
            <w:pPr>
              <w:numPr>
                <w:ilvl w:val="0"/>
                <w:numId w:val="143"/>
              </w:numPr>
              <w:suppressAutoHyphens/>
              <w:spacing w:after="0"/>
              <w:rPr>
                <w:rFonts w:ascii="Times New Roman" w:hAnsi="Times New Roman"/>
                <w:bCs/>
                <w:sz w:val="24"/>
                <w:szCs w:val="24"/>
              </w:rPr>
            </w:pPr>
            <w:r w:rsidRPr="00B6466E">
              <w:rPr>
                <w:rFonts w:ascii="Times New Roman" w:hAnsi="Times New Roman"/>
                <w:bCs/>
                <w:sz w:val="24"/>
                <w:szCs w:val="24"/>
              </w:rPr>
              <w:t>Создание инфографики 20 секунд.</w:t>
            </w:r>
          </w:p>
        </w:tc>
        <w:tc>
          <w:tcPr>
            <w:tcW w:w="425" w:type="pct"/>
            <w:gridSpan w:val="3"/>
            <w:vAlign w:val="center"/>
          </w:tcPr>
          <w:p w14:paraId="747C9E2E" w14:textId="77777777" w:rsidR="008455A1" w:rsidRPr="00B6466E" w:rsidRDefault="00725266">
            <w:pPr>
              <w:spacing w:after="0"/>
              <w:jc w:val="center"/>
              <w:rPr>
                <w:rFonts w:ascii="Times New Roman" w:hAnsi="Times New Roman"/>
                <w:b/>
                <w:bCs/>
                <w:sz w:val="24"/>
                <w:szCs w:val="24"/>
              </w:rPr>
            </w:pPr>
            <w:r w:rsidRPr="00B6466E">
              <w:rPr>
                <w:rFonts w:ascii="Times New Roman" w:hAnsi="Times New Roman"/>
                <w:b/>
                <w:bCs/>
                <w:sz w:val="24"/>
                <w:szCs w:val="24"/>
              </w:rPr>
              <w:t>20</w:t>
            </w:r>
            <w:r w:rsidRPr="00B6466E">
              <w:rPr>
                <w:rFonts w:ascii="Times New Roman" w:hAnsi="Times New Roman"/>
                <w:b/>
                <w:bCs/>
                <w:sz w:val="24"/>
                <w:szCs w:val="24"/>
              </w:rPr>
              <w:br/>
              <w:t>(входит в количество часов МДК)</w:t>
            </w:r>
          </w:p>
        </w:tc>
      </w:tr>
      <w:tr w:rsidR="008455A1" w:rsidRPr="00B6466E" w14:paraId="259BD5B1" w14:textId="77777777">
        <w:trPr>
          <w:trHeight w:val="273"/>
        </w:trPr>
        <w:tc>
          <w:tcPr>
            <w:tcW w:w="4575" w:type="pct"/>
            <w:gridSpan w:val="6"/>
          </w:tcPr>
          <w:p w14:paraId="39F15086" w14:textId="77777777" w:rsidR="008455A1" w:rsidRPr="00B6466E" w:rsidRDefault="00725266">
            <w:pPr>
              <w:suppressAutoHyphens/>
              <w:spacing w:after="0" w:line="240" w:lineRule="auto"/>
              <w:rPr>
                <w:rFonts w:ascii="Times New Roman" w:hAnsi="Times New Roman"/>
                <w:b/>
                <w:bCs/>
                <w:sz w:val="24"/>
                <w:szCs w:val="24"/>
              </w:rPr>
            </w:pPr>
            <w:r w:rsidRPr="00B6466E">
              <w:rPr>
                <w:rFonts w:ascii="Times New Roman" w:hAnsi="Times New Roman"/>
                <w:b/>
                <w:bCs/>
                <w:sz w:val="24"/>
                <w:szCs w:val="24"/>
              </w:rPr>
              <w:t>Учебная практика раздела 1</w:t>
            </w:r>
          </w:p>
          <w:p w14:paraId="79AAE7BD" w14:textId="77777777" w:rsidR="008455A1" w:rsidRPr="00B6466E" w:rsidRDefault="00725266" w:rsidP="000F5919">
            <w:pPr>
              <w:numPr>
                <w:ilvl w:val="0"/>
                <w:numId w:val="144"/>
              </w:numPr>
              <w:suppressAutoHyphens/>
              <w:spacing w:after="0"/>
              <w:rPr>
                <w:rFonts w:ascii="Times New Roman" w:hAnsi="Times New Roman"/>
                <w:bCs/>
                <w:sz w:val="24"/>
                <w:szCs w:val="24"/>
              </w:rPr>
            </w:pPr>
            <w:r w:rsidRPr="00B6466E">
              <w:rPr>
                <w:rFonts w:ascii="Times New Roman" w:hAnsi="Times New Roman"/>
                <w:bCs/>
                <w:sz w:val="24"/>
                <w:szCs w:val="24"/>
              </w:rPr>
              <w:t xml:space="preserve">Создание ролика по </w:t>
            </w:r>
            <w:proofErr w:type="spellStart"/>
            <w:r w:rsidRPr="00B6466E">
              <w:rPr>
                <w:rFonts w:ascii="Times New Roman" w:hAnsi="Times New Roman"/>
                <w:bCs/>
                <w:sz w:val="24"/>
                <w:szCs w:val="24"/>
              </w:rPr>
              <w:t>моушен</w:t>
            </w:r>
            <w:proofErr w:type="spellEnd"/>
            <w:r w:rsidRPr="00B6466E">
              <w:rPr>
                <w:rFonts w:ascii="Times New Roman" w:hAnsi="Times New Roman"/>
                <w:bCs/>
                <w:sz w:val="24"/>
                <w:szCs w:val="24"/>
              </w:rPr>
              <w:t>-дизайну с использованием различной анимации текста.</w:t>
            </w:r>
          </w:p>
        </w:tc>
        <w:tc>
          <w:tcPr>
            <w:tcW w:w="425" w:type="pct"/>
            <w:gridSpan w:val="3"/>
            <w:vAlign w:val="center"/>
          </w:tcPr>
          <w:p w14:paraId="2C892D4E" w14:textId="77777777" w:rsidR="008455A1" w:rsidRPr="00B6466E" w:rsidRDefault="00725266">
            <w:pPr>
              <w:spacing w:after="0"/>
              <w:jc w:val="center"/>
              <w:rPr>
                <w:rFonts w:ascii="Times New Roman" w:hAnsi="Times New Roman"/>
                <w:b/>
                <w:bCs/>
                <w:sz w:val="24"/>
                <w:szCs w:val="24"/>
              </w:rPr>
            </w:pPr>
            <w:r w:rsidRPr="00B6466E">
              <w:rPr>
                <w:rFonts w:ascii="Times New Roman" w:hAnsi="Times New Roman"/>
                <w:b/>
                <w:bCs/>
                <w:sz w:val="24"/>
                <w:szCs w:val="24"/>
              </w:rPr>
              <w:t>216</w:t>
            </w:r>
          </w:p>
        </w:tc>
      </w:tr>
      <w:tr w:rsidR="008455A1" w:rsidRPr="00B6466E" w14:paraId="18087305" w14:textId="77777777">
        <w:trPr>
          <w:trHeight w:val="273"/>
        </w:trPr>
        <w:tc>
          <w:tcPr>
            <w:tcW w:w="4575" w:type="pct"/>
            <w:gridSpan w:val="6"/>
          </w:tcPr>
          <w:p w14:paraId="66619E4C" w14:textId="77777777" w:rsidR="008455A1" w:rsidRPr="00B6466E" w:rsidRDefault="00725266">
            <w:pPr>
              <w:suppressAutoHyphens/>
              <w:spacing w:after="0" w:line="240" w:lineRule="auto"/>
              <w:rPr>
                <w:rFonts w:ascii="Times New Roman" w:hAnsi="Times New Roman"/>
                <w:b/>
                <w:bCs/>
                <w:sz w:val="24"/>
                <w:szCs w:val="24"/>
              </w:rPr>
            </w:pPr>
            <w:r w:rsidRPr="00B6466E">
              <w:rPr>
                <w:rFonts w:ascii="Times New Roman" w:hAnsi="Times New Roman"/>
                <w:b/>
                <w:bCs/>
                <w:sz w:val="24"/>
                <w:szCs w:val="24"/>
              </w:rPr>
              <w:t>Производственная практика</w:t>
            </w:r>
          </w:p>
          <w:p w14:paraId="4A02AFE3" w14:textId="77777777" w:rsidR="008455A1" w:rsidRPr="00B6466E" w:rsidRDefault="00725266" w:rsidP="000F5919">
            <w:pPr>
              <w:numPr>
                <w:ilvl w:val="0"/>
                <w:numId w:val="145"/>
              </w:numPr>
              <w:suppressAutoHyphens/>
              <w:spacing w:after="0"/>
              <w:rPr>
                <w:rFonts w:ascii="Times New Roman" w:eastAsia="PMingLiU" w:hAnsi="Times New Roman"/>
                <w:b/>
                <w:bCs/>
                <w:sz w:val="24"/>
                <w:szCs w:val="24"/>
              </w:rPr>
            </w:pPr>
            <w:r w:rsidRPr="00B6466E">
              <w:rPr>
                <w:rFonts w:ascii="Times New Roman" w:hAnsi="Times New Roman"/>
                <w:bCs/>
                <w:sz w:val="24"/>
                <w:szCs w:val="24"/>
              </w:rPr>
              <w:t xml:space="preserve">Создание ролика по </w:t>
            </w:r>
            <w:proofErr w:type="spellStart"/>
            <w:r w:rsidRPr="00B6466E">
              <w:rPr>
                <w:rFonts w:ascii="Times New Roman" w:hAnsi="Times New Roman"/>
                <w:bCs/>
                <w:sz w:val="24"/>
                <w:szCs w:val="24"/>
              </w:rPr>
              <w:t>моушен</w:t>
            </w:r>
            <w:proofErr w:type="spellEnd"/>
            <w:r w:rsidRPr="00B6466E">
              <w:rPr>
                <w:rFonts w:ascii="Times New Roman" w:hAnsi="Times New Roman"/>
                <w:bCs/>
                <w:sz w:val="24"/>
                <w:szCs w:val="24"/>
              </w:rPr>
              <w:t>-дизайну с использованием персонажа.</w:t>
            </w:r>
          </w:p>
        </w:tc>
        <w:tc>
          <w:tcPr>
            <w:tcW w:w="425" w:type="pct"/>
            <w:gridSpan w:val="3"/>
            <w:vAlign w:val="center"/>
          </w:tcPr>
          <w:p w14:paraId="64226EFB" w14:textId="77777777" w:rsidR="008455A1" w:rsidRPr="00B6466E" w:rsidRDefault="00725266">
            <w:pPr>
              <w:spacing w:after="0"/>
              <w:jc w:val="center"/>
              <w:rPr>
                <w:rFonts w:ascii="Times New Roman" w:hAnsi="Times New Roman"/>
                <w:b/>
                <w:bCs/>
                <w:sz w:val="24"/>
                <w:szCs w:val="24"/>
              </w:rPr>
            </w:pPr>
            <w:r w:rsidRPr="00B6466E">
              <w:rPr>
                <w:rFonts w:ascii="Times New Roman" w:hAnsi="Times New Roman"/>
                <w:b/>
                <w:bCs/>
                <w:sz w:val="24"/>
                <w:szCs w:val="24"/>
              </w:rPr>
              <w:t>216</w:t>
            </w:r>
          </w:p>
        </w:tc>
      </w:tr>
      <w:tr w:rsidR="008455A1" w:rsidRPr="00B6466E" w14:paraId="0F4F1CF1" w14:textId="77777777">
        <w:trPr>
          <w:trHeight w:val="273"/>
        </w:trPr>
        <w:tc>
          <w:tcPr>
            <w:tcW w:w="4575" w:type="pct"/>
            <w:gridSpan w:val="6"/>
          </w:tcPr>
          <w:p w14:paraId="17314682" w14:textId="77777777" w:rsidR="008455A1" w:rsidRPr="00B6466E" w:rsidRDefault="00725266">
            <w:pPr>
              <w:suppressAutoHyphens/>
              <w:spacing w:after="0" w:line="240" w:lineRule="auto"/>
              <w:rPr>
                <w:rFonts w:ascii="Times New Roman" w:eastAsia="PMingLiU" w:hAnsi="Times New Roman"/>
                <w:b/>
                <w:bCs/>
                <w:sz w:val="24"/>
                <w:szCs w:val="24"/>
              </w:rPr>
            </w:pPr>
            <w:r w:rsidRPr="00B6466E">
              <w:rPr>
                <w:rFonts w:ascii="Times New Roman" w:eastAsia="PMingLiU" w:hAnsi="Times New Roman"/>
                <w:b/>
                <w:bCs/>
                <w:sz w:val="24"/>
                <w:szCs w:val="24"/>
              </w:rPr>
              <w:t>Промежуточная аттестация</w:t>
            </w:r>
          </w:p>
        </w:tc>
        <w:tc>
          <w:tcPr>
            <w:tcW w:w="425" w:type="pct"/>
            <w:gridSpan w:val="3"/>
            <w:vAlign w:val="center"/>
          </w:tcPr>
          <w:p w14:paraId="586AABD6" w14:textId="77777777" w:rsidR="008455A1" w:rsidRPr="00B6466E" w:rsidRDefault="00725266">
            <w:pPr>
              <w:spacing w:after="0"/>
              <w:jc w:val="center"/>
              <w:rPr>
                <w:rFonts w:ascii="Times New Roman" w:hAnsi="Times New Roman"/>
                <w:b/>
                <w:bCs/>
                <w:sz w:val="24"/>
                <w:szCs w:val="24"/>
              </w:rPr>
            </w:pPr>
            <w:r w:rsidRPr="00B6466E">
              <w:rPr>
                <w:rFonts w:ascii="Times New Roman" w:hAnsi="Times New Roman"/>
                <w:b/>
                <w:bCs/>
                <w:sz w:val="24"/>
                <w:szCs w:val="24"/>
              </w:rPr>
              <w:t>72</w:t>
            </w:r>
          </w:p>
        </w:tc>
      </w:tr>
      <w:tr w:rsidR="008455A1" w:rsidRPr="00B6466E" w14:paraId="3FD49A30" w14:textId="77777777">
        <w:trPr>
          <w:trHeight w:val="20"/>
        </w:trPr>
        <w:tc>
          <w:tcPr>
            <w:tcW w:w="4575" w:type="pct"/>
            <w:gridSpan w:val="6"/>
          </w:tcPr>
          <w:p w14:paraId="6916081D" w14:textId="77777777" w:rsidR="008455A1" w:rsidRPr="00B6466E" w:rsidRDefault="00725266">
            <w:pPr>
              <w:spacing w:after="0"/>
              <w:jc w:val="right"/>
              <w:rPr>
                <w:rFonts w:ascii="Times New Roman" w:hAnsi="Times New Roman"/>
                <w:b/>
                <w:bCs/>
                <w:sz w:val="24"/>
                <w:szCs w:val="24"/>
              </w:rPr>
            </w:pPr>
            <w:r w:rsidRPr="00B6466E">
              <w:rPr>
                <w:rFonts w:ascii="Times New Roman" w:hAnsi="Times New Roman"/>
                <w:b/>
                <w:bCs/>
                <w:sz w:val="24"/>
                <w:szCs w:val="24"/>
              </w:rPr>
              <w:t>Всего:</w:t>
            </w:r>
          </w:p>
        </w:tc>
        <w:tc>
          <w:tcPr>
            <w:tcW w:w="425" w:type="pct"/>
            <w:gridSpan w:val="3"/>
            <w:vAlign w:val="center"/>
          </w:tcPr>
          <w:p w14:paraId="0D423414" w14:textId="77777777" w:rsidR="008455A1" w:rsidRPr="00B6466E" w:rsidRDefault="00725266">
            <w:pPr>
              <w:spacing w:after="0"/>
              <w:jc w:val="center"/>
              <w:rPr>
                <w:rFonts w:ascii="Times New Roman" w:hAnsi="Times New Roman"/>
                <w:b/>
                <w:bCs/>
                <w:sz w:val="24"/>
                <w:szCs w:val="24"/>
              </w:rPr>
            </w:pPr>
            <w:r w:rsidRPr="00B6466E">
              <w:rPr>
                <w:rFonts w:ascii="Times New Roman" w:hAnsi="Times New Roman"/>
                <w:b/>
                <w:bCs/>
                <w:sz w:val="24"/>
                <w:szCs w:val="24"/>
              </w:rPr>
              <w:t>668</w:t>
            </w:r>
            <w:r w:rsidRPr="00B6466E">
              <w:rPr>
                <w:rFonts w:ascii="Times New Roman" w:hAnsi="Times New Roman"/>
                <w:b/>
                <w:bCs/>
                <w:sz w:val="24"/>
                <w:szCs w:val="24"/>
                <w:lang w:val="en-US"/>
              </w:rPr>
              <w:t>/653</w:t>
            </w:r>
          </w:p>
        </w:tc>
      </w:tr>
    </w:tbl>
    <w:p w14:paraId="5A2C02BF" w14:textId="77777777" w:rsidR="008455A1" w:rsidRPr="00B6466E" w:rsidRDefault="008455A1">
      <w:pPr>
        <w:suppressAutoHyphens/>
        <w:spacing w:line="240" w:lineRule="auto"/>
        <w:jc w:val="both"/>
        <w:rPr>
          <w:rFonts w:ascii="Times New Roman" w:hAnsi="Times New Roman"/>
          <w:bCs/>
          <w:i/>
          <w:color w:val="FF0000"/>
          <w:sz w:val="24"/>
          <w:szCs w:val="24"/>
        </w:rPr>
      </w:pPr>
    </w:p>
    <w:p w14:paraId="696906A3" w14:textId="77777777" w:rsidR="008455A1" w:rsidRDefault="008455A1">
      <w:pPr>
        <w:suppressAutoHyphens/>
        <w:rPr>
          <w:rFonts w:ascii="Times New Roman" w:hAnsi="Times New Roman"/>
          <w:i/>
          <w:color w:val="FF0000"/>
        </w:rPr>
      </w:pPr>
    </w:p>
    <w:p w14:paraId="7D3084C9" w14:textId="77777777" w:rsidR="008455A1" w:rsidRDefault="008455A1">
      <w:pPr>
        <w:spacing w:after="0"/>
        <w:rPr>
          <w:rFonts w:ascii="Times New Roman" w:hAnsi="Times New Roman"/>
          <w:i/>
        </w:rPr>
        <w:sectPr w:rsidR="008455A1">
          <w:pgSz w:w="16840" w:h="11907" w:orient="landscape"/>
          <w:pgMar w:top="851" w:right="1134" w:bottom="851" w:left="992" w:header="709" w:footer="709" w:gutter="0"/>
          <w:cols w:space="720"/>
        </w:sectPr>
      </w:pPr>
    </w:p>
    <w:p w14:paraId="49631099" w14:textId="7F3BFE38" w:rsidR="008455A1" w:rsidRDefault="00725266">
      <w:pPr>
        <w:spacing w:after="0"/>
        <w:jc w:val="center"/>
        <w:rPr>
          <w:rFonts w:ascii="Times New Roman" w:hAnsi="Times New Roman"/>
          <w:b/>
          <w:bCs/>
          <w:sz w:val="24"/>
          <w:szCs w:val="24"/>
        </w:rPr>
      </w:pPr>
      <w:r>
        <w:rPr>
          <w:rFonts w:ascii="Times New Roman" w:hAnsi="Times New Roman"/>
          <w:b/>
          <w:bCs/>
          <w:sz w:val="24"/>
          <w:szCs w:val="24"/>
        </w:rPr>
        <w:t>3. УСЛОВИЯ РЕАЛИЗАЦИИ ПРОФЕССИОНАЛЬНОГО МОДУЛЯ</w:t>
      </w:r>
    </w:p>
    <w:p w14:paraId="7880A7E7" w14:textId="77777777" w:rsidR="008455A1" w:rsidRDefault="008455A1" w:rsidP="0039273E">
      <w:pPr>
        <w:spacing w:after="0"/>
        <w:ind w:firstLine="709"/>
        <w:rPr>
          <w:rFonts w:ascii="Times New Roman" w:hAnsi="Times New Roman"/>
          <w:b/>
          <w:bCs/>
          <w:sz w:val="24"/>
          <w:szCs w:val="24"/>
        </w:rPr>
      </w:pPr>
    </w:p>
    <w:p w14:paraId="7AB63F74" w14:textId="77777777" w:rsidR="008455A1" w:rsidRDefault="00725266" w:rsidP="0039273E">
      <w:pPr>
        <w:spacing w:after="0"/>
        <w:ind w:firstLine="709"/>
        <w:rPr>
          <w:rFonts w:ascii="Times New Roman" w:hAnsi="Times New Roman"/>
          <w:b/>
          <w:bCs/>
          <w:sz w:val="24"/>
          <w:szCs w:val="24"/>
        </w:rPr>
      </w:pPr>
      <w:r>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3CAD2CC4" w14:textId="77777777" w:rsidR="008455A1" w:rsidRDefault="00725266" w:rsidP="0039273E">
      <w:pPr>
        <w:suppressAutoHyphens/>
        <w:spacing w:after="0"/>
        <w:ind w:firstLine="709"/>
        <w:jc w:val="both"/>
        <w:rPr>
          <w:rFonts w:ascii="Times New Roman" w:hAnsi="Times New Roman"/>
          <w:bCs/>
          <w:i/>
          <w:sz w:val="24"/>
          <w:szCs w:val="24"/>
        </w:rPr>
      </w:pPr>
      <w:r>
        <w:rPr>
          <w:rFonts w:ascii="Times New Roman" w:hAnsi="Times New Roman"/>
          <w:bCs/>
          <w:sz w:val="24"/>
          <w:szCs w:val="24"/>
        </w:rPr>
        <w:t>Лаборатории «Анимации»</w:t>
      </w:r>
      <w:r>
        <w:rPr>
          <w:rFonts w:ascii="Times New Roman" w:hAnsi="Times New Roman"/>
          <w:bCs/>
          <w:i/>
          <w:sz w:val="24"/>
          <w:szCs w:val="24"/>
        </w:rPr>
        <w:t xml:space="preserve">, </w:t>
      </w:r>
      <w:r>
        <w:rPr>
          <w:rFonts w:ascii="Times New Roman" w:hAnsi="Times New Roman"/>
          <w:bCs/>
          <w:sz w:val="24"/>
          <w:szCs w:val="24"/>
        </w:rPr>
        <w:t>оснащенные в соответствии с п. 6.1.2.1. примерной образовательной программы по специальности 55.02.02 Анимация и анимационное кино (по видам).</w:t>
      </w:r>
    </w:p>
    <w:p w14:paraId="5A9B3D22" w14:textId="77777777" w:rsidR="008455A1" w:rsidRDefault="00725266" w:rsidP="0039273E">
      <w:pPr>
        <w:suppressAutoHyphens/>
        <w:spacing w:after="0"/>
        <w:ind w:firstLine="709"/>
        <w:jc w:val="both"/>
        <w:rPr>
          <w:rFonts w:ascii="Times New Roman" w:hAnsi="Times New Roman"/>
          <w:bCs/>
          <w:sz w:val="24"/>
          <w:szCs w:val="24"/>
        </w:rPr>
      </w:pPr>
      <w:r>
        <w:rPr>
          <w:rFonts w:ascii="Times New Roman" w:hAnsi="Times New Roman"/>
          <w:bCs/>
          <w:sz w:val="24"/>
          <w:szCs w:val="24"/>
        </w:rPr>
        <w:t>Оснащенные базы практики, в соответствии с п 6.1.2.4 примерной образовательной программы по специальности 55.02.02 Анимация и анимационное кино (по видам).</w:t>
      </w:r>
    </w:p>
    <w:p w14:paraId="10852AB4" w14:textId="77777777" w:rsidR="008455A1" w:rsidRDefault="008455A1" w:rsidP="0039273E">
      <w:pPr>
        <w:suppressAutoHyphens/>
        <w:spacing w:after="0"/>
        <w:ind w:firstLine="709"/>
        <w:jc w:val="both"/>
        <w:rPr>
          <w:rFonts w:ascii="Times New Roman" w:hAnsi="Times New Roman"/>
          <w:bCs/>
          <w:i/>
          <w:sz w:val="24"/>
          <w:szCs w:val="24"/>
        </w:rPr>
      </w:pPr>
    </w:p>
    <w:p w14:paraId="5FC3FDB3" w14:textId="77777777" w:rsidR="008455A1" w:rsidRDefault="00725266" w:rsidP="0039273E">
      <w:pPr>
        <w:spacing w:after="0"/>
        <w:ind w:firstLine="709"/>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7CE8B2B6" w14:textId="77777777" w:rsidR="008455A1" w:rsidRDefault="00725266" w:rsidP="0039273E">
      <w:pPr>
        <w:suppressAutoHyphens/>
        <w:spacing w:after="0"/>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61CE589" w14:textId="77777777" w:rsidR="008455A1" w:rsidRDefault="008455A1" w:rsidP="0039273E">
      <w:pPr>
        <w:ind w:firstLine="709"/>
        <w:contextualSpacing/>
        <w:rPr>
          <w:rFonts w:ascii="Times New Roman" w:hAnsi="Times New Roman"/>
          <w:sz w:val="24"/>
          <w:szCs w:val="24"/>
        </w:rPr>
      </w:pPr>
    </w:p>
    <w:p w14:paraId="1D9E5E29" w14:textId="77777777" w:rsidR="008455A1" w:rsidRPr="00B6466E" w:rsidRDefault="00725266" w:rsidP="0039273E">
      <w:pPr>
        <w:spacing w:after="0"/>
        <w:ind w:firstLine="709"/>
        <w:contextualSpacing/>
        <w:rPr>
          <w:rFonts w:ascii="Times New Roman" w:hAnsi="Times New Roman"/>
          <w:b/>
          <w:sz w:val="24"/>
          <w:szCs w:val="24"/>
        </w:rPr>
      </w:pPr>
      <w:r w:rsidRPr="00B6466E">
        <w:rPr>
          <w:rFonts w:ascii="Times New Roman" w:hAnsi="Times New Roman"/>
          <w:b/>
          <w:sz w:val="24"/>
          <w:szCs w:val="24"/>
        </w:rPr>
        <w:t>3.2.1. Основные печатные издания</w:t>
      </w:r>
    </w:p>
    <w:p w14:paraId="0F6D49E6" w14:textId="77777777" w:rsidR="008455A1" w:rsidRPr="0039273E" w:rsidRDefault="00725266" w:rsidP="000F5919">
      <w:pPr>
        <w:numPr>
          <w:ilvl w:val="0"/>
          <w:numId w:val="240"/>
        </w:numPr>
        <w:tabs>
          <w:tab w:val="left" w:pos="993"/>
        </w:tabs>
        <w:spacing w:after="0"/>
        <w:ind w:left="0" w:firstLine="567"/>
        <w:contextualSpacing/>
        <w:jc w:val="both"/>
        <w:rPr>
          <w:rFonts w:ascii="Times New Roman" w:eastAsia="PMingLiU" w:hAnsi="Times New Roman"/>
          <w:bCs/>
          <w:sz w:val="24"/>
          <w:szCs w:val="24"/>
        </w:rPr>
      </w:pPr>
      <w:proofErr w:type="spellStart"/>
      <w:r w:rsidRPr="0039273E">
        <w:rPr>
          <w:rFonts w:ascii="Times New Roman" w:eastAsia="PMingLiU" w:hAnsi="Times New Roman"/>
          <w:bCs/>
          <w:sz w:val="24"/>
          <w:szCs w:val="24"/>
        </w:rPr>
        <w:t>ZBrush</w:t>
      </w:r>
      <w:proofErr w:type="spellEnd"/>
      <w:r w:rsidRPr="0039273E">
        <w:rPr>
          <w:rFonts w:ascii="Times New Roman" w:eastAsia="PMingLiU" w:hAnsi="Times New Roman"/>
          <w:bCs/>
          <w:sz w:val="24"/>
          <w:szCs w:val="24"/>
        </w:rPr>
        <w:t xml:space="preserve"> для начинающих / Р. Альба, М. Х. </w:t>
      </w:r>
      <w:proofErr w:type="spellStart"/>
      <w:r w:rsidRPr="0039273E">
        <w:rPr>
          <w:rFonts w:ascii="Times New Roman" w:eastAsia="PMingLiU" w:hAnsi="Times New Roman"/>
          <w:bCs/>
          <w:sz w:val="24"/>
          <w:szCs w:val="24"/>
        </w:rPr>
        <w:t>Аттаран</w:t>
      </w:r>
      <w:proofErr w:type="spellEnd"/>
      <w:r w:rsidRPr="0039273E">
        <w:rPr>
          <w:rFonts w:ascii="Times New Roman" w:eastAsia="PMingLiU" w:hAnsi="Times New Roman"/>
          <w:bCs/>
          <w:sz w:val="24"/>
          <w:szCs w:val="24"/>
        </w:rPr>
        <w:t xml:space="preserve">, М. </w:t>
      </w:r>
      <w:proofErr w:type="spellStart"/>
      <w:r w:rsidRPr="0039273E">
        <w:rPr>
          <w:rFonts w:ascii="Times New Roman" w:eastAsia="PMingLiU" w:hAnsi="Times New Roman"/>
          <w:bCs/>
          <w:sz w:val="24"/>
          <w:szCs w:val="24"/>
        </w:rPr>
        <w:t>ЛеКеснеи</w:t>
      </w:r>
      <w:proofErr w:type="spellEnd"/>
      <w:r w:rsidRPr="0039273E">
        <w:rPr>
          <w:rFonts w:ascii="Times New Roman" w:eastAsia="PMingLiU" w:hAnsi="Times New Roman"/>
          <w:bCs/>
          <w:sz w:val="24"/>
          <w:szCs w:val="24"/>
        </w:rPr>
        <w:t xml:space="preserve"> др. – М.: ДМК Пресс, 2021. – 300 с.</w:t>
      </w:r>
    </w:p>
    <w:p w14:paraId="6EB8AAB5" w14:textId="77777777" w:rsidR="008455A1" w:rsidRPr="0039273E" w:rsidRDefault="00725266" w:rsidP="000F5919">
      <w:pPr>
        <w:numPr>
          <w:ilvl w:val="0"/>
          <w:numId w:val="240"/>
        </w:numPr>
        <w:tabs>
          <w:tab w:val="left" w:pos="993"/>
        </w:tabs>
        <w:spacing w:after="0"/>
        <w:ind w:left="0" w:firstLine="567"/>
        <w:contextualSpacing/>
        <w:jc w:val="both"/>
        <w:rPr>
          <w:rFonts w:ascii="Times New Roman" w:eastAsia="PMingLiU" w:hAnsi="Times New Roman"/>
          <w:bCs/>
          <w:sz w:val="24"/>
          <w:szCs w:val="24"/>
        </w:rPr>
      </w:pPr>
      <w:r w:rsidRPr="0039273E">
        <w:rPr>
          <w:rFonts w:ascii="Times New Roman" w:eastAsia="PMingLiU" w:hAnsi="Times New Roman"/>
          <w:bCs/>
          <w:sz w:val="24"/>
          <w:szCs w:val="24"/>
        </w:rPr>
        <w:t xml:space="preserve">Анимация. Создаем персонажей вместе со студией </w:t>
      </w:r>
      <w:proofErr w:type="spellStart"/>
      <w:r w:rsidRPr="0039273E">
        <w:rPr>
          <w:rFonts w:ascii="Times New Roman" w:eastAsia="PMingLiU" w:hAnsi="Times New Roman"/>
          <w:bCs/>
          <w:sz w:val="24"/>
          <w:szCs w:val="24"/>
        </w:rPr>
        <w:t>WaltDisney</w:t>
      </w:r>
      <w:proofErr w:type="spellEnd"/>
      <w:r w:rsidRPr="0039273E">
        <w:rPr>
          <w:rFonts w:ascii="Times New Roman" w:eastAsia="PMingLiU" w:hAnsi="Times New Roman"/>
          <w:bCs/>
          <w:sz w:val="24"/>
          <w:szCs w:val="24"/>
        </w:rPr>
        <w:t xml:space="preserve"> ;[перевод с английского О. </w:t>
      </w:r>
      <w:proofErr w:type="spellStart"/>
      <w:r w:rsidRPr="0039273E">
        <w:rPr>
          <w:rFonts w:ascii="Times New Roman" w:eastAsia="PMingLiU" w:hAnsi="Times New Roman"/>
          <w:bCs/>
          <w:sz w:val="24"/>
          <w:szCs w:val="24"/>
        </w:rPr>
        <w:t>Милениной</w:t>
      </w:r>
      <w:proofErr w:type="spellEnd"/>
      <w:r w:rsidRPr="0039273E">
        <w:rPr>
          <w:rFonts w:ascii="Times New Roman" w:eastAsia="PMingLiU" w:hAnsi="Times New Roman"/>
          <w:bCs/>
          <w:sz w:val="24"/>
          <w:szCs w:val="24"/>
        </w:rPr>
        <w:t>]. — М. :Эксмо, 2021. —264 с. : ил.</w:t>
      </w:r>
    </w:p>
    <w:p w14:paraId="3D79DDC3" w14:textId="77777777" w:rsidR="008455A1" w:rsidRPr="0039273E" w:rsidRDefault="00725266" w:rsidP="000F5919">
      <w:pPr>
        <w:numPr>
          <w:ilvl w:val="0"/>
          <w:numId w:val="240"/>
        </w:numPr>
        <w:tabs>
          <w:tab w:val="left" w:pos="993"/>
        </w:tabs>
        <w:spacing w:after="0"/>
        <w:ind w:left="0" w:firstLine="567"/>
        <w:contextualSpacing/>
        <w:jc w:val="both"/>
        <w:rPr>
          <w:rFonts w:ascii="Times New Roman" w:eastAsia="PMingLiU" w:hAnsi="Times New Roman"/>
          <w:bCs/>
          <w:sz w:val="24"/>
          <w:szCs w:val="24"/>
        </w:rPr>
      </w:pPr>
      <w:proofErr w:type="spellStart"/>
      <w:r w:rsidRPr="0039273E">
        <w:rPr>
          <w:rFonts w:ascii="Times New Roman" w:eastAsia="PMingLiU" w:hAnsi="Times New Roman"/>
          <w:bCs/>
          <w:sz w:val="24"/>
          <w:szCs w:val="24"/>
        </w:rPr>
        <w:t>Бирн</w:t>
      </w:r>
      <w:proofErr w:type="spellEnd"/>
      <w:r w:rsidRPr="0039273E">
        <w:rPr>
          <w:rFonts w:ascii="Times New Roman" w:eastAsia="PMingLiU" w:hAnsi="Times New Roman"/>
          <w:bCs/>
          <w:sz w:val="24"/>
          <w:szCs w:val="24"/>
        </w:rPr>
        <w:t xml:space="preserve"> </w:t>
      </w:r>
      <w:proofErr w:type="spellStart"/>
      <w:r w:rsidRPr="0039273E">
        <w:rPr>
          <w:rFonts w:ascii="Times New Roman" w:eastAsia="PMingLiU" w:hAnsi="Times New Roman"/>
          <w:bCs/>
          <w:sz w:val="24"/>
          <w:szCs w:val="24"/>
        </w:rPr>
        <w:t>Дж.Цифровой</w:t>
      </w:r>
      <w:proofErr w:type="spellEnd"/>
      <w:r w:rsidRPr="0039273E">
        <w:rPr>
          <w:rFonts w:ascii="Times New Roman" w:eastAsia="PMingLiU" w:hAnsi="Times New Roman"/>
          <w:bCs/>
          <w:sz w:val="24"/>
          <w:szCs w:val="24"/>
        </w:rPr>
        <w:t xml:space="preserve"> свет и рендеринг. – М.: ДМК Пресс, 2022. – 464 с.</w:t>
      </w:r>
    </w:p>
    <w:p w14:paraId="073D4CFF" w14:textId="77097C00" w:rsidR="008455A1" w:rsidRPr="0039273E" w:rsidRDefault="00725266" w:rsidP="000F5919">
      <w:pPr>
        <w:numPr>
          <w:ilvl w:val="0"/>
          <w:numId w:val="240"/>
        </w:numPr>
        <w:tabs>
          <w:tab w:val="left" w:pos="993"/>
        </w:tabs>
        <w:spacing w:after="0"/>
        <w:ind w:left="0" w:firstLine="567"/>
        <w:contextualSpacing/>
        <w:jc w:val="both"/>
        <w:rPr>
          <w:rFonts w:ascii="Times New Roman" w:eastAsia="PMingLiU" w:hAnsi="Times New Roman"/>
          <w:bCs/>
          <w:sz w:val="24"/>
          <w:szCs w:val="24"/>
        </w:rPr>
      </w:pPr>
      <w:proofErr w:type="spellStart"/>
      <w:r w:rsidRPr="0039273E">
        <w:rPr>
          <w:rFonts w:ascii="Times New Roman" w:eastAsia="PMingLiU" w:hAnsi="Times New Roman"/>
          <w:bCs/>
          <w:sz w:val="24"/>
          <w:szCs w:val="24"/>
        </w:rPr>
        <w:t>Боуэн</w:t>
      </w:r>
      <w:proofErr w:type="spellEnd"/>
      <w:r w:rsidRPr="0039273E">
        <w:rPr>
          <w:rFonts w:ascii="Times New Roman" w:eastAsia="PMingLiU" w:hAnsi="Times New Roman"/>
          <w:bCs/>
          <w:sz w:val="24"/>
          <w:szCs w:val="24"/>
        </w:rPr>
        <w:t xml:space="preserve"> К. Дж.</w:t>
      </w:r>
      <w:r w:rsidR="0001469C" w:rsidRPr="0039273E">
        <w:rPr>
          <w:rFonts w:ascii="Times New Roman" w:eastAsia="PMingLiU" w:hAnsi="Times New Roman"/>
          <w:bCs/>
          <w:sz w:val="24"/>
          <w:szCs w:val="24"/>
        </w:rPr>
        <w:t xml:space="preserve"> </w:t>
      </w:r>
      <w:r w:rsidRPr="0039273E">
        <w:rPr>
          <w:rFonts w:ascii="Times New Roman" w:eastAsia="PMingLiU" w:hAnsi="Times New Roman"/>
          <w:bCs/>
          <w:sz w:val="24"/>
          <w:szCs w:val="24"/>
        </w:rPr>
        <w:t>Грамматика кадра. – М.: ДМК Пресс, 2021. – 362 с.</w:t>
      </w:r>
    </w:p>
    <w:p w14:paraId="55BF8D3B" w14:textId="5456A078" w:rsidR="008455A1" w:rsidRPr="0039273E" w:rsidRDefault="00725266" w:rsidP="000F5919">
      <w:pPr>
        <w:numPr>
          <w:ilvl w:val="0"/>
          <w:numId w:val="240"/>
        </w:numPr>
        <w:tabs>
          <w:tab w:val="left" w:pos="993"/>
        </w:tabs>
        <w:spacing w:after="0"/>
        <w:ind w:left="0" w:firstLine="567"/>
        <w:contextualSpacing/>
        <w:jc w:val="both"/>
        <w:rPr>
          <w:rFonts w:ascii="Times New Roman" w:eastAsia="PMingLiU" w:hAnsi="Times New Roman"/>
          <w:bCs/>
          <w:sz w:val="24"/>
          <w:szCs w:val="24"/>
        </w:rPr>
      </w:pPr>
      <w:proofErr w:type="spellStart"/>
      <w:r w:rsidRPr="0039273E">
        <w:rPr>
          <w:rFonts w:ascii="Times New Roman" w:eastAsia="PMingLiU" w:hAnsi="Times New Roman"/>
          <w:bCs/>
          <w:sz w:val="24"/>
          <w:szCs w:val="24"/>
        </w:rPr>
        <w:t>Боуэн</w:t>
      </w:r>
      <w:proofErr w:type="spellEnd"/>
      <w:r w:rsidRPr="0039273E">
        <w:rPr>
          <w:rFonts w:ascii="Times New Roman" w:eastAsia="PMingLiU" w:hAnsi="Times New Roman"/>
          <w:bCs/>
          <w:sz w:val="24"/>
          <w:szCs w:val="24"/>
        </w:rPr>
        <w:t xml:space="preserve"> К. Дж.</w:t>
      </w:r>
      <w:r w:rsidR="0001469C" w:rsidRPr="0039273E">
        <w:rPr>
          <w:rFonts w:ascii="Times New Roman" w:eastAsia="PMingLiU" w:hAnsi="Times New Roman"/>
          <w:bCs/>
          <w:sz w:val="24"/>
          <w:szCs w:val="24"/>
        </w:rPr>
        <w:t xml:space="preserve"> </w:t>
      </w:r>
      <w:r w:rsidRPr="0039273E">
        <w:rPr>
          <w:rFonts w:ascii="Times New Roman" w:eastAsia="PMingLiU" w:hAnsi="Times New Roman"/>
          <w:bCs/>
          <w:sz w:val="24"/>
          <w:szCs w:val="24"/>
        </w:rPr>
        <w:t>Грамматика монтажа. – М.: ДМК Пресс, 2021. – 304 с.</w:t>
      </w:r>
    </w:p>
    <w:p w14:paraId="3099EBEC" w14:textId="168B040F" w:rsidR="008455A1" w:rsidRPr="0039273E" w:rsidRDefault="00725266" w:rsidP="000F5919">
      <w:pPr>
        <w:numPr>
          <w:ilvl w:val="0"/>
          <w:numId w:val="240"/>
        </w:numPr>
        <w:tabs>
          <w:tab w:val="left" w:pos="993"/>
        </w:tabs>
        <w:spacing w:after="0"/>
        <w:ind w:left="0" w:firstLine="567"/>
        <w:contextualSpacing/>
        <w:jc w:val="both"/>
        <w:rPr>
          <w:rFonts w:ascii="Times New Roman" w:eastAsia="PMingLiU" w:hAnsi="Times New Roman"/>
          <w:bCs/>
          <w:sz w:val="24"/>
          <w:szCs w:val="24"/>
        </w:rPr>
      </w:pPr>
      <w:proofErr w:type="spellStart"/>
      <w:r w:rsidRPr="0039273E">
        <w:rPr>
          <w:rFonts w:ascii="Times New Roman" w:eastAsia="PMingLiU" w:hAnsi="Times New Roman"/>
          <w:bCs/>
          <w:sz w:val="24"/>
          <w:szCs w:val="24"/>
        </w:rPr>
        <w:t>Бринкманн</w:t>
      </w:r>
      <w:proofErr w:type="spellEnd"/>
      <w:r w:rsidRPr="0039273E">
        <w:rPr>
          <w:rFonts w:ascii="Times New Roman" w:eastAsia="PMingLiU" w:hAnsi="Times New Roman"/>
          <w:bCs/>
          <w:sz w:val="24"/>
          <w:szCs w:val="24"/>
        </w:rPr>
        <w:t xml:space="preserve"> Р.</w:t>
      </w:r>
      <w:r w:rsidR="0001469C" w:rsidRPr="0039273E">
        <w:rPr>
          <w:rFonts w:ascii="Times New Roman" w:eastAsia="PMingLiU" w:hAnsi="Times New Roman"/>
          <w:bCs/>
          <w:sz w:val="24"/>
          <w:szCs w:val="24"/>
        </w:rPr>
        <w:t xml:space="preserve"> </w:t>
      </w:r>
      <w:r w:rsidRPr="0039273E">
        <w:rPr>
          <w:rFonts w:ascii="Times New Roman" w:eastAsia="PMingLiU" w:hAnsi="Times New Roman"/>
          <w:bCs/>
          <w:sz w:val="24"/>
          <w:szCs w:val="24"/>
        </w:rPr>
        <w:t xml:space="preserve">Искусство и наука цифрового </w:t>
      </w:r>
      <w:proofErr w:type="spellStart"/>
      <w:r w:rsidRPr="0039273E">
        <w:rPr>
          <w:rFonts w:ascii="Times New Roman" w:eastAsia="PMingLiU" w:hAnsi="Times New Roman"/>
          <w:bCs/>
          <w:sz w:val="24"/>
          <w:szCs w:val="24"/>
        </w:rPr>
        <w:t>композитинга</w:t>
      </w:r>
      <w:proofErr w:type="spellEnd"/>
      <w:r w:rsidRPr="0039273E">
        <w:rPr>
          <w:rFonts w:ascii="Times New Roman" w:eastAsia="PMingLiU" w:hAnsi="Times New Roman"/>
          <w:bCs/>
          <w:sz w:val="24"/>
          <w:szCs w:val="24"/>
        </w:rPr>
        <w:t>. – М.: ДМК Пресс, 2020. – 728 с.</w:t>
      </w:r>
    </w:p>
    <w:p w14:paraId="1BFC8E42" w14:textId="77777777" w:rsidR="008455A1" w:rsidRPr="0039273E" w:rsidRDefault="00725266" w:rsidP="000F5919">
      <w:pPr>
        <w:numPr>
          <w:ilvl w:val="0"/>
          <w:numId w:val="240"/>
        </w:numPr>
        <w:tabs>
          <w:tab w:val="left" w:pos="993"/>
        </w:tabs>
        <w:spacing w:after="0"/>
        <w:ind w:left="0" w:firstLine="567"/>
        <w:contextualSpacing/>
        <w:jc w:val="both"/>
        <w:rPr>
          <w:rFonts w:ascii="Times New Roman" w:eastAsia="PMingLiU" w:hAnsi="Times New Roman"/>
          <w:bCs/>
          <w:sz w:val="24"/>
          <w:szCs w:val="24"/>
        </w:rPr>
      </w:pPr>
      <w:r w:rsidRPr="0039273E">
        <w:rPr>
          <w:rFonts w:ascii="Times New Roman" w:eastAsia="PMingLiU" w:hAnsi="Times New Roman"/>
          <w:bCs/>
          <w:sz w:val="24"/>
          <w:szCs w:val="24"/>
        </w:rPr>
        <w:t xml:space="preserve">Вонг </w:t>
      </w:r>
      <w:proofErr w:type="spellStart"/>
      <w:r w:rsidRPr="0039273E">
        <w:rPr>
          <w:rFonts w:ascii="Times New Roman" w:eastAsia="PMingLiU" w:hAnsi="Times New Roman"/>
          <w:bCs/>
          <w:sz w:val="24"/>
          <w:szCs w:val="24"/>
        </w:rPr>
        <w:t>У.Цифровое</w:t>
      </w:r>
      <w:proofErr w:type="spellEnd"/>
      <w:r w:rsidRPr="0039273E">
        <w:rPr>
          <w:rFonts w:ascii="Times New Roman" w:eastAsia="PMingLiU" w:hAnsi="Times New Roman"/>
          <w:bCs/>
          <w:sz w:val="24"/>
          <w:szCs w:val="24"/>
        </w:rPr>
        <w:t xml:space="preserve"> моделирование. – М.: ДМК Пресс, 2022. – 430 с.</w:t>
      </w:r>
    </w:p>
    <w:p w14:paraId="42EA456E" w14:textId="77777777" w:rsidR="008455A1" w:rsidRPr="0039273E" w:rsidRDefault="00725266" w:rsidP="000F5919">
      <w:pPr>
        <w:numPr>
          <w:ilvl w:val="0"/>
          <w:numId w:val="240"/>
        </w:numPr>
        <w:tabs>
          <w:tab w:val="left" w:pos="993"/>
        </w:tabs>
        <w:spacing w:after="0"/>
        <w:ind w:left="0" w:firstLine="567"/>
        <w:contextualSpacing/>
        <w:jc w:val="both"/>
        <w:rPr>
          <w:rFonts w:ascii="Times New Roman" w:eastAsia="PMingLiU" w:hAnsi="Times New Roman"/>
          <w:bCs/>
          <w:sz w:val="24"/>
          <w:szCs w:val="24"/>
        </w:rPr>
      </w:pPr>
      <w:proofErr w:type="spellStart"/>
      <w:r w:rsidRPr="0039273E">
        <w:rPr>
          <w:rFonts w:ascii="Times New Roman" w:eastAsia="PMingLiU" w:hAnsi="Times New Roman"/>
          <w:bCs/>
          <w:sz w:val="24"/>
          <w:szCs w:val="24"/>
        </w:rPr>
        <w:t>Рэдвуд</w:t>
      </w:r>
      <w:proofErr w:type="spellEnd"/>
      <w:r w:rsidRPr="0039273E">
        <w:rPr>
          <w:rFonts w:ascii="Times New Roman" w:eastAsia="PMingLiU" w:hAnsi="Times New Roman"/>
          <w:bCs/>
          <w:sz w:val="24"/>
          <w:szCs w:val="24"/>
        </w:rPr>
        <w:t xml:space="preserve"> Б., Шофер Ф., </w:t>
      </w:r>
      <w:proofErr w:type="spellStart"/>
      <w:r w:rsidRPr="0039273E">
        <w:rPr>
          <w:rFonts w:ascii="Times New Roman" w:eastAsia="PMingLiU" w:hAnsi="Times New Roman"/>
          <w:bCs/>
          <w:sz w:val="24"/>
          <w:szCs w:val="24"/>
        </w:rPr>
        <w:t>Гаррэт</w:t>
      </w:r>
      <w:proofErr w:type="spellEnd"/>
      <w:r w:rsidRPr="0039273E">
        <w:rPr>
          <w:rFonts w:ascii="Times New Roman" w:eastAsia="PMingLiU" w:hAnsi="Times New Roman"/>
          <w:bCs/>
          <w:sz w:val="24"/>
          <w:szCs w:val="24"/>
        </w:rPr>
        <w:t xml:space="preserve"> Б. 3D-печать. практическое руководство. – М.: ДМК Пресс, 2019. – 220 с.: ил.</w:t>
      </w:r>
    </w:p>
    <w:p w14:paraId="3076636E" w14:textId="77777777" w:rsidR="008455A1" w:rsidRPr="0039273E" w:rsidRDefault="00725266" w:rsidP="000F5919">
      <w:pPr>
        <w:numPr>
          <w:ilvl w:val="0"/>
          <w:numId w:val="240"/>
        </w:numPr>
        <w:tabs>
          <w:tab w:val="left" w:pos="993"/>
        </w:tabs>
        <w:spacing w:after="0"/>
        <w:ind w:left="0" w:firstLine="567"/>
        <w:contextualSpacing/>
        <w:jc w:val="both"/>
        <w:rPr>
          <w:rFonts w:ascii="Times New Roman" w:eastAsia="PMingLiU" w:hAnsi="Times New Roman"/>
          <w:bCs/>
          <w:sz w:val="24"/>
          <w:szCs w:val="24"/>
        </w:rPr>
      </w:pPr>
      <w:r w:rsidRPr="0039273E">
        <w:rPr>
          <w:rFonts w:ascii="Times New Roman" w:hAnsi="Times New Roman"/>
          <w:sz w:val="24"/>
          <w:szCs w:val="24"/>
        </w:rPr>
        <w:t>Создание персонажей для анимации, видеоигр и книжной иллюстрации / [перевод с английского Э. Герасимчук]. — М. :Эксмо, 2021. — 304 с.</w:t>
      </w:r>
    </w:p>
    <w:p w14:paraId="48D13DF7" w14:textId="77777777" w:rsidR="008455A1" w:rsidRPr="0039273E" w:rsidRDefault="00725266" w:rsidP="000F5919">
      <w:pPr>
        <w:numPr>
          <w:ilvl w:val="0"/>
          <w:numId w:val="240"/>
        </w:numPr>
        <w:tabs>
          <w:tab w:val="left" w:pos="993"/>
        </w:tabs>
        <w:spacing w:after="0"/>
        <w:ind w:left="0" w:firstLine="567"/>
        <w:contextualSpacing/>
        <w:jc w:val="both"/>
        <w:rPr>
          <w:rFonts w:ascii="Times New Roman" w:eastAsia="PMingLiU" w:hAnsi="Times New Roman"/>
          <w:bCs/>
          <w:sz w:val="24"/>
          <w:szCs w:val="24"/>
        </w:rPr>
      </w:pPr>
      <w:r w:rsidRPr="0039273E">
        <w:rPr>
          <w:rFonts w:ascii="Times New Roman" w:eastAsia="PMingLiU" w:hAnsi="Times New Roman"/>
          <w:bCs/>
          <w:sz w:val="24"/>
          <w:szCs w:val="24"/>
        </w:rPr>
        <w:t>Уильямс, Ричард. Аниматор: набор для выживания. Секреты и методы создания анимации, 3</w:t>
      </w:r>
      <w:r w:rsidRPr="0039273E">
        <w:rPr>
          <w:rFonts w:ascii="Times New Roman" w:eastAsia="PMingLiU" w:hAnsi="Times New Roman"/>
          <w:bCs/>
          <w:sz w:val="24"/>
          <w:szCs w:val="24"/>
          <w:lang w:val="en-US"/>
        </w:rPr>
        <w:t>D</w:t>
      </w:r>
      <w:r w:rsidRPr="0039273E">
        <w:rPr>
          <w:rFonts w:ascii="Times New Roman" w:eastAsia="PMingLiU" w:hAnsi="Times New Roman"/>
          <w:bCs/>
          <w:sz w:val="24"/>
          <w:szCs w:val="24"/>
        </w:rPr>
        <w:t>-графики и компьютерных игр. – М.: Эксмо, 2020. – 392 с., ил.</w:t>
      </w:r>
    </w:p>
    <w:p w14:paraId="1E42FFC1" w14:textId="77777777" w:rsidR="008455A1" w:rsidRPr="0039273E" w:rsidRDefault="00725266" w:rsidP="000F5919">
      <w:pPr>
        <w:numPr>
          <w:ilvl w:val="0"/>
          <w:numId w:val="240"/>
        </w:numPr>
        <w:tabs>
          <w:tab w:val="left" w:pos="993"/>
        </w:tabs>
        <w:spacing w:after="0"/>
        <w:ind w:left="0" w:firstLine="567"/>
        <w:contextualSpacing/>
        <w:jc w:val="both"/>
        <w:rPr>
          <w:rFonts w:ascii="Times New Roman" w:eastAsia="PMingLiU" w:hAnsi="Times New Roman"/>
          <w:bCs/>
          <w:sz w:val="24"/>
          <w:szCs w:val="24"/>
        </w:rPr>
      </w:pPr>
      <w:proofErr w:type="spellStart"/>
      <w:r w:rsidRPr="0039273E">
        <w:rPr>
          <w:rFonts w:ascii="Times New Roman" w:eastAsia="PMingLiU" w:hAnsi="Times New Roman"/>
          <w:bCs/>
          <w:sz w:val="24"/>
          <w:szCs w:val="24"/>
        </w:rPr>
        <w:t>Хуркман</w:t>
      </w:r>
      <w:proofErr w:type="spellEnd"/>
      <w:r w:rsidRPr="0039273E">
        <w:rPr>
          <w:rFonts w:ascii="Times New Roman" w:eastAsia="PMingLiU" w:hAnsi="Times New Roman"/>
          <w:bCs/>
          <w:sz w:val="24"/>
          <w:szCs w:val="24"/>
        </w:rPr>
        <w:t xml:space="preserve"> А. </w:t>
      </w:r>
      <w:proofErr w:type="spellStart"/>
      <w:r w:rsidRPr="0039273E">
        <w:rPr>
          <w:rFonts w:ascii="Times New Roman" w:eastAsia="PMingLiU" w:hAnsi="Times New Roman"/>
          <w:bCs/>
          <w:sz w:val="24"/>
          <w:szCs w:val="24"/>
        </w:rPr>
        <w:t>В.Цветокоррекция</w:t>
      </w:r>
      <w:proofErr w:type="spellEnd"/>
      <w:r w:rsidRPr="0039273E">
        <w:rPr>
          <w:rFonts w:ascii="Times New Roman" w:eastAsia="PMingLiU" w:hAnsi="Times New Roman"/>
          <w:bCs/>
          <w:sz w:val="24"/>
          <w:szCs w:val="24"/>
        </w:rPr>
        <w:t>. кинопроизводство и видео. – М.: ДМК Пресс, 2019. – 758 с.</w:t>
      </w:r>
    </w:p>
    <w:p w14:paraId="0B5A4C7C" w14:textId="77777777" w:rsidR="008455A1" w:rsidRPr="0039273E" w:rsidRDefault="00725266" w:rsidP="000F5919">
      <w:pPr>
        <w:numPr>
          <w:ilvl w:val="0"/>
          <w:numId w:val="240"/>
        </w:numPr>
        <w:tabs>
          <w:tab w:val="left" w:pos="993"/>
        </w:tabs>
        <w:spacing w:after="0"/>
        <w:ind w:left="0" w:firstLine="567"/>
        <w:contextualSpacing/>
        <w:jc w:val="both"/>
        <w:rPr>
          <w:rFonts w:ascii="Times New Roman" w:eastAsia="PMingLiU" w:hAnsi="Times New Roman"/>
          <w:bCs/>
          <w:sz w:val="24"/>
          <w:szCs w:val="24"/>
        </w:rPr>
      </w:pPr>
      <w:r w:rsidRPr="0039273E">
        <w:rPr>
          <w:rFonts w:ascii="Times New Roman" w:eastAsia="PMingLiU" w:hAnsi="Times New Roman"/>
          <w:bCs/>
          <w:sz w:val="24"/>
          <w:szCs w:val="24"/>
        </w:rPr>
        <w:t xml:space="preserve">Цифровая живопись в Photoshop для начинающих / И. </w:t>
      </w:r>
      <w:proofErr w:type="spellStart"/>
      <w:r w:rsidRPr="0039273E">
        <w:rPr>
          <w:rFonts w:ascii="Times New Roman" w:eastAsia="PMingLiU" w:hAnsi="Times New Roman"/>
          <w:bCs/>
          <w:sz w:val="24"/>
          <w:szCs w:val="24"/>
        </w:rPr>
        <w:t>БазанЛацкано</w:t>
      </w:r>
      <w:proofErr w:type="spellEnd"/>
      <w:r w:rsidRPr="0039273E">
        <w:rPr>
          <w:rFonts w:ascii="Times New Roman" w:eastAsia="PMingLiU" w:hAnsi="Times New Roman"/>
          <w:bCs/>
          <w:sz w:val="24"/>
          <w:szCs w:val="24"/>
        </w:rPr>
        <w:t xml:space="preserve">, Д. </w:t>
      </w:r>
      <w:proofErr w:type="spellStart"/>
      <w:r w:rsidRPr="0039273E">
        <w:rPr>
          <w:rFonts w:ascii="Times New Roman" w:eastAsia="PMingLiU" w:hAnsi="Times New Roman"/>
          <w:bCs/>
          <w:sz w:val="24"/>
          <w:szCs w:val="24"/>
        </w:rPr>
        <w:t>Неймейстер</w:t>
      </w:r>
      <w:proofErr w:type="spellEnd"/>
      <w:r w:rsidRPr="0039273E">
        <w:rPr>
          <w:rFonts w:ascii="Times New Roman" w:eastAsia="PMingLiU" w:hAnsi="Times New Roman"/>
          <w:bCs/>
          <w:sz w:val="24"/>
          <w:szCs w:val="24"/>
        </w:rPr>
        <w:t xml:space="preserve">, А. </w:t>
      </w:r>
      <w:proofErr w:type="spellStart"/>
      <w:r w:rsidRPr="0039273E">
        <w:rPr>
          <w:rFonts w:ascii="Times New Roman" w:eastAsia="PMingLiU" w:hAnsi="Times New Roman"/>
          <w:bCs/>
          <w:sz w:val="24"/>
          <w:szCs w:val="24"/>
        </w:rPr>
        <w:t>Занд</w:t>
      </w:r>
      <w:proofErr w:type="spellEnd"/>
      <w:r w:rsidRPr="0039273E">
        <w:rPr>
          <w:rFonts w:ascii="Times New Roman" w:eastAsia="PMingLiU" w:hAnsi="Times New Roman"/>
          <w:bCs/>
          <w:sz w:val="24"/>
          <w:szCs w:val="24"/>
        </w:rPr>
        <w:t xml:space="preserve"> и др. – М.: ДМК Пресс, 2021. – 320 с.: ил.</w:t>
      </w:r>
    </w:p>
    <w:p w14:paraId="2234DB75" w14:textId="77777777" w:rsidR="008455A1" w:rsidRPr="0039273E" w:rsidRDefault="00725266" w:rsidP="000F5919">
      <w:pPr>
        <w:numPr>
          <w:ilvl w:val="0"/>
          <w:numId w:val="240"/>
        </w:numPr>
        <w:tabs>
          <w:tab w:val="left" w:pos="993"/>
          <w:tab w:val="left" w:pos="1134"/>
        </w:tabs>
        <w:spacing w:after="0"/>
        <w:ind w:left="0" w:firstLine="567"/>
        <w:contextualSpacing/>
        <w:jc w:val="both"/>
        <w:rPr>
          <w:rFonts w:ascii="Times New Roman" w:eastAsia="PMingLiU" w:hAnsi="Times New Roman"/>
          <w:bCs/>
          <w:sz w:val="24"/>
          <w:szCs w:val="24"/>
        </w:rPr>
      </w:pPr>
      <w:r w:rsidRPr="0039273E">
        <w:rPr>
          <w:rFonts w:ascii="Times New Roman" w:eastAsia="PMingLiU" w:hAnsi="Times New Roman"/>
          <w:bCs/>
          <w:sz w:val="24"/>
          <w:szCs w:val="24"/>
        </w:rPr>
        <w:t>Чехлов Д.А.</w:t>
      </w:r>
      <w:r w:rsidRPr="0039273E">
        <w:rPr>
          <w:rFonts w:ascii="Times New Roman" w:eastAsia="PMingLiU" w:hAnsi="Times New Roman"/>
          <w:bCs/>
          <w:sz w:val="24"/>
          <w:szCs w:val="24"/>
          <w:lang w:val="en-US"/>
        </w:rPr>
        <w:t>V</w:t>
      </w:r>
      <w:r w:rsidRPr="0039273E">
        <w:rPr>
          <w:rFonts w:ascii="Times New Roman" w:eastAsia="PMingLiU" w:hAnsi="Times New Roman"/>
          <w:bCs/>
          <w:sz w:val="24"/>
          <w:szCs w:val="24"/>
        </w:rPr>
        <w:t>-</w:t>
      </w:r>
      <w:r w:rsidRPr="0039273E">
        <w:rPr>
          <w:rFonts w:ascii="Times New Roman" w:eastAsia="PMingLiU" w:hAnsi="Times New Roman"/>
          <w:bCs/>
          <w:sz w:val="24"/>
          <w:szCs w:val="24"/>
          <w:lang w:val="en-US"/>
        </w:rPr>
        <w:t>Ray</w:t>
      </w:r>
      <w:r w:rsidRPr="0039273E">
        <w:rPr>
          <w:rFonts w:ascii="Times New Roman" w:eastAsia="PMingLiU" w:hAnsi="Times New Roman"/>
          <w:bCs/>
          <w:sz w:val="24"/>
          <w:szCs w:val="24"/>
        </w:rPr>
        <w:t xml:space="preserve"> для </w:t>
      </w:r>
      <w:proofErr w:type="spellStart"/>
      <w:r w:rsidRPr="0039273E">
        <w:rPr>
          <w:rFonts w:ascii="Times New Roman" w:eastAsia="PMingLiU" w:hAnsi="Times New Roman"/>
          <w:bCs/>
          <w:sz w:val="24"/>
          <w:szCs w:val="24"/>
          <w:lang w:val="en-US"/>
        </w:rPr>
        <w:t>AutodeskMaya</w:t>
      </w:r>
      <w:proofErr w:type="spellEnd"/>
      <w:r w:rsidRPr="0039273E">
        <w:rPr>
          <w:rFonts w:ascii="Times New Roman" w:eastAsia="PMingLiU" w:hAnsi="Times New Roman"/>
          <w:bCs/>
          <w:sz w:val="24"/>
          <w:szCs w:val="24"/>
        </w:rPr>
        <w:t>. Руководство по визуализации. – М.: ДМК Пресс,2020. – 808 с.</w:t>
      </w:r>
    </w:p>
    <w:p w14:paraId="60D3EA00" w14:textId="6A812C22" w:rsidR="008455A1" w:rsidRDefault="008455A1" w:rsidP="0039273E">
      <w:pPr>
        <w:spacing w:after="0"/>
        <w:ind w:firstLine="567"/>
        <w:jc w:val="both"/>
        <w:rPr>
          <w:rFonts w:ascii="Times New Roman" w:hAnsi="Times New Roman"/>
          <w:b/>
          <w:sz w:val="28"/>
          <w:szCs w:val="28"/>
        </w:rPr>
      </w:pPr>
    </w:p>
    <w:p w14:paraId="3CC4DB51" w14:textId="38C24D6D" w:rsidR="008455A1" w:rsidRDefault="00E22D7A" w:rsidP="00E22D7A">
      <w:pPr>
        <w:spacing w:after="0"/>
        <w:ind w:left="567" w:firstLine="142"/>
        <w:contextualSpacing/>
        <w:jc w:val="both"/>
        <w:rPr>
          <w:rFonts w:ascii="Times New Roman" w:hAnsi="Times New Roman"/>
          <w:b/>
          <w:sz w:val="24"/>
          <w:szCs w:val="24"/>
        </w:rPr>
      </w:pP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sidR="00725266">
        <w:rPr>
          <w:rFonts w:ascii="Times New Roman" w:hAnsi="Times New Roman"/>
          <w:b/>
          <w:sz w:val="24"/>
          <w:szCs w:val="24"/>
        </w:rPr>
        <w:t>3.2.2. Электронные издания</w:t>
      </w:r>
    </w:p>
    <w:p w14:paraId="671E79AE" w14:textId="77777777" w:rsidR="008455A1" w:rsidRPr="0039273E" w:rsidRDefault="00725266" w:rsidP="000F5919">
      <w:pPr>
        <w:pStyle w:val="htmllist"/>
        <w:numPr>
          <w:ilvl w:val="0"/>
          <w:numId w:val="146"/>
        </w:numPr>
        <w:tabs>
          <w:tab w:val="left" w:pos="1134"/>
        </w:tabs>
        <w:spacing w:line="276" w:lineRule="auto"/>
        <w:ind w:left="0" w:firstLine="709"/>
        <w:rPr>
          <w:rStyle w:val="linkstylebold"/>
          <w:b w:val="0"/>
          <w:bCs w:val="0"/>
          <w:color w:val="auto"/>
          <w:u w:val="none"/>
        </w:rPr>
      </w:pPr>
      <w:r w:rsidRPr="0039273E">
        <w:t>ЭБС :электронная библиотечная система</w:t>
      </w:r>
      <w:r w:rsidRPr="0039273E">
        <w:rPr>
          <w:rStyle w:val="linkstylebold"/>
          <w:b w:val="0"/>
          <w:bCs w:val="0"/>
          <w:color w:val="auto"/>
          <w:u w:val="none"/>
        </w:rPr>
        <w:t>):сайт.- Москва, 2013.-</w:t>
      </w:r>
      <w:r w:rsidRPr="0039273E">
        <w:rPr>
          <w:rStyle w:val="linkstylebold"/>
          <w:b w:val="0"/>
          <w:bCs w:val="0"/>
          <w:color w:val="auto"/>
          <w:u w:val="none"/>
          <w:lang w:val="en-US"/>
        </w:rPr>
        <w:t>URL</w:t>
      </w:r>
      <w:r w:rsidRPr="0039273E">
        <w:rPr>
          <w:rStyle w:val="linkstylebold"/>
          <w:b w:val="0"/>
          <w:bCs w:val="0"/>
          <w:color w:val="auto"/>
          <w:u w:val="none"/>
        </w:rPr>
        <w:t>:</w:t>
      </w:r>
      <w:r w:rsidRPr="0039273E">
        <w:t xml:space="preserve"> </w:t>
      </w:r>
      <w:r w:rsidRPr="0039273E">
        <w:rPr>
          <w:rStyle w:val="linkstylebold"/>
          <w:b w:val="0"/>
          <w:bCs w:val="0"/>
          <w:color w:val="auto"/>
          <w:u w:val="none"/>
        </w:rPr>
        <w:t>(</w:t>
      </w:r>
      <w:hyperlink r:id="rId42" w:history="1">
        <w:r w:rsidRPr="0039273E">
          <w:rPr>
            <w:rStyle w:val="60"/>
            <w:rFonts w:ascii="Times New Roman" w:hAnsi="Times New Roman"/>
            <w:b w:val="0"/>
            <w:bCs w:val="0"/>
            <w:sz w:val="24"/>
            <w:szCs w:val="24"/>
          </w:rPr>
          <w:t>http://www.biblio-online.ru/</w:t>
        </w:r>
      </w:hyperlink>
      <w:r w:rsidRPr="0039273E">
        <w:rPr>
          <w:rStyle w:val="linkstylebold"/>
          <w:b w:val="0"/>
          <w:bCs w:val="0"/>
          <w:color w:val="auto"/>
          <w:u w:val="none"/>
        </w:rPr>
        <w:t xml:space="preserve"> (дата обращения 18.11.2022). – Режим доступа для </w:t>
      </w:r>
      <w:proofErr w:type="spellStart"/>
      <w:r w:rsidRPr="0039273E">
        <w:rPr>
          <w:rStyle w:val="linkstylebold"/>
          <w:b w:val="0"/>
          <w:bCs w:val="0"/>
          <w:color w:val="auto"/>
          <w:u w:val="none"/>
        </w:rPr>
        <w:t>зарегистрир</w:t>
      </w:r>
      <w:proofErr w:type="spellEnd"/>
      <w:r w:rsidRPr="0039273E">
        <w:rPr>
          <w:rStyle w:val="linkstylebold"/>
          <w:b w:val="0"/>
          <w:bCs w:val="0"/>
          <w:color w:val="auto"/>
          <w:u w:val="none"/>
        </w:rPr>
        <w:t>. Пользователей. -Тест электронный.</w:t>
      </w:r>
    </w:p>
    <w:p w14:paraId="172EFE73" w14:textId="77777777" w:rsidR="008455A1" w:rsidRDefault="008455A1" w:rsidP="0039273E">
      <w:pPr>
        <w:pStyle w:val="htmllist"/>
        <w:tabs>
          <w:tab w:val="left" w:pos="1134"/>
        </w:tabs>
        <w:spacing w:line="276" w:lineRule="auto"/>
        <w:ind w:left="0" w:firstLine="709"/>
      </w:pPr>
    </w:p>
    <w:p w14:paraId="00E44D62" w14:textId="77777777" w:rsidR="008455A1" w:rsidRDefault="00725266" w:rsidP="0039273E">
      <w:pPr>
        <w:suppressAutoHyphens/>
        <w:spacing w:after="0"/>
        <w:ind w:firstLine="709"/>
        <w:contextualSpacing/>
        <w:jc w:val="both"/>
        <w:rPr>
          <w:rFonts w:ascii="Times New Roman" w:hAnsi="Times New Roman"/>
          <w:bCs/>
          <w:i/>
          <w:sz w:val="24"/>
          <w:szCs w:val="24"/>
        </w:rPr>
      </w:pPr>
      <w:r>
        <w:rPr>
          <w:rFonts w:ascii="Times New Roman" w:hAnsi="Times New Roman"/>
          <w:b/>
          <w:bCs/>
          <w:sz w:val="24"/>
          <w:szCs w:val="24"/>
        </w:rPr>
        <w:t>3.2.3. Дополнительные источники</w:t>
      </w:r>
    </w:p>
    <w:p w14:paraId="517966A4" w14:textId="77777777" w:rsidR="008455A1" w:rsidRPr="0039273E" w:rsidRDefault="00725266" w:rsidP="000F5919">
      <w:pPr>
        <w:pStyle w:val="aff7"/>
        <w:numPr>
          <w:ilvl w:val="0"/>
          <w:numId w:val="257"/>
        </w:numPr>
        <w:tabs>
          <w:tab w:val="left" w:pos="993"/>
        </w:tabs>
        <w:spacing w:after="0" w:line="276" w:lineRule="auto"/>
        <w:ind w:left="0" w:firstLine="567"/>
        <w:contextualSpacing/>
        <w:jc w:val="both"/>
        <w:rPr>
          <w:rFonts w:eastAsia="PMingLiU"/>
          <w:bCs/>
        </w:rPr>
      </w:pPr>
      <w:r w:rsidRPr="0039273E">
        <w:rPr>
          <w:rFonts w:eastAsia="PMingLiU"/>
          <w:bCs/>
        </w:rPr>
        <w:t>Роджерс Д., Адамс Дж. Математические основы компьютерной графики. М.: Машиностроение, 1980.</w:t>
      </w:r>
    </w:p>
    <w:p w14:paraId="39638AB4" w14:textId="77777777" w:rsidR="008455A1" w:rsidRPr="0039273E" w:rsidRDefault="00725266" w:rsidP="000F5919">
      <w:pPr>
        <w:pStyle w:val="aff7"/>
        <w:numPr>
          <w:ilvl w:val="0"/>
          <w:numId w:val="257"/>
        </w:numPr>
        <w:tabs>
          <w:tab w:val="left" w:pos="993"/>
        </w:tabs>
        <w:spacing w:after="0" w:line="276" w:lineRule="auto"/>
        <w:ind w:left="0" w:firstLine="567"/>
        <w:contextualSpacing/>
        <w:jc w:val="both"/>
        <w:rPr>
          <w:rFonts w:eastAsia="PMingLiU"/>
          <w:bCs/>
        </w:rPr>
      </w:pPr>
      <w:proofErr w:type="spellStart"/>
      <w:r w:rsidRPr="0039273E">
        <w:rPr>
          <w:rFonts w:eastAsia="PMingLiU"/>
          <w:bCs/>
        </w:rPr>
        <w:t>Шикин</w:t>
      </w:r>
      <w:proofErr w:type="spellEnd"/>
      <w:r w:rsidRPr="0039273E">
        <w:rPr>
          <w:rFonts w:eastAsia="PMingLiU"/>
          <w:bCs/>
        </w:rPr>
        <w:t xml:space="preserve"> Е.В., Боресков А.В. Компьютерная графика. Динамика, реалистические изображения. /М.: Диалог-МИФИ, 1995.</w:t>
      </w:r>
    </w:p>
    <w:p w14:paraId="3ACCFAA0" w14:textId="77777777" w:rsidR="008455A1" w:rsidRPr="0039273E" w:rsidRDefault="00725266" w:rsidP="000F5919">
      <w:pPr>
        <w:pStyle w:val="aff7"/>
        <w:numPr>
          <w:ilvl w:val="0"/>
          <w:numId w:val="257"/>
        </w:numPr>
        <w:tabs>
          <w:tab w:val="left" w:pos="993"/>
        </w:tabs>
        <w:spacing w:after="0" w:line="276" w:lineRule="auto"/>
        <w:ind w:left="0" w:firstLine="567"/>
        <w:contextualSpacing/>
        <w:jc w:val="both"/>
        <w:rPr>
          <w:rFonts w:eastAsia="PMingLiU"/>
          <w:bCs/>
        </w:rPr>
      </w:pPr>
      <w:proofErr w:type="spellStart"/>
      <w:r w:rsidRPr="0039273E">
        <w:rPr>
          <w:rFonts w:eastAsia="PMingLiU"/>
          <w:bCs/>
        </w:rPr>
        <w:t>Шикин</w:t>
      </w:r>
      <w:proofErr w:type="spellEnd"/>
      <w:r w:rsidRPr="0039273E">
        <w:rPr>
          <w:rFonts w:eastAsia="PMingLiU"/>
          <w:bCs/>
        </w:rPr>
        <w:t xml:space="preserve"> Е.В., Боресков А.В. Компьютерная графика. Полигональные модели. /М.: Диалог-МИФИ, 2000.</w:t>
      </w:r>
    </w:p>
    <w:p w14:paraId="64B7A0CB" w14:textId="77777777" w:rsidR="008455A1" w:rsidRPr="0039273E" w:rsidRDefault="00725266" w:rsidP="000F5919">
      <w:pPr>
        <w:pStyle w:val="aff7"/>
        <w:numPr>
          <w:ilvl w:val="0"/>
          <w:numId w:val="257"/>
        </w:numPr>
        <w:tabs>
          <w:tab w:val="left" w:pos="993"/>
        </w:tabs>
        <w:spacing w:after="0" w:line="276" w:lineRule="auto"/>
        <w:ind w:left="0" w:firstLine="567"/>
        <w:contextualSpacing/>
        <w:jc w:val="both"/>
        <w:rPr>
          <w:rFonts w:eastAsia="PMingLiU"/>
          <w:bCs/>
        </w:rPr>
      </w:pPr>
      <w:r w:rsidRPr="0039273E">
        <w:rPr>
          <w:rFonts w:eastAsia="PMingLiU"/>
          <w:bCs/>
        </w:rPr>
        <w:t>Майкл Ласло. Вычислительная геометрия и компьютерная графика на С++. /М.: БИНОМ, 1997.</w:t>
      </w:r>
    </w:p>
    <w:p w14:paraId="73A06F53" w14:textId="7828C954" w:rsidR="008455A1" w:rsidRPr="0039273E" w:rsidRDefault="00725266" w:rsidP="000F5919">
      <w:pPr>
        <w:pStyle w:val="aff7"/>
        <w:numPr>
          <w:ilvl w:val="0"/>
          <w:numId w:val="257"/>
        </w:numPr>
        <w:tabs>
          <w:tab w:val="left" w:pos="993"/>
        </w:tabs>
        <w:spacing w:after="0" w:line="276" w:lineRule="auto"/>
        <w:ind w:left="0" w:firstLine="567"/>
        <w:jc w:val="both"/>
        <w:rPr>
          <w:rFonts w:eastAsia="PMingLiU"/>
          <w:bCs/>
        </w:rPr>
      </w:pPr>
      <w:proofErr w:type="spellStart"/>
      <w:r w:rsidRPr="0039273E">
        <w:rPr>
          <w:rFonts w:eastAsia="PMingLiU"/>
          <w:bCs/>
          <w:lang w:val="en-US"/>
        </w:rPr>
        <w:t>FletcherDunn</w:t>
      </w:r>
      <w:proofErr w:type="spellEnd"/>
      <w:r w:rsidRPr="0039273E">
        <w:rPr>
          <w:rFonts w:eastAsia="PMingLiU"/>
          <w:bCs/>
          <w:lang w:val="en-US"/>
        </w:rPr>
        <w:t xml:space="preserve">, </w:t>
      </w:r>
      <w:proofErr w:type="spellStart"/>
      <w:r w:rsidRPr="0039273E">
        <w:rPr>
          <w:rFonts w:eastAsia="PMingLiU"/>
          <w:bCs/>
          <w:lang w:val="en-US"/>
        </w:rPr>
        <w:t>IanParberry</w:t>
      </w:r>
      <w:proofErr w:type="spellEnd"/>
      <w:r w:rsidRPr="0039273E">
        <w:rPr>
          <w:rFonts w:eastAsia="PMingLiU"/>
          <w:bCs/>
          <w:lang w:val="en-US"/>
        </w:rPr>
        <w:t>.</w:t>
      </w:r>
      <w:r w:rsidR="0001469C" w:rsidRPr="0039273E">
        <w:rPr>
          <w:rFonts w:eastAsia="PMingLiU"/>
          <w:bCs/>
          <w:lang w:val="en-US"/>
        </w:rPr>
        <w:t xml:space="preserve"> </w:t>
      </w:r>
      <w:r w:rsidRPr="0039273E">
        <w:rPr>
          <w:rFonts w:eastAsia="PMingLiU"/>
          <w:bCs/>
          <w:lang w:val="en-US"/>
        </w:rPr>
        <w:t xml:space="preserve">3D Math Primer for Graphics and Game Development. </w:t>
      </w:r>
      <w:r w:rsidRPr="0039273E">
        <w:rPr>
          <w:rFonts w:eastAsia="PMingLiU"/>
          <w:bCs/>
        </w:rPr>
        <w:t>2011</w:t>
      </w:r>
    </w:p>
    <w:p w14:paraId="6CDBAC59" w14:textId="4E740628" w:rsidR="008455A1" w:rsidRPr="0039273E" w:rsidRDefault="00A851AA" w:rsidP="000F5919">
      <w:pPr>
        <w:pStyle w:val="htmllist"/>
        <w:numPr>
          <w:ilvl w:val="0"/>
          <w:numId w:val="257"/>
        </w:numPr>
        <w:tabs>
          <w:tab w:val="left" w:pos="993"/>
        </w:tabs>
        <w:spacing w:line="276" w:lineRule="auto"/>
        <w:ind w:left="0" w:firstLine="567"/>
        <w:rPr>
          <w:bCs/>
        </w:rPr>
      </w:pPr>
      <w:hyperlink r:id="rId43" w:history="1">
        <w:r w:rsidR="0039273E" w:rsidRPr="0039273E">
          <w:rPr>
            <w:rStyle w:val="ab"/>
            <w:color w:val="auto"/>
            <w:u w:val="none"/>
          </w:rPr>
          <w:t>https://www.youtube.com/watch?v=U9nh-3nxHGI</w:t>
        </w:r>
      </w:hyperlink>
      <w:r w:rsidR="00725266" w:rsidRPr="0039273E">
        <w:rPr>
          <w:b/>
        </w:rPr>
        <w:t xml:space="preserve"> </w:t>
      </w:r>
      <w:r w:rsidR="00725266" w:rsidRPr="0039273E">
        <w:rPr>
          <w:bCs/>
        </w:rPr>
        <w:t>— Теория восприятия и искусство</w:t>
      </w:r>
    </w:p>
    <w:p w14:paraId="426FD36F" w14:textId="59CA8AA8" w:rsidR="008455A1" w:rsidRPr="0039273E" w:rsidRDefault="00A851AA" w:rsidP="000F5919">
      <w:pPr>
        <w:pStyle w:val="htmllist"/>
        <w:numPr>
          <w:ilvl w:val="0"/>
          <w:numId w:val="257"/>
        </w:numPr>
        <w:tabs>
          <w:tab w:val="left" w:pos="993"/>
        </w:tabs>
        <w:spacing w:line="276" w:lineRule="auto"/>
        <w:ind w:left="0" w:firstLine="567"/>
        <w:rPr>
          <w:bCs/>
        </w:rPr>
      </w:pPr>
      <w:hyperlink r:id="rId44" w:history="1">
        <w:r w:rsidR="0039273E" w:rsidRPr="0039273E">
          <w:rPr>
            <w:rStyle w:val="ab"/>
            <w:color w:val="auto"/>
            <w:u w:val="none"/>
          </w:rPr>
          <w:t>https://www.youtube.com/watch?v=9Ip7YFBEG1g</w:t>
        </w:r>
      </w:hyperlink>
      <w:r w:rsidR="00725266" w:rsidRPr="0039273E">
        <w:rPr>
          <w:b/>
        </w:rPr>
        <w:t xml:space="preserve"> — </w:t>
      </w:r>
      <w:r w:rsidR="00725266" w:rsidRPr="0039273E">
        <w:rPr>
          <w:bCs/>
        </w:rPr>
        <w:t>Граффити для незрячих в Екатеринбурге</w:t>
      </w:r>
    </w:p>
    <w:p w14:paraId="570F21F7" w14:textId="5DC6B1AB" w:rsidR="008455A1" w:rsidRPr="0039273E" w:rsidRDefault="00A851AA" w:rsidP="000F5919">
      <w:pPr>
        <w:pStyle w:val="htmllist"/>
        <w:numPr>
          <w:ilvl w:val="0"/>
          <w:numId w:val="257"/>
        </w:numPr>
        <w:tabs>
          <w:tab w:val="left" w:pos="993"/>
        </w:tabs>
        <w:spacing w:line="276" w:lineRule="auto"/>
        <w:ind w:left="0" w:firstLine="567"/>
        <w:rPr>
          <w:bCs/>
        </w:rPr>
      </w:pPr>
      <w:hyperlink r:id="rId45" w:history="1">
        <w:r w:rsidR="0039273E" w:rsidRPr="0039273E">
          <w:rPr>
            <w:rStyle w:val="ab"/>
            <w:color w:val="auto"/>
            <w:u w:val="none"/>
          </w:rPr>
          <w:t>https://www.youtube.com/watch?v=Ad44qH8-4MU</w:t>
        </w:r>
      </w:hyperlink>
      <w:r w:rsidR="00725266" w:rsidRPr="0039273E">
        <w:rPr>
          <w:bCs/>
        </w:rPr>
        <w:t xml:space="preserve"> — Использование ароматических веществ в погребальном ритуале Древнего Египта</w:t>
      </w:r>
    </w:p>
    <w:p w14:paraId="7A96D5FF" w14:textId="40DCDC6A" w:rsidR="008455A1" w:rsidRPr="0039273E" w:rsidRDefault="00A851AA" w:rsidP="000F5919">
      <w:pPr>
        <w:pStyle w:val="htmllist"/>
        <w:numPr>
          <w:ilvl w:val="0"/>
          <w:numId w:val="257"/>
        </w:numPr>
        <w:tabs>
          <w:tab w:val="left" w:pos="993"/>
        </w:tabs>
        <w:spacing w:line="276" w:lineRule="auto"/>
        <w:ind w:left="0" w:firstLine="567"/>
        <w:rPr>
          <w:bCs/>
        </w:rPr>
      </w:pPr>
      <w:hyperlink r:id="rId46" w:history="1">
        <w:r w:rsidR="0039273E" w:rsidRPr="0039273E">
          <w:rPr>
            <w:rStyle w:val="ab"/>
            <w:color w:val="auto"/>
            <w:u w:val="none"/>
          </w:rPr>
          <w:t>https://www.youtube.com/watch?v=QQBetdfixJg</w:t>
        </w:r>
      </w:hyperlink>
      <w:r w:rsidR="00725266" w:rsidRPr="0039273E">
        <w:rPr>
          <w:b/>
        </w:rPr>
        <w:t xml:space="preserve"> </w:t>
      </w:r>
      <w:r w:rsidR="00725266" w:rsidRPr="0039273E">
        <w:rPr>
          <w:bCs/>
        </w:rPr>
        <w:t>— Погребальный ритуал в греко-римском Египте</w:t>
      </w:r>
    </w:p>
    <w:p w14:paraId="079C8C9B" w14:textId="55E6C75B" w:rsidR="008455A1" w:rsidRPr="0039273E" w:rsidRDefault="00A851AA" w:rsidP="000F5919">
      <w:pPr>
        <w:pStyle w:val="htmllist"/>
        <w:numPr>
          <w:ilvl w:val="0"/>
          <w:numId w:val="257"/>
        </w:numPr>
        <w:tabs>
          <w:tab w:val="left" w:pos="993"/>
        </w:tabs>
        <w:spacing w:line="276" w:lineRule="auto"/>
        <w:ind w:left="0" w:firstLine="567"/>
        <w:rPr>
          <w:bCs/>
        </w:rPr>
      </w:pPr>
      <w:hyperlink r:id="rId47" w:history="1">
        <w:r w:rsidR="0039273E" w:rsidRPr="0039273E">
          <w:rPr>
            <w:rStyle w:val="ab"/>
            <w:color w:val="auto"/>
            <w:u w:val="none"/>
          </w:rPr>
          <w:t>https://www.youtube.com/watch?v=XF-Lzz3bZFg</w:t>
        </w:r>
      </w:hyperlink>
      <w:r w:rsidR="00725266" w:rsidRPr="0039273E">
        <w:rPr>
          <w:bCs/>
        </w:rPr>
        <w:t xml:space="preserve"> — Реставрация египетской погребальной пелены II века н.э.</w:t>
      </w:r>
    </w:p>
    <w:p w14:paraId="1BCAB841" w14:textId="57BEDDD4" w:rsidR="008455A1" w:rsidRPr="0039273E" w:rsidRDefault="00A851AA" w:rsidP="000F5919">
      <w:pPr>
        <w:pStyle w:val="htmllist"/>
        <w:numPr>
          <w:ilvl w:val="0"/>
          <w:numId w:val="257"/>
        </w:numPr>
        <w:tabs>
          <w:tab w:val="left" w:pos="993"/>
        </w:tabs>
        <w:spacing w:line="276" w:lineRule="auto"/>
        <w:ind w:left="0" w:firstLine="567"/>
        <w:rPr>
          <w:bCs/>
        </w:rPr>
      </w:pPr>
      <w:hyperlink r:id="rId48" w:history="1">
        <w:r w:rsidR="0039273E" w:rsidRPr="0039273E">
          <w:rPr>
            <w:rStyle w:val="ab"/>
            <w:color w:val="auto"/>
            <w:u w:val="none"/>
          </w:rPr>
          <w:t>https://www.youtube.com/watch?v=lQMt2jfnz1c</w:t>
        </w:r>
      </w:hyperlink>
      <w:r w:rsidR="00725266" w:rsidRPr="0039273E">
        <w:rPr>
          <w:bCs/>
        </w:rPr>
        <w:t xml:space="preserve"> — Как устроена греческая комедия</w:t>
      </w:r>
    </w:p>
    <w:p w14:paraId="4B0B53F4" w14:textId="77BC5B7B" w:rsidR="008455A1" w:rsidRPr="0039273E" w:rsidRDefault="00A851AA" w:rsidP="000F5919">
      <w:pPr>
        <w:pStyle w:val="htmllist"/>
        <w:numPr>
          <w:ilvl w:val="0"/>
          <w:numId w:val="257"/>
        </w:numPr>
        <w:tabs>
          <w:tab w:val="left" w:pos="993"/>
        </w:tabs>
        <w:spacing w:line="276" w:lineRule="auto"/>
        <w:ind w:left="0" w:firstLine="567"/>
        <w:rPr>
          <w:bCs/>
        </w:rPr>
      </w:pPr>
      <w:hyperlink r:id="rId49" w:history="1">
        <w:r w:rsidR="0039273E" w:rsidRPr="0039273E">
          <w:rPr>
            <w:rStyle w:val="ab"/>
            <w:color w:val="auto"/>
            <w:u w:val="none"/>
          </w:rPr>
          <w:t>https://www.youtube.com/watch?v=HZ0QeDdckco</w:t>
        </w:r>
      </w:hyperlink>
      <w:r w:rsidR="00725266" w:rsidRPr="0039273E">
        <w:rPr>
          <w:bCs/>
        </w:rPr>
        <w:t xml:space="preserve"> — Как устроена греческая трагедия</w:t>
      </w:r>
    </w:p>
    <w:p w14:paraId="0CA09647" w14:textId="1629C997" w:rsidR="008455A1" w:rsidRPr="0039273E" w:rsidRDefault="00A851AA" w:rsidP="000F5919">
      <w:pPr>
        <w:pStyle w:val="htmllist"/>
        <w:numPr>
          <w:ilvl w:val="0"/>
          <w:numId w:val="257"/>
        </w:numPr>
        <w:tabs>
          <w:tab w:val="left" w:pos="993"/>
        </w:tabs>
        <w:spacing w:line="276" w:lineRule="auto"/>
        <w:ind w:left="0" w:firstLine="567"/>
        <w:rPr>
          <w:bCs/>
        </w:rPr>
      </w:pPr>
      <w:hyperlink r:id="rId50" w:history="1">
        <w:r w:rsidR="0039273E" w:rsidRPr="0039273E">
          <w:rPr>
            <w:rStyle w:val="ab"/>
            <w:color w:val="auto"/>
            <w:u w:val="none"/>
          </w:rPr>
          <w:t>https://www.youtube.com/watch?v=fTCgk6LhfQk</w:t>
        </w:r>
      </w:hyperlink>
      <w:r w:rsidR="00725266" w:rsidRPr="0039273E">
        <w:rPr>
          <w:b/>
        </w:rPr>
        <w:t xml:space="preserve"> </w:t>
      </w:r>
      <w:r w:rsidR="00725266" w:rsidRPr="0039273E">
        <w:rPr>
          <w:bCs/>
        </w:rPr>
        <w:t xml:space="preserve">— Искусство и музыка в Средние века </w:t>
      </w:r>
    </w:p>
    <w:p w14:paraId="07B1E515" w14:textId="14D8D116" w:rsidR="008455A1" w:rsidRPr="0039273E" w:rsidRDefault="00A851AA" w:rsidP="000F5919">
      <w:pPr>
        <w:pStyle w:val="htmllist"/>
        <w:numPr>
          <w:ilvl w:val="0"/>
          <w:numId w:val="257"/>
        </w:numPr>
        <w:tabs>
          <w:tab w:val="left" w:pos="993"/>
        </w:tabs>
        <w:spacing w:line="276" w:lineRule="auto"/>
        <w:ind w:left="0" w:firstLine="567"/>
        <w:rPr>
          <w:bCs/>
        </w:rPr>
      </w:pPr>
      <w:hyperlink r:id="rId51" w:history="1">
        <w:r w:rsidR="0039273E" w:rsidRPr="0039273E">
          <w:rPr>
            <w:rStyle w:val="ab"/>
            <w:color w:val="auto"/>
            <w:u w:val="none"/>
          </w:rPr>
          <w:t>https://www.youtube.com/watch?v=HAUGKl-CNLg</w:t>
        </w:r>
      </w:hyperlink>
      <w:r w:rsidR="00725266" w:rsidRPr="0039273E">
        <w:rPr>
          <w:b/>
        </w:rPr>
        <w:t xml:space="preserve"> </w:t>
      </w:r>
      <w:r w:rsidR="00725266" w:rsidRPr="0039273E">
        <w:rPr>
          <w:bCs/>
        </w:rPr>
        <w:t xml:space="preserve">— Музыка монастырей </w:t>
      </w:r>
    </w:p>
    <w:p w14:paraId="4EAE0E73" w14:textId="038A501D" w:rsidR="008455A1" w:rsidRPr="0039273E" w:rsidRDefault="00A851AA" w:rsidP="000F5919">
      <w:pPr>
        <w:pStyle w:val="htmllist"/>
        <w:numPr>
          <w:ilvl w:val="0"/>
          <w:numId w:val="257"/>
        </w:numPr>
        <w:tabs>
          <w:tab w:val="left" w:pos="993"/>
        </w:tabs>
        <w:spacing w:line="276" w:lineRule="auto"/>
        <w:ind w:left="0" w:firstLine="567"/>
        <w:rPr>
          <w:bCs/>
        </w:rPr>
      </w:pPr>
      <w:hyperlink r:id="rId52" w:history="1">
        <w:r w:rsidR="0039273E" w:rsidRPr="0039273E">
          <w:rPr>
            <w:rStyle w:val="ab"/>
            <w:color w:val="auto"/>
            <w:u w:val="none"/>
          </w:rPr>
          <w:t>https://www.youtube.com/watch?v=9fhVlyURrfw</w:t>
        </w:r>
      </w:hyperlink>
      <w:r w:rsidR="00725266" w:rsidRPr="0039273E">
        <w:rPr>
          <w:bCs/>
        </w:rPr>
        <w:t xml:space="preserve"> — Искусство позднего Средневековья </w:t>
      </w:r>
    </w:p>
    <w:p w14:paraId="066D37FC" w14:textId="7CD201AA" w:rsidR="008455A1" w:rsidRPr="0039273E" w:rsidRDefault="00A851AA" w:rsidP="000F5919">
      <w:pPr>
        <w:pStyle w:val="htmllist"/>
        <w:numPr>
          <w:ilvl w:val="0"/>
          <w:numId w:val="257"/>
        </w:numPr>
        <w:tabs>
          <w:tab w:val="left" w:pos="993"/>
        </w:tabs>
        <w:spacing w:line="276" w:lineRule="auto"/>
        <w:ind w:left="0" w:firstLine="567"/>
        <w:rPr>
          <w:b/>
        </w:rPr>
      </w:pPr>
      <w:hyperlink r:id="rId53" w:history="1">
        <w:r w:rsidR="0039273E" w:rsidRPr="0039273E">
          <w:rPr>
            <w:rStyle w:val="ab"/>
            <w:color w:val="auto"/>
            <w:u w:val="none"/>
          </w:rPr>
          <w:t>https://www.youtube.com/watch?v=pofX2V53Qn8</w:t>
        </w:r>
      </w:hyperlink>
      <w:r w:rsidR="00725266" w:rsidRPr="0039273E">
        <w:rPr>
          <w:bCs/>
        </w:rPr>
        <w:t xml:space="preserve"> — Музыка позднего Средневековья </w:t>
      </w:r>
    </w:p>
    <w:p w14:paraId="270968BC" w14:textId="42CC4925" w:rsidR="008455A1" w:rsidRPr="0039273E" w:rsidRDefault="00A851AA" w:rsidP="000F5919">
      <w:pPr>
        <w:pStyle w:val="htmllist"/>
        <w:numPr>
          <w:ilvl w:val="0"/>
          <w:numId w:val="257"/>
        </w:numPr>
        <w:tabs>
          <w:tab w:val="left" w:pos="993"/>
        </w:tabs>
        <w:spacing w:line="276" w:lineRule="auto"/>
        <w:ind w:left="0" w:firstLine="567"/>
        <w:rPr>
          <w:bCs/>
        </w:rPr>
      </w:pPr>
      <w:hyperlink r:id="rId54" w:history="1">
        <w:r w:rsidR="0039273E" w:rsidRPr="0039273E">
          <w:rPr>
            <w:rStyle w:val="ab"/>
            <w:color w:val="auto"/>
            <w:u w:val="none"/>
          </w:rPr>
          <w:t>https://www.youtube.com/watch?v=-n6XoIaPy1s</w:t>
        </w:r>
      </w:hyperlink>
      <w:r w:rsidR="00725266" w:rsidRPr="0039273E">
        <w:rPr>
          <w:bCs/>
        </w:rPr>
        <w:t xml:space="preserve"> — Братья Люмьер - начало кинематографа</w:t>
      </w:r>
    </w:p>
    <w:p w14:paraId="2F03B1E4" w14:textId="77777777" w:rsidR="008455A1" w:rsidRPr="0039273E" w:rsidRDefault="008455A1" w:rsidP="00B6466E">
      <w:pPr>
        <w:pStyle w:val="htmllist"/>
        <w:tabs>
          <w:tab w:val="left" w:pos="993"/>
        </w:tabs>
        <w:spacing w:line="276" w:lineRule="auto"/>
        <w:ind w:left="0" w:firstLine="709"/>
        <w:rPr>
          <w:bCs/>
        </w:rPr>
      </w:pPr>
    </w:p>
    <w:p w14:paraId="246C4C94" w14:textId="68C140F9" w:rsidR="008455A1" w:rsidRDefault="00725266" w:rsidP="00EC5033">
      <w:pPr>
        <w:pStyle w:val="1"/>
        <w:suppressAutoHyphens/>
        <w:jc w:val="center"/>
        <w:rPr>
          <w:rFonts w:ascii="Times New Roman" w:hAnsi="Times New Roman"/>
          <w:sz w:val="24"/>
          <w:szCs w:val="24"/>
        </w:rPr>
      </w:pPr>
      <w:bookmarkStart w:id="3245" w:name="_Toc130484737"/>
      <w:bookmarkStart w:id="3246" w:name="_Toc130489085"/>
      <w:bookmarkStart w:id="3247" w:name="_Toc130490618"/>
      <w:bookmarkStart w:id="3248" w:name="_Toc130549491"/>
      <w:r>
        <w:rPr>
          <w:rFonts w:ascii="Times New Roman" w:hAnsi="Times New Roman"/>
          <w:sz w:val="24"/>
          <w:szCs w:val="24"/>
        </w:rPr>
        <w:t xml:space="preserve">4. КОНТРОЛЬ И ОЦЕНКА РЕЗУЛЬТАТОВ ОСВОЕНИЯ </w:t>
      </w:r>
      <w:r>
        <w:rPr>
          <w:rFonts w:ascii="Times New Roman" w:hAnsi="Times New Roman"/>
          <w:sz w:val="24"/>
          <w:szCs w:val="24"/>
        </w:rPr>
        <w:br/>
        <w:t>ПРОФЕССИОНАЛЬНОГО МОДУЛЯ</w:t>
      </w:r>
      <w:bookmarkEnd w:id="3245"/>
      <w:bookmarkEnd w:id="3246"/>
      <w:bookmarkEnd w:id="3247"/>
      <w:bookmarkEnd w:id="3248"/>
    </w:p>
    <w:p w14:paraId="58E67349" w14:textId="77777777" w:rsidR="00EC5033" w:rsidRPr="00EC5033" w:rsidRDefault="00EC5033" w:rsidP="00EC5033">
      <w:pPr>
        <w:keepNext/>
        <w:suppressAutoHyphens/>
      </w:pPr>
    </w:p>
    <w:tbl>
      <w:tblPr>
        <w:tblpPr w:leftFromText="180" w:rightFromText="180" w:vertAnchor="text" w:tblpX="108" w:tblpY="1"/>
        <w:tblOverlap w:val="neve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3919"/>
        <w:gridCol w:w="2693"/>
      </w:tblGrid>
      <w:tr w:rsidR="008455A1" w:rsidRPr="00B6466E" w14:paraId="154E9F70" w14:textId="77777777" w:rsidTr="00EC5033">
        <w:trPr>
          <w:trHeight w:val="284"/>
        </w:trPr>
        <w:tc>
          <w:tcPr>
            <w:tcW w:w="2631" w:type="dxa"/>
            <w:vAlign w:val="center"/>
          </w:tcPr>
          <w:p w14:paraId="69C27DD7" w14:textId="77777777" w:rsidR="008455A1" w:rsidRPr="00B6466E" w:rsidRDefault="00725266" w:rsidP="0039273E">
            <w:pPr>
              <w:keepNext/>
              <w:suppressAutoHyphens/>
              <w:jc w:val="center"/>
              <w:rPr>
                <w:rFonts w:ascii="Times New Roman" w:eastAsia="PMingLiU" w:hAnsi="Times New Roman"/>
                <w:sz w:val="24"/>
                <w:szCs w:val="24"/>
              </w:rPr>
            </w:pPr>
            <w:r w:rsidRPr="00B6466E">
              <w:rPr>
                <w:rFonts w:ascii="Times New Roman" w:eastAsia="PMingLiU" w:hAnsi="Times New Roman"/>
                <w:sz w:val="24"/>
                <w:szCs w:val="24"/>
              </w:rPr>
              <w:t>Код и наименование профессиональных и общих компетенций, формируемых в рамках модуля</w:t>
            </w:r>
          </w:p>
        </w:tc>
        <w:tc>
          <w:tcPr>
            <w:tcW w:w="3919" w:type="dxa"/>
            <w:vAlign w:val="center"/>
          </w:tcPr>
          <w:p w14:paraId="65628429" w14:textId="77777777" w:rsidR="008455A1" w:rsidRPr="00B6466E" w:rsidRDefault="00725266" w:rsidP="0039273E">
            <w:pPr>
              <w:keepNext/>
              <w:suppressAutoHyphens/>
              <w:jc w:val="center"/>
              <w:rPr>
                <w:rFonts w:ascii="Times New Roman" w:eastAsia="PMingLiU" w:hAnsi="Times New Roman"/>
                <w:sz w:val="24"/>
                <w:szCs w:val="24"/>
              </w:rPr>
            </w:pPr>
            <w:r w:rsidRPr="00B6466E">
              <w:rPr>
                <w:rFonts w:ascii="Times New Roman" w:eastAsia="PMingLiU" w:hAnsi="Times New Roman"/>
                <w:sz w:val="24"/>
                <w:szCs w:val="24"/>
              </w:rPr>
              <w:t>Критерии оценки</w:t>
            </w:r>
          </w:p>
        </w:tc>
        <w:tc>
          <w:tcPr>
            <w:tcW w:w="2693" w:type="dxa"/>
            <w:vAlign w:val="center"/>
          </w:tcPr>
          <w:p w14:paraId="0F74F7AF" w14:textId="77777777" w:rsidR="008455A1" w:rsidRPr="00B6466E" w:rsidRDefault="00725266" w:rsidP="0039273E">
            <w:pPr>
              <w:keepNext/>
              <w:suppressAutoHyphens/>
              <w:jc w:val="center"/>
              <w:rPr>
                <w:rFonts w:ascii="Times New Roman" w:eastAsia="PMingLiU" w:hAnsi="Times New Roman"/>
                <w:sz w:val="24"/>
                <w:szCs w:val="24"/>
              </w:rPr>
            </w:pPr>
            <w:r w:rsidRPr="00B6466E">
              <w:rPr>
                <w:rFonts w:ascii="Times New Roman" w:eastAsia="PMingLiU" w:hAnsi="Times New Roman"/>
                <w:sz w:val="24"/>
                <w:szCs w:val="24"/>
              </w:rPr>
              <w:t>Методы оценки</w:t>
            </w:r>
          </w:p>
        </w:tc>
      </w:tr>
      <w:tr w:rsidR="008455A1" w:rsidRPr="00B6466E" w14:paraId="2E5D9BBE" w14:textId="77777777" w:rsidTr="00EC5033">
        <w:trPr>
          <w:trHeight w:val="284"/>
        </w:trPr>
        <w:tc>
          <w:tcPr>
            <w:tcW w:w="2631" w:type="dxa"/>
          </w:tcPr>
          <w:p w14:paraId="04473B45" w14:textId="77777777" w:rsidR="008455A1" w:rsidRPr="00B6466E" w:rsidRDefault="00725266" w:rsidP="0039273E">
            <w:pPr>
              <w:keepNext/>
              <w:suppressAutoHyphens/>
              <w:spacing w:after="0"/>
              <w:ind w:right="-2"/>
              <w:rPr>
                <w:rFonts w:ascii="Times New Roman" w:hAnsi="Times New Roman"/>
                <w:sz w:val="24"/>
                <w:szCs w:val="24"/>
                <w:lang w:eastAsia="nl-NL"/>
              </w:rPr>
            </w:pPr>
            <w:r w:rsidRPr="00B6466E">
              <w:rPr>
                <w:rFonts w:ascii="Times New Roman" w:hAnsi="Times New Roman"/>
                <w:sz w:val="24"/>
                <w:szCs w:val="24"/>
                <w:lang w:eastAsia="nl-NL"/>
              </w:rPr>
              <w:t xml:space="preserve">ПК 8.1 Проводить предпроектный анализ для разработки </w:t>
            </w:r>
            <w:proofErr w:type="spellStart"/>
            <w:r w:rsidRPr="00B6466E">
              <w:rPr>
                <w:rFonts w:ascii="Times New Roman" w:hAnsi="Times New Roman"/>
                <w:sz w:val="24"/>
                <w:szCs w:val="24"/>
                <w:lang w:eastAsia="nl-NL"/>
              </w:rPr>
              <w:t>моушн</w:t>
            </w:r>
            <w:proofErr w:type="spellEnd"/>
            <w:r w:rsidRPr="00B6466E">
              <w:rPr>
                <w:rFonts w:ascii="Times New Roman" w:hAnsi="Times New Roman"/>
                <w:sz w:val="24"/>
                <w:szCs w:val="24"/>
                <w:lang w:eastAsia="nl-NL"/>
              </w:rPr>
              <w:t>-дизайн контента</w:t>
            </w:r>
          </w:p>
        </w:tc>
        <w:tc>
          <w:tcPr>
            <w:tcW w:w="3919" w:type="dxa"/>
          </w:tcPr>
          <w:p w14:paraId="3BB986A8" w14:textId="77777777" w:rsidR="008455A1" w:rsidRPr="00B6466E" w:rsidRDefault="00725266" w:rsidP="0039273E">
            <w:pPr>
              <w:keepNext/>
              <w:suppressAutoHyphens/>
              <w:spacing w:after="0"/>
              <w:ind w:right="-2"/>
              <w:rPr>
                <w:rFonts w:ascii="Times New Roman" w:eastAsia="PMingLiU" w:hAnsi="Times New Roman"/>
                <w:sz w:val="24"/>
                <w:szCs w:val="24"/>
              </w:rPr>
            </w:pPr>
            <w:r w:rsidRPr="00B6466E">
              <w:rPr>
                <w:rFonts w:ascii="Times New Roman" w:eastAsia="PMingLiU" w:hAnsi="Times New Roman"/>
                <w:sz w:val="24"/>
                <w:szCs w:val="24"/>
              </w:rPr>
              <w:t xml:space="preserve">Обучающийся выполняет работу </w:t>
            </w:r>
            <w:proofErr w:type="spellStart"/>
            <w:r w:rsidRPr="00B6466E">
              <w:rPr>
                <w:rFonts w:ascii="Times New Roman" w:eastAsia="PMingLiU" w:hAnsi="Times New Roman"/>
                <w:sz w:val="24"/>
                <w:szCs w:val="24"/>
              </w:rPr>
              <w:t>по</w:t>
            </w:r>
            <w:r w:rsidRPr="00B6466E">
              <w:rPr>
                <w:rFonts w:ascii="Times New Roman" w:hAnsi="Times New Roman"/>
                <w:sz w:val="24"/>
                <w:szCs w:val="24"/>
                <w:lang w:eastAsia="nl-NL"/>
              </w:rPr>
              <w:t>проведении</w:t>
            </w:r>
            <w:proofErr w:type="spellEnd"/>
            <w:r w:rsidRPr="00B6466E">
              <w:rPr>
                <w:rFonts w:ascii="Times New Roman" w:hAnsi="Times New Roman"/>
                <w:sz w:val="24"/>
                <w:szCs w:val="24"/>
                <w:lang w:eastAsia="nl-NL"/>
              </w:rPr>
              <w:t xml:space="preserve"> предпроектного анализа для разработки </w:t>
            </w:r>
            <w:proofErr w:type="spellStart"/>
            <w:r w:rsidRPr="00B6466E">
              <w:rPr>
                <w:rFonts w:ascii="Times New Roman" w:hAnsi="Times New Roman"/>
                <w:sz w:val="24"/>
                <w:szCs w:val="24"/>
                <w:lang w:eastAsia="nl-NL"/>
              </w:rPr>
              <w:t>моушн</w:t>
            </w:r>
            <w:proofErr w:type="spellEnd"/>
            <w:r w:rsidRPr="00B6466E">
              <w:rPr>
                <w:rFonts w:ascii="Times New Roman" w:hAnsi="Times New Roman"/>
                <w:sz w:val="24"/>
                <w:szCs w:val="24"/>
                <w:lang w:eastAsia="nl-NL"/>
              </w:rPr>
              <w:t>-дизайн контента</w:t>
            </w:r>
          </w:p>
        </w:tc>
        <w:tc>
          <w:tcPr>
            <w:tcW w:w="2693" w:type="dxa"/>
          </w:tcPr>
          <w:p w14:paraId="576FA489" w14:textId="77777777" w:rsidR="008455A1" w:rsidRPr="00B6466E" w:rsidRDefault="00725266" w:rsidP="0039273E">
            <w:pPr>
              <w:keepNext/>
              <w:suppressAutoHyphens/>
              <w:spacing w:after="0"/>
              <w:ind w:left="35" w:right="-1"/>
              <w:rPr>
                <w:rFonts w:ascii="Times New Roman" w:eastAsia="PMingLiU" w:hAnsi="Times New Roman"/>
                <w:sz w:val="24"/>
                <w:szCs w:val="24"/>
              </w:rPr>
            </w:pPr>
            <w:r w:rsidRPr="00B6466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7107FCE0" w14:textId="77777777" w:rsidR="008455A1" w:rsidRPr="00B6466E" w:rsidRDefault="00725266" w:rsidP="0039273E">
            <w:pPr>
              <w:keepNext/>
              <w:suppressAutoHyphens/>
              <w:spacing w:after="0"/>
              <w:ind w:left="34" w:right="-1"/>
              <w:rPr>
                <w:rFonts w:ascii="Times New Roman" w:eastAsia="PMingLiU" w:hAnsi="Times New Roman"/>
                <w:sz w:val="24"/>
                <w:szCs w:val="24"/>
              </w:rPr>
            </w:pPr>
            <w:r w:rsidRPr="00B6466E">
              <w:rPr>
                <w:rFonts w:ascii="Times New Roman" w:eastAsia="PMingLiU" w:hAnsi="Times New Roman"/>
                <w:sz w:val="24"/>
                <w:szCs w:val="24"/>
              </w:rPr>
              <w:t xml:space="preserve">на практических занятиях; </w:t>
            </w:r>
          </w:p>
          <w:p w14:paraId="5A7D06CC" w14:textId="77777777" w:rsidR="008455A1" w:rsidRPr="00B6466E" w:rsidRDefault="00725266" w:rsidP="0039273E">
            <w:pPr>
              <w:keepNext/>
              <w:suppressAutoHyphens/>
              <w:spacing w:after="0"/>
              <w:ind w:left="34" w:right="-1"/>
              <w:rPr>
                <w:rFonts w:ascii="Times New Roman" w:eastAsia="PMingLiU" w:hAnsi="Times New Roman"/>
                <w:sz w:val="24"/>
                <w:szCs w:val="24"/>
              </w:rPr>
            </w:pPr>
            <w:r w:rsidRPr="00B6466E">
              <w:rPr>
                <w:rFonts w:ascii="Times New Roman" w:eastAsia="PMingLiU" w:hAnsi="Times New Roman"/>
                <w:sz w:val="24"/>
                <w:szCs w:val="24"/>
              </w:rPr>
              <w:t>при выполнении работ на различных этапах производственной практики;</w:t>
            </w:r>
          </w:p>
          <w:p w14:paraId="097AAFD5" w14:textId="77777777" w:rsidR="008455A1" w:rsidRPr="00B6466E" w:rsidRDefault="00725266" w:rsidP="0039273E">
            <w:pPr>
              <w:keepNext/>
              <w:suppressAutoHyphens/>
              <w:spacing w:after="0"/>
              <w:ind w:left="34" w:right="-1"/>
              <w:rPr>
                <w:rFonts w:ascii="Times New Roman" w:eastAsia="PMingLiU" w:hAnsi="Times New Roman"/>
                <w:sz w:val="24"/>
                <w:szCs w:val="24"/>
              </w:rPr>
            </w:pPr>
            <w:r w:rsidRPr="00B6466E">
              <w:rPr>
                <w:rFonts w:ascii="Times New Roman" w:eastAsia="PMingLiU" w:hAnsi="Times New Roman"/>
                <w:sz w:val="24"/>
                <w:szCs w:val="24"/>
              </w:rPr>
              <w:t>защите курсового проекта;</w:t>
            </w:r>
          </w:p>
          <w:p w14:paraId="42B82B30" w14:textId="77777777" w:rsidR="008455A1" w:rsidRPr="00B6466E" w:rsidRDefault="00725266" w:rsidP="0039273E">
            <w:pPr>
              <w:keepNext/>
              <w:suppressAutoHyphens/>
              <w:spacing w:after="0"/>
              <w:ind w:left="34" w:right="-1"/>
              <w:rPr>
                <w:rFonts w:ascii="Times New Roman" w:eastAsia="PMingLiU" w:hAnsi="Times New Roman"/>
                <w:sz w:val="24"/>
                <w:szCs w:val="24"/>
              </w:rPr>
            </w:pPr>
            <w:r w:rsidRPr="00B6466E">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B6466E" w14:paraId="73EA7E2A" w14:textId="77777777" w:rsidTr="00EC5033">
        <w:trPr>
          <w:trHeight w:val="137"/>
        </w:trPr>
        <w:tc>
          <w:tcPr>
            <w:tcW w:w="2631" w:type="dxa"/>
          </w:tcPr>
          <w:p w14:paraId="582C908E" w14:textId="77777777" w:rsidR="008455A1" w:rsidRPr="00B6466E" w:rsidRDefault="00725266" w:rsidP="0039273E">
            <w:pPr>
              <w:widowControl w:val="0"/>
              <w:spacing w:after="0"/>
              <w:ind w:right="-2"/>
              <w:rPr>
                <w:rFonts w:ascii="Times New Roman" w:hAnsi="Times New Roman"/>
                <w:sz w:val="24"/>
                <w:szCs w:val="24"/>
                <w:lang w:eastAsia="nl-NL"/>
              </w:rPr>
            </w:pPr>
            <w:r w:rsidRPr="00B6466E">
              <w:rPr>
                <w:rFonts w:ascii="Times New Roman" w:hAnsi="Times New Roman"/>
                <w:sz w:val="24"/>
                <w:szCs w:val="24"/>
                <w:lang w:eastAsia="nl-NL"/>
              </w:rPr>
              <w:t xml:space="preserve">ПК 8.2 Осуществлять процесс проектирования </w:t>
            </w:r>
            <w:proofErr w:type="spellStart"/>
            <w:r w:rsidRPr="00B6466E">
              <w:rPr>
                <w:rFonts w:ascii="Times New Roman" w:hAnsi="Times New Roman"/>
                <w:sz w:val="24"/>
                <w:szCs w:val="24"/>
                <w:lang w:eastAsia="nl-NL"/>
              </w:rPr>
              <w:t>моушн</w:t>
            </w:r>
            <w:proofErr w:type="spellEnd"/>
            <w:r w:rsidRPr="00B6466E">
              <w:rPr>
                <w:rFonts w:ascii="Times New Roman" w:hAnsi="Times New Roman"/>
                <w:sz w:val="24"/>
                <w:szCs w:val="24"/>
                <w:lang w:eastAsia="nl-NL"/>
              </w:rPr>
              <w:t>-дизайн контента с учетом современных тенденций</w:t>
            </w:r>
          </w:p>
        </w:tc>
        <w:tc>
          <w:tcPr>
            <w:tcW w:w="3919" w:type="dxa"/>
          </w:tcPr>
          <w:p w14:paraId="40B26AD5" w14:textId="77777777" w:rsidR="008455A1" w:rsidRPr="00B6466E" w:rsidRDefault="00725266" w:rsidP="0039273E">
            <w:pPr>
              <w:widowControl w:val="0"/>
              <w:spacing w:after="0"/>
              <w:ind w:right="-2"/>
              <w:rPr>
                <w:rFonts w:ascii="Times New Roman" w:eastAsia="PMingLiU" w:hAnsi="Times New Roman"/>
                <w:sz w:val="24"/>
                <w:szCs w:val="24"/>
              </w:rPr>
            </w:pPr>
            <w:r w:rsidRPr="00B6466E">
              <w:rPr>
                <w:rFonts w:ascii="Times New Roman" w:eastAsia="PMingLiU" w:hAnsi="Times New Roman"/>
                <w:sz w:val="24"/>
                <w:szCs w:val="24"/>
              </w:rPr>
              <w:t xml:space="preserve">Обучающийся выполняет работу </w:t>
            </w:r>
            <w:proofErr w:type="spellStart"/>
            <w:r w:rsidRPr="00B6466E">
              <w:rPr>
                <w:rFonts w:ascii="Times New Roman" w:eastAsia="PMingLiU" w:hAnsi="Times New Roman"/>
                <w:sz w:val="24"/>
                <w:szCs w:val="24"/>
              </w:rPr>
              <w:t>по</w:t>
            </w:r>
            <w:r w:rsidRPr="00B6466E">
              <w:rPr>
                <w:rFonts w:ascii="Times New Roman" w:hAnsi="Times New Roman"/>
                <w:sz w:val="24"/>
                <w:szCs w:val="24"/>
                <w:lang w:eastAsia="nl-NL"/>
              </w:rPr>
              <w:t>осуществлению</w:t>
            </w:r>
            <w:proofErr w:type="spellEnd"/>
            <w:r w:rsidRPr="00B6466E">
              <w:rPr>
                <w:rFonts w:ascii="Times New Roman" w:hAnsi="Times New Roman"/>
                <w:sz w:val="24"/>
                <w:szCs w:val="24"/>
                <w:lang w:eastAsia="nl-NL"/>
              </w:rPr>
              <w:t xml:space="preserve"> процесса проектирования </w:t>
            </w:r>
            <w:proofErr w:type="spellStart"/>
            <w:r w:rsidRPr="00B6466E">
              <w:rPr>
                <w:rFonts w:ascii="Times New Roman" w:hAnsi="Times New Roman"/>
                <w:sz w:val="24"/>
                <w:szCs w:val="24"/>
                <w:lang w:eastAsia="nl-NL"/>
              </w:rPr>
              <w:t>моушн</w:t>
            </w:r>
            <w:proofErr w:type="spellEnd"/>
            <w:r w:rsidRPr="00B6466E">
              <w:rPr>
                <w:rFonts w:ascii="Times New Roman" w:hAnsi="Times New Roman"/>
                <w:sz w:val="24"/>
                <w:szCs w:val="24"/>
                <w:lang w:eastAsia="nl-NL"/>
              </w:rPr>
              <w:t>-дизайн контента с учетом современных тенденций</w:t>
            </w:r>
          </w:p>
        </w:tc>
        <w:tc>
          <w:tcPr>
            <w:tcW w:w="2693" w:type="dxa"/>
          </w:tcPr>
          <w:p w14:paraId="17B93FA7" w14:textId="77777777" w:rsidR="008455A1" w:rsidRPr="00B6466E" w:rsidRDefault="00725266" w:rsidP="0039273E">
            <w:pPr>
              <w:spacing w:after="0"/>
              <w:ind w:left="35" w:right="-1"/>
              <w:rPr>
                <w:rFonts w:ascii="Times New Roman" w:eastAsia="PMingLiU" w:hAnsi="Times New Roman"/>
                <w:sz w:val="24"/>
                <w:szCs w:val="24"/>
              </w:rPr>
            </w:pPr>
            <w:r w:rsidRPr="00B6466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38CBAE14" w14:textId="77777777" w:rsidR="008455A1" w:rsidRPr="00B6466E" w:rsidRDefault="00725266" w:rsidP="0039273E">
            <w:pPr>
              <w:spacing w:after="0"/>
              <w:ind w:left="34" w:right="-1"/>
              <w:rPr>
                <w:rFonts w:ascii="Times New Roman" w:eastAsia="PMingLiU" w:hAnsi="Times New Roman"/>
                <w:sz w:val="24"/>
                <w:szCs w:val="24"/>
              </w:rPr>
            </w:pPr>
            <w:r w:rsidRPr="00B6466E">
              <w:rPr>
                <w:rFonts w:ascii="Times New Roman" w:eastAsia="PMingLiU" w:hAnsi="Times New Roman"/>
                <w:sz w:val="24"/>
                <w:szCs w:val="24"/>
              </w:rPr>
              <w:t xml:space="preserve">на практических занятиях; </w:t>
            </w:r>
          </w:p>
          <w:p w14:paraId="78E208E2" w14:textId="77777777" w:rsidR="008455A1" w:rsidRPr="00B6466E" w:rsidRDefault="00725266" w:rsidP="0039273E">
            <w:pPr>
              <w:spacing w:after="0"/>
              <w:ind w:left="34" w:right="-1"/>
              <w:rPr>
                <w:rFonts w:ascii="Times New Roman" w:eastAsia="PMingLiU" w:hAnsi="Times New Roman"/>
                <w:sz w:val="24"/>
                <w:szCs w:val="24"/>
              </w:rPr>
            </w:pPr>
            <w:r w:rsidRPr="00B6466E">
              <w:rPr>
                <w:rFonts w:ascii="Times New Roman" w:eastAsia="PMingLiU" w:hAnsi="Times New Roman"/>
                <w:sz w:val="24"/>
                <w:szCs w:val="24"/>
              </w:rPr>
              <w:t>при выполнении работ на различных этапах производственной практики;</w:t>
            </w:r>
          </w:p>
          <w:p w14:paraId="127BBB38" w14:textId="77777777" w:rsidR="008455A1" w:rsidRPr="00B6466E" w:rsidRDefault="00725266" w:rsidP="0039273E">
            <w:pPr>
              <w:spacing w:after="0"/>
              <w:ind w:left="34" w:right="-1"/>
              <w:rPr>
                <w:rFonts w:ascii="Times New Roman" w:eastAsia="PMingLiU" w:hAnsi="Times New Roman"/>
                <w:sz w:val="24"/>
                <w:szCs w:val="24"/>
              </w:rPr>
            </w:pPr>
            <w:r w:rsidRPr="00B6466E">
              <w:rPr>
                <w:rFonts w:ascii="Times New Roman" w:eastAsia="PMingLiU" w:hAnsi="Times New Roman"/>
                <w:sz w:val="24"/>
                <w:szCs w:val="24"/>
              </w:rPr>
              <w:t>защите курсового проекта;</w:t>
            </w:r>
          </w:p>
          <w:p w14:paraId="2FCA0339" w14:textId="77777777" w:rsidR="008455A1" w:rsidRPr="00B6466E" w:rsidRDefault="00725266" w:rsidP="0039273E">
            <w:pPr>
              <w:spacing w:after="0"/>
              <w:ind w:left="35" w:right="-1"/>
              <w:rPr>
                <w:rFonts w:ascii="Times New Roman" w:eastAsia="PMingLiU" w:hAnsi="Times New Roman"/>
                <w:sz w:val="24"/>
                <w:szCs w:val="24"/>
              </w:rPr>
            </w:pPr>
            <w:r w:rsidRPr="00B6466E">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B6466E" w14:paraId="6434C28C" w14:textId="77777777" w:rsidTr="00EC5033">
        <w:trPr>
          <w:trHeight w:val="258"/>
        </w:trPr>
        <w:tc>
          <w:tcPr>
            <w:tcW w:w="2631" w:type="dxa"/>
          </w:tcPr>
          <w:p w14:paraId="05F71702" w14:textId="77777777" w:rsidR="008455A1" w:rsidRPr="00B6466E" w:rsidRDefault="00725266" w:rsidP="0039273E">
            <w:pPr>
              <w:widowControl w:val="0"/>
              <w:spacing w:after="0"/>
              <w:ind w:right="-2"/>
              <w:rPr>
                <w:rFonts w:ascii="Times New Roman" w:hAnsi="Times New Roman"/>
                <w:sz w:val="24"/>
                <w:szCs w:val="24"/>
                <w:lang w:eastAsia="nl-NL"/>
              </w:rPr>
            </w:pPr>
            <w:r w:rsidRPr="00B6466E">
              <w:rPr>
                <w:rFonts w:ascii="Times New Roman" w:hAnsi="Times New Roman"/>
                <w:sz w:val="24"/>
                <w:szCs w:val="24"/>
                <w:lang w:eastAsia="nl-NL"/>
              </w:rPr>
              <w:t xml:space="preserve">ПК 8.3 Разрабатывать визуальное решение </w:t>
            </w:r>
            <w:proofErr w:type="spellStart"/>
            <w:r w:rsidRPr="00B6466E">
              <w:rPr>
                <w:rFonts w:ascii="Times New Roman" w:hAnsi="Times New Roman"/>
                <w:sz w:val="24"/>
                <w:szCs w:val="24"/>
                <w:lang w:eastAsia="nl-NL"/>
              </w:rPr>
              <w:t>моушн</w:t>
            </w:r>
            <w:proofErr w:type="spellEnd"/>
            <w:r w:rsidRPr="00B6466E">
              <w:rPr>
                <w:rFonts w:ascii="Times New Roman" w:hAnsi="Times New Roman"/>
                <w:sz w:val="24"/>
                <w:szCs w:val="24"/>
                <w:lang w:eastAsia="nl-NL"/>
              </w:rPr>
              <w:t>-дизайн контента в соответствии с референсами и художественными требованиями проекта</w:t>
            </w:r>
          </w:p>
        </w:tc>
        <w:tc>
          <w:tcPr>
            <w:tcW w:w="3919" w:type="dxa"/>
          </w:tcPr>
          <w:p w14:paraId="733A640B" w14:textId="77777777" w:rsidR="008455A1" w:rsidRPr="00B6466E" w:rsidRDefault="00725266" w:rsidP="0039273E">
            <w:pPr>
              <w:rPr>
                <w:rFonts w:ascii="Times New Roman" w:eastAsia="PMingLiU" w:hAnsi="Times New Roman"/>
                <w:sz w:val="24"/>
                <w:szCs w:val="24"/>
              </w:rPr>
            </w:pPr>
            <w:r w:rsidRPr="00B6466E">
              <w:rPr>
                <w:rFonts w:ascii="Times New Roman" w:eastAsia="PMingLiU" w:hAnsi="Times New Roman"/>
                <w:sz w:val="24"/>
                <w:szCs w:val="24"/>
              </w:rPr>
              <w:t xml:space="preserve">Обучающийся выполняет работу по </w:t>
            </w:r>
            <w:r w:rsidRPr="00B6466E">
              <w:rPr>
                <w:rFonts w:ascii="Times New Roman" w:hAnsi="Times New Roman"/>
                <w:sz w:val="24"/>
                <w:szCs w:val="24"/>
                <w:lang w:eastAsia="nl-NL"/>
              </w:rPr>
              <w:t xml:space="preserve">разработке визуального решения </w:t>
            </w:r>
            <w:proofErr w:type="spellStart"/>
            <w:r w:rsidRPr="00B6466E">
              <w:rPr>
                <w:rFonts w:ascii="Times New Roman" w:hAnsi="Times New Roman"/>
                <w:sz w:val="24"/>
                <w:szCs w:val="24"/>
                <w:lang w:eastAsia="nl-NL"/>
              </w:rPr>
              <w:t>моушн</w:t>
            </w:r>
            <w:proofErr w:type="spellEnd"/>
            <w:r w:rsidRPr="00B6466E">
              <w:rPr>
                <w:rFonts w:ascii="Times New Roman" w:hAnsi="Times New Roman"/>
                <w:sz w:val="24"/>
                <w:szCs w:val="24"/>
                <w:lang w:eastAsia="nl-NL"/>
              </w:rPr>
              <w:t>-дизайн контента в соответствии с референсами и художественными требованиями проекта</w:t>
            </w:r>
          </w:p>
        </w:tc>
        <w:tc>
          <w:tcPr>
            <w:tcW w:w="2693" w:type="dxa"/>
          </w:tcPr>
          <w:p w14:paraId="221CDC4E" w14:textId="77777777" w:rsidR="008455A1" w:rsidRPr="00B6466E" w:rsidRDefault="00725266" w:rsidP="0039273E">
            <w:pPr>
              <w:spacing w:after="0"/>
              <w:ind w:left="35" w:right="-1"/>
              <w:rPr>
                <w:rFonts w:ascii="Times New Roman" w:eastAsia="PMingLiU" w:hAnsi="Times New Roman"/>
                <w:sz w:val="24"/>
                <w:szCs w:val="24"/>
              </w:rPr>
            </w:pPr>
            <w:r w:rsidRPr="00B6466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483C5BCD" w14:textId="77777777" w:rsidR="008455A1" w:rsidRPr="00B6466E" w:rsidRDefault="00725266" w:rsidP="0039273E">
            <w:pPr>
              <w:spacing w:after="0"/>
              <w:ind w:left="34" w:right="-1"/>
              <w:rPr>
                <w:rFonts w:ascii="Times New Roman" w:eastAsia="PMingLiU" w:hAnsi="Times New Roman"/>
                <w:sz w:val="24"/>
                <w:szCs w:val="24"/>
              </w:rPr>
            </w:pPr>
            <w:r w:rsidRPr="00B6466E">
              <w:rPr>
                <w:rFonts w:ascii="Times New Roman" w:eastAsia="PMingLiU" w:hAnsi="Times New Roman"/>
                <w:sz w:val="24"/>
                <w:szCs w:val="24"/>
              </w:rPr>
              <w:t xml:space="preserve">на практических занятиях; </w:t>
            </w:r>
          </w:p>
          <w:p w14:paraId="4E9A9B8B" w14:textId="77777777" w:rsidR="008455A1" w:rsidRPr="00B6466E" w:rsidRDefault="00725266" w:rsidP="0039273E">
            <w:pPr>
              <w:spacing w:after="0"/>
              <w:ind w:left="34" w:right="-1"/>
              <w:rPr>
                <w:rFonts w:ascii="Times New Roman" w:eastAsia="PMingLiU" w:hAnsi="Times New Roman"/>
                <w:sz w:val="24"/>
                <w:szCs w:val="24"/>
              </w:rPr>
            </w:pPr>
            <w:r w:rsidRPr="00B6466E">
              <w:rPr>
                <w:rFonts w:ascii="Times New Roman" w:eastAsia="PMingLiU" w:hAnsi="Times New Roman"/>
                <w:sz w:val="24"/>
                <w:szCs w:val="24"/>
              </w:rPr>
              <w:t>при выполнении работ на различных этапах производственной практики;</w:t>
            </w:r>
          </w:p>
          <w:p w14:paraId="1C4DF5B2" w14:textId="77777777" w:rsidR="008455A1" w:rsidRPr="00B6466E" w:rsidRDefault="00725266" w:rsidP="0039273E">
            <w:pPr>
              <w:spacing w:after="0"/>
              <w:ind w:left="34" w:right="-1"/>
              <w:rPr>
                <w:rFonts w:ascii="Times New Roman" w:eastAsia="PMingLiU" w:hAnsi="Times New Roman"/>
                <w:sz w:val="24"/>
                <w:szCs w:val="24"/>
              </w:rPr>
            </w:pPr>
            <w:r w:rsidRPr="00B6466E">
              <w:rPr>
                <w:rFonts w:ascii="Times New Roman" w:eastAsia="PMingLiU" w:hAnsi="Times New Roman"/>
                <w:sz w:val="24"/>
                <w:szCs w:val="24"/>
              </w:rPr>
              <w:t>защите курсового проекта;</w:t>
            </w:r>
          </w:p>
          <w:p w14:paraId="75D76B1A" w14:textId="77777777" w:rsidR="008455A1" w:rsidRPr="00B6466E" w:rsidRDefault="00725266" w:rsidP="0039273E">
            <w:pPr>
              <w:spacing w:after="0"/>
              <w:ind w:left="35" w:right="-1"/>
              <w:rPr>
                <w:rFonts w:ascii="Times New Roman" w:eastAsia="PMingLiU" w:hAnsi="Times New Roman"/>
                <w:sz w:val="24"/>
                <w:szCs w:val="24"/>
              </w:rPr>
            </w:pPr>
            <w:r w:rsidRPr="00B6466E">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B6466E" w14:paraId="0009754D" w14:textId="77777777" w:rsidTr="00EC5033">
        <w:trPr>
          <w:trHeight w:val="394"/>
        </w:trPr>
        <w:tc>
          <w:tcPr>
            <w:tcW w:w="2631" w:type="dxa"/>
          </w:tcPr>
          <w:p w14:paraId="571869AC" w14:textId="77777777" w:rsidR="008455A1" w:rsidRPr="00B6466E" w:rsidRDefault="00725266" w:rsidP="0039273E">
            <w:pPr>
              <w:widowControl w:val="0"/>
              <w:spacing w:after="0"/>
              <w:ind w:right="-2"/>
              <w:rPr>
                <w:rFonts w:ascii="Times New Roman" w:hAnsi="Times New Roman"/>
                <w:sz w:val="24"/>
                <w:szCs w:val="24"/>
                <w:lang w:eastAsia="nl-NL"/>
              </w:rPr>
            </w:pPr>
            <w:r w:rsidRPr="00B6466E">
              <w:rPr>
                <w:rFonts w:ascii="Times New Roman" w:hAnsi="Times New Roman"/>
                <w:sz w:val="24"/>
                <w:szCs w:val="24"/>
                <w:lang w:eastAsia="nl-NL"/>
              </w:rPr>
              <w:t xml:space="preserve">ПК 8.4 Создавать </w:t>
            </w:r>
            <w:proofErr w:type="spellStart"/>
            <w:r w:rsidRPr="00B6466E">
              <w:rPr>
                <w:rFonts w:ascii="Times New Roman" w:hAnsi="Times New Roman"/>
                <w:sz w:val="24"/>
                <w:szCs w:val="24"/>
                <w:lang w:eastAsia="nl-NL"/>
              </w:rPr>
              <w:t>моушн</w:t>
            </w:r>
            <w:proofErr w:type="spellEnd"/>
            <w:r w:rsidRPr="00B6466E">
              <w:rPr>
                <w:rFonts w:ascii="Times New Roman" w:hAnsi="Times New Roman"/>
                <w:sz w:val="24"/>
                <w:szCs w:val="24"/>
                <w:lang w:eastAsia="nl-NL"/>
              </w:rPr>
              <w:t>-дизайн контент в современных техниках исполнения с применением специализированного программного обеспечения</w:t>
            </w:r>
          </w:p>
        </w:tc>
        <w:tc>
          <w:tcPr>
            <w:tcW w:w="3919" w:type="dxa"/>
          </w:tcPr>
          <w:p w14:paraId="5E9ACC24" w14:textId="77777777" w:rsidR="008455A1" w:rsidRPr="00B6466E" w:rsidRDefault="00725266" w:rsidP="0039273E">
            <w:pPr>
              <w:rPr>
                <w:rFonts w:ascii="Times New Roman" w:eastAsia="PMingLiU" w:hAnsi="Times New Roman"/>
                <w:sz w:val="24"/>
                <w:szCs w:val="24"/>
              </w:rPr>
            </w:pPr>
            <w:r w:rsidRPr="00B6466E">
              <w:rPr>
                <w:rFonts w:ascii="Times New Roman" w:eastAsia="PMingLiU" w:hAnsi="Times New Roman"/>
                <w:sz w:val="24"/>
                <w:szCs w:val="24"/>
              </w:rPr>
              <w:t xml:space="preserve">Обучающийся выполняет работу по </w:t>
            </w:r>
            <w:r w:rsidRPr="00B6466E">
              <w:rPr>
                <w:rFonts w:ascii="Times New Roman" w:hAnsi="Times New Roman"/>
                <w:sz w:val="24"/>
                <w:szCs w:val="24"/>
                <w:lang w:eastAsia="nl-NL"/>
              </w:rPr>
              <w:t xml:space="preserve">созданию </w:t>
            </w:r>
            <w:proofErr w:type="spellStart"/>
            <w:r w:rsidRPr="00B6466E">
              <w:rPr>
                <w:rFonts w:ascii="Times New Roman" w:hAnsi="Times New Roman"/>
                <w:sz w:val="24"/>
                <w:szCs w:val="24"/>
                <w:lang w:eastAsia="nl-NL"/>
              </w:rPr>
              <w:t>моушн</w:t>
            </w:r>
            <w:proofErr w:type="spellEnd"/>
            <w:r w:rsidRPr="00B6466E">
              <w:rPr>
                <w:rFonts w:ascii="Times New Roman" w:hAnsi="Times New Roman"/>
                <w:sz w:val="24"/>
                <w:szCs w:val="24"/>
                <w:lang w:eastAsia="nl-NL"/>
              </w:rPr>
              <w:t>-дизайн контента в современных техниках исполнения с применением специализированного программного обеспечения</w:t>
            </w:r>
          </w:p>
        </w:tc>
        <w:tc>
          <w:tcPr>
            <w:tcW w:w="2693" w:type="dxa"/>
          </w:tcPr>
          <w:p w14:paraId="7396670D" w14:textId="77777777" w:rsidR="008455A1" w:rsidRPr="00B6466E" w:rsidRDefault="00725266" w:rsidP="0039273E">
            <w:pPr>
              <w:spacing w:after="0"/>
              <w:ind w:left="35" w:right="-1"/>
              <w:rPr>
                <w:rFonts w:ascii="Times New Roman" w:eastAsia="PMingLiU" w:hAnsi="Times New Roman"/>
                <w:sz w:val="24"/>
                <w:szCs w:val="24"/>
              </w:rPr>
            </w:pPr>
            <w:r w:rsidRPr="00B6466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6BFC6617" w14:textId="77777777" w:rsidR="008455A1" w:rsidRPr="00B6466E" w:rsidRDefault="00725266" w:rsidP="0039273E">
            <w:pPr>
              <w:spacing w:after="0"/>
              <w:ind w:left="34" w:right="-1"/>
              <w:rPr>
                <w:rFonts w:ascii="Times New Roman" w:eastAsia="PMingLiU" w:hAnsi="Times New Roman"/>
                <w:sz w:val="24"/>
                <w:szCs w:val="24"/>
              </w:rPr>
            </w:pPr>
            <w:r w:rsidRPr="00B6466E">
              <w:rPr>
                <w:rFonts w:ascii="Times New Roman" w:eastAsia="PMingLiU" w:hAnsi="Times New Roman"/>
                <w:sz w:val="24"/>
                <w:szCs w:val="24"/>
              </w:rPr>
              <w:t xml:space="preserve">на практических занятиях; </w:t>
            </w:r>
          </w:p>
          <w:p w14:paraId="4CE570AC" w14:textId="77777777" w:rsidR="008455A1" w:rsidRPr="00B6466E" w:rsidRDefault="00725266" w:rsidP="0039273E">
            <w:pPr>
              <w:spacing w:after="0"/>
              <w:ind w:left="34" w:right="-1"/>
              <w:rPr>
                <w:rFonts w:ascii="Times New Roman" w:eastAsia="PMingLiU" w:hAnsi="Times New Roman"/>
                <w:sz w:val="24"/>
                <w:szCs w:val="24"/>
              </w:rPr>
            </w:pPr>
            <w:r w:rsidRPr="00B6466E">
              <w:rPr>
                <w:rFonts w:ascii="Times New Roman" w:eastAsia="PMingLiU" w:hAnsi="Times New Roman"/>
                <w:sz w:val="24"/>
                <w:szCs w:val="24"/>
              </w:rPr>
              <w:t>при выполнении работ на различных этапах производственной практики;</w:t>
            </w:r>
          </w:p>
          <w:p w14:paraId="19205B1E" w14:textId="77777777" w:rsidR="008455A1" w:rsidRPr="00B6466E" w:rsidRDefault="00725266" w:rsidP="0039273E">
            <w:pPr>
              <w:spacing w:after="0"/>
              <w:ind w:left="34" w:right="-1"/>
              <w:rPr>
                <w:rFonts w:ascii="Times New Roman" w:eastAsia="PMingLiU" w:hAnsi="Times New Roman"/>
                <w:sz w:val="24"/>
                <w:szCs w:val="24"/>
              </w:rPr>
            </w:pPr>
            <w:r w:rsidRPr="00B6466E">
              <w:rPr>
                <w:rFonts w:ascii="Times New Roman" w:eastAsia="PMingLiU" w:hAnsi="Times New Roman"/>
                <w:sz w:val="24"/>
                <w:szCs w:val="24"/>
              </w:rPr>
              <w:t>защите курсового проекта;</w:t>
            </w:r>
          </w:p>
          <w:p w14:paraId="09543F34" w14:textId="77777777" w:rsidR="008455A1" w:rsidRPr="00B6466E" w:rsidRDefault="00725266" w:rsidP="0039273E">
            <w:pPr>
              <w:spacing w:after="0"/>
              <w:ind w:right="-1"/>
              <w:rPr>
                <w:rFonts w:ascii="Times New Roman" w:eastAsia="PMingLiU" w:hAnsi="Times New Roman"/>
                <w:sz w:val="24"/>
                <w:szCs w:val="24"/>
              </w:rPr>
            </w:pPr>
            <w:r w:rsidRPr="00B6466E">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B6466E" w14:paraId="61B86C82" w14:textId="77777777" w:rsidTr="00EC5033">
        <w:trPr>
          <w:trHeight w:val="700"/>
        </w:trPr>
        <w:tc>
          <w:tcPr>
            <w:tcW w:w="2631" w:type="dxa"/>
          </w:tcPr>
          <w:p w14:paraId="05E5C26C" w14:textId="77777777" w:rsidR="008455A1" w:rsidRPr="00B6466E" w:rsidRDefault="00725266" w:rsidP="0039273E">
            <w:pPr>
              <w:widowControl w:val="0"/>
              <w:spacing w:after="0"/>
              <w:ind w:right="-2"/>
              <w:rPr>
                <w:rFonts w:ascii="Times New Roman" w:hAnsi="Times New Roman"/>
                <w:sz w:val="24"/>
                <w:szCs w:val="24"/>
                <w:lang w:eastAsia="nl-NL"/>
              </w:rPr>
            </w:pPr>
            <w:r w:rsidRPr="00B6466E">
              <w:rPr>
                <w:rFonts w:ascii="Times New Roman" w:hAnsi="Times New Roman"/>
                <w:sz w:val="24"/>
                <w:szCs w:val="24"/>
                <w:lang w:eastAsia="nl-NL"/>
              </w:rPr>
              <w:t xml:space="preserve">ПК 8.5 Организовывать работу исполнителей по созданию программного </w:t>
            </w:r>
            <w:proofErr w:type="spellStart"/>
            <w:r w:rsidRPr="00B6466E">
              <w:rPr>
                <w:rFonts w:ascii="Times New Roman" w:hAnsi="Times New Roman"/>
                <w:sz w:val="24"/>
                <w:szCs w:val="24"/>
                <w:lang w:eastAsia="nl-NL"/>
              </w:rPr>
              <w:t>моушн</w:t>
            </w:r>
            <w:proofErr w:type="spellEnd"/>
            <w:r w:rsidRPr="00B6466E">
              <w:rPr>
                <w:rFonts w:ascii="Times New Roman" w:hAnsi="Times New Roman"/>
                <w:sz w:val="24"/>
                <w:szCs w:val="24"/>
                <w:lang w:eastAsia="nl-NL"/>
              </w:rPr>
              <w:t>-дизайн контента</w:t>
            </w:r>
          </w:p>
        </w:tc>
        <w:tc>
          <w:tcPr>
            <w:tcW w:w="3919" w:type="dxa"/>
          </w:tcPr>
          <w:p w14:paraId="5A606C98" w14:textId="77777777" w:rsidR="008455A1" w:rsidRPr="00B6466E" w:rsidRDefault="00725266" w:rsidP="0039273E">
            <w:pPr>
              <w:rPr>
                <w:rFonts w:ascii="Times New Roman" w:eastAsia="PMingLiU" w:hAnsi="Times New Roman"/>
                <w:sz w:val="24"/>
                <w:szCs w:val="24"/>
              </w:rPr>
            </w:pPr>
            <w:r w:rsidRPr="00B6466E">
              <w:rPr>
                <w:rFonts w:ascii="Times New Roman" w:eastAsia="PMingLiU" w:hAnsi="Times New Roman"/>
                <w:sz w:val="24"/>
                <w:szCs w:val="24"/>
              </w:rPr>
              <w:t xml:space="preserve">Обучающийся выполняет работу по </w:t>
            </w:r>
            <w:r w:rsidRPr="00B6466E">
              <w:rPr>
                <w:rFonts w:ascii="Times New Roman" w:hAnsi="Times New Roman"/>
                <w:sz w:val="24"/>
                <w:szCs w:val="24"/>
                <w:lang w:eastAsia="nl-NL"/>
              </w:rPr>
              <w:t xml:space="preserve">организации работы исполнителей по созданию программного </w:t>
            </w:r>
            <w:proofErr w:type="spellStart"/>
            <w:r w:rsidRPr="00B6466E">
              <w:rPr>
                <w:rFonts w:ascii="Times New Roman" w:hAnsi="Times New Roman"/>
                <w:sz w:val="24"/>
                <w:szCs w:val="24"/>
                <w:lang w:eastAsia="nl-NL"/>
              </w:rPr>
              <w:t>моушн</w:t>
            </w:r>
            <w:proofErr w:type="spellEnd"/>
            <w:r w:rsidRPr="00B6466E">
              <w:rPr>
                <w:rFonts w:ascii="Times New Roman" w:hAnsi="Times New Roman"/>
                <w:sz w:val="24"/>
                <w:szCs w:val="24"/>
                <w:lang w:eastAsia="nl-NL"/>
              </w:rPr>
              <w:t>-дизайн контента</w:t>
            </w:r>
          </w:p>
        </w:tc>
        <w:tc>
          <w:tcPr>
            <w:tcW w:w="2693" w:type="dxa"/>
          </w:tcPr>
          <w:p w14:paraId="4032F607" w14:textId="77777777" w:rsidR="008455A1" w:rsidRPr="00B6466E" w:rsidRDefault="00725266" w:rsidP="0039273E">
            <w:pPr>
              <w:spacing w:after="0"/>
              <w:ind w:left="35" w:right="-1"/>
              <w:rPr>
                <w:rFonts w:ascii="Times New Roman" w:eastAsia="PMingLiU" w:hAnsi="Times New Roman"/>
                <w:sz w:val="24"/>
                <w:szCs w:val="24"/>
              </w:rPr>
            </w:pPr>
            <w:r w:rsidRPr="00B6466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w:t>
            </w:r>
          </w:p>
          <w:p w14:paraId="7E154700" w14:textId="77777777" w:rsidR="008455A1" w:rsidRPr="00B6466E" w:rsidRDefault="00725266" w:rsidP="0039273E">
            <w:pPr>
              <w:spacing w:after="0"/>
              <w:ind w:left="34" w:right="-1"/>
              <w:rPr>
                <w:rFonts w:ascii="Times New Roman" w:eastAsia="PMingLiU" w:hAnsi="Times New Roman"/>
                <w:sz w:val="24"/>
                <w:szCs w:val="24"/>
              </w:rPr>
            </w:pPr>
            <w:r w:rsidRPr="00B6466E">
              <w:rPr>
                <w:rFonts w:ascii="Times New Roman" w:eastAsia="PMingLiU" w:hAnsi="Times New Roman"/>
                <w:sz w:val="24"/>
                <w:szCs w:val="24"/>
              </w:rPr>
              <w:t xml:space="preserve">на практических занятиях; </w:t>
            </w:r>
          </w:p>
          <w:p w14:paraId="1151D0C0" w14:textId="77777777" w:rsidR="008455A1" w:rsidRPr="00B6466E" w:rsidRDefault="00725266" w:rsidP="0039273E">
            <w:pPr>
              <w:spacing w:after="0"/>
              <w:ind w:left="34" w:right="-1"/>
              <w:rPr>
                <w:rFonts w:ascii="Times New Roman" w:eastAsia="PMingLiU" w:hAnsi="Times New Roman"/>
                <w:sz w:val="24"/>
                <w:szCs w:val="24"/>
              </w:rPr>
            </w:pPr>
            <w:r w:rsidRPr="00B6466E">
              <w:rPr>
                <w:rFonts w:ascii="Times New Roman" w:eastAsia="PMingLiU" w:hAnsi="Times New Roman"/>
                <w:sz w:val="24"/>
                <w:szCs w:val="24"/>
              </w:rPr>
              <w:t>при выполнении работ на различных этапах производственной практики;</w:t>
            </w:r>
          </w:p>
          <w:p w14:paraId="0AC21212" w14:textId="77777777" w:rsidR="008455A1" w:rsidRPr="00B6466E" w:rsidRDefault="00725266" w:rsidP="0039273E">
            <w:pPr>
              <w:spacing w:after="0"/>
              <w:ind w:left="34" w:right="-1"/>
              <w:rPr>
                <w:rFonts w:ascii="Times New Roman" w:eastAsia="PMingLiU" w:hAnsi="Times New Roman"/>
                <w:sz w:val="24"/>
                <w:szCs w:val="24"/>
              </w:rPr>
            </w:pPr>
            <w:r w:rsidRPr="00B6466E">
              <w:rPr>
                <w:rFonts w:ascii="Times New Roman" w:eastAsia="PMingLiU" w:hAnsi="Times New Roman"/>
                <w:sz w:val="24"/>
                <w:szCs w:val="24"/>
              </w:rPr>
              <w:t>защите курсового проекта;</w:t>
            </w:r>
          </w:p>
          <w:p w14:paraId="523BF87B" w14:textId="77777777" w:rsidR="008455A1" w:rsidRPr="00B6466E" w:rsidRDefault="00725266" w:rsidP="0039273E">
            <w:pPr>
              <w:rPr>
                <w:rFonts w:ascii="Times New Roman" w:eastAsia="PMingLiU" w:hAnsi="Times New Roman"/>
                <w:sz w:val="24"/>
                <w:szCs w:val="24"/>
              </w:rPr>
            </w:pPr>
            <w:r w:rsidRPr="00B6466E">
              <w:rPr>
                <w:rFonts w:ascii="Times New Roman" w:eastAsia="PMingLiU" w:hAnsi="Times New Roman"/>
                <w:sz w:val="24"/>
                <w:szCs w:val="24"/>
              </w:rPr>
              <w:t>при проведении: зачетов, экзаменов по междисциплинарным курсам, экзамена (квалификационного) по модулю</w:t>
            </w:r>
          </w:p>
        </w:tc>
      </w:tr>
      <w:tr w:rsidR="008455A1" w:rsidRPr="00B6466E" w14:paraId="6323BE3F" w14:textId="77777777" w:rsidTr="00EC5033">
        <w:trPr>
          <w:trHeight w:val="5106"/>
        </w:trPr>
        <w:tc>
          <w:tcPr>
            <w:tcW w:w="2631" w:type="dxa"/>
            <w:tcBorders>
              <w:top w:val="single" w:sz="4" w:space="0" w:color="auto"/>
              <w:left w:val="single" w:sz="4" w:space="0" w:color="auto"/>
              <w:bottom w:val="single" w:sz="4" w:space="0" w:color="auto"/>
              <w:right w:val="single" w:sz="4" w:space="0" w:color="auto"/>
            </w:tcBorders>
          </w:tcPr>
          <w:p w14:paraId="7B27B1A8" w14:textId="77777777" w:rsidR="008455A1" w:rsidRPr="00B6466E" w:rsidRDefault="00725266" w:rsidP="0039273E">
            <w:pPr>
              <w:widowControl w:val="0"/>
              <w:spacing w:after="0"/>
              <w:ind w:right="-2"/>
              <w:rPr>
                <w:rFonts w:ascii="Times New Roman" w:hAnsi="Times New Roman"/>
                <w:sz w:val="24"/>
                <w:szCs w:val="24"/>
                <w:lang w:eastAsia="nl-NL"/>
              </w:rPr>
            </w:pPr>
            <w:r w:rsidRPr="00B6466E">
              <w:rPr>
                <w:rFonts w:ascii="Times New Roman" w:hAnsi="Times New Roman"/>
                <w:sz w:val="24"/>
                <w:szCs w:val="24"/>
                <w:lang w:eastAsia="nl-NL"/>
              </w:rPr>
              <w:t>ОК 01. Выбирать способы решения задач профессиональной деятельности, применительно к различным контекстам</w:t>
            </w:r>
          </w:p>
        </w:tc>
        <w:tc>
          <w:tcPr>
            <w:tcW w:w="3919" w:type="dxa"/>
            <w:tcBorders>
              <w:top w:val="single" w:sz="4" w:space="0" w:color="auto"/>
              <w:left w:val="single" w:sz="4" w:space="0" w:color="auto"/>
              <w:bottom w:val="single" w:sz="4" w:space="0" w:color="auto"/>
              <w:right w:val="single" w:sz="4" w:space="0" w:color="auto"/>
            </w:tcBorders>
          </w:tcPr>
          <w:p w14:paraId="3CD77297" w14:textId="77777777" w:rsidR="008455A1" w:rsidRPr="00B6466E" w:rsidRDefault="00725266" w:rsidP="0039273E">
            <w:pPr>
              <w:rPr>
                <w:rFonts w:ascii="Times New Roman" w:eastAsia="PMingLiU" w:hAnsi="Times New Roman"/>
                <w:sz w:val="24"/>
                <w:szCs w:val="24"/>
              </w:rPr>
            </w:pPr>
            <w:r w:rsidRPr="00B6466E">
              <w:rPr>
                <w:rFonts w:ascii="Times New Roman" w:eastAsia="PMingLiU" w:hAnsi="Times New Roman"/>
                <w:sz w:val="24"/>
                <w:szCs w:val="24"/>
              </w:rPr>
              <w:t>Обучающийся распознает задачу и/или проблему в профессиональном и/или социальном контексте; анализирует задачу и/или проблему и выделяет её составные части; определяет этапы решения задачи; составляет план действия; определяет необходимые ресурсы; реализует составленный план, оценивает результат и последствия своих действий (самостоятельно или с помощью наставника)</w:t>
            </w:r>
          </w:p>
        </w:tc>
        <w:tc>
          <w:tcPr>
            <w:tcW w:w="2693" w:type="dxa"/>
            <w:tcBorders>
              <w:top w:val="single" w:sz="4" w:space="0" w:color="auto"/>
              <w:left w:val="single" w:sz="4" w:space="0" w:color="auto"/>
              <w:bottom w:val="single" w:sz="4" w:space="0" w:color="auto"/>
              <w:right w:val="single" w:sz="4" w:space="0" w:color="auto"/>
            </w:tcBorders>
          </w:tcPr>
          <w:p w14:paraId="3053EEBC" w14:textId="77777777" w:rsidR="008455A1" w:rsidRPr="00B6466E" w:rsidRDefault="00725266" w:rsidP="0039273E">
            <w:pPr>
              <w:spacing w:after="0"/>
              <w:ind w:left="35" w:right="-1"/>
              <w:rPr>
                <w:rFonts w:ascii="Times New Roman" w:eastAsia="PMingLiU" w:hAnsi="Times New Roman"/>
                <w:sz w:val="24"/>
                <w:szCs w:val="24"/>
              </w:rPr>
            </w:pPr>
            <w:r w:rsidRPr="00B6466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0B33F3FC" w14:textId="11911B3D" w:rsidR="008455A1" w:rsidRPr="00B6466E" w:rsidRDefault="00725266" w:rsidP="0039273E">
            <w:pPr>
              <w:spacing w:after="0"/>
              <w:ind w:left="35" w:right="-1"/>
              <w:rPr>
                <w:rFonts w:ascii="Times New Roman" w:eastAsia="PMingLiU" w:hAnsi="Times New Roman"/>
                <w:sz w:val="24"/>
                <w:szCs w:val="24"/>
              </w:rPr>
            </w:pPr>
            <w:r w:rsidRPr="00B6466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tc>
      </w:tr>
      <w:tr w:rsidR="008455A1" w:rsidRPr="00B6466E" w14:paraId="6C461147" w14:textId="77777777" w:rsidTr="00EC5033">
        <w:trPr>
          <w:trHeight w:val="2135"/>
        </w:trPr>
        <w:tc>
          <w:tcPr>
            <w:tcW w:w="2631" w:type="dxa"/>
            <w:tcBorders>
              <w:top w:val="single" w:sz="4" w:space="0" w:color="auto"/>
              <w:left w:val="single" w:sz="4" w:space="0" w:color="auto"/>
              <w:bottom w:val="single" w:sz="4" w:space="0" w:color="auto"/>
              <w:right w:val="single" w:sz="4" w:space="0" w:color="auto"/>
            </w:tcBorders>
          </w:tcPr>
          <w:p w14:paraId="6D465D76" w14:textId="31E7C788" w:rsidR="008455A1" w:rsidRPr="00B6466E" w:rsidRDefault="00725266" w:rsidP="0039273E">
            <w:pPr>
              <w:widowControl w:val="0"/>
              <w:spacing w:after="0"/>
              <w:ind w:right="-2"/>
              <w:rPr>
                <w:rFonts w:ascii="Times New Roman" w:hAnsi="Times New Roman"/>
                <w:sz w:val="24"/>
                <w:szCs w:val="24"/>
                <w:lang w:eastAsia="nl-NL"/>
              </w:rPr>
            </w:pPr>
            <w:r w:rsidRPr="00B6466E">
              <w:rPr>
                <w:rFonts w:ascii="Times New Roman" w:hAnsi="Times New Roman"/>
                <w:sz w:val="24"/>
                <w:szCs w:val="24"/>
                <w:lang w:eastAsia="nl-NL"/>
              </w:rPr>
              <w:t>ОК 02. Использовать современные средства</w:t>
            </w:r>
            <w:r w:rsidR="0001469C" w:rsidRPr="00B6466E">
              <w:rPr>
                <w:rFonts w:ascii="Times New Roman" w:hAnsi="Times New Roman"/>
                <w:sz w:val="24"/>
                <w:szCs w:val="24"/>
                <w:lang w:eastAsia="nl-NL"/>
              </w:rPr>
              <w:t xml:space="preserve"> </w:t>
            </w:r>
            <w:r w:rsidRPr="00B6466E">
              <w:rPr>
                <w:rFonts w:ascii="Times New Roman" w:hAnsi="Times New Roman"/>
                <w:sz w:val="24"/>
                <w:szCs w:val="24"/>
                <w:lang w:eastAsia="nl-NL"/>
              </w:rPr>
              <w:t>поиска, анализа и интерпретации информации и информационные технологии для</w:t>
            </w:r>
            <w:r w:rsidR="0001469C" w:rsidRPr="00B6466E">
              <w:rPr>
                <w:rFonts w:ascii="Times New Roman" w:hAnsi="Times New Roman"/>
                <w:sz w:val="24"/>
                <w:szCs w:val="24"/>
                <w:lang w:eastAsia="nl-NL"/>
              </w:rPr>
              <w:t xml:space="preserve"> </w:t>
            </w:r>
            <w:r w:rsidRPr="00B6466E">
              <w:rPr>
                <w:rFonts w:ascii="Times New Roman" w:hAnsi="Times New Roman"/>
                <w:sz w:val="24"/>
                <w:szCs w:val="24"/>
                <w:lang w:eastAsia="nl-NL"/>
              </w:rPr>
              <w:t>выполнения задач профессиональной деятельности</w:t>
            </w:r>
          </w:p>
        </w:tc>
        <w:tc>
          <w:tcPr>
            <w:tcW w:w="3919" w:type="dxa"/>
            <w:tcBorders>
              <w:top w:val="single" w:sz="4" w:space="0" w:color="auto"/>
              <w:left w:val="single" w:sz="4" w:space="0" w:color="auto"/>
              <w:bottom w:val="single" w:sz="4" w:space="0" w:color="auto"/>
              <w:right w:val="single" w:sz="4" w:space="0" w:color="auto"/>
            </w:tcBorders>
          </w:tcPr>
          <w:p w14:paraId="3F7C6B42" w14:textId="77777777" w:rsidR="008455A1" w:rsidRPr="00B6466E" w:rsidRDefault="00725266" w:rsidP="0039273E">
            <w:pPr>
              <w:rPr>
                <w:rFonts w:ascii="Times New Roman" w:eastAsia="PMingLiU" w:hAnsi="Times New Roman"/>
                <w:sz w:val="24"/>
                <w:szCs w:val="24"/>
              </w:rPr>
            </w:pPr>
            <w:r w:rsidRPr="00B6466E">
              <w:rPr>
                <w:rFonts w:ascii="Times New Roman" w:eastAsia="PMingLiU" w:hAnsi="Times New Roman"/>
                <w:sz w:val="24"/>
                <w:szCs w:val="24"/>
              </w:rPr>
              <w:t>Обучающийся определяет задачи для поиска информации; определяет необходимые источники информации; планирует процесс поиска; структурирует получаемую информацию, выделяет наиболее значимое в перечне информации; оценивает практическую значимость результатов поиска; оформляет результаты поиска</w:t>
            </w:r>
          </w:p>
        </w:tc>
        <w:tc>
          <w:tcPr>
            <w:tcW w:w="2693" w:type="dxa"/>
            <w:tcBorders>
              <w:top w:val="single" w:sz="4" w:space="0" w:color="auto"/>
              <w:left w:val="single" w:sz="4" w:space="0" w:color="auto"/>
              <w:bottom w:val="single" w:sz="4" w:space="0" w:color="auto"/>
              <w:right w:val="single" w:sz="4" w:space="0" w:color="auto"/>
            </w:tcBorders>
          </w:tcPr>
          <w:p w14:paraId="232B9254" w14:textId="06CEA60A" w:rsidR="008455A1" w:rsidRPr="00B6466E" w:rsidRDefault="00725266" w:rsidP="0039273E">
            <w:pPr>
              <w:spacing w:after="0"/>
              <w:ind w:left="35" w:right="-1"/>
              <w:rPr>
                <w:rFonts w:ascii="Times New Roman" w:eastAsia="PMingLiU" w:hAnsi="Times New Roman"/>
                <w:sz w:val="24"/>
                <w:szCs w:val="24"/>
              </w:rPr>
            </w:pPr>
            <w:r w:rsidRPr="00B6466E">
              <w:rPr>
                <w:rFonts w:ascii="Times New Roman" w:eastAsia="PMingLiU" w:hAnsi="Times New Roman"/>
                <w:sz w:val="24"/>
                <w:szCs w:val="24"/>
              </w:rPr>
              <w:t>Экспертная оценка результатов деятельности обучающихся в процессе освоения образовательной программы на практических занятиях</w:t>
            </w:r>
          </w:p>
          <w:p w14:paraId="599961B4" w14:textId="77777777" w:rsidR="008455A1" w:rsidRPr="00B6466E" w:rsidRDefault="008455A1" w:rsidP="0039273E">
            <w:pPr>
              <w:spacing w:after="0"/>
              <w:ind w:left="35" w:right="-1"/>
              <w:rPr>
                <w:rFonts w:ascii="Times New Roman" w:eastAsia="PMingLiU" w:hAnsi="Times New Roman"/>
                <w:sz w:val="24"/>
                <w:szCs w:val="24"/>
              </w:rPr>
            </w:pPr>
          </w:p>
        </w:tc>
      </w:tr>
      <w:tr w:rsidR="008455A1" w:rsidRPr="00B6466E" w14:paraId="06D5F852" w14:textId="77777777" w:rsidTr="00EC5033">
        <w:trPr>
          <w:trHeight w:val="2135"/>
        </w:trPr>
        <w:tc>
          <w:tcPr>
            <w:tcW w:w="2631" w:type="dxa"/>
            <w:tcBorders>
              <w:top w:val="single" w:sz="4" w:space="0" w:color="auto"/>
              <w:left w:val="single" w:sz="4" w:space="0" w:color="auto"/>
              <w:bottom w:val="single" w:sz="4" w:space="0" w:color="auto"/>
              <w:right w:val="single" w:sz="4" w:space="0" w:color="auto"/>
            </w:tcBorders>
          </w:tcPr>
          <w:p w14:paraId="5711B74B" w14:textId="77777777" w:rsidR="008455A1" w:rsidRPr="00B6466E" w:rsidRDefault="00725266" w:rsidP="0039273E">
            <w:pPr>
              <w:widowControl w:val="0"/>
              <w:spacing w:after="0"/>
              <w:ind w:right="-2"/>
              <w:rPr>
                <w:rFonts w:ascii="Times New Roman" w:hAnsi="Times New Roman"/>
                <w:sz w:val="24"/>
                <w:szCs w:val="24"/>
                <w:lang w:eastAsia="nl-NL"/>
              </w:rPr>
            </w:pPr>
            <w:r w:rsidRPr="00B6466E">
              <w:rPr>
                <w:rFonts w:ascii="Times New Roman" w:hAnsi="Times New Roman"/>
                <w:sz w:val="24"/>
                <w:szCs w:val="24"/>
                <w:lang w:eastAsia="nl-NL"/>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919" w:type="dxa"/>
            <w:tcBorders>
              <w:top w:val="single" w:sz="4" w:space="0" w:color="auto"/>
              <w:left w:val="single" w:sz="4" w:space="0" w:color="auto"/>
              <w:bottom w:val="single" w:sz="4" w:space="0" w:color="auto"/>
              <w:right w:val="single" w:sz="4" w:space="0" w:color="auto"/>
            </w:tcBorders>
          </w:tcPr>
          <w:p w14:paraId="5DB1A4AA" w14:textId="77777777" w:rsidR="008455A1" w:rsidRPr="00B6466E" w:rsidRDefault="00725266" w:rsidP="0039273E">
            <w:pPr>
              <w:rPr>
                <w:rFonts w:ascii="Times New Roman" w:eastAsia="PMingLiU" w:hAnsi="Times New Roman"/>
                <w:sz w:val="24"/>
                <w:szCs w:val="24"/>
              </w:rPr>
            </w:pPr>
            <w:r w:rsidRPr="00B6466E">
              <w:rPr>
                <w:rFonts w:ascii="Times New Roman" w:eastAsia="PMingLiU" w:hAnsi="Times New Roman"/>
                <w:sz w:val="24"/>
                <w:szCs w:val="24"/>
              </w:rPr>
              <w:t>Обучающийся определяет актуальность нормативно-правовой документации в профессиональной деятельности; применяет современную научную профессиональную терминологию; определяет и выстраивает траектории профессионального развития и самообразования. Использует знания по финансовой грамотности в различных жизненных ситуациях.</w:t>
            </w:r>
          </w:p>
        </w:tc>
        <w:tc>
          <w:tcPr>
            <w:tcW w:w="2693" w:type="dxa"/>
            <w:tcBorders>
              <w:top w:val="single" w:sz="4" w:space="0" w:color="auto"/>
              <w:left w:val="single" w:sz="4" w:space="0" w:color="auto"/>
              <w:bottom w:val="single" w:sz="4" w:space="0" w:color="auto"/>
              <w:right w:val="single" w:sz="4" w:space="0" w:color="auto"/>
            </w:tcBorders>
          </w:tcPr>
          <w:p w14:paraId="03070798" w14:textId="77777777" w:rsidR="008455A1" w:rsidRPr="00B6466E" w:rsidRDefault="00725266" w:rsidP="0039273E">
            <w:pPr>
              <w:spacing w:after="0"/>
              <w:ind w:left="35" w:right="-1"/>
              <w:rPr>
                <w:rFonts w:ascii="Times New Roman" w:eastAsia="PMingLiU" w:hAnsi="Times New Roman"/>
                <w:sz w:val="24"/>
                <w:szCs w:val="24"/>
              </w:rPr>
            </w:pPr>
            <w:r w:rsidRPr="00B6466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3FBB1308" w14:textId="77777777" w:rsidR="008455A1" w:rsidRPr="00B6466E" w:rsidRDefault="008455A1" w:rsidP="0039273E">
            <w:pPr>
              <w:spacing w:after="0"/>
              <w:ind w:left="35" w:right="-1"/>
              <w:rPr>
                <w:rFonts w:ascii="Times New Roman" w:eastAsia="PMingLiU" w:hAnsi="Times New Roman"/>
                <w:sz w:val="24"/>
                <w:szCs w:val="24"/>
              </w:rPr>
            </w:pPr>
          </w:p>
        </w:tc>
      </w:tr>
      <w:tr w:rsidR="008455A1" w:rsidRPr="00B6466E" w14:paraId="2E811868" w14:textId="77777777" w:rsidTr="00EC5033">
        <w:trPr>
          <w:trHeight w:val="2135"/>
        </w:trPr>
        <w:tc>
          <w:tcPr>
            <w:tcW w:w="2631" w:type="dxa"/>
            <w:tcBorders>
              <w:top w:val="single" w:sz="4" w:space="0" w:color="auto"/>
              <w:left w:val="single" w:sz="4" w:space="0" w:color="auto"/>
              <w:bottom w:val="single" w:sz="4" w:space="0" w:color="auto"/>
              <w:right w:val="single" w:sz="4" w:space="0" w:color="auto"/>
            </w:tcBorders>
          </w:tcPr>
          <w:p w14:paraId="59A4272C" w14:textId="77777777" w:rsidR="008455A1" w:rsidRPr="00B6466E" w:rsidRDefault="00725266" w:rsidP="0039273E">
            <w:pPr>
              <w:widowControl w:val="0"/>
              <w:spacing w:after="0"/>
              <w:ind w:right="-2"/>
              <w:rPr>
                <w:rFonts w:ascii="Times New Roman" w:hAnsi="Times New Roman"/>
                <w:sz w:val="24"/>
                <w:szCs w:val="24"/>
                <w:lang w:eastAsia="nl-NL"/>
              </w:rPr>
            </w:pPr>
            <w:r w:rsidRPr="00B6466E">
              <w:rPr>
                <w:rFonts w:ascii="Times New Roman" w:hAnsi="Times New Roman"/>
                <w:sz w:val="24"/>
                <w:szCs w:val="24"/>
                <w:lang w:eastAsia="nl-NL"/>
              </w:rPr>
              <w:t>ОК 04. Эффективно взаимодействовать и работать в коллективе и команде</w:t>
            </w:r>
          </w:p>
        </w:tc>
        <w:tc>
          <w:tcPr>
            <w:tcW w:w="3919" w:type="dxa"/>
            <w:tcBorders>
              <w:top w:val="single" w:sz="4" w:space="0" w:color="auto"/>
              <w:left w:val="single" w:sz="4" w:space="0" w:color="auto"/>
              <w:bottom w:val="single" w:sz="4" w:space="0" w:color="auto"/>
              <w:right w:val="single" w:sz="4" w:space="0" w:color="auto"/>
            </w:tcBorders>
          </w:tcPr>
          <w:p w14:paraId="097FA478" w14:textId="77777777" w:rsidR="008455A1" w:rsidRPr="00B6466E" w:rsidRDefault="00725266" w:rsidP="0039273E">
            <w:pPr>
              <w:rPr>
                <w:rFonts w:ascii="Times New Roman" w:eastAsia="PMingLiU" w:hAnsi="Times New Roman"/>
                <w:sz w:val="24"/>
                <w:szCs w:val="24"/>
              </w:rPr>
            </w:pPr>
            <w:r w:rsidRPr="00B6466E">
              <w:rPr>
                <w:rFonts w:ascii="Times New Roman" w:eastAsia="PMingLiU" w:hAnsi="Times New Roman"/>
                <w:sz w:val="24"/>
                <w:szCs w:val="24"/>
              </w:rPr>
              <w:t>Обучающийся демонстрирует знание психологических основ деятельности коллектива и особенностей личности; демонстрирует умение 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2693" w:type="dxa"/>
            <w:tcBorders>
              <w:top w:val="single" w:sz="4" w:space="0" w:color="auto"/>
              <w:left w:val="single" w:sz="4" w:space="0" w:color="auto"/>
              <w:bottom w:val="single" w:sz="4" w:space="0" w:color="auto"/>
              <w:right w:val="single" w:sz="4" w:space="0" w:color="auto"/>
            </w:tcBorders>
          </w:tcPr>
          <w:p w14:paraId="00D54F23" w14:textId="77777777" w:rsidR="008455A1" w:rsidRPr="00B6466E" w:rsidRDefault="00725266" w:rsidP="0039273E">
            <w:pPr>
              <w:spacing w:after="0"/>
              <w:ind w:left="35" w:right="-1"/>
              <w:rPr>
                <w:rFonts w:ascii="Times New Roman" w:eastAsia="PMingLiU" w:hAnsi="Times New Roman"/>
                <w:sz w:val="24"/>
                <w:szCs w:val="24"/>
              </w:rPr>
            </w:pPr>
            <w:r w:rsidRPr="00B6466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1249A664" w14:textId="77777777" w:rsidR="008455A1" w:rsidRPr="00B6466E" w:rsidRDefault="008455A1" w:rsidP="0039273E">
            <w:pPr>
              <w:spacing w:after="0"/>
              <w:ind w:left="35" w:right="-1"/>
              <w:rPr>
                <w:rFonts w:ascii="Times New Roman" w:eastAsia="PMingLiU" w:hAnsi="Times New Roman"/>
                <w:sz w:val="24"/>
                <w:szCs w:val="24"/>
              </w:rPr>
            </w:pPr>
          </w:p>
        </w:tc>
      </w:tr>
      <w:tr w:rsidR="008455A1" w:rsidRPr="00B6466E" w14:paraId="546F8F94" w14:textId="77777777" w:rsidTr="00EC5033">
        <w:trPr>
          <w:trHeight w:val="2538"/>
        </w:trPr>
        <w:tc>
          <w:tcPr>
            <w:tcW w:w="2631" w:type="dxa"/>
            <w:tcBorders>
              <w:top w:val="single" w:sz="4" w:space="0" w:color="auto"/>
              <w:left w:val="single" w:sz="4" w:space="0" w:color="auto"/>
              <w:bottom w:val="single" w:sz="4" w:space="0" w:color="auto"/>
              <w:right w:val="single" w:sz="4" w:space="0" w:color="auto"/>
            </w:tcBorders>
          </w:tcPr>
          <w:p w14:paraId="2992171A" w14:textId="77777777" w:rsidR="008455A1" w:rsidRPr="00B6466E" w:rsidRDefault="00725266" w:rsidP="0039273E">
            <w:pPr>
              <w:widowControl w:val="0"/>
              <w:spacing w:after="0"/>
              <w:ind w:right="-2"/>
              <w:rPr>
                <w:rFonts w:ascii="Times New Roman" w:hAnsi="Times New Roman"/>
                <w:sz w:val="24"/>
                <w:szCs w:val="24"/>
                <w:lang w:eastAsia="nl-NL"/>
              </w:rPr>
            </w:pPr>
            <w:r w:rsidRPr="00B6466E">
              <w:rPr>
                <w:rFonts w:ascii="Times New Roman" w:hAnsi="Times New Roman"/>
                <w:sz w:val="24"/>
                <w:szCs w:val="24"/>
                <w:lang w:eastAsia="nl-NL"/>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919" w:type="dxa"/>
            <w:tcBorders>
              <w:top w:val="single" w:sz="4" w:space="0" w:color="auto"/>
              <w:left w:val="single" w:sz="4" w:space="0" w:color="auto"/>
              <w:bottom w:val="single" w:sz="4" w:space="0" w:color="auto"/>
              <w:right w:val="single" w:sz="4" w:space="0" w:color="auto"/>
            </w:tcBorders>
          </w:tcPr>
          <w:p w14:paraId="648CFCF3" w14:textId="77777777" w:rsidR="008455A1" w:rsidRPr="00B6466E" w:rsidRDefault="00725266" w:rsidP="0039273E">
            <w:pPr>
              <w:rPr>
                <w:rFonts w:ascii="Times New Roman" w:eastAsia="PMingLiU" w:hAnsi="Times New Roman"/>
                <w:sz w:val="24"/>
                <w:szCs w:val="24"/>
              </w:rPr>
            </w:pPr>
            <w:r w:rsidRPr="00B6466E">
              <w:rPr>
                <w:rFonts w:ascii="Times New Roman" w:eastAsia="PMingLiU" w:hAnsi="Times New Roman"/>
                <w:sz w:val="24"/>
                <w:szCs w:val="24"/>
              </w:rPr>
              <w:t>Обучающийся грамотно излагает свои мысли и оформляет документы по профессиональной тематике на государственном языке, проявляет толерантность в рабочем коллективе</w:t>
            </w:r>
          </w:p>
        </w:tc>
        <w:tc>
          <w:tcPr>
            <w:tcW w:w="2693" w:type="dxa"/>
            <w:tcBorders>
              <w:top w:val="single" w:sz="4" w:space="0" w:color="auto"/>
              <w:left w:val="single" w:sz="4" w:space="0" w:color="auto"/>
              <w:bottom w:val="single" w:sz="4" w:space="0" w:color="auto"/>
              <w:right w:val="single" w:sz="4" w:space="0" w:color="auto"/>
            </w:tcBorders>
          </w:tcPr>
          <w:p w14:paraId="59CE2508" w14:textId="0F4CF640" w:rsidR="008455A1" w:rsidRPr="00B6466E" w:rsidRDefault="00725266" w:rsidP="0039273E">
            <w:pPr>
              <w:spacing w:after="0"/>
              <w:ind w:left="35" w:right="-1"/>
              <w:rPr>
                <w:rFonts w:ascii="Times New Roman" w:eastAsia="PMingLiU" w:hAnsi="Times New Roman"/>
                <w:sz w:val="24"/>
                <w:szCs w:val="24"/>
              </w:rPr>
            </w:pPr>
            <w:r w:rsidRPr="00B6466E">
              <w:rPr>
                <w:rFonts w:ascii="Times New Roman" w:eastAsia="PMingLiU" w:hAnsi="Times New Roman"/>
                <w:sz w:val="24"/>
                <w:szCs w:val="24"/>
              </w:rPr>
              <w:t>Экспертная оценка результатов деятельности обучающихся в процессе освоения образовательной программы на практических занятиях</w:t>
            </w:r>
          </w:p>
        </w:tc>
      </w:tr>
      <w:tr w:rsidR="008455A1" w:rsidRPr="00B6466E" w14:paraId="2ECFED91" w14:textId="77777777" w:rsidTr="00EC5033">
        <w:trPr>
          <w:trHeight w:val="2135"/>
        </w:trPr>
        <w:tc>
          <w:tcPr>
            <w:tcW w:w="2631" w:type="dxa"/>
            <w:tcBorders>
              <w:top w:val="single" w:sz="4" w:space="0" w:color="auto"/>
              <w:left w:val="single" w:sz="4" w:space="0" w:color="auto"/>
              <w:bottom w:val="single" w:sz="4" w:space="0" w:color="auto"/>
              <w:right w:val="single" w:sz="4" w:space="0" w:color="auto"/>
            </w:tcBorders>
          </w:tcPr>
          <w:p w14:paraId="56E3FB47" w14:textId="40BA7E02" w:rsidR="008455A1" w:rsidRPr="00B6466E" w:rsidRDefault="00725266" w:rsidP="0039273E">
            <w:pPr>
              <w:widowControl w:val="0"/>
              <w:spacing w:after="0"/>
              <w:ind w:right="-2"/>
              <w:rPr>
                <w:rFonts w:ascii="Times New Roman" w:hAnsi="Times New Roman"/>
                <w:sz w:val="24"/>
                <w:szCs w:val="24"/>
                <w:lang w:eastAsia="nl-NL"/>
              </w:rPr>
            </w:pPr>
            <w:r w:rsidRPr="00B6466E">
              <w:rPr>
                <w:rFonts w:ascii="Times New Roman" w:hAnsi="Times New Roman"/>
                <w:sz w:val="24"/>
                <w:szCs w:val="24"/>
                <w:lang w:eastAsia="nl-NL"/>
              </w:rPr>
              <w:t xml:space="preserve">ОК 06. Проявлять гражданско- патриотическую позицию, демонстрировать осознанное поведение на основе традиционных </w:t>
            </w:r>
            <w:r w:rsidR="00820F0A">
              <w:rPr>
                <w:rFonts w:ascii="Times New Roman" w:hAnsi="Times New Roman"/>
                <w:sz w:val="24"/>
                <w:szCs w:val="24"/>
                <w:lang w:eastAsia="nl-NL"/>
              </w:rPr>
              <w:t>российских духовно-нравственных</w:t>
            </w:r>
            <w:r w:rsidRPr="00B6466E">
              <w:rPr>
                <w:rFonts w:ascii="Times New Roman" w:hAnsi="Times New Roman"/>
                <w:sz w:val="24"/>
                <w:szCs w:val="24"/>
                <w:lang w:eastAsia="nl-NL"/>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919" w:type="dxa"/>
            <w:tcBorders>
              <w:top w:val="single" w:sz="4" w:space="0" w:color="auto"/>
              <w:left w:val="single" w:sz="4" w:space="0" w:color="auto"/>
              <w:bottom w:val="single" w:sz="4" w:space="0" w:color="auto"/>
              <w:right w:val="single" w:sz="4" w:space="0" w:color="auto"/>
            </w:tcBorders>
          </w:tcPr>
          <w:p w14:paraId="032BBCD2" w14:textId="77777777" w:rsidR="008455A1" w:rsidRPr="00B6466E" w:rsidRDefault="00725266" w:rsidP="0039273E">
            <w:pPr>
              <w:rPr>
                <w:rFonts w:ascii="Times New Roman" w:eastAsia="PMingLiU" w:hAnsi="Times New Roman"/>
                <w:sz w:val="24"/>
                <w:szCs w:val="24"/>
              </w:rPr>
            </w:pPr>
            <w:r w:rsidRPr="00B6466E">
              <w:rPr>
                <w:rFonts w:ascii="Times New Roman" w:eastAsia="PMingLiU" w:hAnsi="Times New Roman"/>
                <w:sz w:val="24"/>
                <w:szCs w:val="24"/>
              </w:rPr>
              <w:t>Обучающийся описывает значимость своей специальности; применяет стандарты антикоррупционного поведения</w:t>
            </w:r>
          </w:p>
        </w:tc>
        <w:tc>
          <w:tcPr>
            <w:tcW w:w="2693" w:type="dxa"/>
            <w:tcBorders>
              <w:top w:val="single" w:sz="4" w:space="0" w:color="auto"/>
              <w:left w:val="single" w:sz="4" w:space="0" w:color="auto"/>
              <w:bottom w:val="single" w:sz="4" w:space="0" w:color="auto"/>
              <w:right w:val="single" w:sz="4" w:space="0" w:color="auto"/>
            </w:tcBorders>
          </w:tcPr>
          <w:p w14:paraId="3FF77897" w14:textId="77777777" w:rsidR="008455A1" w:rsidRPr="00B6466E" w:rsidRDefault="00725266" w:rsidP="0039273E">
            <w:pPr>
              <w:spacing w:after="0"/>
              <w:ind w:left="35" w:right="-1"/>
              <w:rPr>
                <w:rFonts w:ascii="Times New Roman" w:eastAsia="PMingLiU" w:hAnsi="Times New Roman"/>
                <w:sz w:val="24"/>
                <w:szCs w:val="24"/>
              </w:rPr>
            </w:pPr>
            <w:r w:rsidRPr="00B6466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13DA0A75" w14:textId="77777777" w:rsidR="008455A1" w:rsidRPr="00B6466E" w:rsidRDefault="008455A1" w:rsidP="0039273E">
            <w:pPr>
              <w:spacing w:after="0"/>
              <w:ind w:left="35" w:right="-1"/>
              <w:rPr>
                <w:rFonts w:ascii="Times New Roman" w:eastAsia="PMingLiU" w:hAnsi="Times New Roman"/>
                <w:sz w:val="24"/>
                <w:szCs w:val="24"/>
              </w:rPr>
            </w:pPr>
          </w:p>
        </w:tc>
      </w:tr>
      <w:tr w:rsidR="008455A1" w:rsidRPr="00B6466E" w14:paraId="37C790CF" w14:textId="77777777" w:rsidTr="00EC5033">
        <w:trPr>
          <w:trHeight w:val="700"/>
        </w:trPr>
        <w:tc>
          <w:tcPr>
            <w:tcW w:w="2631" w:type="dxa"/>
            <w:tcBorders>
              <w:top w:val="single" w:sz="4" w:space="0" w:color="auto"/>
              <w:left w:val="single" w:sz="4" w:space="0" w:color="auto"/>
              <w:bottom w:val="single" w:sz="4" w:space="0" w:color="auto"/>
              <w:right w:val="single" w:sz="4" w:space="0" w:color="auto"/>
            </w:tcBorders>
          </w:tcPr>
          <w:p w14:paraId="79D99CF4" w14:textId="77777777" w:rsidR="008455A1" w:rsidRPr="00B6466E" w:rsidRDefault="00725266" w:rsidP="0039273E">
            <w:pPr>
              <w:widowControl w:val="0"/>
              <w:spacing w:after="0"/>
              <w:ind w:right="-2"/>
              <w:rPr>
                <w:rFonts w:ascii="Times New Roman" w:hAnsi="Times New Roman"/>
                <w:sz w:val="24"/>
                <w:szCs w:val="24"/>
                <w:lang w:eastAsia="nl-NL"/>
              </w:rPr>
            </w:pPr>
            <w:r w:rsidRPr="00B6466E">
              <w:rPr>
                <w:rFonts w:ascii="Times New Roman" w:hAnsi="Times New Roman"/>
                <w:sz w:val="24"/>
                <w:szCs w:val="24"/>
                <w:lang w:eastAsia="nl-NL"/>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919" w:type="dxa"/>
            <w:tcBorders>
              <w:top w:val="single" w:sz="4" w:space="0" w:color="auto"/>
              <w:left w:val="single" w:sz="4" w:space="0" w:color="auto"/>
              <w:bottom w:val="single" w:sz="4" w:space="0" w:color="auto"/>
              <w:right w:val="single" w:sz="4" w:space="0" w:color="auto"/>
            </w:tcBorders>
          </w:tcPr>
          <w:p w14:paraId="2C672F35" w14:textId="77777777" w:rsidR="008455A1" w:rsidRPr="00B6466E" w:rsidRDefault="00725266" w:rsidP="0039273E">
            <w:pPr>
              <w:rPr>
                <w:rFonts w:ascii="Times New Roman" w:eastAsia="PMingLiU" w:hAnsi="Times New Roman"/>
                <w:sz w:val="24"/>
                <w:szCs w:val="24"/>
              </w:rPr>
            </w:pPr>
            <w:r w:rsidRPr="00B6466E">
              <w:rPr>
                <w:rFonts w:ascii="Times New Roman" w:eastAsia="PMingLiU" w:hAnsi="Times New Roman"/>
                <w:sz w:val="24"/>
                <w:szCs w:val="24"/>
              </w:rPr>
              <w:t>Обучающийся соблюдает нормы экологической безопасности; определяет направления ресурсосбережения в рамках профессиональной деятельности по специальности</w:t>
            </w:r>
          </w:p>
        </w:tc>
        <w:tc>
          <w:tcPr>
            <w:tcW w:w="2693" w:type="dxa"/>
            <w:tcBorders>
              <w:top w:val="single" w:sz="4" w:space="0" w:color="auto"/>
              <w:left w:val="single" w:sz="4" w:space="0" w:color="auto"/>
              <w:bottom w:val="single" w:sz="4" w:space="0" w:color="auto"/>
              <w:right w:val="single" w:sz="4" w:space="0" w:color="auto"/>
            </w:tcBorders>
          </w:tcPr>
          <w:p w14:paraId="0D8AD3C2" w14:textId="77777777" w:rsidR="008455A1" w:rsidRPr="00B6466E" w:rsidRDefault="00725266" w:rsidP="0039273E">
            <w:pPr>
              <w:spacing w:after="0"/>
              <w:ind w:left="35" w:right="-1"/>
              <w:rPr>
                <w:rFonts w:ascii="Times New Roman" w:eastAsia="PMingLiU" w:hAnsi="Times New Roman"/>
                <w:sz w:val="24"/>
                <w:szCs w:val="24"/>
              </w:rPr>
            </w:pPr>
            <w:r w:rsidRPr="00B6466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21EA623D" w14:textId="77777777" w:rsidR="008455A1" w:rsidRPr="00B6466E" w:rsidRDefault="008455A1" w:rsidP="0039273E">
            <w:pPr>
              <w:spacing w:after="0"/>
              <w:ind w:left="35" w:right="-1"/>
              <w:rPr>
                <w:rFonts w:ascii="Times New Roman" w:eastAsia="PMingLiU" w:hAnsi="Times New Roman"/>
                <w:sz w:val="24"/>
                <w:szCs w:val="24"/>
              </w:rPr>
            </w:pPr>
          </w:p>
        </w:tc>
      </w:tr>
      <w:tr w:rsidR="008455A1" w:rsidRPr="00B6466E" w14:paraId="2CB0FFE1" w14:textId="77777777" w:rsidTr="00EC5033">
        <w:trPr>
          <w:trHeight w:val="3814"/>
        </w:trPr>
        <w:tc>
          <w:tcPr>
            <w:tcW w:w="2631" w:type="dxa"/>
            <w:tcBorders>
              <w:top w:val="single" w:sz="4" w:space="0" w:color="auto"/>
              <w:left w:val="single" w:sz="4" w:space="0" w:color="auto"/>
              <w:bottom w:val="single" w:sz="4" w:space="0" w:color="auto"/>
              <w:right w:val="single" w:sz="4" w:space="0" w:color="auto"/>
            </w:tcBorders>
          </w:tcPr>
          <w:p w14:paraId="7E0B1615" w14:textId="77777777" w:rsidR="008455A1" w:rsidRPr="00B6466E" w:rsidRDefault="00725266" w:rsidP="0039273E">
            <w:pPr>
              <w:widowControl w:val="0"/>
              <w:spacing w:after="0"/>
              <w:ind w:right="-2"/>
              <w:rPr>
                <w:rFonts w:ascii="Times New Roman" w:hAnsi="Times New Roman"/>
                <w:sz w:val="24"/>
                <w:szCs w:val="24"/>
                <w:lang w:eastAsia="nl-NL"/>
              </w:rPr>
            </w:pPr>
            <w:r w:rsidRPr="00B6466E">
              <w:rPr>
                <w:rFonts w:ascii="Times New Roman" w:hAnsi="Times New Roman"/>
                <w:sz w:val="24"/>
                <w:szCs w:val="24"/>
                <w:lang w:eastAsia="nl-NL"/>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919" w:type="dxa"/>
            <w:tcBorders>
              <w:top w:val="single" w:sz="4" w:space="0" w:color="auto"/>
              <w:left w:val="single" w:sz="4" w:space="0" w:color="auto"/>
              <w:bottom w:val="single" w:sz="4" w:space="0" w:color="auto"/>
              <w:right w:val="single" w:sz="4" w:space="0" w:color="auto"/>
            </w:tcBorders>
          </w:tcPr>
          <w:p w14:paraId="0A5B2F60" w14:textId="77777777" w:rsidR="008455A1" w:rsidRPr="00B6466E" w:rsidRDefault="00725266" w:rsidP="0039273E">
            <w:pPr>
              <w:rPr>
                <w:rFonts w:ascii="Times New Roman" w:eastAsia="PMingLiU" w:hAnsi="Times New Roman"/>
                <w:sz w:val="24"/>
                <w:szCs w:val="24"/>
              </w:rPr>
            </w:pPr>
            <w:r w:rsidRPr="00B6466E">
              <w:rPr>
                <w:rFonts w:ascii="Times New Roman" w:eastAsia="PMingLiU" w:hAnsi="Times New Roman"/>
                <w:sz w:val="24"/>
                <w:szCs w:val="24"/>
              </w:rPr>
              <w:t>Обучающийся использует физкультурно-оздоровительную деятельность для укрепления здоровья, достижения жизненных и профессиональных целей; применяет рациональные приемы двигательных функций в профессиональной деятельности; пользуется средствами профилактики перенапряжения, характерными для данной специальности</w:t>
            </w:r>
          </w:p>
        </w:tc>
        <w:tc>
          <w:tcPr>
            <w:tcW w:w="2693" w:type="dxa"/>
            <w:tcBorders>
              <w:top w:val="single" w:sz="4" w:space="0" w:color="auto"/>
              <w:left w:val="single" w:sz="4" w:space="0" w:color="auto"/>
              <w:bottom w:val="single" w:sz="4" w:space="0" w:color="auto"/>
              <w:right w:val="single" w:sz="4" w:space="0" w:color="auto"/>
            </w:tcBorders>
          </w:tcPr>
          <w:p w14:paraId="67352035" w14:textId="77777777" w:rsidR="008455A1" w:rsidRPr="00B6466E" w:rsidRDefault="00725266" w:rsidP="0039273E">
            <w:pPr>
              <w:spacing w:after="0"/>
              <w:ind w:left="35" w:right="-1"/>
              <w:rPr>
                <w:rFonts w:ascii="Times New Roman" w:eastAsia="PMingLiU" w:hAnsi="Times New Roman"/>
                <w:sz w:val="24"/>
                <w:szCs w:val="24"/>
              </w:rPr>
            </w:pPr>
            <w:r w:rsidRPr="00B6466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p w14:paraId="7C218324" w14:textId="77777777" w:rsidR="008455A1" w:rsidRPr="00B6466E" w:rsidRDefault="008455A1" w:rsidP="0039273E">
            <w:pPr>
              <w:spacing w:after="0"/>
              <w:ind w:left="35" w:right="-1"/>
              <w:rPr>
                <w:rFonts w:ascii="Times New Roman" w:eastAsia="PMingLiU" w:hAnsi="Times New Roman"/>
                <w:sz w:val="24"/>
                <w:szCs w:val="24"/>
              </w:rPr>
            </w:pPr>
          </w:p>
        </w:tc>
      </w:tr>
      <w:tr w:rsidR="008455A1" w:rsidRPr="00B6466E" w14:paraId="1137C68B" w14:textId="77777777" w:rsidTr="00EC5033">
        <w:trPr>
          <w:trHeight w:val="2638"/>
        </w:trPr>
        <w:tc>
          <w:tcPr>
            <w:tcW w:w="2631" w:type="dxa"/>
            <w:tcBorders>
              <w:top w:val="single" w:sz="4" w:space="0" w:color="auto"/>
              <w:left w:val="single" w:sz="4" w:space="0" w:color="auto"/>
              <w:bottom w:val="single" w:sz="4" w:space="0" w:color="auto"/>
              <w:right w:val="single" w:sz="4" w:space="0" w:color="auto"/>
            </w:tcBorders>
          </w:tcPr>
          <w:p w14:paraId="1D5521B3" w14:textId="77777777" w:rsidR="008455A1" w:rsidRPr="00B6466E" w:rsidRDefault="00725266" w:rsidP="0039273E">
            <w:pPr>
              <w:widowControl w:val="0"/>
              <w:spacing w:after="0"/>
              <w:ind w:right="-2"/>
              <w:rPr>
                <w:rFonts w:ascii="Times New Roman" w:hAnsi="Times New Roman"/>
                <w:sz w:val="24"/>
                <w:szCs w:val="24"/>
                <w:lang w:eastAsia="nl-NL"/>
              </w:rPr>
            </w:pPr>
            <w:r w:rsidRPr="00B6466E">
              <w:rPr>
                <w:rFonts w:ascii="Times New Roman" w:hAnsi="Times New Roman"/>
                <w:sz w:val="24"/>
                <w:szCs w:val="24"/>
                <w:lang w:eastAsia="nl-NL"/>
              </w:rPr>
              <w:t>ОК 09. Пользоваться профессиональной документацией на государственном и иностранном языках</w:t>
            </w:r>
          </w:p>
        </w:tc>
        <w:tc>
          <w:tcPr>
            <w:tcW w:w="3919" w:type="dxa"/>
            <w:tcBorders>
              <w:top w:val="single" w:sz="4" w:space="0" w:color="auto"/>
              <w:left w:val="single" w:sz="4" w:space="0" w:color="auto"/>
              <w:bottom w:val="single" w:sz="4" w:space="0" w:color="auto"/>
              <w:right w:val="single" w:sz="4" w:space="0" w:color="auto"/>
            </w:tcBorders>
          </w:tcPr>
          <w:p w14:paraId="65FA8407" w14:textId="2AD3D06E" w:rsidR="008455A1" w:rsidRPr="00B6466E" w:rsidRDefault="00725266" w:rsidP="0039273E">
            <w:pPr>
              <w:rPr>
                <w:rFonts w:ascii="Times New Roman" w:eastAsia="PMingLiU" w:hAnsi="Times New Roman"/>
                <w:sz w:val="24"/>
                <w:szCs w:val="24"/>
              </w:rPr>
            </w:pPr>
            <w:r w:rsidRPr="00B6466E">
              <w:rPr>
                <w:rFonts w:ascii="Times New Roman" w:eastAsia="PMingLiU" w:hAnsi="Times New Roman"/>
                <w:sz w:val="24"/>
                <w:szCs w:val="24"/>
              </w:rPr>
              <w:t xml:space="preserve">Обучающийся понимает </w:t>
            </w:r>
            <w:proofErr w:type="spellStart"/>
            <w:r w:rsidRPr="00B6466E">
              <w:rPr>
                <w:rFonts w:ascii="Times New Roman" w:eastAsia="PMingLiU" w:hAnsi="Times New Roman"/>
                <w:sz w:val="24"/>
                <w:szCs w:val="24"/>
              </w:rPr>
              <w:t>содержаниеьпрофессиональной</w:t>
            </w:r>
            <w:proofErr w:type="spellEnd"/>
            <w:r w:rsidRPr="00B6466E">
              <w:rPr>
                <w:rFonts w:ascii="Times New Roman" w:eastAsia="PMingLiU" w:hAnsi="Times New Roman"/>
                <w:sz w:val="24"/>
                <w:szCs w:val="24"/>
              </w:rPr>
              <w:t xml:space="preserve"> документации, правильно ее использует; - понимает общий смысл документов на иностранном</w:t>
            </w:r>
            <w:r w:rsidR="0001469C" w:rsidRPr="00B6466E">
              <w:rPr>
                <w:rFonts w:ascii="Times New Roman" w:eastAsia="PMingLiU" w:hAnsi="Times New Roman"/>
                <w:sz w:val="24"/>
                <w:szCs w:val="24"/>
              </w:rPr>
              <w:t xml:space="preserve"> </w:t>
            </w:r>
            <w:r w:rsidRPr="00B6466E">
              <w:rPr>
                <w:rFonts w:ascii="Times New Roman" w:eastAsia="PMingLiU" w:hAnsi="Times New Roman"/>
                <w:sz w:val="24"/>
                <w:szCs w:val="24"/>
              </w:rPr>
              <w:t>языке на базовые и профессиональные темы</w:t>
            </w:r>
          </w:p>
        </w:tc>
        <w:tc>
          <w:tcPr>
            <w:tcW w:w="2693" w:type="dxa"/>
            <w:tcBorders>
              <w:top w:val="single" w:sz="4" w:space="0" w:color="auto"/>
              <w:left w:val="single" w:sz="4" w:space="0" w:color="auto"/>
              <w:bottom w:val="single" w:sz="4" w:space="0" w:color="auto"/>
              <w:right w:val="single" w:sz="4" w:space="0" w:color="auto"/>
            </w:tcBorders>
          </w:tcPr>
          <w:p w14:paraId="00C7EF66" w14:textId="10EEC8C3" w:rsidR="008455A1" w:rsidRPr="00B6466E" w:rsidRDefault="00725266" w:rsidP="0039273E">
            <w:pPr>
              <w:spacing w:after="0"/>
              <w:ind w:left="35" w:right="-1"/>
              <w:rPr>
                <w:rFonts w:ascii="Times New Roman" w:eastAsia="PMingLiU" w:hAnsi="Times New Roman"/>
                <w:sz w:val="24"/>
                <w:szCs w:val="24"/>
              </w:rPr>
            </w:pPr>
            <w:r w:rsidRPr="00B6466E">
              <w:rPr>
                <w:rFonts w:ascii="Times New Roman" w:eastAsia="PMingLiU" w:hAnsi="Times New Roman"/>
                <w:sz w:val="24"/>
                <w:szCs w:val="24"/>
              </w:rPr>
              <w:t xml:space="preserve">Экспертная оценка результатов деятельности обучающихся в процессе освоения образовательной программы на практических занятиях </w:t>
            </w:r>
          </w:p>
        </w:tc>
      </w:tr>
    </w:tbl>
    <w:p w14:paraId="23C8759A" w14:textId="77777777" w:rsidR="008455A1" w:rsidRDefault="008455A1">
      <w:pPr>
        <w:tabs>
          <w:tab w:val="left" w:pos="6576"/>
        </w:tabs>
        <w:rPr>
          <w:rFonts w:ascii="Times New Roman" w:eastAsia="PMingLiU" w:hAnsi="Times New Roman"/>
          <w:color w:val="FF0000"/>
          <w:sz w:val="24"/>
          <w:szCs w:val="24"/>
        </w:rPr>
      </w:pPr>
    </w:p>
    <w:p w14:paraId="00E112D5" w14:textId="77777777" w:rsidR="008455A1" w:rsidRDefault="008455A1">
      <w:pPr>
        <w:rPr>
          <w:rFonts w:ascii="Times New Roman" w:eastAsia="PMingLiU" w:hAnsi="Times New Roman"/>
          <w:sz w:val="24"/>
          <w:szCs w:val="24"/>
        </w:rPr>
        <w:sectPr w:rsidR="008455A1" w:rsidSect="00B6466E">
          <w:footerReference w:type="even" r:id="rId55"/>
          <w:footerReference w:type="default" r:id="rId56"/>
          <w:pgSz w:w="11906" w:h="16838"/>
          <w:pgMar w:top="851" w:right="851" w:bottom="1134" w:left="1701" w:header="709" w:footer="709" w:gutter="0"/>
          <w:cols w:space="720"/>
        </w:sectPr>
      </w:pPr>
    </w:p>
    <w:p w14:paraId="559C1D51" w14:textId="6CF2981F" w:rsidR="008455A1" w:rsidRPr="007375E9" w:rsidRDefault="00725266" w:rsidP="007375E9">
      <w:pPr>
        <w:pStyle w:val="1"/>
        <w:jc w:val="center"/>
        <w:rPr>
          <w:rFonts w:ascii="Times New Roman" w:hAnsi="Times New Roman"/>
          <w:sz w:val="24"/>
          <w:szCs w:val="24"/>
        </w:rPr>
      </w:pPr>
      <w:bookmarkStart w:id="3249" w:name="_Toc84499259"/>
      <w:bookmarkStart w:id="3250" w:name="_Toc130484738"/>
      <w:bookmarkStart w:id="3251" w:name="_Toc130489086"/>
      <w:bookmarkStart w:id="3252" w:name="_Toc130490619"/>
      <w:bookmarkStart w:id="3253" w:name="_Toc130549492"/>
      <w:r w:rsidRPr="007375E9">
        <w:rPr>
          <w:rFonts w:ascii="Times New Roman" w:hAnsi="Times New Roman"/>
          <w:sz w:val="24"/>
          <w:szCs w:val="24"/>
        </w:rPr>
        <w:t>Приложение 2 Примерные</w:t>
      </w:r>
      <w:r w:rsidR="00FA2C0F" w:rsidRPr="007375E9">
        <w:rPr>
          <w:rFonts w:ascii="Times New Roman" w:hAnsi="Times New Roman"/>
          <w:sz w:val="24"/>
          <w:szCs w:val="24"/>
        </w:rPr>
        <w:t xml:space="preserve"> рабочие</w:t>
      </w:r>
      <w:r w:rsidRPr="007375E9">
        <w:rPr>
          <w:rFonts w:ascii="Times New Roman" w:hAnsi="Times New Roman"/>
          <w:sz w:val="24"/>
          <w:szCs w:val="24"/>
        </w:rPr>
        <w:t xml:space="preserve"> программы учебных дисциплин</w:t>
      </w:r>
      <w:bookmarkEnd w:id="3249"/>
      <w:bookmarkEnd w:id="3250"/>
      <w:bookmarkEnd w:id="3251"/>
      <w:bookmarkEnd w:id="3252"/>
      <w:bookmarkEnd w:id="3253"/>
    </w:p>
    <w:p w14:paraId="611D7F25" w14:textId="77777777" w:rsidR="008455A1" w:rsidRDefault="008455A1">
      <w:pPr>
        <w:jc w:val="right"/>
        <w:rPr>
          <w:rFonts w:ascii="Times New Roman" w:hAnsi="Times New Roman"/>
          <w:b/>
          <w:sz w:val="24"/>
          <w:szCs w:val="24"/>
        </w:rPr>
      </w:pPr>
    </w:p>
    <w:p w14:paraId="43A3A820" w14:textId="77777777" w:rsidR="008455A1" w:rsidRPr="007375E9" w:rsidRDefault="00725266" w:rsidP="007375E9">
      <w:pPr>
        <w:pStyle w:val="1"/>
        <w:jc w:val="right"/>
        <w:rPr>
          <w:rFonts w:ascii="Times New Roman" w:hAnsi="Times New Roman"/>
          <w:sz w:val="24"/>
          <w:szCs w:val="24"/>
        </w:rPr>
      </w:pPr>
      <w:bookmarkStart w:id="3254" w:name="_Toc130549493"/>
      <w:r w:rsidRPr="007375E9">
        <w:rPr>
          <w:rFonts w:ascii="Times New Roman" w:hAnsi="Times New Roman"/>
          <w:sz w:val="24"/>
          <w:szCs w:val="24"/>
        </w:rPr>
        <w:t>Приложение 2.1</w:t>
      </w:r>
      <w:bookmarkEnd w:id="3254"/>
    </w:p>
    <w:p w14:paraId="7875ACDD" w14:textId="77777777" w:rsidR="008455A1" w:rsidRPr="001F5C07" w:rsidRDefault="00725266">
      <w:pPr>
        <w:spacing w:after="0"/>
        <w:jc w:val="right"/>
        <w:rPr>
          <w:rFonts w:ascii="Times New Roman" w:hAnsi="Times New Roman"/>
          <w:b/>
          <w:bCs/>
          <w:i/>
          <w:sz w:val="24"/>
          <w:szCs w:val="24"/>
        </w:rPr>
      </w:pPr>
      <w:r w:rsidRPr="001F5C07">
        <w:rPr>
          <w:rFonts w:ascii="Times New Roman" w:hAnsi="Times New Roman"/>
          <w:b/>
          <w:bCs/>
          <w:sz w:val="24"/>
          <w:szCs w:val="24"/>
        </w:rPr>
        <w:t>к ПОП по специальности</w:t>
      </w:r>
    </w:p>
    <w:p w14:paraId="557580F0" w14:textId="77777777" w:rsidR="008455A1" w:rsidRPr="001F5C07" w:rsidRDefault="00725266">
      <w:pPr>
        <w:spacing w:after="0"/>
        <w:jc w:val="right"/>
        <w:rPr>
          <w:rFonts w:ascii="Times New Roman" w:hAnsi="Times New Roman"/>
          <w:b/>
          <w:bCs/>
          <w:iCs/>
          <w:sz w:val="24"/>
          <w:szCs w:val="24"/>
        </w:rPr>
      </w:pPr>
      <w:r w:rsidRPr="001F5C07">
        <w:rPr>
          <w:rFonts w:ascii="Times New Roman" w:hAnsi="Times New Roman"/>
          <w:b/>
          <w:bCs/>
          <w:iCs/>
          <w:sz w:val="24"/>
          <w:szCs w:val="24"/>
        </w:rPr>
        <w:t>55.02.02 Анимация и анимационное кино (по видам)</w:t>
      </w:r>
    </w:p>
    <w:p w14:paraId="17E04B56" w14:textId="77777777" w:rsidR="008455A1" w:rsidRDefault="008455A1">
      <w:pPr>
        <w:jc w:val="center"/>
        <w:rPr>
          <w:rFonts w:ascii="Times New Roman" w:hAnsi="Times New Roman"/>
          <w:b/>
          <w:iCs/>
        </w:rPr>
      </w:pPr>
    </w:p>
    <w:p w14:paraId="12B6D50C" w14:textId="77777777" w:rsidR="008455A1" w:rsidRDefault="008455A1">
      <w:pPr>
        <w:jc w:val="center"/>
        <w:rPr>
          <w:rFonts w:ascii="Times New Roman" w:hAnsi="Times New Roman"/>
          <w:b/>
          <w:i/>
        </w:rPr>
      </w:pPr>
    </w:p>
    <w:p w14:paraId="0B17E6AF" w14:textId="4584546C" w:rsidR="008455A1" w:rsidRDefault="008455A1">
      <w:pPr>
        <w:jc w:val="center"/>
        <w:rPr>
          <w:rFonts w:ascii="Times New Roman" w:hAnsi="Times New Roman"/>
          <w:b/>
          <w:i/>
        </w:rPr>
      </w:pPr>
    </w:p>
    <w:p w14:paraId="00A78A9B" w14:textId="367D07D8" w:rsidR="0055252A" w:rsidRDefault="0055252A">
      <w:pPr>
        <w:jc w:val="center"/>
        <w:rPr>
          <w:rFonts w:ascii="Times New Roman" w:hAnsi="Times New Roman"/>
          <w:b/>
          <w:i/>
        </w:rPr>
      </w:pPr>
    </w:p>
    <w:p w14:paraId="75A2B166" w14:textId="7D7C89BE" w:rsidR="0055252A" w:rsidRDefault="0055252A">
      <w:pPr>
        <w:jc w:val="center"/>
        <w:rPr>
          <w:rFonts w:ascii="Times New Roman" w:hAnsi="Times New Roman"/>
          <w:b/>
          <w:i/>
        </w:rPr>
      </w:pPr>
    </w:p>
    <w:p w14:paraId="2DBD293F" w14:textId="4CE42D07" w:rsidR="0055252A" w:rsidRDefault="0055252A">
      <w:pPr>
        <w:jc w:val="center"/>
        <w:rPr>
          <w:rFonts w:ascii="Times New Roman" w:hAnsi="Times New Roman"/>
          <w:b/>
          <w:i/>
        </w:rPr>
      </w:pPr>
    </w:p>
    <w:p w14:paraId="68A048E5" w14:textId="77777777" w:rsidR="0055252A" w:rsidRDefault="0055252A">
      <w:pPr>
        <w:jc w:val="center"/>
        <w:rPr>
          <w:rFonts w:ascii="Times New Roman" w:hAnsi="Times New Roman"/>
          <w:b/>
          <w:i/>
        </w:rPr>
      </w:pPr>
    </w:p>
    <w:p w14:paraId="2EF97954" w14:textId="4999CBD9" w:rsidR="008455A1" w:rsidRDefault="008455A1">
      <w:pPr>
        <w:jc w:val="center"/>
        <w:rPr>
          <w:rFonts w:ascii="Times New Roman" w:hAnsi="Times New Roman"/>
          <w:b/>
          <w:i/>
        </w:rPr>
      </w:pPr>
    </w:p>
    <w:p w14:paraId="2C2E2C6F" w14:textId="026B67AF" w:rsidR="00741BB3" w:rsidRDefault="00741BB3">
      <w:pPr>
        <w:jc w:val="center"/>
        <w:rPr>
          <w:rFonts w:ascii="Times New Roman" w:hAnsi="Times New Roman"/>
          <w:b/>
          <w:i/>
        </w:rPr>
      </w:pPr>
    </w:p>
    <w:p w14:paraId="6D755161" w14:textId="77777777" w:rsidR="00741BB3" w:rsidRDefault="00741BB3">
      <w:pPr>
        <w:jc w:val="center"/>
        <w:rPr>
          <w:rFonts w:ascii="Times New Roman" w:hAnsi="Times New Roman"/>
          <w:b/>
          <w:i/>
        </w:rPr>
      </w:pPr>
    </w:p>
    <w:p w14:paraId="33B0565F" w14:textId="77777777" w:rsidR="008455A1" w:rsidRPr="007375E9" w:rsidRDefault="00725266" w:rsidP="008220A0">
      <w:pPr>
        <w:pStyle w:val="1"/>
        <w:spacing w:before="0" w:after="120" w:line="276" w:lineRule="auto"/>
        <w:jc w:val="center"/>
        <w:rPr>
          <w:rFonts w:ascii="Times New Roman" w:hAnsi="Times New Roman"/>
          <w:sz w:val="24"/>
          <w:szCs w:val="24"/>
        </w:rPr>
      </w:pPr>
      <w:bookmarkStart w:id="3255" w:name="_Toc130549494"/>
      <w:r w:rsidRPr="007375E9">
        <w:rPr>
          <w:rFonts w:ascii="Times New Roman" w:hAnsi="Times New Roman"/>
          <w:sz w:val="24"/>
          <w:szCs w:val="24"/>
        </w:rPr>
        <w:t>ПРИМЕРНАЯ РАБОЧАЯ ПРОГРАММА УЧЕБНОЙ ДИСЦИПЛИНЫ</w:t>
      </w:r>
      <w:bookmarkEnd w:id="3255"/>
    </w:p>
    <w:p w14:paraId="650A9630" w14:textId="77777777" w:rsidR="008455A1" w:rsidRPr="007375E9" w:rsidRDefault="00725266" w:rsidP="008220A0">
      <w:pPr>
        <w:pStyle w:val="1"/>
        <w:spacing w:before="0" w:after="120" w:line="276" w:lineRule="auto"/>
        <w:jc w:val="center"/>
        <w:rPr>
          <w:rFonts w:ascii="Times New Roman" w:hAnsi="Times New Roman"/>
          <w:sz w:val="24"/>
          <w:szCs w:val="24"/>
        </w:rPr>
      </w:pPr>
      <w:bookmarkStart w:id="3256" w:name="_Toc130549495"/>
      <w:r w:rsidRPr="007375E9">
        <w:rPr>
          <w:rFonts w:ascii="Times New Roman" w:hAnsi="Times New Roman"/>
          <w:sz w:val="24"/>
          <w:szCs w:val="24"/>
        </w:rPr>
        <w:t>«СГ. 01 ИСТОРИЯ РОССИИ»</w:t>
      </w:r>
      <w:bookmarkEnd w:id="3256"/>
    </w:p>
    <w:p w14:paraId="6230A5D3" w14:textId="77777777" w:rsidR="008455A1" w:rsidRPr="00DD1EC8" w:rsidRDefault="008455A1" w:rsidP="008220A0">
      <w:pPr>
        <w:spacing w:after="120"/>
        <w:jc w:val="center"/>
        <w:rPr>
          <w:rFonts w:ascii="Times New Roman" w:hAnsi="Times New Roman"/>
          <w:b/>
          <w:i/>
          <w:sz w:val="28"/>
          <w:szCs w:val="28"/>
        </w:rPr>
      </w:pPr>
    </w:p>
    <w:p w14:paraId="7F566930" w14:textId="77777777" w:rsidR="008455A1" w:rsidRDefault="008455A1">
      <w:pPr>
        <w:rPr>
          <w:rFonts w:ascii="Times New Roman" w:hAnsi="Times New Roman"/>
          <w:b/>
          <w:i/>
        </w:rPr>
      </w:pPr>
    </w:p>
    <w:p w14:paraId="310E58F7" w14:textId="77777777" w:rsidR="008455A1" w:rsidRDefault="008455A1">
      <w:pPr>
        <w:rPr>
          <w:rFonts w:ascii="Times New Roman" w:hAnsi="Times New Roman"/>
          <w:b/>
          <w:i/>
        </w:rPr>
      </w:pPr>
    </w:p>
    <w:p w14:paraId="0E77BF65" w14:textId="77777777" w:rsidR="008455A1" w:rsidRDefault="008455A1">
      <w:pPr>
        <w:rPr>
          <w:rFonts w:ascii="Times New Roman" w:hAnsi="Times New Roman"/>
          <w:b/>
          <w:i/>
        </w:rPr>
      </w:pPr>
    </w:p>
    <w:p w14:paraId="22F639FE" w14:textId="77777777" w:rsidR="008455A1" w:rsidRDefault="008455A1">
      <w:pPr>
        <w:rPr>
          <w:rFonts w:ascii="Times New Roman" w:hAnsi="Times New Roman"/>
          <w:b/>
          <w:i/>
        </w:rPr>
      </w:pPr>
    </w:p>
    <w:p w14:paraId="5B1B96DE" w14:textId="77777777" w:rsidR="008455A1" w:rsidRDefault="008455A1">
      <w:pPr>
        <w:rPr>
          <w:rFonts w:ascii="Times New Roman" w:hAnsi="Times New Roman"/>
          <w:b/>
          <w:i/>
        </w:rPr>
      </w:pPr>
    </w:p>
    <w:p w14:paraId="64D48FE6" w14:textId="77777777" w:rsidR="008455A1" w:rsidRDefault="008455A1">
      <w:pPr>
        <w:rPr>
          <w:rFonts w:ascii="Times New Roman" w:hAnsi="Times New Roman"/>
          <w:b/>
          <w:i/>
        </w:rPr>
      </w:pPr>
    </w:p>
    <w:p w14:paraId="49A1618A" w14:textId="6E63162C" w:rsidR="008455A1" w:rsidRDefault="008455A1">
      <w:pPr>
        <w:rPr>
          <w:rFonts w:ascii="Times New Roman" w:hAnsi="Times New Roman"/>
          <w:b/>
          <w:i/>
        </w:rPr>
      </w:pPr>
    </w:p>
    <w:p w14:paraId="6A567D88" w14:textId="131ACBCF" w:rsidR="001F5C07" w:rsidRDefault="001F5C07">
      <w:pPr>
        <w:rPr>
          <w:rFonts w:ascii="Times New Roman" w:hAnsi="Times New Roman"/>
          <w:b/>
          <w:i/>
        </w:rPr>
      </w:pPr>
    </w:p>
    <w:p w14:paraId="06099247" w14:textId="77777777" w:rsidR="001F5C07" w:rsidRDefault="001F5C07">
      <w:pPr>
        <w:rPr>
          <w:rFonts w:ascii="Times New Roman" w:hAnsi="Times New Roman"/>
          <w:b/>
          <w:i/>
        </w:rPr>
      </w:pPr>
    </w:p>
    <w:p w14:paraId="4F27D60E" w14:textId="77777777" w:rsidR="008455A1" w:rsidRDefault="008455A1">
      <w:pPr>
        <w:rPr>
          <w:rFonts w:ascii="Times New Roman" w:hAnsi="Times New Roman"/>
          <w:b/>
          <w:i/>
        </w:rPr>
      </w:pPr>
    </w:p>
    <w:p w14:paraId="464BB8A4" w14:textId="19B47E22" w:rsidR="008455A1" w:rsidRPr="00FA2C0F" w:rsidRDefault="00725266">
      <w:pPr>
        <w:jc w:val="center"/>
        <w:rPr>
          <w:rFonts w:ascii="Times New Roman" w:hAnsi="Times New Roman"/>
          <w:b/>
          <w:iCs/>
          <w:sz w:val="24"/>
          <w:szCs w:val="24"/>
          <w:vertAlign w:val="superscript"/>
        </w:rPr>
      </w:pPr>
      <w:r w:rsidRPr="001F5C07">
        <w:rPr>
          <w:rFonts w:ascii="Times New Roman" w:hAnsi="Times New Roman"/>
          <w:b/>
          <w:bCs/>
          <w:iCs/>
          <w:sz w:val="24"/>
          <w:szCs w:val="24"/>
        </w:rPr>
        <w:t>202</w:t>
      </w:r>
      <w:r w:rsidR="00FA2C0F" w:rsidRPr="001F5C07">
        <w:rPr>
          <w:rFonts w:ascii="Times New Roman" w:hAnsi="Times New Roman"/>
          <w:b/>
          <w:bCs/>
          <w:iCs/>
          <w:sz w:val="24"/>
          <w:szCs w:val="24"/>
        </w:rPr>
        <w:t>3</w:t>
      </w:r>
      <w:r w:rsidRPr="001F5C07">
        <w:rPr>
          <w:rFonts w:ascii="Times New Roman" w:hAnsi="Times New Roman"/>
          <w:b/>
          <w:bCs/>
          <w:iCs/>
          <w:sz w:val="24"/>
          <w:szCs w:val="24"/>
        </w:rPr>
        <w:t xml:space="preserve"> г.</w:t>
      </w:r>
      <w:r w:rsidRPr="00FA2C0F">
        <w:rPr>
          <w:rFonts w:ascii="Times New Roman" w:hAnsi="Times New Roman"/>
          <w:b/>
          <w:bCs/>
          <w:iCs/>
        </w:rPr>
        <w:br w:type="page"/>
      </w:r>
    </w:p>
    <w:p w14:paraId="61F75872" w14:textId="77777777" w:rsidR="008455A1" w:rsidRPr="0026670C" w:rsidRDefault="00725266">
      <w:pPr>
        <w:jc w:val="center"/>
        <w:rPr>
          <w:rFonts w:ascii="Times New Roman" w:hAnsi="Times New Roman"/>
          <w:b/>
          <w:iCs/>
          <w:sz w:val="24"/>
          <w:szCs w:val="24"/>
        </w:rPr>
      </w:pPr>
      <w:r w:rsidRPr="0026670C">
        <w:rPr>
          <w:rFonts w:ascii="Times New Roman" w:hAnsi="Times New Roman"/>
          <w:b/>
          <w:iCs/>
          <w:sz w:val="24"/>
          <w:szCs w:val="24"/>
        </w:rPr>
        <w:t>СОДЕРЖАНИЕ</w:t>
      </w:r>
    </w:p>
    <w:p w14:paraId="69090AB1" w14:textId="77777777" w:rsidR="008455A1" w:rsidRDefault="008455A1">
      <w:pPr>
        <w:rPr>
          <w:rFonts w:ascii="Times New Roman" w:hAnsi="Times New Roman"/>
          <w:b/>
          <w:i/>
          <w:sz w:val="24"/>
          <w:szCs w:val="24"/>
        </w:rPr>
      </w:pPr>
    </w:p>
    <w:tbl>
      <w:tblPr>
        <w:tblW w:w="0" w:type="auto"/>
        <w:tblLook w:val="04A0" w:firstRow="1" w:lastRow="0" w:firstColumn="1" w:lastColumn="0" w:noHBand="0" w:noVBand="1"/>
      </w:tblPr>
      <w:tblGrid>
        <w:gridCol w:w="7500"/>
        <w:gridCol w:w="1854"/>
      </w:tblGrid>
      <w:tr w:rsidR="008455A1" w14:paraId="1697B7C8" w14:textId="77777777">
        <w:tc>
          <w:tcPr>
            <w:tcW w:w="7501" w:type="dxa"/>
          </w:tcPr>
          <w:p w14:paraId="1AEC1D1E" w14:textId="77777777" w:rsidR="008455A1" w:rsidRDefault="00725266" w:rsidP="000F5919">
            <w:pPr>
              <w:numPr>
                <w:ilvl w:val="0"/>
                <w:numId w:val="147"/>
              </w:numPr>
              <w:suppressAutoHyphens/>
              <w:rPr>
                <w:rFonts w:ascii="Times New Roman" w:hAnsi="Times New Roman"/>
                <w:b/>
                <w:sz w:val="24"/>
                <w:szCs w:val="24"/>
              </w:rPr>
            </w:pPr>
            <w:r>
              <w:rPr>
                <w:rFonts w:ascii="Times New Roman" w:hAnsi="Times New Roman"/>
                <w:b/>
                <w:sz w:val="24"/>
                <w:szCs w:val="24"/>
              </w:rPr>
              <w:t xml:space="preserve">ОБЩАЯ ХАРАКТЕРИСТИКА </w:t>
            </w:r>
            <w:r>
              <w:rPr>
                <w:rFonts w:ascii="Times New Roman" w:hAnsi="Times New Roman"/>
                <w:b/>
                <w:color w:val="000000"/>
                <w:sz w:val="24"/>
                <w:szCs w:val="24"/>
              </w:rPr>
              <w:t>ПРИМЕРНОЙ РАБОЧЕЙ ПРОГРАММЫ</w:t>
            </w:r>
            <w:r>
              <w:rPr>
                <w:rFonts w:ascii="Times New Roman" w:hAnsi="Times New Roman"/>
                <w:b/>
                <w:sz w:val="24"/>
                <w:szCs w:val="24"/>
              </w:rPr>
              <w:t xml:space="preserve"> УЧЕБНОЙ ДИСЦИПЛИНЫ</w:t>
            </w:r>
          </w:p>
        </w:tc>
        <w:tc>
          <w:tcPr>
            <w:tcW w:w="1854" w:type="dxa"/>
          </w:tcPr>
          <w:p w14:paraId="6F25C231" w14:textId="77777777" w:rsidR="008455A1" w:rsidRDefault="008455A1">
            <w:pPr>
              <w:jc w:val="center"/>
              <w:rPr>
                <w:rFonts w:ascii="Times New Roman" w:hAnsi="Times New Roman"/>
                <w:b/>
                <w:sz w:val="24"/>
                <w:szCs w:val="24"/>
              </w:rPr>
            </w:pPr>
          </w:p>
        </w:tc>
      </w:tr>
      <w:tr w:rsidR="008455A1" w14:paraId="73CB0591" w14:textId="77777777">
        <w:tc>
          <w:tcPr>
            <w:tcW w:w="7501" w:type="dxa"/>
          </w:tcPr>
          <w:p w14:paraId="55722F60" w14:textId="77777777" w:rsidR="008455A1" w:rsidRDefault="00725266" w:rsidP="000F5919">
            <w:pPr>
              <w:numPr>
                <w:ilvl w:val="0"/>
                <w:numId w:val="147"/>
              </w:numPr>
              <w:suppressAutoHyphens/>
              <w:rPr>
                <w:rFonts w:ascii="Times New Roman" w:hAnsi="Times New Roman"/>
                <w:b/>
                <w:sz w:val="24"/>
                <w:szCs w:val="24"/>
              </w:rPr>
            </w:pPr>
            <w:r>
              <w:rPr>
                <w:rFonts w:ascii="Times New Roman" w:hAnsi="Times New Roman"/>
                <w:b/>
                <w:sz w:val="24"/>
                <w:szCs w:val="24"/>
              </w:rPr>
              <w:t>СТРУКТУРА И СОДЕРЖАНИЕ УЧЕБНОЙ ДИСЦИПЛИНЫ</w:t>
            </w:r>
          </w:p>
          <w:p w14:paraId="189046CD" w14:textId="77777777" w:rsidR="008455A1" w:rsidRDefault="00725266" w:rsidP="000F5919">
            <w:pPr>
              <w:numPr>
                <w:ilvl w:val="0"/>
                <w:numId w:val="147"/>
              </w:numPr>
              <w:suppressAutoHyphens/>
              <w:rPr>
                <w:rFonts w:ascii="Times New Roman" w:hAnsi="Times New Roman"/>
                <w:b/>
                <w:sz w:val="24"/>
                <w:szCs w:val="24"/>
              </w:rPr>
            </w:pPr>
            <w:r>
              <w:rPr>
                <w:rFonts w:ascii="Times New Roman" w:hAnsi="Times New Roman"/>
                <w:b/>
                <w:sz w:val="24"/>
                <w:szCs w:val="24"/>
              </w:rPr>
              <w:t>УСЛОВИЯ РЕАЛИЗАЦИИ УЧЕБНОЙ ДИСЦИПЛИНЫ</w:t>
            </w:r>
          </w:p>
        </w:tc>
        <w:tc>
          <w:tcPr>
            <w:tcW w:w="1854" w:type="dxa"/>
          </w:tcPr>
          <w:p w14:paraId="71F8E08A" w14:textId="77777777" w:rsidR="008455A1" w:rsidRDefault="008455A1">
            <w:pPr>
              <w:jc w:val="center"/>
              <w:rPr>
                <w:rFonts w:ascii="Times New Roman" w:hAnsi="Times New Roman"/>
                <w:b/>
                <w:sz w:val="24"/>
                <w:szCs w:val="24"/>
              </w:rPr>
            </w:pPr>
          </w:p>
        </w:tc>
      </w:tr>
      <w:tr w:rsidR="008455A1" w14:paraId="4EFC3908" w14:textId="77777777">
        <w:tc>
          <w:tcPr>
            <w:tcW w:w="7501" w:type="dxa"/>
          </w:tcPr>
          <w:p w14:paraId="4EA17A32" w14:textId="77777777" w:rsidR="008455A1" w:rsidRDefault="00725266" w:rsidP="000F5919">
            <w:pPr>
              <w:numPr>
                <w:ilvl w:val="0"/>
                <w:numId w:val="147"/>
              </w:numPr>
              <w:suppressAutoHyphens/>
              <w:rPr>
                <w:rFonts w:ascii="Times New Roman" w:hAnsi="Times New Roman"/>
                <w:b/>
                <w:sz w:val="24"/>
                <w:szCs w:val="24"/>
              </w:rPr>
            </w:pPr>
            <w:r>
              <w:rPr>
                <w:rFonts w:ascii="Times New Roman" w:hAnsi="Times New Roman"/>
                <w:b/>
                <w:sz w:val="24"/>
                <w:szCs w:val="24"/>
              </w:rPr>
              <w:t>КОНТРОЛЬ И ОЦЕНКА РЕЗУЛЬТАТОВ ОСВОЕНИЯ УЧЕБНОЙ ДИСЦИПЛИНЫ</w:t>
            </w:r>
          </w:p>
          <w:p w14:paraId="23D9A702" w14:textId="77777777" w:rsidR="008455A1" w:rsidRDefault="008455A1">
            <w:pPr>
              <w:suppressAutoHyphens/>
              <w:rPr>
                <w:rFonts w:ascii="Times New Roman" w:hAnsi="Times New Roman"/>
                <w:b/>
                <w:sz w:val="24"/>
                <w:szCs w:val="24"/>
              </w:rPr>
            </w:pPr>
          </w:p>
        </w:tc>
        <w:tc>
          <w:tcPr>
            <w:tcW w:w="1854" w:type="dxa"/>
          </w:tcPr>
          <w:p w14:paraId="6FE8BF35" w14:textId="77777777" w:rsidR="008455A1" w:rsidRDefault="008455A1">
            <w:pPr>
              <w:jc w:val="center"/>
              <w:rPr>
                <w:rFonts w:ascii="Times New Roman" w:hAnsi="Times New Roman"/>
                <w:b/>
                <w:sz w:val="24"/>
                <w:szCs w:val="24"/>
              </w:rPr>
            </w:pPr>
          </w:p>
        </w:tc>
      </w:tr>
    </w:tbl>
    <w:p w14:paraId="3D24CD96" w14:textId="77777777" w:rsidR="008455A1" w:rsidRDefault="00725266">
      <w:pPr>
        <w:jc w:val="center"/>
        <w:rPr>
          <w:rFonts w:ascii="Times New Roman" w:hAnsi="Times New Roman"/>
          <w:b/>
          <w:sz w:val="24"/>
          <w:szCs w:val="24"/>
        </w:rPr>
      </w:pPr>
      <w:r>
        <w:rPr>
          <w:rFonts w:ascii="Times New Roman" w:hAnsi="Times New Roman"/>
          <w:b/>
          <w:i/>
          <w:u w:val="single"/>
        </w:rPr>
        <w:br w:type="page"/>
      </w:r>
    </w:p>
    <w:p w14:paraId="47EFB9A0" w14:textId="77777777" w:rsidR="008455A1" w:rsidRDefault="00725266" w:rsidP="000F5919">
      <w:pPr>
        <w:numPr>
          <w:ilvl w:val="0"/>
          <w:numId w:val="148"/>
        </w:numPr>
        <w:suppressAutoHyphens/>
        <w:spacing w:after="0"/>
        <w:ind w:left="0" w:firstLine="0"/>
        <w:jc w:val="center"/>
        <w:rPr>
          <w:rFonts w:ascii="Times New Roman" w:hAnsi="Times New Roman"/>
          <w:b/>
          <w:sz w:val="24"/>
          <w:szCs w:val="24"/>
        </w:rPr>
      </w:pPr>
      <w:r>
        <w:rPr>
          <w:rFonts w:ascii="Times New Roman" w:hAnsi="Times New Roman"/>
          <w:b/>
          <w:sz w:val="24"/>
          <w:szCs w:val="24"/>
        </w:rPr>
        <w:t xml:space="preserve">ОБЩАЯ ХАРАКТЕРИСТИКА </w:t>
      </w:r>
      <w:r>
        <w:rPr>
          <w:rFonts w:ascii="Times New Roman" w:hAnsi="Times New Roman"/>
          <w:b/>
          <w:color w:val="000000"/>
          <w:sz w:val="24"/>
          <w:szCs w:val="24"/>
        </w:rPr>
        <w:t>ПРИМЕРНОЙ РАБОЧЕЙ ПРОГРАММЫ</w:t>
      </w:r>
      <w:r>
        <w:rPr>
          <w:rFonts w:ascii="Times New Roman" w:hAnsi="Times New Roman"/>
          <w:b/>
          <w:sz w:val="24"/>
          <w:szCs w:val="24"/>
        </w:rPr>
        <w:t xml:space="preserve"> </w:t>
      </w:r>
    </w:p>
    <w:p w14:paraId="52B10990" w14:textId="77777777" w:rsidR="008455A1" w:rsidRDefault="00725266">
      <w:pPr>
        <w:suppressAutoHyphens/>
        <w:spacing w:after="0"/>
        <w:jc w:val="center"/>
        <w:rPr>
          <w:rFonts w:ascii="Times New Roman" w:hAnsi="Times New Roman"/>
          <w:b/>
          <w:sz w:val="24"/>
          <w:szCs w:val="24"/>
        </w:rPr>
      </w:pPr>
      <w:r>
        <w:rPr>
          <w:rFonts w:ascii="Times New Roman" w:hAnsi="Times New Roman"/>
          <w:b/>
          <w:sz w:val="24"/>
          <w:szCs w:val="24"/>
        </w:rPr>
        <w:t>УЧЕБНОЙ ДИСЦИПЛИНЫ</w:t>
      </w:r>
    </w:p>
    <w:p w14:paraId="6CC8BC5E" w14:textId="0734A06B" w:rsidR="008455A1" w:rsidRDefault="00725266">
      <w:pPr>
        <w:jc w:val="center"/>
        <w:rPr>
          <w:rFonts w:ascii="Times New Roman" w:hAnsi="Times New Roman"/>
          <w:b/>
          <w:sz w:val="24"/>
          <w:szCs w:val="24"/>
        </w:rPr>
      </w:pPr>
      <w:r>
        <w:rPr>
          <w:rFonts w:ascii="Times New Roman" w:hAnsi="Times New Roman"/>
          <w:b/>
          <w:sz w:val="24"/>
          <w:szCs w:val="24"/>
        </w:rPr>
        <w:t>«</w:t>
      </w:r>
      <w:r w:rsidR="00FA2C0F">
        <w:rPr>
          <w:rFonts w:ascii="Times New Roman" w:hAnsi="Times New Roman"/>
          <w:b/>
          <w:sz w:val="24"/>
          <w:szCs w:val="24"/>
        </w:rPr>
        <w:t xml:space="preserve"> СГ 01. </w:t>
      </w:r>
      <w:r>
        <w:rPr>
          <w:rFonts w:ascii="Times New Roman" w:hAnsi="Times New Roman"/>
          <w:b/>
          <w:sz w:val="24"/>
          <w:szCs w:val="24"/>
        </w:rPr>
        <w:t>ИСТОРИЯ РОССИИ»</w:t>
      </w:r>
    </w:p>
    <w:p w14:paraId="6BEF40EE" w14:textId="77777777" w:rsidR="008455A1" w:rsidRDefault="00725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Pr>
          <w:rFonts w:ascii="Times New Roman" w:hAnsi="Times New Roman"/>
          <w:b/>
          <w:sz w:val="24"/>
          <w:szCs w:val="24"/>
        </w:rPr>
        <w:t xml:space="preserve">1.1. Место дисциплины в структуре основной образовательной программы: </w:t>
      </w:r>
    </w:p>
    <w:p w14:paraId="549AE21F" w14:textId="77777777" w:rsidR="008455A1" w:rsidRDefault="007252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Pr>
          <w:rFonts w:ascii="Times New Roman" w:hAnsi="Times New Roman"/>
          <w:sz w:val="24"/>
          <w:szCs w:val="24"/>
        </w:rPr>
        <w:t xml:space="preserve">Учебная дисциплина «История России» является обязательной частью социально-гуманитарного цикла примерной образовательной программы в соответствии с ФГОС СПО по </w:t>
      </w:r>
      <w:r>
        <w:rPr>
          <w:rFonts w:ascii="Times New Roman" w:hAnsi="Times New Roman"/>
          <w:color w:val="000000"/>
          <w:sz w:val="24"/>
          <w:szCs w:val="24"/>
        </w:rPr>
        <w:t>специальности 55.02.02 «Анимация и анимационное кино (по видам)»</w:t>
      </w:r>
      <w:r>
        <w:rPr>
          <w:rFonts w:ascii="Times New Roman" w:hAnsi="Times New Roman"/>
          <w:sz w:val="24"/>
          <w:szCs w:val="24"/>
        </w:rPr>
        <w:t>.</w:t>
      </w:r>
    </w:p>
    <w:p w14:paraId="54E19C3F" w14:textId="7CEC0F4F" w:rsidR="008455A1" w:rsidRDefault="007252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Pr>
          <w:rFonts w:ascii="Times New Roman" w:hAnsi="Times New Roman"/>
          <w:sz w:val="24"/>
          <w:szCs w:val="24"/>
        </w:rPr>
        <w:t xml:space="preserve">Особое значение дисциплина имеет при формировании и развитии ОК 01, ОК 02, </w:t>
      </w:r>
      <w:r w:rsidR="003411FA">
        <w:rPr>
          <w:rFonts w:ascii="Times New Roman" w:hAnsi="Times New Roman"/>
          <w:sz w:val="24"/>
          <w:szCs w:val="24"/>
        </w:rPr>
        <w:br/>
      </w:r>
      <w:r>
        <w:rPr>
          <w:rFonts w:ascii="Times New Roman" w:hAnsi="Times New Roman"/>
          <w:sz w:val="24"/>
          <w:szCs w:val="24"/>
        </w:rPr>
        <w:t>ОК 04,</w:t>
      </w:r>
      <w:r w:rsidR="003411FA">
        <w:rPr>
          <w:rFonts w:ascii="Times New Roman" w:hAnsi="Times New Roman"/>
          <w:sz w:val="24"/>
          <w:szCs w:val="24"/>
        </w:rPr>
        <w:t xml:space="preserve"> </w:t>
      </w:r>
      <w:r>
        <w:rPr>
          <w:rFonts w:ascii="Times New Roman" w:hAnsi="Times New Roman"/>
          <w:sz w:val="24"/>
          <w:szCs w:val="24"/>
        </w:rPr>
        <w:t>ОК</w:t>
      </w:r>
      <w:r w:rsidR="003411FA">
        <w:rPr>
          <w:rFonts w:ascii="Times New Roman" w:hAnsi="Times New Roman"/>
          <w:sz w:val="24"/>
          <w:szCs w:val="24"/>
        </w:rPr>
        <w:t xml:space="preserve"> </w:t>
      </w:r>
      <w:r>
        <w:rPr>
          <w:rFonts w:ascii="Times New Roman" w:hAnsi="Times New Roman"/>
          <w:sz w:val="24"/>
          <w:szCs w:val="24"/>
        </w:rPr>
        <w:t>05, ОК 06</w:t>
      </w:r>
      <w:r>
        <w:rPr>
          <w:rFonts w:ascii="Times New Roman" w:hAnsi="Times New Roman"/>
          <w:i/>
          <w:sz w:val="24"/>
          <w:szCs w:val="24"/>
        </w:rPr>
        <w:t>.</w:t>
      </w:r>
    </w:p>
    <w:p w14:paraId="6E3406AF" w14:textId="77777777" w:rsidR="008455A1" w:rsidRDefault="0084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p>
    <w:p w14:paraId="5CF153B2" w14:textId="77777777" w:rsidR="008455A1" w:rsidRDefault="00725266">
      <w:pPr>
        <w:spacing w:after="0"/>
        <w:ind w:firstLine="709"/>
        <w:rPr>
          <w:rFonts w:ascii="Times New Roman" w:hAnsi="Times New Roman"/>
          <w:b/>
          <w:sz w:val="24"/>
          <w:szCs w:val="24"/>
        </w:rPr>
      </w:pPr>
      <w:r>
        <w:rPr>
          <w:rFonts w:ascii="Times New Roman" w:hAnsi="Times New Roman"/>
          <w:b/>
          <w:sz w:val="24"/>
          <w:szCs w:val="24"/>
        </w:rPr>
        <w:t>1.2. Цель и планируемые результаты освоения дисциплины:</w:t>
      </w:r>
    </w:p>
    <w:p w14:paraId="3124B1B3" w14:textId="616A827B" w:rsidR="008455A1" w:rsidRDefault="00725266">
      <w:pPr>
        <w:suppressAutoHyphens/>
        <w:spacing w:after="0"/>
        <w:ind w:firstLine="709"/>
        <w:jc w:val="both"/>
        <w:rPr>
          <w:rFonts w:ascii="Times New Roman" w:hAnsi="Times New Roman"/>
          <w:sz w:val="24"/>
          <w:szCs w:val="24"/>
        </w:rPr>
      </w:pPr>
      <w:r>
        <w:rPr>
          <w:rFonts w:ascii="Times New Roman" w:hAnsi="Times New Roman"/>
          <w:sz w:val="24"/>
          <w:szCs w:val="24"/>
        </w:rPr>
        <w:t xml:space="preserve">В рамках программы учебной дисциплины обучающимися осваиваются умения </w:t>
      </w:r>
      <w:r w:rsidR="003411FA">
        <w:rPr>
          <w:rFonts w:ascii="Times New Roman" w:hAnsi="Times New Roman"/>
          <w:sz w:val="24"/>
          <w:szCs w:val="24"/>
        </w:rPr>
        <w:br/>
      </w:r>
      <w:r>
        <w:rPr>
          <w:rFonts w:ascii="Times New Roman" w:hAnsi="Times New Roman"/>
          <w:sz w:val="24"/>
          <w:szCs w:val="24"/>
        </w:rPr>
        <w:t>и знания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998"/>
      </w:tblGrid>
      <w:tr w:rsidR="008455A1" w:rsidRPr="003411FA" w14:paraId="50C7F431" w14:textId="77777777" w:rsidTr="003411FA">
        <w:trPr>
          <w:trHeight w:val="649"/>
        </w:trPr>
        <w:tc>
          <w:tcPr>
            <w:tcW w:w="1589" w:type="dxa"/>
          </w:tcPr>
          <w:p w14:paraId="67C1F84A" w14:textId="77777777" w:rsidR="008455A1" w:rsidRPr="003411FA" w:rsidRDefault="00725266">
            <w:pPr>
              <w:suppressAutoHyphens/>
              <w:spacing w:after="0" w:line="240" w:lineRule="auto"/>
              <w:jc w:val="center"/>
              <w:rPr>
                <w:rFonts w:ascii="Times New Roman" w:hAnsi="Times New Roman"/>
                <w:b/>
                <w:bCs/>
                <w:sz w:val="24"/>
                <w:szCs w:val="24"/>
                <w:vertAlign w:val="superscript"/>
              </w:rPr>
            </w:pPr>
            <w:r w:rsidRPr="003411FA">
              <w:rPr>
                <w:rFonts w:ascii="Times New Roman" w:hAnsi="Times New Roman"/>
                <w:b/>
                <w:bCs/>
                <w:sz w:val="24"/>
                <w:szCs w:val="24"/>
              </w:rPr>
              <w:t xml:space="preserve">Код </w:t>
            </w:r>
          </w:p>
          <w:p w14:paraId="175F2E0A" w14:textId="77777777" w:rsidR="008455A1" w:rsidRPr="003411FA" w:rsidRDefault="00725266">
            <w:pPr>
              <w:suppressAutoHyphens/>
              <w:spacing w:after="0" w:line="240" w:lineRule="auto"/>
              <w:jc w:val="center"/>
              <w:rPr>
                <w:rFonts w:ascii="Times New Roman" w:hAnsi="Times New Roman"/>
                <w:b/>
                <w:bCs/>
                <w:sz w:val="24"/>
                <w:szCs w:val="24"/>
              </w:rPr>
            </w:pPr>
            <w:r w:rsidRPr="003411FA">
              <w:rPr>
                <w:rFonts w:ascii="Times New Roman" w:hAnsi="Times New Roman"/>
                <w:b/>
                <w:bCs/>
                <w:sz w:val="24"/>
                <w:szCs w:val="24"/>
              </w:rPr>
              <w:t>ПК, ОК</w:t>
            </w:r>
          </w:p>
        </w:tc>
        <w:tc>
          <w:tcPr>
            <w:tcW w:w="3764" w:type="dxa"/>
          </w:tcPr>
          <w:p w14:paraId="3975F27A" w14:textId="77777777" w:rsidR="008455A1" w:rsidRPr="003411FA" w:rsidRDefault="00725266">
            <w:pPr>
              <w:suppressAutoHyphens/>
              <w:spacing w:after="0" w:line="240" w:lineRule="auto"/>
              <w:jc w:val="center"/>
              <w:rPr>
                <w:rFonts w:ascii="Times New Roman" w:hAnsi="Times New Roman"/>
                <w:b/>
                <w:bCs/>
                <w:sz w:val="24"/>
                <w:szCs w:val="24"/>
              </w:rPr>
            </w:pPr>
            <w:r w:rsidRPr="003411FA">
              <w:rPr>
                <w:rFonts w:ascii="Times New Roman" w:hAnsi="Times New Roman"/>
                <w:b/>
                <w:bCs/>
                <w:sz w:val="24"/>
                <w:szCs w:val="24"/>
              </w:rPr>
              <w:t>Умения</w:t>
            </w:r>
          </w:p>
        </w:tc>
        <w:tc>
          <w:tcPr>
            <w:tcW w:w="3998" w:type="dxa"/>
          </w:tcPr>
          <w:p w14:paraId="7CE3F8AD" w14:textId="77777777" w:rsidR="008455A1" w:rsidRPr="003411FA" w:rsidRDefault="00725266">
            <w:pPr>
              <w:suppressAutoHyphens/>
              <w:spacing w:after="0" w:line="240" w:lineRule="auto"/>
              <w:jc w:val="center"/>
              <w:rPr>
                <w:rFonts w:ascii="Times New Roman" w:hAnsi="Times New Roman"/>
                <w:b/>
                <w:bCs/>
                <w:sz w:val="24"/>
                <w:szCs w:val="24"/>
              </w:rPr>
            </w:pPr>
            <w:r w:rsidRPr="003411FA">
              <w:rPr>
                <w:rFonts w:ascii="Times New Roman" w:hAnsi="Times New Roman"/>
                <w:b/>
                <w:bCs/>
                <w:sz w:val="24"/>
                <w:szCs w:val="24"/>
              </w:rPr>
              <w:t>Знания</w:t>
            </w:r>
          </w:p>
        </w:tc>
      </w:tr>
      <w:tr w:rsidR="008455A1" w:rsidRPr="003411FA" w14:paraId="751F61C8" w14:textId="77777777" w:rsidTr="003411FA">
        <w:trPr>
          <w:trHeight w:val="212"/>
        </w:trPr>
        <w:tc>
          <w:tcPr>
            <w:tcW w:w="1589" w:type="dxa"/>
          </w:tcPr>
          <w:p w14:paraId="21EFD2A5" w14:textId="77777777" w:rsidR="008455A1" w:rsidRPr="003411FA" w:rsidRDefault="007252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411FA">
              <w:rPr>
                <w:rFonts w:ascii="Times New Roman" w:hAnsi="Times New Roman"/>
                <w:sz w:val="24"/>
                <w:szCs w:val="24"/>
              </w:rPr>
              <w:t>ОК 01</w:t>
            </w:r>
          </w:p>
          <w:p w14:paraId="0870CB6D" w14:textId="77777777" w:rsidR="008455A1" w:rsidRPr="003411FA" w:rsidRDefault="007252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411FA">
              <w:rPr>
                <w:rFonts w:ascii="Times New Roman" w:hAnsi="Times New Roman"/>
                <w:sz w:val="24"/>
                <w:szCs w:val="24"/>
              </w:rPr>
              <w:t xml:space="preserve">ОК 02 </w:t>
            </w:r>
          </w:p>
          <w:p w14:paraId="6A38D303" w14:textId="77777777" w:rsidR="008455A1" w:rsidRPr="003411FA" w:rsidRDefault="007252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411FA">
              <w:rPr>
                <w:rFonts w:ascii="Times New Roman" w:hAnsi="Times New Roman"/>
                <w:sz w:val="24"/>
                <w:szCs w:val="24"/>
              </w:rPr>
              <w:t>ОК 04</w:t>
            </w:r>
          </w:p>
          <w:p w14:paraId="2103FFB2" w14:textId="77777777" w:rsidR="008455A1" w:rsidRPr="003411FA" w:rsidRDefault="007252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411FA">
              <w:rPr>
                <w:rFonts w:ascii="Times New Roman" w:hAnsi="Times New Roman"/>
                <w:sz w:val="24"/>
                <w:szCs w:val="24"/>
              </w:rPr>
              <w:t>ОК 05</w:t>
            </w:r>
          </w:p>
          <w:p w14:paraId="31750ED4" w14:textId="77777777" w:rsidR="008455A1" w:rsidRPr="003411FA" w:rsidRDefault="007252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411FA">
              <w:rPr>
                <w:rFonts w:ascii="Times New Roman" w:hAnsi="Times New Roman"/>
                <w:sz w:val="24"/>
                <w:szCs w:val="24"/>
              </w:rPr>
              <w:t>ОК 06</w:t>
            </w:r>
          </w:p>
          <w:p w14:paraId="72C6B993" w14:textId="77777777" w:rsidR="008455A1" w:rsidRPr="003411FA" w:rsidRDefault="008455A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szCs w:val="24"/>
              </w:rPr>
            </w:pPr>
          </w:p>
        </w:tc>
        <w:tc>
          <w:tcPr>
            <w:tcW w:w="3764" w:type="dxa"/>
          </w:tcPr>
          <w:p w14:paraId="4CCA1F15" w14:textId="77777777" w:rsidR="008455A1" w:rsidRPr="003411FA" w:rsidRDefault="00725266">
            <w:pPr>
              <w:suppressAutoHyphens/>
              <w:spacing w:after="0" w:line="240" w:lineRule="auto"/>
              <w:rPr>
                <w:rFonts w:ascii="Times New Roman" w:hAnsi="Times New Roman"/>
                <w:iCs/>
                <w:sz w:val="24"/>
                <w:szCs w:val="24"/>
              </w:rPr>
            </w:pPr>
            <w:r w:rsidRPr="003411FA">
              <w:rPr>
                <w:rFonts w:ascii="Times New Roman" w:hAnsi="Times New Roman"/>
                <w:iCs/>
                <w:sz w:val="24"/>
                <w:szCs w:val="24"/>
              </w:rPr>
              <w:t xml:space="preserve">Уметь: </w:t>
            </w:r>
          </w:p>
          <w:p w14:paraId="01174B04" w14:textId="77777777" w:rsidR="008455A1" w:rsidRPr="003411FA" w:rsidRDefault="00725266">
            <w:pPr>
              <w:suppressAutoHyphens/>
              <w:spacing w:after="0" w:line="240" w:lineRule="auto"/>
              <w:rPr>
                <w:rFonts w:ascii="Times New Roman" w:hAnsi="Times New Roman"/>
                <w:iCs/>
                <w:sz w:val="24"/>
                <w:szCs w:val="24"/>
              </w:rPr>
            </w:pPr>
            <w:r w:rsidRPr="003411FA">
              <w:rPr>
                <w:rFonts w:ascii="Times New Roman" w:hAnsi="Times New Roman"/>
                <w:iCs/>
                <w:sz w:val="24"/>
                <w:szCs w:val="24"/>
              </w:rPr>
              <w:t>ориентироваться в современной экономической, политической и культурной ситуации в России;</w:t>
            </w:r>
          </w:p>
          <w:p w14:paraId="75A57885" w14:textId="77777777" w:rsidR="008455A1" w:rsidRPr="003411FA" w:rsidRDefault="00725266">
            <w:pPr>
              <w:suppressAutoHyphens/>
              <w:spacing w:after="0" w:line="240" w:lineRule="auto"/>
              <w:rPr>
                <w:rFonts w:ascii="Times New Roman" w:hAnsi="Times New Roman"/>
                <w:iCs/>
                <w:sz w:val="24"/>
                <w:szCs w:val="24"/>
              </w:rPr>
            </w:pPr>
            <w:r w:rsidRPr="003411FA">
              <w:rPr>
                <w:rFonts w:ascii="Times New Roman" w:hAnsi="Times New Roman"/>
                <w:iCs/>
                <w:sz w:val="24"/>
                <w:szCs w:val="24"/>
              </w:rPr>
              <w:t>выявлять взаимосвязь отечественных, региональных, мировых социально-экономических, политических и культурных проблем;</w:t>
            </w:r>
          </w:p>
          <w:p w14:paraId="680D7CA1" w14:textId="77777777" w:rsidR="008455A1" w:rsidRPr="003411FA" w:rsidRDefault="00725266">
            <w:pPr>
              <w:suppressAutoHyphens/>
              <w:spacing w:after="0" w:line="240" w:lineRule="auto"/>
              <w:rPr>
                <w:rFonts w:ascii="Times New Roman" w:hAnsi="Times New Roman"/>
                <w:iCs/>
                <w:sz w:val="24"/>
                <w:szCs w:val="24"/>
              </w:rPr>
            </w:pPr>
            <w:r w:rsidRPr="003411FA">
              <w:rPr>
                <w:rFonts w:ascii="Times New Roman" w:hAnsi="Times New Roman"/>
                <w:iCs/>
                <w:sz w:val="24"/>
                <w:szCs w:val="24"/>
              </w:rPr>
              <w:t>пользоваться историческими источниками, научной и учебной литературой, средствами ИКТ;</w:t>
            </w:r>
          </w:p>
          <w:p w14:paraId="68730AAC" w14:textId="77777777" w:rsidR="008455A1" w:rsidRPr="003411FA" w:rsidRDefault="00725266">
            <w:pPr>
              <w:suppressAutoHyphens/>
              <w:spacing w:after="0" w:line="240" w:lineRule="auto"/>
              <w:rPr>
                <w:rFonts w:ascii="Times New Roman" w:hAnsi="Times New Roman"/>
                <w:iCs/>
                <w:sz w:val="24"/>
                <w:szCs w:val="24"/>
              </w:rPr>
            </w:pPr>
            <w:r w:rsidRPr="003411FA">
              <w:rPr>
                <w:rFonts w:ascii="Times New Roman" w:hAnsi="Times New Roman"/>
                <w:iCs/>
                <w:sz w:val="24"/>
                <w:szCs w:val="24"/>
              </w:rPr>
              <w:t>раскрывать смысл и значение важнейших исторических событий;</w:t>
            </w:r>
          </w:p>
          <w:p w14:paraId="206D4EB0" w14:textId="77777777" w:rsidR="008455A1" w:rsidRPr="003411FA" w:rsidRDefault="00725266">
            <w:pPr>
              <w:suppressAutoHyphens/>
              <w:spacing w:after="0" w:line="240" w:lineRule="auto"/>
              <w:rPr>
                <w:rFonts w:ascii="Times New Roman" w:hAnsi="Times New Roman"/>
                <w:iCs/>
                <w:sz w:val="24"/>
                <w:szCs w:val="24"/>
              </w:rPr>
            </w:pPr>
            <w:r w:rsidRPr="003411FA">
              <w:rPr>
                <w:rFonts w:ascii="Times New Roman" w:hAnsi="Times New Roman"/>
                <w:iCs/>
                <w:sz w:val="24"/>
                <w:szCs w:val="24"/>
              </w:rPr>
              <w:t xml:space="preserve">обобщать и анализировать особенности исторического и культурного развития России на рубеже XX-XIX </w:t>
            </w:r>
            <w:proofErr w:type="spellStart"/>
            <w:r w:rsidRPr="003411FA">
              <w:rPr>
                <w:rFonts w:ascii="Times New Roman" w:hAnsi="Times New Roman"/>
                <w:iCs/>
                <w:sz w:val="24"/>
                <w:szCs w:val="24"/>
              </w:rPr>
              <w:t>вв</w:t>
            </w:r>
            <w:proofErr w:type="spellEnd"/>
            <w:r w:rsidRPr="003411FA">
              <w:rPr>
                <w:rFonts w:ascii="Times New Roman" w:hAnsi="Times New Roman"/>
                <w:iCs/>
                <w:sz w:val="24"/>
                <w:szCs w:val="24"/>
              </w:rPr>
              <w:t>;</w:t>
            </w:r>
          </w:p>
          <w:p w14:paraId="1C70867D" w14:textId="77777777" w:rsidR="008455A1" w:rsidRPr="003411FA" w:rsidRDefault="00725266">
            <w:pPr>
              <w:suppressAutoHyphens/>
              <w:spacing w:after="0" w:line="240" w:lineRule="auto"/>
              <w:rPr>
                <w:rFonts w:ascii="Times New Roman" w:hAnsi="Times New Roman"/>
                <w:iCs/>
                <w:sz w:val="24"/>
                <w:szCs w:val="24"/>
              </w:rPr>
            </w:pPr>
            <w:r w:rsidRPr="003411FA">
              <w:rPr>
                <w:rFonts w:ascii="Times New Roman" w:hAnsi="Times New Roman"/>
                <w:iCs/>
                <w:sz w:val="24"/>
                <w:szCs w:val="24"/>
              </w:rPr>
              <w:t>давать оценку историческим событиям и обосновывать свою точку зрения с помощью исторических фактов и собственных аргументов;</w:t>
            </w:r>
          </w:p>
          <w:p w14:paraId="23E42701" w14:textId="77777777" w:rsidR="008455A1" w:rsidRPr="003411FA" w:rsidRDefault="00725266">
            <w:pPr>
              <w:suppressAutoHyphens/>
              <w:spacing w:after="0" w:line="240" w:lineRule="auto"/>
              <w:rPr>
                <w:rFonts w:ascii="Times New Roman" w:hAnsi="Times New Roman"/>
                <w:iCs/>
                <w:sz w:val="24"/>
                <w:szCs w:val="24"/>
              </w:rPr>
            </w:pPr>
            <w:r w:rsidRPr="003411FA">
              <w:rPr>
                <w:rFonts w:ascii="Times New Roman" w:hAnsi="Times New Roman"/>
                <w:iCs/>
                <w:sz w:val="24"/>
                <w:szCs w:val="24"/>
              </w:rPr>
              <w:t>демонстрировать гражданско-патриотическую позицию</w:t>
            </w:r>
          </w:p>
          <w:p w14:paraId="02B910AF" w14:textId="77777777" w:rsidR="008455A1" w:rsidRPr="003411FA" w:rsidRDefault="008455A1">
            <w:pPr>
              <w:suppressAutoHyphens/>
              <w:spacing w:after="0" w:line="240" w:lineRule="auto"/>
              <w:rPr>
                <w:rFonts w:ascii="Times New Roman" w:hAnsi="Times New Roman"/>
                <w:i/>
                <w:sz w:val="24"/>
                <w:szCs w:val="24"/>
              </w:rPr>
            </w:pPr>
          </w:p>
        </w:tc>
        <w:tc>
          <w:tcPr>
            <w:tcW w:w="3998" w:type="dxa"/>
          </w:tcPr>
          <w:p w14:paraId="10C1A959" w14:textId="77777777" w:rsidR="008455A1" w:rsidRPr="003411FA" w:rsidRDefault="00725266" w:rsidP="00F06360">
            <w:pPr>
              <w:pStyle w:val="43"/>
              <w:spacing w:line="276" w:lineRule="auto"/>
              <w:ind w:right="98" w:firstLine="0"/>
              <w:jc w:val="left"/>
              <w:rPr>
                <w:iCs/>
              </w:rPr>
            </w:pPr>
            <w:r w:rsidRPr="003411FA">
              <w:rPr>
                <w:iCs/>
              </w:rPr>
              <w:t>Знать:</w:t>
            </w:r>
          </w:p>
          <w:p w14:paraId="708A6F68" w14:textId="77777777" w:rsidR="008455A1" w:rsidRPr="003411FA" w:rsidRDefault="00725266" w:rsidP="00F06360">
            <w:pPr>
              <w:pStyle w:val="43"/>
              <w:spacing w:line="276" w:lineRule="auto"/>
              <w:ind w:right="98" w:firstLine="0"/>
              <w:jc w:val="left"/>
              <w:rPr>
                <w:iCs/>
              </w:rPr>
            </w:pPr>
            <w:r w:rsidRPr="003411FA">
              <w:rPr>
                <w:iCs/>
              </w:rPr>
              <w:t>основные периоды государственно-политического развития на рубеже XX-</w:t>
            </w:r>
            <w:proofErr w:type="spellStart"/>
            <w:r w:rsidRPr="003411FA">
              <w:rPr>
                <w:iCs/>
              </w:rPr>
              <w:t>XIXвв</w:t>
            </w:r>
            <w:proofErr w:type="spellEnd"/>
            <w:r w:rsidRPr="003411FA">
              <w:rPr>
                <w:iCs/>
              </w:rPr>
              <w:t>., особенности формирования партийно-политической системы России;</w:t>
            </w:r>
          </w:p>
          <w:p w14:paraId="09E0E2D8" w14:textId="77777777" w:rsidR="008455A1" w:rsidRPr="003411FA" w:rsidRDefault="00725266" w:rsidP="00F06360">
            <w:pPr>
              <w:pStyle w:val="43"/>
              <w:spacing w:line="276" w:lineRule="auto"/>
              <w:ind w:right="98" w:firstLine="0"/>
              <w:jc w:val="left"/>
              <w:rPr>
                <w:iCs/>
              </w:rPr>
            </w:pPr>
            <w:r w:rsidRPr="003411FA">
              <w:rPr>
                <w:iCs/>
              </w:rPr>
              <w:t>итоги «шоковой терапии», проблемы и противоречия становления рыночной экономики, причины и итоги финансовых кризисов 1998, 2008-2009 гг., основные этапы эволюции внешней политики России, роль и место России в постсоветском пространстве;</w:t>
            </w:r>
          </w:p>
          <w:p w14:paraId="136B27E7" w14:textId="77777777" w:rsidR="008455A1" w:rsidRPr="003411FA" w:rsidRDefault="00725266" w:rsidP="00F06360">
            <w:pPr>
              <w:pStyle w:val="43"/>
              <w:spacing w:line="276" w:lineRule="auto"/>
              <w:ind w:right="97" w:firstLine="0"/>
              <w:jc w:val="left"/>
              <w:rPr>
                <w:iCs/>
              </w:rPr>
            </w:pPr>
            <w:r w:rsidRPr="003411FA">
              <w:rPr>
                <w:iCs/>
              </w:rPr>
              <w:t>основные тенденции и явления в культуре; роль науки, культуры и религии в сохранении и укреплении национальных и государственных традиций;</w:t>
            </w:r>
          </w:p>
          <w:p w14:paraId="10E67B93" w14:textId="77777777" w:rsidR="008455A1" w:rsidRPr="003411FA" w:rsidRDefault="00725266" w:rsidP="00F06360">
            <w:pPr>
              <w:suppressAutoHyphens/>
              <w:spacing w:after="0"/>
              <w:rPr>
                <w:rFonts w:ascii="Times New Roman" w:hAnsi="Times New Roman"/>
                <w:iCs/>
                <w:sz w:val="24"/>
                <w:szCs w:val="24"/>
              </w:rPr>
            </w:pPr>
            <w:r w:rsidRPr="003411FA">
              <w:rPr>
                <w:rFonts w:ascii="Times New Roman" w:hAnsi="Times New Roman"/>
                <w:iCs/>
                <w:sz w:val="24"/>
                <w:szCs w:val="24"/>
              </w:rPr>
              <w:t>ретроспективный анализ развития отрасли</w:t>
            </w:r>
          </w:p>
        </w:tc>
      </w:tr>
    </w:tbl>
    <w:p w14:paraId="4FF73C60" w14:textId="77777777" w:rsidR="008455A1" w:rsidRDefault="008455A1">
      <w:pPr>
        <w:suppressAutoHyphens/>
        <w:spacing w:after="240" w:line="240" w:lineRule="auto"/>
        <w:rPr>
          <w:rFonts w:ascii="Times New Roman" w:hAnsi="Times New Roman"/>
          <w:b/>
          <w:sz w:val="24"/>
          <w:szCs w:val="24"/>
        </w:rPr>
      </w:pPr>
    </w:p>
    <w:p w14:paraId="5AD41F7E" w14:textId="77777777" w:rsidR="008455A1" w:rsidRDefault="008455A1">
      <w:pPr>
        <w:suppressAutoHyphens/>
        <w:spacing w:after="240" w:line="240" w:lineRule="auto"/>
        <w:jc w:val="center"/>
        <w:rPr>
          <w:rFonts w:ascii="Times New Roman" w:hAnsi="Times New Roman"/>
          <w:b/>
          <w:sz w:val="24"/>
          <w:szCs w:val="24"/>
        </w:rPr>
      </w:pPr>
    </w:p>
    <w:p w14:paraId="16C8FED7" w14:textId="77777777" w:rsidR="008455A1" w:rsidRDefault="008455A1">
      <w:pPr>
        <w:suppressAutoHyphens/>
        <w:spacing w:after="240" w:line="240" w:lineRule="auto"/>
        <w:jc w:val="center"/>
        <w:rPr>
          <w:rFonts w:ascii="Times New Roman" w:hAnsi="Times New Roman"/>
          <w:b/>
          <w:sz w:val="24"/>
          <w:szCs w:val="24"/>
        </w:rPr>
      </w:pPr>
    </w:p>
    <w:p w14:paraId="1050CD47" w14:textId="77777777" w:rsidR="008455A1" w:rsidRDefault="00725266">
      <w:pPr>
        <w:suppressAutoHyphens/>
        <w:spacing w:after="240" w:line="240" w:lineRule="auto"/>
        <w:jc w:val="center"/>
        <w:rPr>
          <w:rFonts w:ascii="Times New Roman" w:hAnsi="Times New Roman"/>
          <w:b/>
          <w:sz w:val="24"/>
          <w:szCs w:val="24"/>
        </w:rPr>
      </w:pPr>
      <w:r>
        <w:rPr>
          <w:rFonts w:ascii="Times New Roman" w:hAnsi="Times New Roman"/>
          <w:b/>
          <w:sz w:val="24"/>
          <w:szCs w:val="24"/>
        </w:rPr>
        <w:t>2. СТРУКТУРА И СОДЕРЖАНИЕ УЧЕБНОЙ ДИСЦИПЛИНЫ</w:t>
      </w:r>
    </w:p>
    <w:p w14:paraId="06DFDE0F" w14:textId="77777777" w:rsidR="008455A1" w:rsidRDefault="00725266">
      <w:pPr>
        <w:suppressAutoHyphens/>
        <w:spacing w:after="240" w:line="240" w:lineRule="auto"/>
        <w:ind w:firstLine="709"/>
        <w:rPr>
          <w:rFonts w:ascii="Times New Roman" w:hAnsi="Times New Roman"/>
          <w:b/>
          <w:sz w:val="24"/>
          <w:szCs w:val="24"/>
        </w:rPr>
      </w:pPr>
      <w:r>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82"/>
        <w:gridCol w:w="2456"/>
      </w:tblGrid>
      <w:tr w:rsidR="008455A1" w14:paraId="16FADA42" w14:textId="77777777">
        <w:trPr>
          <w:trHeight w:val="490"/>
        </w:trPr>
        <w:tc>
          <w:tcPr>
            <w:tcW w:w="3685" w:type="pct"/>
            <w:vAlign w:val="center"/>
          </w:tcPr>
          <w:p w14:paraId="5556A0F1" w14:textId="77777777" w:rsidR="008455A1" w:rsidRDefault="00725266">
            <w:pPr>
              <w:suppressAutoHyphens/>
              <w:rPr>
                <w:rFonts w:ascii="Times New Roman" w:hAnsi="Times New Roman"/>
                <w:b/>
                <w:sz w:val="24"/>
                <w:szCs w:val="24"/>
              </w:rPr>
            </w:pPr>
            <w:r>
              <w:rPr>
                <w:rFonts w:ascii="Times New Roman" w:hAnsi="Times New Roman"/>
                <w:b/>
                <w:sz w:val="24"/>
                <w:szCs w:val="24"/>
              </w:rPr>
              <w:t>Вид учебной работы</w:t>
            </w:r>
          </w:p>
        </w:tc>
        <w:tc>
          <w:tcPr>
            <w:tcW w:w="1315" w:type="pct"/>
            <w:vAlign w:val="center"/>
          </w:tcPr>
          <w:p w14:paraId="77691FEE" w14:textId="77777777" w:rsidR="008455A1" w:rsidRDefault="00725266">
            <w:pPr>
              <w:suppressAutoHyphens/>
              <w:rPr>
                <w:rFonts w:ascii="Times New Roman" w:hAnsi="Times New Roman"/>
                <w:b/>
                <w:iCs/>
                <w:sz w:val="24"/>
                <w:szCs w:val="24"/>
              </w:rPr>
            </w:pPr>
            <w:r>
              <w:rPr>
                <w:rFonts w:ascii="Times New Roman" w:hAnsi="Times New Roman"/>
                <w:b/>
                <w:iCs/>
                <w:sz w:val="24"/>
                <w:szCs w:val="24"/>
              </w:rPr>
              <w:t>Объем в часах</w:t>
            </w:r>
          </w:p>
        </w:tc>
      </w:tr>
      <w:tr w:rsidR="008455A1" w14:paraId="57A98B67" w14:textId="77777777">
        <w:trPr>
          <w:trHeight w:val="490"/>
        </w:trPr>
        <w:tc>
          <w:tcPr>
            <w:tcW w:w="3685" w:type="pct"/>
            <w:vAlign w:val="center"/>
          </w:tcPr>
          <w:p w14:paraId="3093E5ED" w14:textId="77777777" w:rsidR="008455A1" w:rsidRDefault="00725266">
            <w:pPr>
              <w:suppressAutoHyphens/>
              <w:spacing w:after="0"/>
              <w:rPr>
                <w:rFonts w:ascii="Times New Roman" w:hAnsi="Times New Roman"/>
                <w:b/>
                <w:sz w:val="24"/>
                <w:szCs w:val="24"/>
              </w:rPr>
            </w:pPr>
            <w:r>
              <w:rPr>
                <w:rFonts w:ascii="Times New Roman" w:hAnsi="Times New Roman"/>
                <w:b/>
                <w:sz w:val="24"/>
                <w:szCs w:val="24"/>
              </w:rPr>
              <w:t>Объем образовательной программы учебной дисциплины</w:t>
            </w:r>
          </w:p>
        </w:tc>
        <w:tc>
          <w:tcPr>
            <w:tcW w:w="1315" w:type="pct"/>
            <w:vAlign w:val="center"/>
          </w:tcPr>
          <w:p w14:paraId="34E887AB" w14:textId="77777777" w:rsidR="008455A1" w:rsidRDefault="00725266">
            <w:pPr>
              <w:suppressAutoHyphens/>
              <w:spacing w:after="0"/>
              <w:jc w:val="center"/>
              <w:rPr>
                <w:rFonts w:ascii="Times New Roman" w:hAnsi="Times New Roman"/>
                <w:b/>
                <w:bCs/>
                <w:iCs/>
                <w:sz w:val="24"/>
                <w:szCs w:val="24"/>
              </w:rPr>
            </w:pPr>
            <w:r>
              <w:rPr>
                <w:rFonts w:ascii="Times New Roman" w:hAnsi="Times New Roman"/>
                <w:b/>
                <w:bCs/>
                <w:iCs/>
                <w:sz w:val="24"/>
                <w:szCs w:val="24"/>
              </w:rPr>
              <w:t>34</w:t>
            </w:r>
          </w:p>
        </w:tc>
      </w:tr>
      <w:tr w:rsidR="008455A1" w14:paraId="36C1F5D8" w14:textId="77777777">
        <w:trPr>
          <w:trHeight w:val="490"/>
        </w:trPr>
        <w:tc>
          <w:tcPr>
            <w:tcW w:w="3685" w:type="pct"/>
            <w:shd w:val="clear" w:color="auto" w:fill="auto"/>
            <w:vAlign w:val="center"/>
          </w:tcPr>
          <w:p w14:paraId="1E55D7EB" w14:textId="77777777" w:rsidR="008455A1" w:rsidRDefault="00725266">
            <w:pPr>
              <w:suppressAutoHyphens/>
              <w:spacing w:after="0"/>
              <w:rPr>
                <w:rFonts w:ascii="Times New Roman" w:hAnsi="Times New Roman"/>
                <w:b/>
                <w:sz w:val="24"/>
                <w:szCs w:val="24"/>
              </w:rPr>
            </w:pPr>
            <w:r>
              <w:rPr>
                <w:rFonts w:ascii="Times New Roman" w:hAnsi="Times New Roman"/>
                <w:b/>
                <w:sz w:val="24"/>
                <w:szCs w:val="24"/>
              </w:rPr>
              <w:t>в т.ч. в форме практической подготовки</w:t>
            </w:r>
          </w:p>
        </w:tc>
        <w:tc>
          <w:tcPr>
            <w:tcW w:w="1315" w:type="pct"/>
            <w:shd w:val="clear" w:color="auto" w:fill="auto"/>
            <w:vAlign w:val="center"/>
          </w:tcPr>
          <w:p w14:paraId="5E49229E" w14:textId="77777777" w:rsidR="008455A1" w:rsidRDefault="00725266">
            <w:pPr>
              <w:suppressAutoHyphens/>
              <w:spacing w:after="0"/>
              <w:jc w:val="center"/>
              <w:rPr>
                <w:rFonts w:ascii="Times New Roman" w:hAnsi="Times New Roman"/>
                <w:b/>
                <w:bCs/>
                <w:iCs/>
                <w:sz w:val="24"/>
                <w:szCs w:val="24"/>
              </w:rPr>
            </w:pPr>
            <w:r>
              <w:rPr>
                <w:rFonts w:ascii="Times New Roman" w:hAnsi="Times New Roman"/>
                <w:b/>
                <w:bCs/>
                <w:iCs/>
                <w:sz w:val="24"/>
                <w:szCs w:val="24"/>
              </w:rPr>
              <w:t>14</w:t>
            </w:r>
          </w:p>
        </w:tc>
      </w:tr>
      <w:tr w:rsidR="008455A1" w14:paraId="2A7F2EB4" w14:textId="77777777">
        <w:trPr>
          <w:trHeight w:val="336"/>
        </w:trPr>
        <w:tc>
          <w:tcPr>
            <w:tcW w:w="5000" w:type="pct"/>
            <w:gridSpan w:val="2"/>
            <w:vAlign w:val="center"/>
          </w:tcPr>
          <w:p w14:paraId="4A012F44" w14:textId="77777777" w:rsidR="008455A1" w:rsidRDefault="00725266">
            <w:pPr>
              <w:suppressAutoHyphens/>
              <w:spacing w:after="0"/>
              <w:rPr>
                <w:rFonts w:ascii="Times New Roman" w:hAnsi="Times New Roman"/>
                <w:iCs/>
                <w:sz w:val="24"/>
                <w:szCs w:val="24"/>
              </w:rPr>
            </w:pPr>
            <w:r>
              <w:rPr>
                <w:rFonts w:ascii="Times New Roman" w:hAnsi="Times New Roman"/>
                <w:sz w:val="24"/>
                <w:szCs w:val="24"/>
              </w:rPr>
              <w:t>в т. ч.:</w:t>
            </w:r>
          </w:p>
        </w:tc>
      </w:tr>
      <w:tr w:rsidR="008455A1" w14:paraId="4A9225E6" w14:textId="77777777">
        <w:trPr>
          <w:trHeight w:val="490"/>
        </w:trPr>
        <w:tc>
          <w:tcPr>
            <w:tcW w:w="3685" w:type="pct"/>
            <w:vAlign w:val="center"/>
          </w:tcPr>
          <w:p w14:paraId="6C2F718D" w14:textId="77777777" w:rsidR="008455A1" w:rsidRDefault="00725266">
            <w:pPr>
              <w:suppressAutoHyphens/>
              <w:spacing w:after="0"/>
              <w:rPr>
                <w:rFonts w:ascii="Times New Roman" w:hAnsi="Times New Roman"/>
                <w:sz w:val="24"/>
                <w:szCs w:val="24"/>
              </w:rPr>
            </w:pPr>
            <w:r>
              <w:rPr>
                <w:rFonts w:ascii="Times New Roman" w:hAnsi="Times New Roman"/>
                <w:sz w:val="24"/>
                <w:szCs w:val="24"/>
              </w:rPr>
              <w:t>теоретическое обучение</w:t>
            </w:r>
          </w:p>
        </w:tc>
        <w:tc>
          <w:tcPr>
            <w:tcW w:w="1315" w:type="pct"/>
            <w:vAlign w:val="center"/>
          </w:tcPr>
          <w:p w14:paraId="732416F8" w14:textId="77777777" w:rsidR="008455A1" w:rsidRDefault="00725266">
            <w:pPr>
              <w:suppressAutoHyphens/>
              <w:spacing w:after="0"/>
              <w:jc w:val="center"/>
              <w:rPr>
                <w:rFonts w:ascii="Times New Roman" w:hAnsi="Times New Roman"/>
                <w:iCs/>
                <w:sz w:val="24"/>
                <w:szCs w:val="24"/>
              </w:rPr>
            </w:pPr>
            <w:r>
              <w:rPr>
                <w:rFonts w:ascii="Times New Roman" w:hAnsi="Times New Roman"/>
                <w:iCs/>
                <w:sz w:val="24"/>
                <w:szCs w:val="24"/>
              </w:rPr>
              <w:t>18</w:t>
            </w:r>
          </w:p>
        </w:tc>
      </w:tr>
      <w:tr w:rsidR="008455A1" w14:paraId="45E3C87D" w14:textId="77777777">
        <w:trPr>
          <w:trHeight w:val="490"/>
        </w:trPr>
        <w:tc>
          <w:tcPr>
            <w:tcW w:w="3685" w:type="pct"/>
            <w:vAlign w:val="center"/>
          </w:tcPr>
          <w:p w14:paraId="63C4C17E" w14:textId="77777777" w:rsidR="008455A1" w:rsidRDefault="00725266">
            <w:pPr>
              <w:suppressAutoHyphens/>
              <w:spacing w:after="0"/>
              <w:rPr>
                <w:rFonts w:ascii="Times New Roman" w:hAnsi="Times New Roman"/>
                <w:sz w:val="24"/>
                <w:szCs w:val="24"/>
              </w:rPr>
            </w:pPr>
            <w:r>
              <w:rPr>
                <w:rFonts w:ascii="Times New Roman" w:hAnsi="Times New Roman"/>
                <w:sz w:val="24"/>
                <w:szCs w:val="24"/>
              </w:rPr>
              <w:t>практические занятия</w:t>
            </w:r>
          </w:p>
        </w:tc>
        <w:tc>
          <w:tcPr>
            <w:tcW w:w="1315" w:type="pct"/>
            <w:vAlign w:val="center"/>
          </w:tcPr>
          <w:p w14:paraId="0E3FEFEB" w14:textId="77777777" w:rsidR="008455A1" w:rsidRDefault="00725266">
            <w:pPr>
              <w:suppressAutoHyphens/>
              <w:spacing w:after="0"/>
              <w:jc w:val="center"/>
              <w:rPr>
                <w:rFonts w:ascii="Times New Roman" w:hAnsi="Times New Roman"/>
                <w:iCs/>
                <w:sz w:val="24"/>
                <w:szCs w:val="24"/>
              </w:rPr>
            </w:pPr>
            <w:r>
              <w:rPr>
                <w:rFonts w:ascii="Times New Roman" w:hAnsi="Times New Roman"/>
                <w:iCs/>
                <w:sz w:val="24"/>
                <w:szCs w:val="24"/>
              </w:rPr>
              <w:t>14</w:t>
            </w:r>
          </w:p>
        </w:tc>
      </w:tr>
      <w:tr w:rsidR="008455A1" w14:paraId="1A20F5A2" w14:textId="77777777">
        <w:trPr>
          <w:trHeight w:val="267"/>
        </w:trPr>
        <w:tc>
          <w:tcPr>
            <w:tcW w:w="3685" w:type="pct"/>
            <w:vAlign w:val="center"/>
          </w:tcPr>
          <w:p w14:paraId="4E8F2D24" w14:textId="213DBC06" w:rsidR="008455A1" w:rsidRDefault="00725266">
            <w:pPr>
              <w:suppressAutoHyphens/>
              <w:spacing w:after="0"/>
              <w:rPr>
                <w:rFonts w:ascii="Times New Roman" w:hAnsi="Times New Roman"/>
                <w:i/>
                <w:sz w:val="24"/>
                <w:szCs w:val="24"/>
              </w:rPr>
            </w:pPr>
            <w:r>
              <w:rPr>
                <w:rFonts w:ascii="Times New Roman" w:hAnsi="Times New Roman"/>
                <w:i/>
                <w:sz w:val="24"/>
                <w:szCs w:val="24"/>
              </w:rPr>
              <w:t>Самостоятельная работа</w:t>
            </w:r>
            <w:r w:rsidR="00803816" w:rsidRPr="00497B45">
              <w:rPr>
                <w:rFonts w:ascii="Times New Roman" w:hAnsi="Times New Roman"/>
                <w:b/>
                <w:i/>
                <w:sz w:val="24"/>
                <w:szCs w:val="24"/>
                <w:vertAlign w:val="superscript"/>
              </w:rPr>
              <w:footnoteReference w:id="7"/>
            </w:r>
            <w:r>
              <w:rPr>
                <w:rFonts w:ascii="Times New Roman" w:hAnsi="Times New Roman"/>
                <w:i/>
                <w:sz w:val="24"/>
                <w:szCs w:val="24"/>
              </w:rPr>
              <w:t xml:space="preserve"> </w:t>
            </w:r>
          </w:p>
        </w:tc>
        <w:tc>
          <w:tcPr>
            <w:tcW w:w="1315" w:type="pct"/>
            <w:vAlign w:val="center"/>
          </w:tcPr>
          <w:p w14:paraId="65C38DBA" w14:textId="77777777" w:rsidR="008455A1" w:rsidRDefault="00725266">
            <w:pPr>
              <w:suppressAutoHyphens/>
              <w:spacing w:after="0"/>
              <w:jc w:val="center"/>
              <w:rPr>
                <w:rFonts w:ascii="Times New Roman" w:hAnsi="Times New Roman"/>
                <w:iCs/>
                <w:sz w:val="24"/>
                <w:szCs w:val="24"/>
              </w:rPr>
            </w:pPr>
            <w:r>
              <w:rPr>
                <w:rFonts w:ascii="Times New Roman" w:hAnsi="Times New Roman"/>
                <w:iCs/>
                <w:sz w:val="24"/>
                <w:szCs w:val="24"/>
              </w:rPr>
              <w:t>-</w:t>
            </w:r>
          </w:p>
        </w:tc>
      </w:tr>
      <w:tr w:rsidR="008455A1" w14:paraId="5C90785E" w14:textId="77777777">
        <w:trPr>
          <w:trHeight w:val="331"/>
        </w:trPr>
        <w:tc>
          <w:tcPr>
            <w:tcW w:w="3685" w:type="pct"/>
            <w:vAlign w:val="center"/>
          </w:tcPr>
          <w:p w14:paraId="7D7C1240" w14:textId="77777777" w:rsidR="008455A1" w:rsidRDefault="00725266">
            <w:pPr>
              <w:suppressAutoHyphens/>
              <w:spacing w:after="0"/>
              <w:rPr>
                <w:rFonts w:ascii="Times New Roman" w:hAnsi="Times New Roman"/>
                <w:i/>
                <w:sz w:val="24"/>
                <w:szCs w:val="24"/>
              </w:rPr>
            </w:pPr>
            <w:r>
              <w:rPr>
                <w:rFonts w:ascii="Times New Roman" w:hAnsi="Times New Roman"/>
                <w:b/>
                <w:iCs/>
                <w:sz w:val="24"/>
                <w:szCs w:val="24"/>
              </w:rPr>
              <w:t>Промежуточная аттестация (проводится в форме дифференцированного зачета)</w:t>
            </w:r>
          </w:p>
        </w:tc>
        <w:tc>
          <w:tcPr>
            <w:tcW w:w="1315" w:type="pct"/>
            <w:vAlign w:val="center"/>
          </w:tcPr>
          <w:p w14:paraId="1BD52F9E" w14:textId="77777777" w:rsidR="008455A1" w:rsidRDefault="00725266">
            <w:pPr>
              <w:suppressAutoHyphens/>
              <w:spacing w:after="0"/>
              <w:jc w:val="center"/>
              <w:rPr>
                <w:rFonts w:ascii="Times New Roman" w:hAnsi="Times New Roman"/>
                <w:b/>
                <w:iCs/>
                <w:sz w:val="24"/>
                <w:szCs w:val="24"/>
              </w:rPr>
            </w:pPr>
            <w:r>
              <w:rPr>
                <w:rFonts w:ascii="Times New Roman" w:hAnsi="Times New Roman"/>
                <w:b/>
                <w:iCs/>
                <w:sz w:val="24"/>
                <w:szCs w:val="24"/>
              </w:rPr>
              <w:t>2</w:t>
            </w:r>
          </w:p>
        </w:tc>
      </w:tr>
    </w:tbl>
    <w:p w14:paraId="2D66A24A" w14:textId="77777777" w:rsidR="008455A1" w:rsidRDefault="008455A1">
      <w:pPr>
        <w:rPr>
          <w:rFonts w:ascii="Times New Roman" w:hAnsi="Times New Roman"/>
          <w:b/>
          <w:i/>
          <w:sz w:val="24"/>
          <w:szCs w:val="24"/>
        </w:rPr>
        <w:sectPr w:rsidR="008455A1" w:rsidSect="00F06360">
          <w:pgSz w:w="11906" w:h="16838"/>
          <w:pgMar w:top="1134" w:right="851" w:bottom="1134" w:left="1701" w:header="709" w:footer="709" w:gutter="0"/>
          <w:cols w:space="720"/>
          <w:docGrid w:linePitch="299"/>
        </w:sectPr>
      </w:pPr>
    </w:p>
    <w:p w14:paraId="556CB930" w14:textId="77777777" w:rsidR="008455A1" w:rsidRDefault="00725266">
      <w:pPr>
        <w:ind w:firstLine="709"/>
        <w:rPr>
          <w:rFonts w:ascii="Times New Roman" w:hAnsi="Times New Roman"/>
          <w:b/>
          <w:bCs/>
          <w:sz w:val="24"/>
          <w:szCs w:val="24"/>
        </w:rPr>
      </w:pPr>
      <w:r>
        <w:rPr>
          <w:rFonts w:ascii="Times New Roman" w:hAnsi="Times New Roman"/>
          <w:b/>
          <w:sz w:val="24"/>
          <w:szCs w:val="24"/>
        </w:rPr>
        <w:t>2.2. Тематический план и содержание учебной дисциплины</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642"/>
        <w:gridCol w:w="2165"/>
        <w:gridCol w:w="2086"/>
      </w:tblGrid>
      <w:tr w:rsidR="008455A1" w:rsidRPr="00F06360" w14:paraId="6D38562A" w14:textId="77777777" w:rsidTr="00F06360">
        <w:trPr>
          <w:trHeight w:val="20"/>
        </w:trPr>
        <w:tc>
          <w:tcPr>
            <w:tcW w:w="748" w:type="pct"/>
            <w:vAlign w:val="center"/>
          </w:tcPr>
          <w:p w14:paraId="47094B24" w14:textId="77777777" w:rsidR="008455A1" w:rsidRPr="00F06360" w:rsidRDefault="00725266" w:rsidP="00F06360">
            <w:pPr>
              <w:suppressAutoHyphens/>
              <w:spacing w:after="0" w:line="240" w:lineRule="auto"/>
              <w:rPr>
                <w:rFonts w:ascii="Times New Roman" w:hAnsi="Times New Roman"/>
                <w:b/>
                <w:bCs/>
                <w:sz w:val="24"/>
                <w:szCs w:val="24"/>
              </w:rPr>
            </w:pPr>
            <w:r w:rsidRPr="00F06360">
              <w:rPr>
                <w:rFonts w:ascii="Times New Roman" w:hAnsi="Times New Roman"/>
                <w:b/>
                <w:bCs/>
                <w:sz w:val="24"/>
                <w:szCs w:val="24"/>
              </w:rPr>
              <w:t>Наименование разделов и тем</w:t>
            </w:r>
          </w:p>
        </w:tc>
        <w:tc>
          <w:tcPr>
            <w:tcW w:w="2850" w:type="pct"/>
            <w:vAlign w:val="center"/>
          </w:tcPr>
          <w:p w14:paraId="4A9482B6" w14:textId="77777777" w:rsidR="008455A1" w:rsidRPr="00F06360" w:rsidRDefault="00725266" w:rsidP="00F06360">
            <w:pPr>
              <w:suppressAutoHyphens/>
              <w:spacing w:after="0" w:line="240" w:lineRule="auto"/>
              <w:jc w:val="center"/>
              <w:rPr>
                <w:rFonts w:ascii="Times New Roman" w:hAnsi="Times New Roman"/>
                <w:b/>
                <w:bCs/>
                <w:sz w:val="24"/>
                <w:szCs w:val="24"/>
              </w:rPr>
            </w:pPr>
            <w:r w:rsidRPr="00F06360">
              <w:rPr>
                <w:rFonts w:ascii="Times New Roman" w:hAnsi="Times New Roman"/>
                <w:b/>
                <w:bCs/>
                <w:sz w:val="24"/>
                <w:szCs w:val="24"/>
              </w:rPr>
              <w:t>Содержание учебного материала и формы организации деятельности обучающихся</w:t>
            </w:r>
          </w:p>
        </w:tc>
        <w:tc>
          <w:tcPr>
            <w:tcW w:w="714" w:type="pct"/>
            <w:vAlign w:val="center"/>
          </w:tcPr>
          <w:p w14:paraId="3E6769C4" w14:textId="004EF164" w:rsidR="008455A1" w:rsidRPr="00F06360" w:rsidRDefault="00725266" w:rsidP="00F06360">
            <w:pPr>
              <w:suppressAutoHyphens/>
              <w:spacing w:after="0" w:line="240" w:lineRule="auto"/>
              <w:jc w:val="center"/>
              <w:rPr>
                <w:rFonts w:ascii="Times New Roman" w:hAnsi="Times New Roman"/>
                <w:b/>
                <w:bCs/>
                <w:sz w:val="24"/>
                <w:szCs w:val="24"/>
              </w:rPr>
            </w:pPr>
            <w:r w:rsidRPr="00F06360">
              <w:rPr>
                <w:rFonts w:ascii="Times New Roman" w:hAnsi="Times New Roman"/>
                <w:b/>
                <w:bCs/>
                <w:sz w:val="24"/>
                <w:szCs w:val="24"/>
              </w:rPr>
              <w:t>Объем, акад. ч</w:t>
            </w:r>
            <w:r w:rsidR="003411FA" w:rsidRPr="00F06360">
              <w:rPr>
                <w:rFonts w:ascii="Times New Roman" w:hAnsi="Times New Roman"/>
                <w:b/>
                <w:bCs/>
                <w:sz w:val="24"/>
                <w:szCs w:val="24"/>
              </w:rPr>
              <w:t>.</w:t>
            </w:r>
            <w:r w:rsidRPr="00F06360">
              <w:rPr>
                <w:rFonts w:ascii="Times New Roman" w:hAnsi="Times New Roman"/>
                <w:b/>
                <w:bCs/>
                <w:sz w:val="24"/>
                <w:szCs w:val="24"/>
              </w:rPr>
              <w:t xml:space="preserve"> / в том числе в форме практической подготовки, </w:t>
            </w:r>
            <w:proofErr w:type="spellStart"/>
            <w:r w:rsidRPr="00F06360">
              <w:rPr>
                <w:rFonts w:ascii="Times New Roman" w:hAnsi="Times New Roman"/>
                <w:b/>
                <w:bCs/>
                <w:sz w:val="24"/>
                <w:szCs w:val="24"/>
              </w:rPr>
              <w:t>ак</w:t>
            </w:r>
            <w:r w:rsidR="00F06360">
              <w:rPr>
                <w:rFonts w:ascii="Times New Roman" w:hAnsi="Times New Roman"/>
                <w:b/>
                <w:bCs/>
                <w:sz w:val="24"/>
                <w:szCs w:val="24"/>
              </w:rPr>
              <w:t>.</w:t>
            </w:r>
            <w:r w:rsidRPr="00F06360">
              <w:rPr>
                <w:rFonts w:ascii="Times New Roman" w:hAnsi="Times New Roman"/>
                <w:b/>
                <w:bCs/>
                <w:sz w:val="24"/>
                <w:szCs w:val="24"/>
              </w:rPr>
              <w:t>ч</w:t>
            </w:r>
            <w:proofErr w:type="spellEnd"/>
            <w:r w:rsidR="003411FA" w:rsidRPr="00F06360">
              <w:rPr>
                <w:rFonts w:ascii="Times New Roman" w:hAnsi="Times New Roman"/>
                <w:b/>
                <w:bCs/>
                <w:sz w:val="24"/>
                <w:szCs w:val="24"/>
              </w:rPr>
              <w:t>.</w:t>
            </w:r>
          </w:p>
        </w:tc>
        <w:tc>
          <w:tcPr>
            <w:tcW w:w="688" w:type="pct"/>
            <w:vAlign w:val="center"/>
          </w:tcPr>
          <w:p w14:paraId="20516264" w14:textId="77777777" w:rsidR="008455A1" w:rsidRPr="00F06360" w:rsidRDefault="00725266" w:rsidP="00F06360">
            <w:pPr>
              <w:suppressAutoHyphens/>
              <w:spacing w:after="0" w:line="240" w:lineRule="auto"/>
              <w:jc w:val="center"/>
              <w:rPr>
                <w:rFonts w:ascii="Times New Roman" w:hAnsi="Times New Roman"/>
                <w:b/>
                <w:bCs/>
                <w:sz w:val="24"/>
                <w:szCs w:val="24"/>
              </w:rPr>
            </w:pPr>
            <w:r w:rsidRPr="00F06360">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r>
      <w:tr w:rsidR="008455A1" w:rsidRPr="00F06360" w14:paraId="75E5007A" w14:textId="77777777" w:rsidTr="00F06360">
        <w:trPr>
          <w:trHeight w:val="371"/>
        </w:trPr>
        <w:tc>
          <w:tcPr>
            <w:tcW w:w="748" w:type="pct"/>
          </w:tcPr>
          <w:p w14:paraId="254E802C" w14:textId="77777777" w:rsidR="008455A1" w:rsidRPr="00F06360" w:rsidRDefault="00725266" w:rsidP="00F06360">
            <w:pPr>
              <w:spacing w:after="0" w:line="240" w:lineRule="auto"/>
              <w:jc w:val="center"/>
              <w:rPr>
                <w:rFonts w:ascii="Times New Roman" w:hAnsi="Times New Roman"/>
                <w:b/>
                <w:bCs/>
                <w:i/>
                <w:iCs/>
                <w:sz w:val="24"/>
                <w:szCs w:val="24"/>
              </w:rPr>
            </w:pPr>
            <w:r w:rsidRPr="00F06360">
              <w:rPr>
                <w:rFonts w:ascii="Times New Roman" w:hAnsi="Times New Roman"/>
                <w:b/>
                <w:bCs/>
                <w:i/>
                <w:iCs/>
                <w:sz w:val="24"/>
                <w:szCs w:val="24"/>
              </w:rPr>
              <w:t>1</w:t>
            </w:r>
          </w:p>
        </w:tc>
        <w:tc>
          <w:tcPr>
            <w:tcW w:w="2850" w:type="pct"/>
          </w:tcPr>
          <w:p w14:paraId="4F97D5A6" w14:textId="77777777" w:rsidR="008455A1" w:rsidRPr="00F06360" w:rsidRDefault="00725266" w:rsidP="00F06360">
            <w:pPr>
              <w:spacing w:after="0" w:line="240" w:lineRule="auto"/>
              <w:jc w:val="center"/>
              <w:rPr>
                <w:rFonts w:ascii="Times New Roman" w:hAnsi="Times New Roman"/>
                <w:b/>
                <w:bCs/>
                <w:i/>
                <w:iCs/>
                <w:sz w:val="24"/>
                <w:szCs w:val="24"/>
              </w:rPr>
            </w:pPr>
            <w:r w:rsidRPr="00F06360">
              <w:rPr>
                <w:rFonts w:ascii="Times New Roman" w:hAnsi="Times New Roman"/>
                <w:b/>
                <w:bCs/>
                <w:i/>
                <w:iCs/>
                <w:sz w:val="24"/>
                <w:szCs w:val="24"/>
              </w:rPr>
              <w:t>2</w:t>
            </w:r>
          </w:p>
        </w:tc>
        <w:tc>
          <w:tcPr>
            <w:tcW w:w="714" w:type="pct"/>
          </w:tcPr>
          <w:p w14:paraId="0EEC2DF4" w14:textId="77777777" w:rsidR="008455A1" w:rsidRPr="00F06360" w:rsidRDefault="00725266" w:rsidP="00F06360">
            <w:pPr>
              <w:spacing w:after="0" w:line="240" w:lineRule="auto"/>
              <w:jc w:val="center"/>
              <w:rPr>
                <w:rFonts w:ascii="Times New Roman" w:hAnsi="Times New Roman"/>
                <w:b/>
                <w:bCs/>
                <w:i/>
                <w:iCs/>
                <w:sz w:val="24"/>
                <w:szCs w:val="24"/>
              </w:rPr>
            </w:pPr>
            <w:r w:rsidRPr="00F06360">
              <w:rPr>
                <w:rFonts w:ascii="Times New Roman" w:hAnsi="Times New Roman"/>
                <w:b/>
                <w:bCs/>
                <w:i/>
                <w:iCs/>
                <w:sz w:val="24"/>
                <w:szCs w:val="24"/>
              </w:rPr>
              <w:t>3</w:t>
            </w:r>
          </w:p>
        </w:tc>
        <w:tc>
          <w:tcPr>
            <w:tcW w:w="688" w:type="pct"/>
          </w:tcPr>
          <w:p w14:paraId="15ABABA8" w14:textId="77777777" w:rsidR="008455A1" w:rsidRPr="00F06360" w:rsidRDefault="00725266" w:rsidP="00F06360">
            <w:pPr>
              <w:spacing w:after="0" w:line="240" w:lineRule="auto"/>
              <w:jc w:val="center"/>
              <w:rPr>
                <w:rFonts w:ascii="Times New Roman" w:hAnsi="Times New Roman"/>
                <w:b/>
                <w:bCs/>
                <w:i/>
                <w:iCs/>
                <w:sz w:val="24"/>
                <w:szCs w:val="24"/>
              </w:rPr>
            </w:pPr>
            <w:r w:rsidRPr="00F06360">
              <w:rPr>
                <w:rFonts w:ascii="Times New Roman" w:hAnsi="Times New Roman"/>
                <w:b/>
                <w:bCs/>
                <w:i/>
                <w:iCs/>
                <w:sz w:val="24"/>
                <w:szCs w:val="24"/>
              </w:rPr>
              <w:t>4</w:t>
            </w:r>
          </w:p>
        </w:tc>
      </w:tr>
      <w:tr w:rsidR="008455A1" w:rsidRPr="00F06360" w14:paraId="28CA6F64" w14:textId="77777777" w:rsidTr="00F06360">
        <w:tc>
          <w:tcPr>
            <w:tcW w:w="3598" w:type="pct"/>
            <w:gridSpan w:val="2"/>
          </w:tcPr>
          <w:p w14:paraId="6D504E37"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bCs/>
                <w:sz w:val="24"/>
                <w:szCs w:val="24"/>
              </w:rPr>
              <w:t xml:space="preserve">Раздел 1. Российская Федерация в конце </w:t>
            </w:r>
            <w:r w:rsidRPr="00F06360">
              <w:rPr>
                <w:rFonts w:ascii="Times New Roman" w:hAnsi="Times New Roman"/>
                <w:b/>
                <w:bCs/>
                <w:sz w:val="24"/>
                <w:szCs w:val="24"/>
                <w:lang w:val="en-US"/>
              </w:rPr>
              <w:t>XX</w:t>
            </w:r>
            <w:r w:rsidRPr="00F06360">
              <w:rPr>
                <w:rFonts w:ascii="Times New Roman" w:hAnsi="Times New Roman"/>
                <w:b/>
                <w:bCs/>
                <w:sz w:val="24"/>
                <w:szCs w:val="24"/>
              </w:rPr>
              <w:t xml:space="preserve">- начале </w:t>
            </w:r>
            <w:r w:rsidRPr="00F06360">
              <w:rPr>
                <w:rFonts w:ascii="Times New Roman" w:hAnsi="Times New Roman"/>
                <w:b/>
                <w:bCs/>
                <w:sz w:val="24"/>
                <w:szCs w:val="24"/>
                <w:lang w:val="en-US"/>
              </w:rPr>
              <w:t>XXI</w:t>
            </w:r>
            <w:r w:rsidRPr="00F06360">
              <w:rPr>
                <w:rFonts w:ascii="Times New Roman" w:hAnsi="Times New Roman"/>
                <w:b/>
                <w:bCs/>
                <w:sz w:val="24"/>
                <w:szCs w:val="24"/>
              </w:rPr>
              <w:t xml:space="preserve"> века</w:t>
            </w:r>
          </w:p>
        </w:tc>
        <w:tc>
          <w:tcPr>
            <w:tcW w:w="714" w:type="pct"/>
            <w:shd w:val="clear" w:color="auto" w:fill="FFFFFF" w:themeFill="background1"/>
            <w:vAlign w:val="center"/>
          </w:tcPr>
          <w:p w14:paraId="3CD58499" w14:textId="77777777" w:rsidR="008455A1" w:rsidRPr="00F06360" w:rsidRDefault="00725266" w:rsidP="00F06360">
            <w:pPr>
              <w:spacing w:after="0" w:line="240" w:lineRule="auto"/>
              <w:jc w:val="center"/>
              <w:rPr>
                <w:rFonts w:ascii="Times New Roman" w:hAnsi="Times New Roman"/>
                <w:b/>
                <w:bCs/>
                <w:sz w:val="24"/>
                <w:szCs w:val="24"/>
              </w:rPr>
            </w:pPr>
            <w:r w:rsidRPr="00F06360">
              <w:rPr>
                <w:rFonts w:ascii="Times New Roman" w:hAnsi="Times New Roman"/>
                <w:b/>
                <w:bCs/>
                <w:sz w:val="24"/>
                <w:szCs w:val="24"/>
              </w:rPr>
              <w:t>24</w:t>
            </w:r>
          </w:p>
        </w:tc>
        <w:tc>
          <w:tcPr>
            <w:tcW w:w="688" w:type="pct"/>
          </w:tcPr>
          <w:p w14:paraId="664CBBB8"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251E4AF5" w14:textId="77777777" w:rsidTr="00F06360">
        <w:trPr>
          <w:trHeight w:val="340"/>
        </w:trPr>
        <w:tc>
          <w:tcPr>
            <w:tcW w:w="748" w:type="pct"/>
            <w:vMerge w:val="restart"/>
            <w:tcBorders>
              <w:top w:val="single" w:sz="2" w:space="0" w:color="auto"/>
            </w:tcBorders>
          </w:tcPr>
          <w:p w14:paraId="7920183B"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bCs/>
                <w:sz w:val="24"/>
                <w:szCs w:val="24"/>
              </w:rPr>
              <w:t xml:space="preserve">Тема 1.1. </w:t>
            </w:r>
          </w:p>
          <w:p w14:paraId="5F4E8585"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bCs/>
                <w:sz w:val="24"/>
                <w:szCs w:val="24"/>
              </w:rPr>
              <w:t>Предпосылки формирования новой российской государственности в конце XX- начале XXI века.</w:t>
            </w:r>
          </w:p>
        </w:tc>
        <w:tc>
          <w:tcPr>
            <w:tcW w:w="2850" w:type="pct"/>
            <w:tcBorders>
              <w:bottom w:val="single" w:sz="4" w:space="0" w:color="auto"/>
            </w:tcBorders>
          </w:tcPr>
          <w:p w14:paraId="62652358" w14:textId="77777777" w:rsidR="008455A1" w:rsidRPr="00F06360" w:rsidRDefault="00725266" w:rsidP="00F06360">
            <w:pPr>
              <w:spacing w:after="0" w:line="240" w:lineRule="auto"/>
              <w:jc w:val="both"/>
              <w:rPr>
                <w:rFonts w:ascii="Times New Roman" w:hAnsi="Times New Roman"/>
                <w:b/>
                <w:bCs/>
                <w:sz w:val="24"/>
                <w:szCs w:val="24"/>
              </w:rPr>
            </w:pPr>
            <w:r w:rsidRPr="00F06360">
              <w:rPr>
                <w:rFonts w:ascii="Times New Roman" w:hAnsi="Times New Roman"/>
                <w:b/>
                <w:bCs/>
                <w:sz w:val="24"/>
                <w:szCs w:val="24"/>
              </w:rPr>
              <w:t xml:space="preserve">Содержание учебного материала </w:t>
            </w:r>
          </w:p>
        </w:tc>
        <w:tc>
          <w:tcPr>
            <w:tcW w:w="714" w:type="pct"/>
            <w:vAlign w:val="center"/>
          </w:tcPr>
          <w:p w14:paraId="5D09D39D" w14:textId="77777777" w:rsidR="008455A1" w:rsidRPr="00F06360" w:rsidRDefault="00725266" w:rsidP="00F06360">
            <w:pPr>
              <w:spacing w:after="0" w:line="240" w:lineRule="auto"/>
              <w:jc w:val="center"/>
              <w:rPr>
                <w:rFonts w:ascii="Times New Roman" w:hAnsi="Times New Roman"/>
                <w:b/>
                <w:bCs/>
                <w:sz w:val="24"/>
                <w:szCs w:val="24"/>
              </w:rPr>
            </w:pPr>
            <w:r w:rsidRPr="00F06360">
              <w:rPr>
                <w:rFonts w:ascii="Times New Roman" w:hAnsi="Times New Roman"/>
                <w:b/>
                <w:bCs/>
                <w:sz w:val="24"/>
                <w:szCs w:val="24"/>
              </w:rPr>
              <w:t>4</w:t>
            </w:r>
          </w:p>
        </w:tc>
        <w:tc>
          <w:tcPr>
            <w:tcW w:w="688" w:type="pct"/>
            <w:vMerge w:val="restart"/>
          </w:tcPr>
          <w:p w14:paraId="5D081669"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01</w:t>
            </w:r>
          </w:p>
          <w:p w14:paraId="1A5094F6"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02</w:t>
            </w:r>
          </w:p>
          <w:p w14:paraId="206F5A8A" w14:textId="402226C2"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w:t>
            </w:r>
            <w:r w:rsidR="00F06360">
              <w:rPr>
                <w:rFonts w:ascii="Times New Roman" w:hAnsi="Times New Roman"/>
                <w:sz w:val="24"/>
                <w:szCs w:val="24"/>
              </w:rPr>
              <w:t xml:space="preserve"> </w:t>
            </w:r>
            <w:r w:rsidRPr="00F06360">
              <w:rPr>
                <w:rFonts w:ascii="Times New Roman" w:hAnsi="Times New Roman"/>
                <w:sz w:val="24"/>
                <w:szCs w:val="24"/>
              </w:rPr>
              <w:t>04</w:t>
            </w:r>
          </w:p>
          <w:p w14:paraId="6AF12A4F"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05</w:t>
            </w:r>
          </w:p>
          <w:p w14:paraId="40F11229"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06</w:t>
            </w:r>
          </w:p>
          <w:p w14:paraId="7B52734D" w14:textId="77777777" w:rsidR="008455A1" w:rsidRPr="00F06360" w:rsidRDefault="008455A1" w:rsidP="00F06360">
            <w:pPr>
              <w:spacing w:after="0" w:line="240" w:lineRule="auto"/>
              <w:jc w:val="center"/>
              <w:rPr>
                <w:rFonts w:ascii="Times New Roman" w:hAnsi="Times New Roman"/>
                <w:b/>
                <w:bCs/>
                <w:color w:val="FF0000"/>
                <w:sz w:val="24"/>
                <w:szCs w:val="24"/>
              </w:rPr>
            </w:pPr>
          </w:p>
        </w:tc>
      </w:tr>
      <w:tr w:rsidR="008455A1" w:rsidRPr="00F06360" w14:paraId="0E6438E6" w14:textId="77777777" w:rsidTr="00F06360">
        <w:trPr>
          <w:trHeight w:val="20"/>
        </w:trPr>
        <w:tc>
          <w:tcPr>
            <w:tcW w:w="748" w:type="pct"/>
            <w:vMerge/>
            <w:tcBorders>
              <w:bottom w:val="single" w:sz="2" w:space="0" w:color="auto"/>
            </w:tcBorders>
          </w:tcPr>
          <w:p w14:paraId="162E67C2" w14:textId="77777777" w:rsidR="008455A1" w:rsidRPr="00F06360" w:rsidRDefault="008455A1" w:rsidP="00F06360">
            <w:pPr>
              <w:spacing w:after="0" w:line="240" w:lineRule="auto"/>
              <w:rPr>
                <w:rFonts w:ascii="Times New Roman" w:hAnsi="Times New Roman"/>
                <w:b/>
                <w:bCs/>
                <w:sz w:val="24"/>
                <w:szCs w:val="24"/>
              </w:rPr>
            </w:pPr>
          </w:p>
        </w:tc>
        <w:tc>
          <w:tcPr>
            <w:tcW w:w="2850" w:type="pct"/>
            <w:tcBorders>
              <w:bottom w:val="single" w:sz="2" w:space="0" w:color="auto"/>
            </w:tcBorders>
          </w:tcPr>
          <w:p w14:paraId="0D4F2D49"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 xml:space="preserve">Формирование новой российской государственности, государственное строительство Российской Федерации в 1991-1999 </w:t>
            </w:r>
            <w:proofErr w:type="spellStart"/>
            <w:r w:rsidRPr="00F06360">
              <w:rPr>
                <w:rFonts w:ascii="Times New Roman" w:hAnsi="Times New Roman"/>
                <w:sz w:val="24"/>
                <w:szCs w:val="24"/>
              </w:rPr>
              <w:t>гг.Октябрьские</w:t>
            </w:r>
            <w:proofErr w:type="spellEnd"/>
            <w:r w:rsidRPr="00F06360">
              <w:rPr>
                <w:rFonts w:ascii="Times New Roman" w:hAnsi="Times New Roman"/>
                <w:sz w:val="24"/>
                <w:szCs w:val="24"/>
              </w:rPr>
              <w:t xml:space="preserve"> события 1993 года.</w:t>
            </w:r>
          </w:p>
          <w:p w14:paraId="3188F8A7" w14:textId="77777777" w:rsidR="008455A1" w:rsidRPr="00F06360" w:rsidRDefault="00725266" w:rsidP="00F06360">
            <w:pPr>
              <w:spacing w:after="0" w:line="240" w:lineRule="auto"/>
              <w:jc w:val="both"/>
              <w:rPr>
                <w:rFonts w:ascii="Times New Roman" w:hAnsi="Times New Roman"/>
                <w:color w:val="FF0000"/>
                <w:sz w:val="24"/>
                <w:szCs w:val="24"/>
              </w:rPr>
            </w:pPr>
            <w:r w:rsidRPr="00F06360">
              <w:rPr>
                <w:rFonts w:ascii="Times New Roman" w:hAnsi="Times New Roman"/>
                <w:sz w:val="24"/>
                <w:szCs w:val="24"/>
              </w:rPr>
              <w:t>Особенности формирования партийно-политической системы России в условиях демократической формы правления. Государственно-политическое развитие Российской Федерации в новом тысячелетии.</w:t>
            </w:r>
          </w:p>
        </w:tc>
        <w:tc>
          <w:tcPr>
            <w:tcW w:w="714" w:type="pct"/>
            <w:vAlign w:val="center"/>
          </w:tcPr>
          <w:p w14:paraId="6EB7DBCF" w14:textId="77777777" w:rsidR="008455A1" w:rsidRPr="00F06360" w:rsidRDefault="008455A1" w:rsidP="00F06360">
            <w:pPr>
              <w:spacing w:after="0" w:line="240" w:lineRule="auto"/>
              <w:jc w:val="center"/>
              <w:rPr>
                <w:rFonts w:ascii="Times New Roman" w:hAnsi="Times New Roman"/>
                <w:sz w:val="24"/>
                <w:szCs w:val="24"/>
              </w:rPr>
            </w:pPr>
          </w:p>
        </w:tc>
        <w:tc>
          <w:tcPr>
            <w:tcW w:w="688" w:type="pct"/>
            <w:vMerge/>
          </w:tcPr>
          <w:p w14:paraId="1E78766F"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43AA3B6E" w14:textId="77777777" w:rsidTr="00F06360">
        <w:trPr>
          <w:trHeight w:val="20"/>
        </w:trPr>
        <w:tc>
          <w:tcPr>
            <w:tcW w:w="748" w:type="pct"/>
            <w:vMerge/>
            <w:tcBorders>
              <w:top w:val="single" w:sz="2" w:space="0" w:color="auto"/>
            </w:tcBorders>
          </w:tcPr>
          <w:p w14:paraId="35E7885A" w14:textId="77777777" w:rsidR="008455A1" w:rsidRPr="00F06360" w:rsidRDefault="008455A1" w:rsidP="00F06360">
            <w:pPr>
              <w:spacing w:after="0" w:line="240" w:lineRule="auto"/>
              <w:rPr>
                <w:rFonts w:ascii="Times New Roman" w:hAnsi="Times New Roman"/>
                <w:b/>
                <w:bCs/>
                <w:sz w:val="24"/>
                <w:szCs w:val="24"/>
              </w:rPr>
            </w:pPr>
          </w:p>
        </w:tc>
        <w:tc>
          <w:tcPr>
            <w:tcW w:w="2850" w:type="pct"/>
            <w:tcBorders>
              <w:top w:val="single" w:sz="2" w:space="0" w:color="auto"/>
            </w:tcBorders>
          </w:tcPr>
          <w:p w14:paraId="0E66B266" w14:textId="77777777" w:rsidR="008455A1" w:rsidRPr="00F06360" w:rsidRDefault="00725266" w:rsidP="00F06360">
            <w:pPr>
              <w:spacing w:after="0" w:line="240" w:lineRule="auto"/>
              <w:jc w:val="both"/>
              <w:rPr>
                <w:rFonts w:ascii="Times New Roman" w:hAnsi="Times New Roman"/>
                <w:bCs/>
                <w:sz w:val="24"/>
                <w:szCs w:val="24"/>
              </w:rPr>
            </w:pPr>
            <w:r w:rsidRPr="00F06360">
              <w:rPr>
                <w:rFonts w:ascii="Times New Roman" w:hAnsi="Times New Roman"/>
                <w:b/>
                <w:bCs/>
                <w:sz w:val="24"/>
                <w:szCs w:val="24"/>
              </w:rPr>
              <w:t>В том числе практических занятий</w:t>
            </w:r>
          </w:p>
        </w:tc>
        <w:tc>
          <w:tcPr>
            <w:tcW w:w="714" w:type="pct"/>
            <w:vAlign w:val="center"/>
          </w:tcPr>
          <w:p w14:paraId="14D6B465" w14:textId="77777777" w:rsidR="008455A1" w:rsidRPr="00F06360" w:rsidRDefault="00725266" w:rsidP="00F06360">
            <w:pPr>
              <w:spacing w:after="0" w:line="240" w:lineRule="auto"/>
              <w:jc w:val="center"/>
              <w:rPr>
                <w:rFonts w:ascii="Times New Roman" w:hAnsi="Times New Roman"/>
                <w:b/>
                <w:bCs/>
                <w:sz w:val="24"/>
                <w:szCs w:val="24"/>
              </w:rPr>
            </w:pPr>
            <w:r w:rsidRPr="00F06360">
              <w:rPr>
                <w:rFonts w:ascii="Times New Roman" w:hAnsi="Times New Roman"/>
                <w:b/>
                <w:bCs/>
                <w:sz w:val="24"/>
                <w:szCs w:val="24"/>
              </w:rPr>
              <w:t>2</w:t>
            </w:r>
          </w:p>
        </w:tc>
        <w:tc>
          <w:tcPr>
            <w:tcW w:w="688" w:type="pct"/>
            <w:vMerge/>
          </w:tcPr>
          <w:p w14:paraId="0BD34928"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1743C557" w14:textId="77777777" w:rsidTr="00F06360">
        <w:trPr>
          <w:trHeight w:val="719"/>
        </w:trPr>
        <w:tc>
          <w:tcPr>
            <w:tcW w:w="748" w:type="pct"/>
            <w:vMerge/>
          </w:tcPr>
          <w:p w14:paraId="74B6B1C4" w14:textId="77777777" w:rsidR="008455A1" w:rsidRPr="00F06360" w:rsidRDefault="008455A1" w:rsidP="00F06360">
            <w:pPr>
              <w:spacing w:after="0" w:line="240" w:lineRule="auto"/>
              <w:rPr>
                <w:rFonts w:ascii="Times New Roman" w:hAnsi="Times New Roman"/>
                <w:b/>
                <w:bCs/>
                <w:sz w:val="24"/>
                <w:szCs w:val="24"/>
              </w:rPr>
            </w:pPr>
          </w:p>
        </w:tc>
        <w:tc>
          <w:tcPr>
            <w:tcW w:w="2850" w:type="pct"/>
          </w:tcPr>
          <w:p w14:paraId="1FCE9EFF"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Практическое занятие № 1.Написание эссе по тематике: уроки октября 1993 года; политическая культура взаимодействия власти и оппозиции.</w:t>
            </w:r>
          </w:p>
        </w:tc>
        <w:tc>
          <w:tcPr>
            <w:tcW w:w="714" w:type="pct"/>
            <w:vAlign w:val="center"/>
          </w:tcPr>
          <w:p w14:paraId="54B65A9A" w14:textId="77777777" w:rsidR="008455A1" w:rsidRPr="00F06360" w:rsidRDefault="008455A1" w:rsidP="00F06360">
            <w:pPr>
              <w:spacing w:after="0" w:line="240" w:lineRule="auto"/>
              <w:jc w:val="center"/>
              <w:rPr>
                <w:rFonts w:ascii="Times New Roman" w:hAnsi="Times New Roman"/>
                <w:sz w:val="24"/>
                <w:szCs w:val="24"/>
              </w:rPr>
            </w:pPr>
          </w:p>
        </w:tc>
        <w:tc>
          <w:tcPr>
            <w:tcW w:w="688" w:type="pct"/>
            <w:vMerge/>
          </w:tcPr>
          <w:p w14:paraId="72BEA819"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56511B63" w14:textId="77777777" w:rsidTr="00F06360">
        <w:trPr>
          <w:trHeight w:val="20"/>
        </w:trPr>
        <w:tc>
          <w:tcPr>
            <w:tcW w:w="748" w:type="pct"/>
            <w:vMerge/>
          </w:tcPr>
          <w:p w14:paraId="1DF650A2" w14:textId="77777777" w:rsidR="008455A1" w:rsidRPr="00F06360" w:rsidRDefault="008455A1" w:rsidP="00F06360">
            <w:pPr>
              <w:spacing w:after="0" w:line="240" w:lineRule="auto"/>
              <w:rPr>
                <w:rFonts w:ascii="Times New Roman" w:hAnsi="Times New Roman"/>
                <w:b/>
                <w:bCs/>
                <w:sz w:val="24"/>
                <w:szCs w:val="24"/>
              </w:rPr>
            </w:pPr>
          </w:p>
        </w:tc>
        <w:tc>
          <w:tcPr>
            <w:tcW w:w="2850" w:type="pct"/>
          </w:tcPr>
          <w:p w14:paraId="0D8008E8" w14:textId="77777777" w:rsidR="008455A1" w:rsidRPr="00F06360" w:rsidRDefault="00725266" w:rsidP="00F06360">
            <w:pPr>
              <w:spacing w:after="0" w:line="240" w:lineRule="auto"/>
              <w:jc w:val="both"/>
              <w:rPr>
                <w:rFonts w:ascii="Times New Roman" w:hAnsi="Times New Roman"/>
                <w:b/>
                <w:bCs/>
                <w:sz w:val="24"/>
                <w:szCs w:val="24"/>
              </w:rPr>
            </w:pPr>
            <w:r w:rsidRPr="00F06360">
              <w:rPr>
                <w:rFonts w:ascii="Times New Roman" w:hAnsi="Times New Roman"/>
                <w:b/>
                <w:bCs/>
                <w:sz w:val="24"/>
                <w:szCs w:val="24"/>
              </w:rPr>
              <w:t>Самостоятельная работа обучающихся</w:t>
            </w:r>
            <w:r w:rsidRPr="00F06360">
              <w:rPr>
                <w:rFonts w:ascii="Times New Roman" w:hAnsi="Times New Roman"/>
                <w:sz w:val="24"/>
                <w:szCs w:val="24"/>
              </w:rPr>
              <w:t>*</w:t>
            </w:r>
          </w:p>
        </w:tc>
        <w:tc>
          <w:tcPr>
            <w:tcW w:w="714" w:type="pct"/>
            <w:vAlign w:val="center"/>
          </w:tcPr>
          <w:p w14:paraId="03E26CA6" w14:textId="77777777" w:rsidR="008455A1" w:rsidRPr="00F06360" w:rsidRDefault="008455A1" w:rsidP="00F06360">
            <w:pPr>
              <w:spacing w:after="0" w:line="240" w:lineRule="auto"/>
              <w:jc w:val="center"/>
              <w:rPr>
                <w:rFonts w:ascii="Times New Roman" w:hAnsi="Times New Roman"/>
                <w:b/>
                <w:bCs/>
                <w:sz w:val="24"/>
                <w:szCs w:val="24"/>
              </w:rPr>
            </w:pPr>
          </w:p>
        </w:tc>
        <w:tc>
          <w:tcPr>
            <w:tcW w:w="688" w:type="pct"/>
            <w:vMerge/>
          </w:tcPr>
          <w:p w14:paraId="206ED0E8"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13A6F88B" w14:textId="77777777" w:rsidTr="00F06360">
        <w:trPr>
          <w:trHeight w:val="340"/>
        </w:trPr>
        <w:tc>
          <w:tcPr>
            <w:tcW w:w="748" w:type="pct"/>
            <w:vMerge w:val="restart"/>
          </w:tcPr>
          <w:p w14:paraId="00948D45"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bCs/>
                <w:sz w:val="24"/>
                <w:szCs w:val="24"/>
              </w:rPr>
              <w:t>Тема 1.2.</w:t>
            </w:r>
          </w:p>
          <w:p w14:paraId="5DFC3D8C"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bCs/>
                <w:sz w:val="24"/>
                <w:szCs w:val="24"/>
              </w:rPr>
              <w:t>Социально-экономическое развитие</w:t>
            </w:r>
          </w:p>
        </w:tc>
        <w:tc>
          <w:tcPr>
            <w:tcW w:w="2850" w:type="pct"/>
          </w:tcPr>
          <w:p w14:paraId="30D20784" w14:textId="77777777" w:rsidR="008455A1" w:rsidRPr="00F06360" w:rsidRDefault="00725266" w:rsidP="00F06360">
            <w:pPr>
              <w:spacing w:after="0" w:line="240" w:lineRule="auto"/>
              <w:jc w:val="both"/>
              <w:rPr>
                <w:rFonts w:ascii="Times New Roman" w:hAnsi="Times New Roman"/>
                <w:b/>
                <w:bCs/>
                <w:sz w:val="24"/>
                <w:szCs w:val="24"/>
              </w:rPr>
            </w:pPr>
            <w:r w:rsidRPr="00F06360">
              <w:rPr>
                <w:rFonts w:ascii="Times New Roman" w:hAnsi="Times New Roman"/>
                <w:b/>
                <w:bCs/>
                <w:sz w:val="24"/>
                <w:szCs w:val="24"/>
              </w:rPr>
              <w:t xml:space="preserve">Содержание учебного материала </w:t>
            </w:r>
          </w:p>
        </w:tc>
        <w:tc>
          <w:tcPr>
            <w:tcW w:w="714" w:type="pct"/>
            <w:vAlign w:val="center"/>
          </w:tcPr>
          <w:p w14:paraId="0477283A" w14:textId="77777777" w:rsidR="008455A1" w:rsidRPr="00F06360" w:rsidRDefault="00725266" w:rsidP="00F06360">
            <w:pPr>
              <w:spacing w:after="0" w:line="240" w:lineRule="auto"/>
              <w:jc w:val="center"/>
              <w:rPr>
                <w:rFonts w:ascii="Times New Roman" w:hAnsi="Times New Roman"/>
                <w:b/>
                <w:bCs/>
                <w:sz w:val="24"/>
                <w:szCs w:val="24"/>
              </w:rPr>
            </w:pPr>
            <w:r w:rsidRPr="00F06360">
              <w:rPr>
                <w:rFonts w:ascii="Times New Roman" w:hAnsi="Times New Roman"/>
                <w:b/>
                <w:bCs/>
                <w:sz w:val="24"/>
                <w:szCs w:val="24"/>
              </w:rPr>
              <w:t>4</w:t>
            </w:r>
          </w:p>
        </w:tc>
        <w:tc>
          <w:tcPr>
            <w:tcW w:w="688" w:type="pct"/>
            <w:vMerge w:val="restart"/>
          </w:tcPr>
          <w:p w14:paraId="6A4EE14E"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01</w:t>
            </w:r>
          </w:p>
          <w:p w14:paraId="6F265BED"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02</w:t>
            </w:r>
          </w:p>
          <w:p w14:paraId="2DA19733"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05</w:t>
            </w:r>
          </w:p>
          <w:p w14:paraId="2B323BFF"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06</w:t>
            </w:r>
          </w:p>
          <w:p w14:paraId="41346F84" w14:textId="77777777" w:rsidR="008455A1" w:rsidRPr="00F06360" w:rsidRDefault="008455A1" w:rsidP="00F06360">
            <w:pPr>
              <w:spacing w:after="0" w:line="240" w:lineRule="auto"/>
              <w:jc w:val="center"/>
              <w:rPr>
                <w:rFonts w:ascii="Times New Roman" w:hAnsi="Times New Roman"/>
                <w:b/>
                <w:bCs/>
                <w:color w:val="FF0000"/>
                <w:sz w:val="24"/>
                <w:szCs w:val="24"/>
              </w:rPr>
            </w:pPr>
          </w:p>
        </w:tc>
      </w:tr>
      <w:tr w:rsidR="008455A1" w:rsidRPr="00F06360" w14:paraId="398A67CB" w14:textId="77777777" w:rsidTr="00F06360">
        <w:trPr>
          <w:trHeight w:val="20"/>
        </w:trPr>
        <w:tc>
          <w:tcPr>
            <w:tcW w:w="748" w:type="pct"/>
            <w:vMerge/>
          </w:tcPr>
          <w:p w14:paraId="07999AF5" w14:textId="77777777" w:rsidR="008455A1" w:rsidRPr="00F06360" w:rsidRDefault="008455A1" w:rsidP="00F06360">
            <w:pPr>
              <w:spacing w:after="0" w:line="240" w:lineRule="auto"/>
              <w:rPr>
                <w:rFonts w:ascii="Times New Roman" w:hAnsi="Times New Roman"/>
                <w:b/>
                <w:bCs/>
                <w:sz w:val="24"/>
                <w:szCs w:val="24"/>
              </w:rPr>
            </w:pPr>
          </w:p>
        </w:tc>
        <w:tc>
          <w:tcPr>
            <w:tcW w:w="2850" w:type="pct"/>
          </w:tcPr>
          <w:p w14:paraId="2ADA4DCC"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«Шоковая терапия» как способ перехода к рыночной экономике. Реформы Е.Т. Гайдара. Экономический курс В.С. Черномырдина.</w:t>
            </w:r>
          </w:p>
          <w:p w14:paraId="13E745B5"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Финансово-экономический кризис 1998 года и преодоление его последствий.</w:t>
            </w:r>
          </w:p>
        </w:tc>
        <w:tc>
          <w:tcPr>
            <w:tcW w:w="714" w:type="pct"/>
            <w:vAlign w:val="center"/>
          </w:tcPr>
          <w:p w14:paraId="2A69E5E1" w14:textId="77777777" w:rsidR="008455A1" w:rsidRPr="00F06360" w:rsidRDefault="008455A1" w:rsidP="00F06360">
            <w:pPr>
              <w:spacing w:after="0" w:line="240" w:lineRule="auto"/>
              <w:jc w:val="center"/>
              <w:rPr>
                <w:rFonts w:ascii="Times New Roman" w:hAnsi="Times New Roman"/>
                <w:sz w:val="24"/>
                <w:szCs w:val="24"/>
              </w:rPr>
            </w:pPr>
          </w:p>
        </w:tc>
        <w:tc>
          <w:tcPr>
            <w:tcW w:w="688" w:type="pct"/>
            <w:vMerge/>
          </w:tcPr>
          <w:p w14:paraId="3BA4BA43"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05E6F78F" w14:textId="77777777" w:rsidTr="00F06360">
        <w:trPr>
          <w:trHeight w:val="20"/>
        </w:trPr>
        <w:tc>
          <w:tcPr>
            <w:tcW w:w="748" w:type="pct"/>
            <w:vMerge/>
          </w:tcPr>
          <w:p w14:paraId="0DBCAD37" w14:textId="77777777" w:rsidR="008455A1" w:rsidRPr="00F06360" w:rsidRDefault="008455A1" w:rsidP="00F06360">
            <w:pPr>
              <w:spacing w:after="0" w:line="240" w:lineRule="auto"/>
              <w:rPr>
                <w:rFonts w:ascii="Times New Roman" w:hAnsi="Times New Roman"/>
                <w:b/>
                <w:bCs/>
                <w:sz w:val="24"/>
                <w:szCs w:val="24"/>
              </w:rPr>
            </w:pPr>
          </w:p>
        </w:tc>
        <w:tc>
          <w:tcPr>
            <w:tcW w:w="2850" w:type="pct"/>
          </w:tcPr>
          <w:p w14:paraId="1A4DE1FC" w14:textId="77777777" w:rsidR="008455A1" w:rsidRPr="00F06360" w:rsidRDefault="00725266" w:rsidP="00F06360">
            <w:pPr>
              <w:spacing w:after="0" w:line="240" w:lineRule="auto"/>
              <w:jc w:val="both"/>
              <w:rPr>
                <w:rFonts w:ascii="Times New Roman" w:hAnsi="Times New Roman"/>
                <w:bCs/>
                <w:sz w:val="24"/>
                <w:szCs w:val="24"/>
              </w:rPr>
            </w:pPr>
            <w:r w:rsidRPr="00F06360">
              <w:rPr>
                <w:rFonts w:ascii="Times New Roman" w:hAnsi="Times New Roman"/>
                <w:b/>
                <w:bCs/>
                <w:sz w:val="24"/>
                <w:szCs w:val="24"/>
              </w:rPr>
              <w:t>В том числе практических занятий</w:t>
            </w:r>
          </w:p>
        </w:tc>
        <w:tc>
          <w:tcPr>
            <w:tcW w:w="714" w:type="pct"/>
            <w:vAlign w:val="center"/>
          </w:tcPr>
          <w:p w14:paraId="38E35391" w14:textId="77777777" w:rsidR="008455A1" w:rsidRPr="00F06360" w:rsidRDefault="00725266" w:rsidP="00F06360">
            <w:pPr>
              <w:spacing w:after="0" w:line="240" w:lineRule="auto"/>
              <w:jc w:val="center"/>
              <w:rPr>
                <w:rFonts w:ascii="Times New Roman" w:hAnsi="Times New Roman"/>
                <w:b/>
                <w:bCs/>
                <w:sz w:val="24"/>
                <w:szCs w:val="24"/>
              </w:rPr>
            </w:pPr>
            <w:r w:rsidRPr="00F06360">
              <w:rPr>
                <w:rFonts w:ascii="Times New Roman" w:hAnsi="Times New Roman"/>
                <w:b/>
                <w:bCs/>
                <w:sz w:val="24"/>
                <w:szCs w:val="24"/>
              </w:rPr>
              <w:t>2</w:t>
            </w:r>
          </w:p>
        </w:tc>
        <w:tc>
          <w:tcPr>
            <w:tcW w:w="688" w:type="pct"/>
            <w:vMerge/>
          </w:tcPr>
          <w:p w14:paraId="0409C569"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0B6B8C66" w14:textId="77777777" w:rsidTr="00F06360">
        <w:trPr>
          <w:trHeight w:val="20"/>
        </w:trPr>
        <w:tc>
          <w:tcPr>
            <w:tcW w:w="748" w:type="pct"/>
            <w:vMerge/>
          </w:tcPr>
          <w:p w14:paraId="08B3D516" w14:textId="77777777" w:rsidR="008455A1" w:rsidRPr="00F06360" w:rsidRDefault="008455A1" w:rsidP="00F06360">
            <w:pPr>
              <w:spacing w:after="0" w:line="240" w:lineRule="auto"/>
              <w:rPr>
                <w:rFonts w:ascii="Times New Roman" w:hAnsi="Times New Roman"/>
                <w:b/>
                <w:bCs/>
                <w:sz w:val="24"/>
                <w:szCs w:val="24"/>
              </w:rPr>
            </w:pPr>
          </w:p>
        </w:tc>
        <w:tc>
          <w:tcPr>
            <w:tcW w:w="2850" w:type="pct"/>
          </w:tcPr>
          <w:p w14:paraId="76025FF1" w14:textId="77777777" w:rsidR="008455A1" w:rsidRPr="00F06360" w:rsidRDefault="00725266" w:rsidP="00F06360">
            <w:pPr>
              <w:spacing w:after="0" w:line="240" w:lineRule="auto"/>
              <w:jc w:val="both"/>
              <w:rPr>
                <w:rFonts w:ascii="Times New Roman" w:hAnsi="Times New Roman"/>
                <w:bCs/>
                <w:sz w:val="24"/>
                <w:szCs w:val="24"/>
              </w:rPr>
            </w:pPr>
            <w:r w:rsidRPr="00F06360">
              <w:rPr>
                <w:rFonts w:ascii="Times New Roman" w:hAnsi="Times New Roman"/>
                <w:sz w:val="24"/>
                <w:szCs w:val="24"/>
              </w:rPr>
              <w:t>Практическое занятие № 2.Составление исторического бюллетеня на тему: «Последствия выступления Президента РФ в январе 2008 года в части вхождения России в пятерку крупнейших экономических держав мира»</w:t>
            </w:r>
          </w:p>
        </w:tc>
        <w:tc>
          <w:tcPr>
            <w:tcW w:w="714" w:type="pct"/>
            <w:vAlign w:val="center"/>
          </w:tcPr>
          <w:p w14:paraId="54278E2C" w14:textId="77777777" w:rsidR="008455A1" w:rsidRPr="00F06360" w:rsidRDefault="008455A1" w:rsidP="00F06360">
            <w:pPr>
              <w:spacing w:after="0" w:line="240" w:lineRule="auto"/>
              <w:jc w:val="center"/>
              <w:rPr>
                <w:rFonts w:ascii="Times New Roman" w:hAnsi="Times New Roman"/>
                <w:sz w:val="24"/>
                <w:szCs w:val="24"/>
              </w:rPr>
            </w:pPr>
          </w:p>
        </w:tc>
        <w:tc>
          <w:tcPr>
            <w:tcW w:w="688" w:type="pct"/>
            <w:vMerge/>
          </w:tcPr>
          <w:p w14:paraId="0C85FDF0"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09340756" w14:textId="77777777" w:rsidTr="00F06360">
        <w:trPr>
          <w:trHeight w:val="20"/>
        </w:trPr>
        <w:tc>
          <w:tcPr>
            <w:tcW w:w="748" w:type="pct"/>
            <w:vMerge/>
          </w:tcPr>
          <w:p w14:paraId="37F5DEFA" w14:textId="77777777" w:rsidR="008455A1" w:rsidRPr="00F06360" w:rsidRDefault="008455A1" w:rsidP="00F06360">
            <w:pPr>
              <w:spacing w:after="0" w:line="240" w:lineRule="auto"/>
              <w:rPr>
                <w:rFonts w:ascii="Times New Roman" w:hAnsi="Times New Roman"/>
                <w:b/>
                <w:bCs/>
                <w:sz w:val="24"/>
                <w:szCs w:val="24"/>
              </w:rPr>
            </w:pPr>
          </w:p>
        </w:tc>
        <w:tc>
          <w:tcPr>
            <w:tcW w:w="2850" w:type="pct"/>
          </w:tcPr>
          <w:p w14:paraId="6E77DFF4" w14:textId="77777777" w:rsidR="008455A1" w:rsidRPr="00F06360" w:rsidRDefault="00725266" w:rsidP="00F06360">
            <w:pPr>
              <w:spacing w:after="0" w:line="240" w:lineRule="auto"/>
              <w:jc w:val="both"/>
              <w:rPr>
                <w:rFonts w:ascii="Times New Roman" w:hAnsi="Times New Roman"/>
                <w:b/>
                <w:bCs/>
                <w:sz w:val="24"/>
                <w:szCs w:val="24"/>
              </w:rPr>
            </w:pPr>
            <w:r w:rsidRPr="00F06360">
              <w:rPr>
                <w:rFonts w:ascii="Times New Roman" w:hAnsi="Times New Roman"/>
                <w:b/>
                <w:bCs/>
                <w:sz w:val="24"/>
                <w:szCs w:val="24"/>
              </w:rPr>
              <w:t>Самостоятельная работа обучающихся</w:t>
            </w:r>
            <w:r w:rsidRPr="00F06360">
              <w:rPr>
                <w:rFonts w:ascii="Times New Roman" w:hAnsi="Times New Roman"/>
                <w:sz w:val="24"/>
                <w:szCs w:val="24"/>
              </w:rPr>
              <w:t>*</w:t>
            </w:r>
          </w:p>
        </w:tc>
        <w:tc>
          <w:tcPr>
            <w:tcW w:w="714" w:type="pct"/>
            <w:vAlign w:val="center"/>
          </w:tcPr>
          <w:p w14:paraId="07D78A42" w14:textId="77777777" w:rsidR="008455A1" w:rsidRPr="00F06360" w:rsidRDefault="008455A1" w:rsidP="00F06360">
            <w:pPr>
              <w:spacing w:after="0" w:line="240" w:lineRule="auto"/>
              <w:jc w:val="center"/>
              <w:rPr>
                <w:rFonts w:ascii="Times New Roman" w:hAnsi="Times New Roman"/>
                <w:b/>
                <w:bCs/>
                <w:sz w:val="24"/>
                <w:szCs w:val="24"/>
              </w:rPr>
            </w:pPr>
          </w:p>
        </w:tc>
        <w:tc>
          <w:tcPr>
            <w:tcW w:w="688" w:type="pct"/>
            <w:vMerge/>
          </w:tcPr>
          <w:p w14:paraId="72DFA7C4"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7D63E8F3" w14:textId="77777777" w:rsidTr="00F06360">
        <w:trPr>
          <w:trHeight w:val="340"/>
        </w:trPr>
        <w:tc>
          <w:tcPr>
            <w:tcW w:w="748" w:type="pct"/>
            <w:vMerge w:val="restart"/>
          </w:tcPr>
          <w:p w14:paraId="2C0A2EE8"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bCs/>
                <w:sz w:val="24"/>
                <w:szCs w:val="24"/>
              </w:rPr>
              <w:t>Тема 1.3.</w:t>
            </w:r>
          </w:p>
          <w:p w14:paraId="1DB64AC2"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bCs/>
                <w:sz w:val="24"/>
                <w:szCs w:val="24"/>
              </w:rPr>
              <w:t>Кризис государственности на Северном Кавказе и его преодоление</w:t>
            </w:r>
          </w:p>
        </w:tc>
        <w:tc>
          <w:tcPr>
            <w:tcW w:w="2850" w:type="pct"/>
          </w:tcPr>
          <w:p w14:paraId="755EAB19" w14:textId="77777777" w:rsidR="008455A1" w:rsidRPr="00F06360" w:rsidRDefault="00725266" w:rsidP="00F06360">
            <w:pPr>
              <w:spacing w:after="0" w:line="240" w:lineRule="auto"/>
              <w:jc w:val="both"/>
              <w:rPr>
                <w:rFonts w:ascii="Times New Roman" w:hAnsi="Times New Roman"/>
                <w:b/>
                <w:bCs/>
                <w:sz w:val="24"/>
                <w:szCs w:val="24"/>
              </w:rPr>
            </w:pPr>
            <w:r w:rsidRPr="00F06360">
              <w:rPr>
                <w:rFonts w:ascii="Times New Roman" w:hAnsi="Times New Roman"/>
                <w:b/>
                <w:bCs/>
                <w:sz w:val="24"/>
                <w:szCs w:val="24"/>
              </w:rPr>
              <w:t>Содержание учебного материала</w:t>
            </w:r>
          </w:p>
        </w:tc>
        <w:tc>
          <w:tcPr>
            <w:tcW w:w="714" w:type="pct"/>
            <w:vAlign w:val="center"/>
          </w:tcPr>
          <w:p w14:paraId="4BD6C7E1" w14:textId="77777777" w:rsidR="008455A1" w:rsidRPr="00F06360" w:rsidRDefault="00725266" w:rsidP="00F06360">
            <w:pPr>
              <w:spacing w:after="0" w:line="240" w:lineRule="auto"/>
              <w:jc w:val="center"/>
              <w:rPr>
                <w:rFonts w:ascii="Times New Roman" w:hAnsi="Times New Roman"/>
                <w:b/>
                <w:bCs/>
                <w:sz w:val="24"/>
                <w:szCs w:val="24"/>
              </w:rPr>
            </w:pPr>
            <w:r w:rsidRPr="00F06360">
              <w:rPr>
                <w:rFonts w:ascii="Times New Roman" w:hAnsi="Times New Roman"/>
                <w:b/>
                <w:bCs/>
                <w:sz w:val="24"/>
                <w:szCs w:val="24"/>
              </w:rPr>
              <w:t>4</w:t>
            </w:r>
          </w:p>
        </w:tc>
        <w:tc>
          <w:tcPr>
            <w:tcW w:w="688" w:type="pct"/>
            <w:vMerge w:val="restart"/>
          </w:tcPr>
          <w:p w14:paraId="09BEEEDD"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01</w:t>
            </w:r>
          </w:p>
          <w:p w14:paraId="7CDE4BE1"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02</w:t>
            </w:r>
          </w:p>
          <w:p w14:paraId="7711EE65"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05</w:t>
            </w:r>
          </w:p>
          <w:p w14:paraId="05F39C0B"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06</w:t>
            </w:r>
          </w:p>
          <w:p w14:paraId="6DB61581" w14:textId="77777777" w:rsidR="008455A1" w:rsidRPr="00F06360" w:rsidRDefault="008455A1" w:rsidP="00F06360">
            <w:pPr>
              <w:spacing w:after="0" w:line="240" w:lineRule="auto"/>
              <w:jc w:val="center"/>
              <w:rPr>
                <w:rFonts w:ascii="Times New Roman" w:hAnsi="Times New Roman"/>
                <w:b/>
                <w:bCs/>
                <w:color w:val="FF0000"/>
                <w:sz w:val="24"/>
                <w:szCs w:val="24"/>
              </w:rPr>
            </w:pPr>
          </w:p>
        </w:tc>
      </w:tr>
      <w:tr w:rsidR="008455A1" w:rsidRPr="00F06360" w14:paraId="6C16AC85" w14:textId="77777777" w:rsidTr="00F06360">
        <w:trPr>
          <w:trHeight w:val="340"/>
        </w:trPr>
        <w:tc>
          <w:tcPr>
            <w:tcW w:w="748" w:type="pct"/>
            <w:vMerge/>
          </w:tcPr>
          <w:p w14:paraId="7CECB27A" w14:textId="77777777" w:rsidR="008455A1" w:rsidRPr="00F06360" w:rsidRDefault="008455A1" w:rsidP="00F06360">
            <w:pPr>
              <w:spacing w:after="0" w:line="240" w:lineRule="auto"/>
              <w:rPr>
                <w:rFonts w:ascii="Times New Roman" w:hAnsi="Times New Roman"/>
                <w:b/>
                <w:bCs/>
                <w:sz w:val="24"/>
                <w:szCs w:val="24"/>
              </w:rPr>
            </w:pPr>
          </w:p>
        </w:tc>
        <w:tc>
          <w:tcPr>
            <w:tcW w:w="2850" w:type="pct"/>
          </w:tcPr>
          <w:p w14:paraId="1F87EA6F"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 xml:space="preserve">Региональные проблемы Кавказа. Осетино-Ингушский конфликт. Первая чеченская война. Ичкерия. Вторая чеченская война. Проблемы восстановления Чечни. </w:t>
            </w:r>
          </w:p>
          <w:p w14:paraId="3C395E65" w14:textId="77777777" w:rsidR="008455A1" w:rsidRPr="00F06360" w:rsidRDefault="00725266" w:rsidP="00F06360">
            <w:pPr>
              <w:spacing w:after="0" w:line="240" w:lineRule="auto"/>
              <w:jc w:val="both"/>
              <w:rPr>
                <w:rFonts w:ascii="Times New Roman" w:hAnsi="Times New Roman"/>
                <w:b/>
                <w:bCs/>
                <w:sz w:val="24"/>
                <w:szCs w:val="24"/>
              </w:rPr>
            </w:pPr>
            <w:r w:rsidRPr="00F06360">
              <w:rPr>
                <w:rFonts w:ascii="Times New Roman" w:hAnsi="Times New Roman"/>
                <w:sz w:val="24"/>
                <w:szCs w:val="24"/>
              </w:rPr>
              <w:t>Радикальный исламизм и терроризм.</w:t>
            </w:r>
          </w:p>
        </w:tc>
        <w:tc>
          <w:tcPr>
            <w:tcW w:w="714" w:type="pct"/>
            <w:vAlign w:val="center"/>
          </w:tcPr>
          <w:p w14:paraId="7FE719C3" w14:textId="77777777" w:rsidR="008455A1" w:rsidRPr="00F06360" w:rsidRDefault="008455A1" w:rsidP="00F06360">
            <w:pPr>
              <w:spacing w:after="0" w:line="240" w:lineRule="auto"/>
              <w:jc w:val="center"/>
              <w:rPr>
                <w:rFonts w:ascii="Times New Roman" w:hAnsi="Times New Roman"/>
                <w:bCs/>
                <w:sz w:val="24"/>
                <w:szCs w:val="24"/>
              </w:rPr>
            </w:pPr>
          </w:p>
        </w:tc>
        <w:tc>
          <w:tcPr>
            <w:tcW w:w="688" w:type="pct"/>
            <w:vMerge/>
          </w:tcPr>
          <w:p w14:paraId="5FD43C35"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31CA358B" w14:textId="77777777" w:rsidTr="00F06360">
        <w:trPr>
          <w:trHeight w:val="340"/>
        </w:trPr>
        <w:tc>
          <w:tcPr>
            <w:tcW w:w="748" w:type="pct"/>
            <w:vMerge/>
          </w:tcPr>
          <w:p w14:paraId="3CE56067" w14:textId="77777777" w:rsidR="008455A1" w:rsidRPr="00F06360" w:rsidRDefault="008455A1" w:rsidP="00F06360">
            <w:pPr>
              <w:spacing w:after="0" w:line="240" w:lineRule="auto"/>
              <w:rPr>
                <w:rFonts w:ascii="Times New Roman" w:hAnsi="Times New Roman"/>
                <w:b/>
                <w:bCs/>
                <w:sz w:val="24"/>
                <w:szCs w:val="24"/>
              </w:rPr>
            </w:pPr>
          </w:p>
        </w:tc>
        <w:tc>
          <w:tcPr>
            <w:tcW w:w="2850" w:type="pct"/>
          </w:tcPr>
          <w:p w14:paraId="46B03372" w14:textId="77777777" w:rsidR="008455A1" w:rsidRPr="00F06360" w:rsidRDefault="00725266" w:rsidP="00F06360">
            <w:pPr>
              <w:spacing w:after="0" w:line="240" w:lineRule="auto"/>
              <w:jc w:val="both"/>
              <w:rPr>
                <w:rFonts w:ascii="Times New Roman" w:hAnsi="Times New Roman"/>
                <w:b/>
                <w:bCs/>
                <w:sz w:val="24"/>
                <w:szCs w:val="24"/>
              </w:rPr>
            </w:pPr>
            <w:r w:rsidRPr="00F06360">
              <w:rPr>
                <w:rFonts w:ascii="Times New Roman" w:hAnsi="Times New Roman"/>
                <w:b/>
                <w:bCs/>
                <w:sz w:val="24"/>
                <w:szCs w:val="24"/>
              </w:rPr>
              <w:t>В том числе практических занятий</w:t>
            </w:r>
          </w:p>
        </w:tc>
        <w:tc>
          <w:tcPr>
            <w:tcW w:w="714" w:type="pct"/>
            <w:vAlign w:val="center"/>
          </w:tcPr>
          <w:p w14:paraId="70B2890F" w14:textId="77777777" w:rsidR="008455A1" w:rsidRPr="00F06360" w:rsidRDefault="00725266" w:rsidP="00F06360">
            <w:pPr>
              <w:spacing w:after="0" w:line="240" w:lineRule="auto"/>
              <w:jc w:val="center"/>
              <w:rPr>
                <w:rFonts w:ascii="Times New Roman" w:hAnsi="Times New Roman"/>
                <w:b/>
                <w:bCs/>
                <w:sz w:val="24"/>
                <w:szCs w:val="24"/>
              </w:rPr>
            </w:pPr>
            <w:r w:rsidRPr="00F06360">
              <w:rPr>
                <w:rFonts w:ascii="Times New Roman" w:hAnsi="Times New Roman"/>
                <w:b/>
                <w:bCs/>
                <w:sz w:val="24"/>
                <w:szCs w:val="24"/>
              </w:rPr>
              <w:t>2</w:t>
            </w:r>
          </w:p>
        </w:tc>
        <w:tc>
          <w:tcPr>
            <w:tcW w:w="688" w:type="pct"/>
            <w:vMerge/>
          </w:tcPr>
          <w:p w14:paraId="0C40ECD4"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5D94D2AA" w14:textId="77777777" w:rsidTr="00F06360">
        <w:trPr>
          <w:trHeight w:val="340"/>
        </w:trPr>
        <w:tc>
          <w:tcPr>
            <w:tcW w:w="748" w:type="pct"/>
            <w:vMerge/>
          </w:tcPr>
          <w:p w14:paraId="3574D5A3" w14:textId="77777777" w:rsidR="008455A1" w:rsidRPr="00F06360" w:rsidRDefault="008455A1" w:rsidP="00F06360">
            <w:pPr>
              <w:spacing w:after="0" w:line="240" w:lineRule="auto"/>
              <w:rPr>
                <w:rFonts w:ascii="Times New Roman" w:hAnsi="Times New Roman"/>
                <w:b/>
                <w:bCs/>
                <w:sz w:val="24"/>
                <w:szCs w:val="24"/>
              </w:rPr>
            </w:pPr>
          </w:p>
        </w:tc>
        <w:tc>
          <w:tcPr>
            <w:tcW w:w="2850" w:type="pct"/>
          </w:tcPr>
          <w:p w14:paraId="5E349445"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Практическое занятие № 3. Подготовка аналитического отчета по теме: Проблемы восстановления Чечни;</w:t>
            </w:r>
          </w:p>
          <w:p w14:paraId="222914E7" w14:textId="77777777" w:rsidR="008455A1" w:rsidRPr="00F06360" w:rsidRDefault="00725266" w:rsidP="00F06360">
            <w:pPr>
              <w:pStyle w:val="1"/>
              <w:spacing w:before="0" w:after="0"/>
              <w:rPr>
                <w:rFonts w:ascii="Times New Roman" w:hAnsi="Times New Roman"/>
                <w:sz w:val="24"/>
                <w:szCs w:val="24"/>
              </w:rPr>
            </w:pPr>
            <w:bookmarkStart w:id="3257" w:name="_Toc130484739"/>
            <w:bookmarkStart w:id="3258" w:name="_Toc130489087"/>
            <w:bookmarkStart w:id="3259" w:name="_Toc130490620"/>
            <w:bookmarkStart w:id="3260" w:name="_Toc130549496"/>
            <w:r w:rsidRPr="00F06360">
              <w:rPr>
                <w:rFonts w:ascii="Times New Roman" w:hAnsi="Times New Roman"/>
                <w:sz w:val="24"/>
                <w:szCs w:val="24"/>
              </w:rPr>
              <w:t>Борьба с террором: кто побеждает?</w:t>
            </w:r>
            <w:bookmarkEnd w:id="3257"/>
            <w:bookmarkEnd w:id="3258"/>
            <w:bookmarkEnd w:id="3259"/>
            <w:bookmarkEnd w:id="3260"/>
          </w:p>
          <w:p w14:paraId="1D13A2BC" w14:textId="77777777" w:rsidR="008455A1" w:rsidRPr="00F06360" w:rsidRDefault="00A851AA" w:rsidP="00F06360">
            <w:pPr>
              <w:spacing w:after="0" w:line="240" w:lineRule="auto"/>
              <w:rPr>
                <w:rFonts w:ascii="Times New Roman" w:hAnsi="Times New Roman"/>
                <w:sz w:val="24"/>
                <w:szCs w:val="24"/>
              </w:rPr>
            </w:pPr>
            <w:hyperlink r:id="rId57" w:history="1">
              <w:r w:rsidR="00725266" w:rsidRPr="00F06360">
                <w:rPr>
                  <w:rFonts w:ascii="Times New Roman" w:hAnsi="Times New Roman"/>
                  <w:sz w:val="24"/>
                  <w:szCs w:val="24"/>
                </w:rPr>
                <w:t>http://wciom.ru/analytical-reviews/analiticheskii-obzor/borda-s-terrorom-kto-pobezhdaet</w:t>
              </w:r>
            </w:hyperlink>
            <w:r w:rsidR="00725266" w:rsidRPr="00F06360">
              <w:rPr>
                <w:rFonts w:ascii="Times New Roman" w:hAnsi="Times New Roman"/>
                <w:sz w:val="24"/>
                <w:szCs w:val="24"/>
              </w:rPr>
              <w:t>(</w:t>
            </w:r>
            <w:hyperlink r:id="rId58" w:history="1">
              <w:r w:rsidR="00725266" w:rsidRPr="00F06360">
                <w:rPr>
                  <w:rFonts w:ascii="Times New Roman" w:hAnsi="Times New Roman"/>
                  <w:sz w:val="24"/>
                  <w:szCs w:val="24"/>
                </w:rPr>
                <w:t>ВЦИОМ. Новости: Борьба с террором: кто побеждает? (wciom.ru)</w:t>
              </w:r>
            </w:hyperlink>
            <w:r w:rsidR="00725266" w:rsidRPr="00F06360">
              <w:rPr>
                <w:rFonts w:ascii="Times New Roman" w:hAnsi="Times New Roman"/>
                <w:sz w:val="24"/>
                <w:szCs w:val="24"/>
              </w:rPr>
              <w:t>)</w:t>
            </w:r>
          </w:p>
        </w:tc>
        <w:tc>
          <w:tcPr>
            <w:tcW w:w="714" w:type="pct"/>
            <w:vAlign w:val="center"/>
          </w:tcPr>
          <w:p w14:paraId="1556BE59" w14:textId="77777777" w:rsidR="008455A1" w:rsidRPr="00F06360" w:rsidRDefault="008455A1" w:rsidP="00F06360">
            <w:pPr>
              <w:spacing w:after="0" w:line="240" w:lineRule="auto"/>
              <w:jc w:val="center"/>
              <w:rPr>
                <w:rFonts w:ascii="Times New Roman" w:hAnsi="Times New Roman"/>
                <w:bCs/>
                <w:sz w:val="24"/>
                <w:szCs w:val="24"/>
              </w:rPr>
            </w:pPr>
          </w:p>
        </w:tc>
        <w:tc>
          <w:tcPr>
            <w:tcW w:w="688" w:type="pct"/>
            <w:vMerge/>
          </w:tcPr>
          <w:p w14:paraId="3BD10AB7"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591DB8F5" w14:textId="77777777" w:rsidTr="00F06360">
        <w:trPr>
          <w:trHeight w:val="340"/>
        </w:trPr>
        <w:tc>
          <w:tcPr>
            <w:tcW w:w="748" w:type="pct"/>
            <w:vMerge/>
          </w:tcPr>
          <w:p w14:paraId="3162A8D6" w14:textId="77777777" w:rsidR="008455A1" w:rsidRPr="00F06360" w:rsidRDefault="008455A1" w:rsidP="00F06360">
            <w:pPr>
              <w:spacing w:after="0" w:line="240" w:lineRule="auto"/>
              <w:rPr>
                <w:rFonts w:ascii="Times New Roman" w:hAnsi="Times New Roman"/>
                <w:b/>
                <w:bCs/>
                <w:sz w:val="24"/>
                <w:szCs w:val="24"/>
              </w:rPr>
            </w:pPr>
          </w:p>
        </w:tc>
        <w:tc>
          <w:tcPr>
            <w:tcW w:w="2850" w:type="pct"/>
          </w:tcPr>
          <w:p w14:paraId="30F3F4DB" w14:textId="77777777" w:rsidR="008455A1" w:rsidRPr="00F06360" w:rsidRDefault="00725266" w:rsidP="00F06360">
            <w:pPr>
              <w:spacing w:after="0" w:line="240" w:lineRule="auto"/>
              <w:jc w:val="both"/>
              <w:rPr>
                <w:rFonts w:ascii="Times New Roman" w:hAnsi="Times New Roman"/>
                <w:b/>
                <w:bCs/>
                <w:sz w:val="24"/>
                <w:szCs w:val="24"/>
              </w:rPr>
            </w:pPr>
            <w:r w:rsidRPr="00F06360">
              <w:rPr>
                <w:rFonts w:ascii="Times New Roman" w:hAnsi="Times New Roman"/>
                <w:b/>
                <w:bCs/>
                <w:sz w:val="24"/>
                <w:szCs w:val="24"/>
              </w:rPr>
              <w:t>Самостоятельная работа обучающихся</w:t>
            </w:r>
            <w:r w:rsidRPr="00F06360">
              <w:rPr>
                <w:rFonts w:ascii="Times New Roman" w:hAnsi="Times New Roman"/>
                <w:sz w:val="24"/>
                <w:szCs w:val="24"/>
              </w:rPr>
              <w:t>*</w:t>
            </w:r>
          </w:p>
        </w:tc>
        <w:tc>
          <w:tcPr>
            <w:tcW w:w="714" w:type="pct"/>
            <w:vAlign w:val="center"/>
          </w:tcPr>
          <w:p w14:paraId="1A054A9B" w14:textId="77777777" w:rsidR="008455A1" w:rsidRPr="00F06360" w:rsidRDefault="008455A1" w:rsidP="00F06360">
            <w:pPr>
              <w:spacing w:after="0" w:line="240" w:lineRule="auto"/>
              <w:jc w:val="center"/>
              <w:rPr>
                <w:rFonts w:ascii="Times New Roman" w:hAnsi="Times New Roman"/>
                <w:b/>
                <w:bCs/>
                <w:sz w:val="24"/>
                <w:szCs w:val="24"/>
              </w:rPr>
            </w:pPr>
          </w:p>
        </w:tc>
        <w:tc>
          <w:tcPr>
            <w:tcW w:w="688" w:type="pct"/>
            <w:vMerge/>
          </w:tcPr>
          <w:p w14:paraId="580BD601"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491E632E" w14:textId="77777777" w:rsidTr="00F06360">
        <w:trPr>
          <w:trHeight w:val="340"/>
        </w:trPr>
        <w:tc>
          <w:tcPr>
            <w:tcW w:w="748" w:type="pct"/>
            <w:vMerge w:val="restart"/>
          </w:tcPr>
          <w:p w14:paraId="644D6B9D"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bCs/>
                <w:sz w:val="24"/>
                <w:szCs w:val="24"/>
              </w:rPr>
              <w:t>Тема 1.4.</w:t>
            </w:r>
          </w:p>
          <w:p w14:paraId="0926535C"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bCs/>
                <w:sz w:val="24"/>
                <w:szCs w:val="24"/>
              </w:rPr>
              <w:t>Основные направления внешней политики</w:t>
            </w:r>
          </w:p>
          <w:p w14:paraId="1E58A46D" w14:textId="77777777" w:rsidR="008455A1" w:rsidRPr="00F06360" w:rsidRDefault="008455A1" w:rsidP="00F06360">
            <w:pPr>
              <w:spacing w:after="0" w:line="240" w:lineRule="auto"/>
              <w:rPr>
                <w:rFonts w:ascii="Times New Roman" w:hAnsi="Times New Roman"/>
                <w:b/>
                <w:bCs/>
                <w:sz w:val="24"/>
                <w:szCs w:val="24"/>
              </w:rPr>
            </w:pPr>
          </w:p>
        </w:tc>
        <w:tc>
          <w:tcPr>
            <w:tcW w:w="2850" w:type="pct"/>
          </w:tcPr>
          <w:p w14:paraId="49A89F52" w14:textId="77777777" w:rsidR="008455A1" w:rsidRPr="00F06360" w:rsidRDefault="00725266" w:rsidP="00F06360">
            <w:pPr>
              <w:spacing w:after="0" w:line="240" w:lineRule="auto"/>
              <w:jc w:val="both"/>
              <w:rPr>
                <w:rFonts w:ascii="Times New Roman" w:hAnsi="Times New Roman"/>
                <w:b/>
                <w:bCs/>
                <w:sz w:val="24"/>
                <w:szCs w:val="24"/>
              </w:rPr>
            </w:pPr>
            <w:r w:rsidRPr="00F06360">
              <w:rPr>
                <w:rFonts w:ascii="Times New Roman" w:hAnsi="Times New Roman"/>
                <w:b/>
                <w:bCs/>
                <w:sz w:val="24"/>
                <w:szCs w:val="24"/>
              </w:rPr>
              <w:t xml:space="preserve">Содержание учебного материала </w:t>
            </w:r>
          </w:p>
        </w:tc>
        <w:tc>
          <w:tcPr>
            <w:tcW w:w="714" w:type="pct"/>
            <w:vAlign w:val="center"/>
          </w:tcPr>
          <w:p w14:paraId="64F4EFB1" w14:textId="77777777" w:rsidR="008455A1" w:rsidRPr="00F06360" w:rsidRDefault="00725266" w:rsidP="00F06360">
            <w:pPr>
              <w:spacing w:after="0" w:line="240" w:lineRule="auto"/>
              <w:jc w:val="center"/>
              <w:rPr>
                <w:rFonts w:ascii="Times New Roman" w:hAnsi="Times New Roman"/>
                <w:b/>
                <w:bCs/>
                <w:sz w:val="24"/>
                <w:szCs w:val="24"/>
              </w:rPr>
            </w:pPr>
            <w:r w:rsidRPr="00F06360">
              <w:rPr>
                <w:rFonts w:ascii="Times New Roman" w:hAnsi="Times New Roman"/>
                <w:b/>
                <w:bCs/>
                <w:sz w:val="24"/>
                <w:szCs w:val="24"/>
              </w:rPr>
              <w:t>4</w:t>
            </w:r>
          </w:p>
        </w:tc>
        <w:tc>
          <w:tcPr>
            <w:tcW w:w="688" w:type="pct"/>
            <w:vMerge w:val="restart"/>
          </w:tcPr>
          <w:p w14:paraId="239C5084"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01</w:t>
            </w:r>
          </w:p>
          <w:p w14:paraId="3EC98B0E"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02</w:t>
            </w:r>
          </w:p>
          <w:p w14:paraId="54E86D47" w14:textId="7935AE8C"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w:t>
            </w:r>
            <w:r w:rsidR="00F06360">
              <w:rPr>
                <w:rFonts w:ascii="Times New Roman" w:hAnsi="Times New Roman"/>
                <w:sz w:val="24"/>
                <w:szCs w:val="24"/>
              </w:rPr>
              <w:t xml:space="preserve"> </w:t>
            </w:r>
            <w:r w:rsidRPr="00F06360">
              <w:rPr>
                <w:rFonts w:ascii="Times New Roman" w:hAnsi="Times New Roman"/>
                <w:sz w:val="24"/>
                <w:szCs w:val="24"/>
              </w:rPr>
              <w:t>04</w:t>
            </w:r>
          </w:p>
          <w:p w14:paraId="73B52AC9"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05</w:t>
            </w:r>
          </w:p>
          <w:p w14:paraId="083753BD"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06</w:t>
            </w:r>
          </w:p>
          <w:p w14:paraId="4D9430BB" w14:textId="77777777" w:rsidR="008455A1" w:rsidRPr="00F06360" w:rsidRDefault="008455A1" w:rsidP="00F06360">
            <w:pPr>
              <w:spacing w:after="0" w:line="240" w:lineRule="auto"/>
              <w:jc w:val="center"/>
              <w:rPr>
                <w:rFonts w:ascii="Times New Roman" w:hAnsi="Times New Roman"/>
                <w:b/>
                <w:bCs/>
                <w:color w:val="FF0000"/>
                <w:sz w:val="24"/>
                <w:szCs w:val="24"/>
              </w:rPr>
            </w:pPr>
          </w:p>
        </w:tc>
      </w:tr>
      <w:tr w:rsidR="008455A1" w:rsidRPr="00F06360" w14:paraId="593C7D96" w14:textId="77777777" w:rsidTr="00F06360">
        <w:trPr>
          <w:trHeight w:val="20"/>
        </w:trPr>
        <w:tc>
          <w:tcPr>
            <w:tcW w:w="748" w:type="pct"/>
            <w:vMerge/>
          </w:tcPr>
          <w:p w14:paraId="2DCFAF1C" w14:textId="77777777" w:rsidR="008455A1" w:rsidRPr="00F06360" w:rsidRDefault="008455A1" w:rsidP="00F06360">
            <w:pPr>
              <w:spacing w:after="0" w:line="240" w:lineRule="auto"/>
              <w:rPr>
                <w:rFonts w:ascii="Times New Roman" w:hAnsi="Times New Roman"/>
                <w:b/>
                <w:bCs/>
                <w:sz w:val="24"/>
                <w:szCs w:val="24"/>
              </w:rPr>
            </w:pPr>
          </w:p>
        </w:tc>
        <w:tc>
          <w:tcPr>
            <w:tcW w:w="2850" w:type="pct"/>
          </w:tcPr>
          <w:p w14:paraId="137D7F05"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Россия и новые независимые государства на постсоветском пространстве.</w:t>
            </w:r>
          </w:p>
          <w:p w14:paraId="507E9EFC"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Договор о коллективной безопасности.</w:t>
            </w:r>
          </w:p>
          <w:p w14:paraId="24A5FDEB"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Содружество независимых государств (СНГ); Таможенный союз (ТС); ЕврАзЭС; БРИКС.</w:t>
            </w:r>
          </w:p>
          <w:p w14:paraId="0F0AE815"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Особенности миротворческой миссии России в постсоветский период</w:t>
            </w:r>
          </w:p>
        </w:tc>
        <w:tc>
          <w:tcPr>
            <w:tcW w:w="714" w:type="pct"/>
            <w:vAlign w:val="center"/>
          </w:tcPr>
          <w:p w14:paraId="30761A96" w14:textId="77777777" w:rsidR="008455A1" w:rsidRPr="00F06360" w:rsidRDefault="008455A1" w:rsidP="00F06360">
            <w:pPr>
              <w:spacing w:after="0" w:line="240" w:lineRule="auto"/>
              <w:jc w:val="center"/>
              <w:rPr>
                <w:rFonts w:ascii="Times New Roman" w:hAnsi="Times New Roman"/>
                <w:sz w:val="24"/>
                <w:szCs w:val="24"/>
              </w:rPr>
            </w:pPr>
          </w:p>
        </w:tc>
        <w:tc>
          <w:tcPr>
            <w:tcW w:w="688" w:type="pct"/>
            <w:vMerge/>
          </w:tcPr>
          <w:p w14:paraId="3DE6C5BB"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27BDB16C" w14:textId="77777777" w:rsidTr="00F06360">
        <w:trPr>
          <w:trHeight w:val="20"/>
        </w:trPr>
        <w:tc>
          <w:tcPr>
            <w:tcW w:w="748" w:type="pct"/>
            <w:vMerge/>
          </w:tcPr>
          <w:p w14:paraId="00AAB77E" w14:textId="77777777" w:rsidR="008455A1" w:rsidRPr="00F06360" w:rsidRDefault="008455A1" w:rsidP="00F06360">
            <w:pPr>
              <w:spacing w:after="0" w:line="240" w:lineRule="auto"/>
              <w:rPr>
                <w:rFonts w:ascii="Times New Roman" w:hAnsi="Times New Roman"/>
                <w:b/>
                <w:bCs/>
                <w:sz w:val="24"/>
                <w:szCs w:val="24"/>
              </w:rPr>
            </w:pPr>
          </w:p>
        </w:tc>
        <w:tc>
          <w:tcPr>
            <w:tcW w:w="2850" w:type="pct"/>
          </w:tcPr>
          <w:p w14:paraId="304E01A4" w14:textId="77777777" w:rsidR="008455A1" w:rsidRPr="00F06360" w:rsidRDefault="00725266" w:rsidP="00F06360">
            <w:pPr>
              <w:spacing w:after="0" w:line="240" w:lineRule="auto"/>
              <w:jc w:val="both"/>
              <w:rPr>
                <w:rFonts w:ascii="Times New Roman" w:hAnsi="Times New Roman"/>
                <w:bCs/>
                <w:sz w:val="24"/>
                <w:szCs w:val="24"/>
              </w:rPr>
            </w:pPr>
            <w:r w:rsidRPr="00F06360">
              <w:rPr>
                <w:rFonts w:ascii="Times New Roman" w:hAnsi="Times New Roman"/>
                <w:b/>
                <w:bCs/>
                <w:sz w:val="24"/>
                <w:szCs w:val="24"/>
              </w:rPr>
              <w:t>В том числе практических занятий</w:t>
            </w:r>
          </w:p>
        </w:tc>
        <w:tc>
          <w:tcPr>
            <w:tcW w:w="714" w:type="pct"/>
            <w:vAlign w:val="center"/>
          </w:tcPr>
          <w:p w14:paraId="3BA1B224" w14:textId="77777777" w:rsidR="008455A1" w:rsidRPr="00F06360" w:rsidRDefault="00725266" w:rsidP="00F06360">
            <w:pPr>
              <w:spacing w:after="0" w:line="240" w:lineRule="auto"/>
              <w:jc w:val="center"/>
              <w:rPr>
                <w:rFonts w:ascii="Times New Roman" w:hAnsi="Times New Roman"/>
                <w:b/>
                <w:bCs/>
                <w:sz w:val="24"/>
                <w:szCs w:val="24"/>
              </w:rPr>
            </w:pPr>
            <w:r w:rsidRPr="00F06360">
              <w:rPr>
                <w:rFonts w:ascii="Times New Roman" w:hAnsi="Times New Roman"/>
                <w:b/>
                <w:bCs/>
                <w:sz w:val="24"/>
                <w:szCs w:val="24"/>
              </w:rPr>
              <w:t>2</w:t>
            </w:r>
          </w:p>
        </w:tc>
        <w:tc>
          <w:tcPr>
            <w:tcW w:w="688" w:type="pct"/>
            <w:vMerge/>
          </w:tcPr>
          <w:p w14:paraId="453BF1F2"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2D14085B" w14:textId="77777777" w:rsidTr="00F06360">
        <w:trPr>
          <w:trHeight w:val="20"/>
        </w:trPr>
        <w:tc>
          <w:tcPr>
            <w:tcW w:w="748" w:type="pct"/>
            <w:vMerge/>
          </w:tcPr>
          <w:p w14:paraId="334C5447" w14:textId="77777777" w:rsidR="008455A1" w:rsidRPr="00F06360" w:rsidRDefault="008455A1" w:rsidP="00F06360">
            <w:pPr>
              <w:spacing w:after="0" w:line="240" w:lineRule="auto"/>
              <w:rPr>
                <w:rFonts w:ascii="Times New Roman" w:hAnsi="Times New Roman"/>
                <w:b/>
                <w:bCs/>
                <w:sz w:val="24"/>
                <w:szCs w:val="24"/>
              </w:rPr>
            </w:pPr>
          </w:p>
        </w:tc>
        <w:tc>
          <w:tcPr>
            <w:tcW w:w="2850" w:type="pct"/>
          </w:tcPr>
          <w:p w14:paraId="1249EBAE" w14:textId="77777777" w:rsidR="008455A1" w:rsidRPr="00F06360" w:rsidRDefault="00725266" w:rsidP="00F06360">
            <w:pPr>
              <w:spacing w:after="0" w:line="240" w:lineRule="auto"/>
              <w:jc w:val="both"/>
              <w:rPr>
                <w:rFonts w:ascii="Times New Roman" w:hAnsi="Times New Roman"/>
                <w:b/>
                <w:sz w:val="24"/>
                <w:szCs w:val="24"/>
              </w:rPr>
            </w:pPr>
            <w:r w:rsidRPr="00F06360">
              <w:rPr>
                <w:rFonts w:ascii="Times New Roman" w:hAnsi="Times New Roman"/>
                <w:bCs/>
                <w:sz w:val="24"/>
                <w:szCs w:val="24"/>
              </w:rPr>
              <w:t>Практическое занятие № 4. Работа в группах: подготовка и защита презентации по теме занятия</w:t>
            </w:r>
            <w:r w:rsidRPr="00F06360">
              <w:rPr>
                <w:rFonts w:ascii="Times New Roman" w:hAnsi="Times New Roman"/>
                <w:sz w:val="24"/>
                <w:szCs w:val="24"/>
              </w:rPr>
              <w:t>***</w:t>
            </w:r>
          </w:p>
        </w:tc>
        <w:tc>
          <w:tcPr>
            <w:tcW w:w="714" w:type="pct"/>
            <w:vAlign w:val="center"/>
          </w:tcPr>
          <w:p w14:paraId="38E33B6B" w14:textId="77777777" w:rsidR="008455A1" w:rsidRPr="00F06360" w:rsidRDefault="008455A1" w:rsidP="00F06360">
            <w:pPr>
              <w:spacing w:after="0" w:line="240" w:lineRule="auto"/>
              <w:jc w:val="center"/>
              <w:rPr>
                <w:rFonts w:ascii="Times New Roman" w:hAnsi="Times New Roman"/>
                <w:sz w:val="24"/>
                <w:szCs w:val="24"/>
              </w:rPr>
            </w:pPr>
          </w:p>
        </w:tc>
        <w:tc>
          <w:tcPr>
            <w:tcW w:w="688" w:type="pct"/>
            <w:vMerge/>
          </w:tcPr>
          <w:p w14:paraId="006B3D1C"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0CA12E82" w14:textId="77777777" w:rsidTr="00F06360">
        <w:trPr>
          <w:trHeight w:val="20"/>
        </w:trPr>
        <w:tc>
          <w:tcPr>
            <w:tcW w:w="748" w:type="pct"/>
            <w:vMerge/>
          </w:tcPr>
          <w:p w14:paraId="749152D7" w14:textId="77777777" w:rsidR="008455A1" w:rsidRPr="00F06360" w:rsidRDefault="008455A1" w:rsidP="00F06360">
            <w:pPr>
              <w:spacing w:after="0" w:line="240" w:lineRule="auto"/>
              <w:rPr>
                <w:rFonts w:ascii="Times New Roman" w:hAnsi="Times New Roman"/>
                <w:b/>
                <w:bCs/>
                <w:sz w:val="24"/>
                <w:szCs w:val="24"/>
              </w:rPr>
            </w:pPr>
          </w:p>
        </w:tc>
        <w:tc>
          <w:tcPr>
            <w:tcW w:w="2850" w:type="pct"/>
          </w:tcPr>
          <w:p w14:paraId="0623E7E6" w14:textId="77777777" w:rsidR="008455A1" w:rsidRPr="00F06360" w:rsidRDefault="00725266" w:rsidP="00F06360">
            <w:pPr>
              <w:spacing w:after="0" w:line="240" w:lineRule="auto"/>
              <w:jc w:val="both"/>
              <w:rPr>
                <w:rFonts w:ascii="Times New Roman" w:hAnsi="Times New Roman"/>
                <w:b/>
                <w:bCs/>
                <w:sz w:val="24"/>
                <w:szCs w:val="24"/>
              </w:rPr>
            </w:pPr>
            <w:r w:rsidRPr="00F06360">
              <w:rPr>
                <w:rFonts w:ascii="Times New Roman" w:hAnsi="Times New Roman"/>
                <w:b/>
                <w:bCs/>
                <w:sz w:val="24"/>
                <w:szCs w:val="24"/>
              </w:rPr>
              <w:t>Самостоятельная работа обучающихся</w:t>
            </w:r>
            <w:r w:rsidRPr="00F06360">
              <w:rPr>
                <w:rFonts w:ascii="Times New Roman" w:hAnsi="Times New Roman"/>
                <w:sz w:val="24"/>
                <w:szCs w:val="24"/>
              </w:rPr>
              <w:t>*</w:t>
            </w:r>
          </w:p>
        </w:tc>
        <w:tc>
          <w:tcPr>
            <w:tcW w:w="714" w:type="pct"/>
            <w:vAlign w:val="center"/>
          </w:tcPr>
          <w:p w14:paraId="2A842013" w14:textId="77777777" w:rsidR="008455A1" w:rsidRPr="00F06360" w:rsidRDefault="008455A1" w:rsidP="00F06360">
            <w:pPr>
              <w:spacing w:after="0" w:line="240" w:lineRule="auto"/>
              <w:jc w:val="center"/>
              <w:rPr>
                <w:rFonts w:ascii="Times New Roman" w:hAnsi="Times New Roman"/>
                <w:b/>
                <w:bCs/>
                <w:sz w:val="24"/>
                <w:szCs w:val="24"/>
              </w:rPr>
            </w:pPr>
          </w:p>
        </w:tc>
        <w:tc>
          <w:tcPr>
            <w:tcW w:w="688" w:type="pct"/>
            <w:vMerge/>
          </w:tcPr>
          <w:p w14:paraId="29CF3140"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1880BF6D" w14:textId="77777777" w:rsidTr="00F06360">
        <w:trPr>
          <w:trHeight w:val="340"/>
        </w:trPr>
        <w:tc>
          <w:tcPr>
            <w:tcW w:w="748" w:type="pct"/>
            <w:vMerge w:val="restart"/>
          </w:tcPr>
          <w:p w14:paraId="1E81E4EE"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bCs/>
                <w:sz w:val="24"/>
                <w:szCs w:val="24"/>
              </w:rPr>
              <w:t>Тема 1.5.</w:t>
            </w:r>
          </w:p>
          <w:p w14:paraId="78383EAC"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bCs/>
                <w:sz w:val="24"/>
                <w:szCs w:val="24"/>
              </w:rPr>
              <w:t>Нарастание кризиса и национальное самоопределение в Крыму</w:t>
            </w:r>
          </w:p>
        </w:tc>
        <w:tc>
          <w:tcPr>
            <w:tcW w:w="2850" w:type="pct"/>
          </w:tcPr>
          <w:p w14:paraId="20C93FE0" w14:textId="77777777" w:rsidR="008455A1" w:rsidRPr="00F06360" w:rsidRDefault="00725266" w:rsidP="00F06360">
            <w:pPr>
              <w:spacing w:after="0" w:line="240" w:lineRule="auto"/>
              <w:jc w:val="both"/>
              <w:rPr>
                <w:rFonts w:ascii="Times New Roman" w:hAnsi="Times New Roman"/>
                <w:b/>
                <w:bCs/>
                <w:sz w:val="24"/>
                <w:szCs w:val="24"/>
              </w:rPr>
            </w:pPr>
            <w:r w:rsidRPr="00F06360">
              <w:rPr>
                <w:rFonts w:ascii="Times New Roman" w:hAnsi="Times New Roman"/>
                <w:b/>
                <w:bCs/>
                <w:sz w:val="24"/>
                <w:szCs w:val="24"/>
              </w:rPr>
              <w:t xml:space="preserve">Содержание учебного материала </w:t>
            </w:r>
          </w:p>
        </w:tc>
        <w:tc>
          <w:tcPr>
            <w:tcW w:w="714" w:type="pct"/>
            <w:vAlign w:val="center"/>
          </w:tcPr>
          <w:p w14:paraId="63A443B9" w14:textId="77777777" w:rsidR="008455A1" w:rsidRPr="00F06360" w:rsidRDefault="00725266" w:rsidP="00F06360">
            <w:pPr>
              <w:spacing w:after="0" w:line="240" w:lineRule="auto"/>
              <w:jc w:val="center"/>
              <w:rPr>
                <w:rFonts w:ascii="Times New Roman" w:hAnsi="Times New Roman"/>
                <w:b/>
                <w:bCs/>
                <w:sz w:val="24"/>
                <w:szCs w:val="24"/>
              </w:rPr>
            </w:pPr>
            <w:r w:rsidRPr="00F06360">
              <w:rPr>
                <w:rFonts w:ascii="Times New Roman" w:hAnsi="Times New Roman"/>
                <w:b/>
                <w:bCs/>
                <w:sz w:val="24"/>
                <w:szCs w:val="24"/>
              </w:rPr>
              <w:t>4</w:t>
            </w:r>
          </w:p>
        </w:tc>
        <w:tc>
          <w:tcPr>
            <w:tcW w:w="688" w:type="pct"/>
            <w:vMerge w:val="restart"/>
          </w:tcPr>
          <w:p w14:paraId="2FC6F7C2"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01</w:t>
            </w:r>
          </w:p>
          <w:p w14:paraId="7F1BA85C"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02</w:t>
            </w:r>
          </w:p>
          <w:p w14:paraId="6316DE49" w14:textId="1B763B68"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w:t>
            </w:r>
            <w:r w:rsidR="00F06360">
              <w:rPr>
                <w:rFonts w:ascii="Times New Roman" w:hAnsi="Times New Roman"/>
                <w:sz w:val="24"/>
                <w:szCs w:val="24"/>
              </w:rPr>
              <w:t xml:space="preserve"> </w:t>
            </w:r>
            <w:r w:rsidRPr="00F06360">
              <w:rPr>
                <w:rFonts w:ascii="Times New Roman" w:hAnsi="Times New Roman"/>
                <w:sz w:val="24"/>
                <w:szCs w:val="24"/>
              </w:rPr>
              <w:t>04</w:t>
            </w:r>
          </w:p>
          <w:p w14:paraId="7F5A82F0"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05</w:t>
            </w:r>
          </w:p>
          <w:p w14:paraId="4E5E2B05"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06</w:t>
            </w:r>
          </w:p>
          <w:p w14:paraId="0DA54625" w14:textId="77777777" w:rsidR="008455A1" w:rsidRPr="00F06360" w:rsidRDefault="008455A1" w:rsidP="00F06360">
            <w:pPr>
              <w:spacing w:after="0" w:line="240" w:lineRule="auto"/>
              <w:jc w:val="center"/>
              <w:rPr>
                <w:rFonts w:ascii="Times New Roman" w:hAnsi="Times New Roman"/>
                <w:b/>
                <w:color w:val="FF0000"/>
                <w:sz w:val="24"/>
                <w:szCs w:val="24"/>
              </w:rPr>
            </w:pPr>
          </w:p>
        </w:tc>
      </w:tr>
      <w:tr w:rsidR="008455A1" w:rsidRPr="00F06360" w14:paraId="167AB9B1" w14:textId="77777777" w:rsidTr="00F06360">
        <w:trPr>
          <w:trHeight w:val="20"/>
        </w:trPr>
        <w:tc>
          <w:tcPr>
            <w:tcW w:w="748" w:type="pct"/>
            <w:vMerge/>
          </w:tcPr>
          <w:p w14:paraId="1E3C851A" w14:textId="77777777" w:rsidR="008455A1" w:rsidRPr="00F06360" w:rsidRDefault="008455A1" w:rsidP="00F06360">
            <w:pPr>
              <w:spacing w:after="0" w:line="240" w:lineRule="auto"/>
              <w:rPr>
                <w:rFonts w:ascii="Times New Roman" w:hAnsi="Times New Roman"/>
                <w:b/>
                <w:bCs/>
                <w:sz w:val="24"/>
                <w:szCs w:val="24"/>
              </w:rPr>
            </w:pPr>
          </w:p>
        </w:tc>
        <w:tc>
          <w:tcPr>
            <w:tcW w:w="2850" w:type="pct"/>
          </w:tcPr>
          <w:p w14:paraId="12CAFB62"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Украина перед геополитическим выбором. Нарастание кризиса. Отстранение Президента Украины В.Ф. Януковича от должности.</w:t>
            </w:r>
          </w:p>
          <w:p w14:paraId="101A9647"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Референдум о национальном самоопределении в Крыму и образование Крымского федерального округа Российской Федерации.</w:t>
            </w:r>
          </w:p>
          <w:p w14:paraId="6703D3B1"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Социально-экономическое развитие Крыма в составе Российской Федерации</w:t>
            </w:r>
          </w:p>
        </w:tc>
        <w:tc>
          <w:tcPr>
            <w:tcW w:w="714" w:type="pct"/>
            <w:vAlign w:val="center"/>
          </w:tcPr>
          <w:p w14:paraId="18DD2C75" w14:textId="77777777" w:rsidR="008455A1" w:rsidRPr="00F06360" w:rsidRDefault="008455A1" w:rsidP="00F06360">
            <w:pPr>
              <w:spacing w:after="0" w:line="240" w:lineRule="auto"/>
              <w:jc w:val="center"/>
              <w:rPr>
                <w:rFonts w:ascii="Times New Roman" w:hAnsi="Times New Roman"/>
                <w:sz w:val="24"/>
                <w:szCs w:val="24"/>
              </w:rPr>
            </w:pPr>
          </w:p>
        </w:tc>
        <w:tc>
          <w:tcPr>
            <w:tcW w:w="688" w:type="pct"/>
            <w:vMerge/>
          </w:tcPr>
          <w:p w14:paraId="77FF4158"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56F1EE5D" w14:textId="77777777" w:rsidTr="00F06360">
        <w:trPr>
          <w:trHeight w:val="20"/>
        </w:trPr>
        <w:tc>
          <w:tcPr>
            <w:tcW w:w="748" w:type="pct"/>
            <w:vMerge/>
          </w:tcPr>
          <w:p w14:paraId="7D32845A" w14:textId="77777777" w:rsidR="008455A1" w:rsidRPr="00F06360" w:rsidRDefault="008455A1" w:rsidP="00F06360">
            <w:pPr>
              <w:spacing w:after="0" w:line="240" w:lineRule="auto"/>
              <w:rPr>
                <w:rFonts w:ascii="Times New Roman" w:hAnsi="Times New Roman"/>
                <w:b/>
                <w:bCs/>
                <w:sz w:val="24"/>
                <w:szCs w:val="24"/>
              </w:rPr>
            </w:pPr>
          </w:p>
        </w:tc>
        <w:tc>
          <w:tcPr>
            <w:tcW w:w="2850" w:type="pct"/>
          </w:tcPr>
          <w:p w14:paraId="160C74B9" w14:textId="77777777" w:rsidR="008455A1" w:rsidRPr="00F06360" w:rsidRDefault="00725266" w:rsidP="00F06360">
            <w:pPr>
              <w:pStyle w:val="2"/>
              <w:shd w:val="clear" w:color="auto" w:fill="FFFFFF"/>
              <w:spacing w:before="0" w:after="0"/>
              <w:rPr>
                <w:rFonts w:ascii="Times New Roman" w:hAnsi="Times New Roman"/>
                <w:b w:val="0"/>
                <w:bCs w:val="0"/>
                <w:i w:val="0"/>
                <w:sz w:val="24"/>
                <w:szCs w:val="24"/>
              </w:rPr>
            </w:pPr>
            <w:bookmarkStart w:id="3261" w:name="_Toc130484740"/>
            <w:bookmarkStart w:id="3262" w:name="_Toc130489088"/>
            <w:bookmarkStart w:id="3263" w:name="_Toc130490621"/>
            <w:bookmarkStart w:id="3264" w:name="_Toc130549497"/>
            <w:r w:rsidRPr="00F06360">
              <w:rPr>
                <w:rFonts w:ascii="Times New Roman" w:hAnsi="Times New Roman"/>
                <w:i w:val="0"/>
                <w:sz w:val="24"/>
                <w:szCs w:val="24"/>
              </w:rPr>
              <w:t>В том числе практических занятий</w:t>
            </w:r>
            <w:bookmarkEnd w:id="3261"/>
            <w:bookmarkEnd w:id="3262"/>
            <w:bookmarkEnd w:id="3263"/>
            <w:bookmarkEnd w:id="3264"/>
          </w:p>
        </w:tc>
        <w:tc>
          <w:tcPr>
            <w:tcW w:w="714" w:type="pct"/>
            <w:vAlign w:val="center"/>
          </w:tcPr>
          <w:p w14:paraId="76E692C7" w14:textId="77777777" w:rsidR="008455A1" w:rsidRPr="00F06360" w:rsidRDefault="00725266" w:rsidP="00F06360">
            <w:pPr>
              <w:spacing w:after="0" w:line="240" w:lineRule="auto"/>
              <w:jc w:val="center"/>
              <w:rPr>
                <w:rFonts w:ascii="Times New Roman" w:hAnsi="Times New Roman"/>
                <w:b/>
                <w:bCs/>
                <w:sz w:val="24"/>
                <w:szCs w:val="24"/>
              </w:rPr>
            </w:pPr>
            <w:r w:rsidRPr="00F06360">
              <w:rPr>
                <w:rFonts w:ascii="Times New Roman" w:hAnsi="Times New Roman"/>
                <w:b/>
                <w:bCs/>
                <w:sz w:val="24"/>
                <w:szCs w:val="24"/>
              </w:rPr>
              <w:t>2</w:t>
            </w:r>
          </w:p>
        </w:tc>
        <w:tc>
          <w:tcPr>
            <w:tcW w:w="688" w:type="pct"/>
            <w:vMerge/>
          </w:tcPr>
          <w:p w14:paraId="0699D7A1"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0C28578A" w14:textId="77777777" w:rsidTr="00F06360">
        <w:trPr>
          <w:trHeight w:val="20"/>
        </w:trPr>
        <w:tc>
          <w:tcPr>
            <w:tcW w:w="748" w:type="pct"/>
            <w:vMerge/>
          </w:tcPr>
          <w:p w14:paraId="1A524C71" w14:textId="77777777" w:rsidR="008455A1" w:rsidRPr="00F06360" w:rsidRDefault="008455A1" w:rsidP="00F06360">
            <w:pPr>
              <w:spacing w:after="0" w:line="240" w:lineRule="auto"/>
              <w:rPr>
                <w:rFonts w:ascii="Times New Roman" w:hAnsi="Times New Roman"/>
                <w:b/>
                <w:bCs/>
                <w:sz w:val="24"/>
                <w:szCs w:val="24"/>
              </w:rPr>
            </w:pPr>
          </w:p>
        </w:tc>
        <w:tc>
          <w:tcPr>
            <w:tcW w:w="2850" w:type="pct"/>
          </w:tcPr>
          <w:p w14:paraId="624B38AE" w14:textId="77777777" w:rsidR="008455A1" w:rsidRPr="00F06360" w:rsidRDefault="00725266" w:rsidP="00F06360">
            <w:pPr>
              <w:pStyle w:val="2"/>
              <w:shd w:val="clear" w:color="auto" w:fill="FFFFFF"/>
              <w:spacing w:before="0" w:after="0"/>
              <w:rPr>
                <w:rFonts w:ascii="Times New Roman" w:hAnsi="Times New Roman"/>
                <w:i w:val="0"/>
                <w:sz w:val="24"/>
                <w:szCs w:val="24"/>
              </w:rPr>
            </w:pPr>
            <w:bookmarkStart w:id="3265" w:name="_Toc130484741"/>
            <w:bookmarkStart w:id="3266" w:name="_Toc130489089"/>
            <w:bookmarkStart w:id="3267" w:name="_Toc130490622"/>
            <w:bookmarkStart w:id="3268" w:name="_Toc130549498"/>
            <w:r w:rsidRPr="00F06360">
              <w:rPr>
                <w:rFonts w:ascii="Times New Roman" w:hAnsi="Times New Roman"/>
                <w:b w:val="0"/>
                <w:bCs w:val="0"/>
                <w:i w:val="0"/>
                <w:sz w:val="24"/>
                <w:szCs w:val="24"/>
              </w:rPr>
              <w:t xml:space="preserve">Практическое занятие № 5.Подготовка аналитического отчета по </w:t>
            </w:r>
            <w:proofErr w:type="spellStart"/>
            <w:r w:rsidRPr="00F06360">
              <w:rPr>
                <w:rFonts w:ascii="Times New Roman" w:hAnsi="Times New Roman"/>
                <w:b w:val="0"/>
                <w:bCs w:val="0"/>
                <w:i w:val="0"/>
                <w:sz w:val="24"/>
                <w:szCs w:val="24"/>
              </w:rPr>
              <w:t>теме«Крым</w:t>
            </w:r>
            <w:proofErr w:type="spellEnd"/>
            <w:r w:rsidRPr="00F06360">
              <w:rPr>
                <w:rFonts w:ascii="Times New Roman" w:hAnsi="Times New Roman"/>
                <w:b w:val="0"/>
                <w:bCs w:val="0"/>
                <w:i w:val="0"/>
                <w:sz w:val="24"/>
                <w:szCs w:val="24"/>
              </w:rPr>
              <w:t xml:space="preserve"> в России» с использованием следующих документов:</w:t>
            </w:r>
            <w:bookmarkEnd w:id="3265"/>
            <w:bookmarkEnd w:id="3266"/>
            <w:bookmarkEnd w:id="3267"/>
            <w:bookmarkEnd w:id="3268"/>
          </w:p>
          <w:p w14:paraId="7ACA5CCD" w14:textId="77777777" w:rsidR="008455A1" w:rsidRPr="00F06360" w:rsidRDefault="00725266" w:rsidP="00F06360">
            <w:pPr>
              <w:pStyle w:val="2"/>
              <w:shd w:val="clear" w:color="auto" w:fill="FFFFFF"/>
              <w:spacing w:before="0" w:after="0"/>
              <w:rPr>
                <w:rFonts w:ascii="Times New Roman" w:hAnsi="Times New Roman"/>
                <w:b w:val="0"/>
                <w:bCs w:val="0"/>
                <w:i w:val="0"/>
                <w:sz w:val="24"/>
                <w:szCs w:val="24"/>
              </w:rPr>
            </w:pPr>
            <w:bookmarkStart w:id="3269" w:name="_Toc130484742"/>
            <w:bookmarkStart w:id="3270" w:name="_Toc130489090"/>
            <w:bookmarkStart w:id="3271" w:name="_Toc130490623"/>
            <w:bookmarkStart w:id="3272" w:name="_Toc130549499"/>
            <w:r w:rsidRPr="00F06360">
              <w:rPr>
                <w:rFonts w:ascii="Times New Roman" w:hAnsi="Times New Roman"/>
                <w:b w:val="0"/>
                <w:bCs w:val="0"/>
                <w:i w:val="0"/>
                <w:sz w:val="24"/>
                <w:szCs w:val="24"/>
              </w:rPr>
              <w:t>Крым в России: год спустя.</w:t>
            </w:r>
            <w:bookmarkEnd w:id="3269"/>
            <w:bookmarkEnd w:id="3270"/>
            <w:bookmarkEnd w:id="3271"/>
            <w:bookmarkEnd w:id="3272"/>
          </w:p>
          <w:p w14:paraId="40570C66" w14:textId="7FA06308" w:rsidR="008455A1" w:rsidRPr="00F06360" w:rsidRDefault="00A851AA" w:rsidP="00F06360">
            <w:pPr>
              <w:pStyle w:val="2"/>
              <w:shd w:val="clear" w:color="auto" w:fill="FFFFFF"/>
              <w:spacing w:before="0" w:after="0"/>
              <w:rPr>
                <w:rStyle w:val="60"/>
                <w:rFonts w:ascii="Times New Roman" w:eastAsiaTheme="minorHAnsi" w:hAnsi="Times New Roman"/>
                <w:b/>
                <w:i w:val="0"/>
                <w:color w:val="000000" w:themeColor="text1"/>
                <w:sz w:val="24"/>
                <w:szCs w:val="24"/>
                <w:lang w:eastAsia="en-US"/>
                <w14:shadow w14:blurRad="38100" w14:dist="19050" w14:dir="2700000" w14:sx="100000" w14:sy="100000" w14:kx="0" w14:ky="0" w14:algn="tl">
                  <w14:schemeClr w14:val="dk1">
                    <w14:alpha w14:val="60000"/>
                  </w14:schemeClr>
                </w14:shadow>
              </w:rPr>
            </w:pPr>
            <w:hyperlink r:id="rId59" w:history="1">
              <w:bookmarkStart w:id="3273" w:name="_Toc130484743"/>
              <w:bookmarkStart w:id="3274" w:name="_Toc130489091"/>
              <w:bookmarkStart w:id="3275" w:name="_Toc130490624"/>
              <w:bookmarkStart w:id="3276" w:name="_Toc130549500"/>
              <w:r w:rsidR="00725266" w:rsidRPr="00F06360">
                <w:rPr>
                  <w:rStyle w:val="60"/>
                  <w:rFonts w:ascii="Times New Roman" w:eastAsiaTheme="minorHAnsi" w:hAnsi="Times New Roman"/>
                  <w:i w:val="0"/>
                  <w:color w:val="000000" w:themeColor="text1"/>
                  <w:sz w:val="24"/>
                  <w:szCs w:val="24"/>
                  <w:lang w:val="en-US" w:eastAsia="en-US"/>
                  <w14:shadow w14:blurRad="38100" w14:dist="19050" w14:dir="2700000" w14:sx="100000" w14:sy="100000" w14:kx="0" w14:ky="0" w14:algn="tl">
                    <w14:schemeClr w14:val="dk1">
                      <w14:alpha w14:val="60000"/>
                    </w14:schemeClr>
                  </w14:shadow>
                </w:rPr>
                <w:t>http</w:t>
              </w:r>
              <w:r w:rsidR="00725266" w:rsidRPr="00F06360">
                <w:rPr>
                  <w:rStyle w:val="60"/>
                  <w:rFonts w:ascii="Times New Roman" w:eastAsiaTheme="minorHAnsi" w:hAnsi="Times New Roman"/>
                  <w:i w:val="0"/>
                  <w:color w:val="000000" w:themeColor="text1"/>
                  <w:sz w:val="24"/>
                  <w:szCs w:val="24"/>
                  <w:lang w:eastAsia="en-US"/>
                  <w14:shadow w14:blurRad="38100" w14:dist="19050" w14:dir="2700000" w14:sx="100000" w14:sy="100000" w14:kx="0" w14:ky="0" w14:algn="tl">
                    <w14:schemeClr w14:val="dk1">
                      <w14:alpha w14:val="60000"/>
                    </w14:schemeClr>
                  </w14:shadow>
                </w:rPr>
                <w:t>://</w:t>
              </w:r>
              <w:proofErr w:type="spellStart"/>
              <w:r w:rsidR="00725266" w:rsidRPr="00F06360">
                <w:rPr>
                  <w:rStyle w:val="60"/>
                  <w:rFonts w:ascii="Times New Roman" w:eastAsiaTheme="minorHAnsi" w:hAnsi="Times New Roman"/>
                  <w:i w:val="0"/>
                  <w:color w:val="000000" w:themeColor="text1"/>
                  <w:sz w:val="24"/>
                  <w:szCs w:val="24"/>
                  <w:lang w:val="en-US" w:eastAsia="en-US"/>
                  <w14:shadow w14:blurRad="38100" w14:dist="19050" w14:dir="2700000" w14:sx="100000" w14:sy="100000" w14:kx="0" w14:ky="0" w14:algn="tl">
                    <w14:schemeClr w14:val="dk1">
                      <w14:alpha w14:val="60000"/>
                    </w14:schemeClr>
                  </w14:shadow>
                </w:rPr>
                <w:t>wciom</w:t>
              </w:r>
              <w:proofErr w:type="spellEnd"/>
              <w:r w:rsidR="00725266" w:rsidRPr="00F06360">
                <w:rPr>
                  <w:rStyle w:val="60"/>
                  <w:rFonts w:ascii="Times New Roman" w:eastAsiaTheme="minorHAnsi" w:hAnsi="Times New Roman"/>
                  <w:i w:val="0"/>
                  <w:color w:val="000000" w:themeColor="text1"/>
                  <w:sz w:val="24"/>
                  <w:szCs w:val="24"/>
                  <w:lang w:eastAsia="en-US"/>
                  <w14:shadow w14:blurRad="38100" w14:dist="19050" w14:dir="2700000" w14:sx="100000" w14:sy="100000" w14:kx="0" w14:ky="0" w14:algn="tl">
                    <w14:schemeClr w14:val="dk1">
                      <w14:alpha w14:val="60000"/>
                    </w14:schemeClr>
                  </w14:shadow>
                </w:rPr>
                <w:t>.</w:t>
              </w:r>
              <w:proofErr w:type="spellStart"/>
              <w:r w:rsidR="00725266" w:rsidRPr="00F06360">
                <w:rPr>
                  <w:rStyle w:val="60"/>
                  <w:rFonts w:ascii="Times New Roman" w:eastAsiaTheme="minorHAnsi" w:hAnsi="Times New Roman"/>
                  <w:i w:val="0"/>
                  <w:color w:val="000000" w:themeColor="text1"/>
                  <w:sz w:val="24"/>
                  <w:szCs w:val="24"/>
                  <w:lang w:val="en-US" w:eastAsia="en-US"/>
                  <w14:shadow w14:blurRad="38100" w14:dist="19050" w14:dir="2700000" w14:sx="100000" w14:sy="100000" w14:kx="0" w14:ky="0" w14:algn="tl">
                    <w14:schemeClr w14:val="dk1">
                      <w14:alpha w14:val="60000"/>
                    </w14:schemeClr>
                  </w14:shadow>
                </w:rPr>
                <w:t>ru</w:t>
              </w:r>
              <w:proofErr w:type="spellEnd"/>
              <w:r w:rsidR="00725266" w:rsidRPr="00F06360">
                <w:rPr>
                  <w:rStyle w:val="60"/>
                  <w:rFonts w:ascii="Times New Roman" w:eastAsiaTheme="minorHAnsi" w:hAnsi="Times New Roman"/>
                  <w:i w:val="0"/>
                  <w:color w:val="000000" w:themeColor="text1"/>
                  <w:sz w:val="24"/>
                  <w:szCs w:val="24"/>
                  <w:lang w:eastAsia="en-US"/>
                  <w14:shadow w14:blurRad="38100" w14:dist="19050" w14:dir="2700000" w14:sx="100000" w14:sy="100000" w14:kx="0" w14:ky="0" w14:algn="tl">
                    <w14:schemeClr w14:val="dk1">
                      <w14:alpha w14:val="60000"/>
                    </w14:schemeClr>
                  </w14:shadow>
                </w:rPr>
                <w:t>/</w:t>
              </w:r>
              <w:r w:rsidR="00725266" w:rsidRPr="00F06360">
                <w:rPr>
                  <w:rStyle w:val="60"/>
                  <w:rFonts w:ascii="Times New Roman" w:eastAsiaTheme="minorHAnsi" w:hAnsi="Times New Roman"/>
                  <w:i w:val="0"/>
                  <w:color w:val="000000" w:themeColor="text1"/>
                  <w:sz w:val="24"/>
                  <w:szCs w:val="24"/>
                  <w:lang w:val="en-US" w:eastAsia="en-US"/>
                  <w14:shadow w14:blurRad="38100" w14:dist="19050" w14:dir="2700000" w14:sx="100000" w14:sy="100000" w14:kx="0" w14:ky="0" w14:algn="tl">
                    <w14:schemeClr w14:val="dk1">
                      <w14:alpha w14:val="60000"/>
                    </w14:schemeClr>
                  </w14:shadow>
                </w:rPr>
                <w:t>presentation</w:t>
              </w:r>
              <w:r w:rsidR="00725266" w:rsidRPr="00F06360">
                <w:rPr>
                  <w:rStyle w:val="60"/>
                  <w:rFonts w:ascii="Times New Roman" w:eastAsiaTheme="minorHAnsi" w:hAnsi="Times New Roman"/>
                  <w:i w:val="0"/>
                  <w:color w:val="000000" w:themeColor="text1"/>
                  <w:sz w:val="24"/>
                  <w:szCs w:val="24"/>
                  <w:lang w:eastAsia="en-US"/>
                  <w14:shadow w14:blurRad="38100" w14:dist="19050" w14:dir="2700000" w14:sx="100000" w14:sy="100000" w14:kx="0" w14:ky="0" w14:algn="tl">
                    <w14:schemeClr w14:val="dk1">
                      <w14:alpha w14:val="60000"/>
                    </w14:schemeClr>
                  </w14:shadow>
                </w:rPr>
                <w:t>/</w:t>
              </w:r>
              <w:r w:rsidR="00725266" w:rsidRPr="00F06360">
                <w:rPr>
                  <w:rStyle w:val="60"/>
                  <w:rFonts w:ascii="Times New Roman" w:eastAsiaTheme="minorHAnsi" w:hAnsi="Times New Roman"/>
                  <w:i w:val="0"/>
                  <w:color w:val="000000" w:themeColor="text1"/>
                  <w:sz w:val="24"/>
                  <w:szCs w:val="24"/>
                  <w:lang w:val="en-US" w:eastAsia="en-US"/>
                  <w14:shadow w14:blurRad="38100" w14:dist="19050" w14:dir="2700000" w14:sx="100000" w14:sy="100000" w14:kx="0" w14:ky="0" w14:algn="tl">
                    <w14:schemeClr w14:val="dk1">
                      <w14:alpha w14:val="60000"/>
                    </w14:schemeClr>
                  </w14:shadow>
                </w:rPr>
                <w:t>page</w:t>
              </w:r>
              <w:r w:rsidR="00725266" w:rsidRPr="00F06360">
                <w:rPr>
                  <w:rStyle w:val="60"/>
                  <w:rFonts w:ascii="Times New Roman" w:eastAsiaTheme="minorHAnsi" w:hAnsi="Times New Roman"/>
                  <w:i w:val="0"/>
                  <w:color w:val="000000" w:themeColor="text1"/>
                  <w:sz w:val="24"/>
                  <w:szCs w:val="24"/>
                  <w:lang w:eastAsia="en-US"/>
                  <w14:shadow w14:blurRad="38100" w14:dist="19050" w14:dir="2700000" w14:sx="100000" w14:sy="100000" w14:kx="0" w14:ky="0" w14:algn="tl">
                    <w14:schemeClr w14:val="dk1">
                      <w14:alpha w14:val="60000"/>
                    </w14:schemeClr>
                  </w14:shadow>
                </w:rPr>
                <w:t>-</w:t>
              </w:r>
            </w:hyperlink>
            <w:r w:rsidR="00725266" w:rsidRPr="00F06360">
              <w:rPr>
                <w:rStyle w:val="60"/>
                <w:rFonts w:ascii="Times New Roman" w:eastAsiaTheme="minorHAnsi" w:hAnsi="Times New Roman"/>
                <w:i w:val="0"/>
                <w:color w:val="000000" w:themeColor="text1"/>
                <w:sz w:val="24"/>
                <w:szCs w:val="24"/>
                <w:lang w:eastAsia="en-US"/>
                <w14:shadow w14:blurRad="38100" w14:dist="19050" w14:dir="2700000" w14:sx="100000" w14:sy="100000" w14:kx="0" w14:ky="0" w14:algn="tl">
                  <w14:schemeClr w14:val="dk1">
                    <w14:alpha w14:val="60000"/>
                  </w14:schemeClr>
                </w14:shadow>
              </w:rPr>
              <w:t>19</w:t>
            </w:r>
            <w:r w:rsidR="0001469C" w:rsidRPr="00F06360">
              <w:rPr>
                <w:rStyle w:val="60"/>
                <w:rFonts w:ascii="Times New Roman" w:eastAsiaTheme="minorHAnsi" w:hAnsi="Times New Roman"/>
                <w:i w:val="0"/>
                <w:color w:val="000000" w:themeColor="text1"/>
                <w:sz w:val="24"/>
                <w:szCs w:val="24"/>
                <w:lang w:eastAsia="en-US"/>
                <w14:shadow w14:blurRad="38100" w14:dist="19050" w14:dir="2700000" w14:sx="100000" w14:sy="100000" w14:kx="0" w14:ky="0" w14:algn="tl">
                  <w14:schemeClr w14:val="dk1">
                    <w14:alpha w14:val="60000"/>
                  </w14:schemeClr>
                </w14:shadow>
              </w:rPr>
              <w:t xml:space="preserve"> </w:t>
            </w:r>
            <w:r w:rsidR="00725266" w:rsidRPr="00F06360">
              <w:rPr>
                <w:rStyle w:val="60"/>
                <w:rFonts w:ascii="Times New Roman" w:eastAsiaTheme="minorHAnsi" w:hAnsi="Times New Roman"/>
                <w:i w:val="0"/>
                <w:color w:val="000000" w:themeColor="text1"/>
                <w:sz w:val="24"/>
                <w:szCs w:val="24"/>
                <w:lang w:eastAsia="en-US"/>
                <w14:shadow w14:blurRad="38100" w14:dist="19050" w14:dir="2700000" w14:sx="100000" w14:sy="100000" w14:kx="0" w14:ky="0" w14:algn="tl">
                  <w14:schemeClr w14:val="dk1">
                    <w14:alpha w14:val="60000"/>
                  </w14:schemeClr>
                </w14:shadow>
              </w:rPr>
              <w:t>(</w:t>
            </w:r>
            <w:hyperlink r:id="rId60" w:history="1">
              <w:r w:rsidR="00725266" w:rsidRPr="00F06360">
                <w:rPr>
                  <w:rStyle w:val="60"/>
                  <w:rFonts w:ascii="Times New Roman" w:eastAsiaTheme="minorHAnsi" w:hAnsi="Times New Roman"/>
                  <w:i w:val="0"/>
                  <w:color w:val="000000" w:themeColor="text1"/>
                  <w:sz w:val="24"/>
                  <w:szCs w:val="24"/>
                  <w:lang w:eastAsia="en-US"/>
                  <w14:shadow w14:blurRad="38100" w14:dist="19050" w14:dir="2700000" w14:sx="100000" w14:sy="100000" w14:kx="0" w14:ky="0" w14:algn="tl">
                    <w14:schemeClr w14:val="dk1">
                      <w14:alpha w14:val="60000"/>
                    </w14:schemeClr>
                  </w14:shadow>
                </w:rPr>
                <w:t>ВЦИОМ. Новости: Крым в России: год спустя (</w:t>
              </w:r>
              <w:proofErr w:type="spellStart"/>
              <w:r w:rsidR="00725266" w:rsidRPr="00F06360">
                <w:rPr>
                  <w:rStyle w:val="60"/>
                  <w:rFonts w:ascii="Times New Roman" w:eastAsiaTheme="minorHAnsi" w:hAnsi="Times New Roman"/>
                  <w:i w:val="0"/>
                  <w:color w:val="000000" w:themeColor="text1"/>
                  <w:sz w:val="24"/>
                  <w:szCs w:val="24"/>
                  <w:lang w:val="en-US" w:eastAsia="en-US"/>
                  <w14:shadow w14:blurRad="38100" w14:dist="19050" w14:dir="2700000" w14:sx="100000" w14:sy="100000" w14:kx="0" w14:ky="0" w14:algn="tl">
                    <w14:schemeClr w14:val="dk1">
                      <w14:alpha w14:val="60000"/>
                    </w14:schemeClr>
                  </w14:shadow>
                </w:rPr>
                <w:t>wciom</w:t>
              </w:r>
              <w:proofErr w:type="spellEnd"/>
              <w:r w:rsidR="00725266" w:rsidRPr="00F06360">
                <w:rPr>
                  <w:rStyle w:val="60"/>
                  <w:rFonts w:ascii="Times New Roman" w:eastAsiaTheme="minorHAnsi" w:hAnsi="Times New Roman"/>
                  <w:i w:val="0"/>
                  <w:color w:val="000000" w:themeColor="text1"/>
                  <w:sz w:val="24"/>
                  <w:szCs w:val="24"/>
                  <w:lang w:eastAsia="en-US"/>
                  <w14:shadow w14:blurRad="38100" w14:dist="19050" w14:dir="2700000" w14:sx="100000" w14:sy="100000" w14:kx="0" w14:ky="0" w14:algn="tl">
                    <w14:schemeClr w14:val="dk1">
                      <w14:alpha w14:val="60000"/>
                    </w14:schemeClr>
                  </w14:shadow>
                </w:rPr>
                <w:t>.</w:t>
              </w:r>
              <w:proofErr w:type="spellStart"/>
              <w:r w:rsidR="00725266" w:rsidRPr="00F06360">
                <w:rPr>
                  <w:rStyle w:val="60"/>
                  <w:rFonts w:ascii="Times New Roman" w:eastAsiaTheme="minorHAnsi" w:hAnsi="Times New Roman"/>
                  <w:i w:val="0"/>
                  <w:color w:val="000000" w:themeColor="text1"/>
                  <w:sz w:val="24"/>
                  <w:szCs w:val="24"/>
                  <w:lang w:val="en-US" w:eastAsia="en-US"/>
                  <w14:shadow w14:blurRad="38100" w14:dist="19050" w14:dir="2700000" w14:sx="100000" w14:sy="100000" w14:kx="0" w14:ky="0" w14:algn="tl">
                    <w14:schemeClr w14:val="dk1">
                      <w14:alpha w14:val="60000"/>
                    </w14:schemeClr>
                  </w14:shadow>
                </w:rPr>
                <w:t>ru</w:t>
              </w:r>
              <w:proofErr w:type="spellEnd"/>
              <w:r w:rsidR="00725266" w:rsidRPr="00F06360">
                <w:rPr>
                  <w:rStyle w:val="60"/>
                  <w:rFonts w:ascii="Times New Roman" w:eastAsiaTheme="minorHAnsi" w:hAnsi="Times New Roman"/>
                  <w:i w:val="0"/>
                  <w:color w:val="000000" w:themeColor="text1"/>
                  <w:sz w:val="24"/>
                  <w:szCs w:val="24"/>
                  <w:lang w:eastAsia="en-US"/>
                  <w14:shadow w14:blurRad="38100" w14:dist="19050" w14:dir="2700000" w14:sx="100000" w14:sy="100000" w14:kx="0" w14:ky="0" w14:algn="tl">
                    <w14:schemeClr w14:val="dk1">
                      <w14:alpha w14:val="60000"/>
                    </w14:schemeClr>
                  </w14:shadow>
                </w:rPr>
                <w:t>)</w:t>
              </w:r>
            </w:hyperlink>
            <w:r w:rsidR="00725266" w:rsidRPr="00F06360">
              <w:rPr>
                <w:rStyle w:val="60"/>
                <w:rFonts w:ascii="Times New Roman" w:eastAsiaTheme="minorHAnsi" w:hAnsi="Times New Roman"/>
                <w:i w:val="0"/>
                <w:color w:val="000000" w:themeColor="text1"/>
                <w:sz w:val="24"/>
                <w:szCs w:val="24"/>
                <w:lang w:eastAsia="en-US"/>
                <w14:shadow w14:blurRad="38100" w14:dist="19050" w14:dir="2700000" w14:sx="100000" w14:sy="100000" w14:kx="0" w14:ky="0" w14:algn="tl">
                  <w14:schemeClr w14:val="dk1">
                    <w14:alpha w14:val="60000"/>
                  </w14:schemeClr>
                </w14:shadow>
              </w:rPr>
              <w:t>)</w:t>
            </w:r>
            <w:bookmarkEnd w:id="3273"/>
            <w:bookmarkEnd w:id="3274"/>
            <w:bookmarkEnd w:id="3275"/>
            <w:bookmarkEnd w:id="3276"/>
          </w:p>
          <w:p w14:paraId="66837C7E" w14:textId="77777777" w:rsidR="008455A1" w:rsidRPr="00F06360" w:rsidRDefault="00725266" w:rsidP="00F06360">
            <w:pPr>
              <w:pStyle w:val="2"/>
              <w:shd w:val="clear" w:color="auto" w:fill="FFFFFF"/>
              <w:spacing w:before="0" w:after="0"/>
              <w:rPr>
                <w:rFonts w:ascii="Times New Roman" w:hAnsi="Times New Roman"/>
                <w:b w:val="0"/>
                <w:bCs w:val="0"/>
                <w:i w:val="0"/>
                <w:color w:val="000000" w:themeColor="text1"/>
                <w:sz w:val="24"/>
                <w:szCs w:val="24"/>
                <w14:shadow w14:blurRad="38100" w14:dist="19050" w14:dir="2700000" w14:sx="100000" w14:sy="100000" w14:kx="0" w14:ky="0" w14:algn="tl">
                  <w14:schemeClr w14:val="dk1">
                    <w14:alpha w14:val="60000"/>
                  </w14:schemeClr>
                </w14:shadow>
              </w:rPr>
            </w:pPr>
            <w:bookmarkStart w:id="3277" w:name="_Toc130484744"/>
            <w:bookmarkStart w:id="3278" w:name="_Toc130489092"/>
            <w:bookmarkStart w:id="3279" w:name="_Toc130490625"/>
            <w:bookmarkStart w:id="3280" w:name="_Toc130549501"/>
            <w:r w:rsidRPr="00F06360">
              <w:rPr>
                <w:rFonts w:ascii="Times New Roman" w:hAnsi="Times New Roman"/>
                <w:b w:val="0"/>
                <w:bCs w:val="0"/>
                <w:i w:val="0"/>
                <w:color w:val="000000" w:themeColor="text1"/>
                <w:sz w:val="24"/>
                <w:szCs w:val="24"/>
                <w14:shadow w14:blurRad="38100" w14:dist="19050" w14:dir="2700000" w14:sx="100000" w14:sy="100000" w14:kx="0" w14:ky="0" w14:algn="tl">
                  <w14:schemeClr w14:val="dk1">
                    <w14:alpha w14:val="60000"/>
                  </w14:schemeClr>
                </w14:shadow>
              </w:rPr>
              <w:t>Республика Крым: социально-политическая ситуация накануне выборов.</w:t>
            </w:r>
            <w:bookmarkEnd w:id="3277"/>
            <w:bookmarkEnd w:id="3278"/>
            <w:bookmarkEnd w:id="3279"/>
            <w:bookmarkEnd w:id="3280"/>
          </w:p>
          <w:p w14:paraId="5D4BED00" w14:textId="032CC43D" w:rsidR="008455A1" w:rsidRPr="00F06360" w:rsidRDefault="00A851AA" w:rsidP="00F06360">
            <w:pPr>
              <w:spacing w:after="0" w:line="240" w:lineRule="auto"/>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rPr>
            </w:pPr>
            <w:hyperlink r:id="rId61" w:history="1">
              <w:r w:rsidR="00725266" w:rsidRPr="00F06360">
                <w:rPr>
                  <w:rStyle w:val="60"/>
                  <w:rFonts w:ascii="Times New Roman" w:hAnsi="Times New Roman"/>
                  <w:color w:val="000000" w:themeColor="text1"/>
                  <w:sz w:val="24"/>
                  <w:szCs w:val="24"/>
                  <w:lang w:val="en-US"/>
                  <w14:shadow w14:blurRad="38100" w14:dist="19050" w14:dir="2700000" w14:sx="100000" w14:sy="100000" w14:kx="0" w14:ky="0" w14:algn="tl">
                    <w14:schemeClr w14:val="dk1">
                      <w14:alpha w14:val="60000"/>
                    </w14:schemeClr>
                  </w14:shadow>
                </w:rPr>
                <w:t>http</w:t>
              </w:r>
              <w:r w:rsidR="00725266" w:rsidRPr="00F06360">
                <w:rPr>
                  <w:rStyle w:val="60"/>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rPr>
                <w:t>://</w:t>
              </w:r>
              <w:proofErr w:type="spellStart"/>
              <w:r w:rsidR="00725266" w:rsidRPr="00F06360">
                <w:rPr>
                  <w:rStyle w:val="60"/>
                  <w:rFonts w:ascii="Times New Roman" w:hAnsi="Times New Roman"/>
                  <w:color w:val="000000" w:themeColor="text1"/>
                  <w:sz w:val="24"/>
                  <w:szCs w:val="24"/>
                  <w:lang w:val="en-US"/>
                  <w14:shadow w14:blurRad="38100" w14:dist="19050" w14:dir="2700000" w14:sx="100000" w14:sy="100000" w14:kx="0" w14:ky="0" w14:algn="tl">
                    <w14:schemeClr w14:val="dk1">
                      <w14:alpha w14:val="60000"/>
                    </w14:schemeClr>
                  </w14:shadow>
                </w:rPr>
                <w:t>wciom</w:t>
              </w:r>
              <w:proofErr w:type="spellEnd"/>
              <w:r w:rsidR="00725266" w:rsidRPr="00F06360">
                <w:rPr>
                  <w:rStyle w:val="60"/>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rPr>
                <w:t>.</w:t>
              </w:r>
              <w:proofErr w:type="spellStart"/>
              <w:r w:rsidR="00725266" w:rsidRPr="00F06360">
                <w:rPr>
                  <w:rStyle w:val="60"/>
                  <w:rFonts w:ascii="Times New Roman" w:hAnsi="Times New Roman"/>
                  <w:color w:val="000000" w:themeColor="text1"/>
                  <w:sz w:val="24"/>
                  <w:szCs w:val="24"/>
                  <w:lang w:val="en-US"/>
                  <w14:shadow w14:blurRad="38100" w14:dist="19050" w14:dir="2700000" w14:sx="100000" w14:sy="100000" w14:kx="0" w14:ky="0" w14:algn="tl">
                    <w14:schemeClr w14:val="dk1">
                      <w14:alpha w14:val="60000"/>
                    </w14:schemeClr>
                  </w14:shadow>
                </w:rPr>
                <w:t>ru</w:t>
              </w:r>
              <w:proofErr w:type="spellEnd"/>
              <w:r w:rsidR="00725266" w:rsidRPr="00F06360">
                <w:rPr>
                  <w:rStyle w:val="60"/>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rPr>
                <w:t>/</w:t>
              </w:r>
              <w:r w:rsidR="00725266" w:rsidRPr="00F06360">
                <w:rPr>
                  <w:rStyle w:val="60"/>
                  <w:rFonts w:ascii="Times New Roman" w:hAnsi="Times New Roman"/>
                  <w:color w:val="000000" w:themeColor="text1"/>
                  <w:sz w:val="24"/>
                  <w:szCs w:val="24"/>
                  <w:lang w:val="en-US"/>
                  <w14:shadow w14:blurRad="38100" w14:dist="19050" w14:dir="2700000" w14:sx="100000" w14:sy="100000" w14:kx="0" w14:ky="0" w14:algn="tl">
                    <w14:schemeClr w14:val="dk1">
                      <w14:alpha w14:val="60000"/>
                    </w14:schemeClr>
                  </w14:shadow>
                </w:rPr>
                <w:t>presentation</w:t>
              </w:r>
              <w:r w:rsidR="00725266" w:rsidRPr="00F06360">
                <w:rPr>
                  <w:rStyle w:val="60"/>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rPr>
                <w:t>/</w:t>
              </w:r>
              <w:r w:rsidR="00725266" w:rsidRPr="00F06360">
                <w:rPr>
                  <w:rStyle w:val="60"/>
                  <w:rFonts w:ascii="Times New Roman" w:hAnsi="Times New Roman"/>
                  <w:color w:val="000000" w:themeColor="text1"/>
                  <w:sz w:val="24"/>
                  <w:szCs w:val="24"/>
                  <w:lang w:val="en-US"/>
                  <w14:shadow w14:blurRad="38100" w14:dist="19050" w14:dir="2700000" w14:sx="100000" w14:sy="100000" w14:kx="0" w14:ky="0" w14:algn="tl">
                    <w14:schemeClr w14:val="dk1">
                      <w14:alpha w14:val="60000"/>
                    </w14:schemeClr>
                  </w14:shadow>
                </w:rPr>
                <w:t>page</w:t>
              </w:r>
              <w:r w:rsidR="00725266" w:rsidRPr="00F06360">
                <w:rPr>
                  <w:rStyle w:val="60"/>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rPr>
                <w:t>-7</w:t>
              </w:r>
            </w:hyperlink>
            <w:r w:rsidR="0001469C" w:rsidRPr="00F06360">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rPr>
              <w:t xml:space="preserve"> </w:t>
            </w:r>
            <w:r w:rsidR="00725266" w:rsidRPr="00F06360">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rPr>
              <w:t>(</w:t>
            </w:r>
            <w:hyperlink r:id="rId62" w:history="1">
              <w:r w:rsidR="00725266" w:rsidRPr="00F06360">
                <w:rPr>
                  <w:rStyle w:val="60"/>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rPr>
                <w:t>ВЦИОМ. Новости: Республика Крым: социально-политическая ситуация накануне выборов (wciom.ru)</w:t>
              </w:r>
            </w:hyperlink>
            <w:r w:rsidR="00725266" w:rsidRPr="00F06360">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rPr>
              <w:t>)</w:t>
            </w:r>
          </w:p>
          <w:p w14:paraId="44D0032C" w14:textId="77777777" w:rsidR="008455A1" w:rsidRPr="00F06360" w:rsidRDefault="00725266" w:rsidP="00F06360">
            <w:pPr>
              <w:pStyle w:val="2"/>
              <w:shd w:val="clear" w:color="auto" w:fill="FFFFFF"/>
              <w:spacing w:before="0" w:after="0"/>
              <w:rPr>
                <w:rFonts w:ascii="Times New Roman" w:hAnsi="Times New Roman"/>
                <w:b w:val="0"/>
                <w:bCs w:val="0"/>
                <w:i w:val="0"/>
                <w:color w:val="000000" w:themeColor="text1"/>
                <w:sz w:val="24"/>
                <w:szCs w:val="24"/>
                <w14:shadow w14:blurRad="38100" w14:dist="19050" w14:dir="2700000" w14:sx="100000" w14:sy="100000" w14:kx="0" w14:ky="0" w14:algn="tl">
                  <w14:schemeClr w14:val="dk1">
                    <w14:alpha w14:val="60000"/>
                  </w14:schemeClr>
                </w14:shadow>
              </w:rPr>
            </w:pPr>
            <w:bookmarkStart w:id="3281" w:name="_Toc130484745"/>
            <w:bookmarkStart w:id="3282" w:name="_Toc130489093"/>
            <w:bookmarkStart w:id="3283" w:name="_Toc130490626"/>
            <w:bookmarkStart w:id="3284" w:name="_Toc130549502"/>
            <w:r w:rsidRPr="00F06360">
              <w:rPr>
                <w:rFonts w:ascii="Times New Roman" w:hAnsi="Times New Roman"/>
                <w:b w:val="0"/>
                <w:bCs w:val="0"/>
                <w:i w:val="0"/>
                <w:color w:val="000000" w:themeColor="text1"/>
                <w:sz w:val="24"/>
                <w:szCs w:val="24"/>
                <w14:shadow w14:blurRad="38100" w14:dist="19050" w14:dir="2700000" w14:sx="100000" w14:sy="100000" w14:kx="0" w14:ky="0" w14:algn="tl">
                  <w14:schemeClr w14:val="dk1">
                    <w14:alpha w14:val="60000"/>
                  </w14:schemeClr>
                </w14:shadow>
              </w:rPr>
              <w:t>5 лет с момента воссоединения Крыма с Россией: мнение крымчан.</w:t>
            </w:r>
            <w:bookmarkEnd w:id="3281"/>
            <w:bookmarkEnd w:id="3282"/>
            <w:bookmarkEnd w:id="3283"/>
            <w:bookmarkEnd w:id="3284"/>
          </w:p>
          <w:p w14:paraId="7B169795" w14:textId="77777777" w:rsidR="008455A1" w:rsidRPr="00F06360" w:rsidRDefault="00A851AA" w:rsidP="00F06360">
            <w:pPr>
              <w:spacing w:after="0" w:line="240" w:lineRule="auto"/>
              <w:jc w:val="both"/>
              <w:rPr>
                <w:rFonts w:ascii="Times New Roman" w:hAnsi="Times New Roman"/>
                <w:b/>
                <w:bCs/>
                <w:sz w:val="24"/>
                <w:szCs w:val="24"/>
              </w:rPr>
            </w:pPr>
            <w:hyperlink r:id="rId63" w:history="1">
              <w:r w:rsidR="00725266" w:rsidRPr="00F06360">
                <w:rPr>
                  <w:rStyle w:val="60"/>
                  <w:rFonts w:ascii="Times New Roman" w:hAnsi="Times New Roman"/>
                  <w:color w:val="000000" w:themeColor="text1"/>
                  <w:sz w:val="24"/>
                  <w:szCs w:val="24"/>
                  <w:lang w:val="en-US"/>
                  <w14:shadow w14:blurRad="38100" w14:dist="19050" w14:dir="2700000" w14:sx="100000" w14:sy="100000" w14:kx="0" w14:ky="0" w14:algn="tl">
                    <w14:schemeClr w14:val="dk1">
                      <w14:alpha w14:val="60000"/>
                    </w14:schemeClr>
                  </w14:shadow>
                </w:rPr>
                <w:t>http</w:t>
              </w:r>
              <w:r w:rsidR="00725266" w:rsidRPr="00F06360">
                <w:rPr>
                  <w:rStyle w:val="60"/>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rPr>
                <w:t>://</w:t>
              </w:r>
              <w:proofErr w:type="spellStart"/>
              <w:r w:rsidR="00725266" w:rsidRPr="00F06360">
                <w:rPr>
                  <w:rStyle w:val="60"/>
                  <w:rFonts w:ascii="Times New Roman" w:hAnsi="Times New Roman"/>
                  <w:color w:val="000000" w:themeColor="text1"/>
                  <w:sz w:val="24"/>
                  <w:szCs w:val="24"/>
                  <w:lang w:val="en-US"/>
                  <w14:shadow w14:blurRad="38100" w14:dist="19050" w14:dir="2700000" w14:sx="100000" w14:sy="100000" w14:kx="0" w14:ky="0" w14:algn="tl">
                    <w14:schemeClr w14:val="dk1">
                      <w14:alpha w14:val="60000"/>
                    </w14:schemeClr>
                  </w14:shadow>
                </w:rPr>
                <w:t>wciom</w:t>
              </w:r>
              <w:proofErr w:type="spellEnd"/>
              <w:r w:rsidR="00725266" w:rsidRPr="00F06360">
                <w:rPr>
                  <w:rStyle w:val="60"/>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rPr>
                <w:t>.</w:t>
              </w:r>
              <w:proofErr w:type="spellStart"/>
              <w:r w:rsidR="00725266" w:rsidRPr="00F06360">
                <w:rPr>
                  <w:rStyle w:val="60"/>
                  <w:rFonts w:ascii="Times New Roman" w:hAnsi="Times New Roman"/>
                  <w:color w:val="000000" w:themeColor="text1"/>
                  <w:sz w:val="24"/>
                  <w:szCs w:val="24"/>
                  <w:lang w:val="en-US"/>
                  <w14:shadow w14:blurRad="38100" w14:dist="19050" w14:dir="2700000" w14:sx="100000" w14:sy="100000" w14:kx="0" w14:ky="0" w14:algn="tl">
                    <w14:schemeClr w14:val="dk1">
                      <w14:alpha w14:val="60000"/>
                    </w14:schemeClr>
                  </w14:shadow>
                </w:rPr>
                <w:t>ru</w:t>
              </w:r>
              <w:proofErr w:type="spellEnd"/>
              <w:r w:rsidR="00725266" w:rsidRPr="00F06360">
                <w:rPr>
                  <w:rStyle w:val="60"/>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rPr>
                <w:t>/</w:t>
              </w:r>
              <w:r w:rsidR="00725266" w:rsidRPr="00F06360">
                <w:rPr>
                  <w:rStyle w:val="60"/>
                  <w:rFonts w:ascii="Times New Roman" w:hAnsi="Times New Roman"/>
                  <w:color w:val="000000" w:themeColor="text1"/>
                  <w:sz w:val="24"/>
                  <w:szCs w:val="24"/>
                  <w:lang w:val="en-US"/>
                  <w14:shadow w14:blurRad="38100" w14:dist="19050" w14:dir="2700000" w14:sx="100000" w14:sy="100000" w14:kx="0" w14:ky="0" w14:algn="tl">
                    <w14:schemeClr w14:val="dk1">
                      <w14:alpha w14:val="60000"/>
                    </w14:schemeClr>
                  </w14:shadow>
                </w:rPr>
                <w:t>presentation</w:t>
              </w:r>
              <w:r w:rsidR="00725266" w:rsidRPr="00F06360">
                <w:rPr>
                  <w:rStyle w:val="60"/>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rPr>
                <w:t>/</w:t>
              </w:r>
              <w:r w:rsidR="00725266" w:rsidRPr="00F06360">
                <w:rPr>
                  <w:rStyle w:val="60"/>
                  <w:rFonts w:ascii="Times New Roman" w:hAnsi="Times New Roman"/>
                  <w:color w:val="000000" w:themeColor="text1"/>
                  <w:sz w:val="24"/>
                  <w:szCs w:val="24"/>
                  <w:lang w:val="en-US"/>
                  <w14:shadow w14:blurRad="38100" w14:dist="19050" w14:dir="2700000" w14:sx="100000" w14:sy="100000" w14:kx="0" w14:ky="0" w14:algn="tl">
                    <w14:schemeClr w14:val="dk1">
                      <w14:alpha w14:val="60000"/>
                    </w14:schemeClr>
                  </w14:shadow>
                </w:rPr>
                <w:t>page</w:t>
              </w:r>
              <w:r w:rsidR="00725266" w:rsidRPr="00F06360">
                <w:rPr>
                  <w:rStyle w:val="60"/>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rPr>
                <w:t>-</w:t>
              </w:r>
            </w:hyperlink>
            <w:r w:rsidR="00725266" w:rsidRPr="00F06360">
              <w:rPr>
                <w:rStyle w:val="60"/>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rPr>
              <w:t xml:space="preserve">8 </w:t>
            </w:r>
            <w:r w:rsidR="00725266" w:rsidRPr="00F06360">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rPr>
              <w:t>(</w:t>
            </w:r>
            <w:hyperlink r:id="rId64" w:history="1">
              <w:r w:rsidR="00725266" w:rsidRPr="00F06360">
                <w:rPr>
                  <w:rStyle w:val="60"/>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rPr>
                <w:t>ВЦИОМ. Новости: 5 лет с момента воссоединения Крыма с Россией: мнение крымчан (wciom.ru)</w:t>
              </w:r>
            </w:hyperlink>
            <w:r w:rsidR="00725266" w:rsidRPr="00F06360">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rPr>
              <w:t>)</w:t>
            </w:r>
          </w:p>
        </w:tc>
        <w:tc>
          <w:tcPr>
            <w:tcW w:w="714" w:type="pct"/>
            <w:vAlign w:val="center"/>
          </w:tcPr>
          <w:p w14:paraId="2CC21ED9" w14:textId="77777777" w:rsidR="008455A1" w:rsidRPr="00F06360" w:rsidRDefault="008455A1" w:rsidP="00F06360">
            <w:pPr>
              <w:spacing w:after="0" w:line="240" w:lineRule="auto"/>
              <w:jc w:val="center"/>
              <w:rPr>
                <w:rFonts w:ascii="Times New Roman" w:hAnsi="Times New Roman"/>
                <w:bCs/>
                <w:sz w:val="24"/>
                <w:szCs w:val="24"/>
              </w:rPr>
            </w:pPr>
          </w:p>
        </w:tc>
        <w:tc>
          <w:tcPr>
            <w:tcW w:w="688" w:type="pct"/>
            <w:vMerge/>
          </w:tcPr>
          <w:p w14:paraId="2E263E14"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3707E7D3" w14:textId="77777777" w:rsidTr="00F06360">
        <w:trPr>
          <w:trHeight w:val="20"/>
        </w:trPr>
        <w:tc>
          <w:tcPr>
            <w:tcW w:w="748" w:type="pct"/>
            <w:vMerge/>
          </w:tcPr>
          <w:p w14:paraId="02B30D8C" w14:textId="77777777" w:rsidR="008455A1" w:rsidRPr="00F06360" w:rsidRDefault="008455A1" w:rsidP="00F06360">
            <w:pPr>
              <w:spacing w:after="0" w:line="240" w:lineRule="auto"/>
              <w:rPr>
                <w:rFonts w:ascii="Times New Roman" w:hAnsi="Times New Roman"/>
                <w:b/>
                <w:bCs/>
                <w:sz w:val="24"/>
                <w:szCs w:val="24"/>
              </w:rPr>
            </w:pPr>
          </w:p>
        </w:tc>
        <w:tc>
          <w:tcPr>
            <w:tcW w:w="2850" w:type="pct"/>
          </w:tcPr>
          <w:p w14:paraId="2A1B611E" w14:textId="77777777" w:rsidR="008455A1" w:rsidRPr="00F06360" w:rsidRDefault="00725266" w:rsidP="00F06360">
            <w:pPr>
              <w:spacing w:after="0" w:line="240" w:lineRule="auto"/>
              <w:jc w:val="both"/>
              <w:rPr>
                <w:rFonts w:ascii="Times New Roman" w:hAnsi="Times New Roman"/>
                <w:b/>
                <w:bCs/>
                <w:sz w:val="24"/>
                <w:szCs w:val="24"/>
              </w:rPr>
            </w:pPr>
            <w:r w:rsidRPr="00F06360">
              <w:rPr>
                <w:rFonts w:ascii="Times New Roman" w:hAnsi="Times New Roman"/>
                <w:b/>
                <w:bCs/>
                <w:sz w:val="24"/>
                <w:szCs w:val="24"/>
              </w:rPr>
              <w:t>Самостоятельная работа обучающихся</w:t>
            </w:r>
            <w:r w:rsidRPr="00F06360">
              <w:rPr>
                <w:rFonts w:ascii="Times New Roman" w:hAnsi="Times New Roman"/>
                <w:sz w:val="24"/>
                <w:szCs w:val="24"/>
              </w:rPr>
              <w:t>*</w:t>
            </w:r>
          </w:p>
        </w:tc>
        <w:tc>
          <w:tcPr>
            <w:tcW w:w="714" w:type="pct"/>
            <w:vAlign w:val="center"/>
          </w:tcPr>
          <w:p w14:paraId="77698AA6" w14:textId="77777777" w:rsidR="008455A1" w:rsidRPr="00F06360" w:rsidRDefault="008455A1" w:rsidP="00F06360">
            <w:pPr>
              <w:spacing w:after="0" w:line="240" w:lineRule="auto"/>
              <w:jc w:val="center"/>
              <w:rPr>
                <w:rFonts w:ascii="Times New Roman" w:hAnsi="Times New Roman"/>
                <w:b/>
                <w:bCs/>
                <w:sz w:val="24"/>
                <w:szCs w:val="24"/>
              </w:rPr>
            </w:pPr>
          </w:p>
        </w:tc>
        <w:tc>
          <w:tcPr>
            <w:tcW w:w="688" w:type="pct"/>
            <w:vMerge/>
          </w:tcPr>
          <w:p w14:paraId="26F8EF7A" w14:textId="77777777" w:rsidR="008455A1" w:rsidRPr="00F06360" w:rsidRDefault="008455A1" w:rsidP="00F06360">
            <w:pPr>
              <w:spacing w:after="0" w:line="240" w:lineRule="auto"/>
              <w:jc w:val="center"/>
              <w:rPr>
                <w:rFonts w:ascii="Times New Roman" w:hAnsi="Times New Roman"/>
                <w:b/>
                <w:bCs/>
                <w:sz w:val="24"/>
                <w:szCs w:val="24"/>
              </w:rPr>
            </w:pPr>
          </w:p>
        </w:tc>
      </w:tr>
      <w:tr w:rsidR="008455A1" w:rsidRPr="00F06360" w14:paraId="61DBFA82" w14:textId="77777777" w:rsidTr="00F06360">
        <w:trPr>
          <w:trHeight w:val="340"/>
        </w:trPr>
        <w:tc>
          <w:tcPr>
            <w:tcW w:w="748" w:type="pct"/>
            <w:vMerge w:val="restart"/>
            <w:tcBorders>
              <w:right w:val="single" w:sz="2" w:space="0" w:color="auto"/>
            </w:tcBorders>
          </w:tcPr>
          <w:p w14:paraId="45554E96"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bCs/>
                <w:sz w:val="24"/>
                <w:szCs w:val="24"/>
              </w:rPr>
              <w:t>Тема 1.6.</w:t>
            </w:r>
          </w:p>
          <w:p w14:paraId="74B4AE86"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bCs/>
                <w:sz w:val="24"/>
                <w:szCs w:val="24"/>
              </w:rPr>
              <w:t xml:space="preserve">Основные тенденции и явления в культуре на рубеже </w:t>
            </w:r>
            <w:r w:rsidRPr="00F06360">
              <w:rPr>
                <w:rFonts w:ascii="Times New Roman" w:hAnsi="Times New Roman"/>
                <w:b/>
                <w:bCs/>
                <w:sz w:val="24"/>
                <w:szCs w:val="24"/>
                <w:lang w:val="en-US"/>
              </w:rPr>
              <w:t>XX</w:t>
            </w:r>
            <w:r w:rsidRPr="00F06360">
              <w:rPr>
                <w:rFonts w:ascii="Times New Roman" w:hAnsi="Times New Roman"/>
                <w:b/>
                <w:bCs/>
                <w:sz w:val="24"/>
                <w:szCs w:val="24"/>
              </w:rPr>
              <w:t xml:space="preserve"> – </w:t>
            </w:r>
            <w:r w:rsidRPr="00F06360">
              <w:rPr>
                <w:rFonts w:ascii="Times New Roman" w:hAnsi="Times New Roman"/>
                <w:b/>
                <w:bCs/>
                <w:sz w:val="24"/>
                <w:szCs w:val="24"/>
                <w:lang w:val="en-US"/>
              </w:rPr>
              <w:t>XXI</w:t>
            </w:r>
            <w:r w:rsidRPr="00F06360">
              <w:rPr>
                <w:rFonts w:ascii="Times New Roman" w:hAnsi="Times New Roman"/>
                <w:b/>
                <w:bCs/>
                <w:sz w:val="24"/>
                <w:szCs w:val="24"/>
              </w:rPr>
              <w:t xml:space="preserve"> вв.</w:t>
            </w:r>
          </w:p>
          <w:p w14:paraId="5298494F" w14:textId="77777777" w:rsidR="008455A1" w:rsidRPr="00F06360" w:rsidRDefault="008455A1" w:rsidP="00F06360">
            <w:pPr>
              <w:spacing w:after="0" w:line="240" w:lineRule="auto"/>
              <w:rPr>
                <w:rFonts w:ascii="Times New Roman" w:hAnsi="Times New Roman"/>
                <w:b/>
                <w:bCs/>
                <w:sz w:val="24"/>
                <w:szCs w:val="24"/>
              </w:rPr>
            </w:pPr>
          </w:p>
        </w:tc>
        <w:tc>
          <w:tcPr>
            <w:tcW w:w="2850" w:type="pct"/>
            <w:tcBorders>
              <w:left w:val="single" w:sz="2" w:space="0" w:color="auto"/>
            </w:tcBorders>
          </w:tcPr>
          <w:p w14:paraId="374134A4" w14:textId="77777777" w:rsidR="008455A1" w:rsidRPr="00F06360" w:rsidRDefault="00725266" w:rsidP="00F06360">
            <w:pPr>
              <w:spacing w:after="0" w:line="240" w:lineRule="auto"/>
              <w:jc w:val="both"/>
              <w:rPr>
                <w:rFonts w:ascii="Times New Roman" w:hAnsi="Times New Roman"/>
                <w:b/>
                <w:bCs/>
                <w:sz w:val="24"/>
                <w:szCs w:val="24"/>
              </w:rPr>
            </w:pPr>
            <w:r w:rsidRPr="00F06360">
              <w:rPr>
                <w:rFonts w:ascii="Times New Roman" w:hAnsi="Times New Roman"/>
                <w:b/>
                <w:bCs/>
                <w:sz w:val="24"/>
                <w:szCs w:val="24"/>
              </w:rPr>
              <w:t xml:space="preserve">Содержание учебного материала </w:t>
            </w:r>
          </w:p>
        </w:tc>
        <w:tc>
          <w:tcPr>
            <w:tcW w:w="714" w:type="pct"/>
            <w:vAlign w:val="center"/>
          </w:tcPr>
          <w:p w14:paraId="5B8D425B" w14:textId="77777777" w:rsidR="008455A1" w:rsidRPr="00F06360" w:rsidRDefault="00725266" w:rsidP="00F06360">
            <w:pPr>
              <w:spacing w:after="0" w:line="240" w:lineRule="auto"/>
              <w:jc w:val="center"/>
              <w:rPr>
                <w:rFonts w:ascii="Times New Roman" w:hAnsi="Times New Roman"/>
                <w:b/>
                <w:bCs/>
                <w:sz w:val="24"/>
                <w:szCs w:val="24"/>
              </w:rPr>
            </w:pPr>
            <w:r w:rsidRPr="00F06360">
              <w:rPr>
                <w:rFonts w:ascii="Times New Roman" w:hAnsi="Times New Roman"/>
                <w:b/>
                <w:bCs/>
                <w:sz w:val="24"/>
                <w:szCs w:val="24"/>
              </w:rPr>
              <w:t>4</w:t>
            </w:r>
          </w:p>
        </w:tc>
        <w:tc>
          <w:tcPr>
            <w:tcW w:w="688" w:type="pct"/>
            <w:vMerge w:val="restart"/>
          </w:tcPr>
          <w:p w14:paraId="55378189"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01</w:t>
            </w:r>
          </w:p>
          <w:p w14:paraId="4D7154DD"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02</w:t>
            </w:r>
          </w:p>
          <w:p w14:paraId="0FD171F0" w14:textId="21D1B2B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w:t>
            </w:r>
            <w:r w:rsidR="00F06360">
              <w:rPr>
                <w:rFonts w:ascii="Times New Roman" w:hAnsi="Times New Roman"/>
                <w:sz w:val="24"/>
                <w:szCs w:val="24"/>
              </w:rPr>
              <w:t xml:space="preserve"> </w:t>
            </w:r>
            <w:r w:rsidRPr="00F06360">
              <w:rPr>
                <w:rFonts w:ascii="Times New Roman" w:hAnsi="Times New Roman"/>
                <w:sz w:val="24"/>
                <w:szCs w:val="24"/>
              </w:rPr>
              <w:t>04</w:t>
            </w:r>
          </w:p>
          <w:p w14:paraId="710CBAE2"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05</w:t>
            </w:r>
          </w:p>
          <w:p w14:paraId="106A60DF"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06</w:t>
            </w:r>
          </w:p>
          <w:p w14:paraId="5C130CB9" w14:textId="77777777" w:rsidR="008455A1" w:rsidRPr="00F06360" w:rsidRDefault="008455A1" w:rsidP="00F06360">
            <w:pPr>
              <w:spacing w:after="0" w:line="240" w:lineRule="auto"/>
              <w:jc w:val="center"/>
              <w:rPr>
                <w:rFonts w:ascii="Times New Roman" w:hAnsi="Times New Roman"/>
                <w:b/>
                <w:color w:val="FF0000"/>
                <w:sz w:val="24"/>
                <w:szCs w:val="24"/>
              </w:rPr>
            </w:pPr>
          </w:p>
        </w:tc>
      </w:tr>
      <w:tr w:rsidR="008455A1" w:rsidRPr="00F06360" w14:paraId="0E20B680" w14:textId="77777777" w:rsidTr="00F06360">
        <w:trPr>
          <w:trHeight w:val="20"/>
        </w:trPr>
        <w:tc>
          <w:tcPr>
            <w:tcW w:w="748" w:type="pct"/>
            <w:vMerge/>
            <w:tcBorders>
              <w:right w:val="single" w:sz="2" w:space="0" w:color="auto"/>
            </w:tcBorders>
          </w:tcPr>
          <w:p w14:paraId="4F263D3E" w14:textId="77777777" w:rsidR="008455A1" w:rsidRPr="00F06360" w:rsidRDefault="008455A1" w:rsidP="00F06360">
            <w:pPr>
              <w:spacing w:after="0" w:line="240" w:lineRule="auto"/>
              <w:rPr>
                <w:rFonts w:ascii="Times New Roman" w:hAnsi="Times New Roman"/>
                <w:b/>
                <w:bCs/>
                <w:sz w:val="24"/>
                <w:szCs w:val="24"/>
              </w:rPr>
            </w:pPr>
          </w:p>
        </w:tc>
        <w:tc>
          <w:tcPr>
            <w:tcW w:w="2850" w:type="pct"/>
            <w:tcBorders>
              <w:left w:val="single" w:sz="2" w:space="0" w:color="auto"/>
            </w:tcBorders>
          </w:tcPr>
          <w:p w14:paraId="09086292"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 xml:space="preserve">Особенности развития культуры России на рубеже </w:t>
            </w:r>
            <w:r w:rsidRPr="00F06360">
              <w:rPr>
                <w:rFonts w:ascii="Times New Roman" w:hAnsi="Times New Roman"/>
                <w:sz w:val="24"/>
                <w:szCs w:val="24"/>
                <w:lang w:val="en-US"/>
              </w:rPr>
              <w:t>XX</w:t>
            </w:r>
            <w:r w:rsidRPr="00F06360">
              <w:rPr>
                <w:rFonts w:ascii="Times New Roman" w:hAnsi="Times New Roman"/>
                <w:sz w:val="24"/>
                <w:szCs w:val="24"/>
              </w:rPr>
              <w:t xml:space="preserve"> – </w:t>
            </w:r>
            <w:r w:rsidRPr="00F06360">
              <w:rPr>
                <w:rFonts w:ascii="Times New Roman" w:hAnsi="Times New Roman"/>
                <w:sz w:val="24"/>
                <w:szCs w:val="24"/>
                <w:lang w:val="en-US"/>
              </w:rPr>
              <w:t>XXI</w:t>
            </w:r>
            <w:r w:rsidRPr="00F06360">
              <w:rPr>
                <w:rFonts w:ascii="Times New Roman" w:hAnsi="Times New Roman"/>
                <w:sz w:val="24"/>
                <w:szCs w:val="24"/>
              </w:rPr>
              <w:t xml:space="preserve"> вв. Государственная поддержка отечественной культуры; сохранение традиционных нравственных ценностей. Восстановление системы кинопроката; лидеры театральной жизни; культура на телевидении и радио.</w:t>
            </w:r>
          </w:p>
          <w:p w14:paraId="21BA35DC"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Проблема экспансии в Россию западной системы ценностей и формирование «массовой культуры».</w:t>
            </w:r>
          </w:p>
          <w:p w14:paraId="7FB102F3"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 xml:space="preserve">Реформы системы образования. </w:t>
            </w:r>
          </w:p>
        </w:tc>
        <w:tc>
          <w:tcPr>
            <w:tcW w:w="714" w:type="pct"/>
            <w:vAlign w:val="center"/>
          </w:tcPr>
          <w:p w14:paraId="44CB0FCD" w14:textId="77777777" w:rsidR="008455A1" w:rsidRPr="00F06360" w:rsidRDefault="008455A1" w:rsidP="00F06360">
            <w:pPr>
              <w:spacing w:after="0" w:line="240" w:lineRule="auto"/>
              <w:jc w:val="center"/>
              <w:rPr>
                <w:rFonts w:ascii="Times New Roman" w:hAnsi="Times New Roman"/>
                <w:sz w:val="24"/>
                <w:szCs w:val="24"/>
              </w:rPr>
            </w:pPr>
          </w:p>
        </w:tc>
        <w:tc>
          <w:tcPr>
            <w:tcW w:w="688" w:type="pct"/>
            <w:vMerge/>
          </w:tcPr>
          <w:p w14:paraId="3D29F820" w14:textId="77777777" w:rsidR="008455A1" w:rsidRPr="00F06360" w:rsidRDefault="008455A1" w:rsidP="00F06360">
            <w:pPr>
              <w:spacing w:after="0" w:line="240" w:lineRule="auto"/>
              <w:rPr>
                <w:rFonts w:ascii="Times New Roman" w:hAnsi="Times New Roman"/>
                <w:b/>
                <w:bCs/>
                <w:sz w:val="24"/>
                <w:szCs w:val="24"/>
              </w:rPr>
            </w:pPr>
          </w:p>
        </w:tc>
      </w:tr>
      <w:tr w:rsidR="008455A1" w:rsidRPr="00F06360" w14:paraId="2D8A71E0" w14:textId="77777777" w:rsidTr="00F06360">
        <w:trPr>
          <w:trHeight w:val="20"/>
        </w:trPr>
        <w:tc>
          <w:tcPr>
            <w:tcW w:w="748" w:type="pct"/>
            <w:vMerge/>
            <w:tcBorders>
              <w:bottom w:val="single" w:sz="4" w:space="0" w:color="auto"/>
              <w:right w:val="single" w:sz="2" w:space="0" w:color="auto"/>
            </w:tcBorders>
          </w:tcPr>
          <w:p w14:paraId="1805FBEF" w14:textId="77777777" w:rsidR="008455A1" w:rsidRPr="00F06360" w:rsidRDefault="008455A1" w:rsidP="00F06360">
            <w:pPr>
              <w:spacing w:after="0" w:line="240" w:lineRule="auto"/>
              <w:rPr>
                <w:rFonts w:ascii="Times New Roman" w:hAnsi="Times New Roman"/>
                <w:b/>
                <w:bCs/>
                <w:sz w:val="24"/>
                <w:szCs w:val="24"/>
              </w:rPr>
            </w:pPr>
          </w:p>
        </w:tc>
        <w:tc>
          <w:tcPr>
            <w:tcW w:w="2850" w:type="pct"/>
            <w:tcBorders>
              <w:left w:val="single" w:sz="2" w:space="0" w:color="auto"/>
              <w:bottom w:val="single" w:sz="4" w:space="0" w:color="auto"/>
            </w:tcBorders>
          </w:tcPr>
          <w:p w14:paraId="389EB27A"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bCs/>
                <w:sz w:val="24"/>
                <w:szCs w:val="24"/>
              </w:rPr>
              <w:t>В том числе практических занятий</w:t>
            </w:r>
          </w:p>
        </w:tc>
        <w:tc>
          <w:tcPr>
            <w:tcW w:w="714" w:type="pct"/>
            <w:tcBorders>
              <w:bottom w:val="single" w:sz="4" w:space="0" w:color="auto"/>
            </w:tcBorders>
            <w:vAlign w:val="center"/>
          </w:tcPr>
          <w:p w14:paraId="3B31C411" w14:textId="77777777" w:rsidR="008455A1" w:rsidRPr="00F06360" w:rsidRDefault="00725266" w:rsidP="00F06360">
            <w:pPr>
              <w:spacing w:after="0" w:line="240" w:lineRule="auto"/>
              <w:jc w:val="center"/>
              <w:rPr>
                <w:rFonts w:ascii="Times New Roman" w:hAnsi="Times New Roman"/>
                <w:b/>
                <w:bCs/>
                <w:sz w:val="24"/>
                <w:szCs w:val="24"/>
              </w:rPr>
            </w:pPr>
            <w:r w:rsidRPr="00F06360">
              <w:rPr>
                <w:rFonts w:ascii="Times New Roman" w:hAnsi="Times New Roman"/>
                <w:b/>
                <w:bCs/>
                <w:sz w:val="24"/>
                <w:szCs w:val="24"/>
              </w:rPr>
              <w:t>2</w:t>
            </w:r>
          </w:p>
        </w:tc>
        <w:tc>
          <w:tcPr>
            <w:tcW w:w="688" w:type="pct"/>
            <w:vMerge/>
            <w:tcBorders>
              <w:bottom w:val="single" w:sz="4" w:space="0" w:color="auto"/>
            </w:tcBorders>
          </w:tcPr>
          <w:p w14:paraId="7F3BA088" w14:textId="77777777" w:rsidR="008455A1" w:rsidRPr="00F06360" w:rsidRDefault="008455A1" w:rsidP="00F06360">
            <w:pPr>
              <w:spacing w:after="0" w:line="240" w:lineRule="auto"/>
              <w:rPr>
                <w:rFonts w:ascii="Times New Roman" w:hAnsi="Times New Roman"/>
                <w:b/>
                <w:bCs/>
                <w:sz w:val="24"/>
                <w:szCs w:val="24"/>
              </w:rPr>
            </w:pPr>
          </w:p>
        </w:tc>
      </w:tr>
      <w:tr w:rsidR="008455A1" w:rsidRPr="00F06360" w14:paraId="148A7772" w14:textId="77777777" w:rsidTr="00F06360">
        <w:trPr>
          <w:trHeight w:val="20"/>
        </w:trPr>
        <w:tc>
          <w:tcPr>
            <w:tcW w:w="748" w:type="pct"/>
            <w:vMerge/>
            <w:tcBorders>
              <w:bottom w:val="single" w:sz="4" w:space="0" w:color="auto"/>
              <w:right w:val="single" w:sz="2" w:space="0" w:color="auto"/>
            </w:tcBorders>
          </w:tcPr>
          <w:p w14:paraId="333F6A94" w14:textId="77777777" w:rsidR="008455A1" w:rsidRPr="00F06360" w:rsidRDefault="008455A1" w:rsidP="00F06360">
            <w:pPr>
              <w:spacing w:after="0" w:line="240" w:lineRule="auto"/>
              <w:rPr>
                <w:rFonts w:ascii="Times New Roman" w:hAnsi="Times New Roman"/>
                <w:b/>
                <w:bCs/>
                <w:sz w:val="24"/>
                <w:szCs w:val="24"/>
              </w:rPr>
            </w:pPr>
          </w:p>
        </w:tc>
        <w:tc>
          <w:tcPr>
            <w:tcW w:w="2850" w:type="pct"/>
            <w:tcBorders>
              <w:left w:val="single" w:sz="2" w:space="0" w:color="auto"/>
              <w:bottom w:val="single" w:sz="4" w:space="0" w:color="auto"/>
            </w:tcBorders>
          </w:tcPr>
          <w:p w14:paraId="22E87F31"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Cs/>
                <w:sz w:val="24"/>
                <w:szCs w:val="24"/>
              </w:rPr>
              <w:t>Практическое занятие № 6. Работа в группах: подготовка и защита презентации по теме занятия***</w:t>
            </w:r>
          </w:p>
        </w:tc>
        <w:tc>
          <w:tcPr>
            <w:tcW w:w="714" w:type="pct"/>
            <w:tcBorders>
              <w:bottom w:val="single" w:sz="4" w:space="0" w:color="auto"/>
            </w:tcBorders>
            <w:vAlign w:val="center"/>
          </w:tcPr>
          <w:p w14:paraId="4C6442F5" w14:textId="77777777" w:rsidR="008455A1" w:rsidRPr="00F06360" w:rsidRDefault="008455A1" w:rsidP="00F06360">
            <w:pPr>
              <w:spacing w:after="0" w:line="240" w:lineRule="auto"/>
              <w:jc w:val="center"/>
              <w:rPr>
                <w:rFonts w:ascii="Times New Roman" w:hAnsi="Times New Roman"/>
                <w:bCs/>
                <w:sz w:val="24"/>
                <w:szCs w:val="24"/>
              </w:rPr>
            </w:pPr>
          </w:p>
        </w:tc>
        <w:tc>
          <w:tcPr>
            <w:tcW w:w="688" w:type="pct"/>
            <w:vMerge/>
            <w:tcBorders>
              <w:bottom w:val="single" w:sz="4" w:space="0" w:color="auto"/>
            </w:tcBorders>
          </w:tcPr>
          <w:p w14:paraId="3D6987C5" w14:textId="77777777" w:rsidR="008455A1" w:rsidRPr="00F06360" w:rsidRDefault="008455A1" w:rsidP="00F06360">
            <w:pPr>
              <w:spacing w:after="0" w:line="240" w:lineRule="auto"/>
              <w:rPr>
                <w:rFonts w:ascii="Times New Roman" w:hAnsi="Times New Roman"/>
                <w:b/>
                <w:bCs/>
                <w:sz w:val="24"/>
                <w:szCs w:val="24"/>
              </w:rPr>
            </w:pPr>
          </w:p>
        </w:tc>
      </w:tr>
      <w:tr w:rsidR="008455A1" w:rsidRPr="00F06360" w14:paraId="77D65101" w14:textId="77777777" w:rsidTr="00F06360">
        <w:trPr>
          <w:trHeight w:val="20"/>
        </w:trPr>
        <w:tc>
          <w:tcPr>
            <w:tcW w:w="748" w:type="pct"/>
            <w:vMerge/>
            <w:tcBorders>
              <w:bottom w:val="single" w:sz="4" w:space="0" w:color="auto"/>
              <w:right w:val="single" w:sz="2" w:space="0" w:color="auto"/>
            </w:tcBorders>
          </w:tcPr>
          <w:p w14:paraId="1F1512F4" w14:textId="77777777" w:rsidR="008455A1" w:rsidRPr="00F06360" w:rsidRDefault="008455A1" w:rsidP="00F06360">
            <w:pPr>
              <w:spacing w:after="0" w:line="240" w:lineRule="auto"/>
              <w:rPr>
                <w:rFonts w:ascii="Times New Roman" w:hAnsi="Times New Roman"/>
                <w:b/>
                <w:bCs/>
                <w:sz w:val="24"/>
                <w:szCs w:val="24"/>
              </w:rPr>
            </w:pPr>
          </w:p>
        </w:tc>
        <w:tc>
          <w:tcPr>
            <w:tcW w:w="2850" w:type="pct"/>
            <w:tcBorders>
              <w:left w:val="single" w:sz="2" w:space="0" w:color="auto"/>
              <w:bottom w:val="single" w:sz="4" w:space="0" w:color="auto"/>
            </w:tcBorders>
          </w:tcPr>
          <w:p w14:paraId="0684D982"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bCs/>
                <w:sz w:val="24"/>
                <w:szCs w:val="24"/>
              </w:rPr>
              <w:t>Самостоятельная работа обучающихся</w:t>
            </w:r>
            <w:r w:rsidRPr="00F06360">
              <w:rPr>
                <w:rFonts w:ascii="Times New Roman" w:hAnsi="Times New Roman"/>
                <w:sz w:val="24"/>
                <w:szCs w:val="24"/>
              </w:rPr>
              <w:t>*</w:t>
            </w:r>
          </w:p>
        </w:tc>
        <w:tc>
          <w:tcPr>
            <w:tcW w:w="714" w:type="pct"/>
            <w:tcBorders>
              <w:bottom w:val="single" w:sz="4" w:space="0" w:color="auto"/>
            </w:tcBorders>
            <w:vAlign w:val="center"/>
          </w:tcPr>
          <w:p w14:paraId="319912EA" w14:textId="77777777" w:rsidR="008455A1" w:rsidRPr="00F06360" w:rsidRDefault="008455A1" w:rsidP="00F06360">
            <w:pPr>
              <w:spacing w:after="0" w:line="240" w:lineRule="auto"/>
              <w:jc w:val="center"/>
              <w:rPr>
                <w:rFonts w:ascii="Times New Roman" w:hAnsi="Times New Roman"/>
                <w:b/>
                <w:bCs/>
                <w:sz w:val="24"/>
                <w:szCs w:val="24"/>
              </w:rPr>
            </w:pPr>
          </w:p>
        </w:tc>
        <w:tc>
          <w:tcPr>
            <w:tcW w:w="688" w:type="pct"/>
            <w:vMerge/>
            <w:tcBorders>
              <w:bottom w:val="single" w:sz="4" w:space="0" w:color="auto"/>
            </w:tcBorders>
          </w:tcPr>
          <w:p w14:paraId="587767CF" w14:textId="77777777" w:rsidR="008455A1" w:rsidRPr="00F06360" w:rsidRDefault="008455A1" w:rsidP="00F06360">
            <w:pPr>
              <w:spacing w:after="0" w:line="240" w:lineRule="auto"/>
              <w:rPr>
                <w:rFonts w:ascii="Times New Roman" w:hAnsi="Times New Roman"/>
                <w:b/>
                <w:bCs/>
                <w:sz w:val="24"/>
                <w:szCs w:val="24"/>
              </w:rPr>
            </w:pPr>
          </w:p>
        </w:tc>
      </w:tr>
      <w:tr w:rsidR="008455A1" w:rsidRPr="00F06360" w14:paraId="3B084DF1" w14:textId="77777777" w:rsidTr="00F06360">
        <w:trPr>
          <w:trHeight w:val="20"/>
        </w:trPr>
        <w:tc>
          <w:tcPr>
            <w:tcW w:w="3598" w:type="pct"/>
            <w:gridSpan w:val="2"/>
            <w:tcBorders>
              <w:bottom w:val="single" w:sz="2" w:space="0" w:color="auto"/>
              <w:right w:val="single" w:sz="2" w:space="0" w:color="auto"/>
            </w:tcBorders>
          </w:tcPr>
          <w:p w14:paraId="73EE8746" w14:textId="77777777" w:rsidR="008455A1" w:rsidRPr="00F06360" w:rsidRDefault="00725266" w:rsidP="00F06360">
            <w:pPr>
              <w:spacing w:after="0" w:line="240" w:lineRule="auto"/>
              <w:rPr>
                <w:rFonts w:ascii="Times New Roman" w:hAnsi="Times New Roman"/>
                <w:b/>
                <w:sz w:val="24"/>
                <w:szCs w:val="24"/>
              </w:rPr>
            </w:pPr>
            <w:r w:rsidRPr="00F06360">
              <w:rPr>
                <w:rFonts w:ascii="Times New Roman" w:hAnsi="Times New Roman"/>
                <w:b/>
                <w:bCs/>
                <w:sz w:val="24"/>
                <w:szCs w:val="24"/>
              </w:rPr>
              <w:t xml:space="preserve">Раздел 2. Россия и глобальный мир </w:t>
            </w:r>
          </w:p>
        </w:tc>
        <w:tc>
          <w:tcPr>
            <w:tcW w:w="714" w:type="pct"/>
            <w:tcBorders>
              <w:left w:val="single" w:sz="2" w:space="0" w:color="auto"/>
              <w:right w:val="single" w:sz="2" w:space="0" w:color="auto"/>
            </w:tcBorders>
            <w:vAlign w:val="center"/>
          </w:tcPr>
          <w:p w14:paraId="20C888A2" w14:textId="77777777" w:rsidR="008455A1" w:rsidRPr="00F06360" w:rsidRDefault="00725266" w:rsidP="00F06360">
            <w:pPr>
              <w:spacing w:after="0" w:line="240" w:lineRule="auto"/>
              <w:jc w:val="center"/>
              <w:rPr>
                <w:rFonts w:ascii="Times New Roman" w:hAnsi="Times New Roman"/>
                <w:b/>
                <w:sz w:val="24"/>
                <w:szCs w:val="24"/>
              </w:rPr>
            </w:pPr>
            <w:r w:rsidRPr="00F06360">
              <w:rPr>
                <w:rFonts w:ascii="Times New Roman" w:hAnsi="Times New Roman"/>
                <w:b/>
                <w:sz w:val="24"/>
                <w:szCs w:val="24"/>
              </w:rPr>
              <w:t>8</w:t>
            </w:r>
          </w:p>
        </w:tc>
        <w:tc>
          <w:tcPr>
            <w:tcW w:w="688" w:type="pct"/>
            <w:tcBorders>
              <w:left w:val="single" w:sz="2" w:space="0" w:color="auto"/>
            </w:tcBorders>
          </w:tcPr>
          <w:p w14:paraId="482E8099" w14:textId="77777777" w:rsidR="008455A1" w:rsidRPr="00F06360" w:rsidRDefault="008455A1" w:rsidP="00F06360">
            <w:pPr>
              <w:spacing w:after="0" w:line="240" w:lineRule="auto"/>
              <w:rPr>
                <w:rFonts w:ascii="Times New Roman" w:hAnsi="Times New Roman"/>
                <w:b/>
                <w:bCs/>
                <w:i/>
                <w:sz w:val="24"/>
                <w:szCs w:val="24"/>
              </w:rPr>
            </w:pPr>
          </w:p>
        </w:tc>
      </w:tr>
      <w:tr w:rsidR="008455A1" w:rsidRPr="00F06360" w14:paraId="5181F898" w14:textId="77777777" w:rsidTr="00F06360">
        <w:trPr>
          <w:trHeight w:val="340"/>
        </w:trPr>
        <w:tc>
          <w:tcPr>
            <w:tcW w:w="748" w:type="pct"/>
            <w:vMerge w:val="restart"/>
            <w:tcBorders>
              <w:right w:val="single" w:sz="2" w:space="0" w:color="auto"/>
            </w:tcBorders>
          </w:tcPr>
          <w:p w14:paraId="48A2E0A8"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bCs/>
                <w:sz w:val="24"/>
                <w:szCs w:val="24"/>
              </w:rPr>
              <w:t>Тема 2.1.</w:t>
            </w:r>
          </w:p>
          <w:p w14:paraId="2B915929"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bCs/>
                <w:sz w:val="24"/>
                <w:szCs w:val="24"/>
              </w:rPr>
              <w:t>Россия в процессе глобализации</w:t>
            </w:r>
          </w:p>
          <w:p w14:paraId="0216425B" w14:textId="77777777" w:rsidR="008455A1" w:rsidRPr="00F06360" w:rsidRDefault="008455A1" w:rsidP="00F06360">
            <w:pPr>
              <w:spacing w:after="0" w:line="240" w:lineRule="auto"/>
              <w:rPr>
                <w:rFonts w:ascii="Times New Roman" w:hAnsi="Times New Roman"/>
                <w:b/>
                <w:bCs/>
                <w:sz w:val="24"/>
                <w:szCs w:val="24"/>
              </w:rPr>
            </w:pPr>
          </w:p>
        </w:tc>
        <w:tc>
          <w:tcPr>
            <w:tcW w:w="2850" w:type="pct"/>
            <w:tcBorders>
              <w:left w:val="single" w:sz="2" w:space="0" w:color="auto"/>
            </w:tcBorders>
          </w:tcPr>
          <w:p w14:paraId="2AFC42F9" w14:textId="77777777" w:rsidR="008455A1" w:rsidRPr="00F06360" w:rsidRDefault="00725266" w:rsidP="00F06360">
            <w:pPr>
              <w:spacing w:after="0" w:line="240" w:lineRule="auto"/>
              <w:jc w:val="both"/>
              <w:rPr>
                <w:rFonts w:ascii="Times New Roman" w:hAnsi="Times New Roman"/>
                <w:b/>
                <w:bCs/>
                <w:sz w:val="24"/>
                <w:szCs w:val="24"/>
              </w:rPr>
            </w:pPr>
            <w:r w:rsidRPr="00F06360">
              <w:rPr>
                <w:rFonts w:ascii="Times New Roman" w:hAnsi="Times New Roman"/>
                <w:b/>
                <w:bCs/>
                <w:sz w:val="24"/>
                <w:szCs w:val="24"/>
              </w:rPr>
              <w:t xml:space="preserve">Содержание учебного материала </w:t>
            </w:r>
          </w:p>
        </w:tc>
        <w:tc>
          <w:tcPr>
            <w:tcW w:w="714" w:type="pct"/>
            <w:vAlign w:val="center"/>
          </w:tcPr>
          <w:p w14:paraId="2AA220DA" w14:textId="77777777" w:rsidR="008455A1" w:rsidRPr="00F06360" w:rsidRDefault="00725266" w:rsidP="00F06360">
            <w:pPr>
              <w:spacing w:after="0" w:line="240" w:lineRule="auto"/>
              <w:jc w:val="center"/>
              <w:rPr>
                <w:rFonts w:ascii="Times New Roman" w:hAnsi="Times New Roman"/>
                <w:b/>
                <w:bCs/>
                <w:sz w:val="24"/>
                <w:szCs w:val="24"/>
              </w:rPr>
            </w:pPr>
            <w:r w:rsidRPr="00F06360">
              <w:rPr>
                <w:rFonts w:ascii="Times New Roman" w:hAnsi="Times New Roman"/>
                <w:b/>
                <w:bCs/>
                <w:sz w:val="24"/>
                <w:szCs w:val="24"/>
              </w:rPr>
              <w:t>6</w:t>
            </w:r>
          </w:p>
        </w:tc>
        <w:tc>
          <w:tcPr>
            <w:tcW w:w="688" w:type="pct"/>
            <w:vMerge w:val="restart"/>
          </w:tcPr>
          <w:p w14:paraId="28D3263C"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01</w:t>
            </w:r>
          </w:p>
          <w:p w14:paraId="476E99DF"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02</w:t>
            </w:r>
          </w:p>
          <w:p w14:paraId="7911E430" w14:textId="04C1D739"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w:t>
            </w:r>
            <w:r w:rsidR="00F06360">
              <w:rPr>
                <w:rFonts w:ascii="Times New Roman" w:hAnsi="Times New Roman"/>
                <w:sz w:val="24"/>
                <w:szCs w:val="24"/>
              </w:rPr>
              <w:t xml:space="preserve"> </w:t>
            </w:r>
            <w:r w:rsidRPr="00F06360">
              <w:rPr>
                <w:rFonts w:ascii="Times New Roman" w:hAnsi="Times New Roman"/>
                <w:sz w:val="24"/>
                <w:szCs w:val="24"/>
              </w:rPr>
              <w:t>04</w:t>
            </w:r>
          </w:p>
          <w:p w14:paraId="3E6C0005"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05</w:t>
            </w:r>
          </w:p>
          <w:p w14:paraId="50499FF3"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06</w:t>
            </w:r>
          </w:p>
          <w:p w14:paraId="338A08D7" w14:textId="77777777" w:rsidR="008455A1" w:rsidRPr="00F06360" w:rsidRDefault="008455A1" w:rsidP="00F06360">
            <w:pPr>
              <w:spacing w:after="0" w:line="240" w:lineRule="auto"/>
              <w:jc w:val="center"/>
              <w:rPr>
                <w:rFonts w:ascii="Times New Roman" w:hAnsi="Times New Roman"/>
                <w:b/>
                <w:color w:val="FF0000"/>
                <w:sz w:val="24"/>
                <w:szCs w:val="24"/>
              </w:rPr>
            </w:pPr>
          </w:p>
        </w:tc>
      </w:tr>
      <w:tr w:rsidR="008455A1" w:rsidRPr="00F06360" w14:paraId="0910EB90" w14:textId="77777777" w:rsidTr="00F06360">
        <w:trPr>
          <w:trHeight w:val="20"/>
        </w:trPr>
        <w:tc>
          <w:tcPr>
            <w:tcW w:w="748" w:type="pct"/>
            <w:vMerge/>
            <w:tcBorders>
              <w:right w:val="single" w:sz="2" w:space="0" w:color="auto"/>
            </w:tcBorders>
          </w:tcPr>
          <w:p w14:paraId="022ACCEB" w14:textId="77777777" w:rsidR="008455A1" w:rsidRPr="00F06360" w:rsidRDefault="008455A1" w:rsidP="00F06360">
            <w:pPr>
              <w:spacing w:after="0" w:line="240" w:lineRule="auto"/>
              <w:rPr>
                <w:rFonts w:ascii="Times New Roman" w:hAnsi="Times New Roman"/>
                <w:b/>
                <w:bCs/>
                <w:sz w:val="24"/>
                <w:szCs w:val="24"/>
              </w:rPr>
            </w:pPr>
          </w:p>
        </w:tc>
        <w:tc>
          <w:tcPr>
            <w:tcW w:w="2850" w:type="pct"/>
            <w:tcBorders>
              <w:left w:val="single" w:sz="2" w:space="0" w:color="auto"/>
            </w:tcBorders>
          </w:tcPr>
          <w:p w14:paraId="3F0403DA"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Глобализация: плюсы и минусы. Однополярный мир.</w:t>
            </w:r>
          </w:p>
          <w:p w14:paraId="181489AF"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Усиление Китая.</w:t>
            </w:r>
          </w:p>
          <w:p w14:paraId="66F2ADA1"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Мировой финансовый кризис и его последствия (2008-2009 гг.).</w:t>
            </w:r>
          </w:p>
          <w:p w14:paraId="06FBD607"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Пандемия и ее влияние на мировое развитие.</w:t>
            </w:r>
          </w:p>
          <w:p w14:paraId="064E8A89"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 xml:space="preserve">Войны, революции на Ближнем Востоке; Сирийский конфликт. </w:t>
            </w:r>
          </w:p>
        </w:tc>
        <w:tc>
          <w:tcPr>
            <w:tcW w:w="714" w:type="pct"/>
            <w:vAlign w:val="center"/>
          </w:tcPr>
          <w:p w14:paraId="0E2561E5" w14:textId="77777777" w:rsidR="008455A1" w:rsidRPr="00F06360" w:rsidRDefault="008455A1" w:rsidP="00F06360">
            <w:pPr>
              <w:spacing w:after="0" w:line="240" w:lineRule="auto"/>
              <w:jc w:val="center"/>
              <w:rPr>
                <w:rFonts w:ascii="Times New Roman" w:hAnsi="Times New Roman"/>
                <w:sz w:val="24"/>
                <w:szCs w:val="24"/>
              </w:rPr>
            </w:pPr>
          </w:p>
        </w:tc>
        <w:tc>
          <w:tcPr>
            <w:tcW w:w="688" w:type="pct"/>
            <w:vMerge/>
          </w:tcPr>
          <w:p w14:paraId="4B29438A" w14:textId="77777777" w:rsidR="008455A1" w:rsidRPr="00F06360" w:rsidRDefault="008455A1" w:rsidP="00F06360">
            <w:pPr>
              <w:spacing w:after="0" w:line="240" w:lineRule="auto"/>
              <w:rPr>
                <w:rFonts w:ascii="Times New Roman" w:hAnsi="Times New Roman"/>
                <w:b/>
                <w:bCs/>
                <w:sz w:val="24"/>
                <w:szCs w:val="24"/>
              </w:rPr>
            </w:pPr>
          </w:p>
        </w:tc>
      </w:tr>
      <w:tr w:rsidR="008455A1" w:rsidRPr="00F06360" w14:paraId="6F1325CE" w14:textId="77777777" w:rsidTr="00F06360">
        <w:trPr>
          <w:trHeight w:val="20"/>
        </w:trPr>
        <w:tc>
          <w:tcPr>
            <w:tcW w:w="748" w:type="pct"/>
            <w:vMerge/>
            <w:tcBorders>
              <w:right w:val="single" w:sz="2" w:space="0" w:color="auto"/>
            </w:tcBorders>
          </w:tcPr>
          <w:p w14:paraId="6929B266" w14:textId="77777777" w:rsidR="008455A1" w:rsidRPr="00F06360" w:rsidRDefault="008455A1" w:rsidP="00F06360">
            <w:pPr>
              <w:spacing w:after="0" w:line="240" w:lineRule="auto"/>
              <w:rPr>
                <w:rFonts w:ascii="Times New Roman" w:hAnsi="Times New Roman"/>
                <w:b/>
                <w:bCs/>
                <w:sz w:val="24"/>
                <w:szCs w:val="24"/>
              </w:rPr>
            </w:pPr>
          </w:p>
        </w:tc>
        <w:tc>
          <w:tcPr>
            <w:tcW w:w="2850" w:type="pct"/>
            <w:tcBorders>
              <w:left w:val="single" w:sz="2" w:space="0" w:color="auto"/>
            </w:tcBorders>
          </w:tcPr>
          <w:p w14:paraId="7FADF101" w14:textId="77777777" w:rsidR="008455A1" w:rsidRPr="00F06360" w:rsidRDefault="00725266" w:rsidP="00F06360">
            <w:pPr>
              <w:spacing w:after="0" w:line="240" w:lineRule="auto"/>
              <w:jc w:val="both"/>
              <w:rPr>
                <w:rFonts w:ascii="Times New Roman" w:hAnsi="Times New Roman"/>
                <w:b/>
                <w:bCs/>
                <w:sz w:val="24"/>
                <w:szCs w:val="24"/>
              </w:rPr>
            </w:pPr>
            <w:r w:rsidRPr="00F06360">
              <w:rPr>
                <w:rFonts w:ascii="Times New Roman" w:hAnsi="Times New Roman"/>
                <w:b/>
                <w:bCs/>
                <w:sz w:val="24"/>
                <w:szCs w:val="24"/>
              </w:rPr>
              <w:t>В том числе практических занятий</w:t>
            </w:r>
          </w:p>
        </w:tc>
        <w:tc>
          <w:tcPr>
            <w:tcW w:w="714" w:type="pct"/>
            <w:vAlign w:val="center"/>
          </w:tcPr>
          <w:p w14:paraId="4F03C087" w14:textId="77777777" w:rsidR="008455A1" w:rsidRPr="00F06360" w:rsidRDefault="00725266" w:rsidP="00F06360">
            <w:pPr>
              <w:spacing w:after="0" w:line="240" w:lineRule="auto"/>
              <w:jc w:val="center"/>
              <w:rPr>
                <w:rFonts w:ascii="Times New Roman" w:hAnsi="Times New Roman"/>
                <w:b/>
                <w:sz w:val="24"/>
                <w:szCs w:val="24"/>
              </w:rPr>
            </w:pPr>
            <w:r w:rsidRPr="00F06360">
              <w:rPr>
                <w:rFonts w:ascii="Times New Roman" w:hAnsi="Times New Roman"/>
                <w:b/>
                <w:sz w:val="24"/>
                <w:szCs w:val="24"/>
              </w:rPr>
              <w:t>2</w:t>
            </w:r>
          </w:p>
        </w:tc>
        <w:tc>
          <w:tcPr>
            <w:tcW w:w="688" w:type="pct"/>
            <w:vMerge/>
          </w:tcPr>
          <w:p w14:paraId="5DFDDCF9" w14:textId="77777777" w:rsidR="008455A1" w:rsidRPr="00F06360" w:rsidRDefault="008455A1" w:rsidP="00F06360">
            <w:pPr>
              <w:spacing w:after="0" w:line="240" w:lineRule="auto"/>
              <w:rPr>
                <w:rFonts w:ascii="Times New Roman" w:hAnsi="Times New Roman"/>
                <w:b/>
                <w:bCs/>
                <w:sz w:val="24"/>
                <w:szCs w:val="24"/>
              </w:rPr>
            </w:pPr>
          </w:p>
        </w:tc>
      </w:tr>
      <w:tr w:rsidR="008455A1" w:rsidRPr="00F06360" w14:paraId="380BD333" w14:textId="77777777" w:rsidTr="00F06360">
        <w:trPr>
          <w:trHeight w:val="20"/>
        </w:trPr>
        <w:tc>
          <w:tcPr>
            <w:tcW w:w="748" w:type="pct"/>
            <w:vMerge/>
            <w:tcBorders>
              <w:right w:val="single" w:sz="2" w:space="0" w:color="auto"/>
            </w:tcBorders>
          </w:tcPr>
          <w:p w14:paraId="4C9E3883" w14:textId="77777777" w:rsidR="008455A1" w:rsidRPr="00F06360" w:rsidRDefault="008455A1" w:rsidP="00F06360">
            <w:pPr>
              <w:spacing w:after="0" w:line="240" w:lineRule="auto"/>
              <w:rPr>
                <w:rFonts w:ascii="Times New Roman" w:hAnsi="Times New Roman"/>
                <w:b/>
                <w:bCs/>
                <w:sz w:val="24"/>
                <w:szCs w:val="24"/>
              </w:rPr>
            </w:pPr>
          </w:p>
        </w:tc>
        <w:tc>
          <w:tcPr>
            <w:tcW w:w="2850" w:type="pct"/>
            <w:tcBorders>
              <w:left w:val="single" w:sz="2" w:space="0" w:color="auto"/>
            </w:tcBorders>
          </w:tcPr>
          <w:p w14:paraId="6CEAC9FC" w14:textId="77777777" w:rsidR="008455A1" w:rsidRPr="00F06360" w:rsidRDefault="00725266" w:rsidP="00F06360">
            <w:pPr>
              <w:spacing w:after="0" w:line="240" w:lineRule="auto"/>
              <w:jc w:val="both"/>
              <w:rPr>
                <w:rFonts w:ascii="Times New Roman" w:hAnsi="Times New Roman"/>
                <w:b/>
                <w:bCs/>
                <w:sz w:val="24"/>
                <w:szCs w:val="24"/>
              </w:rPr>
            </w:pPr>
            <w:r w:rsidRPr="00F06360">
              <w:rPr>
                <w:rFonts w:ascii="Times New Roman" w:hAnsi="Times New Roman"/>
                <w:bCs/>
                <w:sz w:val="24"/>
                <w:szCs w:val="24"/>
              </w:rPr>
              <w:t>Практическое занятие № 7. Работа в группах: подготовка и защита презентации по теме занятия</w:t>
            </w:r>
            <w:r w:rsidRPr="00F06360">
              <w:rPr>
                <w:rFonts w:ascii="Times New Roman" w:hAnsi="Times New Roman"/>
                <w:sz w:val="24"/>
                <w:szCs w:val="24"/>
              </w:rPr>
              <w:t>***</w:t>
            </w:r>
          </w:p>
        </w:tc>
        <w:tc>
          <w:tcPr>
            <w:tcW w:w="714" w:type="pct"/>
            <w:vAlign w:val="center"/>
          </w:tcPr>
          <w:p w14:paraId="0653C4EF" w14:textId="77777777" w:rsidR="008455A1" w:rsidRPr="00F06360" w:rsidRDefault="008455A1" w:rsidP="00F06360">
            <w:pPr>
              <w:spacing w:after="0" w:line="240" w:lineRule="auto"/>
              <w:jc w:val="center"/>
              <w:rPr>
                <w:rFonts w:ascii="Times New Roman" w:hAnsi="Times New Roman"/>
                <w:sz w:val="24"/>
                <w:szCs w:val="24"/>
              </w:rPr>
            </w:pPr>
          </w:p>
        </w:tc>
        <w:tc>
          <w:tcPr>
            <w:tcW w:w="688" w:type="pct"/>
            <w:vMerge/>
          </w:tcPr>
          <w:p w14:paraId="56B6A604" w14:textId="77777777" w:rsidR="008455A1" w:rsidRPr="00F06360" w:rsidRDefault="008455A1" w:rsidP="00F06360">
            <w:pPr>
              <w:spacing w:after="0" w:line="240" w:lineRule="auto"/>
              <w:rPr>
                <w:rFonts w:ascii="Times New Roman" w:hAnsi="Times New Roman"/>
                <w:b/>
                <w:bCs/>
                <w:sz w:val="24"/>
                <w:szCs w:val="24"/>
              </w:rPr>
            </w:pPr>
          </w:p>
        </w:tc>
      </w:tr>
      <w:tr w:rsidR="008455A1" w:rsidRPr="00F06360" w14:paraId="65A37213" w14:textId="77777777" w:rsidTr="00F06360">
        <w:trPr>
          <w:trHeight w:val="20"/>
        </w:trPr>
        <w:tc>
          <w:tcPr>
            <w:tcW w:w="748" w:type="pct"/>
            <w:vMerge/>
            <w:tcBorders>
              <w:right w:val="single" w:sz="2" w:space="0" w:color="auto"/>
            </w:tcBorders>
          </w:tcPr>
          <w:p w14:paraId="38B22D03" w14:textId="77777777" w:rsidR="008455A1" w:rsidRPr="00F06360" w:rsidRDefault="008455A1" w:rsidP="00F06360">
            <w:pPr>
              <w:spacing w:after="0" w:line="240" w:lineRule="auto"/>
              <w:rPr>
                <w:rFonts w:ascii="Times New Roman" w:hAnsi="Times New Roman"/>
                <w:b/>
                <w:bCs/>
                <w:sz w:val="24"/>
                <w:szCs w:val="24"/>
              </w:rPr>
            </w:pPr>
          </w:p>
        </w:tc>
        <w:tc>
          <w:tcPr>
            <w:tcW w:w="2850" w:type="pct"/>
            <w:tcBorders>
              <w:left w:val="single" w:sz="2" w:space="0" w:color="auto"/>
            </w:tcBorders>
          </w:tcPr>
          <w:p w14:paraId="26758BA2"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b/>
                <w:bCs/>
                <w:sz w:val="24"/>
                <w:szCs w:val="24"/>
              </w:rPr>
              <w:t>Самостоятельная работа обучающихся</w:t>
            </w:r>
            <w:r w:rsidRPr="00F06360">
              <w:rPr>
                <w:rFonts w:ascii="Times New Roman" w:hAnsi="Times New Roman"/>
                <w:sz w:val="24"/>
                <w:szCs w:val="24"/>
              </w:rPr>
              <w:t>*</w:t>
            </w:r>
          </w:p>
        </w:tc>
        <w:tc>
          <w:tcPr>
            <w:tcW w:w="714" w:type="pct"/>
            <w:vAlign w:val="center"/>
          </w:tcPr>
          <w:p w14:paraId="067A7A88" w14:textId="77777777" w:rsidR="008455A1" w:rsidRPr="00F06360" w:rsidRDefault="008455A1" w:rsidP="00F06360">
            <w:pPr>
              <w:spacing w:after="0" w:line="240" w:lineRule="auto"/>
              <w:jc w:val="center"/>
              <w:rPr>
                <w:rFonts w:ascii="Times New Roman" w:hAnsi="Times New Roman"/>
                <w:sz w:val="24"/>
                <w:szCs w:val="24"/>
              </w:rPr>
            </w:pPr>
          </w:p>
        </w:tc>
        <w:tc>
          <w:tcPr>
            <w:tcW w:w="688" w:type="pct"/>
            <w:vMerge/>
          </w:tcPr>
          <w:p w14:paraId="23BB5B1F" w14:textId="77777777" w:rsidR="008455A1" w:rsidRPr="00F06360" w:rsidRDefault="008455A1" w:rsidP="00F06360">
            <w:pPr>
              <w:spacing w:after="0" w:line="240" w:lineRule="auto"/>
              <w:rPr>
                <w:rFonts w:ascii="Times New Roman" w:hAnsi="Times New Roman"/>
                <w:b/>
                <w:bCs/>
                <w:sz w:val="24"/>
                <w:szCs w:val="24"/>
              </w:rPr>
            </w:pPr>
          </w:p>
        </w:tc>
      </w:tr>
      <w:tr w:rsidR="008455A1" w:rsidRPr="00F06360" w14:paraId="1FCB35D2" w14:textId="77777777" w:rsidTr="00F06360">
        <w:trPr>
          <w:trHeight w:val="340"/>
        </w:trPr>
        <w:tc>
          <w:tcPr>
            <w:tcW w:w="748" w:type="pct"/>
            <w:vMerge w:val="restart"/>
            <w:tcBorders>
              <w:right w:val="single" w:sz="2" w:space="0" w:color="auto"/>
            </w:tcBorders>
          </w:tcPr>
          <w:p w14:paraId="4A5C3D7C"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bCs/>
                <w:sz w:val="24"/>
                <w:szCs w:val="24"/>
              </w:rPr>
              <w:t>Тема 2.2.</w:t>
            </w:r>
          </w:p>
          <w:p w14:paraId="4FAF9E2E"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bCs/>
                <w:sz w:val="24"/>
                <w:szCs w:val="24"/>
              </w:rPr>
              <w:t>Россия в мировой экономике</w:t>
            </w:r>
          </w:p>
          <w:p w14:paraId="1F542647" w14:textId="77777777" w:rsidR="008455A1" w:rsidRPr="00F06360" w:rsidRDefault="008455A1" w:rsidP="00F06360">
            <w:pPr>
              <w:spacing w:after="0" w:line="240" w:lineRule="auto"/>
              <w:rPr>
                <w:rFonts w:ascii="Times New Roman" w:hAnsi="Times New Roman"/>
                <w:b/>
                <w:bCs/>
                <w:sz w:val="24"/>
                <w:szCs w:val="24"/>
              </w:rPr>
            </w:pPr>
          </w:p>
        </w:tc>
        <w:tc>
          <w:tcPr>
            <w:tcW w:w="2850" w:type="pct"/>
            <w:tcBorders>
              <w:left w:val="single" w:sz="2" w:space="0" w:color="auto"/>
            </w:tcBorders>
          </w:tcPr>
          <w:p w14:paraId="7A4D23EB" w14:textId="77777777" w:rsidR="008455A1" w:rsidRPr="00F06360" w:rsidRDefault="00725266" w:rsidP="00F06360">
            <w:pPr>
              <w:spacing w:after="0" w:line="240" w:lineRule="auto"/>
              <w:jc w:val="both"/>
              <w:rPr>
                <w:rFonts w:ascii="Times New Roman" w:hAnsi="Times New Roman"/>
                <w:b/>
                <w:bCs/>
                <w:sz w:val="24"/>
                <w:szCs w:val="24"/>
              </w:rPr>
            </w:pPr>
            <w:r w:rsidRPr="00F06360">
              <w:rPr>
                <w:rFonts w:ascii="Times New Roman" w:hAnsi="Times New Roman"/>
                <w:b/>
                <w:bCs/>
                <w:sz w:val="24"/>
                <w:szCs w:val="24"/>
              </w:rPr>
              <w:t xml:space="preserve">Содержание учебного материала </w:t>
            </w:r>
          </w:p>
        </w:tc>
        <w:tc>
          <w:tcPr>
            <w:tcW w:w="714" w:type="pct"/>
            <w:vAlign w:val="center"/>
          </w:tcPr>
          <w:p w14:paraId="7C67DC10" w14:textId="77777777" w:rsidR="008455A1" w:rsidRPr="00F06360" w:rsidRDefault="00725266" w:rsidP="00F06360">
            <w:pPr>
              <w:spacing w:after="0" w:line="240" w:lineRule="auto"/>
              <w:jc w:val="center"/>
              <w:rPr>
                <w:rFonts w:ascii="Times New Roman" w:hAnsi="Times New Roman"/>
                <w:b/>
                <w:bCs/>
                <w:sz w:val="24"/>
                <w:szCs w:val="24"/>
              </w:rPr>
            </w:pPr>
            <w:r w:rsidRPr="00F06360">
              <w:rPr>
                <w:rFonts w:ascii="Times New Roman" w:hAnsi="Times New Roman"/>
                <w:b/>
                <w:bCs/>
                <w:sz w:val="24"/>
                <w:szCs w:val="24"/>
              </w:rPr>
              <w:t>2</w:t>
            </w:r>
          </w:p>
        </w:tc>
        <w:tc>
          <w:tcPr>
            <w:tcW w:w="688" w:type="pct"/>
            <w:vMerge w:val="restart"/>
          </w:tcPr>
          <w:p w14:paraId="37724F05"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01</w:t>
            </w:r>
          </w:p>
          <w:p w14:paraId="374E3A60"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02</w:t>
            </w:r>
          </w:p>
          <w:p w14:paraId="4F223A42"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05</w:t>
            </w:r>
          </w:p>
          <w:p w14:paraId="6F21D775" w14:textId="77777777" w:rsidR="008455A1" w:rsidRPr="00F06360" w:rsidRDefault="00725266" w:rsidP="00F06360">
            <w:pPr>
              <w:spacing w:after="0" w:line="240" w:lineRule="auto"/>
              <w:jc w:val="center"/>
              <w:rPr>
                <w:rFonts w:ascii="Times New Roman" w:hAnsi="Times New Roman"/>
                <w:sz w:val="24"/>
                <w:szCs w:val="24"/>
              </w:rPr>
            </w:pPr>
            <w:r w:rsidRPr="00F06360">
              <w:rPr>
                <w:rFonts w:ascii="Times New Roman" w:hAnsi="Times New Roman"/>
                <w:sz w:val="24"/>
                <w:szCs w:val="24"/>
              </w:rPr>
              <w:t>ОК 06</w:t>
            </w:r>
          </w:p>
          <w:p w14:paraId="00538969" w14:textId="77777777" w:rsidR="008455A1" w:rsidRPr="00F06360" w:rsidRDefault="008455A1" w:rsidP="00F06360">
            <w:pPr>
              <w:spacing w:after="0" w:line="240" w:lineRule="auto"/>
              <w:jc w:val="center"/>
              <w:rPr>
                <w:rFonts w:ascii="Times New Roman" w:hAnsi="Times New Roman"/>
                <w:b/>
                <w:color w:val="FF0000"/>
                <w:sz w:val="24"/>
                <w:szCs w:val="24"/>
              </w:rPr>
            </w:pPr>
          </w:p>
        </w:tc>
      </w:tr>
      <w:tr w:rsidR="008455A1" w:rsidRPr="00F06360" w14:paraId="15F4E518" w14:textId="77777777" w:rsidTr="00F06360">
        <w:trPr>
          <w:trHeight w:val="673"/>
        </w:trPr>
        <w:tc>
          <w:tcPr>
            <w:tcW w:w="748" w:type="pct"/>
            <w:vMerge/>
            <w:tcBorders>
              <w:right w:val="single" w:sz="2" w:space="0" w:color="auto"/>
            </w:tcBorders>
          </w:tcPr>
          <w:p w14:paraId="51DC875D" w14:textId="77777777" w:rsidR="008455A1" w:rsidRPr="00F06360" w:rsidRDefault="008455A1" w:rsidP="00F06360">
            <w:pPr>
              <w:spacing w:after="0" w:line="240" w:lineRule="auto"/>
              <w:rPr>
                <w:rFonts w:ascii="Times New Roman" w:hAnsi="Times New Roman"/>
                <w:b/>
                <w:bCs/>
                <w:sz w:val="24"/>
                <w:szCs w:val="24"/>
              </w:rPr>
            </w:pPr>
          </w:p>
        </w:tc>
        <w:tc>
          <w:tcPr>
            <w:tcW w:w="2850" w:type="pct"/>
            <w:tcBorders>
              <w:left w:val="single" w:sz="2" w:space="0" w:color="auto"/>
            </w:tcBorders>
          </w:tcPr>
          <w:p w14:paraId="1441ED5A"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Интеграция России в международные экономические организации.</w:t>
            </w:r>
          </w:p>
          <w:p w14:paraId="403B651F" w14:textId="782E4E7F"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sz w:val="24"/>
                <w:szCs w:val="24"/>
              </w:rPr>
              <w:t xml:space="preserve">Санкционная война: санкции и </w:t>
            </w:r>
            <w:proofErr w:type="spellStart"/>
            <w:r w:rsidRPr="00F06360">
              <w:rPr>
                <w:rFonts w:ascii="Times New Roman" w:hAnsi="Times New Roman"/>
                <w:sz w:val="24"/>
                <w:szCs w:val="24"/>
              </w:rPr>
              <w:t>контрсанкции</w:t>
            </w:r>
            <w:proofErr w:type="spellEnd"/>
            <w:r w:rsidRPr="00F06360">
              <w:rPr>
                <w:rFonts w:ascii="Times New Roman" w:hAnsi="Times New Roman"/>
                <w:sz w:val="24"/>
                <w:szCs w:val="24"/>
              </w:rPr>
              <w:t>.</w:t>
            </w:r>
            <w:r w:rsidR="0001469C" w:rsidRPr="00F06360">
              <w:rPr>
                <w:rFonts w:ascii="Times New Roman" w:hAnsi="Times New Roman"/>
                <w:sz w:val="24"/>
                <w:szCs w:val="24"/>
              </w:rPr>
              <w:t xml:space="preserve"> </w:t>
            </w:r>
          </w:p>
        </w:tc>
        <w:tc>
          <w:tcPr>
            <w:tcW w:w="714" w:type="pct"/>
            <w:vAlign w:val="center"/>
          </w:tcPr>
          <w:p w14:paraId="41A31E6B" w14:textId="77777777" w:rsidR="008455A1" w:rsidRPr="00F06360" w:rsidRDefault="008455A1" w:rsidP="00F06360">
            <w:pPr>
              <w:spacing w:after="0" w:line="240" w:lineRule="auto"/>
              <w:jc w:val="center"/>
              <w:rPr>
                <w:rFonts w:ascii="Times New Roman" w:hAnsi="Times New Roman"/>
                <w:sz w:val="24"/>
                <w:szCs w:val="24"/>
              </w:rPr>
            </w:pPr>
          </w:p>
        </w:tc>
        <w:tc>
          <w:tcPr>
            <w:tcW w:w="688" w:type="pct"/>
            <w:vMerge/>
          </w:tcPr>
          <w:p w14:paraId="29D2C5A4" w14:textId="77777777" w:rsidR="008455A1" w:rsidRPr="00F06360" w:rsidRDefault="008455A1" w:rsidP="00F06360">
            <w:pPr>
              <w:spacing w:after="0" w:line="240" w:lineRule="auto"/>
              <w:rPr>
                <w:rFonts w:ascii="Times New Roman" w:hAnsi="Times New Roman"/>
                <w:b/>
                <w:bCs/>
                <w:sz w:val="24"/>
                <w:szCs w:val="24"/>
              </w:rPr>
            </w:pPr>
          </w:p>
        </w:tc>
      </w:tr>
      <w:tr w:rsidR="008455A1" w:rsidRPr="00F06360" w14:paraId="0AFE2595" w14:textId="77777777" w:rsidTr="00F06360">
        <w:trPr>
          <w:trHeight w:val="368"/>
        </w:trPr>
        <w:tc>
          <w:tcPr>
            <w:tcW w:w="748" w:type="pct"/>
            <w:vMerge/>
            <w:tcBorders>
              <w:right w:val="single" w:sz="2" w:space="0" w:color="auto"/>
            </w:tcBorders>
          </w:tcPr>
          <w:p w14:paraId="6F058C41" w14:textId="77777777" w:rsidR="008455A1" w:rsidRPr="00F06360" w:rsidRDefault="008455A1" w:rsidP="00F06360">
            <w:pPr>
              <w:spacing w:after="0" w:line="240" w:lineRule="auto"/>
              <w:rPr>
                <w:rFonts w:ascii="Times New Roman" w:hAnsi="Times New Roman"/>
                <w:b/>
                <w:bCs/>
                <w:sz w:val="24"/>
                <w:szCs w:val="24"/>
              </w:rPr>
            </w:pPr>
          </w:p>
        </w:tc>
        <w:tc>
          <w:tcPr>
            <w:tcW w:w="2850" w:type="pct"/>
            <w:tcBorders>
              <w:left w:val="single" w:sz="2" w:space="0" w:color="auto"/>
            </w:tcBorders>
          </w:tcPr>
          <w:p w14:paraId="42E27ED7" w14:textId="77777777" w:rsidR="008455A1" w:rsidRPr="00F06360" w:rsidRDefault="00725266" w:rsidP="00F06360">
            <w:pPr>
              <w:spacing w:after="0" w:line="240" w:lineRule="auto"/>
              <w:jc w:val="both"/>
              <w:rPr>
                <w:rFonts w:ascii="Times New Roman" w:hAnsi="Times New Roman"/>
                <w:sz w:val="24"/>
                <w:szCs w:val="24"/>
              </w:rPr>
            </w:pPr>
            <w:r w:rsidRPr="00F06360">
              <w:rPr>
                <w:rFonts w:ascii="Times New Roman" w:hAnsi="Times New Roman"/>
                <w:b/>
                <w:bCs/>
                <w:sz w:val="24"/>
                <w:szCs w:val="24"/>
              </w:rPr>
              <w:t>Самостоятельная работа обучающихся</w:t>
            </w:r>
            <w:r w:rsidRPr="00F06360">
              <w:rPr>
                <w:rFonts w:ascii="Times New Roman" w:hAnsi="Times New Roman"/>
                <w:sz w:val="24"/>
                <w:szCs w:val="24"/>
              </w:rPr>
              <w:t>*</w:t>
            </w:r>
          </w:p>
        </w:tc>
        <w:tc>
          <w:tcPr>
            <w:tcW w:w="714" w:type="pct"/>
            <w:vAlign w:val="center"/>
          </w:tcPr>
          <w:p w14:paraId="0628E73C" w14:textId="77777777" w:rsidR="008455A1" w:rsidRPr="00F06360" w:rsidRDefault="008455A1" w:rsidP="00F06360">
            <w:pPr>
              <w:spacing w:after="0" w:line="240" w:lineRule="auto"/>
              <w:jc w:val="center"/>
              <w:rPr>
                <w:rFonts w:ascii="Times New Roman" w:hAnsi="Times New Roman"/>
                <w:sz w:val="24"/>
                <w:szCs w:val="24"/>
              </w:rPr>
            </w:pPr>
          </w:p>
        </w:tc>
        <w:tc>
          <w:tcPr>
            <w:tcW w:w="688" w:type="pct"/>
            <w:vMerge/>
          </w:tcPr>
          <w:p w14:paraId="6A3B9634" w14:textId="77777777" w:rsidR="008455A1" w:rsidRPr="00F06360" w:rsidRDefault="008455A1" w:rsidP="00F06360">
            <w:pPr>
              <w:spacing w:after="0" w:line="240" w:lineRule="auto"/>
              <w:rPr>
                <w:rFonts w:ascii="Times New Roman" w:hAnsi="Times New Roman"/>
                <w:b/>
                <w:bCs/>
                <w:sz w:val="24"/>
                <w:szCs w:val="24"/>
              </w:rPr>
            </w:pPr>
          </w:p>
        </w:tc>
      </w:tr>
      <w:tr w:rsidR="008455A1" w:rsidRPr="00F06360" w14:paraId="1287DE64" w14:textId="77777777" w:rsidTr="00F06360">
        <w:trPr>
          <w:trHeight w:val="20"/>
        </w:trPr>
        <w:tc>
          <w:tcPr>
            <w:tcW w:w="3598" w:type="pct"/>
            <w:gridSpan w:val="2"/>
            <w:tcBorders>
              <w:top w:val="single" w:sz="2" w:space="0" w:color="auto"/>
            </w:tcBorders>
          </w:tcPr>
          <w:p w14:paraId="52F46CB1"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sz w:val="24"/>
                <w:szCs w:val="24"/>
              </w:rPr>
              <w:t>Промежуточная аттестация</w:t>
            </w:r>
          </w:p>
        </w:tc>
        <w:tc>
          <w:tcPr>
            <w:tcW w:w="714" w:type="pct"/>
            <w:vAlign w:val="center"/>
          </w:tcPr>
          <w:p w14:paraId="05FA988C" w14:textId="77777777" w:rsidR="008455A1" w:rsidRPr="00F06360" w:rsidRDefault="00725266" w:rsidP="00F06360">
            <w:pPr>
              <w:spacing w:after="0" w:line="240" w:lineRule="auto"/>
              <w:jc w:val="center"/>
              <w:rPr>
                <w:rFonts w:ascii="Times New Roman" w:hAnsi="Times New Roman"/>
                <w:b/>
                <w:sz w:val="24"/>
                <w:szCs w:val="24"/>
              </w:rPr>
            </w:pPr>
            <w:r w:rsidRPr="00F06360">
              <w:rPr>
                <w:rFonts w:ascii="Times New Roman" w:hAnsi="Times New Roman"/>
                <w:b/>
                <w:sz w:val="24"/>
                <w:szCs w:val="24"/>
              </w:rPr>
              <w:t>2</w:t>
            </w:r>
          </w:p>
        </w:tc>
        <w:tc>
          <w:tcPr>
            <w:tcW w:w="688" w:type="pct"/>
          </w:tcPr>
          <w:p w14:paraId="79BAE8F4" w14:textId="77777777" w:rsidR="008455A1" w:rsidRPr="00F06360" w:rsidRDefault="008455A1" w:rsidP="00F06360">
            <w:pPr>
              <w:spacing w:after="0" w:line="240" w:lineRule="auto"/>
              <w:rPr>
                <w:rFonts w:ascii="Times New Roman" w:hAnsi="Times New Roman"/>
                <w:b/>
                <w:bCs/>
                <w:i/>
                <w:sz w:val="24"/>
                <w:szCs w:val="24"/>
              </w:rPr>
            </w:pPr>
          </w:p>
        </w:tc>
      </w:tr>
      <w:tr w:rsidR="008455A1" w:rsidRPr="00F06360" w14:paraId="1E45DC0E" w14:textId="77777777" w:rsidTr="00F06360">
        <w:trPr>
          <w:trHeight w:val="20"/>
        </w:trPr>
        <w:tc>
          <w:tcPr>
            <w:tcW w:w="3598" w:type="pct"/>
            <w:gridSpan w:val="2"/>
          </w:tcPr>
          <w:p w14:paraId="016B5EA6" w14:textId="77777777" w:rsidR="008455A1" w:rsidRPr="00F06360" w:rsidRDefault="00725266" w:rsidP="00F06360">
            <w:pPr>
              <w:spacing w:after="0" w:line="240" w:lineRule="auto"/>
              <w:rPr>
                <w:rFonts w:ascii="Times New Roman" w:hAnsi="Times New Roman"/>
                <w:b/>
                <w:bCs/>
                <w:sz w:val="24"/>
                <w:szCs w:val="24"/>
              </w:rPr>
            </w:pPr>
            <w:r w:rsidRPr="00F06360">
              <w:rPr>
                <w:rFonts w:ascii="Times New Roman" w:hAnsi="Times New Roman"/>
                <w:b/>
                <w:bCs/>
                <w:sz w:val="24"/>
                <w:szCs w:val="24"/>
              </w:rPr>
              <w:t>Всего:</w:t>
            </w:r>
          </w:p>
        </w:tc>
        <w:tc>
          <w:tcPr>
            <w:tcW w:w="714" w:type="pct"/>
            <w:vAlign w:val="center"/>
          </w:tcPr>
          <w:p w14:paraId="0F1AC240" w14:textId="77777777" w:rsidR="008455A1" w:rsidRPr="00F06360" w:rsidRDefault="00725266" w:rsidP="00F06360">
            <w:pPr>
              <w:spacing w:after="0" w:line="240" w:lineRule="auto"/>
              <w:jc w:val="center"/>
              <w:rPr>
                <w:rFonts w:ascii="Times New Roman" w:hAnsi="Times New Roman"/>
                <w:b/>
                <w:bCs/>
                <w:sz w:val="24"/>
                <w:szCs w:val="24"/>
              </w:rPr>
            </w:pPr>
            <w:r w:rsidRPr="00F06360">
              <w:rPr>
                <w:rFonts w:ascii="Times New Roman" w:hAnsi="Times New Roman"/>
                <w:b/>
                <w:bCs/>
                <w:sz w:val="24"/>
                <w:szCs w:val="24"/>
              </w:rPr>
              <w:t>34</w:t>
            </w:r>
          </w:p>
        </w:tc>
        <w:tc>
          <w:tcPr>
            <w:tcW w:w="688" w:type="pct"/>
          </w:tcPr>
          <w:p w14:paraId="109AD0B8" w14:textId="77777777" w:rsidR="008455A1" w:rsidRPr="00F06360" w:rsidRDefault="008455A1" w:rsidP="00F06360">
            <w:pPr>
              <w:spacing w:after="0" w:line="240" w:lineRule="auto"/>
              <w:rPr>
                <w:rFonts w:ascii="Times New Roman" w:hAnsi="Times New Roman"/>
                <w:b/>
                <w:bCs/>
                <w:i/>
                <w:sz w:val="24"/>
                <w:szCs w:val="24"/>
              </w:rPr>
            </w:pPr>
          </w:p>
        </w:tc>
      </w:tr>
    </w:tbl>
    <w:p w14:paraId="7917BF90" w14:textId="03D351A1" w:rsidR="00803816" w:rsidRPr="00F06360" w:rsidRDefault="00803816" w:rsidP="00F06360">
      <w:pPr>
        <w:spacing w:after="0" w:line="240" w:lineRule="auto"/>
        <w:ind w:left="-142" w:right="-170"/>
        <w:jc w:val="both"/>
        <w:rPr>
          <w:rFonts w:ascii="Times New Roman" w:hAnsi="Times New Roman"/>
          <w:sz w:val="24"/>
          <w:szCs w:val="24"/>
        </w:rPr>
      </w:pPr>
    </w:p>
    <w:p w14:paraId="36DE72C0" w14:textId="61823691" w:rsidR="008455A1" w:rsidRDefault="008455A1">
      <w:pPr>
        <w:spacing w:after="0" w:line="240" w:lineRule="auto"/>
        <w:ind w:left="-142" w:right="-170"/>
        <w:jc w:val="both"/>
        <w:rPr>
          <w:rFonts w:ascii="Times New Roman" w:hAnsi="Times New Roman"/>
          <w:i/>
        </w:rPr>
        <w:sectPr w:rsidR="008455A1">
          <w:pgSz w:w="16840" w:h="11907" w:orient="landscape"/>
          <w:pgMar w:top="1134" w:right="567" w:bottom="1134" w:left="1134" w:header="709" w:footer="709" w:gutter="0"/>
          <w:cols w:space="720"/>
        </w:sectPr>
      </w:pPr>
    </w:p>
    <w:p w14:paraId="0EE5114F" w14:textId="5B7430CA" w:rsidR="008455A1" w:rsidRPr="00F06360" w:rsidRDefault="00725266" w:rsidP="00F06360">
      <w:pPr>
        <w:spacing w:after="0"/>
        <w:jc w:val="center"/>
        <w:rPr>
          <w:rFonts w:ascii="Times New Roman" w:hAnsi="Times New Roman"/>
          <w:b/>
          <w:bCs/>
          <w:sz w:val="24"/>
          <w:szCs w:val="24"/>
        </w:rPr>
      </w:pPr>
      <w:r w:rsidRPr="00F06360">
        <w:rPr>
          <w:rFonts w:ascii="Times New Roman" w:hAnsi="Times New Roman"/>
          <w:b/>
          <w:bCs/>
          <w:sz w:val="24"/>
          <w:szCs w:val="24"/>
        </w:rPr>
        <w:t>3. УСЛОВИЯ РЕАЛИЗАЦИИ УЧЕБНОЙ ДИСЦИПЛИНЫ</w:t>
      </w:r>
    </w:p>
    <w:p w14:paraId="04D5CA36" w14:textId="77777777" w:rsidR="008455A1" w:rsidRPr="00F06360" w:rsidRDefault="008455A1" w:rsidP="00F06360">
      <w:pPr>
        <w:spacing w:after="0"/>
        <w:rPr>
          <w:rFonts w:ascii="Times New Roman" w:hAnsi="Times New Roman"/>
          <w:b/>
          <w:bCs/>
          <w:sz w:val="24"/>
          <w:szCs w:val="24"/>
        </w:rPr>
      </w:pPr>
    </w:p>
    <w:p w14:paraId="18BB2A2C" w14:textId="77777777" w:rsidR="008455A1" w:rsidRPr="00F06360" w:rsidRDefault="00725266" w:rsidP="00F06360">
      <w:pPr>
        <w:suppressAutoHyphens/>
        <w:spacing w:after="0"/>
        <w:ind w:firstLine="709"/>
        <w:jc w:val="both"/>
        <w:rPr>
          <w:rFonts w:ascii="Times New Roman" w:hAnsi="Times New Roman"/>
          <w:b/>
          <w:sz w:val="24"/>
          <w:szCs w:val="24"/>
        </w:rPr>
      </w:pPr>
      <w:r w:rsidRPr="00F06360">
        <w:rPr>
          <w:rFonts w:ascii="Times New Roman" w:hAnsi="Times New Roman"/>
          <w:bCs/>
          <w:sz w:val="24"/>
          <w:szCs w:val="24"/>
        </w:rPr>
        <w:t>3.1.</w:t>
      </w:r>
      <w:r w:rsidRPr="00F06360">
        <w:rPr>
          <w:rFonts w:ascii="Times New Roman" w:hAnsi="Times New Roman"/>
          <w:b/>
          <w:sz w:val="24"/>
          <w:szCs w:val="24"/>
        </w:rPr>
        <w:t xml:space="preserve"> </w:t>
      </w:r>
      <w:r w:rsidRPr="00F06360">
        <w:rPr>
          <w:rFonts w:ascii="Times New Roman" w:hAnsi="Times New Roman"/>
          <w:bCs/>
          <w:sz w:val="24"/>
          <w:szCs w:val="24"/>
        </w:rPr>
        <w:t>Для реализации программы учебной дисциплины должны быть предусмотрены следующие специальные помещения:</w:t>
      </w:r>
    </w:p>
    <w:p w14:paraId="41438AFB" w14:textId="37AEF406" w:rsidR="008455A1" w:rsidRPr="00F06360" w:rsidRDefault="00725266" w:rsidP="00F06360">
      <w:pPr>
        <w:suppressAutoHyphens/>
        <w:spacing w:after="0"/>
        <w:ind w:firstLine="709"/>
        <w:jc w:val="both"/>
        <w:rPr>
          <w:rFonts w:ascii="Times New Roman" w:hAnsi="Times New Roman"/>
          <w:bCs/>
          <w:i/>
          <w:sz w:val="24"/>
          <w:szCs w:val="24"/>
        </w:rPr>
      </w:pPr>
      <w:r w:rsidRPr="00F06360">
        <w:rPr>
          <w:rFonts w:ascii="Times New Roman" w:hAnsi="Times New Roman"/>
          <w:bCs/>
          <w:sz w:val="24"/>
          <w:szCs w:val="24"/>
        </w:rPr>
        <w:t>Кабинет «Социально-гуманитарных дисциплин</w:t>
      </w:r>
      <w:r w:rsidRPr="00F06360">
        <w:rPr>
          <w:rFonts w:ascii="Times New Roman" w:hAnsi="Times New Roman"/>
          <w:bCs/>
          <w:iCs/>
          <w:sz w:val="24"/>
          <w:szCs w:val="24"/>
        </w:rPr>
        <w:t>»</w:t>
      </w:r>
      <w:r w:rsidRPr="00F06360">
        <w:rPr>
          <w:rFonts w:ascii="Times New Roman" w:hAnsi="Times New Roman"/>
          <w:iCs/>
          <w:sz w:val="24"/>
          <w:szCs w:val="24"/>
        </w:rPr>
        <w:t xml:space="preserve">, </w:t>
      </w:r>
      <w:r w:rsidRPr="00F06360">
        <w:rPr>
          <w:rFonts w:ascii="Times New Roman" w:hAnsi="Times New Roman"/>
          <w:sz w:val="24"/>
          <w:szCs w:val="24"/>
        </w:rPr>
        <w:t>оснащенный</w:t>
      </w:r>
      <w:r w:rsidRPr="00F06360">
        <w:rPr>
          <w:rFonts w:ascii="Times New Roman" w:hAnsi="Times New Roman"/>
          <w:i/>
          <w:sz w:val="24"/>
          <w:szCs w:val="24"/>
        </w:rPr>
        <w:t xml:space="preserve"> </w:t>
      </w:r>
      <w:r w:rsidRPr="00F06360">
        <w:rPr>
          <w:rFonts w:ascii="Times New Roman" w:hAnsi="Times New Roman"/>
          <w:iCs/>
          <w:sz w:val="24"/>
          <w:szCs w:val="24"/>
        </w:rPr>
        <w:t>о</w:t>
      </w:r>
      <w:r w:rsidRPr="00F06360">
        <w:rPr>
          <w:rFonts w:ascii="Times New Roman" w:hAnsi="Times New Roman"/>
          <w:bCs/>
          <w:iCs/>
          <w:sz w:val="24"/>
          <w:szCs w:val="24"/>
        </w:rPr>
        <w:t>борудованием:</w:t>
      </w:r>
      <w:r w:rsidRPr="00F06360">
        <w:rPr>
          <w:rFonts w:ascii="Times New Roman" w:hAnsi="Times New Roman"/>
          <w:bCs/>
          <w:i/>
          <w:sz w:val="24"/>
          <w:szCs w:val="24"/>
        </w:rPr>
        <w:t xml:space="preserve"> </w:t>
      </w:r>
    </w:p>
    <w:p w14:paraId="5737A529" w14:textId="77777777" w:rsidR="008455A1" w:rsidRPr="00F06360" w:rsidRDefault="00725266" w:rsidP="00F06360">
      <w:pPr>
        <w:suppressAutoHyphens/>
        <w:spacing w:after="0"/>
        <w:ind w:firstLine="709"/>
        <w:jc w:val="both"/>
        <w:rPr>
          <w:rFonts w:ascii="Times New Roman" w:hAnsi="Times New Roman"/>
          <w:bCs/>
          <w:sz w:val="24"/>
          <w:szCs w:val="24"/>
        </w:rPr>
      </w:pPr>
      <w:r w:rsidRPr="00F06360">
        <w:rPr>
          <w:rFonts w:ascii="Times New Roman" w:hAnsi="Times New Roman"/>
          <w:bCs/>
          <w:sz w:val="24"/>
          <w:szCs w:val="24"/>
        </w:rPr>
        <w:t>учебная доска;</w:t>
      </w:r>
    </w:p>
    <w:p w14:paraId="0CC7F7E7" w14:textId="77777777" w:rsidR="008455A1" w:rsidRPr="00F06360" w:rsidRDefault="00725266" w:rsidP="00F06360">
      <w:pPr>
        <w:suppressAutoHyphens/>
        <w:spacing w:after="0"/>
        <w:ind w:firstLine="709"/>
        <w:jc w:val="both"/>
        <w:rPr>
          <w:rFonts w:ascii="Times New Roman" w:hAnsi="Times New Roman"/>
          <w:bCs/>
          <w:sz w:val="24"/>
          <w:szCs w:val="24"/>
        </w:rPr>
      </w:pPr>
      <w:r w:rsidRPr="00F06360">
        <w:rPr>
          <w:rFonts w:ascii="Times New Roman" w:hAnsi="Times New Roman"/>
          <w:bCs/>
          <w:sz w:val="24"/>
          <w:szCs w:val="24"/>
        </w:rPr>
        <w:t>рабочие места по количеству обучающихся;</w:t>
      </w:r>
    </w:p>
    <w:p w14:paraId="6E7E22DF" w14:textId="77777777" w:rsidR="008455A1" w:rsidRPr="00F06360" w:rsidRDefault="00725266" w:rsidP="00F06360">
      <w:pPr>
        <w:suppressAutoHyphens/>
        <w:spacing w:after="0"/>
        <w:ind w:firstLine="709"/>
        <w:jc w:val="both"/>
        <w:rPr>
          <w:rFonts w:ascii="Times New Roman" w:hAnsi="Times New Roman"/>
          <w:bCs/>
          <w:sz w:val="24"/>
          <w:szCs w:val="24"/>
        </w:rPr>
      </w:pPr>
      <w:r w:rsidRPr="00F06360">
        <w:rPr>
          <w:rFonts w:ascii="Times New Roman" w:hAnsi="Times New Roman"/>
          <w:bCs/>
          <w:sz w:val="24"/>
          <w:szCs w:val="24"/>
        </w:rPr>
        <w:t>наглядные пособия;</w:t>
      </w:r>
    </w:p>
    <w:p w14:paraId="780CA990" w14:textId="77777777" w:rsidR="008455A1" w:rsidRPr="00F06360" w:rsidRDefault="00725266" w:rsidP="00F06360">
      <w:pPr>
        <w:suppressAutoHyphens/>
        <w:spacing w:after="0"/>
        <w:ind w:firstLine="709"/>
        <w:jc w:val="both"/>
        <w:rPr>
          <w:rFonts w:ascii="Times New Roman" w:hAnsi="Times New Roman"/>
          <w:bCs/>
          <w:sz w:val="24"/>
          <w:szCs w:val="24"/>
        </w:rPr>
      </w:pPr>
      <w:r w:rsidRPr="00F06360">
        <w:rPr>
          <w:rFonts w:ascii="Times New Roman" w:hAnsi="Times New Roman"/>
          <w:bCs/>
          <w:sz w:val="24"/>
          <w:szCs w:val="24"/>
        </w:rPr>
        <w:t>рабочее место преподавателя;</w:t>
      </w:r>
    </w:p>
    <w:p w14:paraId="18D1F087" w14:textId="77777777" w:rsidR="008455A1" w:rsidRPr="00F06360" w:rsidRDefault="00725266" w:rsidP="00F06360">
      <w:pPr>
        <w:suppressAutoHyphens/>
        <w:spacing w:after="0"/>
        <w:jc w:val="both"/>
        <w:rPr>
          <w:rFonts w:ascii="Times New Roman" w:hAnsi="Times New Roman"/>
          <w:bCs/>
          <w:i/>
          <w:sz w:val="24"/>
          <w:szCs w:val="24"/>
        </w:rPr>
      </w:pPr>
      <w:r w:rsidRPr="00F06360">
        <w:rPr>
          <w:rFonts w:ascii="Times New Roman" w:hAnsi="Times New Roman"/>
          <w:bCs/>
          <w:iCs/>
          <w:sz w:val="24"/>
          <w:szCs w:val="24"/>
        </w:rPr>
        <w:t>техническими средствами обучения</w:t>
      </w:r>
      <w:r w:rsidRPr="00F06360">
        <w:rPr>
          <w:rFonts w:ascii="Times New Roman" w:hAnsi="Times New Roman"/>
          <w:bCs/>
          <w:i/>
          <w:sz w:val="24"/>
          <w:szCs w:val="24"/>
        </w:rPr>
        <w:t>:</w:t>
      </w:r>
    </w:p>
    <w:p w14:paraId="49051E38" w14:textId="77777777" w:rsidR="008455A1" w:rsidRPr="00F06360" w:rsidRDefault="00725266" w:rsidP="00F06360">
      <w:pPr>
        <w:suppressAutoHyphens/>
        <w:spacing w:after="0"/>
        <w:ind w:firstLine="709"/>
        <w:jc w:val="both"/>
        <w:rPr>
          <w:rFonts w:ascii="Times New Roman" w:hAnsi="Times New Roman"/>
          <w:bCs/>
          <w:sz w:val="24"/>
          <w:szCs w:val="24"/>
        </w:rPr>
      </w:pPr>
      <w:r w:rsidRPr="00F06360">
        <w:rPr>
          <w:rFonts w:ascii="Times New Roman" w:hAnsi="Times New Roman"/>
          <w:bCs/>
          <w:sz w:val="24"/>
          <w:szCs w:val="24"/>
        </w:rPr>
        <w:t>персональный компьютер с лицензионным программным обеспечением;</w:t>
      </w:r>
    </w:p>
    <w:p w14:paraId="64652681" w14:textId="77777777" w:rsidR="008455A1" w:rsidRPr="00F06360" w:rsidRDefault="00725266" w:rsidP="00F06360">
      <w:pPr>
        <w:suppressAutoHyphens/>
        <w:spacing w:after="0"/>
        <w:ind w:firstLine="709"/>
        <w:jc w:val="both"/>
        <w:rPr>
          <w:rFonts w:ascii="Times New Roman" w:hAnsi="Times New Roman"/>
          <w:bCs/>
          <w:sz w:val="24"/>
          <w:szCs w:val="24"/>
        </w:rPr>
      </w:pPr>
      <w:r w:rsidRPr="00F06360">
        <w:rPr>
          <w:rFonts w:ascii="Times New Roman" w:hAnsi="Times New Roman"/>
          <w:bCs/>
          <w:sz w:val="24"/>
          <w:szCs w:val="24"/>
        </w:rPr>
        <w:t>мультимедийный проектор;</w:t>
      </w:r>
    </w:p>
    <w:p w14:paraId="17830CBD" w14:textId="77777777" w:rsidR="008455A1" w:rsidRPr="00F06360" w:rsidRDefault="00725266" w:rsidP="00F06360">
      <w:pPr>
        <w:suppressAutoHyphens/>
        <w:spacing w:after="0"/>
        <w:ind w:firstLine="709"/>
        <w:jc w:val="both"/>
        <w:rPr>
          <w:rFonts w:ascii="Times New Roman" w:hAnsi="Times New Roman"/>
          <w:bCs/>
          <w:sz w:val="24"/>
          <w:szCs w:val="24"/>
        </w:rPr>
      </w:pPr>
      <w:r w:rsidRPr="00F06360">
        <w:rPr>
          <w:rFonts w:ascii="Times New Roman" w:hAnsi="Times New Roman"/>
          <w:bCs/>
          <w:sz w:val="24"/>
          <w:szCs w:val="24"/>
        </w:rPr>
        <w:t>мультимедийный экран;</w:t>
      </w:r>
    </w:p>
    <w:p w14:paraId="198C7B64" w14:textId="77777777" w:rsidR="008455A1" w:rsidRPr="00F06360" w:rsidRDefault="00725266" w:rsidP="00F06360">
      <w:pPr>
        <w:suppressAutoHyphens/>
        <w:spacing w:after="0"/>
        <w:ind w:firstLine="709"/>
        <w:jc w:val="both"/>
        <w:rPr>
          <w:rFonts w:ascii="Times New Roman" w:hAnsi="Times New Roman"/>
          <w:bCs/>
          <w:sz w:val="24"/>
          <w:szCs w:val="24"/>
        </w:rPr>
      </w:pPr>
      <w:r w:rsidRPr="00F06360">
        <w:rPr>
          <w:rFonts w:ascii="Times New Roman" w:hAnsi="Times New Roman"/>
          <w:bCs/>
          <w:sz w:val="24"/>
          <w:szCs w:val="24"/>
        </w:rPr>
        <w:t>лазерная указка;</w:t>
      </w:r>
    </w:p>
    <w:p w14:paraId="3D665ECE" w14:textId="77777777" w:rsidR="008455A1" w:rsidRPr="00F06360" w:rsidRDefault="00725266" w:rsidP="00F06360">
      <w:pPr>
        <w:suppressAutoHyphens/>
        <w:spacing w:after="0"/>
        <w:ind w:firstLine="709"/>
        <w:jc w:val="both"/>
        <w:rPr>
          <w:rFonts w:ascii="Times New Roman" w:hAnsi="Times New Roman"/>
          <w:bCs/>
          <w:sz w:val="24"/>
          <w:szCs w:val="24"/>
        </w:rPr>
      </w:pPr>
      <w:r w:rsidRPr="00F06360">
        <w:rPr>
          <w:rFonts w:ascii="Times New Roman" w:hAnsi="Times New Roman"/>
          <w:bCs/>
          <w:sz w:val="24"/>
          <w:szCs w:val="24"/>
        </w:rPr>
        <w:t xml:space="preserve">средства </w:t>
      </w:r>
      <w:proofErr w:type="spellStart"/>
      <w:r w:rsidRPr="00F06360">
        <w:rPr>
          <w:rFonts w:ascii="Times New Roman" w:hAnsi="Times New Roman"/>
          <w:bCs/>
          <w:sz w:val="24"/>
          <w:szCs w:val="24"/>
        </w:rPr>
        <w:t>аудиовизуализации</w:t>
      </w:r>
      <w:proofErr w:type="spellEnd"/>
      <w:r w:rsidRPr="00F06360">
        <w:rPr>
          <w:rFonts w:ascii="Times New Roman" w:hAnsi="Times New Roman"/>
          <w:bCs/>
          <w:sz w:val="24"/>
          <w:szCs w:val="24"/>
        </w:rPr>
        <w:t>.</w:t>
      </w:r>
    </w:p>
    <w:p w14:paraId="1B4FD683" w14:textId="77777777" w:rsidR="008455A1" w:rsidRPr="00F06360" w:rsidRDefault="008455A1" w:rsidP="00F06360">
      <w:pPr>
        <w:suppressAutoHyphens/>
        <w:spacing w:after="0"/>
        <w:ind w:firstLine="709"/>
        <w:jc w:val="both"/>
        <w:rPr>
          <w:rFonts w:ascii="Times New Roman" w:hAnsi="Times New Roman"/>
          <w:bCs/>
          <w:sz w:val="24"/>
          <w:szCs w:val="24"/>
        </w:rPr>
      </w:pPr>
    </w:p>
    <w:p w14:paraId="60E5129D" w14:textId="77777777" w:rsidR="008455A1" w:rsidRPr="00F06360" w:rsidRDefault="00725266" w:rsidP="00F06360">
      <w:pPr>
        <w:suppressAutoHyphens/>
        <w:spacing w:after="0"/>
        <w:ind w:firstLine="709"/>
        <w:jc w:val="both"/>
        <w:rPr>
          <w:rFonts w:ascii="Times New Roman" w:hAnsi="Times New Roman"/>
          <w:b/>
          <w:bCs/>
          <w:sz w:val="24"/>
          <w:szCs w:val="24"/>
        </w:rPr>
      </w:pPr>
      <w:r w:rsidRPr="00F06360">
        <w:rPr>
          <w:rFonts w:ascii="Times New Roman" w:hAnsi="Times New Roman"/>
          <w:b/>
          <w:bCs/>
          <w:sz w:val="24"/>
          <w:szCs w:val="24"/>
        </w:rPr>
        <w:t>3.2. Информационное обеспечение реализации программы</w:t>
      </w:r>
    </w:p>
    <w:p w14:paraId="4F08059F" w14:textId="77777777" w:rsidR="008455A1" w:rsidRPr="00F06360" w:rsidRDefault="00725266" w:rsidP="00F06360">
      <w:pPr>
        <w:suppressAutoHyphens/>
        <w:spacing w:after="0"/>
        <w:ind w:firstLine="709"/>
        <w:jc w:val="both"/>
        <w:rPr>
          <w:rFonts w:ascii="Times New Roman" w:hAnsi="Times New Roman"/>
          <w:bCs/>
          <w:sz w:val="24"/>
          <w:szCs w:val="24"/>
        </w:rPr>
      </w:pPr>
      <w:r w:rsidRPr="00F06360">
        <w:rPr>
          <w:rFonts w:ascii="Times New Roman" w:hAnsi="Times New Roman"/>
          <w:bCs/>
          <w:sz w:val="24"/>
          <w:szCs w:val="24"/>
        </w:rPr>
        <w:t>Для реализации программы библиотечный фонд образовательной организации должен иметь п</w:t>
      </w:r>
      <w:r w:rsidRPr="00F0636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F06360">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1CC96E2" w14:textId="77777777" w:rsidR="008455A1" w:rsidRPr="00F06360" w:rsidRDefault="008455A1" w:rsidP="00F06360">
      <w:pPr>
        <w:suppressAutoHyphens/>
        <w:spacing w:after="0"/>
        <w:ind w:firstLine="709"/>
        <w:jc w:val="both"/>
        <w:rPr>
          <w:rFonts w:ascii="Times New Roman" w:hAnsi="Times New Roman"/>
          <w:sz w:val="24"/>
          <w:szCs w:val="24"/>
        </w:rPr>
      </w:pPr>
    </w:p>
    <w:p w14:paraId="20C501B8" w14:textId="77777777" w:rsidR="008455A1" w:rsidRPr="00F06360" w:rsidRDefault="00725266" w:rsidP="00F06360">
      <w:pPr>
        <w:suppressAutoHyphens/>
        <w:spacing w:after="0"/>
        <w:ind w:firstLine="709"/>
        <w:jc w:val="both"/>
        <w:rPr>
          <w:rFonts w:ascii="Times New Roman" w:hAnsi="Times New Roman"/>
          <w:b/>
          <w:sz w:val="24"/>
          <w:szCs w:val="24"/>
        </w:rPr>
      </w:pPr>
      <w:r w:rsidRPr="00F06360">
        <w:rPr>
          <w:rFonts w:ascii="Times New Roman" w:hAnsi="Times New Roman"/>
          <w:b/>
          <w:sz w:val="24"/>
          <w:szCs w:val="24"/>
        </w:rPr>
        <w:t>3.2.1. Основные печатные издания</w:t>
      </w:r>
    </w:p>
    <w:p w14:paraId="40DFAA5E" w14:textId="77777777" w:rsidR="008455A1" w:rsidRPr="00F06360" w:rsidRDefault="00725266" w:rsidP="00F06360">
      <w:pPr>
        <w:spacing w:after="0"/>
        <w:ind w:firstLine="709"/>
        <w:contextualSpacing/>
        <w:jc w:val="both"/>
        <w:rPr>
          <w:rFonts w:ascii="Times New Roman" w:hAnsi="Times New Roman"/>
          <w:bCs/>
          <w:sz w:val="24"/>
          <w:szCs w:val="24"/>
        </w:rPr>
      </w:pPr>
      <w:r w:rsidRPr="00F06360">
        <w:rPr>
          <w:rFonts w:ascii="Times New Roman" w:hAnsi="Times New Roman"/>
          <w:bCs/>
          <w:sz w:val="24"/>
          <w:szCs w:val="24"/>
        </w:rPr>
        <w:t xml:space="preserve">1. Артемов, В.В. История (для всех специальностей СПО): учебник для студентов учреждений сред. проф. образования / В.В. Артемов, Ю.Н. </w:t>
      </w:r>
      <w:proofErr w:type="spellStart"/>
      <w:r w:rsidRPr="00F06360">
        <w:rPr>
          <w:rFonts w:ascii="Times New Roman" w:hAnsi="Times New Roman"/>
          <w:bCs/>
          <w:sz w:val="24"/>
          <w:szCs w:val="24"/>
        </w:rPr>
        <w:t>Лубченков</w:t>
      </w:r>
      <w:proofErr w:type="spellEnd"/>
      <w:r w:rsidRPr="00F06360">
        <w:rPr>
          <w:rFonts w:ascii="Times New Roman" w:hAnsi="Times New Roman"/>
          <w:bCs/>
          <w:sz w:val="24"/>
          <w:szCs w:val="24"/>
        </w:rPr>
        <w:t xml:space="preserve">. - 3-е изд., стер. –Москва: Академия, 2014. - 256 с. - </w:t>
      </w:r>
      <w:r w:rsidRPr="00F06360">
        <w:rPr>
          <w:rFonts w:ascii="Times New Roman" w:hAnsi="Times New Roman"/>
          <w:bCs/>
          <w:sz w:val="24"/>
          <w:szCs w:val="24"/>
          <w:lang w:val="en-US"/>
        </w:rPr>
        <w:t>ISBN</w:t>
      </w:r>
      <w:r w:rsidRPr="00F06360">
        <w:rPr>
          <w:rFonts w:ascii="Times New Roman" w:hAnsi="Times New Roman"/>
          <w:bCs/>
          <w:sz w:val="24"/>
          <w:szCs w:val="24"/>
        </w:rPr>
        <w:t xml:space="preserve"> 978-5-4468-0455-9. - Текст : непосредственный. </w:t>
      </w:r>
    </w:p>
    <w:p w14:paraId="5F979D4E" w14:textId="77777777" w:rsidR="008455A1" w:rsidRPr="00F06360" w:rsidRDefault="00725266" w:rsidP="00F06360">
      <w:pPr>
        <w:spacing w:after="0"/>
        <w:ind w:firstLine="709"/>
        <w:contextualSpacing/>
        <w:jc w:val="both"/>
        <w:rPr>
          <w:rFonts w:ascii="Times New Roman" w:hAnsi="Times New Roman"/>
          <w:bCs/>
          <w:sz w:val="24"/>
          <w:szCs w:val="24"/>
        </w:rPr>
      </w:pPr>
      <w:r w:rsidRPr="00F06360">
        <w:rPr>
          <w:rFonts w:ascii="Times New Roman" w:hAnsi="Times New Roman"/>
          <w:bCs/>
          <w:sz w:val="24"/>
          <w:szCs w:val="24"/>
        </w:rPr>
        <w:t xml:space="preserve">2. Зуев, М.Н. История России </w:t>
      </w:r>
      <w:r w:rsidRPr="00F06360">
        <w:rPr>
          <w:rFonts w:ascii="Times New Roman" w:hAnsi="Times New Roman"/>
          <w:bCs/>
          <w:sz w:val="24"/>
          <w:szCs w:val="24"/>
          <w:lang w:val="en-US"/>
        </w:rPr>
        <w:t>XX</w:t>
      </w:r>
      <w:r w:rsidRPr="00F06360">
        <w:rPr>
          <w:rFonts w:ascii="Times New Roman" w:hAnsi="Times New Roman"/>
          <w:bCs/>
          <w:sz w:val="24"/>
          <w:szCs w:val="24"/>
        </w:rPr>
        <w:t xml:space="preserve">-начала </w:t>
      </w:r>
      <w:r w:rsidRPr="00F06360">
        <w:rPr>
          <w:rFonts w:ascii="Times New Roman" w:hAnsi="Times New Roman"/>
          <w:bCs/>
          <w:sz w:val="24"/>
          <w:szCs w:val="24"/>
          <w:lang w:val="en-US"/>
        </w:rPr>
        <w:t>XXI</w:t>
      </w:r>
      <w:r w:rsidRPr="00F06360">
        <w:rPr>
          <w:rFonts w:ascii="Times New Roman" w:hAnsi="Times New Roman"/>
          <w:bCs/>
          <w:sz w:val="24"/>
          <w:szCs w:val="24"/>
        </w:rPr>
        <w:t>века: учебник и практикум для среднего профессионального образования / М.Н. Зуев, С.Я. Лавренов. –</w:t>
      </w:r>
      <w:proofErr w:type="spellStart"/>
      <w:r w:rsidRPr="00F06360">
        <w:rPr>
          <w:rFonts w:ascii="Times New Roman" w:hAnsi="Times New Roman"/>
          <w:bCs/>
          <w:sz w:val="24"/>
          <w:szCs w:val="24"/>
        </w:rPr>
        <w:t>Москва:Юрайт</w:t>
      </w:r>
      <w:proofErr w:type="spellEnd"/>
      <w:r w:rsidRPr="00F06360">
        <w:rPr>
          <w:rFonts w:ascii="Times New Roman" w:hAnsi="Times New Roman"/>
          <w:bCs/>
          <w:sz w:val="24"/>
          <w:szCs w:val="24"/>
        </w:rPr>
        <w:t xml:space="preserve">, 2020. - 200 с. - (Профессиональное образование). - </w:t>
      </w:r>
      <w:r w:rsidRPr="00F06360">
        <w:rPr>
          <w:rFonts w:ascii="Times New Roman" w:hAnsi="Times New Roman"/>
          <w:bCs/>
          <w:sz w:val="24"/>
          <w:szCs w:val="24"/>
          <w:lang w:val="en-US"/>
        </w:rPr>
        <w:t>ISBN</w:t>
      </w:r>
      <w:r w:rsidRPr="00F06360">
        <w:rPr>
          <w:rFonts w:ascii="Times New Roman" w:hAnsi="Times New Roman"/>
          <w:bCs/>
          <w:sz w:val="24"/>
          <w:szCs w:val="24"/>
        </w:rPr>
        <w:t>978-5-534-01245-3.–Текст: непосредственный.</w:t>
      </w:r>
    </w:p>
    <w:p w14:paraId="567AAC46" w14:textId="77777777" w:rsidR="008455A1" w:rsidRPr="00F06360" w:rsidRDefault="00725266" w:rsidP="00F06360">
      <w:pPr>
        <w:spacing w:after="0"/>
        <w:ind w:firstLine="709"/>
        <w:contextualSpacing/>
        <w:jc w:val="both"/>
        <w:rPr>
          <w:rFonts w:ascii="Times New Roman" w:hAnsi="Times New Roman"/>
          <w:bCs/>
          <w:sz w:val="24"/>
          <w:szCs w:val="24"/>
        </w:rPr>
      </w:pPr>
      <w:r w:rsidRPr="00F06360">
        <w:rPr>
          <w:rFonts w:ascii="Times New Roman" w:hAnsi="Times New Roman"/>
          <w:bCs/>
          <w:sz w:val="24"/>
          <w:szCs w:val="24"/>
        </w:rPr>
        <w:t xml:space="preserve">3. </w:t>
      </w:r>
      <w:bookmarkStart w:id="3285" w:name="_Hlk81577930"/>
      <w:proofErr w:type="spellStart"/>
      <w:r w:rsidRPr="00F06360">
        <w:rPr>
          <w:rFonts w:ascii="Times New Roman" w:hAnsi="Times New Roman"/>
          <w:bCs/>
          <w:sz w:val="24"/>
          <w:szCs w:val="24"/>
        </w:rPr>
        <w:t>Чураков</w:t>
      </w:r>
      <w:proofErr w:type="spellEnd"/>
      <w:r w:rsidRPr="00F06360">
        <w:rPr>
          <w:rFonts w:ascii="Times New Roman" w:hAnsi="Times New Roman"/>
          <w:bCs/>
          <w:sz w:val="24"/>
          <w:szCs w:val="24"/>
        </w:rPr>
        <w:t xml:space="preserve">, Д. О. История России </w:t>
      </w:r>
      <w:r w:rsidRPr="00F06360">
        <w:rPr>
          <w:rFonts w:ascii="Times New Roman" w:hAnsi="Times New Roman"/>
          <w:bCs/>
          <w:sz w:val="24"/>
          <w:szCs w:val="24"/>
          <w:lang w:val="en-US"/>
        </w:rPr>
        <w:t>XX</w:t>
      </w:r>
      <w:r w:rsidRPr="00F06360">
        <w:rPr>
          <w:rFonts w:ascii="Times New Roman" w:hAnsi="Times New Roman"/>
          <w:bCs/>
          <w:sz w:val="24"/>
          <w:szCs w:val="24"/>
        </w:rPr>
        <w:t xml:space="preserve">- начала </w:t>
      </w:r>
      <w:r w:rsidRPr="00F06360">
        <w:rPr>
          <w:rFonts w:ascii="Times New Roman" w:hAnsi="Times New Roman"/>
          <w:bCs/>
          <w:sz w:val="24"/>
          <w:szCs w:val="24"/>
          <w:lang w:val="en-US"/>
        </w:rPr>
        <w:t>XXI</w:t>
      </w:r>
      <w:r w:rsidRPr="00F06360">
        <w:rPr>
          <w:rFonts w:ascii="Times New Roman" w:hAnsi="Times New Roman"/>
          <w:bCs/>
          <w:sz w:val="24"/>
          <w:szCs w:val="24"/>
        </w:rPr>
        <w:t xml:space="preserve">века: учебник для среднего профессионального образования / Д.О. </w:t>
      </w:r>
      <w:proofErr w:type="spellStart"/>
      <w:r w:rsidRPr="00F06360">
        <w:rPr>
          <w:rFonts w:ascii="Times New Roman" w:hAnsi="Times New Roman"/>
          <w:bCs/>
          <w:sz w:val="24"/>
          <w:szCs w:val="24"/>
        </w:rPr>
        <w:t>Чураков</w:t>
      </w:r>
      <w:proofErr w:type="spellEnd"/>
      <w:r w:rsidRPr="00F06360">
        <w:rPr>
          <w:rFonts w:ascii="Times New Roman" w:hAnsi="Times New Roman"/>
          <w:bCs/>
          <w:sz w:val="24"/>
          <w:szCs w:val="24"/>
        </w:rPr>
        <w:t xml:space="preserve"> [и др.]; под редакцией Д.О. </w:t>
      </w:r>
      <w:proofErr w:type="spellStart"/>
      <w:r w:rsidRPr="00F06360">
        <w:rPr>
          <w:rFonts w:ascii="Times New Roman" w:hAnsi="Times New Roman"/>
          <w:bCs/>
          <w:sz w:val="24"/>
          <w:szCs w:val="24"/>
        </w:rPr>
        <w:t>Чуракова</w:t>
      </w:r>
      <w:proofErr w:type="spellEnd"/>
      <w:r w:rsidRPr="00F06360">
        <w:rPr>
          <w:rFonts w:ascii="Times New Roman" w:hAnsi="Times New Roman"/>
          <w:bCs/>
          <w:sz w:val="24"/>
          <w:szCs w:val="24"/>
        </w:rPr>
        <w:t>, С.А. Саркисяна. -</w:t>
      </w:r>
      <w:proofErr w:type="spellStart"/>
      <w:r w:rsidRPr="00F06360">
        <w:rPr>
          <w:rFonts w:ascii="Times New Roman" w:hAnsi="Times New Roman"/>
          <w:bCs/>
          <w:sz w:val="24"/>
          <w:szCs w:val="24"/>
        </w:rPr>
        <w:t>Москва:Юрайт</w:t>
      </w:r>
      <w:proofErr w:type="spellEnd"/>
      <w:r w:rsidRPr="00F06360">
        <w:rPr>
          <w:rFonts w:ascii="Times New Roman" w:hAnsi="Times New Roman"/>
          <w:bCs/>
          <w:sz w:val="24"/>
          <w:szCs w:val="24"/>
        </w:rPr>
        <w:t>, 2020. - 311 с. - (Профессиональное образование). -</w:t>
      </w:r>
      <w:r w:rsidRPr="00F06360">
        <w:rPr>
          <w:rFonts w:ascii="Times New Roman" w:hAnsi="Times New Roman"/>
          <w:bCs/>
          <w:sz w:val="24"/>
          <w:szCs w:val="24"/>
          <w:lang w:val="en-US"/>
        </w:rPr>
        <w:t>ISBN</w:t>
      </w:r>
      <w:r w:rsidRPr="00F06360">
        <w:rPr>
          <w:rFonts w:ascii="Times New Roman" w:hAnsi="Times New Roman"/>
          <w:bCs/>
          <w:sz w:val="24"/>
          <w:szCs w:val="24"/>
        </w:rPr>
        <w:t xml:space="preserve"> 978-5-534 - 13853 - 5.-Текст: непосредственный.</w:t>
      </w:r>
    </w:p>
    <w:bookmarkEnd w:id="3285"/>
    <w:p w14:paraId="3B2FEBB2" w14:textId="77777777" w:rsidR="008455A1" w:rsidRPr="00F06360" w:rsidRDefault="00725266" w:rsidP="00F06360">
      <w:pPr>
        <w:spacing w:after="0"/>
        <w:ind w:firstLine="709"/>
        <w:contextualSpacing/>
        <w:jc w:val="both"/>
        <w:rPr>
          <w:rFonts w:ascii="Times New Roman" w:hAnsi="Times New Roman"/>
          <w:bCs/>
          <w:sz w:val="24"/>
          <w:szCs w:val="24"/>
        </w:rPr>
      </w:pPr>
      <w:r w:rsidRPr="00F06360">
        <w:rPr>
          <w:rFonts w:ascii="Times New Roman" w:hAnsi="Times New Roman"/>
          <w:bCs/>
          <w:sz w:val="24"/>
          <w:szCs w:val="24"/>
        </w:rPr>
        <w:t xml:space="preserve">4. Сафонов, А.А. История (конец </w:t>
      </w:r>
      <w:r w:rsidRPr="00F06360">
        <w:rPr>
          <w:rFonts w:ascii="Times New Roman" w:hAnsi="Times New Roman"/>
          <w:bCs/>
          <w:sz w:val="24"/>
          <w:szCs w:val="24"/>
          <w:lang w:val="en-US"/>
        </w:rPr>
        <w:t>XX</w:t>
      </w:r>
      <w:r w:rsidRPr="00F06360">
        <w:rPr>
          <w:rFonts w:ascii="Times New Roman" w:hAnsi="Times New Roman"/>
          <w:bCs/>
          <w:sz w:val="24"/>
          <w:szCs w:val="24"/>
        </w:rPr>
        <w:t>-начало</w:t>
      </w:r>
      <w:r w:rsidRPr="00F06360">
        <w:rPr>
          <w:rFonts w:ascii="Times New Roman" w:hAnsi="Times New Roman"/>
          <w:bCs/>
          <w:sz w:val="24"/>
          <w:szCs w:val="24"/>
          <w:lang w:val="en-US"/>
        </w:rPr>
        <w:t>XXI</w:t>
      </w:r>
      <w:r w:rsidRPr="00F06360">
        <w:rPr>
          <w:rFonts w:ascii="Times New Roman" w:hAnsi="Times New Roman"/>
          <w:bCs/>
          <w:sz w:val="24"/>
          <w:szCs w:val="24"/>
        </w:rPr>
        <w:t xml:space="preserve"> века): учебное пособие для среднего профессионального образования / А.А. Сафонов, М.А. Сафонова. -</w:t>
      </w:r>
      <w:proofErr w:type="spellStart"/>
      <w:r w:rsidRPr="00F06360">
        <w:rPr>
          <w:rFonts w:ascii="Times New Roman" w:hAnsi="Times New Roman"/>
          <w:bCs/>
          <w:sz w:val="24"/>
          <w:szCs w:val="24"/>
        </w:rPr>
        <w:t>Москва:Юрайт</w:t>
      </w:r>
      <w:proofErr w:type="spellEnd"/>
      <w:r w:rsidRPr="00F06360">
        <w:rPr>
          <w:rFonts w:ascii="Times New Roman" w:hAnsi="Times New Roman"/>
          <w:bCs/>
          <w:sz w:val="24"/>
          <w:szCs w:val="24"/>
        </w:rPr>
        <w:t>, 2021. - 245 с. - (Профессиональное образование). -</w:t>
      </w:r>
      <w:r w:rsidRPr="00F06360">
        <w:rPr>
          <w:rFonts w:ascii="Times New Roman" w:hAnsi="Times New Roman"/>
          <w:bCs/>
          <w:sz w:val="24"/>
          <w:szCs w:val="24"/>
          <w:lang w:val="en-US"/>
        </w:rPr>
        <w:t>ISBN</w:t>
      </w:r>
      <w:r w:rsidRPr="00F06360">
        <w:rPr>
          <w:rFonts w:ascii="Times New Roman" w:hAnsi="Times New Roman"/>
          <w:bCs/>
          <w:sz w:val="24"/>
          <w:szCs w:val="24"/>
        </w:rPr>
        <w:t xml:space="preserve"> 978-5-534-12892-5. -Текст: непосредственный. </w:t>
      </w:r>
    </w:p>
    <w:p w14:paraId="3871E594" w14:textId="77777777" w:rsidR="008455A1" w:rsidRPr="00F06360" w:rsidRDefault="008455A1" w:rsidP="00F06360">
      <w:pPr>
        <w:spacing w:after="0"/>
        <w:ind w:firstLine="709"/>
        <w:contextualSpacing/>
        <w:rPr>
          <w:rFonts w:ascii="Times New Roman" w:hAnsi="Times New Roman"/>
          <w:b/>
          <w:sz w:val="24"/>
          <w:szCs w:val="24"/>
        </w:rPr>
      </w:pPr>
    </w:p>
    <w:p w14:paraId="04813769" w14:textId="73BD9E21" w:rsidR="008455A1" w:rsidRPr="00F06360" w:rsidRDefault="00725266" w:rsidP="00F06360">
      <w:pPr>
        <w:spacing w:after="0"/>
        <w:ind w:firstLine="709"/>
        <w:contextualSpacing/>
        <w:rPr>
          <w:rFonts w:ascii="Times New Roman" w:hAnsi="Times New Roman"/>
          <w:b/>
          <w:sz w:val="24"/>
          <w:szCs w:val="24"/>
        </w:rPr>
      </w:pPr>
      <w:r w:rsidRPr="00F06360">
        <w:rPr>
          <w:rFonts w:ascii="Times New Roman" w:hAnsi="Times New Roman"/>
          <w:b/>
          <w:sz w:val="24"/>
          <w:szCs w:val="24"/>
        </w:rPr>
        <w:t xml:space="preserve">3.2.2. </w:t>
      </w:r>
      <w:r w:rsidR="00803816" w:rsidRPr="00F06360">
        <w:rPr>
          <w:rFonts w:ascii="Times New Roman" w:hAnsi="Times New Roman"/>
          <w:b/>
          <w:sz w:val="24"/>
          <w:szCs w:val="24"/>
        </w:rPr>
        <w:t>Основные э</w:t>
      </w:r>
      <w:r w:rsidRPr="00F06360">
        <w:rPr>
          <w:rFonts w:ascii="Times New Roman" w:hAnsi="Times New Roman"/>
          <w:b/>
          <w:sz w:val="24"/>
          <w:szCs w:val="24"/>
        </w:rPr>
        <w:t xml:space="preserve">лектронные издания </w:t>
      </w:r>
    </w:p>
    <w:p w14:paraId="6C37660C" w14:textId="5E99AA94" w:rsidR="008455A1" w:rsidRPr="00F06360" w:rsidRDefault="00725266" w:rsidP="00F06360">
      <w:pPr>
        <w:widowControl w:val="0"/>
        <w:tabs>
          <w:tab w:val="left" w:pos="1622"/>
        </w:tabs>
        <w:autoSpaceDE w:val="0"/>
        <w:autoSpaceDN w:val="0"/>
        <w:spacing w:after="0"/>
        <w:ind w:firstLine="709"/>
        <w:rPr>
          <w:rFonts w:ascii="Times New Roman" w:hAnsi="Times New Roman"/>
          <w:bCs/>
          <w:sz w:val="24"/>
          <w:szCs w:val="24"/>
        </w:rPr>
      </w:pPr>
      <w:r w:rsidRPr="00F06360">
        <w:rPr>
          <w:rFonts w:ascii="Times New Roman" w:hAnsi="Times New Roman"/>
          <w:bCs/>
          <w:sz w:val="24"/>
          <w:szCs w:val="24"/>
        </w:rPr>
        <w:t>Исторические источники на русском языке в Интернете (Электронная библиотека</w:t>
      </w:r>
      <w:r w:rsidR="000D4689" w:rsidRPr="00F06360">
        <w:rPr>
          <w:rFonts w:ascii="Times New Roman" w:hAnsi="Times New Roman"/>
          <w:bCs/>
          <w:sz w:val="24"/>
          <w:szCs w:val="24"/>
        </w:rPr>
        <w:t xml:space="preserve"> </w:t>
      </w:r>
      <w:r w:rsidRPr="00F06360">
        <w:rPr>
          <w:rFonts w:ascii="Times New Roman" w:hAnsi="Times New Roman"/>
          <w:bCs/>
          <w:sz w:val="24"/>
          <w:szCs w:val="24"/>
        </w:rPr>
        <w:t>Исторического факультета МГУ</w:t>
      </w:r>
      <w:r w:rsidR="0001469C" w:rsidRPr="00F06360">
        <w:rPr>
          <w:rFonts w:ascii="Times New Roman" w:hAnsi="Times New Roman"/>
          <w:bCs/>
          <w:sz w:val="24"/>
          <w:szCs w:val="24"/>
        </w:rPr>
        <w:t xml:space="preserve"> </w:t>
      </w:r>
      <w:r w:rsidRPr="00F06360">
        <w:rPr>
          <w:rFonts w:ascii="Times New Roman" w:hAnsi="Times New Roman"/>
          <w:bCs/>
          <w:sz w:val="24"/>
          <w:szCs w:val="24"/>
        </w:rPr>
        <w:t>им. М.В. Ломоносова) : официальный сайт. – Москва. -</w:t>
      </w:r>
      <w:r w:rsidR="0001469C" w:rsidRPr="00F06360">
        <w:rPr>
          <w:rFonts w:ascii="Times New Roman" w:hAnsi="Times New Roman"/>
          <w:bCs/>
          <w:sz w:val="24"/>
          <w:szCs w:val="24"/>
        </w:rPr>
        <w:t xml:space="preserve"> </w:t>
      </w:r>
      <w:r w:rsidRPr="00F06360">
        <w:rPr>
          <w:rFonts w:ascii="Times New Roman" w:hAnsi="Times New Roman"/>
          <w:bCs/>
          <w:sz w:val="24"/>
          <w:szCs w:val="24"/>
          <w:lang w:val="en-US"/>
        </w:rPr>
        <w:t>URL</w:t>
      </w:r>
      <w:r w:rsidRPr="00F06360">
        <w:rPr>
          <w:rFonts w:ascii="Times New Roman" w:hAnsi="Times New Roman"/>
          <w:bCs/>
          <w:sz w:val="24"/>
          <w:szCs w:val="24"/>
        </w:rPr>
        <w:t xml:space="preserve">: </w:t>
      </w:r>
      <w:hyperlink r:id="rId65" w:history="1">
        <w:r w:rsidRPr="00F06360">
          <w:rPr>
            <w:rStyle w:val="60"/>
            <w:rFonts w:ascii="Times New Roman" w:hAnsi="Times New Roman"/>
            <w:b w:val="0"/>
            <w:bCs w:val="0"/>
            <w:sz w:val="24"/>
            <w:szCs w:val="24"/>
          </w:rPr>
          <w:t>http://www.hist.msu.ru/ER/Etext/index.htl</w:t>
        </w:r>
      </w:hyperlink>
      <w:r w:rsidRPr="00F06360">
        <w:rPr>
          <w:rFonts w:ascii="Times New Roman" w:hAnsi="Times New Roman"/>
          <w:b/>
          <w:bCs/>
          <w:sz w:val="24"/>
          <w:szCs w:val="24"/>
        </w:rPr>
        <w:t xml:space="preserve"> </w:t>
      </w:r>
      <w:r w:rsidRPr="00F06360">
        <w:rPr>
          <w:rFonts w:ascii="Times New Roman" w:hAnsi="Times New Roman"/>
          <w:bCs/>
          <w:sz w:val="24"/>
          <w:szCs w:val="24"/>
        </w:rPr>
        <w:t>(дата обращения: 24.08.2021). – Текст : электронный.</w:t>
      </w:r>
    </w:p>
    <w:p w14:paraId="2452CF53" w14:textId="77777777" w:rsidR="008455A1" w:rsidRPr="00F06360" w:rsidRDefault="008455A1" w:rsidP="00F06360">
      <w:pPr>
        <w:spacing w:after="0"/>
        <w:ind w:firstLine="709"/>
        <w:contextualSpacing/>
        <w:rPr>
          <w:rFonts w:ascii="Times New Roman" w:hAnsi="Times New Roman"/>
          <w:b/>
          <w:sz w:val="24"/>
          <w:szCs w:val="24"/>
        </w:rPr>
      </w:pPr>
    </w:p>
    <w:p w14:paraId="17E86B76" w14:textId="77777777" w:rsidR="008455A1" w:rsidRPr="00F06360" w:rsidRDefault="00725266" w:rsidP="00F06360">
      <w:pPr>
        <w:spacing w:after="0"/>
        <w:ind w:firstLine="709"/>
        <w:contextualSpacing/>
        <w:jc w:val="both"/>
        <w:rPr>
          <w:rFonts w:ascii="Times New Roman" w:hAnsi="Times New Roman"/>
          <w:bCs/>
          <w:i/>
          <w:sz w:val="24"/>
          <w:szCs w:val="24"/>
        </w:rPr>
      </w:pPr>
      <w:r w:rsidRPr="00F06360">
        <w:rPr>
          <w:rFonts w:ascii="Times New Roman" w:hAnsi="Times New Roman"/>
          <w:b/>
          <w:bCs/>
          <w:sz w:val="24"/>
          <w:szCs w:val="24"/>
        </w:rPr>
        <w:t xml:space="preserve">3.2.3. Дополнительные источники </w:t>
      </w:r>
    </w:p>
    <w:p w14:paraId="4A6F4C35" w14:textId="77777777" w:rsidR="008455A1" w:rsidRPr="00F06360" w:rsidRDefault="00725266" w:rsidP="00F06360">
      <w:pPr>
        <w:spacing w:after="0"/>
        <w:ind w:firstLine="709"/>
        <w:contextualSpacing/>
        <w:jc w:val="both"/>
        <w:rPr>
          <w:rFonts w:ascii="Times New Roman" w:hAnsi="Times New Roman"/>
          <w:bCs/>
          <w:sz w:val="24"/>
          <w:szCs w:val="24"/>
        </w:rPr>
      </w:pPr>
      <w:bookmarkStart w:id="3286" w:name="_Hlk75854385"/>
      <w:r w:rsidRPr="00F06360">
        <w:rPr>
          <w:rFonts w:ascii="Times New Roman" w:hAnsi="Times New Roman"/>
          <w:bCs/>
          <w:iCs/>
          <w:sz w:val="24"/>
          <w:szCs w:val="24"/>
        </w:rPr>
        <w:t>1.</w:t>
      </w:r>
      <w:r w:rsidRPr="00F06360">
        <w:rPr>
          <w:rFonts w:ascii="Times New Roman" w:hAnsi="Times New Roman"/>
          <w:bCs/>
          <w:sz w:val="24"/>
          <w:szCs w:val="24"/>
        </w:rPr>
        <w:t xml:space="preserve">Артемов, В. В. История: учебник для студ. учреждений сред. проф. образования / В.В. Артемов, Ю.Н. </w:t>
      </w:r>
      <w:proofErr w:type="spellStart"/>
      <w:r w:rsidRPr="00F06360">
        <w:rPr>
          <w:rFonts w:ascii="Times New Roman" w:hAnsi="Times New Roman"/>
          <w:bCs/>
          <w:sz w:val="24"/>
          <w:szCs w:val="24"/>
        </w:rPr>
        <w:t>Лубченков</w:t>
      </w:r>
      <w:proofErr w:type="spellEnd"/>
      <w:r w:rsidRPr="00F06360">
        <w:rPr>
          <w:rFonts w:ascii="Times New Roman" w:hAnsi="Times New Roman"/>
          <w:bCs/>
          <w:sz w:val="24"/>
          <w:szCs w:val="24"/>
        </w:rPr>
        <w:t xml:space="preserve">. - 15-е изд., </w:t>
      </w:r>
      <w:proofErr w:type="spellStart"/>
      <w:r w:rsidRPr="00F06360">
        <w:rPr>
          <w:rFonts w:ascii="Times New Roman" w:hAnsi="Times New Roman"/>
          <w:bCs/>
          <w:sz w:val="24"/>
          <w:szCs w:val="24"/>
        </w:rPr>
        <w:t>испр</w:t>
      </w:r>
      <w:proofErr w:type="spellEnd"/>
      <w:r w:rsidRPr="00F06360">
        <w:rPr>
          <w:rFonts w:ascii="Times New Roman" w:hAnsi="Times New Roman"/>
          <w:bCs/>
          <w:sz w:val="24"/>
          <w:szCs w:val="24"/>
        </w:rPr>
        <w:t>. -Москва: Академия, 2016. - 448 с. - ISBN 978-5-4468-2871-5.–Текст: непосредственный.</w:t>
      </w:r>
    </w:p>
    <w:p w14:paraId="2ACB6BE4" w14:textId="3C296D49" w:rsidR="008455A1" w:rsidRPr="00F06360" w:rsidRDefault="00725266" w:rsidP="00F06360">
      <w:pPr>
        <w:spacing w:after="0"/>
        <w:ind w:firstLine="709"/>
        <w:contextualSpacing/>
        <w:jc w:val="both"/>
        <w:rPr>
          <w:rFonts w:ascii="Times New Roman" w:hAnsi="Times New Roman"/>
          <w:bCs/>
          <w:sz w:val="24"/>
          <w:szCs w:val="24"/>
        </w:rPr>
      </w:pPr>
      <w:r w:rsidRPr="00F06360">
        <w:rPr>
          <w:rFonts w:ascii="Times New Roman" w:hAnsi="Times New Roman"/>
          <w:bCs/>
          <w:sz w:val="24"/>
          <w:szCs w:val="24"/>
        </w:rPr>
        <w:t xml:space="preserve">2. История России. </w:t>
      </w:r>
      <w:r w:rsidRPr="00F06360">
        <w:rPr>
          <w:rFonts w:ascii="Times New Roman" w:hAnsi="Times New Roman"/>
          <w:bCs/>
          <w:sz w:val="24"/>
          <w:szCs w:val="24"/>
          <w:lang w:val="en-US"/>
        </w:rPr>
        <w:t>XX</w:t>
      </w:r>
      <w:r w:rsidRPr="00F06360">
        <w:rPr>
          <w:rFonts w:ascii="Times New Roman" w:hAnsi="Times New Roman"/>
          <w:bCs/>
          <w:sz w:val="24"/>
          <w:szCs w:val="24"/>
        </w:rPr>
        <w:t xml:space="preserve"> – начало </w:t>
      </w:r>
      <w:r w:rsidRPr="00F06360">
        <w:rPr>
          <w:rFonts w:ascii="Times New Roman" w:hAnsi="Times New Roman"/>
          <w:bCs/>
          <w:sz w:val="24"/>
          <w:szCs w:val="24"/>
          <w:lang w:val="en-US"/>
        </w:rPr>
        <w:t>XXI</w:t>
      </w:r>
      <w:r w:rsidRPr="00F06360">
        <w:rPr>
          <w:rFonts w:ascii="Times New Roman" w:hAnsi="Times New Roman"/>
          <w:bCs/>
          <w:sz w:val="24"/>
          <w:szCs w:val="24"/>
        </w:rPr>
        <w:t xml:space="preserve">века: учебник для среднего профессионального образования / Л.И. </w:t>
      </w:r>
      <w:proofErr w:type="spellStart"/>
      <w:r w:rsidRPr="00F06360">
        <w:rPr>
          <w:rFonts w:ascii="Times New Roman" w:hAnsi="Times New Roman"/>
          <w:bCs/>
          <w:sz w:val="24"/>
          <w:szCs w:val="24"/>
        </w:rPr>
        <w:t>Семенникова</w:t>
      </w:r>
      <w:proofErr w:type="spellEnd"/>
      <w:r w:rsidRPr="00F06360">
        <w:rPr>
          <w:rFonts w:ascii="Times New Roman" w:hAnsi="Times New Roman"/>
          <w:bCs/>
          <w:sz w:val="24"/>
          <w:szCs w:val="24"/>
        </w:rPr>
        <w:t xml:space="preserve"> [и др.]; под редакцией Л.И. Семенниковой. - 7-е изд., </w:t>
      </w:r>
      <w:proofErr w:type="spellStart"/>
      <w:r w:rsidRPr="00F06360">
        <w:rPr>
          <w:rFonts w:ascii="Times New Roman" w:hAnsi="Times New Roman"/>
          <w:bCs/>
          <w:sz w:val="24"/>
          <w:szCs w:val="24"/>
        </w:rPr>
        <w:t>испр</w:t>
      </w:r>
      <w:proofErr w:type="spellEnd"/>
      <w:r w:rsidRPr="00F06360">
        <w:rPr>
          <w:rFonts w:ascii="Times New Roman" w:hAnsi="Times New Roman"/>
          <w:bCs/>
          <w:sz w:val="24"/>
          <w:szCs w:val="24"/>
        </w:rPr>
        <w:t>. и доп. –</w:t>
      </w:r>
      <w:proofErr w:type="spellStart"/>
      <w:r w:rsidRPr="00F06360">
        <w:rPr>
          <w:rFonts w:ascii="Times New Roman" w:hAnsi="Times New Roman"/>
          <w:bCs/>
          <w:sz w:val="24"/>
          <w:szCs w:val="24"/>
        </w:rPr>
        <w:t>Москва:Юрайт</w:t>
      </w:r>
      <w:proofErr w:type="spellEnd"/>
      <w:r w:rsidRPr="00F06360">
        <w:rPr>
          <w:rFonts w:ascii="Times New Roman" w:hAnsi="Times New Roman"/>
          <w:bCs/>
          <w:sz w:val="24"/>
          <w:szCs w:val="24"/>
        </w:rPr>
        <w:t>, 2020. - 328 с. - (Профессиональное образование). -</w:t>
      </w:r>
      <w:r w:rsidRPr="00F06360">
        <w:rPr>
          <w:rFonts w:ascii="Times New Roman" w:hAnsi="Times New Roman"/>
          <w:bCs/>
          <w:sz w:val="24"/>
          <w:szCs w:val="24"/>
          <w:lang w:val="en-US"/>
        </w:rPr>
        <w:t>ISBN</w:t>
      </w:r>
      <w:r w:rsidRPr="00F06360">
        <w:rPr>
          <w:rFonts w:ascii="Times New Roman" w:hAnsi="Times New Roman"/>
          <w:bCs/>
          <w:sz w:val="24"/>
          <w:szCs w:val="24"/>
        </w:rPr>
        <w:t xml:space="preserve"> 978-5-534-09384. -</w:t>
      </w:r>
      <w:r w:rsidR="000D4689" w:rsidRPr="00F06360">
        <w:rPr>
          <w:rFonts w:ascii="Times New Roman" w:hAnsi="Times New Roman"/>
          <w:bCs/>
          <w:sz w:val="24"/>
          <w:szCs w:val="24"/>
        </w:rPr>
        <w:t xml:space="preserve"> </w:t>
      </w:r>
      <w:r w:rsidRPr="00F06360">
        <w:rPr>
          <w:rFonts w:ascii="Times New Roman" w:hAnsi="Times New Roman"/>
          <w:bCs/>
          <w:sz w:val="24"/>
          <w:szCs w:val="24"/>
        </w:rPr>
        <w:t xml:space="preserve">Текст: непосредственный. </w:t>
      </w:r>
    </w:p>
    <w:p w14:paraId="58F6CD1D" w14:textId="77777777" w:rsidR="008455A1" w:rsidRPr="00F06360" w:rsidRDefault="00725266" w:rsidP="00F06360">
      <w:pPr>
        <w:spacing w:after="0"/>
        <w:ind w:firstLine="709"/>
        <w:contextualSpacing/>
        <w:jc w:val="both"/>
        <w:rPr>
          <w:rFonts w:ascii="Times New Roman" w:hAnsi="Times New Roman"/>
          <w:bCs/>
          <w:sz w:val="24"/>
          <w:szCs w:val="24"/>
        </w:rPr>
      </w:pPr>
      <w:r w:rsidRPr="00F06360">
        <w:rPr>
          <w:rFonts w:ascii="Times New Roman" w:hAnsi="Times New Roman"/>
          <w:bCs/>
          <w:sz w:val="24"/>
          <w:szCs w:val="24"/>
        </w:rPr>
        <w:t xml:space="preserve">3. Князев, Е.А. История России </w:t>
      </w:r>
      <w:r w:rsidRPr="00F06360">
        <w:rPr>
          <w:rFonts w:ascii="Times New Roman" w:hAnsi="Times New Roman"/>
          <w:bCs/>
          <w:sz w:val="24"/>
          <w:szCs w:val="24"/>
          <w:lang w:val="en-US"/>
        </w:rPr>
        <w:t>XX</w:t>
      </w:r>
      <w:r w:rsidRPr="00F06360">
        <w:rPr>
          <w:rFonts w:ascii="Times New Roman" w:hAnsi="Times New Roman"/>
          <w:bCs/>
          <w:sz w:val="24"/>
          <w:szCs w:val="24"/>
        </w:rPr>
        <w:t>век: учебник для среднего профессионального образования / Е.А. Князев. -</w:t>
      </w:r>
      <w:proofErr w:type="spellStart"/>
      <w:r w:rsidRPr="00F06360">
        <w:rPr>
          <w:rFonts w:ascii="Times New Roman" w:hAnsi="Times New Roman"/>
          <w:bCs/>
          <w:sz w:val="24"/>
          <w:szCs w:val="24"/>
        </w:rPr>
        <w:t>Москва:Юрайт</w:t>
      </w:r>
      <w:proofErr w:type="spellEnd"/>
      <w:r w:rsidRPr="00F06360">
        <w:rPr>
          <w:rFonts w:ascii="Times New Roman" w:hAnsi="Times New Roman"/>
          <w:bCs/>
          <w:sz w:val="24"/>
          <w:szCs w:val="24"/>
        </w:rPr>
        <w:t>, 2021. - 234 с. - (Профессиональное образование). -</w:t>
      </w:r>
      <w:r w:rsidRPr="00F06360">
        <w:rPr>
          <w:rFonts w:ascii="Times New Roman" w:hAnsi="Times New Roman"/>
          <w:bCs/>
          <w:sz w:val="24"/>
          <w:szCs w:val="24"/>
          <w:lang w:val="en-US"/>
        </w:rPr>
        <w:t>ISBN</w:t>
      </w:r>
      <w:r w:rsidRPr="00F06360">
        <w:rPr>
          <w:rFonts w:ascii="Times New Roman" w:hAnsi="Times New Roman"/>
          <w:bCs/>
          <w:sz w:val="24"/>
          <w:szCs w:val="24"/>
        </w:rPr>
        <w:t xml:space="preserve"> 978-5-534-13336-3.–Текст: непосредственный.</w:t>
      </w:r>
    </w:p>
    <w:p w14:paraId="0F27AFB9" w14:textId="77777777" w:rsidR="008455A1" w:rsidRPr="00F06360" w:rsidRDefault="00725266" w:rsidP="00F06360">
      <w:pPr>
        <w:tabs>
          <w:tab w:val="left" w:pos="1134"/>
          <w:tab w:val="left" w:pos="1276"/>
        </w:tabs>
        <w:spacing w:after="0"/>
        <w:ind w:firstLine="709"/>
        <w:contextualSpacing/>
        <w:jc w:val="both"/>
        <w:rPr>
          <w:rFonts w:ascii="Times New Roman" w:hAnsi="Times New Roman"/>
          <w:bCs/>
          <w:sz w:val="24"/>
          <w:szCs w:val="24"/>
        </w:rPr>
      </w:pPr>
      <w:r w:rsidRPr="00F06360">
        <w:rPr>
          <w:rFonts w:ascii="Times New Roman" w:hAnsi="Times New Roman"/>
          <w:bCs/>
          <w:sz w:val="24"/>
          <w:szCs w:val="24"/>
        </w:rPr>
        <w:t>4. Санин, Г.А. Крым. Страницы истории: пособие для учителей общеобразовательных организаций / Г. А. Санин. - Москва: Просвещение, 2015. - 80 с. -</w:t>
      </w:r>
      <w:r w:rsidRPr="00F06360">
        <w:rPr>
          <w:rFonts w:ascii="Times New Roman" w:hAnsi="Times New Roman"/>
          <w:bCs/>
          <w:sz w:val="24"/>
          <w:szCs w:val="24"/>
          <w:lang w:val="en-US"/>
        </w:rPr>
        <w:t>ISBN</w:t>
      </w:r>
      <w:r w:rsidRPr="00F06360">
        <w:rPr>
          <w:rFonts w:ascii="Times New Roman" w:hAnsi="Times New Roman"/>
          <w:bCs/>
          <w:sz w:val="24"/>
          <w:szCs w:val="24"/>
        </w:rPr>
        <w:t xml:space="preserve"> 978-5- 09-034351-0.-Текст: непосредственный. </w:t>
      </w:r>
    </w:p>
    <w:p w14:paraId="008D0C0D" w14:textId="77777777" w:rsidR="008455A1" w:rsidRPr="00F06360" w:rsidRDefault="008455A1" w:rsidP="00F06360">
      <w:pPr>
        <w:spacing w:after="0"/>
        <w:ind w:firstLine="709"/>
        <w:contextualSpacing/>
        <w:jc w:val="both"/>
        <w:rPr>
          <w:rFonts w:ascii="Times New Roman" w:hAnsi="Times New Roman"/>
          <w:bCs/>
          <w:sz w:val="24"/>
          <w:szCs w:val="24"/>
        </w:rPr>
      </w:pPr>
    </w:p>
    <w:bookmarkEnd w:id="3286"/>
    <w:p w14:paraId="43C66030" w14:textId="77777777" w:rsidR="008455A1" w:rsidRPr="00F06360" w:rsidRDefault="008455A1" w:rsidP="00F06360">
      <w:pPr>
        <w:contextualSpacing/>
        <w:jc w:val="center"/>
        <w:rPr>
          <w:rFonts w:ascii="Times New Roman" w:hAnsi="Times New Roman"/>
          <w:b/>
          <w:sz w:val="24"/>
          <w:szCs w:val="24"/>
        </w:rPr>
      </w:pPr>
    </w:p>
    <w:p w14:paraId="2C64F5FE" w14:textId="498C106F" w:rsidR="008455A1" w:rsidRPr="00F06360" w:rsidRDefault="00725266" w:rsidP="00F06360">
      <w:pPr>
        <w:contextualSpacing/>
        <w:jc w:val="center"/>
        <w:rPr>
          <w:rFonts w:ascii="Times New Roman" w:hAnsi="Times New Roman"/>
          <w:b/>
          <w:sz w:val="24"/>
          <w:szCs w:val="24"/>
        </w:rPr>
      </w:pPr>
      <w:r w:rsidRPr="00F06360">
        <w:rPr>
          <w:rFonts w:ascii="Times New Roman" w:hAnsi="Times New Roman"/>
          <w:b/>
          <w:sz w:val="24"/>
          <w:szCs w:val="24"/>
        </w:rPr>
        <w:t>4. КОНТРОЛЬ И ОЦЕНКА РЕЗУЛЬТАТОВ ОСВОЕНИЯ</w:t>
      </w:r>
      <w:r w:rsidR="0001469C" w:rsidRPr="00F06360">
        <w:rPr>
          <w:rFonts w:ascii="Times New Roman" w:hAnsi="Times New Roman"/>
          <w:b/>
          <w:sz w:val="24"/>
          <w:szCs w:val="24"/>
        </w:rPr>
        <w:t xml:space="preserve"> </w:t>
      </w:r>
    </w:p>
    <w:p w14:paraId="383DE1F9" w14:textId="77777777" w:rsidR="008455A1" w:rsidRPr="00F06360" w:rsidRDefault="00725266" w:rsidP="00F06360">
      <w:pPr>
        <w:contextualSpacing/>
        <w:jc w:val="center"/>
        <w:rPr>
          <w:rFonts w:ascii="Times New Roman" w:hAnsi="Times New Roman"/>
          <w:b/>
          <w:sz w:val="24"/>
          <w:szCs w:val="24"/>
        </w:rPr>
      </w:pPr>
      <w:r w:rsidRPr="00F06360">
        <w:rPr>
          <w:rFonts w:ascii="Times New Roman" w:hAnsi="Times New Roman"/>
          <w:b/>
          <w:sz w:val="24"/>
          <w:szCs w:val="24"/>
        </w:rPr>
        <w:t>УЧЕБНОЙ ДИСЦИПЛИНЫ</w:t>
      </w:r>
    </w:p>
    <w:p w14:paraId="3912D8FC" w14:textId="77777777" w:rsidR="008455A1" w:rsidRPr="00F06360" w:rsidRDefault="008455A1" w:rsidP="00F06360">
      <w:pPr>
        <w:spacing w:after="0"/>
        <w:jc w:val="both"/>
        <w:rPr>
          <w:rFonts w:ascii="Times New Roman" w:hAnsi="Times New Roman"/>
          <w:b/>
          <w:sz w:val="24"/>
          <w:szCs w:val="24"/>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3479"/>
        <w:gridCol w:w="3608"/>
        <w:gridCol w:w="2831"/>
      </w:tblGrid>
      <w:tr w:rsidR="008455A1" w:rsidRPr="00F06360" w14:paraId="11520845" w14:textId="77777777">
        <w:trPr>
          <w:jc w:val="center"/>
        </w:trPr>
        <w:tc>
          <w:tcPr>
            <w:tcW w:w="3479" w:type="dxa"/>
            <w:vAlign w:val="center"/>
          </w:tcPr>
          <w:p w14:paraId="231B18FC" w14:textId="131389F0" w:rsidR="008455A1" w:rsidRPr="00F06360" w:rsidRDefault="00725266" w:rsidP="00F06360">
            <w:pPr>
              <w:tabs>
                <w:tab w:val="left" w:pos="1134"/>
              </w:tabs>
              <w:spacing w:after="0"/>
              <w:jc w:val="center"/>
              <w:rPr>
                <w:rFonts w:ascii="Times New Roman" w:hAnsi="Times New Roman"/>
                <w:b/>
                <w:bCs/>
                <w:sz w:val="24"/>
                <w:szCs w:val="24"/>
              </w:rPr>
            </w:pPr>
            <w:r w:rsidRPr="00F06360">
              <w:rPr>
                <w:rFonts w:ascii="Times New Roman" w:hAnsi="Times New Roman"/>
                <w:b/>
                <w:bCs/>
                <w:sz w:val="24"/>
                <w:szCs w:val="24"/>
              </w:rPr>
              <w:t>Результаты обучения</w:t>
            </w:r>
          </w:p>
        </w:tc>
        <w:tc>
          <w:tcPr>
            <w:tcW w:w="3608" w:type="dxa"/>
          </w:tcPr>
          <w:p w14:paraId="619A426D" w14:textId="77777777" w:rsidR="008455A1" w:rsidRPr="00F06360" w:rsidRDefault="00725266" w:rsidP="00F06360">
            <w:pPr>
              <w:spacing w:after="0"/>
              <w:jc w:val="center"/>
              <w:rPr>
                <w:rFonts w:ascii="Times New Roman" w:hAnsi="Times New Roman"/>
                <w:b/>
                <w:bCs/>
                <w:sz w:val="24"/>
                <w:szCs w:val="24"/>
              </w:rPr>
            </w:pPr>
            <w:r w:rsidRPr="00F06360">
              <w:rPr>
                <w:rFonts w:ascii="Times New Roman" w:hAnsi="Times New Roman"/>
                <w:b/>
                <w:bCs/>
                <w:sz w:val="24"/>
                <w:szCs w:val="24"/>
              </w:rPr>
              <w:t>Критерии оценки</w:t>
            </w:r>
          </w:p>
        </w:tc>
        <w:tc>
          <w:tcPr>
            <w:tcW w:w="2831" w:type="dxa"/>
            <w:vAlign w:val="center"/>
          </w:tcPr>
          <w:p w14:paraId="75F3495A" w14:textId="6F9F72E2" w:rsidR="008455A1" w:rsidRPr="00F06360" w:rsidRDefault="00725266" w:rsidP="00F06360">
            <w:pPr>
              <w:spacing w:after="0"/>
              <w:jc w:val="center"/>
              <w:rPr>
                <w:rFonts w:ascii="Times New Roman" w:hAnsi="Times New Roman"/>
                <w:b/>
                <w:bCs/>
                <w:sz w:val="24"/>
                <w:szCs w:val="24"/>
              </w:rPr>
            </w:pPr>
            <w:r w:rsidRPr="00F06360">
              <w:rPr>
                <w:rFonts w:ascii="Times New Roman" w:hAnsi="Times New Roman"/>
                <w:b/>
                <w:bCs/>
                <w:sz w:val="24"/>
                <w:szCs w:val="24"/>
              </w:rPr>
              <w:t>Методы оценки</w:t>
            </w:r>
          </w:p>
        </w:tc>
      </w:tr>
      <w:tr w:rsidR="008455A1" w:rsidRPr="00F06360" w14:paraId="009A012C" w14:textId="77777777">
        <w:trPr>
          <w:jc w:val="center"/>
        </w:trPr>
        <w:tc>
          <w:tcPr>
            <w:tcW w:w="9918" w:type="dxa"/>
            <w:gridSpan w:val="3"/>
            <w:vAlign w:val="center"/>
          </w:tcPr>
          <w:p w14:paraId="1313FB3D" w14:textId="77777777" w:rsidR="008455A1" w:rsidRPr="00F06360" w:rsidRDefault="00725266" w:rsidP="00F06360">
            <w:pPr>
              <w:spacing w:after="0"/>
              <w:rPr>
                <w:rFonts w:ascii="Times New Roman" w:hAnsi="Times New Roman"/>
                <w:b/>
                <w:bCs/>
                <w:sz w:val="24"/>
                <w:szCs w:val="24"/>
              </w:rPr>
            </w:pPr>
            <w:r w:rsidRPr="00F06360">
              <w:rPr>
                <w:rFonts w:ascii="Times New Roman" w:hAnsi="Times New Roman"/>
                <w:b/>
                <w:bCs/>
                <w:sz w:val="24"/>
                <w:szCs w:val="24"/>
              </w:rPr>
              <w:t>Перечень знаний, осваиваемых в рамках дисциплины</w:t>
            </w:r>
          </w:p>
        </w:tc>
      </w:tr>
      <w:tr w:rsidR="008455A1" w:rsidRPr="00F06360" w14:paraId="3F6FE10F" w14:textId="77777777">
        <w:trPr>
          <w:trHeight w:val="229"/>
          <w:jc w:val="center"/>
        </w:trPr>
        <w:tc>
          <w:tcPr>
            <w:tcW w:w="3479" w:type="dxa"/>
          </w:tcPr>
          <w:p w14:paraId="2F2B9654"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ориентироваться в современной экономической, политической и культурной ситуации в России и мире;</w:t>
            </w:r>
          </w:p>
          <w:p w14:paraId="3632E7D7"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распознавать задачу и/или проблему в историческом контексте;</w:t>
            </w:r>
          </w:p>
          <w:p w14:paraId="59F4E17B"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анализировать задачу и/или проблему в историческом контексте и выделять ее составные части;</w:t>
            </w:r>
          </w:p>
          <w:p w14:paraId="227B2106" w14:textId="77777777" w:rsidR="008455A1" w:rsidRPr="00F06360" w:rsidRDefault="00725266" w:rsidP="00F0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06360">
              <w:rPr>
                <w:rFonts w:ascii="Times New Roman" w:hAnsi="Times New Roman"/>
                <w:sz w:val="24"/>
                <w:szCs w:val="24"/>
              </w:rPr>
              <w:t xml:space="preserve">оценивать результат и последствия </w:t>
            </w:r>
            <w:proofErr w:type="spellStart"/>
            <w:r w:rsidRPr="00F06360">
              <w:rPr>
                <w:rFonts w:ascii="Times New Roman" w:hAnsi="Times New Roman"/>
                <w:sz w:val="24"/>
                <w:szCs w:val="24"/>
              </w:rPr>
              <w:t>историческихсобытий</w:t>
            </w:r>
            <w:proofErr w:type="spellEnd"/>
            <w:r w:rsidRPr="00F06360">
              <w:rPr>
                <w:rFonts w:ascii="Times New Roman" w:hAnsi="Times New Roman"/>
                <w:sz w:val="24"/>
                <w:szCs w:val="24"/>
              </w:rPr>
              <w:t>;</w:t>
            </w:r>
          </w:p>
          <w:p w14:paraId="68AEA7E3"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определять задачи поиска исторической информации;</w:t>
            </w:r>
          </w:p>
          <w:p w14:paraId="0F6B9EF6"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 xml:space="preserve">определять необходимые источники информации; </w:t>
            </w:r>
          </w:p>
          <w:p w14:paraId="2EBE01A2"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структурировать получаемую информацию;</w:t>
            </w:r>
          </w:p>
          <w:p w14:paraId="4A517B84"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выделять наиболее значимое в перечне информации;</w:t>
            </w:r>
          </w:p>
          <w:p w14:paraId="32FC64B9"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оценивать практическую значимость результатов поиска и оформлять результаты поиска;</w:t>
            </w:r>
          </w:p>
          <w:p w14:paraId="17B0EB05" w14:textId="77777777" w:rsidR="008455A1" w:rsidRPr="00F06360" w:rsidRDefault="00725266" w:rsidP="00F0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06360">
              <w:rPr>
                <w:rFonts w:ascii="Times New Roman" w:hAnsi="Times New Roman"/>
                <w:sz w:val="24"/>
                <w:szCs w:val="24"/>
              </w:rPr>
              <w:t>выстраивать траекторию личностного развития в соответствии с принятой системой ценностей;</w:t>
            </w:r>
          </w:p>
          <w:p w14:paraId="7934E22C" w14:textId="77777777" w:rsidR="008455A1" w:rsidRPr="00F06360" w:rsidRDefault="00725266" w:rsidP="00F0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06360">
              <w:rPr>
                <w:rFonts w:ascii="Times New Roman" w:hAnsi="Times New Roman"/>
                <w:sz w:val="24"/>
                <w:szCs w:val="24"/>
              </w:rPr>
              <w:t>организовывать и мотивировать коллектив для совместной деятельности;</w:t>
            </w:r>
          </w:p>
          <w:p w14:paraId="7CD5BD7F"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излагать свои мысли в контексте современной экономической, политической и культурной ситуации в России и мире;</w:t>
            </w:r>
          </w:p>
          <w:p w14:paraId="2ED3B9BB"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осознавать личную ответственность за судьбу России;</w:t>
            </w:r>
          </w:p>
          <w:p w14:paraId="0B8919DF" w14:textId="77777777" w:rsidR="008455A1" w:rsidRPr="00F06360" w:rsidRDefault="00725266" w:rsidP="00F0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06360">
              <w:rPr>
                <w:rFonts w:ascii="Times New Roman" w:hAnsi="Times New Roman"/>
                <w:sz w:val="24"/>
                <w:szCs w:val="24"/>
              </w:rPr>
              <w:t>проявлять социальную активность и гражданскую зрелость;</w:t>
            </w:r>
          </w:p>
          <w:p w14:paraId="25B238CF" w14:textId="77777777" w:rsidR="008455A1" w:rsidRPr="00F06360" w:rsidRDefault="00725266" w:rsidP="00F0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01"/>
              <w:rPr>
                <w:rFonts w:ascii="Times New Roman" w:hAnsi="Times New Roman"/>
                <w:sz w:val="24"/>
                <w:szCs w:val="24"/>
              </w:rPr>
            </w:pPr>
            <w:proofErr w:type="spellStart"/>
            <w:r w:rsidRPr="00F06360">
              <w:rPr>
                <w:rFonts w:ascii="Times New Roman" w:hAnsi="Times New Roman"/>
                <w:sz w:val="24"/>
                <w:szCs w:val="24"/>
              </w:rPr>
              <w:t>рименять</w:t>
            </w:r>
            <w:proofErr w:type="spellEnd"/>
            <w:r w:rsidRPr="00F06360">
              <w:rPr>
                <w:rFonts w:ascii="Times New Roman" w:hAnsi="Times New Roman"/>
                <w:sz w:val="24"/>
                <w:szCs w:val="24"/>
              </w:rPr>
              <w:t xml:space="preserve"> средства информационных технологий для решения поставленных задач;</w:t>
            </w:r>
          </w:p>
          <w:p w14:paraId="413A2AE6" w14:textId="77777777" w:rsidR="008455A1" w:rsidRPr="00F06360" w:rsidRDefault="00725266" w:rsidP="00F0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06360">
              <w:rPr>
                <w:rFonts w:ascii="Times New Roman" w:hAnsi="Times New Roman"/>
                <w:sz w:val="24"/>
                <w:szCs w:val="24"/>
              </w:rPr>
              <w:t>анализировать правовые и законодательные акты мирового и регионального значения;</w:t>
            </w:r>
          </w:p>
          <w:p w14:paraId="6F8CA141" w14:textId="77777777" w:rsidR="008455A1" w:rsidRPr="00F06360" w:rsidRDefault="00725266" w:rsidP="00F0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06360">
              <w:rPr>
                <w:rFonts w:ascii="Times New Roman" w:hAnsi="Times New Roman"/>
                <w:sz w:val="24"/>
                <w:szCs w:val="24"/>
              </w:rPr>
              <w:t>определять значимость профессиональной деятельности по осваиваемой профессии (специальности) для развития экономики в историческом контексте</w:t>
            </w:r>
          </w:p>
        </w:tc>
        <w:tc>
          <w:tcPr>
            <w:tcW w:w="3608" w:type="dxa"/>
            <w:vAlign w:val="center"/>
          </w:tcPr>
          <w:p w14:paraId="01132371"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демонстрирует умение ориентироваться в современной экономической, политической и культурной ситуации в России и мире;</w:t>
            </w:r>
          </w:p>
          <w:p w14:paraId="56435E05"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демонстрирует умение распознавать задачу и/или проблему в историческом контексте;</w:t>
            </w:r>
          </w:p>
          <w:p w14:paraId="717AD9F4"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демонстрирует умение анализировать задачу и/или проблему в историческом контексте и выделять ее составные части;</w:t>
            </w:r>
          </w:p>
          <w:p w14:paraId="11085FC7" w14:textId="77777777" w:rsidR="008455A1" w:rsidRPr="00F06360" w:rsidRDefault="00725266" w:rsidP="00F0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06360">
              <w:rPr>
                <w:rFonts w:ascii="Times New Roman" w:hAnsi="Times New Roman"/>
                <w:sz w:val="24"/>
                <w:szCs w:val="24"/>
              </w:rPr>
              <w:t xml:space="preserve">демонстрирует умение оценивать результат и последствия </w:t>
            </w:r>
            <w:proofErr w:type="spellStart"/>
            <w:r w:rsidRPr="00F06360">
              <w:rPr>
                <w:rFonts w:ascii="Times New Roman" w:hAnsi="Times New Roman"/>
                <w:sz w:val="24"/>
                <w:szCs w:val="24"/>
              </w:rPr>
              <w:t>историческихсобытий</w:t>
            </w:r>
            <w:proofErr w:type="spellEnd"/>
            <w:r w:rsidRPr="00F06360">
              <w:rPr>
                <w:rFonts w:ascii="Times New Roman" w:hAnsi="Times New Roman"/>
                <w:sz w:val="24"/>
                <w:szCs w:val="24"/>
              </w:rPr>
              <w:t>;</w:t>
            </w:r>
          </w:p>
          <w:p w14:paraId="094F0BC5"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демонстрирует умение определять задачи поиска исторической информации;</w:t>
            </w:r>
          </w:p>
          <w:p w14:paraId="38833A11"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демонстрирует умение определять необходимые источники информации;</w:t>
            </w:r>
          </w:p>
          <w:p w14:paraId="1D576C2E"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демонстрирует умение структурировать получаемую информацию;</w:t>
            </w:r>
          </w:p>
          <w:p w14:paraId="3DDDD78F"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демонстрирует умение выделять наиболее значимое в перечне информации;</w:t>
            </w:r>
          </w:p>
          <w:p w14:paraId="02A3614B"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демонстрирует умение оценивать практическую значимость результатов поиска и умение оформлять результаты поиска;</w:t>
            </w:r>
          </w:p>
          <w:p w14:paraId="50D833A4"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демонстрирует умение выстраивать траекторию личностного развития в соответствии с принятой системой ценностей;</w:t>
            </w:r>
          </w:p>
          <w:p w14:paraId="1141F9AB" w14:textId="77777777" w:rsidR="008455A1" w:rsidRPr="00F06360" w:rsidRDefault="00725266" w:rsidP="00F0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06360">
              <w:rPr>
                <w:rFonts w:ascii="Times New Roman" w:hAnsi="Times New Roman"/>
                <w:sz w:val="24"/>
                <w:szCs w:val="24"/>
              </w:rPr>
              <w:t>демонстрирует умение организовывать и мотивировать коллектив для совместной деятельности;</w:t>
            </w:r>
          </w:p>
          <w:p w14:paraId="2B13CC7F"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демонстрирует умение излагать свои мысли в контексте современной экономической, политической и культурной ситуации в России и мире;</w:t>
            </w:r>
          </w:p>
          <w:p w14:paraId="3198E088"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демонстрирует умение осознавать личную ответственность за судьбу России;</w:t>
            </w:r>
          </w:p>
          <w:p w14:paraId="50EA8451"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демонстрирует умение проявлять социальную активность и гражданскую зрелость;</w:t>
            </w:r>
          </w:p>
          <w:p w14:paraId="4FE2F922" w14:textId="77777777" w:rsidR="008455A1" w:rsidRPr="00F06360" w:rsidRDefault="00725266" w:rsidP="00F0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06360">
              <w:rPr>
                <w:rFonts w:ascii="Times New Roman" w:hAnsi="Times New Roman"/>
                <w:sz w:val="24"/>
                <w:szCs w:val="24"/>
              </w:rPr>
              <w:t>демонстрирует умение применять средства информационных технологий для решения поставленных задач;</w:t>
            </w:r>
          </w:p>
          <w:p w14:paraId="517C61CC" w14:textId="77777777" w:rsidR="008455A1" w:rsidRPr="00F06360" w:rsidRDefault="00725266" w:rsidP="00F0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06360">
              <w:rPr>
                <w:rFonts w:ascii="Times New Roman" w:hAnsi="Times New Roman"/>
                <w:sz w:val="24"/>
                <w:szCs w:val="24"/>
              </w:rPr>
              <w:t>демонстрирует умение анализировать правовые и законодательные акты мирового и регионального значения;</w:t>
            </w:r>
          </w:p>
          <w:p w14:paraId="2BC09DC9" w14:textId="77777777" w:rsidR="008455A1" w:rsidRPr="00F06360" w:rsidRDefault="00725266" w:rsidP="00F06360">
            <w:pPr>
              <w:spacing w:after="0"/>
              <w:rPr>
                <w:rFonts w:ascii="Times New Roman" w:hAnsi="Times New Roman"/>
                <w:b/>
                <w:bCs/>
                <w:sz w:val="24"/>
                <w:szCs w:val="24"/>
              </w:rPr>
            </w:pPr>
            <w:r w:rsidRPr="00F06360">
              <w:rPr>
                <w:rFonts w:ascii="Times New Roman" w:hAnsi="Times New Roman"/>
                <w:sz w:val="24"/>
                <w:szCs w:val="24"/>
              </w:rPr>
              <w:t>демонстрирует умение определять значимость профессиональной деятельности по осваиваемой профессии (специальности) для развития экономики в историческом контексте</w:t>
            </w:r>
          </w:p>
        </w:tc>
        <w:tc>
          <w:tcPr>
            <w:tcW w:w="2831" w:type="dxa"/>
          </w:tcPr>
          <w:p w14:paraId="1771F739" w14:textId="77777777" w:rsidR="008455A1" w:rsidRPr="00F06360" w:rsidRDefault="00725266" w:rsidP="00F06360">
            <w:pPr>
              <w:spacing w:after="0"/>
              <w:rPr>
                <w:rFonts w:ascii="Times New Roman" w:hAnsi="Times New Roman"/>
                <w:color w:val="000000"/>
                <w:sz w:val="24"/>
                <w:szCs w:val="24"/>
              </w:rPr>
            </w:pPr>
            <w:r w:rsidRPr="00F06360">
              <w:rPr>
                <w:rFonts w:ascii="Times New Roman" w:hAnsi="Times New Roman"/>
                <w:sz w:val="24"/>
                <w:szCs w:val="24"/>
              </w:rPr>
              <w:t xml:space="preserve">Экспертное наблюдение и оценивание выполнения </w:t>
            </w:r>
            <w:r w:rsidRPr="00F06360">
              <w:rPr>
                <w:rFonts w:ascii="Times New Roman" w:hAnsi="Times New Roman"/>
                <w:color w:val="000000"/>
                <w:sz w:val="24"/>
                <w:szCs w:val="24"/>
              </w:rPr>
              <w:t>индивидуальных и групповых заданий.</w:t>
            </w:r>
          </w:p>
          <w:p w14:paraId="0A25F8F6"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Текущий контроль в форме собеседования, решения ситуационных задач</w:t>
            </w:r>
          </w:p>
          <w:p w14:paraId="6DCCB222" w14:textId="77777777" w:rsidR="008455A1" w:rsidRPr="00F06360" w:rsidRDefault="008455A1" w:rsidP="00F06360">
            <w:pPr>
              <w:spacing w:after="0"/>
              <w:rPr>
                <w:rFonts w:ascii="Times New Roman" w:hAnsi="Times New Roman"/>
                <w:sz w:val="24"/>
                <w:szCs w:val="24"/>
              </w:rPr>
            </w:pPr>
          </w:p>
          <w:p w14:paraId="60DAA81A" w14:textId="77777777" w:rsidR="008455A1" w:rsidRPr="00F06360" w:rsidRDefault="008455A1" w:rsidP="00F06360">
            <w:pPr>
              <w:spacing w:after="0"/>
              <w:rPr>
                <w:rFonts w:ascii="Times New Roman" w:hAnsi="Times New Roman"/>
                <w:b/>
                <w:bCs/>
                <w:sz w:val="24"/>
                <w:szCs w:val="24"/>
              </w:rPr>
            </w:pPr>
          </w:p>
        </w:tc>
      </w:tr>
      <w:tr w:rsidR="008455A1" w:rsidRPr="00F06360" w14:paraId="75CE3493" w14:textId="77777777">
        <w:trPr>
          <w:trHeight w:val="229"/>
          <w:jc w:val="center"/>
        </w:trPr>
        <w:tc>
          <w:tcPr>
            <w:tcW w:w="9918" w:type="dxa"/>
            <w:gridSpan w:val="3"/>
            <w:vAlign w:val="center"/>
          </w:tcPr>
          <w:p w14:paraId="4219E0B4" w14:textId="77777777" w:rsidR="008455A1" w:rsidRPr="00F06360" w:rsidRDefault="00725266" w:rsidP="00F06360">
            <w:pPr>
              <w:spacing w:after="0"/>
              <w:rPr>
                <w:rFonts w:ascii="Times New Roman" w:hAnsi="Times New Roman"/>
                <w:b/>
                <w:bCs/>
                <w:sz w:val="24"/>
                <w:szCs w:val="24"/>
              </w:rPr>
            </w:pPr>
            <w:r w:rsidRPr="00F06360">
              <w:rPr>
                <w:rFonts w:ascii="Times New Roman" w:hAnsi="Times New Roman"/>
                <w:b/>
                <w:bCs/>
                <w:sz w:val="24"/>
                <w:szCs w:val="24"/>
              </w:rPr>
              <w:t>Перечень умений, осваиваемых в рамках дисциплины</w:t>
            </w:r>
          </w:p>
        </w:tc>
      </w:tr>
      <w:tr w:rsidR="008455A1" w:rsidRPr="00F06360" w14:paraId="1B407C48" w14:textId="77777777">
        <w:trPr>
          <w:trHeight w:val="1068"/>
          <w:jc w:val="center"/>
        </w:trPr>
        <w:tc>
          <w:tcPr>
            <w:tcW w:w="3479" w:type="dxa"/>
          </w:tcPr>
          <w:p w14:paraId="02C3EDC8"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 xml:space="preserve">основные тенденции экономического, политического и культурного развития России в </w:t>
            </w:r>
            <w:r w:rsidRPr="00F06360">
              <w:rPr>
                <w:rFonts w:ascii="Times New Roman" w:hAnsi="Times New Roman"/>
                <w:sz w:val="24"/>
                <w:szCs w:val="24"/>
                <w:lang w:val="en-US"/>
              </w:rPr>
              <w:t>XX</w:t>
            </w:r>
            <w:r w:rsidRPr="00F06360">
              <w:rPr>
                <w:rFonts w:ascii="Times New Roman" w:hAnsi="Times New Roman"/>
                <w:sz w:val="24"/>
                <w:szCs w:val="24"/>
              </w:rPr>
              <w:t>-</w:t>
            </w:r>
            <w:r w:rsidRPr="00F06360">
              <w:rPr>
                <w:rFonts w:ascii="Times New Roman" w:hAnsi="Times New Roman"/>
                <w:sz w:val="24"/>
                <w:szCs w:val="24"/>
                <w:lang w:val="en-US"/>
              </w:rPr>
              <w:t>XXI</w:t>
            </w:r>
            <w:r w:rsidRPr="00F06360">
              <w:rPr>
                <w:rFonts w:ascii="Times New Roman" w:hAnsi="Times New Roman"/>
                <w:sz w:val="24"/>
                <w:szCs w:val="24"/>
              </w:rPr>
              <w:t xml:space="preserve"> вв.;</w:t>
            </w:r>
          </w:p>
          <w:p w14:paraId="3185C73B"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основные источники информации и ресурсы для решения задач и проблем в историческом контексте;</w:t>
            </w:r>
          </w:p>
          <w:p w14:paraId="7438F767"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приемы структурирования информации;</w:t>
            </w:r>
          </w:p>
          <w:p w14:paraId="48781A83"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 xml:space="preserve">формат оформления результатов поиска информации; </w:t>
            </w:r>
          </w:p>
          <w:p w14:paraId="429DE33D" w14:textId="77777777" w:rsidR="008455A1" w:rsidRPr="00F06360" w:rsidRDefault="00725266" w:rsidP="00F0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06360">
              <w:rPr>
                <w:rFonts w:ascii="Times New Roman" w:hAnsi="Times New Roman"/>
                <w:sz w:val="24"/>
                <w:szCs w:val="24"/>
              </w:rPr>
              <w:t>возможные траектории личностного развития в соответствии с принятой системой ценностей;</w:t>
            </w:r>
          </w:p>
          <w:p w14:paraId="3E237839"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 xml:space="preserve">психологию коллектива и психологию личности; </w:t>
            </w:r>
          </w:p>
          <w:p w14:paraId="71C7ED1C" w14:textId="77777777" w:rsidR="008455A1" w:rsidRPr="00F06360" w:rsidRDefault="00725266" w:rsidP="00F0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06360">
              <w:rPr>
                <w:rFonts w:ascii="Times New Roman" w:hAnsi="Times New Roman"/>
                <w:sz w:val="24"/>
                <w:szCs w:val="24"/>
              </w:rPr>
              <w:t>роль науки, культуры и религии в сохранении и укреплении национальных и государственных традиций;</w:t>
            </w:r>
          </w:p>
          <w:p w14:paraId="1DE0332D" w14:textId="77777777" w:rsidR="008455A1" w:rsidRPr="00F06360" w:rsidRDefault="00725266" w:rsidP="00F06360">
            <w:pPr>
              <w:spacing w:after="0"/>
              <w:ind w:firstLine="201"/>
              <w:rPr>
                <w:rFonts w:ascii="Times New Roman" w:hAnsi="Times New Roman"/>
                <w:sz w:val="24"/>
                <w:szCs w:val="24"/>
              </w:rPr>
            </w:pPr>
            <w:r w:rsidRPr="00F06360">
              <w:rPr>
                <w:rFonts w:ascii="Times New Roman" w:hAnsi="Times New Roman"/>
                <w:sz w:val="24"/>
                <w:szCs w:val="24"/>
              </w:rPr>
              <w:t>сущность гражданско-патриотической позиции;</w:t>
            </w:r>
          </w:p>
          <w:p w14:paraId="3D17FD52" w14:textId="77777777" w:rsidR="008455A1" w:rsidRPr="00F06360" w:rsidRDefault="00725266" w:rsidP="00F06360">
            <w:pPr>
              <w:spacing w:after="0"/>
              <w:ind w:firstLine="201"/>
              <w:rPr>
                <w:rFonts w:ascii="Times New Roman" w:hAnsi="Times New Roman"/>
                <w:sz w:val="24"/>
                <w:szCs w:val="24"/>
              </w:rPr>
            </w:pPr>
            <w:r w:rsidRPr="00F06360">
              <w:rPr>
                <w:rFonts w:ascii="Times New Roman" w:hAnsi="Times New Roman"/>
                <w:sz w:val="24"/>
                <w:szCs w:val="24"/>
              </w:rPr>
              <w:t>общечеловеческие ценности;</w:t>
            </w:r>
          </w:p>
          <w:p w14:paraId="5C5E0090" w14:textId="77777777" w:rsidR="008455A1" w:rsidRPr="00F06360" w:rsidRDefault="00725266" w:rsidP="00F0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01"/>
              <w:rPr>
                <w:rFonts w:ascii="Times New Roman" w:hAnsi="Times New Roman"/>
                <w:sz w:val="24"/>
                <w:szCs w:val="24"/>
              </w:rPr>
            </w:pPr>
            <w:r w:rsidRPr="00F06360">
              <w:rPr>
                <w:rFonts w:ascii="Times New Roman" w:hAnsi="Times New Roman"/>
                <w:sz w:val="24"/>
                <w:szCs w:val="24"/>
              </w:rPr>
              <w:t>содержание и назначение важнейших правовых и законодательных актов государственного значения;</w:t>
            </w:r>
          </w:p>
          <w:p w14:paraId="1D4882FC" w14:textId="77777777" w:rsidR="008455A1" w:rsidRPr="00F06360" w:rsidRDefault="00725266" w:rsidP="00F06360">
            <w:pPr>
              <w:spacing w:after="0"/>
              <w:ind w:firstLine="201"/>
              <w:rPr>
                <w:rFonts w:ascii="Times New Roman" w:hAnsi="Times New Roman"/>
                <w:color w:val="000000"/>
                <w:spacing w:val="-4"/>
                <w:sz w:val="24"/>
                <w:szCs w:val="24"/>
              </w:rPr>
            </w:pPr>
            <w:r w:rsidRPr="00F06360">
              <w:rPr>
                <w:rFonts w:ascii="Times New Roman" w:hAnsi="Times New Roman"/>
                <w:color w:val="000000"/>
                <w:spacing w:val="-4"/>
                <w:sz w:val="24"/>
                <w:szCs w:val="24"/>
              </w:rPr>
              <w:t>перспективные направления и основные проблемы развития РФ на современном этапе</w:t>
            </w:r>
          </w:p>
        </w:tc>
        <w:tc>
          <w:tcPr>
            <w:tcW w:w="3608" w:type="dxa"/>
          </w:tcPr>
          <w:p w14:paraId="01D5BBE4"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 xml:space="preserve">демонстрирует </w:t>
            </w:r>
            <w:proofErr w:type="spellStart"/>
            <w:r w:rsidRPr="00F06360">
              <w:rPr>
                <w:rFonts w:ascii="Times New Roman" w:hAnsi="Times New Roman"/>
                <w:sz w:val="24"/>
                <w:szCs w:val="24"/>
              </w:rPr>
              <w:t>знаниеосновных</w:t>
            </w:r>
            <w:proofErr w:type="spellEnd"/>
            <w:r w:rsidRPr="00F06360">
              <w:rPr>
                <w:rFonts w:ascii="Times New Roman" w:hAnsi="Times New Roman"/>
                <w:sz w:val="24"/>
                <w:szCs w:val="24"/>
              </w:rPr>
              <w:t xml:space="preserve"> тенденций экономического, политического и культурного развития России в </w:t>
            </w:r>
            <w:r w:rsidRPr="00F06360">
              <w:rPr>
                <w:rFonts w:ascii="Times New Roman" w:hAnsi="Times New Roman"/>
                <w:sz w:val="24"/>
                <w:szCs w:val="24"/>
                <w:lang w:val="en-US"/>
              </w:rPr>
              <w:t>XX</w:t>
            </w:r>
            <w:r w:rsidRPr="00F06360">
              <w:rPr>
                <w:rFonts w:ascii="Times New Roman" w:hAnsi="Times New Roman"/>
                <w:sz w:val="24"/>
                <w:szCs w:val="24"/>
              </w:rPr>
              <w:t>-</w:t>
            </w:r>
            <w:r w:rsidRPr="00F06360">
              <w:rPr>
                <w:rFonts w:ascii="Times New Roman" w:hAnsi="Times New Roman"/>
                <w:sz w:val="24"/>
                <w:szCs w:val="24"/>
                <w:lang w:val="en-US"/>
              </w:rPr>
              <w:t>XXI</w:t>
            </w:r>
            <w:r w:rsidRPr="00F06360">
              <w:rPr>
                <w:rFonts w:ascii="Times New Roman" w:hAnsi="Times New Roman"/>
                <w:sz w:val="24"/>
                <w:szCs w:val="24"/>
              </w:rPr>
              <w:t xml:space="preserve"> вв.;</w:t>
            </w:r>
          </w:p>
          <w:p w14:paraId="7F95D219"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демонстрирует знание основных источников информации и ресурсов для решения задач и проблем в историческом контексте;</w:t>
            </w:r>
          </w:p>
          <w:p w14:paraId="31A9F2BC"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демонстрирует знание приемов структурирования информации;</w:t>
            </w:r>
          </w:p>
          <w:p w14:paraId="5FD1E532"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демонстрирует знание формата оформления результатов поиска информации;</w:t>
            </w:r>
          </w:p>
          <w:p w14:paraId="12529345" w14:textId="77777777" w:rsidR="008455A1" w:rsidRPr="00F06360" w:rsidRDefault="00725266" w:rsidP="00F0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06360">
              <w:rPr>
                <w:rFonts w:ascii="Times New Roman" w:hAnsi="Times New Roman"/>
                <w:sz w:val="24"/>
                <w:szCs w:val="24"/>
              </w:rPr>
              <w:t>демонстрирует знание возможных траекторий личностного развития в соответствии с принятой системой ценностей;</w:t>
            </w:r>
          </w:p>
          <w:p w14:paraId="04E88B52"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демонстрирует знание психологии коллектива психологии личности;</w:t>
            </w:r>
          </w:p>
          <w:p w14:paraId="683586AD" w14:textId="77777777" w:rsidR="008455A1" w:rsidRPr="00F06360" w:rsidRDefault="00725266" w:rsidP="00F0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65"/>
              <w:rPr>
                <w:rFonts w:ascii="Times New Roman" w:hAnsi="Times New Roman"/>
                <w:sz w:val="24"/>
                <w:szCs w:val="24"/>
              </w:rPr>
            </w:pPr>
            <w:r w:rsidRPr="00F06360">
              <w:rPr>
                <w:rFonts w:ascii="Times New Roman" w:hAnsi="Times New Roman"/>
                <w:sz w:val="24"/>
                <w:szCs w:val="24"/>
              </w:rPr>
              <w:t xml:space="preserve">демонстрирует </w:t>
            </w:r>
            <w:proofErr w:type="spellStart"/>
            <w:r w:rsidRPr="00F06360">
              <w:rPr>
                <w:rFonts w:ascii="Times New Roman" w:hAnsi="Times New Roman"/>
                <w:sz w:val="24"/>
                <w:szCs w:val="24"/>
              </w:rPr>
              <w:t>знаниероли</w:t>
            </w:r>
            <w:proofErr w:type="spellEnd"/>
            <w:r w:rsidRPr="00F06360">
              <w:rPr>
                <w:rFonts w:ascii="Times New Roman" w:hAnsi="Times New Roman"/>
                <w:sz w:val="24"/>
                <w:szCs w:val="24"/>
              </w:rPr>
              <w:t xml:space="preserve"> науки, культуры и религии в сохранении и укреплении национальных и государственных традиций;</w:t>
            </w:r>
          </w:p>
          <w:p w14:paraId="687C9C66" w14:textId="77777777" w:rsidR="008455A1" w:rsidRPr="00F06360" w:rsidRDefault="00725266" w:rsidP="00F06360">
            <w:pPr>
              <w:spacing w:after="0"/>
              <w:ind w:firstLine="265"/>
              <w:rPr>
                <w:rFonts w:ascii="Times New Roman" w:hAnsi="Times New Roman"/>
                <w:sz w:val="24"/>
                <w:szCs w:val="24"/>
              </w:rPr>
            </w:pPr>
            <w:r w:rsidRPr="00F06360">
              <w:rPr>
                <w:rFonts w:ascii="Times New Roman" w:hAnsi="Times New Roman"/>
                <w:sz w:val="24"/>
                <w:szCs w:val="24"/>
              </w:rPr>
              <w:t>демонстрирует знание сущности гражданско-патриотической позиции;</w:t>
            </w:r>
          </w:p>
          <w:p w14:paraId="0F88D112" w14:textId="77777777" w:rsidR="008455A1" w:rsidRPr="00F06360" w:rsidRDefault="00725266" w:rsidP="00F06360">
            <w:pPr>
              <w:spacing w:after="0"/>
              <w:ind w:firstLine="265"/>
              <w:rPr>
                <w:rFonts w:ascii="Times New Roman" w:hAnsi="Times New Roman"/>
                <w:sz w:val="24"/>
                <w:szCs w:val="24"/>
              </w:rPr>
            </w:pPr>
            <w:r w:rsidRPr="00F06360">
              <w:rPr>
                <w:rFonts w:ascii="Times New Roman" w:hAnsi="Times New Roman"/>
                <w:sz w:val="24"/>
                <w:szCs w:val="24"/>
              </w:rPr>
              <w:t>демонстрирует знание общечеловеческих ценностей;</w:t>
            </w:r>
          </w:p>
          <w:p w14:paraId="0EC9551E" w14:textId="77777777" w:rsidR="008455A1" w:rsidRPr="00F06360" w:rsidRDefault="00725266" w:rsidP="00F0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65"/>
              <w:rPr>
                <w:rFonts w:ascii="Times New Roman" w:hAnsi="Times New Roman"/>
                <w:sz w:val="24"/>
                <w:szCs w:val="24"/>
              </w:rPr>
            </w:pPr>
            <w:r w:rsidRPr="00F06360">
              <w:rPr>
                <w:rFonts w:ascii="Times New Roman" w:hAnsi="Times New Roman"/>
                <w:sz w:val="24"/>
                <w:szCs w:val="24"/>
              </w:rPr>
              <w:t>демонстрирует знание содержания и назначения важнейших правовых и законодательных актов государственного значения;</w:t>
            </w:r>
          </w:p>
          <w:p w14:paraId="5CD30E81" w14:textId="77777777" w:rsidR="008455A1" w:rsidRPr="00F06360" w:rsidRDefault="00725266" w:rsidP="00F06360">
            <w:pPr>
              <w:spacing w:after="0"/>
              <w:ind w:firstLine="265"/>
              <w:rPr>
                <w:rFonts w:ascii="Times New Roman" w:hAnsi="Times New Roman"/>
                <w:sz w:val="24"/>
                <w:szCs w:val="24"/>
              </w:rPr>
            </w:pPr>
            <w:r w:rsidRPr="00F06360">
              <w:rPr>
                <w:rFonts w:ascii="Times New Roman" w:hAnsi="Times New Roman"/>
                <w:sz w:val="24"/>
                <w:szCs w:val="24"/>
              </w:rPr>
              <w:t>демонстрирует знание</w:t>
            </w:r>
            <w:r w:rsidRPr="00F06360">
              <w:rPr>
                <w:rFonts w:ascii="Times New Roman" w:hAnsi="Times New Roman"/>
                <w:color w:val="000000"/>
                <w:spacing w:val="-4"/>
                <w:sz w:val="24"/>
                <w:szCs w:val="24"/>
              </w:rPr>
              <w:t xml:space="preserve"> перспективных направлений и основных проблем развития РФ на современном этапе</w:t>
            </w:r>
          </w:p>
        </w:tc>
        <w:tc>
          <w:tcPr>
            <w:tcW w:w="2831" w:type="dxa"/>
          </w:tcPr>
          <w:p w14:paraId="27E043F4"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Устный опрос.</w:t>
            </w:r>
          </w:p>
          <w:p w14:paraId="619BC05B"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Тестирование.</w:t>
            </w:r>
          </w:p>
          <w:p w14:paraId="2F2F3F4C"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Оценка выполнения практического задания (эссе, сочинения).</w:t>
            </w:r>
          </w:p>
          <w:p w14:paraId="429C1117" w14:textId="77777777" w:rsidR="008455A1" w:rsidRPr="00F06360" w:rsidRDefault="00725266" w:rsidP="00F06360">
            <w:pPr>
              <w:spacing w:after="0"/>
              <w:rPr>
                <w:rFonts w:ascii="Times New Roman" w:hAnsi="Times New Roman"/>
                <w:sz w:val="24"/>
                <w:szCs w:val="24"/>
              </w:rPr>
            </w:pPr>
            <w:r w:rsidRPr="00F06360">
              <w:rPr>
                <w:rFonts w:ascii="Times New Roman" w:hAnsi="Times New Roman"/>
                <w:sz w:val="24"/>
                <w:szCs w:val="24"/>
              </w:rPr>
              <w:t>Подготовка и выступление с сообщением и/или презентацией</w:t>
            </w:r>
          </w:p>
          <w:p w14:paraId="784867F5" w14:textId="77777777" w:rsidR="008455A1" w:rsidRPr="00F06360" w:rsidRDefault="008455A1" w:rsidP="00F06360">
            <w:pPr>
              <w:spacing w:after="0"/>
              <w:rPr>
                <w:rFonts w:ascii="Times New Roman" w:hAnsi="Times New Roman"/>
                <w:iCs/>
                <w:sz w:val="24"/>
                <w:szCs w:val="24"/>
              </w:rPr>
            </w:pPr>
          </w:p>
          <w:p w14:paraId="0CC92296" w14:textId="77777777" w:rsidR="008455A1" w:rsidRPr="00F06360" w:rsidRDefault="008455A1" w:rsidP="00F06360">
            <w:pPr>
              <w:spacing w:after="0"/>
              <w:rPr>
                <w:rFonts w:ascii="Times New Roman" w:hAnsi="Times New Roman"/>
                <w:i/>
                <w:iCs/>
                <w:sz w:val="24"/>
                <w:szCs w:val="24"/>
              </w:rPr>
            </w:pPr>
          </w:p>
        </w:tc>
      </w:tr>
    </w:tbl>
    <w:p w14:paraId="13EC9AF2" w14:textId="77777777" w:rsidR="008455A1" w:rsidRPr="00F06360" w:rsidRDefault="008455A1" w:rsidP="00F06360">
      <w:pPr>
        <w:spacing w:after="0"/>
        <w:jc w:val="both"/>
        <w:rPr>
          <w:rFonts w:ascii="Times New Roman" w:hAnsi="Times New Roman"/>
          <w:b/>
          <w:sz w:val="24"/>
          <w:szCs w:val="24"/>
        </w:rPr>
      </w:pPr>
    </w:p>
    <w:p w14:paraId="7700DFA5" w14:textId="571D84B9" w:rsidR="00F06360" w:rsidRDefault="00F06360">
      <w:pPr>
        <w:rPr>
          <w:rFonts w:ascii="Times New Roman" w:hAnsi="Times New Roman"/>
          <w:sz w:val="24"/>
          <w:szCs w:val="24"/>
        </w:rPr>
      </w:pPr>
      <w:r>
        <w:rPr>
          <w:rFonts w:ascii="Times New Roman" w:hAnsi="Times New Roman"/>
          <w:sz w:val="24"/>
          <w:szCs w:val="24"/>
        </w:rPr>
        <w:br w:type="page"/>
      </w:r>
    </w:p>
    <w:p w14:paraId="1B1AA8CD" w14:textId="77777777" w:rsidR="008455A1" w:rsidRPr="007375E9" w:rsidRDefault="00725266" w:rsidP="007375E9">
      <w:pPr>
        <w:pStyle w:val="1"/>
        <w:jc w:val="right"/>
        <w:rPr>
          <w:rFonts w:ascii="Times New Roman" w:hAnsi="Times New Roman"/>
          <w:sz w:val="24"/>
          <w:szCs w:val="24"/>
        </w:rPr>
      </w:pPr>
      <w:bookmarkStart w:id="3287" w:name="_Toc130549503"/>
      <w:r w:rsidRPr="007375E9">
        <w:rPr>
          <w:rFonts w:ascii="Times New Roman" w:hAnsi="Times New Roman"/>
          <w:sz w:val="24"/>
          <w:szCs w:val="24"/>
        </w:rPr>
        <w:t>Приложение 2.2</w:t>
      </w:r>
      <w:bookmarkEnd w:id="3287"/>
    </w:p>
    <w:p w14:paraId="68CA7CF0" w14:textId="77777777" w:rsidR="008455A1" w:rsidRPr="001F5C07" w:rsidRDefault="00725266">
      <w:pPr>
        <w:spacing w:after="0"/>
        <w:jc w:val="right"/>
        <w:rPr>
          <w:rFonts w:ascii="Times New Roman" w:hAnsi="Times New Roman"/>
          <w:b/>
          <w:bCs/>
          <w:i/>
          <w:sz w:val="24"/>
          <w:szCs w:val="24"/>
        </w:rPr>
      </w:pPr>
      <w:r w:rsidRPr="001F5C07">
        <w:rPr>
          <w:rFonts w:ascii="Times New Roman" w:hAnsi="Times New Roman"/>
          <w:b/>
          <w:bCs/>
          <w:sz w:val="24"/>
          <w:szCs w:val="24"/>
        </w:rPr>
        <w:t>к ПОП по специальности</w:t>
      </w:r>
    </w:p>
    <w:p w14:paraId="3B27F36E" w14:textId="77777777" w:rsidR="008455A1" w:rsidRPr="001F5C07" w:rsidRDefault="00725266">
      <w:pPr>
        <w:spacing w:after="0"/>
        <w:jc w:val="right"/>
        <w:rPr>
          <w:rFonts w:ascii="Times New Roman" w:hAnsi="Times New Roman"/>
          <w:b/>
          <w:bCs/>
          <w:iCs/>
          <w:sz w:val="24"/>
          <w:szCs w:val="24"/>
        </w:rPr>
      </w:pPr>
      <w:r w:rsidRPr="001F5C07">
        <w:rPr>
          <w:rFonts w:ascii="Times New Roman" w:hAnsi="Times New Roman"/>
          <w:b/>
          <w:bCs/>
          <w:iCs/>
          <w:sz w:val="24"/>
          <w:szCs w:val="24"/>
        </w:rPr>
        <w:t>55.02.02 Анимация и анимационное кино (по видам)»</w:t>
      </w:r>
    </w:p>
    <w:p w14:paraId="06B2A08D" w14:textId="77777777" w:rsidR="008455A1" w:rsidRDefault="008455A1">
      <w:pPr>
        <w:jc w:val="center"/>
        <w:rPr>
          <w:rFonts w:ascii="Times New Roman" w:hAnsi="Times New Roman"/>
          <w:b/>
          <w:i/>
        </w:rPr>
      </w:pPr>
    </w:p>
    <w:p w14:paraId="0DC5EFAE" w14:textId="77777777" w:rsidR="008455A1" w:rsidRDefault="008455A1">
      <w:pPr>
        <w:jc w:val="center"/>
        <w:rPr>
          <w:rFonts w:ascii="Times New Roman" w:hAnsi="Times New Roman"/>
          <w:b/>
          <w:i/>
        </w:rPr>
      </w:pPr>
    </w:p>
    <w:p w14:paraId="7D88B15C" w14:textId="77777777" w:rsidR="008455A1" w:rsidRDefault="008455A1">
      <w:pPr>
        <w:jc w:val="center"/>
        <w:rPr>
          <w:rFonts w:ascii="Times New Roman" w:hAnsi="Times New Roman"/>
          <w:b/>
          <w:i/>
        </w:rPr>
      </w:pPr>
    </w:p>
    <w:p w14:paraId="00091DBF" w14:textId="77777777" w:rsidR="008455A1" w:rsidRDefault="008455A1">
      <w:pPr>
        <w:jc w:val="center"/>
        <w:rPr>
          <w:rFonts w:ascii="Times New Roman" w:hAnsi="Times New Roman"/>
          <w:b/>
          <w:i/>
        </w:rPr>
      </w:pPr>
    </w:p>
    <w:p w14:paraId="78C6DDA8" w14:textId="77777777" w:rsidR="008455A1" w:rsidRDefault="008455A1">
      <w:pPr>
        <w:jc w:val="center"/>
        <w:rPr>
          <w:rFonts w:ascii="Times New Roman" w:hAnsi="Times New Roman"/>
          <w:b/>
          <w:i/>
        </w:rPr>
      </w:pPr>
    </w:p>
    <w:p w14:paraId="00327BDC" w14:textId="32E3B21B" w:rsidR="008455A1" w:rsidRDefault="008455A1">
      <w:pPr>
        <w:jc w:val="center"/>
        <w:rPr>
          <w:rFonts w:ascii="Times New Roman" w:hAnsi="Times New Roman"/>
          <w:b/>
          <w:i/>
        </w:rPr>
      </w:pPr>
    </w:p>
    <w:p w14:paraId="643488E7" w14:textId="606B8797" w:rsidR="00741BB3" w:rsidRDefault="00741BB3">
      <w:pPr>
        <w:jc w:val="center"/>
        <w:rPr>
          <w:rFonts w:ascii="Times New Roman" w:hAnsi="Times New Roman"/>
          <w:b/>
          <w:i/>
        </w:rPr>
      </w:pPr>
    </w:p>
    <w:p w14:paraId="183DA82A" w14:textId="56AA0559" w:rsidR="00741BB3" w:rsidRDefault="00741BB3">
      <w:pPr>
        <w:jc w:val="center"/>
        <w:rPr>
          <w:rFonts w:ascii="Times New Roman" w:hAnsi="Times New Roman"/>
          <w:b/>
          <w:i/>
        </w:rPr>
      </w:pPr>
    </w:p>
    <w:p w14:paraId="539C10C1" w14:textId="0E68CBA3" w:rsidR="00741BB3" w:rsidRDefault="00741BB3">
      <w:pPr>
        <w:jc w:val="center"/>
        <w:rPr>
          <w:rFonts w:ascii="Times New Roman" w:hAnsi="Times New Roman"/>
          <w:b/>
          <w:i/>
        </w:rPr>
      </w:pPr>
    </w:p>
    <w:p w14:paraId="6558F45E" w14:textId="77777777" w:rsidR="00741BB3" w:rsidRDefault="00741BB3">
      <w:pPr>
        <w:jc w:val="center"/>
        <w:rPr>
          <w:rFonts w:ascii="Times New Roman" w:hAnsi="Times New Roman"/>
          <w:b/>
          <w:i/>
        </w:rPr>
      </w:pPr>
    </w:p>
    <w:p w14:paraId="2BC6518F" w14:textId="77777777" w:rsidR="008455A1" w:rsidRPr="007375E9" w:rsidRDefault="00725266" w:rsidP="007375E9">
      <w:pPr>
        <w:pStyle w:val="1"/>
        <w:jc w:val="center"/>
        <w:rPr>
          <w:rFonts w:ascii="Times New Roman" w:hAnsi="Times New Roman"/>
          <w:sz w:val="24"/>
          <w:szCs w:val="24"/>
        </w:rPr>
      </w:pPr>
      <w:bookmarkStart w:id="3288" w:name="_Toc130549504"/>
      <w:r w:rsidRPr="007375E9">
        <w:rPr>
          <w:rFonts w:ascii="Times New Roman" w:hAnsi="Times New Roman"/>
          <w:sz w:val="24"/>
          <w:szCs w:val="24"/>
        </w:rPr>
        <w:t>ПРИМЕРНАЯ РАБОЧАЯ ПРОГРАММА УЧЕБНОЙ ДИСЦИПЛИНЫ</w:t>
      </w:r>
      <w:bookmarkEnd w:id="3288"/>
    </w:p>
    <w:p w14:paraId="40F4143F" w14:textId="2250C7CD" w:rsidR="008455A1" w:rsidRPr="007375E9" w:rsidRDefault="00F06360" w:rsidP="007375E9">
      <w:pPr>
        <w:pStyle w:val="1"/>
        <w:jc w:val="center"/>
        <w:rPr>
          <w:rFonts w:ascii="Times New Roman" w:hAnsi="Times New Roman"/>
          <w:sz w:val="24"/>
          <w:szCs w:val="24"/>
        </w:rPr>
      </w:pPr>
      <w:bookmarkStart w:id="3289" w:name="_Toc130549505"/>
      <w:r w:rsidRPr="007375E9">
        <w:rPr>
          <w:rFonts w:ascii="Times New Roman" w:hAnsi="Times New Roman"/>
          <w:sz w:val="24"/>
          <w:szCs w:val="24"/>
        </w:rPr>
        <w:t>«СГ. 02 ИНОСТРАННЫЙ ЯЗЫК В ПРОФЕССИОНАЛЬНОЙ ДЕЯТЕЛЬНОСТИ»</w:t>
      </w:r>
      <w:bookmarkEnd w:id="3289"/>
    </w:p>
    <w:p w14:paraId="6EB99EE8" w14:textId="77777777" w:rsidR="008455A1" w:rsidRPr="00DD1EC8" w:rsidRDefault="008455A1" w:rsidP="00DD1EC8">
      <w:pPr>
        <w:jc w:val="center"/>
        <w:rPr>
          <w:rFonts w:ascii="Times New Roman" w:hAnsi="Times New Roman"/>
          <w:b/>
          <w:i/>
          <w:sz w:val="28"/>
          <w:szCs w:val="28"/>
        </w:rPr>
      </w:pPr>
    </w:p>
    <w:p w14:paraId="62122B4E" w14:textId="77777777" w:rsidR="008455A1" w:rsidRDefault="008455A1">
      <w:pPr>
        <w:jc w:val="center"/>
        <w:rPr>
          <w:rFonts w:ascii="Times New Roman" w:hAnsi="Times New Roman"/>
          <w:b/>
          <w:i/>
        </w:rPr>
      </w:pPr>
    </w:p>
    <w:p w14:paraId="6E144772" w14:textId="77777777" w:rsidR="008455A1" w:rsidRDefault="008455A1">
      <w:pPr>
        <w:jc w:val="center"/>
        <w:rPr>
          <w:rFonts w:ascii="Times New Roman" w:hAnsi="Times New Roman"/>
          <w:b/>
          <w:i/>
        </w:rPr>
      </w:pPr>
    </w:p>
    <w:p w14:paraId="1B05C0C6" w14:textId="77777777" w:rsidR="008455A1" w:rsidRDefault="008455A1">
      <w:pPr>
        <w:jc w:val="center"/>
        <w:rPr>
          <w:rFonts w:ascii="Times New Roman" w:hAnsi="Times New Roman"/>
          <w:b/>
          <w:i/>
        </w:rPr>
      </w:pPr>
    </w:p>
    <w:p w14:paraId="46C1362F" w14:textId="77777777" w:rsidR="008455A1" w:rsidRDefault="008455A1">
      <w:pPr>
        <w:jc w:val="center"/>
        <w:rPr>
          <w:rFonts w:ascii="Times New Roman" w:hAnsi="Times New Roman"/>
          <w:b/>
          <w:i/>
        </w:rPr>
      </w:pPr>
    </w:p>
    <w:p w14:paraId="57A46AA6" w14:textId="77777777" w:rsidR="008455A1" w:rsidRDefault="008455A1">
      <w:pPr>
        <w:rPr>
          <w:rFonts w:ascii="Times New Roman" w:hAnsi="Times New Roman"/>
          <w:b/>
          <w:i/>
        </w:rPr>
      </w:pPr>
    </w:p>
    <w:p w14:paraId="599C45BC" w14:textId="77777777" w:rsidR="008455A1" w:rsidRDefault="008455A1">
      <w:pPr>
        <w:rPr>
          <w:rFonts w:ascii="Times New Roman" w:hAnsi="Times New Roman"/>
          <w:b/>
          <w:i/>
        </w:rPr>
      </w:pPr>
    </w:p>
    <w:p w14:paraId="690B04F9" w14:textId="77777777" w:rsidR="001F5C07" w:rsidRDefault="001F5C07">
      <w:pPr>
        <w:rPr>
          <w:rFonts w:ascii="Times New Roman" w:hAnsi="Times New Roman"/>
          <w:b/>
          <w:i/>
        </w:rPr>
      </w:pPr>
    </w:p>
    <w:p w14:paraId="45B708EE" w14:textId="100DD00D" w:rsidR="008455A1" w:rsidRDefault="008455A1">
      <w:pPr>
        <w:rPr>
          <w:rFonts w:ascii="Times New Roman" w:hAnsi="Times New Roman"/>
          <w:b/>
          <w:i/>
        </w:rPr>
      </w:pPr>
    </w:p>
    <w:p w14:paraId="7CF34E9F" w14:textId="77777777" w:rsidR="00F06360" w:rsidRDefault="00F06360">
      <w:pPr>
        <w:rPr>
          <w:rFonts w:ascii="Times New Roman" w:hAnsi="Times New Roman"/>
          <w:b/>
          <w:i/>
        </w:rPr>
      </w:pPr>
    </w:p>
    <w:p w14:paraId="19DE6A48" w14:textId="77777777" w:rsidR="008455A1" w:rsidRDefault="008455A1">
      <w:pPr>
        <w:rPr>
          <w:rFonts w:ascii="Times New Roman" w:hAnsi="Times New Roman"/>
          <w:b/>
          <w:i/>
        </w:rPr>
      </w:pPr>
    </w:p>
    <w:p w14:paraId="049FFB24" w14:textId="75749CCA" w:rsidR="008455A1" w:rsidRDefault="00725266">
      <w:pPr>
        <w:jc w:val="center"/>
        <w:rPr>
          <w:rFonts w:ascii="Times New Roman" w:hAnsi="Times New Roman"/>
          <w:b/>
          <w:i/>
          <w:sz w:val="24"/>
          <w:szCs w:val="24"/>
          <w:vertAlign w:val="superscript"/>
        </w:rPr>
      </w:pPr>
      <w:r w:rsidRPr="001F5C07">
        <w:rPr>
          <w:rFonts w:ascii="Times New Roman" w:hAnsi="Times New Roman"/>
          <w:b/>
          <w:bCs/>
          <w:iCs/>
          <w:sz w:val="24"/>
          <w:szCs w:val="24"/>
        </w:rPr>
        <w:t>202</w:t>
      </w:r>
      <w:r w:rsidR="00803816" w:rsidRPr="001F5C07">
        <w:rPr>
          <w:rFonts w:ascii="Times New Roman" w:hAnsi="Times New Roman"/>
          <w:b/>
          <w:bCs/>
          <w:iCs/>
          <w:sz w:val="24"/>
          <w:szCs w:val="24"/>
        </w:rPr>
        <w:t>3</w:t>
      </w:r>
      <w:r w:rsidRPr="001F5C07">
        <w:rPr>
          <w:rFonts w:ascii="Times New Roman" w:hAnsi="Times New Roman"/>
          <w:b/>
          <w:bCs/>
          <w:iCs/>
          <w:sz w:val="24"/>
          <w:szCs w:val="24"/>
        </w:rPr>
        <w:t xml:space="preserve"> г</w:t>
      </w:r>
      <w:r w:rsidRPr="001F5C07">
        <w:rPr>
          <w:rFonts w:ascii="Times New Roman" w:hAnsi="Times New Roman"/>
          <w:b/>
          <w:bCs/>
          <w:i/>
          <w:sz w:val="24"/>
          <w:szCs w:val="24"/>
        </w:rPr>
        <w:t>.</w:t>
      </w:r>
      <w:r>
        <w:rPr>
          <w:rFonts w:ascii="Times New Roman" w:hAnsi="Times New Roman"/>
          <w:b/>
          <w:bCs/>
          <w:i/>
        </w:rPr>
        <w:br w:type="page"/>
      </w:r>
    </w:p>
    <w:p w14:paraId="5D073463" w14:textId="77777777" w:rsidR="00F06360" w:rsidRDefault="00F06360">
      <w:pPr>
        <w:jc w:val="center"/>
        <w:rPr>
          <w:rFonts w:ascii="Times New Roman" w:hAnsi="Times New Roman"/>
          <w:b/>
          <w:iCs/>
          <w:sz w:val="24"/>
          <w:szCs w:val="24"/>
        </w:rPr>
      </w:pPr>
    </w:p>
    <w:p w14:paraId="08724349" w14:textId="7422258B" w:rsidR="008455A1" w:rsidRPr="00803816" w:rsidRDefault="00725266">
      <w:pPr>
        <w:jc w:val="center"/>
        <w:rPr>
          <w:rFonts w:ascii="Times New Roman" w:hAnsi="Times New Roman"/>
          <w:b/>
          <w:iCs/>
          <w:sz w:val="24"/>
          <w:szCs w:val="24"/>
        </w:rPr>
      </w:pPr>
      <w:r w:rsidRPr="00803816">
        <w:rPr>
          <w:rFonts w:ascii="Times New Roman" w:hAnsi="Times New Roman"/>
          <w:b/>
          <w:iCs/>
          <w:sz w:val="24"/>
          <w:szCs w:val="24"/>
        </w:rPr>
        <w:t>СОДЕРЖАНИЕ</w:t>
      </w:r>
    </w:p>
    <w:p w14:paraId="228C0BA2" w14:textId="77777777" w:rsidR="008455A1" w:rsidRPr="00F06360" w:rsidRDefault="008455A1">
      <w:pPr>
        <w:rPr>
          <w:rFonts w:ascii="Times New Roman" w:hAnsi="Times New Roman"/>
          <w:b/>
          <w:i/>
          <w:sz w:val="24"/>
          <w:szCs w:val="24"/>
        </w:rPr>
      </w:pPr>
    </w:p>
    <w:tbl>
      <w:tblPr>
        <w:tblW w:w="0" w:type="auto"/>
        <w:tblLook w:val="04A0" w:firstRow="1" w:lastRow="0" w:firstColumn="1" w:lastColumn="0" w:noHBand="0" w:noVBand="1"/>
      </w:tblPr>
      <w:tblGrid>
        <w:gridCol w:w="7500"/>
        <w:gridCol w:w="1854"/>
      </w:tblGrid>
      <w:tr w:rsidR="008455A1" w:rsidRPr="00F06360" w14:paraId="0F5AE7AC" w14:textId="77777777">
        <w:tc>
          <w:tcPr>
            <w:tcW w:w="7501" w:type="dxa"/>
          </w:tcPr>
          <w:p w14:paraId="71A6FD98" w14:textId="77777777" w:rsidR="008455A1" w:rsidRPr="00F06360" w:rsidRDefault="00725266" w:rsidP="000F5919">
            <w:pPr>
              <w:numPr>
                <w:ilvl w:val="0"/>
                <w:numId w:val="149"/>
              </w:numPr>
              <w:suppressAutoHyphens/>
              <w:rPr>
                <w:rFonts w:ascii="Times New Roman" w:hAnsi="Times New Roman"/>
                <w:b/>
                <w:sz w:val="24"/>
                <w:szCs w:val="24"/>
              </w:rPr>
            </w:pPr>
            <w:r w:rsidRPr="00F06360">
              <w:rPr>
                <w:rFonts w:ascii="Times New Roman" w:hAnsi="Times New Roman"/>
                <w:b/>
                <w:sz w:val="24"/>
                <w:szCs w:val="24"/>
              </w:rPr>
              <w:t xml:space="preserve">ОБЩАЯ ХАРАКТЕРИСТИКА </w:t>
            </w:r>
            <w:r w:rsidRPr="00F06360">
              <w:rPr>
                <w:rFonts w:ascii="Times New Roman" w:hAnsi="Times New Roman"/>
                <w:b/>
                <w:color w:val="000000"/>
                <w:sz w:val="24"/>
                <w:szCs w:val="24"/>
              </w:rPr>
              <w:t>ПРИМЕРНОЙ РАБОЧЕЙ ПРОГРАММЫ</w:t>
            </w:r>
            <w:r w:rsidRPr="00F06360">
              <w:rPr>
                <w:rFonts w:ascii="Times New Roman" w:hAnsi="Times New Roman"/>
                <w:b/>
                <w:sz w:val="24"/>
                <w:szCs w:val="24"/>
              </w:rPr>
              <w:t xml:space="preserve"> УЧЕБНОЙ ДИСЦИПЛИНЫ</w:t>
            </w:r>
          </w:p>
        </w:tc>
        <w:tc>
          <w:tcPr>
            <w:tcW w:w="1854" w:type="dxa"/>
          </w:tcPr>
          <w:p w14:paraId="2E5BB5D1" w14:textId="77777777" w:rsidR="008455A1" w:rsidRPr="00F06360" w:rsidRDefault="008455A1">
            <w:pPr>
              <w:jc w:val="center"/>
              <w:rPr>
                <w:rFonts w:ascii="Times New Roman" w:hAnsi="Times New Roman"/>
                <w:b/>
                <w:sz w:val="24"/>
                <w:szCs w:val="24"/>
              </w:rPr>
            </w:pPr>
          </w:p>
        </w:tc>
      </w:tr>
      <w:tr w:rsidR="008455A1" w:rsidRPr="00F06360" w14:paraId="5699419F" w14:textId="77777777">
        <w:tc>
          <w:tcPr>
            <w:tcW w:w="7501" w:type="dxa"/>
          </w:tcPr>
          <w:p w14:paraId="2D7675AC" w14:textId="77777777" w:rsidR="008455A1" w:rsidRPr="00F06360" w:rsidRDefault="00725266" w:rsidP="000F5919">
            <w:pPr>
              <w:numPr>
                <w:ilvl w:val="0"/>
                <w:numId w:val="149"/>
              </w:numPr>
              <w:suppressAutoHyphens/>
              <w:rPr>
                <w:rFonts w:ascii="Times New Roman" w:hAnsi="Times New Roman"/>
                <w:b/>
                <w:sz w:val="24"/>
                <w:szCs w:val="24"/>
              </w:rPr>
            </w:pPr>
            <w:r w:rsidRPr="00F06360">
              <w:rPr>
                <w:rFonts w:ascii="Times New Roman" w:hAnsi="Times New Roman"/>
                <w:b/>
                <w:sz w:val="24"/>
                <w:szCs w:val="24"/>
              </w:rPr>
              <w:t>СТРУКТУРА И СОДЕРЖАНИЕ УЧЕБНОЙ ДИСЦИПЛИНЫ</w:t>
            </w:r>
          </w:p>
          <w:p w14:paraId="348D0633" w14:textId="77777777" w:rsidR="008455A1" w:rsidRPr="00F06360" w:rsidRDefault="00725266" w:rsidP="000F5919">
            <w:pPr>
              <w:numPr>
                <w:ilvl w:val="0"/>
                <w:numId w:val="149"/>
              </w:numPr>
              <w:suppressAutoHyphens/>
              <w:rPr>
                <w:rFonts w:ascii="Times New Roman" w:hAnsi="Times New Roman"/>
                <w:b/>
                <w:sz w:val="24"/>
                <w:szCs w:val="24"/>
              </w:rPr>
            </w:pPr>
            <w:r w:rsidRPr="00F06360">
              <w:rPr>
                <w:rFonts w:ascii="Times New Roman" w:hAnsi="Times New Roman"/>
                <w:b/>
                <w:sz w:val="24"/>
                <w:szCs w:val="24"/>
              </w:rPr>
              <w:t>УСЛОВИЯ РЕАЛИЗАЦИИ УЧЕБНОЙ ДИСЦИПЛИНЫ</w:t>
            </w:r>
          </w:p>
        </w:tc>
        <w:tc>
          <w:tcPr>
            <w:tcW w:w="1854" w:type="dxa"/>
          </w:tcPr>
          <w:p w14:paraId="2133ADA4" w14:textId="77777777" w:rsidR="008455A1" w:rsidRPr="00F06360" w:rsidRDefault="008455A1">
            <w:pPr>
              <w:jc w:val="center"/>
              <w:rPr>
                <w:rFonts w:ascii="Times New Roman" w:hAnsi="Times New Roman"/>
                <w:b/>
                <w:sz w:val="24"/>
                <w:szCs w:val="24"/>
              </w:rPr>
            </w:pPr>
          </w:p>
        </w:tc>
      </w:tr>
      <w:tr w:rsidR="008455A1" w:rsidRPr="00F06360" w14:paraId="61760170" w14:textId="77777777">
        <w:tc>
          <w:tcPr>
            <w:tcW w:w="7501" w:type="dxa"/>
          </w:tcPr>
          <w:p w14:paraId="507750D2" w14:textId="77777777" w:rsidR="008455A1" w:rsidRPr="00F06360" w:rsidRDefault="00725266" w:rsidP="000F5919">
            <w:pPr>
              <w:numPr>
                <w:ilvl w:val="0"/>
                <w:numId w:val="149"/>
              </w:numPr>
              <w:suppressAutoHyphens/>
              <w:rPr>
                <w:rFonts w:ascii="Times New Roman" w:hAnsi="Times New Roman"/>
                <w:b/>
                <w:sz w:val="24"/>
                <w:szCs w:val="24"/>
              </w:rPr>
            </w:pPr>
            <w:r w:rsidRPr="00F06360">
              <w:rPr>
                <w:rFonts w:ascii="Times New Roman" w:hAnsi="Times New Roman"/>
                <w:b/>
                <w:sz w:val="24"/>
                <w:szCs w:val="24"/>
              </w:rPr>
              <w:t>КОНТРОЛЬ И ОЦЕНКА РЕЗУЛЬТАТОВ ОСВОЕНИЯ УЧЕБНОЙ ДИСЦИПЛИНЫ</w:t>
            </w:r>
          </w:p>
          <w:p w14:paraId="0C645CE3" w14:textId="77777777" w:rsidR="008455A1" w:rsidRPr="00F06360" w:rsidRDefault="008455A1">
            <w:pPr>
              <w:suppressAutoHyphens/>
              <w:rPr>
                <w:rFonts w:ascii="Times New Roman" w:hAnsi="Times New Roman"/>
                <w:b/>
                <w:sz w:val="24"/>
                <w:szCs w:val="24"/>
              </w:rPr>
            </w:pPr>
          </w:p>
        </w:tc>
        <w:tc>
          <w:tcPr>
            <w:tcW w:w="1854" w:type="dxa"/>
          </w:tcPr>
          <w:p w14:paraId="014C26B8" w14:textId="77777777" w:rsidR="008455A1" w:rsidRPr="00F06360" w:rsidRDefault="008455A1">
            <w:pPr>
              <w:jc w:val="center"/>
              <w:rPr>
                <w:rFonts w:ascii="Times New Roman" w:hAnsi="Times New Roman"/>
                <w:b/>
                <w:sz w:val="24"/>
                <w:szCs w:val="24"/>
              </w:rPr>
            </w:pPr>
          </w:p>
        </w:tc>
      </w:tr>
    </w:tbl>
    <w:p w14:paraId="0722000E" w14:textId="77777777" w:rsidR="008455A1" w:rsidRDefault="00725266" w:rsidP="000F5919">
      <w:pPr>
        <w:numPr>
          <w:ilvl w:val="0"/>
          <w:numId w:val="150"/>
        </w:numPr>
        <w:suppressAutoHyphens/>
        <w:spacing w:after="0"/>
        <w:ind w:left="0" w:right="-1" w:firstLine="0"/>
        <w:jc w:val="center"/>
        <w:rPr>
          <w:rFonts w:ascii="Times New Roman" w:hAnsi="Times New Roman"/>
          <w:b/>
          <w:sz w:val="24"/>
          <w:szCs w:val="24"/>
        </w:rPr>
      </w:pPr>
      <w:r>
        <w:rPr>
          <w:rFonts w:ascii="Times New Roman" w:hAnsi="Times New Roman"/>
          <w:b/>
          <w:i/>
          <w:u w:val="single"/>
        </w:rPr>
        <w:br w:type="page"/>
      </w:r>
      <w:r>
        <w:rPr>
          <w:rFonts w:ascii="Times New Roman" w:hAnsi="Times New Roman"/>
          <w:b/>
          <w:sz w:val="24"/>
          <w:szCs w:val="24"/>
        </w:rPr>
        <w:t xml:space="preserve">ОБЩАЯ ХАРАКТЕРИСТИКА </w:t>
      </w:r>
      <w:r>
        <w:rPr>
          <w:rFonts w:ascii="Times New Roman" w:hAnsi="Times New Roman"/>
          <w:b/>
          <w:color w:val="000000"/>
          <w:sz w:val="24"/>
          <w:szCs w:val="24"/>
        </w:rPr>
        <w:t>ПРИМЕРНОЙ РАБОЧЕЙ ПРОГРАММЫ</w:t>
      </w:r>
      <w:r>
        <w:rPr>
          <w:rFonts w:ascii="Times New Roman" w:hAnsi="Times New Roman"/>
          <w:b/>
          <w:sz w:val="24"/>
          <w:szCs w:val="24"/>
        </w:rPr>
        <w:t xml:space="preserve"> УЧЕБНОЙ ДИСЦИПЛИНЫ</w:t>
      </w:r>
    </w:p>
    <w:p w14:paraId="3E68DA46" w14:textId="53F5540C" w:rsidR="008455A1" w:rsidRDefault="00725266">
      <w:pPr>
        <w:suppressAutoHyphens/>
        <w:spacing w:after="0" w:line="240" w:lineRule="auto"/>
        <w:ind w:right="-1"/>
        <w:jc w:val="center"/>
        <w:rPr>
          <w:rFonts w:ascii="Times New Roman" w:hAnsi="Times New Roman"/>
          <w:b/>
          <w:sz w:val="24"/>
          <w:szCs w:val="24"/>
        </w:rPr>
      </w:pPr>
      <w:r>
        <w:rPr>
          <w:rFonts w:ascii="Times New Roman" w:hAnsi="Times New Roman"/>
          <w:b/>
          <w:sz w:val="24"/>
          <w:szCs w:val="24"/>
        </w:rPr>
        <w:t>«</w:t>
      </w:r>
      <w:r w:rsidR="00803816">
        <w:rPr>
          <w:rFonts w:ascii="Times New Roman" w:hAnsi="Times New Roman"/>
          <w:b/>
          <w:sz w:val="24"/>
          <w:szCs w:val="24"/>
        </w:rPr>
        <w:t xml:space="preserve">СГ.02 </w:t>
      </w:r>
      <w:r>
        <w:rPr>
          <w:rFonts w:ascii="Times New Roman" w:hAnsi="Times New Roman"/>
          <w:b/>
          <w:sz w:val="24"/>
          <w:szCs w:val="24"/>
        </w:rPr>
        <w:t>ИНОСТРАННЫЙ ЯЗЫК В ПРОФЕССИОНАЛЬНОЙ ДЕЯТЕЛЬНОСТИ</w:t>
      </w:r>
      <w:r>
        <w:rPr>
          <w:rFonts w:ascii="Times New Roman" w:hAnsi="Times New Roman"/>
          <w:bCs/>
          <w:sz w:val="24"/>
          <w:szCs w:val="24"/>
        </w:rPr>
        <w:t>»</w:t>
      </w:r>
    </w:p>
    <w:p w14:paraId="578A8A51" w14:textId="77777777" w:rsidR="008455A1" w:rsidRDefault="0084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851"/>
        <w:jc w:val="both"/>
        <w:rPr>
          <w:rFonts w:ascii="Times New Roman" w:hAnsi="Times New Roman"/>
          <w:sz w:val="24"/>
          <w:szCs w:val="24"/>
          <w:vertAlign w:val="superscript"/>
        </w:rPr>
      </w:pPr>
    </w:p>
    <w:p w14:paraId="78E92BED" w14:textId="77777777" w:rsidR="008455A1" w:rsidRDefault="00725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Pr>
          <w:rFonts w:ascii="Times New Roman" w:hAnsi="Times New Roman"/>
          <w:b/>
          <w:sz w:val="24"/>
          <w:szCs w:val="24"/>
        </w:rPr>
        <w:t xml:space="preserve">1.1. Место дисциплины в структуре основной образовательной программы: </w:t>
      </w:r>
    </w:p>
    <w:p w14:paraId="24470F85" w14:textId="6EA26766" w:rsidR="008455A1" w:rsidRDefault="007252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Pr>
          <w:rFonts w:ascii="Times New Roman" w:hAnsi="Times New Roman"/>
          <w:sz w:val="24"/>
          <w:szCs w:val="24"/>
        </w:rPr>
        <w:t xml:space="preserve">Учебная дисциплина «Иностранный язык в профессиональной деятельности» является обязательной частью социально-гуманитарного цикла примерной образовательной программы в соответствии с ФГОС СПО по специальности </w:t>
      </w:r>
      <w:r w:rsidR="00F7642B">
        <w:rPr>
          <w:rFonts w:ascii="Times New Roman" w:hAnsi="Times New Roman"/>
          <w:sz w:val="24"/>
          <w:szCs w:val="24"/>
        </w:rPr>
        <w:br/>
      </w:r>
      <w:r>
        <w:rPr>
          <w:rFonts w:ascii="Times New Roman" w:hAnsi="Times New Roman"/>
          <w:sz w:val="24"/>
          <w:szCs w:val="24"/>
        </w:rPr>
        <w:t>55.02.02 Анимация и анимационное кино (по видам)</w:t>
      </w:r>
    </w:p>
    <w:p w14:paraId="552B34DC" w14:textId="32721168" w:rsidR="008455A1" w:rsidRDefault="007252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Pr>
          <w:rFonts w:ascii="Times New Roman" w:hAnsi="Times New Roman"/>
          <w:sz w:val="24"/>
          <w:szCs w:val="24"/>
        </w:rPr>
        <w:t>Особое значение дисциплина имеет при формировании и развитии</w:t>
      </w:r>
      <w:r w:rsidR="00F06360">
        <w:rPr>
          <w:rFonts w:ascii="Times New Roman" w:hAnsi="Times New Roman"/>
          <w:sz w:val="24"/>
          <w:szCs w:val="24"/>
        </w:rPr>
        <w:t xml:space="preserve"> </w:t>
      </w:r>
      <w:r>
        <w:rPr>
          <w:rFonts w:ascii="Times New Roman" w:hAnsi="Times New Roman"/>
          <w:sz w:val="24"/>
          <w:szCs w:val="24"/>
        </w:rPr>
        <w:t xml:space="preserve">ОК 02, ОК 04, </w:t>
      </w:r>
      <w:r w:rsidR="00F7642B">
        <w:rPr>
          <w:rFonts w:ascii="Times New Roman" w:hAnsi="Times New Roman"/>
          <w:sz w:val="24"/>
          <w:szCs w:val="24"/>
        </w:rPr>
        <w:br/>
      </w:r>
      <w:r>
        <w:rPr>
          <w:rFonts w:ascii="Times New Roman" w:hAnsi="Times New Roman"/>
          <w:sz w:val="24"/>
          <w:szCs w:val="24"/>
        </w:rPr>
        <w:t xml:space="preserve">ОК 05, </w:t>
      </w:r>
      <w:bookmarkStart w:id="3290" w:name="_Hlk78818728"/>
      <w:r>
        <w:rPr>
          <w:rFonts w:ascii="Times New Roman" w:hAnsi="Times New Roman"/>
          <w:sz w:val="24"/>
          <w:szCs w:val="24"/>
        </w:rPr>
        <w:t>ОК 09</w:t>
      </w:r>
      <w:bookmarkEnd w:id="3290"/>
      <w:r>
        <w:rPr>
          <w:rFonts w:ascii="Times New Roman" w:hAnsi="Times New Roman"/>
          <w:sz w:val="24"/>
          <w:szCs w:val="24"/>
        </w:rPr>
        <w:t>.</w:t>
      </w:r>
    </w:p>
    <w:p w14:paraId="7597CA10" w14:textId="77777777" w:rsidR="008455A1" w:rsidRDefault="0084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709"/>
        <w:jc w:val="both"/>
        <w:rPr>
          <w:rFonts w:ascii="Times New Roman" w:hAnsi="Times New Roman"/>
          <w:b/>
          <w:sz w:val="24"/>
          <w:szCs w:val="24"/>
        </w:rPr>
      </w:pPr>
    </w:p>
    <w:p w14:paraId="5B2FC877" w14:textId="77777777" w:rsidR="008455A1" w:rsidRDefault="00725266">
      <w:pPr>
        <w:spacing w:after="0"/>
        <w:ind w:right="-1" w:firstLine="709"/>
        <w:rPr>
          <w:rFonts w:ascii="Times New Roman" w:hAnsi="Times New Roman"/>
          <w:b/>
          <w:sz w:val="24"/>
          <w:szCs w:val="24"/>
        </w:rPr>
      </w:pPr>
      <w:r>
        <w:rPr>
          <w:rFonts w:ascii="Times New Roman" w:hAnsi="Times New Roman"/>
          <w:b/>
          <w:sz w:val="24"/>
          <w:szCs w:val="24"/>
        </w:rPr>
        <w:t>1.2. Цель и планируемые результаты освоения дисциплины:</w:t>
      </w:r>
    </w:p>
    <w:p w14:paraId="532A526C" w14:textId="0A554053" w:rsidR="008455A1" w:rsidRDefault="00725266">
      <w:pPr>
        <w:suppressAutoHyphens/>
        <w:spacing w:after="0"/>
        <w:ind w:right="-1" w:firstLine="709"/>
        <w:jc w:val="both"/>
        <w:rPr>
          <w:rFonts w:ascii="Times New Roman" w:hAnsi="Times New Roman"/>
          <w:sz w:val="24"/>
          <w:szCs w:val="24"/>
          <w:lang w:eastAsia="en-US"/>
        </w:rPr>
      </w:pPr>
      <w:r>
        <w:rPr>
          <w:rFonts w:ascii="Times New Roman" w:hAnsi="Times New Roman"/>
          <w:sz w:val="24"/>
          <w:szCs w:val="24"/>
        </w:rPr>
        <w:t xml:space="preserve">В рамках программы учебной дисциплины обучающимися осваиваются умения </w:t>
      </w:r>
      <w:r w:rsidR="00F7642B">
        <w:rPr>
          <w:rFonts w:ascii="Times New Roman" w:hAnsi="Times New Roman"/>
          <w:sz w:val="24"/>
          <w:szCs w:val="24"/>
        </w:rPr>
        <w:br/>
      </w:r>
      <w:r>
        <w:rPr>
          <w:rFonts w:ascii="Times New Roman" w:hAnsi="Times New Roman"/>
          <w:sz w:val="24"/>
          <w:szCs w:val="24"/>
        </w:rPr>
        <w:t>и знания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253"/>
        <w:gridCol w:w="3402"/>
      </w:tblGrid>
      <w:tr w:rsidR="008455A1" w14:paraId="2AFD5436" w14:textId="77777777" w:rsidTr="00F7642B">
        <w:trPr>
          <w:trHeight w:val="649"/>
        </w:trPr>
        <w:tc>
          <w:tcPr>
            <w:tcW w:w="1696" w:type="dxa"/>
            <w:tcBorders>
              <w:top w:val="single" w:sz="4" w:space="0" w:color="auto"/>
              <w:left w:val="single" w:sz="4" w:space="0" w:color="auto"/>
              <w:bottom w:val="single" w:sz="4" w:space="0" w:color="auto"/>
              <w:right w:val="single" w:sz="4" w:space="0" w:color="auto"/>
            </w:tcBorders>
          </w:tcPr>
          <w:p w14:paraId="19A8E73B" w14:textId="77777777" w:rsidR="008455A1" w:rsidRDefault="00725266">
            <w:pPr>
              <w:suppressAutoHyphens/>
              <w:spacing w:after="0" w:line="240" w:lineRule="auto"/>
              <w:ind w:right="-1"/>
              <w:jc w:val="center"/>
              <w:rPr>
                <w:rFonts w:ascii="Times New Roman" w:hAnsi="Times New Roman"/>
                <w:b/>
                <w:bCs/>
                <w:sz w:val="24"/>
                <w:szCs w:val="24"/>
              </w:rPr>
            </w:pPr>
            <w:r>
              <w:rPr>
                <w:rFonts w:ascii="Times New Roman" w:hAnsi="Times New Roman"/>
                <w:b/>
                <w:bCs/>
                <w:sz w:val="24"/>
                <w:szCs w:val="24"/>
              </w:rPr>
              <w:t>Код</w:t>
            </w:r>
          </w:p>
          <w:p w14:paraId="7FBB8EC8" w14:textId="77777777" w:rsidR="008455A1" w:rsidRDefault="00725266">
            <w:pPr>
              <w:suppressAutoHyphens/>
              <w:spacing w:after="0" w:line="240" w:lineRule="auto"/>
              <w:ind w:right="-1"/>
              <w:jc w:val="center"/>
              <w:rPr>
                <w:rFonts w:ascii="Times New Roman" w:hAnsi="Times New Roman"/>
                <w:b/>
                <w:bCs/>
                <w:sz w:val="24"/>
                <w:szCs w:val="24"/>
              </w:rPr>
            </w:pPr>
            <w:r>
              <w:rPr>
                <w:rFonts w:ascii="Times New Roman" w:hAnsi="Times New Roman"/>
                <w:b/>
                <w:bCs/>
                <w:sz w:val="24"/>
                <w:szCs w:val="24"/>
              </w:rPr>
              <w:t>ПК, ОК</w:t>
            </w:r>
          </w:p>
        </w:tc>
        <w:tc>
          <w:tcPr>
            <w:tcW w:w="4253" w:type="dxa"/>
            <w:tcBorders>
              <w:top w:val="single" w:sz="4" w:space="0" w:color="auto"/>
              <w:left w:val="single" w:sz="4" w:space="0" w:color="auto"/>
              <w:bottom w:val="single" w:sz="4" w:space="0" w:color="auto"/>
              <w:right w:val="single" w:sz="4" w:space="0" w:color="auto"/>
            </w:tcBorders>
          </w:tcPr>
          <w:p w14:paraId="59619261" w14:textId="77777777" w:rsidR="008455A1" w:rsidRDefault="00725266" w:rsidP="00F7642B">
            <w:pPr>
              <w:suppressAutoHyphens/>
              <w:spacing w:after="0" w:line="240" w:lineRule="auto"/>
              <w:ind w:right="-1"/>
              <w:rPr>
                <w:rFonts w:ascii="Times New Roman" w:hAnsi="Times New Roman"/>
                <w:b/>
                <w:bCs/>
                <w:sz w:val="24"/>
                <w:szCs w:val="24"/>
              </w:rPr>
            </w:pPr>
            <w:r>
              <w:rPr>
                <w:rFonts w:ascii="Times New Roman" w:hAnsi="Times New Roman"/>
                <w:b/>
                <w:bCs/>
                <w:sz w:val="24"/>
                <w:szCs w:val="24"/>
              </w:rPr>
              <w:t>Умения</w:t>
            </w:r>
          </w:p>
        </w:tc>
        <w:tc>
          <w:tcPr>
            <w:tcW w:w="3402" w:type="dxa"/>
            <w:tcBorders>
              <w:top w:val="single" w:sz="4" w:space="0" w:color="auto"/>
              <w:left w:val="single" w:sz="4" w:space="0" w:color="auto"/>
              <w:bottom w:val="single" w:sz="4" w:space="0" w:color="auto"/>
              <w:right w:val="single" w:sz="4" w:space="0" w:color="auto"/>
            </w:tcBorders>
          </w:tcPr>
          <w:p w14:paraId="0F3979AB" w14:textId="77777777" w:rsidR="008455A1" w:rsidRDefault="00725266" w:rsidP="00F7642B">
            <w:pPr>
              <w:suppressAutoHyphens/>
              <w:spacing w:after="0" w:line="240" w:lineRule="auto"/>
              <w:ind w:right="-1"/>
              <w:rPr>
                <w:rFonts w:ascii="Times New Roman" w:hAnsi="Times New Roman"/>
                <w:b/>
                <w:bCs/>
                <w:sz w:val="24"/>
                <w:szCs w:val="24"/>
              </w:rPr>
            </w:pPr>
            <w:r>
              <w:rPr>
                <w:rFonts w:ascii="Times New Roman" w:hAnsi="Times New Roman"/>
                <w:b/>
                <w:bCs/>
                <w:sz w:val="24"/>
                <w:szCs w:val="24"/>
              </w:rPr>
              <w:t>Знания</w:t>
            </w:r>
          </w:p>
        </w:tc>
      </w:tr>
      <w:tr w:rsidR="008455A1" w14:paraId="6AE8251E" w14:textId="77777777" w:rsidTr="00F7642B">
        <w:trPr>
          <w:trHeight w:val="212"/>
        </w:trPr>
        <w:tc>
          <w:tcPr>
            <w:tcW w:w="1696" w:type="dxa"/>
            <w:tcBorders>
              <w:top w:val="single" w:sz="4" w:space="0" w:color="auto"/>
              <w:left w:val="single" w:sz="4" w:space="0" w:color="auto"/>
              <w:bottom w:val="single" w:sz="4" w:space="0" w:color="auto"/>
              <w:right w:val="single" w:sz="4" w:space="0" w:color="auto"/>
            </w:tcBorders>
          </w:tcPr>
          <w:p w14:paraId="53947335" w14:textId="77777777" w:rsidR="008455A1" w:rsidRDefault="00725266">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ОК 02</w:t>
            </w:r>
          </w:p>
          <w:p w14:paraId="01149F0F" w14:textId="77777777" w:rsidR="008455A1" w:rsidRDefault="00725266">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ОК 04</w:t>
            </w:r>
          </w:p>
          <w:p w14:paraId="0F26BE05" w14:textId="77777777" w:rsidR="008455A1" w:rsidRDefault="00725266">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ОК 05</w:t>
            </w:r>
          </w:p>
          <w:p w14:paraId="5C5488CD" w14:textId="77777777" w:rsidR="008455A1" w:rsidRDefault="00725266">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ОК 09</w:t>
            </w:r>
          </w:p>
          <w:p w14:paraId="321114A6" w14:textId="77777777" w:rsidR="008455A1" w:rsidRDefault="008455A1">
            <w:pPr>
              <w:suppressAutoHyphens/>
              <w:spacing w:after="0" w:line="240" w:lineRule="auto"/>
              <w:ind w:right="-1"/>
              <w:jc w:val="center"/>
              <w:rPr>
                <w:rFonts w:ascii="Times New Roman" w:hAnsi="Times New Roman"/>
                <w:iCs/>
                <w:color w:val="FF0000"/>
                <w:sz w:val="24"/>
                <w:szCs w:val="24"/>
              </w:rPr>
            </w:pPr>
          </w:p>
        </w:tc>
        <w:tc>
          <w:tcPr>
            <w:tcW w:w="4253" w:type="dxa"/>
            <w:tcBorders>
              <w:top w:val="single" w:sz="4" w:space="0" w:color="auto"/>
              <w:left w:val="single" w:sz="4" w:space="0" w:color="auto"/>
              <w:bottom w:val="single" w:sz="4" w:space="0" w:color="auto"/>
              <w:right w:val="single" w:sz="4" w:space="0" w:color="auto"/>
            </w:tcBorders>
          </w:tcPr>
          <w:p w14:paraId="54520350" w14:textId="77777777" w:rsidR="008455A1" w:rsidRDefault="00725266" w:rsidP="00F7642B">
            <w:pPr>
              <w:suppressAutoHyphens/>
              <w:spacing w:after="0" w:line="240" w:lineRule="auto"/>
              <w:rPr>
                <w:rFonts w:ascii="Times New Roman" w:hAnsi="Times New Roman"/>
                <w:bCs/>
                <w:iCs/>
                <w:sz w:val="24"/>
                <w:szCs w:val="24"/>
                <w:u w:val="single"/>
              </w:rPr>
            </w:pPr>
            <w:r>
              <w:rPr>
                <w:rFonts w:ascii="Times New Roman" w:hAnsi="Times New Roman"/>
                <w:bCs/>
                <w:iCs/>
                <w:sz w:val="24"/>
                <w:szCs w:val="24"/>
                <w:u w:val="single"/>
              </w:rPr>
              <w:t>Уметь:</w:t>
            </w:r>
          </w:p>
          <w:p w14:paraId="6955FA30" w14:textId="77777777" w:rsidR="008455A1" w:rsidRDefault="00725266" w:rsidP="00F7642B">
            <w:pPr>
              <w:suppressAutoHyphens/>
              <w:spacing w:after="0" w:line="240" w:lineRule="auto"/>
              <w:rPr>
                <w:rFonts w:ascii="Times New Roman" w:hAnsi="Times New Roman"/>
                <w:bCs/>
                <w:iCs/>
                <w:sz w:val="24"/>
                <w:szCs w:val="24"/>
              </w:rPr>
            </w:pPr>
            <w:r>
              <w:rPr>
                <w:rFonts w:ascii="Times New Roman" w:hAnsi="Times New Roman"/>
                <w:bCs/>
                <w:iCs/>
                <w:sz w:val="24"/>
                <w:szCs w:val="24"/>
              </w:rPr>
              <w:t xml:space="preserve">строить простые высказывания о себе и о </w:t>
            </w:r>
            <w:proofErr w:type="spellStart"/>
            <w:r>
              <w:rPr>
                <w:rFonts w:ascii="Times New Roman" w:hAnsi="Times New Roman"/>
                <w:bCs/>
                <w:iCs/>
                <w:sz w:val="24"/>
                <w:szCs w:val="24"/>
              </w:rPr>
              <w:t>своейпрофессиональной</w:t>
            </w:r>
            <w:proofErr w:type="spellEnd"/>
            <w:r>
              <w:rPr>
                <w:rFonts w:ascii="Times New Roman" w:hAnsi="Times New Roman"/>
                <w:bCs/>
                <w:iCs/>
                <w:sz w:val="24"/>
                <w:szCs w:val="24"/>
              </w:rPr>
              <w:t xml:space="preserve"> деятельности;</w:t>
            </w:r>
          </w:p>
          <w:p w14:paraId="226BF362" w14:textId="77777777" w:rsidR="008455A1" w:rsidRDefault="00725266" w:rsidP="00F7642B">
            <w:pPr>
              <w:suppressAutoHyphens/>
              <w:spacing w:after="0" w:line="240" w:lineRule="auto"/>
              <w:rPr>
                <w:rFonts w:ascii="Times New Roman" w:hAnsi="Times New Roman"/>
                <w:bCs/>
                <w:iCs/>
                <w:sz w:val="24"/>
                <w:szCs w:val="24"/>
              </w:rPr>
            </w:pPr>
            <w:r>
              <w:rPr>
                <w:rFonts w:ascii="Times New Roman" w:hAnsi="Times New Roman"/>
                <w:bCs/>
                <w:iCs/>
                <w:sz w:val="24"/>
                <w:szCs w:val="24"/>
              </w:rPr>
              <w:t>взаимодействовать в коллективе, принимать участие в диалогах на общие и профессиональные темы;</w:t>
            </w:r>
          </w:p>
          <w:p w14:paraId="2264B851" w14:textId="77777777" w:rsidR="008455A1" w:rsidRDefault="00725266" w:rsidP="00F7642B">
            <w:pPr>
              <w:suppressAutoHyphens/>
              <w:spacing w:after="0" w:line="240" w:lineRule="auto"/>
              <w:rPr>
                <w:rFonts w:ascii="Times New Roman" w:hAnsi="Times New Roman"/>
                <w:bCs/>
                <w:iCs/>
                <w:sz w:val="24"/>
                <w:szCs w:val="24"/>
              </w:rPr>
            </w:pPr>
            <w:r>
              <w:rPr>
                <w:rFonts w:ascii="Times New Roman" w:hAnsi="Times New Roman"/>
                <w:bCs/>
                <w:iCs/>
                <w:sz w:val="24"/>
                <w:szCs w:val="24"/>
              </w:rPr>
              <w:t xml:space="preserve">применять различные формы и виды устной и письменной коммуникации на иностранном языке при межличностном и </w:t>
            </w:r>
            <w:proofErr w:type="spellStart"/>
            <w:r>
              <w:rPr>
                <w:rFonts w:ascii="Times New Roman" w:hAnsi="Times New Roman"/>
                <w:bCs/>
                <w:iCs/>
                <w:sz w:val="24"/>
                <w:szCs w:val="24"/>
              </w:rPr>
              <w:t>межкультурномвзаимодействии</w:t>
            </w:r>
            <w:proofErr w:type="spellEnd"/>
            <w:r>
              <w:rPr>
                <w:rFonts w:ascii="Times New Roman" w:hAnsi="Times New Roman"/>
                <w:bCs/>
                <w:iCs/>
                <w:sz w:val="24"/>
                <w:szCs w:val="24"/>
              </w:rPr>
              <w:t>;</w:t>
            </w:r>
          </w:p>
          <w:p w14:paraId="0CFFBA5E" w14:textId="77777777" w:rsidR="008455A1" w:rsidRDefault="00725266" w:rsidP="00F7642B">
            <w:pPr>
              <w:suppressAutoHyphens/>
              <w:spacing w:after="0" w:line="240" w:lineRule="auto"/>
              <w:rPr>
                <w:rFonts w:ascii="Times New Roman" w:hAnsi="Times New Roman"/>
                <w:bCs/>
                <w:iCs/>
                <w:sz w:val="24"/>
                <w:szCs w:val="24"/>
              </w:rPr>
            </w:pPr>
            <w:r>
              <w:rPr>
                <w:rFonts w:ascii="Times New Roman" w:hAnsi="Times New Roman"/>
                <w:bCs/>
                <w:iCs/>
                <w:sz w:val="24"/>
                <w:szCs w:val="24"/>
              </w:rPr>
              <w:t xml:space="preserve">понимать общий смысл четко </w:t>
            </w:r>
          </w:p>
          <w:p w14:paraId="499D71CD" w14:textId="77777777" w:rsidR="008455A1" w:rsidRDefault="00725266" w:rsidP="00F7642B">
            <w:pPr>
              <w:suppressAutoHyphens/>
              <w:spacing w:after="0" w:line="240" w:lineRule="auto"/>
              <w:rPr>
                <w:rFonts w:ascii="Times New Roman" w:hAnsi="Times New Roman"/>
                <w:bCs/>
                <w:iCs/>
                <w:sz w:val="24"/>
                <w:szCs w:val="24"/>
              </w:rPr>
            </w:pPr>
            <w:r>
              <w:rPr>
                <w:rFonts w:ascii="Times New Roman" w:hAnsi="Times New Roman"/>
                <w:bCs/>
                <w:iCs/>
                <w:sz w:val="24"/>
                <w:szCs w:val="24"/>
              </w:rPr>
              <w:t>произнесенных высказываний на общие и базовые профессиональные темы;</w:t>
            </w:r>
          </w:p>
          <w:p w14:paraId="3823B484" w14:textId="77777777" w:rsidR="008455A1" w:rsidRDefault="00725266" w:rsidP="00F7642B">
            <w:pPr>
              <w:suppressAutoHyphens/>
              <w:spacing w:after="0" w:line="240" w:lineRule="auto"/>
              <w:rPr>
                <w:rFonts w:ascii="Times New Roman" w:hAnsi="Times New Roman"/>
                <w:bCs/>
                <w:iCs/>
                <w:sz w:val="24"/>
                <w:szCs w:val="24"/>
              </w:rPr>
            </w:pPr>
            <w:r>
              <w:rPr>
                <w:rFonts w:ascii="Times New Roman" w:hAnsi="Times New Roman"/>
                <w:bCs/>
                <w:iCs/>
                <w:sz w:val="24"/>
                <w:szCs w:val="24"/>
              </w:rPr>
              <w:t>понимать тексты на базовые профессиональные темы;</w:t>
            </w:r>
          </w:p>
          <w:p w14:paraId="4CD10D22" w14:textId="77777777" w:rsidR="008455A1" w:rsidRDefault="00725266" w:rsidP="00F7642B">
            <w:pPr>
              <w:suppressAutoHyphens/>
              <w:spacing w:after="0" w:line="240" w:lineRule="auto"/>
              <w:rPr>
                <w:rFonts w:ascii="Times New Roman" w:hAnsi="Times New Roman"/>
                <w:bCs/>
                <w:iCs/>
                <w:sz w:val="24"/>
                <w:szCs w:val="24"/>
              </w:rPr>
            </w:pPr>
            <w:r>
              <w:rPr>
                <w:rFonts w:ascii="Times New Roman" w:hAnsi="Times New Roman"/>
                <w:bCs/>
                <w:iCs/>
                <w:sz w:val="24"/>
                <w:szCs w:val="24"/>
              </w:rPr>
              <w:t>составлять простые связные сообщения на общие или интересующие профессиональные темы;</w:t>
            </w:r>
          </w:p>
          <w:p w14:paraId="0AF1C1BF" w14:textId="77777777" w:rsidR="008455A1" w:rsidRDefault="00725266" w:rsidP="00F7642B">
            <w:pPr>
              <w:suppressAutoHyphens/>
              <w:spacing w:after="0" w:line="240" w:lineRule="auto"/>
              <w:rPr>
                <w:rFonts w:ascii="Times New Roman" w:hAnsi="Times New Roman"/>
                <w:bCs/>
                <w:iCs/>
                <w:sz w:val="24"/>
                <w:szCs w:val="24"/>
              </w:rPr>
            </w:pPr>
            <w:r>
              <w:rPr>
                <w:rFonts w:ascii="Times New Roman" w:hAnsi="Times New Roman"/>
                <w:bCs/>
                <w:iCs/>
                <w:sz w:val="24"/>
                <w:szCs w:val="24"/>
              </w:rPr>
              <w:t>общаться (устно и письменно) на иностранном языке на профессиональные и повседневные темы;</w:t>
            </w:r>
          </w:p>
          <w:p w14:paraId="77A2818B" w14:textId="77777777" w:rsidR="008455A1" w:rsidRDefault="00725266" w:rsidP="00F7642B">
            <w:pPr>
              <w:suppressAutoHyphens/>
              <w:spacing w:after="0" w:line="240" w:lineRule="auto"/>
              <w:rPr>
                <w:rFonts w:ascii="Times New Roman" w:hAnsi="Times New Roman"/>
                <w:bCs/>
                <w:iCs/>
                <w:sz w:val="24"/>
                <w:szCs w:val="24"/>
              </w:rPr>
            </w:pPr>
            <w:r>
              <w:rPr>
                <w:rFonts w:ascii="Times New Roman" w:hAnsi="Times New Roman"/>
                <w:bCs/>
                <w:iCs/>
                <w:sz w:val="24"/>
                <w:szCs w:val="24"/>
              </w:rPr>
              <w:t xml:space="preserve">переводить иностранные тексты </w:t>
            </w:r>
            <w:proofErr w:type="spellStart"/>
            <w:r>
              <w:rPr>
                <w:rFonts w:ascii="Times New Roman" w:hAnsi="Times New Roman"/>
                <w:bCs/>
                <w:iCs/>
                <w:sz w:val="24"/>
                <w:szCs w:val="24"/>
              </w:rPr>
              <w:t>профессиональнонаправленности</w:t>
            </w:r>
            <w:proofErr w:type="spellEnd"/>
            <w:r>
              <w:rPr>
                <w:rFonts w:ascii="Times New Roman" w:hAnsi="Times New Roman"/>
                <w:sz w:val="24"/>
                <w:szCs w:val="24"/>
              </w:rPr>
              <w:t xml:space="preserve"> (</w:t>
            </w:r>
            <w:r>
              <w:rPr>
                <w:rFonts w:ascii="Times New Roman" w:hAnsi="Times New Roman"/>
                <w:bCs/>
                <w:iCs/>
                <w:sz w:val="24"/>
                <w:szCs w:val="24"/>
              </w:rPr>
              <w:t>со словарем);</w:t>
            </w:r>
          </w:p>
          <w:p w14:paraId="3050A470" w14:textId="77777777" w:rsidR="008455A1" w:rsidRDefault="00725266" w:rsidP="00F7642B">
            <w:pPr>
              <w:suppressAutoHyphens/>
              <w:spacing w:after="0" w:line="240" w:lineRule="auto"/>
              <w:rPr>
                <w:rFonts w:ascii="Times New Roman" w:hAnsi="Times New Roman"/>
                <w:bCs/>
                <w:iCs/>
                <w:sz w:val="24"/>
                <w:szCs w:val="24"/>
              </w:rPr>
            </w:pPr>
            <w:proofErr w:type="spellStart"/>
            <w:r>
              <w:rPr>
                <w:rFonts w:ascii="Times New Roman" w:hAnsi="Times New Roman"/>
                <w:bCs/>
                <w:iCs/>
                <w:sz w:val="24"/>
                <w:szCs w:val="24"/>
              </w:rPr>
              <w:t>самостоятельносовершенствовать</w:t>
            </w:r>
            <w:proofErr w:type="spellEnd"/>
            <w:r>
              <w:rPr>
                <w:rFonts w:ascii="Times New Roman" w:hAnsi="Times New Roman"/>
                <w:bCs/>
                <w:iCs/>
                <w:sz w:val="24"/>
                <w:szCs w:val="24"/>
              </w:rPr>
              <w:t xml:space="preserve"> устную и письменную речь, пополнять словарный запас</w:t>
            </w:r>
          </w:p>
        </w:tc>
        <w:tc>
          <w:tcPr>
            <w:tcW w:w="3402" w:type="dxa"/>
            <w:tcBorders>
              <w:top w:val="single" w:sz="4" w:space="0" w:color="auto"/>
              <w:left w:val="single" w:sz="4" w:space="0" w:color="auto"/>
              <w:bottom w:val="single" w:sz="4" w:space="0" w:color="auto"/>
              <w:right w:val="single" w:sz="4" w:space="0" w:color="auto"/>
            </w:tcBorders>
          </w:tcPr>
          <w:p w14:paraId="20C128BE" w14:textId="77777777" w:rsidR="008455A1" w:rsidRDefault="00725266" w:rsidP="00F7642B">
            <w:pPr>
              <w:suppressAutoHyphens/>
              <w:spacing w:after="0" w:line="240" w:lineRule="auto"/>
              <w:rPr>
                <w:rFonts w:ascii="Times New Roman" w:hAnsi="Times New Roman"/>
                <w:iCs/>
                <w:sz w:val="24"/>
                <w:szCs w:val="24"/>
                <w:u w:val="single"/>
              </w:rPr>
            </w:pPr>
            <w:r>
              <w:rPr>
                <w:rFonts w:ascii="Times New Roman" w:hAnsi="Times New Roman"/>
                <w:iCs/>
                <w:sz w:val="24"/>
                <w:szCs w:val="24"/>
                <w:u w:val="single"/>
              </w:rPr>
              <w:t>Знать:</w:t>
            </w:r>
          </w:p>
          <w:p w14:paraId="2D44C283" w14:textId="77777777" w:rsidR="008455A1" w:rsidRDefault="00725266" w:rsidP="00F7642B">
            <w:pPr>
              <w:suppressAutoHyphens/>
              <w:spacing w:after="0" w:line="240" w:lineRule="auto"/>
              <w:rPr>
                <w:rFonts w:ascii="Times New Roman" w:hAnsi="Times New Roman"/>
                <w:iCs/>
                <w:sz w:val="24"/>
                <w:szCs w:val="24"/>
              </w:rPr>
            </w:pPr>
            <w:r>
              <w:rPr>
                <w:rFonts w:ascii="Times New Roman" w:hAnsi="Times New Roman"/>
                <w:iCs/>
                <w:sz w:val="24"/>
                <w:szCs w:val="24"/>
              </w:rPr>
              <w:t>лексический и грамматический минимум, относящийся к описанию предметов, средств и процессов профессиональной деятельности;</w:t>
            </w:r>
          </w:p>
          <w:p w14:paraId="41E6EBFD" w14:textId="77777777" w:rsidR="008455A1" w:rsidRDefault="00725266" w:rsidP="00F7642B">
            <w:pPr>
              <w:suppressAutoHyphens/>
              <w:spacing w:after="0" w:line="240" w:lineRule="auto"/>
              <w:rPr>
                <w:rFonts w:ascii="Times New Roman" w:hAnsi="Times New Roman"/>
                <w:iCs/>
                <w:sz w:val="24"/>
                <w:szCs w:val="24"/>
              </w:rPr>
            </w:pPr>
            <w:r>
              <w:rPr>
                <w:rFonts w:ascii="Times New Roman" w:hAnsi="Times New Roman"/>
                <w:iCs/>
                <w:sz w:val="24"/>
                <w:szCs w:val="24"/>
              </w:rPr>
              <w:t>лексический и грамматический минимум, необходимый для чтения и перевода текстов профессиональной направленности (со словарем);</w:t>
            </w:r>
          </w:p>
          <w:p w14:paraId="52F81EED" w14:textId="77777777" w:rsidR="008455A1" w:rsidRDefault="00725266" w:rsidP="00F7642B">
            <w:pPr>
              <w:suppressAutoHyphens/>
              <w:spacing w:after="0" w:line="240" w:lineRule="auto"/>
              <w:rPr>
                <w:rFonts w:ascii="Times New Roman" w:hAnsi="Times New Roman"/>
                <w:iCs/>
                <w:sz w:val="24"/>
                <w:szCs w:val="24"/>
              </w:rPr>
            </w:pPr>
            <w:r>
              <w:rPr>
                <w:rFonts w:ascii="Times New Roman" w:hAnsi="Times New Roman"/>
                <w:iCs/>
                <w:sz w:val="24"/>
                <w:szCs w:val="24"/>
              </w:rPr>
              <w:t>общеупотребительные глаголы (общая и профессиональная лексика);</w:t>
            </w:r>
          </w:p>
          <w:p w14:paraId="13C75805" w14:textId="77777777" w:rsidR="008455A1" w:rsidRDefault="00725266" w:rsidP="00F7642B">
            <w:pPr>
              <w:suppressAutoHyphens/>
              <w:spacing w:after="0" w:line="240" w:lineRule="auto"/>
              <w:rPr>
                <w:rFonts w:ascii="Times New Roman" w:hAnsi="Times New Roman"/>
                <w:iCs/>
                <w:sz w:val="24"/>
                <w:szCs w:val="24"/>
              </w:rPr>
            </w:pPr>
            <w:r>
              <w:rPr>
                <w:rFonts w:ascii="Times New Roman" w:hAnsi="Times New Roman"/>
                <w:iCs/>
                <w:sz w:val="24"/>
                <w:szCs w:val="24"/>
              </w:rPr>
              <w:t>правила чтения текстов профессиональной направленности;</w:t>
            </w:r>
          </w:p>
          <w:p w14:paraId="61887D33" w14:textId="77777777" w:rsidR="008455A1" w:rsidRDefault="00725266" w:rsidP="00F7642B">
            <w:pPr>
              <w:suppressAutoHyphens/>
              <w:spacing w:after="0" w:line="240" w:lineRule="auto"/>
              <w:rPr>
                <w:rFonts w:ascii="Times New Roman" w:hAnsi="Times New Roman"/>
                <w:iCs/>
                <w:sz w:val="24"/>
                <w:szCs w:val="24"/>
              </w:rPr>
            </w:pPr>
            <w:r>
              <w:rPr>
                <w:rFonts w:ascii="Times New Roman" w:hAnsi="Times New Roman"/>
                <w:iCs/>
                <w:sz w:val="24"/>
                <w:szCs w:val="24"/>
              </w:rPr>
              <w:t>правила построения простых и сложных предложений на профессиональные темы;</w:t>
            </w:r>
          </w:p>
          <w:p w14:paraId="4C37EF02" w14:textId="77777777" w:rsidR="008455A1" w:rsidRDefault="00725266" w:rsidP="00F7642B">
            <w:pPr>
              <w:suppressAutoHyphens/>
              <w:spacing w:after="0" w:line="240" w:lineRule="auto"/>
              <w:rPr>
                <w:rFonts w:ascii="Times New Roman" w:hAnsi="Times New Roman"/>
                <w:iCs/>
                <w:sz w:val="24"/>
                <w:szCs w:val="24"/>
              </w:rPr>
            </w:pPr>
            <w:r>
              <w:rPr>
                <w:rFonts w:ascii="Times New Roman" w:hAnsi="Times New Roman"/>
                <w:iCs/>
                <w:sz w:val="24"/>
                <w:szCs w:val="24"/>
              </w:rPr>
              <w:t>правила речевого этикета и социокультурные нормы общения на иностранном языке;</w:t>
            </w:r>
          </w:p>
          <w:p w14:paraId="58B9CC86" w14:textId="7FEED14A" w:rsidR="008455A1" w:rsidRDefault="00725266" w:rsidP="00F7642B">
            <w:pPr>
              <w:suppressAutoHyphens/>
              <w:spacing w:after="0" w:line="240" w:lineRule="auto"/>
              <w:rPr>
                <w:rFonts w:ascii="Times New Roman" w:hAnsi="Times New Roman"/>
                <w:iCs/>
                <w:sz w:val="24"/>
                <w:szCs w:val="24"/>
              </w:rPr>
            </w:pPr>
            <w:r>
              <w:rPr>
                <w:rFonts w:ascii="Times New Roman" w:hAnsi="Times New Roman"/>
                <w:iCs/>
                <w:sz w:val="24"/>
                <w:szCs w:val="24"/>
              </w:rPr>
              <w:t>формы и виды устной и письменной коммуникации на иностранном языке при межличностном и межкультурном взаимодействии</w:t>
            </w:r>
          </w:p>
        </w:tc>
      </w:tr>
    </w:tbl>
    <w:p w14:paraId="3D02E0AD" w14:textId="77777777" w:rsidR="00F06360" w:rsidRDefault="00F06360">
      <w:pPr>
        <w:suppressAutoHyphens/>
        <w:spacing w:after="240" w:line="240" w:lineRule="auto"/>
        <w:ind w:right="-1"/>
        <w:jc w:val="center"/>
        <w:rPr>
          <w:rFonts w:ascii="Times New Roman" w:hAnsi="Times New Roman"/>
          <w:b/>
          <w:sz w:val="24"/>
          <w:szCs w:val="24"/>
        </w:rPr>
      </w:pPr>
    </w:p>
    <w:p w14:paraId="73A8D78F" w14:textId="7871B392" w:rsidR="008455A1" w:rsidRDefault="00725266">
      <w:pPr>
        <w:suppressAutoHyphens/>
        <w:spacing w:after="240" w:line="240" w:lineRule="auto"/>
        <w:ind w:right="-1"/>
        <w:jc w:val="center"/>
        <w:rPr>
          <w:rFonts w:ascii="Times New Roman" w:hAnsi="Times New Roman"/>
          <w:b/>
          <w:sz w:val="24"/>
          <w:szCs w:val="24"/>
        </w:rPr>
      </w:pPr>
      <w:r>
        <w:rPr>
          <w:rFonts w:ascii="Times New Roman" w:hAnsi="Times New Roman"/>
          <w:b/>
          <w:sz w:val="24"/>
          <w:szCs w:val="24"/>
        </w:rPr>
        <w:t>2. СТРУКТУРА И СОДЕРЖАНИЕ УЧЕБНОЙ ДИСЦИПЛИНЫ</w:t>
      </w:r>
    </w:p>
    <w:p w14:paraId="2F62700D" w14:textId="77777777" w:rsidR="008455A1" w:rsidRDefault="00725266">
      <w:pPr>
        <w:suppressAutoHyphens/>
        <w:spacing w:after="240" w:line="240" w:lineRule="auto"/>
        <w:ind w:right="-1" w:firstLine="709"/>
        <w:rPr>
          <w:rFonts w:ascii="Times New Roman" w:hAnsi="Times New Roman"/>
          <w:b/>
          <w:sz w:val="24"/>
          <w:szCs w:val="24"/>
        </w:rPr>
      </w:pPr>
      <w:r>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882"/>
        <w:gridCol w:w="2456"/>
      </w:tblGrid>
      <w:tr w:rsidR="008455A1" w14:paraId="4C886D96" w14:textId="77777777">
        <w:trPr>
          <w:trHeight w:val="490"/>
        </w:trPr>
        <w:tc>
          <w:tcPr>
            <w:tcW w:w="3685" w:type="pct"/>
            <w:tcBorders>
              <w:top w:val="single" w:sz="6" w:space="0" w:color="000000"/>
              <w:left w:val="single" w:sz="6" w:space="0" w:color="000000"/>
              <w:bottom w:val="single" w:sz="6" w:space="0" w:color="000000"/>
              <w:right w:val="single" w:sz="6" w:space="0" w:color="000000"/>
            </w:tcBorders>
            <w:vAlign w:val="center"/>
          </w:tcPr>
          <w:p w14:paraId="6E717A29" w14:textId="77777777" w:rsidR="008455A1" w:rsidRDefault="00725266">
            <w:pPr>
              <w:suppressAutoHyphens/>
              <w:ind w:right="-1"/>
              <w:rPr>
                <w:rFonts w:ascii="Times New Roman" w:hAnsi="Times New Roman"/>
                <w:b/>
                <w:sz w:val="24"/>
                <w:szCs w:val="24"/>
              </w:rPr>
            </w:pPr>
            <w:r>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tcPr>
          <w:p w14:paraId="12687620" w14:textId="77777777" w:rsidR="008455A1" w:rsidRDefault="00725266">
            <w:pPr>
              <w:suppressAutoHyphens/>
              <w:ind w:right="-1"/>
              <w:rPr>
                <w:rFonts w:ascii="Times New Roman" w:hAnsi="Times New Roman"/>
                <w:b/>
                <w:iCs/>
                <w:sz w:val="24"/>
                <w:szCs w:val="24"/>
              </w:rPr>
            </w:pPr>
            <w:r>
              <w:rPr>
                <w:rFonts w:ascii="Times New Roman" w:hAnsi="Times New Roman"/>
                <w:b/>
                <w:iCs/>
                <w:sz w:val="24"/>
                <w:szCs w:val="24"/>
              </w:rPr>
              <w:t>Объем в часах</w:t>
            </w:r>
          </w:p>
        </w:tc>
      </w:tr>
      <w:tr w:rsidR="008455A1" w14:paraId="279649B8" w14:textId="77777777">
        <w:trPr>
          <w:trHeight w:val="490"/>
        </w:trPr>
        <w:tc>
          <w:tcPr>
            <w:tcW w:w="3685" w:type="pct"/>
            <w:tcBorders>
              <w:top w:val="single" w:sz="6" w:space="0" w:color="000000"/>
              <w:left w:val="single" w:sz="6" w:space="0" w:color="000000"/>
              <w:bottom w:val="single" w:sz="6" w:space="0" w:color="000000"/>
              <w:right w:val="single" w:sz="6" w:space="0" w:color="000000"/>
            </w:tcBorders>
            <w:vAlign w:val="center"/>
          </w:tcPr>
          <w:p w14:paraId="28E0E3AB" w14:textId="77777777" w:rsidR="008455A1" w:rsidRDefault="00725266">
            <w:pPr>
              <w:suppressAutoHyphens/>
              <w:spacing w:after="0"/>
              <w:ind w:right="-1"/>
              <w:rPr>
                <w:rFonts w:ascii="Times New Roman" w:hAnsi="Times New Roman"/>
                <w:b/>
                <w:sz w:val="24"/>
                <w:szCs w:val="24"/>
              </w:rPr>
            </w:pPr>
            <w:r>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tcPr>
          <w:p w14:paraId="568AD83C" w14:textId="77777777" w:rsidR="008455A1" w:rsidRDefault="00725266">
            <w:pPr>
              <w:suppressAutoHyphens/>
              <w:spacing w:after="0"/>
              <w:ind w:right="-1"/>
              <w:jc w:val="center"/>
              <w:rPr>
                <w:rFonts w:ascii="Times New Roman" w:hAnsi="Times New Roman"/>
                <w:b/>
                <w:iCs/>
                <w:sz w:val="24"/>
                <w:szCs w:val="24"/>
              </w:rPr>
            </w:pPr>
            <w:r>
              <w:rPr>
                <w:rFonts w:ascii="Times New Roman" w:hAnsi="Times New Roman"/>
                <w:b/>
                <w:iCs/>
                <w:sz w:val="24"/>
                <w:szCs w:val="24"/>
              </w:rPr>
              <w:t>176</w:t>
            </w:r>
          </w:p>
        </w:tc>
      </w:tr>
      <w:tr w:rsidR="008455A1" w14:paraId="4D2061C4" w14:textId="77777777">
        <w:trPr>
          <w:trHeight w:val="490"/>
        </w:trPr>
        <w:tc>
          <w:tcPr>
            <w:tcW w:w="3685" w:type="pct"/>
            <w:tcBorders>
              <w:top w:val="single" w:sz="6" w:space="0" w:color="000000"/>
              <w:left w:val="single" w:sz="6" w:space="0" w:color="000000"/>
              <w:bottom w:val="single" w:sz="6" w:space="0" w:color="000000"/>
              <w:right w:val="single" w:sz="6" w:space="0" w:color="000000"/>
            </w:tcBorders>
            <w:vAlign w:val="center"/>
          </w:tcPr>
          <w:p w14:paraId="4B96DC1A" w14:textId="77777777" w:rsidR="008455A1" w:rsidRDefault="00725266">
            <w:pPr>
              <w:suppressAutoHyphens/>
              <w:spacing w:after="0"/>
              <w:ind w:right="-1"/>
              <w:rPr>
                <w:rFonts w:ascii="Times New Roman" w:hAnsi="Times New Roman"/>
                <w:b/>
                <w:sz w:val="24"/>
                <w:szCs w:val="24"/>
              </w:rPr>
            </w:pPr>
            <w:r>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tcPr>
          <w:p w14:paraId="7586BD7D" w14:textId="77777777" w:rsidR="008455A1" w:rsidRDefault="00725266">
            <w:pPr>
              <w:suppressAutoHyphens/>
              <w:spacing w:after="0"/>
              <w:ind w:right="-1"/>
              <w:jc w:val="center"/>
              <w:rPr>
                <w:rFonts w:ascii="Times New Roman" w:hAnsi="Times New Roman"/>
                <w:b/>
                <w:iCs/>
                <w:sz w:val="24"/>
                <w:szCs w:val="24"/>
              </w:rPr>
            </w:pPr>
            <w:r>
              <w:rPr>
                <w:rFonts w:ascii="Times New Roman" w:hAnsi="Times New Roman"/>
                <w:b/>
                <w:iCs/>
                <w:sz w:val="24"/>
                <w:szCs w:val="24"/>
              </w:rPr>
              <w:t>176</w:t>
            </w:r>
          </w:p>
        </w:tc>
      </w:tr>
      <w:tr w:rsidR="008455A1" w14:paraId="123D9D2C" w14:textId="77777777">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tcPr>
          <w:p w14:paraId="6E5371B2" w14:textId="77777777" w:rsidR="008455A1" w:rsidRDefault="00725266">
            <w:pPr>
              <w:suppressAutoHyphens/>
              <w:spacing w:after="0"/>
              <w:ind w:right="-1"/>
              <w:rPr>
                <w:rFonts w:ascii="Times New Roman" w:hAnsi="Times New Roman"/>
                <w:iCs/>
                <w:sz w:val="24"/>
                <w:szCs w:val="24"/>
              </w:rPr>
            </w:pPr>
            <w:r>
              <w:rPr>
                <w:rFonts w:ascii="Times New Roman" w:hAnsi="Times New Roman"/>
                <w:sz w:val="24"/>
                <w:szCs w:val="24"/>
              </w:rPr>
              <w:t>в т. ч.:</w:t>
            </w:r>
          </w:p>
        </w:tc>
      </w:tr>
      <w:tr w:rsidR="008455A1" w14:paraId="15654F48" w14:textId="77777777">
        <w:trPr>
          <w:trHeight w:val="490"/>
        </w:trPr>
        <w:tc>
          <w:tcPr>
            <w:tcW w:w="3685" w:type="pct"/>
            <w:tcBorders>
              <w:top w:val="single" w:sz="6" w:space="0" w:color="000000"/>
              <w:left w:val="single" w:sz="6" w:space="0" w:color="000000"/>
              <w:bottom w:val="single" w:sz="6" w:space="0" w:color="000000"/>
              <w:right w:val="single" w:sz="6" w:space="0" w:color="000000"/>
            </w:tcBorders>
            <w:vAlign w:val="center"/>
          </w:tcPr>
          <w:p w14:paraId="60C35CDA" w14:textId="77777777" w:rsidR="008455A1" w:rsidRDefault="00725266">
            <w:pPr>
              <w:suppressAutoHyphens/>
              <w:spacing w:after="0"/>
              <w:ind w:right="-1"/>
              <w:rPr>
                <w:rFonts w:ascii="Times New Roman" w:hAnsi="Times New Roman"/>
                <w:sz w:val="24"/>
                <w:szCs w:val="24"/>
              </w:rPr>
            </w:pPr>
            <w:r>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tcPr>
          <w:p w14:paraId="41CDF60E" w14:textId="77777777" w:rsidR="008455A1" w:rsidRDefault="00725266">
            <w:pPr>
              <w:suppressAutoHyphens/>
              <w:spacing w:after="0"/>
              <w:ind w:right="-1"/>
              <w:jc w:val="center"/>
              <w:rPr>
                <w:rFonts w:ascii="Times New Roman" w:hAnsi="Times New Roman"/>
                <w:iCs/>
                <w:sz w:val="24"/>
                <w:szCs w:val="24"/>
              </w:rPr>
            </w:pPr>
            <w:r>
              <w:rPr>
                <w:rFonts w:ascii="Times New Roman" w:hAnsi="Times New Roman"/>
                <w:iCs/>
                <w:sz w:val="24"/>
                <w:szCs w:val="24"/>
              </w:rPr>
              <w:t>-</w:t>
            </w:r>
          </w:p>
        </w:tc>
      </w:tr>
      <w:tr w:rsidR="008455A1" w14:paraId="6F2913C4" w14:textId="77777777">
        <w:trPr>
          <w:trHeight w:val="490"/>
        </w:trPr>
        <w:tc>
          <w:tcPr>
            <w:tcW w:w="3685" w:type="pct"/>
            <w:tcBorders>
              <w:top w:val="single" w:sz="6" w:space="0" w:color="000000"/>
              <w:left w:val="single" w:sz="6" w:space="0" w:color="000000"/>
              <w:bottom w:val="single" w:sz="6" w:space="0" w:color="000000"/>
              <w:right w:val="single" w:sz="6" w:space="0" w:color="000000"/>
            </w:tcBorders>
            <w:vAlign w:val="center"/>
          </w:tcPr>
          <w:p w14:paraId="6A9F289D" w14:textId="77777777" w:rsidR="008455A1" w:rsidRDefault="00725266">
            <w:pPr>
              <w:suppressAutoHyphens/>
              <w:spacing w:after="0"/>
              <w:ind w:right="-1"/>
              <w:rPr>
                <w:rFonts w:ascii="Times New Roman" w:hAnsi="Times New Roman"/>
                <w:sz w:val="24"/>
                <w:szCs w:val="24"/>
              </w:rPr>
            </w:pPr>
            <w:r>
              <w:rPr>
                <w:rFonts w:ascii="Times New Roman" w:hAnsi="Times New Roman"/>
                <w:sz w:val="24"/>
                <w:szCs w:val="24"/>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tcPr>
          <w:p w14:paraId="76E5F65C" w14:textId="77777777" w:rsidR="008455A1" w:rsidRDefault="00725266">
            <w:pPr>
              <w:suppressAutoHyphens/>
              <w:spacing w:after="0"/>
              <w:ind w:right="-1"/>
              <w:jc w:val="center"/>
              <w:rPr>
                <w:rFonts w:ascii="Times New Roman" w:hAnsi="Times New Roman"/>
                <w:iCs/>
                <w:sz w:val="24"/>
                <w:szCs w:val="24"/>
              </w:rPr>
            </w:pPr>
            <w:r>
              <w:rPr>
                <w:rFonts w:ascii="Times New Roman" w:hAnsi="Times New Roman"/>
                <w:iCs/>
                <w:sz w:val="24"/>
                <w:szCs w:val="24"/>
              </w:rPr>
              <w:t>174</w:t>
            </w:r>
          </w:p>
        </w:tc>
      </w:tr>
      <w:tr w:rsidR="008455A1" w14:paraId="4460AFA5" w14:textId="77777777">
        <w:trPr>
          <w:trHeight w:val="267"/>
        </w:trPr>
        <w:tc>
          <w:tcPr>
            <w:tcW w:w="3685" w:type="pct"/>
            <w:tcBorders>
              <w:top w:val="single" w:sz="6" w:space="0" w:color="000000"/>
              <w:left w:val="single" w:sz="6" w:space="0" w:color="000000"/>
              <w:bottom w:val="single" w:sz="6" w:space="0" w:color="000000"/>
              <w:right w:val="single" w:sz="6" w:space="0" w:color="000000"/>
            </w:tcBorders>
            <w:vAlign w:val="center"/>
          </w:tcPr>
          <w:p w14:paraId="15E83939" w14:textId="77777777" w:rsidR="008455A1" w:rsidRDefault="00725266">
            <w:pPr>
              <w:suppressAutoHyphens/>
              <w:spacing w:after="0"/>
              <w:ind w:right="-1"/>
              <w:rPr>
                <w:rFonts w:ascii="Times New Roman" w:hAnsi="Times New Roman"/>
                <w:i/>
                <w:sz w:val="24"/>
                <w:szCs w:val="24"/>
              </w:rPr>
            </w:pPr>
            <w:r>
              <w:rPr>
                <w:rFonts w:ascii="Times New Roman" w:hAnsi="Times New Roman"/>
                <w:i/>
                <w:sz w:val="24"/>
                <w:szCs w:val="24"/>
              </w:rPr>
              <w:t>Самостоятельная работа*</w:t>
            </w:r>
          </w:p>
        </w:tc>
        <w:tc>
          <w:tcPr>
            <w:tcW w:w="1315" w:type="pct"/>
            <w:tcBorders>
              <w:top w:val="single" w:sz="6" w:space="0" w:color="000000"/>
              <w:left w:val="single" w:sz="6" w:space="0" w:color="000000"/>
              <w:bottom w:val="single" w:sz="6" w:space="0" w:color="000000"/>
              <w:right w:val="single" w:sz="6" w:space="0" w:color="000000"/>
            </w:tcBorders>
            <w:vAlign w:val="center"/>
          </w:tcPr>
          <w:p w14:paraId="08E7EC4B" w14:textId="77777777" w:rsidR="008455A1" w:rsidRDefault="00725266">
            <w:pPr>
              <w:suppressAutoHyphens/>
              <w:spacing w:after="0"/>
              <w:ind w:right="-1"/>
              <w:jc w:val="center"/>
              <w:rPr>
                <w:rFonts w:ascii="Times New Roman" w:hAnsi="Times New Roman"/>
                <w:iCs/>
                <w:sz w:val="24"/>
                <w:szCs w:val="24"/>
              </w:rPr>
            </w:pPr>
            <w:r>
              <w:rPr>
                <w:rFonts w:ascii="Times New Roman" w:hAnsi="Times New Roman"/>
                <w:iCs/>
                <w:sz w:val="24"/>
                <w:szCs w:val="24"/>
              </w:rPr>
              <w:t>-</w:t>
            </w:r>
          </w:p>
        </w:tc>
      </w:tr>
      <w:tr w:rsidR="008455A1" w14:paraId="3C1C5B1F" w14:textId="77777777">
        <w:trPr>
          <w:trHeight w:val="331"/>
        </w:trPr>
        <w:tc>
          <w:tcPr>
            <w:tcW w:w="3685" w:type="pct"/>
            <w:tcBorders>
              <w:top w:val="single" w:sz="6" w:space="0" w:color="000000"/>
              <w:left w:val="single" w:sz="6" w:space="0" w:color="000000"/>
              <w:bottom w:val="single" w:sz="6" w:space="0" w:color="000000"/>
              <w:right w:val="single" w:sz="6" w:space="0" w:color="000000"/>
            </w:tcBorders>
            <w:vAlign w:val="center"/>
          </w:tcPr>
          <w:p w14:paraId="4C3F21D6" w14:textId="77777777" w:rsidR="008455A1" w:rsidRDefault="00725266">
            <w:pPr>
              <w:suppressAutoHyphens/>
              <w:spacing w:after="0"/>
              <w:ind w:right="-1"/>
              <w:rPr>
                <w:rFonts w:ascii="Times New Roman" w:hAnsi="Times New Roman"/>
                <w:i/>
                <w:sz w:val="24"/>
                <w:szCs w:val="24"/>
              </w:rPr>
            </w:pPr>
            <w:r>
              <w:rPr>
                <w:rFonts w:ascii="Times New Roman" w:hAnsi="Times New Roman"/>
                <w:b/>
                <w:iCs/>
                <w:sz w:val="24"/>
                <w:szCs w:val="24"/>
              </w:rPr>
              <w:t>Промежуточная аттестация (проводится в форме дифференцированного зачета)</w:t>
            </w:r>
          </w:p>
        </w:tc>
        <w:tc>
          <w:tcPr>
            <w:tcW w:w="1315" w:type="pct"/>
            <w:tcBorders>
              <w:top w:val="single" w:sz="6" w:space="0" w:color="000000"/>
              <w:left w:val="single" w:sz="6" w:space="0" w:color="000000"/>
              <w:bottom w:val="single" w:sz="6" w:space="0" w:color="000000"/>
              <w:right w:val="single" w:sz="6" w:space="0" w:color="000000"/>
            </w:tcBorders>
            <w:vAlign w:val="center"/>
          </w:tcPr>
          <w:p w14:paraId="2D01E0DD" w14:textId="77777777" w:rsidR="008455A1" w:rsidRDefault="00725266">
            <w:pPr>
              <w:suppressAutoHyphens/>
              <w:spacing w:after="0"/>
              <w:ind w:right="-1"/>
              <w:jc w:val="center"/>
              <w:rPr>
                <w:rFonts w:ascii="Times New Roman" w:hAnsi="Times New Roman"/>
                <w:b/>
                <w:iCs/>
                <w:sz w:val="24"/>
                <w:szCs w:val="24"/>
              </w:rPr>
            </w:pPr>
            <w:r>
              <w:rPr>
                <w:rFonts w:ascii="Times New Roman" w:hAnsi="Times New Roman"/>
                <w:b/>
                <w:iCs/>
                <w:sz w:val="24"/>
                <w:szCs w:val="24"/>
              </w:rPr>
              <w:t>2</w:t>
            </w:r>
          </w:p>
        </w:tc>
      </w:tr>
    </w:tbl>
    <w:p w14:paraId="26E09020" w14:textId="77777777" w:rsidR="008455A1" w:rsidRDefault="008455A1">
      <w:pPr>
        <w:suppressAutoHyphens/>
        <w:spacing w:after="120"/>
        <w:ind w:right="-1"/>
        <w:rPr>
          <w:rFonts w:ascii="Times New Roman" w:hAnsi="Times New Roman"/>
          <w:b/>
          <w:i/>
          <w:sz w:val="24"/>
          <w:szCs w:val="24"/>
        </w:rPr>
      </w:pPr>
    </w:p>
    <w:p w14:paraId="1005E9A1" w14:textId="77777777" w:rsidR="008455A1" w:rsidRDefault="008455A1">
      <w:pPr>
        <w:spacing w:after="0"/>
        <w:ind w:right="-1"/>
        <w:rPr>
          <w:rFonts w:ascii="Times New Roman" w:hAnsi="Times New Roman"/>
          <w:b/>
          <w:i/>
          <w:sz w:val="24"/>
          <w:szCs w:val="24"/>
        </w:rPr>
        <w:sectPr w:rsidR="008455A1" w:rsidSect="00F06360">
          <w:pgSz w:w="11906" w:h="16838"/>
          <w:pgMar w:top="1134" w:right="851" w:bottom="1134" w:left="1701" w:header="709" w:footer="709" w:gutter="0"/>
          <w:cols w:space="720"/>
        </w:sectPr>
      </w:pPr>
    </w:p>
    <w:p w14:paraId="4DE07C56" w14:textId="77777777" w:rsidR="008455A1" w:rsidRDefault="00725266">
      <w:pPr>
        <w:ind w:right="-1" w:firstLine="709"/>
        <w:rPr>
          <w:rFonts w:ascii="Times New Roman" w:hAnsi="Times New Roman"/>
          <w:b/>
          <w:bCs/>
          <w:sz w:val="24"/>
          <w:szCs w:val="24"/>
        </w:rPr>
      </w:pPr>
      <w:r>
        <w:rPr>
          <w:rFonts w:ascii="Times New Roman" w:hAnsi="Times New Roman"/>
          <w:b/>
          <w:sz w:val="24"/>
          <w:szCs w:val="24"/>
        </w:rPr>
        <w:t xml:space="preserve">2.2. Тематический план и содержание учебной дисциплины </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8"/>
        <w:gridCol w:w="8222"/>
        <w:gridCol w:w="2130"/>
        <w:gridCol w:w="2121"/>
      </w:tblGrid>
      <w:tr w:rsidR="008455A1" w:rsidRPr="00F06360" w14:paraId="77DD1876" w14:textId="77777777" w:rsidTr="00F06360">
        <w:trPr>
          <w:trHeight w:val="20"/>
        </w:trPr>
        <w:tc>
          <w:tcPr>
            <w:tcW w:w="848" w:type="pct"/>
            <w:tcBorders>
              <w:top w:val="single" w:sz="4" w:space="0" w:color="auto"/>
              <w:left w:val="single" w:sz="4" w:space="0" w:color="auto"/>
              <w:bottom w:val="single" w:sz="4" w:space="0" w:color="auto"/>
              <w:right w:val="single" w:sz="4" w:space="0" w:color="auto"/>
            </w:tcBorders>
            <w:vAlign w:val="center"/>
          </w:tcPr>
          <w:p w14:paraId="380EC795" w14:textId="77777777" w:rsidR="008455A1" w:rsidRPr="00F06360" w:rsidRDefault="00725266" w:rsidP="00F7642B">
            <w:pPr>
              <w:suppressAutoHyphens/>
              <w:spacing w:after="0" w:line="240" w:lineRule="auto"/>
              <w:ind w:right="-1"/>
              <w:jc w:val="center"/>
              <w:rPr>
                <w:rFonts w:ascii="Times New Roman" w:hAnsi="Times New Roman"/>
                <w:b/>
                <w:bCs/>
                <w:sz w:val="24"/>
                <w:szCs w:val="24"/>
              </w:rPr>
            </w:pPr>
            <w:r w:rsidRPr="00F06360">
              <w:rPr>
                <w:rFonts w:ascii="Times New Roman" w:hAnsi="Times New Roman"/>
                <w:b/>
                <w:bCs/>
                <w:sz w:val="24"/>
                <w:szCs w:val="24"/>
              </w:rPr>
              <w:t>Наименование разделов и тем</w:t>
            </w:r>
          </w:p>
        </w:tc>
        <w:tc>
          <w:tcPr>
            <w:tcW w:w="2737" w:type="pct"/>
            <w:tcBorders>
              <w:top w:val="single" w:sz="4" w:space="0" w:color="auto"/>
              <w:left w:val="single" w:sz="4" w:space="0" w:color="auto"/>
              <w:bottom w:val="single" w:sz="4" w:space="0" w:color="auto"/>
              <w:right w:val="single" w:sz="4" w:space="0" w:color="auto"/>
            </w:tcBorders>
            <w:vAlign w:val="center"/>
          </w:tcPr>
          <w:p w14:paraId="2A0B7EE4" w14:textId="77777777" w:rsidR="008455A1" w:rsidRPr="00F06360" w:rsidRDefault="00725266" w:rsidP="00F7642B">
            <w:pPr>
              <w:suppressAutoHyphens/>
              <w:spacing w:after="0" w:line="240" w:lineRule="auto"/>
              <w:ind w:right="-1"/>
              <w:jc w:val="center"/>
              <w:rPr>
                <w:rFonts w:ascii="Times New Roman" w:hAnsi="Times New Roman"/>
                <w:b/>
                <w:bCs/>
                <w:sz w:val="24"/>
                <w:szCs w:val="24"/>
              </w:rPr>
            </w:pPr>
            <w:r w:rsidRPr="00F06360">
              <w:rPr>
                <w:rFonts w:ascii="Times New Roman" w:hAnsi="Times New Roman"/>
                <w:b/>
                <w:bCs/>
                <w:sz w:val="24"/>
                <w:szCs w:val="24"/>
              </w:rPr>
              <w:t>Содержание учебного материала и формы организации деятельности обучающихся</w:t>
            </w:r>
          </w:p>
        </w:tc>
        <w:tc>
          <w:tcPr>
            <w:tcW w:w="709" w:type="pct"/>
            <w:tcBorders>
              <w:top w:val="single" w:sz="4" w:space="0" w:color="auto"/>
              <w:left w:val="single" w:sz="4" w:space="0" w:color="auto"/>
              <w:bottom w:val="single" w:sz="4" w:space="0" w:color="auto"/>
              <w:right w:val="single" w:sz="4" w:space="0" w:color="auto"/>
            </w:tcBorders>
            <w:vAlign w:val="center"/>
          </w:tcPr>
          <w:p w14:paraId="160FA98D" w14:textId="538406B7" w:rsidR="008455A1" w:rsidRPr="00F06360" w:rsidRDefault="00725266" w:rsidP="00F7642B">
            <w:pPr>
              <w:suppressAutoHyphens/>
              <w:spacing w:after="0" w:line="240" w:lineRule="auto"/>
              <w:ind w:right="-1"/>
              <w:jc w:val="center"/>
              <w:rPr>
                <w:rFonts w:ascii="Times New Roman" w:hAnsi="Times New Roman"/>
                <w:b/>
                <w:bCs/>
                <w:sz w:val="24"/>
                <w:szCs w:val="24"/>
              </w:rPr>
            </w:pPr>
            <w:r w:rsidRPr="00F06360">
              <w:rPr>
                <w:rFonts w:ascii="Times New Roman" w:hAnsi="Times New Roman"/>
                <w:b/>
                <w:bCs/>
                <w:sz w:val="24"/>
                <w:szCs w:val="24"/>
              </w:rPr>
              <w:t>Объем, акад. ч</w:t>
            </w:r>
            <w:r w:rsidR="003411FA" w:rsidRPr="00F06360">
              <w:rPr>
                <w:rFonts w:ascii="Times New Roman" w:hAnsi="Times New Roman"/>
                <w:b/>
                <w:bCs/>
                <w:sz w:val="24"/>
                <w:szCs w:val="24"/>
              </w:rPr>
              <w:t>.</w:t>
            </w:r>
            <w:r w:rsidRPr="00F06360">
              <w:rPr>
                <w:rFonts w:ascii="Times New Roman" w:hAnsi="Times New Roman"/>
                <w:b/>
                <w:bCs/>
                <w:sz w:val="24"/>
                <w:szCs w:val="24"/>
              </w:rPr>
              <w:t xml:space="preserve"> / в том числе в форме практической подготовки, </w:t>
            </w:r>
            <w:proofErr w:type="spellStart"/>
            <w:r w:rsidRPr="00F06360">
              <w:rPr>
                <w:rFonts w:ascii="Times New Roman" w:hAnsi="Times New Roman"/>
                <w:b/>
                <w:bCs/>
                <w:sz w:val="24"/>
                <w:szCs w:val="24"/>
              </w:rPr>
              <w:t>ак</w:t>
            </w:r>
            <w:r w:rsidR="00F06360" w:rsidRPr="00F06360">
              <w:rPr>
                <w:rFonts w:ascii="Times New Roman" w:hAnsi="Times New Roman"/>
                <w:b/>
                <w:bCs/>
                <w:sz w:val="24"/>
                <w:szCs w:val="24"/>
              </w:rPr>
              <w:t>.</w:t>
            </w:r>
            <w:r w:rsidRPr="00F06360">
              <w:rPr>
                <w:rFonts w:ascii="Times New Roman" w:hAnsi="Times New Roman"/>
                <w:b/>
                <w:bCs/>
                <w:sz w:val="24"/>
                <w:szCs w:val="24"/>
              </w:rPr>
              <w:t>ч</w:t>
            </w:r>
            <w:proofErr w:type="spellEnd"/>
            <w:r w:rsidR="003411FA" w:rsidRPr="00F06360">
              <w:rPr>
                <w:rFonts w:ascii="Times New Roman" w:hAnsi="Times New Roman"/>
                <w:b/>
                <w:bCs/>
                <w:sz w:val="24"/>
                <w:szCs w:val="24"/>
              </w:rPr>
              <w:t>.</w:t>
            </w:r>
          </w:p>
        </w:tc>
        <w:tc>
          <w:tcPr>
            <w:tcW w:w="707" w:type="pct"/>
            <w:tcBorders>
              <w:top w:val="single" w:sz="4" w:space="0" w:color="auto"/>
              <w:left w:val="single" w:sz="4" w:space="0" w:color="auto"/>
              <w:bottom w:val="single" w:sz="4" w:space="0" w:color="auto"/>
              <w:right w:val="single" w:sz="4" w:space="0" w:color="auto"/>
            </w:tcBorders>
            <w:vAlign w:val="center"/>
          </w:tcPr>
          <w:p w14:paraId="71E84CF4" w14:textId="77777777" w:rsidR="008455A1" w:rsidRPr="00F06360" w:rsidRDefault="00725266" w:rsidP="00F7642B">
            <w:pPr>
              <w:suppressAutoHyphens/>
              <w:spacing w:after="0" w:line="240" w:lineRule="auto"/>
              <w:ind w:right="-1"/>
              <w:jc w:val="center"/>
              <w:rPr>
                <w:rFonts w:ascii="Times New Roman" w:hAnsi="Times New Roman"/>
                <w:b/>
                <w:bCs/>
                <w:sz w:val="24"/>
                <w:szCs w:val="24"/>
              </w:rPr>
            </w:pPr>
            <w:r w:rsidRPr="00F06360">
              <w:rPr>
                <w:rFonts w:ascii="Times New Roman" w:hAnsi="Times New Roman"/>
                <w:b/>
                <w:bCs/>
                <w:sz w:val="24"/>
                <w:szCs w:val="24"/>
              </w:rPr>
              <w:t>Коды компетенций, формированию которых способствует элемент программы</w:t>
            </w:r>
          </w:p>
        </w:tc>
      </w:tr>
      <w:tr w:rsidR="008455A1" w:rsidRPr="00F06360" w14:paraId="20699409" w14:textId="77777777" w:rsidTr="00F06360">
        <w:trPr>
          <w:trHeight w:val="371"/>
        </w:trPr>
        <w:tc>
          <w:tcPr>
            <w:tcW w:w="848" w:type="pct"/>
            <w:tcBorders>
              <w:top w:val="single" w:sz="4" w:space="0" w:color="auto"/>
              <w:left w:val="single" w:sz="4" w:space="0" w:color="auto"/>
              <w:bottom w:val="single" w:sz="4" w:space="0" w:color="auto"/>
              <w:right w:val="single" w:sz="4" w:space="0" w:color="auto"/>
            </w:tcBorders>
          </w:tcPr>
          <w:p w14:paraId="78004F64" w14:textId="77777777" w:rsidR="008455A1" w:rsidRPr="00F06360" w:rsidRDefault="00725266" w:rsidP="00F7642B">
            <w:pPr>
              <w:spacing w:after="0" w:line="240" w:lineRule="auto"/>
              <w:ind w:right="-1"/>
              <w:rPr>
                <w:rFonts w:ascii="Times New Roman" w:hAnsi="Times New Roman"/>
                <w:b/>
                <w:bCs/>
                <w:i/>
                <w:iCs/>
                <w:sz w:val="24"/>
                <w:szCs w:val="24"/>
              </w:rPr>
            </w:pPr>
            <w:r w:rsidRPr="00F06360">
              <w:rPr>
                <w:rFonts w:ascii="Times New Roman" w:hAnsi="Times New Roman"/>
                <w:b/>
                <w:bCs/>
                <w:i/>
                <w:iCs/>
                <w:sz w:val="24"/>
                <w:szCs w:val="24"/>
              </w:rPr>
              <w:t>1</w:t>
            </w:r>
          </w:p>
        </w:tc>
        <w:tc>
          <w:tcPr>
            <w:tcW w:w="2737" w:type="pct"/>
            <w:tcBorders>
              <w:top w:val="single" w:sz="4" w:space="0" w:color="auto"/>
              <w:left w:val="single" w:sz="4" w:space="0" w:color="auto"/>
              <w:bottom w:val="single" w:sz="4" w:space="0" w:color="auto"/>
              <w:right w:val="single" w:sz="4" w:space="0" w:color="auto"/>
            </w:tcBorders>
          </w:tcPr>
          <w:p w14:paraId="3EF29827" w14:textId="77777777" w:rsidR="008455A1" w:rsidRPr="00F06360" w:rsidRDefault="00725266">
            <w:pPr>
              <w:spacing w:after="0" w:line="240" w:lineRule="auto"/>
              <w:ind w:right="-1"/>
              <w:jc w:val="both"/>
              <w:rPr>
                <w:rFonts w:ascii="Times New Roman" w:hAnsi="Times New Roman"/>
                <w:b/>
                <w:bCs/>
                <w:i/>
                <w:iCs/>
                <w:sz w:val="24"/>
                <w:szCs w:val="24"/>
              </w:rPr>
            </w:pPr>
            <w:r w:rsidRPr="00F06360">
              <w:rPr>
                <w:rFonts w:ascii="Times New Roman" w:hAnsi="Times New Roman"/>
                <w:b/>
                <w:bCs/>
                <w:i/>
                <w:iCs/>
                <w:sz w:val="24"/>
                <w:szCs w:val="24"/>
              </w:rPr>
              <w:t>2</w:t>
            </w:r>
          </w:p>
        </w:tc>
        <w:tc>
          <w:tcPr>
            <w:tcW w:w="709" w:type="pct"/>
            <w:tcBorders>
              <w:top w:val="single" w:sz="4" w:space="0" w:color="auto"/>
              <w:left w:val="single" w:sz="4" w:space="0" w:color="auto"/>
              <w:bottom w:val="single" w:sz="4" w:space="0" w:color="auto"/>
              <w:right w:val="single" w:sz="4" w:space="0" w:color="auto"/>
            </w:tcBorders>
          </w:tcPr>
          <w:p w14:paraId="7BC3EE80" w14:textId="77777777" w:rsidR="008455A1" w:rsidRPr="00F06360" w:rsidRDefault="00725266">
            <w:pPr>
              <w:spacing w:after="0" w:line="240" w:lineRule="auto"/>
              <w:ind w:right="-1"/>
              <w:jc w:val="center"/>
              <w:rPr>
                <w:rFonts w:ascii="Times New Roman" w:hAnsi="Times New Roman"/>
                <w:b/>
                <w:bCs/>
                <w:i/>
                <w:iCs/>
                <w:sz w:val="24"/>
                <w:szCs w:val="24"/>
              </w:rPr>
            </w:pPr>
            <w:r w:rsidRPr="00F06360">
              <w:rPr>
                <w:rFonts w:ascii="Times New Roman" w:hAnsi="Times New Roman"/>
                <w:b/>
                <w:bCs/>
                <w:i/>
                <w:iCs/>
                <w:sz w:val="24"/>
                <w:szCs w:val="24"/>
              </w:rPr>
              <w:t>3</w:t>
            </w:r>
          </w:p>
        </w:tc>
        <w:tc>
          <w:tcPr>
            <w:tcW w:w="707" w:type="pct"/>
            <w:tcBorders>
              <w:top w:val="single" w:sz="4" w:space="0" w:color="auto"/>
              <w:left w:val="single" w:sz="4" w:space="0" w:color="auto"/>
              <w:bottom w:val="single" w:sz="4" w:space="0" w:color="auto"/>
              <w:right w:val="single" w:sz="4" w:space="0" w:color="auto"/>
            </w:tcBorders>
          </w:tcPr>
          <w:p w14:paraId="26A198A4" w14:textId="77777777" w:rsidR="008455A1" w:rsidRPr="00F06360" w:rsidRDefault="00725266">
            <w:pPr>
              <w:spacing w:after="0" w:line="240" w:lineRule="auto"/>
              <w:ind w:right="-1"/>
              <w:jc w:val="center"/>
              <w:rPr>
                <w:rFonts w:ascii="Times New Roman" w:hAnsi="Times New Roman"/>
                <w:b/>
                <w:bCs/>
                <w:i/>
                <w:iCs/>
                <w:sz w:val="24"/>
                <w:szCs w:val="24"/>
              </w:rPr>
            </w:pPr>
            <w:r w:rsidRPr="00F06360">
              <w:rPr>
                <w:rFonts w:ascii="Times New Roman" w:hAnsi="Times New Roman"/>
                <w:b/>
                <w:bCs/>
                <w:i/>
                <w:iCs/>
                <w:sz w:val="24"/>
                <w:szCs w:val="24"/>
              </w:rPr>
              <w:t>4</w:t>
            </w:r>
          </w:p>
        </w:tc>
      </w:tr>
      <w:tr w:rsidR="008455A1" w:rsidRPr="00F06360" w14:paraId="013F3A73" w14:textId="77777777" w:rsidTr="00F06360">
        <w:trPr>
          <w:trHeight w:val="270"/>
        </w:trPr>
        <w:tc>
          <w:tcPr>
            <w:tcW w:w="3584" w:type="pct"/>
            <w:gridSpan w:val="2"/>
            <w:tcBorders>
              <w:top w:val="single" w:sz="4" w:space="0" w:color="auto"/>
              <w:left w:val="single" w:sz="4" w:space="0" w:color="auto"/>
              <w:bottom w:val="single" w:sz="4" w:space="0" w:color="auto"/>
              <w:right w:val="single" w:sz="4" w:space="0" w:color="auto"/>
            </w:tcBorders>
          </w:tcPr>
          <w:p w14:paraId="0D60E98D"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Раздел 1. Роль иностранного языка в профессиональной деятельности</w:t>
            </w:r>
          </w:p>
        </w:tc>
        <w:tc>
          <w:tcPr>
            <w:tcW w:w="709" w:type="pct"/>
            <w:tcBorders>
              <w:top w:val="single" w:sz="4" w:space="0" w:color="auto"/>
              <w:left w:val="single" w:sz="4" w:space="0" w:color="auto"/>
              <w:bottom w:val="single" w:sz="4" w:space="0" w:color="auto"/>
              <w:right w:val="single" w:sz="4" w:space="0" w:color="auto"/>
            </w:tcBorders>
          </w:tcPr>
          <w:p w14:paraId="59EC7640" w14:textId="77777777" w:rsidR="008455A1" w:rsidRPr="00F06360" w:rsidRDefault="00725266">
            <w:pPr>
              <w:spacing w:after="0" w:line="240" w:lineRule="auto"/>
              <w:ind w:right="-1"/>
              <w:jc w:val="center"/>
              <w:rPr>
                <w:rFonts w:ascii="Times New Roman" w:hAnsi="Times New Roman"/>
                <w:b/>
                <w:bCs/>
                <w:iCs/>
                <w:sz w:val="24"/>
                <w:szCs w:val="24"/>
              </w:rPr>
            </w:pPr>
            <w:r w:rsidRPr="00F06360">
              <w:rPr>
                <w:rFonts w:ascii="Times New Roman" w:hAnsi="Times New Roman"/>
                <w:b/>
                <w:bCs/>
                <w:iCs/>
                <w:sz w:val="24"/>
                <w:szCs w:val="24"/>
              </w:rPr>
              <w:t>54</w:t>
            </w:r>
          </w:p>
        </w:tc>
        <w:tc>
          <w:tcPr>
            <w:tcW w:w="707" w:type="pct"/>
            <w:tcBorders>
              <w:top w:val="single" w:sz="4" w:space="0" w:color="auto"/>
              <w:left w:val="single" w:sz="4" w:space="0" w:color="auto"/>
              <w:bottom w:val="single" w:sz="4" w:space="0" w:color="auto"/>
              <w:right w:val="single" w:sz="4" w:space="0" w:color="auto"/>
            </w:tcBorders>
          </w:tcPr>
          <w:p w14:paraId="5F815FA6" w14:textId="77777777" w:rsidR="008455A1" w:rsidRPr="00F06360" w:rsidRDefault="008455A1">
            <w:pPr>
              <w:spacing w:after="0" w:line="240" w:lineRule="auto"/>
              <w:ind w:right="-1"/>
              <w:jc w:val="center"/>
              <w:rPr>
                <w:rFonts w:ascii="Times New Roman" w:hAnsi="Times New Roman"/>
                <w:b/>
                <w:bCs/>
                <w:iCs/>
                <w:sz w:val="24"/>
                <w:szCs w:val="24"/>
              </w:rPr>
            </w:pPr>
          </w:p>
        </w:tc>
      </w:tr>
      <w:tr w:rsidR="008455A1" w:rsidRPr="00F06360" w14:paraId="5C769DB1" w14:textId="77777777" w:rsidTr="00F06360">
        <w:trPr>
          <w:trHeight w:val="20"/>
        </w:trPr>
        <w:tc>
          <w:tcPr>
            <w:tcW w:w="848" w:type="pct"/>
            <w:vMerge w:val="restart"/>
            <w:tcBorders>
              <w:top w:val="single" w:sz="4" w:space="0" w:color="auto"/>
              <w:left w:val="single" w:sz="4" w:space="0" w:color="auto"/>
              <w:bottom w:val="single" w:sz="4" w:space="0" w:color="auto"/>
              <w:right w:val="single" w:sz="4" w:space="0" w:color="auto"/>
            </w:tcBorders>
          </w:tcPr>
          <w:p w14:paraId="71B20AC4"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Тема 1.1.</w:t>
            </w:r>
          </w:p>
          <w:p w14:paraId="5653FBDC"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Страна изучаемого языка, ее культура и обычаи</w:t>
            </w:r>
          </w:p>
        </w:tc>
        <w:tc>
          <w:tcPr>
            <w:tcW w:w="2737" w:type="pct"/>
            <w:tcBorders>
              <w:top w:val="single" w:sz="4" w:space="0" w:color="auto"/>
              <w:left w:val="single" w:sz="4" w:space="0" w:color="auto"/>
              <w:bottom w:val="single" w:sz="4" w:space="0" w:color="auto"/>
              <w:right w:val="single" w:sz="4" w:space="0" w:color="auto"/>
            </w:tcBorders>
          </w:tcPr>
          <w:p w14:paraId="6EF219A2" w14:textId="77777777" w:rsidR="008455A1" w:rsidRPr="00F06360" w:rsidRDefault="00725266">
            <w:pPr>
              <w:spacing w:after="0" w:line="240" w:lineRule="auto"/>
              <w:ind w:right="-1"/>
              <w:jc w:val="both"/>
              <w:rPr>
                <w:rFonts w:ascii="Times New Roman" w:hAnsi="Times New Roman"/>
                <w:b/>
                <w:bCs/>
                <w:i/>
                <w:sz w:val="24"/>
                <w:szCs w:val="24"/>
              </w:rPr>
            </w:pPr>
            <w:r w:rsidRPr="00F06360">
              <w:rPr>
                <w:rFonts w:ascii="Times New Roman" w:hAnsi="Times New Roman"/>
                <w:b/>
                <w:bCs/>
                <w:sz w:val="24"/>
                <w:szCs w:val="24"/>
              </w:rPr>
              <w:t>Содержание учебного материала</w:t>
            </w:r>
          </w:p>
        </w:tc>
        <w:tc>
          <w:tcPr>
            <w:tcW w:w="709" w:type="pct"/>
            <w:tcBorders>
              <w:top w:val="single" w:sz="4" w:space="0" w:color="auto"/>
              <w:left w:val="single" w:sz="4" w:space="0" w:color="auto"/>
              <w:bottom w:val="single" w:sz="4" w:space="0" w:color="auto"/>
              <w:right w:val="single" w:sz="4" w:space="0" w:color="auto"/>
            </w:tcBorders>
            <w:vAlign w:val="center"/>
          </w:tcPr>
          <w:p w14:paraId="58CE5F93" w14:textId="77777777" w:rsidR="008455A1" w:rsidRPr="00F06360" w:rsidRDefault="00725266">
            <w:pPr>
              <w:suppressAutoHyphens/>
              <w:spacing w:after="0" w:line="240" w:lineRule="auto"/>
              <w:ind w:right="-1"/>
              <w:jc w:val="center"/>
              <w:rPr>
                <w:rFonts w:ascii="Times New Roman" w:hAnsi="Times New Roman"/>
                <w:b/>
                <w:iCs/>
                <w:sz w:val="24"/>
                <w:szCs w:val="24"/>
              </w:rPr>
            </w:pPr>
            <w:r w:rsidRPr="00F06360">
              <w:rPr>
                <w:rFonts w:ascii="Times New Roman" w:hAnsi="Times New Roman"/>
                <w:b/>
                <w:iCs/>
                <w:sz w:val="24"/>
                <w:szCs w:val="24"/>
              </w:rPr>
              <w:t>8</w:t>
            </w:r>
          </w:p>
        </w:tc>
        <w:tc>
          <w:tcPr>
            <w:tcW w:w="707" w:type="pct"/>
            <w:vMerge w:val="restart"/>
            <w:tcBorders>
              <w:top w:val="single" w:sz="4" w:space="0" w:color="auto"/>
              <w:left w:val="single" w:sz="4" w:space="0" w:color="auto"/>
              <w:bottom w:val="single" w:sz="4" w:space="0" w:color="auto"/>
              <w:right w:val="single" w:sz="4" w:space="0" w:color="auto"/>
            </w:tcBorders>
          </w:tcPr>
          <w:p w14:paraId="003570D5"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02</w:t>
            </w:r>
          </w:p>
          <w:p w14:paraId="1D365A79"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04</w:t>
            </w:r>
          </w:p>
          <w:p w14:paraId="49398530"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05</w:t>
            </w:r>
          </w:p>
          <w:p w14:paraId="3EB75143"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09</w:t>
            </w:r>
          </w:p>
          <w:p w14:paraId="19B5547A" w14:textId="77777777" w:rsidR="008455A1" w:rsidRPr="00F06360" w:rsidRDefault="008455A1">
            <w:pPr>
              <w:spacing w:after="0" w:line="240" w:lineRule="auto"/>
              <w:ind w:right="-1"/>
              <w:jc w:val="center"/>
              <w:rPr>
                <w:rFonts w:ascii="Times New Roman" w:hAnsi="Times New Roman"/>
                <w:bCs/>
                <w:color w:val="FF0000"/>
                <w:sz w:val="24"/>
                <w:szCs w:val="24"/>
              </w:rPr>
            </w:pPr>
          </w:p>
        </w:tc>
      </w:tr>
      <w:tr w:rsidR="008455A1" w:rsidRPr="00F06360" w14:paraId="7CF45C88" w14:textId="77777777" w:rsidTr="00F06360">
        <w:trPr>
          <w:trHeight w:val="275"/>
        </w:trPr>
        <w:tc>
          <w:tcPr>
            <w:tcW w:w="848" w:type="pct"/>
            <w:vMerge/>
            <w:tcBorders>
              <w:top w:val="single" w:sz="4" w:space="0" w:color="auto"/>
              <w:left w:val="single" w:sz="4" w:space="0" w:color="auto"/>
              <w:bottom w:val="single" w:sz="4" w:space="0" w:color="auto"/>
              <w:right w:val="single" w:sz="4" w:space="0" w:color="auto"/>
            </w:tcBorders>
            <w:vAlign w:val="center"/>
          </w:tcPr>
          <w:p w14:paraId="4D8C732E"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202B8A6C" w14:textId="77777777" w:rsidR="008455A1" w:rsidRPr="00F06360" w:rsidRDefault="00725266">
            <w:pPr>
              <w:spacing w:after="0" w:line="240" w:lineRule="auto"/>
              <w:ind w:right="-1"/>
              <w:jc w:val="both"/>
              <w:rPr>
                <w:rFonts w:ascii="Times New Roman" w:hAnsi="Times New Roman"/>
                <w:b/>
                <w:i/>
                <w:sz w:val="24"/>
                <w:szCs w:val="24"/>
              </w:rPr>
            </w:pPr>
            <w:r w:rsidRPr="00F06360">
              <w:rPr>
                <w:rFonts w:ascii="Times New Roman" w:hAnsi="Times New Roman"/>
                <w:b/>
                <w:bCs/>
                <w:sz w:val="24"/>
                <w:szCs w:val="24"/>
              </w:rPr>
              <w:t>В том числе практических занятий</w:t>
            </w:r>
          </w:p>
        </w:tc>
        <w:tc>
          <w:tcPr>
            <w:tcW w:w="709" w:type="pct"/>
            <w:tcBorders>
              <w:top w:val="single" w:sz="4" w:space="0" w:color="auto"/>
              <w:left w:val="single" w:sz="4" w:space="0" w:color="auto"/>
              <w:bottom w:val="single" w:sz="4" w:space="0" w:color="auto"/>
              <w:right w:val="single" w:sz="4" w:space="0" w:color="auto"/>
            </w:tcBorders>
            <w:vAlign w:val="center"/>
          </w:tcPr>
          <w:p w14:paraId="416A1B7D" w14:textId="77777777" w:rsidR="008455A1" w:rsidRPr="00F06360" w:rsidRDefault="00725266">
            <w:pPr>
              <w:suppressAutoHyphens/>
              <w:spacing w:after="0" w:line="240" w:lineRule="auto"/>
              <w:ind w:right="-1"/>
              <w:jc w:val="center"/>
              <w:rPr>
                <w:rFonts w:ascii="Times New Roman" w:hAnsi="Times New Roman"/>
                <w:b/>
                <w:sz w:val="24"/>
                <w:szCs w:val="24"/>
              </w:rPr>
            </w:pPr>
            <w:r w:rsidRPr="00F06360">
              <w:rPr>
                <w:rFonts w:ascii="Times New Roman" w:hAnsi="Times New Roman"/>
                <w:b/>
                <w:sz w:val="24"/>
                <w:szCs w:val="24"/>
              </w:rPr>
              <w:t>8</w:t>
            </w:r>
          </w:p>
        </w:tc>
        <w:tc>
          <w:tcPr>
            <w:tcW w:w="707" w:type="pct"/>
            <w:vMerge/>
            <w:tcBorders>
              <w:top w:val="single" w:sz="4" w:space="0" w:color="auto"/>
              <w:left w:val="single" w:sz="4" w:space="0" w:color="auto"/>
              <w:bottom w:val="single" w:sz="4" w:space="0" w:color="auto"/>
              <w:right w:val="single" w:sz="4" w:space="0" w:color="auto"/>
            </w:tcBorders>
            <w:vAlign w:val="center"/>
          </w:tcPr>
          <w:p w14:paraId="1EAD647A"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12B412F6" w14:textId="77777777" w:rsidTr="00F06360">
        <w:trPr>
          <w:trHeight w:val="275"/>
        </w:trPr>
        <w:tc>
          <w:tcPr>
            <w:tcW w:w="848" w:type="pct"/>
            <w:vMerge/>
            <w:tcBorders>
              <w:top w:val="single" w:sz="4" w:space="0" w:color="auto"/>
              <w:left w:val="single" w:sz="4" w:space="0" w:color="auto"/>
              <w:bottom w:val="single" w:sz="4" w:space="0" w:color="auto"/>
              <w:right w:val="single" w:sz="4" w:space="0" w:color="auto"/>
            </w:tcBorders>
            <w:vAlign w:val="center"/>
          </w:tcPr>
          <w:p w14:paraId="458EC0CC"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10872176"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sz w:val="24"/>
                <w:szCs w:val="24"/>
              </w:rPr>
              <w:t>Практическое занятие № 1.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709" w:type="pct"/>
            <w:vMerge w:val="restart"/>
            <w:tcBorders>
              <w:top w:val="single" w:sz="4" w:space="0" w:color="auto"/>
              <w:left w:val="single" w:sz="4" w:space="0" w:color="auto"/>
              <w:right w:val="single" w:sz="4" w:space="0" w:color="auto"/>
            </w:tcBorders>
            <w:vAlign w:val="center"/>
          </w:tcPr>
          <w:p w14:paraId="2B1B6D0E" w14:textId="77777777" w:rsidR="008455A1" w:rsidRPr="00F06360" w:rsidRDefault="008455A1">
            <w:pPr>
              <w:suppressAutoHyphens/>
              <w:ind w:right="-1"/>
              <w:jc w:val="center"/>
              <w:rPr>
                <w:rFonts w:ascii="Times New Roman" w:hAnsi="Times New Roman"/>
                <w:b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56338CF9"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41CFC48D" w14:textId="77777777" w:rsidTr="00F06360">
        <w:trPr>
          <w:trHeight w:val="282"/>
        </w:trPr>
        <w:tc>
          <w:tcPr>
            <w:tcW w:w="848" w:type="pct"/>
            <w:vMerge/>
            <w:tcBorders>
              <w:top w:val="single" w:sz="4" w:space="0" w:color="auto"/>
              <w:left w:val="single" w:sz="4" w:space="0" w:color="auto"/>
              <w:bottom w:val="single" w:sz="4" w:space="0" w:color="auto"/>
              <w:right w:val="single" w:sz="4" w:space="0" w:color="auto"/>
            </w:tcBorders>
            <w:vAlign w:val="center"/>
          </w:tcPr>
          <w:p w14:paraId="21482D6D"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vAlign w:val="bottom"/>
          </w:tcPr>
          <w:p w14:paraId="69038211" w14:textId="77777777" w:rsidR="008455A1" w:rsidRPr="00F06360" w:rsidRDefault="00725266">
            <w:pPr>
              <w:spacing w:after="0" w:line="240" w:lineRule="auto"/>
              <w:ind w:right="-1"/>
              <w:jc w:val="both"/>
              <w:rPr>
                <w:rFonts w:ascii="Times New Roman" w:hAnsi="Times New Roman"/>
                <w:bCs/>
                <w:iCs/>
                <w:sz w:val="24"/>
                <w:szCs w:val="24"/>
              </w:rPr>
            </w:pPr>
            <w:r w:rsidRPr="00F06360">
              <w:rPr>
                <w:rFonts w:ascii="Times New Roman" w:hAnsi="Times New Roman"/>
                <w:sz w:val="24"/>
                <w:szCs w:val="24"/>
              </w:rPr>
              <w:t>Практическое занятие № 2. Диалог-дискуссия по теме «Иностранный язык как средство международного общения в современном мире»</w:t>
            </w:r>
          </w:p>
        </w:tc>
        <w:tc>
          <w:tcPr>
            <w:tcW w:w="709" w:type="pct"/>
            <w:vMerge/>
            <w:tcBorders>
              <w:left w:val="single" w:sz="4" w:space="0" w:color="auto"/>
              <w:right w:val="single" w:sz="4" w:space="0" w:color="auto"/>
            </w:tcBorders>
            <w:vAlign w:val="center"/>
          </w:tcPr>
          <w:p w14:paraId="46A1AD5A" w14:textId="77777777" w:rsidR="008455A1" w:rsidRPr="00F06360" w:rsidRDefault="008455A1">
            <w:pPr>
              <w:suppressAutoHyphens/>
              <w:ind w:right="-1"/>
              <w:jc w:val="center"/>
              <w:rPr>
                <w:rFonts w:ascii="Times New Roman" w:hAnsi="Times New Roman"/>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4384341B"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5C79C60C" w14:textId="77777777" w:rsidTr="00F06360">
        <w:trPr>
          <w:trHeight w:val="282"/>
        </w:trPr>
        <w:tc>
          <w:tcPr>
            <w:tcW w:w="848" w:type="pct"/>
            <w:vMerge/>
            <w:tcBorders>
              <w:top w:val="single" w:sz="4" w:space="0" w:color="auto"/>
              <w:left w:val="single" w:sz="4" w:space="0" w:color="auto"/>
              <w:bottom w:val="single" w:sz="4" w:space="0" w:color="auto"/>
              <w:right w:val="single" w:sz="4" w:space="0" w:color="auto"/>
            </w:tcBorders>
            <w:vAlign w:val="center"/>
          </w:tcPr>
          <w:p w14:paraId="5AB43FC5"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vAlign w:val="bottom"/>
          </w:tcPr>
          <w:p w14:paraId="4FFF4DA5" w14:textId="77777777" w:rsidR="008455A1" w:rsidRPr="00F06360" w:rsidRDefault="00725266">
            <w:pPr>
              <w:spacing w:after="0" w:line="240" w:lineRule="auto"/>
              <w:ind w:right="-1"/>
              <w:jc w:val="both"/>
              <w:rPr>
                <w:rFonts w:ascii="Times New Roman" w:hAnsi="Times New Roman"/>
                <w:sz w:val="24"/>
                <w:szCs w:val="24"/>
              </w:rPr>
            </w:pPr>
            <w:r w:rsidRPr="00F06360">
              <w:rPr>
                <w:rFonts w:ascii="Times New Roman" w:hAnsi="Times New Roman"/>
                <w:sz w:val="24"/>
                <w:szCs w:val="24"/>
              </w:rPr>
              <w:t>Практическое занятие № 3. Самостоятельное чтение и перевод (со словарем) текстов по теме «Культура, достопримечательности и обычаи страны изучаемого языка». Ответы на вопросы по тексту</w:t>
            </w:r>
          </w:p>
        </w:tc>
        <w:tc>
          <w:tcPr>
            <w:tcW w:w="709" w:type="pct"/>
            <w:vMerge/>
            <w:tcBorders>
              <w:left w:val="single" w:sz="4" w:space="0" w:color="auto"/>
              <w:bottom w:val="single" w:sz="4" w:space="0" w:color="auto"/>
              <w:right w:val="single" w:sz="4" w:space="0" w:color="auto"/>
            </w:tcBorders>
            <w:vAlign w:val="center"/>
          </w:tcPr>
          <w:p w14:paraId="10528E0F" w14:textId="77777777" w:rsidR="008455A1" w:rsidRPr="00F06360" w:rsidRDefault="008455A1">
            <w:pPr>
              <w:suppressAutoHyphens/>
              <w:spacing w:after="0" w:line="240" w:lineRule="auto"/>
              <w:ind w:right="-1"/>
              <w:jc w:val="center"/>
              <w:rPr>
                <w:rFonts w:ascii="Times New Roman" w:hAnsi="Times New Roman"/>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4A208421"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1231ED82" w14:textId="77777777" w:rsidTr="00F06360">
        <w:trPr>
          <w:trHeight w:val="289"/>
        </w:trPr>
        <w:tc>
          <w:tcPr>
            <w:tcW w:w="848" w:type="pct"/>
            <w:vMerge/>
            <w:tcBorders>
              <w:top w:val="single" w:sz="4" w:space="0" w:color="auto"/>
              <w:left w:val="single" w:sz="4" w:space="0" w:color="auto"/>
              <w:bottom w:val="single" w:sz="4" w:space="0" w:color="auto"/>
              <w:right w:val="single" w:sz="4" w:space="0" w:color="auto"/>
            </w:tcBorders>
            <w:vAlign w:val="center"/>
          </w:tcPr>
          <w:p w14:paraId="46AF8EF4"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580C0340"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Самостоятельная работа обучающихся</w:t>
            </w:r>
          </w:p>
        </w:tc>
        <w:tc>
          <w:tcPr>
            <w:tcW w:w="709" w:type="pct"/>
            <w:tcBorders>
              <w:top w:val="single" w:sz="4" w:space="0" w:color="auto"/>
              <w:left w:val="single" w:sz="4" w:space="0" w:color="auto"/>
              <w:bottom w:val="single" w:sz="4" w:space="0" w:color="auto"/>
              <w:right w:val="single" w:sz="4" w:space="0" w:color="auto"/>
            </w:tcBorders>
            <w:vAlign w:val="center"/>
          </w:tcPr>
          <w:p w14:paraId="5FE59B92" w14:textId="77777777" w:rsidR="008455A1" w:rsidRPr="00F06360" w:rsidRDefault="008455A1">
            <w:pPr>
              <w:suppressAutoHyphens/>
              <w:spacing w:after="0" w:line="240" w:lineRule="auto"/>
              <w:ind w:right="-1"/>
              <w:jc w:val="center"/>
              <w:rPr>
                <w:rFonts w:ascii="Times New Roman" w:hAnsi="Times New Roman"/>
                <w:b/>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068E0A68"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6911D986" w14:textId="77777777" w:rsidTr="00F06360">
        <w:trPr>
          <w:trHeight w:val="279"/>
        </w:trPr>
        <w:tc>
          <w:tcPr>
            <w:tcW w:w="848" w:type="pct"/>
            <w:vMerge w:val="restart"/>
            <w:tcBorders>
              <w:top w:val="single" w:sz="4" w:space="0" w:color="auto"/>
              <w:left w:val="single" w:sz="4" w:space="0" w:color="auto"/>
              <w:right w:val="single" w:sz="4" w:space="0" w:color="auto"/>
            </w:tcBorders>
            <w:vAlign w:val="center"/>
          </w:tcPr>
          <w:p w14:paraId="207150C5"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Тема 1.2.</w:t>
            </w:r>
          </w:p>
          <w:p w14:paraId="3634666A" w14:textId="77777777" w:rsidR="008455A1" w:rsidRPr="00F06360" w:rsidRDefault="00725266" w:rsidP="00F7642B">
            <w:pPr>
              <w:spacing w:after="0" w:line="240" w:lineRule="auto"/>
              <w:ind w:right="-1"/>
              <w:rPr>
                <w:rFonts w:ascii="Times New Roman" w:hAnsi="Times New Roman"/>
                <w:b/>
                <w:sz w:val="24"/>
                <w:szCs w:val="24"/>
              </w:rPr>
            </w:pPr>
            <w:r w:rsidRPr="00F06360">
              <w:rPr>
                <w:rFonts w:ascii="Times New Roman" w:hAnsi="Times New Roman"/>
                <w:b/>
                <w:sz w:val="24"/>
                <w:szCs w:val="24"/>
              </w:rPr>
              <w:t>Роль образования в современном мире</w:t>
            </w:r>
          </w:p>
        </w:tc>
        <w:tc>
          <w:tcPr>
            <w:tcW w:w="2737" w:type="pct"/>
            <w:tcBorders>
              <w:top w:val="single" w:sz="4" w:space="0" w:color="auto"/>
              <w:left w:val="single" w:sz="4" w:space="0" w:color="auto"/>
              <w:bottom w:val="single" w:sz="4" w:space="0" w:color="auto"/>
              <w:right w:val="single" w:sz="4" w:space="0" w:color="auto"/>
            </w:tcBorders>
          </w:tcPr>
          <w:p w14:paraId="1349C9FA"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Содержание учебного материала</w:t>
            </w:r>
          </w:p>
        </w:tc>
        <w:tc>
          <w:tcPr>
            <w:tcW w:w="709" w:type="pct"/>
            <w:tcBorders>
              <w:top w:val="single" w:sz="4" w:space="0" w:color="auto"/>
              <w:left w:val="single" w:sz="4" w:space="0" w:color="auto"/>
              <w:bottom w:val="single" w:sz="4" w:space="0" w:color="auto"/>
              <w:right w:val="single" w:sz="4" w:space="0" w:color="auto"/>
            </w:tcBorders>
            <w:vAlign w:val="center"/>
          </w:tcPr>
          <w:p w14:paraId="10D62AA7" w14:textId="77777777" w:rsidR="008455A1" w:rsidRPr="00F06360" w:rsidRDefault="00725266">
            <w:pPr>
              <w:suppressAutoHyphens/>
              <w:spacing w:after="0" w:line="240" w:lineRule="auto"/>
              <w:ind w:right="-1"/>
              <w:jc w:val="center"/>
              <w:rPr>
                <w:rFonts w:ascii="Times New Roman" w:hAnsi="Times New Roman"/>
                <w:b/>
                <w:iCs/>
                <w:sz w:val="24"/>
                <w:szCs w:val="24"/>
              </w:rPr>
            </w:pPr>
            <w:r w:rsidRPr="00F06360">
              <w:rPr>
                <w:rFonts w:ascii="Times New Roman" w:hAnsi="Times New Roman"/>
                <w:b/>
                <w:iCs/>
                <w:sz w:val="24"/>
                <w:szCs w:val="24"/>
              </w:rPr>
              <w:t>10</w:t>
            </w:r>
          </w:p>
        </w:tc>
        <w:tc>
          <w:tcPr>
            <w:tcW w:w="707" w:type="pct"/>
            <w:vMerge w:val="restart"/>
            <w:tcBorders>
              <w:top w:val="single" w:sz="4" w:space="0" w:color="auto"/>
              <w:left w:val="single" w:sz="4" w:space="0" w:color="auto"/>
              <w:right w:val="single" w:sz="4" w:space="0" w:color="auto"/>
            </w:tcBorders>
            <w:vAlign w:val="center"/>
          </w:tcPr>
          <w:p w14:paraId="032F104E"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02</w:t>
            </w:r>
          </w:p>
          <w:p w14:paraId="3F912653"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04</w:t>
            </w:r>
          </w:p>
          <w:p w14:paraId="3E781B84"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05</w:t>
            </w:r>
          </w:p>
          <w:p w14:paraId="20C46DDF"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09</w:t>
            </w:r>
          </w:p>
          <w:p w14:paraId="2AB7D277" w14:textId="77777777" w:rsidR="008455A1" w:rsidRPr="00F06360" w:rsidRDefault="008455A1">
            <w:pPr>
              <w:spacing w:after="0" w:line="240" w:lineRule="auto"/>
              <w:ind w:right="-1"/>
              <w:jc w:val="center"/>
              <w:rPr>
                <w:rFonts w:ascii="Times New Roman" w:hAnsi="Times New Roman"/>
                <w:b/>
                <w:color w:val="FF0000"/>
                <w:sz w:val="24"/>
                <w:szCs w:val="24"/>
              </w:rPr>
            </w:pPr>
          </w:p>
        </w:tc>
      </w:tr>
      <w:tr w:rsidR="008455A1" w:rsidRPr="00F06360" w14:paraId="21FB9AEE" w14:textId="77777777" w:rsidTr="00F06360">
        <w:trPr>
          <w:trHeight w:val="283"/>
        </w:trPr>
        <w:tc>
          <w:tcPr>
            <w:tcW w:w="848" w:type="pct"/>
            <w:vMerge/>
            <w:tcBorders>
              <w:left w:val="single" w:sz="4" w:space="0" w:color="auto"/>
              <w:right w:val="single" w:sz="4" w:space="0" w:color="auto"/>
            </w:tcBorders>
            <w:vAlign w:val="center"/>
          </w:tcPr>
          <w:p w14:paraId="6CD2CFA8"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6E754209"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В том числе практических занятий</w:t>
            </w:r>
          </w:p>
        </w:tc>
        <w:tc>
          <w:tcPr>
            <w:tcW w:w="709" w:type="pct"/>
            <w:tcBorders>
              <w:top w:val="single" w:sz="4" w:space="0" w:color="auto"/>
              <w:left w:val="single" w:sz="4" w:space="0" w:color="auto"/>
              <w:bottom w:val="single" w:sz="4" w:space="0" w:color="auto"/>
              <w:right w:val="single" w:sz="4" w:space="0" w:color="auto"/>
            </w:tcBorders>
            <w:vAlign w:val="center"/>
          </w:tcPr>
          <w:p w14:paraId="23734397" w14:textId="77777777" w:rsidR="008455A1" w:rsidRPr="00F06360" w:rsidRDefault="00725266">
            <w:pPr>
              <w:suppressAutoHyphens/>
              <w:spacing w:after="0" w:line="240" w:lineRule="auto"/>
              <w:ind w:right="-1"/>
              <w:jc w:val="center"/>
              <w:rPr>
                <w:rFonts w:ascii="Times New Roman" w:hAnsi="Times New Roman"/>
                <w:b/>
                <w:iCs/>
                <w:sz w:val="24"/>
                <w:szCs w:val="24"/>
              </w:rPr>
            </w:pPr>
            <w:r w:rsidRPr="00F06360">
              <w:rPr>
                <w:rFonts w:ascii="Times New Roman" w:hAnsi="Times New Roman"/>
                <w:b/>
                <w:iCs/>
                <w:sz w:val="24"/>
                <w:szCs w:val="24"/>
              </w:rPr>
              <w:t>10</w:t>
            </w:r>
          </w:p>
        </w:tc>
        <w:tc>
          <w:tcPr>
            <w:tcW w:w="707" w:type="pct"/>
            <w:vMerge/>
            <w:tcBorders>
              <w:left w:val="single" w:sz="4" w:space="0" w:color="auto"/>
              <w:right w:val="single" w:sz="4" w:space="0" w:color="auto"/>
            </w:tcBorders>
            <w:vAlign w:val="center"/>
          </w:tcPr>
          <w:p w14:paraId="17F4B620"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48C200CA" w14:textId="77777777" w:rsidTr="00F06360">
        <w:trPr>
          <w:trHeight w:val="415"/>
        </w:trPr>
        <w:tc>
          <w:tcPr>
            <w:tcW w:w="848" w:type="pct"/>
            <w:vMerge/>
            <w:tcBorders>
              <w:left w:val="single" w:sz="4" w:space="0" w:color="auto"/>
              <w:right w:val="single" w:sz="4" w:space="0" w:color="auto"/>
            </w:tcBorders>
            <w:vAlign w:val="center"/>
          </w:tcPr>
          <w:p w14:paraId="4C7363DE"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01CB1976"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sz w:val="24"/>
                <w:szCs w:val="24"/>
              </w:rPr>
              <w:t>Практическое занятие № 4.Введение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709" w:type="pct"/>
            <w:vMerge w:val="restart"/>
            <w:tcBorders>
              <w:top w:val="single" w:sz="4" w:space="0" w:color="auto"/>
              <w:left w:val="single" w:sz="4" w:space="0" w:color="auto"/>
              <w:right w:val="single" w:sz="4" w:space="0" w:color="auto"/>
            </w:tcBorders>
            <w:vAlign w:val="center"/>
          </w:tcPr>
          <w:p w14:paraId="679C873A" w14:textId="77777777" w:rsidR="008455A1" w:rsidRPr="00F06360" w:rsidRDefault="008455A1">
            <w:pPr>
              <w:suppressAutoHyphens/>
              <w:spacing w:after="0" w:line="240" w:lineRule="auto"/>
              <w:ind w:right="-1"/>
              <w:jc w:val="center"/>
              <w:rPr>
                <w:rFonts w:ascii="Times New Roman" w:hAnsi="Times New Roman"/>
                <w:bCs/>
                <w:iCs/>
                <w:sz w:val="24"/>
                <w:szCs w:val="24"/>
              </w:rPr>
            </w:pPr>
          </w:p>
        </w:tc>
        <w:tc>
          <w:tcPr>
            <w:tcW w:w="707" w:type="pct"/>
            <w:vMerge/>
            <w:tcBorders>
              <w:left w:val="single" w:sz="4" w:space="0" w:color="auto"/>
              <w:right w:val="single" w:sz="4" w:space="0" w:color="auto"/>
            </w:tcBorders>
            <w:vAlign w:val="center"/>
          </w:tcPr>
          <w:p w14:paraId="7AFCA139"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62378F99" w14:textId="77777777" w:rsidTr="00F06360">
        <w:trPr>
          <w:trHeight w:val="408"/>
        </w:trPr>
        <w:tc>
          <w:tcPr>
            <w:tcW w:w="848" w:type="pct"/>
            <w:vMerge/>
            <w:tcBorders>
              <w:left w:val="single" w:sz="4" w:space="0" w:color="auto"/>
              <w:right w:val="single" w:sz="4" w:space="0" w:color="auto"/>
            </w:tcBorders>
            <w:vAlign w:val="center"/>
          </w:tcPr>
          <w:p w14:paraId="55A5339A"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3DB97C34"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sz w:val="24"/>
                <w:szCs w:val="24"/>
              </w:rPr>
              <w:t>Практическое занятие № 5. Самостоятельное чтение и перевод (со словарем) текстов по теме «Система образования в России». Ответы на вопросы по тексту</w:t>
            </w:r>
          </w:p>
        </w:tc>
        <w:tc>
          <w:tcPr>
            <w:tcW w:w="709" w:type="pct"/>
            <w:vMerge/>
            <w:tcBorders>
              <w:left w:val="single" w:sz="4" w:space="0" w:color="auto"/>
              <w:right w:val="single" w:sz="4" w:space="0" w:color="auto"/>
            </w:tcBorders>
            <w:vAlign w:val="center"/>
          </w:tcPr>
          <w:p w14:paraId="0FDEA7E4" w14:textId="77777777" w:rsidR="008455A1" w:rsidRPr="00F06360" w:rsidRDefault="008455A1">
            <w:pPr>
              <w:suppressAutoHyphens/>
              <w:spacing w:after="0" w:line="240" w:lineRule="auto"/>
              <w:ind w:right="-1"/>
              <w:jc w:val="center"/>
              <w:rPr>
                <w:rFonts w:ascii="Times New Roman" w:hAnsi="Times New Roman"/>
                <w:bCs/>
                <w:iCs/>
                <w:sz w:val="24"/>
                <w:szCs w:val="24"/>
              </w:rPr>
            </w:pPr>
          </w:p>
        </w:tc>
        <w:tc>
          <w:tcPr>
            <w:tcW w:w="707" w:type="pct"/>
            <w:vMerge/>
            <w:tcBorders>
              <w:left w:val="single" w:sz="4" w:space="0" w:color="auto"/>
              <w:right w:val="single" w:sz="4" w:space="0" w:color="auto"/>
            </w:tcBorders>
            <w:vAlign w:val="center"/>
          </w:tcPr>
          <w:p w14:paraId="6BDB96DD"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1DA58431" w14:textId="77777777" w:rsidTr="00F06360">
        <w:trPr>
          <w:trHeight w:val="272"/>
        </w:trPr>
        <w:tc>
          <w:tcPr>
            <w:tcW w:w="848" w:type="pct"/>
            <w:vMerge/>
            <w:tcBorders>
              <w:left w:val="single" w:sz="4" w:space="0" w:color="auto"/>
              <w:right w:val="single" w:sz="4" w:space="0" w:color="auto"/>
            </w:tcBorders>
            <w:vAlign w:val="center"/>
          </w:tcPr>
          <w:p w14:paraId="088CCF68"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1CFD6EB3"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sz w:val="24"/>
                <w:szCs w:val="24"/>
              </w:rPr>
              <w:t>Практическое занятие № 6.Самостоятельное чтение и перевод (со словарем) текста по теме «Система образования в стране изучаемого языка». Ответы на вопросы по тексту</w:t>
            </w:r>
          </w:p>
        </w:tc>
        <w:tc>
          <w:tcPr>
            <w:tcW w:w="709" w:type="pct"/>
            <w:vMerge/>
            <w:tcBorders>
              <w:left w:val="single" w:sz="4" w:space="0" w:color="auto"/>
              <w:right w:val="single" w:sz="4" w:space="0" w:color="auto"/>
            </w:tcBorders>
            <w:vAlign w:val="center"/>
          </w:tcPr>
          <w:p w14:paraId="418C790E" w14:textId="77777777" w:rsidR="008455A1" w:rsidRPr="00F06360" w:rsidRDefault="008455A1">
            <w:pPr>
              <w:suppressAutoHyphens/>
              <w:spacing w:after="0" w:line="240" w:lineRule="auto"/>
              <w:ind w:right="-1"/>
              <w:jc w:val="center"/>
              <w:rPr>
                <w:rFonts w:ascii="Times New Roman" w:hAnsi="Times New Roman"/>
                <w:bCs/>
                <w:iCs/>
                <w:sz w:val="24"/>
                <w:szCs w:val="24"/>
              </w:rPr>
            </w:pPr>
          </w:p>
        </w:tc>
        <w:tc>
          <w:tcPr>
            <w:tcW w:w="707" w:type="pct"/>
            <w:vMerge/>
            <w:tcBorders>
              <w:left w:val="single" w:sz="4" w:space="0" w:color="auto"/>
              <w:right w:val="single" w:sz="4" w:space="0" w:color="auto"/>
            </w:tcBorders>
            <w:vAlign w:val="center"/>
          </w:tcPr>
          <w:p w14:paraId="450CF87C"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6FD78A6A" w14:textId="77777777" w:rsidTr="00F06360">
        <w:trPr>
          <w:trHeight w:val="272"/>
        </w:trPr>
        <w:tc>
          <w:tcPr>
            <w:tcW w:w="848" w:type="pct"/>
            <w:vMerge/>
            <w:tcBorders>
              <w:left w:val="single" w:sz="4" w:space="0" w:color="auto"/>
              <w:right w:val="single" w:sz="4" w:space="0" w:color="auto"/>
            </w:tcBorders>
            <w:vAlign w:val="center"/>
          </w:tcPr>
          <w:p w14:paraId="71CD08CA"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61D7280A" w14:textId="77777777" w:rsidR="008455A1" w:rsidRPr="00F06360" w:rsidRDefault="00725266">
            <w:pPr>
              <w:spacing w:after="0" w:line="240" w:lineRule="auto"/>
              <w:ind w:right="-1"/>
              <w:jc w:val="both"/>
              <w:rPr>
                <w:rFonts w:ascii="Times New Roman" w:hAnsi="Times New Roman"/>
                <w:sz w:val="24"/>
                <w:szCs w:val="24"/>
              </w:rPr>
            </w:pPr>
            <w:r w:rsidRPr="00F06360">
              <w:rPr>
                <w:rFonts w:ascii="Times New Roman" w:hAnsi="Times New Roman"/>
                <w:sz w:val="24"/>
                <w:szCs w:val="24"/>
              </w:rPr>
              <w:t>Практическое занятие № 7. Подготовка и пересказ монолога «Роль образования в моей жизни»</w:t>
            </w:r>
          </w:p>
        </w:tc>
        <w:tc>
          <w:tcPr>
            <w:tcW w:w="709" w:type="pct"/>
            <w:vMerge/>
            <w:tcBorders>
              <w:left w:val="single" w:sz="4" w:space="0" w:color="auto"/>
              <w:bottom w:val="single" w:sz="4" w:space="0" w:color="auto"/>
              <w:right w:val="single" w:sz="4" w:space="0" w:color="auto"/>
            </w:tcBorders>
            <w:vAlign w:val="center"/>
          </w:tcPr>
          <w:p w14:paraId="1627EED0" w14:textId="77777777" w:rsidR="008455A1" w:rsidRPr="00F06360" w:rsidRDefault="008455A1">
            <w:pPr>
              <w:suppressAutoHyphens/>
              <w:spacing w:after="0" w:line="240" w:lineRule="auto"/>
              <w:ind w:right="-1"/>
              <w:jc w:val="center"/>
              <w:rPr>
                <w:rFonts w:ascii="Times New Roman" w:hAnsi="Times New Roman"/>
                <w:bCs/>
                <w:iCs/>
                <w:sz w:val="24"/>
                <w:szCs w:val="24"/>
              </w:rPr>
            </w:pPr>
          </w:p>
        </w:tc>
        <w:tc>
          <w:tcPr>
            <w:tcW w:w="707" w:type="pct"/>
            <w:vMerge/>
            <w:tcBorders>
              <w:left w:val="single" w:sz="4" w:space="0" w:color="auto"/>
              <w:right w:val="single" w:sz="4" w:space="0" w:color="auto"/>
            </w:tcBorders>
            <w:vAlign w:val="center"/>
          </w:tcPr>
          <w:p w14:paraId="1501599D"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4EC8E020" w14:textId="77777777" w:rsidTr="00F06360">
        <w:trPr>
          <w:trHeight w:val="302"/>
        </w:trPr>
        <w:tc>
          <w:tcPr>
            <w:tcW w:w="848" w:type="pct"/>
            <w:vMerge/>
            <w:tcBorders>
              <w:left w:val="single" w:sz="4" w:space="0" w:color="auto"/>
              <w:bottom w:val="single" w:sz="4" w:space="0" w:color="auto"/>
              <w:right w:val="single" w:sz="4" w:space="0" w:color="auto"/>
            </w:tcBorders>
            <w:vAlign w:val="center"/>
          </w:tcPr>
          <w:p w14:paraId="3AE5EF0E"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2210D151"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Самостоятельная работа обучающихся</w:t>
            </w:r>
          </w:p>
        </w:tc>
        <w:tc>
          <w:tcPr>
            <w:tcW w:w="709" w:type="pct"/>
            <w:tcBorders>
              <w:top w:val="single" w:sz="4" w:space="0" w:color="auto"/>
              <w:left w:val="single" w:sz="4" w:space="0" w:color="auto"/>
              <w:bottom w:val="single" w:sz="4" w:space="0" w:color="auto"/>
              <w:right w:val="single" w:sz="4" w:space="0" w:color="auto"/>
            </w:tcBorders>
            <w:vAlign w:val="center"/>
          </w:tcPr>
          <w:p w14:paraId="7A3AD31C" w14:textId="77777777" w:rsidR="008455A1" w:rsidRPr="00F06360" w:rsidRDefault="008455A1">
            <w:pPr>
              <w:suppressAutoHyphens/>
              <w:spacing w:after="0" w:line="240" w:lineRule="auto"/>
              <w:ind w:right="-1"/>
              <w:jc w:val="center"/>
              <w:rPr>
                <w:rFonts w:ascii="Times New Roman" w:hAnsi="Times New Roman"/>
                <w:b/>
                <w:bCs/>
                <w:iCs/>
                <w:sz w:val="24"/>
                <w:szCs w:val="24"/>
              </w:rPr>
            </w:pPr>
          </w:p>
        </w:tc>
        <w:tc>
          <w:tcPr>
            <w:tcW w:w="707" w:type="pct"/>
            <w:vMerge/>
            <w:tcBorders>
              <w:left w:val="single" w:sz="4" w:space="0" w:color="auto"/>
              <w:bottom w:val="single" w:sz="4" w:space="0" w:color="auto"/>
              <w:right w:val="single" w:sz="4" w:space="0" w:color="auto"/>
            </w:tcBorders>
            <w:vAlign w:val="center"/>
          </w:tcPr>
          <w:p w14:paraId="3DC1CC56"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1F65F208" w14:textId="77777777" w:rsidTr="00F06360">
        <w:trPr>
          <w:trHeight w:val="20"/>
        </w:trPr>
        <w:tc>
          <w:tcPr>
            <w:tcW w:w="848" w:type="pct"/>
            <w:vMerge w:val="restart"/>
            <w:tcBorders>
              <w:top w:val="single" w:sz="4" w:space="0" w:color="auto"/>
              <w:left w:val="single" w:sz="4" w:space="0" w:color="auto"/>
              <w:bottom w:val="single" w:sz="4" w:space="0" w:color="auto"/>
              <w:right w:val="single" w:sz="4" w:space="0" w:color="auto"/>
            </w:tcBorders>
          </w:tcPr>
          <w:p w14:paraId="0B4B0026"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Тема 1.3.</w:t>
            </w:r>
          </w:p>
          <w:p w14:paraId="57516115" w14:textId="77777777" w:rsidR="008455A1" w:rsidRPr="00F06360" w:rsidRDefault="00725266" w:rsidP="00F7642B">
            <w:pPr>
              <w:spacing w:after="0" w:line="240" w:lineRule="auto"/>
              <w:ind w:right="-1"/>
              <w:rPr>
                <w:rFonts w:ascii="Times New Roman" w:hAnsi="Times New Roman"/>
                <w:b/>
                <w:sz w:val="24"/>
                <w:szCs w:val="24"/>
              </w:rPr>
            </w:pPr>
            <w:r w:rsidRPr="00F06360">
              <w:rPr>
                <w:rFonts w:ascii="Times New Roman" w:hAnsi="Times New Roman"/>
                <w:b/>
                <w:sz w:val="24"/>
                <w:szCs w:val="24"/>
              </w:rPr>
              <w:t>Значение иностранного языка в освоении профессии</w:t>
            </w:r>
          </w:p>
        </w:tc>
        <w:tc>
          <w:tcPr>
            <w:tcW w:w="2737" w:type="pct"/>
            <w:tcBorders>
              <w:top w:val="single" w:sz="4" w:space="0" w:color="auto"/>
              <w:left w:val="single" w:sz="4" w:space="0" w:color="auto"/>
              <w:bottom w:val="single" w:sz="4" w:space="0" w:color="auto"/>
              <w:right w:val="single" w:sz="4" w:space="0" w:color="auto"/>
            </w:tcBorders>
          </w:tcPr>
          <w:p w14:paraId="68065411" w14:textId="77777777" w:rsidR="008455A1" w:rsidRPr="00F06360" w:rsidRDefault="00725266">
            <w:pPr>
              <w:spacing w:after="0" w:line="240" w:lineRule="auto"/>
              <w:ind w:right="-1"/>
              <w:jc w:val="both"/>
              <w:rPr>
                <w:rFonts w:ascii="Times New Roman" w:hAnsi="Times New Roman"/>
                <w:b/>
                <w:bCs/>
                <w:i/>
                <w:sz w:val="24"/>
                <w:szCs w:val="24"/>
              </w:rPr>
            </w:pPr>
            <w:r w:rsidRPr="00F06360">
              <w:rPr>
                <w:rFonts w:ascii="Times New Roman" w:hAnsi="Times New Roman"/>
                <w:b/>
                <w:bCs/>
                <w:sz w:val="24"/>
                <w:szCs w:val="24"/>
              </w:rPr>
              <w:t>Содержание учебного материала</w:t>
            </w:r>
          </w:p>
        </w:tc>
        <w:tc>
          <w:tcPr>
            <w:tcW w:w="709" w:type="pct"/>
            <w:tcBorders>
              <w:top w:val="single" w:sz="4" w:space="0" w:color="auto"/>
              <w:left w:val="single" w:sz="4" w:space="0" w:color="auto"/>
              <w:bottom w:val="single" w:sz="4" w:space="0" w:color="auto"/>
              <w:right w:val="single" w:sz="4" w:space="0" w:color="auto"/>
            </w:tcBorders>
            <w:vAlign w:val="center"/>
          </w:tcPr>
          <w:p w14:paraId="55D41087" w14:textId="77777777" w:rsidR="008455A1" w:rsidRPr="00F06360" w:rsidRDefault="00725266">
            <w:pPr>
              <w:suppressAutoHyphens/>
              <w:spacing w:after="0" w:line="240" w:lineRule="auto"/>
              <w:ind w:right="-1"/>
              <w:jc w:val="center"/>
              <w:rPr>
                <w:rFonts w:ascii="Times New Roman" w:hAnsi="Times New Roman"/>
                <w:b/>
                <w:iCs/>
                <w:sz w:val="24"/>
                <w:szCs w:val="24"/>
              </w:rPr>
            </w:pPr>
            <w:r w:rsidRPr="00F06360">
              <w:rPr>
                <w:rFonts w:ascii="Times New Roman" w:hAnsi="Times New Roman"/>
                <w:b/>
                <w:iCs/>
                <w:sz w:val="24"/>
                <w:szCs w:val="24"/>
              </w:rPr>
              <w:t>12</w:t>
            </w:r>
          </w:p>
        </w:tc>
        <w:tc>
          <w:tcPr>
            <w:tcW w:w="707" w:type="pct"/>
            <w:vMerge w:val="restart"/>
            <w:tcBorders>
              <w:top w:val="single" w:sz="4" w:space="0" w:color="auto"/>
              <w:left w:val="single" w:sz="4" w:space="0" w:color="auto"/>
              <w:bottom w:val="single" w:sz="4" w:space="0" w:color="auto"/>
              <w:right w:val="single" w:sz="4" w:space="0" w:color="auto"/>
            </w:tcBorders>
          </w:tcPr>
          <w:p w14:paraId="438AEAA7"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02</w:t>
            </w:r>
          </w:p>
          <w:p w14:paraId="4358D9D1"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04</w:t>
            </w:r>
          </w:p>
          <w:p w14:paraId="42A8F5E6"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05</w:t>
            </w:r>
          </w:p>
          <w:p w14:paraId="66EE63A0"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09</w:t>
            </w:r>
          </w:p>
          <w:p w14:paraId="6270E09E"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267F7702"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2502CE36"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77ADB505" w14:textId="77777777" w:rsidR="008455A1" w:rsidRPr="00F06360" w:rsidRDefault="00725266">
            <w:pPr>
              <w:spacing w:after="0" w:line="240" w:lineRule="auto"/>
              <w:ind w:right="-1"/>
              <w:jc w:val="both"/>
              <w:rPr>
                <w:rFonts w:ascii="Times New Roman" w:hAnsi="Times New Roman"/>
                <w:b/>
                <w:i/>
                <w:sz w:val="24"/>
                <w:szCs w:val="24"/>
              </w:rPr>
            </w:pPr>
            <w:r w:rsidRPr="00F06360">
              <w:rPr>
                <w:rFonts w:ascii="Times New Roman" w:hAnsi="Times New Roman"/>
                <w:b/>
                <w:bCs/>
                <w:sz w:val="24"/>
                <w:szCs w:val="24"/>
              </w:rPr>
              <w:t>В том числе практических занятий</w:t>
            </w:r>
          </w:p>
        </w:tc>
        <w:tc>
          <w:tcPr>
            <w:tcW w:w="709" w:type="pct"/>
            <w:tcBorders>
              <w:top w:val="single" w:sz="4" w:space="0" w:color="auto"/>
              <w:left w:val="single" w:sz="4" w:space="0" w:color="auto"/>
              <w:bottom w:val="single" w:sz="4" w:space="0" w:color="auto"/>
              <w:right w:val="single" w:sz="4" w:space="0" w:color="auto"/>
            </w:tcBorders>
            <w:vAlign w:val="center"/>
          </w:tcPr>
          <w:p w14:paraId="5E0684FD" w14:textId="77777777" w:rsidR="008455A1" w:rsidRPr="00F06360" w:rsidRDefault="00725266">
            <w:pPr>
              <w:suppressAutoHyphens/>
              <w:spacing w:after="0" w:line="240" w:lineRule="auto"/>
              <w:ind w:right="-1"/>
              <w:jc w:val="center"/>
              <w:rPr>
                <w:rFonts w:ascii="Times New Roman" w:hAnsi="Times New Roman"/>
                <w:b/>
                <w:bCs/>
                <w:iCs/>
                <w:sz w:val="24"/>
                <w:szCs w:val="24"/>
              </w:rPr>
            </w:pPr>
            <w:r w:rsidRPr="00F06360">
              <w:rPr>
                <w:rFonts w:ascii="Times New Roman" w:hAnsi="Times New Roman"/>
                <w:b/>
                <w:bCs/>
                <w:iCs/>
                <w:sz w:val="24"/>
                <w:szCs w:val="24"/>
              </w:rPr>
              <w:t>12</w:t>
            </w:r>
          </w:p>
        </w:tc>
        <w:tc>
          <w:tcPr>
            <w:tcW w:w="707" w:type="pct"/>
            <w:vMerge/>
            <w:tcBorders>
              <w:top w:val="single" w:sz="4" w:space="0" w:color="auto"/>
              <w:left w:val="single" w:sz="4" w:space="0" w:color="auto"/>
              <w:bottom w:val="single" w:sz="4" w:space="0" w:color="auto"/>
              <w:right w:val="single" w:sz="4" w:space="0" w:color="auto"/>
            </w:tcBorders>
            <w:vAlign w:val="center"/>
          </w:tcPr>
          <w:p w14:paraId="3B28C7A2"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6F7A9309"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03054373"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7BF93D55"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Практическое занятие № 8.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709" w:type="pct"/>
            <w:vMerge w:val="restart"/>
            <w:tcBorders>
              <w:top w:val="single" w:sz="4" w:space="0" w:color="auto"/>
              <w:left w:val="single" w:sz="4" w:space="0" w:color="auto"/>
              <w:right w:val="single" w:sz="4" w:space="0" w:color="auto"/>
            </w:tcBorders>
            <w:vAlign w:val="center"/>
          </w:tcPr>
          <w:p w14:paraId="23B2ECAE" w14:textId="77777777" w:rsidR="008455A1" w:rsidRPr="00F06360" w:rsidRDefault="008455A1">
            <w:pPr>
              <w:suppressAutoHyphens/>
              <w:spacing w:after="0" w:line="240" w:lineRule="auto"/>
              <w:ind w:right="-1"/>
              <w:jc w:val="center"/>
              <w:rPr>
                <w:rFonts w:ascii="Times New Roman" w:hAnsi="Times New Roman"/>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222E90ED"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4EAFB8FB"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4C67B049"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40E2CFA3"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Практическое занятие № 9.Самостоятельное чтение и перевод (со словарем) текста по теме «Я и моя профессия». Ответы на вопросы по тексту</w:t>
            </w:r>
          </w:p>
        </w:tc>
        <w:tc>
          <w:tcPr>
            <w:tcW w:w="709" w:type="pct"/>
            <w:vMerge/>
            <w:tcBorders>
              <w:left w:val="single" w:sz="4" w:space="0" w:color="auto"/>
              <w:right w:val="single" w:sz="4" w:space="0" w:color="auto"/>
            </w:tcBorders>
            <w:vAlign w:val="center"/>
          </w:tcPr>
          <w:p w14:paraId="5844885D" w14:textId="77777777" w:rsidR="008455A1" w:rsidRPr="00F06360" w:rsidRDefault="008455A1">
            <w:pPr>
              <w:suppressAutoHyphens/>
              <w:spacing w:after="0" w:line="240" w:lineRule="auto"/>
              <w:ind w:right="-1"/>
              <w:jc w:val="center"/>
              <w:rPr>
                <w:rFonts w:ascii="Times New Roman" w:hAnsi="Times New Roman"/>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5830440E"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7EEA86DD"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4658649A"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4818459B"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Практическое занятие № 10. Составление рассказа на тему «Взаимосвязь иностранного языка и моей профессии» и перевод его на иностранный язык</w:t>
            </w:r>
          </w:p>
        </w:tc>
        <w:tc>
          <w:tcPr>
            <w:tcW w:w="709" w:type="pct"/>
            <w:vMerge/>
            <w:tcBorders>
              <w:left w:val="single" w:sz="4" w:space="0" w:color="auto"/>
              <w:right w:val="single" w:sz="4" w:space="0" w:color="auto"/>
            </w:tcBorders>
            <w:vAlign w:val="center"/>
          </w:tcPr>
          <w:p w14:paraId="66332718" w14:textId="77777777" w:rsidR="008455A1" w:rsidRPr="00F06360" w:rsidRDefault="008455A1">
            <w:pPr>
              <w:suppressAutoHyphens/>
              <w:spacing w:after="0" w:line="240" w:lineRule="auto"/>
              <w:ind w:right="-1"/>
              <w:jc w:val="center"/>
              <w:rPr>
                <w:rFonts w:ascii="Times New Roman" w:hAnsi="Times New Roman"/>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536FB11D"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53C923EE"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0644CA9E"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181DCC78"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Практическое занятие № 11. Беседа/дискуссия на тему «Проблема выбора профессии и дальнейшее саморазвитие»</w:t>
            </w:r>
          </w:p>
        </w:tc>
        <w:tc>
          <w:tcPr>
            <w:tcW w:w="709" w:type="pct"/>
            <w:vMerge/>
            <w:tcBorders>
              <w:left w:val="single" w:sz="4" w:space="0" w:color="auto"/>
              <w:bottom w:val="single" w:sz="4" w:space="0" w:color="auto"/>
              <w:right w:val="single" w:sz="4" w:space="0" w:color="auto"/>
            </w:tcBorders>
            <w:vAlign w:val="center"/>
          </w:tcPr>
          <w:p w14:paraId="4A39CC7E" w14:textId="77777777" w:rsidR="008455A1" w:rsidRPr="00F06360" w:rsidRDefault="008455A1">
            <w:pPr>
              <w:suppressAutoHyphens/>
              <w:spacing w:after="0" w:line="240" w:lineRule="auto"/>
              <w:ind w:right="-1"/>
              <w:jc w:val="center"/>
              <w:rPr>
                <w:rFonts w:ascii="Times New Roman" w:hAnsi="Times New Roman"/>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2666E0C1"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4382396C"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667436CD"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13675268"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Самостоятельная работа обучающихся</w:t>
            </w:r>
          </w:p>
        </w:tc>
        <w:tc>
          <w:tcPr>
            <w:tcW w:w="709" w:type="pct"/>
            <w:tcBorders>
              <w:top w:val="single" w:sz="4" w:space="0" w:color="auto"/>
              <w:left w:val="single" w:sz="4" w:space="0" w:color="auto"/>
              <w:bottom w:val="single" w:sz="4" w:space="0" w:color="auto"/>
              <w:right w:val="single" w:sz="4" w:space="0" w:color="auto"/>
            </w:tcBorders>
            <w:vAlign w:val="center"/>
          </w:tcPr>
          <w:p w14:paraId="7DD123E3" w14:textId="77777777" w:rsidR="008455A1" w:rsidRPr="00F06360" w:rsidRDefault="008455A1">
            <w:pPr>
              <w:suppressAutoHyphens/>
              <w:spacing w:after="0" w:line="240" w:lineRule="auto"/>
              <w:ind w:right="-1"/>
              <w:jc w:val="center"/>
              <w:rPr>
                <w:rFonts w:ascii="Times New Roman" w:hAnsi="Times New Roman"/>
                <w:b/>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5B5ABFF0"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562ABC3A" w14:textId="77777777" w:rsidTr="00F06360">
        <w:trPr>
          <w:trHeight w:val="331"/>
        </w:trPr>
        <w:tc>
          <w:tcPr>
            <w:tcW w:w="848" w:type="pct"/>
            <w:vMerge w:val="restart"/>
            <w:tcBorders>
              <w:top w:val="single" w:sz="4" w:space="0" w:color="auto"/>
              <w:left w:val="single" w:sz="4" w:space="0" w:color="auto"/>
              <w:bottom w:val="single" w:sz="4" w:space="0" w:color="auto"/>
              <w:right w:val="single" w:sz="4" w:space="0" w:color="auto"/>
            </w:tcBorders>
          </w:tcPr>
          <w:p w14:paraId="75E1B8E6"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Тема 1.4.</w:t>
            </w:r>
          </w:p>
          <w:p w14:paraId="6F7F597F" w14:textId="77777777" w:rsidR="008455A1" w:rsidRPr="00F06360" w:rsidRDefault="00725266" w:rsidP="00F7642B">
            <w:pPr>
              <w:spacing w:after="0" w:line="240" w:lineRule="auto"/>
              <w:ind w:right="-1"/>
              <w:rPr>
                <w:rFonts w:ascii="Times New Roman" w:hAnsi="Times New Roman"/>
                <w:b/>
                <w:sz w:val="24"/>
                <w:szCs w:val="24"/>
              </w:rPr>
            </w:pPr>
            <w:r w:rsidRPr="00F06360">
              <w:rPr>
                <w:rFonts w:ascii="Times New Roman" w:hAnsi="Times New Roman"/>
                <w:b/>
                <w:sz w:val="24"/>
                <w:szCs w:val="24"/>
              </w:rPr>
              <w:t>Основы делового общения</w:t>
            </w:r>
          </w:p>
        </w:tc>
        <w:tc>
          <w:tcPr>
            <w:tcW w:w="2737" w:type="pct"/>
            <w:tcBorders>
              <w:top w:val="single" w:sz="4" w:space="0" w:color="auto"/>
              <w:left w:val="single" w:sz="4" w:space="0" w:color="auto"/>
              <w:bottom w:val="single" w:sz="4" w:space="0" w:color="auto"/>
              <w:right w:val="single" w:sz="4" w:space="0" w:color="auto"/>
            </w:tcBorders>
          </w:tcPr>
          <w:p w14:paraId="0399466A"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 xml:space="preserve">Содержание учебного материала </w:t>
            </w:r>
          </w:p>
        </w:tc>
        <w:tc>
          <w:tcPr>
            <w:tcW w:w="709" w:type="pct"/>
            <w:tcBorders>
              <w:top w:val="single" w:sz="4" w:space="0" w:color="auto"/>
              <w:left w:val="single" w:sz="4" w:space="0" w:color="auto"/>
              <w:bottom w:val="single" w:sz="4" w:space="0" w:color="auto"/>
              <w:right w:val="single" w:sz="4" w:space="0" w:color="auto"/>
            </w:tcBorders>
            <w:vAlign w:val="center"/>
          </w:tcPr>
          <w:p w14:paraId="2A2F0BED" w14:textId="77777777" w:rsidR="008455A1" w:rsidRPr="00F06360" w:rsidRDefault="00725266">
            <w:pPr>
              <w:spacing w:after="0" w:line="240" w:lineRule="auto"/>
              <w:ind w:right="-1"/>
              <w:jc w:val="center"/>
              <w:rPr>
                <w:rFonts w:ascii="Times New Roman" w:hAnsi="Times New Roman"/>
                <w:b/>
                <w:bCs/>
                <w:sz w:val="24"/>
                <w:szCs w:val="24"/>
              </w:rPr>
            </w:pPr>
            <w:r w:rsidRPr="00F06360">
              <w:rPr>
                <w:rFonts w:ascii="Times New Roman" w:hAnsi="Times New Roman"/>
                <w:b/>
                <w:bCs/>
                <w:sz w:val="24"/>
                <w:szCs w:val="24"/>
              </w:rPr>
              <w:t>12</w:t>
            </w:r>
          </w:p>
        </w:tc>
        <w:tc>
          <w:tcPr>
            <w:tcW w:w="707" w:type="pct"/>
            <w:vMerge w:val="restart"/>
            <w:tcBorders>
              <w:top w:val="single" w:sz="4" w:space="0" w:color="auto"/>
              <w:left w:val="single" w:sz="4" w:space="0" w:color="auto"/>
              <w:bottom w:val="single" w:sz="4" w:space="0" w:color="auto"/>
              <w:right w:val="single" w:sz="4" w:space="0" w:color="auto"/>
            </w:tcBorders>
          </w:tcPr>
          <w:p w14:paraId="69E95E82"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02</w:t>
            </w:r>
          </w:p>
          <w:p w14:paraId="38DB9225"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04</w:t>
            </w:r>
          </w:p>
          <w:p w14:paraId="5A826504"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05</w:t>
            </w:r>
          </w:p>
          <w:p w14:paraId="576A208B"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09</w:t>
            </w:r>
          </w:p>
          <w:p w14:paraId="1D6F6963"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46488667"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4083DEED"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1E0C0C7B" w14:textId="77777777" w:rsidR="008455A1" w:rsidRPr="00F06360" w:rsidRDefault="00725266">
            <w:pPr>
              <w:spacing w:after="0" w:line="240" w:lineRule="auto"/>
              <w:ind w:right="-1"/>
              <w:jc w:val="both"/>
              <w:rPr>
                <w:rFonts w:ascii="Times New Roman" w:hAnsi="Times New Roman"/>
                <w:b/>
                <w:sz w:val="24"/>
                <w:szCs w:val="24"/>
              </w:rPr>
            </w:pPr>
            <w:r w:rsidRPr="00F06360">
              <w:rPr>
                <w:rFonts w:ascii="Times New Roman" w:hAnsi="Times New Roman"/>
                <w:b/>
                <w:bCs/>
                <w:sz w:val="24"/>
                <w:szCs w:val="24"/>
              </w:rPr>
              <w:t>В том числе практических занятий</w:t>
            </w:r>
          </w:p>
        </w:tc>
        <w:tc>
          <w:tcPr>
            <w:tcW w:w="709" w:type="pct"/>
            <w:tcBorders>
              <w:top w:val="single" w:sz="4" w:space="0" w:color="auto"/>
              <w:left w:val="single" w:sz="4" w:space="0" w:color="auto"/>
              <w:bottom w:val="single" w:sz="4" w:space="0" w:color="auto"/>
              <w:right w:val="single" w:sz="4" w:space="0" w:color="auto"/>
            </w:tcBorders>
            <w:vAlign w:val="center"/>
          </w:tcPr>
          <w:p w14:paraId="4F47911E" w14:textId="77777777" w:rsidR="008455A1" w:rsidRPr="00F06360" w:rsidRDefault="00725266">
            <w:pPr>
              <w:spacing w:after="0" w:line="240" w:lineRule="auto"/>
              <w:ind w:right="-1"/>
              <w:jc w:val="center"/>
              <w:rPr>
                <w:rFonts w:ascii="Times New Roman" w:hAnsi="Times New Roman"/>
                <w:b/>
                <w:bCs/>
                <w:sz w:val="24"/>
                <w:szCs w:val="24"/>
              </w:rPr>
            </w:pPr>
            <w:r w:rsidRPr="00F06360">
              <w:rPr>
                <w:rFonts w:ascii="Times New Roman" w:hAnsi="Times New Roman"/>
                <w:b/>
                <w:bCs/>
                <w:sz w:val="24"/>
                <w:szCs w:val="24"/>
              </w:rPr>
              <w:t>12</w:t>
            </w:r>
          </w:p>
        </w:tc>
        <w:tc>
          <w:tcPr>
            <w:tcW w:w="707" w:type="pct"/>
            <w:vMerge/>
            <w:tcBorders>
              <w:top w:val="single" w:sz="4" w:space="0" w:color="auto"/>
              <w:left w:val="single" w:sz="4" w:space="0" w:color="auto"/>
              <w:bottom w:val="single" w:sz="4" w:space="0" w:color="auto"/>
              <w:right w:val="single" w:sz="4" w:space="0" w:color="auto"/>
            </w:tcBorders>
            <w:vAlign w:val="center"/>
          </w:tcPr>
          <w:p w14:paraId="0796FBDA"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3EBA1377" w14:textId="77777777" w:rsidTr="00F06360">
        <w:trPr>
          <w:trHeight w:val="510"/>
        </w:trPr>
        <w:tc>
          <w:tcPr>
            <w:tcW w:w="848" w:type="pct"/>
            <w:vMerge/>
            <w:tcBorders>
              <w:top w:val="single" w:sz="4" w:space="0" w:color="auto"/>
              <w:left w:val="single" w:sz="4" w:space="0" w:color="auto"/>
              <w:bottom w:val="single" w:sz="4" w:space="0" w:color="auto"/>
              <w:right w:val="single" w:sz="4" w:space="0" w:color="auto"/>
            </w:tcBorders>
            <w:vAlign w:val="center"/>
          </w:tcPr>
          <w:p w14:paraId="6758FDB3"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5C09A586"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Практическое занятие № 12.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709" w:type="pct"/>
            <w:vMerge w:val="restart"/>
            <w:tcBorders>
              <w:top w:val="single" w:sz="4" w:space="0" w:color="auto"/>
              <w:left w:val="single" w:sz="4" w:space="0" w:color="auto"/>
              <w:right w:val="single" w:sz="4" w:space="0" w:color="auto"/>
            </w:tcBorders>
            <w:vAlign w:val="center"/>
          </w:tcPr>
          <w:p w14:paraId="791FFC4A" w14:textId="77777777" w:rsidR="008455A1" w:rsidRPr="00F06360" w:rsidRDefault="008455A1">
            <w:pPr>
              <w:spacing w:after="0" w:line="240" w:lineRule="auto"/>
              <w:ind w:right="-1"/>
              <w:jc w:val="center"/>
              <w:rPr>
                <w:rFonts w:ascii="Times New Roman" w:hAnsi="Times New Roman"/>
                <w:b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5B1E9153"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57577699" w14:textId="77777777" w:rsidTr="00F06360">
        <w:trPr>
          <w:trHeight w:val="518"/>
        </w:trPr>
        <w:tc>
          <w:tcPr>
            <w:tcW w:w="848" w:type="pct"/>
            <w:vMerge/>
            <w:tcBorders>
              <w:top w:val="single" w:sz="4" w:space="0" w:color="auto"/>
              <w:left w:val="single" w:sz="4" w:space="0" w:color="auto"/>
              <w:bottom w:val="single" w:sz="4" w:space="0" w:color="auto"/>
              <w:right w:val="single" w:sz="4" w:space="0" w:color="auto"/>
            </w:tcBorders>
            <w:vAlign w:val="center"/>
          </w:tcPr>
          <w:p w14:paraId="03898ECE"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vAlign w:val="bottom"/>
          </w:tcPr>
          <w:p w14:paraId="4F382EC1"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 xml:space="preserve">Практическое занятие № 13. Чтение и перевод (со словарем) деловых </w:t>
            </w:r>
            <w:proofErr w:type="spellStart"/>
            <w:r w:rsidRPr="00F06360">
              <w:rPr>
                <w:rFonts w:ascii="Times New Roman" w:hAnsi="Times New Roman"/>
                <w:bCs/>
                <w:sz w:val="24"/>
                <w:szCs w:val="24"/>
              </w:rPr>
              <w:t>писем.Составление</w:t>
            </w:r>
            <w:proofErr w:type="spellEnd"/>
            <w:r w:rsidRPr="00F06360">
              <w:rPr>
                <w:rFonts w:ascii="Times New Roman" w:hAnsi="Times New Roman"/>
                <w:bCs/>
                <w:sz w:val="24"/>
                <w:szCs w:val="24"/>
              </w:rPr>
              <w:t xml:space="preserve"> деловых писем</w:t>
            </w:r>
          </w:p>
        </w:tc>
        <w:tc>
          <w:tcPr>
            <w:tcW w:w="709" w:type="pct"/>
            <w:vMerge/>
            <w:tcBorders>
              <w:left w:val="single" w:sz="4" w:space="0" w:color="auto"/>
              <w:right w:val="single" w:sz="4" w:space="0" w:color="auto"/>
            </w:tcBorders>
            <w:vAlign w:val="center"/>
          </w:tcPr>
          <w:p w14:paraId="39668B9D" w14:textId="77777777" w:rsidR="008455A1" w:rsidRPr="00F06360" w:rsidRDefault="008455A1">
            <w:pPr>
              <w:spacing w:after="0" w:line="240" w:lineRule="auto"/>
              <w:ind w:right="-1"/>
              <w:jc w:val="center"/>
              <w:rPr>
                <w:rFonts w:ascii="Times New Roman" w:hAnsi="Times New Roman"/>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2E06D649"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0567B13A" w14:textId="77777777" w:rsidTr="00F06360">
        <w:trPr>
          <w:trHeight w:val="518"/>
        </w:trPr>
        <w:tc>
          <w:tcPr>
            <w:tcW w:w="848" w:type="pct"/>
            <w:vMerge/>
            <w:tcBorders>
              <w:top w:val="single" w:sz="4" w:space="0" w:color="auto"/>
              <w:left w:val="single" w:sz="4" w:space="0" w:color="auto"/>
              <w:bottom w:val="single" w:sz="4" w:space="0" w:color="auto"/>
              <w:right w:val="single" w:sz="4" w:space="0" w:color="auto"/>
            </w:tcBorders>
            <w:vAlign w:val="center"/>
          </w:tcPr>
          <w:p w14:paraId="516DC1BE"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vAlign w:val="bottom"/>
          </w:tcPr>
          <w:p w14:paraId="7AAE8105"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Практическое занятие № 14. Основы делового общения на иностранном языке. Чтение и перевод (со словарем) диалогов</w:t>
            </w:r>
          </w:p>
        </w:tc>
        <w:tc>
          <w:tcPr>
            <w:tcW w:w="709" w:type="pct"/>
            <w:vMerge/>
            <w:tcBorders>
              <w:left w:val="single" w:sz="4" w:space="0" w:color="auto"/>
              <w:right w:val="single" w:sz="4" w:space="0" w:color="auto"/>
            </w:tcBorders>
            <w:vAlign w:val="center"/>
          </w:tcPr>
          <w:p w14:paraId="13988558" w14:textId="77777777" w:rsidR="008455A1" w:rsidRPr="00F06360" w:rsidRDefault="008455A1">
            <w:pPr>
              <w:spacing w:after="0" w:line="240" w:lineRule="auto"/>
              <w:ind w:right="-1"/>
              <w:jc w:val="center"/>
              <w:rPr>
                <w:rFonts w:ascii="Times New Roman" w:hAnsi="Times New Roman"/>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5D40436E"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3127C624" w14:textId="77777777" w:rsidTr="00F06360">
        <w:trPr>
          <w:trHeight w:val="286"/>
        </w:trPr>
        <w:tc>
          <w:tcPr>
            <w:tcW w:w="848" w:type="pct"/>
            <w:vMerge/>
            <w:tcBorders>
              <w:top w:val="single" w:sz="4" w:space="0" w:color="auto"/>
              <w:left w:val="single" w:sz="4" w:space="0" w:color="auto"/>
              <w:bottom w:val="single" w:sz="4" w:space="0" w:color="auto"/>
              <w:right w:val="single" w:sz="4" w:space="0" w:color="auto"/>
            </w:tcBorders>
            <w:vAlign w:val="center"/>
          </w:tcPr>
          <w:p w14:paraId="76069E83"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vAlign w:val="bottom"/>
          </w:tcPr>
          <w:p w14:paraId="76FBFA61"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 xml:space="preserve">Практическое занятие № 15. Правила ведения разговоров по телефону. Составление диалогов и перевод их на иностранный </w:t>
            </w:r>
            <w:proofErr w:type="spellStart"/>
            <w:r w:rsidRPr="00F06360">
              <w:rPr>
                <w:rFonts w:ascii="Times New Roman" w:hAnsi="Times New Roman"/>
                <w:bCs/>
                <w:sz w:val="24"/>
                <w:szCs w:val="24"/>
              </w:rPr>
              <w:t>язык.Ролевая</w:t>
            </w:r>
            <w:proofErr w:type="spellEnd"/>
            <w:r w:rsidRPr="00F06360">
              <w:rPr>
                <w:rFonts w:ascii="Times New Roman" w:hAnsi="Times New Roman"/>
                <w:bCs/>
                <w:sz w:val="24"/>
                <w:szCs w:val="24"/>
              </w:rPr>
              <w:t xml:space="preserve"> игра «Звонок в компанию по поводу получения ответа на свое письмо»</w:t>
            </w:r>
          </w:p>
        </w:tc>
        <w:tc>
          <w:tcPr>
            <w:tcW w:w="709" w:type="pct"/>
            <w:vMerge/>
            <w:tcBorders>
              <w:left w:val="single" w:sz="4" w:space="0" w:color="auto"/>
              <w:bottom w:val="single" w:sz="4" w:space="0" w:color="auto"/>
              <w:right w:val="single" w:sz="4" w:space="0" w:color="auto"/>
            </w:tcBorders>
            <w:vAlign w:val="center"/>
          </w:tcPr>
          <w:p w14:paraId="3BC13F91" w14:textId="77777777" w:rsidR="008455A1" w:rsidRPr="00F06360" w:rsidRDefault="008455A1">
            <w:pPr>
              <w:spacing w:after="0" w:line="240" w:lineRule="auto"/>
              <w:ind w:right="-1"/>
              <w:jc w:val="center"/>
              <w:rPr>
                <w:rFonts w:ascii="Times New Roman" w:hAnsi="Times New Roman"/>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7FB07FE7"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3313B42D"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5DE92B6B"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553387A1"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Самостоятельная работа обучающихся</w:t>
            </w:r>
          </w:p>
        </w:tc>
        <w:tc>
          <w:tcPr>
            <w:tcW w:w="709" w:type="pct"/>
            <w:tcBorders>
              <w:top w:val="single" w:sz="4" w:space="0" w:color="auto"/>
              <w:left w:val="single" w:sz="4" w:space="0" w:color="auto"/>
              <w:bottom w:val="single" w:sz="4" w:space="0" w:color="auto"/>
              <w:right w:val="single" w:sz="4" w:space="0" w:color="auto"/>
            </w:tcBorders>
            <w:vAlign w:val="center"/>
          </w:tcPr>
          <w:p w14:paraId="34E70A93" w14:textId="77777777" w:rsidR="008455A1" w:rsidRPr="00F06360" w:rsidRDefault="008455A1">
            <w:pPr>
              <w:spacing w:after="0" w:line="240" w:lineRule="auto"/>
              <w:ind w:right="-1"/>
              <w:jc w:val="center"/>
              <w:rPr>
                <w:rFonts w:ascii="Times New Roman" w:hAnsi="Times New Roman"/>
                <w:b/>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1E8D7023"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06E0C569" w14:textId="77777777" w:rsidTr="00F06360">
        <w:trPr>
          <w:trHeight w:val="20"/>
        </w:trPr>
        <w:tc>
          <w:tcPr>
            <w:tcW w:w="848" w:type="pct"/>
            <w:vMerge w:val="restart"/>
            <w:tcBorders>
              <w:top w:val="single" w:sz="4" w:space="0" w:color="auto"/>
              <w:left w:val="single" w:sz="4" w:space="0" w:color="auto"/>
              <w:right w:val="single" w:sz="4" w:space="0" w:color="auto"/>
            </w:tcBorders>
          </w:tcPr>
          <w:p w14:paraId="15F3E470"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Тема 1.5.</w:t>
            </w:r>
          </w:p>
          <w:p w14:paraId="488F581B"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Рынок труда, трудоустройство и карьера</w:t>
            </w:r>
          </w:p>
        </w:tc>
        <w:tc>
          <w:tcPr>
            <w:tcW w:w="2737" w:type="pct"/>
            <w:tcBorders>
              <w:top w:val="single" w:sz="4" w:space="0" w:color="auto"/>
              <w:left w:val="single" w:sz="4" w:space="0" w:color="auto"/>
              <w:bottom w:val="single" w:sz="4" w:space="0" w:color="auto"/>
              <w:right w:val="single" w:sz="4" w:space="0" w:color="auto"/>
            </w:tcBorders>
          </w:tcPr>
          <w:p w14:paraId="3E33DF39" w14:textId="77777777" w:rsidR="008455A1" w:rsidRPr="00F06360" w:rsidRDefault="00725266">
            <w:pPr>
              <w:spacing w:after="0" w:line="240" w:lineRule="auto"/>
              <w:ind w:right="-1"/>
              <w:jc w:val="both"/>
              <w:rPr>
                <w:rFonts w:ascii="Times New Roman" w:hAnsi="Times New Roman"/>
                <w:b/>
                <w:bCs/>
                <w:i/>
                <w:sz w:val="24"/>
                <w:szCs w:val="24"/>
              </w:rPr>
            </w:pPr>
            <w:r w:rsidRPr="00F06360">
              <w:rPr>
                <w:rFonts w:ascii="Times New Roman" w:hAnsi="Times New Roman"/>
                <w:b/>
                <w:bCs/>
                <w:sz w:val="24"/>
                <w:szCs w:val="24"/>
              </w:rPr>
              <w:t>Содержание учебного материала</w:t>
            </w:r>
          </w:p>
        </w:tc>
        <w:tc>
          <w:tcPr>
            <w:tcW w:w="709" w:type="pct"/>
            <w:tcBorders>
              <w:top w:val="single" w:sz="4" w:space="0" w:color="auto"/>
              <w:left w:val="single" w:sz="4" w:space="0" w:color="auto"/>
              <w:bottom w:val="single" w:sz="4" w:space="0" w:color="auto"/>
              <w:right w:val="single" w:sz="4" w:space="0" w:color="auto"/>
            </w:tcBorders>
            <w:vAlign w:val="center"/>
          </w:tcPr>
          <w:p w14:paraId="67075842" w14:textId="77777777" w:rsidR="008455A1" w:rsidRPr="00F06360" w:rsidRDefault="00725266">
            <w:pPr>
              <w:suppressAutoHyphens/>
              <w:spacing w:after="0" w:line="240" w:lineRule="auto"/>
              <w:ind w:right="-1"/>
              <w:jc w:val="center"/>
              <w:rPr>
                <w:rFonts w:ascii="Times New Roman" w:hAnsi="Times New Roman"/>
                <w:b/>
                <w:iCs/>
                <w:sz w:val="24"/>
                <w:szCs w:val="24"/>
              </w:rPr>
            </w:pPr>
            <w:r w:rsidRPr="00F06360">
              <w:rPr>
                <w:rFonts w:ascii="Times New Roman" w:hAnsi="Times New Roman"/>
                <w:b/>
                <w:iCs/>
                <w:sz w:val="24"/>
                <w:szCs w:val="24"/>
              </w:rPr>
              <w:t>12</w:t>
            </w:r>
          </w:p>
        </w:tc>
        <w:tc>
          <w:tcPr>
            <w:tcW w:w="707" w:type="pct"/>
            <w:vMerge w:val="restart"/>
            <w:tcBorders>
              <w:top w:val="single" w:sz="4" w:space="0" w:color="auto"/>
              <w:left w:val="single" w:sz="4" w:space="0" w:color="auto"/>
              <w:right w:val="single" w:sz="4" w:space="0" w:color="auto"/>
            </w:tcBorders>
          </w:tcPr>
          <w:p w14:paraId="1FD1D1EA"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02</w:t>
            </w:r>
          </w:p>
          <w:p w14:paraId="4F6ED41A"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04</w:t>
            </w:r>
          </w:p>
          <w:p w14:paraId="69CBB7F8"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05</w:t>
            </w:r>
          </w:p>
          <w:p w14:paraId="475D8CB8"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09</w:t>
            </w:r>
          </w:p>
          <w:p w14:paraId="6AEC50B3"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472C903A" w14:textId="77777777" w:rsidTr="00F06360">
        <w:trPr>
          <w:trHeight w:val="20"/>
        </w:trPr>
        <w:tc>
          <w:tcPr>
            <w:tcW w:w="848" w:type="pct"/>
            <w:vMerge/>
            <w:tcBorders>
              <w:left w:val="single" w:sz="4" w:space="0" w:color="auto"/>
              <w:right w:val="single" w:sz="4" w:space="0" w:color="auto"/>
            </w:tcBorders>
            <w:vAlign w:val="center"/>
          </w:tcPr>
          <w:p w14:paraId="780213A6"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02B8C497" w14:textId="77777777" w:rsidR="008455A1" w:rsidRPr="00F06360" w:rsidRDefault="00725266">
            <w:pPr>
              <w:spacing w:after="0" w:line="240" w:lineRule="auto"/>
              <w:ind w:right="-1"/>
              <w:jc w:val="both"/>
              <w:rPr>
                <w:rFonts w:ascii="Times New Roman" w:hAnsi="Times New Roman"/>
                <w:b/>
                <w:i/>
                <w:sz w:val="24"/>
                <w:szCs w:val="24"/>
              </w:rPr>
            </w:pPr>
            <w:r w:rsidRPr="00F06360">
              <w:rPr>
                <w:rFonts w:ascii="Times New Roman" w:hAnsi="Times New Roman"/>
                <w:b/>
                <w:bCs/>
                <w:sz w:val="24"/>
                <w:szCs w:val="24"/>
              </w:rPr>
              <w:t>В том числе практических занятий</w:t>
            </w:r>
          </w:p>
        </w:tc>
        <w:tc>
          <w:tcPr>
            <w:tcW w:w="709" w:type="pct"/>
            <w:tcBorders>
              <w:top w:val="single" w:sz="4" w:space="0" w:color="auto"/>
              <w:left w:val="single" w:sz="4" w:space="0" w:color="auto"/>
              <w:bottom w:val="single" w:sz="4" w:space="0" w:color="auto"/>
              <w:right w:val="single" w:sz="4" w:space="0" w:color="auto"/>
            </w:tcBorders>
            <w:vAlign w:val="center"/>
          </w:tcPr>
          <w:p w14:paraId="055A7CF2" w14:textId="77777777" w:rsidR="008455A1" w:rsidRPr="00F06360" w:rsidRDefault="00725266">
            <w:pPr>
              <w:suppressAutoHyphens/>
              <w:spacing w:after="0" w:line="240" w:lineRule="auto"/>
              <w:ind w:right="-1"/>
              <w:jc w:val="center"/>
              <w:rPr>
                <w:rFonts w:ascii="Times New Roman" w:hAnsi="Times New Roman"/>
                <w:b/>
                <w:bCs/>
                <w:iCs/>
                <w:sz w:val="24"/>
                <w:szCs w:val="24"/>
              </w:rPr>
            </w:pPr>
            <w:r w:rsidRPr="00F06360">
              <w:rPr>
                <w:rFonts w:ascii="Times New Roman" w:hAnsi="Times New Roman"/>
                <w:b/>
                <w:bCs/>
                <w:iCs/>
                <w:sz w:val="24"/>
                <w:szCs w:val="24"/>
              </w:rPr>
              <w:t>12</w:t>
            </w:r>
          </w:p>
        </w:tc>
        <w:tc>
          <w:tcPr>
            <w:tcW w:w="707" w:type="pct"/>
            <w:vMerge/>
            <w:tcBorders>
              <w:left w:val="single" w:sz="4" w:space="0" w:color="auto"/>
              <w:right w:val="single" w:sz="4" w:space="0" w:color="auto"/>
            </w:tcBorders>
            <w:vAlign w:val="center"/>
          </w:tcPr>
          <w:p w14:paraId="7B780A35"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04FBBCF6" w14:textId="77777777" w:rsidTr="00F06360">
        <w:trPr>
          <w:trHeight w:val="262"/>
        </w:trPr>
        <w:tc>
          <w:tcPr>
            <w:tcW w:w="848" w:type="pct"/>
            <w:vMerge/>
            <w:tcBorders>
              <w:left w:val="single" w:sz="4" w:space="0" w:color="auto"/>
              <w:right w:val="single" w:sz="4" w:space="0" w:color="auto"/>
            </w:tcBorders>
            <w:vAlign w:val="center"/>
          </w:tcPr>
          <w:p w14:paraId="13A5CAE1"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5A64C9FE"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Практическое занятие № 16.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709" w:type="pct"/>
            <w:vMerge w:val="restart"/>
            <w:tcBorders>
              <w:top w:val="single" w:sz="4" w:space="0" w:color="auto"/>
              <w:left w:val="single" w:sz="4" w:space="0" w:color="auto"/>
              <w:right w:val="single" w:sz="4" w:space="0" w:color="auto"/>
            </w:tcBorders>
            <w:vAlign w:val="center"/>
          </w:tcPr>
          <w:p w14:paraId="67A5EE36" w14:textId="77777777" w:rsidR="008455A1" w:rsidRPr="00F06360" w:rsidRDefault="008455A1">
            <w:pPr>
              <w:suppressAutoHyphens/>
              <w:spacing w:after="0" w:line="240" w:lineRule="auto"/>
              <w:ind w:right="-1"/>
              <w:jc w:val="center"/>
              <w:rPr>
                <w:rFonts w:ascii="Times New Roman" w:hAnsi="Times New Roman"/>
                <w:bCs/>
                <w:iCs/>
                <w:sz w:val="24"/>
                <w:szCs w:val="24"/>
              </w:rPr>
            </w:pPr>
          </w:p>
        </w:tc>
        <w:tc>
          <w:tcPr>
            <w:tcW w:w="707" w:type="pct"/>
            <w:vMerge/>
            <w:tcBorders>
              <w:left w:val="single" w:sz="4" w:space="0" w:color="auto"/>
              <w:right w:val="single" w:sz="4" w:space="0" w:color="auto"/>
            </w:tcBorders>
            <w:vAlign w:val="center"/>
          </w:tcPr>
          <w:p w14:paraId="63B07EC2"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3E1AA2B5" w14:textId="77777777" w:rsidTr="00F06360">
        <w:trPr>
          <w:trHeight w:val="20"/>
        </w:trPr>
        <w:tc>
          <w:tcPr>
            <w:tcW w:w="848" w:type="pct"/>
            <w:vMerge/>
            <w:tcBorders>
              <w:left w:val="single" w:sz="4" w:space="0" w:color="auto"/>
              <w:right w:val="single" w:sz="4" w:space="0" w:color="auto"/>
            </w:tcBorders>
            <w:vAlign w:val="center"/>
          </w:tcPr>
          <w:p w14:paraId="488CCCBC"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5C9717F2"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Практическое занятие № 17.Чтение и перевод (со словарем) текстов по теме «Трудоустройство и карьера», «Интервью и собеседование»</w:t>
            </w:r>
          </w:p>
        </w:tc>
        <w:tc>
          <w:tcPr>
            <w:tcW w:w="709" w:type="pct"/>
            <w:vMerge/>
            <w:tcBorders>
              <w:left w:val="single" w:sz="4" w:space="0" w:color="auto"/>
              <w:right w:val="single" w:sz="4" w:space="0" w:color="auto"/>
            </w:tcBorders>
            <w:vAlign w:val="center"/>
          </w:tcPr>
          <w:p w14:paraId="2B7E7BFA" w14:textId="77777777" w:rsidR="008455A1" w:rsidRPr="00F06360" w:rsidRDefault="008455A1">
            <w:pPr>
              <w:suppressAutoHyphens/>
              <w:spacing w:after="0" w:line="240" w:lineRule="auto"/>
              <w:ind w:right="-1"/>
              <w:jc w:val="center"/>
              <w:rPr>
                <w:rFonts w:ascii="Times New Roman" w:hAnsi="Times New Roman"/>
                <w:bCs/>
                <w:iCs/>
                <w:sz w:val="24"/>
                <w:szCs w:val="24"/>
              </w:rPr>
            </w:pPr>
          </w:p>
        </w:tc>
        <w:tc>
          <w:tcPr>
            <w:tcW w:w="707" w:type="pct"/>
            <w:vMerge/>
            <w:tcBorders>
              <w:left w:val="single" w:sz="4" w:space="0" w:color="auto"/>
              <w:right w:val="single" w:sz="4" w:space="0" w:color="auto"/>
            </w:tcBorders>
            <w:vAlign w:val="center"/>
          </w:tcPr>
          <w:p w14:paraId="2E66F03A"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57B5AFEE" w14:textId="77777777" w:rsidTr="00F06360">
        <w:trPr>
          <w:trHeight w:val="20"/>
        </w:trPr>
        <w:tc>
          <w:tcPr>
            <w:tcW w:w="848" w:type="pct"/>
            <w:vMerge/>
            <w:tcBorders>
              <w:left w:val="single" w:sz="4" w:space="0" w:color="auto"/>
              <w:right w:val="single" w:sz="4" w:space="0" w:color="auto"/>
            </w:tcBorders>
            <w:vAlign w:val="center"/>
          </w:tcPr>
          <w:p w14:paraId="1EE0D817"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32CEB822"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Практическое занятие № 18.Заполнение анкеты-заявки о приеме на работу Составление резюме и портфолио для работодателя</w:t>
            </w:r>
          </w:p>
        </w:tc>
        <w:tc>
          <w:tcPr>
            <w:tcW w:w="709" w:type="pct"/>
            <w:vMerge/>
            <w:tcBorders>
              <w:left w:val="single" w:sz="4" w:space="0" w:color="auto"/>
              <w:right w:val="single" w:sz="4" w:space="0" w:color="auto"/>
            </w:tcBorders>
            <w:vAlign w:val="center"/>
          </w:tcPr>
          <w:p w14:paraId="3F7AB8A8" w14:textId="77777777" w:rsidR="008455A1" w:rsidRPr="00F06360" w:rsidRDefault="008455A1">
            <w:pPr>
              <w:suppressAutoHyphens/>
              <w:spacing w:after="0" w:line="240" w:lineRule="auto"/>
              <w:ind w:right="-1"/>
              <w:jc w:val="center"/>
              <w:rPr>
                <w:rFonts w:ascii="Times New Roman" w:hAnsi="Times New Roman"/>
                <w:bCs/>
                <w:iCs/>
                <w:sz w:val="24"/>
                <w:szCs w:val="24"/>
              </w:rPr>
            </w:pPr>
          </w:p>
        </w:tc>
        <w:tc>
          <w:tcPr>
            <w:tcW w:w="707" w:type="pct"/>
            <w:vMerge/>
            <w:tcBorders>
              <w:left w:val="single" w:sz="4" w:space="0" w:color="auto"/>
              <w:right w:val="single" w:sz="4" w:space="0" w:color="auto"/>
            </w:tcBorders>
            <w:vAlign w:val="center"/>
          </w:tcPr>
          <w:p w14:paraId="620AE9BC"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36DA3C50" w14:textId="77777777" w:rsidTr="00F06360">
        <w:trPr>
          <w:trHeight w:val="20"/>
        </w:trPr>
        <w:tc>
          <w:tcPr>
            <w:tcW w:w="848" w:type="pct"/>
            <w:vMerge/>
            <w:tcBorders>
              <w:left w:val="single" w:sz="4" w:space="0" w:color="auto"/>
              <w:right w:val="single" w:sz="4" w:space="0" w:color="auto"/>
            </w:tcBorders>
            <w:vAlign w:val="center"/>
          </w:tcPr>
          <w:p w14:paraId="702B271B"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42883B5B"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Практическое занятие № 19. Деловая игра «Собеседование с работодателем в кадровом агентстве»/Составление диалогов и проведение ролевой игры по темам: «Личная встреча с работодателем», «Беседа претендента на вакансию по телефону», «Переписка в интернете»</w:t>
            </w:r>
          </w:p>
        </w:tc>
        <w:tc>
          <w:tcPr>
            <w:tcW w:w="709" w:type="pct"/>
            <w:vMerge/>
            <w:tcBorders>
              <w:left w:val="single" w:sz="4" w:space="0" w:color="auto"/>
              <w:bottom w:val="single" w:sz="4" w:space="0" w:color="auto"/>
              <w:right w:val="single" w:sz="4" w:space="0" w:color="auto"/>
            </w:tcBorders>
            <w:vAlign w:val="center"/>
          </w:tcPr>
          <w:p w14:paraId="7F59F855" w14:textId="77777777" w:rsidR="008455A1" w:rsidRPr="00F06360" w:rsidRDefault="008455A1">
            <w:pPr>
              <w:suppressAutoHyphens/>
              <w:spacing w:after="0" w:line="240" w:lineRule="auto"/>
              <w:ind w:right="-1"/>
              <w:jc w:val="center"/>
              <w:rPr>
                <w:rFonts w:ascii="Times New Roman" w:hAnsi="Times New Roman"/>
                <w:bCs/>
                <w:iCs/>
                <w:sz w:val="24"/>
                <w:szCs w:val="24"/>
              </w:rPr>
            </w:pPr>
          </w:p>
        </w:tc>
        <w:tc>
          <w:tcPr>
            <w:tcW w:w="707" w:type="pct"/>
            <w:vMerge/>
            <w:tcBorders>
              <w:left w:val="single" w:sz="4" w:space="0" w:color="auto"/>
              <w:right w:val="single" w:sz="4" w:space="0" w:color="auto"/>
            </w:tcBorders>
            <w:vAlign w:val="center"/>
          </w:tcPr>
          <w:p w14:paraId="3998D2C2"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6F8D0C65" w14:textId="77777777" w:rsidTr="00F06360">
        <w:trPr>
          <w:trHeight w:val="20"/>
        </w:trPr>
        <w:tc>
          <w:tcPr>
            <w:tcW w:w="848" w:type="pct"/>
            <w:vMerge/>
            <w:tcBorders>
              <w:left w:val="single" w:sz="4" w:space="0" w:color="auto"/>
              <w:bottom w:val="single" w:sz="4" w:space="0" w:color="auto"/>
              <w:right w:val="single" w:sz="4" w:space="0" w:color="auto"/>
            </w:tcBorders>
            <w:vAlign w:val="center"/>
          </w:tcPr>
          <w:p w14:paraId="6D4888C0"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12B316BA"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Самостоятельная работа обучающихся</w:t>
            </w:r>
          </w:p>
        </w:tc>
        <w:tc>
          <w:tcPr>
            <w:tcW w:w="709" w:type="pct"/>
            <w:tcBorders>
              <w:top w:val="single" w:sz="4" w:space="0" w:color="auto"/>
              <w:left w:val="single" w:sz="4" w:space="0" w:color="auto"/>
              <w:bottom w:val="single" w:sz="4" w:space="0" w:color="auto"/>
              <w:right w:val="single" w:sz="4" w:space="0" w:color="auto"/>
            </w:tcBorders>
            <w:vAlign w:val="center"/>
          </w:tcPr>
          <w:p w14:paraId="7B7BA37A" w14:textId="77777777" w:rsidR="008455A1" w:rsidRPr="00F06360" w:rsidRDefault="008455A1">
            <w:pPr>
              <w:suppressAutoHyphens/>
              <w:spacing w:after="0" w:line="240" w:lineRule="auto"/>
              <w:ind w:right="-1"/>
              <w:jc w:val="center"/>
              <w:rPr>
                <w:rFonts w:ascii="Times New Roman" w:hAnsi="Times New Roman"/>
                <w:b/>
                <w:iCs/>
                <w:sz w:val="24"/>
                <w:szCs w:val="24"/>
              </w:rPr>
            </w:pPr>
          </w:p>
        </w:tc>
        <w:tc>
          <w:tcPr>
            <w:tcW w:w="707" w:type="pct"/>
            <w:vMerge/>
            <w:tcBorders>
              <w:left w:val="single" w:sz="4" w:space="0" w:color="auto"/>
              <w:bottom w:val="single" w:sz="4" w:space="0" w:color="auto"/>
              <w:right w:val="single" w:sz="4" w:space="0" w:color="auto"/>
            </w:tcBorders>
            <w:vAlign w:val="center"/>
          </w:tcPr>
          <w:p w14:paraId="513B6B37"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2E776C32" w14:textId="77777777" w:rsidTr="00F06360">
        <w:trPr>
          <w:trHeight w:val="371"/>
        </w:trPr>
        <w:tc>
          <w:tcPr>
            <w:tcW w:w="3584" w:type="pct"/>
            <w:gridSpan w:val="2"/>
            <w:tcBorders>
              <w:top w:val="single" w:sz="4" w:space="0" w:color="auto"/>
              <w:left w:val="single" w:sz="4" w:space="0" w:color="auto"/>
              <w:bottom w:val="single" w:sz="4" w:space="0" w:color="auto"/>
              <w:right w:val="single" w:sz="4" w:space="0" w:color="auto"/>
            </w:tcBorders>
          </w:tcPr>
          <w:p w14:paraId="112182B8"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Раздел 2. Научно-технический прогресс: открытия, которые потрясли мир</w:t>
            </w:r>
          </w:p>
        </w:tc>
        <w:tc>
          <w:tcPr>
            <w:tcW w:w="709" w:type="pct"/>
            <w:tcBorders>
              <w:top w:val="single" w:sz="4" w:space="0" w:color="auto"/>
              <w:left w:val="single" w:sz="4" w:space="0" w:color="auto"/>
              <w:bottom w:val="single" w:sz="4" w:space="0" w:color="auto"/>
              <w:right w:val="single" w:sz="4" w:space="0" w:color="auto"/>
            </w:tcBorders>
          </w:tcPr>
          <w:p w14:paraId="4DA0826B" w14:textId="77777777" w:rsidR="008455A1" w:rsidRPr="00F06360" w:rsidRDefault="00725266">
            <w:pPr>
              <w:spacing w:after="0" w:line="240" w:lineRule="auto"/>
              <w:ind w:right="-1"/>
              <w:jc w:val="center"/>
              <w:rPr>
                <w:rFonts w:ascii="Times New Roman" w:hAnsi="Times New Roman"/>
                <w:b/>
                <w:bCs/>
                <w:iCs/>
                <w:sz w:val="24"/>
                <w:szCs w:val="24"/>
              </w:rPr>
            </w:pPr>
            <w:r w:rsidRPr="00F06360">
              <w:rPr>
                <w:rFonts w:ascii="Times New Roman" w:hAnsi="Times New Roman"/>
                <w:b/>
                <w:bCs/>
                <w:iCs/>
                <w:sz w:val="24"/>
                <w:szCs w:val="24"/>
              </w:rPr>
              <w:t>8</w:t>
            </w:r>
          </w:p>
        </w:tc>
        <w:tc>
          <w:tcPr>
            <w:tcW w:w="707" w:type="pct"/>
            <w:tcBorders>
              <w:top w:val="single" w:sz="4" w:space="0" w:color="auto"/>
              <w:left w:val="single" w:sz="4" w:space="0" w:color="auto"/>
              <w:bottom w:val="single" w:sz="4" w:space="0" w:color="auto"/>
              <w:right w:val="single" w:sz="4" w:space="0" w:color="auto"/>
            </w:tcBorders>
          </w:tcPr>
          <w:p w14:paraId="21B817D8" w14:textId="77777777" w:rsidR="008455A1" w:rsidRPr="00F06360" w:rsidRDefault="008455A1">
            <w:pPr>
              <w:spacing w:after="0" w:line="240" w:lineRule="auto"/>
              <w:ind w:right="-1"/>
              <w:jc w:val="center"/>
              <w:rPr>
                <w:rFonts w:ascii="Times New Roman" w:hAnsi="Times New Roman"/>
                <w:b/>
                <w:bCs/>
                <w:iCs/>
                <w:sz w:val="24"/>
                <w:szCs w:val="24"/>
              </w:rPr>
            </w:pPr>
          </w:p>
        </w:tc>
      </w:tr>
      <w:tr w:rsidR="008455A1" w:rsidRPr="00F06360" w14:paraId="6DB73608" w14:textId="77777777" w:rsidTr="00F06360">
        <w:trPr>
          <w:trHeight w:val="20"/>
        </w:trPr>
        <w:tc>
          <w:tcPr>
            <w:tcW w:w="848" w:type="pct"/>
            <w:vMerge w:val="restart"/>
            <w:tcBorders>
              <w:top w:val="single" w:sz="4" w:space="0" w:color="auto"/>
              <w:left w:val="single" w:sz="4" w:space="0" w:color="auto"/>
              <w:bottom w:val="single" w:sz="4" w:space="0" w:color="auto"/>
              <w:right w:val="single" w:sz="4" w:space="0" w:color="auto"/>
            </w:tcBorders>
          </w:tcPr>
          <w:p w14:paraId="367E92E1"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Тема 2.1.</w:t>
            </w:r>
          </w:p>
          <w:p w14:paraId="30D59DFA" w14:textId="77777777" w:rsidR="008455A1" w:rsidRPr="00F06360" w:rsidRDefault="00725266" w:rsidP="00F7642B">
            <w:pPr>
              <w:spacing w:after="0" w:line="240" w:lineRule="auto"/>
              <w:ind w:right="-1"/>
              <w:rPr>
                <w:rFonts w:ascii="Times New Roman" w:hAnsi="Times New Roman"/>
                <w:b/>
                <w:sz w:val="24"/>
                <w:szCs w:val="24"/>
              </w:rPr>
            </w:pPr>
            <w:r w:rsidRPr="00F06360">
              <w:rPr>
                <w:rFonts w:ascii="Times New Roman" w:hAnsi="Times New Roman"/>
                <w:b/>
                <w:sz w:val="24"/>
                <w:szCs w:val="24"/>
              </w:rPr>
              <w:t>Достижения и инновации в науке и технике и их изобретатели. Отраслевые выставки</w:t>
            </w:r>
          </w:p>
        </w:tc>
        <w:tc>
          <w:tcPr>
            <w:tcW w:w="2737" w:type="pct"/>
            <w:tcBorders>
              <w:top w:val="single" w:sz="4" w:space="0" w:color="auto"/>
              <w:left w:val="single" w:sz="4" w:space="0" w:color="auto"/>
              <w:bottom w:val="single" w:sz="4" w:space="0" w:color="auto"/>
              <w:right w:val="single" w:sz="4" w:space="0" w:color="auto"/>
            </w:tcBorders>
          </w:tcPr>
          <w:p w14:paraId="0E1A4A4D" w14:textId="77777777" w:rsidR="008455A1" w:rsidRPr="00F06360" w:rsidRDefault="00725266">
            <w:pPr>
              <w:spacing w:after="0" w:line="240" w:lineRule="auto"/>
              <w:ind w:right="-1"/>
              <w:jc w:val="both"/>
              <w:rPr>
                <w:rFonts w:ascii="Times New Roman" w:hAnsi="Times New Roman"/>
                <w:b/>
                <w:bCs/>
                <w:i/>
                <w:sz w:val="24"/>
                <w:szCs w:val="24"/>
              </w:rPr>
            </w:pPr>
            <w:r w:rsidRPr="00F06360">
              <w:rPr>
                <w:rFonts w:ascii="Times New Roman" w:hAnsi="Times New Roman"/>
                <w:b/>
                <w:bCs/>
                <w:sz w:val="24"/>
                <w:szCs w:val="24"/>
              </w:rPr>
              <w:t>Содержание учебного материала</w:t>
            </w:r>
          </w:p>
        </w:tc>
        <w:tc>
          <w:tcPr>
            <w:tcW w:w="709" w:type="pct"/>
            <w:tcBorders>
              <w:top w:val="single" w:sz="4" w:space="0" w:color="auto"/>
              <w:left w:val="single" w:sz="4" w:space="0" w:color="auto"/>
              <w:bottom w:val="single" w:sz="4" w:space="0" w:color="auto"/>
              <w:right w:val="single" w:sz="4" w:space="0" w:color="auto"/>
            </w:tcBorders>
            <w:vAlign w:val="center"/>
          </w:tcPr>
          <w:p w14:paraId="21A13495" w14:textId="77777777" w:rsidR="008455A1" w:rsidRPr="00F06360" w:rsidRDefault="00725266">
            <w:pPr>
              <w:suppressAutoHyphens/>
              <w:spacing w:after="0" w:line="240" w:lineRule="auto"/>
              <w:ind w:right="-1"/>
              <w:jc w:val="center"/>
              <w:rPr>
                <w:rFonts w:ascii="Times New Roman" w:hAnsi="Times New Roman"/>
                <w:b/>
                <w:iCs/>
                <w:sz w:val="24"/>
                <w:szCs w:val="24"/>
              </w:rPr>
            </w:pPr>
            <w:r w:rsidRPr="00F06360">
              <w:rPr>
                <w:rFonts w:ascii="Times New Roman" w:hAnsi="Times New Roman"/>
                <w:b/>
                <w:iCs/>
                <w:sz w:val="24"/>
                <w:szCs w:val="24"/>
              </w:rPr>
              <w:t>8</w:t>
            </w:r>
          </w:p>
        </w:tc>
        <w:tc>
          <w:tcPr>
            <w:tcW w:w="707" w:type="pct"/>
            <w:vMerge w:val="restart"/>
            <w:tcBorders>
              <w:top w:val="single" w:sz="4" w:space="0" w:color="auto"/>
              <w:left w:val="single" w:sz="4" w:space="0" w:color="auto"/>
              <w:bottom w:val="single" w:sz="4" w:space="0" w:color="auto"/>
              <w:right w:val="single" w:sz="4" w:space="0" w:color="auto"/>
            </w:tcBorders>
          </w:tcPr>
          <w:p w14:paraId="406AEBFB"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02</w:t>
            </w:r>
          </w:p>
          <w:p w14:paraId="60EBCA55"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04</w:t>
            </w:r>
          </w:p>
          <w:p w14:paraId="50BE0A07"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05</w:t>
            </w:r>
          </w:p>
          <w:p w14:paraId="25937EA5"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09</w:t>
            </w:r>
          </w:p>
          <w:p w14:paraId="266E3A16"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41C36BD9"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28A0BB28"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3938B6E3" w14:textId="77777777" w:rsidR="008455A1" w:rsidRPr="00F06360" w:rsidRDefault="00725266">
            <w:pPr>
              <w:spacing w:after="0" w:line="240" w:lineRule="auto"/>
              <w:ind w:right="-1"/>
              <w:jc w:val="both"/>
              <w:rPr>
                <w:rFonts w:ascii="Times New Roman" w:hAnsi="Times New Roman"/>
                <w:b/>
                <w:i/>
                <w:sz w:val="24"/>
                <w:szCs w:val="24"/>
              </w:rPr>
            </w:pPr>
            <w:r w:rsidRPr="00F06360">
              <w:rPr>
                <w:rFonts w:ascii="Times New Roman" w:hAnsi="Times New Roman"/>
                <w:b/>
                <w:bCs/>
                <w:sz w:val="24"/>
                <w:szCs w:val="24"/>
              </w:rPr>
              <w:t>В том числе практических занятий</w:t>
            </w:r>
          </w:p>
        </w:tc>
        <w:tc>
          <w:tcPr>
            <w:tcW w:w="709" w:type="pct"/>
            <w:tcBorders>
              <w:top w:val="single" w:sz="4" w:space="0" w:color="auto"/>
              <w:left w:val="single" w:sz="4" w:space="0" w:color="auto"/>
              <w:bottom w:val="single" w:sz="4" w:space="0" w:color="auto"/>
              <w:right w:val="single" w:sz="4" w:space="0" w:color="auto"/>
            </w:tcBorders>
            <w:vAlign w:val="center"/>
          </w:tcPr>
          <w:p w14:paraId="4FCCF5A2" w14:textId="77777777" w:rsidR="008455A1" w:rsidRPr="00F06360" w:rsidRDefault="00725266">
            <w:pPr>
              <w:suppressAutoHyphens/>
              <w:spacing w:after="0" w:line="240" w:lineRule="auto"/>
              <w:ind w:right="-1"/>
              <w:jc w:val="center"/>
              <w:rPr>
                <w:rFonts w:ascii="Times New Roman" w:hAnsi="Times New Roman"/>
                <w:b/>
                <w:iCs/>
                <w:sz w:val="24"/>
                <w:szCs w:val="24"/>
              </w:rPr>
            </w:pPr>
            <w:r w:rsidRPr="00F06360">
              <w:rPr>
                <w:rFonts w:ascii="Times New Roman" w:hAnsi="Times New Roman"/>
                <w:b/>
                <w:iCs/>
                <w:sz w:val="24"/>
                <w:szCs w:val="24"/>
              </w:rPr>
              <w:t>8</w:t>
            </w:r>
          </w:p>
        </w:tc>
        <w:tc>
          <w:tcPr>
            <w:tcW w:w="707" w:type="pct"/>
            <w:vMerge/>
            <w:tcBorders>
              <w:top w:val="single" w:sz="4" w:space="0" w:color="auto"/>
              <w:left w:val="single" w:sz="4" w:space="0" w:color="auto"/>
              <w:bottom w:val="single" w:sz="4" w:space="0" w:color="auto"/>
              <w:right w:val="single" w:sz="4" w:space="0" w:color="auto"/>
            </w:tcBorders>
            <w:vAlign w:val="center"/>
          </w:tcPr>
          <w:p w14:paraId="04F83986"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35E75F9B" w14:textId="77777777" w:rsidTr="00F06360">
        <w:trPr>
          <w:trHeight w:val="208"/>
        </w:trPr>
        <w:tc>
          <w:tcPr>
            <w:tcW w:w="848" w:type="pct"/>
            <w:vMerge/>
            <w:tcBorders>
              <w:top w:val="single" w:sz="4" w:space="0" w:color="auto"/>
              <w:left w:val="single" w:sz="4" w:space="0" w:color="auto"/>
              <w:bottom w:val="single" w:sz="4" w:space="0" w:color="auto"/>
              <w:right w:val="single" w:sz="4" w:space="0" w:color="auto"/>
            </w:tcBorders>
            <w:vAlign w:val="center"/>
          </w:tcPr>
          <w:p w14:paraId="010D3715"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7306CC89" w14:textId="77777777" w:rsidR="008455A1" w:rsidRPr="00F06360" w:rsidRDefault="00725266">
            <w:pPr>
              <w:spacing w:after="0" w:line="240" w:lineRule="auto"/>
              <w:ind w:right="-1"/>
              <w:jc w:val="both"/>
              <w:rPr>
                <w:rFonts w:ascii="Times New Roman" w:hAnsi="Times New Roman"/>
                <w:bCs/>
                <w:iCs/>
                <w:sz w:val="24"/>
                <w:szCs w:val="24"/>
              </w:rPr>
            </w:pPr>
            <w:r w:rsidRPr="00F06360">
              <w:rPr>
                <w:rFonts w:ascii="Times New Roman" w:hAnsi="Times New Roman"/>
                <w:bCs/>
                <w:iCs/>
                <w:sz w:val="24"/>
                <w:szCs w:val="24"/>
              </w:rPr>
              <w:t>Практическое занятие № 20.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709" w:type="pct"/>
            <w:vMerge w:val="restart"/>
            <w:tcBorders>
              <w:top w:val="single" w:sz="4" w:space="0" w:color="auto"/>
              <w:left w:val="single" w:sz="4" w:space="0" w:color="auto"/>
              <w:right w:val="single" w:sz="4" w:space="0" w:color="auto"/>
            </w:tcBorders>
            <w:vAlign w:val="center"/>
          </w:tcPr>
          <w:p w14:paraId="66E18E8B" w14:textId="77777777" w:rsidR="008455A1" w:rsidRPr="00F06360" w:rsidRDefault="008455A1">
            <w:pPr>
              <w:suppressAutoHyphens/>
              <w:spacing w:after="0" w:line="240" w:lineRule="auto"/>
              <w:ind w:right="-1"/>
              <w:jc w:val="center"/>
              <w:rPr>
                <w:rFonts w:ascii="Times New Roman" w:hAnsi="Times New Roman"/>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762649BA"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00DB4E82" w14:textId="77777777" w:rsidTr="00F06360">
        <w:trPr>
          <w:trHeight w:val="208"/>
        </w:trPr>
        <w:tc>
          <w:tcPr>
            <w:tcW w:w="848" w:type="pct"/>
            <w:vMerge/>
            <w:tcBorders>
              <w:top w:val="single" w:sz="4" w:space="0" w:color="auto"/>
              <w:left w:val="single" w:sz="4" w:space="0" w:color="auto"/>
              <w:bottom w:val="single" w:sz="4" w:space="0" w:color="auto"/>
              <w:right w:val="single" w:sz="4" w:space="0" w:color="auto"/>
            </w:tcBorders>
            <w:vAlign w:val="center"/>
          </w:tcPr>
          <w:p w14:paraId="084B7AAE"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52AE0F9F" w14:textId="77777777" w:rsidR="008455A1" w:rsidRPr="00F06360" w:rsidRDefault="00725266">
            <w:pPr>
              <w:spacing w:after="0" w:line="240" w:lineRule="auto"/>
              <w:ind w:right="-1"/>
              <w:jc w:val="both"/>
              <w:rPr>
                <w:rFonts w:ascii="Times New Roman" w:hAnsi="Times New Roman"/>
                <w:bCs/>
                <w:iCs/>
                <w:sz w:val="24"/>
                <w:szCs w:val="24"/>
              </w:rPr>
            </w:pPr>
            <w:r w:rsidRPr="00F06360">
              <w:rPr>
                <w:rFonts w:ascii="Times New Roman" w:hAnsi="Times New Roman"/>
                <w:bCs/>
                <w:iCs/>
                <w:sz w:val="24"/>
                <w:szCs w:val="24"/>
              </w:rPr>
              <w:t>Практическое занятие № 21.Чтение и перевод (со словарем) текстов по темам «Великие умы человечества и их изобретения», «Отраслевые выставки». Ответы на вопросы</w:t>
            </w:r>
          </w:p>
        </w:tc>
        <w:tc>
          <w:tcPr>
            <w:tcW w:w="709" w:type="pct"/>
            <w:vMerge/>
            <w:tcBorders>
              <w:left w:val="single" w:sz="4" w:space="0" w:color="auto"/>
              <w:right w:val="single" w:sz="4" w:space="0" w:color="auto"/>
            </w:tcBorders>
            <w:vAlign w:val="center"/>
          </w:tcPr>
          <w:p w14:paraId="7A9A1941" w14:textId="77777777" w:rsidR="008455A1" w:rsidRPr="00F06360" w:rsidRDefault="008455A1">
            <w:pPr>
              <w:suppressAutoHyphens/>
              <w:spacing w:after="0" w:line="240" w:lineRule="auto"/>
              <w:ind w:right="-1"/>
              <w:jc w:val="center"/>
              <w:rPr>
                <w:rFonts w:ascii="Times New Roman" w:hAnsi="Times New Roman"/>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04C7D24C"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784661A1" w14:textId="77777777" w:rsidTr="00F06360">
        <w:trPr>
          <w:trHeight w:val="208"/>
        </w:trPr>
        <w:tc>
          <w:tcPr>
            <w:tcW w:w="848" w:type="pct"/>
            <w:vMerge/>
            <w:tcBorders>
              <w:top w:val="single" w:sz="4" w:space="0" w:color="auto"/>
              <w:left w:val="single" w:sz="4" w:space="0" w:color="auto"/>
              <w:bottom w:val="single" w:sz="4" w:space="0" w:color="auto"/>
              <w:right w:val="single" w:sz="4" w:space="0" w:color="auto"/>
            </w:tcBorders>
            <w:vAlign w:val="center"/>
          </w:tcPr>
          <w:p w14:paraId="785F7ABC"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01F47045" w14:textId="77777777" w:rsidR="008455A1" w:rsidRPr="00F06360" w:rsidRDefault="00725266">
            <w:pPr>
              <w:spacing w:after="0" w:line="240" w:lineRule="auto"/>
              <w:ind w:right="-1"/>
              <w:jc w:val="both"/>
              <w:rPr>
                <w:rFonts w:ascii="Times New Roman" w:hAnsi="Times New Roman"/>
                <w:bCs/>
                <w:iCs/>
                <w:sz w:val="24"/>
                <w:szCs w:val="24"/>
              </w:rPr>
            </w:pPr>
            <w:r w:rsidRPr="00F06360">
              <w:rPr>
                <w:rFonts w:ascii="Times New Roman" w:hAnsi="Times New Roman"/>
                <w:bCs/>
                <w:iCs/>
                <w:sz w:val="24"/>
                <w:szCs w:val="24"/>
              </w:rPr>
              <w:t>Практическое занятие № 22. Подготовка и пересказ монологов «Достижение в области науки и техники, изменившее мою жизнь»/ «Посещение отраслевой выставки»</w:t>
            </w:r>
          </w:p>
        </w:tc>
        <w:tc>
          <w:tcPr>
            <w:tcW w:w="709" w:type="pct"/>
            <w:vMerge/>
            <w:tcBorders>
              <w:left w:val="single" w:sz="4" w:space="0" w:color="auto"/>
              <w:bottom w:val="single" w:sz="4" w:space="0" w:color="auto"/>
              <w:right w:val="single" w:sz="4" w:space="0" w:color="auto"/>
            </w:tcBorders>
            <w:vAlign w:val="center"/>
          </w:tcPr>
          <w:p w14:paraId="1983AA5C" w14:textId="77777777" w:rsidR="008455A1" w:rsidRPr="00F06360" w:rsidRDefault="008455A1">
            <w:pPr>
              <w:suppressAutoHyphens/>
              <w:spacing w:after="0" w:line="240" w:lineRule="auto"/>
              <w:ind w:right="-1"/>
              <w:jc w:val="center"/>
              <w:rPr>
                <w:rFonts w:ascii="Times New Roman" w:hAnsi="Times New Roman"/>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6B2B541A"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218404E6"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3F1C44D1"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3A88CBFC"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Самостоятельная работа обучающихся</w:t>
            </w:r>
          </w:p>
        </w:tc>
        <w:tc>
          <w:tcPr>
            <w:tcW w:w="709" w:type="pct"/>
            <w:tcBorders>
              <w:top w:val="single" w:sz="4" w:space="0" w:color="auto"/>
              <w:left w:val="single" w:sz="4" w:space="0" w:color="auto"/>
              <w:bottom w:val="single" w:sz="4" w:space="0" w:color="auto"/>
              <w:right w:val="single" w:sz="4" w:space="0" w:color="auto"/>
            </w:tcBorders>
            <w:vAlign w:val="center"/>
          </w:tcPr>
          <w:p w14:paraId="2D065605" w14:textId="77777777" w:rsidR="008455A1" w:rsidRPr="00F06360" w:rsidRDefault="008455A1">
            <w:pPr>
              <w:suppressAutoHyphens/>
              <w:spacing w:after="0" w:line="240" w:lineRule="auto"/>
              <w:ind w:right="-1"/>
              <w:jc w:val="center"/>
              <w:rPr>
                <w:rFonts w:ascii="Times New Roman" w:hAnsi="Times New Roman"/>
                <w:b/>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671EBEA1"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420DB0C9" w14:textId="77777777" w:rsidTr="00F06360">
        <w:trPr>
          <w:trHeight w:val="20"/>
        </w:trPr>
        <w:tc>
          <w:tcPr>
            <w:tcW w:w="3584" w:type="pct"/>
            <w:gridSpan w:val="2"/>
            <w:tcBorders>
              <w:top w:val="single" w:sz="4" w:space="0" w:color="auto"/>
              <w:left w:val="single" w:sz="4" w:space="0" w:color="auto"/>
              <w:bottom w:val="single" w:sz="4" w:space="0" w:color="auto"/>
              <w:right w:val="single" w:sz="4" w:space="0" w:color="auto"/>
            </w:tcBorders>
          </w:tcPr>
          <w:p w14:paraId="60BCC04C"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 xml:space="preserve">Раздел 3. Мировой чемпионат профессионального мастерства (World </w:t>
            </w:r>
            <w:proofErr w:type="spellStart"/>
            <w:r w:rsidRPr="00F06360">
              <w:rPr>
                <w:rFonts w:ascii="Times New Roman" w:hAnsi="Times New Roman"/>
                <w:b/>
                <w:bCs/>
                <w:sz w:val="24"/>
                <w:szCs w:val="24"/>
              </w:rPr>
              <w:t>Skills</w:t>
            </w:r>
            <w:proofErr w:type="spellEnd"/>
            <w:r w:rsidRPr="00F06360">
              <w:rPr>
                <w:rFonts w:ascii="Times New Roman" w:hAnsi="Times New Roman"/>
                <w:b/>
                <w:bCs/>
                <w:sz w:val="24"/>
                <w:szCs w:val="24"/>
              </w:rPr>
              <w:t xml:space="preserve"> International)</w:t>
            </w:r>
          </w:p>
        </w:tc>
        <w:tc>
          <w:tcPr>
            <w:tcW w:w="709" w:type="pct"/>
            <w:tcBorders>
              <w:top w:val="single" w:sz="4" w:space="0" w:color="auto"/>
              <w:left w:val="single" w:sz="4" w:space="0" w:color="auto"/>
              <w:bottom w:val="single" w:sz="4" w:space="0" w:color="auto"/>
              <w:right w:val="single" w:sz="4" w:space="0" w:color="auto"/>
            </w:tcBorders>
            <w:vAlign w:val="center"/>
          </w:tcPr>
          <w:p w14:paraId="442A0E28" w14:textId="77777777" w:rsidR="008455A1" w:rsidRPr="00F06360" w:rsidRDefault="00725266">
            <w:pPr>
              <w:spacing w:after="0" w:line="240" w:lineRule="auto"/>
              <w:ind w:right="-1"/>
              <w:jc w:val="center"/>
              <w:rPr>
                <w:rFonts w:ascii="Times New Roman" w:hAnsi="Times New Roman"/>
                <w:b/>
                <w:sz w:val="24"/>
                <w:szCs w:val="24"/>
              </w:rPr>
            </w:pPr>
            <w:r w:rsidRPr="00F06360">
              <w:rPr>
                <w:rFonts w:ascii="Times New Roman" w:hAnsi="Times New Roman"/>
                <w:b/>
                <w:sz w:val="24"/>
                <w:szCs w:val="24"/>
              </w:rPr>
              <w:t>12</w:t>
            </w:r>
          </w:p>
        </w:tc>
        <w:tc>
          <w:tcPr>
            <w:tcW w:w="707" w:type="pct"/>
            <w:tcBorders>
              <w:top w:val="single" w:sz="4" w:space="0" w:color="auto"/>
              <w:left w:val="single" w:sz="4" w:space="0" w:color="auto"/>
              <w:bottom w:val="single" w:sz="4" w:space="0" w:color="auto"/>
              <w:right w:val="single" w:sz="4" w:space="0" w:color="auto"/>
            </w:tcBorders>
          </w:tcPr>
          <w:p w14:paraId="1C6DF99D" w14:textId="77777777" w:rsidR="008455A1" w:rsidRPr="00F06360" w:rsidRDefault="008455A1">
            <w:pPr>
              <w:spacing w:after="0" w:line="240" w:lineRule="auto"/>
              <w:ind w:right="-1"/>
              <w:rPr>
                <w:rFonts w:ascii="Times New Roman" w:hAnsi="Times New Roman"/>
                <w:bCs/>
                <w:iCs/>
                <w:sz w:val="24"/>
                <w:szCs w:val="24"/>
              </w:rPr>
            </w:pPr>
          </w:p>
        </w:tc>
      </w:tr>
      <w:tr w:rsidR="008455A1" w:rsidRPr="00F06360" w14:paraId="5F3E1B48" w14:textId="77777777" w:rsidTr="00F06360">
        <w:trPr>
          <w:trHeight w:val="20"/>
        </w:trPr>
        <w:tc>
          <w:tcPr>
            <w:tcW w:w="848" w:type="pct"/>
            <w:vMerge w:val="restart"/>
            <w:tcBorders>
              <w:top w:val="single" w:sz="4" w:space="0" w:color="auto"/>
              <w:left w:val="single" w:sz="4" w:space="0" w:color="auto"/>
              <w:bottom w:val="single" w:sz="4" w:space="0" w:color="auto"/>
              <w:right w:val="single" w:sz="4" w:space="0" w:color="auto"/>
            </w:tcBorders>
          </w:tcPr>
          <w:p w14:paraId="2243E411"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Тема 3.1.</w:t>
            </w:r>
          </w:p>
          <w:p w14:paraId="219119DF" w14:textId="77777777" w:rsidR="008455A1" w:rsidRPr="00F06360" w:rsidRDefault="00725266" w:rsidP="00F7642B">
            <w:pPr>
              <w:spacing w:after="0" w:line="240" w:lineRule="auto"/>
              <w:ind w:right="-1"/>
              <w:rPr>
                <w:rFonts w:ascii="Times New Roman" w:hAnsi="Times New Roman"/>
                <w:b/>
                <w:sz w:val="24"/>
                <w:szCs w:val="24"/>
              </w:rPr>
            </w:pPr>
            <w:r w:rsidRPr="00F06360">
              <w:rPr>
                <w:rFonts w:ascii="Times New Roman" w:hAnsi="Times New Roman"/>
                <w:b/>
                <w:sz w:val="24"/>
                <w:szCs w:val="24"/>
              </w:rPr>
              <w:t xml:space="preserve">Чемпионаты </w:t>
            </w:r>
            <w:proofErr w:type="spellStart"/>
            <w:r w:rsidRPr="00F06360">
              <w:rPr>
                <w:rFonts w:ascii="Times New Roman" w:hAnsi="Times New Roman"/>
                <w:b/>
                <w:sz w:val="24"/>
                <w:szCs w:val="24"/>
                <w:lang w:val="en-US"/>
              </w:rPr>
              <w:t>WorldSkillsInternational</w:t>
            </w:r>
            <w:proofErr w:type="spellEnd"/>
            <w:r w:rsidRPr="00F06360">
              <w:rPr>
                <w:rFonts w:ascii="Times New Roman" w:hAnsi="Times New Roman"/>
                <w:b/>
                <w:sz w:val="24"/>
                <w:szCs w:val="24"/>
              </w:rPr>
              <w:t>: от прошлого к настоящему</w:t>
            </w:r>
          </w:p>
        </w:tc>
        <w:tc>
          <w:tcPr>
            <w:tcW w:w="2737" w:type="pct"/>
            <w:tcBorders>
              <w:top w:val="single" w:sz="4" w:space="0" w:color="auto"/>
              <w:left w:val="single" w:sz="4" w:space="0" w:color="auto"/>
              <w:bottom w:val="single" w:sz="4" w:space="0" w:color="auto"/>
              <w:right w:val="single" w:sz="4" w:space="0" w:color="auto"/>
            </w:tcBorders>
          </w:tcPr>
          <w:p w14:paraId="569A549B"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 xml:space="preserve">Содержание учебного материала </w:t>
            </w:r>
          </w:p>
        </w:tc>
        <w:tc>
          <w:tcPr>
            <w:tcW w:w="709" w:type="pct"/>
            <w:tcBorders>
              <w:top w:val="single" w:sz="4" w:space="0" w:color="auto"/>
              <w:left w:val="single" w:sz="4" w:space="0" w:color="auto"/>
              <w:bottom w:val="single" w:sz="4" w:space="0" w:color="auto"/>
              <w:right w:val="single" w:sz="4" w:space="0" w:color="auto"/>
            </w:tcBorders>
            <w:vAlign w:val="center"/>
          </w:tcPr>
          <w:p w14:paraId="79AC9AEB" w14:textId="77777777" w:rsidR="008455A1" w:rsidRPr="00F06360" w:rsidRDefault="00725266">
            <w:pPr>
              <w:spacing w:after="0" w:line="240" w:lineRule="auto"/>
              <w:ind w:right="-1"/>
              <w:jc w:val="center"/>
              <w:rPr>
                <w:rFonts w:ascii="Times New Roman" w:hAnsi="Times New Roman"/>
                <w:b/>
                <w:sz w:val="24"/>
                <w:szCs w:val="24"/>
              </w:rPr>
            </w:pPr>
            <w:r w:rsidRPr="00F06360">
              <w:rPr>
                <w:rFonts w:ascii="Times New Roman" w:hAnsi="Times New Roman"/>
                <w:b/>
                <w:sz w:val="24"/>
                <w:szCs w:val="24"/>
              </w:rPr>
              <w:t>12</w:t>
            </w:r>
          </w:p>
        </w:tc>
        <w:tc>
          <w:tcPr>
            <w:tcW w:w="707" w:type="pct"/>
            <w:vMerge w:val="restart"/>
            <w:tcBorders>
              <w:top w:val="single" w:sz="4" w:space="0" w:color="auto"/>
              <w:left w:val="single" w:sz="4" w:space="0" w:color="auto"/>
              <w:bottom w:val="single" w:sz="4" w:space="0" w:color="auto"/>
              <w:right w:val="single" w:sz="4" w:space="0" w:color="auto"/>
            </w:tcBorders>
          </w:tcPr>
          <w:p w14:paraId="6DC016B0"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02</w:t>
            </w:r>
          </w:p>
          <w:p w14:paraId="7D335EBC"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04</w:t>
            </w:r>
          </w:p>
          <w:p w14:paraId="36C65BCB"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05</w:t>
            </w:r>
          </w:p>
          <w:p w14:paraId="72BC3A35"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09</w:t>
            </w:r>
          </w:p>
          <w:p w14:paraId="3A11FDB0"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7C02927A"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6CA98AE5"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3F42690E" w14:textId="77777777" w:rsidR="008455A1" w:rsidRPr="00F06360" w:rsidRDefault="00725266">
            <w:pPr>
              <w:spacing w:after="0" w:line="240" w:lineRule="auto"/>
              <w:ind w:right="-1"/>
              <w:jc w:val="both"/>
              <w:rPr>
                <w:rFonts w:ascii="Times New Roman" w:hAnsi="Times New Roman"/>
                <w:b/>
                <w:sz w:val="24"/>
                <w:szCs w:val="24"/>
              </w:rPr>
            </w:pPr>
            <w:r w:rsidRPr="00F06360">
              <w:rPr>
                <w:rFonts w:ascii="Times New Roman" w:hAnsi="Times New Roman"/>
                <w:b/>
                <w:bCs/>
                <w:sz w:val="24"/>
                <w:szCs w:val="24"/>
              </w:rPr>
              <w:t>В том числе практических занятий</w:t>
            </w:r>
          </w:p>
        </w:tc>
        <w:tc>
          <w:tcPr>
            <w:tcW w:w="709" w:type="pct"/>
            <w:tcBorders>
              <w:top w:val="single" w:sz="4" w:space="0" w:color="auto"/>
              <w:left w:val="single" w:sz="4" w:space="0" w:color="auto"/>
              <w:bottom w:val="single" w:sz="4" w:space="0" w:color="auto"/>
              <w:right w:val="single" w:sz="4" w:space="0" w:color="auto"/>
            </w:tcBorders>
            <w:vAlign w:val="center"/>
          </w:tcPr>
          <w:p w14:paraId="71C50D48" w14:textId="77777777" w:rsidR="008455A1" w:rsidRPr="00F06360" w:rsidRDefault="00725266">
            <w:pPr>
              <w:spacing w:after="0" w:line="240" w:lineRule="auto"/>
              <w:ind w:right="-1"/>
              <w:jc w:val="center"/>
              <w:rPr>
                <w:rFonts w:ascii="Times New Roman" w:hAnsi="Times New Roman"/>
                <w:b/>
                <w:bCs/>
                <w:sz w:val="24"/>
                <w:szCs w:val="24"/>
              </w:rPr>
            </w:pPr>
            <w:r w:rsidRPr="00F06360">
              <w:rPr>
                <w:rFonts w:ascii="Times New Roman" w:hAnsi="Times New Roman"/>
                <w:b/>
                <w:bCs/>
                <w:sz w:val="24"/>
                <w:szCs w:val="24"/>
              </w:rPr>
              <w:t>12</w:t>
            </w:r>
          </w:p>
        </w:tc>
        <w:tc>
          <w:tcPr>
            <w:tcW w:w="707" w:type="pct"/>
            <w:vMerge/>
            <w:tcBorders>
              <w:top w:val="single" w:sz="4" w:space="0" w:color="auto"/>
              <w:left w:val="single" w:sz="4" w:space="0" w:color="auto"/>
              <w:bottom w:val="single" w:sz="4" w:space="0" w:color="auto"/>
              <w:right w:val="single" w:sz="4" w:space="0" w:color="auto"/>
            </w:tcBorders>
            <w:vAlign w:val="center"/>
          </w:tcPr>
          <w:p w14:paraId="2F9B8323"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50E3FC2C" w14:textId="77777777" w:rsidTr="00F06360">
        <w:trPr>
          <w:trHeight w:val="453"/>
        </w:trPr>
        <w:tc>
          <w:tcPr>
            <w:tcW w:w="848" w:type="pct"/>
            <w:vMerge/>
            <w:tcBorders>
              <w:top w:val="single" w:sz="4" w:space="0" w:color="auto"/>
              <w:left w:val="single" w:sz="4" w:space="0" w:color="auto"/>
              <w:bottom w:val="single" w:sz="4" w:space="0" w:color="auto"/>
              <w:right w:val="single" w:sz="4" w:space="0" w:color="auto"/>
            </w:tcBorders>
            <w:vAlign w:val="center"/>
          </w:tcPr>
          <w:p w14:paraId="09BA5E71"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4DC5BBF0"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Практическое занятие № 23.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709" w:type="pct"/>
            <w:vMerge w:val="restart"/>
            <w:tcBorders>
              <w:top w:val="single" w:sz="4" w:space="0" w:color="auto"/>
              <w:left w:val="single" w:sz="4" w:space="0" w:color="auto"/>
              <w:right w:val="single" w:sz="4" w:space="0" w:color="auto"/>
            </w:tcBorders>
            <w:vAlign w:val="center"/>
          </w:tcPr>
          <w:p w14:paraId="35C7CA71" w14:textId="77777777" w:rsidR="008455A1" w:rsidRPr="00F06360" w:rsidRDefault="008455A1">
            <w:pPr>
              <w:spacing w:after="0" w:line="240" w:lineRule="auto"/>
              <w:ind w:right="-1"/>
              <w:jc w:val="center"/>
              <w:rPr>
                <w:rFonts w:ascii="Times New Roman" w:hAnsi="Times New Roman"/>
                <w:b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4CAE2C3D"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4B97FB4B" w14:textId="77777777" w:rsidTr="00F06360">
        <w:trPr>
          <w:trHeight w:val="453"/>
        </w:trPr>
        <w:tc>
          <w:tcPr>
            <w:tcW w:w="848" w:type="pct"/>
            <w:vMerge/>
            <w:tcBorders>
              <w:top w:val="single" w:sz="4" w:space="0" w:color="auto"/>
              <w:left w:val="single" w:sz="4" w:space="0" w:color="auto"/>
              <w:bottom w:val="single" w:sz="4" w:space="0" w:color="auto"/>
              <w:right w:val="single" w:sz="4" w:space="0" w:color="auto"/>
            </w:tcBorders>
            <w:vAlign w:val="center"/>
          </w:tcPr>
          <w:p w14:paraId="554DFFEC"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2C5FD5B4"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 xml:space="preserve">Практическое занятие № 24. </w:t>
            </w:r>
            <w:proofErr w:type="spellStart"/>
            <w:r w:rsidRPr="00F06360">
              <w:rPr>
                <w:rFonts w:ascii="Times New Roman" w:hAnsi="Times New Roman"/>
                <w:bCs/>
                <w:sz w:val="24"/>
                <w:szCs w:val="24"/>
              </w:rPr>
              <w:t>Просмотрвидеоролика</w:t>
            </w:r>
            <w:proofErr w:type="spellEnd"/>
            <w:r w:rsidRPr="00F06360">
              <w:rPr>
                <w:rFonts w:ascii="Times New Roman" w:hAnsi="Times New Roman"/>
                <w:bCs/>
                <w:sz w:val="24"/>
                <w:szCs w:val="24"/>
              </w:rPr>
              <w:t xml:space="preserve"> «</w:t>
            </w:r>
            <w:proofErr w:type="spellStart"/>
            <w:r w:rsidRPr="00F06360">
              <w:rPr>
                <w:rFonts w:ascii="Times New Roman" w:hAnsi="Times New Roman"/>
                <w:bCs/>
                <w:sz w:val="24"/>
                <w:szCs w:val="24"/>
                <w:lang w:val="en-US"/>
              </w:rPr>
              <w:t>WhatisWorldSkills</w:t>
            </w:r>
            <w:proofErr w:type="spellEnd"/>
            <w:r w:rsidRPr="00F06360">
              <w:rPr>
                <w:rFonts w:ascii="Times New Roman" w:hAnsi="Times New Roman"/>
                <w:bCs/>
                <w:sz w:val="24"/>
                <w:szCs w:val="24"/>
              </w:rPr>
              <w:t>?». Обсуждение, ответы на вопросы</w:t>
            </w:r>
          </w:p>
        </w:tc>
        <w:tc>
          <w:tcPr>
            <w:tcW w:w="709" w:type="pct"/>
            <w:vMerge/>
            <w:tcBorders>
              <w:left w:val="single" w:sz="4" w:space="0" w:color="auto"/>
              <w:right w:val="single" w:sz="4" w:space="0" w:color="auto"/>
            </w:tcBorders>
            <w:vAlign w:val="center"/>
          </w:tcPr>
          <w:p w14:paraId="7396337A" w14:textId="77777777" w:rsidR="008455A1" w:rsidRPr="00F06360" w:rsidRDefault="008455A1">
            <w:pPr>
              <w:spacing w:after="0" w:line="240" w:lineRule="auto"/>
              <w:ind w:right="-1"/>
              <w:jc w:val="center"/>
              <w:rPr>
                <w:rFonts w:ascii="Times New Roman" w:hAnsi="Times New Roman"/>
                <w:b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6441CE66"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5143EA04" w14:textId="77777777" w:rsidTr="00F06360">
        <w:trPr>
          <w:trHeight w:val="453"/>
        </w:trPr>
        <w:tc>
          <w:tcPr>
            <w:tcW w:w="848" w:type="pct"/>
            <w:vMerge/>
            <w:tcBorders>
              <w:top w:val="single" w:sz="4" w:space="0" w:color="auto"/>
              <w:left w:val="single" w:sz="4" w:space="0" w:color="auto"/>
              <w:bottom w:val="single" w:sz="4" w:space="0" w:color="auto"/>
              <w:right w:val="single" w:sz="4" w:space="0" w:color="auto"/>
            </w:tcBorders>
            <w:vAlign w:val="center"/>
          </w:tcPr>
          <w:p w14:paraId="209036BA"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5790462D"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 xml:space="preserve">Практическое занятие № 25. Знакомство с технической документацией конкурсов World </w:t>
            </w:r>
            <w:proofErr w:type="spellStart"/>
            <w:r w:rsidRPr="00F06360">
              <w:rPr>
                <w:rFonts w:ascii="Times New Roman" w:hAnsi="Times New Roman"/>
                <w:bCs/>
                <w:sz w:val="24"/>
                <w:szCs w:val="24"/>
              </w:rPr>
              <w:t>Skills</w:t>
            </w:r>
            <w:proofErr w:type="spellEnd"/>
            <w:r w:rsidRPr="00F06360">
              <w:rPr>
                <w:rFonts w:ascii="Times New Roman" w:hAnsi="Times New Roman"/>
                <w:bCs/>
                <w:sz w:val="24"/>
                <w:szCs w:val="24"/>
              </w:rPr>
              <w:t xml:space="preserve"> (определение тематики и назначения текста; знакомство со структурой документов; поиск в тексте запрашиваемой информации, угадывание значения незнакомых слов по контексту)</w:t>
            </w:r>
          </w:p>
        </w:tc>
        <w:tc>
          <w:tcPr>
            <w:tcW w:w="709" w:type="pct"/>
            <w:vMerge/>
            <w:tcBorders>
              <w:left w:val="single" w:sz="4" w:space="0" w:color="auto"/>
              <w:right w:val="single" w:sz="4" w:space="0" w:color="auto"/>
            </w:tcBorders>
            <w:vAlign w:val="center"/>
          </w:tcPr>
          <w:p w14:paraId="54E1068F" w14:textId="77777777" w:rsidR="008455A1" w:rsidRPr="00F06360" w:rsidRDefault="008455A1">
            <w:pPr>
              <w:spacing w:after="0" w:line="240" w:lineRule="auto"/>
              <w:ind w:right="-1"/>
              <w:jc w:val="center"/>
              <w:rPr>
                <w:rFonts w:ascii="Times New Roman" w:hAnsi="Times New Roman"/>
                <w:b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57C59076"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009FBFD6" w14:textId="77777777" w:rsidTr="00F06360">
        <w:trPr>
          <w:trHeight w:val="453"/>
        </w:trPr>
        <w:tc>
          <w:tcPr>
            <w:tcW w:w="848" w:type="pct"/>
            <w:vMerge/>
            <w:tcBorders>
              <w:top w:val="single" w:sz="4" w:space="0" w:color="auto"/>
              <w:left w:val="single" w:sz="4" w:space="0" w:color="auto"/>
              <w:bottom w:val="single" w:sz="4" w:space="0" w:color="auto"/>
              <w:right w:val="single" w:sz="4" w:space="0" w:color="auto"/>
            </w:tcBorders>
            <w:vAlign w:val="center"/>
          </w:tcPr>
          <w:p w14:paraId="35756B8D"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74ABE0BA"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 xml:space="preserve">Практическое занятие № 26. Подготовка и пересказ монолога «Описание задания мирового чемпионата World </w:t>
            </w:r>
            <w:proofErr w:type="spellStart"/>
            <w:r w:rsidRPr="00F06360">
              <w:rPr>
                <w:rFonts w:ascii="Times New Roman" w:hAnsi="Times New Roman"/>
                <w:bCs/>
                <w:sz w:val="24"/>
                <w:szCs w:val="24"/>
              </w:rPr>
              <w:t>Skills</w:t>
            </w:r>
            <w:proofErr w:type="spellEnd"/>
            <w:r w:rsidRPr="00F06360">
              <w:rPr>
                <w:rFonts w:ascii="Times New Roman" w:hAnsi="Times New Roman"/>
                <w:bCs/>
                <w:sz w:val="24"/>
                <w:szCs w:val="24"/>
              </w:rPr>
              <w:t xml:space="preserve"> International (по вариантам)». Составление диалогов по заданным ситуациям</w:t>
            </w:r>
          </w:p>
        </w:tc>
        <w:tc>
          <w:tcPr>
            <w:tcW w:w="709" w:type="pct"/>
            <w:vMerge/>
            <w:tcBorders>
              <w:left w:val="single" w:sz="4" w:space="0" w:color="auto"/>
              <w:bottom w:val="single" w:sz="4" w:space="0" w:color="auto"/>
              <w:right w:val="single" w:sz="4" w:space="0" w:color="auto"/>
            </w:tcBorders>
            <w:vAlign w:val="center"/>
          </w:tcPr>
          <w:p w14:paraId="00D93DFB" w14:textId="77777777" w:rsidR="008455A1" w:rsidRPr="00F06360" w:rsidRDefault="008455A1">
            <w:pPr>
              <w:spacing w:after="0" w:line="240" w:lineRule="auto"/>
              <w:ind w:right="-1"/>
              <w:jc w:val="center"/>
              <w:rPr>
                <w:rFonts w:ascii="Times New Roman" w:hAnsi="Times New Roman"/>
                <w:b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292B63C8"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19B6AE02"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0B8F1AFF"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0C0B64D9"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Самостоятельная работа обучающихся</w:t>
            </w:r>
          </w:p>
        </w:tc>
        <w:tc>
          <w:tcPr>
            <w:tcW w:w="709" w:type="pct"/>
            <w:tcBorders>
              <w:top w:val="single" w:sz="4" w:space="0" w:color="auto"/>
              <w:left w:val="single" w:sz="4" w:space="0" w:color="auto"/>
              <w:bottom w:val="single" w:sz="4" w:space="0" w:color="auto"/>
              <w:right w:val="single" w:sz="4" w:space="0" w:color="auto"/>
            </w:tcBorders>
            <w:vAlign w:val="center"/>
          </w:tcPr>
          <w:p w14:paraId="2C2882A5" w14:textId="77777777" w:rsidR="008455A1" w:rsidRPr="00F06360" w:rsidRDefault="008455A1">
            <w:pPr>
              <w:spacing w:after="0" w:line="240" w:lineRule="auto"/>
              <w:ind w:right="-1"/>
              <w:jc w:val="center"/>
              <w:rPr>
                <w:rFonts w:ascii="Times New Roman" w:hAnsi="Times New Roman"/>
                <w:b/>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2928B50E"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415F1809" w14:textId="77777777" w:rsidTr="00F06360">
        <w:trPr>
          <w:trHeight w:val="371"/>
        </w:trPr>
        <w:tc>
          <w:tcPr>
            <w:tcW w:w="3584" w:type="pct"/>
            <w:gridSpan w:val="2"/>
            <w:tcBorders>
              <w:top w:val="single" w:sz="4" w:space="0" w:color="auto"/>
              <w:left w:val="single" w:sz="4" w:space="0" w:color="auto"/>
              <w:bottom w:val="single" w:sz="4" w:space="0" w:color="auto"/>
              <w:right w:val="single" w:sz="4" w:space="0" w:color="auto"/>
            </w:tcBorders>
          </w:tcPr>
          <w:p w14:paraId="103E46FD"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Раздел 4. Профессиональное содержание</w:t>
            </w:r>
          </w:p>
        </w:tc>
        <w:tc>
          <w:tcPr>
            <w:tcW w:w="709" w:type="pct"/>
            <w:tcBorders>
              <w:top w:val="single" w:sz="4" w:space="0" w:color="auto"/>
              <w:left w:val="single" w:sz="4" w:space="0" w:color="auto"/>
              <w:bottom w:val="single" w:sz="4" w:space="0" w:color="auto"/>
              <w:right w:val="single" w:sz="4" w:space="0" w:color="auto"/>
            </w:tcBorders>
          </w:tcPr>
          <w:p w14:paraId="40361D98" w14:textId="77777777" w:rsidR="008455A1" w:rsidRPr="00F06360" w:rsidRDefault="00725266">
            <w:pPr>
              <w:spacing w:after="0" w:line="240" w:lineRule="auto"/>
              <w:ind w:right="-1"/>
              <w:jc w:val="center"/>
              <w:rPr>
                <w:rFonts w:ascii="Times New Roman" w:hAnsi="Times New Roman"/>
                <w:b/>
                <w:bCs/>
                <w:iCs/>
                <w:sz w:val="24"/>
                <w:szCs w:val="24"/>
              </w:rPr>
            </w:pPr>
            <w:r w:rsidRPr="00F06360">
              <w:rPr>
                <w:rFonts w:ascii="Times New Roman" w:hAnsi="Times New Roman"/>
                <w:b/>
                <w:bCs/>
                <w:iCs/>
                <w:sz w:val="24"/>
                <w:szCs w:val="24"/>
              </w:rPr>
              <w:t>100</w:t>
            </w:r>
          </w:p>
        </w:tc>
        <w:tc>
          <w:tcPr>
            <w:tcW w:w="707" w:type="pct"/>
            <w:tcBorders>
              <w:top w:val="single" w:sz="4" w:space="0" w:color="auto"/>
              <w:left w:val="single" w:sz="4" w:space="0" w:color="auto"/>
              <w:bottom w:val="single" w:sz="4" w:space="0" w:color="auto"/>
              <w:right w:val="single" w:sz="4" w:space="0" w:color="auto"/>
            </w:tcBorders>
          </w:tcPr>
          <w:p w14:paraId="771A2735" w14:textId="77777777" w:rsidR="008455A1" w:rsidRPr="00F06360" w:rsidRDefault="008455A1">
            <w:pPr>
              <w:spacing w:after="0" w:line="240" w:lineRule="auto"/>
              <w:ind w:right="-1"/>
              <w:jc w:val="center"/>
              <w:rPr>
                <w:rFonts w:ascii="Times New Roman" w:hAnsi="Times New Roman"/>
                <w:b/>
                <w:bCs/>
                <w:iCs/>
                <w:sz w:val="24"/>
                <w:szCs w:val="24"/>
              </w:rPr>
            </w:pPr>
          </w:p>
        </w:tc>
      </w:tr>
      <w:tr w:rsidR="008455A1" w:rsidRPr="00F06360" w14:paraId="265BF773" w14:textId="77777777" w:rsidTr="00F06360">
        <w:trPr>
          <w:trHeight w:val="377"/>
        </w:trPr>
        <w:tc>
          <w:tcPr>
            <w:tcW w:w="848" w:type="pct"/>
            <w:vMerge w:val="restart"/>
            <w:tcBorders>
              <w:top w:val="single" w:sz="4" w:space="0" w:color="auto"/>
              <w:left w:val="single" w:sz="4" w:space="0" w:color="auto"/>
              <w:bottom w:val="single" w:sz="4" w:space="0" w:color="auto"/>
              <w:right w:val="single" w:sz="4" w:space="0" w:color="auto"/>
            </w:tcBorders>
          </w:tcPr>
          <w:p w14:paraId="7829EDCE"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Тема 4.1.</w:t>
            </w:r>
          </w:p>
          <w:p w14:paraId="7B94DE2F" w14:textId="77777777" w:rsidR="008455A1" w:rsidRPr="00F06360" w:rsidRDefault="00725266" w:rsidP="00F7642B">
            <w:pPr>
              <w:spacing w:after="0" w:line="240" w:lineRule="auto"/>
              <w:ind w:right="-1"/>
              <w:rPr>
                <w:rFonts w:ascii="Times New Roman" w:hAnsi="Times New Roman"/>
                <w:b/>
                <w:sz w:val="24"/>
                <w:szCs w:val="24"/>
              </w:rPr>
            </w:pPr>
            <w:r w:rsidRPr="00F06360">
              <w:rPr>
                <w:rFonts w:ascii="Times New Roman" w:hAnsi="Times New Roman"/>
                <w:b/>
                <w:sz w:val="24"/>
                <w:szCs w:val="24"/>
              </w:rPr>
              <w:t>Из истории анимации</w:t>
            </w:r>
          </w:p>
          <w:p w14:paraId="191CB613"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7D81BA42" w14:textId="77777777" w:rsidR="008455A1" w:rsidRPr="00F06360" w:rsidRDefault="00725266">
            <w:pPr>
              <w:spacing w:after="0" w:line="240" w:lineRule="auto"/>
              <w:ind w:right="-1"/>
              <w:jc w:val="both"/>
              <w:rPr>
                <w:rFonts w:ascii="Times New Roman" w:hAnsi="Times New Roman"/>
                <w:b/>
                <w:bCs/>
                <w:i/>
                <w:sz w:val="24"/>
                <w:szCs w:val="24"/>
              </w:rPr>
            </w:pPr>
            <w:r w:rsidRPr="00F06360">
              <w:rPr>
                <w:rFonts w:ascii="Times New Roman" w:hAnsi="Times New Roman"/>
                <w:b/>
                <w:bCs/>
                <w:sz w:val="24"/>
                <w:szCs w:val="24"/>
              </w:rPr>
              <w:t>Содержание учебного материала</w:t>
            </w:r>
          </w:p>
        </w:tc>
        <w:tc>
          <w:tcPr>
            <w:tcW w:w="709" w:type="pct"/>
            <w:tcBorders>
              <w:top w:val="single" w:sz="4" w:space="0" w:color="auto"/>
              <w:left w:val="single" w:sz="4" w:space="0" w:color="auto"/>
              <w:bottom w:val="single" w:sz="4" w:space="0" w:color="auto"/>
              <w:right w:val="single" w:sz="4" w:space="0" w:color="auto"/>
            </w:tcBorders>
            <w:vAlign w:val="center"/>
          </w:tcPr>
          <w:p w14:paraId="74D3817D" w14:textId="77777777" w:rsidR="008455A1" w:rsidRPr="00F06360" w:rsidRDefault="00725266">
            <w:pPr>
              <w:suppressAutoHyphens/>
              <w:spacing w:after="0" w:line="240" w:lineRule="auto"/>
              <w:ind w:right="-1"/>
              <w:jc w:val="center"/>
              <w:rPr>
                <w:rFonts w:ascii="Times New Roman" w:hAnsi="Times New Roman"/>
                <w:b/>
                <w:iCs/>
                <w:sz w:val="24"/>
                <w:szCs w:val="24"/>
              </w:rPr>
            </w:pPr>
            <w:r w:rsidRPr="00F06360">
              <w:rPr>
                <w:rFonts w:ascii="Times New Roman" w:hAnsi="Times New Roman"/>
                <w:b/>
                <w:iCs/>
                <w:sz w:val="24"/>
                <w:szCs w:val="24"/>
              </w:rPr>
              <w:t>18</w:t>
            </w:r>
          </w:p>
        </w:tc>
        <w:tc>
          <w:tcPr>
            <w:tcW w:w="707" w:type="pct"/>
            <w:vMerge w:val="restart"/>
            <w:tcBorders>
              <w:top w:val="single" w:sz="4" w:space="0" w:color="auto"/>
              <w:left w:val="single" w:sz="4" w:space="0" w:color="auto"/>
              <w:bottom w:val="single" w:sz="4" w:space="0" w:color="auto"/>
              <w:right w:val="single" w:sz="4" w:space="0" w:color="auto"/>
            </w:tcBorders>
          </w:tcPr>
          <w:p w14:paraId="711BA100"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02</w:t>
            </w:r>
          </w:p>
          <w:p w14:paraId="4BFC824C"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04</w:t>
            </w:r>
          </w:p>
          <w:p w14:paraId="311F7CD8"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05</w:t>
            </w:r>
          </w:p>
          <w:p w14:paraId="20053F24"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09</w:t>
            </w:r>
          </w:p>
          <w:p w14:paraId="0454054C"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2DB98D32" w14:textId="77777777" w:rsidTr="00F06360">
        <w:trPr>
          <w:trHeight w:val="309"/>
        </w:trPr>
        <w:tc>
          <w:tcPr>
            <w:tcW w:w="848" w:type="pct"/>
            <w:vMerge/>
            <w:tcBorders>
              <w:top w:val="single" w:sz="4" w:space="0" w:color="auto"/>
              <w:left w:val="single" w:sz="4" w:space="0" w:color="auto"/>
              <w:bottom w:val="single" w:sz="4" w:space="0" w:color="auto"/>
              <w:right w:val="single" w:sz="4" w:space="0" w:color="auto"/>
            </w:tcBorders>
            <w:vAlign w:val="center"/>
          </w:tcPr>
          <w:p w14:paraId="3130AB27"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3322CFBC" w14:textId="77777777" w:rsidR="008455A1" w:rsidRPr="00F06360" w:rsidRDefault="00725266">
            <w:pPr>
              <w:spacing w:after="0" w:line="240" w:lineRule="auto"/>
              <w:ind w:right="-1"/>
              <w:jc w:val="both"/>
              <w:rPr>
                <w:rFonts w:ascii="Times New Roman" w:hAnsi="Times New Roman"/>
                <w:b/>
                <w:i/>
                <w:sz w:val="24"/>
                <w:szCs w:val="24"/>
              </w:rPr>
            </w:pPr>
            <w:r w:rsidRPr="00F06360">
              <w:rPr>
                <w:rFonts w:ascii="Times New Roman" w:hAnsi="Times New Roman"/>
                <w:b/>
                <w:bCs/>
                <w:sz w:val="24"/>
                <w:szCs w:val="24"/>
              </w:rPr>
              <w:t>В том числе практических занятий</w:t>
            </w:r>
          </w:p>
        </w:tc>
        <w:tc>
          <w:tcPr>
            <w:tcW w:w="709" w:type="pct"/>
            <w:tcBorders>
              <w:top w:val="single" w:sz="4" w:space="0" w:color="auto"/>
              <w:left w:val="single" w:sz="4" w:space="0" w:color="auto"/>
              <w:bottom w:val="single" w:sz="4" w:space="0" w:color="auto"/>
              <w:right w:val="single" w:sz="4" w:space="0" w:color="auto"/>
            </w:tcBorders>
            <w:vAlign w:val="center"/>
          </w:tcPr>
          <w:p w14:paraId="59882D99" w14:textId="77777777" w:rsidR="008455A1" w:rsidRPr="00F06360" w:rsidRDefault="00725266">
            <w:pPr>
              <w:suppressAutoHyphens/>
              <w:spacing w:after="0" w:line="240" w:lineRule="auto"/>
              <w:ind w:right="-1"/>
              <w:jc w:val="center"/>
              <w:rPr>
                <w:rFonts w:ascii="Times New Roman" w:hAnsi="Times New Roman"/>
                <w:b/>
                <w:iCs/>
                <w:sz w:val="24"/>
                <w:szCs w:val="24"/>
              </w:rPr>
            </w:pPr>
            <w:r w:rsidRPr="00F06360">
              <w:rPr>
                <w:rFonts w:ascii="Times New Roman" w:hAnsi="Times New Roman"/>
                <w:b/>
                <w:iCs/>
                <w:sz w:val="24"/>
                <w:szCs w:val="24"/>
              </w:rPr>
              <w:t>18</w:t>
            </w:r>
          </w:p>
        </w:tc>
        <w:tc>
          <w:tcPr>
            <w:tcW w:w="707" w:type="pct"/>
            <w:vMerge/>
            <w:tcBorders>
              <w:top w:val="single" w:sz="4" w:space="0" w:color="auto"/>
              <w:left w:val="single" w:sz="4" w:space="0" w:color="auto"/>
              <w:bottom w:val="single" w:sz="4" w:space="0" w:color="auto"/>
              <w:right w:val="single" w:sz="4" w:space="0" w:color="auto"/>
            </w:tcBorders>
            <w:vAlign w:val="center"/>
          </w:tcPr>
          <w:p w14:paraId="584A194D"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40D0A432" w14:textId="77777777" w:rsidTr="00F06360">
        <w:trPr>
          <w:trHeight w:val="414"/>
        </w:trPr>
        <w:tc>
          <w:tcPr>
            <w:tcW w:w="848" w:type="pct"/>
            <w:vMerge/>
            <w:tcBorders>
              <w:top w:val="single" w:sz="4" w:space="0" w:color="auto"/>
              <w:left w:val="single" w:sz="4" w:space="0" w:color="auto"/>
              <w:bottom w:val="single" w:sz="4" w:space="0" w:color="auto"/>
              <w:right w:val="single" w:sz="4" w:space="0" w:color="auto"/>
            </w:tcBorders>
            <w:vAlign w:val="center"/>
          </w:tcPr>
          <w:p w14:paraId="426A720F"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08A67A73" w14:textId="77777777" w:rsidR="008455A1" w:rsidRPr="00F06360" w:rsidRDefault="00725266">
            <w:pPr>
              <w:spacing w:after="0" w:line="240" w:lineRule="auto"/>
              <w:ind w:right="-1"/>
              <w:jc w:val="both"/>
              <w:rPr>
                <w:rFonts w:ascii="Times New Roman" w:hAnsi="Times New Roman"/>
                <w:bCs/>
                <w:iCs/>
                <w:sz w:val="24"/>
                <w:szCs w:val="24"/>
              </w:rPr>
            </w:pPr>
            <w:r w:rsidRPr="00F06360">
              <w:rPr>
                <w:rFonts w:ascii="Times New Roman" w:hAnsi="Times New Roman"/>
                <w:bCs/>
                <w:iCs/>
                <w:sz w:val="24"/>
                <w:szCs w:val="24"/>
              </w:rPr>
              <w:t>Практическое занятие № 27.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709" w:type="pct"/>
            <w:vMerge w:val="restart"/>
            <w:tcBorders>
              <w:top w:val="single" w:sz="4" w:space="0" w:color="auto"/>
              <w:left w:val="single" w:sz="4" w:space="0" w:color="auto"/>
              <w:right w:val="single" w:sz="4" w:space="0" w:color="auto"/>
            </w:tcBorders>
            <w:vAlign w:val="center"/>
          </w:tcPr>
          <w:p w14:paraId="75B44ED0" w14:textId="77777777" w:rsidR="008455A1" w:rsidRPr="00F06360" w:rsidRDefault="008455A1">
            <w:pPr>
              <w:suppressAutoHyphens/>
              <w:spacing w:after="0" w:line="240" w:lineRule="auto"/>
              <w:ind w:right="-1"/>
              <w:jc w:val="center"/>
              <w:rPr>
                <w:rFonts w:ascii="Times New Roman" w:hAnsi="Times New Roman"/>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214074E1"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05D81CBB" w14:textId="77777777" w:rsidTr="00F06360">
        <w:trPr>
          <w:trHeight w:val="414"/>
        </w:trPr>
        <w:tc>
          <w:tcPr>
            <w:tcW w:w="848" w:type="pct"/>
            <w:vMerge/>
            <w:tcBorders>
              <w:top w:val="single" w:sz="4" w:space="0" w:color="auto"/>
              <w:left w:val="single" w:sz="4" w:space="0" w:color="auto"/>
              <w:bottom w:val="single" w:sz="4" w:space="0" w:color="auto"/>
              <w:right w:val="single" w:sz="4" w:space="0" w:color="auto"/>
            </w:tcBorders>
            <w:vAlign w:val="center"/>
          </w:tcPr>
          <w:p w14:paraId="1F37DE72"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3D5D6B72" w14:textId="77777777" w:rsidR="008455A1" w:rsidRPr="00F06360" w:rsidRDefault="00725266">
            <w:pPr>
              <w:spacing w:after="0" w:line="240" w:lineRule="auto"/>
              <w:ind w:right="-1"/>
              <w:jc w:val="both"/>
              <w:rPr>
                <w:rFonts w:ascii="Times New Roman" w:hAnsi="Times New Roman"/>
                <w:bCs/>
                <w:iCs/>
                <w:sz w:val="24"/>
                <w:szCs w:val="24"/>
              </w:rPr>
            </w:pPr>
            <w:r w:rsidRPr="00F06360">
              <w:rPr>
                <w:rFonts w:ascii="Times New Roman" w:hAnsi="Times New Roman"/>
                <w:bCs/>
                <w:iCs/>
                <w:sz w:val="24"/>
                <w:szCs w:val="24"/>
              </w:rPr>
              <w:t>Практическое занятие № 28. Чтение и перевод (со словарем)текста «История анимации в России». Обсуждение и ответы на вопросы</w:t>
            </w:r>
          </w:p>
        </w:tc>
        <w:tc>
          <w:tcPr>
            <w:tcW w:w="709" w:type="pct"/>
            <w:vMerge/>
            <w:tcBorders>
              <w:left w:val="single" w:sz="4" w:space="0" w:color="auto"/>
              <w:right w:val="single" w:sz="4" w:space="0" w:color="auto"/>
            </w:tcBorders>
            <w:vAlign w:val="center"/>
          </w:tcPr>
          <w:p w14:paraId="43EFB873" w14:textId="77777777" w:rsidR="008455A1" w:rsidRPr="00F06360" w:rsidRDefault="008455A1">
            <w:pPr>
              <w:suppressAutoHyphens/>
              <w:spacing w:after="0" w:line="240" w:lineRule="auto"/>
              <w:ind w:right="-1"/>
              <w:jc w:val="center"/>
              <w:rPr>
                <w:rFonts w:ascii="Times New Roman" w:hAnsi="Times New Roman"/>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5E83EAEB"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23F0971E" w14:textId="77777777" w:rsidTr="00F06360">
        <w:trPr>
          <w:trHeight w:val="414"/>
        </w:trPr>
        <w:tc>
          <w:tcPr>
            <w:tcW w:w="848" w:type="pct"/>
            <w:vMerge/>
            <w:tcBorders>
              <w:top w:val="single" w:sz="4" w:space="0" w:color="auto"/>
              <w:left w:val="single" w:sz="4" w:space="0" w:color="auto"/>
              <w:bottom w:val="single" w:sz="4" w:space="0" w:color="auto"/>
              <w:right w:val="single" w:sz="4" w:space="0" w:color="auto"/>
            </w:tcBorders>
            <w:vAlign w:val="center"/>
          </w:tcPr>
          <w:p w14:paraId="4ED2DFDD"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0AE30864" w14:textId="77777777" w:rsidR="008455A1" w:rsidRPr="00F06360" w:rsidRDefault="00725266">
            <w:pPr>
              <w:spacing w:after="0" w:line="240" w:lineRule="auto"/>
              <w:ind w:right="-1"/>
              <w:jc w:val="both"/>
              <w:rPr>
                <w:rFonts w:ascii="Times New Roman" w:hAnsi="Times New Roman"/>
                <w:bCs/>
                <w:iCs/>
                <w:sz w:val="24"/>
                <w:szCs w:val="24"/>
              </w:rPr>
            </w:pPr>
            <w:r w:rsidRPr="00F06360">
              <w:rPr>
                <w:rFonts w:ascii="Times New Roman" w:hAnsi="Times New Roman"/>
                <w:bCs/>
                <w:iCs/>
                <w:sz w:val="24"/>
                <w:szCs w:val="24"/>
              </w:rPr>
              <w:t>Практическое занятие № 29. Подготовка и пересказ монолога «Из истории зарубежной анимации»</w:t>
            </w:r>
          </w:p>
        </w:tc>
        <w:tc>
          <w:tcPr>
            <w:tcW w:w="709" w:type="pct"/>
            <w:vMerge/>
            <w:tcBorders>
              <w:left w:val="single" w:sz="4" w:space="0" w:color="auto"/>
              <w:right w:val="single" w:sz="4" w:space="0" w:color="auto"/>
            </w:tcBorders>
            <w:vAlign w:val="center"/>
          </w:tcPr>
          <w:p w14:paraId="42C59568" w14:textId="77777777" w:rsidR="008455A1" w:rsidRPr="00F06360" w:rsidRDefault="008455A1">
            <w:pPr>
              <w:suppressAutoHyphens/>
              <w:spacing w:after="0" w:line="240" w:lineRule="auto"/>
              <w:ind w:right="-1"/>
              <w:jc w:val="center"/>
              <w:rPr>
                <w:rFonts w:ascii="Times New Roman" w:hAnsi="Times New Roman"/>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31018FA6"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5108A427" w14:textId="77777777" w:rsidTr="00F06360">
        <w:trPr>
          <w:trHeight w:val="414"/>
        </w:trPr>
        <w:tc>
          <w:tcPr>
            <w:tcW w:w="848" w:type="pct"/>
            <w:vMerge/>
            <w:tcBorders>
              <w:top w:val="single" w:sz="4" w:space="0" w:color="auto"/>
              <w:left w:val="single" w:sz="4" w:space="0" w:color="auto"/>
              <w:bottom w:val="single" w:sz="4" w:space="0" w:color="auto"/>
              <w:right w:val="single" w:sz="4" w:space="0" w:color="auto"/>
            </w:tcBorders>
            <w:vAlign w:val="center"/>
          </w:tcPr>
          <w:p w14:paraId="5FE21C22"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005E3413" w14:textId="77777777" w:rsidR="008455A1" w:rsidRPr="00F06360" w:rsidRDefault="00725266">
            <w:pPr>
              <w:spacing w:after="0" w:line="240" w:lineRule="auto"/>
              <w:ind w:right="-1"/>
              <w:jc w:val="both"/>
              <w:rPr>
                <w:rFonts w:ascii="Times New Roman" w:hAnsi="Times New Roman"/>
                <w:bCs/>
                <w:iCs/>
                <w:sz w:val="24"/>
                <w:szCs w:val="24"/>
              </w:rPr>
            </w:pPr>
            <w:r w:rsidRPr="00F06360">
              <w:rPr>
                <w:rFonts w:ascii="Times New Roman" w:hAnsi="Times New Roman"/>
                <w:bCs/>
                <w:iCs/>
                <w:sz w:val="24"/>
                <w:szCs w:val="24"/>
              </w:rPr>
              <w:t xml:space="preserve">Практическое занятие №30. </w:t>
            </w:r>
            <w:r w:rsidRPr="00F06360">
              <w:rPr>
                <w:rFonts w:ascii="Times New Roman" w:hAnsi="Times New Roman"/>
                <w:sz w:val="24"/>
                <w:szCs w:val="24"/>
              </w:rPr>
              <w:t>Работа с темой «Мир Уолта Диснея» (чтение, перевод, выполнение упражнений по текстам, обсуждение)</w:t>
            </w:r>
          </w:p>
        </w:tc>
        <w:tc>
          <w:tcPr>
            <w:tcW w:w="709" w:type="pct"/>
            <w:vMerge/>
            <w:tcBorders>
              <w:left w:val="single" w:sz="4" w:space="0" w:color="auto"/>
              <w:right w:val="single" w:sz="4" w:space="0" w:color="auto"/>
            </w:tcBorders>
            <w:vAlign w:val="center"/>
          </w:tcPr>
          <w:p w14:paraId="390069B6" w14:textId="77777777" w:rsidR="008455A1" w:rsidRPr="00F06360" w:rsidRDefault="008455A1">
            <w:pPr>
              <w:suppressAutoHyphens/>
              <w:spacing w:after="0" w:line="240" w:lineRule="auto"/>
              <w:ind w:right="-1"/>
              <w:jc w:val="center"/>
              <w:rPr>
                <w:rFonts w:ascii="Times New Roman" w:hAnsi="Times New Roman"/>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5FE4366C"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1766643F" w14:textId="77777777" w:rsidTr="00F06360">
        <w:trPr>
          <w:trHeight w:val="414"/>
        </w:trPr>
        <w:tc>
          <w:tcPr>
            <w:tcW w:w="848" w:type="pct"/>
            <w:vMerge/>
            <w:tcBorders>
              <w:top w:val="single" w:sz="4" w:space="0" w:color="auto"/>
              <w:left w:val="single" w:sz="4" w:space="0" w:color="auto"/>
              <w:bottom w:val="single" w:sz="4" w:space="0" w:color="auto"/>
              <w:right w:val="single" w:sz="4" w:space="0" w:color="auto"/>
            </w:tcBorders>
            <w:vAlign w:val="center"/>
          </w:tcPr>
          <w:p w14:paraId="538E3A9E"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126BA00F" w14:textId="77777777" w:rsidR="008455A1" w:rsidRPr="00F06360" w:rsidRDefault="00725266">
            <w:pPr>
              <w:spacing w:after="0" w:line="240" w:lineRule="auto"/>
              <w:ind w:right="-1"/>
              <w:jc w:val="both"/>
              <w:rPr>
                <w:rFonts w:ascii="Times New Roman" w:hAnsi="Times New Roman"/>
                <w:bCs/>
                <w:iCs/>
                <w:sz w:val="24"/>
                <w:szCs w:val="24"/>
              </w:rPr>
            </w:pPr>
            <w:r w:rsidRPr="00F06360">
              <w:rPr>
                <w:rFonts w:ascii="Times New Roman" w:hAnsi="Times New Roman"/>
                <w:bCs/>
                <w:iCs/>
                <w:sz w:val="24"/>
                <w:szCs w:val="24"/>
              </w:rPr>
              <w:t>Практическое занятие №31. Чтение и перевод текста «История компьютерной анимации». Викторина по теме</w:t>
            </w:r>
          </w:p>
        </w:tc>
        <w:tc>
          <w:tcPr>
            <w:tcW w:w="709" w:type="pct"/>
            <w:vMerge/>
            <w:tcBorders>
              <w:left w:val="single" w:sz="4" w:space="0" w:color="auto"/>
              <w:right w:val="single" w:sz="4" w:space="0" w:color="auto"/>
            </w:tcBorders>
            <w:vAlign w:val="center"/>
          </w:tcPr>
          <w:p w14:paraId="45E81F10" w14:textId="77777777" w:rsidR="008455A1" w:rsidRPr="00F06360" w:rsidRDefault="008455A1">
            <w:pPr>
              <w:suppressAutoHyphens/>
              <w:spacing w:after="0" w:line="240" w:lineRule="auto"/>
              <w:ind w:right="-1"/>
              <w:jc w:val="center"/>
              <w:rPr>
                <w:rFonts w:ascii="Times New Roman" w:hAnsi="Times New Roman"/>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74FC8AD1"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25DD22C3" w14:textId="77777777" w:rsidTr="00F06360">
        <w:trPr>
          <w:trHeight w:val="414"/>
        </w:trPr>
        <w:tc>
          <w:tcPr>
            <w:tcW w:w="848" w:type="pct"/>
            <w:vMerge/>
            <w:tcBorders>
              <w:top w:val="single" w:sz="4" w:space="0" w:color="auto"/>
              <w:left w:val="single" w:sz="4" w:space="0" w:color="auto"/>
              <w:bottom w:val="single" w:sz="4" w:space="0" w:color="auto"/>
              <w:right w:val="single" w:sz="4" w:space="0" w:color="auto"/>
            </w:tcBorders>
            <w:vAlign w:val="center"/>
          </w:tcPr>
          <w:p w14:paraId="4E208327"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505446D5" w14:textId="77777777" w:rsidR="008455A1" w:rsidRPr="00F06360" w:rsidRDefault="00725266">
            <w:pPr>
              <w:spacing w:after="0" w:line="240" w:lineRule="auto"/>
              <w:ind w:right="-1"/>
              <w:jc w:val="both"/>
              <w:rPr>
                <w:rFonts w:ascii="Times New Roman" w:hAnsi="Times New Roman"/>
                <w:bCs/>
                <w:iCs/>
                <w:sz w:val="24"/>
                <w:szCs w:val="24"/>
              </w:rPr>
            </w:pPr>
            <w:r w:rsidRPr="00F06360">
              <w:rPr>
                <w:rFonts w:ascii="Times New Roman" w:hAnsi="Times New Roman"/>
                <w:bCs/>
                <w:iCs/>
                <w:sz w:val="24"/>
                <w:szCs w:val="24"/>
              </w:rPr>
              <w:t xml:space="preserve">Практическое занятие №32. </w:t>
            </w:r>
            <w:r w:rsidRPr="00F06360">
              <w:rPr>
                <w:rFonts w:ascii="Times New Roman" w:hAnsi="Times New Roman"/>
                <w:bCs/>
                <w:sz w:val="24"/>
                <w:szCs w:val="24"/>
              </w:rPr>
              <w:t>Чтение и перевод (со словарем) текстов по теме «Известные мультипликаторы мира», «Основоположники анимации»</w:t>
            </w:r>
          </w:p>
        </w:tc>
        <w:tc>
          <w:tcPr>
            <w:tcW w:w="709" w:type="pct"/>
            <w:vMerge/>
            <w:tcBorders>
              <w:left w:val="single" w:sz="4" w:space="0" w:color="auto"/>
              <w:bottom w:val="single" w:sz="4" w:space="0" w:color="auto"/>
              <w:right w:val="single" w:sz="4" w:space="0" w:color="auto"/>
            </w:tcBorders>
            <w:vAlign w:val="center"/>
          </w:tcPr>
          <w:p w14:paraId="4C2E4726" w14:textId="77777777" w:rsidR="008455A1" w:rsidRPr="00F06360" w:rsidRDefault="008455A1">
            <w:pPr>
              <w:suppressAutoHyphens/>
              <w:spacing w:after="0" w:line="240" w:lineRule="auto"/>
              <w:ind w:right="-1"/>
              <w:jc w:val="center"/>
              <w:rPr>
                <w:rFonts w:ascii="Times New Roman" w:hAnsi="Times New Roman"/>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266C5A9E"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6DD2568B" w14:textId="77777777" w:rsidTr="00F06360">
        <w:trPr>
          <w:trHeight w:val="58"/>
        </w:trPr>
        <w:tc>
          <w:tcPr>
            <w:tcW w:w="848" w:type="pct"/>
            <w:vMerge/>
            <w:tcBorders>
              <w:top w:val="single" w:sz="4" w:space="0" w:color="auto"/>
              <w:left w:val="single" w:sz="4" w:space="0" w:color="auto"/>
              <w:bottom w:val="single" w:sz="4" w:space="0" w:color="auto"/>
              <w:right w:val="single" w:sz="4" w:space="0" w:color="auto"/>
            </w:tcBorders>
            <w:vAlign w:val="center"/>
          </w:tcPr>
          <w:p w14:paraId="2F8B51A2"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0EC76F93"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Самостоятельная работа обучающихся</w:t>
            </w:r>
          </w:p>
        </w:tc>
        <w:tc>
          <w:tcPr>
            <w:tcW w:w="709" w:type="pct"/>
            <w:tcBorders>
              <w:top w:val="single" w:sz="4" w:space="0" w:color="auto"/>
              <w:left w:val="single" w:sz="4" w:space="0" w:color="auto"/>
              <w:bottom w:val="single" w:sz="4" w:space="0" w:color="auto"/>
              <w:right w:val="single" w:sz="4" w:space="0" w:color="auto"/>
            </w:tcBorders>
            <w:vAlign w:val="center"/>
          </w:tcPr>
          <w:p w14:paraId="141004F7" w14:textId="77777777" w:rsidR="008455A1" w:rsidRPr="00F06360" w:rsidRDefault="008455A1">
            <w:pPr>
              <w:suppressAutoHyphens/>
              <w:spacing w:after="0" w:line="240" w:lineRule="auto"/>
              <w:ind w:right="-1"/>
              <w:jc w:val="center"/>
              <w:rPr>
                <w:rFonts w:ascii="Times New Roman" w:hAnsi="Times New Roman"/>
                <w:b/>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459B31CD"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0DCA8ABB" w14:textId="77777777" w:rsidTr="00F06360">
        <w:trPr>
          <w:trHeight w:val="389"/>
        </w:trPr>
        <w:tc>
          <w:tcPr>
            <w:tcW w:w="848" w:type="pct"/>
            <w:vMerge w:val="restart"/>
            <w:tcBorders>
              <w:top w:val="single" w:sz="4" w:space="0" w:color="auto"/>
              <w:left w:val="single" w:sz="4" w:space="0" w:color="auto"/>
              <w:bottom w:val="single" w:sz="4" w:space="0" w:color="auto"/>
              <w:right w:val="single" w:sz="4" w:space="0" w:color="auto"/>
            </w:tcBorders>
          </w:tcPr>
          <w:p w14:paraId="394F00DE"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Тема 4.2.</w:t>
            </w:r>
          </w:p>
          <w:p w14:paraId="26E10D8E" w14:textId="77777777" w:rsidR="008455A1" w:rsidRPr="00F06360" w:rsidRDefault="00725266" w:rsidP="00F7642B">
            <w:pPr>
              <w:spacing w:after="0" w:line="240" w:lineRule="auto"/>
              <w:ind w:right="-1"/>
              <w:rPr>
                <w:rFonts w:ascii="Times New Roman" w:hAnsi="Times New Roman"/>
                <w:b/>
                <w:sz w:val="24"/>
                <w:szCs w:val="24"/>
              </w:rPr>
            </w:pPr>
            <w:r w:rsidRPr="00F06360">
              <w:rPr>
                <w:rFonts w:ascii="Times New Roman" w:hAnsi="Times New Roman"/>
                <w:b/>
                <w:sz w:val="24"/>
                <w:szCs w:val="24"/>
              </w:rPr>
              <w:t>О процессе создания анимационного фильма</w:t>
            </w:r>
          </w:p>
        </w:tc>
        <w:tc>
          <w:tcPr>
            <w:tcW w:w="2737" w:type="pct"/>
            <w:tcBorders>
              <w:top w:val="single" w:sz="4" w:space="0" w:color="auto"/>
              <w:left w:val="single" w:sz="4" w:space="0" w:color="auto"/>
              <w:bottom w:val="single" w:sz="4" w:space="0" w:color="auto"/>
              <w:right w:val="single" w:sz="4" w:space="0" w:color="auto"/>
            </w:tcBorders>
          </w:tcPr>
          <w:p w14:paraId="22D1D050"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 xml:space="preserve">Содержание учебного материала </w:t>
            </w:r>
          </w:p>
        </w:tc>
        <w:tc>
          <w:tcPr>
            <w:tcW w:w="709" w:type="pct"/>
            <w:tcBorders>
              <w:top w:val="single" w:sz="4" w:space="0" w:color="auto"/>
              <w:left w:val="single" w:sz="4" w:space="0" w:color="auto"/>
              <w:bottom w:val="single" w:sz="4" w:space="0" w:color="auto"/>
              <w:right w:val="single" w:sz="4" w:space="0" w:color="auto"/>
            </w:tcBorders>
            <w:vAlign w:val="center"/>
          </w:tcPr>
          <w:p w14:paraId="66314ABA" w14:textId="77777777" w:rsidR="008455A1" w:rsidRPr="00F06360" w:rsidRDefault="00725266">
            <w:pPr>
              <w:spacing w:after="0" w:line="240" w:lineRule="auto"/>
              <w:ind w:right="-1"/>
              <w:jc w:val="center"/>
              <w:rPr>
                <w:rFonts w:ascii="Times New Roman" w:hAnsi="Times New Roman"/>
                <w:b/>
                <w:bCs/>
                <w:sz w:val="24"/>
                <w:szCs w:val="24"/>
              </w:rPr>
            </w:pPr>
            <w:r w:rsidRPr="00F06360">
              <w:rPr>
                <w:rFonts w:ascii="Times New Roman" w:hAnsi="Times New Roman"/>
                <w:b/>
                <w:bCs/>
                <w:sz w:val="24"/>
                <w:szCs w:val="24"/>
              </w:rPr>
              <w:t>18</w:t>
            </w:r>
          </w:p>
        </w:tc>
        <w:tc>
          <w:tcPr>
            <w:tcW w:w="707" w:type="pct"/>
            <w:vMerge w:val="restart"/>
            <w:tcBorders>
              <w:top w:val="single" w:sz="4" w:space="0" w:color="auto"/>
              <w:left w:val="single" w:sz="4" w:space="0" w:color="auto"/>
              <w:bottom w:val="single" w:sz="4" w:space="0" w:color="auto"/>
              <w:right w:val="single" w:sz="4" w:space="0" w:color="auto"/>
            </w:tcBorders>
          </w:tcPr>
          <w:p w14:paraId="0C0CAE38"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02</w:t>
            </w:r>
          </w:p>
          <w:p w14:paraId="5D845C5B"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04</w:t>
            </w:r>
          </w:p>
          <w:p w14:paraId="39D7E9DF"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05</w:t>
            </w:r>
          </w:p>
          <w:p w14:paraId="2B33EF8C"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09</w:t>
            </w:r>
          </w:p>
          <w:p w14:paraId="0279980B"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7E8826B1"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2E38EC46"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58CCF6B8" w14:textId="77777777" w:rsidR="008455A1" w:rsidRPr="00F06360" w:rsidRDefault="00725266">
            <w:pPr>
              <w:spacing w:after="0" w:line="240" w:lineRule="auto"/>
              <w:ind w:right="-1"/>
              <w:jc w:val="both"/>
              <w:rPr>
                <w:rFonts w:ascii="Times New Roman" w:hAnsi="Times New Roman"/>
                <w:b/>
                <w:sz w:val="24"/>
                <w:szCs w:val="24"/>
              </w:rPr>
            </w:pPr>
            <w:r w:rsidRPr="00F06360">
              <w:rPr>
                <w:rFonts w:ascii="Times New Roman" w:hAnsi="Times New Roman"/>
                <w:b/>
                <w:bCs/>
                <w:sz w:val="24"/>
                <w:szCs w:val="24"/>
              </w:rPr>
              <w:t>В том числе практических занятий</w:t>
            </w:r>
          </w:p>
        </w:tc>
        <w:tc>
          <w:tcPr>
            <w:tcW w:w="709" w:type="pct"/>
            <w:tcBorders>
              <w:top w:val="single" w:sz="4" w:space="0" w:color="auto"/>
              <w:left w:val="single" w:sz="4" w:space="0" w:color="auto"/>
              <w:bottom w:val="single" w:sz="4" w:space="0" w:color="auto"/>
              <w:right w:val="single" w:sz="4" w:space="0" w:color="auto"/>
            </w:tcBorders>
            <w:vAlign w:val="center"/>
          </w:tcPr>
          <w:p w14:paraId="4A21E103" w14:textId="77777777" w:rsidR="008455A1" w:rsidRPr="00F06360" w:rsidRDefault="00725266">
            <w:pPr>
              <w:spacing w:after="0" w:line="240" w:lineRule="auto"/>
              <w:ind w:right="-1"/>
              <w:jc w:val="center"/>
              <w:rPr>
                <w:rFonts w:ascii="Times New Roman" w:hAnsi="Times New Roman"/>
                <w:b/>
                <w:bCs/>
                <w:sz w:val="24"/>
                <w:szCs w:val="24"/>
              </w:rPr>
            </w:pPr>
            <w:r w:rsidRPr="00F06360">
              <w:rPr>
                <w:rFonts w:ascii="Times New Roman" w:hAnsi="Times New Roman"/>
                <w:b/>
                <w:bCs/>
                <w:sz w:val="24"/>
                <w:szCs w:val="24"/>
              </w:rPr>
              <w:t>18</w:t>
            </w:r>
          </w:p>
        </w:tc>
        <w:tc>
          <w:tcPr>
            <w:tcW w:w="707" w:type="pct"/>
            <w:vMerge/>
            <w:tcBorders>
              <w:top w:val="single" w:sz="4" w:space="0" w:color="auto"/>
              <w:left w:val="single" w:sz="4" w:space="0" w:color="auto"/>
              <w:bottom w:val="single" w:sz="4" w:space="0" w:color="auto"/>
              <w:right w:val="single" w:sz="4" w:space="0" w:color="auto"/>
            </w:tcBorders>
            <w:vAlign w:val="center"/>
          </w:tcPr>
          <w:p w14:paraId="10C206B6" w14:textId="77777777" w:rsidR="008455A1" w:rsidRPr="00F06360" w:rsidRDefault="008455A1">
            <w:pPr>
              <w:spacing w:after="0" w:line="240" w:lineRule="auto"/>
              <w:ind w:right="-1"/>
              <w:jc w:val="both"/>
              <w:rPr>
                <w:rFonts w:ascii="Times New Roman" w:hAnsi="Times New Roman"/>
                <w:b/>
                <w:sz w:val="24"/>
                <w:szCs w:val="24"/>
              </w:rPr>
            </w:pPr>
          </w:p>
        </w:tc>
      </w:tr>
      <w:tr w:rsidR="008455A1" w:rsidRPr="00F06360" w14:paraId="2199BA41"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48414571"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0B11E4AF"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Практическое занятие № 33.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709" w:type="pct"/>
            <w:vMerge w:val="restart"/>
            <w:tcBorders>
              <w:top w:val="single" w:sz="4" w:space="0" w:color="auto"/>
              <w:left w:val="single" w:sz="4" w:space="0" w:color="auto"/>
              <w:right w:val="single" w:sz="4" w:space="0" w:color="auto"/>
            </w:tcBorders>
            <w:vAlign w:val="center"/>
          </w:tcPr>
          <w:p w14:paraId="487EBEE0" w14:textId="77777777" w:rsidR="008455A1" w:rsidRPr="00F06360" w:rsidRDefault="008455A1">
            <w:pPr>
              <w:spacing w:after="0" w:line="240" w:lineRule="auto"/>
              <w:ind w:right="-1"/>
              <w:jc w:val="center"/>
              <w:rPr>
                <w:rFonts w:ascii="Times New Roman" w:hAnsi="Times New Roman"/>
                <w:b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416D8525" w14:textId="77777777" w:rsidR="008455A1" w:rsidRPr="00F06360" w:rsidRDefault="008455A1">
            <w:pPr>
              <w:spacing w:after="0" w:line="240" w:lineRule="auto"/>
              <w:ind w:right="-1"/>
              <w:jc w:val="both"/>
              <w:rPr>
                <w:rFonts w:ascii="Times New Roman" w:hAnsi="Times New Roman"/>
                <w:b/>
                <w:sz w:val="24"/>
                <w:szCs w:val="24"/>
              </w:rPr>
            </w:pPr>
          </w:p>
        </w:tc>
      </w:tr>
      <w:tr w:rsidR="008455A1" w:rsidRPr="00F06360" w14:paraId="04A54F94"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218B12FA"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6F63BF9C"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Практическое занятие №34. Чтение и перевод (со словарем) текстов по теме «Написание сценария мультфильма». Ответы на вопросы</w:t>
            </w:r>
          </w:p>
        </w:tc>
        <w:tc>
          <w:tcPr>
            <w:tcW w:w="709" w:type="pct"/>
            <w:vMerge/>
            <w:tcBorders>
              <w:left w:val="single" w:sz="4" w:space="0" w:color="auto"/>
              <w:right w:val="single" w:sz="4" w:space="0" w:color="auto"/>
            </w:tcBorders>
            <w:vAlign w:val="center"/>
          </w:tcPr>
          <w:p w14:paraId="60BAA5C0" w14:textId="77777777" w:rsidR="008455A1" w:rsidRPr="00F06360" w:rsidRDefault="008455A1">
            <w:pPr>
              <w:spacing w:after="0" w:line="240" w:lineRule="auto"/>
              <w:ind w:right="-1"/>
              <w:jc w:val="center"/>
              <w:rPr>
                <w:rFonts w:ascii="Times New Roman" w:hAnsi="Times New Roman"/>
                <w:b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7375AE1C" w14:textId="77777777" w:rsidR="008455A1" w:rsidRPr="00F06360" w:rsidRDefault="008455A1">
            <w:pPr>
              <w:spacing w:after="0" w:line="240" w:lineRule="auto"/>
              <w:ind w:right="-1"/>
              <w:jc w:val="both"/>
              <w:rPr>
                <w:rFonts w:ascii="Times New Roman" w:hAnsi="Times New Roman"/>
                <w:b/>
                <w:sz w:val="24"/>
                <w:szCs w:val="24"/>
              </w:rPr>
            </w:pPr>
          </w:p>
        </w:tc>
      </w:tr>
      <w:tr w:rsidR="008455A1" w:rsidRPr="00F06360" w14:paraId="582B93D9"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54EA875A"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44577670"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 xml:space="preserve">Практическое занятие №35. Составление и перевод на иностранный язык диалогов (командная работа) на тему «Разработка персонажей», чтение и перевод диалога «Мой любимый </w:t>
            </w:r>
            <w:proofErr w:type="spellStart"/>
            <w:r w:rsidRPr="00F06360">
              <w:rPr>
                <w:rFonts w:ascii="Times New Roman" w:hAnsi="Times New Roman"/>
                <w:bCs/>
                <w:sz w:val="24"/>
                <w:szCs w:val="24"/>
              </w:rPr>
              <w:t>мультгерой</w:t>
            </w:r>
            <w:proofErr w:type="spellEnd"/>
            <w:r w:rsidRPr="00F06360">
              <w:rPr>
                <w:rFonts w:ascii="Times New Roman" w:hAnsi="Times New Roman"/>
                <w:bCs/>
                <w:sz w:val="24"/>
                <w:szCs w:val="24"/>
              </w:rPr>
              <w:t>»</w:t>
            </w:r>
          </w:p>
        </w:tc>
        <w:tc>
          <w:tcPr>
            <w:tcW w:w="709" w:type="pct"/>
            <w:vMerge/>
            <w:tcBorders>
              <w:left w:val="single" w:sz="4" w:space="0" w:color="auto"/>
              <w:right w:val="single" w:sz="4" w:space="0" w:color="auto"/>
            </w:tcBorders>
            <w:vAlign w:val="center"/>
          </w:tcPr>
          <w:p w14:paraId="6A67925B" w14:textId="77777777" w:rsidR="008455A1" w:rsidRPr="00F06360" w:rsidRDefault="008455A1">
            <w:pPr>
              <w:spacing w:after="0" w:line="240" w:lineRule="auto"/>
              <w:ind w:right="-1"/>
              <w:jc w:val="center"/>
              <w:rPr>
                <w:rFonts w:ascii="Times New Roman" w:hAnsi="Times New Roman"/>
                <w:b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2266ADF0" w14:textId="77777777" w:rsidR="008455A1" w:rsidRPr="00F06360" w:rsidRDefault="008455A1">
            <w:pPr>
              <w:spacing w:after="0" w:line="240" w:lineRule="auto"/>
              <w:ind w:right="-1"/>
              <w:jc w:val="both"/>
              <w:rPr>
                <w:rFonts w:ascii="Times New Roman" w:hAnsi="Times New Roman"/>
                <w:b/>
                <w:sz w:val="24"/>
                <w:szCs w:val="24"/>
              </w:rPr>
            </w:pPr>
          </w:p>
        </w:tc>
      </w:tr>
      <w:tr w:rsidR="008455A1" w:rsidRPr="00F06360" w14:paraId="302A252E"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1AD3C67F"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4972C7BC"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Практическое занятие №36. Чтение и перевод (со словарем) текстов по теме «Раскадровка». Просмотр видеороликов</w:t>
            </w:r>
          </w:p>
        </w:tc>
        <w:tc>
          <w:tcPr>
            <w:tcW w:w="709" w:type="pct"/>
            <w:vMerge/>
            <w:tcBorders>
              <w:left w:val="single" w:sz="4" w:space="0" w:color="auto"/>
              <w:right w:val="single" w:sz="4" w:space="0" w:color="auto"/>
            </w:tcBorders>
            <w:vAlign w:val="center"/>
          </w:tcPr>
          <w:p w14:paraId="536549B8" w14:textId="77777777" w:rsidR="008455A1" w:rsidRPr="00F06360" w:rsidRDefault="008455A1">
            <w:pPr>
              <w:spacing w:after="0" w:line="240" w:lineRule="auto"/>
              <w:ind w:right="-1"/>
              <w:jc w:val="center"/>
              <w:rPr>
                <w:rFonts w:ascii="Times New Roman" w:hAnsi="Times New Roman"/>
                <w:b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6FC9EA30" w14:textId="77777777" w:rsidR="008455A1" w:rsidRPr="00F06360" w:rsidRDefault="008455A1">
            <w:pPr>
              <w:spacing w:after="0" w:line="240" w:lineRule="auto"/>
              <w:ind w:right="-1"/>
              <w:jc w:val="both"/>
              <w:rPr>
                <w:rFonts w:ascii="Times New Roman" w:hAnsi="Times New Roman"/>
                <w:b/>
                <w:sz w:val="24"/>
                <w:szCs w:val="24"/>
              </w:rPr>
            </w:pPr>
          </w:p>
        </w:tc>
      </w:tr>
      <w:tr w:rsidR="008455A1" w:rsidRPr="00F06360" w14:paraId="27FB71A1"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5BE1255C"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6763177B"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Практическое занятие №37. Чтение и перевод (со словарем) текстов по теме «Съёмочный процесс». Упражнения по текстам</w:t>
            </w:r>
          </w:p>
        </w:tc>
        <w:tc>
          <w:tcPr>
            <w:tcW w:w="709" w:type="pct"/>
            <w:vMerge/>
            <w:tcBorders>
              <w:left w:val="single" w:sz="4" w:space="0" w:color="auto"/>
              <w:right w:val="single" w:sz="4" w:space="0" w:color="auto"/>
            </w:tcBorders>
            <w:vAlign w:val="center"/>
          </w:tcPr>
          <w:p w14:paraId="5F88BA73" w14:textId="77777777" w:rsidR="008455A1" w:rsidRPr="00F06360" w:rsidRDefault="008455A1">
            <w:pPr>
              <w:spacing w:after="0" w:line="240" w:lineRule="auto"/>
              <w:ind w:right="-1"/>
              <w:jc w:val="center"/>
              <w:rPr>
                <w:rFonts w:ascii="Times New Roman" w:hAnsi="Times New Roman"/>
                <w:b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1B65B5C8" w14:textId="77777777" w:rsidR="008455A1" w:rsidRPr="00F06360" w:rsidRDefault="008455A1">
            <w:pPr>
              <w:spacing w:after="0" w:line="240" w:lineRule="auto"/>
              <w:ind w:right="-1"/>
              <w:jc w:val="both"/>
              <w:rPr>
                <w:rFonts w:ascii="Times New Roman" w:hAnsi="Times New Roman"/>
                <w:b/>
                <w:sz w:val="24"/>
                <w:szCs w:val="24"/>
              </w:rPr>
            </w:pPr>
          </w:p>
        </w:tc>
      </w:tr>
      <w:tr w:rsidR="008455A1" w:rsidRPr="00F06360" w14:paraId="3A9F0DC2"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7442FB43"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48AE2802"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Практическое занятие №38. Работа с текстами «Озвучка», «Искусство звуков». Просмотр видео «Фоли-артисты»</w:t>
            </w:r>
          </w:p>
        </w:tc>
        <w:tc>
          <w:tcPr>
            <w:tcW w:w="709" w:type="pct"/>
            <w:vMerge/>
            <w:tcBorders>
              <w:left w:val="single" w:sz="4" w:space="0" w:color="auto"/>
              <w:right w:val="single" w:sz="4" w:space="0" w:color="auto"/>
            </w:tcBorders>
            <w:vAlign w:val="center"/>
          </w:tcPr>
          <w:p w14:paraId="5C41B981" w14:textId="77777777" w:rsidR="008455A1" w:rsidRPr="00F06360" w:rsidRDefault="008455A1">
            <w:pPr>
              <w:spacing w:after="0" w:line="240" w:lineRule="auto"/>
              <w:ind w:right="-1"/>
              <w:jc w:val="center"/>
              <w:rPr>
                <w:rFonts w:ascii="Times New Roman" w:hAnsi="Times New Roman"/>
                <w:b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60766F77" w14:textId="77777777" w:rsidR="008455A1" w:rsidRPr="00F06360" w:rsidRDefault="008455A1">
            <w:pPr>
              <w:spacing w:after="0" w:line="240" w:lineRule="auto"/>
              <w:ind w:right="-1"/>
              <w:jc w:val="both"/>
              <w:rPr>
                <w:rFonts w:ascii="Times New Roman" w:hAnsi="Times New Roman"/>
                <w:b/>
                <w:sz w:val="24"/>
                <w:szCs w:val="24"/>
              </w:rPr>
            </w:pPr>
          </w:p>
        </w:tc>
      </w:tr>
      <w:tr w:rsidR="008455A1" w:rsidRPr="00F06360" w14:paraId="04155560"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02DFAA0A"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598AFDF3"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Практическое занятие №39. Чтение и перевод (со словарем) текстов по теме «Монтажно-тонировочный период». Ответы на вопросы</w:t>
            </w:r>
          </w:p>
        </w:tc>
        <w:tc>
          <w:tcPr>
            <w:tcW w:w="709" w:type="pct"/>
            <w:vMerge/>
            <w:tcBorders>
              <w:left w:val="single" w:sz="4" w:space="0" w:color="auto"/>
              <w:bottom w:val="single" w:sz="4" w:space="0" w:color="auto"/>
              <w:right w:val="single" w:sz="4" w:space="0" w:color="auto"/>
            </w:tcBorders>
            <w:vAlign w:val="center"/>
          </w:tcPr>
          <w:p w14:paraId="443D3596" w14:textId="77777777" w:rsidR="008455A1" w:rsidRPr="00F06360" w:rsidRDefault="008455A1">
            <w:pPr>
              <w:spacing w:after="0" w:line="240" w:lineRule="auto"/>
              <w:ind w:right="-1"/>
              <w:jc w:val="center"/>
              <w:rPr>
                <w:rFonts w:ascii="Times New Roman" w:hAnsi="Times New Roman"/>
                <w:b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7B3D91F5" w14:textId="77777777" w:rsidR="008455A1" w:rsidRPr="00F06360" w:rsidRDefault="008455A1">
            <w:pPr>
              <w:spacing w:after="0" w:line="240" w:lineRule="auto"/>
              <w:ind w:right="-1"/>
              <w:jc w:val="both"/>
              <w:rPr>
                <w:rFonts w:ascii="Times New Roman" w:hAnsi="Times New Roman"/>
                <w:b/>
                <w:sz w:val="24"/>
                <w:szCs w:val="24"/>
              </w:rPr>
            </w:pPr>
          </w:p>
        </w:tc>
      </w:tr>
      <w:tr w:rsidR="008455A1" w:rsidRPr="00F06360" w14:paraId="734FBDF6"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4178F09C"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57B35501"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Самостоятельная работа обучающихся</w:t>
            </w:r>
          </w:p>
        </w:tc>
        <w:tc>
          <w:tcPr>
            <w:tcW w:w="709" w:type="pct"/>
            <w:tcBorders>
              <w:top w:val="single" w:sz="4" w:space="0" w:color="auto"/>
              <w:left w:val="single" w:sz="4" w:space="0" w:color="auto"/>
              <w:bottom w:val="single" w:sz="4" w:space="0" w:color="auto"/>
              <w:right w:val="single" w:sz="4" w:space="0" w:color="auto"/>
            </w:tcBorders>
            <w:vAlign w:val="center"/>
          </w:tcPr>
          <w:p w14:paraId="15D0FA62" w14:textId="77777777" w:rsidR="008455A1" w:rsidRPr="00F06360" w:rsidRDefault="008455A1">
            <w:pPr>
              <w:spacing w:after="0" w:line="240" w:lineRule="auto"/>
              <w:ind w:right="-1"/>
              <w:jc w:val="center"/>
              <w:rPr>
                <w:rFonts w:ascii="Times New Roman" w:hAnsi="Times New Roman"/>
                <w:b/>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0D222E1D" w14:textId="77777777" w:rsidR="008455A1" w:rsidRPr="00F06360" w:rsidRDefault="008455A1">
            <w:pPr>
              <w:spacing w:after="0" w:line="240" w:lineRule="auto"/>
              <w:ind w:right="-1"/>
              <w:jc w:val="both"/>
              <w:rPr>
                <w:rFonts w:ascii="Times New Roman" w:hAnsi="Times New Roman"/>
                <w:b/>
                <w:sz w:val="24"/>
                <w:szCs w:val="24"/>
              </w:rPr>
            </w:pPr>
          </w:p>
        </w:tc>
      </w:tr>
      <w:tr w:rsidR="008455A1" w:rsidRPr="00F06360" w14:paraId="4C02C4AB" w14:textId="77777777" w:rsidTr="00F06360">
        <w:trPr>
          <w:trHeight w:val="20"/>
        </w:trPr>
        <w:tc>
          <w:tcPr>
            <w:tcW w:w="848" w:type="pct"/>
            <w:vMerge w:val="restart"/>
            <w:tcBorders>
              <w:top w:val="single" w:sz="4" w:space="0" w:color="auto"/>
              <w:left w:val="single" w:sz="4" w:space="0" w:color="auto"/>
              <w:bottom w:val="single" w:sz="4" w:space="0" w:color="auto"/>
              <w:right w:val="single" w:sz="4" w:space="0" w:color="auto"/>
            </w:tcBorders>
          </w:tcPr>
          <w:p w14:paraId="553785BF"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Тема 4.3.</w:t>
            </w:r>
          </w:p>
          <w:p w14:paraId="4E12C222"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Основные техники анимации</w:t>
            </w:r>
          </w:p>
        </w:tc>
        <w:tc>
          <w:tcPr>
            <w:tcW w:w="2737" w:type="pct"/>
            <w:tcBorders>
              <w:top w:val="single" w:sz="4" w:space="0" w:color="auto"/>
              <w:left w:val="single" w:sz="4" w:space="0" w:color="auto"/>
              <w:bottom w:val="single" w:sz="4" w:space="0" w:color="auto"/>
              <w:right w:val="single" w:sz="4" w:space="0" w:color="auto"/>
            </w:tcBorders>
          </w:tcPr>
          <w:p w14:paraId="40AE72B6" w14:textId="77777777" w:rsidR="008455A1" w:rsidRPr="00F06360" w:rsidRDefault="00725266">
            <w:pPr>
              <w:spacing w:after="0" w:line="240" w:lineRule="auto"/>
              <w:ind w:right="-1"/>
              <w:jc w:val="both"/>
              <w:rPr>
                <w:rFonts w:ascii="Times New Roman" w:hAnsi="Times New Roman"/>
                <w:b/>
                <w:bCs/>
                <w:i/>
                <w:sz w:val="24"/>
                <w:szCs w:val="24"/>
              </w:rPr>
            </w:pPr>
            <w:r w:rsidRPr="00F06360">
              <w:rPr>
                <w:rFonts w:ascii="Times New Roman" w:hAnsi="Times New Roman"/>
                <w:b/>
                <w:bCs/>
                <w:sz w:val="24"/>
                <w:szCs w:val="24"/>
              </w:rPr>
              <w:t>Содержание учебного материала</w:t>
            </w:r>
          </w:p>
        </w:tc>
        <w:tc>
          <w:tcPr>
            <w:tcW w:w="709" w:type="pct"/>
            <w:tcBorders>
              <w:top w:val="single" w:sz="4" w:space="0" w:color="auto"/>
              <w:left w:val="single" w:sz="4" w:space="0" w:color="auto"/>
              <w:bottom w:val="single" w:sz="4" w:space="0" w:color="auto"/>
              <w:right w:val="single" w:sz="4" w:space="0" w:color="auto"/>
            </w:tcBorders>
            <w:vAlign w:val="center"/>
          </w:tcPr>
          <w:p w14:paraId="7F737A38" w14:textId="77777777" w:rsidR="008455A1" w:rsidRPr="00F06360" w:rsidRDefault="00725266">
            <w:pPr>
              <w:suppressAutoHyphens/>
              <w:spacing w:after="0" w:line="240" w:lineRule="auto"/>
              <w:ind w:right="-1"/>
              <w:jc w:val="center"/>
              <w:rPr>
                <w:rFonts w:ascii="Times New Roman" w:hAnsi="Times New Roman"/>
                <w:b/>
                <w:iCs/>
                <w:sz w:val="24"/>
                <w:szCs w:val="24"/>
              </w:rPr>
            </w:pPr>
            <w:r w:rsidRPr="00F06360">
              <w:rPr>
                <w:rFonts w:ascii="Times New Roman" w:hAnsi="Times New Roman"/>
                <w:b/>
                <w:iCs/>
                <w:sz w:val="24"/>
                <w:szCs w:val="24"/>
              </w:rPr>
              <w:t>18</w:t>
            </w:r>
          </w:p>
        </w:tc>
        <w:tc>
          <w:tcPr>
            <w:tcW w:w="707" w:type="pct"/>
            <w:vMerge w:val="restart"/>
            <w:tcBorders>
              <w:top w:val="single" w:sz="4" w:space="0" w:color="auto"/>
              <w:left w:val="single" w:sz="4" w:space="0" w:color="auto"/>
              <w:bottom w:val="single" w:sz="4" w:space="0" w:color="auto"/>
              <w:right w:val="single" w:sz="4" w:space="0" w:color="auto"/>
            </w:tcBorders>
          </w:tcPr>
          <w:p w14:paraId="0C24A8D6"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02</w:t>
            </w:r>
          </w:p>
          <w:p w14:paraId="756DE232"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04</w:t>
            </w:r>
          </w:p>
          <w:p w14:paraId="138B8ACF"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05</w:t>
            </w:r>
          </w:p>
          <w:p w14:paraId="6B58D760"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09</w:t>
            </w:r>
          </w:p>
          <w:p w14:paraId="4A4B7636"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49504DCB" w14:textId="77777777" w:rsidTr="00F06360">
        <w:trPr>
          <w:trHeight w:val="275"/>
        </w:trPr>
        <w:tc>
          <w:tcPr>
            <w:tcW w:w="848" w:type="pct"/>
            <w:vMerge/>
            <w:tcBorders>
              <w:top w:val="single" w:sz="4" w:space="0" w:color="auto"/>
              <w:left w:val="single" w:sz="4" w:space="0" w:color="auto"/>
              <w:bottom w:val="single" w:sz="4" w:space="0" w:color="auto"/>
              <w:right w:val="single" w:sz="4" w:space="0" w:color="auto"/>
            </w:tcBorders>
            <w:vAlign w:val="center"/>
          </w:tcPr>
          <w:p w14:paraId="213F9FCD"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20E2407C" w14:textId="77777777" w:rsidR="008455A1" w:rsidRPr="00F06360" w:rsidRDefault="00725266">
            <w:pPr>
              <w:spacing w:after="0" w:line="240" w:lineRule="auto"/>
              <w:ind w:right="-1"/>
              <w:jc w:val="both"/>
              <w:rPr>
                <w:rFonts w:ascii="Times New Roman" w:hAnsi="Times New Roman"/>
                <w:b/>
                <w:i/>
                <w:sz w:val="24"/>
                <w:szCs w:val="24"/>
              </w:rPr>
            </w:pPr>
            <w:r w:rsidRPr="00F06360">
              <w:rPr>
                <w:rFonts w:ascii="Times New Roman" w:hAnsi="Times New Roman"/>
                <w:b/>
                <w:bCs/>
                <w:sz w:val="24"/>
                <w:szCs w:val="24"/>
              </w:rPr>
              <w:t>В том числе практических занятий</w:t>
            </w:r>
          </w:p>
        </w:tc>
        <w:tc>
          <w:tcPr>
            <w:tcW w:w="709" w:type="pct"/>
            <w:tcBorders>
              <w:top w:val="single" w:sz="4" w:space="0" w:color="auto"/>
              <w:left w:val="single" w:sz="4" w:space="0" w:color="auto"/>
              <w:bottom w:val="single" w:sz="4" w:space="0" w:color="auto"/>
              <w:right w:val="single" w:sz="4" w:space="0" w:color="auto"/>
            </w:tcBorders>
            <w:vAlign w:val="center"/>
          </w:tcPr>
          <w:p w14:paraId="22D093B0" w14:textId="77777777" w:rsidR="008455A1" w:rsidRPr="00F06360" w:rsidRDefault="00725266">
            <w:pPr>
              <w:suppressAutoHyphens/>
              <w:spacing w:after="0" w:line="240" w:lineRule="auto"/>
              <w:ind w:right="-1"/>
              <w:jc w:val="center"/>
              <w:rPr>
                <w:rFonts w:ascii="Times New Roman" w:hAnsi="Times New Roman"/>
                <w:b/>
                <w:sz w:val="24"/>
                <w:szCs w:val="24"/>
              </w:rPr>
            </w:pPr>
            <w:r w:rsidRPr="00F06360">
              <w:rPr>
                <w:rFonts w:ascii="Times New Roman" w:hAnsi="Times New Roman"/>
                <w:b/>
                <w:sz w:val="24"/>
                <w:szCs w:val="24"/>
              </w:rPr>
              <w:t>18</w:t>
            </w:r>
          </w:p>
        </w:tc>
        <w:tc>
          <w:tcPr>
            <w:tcW w:w="707" w:type="pct"/>
            <w:vMerge/>
            <w:tcBorders>
              <w:top w:val="single" w:sz="4" w:space="0" w:color="auto"/>
              <w:left w:val="single" w:sz="4" w:space="0" w:color="auto"/>
              <w:bottom w:val="single" w:sz="4" w:space="0" w:color="auto"/>
              <w:right w:val="single" w:sz="4" w:space="0" w:color="auto"/>
            </w:tcBorders>
            <w:vAlign w:val="center"/>
          </w:tcPr>
          <w:p w14:paraId="36BE9B15"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784C5FF0" w14:textId="77777777" w:rsidTr="00F06360">
        <w:trPr>
          <w:trHeight w:val="275"/>
        </w:trPr>
        <w:tc>
          <w:tcPr>
            <w:tcW w:w="848" w:type="pct"/>
            <w:vMerge/>
            <w:tcBorders>
              <w:top w:val="single" w:sz="4" w:space="0" w:color="auto"/>
              <w:left w:val="single" w:sz="4" w:space="0" w:color="auto"/>
              <w:bottom w:val="single" w:sz="4" w:space="0" w:color="auto"/>
              <w:right w:val="single" w:sz="4" w:space="0" w:color="auto"/>
            </w:tcBorders>
            <w:vAlign w:val="center"/>
          </w:tcPr>
          <w:p w14:paraId="28C5446E"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32DF0814"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sz w:val="24"/>
                <w:szCs w:val="24"/>
              </w:rPr>
              <w:t>Практическое занятие № 40.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709" w:type="pct"/>
            <w:vMerge w:val="restart"/>
            <w:tcBorders>
              <w:top w:val="single" w:sz="4" w:space="0" w:color="auto"/>
              <w:left w:val="single" w:sz="4" w:space="0" w:color="auto"/>
              <w:right w:val="single" w:sz="4" w:space="0" w:color="auto"/>
            </w:tcBorders>
            <w:vAlign w:val="center"/>
          </w:tcPr>
          <w:p w14:paraId="3145B21F" w14:textId="77777777" w:rsidR="008455A1" w:rsidRPr="00F06360" w:rsidRDefault="008455A1">
            <w:pPr>
              <w:suppressAutoHyphens/>
              <w:spacing w:after="0" w:line="240" w:lineRule="auto"/>
              <w:ind w:right="-1"/>
              <w:jc w:val="center"/>
              <w:rPr>
                <w:rFonts w:ascii="Times New Roman" w:hAnsi="Times New Roman"/>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59CF1458"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278700BE" w14:textId="77777777" w:rsidTr="00F06360">
        <w:trPr>
          <w:trHeight w:val="275"/>
        </w:trPr>
        <w:tc>
          <w:tcPr>
            <w:tcW w:w="848" w:type="pct"/>
            <w:vMerge/>
            <w:tcBorders>
              <w:top w:val="single" w:sz="4" w:space="0" w:color="auto"/>
              <w:left w:val="single" w:sz="4" w:space="0" w:color="auto"/>
              <w:bottom w:val="single" w:sz="4" w:space="0" w:color="auto"/>
              <w:right w:val="single" w:sz="4" w:space="0" w:color="auto"/>
            </w:tcBorders>
            <w:vAlign w:val="center"/>
          </w:tcPr>
          <w:p w14:paraId="25097093"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763090F0" w14:textId="77777777" w:rsidR="008455A1" w:rsidRPr="00F06360" w:rsidRDefault="00725266">
            <w:pPr>
              <w:spacing w:after="0" w:line="240" w:lineRule="auto"/>
              <w:ind w:right="-1"/>
              <w:jc w:val="both"/>
              <w:rPr>
                <w:rFonts w:ascii="Times New Roman" w:hAnsi="Times New Roman"/>
                <w:sz w:val="24"/>
                <w:szCs w:val="24"/>
              </w:rPr>
            </w:pPr>
            <w:r w:rsidRPr="00F06360">
              <w:rPr>
                <w:rFonts w:ascii="Times New Roman" w:hAnsi="Times New Roman"/>
                <w:sz w:val="24"/>
                <w:szCs w:val="24"/>
              </w:rPr>
              <w:t>Практическое занятие № 41. Чтение и перевод (со словарем) текстов по теме «Рисованная мультипликация». Ответы на вопросы</w:t>
            </w:r>
          </w:p>
        </w:tc>
        <w:tc>
          <w:tcPr>
            <w:tcW w:w="709" w:type="pct"/>
            <w:vMerge/>
            <w:tcBorders>
              <w:left w:val="single" w:sz="4" w:space="0" w:color="auto"/>
              <w:right w:val="single" w:sz="4" w:space="0" w:color="auto"/>
            </w:tcBorders>
            <w:vAlign w:val="center"/>
          </w:tcPr>
          <w:p w14:paraId="403549B7" w14:textId="77777777" w:rsidR="008455A1" w:rsidRPr="00F06360" w:rsidRDefault="008455A1">
            <w:pPr>
              <w:suppressAutoHyphens/>
              <w:spacing w:after="0" w:line="240" w:lineRule="auto"/>
              <w:ind w:right="-1"/>
              <w:jc w:val="center"/>
              <w:rPr>
                <w:rFonts w:ascii="Times New Roman" w:hAnsi="Times New Roman"/>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5759B524"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541E21BF" w14:textId="77777777" w:rsidTr="00F06360">
        <w:trPr>
          <w:trHeight w:val="275"/>
        </w:trPr>
        <w:tc>
          <w:tcPr>
            <w:tcW w:w="848" w:type="pct"/>
            <w:vMerge/>
            <w:tcBorders>
              <w:top w:val="single" w:sz="4" w:space="0" w:color="auto"/>
              <w:left w:val="single" w:sz="4" w:space="0" w:color="auto"/>
              <w:bottom w:val="single" w:sz="4" w:space="0" w:color="auto"/>
              <w:right w:val="single" w:sz="4" w:space="0" w:color="auto"/>
            </w:tcBorders>
            <w:vAlign w:val="center"/>
          </w:tcPr>
          <w:p w14:paraId="01344AA0"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4E1F882F" w14:textId="77777777" w:rsidR="008455A1" w:rsidRPr="00F06360" w:rsidRDefault="00725266">
            <w:pPr>
              <w:spacing w:after="0" w:line="240" w:lineRule="auto"/>
              <w:ind w:right="-1"/>
              <w:jc w:val="both"/>
              <w:rPr>
                <w:rFonts w:ascii="Times New Roman" w:hAnsi="Times New Roman"/>
                <w:sz w:val="24"/>
                <w:szCs w:val="24"/>
              </w:rPr>
            </w:pPr>
            <w:r w:rsidRPr="00F06360">
              <w:rPr>
                <w:rFonts w:ascii="Times New Roman" w:hAnsi="Times New Roman"/>
                <w:sz w:val="24"/>
                <w:szCs w:val="24"/>
              </w:rPr>
              <w:t>Практическое занятие № 42. Чтение и перевод (со словарем) текстов по теме «Кукольная мультипликация»</w:t>
            </w:r>
          </w:p>
        </w:tc>
        <w:tc>
          <w:tcPr>
            <w:tcW w:w="709" w:type="pct"/>
            <w:vMerge/>
            <w:tcBorders>
              <w:left w:val="single" w:sz="4" w:space="0" w:color="auto"/>
              <w:right w:val="single" w:sz="4" w:space="0" w:color="auto"/>
            </w:tcBorders>
            <w:vAlign w:val="center"/>
          </w:tcPr>
          <w:p w14:paraId="2AB8456C" w14:textId="77777777" w:rsidR="008455A1" w:rsidRPr="00F06360" w:rsidRDefault="008455A1">
            <w:pPr>
              <w:suppressAutoHyphens/>
              <w:spacing w:after="0" w:line="240" w:lineRule="auto"/>
              <w:ind w:right="-1"/>
              <w:jc w:val="center"/>
              <w:rPr>
                <w:rFonts w:ascii="Times New Roman" w:hAnsi="Times New Roman"/>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7A4C1713"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7453ACA8" w14:textId="77777777" w:rsidTr="00F06360">
        <w:trPr>
          <w:trHeight w:val="275"/>
        </w:trPr>
        <w:tc>
          <w:tcPr>
            <w:tcW w:w="848" w:type="pct"/>
            <w:vMerge/>
            <w:tcBorders>
              <w:top w:val="single" w:sz="4" w:space="0" w:color="auto"/>
              <w:left w:val="single" w:sz="4" w:space="0" w:color="auto"/>
              <w:bottom w:val="single" w:sz="4" w:space="0" w:color="auto"/>
              <w:right w:val="single" w:sz="4" w:space="0" w:color="auto"/>
            </w:tcBorders>
            <w:vAlign w:val="center"/>
          </w:tcPr>
          <w:p w14:paraId="23018151"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0BCACD9B" w14:textId="77777777" w:rsidR="008455A1" w:rsidRPr="00F06360" w:rsidRDefault="00725266">
            <w:pPr>
              <w:spacing w:after="0" w:line="240" w:lineRule="auto"/>
              <w:ind w:right="-1"/>
              <w:jc w:val="both"/>
              <w:rPr>
                <w:rFonts w:ascii="Times New Roman" w:hAnsi="Times New Roman"/>
                <w:sz w:val="24"/>
                <w:szCs w:val="24"/>
              </w:rPr>
            </w:pPr>
            <w:r w:rsidRPr="00F06360">
              <w:rPr>
                <w:rFonts w:ascii="Times New Roman" w:hAnsi="Times New Roman"/>
                <w:sz w:val="24"/>
                <w:szCs w:val="24"/>
              </w:rPr>
              <w:t>Практическое занятие № 43. Чтение и перевод (со словарем) текстов по теме «Пластилиновая анимация», обсуждение</w:t>
            </w:r>
          </w:p>
        </w:tc>
        <w:tc>
          <w:tcPr>
            <w:tcW w:w="709" w:type="pct"/>
            <w:vMerge/>
            <w:tcBorders>
              <w:left w:val="single" w:sz="4" w:space="0" w:color="auto"/>
              <w:right w:val="single" w:sz="4" w:space="0" w:color="auto"/>
            </w:tcBorders>
            <w:vAlign w:val="center"/>
          </w:tcPr>
          <w:p w14:paraId="7E3E6A3A" w14:textId="77777777" w:rsidR="008455A1" w:rsidRPr="00F06360" w:rsidRDefault="008455A1">
            <w:pPr>
              <w:suppressAutoHyphens/>
              <w:spacing w:after="0" w:line="240" w:lineRule="auto"/>
              <w:ind w:right="-1"/>
              <w:jc w:val="center"/>
              <w:rPr>
                <w:rFonts w:ascii="Times New Roman" w:hAnsi="Times New Roman"/>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3B7E38BE"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0FB055D7" w14:textId="77777777" w:rsidTr="00F06360">
        <w:trPr>
          <w:trHeight w:val="282"/>
        </w:trPr>
        <w:tc>
          <w:tcPr>
            <w:tcW w:w="848" w:type="pct"/>
            <w:vMerge/>
            <w:tcBorders>
              <w:top w:val="single" w:sz="4" w:space="0" w:color="auto"/>
              <w:left w:val="single" w:sz="4" w:space="0" w:color="auto"/>
              <w:bottom w:val="single" w:sz="4" w:space="0" w:color="auto"/>
              <w:right w:val="single" w:sz="4" w:space="0" w:color="auto"/>
            </w:tcBorders>
            <w:vAlign w:val="center"/>
          </w:tcPr>
          <w:p w14:paraId="4913AEDA"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vAlign w:val="bottom"/>
          </w:tcPr>
          <w:p w14:paraId="1327CAEC" w14:textId="77777777" w:rsidR="008455A1" w:rsidRPr="00F06360" w:rsidRDefault="00725266">
            <w:pPr>
              <w:spacing w:after="0" w:line="240" w:lineRule="auto"/>
              <w:ind w:right="-1"/>
              <w:jc w:val="both"/>
              <w:rPr>
                <w:rFonts w:ascii="Times New Roman" w:hAnsi="Times New Roman"/>
                <w:bCs/>
                <w:iCs/>
                <w:sz w:val="24"/>
                <w:szCs w:val="24"/>
              </w:rPr>
            </w:pPr>
            <w:r w:rsidRPr="00F06360">
              <w:rPr>
                <w:rFonts w:ascii="Times New Roman" w:hAnsi="Times New Roman"/>
                <w:sz w:val="24"/>
                <w:szCs w:val="24"/>
              </w:rPr>
              <w:t>Практическое занятие № 44. Работа с текстом «Компьютерная анимация»</w:t>
            </w:r>
          </w:p>
        </w:tc>
        <w:tc>
          <w:tcPr>
            <w:tcW w:w="709" w:type="pct"/>
            <w:vMerge/>
            <w:tcBorders>
              <w:left w:val="single" w:sz="4" w:space="0" w:color="auto"/>
              <w:right w:val="single" w:sz="4" w:space="0" w:color="auto"/>
            </w:tcBorders>
            <w:vAlign w:val="center"/>
          </w:tcPr>
          <w:p w14:paraId="78A07E85" w14:textId="77777777" w:rsidR="008455A1" w:rsidRPr="00F06360" w:rsidRDefault="008455A1">
            <w:pPr>
              <w:suppressAutoHyphens/>
              <w:spacing w:after="0" w:line="240" w:lineRule="auto"/>
              <w:ind w:right="-1"/>
              <w:jc w:val="center"/>
              <w:rPr>
                <w:rFonts w:ascii="Times New Roman" w:hAnsi="Times New Roman"/>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4022BCC3"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0092F707" w14:textId="77777777" w:rsidTr="00F06360">
        <w:trPr>
          <w:trHeight w:val="282"/>
        </w:trPr>
        <w:tc>
          <w:tcPr>
            <w:tcW w:w="848" w:type="pct"/>
            <w:vMerge/>
            <w:tcBorders>
              <w:top w:val="single" w:sz="4" w:space="0" w:color="auto"/>
              <w:left w:val="single" w:sz="4" w:space="0" w:color="auto"/>
              <w:bottom w:val="single" w:sz="4" w:space="0" w:color="auto"/>
              <w:right w:val="single" w:sz="4" w:space="0" w:color="auto"/>
            </w:tcBorders>
            <w:vAlign w:val="center"/>
          </w:tcPr>
          <w:p w14:paraId="7AD9DA24"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vAlign w:val="bottom"/>
          </w:tcPr>
          <w:p w14:paraId="12928A65" w14:textId="77777777" w:rsidR="008455A1" w:rsidRPr="00F06360" w:rsidRDefault="00725266">
            <w:pPr>
              <w:spacing w:after="0" w:line="240" w:lineRule="auto"/>
              <w:ind w:right="-1"/>
              <w:jc w:val="both"/>
              <w:rPr>
                <w:rFonts w:ascii="Times New Roman" w:hAnsi="Times New Roman"/>
                <w:sz w:val="24"/>
                <w:szCs w:val="24"/>
              </w:rPr>
            </w:pPr>
            <w:r w:rsidRPr="00F06360">
              <w:rPr>
                <w:rFonts w:ascii="Times New Roman" w:hAnsi="Times New Roman"/>
                <w:sz w:val="24"/>
                <w:szCs w:val="24"/>
              </w:rPr>
              <w:t>Практическое занятие № 45.Знакомство с текстами по теме «Кинофестивали» (чтение, перевод, просмотр видеороликов, обсуждение, составление заявки на кинофестиваль, выполнение упражнений по текстам)</w:t>
            </w:r>
          </w:p>
        </w:tc>
        <w:tc>
          <w:tcPr>
            <w:tcW w:w="709" w:type="pct"/>
            <w:vMerge/>
            <w:tcBorders>
              <w:left w:val="single" w:sz="4" w:space="0" w:color="auto"/>
              <w:bottom w:val="single" w:sz="4" w:space="0" w:color="auto"/>
              <w:right w:val="single" w:sz="4" w:space="0" w:color="auto"/>
            </w:tcBorders>
            <w:vAlign w:val="center"/>
          </w:tcPr>
          <w:p w14:paraId="1AD40D26" w14:textId="77777777" w:rsidR="008455A1" w:rsidRPr="00F06360" w:rsidRDefault="008455A1">
            <w:pPr>
              <w:suppressAutoHyphens/>
              <w:spacing w:after="0" w:line="240" w:lineRule="auto"/>
              <w:ind w:right="-1"/>
              <w:jc w:val="center"/>
              <w:rPr>
                <w:rFonts w:ascii="Times New Roman" w:hAnsi="Times New Roman"/>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54093715"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27C66E9F" w14:textId="77777777" w:rsidTr="00F06360">
        <w:trPr>
          <w:trHeight w:val="289"/>
        </w:trPr>
        <w:tc>
          <w:tcPr>
            <w:tcW w:w="848" w:type="pct"/>
            <w:vMerge/>
            <w:tcBorders>
              <w:top w:val="single" w:sz="4" w:space="0" w:color="auto"/>
              <w:left w:val="single" w:sz="4" w:space="0" w:color="auto"/>
              <w:bottom w:val="single" w:sz="4" w:space="0" w:color="auto"/>
              <w:right w:val="single" w:sz="4" w:space="0" w:color="auto"/>
            </w:tcBorders>
            <w:vAlign w:val="center"/>
          </w:tcPr>
          <w:p w14:paraId="211B6537"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3306C620"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Самостоятельная работа обучающихся</w:t>
            </w:r>
          </w:p>
        </w:tc>
        <w:tc>
          <w:tcPr>
            <w:tcW w:w="709" w:type="pct"/>
            <w:tcBorders>
              <w:top w:val="single" w:sz="4" w:space="0" w:color="auto"/>
              <w:left w:val="single" w:sz="4" w:space="0" w:color="auto"/>
              <w:bottom w:val="single" w:sz="4" w:space="0" w:color="auto"/>
              <w:right w:val="single" w:sz="4" w:space="0" w:color="auto"/>
            </w:tcBorders>
            <w:vAlign w:val="center"/>
          </w:tcPr>
          <w:p w14:paraId="25EB821F" w14:textId="77777777" w:rsidR="008455A1" w:rsidRPr="00F06360" w:rsidRDefault="008455A1">
            <w:pPr>
              <w:suppressAutoHyphens/>
              <w:spacing w:after="0" w:line="240" w:lineRule="auto"/>
              <w:ind w:right="-1"/>
              <w:jc w:val="center"/>
              <w:rPr>
                <w:rFonts w:ascii="Times New Roman" w:hAnsi="Times New Roman"/>
                <w:b/>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56EB9BD7"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42C640E5" w14:textId="77777777" w:rsidTr="00F06360">
        <w:trPr>
          <w:trHeight w:val="279"/>
        </w:trPr>
        <w:tc>
          <w:tcPr>
            <w:tcW w:w="848" w:type="pct"/>
            <w:vMerge w:val="restart"/>
            <w:tcBorders>
              <w:top w:val="single" w:sz="4" w:space="0" w:color="auto"/>
              <w:left w:val="single" w:sz="4" w:space="0" w:color="auto"/>
              <w:right w:val="single" w:sz="4" w:space="0" w:color="auto"/>
            </w:tcBorders>
            <w:vAlign w:val="center"/>
          </w:tcPr>
          <w:p w14:paraId="028E8DF3"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Тема 4.4.</w:t>
            </w:r>
          </w:p>
          <w:p w14:paraId="31E861FE" w14:textId="77777777" w:rsidR="008455A1" w:rsidRPr="00F06360" w:rsidRDefault="00725266" w:rsidP="00F7642B">
            <w:pPr>
              <w:spacing w:after="0" w:line="240" w:lineRule="auto"/>
              <w:ind w:right="-1"/>
              <w:rPr>
                <w:rFonts w:ascii="Times New Roman" w:hAnsi="Times New Roman"/>
                <w:b/>
                <w:sz w:val="24"/>
                <w:szCs w:val="24"/>
              </w:rPr>
            </w:pPr>
            <w:r w:rsidRPr="00F06360">
              <w:rPr>
                <w:rFonts w:ascii="Times New Roman" w:hAnsi="Times New Roman"/>
                <w:b/>
                <w:sz w:val="24"/>
                <w:szCs w:val="24"/>
              </w:rPr>
              <w:t>Анимационные студии</w:t>
            </w:r>
          </w:p>
        </w:tc>
        <w:tc>
          <w:tcPr>
            <w:tcW w:w="2737" w:type="pct"/>
            <w:tcBorders>
              <w:top w:val="single" w:sz="4" w:space="0" w:color="auto"/>
              <w:left w:val="single" w:sz="4" w:space="0" w:color="auto"/>
              <w:bottom w:val="single" w:sz="4" w:space="0" w:color="auto"/>
              <w:right w:val="single" w:sz="4" w:space="0" w:color="auto"/>
            </w:tcBorders>
          </w:tcPr>
          <w:p w14:paraId="3B042864"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Содержание учебного материала</w:t>
            </w:r>
          </w:p>
        </w:tc>
        <w:tc>
          <w:tcPr>
            <w:tcW w:w="709" w:type="pct"/>
            <w:tcBorders>
              <w:top w:val="single" w:sz="4" w:space="0" w:color="auto"/>
              <w:left w:val="single" w:sz="4" w:space="0" w:color="auto"/>
              <w:bottom w:val="single" w:sz="4" w:space="0" w:color="auto"/>
              <w:right w:val="single" w:sz="4" w:space="0" w:color="auto"/>
            </w:tcBorders>
            <w:vAlign w:val="center"/>
          </w:tcPr>
          <w:p w14:paraId="298E4A03" w14:textId="77777777" w:rsidR="008455A1" w:rsidRPr="00F06360" w:rsidRDefault="00725266">
            <w:pPr>
              <w:suppressAutoHyphens/>
              <w:spacing w:after="0" w:line="240" w:lineRule="auto"/>
              <w:ind w:right="-1"/>
              <w:jc w:val="center"/>
              <w:rPr>
                <w:rFonts w:ascii="Times New Roman" w:hAnsi="Times New Roman"/>
                <w:b/>
                <w:bCs/>
                <w:iCs/>
                <w:sz w:val="24"/>
                <w:szCs w:val="24"/>
              </w:rPr>
            </w:pPr>
            <w:r w:rsidRPr="00F06360">
              <w:rPr>
                <w:rFonts w:ascii="Times New Roman" w:hAnsi="Times New Roman"/>
                <w:b/>
                <w:bCs/>
                <w:iCs/>
                <w:sz w:val="24"/>
                <w:szCs w:val="24"/>
              </w:rPr>
              <w:t>16</w:t>
            </w:r>
          </w:p>
        </w:tc>
        <w:tc>
          <w:tcPr>
            <w:tcW w:w="707" w:type="pct"/>
            <w:vMerge w:val="restart"/>
            <w:tcBorders>
              <w:top w:val="single" w:sz="4" w:space="0" w:color="auto"/>
              <w:left w:val="single" w:sz="4" w:space="0" w:color="auto"/>
              <w:right w:val="single" w:sz="4" w:space="0" w:color="auto"/>
            </w:tcBorders>
          </w:tcPr>
          <w:p w14:paraId="52BA2C15"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02</w:t>
            </w:r>
          </w:p>
          <w:p w14:paraId="4B39F70C"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04</w:t>
            </w:r>
          </w:p>
          <w:p w14:paraId="09C763E6"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05</w:t>
            </w:r>
          </w:p>
          <w:p w14:paraId="41502E8B"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09</w:t>
            </w:r>
          </w:p>
          <w:p w14:paraId="3C1668FB"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333D3E39" w14:textId="77777777" w:rsidTr="00F06360">
        <w:trPr>
          <w:trHeight w:val="283"/>
        </w:trPr>
        <w:tc>
          <w:tcPr>
            <w:tcW w:w="848" w:type="pct"/>
            <w:vMerge/>
            <w:tcBorders>
              <w:left w:val="single" w:sz="4" w:space="0" w:color="auto"/>
              <w:right w:val="single" w:sz="4" w:space="0" w:color="auto"/>
            </w:tcBorders>
            <w:vAlign w:val="center"/>
          </w:tcPr>
          <w:p w14:paraId="4AB4779E"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085DCDDB"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В том числе практических занятий</w:t>
            </w:r>
          </w:p>
        </w:tc>
        <w:tc>
          <w:tcPr>
            <w:tcW w:w="709" w:type="pct"/>
            <w:tcBorders>
              <w:top w:val="single" w:sz="4" w:space="0" w:color="auto"/>
              <w:left w:val="single" w:sz="4" w:space="0" w:color="auto"/>
              <w:bottom w:val="single" w:sz="4" w:space="0" w:color="auto"/>
              <w:right w:val="single" w:sz="4" w:space="0" w:color="auto"/>
            </w:tcBorders>
            <w:vAlign w:val="center"/>
          </w:tcPr>
          <w:p w14:paraId="11AEFBCA" w14:textId="77777777" w:rsidR="008455A1" w:rsidRPr="00F06360" w:rsidRDefault="00725266">
            <w:pPr>
              <w:suppressAutoHyphens/>
              <w:spacing w:after="0" w:line="240" w:lineRule="auto"/>
              <w:ind w:right="-1"/>
              <w:jc w:val="center"/>
              <w:rPr>
                <w:rFonts w:ascii="Times New Roman" w:hAnsi="Times New Roman"/>
                <w:b/>
                <w:bCs/>
                <w:iCs/>
                <w:sz w:val="24"/>
                <w:szCs w:val="24"/>
              </w:rPr>
            </w:pPr>
            <w:r w:rsidRPr="00F06360">
              <w:rPr>
                <w:rFonts w:ascii="Times New Roman" w:hAnsi="Times New Roman"/>
                <w:b/>
                <w:bCs/>
                <w:iCs/>
                <w:sz w:val="24"/>
                <w:szCs w:val="24"/>
              </w:rPr>
              <w:t>16</w:t>
            </w:r>
          </w:p>
        </w:tc>
        <w:tc>
          <w:tcPr>
            <w:tcW w:w="707" w:type="pct"/>
            <w:vMerge/>
            <w:tcBorders>
              <w:left w:val="single" w:sz="4" w:space="0" w:color="auto"/>
              <w:right w:val="single" w:sz="4" w:space="0" w:color="auto"/>
            </w:tcBorders>
            <w:vAlign w:val="center"/>
          </w:tcPr>
          <w:p w14:paraId="00FE34D3"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68BED385" w14:textId="77777777" w:rsidTr="00F06360">
        <w:trPr>
          <w:trHeight w:val="415"/>
        </w:trPr>
        <w:tc>
          <w:tcPr>
            <w:tcW w:w="848" w:type="pct"/>
            <w:vMerge/>
            <w:tcBorders>
              <w:left w:val="single" w:sz="4" w:space="0" w:color="auto"/>
              <w:right w:val="single" w:sz="4" w:space="0" w:color="auto"/>
            </w:tcBorders>
            <w:vAlign w:val="center"/>
          </w:tcPr>
          <w:p w14:paraId="4F88D3B2"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4F2E217A"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sz w:val="24"/>
                <w:szCs w:val="24"/>
              </w:rPr>
              <w:t>Практическое занятие № 46.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709" w:type="pct"/>
            <w:vMerge w:val="restart"/>
            <w:tcBorders>
              <w:top w:val="single" w:sz="4" w:space="0" w:color="auto"/>
              <w:left w:val="single" w:sz="4" w:space="0" w:color="auto"/>
              <w:right w:val="single" w:sz="4" w:space="0" w:color="auto"/>
            </w:tcBorders>
            <w:vAlign w:val="center"/>
          </w:tcPr>
          <w:p w14:paraId="37C72455" w14:textId="77777777" w:rsidR="008455A1" w:rsidRPr="00F06360" w:rsidRDefault="008455A1">
            <w:pPr>
              <w:suppressAutoHyphens/>
              <w:spacing w:after="0" w:line="240" w:lineRule="auto"/>
              <w:ind w:right="-1"/>
              <w:jc w:val="center"/>
              <w:rPr>
                <w:rFonts w:ascii="Times New Roman" w:hAnsi="Times New Roman"/>
                <w:bCs/>
                <w:iCs/>
                <w:sz w:val="24"/>
                <w:szCs w:val="24"/>
              </w:rPr>
            </w:pPr>
          </w:p>
        </w:tc>
        <w:tc>
          <w:tcPr>
            <w:tcW w:w="707" w:type="pct"/>
            <w:vMerge/>
            <w:tcBorders>
              <w:left w:val="single" w:sz="4" w:space="0" w:color="auto"/>
              <w:right w:val="single" w:sz="4" w:space="0" w:color="auto"/>
            </w:tcBorders>
            <w:vAlign w:val="center"/>
          </w:tcPr>
          <w:p w14:paraId="6DC990A4"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2A6B80FC" w14:textId="77777777" w:rsidTr="00F06360">
        <w:trPr>
          <w:trHeight w:val="408"/>
        </w:trPr>
        <w:tc>
          <w:tcPr>
            <w:tcW w:w="848" w:type="pct"/>
            <w:vMerge/>
            <w:tcBorders>
              <w:left w:val="single" w:sz="4" w:space="0" w:color="auto"/>
              <w:right w:val="single" w:sz="4" w:space="0" w:color="auto"/>
            </w:tcBorders>
            <w:vAlign w:val="center"/>
          </w:tcPr>
          <w:p w14:paraId="7BC57D8A"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626E0A5F" w14:textId="77777777" w:rsidR="008455A1" w:rsidRPr="00F06360" w:rsidRDefault="00725266">
            <w:pPr>
              <w:spacing w:after="0" w:line="240" w:lineRule="auto"/>
              <w:ind w:right="-1"/>
              <w:jc w:val="both"/>
              <w:rPr>
                <w:rFonts w:ascii="Times New Roman" w:hAnsi="Times New Roman"/>
                <w:sz w:val="24"/>
                <w:szCs w:val="24"/>
              </w:rPr>
            </w:pPr>
            <w:r w:rsidRPr="00F06360">
              <w:rPr>
                <w:rFonts w:ascii="Times New Roman" w:hAnsi="Times New Roman"/>
                <w:sz w:val="24"/>
                <w:szCs w:val="24"/>
              </w:rPr>
              <w:t xml:space="preserve">Практическое занятие № 47. Изучение текстов по теме «Анимационные </w:t>
            </w:r>
            <w:proofErr w:type="spellStart"/>
            <w:r w:rsidRPr="00F06360">
              <w:rPr>
                <w:rFonts w:ascii="Times New Roman" w:hAnsi="Times New Roman"/>
                <w:sz w:val="24"/>
                <w:szCs w:val="24"/>
              </w:rPr>
              <w:t>студии»:«Союзмультфильм</w:t>
            </w:r>
            <w:proofErr w:type="spellEnd"/>
            <w:r w:rsidRPr="00F06360">
              <w:rPr>
                <w:rFonts w:ascii="Times New Roman" w:hAnsi="Times New Roman"/>
                <w:sz w:val="24"/>
                <w:szCs w:val="24"/>
              </w:rPr>
              <w:t>», «Анимационная студия Уолт Дисней», «</w:t>
            </w:r>
            <w:proofErr w:type="spellStart"/>
            <w:r w:rsidRPr="00F06360">
              <w:rPr>
                <w:rFonts w:ascii="Times New Roman" w:hAnsi="Times New Roman"/>
                <w:sz w:val="24"/>
                <w:szCs w:val="24"/>
                <w:lang w:val="en-US"/>
              </w:rPr>
              <w:t>WarnerBros</w:t>
            </w:r>
            <w:proofErr w:type="spellEnd"/>
            <w:r w:rsidRPr="00F06360">
              <w:rPr>
                <w:rFonts w:ascii="Times New Roman" w:hAnsi="Times New Roman"/>
                <w:sz w:val="24"/>
                <w:szCs w:val="24"/>
              </w:rPr>
              <w:t xml:space="preserve">. </w:t>
            </w:r>
            <w:r w:rsidRPr="00F06360">
              <w:rPr>
                <w:rFonts w:ascii="Times New Roman" w:hAnsi="Times New Roman"/>
                <w:sz w:val="24"/>
                <w:szCs w:val="24"/>
                <w:lang w:val="en-US"/>
              </w:rPr>
              <w:t>Cartoons</w:t>
            </w:r>
            <w:r w:rsidRPr="00F06360">
              <w:rPr>
                <w:rFonts w:ascii="Times New Roman" w:hAnsi="Times New Roman"/>
                <w:sz w:val="24"/>
                <w:szCs w:val="24"/>
              </w:rPr>
              <w:t>», «Студия анимации «Анимационная студия «</w:t>
            </w:r>
            <w:proofErr w:type="spellStart"/>
            <w:r w:rsidRPr="00F06360">
              <w:rPr>
                <w:rFonts w:ascii="Times New Roman" w:hAnsi="Times New Roman"/>
                <w:sz w:val="24"/>
                <w:szCs w:val="24"/>
              </w:rPr>
              <w:t>Пиксар</w:t>
            </w:r>
            <w:proofErr w:type="spellEnd"/>
            <w:r w:rsidRPr="00F06360">
              <w:rPr>
                <w:rFonts w:ascii="Times New Roman" w:hAnsi="Times New Roman"/>
                <w:sz w:val="24"/>
                <w:szCs w:val="24"/>
              </w:rPr>
              <w:t>», «Студия Гибли», «</w:t>
            </w:r>
            <w:proofErr w:type="spellStart"/>
            <w:r w:rsidRPr="00F06360">
              <w:rPr>
                <w:rFonts w:ascii="Times New Roman" w:hAnsi="Times New Roman"/>
                <w:sz w:val="24"/>
                <w:szCs w:val="24"/>
                <w:lang w:val="en-US"/>
              </w:rPr>
              <w:t>DreamWorksAnimations</w:t>
            </w:r>
            <w:proofErr w:type="spellEnd"/>
            <w:r w:rsidRPr="00F06360">
              <w:rPr>
                <w:rFonts w:ascii="Times New Roman" w:hAnsi="Times New Roman"/>
                <w:sz w:val="24"/>
                <w:szCs w:val="24"/>
              </w:rPr>
              <w:t>», «Студия анимационного кино «Мельница», «</w:t>
            </w:r>
            <w:proofErr w:type="spellStart"/>
            <w:r w:rsidRPr="00F06360">
              <w:rPr>
                <w:rFonts w:ascii="Times New Roman" w:hAnsi="Times New Roman"/>
                <w:sz w:val="24"/>
                <w:szCs w:val="24"/>
              </w:rPr>
              <w:t>Блу</w:t>
            </w:r>
            <w:proofErr w:type="spellEnd"/>
            <w:r w:rsidRPr="00F06360">
              <w:rPr>
                <w:rFonts w:ascii="Times New Roman" w:hAnsi="Times New Roman"/>
                <w:sz w:val="24"/>
                <w:szCs w:val="24"/>
              </w:rPr>
              <w:t xml:space="preserve"> </w:t>
            </w:r>
            <w:proofErr w:type="spellStart"/>
            <w:r w:rsidRPr="00F06360">
              <w:rPr>
                <w:rFonts w:ascii="Times New Roman" w:hAnsi="Times New Roman"/>
                <w:sz w:val="24"/>
                <w:szCs w:val="24"/>
              </w:rPr>
              <w:t>Скай</w:t>
            </w:r>
            <w:proofErr w:type="spellEnd"/>
            <w:r w:rsidRPr="00F06360">
              <w:rPr>
                <w:rFonts w:ascii="Times New Roman" w:hAnsi="Times New Roman"/>
                <w:sz w:val="24"/>
                <w:szCs w:val="24"/>
              </w:rPr>
              <w:t xml:space="preserve"> </w:t>
            </w:r>
            <w:proofErr w:type="spellStart"/>
            <w:r w:rsidRPr="00F06360">
              <w:rPr>
                <w:rFonts w:ascii="Times New Roman" w:hAnsi="Times New Roman"/>
                <w:sz w:val="24"/>
                <w:szCs w:val="24"/>
              </w:rPr>
              <w:t>Студио</w:t>
            </w:r>
            <w:proofErr w:type="spellEnd"/>
            <w:r w:rsidRPr="00F06360">
              <w:rPr>
                <w:rFonts w:ascii="Times New Roman" w:hAnsi="Times New Roman"/>
                <w:sz w:val="24"/>
                <w:szCs w:val="24"/>
              </w:rPr>
              <w:t>», выполнение упражнений</w:t>
            </w:r>
          </w:p>
        </w:tc>
        <w:tc>
          <w:tcPr>
            <w:tcW w:w="709" w:type="pct"/>
            <w:vMerge/>
            <w:tcBorders>
              <w:left w:val="single" w:sz="4" w:space="0" w:color="auto"/>
              <w:bottom w:val="single" w:sz="4" w:space="0" w:color="auto"/>
              <w:right w:val="single" w:sz="4" w:space="0" w:color="auto"/>
            </w:tcBorders>
            <w:vAlign w:val="center"/>
          </w:tcPr>
          <w:p w14:paraId="3290C670" w14:textId="77777777" w:rsidR="008455A1" w:rsidRPr="00F06360" w:rsidRDefault="008455A1">
            <w:pPr>
              <w:suppressAutoHyphens/>
              <w:spacing w:after="0" w:line="240" w:lineRule="auto"/>
              <w:ind w:right="-1"/>
              <w:jc w:val="center"/>
              <w:rPr>
                <w:rFonts w:ascii="Times New Roman" w:hAnsi="Times New Roman"/>
                <w:bCs/>
                <w:iCs/>
                <w:sz w:val="24"/>
                <w:szCs w:val="24"/>
              </w:rPr>
            </w:pPr>
          </w:p>
        </w:tc>
        <w:tc>
          <w:tcPr>
            <w:tcW w:w="707" w:type="pct"/>
            <w:vMerge/>
            <w:tcBorders>
              <w:left w:val="single" w:sz="4" w:space="0" w:color="auto"/>
              <w:right w:val="single" w:sz="4" w:space="0" w:color="auto"/>
            </w:tcBorders>
            <w:vAlign w:val="center"/>
          </w:tcPr>
          <w:p w14:paraId="77198E0D"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65D6E7B3" w14:textId="77777777" w:rsidTr="00F06360">
        <w:trPr>
          <w:trHeight w:val="272"/>
        </w:trPr>
        <w:tc>
          <w:tcPr>
            <w:tcW w:w="848" w:type="pct"/>
            <w:vMerge/>
            <w:tcBorders>
              <w:left w:val="single" w:sz="4" w:space="0" w:color="auto"/>
              <w:right w:val="single" w:sz="4" w:space="0" w:color="auto"/>
            </w:tcBorders>
            <w:vAlign w:val="center"/>
          </w:tcPr>
          <w:p w14:paraId="79400B8D"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29080F6B"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sz w:val="24"/>
                <w:szCs w:val="24"/>
              </w:rPr>
              <w:t>Практическое занятие № 48. Круглый стол «Работа на киностудии»</w:t>
            </w:r>
          </w:p>
        </w:tc>
        <w:tc>
          <w:tcPr>
            <w:tcW w:w="709" w:type="pct"/>
            <w:tcBorders>
              <w:top w:val="single" w:sz="4" w:space="0" w:color="auto"/>
              <w:left w:val="single" w:sz="4" w:space="0" w:color="auto"/>
              <w:bottom w:val="single" w:sz="4" w:space="0" w:color="auto"/>
              <w:right w:val="single" w:sz="4" w:space="0" w:color="auto"/>
            </w:tcBorders>
            <w:vAlign w:val="center"/>
          </w:tcPr>
          <w:p w14:paraId="354444A1" w14:textId="77777777" w:rsidR="008455A1" w:rsidRPr="00F06360" w:rsidRDefault="008455A1">
            <w:pPr>
              <w:suppressAutoHyphens/>
              <w:spacing w:after="0" w:line="240" w:lineRule="auto"/>
              <w:ind w:right="-1"/>
              <w:jc w:val="center"/>
              <w:rPr>
                <w:rFonts w:ascii="Times New Roman" w:hAnsi="Times New Roman"/>
                <w:bCs/>
                <w:iCs/>
                <w:sz w:val="24"/>
                <w:szCs w:val="24"/>
              </w:rPr>
            </w:pPr>
          </w:p>
        </w:tc>
        <w:tc>
          <w:tcPr>
            <w:tcW w:w="707" w:type="pct"/>
            <w:vMerge/>
            <w:tcBorders>
              <w:left w:val="single" w:sz="4" w:space="0" w:color="auto"/>
              <w:right w:val="single" w:sz="4" w:space="0" w:color="auto"/>
            </w:tcBorders>
            <w:vAlign w:val="center"/>
          </w:tcPr>
          <w:p w14:paraId="17099647"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77C02914" w14:textId="77777777" w:rsidTr="00F06360">
        <w:trPr>
          <w:trHeight w:val="302"/>
        </w:trPr>
        <w:tc>
          <w:tcPr>
            <w:tcW w:w="848" w:type="pct"/>
            <w:vMerge/>
            <w:tcBorders>
              <w:left w:val="single" w:sz="4" w:space="0" w:color="auto"/>
              <w:bottom w:val="single" w:sz="4" w:space="0" w:color="auto"/>
              <w:right w:val="single" w:sz="4" w:space="0" w:color="auto"/>
            </w:tcBorders>
            <w:vAlign w:val="center"/>
          </w:tcPr>
          <w:p w14:paraId="0083A9EE"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561AB227"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Самостоятельная работа обучающихся</w:t>
            </w:r>
          </w:p>
        </w:tc>
        <w:tc>
          <w:tcPr>
            <w:tcW w:w="709" w:type="pct"/>
            <w:tcBorders>
              <w:top w:val="single" w:sz="4" w:space="0" w:color="auto"/>
              <w:left w:val="single" w:sz="4" w:space="0" w:color="auto"/>
              <w:bottom w:val="single" w:sz="4" w:space="0" w:color="auto"/>
              <w:right w:val="single" w:sz="4" w:space="0" w:color="auto"/>
            </w:tcBorders>
            <w:vAlign w:val="center"/>
          </w:tcPr>
          <w:p w14:paraId="59315FD4" w14:textId="77777777" w:rsidR="008455A1" w:rsidRPr="00F06360" w:rsidRDefault="008455A1">
            <w:pPr>
              <w:suppressAutoHyphens/>
              <w:spacing w:after="0" w:line="240" w:lineRule="auto"/>
              <w:ind w:right="-1"/>
              <w:jc w:val="center"/>
              <w:rPr>
                <w:rFonts w:ascii="Times New Roman" w:hAnsi="Times New Roman"/>
                <w:b/>
                <w:iCs/>
                <w:sz w:val="24"/>
                <w:szCs w:val="24"/>
              </w:rPr>
            </w:pPr>
          </w:p>
        </w:tc>
        <w:tc>
          <w:tcPr>
            <w:tcW w:w="707" w:type="pct"/>
            <w:vMerge/>
            <w:tcBorders>
              <w:left w:val="single" w:sz="4" w:space="0" w:color="auto"/>
              <w:bottom w:val="single" w:sz="4" w:space="0" w:color="auto"/>
              <w:right w:val="single" w:sz="4" w:space="0" w:color="auto"/>
            </w:tcBorders>
            <w:vAlign w:val="center"/>
          </w:tcPr>
          <w:p w14:paraId="56362F44"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52E5E4CB" w14:textId="77777777" w:rsidTr="00F06360">
        <w:trPr>
          <w:trHeight w:val="20"/>
        </w:trPr>
        <w:tc>
          <w:tcPr>
            <w:tcW w:w="848" w:type="pct"/>
            <w:vMerge w:val="restart"/>
            <w:tcBorders>
              <w:top w:val="single" w:sz="4" w:space="0" w:color="auto"/>
              <w:left w:val="single" w:sz="4" w:space="0" w:color="auto"/>
              <w:bottom w:val="single" w:sz="4" w:space="0" w:color="auto"/>
              <w:right w:val="single" w:sz="4" w:space="0" w:color="auto"/>
            </w:tcBorders>
          </w:tcPr>
          <w:p w14:paraId="21F4DB41"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Тема 4.5.</w:t>
            </w:r>
          </w:p>
          <w:p w14:paraId="498C112C" w14:textId="77777777" w:rsidR="008455A1" w:rsidRPr="00F06360" w:rsidRDefault="00725266" w:rsidP="00F7642B">
            <w:pPr>
              <w:spacing w:after="0" w:line="240" w:lineRule="auto"/>
              <w:ind w:right="-1"/>
              <w:rPr>
                <w:rFonts w:ascii="Times New Roman" w:hAnsi="Times New Roman"/>
                <w:b/>
                <w:sz w:val="24"/>
                <w:szCs w:val="24"/>
              </w:rPr>
            </w:pPr>
            <w:r w:rsidRPr="00F06360">
              <w:rPr>
                <w:rFonts w:ascii="Times New Roman" w:hAnsi="Times New Roman"/>
                <w:b/>
                <w:sz w:val="24"/>
                <w:szCs w:val="24"/>
              </w:rPr>
              <w:t>Работа в кино</w:t>
            </w:r>
          </w:p>
        </w:tc>
        <w:tc>
          <w:tcPr>
            <w:tcW w:w="2737" w:type="pct"/>
            <w:tcBorders>
              <w:top w:val="single" w:sz="4" w:space="0" w:color="auto"/>
              <w:left w:val="single" w:sz="4" w:space="0" w:color="auto"/>
              <w:bottom w:val="single" w:sz="4" w:space="0" w:color="auto"/>
              <w:right w:val="single" w:sz="4" w:space="0" w:color="auto"/>
            </w:tcBorders>
          </w:tcPr>
          <w:p w14:paraId="1D7BA68B" w14:textId="77777777" w:rsidR="008455A1" w:rsidRPr="00F06360" w:rsidRDefault="00725266">
            <w:pPr>
              <w:spacing w:after="0" w:line="240" w:lineRule="auto"/>
              <w:ind w:right="-1"/>
              <w:jc w:val="both"/>
              <w:rPr>
                <w:rFonts w:ascii="Times New Roman" w:hAnsi="Times New Roman"/>
                <w:b/>
                <w:bCs/>
                <w:i/>
                <w:sz w:val="24"/>
                <w:szCs w:val="24"/>
              </w:rPr>
            </w:pPr>
            <w:r w:rsidRPr="00F06360">
              <w:rPr>
                <w:rFonts w:ascii="Times New Roman" w:hAnsi="Times New Roman"/>
                <w:b/>
                <w:bCs/>
                <w:sz w:val="24"/>
                <w:szCs w:val="24"/>
              </w:rPr>
              <w:t>Содержание учебного материала</w:t>
            </w:r>
          </w:p>
        </w:tc>
        <w:tc>
          <w:tcPr>
            <w:tcW w:w="709" w:type="pct"/>
            <w:tcBorders>
              <w:top w:val="single" w:sz="4" w:space="0" w:color="auto"/>
              <w:left w:val="single" w:sz="4" w:space="0" w:color="auto"/>
              <w:bottom w:val="single" w:sz="4" w:space="0" w:color="auto"/>
              <w:right w:val="single" w:sz="4" w:space="0" w:color="auto"/>
            </w:tcBorders>
            <w:vAlign w:val="center"/>
          </w:tcPr>
          <w:p w14:paraId="2BB0E901" w14:textId="77777777" w:rsidR="008455A1" w:rsidRPr="00F06360" w:rsidRDefault="00725266">
            <w:pPr>
              <w:suppressAutoHyphens/>
              <w:spacing w:after="0" w:line="240" w:lineRule="auto"/>
              <w:ind w:right="-1"/>
              <w:jc w:val="center"/>
              <w:rPr>
                <w:rFonts w:ascii="Times New Roman" w:hAnsi="Times New Roman"/>
                <w:b/>
                <w:iCs/>
                <w:sz w:val="24"/>
                <w:szCs w:val="24"/>
              </w:rPr>
            </w:pPr>
            <w:r w:rsidRPr="00F06360">
              <w:rPr>
                <w:rFonts w:ascii="Times New Roman" w:hAnsi="Times New Roman"/>
                <w:b/>
                <w:iCs/>
                <w:sz w:val="24"/>
                <w:szCs w:val="24"/>
              </w:rPr>
              <w:t>22</w:t>
            </w:r>
          </w:p>
        </w:tc>
        <w:tc>
          <w:tcPr>
            <w:tcW w:w="707" w:type="pct"/>
            <w:vMerge w:val="restart"/>
            <w:tcBorders>
              <w:top w:val="single" w:sz="4" w:space="0" w:color="auto"/>
              <w:left w:val="single" w:sz="4" w:space="0" w:color="auto"/>
              <w:bottom w:val="single" w:sz="4" w:space="0" w:color="auto"/>
              <w:right w:val="single" w:sz="4" w:space="0" w:color="auto"/>
            </w:tcBorders>
          </w:tcPr>
          <w:p w14:paraId="3CE7A248"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02</w:t>
            </w:r>
          </w:p>
          <w:p w14:paraId="1D49729C"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04</w:t>
            </w:r>
          </w:p>
          <w:p w14:paraId="25BE84F8"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05</w:t>
            </w:r>
          </w:p>
          <w:p w14:paraId="18FFDDB6"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09</w:t>
            </w:r>
          </w:p>
          <w:p w14:paraId="2AE94AC3" w14:textId="41E7C36A" w:rsidR="008455A1" w:rsidRPr="00F06360" w:rsidRDefault="008455A1">
            <w:pPr>
              <w:spacing w:after="0" w:line="240" w:lineRule="auto"/>
              <w:ind w:right="-1"/>
              <w:jc w:val="center"/>
              <w:rPr>
                <w:rFonts w:ascii="Times New Roman" w:hAnsi="Times New Roman"/>
                <w:b/>
                <w:sz w:val="24"/>
                <w:szCs w:val="24"/>
              </w:rPr>
            </w:pPr>
          </w:p>
        </w:tc>
      </w:tr>
      <w:tr w:rsidR="008455A1" w:rsidRPr="00F06360" w14:paraId="0383D9EE"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5887244C"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53886EAB" w14:textId="77777777" w:rsidR="008455A1" w:rsidRPr="00F06360" w:rsidRDefault="00725266">
            <w:pPr>
              <w:spacing w:after="0" w:line="240" w:lineRule="auto"/>
              <w:ind w:right="-1"/>
              <w:jc w:val="both"/>
              <w:rPr>
                <w:rFonts w:ascii="Times New Roman" w:hAnsi="Times New Roman"/>
                <w:b/>
                <w:i/>
                <w:sz w:val="24"/>
                <w:szCs w:val="24"/>
              </w:rPr>
            </w:pPr>
            <w:r w:rsidRPr="00F06360">
              <w:rPr>
                <w:rFonts w:ascii="Times New Roman" w:hAnsi="Times New Roman"/>
                <w:b/>
                <w:bCs/>
                <w:sz w:val="24"/>
                <w:szCs w:val="24"/>
              </w:rPr>
              <w:t>В том числе практических занятий</w:t>
            </w:r>
          </w:p>
        </w:tc>
        <w:tc>
          <w:tcPr>
            <w:tcW w:w="709" w:type="pct"/>
            <w:tcBorders>
              <w:top w:val="single" w:sz="4" w:space="0" w:color="auto"/>
              <w:left w:val="single" w:sz="4" w:space="0" w:color="auto"/>
              <w:bottom w:val="single" w:sz="4" w:space="0" w:color="auto"/>
              <w:right w:val="single" w:sz="4" w:space="0" w:color="auto"/>
            </w:tcBorders>
            <w:vAlign w:val="center"/>
          </w:tcPr>
          <w:p w14:paraId="340A8803" w14:textId="77777777" w:rsidR="008455A1" w:rsidRPr="00F06360" w:rsidRDefault="00725266">
            <w:pPr>
              <w:suppressAutoHyphens/>
              <w:spacing w:after="0" w:line="240" w:lineRule="auto"/>
              <w:ind w:right="-1"/>
              <w:jc w:val="center"/>
              <w:rPr>
                <w:rFonts w:ascii="Times New Roman" w:hAnsi="Times New Roman"/>
                <w:b/>
                <w:iCs/>
                <w:sz w:val="24"/>
                <w:szCs w:val="24"/>
              </w:rPr>
            </w:pPr>
            <w:r w:rsidRPr="00F06360">
              <w:rPr>
                <w:rFonts w:ascii="Times New Roman" w:hAnsi="Times New Roman"/>
                <w:b/>
                <w:iCs/>
                <w:sz w:val="24"/>
                <w:szCs w:val="24"/>
              </w:rPr>
              <w:t>22</w:t>
            </w:r>
          </w:p>
        </w:tc>
        <w:tc>
          <w:tcPr>
            <w:tcW w:w="707" w:type="pct"/>
            <w:vMerge/>
            <w:tcBorders>
              <w:top w:val="single" w:sz="4" w:space="0" w:color="auto"/>
              <w:left w:val="single" w:sz="4" w:space="0" w:color="auto"/>
              <w:bottom w:val="single" w:sz="4" w:space="0" w:color="auto"/>
              <w:right w:val="single" w:sz="4" w:space="0" w:color="auto"/>
            </w:tcBorders>
            <w:vAlign w:val="center"/>
          </w:tcPr>
          <w:p w14:paraId="1310B887"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57001AE7"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744C2C7D"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2953BDFC" w14:textId="77777777" w:rsidR="008455A1" w:rsidRPr="00F06360" w:rsidRDefault="00725266">
            <w:pPr>
              <w:spacing w:after="0" w:line="240" w:lineRule="auto"/>
              <w:ind w:right="-1"/>
              <w:jc w:val="both"/>
              <w:rPr>
                <w:rFonts w:ascii="Times New Roman" w:hAnsi="Times New Roman"/>
                <w:sz w:val="24"/>
                <w:szCs w:val="24"/>
              </w:rPr>
            </w:pPr>
            <w:r w:rsidRPr="00F06360">
              <w:rPr>
                <w:rFonts w:ascii="Times New Roman" w:hAnsi="Times New Roman"/>
                <w:sz w:val="24"/>
                <w:szCs w:val="24"/>
              </w:rPr>
              <w:t>Практическое занятие №49.Введение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709" w:type="pct"/>
            <w:vMerge w:val="restart"/>
            <w:tcBorders>
              <w:top w:val="single" w:sz="4" w:space="0" w:color="auto"/>
              <w:left w:val="single" w:sz="4" w:space="0" w:color="auto"/>
              <w:right w:val="single" w:sz="4" w:space="0" w:color="auto"/>
            </w:tcBorders>
            <w:vAlign w:val="center"/>
          </w:tcPr>
          <w:p w14:paraId="0CAC28B8" w14:textId="77777777" w:rsidR="008455A1" w:rsidRPr="00F06360" w:rsidRDefault="008455A1">
            <w:pPr>
              <w:suppressAutoHyphens/>
              <w:spacing w:after="0" w:line="240" w:lineRule="auto"/>
              <w:ind w:right="-1"/>
              <w:jc w:val="center"/>
              <w:rPr>
                <w:rFonts w:ascii="Times New Roman" w:hAnsi="Times New Roman"/>
                <w:bCs/>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43A2C8DA"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7E0B02F9"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3A14E33D"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4E5E7466"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Практическое занятие № 50. Работа с текстами по теме «Жанры кинофильмов и мультфильмов» (чтение, перевод выполнение упражнений, обсуждение)</w:t>
            </w:r>
          </w:p>
        </w:tc>
        <w:tc>
          <w:tcPr>
            <w:tcW w:w="709" w:type="pct"/>
            <w:vMerge/>
            <w:tcBorders>
              <w:left w:val="single" w:sz="4" w:space="0" w:color="auto"/>
              <w:right w:val="single" w:sz="4" w:space="0" w:color="auto"/>
            </w:tcBorders>
            <w:vAlign w:val="center"/>
          </w:tcPr>
          <w:p w14:paraId="18A453B6" w14:textId="77777777" w:rsidR="008455A1" w:rsidRPr="00F06360" w:rsidRDefault="008455A1">
            <w:pPr>
              <w:suppressAutoHyphens/>
              <w:spacing w:after="0" w:line="240" w:lineRule="auto"/>
              <w:ind w:right="-1"/>
              <w:jc w:val="center"/>
              <w:rPr>
                <w:rFonts w:ascii="Times New Roman" w:hAnsi="Times New Roman"/>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732C1ABF"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578F7B3F"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077E18C0"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0B882ED5"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Практическое занятие № 51. Чтение и перевод (со словарем) текстов по теме «Профессии в кино». Ответы на вопросы в форме дискуссии</w:t>
            </w:r>
          </w:p>
        </w:tc>
        <w:tc>
          <w:tcPr>
            <w:tcW w:w="709" w:type="pct"/>
            <w:vMerge/>
            <w:tcBorders>
              <w:left w:val="single" w:sz="4" w:space="0" w:color="auto"/>
              <w:right w:val="single" w:sz="4" w:space="0" w:color="auto"/>
            </w:tcBorders>
            <w:vAlign w:val="center"/>
          </w:tcPr>
          <w:p w14:paraId="027953E2" w14:textId="77777777" w:rsidR="008455A1" w:rsidRPr="00F06360" w:rsidRDefault="008455A1">
            <w:pPr>
              <w:suppressAutoHyphens/>
              <w:spacing w:after="0" w:line="240" w:lineRule="auto"/>
              <w:ind w:right="-1"/>
              <w:jc w:val="center"/>
              <w:rPr>
                <w:rFonts w:ascii="Times New Roman" w:hAnsi="Times New Roman"/>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0393C8EA"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50997DA7"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3678003C"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34ADDEFB"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 xml:space="preserve">Практическое занятие №52. Чтение и перевод (со словарем) текстов по </w:t>
            </w:r>
            <w:proofErr w:type="spellStart"/>
            <w:r w:rsidRPr="00F06360">
              <w:rPr>
                <w:rFonts w:ascii="Times New Roman" w:hAnsi="Times New Roman"/>
                <w:bCs/>
                <w:sz w:val="24"/>
                <w:szCs w:val="24"/>
              </w:rPr>
              <w:t>теме«Процесс</w:t>
            </w:r>
            <w:proofErr w:type="spellEnd"/>
            <w:r w:rsidRPr="00F06360">
              <w:rPr>
                <w:rFonts w:ascii="Times New Roman" w:hAnsi="Times New Roman"/>
                <w:bCs/>
                <w:sz w:val="24"/>
                <w:szCs w:val="24"/>
              </w:rPr>
              <w:t xml:space="preserve"> съёмки фильма: подготовительный период, производство, монтажно-тонировочный период». Изучение технических аспектов кинопроизводства: раскадровка, монтаж, спецэффекты и другие</w:t>
            </w:r>
          </w:p>
        </w:tc>
        <w:tc>
          <w:tcPr>
            <w:tcW w:w="709" w:type="pct"/>
            <w:vMerge/>
            <w:tcBorders>
              <w:left w:val="single" w:sz="4" w:space="0" w:color="auto"/>
              <w:right w:val="single" w:sz="4" w:space="0" w:color="auto"/>
            </w:tcBorders>
            <w:vAlign w:val="center"/>
          </w:tcPr>
          <w:p w14:paraId="0D500D37" w14:textId="77777777" w:rsidR="008455A1" w:rsidRPr="00F06360" w:rsidRDefault="008455A1">
            <w:pPr>
              <w:suppressAutoHyphens/>
              <w:spacing w:after="0" w:line="240" w:lineRule="auto"/>
              <w:ind w:right="-1"/>
              <w:jc w:val="center"/>
              <w:rPr>
                <w:rFonts w:ascii="Times New Roman" w:hAnsi="Times New Roman"/>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5317BC23"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458EC1FE"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2B7661EF"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7797E7BC" w14:textId="77777777" w:rsidR="008455A1" w:rsidRPr="00F06360" w:rsidRDefault="00725266">
            <w:pPr>
              <w:spacing w:after="0" w:line="240" w:lineRule="auto"/>
              <w:ind w:right="-1"/>
              <w:jc w:val="both"/>
              <w:rPr>
                <w:rFonts w:ascii="Times New Roman" w:hAnsi="Times New Roman"/>
                <w:bCs/>
                <w:sz w:val="24"/>
                <w:szCs w:val="24"/>
              </w:rPr>
            </w:pPr>
            <w:r w:rsidRPr="00F06360">
              <w:rPr>
                <w:rFonts w:ascii="Times New Roman" w:hAnsi="Times New Roman"/>
                <w:bCs/>
                <w:sz w:val="24"/>
                <w:szCs w:val="24"/>
              </w:rPr>
              <w:t xml:space="preserve">Практическое занятие №53. Работа с текстами «Показ фильма», «Кинопрокат. </w:t>
            </w:r>
            <w:proofErr w:type="spellStart"/>
            <w:r w:rsidRPr="00F06360">
              <w:rPr>
                <w:rFonts w:ascii="Times New Roman" w:hAnsi="Times New Roman"/>
                <w:bCs/>
                <w:sz w:val="24"/>
                <w:szCs w:val="24"/>
              </w:rPr>
              <w:t>Кинодистрибьютор</w:t>
            </w:r>
            <w:proofErr w:type="spellEnd"/>
            <w:r w:rsidRPr="00F06360">
              <w:rPr>
                <w:rFonts w:ascii="Times New Roman" w:hAnsi="Times New Roman"/>
                <w:bCs/>
                <w:sz w:val="24"/>
                <w:szCs w:val="24"/>
              </w:rPr>
              <w:t>»</w:t>
            </w:r>
          </w:p>
        </w:tc>
        <w:tc>
          <w:tcPr>
            <w:tcW w:w="709" w:type="pct"/>
            <w:vMerge/>
            <w:tcBorders>
              <w:left w:val="single" w:sz="4" w:space="0" w:color="auto"/>
              <w:bottom w:val="single" w:sz="4" w:space="0" w:color="auto"/>
              <w:right w:val="single" w:sz="4" w:space="0" w:color="auto"/>
            </w:tcBorders>
            <w:vAlign w:val="center"/>
          </w:tcPr>
          <w:p w14:paraId="19A2164E" w14:textId="77777777" w:rsidR="008455A1" w:rsidRPr="00F06360" w:rsidRDefault="008455A1">
            <w:pPr>
              <w:suppressAutoHyphens/>
              <w:spacing w:after="0" w:line="240" w:lineRule="auto"/>
              <w:ind w:right="-1"/>
              <w:jc w:val="center"/>
              <w:rPr>
                <w:rFonts w:ascii="Times New Roman" w:hAnsi="Times New Roman"/>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7A3E5D50"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10D83B08" w14:textId="77777777" w:rsidTr="00F06360">
        <w:trPr>
          <w:trHeight w:val="20"/>
        </w:trPr>
        <w:tc>
          <w:tcPr>
            <w:tcW w:w="848" w:type="pct"/>
            <w:vMerge/>
            <w:tcBorders>
              <w:top w:val="single" w:sz="4" w:space="0" w:color="auto"/>
              <w:left w:val="single" w:sz="4" w:space="0" w:color="auto"/>
              <w:bottom w:val="single" w:sz="4" w:space="0" w:color="auto"/>
              <w:right w:val="single" w:sz="4" w:space="0" w:color="auto"/>
            </w:tcBorders>
            <w:vAlign w:val="center"/>
          </w:tcPr>
          <w:p w14:paraId="10B517E6" w14:textId="77777777" w:rsidR="008455A1" w:rsidRPr="00F06360" w:rsidRDefault="008455A1" w:rsidP="00F7642B">
            <w:pPr>
              <w:spacing w:after="0" w:line="240" w:lineRule="auto"/>
              <w:ind w:right="-1"/>
              <w:rPr>
                <w:rFonts w:ascii="Times New Roman" w:hAnsi="Times New Roman"/>
                <w:b/>
                <w:bCs/>
                <w:sz w:val="24"/>
                <w:szCs w:val="24"/>
              </w:rPr>
            </w:pPr>
          </w:p>
        </w:tc>
        <w:tc>
          <w:tcPr>
            <w:tcW w:w="2737" w:type="pct"/>
            <w:tcBorders>
              <w:top w:val="single" w:sz="4" w:space="0" w:color="auto"/>
              <w:left w:val="single" w:sz="4" w:space="0" w:color="auto"/>
              <w:bottom w:val="single" w:sz="4" w:space="0" w:color="auto"/>
              <w:right w:val="single" w:sz="4" w:space="0" w:color="auto"/>
            </w:tcBorders>
          </w:tcPr>
          <w:p w14:paraId="0E62983E"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Самостоятельная работа обучающихся</w:t>
            </w:r>
          </w:p>
        </w:tc>
        <w:tc>
          <w:tcPr>
            <w:tcW w:w="709" w:type="pct"/>
            <w:tcBorders>
              <w:top w:val="single" w:sz="4" w:space="0" w:color="auto"/>
              <w:left w:val="single" w:sz="4" w:space="0" w:color="auto"/>
              <w:bottom w:val="single" w:sz="4" w:space="0" w:color="auto"/>
              <w:right w:val="single" w:sz="4" w:space="0" w:color="auto"/>
            </w:tcBorders>
            <w:vAlign w:val="center"/>
          </w:tcPr>
          <w:p w14:paraId="77773326" w14:textId="77777777" w:rsidR="008455A1" w:rsidRPr="00F06360" w:rsidRDefault="008455A1">
            <w:pPr>
              <w:suppressAutoHyphens/>
              <w:spacing w:after="0" w:line="240" w:lineRule="auto"/>
              <w:ind w:right="-1"/>
              <w:jc w:val="center"/>
              <w:rPr>
                <w:rFonts w:ascii="Times New Roman" w:hAnsi="Times New Roman"/>
                <w:b/>
                <w:iCs/>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32F23496"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0A82B333" w14:textId="77777777" w:rsidTr="00F06360">
        <w:trPr>
          <w:trHeight w:val="20"/>
        </w:trPr>
        <w:tc>
          <w:tcPr>
            <w:tcW w:w="848" w:type="pct"/>
            <w:vMerge w:val="restart"/>
            <w:tcBorders>
              <w:top w:val="single" w:sz="4" w:space="0" w:color="auto"/>
              <w:left w:val="single" w:sz="4" w:space="0" w:color="auto"/>
              <w:right w:val="single" w:sz="4" w:space="0" w:color="auto"/>
            </w:tcBorders>
            <w:vAlign w:val="center"/>
          </w:tcPr>
          <w:p w14:paraId="525D61E5"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Тема 4.6.</w:t>
            </w:r>
          </w:p>
          <w:p w14:paraId="63816CAD"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Музыка в кино</w:t>
            </w:r>
          </w:p>
        </w:tc>
        <w:tc>
          <w:tcPr>
            <w:tcW w:w="2737" w:type="pct"/>
            <w:tcBorders>
              <w:top w:val="single" w:sz="4" w:space="0" w:color="auto"/>
              <w:left w:val="single" w:sz="4" w:space="0" w:color="auto"/>
              <w:bottom w:val="single" w:sz="4" w:space="0" w:color="auto"/>
              <w:right w:val="single" w:sz="4" w:space="0" w:color="auto"/>
            </w:tcBorders>
          </w:tcPr>
          <w:p w14:paraId="7733048F"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Содержание учебного материала</w:t>
            </w:r>
          </w:p>
        </w:tc>
        <w:tc>
          <w:tcPr>
            <w:tcW w:w="709" w:type="pct"/>
            <w:tcBorders>
              <w:top w:val="single" w:sz="4" w:space="0" w:color="auto"/>
              <w:left w:val="single" w:sz="4" w:space="0" w:color="auto"/>
              <w:bottom w:val="single" w:sz="4" w:space="0" w:color="auto"/>
              <w:right w:val="single" w:sz="4" w:space="0" w:color="auto"/>
            </w:tcBorders>
            <w:vAlign w:val="center"/>
          </w:tcPr>
          <w:p w14:paraId="7B42C85F" w14:textId="77777777" w:rsidR="008455A1" w:rsidRPr="00F06360" w:rsidRDefault="00725266">
            <w:pPr>
              <w:suppressAutoHyphens/>
              <w:spacing w:after="0" w:line="240" w:lineRule="auto"/>
              <w:ind w:right="-1"/>
              <w:jc w:val="center"/>
              <w:rPr>
                <w:rFonts w:ascii="Times New Roman" w:hAnsi="Times New Roman"/>
                <w:b/>
                <w:iCs/>
                <w:sz w:val="24"/>
                <w:szCs w:val="24"/>
              </w:rPr>
            </w:pPr>
            <w:r w:rsidRPr="00F06360">
              <w:rPr>
                <w:rFonts w:ascii="Times New Roman" w:hAnsi="Times New Roman"/>
                <w:b/>
                <w:iCs/>
                <w:sz w:val="24"/>
                <w:szCs w:val="24"/>
              </w:rPr>
              <w:t>8</w:t>
            </w:r>
          </w:p>
        </w:tc>
        <w:tc>
          <w:tcPr>
            <w:tcW w:w="707" w:type="pct"/>
            <w:vMerge w:val="restart"/>
            <w:tcBorders>
              <w:top w:val="single" w:sz="4" w:space="0" w:color="auto"/>
              <w:left w:val="single" w:sz="4" w:space="0" w:color="auto"/>
              <w:right w:val="single" w:sz="4" w:space="0" w:color="auto"/>
            </w:tcBorders>
          </w:tcPr>
          <w:p w14:paraId="4C0DF067"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02</w:t>
            </w:r>
          </w:p>
          <w:p w14:paraId="4DCC7E0D"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04</w:t>
            </w:r>
          </w:p>
          <w:p w14:paraId="390CA25F"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05</w:t>
            </w:r>
          </w:p>
          <w:p w14:paraId="34BDF4B3" w14:textId="77777777" w:rsidR="008455A1" w:rsidRPr="00F06360" w:rsidRDefault="00725266">
            <w:pPr>
              <w:spacing w:after="0" w:line="240" w:lineRule="auto"/>
              <w:ind w:right="-1"/>
              <w:jc w:val="center"/>
              <w:rPr>
                <w:rFonts w:ascii="Times New Roman" w:hAnsi="Times New Roman"/>
                <w:bCs/>
                <w:iCs/>
                <w:sz w:val="24"/>
                <w:szCs w:val="24"/>
              </w:rPr>
            </w:pPr>
            <w:r w:rsidRPr="00F06360">
              <w:rPr>
                <w:rFonts w:ascii="Times New Roman" w:hAnsi="Times New Roman"/>
                <w:bCs/>
                <w:iCs/>
                <w:sz w:val="24"/>
                <w:szCs w:val="24"/>
              </w:rPr>
              <w:t>ОК 09</w:t>
            </w:r>
          </w:p>
          <w:p w14:paraId="766136DD"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69DEAFB2" w14:textId="77777777" w:rsidTr="00F06360">
        <w:trPr>
          <w:trHeight w:val="20"/>
        </w:trPr>
        <w:tc>
          <w:tcPr>
            <w:tcW w:w="848" w:type="pct"/>
            <w:vMerge/>
            <w:tcBorders>
              <w:left w:val="single" w:sz="4" w:space="0" w:color="auto"/>
              <w:right w:val="single" w:sz="4" w:space="0" w:color="auto"/>
            </w:tcBorders>
            <w:vAlign w:val="center"/>
          </w:tcPr>
          <w:p w14:paraId="53216931" w14:textId="77777777" w:rsidR="008455A1" w:rsidRPr="00F06360" w:rsidRDefault="008455A1" w:rsidP="00F7642B">
            <w:pPr>
              <w:spacing w:after="0" w:line="240" w:lineRule="auto"/>
              <w:ind w:right="-1"/>
              <w:rPr>
                <w:rFonts w:ascii="Times New Roman" w:hAnsi="Times New Roman"/>
                <w:sz w:val="24"/>
                <w:szCs w:val="24"/>
              </w:rPr>
            </w:pPr>
          </w:p>
        </w:tc>
        <w:tc>
          <w:tcPr>
            <w:tcW w:w="2737" w:type="pct"/>
            <w:tcBorders>
              <w:top w:val="single" w:sz="4" w:space="0" w:color="auto"/>
              <w:left w:val="single" w:sz="4" w:space="0" w:color="auto"/>
              <w:bottom w:val="single" w:sz="4" w:space="0" w:color="auto"/>
              <w:right w:val="single" w:sz="4" w:space="0" w:color="auto"/>
            </w:tcBorders>
          </w:tcPr>
          <w:p w14:paraId="43CD6972" w14:textId="77777777" w:rsidR="008455A1" w:rsidRPr="00F06360" w:rsidRDefault="00725266">
            <w:pPr>
              <w:spacing w:after="0" w:line="240" w:lineRule="auto"/>
              <w:ind w:right="-1"/>
              <w:jc w:val="both"/>
              <w:rPr>
                <w:rFonts w:ascii="Times New Roman" w:hAnsi="Times New Roman"/>
                <w:b/>
                <w:bCs/>
                <w:sz w:val="24"/>
                <w:szCs w:val="24"/>
              </w:rPr>
            </w:pPr>
            <w:r w:rsidRPr="00F06360">
              <w:rPr>
                <w:rFonts w:ascii="Times New Roman" w:hAnsi="Times New Roman"/>
                <w:b/>
                <w:bCs/>
                <w:sz w:val="24"/>
                <w:szCs w:val="24"/>
              </w:rPr>
              <w:t>В том числе практических занятий</w:t>
            </w:r>
          </w:p>
        </w:tc>
        <w:tc>
          <w:tcPr>
            <w:tcW w:w="709" w:type="pct"/>
            <w:tcBorders>
              <w:top w:val="single" w:sz="4" w:space="0" w:color="auto"/>
              <w:left w:val="single" w:sz="4" w:space="0" w:color="auto"/>
              <w:bottom w:val="single" w:sz="4" w:space="0" w:color="auto"/>
              <w:right w:val="single" w:sz="4" w:space="0" w:color="auto"/>
            </w:tcBorders>
            <w:vAlign w:val="center"/>
          </w:tcPr>
          <w:p w14:paraId="3A5322CA" w14:textId="77777777" w:rsidR="008455A1" w:rsidRPr="00F06360" w:rsidRDefault="00725266">
            <w:pPr>
              <w:suppressAutoHyphens/>
              <w:spacing w:after="0" w:line="240" w:lineRule="auto"/>
              <w:ind w:right="-1"/>
              <w:jc w:val="center"/>
              <w:rPr>
                <w:rFonts w:ascii="Times New Roman" w:hAnsi="Times New Roman"/>
                <w:b/>
                <w:iCs/>
                <w:sz w:val="24"/>
                <w:szCs w:val="24"/>
              </w:rPr>
            </w:pPr>
            <w:r w:rsidRPr="00F06360">
              <w:rPr>
                <w:rFonts w:ascii="Times New Roman" w:hAnsi="Times New Roman"/>
                <w:b/>
                <w:iCs/>
                <w:sz w:val="24"/>
                <w:szCs w:val="24"/>
              </w:rPr>
              <w:t>8</w:t>
            </w:r>
          </w:p>
        </w:tc>
        <w:tc>
          <w:tcPr>
            <w:tcW w:w="707" w:type="pct"/>
            <w:vMerge/>
            <w:tcBorders>
              <w:left w:val="single" w:sz="4" w:space="0" w:color="auto"/>
              <w:right w:val="single" w:sz="4" w:space="0" w:color="auto"/>
            </w:tcBorders>
            <w:vAlign w:val="center"/>
          </w:tcPr>
          <w:p w14:paraId="226A7A33"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3161F0D3" w14:textId="77777777" w:rsidTr="00F06360">
        <w:trPr>
          <w:trHeight w:val="20"/>
        </w:trPr>
        <w:tc>
          <w:tcPr>
            <w:tcW w:w="848" w:type="pct"/>
            <w:vMerge/>
            <w:tcBorders>
              <w:left w:val="single" w:sz="4" w:space="0" w:color="auto"/>
              <w:right w:val="single" w:sz="4" w:space="0" w:color="auto"/>
            </w:tcBorders>
            <w:vAlign w:val="center"/>
          </w:tcPr>
          <w:p w14:paraId="1F073035" w14:textId="77777777" w:rsidR="008455A1" w:rsidRPr="00F06360" w:rsidRDefault="008455A1" w:rsidP="00F7642B">
            <w:pPr>
              <w:spacing w:after="0" w:line="240" w:lineRule="auto"/>
              <w:ind w:right="-1"/>
              <w:rPr>
                <w:rFonts w:ascii="Times New Roman" w:hAnsi="Times New Roman"/>
                <w:sz w:val="24"/>
                <w:szCs w:val="24"/>
              </w:rPr>
            </w:pPr>
          </w:p>
        </w:tc>
        <w:tc>
          <w:tcPr>
            <w:tcW w:w="2737" w:type="pct"/>
            <w:tcBorders>
              <w:top w:val="single" w:sz="4" w:space="0" w:color="auto"/>
              <w:left w:val="single" w:sz="4" w:space="0" w:color="auto"/>
              <w:bottom w:val="single" w:sz="4" w:space="0" w:color="auto"/>
              <w:right w:val="single" w:sz="4" w:space="0" w:color="auto"/>
            </w:tcBorders>
          </w:tcPr>
          <w:p w14:paraId="71D13459" w14:textId="77777777" w:rsidR="008455A1" w:rsidRPr="00F06360" w:rsidRDefault="00725266">
            <w:pPr>
              <w:spacing w:after="0" w:line="240" w:lineRule="auto"/>
              <w:ind w:right="-1"/>
              <w:jc w:val="both"/>
              <w:rPr>
                <w:rFonts w:ascii="Times New Roman" w:hAnsi="Times New Roman"/>
                <w:sz w:val="24"/>
                <w:szCs w:val="24"/>
              </w:rPr>
            </w:pPr>
            <w:r w:rsidRPr="00F06360">
              <w:rPr>
                <w:rFonts w:ascii="Times New Roman" w:hAnsi="Times New Roman"/>
                <w:sz w:val="24"/>
                <w:szCs w:val="24"/>
              </w:rPr>
              <w:t xml:space="preserve">Практическое занятие №54. </w:t>
            </w:r>
            <w:r w:rsidRPr="00F06360">
              <w:rPr>
                <w:rFonts w:ascii="Times New Roman" w:hAnsi="Times New Roman"/>
                <w:bCs/>
                <w:sz w:val="24"/>
                <w:szCs w:val="24"/>
              </w:rPr>
              <w:t>Чтение и перевод (со словарем) текстов по теме «Известные композиторы киноиндустрии»</w:t>
            </w:r>
          </w:p>
        </w:tc>
        <w:tc>
          <w:tcPr>
            <w:tcW w:w="709" w:type="pct"/>
            <w:vMerge w:val="restart"/>
            <w:tcBorders>
              <w:top w:val="single" w:sz="4" w:space="0" w:color="auto"/>
              <w:left w:val="single" w:sz="4" w:space="0" w:color="auto"/>
              <w:right w:val="single" w:sz="4" w:space="0" w:color="auto"/>
            </w:tcBorders>
            <w:vAlign w:val="center"/>
          </w:tcPr>
          <w:p w14:paraId="01D22509" w14:textId="77777777" w:rsidR="008455A1" w:rsidRPr="00F06360" w:rsidRDefault="008455A1">
            <w:pPr>
              <w:suppressAutoHyphens/>
              <w:spacing w:after="0" w:line="240" w:lineRule="auto"/>
              <w:ind w:right="-1"/>
              <w:jc w:val="center"/>
              <w:rPr>
                <w:rFonts w:ascii="Times New Roman" w:hAnsi="Times New Roman"/>
                <w:bCs/>
                <w:iCs/>
                <w:sz w:val="24"/>
                <w:szCs w:val="24"/>
              </w:rPr>
            </w:pPr>
          </w:p>
        </w:tc>
        <w:tc>
          <w:tcPr>
            <w:tcW w:w="707" w:type="pct"/>
            <w:vMerge/>
            <w:tcBorders>
              <w:left w:val="single" w:sz="4" w:space="0" w:color="auto"/>
              <w:right w:val="single" w:sz="4" w:space="0" w:color="auto"/>
            </w:tcBorders>
            <w:vAlign w:val="center"/>
          </w:tcPr>
          <w:p w14:paraId="75E3708E"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68AF825D" w14:textId="77777777" w:rsidTr="00F06360">
        <w:trPr>
          <w:trHeight w:val="20"/>
        </w:trPr>
        <w:tc>
          <w:tcPr>
            <w:tcW w:w="848" w:type="pct"/>
            <w:vMerge/>
            <w:tcBorders>
              <w:left w:val="single" w:sz="4" w:space="0" w:color="auto"/>
              <w:right w:val="single" w:sz="4" w:space="0" w:color="auto"/>
            </w:tcBorders>
            <w:vAlign w:val="center"/>
          </w:tcPr>
          <w:p w14:paraId="1560952A" w14:textId="77777777" w:rsidR="008455A1" w:rsidRPr="00F06360" w:rsidRDefault="008455A1" w:rsidP="00F7642B">
            <w:pPr>
              <w:spacing w:after="0" w:line="240" w:lineRule="auto"/>
              <w:ind w:right="-1"/>
              <w:rPr>
                <w:rFonts w:ascii="Times New Roman" w:hAnsi="Times New Roman"/>
                <w:sz w:val="24"/>
                <w:szCs w:val="24"/>
              </w:rPr>
            </w:pPr>
          </w:p>
        </w:tc>
        <w:tc>
          <w:tcPr>
            <w:tcW w:w="2737" w:type="pct"/>
            <w:tcBorders>
              <w:top w:val="single" w:sz="4" w:space="0" w:color="auto"/>
              <w:left w:val="single" w:sz="4" w:space="0" w:color="auto"/>
              <w:bottom w:val="single" w:sz="4" w:space="0" w:color="auto"/>
              <w:right w:val="single" w:sz="4" w:space="0" w:color="auto"/>
            </w:tcBorders>
          </w:tcPr>
          <w:p w14:paraId="35471CD0" w14:textId="77777777" w:rsidR="008455A1" w:rsidRPr="00F06360" w:rsidRDefault="00725266">
            <w:pPr>
              <w:spacing w:after="0" w:line="240" w:lineRule="auto"/>
              <w:ind w:right="-1"/>
              <w:jc w:val="both"/>
              <w:rPr>
                <w:rFonts w:ascii="Times New Roman" w:hAnsi="Times New Roman"/>
                <w:sz w:val="24"/>
                <w:szCs w:val="24"/>
              </w:rPr>
            </w:pPr>
            <w:r w:rsidRPr="00F06360">
              <w:rPr>
                <w:rFonts w:ascii="Times New Roman" w:hAnsi="Times New Roman"/>
                <w:sz w:val="24"/>
                <w:szCs w:val="24"/>
              </w:rPr>
              <w:t xml:space="preserve">Практическое занятие №55. </w:t>
            </w:r>
            <w:r w:rsidRPr="00F06360">
              <w:rPr>
                <w:rFonts w:ascii="Times New Roman" w:hAnsi="Times New Roman"/>
                <w:bCs/>
                <w:sz w:val="24"/>
                <w:szCs w:val="24"/>
              </w:rPr>
              <w:t>Чтение и перевод (со словарем) текстов по теме «Киномюзикл», «Музыка в мультфильме»</w:t>
            </w:r>
          </w:p>
        </w:tc>
        <w:tc>
          <w:tcPr>
            <w:tcW w:w="709" w:type="pct"/>
            <w:vMerge/>
            <w:tcBorders>
              <w:left w:val="single" w:sz="4" w:space="0" w:color="auto"/>
              <w:bottom w:val="single" w:sz="4" w:space="0" w:color="auto"/>
              <w:right w:val="single" w:sz="4" w:space="0" w:color="auto"/>
            </w:tcBorders>
            <w:vAlign w:val="center"/>
          </w:tcPr>
          <w:p w14:paraId="04292604" w14:textId="77777777" w:rsidR="008455A1" w:rsidRPr="00F06360" w:rsidRDefault="008455A1">
            <w:pPr>
              <w:suppressAutoHyphens/>
              <w:spacing w:after="0" w:line="240" w:lineRule="auto"/>
              <w:ind w:right="-1"/>
              <w:jc w:val="center"/>
              <w:rPr>
                <w:rFonts w:ascii="Times New Roman" w:hAnsi="Times New Roman"/>
                <w:bCs/>
                <w:iCs/>
                <w:sz w:val="24"/>
                <w:szCs w:val="24"/>
              </w:rPr>
            </w:pPr>
          </w:p>
        </w:tc>
        <w:tc>
          <w:tcPr>
            <w:tcW w:w="707" w:type="pct"/>
            <w:vMerge/>
            <w:tcBorders>
              <w:left w:val="single" w:sz="4" w:space="0" w:color="auto"/>
              <w:right w:val="single" w:sz="4" w:space="0" w:color="auto"/>
            </w:tcBorders>
            <w:vAlign w:val="center"/>
          </w:tcPr>
          <w:p w14:paraId="39A421C0"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08C1578C" w14:textId="77777777" w:rsidTr="00F06360">
        <w:trPr>
          <w:trHeight w:val="20"/>
        </w:trPr>
        <w:tc>
          <w:tcPr>
            <w:tcW w:w="848" w:type="pct"/>
            <w:vMerge/>
            <w:tcBorders>
              <w:left w:val="single" w:sz="4" w:space="0" w:color="auto"/>
              <w:bottom w:val="nil"/>
              <w:right w:val="single" w:sz="4" w:space="0" w:color="auto"/>
            </w:tcBorders>
            <w:vAlign w:val="center"/>
          </w:tcPr>
          <w:p w14:paraId="30290BCB" w14:textId="77777777" w:rsidR="008455A1" w:rsidRPr="00F06360" w:rsidRDefault="008455A1" w:rsidP="00F7642B">
            <w:pPr>
              <w:spacing w:after="0" w:line="240" w:lineRule="auto"/>
              <w:ind w:right="-1"/>
              <w:rPr>
                <w:rFonts w:ascii="Times New Roman" w:hAnsi="Times New Roman"/>
                <w:sz w:val="24"/>
                <w:szCs w:val="24"/>
              </w:rPr>
            </w:pPr>
          </w:p>
        </w:tc>
        <w:tc>
          <w:tcPr>
            <w:tcW w:w="2737" w:type="pct"/>
            <w:tcBorders>
              <w:top w:val="single" w:sz="4" w:space="0" w:color="auto"/>
              <w:left w:val="single" w:sz="4" w:space="0" w:color="auto"/>
              <w:bottom w:val="single" w:sz="4" w:space="0" w:color="auto"/>
              <w:right w:val="single" w:sz="4" w:space="0" w:color="auto"/>
            </w:tcBorders>
          </w:tcPr>
          <w:p w14:paraId="31B634B4" w14:textId="77777777" w:rsidR="008455A1" w:rsidRPr="00F06360" w:rsidRDefault="00725266">
            <w:pPr>
              <w:spacing w:after="0" w:line="240" w:lineRule="auto"/>
              <w:ind w:right="-1"/>
              <w:jc w:val="both"/>
              <w:rPr>
                <w:rFonts w:ascii="Times New Roman" w:hAnsi="Times New Roman"/>
                <w:sz w:val="24"/>
                <w:szCs w:val="24"/>
              </w:rPr>
            </w:pPr>
            <w:r w:rsidRPr="00F06360">
              <w:rPr>
                <w:rFonts w:ascii="Times New Roman" w:hAnsi="Times New Roman"/>
                <w:b/>
                <w:bCs/>
                <w:sz w:val="24"/>
                <w:szCs w:val="24"/>
              </w:rPr>
              <w:t>Самостоятельная работа обучающихся</w:t>
            </w:r>
          </w:p>
        </w:tc>
        <w:tc>
          <w:tcPr>
            <w:tcW w:w="709" w:type="pct"/>
            <w:tcBorders>
              <w:top w:val="single" w:sz="4" w:space="0" w:color="auto"/>
              <w:left w:val="single" w:sz="4" w:space="0" w:color="auto"/>
              <w:bottom w:val="single" w:sz="4" w:space="0" w:color="auto"/>
              <w:right w:val="single" w:sz="4" w:space="0" w:color="auto"/>
            </w:tcBorders>
            <w:vAlign w:val="center"/>
          </w:tcPr>
          <w:p w14:paraId="36109B95" w14:textId="77777777" w:rsidR="008455A1" w:rsidRPr="00F06360" w:rsidRDefault="008455A1">
            <w:pPr>
              <w:suppressAutoHyphens/>
              <w:spacing w:after="0" w:line="240" w:lineRule="auto"/>
              <w:ind w:right="-1"/>
              <w:jc w:val="center"/>
              <w:rPr>
                <w:rFonts w:ascii="Times New Roman" w:hAnsi="Times New Roman"/>
                <w:b/>
                <w:iCs/>
                <w:sz w:val="24"/>
                <w:szCs w:val="24"/>
              </w:rPr>
            </w:pPr>
          </w:p>
        </w:tc>
        <w:tc>
          <w:tcPr>
            <w:tcW w:w="707" w:type="pct"/>
            <w:vMerge/>
            <w:tcBorders>
              <w:left w:val="single" w:sz="4" w:space="0" w:color="auto"/>
              <w:bottom w:val="single" w:sz="4" w:space="0" w:color="auto"/>
              <w:right w:val="single" w:sz="4" w:space="0" w:color="auto"/>
            </w:tcBorders>
            <w:vAlign w:val="center"/>
          </w:tcPr>
          <w:p w14:paraId="362D73D4" w14:textId="77777777" w:rsidR="008455A1" w:rsidRPr="00F06360" w:rsidRDefault="008455A1">
            <w:pPr>
              <w:spacing w:after="0" w:line="240" w:lineRule="auto"/>
              <w:ind w:right="-1"/>
              <w:jc w:val="center"/>
              <w:rPr>
                <w:rFonts w:ascii="Times New Roman" w:hAnsi="Times New Roman"/>
                <w:b/>
                <w:sz w:val="24"/>
                <w:szCs w:val="24"/>
              </w:rPr>
            </w:pPr>
          </w:p>
        </w:tc>
      </w:tr>
      <w:tr w:rsidR="008455A1" w:rsidRPr="00F06360" w14:paraId="5518A3D4" w14:textId="77777777" w:rsidTr="00F06360">
        <w:tc>
          <w:tcPr>
            <w:tcW w:w="3584" w:type="pct"/>
            <w:gridSpan w:val="2"/>
            <w:tcBorders>
              <w:top w:val="single" w:sz="4" w:space="0" w:color="auto"/>
              <w:left w:val="single" w:sz="4" w:space="0" w:color="auto"/>
              <w:bottom w:val="single" w:sz="4" w:space="0" w:color="auto"/>
              <w:right w:val="single" w:sz="4" w:space="0" w:color="auto"/>
            </w:tcBorders>
          </w:tcPr>
          <w:p w14:paraId="7C484CEE" w14:textId="77777777" w:rsidR="008455A1" w:rsidRPr="00F06360" w:rsidRDefault="00725266" w:rsidP="00F7642B">
            <w:pPr>
              <w:suppressAutoHyphens/>
              <w:spacing w:after="0" w:line="240" w:lineRule="auto"/>
              <w:ind w:right="-1"/>
              <w:rPr>
                <w:rFonts w:ascii="Times New Roman" w:hAnsi="Times New Roman"/>
                <w:b/>
                <w:sz w:val="24"/>
                <w:szCs w:val="24"/>
              </w:rPr>
            </w:pPr>
            <w:r w:rsidRPr="00F06360">
              <w:rPr>
                <w:rFonts w:ascii="Times New Roman" w:hAnsi="Times New Roman"/>
                <w:b/>
                <w:sz w:val="24"/>
                <w:szCs w:val="24"/>
              </w:rPr>
              <w:t>Промежуточная аттестация</w:t>
            </w:r>
          </w:p>
        </w:tc>
        <w:tc>
          <w:tcPr>
            <w:tcW w:w="709" w:type="pct"/>
            <w:tcBorders>
              <w:top w:val="single" w:sz="4" w:space="0" w:color="auto"/>
              <w:left w:val="single" w:sz="4" w:space="0" w:color="auto"/>
              <w:bottom w:val="single" w:sz="4" w:space="0" w:color="auto"/>
              <w:right w:val="single" w:sz="4" w:space="0" w:color="auto"/>
            </w:tcBorders>
            <w:vAlign w:val="center"/>
          </w:tcPr>
          <w:p w14:paraId="7CBC33B4" w14:textId="77777777" w:rsidR="008455A1" w:rsidRPr="00F06360" w:rsidRDefault="00725266">
            <w:pPr>
              <w:spacing w:after="0" w:line="240" w:lineRule="auto"/>
              <w:ind w:right="-1"/>
              <w:jc w:val="center"/>
              <w:rPr>
                <w:rFonts w:ascii="Times New Roman" w:hAnsi="Times New Roman"/>
                <w:b/>
                <w:sz w:val="24"/>
                <w:szCs w:val="24"/>
              </w:rPr>
            </w:pPr>
            <w:r w:rsidRPr="00F06360">
              <w:rPr>
                <w:rFonts w:ascii="Times New Roman" w:hAnsi="Times New Roman"/>
                <w:b/>
                <w:sz w:val="24"/>
                <w:szCs w:val="24"/>
              </w:rPr>
              <w:t>2</w:t>
            </w:r>
          </w:p>
        </w:tc>
        <w:tc>
          <w:tcPr>
            <w:tcW w:w="707" w:type="pct"/>
            <w:tcBorders>
              <w:top w:val="single" w:sz="4" w:space="0" w:color="auto"/>
              <w:left w:val="single" w:sz="4" w:space="0" w:color="auto"/>
              <w:bottom w:val="single" w:sz="4" w:space="0" w:color="auto"/>
              <w:right w:val="single" w:sz="4" w:space="0" w:color="auto"/>
            </w:tcBorders>
          </w:tcPr>
          <w:p w14:paraId="5B187A4C" w14:textId="77777777" w:rsidR="008455A1" w:rsidRPr="00F06360" w:rsidRDefault="008455A1">
            <w:pPr>
              <w:spacing w:after="0" w:line="240" w:lineRule="auto"/>
              <w:ind w:right="-1"/>
              <w:jc w:val="both"/>
              <w:rPr>
                <w:rFonts w:ascii="Times New Roman" w:hAnsi="Times New Roman"/>
                <w:b/>
                <w:i/>
                <w:sz w:val="24"/>
                <w:szCs w:val="24"/>
              </w:rPr>
            </w:pPr>
          </w:p>
        </w:tc>
      </w:tr>
      <w:tr w:rsidR="008455A1" w:rsidRPr="00F06360" w14:paraId="75DD84F3" w14:textId="77777777" w:rsidTr="00F06360">
        <w:trPr>
          <w:trHeight w:val="20"/>
        </w:trPr>
        <w:tc>
          <w:tcPr>
            <w:tcW w:w="3584" w:type="pct"/>
            <w:gridSpan w:val="2"/>
            <w:tcBorders>
              <w:top w:val="single" w:sz="4" w:space="0" w:color="auto"/>
              <w:left w:val="single" w:sz="4" w:space="0" w:color="auto"/>
              <w:bottom w:val="single" w:sz="4" w:space="0" w:color="auto"/>
              <w:right w:val="single" w:sz="4" w:space="0" w:color="auto"/>
            </w:tcBorders>
          </w:tcPr>
          <w:p w14:paraId="2D51DD46" w14:textId="77777777" w:rsidR="008455A1" w:rsidRPr="00F06360" w:rsidRDefault="00725266" w:rsidP="00F7642B">
            <w:pPr>
              <w:spacing w:after="0" w:line="240" w:lineRule="auto"/>
              <w:ind w:right="-1"/>
              <w:rPr>
                <w:rFonts w:ascii="Times New Roman" w:hAnsi="Times New Roman"/>
                <w:b/>
                <w:bCs/>
                <w:sz w:val="24"/>
                <w:szCs w:val="24"/>
              </w:rPr>
            </w:pPr>
            <w:r w:rsidRPr="00F06360">
              <w:rPr>
                <w:rFonts w:ascii="Times New Roman" w:hAnsi="Times New Roman"/>
                <w:b/>
                <w:bCs/>
                <w:sz w:val="24"/>
                <w:szCs w:val="24"/>
              </w:rPr>
              <w:t>Всего:</w:t>
            </w:r>
          </w:p>
        </w:tc>
        <w:tc>
          <w:tcPr>
            <w:tcW w:w="709" w:type="pct"/>
            <w:tcBorders>
              <w:top w:val="single" w:sz="4" w:space="0" w:color="auto"/>
              <w:left w:val="single" w:sz="4" w:space="0" w:color="auto"/>
              <w:bottom w:val="single" w:sz="4" w:space="0" w:color="auto"/>
              <w:right w:val="single" w:sz="4" w:space="0" w:color="auto"/>
            </w:tcBorders>
            <w:vAlign w:val="center"/>
          </w:tcPr>
          <w:p w14:paraId="38A2976E" w14:textId="77777777" w:rsidR="008455A1" w:rsidRPr="00F06360" w:rsidRDefault="00725266">
            <w:pPr>
              <w:spacing w:after="0" w:line="240" w:lineRule="auto"/>
              <w:ind w:right="-1"/>
              <w:jc w:val="center"/>
              <w:rPr>
                <w:rFonts w:ascii="Times New Roman" w:hAnsi="Times New Roman"/>
                <w:b/>
                <w:bCs/>
                <w:sz w:val="24"/>
                <w:szCs w:val="24"/>
              </w:rPr>
            </w:pPr>
            <w:r w:rsidRPr="00F06360">
              <w:rPr>
                <w:rFonts w:ascii="Times New Roman" w:hAnsi="Times New Roman"/>
                <w:b/>
                <w:bCs/>
                <w:sz w:val="24"/>
                <w:szCs w:val="24"/>
              </w:rPr>
              <w:t>176</w:t>
            </w:r>
          </w:p>
        </w:tc>
        <w:tc>
          <w:tcPr>
            <w:tcW w:w="707" w:type="pct"/>
            <w:tcBorders>
              <w:top w:val="single" w:sz="4" w:space="0" w:color="auto"/>
              <w:left w:val="single" w:sz="4" w:space="0" w:color="auto"/>
              <w:bottom w:val="single" w:sz="4" w:space="0" w:color="auto"/>
              <w:right w:val="single" w:sz="4" w:space="0" w:color="auto"/>
            </w:tcBorders>
          </w:tcPr>
          <w:p w14:paraId="509817FF" w14:textId="77777777" w:rsidR="008455A1" w:rsidRPr="00F06360" w:rsidRDefault="008455A1">
            <w:pPr>
              <w:spacing w:after="0" w:line="240" w:lineRule="auto"/>
              <w:ind w:right="-1"/>
              <w:jc w:val="both"/>
              <w:rPr>
                <w:rFonts w:ascii="Times New Roman" w:hAnsi="Times New Roman"/>
                <w:b/>
                <w:bCs/>
                <w:i/>
                <w:sz w:val="24"/>
                <w:szCs w:val="24"/>
              </w:rPr>
            </w:pPr>
          </w:p>
        </w:tc>
      </w:tr>
    </w:tbl>
    <w:p w14:paraId="4E424D05" w14:textId="77777777" w:rsidR="008455A1" w:rsidRDefault="008455A1"/>
    <w:p w14:paraId="6091A4A3" w14:textId="77777777" w:rsidR="008455A1" w:rsidRDefault="008455A1">
      <w:pPr>
        <w:ind w:right="-1" w:firstLine="709"/>
        <w:rPr>
          <w:rFonts w:ascii="Times New Roman" w:hAnsi="Times New Roman"/>
          <w:b/>
          <w:bCs/>
          <w:sz w:val="24"/>
          <w:szCs w:val="24"/>
        </w:rPr>
      </w:pPr>
    </w:p>
    <w:p w14:paraId="4E65E9AA" w14:textId="77777777" w:rsidR="008455A1" w:rsidRDefault="008455A1">
      <w:pPr>
        <w:ind w:right="-1"/>
        <w:rPr>
          <w:rFonts w:ascii="Times New Roman" w:hAnsi="Times New Roman"/>
          <w:b/>
          <w:bCs/>
          <w:sz w:val="24"/>
          <w:szCs w:val="24"/>
        </w:rPr>
        <w:sectPr w:rsidR="008455A1">
          <w:pgSz w:w="16838" w:h="11906" w:orient="landscape"/>
          <w:pgMar w:top="1134" w:right="567" w:bottom="1134" w:left="1134" w:header="709" w:footer="709" w:gutter="0"/>
          <w:cols w:space="708"/>
          <w:docGrid w:linePitch="360"/>
        </w:sectPr>
      </w:pPr>
    </w:p>
    <w:p w14:paraId="36C2008A" w14:textId="77777777" w:rsidR="008455A1" w:rsidRDefault="00725266">
      <w:pPr>
        <w:ind w:right="-1"/>
        <w:jc w:val="center"/>
        <w:rPr>
          <w:rFonts w:ascii="Times New Roman" w:hAnsi="Times New Roman"/>
          <w:b/>
          <w:bCs/>
          <w:sz w:val="24"/>
          <w:szCs w:val="24"/>
        </w:rPr>
      </w:pPr>
      <w:r>
        <w:rPr>
          <w:rFonts w:ascii="Times New Roman" w:hAnsi="Times New Roman"/>
          <w:b/>
          <w:bCs/>
          <w:sz w:val="24"/>
          <w:szCs w:val="24"/>
        </w:rPr>
        <w:t>3. УСЛОВИЯ РЕАЛИЗАЦИИ ПРОГРАММЫ УЧЕБНОЙ ДИСЦИПЛИНЫ</w:t>
      </w:r>
    </w:p>
    <w:p w14:paraId="4B9B898C" w14:textId="77777777" w:rsidR="008455A1" w:rsidRDefault="00725266">
      <w:pPr>
        <w:suppressAutoHyphens/>
        <w:spacing w:after="0"/>
        <w:ind w:right="-1" w:firstLine="709"/>
        <w:jc w:val="both"/>
        <w:rPr>
          <w:rFonts w:ascii="Times New Roman" w:hAnsi="Times New Roman"/>
          <w:bCs/>
          <w:sz w:val="24"/>
          <w:szCs w:val="24"/>
        </w:rPr>
      </w:pPr>
      <w:r w:rsidRPr="00F7642B">
        <w:rPr>
          <w:rFonts w:ascii="Times New Roman" w:hAnsi="Times New Roman"/>
          <w:bCs/>
          <w:sz w:val="24"/>
          <w:szCs w:val="24"/>
        </w:rPr>
        <w:t>3.1.</w:t>
      </w:r>
      <w:r>
        <w:rPr>
          <w:rFonts w:ascii="Times New Roman" w:hAnsi="Times New Roman"/>
          <w:b/>
          <w:sz w:val="24"/>
          <w:szCs w:val="24"/>
        </w:rPr>
        <w:t xml:space="preserve"> </w:t>
      </w:r>
      <w:r>
        <w:rPr>
          <w:rFonts w:ascii="Times New Roman" w:hAnsi="Times New Roman"/>
          <w:bCs/>
          <w:sz w:val="24"/>
          <w:szCs w:val="24"/>
        </w:rPr>
        <w:t>Для реализации программы учебной дисциплины должны быть предусмотрены следующие специальные помещения:</w:t>
      </w:r>
    </w:p>
    <w:p w14:paraId="28F88A6A" w14:textId="77777777" w:rsidR="008455A1" w:rsidRDefault="00725266">
      <w:pPr>
        <w:suppressAutoHyphens/>
        <w:autoSpaceDE w:val="0"/>
        <w:autoSpaceDN w:val="0"/>
        <w:adjustRightInd w:val="0"/>
        <w:spacing w:after="0"/>
        <w:ind w:right="-1" w:firstLine="709"/>
        <w:jc w:val="both"/>
        <w:rPr>
          <w:rFonts w:ascii="Times New Roman" w:hAnsi="Times New Roman"/>
          <w:sz w:val="24"/>
          <w:szCs w:val="24"/>
          <w:lang w:eastAsia="en-US"/>
        </w:rPr>
      </w:pPr>
      <w:proofErr w:type="spellStart"/>
      <w:r>
        <w:rPr>
          <w:rFonts w:ascii="Times New Roman" w:hAnsi="Times New Roman"/>
          <w:bCs/>
          <w:sz w:val="24"/>
          <w:szCs w:val="24"/>
        </w:rPr>
        <w:t>Кабинет</w:t>
      </w:r>
      <w:r>
        <w:rPr>
          <w:rFonts w:ascii="Times New Roman" w:hAnsi="Times New Roman"/>
          <w:bCs/>
          <w:iCs/>
          <w:sz w:val="24"/>
          <w:szCs w:val="24"/>
        </w:rPr>
        <w:t>«Иностранного</w:t>
      </w:r>
      <w:proofErr w:type="spellEnd"/>
      <w:r>
        <w:rPr>
          <w:rFonts w:ascii="Times New Roman" w:hAnsi="Times New Roman"/>
          <w:bCs/>
          <w:iCs/>
          <w:sz w:val="24"/>
          <w:szCs w:val="24"/>
        </w:rPr>
        <w:t xml:space="preserve"> языка»</w:t>
      </w:r>
      <w:r>
        <w:rPr>
          <w:rFonts w:ascii="Times New Roman" w:hAnsi="Times New Roman"/>
          <w:iCs/>
          <w:sz w:val="24"/>
          <w:szCs w:val="24"/>
          <w:lang w:eastAsia="en-US"/>
        </w:rPr>
        <w:t>,</w:t>
      </w:r>
      <w:r>
        <w:rPr>
          <w:rFonts w:ascii="Times New Roman" w:hAnsi="Times New Roman"/>
          <w:sz w:val="24"/>
          <w:szCs w:val="24"/>
          <w:lang w:eastAsia="en-US"/>
        </w:rPr>
        <w:t xml:space="preserve"> </w:t>
      </w:r>
    </w:p>
    <w:p w14:paraId="61E2D414" w14:textId="77777777" w:rsidR="008455A1" w:rsidRDefault="00725266">
      <w:pPr>
        <w:suppressAutoHyphens/>
        <w:autoSpaceDE w:val="0"/>
        <w:autoSpaceDN w:val="0"/>
        <w:adjustRightInd w:val="0"/>
        <w:spacing w:after="0"/>
        <w:ind w:right="-1"/>
        <w:jc w:val="both"/>
        <w:rPr>
          <w:rFonts w:ascii="Times New Roman" w:hAnsi="Times New Roman"/>
          <w:iCs/>
          <w:sz w:val="24"/>
          <w:szCs w:val="24"/>
        </w:rPr>
      </w:pPr>
      <w:r>
        <w:rPr>
          <w:rFonts w:ascii="Times New Roman" w:hAnsi="Times New Roman"/>
          <w:sz w:val="24"/>
          <w:szCs w:val="24"/>
          <w:lang w:eastAsia="en-US"/>
        </w:rPr>
        <w:t>оснащённый</w:t>
      </w:r>
      <w:r>
        <w:rPr>
          <w:rFonts w:ascii="Times New Roman" w:hAnsi="Times New Roman"/>
          <w:i/>
          <w:sz w:val="24"/>
          <w:szCs w:val="24"/>
          <w:lang w:eastAsia="en-US"/>
        </w:rPr>
        <w:t xml:space="preserve"> </w:t>
      </w:r>
      <w:r>
        <w:rPr>
          <w:rFonts w:ascii="Times New Roman" w:hAnsi="Times New Roman"/>
          <w:iCs/>
          <w:sz w:val="24"/>
          <w:szCs w:val="24"/>
          <w:lang w:eastAsia="en-US"/>
        </w:rPr>
        <w:t>о</w:t>
      </w:r>
      <w:r>
        <w:rPr>
          <w:rFonts w:ascii="Times New Roman" w:hAnsi="Times New Roman"/>
          <w:bCs/>
          <w:iCs/>
          <w:sz w:val="24"/>
          <w:szCs w:val="24"/>
          <w:lang w:eastAsia="en-US"/>
        </w:rPr>
        <w:t>борудованием:</w:t>
      </w:r>
    </w:p>
    <w:p w14:paraId="55EEFFB8" w14:textId="77777777" w:rsidR="008455A1" w:rsidRDefault="00725266">
      <w:pPr>
        <w:suppressAutoHyphens/>
        <w:autoSpaceDE w:val="0"/>
        <w:autoSpaceDN w:val="0"/>
        <w:adjustRightInd w:val="0"/>
        <w:spacing w:after="0"/>
        <w:ind w:right="-1" w:firstLine="709"/>
        <w:jc w:val="both"/>
        <w:rPr>
          <w:rFonts w:ascii="Times New Roman" w:hAnsi="Times New Roman"/>
          <w:sz w:val="24"/>
          <w:szCs w:val="24"/>
          <w:lang w:eastAsia="en-US"/>
        </w:rPr>
      </w:pPr>
      <w:r>
        <w:rPr>
          <w:rFonts w:ascii="Times New Roman" w:hAnsi="Times New Roman"/>
          <w:sz w:val="24"/>
          <w:szCs w:val="24"/>
        </w:rPr>
        <w:t>посадочные</w:t>
      </w:r>
      <w:r>
        <w:rPr>
          <w:rFonts w:ascii="Times New Roman" w:hAnsi="Times New Roman"/>
          <w:sz w:val="24"/>
          <w:szCs w:val="24"/>
          <w:lang w:eastAsia="en-US"/>
        </w:rPr>
        <w:t xml:space="preserve"> места по количеству обучающихся; </w:t>
      </w:r>
    </w:p>
    <w:p w14:paraId="4CD52ABB" w14:textId="77777777" w:rsidR="008455A1" w:rsidRDefault="00725266">
      <w:pPr>
        <w:suppressAutoHyphens/>
        <w:autoSpaceDE w:val="0"/>
        <w:autoSpaceDN w:val="0"/>
        <w:adjustRightInd w:val="0"/>
        <w:spacing w:after="0"/>
        <w:ind w:right="-1" w:firstLine="709"/>
        <w:jc w:val="both"/>
        <w:rPr>
          <w:rFonts w:ascii="Times New Roman" w:hAnsi="Times New Roman"/>
          <w:sz w:val="24"/>
          <w:szCs w:val="24"/>
          <w:lang w:eastAsia="en-US"/>
        </w:rPr>
      </w:pPr>
      <w:r>
        <w:rPr>
          <w:rFonts w:ascii="Times New Roman" w:hAnsi="Times New Roman"/>
          <w:sz w:val="24"/>
          <w:szCs w:val="24"/>
          <w:lang w:eastAsia="en-US"/>
        </w:rPr>
        <w:t>рабочее место преподавателя;</w:t>
      </w:r>
    </w:p>
    <w:p w14:paraId="28D52F90" w14:textId="77777777" w:rsidR="008455A1" w:rsidRDefault="00725266">
      <w:pPr>
        <w:suppressAutoHyphens/>
        <w:autoSpaceDE w:val="0"/>
        <w:autoSpaceDN w:val="0"/>
        <w:adjustRightInd w:val="0"/>
        <w:spacing w:after="0"/>
        <w:ind w:right="-1" w:firstLine="709"/>
        <w:jc w:val="both"/>
        <w:rPr>
          <w:rFonts w:ascii="Times New Roman" w:hAnsi="Times New Roman"/>
          <w:sz w:val="24"/>
          <w:szCs w:val="24"/>
          <w:lang w:eastAsia="en-US"/>
        </w:rPr>
      </w:pPr>
      <w:r>
        <w:rPr>
          <w:rFonts w:ascii="Times New Roman" w:hAnsi="Times New Roman"/>
          <w:sz w:val="24"/>
          <w:szCs w:val="24"/>
          <w:lang w:eastAsia="en-US"/>
        </w:rPr>
        <w:t>наглядные пособия (комплекты учебных таблиц, плакатов и др.);</w:t>
      </w:r>
    </w:p>
    <w:p w14:paraId="158E62CF" w14:textId="77777777" w:rsidR="008455A1" w:rsidRDefault="00725266">
      <w:pPr>
        <w:suppressAutoHyphens/>
        <w:autoSpaceDE w:val="0"/>
        <w:autoSpaceDN w:val="0"/>
        <w:adjustRightInd w:val="0"/>
        <w:spacing w:after="0"/>
        <w:ind w:right="-1" w:firstLine="709"/>
        <w:jc w:val="both"/>
        <w:rPr>
          <w:rFonts w:ascii="Times New Roman" w:hAnsi="Times New Roman"/>
          <w:sz w:val="24"/>
          <w:szCs w:val="24"/>
          <w:lang w:eastAsia="en-US"/>
        </w:rPr>
      </w:pPr>
      <w:r>
        <w:rPr>
          <w:rFonts w:ascii="Times New Roman" w:hAnsi="Times New Roman"/>
          <w:sz w:val="24"/>
          <w:szCs w:val="24"/>
          <w:lang w:eastAsia="en-US"/>
        </w:rPr>
        <w:t>комплекты дидактических раздаточных материалов;</w:t>
      </w:r>
    </w:p>
    <w:p w14:paraId="12715B38" w14:textId="77777777" w:rsidR="008455A1" w:rsidRDefault="00725266">
      <w:pPr>
        <w:suppressAutoHyphens/>
        <w:autoSpaceDE w:val="0"/>
        <w:autoSpaceDN w:val="0"/>
        <w:adjustRightInd w:val="0"/>
        <w:spacing w:after="0"/>
        <w:ind w:right="-1"/>
        <w:jc w:val="both"/>
        <w:rPr>
          <w:rFonts w:ascii="Times New Roman" w:hAnsi="Times New Roman"/>
          <w:iCs/>
          <w:sz w:val="24"/>
          <w:szCs w:val="24"/>
          <w:lang w:eastAsia="en-US"/>
        </w:rPr>
      </w:pPr>
      <w:r>
        <w:rPr>
          <w:rFonts w:ascii="Times New Roman" w:hAnsi="Times New Roman"/>
          <w:iCs/>
          <w:sz w:val="24"/>
          <w:szCs w:val="24"/>
          <w:lang w:eastAsia="en-US"/>
        </w:rPr>
        <w:t>техническими средствами обучения:</w:t>
      </w:r>
    </w:p>
    <w:p w14:paraId="21C539C7" w14:textId="77777777" w:rsidR="008455A1" w:rsidRDefault="00725266">
      <w:pPr>
        <w:suppressAutoHyphens/>
        <w:autoSpaceDE w:val="0"/>
        <w:autoSpaceDN w:val="0"/>
        <w:adjustRightInd w:val="0"/>
        <w:spacing w:after="0"/>
        <w:ind w:right="-1" w:firstLine="709"/>
        <w:jc w:val="both"/>
        <w:rPr>
          <w:rFonts w:ascii="Times New Roman" w:hAnsi="Times New Roman"/>
          <w:sz w:val="24"/>
          <w:szCs w:val="24"/>
          <w:lang w:eastAsia="en-US"/>
        </w:rPr>
      </w:pPr>
      <w:r>
        <w:rPr>
          <w:rFonts w:ascii="Times New Roman" w:hAnsi="Times New Roman"/>
          <w:sz w:val="24"/>
          <w:szCs w:val="24"/>
          <w:lang w:eastAsia="en-US"/>
        </w:rPr>
        <w:t xml:space="preserve">компьютер (ноутбук) с лицензионным программным обеспечением; </w:t>
      </w:r>
    </w:p>
    <w:p w14:paraId="2646573E" w14:textId="77777777" w:rsidR="008455A1" w:rsidRDefault="00725266">
      <w:pPr>
        <w:suppressAutoHyphens/>
        <w:autoSpaceDE w:val="0"/>
        <w:autoSpaceDN w:val="0"/>
        <w:adjustRightInd w:val="0"/>
        <w:spacing w:after="0"/>
        <w:ind w:right="-1" w:firstLine="709"/>
        <w:jc w:val="both"/>
        <w:rPr>
          <w:rFonts w:ascii="Times New Roman" w:hAnsi="Times New Roman"/>
          <w:sz w:val="24"/>
          <w:szCs w:val="24"/>
          <w:lang w:eastAsia="en-US"/>
        </w:rPr>
      </w:pPr>
      <w:r>
        <w:rPr>
          <w:rFonts w:ascii="Times New Roman" w:hAnsi="Times New Roman"/>
          <w:sz w:val="24"/>
          <w:szCs w:val="24"/>
          <w:lang w:eastAsia="en-US"/>
        </w:rPr>
        <w:t xml:space="preserve">мультимедийный проектор; </w:t>
      </w:r>
    </w:p>
    <w:p w14:paraId="738DB817" w14:textId="77777777" w:rsidR="008455A1" w:rsidRDefault="00725266">
      <w:pPr>
        <w:suppressAutoHyphens/>
        <w:autoSpaceDE w:val="0"/>
        <w:autoSpaceDN w:val="0"/>
        <w:adjustRightInd w:val="0"/>
        <w:spacing w:after="0"/>
        <w:ind w:right="-1" w:firstLine="709"/>
        <w:jc w:val="both"/>
        <w:rPr>
          <w:rFonts w:ascii="Times New Roman" w:hAnsi="Times New Roman"/>
          <w:sz w:val="24"/>
          <w:szCs w:val="24"/>
          <w:lang w:eastAsia="en-US"/>
        </w:rPr>
      </w:pPr>
      <w:r>
        <w:rPr>
          <w:rFonts w:ascii="Times New Roman" w:hAnsi="Times New Roman"/>
          <w:sz w:val="24"/>
          <w:szCs w:val="24"/>
          <w:lang w:eastAsia="en-US"/>
        </w:rPr>
        <w:t xml:space="preserve">мультимедийный экран; </w:t>
      </w:r>
    </w:p>
    <w:p w14:paraId="1EDC5101" w14:textId="77777777" w:rsidR="008455A1" w:rsidRDefault="00725266">
      <w:pPr>
        <w:suppressAutoHyphens/>
        <w:autoSpaceDE w:val="0"/>
        <w:autoSpaceDN w:val="0"/>
        <w:adjustRightInd w:val="0"/>
        <w:spacing w:after="0"/>
        <w:ind w:right="-1" w:firstLine="709"/>
        <w:jc w:val="both"/>
        <w:rPr>
          <w:rFonts w:ascii="Times New Roman" w:hAnsi="Times New Roman"/>
          <w:sz w:val="24"/>
          <w:szCs w:val="24"/>
          <w:lang w:eastAsia="en-US"/>
        </w:rPr>
      </w:pPr>
      <w:r>
        <w:rPr>
          <w:rFonts w:ascii="Times New Roman" w:hAnsi="Times New Roman"/>
          <w:sz w:val="24"/>
          <w:szCs w:val="24"/>
          <w:lang w:eastAsia="en-US"/>
        </w:rPr>
        <w:t xml:space="preserve">информационно-коммуникативные средства; </w:t>
      </w:r>
    </w:p>
    <w:p w14:paraId="051C5694" w14:textId="77777777" w:rsidR="008455A1" w:rsidRDefault="00725266">
      <w:pPr>
        <w:suppressAutoHyphens/>
        <w:autoSpaceDE w:val="0"/>
        <w:autoSpaceDN w:val="0"/>
        <w:adjustRightInd w:val="0"/>
        <w:spacing w:after="0"/>
        <w:ind w:right="-1" w:firstLine="709"/>
        <w:jc w:val="both"/>
        <w:rPr>
          <w:rFonts w:ascii="Times New Roman" w:hAnsi="Times New Roman"/>
          <w:sz w:val="24"/>
          <w:szCs w:val="24"/>
          <w:lang w:eastAsia="en-US"/>
        </w:rPr>
      </w:pPr>
      <w:r>
        <w:rPr>
          <w:rFonts w:ascii="Times New Roman" w:hAnsi="Times New Roman"/>
          <w:sz w:val="24"/>
          <w:szCs w:val="24"/>
          <w:lang w:eastAsia="en-US"/>
        </w:rPr>
        <w:t xml:space="preserve">экранно-звуковые пособия; </w:t>
      </w:r>
    </w:p>
    <w:p w14:paraId="2B321C9F" w14:textId="77777777" w:rsidR="008455A1" w:rsidRDefault="00725266">
      <w:pPr>
        <w:suppressAutoHyphens/>
        <w:autoSpaceDE w:val="0"/>
        <w:autoSpaceDN w:val="0"/>
        <w:adjustRightInd w:val="0"/>
        <w:spacing w:after="0"/>
        <w:ind w:right="-1" w:firstLine="709"/>
        <w:jc w:val="both"/>
        <w:rPr>
          <w:rFonts w:ascii="Times New Roman" w:hAnsi="Times New Roman"/>
          <w:sz w:val="24"/>
          <w:szCs w:val="24"/>
          <w:lang w:eastAsia="en-US"/>
        </w:rPr>
      </w:pPr>
      <w:r>
        <w:rPr>
          <w:rFonts w:ascii="Times New Roman" w:hAnsi="Times New Roman"/>
          <w:sz w:val="24"/>
          <w:szCs w:val="24"/>
          <w:lang w:eastAsia="en-US"/>
        </w:rPr>
        <w:t>магнитофон.</w:t>
      </w:r>
    </w:p>
    <w:p w14:paraId="3C80C3B9" w14:textId="77777777" w:rsidR="008455A1" w:rsidRDefault="008455A1">
      <w:pPr>
        <w:suppressAutoHyphens/>
        <w:spacing w:after="0"/>
        <w:ind w:right="-1" w:firstLine="709"/>
        <w:jc w:val="both"/>
        <w:rPr>
          <w:rFonts w:ascii="Times New Roman" w:hAnsi="Times New Roman"/>
          <w:bCs/>
          <w:sz w:val="24"/>
          <w:szCs w:val="24"/>
        </w:rPr>
      </w:pPr>
    </w:p>
    <w:p w14:paraId="32E16062" w14:textId="77777777" w:rsidR="008455A1" w:rsidRDefault="00725266">
      <w:pPr>
        <w:suppressAutoHyphens/>
        <w:spacing w:after="0"/>
        <w:ind w:right="-1" w:firstLine="709"/>
        <w:jc w:val="both"/>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0B3B50B8" w14:textId="77777777" w:rsidR="008455A1" w:rsidRDefault="00725266">
      <w:pPr>
        <w:suppressAutoHyphens/>
        <w:spacing w:after="0"/>
        <w:ind w:right="-1" w:firstLine="709"/>
        <w:jc w:val="both"/>
        <w:rPr>
          <w:rFonts w:ascii="Times New Roman" w:hAnsi="Times New Roman"/>
          <w:bCs/>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D945066" w14:textId="77777777" w:rsidR="008455A1" w:rsidRDefault="008455A1">
      <w:pPr>
        <w:suppressAutoHyphens/>
        <w:spacing w:after="0"/>
        <w:ind w:right="-1" w:firstLine="709"/>
        <w:jc w:val="both"/>
        <w:rPr>
          <w:rFonts w:ascii="Times New Roman" w:hAnsi="Times New Roman"/>
          <w:sz w:val="24"/>
          <w:szCs w:val="24"/>
        </w:rPr>
      </w:pPr>
    </w:p>
    <w:p w14:paraId="3DDD43AE" w14:textId="77777777" w:rsidR="008455A1" w:rsidRDefault="00725266">
      <w:pPr>
        <w:suppressAutoHyphens/>
        <w:spacing w:after="0"/>
        <w:ind w:right="-1" w:firstLine="709"/>
        <w:jc w:val="both"/>
        <w:rPr>
          <w:rFonts w:ascii="Times New Roman" w:hAnsi="Times New Roman"/>
          <w:b/>
          <w:sz w:val="24"/>
          <w:szCs w:val="24"/>
        </w:rPr>
      </w:pPr>
      <w:r>
        <w:rPr>
          <w:rFonts w:ascii="Times New Roman" w:hAnsi="Times New Roman"/>
          <w:b/>
          <w:sz w:val="24"/>
          <w:szCs w:val="24"/>
        </w:rPr>
        <w:t>3.2.1. Основные печатные издания</w:t>
      </w:r>
    </w:p>
    <w:p w14:paraId="6C7A2FF7" w14:textId="77777777" w:rsidR="008455A1" w:rsidRDefault="00725266">
      <w:pPr>
        <w:spacing w:after="0"/>
        <w:ind w:right="-1" w:firstLine="709"/>
        <w:contextualSpacing/>
        <w:jc w:val="both"/>
        <w:rPr>
          <w:rFonts w:ascii="Times New Roman" w:hAnsi="Times New Roman"/>
          <w:sz w:val="24"/>
          <w:szCs w:val="24"/>
        </w:rPr>
      </w:pPr>
      <w:r>
        <w:rPr>
          <w:rFonts w:ascii="Times New Roman" w:hAnsi="Times New Roman"/>
          <w:sz w:val="24"/>
          <w:szCs w:val="24"/>
        </w:rPr>
        <w:t xml:space="preserve">1. Карпова, Т.А. English </w:t>
      </w:r>
      <w:proofErr w:type="spellStart"/>
      <w:r>
        <w:rPr>
          <w:rFonts w:ascii="Times New Roman" w:hAnsi="Times New Roman"/>
          <w:sz w:val="24"/>
          <w:szCs w:val="24"/>
        </w:rPr>
        <w:t>forColleges</w:t>
      </w:r>
      <w:proofErr w:type="spellEnd"/>
      <w:r>
        <w:rPr>
          <w:rFonts w:ascii="Times New Roman" w:hAnsi="Times New Roman"/>
          <w:sz w:val="24"/>
          <w:szCs w:val="24"/>
        </w:rPr>
        <w:t xml:space="preserve"> = Английский язык для колледжей. Практикум + </w:t>
      </w:r>
      <w:proofErr w:type="spellStart"/>
      <w:r>
        <w:rPr>
          <w:rFonts w:ascii="Times New Roman" w:hAnsi="Times New Roman"/>
          <w:sz w:val="24"/>
          <w:szCs w:val="24"/>
        </w:rPr>
        <w:t>еПриложение</w:t>
      </w:r>
      <w:proofErr w:type="spellEnd"/>
      <w:r>
        <w:rPr>
          <w:rFonts w:ascii="Times New Roman" w:hAnsi="Times New Roman"/>
          <w:sz w:val="24"/>
          <w:szCs w:val="24"/>
        </w:rPr>
        <w:t xml:space="preserve"> : тесты : учебно-практическое пособие / Карпова Т.А., </w:t>
      </w:r>
      <w:proofErr w:type="spellStart"/>
      <w:r>
        <w:rPr>
          <w:rFonts w:ascii="Times New Roman" w:hAnsi="Times New Roman"/>
          <w:sz w:val="24"/>
          <w:szCs w:val="24"/>
        </w:rPr>
        <w:t>Восковская</w:t>
      </w:r>
      <w:proofErr w:type="spellEnd"/>
      <w:r>
        <w:rPr>
          <w:rFonts w:ascii="Times New Roman" w:hAnsi="Times New Roman"/>
          <w:sz w:val="24"/>
          <w:szCs w:val="24"/>
        </w:rPr>
        <w:t xml:space="preserve"> А.С., Мельничук М.В. — Москва : </w:t>
      </w:r>
      <w:proofErr w:type="spellStart"/>
      <w:r>
        <w:rPr>
          <w:rFonts w:ascii="Times New Roman" w:hAnsi="Times New Roman"/>
          <w:sz w:val="24"/>
          <w:szCs w:val="24"/>
        </w:rPr>
        <w:t>КноРус</w:t>
      </w:r>
      <w:proofErr w:type="spellEnd"/>
      <w:r>
        <w:rPr>
          <w:rFonts w:ascii="Times New Roman" w:hAnsi="Times New Roman"/>
          <w:sz w:val="24"/>
          <w:szCs w:val="24"/>
        </w:rPr>
        <w:t>, 2020. — 286 с. — (СПО). — ISBN 978-5-406-07527-2. — Текст: непосредственный.</w:t>
      </w:r>
    </w:p>
    <w:p w14:paraId="268F1B0E" w14:textId="6D302AF6" w:rsidR="008455A1" w:rsidRDefault="00725266">
      <w:pPr>
        <w:spacing w:after="0"/>
        <w:ind w:right="-1" w:firstLine="709"/>
        <w:contextualSpacing/>
        <w:jc w:val="both"/>
        <w:rPr>
          <w:rFonts w:ascii="Times New Roman" w:hAnsi="Times New Roman"/>
          <w:sz w:val="24"/>
          <w:szCs w:val="24"/>
        </w:rPr>
      </w:pPr>
      <w:r>
        <w:rPr>
          <w:rFonts w:ascii="Times New Roman" w:hAnsi="Times New Roman"/>
          <w:sz w:val="24"/>
          <w:szCs w:val="24"/>
        </w:rPr>
        <w:t>2.Кохан, О. В.</w:t>
      </w:r>
      <w:r w:rsidR="0001469C">
        <w:rPr>
          <w:rFonts w:ascii="Times New Roman" w:hAnsi="Times New Roman"/>
          <w:sz w:val="24"/>
          <w:szCs w:val="24"/>
        </w:rPr>
        <w:t xml:space="preserve"> </w:t>
      </w:r>
      <w:r>
        <w:rPr>
          <w:rFonts w:ascii="Times New Roman" w:hAnsi="Times New Roman"/>
          <w:sz w:val="24"/>
          <w:szCs w:val="24"/>
        </w:rPr>
        <w:t xml:space="preserve">Английский язык для технических специальностей : учебное пособие для среднего профессионального образования / О. В. </w:t>
      </w:r>
      <w:proofErr w:type="spellStart"/>
      <w:r>
        <w:rPr>
          <w:rFonts w:ascii="Times New Roman" w:hAnsi="Times New Roman"/>
          <w:sz w:val="24"/>
          <w:szCs w:val="24"/>
        </w:rPr>
        <w:t>Кохан</w:t>
      </w:r>
      <w:proofErr w:type="spellEnd"/>
      <w:r>
        <w:rPr>
          <w:rFonts w:ascii="Times New Roman" w:hAnsi="Times New Roman"/>
          <w:sz w:val="24"/>
          <w:szCs w:val="24"/>
        </w:rPr>
        <w:t xml:space="preserve">. — 2-е изд., </w:t>
      </w:r>
      <w:proofErr w:type="spellStart"/>
      <w:r>
        <w:rPr>
          <w:rFonts w:ascii="Times New Roman" w:hAnsi="Times New Roman"/>
          <w:sz w:val="24"/>
          <w:szCs w:val="24"/>
        </w:rPr>
        <w:t>испр</w:t>
      </w:r>
      <w:proofErr w:type="spellEnd"/>
      <w:r>
        <w:rPr>
          <w:rFonts w:ascii="Times New Roman" w:hAnsi="Times New Roman"/>
          <w:sz w:val="24"/>
          <w:szCs w:val="24"/>
        </w:rPr>
        <w:t xml:space="preserve">. и доп. — Москва : </w:t>
      </w:r>
      <w:proofErr w:type="spellStart"/>
      <w:r>
        <w:rPr>
          <w:rFonts w:ascii="Times New Roman" w:hAnsi="Times New Roman"/>
          <w:sz w:val="24"/>
          <w:szCs w:val="24"/>
        </w:rPr>
        <w:t>Юрайт</w:t>
      </w:r>
      <w:proofErr w:type="spellEnd"/>
      <w:r>
        <w:rPr>
          <w:rFonts w:ascii="Times New Roman" w:hAnsi="Times New Roman"/>
          <w:sz w:val="24"/>
          <w:szCs w:val="24"/>
        </w:rPr>
        <w:t>, 2019. — 226 с. — (Профессиональное образование). — ISBN 978-5-534-08983-7. — Текст :непосредственный.</w:t>
      </w:r>
    </w:p>
    <w:p w14:paraId="5B0DB988" w14:textId="77777777" w:rsidR="008455A1" w:rsidRDefault="008455A1">
      <w:pPr>
        <w:spacing w:after="0"/>
        <w:ind w:right="-1" w:firstLine="709"/>
        <w:contextualSpacing/>
        <w:rPr>
          <w:rFonts w:ascii="Times New Roman" w:hAnsi="Times New Roman"/>
          <w:b/>
          <w:sz w:val="24"/>
          <w:szCs w:val="24"/>
        </w:rPr>
      </w:pPr>
    </w:p>
    <w:p w14:paraId="38938141" w14:textId="77777777" w:rsidR="008455A1" w:rsidRDefault="00725266">
      <w:pPr>
        <w:spacing w:after="0"/>
        <w:ind w:right="-1" w:firstLine="709"/>
        <w:contextualSpacing/>
        <w:jc w:val="both"/>
        <w:rPr>
          <w:rFonts w:ascii="Times New Roman" w:hAnsi="Times New Roman"/>
          <w:b/>
          <w:sz w:val="24"/>
          <w:szCs w:val="24"/>
        </w:rPr>
      </w:pPr>
      <w:r>
        <w:rPr>
          <w:rFonts w:ascii="Times New Roman" w:hAnsi="Times New Roman"/>
          <w:b/>
          <w:sz w:val="24"/>
          <w:szCs w:val="24"/>
        </w:rPr>
        <w:t xml:space="preserve">3.2.2. Электронные издания </w:t>
      </w:r>
    </w:p>
    <w:p w14:paraId="0DD27534" w14:textId="7F5A5E64" w:rsidR="008455A1" w:rsidRDefault="00725266">
      <w:pPr>
        <w:spacing w:after="0"/>
        <w:ind w:right="-1" w:firstLine="709"/>
        <w:contextualSpacing/>
        <w:jc w:val="both"/>
        <w:rPr>
          <w:rFonts w:ascii="Times New Roman" w:hAnsi="Times New Roman"/>
          <w:sz w:val="24"/>
          <w:szCs w:val="24"/>
        </w:rPr>
      </w:pPr>
      <w:r>
        <w:rPr>
          <w:rFonts w:ascii="Times New Roman" w:hAnsi="Times New Roman"/>
          <w:sz w:val="24"/>
          <w:szCs w:val="24"/>
        </w:rPr>
        <w:t xml:space="preserve">1. </w:t>
      </w:r>
      <w:proofErr w:type="spellStart"/>
      <w:r>
        <w:rPr>
          <w:rFonts w:ascii="Times New Roman" w:hAnsi="Times New Roman"/>
          <w:sz w:val="24"/>
          <w:szCs w:val="24"/>
        </w:rPr>
        <w:t>Буренко</w:t>
      </w:r>
      <w:proofErr w:type="spellEnd"/>
      <w:r>
        <w:rPr>
          <w:rFonts w:ascii="Times New Roman" w:hAnsi="Times New Roman"/>
          <w:sz w:val="24"/>
          <w:szCs w:val="24"/>
        </w:rPr>
        <w:t>, Л. В.</w:t>
      </w:r>
      <w:r w:rsidR="0001469C">
        <w:rPr>
          <w:rFonts w:ascii="Times New Roman" w:hAnsi="Times New Roman"/>
          <w:sz w:val="24"/>
          <w:szCs w:val="24"/>
        </w:rPr>
        <w:t xml:space="preserve"> </w:t>
      </w:r>
      <w:r>
        <w:rPr>
          <w:rFonts w:ascii="Times New Roman" w:hAnsi="Times New Roman"/>
          <w:sz w:val="24"/>
          <w:szCs w:val="24"/>
        </w:rPr>
        <w:t xml:space="preserve">Грамматика английского языка. </w:t>
      </w:r>
      <w:proofErr w:type="spellStart"/>
      <w:r>
        <w:rPr>
          <w:rFonts w:ascii="Times New Roman" w:hAnsi="Times New Roman"/>
          <w:sz w:val="24"/>
          <w:szCs w:val="24"/>
        </w:rPr>
        <w:t>Grammar</w:t>
      </w:r>
      <w:proofErr w:type="spellEnd"/>
      <w:r>
        <w:rPr>
          <w:rFonts w:ascii="Times New Roman" w:hAnsi="Times New Roman"/>
          <w:sz w:val="24"/>
          <w:szCs w:val="24"/>
        </w:rPr>
        <w:t xml:space="preserve"> </w:t>
      </w:r>
      <w:proofErr w:type="spellStart"/>
      <w:r>
        <w:rPr>
          <w:rFonts w:ascii="Times New Roman" w:hAnsi="Times New Roman"/>
          <w:sz w:val="24"/>
          <w:szCs w:val="24"/>
        </w:rPr>
        <w:t>in</w:t>
      </w:r>
      <w:proofErr w:type="spellEnd"/>
      <w:r>
        <w:rPr>
          <w:rFonts w:ascii="Times New Roman" w:hAnsi="Times New Roman"/>
          <w:sz w:val="24"/>
          <w:szCs w:val="24"/>
        </w:rPr>
        <w:t xml:space="preserve"> </w:t>
      </w:r>
      <w:proofErr w:type="spellStart"/>
      <w:r>
        <w:rPr>
          <w:rFonts w:ascii="Times New Roman" w:hAnsi="Times New Roman"/>
          <w:sz w:val="24"/>
          <w:szCs w:val="24"/>
        </w:rPr>
        <w:t>LevelsElementary</w:t>
      </w:r>
      <w:proofErr w:type="spellEnd"/>
      <w:r>
        <w:rPr>
          <w:rFonts w:ascii="Times New Roman" w:hAnsi="Times New Roman"/>
          <w:sz w:val="24"/>
          <w:szCs w:val="24"/>
        </w:rPr>
        <w:t xml:space="preserve"> – </w:t>
      </w:r>
      <w:proofErr w:type="spellStart"/>
      <w:r>
        <w:rPr>
          <w:rFonts w:ascii="Times New Roman" w:hAnsi="Times New Roman"/>
          <w:sz w:val="24"/>
          <w:szCs w:val="24"/>
        </w:rPr>
        <w:t>Pre-Intermediate</w:t>
      </w:r>
      <w:proofErr w:type="spellEnd"/>
      <w:r>
        <w:rPr>
          <w:rFonts w:ascii="Times New Roman" w:hAnsi="Times New Roman"/>
          <w:sz w:val="24"/>
          <w:szCs w:val="24"/>
        </w:rPr>
        <w:t xml:space="preserve"> : учебное пособие для среднего профессионального образования / Л. В. </w:t>
      </w:r>
      <w:proofErr w:type="spellStart"/>
      <w:r>
        <w:rPr>
          <w:rFonts w:ascii="Times New Roman" w:hAnsi="Times New Roman"/>
          <w:sz w:val="24"/>
          <w:szCs w:val="24"/>
        </w:rPr>
        <w:t>Буренко</w:t>
      </w:r>
      <w:proofErr w:type="spellEnd"/>
      <w:r>
        <w:rPr>
          <w:rFonts w:ascii="Times New Roman" w:hAnsi="Times New Roman"/>
          <w:sz w:val="24"/>
          <w:szCs w:val="24"/>
        </w:rPr>
        <w:t xml:space="preserve">, О. С. Тарасенко, Г. А. Краснощекова ; под общей редакцией Г. А. </w:t>
      </w:r>
      <w:proofErr w:type="spellStart"/>
      <w:r>
        <w:rPr>
          <w:rFonts w:ascii="Times New Roman" w:hAnsi="Times New Roman"/>
          <w:sz w:val="24"/>
          <w:szCs w:val="24"/>
        </w:rPr>
        <w:t>Краснощековой</w:t>
      </w:r>
      <w:proofErr w:type="spellEnd"/>
      <w:r>
        <w:rPr>
          <w:rFonts w:ascii="Times New Roman" w:hAnsi="Times New Roman"/>
          <w:sz w:val="24"/>
          <w:szCs w:val="24"/>
        </w:rPr>
        <w:t xml:space="preserve">. — Москва : </w:t>
      </w:r>
      <w:proofErr w:type="spellStart"/>
      <w:r>
        <w:rPr>
          <w:rFonts w:ascii="Times New Roman" w:hAnsi="Times New Roman"/>
          <w:sz w:val="24"/>
          <w:szCs w:val="24"/>
        </w:rPr>
        <w:t>Юрайт</w:t>
      </w:r>
      <w:proofErr w:type="spellEnd"/>
      <w:r>
        <w:rPr>
          <w:rFonts w:ascii="Times New Roman" w:hAnsi="Times New Roman"/>
          <w:sz w:val="24"/>
          <w:szCs w:val="24"/>
        </w:rPr>
        <w:t>, 2020. — 227 с. — (Профессиональное образование). — ISBN 978-5-9916-9261-8.</w:t>
      </w:r>
      <w:bookmarkStart w:id="3291" w:name="_Hlk80697853"/>
      <w:r>
        <w:rPr>
          <w:rFonts w:ascii="Times New Roman" w:hAnsi="Times New Roman"/>
          <w:sz w:val="24"/>
          <w:szCs w:val="24"/>
        </w:rPr>
        <w:t>—</w:t>
      </w:r>
      <w:bookmarkEnd w:id="3291"/>
      <w:r>
        <w:rPr>
          <w:rFonts w:ascii="Times New Roman" w:hAnsi="Times New Roman"/>
          <w:sz w:val="24"/>
          <w:szCs w:val="24"/>
        </w:rPr>
        <w:t>URL: https://urait.ru/bcode/452909 (дата обращения: 23.08.2021).—</w:t>
      </w:r>
      <w:bookmarkStart w:id="3292" w:name="_Hlk80698563"/>
      <w:r>
        <w:rPr>
          <w:rFonts w:ascii="Times New Roman" w:hAnsi="Times New Roman"/>
          <w:sz w:val="24"/>
          <w:szCs w:val="24"/>
        </w:rPr>
        <w:t xml:space="preserve">Режим доступа: Электронно-библиотечная система </w:t>
      </w:r>
      <w:proofErr w:type="spellStart"/>
      <w:r>
        <w:rPr>
          <w:rFonts w:ascii="Times New Roman" w:hAnsi="Times New Roman"/>
          <w:sz w:val="24"/>
          <w:szCs w:val="24"/>
        </w:rPr>
        <w:t>Юрайт</w:t>
      </w:r>
      <w:proofErr w:type="spellEnd"/>
      <w:r>
        <w:rPr>
          <w:rFonts w:ascii="Times New Roman" w:hAnsi="Times New Roman"/>
          <w:sz w:val="24"/>
          <w:szCs w:val="24"/>
        </w:rPr>
        <w:t>. - Текст : электронный</w:t>
      </w:r>
    </w:p>
    <w:bookmarkEnd w:id="3292"/>
    <w:p w14:paraId="5DE71685" w14:textId="77777777" w:rsidR="008455A1" w:rsidRDefault="00725266">
      <w:pPr>
        <w:spacing w:after="0"/>
        <w:ind w:right="-1" w:firstLine="709"/>
        <w:contextualSpacing/>
        <w:jc w:val="both"/>
        <w:rPr>
          <w:rFonts w:ascii="Times New Roman" w:hAnsi="Times New Roman"/>
          <w:sz w:val="24"/>
          <w:szCs w:val="24"/>
        </w:rPr>
      </w:pPr>
      <w:r>
        <w:rPr>
          <w:rFonts w:ascii="Times New Roman" w:hAnsi="Times New Roman"/>
          <w:sz w:val="24"/>
          <w:szCs w:val="24"/>
        </w:rPr>
        <w:t xml:space="preserve">2. Голубев, А.П. Английский язык для всех специальностей + </w:t>
      </w:r>
      <w:proofErr w:type="spellStart"/>
      <w:r>
        <w:rPr>
          <w:rFonts w:ascii="Times New Roman" w:hAnsi="Times New Roman"/>
          <w:sz w:val="24"/>
          <w:szCs w:val="24"/>
        </w:rPr>
        <w:t>еПриложение</w:t>
      </w:r>
      <w:proofErr w:type="spellEnd"/>
      <w:r>
        <w:rPr>
          <w:rFonts w:ascii="Times New Roman" w:hAnsi="Times New Roman"/>
          <w:sz w:val="24"/>
          <w:szCs w:val="24"/>
        </w:rPr>
        <w:t xml:space="preserve"> : учебник / Голубев А.П., </w:t>
      </w:r>
      <w:proofErr w:type="spellStart"/>
      <w:r>
        <w:rPr>
          <w:rFonts w:ascii="Times New Roman" w:hAnsi="Times New Roman"/>
          <w:sz w:val="24"/>
          <w:szCs w:val="24"/>
        </w:rPr>
        <w:t>Балюк</w:t>
      </w:r>
      <w:proofErr w:type="spellEnd"/>
      <w:r>
        <w:rPr>
          <w:rFonts w:ascii="Times New Roman" w:hAnsi="Times New Roman"/>
          <w:sz w:val="24"/>
          <w:szCs w:val="24"/>
        </w:rPr>
        <w:t xml:space="preserve"> Н.В., Смирнова И.Б. — Москва : </w:t>
      </w:r>
      <w:proofErr w:type="spellStart"/>
      <w:r>
        <w:rPr>
          <w:rFonts w:ascii="Times New Roman" w:hAnsi="Times New Roman"/>
          <w:sz w:val="24"/>
          <w:szCs w:val="24"/>
        </w:rPr>
        <w:t>КноРус</w:t>
      </w:r>
      <w:proofErr w:type="spellEnd"/>
      <w:r>
        <w:rPr>
          <w:rFonts w:ascii="Times New Roman" w:hAnsi="Times New Roman"/>
          <w:sz w:val="24"/>
          <w:szCs w:val="24"/>
        </w:rPr>
        <w:t xml:space="preserve">, 2021. — 385 с. — ISBN 978-5-406-08132-7. — URL: https://book.ru/book/939214 (дата обращения: 19.08.2021). — Режим доступа: </w:t>
      </w:r>
      <w:r>
        <w:rPr>
          <w:rFonts w:ascii="Times New Roman" w:hAnsi="Times New Roman"/>
          <w:color w:val="333333"/>
          <w:sz w:val="24"/>
          <w:szCs w:val="24"/>
          <w:shd w:val="clear" w:color="auto" w:fill="FFFFFF"/>
        </w:rPr>
        <w:t>Электронно-библиотечная система BOOK.RU.</w:t>
      </w:r>
      <w:r>
        <w:rPr>
          <w:rFonts w:ascii="Helvetica" w:hAnsi="Helvetica" w:cs="Helvetica"/>
          <w:color w:val="333333"/>
          <w:sz w:val="21"/>
          <w:szCs w:val="21"/>
          <w:shd w:val="clear" w:color="auto" w:fill="FFFFFF"/>
        </w:rPr>
        <w:t xml:space="preserve"> - </w:t>
      </w:r>
      <w:r>
        <w:rPr>
          <w:rFonts w:ascii="Times New Roman" w:hAnsi="Times New Roman"/>
          <w:sz w:val="24"/>
          <w:szCs w:val="24"/>
        </w:rPr>
        <w:t>Текст : электронный.</w:t>
      </w:r>
    </w:p>
    <w:p w14:paraId="0557C2DD" w14:textId="77777777" w:rsidR="008455A1" w:rsidRDefault="00725266">
      <w:pPr>
        <w:spacing w:after="0"/>
        <w:ind w:right="-1" w:firstLine="709"/>
        <w:contextualSpacing/>
        <w:jc w:val="both"/>
        <w:rPr>
          <w:rFonts w:ascii="Times New Roman" w:hAnsi="Times New Roman"/>
          <w:sz w:val="24"/>
          <w:szCs w:val="24"/>
        </w:rPr>
      </w:pPr>
      <w:r>
        <w:rPr>
          <w:rFonts w:ascii="Times New Roman" w:hAnsi="Times New Roman"/>
          <w:sz w:val="24"/>
          <w:szCs w:val="24"/>
        </w:rPr>
        <w:t xml:space="preserve">3. Карпова, Т.А. English </w:t>
      </w:r>
      <w:proofErr w:type="spellStart"/>
      <w:r>
        <w:rPr>
          <w:rFonts w:ascii="Times New Roman" w:hAnsi="Times New Roman"/>
          <w:sz w:val="24"/>
          <w:szCs w:val="24"/>
        </w:rPr>
        <w:t>forColleges</w:t>
      </w:r>
      <w:proofErr w:type="spellEnd"/>
      <w:r>
        <w:rPr>
          <w:rFonts w:ascii="Times New Roman" w:hAnsi="Times New Roman"/>
          <w:sz w:val="24"/>
          <w:szCs w:val="24"/>
        </w:rPr>
        <w:t xml:space="preserve"> = Английский язык для колледжей. Практикум + </w:t>
      </w:r>
      <w:proofErr w:type="spellStart"/>
      <w:r>
        <w:rPr>
          <w:rFonts w:ascii="Times New Roman" w:hAnsi="Times New Roman"/>
          <w:sz w:val="24"/>
          <w:szCs w:val="24"/>
        </w:rPr>
        <w:t>еПриложение</w:t>
      </w:r>
      <w:proofErr w:type="spellEnd"/>
      <w:r>
        <w:rPr>
          <w:rFonts w:ascii="Times New Roman" w:hAnsi="Times New Roman"/>
          <w:sz w:val="24"/>
          <w:szCs w:val="24"/>
        </w:rPr>
        <w:t xml:space="preserve"> : тесты : учебно-практическое пособие / Карпова Т.А., </w:t>
      </w:r>
      <w:proofErr w:type="spellStart"/>
      <w:r>
        <w:rPr>
          <w:rFonts w:ascii="Times New Roman" w:hAnsi="Times New Roman"/>
          <w:sz w:val="24"/>
          <w:szCs w:val="24"/>
        </w:rPr>
        <w:t>Восковская</w:t>
      </w:r>
      <w:proofErr w:type="spellEnd"/>
      <w:r>
        <w:rPr>
          <w:rFonts w:ascii="Times New Roman" w:hAnsi="Times New Roman"/>
          <w:sz w:val="24"/>
          <w:szCs w:val="24"/>
        </w:rPr>
        <w:t xml:space="preserve"> А.С., Мельничук М.В. — Москва : </w:t>
      </w:r>
      <w:proofErr w:type="spellStart"/>
      <w:r>
        <w:rPr>
          <w:rFonts w:ascii="Times New Roman" w:hAnsi="Times New Roman"/>
          <w:sz w:val="24"/>
          <w:szCs w:val="24"/>
        </w:rPr>
        <w:t>КноРус</w:t>
      </w:r>
      <w:proofErr w:type="spellEnd"/>
      <w:r>
        <w:rPr>
          <w:rFonts w:ascii="Times New Roman" w:hAnsi="Times New Roman"/>
          <w:sz w:val="24"/>
          <w:szCs w:val="24"/>
        </w:rPr>
        <w:t xml:space="preserve">, 2020. — 286 с. — (СПО). — ISBN 978-5-406-07527-2. — URL: https://book.ru/book/932751 (дата обращения: 24.03.2020). — Режим доступа: </w:t>
      </w:r>
      <w:r>
        <w:rPr>
          <w:rFonts w:ascii="Times New Roman" w:hAnsi="Times New Roman"/>
          <w:color w:val="333333"/>
          <w:sz w:val="24"/>
          <w:szCs w:val="24"/>
          <w:shd w:val="clear" w:color="auto" w:fill="FFFFFF"/>
        </w:rPr>
        <w:t>Электронно-библиотечная система BOOK.RU.</w:t>
      </w:r>
      <w:r>
        <w:rPr>
          <w:rFonts w:ascii="Helvetica" w:hAnsi="Helvetica" w:cs="Helvetica"/>
          <w:color w:val="333333"/>
          <w:sz w:val="21"/>
          <w:szCs w:val="21"/>
          <w:shd w:val="clear" w:color="auto" w:fill="FFFFFF"/>
        </w:rPr>
        <w:t xml:space="preserve"> - </w:t>
      </w:r>
      <w:r>
        <w:rPr>
          <w:rFonts w:ascii="Times New Roman" w:hAnsi="Times New Roman"/>
          <w:sz w:val="24"/>
          <w:szCs w:val="24"/>
        </w:rPr>
        <w:t>Текст : электронный.</w:t>
      </w:r>
    </w:p>
    <w:p w14:paraId="12DB43E6" w14:textId="727DD39E" w:rsidR="008455A1" w:rsidRDefault="00725266">
      <w:pPr>
        <w:spacing w:after="0"/>
        <w:ind w:right="-1" w:firstLine="709"/>
        <w:contextualSpacing/>
        <w:jc w:val="both"/>
        <w:rPr>
          <w:rFonts w:ascii="Times New Roman" w:hAnsi="Times New Roman"/>
          <w:sz w:val="24"/>
          <w:szCs w:val="24"/>
        </w:rPr>
      </w:pPr>
      <w:r>
        <w:rPr>
          <w:rFonts w:ascii="Times New Roman" w:hAnsi="Times New Roman"/>
          <w:sz w:val="24"/>
          <w:szCs w:val="24"/>
        </w:rPr>
        <w:t xml:space="preserve">4. </w:t>
      </w:r>
      <w:proofErr w:type="spellStart"/>
      <w:r>
        <w:rPr>
          <w:rFonts w:ascii="Times New Roman" w:hAnsi="Times New Roman"/>
          <w:sz w:val="24"/>
          <w:szCs w:val="24"/>
        </w:rPr>
        <w:t>Кохан</w:t>
      </w:r>
      <w:proofErr w:type="spellEnd"/>
      <w:r>
        <w:rPr>
          <w:rFonts w:ascii="Times New Roman" w:hAnsi="Times New Roman"/>
          <w:sz w:val="24"/>
          <w:szCs w:val="24"/>
        </w:rPr>
        <w:t>, О. В.</w:t>
      </w:r>
      <w:r w:rsidR="0001469C">
        <w:rPr>
          <w:rFonts w:ascii="Times New Roman" w:hAnsi="Times New Roman"/>
          <w:sz w:val="24"/>
          <w:szCs w:val="24"/>
        </w:rPr>
        <w:t xml:space="preserve"> </w:t>
      </w:r>
      <w:r>
        <w:rPr>
          <w:rFonts w:ascii="Times New Roman" w:hAnsi="Times New Roman"/>
          <w:sz w:val="24"/>
          <w:szCs w:val="24"/>
        </w:rPr>
        <w:t xml:space="preserve">Английский язык для технических специальностей : учебное пособие для среднего профессионального образования / О. В. </w:t>
      </w:r>
      <w:proofErr w:type="spellStart"/>
      <w:r>
        <w:rPr>
          <w:rFonts w:ascii="Times New Roman" w:hAnsi="Times New Roman"/>
          <w:sz w:val="24"/>
          <w:szCs w:val="24"/>
        </w:rPr>
        <w:t>Кохан</w:t>
      </w:r>
      <w:proofErr w:type="spellEnd"/>
      <w:r>
        <w:rPr>
          <w:rFonts w:ascii="Times New Roman" w:hAnsi="Times New Roman"/>
          <w:sz w:val="24"/>
          <w:szCs w:val="24"/>
        </w:rPr>
        <w:t xml:space="preserve">. — 2-е изд., </w:t>
      </w:r>
      <w:proofErr w:type="spellStart"/>
      <w:r>
        <w:rPr>
          <w:rFonts w:ascii="Times New Roman" w:hAnsi="Times New Roman"/>
          <w:sz w:val="24"/>
          <w:szCs w:val="24"/>
        </w:rPr>
        <w:t>испр</w:t>
      </w:r>
      <w:proofErr w:type="spellEnd"/>
      <w:r>
        <w:rPr>
          <w:rFonts w:ascii="Times New Roman" w:hAnsi="Times New Roman"/>
          <w:sz w:val="24"/>
          <w:szCs w:val="24"/>
        </w:rPr>
        <w:t xml:space="preserve">. и доп. — Москва : Издательство </w:t>
      </w:r>
      <w:proofErr w:type="spellStart"/>
      <w:r>
        <w:rPr>
          <w:rFonts w:ascii="Times New Roman" w:hAnsi="Times New Roman"/>
          <w:sz w:val="24"/>
          <w:szCs w:val="24"/>
        </w:rPr>
        <w:t>Юрайт</w:t>
      </w:r>
      <w:proofErr w:type="spellEnd"/>
      <w:r>
        <w:rPr>
          <w:rFonts w:ascii="Times New Roman" w:hAnsi="Times New Roman"/>
          <w:sz w:val="24"/>
          <w:szCs w:val="24"/>
        </w:rPr>
        <w:t>, 2019. — 226 с. — (Профессиональное образование). — ISBN 978-5-534-08983-7. — URL: https://urait.ru/bcode/437135 (дата обращения: 23.08.2021)</w:t>
      </w:r>
      <w:r>
        <w:t xml:space="preserve">. </w:t>
      </w:r>
      <w:r>
        <w:rPr>
          <w:rFonts w:ascii="Times New Roman" w:hAnsi="Times New Roman"/>
          <w:sz w:val="24"/>
          <w:szCs w:val="24"/>
        </w:rPr>
        <w:t>—</w:t>
      </w:r>
      <w:bookmarkStart w:id="3293" w:name="_Hlk80698662"/>
      <w:r>
        <w:rPr>
          <w:rFonts w:ascii="Times New Roman" w:hAnsi="Times New Roman"/>
          <w:sz w:val="24"/>
          <w:szCs w:val="24"/>
        </w:rPr>
        <w:t xml:space="preserve">Режим доступа: Электронно-библиотечная система </w:t>
      </w:r>
      <w:proofErr w:type="spellStart"/>
      <w:r>
        <w:rPr>
          <w:rFonts w:ascii="Times New Roman" w:hAnsi="Times New Roman"/>
          <w:sz w:val="24"/>
          <w:szCs w:val="24"/>
        </w:rPr>
        <w:t>Юрайт</w:t>
      </w:r>
      <w:proofErr w:type="spellEnd"/>
      <w:r>
        <w:rPr>
          <w:rFonts w:ascii="Times New Roman" w:hAnsi="Times New Roman"/>
          <w:sz w:val="24"/>
          <w:szCs w:val="24"/>
        </w:rPr>
        <w:t>. - Текст : электронный.</w:t>
      </w:r>
    </w:p>
    <w:bookmarkEnd w:id="3293"/>
    <w:p w14:paraId="00C87718" w14:textId="1D12E803" w:rsidR="008455A1" w:rsidRDefault="00725266">
      <w:pPr>
        <w:spacing w:after="0"/>
        <w:ind w:right="-1" w:firstLine="709"/>
        <w:contextualSpacing/>
        <w:jc w:val="both"/>
        <w:rPr>
          <w:rFonts w:ascii="Times New Roman" w:hAnsi="Times New Roman"/>
          <w:sz w:val="24"/>
          <w:szCs w:val="24"/>
        </w:rPr>
      </w:pPr>
      <w:r>
        <w:rPr>
          <w:rFonts w:ascii="Times New Roman" w:hAnsi="Times New Roman"/>
          <w:sz w:val="24"/>
          <w:szCs w:val="24"/>
        </w:rPr>
        <w:t>5. Кузьменкова, Ю. Б.</w:t>
      </w:r>
      <w:r w:rsidR="0001469C">
        <w:rPr>
          <w:rFonts w:ascii="Times New Roman" w:hAnsi="Times New Roman"/>
          <w:sz w:val="24"/>
          <w:szCs w:val="24"/>
        </w:rPr>
        <w:t xml:space="preserve"> </w:t>
      </w:r>
      <w:r>
        <w:rPr>
          <w:rFonts w:ascii="Times New Roman" w:hAnsi="Times New Roman"/>
          <w:sz w:val="24"/>
          <w:szCs w:val="24"/>
        </w:rPr>
        <w:t xml:space="preserve">Английский язык для технических колледжей (A1) : учебное пособие для среднего профессионального образования / Ю. Б. Кузьменкова. </w:t>
      </w:r>
      <w:bookmarkStart w:id="3294" w:name="_Hlk80698652"/>
      <w:r>
        <w:rPr>
          <w:rFonts w:ascii="Times New Roman" w:hAnsi="Times New Roman"/>
          <w:sz w:val="24"/>
          <w:szCs w:val="24"/>
        </w:rPr>
        <w:t>—</w:t>
      </w:r>
      <w:bookmarkEnd w:id="3294"/>
      <w:r>
        <w:rPr>
          <w:rFonts w:ascii="Times New Roman" w:hAnsi="Times New Roman"/>
          <w:sz w:val="24"/>
          <w:szCs w:val="24"/>
        </w:rPr>
        <w:t xml:space="preserve">Москва : Издательство </w:t>
      </w:r>
      <w:proofErr w:type="spellStart"/>
      <w:r>
        <w:rPr>
          <w:rFonts w:ascii="Times New Roman" w:hAnsi="Times New Roman"/>
          <w:sz w:val="24"/>
          <w:szCs w:val="24"/>
        </w:rPr>
        <w:t>Юрайт</w:t>
      </w:r>
      <w:proofErr w:type="spellEnd"/>
      <w:r>
        <w:rPr>
          <w:rFonts w:ascii="Times New Roman" w:hAnsi="Times New Roman"/>
          <w:sz w:val="24"/>
          <w:szCs w:val="24"/>
        </w:rPr>
        <w:t>, 2021. — 207 с. — (Профессиональное образование). — ISBN 978-5-534-12346-3. —URL: https://urait.ru/bcode/475659 (дата обращения: 23.08.2021).</w:t>
      </w:r>
      <w:bookmarkStart w:id="3295" w:name="_Hlk80699061"/>
      <w:r>
        <w:rPr>
          <w:rFonts w:ascii="Times New Roman" w:hAnsi="Times New Roman"/>
          <w:sz w:val="24"/>
          <w:szCs w:val="24"/>
        </w:rPr>
        <w:t>—</w:t>
      </w:r>
      <w:bookmarkEnd w:id="3295"/>
      <w:r>
        <w:rPr>
          <w:rFonts w:ascii="Times New Roman" w:hAnsi="Times New Roman"/>
          <w:sz w:val="24"/>
          <w:szCs w:val="24"/>
        </w:rPr>
        <w:t xml:space="preserve">Режим доступа: Электронно-библиотечная система </w:t>
      </w:r>
      <w:proofErr w:type="spellStart"/>
      <w:r>
        <w:rPr>
          <w:rFonts w:ascii="Times New Roman" w:hAnsi="Times New Roman"/>
          <w:sz w:val="24"/>
          <w:szCs w:val="24"/>
        </w:rPr>
        <w:t>Юрайт</w:t>
      </w:r>
      <w:proofErr w:type="spellEnd"/>
      <w:r>
        <w:rPr>
          <w:rFonts w:ascii="Times New Roman" w:hAnsi="Times New Roman"/>
          <w:sz w:val="24"/>
          <w:szCs w:val="24"/>
        </w:rPr>
        <w:t>. - Текст : электронный.</w:t>
      </w:r>
    </w:p>
    <w:p w14:paraId="258D9176" w14:textId="77777777" w:rsidR="008455A1" w:rsidRDefault="00725266">
      <w:pPr>
        <w:spacing w:after="0"/>
        <w:ind w:right="-1" w:firstLine="709"/>
        <w:contextualSpacing/>
        <w:jc w:val="both"/>
        <w:rPr>
          <w:rFonts w:ascii="Times New Roman" w:hAnsi="Times New Roman"/>
          <w:sz w:val="24"/>
          <w:szCs w:val="24"/>
        </w:rPr>
      </w:pPr>
      <w:r>
        <w:rPr>
          <w:rFonts w:ascii="Times New Roman" w:hAnsi="Times New Roman"/>
          <w:sz w:val="24"/>
          <w:szCs w:val="24"/>
        </w:rPr>
        <w:t xml:space="preserve">6. </w:t>
      </w:r>
      <w:proofErr w:type="spellStart"/>
      <w:r>
        <w:rPr>
          <w:rFonts w:ascii="Times New Roman" w:hAnsi="Times New Roman"/>
          <w:sz w:val="24"/>
          <w:szCs w:val="24"/>
        </w:rPr>
        <w:t>Литвинская</w:t>
      </w:r>
      <w:proofErr w:type="spellEnd"/>
      <w:r>
        <w:rPr>
          <w:rFonts w:ascii="Times New Roman" w:hAnsi="Times New Roman"/>
          <w:sz w:val="24"/>
          <w:szCs w:val="24"/>
        </w:rPr>
        <w:t xml:space="preserve">, С. С. Английский язык для технических специальностей : учебное пособие / С. С. </w:t>
      </w:r>
      <w:proofErr w:type="spellStart"/>
      <w:r>
        <w:rPr>
          <w:rFonts w:ascii="Times New Roman" w:hAnsi="Times New Roman"/>
          <w:sz w:val="24"/>
          <w:szCs w:val="24"/>
        </w:rPr>
        <w:t>Литвинская</w:t>
      </w:r>
      <w:proofErr w:type="spellEnd"/>
      <w:r>
        <w:rPr>
          <w:rFonts w:ascii="Times New Roman" w:hAnsi="Times New Roman"/>
          <w:sz w:val="24"/>
          <w:szCs w:val="24"/>
        </w:rPr>
        <w:t xml:space="preserve">. — Москва : ИНФРА-М, 2020. — 252 c. — (Среднее профессиональное образование). - ISBN 978-5-16-014535-8. </w:t>
      </w:r>
      <w:bookmarkStart w:id="3296" w:name="_Hlk80699082"/>
      <w:r>
        <w:rPr>
          <w:rFonts w:ascii="Times New Roman" w:hAnsi="Times New Roman"/>
          <w:sz w:val="24"/>
          <w:szCs w:val="24"/>
        </w:rPr>
        <w:t xml:space="preserve">- URL: </w:t>
      </w:r>
      <w:bookmarkEnd w:id="3296"/>
      <w:r>
        <w:rPr>
          <w:rFonts w:ascii="Times New Roman" w:hAnsi="Times New Roman"/>
          <w:sz w:val="24"/>
          <w:szCs w:val="24"/>
        </w:rPr>
        <w:t>https://znanium.com/catalog/product/989248 (дата обращения: 19.08.2021). —Режим доступа: по подписке.—Текст : электронный.</w:t>
      </w:r>
    </w:p>
    <w:p w14:paraId="4312291F" w14:textId="77777777" w:rsidR="008455A1" w:rsidRDefault="008455A1">
      <w:pPr>
        <w:spacing w:after="0"/>
        <w:ind w:right="-1" w:firstLine="709"/>
        <w:contextualSpacing/>
        <w:jc w:val="both"/>
        <w:rPr>
          <w:rFonts w:ascii="Times New Roman" w:hAnsi="Times New Roman"/>
          <w:sz w:val="24"/>
          <w:szCs w:val="24"/>
        </w:rPr>
      </w:pPr>
    </w:p>
    <w:p w14:paraId="2AC053A8" w14:textId="711748A9" w:rsidR="008455A1" w:rsidRPr="00F06360" w:rsidRDefault="00725266" w:rsidP="000F5919">
      <w:pPr>
        <w:numPr>
          <w:ilvl w:val="2"/>
          <w:numId w:val="241"/>
        </w:numPr>
        <w:spacing w:after="0"/>
        <w:ind w:right="-1"/>
        <w:contextualSpacing/>
        <w:jc w:val="both"/>
        <w:rPr>
          <w:rFonts w:ascii="Times New Roman" w:hAnsi="Times New Roman"/>
          <w:b/>
          <w:bCs/>
          <w:sz w:val="24"/>
          <w:szCs w:val="24"/>
        </w:rPr>
      </w:pPr>
      <w:r w:rsidRPr="00F06360">
        <w:rPr>
          <w:rFonts w:ascii="Times New Roman" w:hAnsi="Times New Roman"/>
          <w:b/>
          <w:bCs/>
          <w:sz w:val="24"/>
          <w:szCs w:val="24"/>
        </w:rPr>
        <w:t>Дополнительные источники</w:t>
      </w:r>
    </w:p>
    <w:p w14:paraId="2F561778" w14:textId="6ECF78FE" w:rsidR="008455A1" w:rsidRPr="00F06360" w:rsidRDefault="00725266" w:rsidP="000F5919">
      <w:pPr>
        <w:numPr>
          <w:ilvl w:val="0"/>
          <w:numId w:val="242"/>
        </w:numPr>
        <w:spacing w:after="0"/>
        <w:ind w:left="0" w:right="-1" w:firstLine="709"/>
        <w:contextualSpacing/>
        <w:jc w:val="both"/>
        <w:rPr>
          <w:rFonts w:ascii="Times New Roman" w:hAnsi="Times New Roman"/>
          <w:bCs/>
          <w:sz w:val="24"/>
          <w:szCs w:val="24"/>
        </w:rPr>
      </w:pPr>
      <w:r w:rsidRPr="00F06360">
        <w:rPr>
          <w:rFonts w:ascii="Times New Roman" w:hAnsi="Times New Roman"/>
          <w:bCs/>
          <w:sz w:val="24"/>
          <w:szCs w:val="24"/>
        </w:rPr>
        <w:t xml:space="preserve">Проект Английский язык онлайн - </w:t>
      </w:r>
      <w:proofErr w:type="spellStart"/>
      <w:r w:rsidRPr="00F06360">
        <w:rPr>
          <w:rFonts w:ascii="Times New Roman" w:hAnsi="Times New Roman"/>
          <w:bCs/>
          <w:sz w:val="24"/>
          <w:szCs w:val="24"/>
        </w:rPr>
        <w:t>Native</w:t>
      </w:r>
      <w:proofErr w:type="spellEnd"/>
      <w:r w:rsidRPr="00F06360">
        <w:rPr>
          <w:rFonts w:ascii="Times New Roman" w:hAnsi="Times New Roman"/>
          <w:bCs/>
          <w:sz w:val="24"/>
          <w:szCs w:val="24"/>
        </w:rPr>
        <w:t xml:space="preserve"> English: сайт. </w:t>
      </w:r>
      <w:r w:rsidRPr="00F06360">
        <w:rPr>
          <w:rFonts w:ascii="Times New Roman" w:hAnsi="Times New Roman"/>
          <w:sz w:val="24"/>
          <w:szCs w:val="24"/>
        </w:rPr>
        <w:t>—</w:t>
      </w:r>
      <w:r w:rsidRPr="00F06360">
        <w:rPr>
          <w:rFonts w:ascii="Times New Roman" w:hAnsi="Times New Roman"/>
          <w:bCs/>
          <w:sz w:val="24"/>
          <w:szCs w:val="24"/>
        </w:rPr>
        <w:t>Москва, 2003.</w:t>
      </w:r>
      <w:r w:rsidRPr="00F06360">
        <w:rPr>
          <w:rFonts w:ascii="Times New Roman" w:hAnsi="Times New Roman"/>
          <w:sz w:val="24"/>
          <w:szCs w:val="24"/>
        </w:rPr>
        <w:t>—</w:t>
      </w:r>
      <w:bookmarkStart w:id="3297" w:name="_Hlk80699500"/>
      <w:r w:rsidRPr="00F06360">
        <w:rPr>
          <w:rFonts w:ascii="Times New Roman" w:hAnsi="Times New Roman"/>
          <w:sz w:val="24"/>
          <w:szCs w:val="24"/>
        </w:rPr>
        <w:t>URL:</w:t>
      </w:r>
      <w:bookmarkEnd w:id="3297"/>
      <w:r w:rsidRPr="00F06360">
        <w:rPr>
          <w:b/>
          <w:bCs/>
        </w:rPr>
        <w:fldChar w:fldCharType="begin"/>
      </w:r>
      <w:r w:rsidRPr="00F06360">
        <w:rPr>
          <w:rFonts w:ascii="Times New Roman" w:hAnsi="Times New Roman"/>
          <w:b/>
          <w:bCs/>
          <w:sz w:val="24"/>
          <w:szCs w:val="24"/>
        </w:rPr>
        <w:instrText xml:space="preserve"> HYPERLINK "http://engv.ru/category/ptoiznoshenie" </w:instrText>
      </w:r>
      <w:r w:rsidRPr="00F06360">
        <w:rPr>
          <w:b/>
          <w:bCs/>
        </w:rPr>
        <w:fldChar w:fldCharType="separate"/>
      </w:r>
      <w:r w:rsidRPr="00F06360">
        <w:rPr>
          <w:rStyle w:val="60"/>
          <w:rFonts w:ascii="Times New Roman" w:hAnsi="Times New Roman"/>
          <w:b w:val="0"/>
          <w:bCs w:val="0"/>
          <w:sz w:val="24"/>
          <w:szCs w:val="24"/>
        </w:rPr>
        <w:t>http://engv.ru/category/ptoiznoshenie</w:t>
      </w:r>
      <w:r w:rsidRPr="00F06360">
        <w:rPr>
          <w:rStyle w:val="60"/>
          <w:rFonts w:ascii="Times New Roman" w:hAnsi="Times New Roman"/>
          <w:b w:val="0"/>
          <w:bCs w:val="0"/>
          <w:sz w:val="24"/>
          <w:szCs w:val="24"/>
        </w:rPr>
        <w:fldChar w:fldCharType="end"/>
      </w:r>
      <w:r w:rsidRPr="00F06360">
        <w:rPr>
          <w:rStyle w:val="60"/>
          <w:rFonts w:ascii="Times New Roman" w:hAnsi="Times New Roman"/>
          <w:b w:val="0"/>
          <w:bCs w:val="0"/>
          <w:sz w:val="24"/>
          <w:szCs w:val="24"/>
        </w:rPr>
        <w:t>(дата обращения: 23.08.2021).</w:t>
      </w:r>
      <w:r w:rsidRPr="00F06360">
        <w:rPr>
          <w:rStyle w:val="60"/>
          <w:rFonts w:ascii="Times New Roman" w:hAnsi="Times New Roman"/>
          <w:sz w:val="24"/>
          <w:szCs w:val="24"/>
        </w:rPr>
        <w:t>—</w:t>
      </w:r>
      <w:r w:rsidRPr="00F06360">
        <w:rPr>
          <w:rFonts w:ascii="Times New Roman" w:hAnsi="Times New Roman"/>
          <w:sz w:val="24"/>
          <w:szCs w:val="24"/>
        </w:rPr>
        <w:t>Текст: электронный.</w:t>
      </w:r>
    </w:p>
    <w:p w14:paraId="14CF1C5B" w14:textId="286199A4" w:rsidR="008455A1" w:rsidRPr="00F06360" w:rsidRDefault="00725266" w:rsidP="000F5919">
      <w:pPr>
        <w:numPr>
          <w:ilvl w:val="0"/>
          <w:numId w:val="242"/>
        </w:numPr>
        <w:spacing w:after="0"/>
        <w:ind w:left="0" w:right="-1" w:firstLine="709"/>
        <w:contextualSpacing/>
        <w:jc w:val="both"/>
        <w:rPr>
          <w:rFonts w:ascii="Times New Roman" w:hAnsi="Times New Roman"/>
          <w:sz w:val="24"/>
          <w:szCs w:val="24"/>
        </w:rPr>
      </w:pPr>
      <w:r w:rsidRPr="00F06360">
        <w:rPr>
          <w:rFonts w:ascii="Times New Roman" w:hAnsi="Times New Roman"/>
          <w:bCs/>
          <w:sz w:val="24"/>
          <w:szCs w:val="24"/>
        </w:rPr>
        <w:t>Информационно-образовательный портал по английскому языку Study.ru</w:t>
      </w:r>
      <w:r w:rsidRPr="00F06360">
        <w:rPr>
          <w:rFonts w:ascii="Times New Roman" w:hAnsi="Times New Roman"/>
          <w:sz w:val="24"/>
          <w:szCs w:val="24"/>
        </w:rPr>
        <w:t>: сайт.—URL:</w:t>
      </w:r>
      <w:hyperlink r:id="rId66" w:history="1">
        <w:r w:rsidRPr="00F06360">
          <w:rPr>
            <w:rStyle w:val="60"/>
            <w:rFonts w:ascii="Times New Roman" w:hAnsi="Times New Roman"/>
            <w:b w:val="0"/>
            <w:bCs w:val="0"/>
            <w:sz w:val="24"/>
            <w:szCs w:val="24"/>
          </w:rPr>
          <w:t>https://www.mystudy.ru</w:t>
        </w:r>
      </w:hyperlink>
      <w:r w:rsidRPr="00F06360">
        <w:rPr>
          <w:rFonts w:ascii="Times New Roman" w:hAnsi="Times New Roman"/>
          <w:b/>
          <w:bCs/>
          <w:sz w:val="24"/>
          <w:szCs w:val="24"/>
        </w:rPr>
        <w:t>—</w:t>
      </w:r>
      <w:r w:rsidRPr="00F06360">
        <w:rPr>
          <w:rStyle w:val="60"/>
          <w:rFonts w:ascii="Times New Roman" w:hAnsi="Times New Roman"/>
          <w:b w:val="0"/>
          <w:bCs w:val="0"/>
          <w:sz w:val="24"/>
          <w:szCs w:val="24"/>
        </w:rPr>
        <w:t>(дата обращения: 23.08.2021).</w:t>
      </w:r>
      <w:r w:rsidRPr="00F06360">
        <w:rPr>
          <w:rStyle w:val="60"/>
          <w:rFonts w:ascii="Times New Roman" w:hAnsi="Times New Roman"/>
          <w:sz w:val="24"/>
          <w:szCs w:val="24"/>
        </w:rPr>
        <w:t>—</w:t>
      </w:r>
      <w:r w:rsidRPr="00F06360">
        <w:rPr>
          <w:rFonts w:ascii="Times New Roman" w:hAnsi="Times New Roman"/>
          <w:sz w:val="24"/>
          <w:szCs w:val="24"/>
        </w:rPr>
        <w:t>Текст: электронный.</w:t>
      </w:r>
    </w:p>
    <w:p w14:paraId="687F86A7" w14:textId="77777777" w:rsidR="008455A1" w:rsidRDefault="008455A1" w:rsidP="00F7642B">
      <w:pPr>
        <w:ind w:right="-1" w:firstLine="709"/>
        <w:contextualSpacing/>
        <w:jc w:val="center"/>
      </w:pPr>
    </w:p>
    <w:p w14:paraId="5A5D20D4" w14:textId="77777777" w:rsidR="008455A1" w:rsidRDefault="008455A1">
      <w:pPr>
        <w:ind w:right="-1" w:firstLine="709"/>
        <w:contextualSpacing/>
        <w:jc w:val="center"/>
      </w:pPr>
    </w:p>
    <w:p w14:paraId="41C14FF0" w14:textId="77777777" w:rsidR="008455A1" w:rsidRDefault="00725266">
      <w:pPr>
        <w:spacing w:before="120" w:after="120" w:line="240" w:lineRule="auto"/>
        <w:ind w:right="-1"/>
        <w:contextualSpacing/>
        <w:jc w:val="center"/>
        <w:rPr>
          <w:rFonts w:ascii="Times New Roman" w:hAnsi="Times New Roman"/>
          <w:b/>
          <w:sz w:val="24"/>
          <w:szCs w:val="24"/>
        </w:rPr>
      </w:pPr>
      <w:bookmarkStart w:id="3298" w:name="_Hlk80485971"/>
      <w:r>
        <w:rPr>
          <w:rFonts w:ascii="Times New Roman" w:hAnsi="Times New Roman"/>
          <w:b/>
          <w:sz w:val="24"/>
          <w:szCs w:val="24"/>
        </w:rPr>
        <w:t>4. КОНТРОЛЬ И ОЦЕНКА РЕЗУЛЬТАТОВ ОСВОЕНИЯ УЧЕБНОЙ ДИСЦИПЛИНЫ</w:t>
      </w:r>
    </w:p>
    <w:p w14:paraId="30248BBF" w14:textId="77777777" w:rsidR="008455A1" w:rsidRDefault="008455A1">
      <w:pPr>
        <w:ind w:right="-1"/>
        <w:contextualSpacing/>
        <w:jc w:val="center"/>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3504"/>
        <w:gridCol w:w="3437"/>
        <w:gridCol w:w="2403"/>
      </w:tblGrid>
      <w:tr w:rsidR="008455A1" w:rsidRPr="008201FD" w14:paraId="7659906B" w14:textId="77777777">
        <w:trPr>
          <w:jc w:val="center"/>
        </w:trPr>
        <w:tc>
          <w:tcPr>
            <w:tcW w:w="1875" w:type="pct"/>
          </w:tcPr>
          <w:p w14:paraId="0511E4E6" w14:textId="77777777" w:rsidR="008455A1" w:rsidRPr="008201FD" w:rsidRDefault="00725266">
            <w:pPr>
              <w:spacing w:after="0"/>
              <w:ind w:right="-1"/>
              <w:jc w:val="center"/>
              <w:rPr>
                <w:rFonts w:ascii="Times New Roman" w:hAnsi="Times New Roman"/>
                <w:b/>
                <w:bCs/>
                <w:i/>
                <w:sz w:val="24"/>
                <w:szCs w:val="24"/>
              </w:rPr>
            </w:pPr>
            <w:r w:rsidRPr="008201FD">
              <w:rPr>
                <w:rFonts w:ascii="Times New Roman" w:hAnsi="Times New Roman"/>
                <w:b/>
                <w:bCs/>
                <w:i/>
                <w:sz w:val="24"/>
                <w:szCs w:val="24"/>
              </w:rPr>
              <w:t>Результаты обучения</w:t>
            </w:r>
          </w:p>
        </w:tc>
        <w:tc>
          <w:tcPr>
            <w:tcW w:w="1839" w:type="pct"/>
          </w:tcPr>
          <w:p w14:paraId="1A86FC1C" w14:textId="77777777" w:rsidR="008455A1" w:rsidRPr="008201FD" w:rsidRDefault="00725266">
            <w:pPr>
              <w:spacing w:after="0"/>
              <w:ind w:right="-1"/>
              <w:jc w:val="center"/>
              <w:rPr>
                <w:rFonts w:ascii="Times New Roman" w:hAnsi="Times New Roman"/>
                <w:b/>
                <w:bCs/>
                <w:i/>
                <w:sz w:val="24"/>
                <w:szCs w:val="24"/>
              </w:rPr>
            </w:pPr>
            <w:r w:rsidRPr="008201FD">
              <w:rPr>
                <w:rFonts w:ascii="Times New Roman" w:hAnsi="Times New Roman"/>
                <w:b/>
                <w:bCs/>
                <w:i/>
                <w:sz w:val="24"/>
                <w:szCs w:val="24"/>
              </w:rPr>
              <w:t>Критерии оценки</w:t>
            </w:r>
          </w:p>
        </w:tc>
        <w:tc>
          <w:tcPr>
            <w:tcW w:w="1286" w:type="pct"/>
          </w:tcPr>
          <w:p w14:paraId="47828C9F" w14:textId="77777777" w:rsidR="008455A1" w:rsidRPr="008201FD" w:rsidRDefault="00725266">
            <w:pPr>
              <w:spacing w:after="0"/>
              <w:ind w:right="-1"/>
              <w:jc w:val="center"/>
              <w:rPr>
                <w:rFonts w:ascii="Times New Roman" w:hAnsi="Times New Roman"/>
                <w:b/>
                <w:bCs/>
                <w:i/>
                <w:sz w:val="24"/>
                <w:szCs w:val="24"/>
              </w:rPr>
            </w:pPr>
            <w:r w:rsidRPr="008201FD">
              <w:rPr>
                <w:rFonts w:ascii="Times New Roman" w:hAnsi="Times New Roman"/>
                <w:b/>
                <w:bCs/>
                <w:i/>
                <w:sz w:val="24"/>
                <w:szCs w:val="24"/>
              </w:rPr>
              <w:t>Методы оценки</w:t>
            </w:r>
          </w:p>
        </w:tc>
      </w:tr>
      <w:tr w:rsidR="008455A1" w:rsidRPr="008201FD" w14:paraId="3BA5ECEA" w14:textId="77777777">
        <w:trPr>
          <w:jc w:val="center"/>
        </w:trPr>
        <w:tc>
          <w:tcPr>
            <w:tcW w:w="5000" w:type="pct"/>
            <w:gridSpan w:val="3"/>
          </w:tcPr>
          <w:p w14:paraId="65063ED9" w14:textId="77777777" w:rsidR="008455A1" w:rsidRPr="008201FD" w:rsidRDefault="00725266">
            <w:pPr>
              <w:spacing w:after="0"/>
              <w:ind w:right="-1"/>
              <w:rPr>
                <w:rFonts w:ascii="Times New Roman" w:hAnsi="Times New Roman"/>
                <w:b/>
                <w:iCs/>
                <w:sz w:val="24"/>
                <w:szCs w:val="24"/>
              </w:rPr>
            </w:pPr>
            <w:r w:rsidRPr="008201FD">
              <w:rPr>
                <w:rFonts w:ascii="Times New Roman" w:hAnsi="Times New Roman"/>
                <w:b/>
                <w:iCs/>
                <w:sz w:val="24"/>
                <w:szCs w:val="24"/>
              </w:rPr>
              <w:t>Перечень знаний, осваиваемых в рамках дисциплины</w:t>
            </w:r>
          </w:p>
        </w:tc>
      </w:tr>
      <w:tr w:rsidR="008455A1" w:rsidRPr="008201FD" w14:paraId="094AC186" w14:textId="77777777">
        <w:trPr>
          <w:jc w:val="center"/>
        </w:trPr>
        <w:tc>
          <w:tcPr>
            <w:tcW w:w="1875" w:type="pct"/>
          </w:tcPr>
          <w:p w14:paraId="677E9DEE" w14:textId="77777777" w:rsidR="008455A1" w:rsidRPr="008201FD" w:rsidRDefault="00725266">
            <w:pPr>
              <w:spacing w:after="0" w:line="240" w:lineRule="auto"/>
              <w:jc w:val="both"/>
              <w:rPr>
                <w:rFonts w:ascii="Times New Roman" w:hAnsi="Times New Roman"/>
                <w:bCs/>
                <w:iCs/>
                <w:sz w:val="24"/>
                <w:szCs w:val="24"/>
              </w:rPr>
            </w:pPr>
            <w:r w:rsidRPr="008201FD">
              <w:rPr>
                <w:rFonts w:ascii="Times New Roman" w:hAnsi="Times New Roman"/>
                <w:bCs/>
                <w:iCs/>
                <w:sz w:val="24"/>
                <w:szCs w:val="24"/>
              </w:rPr>
              <w:t>лексический и грамматический минимум, относящийся к описанию предметов, средств и процессов профессиональной деятельности;</w:t>
            </w:r>
          </w:p>
          <w:p w14:paraId="7F7D93E4" w14:textId="77777777" w:rsidR="008455A1" w:rsidRPr="008201FD" w:rsidRDefault="00725266">
            <w:pPr>
              <w:spacing w:after="0" w:line="240" w:lineRule="auto"/>
              <w:jc w:val="both"/>
              <w:rPr>
                <w:rFonts w:ascii="Times New Roman" w:hAnsi="Times New Roman"/>
                <w:bCs/>
                <w:iCs/>
                <w:sz w:val="24"/>
                <w:szCs w:val="24"/>
              </w:rPr>
            </w:pPr>
            <w:r w:rsidRPr="008201FD">
              <w:rPr>
                <w:rFonts w:ascii="Times New Roman" w:hAnsi="Times New Roman"/>
                <w:bCs/>
                <w:iCs/>
                <w:sz w:val="24"/>
                <w:szCs w:val="24"/>
              </w:rPr>
              <w:t>лексический и грамматический минимум, необходимый для чтения и перевода текстов профессиональной направленности (со словарем);</w:t>
            </w:r>
          </w:p>
          <w:p w14:paraId="0F9F8944" w14:textId="77777777" w:rsidR="008455A1" w:rsidRPr="008201FD" w:rsidRDefault="00725266">
            <w:pPr>
              <w:spacing w:after="0" w:line="240" w:lineRule="auto"/>
              <w:jc w:val="both"/>
              <w:rPr>
                <w:rFonts w:ascii="Times New Roman" w:hAnsi="Times New Roman"/>
                <w:bCs/>
                <w:iCs/>
                <w:sz w:val="24"/>
                <w:szCs w:val="24"/>
              </w:rPr>
            </w:pPr>
            <w:r w:rsidRPr="008201FD">
              <w:rPr>
                <w:rFonts w:ascii="Times New Roman" w:hAnsi="Times New Roman"/>
                <w:bCs/>
                <w:iCs/>
                <w:sz w:val="24"/>
                <w:szCs w:val="24"/>
              </w:rPr>
              <w:t>общеупотребительные глаголы (общая и профессиональная лексика);</w:t>
            </w:r>
          </w:p>
          <w:p w14:paraId="7661BDDB" w14:textId="77777777" w:rsidR="008455A1" w:rsidRPr="008201FD" w:rsidRDefault="00725266">
            <w:pPr>
              <w:spacing w:after="0" w:line="240" w:lineRule="auto"/>
              <w:jc w:val="both"/>
              <w:rPr>
                <w:rFonts w:ascii="Times New Roman" w:hAnsi="Times New Roman"/>
                <w:bCs/>
                <w:iCs/>
                <w:sz w:val="24"/>
                <w:szCs w:val="24"/>
              </w:rPr>
            </w:pPr>
            <w:r w:rsidRPr="008201FD">
              <w:rPr>
                <w:rFonts w:ascii="Times New Roman" w:hAnsi="Times New Roman"/>
                <w:bCs/>
                <w:iCs/>
                <w:sz w:val="24"/>
                <w:szCs w:val="24"/>
              </w:rPr>
              <w:t>правила чтения текстов профессиональной направленности;</w:t>
            </w:r>
          </w:p>
          <w:p w14:paraId="1EBD77B1" w14:textId="77777777" w:rsidR="008455A1" w:rsidRPr="008201FD" w:rsidRDefault="00725266">
            <w:pPr>
              <w:spacing w:after="0" w:line="240" w:lineRule="auto"/>
              <w:jc w:val="both"/>
              <w:rPr>
                <w:rFonts w:ascii="Times New Roman" w:hAnsi="Times New Roman"/>
                <w:bCs/>
                <w:iCs/>
                <w:sz w:val="24"/>
                <w:szCs w:val="24"/>
              </w:rPr>
            </w:pPr>
            <w:r w:rsidRPr="008201FD">
              <w:rPr>
                <w:rFonts w:ascii="Times New Roman" w:hAnsi="Times New Roman"/>
                <w:bCs/>
                <w:iCs/>
                <w:sz w:val="24"/>
                <w:szCs w:val="24"/>
              </w:rPr>
              <w:t>правила построения простых и сложных предложений на профессиональные темы;</w:t>
            </w:r>
          </w:p>
          <w:p w14:paraId="65A581F6" w14:textId="77777777" w:rsidR="008455A1" w:rsidRPr="008201FD" w:rsidRDefault="00725266">
            <w:pPr>
              <w:spacing w:after="0" w:line="240" w:lineRule="auto"/>
              <w:jc w:val="both"/>
              <w:rPr>
                <w:rFonts w:ascii="Times New Roman" w:hAnsi="Times New Roman"/>
                <w:bCs/>
                <w:iCs/>
                <w:sz w:val="24"/>
                <w:szCs w:val="24"/>
              </w:rPr>
            </w:pPr>
            <w:r w:rsidRPr="008201FD">
              <w:rPr>
                <w:rFonts w:ascii="Times New Roman" w:hAnsi="Times New Roman"/>
                <w:bCs/>
                <w:iCs/>
                <w:sz w:val="24"/>
                <w:szCs w:val="24"/>
              </w:rPr>
              <w:t>правила речевого этикета и социокультурные нормы общения на иностранном языке;</w:t>
            </w:r>
          </w:p>
          <w:p w14:paraId="1977B135" w14:textId="77777777" w:rsidR="008455A1" w:rsidRPr="008201FD" w:rsidRDefault="00725266">
            <w:pPr>
              <w:spacing w:after="0" w:line="240" w:lineRule="auto"/>
              <w:jc w:val="both"/>
              <w:rPr>
                <w:rFonts w:ascii="Times New Roman" w:hAnsi="Times New Roman"/>
                <w:bCs/>
                <w:iCs/>
                <w:sz w:val="24"/>
                <w:szCs w:val="24"/>
                <w:u w:val="single"/>
              </w:rPr>
            </w:pPr>
            <w:r w:rsidRPr="008201FD">
              <w:rPr>
                <w:rFonts w:ascii="Times New Roman" w:hAnsi="Times New Roman"/>
                <w:bCs/>
                <w:iCs/>
                <w:sz w:val="24"/>
                <w:szCs w:val="24"/>
              </w:rPr>
              <w:t>формы и виды устной и письменной коммуникации на иностранном языке при межличностном и межкультурном взаимодействии</w:t>
            </w:r>
          </w:p>
        </w:tc>
        <w:tc>
          <w:tcPr>
            <w:tcW w:w="1839" w:type="pct"/>
          </w:tcPr>
          <w:p w14:paraId="1FD5F4E1" w14:textId="77777777" w:rsidR="008455A1" w:rsidRPr="008201FD" w:rsidRDefault="00725266">
            <w:pPr>
              <w:keepNext/>
              <w:spacing w:after="0" w:line="240" w:lineRule="auto"/>
              <w:jc w:val="both"/>
              <w:rPr>
                <w:rFonts w:ascii="Times New Roman" w:hAnsi="Times New Roman"/>
                <w:color w:val="000000"/>
                <w:sz w:val="24"/>
                <w:szCs w:val="24"/>
              </w:rPr>
            </w:pPr>
            <w:r w:rsidRPr="008201FD">
              <w:rPr>
                <w:rFonts w:ascii="Times New Roman" w:hAnsi="Times New Roman"/>
                <w:color w:val="000000"/>
                <w:sz w:val="24"/>
                <w:szCs w:val="24"/>
              </w:rPr>
              <w:t>владеет лексическим и грамматическим минимумом, относящимся к описанию предметов, средств и процессов профессиональной деятельности;</w:t>
            </w:r>
          </w:p>
          <w:p w14:paraId="6E201F2C" w14:textId="77777777" w:rsidR="008455A1" w:rsidRPr="008201FD" w:rsidRDefault="00725266">
            <w:pPr>
              <w:keepNext/>
              <w:spacing w:after="0" w:line="240" w:lineRule="auto"/>
              <w:jc w:val="both"/>
              <w:rPr>
                <w:rFonts w:ascii="Times New Roman" w:hAnsi="Times New Roman"/>
                <w:color w:val="000000"/>
                <w:sz w:val="24"/>
                <w:szCs w:val="24"/>
              </w:rPr>
            </w:pPr>
            <w:r w:rsidRPr="008201FD">
              <w:rPr>
                <w:rFonts w:ascii="Times New Roman" w:hAnsi="Times New Roman"/>
                <w:color w:val="000000"/>
                <w:sz w:val="24"/>
                <w:szCs w:val="24"/>
              </w:rPr>
              <w:t>владеет лексическим и грамматическим минимумом, необходимым для чтения и перевода текстов профессиональной направленности (со словарем);</w:t>
            </w:r>
          </w:p>
          <w:p w14:paraId="6158C71B" w14:textId="77777777" w:rsidR="008455A1" w:rsidRPr="008201FD" w:rsidRDefault="00725266">
            <w:pPr>
              <w:keepNext/>
              <w:spacing w:after="0" w:line="240" w:lineRule="auto"/>
              <w:jc w:val="both"/>
              <w:rPr>
                <w:rFonts w:ascii="Times New Roman" w:hAnsi="Times New Roman"/>
                <w:color w:val="000000"/>
                <w:sz w:val="24"/>
                <w:szCs w:val="24"/>
              </w:rPr>
            </w:pPr>
            <w:r w:rsidRPr="008201FD">
              <w:rPr>
                <w:rFonts w:ascii="Times New Roman" w:hAnsi="Times New Roman"/>
                <w:color w:val="000000"/>
                <w:sz w:val="24"/>
                <w:szCs w:val="24"/>
              </w:rPr>
              <w:t>демонстрирует знания при употреблении глаголов (общая и профессиональная лексика);</w:t>
            </w:r>
          </w:p>
          <w:p w14:paraId="25DB34D8" w14:textId="77777777" w:rsidR="008455A1" w:rsidRPr="008201FD" w:rsidRDefault="00725266">
            <w:pPr>
              <w:keepNext/>
              <w:spacing w:after="0" w:line="240" w:lineRule="auto"/>
              <w:jc w:val="both"/>
              <w:rPr>
                <w:rFonts w:ascii="Times New Roman" w:hAnsi="Times New Roman"/>
                <w:color w:val="000000"/>
                <w:sz w:val="24"/>
                <w:szCs w:val="24"/>
              </w:rPr>
            </w:pPr>
            <w:r w:rsidRPr="008201FD">
              <w:rPr>
                <w:rFonts w:ascii="Times New Roman" w:hAnsi="Times New Roman"/>
                <w:color w:val="000000"/>
                <w:sz w:val="24"/>
                <w:szCs w:val="24"/>
              </w:rPr>
              <w:t>демонстрирует знания правил чтения текстов профессиональной направленности;</w:t>
            </w:r>
          </w:p>
          <w:p w14:paraId="65871ABB" w14:textId="77777777" w:rsidR="008455A1" w:rsidRPr="008201FD" w:rsidRDefault="00725266">
            <w:pPr>
              <w:keepNext/>
              <w:spacing w:after="0" w:line="240" w:lineRule="auto"/>
              <w:jc w:val="both"/>
              <w:rPr>
                <w:rFonts w:ascii="Times New Roman" w:hAnsi="Times New Roman"/>
                <w:color w:val="000000"/>
                <w:sz w:val="24"/>
                <w:szCs w:val="24"/>
              </w:rPr>
            </w:pPr>
            <w:r w:rsidRPr="008201FD">
              <w:rPr>
                <w:rFonts w:ascii="Times New Roman" w:hAnsi="Times New Roman"/>
                <w:color w:val="000000"/>
                <w:sz w:val="24"/>
                <w:szCs w:val="24"/>
              </w:rPr>
              <w:t>демонстрирует способность построения простых и сложных предложений на профессиональные темы;</w:t>
            </w:r>
          </w:p>
          <w:p w14:paraId="0B197717" w14:textId="77777777" w:rsidR="008455A1" w:rsidRPr="008201FD" w:rsidRDefault="00725266">
            <w:pPr>
              <w:keepNext/>
              <w:spacing w:after="0" w:line="240" w:lineRule="auto"/>
              <w:jc w:val="both"/>
              <w:rPr>
                <w:rFonts w:ascii="Times New Roman" w:hAnsi="Times New Roman"/>
                <w:color w:val="000000"/>
                <w:sz w:val="24"/>
                <w:szCs w:val="24"/>
              </w:rPr>
            </w:pPr>
            <w:r w:rsidRPr="008201FD">
              <w:rPr>
                <w:rFonts w:ascii="Times New Roman" w:hAnsi="Times New Roman"/>
                <w:color w:val="000000"/>
                <w:sz w:val="24"/>
                <w:szCs w:val="24"/>
              </w:rPr>
              <w:t>демонстрирует знания правил речевого этикета и социокультурных норм общения на иностранном языке;</w:t>
            </w:r>
          </w:p>
          <w:p w14:paraId="6AFA6A32" w14:textId="77777777" w:rsidR="008455A1" w:rsidRPr="008201FD" w:rsidRDefault="00725266">
            <w:pPr>
              <w:keepNext/>
              <w:spacing w:after="0" w:line="240" w:lineRule="auto"/>
              <w:jc w:val="both"/>
              <w:rPr>
                <w:rFonts w:ascii="Times New Roman" w:hAnsi="Times New Roman"/>
                <w:color w:val="000000"/>
                <w:sz w:val="24"/>
                <w:szCs w:val="24"/>
              </w:rPr>
            </w:pPr>
            <w:r w:rsidRPr="008201FD">
              <w:rPr>
                <w:rFonts w:ascii="Times New Roman" w:hAnsi="Times New Roman"/>
                <w:color w:val="000000"/>
                <w:sz w:val="24"/>
                <w:szCs w:val="24"/>
              </w:rPr>
              <w:t>демонстрирует знания форм и видов устной и письменной коммуникации на иностранном языке при межличностном и межкультурном взаимодействии</w:t>
            </w:r>
          </w:p>
        </w:tc>
        <w:tc>
          <w:tcPr>
            <w:tcW w:w="1286" w:type="pct"/>
          </w:tcPr>
          <w:p w14:paraId="23C8ECE3" w14:textId="77777777" w:rsidR="008455A1" w:rsidRPr="008201FD" w:rsidRDefault="00725266">
            <w:pPr>
              <w:spacing w:after="0" w:line="240" w:lineRule="auto"/>
              <w:rPr>
                <w:rFonts w:ascii="Times New Roman" w:hAnsi="Times New Roman"/>
                <w:bCs/>
                <w:iCs/>
                <w:sz w:val="24"/>
                <w:szCs w:val="24"/>
              </w:rPr>
            </w:pPr>
            <w:r w:rsidRPr="008201FD">
              <w:rPr>
                <w:rFonts w:ascii="Times New Roman" w:hAnsi="Times New Roman"/>
                <w:bCs/>
                <w:iCs/>
                <w:sz w:val="24"/>
                <w:szCs w:val="24"/>
              </w:rPr>
              <w:t>Письменный и устный опрос. Тестирование.</w:t>
            </w:r>
          </w:p>
          <w:p w14:paraId="6E348984" w14:textId="77777777" w:rsidR="008455A1" w:rsidRPr="008201FD" w:rsidRDefault="00725266">
            <w:pPr>
              <w:spacing w:after="0" w:line="240" w:lineRule="auto"/>
              <w:rPr>
                <w:rFonts w:ascii="Times New Roman" w:hAnsi="Times New Roman"/>
                <w:bCs/>
                <w:iCs/>
                <w:sz w:val="24"/>
                <w:szCs w:val="24"/>
              </w:rPr>
            </w:pPr>
            <w:r w:rsidRPr="008201FD">
              <w:rPr>
                <w:rFonts w:ascii="Times New Roman" w:hAnsi="Times New Roman"/>
                <w:bCs/>
                <w:iCs/>
                <w:sz w:val="24"/>
                <w:szCs w:val="24"/>
              </w:rPr>
              <w:t>Дискуссия. Выполнение упражнений. Составление диалогов;</w:t>
            </w:r>
          </w:p>
          <w:p w14:paraId="708C90F9" w14:textId="77777777" w:rsidR="008455A1" w:rsidRPr="008201FD" w:rsidRDefault="00725266">
            <w:pPr>
              <w:spacing w:after="0" w:line="240" w:lineRule="auto"/>
              <w:rPr>
                <w:rFonts w:ascii="Times New Roman" w:hAnsi="Times New Roman"/>
                <w:bCs/>
                <w:iCs/>
                <w:sz w:val="24"/>
                <w:szCs w:val="24"/>
              </w:rPr>
            </w:pPr>
            <w:r w:rsidRPr="008201FD">
              <w:rPr>
                <w:rFonts w:ascii="Times New Roman" w:hAnsi="Times New Roman"/>
                <w:bCs/>
                <w:iCs/>
                <w:sz w:val="24"/>
                <w:szCs w:val="24"/>
              </w:rPr>
              <w:t>Участие в диалогах, ролевых играх.</w:t>
            </w:r>
          </w:p>
          <w:p w14:paraId="5BA2A2C2" w14:textId="77777777" w:rsidR="008455A1" w:rsidRPr="008201FD" w:rsidRDefault="00725266">
            <w:pPr>
              <w:spacing w:after="0" w:line="240" w:lineRule="auto"/>
              <w:rPr>
                <w:rFonts w:ascii="Times New Roman" w:hAnsi="Times New Roman"/>
                <w:bCs/>
                <w:i/>
                <w:sz w:val="24"/>
                <w:szCs w:val="24"/>
              </w:rPr>
            </w:pPr>
            <w:r w:rsidRPr="008201FD">
              <w:rPr>
                <w:rFonts w:ascii="Times New Roman" w:hAnsi="Times New Roman"/>
                <w:bCs/>
                <w:iCs/>
                <w:sz w:val="24"/>
                <w:szCs w:val="24"/>
              </w:rPr>
              <w:t>Практические задания по работе с информацией, документами, профессиональной литературой</w:t>
            </w:r>
          </w:p>
        </w:tc>
      </w:tr>
      <w:tr w:rsidR="008455A1" w:rsidRPr="008201FD" w14:paraId="4FC89678" w14:textId="77777777">
        <w:trPr>
          <w:jc w:val="center"/>
        </w:trPr>
        <w:tc>
          <w:tcPr>
            <w:tcW w:w="5000" w:type="pct"/>
            <w:gridSpan w:val="3"/>
          </w:tcPr>
          <w:p w14:paraId="13EEEB61" w14:textId="77777777" w:rsidR="008455A1" w:rsidRPr="008201FD" w:rsidRDefault="00725266">
            <w:pPr>
              <w:suppressAutoHyphens/>
              <w:spacing w:after="0" w:line="240" w:lineRule="auto"/>
              <w:rPr>
                <w:rFonts w:ascii="Times New Roman" w:hAnsi="Times New Roman"/>
                <w:bCs/>
                <w:i/>
                <w:sz w:val="24"/>
                <w:szCs w:val="24"/>
              </w:rPr>
            </w:pPr>
            <w:r w:rsidRPr="008201FD">
              <w:rPr>
                <w:rFonts w:ascii="Times New Roman" w:hAnsi="Times New Roman"/>
                <w:b/>
                <w:iCs/>
                <w:sz w:val="24"/>
                <w:szCs w:val="24"/>
              </w:rPr>
              <w:t>Перечень умений, осваиваемых в рамках дисциплины</w:t>
            </w:r>
          </w:p>
        </w:tc>
      </w:tr>
      <w:tr w:rsidR="008455A1" w:rsidRPr="008201FD" w14:paraId="12E6EE87" w14:textId="77777777">
        <w:trPr>
          <w:jc w:val="center"/>
        </w:trPr>
        <w:tc>
          <w:tcPr>
            <w:tcW w:w="1875" w:type="pct"/>
          </w:tcPr>
          <w:p w14:paraId="5D415634" w14:textId="77777777" w:rsidR="008455A1" w:rsidRPr="008201FD" w:rsidRDefault="00725266">
            <w:pPr>
              <w:suppressAutoHyphens/>
              <w:spacing w:after="0" w:line="240" w:lineRule="auto"/>
              <w:jc w:val="both"/>
              <w:rPr>
                <w:rFonts w:ascii="Times New Roman" w:hAnsi="Times New Roman"/>
                <w:bCs/>
                <w:iCs/>
                <w:sz w:val="24"/>
                <w:szCs w:val="24"/>
              </w:rPr>
            </w:pPr>
            <w:r w:rsidRPr="008201FD">
              <w:rPr>
                <w:rFonts w:ascii="Times New Roman" w:hAnsi="Times New Roman"/>
                <w:bCs/>
                <w:iCs/>
                <w:sz w:val="24"/>
                <w:szCs w:val="24"/>
              </w:rPr>
              <w:t>строить простые высказывания о себе и о своей профессиональной деятельности;</w:t>
            </w:r>
          </w:p>
          <w:p w14:paraId="2E94F636" w14:textId="77777777" w:rsidR="008455A1" w:rsidRPr="008201FD" w:rsidRDefault="00725266">
            <w:pPr>
              <w:suppressAutoHyphens/>
              <w:spacing w:after="0" w:line="240" w:lineRule="auto"/>
              <w:jc w:val="both"/>
              <w:rPr>
                <w:rFonts w:ascii="Times New Roman" w:hAnsi="Times New Roman"/>
                <w:bCs/>
                <w:iCs/>
                <w:sz w:val="24"/>
                <w:szCs w:val="24"/>
              </w:rPr>
            </w:pPr>
            <w:r w:rsidRPr="008201FD">
              <w:rPr>
                <w:rFonts w:ascii="Times New Roman" w:hAnsi="Times New Roman"/>
                <w:bCs/>
                <w:iCs/>
                <w:sz w:val="24"/>
                <w:szCs w:val="24"/>
              </w:rPr>
              <w:t>взаимодействовать в коллективе, принимать участие в диалогах на общие и профессиональные темы;</w:t>
            </w:r>
          </w:p>
          <w:p w14:paraId="23B64FFC" w14:textId="77777777" w:rsidR="008455A1" w:rsidRPr="008201FD" w:rsidRDefault="00725266">
            <w:pPr>
              <w:suppressAutoHyphens/>
              <w:spacing w:after="0" w:line="240" w:lineRule="auto"/>
              <w:jc w:val="both"/>
              <w:rPr>
                <w:rFonts w:ascii="Times New Roman" w:hAnsi="Times New Roman"/>
                <w:bCs/>
                <w:iCs/>
                <w:sz w:val="24"/>
                <w:szCs w:val="24"/>
              </w:rPr>
            </w:pPr>
            <w:r w:rsidRPr="008201FD">
              <w:rPr>
                <w:rFonts w:ascii="Times New Roman" w:hAnsi="Times New Roman"/>
                <w:bCs/>
                <w:iCs/>
                <w:sz w:val="24"/>
                <w:szCs w:val="24"/>
              </w:rPr>
              <w:t>применять различные формы и виды устной и письменной коммуникации на иностранном языке при межличностном и межкультурном взаимодействии;</w:t>
            </w:r>
          </w:p>
          <w:p w14:paraId="24272C46" w14:textId="77777777" w:rsidR="008455A1" w:rsidRPr="008201FD" w:rsidRDefault="00725266">
            <w:pPr>
              <w:suppressAutoHyphens/>
              <w:spacing w:after="0" w:line="240" w:lineRule="auto"/>
              <w:jc w:val="both"/>
              <w:rPr>
                <w:rFonts w:ascii="Times New Roman" w:hAnsi="Times New Roman"/>
                <w:bCs/>
                <w:iCs/>
                <w:sz w:val="24"/>
                <w:szCs w:val="24"/>
              </w:rPr>
            </w:pPr>
            <w:r w:rsidRPr="008201FD">
              <w:rPr>
                <w:rFonts w:ascii="Times New Roman" w:hAnsi="Times New Roman"/>
                <w:bCs/>
                <w:iCs/>
                <w:sz w:val="24"/>
                <w:szCs w:val="24"/>
              </w:rPr>
              <w:t>понимать общий смысл четко произнесенных высказываний на общие и базовые профессиональные темы;</w:t>
            </w:r>
          </w:p>
          <w:p w14:paraId="0DDA35FA" w14:textId="77777777" w:rsidR="008455A1" w:rsidRPr="008201FD" w:rsidRDefault="00725266">
            <w:pPr>
              <w:suppressAutoHyphens/>
              <w:spacing w:after="0" w:line="240" w:lineRule="auto"/>
              <w:jc w:val="both"/>
              <w:rPr>
                <w:rFonts w:ascii="Times New Roman" w:hAnsi="Times New Roman"/>
                <w:bCs/>
                <w:iCs/>
                <w:sz w:val="24"/>
                <w:szCs w:val="24"/>
              </w:rPr>
            </w:pPr>
            <w:r w:rsidRPr="008201FD">
              <w:rPr>
                <w:rFonts w:ascii="Times New Roman" w:hAnsi="Times New Roman"/>
                <w:bCs/>
                <w:iCs/>
                <w:sz w:val="24"/>
                <w:szCs w:val="24"/>
              </w:rPr>
              <w:t>понимать тексты на базовые профессиональные темы;</w:t>
            </w:r>
          </w:p>
          <w:p w14:paraId="0755624F" w14:textId="77777777" w:rsidR="008455A1" w:rsidRPr="008201FD" w:rsidRDefault="00725266">
            <w:pPr>
              <w:suppressAutoHyphens/>
              <w:spacing w:after="0" w:line="240" w:lineRule="auto"/>
              <w:jc w:val="both"/>
              <w:rPr>
                <w:rFonts w:ascii="Times New Roman" w:hAnsi="Times New Roman"/>
                <w:bCs/>
                <w:iCs/>
                <w:sz w:val="24"/>
                <w:szCs w:val="24"/>
              </w:rPr>
            </w:pPr>
            <w:r w:rsidRPr="008201FD">
              <w:rPr>
                <w:rFonts w:ascii="Times New Roman" w:hAnsi="Times New Roman"/>
                <w:bCs/>
                <w:iCs/>
                <w:sz w:val="24"/>
                <w:szCs w:val="24"/>
              </w:rPr>
              <w:t>составлять простые связные сообщения на общие или интересующие профессиональные темы;</w:t>
            </w:r>
          </w:p>
          <w:p w14:paraId="71A923CC" w14:textId="77777777" w:rsidR="008455A1" w:rsidRPr="008201FD" w:rsidRDefault="00725266">
            <w:pPr>
              <w:suppressAutoHyphens/>
              <w:spacing w:after="0" w:line="240" w:lineRule="auto"/>
              <w:jc w:val="both"/>
              <w:rPr>
                <w:rFonts w:ascii="Times New Roman" w:hAnsi="Times New Roman"/>
                <w:bCs/>
                <w:iCs/>
                <w:sz w:val="24"/>
                <w:szCs w:val="24"/>
              </w:rPr>
            </w:pPr>
            <w:r w:rsidRPr="008201FD">
              <w:rPr>
                <w:rFonts w:ascii="Times New Roman" w:hAnsi="Times New Roman"/>
                <w:bCs/>
                <w:iCs/>
                <w:sz w:val="24"/>
                <w:szCs w:val="24"/>
              </w:rPr>
              <w:t>общаться (устно и письменно) на иностранном языке на профессиональные и повседневные темы;</w:t>
            </w:r>
          </w:p>
          <w:p w14:paraId="00CF44AC" w14:textId="77777777" w:rsidR="008455A1" w:rsidRPr="008201FD" w:rsidRDefault="00725266">
            <w:pPr>
              <w:suppressAutoHyphens/>
              <w:spacing w:after="0" w:line="240" w:lineRule="auto"/>
              <w:jc w:val="both"/>
              <w:rPr>
                <w:rFonts w:ascii="Times New Roman" w:hAnsi="Times New Roman"/>
                <w:bCs/>
                <w:iCs/>
                <w:sz w:val="24"/>
                <w:szCs w:val="24"/>
              </w:rPr>
            </w:pPr>
            <w:r w:rsidRPr="008201FD">
              <w:rPr>
                <w:rFonts w:ascii="Times New Roman" w:hAnsi="Times New Roman"/>
                <w:bCs/>
                <w:iCs/>
                <w:sz w:val="24"/>
                <w:szCs w:val="24"/>
              </w:rPr>
              <w:t>переводить иностранные тексты профессионально направленности</w:t>
            </w:r>
            <w:r w:rsidRPr="008201FD">
              <w:rPr>
                <w:rFonts w:ascii="Times New Roman" w:hAnsi="Times New Roman"/>
                <w:sz w:val="24"/>
                <w:szCs w:val="24"/>
              </w:rPr>
              <w:t xml:space="preserve"> (</w:t>
            </w:r>
            <w:r w:rsidRPr="008201FD">
              <w:rPr>
                <w:rFonts w:ascii="Times New Roman" w:hAnsi="Times New Roman"/>
                <w:bCs/>
                <w:iCs/>
                <w:sz w:val="24"/>
                <w:szCs w:val="24"/>
              </w:rPr>
              <w:t>со словарем);</w:t>
            </w:r>
          </w:p>
          <w:p w14:paraId="2A8A1BD4" w14:textId="77777777" w:rsidR="008455A1" w:rsidRPr="008201FD" w:rsidRDefault="00725266">
            <w:pPr>
              <w:suppressAutoHyphens/>
              <w:spacing w:after="0" w:line="240" w:lineRule="auto"/>
              <w:jc w:val="both"/>
              <w:rPr>
                <w:rFonts w:ascii="Times New Roman" w:hAnsi="Times New Roman"/>
                <w:iCs/>
                <w:sz w:val="24"/>
                <w:szCs w:val="24"/>
              </w:rPr>
            </w:pPr>
            <w:r w:rsidRPr="008201FD">
              <w:rPr>
                <w:rFonts w:ascii="Times New Roman" w:hAnsi="Times New Roman"/>
                <w:bCs/>
                <w:iCs/>
                <w:sz w:val="24"/>
                <w:szCs w:val="24"/>
              </w:rPr>
              <w:t>самостоятельно совершенствовать устную и письменную речь, пополнять словарный запас</w:t>
            </w:r>
          </w:p>
        </w:tc>
        <w:tc>
          <w:tcPr>
            <w:tcW w:w="1839" w:type="pct"/>
          </w:tcPr>
          <w:p w14:paraId="0F5A6757" w14:textId="77777777" w:rsidR="008455A1" w:rsidRPr="008201FD" w:rsidRDefault="00725266">
            <w:pPr>
              <w:suppressAutoHyphens/>
              <w:spacing w:after="0" w:line="240" w:lineRule="auto"/>
              <w:jc w:val="both"/>
              <w:rPr>
                <w:rFonts w:ascii="Times New Roman" w:hAnsi="Times New Roman"/>
                <w:bCs/>
                <w:iCs/>
                <w:sz w:val="24"/>
                <w:szCs w:val="24"/>
              </w:rPr>
            </w:pPr>
            <w:r w:rsidRPr="008201FD">
              <w:rPr>
                <w:rFonts w:ascii="Times New Roman" w:hAnsi="Times New Roman"/>
                <w:bCs/>
                <w:iCs/>
                <w:sz w:val="24"/>
                <w:szCs w:val="24"/>
              </w:rPr>
              <w:t>строит простые высказывания о себе и о своей профессиональной деятельности;</w:t>
            </w:r>
          </w:p>
          <w:p w14:paraId="1A3B32FC" w14:textId="77777777" w:rsidR="008455A1" w:rsidRPr="008201FD" w:rsidRDefault="00725266">
            <w:pPr>
              <w:suppressAutoHyphens/>
              <w:spacing w:after="0" w:line="240" w:lineRule="auto"/>
              <w:jc w:val="both"/>
              <w:rPr>
                <w:rFonts w:ascii="Times New Roman" w:hAnsi="Times New Roman"/>
                <w:bCs/>
                <w:iCs/>
                <w:sz w:val="24"/>
                <w:szCs w:val="24"/>
              </w:rPr>
            </w:pPr>
            <w:r w:rsidRPr="008201FD">
              <w:rPr>
                <w:rFonts w:ascii="Times New Roman" w:hAnsi="Times New Roman"/>
                <w:bCs/>
                <w:iCs/>
                <w:sz w:val="24"/>
                <w:szCs w:val="24"/>
              </w:rPr>
              <w:t>взаимодействует в коллективе, принимает участие в диалогах на общие и профессиональные темы;</w:t>
            </w:r>
          </w:p>
          <w:p w14:paraId="6C1FBC7B" w14:textId="77777777" w:rsidR="008455A1" w:rsidRPr="008201FD" w:rsidRDefault="00725266">
            <w:pPr>
              <w:suppressAutoHyphens/>
              <w:spacing w:after="0" w:line="240" w:lineRule="auto"/>
              <w:jc w:val="both"/>
              <w:rPr>
                <w:rFonts w:ascii="Times New Roman" w:hAnsi="Times New Roman"/>
                <w:bCs/>
                <w:iCs/>
                <w:sz w:val="24"/>
                <w:szCs w:val="24"/>
              </w:rPr>
            </w:pPr>
            <w:r w:rsidRPr="008201FD">
              <w:rPr>
                <w:rFonts w:ascii="Times New Roman" w:hAnsi="Times New Roman"/>
                <w:bCs/>
                <w:iCs/>
                <w:sz w:val="24"/>
                <w:szCs w:val="24"/>
              </w:rPr>
              <w:t>применяет различные формы и виды устной и письменной коммуникации на иностранном языке при межличностном и межкультурном взаимодействии;</w:t>
            </w:r>
          </w:p>
          <w:p w14:paraId="188EB575" w14:textId="77777777" w:rsidR="008455A1" w:rsidRPr="008201FD" w:rsidRDefault="00725266">
            <w:pPr>
              <w:suppressAutoHyphens/>
              <w:spacing w:after="0" w:line="240" w:lineRule="auto"/>
              <w:jc w:val="both"/>
              <w:rPr>
                <w:rFonts w:ascii="Times New Roman" w:hAnsi="Times New Roman"/>
                <w:bCs/>
                <w:iCs/>
                <w:sz w:val="24"/>
                <w:szCs w:val="24"/>
              </w:rPr>
            </w:pPr>
            <w:r w:rsidRPr="008201FD">
              <w:rPr>
                <w:rFonts w:ascii="Times New Roman" w:hAnsi="Times New Roman"/>
                <w:bCs/>
                <w:iCs/>
                <w:sz w:val="24"/>
                <w:szCs w:val="24"/>
              </w:rPr>
              <w:t xml:space="preserve">понимает общий смысл четко </w:t>
            </w:r>
          </w:p>
          <w:p w14:paraId="35D401A0" w14:textId="77777777" w:rsidR="008455A1" w:rsidRPr="008201FD" w:rsidRDefault="00725266">
            <w:pPr>
              <w:suppressAutoHyphens/>
              <w:spacing w:after="0" w:line="240" w:lineRule="auto"/>
              <w:ind w:firstLine="324"/>
              <w:jc w:val="both"/>
              <w:rPr>
                <w:rFonts w:ascii="Times New Roman" w:hAnsi="Times New Roman"/>
                <w:bCs/>
                <w:iCs/>
                <w:sz w:val="24"/>
                <w:szCs w:val="24"/>
              </w:rPr>
            </w:pPr>
            <w:r w:rsidRPr="008201FD">
              <w:rPr>
                <w:rFonts w:ascii="Times New Roman" w:hAnsi="Times New Roman"/>
                <w:bCs/>
                <w:iCs/>
                <w:sz w:val="24"/>
                <w:szCs w:val="24"/>
              </w:rPr>
              <w:t>произнесенных высказываний на общие и базовые профессиональные темы;</w:t>
            </w:r>
          </w:p>
          <w:p w14:paraId="214F32D7" w14:textId="77777777" w:rsidR="008455A1" w:rsidRPr="008201FD" w:rsidRDefault="00725266">
            <w:pPr>
              <w:suppressAutoHyphens/>
              <w:spacing w:after="0" w:line="240" w:lineRule="auto"/>
              <w:jc w:val="both"/>
              <w:rPr>
                <w:rFonts w:ascii="Times New Roman" w:hAnsi="Times New Roman"/>
                <w:bCs/>
                <w:iCs/>
                <w:sz w:val="24"/>
                <w:szCs w:val="24"/>
              </w:rPr>
            </w:pPr>
            <w:r w:rsidRPr="008201FD">
              <w:rPr>
                <w:rFonts w:ascii="Times New Roman" w:hAnsi="Times New Roman"/>
                <w:bCs/>
                <w:iCs/>
                <w:sz w:val="24"/>
                <w:szCs w:val="24"/>
              </w:rPr>
              <w:t>понимает тексты на базовые профессиональные темы;</w:t>
            </w:r>
          </w:p>
          <w:p w14:paraId="765E222B" w14:textId="77777777" w:rsidR="008455A1" w:rsidRPr="008201FD" w:rsidRDefault="00725266">
            <w:pPr>
              <w:suppressAutoHyphens/>
              <w:spacing w:after="0" w:line="240" w:lineRule="auto"/>
              <w:jc w:val="both"/>
              <w:rPr>
                <w:rFonts w:ascii="Times New Roman" w:hAnsi="Times New Roman"/>
                <w:bCs/>
                <w:iCs/>
                <w:sz w:val="24"/>
                <w:szCs w:val="24"/>
              </w:rPr>
            </w:pPr>
            <w:r w:rsidRPr="008201FD">
              <w:rPr>
                <w:rFonts w:ascii="Times New Roman" w:hAnsi="Times New Roman"/>
                <w:bCs/>
                <w:iCs/>
                <w:sz w:val="24"/>
                <w:szCs w:val="24"/>
              </w:rPr>
              <w:t>составляет простые связные сообщения на общие или интересующие профессиональные темы;</w:t>
            </w:r>
          </w:p>
          <w:p w14:paraId="1451B114" w14:textId="77777777" w:rsidR="008455A1" w:rsidRPr="008201FD" w:rsidRDefault="00725266">
            <w:pPr>
              <w:suppressAutoHyphens/>
              <w:spacing w:after="0" w:line="240" w:lineRule="auto"/>
              <w:jc w:val="both"/>
              <w:rPr>
                <w:rFonts w:ascii="Times New Roman" w:hAnsi="Times New Roman"/>
                <w:bCs/>
                <w:iCs/>
                <w:sz w:val="24"/>
                <w:szCs w:val="24"/>
              </w:rPr>
            </w:pPr>
            <w:r w:rsidRPr="008201FD">
              <w:rPr>
                <w:rFonts w:ascii="Times New Roman" w:hAnsi="Times New Roman"/>
                <w:bCs/>
                <w:iCs/>
                <w:sz w:val="24"/>
                <w:szCs w:val="24"/>
              </w:rPr>
              <w:t>общается (устно и письменно) на иностранном языке на профессиональные и повседневные темы;</w:t>
            </w:r>
          </w:p>
          <w:p w14:paraId="1D02FDA5" w14:textId="77777777" w:rsidR="008455A1" w:rsidRPr="008201FD" w:rsidRDefault="00725266">
            <w:pPr>
              <w:suppressAutoHyphens/>
              <w:spacing w:after="0" w:line="240" w:lineRule="auto"/>
              <w:jc w:val="both"/>
              <w:rPr>
                <w:rFonts w:ascii="Times New Roman" w:hAnsi="Times New Roman"/>
                <w:bCs/>
                <w:iCs/>
                <w:sz w:val="24"/>
                <w:szCs w:val="24"/>
              </w:rPr>
            </w:pPr>
            <w:r w:rsidRPr="008201FD">
              <w:rPr>
                <w:rFonts w:ascii="Times New Roman" w:hAnsi="Times New Roman"/>
                <w:bCs/>
                <w:iCs/>
                <w:sz w:val="24"/>
                <w:szCs w:val="24"/>
              </w:rPr>
              <w:t>переводит иностранные тексты профессионально направленности</w:t>
            </w:r>
            <w:r w:rsidRPr="008201FD">
              <w:rPr>
                <w:rFonts w:ascii="Times New Roman" w:hAnsi="Times New Roman"/>
                <w:sz w:val="24"/>
                <w:szCs w:val="24"/>
              </w:rPr>
              <w:t xml:space="preserve"> (</w:t>
            </w:r>
            <w:r w:rsidRPr="008201FD">
              <w:rPr>
                <w:rFonts w:ascii="Times New Roman" w:hAnsi="Times New Roman"/>
                <w:bCs/>
                <w:iCs/>
                <w:sz w:val="24"/>
                <w:szCs w:val="24"/>
              </w:rPr>
              <w:t>со словарем);</w:t>
            </w:r>
          </w:p>
          <w:p w14:paraId="16C97152" w14:textId="77777777" w:rsidR="008455A1" w:rsidRPr="008201FD" w:rsidRDefault="00725266">
            <w:pPr>
              <w:spacing w:after="0" w:line="240" w:lineRule="auto"/>
              <w:jc w:val="both"/>
              <w:rPr>
                <w:rFonts w:ascii="Times New Roman" w:hAnsi="Times New Roman"/>
                <w:color w:val="000000"/>
                <w:sz w:val="24"/>
                <w:szCs w:val="24"/>
              </w:rPr>
            </w:pPr>
            <w:r w:rsidRPr="008201FD">
              <w:rPr>
                <w:rFonts w:ascii="Times New Roman" w:hAnsi="Times New Roman"/>
                <w:bCs/>
                <w:iCs/>
                <w:sz w:val="24"/>
                <w:szCs w:val="24"/>
              </w:rPr>
              <w:t>совершенствует устную и письменную речь, пополняет словарный запас</w:t>
            </w:r>
          </w:p>
        </w:tc>
        <w:tc>
          <w:tcPr>
            <w:tcW w:w="1286" w:type="pct"/>
          </w:tcPr>
          <w:p w14:paraId="490D0A1D" w14:textId="77777777" w:rsidR="008455A1" w:rsidRPr="008201FD" w:rsidRDefault="00725266">
            <w:pPr>
              <w:spacing w:after="0" w:line="240" w:lineRule="auto"/>
              <w:rPr>
                <w:rFonts w:ascii="Times New Roman" w:hAnsi="Times New Roman"/>
                <w:bCs/>
                <w:iCs/>
                <w:sz w:val="24"/>
                <w:szCs w:val="24"/>
              </w:rPr>
            </w:pPr>
            <w:r w:rsidRPr="008201FD">
              <w:rPr>
                <w:rFonts w:ascii="Times New Roman" w:hAnsi="Times New Roman"/>
                <w:bCs/>
                <w:iCs/>
                <w:sz w:val="24"/>
                <w:szCs w:val="24"/>
              </w:rPr>
              <w:t>Дискуссия. Выполнение упражнений. Составление диалогов;</w:t>
            </w:r>
          </w:p>
          <w:p w14:paraId="1449E4A3" w14:textId="77777777" w:rsidR="008455A1" w:rsidRPr="008201FD" w:rsidRDefault="00725266">
            <w:pPr>
              <w:spacing w:after="0" w:line="240" w:lineRule="auto"/>
              <w:rPr>
                <w:rFonts w:ascii="Times New Roman" w:hAnsi="Times New Roman"/>
                <w:bCs/>
                <w:iCs/>
                <w:sz w:val="24"/>
                <w:szCs w:val="24"/>
              </w:rPr>
            </w:pPr>
            <w:r w:rsidRPr="008201FD">
              <w:rPr>
                <w:rFonts w:ascii="Times New Roman" w:hAnsi="Times New Roman"/>
                <w:bCs/>
                <w:iCs/>
                <w:sz w:val="24"/>
                <w:szCs w:val="24"/>
              </w:rPr>
              <w:t>Участие в диалогах, ролевых играх.</w:t>
            </w:r>
          </w:p>
          <w:p w14:paraId="71D4FC7B" w14:textId="77777777" w:rsidR="008455A1" w:rsidRPr="008201FD" w:rsidRDefault="00725266">
            <w:pPr>
              <w:spacing w:after="0" w:line="240" w:lineRule="auto"/>
              <w:rPr>
                <w:rFonts w:ascii="Times New Roman" w:hAnsi="Times New Roman"/>
                <w:bCs/>
                <w:i/>
                <w:sz w:val="24"/>
                <w:szCs w:val="24"/>
              </w:rPr>
            </w:pPr>
            <w:r w:rsidRPr="008201FD">
              <w:rPr>
                <w:rFonts w:ascii="Times New Roman" w:hAnsi="Times New Roman"/>
                <w:bCs/>
                <w:iCs/>
                <w:sz w:val="24"/>
                <w:szCs w:val="24"/>
              </w:rPr>
              <w:t>Практические задания по работе с информацией, документами, профессиональной литературой</w:t>
            </w:r>
          </w:p>
        </w:tc>
      </w:tr>
      <w:bookmarkEnd w:id="3298"/>
    </w:tbl>
    <w:p w14:paraId="40595DA0" w14:textId="77777777" w:rsidR="008455A1" w:rsidRDefault="008455A1">
      <w:pPr>
        <w:ind w:right="-1"/>
        <w:contextualSpacing/>
        <w:jc w:val="center"/>
      </w:pPr>
    </w:p>
    <w:p w14:paraId="3F699FE3" w14:textId="77777777" w:rsidR="008455A1" w:rsidRDefault="008455A1">
      <w:pPr>
        <w:jc w:val="center"/>
        <w:rPr>
          <w:rFonts w:ascii="Times New Roman" w:hAnsi="Times New Roman"/>
          <w:b/>
          <w:i/>
        </w:rPr>
      </w:pPr>
      <w:bookmarkStart w:id="3299" w:name="_Hlk75278658"/>
    </w:p>
    <w:p w14:paraId="52279C5C" w14:textId="77777777" w:rsidR="008455A1" w:rsidRDefault="008455A1">
      <w:pPr>
        <w:jc w:val="center"/>
        <w:rPr>
          <w:rFonts w:ascii="Times New Roman" w:hAnsi="Times New Roman"/>
          <w:b/>
          <w:i/>
        </w:rPr>
      </w:pPr>
    </w:p>
    <w:p w14:paraId="54A6478B" w14:textId="77777777" w:rsidR="008455A1" w:rsidRDefault="008455A1">
      <w:pPr>
        <w:jc w:val="right"/>
        <w:rPr>
          <w:rFonts w:ascii="Times New Roman" w:hAnsi="Times New Roman"/>
          <w:b/>
          <w:sz w:val="24"/>
          <w:szCs w:val="24"/>
        </w:rPr>
      </w:pPr>
    </w:p>
    <w:p w14:paraId="0A137C56" w14:textId="77777777" w:rsidR="008455A1" w:rsidRDefault="008455A1">
      <w:pPr>
        <w:jc w:val="right"/>
        <w:rPr>
          <w:rFonts w:ascii="Times New Roman" w:hAnsi="Times New Roman"/>
          <w:b/>
          <w:sz w:val="24"/>
          <w:szCs w:val="24"/>
        </w:rPr>
      </w:pPr>
    </w:p>
    <w:p w14:paraId="2895A4BE" w14:textId="77777777" w:rsidR="008455A1" w:rsidRDefault="008455A1">
      <w:pPr>
        <w:jc w:val="right"/>
        <w:rPr>
          <w:rFonts w:ascii="Times New Roman" w:hAnsi="Times New Roman"/>
          <w:b/>
          <w:sz w:val="24"/>
          <w:szCs w:val="24"/>
        </w:rPr>
      </w:pPr>
    </w:p>
    <w:p w14:paraId="0FDDDB07" w14:textId="77777777" w:rsidR="008455A1" w:rsidRDefault="008455A1">
      <w:pPr>
        <w:jc w:val="right"/>
        <w:rPr>
          <w:rFonts w:ascii="Times New Roman" w:hAnsi="Times New Roman"/>
          <w:b/>
          <w:sz w:val="24"/>
          <w:szCs w:val="24"/>
        </w:rPr>
      </w:pPr>
    </w:p>
    <w:p w14:paraId="4D285264" w14:textId="77777777" w:rsidR="008455A1" w:rsidRDefault="008455A1">
      <w:pPr>
        <w:jc w:val="right"/>
        <w:rPr>
          <w:rFonts w:ascii="Times New Roman" w:hAnsi="Times New Roman"/>
          <w:b/>
          <w:sz w:val="24"/>
          <w:szCs w:val="24"/>
        </w:rPr>
      </w:pPr>
    </w:p>
    <w:p w14:paraId="1EED9EAC" w14:textId="77777777" w:rsidR="008455A1" w:rsidRDefault="008455A1">
      <w:pPr>
        <w:jc w:val="right"/>
        <w:rPr>
          <w:rFonts w:ascii="Times New Roman" w:hAnsi="Times New Roman"/>
          <w:b/>
          <w:sz w:val="24"/>
          <w:szCs w:val="24"/>
        </w:rPr>
      </w:pPr>
    </w:p>
    <w:p w14:paraId="1CECE5E2" w14:textId="77777777" w:rsidR="008455A1" w:rsidRDefault="008455A1">
      <w:pPr>
        <w:jc w:val="right"/>
        <w:rPr>
          <w:rFonts w:ascii="Times New Roman" w:hAnsi="Times New Roman"/>
          <w:b/>
          <w:sz w:val="24"/>
          <w:szCs w:val="24"/>
        </w:rPr>
      </w:pPr>
    </w:p>
    <w:p w14:paraId="473BC7D2" w14:textId="77777777" w:rsidR="008455A1" w:rsidRDefault="008455A1">
      <w:pPr>
        <w:jc w:val="right"/>
        <w:rPr>
          <w:rFonts w:ascii="Times New Roman" w:hAnsi="Times New Roman"/>
          <w:b/>
          <w:sz w:val="24"/>
          <w:szCs w:val="24"/>
        </w:rPr>
      </w:pPr>
    </w:p>
    <w:p w14:paraId="5B6DB062" w14:textId="77777777" w:rsidR="008455A1" w:rsidRDefault="008455A1">
      <w:pPr>
        <w:jc w:val="right"/>
        <w:rPr>
          <w:rFonts w:ascii="Times New Roman" w:hAnsi="Times New Roman"/>
          <w:b/>
          <w:sz w:val="24"/>
          <w:szCs w:val="24"/>
        </w:rPr>
      </w:pPr>
    </w:p>
    <w:p w14:paraId="1A148B6D" w14:textId="77777777" w:rsidR="008455A1" w:rsidRDefault="008455A1">
      <w:pPr>
        <w:jc w:val="right"/>
        <w:rPr>
          <w:rFonts w:ascii="Times New Roman" w:hAnsi="Times New Roman"/>
          <w:b/>
          <w:sz w:val="24"/>
          <w:szCs w:val="24"/>
        </w:rPr>
      </w:pPr>
    </w:p>
    <w:p w14:paraId="213596B0" w14:textId="77777777" w:rsidR="008455A1" w:rsidRDefault="008455A1">
      <w:pPr>
        <w:jc w:val="right"/>
        <w:rPr>
          <w:rFonts w:ascii="Times New Roman" w:hAnsi="Times New Roman"/>
          <w:b/>
          <w:sz w:val="24"/>
          <w:szCs w:val="24"/>
        </w:rPr>
      </w:pPr>
    </w:p>
    <w:p w14:paraId="1FE2995C" w14:textId="77777777" w:rsidR="008455A1" w:rsidRDefault="008455A1">
      <w:pPr>
        <w:jc w:val="right"/>
        <w:rPr>
          <w:rFonts w:ascii="Times New Roman" w:hAnsi="Times New Roman"/>
          <w:b/>
          <w:sz w:val="24"/>
          <w:szCs w:val="24"/>
        </w:rPr>
      </w:pPr>
    </w:p>
    <w:p w14:paraId="53221378" w14:textId="3F927956" w:rsidR="008201FD" w:rsidRDefault="008201FD">
      <w:pPr>
        <w:jc w:val="right"/>
        <w:rPr>
          <w:rFonts w:ascii="Times New Roman" w:hAnsi="Times New Roman"/>
          <w:b/>
          <w:sz w:val="24"/>
          <w:szCs w:val="24"/>
        </w:rPr>
      </w:pPr>
      <w:r>
        <w:rPr>
          <w:rFonts w:ascii="Times New Roman" w:hAnsi="Times New Roman"/>
          <w:b/>
          <w:sz w:val="24"/>
          <w:szCs w:val="24"/>
        </w:rPr>
        <w:br w:type="page"/>
      </w:r>
    </w:p>
    <w:p w14:paraId="272C182A" w14:textId="77777777" w:rsidR="008455A1" w:rsidRPr="007375E9" w:rsidRDefault="00725266" w:rsidP="007375E9">
      <w:pPr>
        <w:pStyle w:val="1"/>
        <w:jc w:val="right"/>
        <w:rPr>
          <w:rFonts w:ascii="Times New Roman" w:hAnsi="Times New Roman"/>
          <w:sz w:val="24"/>
          <w:szCs w:val="24"/>
        </w:rPr>
      </w:pPr>
      <w:bookmarkStart w:id="3300" w:name="_Toc130549506"/>
      <w:r w:rsidRPr="007375E9">
        <w:rPr>
          <w:rFonts w:ascii="Times New Roman" w:hAnsi="Times New Roman"/>
          <w:sz w:val="24"/>
          <w:szCs w:val="24"/>
        </w:rPr>
        <w:t>Приложение 2.3</w:t>
      </w:r>
      <w:bookmarkEnd w:id="3300"/>
    </w:p>
    <w:p w14:paraId="61A7D959" w14:textId="77777777" w:rsidR="008455A1" w:rsidRPr="001F5C07" w:rsidRDefault="00725266">
      <w:pPr>
        <w:spacing w:after="0"/>
        <w:jc w:val="right"/>
        <w:rPr>
          <w:rFonts w:ascii="Times New Roman" w:hAnsi="Times New Roman"/>
          <w:b/>
          <w:bCs/>
          <w:i/>
          <w:sz w:val="24"/>
          <w:szCs w:val="24"/>
        </w:rPr>
      </w:pPr>
      <w:r w:rsidRPr="001F5C07">
        <w:rPr>
          <w:rFonts w:ascii="Times New Roman" w:hAnsi="Times New Roman"/>
          <w:b/>
          <w:bCs/>
          <w:sz w:val="24"/>
          <w:szCs w:val="24"/>
        </w:rPr>
        <w:t>к ПОП по специальности</w:t>
      </w:r>
    </w:p>
    <w:p w14:paraId="7F4A2037" w14:textId="77777777" w:rsidR="008455A1" w:rsidRPr="001F5C07" w:rsidRDefault="00725266">
      <w:pPr>
        <w:spacing w:after="0"/>
        <w:jc w:val="right"/>
        <w:rPr>
          <w:rFonts w:ascii="Times New Roman" w:hAnsi="Times New Roman"/>
          <w:b/>
          <w:bCs/>
          <w:iCs/>
          <w:sz w:val="24"/>
          <w:szCs w:val="24"/>
        </w:rPr>
      </w:pPr>
      <w:r w:rsidRPr="001F5C07">
        <w:rPr>
          <w:rFonts w:ascii="Times New Roman" w:hAnsi="Times New Roman"/>
          <w:b/>
          <w:bCs/>
          <w:iCs/>
          <w:sz w:val="24"/>
          <w:szCs w:val="24"/>
        </w:rPr>
        <w:t>55.02.02 Анимация и анимационное кино (по видам)</w:t>
      </w:r>
    </w:p>
    <w:p w14:paraId="59C2EBF8" w14:textId="77777777" w:rsidR="008455A1" w:rsidRDefault="008455A1">
      <w:pPr>
        <w:jc w:val="center"/>
        <w:rPr>
          <w:rFonts w:ascii="Times New Roman" w:hAnsi="Times New Roman"/>
          <w:b/>
          <w:i/>
        </w:rPr>
      </w:pPr>
    </w:p>
    <w:p w14:paraId="25E36B07" w14:textId="77777777" w:rsidR="008455A1" w:rsidRDefault="008455A1">
      <w:pPr>
        <w:jc w:val="center"/>
        <w:rPr>
          <w:rFonts w:ascii="Times New Roman" w:hAnsi="Times New Roman"/>
          <w:b/>
          <w:i/>
        </w:rPr>
      </w:pPr>
    </w:p>
    <w:p w14:paraId="208DAE88" w14:textId="77777777" w:rsidR="008455A1" w:rsidRDefault="008455A1">
      <w:pPr>
        <w:jc w:val="center"/>
        <w:rPr>
          <w:rFonts w:ascii="Times New Roman" w:hAnsi="Times New Roman"/>
          <w:b/>
          <w:i/>
        </w:rPr>
      </w:pPr>
    </w:p>
    <w:p w14:paraId="766D59B7" w14:textId="78D55A04" w:rsidR="008455A1" w:rsidRDefault="008455A1">
      <w:pPr>
        <w:jc w:val="center"/>
        <w:rPr>
          <w:rFonts w:ascii="Times New Roman" w:hAnsi="Times New Roman"/>
          <w:b/>
          <w:i/>
          <w:sz w:val="24"/>
          <w:szCs w:val="24"/>
        </w:rPr>
      </w:pPr>
    </w:p>
    <w:p w14:paraId="2BEB570C" w14:textId="23EEFEBF" w:rsidR="00741BB3" w:rsidRDefault="00741BB3">
      <w:pPr>
        <w:jc w:val="center"/>
        <w:rPr>
          <w:rFonts w:ascii="Times New Roman" w:hAnsi="Times New Roman"/>
          <w:b/>
          <w:i/>
          <w:sz w:val="24"/>
          <w:szCs w:val="24"/>
        </w:rPr>
      </w:pPr>
    </w:p>
    <w:p w14:paraId="22AF9AE3" w14:textId="663B5564" w:rsidR="00741BB3" w:rsidRDefault="00741BB3">
      <w:pPr>
        <w:jc w:val="center"/>
        <w:rPr>
          <w:rFonts w:ascii="Times New Roman" w:hAnsi="Times New Roman"/>
          <w:b/>
          <w:i/>
          <w:sz w:val="24"/>
          <w:szCs w:val="24"/>
        </w:rPr>
      </w:pPr>
    </w:p>
    <w:p w14:paraId="0D47BD17" w14:textId="20AB2776" w:rsidR="00741BB3" w:rsidRDefault="00741BB3">
      <w:pPr>
        <w:jc w:val="center"/>
        <w:rPr>
          <w:rFonts w:ascii="Times New Roman" w:hAnsi="Times New Roman"/>
          <w:b/>
          <w:i/>
          <w:sz w:val="24"/>
          <w:szCs w:val="24"/>
        </w:rPr>
      </w:pPr>
    </w:p>
    <w:p w14:paraId="61159BF4" w14:textId="34AED5DC" w:rsidR="00741BB3" w:rsidRDefault="00741BB3">
      <w:pPr>
        <w:jc w:val="center"/>
        <w:rPr>
          <w:rFonts w:ascii="Times New Roman" w:hAnsi="Times New Roman"/>
          <w:b/>
          <w:i/>
          <w:sz w:val="24"/>
          <w:szCs w:val="24"/>
        </w:rPr>
      </w:pPr>
    </w:p>
    <w:p w14:paraId="324F287F" w14:textId="6843A5A1" w:rsidR="00741BB3" w:rsidRDefault="00741BB3">
      <w:pPr>
        <w:jc w:val="center"/>
        <w:rPr>
          <w:rFonts w:ascii="Times New Roman" w:hAnsi="Times New Roman"/>
          <w:b/>
          <w:i/>
          <w:sz w:val="24"/>
          <w:szCs w:val="24"/>
        </w:rPr>
      </w:pPr>
    </w:p>
    <w:p w14:paraId="0635F36C" w14:textId="77777777" w:rsidR="00741BB3" w:rsidRPr="00DD1EC8" w:rsidRDefault="00741BB3">
      <w:pPr>
        <w:jc w:val="center"/>
        <w:rPr>
          <w:rFonts w:ascii="Times New Roman" w:hAnsi="Times New Roman"/>
          <w:b/>
          <w:i/>
          <w:sz w:val="24"/>
          <w:szCs w:val="24"/>
        </w:rPr>
      </w:pPr>
    </w:p>
    <w:p w14:paraId="5C17B82A" w14:textId="77777777" w:rsidR="008455A1" w:rsidRPr="007375E9" w:rsidRDefault="00725266" w:rsidP="007375E9">
      <w:pPr>
        <w:pStyle w:val="1"/>
        <w:jc w:val="center"/>
        <w:rPr>
          <w:rFonts w:ascii="Times New Roman" w:hAnsi="Times New Roman"/>
          <w:sz w:val="24"/>
          <w:szCs w:val="24"/>
        </w:rPr>
      </w:pPr>
      <w:bookmarkStart w:id="3301" w:name="_Toc130549507"/>
      <w:r w:rsidRPr="007375E9">
        <w:rPr>
          <w:rFonts w:ascii="Times New Roman" w:hAnsi="Times New Roman"/>
          <w:sz w:val="24"/>
          <w:szCs w:val="24"/>
        </w:rPr>
        <w:t>ПРИМЕРНАЯ РАБОЧАЯ ПРОГРАММА УЧЕБНОЙ ДИСЦИПЛИНЫ</w:t>
      </w:r>
      <w:bookmarkEnd w:id="3301"/>
    </w:p>
    <w:p w14:paraId="661C4A29" w14:textId="77777777" w:rsidR="008455A1" w:rsidRPr="007375E9" w:rsidRDefault="00725266" w:rsidP="007375E9">
      <w:pPr>
        <w:pStyle w:val="1"/>
        <w:jc w:val="center"/>
        <w:rPr>
          <w:rFonts w:ascii="Times New Roman" w:hAnsi="Times New Roman"/>
          <w:sz w:val="24"/>
          <w:szCs w:val="24"/>
        </w:rPr>
      </w:pPr>
      <w:bookmarkStart w:id="3302" w:name="_Toc130549508"/>
      <w:r w:rsidRPr="007375E9">
        <w:rPr>
          <w:rFonts w:ascii="Times New Roman" w:hAnsi="Times New Roman"/>
          <w:sz w:val="24"/>
          <w:szCs w:val="24"/>
        </w:rPr>
        <w:t>«СГ. 03 БЕЗОПАСНОСТЬ ЖИЗНЕДЕЯТЕЛЬНОСТИ»</w:t>
      </w:r>
      <w:bookmarkEnd w:id="3302"/>
    </w:p>
    <w:p w14:paraId="6655F244" w14:textId="77777777" w:rsidR="008455A1" w:rsidRPr="00DD1EC8" w:rsidRDefault="008455A1" w:rsidP="007375E9">
      <w:pPr>
        <w:jc w:val="center"/>
        <w:rPr>
          <w:rFonts w:ascii="Times New Roman" w:hAnsi="Times New Roman"/>
          <w:b/>
          <w:iCs/>
          <w:sz w:val="28"/>
          <w:szCs w:val="28"/>
        </w:rPr>
      </w:pPr>
    </w:p>
    <w:p w14:paraId="0A3BFFB6" w14:textId="77777777" w:rsidR="008455A1" w:rsidRPr="00DD1EC8" w:rsidRDefault="008455A1">
      <w:pPr>
        <w:jc w:val="center"/>
        <w:rPr>
          <w:rFonts w:ascii="Times New Roman" w:hAnsi="Times New Roman"/>
          <w:b/>
          <w:sz w:val="28"/>
          <w:szCs w:val="28"/>
        </w:rPr>
      </w:pPr>
    </w:p>
    <w:p w14:paraId="3ACD96E6" w14:textId="77777777" w:rsidR="008455A1" w:rsidRDefault="008455A1">
      <w:pPr>
        <w:jc w:val="center"/>
        <w:rPr>
          <w:rFonts w:ascii="Times New Roman" w:hAnsi="Times New Roman"/>
          <w:b/>
          <w:sz w:val="24"/>
          <w:szCs w:val="24"/>
        </w:rPr>
      </w:pPr>
    </w:p>
    <w:p w14:paraId="7C22CEB7" w14:textId="77777777" w:rsidR="008455A1" w:rsidRDefault="008455A1">
      <w:pPr>
        <w:jc w:val="center"/>
        <w:rPr>
          <w:rFonts w:ascii="Times New Roman" w:hAnsi="Times New Roman"/>
          <w:b/>
          <w:i/>
        </w:rPr>
      </w:pPr>
    </w:p>
    <w:p w14:paraId="5E614887" w14:textId="77777777" w:rsidR="008455A1" w:rsidRDefault="008455A1">
      <w:pPr>
        <w:rPr>
          <w:rFonts w:ascii="Times New Roman" w:hAnsi="Times New Roman"/>
          <w:b/>
          <w:i/>
        </w:rPr>
      </w:pPr>
    </w:p>
    <w:p w14:paraId="55283B3C" w14:textId="77777777" w:rsidR="008455A1" w:rsidRDefault="008455A1">
      <w:pPr>
        <w:rPr>
          <w:rFonts w:ascii="Times New Roman" w:hAnsi="Times New Roman"/>
          <w:b/>
          <w:i/>
        </w:rPr>
      </w:pPr>
    </w:p>
    <w:p w14:paraId="03753E9F" w14:textId="77777777" w:rsidR="008455A1" w:rsidRDefault="008455A1">
      <w:pPr>
        <w:rPr>
          <w:rFonts w:ascii="Times New Roman" w:hAnsi="Times New Roman"/>
          <w:b/>
          <w:i/>
        </w:rPr>
      </w:pPr>
    </w:p>
    <w:p w14:paraId="43F01ABA" w14:textId="77777777" w:rsidR="008455A1" w:rsidRDefault="008455A1">
      <w:pPr>
        <w:rPr>
          <w:rFonts w:ascii="Times New Roman" w:hAnsi="Times New Roman"/>
          <w:b/>
          <w:i/>
        </w:rPr>
      </w:pPr>
    </w:p>
    <w:p w14:paraId="552916C5" w14:textId="245B55C4" w:rsidR="001F5C07" w:rsidRDefault="001F5C07">
      <w:pPr>
        <w:rPr>
          <w:rFonts w:ascii="Times New Roman" w:hAnsi="Times New Roman"/>
          <w:b/>
          <w:i/>
        </w:rPr>
      </w:pPr>
    </w:p>
    <w:p w14:paraId="5EF5FDA5" w14:textId="1E107AAF" w:rsidR="001F5C07" w:rsidRDefault="001F5C07">
      <w:pPr>
        <w:rPr>
          <w:rFonts w:ascii="Times New Roman" w:hAnsi="Times New Roman"/>
          <w:b/>
          <w:i/>
        </w:rPr>
      </w:pPr>
    </w:p>
    <w:p w14:paraId="793F59F2" w14:textId="77777777" w:rsidR="001F5C07" w:rsidRDefault="001F5C07">
      <w:pPr>
        <w:rPr>
          <w:rFonts w:ascii="Times New Roman" w:hAnsi="Times New Roman"/>
          <w:b/>
          <w:i/>
        </w:rPr>
      </w:pPr>
    </w:p>
    <w:p w14:paraId="670CC781" w14:textId="77777777" w:rsidR="008455A1" w:rsidRPr="001F5C07" w:rsidRDefault="008455A1">
      <w:pPr>
        <w:rPr>
          <w:rFonts w:ascii="Times New Roman" w:hAnsi="Times New Roman"/>
          <w:b/>
          <w:i/>
          <w:sz w:val="24"/>
          <w:szCs w:val="24"/>
        </w:rPr>
      </w:pPr>
    </w:p>
    <w:p w14:paraId="704E805E" w14:textId="4BC5AC46" w:rsidR="008455A1" w:rsidRPr="00803816" w:rsidRDefault="00725266">
      <w:pPr>
        <w:jc w:val="center"/>
        <w:rPr>
          <w:rFonts w:ascii="Times New Roman" w:hAnsi="Times New Roman"/>
          <w:b/>
          <w:iCs/>
          <w:sz w:val="24"/>
          <w:szCs w:val="24"/>
          <w:vertAlign w:val="superscript"/>
        </w:rPr>
      </w:pPr>
      <w:r w:rsidRPr="001F5C07">
        <w:rPr>
          <w:rFonts w:ascii="Times New Roman" w:hAnsi="Times New Roman"/>
          <w:b/>
          <w:bCs/>
          <w:iCs/>
          <w:sz w:val="24"/>
          <w:szCs w:val="24"/>
        </w:rPr>
        <w:t>202</w:t>
      </w:r>
      <w:r w:rsidR="00803816" w:rsidRPr="001F5C07">
        <w:rPr>
          <w:rFonts w:ascii="Times New Roman" w:hAnsi="Times New Roman"/>
          <w:b/>
          <w:bCs/>
          <w:iCs/>
          <w:sz w:val="24"/>
          <w:szCs w:val="24"/>
        </w:rPr>
        <w:t>3</w:t>
      </w:r>
      <w:r w:rsidRPr="001F5C07">
        <w:rPr>
          <w:rFonts w:ascii="Times New Roman" w:hAnsi="Times New Roman"/>
          <w:b/>
          <w:bCs/>
          <w:iCs/>
          <w:sz w:val="24"/>
          <w:szCs w:val="24"/>
        </w:rPr>
        <w:t xml:space="preserve"> г.</w:t>
      </w:r>
      <w:r w:rsidRPr="001F5C07">
        <w:rPr>
          <w:rFonts w:ascii="Times New Roman" w:hAnsi="Times New Roman"/>
          <w:b/>
          <w:bCs/>
          <w:iCs/>
          <w:sz w:val="24"/>
          <w:szCs w:val="24"/>
        </w:rPr>
        <w:br w:type="page"/>
      </w:r>
    </w:p>
    <w:p w14:paraId="4345F632" w14:textId="77777777" w:rsidR="00AC3A66" w:rsidRDefault="00AC3A66">
      <w:pPr>
        <w:jc w:val="center"/>
        <w:rPr>
          <w:rFonts w:ascii="Times New Roman" w:hAnsi="Times New Roman"/>
          <w:b/>
          <w:iCs/>
          <w:sz w:val="24"/>
          <w:szCs w:val="24"/>
        </w:rPr>
      </w:pPr>
    </w:p>
    <w:p w14:paraId="0E9F948E" w14:textId="5DD158BB" w:rsidR="008455A1" w:rsidRPr="00803816" w:rsidRDefault="00725266">
      <w:pPr>
        <w:jc w:val="center"/>
        <w:rPr>
          <w:rFonts w:ascii="Times New Roman" w:hAnsi="Times New Roman"/>
          <w:b/>
          <w:iCs/>
          <w:sz w:val="24"/>
          <w:szCs w:val="24"/>
        </w:rPr>
      </w:pPr>
      <w:r w:rsidRPr="00803816">
        <w:rPr>
          <w:rFonts w:ascii="Times New Roman" w:hAnsi="Times New Roman"/>
          <w:b/>
          <w:iCs/>
          <w:sz w:val="24"/>
          <w:szCs w:val="24"/>
        </w:rPr>
        <w:t>СОДЕРЖАНИЕ</w:t>
      </w:r>
    </w:p>
    <w:p w14:paraId="1B12CF8C" w14:textId="77777777" w:rsidR="008455A1" w:rsidRDefault="008455A1">
      <w:pPr>
        <w:rPr>
          <w:rFonts w:ascii="Times New Roman" w:hAnsi="Times New Roman"/>
          <w:b/>
          <w:i/>
          <w:sz w:val="24"/>
          <w:szCs w:val="24"/>
        </w:rPr>
      </w:pPr>
    </w:p>
    <w:tbl>
      <w:tblPr>
        <w:tblW w:w="0" w:type="auto"/>
        <w:tblLook w:val="04A0" w:firstRow="1" w:lastRow="0" w:firstColumn="1" w:lastColumn="0" w:noHBand="0" w:noVBand="1"/>
      </w:tblPr>
      <w:tblGrid>
        <w:gridCol w:w="7500"/>
        <w:gridCol w:w="1854"/>
      </w:tblGrid>
      <w:tr w:rsidR="008455A1" w:rsidRPr="00AC3A66" w14:paraId="12946386" w14:textId="77777777">
        <w:tc>
          <w:tcPr>
            <w:tcW w:w="7501" w:type="dxa"/>
          </w:tcPr>
          <w:p w14:paraId="3BB0FE09" w14:textId="77777777" w:rsidR="008455A1" w:rsidRPr="00AC3A66" w:rsidRDefault="00725266" w:rsidP="000F5919">
            <w:pPr>
              <w:numPr>
                <w:ilvl w:val="0"/>
                <w:numId w:val="151"/>
              </w:numPr>
              <w:suppressAutoHyphens/>
              <w:rPr>
                <w:rFonts w:ascii="Times New Roman" w:hAnsi="Times New Roman"/>
                <w:b/>
                <w:sz w:val="24"/>
                <w:szCs w:val="24"/>
              </w:rPr>
            </w:pPr>
            <w:r w:rsidRPr="00AC3A66">
              <w:rPr>
                <w:rFonts w:ascii="Times New Roman" w:hAnsi="Times New Roman"/>
                <w:b/>
                <w:sz w:val="24"/>
                <w:szCs w:val="24"/>
              </w:rPr>
              <w:t xml:space="preserve">ОБЩАЯ ХАРАКТЕРИСТИКА </w:t>
            </w:r>
            <w:r w:rsidRPr="00AC3A66">
              <w:rPr>
                <w:rFonts w:ascii="Times New Roman" w:hAnsi="Times New Roman"/>
                <w:b/>
                <w:color w:val="000000"/>
                <w:sz w:val="24"/>
                <w:szCs w:val="24"/>
              </w:rPr>
              <w:t>ПРИМЕРНОЙ РАБОЧЕЙ ПРОГРАММЫ</w:t>
            </w:r>
            <w:r w:rsidRPr="00AC3A66">
              <w:rPr>
                <w:rFonts w:ascii="Times New Roman" w:hAnsi="Times New Roman"/>
                <w:b/>
                <w:sz w:val="24"/>
                <w:szCs w:val="24"/>
              </w:rPr>
              <w:t xml:space="preserve"> УЧЕБНОЙ ДИСЦИПЛИНЫ</w:t>
            </w:r>
          </w:p>
        </w:tc>
        <w:tc>
          <w:tcPr>
            <w:tcW w:w="1854" w:type="dxa"/>
          </w:tcPr>
          <w:p w14:paraId="100E6063" w14:textId="77777777" w:rsidR="008455A1" w:rsidRPr="00AC3A66" w:rsidRDefault="008455A1">
            <w:pPr>
              <w:jc w:val="center"/>
              <w:rPr>
                <w:rFonts w:ascii="Times New Roman" w:hAnsi="Times New Roman"/>
                <w:b/>
                <w:sz w:val="24"/>
                <w:szCs w:val="24"/>
              </w:rPr>
            </w:pPr>
          </w:p>
        </w:tc>
      </w:tr>
      <w:tr w:rsidR="008455A1" w:rsidRPr="00AC3A66" w14:paraId="74E864CC" w14:textId="77777777">
        <w:tc>
          <w:tcPr>
            <w:tcW w:w="7501" w:type="dxa"/>
          </w:tcPr>
          <w:p w14:paraId="61BACFF0" w14:textId="77777777" w:rsidR="008455A1" w:rsidRPr="00AC3A66" w:rsidRDefault="00725266" w:rsidP="000F5919">
            <w:pPr>
              <w:numPr>
                <w:ilvl w:val="0"/>
                <w:numId w:val="151"/>
              </w:numPr>
              <w:suppressAutoHyphens/>
              <w:rPr>
                <w:rFonts w:ascii="Times New Roman" w:hAnsi="Times New Roman"/>
                <w:b/>
                <w:sz w:val="24"/>
                <w:szCs w:val="24"/>
              </w:rPr>
            </w:pPr>
            <w:r w:rsidRPr="00AC3A66">
              <w:rPr>
                <w:rFonts w:ascii="Times New Roman" w:hAnsi="Times New Roman"/>
                <w:b/>
                <w:sz w:val="24"/>
                <w:szCs w:val="24"/>
              </w:rPr>
              <w:t>СТРУКТУРА И СОДЕРЖАНИЕ УЧЕБНОЙ ДИСЦИПЛИНЫ</w:t>
            </w:r>
          </w:p>
          <w:p w14:paraId="56C8163C" w14:textId="77777777" w:rsidR="008455A1" w:rsidRPr="00AC3A66" w:rsidRDefault="00725266" w:rsidP="000F5919">
            <w:pPr>
              <w:numPr>
                <w:ilvl w:val="0"/>
                <w:numId w:val="151"/>
              </w:numPr>
              <w:suppressAutoHyphens/>
              <w:rPr>
                <w:rFonts w:ascii="Times New Roman" w:hAnsi="Times New Roman"/>
                <w:b/>
                <w:sz w:val="24"/>
                <w:szCs w:val="24"/>
              </w:rPr>
            </w:pPr>
            <w:r w:rsidRPr="00AC3A66">
              <w:rPr>
                <w:rFonts w:ascii="Times New Roman" w:hAnsi="Times New Roman"/>
                <w:b/>
                <w:sz w:val="24"/>
                <w:szCs w:val="24"/>
              </w:rPr>
              <w:t>УСЛОВИЯ РЕАЛИЗАЦИИ УЧЕБНОЙ ДИСЦИПЛИНЫ</w:t>
            </w:r>
          </w:p>
        </w:tc>
        <w:tc>
          <w:tcPr>
            <w:tcW w:w="1854" w:type="dxa"/>
          </w:tcPr>
          <w:p w14:paraId="5509D2CA" w14:textId="77777777" w:rsidR="008455A1" w:rsidRPr="00AC3A66" w:rsidRDefault="008455A1">
            <w:pPr>
              <w:jc w:val="center"/>
              <w:rPr>
                <w:rFonts w:ascii="Times New Roman" w:hAnsi="Times New Roman"/>
                <w:b/>
                <w:sz w:val="24"/>
                <w:szCs w:val="24"/>
              </w:rPr>
            </w:pPr>
          </w:p>
        </w:tc>
      </w:tr>
      <w:tr w:rsidR="008455A1" w:rsidRPr="00AC3A66" w14:paraId="173CEC5B" w14:textId="77777777">
        <w:tc>
          <w:tcPr>
            <w:tcW w:w="7501" w:type="dxa"/>
          </w:tcPr>
          <w:p w14:paraId="126FE903" w14:textId="77777777" w:rsidR="008455A1" w:rsidRPr="00AC3A66" w:rsidRDefault="00725266" w:rsidP="000F5919">
            <w:pPr>
              <w:numPr>
                <w:ilvl w:val="0"/>
                <w:numId w:val="151"/>
              </w:numPr>
              <w:suppressAutoHyphens/>
              <w:rPr>
                <w:rFonts w:ascii="Times New Roman" w:hAnsi="Times New Roman"/>
                <w:b/>
                <w:sz w:val="24"/>
                <w:szCs w:val="24"/>
              </w:rPr>
            </w:pPr>
            <w:r w:rsidRPr="00AC3A66">
              <w:rPr>
                <w:rFonts w:ascii="Times New Roman" w:hAnsi="Times New Roman"/>
                <w:b/>
                <w:sz w:val="24"/>
                <w:szCs w:val="24"/>
              </w:rPr>
              <w:t>КОНТРОЛЬ И ОЦЕНКА РЕЗУЛЬТАТОВ ОСВОЕНИЯ УЧЕБНОЙ ДИСЦИПЛИНЫ</w:t>
            </w:r>
          </w:p>
          <w:p w14:paraId="6A4AD827" w14:textId="77777777" w:rsidR="008455A1" w:rsidRPr="00AC3A66" w:rsidRDefault="008455A1">
            <w:pPr>
              <w:suppressAutoHyphens/>
              <w:rPr>
                <w:rFonts w:ascii="Times New Roman" w:hAnsi="Times New Roman"/>
                <w:b/>
                <w:sz w:val="24"/>
                <w:szCs w:val="24"/>
              </w:rPr>
            </w:pPr>
          </w:p>
        </w:tc>
        <w:tc>
          <w:tcPr>
            <w:tcW w:w="1854" w:type="dxa"/>
          </w:tcPr>
          <w:p w14:paraId="5453359F" w14:textId="77777777" w:rsidR="008455A1" w:rsidRPr="00AC3A66" w:rsidRDefault="008455A1">
            <w:pPr>
              <w:jc w:val="center"/>
              <w:rPr>
                <w:rFonts w:ascii="Times New Roman" w:hAnsi="Times New Roman"/>
                <w:b/>
                <w:sz w:val="24"/>
                <w:szCs w:val="24"/>
              </w:rPr>
            </w:pPr>
          </w:p>
        </w:tc>
      </w:tr>
    </w:tbl>
    <w:p w14:paraId="17441F80" w14:textId="77777777" w:rsidR="008455A1" w:rsidRPr="00AC3A66" w:rsidRDefault="00725266" w:rsidP="000F5919">
      <w:pPr>
        <w:numPr>
          <w:ilvl w:val="3"/>
          <w:numId w:val="151"/>
        </w:numPr>
        <w:suppressAutoHyphens/>
        <w:spacing w:after="0"/>
        <w:ind w:left="0" w:firstLine="357"/>
        <w:jc w:val="both"/>
        <w:rPr>
          <w:rFonts w:ascii="Times New Roman" w:hAnsi="Times New Roman"/>
          <w:b/>
          <w:sz w:val="24"/>
          <w:szCs w:val="24"/>
        </w:rPr>
      </w:pPr>
      <w:r>
        <w:rPr>
          <w:b/>
          <w:i/>
          <w:u w:val="single"/>
        </w:rPr>
        <w:br w:type="page"/>
      </w:r>
      <w:r w:rsidRPr="00AC3A66">
        <w:rPr>
          <w:rFonts w:ascii="Times New Roman" w:hAnsi="Times New Roman"/>
          <w:b/>
          <w:sz w:val="24"/>
          <w:szCs w:val="24"/>
        </w:rPr>
        <w:t xml:space="preserve">ОБЩАЯ ХАРАКТЕРИСТИКА </w:t>
      </w:r>
      <w:r w:rsidRPr="00AC3A66">
        <w:rPr>
          <w:rFonts w:ascii="Times New Roman" w:hAnsi="Times New Roman"/>
          <w:b/>
          <w:color w:val="000000"/>
          <w:sz w:val="24"/>
          <w:szCs w:val="24"/>
        </w:rPr>
        <w:t>ПРИМЕРНОЙ РАБОЧЕЙ ПРОГРАММЫ</w:t>
      </w:r>
      <w:r w:rsidRPr="00AC3A66">
        <w:rPr>
          <w:rFonts w:ascii="Times New Roman" w:hAnsi="Times New Roman"/>
          <w:b/>
          <w:sz w:val="24"/>
          <w:szCs w:val="24"/>
        </w:rPr>
        <w:t xml:space="preserve"> </w:t>
      </w:r>
    </w:p>
    <w:p w14:paraId="2B792D12" w14:textId="77777777" w:rsidR="008455A1" w:rsidRPr="00AC3A66" w:rsidRDefault="00725266">
      <w:pPr>
        <w:suppressAutoHyphens/>
        <w:spacing w:after="0"/>
        <w:ind w:left="357"/>
        <w:jc w:val="center"/>
        <w:rPr>
          <w:rFonts w:ascii="Times New Roman" w:hAnsi="Times New Roman"/>
          <w:b/>
          <w:sz w:val="24"/>
          <w:szCs w:val="24"/>
        </w:rPr>
      </w:pPr>
      <w:r w:rsidRPr="00AC3A66">
        <w:rPr>
          <w:rFonts w:ascii="Times New Roman" w:hAnsi="Times New Roman"/>
          <w:b/>
          <w:sz w:val="24"/>
          <w:szCs w:val="24"/>
        </w:rPr>
        <w:t>УЧЕБНОЙ ДИСЦИПЛИНЫ</w:t>
      </w:r>
    </w:p>
    <w:p w14:paraId="62C2CE86" w14:textId="5D63354B" w:rsidR="008455A1" w:rsidRDefault="00725266">
      <w:pPr>
        <w:suppressAutoHyphens/>
        <w:spacing w:after="0" w:line="240" w:lineRule="auto"/>
        <w:ind w:left="720"/>
        <w:jc w:val="center"/>
        <w:rPr>
          <w:rFonts w:ascii="Times New Roman" w:hAnsi="Times New Roman"/>
          <w:b/>
          <w:sz w:val="24"/>
          <w:szCs w:val="24"/>
        </w:rPr>
      </w:pPr>
      <w:r>
        <w:rPr>
          <w:rFonts w:ascii="Times New Roman" w:hAnsi="Times New Roman"/>
          <w:b/>
          <w:sz w:val="24"/>
          <w:szCs w:val="24"/>
        </w:rPr>
        <w:t>«</w:t>
      </w:r>
      <w:r w:rsidR="00803816">
        <w:rPr>
          <w:rFonts w:ascii="Times New Roman" w:hAnsi="Times New Roman"/>
          <w:b/>
          <w:sz w:val="24"/>
          <w:szCs w:val="24"/>
        </w:rPr>
        <w:t xml:space="preserve">СГ.03 </w:t>
      </w:r>
      <w:r>
        <w:rPr>
          <w:rFonts w:ascii="Times New Roman" w:hAnsi="Times New Roman"/>
          <w:b/>
          <w:sz w:val="24"/>
          <w:szCs w:val="24"/>
        </w:rPr>
        <w:t>БЕЗОПАСНОСТЬ ЖИЗНЕДЕЯТЕЛЬНОСТИ»</w:t>
      </w:r>
    </w:p>
    <w:p w14:paraId="6679D35A" w14:textId="77777777" w:rsidR="008455A1" w:rsidRDefault="008455A1">
      <w:pPr>
        <w:spacing w:after="0"/>
        <w:ind w:firstLine="709"/>
        <w:jc w:val="center"/>
        <w:rPr>
          <w:rFonts w:ascii="Times New Roman" w:hAnsi="Times New Roman"/>
          <w:sz w:val="24"/>
          <w:szCs w:val="24"/>
          <w:vertAlign w:val="superscript"/>
        </w:rPr>
      </w:pPr>
    </w:p>
    <w:p w14:paraId="6AAE1A61" w14:textId="77777777" w:rsidR="008455A1" w:rsidRDefault="00725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Pr>
          <w:rFonts w:ascii="Times New Roman" w:hAnsi="Times New Roman"/>
          <w:b/>
          <w:sz w:val="24"/>
          <w:szCs w:val="24"/>
        </w:rPr>
        <w:t xml:space="preserve">1.1. Место дисциплины в структуре основной образовательной программы: </w:t>
      </w:r>
    </w:p>
    <w:p w14:paraId="3436F0A7" w14:textId="0380A62C" w:rsidR="008455A1" w:rsidRDefault="007252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Учебная дисциплина «Безопасность жизнедеятельности» является обязательной частью социально-гуманитарного цикла примерной образовательной программы </w:t>
      </w:r>
      <w:r w:rsidR="00C56B84">
        <w:rPr>
          <w:rFonts w:ascii="Times New Roman" w:hAnsi="Times New Roman"/>
          <w:sz w:val="24"/>
          <w:szCs w:val="24"/>
        </w:rPr>
        <w:br/>
      </w:r>
      <w:r>
        <w:rPr>
          <w:rFonts w:ascii="Times New Roman" w:hAnsi="Times New Roman"/>
          <w:sz w:val="24"/>
          <w:szCs w:val="24"/>
        </w:rPr>
        <w:t>в соответствии с ФГОС СПО по специальности 55.02.02 «Анимация и анимационное кино (по видам)»</w:t>
      </w:r>
    </w:p>
    <w:p w14:paraId="3ABB0259" w14:textId="77777777" w:rsidR="008455A1" w:rsidRDefault="007252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Особое значение дисциплина имеет при формировании и развитии ОК 01, 02, 04, 07.</w:t>
      </w:r>
    </w:p>
    <w:p w14:paraId="3355D558" w14:textId="77777777" w:rsidR="008455A1" w:rsidRDefault="0084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7EE64F9B" w14:textId="77777777" w:rsidR="008455A1" w:rsidRDefault="00725266">
      <w:pPr>
        <w:spacing w:after="0"/>
        <w:ind w:firstLine="709"/>
        <w:rPr>
          <w:rFonts w:ascii="Times New Roman" w:hAnsi="Times New Roman"/>
          <w:b/>
          <w:sz w:val="24"/>
          <w:szCs w:val="24"/>
        </w:rPr>
      </w:pPr>
      <w:r>
        <w:rPr>
          <w:rFonts w:ascii="Times New Roman" w:hAnsi="Times New Roman"/>
          <w:b/>
          <w:sz w:val="24"/>
          <w:szCs w:val="24"/>
        </w:rPr>
        <w:t>1.2. Цель и планируемые результаты освоения дисциплины:</w:t>
      </w:r>
    </w:p>
    <w:p w14:paraId="6488E7D0" w14:textId="79739AA8" w:rsidR="008455A1" w:rsidRDefault="00725266">
      <w:pPr>
        <w:suppressAutoHyphens/>
        <w:spacing w:after="0" w:line="240" w:lineRule="auto"/>
        <w:ind w:firstLine="709"/>
        <w:jc w:val="both"/>
        <w:rPr>
          <w:rFonts w:ascii="Times New Roman" w:hAnsi="Times New Roman"/>
          <w:sz w:val="24"/>
          <w:szCs w:val="24"/>
          <w:lang w:eastAsia="en-US"/>
        </w:rPr>
      </w:pPr>
      <w:r>
        <w:rPr>
          <w:rFonts w:ascii="Times New Roman" w:hAnsi="Times New Roman"/>
          <w:sz w:val="24"/>
          <w:szCs w:val="24"/>
        </w:rPr>
        <w:t xml:space="preserve">В рамках программы учебной дисциплины обучающимися осваиваются умения </w:t>
      </w:r>
      <w:r w:rsidR="00C56B84">
        <w:rPr>
          <w:rFonts w:ascii="Times New Roman" w:hAnsi="Times New Roman"/>
          <w:sz w:val="24"/>
          <w:szCs w:val="24"/>
        </w:rPr>
        <w:br/>
      </w:r>
      <w:r>
        <w:rPr>
          <w:rFonts w:ascii="Times New Roman" w:hAnsi="Times New Roman"/>
          <w:sz w:val="24"/>
          <w:szCs w:val="24"/>
        </w:rPr>
        <w:t>и знания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544"/>
        <w:gridCol w:w="4111"/>
      </w:tblGrid>
      <w:tr w:rsidR="008455A1" w14:paraId="1567D98C" w14:textId="77777777" w:rsidTr="00C56B84">
        <w:trPr>
          <w:trHeight w:val="649"/>
        </w:trPr>
        <w:tc>
          <w:tcPr>
            <w:tcW w:w="1696" w:type="dxa"/>
          </w:tcPr>
          <w:p w14:paraId="7332162A" w14:textId="77777777" w:rsidR="008455A1" w:rsidRDefault="00725266">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Код</w:t>
            </w:r>
          </w:p>
          <w:p w14:paraId="63892FE8" w14:textId="77777777" w:rsidR="008455A1" w:rsidRDefault="00725266">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ПК, ОК</w:t>
            </w:r>
          </w:p>
        </w:tc>
        <w:tc>
          <w:tcPr>
            <w:tcW w:w="3544" w:type="dxa"/>
          </w:tcPr>
          <w:p w14:paraId="20FFD1CB" w14:textId="77777777" w:rsidR="008455A1" w:rsidRDefault="00725266" w:rsidP="00C56B84">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Умения</w:t>
            </w:r>
          </w:p>
        </w:tc>
        <w:tc>
          <w:tcPr>
            <w:tcW w:w="4111" w:type="dxa"/>
          </w:tcPr>
          <w:p w14:paraId="11200B8D" w14:textId="77777777" w:rsidR="008455A1" w:rsidRDefault="00725266" w:rsidP="00C56B84">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Знания</w:t>
            </w:r>
          </w:p>
        </w:tc>
      </w:tr>
      <w:tr w:rsidR="008455A1" w14:paraId="0F957EDB" w14:textId="77777777" w:rsidTr="00C56B84">
        <w:trPr>
          <w:trHeight w:val="649"/>
        </w:trPr>
        <w:tc>
          <w:tcPr>
            <w:tcW w:w="1696" w:type="dxa"/>
          </w:tcPr>
          <w:p w14:paraId="4C11819D" w14:textId="77777777" w:rsidR="008455A1" w:rsidRDefault="00725266">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56A62EE3" w14:textId="77777777" w:rsidR="008455A1" w:rsidRDefault="00725266">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4061A5EA" w14:textId="77777777" w:rsidR="008455A1" w:rsidRDefault="00725266">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7D26C79D" w14:textId="77777777" w:rsidR="008455A1" w:rsidRDefault="00725266">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ОК 07</w:t>
            </w:r>
          </w:p>
          <w:p w14:paraId="53C4C86C" w14:textId="77777777" w:rsidR="008455A1" w:rsidRDefault="008455A1">
            <w:pPr>
              <w:tabs>
                <w:tab w:val="left" w:pos="720"/>
              </w:tabs>
              <w:suppressAutoHyphens/>
              <w:spacing w:after="0" w:line="240" w:lineRule="auto"/>
              <w:jc w:val="center"/>
              <w:rPr>
                <w:rFonts w:ascii="Times New Roman" w:hAnsi="Times New Roman"/>
                <w:color w:val="FF0000"/>
                <w:sz w:val="24"/>
                <w:szCs w:val="24"/>
              </w:rPr>
            </w:pPr>
          </w:p>
        </w:tc>
        <w:tc>
          <w:tcPr>
            <w:tcW w:w="3544" w:type="dxa"/>
          </w:tcPr>
          <w:p w14:paraId="3F49B0C6" w14:textId="77777777" w:rsidR="008455A1" w:rsidRDefault="00725266" w:rsidP="00C56B84">
            <w:pPr>
              <w:suppressAutoHyphens/>
              <w:spacing w:after="0" w:line="240" w:lineRule="auto"/>
              <w:rPr>
                <w:rFonts w:ascii="Times New Roman" w:hAnsi="Times New Roman"/>
                <w:bCs/>
                <w:iCs/>
                <w:sz w:val="24"/>
                <w:szCs w:val="24"/>
              </w:rPr>
            </w:pPr>
            <w:r>
              <w:rPr>
                <w:rFonts w:ascii="Times New Roman" w:hAnsi="Times New Roman"/>
                <w:bCs/>
                <w:iCs/>
                <w:sz w:val="24"/>
                <w:szCs w:val="24"/>
              </w:rPr>
              <w:t>Уметь:</w:t>
            </w:r>
          </w:p>
          <w:p w14:paraId="090F7818" w14:textId="77777777" w:rsidR="008455A1" w:rsidRDefault="00725266" w:rsidP="00C56B84">
            <w:pPr>
              <w:suppressAutoHyphens/>
              <w:spacing w:after="0" w:line="240" w:lineRule="auto"/>
              <w:rPr>
                <w:rFonts w:ascii="Times New Roman" w:hAnsi="Times New Roman"/>
                <w:bCs/>
                <w:iCs/>
                <w:sz w:val="24"/>
                <w:szCs w:val="24"/>
              </w:rPr>
            </w:pPr>
            <w:r>
              <w:rPr>
                <w:rFonts w:ascii="Times New Roman" w:hAnsi="Times New Roman"/>
                <w:bCs/>
                <w:iCs/>
                <w:sz w:val="24"/>
                <w:szCs w:val="24"/>
              </w:rPr>
              <w:t>пользоваться первичными средствами пожаротушения;</w:t>
            </w:r>
          </w:p>
          <w:p w14:paraId="317EF43B" w14:textId="77777777" w:rsidR="008455A1" w:rsidRDefault="00725266" w:rsidP="00C56B84">
            <w:pPr>
              <w:suppressAutoHyphens/>
              <w:spacing w:after="0" w:line="240" w:lineRule="auto"/>
              <w:rPr>
                <w:rFonts w:ascii="Times New Roman" w:hAnsi="Times New Roman"/>
                <w:bCs/>
                <w:iCs/>
                <w:sz w:val="24"/>
                <w:szCs w:val="24"/>
              </w:rPr>
            </w:pPr>
            <w:r>
              <w:rPr>
                <w:rFonts w:ascii="Times New Roman" w:hAnsi="Times New Roman"/>
                <w:bCs/>
                <w:iCs/>
                <w:sz w:val="24"/>
                <w:szCs w:val="24"/>
              </w:rPr>
              <w:t>применять правила поведения в чрезвычайных ситуациях природного и техногенного характера и при угрозе террористического акта;</w:t>
            </w:r>
          </w:p>
          <w:p w14:paraId="6E6C4828" w14:textId="77777777" w:rsidR="008455A1" w:rsidRDefault="00725266" w:rsidP="00C56B84">
            <w:pPr>
              <w:suppressAutoHyphens/>
              <w:spacing w:after="0" w:line="240" w:lineRule="auto"/>
              <w:rPr>
                <w:rFonts w:ascii="Times New Roman" w:hAnsi="Times New Roman"/>
                <w:iCs/>
                <w:sz w:val="24"/>
                <w:szCs w:val="24"/>
              </w:rPr>
            </w:pPr>
            <w:r>
              <w:rPr>
                <w:rFonts w:ascii="Times New Roman" w:hAnsi="Times New Roman"/>
                <w:iCs/>
                <w:sz w:val="24"/>
                <w:szCs w:val="24"/>
              </w:rPr>
              <w:t>обеспечивать устойчивость объектов экономики;</w:t>
            </w:r>
          </w:p>
          <w:p w14:paraId="4B1926BC" w14:textId="77777777" w:rsidR="008455A1" w:rsidRDefault="00725266" w:rsidP="00C56B84">
            <w:pPr>
              <w:suppressAutoHyphens/>
              <w:spacing w:after="0" w:line="240" w:lineRule="auto"/>
              <w:rPr>
                <w:rFonts w:ascii="Times New Roman" w:hAnsi="Times New Roman"/>
                <w:iCs/>
                <w:sz w:val="24"/>
                <w:szCs w:val="24"/>
              </w:rPr>
            </w:pPr>
            <w:r>
              <w:rPr>
                <w:rFonts w:ascii="Times New Roman" w:hAnsi="Times New Roman"/>
                <w:iCs/>
                <w:sz w:val="24"/>
                <w:szCs w:val="24"/>
              </w:rPr>
              <w:t>прогнозировать развитие событий и оценку последствий при техногенных чрезвычайных ситуациях и стихийных явлениях, в том числе в условиях противодействия терроризму;</w:t>
            </w:r>
          </w:p>
          <w:p w14:paraId="1EEFCC0C" w14:textId="77777777" w:rsidR="008455A1" w:rsidRDefault="00725266" w:rsidP="00C56B84">
            <w:pPr>
              <w:suppressAutoHyphens/>
              <w:spacing w:after="0" w:line="240" w:lineRule="auto"/>
              <w:rPr>
                <w:rFonts w:ascii="Times New Roman" w:hAnsi="Times New Roman"/>
                <w:iCs/>
                <w:sz w:val="24"/>
                <w:szCs w:val="24"/>
              </w:rPr>
            </w:pPr>
            <w:r>
              <w:rPr>
                <w:rFonts w:ascii="Times New Roman" w:hAnsi="Times New Roman"/>
                <w:iCs/>
                <w:sz w:val="24"/>
                <w:szCs w:val="24"/>
              </w:rPr>
              <w:t>применять правила поведения и действия по сигналам гражданской обороны;</w:t>
            </w:r>
          </w:p>
          <w:p w14:paraId="7073A25A" w14:textId="77777777" w:rsidR="008455A1" w:rsidRDefault="00725266" w:rsidP="00C56B84">
            <w:pPr>
              <w:suppressAutoHyphens/>
              <w:spacing w:after="0" w:line="240" w:lineRule="auto"/>
              <w:rPr>
                <w:rFonts w:ascii="Times New Roman" w:hAnsi="Times New Roman"/>
                <w:bCs/>
                <w:iCs/>
                <w:sz w:val="24"/>
                <w:szCs w:val="24"/>
              </w:rPr>
            </w:pPr>
            <w:r>
              <w:rPr>
                <w:rFonts w:ascii="Times New Roman" w:hAnsi="Times New Roman"/>
                <w:bCs/>
                <w:iCs/>
                <w:sz w:val="24"/>
                <w:szCs w:val="24"/>
              </w:rPr>
              <w:t>соблюдать нормы экологической безопасности;</w:t>
            </w:r>
          </w:p>
          <w:p w14:paraId="1F28472A" w14:textId="77777777" w:rsidR="008455A1" w:rsidRDefault="00725266" w:rsidP="00C56B84">
            <w:pPr>
              <w:suppressAutoHyphens/>
              <w:spacing w:after="0" w:line="240" w:lineRule="auto"/>
              <w:rPr>
                <w:rFonts w:ascii="Times New Roman" w:hAnsi="Times New Roman"/>
                <w:sz w:val="24"/>
                <w:szCs w:val="24"/>
              </w:rPr>
            </w:pPr>
            <w:r>
              <w:rPr>
                <w:rFonts w:ascii="Times New Roman" w:hAnsi="Times New Roman"/>
                <w:bCs/>
                <w:iCs/>
                <w:sz w:val="24"/>
                <w:szCs w:val="24"/>
              </w:rPr>
              <w:t xml:space="preserve">определять направления ресурсосбережения в рамках профессиональной деятельности по </w:t>
            </w:r>
            <w:r>
              <w:rPr>
                <w:rFonts w:ascii="Times New Roman" w:hAnsi="Times New Roman"/>
                <w:bCs/>
                <w:sz w:val="24"/>
                <w:szCs w:val="24"/>
              </w:rPr>
              <w:t>специальности</w:t>
            </w:r>
          </w:p>
        </w:tc>
        <w:tc>
          <w:tcPr>
            <w:tcW w:w="4111" w:type="dxa"/>
          </w:tcPr>
          <w:p w14:paraId="673EE275" w14:textId="77777777" w:rsidR="008455A1" w:rsidRDefault="00725266" w:rsidP="00C56B84">
            <w:pPr>
              <w:spacing w:after="0" w:line="240" w:lineRule="auto"/>
              <w:rPr>
                <w:rFonts w:ascii="Times New Roman" w:hAnsi="Times New Roman"/>
                <w:bCs/>
                <w:iCs/>
                <w:sz w:val="24"/>
                <w:szCs w:val="24"/>
              </w:rPr>
            </w:pPr>
            <w:r>
              <w:rPr>
                <w:rFonts w:ascii="Times New Roman" w:hAnsi="Times New Roman"/>
                <w:bCs/>
                <w:iCs/>
                <w:sz w:val="24"/>
                <w:szCs w:val="24"/>
              </w:rPr>
              <w:t>Знать:</w:t>
            </w:r>
          </w:p>
          <w:p w14:paraId="7282984A" w14:textId="77777777" w:rsidR="008455A1" w:rsidRDefault="00725266" w:rsidP="00C56B84">
            <w:pPr>
              <w:spacing w:after="0" w:line="240" w:lineRule="auto"/>
              <w:rPr>
                <w:rFonts w:ascii="Times New Roman" w:hAnsi="Times New Roman"/>
                <w:bCs/>
                <w:iCs/>
                <w:sz w:val="24"/>
                <w:szCs w:val="24"/>
              </w:rPr>
            </w:pPr>
            <w:r>
              <w:rPr>
                <w:rFonts w:ascii="Times New Roman" w:hAnsi="Times New Roman"/>
                <w:bCs/>
                <w:iCs/>
                <w:sz w:val="24"/>
                <w:szCs w:val="24"/>
              </w:rPr>
              <w:t>основы пожаробезопасности и электробезопасности;</w:t>
            </w:r>
          </w:p>
          <w:p w14:paraId="17193D68" w14:textId="77777777" w:rsidR="008455A1" w:rsidRDefault="00725266" w:rsidP="00C56B84">
            <w:pPr>
              <w:spacing w:after="0" w:line="240" w:lineRule="auto"/>
              <w:rPr>
                <w:rFonts w:ascii="Times New Roman" w:hAnsi="Times New Roman"/>
                <w:bCs/>
                <w:iCs/>
                <w:sz w:val="24"/>
                <w:szCs w:val="24"/>
              </w:rPr>
            </w:pPr>
            <w:r>
              <w:rPr>
                <w:rFonts w:ascii="Times New Roman" w:hAnsi="Times New Roman"/>
                <w:bCs/>
                <w:iCs/>
                <w:sz w:val="24"/>
                <w:szCs w:val="24"/>
              </w:rPr>
              <w:t>меры пожарной безопасности и правила безопасного поведения при пожарах;</w:t>
            </w:r>
          </w:p>
          <w:p w14:paraId="3E556F43" w14:textId="77777777" w:rsidR="008455A1" w:rsidRDefault="00725266" w:rsidP="00C56B84">
            <w:pPr>
              <w:spacing w:after="0" w:line="240" w:lineRule="auto"/>
              <w:rPr>
                <w:rFonts w:ascii="Times New Roman" w:hAnsi="Times New Roman"/>
                <w:bCs/>
                <w:sz w:val="24"/>
                <w:szCs w:val="24"/>
              </w:rPr>
            </w:pPr>
            <w:r>
              <w:rPr>
                <w:rFonts w:ascii="Times New Roman" w:hAnsi="Times New Roman"/>
                <w:bCs/>
                <w:sz w:val="24"/>
                <w:szCs w:val="24"/>
              </w:rPr>
              <w:t>способы защиты населения от оружия массового поражения;</w:t>
            </w:r>
          </w:p>
          <w:p w14:paraId="6E9A24D2" w14:textId="77777777" w:rsidR="008455A1" w:rsidRDefault="00725266" w:rsidP="00C56B84">
            <w:pPr>
              <w:suppressAutoHyphens/>
              <w:spacing w:after="0" w:line="240" w:lineRule="auto"/>
              <w:rPr>
                <w:rFonts w:ascii="Times New Roman" w:hAnsi="Times New Roman"/>
                <w:iCs/>
                <w:sz w:val="24"/>
                <w:szCs w:val="24"/>
              </w:rPr>
            </w:pPr>
            <w:r>
              <w:rPr>
                <w:rFonts w:ascii="Times New Roman" w:hAnsi="Times New Roman"/>
                <w:iCs/>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2A837112" w14:textId="77777777" w:rsidR="008455A1" w:rsidRDefault="00725266" w:rsidP="00C56B84">
            <w:pPr>
              <w:suppressAutoHyphens/>
              <w:spacing w:after="0" w:line="240" w:lineRule="auto"/>
              <w:rPr>
                <w:rFonts w:ascii="Times New Roman" w:hAnsi="Times New Roman"/>
                <w:sz w:val="24"/>
                <w:szCs w:val="24"/>
              </w:rPr>
            </w:pPr>
            <w:r>
              <w:rPr>
                <w:rFonts w:ascii="Times New Roman" w:hAnsi="Times New Roman"/>
                <w:iCs/>
                <w:sz w:val="24"/>
                <w:szCs w:val="24"/>
              </w:rPr>
              <w:t>задачи и основные мероприятия гражданской обороны</w:t>
            </w:r>
          </w:p>
        </w:tc>
      </w:tr>
      <w:tr w:rsidR="008455A1" w14:paraId="7C5C0B6B" w14:textId="77777777" w:rsidTr="00C56B84">
        <w:trPr>
          <w:trHeight w:val="649"/>
        </w:trPr>
        <w:tc>
          <w:tcPr>
            <w:tcW w:w="1696" w:type="dxa"/>
          </w:tcPr>
          <w:p w14:paraId="75305DB0" w14:textId="77777777" w:rsidR="008455A1" w:rsidRDefault="00725266">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5B8729BD" w14:textId="77777777" w:rsidR="008455A1" w:rsidRDefault="00725266">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6B591ACA" w14:textId="77777777" w:rsidR="008455A1" w:rsidRDefault="00725266">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54659D22" w14:textId="77777777" w:rsidR="008455A1" w:rsidRDefault="00725266">
            <w:pPr>
              <w:suppressAutoHyphens/>
              <w:spacing w:after="0" w:line="240" w:lineRule="auto"/>
              <w:jc w:val="center"/>
              <w:rPr>
                <w:rFonts w:ascii="Times New Roman" w:hAnsi="Times New Roman"/>
                <w:sz w:val="24"/>
                <w:szCs w:val="24"/>
              </w:rPr>
            </w:pPr>
            <w:r>
              <w:rPr>
                <w:rFonts w:ascii="Times New Roman" w:hAnsi="Times New Roman"/>
                <w:sz w:val="24"/>
                <w:szCs w:val="24"/>
              </w:rPr>
              <w:t>ОК 07</w:t>
            </w:r>
          </w:p>
          <w:p w14:paraId="594A14F7" w14:textId="77777777" w:rsidR="008455A1" w:rsidRDefault="008455A1">
            <w:pPr>
              <w:suppressAutoHyphens/>
              <w:spacing w:after="0" w:line="240" w:lineRule="auto"/>
              <w:jc w:val="center"/>
              <w:rPr>
                <w:rFonts w:ascii="Times New Roman" w:hAnsi="Times New Roman"/>
                <w:color w:val="FF0000"/>
                <w:sz w:val="24"/>
                <w:szCs w:val="24"/>
              </w:rPr>
            </w:pPr>
          </w:p>
        </w:tc>
        <w:tc>
          <w:tcPr>
            <w:tcW w:w="3544" w:type="dxa"/>
          </w:tcPr>
          <w:p w14:paraId="0A132BFD" w14:textId="77777777" w:rsidR="008455A1" w:rsidRDefault="00725266" w:rsidP="00C56B84">
            <w:pPr>
              <w:suppressAutoHyphens/>
              <w:spacing w:after="0" w:line="240" w:lineRule="auto"/>
              <w:rPr>
                <w:rFonts w:ascii="Times New Roman" w:hAnsi="Times New Roman"/>
                <w:iCs/>
                <w:sz w:val="24"/>
                <w:szCs w:val="24"/>
              </w:rPr>
            </w:pPr>
            <w:r>
              <w:rPr>
                <w:rFonts w:ascii="Times New Roman" w:hAnsi="Times New Roman"/>
                <w:iCs/>
                <w:sz w:val="24"/>
                <w:szCs w:val="24"/>
              </w:rPr>
              <w:t>Уметь:</w:t>
            </w:r>
          </w:p>
          <w:p w14:paraId="1C8B3DBD" w14:textId="77777777" w:rsidR="008455A1" w:rsidRDefault="00725266" w:rsidP="00C56B84">
            <w:pPr>
              <w:suppressAutoHyphens/>
              <w:spacing w:after="0" w:line="240" w:lineRule="auto"/>
              <w:rPr>
                <w:rFonts w:ascii="Times New Roman" w:hAnsi="Times New Roman"/>
                <w:iCs/>
                <w:sz w:val="24"/>
                <w:szCs w:val="24"/>
              </w:rPr>
            </w:pPr>
            <w:r>
              <w:rPr>
                <w:rFonts w:ascii="Times New Roman" w:hAnsi="Times New Roman"/>
                <w:iCs/>
                <w:sz w:val="24"/>
                <w:szCs w:val="24"/>
              </w:rPr>
              <w:t>определять виды Вооруженных Сил, рода войск;</w:t>
            </w:r>
          </w:p>
          <w:p w14:paraId="24CC3150" w14:textId="77777777" w:rsidR="008455A1" w:rsidRDefault="00725266" w:rsidP="00C56B84">
            <w:pPr>
              <w:suppressAutoHyphens/>
              <w:spacing w:after="0" w:line="240" w:lineRule="auto"/>
              <w:rPr>
                <w:rFonts w:ascii="Times New Roman" w:hAnsi="Times New Roman"/>
                <w:iCs/>
                <w:sz w:val="24"/>
                <w:szCs w:val="24"/>
              </w:rPr>
            </w:pPr>
            <w:r>
              <w:rPr>
                <w:rFonts w:ascii="Times New Roman" w:hAnsi="Times New Roman"/>
                <w:iCs/>
                <w:sz w:val="24"/>
                <w:szCs w:val="24"/>
              </w:rPr>
              <w:t>ориентироваться в воинских званиях военнослужащих Вооруженных Сил Российской Федерации;</w:t>
            </w:r>
          </w:p>
          <w:p w14:paraId="488C7FA3" w14:textId="77777777" w:rsidR="008455A1" w:rsidRDefault="00725266" w:rsidP="00C56B84">
            <w:pPr>
              <w:suppressAutoHyphens/>
              <w:spacing w:after="0" w:line="240" w:lineRule="auto"/>
              <w:rPr>
                <w:rFonts w:ascii="Times New Roman" w:hAnsi="Times New Roman"/>
                <w:iCs/>
                <w:sz w:val="24"/>
                <w:szCs w:val="24"/>
              </w:rPr>
            </w:pPr>
            <w:r>
              <w:rPr>
                <w:rFonts w:ascii="Times New Roman" w:hAnsi="Times New Roman"/>
                <w:iCs/>
                <w:sz w:val="24"/>
                <w:szCs w:val="24"/>
              </w:rPr>
              <w:t>владеть общей физической и строевой подготовкой;</w:t>
            </w:r>
          </w:p>
          <w:p w14:paraId="5109652F" w14:textId="77777777" w:rsidR="008455A1" w:rsidRDefault="00725266" w:rsidP="00C56B84">
            <w:pPr>
              <w:suppressAutoHyphens/>
              <w:spacing w:after="0" w:line="240" w:lineRule="auto"/>
              <w:rPr>
                <w:rFonts w:ascii="Times New Roman" w:hAnsi="Times New Roman"/>
                <w:iCs/>
                <w:sz w:val="24"/>
                <w:szCs w:val="24"/>
              </w:rPr>
            </w:pPr>
            <w:r>
              <w:rPr>
                <w:rFonts w:ascii="Times New Roman" w:hAnsi="Times New Roman"/>
                <w:iCs/>
                <w:sz w:val="24"/>
                <w:szCs w:val="24"/>
              </w:rPr>
              <w:t>пользоваться знаниями в области обязательной подготовки граждан к военной службе;</w:t>
            </w:r>
          </w:p>
          <w:p w14:paraId="707B9529" w14:textId="77777777" w:rsidR="008455A1" w:rsidRDefault="00725266" w:rsidP="00C56B84">
            <w:pPr>
              <w:suppressAutoHyphens/>
              <w:spacing w:after="0" w:line="240" w:lineRule="auto"/>
              <w:rPr>
                <w:rFonts w:ascii="Times New Roman" w:hAnsi="Times New Roman"/>
                <w:sz w:val="24"/>
                <w:szCs w:val="24"/>
              </w:rPr>
            </w:pPr>
            <w:r>
              <w:rPr>
                <w:rFonts w:ascii="Times New Roman" w:hAnsi="Times New Roman"/>
                <w:iCs/>
                <w:sz w:val="24"/>
                <w:szCs w:val="24"/>
              </w:rPr>
              <w:t>демонстрировать основы оказания первой доврачебной помощи пострадавшим</w:t>
            </w:r>
          </w:p>
        </w:tc>
        <w:tc>
          <w:tcPr>
            <w:tcW w:w="4111" w:type="dxa"/>
          </w:tcPr>
          <w:p w14:paraId="501644F9" w14:textId="77777777" w:rsidR="008455A1" w:rsidRDefault="00725266" w:rsidP="00C56B84">
            <w:pPr>
              <w:suppressAutoHyphens/>
              <w:spacing w:after="0" w:line="240" w:lineRule="auto"/>
              <w:rPr>
                <w:rFonts w:ascii="Times New Roman" w:hAnsi="Times New Roman"/>
                <w:iCs/>
                <w:sz w:val="24"/>
                <w:szCs w:val="24"/>
              </w:rPr>
            </w:pPr>
            <w:r>
              <w:rPr>
                <w:rFonts w:ascii="Times New Roman" w:hAnsi="Times New Roman"/>
                <w:iCs/>
                <w:sz w:val="24"/>
                <w:szCs w:val="24"/>
              </w:rPr>
              <w:t>Знать:</w:t>
            </w:r>
          </w:p>
          <w:p w14:paraId="0160E0B3" w14:textId="77777777" w:rsidR="008455A1" w:rsidRDefault="00725266" w:rsidP="00C56B84">
            <w:pPr>
              <w:suppressAutoHyphens/>
              <w:spacing w:after="0" w:line="240" w:lineRule="auto"/>
              <w:rPr>
                <w:rFonts w:ascii="Times New Roman" w:hAnsi="Times New Roman"/>
                <w:iCs/>
                <w:sz w:val="24"/>
                <w:szCs w:val="24"/>
              </w:rPr>
            </w:pPr>
            <w:r>
              <w:rPr>
                <w:rFonts w:ascii="Times New Roman" w:hAnsi="Times New Roman"/>
                <w:iCs/>
                <w:sz w:val="24"/>
                <w:szCs w:val="24"/>
              </w:rPr>
              <w:t>основы военной службы и обороны государства;</w:t>
            </w:r>
          </w:p>
          <w:p w14:paraId="7C98D724" w14:textId="77777777" w:rsidR="008455A1" w:rsidRDefault="00725266" w:rsidP="00C56B84">
            <w:pPr>
              <w:suppressAutoHyphens/>
              <w:spacing w:after="0" w:line="240" w:lineRule="auto"/>
              <w:rPr>
                <w:rFonts w:ascii="Times New Roman" w:hAnsi="Times New Roman"/>
                <w:iCs/>
                <w:sz w:val="24"/>
                <w:szCs w:val="24"/>
              </w:rPr>
            </w:pPr>
            <w:r>
              <w:rPr>
                <w:rFonts w:ascii="Times New Roman" w:hAnsi="Times New Roman"/>
                <w:iCs/>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0E826F0D" w14:textId="77777777" w:rsidR="008455A1" w:rsidRDefault="00725266" w:rsidP="00C56B84">
            <w:pPr>
              <w:suppressAutoHyphens/>
              <w:spacing w:after="0" w:line="240" w:lineRule="auto"/>
              <w:rPr>
                <w:rFonts w:ascii="Times New Roman" w:hAnsi="Times New Roman"/>
                <w:iCs/>
                <w:sz w:val="24"/>
                <w:szCs w:val="24"/>
              </w:rPr>
            </w:pPr>
            <w:r>
              <w:rPr>
                <w:rFonts w:ascii="Times New Roman" w:hAnsi="Times New Roman"/>
                <w:iCs/>
                <w:sz w:val="24"/>
                <w:szCs w:val="24"/>
              </w:rPr>
              <w:t>организацию и порядок призыва граждан на военную службу и поступления на нее в добровольном порядке;</w:t>
            </w:r>
          </w:p>
          <w:p w14:paraId="3CEB0530" w14:textId="77777777" w:rsidR="008455A1" w:rsidRDefault="00725266" w:rsidP="00C56B84">
            <w:pPr>
              <w:suppressAutoHyphens/>
              <w:spacing w:after="0" w:line="240" w:lineRule="auto"/>
              <w:rPr>
                <w:rFonts w:ascii="Times New Roman" w:hAnsi="Times New Roman"/>
                <w:iCs/>
                <w:sz w:val="24"/>
                <w:szCs w:val="24"/>
              </w:rPr>
            </w:pPr>
            <w:r>
              <w:rPr>
                <w:rFonts w:ascii="Times New Roman" w:hAnsi="Times New Roman"/>
                <w:iCs/>
                <w:sz w:val="24"/>
                <w:szCs w:val="24"/>
              </w:rPr>
              <w:t>область применения получаемых профессиональных знаний при исполнении обязанностей военной службы;</w:t>
            </w:r>
          </w:p>
          <w:p w14:paraId="1F32D682" w14:textId="77777777" w:rsidR="008455A1" w:rsidRDefault="00725266" w:rsidP="00C56B84">
            <w:pPr>
              <w:suppressAutoHyphens/>
              <w:spacing w:after="0" w:line="240" w:lineRule="auto"/>
              <w:rPr>
                <w:rFonts w:ascii="Times New Roman" w:hAnsi="Times New Roman"/>
                <w:sz w:val="24"/>
                <w:szCs w:val="24"/>
              </w:rPr>
            </w:pPr>
            <w:r>
              <w:rPr>
                <w:rFonts w:ascii="Times New Roman" w:hAnsi="Times New Roman"/>
                <w:iCs/>
                <w:sz w:val="24"/>
                <w:szCs w:val="24"/>
              </w:rPr>
              <w:t>основы оказания первой доврачебной помощи пострадавшим</w:t>
            </w:r>
          </w:p>
        </w:tc>
      </w:tr>
      <w:tr w:rsidR="008455A1" w14:paraId="6ECD34EE" w14:textId="77777777" w:rsidTr="00C56B84">
        <w:trPr>
          <w:trHeight w:val="212"/>
        </w:trPr>
        <w:tc>
          <w:tcPr>
            <w:tcW w:w="1696" w:type="dxa"/>
          </w:tcPr>
          <w:p w14:paraId="722F1209" w14:textId="77777777" w:rsidR="008455A1" w:rsidRDefault="00725266">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12D3E160" w14:textId="77777777" w:rsidR="008455A1" w:rsidRDefault="00725266">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6579EE53" w14:textId="77777777" w:rsidR="008455A1" w:rsidRDefault="00725266">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11B8C6D0" w14:textId="77777777" w:rsidR="008455A1" w:rsidRDefault="00725266">
            <w:pPr>
              <w:suppressAutoHyphens/>
              <w:spacing w:after="0" w:line="240" w:lineRule="auto"/>
              <w:jc w:val="center"/>
              <w:rPr>
                <w:rFonts w:ascii="Times New Roman" w:hAnsi="Times New Roman"/>
                <w:sz w:val="24"/>
                <w:szCs w:val="24"/>
              </w:rPr>
            </w:pPr>
            <w:r>
              <w:rPr>
                <w:rFonts w:ascii="Times New Roman" w:hAnsi="Times New Roman"/>
                <w:sz w:val="24"/>
                <w:szCs w:val="24"/>
              </w:rPr>
              <w:t>ОК 07</w:t>
            </w:r>
          </w:p>
          <w:p w14:paraId="78AFD92C" w14:textId="77777777" w:rsidR="008455A1" w:rsidRDefault="008455A1">
            <w:pPr>
              <w:suppressAutoHyphens/>
              <w:spacing w:after="0" w:line="240" w:lineRule="auto"/>
              <w:jc w:val="center"/>
              <w:rPr>
                <w:rFonts w:ascii="Times New Roman" w:hAnsi="Times New Roman"/>
                <w:iCs/>
                <w:color w:val="FF0000"/>
                <w:sz w:val="24"/>
                <w:szCs w:val="24"/>
              </w:rPr>
            </w:pPr>
          </w:p>
        </w:tc>
        <w:tc>
          <w:tcPr>
            <w:tcW w:w="3544" w:type="dxa"/>
          </w:tcPr>
          <w:p w14:paraId="0D2B755B" w14:textId="77777777" w:rsidR="008455A1" w:rsidRDefault="00725266" w:rsidP="00C56B84">
            <w:pPr>
              <w:spacing w:after="0" w:line="240" w:lineRule="auto"/>
              <w:rPr>
                <w:rFonts w:ascii="Times New Roman" w:hAnsi="Times New Roman"/>
                <w:iCs/>
                <w:sz w:val="24"/>
                <w:szCs w:val="24"/>
              </w:rPr>
            </w:pPr>
            <w:r>
              <w:rPr>
                <w:rFonts w:ascii="Times New Roman" w:hAnsi="Times New Roman"/>
                <w:iCs/>
                <w:sz w:val="24"/>
                <w:szCs w:val="24"/>
              </w:rPr>
              <w:t>Уметь:</w:t>
            </w:r>
          </w:p>
          <w:p w14:paraId="5741EE03" w14:textId="77777777" w:rsidR="008455A1" w:rsidRDefault="00725266" w:rsidP="00C56B84">
            <w:pPr>
              <w:spacing w:after="0" w:line="240" w:lineRule="auto"/>
              <w:rPr>
                <w:rFonts w:ascii="Times New Roman" w:hAnsi="Times New Roman"/>
                <w:iCs/>
                <w:sz w:val="24"/>
                <w:szCs w:val="24"/>
              </w:rPr>
            </w:pPr>
            <w:r>
              <w:rPr>
                <w:rFonts w:ascii="Times New Roman" w:hAnsi="Times New Roman"/>
                <w:iCs/>
                <w:sz w:val="24"/>
                <w:szCs w:val="24"/>
              </w:rPr>
              <w:t>оказывать первую медицинскую помощь в различных ситуациях;</w:t>
            </w:r>
          </w:p>
          <w:p w14:paraId="1754CDA5" w14:textId="77777777" w:rsidR="008455A1" w:rsidRDefault="00725266" w:rsidP="00C56B84">
            <w:pPr>
              <w:spacing w:after="0" w:line="240" w:lineRule="auto"/>
              <w:rPr>
                <w:rFonts w:ascii="Times New Roman" w:hAnsi="Times New Roman"/>
                <w:bCs/>
                <w:iCs/>
                <w:sz w:val="24"/>
                <w:szCs w:val="24"/>
              </w:rPr>
            </w:pPr>
            <w:r>
              <w:rPr>
                <w:rFonts w:ascii="Times New Roman" w:hAnsi="Times New Roman"/>
                <w:bCs/>
                <w:iCs/>
                <w:sz w:val="24"/>
                <w:szCs w:val="24"/>
              </w:rPr>
              <w:t>осуществлять профилактику инфекционных заболеваний;</w:t>
            </w:r>
          </w:p>
          <w:p w14:paraId="2B6203A4" w14:textId="77777777" w:rsidR="008455A1" w:rsidRDefault="00725266" w:rsidP="00C56B84">
            <w:pPr>
              <w:spacing w:after="0" w:line="240" w:lineRule="auto"/>
              <w:rPr>
                <w:rFonts w:ascii="Times New Roman" w:hAnsi="Times New Roman"/>
                <w:bCs/>
                <w:iCs/>
                <w:sz w:val="24"/>
                <w:szCs w:val="24"/>
              </w:rPr>
            </w:pPr>
            <w:r>
              <w:rPr>
                <w:rFonts w:ascii="Times New Roman" w:hAnsi="Times New Roman"/>
                <w:bCs/>
                <w:iCs/>
                <w:sz w:val="24"/>
                <w:szCs w:val="24"/>
              </w:rPr>
              <w:t>определять показатели здоровья и оценивать физическое состояние;</w:t>
            </w:r>
          </w:p>
          <w:p w14:paraId="6A32761B" w14:textId="77777777" w:rsidR="008455A1" w:rsidRDefault="00725266" w:rsidP="00C56B84">
            <w:pPr>
              <w:suppressAutoHyphens/>
              <w:spacing w:after="0" w:line="240" w:lineRule="auto"/>
              <w:rPr>
                <w:rFonts w:ascii="Times New Roman" w:hAnsi="Times New Roman"/>
                <w:i/>
                <w:sz w:val="24"/>
                <w:szCs w:val="24"/>
              </w:rPr>
            </w:pPr>
            <w:r>
              <w:rPr>
                <w:rFonts w:ascii="Times New Roman" w:hAnsi="Times New Roman"/>
                <w:bCs/>
                <w:iCs/>
                <w:sz w:val="24"/>
                <w:szCs w:val="24"/>
              </w:rPr>
              <w:t>составлять индивидуальные карты здоровья с режимом дня, графиком питания</w:t>
            </w:r>
          </w:p>
        </w:tc>
        <w:tc>
          <w:tcPr>
            <w:tcW w:w="4111" w:type="dxa"/>
          </w:tcPr>
          <w:p w14:paraId="2CE9C73F" w14:textId="77777777" w:rsidR="008455A1" w:rsidRDefault="00725266" w:rsidP="00C56B84">
            <w:pPr>
              <w:suppressAutoHyphens/>
              <w:spacing w:after="0" w:line="240" w:lineRule="auto"/>
              <w:rPr>
                <w:rFonts w:ascii="Times New Roman" w:hAnsi="Times New Roman"/>
                <w:iCs/>
                <w:sz w:val="24"/>
                <w:szCs w:val="24"/>
              </w:rPr>
            </w:pPr>
            <w:r>
              <w:rPr>
                <w:rFonts w:ascii="Times New Roman" w:hAnsi="Times New Roman"/>
                <w:iCs/>
                <w:sz w:val="24"/>
                <w:szCs w:val="24"/>
              </w:rPr>
              <w:t>Знать:</w:t>
            </w:r>
          </w:p>
          <w:p w14:paraId="1F8D82C5" w14:textId="77777777" w:rsidR="008455A1" w:rsidRDefault="00725266" w:rsidP="00C56B84">
            <w:pPr>
              <w:suppressAutoHyphens/>
              <w:spacing w:after="0" w:line="240" w:lineRule="auto"/>
              <w:rPr>
                <w:rFonts w:ascii="Times New Roman" w:hAnsi="Times New Roman"/>
                <w:iCs/>
                <w:sz w:val="24"/>
                <w:szCs w:val="24"/>
              </w:rPr>
            </w:pPr>
            <w:r>
              <w:rPr>
                <w:rFonts w:ascii="Times New Roman" w:hAnsi="Times New Roman"/>
                <w:iCs/>
                <w:sz w:val="24"/>
                <w:szCs w:val="24"/>
              </w:rPr>
              <w:t>общие характеристики поражений организма человека от воздействия опасных факторов;</w:t>
            </w:r>
          </w:p>
          <w:p w14:paraId="12DE92F7" w14:textId="77777777" w:rsidR="008455A1" w:rsidRDefault="00725266" w:rsidP="00C56B84">
            <w:pPr>
              <w:suppressAutoHyphens/>
              <w:spacing w:after="0" w:line="240" w:lineRule="auto"/>
              <w:rPr>
                <w:rFonts w:ascii="Times New Roman" w:hAnsi="Times New Roman"/>
                <w:iCs/>
                <w:sz w:val="24"/>
                <w:szCs w:val="24"/>
              </w:rPr>
            </w:pPr>
            <w:r>
              <w:rPr>
                <w:rFonts w:ascii="Times New Roman" w:hAnsi="Times New Roman"/>
                <w:iCs/>
                <w:sz w:val="24"/>
                <w:szCs w:val="24"/>
              </w:rPr>
              <w:t>классификация и общие признаки инфекционных заболеваний;</w:t>
            </w:r>
          </w:p>
          <w:p w14:paraId="7FB8C792" w14:textId="77777777" w:rsidR="008455A1" w:rsidRDefault="00725266" w:rsidP="00C56B84">
            <w:pPr>
              <w:suppressAutoHyphens/>
              <w:spacing w:after="0" w:line="240" w:lineRule="auto"/>
              <w:rPr>
                <w:rFonts w:ascii="Times New Roman" w:hAnsi="Times New Roman"/>
                <w:i/>
                <w:sz w:val="24"/>
                <w:szCs w:val="24"/>
              </w:rPr>
            </w:pPr>
            <w:r>
              <w:rPr>
                <w:rFonts w:ascii="Times New Roman" w:hAnsi="Times New Roman"/>
                <w:iCs/>
                <w:sz w:val="24"/>
                <w:szCs w:val="24"/>
              </w:rPr>
              <w:t>основы здорового образа жизни</w:t>
            </w:r>
          </w:p>
        </w:tc>
      </w:tr>
    </w:tbl>
    <w:p w14:paraId="51748945" w14:textId="77777777" w:rsidR="008455A1" w:rsidRDefault="008455A1">
      <w:pPr>
        <w:suppressAutoHyphens/>
        <w:spacing w:after="240" w:line="240" w:lineRule="auto"/>
        <w:ind w:firstLine="709"/>
        <w:rPr>
          <w:rFonts w:ascii="Times New Roman" w:hAnsi="Times New Roman"/>
          <w:b/>
          <w:sz w:val="24"/>
          <w:szCs w:val="24"/>
        </w:rPr>
      </w:pPr>
    </w:p>
    <w:p w14:paraId="7EC2EAD0" w14:textId="77777777" w:rsidR="008455A1" w:rsidRDefault="00725266">
      <w:pPr>
        <w:suppressAutoHyphens/>
        <w:spacing w:after="240" w:line="240" w:lineRule="auto"/>
        <w:jc w:val="center"/>
        <w:rPr>
          <w:rFonts w:ascii="Times New Roman" w:hAnsi="Times New Roman"/>
          <w:b/>
          <w:sz w:val="24"/>
          <w:szCs w:val="24"/>
        </w:rPr>
      </w:pPr>
      <w:r>
        <w:rPr>
          <w:rFonts w:ascii="Times New Roman" w:hAnsi="Times New Roman"/>
          <w:b/>
          <w:sz w:val="24"/>
          <w:szCs w:val="24"/>
        </w:rPr>
        <w:t>2. СТРУКТУРА И СОДЕРЖАНИЕ УЧЕБНОЙ ДИСЦИПЛИНЫ</w:t>
      </w:r>
    </w:p>
    <w:p w14:paraId="16B72A19" w14:textId="77777777" w:rsidR="008455A1" w:rsidRDefault="00725266">
      <w:pPr>
        <w:suppressAutoHyphens/>
        <w:spacing w:after="240" w:line="240" w:lineRule="auto"/>
        <w:ind w:firstLine="709"/>
        <w:rPr>
          <w:rFonts w:ascii="Times New Roman" w:hAnsi="Times New Roman"/>
          <w:b/>
          <w:sz w:val="24"/>
          <w:szCs w:val="24"/>
        </w:rPr>
      </w:pPr>
      <w:r>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82"/>
        <w:gridCol w:w="2456"/>
      </w:tblGrid>
      <w:tr w:rsidR="008455A1" w14:paraId="06FFBA47" w14:textId="77777777">
        <w:trPr>
          <w:trHeight w:val="490"/>
        </w:trPr>
        <w:tc>
          <w:tcPr>
            <w:tcW w:w="3685" w:type="pct"/>
            <w:vAlign w:val="center"/>
          </w:tcPr>
          <w:p w14:paraId="0BD6B05E" w14:textId="77777777" w:rsidR="008455A1" w:rsidRDefault="00725266">
            <w:pPr>
              <w:suppressAutoHyphens/>
              <w:rPr>
                <w:rFonts w:ascii="Times New Roman" w:hAnsi="Times New Roman"/>
                <w:b/>
                <w:sz w:val="24"/>
                <w:szCs w:val="24"/>
              </w:rPr>
            </w:pPr>
            <w:r>
              <w:rPr>
                <w:rFonts w:ascii="Times New Roman" w:hAnsi="Times New Roman"/>
                <w:b/>
                <w:sz w:val="24"/>
                <w:szCs w:val="24"/>
              </w:rPr>
              <w:t>Вид учебной работы</w:t>
            </w:r>
          </w:p>
        </w:tc>
        <w:tc>
          <w:tcPr>
            <w:tcW w:w="1315" w:type="pct"/>
            <w:vAlign w:val="center"/>
          </w:tcPr>
          <w:p w14:paraId="4638AADD" w14:textId="77777777" w:rsidR="008455A1" w:rsidRDefault="00725266">
            <w:pPr>
              <w:suppressAutoHyphens/>
              <w:rPr>
                <w:rFonts w:ascii="Times New Roman" w:hAnsi="Times New Roman"/>
                <w:b/>
                <w:iCs/>
                <w:sz w:val="24"/>
                <w:szCs w:val="24"/>
              </w:rPr>
            </w:pPr>
            <w:r>
              <w:rPr>
                <w:rFonts w:ascii="Times New Roman" w:hAnsi="Times New Roman"/>
                <w:b/>
                <w:iCs/>
                <w:sz w:val="24"/>
                <w:szCs w:val="24"/>
              </w:rPr>
              <w:t>Объем в часах</w:t>
            </w:r>
          </w:p>
        </w:tc>
      </w:tr>
      <w:tr w:rsidR="008455A1" w14:paraId="318D7EA2" w14:textId="77777777">
        <w:trPr>
          <w:trHeight w:val="490"/>
        </w:trPr>
        <w:tc>
          <w:tcPr>
            <w:tcW w:w="3685" w:type="pct"/>
            <w:vAlign w:val="center"/>
          </w:tcPr>
          <w:p w14:paraId="1B99EF0A" w14:textId="77777777" w:rsidR="008455A1" w:rsidRDefault="00725266">
            <w:pPr>
              <w:suppressAutoHyphens/>
              <w:spacing w:after="0"/>
              <w:rPr>
                <w:rFonts w:ascii="Times New Roman" w:hAnsi="Times New Roman"/>
                <w:b/>
                <w:sz w:val="24"/>
                <w:szCs w:val="24"/>
              </w:rPr>
            </w:pPr>
            <w:r>
              <w:rPr>
                <w:rFonts w:ascii="Times New Roman" w:hAnsi="Times New Roman"/>
                <w:b/>
                <w:sz w:val="24"/>
                <w:szCs w:val="24"/>
              </w:rPr>
              <w:t>Объем образовательной программы учебной дисциплины</w:t>
            </w:r>
          </w:p>
        </w:tc>
        <w:tc>
          <w:tcPr>
            <w:tcW w:w="1315" w:type="pct"/>
            <w:vAlign w:val="center"/>
          </w:tcPr>
          <w:p w14:paraId="7B7423C7" w14:textId="77777777" w:rsidR="008455A1" w:rsidRDefault="00725266">
            <w:pPr>
              <w:suppressAutoHyphens/>
              <w:spacing w:after="0"/>
              <w:jc w:val="center"/>
              <w:rPr>
                <w:rFonts w:ascii="Times New Roman" w:hAnsi="Times New Roman"/>
                <w:b/>
                <w:iCs/>
                <w:sz w:val="24"/>
                <w:szCs w:val="24"/>
              </w:rPr>
            </w:pPr>
            <w:r>
              <w:rPr>
                <w:rFonts w:ascii="Times New Roman" w:hAnsi="Times New Roman"/>
                <w:b/>
                <w:iCs/>
                <w:sz w:val="24"/>
                <w:szCs w:val="24"/>
              </w:rPr>
              <w:t>68</w:t>
            </w:r>
          </w:p>
        </w:tc>
      </w:tr>
      <w:tr w:rsidR="008455A1" w14:paraId="275C8976" w14:textId="77777777">
        <w:trPr>
          <w:trHeight w:val="490"/>
        </w:trPr>
        <w:tc>
          <w:tcPr>
            <w:tcW w:w="3685" w:type="pct"/>
            <w:shd w:val="clear" w:color="auto" w:fill="auto"/>
            <w:vAlign w:val="center"/>
          </w:tcPr>
          <w:p w14:paraId="1C3FD1B7" w14:textId="77777777" w:rsidR="008455A1" w:rsidRDefault="00725266">
            <w:pPr>
              <w:suppressAutoHyphens/>
              <w:spacing w:after="0"/>
              <w:rPr>
                <w:rFonts w:ascii="Times New Roman" w:hAnsi="Times New Roman"/>
                <w:b/>
                <w:sz w:val="24"/>
                <w:szCs w:val="24"/>
              </w:rPr>
            </w:pPr>
            <w:r>
              <w:rPr>
                <w:rFonts w:ascii="Times New Roman" w:hAnsi="Times New Roman"/>
                <w:b/>
                <w:sz w:val="24"/>
                <w:szCs w:val="24"/>
              </w:rPr>
              <w:t>в т.ч. в форме практической подготовки</w:t>
            </w:r>
          </w:p>
        </w:tc>
        <w:tc>
          <w:tcPr>
            <w:tcW w:w="1315" w:type="pct"/>
            <w:shd w:val="clear" w:color="auto" w:fill="auto"/>
            <w:vAlign w:val="center"/>
          </w:tcPr>
          <w:p w14:paraId="575D0A2F" w14:textId="77777777" w:rsidR="008455A1" w:rsidRDefault="00725266">
            <w:pPr>
              <w:suppressAutoHyphens/>
              <w:spacing w:after="0"/>
              <w:jc w:val="center"/>
              <w:rPr>
                <w:rFonts w:ascii="Times New Roman" w:hAnsi="Times New Roman"/>
                <w:b/>
                <w:iCs/>
                <w:sz w:val="24"/>
                <w:szCs w:val="24"/>
              </w:rPr>
            </w:pPr>
            <w:r>
              <w:rPr>
                <w:rFonts w:ascii="Times New Roman" w:hAnsi="Times New Roman"/>
                <w:b/>
                <w:iCs/>
                <w:sz w:val="24"/>
                <w:szCs w:val="24"/>
              </w:rPr>
              <w:t>28</w:t>
            </w:r>
          </w:p>
        </w:tc>
      </w:tr>
      <w:tr w:rsidR="008455A1" w14:paraId="6D054CE1" w14:textId="77777777">
        <w:trPr>
          <w:trHeight w:val="336"/>
        </w:trPr>
        <w:tc>
          <w:tcPr>
            <w:tcW w:w="5000" w:type="pct"/>
            <w:gridSpan w:val="2"/>
            <w:vAlign w:val="center"/>
          </w:tcPr>
          <w:p w14:paraId="24124C49" w14:textId="77777777" w:rsidR="008455A1" w:rsidRDefault="00725266">
            <w:pPr>
              <w:suppressAutoHyphens/>
              <w:spacing w:after="0"/>
              <w:rPr>
                <w:rFonts w:ascii="Times New Roman" w:hAnsi="Times New Roman"/>
                <w:iCs/>
                <w:sz w:val="24"/>
                <w:szCs w:val="24"/>
              </w:rPr>
            </w:pPr>
            <w:r>
              <w:rPr>
                <w:rFonts w:ascii="Times New Roman" w:hAnsi="Times New Roman"/>
                <w:sz w:val="24"/>
                <w:szCs w:val="24"/>
              </w:rPr>
              <w:t>в т. ч.:</w:t>
            </w:r>
          </w:p>
        </w:tc>
      </w:tr>
      <w:tr w:rsidR="008455A1" w14:paraId="7BBF5645" w14:textId="77777777">
        <w:trPr>
          <w:trHeight w:val="490"/>
        </w:trPr>
        <w:tc>
          <w:tcPr>
            <w:tcW w:w="3685" w:type="pct"/>
            <w:vAlign w:val="center"/>
          </w:tcPr>
          <w:p w14:paraId="7F635510" w14:textId="77777777" w:rsidR="008455A1" w:rsidRDefault="00725266">
            <w:pPr>
              <w:suppressAutoHyphens/>
              <w:spacing w:after="0"/>
              <w:rPr>
                <w:rFonts w:ascii="Times New Roman" w:hAnsi="Times New Roman"/>
                <w:sz w:val="24"/>
                <w:szCs w:val="24"/>
              </w:rPr>
            </w:pPr>
            <w:r>
              <w:rPr>
                <w:rFonts w:ascii="Times New Roman" w:hAnsi="Times New Roman"/>
                <w:sz w:val="24"/>
                <w:szCs w:val="24"/>
              </w:rPr>
              <w:t>теоретическое обучение</w:t>
            </w:r>
          </w:p>
        </w:tc>
        <w:tc>
          <w:tcPr>
            <w:tcW w:w="1315" w:type="pct"/>
            <w:vAlign w:val="center"/>
          </w:tcPr>
          <w:p w14:paraId="20C3346F" w14:textId="77777777" w:rsidR="008455A1" w:rsidRDefault="00725266">
            <w:pPr>
              <w:suppressAutoHyphens/>
              <w:spacing w:after="0"/>
              <w:jc w:val="center"/>
              <w:rPr>
                <w:rFonts w:ascii="Times New Roman" w:hAnsi="Times New Roman"/>
                <w:iCs/>
                <w:sz w:val="24"/>
                <w:szCs w:val="24"/>
              </w:rPr>
            </w:pPr>
            <w:r>
              <w:rPr>
                <w:rFonts w:ascii="Times New Roman" w:hAnsi="Times New Roman"/>
                <w:iCs/>
                <w:sz w:val="24"/>
                <w:szCs w:val="24"/>
              </w:rPr>
              <w:t>38</w:t>
            </w:r>
          </w:p>
        </w:tc>
      </w:tr>
      <w:tr w:rsidR="008455A1" w14:paraId="4B555179" w14:textId="77777777">
        <w:trPr>
          <w:trHeight w:val="490"/>
        </w:trPr>
        <w:tc>
          <w:tcPr>
            <w:tcW w:w="3685" w:type="pct"/>
            <w:vAlign w:val="center"/>
          </w:tcPr>
          <w:p w14:paraId="765D8DFF" w14:textId="77777777" w:rsidR="008455A1" w:rsidRDefault="00725266">
            <w:pPr>
              <w:suppressAutoHyphens/>
              <w:spacing w:after="0"/>
              <w:rPr>
                <w:rFonts w:ascii="Times New Roman" w:hAnsi="Times New Roman"/>
                <w:sz w:val="24"/>
                <w:szCs w:val="24"/>
              </w:rPr>
            </w:pPr>
            <w:r>
              <w:rPr>
                <w:rFonts w:ascii="Times New Roman" w:hAnsi="Times New Roman"/>
                <w:sz w:val="24"/>
                <w:szCs w:val="24"/>
              </w:rPr>
              <w:t>практические занятия</w:t>
            </w:r>
          </w:p>
        </w:tc>
        <w:tc>
          <w:tcPr>
            <w:tcW w:w="1315" w:type="pct"/>
            <w:vAlign w:val="center"/>
          </w:tcPr>
          <w:p w14:paraId="7E1D766E" w14:textId="77777777" w:rsidR="008455A1" w:rsidRDefault="00725266">
            <w:pPr>
              <w:suppressAutoHyphens/>
              <w:spacing w:after="0"/>
              <w:jc w:val="center"/>
              <w:rPr>
                <w:rFonts w:ascii="Times New Roman" w:hAnsi="Times New Roman"/>
                <w:iCs/>
                <w:sz w:val="24"/>
                <w:szCs w:val="24"/>
              </w:rPr>
            </w:pPr>
            <w:r>
              <w:rPr>
                <w:rFonts w:ascii="Times New Roman" w:hAnsi="Times New Roman"/>
                <w:iCs/>
                <w:sz w:val="24"/>
                <w:szCs w:val="24"/>
              </w:rPr>
              <w:t>28</w:t>
            </w:r>
          </w:p>
        </w:tc>
      </w:tr>
      <w:tr w:rsidR="008455A1" w14:paraId="3598E0CB" w14:textId="77777777">
        <w:trPr>
          <w:trHeight w:val="267"/>
        </w:trPr>
        <w:tc>
          <w:tcPr>
            <w:tcW w:w="3685" w:type="pct"/>
            <w:vAlign w:val="center"/>
          </w:tcPr>
          <w:p w14:paraId="23235E02" w14:textId="77777777" w:rsidR="008455A1" w:rsidRDefault="00725266">
            <w:pPr>
              <w:suppressAutoHyphens/>
              <w:spacing w:after="0"/>
              <w:rPr>
                <w:rFonts w:ascii="Times New Roman" w:hAnsi="Times New Roman"/>
                <w:i/>
                <w:sz w:val="24"/>
                <w:szCs w:val="24"/>
              </w:rPr>
            </w:pPr>
            <w:r>
              <w:rPr>
                <w:rFonts w:ascii="Times New Roman" w:hAnsi="Times New Roman"/>
                <w:i/>
                <w:sz w:val="24"/>
                <w:szCs w:val="24"/>
              </w:rPr>
              <w:t>Самостоятельная работа*</w:t>
            </w:r>
          </w:p>
        </w:tc>
        <w:tc>
          <w:tcPr>
            <w:tcW w:w="1315" w:type="pct"/>
            <w:vAlign w:val="center"/>
          </w:tcPr>
          <w:p w14:paraId="1EDA3E68" w14:textId="77777777" w:rsidR="008455A1" w:rsidRDefault="00725266">
            <w:pPr>
              <w:suppressAutoHyphens/>
              <w:spacing w:after="0"/>
              <w:jc w:val="center"/>
              <w:rPr>
                <w:rFonts w:ascii="Times New Roman" w:hAnsi="Times New Roman"/>
                <w:iCs/>
                <w:sz w:val="24"/>
                <w:szCs w:val="24"/>
              </w:rPr>
            </w:pPr>
            <w:r>
              <w:rPr>
                <w:rFonts w:ascii="Times New Roman" w:hAnsi="Times New Roman"/>
                <w:iCs/>
                <w:sz w:val="24"/>
                <w:szCs w:val="24"/>
              </w:rPr>
              <w:t>-</w:t>
            </w:r>
          </w:p>
        </w:tc>
      </w:tr>
      <w:tr w:rsidR="008455A1" w14:paraId="333C2756" w14:textId="77777777">
        <w:trPr>
          <w:trHeight w:val="331"/>
        </w:trPr>
        <w:tc>
          <w:tcPr>
            <w:tcW w:w="3685" w:type="pct"/>
            <w:vAlign w:val="center"/>
          </w:tcPr>
          <w:p w14:paraId="44F48A63" w14:textId="77777777" w:rsidR="008455A1" w:rsidRDefault="00725266">
            <w:pPr>
              <w:suppressAutoHyphens/>
              <w:spacing w:after="0"/>
              <w:rPr>
                <w:rFonts w:ascii="Times New Roman" w:hAnsi="Times New Roman"/>
                <w:i/>
                <w:sz w:val="24"/>
                <w:szCs w:val="24"/>
              </w:rPr>
            </w:pPr>
            <w:r>
              <w:rPr>
                <w:rFonts w:ascii="Times New Roman" w:hAnsi="Times New Roman"/>
                <w:b/>
                <w:iCs/>
                <w:sz w:val="24"/>
                <w:szCs w:val="24"/>
              </w:rPr>
              <w:t xml:space="preserve">Промежуточная аттестация (проводится в форме </w:t>
            </w:r>
            <w:proofErr w:type="spellStart"/>
            <w:r>
              <w:rPr>
                <w:rFonts w:ascii="Times New Roman" w:hAnsi="Times New Roman"/>
                <w:b/>
                <w:iCs/>
                <w:sz w:val="24"/>
                <w:szCs w:val="24"/>
              </w:rPr>
              <w:t>дифференцированногозачета</w:t>
            </w:r>
            <w:proofErr w:type="spellEnd"/>
            <w:r>
              <w:rPr>
                <w:rFonts w:ascii="Times New Roman" w:hAnsi="Times New Roman"/>
                <w:b/>
                <w:iCs/>
                <w:sz w:val="24"/>
                <w:szCs w:val="24"/>
              </w:rPr>
              <w:t>)</w:t>
            </w:r>
          </w:p>
        </w:tc>
        <w:tc>
          <w:tcPr>
            <w:tcW w:w="1315" w:type="pct"/>
            <w:vAlign w:val="center"/>
          </w:tcPr>
          <w:p w14:paraId="746DCC1B" w14:textId="77777777" w:rsidR="008455A1" w:rsidRDefault="00725266">
            <w:pPr>
              <w:suppressAutoHyphens/>
              <w:spacing w:after="0"/>
              <w:jc w:val="center"/>
              <w:rPr>
                <w:rFonts w:ascii="Times New Roman" w:hAnsi="Times New Roman"/>
                <w:b/>
                <w:iCs/>
                <w:sz w:val="24"/>
                <w:szCs w:val="24"/>
              </w:rPr>
            </w:pPr>
            <w:r>
              <w:rPr>
                <w:rFonts w:ascii="Times New Roman" w:hAnsi="Times New Roman"/>
                <w:b/>
                <w:iCs/>
                <w:sz w:val="24"/>
                <w:szCs w:val="24"/>
              </w:rPr>
              <w:t>2</w:t>
            </w:r>
          </w:p>
        </w:tc>
      </w:tr>
    </w:tbl>
    <w:p w14:paraId="25BDEE14" w14:textId="77777777" w:rsidR="008455A1" w:rsidRDefault="008455A1">
      <w:pPr>
        <w:suppressAutoHyphens/>
        <w:spacing w:after="120"/>
        <w:rPr>
          <w:rFonts w:ascii="Times New Roman" w:hAnsi="Times New Roman"/>
          <w:b/>
          <w:i/>
          <w:sz w:val="24"/>
          <w:szCs w:val="24"/>
        </w:rPr>
      </w:pPr>
    </w:p>
    <w:p w14:paraId="026334F5" w14:textId="77777777" w:rsidR="008455A1" w:rsidRDefault="008455A1">
      <w:pPr>
        <w:rPr>
          <w:rFonts w:ascii="Times New Roman" w:hAnsi="Times New Roman"/>
          <w:b/>
          <w:i/>
          <w:sz w:val="24"/>
          <w:szCs w:val="24"/>
        </w:rPr>
        <w:sectPr w:rsidR="008455A1" w:rsidSect="00AC3A66">
          <w:pgSz w:w="11906" w:h="16838"/>
          <w:pgMar w:top="1134" w:right="851" w:bottom="1134" w:left="1701" w:header="709" w:footer="709" w:gutter="0"/>
          <w:cols w:space="720"/>
          <w:docGrid w:linePitch="299"/>
        </w:sectPr>
      </w:pPr>
    </w:p>
    <w:p w14:paraId="32F35D9E" w14:textId="77777777" w:rsidR="008455A1" w:rsidRDefault="00725266">
      <w:pPr>
        <w:ind w:firstLine="709"/>
        <w:rPr>
          <w:rFonts w:ascii="Times New Roman" w:hAnsi="Times New Roman"/>
          <w:b/>
          <w:bCs/>
          <w:sz w:val="24"/>
          <w:szCs w:val="24"/>
        </w:rPr>
      </w:pPr>
      <w:r>
        <w:rPr>
          <w:rFonts w:ascii="Times New Roman" w:hAnsi="Times New Roman"/>
          <w:b/>
          <w:sz w:val="24"/>
          <w:szCs w:val="24"/>
        </w:rPr>
        <w:t xml:space="preserve">2.2. Тематический план и содержание учебной дисциплины </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8544"/>
        <w:gridCol w:w="1751"/>
        <w:gridCol w:w="2322"/>
      </w:tblGrid>
      <w:tr w:rsidR="008455A1" w14:paraId="5E0FCA2C" w14:textId="77777777">
        <w:trPr>
          <w:trHeight w:val="20"/>
        </w:trPr>
        <w:tc>
          <w:tcPr>
            <w:tcW w:w="800" w:type="pct"/>
            <w:vAlign w:val="center"/>
          </w:tcPr>
          <w:p w14:paraId="3D5B3C3C" w14:textId="77777777" w:rsidR="008455A1" w:rsidRPr="00AC3A66" w:rsidRDefault="00725266">
            <w:pPr>
              <w:suppressAutoHyphens/>
              <w:spacing w:after="0" w:line="240" w:lineRule="auto"/>
              <w:jc w:val="center"/>
              <w:rPr>
                <w:rFonts w:ascii="Times New Roman" w:hAnsi="Times New Roman"/>
                <w:b/>
                <w:bCs/>
                <w:sz w:val="24"/>
                <w:szCs w:val="24"/>
              </w:rPr>
            </w:pPr>
            <w:r w:rsidRPr="00AC3A66">
              <w:rPr>
                <w:rFonts w:ascii="Times New Roman" w:hAnsi="Times New Roman"/>
                <w:b/>
                <w:bCs/>
                <w:sz w:val="24"/>
                <w:szCs w:val="24"/>
              </w:rPr>
              <w:t>Наименование разделов и тем</w:t>
            </w:r>
          </w:p>
        </w:tc>
        <w:tc>
          <w:tcPr>
            <w:tcW w:w="2844" w:type="pct"/>
            <w:vAlign w:val="center"/>
          </w:tcPr>
          <w:p w14:paraId="70229F5D" w14:textId="77777777" w:rsidR="008455A1" w:rsidRPr="00AC3A66" w:rsidRDefault="00725266">
            <w:pPr>
              <w:suppressAutoHyphens/>
              <w:spacing w:after="0" w:line="240" w:lineRule="auto"/>
              <w:jc w:val="center"/>
              <w:rPr>
                <w:rFonts w:ascii="Times New Roman" w:hAnsi="Times New Roman"/>
                <w:b/>
                <w:bCs/>
                <w:sz w:val="24"/>
                <w:szCs w:val="24"/>
              </w:rPr>
            </w:pPr>
            <w:r w:rsidRPr="00AC3A66">
              <w:rPr>
                <w:rFonts w:ascii="Times New Roman" w:hAnsi="Times New Roman"/>
                <w:b/>
                <w:bCs/>
                <w:sz w:val="24"/>
                <w:szCs w:val="24"/>
              </w:rPr>
              <w:t>Содержание учебного материала и формы организации деятельности обучающихся</w:t>
            </w:r>
          </w:p>
        </w:tc>
        <w:tc>
          <w:tcPr>
            <w:tcW w:w="583" w:type="pct"/>
            <w:vAlign w:val="center"/>
          </w:tcPr>
          <w:p w14:paraId="7B489D41" w14:textId="09E72368" w:rsidR="008455A1" w:rsidRPr="00AC3A66" w:rsidRDefault="00725266">
            <w:pPr>
              <w:suppressAutoHyphens/>
              <w:spacing w:after="0" w:line="240" w:lineRule="auto"/>
              <w:jc w:val="center"/>
              <w:rPr>
                <w:rFonts w:ascii="Times New Roman" w:hAnsi="Times New Roman"/>
                <w:b/>
                <w:bCs/>
                <w:sz w:val="24"/>
                <w:szCs w:val="24"/>
              </w:rPr>
            </w:pPr>
            <w:r w:rsidRPr="00AC3A66">
              <w:rPr>
                <w:rFonts w:ascii="Times New Roman" w:hAnsi="Times New Roman"/>
                <w:b/>
                <w:bCs/>
                <w:sz w:val="24"/>
                <w:szCs w:val="24"/>
              </w:rPr>
              <w:t xml:space="preserve">Объем, </w:t>
            </w:r>
            <w:proofErr w:type="spellStart"/>
            <w:r w:rsidRPr="00AC3A66">
              <w:rPr>
                <w:rFonts w:ascii="Times New Roman" w:hAnsi="Times New Roman"/>
                <w:b/>
                <w:bCs/>
                <w:sz w:val="24"/>
                <w:szCs w:val="24"/>
              </w:rPr>
              <w:t>ак</w:t>
            </w:r>
            <w:proofErr w:type="spellEnd"/>
            <w:r w:rsidRPr="00AC3A66">
              <w:rPr>
                <w:rFonts w:ascii="Times New Roman" w:hAnsi="Times New Roman"/>
                <w:b/>
                <w:bCs/>
                <w:sz w:val="24"/>
                <w:szCs w:val="24"/>
              </w:rPr>
              <w:t xml:space="preserve">. ч / </w:t>
            </w:r>
            <w:r w:rsidRPr="00AC3A66">
              <w:rPr>
                <w:rFonts w:ascii="Times New Roman" w:hAnsi="Times New Roman"/>
                <w:b/>
                <w:bCs/>
                <w:sz w:val="24"/>
                <w:szCs w:val="24"/>
              </w:rPr>
              <w:br/>
              <w:t xml:space="preserve">в т. ч. в форме практической подготовки, </w:t>
            </w:r>
            <w:proofErr w:type="spellStart"/>
            <w:r w:rsidRPr="00AC3A66">
              <w:rPr>
                <w:rFonts w:ascii="Times New Roman" w:hAnsi="Times New Roman"/>
                <w:b/>
                <w:bCs/>
                <w:sz w:val="24"/>
                <w:szCs w:val="24"/>
              </w:rPr>
              <w:t>ак</w:t>
            </w:r>
            <w:proofErr w:type="spellEnd"/>
            <w:r w:rsidRPr="00AC3A66">
              <w:rPr>
                <w:rFonts w:ascii="Times New Roman" w:hAnsi="Times New Roman"/>
                <w:b/>
                <w:bCs/>
                <w:sz w:val="24"/>
                <w:szCs w:val="24"/>
              </w:rPr>
              <w:t>. ч</w:t>
            </w:r>
            <w:r w:rsidR="00AC3A66" w:rsidRPr="00AC3A66">
              <w:rPr>
                <w:rFonts w:ascii="Times New Roman" w:hAnsi="Times New Roman"/>
                <w:b/>
                <w:bCs/>
                <w:sz w:val="24"/>
                <w:szCs w:val="24"/>
              </w:rPr>
              <w:t>.</w:t>
            </w:r>
          </w:p>
        </w:tc>
        <w:tc>
          <w:tcPr>
            <w:tcW w:w="773" w:type="pct"/>
            <w:vAlign w:val="center"/>
          </w:tcPr>
          <w:p w14:paraId="2BC5CB2A" w14:textId="77777777" w:rsidR="008455A1" w:rsidRPr="00AC3A66" w:rsidRDefault="00725266">
            <w:pPr>
              <w:suppressAutoHyphens/>
              <w:spacing w:after="0" w:line="240" w:lineRule="auto"/>
              <w:jc w:val="center"/>
              <w:rPr>
                <w:rFonts w:ascii="Times New Roman" w:hAnsi="Times New Roman"/>
                <w:b/>
                <w:bCs/>
                <w:sz w:val="24"/>
                <w:szCs w:val="24"/>
              </w:rPr>
            </w:pPr>
            <w:r w:rsidRPr="00AC3A66">
              <w:rPr>
                <w:rFonts w:ascii="Times New Roman" w:hAnsi="Times New Roman"/>
                <w:b/>
                <w:bCs/>
                <w:sz w:val="24"/>
                <w:szCs w:val="24"/>
              </w:rPr>
              <w:t>Коды компетенций, формированию которых способствует элемент программы</w:t>
            </w:r>
          </w:p>
        </w:tc>
      </w:tr>
      <w:tr w:rsidR="008455A1" w14:paraId="255C0E86" w14:textId="77777777">
        <w:trPr>
          <w:trHeight w:val="371"/>
        </w:trPr>
        <w:tc>
          <w:tcPr>
            <w:tcW w:w="800" w:type="pct"/>
          </w:tcPr>
          <w:p w14:paraId="1ECBD181" w14:textId="77777777" w:rsidR="008455A1" w:rsidRPr="00AC3A66" w:rsidRDefault="00725266">
            <w:pPr>
              <w:spacing w:after="0" w:line="240" w:lineRule="auto"/>
              <w:jc w:val="center"/>
              <w:rPr>
                <w:rFonts w:ascii="Times New Roman" w:hAnsi="Times New Roman"/>
                <w:b/>
                <w:bCs/>
                <w:i/>
                <w:iCs/>
                <w:sz w:val="24"/>
                <w:szCs w:val="24"/>
              </w:rPr>
            </w:pPr>
            <w:r w:rsidRPr="00AC3A66">
              <w:rPr>
                <w:rFonts w:ascii="Times New Roman" w:hAnsi="Times New Roman"/>
                <w:b/>
                <w:bCs/>
                <w:i/>
                <w:iCs/>
                <w:sz w:val="24"/>
                <w:szCs w:val="24"/>
              </w:rPr>
              <w:t>1</w:t>
            </w:r>
          </w:p>
        </w:tc>
        <w:tc>
          <w:tcPr>
            <w:tcW w:w="2844" w:type="pct"/>
          </w:tcPr>
          <w:p w14:paraId="0C30FB56" w14:textId="77777777" w:rsidR="008455A1" w:rsidRPr="00AC3A66" w:rsidRDefault="00725266">
            <w:pPr>
              <w:spacing w:after="0" w:line="240" w:lineRule="auto"/>
              <w:jc w:val="center"/>
              <w:rPr>
                <w:rFonts w:ascii="Times New Roman" w:hAnsi="Times New Roman"/>
                <w:b/>
                <w:bCs/>
                <w:i/>
                <w:iCs/>
                <w:sz w:val="24"/>
                <w:szCs w:val="24"/>
              </w:rPr>
            </w:pPr>
            <w:r w:rsidRPr="00AC3A66">
              <w:rPr>
                <w:rFonts w:ascii="Times New Roman" w:hAnsi="Times New Roman"/>
                <w:b/>
                <w:bCs/>
                <w:i/>
                <w:iCs/>
                <w:sz w:val="24"/>
                <w:szCs w:val="24"/>
              </w:rPr>
              <w:t>2</w:t>
            </w:r>
          </w:p>
        </w:tc>
        <w:tc>
          <w:tcPr>
            <w:tcW w:w="583" w:type="pct"/>
          </w:tcPr>
          <w:p w14:paraId="4E26D1EE" w14:textId="77777777" w:rsidR="008455A1" w:rsidRPr="00AC3A66" w:rsidRDefault="00725266">
            <w:pPr>
              <w:spacing w:after="0" w:line="240" w:lineRule="auto"/>
              <w:jc w:val="center"/>
              <w:rPr>
                <w:rFonts w:ascii="Times New Roman" w:hAnsi="Times New Roman"/>
                <w:b/>
                <w:bCs/>
                <w:i/>
                <w:iCs/>
                <w:sz w:val="24"/>
                <w:szCs w:val="24"/>
              </w:rPr>
            </w:pPr>
            <w:r w:rsidRPr="00AC3A66">
              <w:rPr>
                <w:rFonts w:ascii="Times New Roman" w:hAnsi="Times New Roman"/>
                <w:b/>
                <w:bCs/>
                <w:i/>
                <w:iCs/>
                <w:sz w:val="24"/>
                <w:szCs w:val="24"/>
              </w:rPr>
              <w:t>3</w:t>
            </w:r>
          </w:p>
        </w:tc>
        <w:tc>
          <w:tcPr>
            <w:tcW w:w="773" w:type="pct"/>
          </w:tcPr>
          <w:p w14:paraId="42508070" w14:textId="77777777" w:rsidR="008455A1" w:rsidRPr="00AC3A66" w:rsidRDefault="00725266">
            <w:pPr>
              <w:spacing w:after="0" w:line="240" w:lineRule="auto"/>
              <w:jc w:val="center"/>
              <w:rPr>
                <w:rFonts w:ascii="Times New Roman" w:hAnsi="Times New Roman"/>
                <w:b/>
                <w:bCs/>
                <w:i/>
                <w:iCs/>
                <w:sz w:val="24"/>
                <w:szCs w:val="24"/>
              </w:rPr>
            </w:pPr>
            <w:r w:rsidRPr="00AC3A66">
              <w:rPr>
                <w:rFonts w:ascii="Times New Roman" w:hAnsi="Times New Roman"/>
                <w:b/>
                <w:bCs/>
                <w:i/>
                <w:iCs/>
                <w:sz w:val="24"/>
                <w:szCs w:val="24"/>
              </w:rPr>
              <w:t>4</w:t>
            </w:r>
          </w:p>
        </w:tc>
      </w:tr>
      <w:tr w:rsidR="008455A1" w14:paraId="05103065" w14:textId="77777777">
        <w:trPr>
          <w:trHeight w:val="371"/>
        </w:trPr>
        <w:tc>
          <w:tcPr>
            <w:tcW w:w="3644" w:type="pct"/>
            <w:gridSpan w:val="2"/>
          </w:tcPr>
          <w:p w14:paraId="57A5E93E"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Раздел 1. Безопасность жизнедеятельности в чрезвычайных ситуациях</w:t>
            </w:r>
          </w:p>
        </w:tc>
        <w:tc>
          <w:tcPr>
            <w:tcW w:w="583" w:type="pct"/>
          </w:tcPr>
          <w:p w14:paraId="12F1E311" w14:textId="77777777" w:rsidR="008455A1" w:rsidRPr="00AC3A66" w:rsidRDefault="00725266">
            <w:pPr>
              <w:suppressAutoHyphens/>
              <w:spacing w:after="0" w:line="240" w:lineRule="auto"/>
              <w:jc w:val="center"/>
              <w:rPr>
                <w:rFonts w:ascii="Times New Roman" w:hAnsi="Times New Roman"/>
                <w:b/>
                <w:bCs/>
                <w:iCs/>
                <w:sz w:val="24"/>
                <w:szCs w:val="24"/>
              </w:rPr>
            </w:pPr>
            <w:r w:rsidRPr="00AC3A66">
              <w:rPr>
                <w:rFonts w:ascii="Times New Roman" w:hAnsi="Times New Roman"/>
                <w:b/>
                <w:bCs/>
                <w:iCs/>
                <w:sz w:val="24"/>
                <w:szCs w:val="24"/>
              </w:rPr>
              <w:t>18</w:t>
            </w:r>
          </w:p>
        </w:tc>
        <w:tc>
          <w:tcPr>
            <w:tcW w:w="773" w:type="pct"/>
          </w:tcPr>
          <w:p w14:paraId="64A0BA19" w14:textId="77777777" w:rsidR="008455A1" w:rsidRPr="00AC3A66" w:rsidRDefault="008455A1">
            <w:pPr>
              <w:spacing w:after="0" w:line="240" w:lineRule="auto"/>
              <w:jc w:val="center"/>
              <w:rPr>
                <w:rFonts w:ascii="Times New Roman" w:hAnsi="Times New Roman"/>
                <w:b/>
                <w:bCs/>
                <w:i/>
                <w:iCs/>
                <w:sz w:val="24"/>
                <w:szCs w:val="24"/>
              </w:rPr>
            </w:pPr>
          </w:p>
        </w:tc>
      </w:tr>
      <w:tr w:rsidR="008455A1" w14:paraId="26C74B15" w14:textId="77777777">
        <w:trPr>
          <w:trHeight w:val="20"/>
        </w:trPr>
        <w:tc>
          <w:tcPr>
            <w:tcW w:w="800" w:type="pct"/>
            <w:vMerge w:val="restart"/>
          </w:tcPr>
          <w:p w14:paraId="591D47F7"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Тема 1.1.</w:t>
            </w:r>
          </w:p>
          <w:p w14:paraId="535EAE30"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Чрезвычайные ситуации мирного времени и защита от них</w:t>
            </w:r>
          </w:p>
        </w:tc>
        <w:tc>
          <w:tcPr>
            <w:tcW w:w="2844" w:type="pct"/>
          </w:tcPr>
          <w:p w14:paraId="724D5102" w14:textId="77777777" w:rsidR="008455A1" w:rsidRPr="00AC3A66" w:rsidRDefault="00725266">
            <w:pPr>
              <w:spacing w:after="0" w:line="240" w:lineRule="auto"/>
              <w:rPr>
                <w:rFonts w:ascii="Times New Roman" w:hAnsi="Times New Roman"/>
                <w:b/>
                <w:bCs/>
                <w:i/>
                <w:sz w:val="24"/>
                <w:szCs w:val="24"/>
              </w:rPr>
            </w:pPr>
            <w:r w:rsidRPr="00AC3A66">
              <w:rPr>
                <w:rFonts w:ascii="Times New Roman" w:hAnsi="Times New Roman"/>
                <w:b/>
                <w:bCs/>
                <w:sz w:val="24"/>
                <w:szCs w:val="24"/>
              </w:rPr>
              <w:t>Содержание учебного материала</w:t>
            </w:r>
          </w:p>
        </w:tc>
        <w:tc>
          <w:tcPr>
            <w:tcW w:w="583" w:type="pct"/>
            <w:vAlign w:val="center"/>
          </w:tcPr>
          <w:p w14:paraId="1B29B74F" w14:textId="77777777" w:rsidR="008455A1" w:rsidRPr="00AC3A66" w:rsidRDefault="00725266">
            <w:pPr>
              <w:suppressAutoHyphens/>
              <w:spacing w:after="0" w:line="240" w:lineRule="auto"/>
              <w:jc w:val="center"/>
              <w:rPr>
                <w:rFonts w:ascii="Times New Roman" w:hAnsi="Times New Roman"/>
                <w:b/>
                <w:iCs/>
                <w:sz w:val="24"/>
                <w:szCs w:val="24"/>
              </w:rPr>
            </w:pPr>
            <w:r w:rsidRPr="00AC3A66">
              <w:rPr>
                <w:rFonts w:ascii="Times New Roman" w:hAnsi="Times New Roman"/>
                <w:b/>
                <w:iCs/>
                <w:sz w:val="24"/>
                <w:szCs w:val="24"/>
              </w:rPr>
              <w:t>6</w:t>
            </w:r>
          </w:p>
        </w:tc>
        <w:tc>
          <w:tcPr>
            <w:tcW w:w="773" w:type="pct"/>
            <w:vMerge w:val="restart"/>
          </w:tcPr>
          <w:p w14:paraId="2A6A15A9"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01</w:t>
            </w:r>
          </w:p>
          <w:p w14:paraId="42CDC491"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02</w:t>
            </w:r>
          </w:p>
          <w:p w14:paraId="6AFAD626"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04</w:t>
            </w:r>
          </w:p>
          <w:p w14:paraId="33F66A17"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07</w:t>
            </w:r>
          </w:p>
          <w:p w14:paraId="0F50B89E" w14:textId="77777777" w:rsidR="008455A1" w:rsidRPr="00AC3A66" w:rsidRDefault="008455A1">
            <w:pPr>
              <w:spacing w:after="0" w:line="240" w:lineRule="auto"/>
              <w:jc w:val="center"/>
              <w:rPr>
                <w:rFonts w:ascii="Times New Roman" w:hAnsi="Times New Roman"/>
                <w:b/>
                <w:i/>
                <w:color w:val="FF0000"/>
                <w:sz w:val="24"/>
                <w:szCs w:val="24"/>
              </w:rPr>
            </w:pPr>
          </w:p>
        </w:tc>
      </w:tr>
      <w:tr w:rsidR="008455A1" w14:paraId="52E19EA5" w14:textId="77777777">
        <w:trPr>
          <w:trHeight w:val="1205"/>
        </w:trPr>
        <w:tc>
          <w:tcPr>
            <w:tcW w:w="800" w:type="pct"/>
            <w:vMerge/>
          </w:tcPr>
          <w:p w14:paraId="46983B9F" w14:textId="77777777" w:rsidR="008455A1" w:rsidRPr="00AC3A66" w:rsidRDefault="008455A1">
            <w:pPr>
              <w:spacing w:after="0" w:line="240" w:lineRule="auto"/>
              <w:rPr>
                <w:rFonts w:ascii="Times New Roman" w:hAnsi="Times New Roman"/>
                <w:b/>
                <w:bCs/>
                <w:i/>
                <w:sz w:val="24"/>
                <w:szCs w:val="24"/>
              </w:rPr>
            </w:pPr>
          </w:p>
        </w:tc>
        <w:tc>
          <w:tcPr>
            <w:tcW w:w="2844" w:type="pct"/>
          </w:tcPr>
          <w:p w14:paraId="5934182E" w14:textId="77777777" w:rsidR="008455A1" w:rsidRPr="00AC3A66" w:rsidRDefault="00725266">
            <w:pPr>
              <w:spacing w:after="0" w:line="240" w:lineRule="auto"/>
              <w:ind w:firstLine="290"/>
              <w:jc w:val="both"/>
              <w:rPr>
                <w:rFonts w:ascii="Times New Roman" w:hAnsi="Times New Roman"/>
                <w:b/>
                <w:bCs/>
                <w:sz w:val="24"/>
                <w:szCs w:val="24"/>
              </w:rPr>
            </w:pPr>
            <w:r w:rsidRPr="00AC3A66">
              <w:rPr>
                <w:rFonts w:ascii="Times New Roman" w:hAnsi="Times New Roman"/>
                <w:bCs/>
                <w:iCs/>
                <w:sz w:val="24"/>
                <w:szCs w:val="24"/>
              </w:rPr>
              <w:t>Цели и задачи изучения дисциплины. Понятие и общая классификация чрезвычайных ситуаций. Чрезвычайные ситуации природного и техногенного характера. Чрезвычайные ситуации социального происхождения. Терроризм и меры по его предупреждению. Основы пожаробезопасности и электробезопасности</w:t>
            </w:r>
          </w:p>
        </w:tc>
        <w:tc>
          <w:tcPr>
            <w:tcW w:w="583" w:type="pct"/>
            <w:vAlign w:val="center"/>
          </w:tcPr>
          <w:p w14:paraId="3E90793F" w14:textId="77777777" w:rsidR="008455A1" w:rsidRPr="00AC3A66" w:rsidRDefault="008455A1">
            <w:pPr>
              <w:suppressAutoHyphens/>
              <w:spacing w:after="0" w:line="240" w:lineRule="auto"/>
              <w:jc w:val="center"/>
              <w:rPr>
                <w:rFonts w:ascii="Times New Roman" w:hAnsi="Times New Roman"/>
                <w:bCs/>
                <w:iCs/>
                <w:sz w:val="24"/>
                <w:szCs w:val="24"/>
              </w:rPr>
            </w:pPr>
          </w:p>
        </w:tc>
        <w:tc>
          <w:tcPr>
            <w:tcW w:w="773" w:type="pct"/>
            <w:vMerge/>
          </w:tcPr>
          <w:p w14:paraId="47884C3D" w14:textId="77777777" w:rsidR="008455A1" w:rsidRPr="00AC3A66" w:rsidRDefault="008455A1">
            <w:pPr>
              <w:spacing w:after="0" w:line="240" w:lineRule="auto"/>
              <w:jc w:val="center"/>
              <w:rPr>
                <w:rFonts w:ascii="Times New Roman" w:hAnsi="Times New Roman"/>
                <w:b/>
                <w:bCs/>
                <w:i/>
                <w:sz w:val="24"/>
                <w:szCs w:val="24"/>
              </w:rPr>
            </w:pPr>
          </w:p>
        </w:tc>
      </w:tr>
      <w:tr w:rsidR="008455A1" w14:paraId="7A13BB47" w14:textId="77777777">
        <w:trPr>
          <w:trHeight w:val="20"/>
        </w:trPr>
        <w:tc>
          <w:tcPr>
            <w:tcW w:w="800" w:type="pct"/>
            <w:vMerge/>
          </w:tcPr>
          <w:p w14:paraId="348FFBA8" w14:textId="77777777" w:rsidR="008455A1" w:rsidRPr="00AC3A66" w:rsidRDefault="008455A1">
            <w:pPr>
              <w:spacing w:after="0" w:line="240" w:lineRule="auto"/>
              <w:rPr>
                <w:rFonts w:ascii="Times New Roman" w:hAnsi="Times New Roman"/>
                <w:b/>
                <w:bCs/>
                <w:i/>
                <w:sz w:val="24"/>
                <w:szCs w:val="24"/>
              </w:rPr>
            </w:pPr>
          </w:p>
        </w:tc>
        <w:tc>
          <w:tcPr>
            <w:tcW w:w="2844" w:type="pct"/>
          </w:tcPr>
          <w:p w14:paraId="12B61C19" w14:textId="77777777" w:rsidR="008455A1" w:rsidRPr="00AC3A66" w:rsidRDefault="00725266">
            <w:pPr>
              <w:spacing w:after="0" w:line="240" w:lineRule="auto"/>
              <w:jc w:val="both"/>
              <w:rPr>
                <w:rFonts w:ascii="Times New Roman" w:hAnsi="Times New Roman"/>
                <w:b/>
                <w:i/>
                <w:sz w:val="24"/>
                <w:szCs w:val="24"/>
              </w:rPr>
            </w:pPr>
            <w:r w:rsidRPr="00AC3A66">
              <w:rPr>
                <w:rFonts w:ascii="Times New Roman" w:hAnsi="Times New Roman"/>
                <w:b/>
                <w:bCs/>
                <w:sz w:val="24"/>
                <w:szCs w:val="24"/>
              </w:rPr>
              <w:t>В том числе практических занятий</w:t>
            </w:r>
          </w:p>
        </w:tc>
        <w:tc>
          <w:tcPr>
            <w:tcW w:w="583" w:type="pct"/>
            <w:vAlign w:val="center"/>
          </w:tcPr>
          <w:p w14:paraId="6F60AA2B" w14:textId="77777777" w:rsidR="008455A1" w:rsidRPr="00AC3A66" w:rsidRDefault="00725266">
            <w:pPr>
              <w:suppressAutoHyphens/>
              <w:spacing w:after="0" w:line="240" w:lineRule="auto"/>
              <w:jc w:val="center"/>
              <w:rPr>
                <w:rFonts w:ascii="Times New Roman" w:hAnsi="Times New Roman"/>
                <w:b/>
                <w:bCs/>
                <w:iCs/>
                <w:sz w:val="24"/>
                <w:szCs w:val="24"/>
              </w:rPr>
            </w:pPr>
            <w:r w:rsidRPr="00AC3A66">
              <w:rPr>
                <w:rFonts w:ascii="Times New Roman" w:hAnsi="Times New Roman"/>
                <w:b/>
                <w:bCs/>
                <w:iCs/>
                <w:sz w:val="24"/>
                <w:szCs w:val="24"/>
              </w:rPr>
              <w:t>4</w:t>
            </w:r>
          </w:p>
        </w:tc>
        <w:tc>
          <w:tcPr>
            <w:tcW w:w="773" w:type="pct"/>
            <w:vMerge/>
          </w:tcPr>
          <w:p w14:paraId="6A6D3193" w14:textId="77777777" w:rsidR="008455A1" w:rsidRPr="00AC3A66" w:rsidRDefault="008455A1">
            <w:pPr>
              <w:spacing w:after="0" w:line="240" w:lineRule="auto"/>
              <w:jc w:val="center"/>
              <w:rPr>
                <w:rFonts w:ascii="Times New Roman" w:hAnsi="Times New Roman"/>
                <w:b/>
                <w:i/>
                <w:sz w:val="24"/>
                <w:szCs w:val="24"/>
              </w:rPr>
            </w:pPr>
          </w:p>
        </w:tc>
      </w:tr>
      <w:tr w:rsidR="008455A1" w14:paraId="372F4620" w14:textId="77777777">
        <w:trPr>
          <w:trHeight w:val="20"/>
        </w:trPr>
        <w:tc>
          <w:tcPr>
            <w:tcW w:w="800" w:type="pct"/>
            <w:vMerge/>
          </w:tcPr>
          <w:p w14:paraId="62047BB1" w14:textId="77777777" w:rsidR="008455A1" w:rsidRPr="00AC3A66" w:rsidRDefault="008455A1">
            <w:pPr>
              <w:spacing w:after="0" w:line="240" w:lineRule="auto"/>
              <w:rPr>
                <w:rFonts w:ascii="Times New Roman" w:hAnsi="Times New Roman"/>
                <w:b/>
                <w:bCs/>
                <w:i/>
                <w:sz w:val="24"/>
                <w:szCs w:val="24"/>
              </w:rPr>
            </w:pPr>
          </w:p>
        </w:tc>
        <w:tc>
          <w:tcPr>
            <w:tcW w:w="2844" w:type="pct"/>
          </w:tcPr>
          <w:p w14:paraId="610A1A87" w14:textId="77777777" w:rsidR="008455A1" w:rsidRPr="00AC3A66" w:rsidRDefault="00725266">
            <w:pPr>
              <w:spacing w:after="0" w:line="240" w:lineRule="auto"/>
              <w:jc w:val="both"/>
              <w:rPr>
                <w:rFonts w:ascii="Times New Roman" w:hAnsi="Times New Roman"/>
                <w:bCs/>
                <w:iCs/>
                <w:sz w:val="24"/>
                <w:szCs w:val="24"/>
              </w:rPr>
            </w:pPr>
            <w:r w:rsidRPr="00AC3A66">
              <w:rPr>
                <w:rFonts w:ascii="Times New Roman" w:hAnsi="Times New Roman"/>
                <w:bCs/>
                <w:iCs/>
                <w:sz w:val="24"/>
                <w:szCs w:val="24"/>
              </w:rPr>
              <w:t>Практическое занятие № 1. Правила поведения в чрезвычайных ситуациях природного и техногенного характера</w:t>
            </w:r>
          </w:p>
        </w:tc>
        <w:tc>
          <w:tcPr>
            <w:tcW w:w="583" w:type="pct"/>
            <w:vMerge w:val="restart"/>
            <w:vAlign w:val="bottom"/>
          </w:tcPr>
          <w:p w14:paraId="5BA89617" w14:textId="77777777" w:rsidR="008455A1" w:rsidRPr="00AC3A66" w:rsidRDefault="008455A1">
            <w:pPr>
              <w:suppressAutoHyphens/>
              <w:spacing w:after="0" w:line="240" w:lineRule="auto"/>
              <w:jc w:val="center"/>
              <w:rPr>
                <w:rFonts w:ascii="Times New Roman" w:hAnsi="Times New Roman"/>
                <w:bCs/>
                <w:iCs/>
                <w:sz w:val="24"/>
                <w:szCs w:val="24"/>
              </w:rPr>
            </w:pPr>
          </w:p>
        </w:tc>
        <w:tc>
          <w:tcPr>
            <w:tcW w:w="773" w:type="pct"/>
            <w:vMerge/>
          </w:tcPr>
          <w:p w14:paraId="6D92E385" w14:textId="77777777" w:rsidR="008455A1" w:rsidRPr="00AC3A66" w:rsidRDefault="008455A1">
            <w:pPr>
              <w:spacing w:after="0" w:line="240" w:lineRule="auto"/>
              <w:jc w:val="center"/>
              <w:rPr>
                <w:rFonts w:ascii="Times New Roman" w:hAnsi="Times New Roman"/>
                <w:b/>
                <w:i/>
                <w:sz w:val="24"/>
                <w:szCs w:val="24"/>
              </w:rPr>
            </w:pPr>
          </w:p>
        </w:tc>
      </w:tr>
      <w:tr w:rsidR="008455A1" w14:paraId="08D1326B" w14:textId="77777777">
        <w:trPr>
          <w:trHeight w:val="20"/>
        </w:trPr>
        <w:tc>
          <w:tcPr>
            <w:tcW w:w="800" w:type="pct"/>
            <w:vMerge/>
          </w:tcPr>
          <w:p w14:paraId="2BA2072D" w14:textId="77777777" w:rsidR="008455A1" w:rsidRPr="00AC3A66" w:rsidRDefault="008455A1">
            <w:pPr>
              <w:spacing w:after="0" w:line="240" w:lineRule="auto"/>
              <w:rPr>
                <w:rFonts w:ascii="Times New Roman" w:hAnsi="Times New Roman"/>
                <w:b/>
                <w:bCs/>
                <w:i/>
                <w:sz w:val="24"/>
                <w:szCs w:val="24"/>
              </w:rPr>
            </w:pPr>
          </w:p>
        </w:tc>
        <w:tc>
          <w:tcPr>
            <w:tcW w:w="2844" w:type="pct"/>
          </w:tcPr>
          <w:p w14:paraId="01FA231E" w14:textId="77777777" w:rsidR="008455A1" w:rsidRPr="00AC3A66" w:rsidRDefault="00725266">
            <w:pPr>
              <w:spacing w:after="0" w:line="240" w:lineRule="auto"/>
              <w:rPr>
                <w:rFonts w:ascii="Times New Roman" w:hAnsi="Times New Roman"/>
                <w:bCs/>
                <w:iCs/>
                <w:sz w:val="24"/>
                <w:szCs w:val="24"/>
              </w:rPr>
            </w:pPr>
            <w:r w:rsidRPr="00AC3A66">
              <w:rPr>
                <w:rFonts w:ascii="Times New Roman" w:hAnsi="Times New Roman"/>
                <w:bCs/>
                <w:iCs/>
                <w:sz w:val="24"/>
                <w:szCs w:val="24"/>
              </w:rPr>
              <w:t>Практическое занятие № 2. Правила безопасного поведения при угрозе террористического акта</w:t>
            </w:r>
          </w:p>
        </w:tc>
        <w:tc>
          <w:tcPr>
            <w:tcW w:w="583" w:type="pct"/>
            <w:vMerge/>
            <w:vAlign w:val="bottom"/>
          </w:tcPr>
          <w:p w14:paraId="7421DA3C" w14:textId="77777777" w:rsidR="008455A1" w:rsidRPr="00AC3A66" w:rsidRDefault="008455A1">
            <w:pPr>
              <w:suppressAutoHyphens/>
              <w:spacing w:after="0" w:line="240" w:lineRule="auto"/>
              <w:jc w:val="center"/>
              <w:rPr>
                <w:rFonts w:ascii="Times New Roman" w:hAnsi="Times New Roman"/>
                <w:bCs/>
                <w:iCs/>
                <w:sz w:val="24"/>
                <w:szCs w:val="24"/>
              </w:rPr>
            </w:pPr>
          </w:p>
        </w:tc>
        <w:tc>
          <w:tcPr>
            <w:tcW w:w="773" w:type="pct"/>
            <w:vMerge/>
          </w:tcPr>
          <w:p w14:paraId="51BE33AC" w14:textId="77777777" w:rsidR="008455A1" w:rsidRPr="00AC3A66" w:rsidRDefault="008455A1">
            <w:pPr>
              <w:spacing w:after="0" w:line="240" w:lineRule="auto"/>
              <w:jc w:val="center"/>
              <w:rPr>
                <w:rFonts w:ascii="Times New Roman" w:hAnsi="Times New Roman"/>
                <w:b/>
                <w:i/>
                <w:sz w:val="24"/>
                <w:szCs w:val="24"/>
              </w:rPr>
            </w:pPr>
          </w:p>
        </w:tc>
      </w:tr>
      <w:tr w:rsidR="008455A1" w14:paraId="4866FEFF" w14:textId="77777777">
        <w:trPr>
          <w:trHeight w:val="20"/>
        </w:trPr>
        <w:tc>
          <w:tcPr>
            <w:tcW w:w="800" w:type="pct"/>
            <w:vMerge/>
          </w:tcPr>
          <w:p w14:paraId="5C87D9AF" w14:textId="77777777" w:rsidR="008455A1" w:rsidRPr="00AC3A66" w:rsidRDefault="008455A1">
            <w:pPr>
              <w:spacing w:after="0" w:line="240" w:lineRule="auto"/>
              <w:rPr>
                <w:rFonts w:ascii="Times New Roman" w:hAnsi="Times New Roman"/>
                <w:b/>
                <w:bCs/>
                <w:sz w:val="24"/>
                <w:szCs w:val="24"/>
              </w:rPr>
            </w:pPr>
          </w:p>
        </w:tc>
        <w:tc>
          <w:tcPr>
            <w:tcW w:w="2844" w:type="pct"/>
          </w:tcPr>
          <w:p w14:paraId="62B6EBDC"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Самостоятельная работа обучающихся</w:t>
            </w:r>
            <w:r w:rsidRPr="00AC3A66">
              <w:rPr>
                <w:rFonts w:ascii="Times New Roman" w:hAnsi="Times New Roman"/>
                <w:sz w:val="24"/>
                <w:szCs w:val="24"/>
              </w:rPr>
              <w:t>*</w:t>
            </w:r>
          </w:p>
        </w:tc>
        <w:tc>
          <w:tcPr>
            <w:tcW w:w="583" w:type="pct"/>
            <w:vAlign w:val="center"/>
          </w:tcPr>
          <w:p w14:paraId="1E83363C" w14:textId="77777777" w:rsidR="008455A1" w:rsidRPr="00AC3A66" w:rsidRDefault="00725266">
            <w:pPr>
              <w:suppressAutoHyphens/>
              <w:spacing w:after="0" w:line="240" w:lineRule="auto"/>
              <w:jc w:val="center"/>
              <w:rPr>
                <w:rFonts w:ascii="Times New Roman" w:hAnsi="Times New Roman"/>
                <w:b/>
                <w:bCs/>
                <w:i/>
                <w:iCs/>
                <w:sz w:val="24"/>
                <w:szCs w:val="24"/>
              </w:rPr>
            </w:pPr>
            <w:r w:rsidRPr="00AC3A66">
              <w:rPr>
                <w:rFonts w:ascii="Times New Roman" w:hAnsi="Times New Roman"/>
                <w:b/>
                <w:i/>
                <w:iCs/>
                <w:sz w:val="24"/>
                <w:szCs w:val="24"/>
              </w:rPr>
              <w:t>–</w:t>
            </w:r>
          </w:p>
        </w:tc>
        <w:tc>
          <w:tcPr>
            <w:tcW w:w="773" w:type="pct"/>
            <w:vMerge/>
          </w:tcPr>
          <w:p w14:paraId="2AC45113" w14:textId="77777777" w:rsidR="008455A1" w:rsidRPr="00AC3A66" w:rsidRDefault="008455A1">
            <w:pPr>
              <w:spacing w:after="0" w:line="240" w:lineRule="auto"/>
              <w:jc w:val="center"/>
              <w:rPr>
                <w:rFonts w:ascii="Times New Roman" w:hAnsi="Times New Roman"/>
                <w:b/>
                <w:sz w:val="24"/>
                <w:szCs w:val="24"/>
              </w:rPr>
            </w:pPr>
          </w:p>
        </w:tc>
      </w:tr>
      <w:tr w:rsidR="008455A1" w14:paraId="2D4E7A63" w14:textId="77777777">
        <w:trPr>
          <w:trHeight w:val="20"/>
        </w:trPr>
        <w:tc>
          <w:tcPr>
            <w:tcW w:w="800" w:type="pct"/>
            <w:vMerge w:val="restart"/>
          </w:tcPr>
          <w:p w14:paraId="32516636"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 xml:space="preserve">Тема 1.2. </w:t>
            </w:r>
          </w:p>
          <w:p w14:paraId="77CAFCD5"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Способы защиты населения от оружия массового поражения</w:t>
            </w:r>
          </w:p>
        </w:tc>
        <w:tc>
          <w:tcPr>
            <w:tcW w:w="2844" w:type="pct"/>
          </w:tcPr>
          <w:p w14:paraId="415261B4"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 xml:space="preserve">Содержание учебного материала </w:t>
            </w:r>
          </w:p>
        </w:tc>
        <w:tc>
          <w:tcPr>
            <w:tcW w:w="583" w:type="pct"/>
            <w:vAlign w:val="center"/>
          </w:tcPr>
          <w:p w14:paraId="107B06A4" w14:textId="77777777" w:rsidR="008455A1" w:rsidRPr="00AC3A66" w:rsidRDefault="00725266">
            <w:pPr>
              <w:spacing w:after="0" w:line="240" w:lineRule="auto"/>
              <w:jc w:val="center"/>
              <w:rPr>
                <w:rFonts w:ascii="Times New Roman" w:hAnsi="Times New Roman"/>
                <w:b/>
                <w:bCs/>
                <w:sz w:val="24"/>
                <w:szCs w:val="24"/>
              </w:rPr>
            </w:pPr>
            <w:r w:rsidRPr="00AC3A66">
              <w:rPr>
                <w:rFonts w:ascii="Times New Roman" w:hAnsi="Times New Roman"/>
                <w:b/>
                <w:bCs/>
                <w:sz w:val="24"/>
                <w:szCs w:val="24"/>
              </w:rPr>
              <w:t>8</w:t>
            </w:r>
          </w:p>
        </w:tc>
        <w:tc>
          <w:tcPr>
            <w:tcW w:w="773" w:type="pct"/>
            <w:vMerge w:val="restart"/>
          </w:tcPr>
          <w:p w14:paraId="5ABA89A8"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01</w:t>
            </w:r>
          </w:p>
          <w:p w14:paraId="413FE832"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02</w:t>
            </w:r>
          </w:p>
          <w:p w14:paraId="4BBB8ACC"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04</w:t>
            </w:r>
          </w:p>
          <w:p w14:paraId="74C89CA2"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07</w:t>
            </w:r>
          </w:p>
          <w:p w14:paraId="4F2DDB9A" w14:textId="77777777" w:rsidR="008455A1" w:rsidRPr="00AC3A66" w:rsidRDefault="00725266">
            <w:pPr>
              <w:spacing w:after="0" w:line="240" w:lineRule="auto"/>
              <w:jc w:val="center"/>
              <w:rPr>
                <w:rFonts w:ascii="Times New Roman" w:hAnsi="Times New Roman"/>
                <w:b/>
                <w:sz w:val="24"/>
                <w:szCs w:val="24"/>
              </w:rPr>
            </w:pPr>
            <w:r w:rsidRPr="00AC3A66">
              <w:rPr>
                <w:rFonts w:ascii="Times New Roman" w:hAnsi="Times New Roman"/>
                <w:sz w:val="24"/>
                <w:szCs w:val="24"/>
              </w:rPr>
              <w:t>ПК …</w:t>
            </w:r>
          </w:p>
        </w:tc>
      </w:tr>
      <w:tr w:rsidR="008455A1" w14:paraId="3F7EBA15" w14:textId="77777777">
        <w:trPr>
          <w:trHeight w:val="20"/>
        </w:trPr>
        <w:tc>
          <w:tcPr>
            <w:tcW w:w="800" w:type="pct"/>
            <w:vMerge/>
          </w:tcPr>
          <w:p w14:paraId="36BA00D5" w14:textId="77777777" w:rsidR="008455A1" w:rsidRPr="00AC3A66" w:rsidRDefault="008455A1">
            <w:pPr>
              <w:spacing w:after="0" w:line="240" w:lineRule="auto"/>
              <w:rPr>
                <w:rFonts w:ascii="Times New Roman" w:hAnsi="Times New Roman"/>
                <w:b/>
                <w:bCs/>
                <w:sz w:val="24"/>
                <w:szCs w:val="24"/>
              </w:rPr>
            </w:pPr>
          </w:p>
        </w:tc>
        <w:tc>
          <w:tcPr>
            <w:tcW w:w="2844" w:type="pct"/>
          </w:tcPr>
          <w:p w14:paraId="18BEAF31" w14:textId="77777777" w:rsidR="008455A1" w:rsidRPr="00AC3A66" w:rsidRDefault="00725266">
            <w:pPr>
              <w:spacing w:after="0" w:line="240" w:lineRule="auto"/>
              <w:ind w:firstLine="290"/>
              <w:jc w:val="both"/>
              <w:rPr>
                <w:rFonts w:ascii="Times New Roman" w:hAnsi="Times New Roman"/>
                <w:bCs/>
                <w:sz w:val="24"/>
                <w:szCs w:val="24"/>
              </w:rPr>
            </w:pPr>
            <w:r w:rsidRPr="00AC3A66">
              <w:rPr>
                <w:rFonts w:ascii="Times New Roman" w:hAnsi="Times New Roman"/>
                <w:bCs/>
                <w:sz w:val="24"/>
                <w:szCs w:val="24"/>
              </w:rPr>
              <w:t xml:space="preserve">1. </w:t>
            </w:r>
            <w:r w:rsidRPr="00AC3A66">
              <w:rPr>
                <w:rFonts w:ascii="Times New Roman" w:hAnsi="Times New Roman"/>
                <w:sz w:val="24"/>
                <w:szCs w:val="24"/>
              </w:rPr>
              <w:t>Ядерное оружие и его поражающие факторы. Действия населения в очаге ядерного поражения. Химическое оружие и его характеристика. Действия населения в очаге химического поражения. Средства индивидуальной защиты населения</w:t>
            </w:r>
          </w:p>
        </w:tc>
        <w:tc>
          <w:tcPr>
            <w:tcW w:w="583" w:type="pct"/>
            <w:vMerge w:val="restart"/>
            <w:vAlign w:val="center"/>
          </w:tcPr>
          <w:p w14:paraId="6653AD09" w14:textId="77777777" w:rsidR="008455A1" w:rsidRPr="00AC3A66" w:rsidRDefault="008455A1">
            <w:pPr>
              <w:spacing w:after="0" w:line="240" w:lineRule="auto"/>
              <w:jc w:val="center"/>
              <w:rPr>
                <w:rFonts w:ascii="Times New Roman" w:hAnsi="Times New Roman"/>
                <w:b/>
                <w:bCs/>
                <w:sz w:val="24"/>
                <w:szCs w:val="24"/>
              </w:rPr>
            </w:pPr>
          </w:p>
        </w:tc>
        <w:tc>
          <w:tcPr>
            <w:tcW w:w="773" w:type="pct"/>
            <w:vMerge/>
          </w:tcPr>
          <w:p w14:paraId="332221FD" w14:textId="77777777" w:rsidR="008455A1" w:rsidRPr="00AC3A66" w:rsidRDefault="008455A1">
            <w:pPr>
              <w:spacing w:after="0" w:line="240" w:lineRule="auto"/>
              <w:jc w:val="center"/>
              <w:rPr>
                <w:rFonts w:ascii="Times New Roman" w:hAnsi="Times New Roman"/>
                <w:b/>
                <w:bCs/>
                <w:sz w:val="24"/>
                <w:szCs w:val="24"/>
              </w:rPr>
            </w:pPr>
          </w:p>
        </w:tc>
      </w:tr>
      <w:tr w:rsidR="008455A1" w14:paraId="523703F4" w14:textId="77777777">
        <w:trPr>
          <w:trHeight w:val="20"/>
        </w:trPr>
        <w:tc>
          <w:tcPr>
            <w:tcW w:w="800" w:type="pct"/>
            <w:vMerge/>
          </w:tcPr>
          <w:p w14:paraId="7BB582EE" w14:textId="77777777" w:rsidR="008455A1" w:rsidRPr="00AC3A66" w:rsidRDefault="008455A1">
            <w:pPr>
              <w:spacing w:after="0" w:line="240" w:lineRule="auto"/>
              <w:rPr>
                <w:rFonts w:ascii="Times New Roman" w:hAnsi="Times New Roman"/>
                <w:b/>
                <w:bCs/>
                <w:sz w:val="24"/>
                <w:szCs w:val="24"/>
              </w:rPr>
            </w:pPr>
          </w:p>
        </w:tc>
        <w:tc>
          <w:tcPr>
            <w:tcW w:w="2844" w:type="pct"/>
          </w:tcPr>
          <w:p w14:paraId="7D6CD35A" w14:textId="77777777" w:rsidR="008455A1" w:rsidRPr="00AC3A66" w:rsidRDefault="00725266">
            <w:pPr>
              <w:spacing w:after="0" w:line="240" w:lineRule="auto"/>
              <w:ind w:firstLine="290"/>
              <w:jc w:val="both"/>
              <w:rPr>
                <w:rFonts w:ascii="Times New Roman" w:hAnsi="Times New Roman"/>
                <w:bCs/>
                <w:sz w:val="24"/>
                <w:szCs w:val="24"/>
              </w:rPr>
            </w:pPr>
            <w:r w:rsidRPr="00AC3A66">
              <w:rPr>
                <w:rFonts w:ascii="Times New Roman" w:hAnsi="Times New Roman"/>
                <w:bCs/>
                <w:sz w:val="24"/>
                <w:szCs w:val="24"/>
              </w:rPr>
              <w:t xml:space="preserve">2. </w:t>
            </w:r>
            <w:r w:rsidRPr="00AC3A66">
              <w:rPr>
                <w:rFonts w:ascii="Times New Roman" w:hAnsi="Times New Roman"/>
                <w:sz w:val="24"/>
                <w:szCs w:val="24"/>
              </w:rPr>
              <w:t>Биологическое оружие и его характеристика. Действие населения в очаге биологического поражения. Защита населения при радиоактивном и химическом заражении местности. Средства коллективной защиты населения</w:t>
            </w:r>
          </w:p>
        </w:tc>
        <w:tc>
          <w:tcPr>
            <w:tcW w:w="583" w:type="pct"/>
            <w:vMerge/>
            <w:vAlign w:val="center"/>
          </w:tcPr>
          <w:p w14:paraId="52F51D4E" w14:textId="77777777" w:rsidR="008455A1" w:rsidRPr="00AC3A66" w:rsidRDefault="008455A1">
            <w:pPr>
              <w:spacing w:after="0" w:line="240" w:lineRule="auto"/>
              <w:rPr>
                <w:rFonts w:ascii="Times New Roman" w:hAnsi="Times New Roman"/>
                <w:b/>
                <w:bCs/>
                <w:sz w:val="24"/>
                <w:szCs w:val="24"/>
              </w:rPr>
            </w:pPr>
          </w:p>
        </w:tc>
        <w:tc>
          <w:tcPr>
            <w:tcW w:w="773" w:type="pct"/>
            <w:vMerge/>
          </w:tcPr>
          <w:p w14:paraId="20720BAF" w14:textId="77777777" w:rsidR="008455A1" w:rsidRPr="00AC3A66" w:rsidRDefault="008455A1">
            <w:pPr>
              <w:spacing w:after="0" w:line="240" w:lineRule="auto"/>
              <w:jc w:val="center"/>
              <w:rPr>
                <w:rFonts w:ascii="Times New Roman" w:hAnsi="Times New Roman"/>
                <w:b/>
                <w:bCs/>
                <w:sz w:val="24"/>
                <w:szCs w:val="24"/>
              </w:rPr>
            </w:pPr>
          </w:p>
        </w:tc>
      </w:tr>
      <w:tr w:rsidR="008455A1" w14:paraId="44D16832" w14:textId="77777777">
        <w:trPr>
          <w:trHeight w:val="20"/>
        </w:trPr>
        <w:tc>
          <w:tcPr>
            <w:tcW w:w="800" w:type="pct"/>
            <w:vMerge/>
          </w:tcPr>
          <w:p w14:paraId="239F7724" w14:textId="77777777" w:rsidR="008455A1" w:rsidRPr="00AC3A66" w:rsidRDefault="008455A1">
            <w:pPr>
              <w:spacing w:after="0" w:line="240" w:lineRule="auto"/>
              <w:rPr>
                <w:rFonts w:ascii="Times New Roman" w:hAnsi="Times New Roman"/>
                <w:b/>
                <w:bCs/>
                <w:sz w:val="24"/>
                <w:szCs w:val="24"/>
              </w:rPr>
            </w:pPr>
          </w:p>
        </w:tc>
        <w:tc>
          <w:tcPr>
            <w:tcW w:w="2844" w:type="pct"/>
          </w:tcPr>
          <w:p w14:paraId="37AA6F34" w14:textId="77777777" w:rsidR="008455A1" w:rsidRPr="00AC3A66" w:rsidRDefault="00725266">
            <w:pPr>
              <w:spacing w:after="0" w:line="240" w:lineRule="auto"/>
              <w:jc w:val="both"/>
              <w:rPr>
                <w:rFonts w:ascii="Times New Roman" w:hAnsi="Times New Roman"/>
                <w:b/>
                <w:sz w:val="24"/>
                <w:szCs w:val="24"/>
              </w:rPr>
            </w:pPr>
            <w:r w:rsidRPr="00AC3A66">
              <w:rPr>
                <w:rFonts w:ascii="Times New Roman" w:hAnsi="Times New Roman"/>
                <w:b/>
                <w:bCs/>
                <w:sz w:val="24"/>
                <w:szCs w:val="24"/>
              </w:rPr>
              <w:t>В том числе практических занятий</w:t>
            </w:r>
          </w:p>
        </w:tc>
        <w:tc>
          <w:tcPr>
            <w:tcW w:w="583" w:type="pct"/>
            <w:vAlign w:val="center"/>
          </w:tcPr>
          <w:p w14:paraId="2078F08A" w14:textId="77777777" w:rsidR="008455A1" w:rsidRPr="00AC3A66" w:rsidRDefault="00725266">
            <w:pPr>
              <w:spacing w:after="0" w:line="240" w:lineRule="auto"/>
              <w:jc w:val="center"/>
              <w:rPr>
                <w:rFonts w:ascii="Times New Roman" w:hAnsi="Times New Roman"/>
                <w:b/>
                <w:bCs/>
                <w:sz w:val="24"/>
                <w:szCs w:val="24"/>
              </w:rPr>
            </w:pPr>
            <w:r w:rsidRPr="00AC3A66">
              <w:rPr>
                <w:rFonts w:ascii="Times New Roman" w:hAnsi="Times New Roman"/>
                <w:b/>
                <w:bCs/>
                <w:sz w:val="24"/>
                <w:szCs w:val="24"/>
              </w:rPr>
              <w:t>4</w:t>
            </w:r>
          </w:p>
        </w:tc>
        <w:tc>
          <w:tcPr>
            <w:tcW w:w="773" w:type="pct"/>
            <w:vMerge/>
          </w:tcPr>
          <w:p w14:paraId="5AB09F05" w14:textId="77777777" w:rsidR="008455A1" w:rsidRPr="00AC3A66" w:rsidRDefault="008455A1">
            <w:pPr>
              <w:spacing w:after="0" w:line="240" w:lineRule="auto"/>
              <w:jc w:val="center"/>
              <w:rPr>
                <w:rFonts w:ascii="Times New Roman" w:hAnsi="Times New Roman"/>
                <w:b/>
                <w:bCs/>
                <w:sz w:val="24"/>
                <w:szCs w:val="24"/>
              </w:rPr>
            </w:pPr>
          </w:p>
        </w:tc>
      </w:tr>
      <w:tr w:rsidR="008455A1" w14:paraId="02EE5C35" w14:textId="77777777">
        <w:trPr>
          <w:trHeight w:val="20"/>
        </w:trPr>
        <w:tc>
          <w:tcPr>
            <w:tcW w:w="800" w:type="pct"/>
            <w:vMerge/>
          </w:tcPr>
          <w:p w14:paraId="309716CA" w14:textId="77777777" w:rsidR="008455A1" w:rsidRPr="00AC3A66" w:rsidRDefault="008455A1">
            <w:pPr>
              <w:spacing w:after="0" w:line="240" w:lineRule="auto"/>
              <w:rPr>
                <w:rFonts w:ascii="Times New Roman" w:hAnsi="Times New Roman"/>
                <w:b/>
                <w:bCs/>
                <w:sz w:val="24"/>
                <w:szCs w:val="24"/>
              </w:rPr>
            </w:pPr>
          </w:p>
        </w:tc>
        <w:tc>
          <w:tcPr>
            <w:tcW w:w="2844" w:type="pct"/>
          </w:tcPr>
          <w:p w14:paraId="2F5207F2" w14:textId="77777777" w:rsidR="008455A1" w:rsidRPr="00AC3A66" w:rsidRDefault="00725266">
            <w:pPr>
              <w:spacing w:after="0" w:line="240" w:lineRule="auto"/>
              <w:jc w:val="both"/>
              <w:rPr>
                <w:rFonts w:ascii="Times New Roman" w:hAnsi="Times New Roman"/>
                <w:b/>
                <w:sz w:val="24"/>
                <w:szCs w:val="24"/>
              </w:rPr>
            </w:pPr>
            <w:r w:rsidRPr="00AC3A66">
              <w:rPr>
                <w:rFonts w:ascii="Times New Roman" w:hAnsi="Times New Roman"/>
                <w:bCs/>
                <w:iCs/>
                <w:sz w:val="24"/>
                <w:szCs w:val="24"/>
              </w:rPr>
              <w:t>Практическое занятие № 3. Правила поведения и действия в очаге химического и биологического поражения</w:t>
            </w:r>
          </w:p>
        </w:tc>
        <w:tc>
          <w:tcPr>
            <w:tcW w:w="583" w:type="pct"/>
            <w:vAlign w:val="bottom"/>
          </w:tcPr>
          <w:p w14:paraId="79078A1B" w14:textId="77777777" w:rsidR="008455A1" w:rsidRPr="00AC3A66" w:rsidRDefault="008455A1">
            <w:pPr>
              <w:spacing w:after="0" w:line="240" w:lineRule="auto"/>
              <w:jc w:val="center"/>
              <w:rPr>
                <w:rFonts w:ascii="Times New Roman" w:hAnsi="Times New Roman"/>
                <w:b/>
                <w:bCs/>
                <w:sz w:val="24"/>
                <w:szCs w:val="24"/>
              </w:rPr>
            </w:pPr>
          </w:p>
        </w:tc>
        <w:tc>
          <w:tcPr>
            <w:tcW w:w="773" w:type="pct"/>
            <w:vMerge/>
          </w:tcPr>
          <w:p w14:paraId="314A1AAE" w14:textId="77777777" w:rsidR="008455A1" w:rsidRPr="00AC3A66" w:rsidRDefault="008455A1">
            <w:pPr>
              <w:spacing w:after="0" w:line="240" w:lineRule="auto"/>
              <w:jc w:val="center"/>
              <w:rPr>
                <w:rFonts w:ascii="Times New Roman" w:hAnsi="Times New Roman"/>
                <w:b/>
                <w:bCs/>
                <w:sz w:val="24"/>
                <w:szCs w:val="24"/>
              </w:rPr>
            </w:pPr>
          </w:p>
        </w:tc>
      </w:tr>
      <w:tr w:rsidR="008455A1" w14:paraId="7B298CB5" w14:textId="77777777">
        <w:trPr>
          <w:trHeight w:val="20"/>
        </w:trPr>
        <w:tc>
          <w:tcPr>
            <w:tcW w:w="800" w:type="pct"/>
            <w:vMerge/>
          </w:tcPr>
          <w:p w14:paraId="0D540C50" w14:textId="77777777" w:rsidR="008455A1" w:rsidRPr="00AC3A66" w:rsidRDefault="008455A1">
            <w:pPr>
              <w:spacing w:after="0" w:line="240" w:lineRule="auto"/>
              <w:rPr>
                <w:rFonts w:ascii="Times New Roman" w:hAnsi="Times New Roman"/>
                <w:b/>
                <w:bCs/>
                <w:sz w:val="24"/>
                <w:szCs w:val="24"/>
              </w:rPr>
            </w:pPr>
          </w:p>
        </w:tc>
        <w:tc>
          <w:tcPr>
            <w:tcW w:w="2844" w:type="pct"/>
            <w:vAlign w:val="bottom"/>
          </w:tcPr>
          <w:p w14:paraId="6C690F3C" w14:textId="77777777" w:rsidR="008455A1" w:rsidRPr="00AC3A66" w:rsidRDefault="00725266">
            <w:pPr>
              <w:spacing w:after="0" w:line="240" w:lineRule="auto"/>
              <w:jc w:val="both"/>
              <w:rPr>
                <w:rFonts w:ascii="Times New Roman" w:hAnsi="Times New Roman"/>
                <w:bCs/>
                <w:sz w:val="24"/>
                <w:szCs w:val="24"/>
              </w:rPr>
            </w:pPr>
            <w:r w:rsidRPr="00AC3A66">
              <w:rPr>
                <w:rFonts w:ascii="Times New Roman" w:hAnsi="Times New Roman"/>
                <w:bCs/>
                <w:sz w:val="24"/>
                <w:szCs w:val="24"/>
              </w:rPr>
              <w:t>Практическое занятие № 4. Использование средств индивидуальной защиты от поражающих факторов при ЧС</w:t>
            </w:r>
          </w:p>
        </w:tc>
        <w:tc>
          <w:tcPr>
            <w:tcW w:w="583" w:type="pct"/>
            <w:vAlign w:val="bottom"/>
          </w:tcPr>
          <w:p w14:paraId="157A6E25" w14:textId="77777777" w:rsidR="008455A1" w:rsidRPr="00AC3A66" w:rsidRDefault="008455A1">
            <w:pPr>
              <w:spacing w:after="0" w:line="240" w:lineRule="auto"/>
              <w:jc w:val="center"/>
              <w:rPr>
                <w:rFonts w:ascii="Times New Roman" w:hAnsi="Times New Roman"/>
                <w:b/>
                <w:sz w:val="24"/>
                <w:szCs w:val="24"/>
              </w:rPr>
            </w:pPr>
          </w:p>
        </w:tc>
        <w:tc>
          <w:tcPr>
            <w:tcW w:w="773" w:type="pct"/>
            <w:vMerge/>
          </w:tcPr>
          <w:p w14:paraId="14E047A7" w14:textId="77777777" w:rsidR="008455A1" w:rsidRPr="00AC3A66" w:rsidRDefault="008455A1">
            <w:pPr>
              <w:spacing w:after="0" w:line="240" w:lineRule="auto"/>
              <w:jc w:val="center"/>
              <w:rPr>
                <w:rFonts w:ascii="Times New Roman" w:hAnsi="Times New Roman"/>
                <w:b/>
                <w:bCs/>
                <w:sz w:val="24"/>
                <w:szCs w:val="24"/>
              </w:rPr>
            </w:pPr>
          </w:p>
        </w:tc>
      </w:tr>
      <w:tr w:rsidR="008455A1" w14:paraId="585E1A16" w14:textId="77777777">
        <w:trPr>
          <w:trHeight w:val="20"/>
        </w:trPr>
        <w:tc>
          <w:tcPr>
            <w:tcW w:w="800" w:type="pct"/>
            <w:vMerge/>
          </w:tcPr>
          <w:p w14:paraId="0408010E" w14:textId="77777777" w:rsidR="008455A1" w:rsidRPr="00AC3A66" w:rsidRDefault="008455A1">
            <w:pPr>
              <w:spacing w:after="0" w:line="240" w:lineRule="auto"/>
              <w:rPr>
                <w:rFonts w:ascii="Times New Roman" w:hAnsi="Times New Roman"/>
                <w:b/>
                <w:bCs/>
                <w:sz w:val="24"/>
                <w:szCs w:val="24"/>
              </w:rPr>
            </w:pPr>
          </w:p>
        </w:tc>
        <w:tc>
          <w:tcPr>
            <w:tcW w:w="2844" w:type="pct"/>
          </w:tcPr>
          <w:p w14:paraId="421D2EF5"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Самостоятельная работа обучающихся</w:t>
            </w:r>
            <w:r w:rsidRPr="00AC3A66">
              <w:rPr>
                <w:rFonts w:ascii="Times New Roman" w:hAnsi="Times New Roman"/>
                <w:bCs/>
                <w:sz w:val="24"/>
                <w:szCs w:val="24"/>
              </w:rPr>
              <w:t>*</w:t>
            </w:r>
          </w:p>
        </w:tc>
        <w:tc>
          <w:tcPr>
            <w:tcW w:w="583" w:type="pct"/>
            <w:vAlign w:val="center"/>
          </w:tcPr>
          <w:p w14:paraId="749F41AC" w14:textId="77777777" w:rsidR="008455A1" w:rsidRPr="00AC3A66" w:rsidRDefault="00725266">
            <w:pPr>
              <w:spacing w:after="0" w:line="240" w:lineRule="auto"/>
              <w:jc w:val="center"/>
              <w:rPr>
                <w:rFonts w:ascii="Times New Roman" w:hAnsi="Times New Roman"/>
                <w:b/>
                <w:bCs/>
                <w:sz w:val="24"/>
                <w:szCs w:val="24"/>
              </w:rPr>
            </w:pPr>
            <w:r w:rsidRPr="00AC3A66">
              <w:rPr>
                <w:rFonts w:ascii="Times New Roman" w:hAnsi="Times New Roman"/>
                <w:b/>
                <w:bCs/>
                <w:sz w:val="24"/>
                <w:szCs w:val="24"/>
              </w:rPr>
              <w:t>–</w:t>
            </w:r>
          </w:p>
        </w:tc>
        <w:tc>
          <w:tcPr>
            <w:tcW w:w="773" w:type="pct"/>
            <w:vMerge/>
          </w:tcPr>
          <w:p w14:paraId="1CA74711" w14:textId="77777777" w:rsidR="008455A1" w:rsidRPr="00AC3A66" w:rsidRDefault="008455A1">
            <w:pPr>
              <w:spacing w:after="0" w:line="240" w:lineRule="auto"/>
              <w:jc w:val="center"/>
              <w:rPr>
                <w:rFonts w:ascii="Times New Roman" w:hAnsi="Times New Roman"/>
                <w:b/>
                <w:bCs/>
                <w:sz w:val="24"/>
                <w:szCs w:val="24"/>
              </w:rPr>
            </w:pPr>
          </w:p>
        </w:tc>
      </w:tr>
      <w:tr w:rsidR="008455A1" w14:paraId="1ECBCD9A" w14:textId="77777777">
        <w:trPr>
          <w:trHeight w:val="20"/>
        </w:trPr>
        <w:tc>
          <w:tcPr>
            <w:tcW w:w="800" w:type="pct"/>
            <w:vMerge w:val="restart"/>
          </w:tcPr>
          <w:p w14:paraId="2D1B9FB3"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 xml:space="preserve">Тема 1.3. </w:t>
            </w:r>
          </w:p>
          <w:p w14:paraId="17CA6A79"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Организационные и правовые основы обеспечения безопасности жизнедеятельности в чрезвычайных ситуациях</w:t>
            </w:r>
          </w:p>
        </w:tc>
        <w:tc>
          <w:tcPr>
            <w:tcW w:w="2844" w:type="pct"/>
          </w:tcPr>
          <w:p w14:paraId="4B6372A2"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 xml:space="preserve">Содержание учебного материала </w:t>
            </w:r>
          </w:p>
        </w:tc>
        <w:tc>
          <w:tcPr>
            <w:tcW w:w="583" w:type="pct"/>
            <w:vAlign w:val="center"/>
          </w:tcPr>
          <w:p w14:paraId="4131800D" w14:textId="77777777" w:rsidR="008455A1" w:rsidRPr="00AC3A66" w:rsidRDefault="00725266">
            <w:pPr>
              <w:spacing w:after="0" w:line="240" w:lineRule="auto"/>
              <w:jc w:val="center"/>
              <w:rPr>
                <w:rFonts w:ascii="Times New Roman" w:hAnsi="Times New Roman"/>
                <w:b/>
                <w:bCs/>
                <w:sz w:val="24"/>
                <w:szCs w:val="24"/>
              </w:rPr>
            </w:pPr>
            <w:r w:rsidRPr="00AC3A66">
              <w:rPr>
                <w:rFonts w:ascii="Times New Roman" w:hAnsi="Times New Roman"/>
                <w:b/>
                <w:bCs/>
                <w:sz w:val="24"/>
                <w:szCs w:val="24"/>
              </w:rPr>
              <w:t>4</w:t>
            </w:r>
          </w:p>
        </w:tc>
        <w:tc>
          <w:tcPr>
            <w:tcW w:w="773" w:type="pct"/>
            <w:vMerge w:val="restart"/>
          </w:tcPr>
          <w:p w14:paraId="230A4C57"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01</w:t>
            </w:r>
          </w:p>
          <w:p w14:paraId="5D1F625F"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02</w:t>
            </w:r>
          </w:p>
          <w:p w14:paraId="180DBC44"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04</w:t>
            </w:r>
          </w:p>
          <w:p w14:paraId="61FC49CD"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07</w:t>
            </w:r>
          </w:p>
          <w:p w14:paraId="26A83A28" w14:textId="77777777" w:rsidR="008455A1" w:rsidRPr="00AC3A66" w:rsidRDefault="008455A1">
            <w:pPr>
              <w:spacing w:after="0" w:line="240" w:lineRule="auto"/>
              <w:jc w:val="center"/>
              <w:rPr>
                <w:rFonts w:ascii="Times New Roman" w:hAnsi="Times New Roman"/>
                <w:b/>
                <w:bCs/>
                <w:sz w:val="24"/>
                <w:szCs w:val="24"/>
              </w:rPr>
            </w:pPr>
          </w:p>
        </w:tc>
      </w:tr>
      <w:tr w:rsidR="008455A1" w14:paraId="726F56F4" w14:textId="77777777">
        <w:trPr>
          <w:trHeight w:val="20"/>
        </w:trPr>
        <w:tc>
          <w:tcPr>
            <w:tcW w:w="800" w:type="pct"/>
            <w:vMerge/>
          </w:tcPr>
          <w:p w14:paraId="0B9B41D9" w14:textId="77777777" w:rsidR="008455A1" w:rsidRPr="00AC3A66" w:rsidRDefault="008455A1">
            <w:pPr>
              <w:spacing w:after="0" w:line="240" w:lineRule="auto"/>
              <w:rPr>
                <w:rFonts w:ascii="Times New Roman" w:hAnsi="Times New Roman"/>
                <w:b/>
                <w:bCs/>
                <w:sz w:val="24"/>
                <w:szCs w:val="24"/>
              </w:rPr>
            </w:pPr>
          </w:p>
        </w:tc>
        <w:tc>
          <w:tcPr>
            <w:tcW w:w="2844" w:type="pct"/>
          </w:tcPr>
          <w:p w14:paraId="5E39DE73" w14:textId="77777777" w:rsidR="008455A1" w:rsidRPr="00AC3A66" w:rsidRDefault="00725266">
            <w:pPr>
              <w:spacing w:after="0" w:line="240" w:lineRule="auto"/>
              <w:ind w:firstLine="290"/>
              <w:jc w:val="both"/>
              <w:rPr>
                <w:rFonts w:ascii="Times New Roman" w:hAnsi="Times New Roman"/>
                <w:bCs/>
                <w:sz w:val="24"/>
                <w:szCs w:val="24"/>
              </w:rPr>
            </w:pPr>
            <w:r w:rsidRPr="00AC3A66">
              <w:rPr>
                <w:rFonts w:ascii="Times New Roman" w:hAnsi="Times New Roman"/>
                <w:bCs/>
                <w:sz w:val="24"/>
                <w:szCs w:val="24"/>
              </w:rPr>
              <w:t xml:space="preserve">1. </w:t>
            </w:r>
            <w:r w:rsidRPr="00AC3A66">
              <w:rPr>
                <w:rFonts w:ascii="Times New Roman" w:hAnsi="Times New Roman"/>
                <w:sz w:val="24"/>
                <w:szCs w:val="24"/>
              </w:rPr>
              <w:t xml:space="preserve">Устойчивость работы объектов экономики в чрезвычайных ситуациях. Единая государственная система предупреждения и ликвидации чрезвычайных ситуаций (РСЧС). Государственные службы по охране здоровья и безопасности граждан </w:t>
            </w:r>
          </w:p>
        </w:tc>
        <w:tc>
          <w:tcPr>
            <w:tcW w:w="583" w:type="pct"/>
            <w:vMerge w:val="restart"/>
            <w:vAlign w:val="center"/>
          </w:tcPr>
          <w:p w14:paraId="6D17B997" w14:textId="77777777" w:rsidR="008455A1" w:rsidRPr="00AC3A66" w:rsidRDefault="008455A1">
            <w:pPr>
              <w:spacing w:after="0" w:line="240" w:lineRule="auto"/>
              <w:jc w:val="center"/>
              <w:rPr>
                <w:rFonts w:ascii="Times New Roman" w:hAnsi="Times New Roman"/>
                <w:sz w:val="24"/>
                <w:szCs w:val="24"/>
              </w:rPr>
            </w:pPr>
          </w:p>
        </w:tc>
        <w:tc>
          <w:tcPr>
            <w:tcW w:w="773" w:type="pct"/>
            <w:vMerge/>
          </w:tcPr>
          <w:p w14:paraId="4237D190" w14:textId="77777777" w:rsidR="008455A1" w:rsidRPr="00AC3A66" w:rsidRDefault="008455A1">
            <w:pPr>
              <w:spacing w:after="0" w:line="240" w:lineRule="auto"/>
              <w:jc w:val="center"/>
              <w:rPr>
                <w:rFonts w:ascii="Times New Roman" w:hAnsi="Times New Roman"/>
                <w:b/>
                <w:bCs/>
                <w:sz w:val="24"/>
                <w:szCs w:val="24"/>
              </w:rPr>
            </w:pPr>
          </w:p>
        </w:tc>
      </w:tr>
      <w:tr w:rsidR="008455A1" w14:paraId="211FF9C2" w14:textId="77777777">
        <w:trPr>
          <w:trHeight w:val="20"/>
        </w:trPr>
        <w:tc>
          <w:tcPr>
            <w:tcW w:w="800" w:type="pct"/>
            <w:vMerge/>
          </w:tcPr>
          <w:p w14:paraId="3467C015" w14:textId="77777777" w:rsidR="008455A1" w:rsidRPr="00AC3A66" w:rsidRDefault="008455A1">
            <w:pPr>
              <w:spacing w:after="0" w:line="240" w:lineRule="auto"/>
              <w:rPr>
                <w:rFonts w:ascii="Times New Roman" w:hAnsi="Times New Roman"/>
                <w:b/>
                <w:bCs/>
                <w:sz w:val="24"/>
                <w:szCs w:val="24"/>
              </w:rPr>
            </w:pPr>
          </w:p>
        </w:tc>
        <w:tc>
          <w:tcPr>
            <w:tcW w:w="2844" w:type="pct"/>
          </w:tcPr>
          <w:p w14:paraId="0B40BFC5" w14:textId="77777777" w:rsidR="008455A1" w:rsidRPr="00AC3A66" w:rsidRDefault="00725266">
            <w:pPr>
              <w:spacing w:after="0" w:line="240" w:lineRule="auto"/>
              <w:ind w:firstLine="290"/>
              <w:jc w:val="both"/>
              <w:rPr>
                <w:rFonts w:ascii="Times New Roman" w:hAnsi="Times New Roman"/>
                <w:bCs/>
                <w:sz w:val="24"/>
                <w:szCs w:val="24"/>
              </w:rPr>
            </w:pPr>
            <w:r w:rsidRPr="00AC3A66">
              <w:rPr>
                <w:rFonts w:ascii="Times New Roman" w:hAnsi="Times New Roman"/>
                <w:bCs/>
                <w:sz w:val="24"/>
                <w:szCs w:val="24"/>
              </w:rPr>
              <w:t xml:space="preserve">2. </w:t>
            </w:r>
            <w:r w:rsidRPr="00AC3A66">
              <w:rPr>
                <w:rFonts w:ascii="Times New Roman" w:hAnsi="Times New Roman"/>
                <w:sz w:val="24"/>
                <w:szCs w:val="24"/>
              </w:rPr>
              <w:t>Понятие и основные задачи гражданской обороны. Организационная структура гражданской обороны. Основные мероприятия, проводимые ГО. Действия населения по сигналам</w:t>
            </w:r>
          </w:p>
        </w:tc>
        <w:tc>
          <w:tcPr>
            <w:tcW w:w="583" w:type="pct"/>
            <w:vMerge/>
            <w:vAlign w:val="center"/>
          </w:tcPr>
          <w:p w14:paraId="4E09AFBF" w14:textId="77777777" w:rsidR="008455A1" w:rsidRPr="00AC3A66" w:rsidRDefault="008455A1">
            <w:pPr>
              <w:spacing w:after="0" w:line="240" w:lineRule="auto"/>
              <w:jc w:val="center"/>
              <w:rPr>
                <w:rFonts w:ascii="Times New Roman" w:hAnsi="Times New Roman"/>
                <w:sz w:val="24"/>
                <w:szCs w:val="24"/>
              </w:rPr>
            </w:pPr>
          </w:p>
        </w:tc>
        <w:tc>
          <w:tcPr>
            <w:tcW w:w="773" w:type="pct"/>
            <w:vMerge/>
          </w:tcPr>
          <w:p w14:paraId="64A821A7" w14:textId="77777777" w:rsidR="008455A1" w:rsidRPr="00AC3A66" w:rsidRDefault="008455A1">
            <w:pPr>
              <w:spacing w:after="0" w:line="240" w:lineRule="auto"/>
              <w:jc w:val="center"/>
              <w:rPr>
                <w:rFonts w:ascii="Times New Roman" w:hAnsi="Times New Roman"/>
                <w:b/>
                <w:bCs/>
                <w:sz w:val="24"/>
                <w:szCs w:val="24"/>
              </w:rPr>
            </w:pPr>
          </w:p>
        </w:tc>
      </w:tr>
      <w:tr w:rsidR="008455A1" w14:paraId="1D7C0616" w14:textId="77777777">
        <w:trPr>
          <w:trHeight w:val="20"/>
        </w:trPr>
        <w:tc>
          <w:tcPr>
            <w:tcW w:w="800" w:type="pct"/>
            <w:vMerge/>
          </w:tcPr>
          <w:p w14:paraId="62BD4524" w14:textId="77777777" w:rsidR="008455A1" w:rsidRPr="00AC3A66" w:rsidRDefault="008455A1">
            <w:pPr>
              <w:spacing w:after="0" w:line="240" w:lineRule="auto"/>
              <w:rPr>
                <w:rFonts w:ascii="Times New Roman" w:hAnsi="Times New Roman"/>
                <w:b/>
                <w:bCs/>
                <w:sz w:val="24"/>
                <w:szCs w:val="24"/>
              </w:rPr>
            </w:pPr>
          </w:p>
        </w:tc>
        <w:tc>
          <w:tcPr>
            <w:tcW w:w="2844" w:type="pct"/>
          </w:tcPr>
          <w:p w14:paraId="121262BA"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b/>
                <w:bCs/>
                <w:sz w:val="24"/>
                <w:szCs w:val="24"/>
              </w:rPr>
              <w:t>В том числе практических занятий</w:t>
            </w:r>
          </w:p>
        </w:tc>
        <w:tc>
          <w:tcPr>
            <w:tcW w:w="583" w:type="pct"/>
            <w:vAlign w:val="center"/>
          </w:tcPr>
          <w:p w14:paraId="66623B95" w14:textId="77777777" w:rsidR="008455A1" w:rsidRPr="00AC3A66" w:rsidRDefault="00725266">
            <w:pPr>
              <w:spacing w:after="0" w:line="240" w:lineRule="auto"/>
              <w:jc w:val="center"/>
              <w:rPr>
                <w:rFonts w:ascii="Times New Roman" w:hAnsi="Times New Roman"/>
                <w:b/>
                <w:bCs/>
                <w:sz w:val="24"/>
                <w:szCs w:val="24"/>
              </w:rPr>
            </w:pPr>
            <w:r w:rsidRPr="00AC3A66">
              <w:rPr>
                <w:rFonts w:ascii="Times New Roman" w:hAnsi="Times New Roman"/>
                <w:b/>
                <w:bCs/>
                <w:sz w:val="24"/>
                <w:szCs w:val="24"/>
              </w:rPr>
              <w:t>2</w:t>
            </w:r>
          </w:p>
        </w:tc>
        <w:tc>
          <w:tcPr>
            <w:tcW w:w="773" w:type="pct"/>
            <w:vMerge/>
          </w:tcPr>
          <w:p w14:paraId="61949DF1" w14:textId="77777777" w:rsidR="008455A1" w:rsidRPr="00AC3A66" w:rsidRDefault="008455A1">
            <w:pPr>
              <w:spacing w:after="0" w:line="240" w:lineRule="auto"/>
              <w:jc w:val="center"/>
              <w:rPr>
                <w:rFonts w:ascii="Times New Roman" w:hAnsi="Times New Roman"/>
                <w:b/>
                <w:bCs/>
                <w:sz w:val="24"/>
                <w:szCs w:val="24"/>
              </w:rPr>
            </w:pPr>
          </w:p>
        </w:tc>
      </w:tr>
      <w:tr w:rsidR="008455A1" w14:paraId="5FC59E78" w14:textId="77777777">
        <w:trPr>
          <w:trHeight w:val="20"/>
        </w:trPr>
        <w:tc>
          <w:tcPr>
            <w:tcW w:w="800" w:type="pct"/>
            <w:vMerge/>
          </w:tcPr>
          <w:p w14:paraId="3A02442C" w14:textId="77777777" w:rsidR="008455A1" w:rsidRPr="00AC3A66" w:rsidRDefault="008455A1">
            <w:pPr>
              <w:spacing w:after="0" w:line="240" w:lineRule="auto"/>
              <w:rPr>
                <w:rFonts w:ascii="Times New Roman" w:hAnsi="Times New Roman"/>
                <w:b/>
                <w:bCs/>
                <w:sz w:val="24"/>
                <w:szCs w:val="24"/>
              </w:rPr>
            </w:pPr>
          </w:p>
        </w:tc>
        <w:tc>
          <w:tcPr>
            <w:tcW w:w="2844" w:type="pct"/>
          </w:tcPr>
          <w:p w14:paraId="03FE1F15" w14:textId="77777777" w:rsidR="008455A1" w:rsidRPr="00AC3A66" w:rsidRDefault="00725266">
            <w:pPr>
              <w:spacing w:after="0" w:line="240" w:lineRule="auto"/>
              <w:jc w:val="both"/>
              <w:rPr>
                <w:rFonts w:ascii="Times New Roman" w:hAnsi="Times New Roman"/>
                <w:sz w:val="24"/>
                <w:szCs w:val="24"/>
              </w:rPr>
            </w:pPr>
            <w:r w:rsidRPr="00AC3A66">
              <w:rPr>
                <w:rFonts w:ascii="Times New Roman" w:hAnsi="Times New Roman"/>
                <w:sz w:val="24"/>
                <w:szCs w:val="24"/>
              </w:rPr>
              <w:t>Практическое занятие № 5. Правила поведения и действия по сигналам гражданской обороны</w:t>
            </w:r>
          </w:p>
        </w:tc>
        <w:tc>
          <w:tcPr>
            <w:tcW w:w="583" w:type="pct"/>
            <w:vAlign w:val="bottom"/>
          </w:tcPr>
          <w:p w14:paraId="46FB2CF7" w14:textId="77777777" w:rsidR="008455A1" w:rsidRPr="00AC3A66" w:rsidRDefault="00725266">
            <w:pPr>
              <w:spacing w:after="0" w:line="240" w:lineRule="auto"/>
              <w:jc w:val="center"/>
              <w:rPr>
                <w:rFonts w:ascii="Times New Roman" w:hAnsi="Times New Roman"/>
                <w:b/>
                <w:bCs/>
                <w:sz w:val="24"/>
                <w:szCs w:val="24"/>
              </w:rPr>
            </w:pPr>
            <w:r w:rsidRPr="00AC3A66">
              <w:rPr>
                <w:rFonts w:ascii="Times New Roman" w:hAnsi="Times New Roman"/>
                <w:bCs/>
                <w:iCs/>
                <w:sz w:val="24"/>
                <w:szCs w:val="24"/>
              </w:rPr>
              <w:t>2</w:t>
            </w:r>
          </w:p>
        </w:tc>
        <w:tc>
          <w:tcPr>
            <w:tcW w:w="773" w:type="pct"/>
            <w:vMerge/>
          </w:tcPr>
          <w:p w14:paraId="2CF8CC62" w14:textId="77777777" w:rsidR="008455A1" w:rsidRPr="00AC3A66" w:rsidRDefault="008455A1">
            <w:pPr>
              <w:spacing w:after="0" w:line="240" w:lineRule="auto"/>
              <w:jc w:val="center"/>
              <w:rPr>
                <w:rFonts w:ascii="Times New Roman" w:hAnsi="Times New Roman"/>
                <w:b/>
                <w:bCs/>
                <w:sz w:val="24"/>
                <w:szCs w:val="24"/>
              </w:rPr>
            </w:pPr>
          </w:p>
        </w:tc>
      </w:tr>
      <w:tr w:rsidR="008455A1" w14:paraId="037CCC53" w14:textId="77777777">
        <w:trPr>
          <w:trHeight w:val="20"/>
        </w:trPr>
        <w:tc>
          <w:tcPr>
            <w:tcW w:w="800" w:type="pct"/>
            <w:vMerge/>
          </w:tcPr>
          <w:p w14:paraId="3B5D5DC0" w14:textId="77777777" w:rsidR="008455A1" w:rsidRPr="00AC3A66" w:rsidRDefault="008455A1">
            <w:pPr>
              <w:spacing w:after="0" w:line="240" w:lineRule="auto"/>
              <w:rPr>
                <w:rFonts w:ascii="Times New Roman" w:hAnsi="Times New Roman"/>
                <w:b/>
                <w:bCs/>
                <w:sz w:val="24"/>
                <w:szCs w:val="24"/>
              </w:rPr>
            </w:pPr>
          </w:p>
        </w:tc>
        <w:tc>
          <w:tcPr>
            <w:tcW w:w="2844" w:type="pct"/>
          </w:tcPr>
          <w:p w14:paraId="07E267C5"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Самостоятельная работа обучающихся</w:t>
            </w:r>
            <w:r w:rsidRPr="00AC3A66">
              <w:rPr>
                <w:rFonts w:ascii="Times New Roman" w:hAnsi="Times New Roman"/>
                <w:sz w:val="24"/>
                <w:szCs w:val="24"/>
              </w:rPr>
              <w:t>*</w:t>
            </w:r>
          </w:p>
        </w:tc>
        <w:tc>
          <w:tcPr>
            <w:tcW w:w="583" w:type="pct"/>
            <w:vAlign w:val="center"/>
          </w:tcPr>
          <w:p w14:paraId="13B39BF4" w14:textId="77777777" w:rsidR="008455A1" w:rsidRPr="00AC3A66" w:rsidRDefault="00725266">
            <w:pPr>
              <w:spacing w:after="0" w:line="240" w:lineRule="auto"/>
              <w:jc w:val="center"/>
              <w:rPr>
                <w:rFonts w:ascii="Times New Roman" w:hAnsi="Times New Roman"/>
                <w:b/>
                <w:bCs/>
                <w:sz w:val="24"/>
                <w:szCs w:val="24"/>
              </w:rPr>
            </w:pPr>
            <w:r w:rsidRPr="00AC3A66">
              <w:rPr>
                <w:rFonts w:ascii="Times New Roman" w:hAnsi="Times New Roman"/>
                <w:b/>
                <w:bCs/>
                <w:sz w:val="24"/>
                <w:szCs w:val="24"/>
              </w:rPr>
              <w:t>–</w:t>
            </w:r>
          </w:p>
        </w:tc>
        <w:tc>
          <w:tcPr>
            <w:tcW w:w="773" w:type="pct"/>
            <w:vMerge/>
          </w:tcPr>
          <w:p w14:paraId="6C7299A2" w14:textId="77777777" w:rsidR="008455A1" w:rsidRPr="00AC3A66" w:rsidRDefault="008455A1">
            <w:pPr>
              <w:spacing w:after="0" w:line="240" w:lineRule="auto"/>
              <w:jc w:val="center"/>
              <w:rPr>
                <w:rFonts w:ascii="Times New Roman" w:hAnsi="Times New Roman"/>
                <w:b/>
                <w:bCs/>
                <w:sz w:val="24"/>
                <w:szCs w:val="24"/>
              </w:rPr>
            </w:pPr>
          </w:p>
        </w:tc>
      </w:tr>
      <w:tr w:rsidR="008455A1" w14:paraId="21E93CD8" w14:textId="77777777">
        <w:trPr>
          <w:trHeight w:val="371"/>
        </w:trPr>
        <w:tc>
          <w:tcPr>
            <w:tcW w:w="3644" w:type="pct"/>
            <w:gridSpan w:val="2"/>
          </w:tcPr>
          <w:p w14:paraId="65B731FD"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Раздел 2. Основы военной службы и медицинской подготовки</w:t>
            </w:r>
          </w:p>
        </w:tc>
        <w:tc>
          <w:tcPr>
            <w:tcW w:w="583" w:type="pct"/>
          </w:tcPr>
          <w:p w14:paraId="4005ACB3" w14:textId="77777777" w:rsidR="008455A1" w:rsidRPr="00AC3A66" w:rsidRDefault="00725266">
            <w:pPr>
              <w:spacing w:after="0" w:line="240" w:lineRule="auto"/>
              <w:jc w:val="center"/>
              <w:rPr>
                <w:rFonts w:ascii="Times New Roman" w:hAnsi="Times New Roman"/>
                <w:b/>
                <w:bCs/>
                <w:sz w:val="24"/>
                <w:szCs w:val="24"/>
              </w:rPr>
            </w:pPr>
            <w:r w:rsidRPr="00AC3A66">
              <w:rPr>
                <w:rFonts w:ascii="Times New Roman" w:hAnsi="Times New Roman"/>
                <w:b/>
                <w:bCs/>
                <w:sz w:val="24"/>
                <w:szCs w:val="24"/>
              </w:rPr>
              <w:t>48</w:t>
            </w:r>
          </w:p>
        </w:tc>
        <w:tc>
          <w:tcPr>
            <w:tcW w:w="773" w:type="pct"/>
          </w:tcPr>
          <w:p w14:paraId="34BF172F" w14:textId="77777777" w:rsidR="008455A1" w:rsidRPr="00AC3A66" w:rsidRDefault="008455A1">
            <w:pPr>
              <w:spacing w:after="0" w:line="240" w:lineRule="auto"/>
              <w:jc w:val="center"/>
              <w:rPr>
                <w:rFonts w:ascii="Times New Roman" w:hAnsi="Times New Roman"/>
                <w:b/>
                <w:bCs/>
                <w:i/>
                <w:iCs/>
                <w:sz w:val="24"/>
                <w:szCs w:val="24"/>
              </w:rPr>
            </w:pPr>
          </w:p>
        </w:tc>
      </w:tr>
      <w:tr w:rsidR="008455A1" w14:paraId="7AF6249B" w14:textId="77777777">
        <w:trPr>
          <w:trHeight w:val="371"/>
        </w:trPr>
        <w:tc>
          <w:tcPr>
            <w:tcW w:w="3644" w:type="pct"/>
            <w:gridSpan w:val="2"/>
          </w:tcPr>
          <w:p w14:paraId="0BCFEAFC"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Модуль «Основы военной службы» (для юношей)</w:t>
            </w:r>
          </w:p>
        </w:tc>
        <w:tc>
          <w:tcPr>
            <w:tcW w:w="583" w:type="pct"/>
          </w:tcPr>
          <w:p w14:paraId="42768815" w14:textId="77777777" w:rsidR="008455A1" w:rsidRPr="00AC3A66" w:rsidRDefault="00725266">
            <w:pPr>
              <w:spacing w:after="0" w:line="240" w:lineRule="auto"/>
              <w:jc w:val="center"/>
              <w:rPr>
                <w:rFonts w:ascii="Times New Roman" w:hAnsi="Times New Roman"/>
                <w:i/>
                <w:iCs/>
                <w:sz w:val="24"/>
                <w:szCs w:val="24"/>
              </w:rPr>
            </w:pPr>
            <w:r w:rsidRPr="00AC3A66">
              <w:rPr>
                <w:rFonts w:ascii="Times New Roman" w:hAnsi="Times New Roman"/>
                <w:b/>
                <w:bCs/>
                <w:sz w:val="24"/>
                <w:szCs w:val="24"/>
              </w:rPr>
              <w:t>48</w:t>
            </w:r>
          </w:p>
        </w:tc>
        <w:tc>
          <w:tcPr>
            <w:tcW w:w="773" w:type="pct"/>
          </w:tcPr>
          <w:p w14:paraId="584F72DB" w14:textId="77777777" w:rsidR="008455A1" w:rsidRPr="00AC3A66" w:rsidRDefault="008455A1">
            <w:pPr>
              <w:spacing w:after="0" w:line="240" w:lineRule="auto"/>
              <w:jc w:val="center"/>
              <w:rPr>
                <w:rFonts w:ascii="Times New Roman" w:hAnsi="Times New Roman"/>
                <w:b/>
                <w:bCs/>
                <w:i/>
                <w:iCs/>
                <w:sz w:val="24"/>
                <w:szCs w:val="24"/>
              </w:rPr>
            </w:pPr>
          </w:p>
        </w:tc>
      </w:tr>
      <w:tr w:rsidR="008455A1" w14:paraId="2E865DDE" w14:textId="77777777">
        <w:trPr>
          <w:trHeight w:val="20"/>
        </w:trPr>
        <w:tc>
          <w:tcPr>
            <w:tcW w:w="800" w:type="pct"/>
            <w:vMerge w:val="restart"/>
          </w:tcPr>
          <w:p w14:paraId="4FE74179"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Тема 2.1</w:t>
            </w:r>
            <w:r w:rsidRPr="00AC3A66">
              <w:rPr>
                <w:rFonts w:ascii="Times New Roman" w:hAnsi="Times New Roman"/>
                <w:sz w:val="24"/>
                <w:szCs w:val="24"/>
              </w:rPr>
              <w:t>.</w:t>
            </w:r>
          </w:p>
          <w:p w14:paraId="75C79FD6"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Основы военной безопасности Российской Федерации</w:t>
            </w:r>
          </w:p>
        </w:tc>
        <w:tc>
          <w:tcPr>
            <w:tcW w:w="2844" w:type="pct"/>
          </w:tcPr>
          <w:p w14:paraId="064BCFA1" w14:textId="77777777" w:rsidR="008455A1" w:rsidRPr="00AC3A66" w:rsidRDefault="00725266">
            <w:pPr>
              <w:spacing w:after="0" w:line="240" w:lineRule="auto"/>
              <w:rPr>
                <w:rFonts w:ascii="Times New Roman" w:hAnsi="Times New Roman"/>
                <w:b/>
                <w:bCs/>
                <w:i/>
                <w:sz w:val="24"/>
                <w:szCs w:val="24"/>
              </w:rPr>
            </w:pPr>
            <w:r w:rsidRPr="00AC3A66">
              <w:rPr>
                <w:rFonts w:ascii="Times New Roman" w:hAnsi="Times New Roman"/>
                <w:b/>
                <w:bCs/>
                <w:sz w:val="24"/>
                <w:szCs w:val="24"/>
              </w:rPr>
              <w:t>Содержание учебного материала</w:t>
            </w:r>
          </w:p>
        </w:tc>
        <w:tc>
          <w:tcPr>
            <w:tcW w:w="583" w:type="pct"/>
            <w:vAlign w:val="center"/>
          </w:tcPr>
          <w:p w14:paraId="256902C5" w14:textId="77777777" w:rsidR="008455A1" w:rsidRPr="00AC3A66" w:rsidRDefault="00725266">
            <w:pPr>
              <w:suppressAutoHyphens/>
              <w:spacing w:after="0" w:line="240" w:lineRule="auto"/>
              <w:jc w:val="center"/>
              <w:rPr>
                <w:rFonts w:ascii="Times New Roman" w:hAnsi="Times New Roman"/>
                <w:b/>
                <w:bCs/>
                <w:sz w:val="24"/>
                <w:szCs w:val="24"/>
              </w:rPr>
            </w:pPr>
            <w:r w:rsidRPr="00AC3A66">
              <w:rPr>
                <w:rFonts w:ascii="Times New Roman" w:hAnsi="Times New Roman"/>
                <w:b/>
                <w:bCs/>
                <w:sz w:val="24"/>
                <w:szCs w:val="24"/>
              </w:rPr>
              <w:t>10</w:t>
            </w:r>
          </w:p>
        </w:tc>
        <w:tc>
          <w:tcPr>
            <w:tcW w:w="773" w:type="pct"/>
            <w:vMerge w:val="restart"/>
          </w:tcPr>
          <w:p w14:paraId="489C0AA5"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01</w:t>
            </w:r>
          </w:p>
          <w:p w14:paraId="255135EF"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02</w:t>
            </w:r>
          </w:p>
          <w:p w14:paraId="378ECB12"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04</w:t>
            </w:r>
          </w:p>
          <w:p w14:paraId="7C1142AF"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07</w:t>
            </w:r>
          </w:p>
          <w:p w14:paraId="3D3828EA" w14:textId="77777777" w:rsidR="008455A1" w:rsidRPr="00AC3A66" w:rsidRDefault="008455A1">
            <w:pPr>
              <w:spacing w:after="0" w:line="240" w:lineRule="auto"/>
              <w:jc w:val="center"/>
              <w:rPr>
                <w:rFonts w:ascii="Times New Roman" w:hAnsi="Times New Roman"/>
                <w:b/>
                <w:i/>
                <w:sz w:val="24"/>
                <w:szCs w:val="24"/>
              </w:rPr>
            </w:pPr>
          </w:p>
        </w:tc>
      </w:tr>
      <w:tr w:rsidR="008455A1" w14:paraId="1319BFDD" w14:textId="77777777">
        <w:trPr>
          <w:trHeight w:val="20"/>
        </w:trPr>
        <w:tc>
          <w:tcPr>
            <w:tcW w:w="800" w:type="pct"/>
            <w:vMerge/>
          </w:tcPr>
          <w:p w14:paraId="73CBE4B6" w14:textId="77777777" w:rsidR="008455A1" w:rsidRPr="00AC3A66" w:rsidRDefault="008455A1">
            <w:pPr>
              <w:spacing w:after="0" w:line="240" w:lineRule="auto"/>
              <w:rPr>
                <w:rFonts w:ascii="Times New Roman" w:hAnsi="Times New Roman"/>
                <w:b/>
                <w:bCs/>
                <w:i/>
                <w:sz w:val="24"/>
                <w:szCs w:val="24"/>
              </w:rPr>
            </w:pPr>
          </w:p>
        </w:tc>
        <w:tc>
          <w:tcPr>
            <w:tcW w:w="2844" w:type="pct"/>
          </w:tcPr>
          <w:p w14:paraId="70121CDD" w14:textId="77777777" w:rsidR="008455A1" w:rsidRPr="00AC3A66" w:rsidRDefault="00725266">
            <w:pPr>
              <w:spacing w:after="0" w:line="240" w:lineRule="auto"/>
              <w:ind w:firstLine="290"/>
              <w:jc w:val="both"/>
              <w:rPr>
                <w:rFonts w:ascii="Times New Roman" w:hAnsi="Times New Roman"/>
                <w:bCs/>
                <w:sz w:val="24"/>
                <w:szCs w:val="24"/>
              </w:rPr>
            </w:pPr>
            <w:r w:rsidRPr="00AC3A66">
              <w:rPr>
                <w:rFonts w:ascii="Times New Roman" w:hAnsi="Times New Roman"/>
                <w:bCs/>
                <w:sz w:val="24"/>
                <w:szCs w:val="24"/>
              </w:rPr>
              <w:t xml:space="preserve">1. </w:t>
            </w:r>
            <w:r w:rsidRPr="00AC3A66">
              <w:rPr>
                <w:rFonts w:ascii="Times New Roman" w:hAnsi="Times New Roman"/>
                <w:bCs/>
                <w:iCs/>
                <w:sz w:val="24"/>
                <w:szCs w:val="24"/>
              </w:rPr>
              <w:t xml:space="preserve">Нормативно-правовая база обеспечения военной безопасности Российской Федерации, функционирования ее Вооруженных Сил и военной службы граждан </w:t>
            </w:r>
          </w:p>
        </w:tc>
        <w:tc>
          <w:tcPr>
            <w:tcW w:w="583" w:type="pct"/>
            <w:vMerge w:val="restart"/>
            <w:vAlign w:val="center"/>
          </w:tcPr>
          <w:p w14:paraId="01EA4925" w14:textId="77777777" w:rsidR="008455A1" w:rsidRPr="00AC3A66" w:rsidRDefault="008455A1">
            <w:pPr>
              <w:suppressAutoHyphens/>
              <w:spacing w:after="0" w:line="240" w:lineRule="auto"/>
              <w:jc w:val="center"/>
              <w:rPr>
                <w:rFonts w:ascii="Times New Roman" w:hAnsi="Times New Roman"/>
                <w:bCs/>
                <w:sz w:val="24"/>
                <w:szCs w:val="24"/>
              </w:rPr>
            </w:pPr>
          </w:p>
        </w:tc>
        <w:tc>
          <w:tcPr>
            <w:tcW w:w="773" w:type="pct"/>
            <w:vMerge/>
          </w:tcPr>
          <w:p w14:paraId="1404B17D" w14:textId="77777777" w:rsidR="008455A1" w:rsidRPr="00AC3A66" w:rsidRDefault="008455A1">
            <w:pPr>
              <w:spacing w:after="0" w:line="240" w:lineRule="auto"/>
              <w:jc w:val="center"/>
              <w:rPr>
                <w:rFonts w:ascii="Times New Roman" w:hAnsi="Times New Roman"/>
                <w:b/>
                <w:bCs/>
                <w:i/>
                <w:sz w:val="24"/>
                <w:szCs w:val="24"/>
              </w:rPr>
            </w:pPr>
          </w:p>
        </w:tc>
      </w:tr>
      <w:tr w:rsidR="008455A1" w14:paraId="3981BA7B" w14:textId="77777777">
        <w:trPr>
          <w:trHeight w:val="20"/>
        </w:trPr>
        <w:tc>
          <w:tcPr>
            <w:tcW w:w="800" w:type="pct"/>
            <w:vMerge/>
          </w:tcPr>
          <w:p w14:paraId="5DE23549" w14:textId="77777777" w:rsidR="008455A1" w:rsidRPr="00AC3A66" w:rsidRDefault="008455A1">
            <w:pPr>
              <w:spacing w:after="0" w:line="240" w:lineRule="auto"/>
              <w:rPr>
                <w:rFonts w:ascii="Times New Roman" w:hAnsi="Times New Roman"/>
                <w:b/>
                <w:bCs/>
                <w:i/>
                <w:sz w:val="24"/>
                <w:szCs w:val="24"/>
              </w:rPr>
            </w:pPr>
          </w:p>
        </w:tc>
        <w:tc>
          <w:tcPr>
            <w:tcW w:w="2844" w:type="pct"/>
          </w:tcPr>
          <w:p w14:paraId="4A230D9B" w14:textId="77777777" w:rsidR="008455A1" w:rsidRPr="00AC3A66" w:rsidRDefault="00725266">
            <w:pPr>
              <w:spacing w:after="0" w:line="240" w:lineRule="auto"/>
              <w:ind w:firstLine="290"/>
              <w:jc w:val="both"/>
              <w:rPr>
                <w:rFonts w:ascii="Times New Roman" w:hAnsi="Times New Roman"/>
                <w:bCs/>
                <w:i/>
                <w:sz w:val="24"/>
                <w:szCs w:val="24"/>
              </w:rPr>
            </w:pPr>
            <w:r w:rsidRPr="00AC3A66">
              <w:rPr>
                <w:rFonts w:ascii="Times New Roman" w:hAnsi="Times New Roman"/>
                <w:bCs/>
                <w:sz w:val="24"/>
                <w:szCs w:val="24"/>
              </w:rPr>
              <w:t xml:space="preserve">2. </w:t>
            </w:r>
            <w:r w:rsidRPr="00AC3A66">
              <w:rPr>
                <w:rFonts w:ascii="Times New Roman" w:hAnsi="Times New Roman"/>
                <w:bCs/>
                <w:iCs/>
                <w:sz w:val="24"/>
                <w:szCs w:val="24"/>
              </w:rPr>
              <w:t>Организация обороны Российской Федерации</w:t>
            </w:r>
          </w:p>
        </w:tc>
        <w:tc>
          <w:tcPr>
            <w:tcW w:w="583" w:type="pct"/>
            <w:vMerge/>
            <w:vAlign w:val="center"/>
          </w:tcPr>
          <w:p w14:paraId="3DCDD637" w14:textId="77777777" w:rsidR="008455A1" w:rsidRPr="00AC3A66" w:rsidRDefault="008455A1">
            <w:pPr>
              <w:suppressAutoHyphens/>
              <w:spacing w:after="0" w:line="240" w:lineRule="auto"/>
              <w:jc w:val="center"/>
              <w:rPr>
                <w:rFonts w:ascii="Times New Roman" w:hAnsi="Times New Roman"/>
                <w:bCs/>
                <w:sz w:val="24"/>
                <w:szCs w:val="24"/>
              </w:rPr>
            </w:pPr>
          </w:p>
        </w:tc>
        <w:tc>
          <w:tcPr>
            <w:tcW w:w="773" w:type="pct"/>
            <w:vMerge/>
          </w:tcPr>
          <w:p w14:paraId="1C9FCCD5" w14:textId="77777777" w:rsidR="008455A1" w:rsidRPr="00AC3A66" w:rsidRDefault="008455A1">
            <w:pPr>
              <w:spacing w:after="0" w:line="240" w:lineRule="auto"/>
              <w:jc w:val="center"/>
              <w:rPr>
                <w:rFonts w:ascii="Times New Roman" w:hAnsi="Times New Roman"/>
                <w:b/>
                <w:bCs/>
                <w:i/>
                <w:sz w:val="24"/>
                <w:szCs w:val="24"/>
              </w:rPr>
            </w:pPr>
          </w:p>
        </w:tc>
      </w:tr>
      <w:tr w:rsidR="008455A1" w14:paraId="11897739" w14:textId="77777777">
        <w:trPr>
          <w:trHeight w:val="20"/>
        </w:trPr>
        <w:tc>
          <w:tcPr>
            <w:tcW w:w="800" w:type="pct"/>
            <w:vMerge/>
          </w:tcPr>
          <w:p w14:paraId="40DBD5E1" w14:textId="77777777" w:rsidR="008455A1" w:rsidRPr="00AC3A66" w:rsidRDefault="008455A1">
            <w:pPr>
              <w:spacing w:after="0" w:line="240" w:lineRule="auto"/>
              <w:rPr>
                <w:rFonts w:ascii="Times New Roman" w:hAnsi="Times New Roman"/>
                <w:b/>
                <w:bCs/>
                <w:i/>
                <w:sz w:val="24"/>
                <w:szCs w:val="24"/>
              </w:rPr>
            </w:pPr>
          </w:p>
        </w:tc>
        <w:tc>
          <w:tcPr>
            <w:tcW w:w="2844" w:type="pct"/>
          </w:tcPr>
          <w:p w14:paraId="4CA8E05F" w14:textId="77777777" w:rsidR="008455A1" w:rsidRPr="00AC3A66" w:rsidRDefault="00725266">
            <w:pPr>
              <w:spacing w:after="0" w:line="240" w:lineRule="auto"/>
              <w:jc w:val="both"/>
              <w:rPr>
                <w:rFonts w:ascii="Times New Roman" w:hAnsi="Times New Roman"/>
                <w:b/>
                <w:i/>
                <w:sz w:val="24"/>
                <w:szCs w:val="24"/>
              </w:rPr>
            </w:pPr>
            <w:r w:rsidRPr="00AC3A66">
              <w:rPr>
                <w:rFonts w:ascii="Times New Roman" w:hAnsi="Times New Roman"/>
                <w:b/>
                <w:bCs/>
                <w:sz w:val="24"/>
                <w:szCs w:val="24"/>
              </w:rPr>
              <w:t>В том числе практических занятий</w:t>
            </w:r>
          </w:p>
        </w:tc>
        <w:tc>
          <w:tcPr>
            <w:tcW w:w="583" w:type="pct"/>
            <w:vAlign w:val="center"/>
          </w:tcPr>
          <w:p w14:paraId="05B468DE" w14:textId="77777777" w:rsidR="008455A1" w:rsidRPr="00AC3A66" w:rsidRDefault="00725266">
            <w:pPr>
              <w:suppressAutoHyphens/>
              <w:spacing w:after="0" w:line="240" w:lineRule="auto"/>
              <w:jc w:val="center"/>
              <w:rPr>
                <w:rFonts w:ascii="Times New Roman" w:hAnsi="Times New Roman"/>
                <w:b/>
                <w:bCs/>
                <w:sz w:val="24"/>
                <w:szCs w:val="24"/>
              </w:rPr>
            </w:pPr>
            <w:r w:rsidRPr="00AC3A66">
              <w:rPr>
                <w:rFonts w:ascii="Times New Roman" w:hAnsi="Times New Roman"/>
                <w:b/>
                <w:bCs/>
                <w:sz w:val="24"/>
                <w:szCs w:val="24"/>
              </w:rPr>
              <w:t>4</w:t>
            </w:r>
          </w:p>
        </w:tc>
        <w:tc>
          <w:tcPr>
            <w:tcW w:w="773" w:type="pct"/>
            <w:vMerge/>
          </w:tcPr>
          <w:p w14:paraId="7527C3A5" w14:textId="77777777" w:rsidR="008455A1" w:rsidRPr="00AC3A66" w:rsidRDefault="008455A1">
            <w:pPr>
              <w:spacing w:after="0" w:line="240" w:lineRule="auto"/>
              <w:jc w:val="center"/>
              <w:rPr>
                <w:rFonts w:ascii="Times New Roman" w:hAnsi="Times New Roman"/>
                <w:b/>
                <w:i/>
                <w:sz w:val="24"/>
                <w:szCs w:val="24"/>
              </w:rPr>
            </w:pPr>
          </w:p>
        </w:tc>
      </w:tr>
      <w:tr w:rsidR="008455A1" w14:paraId="58DEEA26" w14:textId="77777777">
        <w:trPr>
          <w:trHeight w:val="559"/>
        </w:trPr>
        <w:tc>
          <w:tcPr>
            <w:tcW w:w="800" w:type="pct"/>
            <w:vMerge/>
          </w:tcPr>
          <w:p w14:paraId="61AF76EF" w14:textId="77777777" w:rsidR="008455A1" w:rsidRPr="00AC3A66" w:rsidRDefault="008455A1">
            <w:pPr>
              <w:spacing w:after="0" w:line="240" w:lineRule="auto"/>
              <w:rPr>
                <w:rFonts w:ascii="Times New Roman" w:hAnsi="Times New Roman"/>
                <w:b/>
                <w:bCs/>
                <w:i/>
                <w:sz w:val="24"/>
                <w:szCs w:val="24"/>
              </w:rPr>
            </w:pPr>
          </w:p>
        </w:tc>
        <w:tc>
          <w:tcPr>
            <w:tcW w:w="2844" w:type="pct"/>
          </w:tcPr>
          <w:p w14:paraId="237295A1" w14:textId="77777777" w:rsidR="008455A1" w:rsidRPr="00AC3A66" w:rsidRDefault="00725266">
            <w:pPr>
              <w:spacing w:after="0" w:line="240" w:lineRule="auto"/>
              <w:jc w:val="both"/>
              <w:rPr>
                <w:rFonts w:ascii="Times New Roman" w:hAnsi="Times New Roman"/>
                <w:bCs/>
                <w:iCs/>
                <w:sz w:val="24"/>
                <w:szCs w:val="24"/>
              </w:rPr>
            </w:pPr>
            <w:r w:rsidRPr="00AC3A66">
              <w:rPr>
                <w:rFonts w:ascii="Times New Roman" w:hAnsi="Times New Roman"/>
                <w:bCs/>
                <w:iCs/>
                <w:sz w:val="24"/>
                <w:szCs w:val="24"/>
              </w:rPr>
              <w:t>Практическое занятие № 6. Виды Вооруженных Сил, рода войск, история их создания, их основные задачи</w:t>
            </w:r>
          </w:p>
        </w:tc>
        <w:tc>
          <w:tcPr>
            <w:tcW w:w="583" w:type="pct"/>
            <w:vMerge w:val="restart"/>
            <w:vAlign w:val="center"/>
          </w:tcPr>
          <w:p w14:paraId="7DE2FD0E" w14:textId="77777777" w:rsidR="008455A1" w:rsidRPr="00AC3A66" w:rsidRDefault="008455A1">
            <w:pPr>
              <w:suppressAutoHyphens/>
              <w:jc w:val="center"/>
              <w:rPr>
                <w:rFonts w:ascii="Times New Roman" w:hAnsi="Times New Roman"/>
                <w:sz w:val="24"/>
                <w:szCs w:val="24"/>
              </w:rPr>
            </w:pPr>
          </w:p>
        </w:tc>
        <w:tc>
          <w:tcPr>
            <w:tcW w:w="773" w:type="pct"/>
            <w:vMerge/>
          </w:tcPr>
          <w:p w14:paraId="0812EB70" w14:textId="77777777" w:rsidR="008455A1" w:rsidRPr="00AC3A66" w:rsidRDefault="008455A1">
            <w:pPr>
              <w:spacing w:after="0" w:line="240" w:lineRule="auto"/>
              <w:jc w:val="center"/>
              <w:rPr>
                <w:rFonts w:ascii="Times New Roman" w:hAnsi="Times New Roman"/>
                <w:b/>
                <w:i/>
                <w:sz w:val="24"/>
                <w:szCs w:val="24"/>
              </w:rPr>
            </w:pPr>
          </w:p>
        </w:tc>
      </w:tr>
      <w:tr w:rsidR="008455A1" w14:paraId="6B566210" w14:textId="77777777">
        <w:trPr>
          <w:trHeight w:val="20"/>
        </w:trPr>
        <w:tc>
          <w:tcPr>
            <w:tcW w:w="800" w:type="pct"/>
            <w:vMerge/>
          </w:tcPr>
          <w:p w14:paraId="7AC99210" w14:textId="77777777" w:rsidR="008455A1" w:rsidRPr="00AC3A66" w:rsidRDefault="008455A1">
            <w:pPr>
              <w:spacing w:after="0" w:line="240" w:lineRule="auto"/>
              <w:rPr>
                <w:rFonts w:ascii="Times New Roman" w:hAnsi="Times New Roman"/>
                <w:b/>
                <w:bCs/>
                <w:sz w:val="24"/>
                <w:szCs w:val="24"/>
              </w:rPr>
            </w:pPr>
          </w:p>
        </w:tc>
        <w:tc>
          <w:tcPr>
            <w:tcW w:w="2844" w:type="pct"/>
          </w:tcPr>
          <w:p w14:paraId="21F55CFC"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sz w:val="24"/>
                <w:szCs w:val="24"/>
              </w:rPr>
              <w:t>Практическое занятие № 7. Общая физическая и строевая подготовка</w:t>
            </w:r>
          </w:p>
        </w:tc>
        <w:tc>
          <w:tcPr>
            <w:tcW w:w="583" w:type="pct"/>
            <w:vMerge/>
            <w:vAlign w:val="center"/>
          </w:tcPr>
          <w:p w14:paraId="5CFCFC0C" w14:textId="77777777" w:rsidR="008455A1" w:rsidRPr="00AC3A66" w:rsidRDefault="008455A1">
            <w:pPr>
              <w:suppressAutoHyphens/>
              <w:spacing w:after="0" w:line="240" w:lineRule="auto"/>
              <w:jc w:val="center"/>
              <w:rPr>
                <w:rFonts w:ascii="Times New Roman" w:hAnsi="Times New Roman"/>
                <w:bCs/>
                <w:sz w:val="24"/>
                <w:szCs w:val="24"/>
              </w:rPr>
            </w:pPr>
          </w:p>
        </w:tc>
        <w:tc>
          <w:tcPr>
            <w:tcW w:w="773" w:type="pct"/>
            <w:vMerge/>
          </w:tcPr>
          <w:p w14:paraId="705E43A7" w14:textId="77777777" w:rsidR="008455A1" w:rsidRPr="00AC3A66" w:rsidRDefault="008455A1">
            <w:pPr>
              <w:spacing w:after="0" w:line="240" w:lineRule="auto"/>
              <w:jc w:val="center"/>
              <w:rPr>
                <w:rFonts w:ascii="Times New Roman" w:hAnsi="Times New Roman"/>
                <w:b/>
                <w:sz w:val="24"/>
                <w:szCs w:val="24"/>
              </w:rPr>
            </w:pPr>
          </w:p>
        </w:tc>
      </w:tr>
      <w:tr w:rsidR="008455A1" w14:paraId="6464D4AD" w14:textId="77777777">
        <w:trPr>
          <w:trHeight w:val="20"/>
        </w:trPr>
        <w:tc>
          <w:tcPr>
            <w:tcW w:w="800" w:type="pct"/>
            <w:vMerge/>
          </w:tcPr>
          <w:p w14:paraId="6BFCFE84" w14:textId="77777777" w:rsidR="008455A1" w:rsidRPr="00AC3A66" w:rsidRDefault="008455A1">
            <w:pPr>
              <w:spacing w:after="0" w:line="240" w:lineRule="auto"/>
              <w:rPr>
                <w:rFonts w:ascii="Times New Roman" w:hAnsi="Times New Roman"/>
                <w:b/>
                <w:bCs/>
                <w:sz w:val="24"/>
                <w:szCs w:val="24"/>
              </w:rPr>
            </w:pPr>
          </w:p>
        </w:tc>
        <w:tc>
          <w:tcPr>
            <w:tcW w:w="2844" w:type="pct"/>
          </w:tcPr>
          <w:p w14:paraId="63BCEDC9"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Самостоятельная работа обучающихся</w:t>
            </w:r>
            <w:r w:rsidRPr="00AC3A66">
              <w:rPr>
                <w:rFonts w:ascii="Times New Roman" w:hAnsi="Times New Roman"/>
                <w:sz w:val="24"/>
                <w:szCs w:val="24"/>
              </w:rPr>
              <w:t>*</w:t>
            </w:r>
          </w:p>
        </w:tc>
        <w:tc>
          <w:tcPr>
            <w:tcW w:w="583" w:type="pct"/>
            <w:vAlign w:val="center"/>
          </w:tcPr>
          <w:p w14:paraId="61FB1E25" w14:textId="77777777" w:rsidR="008455A1" w:rsidRPr="00AC3A66" w:rsidRDefault="00725266">
            <w:pPr>
              <w:suppressAutoHyphens/>
              <w:spacing w:after="0" w:line="240" w:lineRule="auto"/>
              <w:jc w:val="center"/>
              <w:rPr>
                <w:rFonts w:ascii="Times New Roman" w:hAnsi="Times New Roman"/>
                <w:b/>
                <w:sz w:val="24"/>
                <w:szCs w:val="24"/>
              </w:rPr>
            </w:pPr>
            <w:r w:rsidRPr="00AC3A66">
              <w:rPr>
                <w:rFonts w:ascii="Times New Roman" w:hAnsi="Times New Roman"/>
                <w:b/>
                <w:sz w:val="24"/>
                <w:szCs w:val="24"/>
              </w:rPr>
              <w:t>–</w:t>
            </w:r>
          </w:p>
        </w:tc>
        <w:tc>
          <w:tcPr>
            <w:tcW w:w="773" w:type="pct"/>
            <w:vMerge/>
          </w:tcPr>
          <w:p w14:paraId="79C06162" w14:textId="77777777" w:rsidR="008455A1" w:rsidRPr="00AC3A66" w:rsidRDefault="008455A1">
            <w:pPr>
              <w:spacing w:after="0" w:line="240" w:lineRule="auto"/>
              <w:jc w:val="center"/>
              <w:rPr>
                <w:rFonts w:ascii="Times New Roman" w:hAnsi="Times New Roman"/>
                <w:b/>
                <w:sz w:val="24"/>
                <w:szCs w:val="24"/>
              </w:rPr>
            </w:pPr>
          </w:p>
        </w:tc>
      </w:tr>
      <w:tr w:rsidR="008455A1" w14:paraId="0865CDD5" w14:textId="77777777">
        <w:trPr>
          <w:trHeight w:val="20"/>
        </w:trPr>
        <w:tc>
          <w:tcPr>
            <w:tcW w:w="800" w:type="pct"/>
            <w:vMerge w:val="restart"/>
          </w:tcPr>
          <w:p w14:paraId="0B3FD63B"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 xml:space="preserve">Тема 2.2. </w:t>
            </w:r>
          </w:p>
          <w:p w14:paraId="2B0A3FB2"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Вооруженные Силы Российской Федерации</w:t>
            </w:r>
          </w:p>
        </w:tc>
        <w:tc>
          <w:tcPr>
            <w:tcW w:w="2844" w:type="pct"/>
          </w:tcPr>
          <w:p w14:paraId="433A5439" w14:textId="77777777" w:rsidR="008455A1" w:rsidRPr="00AC3A66" w:rsidRDefault="00725266">
            <w:pPr>
              <w:spacing w:after="0" w:line="240" w:lineRule="auto"/>
              <w:rPr>
                <w:rFonts w:ascii="Times New Roman" w:hAnsi="Times New Roman"/>
                <w:sz w:val="24"/>
                <w:szCs w:val="24"/>
              </w:rPr>
            </w:pPr>
            <w:r w:rsidRPr="00AC3A66">
              <w:rPr>
                <w:rFonts w:ascii="Times New Roman" w:hAnsi="Times New Roman"/>
                <w:b/>
                <w:bCs/>
                <w:sz w:val="24"/>
                <w:szCs w:val="24"/>
              </w:rPr>
              <w:t>Содержание учебного материала</w:t>
            </w:r>
          </w:p>
        </w:tc>
        <w:tc>
          <w:tcPr>
            <w:tcW w:w="583" w:type="pct"/>
            <w:vAlign w:val="center"/>
          </w:tcPr>
          <w:p w14:paraId="2FBDF044" w14:textId="77777777" w:rsidR="008455A1" w:rsidRPr="00AC3A66" w:rsidRDefault="00725266">
            <w:pPr>
              <w:spacing w:after="0" w:line="240" w:lineRule="auto"/>
              <w:jc w:val="center"/>
              <w:rPr>
                <w:rFonts w:ascii="Times New Roman" w:hAnsi="Times New Roman"/>
                <w:b/>
                <w:bCs/>
                <w:sz w:val="24"/>
                <w:szCs w:val="24"/>
              </w:rPr>
            </w:pPr>
            <w:r w:rsidRPr="00AC3A66">
              <w:rPr>
                <w:rFonts w:ascii="Times New Roman" w:hAnsi="Times New Roman"/>
                <w:b/>
                <w:bCs/>
                <w:sz w:val="24"/>
                <w:szCs w:val="24"/>
              </w:rPr>
              <w:t>10</w:t>
            </w:r>
          </w:p>
        </w:tc>
        <w:tc>
          <w:tcPr>
            <w:tcW w:w="773" w:type="pct"/>
            <w:vMerge w:val="restart"/>
          </w:tcPr>
          <w:p w14:paraId="24B72736"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01</w:t>
            </w:r>
          </w:p>
          <w:p w14:paraId="21681989"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02</w:t>
            </w:r>
          </w:p>
          <w:p w14:paraId="31A86B38"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04</w:t>
            </w:r>
          </w:p>
          <w:p w14:paraId="25262401"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07</w:t>
            </w:r>
          </w:p>
          <w:p w14:paraId="433FF9FA" w14:textId="77777777" w:rsidR="008455A1" w:rsidRPr="00AC3A66" w:rsidRDefault="008455A1">
            <w:pPr>
              <w:spacing w:after="0" w:line="240" w:lineRule="auto"/>
              <w:jc w:val="center"/>
              <w:rPr>
                <w:rFonts w:ascii="Times New Roman" w:hAnsi="Times New Roman"/>
                <w:b/>
                <w:bCs/>
                <w:sz w:val="24"/>
                <w:szCs w:val="24"/>
              </w:rPr>
            </w:pPr>
          </w:p>
        </w:tc>
      </w:tr>
      <w:tr w:rsidR="008455A1" w14:paraId="76248B43" w14:textId="77777777">
        <w:trPr>
          <w:trHeight w:val="20"/>
        </w:trPr>
        <w:tc>
          <w:tcPr>
            <w:tcW w:w="800" w:type="pct"/>
            <w:vMerge/>
          </w:tcPr>
          <w:p w14:paraId="449607F8" w14:textId="77777777" w:rsidR="008455A1" w:rsidRPr="00AC3A66" w:rsidRDefault="008455A1">
            <w:pPr>
              <w:spacing w:after="0" w:line="240" w:lineRule="auto"/>
              <w:rPr>
                <w:rFonts w:ascii="Times New Roman" w:hAnsi="Times New Roman"/>
                <w:b/>
                <w:bCs/>
                <w:sz w:val="24"/>
                <w:szCs w:val="24"/>
              </w:rPr>
            </w:pPr>
          </w:p>
        </w:tc>
        <w:tc>
          <w:tcPr>
            <w:tcW w:w="2844" w:type="pct"/>
          </w:tcPr>
          <w:p w14:paraId="4ABC99A6" w14:textId="77777777" w:rsidR="008455A1" w:rsidRPr="00AC3A66" w:rsidRDefault="00725266">
            <w:pPr>
              <w:tabs>
                <w:tab w:val="left" w:pos="290"/>
              </w:tabs>
              <w:spacing w:after="0" w:line="240" w:lineRule="auto"/>
              <w:ind w:firstLine="290"/>
              <w:jc w:val="both"/>
              <w:rPr>
                <w:rFonts w:ascii="Times New Roman" w:hAnsi="Times New Roman"/>
                <w:bCs/>
                <w:sz w:val="24"/>
                <w:szCs w:val="24"/>
              </w:rPr>
            </w:pPr>
            <w:r w:rsidRPr="00AC3A66">
              <w:rPr>
                <w:rFonts w:ascii="Times New Roman" w:hAnsi="Times New Roman"/>
                <w:bCs/>
                <w:sz w:val="24"/>
                <w:szCs w:val="24"/>
              </w:rPr>
              <w:t xml:space="preserve">1. </w:t>
            </w:r>
            <w:r w:rsidRPr="00AC3A66">
              <w:rPr>
                <w:rFonts w:ascii="Times New Roman" w:hAnsi="Times New Roman"/>
                <w:sz w:val="24"/>
                <w:szCs w:val="24"/>
              </w:rPr>
              <w:t>Русская военная сила – от княжеских дружин до ракетно-космических войск. Назначение и задачи Вооруженных Сил</w:t>
            </w:r>
          </w:p>
        </w:tc>
        <w:tc>
          <w:tcPr>
            <w:tcW w:w="583" w:type="pct"/>
            <w:vMerge w:val="restart"/>
            <w:vAlign w:val="center"/>
          </w:tcPr>
          <w:p w14:paraId="405F4601" w14:textId="77777777" w:rsidR="008455A1" w:rsidRPr="00AC3A66" w:rsidRDefault="008455A1">
            <w:pPr>
              <w:spacing w:after="0" w:line="240" w:lineRule="auto"/>
              <w:jc w:val="center"/>
              <w:rPr>
                <w:rFonts w:ascii="Times New Roman" w:hAnsi="Times New Roman"/>
                <w:b/>
                <w:bCs/>
                <w:sz w:val="24"/>
                <w:szCs w:val="24"/>
              </w:rPr>
            </w:pPr>
          </w:p>
        </w:tc>
        <w:tc>
          <w:tcPr>
            <w:tcW w:w="773" w:type="pct"/>
            <w:vMerge/>
          </w:tcPr>
          <w:p w14:paraId="220D5FE5" w14:textId="77777777" w:rsidR="008455A1" w:rsidRPr="00AC3A66" w:rsidRDefault="008455A1">
            <w:pPr>
              <w:spacing w:after="0" w:line="240" w:lineRule="auto"/>
              <w:jc w:val="center"/>
              <w:rPr>
                <w:rFonts w:ascii="Times New Roman" w:hAnsi="Times New Roman"/>
                <w:b/>
                <w:bCs/>
                <w:sz w:val="24"/>
                <w:szCs w:val="24"/>
              </w:rPr>
            </w:pPr>
          </w:p>
        </w:tc>
      </w:tr>
      <w:tr w:rsidR="008455A1" w14:paraId="3A14B81F" w14:textId="77777777">
        <w:trPr>
          <w:trHeight w:val="20"/>
        </w:trPr>
        <w:tc>
          <w:tcPr>
            <w:tcW w:w="800" w:type="pct"/>
            <w:vMerge/>
          </w:tcPr>
          <w:p w14:paraId="72FF7695" w14:textId="77777777" w:rsidR="008455A1" w:rsidRPr="00AC3A66" w:rsidRDefault="008455A1">
            <w:pPr>
              <w:spacing w:after="0" w:line="240" w:lineRule="auto"/>
              <w:rPr>
                <w:rFonts w:ascii="Times New Roman" w:hAnsi="Times New Roman"/>
                <w:b/>
                <w:bCs/>
                <w:sz w:val="24"/>
                <w:szCs w:val="24"/>
              </w:rPr>
            </w:pPr>
          </w:p>
        </w:tc>
        <w:tc>
          <w:tcPr>
            <w:tcW w:w="2844" w:type="pct"/>
          </w:tcPr>
          <w:p w14:paraId="4D752C09" w14:textId="77777777" w:rsidR="008455A1" w:rsidRPr="00AC3A66" w:rsidRDefault="00725266">
            <w:pPr>
              <w:tabs>
                <w:tab w:val="left" w:pos="290"/>
              </w:tabs>
              <w:spacing w:after="0" w:line="240" w:lineRule="auto"/>
              <w:ind w:firstLine="290"/>
              <w:jc w:val="both"/>
              <w:rPr>
                <w:rFonts w:ascii="Times New Roman" w:hAnsi="Times New Roman"/>
                <w:bCs/>
                <w:sz w:val="24"/>
                <w:szCs w:val="24"/>
              </w:rPr>
            </w:pPr>
            <w:r w:rsidRPr="00AC3A66">
              <w:rPr>
                <w:rFonts w:ascii="Times New Roman" w:hAnsi="Times New Roman"/>
                <w:bCs/>
                <w:sz w:val="24"/>
                <w:szCs w:val="24"/>
              </w:rPr>
              <w:t xml:space="preserve">2. </w:t>
            </w:r>
            <w:r w:rsidRPr="00AC3A66">
              <w:rPr>
                <w:rFonts w:ascii="Times New Roman" w:hAnsi="Times New Roman"/>
                <w:sz w:val="24"/>
                <w:szCs w:val="24"/>
              </w:rPr>
              <w:t>Состав Вооруженных Сил. Руководство и управление Вооруженными Силами</w:t>
            </w:r>
          </w:p>
        </w:tc>
        <w:tc>
          <w:tcPr>
            <w:tcW w:w="583" w:type="pct"/>
            <w:vMerge/>
            <w:vAlign w:val="center"/>
          </w:tcPr>
          <w:p w14:paraId="2327437E" w14:textId="77777777" w:rsidR="008455A1" w:rsidRPr="00AC3A66" w:rsidRDefault="008455A1">
            <w:pPr>
              <w:spacing w:after="0" w:line="240" w:lineRule="auto"/>
              <w:jc w:val="center"/>
              <w:rPr>
                <w:rFonts w:ascii="Times New Roman" w:hAnsi="Times New Roman"/>
                <w:b/>
                <w:bCs/>
                <w:sz w:val="24"/>
                <w:szCs w:val="24"/>
              </w:rPr>
            </w:pPr>
          </w:p>
        </w:tc>
        <w:tc>
          <w:tcPr>
            <w:tcW w:w="773" w:type="pct"/>
            <w:vMerge/>
          </w:tcPr>
          <w:p w14:paraId="3454F3AB" w14:textId="77777777" w:rsidR="008455A1" w:rsidRPr="00AC3A66" w:rsidRDefault="008455A1">
            <w:pPr>
              <w:spacing w:after="0" w:line="240" w:lineRule="auto"/>
              <w:jc w:val="center"/>
              <w:rPr>
                <w:rFonts w:ascii="Times New Roman" w:hAnsi="Times New Roman"/>
                <w:b/>
                <w:bCs/>
                <w:sz w:val="24"/>
                <w:szCs w:val="24"/>
              </w:rPr>
            </w:pPr>
          </w:p>
        </w:tc>
      </w:tr>
      <w:tr w:rsidR="008455A1" w14:paraId="1E5869CA" w14:textId="77777777">
        <w:trPr>
          <w:trHeight w:val="20"/>
        </w:trPr>
        <w:tc>
          <w:tcPr>
            <w:tcW w:w="800" w:type="pct"/>
            <w:vMerge/>
          </w:tcPr>
          <w:p w14:paraId="47E83E4D" w14:textId="77777777" w:rsidR="008455A1" w:rsidRPr="00AC3A66" w:rsidRDefault="008455A1">
            <w:pPr>
              <w:spacing w:after="0" w:line="240" w:lineRule="auto"/>
              <w:rPr>
                <w:rFonts w:ascii="Times New Roman" w:hAnsi="Times New Roman"/>
                <w:b/>
                <w:bCs/>
                <w:sz w:val="24"/>
                <w:szCs w:val="24"/>
              </w:rPr>
            </w:pPr>
          </w:p>
        </w:tc>
        <w:tc>
          <w:tcPr>
            <w:tcW w:w="2844" w:type="pct"/>
          </w:tcPr>
          <w:p w14:paraId="33AADCED" w14:textId="77777777" w:rsidR="008455A1" w:rsidRPr="00AC3A66" w:rsidRDefault="00725266">
            <w:pPr>
              <w:tabs>
                <w:tab w:val="left" w:pos="290"/>
              </w:tabs>
              <w:spacing w:after="0" w:line="240" w:lineRule="auto"/>
              <w:ind w:firstLine="290"/>
              <w:jc w:val="both"/>
              <w:rPr>
                <w:rFonts w:ascii="Times New Roman" w:hAnsi="Times New Roman"/>
                <w:bCs/>
                <w:sz w:val="24"/>
                <w:szCs w:val="24"/>
              </w:rPr>
            </w:pPr>
            <w:r w:rsidRPr="00AC3A66">
              <w:rPr>
                <w:rFonts w:ascii="Times New Roman" w:hAnsi="Times New Roman"/>
                <w:bCs/>
                <w:sz w:val="24"/>
                <w:szCs w:val="24"/>
              </w:rPr>
              <w:t xml:space="preserve">3. </w:t>
            </w:r>
            <w:r w:rsidRPr="00AC3A66">
              <w:rPr>
                <w:rFonts w:ascii="Times New Roman" w:hAnsi="Times New Roman"/>
                <w:sz w:val="24"/>
                <w:szCs w:val="24"/>
              </w:rPr>
              <w:t>Реформа Вооруженных Сил Российской Федерации 2008-2020гг</w:t>
            </w:r>
          </w:p>
        </w:tc>
        <w:tc>
          <w:tcPr>
            <w:tcW w:w="583" w:type="pct"/>
            <w:vMerge/>
            <w:vAlign w:val="center"/>
          </w:tcPr>
          <w:p w14:paraId="3CEA387B" w14:textId="77777777" w:rsidR="008455A1" w:rsidRPr="00AC3A66" w:rsidRDefault="008455A1">
            <w:pPr>
              <w:spacing w:after="0" w:line="240" w:lineRule="auto"/>
              <w:jc w:val="center"/>
              <w:rPr>
                <w:rFonts w:ascii="Times New Roman" w:hAnsi="Times New Roman"/>
                <w:b/>
                <w:bCs/>
                <w:sz w:val="24"/>
                <w:szCs w:val="24"/>
              </w:rPr>
            </w:pPr>
          </w:p>
        </w:tc>
        <w:tc>
          <w:tcPr>
            <w:tcW w:w="773" w:type="pct"/>
            <w:vMerge/>
          </w:tcPr>
          <w:p w14:paraId="00858BFF" w14:textId="77777777" w:rsidR="008455A1" w:rsidRPr="00AC3A66" w:rsidRDefault="008455A1">
            <w:pPr>
              <w:spacing w:after="0" w:line="240" w:lineRule="auto"/>
              <w:jc w:val="center"/>
              <w:rPr>
                <w:rFonts w:ascii="Times New Roman" w:hAnsi="Times New Roman"/>
                <w:b/>
                <w:bCs/>
                <w:sz w:val="24"/>
                <w:szCs w:val="24"/>
              </w:rPr>
            </w:pPr>
          </w:p>
        </w:tc>
      </w:tr>
      <w:tr w:rsidR="008455A1" w14:paraId="3FD3CD31" w14:textId="77777777">
        <w:trPr>
          <w:trHeight w:val="20"/>
        </w:trPr>
        <w:tc>
          <w:tcPr>
            <w:tcW w:w="800" w:type="pct"/>
            <w:vMerge/>
          </w:tcPr>
          <w:p w14:paraId="40DF2E0B" w14:textId="77777777" w:rsidR="008455A1" w:rsidRPr="00AC3A66" w:rsidRDefault="008455A1">
            <w:pPr>
              <w:spacing w:after="0" w:line="240" w:lineRule="auto"/>
              <w:rPr>
                <w:rFonts w:ascii="Times New Roman" w:hAnsi="Times New Roman"/>
                <w:b/>
                <w:bCs/>
                <w:sz w:val="24"/>
                <w:szCs w:val="24"/>
              </w:rPr>
            </w:pPr>
          </w:p>
        </w:tc>
        <w:tc>
          <w:tcPr>
            <w:tcW w:w="2844" w:type="pct"/>
          </w:tcPr>
          <w:p w14:paraId="4CF64229"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b/>
                <w:bCs/>
                <w:sz w:val="24"/>
                <w:szCs w:val="24"/>
              </w:rPr>
              <w:t>В том числе практических занятий</w:t>
            </w:r>
          </w:p>
        </w:tc>
        <w:tc>
          <w:tcPr>
            <w:tcW w:w="583" w:type="pct"/>
            <w:vAlign w:val="center"/>
          </w:tcPr>
          <w:p w14:paraId="1E54FF1B" w14:textId="77777777" w:rsidR="008455A1" w:rsidRPr="00AC3A66" w:rsidRDefault="00725266">
            <w:pPr>
              <w:spacing w:after="0" w:line="240" w:lineRule="auto"/>
              <w:jc w:val="center"/>
              <w:rPr>
                <w:rFonts w:ascii="Times New Roman" w:hAnsi="Times New Roman"/>
                <w:b/>
                <w:bCs/>
                <w:sz w:val="24"/>
                <w:szCs w:val="24"/>
              </w:rPr>
            </w:pPr>
            <w:r w:rsidRPr="00AC3A66">
              <w:rPr>
                <w:rFonts w:ascii="Times New Roman" w:hAnsi="Times New Roman"/>
                <w:b/>
                <w:bCs/>
                <w:sz w:val="24"/>
                <w:szCs w:val="24"/>
              </w:rPr>
              <w:t>4</w:t>
            </w:r>
          </w:p>
        </w:tc>
        <w:tc>
          <w:tcPr>
            <w:tcW w:w="773" w:type="pct"/>
            <w:vMerge/>
          </w:tcPr>
          <w:p w14:paraId="3DCB6AFA" w14:textId="77777777" w:rsidR="008455A1" w:rsidRPr="00AC3A66" w:rsidRDefault="008455A1">
            <w:pPr>
              <w:spacing w:after="0" w:line="240" w:lineRule="auto"/>
              <w:jc w:val="center"/>
              <w:rPr>
                <w:rFonts w:ascii="Times New Roman" w:hAnsi="Times New Roman"/>
                <w:b/>
                <w:bCs/>
                <w:sz w:val="24"/>
                <w:szCs w:val="24"/>
              </w:rPr>
            </w:pPr>
          </w:p>
        </w:tc>
      </w:tr>
      <w:tr w:rsidR="008455A1" w14:paraId="75DF034A" w14:textId="77777777">
        <w:trPr>
          <w:trHeight w:val="20"/>
        </w:trPr>
        <w:tc>
          <w:tcPr>
            <w:tcW w:w="800" w:type="pct"/>
            <w:vMerge/>
          </w:tcPr>
          <w:p w14:paraId="3B739882" w14:textId="77777777" w:rsidR="008455A1" w:rsidRPr="00AC3A66" w:rsidRDefault="008455A1">
            <w:pPr>
              <w:spacing w:after="0" w:line="240" w:lineRule="auto"/>
              <w:rPr>
                <w:rFonts w:ascii="Times New Roman" w:hAnsi="Times New Roman"/>
                <w:b/>
                <w:bCs/>
                <w:sz w:val="24"/>
                <w:szCs w:val="24"/>
              </w:rPr>
            </w:pPr>
          </w:p>
        </w:tc>
        <w:tc>
          <w:tcPr>
            <w:tcW w:w="2844" w:type="pct"/>
          </w:tcPr>
          <w:p w14:paraId="5CAE868C" w14:textId="77777777" w:rsidR="008455A1" w:rsidRPr="00AC3A66" w:rsidRDefault="00725266">
            <w:pPr>
              <w:spacing w:after="0" w:line="240" w:lineRule="auto"/>
              <w:jc w:val="both"/>
              <w:rPr>
                <w:rFonts w:ascii="Times New Roman" w:hAnsi="Times New Roman"/>
                <w:sz w:val="24"/>
                <w:szCs w:val="24"/>
              </w:rPr>
            </w:pPr>
            <w:r w:rsidRPr="00AC3A66">
              <w:rPr>
                <w:rFonts w:ascii="Times New Roman" w:hAnsi="Times New Roman"/>
                <w:sz w:val="24"/>
                <w:szCs w:val="24"/>
              </w:rPr>
              <w:t>Практическое занятие № 8. Виды Вооруженных Сил, рода войск, история их создания, их основные задачи</w:t>
            </w:r>
          </w:p>
        </w:tc>
        <w:tc>
          <w:tcPr>
            <w:tcW w:w="583" w:type="pct"/>
            <w:vMerge w:val="restart"/>
            <w:vAlign w:val="center"/>
          </w:tcPr>
          <w:p w14:paraId="2E6C821A" w14:textId="77777777" w:rsidR="008455A1" w:rsidRPr="00AC3A66" w:rsidRDefault="008455A1">
            <w:pPr>
              <w:spacing w:after="0" w:line="240" w:lineRule="auto"/>
              <w:jc w:val="center"/>
              <w:rPr>
                <w:rFonts w:ascii="Times New Roman" w:hAnsi="Times New Roman"/>
                <w:b/>
                <w:bCs/>
                <w:sz w:val="24"/>
                <w:szCs w:val="24"/>
              </w:rPr>
            </w:pPr>
          </w:p>
        </w:tc>
        <w:tc>
          <w:tcPr>
            <w:tcW w:w="773" w:type="pct"/>
            <w:vMerge/>
          </w:tcPr>
          <w:p w14:paraId="13C7DFBD" w14:textId="77777777" w:rsidR="008455A1" w:rsidRPr="00AC3A66" w:rsidRDefault="008455A1">
            <w:pPr>
              <w:spacing w:after="0" w:line="240" w:lineRule="auto"/>
              <w:jc w:val="center"/>
              <w:rPr>
                <w:rFonts w:ascii="Times New Roman" w:hAnsi="Times New Roman"/>
                <w:b/>
                <w:bCs/>
                <w:sz w:val="24"/>
                <w:szCs w:val="24"/>
              </w:rPr>
            </w:pPr>
          </w:p>
        </w:tc>
      </w:tr>
      <w:tr w:rsidR="008455A1" w14:paraId="51347B72" w14:textId="77777777">
        <w:trPr>
          <w:trHeight w:val="20"/>
        </w:trPr>
        <w:tc>
          <w:tcPr>
            <w:tcW w:w="800" w:type="pct"/>
            <w:vMerge/>
          </w:tcPr>
          <w:p w14:paraId="078E1F7A" w14:textId="77777777" w:rsidR="008455A1" w:rsidRPr="00AC3A66" w:rsidRDefault="008455A1">
            <w:pPr>
              <w:spacing w:after="0" w:line="240" w:lineRule="auto"/>
              <w:rPr>
                <w:rFonts w:ascii="Times New Roman" w:hAnsi="Times New Roman"/>
                <w:b/>
                <w:bCs/>
                <w:sz w:val="24"/>
                <w:szCs w:val="24"/>
              </w:rPr>
            </w:pPr>
          </w:p>
        </w:tc>
        <w:tc>
          <w:tcPr>
            <w:tcW w:w="2844" w:type="pct"/>
          </w:tcPr>
          <w:p w14:paraId="725A4CE1"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sz w:val="24"/>
                <w:szCs w:val="24"/>
              </w:rPr>
              <w:t>Практическое занятие № 9. Общая физическая и строевая подготовка</w:t>
            </w:r>
          </w:p>
        </w:tc>
        <w:tc>
          <w:tcPr>
            <w:tcW w:w="583" w:type="pct"/>
            <w:vMerge/>
            <w:vAlign w:val="center"/>
          </w:tcPr>
          <w:p w14:paraId="0D445179" w14:textId="77777777" w:rsidR="008455A1" w:rsidRPr="00AC3A66" w:rsidRDefault="008455A1">
            <w:pPr>
              <w:spacing w:after="0" w:line="240" w:lineRule="auto"/>
              <w:jc w:val="center"/>
              <w:rPr>
                <w:rFonts w:ascii="Times New Roman" w:hAnsi="Times New Roman"/>
                <w:sz w:val="24"/>
                <w:szCs w:val="24"/>
              </w:rPr>
            </w:pPr>
          </w:p>
        </w:tc>
        <w:tc>
          <w:tcPr>
            <w:tcW w:w="773" w:type="pct"/>
            <w:vMerge/>
          </w:tcPr>
          <w:p w14:paraId="10F63AA5" w14:textId="77777777" w:rsidR="008455A1" w:rsidRPr="00AC3A66" w:rsidRDefault="008455A1">
            <w:pPr>
              <w:spacing w:after="0" w:line="240" w:lineRule="auto"/>
              <w:jc w:val="center"/>
              <w:rPr>
                <w:rFonts w:ascii="Times New Roman" w:hAnsi="Times New Roman"/>
                <w:b/>
                <w:bCs/>
                <w:sz w:val="24"/>
                <w:szCs w:val="24"/>
              </w:rPr>
            </w:pPr>
          </w:p>
        </w:tc>
      </w:tr>
      <w:tr w:rsidR="008455A1" w14:paraId="6116A505" w14:textId="77777777">
        <w:trPr>
          <w:trHeight w:val="20"/>
        </w:trPr>
        <w:tc>
          <w:tcPr>
            <w:tcW w:w="800" w:type="pct"/>
            <w:vMerge/>
          </w:tcPr>
          <w:p w14:paraId="6570A465" w14:textId="77777777" w:rsidR="008455A1" w:rsidRPr="00AC3A66" w:rsidRDefault="008455A1">
            <w:pPr>
              <w:spacing w:after="0" w:line="240" w:lineRule="auto"/>
              <w:rPr>
                <w:rFonts w:ascii="Times New Roman" w:hAnsi="Times New Roman"/>
                <w:b/>
                <w:bCs/>
                <w:sz w:val="24"/>
                <w:szCs w:val="24"/>
              </w:rPr>
            </w:pPr>
          </w:p>
        </w:tc>
        <w:tc>
          <w:tcPr>
            <w:tcW w:w="2844" w:type="pct"/>
          </w:tcPr>
          <w:p w14:paraId="2D5FAAAF"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Самостоятельная работа обучающихся</w:t>
            </w:r>
            <w:r w:rsidRPr="00AC3A66">
              <w:rPr>
                <w:rFonts w:ascii="Times New Roman" w:hAnsi="Times New Roman"/>
                <w:sz w:val="24"/>
                <w:szCs w:val="24"/>
              </w:rPr>
              <w:t>*</w:t>
            </w:r>
          </w:p>
        </w:tc>
        <w:tc>
          <w:tcPr>
            <w:tcW w:w="583" w:type="pct"/>
            <w:vAlign w:val="center"/>
          </w:tcPr>
          <w:p w14:paraId="4A23B5F1" w14:textId="77777777" w:rsidR="008455A1" w:rsidRPr="00AC3A66" w:rsidRDefault="00725266">
            <w:pPr>
              <w:spacing w:after="0" w:line="240" w:lineRule="auto"/>
              <w:jc w:val="center"/>
              <w:rPr>
                <w:rFonts w:ascii="Times New Roman" w:hAnsi="Times New Roman"/>
                <w:b/>
                <w:sz w:val="24"/>
                <w:szCs w:val="24"/>
              </w:rPr>
            </w:pPr>
            <w:r w:rsidRPr="00AC3A66">
              <w:rPr>
                <w:rFonts w:ascii="Times New Roman" w:hAnsi="Times New Roman"/>
                <w:b/>
                <w:sz w:val="24"/>
                <w:szCs w:val="24"/>
              </w:rPr>
              <w:t>–</w:t>
            </w:r>
          </w:p>
        </w:tc>
        <w:tc>
          <w:tcPr>
            <w:tcW w:w="773" w:type="pct"/>
            <w:vMerge/>
          </w:tcPr>
          <w:p w14:paraId="5707CB7F" w14:textId="77777777" w:rsidR="008455A1" w:rsidRPr="00AC3A66" w:rsidRDefault="008455A1">
            <w:pPr>
              <w:spacing w:after="0" w:line="240" w:lineRule="auto"/>
              <w:jc w:val="center"/>
              <w:rPr>
                <w:rFonts w:ascii="Times New Roman" w:hAnsi="Times New Roman"/>
                <w:b/>
                <w:bCs/>
                <w:sz w:val="24"/>
                <w:szCs w:val="24"/>
              </w:rPr>
            </w:pPr>
          </w:p>
        </w:tc>
      </w:tr>
      <w:tr w:rsidR="008455A1" w14:paraId="35BEF489" w14:textId="77777777">
        <w:trPr>
          <w:trHeight w:val="20"/>
        </w:trPr>
        <w:tc>
          <w:tcPr>
            <w:tcW w:w="800" w:type="pct"/>
            <w:vMerge w:val="restart"/>
          </w:tcPr>
          <w:p w14:paraId="3CC5A182"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 xml:space="preserve">Тема 2.3. </w:t>
            </w:r>
          </w:p>
          <w:p w14:paraId="04D1D943"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Воинская обязанность в Российской Федерации</w:t>
            </w:r>
          </w:p>
        </w:tc>
        <w:tc>
          <w:tcPr>
            <w:tcW w:w="2844" w:type="pct"/>
          </w:tcPr>
          <w:p w14:paraId="01889B70"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Содержание учебного материала</w:t>
            </w:r>
          </w:p>
        </w:tc>
        <w:tc>
          <w:tcPr>
            <w:tcW w:w="583" w:type="pct"/>
            <w:vAlign w:val="center"/>
          </w:tcPr>
          <w:p w14:paraId="70BFBEB9" w14:textId="77777777" w:rsidR="008455A1" w:rsidRPr="00AC3A66" w:rsidRDefault="00725266">
            <w:pPr>
              <w:spacing w:after="0" w:line="240" w:lineRule="auto"/>
              <w:jc w:val="center"/>
              <w:rPr>
                <w:rFonts w:ascii="Times New Roman" w:hAnsi="Times New Roman"/>
                <w:b/>
                <w:bCs/>
                <w:sz w:val="24"/>
                <w:szCs w:val="24"/>
              </w:rPr>
            </w:pPr>
            <w:r w:rsidRPr="00AC3A66">
              <w:rPr>
                <w:rFonts w:ascii="Times New Roman" w:hAnsi="Times New Roman"/>
                <w:b/>
                <w:bCs/>
                <w:sz w:val="24"/>
                <w:szCs w:val="24"/>
              </w:rPr>
              <w:t>8</w:t>
            </w:r>
          </w:p>
        </w:tc>
        <w:tc>
          <w:tcPr>
            <w:tcW w:w="773" w:type="pct"/>
            <w:vMerge w:val="restart"/>
          </w:tcPr>
          <w:p w14:paraId="0704B167"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01</w:t>
            </w:r>
          </w:p>
          <w:p w14:paraId="5A16748A"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02</w:t>
            </w:r>
          </w:p>
          <w:p w14:paraId="2A81ADD9"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04</w:t>
            </w:r>
          </w:p>
          <w:p w14:paraId="4BF71DE5"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07</w:t>
            </w:r>
          </w:p>
          <w:p w14:paraId="6242BFA4" w14:textId="77777777" w:rsidR="008455A1" w:rsidRPr="00AC3A66" w:rsidRDefault="008455A1">
            <w:pPr>
              <w:spacing w:after="0" w:line="240" w:lineRule="auto"/>
              <w:jc w:val="center"/>
              <w:rPr>
                <w:rFonts w:ascii="Times New Roman" w:hAnsi="Times New Roman"/>
                <w:b/>
                <w:bCs/>
                <w:sz w:val="24"/>
                <w:szCs w:val="24"/>
              </w:rPr>
            </w:pPr>
          </w:p>
        </w:tc>
      </w:tr>
      <w:tr w:rsidR="008455A1" w14:paraId="529BDF02" w14:textId="77777777">
        <w:trPr>
          <w:trHeight w:val="20"/>
        </w:trPr>
        <w:tc>
          <w:tcPr>
            <w:tcW w:w="800" w:type="pct"/>
            <w:vMerge/>
          </w:tcPr>
          <w:p w14:paraId="79B7EC34" w14:textId="77777777" w:rsidR="008455A1" w:rsidRPr="00AC3A66" w:rsidRDefault="008455A1">
            <w:pPr>
              <w:spacing w:after="0" w:line="240" w:lineRule="auto"/>
              <w:rPr>
                <w:rFonts w:ascii="Times New Roman" w:hAnsi="Times New Roman"/>
                <w:b/>
                <w:bCs/>
                <w:sz w:val="24"/>
                <w:szCs w:val="24"/>
              </w:rPr>
            </w:pPr>
          </w:p>
        </w:tc>
        <w:tc>
          <w:tcPr>
            <w:tcW w:w="2844" w:type="pct"/>
          </w:tcPr>
          <w:p w14:paraId="1FED8F30" w14:textId="77777777" w:rsidR="008455A1" w:rsidRPr="00AC3A66" w:rsidRDefault="00725266">
            <w:pPr>
              <w:spacing w:after="0" w:line="240" w:lineRule="auto"/>
              <w:ind w:firstLine="290"/>
              <w:jc w:val="both"/>
              <w:rPr>
                <w:rFonts w:ascii="Times New Roman" w:hAnsi="Times New Roman"/>
                <w:color w:val="000000"/>
                <w:sz w:val="24"/>
                <w:szCs w:val="24"/>
              </w:rPr>
            </w:pPr>
            <w:r w:rsidRPr="00AC3A66">
              <w:rPr>
                <w:rFonts w:ascii="Times New Roman" w:hAnsi="Times New Roman"/>
                <w:bCs/>
                <w:color w:val="000000"/>
                <w:sz w:val="24"/>
                <w:szCs w:val="24"/>
              </w:rPr>
              <w:t>1.</w:t>
            </w:r>
            <w:r w:rsidRPr="00AC3A66">
              <w:rPr>
                <w:rFonts w:ascii="Times New Roman" w:hAnsi="Times New Roman"/>
                <w:color w:val="000000"/>
                <w:sz w:val="24"/>
                <w:szCs w:val="24"/>
              </w:rPr>
              <w:t xml:space="preserve"> Понятие и сущность воинской обязанности. Воинский учет граждан. Призыв граждан на военную службу</w:t>
            </w:r>
          </w:p>
        </w:tc>
        <w:tc>
          <w:tcPr>
            <w:tcW w:w="583" w:type="pct"/>
            <w:vMerge w:val="restart"/>
            <w:vAlign w:val="center"/>
          </w:tcPr>
          <w:p w14:paraId="779AE77F" w14:textId="77777777" w:rsidR="008455A1" w:rsidRPr="00AC3A66" w:rsidRDefault="008455A1">
            <w:pPr>
              <w:spacing w:after="0" w:line="240" w:lineRule="auto"/>
              <w:jc w:val="center"/>
              <w:rPr>
                <w:rFonts w:ascii="Times New Roman" w:hAnsi="Times New Roman"/>
                <w:bCs/>
                <w:sz w:val="24"/>
                <w:szCs w:val="24"/>
              </w:rPr>
            </w:pPr>
          </w:p>
        </w:tc>
        <w:tc>
          <w:tcPr>
            <w:tcW w:w="773" w:type="pct"/>
            <w:vMerge/>
          </w:tcPr>
          <w:p w14:paraId="0CAFE2C9" w14:textId="77777777" w:rsidR="008455A1" w:rsidRPr="00AC3A66" w:rsidRDefault="008455A1">
            <w:pPr>
              <w:spacing w:after="0" w:line="240" w:lineRule="auto"/>
              <w:jc w:val="center"/>
              <w:rPr>
                <w:rFonts w:ascii="Times New Roman" w:hAnsi="Times New Roman"/>
                <w:b/>
                <w:bCs/>
                <w:sz w:val="24"/>
                <w:szCs w:val="24"/>
              </w:rPr>
            </w:pPr>
          </w:p>
        </w:tc>
      </w:tr>
      <w:tr w:rsidR="008455A1" w14:paraId="6ECE1F6B" w14:textId="77777777">
        <w:trPr>
          <w:trHeight w:val="20"/>
        </w:trPr>
        <w:tc>
          <w:tcPr>
            <w:tcW w:w="800" w:type="pct"/>
            <w:vMerge/>
          </w:tcPr>
          <w:p w14:paraId="40C72D16" w14:textId="77777777" w:rsidR="008455A1" w:rsidRPr="00AC3A66" w:rsidRDefault="008455A1">
            <w:pPr>
              <w:spacing w:after="0" w:line="240" w:lineRule="auto"/>
              <w:rPr>
                <w:rFonts w:ascii="Times New Roman" w:hAnsi="Times New Roman"/>
                <w:b/>
                <w:bCs/>
                <w:sz w:val="24"/>
                <w:szCs w:val="24"/>
              </w:rPr>
            </w:pPr>
          </w:p>
        </w:tc>
        <w:tc>
          <w:tcPr>
            <w:tcW w:w="2844" w:type="pct"/>
          </w:tcPr>
          <w:p w14:paraId="34198B45" w14:textId="77777777" w:rsidR="008455A1" w:rsidRPr="00AC3A66" w:rsidRDefault="00725266">
            <w:pPr>
              <w:spacing w:after="0" w:line="240" w:lineRule="auto"/>
              <w:ind w:firstLine="290"/>
              <w:jc w:val="both"/>
              <w:rPr>
                <w:rFonts w:ascii="Times New Roman" w:hAnsi="Times New Roman"/>
                <w:bCs/>
                <w:sz w:val="24"/>
                <w:szCs w:val="24"/>
              </w:rPr>
            </w:pPr>
            <w:r w:rsidRPr="00AC3A66">
              <w:rPr>
                <w:rFonts w:ascii="Times New Roman" w:hAnsi="Times New Roman"/>
                <w:bCs/>
                <w:color w:val="000000"/>
                <w:sz w:val="24"/>
                <w:szCs w:val="24"/>
              </w:rPr>
              <w:t>2.</w:t>
            </w:r>
            <w:r w:rsidRPr="00AC3A66">
              <w:rPr>
                <w:rFonts w:ascii="Times New Roman" w:hAnsi="Times New Roman"/>
                <w:color w:val="000000"/>
                <w:sz w:val="24"/>
                <w:szCs w:val="24"/>
              </w:rPr>
              <w:t xml:space="preserve"> Медицинское освидетельствование и обследование граждан при постановке их на воинский учет и при призыве на военную службу</w:t>
            </w:r>
          </w:p>
        </w:tc>
        <w:tc>
          <w:tcPr>
            <w:tcW w:w="583" w:type="pct"/>
            <w:vMerge/>
            <w:vAlign w:val="center"/>
          </w:tcPr>
          <w:p w14:paraId="5300AD95" w14:textId="77777777" w:rsidR="008455A1" w:rsidRPr="00AC3A66" w:rsidRDefault="008455A1">
            <w:pPr>
              <w:spacing w:after="0" w:line="240" w:lineRule="auto"/>
              <w:jc w:val="center"/>
              <w:rPr>
                <w:rFonts w:ascii="Times New Roman" w:hAnsi="Times New Roman"/>
                <w:b/>
                <w:bCs/>
                <w:sz w:val="24"/>
                <w:szCs w:val="24"/>
              </w:rPr>
            </w:pPr>
          </w:p>
        </w:tc>
        <w:tc>
          <w:tcPr>
            <w:tcW w:w="773" w:type="pct"/>
            <w:vMerge/>
          </w:tcPr>
          <w:p w14:paraId="5C100CF6" w14:textId="77777777" w:rsidR="008455A1" w:rsidRPr="00AC3A66" w:rsidRDefault="008455A1">
            <w:pPr>
              <w:spacing w:after="0" w:line="240" w:lineRule="auto"/>
              <w:jc w:val="center"/>
              <w:rPr>
                <w:rFonts w:ascii="Times New Roman" w:hAnsi="Times New Roman"/>
                <w:b/>
                <w:bCs/>
                <w:sz w:val="24"/>
                <w:szCs w:val="24"/>
              </w:rPr>
            </w:pPr>
          </w:p>
        </w:tc>
      </w:tr>
      <w:tr w:rsidR="008455A1" w14:paraId="55F3FCEA" w14:textId="77777777">
        <w:trPr>
          <w:trHeight w:val="20"/>
        </w:trPr>
        <w:tc>
          <w:tcPr>
            <w:tcW w:w="800" w:type="pct"/>
            <w:vMerge/>
          </w:tcPr>
          <w:p w14:paraId="749834D8" w14:textId="77777777" w:rsidR="008455A1" w:rsidRPr="00AC3A66" w:rsidRDefault="008455A1">
            <w:pPr>
              <w:spacing w:after="0" w:line="240" w:lineRule="auto"/>
              <w:rPr>
                <w:rFonts w:ascii="Times New Roman" w:hAnsi="Times New Roman"/>
                <w:b/>
                <w:bCs/>
                <w:sz w:val="24"/>
                <w:szCs w:val="24"/>
              </w:rPr>
            </w:pPr>
          </w:p>
        </w:tc>
        <w:tc>
          <w:tcPr>
            <w:tcW w:w="2844" w:type="pct"/>
          </w:tcPr>
          <w:p w14:paraId="0E302EBE" w14:textId="77777777" w:rsidR="008455A1" w:rsidRPr="00AC3A66" w:rsidRDefault="00725266">
            <w:pPr>
              <w:spacing w:after="0" w:line="240" w:lineRule="auto"/>
              <w:ind w:firstLine="290"/>
              <w:jc w:val="both"/>
              <w:rPr>
                <w:rFonts w:ascii="Times New Roman" w:hAnsi="Times New Roman"/>
                <w:bCs/>
                <w:color w:val="000000"/>
                <w:sz w:val="24"/>
                <w:szCs w:val="24"/>
              </w:rPr>
            </w:pPr>
            <w:r w:rsidRPr="00AC3A66">
              <w:rPr>
                <w:rFonts w:ascii="Times New Roman" w:hAnsi="Times New Roman"/>
                <w:bCs/>
                <w:color w:val="000000"/>
                <w:sz w:val="24"/>
                <w:szCs w:val="24"/>
              </w:rPr>
              <w:t xml:space="preserve">3. </w:t>
            </w:r>
            <w:r w:rsidRPr="00AC3A66">
              <w:rPr>
                <w:rFonts w:ascii="Times New Roman" w:hAnsi="Times New Roman"/>
                <w:sz w:val="24"/>
                <w:szCs w:val="24"/>
              </w:rPr>
              <w:t>Обязательная и добровольная подготовка граждан к военной службе</w:t>
            </w:r>
          </w:p>
        </w:tc>
        <w:tc>
          <w:tcPr>
            <w:tcW w:w="583" w:type="pct"/>
            <w:vMerge/>
            <w:vAlign w:val="center"/>
          </w:tcPr>
          <w:p w14:paraId="697DF4A1" w14:textId="77777777" w:rsidR="008455A1" w:rsidRPr="00AC3A66" w:rsidRDefault="008455A1">
            <w:pPr>
              <w:spacing w:after="0" w:line="240" w:lineRule="auto"/>
              <w:jc w:val="center"/>
              <w:rPr>
                <w:rFonts w:ascii="Times New Roman" w:hAnsi="Times New Roman"/>
                <w:b/>
                <w:bCs/>
                <w:sz w:val="24"/>
                <w:szCs w:val="24"/>
              </w:rPr>
            </w:pPr>
          </w:p>
        </w:tc>
        <w:tc>
          <w:tcPr>
            <w:tcW w:w="773" w:type="pct"/>
            <w:vMerge/>
          </w:tcPr>
          <w:p w14:paraId="201EBAE1" w14:textId="77777777" w:rsidR="008455A1" w:rsidRPr="00AC3A66" w:rsidRDefault="008455A1">
            <w:pPr>
              <w:spacing w:after="0" w:line="240" w:lineRule="auto"/>
              <w:jc w:val="center"/>
              <w:rPr>
                <w:rFonts w:ascii="Times New Roman" w:hAnsi="Times New Roman"/>
                <w:b/>
                <w:bCs/>
                <w:sz w:val="24"/>
                <w:szCs w:val="24"/>
              </w:rPr>
            </w:pPr>
          </w:p>
        </w:tc>
      </w:tr>
      <w:tr w:rsidR="008455A1" w14:paraId="0EFAB94D" w14:textId="77777777">
        <w:trPr>
          <w:trHeight w:val="20"/>
        </w:trPr>
        <w:tc>
          <w:tcPr>
            <w:tcW w:w="800" w:type="pct"/>
            <w:vMerge/>
          </w:tcPr>
          <w:p w14:paraId="0C3A792C" w14:textId="77777777" w:rsidR="008455A1" w:rsidRPr="00AC3A66" w:rsidRDefault="008455A1">
            <w:pPr>
              <w:spacing w:after="0" w:line="240" w:lineRule="auto"/>
              <w:rPr>
                <w:rFonts w:ascii="Times New Roman" w:hAnsi="Times New Roman"/>
                <w:b/>
                <w:bCs/>
                <w:sz w:val="24"/>
                <w:szCs w:val="24"/>
              </w:rPr>
            </w:pPr>
          </w:p>
        </w:tc>
        <w:tc>
          <w:tcPr>
            <w:tcW w:w="2844" w:type="pct"/>
          </w:tcPr>
          <w:p w14:paraId="3A47507F"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b/>
                <w:bCs/>
                <w:sz w:val="24"/>
                <w:szCs w:val="24"/>
              </w:rPr>
              <w:t>В том числе практических занятий</w:t>
            </w:r>
          </w:p>
        </w:tc>
        <w:tc>
          <w:tcPr>
            <w:tcW w:w="583" w:type="pct"/>
            <w:vAlign w:val="center"/>
          </w:tcPr>
          <w:p w14:paraId="5CE7E4DD" w14:textId="77777777" w:rsidR="008455A1" w:rsidRPr="00AC3A66" w:rsidRDefault="00725266">
            <w:pPr>
              <w:spacing w:after="0" w:line="240" w:lineRule="auto"/>
              <w:jc w:val="center"/>
              <w:rPr>
                <w:rFonts w:ascii="Times New Roman" w:hAnsi="Times New Roman"/>
                <w:b/>
                <w:bCs/>
                <w:sz w:val="24"/>
                <w:szCs w:val="24"/>
              </w:rPr>
            </w:pPr>
            <w:r w:rsidRPr="00AC3A66">
              <w:rPr>
                <w:rFonts w:ascii="Times New Roman" w:hAnsi="Times New Roman"/>
                <w:b/>
                <w:bCs/>
                <w:sz w:val="24"/>
                <w:szCs w:val="24"/>
              </w:rPr>
              <w:t>2</w:t>
            </w:r>
          </w:p>
        </w:tc>
        <w:tc>
          <w:tcPr>
            <w:tcW w:w="773" w:type="pct"/>
            <w:vMerge/>
          </w:tcPr>
          <w:p w14:paraId="4743CC20" w14:textId="77777777" w:rsidR="008455A1" w:rsidRPr="00AC3A66" w:rsidRDefault="008455A1">
            <w:pPr>
              <w:spacing w:after="0" w:line="240" w:lineRule="auto"/>
              <w:jc w:val="center"/>
              <w:rPr>
                <w:rFonts w:ascii="Times New Roman" w:hAnsi="Times New Roman"/>
                <w:b/>
                <w:bCs/>
                <w:sz w:val="24"/>
                <w:szCs w:val="24"/>
              </w:rPr>
            </w:pPr>
          </w:p>
        </w:tc>
      </w:tr>
      <w:tr w:rsidR="008455A1" w14:paraId="43EED73E" w14:textId="77777777">
        <w:trPr>
          <w:trHeight w:val="20"/>
        </w:trPr>
        <w:tc>
          <w:tcPr>
            <w:tcW w:w="800" w:type="pct"/>
            <w:vMerge/>
          </w:tcPr>
          <w:p w14:paraId="43A37200" w14:textId="77777777" w:rsidR="008455A1" w:rsidRPr="00AC3A66" w:rsidRDefault="008455A1">
            <w:pPr>
              <w:spacing w:after="0" w:line="240" w:lineRule="auto"/>
              <w:rPr>
                <w:rFonts w:ascii="Times New Roman" w:hAnsi="Times New Roman"/>
                <w:b/>
                <w:bCs/>
                <w:sz w:val="24"/>
                <w:szCs w:val="24"/>
              </w:rPr>
            </w:pPr>
          </w:p>
        </w:tc>
        <w:tc>
          <w:tcPr>
            <w:tcW w:w="2844" w:type="pct"/>
          </w:tcPr>
          <w:p w14:paraId="70593839"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sz w:val="24"/>
                <w:szCs w:val="24"/>
              </w:rPr>
              <w:t>Практическое занятие № 10. Обязательная подготовка граждан к военной службе</w:t>
            </w:r>
          </w:p>
        </w:tc>
        <w:tc>
          <w:tcPr>
            <w:tcW w:w="583" w:type="pct"/>
            <w:vAlign w:val="center"/>
          </w:tcPr>
          <w:p w14:paraId="29CED4D3" w14:textId="77777777" w:rsidR="008455A1" w:rsidRPr="00AC3A66" w:rsidRDefault="008455A1">
            <w:pPr>
              <w:spacing w:after="0" w:line="240" w:lineRule="auto"/>
              <w:jc w:val="center"/>
              <w:rPr>
                <w:rFonts w:ascii="Times New Roman" w:hAnsi="Times New Roman"/>
                <w:b/>
                <w:bCs/>
                <w:sz w:val="24"/>
                <w:szCs w:val="24"/>
              </w:rPr>
            </w:pPr>
          </w:p>
        </w:tc>
        <w:tc>
          <w:tcPr>
            <w:tcW w:w="773" w:type="pct"/>
            <w:vMerge/>
          </w:tcPr>
          <w:p w14:paraId="7EC76EB3" w14:textId="77777777" w:rsidR="008455A1" w:rsidRPr="00AC3A66" w:rsidRDefault="008455A1">
            <w:pPr>
              <w:spacing w:after="0" w:line="240" w:lineRule="auto"/>
              <w:jc w:val="center"/>
              <w:rPr>
                <w:rFonts w:ascii="Times New Roman" w:hAnsi="Times New Roman"/>
                <w:b/>
                <w:bCs/>
                <w:sz w:val="24"/>
                <w:szCs w:val="24"/>
              </w:rPr>
            </w:pPr>
          </w:p>
        </w:tc>
      </w:tr>
      <w:tr w:rsidR="008455A1" w14:paraId="4E4222DE" w14:textId="77777777">
        <w:trPr>
          <w:trHeight w:val="20"/>
        </w:trPr>
        <w:tc>
          <w:tcPr>
            <w:tcW w:w="800" w:type="pct"/>
            <w:vMerge/>
          </w:tcPr>
          <w:p w14:paraId="3CC43612" w14:textId="77777777" w:rsidR="008455A1" w:rsidRPr="00AC3A66" w:rsidRDefault="008455A1">
            <w:pPr>
              <w:spacing w:after="0" w:line="240" w:lineRule="auto"/>
              <w:rPr>
                <w:rFonts w:ascii="Times New Roman" w:hAnsi="Times New Roman"/>
                <w:b/>
                <w:bCs/>
                <w:sz w:val="24"/>
                <w:szCs w:val="24"/>
              </w:rPr>
            </w:pPr>
          </w:p>
        </w:tc>
        <w:tc>
          <w:tcPr>
            <w:tcW w:w="2844" w:type="pct"/>
          </w:tcPr>
          <w:p w14:paraId="4E5B347E"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b/>
                <w:bCs/>
                <w:sz w:val="24"/>
                <w:szCs w:val="24"/>
              </w:rPr>
              <w:t>Самостоятельная работа обучающихся</w:t>
            </w:r>
            <w:r w:rsidRPr="00AC3A66">
              <w:rPr>
                <w:rFonts w:ascii="Times New Roman" w:hAnsi="Times New Roman"/>
                <w:sz w:val="24"/>
                <w:szCs w:val="24"/>
              </w:rPr>
              <w:t>*</w:t>
            </w:r>
          </w:p>
        </w:tc>
        <w:tc>
          <w:tcPr>
            <w:tcW w:w="583" w:type="pct"/>
            <w:vAlign w:val="center"/>
          </w:tcPr>
          <w:p w14:paraId="1BF9AB74" w14:textId="77777777" w:rsidR="008455A1" w:rsidRPr="00AC3A66" w:rsidRDefault="00725266">
            <w:pPr>
              <w:spacing w:after="0" w:line="240" w:lineRule="auto"/>
              <w:jc w:val="center"/>
              <w:rPr>
                <w:rFonts w:ascii="Times New Roman" w:hAnsi="Times New Roman"/>
                <w:b/>
                <w:bCs/>
                <w:sz w:val="24"/>
                <w:szCs w:val="24"/>
              </w:rPr>
            </w:pPr>
            <w:r w:rsidRPr="00AC3A66">
              <w:rPr>
                <w:rFonts w:ascii="Times New Roman" w:hAnsi="Times New Roman"/>
                <w:b/>
                <w:sz w:val="24"/>
                <w:szCs w:val="24"/>
              </w:rPr>
              <w:t>–</w:t>
            </w:r>
          </w:p>
        </w:tc>
        <w:tc>
          <w:tcPr>
            <w:tcW w:w="773" w:type="pct"/>
            <w:vMerge/>
          </w:tcPr>
          <w:p w14:paraId="54334746" w14:textId="77777777" w:rsidR="008455A1" w:rsidRPr="00AC3A66" w:rsidRDefault="008455A1">
            <w:pPr>
              <w:spacing w:after="0" w:line="240" w:lineRule="auto"/>
              <w:jc w:val="center"/>
              <w:rPr>
                <w:rFonts w:ascii="Times New Roman" w:hAnsi="Times New Roman"/>
                <w:b/>
                <w:bCs/>
                <w:sz w:val="24"/>
                <w:szCs w:val="24"/>
              </w:rPr>
            </w:pPr>
          </w:p>
        </w:tc>
      </w:tr>
      <w:tr w:rsidR="008455A1" w14:paraId="2529F077" w14:textId="77777777">
        <w:trPr>
          <w:trHeight w:val="20"/>
        </w:trPr>
        <w:tc>
          <w:tcPr>
            <w:tcW w:w="800" w:type="pct"/>
            <w:vMerge w:val="restart"/>
          </w:tcPr>
          <w:p w14:paraId="5A4081B4" w14:textId="77777777" w:rsidR="008455A1" w:rsidRPr="00AC3A66" w:rsidRDefault="00725266">
            <w:pPr>
              <w:spacing w:after="0" w:line="240" w:lineRule="auto"/>
              <w:rPr>
                <w:rFonts w:ascii="Times New Roman" w:hAnsi="Times New Roman"/>
                <w:sz w:val="24"/>
                <w:szCs w:val="24"/>
              </w:rPr>
            </w:pPr>
            <w:r w:rsidRPr="00AC3A66">
              <w:rPr>
                <w:rFonts w:ascii="Times New Roman" w:hAnsi="Times New Roman"/>
                <w:b/>
                <w:bCs/>
                <w:sz w:val="24"/>
                <w:szCs w:val="24"/>
              </w:rPr>
              <w:t>Тема 2.4.</w:t>
            </w:r>
          </w:p>
          <w:p w14:paraId="77BCB52C"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Символы воинской чести. Боевые традиции Вооруженных Сил России</w:t>
            </w:r>
          </w:p>
        </w:tc>
        <w:tc>
          <w:tcPr>
            <w:tcW w:w="2844" w:type="pct"/>
          </w:tcPr>
          <w:p w14:paraId="1D7F5093"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b/>
                <w:bCs/>
                <w:sz w:val="24"/>
                <w:szCs w:val="24"/>
              </w:rPr>
              <w:t>Содержание учебного материала</w:t>
            </w:r>
          </w:p>
        </w:tc>
        <w:tc>
          <w:tcPr>
            <w:tcW w:w="583" w:type="pct"/>
            <w:vAlign w:val="center"/>
          </w:tcPr>
          <w:p w14:paraId="3842C6FC" w14:textId="77777777" w:rsidR="008455A1" w:rsidRPr="00AC3A66" w:rsidRDefault="00725266">
            <w:pPr>
              <w:spacing w:after="0" w:line="240" w:lineRule="auto"/>
              <w:jc w:val="center"/>
              <w:rPr>
                <w:rFonts w:ascii="Times New Roman" w:hAnsi="Times New Roman"/>
                <w:b/>
                <w:sz w:val="24"/>
                <w:szCs w:val="24"/>
              </w:rPr>
            </w:pPr>
            <w:r w:rsidRPr="00AC3A66">
              <w:rPr>
                <w:rFonts w:ascii="Times New Roman" w:hAnsi="Times New Roman"/>
                <w:b/>
                <w:sz w:val="24"/>
                <w:szCs w:val="24"/>
              </w:rPr>
              <w:t>10</w:t>
            </w:r>
          </w:p>
        </w:tc>
        <w:tc>
          <w:tcPr>
            <w:tcW w:w="773" w:type="pct"/>
            <w:vMerge w:val="restart"/>
          </w:tcPr>
          <w:p w14:paraId="74D87222"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01</w:t>
            </w:r>
          </w:p>
          <w:p w14:paraId="2E9F7239"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02</w:t>
            </w:r>
          </w:p>
          <w:p w14:paraId="35EDAF87"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04</w:t>
            </w:r>
          </w:p>
          <w:p w14:paraId="7A739812"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07</w:t>
            </w:r>
          </w:p>
          <w:p w14:paraId="3F9DD610" w14:textId="77777777" w:rsidR="008455A1" w:rsidRPr="00AC3A66" w:rsidRDefault="008455A1">
            <w:pPr>
              <w:spacing w:after="0" w:line="240" w:lineRule="auto"/>
              <w:jc w:val="center"/>
              <w:rPr>
                <w:rFonts w:ascii="Times New Roman" w:hAnsi="Times New Roman"/>
                <w:b/>
                <w:bCs/>
                <w:sz w:val="24"/>
                <w:szCs w:val="24"/>
              </w:rPr>
            </w:pPr>
          </w:p>
        </w:tc>
      </w:tr>
      <w:tr w:rsidR="008455A1" w14:paraId="23B66D27" w14:textId="77777777">
        <w:trPr>
          <w:trHeight w:val="20"/>
        </w:trPr>
        <w:tc>
          <w:tcPr>
            <w:tcW w:w="800" w:type="pct"/>
            <w:vMerge/>
          </w:tcPr>
          <w:p w14:paraId="54FAD81A" w14:textId="77777777" w:rsidR="008455A1" w:rsidRPr="00AC3A66" w:rsidRDefault="008455A1">
            <w:pPr>
              <w:spacing w:after="0" w:line="240" w:lineRule="auto"/>
              <w:rPr>
                <w:rFonts w:ascii="Times New Roman" w:hAnsi="Times New Roman"/>
                <w:b/>
                <w:bCs/>
                <w:sz w:val="24"/>
                <w:szCs w:val="24"/>
              </w:rPr>
            </w:pPr>
          </w:p>
        </w:tc>
        <w:tc>
          <w:tcPr>
            <w:tcW w:w="2844" w:type="pct"/>
          </w:tcPr>
          <w:p w14:paraId="3641333D" w14:textId="77777777" w:rsidR="008455A1" w:rsidRPr="00AC3A66" w:rsidRDefault="00725266">
            <w:pPr>
              <w:spacing w:after="0" w:line="240" w:lineRule="auto"/>
              <w:ind w:firstLine="290"/>
              <w:jc w:val="both"/>
              <w:rPr>
                <w:rFonts w:ascii="Times New Roman" w:hAnsi="Times New Roman"/>
                <w:sz w:val="24"/>
                <w:szCs w:val="24"/>
              </w:rPr>
            </w:pPr>
            <w:r w:rsidRPr="00AC3A66">
              <w:rPr>
                <w:rFonts w:ascii="Times New Roman" w:hAnsi="Times New Roman"/>
                <w:bCs/>
                <w:sz w:val="24"/>
                <w:szCs w:val="24"/>
              </w:rPr>
              <w:t xml:space="preserve">1. </w:t>
            </w:r>
            <w:r w:rsidRPr="00AC3A66">
              <w:rPr>
                <w:rFonts w:ascii="Times New Roman" w:hAnsi="Times New Roman"/>
                <w:sz w:val="24"/>
                <w:szCs w:val="24"/>
              </w:rPr>
              <w:t>Боевое Знамя части – символ воинской чести, доблести и славы. Боевые традиции Вооруженных сил РФ</w:t>
            </w:r>
          </w:p>
        </w:tc>
        <w:tc>
          <w:tcPr>
            <w:tcW w:w="583" w:type="pct"/>
            <w:vMerge w:val="restart"/>
            <w:vAlign w:val="center"/>
          </w:tcPr>
          <w:p w14:paraId="7E57842C" w14:textId="77777777" w:rsidR="008455A1" w:rsidRPr="00AC3A66" w:rsidRDefault="008455A1">
            <w:pPr>
              <w:spacing w:after="0" w:line="240" w:lineRule="auto"/>
              <w:jc w:val="center"/>
              <w:rPr>
                <w:rFonts w:ascii="Times New Roman" w:hAnsi="Times New Roman"/>
                <w:bCs/>
                <w:sz w:val="24"/>
                <w:szCs w:val="24"/>
              </w:rPr>
            </w:pPr>
          </w:p>
        </w:tc>
        <w:tc>
          <w:tcPr>
            <w:tcW w:w="773" w:type="pct"/>
            <w:vMerge/>
          </w:tcPr>
          <w:p w14:paraId="7E768417" w14:textId="77777777" w:rsidR="008455A1" w:rsidRPr="00AC3A66" w:rsidRDefault="008455A1">
            <w:pPr>
              <w:spacing w:after="0" w:line="240" w:lineRule="auto"/>
              <w:jc w:val="center"/>
              <w:rPr>
                <w:rFonts w:ascii="Times New Roman" w:hAnsi="Times New Roman"/>
                <w:b/>
                <w:bCs/>
                <w:sz w:val="24"/>
                <w:szCs w:val="24"/>
              </w:rPr>
            </w:pPr>
          </w:p>
        </w:tc>
      </w:tr>
      <w:tr w:rsidR="008455A1" w14:paraId="4E83C287" w14:textId="77777777">
        <w:trPr>
          <w:trHeight w:val="20"/>
        </w:trPr>
        <w:tc>
          <w:tcPr>
            <w:tcW w:w="800" w:type="pct"/>
            <w:vMerge/>
          </w:tcPr>
          <w:p w14:paraId="28864251" w14:textId="77777777" w:rsidR="008455A1" w:rsidRPr="00AC3A66" w:rsidRDefault="008455A1">
            <w:pPr>
              <w:spacing w:after="0" w:line="240" w:lineRule="auto"/>
              <w:rPr>
                <w:rFonts w:ascii="Times New Roman" w:hAnsi="Times New Roman"/>
                <w:b/>
                <w:bCs/>
                <w:sz w:val="24"/>
                <w:szCs w:val="24"/>
              </w:rPr>
            </w:pPr>
          </w:p>
        </w:tc>
        <w:tc>
          <w:tcPr>
            <w:tcW w:w="2844" w:type="pct"/>
          </w:tcPr>
          <w:p w14:paraId="41AAEC67" w14:textId="77777777" w:rsidR="008455A1" w:rsidRPr="00AC3A66" w:rsidRDefault="00725266">
            <w:pPr>
              <w:spacing w:after="0" w:line="240" w:lineRule="auto"/>
              <w:ind w:firstLine="290"/>
              <w:jc w:val="both"/>
              <w:rPr>
                <w:rFonts w:ascii="Times New Roman" w:hAnsi="Times New Roman"/>
                <w:bCs/>
                <w:sz w:val="24"/>
                <w:szCs w:val="24"/>
              </w:rPr>
            </w:pPr>
            <w:r w:rsidRPr="00AC3A66">
              <w:rPr>
                <w:rFonts w:ascii="Times New Roman" w:hAnsi="Times New Roman"/>
                <w:bCs/>
                <w:sz w:val="24"/>
                <w:szCs w:val="24"/>
              </w:rPr>
              <w:t xml:space="preserve">2. </w:t>
            </w:r>
            <w:r w:rsidRPr="00AC3A66">
              <w:rPr>
                <w:rFonts w:ascii="Times New Roman" w:hAnsi="Times New Roman"/>
                <w:sz w:val="24"/>
                <w:szCs w:val="24"/>
              </w:rPr>
              <w:t>Ордена – почетные награды за воинские отличия в бою и заслуги в военной службе. Ритуалы Вооруженных Сил Российской Федерации</w:t>
            </w:r>
          </w:p>
        </w:tc>
        <w:tc>
          <w:tcPr>
            <w:tcW w:w="583" w:type="pct"/>
            <w:vMerge/>
            <w:vAlign w:val="center"/>
          </w:tcPr>
          <w:p w14:paraId="553BF020" w14:textId="77777777" w:rsidR="008455A1" w:rsidRPr="00AC3A66" w:rsidRDefault="008455A1">
            <w:pPr>
              <w:spacing w:after="0" w:line="240" w:lineRule="auto"/>
              <w:jc w:val="center"/>
              <w:rPr>
                <w:rFonts w:ascii="Times New Roman" w:hAnsi="Times New Roman"/>
                <w:b/>
                <w:sz w:val="24"/>
                <w:szCs w:val="24"/>
              </w:rPr>
            </w:pPr>
          </w:p>
        </w:tc>
        <w:tc>
          <w:tcPr>
            <w:tcW w:w="773" w:type="pct"/>
            <w:vMerge/>
          </w:tcPr>
          <w:p w14:paraId="7777EB1E" w14:textId="77777777" w:rsidR="008455A1" w:rsidRPr="00AC3A66" w:rsidRDefault="008455A1">
            <w:pPr>
              <w:spacing w:after="0" w:line="240" w:lineRule="auto"/>
              <w:jc w:val="center"/>
              <w:rPr>
                <w:rFonts w:ascii="Times New Roman" w:hAnsi="Times New Roman"/>
                <w:b/>
                <w:bCs/>
                <w:sz w:val="24"/>
                <w:szCs w:val="24"/>
              </w:rPr>
            </w:pPr>
          </w:p>
        </w:tc>
      </w:tr>
      <w:tr w:rsidR="008455A1" w14:paraId="67D854DF" w14:textId="77777777">
        <w:trPr>
          <w:trHeight w:val="20"/>
        </w:trPr>
        <w:tc>
          <w:tcPr>
            <w:tcW w:w="800" w:type="pct"/>
            <w:vMerge/>
          </w:tcPr>
          <w:p w14:paraId="2FCA8CC9" w14:textId="77777777" w:rsidR="008455A1" w:rsidRPr="00AC3A66" w:rsidRDefault="008455A1">
            <w:pPr>
              <w:spacing w:after="0" w:line="240" w:lineRule="auto"/>
              <w:rPr>
                <w:rFonts w:ascii="Times New Roman" w:hAnsi="Times New Roman"/>
                <w:b/>
                <w:bCs/>
                <w:sz w:val="24"/>
                <w:szCs w:val="24"/>
              </w:rPr>
            </w:pPr>
          </w:p>
        </w:tc>
        <w:tc>
          <w:tcPr>
            <w:tcW w:w="2844" w:type="pct"/>
          </w:tcPr>
          <w:p w14:paraId="0887C966" w14:textId="77777777" w:rsidR="008455A1" w:rsidRPr="00AC3A66" w:rsidRDefault="00725266">
            <w:pPr>
              <w:spacing w:after="0" w:line="240" w:lineRule="auto"/>
              <w:ind w:firstLine="290"/>
              <w:jc w:val="both"/>
              <w:rPr>
                <w:rFonts w:ascii="Times New Roman" w:hAnsi="Times New Roman"/>
                <w:bCs/>
                <w:sz w:val="24"/>
                <w:szCs w:val="24"/>
              </w:rPr>
            </w:pPr>
            <w:r w:rsidRPr="00AC3A66">
              <w:rPr>
                <w:rFonts w:ascii="Times New Roman" w:hAnsi="Times New Roman"/>
                <w:bCs/>
                <w:sz w:val="24"/>
                <w:szCs w:val="24"/>
              </w:rPr>
              <w:t xml:space="preserve">3. </w:t>
            </w:r>
            <w:r w:rsidRPr="00AC3A66">
              <w:rPr>
                <w:rFonts w:ascii="Times New Roman" w:hAnsi="Times New Roman"/>
                <w:sz w:val="24"/>
                <w:szCs w:val="24"/>
              </w:rPr>
              <w:t>Патриотизм и верность воинскому долгу. Дружба, войсковое товарищество</w:t>
            </w:r>
          </w:p>
        </w:tc>
        <w:tc>
          <w:tcPr>
            <w:tcW w:w="583" w:type="pct"/>
            <w:vMerge/>
            <w:vAlign w:val="center"/>
          </w:tcPr>
          <w:p w14:paraId="5C460161" w14:textId="77777777" w:rsidR="008455A1" w:rsidRPr="00AC3A66" w:rsidRDefault="008455A1">
            <w:pPr>
              <w:spacing w:after="0" w:line="240" w:lineRule="auto"/>
              <w:jc w:val="center"/>
              <w:rPr>
                <w:rFonts w:ascii="Times New Roman" w:hAnsi="Times New Roman"/>
                <w:b/>
                <w:sz w:val="24"/>
                <w:szCs w:val="24"/>
              </w:rPr>
            </w:pPr>
          </w:p>
        </w:tc>
        <w:tc>
          <w:tcPr>
            <w:tcW w:w="773" w:type="pct"/>
            <w:vMerge/>
          </w:tcPr>
          <w:p w14:paraId="04AFD057" w14:textId="77777777" w:rsidR="008455A1" w:rsidRPr="00AC3A66" w:rsidRDefault="008455A1">
            <w:pPr>
              <w:spacing w:after="0" w:line="240" w:lineRule="auto"/>
              <w:jc w:val="center"/>
              <w:rPr>
                <w:rFonts w:ascii="Times New Roman" w:hAnsi="Times New Roman"/>
                <w:b/>
                <w:bCs/>
                <w:sz w:val="24"/>
                <w:szCs w:val="24"/>
              </w:rPr>
            </w:pPr>
          </w:p>
        </w:tc>
      </w:tr>
      <w:tr w:rsidR="008455A1" w14:paraId="6A4E559B" w14:textId="77777777">
        <w:trPr>
          <w:trHeight w:val="20"/>
        </w:trPr>
        <w:tc>
          <w:tcPr>
            <w:tcW w:w="800" w:type="pct"/>
            <w:vMerge/>
          </w:tcPr>
          <w:p w14:paraId="713CE2D9" w14:textId="77777777" w:rsidR="008455A1" w:rsidRPr="00AC3A66" w:rsidRDefault="008455A1">
            <w:pPr>
              <w:spacing w:after="0" w:line="240" w:lineRule="auto"/>
              <w:rPr>
                <w:rFonts w:ascii="Times New Roman" w:hAnsi="Times New Roman"/>
                <w:b/>
                <w:bCs/>
                <w:sz w:val="24"/>
                <w:szCs w:val="24"/>
              </w:rPr>
            </w:pPr>
          </w:p>
        </w:tc>
        <w:tc>
          <w:tcPr>
            <w:tcW w:w="2844" w:type="pct"/>
          </w:tcPr>
          <w:p w14:paraId="47D797FE"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b/>
                <w:bCs/>
                <w:sz w:val="24"/>
                <w:szCs w:val="24"/>
              </w:rPr>
              <w:t>В том числе практических занятий</w:t>
            </w:r>
          </w:p>
        </w:tc>
        <w:tc>
          <w:tcPr>
            <w:tcW w:w="583" w:type="pct"/>
            <w:vAlign w:val="center"/>
          </w:tcPr>
          <w:p w14:paraId="34EEBA2D" w14:textId="77777777" w:rsidR="008455A1" w:rsidRPr="00AC3A66" w:rsidRDefault="00725266">
            <w:pPr>
              <w:spacing w:after="0" w:line="240" w:lineRule="auto"/>
              <w:jc w:val="center"/>
              <w:rPr>
                <w:rFonts w:ascii="Times New Roman" w:hAnsi="Times New Roman"/>
                <w:b/>
                <w:sz w:val="24"/>
                <w:szCs w:val="24"/>
              </w:rPr>
            </w:pPr>
            <w:r w:rsidRPr="00AC3A66">
              <w:rPr>
                <w:rFonts w:ascii="Times New Roman" w:hAnsi="Times New Roman"/>
                <w:b/>
                <w:sz w:val="24"/>
                <w:szCs w:val="24"/>
              </w:rPr>
              <w:t>4</w:t>
            </w:r>
          </w:p>
        </w:tc>
        <w:tc>
          <w:tcPr>
            <w:tcW w:w="773" w:type="pct"/>
            <w:vMerge/>
          </w:tcPr>
          <w:p w14:paraId="45690E17" w14:textId="77777777" w:rsidR="008455A1" w:rsidRPr="00AC3A66" w:rsidRDefault="008455A1">
            <w:pPr>
              <w:spacing w:after="0" w:line="240" w:lineRule="auto"/>
              <w:jc w:val="center"/>
              <w:rPr>
                <w:rFonts w:ascii="Times New Roman" w:hAnsi="Times New Roman"/>
                <w:b/>
                <w:bCs/>
                <w:sz w:val="24"/>
                <w:szCs w:val="24"/>
              </w:rPr>
            </w:pPr>
          </w:p>
        </w:tc>
      </w:tr>
      <w:tr w:rsidR="008455A1" w14:paraId="44E9AD03" w14:textId="77777777">
        <w:trPr>
          <w:trHeight w:val="20"/>
        </w:trPr>
        <w:tc>
          <w:tcPr>
            <w:tcW w:w="800" w:type="pct"/>
            <w:vMerge/>
          </w:tcPr>
          <w:p w14:paraId="5A36FF90" w14:textId="77777777" w:rsidR="008455A1" w:rsidRPr="00AC3A66" w:rsidRDefault="008455A1">
            <w:pPr>
              <w:spacing w:after="0" w:line="240" w:lineRule="auto"/>
              <w:rPr>
                <w:rFonts w:ascii="Times New Roman" w:hAnsi="Times New Roman"/>
                <w:b/>
                <w:bCs/>
                <w:sz w:val="24"/>
                <w:szCs w:val="24"/>
              </w:rPr>
            </w:pPr>
          </w:p>
        </w:tc>
        <w:tc>
          <w:tcPr>
            <w:tcW w:w="2844" w:type="pct"/>
          </w:tcPr>
          <w:p w14:paraId="0AF71281"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sz w:val="24"/>
                <w:szCs w:val="24"/>
              </w:rPr>
              <w:t>Практическое занятие № 11. Воинские звания и военная форма одежды военнослужащих Вооруженных Сил Российской Федерации</w:t>
            </w:r>
          </w:p>
        </w:tc>
        <w:tc>
          <w:tcPr>
            <w:tcW w:w="583" w:type="pct"/>
            <w:vMerge w:val="restart"/>
            <w:vAlign w:val="center"/>
          </w:tcPr>
          <w:p w14:paraId="438D9483" w14:textId="77777777" w:rsidR="008455A1" w:rsidRPr="00AC3A66" w:rsidRDefault="008455A1">
            <w:pPr>
              <w:spacing w:after="0" w:line="240" w:lineRule="auto"/>
              <w:jc w:val="center"/>
              <w:rPr>
                <w:rFonts w:ascii="Times New Roman" w:hAnsi="Times New Roman"/>
                <w:bCs/>
                <w:sz w:val="24"/>
                <w:szCs w:val="24"/>
              </w:rPr>
            </w:pPr>
          </w:p>
        </w:tc>
        <w:tc>
          <w:tcPr>
            <w:tcW w:w="773" w:type="pct"/>
            <w:vMerge/>
          </w:tcPr>
          <w:p w14:paraId="29874187" w14:textId="77777777" w:rsidR="008455A1" w:rsidRPr="00AC3A66" w:rsidRDefault="008455A1">
            <w:pPr>
              <w:spacing w:after="0" w:line="240" w:lineRule="auto"/>
              <w:jc w:val="center"/>
              <w:rPr>
                <w:rFonts w:ascii="Times New Roman" w:hAnsi="Times New Roman"/>
                <w:b/>
                <w:bCs/>
                <w:sz w:val="24"/>
                <w:szCs w:val="24"/>
              </w:rPr>
            </w:pPr>
          </w:p>
        </w:tc>
      </w:tr>
      <w:tr w:rsidR="008455A1" w14:paraId="2FFC9E50" w14:textId="77777777">
        <w:trPr>
          <w:trHeight w:val="20"/>
        </w:trPr>
        <w:tc>
          <w:tcPr>
            <w:tcW w:w="800" w:type="pct"/>
            <w:vMerge/>
          </w:tcPr>
          <w:p w14:paraId="539F252E" w14:textId="77777777" w:rsidR="008455A1" w:rsidRPr="00AC3A66" w:rsidRDefault="008455A1">
            <w:pPr>
              <w:spacing w:after="0" w:line="240" w:lineRule="auto"/>
              <w:rPr>
                <w:rFonts w:ascii="Times New Roman" w:hAnsi="Times New Roman"/>
                <w:b/>
                <w:bCs/>
                <w:sz w:val="24"/>
                <w:szCs w:val="24"/>
              </w:rPr>
            </w:pPr>
          </w:p>
        </w:tc>
        <w:tc>
          <w:tcPr>
            <w:tcW w:w="2844" w:type="pct"/>
          </w:tcPr>
          <w:p w14:paraId="1B622E6E"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sz w:val="24"/>
                <w:szCs w:val="24"/>
              </w:rPr>
              <w:t>Практическое занятие № 12. Общая физическая и строевая подготовка</w:t>
            </w:r>
          </w:p>
        </w:tc>
        <w:tc>
          <w:tcPr>
            <w:tcW w:w="583" w:type="pct"/>
            <w:vMerge/>
            <w:vAlign w:val="center"/>
          </w:tcPr>
          <w:p w14:paraId="209BE7D6" w14:textId="77777777" w:rsidR="008455A1" w:rsidRPr="00AC3A66" w:rsidRDefault="008455A1">
            <w:pPr>
              <w:spacing w:after="0" w:line="240" w:lineRule="auto"/>
              <w:jc w:val="center"/>
              <w:rPr>
                <w:rFonts w:ascii="Times New Roman" w:hAnsi="Times New Roman"/>
                <w:bCs/>
                <w:sz w:val="24"/>
                <w:szCs w:val="24"/>
              </w:rPr>
            </w:pPr>
          </w:p>
        </w:tc>
        <w:tc>
          <w:tcPr>
            <w:tcW w:w="773" w:type="pct"/>
            <w:vMerge/>
          </w:tcPr>
          <w:p w14:paraId="1819C739" w14:textId="77777777" w:rsidR="008455A1" w:rsidRPr="00AC3A66" w:rsidRDefault="008455A1">
            <w:pPr>
              <w:spacing w:after="0" w:line="240" w:lineRule="auto"/>
              <w:jc w:val="center"/>
              <w:rPr>
                <w:rFonts w:ascii="Times New Roman" w:hAnsi="Times New Roman"/>
                <w:b/>
                <w:bCs/>
                <w:sz w:val="24"/>
                <w:szCs w:val="24"/>
              </w:rPr>
            </w:pPr>
          </w:p>
        </w:tc>
      </w:tr>
      <w:tr w:rsidR="008455A1" w14:paraId="2C7D2D36" w14:textId="77777777">
        <w:trPr>
          <w:trHeight w:val="20"/>
        </w:trPr>
        <w:tc>
          <w:tcPr>
            <w:tcW w:w="800" w:type="pct"/>
            <w:vMerge/>
          </w:tcPr>
          <w:p w14:paraId="09523D48" w14:textId="77777777" w:rsidR="008455A1" w:rsidRPr="00AC3A66" w:rsidRDefault="008455A1">
            <w:pPr>
              <w:spacing w:after="0" w:line="240" w:lineRule="auto"/>
              <w:rPr>
                <w:rFonts w:ascii="Times New Roman" w:hAnsi="Times New Roman"/>
                <w:b/>
                <w:bCs/>
                <w:sz w:val="24"/>
                <w:szCs w:val="24"/>
              </w:rPr>
            </w:pPr>
          </w:p>
        </w:tc>
        <w:tc>
          <w:tcPr>
            <w:tcW w:w="2844" w:type="pct"/>
          </w:tcPr>
          <w:p w14:paraId="33059AF2"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b/>
                <w:bCs/>
                <w:sz w:val="24"/>
                <w:szCs w:val="24"/>
              </w:rPr>
              <w:t>Самостоятельная работа обучающихся</w:t>
            </w:r>
            <w:r w:rsidRPr="00AC3A66">
              <w:rPr>
                <w:rFonts w:ascii="Times New Roman" w:hAnsi="Times New Roman"/>
                <w:sz w:val="24"/>
                <w:szCs w:val="24"/>
              </w:rPr>
              <w:t>*</w:t>
            </w:r>
          </w:p>
        </w:tc>
        <w:tc>
          <w:tcPr>
            <w:tcW w:w="583" w:type="pct"/>
            <w:vAlign w:val="center"/>
          </w:tcPr>
          <w:p w14:paraId="7915FAB2" w14:textId="77777777" w:rsidR="008455A1" w:rsidRPr="00AC3A66" w:rsidRDefault="00725266">
            <w:pPr>
              <w:spacing w:after="0" w:line="240" w:lineRule="auto"/>
              <w:jc w:val="center"/>
              <w:rPr>
                <w:rFonts w:ascii="Times New Roman" w:hAnsi="Times New Roman"/>
                <w:b/>
                <w:sz w:val="24"/>
                <w:szCs w:val="24"/>
              </w:rPr>
            </w:pPr>
            <w:r w:rsidRPr="00AC3A66">
              <w:rPr>
                <w:rFonts w:ascii="Times New Roman" w:hAnsi="Times New Roman"/>
                <w:b/>
                <w:sz w:val="24"/>
                <w:szCs w:val="24"/>
              </w:rPr>
              <w:t>–</w:t>
            </w:r>
          </w:p>
        </w:tc>
        <w:tc>
          <w:tcPr>
            <w:tcW w:w="773" w:type="pct"/>
            <w:vMerge/>
          </w:tcPr>
          <w:p w14:paraId="5B3F7520" w14:textId="77777777" w:rsidR="008455A1" w:rsidRPr="00AC3A66" w:rsidRDefault="008455A1">
            <w:pPr>
              <w:spacing w:after="0" w:line="240" w:lineRule="auto"/>
              <w:jc w:val="center"/>
              <w:rPr>
                <w:rFonts w:ascii="Times New Roman" w:hAnsi="Times New Roman"/>
                <w:b/>
                <w:bCs/>
                <w:sz w:val="24"/>
                <w:szCs w:val="24"/>
              </w:rPr>
            </w:pPr>
          </w:p>
        </w:tc>
      </w:tr>
      <w:tr w:rsidR="008455A1" w14:paraId="55C0147D" w14:textId="77777777">
        <w:trPr>
          <w:trHeight w:val="20"/>
        </w:trPr>
        <w:tc>
          <w:tcPr>
            <w:tcW w:w="800" w:type="pct"/>
            <w:vMerge w:val="restart"/>
          </w:tcPr>
          <w:p w14:paraId="593C2943"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 xml:space="preserve">Тема 2.5. </w:t>
            </w:r>
          </w:p>
          <w:p w14:paraId="7407D577"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Организационные и правовые основы военной службы в Российской Федерации</w:t>
            </w:r>
          </w:p>
        </w:tc>
        <w:tc>
          <w:tcPr>
            <w:tcW w:w="2844" w:type="pct"/>
          </w:tcPr>
          <w:p w14:paraId="6B95262C"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b/>
                <w:bCs/>
                <w:sz w:val="24"/>
                <w:szCs w:val="24"/>
              </w:rPr>
              <w:t>Содержание учебного материала</w:t>
            </w:r>
          </w:p>
        </w:tc>
        <w:tc>
          <w:tcPr>
            <w:tcW w:w="583" w:type="pct"/>
            <w:vAlign w:val="center"/>
          </w:tcPr>
          <w:p w14:paraId="53E64E35" w14:textId="77777777" w:rsidR="008455A1" w:rsidRPr="00AC3A66" w:rsidRDefault="00725266">
            <w:pPr>
              <w:spacing w:after="0" w:line="240" w:lineRule="auto"/>
              <w:jc w:val="center"/>
              <w:rPr>
                <w:rFonts w:ascii="Times New Roman" w:hAnsi="Times New Roman"/>
                <w:b/>
                <w:sz w:val="24"/>
                <w:szCs w:val="24"/>
              </w:rPr>
            </w:pPr>
            <w:r w:rsidRPr="00AC3A66">
              <w:rPr>
                <w:rFonts w:ascii="Times New Roman" w:hAnsi="Times New Roman"/>
                <w:b/>
                <w:sz w:val="24"/>
                <w:szCs w:val="24"/>
              </w:rPr>
              <w:t>10</w:t>
            </w:r>
          </w:p>
        </w:tc>
        <w:tc>
          <w:tcPr>
            <w:tcW w:w="773" w:type="pct"/>
            <w:vMerge w:val="restart"/>
          </w:tcPr>
          <w:p w14:paraId="45533A92"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01</w:t>
            </w:r>
          </w:p>
          <w:p w14:paraId="24FABB6C"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02</w:t>
            </w:r>
          </w:p>
          <w:p w14:paraId="41F4E38B"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04</w:t>
            </w:r>
          </w:p>
          <w:p w14:paraId="6ACA2602"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07</w:t>
            </w:r>
          </w:p>
          <w:p w14:paraId="682104BF" w14:textId="77777777" w:rsidR="008455A1" w:rsidRPr="00AC3A66" w:rsidRDefault="008455A1">
            <w:pPr>
              <w:spacing w:after="0" w:line="240" w:lineRule="auto"/>
              <w:jc w:val="center"/>
              <w:rPr>
                <w:rFonts w:ascii="Times New Roman" w:hAnsi="Times New Roman"/>
                <w:b/>
                <w:bCs/>
                <w:sz w:val="24"/>
                <w:szCs w:val="24"/>
              </w:rPr>
            </w:pPr>
          </w:p>
        </w:tc>
      </w:tr>
      <w:tr w:rsidR="008455A1" w14:paraId="5AFE1EC0" w14:textId="77777777">
        <w:trPr>
          <w:trHeight w:val="20"/>
        </w:trPr>
        <w:tc>
          <w:tcPr>
            <w:tcW w:w="800" w:type="pct"/>
            <w:vMerge/>
          </w:tcPr>
          <w:p w14:paraId="44DED7FA" w14:textId="77777777" w:rsidR="008455A1" w:rsidRPr="00AC3A66" w:rsidRDefault="008455A1">
            <w:pPr>
              <w:spacing w:after="0" w:line="240" w:lineRule="auto"/>
              <w:rPr>
                <w:rFonts w:ascii="Times New Roman" w:hAnsi="Times New Roman"/>
                <w:b/>
                <w:bCs/>
                <w:sz w:val="24"/>
                <w:szCs w:val="24"/>
              </w:rPr>
            </w:pPr>
          </w:p>
        </w:tc>
        <w:tc>
          <w:tcPr>
            <w:tcW w:w="2844" w:type="pct"/>
          </w:tcPr>
          <w:p w14:paraId="3410601F" w14:textId="77777777" w:rsidR="008455A1" w:rsidRPr="00AC3A66" w:rsidRDefault="00725266">
            <w:pPr>
              <w:spacing w:after="0" w:line="240" w:lineRule="auto"/>
              <w:ind w:firstLine="290"/>
              <w:jc w:val="both"/>
              <w:rPr>
                <w:rFonts w:ascii="Times New Roman" w:hAnsi="Times New Roman"/>
                <w:bCs/>
                <w:sz w:val="24"/>
                <w:szCs w:val="24"/>
              </w:rPr>
            </w:pPr>
            <w:r w:rsidRPr="00AC3A66">
              <w:rPr>
                <w:rFonts w:ascii="Times New Roman" w:hAnsi="Times New Roman"/>
                <w:bCs/>
                <w:sz w:val="24"/>
                <w:szCs w:val="24"/>
              </w:rPr>
              <w:t xml:space="preserve">1. </w:t>
            </w:r>
            <w:r w:rsidRPr="00AC3A66">
              <w:rPr>
                <w:rFonts w:ascii="Times New Roman" w:hAnsi="Times New Roman"/>
                <w:sz w:val="24"/>
                <w:szCs w:val="24"/>
              </w:rPr>
              <w:t>Военная служба – особый вид государственной службы. Воинские должности и звания военнослужащих. Правовой статус военнослужащих</w:t>
            </w:r>
          </w:p>
        </w:tc>
        <w:tc>
          <w:tcPr>
            <w:tcW w:w="583" w:type="pct"/>
            <w:vMerge w:val="restart"/>
            <w:vAlign w:val="center"/>
          </w:tcPr>
          <w:p w14:paraId="734457FB" w14:textId="77777777" w:rsidR="008455A1" w:rsidRPr="00AC3A66" w:rsidRDefault="008455A1">
            <w:pPr>
              <w:spacing w:after="0" w:line="240" w:lineRule="auto"/>
              <w:jc w:val="center"/>
              <w:rPr>
                <w:rFonts w:ascii="Times New Roman" w:hAnsi="Times New Roman"/>
                <w:sz w:val="24"/>
                <w:szCs w:val="24"/>
              </w:rPr>
            </w:pPr>
          </w:p>
        </w:tc>
        <w:tc>
          <w:tcPr>
            <w:tcW w:w="773" w:type="pct"/>
            <w:vMerge/>
          </w:tcPr>
          <w:p w14:paraId="1FF02668" w14:textId="77777777" w:rsidR="008455A1" w:rsidRPr="00AC3A66" w:rsidRDefault="008455A1">
            <w:pPr>
              <w:spacing w:after="0" w:line="240" w:lineRule="auto"/>
              <w:jc w:val="center"/>
              <w:rPr>
                <w:rFonts w:ascii="Times New Roman" w:hAnsi="Times New Roman"/>
                <w:b/>
                <w:bCs/>
                <w:sz w:val="24"/>
                <w:szCs w:val="24"/>
              </w:rPr>
            </w:pPr>
          </w:p>
        </w:tc>
      </w:tr>
      <w:tr w:rsidR="008455A1" w14:paraId="0C7A17C1" w14:textId="77777777">
        <w:trPr>
          <w:trHeight w:val="20"/>
        </w:trPr>
        <w:tc>
          <w:tcPr>
            <w:tcW w:w="800" w:type="pct"/>
            <w:vMerge/>
          </w:tcPr>
          <w:p w14:paraId="61EE83B7" w14:textId="77777777" w:rsidR="008455A1" w:rsidRPr="00AC3A66" w:rsidRDefault="008455A1">
            <w:pPr>
              <w:spacing w:after="0" w:line="240" w:lineRule="auto"/>
              <w:rPr>
                <w:rFonts w:ascii="Times New Roman" w:hAnsi="Times New Roman"/>
                <w:b/>
                <w:bCs/>
                <w:sz w:val="24"/>
                <w:szCs w:val="24"/>
              </w:rPr>
            </w:pPr>
          </w:p>
        </w:tc>
        <w:tc>
          <w:tcPr>
            <w:tcW w:w="2844" w:type="pct"/>
          </w:tcPr>
          <w:p w14:paraId="163FE6C3" w14:textId="77777777" w:rsidR="008455A1" w:rsidRPr="00AC3A66" w:rsidRDefault="00725266">
            <w:pPr>
              <w:spacing w:after="0" w:line="240" w:lineRule="auto"/>
              <w:ind w:firstLine="290"/>
              <w:jc w:val="both"/>
              <w:rPr>
                <w:rFonts w:ascii="Times New Roman" w:hAnsi="Times New Roman"/>
                <w:bCs/>
                <w:sz w:val="24"/>
                <w:szCs w:val="24"/>
              </w:rPr>
            </w:pPr>
            <w:r w:rsidRPr="00AC3A66">
              <w:rPr>
                <w:rFonts w:ascii="Times New Roman" w:hAnsi="Times New Roman"/>
                <w:bCs/>
                <w:sz w:val="24"/>
                <w:szCs w:val="24"/>
              </w:rPr>
              <w:t xml:space="preserve">2. </w:t>
            </w:r>
            <w:r w:rsidRPr="00AC3A66">
              <w:rPr>
                <w:rFonts w:ascii="Times New Roman" w:hAnsi="Times New Roman"/>
                <w:sz w:val="24"/>
                <w:szCs w:val="24"/>
              </w:rPr>
              <w:t>Права и обязанности военнослужащих. Социальное обеспечение военнослужащих. Начало, срок и окончание военной службы. Увольнение с военной службы</w:t>
            </w:r>
          </w:p>
        </w:tc>
        <w:tc>
          <w:tcPr>
            <w:tcW w:w="583" w:type="pct"/>
            <w:vMerge/>
            <w:vAlign w:val="center"/>
          </w:tcPr>
          <w:p w14:paraId="2C84942B" w14:textId="77777777" w:rsidR="008455A1" w:rsidRPr="00AC3A66" w:rsidRDefault="008455A1">
            <w:pPr>
              <w:spacing w:after="0" w:line="240" w:lineRule="auto"/>
              <w:jc w:val="center"/>
              <w:rPr>
                <w:rFonts w:ascii="Times New Roman" w:hAnsi="Times New Roman"/>
                <w:b/>
                <w:sz w:val="24"/>
                <w:szCs w:val="24"/>
              </w:rPr>
            </w:pPr>
          </w:p>
        </w:tc>
        <w:tc>
          <w:tcPr>
            <w:tcW w:w="773" w:type="pct"/>
            <w:vMerge/>
          </w:tcPr>
          <w:p w14:paraId="7534FA7A" w14:textId="77777777" w:rsidR="008455A1" w:rsidRPr="00AC3A66" w:rsidRDefault="008455A1">
            <w:pPr>
              <w:spacing w:after="0" w:line="240" w:lineRule="auto"/>
              <w:jc w:val="center"/>
              <w:rPr>
                <w:rFonts w:ascii="Times New Roman" w:hAnsi="Times New Roman"/>
                <w:b/>
                <w:bCs/>
                <w:sz w:val="24"/>
                <w:szCs w:val="24"/>
              </w:rPr>
            </w:pPr>
          </w:p>
        </w:tc>
      </w:tr>
      <w:tr w:rsidR="008455A1" w14:paraId="396EEE43" w14:textId="77777777">
        <w:trPr>
          <w:trHeight w:val="20"/>
        </w:trPr>
        <w:tc>
          <w:tcPr>
            <w:tcW w:w="800" w:type="pct"/>
            <w:vMerge/>
          </w:tcPr>
          <w:p w14:paraId="42EDFD49" w14:textId="77777777" w:rsidR="008455A1" w:rsidRPr="00AC3A66" w:rsidRDefault="008455A1">
            <w:pPr>
              <w:spacing w:after="0" w:line="240" w:lineRule="auto"/>
              <w:rPr>
                <w:rFonts w:ascii="Times New Roman" w:hAnsi="Times New Roman"/>
                <w:b/>
                <w:bCs/>
                <w:sz w:val="24"/>
                <w:szCs w:val="24"/>
              </w:rPr>
            </w:pPr>
          </w:p>
        </w:tc>
        <w:tc>
          <w:tcPr>
            <w:tcW w:w="2844" w:type="pct"/>
          </w:tcPr>
          <w:p w14:paraId="3F1ABFDF" w14:textId="77777777" w:rsidR="008455A1" w:rsidRPr="00AC3A66" w:rsidRDefault="00725266">
            <w:pPr>
              <w:spacing w:after="0" w:line="240" w:lineRule="auto"/>
              <w:ind w:firstLine="290"/>
              <w:jc w:val="both"/>
              <w:rPr>
                <w:rFonts w:ascii="Times New Roman" w:hAnsi="Times New Roman"/>
                <w:bCs/>
                <w:sz w:val="24"/>
                <w:szCs w:val="24"/>
              </w:rPr>
            </w:pPr>
            <w:r w:rsidRPr="00AC3A66">
              <w:rPr>
                <w:rFonts w:ascii="Times New Roman" w:hAnsi="Times New Roman"/>
                <w:bCs/>
                <w:sz w:val="24"/>
                <w:szCs w:val="24"/>
              </w:rPr>
              <w:t xml:space="preserve">3. </w:t>
            </w:r>
            <w:r w:rsidRPr="00AC3A66">
              <w:rPr>
                <w:rFonts w:ascii="Times New Roman" w:hAnsi="Times New Roman"/>
                <w:sz w:val="24"/>
                <w:szCs w:val="24"/>
              </w:rPr>
              <w:t>Прохождение военной службы по призыву. Военная служба по контракту. Альтернативная гражданская служба</w:t>
            </w:r>
          </w:p>
        </w:tc>
        <w:tc>
          <w:tcPr>
            <w:tcW w:w="583" w:type="pct"/>
            <w:vMerge/>
            <w:vAlign w:val="center"/>
          </w:tcPr>
          <w:p w14:paraId="003FAC80" w14:textId="77777777" w:rsidR="008455A1" w:rsidRPr="00AC3A66" w:rsidRDefault="008455A1">
            <w:pPr>
              <w:spacing w:after="0" w:line="240" w:lineRule="auto"/>
              <w:jc w:val="center"/>
              <w:rPr>
                <w:rFonts w:ascii="Times New Roman" w:hAnsi="Times New Roman"/>
                <w:b/>
                <w:sz w:val="24"/>
                <w:szCs w:val="24"/>
              </w:rPr>
            </w:pPr>
          </w:p>
        </w:tc>
        <w:tc>
          <w:tcPr>
            <w:tcW w:w="773" w:type="pct"/>
            <w:vMerge/>
          </w:tcPr>
          <w:p w14:paraId="25C95FDA" w14:textId="77777777" w:rsidR="008455A1" w:rsidRPr="00AC3A66" w:rsidRDefault="008455A1">
            <w:pPr>
              <w:spacing w:after="0" w:line="240" w:lineRule="auto"/>
              <w:jc w:val="center"/>
              <w:rPr>
                <w:rFonts w:ascii="Times New Roman" w:hAnsi="Times New Roman"/>
                <w:b/>
                <w:bCs/>
                <w:sz w:val="24"/>
                <w:szCs w:val="24"/>
              </w:rPr>
            </w:pPr>
          </w:p>
        </w:tc>
      </w:tr>
      <w:tr w:rsidR="008455A1" w14:paraId="6FA90A42" w14:textId="77777777">
        <w:trPr>
          <w:trHeight w:val="20"/>
        </w:trPr>
        <w:tc>
          <w:tcPr>
            <w:tcW w:w="800" w:type="pct"/>
            <w:vMerge/>
          </w:tcPr>
          <w:p w14:paraId="6FB74DD0" w14:textId="77777777" w:rsidR="008455A1" w:rsidRPr="00AC3A66" w:rsidRDefault="008455A1">
            <w:pPr>
              <w:spacing w:after="0" w:line="240" w:lineRule="auto"/>
              <w:rPr>
                <w:rFonts w:ascii="Times New Roman" w:hAnsi="Times New Roman"/>
                <w:b/>
                <w:bCs/>
                <w:sz w:val="24"/>
                <w:szCs w:val="24"/>
              </w:rPr>
            </w:pPr>
          </w:p>
        </w:tc>
        <w:tc>
          <w:tcPr>
            <w:tcW w:w="2844" w:type="pct"/>
          </w:tcPr>
          <w:p w14:paraId="66311DB8"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b/>
                <w:bCs/>
                <w:sz w:val="24"/>
                <w:szCs w:val="24"/>
              </w:rPr>
              <w:t>В том числе практических занятий</w:t>
            </w:r>
          </w:p>
        </w:tc>
        <w:tc>
          <w:tcPr>
            <w:tcW w:w="583" w:type="pct"/>
            <w:vAlign w:val="center"/>
          </w:tcPr>
          <w:p w14:paraId="054E111C" w14:textId="77777777" w:rsidR="008455A1" w:rsidRPr="00AC3A66" w:rsidRDefault="00725266">
            <w:pPr>
              <w:spacing w:after="0" w:line="240" w:lineRule="auto"/>
              <w:jc w:val="center"/>
              <w:rPr>
                <w:rFonts w:ascii="Times New Roman" w:hAnsi="Times New Roman"/>
                <w:b/>
                <w:sz w:val="24"/>
                <w:szCs w:val="24"/>
              </w:rPr>
            </w:pPr>
            <w:r w:rsidRPr="00AC3A66">
              <w:rPr>
                <w:rFonts w:ascii="Times New Roman" w:hAnsi="Times New Roman"/>
                <w:b/>
                <w:sz w:val="24"/>
                <w:szCs w:val="24"/>
              </w:rPr>
              <w:t>4</w:t>
            </w:r>
          </w:p>
        </w:tc>
        <w:tc>
          <w:tcPr>
            <w:tcW w:w="773" w:type="pct"/>
            <w:vMerge/>
          </w:tcPr>
          <w:p w14:paraId="1EF31CEA" w14:textId="77777777" w:rsidR="008455A1" w:rsidRPr="00AC3A66" w:rsidRDefault="008455A1">
            <w:pPr>
              <w:spacing w:after="0" w:line="240" w:lineRule="auto"/>
              <w:jc w:val="center"/>
              <w:rPr>
                <w:rFonts w:ascii="Times New Roman" w:hAnsi="Times New Roman"/>
                <w:b/>
                <w:bCs/>
                <w:sz w:val="24"/>
                <w:szCs w:val="24"/>
              </w:rPr>
            </w:pPr>
          </w:p>
        </w:tc>
      </w:tr>
      <w:tr w:rsidR="008455A1" w14:paraId="0DA8301A" w14:textId="77777777">
        <w:trPr>
          <w:trHeight w:val="20"/>
        </w:trPr>
        <w:tc>
          <w:tcPr>
            <w:tcW w:w="800" w:type="pct"/>
            <w:vMerge/>
          </w:tcPr>
          <w:p w14:paraId="42FB6A3B" w14:textId="77777777" w:rsidR="008455A1" w:rsidRPr="00AC3A66" w:rsidRDefault="008455A1">
            <w:pPr>
              <w:spacing w:after="0" w:line="240" w:lineRule="auto"/>
              <w:rPr>
                <w:rFonts w:ascii="Times New Roman" w:hAnsi="Times New Roman"/>
                <w:b/>
                <w:bCs/>
                <w:sz w:val="24"/>
                <w:szCs w:val="24"/>
              </w:rPr>
            </w:pPr>
          </w:p>
        </w:tc>
        <w:tc>
          <w:tcPr>
            <w:tcW w:w="2844" w:type="pct"/>
          </w:tcPr>
          <w:p w14:paraId="422734C5"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sz w:val="24"/>
                <w:szCs w:val="24"/>
              </w:rPr>
              <w:t>Практическое занятие № 13. Ответственность военнослужащих. Общевоинские уставы Вооруженных Сил Российской Федерации</w:t>
            </w:r>
          </w:p>
        </w:tc>
        <w:tc>
          <w:tcPr>
            <w:tcW w:w="583" w:type="pct"/>
            <w:vMerge w:val="restart"/>
            <w:vAlign w:val="center"/>
          </w:tcPr>
          <w:p w14:paraId="75205383" w14:textId="77777777" w:rsidR="008455A1" w:rsidRPr="00AC3A66" w:rsidRDefault="008455A1">
            <w:pPr>
              <w:spacing w:after="0" w:line="240" w:lineRule="auto"/>
              <w:jc w:val="center"/>
              <w:rPr>
                <w:rFonts w:ascii="Times New Roman" w:hAnsi="Times New Roman"/>
                <w:bCs/>
                <w:sz w:val="24"/>
                <w:szCs w:val="24"/>
              </w:rPr>
            </w:pPr>
          </w:p>
        </w:tc>
        <w:tc>
          <w:tcPr>
            <w:tcW w:w="773" w:type="pct"/>
            <w:vMerge/>
          </w:tcPr>
          <w:p w14:paraId="7430C2A5" w14:textId="77777777" w:rsidR="008455A1" w:rsidRPr="00AC3A66" w:rsidRDefault="008455A1">
            <w:pPr>
              <w:spacing w:after="0" w:line="240" w:lineRule="auto"/>
              <w:jc w:val="center"/>
              <w:rPr>
                <w:rFonts w:ascii="Times New Roman" w:hAnsi="Times New Roman"/>
                <w:b/>
                <w:bCs/>
                <w:sz w:val="24"/>
                <w:szCs w:val="24"/>
              </w:rPr>
            </w:pPr>
          </w:p>
        </w:tc>
      </w:tr>
      <w:tr w:rsidR="008455A1" w14:paraId="1F9421D5" w14:textId="77777777">
        <w:trPr>
          <w:trHeight w:val="20"/>
        </w:trPr>
        <w:tc>
          <w:tcPr>
            <w:tcW w:w="800" w:type="pct"/>
            <w:vMerge/>
          </w:tcPr>
          <w:p w14:paraId="084A082D" w14:textId="77777777" w:rsidR="008455A1" w:rsidRPr="00AC3A66" w:rsidRDefault="008455A1">
            <w:pPr>
              <w:spacing w:after="0" w:line="240" w:lineRule="auto"/>
              <w:rPr>
                <w:rFonts w:ascii="Times New Roman" w:hAnsi="Times New Roman"/>
                <w:b/>
                <w:bCs/>
                <w:sz w:val="24"/>
                <w:szCs w:val="24"/>
              </w:rPr>
            </w:pPr>
          </w:p>
        </w:tc>
        <w:tc>
          <w:tcPr>
            <w:tcW w:w="2844" w:type="pct"/>
          </w:tcPr>
          <w:p w14:paraId="1B2858B4"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sz w:val="24"/>
                <w:szCs w:val="24"/>
              </w:rPr>
              <w:t>Практическое занятие № 14. Общая физическая и строевая подготовка</w:t>
            </w:r>
          </w:p>
        </w:tc>
        <w:tc>
          <w:tcPr>
            <w:tcW w:w="583" w:type="pct"/>
            <w:vMerge/>
            <w:vAlign w:val="center"/>
          </w:tcPr>
          <w:p w14:paraId="75DFA743" w14:textId="77777777" w:rsidR="008455A1" w:rsidRPr="00AC3A66" w:rsidRDefault="008455A1">
            <w:pPr>
              <w:spacing w:after="0" w:line="240" w:lineRule="auto"/>
              <w:jc w:val="center"/>
              <w:rPr>
                <w:rFonts w:ascii="Times New Roman" w:hAnsi="Times New Roman"/>
                <w:bCs/>
                <w:sz w:val="24"/>
                <w:szCs w:val="24"/>
              </w:rPr>
            </w:pPr>
          </w:p>
        </w:tc>
        <w:tc>
          <w:tcPr>
            <w:tcW w:w="773" w:type="pct"/>
            <w:vMerge/>
          </w:tcPr>
          <w:p w14:paraId="2020A62F" w14:textId="77777777" w:rsidR="008455A1" w:rsidRPr="00AC3A66" w:rsidRDefault="008455A1">
            <w:pPr>
              <w:spacing w:after="0" w:line="240" w:lineRule="auto"/>
              <w:jc w:val="center"/>
              <w:rPr>
                <w:rFonts w:ascii="Times New Roman" w:hAnsi="Times New Roman"/>
                <w:b/>
                <w:bCs/>
                <w:sz w:val="24"/>
                <w:szCs w:val="24"/>
              </w:rPr>
            </w:pPr>
          </w:p>
        </w:tc>
      </w:tr>
      <w:tr w:rsidR="008455A1" w14:paraId="78EB58F7" w14:textId="77777777">
        <w:trPr>
          <w:trHeight w:val="20"/>
        </w:trPr>
        <w:tc>
          <w:tcPr>
            <w:tcW w:w="800" w:type="pct"/>
            <w:vMerge/>
          </w:tcPr>
          <w:p w14:paraId="10E2AA2B" w14:textId="77777777" w:rsidR="008455A1" w:rsidRPr="00AC3A66" w:rsidRDefault="008455A1">
            <w:pPr>
              <w:spacing w:after="0" w:line="240" w:lineRule="auto"/>
              <w:rPr>
                <w:rFonts w:ascii="Times New Roman" w:hAnsi="Times New Roman"/>
                <w:b/>
                <w:bCs/>
                <w:sz w:val="24"/>
                <w:szCs w:val="24"/>
              </w:rPr>
            </w:pPr>
          </w:p>
        </w:tc>
        <w:tc>
          <w:tcPr>
            <w:tcW w:w="2844" w:type="pct"/>
          </w:tcPr>
          <w:p w14:paraId="62A6F987"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b/>
                <w:bCs/>
                <w:sz w:val="24"/>
                <w:szCs w:val="24"/>
              </w:rPr>
              <w:t>Самостоятельная работа обучающихся</w:t>
            </w:r>
            <w:r w:rsidRPr="00AC3A66">
              <w:rPr>
                <w:rFonts w:ascii="Times New Roman" w:hAnsi="Times New Roman"/>
                <w:sz w:val="24"/>
                <w:szCs w:val="24"/>
              </w:rPr>
              <w:t>*</w:t>
            </w:r>
          </w:p>
        </w:tc>
        <w:tc>
          <w:tcPr>
            <w:tcW w:w="583" w:type="pct"/>
            <w:vAlign w:val="center"/>
          </w:tcPr>
          <w:p w14:paraId="3ABF9BF1" w14:textId="77777777" w:rsidR="008455A1" w:rsidRPr="00AC3A66" w:rsidRDefault="00725266">
            <w:pPr>
              <w:spacing w:after="0" w:line="240" w:lineRule="auto"/>
              <w:jc w:val="center"/>
              <w:rPr>
                <w:rFonts w:ascii="Times New Roman" w:hAnsi="Times New Roman"/>
                <w:b/>
                <w:sz w:val="24"/>
                <w:szCs w:val="24"/>
              </w:rPr>
            </w:pPr>
            <w:r w:rsidRPr="00AC3A66">
              <w:rPr>
                <w:rFonts w:ascii="Times New Roman" w:hAnsi="Times New Roman"/>
                <w:b/>
                <w:sz w:val="24"/>
                <w:szCs w:val="24"/>
              </w:rPr>
              <w:t>–</w:t>
            </w:r>
          </w:p>
        </w:tc>
        <w:tc>
          <w:tcPr>
            <w:tcW w:w="773" w:type="pct"/>
            <w:vMerge/>
          </w:tcPr>
          <w:p w14:paraId="63CE359B" w14:textId="77777777" w:rsidR="008455A1" w:rsidRPr="00AC3A66" w:rsidRDefault="008455A1">
            <w:pPr>
              <w:spacing w:after="0" w:line="240" w:lineRule="auto"/>
              <w:jc w:val="center"/>
              <w:rPr>
                <w:rFonts w:ascii="Times New Roman" w:hAnsi="Times New Roman"/>
                <w:b/>
                <w:bCs/>
                <w:sz w:val="24"/>
                <w:szCs w:val="24"/>
              </w:rPr>
            </w:pPr>
          </w:p>
        </w:tc>
      </w:tr>
      <w:tr w:rsidR="008455A1" w14:paraId="0FCB4E4E" w14:textId="77777777">
        <w:trPr>
          <w:trHeight w:val="371"/>
        </w:trPr>
        <w:tc>
          <w:tcPr>
            <w:tcW w:w="3644" w:type="pct"/>
            <w:gridSpan w:val="2"/>
          </w:tcPr>
          <w:p w14:paraId="77C0FDE1"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b/>
                <w:bCs/>
                <w:sz w:val="24"/>
                <w:szCs w:val="24"/>
              </w:rPr>
              <w:t>Модуль «Основы медицинских знаний» (для девушек)</w:t>
            </w:r>
          </w:p>
        </w:tc>
        <w:tc>
          <w:tcPr>
            <w:tcW w:w="583" w:type="pct"/>
          </w:tcPr>
          <w:p w14:paraId="41D88E35" w14:textId="77777777" w:rsidR="008455A1" w:rsidRPr="00AC3A66" w:rsidRDefault="00725266">
            <w:pPr>
              <w:spacing w:after="0" w:line="240" w:lineRule="auto"/>
              <w:jc w:val="center"/>
              <w:rPr>
                <w:rFonts w:ascii="Times New Roman" w:hAnsi="Times New Roman"/>
                <w:i/>
                <w:iCs/>
                <w:sz w:val="24"/>
                <w:szCs w:val="24"/>
              </w:rPr>
            </w:pPr>
            <w:r w:rsidRPr="00AC3A66">
              <w:rPr>
                <w:rFonts w:ascii="Times New Roman" w:hAnsi="Times New Roman"/>
                <w:b/>
                <w:bCs/>
                <w:sz w:val="24"/>
                <w:szCs w:val="24"/>
              </w:rPr>
              <w:t>48</w:t>
            </w:r>
          </w:p>
        </w:tc>
        <w:tc>
          <w:tcPr>
            <w:tcW w:w="773" w:type="pct"/>
          </w:tcPr>
          <w:p w14:paraId="2BD46FA1" w14:textId="77777777" w:rsidR="008455A1" w:rsidRPr="00AC3A66" w:rsidRDefault="008455A1">
            <w:pPr>
              <w:spacing w:after="0" w:line="240" w:lineRule="auto"/>
              <w:jc w:val="center"/>
              <w:rPr>
                <w:rFonts w:ascii="Times New Roman" w:hAnsi="Times New Roman"/>
                <w:b/>
                <w:bCs/>
                <w:i/>
                <w:iCs/>
                <w:sz w:val="24"/>
                <w:szCs w:val="24"/>
              </w:rPr>
            </w:pPr>
          </w:p>
        </w:tc>
      </w:tr>
      <w:tr w:rsidR="008455A1" w14:paraId="44E8435F" w14:textId="77777777">
        <w:trPr>
          <w:trHeight w:val="20"/>
        </w:trPr>
        <w:tc>
          <w:tcPr>
            <w:tcW w:w="800" w:type="pct"/>
            <w:vMerge w:val="restart"/>
          </w:tcPr>
          <w:p w14:paraId="0587BF83" w14:textId="77777777" w:rsidR="008455A1" w:rsidRPr="00AC3A66" w:rsidRDefault="00725266">
            <w:pPr>
              <w:spacing w:after="0" w:line="240" w:lineRule="auto"/>
              <w:rPr>
                <w:rFonts w:ascii="Times New Roman" w:hAnsi="Times New Roman"/>
                <w:sz w:val="24"/>
                <w:szCs w:val="24"/>
              </w:rPr>
            </w:pPr>
            <w:r w:rsidRPr="00AC3A66">
              <w:rPr>
                <w:rFonts w:ascii="Times New Roman" w:hAnsi="Times New Roman"/>
                <w:b/>
                <w:bCs/>
                <w:sz w:val="24"/>
                <w:szCs w:val="24"/>
              </w:rPr>
              <w:t>Тема 2.1</w:t>
            </w:r>
            <w:r w:rsidRPr="00AC3A66">
              <w:rPr>
                <w:rFonts w:ascii="Times New Roman" w:hAnsi="Times New Roman"/>
                <w:sz w:val="24"/>
                <w:szCs w:val="24"/>
              </w:rPr>
              <w:t xml:space="preserve">. </w:t>
            </w:r>
          </w:p>
          <w:p w14:paraId="43CAA868"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Общие правила оказания первой помощи</w:t>
            </w:r>
          </w:p>
        </w:tc>
        <w:tc>
          <w:tcPr>
            <w:tcW w:w="2844" w:type="pct"/>
          </w:tcPr>
          <w:p w14:paraId="50AB70E0" w14:textId="77777777" w:rsidR="008455A1" w:rsidRPr="00AC3A66" w:rsidRDefault="00725266">
            <w:pPr>
              <w:spacing w:after="0" w:line="240" w:lineRule="auto"/>
              <w:jc w:val="both"/>
              <w:rPr>
                <w:rFonts w:ascii="Times New Roman" w:hAnsi="Times New Roman"/>
                <w:b/>
                <w:bCs/>
                <w:i/>
                <w:sz w:val="24"/>
                <w:szCs w:val="24"/>
              </w:rPr>
            </w:pPr>
            <w:r w:rsidRPr="00AC3A66">
              <w:rPr>
                <w:rFonts w:ascii="Times New Roman" w:hAnsi="Times New Roman"/>
                <w:b/>
                <w:bCs/>
                <w:sz w:val="24"/>
                <w:szCs w:val="24"/>
              </w:rPr>
              <w:t>Содержание учебного материала</w:t>
            </w:r>
          </w:p>
        </w:tc>
        <w:tc>
          <w:tcPr>
            <w:tcW w:w="583" w:type="pct"/>
            <w:vAlign w:val="center"/>
          </w:tcPr>
          <w:p w14:paraId="5C162C12" w14:textId="77777777" w:rsidR="008455A1" w:rsidRPr="00AC3A66" w:rsidRDefault="00725266">
            <w:pPr>
              <w:suppressAutoHyphens/>
              <w:spacing w:after="0" w:line="240" w:lineRule="auto"/>
              <w:jc w:val="center"/>
              <w:rPr>
                <w:rFonts w:ascii="Times New Roman" w:hAnsi="Times New Roman"/>
                <w:b/>
                <w:bCs/>
                <w:sz w:val="24"/>
                <w:szCs w:val="24"/>
              </w:rPr>
            </w:pPr>
            <w:r w:rsidRPr="00AC3A66">
              <w:rPr>
                <w:rFonts w:ascii="Times New Roman" w:hAnsi="Times New Roman"/>
                <w:b/>
                <w:bCs/>
                <w:sz w:val="24"/>
                <w:szCs w:val="24"/>
              </w:rPr>
              <w:t>24</w:t>
            </w:r>
          </w:p>
        </w:tc>
        <w:tc>
          <w:tcPr>
            <w:tcW w:w="773" w:type="pct"/>
            <w:vMerge w:val="restart"/>
          </w:tcPr>
          <w:p w14:paraId="59A5A18E"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01</w:t>
            </w:r>
          </w:p>
          <w:p w14:paraId="42339775"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02</w:t>
            </w:r>
          </w:p>
          <w:p w14:paraId="5046394C"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04</w:t>
            </w:r>
          </w:p>
          <w:p w14:paraId="3110F1A0"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07</w:t>
            </w:r>
          </w:p>
          <w:p w14:paraId="721258DE" w14:textId="77777777" w:rsidR="008455A1" w:rsidRPr="00AC3A66" w:rsidRDefault="008455A1">
            <w:pPr>
              <w:spacing w:after="0" w:line="240" w:lineRule="auto"/>
              <w:jc w:val="center"/>
              <w:rPr>
                <w:rFonts w:ascii="Times New Roman" w:hAnsi="Times New Roman"/>
                <w:b/>
                <w:i/>
                <w:sz w:val="24"/>
                <w:szCs w:val="24"/>
              </w:rPr>
            </w:pPr>
          </w:p>
        </w:tc>
      </w:tr>
      <w:tr w:rsidR="008455A1" w14:paraId="133ACE6D" w14:textId="77777777">
        <w:trPr>
          <w:trHeight w:val="20"/>
        </w:trPr>
        <w:tc>
          <w:tcPr>
            <w:tcW w:w="800" w:type="pct"/>
            <w:vMerge/>
          </w:tcPr>
          <w:p w14:paraId="1D6D5DC5" w14:textId="77777777" w:rsidR="008455A1" w:rsidRPr="00AC3A66" w:rsidRDefault="008455A1">
            <w:pPr>
              <w:spacing w:after="0" w:line="240" w:lineRule="auto"/>
              <w:rPr>
                <w:rFonts w:ascii="Times New Roman" w:hAnsi="Times New Roman"/>
                <w:b/>
                <w:bCs/>
                <w:i/>
                <w:sz w:val="24"/>
                <w:szCs w:val="24"/>
              </w:rPr>
            </w:pPr>
          </w:p>
        </w:tc>
        <w:tc>
          <w:tcPr>
            <w:tcW w:w="2844" w:type="pct"/>
          </w:tcPr>
          <w:p w14:paraId="07B30245" w14:textId="77777777" w:rsidR="008455A1" w:rsidRPr="00AC3A66" w:rsidRDefault="00725266">
            <w:pPr>
              <w:spacing w:after="0" w:line="240" w:lineRule="auto"/>
              <w:ind w:firstLine="290"/>
              <w:jc w:val="both"/>
              <w:rPr>
                <w:rFonts w:ascii="Times New Roman" w:hAnsi="Times New Roman"/>
                <w:bCs/>
                <w:sz w:val="24"/>
                <w:szCs w:val="24"/>
              </w:rPr>
            </w:pPr>
            <w:r w:rsidRPr="00AC3A66">
              <w:rPr>
                <w:rFonts w:ascii="Times New Roman" w:hAnsi="Times New Roman"/>
                <w:bCs/>
                <w:sz w:val="24"/>
                <w:szCs w:val="24"/>
              </w:rPr>
              <w:t xml:space="preserve">1. </w:t>
            </w:r>
            <w:r w:rsidRPr="00AC3A66">
              <w:rPr>
                <w:rFonts w:ascii="Times New Roman" w:hAnsi="Times New Roman"/>
                <w:bCs/>
                <w:iCs/>
                <w:sz w:val="24"/>
                <w:szCs w:val="24"/>
              </w:rPr>
              <w:t>Оценка состояния пострадавшего. Общая характеристика поражений организма человека от воздействия опасных факторов. Общие правила и порядок оказания первой медицинской помощи</w:t>
            </w:r>
          </w:p>
        </w:tc>
        <w:tc>
          <w:tcPr>
            <w:tcW w:w="583" w:type="pct"/>
            <w:vMerge w:val="restart"/>
            <w:vAlign w:val="center"/>
          </w:tcPr>
          <w:p w14:paraId="796AD147" w14:textId="77777777" w:rsidR="008455A1" w:rsidRPr="00AC3A66" w:rsidRDefault="008455A1">
            <w:pPr>
              <w:suppressAutoHyphens/>
              <w:spacing w:after="0" w:line="240" w:lineRule="auto"/>
              <w:jc w:val="center"/>
              <w:rPr>
                <w:rFonts w:ascii="Times New Roman" w:hAnsi="Times New Roman"/>
                <w:bCs/>
                <w:sz w:val="24"/>
                <w:szCs w:val="24"/>
              </w:rPr>
            </w:pPr>
          </w:p>
        </w:tc>
        <w:tc>
          <w:tcPr>
            <w:tcW w:w="773" w:type="pct"/>
            <w:vMerge/>
          </w:tcPr>
          <w:p w14:paraId="11EB8430" w14:textId="77777777" w:rsidR="008455A1" w:rsidRPr="00AC3A66" w:rsidRDefault="008455A1">
            <w:pPr>
              <w:spacing w:after="0" w:line="240" w:lineRule="auto"/>
              <w:jc w:val="center"/>
              <w:rPr>
                <w:rFonts w:ascii="Times New Roman" w:hAnsi="Times New Roman"/>
                <w:b/>
                <w:bCs/>
                <w:i/>
                <w:sz w:val="24"/>
                <w:szCs w:val="24"/>
              </w:rPr>
            </w:pPr>
          </w:p>
        </w:tc>
      </w:tr>
      <w:tr w:rsidR="008455A1" w14:paraId="234206BD" w14:textId="77777777">
        <w:trPr>
          <w:trHeight w:val="20"/>
        </w:trPr>
        <w:tc>
          <w:tcPr>
            <w:tcW w:w="800" w:type="pct"/>
            <w:vMerge/>
          </w:tcPr>
          <w:p w14:paraId="520DECC9" w14:textId="77777777" w:rsidR="008455A1" w:rsidRPr="00AC3A66" w:rsidRDefault="008455A1">
            <w:pPr>
              <w:spacing w:after="0" w:line="240" w:lineRule="auto"/>
              <w:rPr>
                <w:rFonts w:ascii="Times New Roman" w:hAnsi="Times New Roman"/>
                <w:b/>
                <w:bCs/>
                <w:i/>
                <w:sz w:val="24"/>
                <w:szCs w:val="24"/>
              </w:rPr>
            </w:pPr>
          </w:p>
        </w:tc>
        <w:tc>
          <w:tcPr>
            <w:tcW w:w="2844" w:type="pct"/>
          </w:tcPr>
          <w:p w14:paraId="7B41B5E7" w14:textId="77777777" w:rsidR="008455A1" w:rsidRPr="00AC3A66" w:rsidRDefault="00725266">
            <w:pPr>
              <w:spacing w:after="0" w:line="240" w:lineRule="auto"/>
              <w:ind w:firstLine="290"/>
              <w:jc w:val="both"/>
              <w:rPr>
                <w:rFonts w:ascii="Times New Roman" w:hAnsi="Times New Roman"/>
                <w:bCs/>
                <w:i/>
                <w:sz w:val="24"/>
                <w:szCs w:val="24"/>
              </w:rPr>
            </w:pPr>
            <w:r w:rsidRPr="00AC3A66">
              <w:rPr>
                <w:rFonts w:ascii="Times New Roman" w:hAnsi="Times New Roman"/>
                <w:bCs/>
                <w:sz w:val="24"/>
                <w:szCs w:val="24"/>
              </w:rPr>
              <w:t xml:space="preserve">2. </w:t>
            </w:r>
            <w:r w:rsidRPr="00AC3A66">
              <w:rPr>
                <w:rFonts w:ascii="Times New Roman" w:hAnsi="Times New Roman"/>
                <w:bCs/>
                <w:iCs/>
                <w:sz w:val="24"/>
                <w:szCs w:val="24"/>
              </w:rPr>
              <w:t>Первая помощь при различных повреждениях и состояниях организма</w:t>
            </w:r>
          </w:p>
        </w:tc>
        <w:tc>
          <w:tcPr>
            <w:tcW w:w="583" w:type="pct"/>
            <w:vMerge/>
            <w:vAlign w:val="center"/>
          </w:tcPr>
          <w:p w14:paraId="22EC6BC9" w14:textId="77777777" w:rsidR="008455A1" w:rsidRPr="00AC3A66" w:rsidRDefault="008455A1">
            <w:pPr>
              <w:suppressAutoHyphens/>
              <w:spacing w:after="0" w:line="240" w:lineRule="auto"/>
              <w:jc w:val="center"/>
              <w:rPr>
                <w:rFonts w:ascii="Times New Roman" w:hAnsi="Times New Roman"/>
                <w:bCs/>
                <w:sz w:val="24"/>
                <w:szCs w:val="24"/>
              </w:rPr>
            </w:pPr>
          </w:p>
        </w:tc>
        <w:tc>
          <w:tcPr>
            <w:tcW w:w="773" w:type="pct"/>
            <w:vMerge/>
          </w:tcPr>
          <w:p w14:paraId="62EFC413" w14:textId="77777777" w:rsidR="008455A1" w:rsidRPr="00AC3A66" w:rsidRDefault="008455A1">
            <w:pPr>
              <w:spacing w:after="0" w:line="240" w:lineRule="auto"/>
              <w:jc w:val="center"/>
              <w:rPr>
                <w:rFonts w:ascii="Times New Roman" w:hAnsi="Times New Roman"/>
                <w:b/>
                <w:bCs/>
                <w:i/>
                <w:sz w:val="24"/>
                <w:szCs w:val="24"/>
              </w:rPr>
            </w:pPr>
          </w:p>
        </w:tc>
      </w:tr>
      <w:tr w:rsidR="008455A1" w14:paraId="3C8A93D3" w14:textId="77777777">
        <w:trPr>
          <w:trHeight w:val="20"/>
        </w:trPr>
        <w:tc>
          <w:tcPr>
            <w:tcW w:w="800" w:type="pct"/>
            <w:vMerge/>
          </w:tcPr>
          <w:p w14:paraId="37094179" w14:textId="77777777" w:rsidR="008455A1" w:rsidRPr="00AC3A66" w:rsidRDefault="008455A1">
            <w:pPr>
              <w:spacing w:after="0" w:line="240" w:lineRule="auto"/>
              <w:rPr>
                <w:rFonts w:ascii="Times New Roman" w:hAnsi="Times New Roman"/>
                <w:b/>
                <w:bCs/>
                <w:i/>
                <w:sz w:val="24"/>
                <w:szCs w:val="24"/>
              </w:rPr>
            </w:pPr>
          </w:p>
        </w:tc>
        <w:tc>
          <w:tcPr>
            <w:tcW w:w="2844" w:type="pct"/>
          </w:tcPr>
          <w:p w14:paraId="79219D5D" w14:textId="77777777" w:rsidR="008455A1" w:rsidRPr="00AC3A66" w:rsidRDefault="00725266">
            <w:pPr>
              <w:spacing w:after="0" w:line="240" w:lineRule="auto"/>
              <w:ind w:firstLine="290"/>
              <w:jc w:val="both"/>
              <w:rPr>
                <w:rFonts w:ascii="Times New Roman" w:hAnsi="Times New Roman"/>
                <w:i/>
                <w:sz w:val="24"/>
                <w:szCs w:val="24"/>
              </w:rPr>
            </w:pPr>
            <w:r w:rsidRPr="00AC3A66">
              <w:rPr>
                <w:rFonts w:ascii="Times New Roman" w:hAnsi="Times New Roman"/>
                <w:iCs/>
                <w:sz w:val="24"/>
                <w:szCs w:val="24"/>
              </w:rPr>
              <w:t>3.</w:t>
            </w:r>
            <w:r w:rsidRPr="00AC3A66">
              <w:rPr>
                <w:rFonts w:ascii="Times New Roman" w:hAnsi="Times New Roman"/>
                <w:bCs/>
                <w:iCs/>
                <w:sz w:val="24"/>
                <w:szCs w:val="24"/>
              </w:rPr>
              <w:t xml:space="preserve"> Транспортная иммобилизация и транспортирование пострадавших при различных повреждениях</w:t>
            </w:r>
          </w:p>
        </w:tc>
        <w:tc>
          <w:tcPr>
            <w:tcW w:w="583" w:type="pct"/>
            <w:vMerge/>
            <w:vAlign w:val="center"/>
          </w:tcPr>
          <w:p w14:paraId="199EF3E5" w14:textId="77777777" w:rsidR="008455A1" w:rsidRPr="00AC3A66" w:rsidRDefault="008455A1">
            <w:pPr>
              <w:suppressAutoHyphens/>
              <w:spacing w:after="0" w:line="240" w:lineRule="auto"/>
              <w:jc w:val="center"/>
              <w:rPr>
                <w:rFonts w:ascii="Times New Roman" w:hAnsi="Times New Roman"/>
                <w:b/>
                <w:bCs/>
                <w:sz w:val="24"/>
                <w:szCs w:val="24"/>
              </w:rPr>
            </w:pPr>
          </w:p>
        </w:tc>
        <w:tc>
          <w:tcPr>
            <w:tcW w:w="773" w:type="pct"/>
            <w:vMerge/>
          </w:tcPr>
          <w:p w14:paraId="01FF5C75" w14:textId="77777777" w:rsidR="008455A1" w:rsidRPr="00AC3A66" w:rsidRDefault="008455A1">
            <w:pPr>
              <w:spacing w:after="0" w:line="240" w:lineRule="auto"/>
              <w:jc w:val="center"/>
              <w:rPr>
                <w:rFonts w:ascii="Times New Roman" w:hAnsi="Times New Roman"/>
                <w:b/>
                <w:i/>
                <w:sz w:val="24"/>
                <w:szCs w:val="24"/>
              </w:rPr>
            </w:pPr>
          </w:p>
        </w:tc>
      </w:tr>
      <w:tr w:rsidR="008455A1" w14:paraId="05BFACCC" w14:textId="77777777">
        <w:trPr>
          <w:trHeight w:val="20"/>
        </w:trPr>
        <w:tc>
          <w:tcPr>
            <w:tcW w:w="800" w:type="pct"/>
            <w:vMerge/>
          </w:tcPr>
          <w:p w14:paraId="2B55DCA6" w14:textId="77777777" w:rsidR="008455A1" w:rsidRPr="00AC3A66" w:rsidRDefault="008455A1">
            <w:pPr>
              <w:spacing w:after="0" w:line="240" w:lineRule="auto"/>
              <w:rPr>
                <w:rFonts w:ascii="Times New Roman" w:hAnsi="Times New Roman"/>
                <w:b/>
                <w:bCs/>
                <w:i/>
                <w:sz w:val="24"/>
                <w:szCs w:val="24"/>
              </w:rPr>
            </w:pPr>
          </w:p>
        </w:tc>
        <w:tc>
          <w:tcPr>
            <w:tcW w:w="2844" w:type="pct"/>
          </w:tcPr>
          <w:p w14:paraId="17FE925E"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b/>
                <w:bCs/>
                <w:sz w:val="24"/>
                <w:szCs w:val="24"/>
              </w:rPr>
              <w:t>В том числе практических занятий</w:t>
            </w:r>
          </w:p>
        </w:tc>
        <w:tc>
          <w:tcPr>
            <w:tcW w:w="583" w:type="pct"/>
            <w:vAlign w:val="center"/>
          </w:tcPr>
          <w:p w14:paraId="1C41CD42" w14:textId="77777777" w:rsidR="008455A1" w:rsidRPr="00AC3A66" w:rsidRDefault="00725266">
            <w:pPr>
              <w:suppressAutoHyphens/>
              <w:spacing w:after="0" w:line="240" w:lineRule="auto"/>
              <w:jc w:val="center"/>
              <w:rPr>
                <w:rFonts w:ascii="Times New Roman" w:hAnsi="Times New Roman"/>
                <w:b/>
                <w:bCs/>
                <w:sz w:val="24"/>
                <w:szCs w:val="24"/>
              </w:rPr>
            </w:pPr>
            <w:r w:rsidRPr="00AC3A66">
              <w:rPr>
                <w:rFonts w:ascii="Times New Roman" w:hAnsi="Times New Roman"/>
                <w:b/>
                <w:bCs/>
                <w:sz w:val="24"/>
                <w:szCs w:val="24"/>
              </w:rPr>
              <w:t>10</w:t>
            </w:r>
          </w:p>
        </w:tc>
        <w:tc>
          <w:tcPr>
            <w:tcW w:w="773" w:type="pct"/>
            <w:vMerge/>
          </w:tcPr>
          <w:p w14:paraId="236C1DCB" w14:textId="77777777" w:rsidR="008455A1" w:rsidRPr="00AC3A66" w:rsidRDefault="008455A1">
            <w:pPr>
              <w:spacing w:after="0" w:line="240" w:lineRule="auto"/>
              <w:jc w:val="center"/>
              <w:rPr>
                <w:rFonts w:ascii="Times New Roman" w:hAnsi="Times New Roman"/>
                <w:b/>
                <w:i/>
                <w:sz w:val="24"/>
                <w:szCs w:val="24"/>
              </w:rPr>
            </w:pPr>
          </w:p>
        </w:tc>
      </w:tr>
      <w:tr w:rsidR="008455A1" w14:paraId="7F707F10" w14:textId="77777777">
        <w:trPr>
          <w:trHeight w:val="275"/>
        </w:trPr>
        <w:tc>
          <w:tcPr>
            <w:tcW w:w="800" w:type="pct"/>
            <w:vMerge/>
          </w:tcPr>
          <w:p w14:paraId="2554BC7E" w14:textId="77777777" w:rsidR="008455A1" w:rsidRPr="00AC3A66" w:rsidRDefault="008455A1">
            <w:pPr>
              <w:spacing w:after="0" w:line="240" w:lineRule="auto"/>
              <w:rPr>
                <w:rFonts w:ascii="Times New Roman" w:hAnsi="Times New Roman"/>
                <w:b/>
                <w:bCs/>
                <w:i/>
                <w:sz w:val="24"/>
                <w:szCs w:val="24"/>
              </w:rPr>
            </w:pPr>
          </w:p>
        </w:tc>
        <w:tc>
          <w:tcPr>
            <w:tcW w:w="2844" w:type="pct"/>
          </w:tcPr>
          <w:p w14:paraId="3ECFF1F5" w14:textId="77777777" w:rsidR="008455A1" w:rsidRPr="00AC3A66" w:rsidRDefault="00725266">
            <w:pPr>
              <w:spacing w:after="0" w:line="240" w:lineRule="auto"/>
              <w:jc w:val="both"/>
              <w:rPr>
                <w:rFonts w:ascii="Times New Roman" w:hAnsi="Times New Roman"/>
                <w:bCs/>
                <w:iCs/>
                <w:sz w:val="24"/>
                <w:szCs w:val="24"/>
              </w:rPr>
            </w:pPr>
            <w:r w:rsidRPr="00AC3A66">
              <w:rPr>
                <w:rFonts w:ascii="Times New Roman" w:hAnsi="Times New Roman"/>
                <w:bCs/>
                <w:iCs/>
                <w:sz w:val="24"/>
                <w:szCs w:val="24"/>
              </w:rPr>
              <w:t>Практическое занятие № 6. Общие принципы оказания первой медицинской помощи</w:t>
            </w:r>
          </w:p>
        </w:tc>
        <w:tc>
          <w:tcPr>
            <w:tcW w:w="583" w:type="pct"/>
            <w:vMerge w:val="restart"/>
            <w:vAlign w:val="center"/>
          </w:tcPr>
          <w:p w14:paraId="4A822915" w14:textId="77777777" w:rsidR="008455A1" w:rsidRPr="00AC3A66" w:rsidRDefault="008455A1">
            <w:pPr>
              <w:suppressAutoHyphens/>
              <w:spacing w:after="0" w:line="240" w:lineRule="auto"/>
              <w:jc w:val="center"/>
              <w:rPr>
                <w:rFonts w:ascii="Times New Roman" w:hAnsi="Times New Roman"/>
                <w:sz w:val="24"/>
                <w:szCs w:val="24"/>
              </w:rPr>
            </w:pPr>
          </w:p>
        </w:tc>
        <w:tc>
          <w:tcPr>
            <w:tcW w:w="773" w:type="pct"/>
            <w:vMerge/>
          </w:tcPr>
          <w:p w14:paraId="7E6EE5BD" w14:textId="77777777" w:rsidR="008455A1" w:rsidRPr="00AC3A66" w:rsidRDefault="008455A1">
            <w:pPr>
              <w:spacing w:after="0" w:line="240" w:lineRule="auto"/>
              <w:jc w:val="center"/>
              <w:rPr>
                <w:rFonts w:ascii="Times New Roman" w:hAnsi="Times New Roman"/>
                <w:b/>
                <w:i/>
                <w:sz w:val="24"/>
                <w:szCs w:val="24"/>
              </w:rPr>
            </w:pPr>
          </w:p>
        </w:tc>
      </w:tr>
      <w:tr w:rsidR="008455A1" w14:paraId="26EEC22A" w14:textId="77777777">
        <w:trPr>
          <w:trHeight w:val="275"/>
        </w:trPr>
        <w:tc>
          <w:tcPr>
            <w:tcW w:w="800" w:type="pct"/>
            <w:vMerge/>
          </w:tcPr>
          <w:p w14:paraId="19C78F50" w14:textId="77777777" w:rsidR="008455A1" w:rsidRPr="00AC3A66" w:rsidRDefault="008455A1">
            <w:pPr>
              <w:spacing w:after="0" w:line="240" w:lineRule="auto"/>
              <w:rPr>
                <w:rFonts w:ascii="Times New Roman" w:hAnsi="Times New Roman"/>
                <w:b/>
                <w:bCs/>
                <w:i/>
                <w:sz w:val="24"/>
                <w:szCs w:val="24"/>
              </w:rPr>
            </w:pPr>
          </w:p>
        </w:tc>
        <w:tc>
          <w:tcPr>
            <w:tcW w:w="2844" w:type="pct"/>
          </w:tcPr>
          <w:p w14:paraId="17D1A557" w14:textId="77777777" w:rsidR="008455A1" w:rsidRPr="00AC3A66" w:rsidRDefault="00725266">
            <w:pPr>
              <w:spacing w:after="0" w:line="240" w:lineRule="auto"/>
              <w:jc w:val="both"/>
              <w:rPr>
                <w:rFonts w:ascii="Times New Roman" w:hAnsi="Times New Roman"/>
                <w:b/>
                <w:iCs/>
                <w:sz w:val="24"/>
                <w:szCs w:val="24"/>
              </w:rPr>
            </w:pPr>
            <w:r w:rsidRPr="00AC3A66">
              <w:rPr>
                <w:rFonts w:ascii="Times New Roman" w:hAnsi="Times New Roman"/>
                <w:bCs/>
                <w:iCs/>
                <w:sz w:val="24"/>
                <w:szCs w:val="24"/>
              </w:rPr>
              <w:t>Практическое занятие № 7. Первая помощь при отсутствии сознания, при остановке дыхания и отсутствии кровообращения (остановке сердца)</w:t>
            </w:r>
          </w:p>
        </w:tc>
        <w:tc>
          <w:tcPr>
            <w:tcW w:w="583" w:type="pct"/>
            <w:vMerge/>
            <w:vAlign w:val="center"/>
          </w:tcPr>
          <w:p w14:paraId="60C0B3B3" w14:textId="77777777" w:rsidR="008455A1" w:rsidRPr="00AC3A66" w:rsidRDefault="008455A1">
            <w:pPr>
              <w:suppressAutoHyphens/>
              <w:spacing w:after="0" w:line="240" w:lineRule="auto"/>
              <w:jc w:val="center"/>
              <w:rPr>
                <w:rFonts w:ascii="Times New Roman" w:hAnsi="Times New Roman"/>
                <w:sz w:val="24"/>
                <w:szCs w:val="24"/>
              </w:rPr>
            </w:pPr>
          </w:p>
        </w:tc>
        <w:tc>
          <w:tcPr>
            <w:tcW w:w="773" w:type="pct"/>
            <w:vMerge/>
          </w:tcPr>
          <w:p w14:paraId="5BBAC39A" w14:textId="77777777" w:rsidR="008455A1" w:rsidRPr="00AC3A66" w:rsidRDefault="008455A1">
            <w:pPr>
              <w:spacing w:after="0" w:line="240" w:lineRule="auto"/>
              <w:jc w:val="center"/>
              <w:rPr>
                <w:rFonts w:ascii="Times New Roman" w:hAnsi="Times New Roman"/>
                <w:b/>
                <w:i/>
                <w:sz w:val="24"/>
                <w:szCs w:val="24"/>
              </w:rPr>
            </w:pPr>
          </w:p>
        </w:tc>
      </w:tr>
      <w:tr w:rsidR="008455A1" w14:paraId="248E995D" w14:textId="77777777">
        <w:trPr>
          <w:trHeight w:val="275"/>
        </w:trPr>
        <w:tc>
          <w:tcPr>
            <w:tcW w:w="800" w:type="pct"/>
            <w:vMerge/>
          </w:tcPr>
          <w:p w14:paraId="309B8938" w14:textId="77777777" w:rsidR="008455A1" w:rsidRPr="00AC3A66" w:rsidRDefault="008455A1">
            <w:pPr>
              <w:spacing w:after="0" w:line="240" w:lineRule="auto"/>
              <w:rPr>
                <w:rFonts w:ascii="Times New Roman" w:hAnsi="Times New Roman"/>
                <w:b/>
                <w:bCs/>
                <w:i/>
                <w:sz w:val="24"/>
                <w:szCs w:val="24"/>
              </w:rPr>
            </w:pPr>
          </w:p>
        </w:tc>
        <w:tc>
          <w:tcPr>
            <w:tcW w:w="2844" w:type="pct"/>
          </w:tcPr>
          <w:p w14:paraId="59EBF984" w14:textId="77777777" w:rsidR="008455A1" w:rsidRPr="00AC3A66" w:rsidRDefault="00725266">
            <w:pPr>
              <w:spacing w:after="0" w:line="240" w:lineRule="auto"/>
              <w:jc w:val="both"/>
              <w:rPr>
                <w:rFonts w:ascii="Times New Roman" w:hAnsi="Times New Roman"/>
                <w:b/>
                <w:iCs/>
                <w:sz w:val="24"/>
                <w:szCs w:val="24"/>
              </w:rPr>
            </w:pPr>
            <w:r w:rsidRPr="00AC3A66">
              <w:rPr>
                <w:rFonts w:ascii="Times New Roman" w:hAnsi="Times New Roman"/>
                <w:bCs/>
                <w:iCs/>
                <w:sz w:val="24"/>
                <w:szCs w:val="24"/>
              </w:rPr>
              <w:t>Практическое занятие № 8. Первая помощь при наружных кровотечениях, при травмах различных областей тела</w:t>
            </w:r>
          </w:p>
        </w:tc>
        <w:tc>
          <w:tcPr>
            <w:tcW w:w="583" w:type="pct"/>
            <w:vMerge/>
            <w:vAlign w:val="center"/>
          </w:tcPr>
          <w:p w14:paraId="4CD0246E" w14:textId="77777777" w:rsidR="008455A1" w:rsidRPr="00AC3A66" w:rsidRDefault="008455A1">
            <w:pPr>
              <w:suppressAutoHyphens/>
              <w:spacing w:after="0" w:line="240" w:lineRule="auto"/>
              <w:jc w:val="center"/>
              <w:rPr>
                <w:rFonts w:ascii="Times New Roman" w:hAnsi="Times New Roman"/>
                <w:sz w:val="24"/>
                <w:szCs w:val="24"/>
              </w:rPr>
            </w:pPr>
          </w:p>
        </w:tc>
        <w:tc>
          <w:tcPr>
            <w:tcW w:w="773" w:type="pct"/>
            <w:vMerge/>
          </w:tcPr>
          <w:p w14:paraId="681263E1" w14:textId="77777777" w:rsidR="008455A1" w:rsidRPr="00AC3A66" w:rsidRDefault="008455A1">
            <w:pPr>
              <w:spacing w:after="0" w:line="240" w:lineRule="auto"/>
              <w:jc w:val="center"/>
              <w:rPr>
                <w:rFonts w:ascii="Times New Roman" w:hAnsi="Times New Roman"/>
                <w:b/>
                <w:i/>
                <w:sz w:val="24"/>
                <w:szCs w:val="24"/>
              </w:rPr>
            </w:pPr>
          </w:p>
        </w:tc>
      </w:tr>
      <w:tr w:rsidR="008455A1" w14:paraId="23AFA111" w14:textId="77777777">
        <w:trPr>
          <w:trHeight w:val="275"/>
        </w:trPr>
        <w:tc>
          <w:tcPr>
            <w:tcW w:w="800" w:type="pct"/>
            <w:vMerge/>
          </w:tcPr>
          <w:p w14:paraId="0D9E4A79" w14:textId="77777777" w:rsidR="008455A1" w:rsidRPr="00AC3A66" w:rsidRDefault="008455A1">
            <w:pPr>
              <w:spacing w:after="0" w:line="240" w:lineRule="auto"/>
              <w:rPr>
                <w:rFonts w:ascii="Times New Roman" w:hAnsi="Times New Roman"/>
                <w:b/>
                <w:bCs/>
                <w:i/>
                <w:sz w:val="24"/>
                <w:szCs w:val="24"/>
              </w:rPr>
            </w:pPr>
          </w:p>
        </w:tc>
        <w:tc>
          <w:tcPr>
            <w:tcW w:w="2844" w:type="pct"/>
          </w:tcPr>
          <w:p w14:paraId="0C9BB497" w14:textId="77777777" w:rsidR="008455A1" w:rsidRPr="00AC3A66" w:rsidRDefault="00725266">
            <w:pPr>
              <w:spacing w:after="0" w:line="240" w:lineRule="auto"/>
              <w:jc w:val="both"/>
              <w:rPr>
                <w:rFonts w:ascii="Times New Roman" w:hAnsi="Times New Roman"/>
                <w:b/>
                <w:iCs/>
                <w:sz w:val="24"/>
                <w:szCs w:val="24"/>
              </w:rPr>
            </w:pPr>
            <w:r w:rsidRPr="00AC3A66">
              <w:rPr>
                <w:rFonts w:ascii="Times New Roman" w:hAnsi="Times New Roman"/>
                <w:sz w:val="24"/>
                <w:szCs w:val="24"/>
              </w:rPr>
              <w:t>Практическое занятие № 9. Первая помощь при ожогах и воздействии высоких температур, при воздействии низких температур</w:t>
            </w:r>
          </w:p>
        </w:tc>
        <w:tc>
          <w:tcPr>
            <w:tcW w:w="583" w:type="pct"/>
            <w:vMerge/>
            <w:vAlign w:val="center"/>
          </w:tcPr>
          <w:p w14:paraId="4C6BB3E9" w14:textId="77777777" w:rsidR="008455A1" w:rsidRPr="00AC3A66" w:rsidRDefault="008455A1">
            <w:pPr>
              <w:suppressAutoHyphens/>
              <w:spacing w:after="0" w:line="240" w:lineRule="auto"/>
              <w:jc w:val="center"/>
              <w:rPr>
                <w:rFonts w:ascii="Times New Roman" w:hAnsi="Times New Roman"/>
                <w:sz w:val="24"/>
                <w:szCs w:val="24"/>
              </w:rPr>
            </w:pPr>
          </w:p>
        </w:tc>
        <w:tc>
          <w:tcPr>
            <w:tcW w:w="773" w:type="pct"/>
            <w:vMerge/>
          </w:tcPr>
          <w:p w14:paraId="5AE1CE2E" w14:textId="77777777" w:rsidR="008455A1" w:rsidRPr="00AC3A66" w:rsidRDefault="008455A1">
            <w:pPr>
              <w:spacing w:after="0" w:line="240" w:lineRule="auto"/>
              <w:jc w:val="center"/>
              <w:rPr>
                <w:rFonts w:ascii="Times New Roman" w:hAnsi="Times New Roman"/>
                <w:b/>
                <w:i/>
                <w:sz w:val="24"/>
                <w:szCs w:val="24"/>
              </w:rPr>
            </w:pPr>
          </w:p>
        </w:tc>
      </w:tr>
      <w:tr w:rsidR="008455A1" w14:paraId="578BB861" w14:textId="77777777">
        <w:trPr>
          <w:trHeight w:val="20"/>
        </w:trPr>
        <w:tc>
          <w:tcPr>
            <w:tcW w:w="800" w:type="pct"/>
            <w:vMerge/>
          </w:tcPr>
          <w:p w14:paraId="23C2C14D" w14:textId="77777777" w:rsidR="008455A1" w:rsidRPr="00AC3A66" w:rsidRDefault="008455A1">
            <w:pPr>
              <w:spacing w:after="0" w:line="240" w:lineRule="auto"/>
              <w:rPr>
                <w:rFonts w:ascii="Times New Roman" w:hAnsi="Times New Roman"/>
                <w:b/>
                <w:bCs/>
                <w:sz w:val="24"/>
                <w:szCs w:val="24"/>
              </w:rPr>
            </w:pPr>
          </w:p>
        </w:tc>
        <w:tc>
          <w:tcPr>
            <w:tcW w:w="2844" w:type="pct"/>
          </w:tcPr>
          <w:p w14:paraId="017E5C53"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sz w:val="24"/>
                <w:szCs w:val="24"/>
              </w:rPr>
              <w:t>Практическое занятие № 10. Первая помощь при попадании инородных тел в верхние дыхательные пути, при отравлениях</w:t>
            </w:r>
          </w:p>
        </w:tc>
        <w:tc>
          <w:tcPr>
            <w:tcW w:w="583" w:type="pct"/>
            <w:vMerge/>
            <w:vAlign w:val="center"/>
          </w:tcPr>
          <w:p w14:paraId="67A89C37" w14:textId="77777777" w:rsidR="008455A1" w:rsidRPr="00AC3A66" w:rsidRDefault="008455A1">
            <w:pPr>
              <w:suppressAutoHyphens/>
              <w:spacing w:after="0" w:line="240" w:lineRule="auto"/>
              <w:jc w:val="center"/>
              <w:rPr>
                <w:rFonts w:ascii="Times New Roman" w:hAnsi="Times New Roman"/>
                <w:bCs/>
                <w:sz w:val="24"/>
                <w:szCs w:val="24"/>
              </w:rPr>
            </w:pPr>
          </w:p>
        </w:tc>
        <w:tc>
          <w:tcPr>
            <w:tcW w:w="773" w:type="pct"/>
            <w:vMerge/>
          </w:tcPr>
          <w:p w14:paraId="4A7DCF6F" w14:textId="77777777" w:rsidR="008455A1" w:rsidRPr="00AC3A66" w:rsidRDefault="008455A1">
            <w:pPr>
              <w:spacing w:after="0" w:line="240" w:lineRule="auto"/>
              <w:jc w:val="center"/>
              <w:rPr>
                <w:rFonts w:ascii="Times New Roman" w:hAnsi="Times New Roman"/>
                <w:b/>
                <w:sz w:val="24"/>
                <w:szCs w:val="24"/>
              </w:rPr>
            </w:pPr>
          </w:p>
        </w:tc>
      </w:tr>
      <w:tr w:rsidR="008455A1" w14:paraId="7FFE1C60" w14:textId="77777777">
        <w:trPr>
          <w:trHeight w:val="20"/>
        </w:trPr>
        <w:tc>
          <w:tcPr>
            <w:tcW w:w="800" w:type="pct"/>
            <w:vMerge/>
          </w:tcPr>
          <w:p w14:paraId="262D4006" w14:textId="77777777" w:rsidR="008455A1" w:rsidRPr="00AC3A66" w:rsidRDefault="008455A1">
            <w:pPr>
              <w:spacing w:after="0" w:line="240" w:lineRule="auto"/>
              <w:rPr>
                <w:rFonts w:ascii="Times New Roman" w:hAnsi="Times New Roman"/>
                <w:b/>
                <w:bCs/>
                <w:sz w:val="24"/>
                <w:szCs w:val="24"/>
              </w:rPr>
            </w:pPr>
          </w:p>
        </w:tc>
        <w:tc>
          <w:tcPr>
            <w:tcW w:w="2844" w:type="pct"/>
          </w:tcPr>
          <w:p w14:paraId="30FDF767"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b/>
                <w:bCs/>
                <w:sz w:val="24"/>
                <w:szCs w:val="24"/>
              </w:rPr>
              <w:t>Самостоятельная работа обучающихся</w:t>
            </w:r>
            <w:r w:rsidRPr="00AC3A66">
              <w:rPr>
                <w:rFonts w:ascii="Times New Roman" w:hAnsi="Times New Roman"/>
                <w:sz w:val="24"/>
                <w:szCs w:val="24"/>
              </w:rPr>
              <w:t>*</w:t>
            </w:r>
          </w:p>
        </w:tc>
        <w:tc>
          <w:tcPr>
            <w:tcW w:w="583" w:type="pct"/>
            <w:vAlign w:val="center"/>
          </w:tcPr>
          <w:p w14:paraId="1A09005D" w14:textId="77777777" w:rsidR="008455A1" w:rsidRPr="00AC3A66" w:rsidRDefault="00725266">
            <w:pPr>
              <w:suppressAutoHyphens/>
              <w:spacing w:after="0" w:line="240" w:lineRule="auto"/>
              <w:jc w:val="center"/>
              <w:rPr>
                <w:rFonts w:ascii="Times New Roman" w:hAnsi="Times New Roman"/>
                <w:b/>
                <w:sz w:val="24"/>
                <w:szCs w:val="24"/>
              </w:rPr>
            </w:pPr>
            <w:r w:rsidRPr="00AC3A66">
              <w:rPr>
                <w:rFonts w:ascii="Times New Roman" w:hAnsi="Times New Roman"/>
                <w:b/>
                <w:sz w:val="24"/>
                <w:szCs w:val="24"/>
              </w:rPr>
              <w:t>–</w:t>
            </w:r>
          </w:p>
        </w:tc>
        <w:tc>
          <w:tcPr>
            <w:tcW w:w="773" w:type="pct"/>
            <w:vMerge/>
          </w:tcPr>
          <w:p w14:paraId="665FB05F" w14:textId="77777777" w:rsidR="008455A1" w:rsidRPr="00AC3A66" w:rsidRDefault="008455A1">
            <w:pPr>
              <w:spacing w:after="0" w:line="240" w:lineRule="auto"/>
              <w:jc w:val="center"/>
              <w:rPr>
                <w:rFonts w:ascii="Times New Roman" w:hAnsi="Times New Roman"/>
                <w:b/>
                <w:sz w:val="24"/>
                <w:szCs w:val="24"/>
              </w:rPr>
            </w:pPr>
          </w:p>
        </w:tc>
      </w:tr>
      <w:tr w:rsidR="008455A1" w14:paraId="11A3189A" w14:textId="77777777">
        <w:trPr>
          <w:trHeight w:val="20"/>
        </w:trPr>
        <w:tc>
          <w:tcPr>
            <w:tcW w:w="800" w:type="pct"/>
            <w:vMerge w:val="restart"/>
          </w:tcPr>
          <w:p w14:paraId="52939658"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 xml:space="preserve">Тема 2.2. </w:t>
            </w:r>
          </w:p>
          <w:p w14:paraId="02FB9766"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Профилактика инфекционных заболеваний</w:t>
            </w:r>
          </w:p>
        </w:tc>
        <w:tc>
          <w:tcPr>
            <w:tcW w:w="2844" w:type="pct"/>
          </w:tcPr>
          <w:p w14:paraId="08EBC6FA" w14:textId="77777777" w:rsidR="008455A1" w:rsidRPr="00AC3A66" w:rsidRDefault="00725266">
            <w:pPr>
              <w:spacing w:after="0" w:line="240" w:lineRule="auto"/>
              <w:jc w:val="both"/>
              <w:rPr>
                <w:rFonts w:ascii="Times New Roman" w:hAnsi="Times New Roman"/>
                <w:sz w:val="24"/>
                <w:szCs w:val="24"/>
              </w:rPr>
            </w:pPr>
            <w:r w:rsidRPr="00AC3A66">
              <w:rPr>
                <w:rFonts w:ascii="Times New Roman" w:hAnsi="Times New Roman"/>
                <w:b/>
                <w:bCs/>
                <w:sz w:val="24"/>
                <w:szCs w:val="24"/>
              </w:rPr>
              <w:t>Содержание учебного материала</w:t>
            </w:r>
          </w:p>
        </w:tc>
        <w:tc>
          <w:tcPr>
            <w:tcW w:w="583" w:type="pct"/>
            <w:vAlign w:val="center"/>
          </w:tcPr>
          <w:p w14:paraId="583D0AA9" w14:textId="77777777" w:rsidR="008455A1" w:rsidRPr="00AC3A66" w:rsidRDefault="00725266">
            <w:pPr>
              <w:spacing w:after="0" w:line="240" w:lineRule="auto"/>
              <w:jc w:val="center"/>
              <w:rPr>
                <w:rFonts w:ascii="Times New Roman" w:hAnsi="Times New Roman"/>
                <w:b/>
                <w:bCs/>
                <w:sz w:val="24"/>
                <w:szCs w:val="24"/>
              </w:rPr>
            </w:pPr>
            <w:r w:rsidRPr="00AC3A66">
              <w:rPr>
                <w:rFonts w:ascii="Times New Roman" w:hAnsi="Times New Roman"/>
                <w:b/>
                <w:bCs/>
                <w:sz w:val="24"/>
                <w:szCs w:val="24"/>
              </w:rPr>
              <w:t>12</w:t>
            </w:r>
          </w:p>
        </w:tc>
        <w:tc>
          <w:tcPr>
            <w:tcW w:w="773" w:type="pct"/>
            <w:vMerge w:val="restart"/>
          </w:tcPr>
          <w:p w14:paraId="38CEDBD0"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01</w:t>
            </w:r>
          </w:p>
          <w:p w14:paraId="72D390BA"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02</w:t>
            </w:r>
          </w:p>
          <w:p w14:paraId="39642B6D"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04</w:t>
            </w:r>
          </w:p>
          <w:p w14:paraId="52E2D82D"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07</w:t>
            </w:r>
          </w:p>
          <w:p w14:paraId="638C1F8C" w14:textId="77777777" w:rsidR="008455A1" w:rsidRPr="00AC3A66" w:rsidRDefault="008455A1">
            <w:pPr>
              <w:spacing w:after="0" w:line="240" w:lineRule="auto"/>
              <w:jc w:val="center"/>
              <w:rPr>
                <w:rFonts w:ascii="Times New Roman" w:hAnsi="Times New Roman"/>
                <w:b/>
                <w:bCs/>
                <w:sz w:val="24"/>
                <w:szCs w:val="24"/>
              </w:rPr>
            </w:pPr>
          </w:p>
        </w:tc>
      </w:tr>
      <w:tr w:rsidR="008455A1" w14:paraId="6A357C98" w14:textId="77777777">
        <w:trPr>
          <w:trHeight w:val="20"/>
        </w:trPr>
        <w:tc>
          <w:tcPr>
            <w:tcW w:w="800" w:type="pct"/>
            <w:vMerge/>
          </w:tcPr>
          <w:p w14:paraId="38F37E26" w14:textId="77777777" w:rsidR="008455A1" w:rsidRPr="00AC3A66" w:rsidRDefault="008455A1">
            <w:pPr>
              <w:spacing w:after="0" w:line="240" w:lineRule="auto"/>
              <w:rPr>
                <w:rFonts w:ascii="Times New Roman" w:hAnsi="Times New Roman"/>
                <w:b/>
                <w:bCs/>
                <w:sz w:val="24"/>
                <w:szCs w:val="24"/>
              </w:rPr>
            </w:pPr>
          </w:p>
        </w:tc>
        <w:tc>
          <w:tcPr>
            <w:tcW w:w="2844" w:type="pct"/>
          </w:tcPr>
          <w:p w14:paraId="703B461A" w14:textId="77777777" w:rsidR="008455A1" w:rsidRPr="00AC3A66" w:rsidRDefault="00725266">
            <w:pPr>
              <w:spacing w:after="0" w:line="240" w:lineRule="auto"/>
              <w:ind w:firstLine="290"/>
              <w:jc w:val="both"/>
              <w:rPr>
                <w:rFonts w:ascii="Times New Roman" w:hAnsi="Times New Roman"/>
                <w:bCs/>
                <w:sz w:val="24"/>
                <w:szCs w:val="24"/>
              </w:rPr>
            </w:pPr>
            <w:r w:rsidRPr="00AC3A66">
              <w:rPr>
                <w:rFonts w:ascii="Times New Roman" w:hAnsi="Times New Roman"/>
                <w:bCs/>
                <w:sz w:val="24"/>
                <w:szCs w:val="24"/>
              </w:rPr>
              <w:t xml:space="preserve">1. </w:t>
            </w:r>
            <w:r w:rsidRPr="00AC3A66">
              <w:rPr>
                <w:rFonts w:ascii="Times New Roman" w:hAnsi="Times New Roman"/>
                <w:sz w:val="24"/>
                <w:szCs w:val="24"/>
              </w:rPr>
              <w:t xml:space="preserve">Из истории инфекционных </w:t>
            </w:r>
            <w:proofErr w:type="spellStart"/>
            <w:r w:rsidRPr="00AC3A66">
              <w:rPr>
                <w:rFonts w:ascii="Times New Roman" w:hAnsi="Times New Roman"/>
                <w:sz w:val="24"/>
                <w:szCs w:val="24"/>
              </w:rPr>
              <w:t>болезней.Классификация</w:t>
            </w:r>
            <w:proofErr w:type="spellEnd"/>
            <w:r w:rsidRPr="00AC3A66">
              <w:rPr>
                <w:rFonts w:ascii="Times New Roman" w:hAnsi="Times New Roman"/>
                <w:sz w:val="24"/>
                <w:szCs w:val="24"/>
              </w:rPr>
              <w:t xml:space="preserve"> инфекционных </w:t>
            </w:r>
            <w:proofErr w:type="spellStart"/>
            <w:r w:rsidRPr="00AC3A66">
              <w:rPr>
                <w:rFonts w:ascii="Times New Roman" w:hAnsi="Times New Roman"/>
                <w:sz w:val="24"/>
                <w:szCs w:val="24"/>
              </w:rPr>
              <w:t>заболеваний.Общие</w:t>
            </w:r>
            <w:proofErr w:type="spellEnd"/>
            <w:r w:rsidRPr="00AC3A66">
              <w:rPr>
                <w:rFonts w:ascii="Times New Roman" w:hAnsi="Times New Roman"/>
                <w:sz w:val="24"/>
                <w:szCs w:val="24"/>
              </w:rPr>
              <w:t xml:space="preserve"> признаки инфекционных заболеваний</w:t>
            </w:r>
          </w:p>
        </w:tc>
        <w:tc>
          <w:tcPr>
            <w:tcW w:w="583" w:type="pct"/>
            <w:vMerge w:val="restart"/>
            <w:vAlign w:val="center"/>
          </w:tcPr>
          <w:p w14:paraId="2CFD4C88" w14:textId="77777777" w:rsidR="008455A1" w:rsidRPr="00AC3A66" w:rsidRDefault="008455A1">
            <w:pPr>
              <w:spacing w:after="0" w:line="240" w:lineRule="auto"/>
              <w:jc w:val="center"/>
              <w:rPr>
                <w:rFonts w:ascii="Times New Roman" w:hAnsi="Times New Roman"/>
                <w:b/>
                <w:bCs/>
                <w:sz w:val="24"/>
                <w:szCs w:val="24"/>
              </w:rPr>
            </w:pPr>
          </w:p>
        </w:tc>
        <w:tc>
          <w:tcPr>
            <w:tcW w:w="773" w:type="pct"/>
            <w:vMerge/>
          </w:tcPr>
          <w:p w14:paraId="0C6DC544" w14:textId="77777777" w:rsidR="008455A1" w:rsidRPr="00AC3A66" w:rsidRDefault="008455A1">
            <w:pPr>
              <w:spacing w:after="0" w:line="240" w:lineRule="auto"/>
              <w:jc w:val="center"/>
              <w:rPr>
                <w:rFonts w:ascii="Times New Roman" w:hAnsi="Times New Roman"/>
                <w:b/>
                <w:bCs/>
                <w:sz w:val="24"/>
                <w:szCs w:val="24"/>
              </w:rPr>
            </w:pPr>
          </w:p>
        </w:tc>
      </w:tr>
      <w:tr w:rsidR="008455A1" w14:paraId="45B71854" w14:textId="77777777">
        <w:trPr>
          <w:trHeight w:val="20"/>
        </w:trPr>
        <w:tc>
          <w:tcPr>
            <w:tcW w:w="800" w:type="pct"/>
            <w:vMerge/>
          </w:tcPr>
          <w:p w14:paraId="20F9CA95" w14:textId="77777777" w:rsidR="008455A1" w:rsidRPr="00AC3A66" w:rsidRDefault="008455A1">
            <w:pPr>
              <w:spacing w:after="0" w:line="240" w:lineRule="auto"/>
              <w:rPr>
                <w:rFonts w:ascii="Times New Roman" w:hAnsi="Times New Roman"/>
                <w:b/>
                <w:bCs/>
                <w:sz w:val="24"/>
                <w:szCs w:val="24"/>
              </w:rPr>
            </w:pPr>
          </w:p>
        </w:tc>
        <w:tc>
          <w:tcPr>
            <w:tcW w:w="2844" w:type="pct"/>
          </w:tcPr>
          <w:p w14:paraId="29DD772B" w14:textId="77777777" w:rsidR="008455A1" w:rsidRPr="00AC3A66" w:rsidRDefault="00725266">
            <w:pPr>
              <w:spacing w:after="0" w:line="240" w:lineRule="auto"/>
              <w:ind w:firstLine="290"/>
              <w:jc w:val="both"/>
              <w:rPr>
                <w:rFonts w:ascii="Times New Roman" w:hAnsi="Times New Roman"/>
                <w:bCs/>
                <w:sz w:val="24"/>
                <w:szCs w:val="24"/>
              </w:rPr>
            </w:pPr>
            <w:r w:rsidRPr="00AC3A66">
              <w:rPr>
                <w:rFonts w:ascii="Times New Roman" w:hAnsi="Times New Roman"/>
                <w:bCs/>
                <w:sz w:val="24"/>
                <w:szCs w:val="24"/>
              </w:rPr>
              <w:t xml:space="preserve">2. </w:t>
            </w:r>
            <w:r w:rsidRPr="00AC3A66">
              <w:rPr>
                <w:rFonts w:ascii="Times New Roman" w:hAnsi="Times New Roman"/>
                <w:sz w:val="24"/>
                <w:szCs w:val="24"/>
              </w:rPr>
              <w:t>Воздушно-капельные инфекции. Желудочно-кишечные инфекции. Пищевые отравления бактериальными токсинами</w:t>
            </w:r>
          </w:p>
        </w:tc>
        <w:tc>
          <w:tcPr>
            <w:tcW w:w="583" w:type="pct"/>
            <w:vMerge/>
            <w:vAlign w:val="center"/>
          </w:tcPr>
          <w:p w14:paraId="30317993" w14:textId="77777777" w:rsidR="008455A1" w:rsidRPr="00AC3A66" w:rsidRDefault="008455A1">
            <w:pPr>
              <w:spacing w:after="0" w:line="240" w:lineRule="auto"/>
              <w:jc w:val="center"/>
              <w:rPr>
                <w:rFonts w:ascii="Times New Roman" w:hAnsi="Times New Roman"/>
                <w:b/>
                <w:bCs/>
                <w:sz w:val="24"/>
                <w:szCs w:val="24"/>
              </w:rPr>
            </w:pPr>
          </w:p>
        </w:tc>
        <w:tc>
          <w:tcPr>
            <w:tcW w:w="773" w:type="pct"/>
            <w:vMerge/>
          </w:tcPr>
          <w:p w14:paraId="7511C4C8" w14:textId="77777777" w:rsidR="008455A1" w:rsidRPr="00AC3A66" w:rsidRDefault="008455A1">
            <w:pPr>
              <w:spacing w:after="0" w:line="240" w:lineRule="auto"/>
              <w:jc w:val="center"/>
              <w:rPr>
                <w:rFonts w:ascii="Times New Roman" w:hAnsi="Times New Roman"/>
                <w:b/>
                <w:bCs/>
                <w:sz w:val="24"/>
                <w:szCs w:val="24"/>
              </w:rPr>
            </w:pPr>
          </w:p>
        </w:tc>
      </w:tr>
      <w:tr w:rsidR="008455A1" w14:paraId="4F9747D4" w14:textId="77777777">
        <w:trPr>
          <w:trHeight w:val="20"/>
        </w:trPr>
        <w:tc>
          <w:tcPr>
            <w:tcW w:w="800" w:type="pct"/>
            <w:vMerge/>
          </w:tcPr>
          <w:p w14:paraId="1C2D291B" w14:textId="77777777" w:rsidR="008455A1" w:rsidRPr="00AC3A66" w:rsidRDefault="008455A1">
            <w:pPr>
              <w:spacing w:after="0" w:line="240" w:lineRule="auto"/>
              <w:rPr>
                <w:rFonts w:ascii="Times New Roman" w:hAnsi="Times New Roman"/>
                <w:b/>
                <w:bCs/>
                <w:sz w:val="24"/>
                <w:szCs w:val="24"/>
              </w:rPr>
            </w:pPr>
          </w:p>
        </w:tc>
        <w:tc>
          <w:tcPr>
            <w:tcW w:w="2844" w:type="pct"/>
          </w:tcPr>
          <w:p w14:paraId="0B8EBB71"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b/>
                <w:bCs/>
                <w:sz w:val="24"/>
                <w:szCs w:val="24"/>
              </w:rPr>
              <w:t xml:space="preserve">3. </w:t>
            </w:r>
            <w:r w:rsidRPr="00AC3A66">
              <w:rPr>
                <w:rFonts w:ascii="Times New Roman" w:hAnsi="Times New Roman"/>
                <w:sz w:val="24"/>
                <w:szCs w:val="24"/>
              </w:rPr>
              <w:t>Общие принципы профилактики инфекционных заболеваний</w:t>
            </w:r>
          </w:p>
        </w:tc>
        <w:tc>
          <w:tcPr>
            <w:tcW w:w="583" w:type="pct"/>
            <w:vMerge/>
            <w:vAlign w:val="center"/>
          </w:tcPr>
          <w:p w14:paraId="7DB98E3A" w14:textId="77777777" w:rsidR="008455A1" w:rsidRPr="00AC3A66" w:rsidRDefault="008455A1">
            <w:pPr>
              <w:spacing w:after="0" w:line="240" w:lineRule="auto"/>
              <w:jc w:val="center"/>
              <w:rPr>
                <w:rFonts w:ascii="Times New Roman" w:hAnsi="Times New Roman"/>
                <w:b/>
                <w:bCs/>
                <w:sz w:val="24"/>
                <w:szCs w:val="24"/>
              </w:rPr>
            </w:pPr>
          </w:p>
        </w:tc>
        <w:tc>
          <w:tcPr>
            <w:tcW w:w="773" w:type="pct"/>
            <w:vMerge/>
          </w:tcPr>
          <w:p w14:paraId="52923F68" w14:textId="77777777" w:rsidR="008455A1" w:rsidRPr="00AC3A66" w:rsidRDefault="008455A1">
            <w:pPr>
              <w:spacing w:after="0" w:line="240" w:lineRule="auto"/>
              <w:jc w:val="center"/>
              <w:rPr>
                <w:rFonts w:ascii="Times New Roman" w:hAnsi="Times New Roman"/>
                <w:b/>
                <w:bCs/>
                <w:sz w:val="24"/>
                <w:szCs w:val="24"/>
              </w:rPr>
            </w:pPr>
          </w:p>
        </w:tc>
      </w:tr>
      <w:tr w:rsidR="008455A1" w14:paraId="68F2FD91" w14:textId="77777777">
        <w:trPr>
          <w:trHeight w:val="20"/>
        </w:trPr>
        <w:tc>
          <w:tcPr>
            <w:tcW w:w="800" w:type="pct"/>
            <w:vMerge/>
          </w:tcPr>
          <w:p w14:paraId="79AB820E" w14:textId="77777777" w:rsidR="008455A1" w:rsidRPr="00AC3A66" w:rsidRDefault="008455A1">
            <w:pPr>
              <w:spacing w:after="0" w:line="240" w:lineRule="auto"/>
              <w:rPr>
                <w:rFonts w:ascii="Times New Roman" w:hAnsi="Times New Roman"/>
                <w:b/>
                <w:bCs/>
                <w:sz w:val="24"/>
                <w:szCs w:val="24"/>
              </w:rPr>
            </w:pPr>
          </w:p>
        </w:tc>
        <w:tc>
          <w:tcPr>
            <w:tcW w:w="2844" w:type="pct"/>
          </w:tcPr>
          <w:p w14:paraId="43A93E75"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b/>
                <w:bCs/>
                <w:sz w:val="24"/>
                <w:szCs w:val="24"/>
              </w:rPr>
              <w:t>В том числе практических занятий</w:t>
            </w:r>
          </w:p>
        </w:tc>
        <w:tc>
          <w:tcPr>
            <w:tcW w:w="583" w:type="pct"/>
            <w:vAlign w:val="center"/>
          </w:tcPr>
          <w:p w14:paraId="4ECDF395" w14:textId="77777777" w:rsidR="008455A1" w:rsidRPr="00AC3A66" w:rsidRDefault="00725266">
            <w:pPr>
              <w:spacing w:after="0" w:line="240" w:lineRule="auto"/>
              <w:jc w:val="center"/>
              <w:rPr>
                <w:rFonts w:ascii="Times New Roman" w:hAnsi="Times New Roman"/>
                <w:b/>
                <w:bCs/>
                <w:sz w:val="24"/>
                <w:szCs w:val="24"/>
              </w:rPr>
            </w:pPr>
            <w:r w:rsidRPr="00AC3A66">
              <w:rPr>
                <w:rFonts w:ascii="Times New Roman" w:hAnsi="Times New Roman"/>
                <w:b/>
                <w:bCs/>
                <w:sz w:val="24"/>
                <w:szCs w:val="24"/>
              </w:rPr>
              <w:t>2</w:t>
            </w:r>
          </w:p>
        </w:tc>
        <w:tc>
          <w:tcPr>
            <w:tcW w:w="773" w:type="pct"/>
            <w:vMerge/>
          </w:tcPr>
          <w:p w14:paraId="4E06763E" w14:textId="77777777" w:rsidR="008455A1" w:rsidRPr="00AC3A66" w:rsidRDefault="008455A1">
            <w:pPr>
              <w:spacing w:after="0" w:line="240" w:lineRule="auto"/>
              <w:jc w:val="center"/>
              <w:rPr>
                <w:rFonts w:ascii="Times New Roman" w:hAnsi="Times New Roman"/>
                <w:b/>
                <w:bCs/>
                <w:sz w:val="24"/>
                <w:szCs w:val="24"/>
              </w:rPr>
            </w:pPr>
          </w:p>
        </w:tc>
      </w:tr>
      <w:tr w:rsidR="008455A1" w14:paraId="1AB6B718" w14:textId="77777777">
        <w:trPr>
          <w:trHeight w:val="20"/>
        </w:trPr>
        <w:tc>
          <w:tcPr>
            <w:tcW w:w="800" w:type="pct"/>
            <w:vMerge/>
          </w:tcPr>
          <w:p w14:paraId="4CF683BC" w14:textId="77777777" w:rsidR="008455A1" w:rsidRPr="00AC3A66" w:rsidRDefault="008455A1">
            <w:pPr>
              <w:spacing w:after="0" w:line="240" w:lineRule="auto"/>
              <w:rPr>
                <w:rFonts w:ascii="Times New Roman" w:hAnsi="Times New Roman"/>
                <w:b/>
                <w:bCs/>
                <w:sz w:val="24"/>
                <w:szCs w:val="24"/>
              </w:rPr>
            </w:pPr>
          </w:p>
        </w:tc>
        <w:tc>
          <w:tcPr>
            <w:tcW w:w="2844" w:type="pct"/>
          </w:tcPr>
          <w:p w14:paraId="282897E5" w14:textId="77777777" w:rsidR="008455A1" w:rsidRPr="00AC3A66" w:rsidRDefault="00725266">
            <w:pPr>
              <w:spacing w:after="0" w:line="240" w:lineRule="auto"/>
              <w:jc w:val="both"/>
              <w:rPr>
                <w:rFonts w:ascii="Times New Roman" w:hAnsi="Times New Roman"/>
                <w:sz w:val="24"/>
                <w:szCs w:val="24"/>
              </w:rPr>
            </w:pPr>
            <w:r w:rsidRPr="00AC3A66">
              <w:rPr>
                <w:rFonts w:ascii="Times New Roman" w:hAnsi="Times New Roman"/>
                <w:sz w:val="24"/>
                <w:szCs w:val="24"/>
              </w:rPr>
              <w:t>Практическое занятие № 11. Правила госпитализации инфекционных больных</w:t>
            </w:r>
          </w:p>
        </w:tc>
        <w:tc>
          <w:tcPr>
            <w:tcW w:w="583" w:type="pct"/>
            <w:vAlign w:val="center"/>
          </w:tcPr>
          <w:p w14:paraId="3857E271" w14:textId="77777777" w:rsidR="008455A1" w:rsidRPr="00AC3A66" w:rsidRDefault="008455A1">
            <w:pPr>
              <w:spacing w:after="0" w:line="240" w:lineRule="auto"/>
              <w:jc w:val="center"/>
              <w:rPr>
                <w:rFonts w:ascii="Times New Roman" w:hAnsi="Times New Roman"/>
                <w:b/>
                <w:bCs/>
                <w:sz w:val="24"/>
                <w:szCs w:val="24"/>
              </w:rPr>
            </w:pPr>
          </w:p>
        </w:tc>
        <w:tc>
          <w:tcPr>
            <w:tcW w:w="773" w:type="pct"/>
            <w:vMerge/>
          </w:tcPr>
          <w:p w14:paraId="1E96D003" w14:textId="77777777" w:rsidR="008455A1" w:rsidRPr="00AC3A66" w:rsidRDefault="008455A1">
            <w:pPr>
              <w:spacing w:after="0" w:line="240" w:lineRule="auto"/>
              <w:jc w:val="center"/>
              <w:rPr>
                <w:rFonts w:ascii="Times New Roman" w:hAnsi="Times New Roman"/>
                <w:b/>
                <w:bCs/>
                <w:sz w:val="24"/>
                <w:szCs w:val="24"/>
              </w:rPr>
            </w:pPr>
          </w:p>
        </w:tc>
      </w:tr>
      <w:tr w:rsidR="008455A1" w14:paraId="28EF49BD" w14:textId="77777777">
        <w:trPr>
          <w:trHeight w:val="20"/>
        </w:trPr>
        <w:tc>
          <w:tcPr>
            <w:tcW w:w="800" w:type="pct"/>
            <w:vMerge/>
          </w:tcPr>
          <w:p w14:paraId="6E9AC971" w14:textId="77777777" w:rsidR="008455A1" w:rsidRPr="00AC3A66" w:rsidRDefault="008455A1">
            <w:pPr>
              <w:spacing w:after="0" w:line="240" w:lineRule="auto"/>
              <w:rPr>
                <w:rFonts w:ascii="Times New Roman" w:hAnsi="Times New Roman"/>
                <w:b/>
                <w:bCs/>
                <w:sz w:val="24"/>
                <w:szCs w:val="24"/>
              </w:rPr>
            </w:pPr>
          </w:p>
        </w:tc>
        <w:tc>
          <w:tcPr>
            <w:tcW w:w="2844" w:type="pct"/>
          </w:tcPr>
          <w:p w14:paraId="432ED6F5"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b/>
                <w:bCs/>
                <w:sz w:val="24"/>
                <w:szCs w:val="24"/>
              </w:rPr>
              <w:t>Самостоятельная работа обучающихся</w:t>
            </w:r>
            <w:r w:rsidRPr="00AC3A66">
              <w:rPr>
                <w:rFonts w:ascii="Times New Roman" w:hAnsi="Times New Roman"/>
                <w:sz w:val="24"/>
                <w:szCs w:val="24"/>
              </w:rPr>
              <w:t>*</w:t>
            </w:r>
          </w:p>
        </w:tc>
        <w:tc>
          <w:tcPr>
            <w:tcW w:w="583" w:type="pct"/>
            <w:vAlign w:val="center"/>
          </w:tcPr>
          <w:p w14:paraId="76F945D9" w14:textId="77777777" w:rsidR="008455A1" w:rsidRPr="00AC3A66" w:rsidRDefault="00725266">
            <w:pPr>
              <w:spacing w:after="0" w:line="240" w:lineRule="auto"/>
              <w:jc w:val="center"/>
              <w:rPr>
                <w:rFonts w:ascii="Times New Roman" w:hAnsi="Times New Roman"/>
                <w:b/>
                <w:sz w:val="24"/>
                <w:szCs w:val="24"/>
              </w:rPr>
            </w:pPr>
            <w:r w:rsidRPr="00AC3A66">
              <w:rPr>
                <w:rFonts w:ascii="Times New Roman" w:hAnsi="Times New Roman"/>
                <w:b/>
                <w:sz w:val="24"/>
                <w:szCs w:val="24"/>
              </w:rPr>
              <w:t>–</w:t>
            </w:r>
          </w:p>
        </w:tc>
        <w:tc>
          <w:tcPr>
            <w:tcW w:w="773" w:type="pct"/>
            <w:vMerge/>
          </w:tcPr>
          <w:p w14:paraId="53F995A9" w14:textId="77777777" w:rsidR="008455A1" w:rsidRPr="00AC3A66" w:rsidRDefault="008455A1">
            <w:pPr>
              <w:spacing w:after="0" w:line="240" w:lineRule="auto"/>
              <w:jc w:val="center"/>
              <w:rPr>
                <w:rFonts w:ascii="Times New Roman" w:hAnsi="Times New Roman"/>
                <w:b/>
                <w:bCs/>
                <w:sz w:val="24"/>
                <w:szCs w:val="24"/>
              </w:rPr>
            </w:pPr>
          </w:p>
        </w:tc>
      </w:tr>
      <w:tr w:rsidR="008455A1" w14:paraId="40B42600" w14:textId="77777777">
        <w:trPr>
          <w:trHeight w:val="20"/>
        </w:trPr>
        <w:tc>
          <w:tcPr>
            <w:tcW w:w="800" w:type="pct"/>
            <w:vMerge w:val="restart"/>
          </w:tcPr>
          <w:p w14:paraId="7EECAD3A"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 xml:space="preserve">Тема 2.3. </w:t>
            </w:r>
          </w:p>
          <w:p w14:paraId="58BE748B"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Обеспечение здорового образа жизни</w:t>
            </w:r>
          </w:p>
        </w:tc>
        <w:tc>
          <w:tcPr>
            <w:tcW w:w="2844" w:type="pct"/>
          </w:tcPr>
          <w:p w14:paraId="1D89D6AF"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b/>
                <w:bCs/>
                <w:sz w:val="24"/>
                <w:szCs w:val="24"/>
              </w:rPr>
              <w:t>Содержание учебного материала</w:t>
            </w:r>
          </w:p>
        </w:tc>
        <w:tc>
          <w:tcPr>
            <w:tcW w:w="583" w:type="pct"/>
            <w:vAlign w:val="center"/>
          </w:tcPr>
          <w:p w14:paraId="4BFDB76A" w14:textId="77777777" w:rsidR="008455A1" w:rsidRPr="00AC3A66" w:rsidRDefault="00725266">
            <w:pPr>
              <w:spacing w:after="0" w:line="240" w:lineRule="auto"/>
              <w:jc w:val="center"/>
              <w:rPr>
                <w:rFonts w:ascii="Times New Roman" w:hAnsi="Times New Roman"/>
                <w:b/>
                <w:bCs/>
                <w:sz w:val="24"/>
                <w:szCs w:val="24"/>
              </w:rPr>
            </w:pPr>
            <w:r w:rsidRPr="00AC3A66">
              <w:rPr>
                <w:rFonts w:ascii="Times New Roman" w:hAnsi="Times New Roman"/>
                <w:b/>
                <w:bCs/>
                <w:sz w:val="24"/>
                <w:szCs w:val="24"/>
              </w:rPr>
              <w:t>10</w:t>
            </w:r>
          </w:p>
        </w:tc>
        <w:tc>
          <w:tcPr>
            <w:tcW w:w="773" w:type="pct"/>
            <w:vMerge w:val="restart"/>
          </w:tcPr>
          <w:p w14:paraId="5F722E0E"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01</w:t>
            </w:r>
          </w:p>
          <w:p w14:paraId="3A5DB30A"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02</w:t>
            </w:r>
          </w:p>
          <w:p w14:paraId="37AA6C50"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04</w:t>
            </w:r>
          </w:p>
          <w:p w14:paraId="2009FF33" w14:textId="77777777" w:rsidR="008455A1" w:rsidRPr="00AC3A66" w:rsidRDefault="00725266">
            <w:pPr>
              <w:suppressAutoHyphens/>
              <w:spacing w:after="0" w:line="240" w:lineRule="auto"/>
              <w:jc w:val="center"/>
              <w:rPr>
                <w:rFonts w:ascii="Times New Roman" w:hAnsi="Times New Roman"/>
                <w:sz w:val="24"/>
                <w:szCs w:val="24"/>
              </w:rPr>
            </w:pPr>
            <w:r w:rsidRPr="00AC3A66">
              <w:rPr>
                <w:rFonts w:ascii="Times New Roman" w:hAnsi="Times New Roman"/>
                <w:sz w:val="24"/>
                <w:szCs w:val="24"/>
              </w:rPr>
              <w:t>ОК 07</w:t>
            </w:r>
          </w:p>
          <w:p w14:paraId="3A8FFB9A" w14:textId="77777777" w:rsidR="008455A1" w:rsidRPr="00AC3A66" w:rsidRDefault="008455A1">
            <w:pPr>
              <w:spacing w:after="0" w:line="240" w:lineRule="auto"/>
              <w:jc w:val="center"/>
              <w:rPr>
                <w:rFonts w:ascii="Times New Roman" w:hAnsi="Times New Roman"/>
                <w:b/>
                <w:bCs/>
                <w:sz w:val="24"/>
                <w:szCs w:val="24"/>
              </w:rPr>
            </w:pPr>
          </w:p>
        </w:tc>
      </w:tr>
      <w:tr w:rsidR="008455A1" w14:paraId="6C013C72" w14:textId="77777777">
        <w:trPr>
          <w:trHeight w:val="20"/>
        </w:trPr>
        <w:tc>
          <w:tcPr>
            <w:tcW w:w="800" w:type="pct"/>
            <w:vMerge/>
          </w:tcPr>
          <w:p w14:paraId="5A22ACC8" w14:textId="77777777" w:rsidR="008455A1" w:rsidRPr="00AC3A66" w:rsidRDefault="008455A1">
            <w:pPr>
              <w:spacing w:after="0" w:line="240" w:lineRule="auto"/>
              <w:rPr>
                <w:rFonts w:ascii="Times New Roman" w:hAnsi="Times New Roman"/>
                <w:b/>
                <w:bCs/>
                <w:sz w:val="24"/>
                <w:szCs w:val="24"/>
              </w:rPr>
            </w:pPr>
          </w:p>
        </w:tc>
        <w:tc>
          <w:tcPr>
            <w:tcW w:w="2844" w:type="pct"/>
          </w:tcPr>
          <w:p w14:paraId="7F4B6C3D" w14:textId="77777777" w:rsidR="008455A1" w:rsidRPr="00AC3A66" w:rsidRDefault="00725266">
            <w:pPr>
              <w:spacing w:after="0" w:line="240" w:lineRule="auto"/>
              <w:ind w:firstLine="290"/>
              <w:jc w:val="both"/>
              <w:rPr>
                <w:rFonts w:ascii="Times New Roman" w:hAnsi="Times New Roman"/>
                <w:color w:val="000000"/>
                <w:sz w:val="24"/>
                <w:szCs w:val="24"/>
              </w:rPr>
            </w:pPr>
            <w:r w:rsidRPr="00AC3A66">
              <w:rPr>
                <w:rFonts w:ascii="Times New Roman" w:hAnsi="Times New Roman"/>
                <w:bCs/>
                <w:color w:val="000000"/>
                <w:sz w:val="24"/>
                <w:szCs w:val="24"/>
              </w:rPr>
              <w:t>1.</w:t>
            </w:r>
            <w:r w:rsidRPr="00AC3A66">
              <w:rPr>
                <w:rFonts w:ascii="Times New Roman" w:hAnsi="Times New Roman"/>
                <w:color w:val="000000"/>
                <w:sz w:val="24"/>
                <w:szCs w:val="24"/>
              </w:rPr>
              <w:t xml:space="preserve"> Здоровье и факторы его формирования. Здоровый образ жизни и его составляющие</w:t>
            </w:r>
          </w:p>
        </w:tc>
        <w:tc>
          <w:tcPr>
            <w:tcW w:w="583" w:type="pct"/>
            <w:vMerge w:val="restart"/>
            <w:vAlign w:val="center"/>
          </w:tcPr>
          <w:p w14:paraId="0B845C78" w14:textId="77777777" w:rsidR="008455A1" w:rsidRPr="00AC3A66" w:rsidRDefault="008455A1">
            <w:pPr>
              <w:spacing w:after="0" w:line="240" w:lineRule="auto"/>
              <w:jc w:val="center"/>
              <w:rPr>
                <w:rFonts w:ascii="Times New Roman" w:hAnsi="Times New Roman"/>
                <w:sz w:val="24"/>
                <w:szCs w:val="24"/>
              </w:rPr>
            </w:pPr>
          </w:p>
        </w:tc>
        <w:tc>
          <w:tcPr>
            <w:tcW w:w="773" w:type="pct"/>
            <w:vMerge/>
          </w:tcPr>
          <w:p w14:paraId="6FDC2841" w14:textId="77777777" w:rsidR="008455A1" w:rsidRPr="00AC3A66" w:rsidRDefault="008455A1">
            <w:pPr>
              <w:spacing w:after="0" w:line="240" w:lineRule="auto"/>
              <w:rPr>
                <w:rFonts w:ascii="Times New Roman" w:hAnsi="Times New Roman"/>
                <w:b/>
                <w:bCs/>
                <w:sz w:val="24"/>
                <w:szCs w:val="24"/>
              </w:rPr>
            </w:pPr>
          </w:p>
        </w:tc>
      </w:tr>
      <w:tr w:rsidR="008455A1" w14:paraId="057C6722" w14:textId="77777777">
        <w:trPr>
          <w:trHeight w:val="20"/>
        </w:trPr>
        <w:tc>
          <w:tcPr>
            <w:tcW w:w="800" w:type="pct"/>
            <w:vMerge/>
          </w:tcPr>
          <w:p w14:paraId="0678E4EB" w14:textId="77777777" w:rsidR="008455A1" w:rsidRPr="00AC3A66" w:rsidRDefault="008455A1">
            <w:pPr>
              <w:spacing w:after="0" w:line="240" w:lineRule="auto"/>
              <w:rPr>
                <w:rFonts w:ascii="Times New Roman" w:hAnsi="Times New Roman"/>
                <w:b/>
                <w:bCs/>
                <w:sz w:val="24"/>
                <w:szCs w:val="24"/>
              </w:rPr>
            </w:pPr>
          </w:p>
        </w:tc>
        <w:tc>
          <w:tcPr>
            <w:tcW w:w="2844" w:type="pct"/>
          </w:tcPr>
          <w:p w14:paraId="66F2B674" w14:textId="77777777" w:rsidR="008455A1" w:rsidRPr="00AC3A66" w:rsidRDefault="00725266">
            <w:pPr>
              <w:spacing w:after="0" w:line="240" w:lineRule="auto"/>
              <w:ind w:firstLine="290"/>
              <w:jc w:val="both"/>
              <w:rPr>
                <w:rFonts w:ascii="Times New Roman" w:hAnsi="Times New Roman"/>
                <w:bCs/>
                <w:sz w:val="24"/>
                <w:szCs w:val="24"/>
              </w:rPr>
            </w:pPr>
            <w:r w:rsidRPr="00AC3A66">
              <w:rPr>
                <w:rFonts w:ascii="Times New Roman" w:hAnsi="Times New Roman"/>
                <w:bCs/>
                <w:color w:val="000000"/>
                <w:sz w:val="24"/>
                <w:szCs w:val="24"/>
              </w:rPr>
              <w:t>2.</w:t>
            </w:r>
            <w:r w:rsidRPr="00AC3A66">
              <w:rPr>
                <w:rFonts w:ascii="Times New Roman" w:hAnsi="Times New Roman"/>
                <w:color w:val="000000"/>
                <w:sz w:val="24"/>
                <w:szCs w:val="24"/>
              </w:rPr>
              <w:t>Двигательная активность и здоровье. Питание и здоровье. Вредные привычки. Факторы риска. Понятие об иммунитете и его видах</w:t>
            </w:r>
          </w:p>
        </w:tc>
        <w:tc>
          <w:tcPr>
            <w:tcW w:w="583" w:type="pct"/>
            <w:vMerge/>
            <w:vAlign w:val="center"/>
          </w:tcPr>
          <w:p w14:paraId="084E6AFE" w14:textId="77777777" w:rsidR="008455A1" w:rsidRPr="00AC3A66" w:rsidRDefault="008455A1">
            <w:pPr>
              <w:spacing w:after="0" w:line="240" w:lineRule="auto"/>
              <w:jc w:val="center"/>
              <w:rPr>
                <w:rFonts w:ascii="Times New Roman" w:hAnsi="Times New Roman"/>
                <w:b/>
                <w:bCs/>
                <w:sz w:val="24"/>
                <w:szCs w:val="24"/>
              </w:rPr>
            </w:pPr>
          </w:p>
        </w:tc>
        <w:tc>
          <w:tcPr>
            <w:tcW w:w="773" w:type="pct"/>
            <w:vMerge/>
          </w:tcPr>
          <w:p w14:paraId="436B4680" w14:textId="77777777" w:rsidR="008455A1" w:rsidRPr="00AC3A66" w:rsidRDefault="008455A1">
            <w:pPr>
              <w:spacing w:after="0" w:line="240" w:lineRule="auto"/>
              <w:rPr>
                <w:rFonts w:ascii="Times New Roman" w:hAnsi="Times New Roman"/>
                <w:b/>
                <w:bCs/>
                <w:sz w:val="24"/>
                <w:szCs w:val="24"/>
              </w:rPr>
            </w:pPr>
          </w:p>
        </w:tc>
      </w:tr>
      <w:tr w:rsidR="008455A1" w14:paraId="7588598A" w14:textId="77777777">
        <w:trPr>
          <w:trHeight w:val="20"/>
        </w:trPr>
        <w:tc>
          <w:tcPr>
            <w:tcW w:w="800" w:type="pct"/>
            <w:vMerge/>
          </w:tcPr>
          <w:p w14:paraId="108D3389" w14:textId="77777777" w:rsidR="008455A1" w:rsidRPr="00AC3A66" w:rsidRDefault="008455A1">
            <w:pPr>
              <w:spacing w:after="0" w:line="240" w:lineRule="auto"/>
              <w:rPr>
                <w:rFonts w:ascii="Times New Roman" w:hAnsi="Times New Roman"/>
                <w:b/>
                <w:bCs/>
                <w:sz w:val="24"/>
                <w:szCs w:val="24"/>
              </w:rPr>
            </w:pPr>
          </w:p>
        </w:tc>
        <w:tc>
          <w:tcPr>
            <w:tcW w:w="2844" w:type="pct"/>
          </w:tcPr>
          <w:p w14:paraId="13FEBA61"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b/>
                <w:bCs/>
                <w:sz w:val="24"/>
                <w:szCs w:val="24"/>
              </w:rPr>
              <w:t>В том числе практических занятий</w:t>
            </w:r>
          </w:p>
        </w:tc>
        <w:tc>
          <w:tcPr>
            <w:tcW w:w="583" w:type="pct"/>
            <w:vAlign w:val="center"/>
          </w:tcPr>
          <w:p w14:paraId="2E40EA24" w14:textId="77777777" w:rsidR="008455A1" w:rsidRPr="00AC3A66" w:rsidRDefault="00725266">
            <w:pPr>
              <w:spacing w:after="0" w:line="240" w:lineRule="auto"/>
              <w:jc w:val="center"/>
              <w:rPr>
                <w:rFonts w:ascii="Times New Roman" w:hAnsi="Times New Roman"/>
                <w:b/>
                <w:bCs/>
                <w:sz w:val="24"/>
                <w:szCs w:val="24"/>
              </w:rPr>
            </w:pPr>
            <w:r w:rsidRPr="00AC3A66">
              <w:rPr>
                <w:rFonts w:ascii="Times New Roman" w:hAnsi="Times New Roman"/>
                <w:b/>
                <w:bCs/>
                <w:sz w:val="24"/>
                <w:szCs w:val="24"/>
              </w:rPr>
              <w:t>6</w:t>
            </w:r>
          </w:p>
        </w:tc>
        <w:tc>
          <w:tcPr>
            <w:tcW w:w="773" w:type="pct"/>
            <w:vMerge/>
          </w:tcPr>
          <w:p w14:paraId="0B6324D3" w14:textId="77777777" w:rsidR="008455A1" w:rsidRPr="00AC3A66" w:rsidRDefault="008455A1">
            <w:pPr>
              <w:spacing w:after="0" w:line="240" w:lineRule="auto"/>
              <w:rPr>
                <w:rFonts w:ascii="Times New Roman" w:hAnsi="Times New Roman"/>
                <w:b/>
                <w:bCs/>
                <w:sz w:val="24"/>
                <w:szCs w:val="24"/>
              </w:rPr>
            </w:pPr>
          </w:p>
        </w:tc>
      </w:tr>
      <w:tr w:rsidR="008455A1" w14:paraId="268D75AE" w14:textId="77777777">
        <w:trPr>
          <w:trHeight w:val="20"/>
        </w:trPr>
        <w:tc>
          <w:tcPr>
            <w:tcW w:w="800" w:type="pct"/>
            <w:vMerge/>
          </w:tcPr>
          <w:p w14:paraId="0ADFE764" w14:textId="77777777" w:rsidR="008455A1" w:rsidRPr="00AC3A66" w:rsidRDefault="008455A1">
            <w:pPr>
              <w:spacing w:after="0" w:line="240" w:lineRule="auto"/>
              <w:rPr>
                <w:rFonts w:ascii="Times New Roman" w:hAnsi="Times New Roman"/>
                <w:b/>
                <w:bCs/>
                <w:sz w:val="24"/>
                <w:szCs w:val="24"/>
              </w:rPr>
            </w:pPr>
          </w:p>
        </w:tc>
        <w:tc>
          <w:tcPr>
            <w:tcW w:w="2844" w:type="pct"/>
          </w:tcPr>
          <w:p w14:paraId="4ABC9C4D"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sz w:val="24"/>
                <w:szCs w:val="24"/>
              </w:rPr>
              <w:t>Практическое занятие № 12. Показатели здоровья и факторы, их определяющие</w:t>
            </w:r>
          </w:p>
        </w:tc>
        <w:tc>
          <w:tcPr>
            <w:tcW w:w="583" w:type="pct"/>
            <w:vMerge w:val="restart"/>
            <w:vAlign w:val="center"/>
          </w:tcPr>
          <w:p w14:paraId="40C51FEC" w14:textId="77777777" w:rsidR="008455A1" w:rsidRPr="00AC3A66" w:rsidRDefault="008455A1">
            <w:pPr>
              <w:spacing w:after="0" w:line="240" w:lineRule="auto"/>
              <w:jc w:val="center"/>
              <w:rPr>
                <w:rFonts w:ascii="Times New Roman" w:hAnsi="Times New Roman"/>
                <w:b/>
                <w:bCs/>
                <w:sz w:val="24"/>
                <w:szCs w:val="24"/>
              </w:rPr>
            </w:pPr>
          </w:p>
        </w:tc>
        <w:tc>
          <w:tcPr>
            <w:tcW w:w="773" w:type="pct"/>
            <w:vMerge/>
          </w:tcPr>
          <w:p w14:paraId="6566746D" w14:textId="77777777" w:rsidR="008455A1" w:rsidRPr="00AC3A66" w:rsidRDefault="008455A1">
            <w:pPr>
              <w:spacing w:after="0" w:line="240" w:lineRule="auto"/>
              <w:rPr>
                <w:rFonts w:ascii="Times New Roman" w:hAnsi="Times New Roman"/>
                <w:b/>
                <w:bCs/>
                <w:sz w:val="24"/>
                <w:szCs w:val="24"/>
              </w:rPr>
            </w:pPr>
          </w:p>
        </w:tc>
      </w:tr>
      <w:tr w:rsidR="008455A1" w14:paraId="3C25E3F0" w14:textId="77777777">
        <w:trPr>
          <w:trHeight w:val="20"/>
        </w:trPr>
        <w:tc>
          <w:tcPr>
            <w:tcW w:w="800" w:type="pct"/>
            <w:vMerge/>
          </w:tcPr>
          <w:p w14:paraId="1BE86643" w14:textId="77777777" w:rsidR="008455A1" w:rsidRPr="00AC3A66" w:rsidRDefault="008455A1">
            <w:pPr>
              <w:spacing w:after="0" w:line="240" w:lineRule="auto"/>
              <w:rPr>
                <w:rFonts w:ascii="Times New Roman" w:hAnsi="Times New Roman"/>
                <w:b/>
                <w:bCs/>
                <w:sz w:val="24"/>
                <w:szCs w:val="24"/>
              </w:rPr>
            </w:pPr>
          </w:p>
        </w:tc>
        <w:tc>
          <w:tcPr>
            <w:tcW w:w="2844" w:type="pct"/>
          </w:tcPr>
          <w:p w14:paraId="3DA7C7D8"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sz w:val="24"/>
                <w:szCs w:val="24"/>
              </w:rPr>
              <w:t>Практическое занятие № 13. Оценка физического состояния</w:t>
            </w:r>
          </w:p>
        </w:tc>
        <w:tc>
          <w:tcPr>
            <w:tcW w:w="583" w:type="pct"/>
            <w:vMerge/>
            <w:vAlign w:val="center"/>
          </w:tcPr>
          <w:p w14:paraId="68AA8973" w14:textId="77777777" w:rsidR="008455A1" w:rsidRPr="00AC3A66" w:rsidRDefault="008455A1">
            <w:pPr>
              <w:spacing w:after="0" w:line="240" w:lineRule="auto"/>
              <w:jc w:val="center"/>
              <w:rPr>
                <w:rFonts w:ascii="Times New Roman" w:hAnsi="Times New Roman"/>
                <w:sz w:val="24"/>
                <w:szCs w:val="24"/>
              </w:rPr>
            </w:pPr>
          </w:p>
        </w:tc>
        <w:tc>
          <w:tcPr>
            <w:tcW w:w="773" w:type="pct"/>
            <w:vMerge/>
          </w:tcPr>
          <w:p w14:paraId="7167F4C3" w14:textId="77777777" w:rsidR="008455A1" w:rsidRPr="00AC3A66" w:rsidRDefault="008455A1">
            <w:pPr>
              <w:spacing w:after="0" w:line="240" w:lineRule="auto"/>
              <w:rPr>
                <w:rFonts w:ascii="Times New Roman" w:hAnsi="Times New Roman"/>
                <w:b/>
                <w:bCs/>
                <w:sz w:val="24"/>
                <w:szCs w:val="24"/>
              </w:rPr>
            </w:pPr>
          </w:p>
        </w:tc>
      </w:tr>
      <w:tr w:rsidR="008455A1" w14:paraId="6E988EF2" w14:textId="77777777">
        <w:trPr>
          <w:trHeight w:val="20"/>
        </w:trPr>
        <w:tc>
          <w:tcPr>
            <w:tcW w:w="800" w:type="pct"/>
            <w:vMerge/>
          </w:tcPr>
          <w:p w14:paraId="14A634D9" w14:textId="77777777" w:rsidR="008455A1" w:rsidRPr="00AC3A66" w:rsidRDefault="008455A1">
            <w:pPr>
              <w:spacing w:after="0" w:line="240" w:lineRule="auto"/>
              <w:rPr>
                <w:rFonts w:ascii="Times New Roman" w:hAnsi="Times New Roman"/>
                <w:b/>
                <w:bCs/>
                <w:sz w:val="24"/>
                <w:szCs w:val="24"/>
              </w:rPr>
            </w:pPr>
          </w:p>
        </w:tc>
        <w:tc>
          <w:tcPr>
            <w:tcW w:w="2844" w:type="pct"/>
          </w:tcPr>
          <w:p w14:paraId="47462752" w14:textId="77777777" w:rsidR="008455A1" w:rsidRPr="00AC3A66" w:rsidRDefault="00725266">
            <w:pPr>
              <w:spacing w:after="0" w:line="240" w:lineRule="auto"/>
              <w:jc w:val="both"/>
              <w:rPr>
                <w:rFonts w:ascii="Times New Roman" w:hAnsi="Times New Roman"/>
                <w:b/>
                <w:bCs/>
                <w:sz w:val="24"/>
                <w:szCs w:val="24"/>
              </w:rPr>
            </w:pPr>
            <w:r w:rsidRPr="00AC3A66">
              <w:rPr>
                <w:rFonts w:ascii="Times New Roman" w:hAnsi="Times New Roman"/>
                <w:sz w:val="24"/>
                <w:szCs w:val="24"/>
              </w:rPr>
              <w:t xml:space="preserve">Практическое занятие № 14. Составление индивидуальных карт здоровья с режимом дня, графиком питания с возможностью отслеживать свои показания </w:t>
            </w:r>
          </w:p>
        </w:tc>
        <w:tc>
          <w:tcPr>
            <w:tcW w:w="583" w:type="pct"/>
            <w:vMerge/>
            <w:vAlign w:val="center"/>
          </w:tcPr>
          <w:p w14:paraId="695F615C" w14:textId="77777777" w:rsidR="008455A1" w:rsidRPr="00AC3A66" w:rsidRDefault="008455A1">
            <w:pPr>
              <w:spacing w:after="0" w:line="240" w:lineRule="auto"/>
              <w:jc w:val="center"/>
              <w:rPr>
                <w:rFonts w:ascii="Times New Roman" w:hAnsi="Times New Roman"/>
                <w:sz w:val="24"/>
                <w:szCs w:val="24"/>
              </w:rPr>
            </w:pPr>
          </w:p>
        </w:tc>
        <w:tc>
          <w:tcPr>
            <w:tcW w:w="773" w:type="pct"/>
            <w:vMerge/>
          </w:tcPr>
          <w:p w14:paraId="0B26E7D5" w14:textId="77777777" w:rsidR="008455A1" w:rsidRPr="00AC3A66" w:rsidRDefault="008455A1">
            <w:pPr>
              <w:spacing w:after="0" w:line="240" w:lineRule="auto"/>
              <w:rPr>
                <w:rFonts w:ascii="Times New Roman" w:hAnsi="Times New Roman"/>
                <w:b/>
                <w:bCs/>
                <w:sz w:val="24"/>
                <w:szCs w:val="24"/>
              </w:rPr>
            </w:pPr>
          </w:p>
        </w:tc>
      </w:tr>
      <w:tr w:rsidR="008455A1" w14:paraId="43B338D6" w14:textId="77777777">
        <w:trPr>
          <w:trHeight w:val="20"/>
        </w:trPr>
        <w:tc>
          <w:tcPr>
            <w:tcW w:w="800" w:type="pct"/>
            <w:vMerge/>
          </w:tcPr>
          <w:p w14:paraId="6DB0DF6F" w14:textId="77777777" w:rsidR="008455A1" w:rsidRPr="00AC3A66" w:rsidRDefault="008455A1">
            <w:pPr>
              <w:spacing w:after="0" w:line="240" w:lineRule="auto"/>
              <w:rPr>
                <w:rFonts w:ascii="Times New Roman" w:hAnsi="Times New Roman"/>
                <w:b/>
                <w:bCs/>
                <w:sz w:val="24"/>
                <w:szCs w:val="24"/>
              </w:rPr>
            </w:pPr>
          </w:p>
        </w:tc>
        <w:tc>
          <w:tcPr>
            <w:tcW w:w="2844" w:type="pct"/>
          </w:tcPr>
          <w:p w14:paraId="3578998A"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Самостоятельная работа обучающихся</w:t>
            </w:r>
            <w:r w:rsidRPr="00AC3A66">
              <w:rPr>
                <w:rFonts w:ascii="Times New Roman" w:hAnsi="Times New Roman"/>
                <w:sz w:val="24"/>
                <w:szCs w:val="24"/>
              </w:rPr>
              <w:t>*</w:t>
            </w:r>
          </w:p>
        </w:tc>
        <w:tc>
          <w:tcPr>
            <w:tcW w:w="583" w:type="pct"/>
            <w:vAlign w:val="center"/>
          </w:tcPr>
          <w:p w14:paraId="6EA7127B" w14:textId="77777777" w:rsidR="008455A1" w:rsidRPr="00AC3A66" w:rsidRDefault="00725266">
            <w:pPr>
              <w:spacing w:after="0" w:line="240" w:lineRule="auto"/>
              <w:jc w:val="center"/>
              <w:rPr>
                <w:rFonts w:ascii="Times New Roman" w:hAnsi="Times New Roman"/>
                <w:b/>
                <w:bCs/>
                <w:sz w:val="24"/>
                <w:szCs w:val="24"/>
              </w:rPr>
            </w:pPr>
            <w:r w:rsidRPr="00AC3A66">
              <w:rPr>
                <w:rFonts w:ascii="Times New Roman" w:hAnsi="Times New Roman"/>
                <w:b/>
                <w:sz w:val="24"/>
                <w:szCs w:val="24"/>
              </w:rPr>
              <w:t>–</w:t>
            </w:r>
          </w:p>
        </w:tc>
        <w:tc>
          <w:tcPr>
            <w:tcW w:w="773" w:type="pct"/>
            <w:vMerge/>
          </w:tcPr>
          <w:p w14:paraId="1A7CE03D" w14:textId="77777777" w:rsidR="008455A1" w:rsidRPr="00AC3A66" w:rsidRDefault="008455A1">
            <w:pPr>
              <w:spacing w:after="0" w:line="240" w:lineRule="auto"/>
              <w:rPr>
                <w:rFonts w:ascii="Times New Roman" w:hAnsi="Times New Roman"/>
                <w:b/>
                <w:bCs/>
                <w:sz w:val="24"/>
                <w:szCs w:val="24"/>
              </w:rPr>
            </w:pPr>
          </w:p>
        </w:tc>
      </w:tr>
      <w:tr w:rsidR="008455A1" w14:paraId="78F4C5AC" w14:textId="77777777">
        <w:tc>
          <w:tcPr>
            <w:tcW w:w="3644" w:type="pct"/>
            <w:gridSpan w:val="2"/>
          </w:tcPr>
          <w:p w14:paraId="4D9837D1" w14:textId="77777777" w:rsidR="008455A1" w:rsidRPr="00AC3A66" w:rsidRDefault="00725266">
            <w:pPr>
              <w:suppressAutoHyphens/>
              <w:spacing w:after="0" w:line="240" w:lineRule="auto"/>
              <w:rPr>
                <w:rFonts w:ascii="Times New Roman" w:hAnsi="Times New Roman"/>
                <w:b/>
                <w:sz w:val="24"/>
                <w:szCs w:val="24"/>
              </w:rPr>
            </w:pPr>
            <w:r w:rsidRPr="00AC3A66">
              <w:rPr>
                <w:rFonts w:ascii="Times New Roman" w:hAnsi="Times New Roman"/>
                <w:b/>
                <w:sz w:val="24"/>
                <w:szCs w:val="24"/>
              </w:rPr>
              <w:t>Промежуточная аттестация</w:t>
            </w:r>
          </w:p>
        </w:tc>
        <w:tc>
          <w:tcPr>
            <w:tcW w:w="583" w:type="pct"/>
            <w:vAlign w:val="center"/>
          </w:tcPr>
          <w:p w14:paraId="63A2311A" w14:textId="77777777" w:rsidR="008455A1" w:rsidRPr="00AC3A66" w:rsidRDefault="00725266">
            <w:pPr>
              <w:spacing w:after="0" w:line="240" w:lineRule="auto"/>
              <w:jc w:val="center"/>
              <w:rPr>
                <w:rFonts w:ascii="Times New Roman" w:hAnsi="Times New Roman"/>
                <w:b/>
                <w:sz w:val="24"/>
                <w:szCs w:val="24"/>
              </w:rPr>
            </w:pPr>
            <w:r w:rsidRPr="00AC3A66">
              <w:rPr>
                <w:rFonts w:ascii="Times New Roman" w:hAnsi="Times New Roman"/>
                <w:b/>
                <w:sz w:val="24"/>
                <w:szCs w:val="24"/>
              </w:rPr>
              <w:t>2</w:t>
            </w:r>
          </w:p>
        </w:tc>
        <w:tc>
          <w:tcPr>
            <w:tcW w:w="773" w:type="pct"/>
          </w:tcPr>
          <w:p w14:paraId="6042AD07" w14:textId="77777777" w:rsidR="008455A1" w:rsidRPr="00AC3A66" w:rsidRDefault="008455A1">
            <w:pPr>
              <w:spacing w:after="0" w:line="240" w:lineRule="auto"/>
              <w:rPr>
                <w:rFonts w:ascii="Times New Roman" w:hAnsi="Times New Roman"/>
                <w:b/>
                <w:i/>
                <w:sz w:val="24"/>
                <w:szCs w:val="24"/>
              </w:rPr>
            </w:pPr>
          </w:p>
        </w:tc>
      </w:tr>
      <w:tr w:rsidR="008455A1" w14:paraId="2FB87A7C" w14:textId="77777777">
        <w:trPr>
          <w:trHeight w:val="20"/>
        </w:trPr>
        <w:tc>
          <w:tcPr>
            <w:tcW w:w="3644" w:type="pct"/>
            <w:gridSpan w:val="2"/>
          </w:tcPr>
          <w:p w14:paraId="61505969" w14:textId="77777777" w:rsidR="008455A1" w:rsidRPr="00AC3A66" w:rsidRDefault="00725266">
            <w:pPr>
              <w:spacing w:after="0" w:line="240" w:lineRule="auto"/>
              <w:rPr>
                <w:rFonts w:ascii="Times New Roman" w:hAnsi="Times New Roman"/>
                <w:b/>
                <w:bCs/>
                <w:sz w:val="24"/>
                <w:szCs w:val="24"/>
              </w:rPr>
            </w:pPr>
            <w:r w:rsidRPr="00AC3A66">
              <w:rPr>
                <w:rFonts w:ascii="Times New Roman" w:hAnsi="Times New Roman"/>
                <w:b/>
                <w:bCs/>
                <w:sz w:val="24"/>
                <w:szCs w:val="24"/>
              </w:rPr>
              <w:t>Всего:</w:t>
            </w:r>
          </w:p>
        </w:tc>
        <w:tc>
          <w:tcPr>
            <w:tcW w:w="583" w:type="pct"/>
            <w:vAlign w:val="center"/>
          </w:tcPr>
          <w:p w14:paraId="6282E9C8" w14:textId="77777777" w:rsidR="008455A1" w:rsidRPr="00AC3A66" w:rsidRDefault="00725266">
            <w:pPr>
              <w:spacing w:after="0" w:line="240" w:lineRule="auto"/>
              <w:jc w:val="center"/>
              <w:rPr>
                <w:rFonts w:ascii="Times New Roman" w:hAnsi="Times New Roman"/>
                <w:b/>
                <w:bCs/>
                <w:iCs/>
                <w:sz w:val="24"/>
                <w:szCs w:val="24"/>
              </w:rPr>
            </w:pPr>
            <w:r w:rsidRPr="00AC3A66">
              <w:rPr>
                <w:rFonts w:ascii="Times New Roman" w:hAnsi="Times New Roman"/>
                <w:b/>
                <w:bCs/>
                <w:iCs/>
                <w:sz w:val="24"/>
                <w:szCs w:val="24"/>
              </w:rPr>
              <w:t>68</w:t>
            </w:r>
          </w:p>
        </w:tc>
        <w:tc>
          <w:tcPr>
            <w:tcW w:w="773" w:type="pct"/>
          </w:tcPr>
          <w:p w14:paraId="534F9949" w14:textId="77777777" w:rsidR="008455A1" w:rsidRPr="00AC3A66" w:rsidRDefault="008455A1">
            <w:pPr>
              <w:spacing w:after="0" w:line="240" w:lineRule="auto"/>
              <w:rPr>
                <w:rFonts w:ascii="Times New Roman" w:hAnsi="Times New Roman"/>
                <w:b/>
                <w:bCs/>
                <w:i/>
                <w:sz w:val="24"/>
                <w:szCs w:val="24"/>
              </w:rPr>
            </w:pPr>
          </w:p>
        </w:tc>
      </w:tr>
    </w:tbl>
    <w:p w14:paraId="533FAF47" w14:textId="77777777" w:rsidR="008455A1" w:rsidRDefault="008455A1">
      <w:pPr>
        <w:suppressAutoHyphens/>
        <w:spacing w:after="0" w:line="240" w:lineRule="auto"/>
        <w:jc w:val="both"/>
        <w:rPr>
          <w:rFonts w:ascii="Times New Roman" w:hAnsi="Times New Roman"/>
          <w:bCs/>
          <w:i/>
          <w:sz w:val="24"/>
          <w:szCs w:val="24"/>
        </w:rPr>
      </w:pPr>
    </w:p>
    <w:p w14:paraId="4D341487" w14:textId="77777777" w:rsidR="008455A1" w:rsidRDefault="008455A1">
      <w:pPr>
        <w:spacing w:after="0" w:line="240" w:lineRule="auto"/>
        <w:rPr>
          <w:rFonts w:ascii="Times New Roman" w:hAnsi="Times New Roman"/>
          <w:sz w:val="20"/>
          <w:szCs w:val="20"/>
        </w:rPr>
      </w:pPr>
    </w:p>
    <w:p w14:paraId="75EF337E" w14:textId="77777777" w:rsidR="00C56B84" w:rsidRDefault="00C56B84">
      <w:pPr>
        <w:tabs>
          <w:tab w:val="left" w:pos="709"/>
        </w:tabs>
        <w:spacing w:after="0" w:line="240" w:lineRule="auto"/>
        <w:ind w:left="-567" w:right="-284" w:firstLine="709"/>
        <w:jc w:val="both"/>
        <w:rPr>
          <w:rFonts w:ascii="Times New Roman" w:hAnsi="Times New Roman"/>
          <w:b/>
          <w:bCs/>
          <w:sz w:val="24"/>
          <w:szCs w:val="24"/>
        </w:rPr>
        <w:sectPr w:rsidR="00C56B84" w:rsidSect="00C56B84">
          <w:pgSz w:w="16838" w:h="11906" w:orient="landscape"/>
          <w:pgMar w:top="1134" w:right="1134" w:bottom="1134" w:left="1134" w:header="709" w:footer="709" w:gutter="0"/>
          <w:cols w:space="708"/>
          <w:docGrid w:linePitch="360"/>
        </w:sectPr>
      </w:pPr>
    </w:p>
    <w:p w14:paraId="7E36694E" w14:textId="539AD521" w:rsidR="008455A1" w:rsidRPr="00AC3A66" w:rsidRDefault="00725266" w:rsidP="00AC3A66">
      <w:pPr>
        <w:tabs>
          <w:tab w:val="left" w:pos="709"/>
        </w:tabs>
        <w:spacing w:after="0"/>
        <w:ind w:left="-567" w:right="-2" w:firstLine="709"/>
        <w:jc w:val="both"/>
        <w:rPr>
          <w:rFonts w:ascii="Times New Roman" w:hAnsi="Times New Roman"/>
          <w:b/>
          <w:bCs/>
          <w:sz w:val="24"/>
          <w:szCs w:val="24"/>
        </w:rPr>
      </w:pPr>
      <w:r w:rsidRPr="00AC3A66">
        <w:rPr>
          <w:rFonts w:ascii="Times New Roman" w:hAnsi="Times New Roman"/>
          <w:b/>
          <w:bCs/>
          <w:sz w:val="24"/>
          <w:szCs w:val="24"/>
        </w:rPr>
        <w:t>3. УСЛОВИЯ РЕАЛИЗАЦИИ ПРОГРАММЫ УЧЕБНОЙ ДИСЦИПЛИНЫ</w:t>
      </w:r>
    </w:p>
    <w:p w14:paraId="0872D026" w14:textId="77777777" w:rsidR="008455A1" w:rsidRPr="00AC3A66" w:rsidRDefault="008455A1" w:rsidP="00AC3A66">
      <w:pPr>
        <w:tabs>
          <w:tab w:val="left" w:pos="709"/>
        </w:tabs>
        <w:spacing w:after="0"/>
        <w:ind w:left="-567" w:right="-2"/>
        <w:jc w:val="both"/>
        <w:rPr>
          <w:rFonts w:ascii="Times New Roman" w:hAnsi="Times New Roman"/>
          <w:b/>
          <w:bCs/>
          <w:sz w:val="24"/>
          <w:szCs w:val="24"/>
        </w:rPr>
      </w:pPr>
    </w:p>
    <w:p w14:paraId="37A7EA31" w14:textId="77777777" w:rsidR="008455A1" w:rsidRPr="00AC3A66" w:rsidRDefault="00725266" w:rsidP="00AC3A66">
      <w:pPr>
        <w:tabs>
          <w:tab w:val="left" w:pos="709"/>
        </w:tabs>
        <w:spacing w:after="0"/>
        <w:ind w:left="-567" w:right="-2" w:firstLine="709"/>
        <w:jc w:val="both"/>
        <w:rPr>
          <w:rFonts w:ascii="Times New Roman" w:hAnsi="Times New Roman"/>
          <w:bCs/>
          <w:sz w:val="24"/>
          <w:szCs w:val="24"/>
        </w:rPr>
      </w:pPr>
      <w:r w:rsidRPr="00AC3A66">
        <w:rPr>
          <w:rFonts w:ascii="Times New Roman" w:hAnsi="Times New Roman"/>
          <w:bCs/>
          <w:sz w:val="24"/>
          <w:szCs w:val="24"/>
        </w:rPr>
        <w:t>3.1. Для реализации программы учебной дисциплины должен быть предусмотрен кабинет «Безопасность жизнедеятельности и охраны труда», оснащенный</w:t>
      </w:r>
      <w:r w:rsidRPr="00AC3A66">
        <w:rPr>
          <w:rFonts w:ascii="Times New Roman" w:hAnsi="Times New Roman"/>
          <w:iCs/>
          <w:sz w:val="24"/>
          <w:szCs w:val="24"/>
        </w:rPr>
        <w:t xml:space="preserve"> оборудованием:</w:t>
      </w:r>
    </w:p>
    <w:p w14:paraId="3FD02FF8" w14:textId="77777777" w:rsidR="008455A1" w:rsidRPr="00AC3A66" w:rsidRDefault="00725266" w:rsidP="00AC3A66">
      <w:pPr>
        <w:tabs>
          <w:tab w:val="left" w:pos="709"/>
        </w:tabs>
        <w:spacing w:after="0"/>
        <w:ind w:left="-567" w:right="-2" w:firstLine="709"/>
        <w:jc w:val="both"/>
        <w:rPr>
          <w:rFonts w:ascii="Times New Roman" w:hAnsi="Times New Roman"/>
          <w:sz w:val="24"/>
          <w:szCs w:val="24"/>
        </w:rPr>
      </w:pPr>
      <w:r w:rsidRPr="00AC3A66">
        <w:rPr>
          <w:rFonts w:ascii="Times New Roman" w:hAnsi="Times New Roman"/>
          <w:iCs/>
          <w:sz w:val="24"/>
          <w:szCs w:val="24"/>
        </w:rPr>
        <w:t>рабочее место</w:t>
      </w:r>
      <w:r w:rsidRPr="00AC3A66">
        <w:rPr>
          <w:rFonts w:ascii="Times New Roman" w:hAnsi="Times New Roman"/>
          <w:sz w:val="24"/>
          <w:szCs w:val="24"/>
        </w:rPr>
        <w:t xml:space="preserve"> преподавателя;</w:t>
      </w:r>
    </w:p>
    <w:p w14:paraId="30CD1297" w14:textId="77777777" w:rsidR="008455A1" w:rsidRPr="00AC3A66" w:rsidRDefault="00725266" w:rsidP="00AC3A66">
      <w:pPr>
        <w:tabs>
          <w:tab w:val="left" w:pos="709"/>
        </w:tabs>
        <w:spacing w:after="0"/>
        <w:ind w:left="-567" w:right="-2" w:firstLine="709"/>
        <w:jc w:val="both"/>
        <w:rPr>
          <w:rFonts w:ascii="Times New Roman" w:hAnsi="Times New Roman"/>
          <w:sz w:val="24"/>
          <w:szCs w:val="24"/>
        </w:rPr>
      </w:pPr>
      <w:r w:rsidRPr="00AC3A66">
        <w:rPr>
          <w:rFonts w:ascii="Times New Roman" w:hAnsi="Times New Roman"/>
          <w:sz w:val="24"/>
          <w:szCs w:val="24"/>
        </w:rPr>
        <w:t>рабочие места по количеству обучающихся;</w:t>
      </w:r>
    </w:p>
    <w:p w14:paraId="464EE7FF" w14:textId="77777777" w:rsidR="008455A1" w:rsidRPr="00AC3A66" w:rsidRDefault="00725266" w:rsidP="00AC3A66">
      <w:pPr>
        <w:tabs>
          <w:tab w:val="left" w:pos="709"/>
        </w:tabs>
        <w:spacing w:after="0"/>
        <w:ind w:left="-567" w:right="-2" w:firstLine="709"/>
        <w:jc w:val="both"/>
        <w:rPr>
          <w:rFonts w:ascii="Times New Roman" w:hAnsi="Times New Roman"/>
          <w:sz w:val="24"/>
          <w:szCs w:val="24"/>
        </w:rPr>
      </w:pPr>
      <w:r w:rsidRPr="00AC3A66">
        <w:rPr>
          <w:rFonts w:ascii="Times New Roman" w:hAnsi="Times New Roman"/>
          <w:sz w:val="24"/>
          <w:szCs w:val="24"/>
        </w:rPr>
        <w:t>комплект учебно-наглядных пособий;</w:t>
      </w:r>
    </w:p>
    <w:p w14:paraId="5C2703DE" w14:textId="77777777" w:rsidR="008455A1" w:rsidRPr="00AC3A66" w:rsidRDefault="00725266" w:rsidP="00AC3A66">
      <w:pPr>
        <w:tabs>
          <w:tab w:val="left" w:pos="709"/>
        </w:tabs>
        <w:spacing w:after="0"/>
        <w:ind w:left="-567" w:right="-2" w:firstLine="709"/>
        <w:jc w:val="both"/>
        <w:rPr>
          <w:rFonts w:ascii="Times New Roman" w:hAnsi="Times New Roman"/>
          <w:sz w:val="24"/>
          <w:szCs w:val="24"/>
        </w:rPr>
      </w:pPr>
      <w:r w:rsidRPr="00AC3A66">
        <w:rPr>
          <w:rFonts w:ascii="Times New Roman" w:hAnsi="Times New Roman"/>
          <w:sz w:val="24"/>
          <w:szCs w:val="24"/>
        </w:rPr>
        <w:t>комплекты индивидуальных средств защиты;</w:t>
      </w:r>
    </w:p>
    <w:p w14:paraId="5FCC3A82" w14:textId="77777777" w:rsidR="008455A1" w:rsidRPr="00AC3A66" w:rsidRDefault="00725266" w:rsidP="00AC3A66">
      <w:pPr>
        <w:tabs>
          <w:tab w:val="left" w:pos="709"/>
        </w:tabs>
        <w:spacing w:after="0"/>
        <w:ind w:left="-567" w:right="-2" w:firstLine="709"/>
        <w:jc w:val="both"/>
        <w:rPr>
          <w:rFonts w:ascii="Times New Roman" w:hAnsi="Times New Roman"/>
          <w:sz w:val="24"/>
          <w:szCs w:val="24"/>
        </w:rPr>
      </w:pPr>
      <w:r w:rsidRPr="00AC3A66">
        <w:rPr>
          <w:rFonts w:ascii="Times New Roman" w:hAnsi="Times New Roman"/>
          <w:sz w:val="24"/>
          <w:szCs w:val="24"/>
        </w:rPr>
        <w:t>робот-тренажёр для отработки навыков первой доврачебной помощи;</w:t>
      </w:r>
    </w:p>
    <w:p w14:paraId="38ED656B" w14:textId="77777777" w:rsidR="008455A1" w:rsidRPr="00AC3A66" w:rsidRDefault="00725266" w:rsidP="00AC3A66">
      <w:pPr>
        <w:tabs>
          <w:tab w:val="left" w:pos="709"/>
        </w:tabs>
        <w:spacing w:after="0"/>
        <w:ind w:left="-567" w:right="-2" w:firstLine="709"/>
        <w:jc w:val="both"/>
        <w:rPr>
          <w:rFonts w:ascii="Times New Roman" w:hAnsi="Times New Roman"/>
          <w:sz w:val="24"/>
          <w:szCs w:val="24"/>
        </w:rPr>
      </w:pPr>
      <w:r w:rsidRPr="00AC3A66">
        <w:rPr>
          <w:rFonts w:ascii="Times New Roman" w:hAnsi="Times New Roman"/>
          <w:sz w:val="24"/>
          <w:szCs w:val="24"/>
        </w:rPr>
        <w:t>контрольно-измерительные приборы и приборы безопасности;</w:t>
      </w:r>
    </w:p>
    <w:p w14:paraId="06588BB2" w14:textId="77777777" w:rsidR="008455A1" w:rsidRPr="00AC3A66" w:rsidRDefault="00725266" w:rsidP="00AC3A66">
      <w:pPr>
        <w:tabs>
          <w:tab w:val="left" w:pos="709"/>
        </w:tabs>
        <w:spacing w:after="0"/>
        <w:ind w:left="-567" w:right="-2" w:firstLine="709"/>
        <w:jc w:val="both"/>
        <w:rPr>
          <w:rFonts w:ascii="Times New Roman" w:hAnsi="Times New Roman"/>
          <w:sz w:val="24"/>
          <w:szCs w:val="24"/>
        </w:rPr>
      </w:pPr>
      <w:r w:rsidRPr="00AC3A66">
        <w:rPr>
          <w:rFonts w:ascii="Times New Roman" w:hAnsi="Times New Roman"/>
          <w:sz w:val="24"/>
          <w:szCs w:val="24"/>
        </w:rPr>
        <w:t>огнетушители порошковые (учебные);</w:t>
      </w:r>
    </w:p>
    <w:p w14:paraId="0DF3ECA1" w14:textId="77777777" w:rsidR="008455A1" w:rsidRPr="00AC3A66" w:rsidRDefault="00725266" w:rsidP="00AC3A66">
      <w:pPr>
        <w:tabs>
          <w:tab w:val="left" w:pos="709"/>
        </w:tabs>
        <w:spacing w:after="0"/>
        <w:ind w:left="-567" w:right="-2" w:firstLine="709"/>
        <w:jc w:val="both"/>
        <w:rPr>
          <w:rFonts w:ascii="Times New Roman" w:hAnsi="Times New Roman"/>
          <w:sz w:val="24"/>
          <w:szCs w:val="24"/>
        </w:rPr>
      </w:pPr>
      <w:r w:rsidRPr="00AC3A66">
        <w:rPr>
          <w:rFonts w:ascii="Times New Roman" w:hAnsi="Times New Roman"/>
          <w:sz w:val="24"/>
          <w:szCs w:val="24"/>
        </w:rPr>
        <w:t>огнетушители пенные (учебные);</w:t>
      </w:r>
    </w:p>
    <w:p w14:paraId="61C9A278" w14:textId="77777777" w:rsidR="008455A1" w:rsidRPr="00AC3A66" w:rsidRDefault="00725266" w:rsidP="00AC3A66">
      <w:pPr>
        <w:tabs>
          <w:tab w:val="left" w:pos="709"/>
        </w:tabs>
        <w:spacing w:after="0"/>
        <w:ind w:left="-567" w:right="-2" w:firstLine="709"/>
        <w:jc w:val="both"/>
        <w:rPr>
          <w:rFonts w:ascii="Times New Roman" w:hAnsi="Times New Roman"/>
          <w:sz w:val="24"/>
          <w:szCs w:val="24"/>
        </w:rPr>
      </w:pPr>
      <w:r w:rsidRPr="00AC3A66">
        <w:rPr>
          <w:rFonts w:ascii="Times New Roman" w:hAnsi="Times New Roman"/>
          <w:sz w:val="24"/>
          <w:szCs w:val="24"/>
        </w:rPr>
        <w:t>огнетушители углекислотные (учебные);</w:t>
      </w:r>
    </w:p>
    <w:p w14:paraId="0F6AC876" w14:textId="77777777" w:rsidR="008455A1" w:rsidRPr="00AC3A66" w:rsidRDefault="00725266" w:rsidP="00AC3A66">
      <w:pPr>
        <w:tabs>
          <w:tab w:val="left" w:pos="709"/>
        </w:tabs>
        <w:spacing w:after="0"/>
        <w:ind w:left="-567" w:right="-2" w:firstLine="709"/>
        <w:jc w:val="both"/>
        <w:rPr>
          <w:rFonts w:ascii="Times New Roman" w:hAnsi="Times New Roman"/>
          <w:sz w:val="24"/>
          <w:szCs w:val="24"/>
        </w:rPr>
      </w:pPr>
      <w:r w:rsidRPr="00AC3A66">
        <w:rPr>
          <w:rFonts w:ascii="Times New Roman" w:hAnsi="Times New Roman"/>
          <w:sz w:val="24"/>
          <w:szCs w:val="24"/>
        </w:rPr>
        <w:t>устройство отработки прицеливания;</w:t>
      </w:r>
    </w:p>
    <w:p w14:paraId="0E991BCE" w14:textId="77777777" w:rsidR="008455A1" w:rsidRPr="00AC3A66" w:rsidRDefault="00725266" w:rsidP="00AC3A66">
      <w:pPr>
        <w:tabs>
          <w:tab w:val="left" w:pos="709"/>
        </w:tabs>
        <w:spacing w:after="0"/>
        <w:ind w:left="-567" w:right="-2" w:firstLine="709"/>
        <w:jc w:val="both"/>
        <w:rPr>
          <w:rFonts w:ascii="Times New Roman" w:hAnsi="Times New Roman"/>
          <w:sz w:val="24"/>
          <w:szCs w:val="24"/>
        </w:rPr>
      </w:pPr>
      <w:r w:rsidRPr="00AC3A66">
        <w:rPr>
          <w:rFonts w:ascii="Times New Roman" w:hAnsi="Times New Roman"/>
          <w:sz w:val="24"/>
          <w:szCs w:val="24"/>
        </w:rPr>
        <w:t>учебные автоматы АК-74;</w:t>
      </w:r>
    </w:p>
    <w:p w14:paraId="22CC6583" w14:textId="77777777" w:rsidR="008455A1" w:rsidRPr="00AC3A66" w:rsidRDefault="00725266" w:rsidP="00AC3A66">
      <w:pPr>
        <w:tabs>
          <w:tab w:val="left" w:pos="709"/>
        </w:tabs>
        <w:spacing w:after="0"/>
        <w:ind w:left="-567" w:right="-2" w:firstLine="709"/>
        <w:jc w:val="both"/>
        <w:rPr>
          <w:rFonts w:ascii="Times New Roman" w:hAnsi="Times New Roman"/>
          <w:sz w:val="24"/>
          <w:szCs w:val="24"/>
        </w:rPr>
      </w:pPr>
      <w:r w:rsidRPr="00AC3A66">
        <w:rPr>
          <w:rFonts w:ascii="Times New Roman" w:hAnsi="Times New Roman"/>
          <w:sz w:val="24"/>
          <w:szCs w:val="24"/>
        </w:rPr>
        <w:t>винтовки пневматические;</w:t>
      </w:r>
    </w:p>
    <w:p w14:paraId="165F047F" w14:textId="77777777" w:rsidR="008455A1" w:rsidRPr="00AC3A66" w:rsidRDefault="00725266" w:rsidP="00AC3A66">
      <w:pPr>
        <w:tabs>
          <w:tab w:val="left" w:pos="709"/>
        </w:tabs>
        <w:spacing w:after="0"/>
        <w:ind w:left="-567" w:right="-2" w:firstLine="709"/>
        <w:jc w:val="both"/>
        <w:rPr>
          <w:rFonts w:ascii="Times New Roman" w:hAnsi="Times New Roman"/>
          <w:sz w:val="24"/>
          <w:szCs w:val="24"/>
        </w:rPr>
      </w:pPr>
      <w:r w:rsidRPr="00AC3A66">
        <w:rPr>
          <w:rFonts w:ascii="Times New Roman" w:hAnsi="Times New Roman"/>
          <w:sz w:val="24"/>
          <w:szCs w:val="24"/>
        </w:rPr>
        <w:t xml:space="preserve">медицинская аптечка (бинты марлевые, бинты эластичные, жгуты кровоостанавливающие резиновые, индивидуальные перевязочные пакеты, косынки перевязочные, ножницы для перевязочного материала прямые, шприц-тюбики одноразового пользования (без наполнителя), шинный материал (металлические, </w:t>
      </w:r>
      <w:proofErr w:type="spellStart"/>
      <w:r w:rsidRPr="00AC3A66">
        <w:rPr>
          <w:rFonts w:ascii="Times New Roman" w:hAnsi="Times New Roman"/>
          <w:sz w:val="24"/>
          <w:szCs w:val="24"/>
        </w:rPr>
        <w:t>Дитерихса</w:t>
      </w:r>
      <w:proofErr w:type="spellEnd"/>
      <w:r w:rsidRPr="00AC3A66">
        <w:rPr>
          <w:rFonts w:ascii="Times New Roman" w:hAnsi="Times New Roman"/>
          <w:sz w:val="24"/>
          <w:szCs w:val="24"/>
        </w:rPr>
        <w:t>));</w:t>
      </w:r>
    </w:p>
    <w:p w14:paraId="563C2E90" w14:textId="77777777" w:rsidR="008455A1" w:rsidRPr="00AC3A66" w:rsidRDefault="00725266" w:rsidP="00AC3A66">
      <w:pPr>
        <w:tabs>
          <w:tab w:val="left" w:pos="709"/>
        </w:tabs>
        <w:spacing w:after="0"/>
        <w:ind w:left="-567" w:right="-2"/>
        <w:jc w:val="both"/>
        <w:rPr>
          <w:rFonts w:ascii="Times New Roman" w:hAnsi="Times New Roman"/>
          <w:bCs/>
          <w:iCs/>
          <w:sz w:val="24"/>
          <w:szCs w:val="24"/>
        </w:rPr>
      </w:pPr>
      <w:r w:rsidRPr="00AC3A66">
        <w:rPr>
          <w:rFonts w:ascii="Times New Roman" w:hAnsi="Times New Roman"/>
          <w:bCs/>
          <w:iCs/>
          <w:sz w:val="24"/>
          <w:szCs w:val="24"/>
        </w:rPr>
        <w:t>техническими средствами обучения:</w:t>
      </w:r>
    </w:p>
    <w:p w14:paraId="5DD32D84" w14:textId="77777777" w:rsidR="008455A1" w:rsidRPr="00AC3A66" w:rsidRDefault="00725266" w:rsidP="00AC3A66">
      <w:pPr>
        <w:tabs>
          <w:tab w:val="left" w:pos="709"/>
        </w:tabs>
        <w:spacing w:after="0"/>
        <w:ind w:left="-567" w:right="-2" w:firstLine="709"/>
        <w:jc w:val="both"/>
        <w:rPr>
          <w:rFonts w:ascii="Times New Roman" w:hAnsi="Times New Roman"/>
          <w:sz w:val="24"/>
          <w:szCs w:val="24"/>
        </w:rPr>
      </w:pPr>
      <w:r w:rsidRPr="00AC3A66">
        <w:rPr>
          <w:rFonts w:ascii="Times New Roman" w:hAnsi="Times New Roman"/>
          <w:sz w:val="24"/>
          <w:szCs w:val="24"/>
        </w:rPr>
        <w:t>компьютер с лицензионным программным обеспечением;</w:t>
      </w:r>
    </w:p>
    <w:p w14:paraId="09860DAD" w14:textId="77777777" w:rsidR="008455A1" w:rsidRPr="00AC3A66" w:rsidRDefault="00725266" w:rsidP="00AC3A66">
      <w:pPr>
        <w:tabs>
          <w:tab w:val="left" w:pos="709"/>
        </w:tabs>
        <w:spacing w:after="0"/>
        <w:ind w:left="-567" w:right="-2" w:firstLine="709"/>
        <w:jc w:val="both"/>
        <w:rPr>
          <w:rFonts w:ascii="Times New Roman" w:hAnsi="Times New Roman"/>
          <w:sz w:val="24"/>
          <w:szCs w:val="24"/>
        </w:rPr>
      </w:pPr>
      <w:r w:rsidRPr="00AC3A66">
        <w:rPr>
          <w:rFonts w:ascii="Times New Roman" w:hAnsi="Times New Roman"/>
          <w:sz w:val="24"/>
          <w:szCs w:val="24"/>
        </w:rPr>
        <w:t>мультимедийный проектор;</w:t>
      </w:r>
    </w:p>
    <w:p w14:paraId="76C76ED3" w14:textId="77777777" w:rsidR="008455A1" w:rsidRPr="00AC3A66" w:rsidRDefault="00725266" w:rsidP="00AC3A66">
      <w:pPr>
        <w:tabs>
          <w:tab w:val="left" w:pos="709"/>
        </w:tabs>
        <w:spacing w:after="0"/>
        <w:ind w:left="-567" w:right="-2" w:firstLine="709"/>
        <w:jc w:val="both"/>
        <w:rPr>
          <w:rFonts w:ascii="Times New Roman" w:hAnsi="Times New Roman"/>
          <w:sz w:val="24"/>
          <w:szCs w:val="24"/>
        </w:rPr>
      </w:pPr>
      <w:r w:rsidRPr="00AC3A66">
        <w:rPr>
          <w:rFonts w:ascii="Times New Roman" w:hAnsi="Times New Roman"/>
          <w:sz w:val="24"/>
          <w:szCs w:val="24"/>
        </w:rPr>
        <w:t>мультимедийный экран;</w:t>
      </w:r>
    </w:p>
    <w:p w14:paraId="5BF391B5" w14:textId="77777777" w:rsidR="008455A1" w:rsidRPr="00AC3A66" w:rsidRDefault="00725266" w:rsidP="00AC3A66">
      <w:pPr>
        <w:tabs>
          <w:tab w:val="left" w:pos="709"/>
        </w:tabs>
        <w:spacing w:after="0"/>
        <w:ind w:left="-567" w:right="-2" w:firstLine="709"/>
        <w:jc w:val="both"/>
        <w:rPr>
          <w:rFonts w:ascii="Times New Roman" w:hAnsi="Times New Roman"/>
          <w:sz w:val="24"/>
          <w:szCs w:val="24"/>
        </w:rPr>
      </w:pPr>
      <w:r w:rsidRPr="00AC3A66">
        <w:rPr>
          <w:rFonts w:ascii="Times New Roman" w:hAnsi="Times New Roman"/>
          <w:sz w:val="24"/>
          <w:szCs w:val="24"/>
        </w:rPr>
        <w:t>комплект видеофильмов и видео-инструктажей.</w:t>
      </w:r>
    </w:p>
    <w:p w14:paraId="2A29ACBD" w14:textId="77777777" w:rsidR="008455A1" w:rsidRPr="00AC3A66" w:rsidRDefault="008455A1" w:rsidP="00AC3A66">
      <w:pPr>
        <w:tabs>
          <w:tab w:val="left" w:pos="709"/>
        </w:tabs>
        <w:suppressAutoHyphens/>
        <w:spacing w:after="0"/>
        <w:ind w:left="-567" w:right="-2" w:firstLine="709"/>
        <w:jc w:val="both"/>
        <w:rPr>
          <w:rFonts w:ascii="Times New Roman" w:hAnsi="Times New Roman"/>
          <w:bCs/>
          <w:sz w:val="24"/>
          <w:szCs w:val="24"/>
        </w:rPr>
      </w:pPr>
    </w:p>
    <w:p w14:paraId="1BD49C4A" w14:textId="77777777" w:rsidR="008455A1" w:rsidRPr="00AC3A66" w:rsidRDefault="00725266" w:rsidP="00AC3A66">
      <w:pPr>
        <w:tabs>
          <w:tab w:val="left" w:pos="709"/>
        </w:tabs>
        <w:suppressAutoHyphens/>
        <w:spacing w:after="0"/>
        <w:ind w:left="-567" w:right="-2" w:firstLine="709"/>
        <w:jc w:val="both"/>
        <w:rPr>
          <w:rFonts w:ascii="Times New Roman" w:hAnsi="Times New Roman"/>
          <w:b/>
          <w:bCs/>
          <w:sz w:val="24"/>
          <w:szCs w:val="24"/>
        </w:rPr>
      </w:pPr>
      <w:r w:rsidRPr="00AC3A66">
        <w:rPr>
          <w:rFonts w:ascii="Times New Roman" w:hAnsi="Times New Roman"/>
          <w:b/>
          <w:bCs/>
          <w:sz w:val="24"/>
          <w:szCs w:val="24"/>
        </w:rPr>
        <w:t>3.2. Информационное обеспечение реализации программы</w:t>
      </w:r>
    </w:p>
    <w:p w14:paraId="467C7D40" w14:textId="77777777" w:rsidR="008455A1" w:rsidRPr="00AC3A66" w:rsidRDefault="00725266" w:rsidP="00AC3A66">
      <w:pPr>
        <w:tabs>
          <w:tab w:val="left" w:pos="709"/>
        </w:tabs>
        <w:suppressAutoHyphens/>
        <w:spacing w:after="0"/>
        <w:ind w:left="-567" w:right="-2" w:firstLine="709"/>
        <w:jc w:val="both"/>
        <w:rPr>
          <w:rFonts w:ascii="Times New Roman" w:hAnsi="Times New Roman"/>
          <w:bCs/>
          <w:sz w:val="24"/>
          <w:szCs w:val="24"/>
        </w:rPr>
      </w:pPr>
      <w:r w:rsidRPr="00AC3A66">
        <w:rPr>
          <w:rFonts w:ascii="Times New Roman" w:hAnsi="Times New Roman"/>
          <w:bCs/>
          <w:sz w:val="24"/>
          <w:szCs w:val="24"/>
        </w:rPr>
        <w:t>Для реализации программы библиотечный фонд образовательной организации должен иметь п</w:t>
      </w:r>
      <w:r w:rsidRPr="00AC3A66">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C3A66">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0DDED32" w14:textId="77777777" w:rsidR="008455A1" w:rsidRPr="00AC3A66" w:rsidRDefault="008455A1" w:rsidP="00AC3A66">
      <w:pPr>
        <w:tabs>
          <w:tab w:val="left" w:pos="709"/>
        </w:tabs>
        <w:suppressAutoHyphens/>
        <w:spacing w:after="0"/>
        <w:ind w:left="-567" w:right="-2" w:firstLine="709"/>
        <w:jc w:val="both"/>
        <w:rPr>
          <w:rFonts w:ascii="Times New Roman" w:hAnsi="Times New Roman"/>
          <w:sz w:val="24"/>
          <w:szCs w:val="24"/>
        </w:rPr>
      </w:pPr>
    </w:p>
    <w:p w14:paraId="4CE1750C" w14:textId="77777777" w:rsidR="008455A1" w:rsidRPr="00AC3A66" w:rsidRDefault="00725266" w:rsidP="00AC3A66">
      <w:pPr>
        <w:tabs>
          <w:tab w:val="left" w:pos="709"/>
        </w:tabs>
        <w:suppressAutoHyphens/>
        <w:spacing w:after="0"/>
        <w:ind w:left="-567" w:right="-2" w:firstLine="709"/>
        <w:jc w:val="both"/>
        <w:rPr>
          <w:rFonts w:ascii="Times New Roman" w:hAnsi="Times New Roman"/>
          <w:b/>
          <w:sz w:val="24"/>
          <w:szCs w:val="24"/>
        </w:rPr>
      </w:pPr>
      <w:r w:rsidRPr="00AC3A66">
        <w:rPr>
          <w:rFonts w:ascii="Times New Roman" w:hAnsi="Times New Roman"/>
          <w:b/>
          <w:sz w:val="24"/>
          <w:szCs w:val="24"/>
        </w:rPr>
        <w:t>3.2.1. Основные печатные издания</w:t>
      </w:r>
    </w:p>
    <w:p w14:paraId="00543E0E" w14:textId="77777777" w:rsidR="008455A1" w:rsidRPr="00AC3A66" w:rsidRDefault="00725266" w:rsidP="00AC3A66">
      <w:pPr>
        <w:tabs>
          <w:tab w:val="left" w:pos="284"/>
        </w:tabs>
        <w:spacing w:after="0"/>
        <w:ind w:left="-567" w:right="-2" w:firstLine="709"/>
        <w:contextualSpacing/>
        <w:jc w:val="both"/>
        <w:rPr>
          <w:rFonts w:ascii="Times New Roman" w:hAnsi="Times New Roman"/>
          <w:sz w:val="24"/>
          <w:szCs w:val="24"/>
        </w:rPr>
      </w:pPr>
      <w:r w:rsidRPr="00AC3A66">
        <w:rPr>
          <w:rFonts w:ascii="Times New Roman" w:hAnsi="Times New Roman"/>
          <w:sz w:val="24"/>
          <w:szCs w:val="24"/>
        </w:rPr>
        <w:t>1.</w:t>
      </w:r>
      <w:r w:rsidRPr="00AC3A66">
        <w:rPr>
          <w:rFonts w:ascii="Times New Roman" w:hAnsi="Times New Roman"/>
          <w:sz w:val="24"/>
          <w:szCs w:val="24"/>
        </w:rPr>
        <w:tab/>
        <w:t>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w:t>
      </w:r>
      <w:proofErr w:type="spellStart"/>
      <w:r w:rsidRPr="00AC3A66">
        <w:rPr>
          <w:rFonts w:ascii="Times New Roman" w:hAnsi="Times New Roman"/>
          <w:sz w:val="24"/>
          <w:szCs w:val="24"/>
        </w:rPr>
        <w:t>Юрайт</w:t>
      </w:r>
      <w:proofErr w:type="spellEnd"/>
      <w:r w:rsidRPr="00AC3A66">
        <w:rPr>
          <w:rFonts w:ascii="Times New Roman" w:hAnsi="Times New Roman"/>
          <w:sz w:val="24"/>
          <w:szCs w:val="24"/>
        </w:rPr>
        <w:t xml:space="preserve">, 2021. – 399 с. – (Профессиональное образование). – ISBN 978-5-534-02041-0. – Текст : непосредственный. </w:t>
      </w:r>
    </w:p>
    <w:p w14:paraId="3ADD59C1" w14:textId="450392F5" w:rsidR="008455A1" w:rsidRPr="00AC3A66" w:rsidRDefault="00725266" w:rsidP="00AC3A66">
      <w:pPr>
        <w:tabs>
          <w:tab w:val="left" w:pos="284"/>
        </w:tabs>
        <w:spacing w:after="0"/>
        <w:ind w:left="-567" w:right="-2" w:firstLine="709"/>
        <w:contextualSpacing/>
        <w:jc w:val="both"/>
        <w:rPr>
          <w:rFonts w:ascii="Times New Roman" w:hAnsi="Times New Roman"/>
          <w:sz w:val="24"/>
          <w:szCs w:val="24"/>
        </w:rPr>
      </w:pPr>
      <w:r w:rsidRPr="00AC3A66">
        <w:rPr>
          <w:rFonts w:ascii="Times New Roman" w:hAnsi="Times New Roman"/>
          <w:sz w:val="24"/>
          <w:szCs w:val="24"/>
        </w:rPr>
        <w:t>2.</w:t>
      </w:r>
      <w:r w:rsidRPr="00AC3A66">
        <w:rPr>
          <w:rFonts w:ascii="Times New Roman" w:hAnsi="Times New Roman"/>
          <w:sz w:val="24"/>
          <w:szCs w:val="24"/>
        </w:rPr>
        <w:tab/>
        <w:t>Белов, С. В.</w:t>
      </w:r>
      <w:r w:rsidR="0001469C" w:rsidRPr="00AC3A66">
        <w:rPr>
          <w:rFonts w:ascii="Times New Roman" w:hAnsi="Times New Roman"/>
          <w:sz w:val="24"/>
          <w:szCs w:val="24"/>
        </w:rPr>
        <w:t xml:space="preserve"> </w:t>
      </w:r>
      <w:r w:rsidRPr="00AC3A66">
        <w:rPr>
          <w:rFonts w:ascii="Times New Roman" w:hAnsi="Times New Roman"/>
          <w:sz w:val="24"/>
          <w:szCs w:val="24"/>
        </w:rPr>
        <w:t xml:space="preserve">Безопасность жизнедеятельности и защита окружающей среды (техносферная безопасность) в 2 ч.: учебник для среднего профессионального образования / С. В. Белов. – 5-е изд., </w:t>
      </w:r>
      <w:proofErr w:type="spellStart"/>
      <w:r w:rsidRPr="00AC3A66">
        <w:rPr>
          <w:rFonts w:ascii="Times New Roman" w:hAnsi="Times New Roman"/>
          <w:sz w:val="24"/>
          <w:szCs w:val="24"/>
        </w:rPr>
        <w:t>перераб</w:t>
      </w:r>
      <w:proofErr w:type="spellEnd"/>
      <w:r w:rsidRPr="00AC3A66">
        <w:rPr>
          <w:rFonts w:ascii="Times New Roman" w:hAnsi="Times New Roman"/>
          <w:sz w:val="24"/>
          <w:szCs w:val="24"/>
        </w:rPr>
        <w:t>. и доп. – Москва :</w:t>
      </w:r>
      <w:proofErr w:type="spellStart"/>
      <w:r w:rsidRPr="00AC3A66">
        <w:rPr>
          <w:rFonts w:ascii="Times New Roman" w:hAnsi="Times New Roman"/>
          <w:sz w:val="24"/>
          <w:szCs w:val="24"/>
        </w:rPr>
        <w:t>Юрайт</w:t>
      </w:r>
      <w:proofErr w:type="spellEnd"/>
      <w:r w:rsidRPr="00AC3A66">
        <w:rPr>
          <w:rFonts w:ascii="Times New Roman" w:hAnsi="Times New Roman"/>
          <w:sz w:val="24"/>
          <w:szCs w:val="24"/>
        </w:rPr>
        <w:t>, 2020. — 350 с. – (Профессиональное образование). – ISBN 978-5-9916-9962-4. – Текст : непосредственный.</w:t>
      </w:r>
    </w:p>
    <w:p w14:paraId="58C92392" w14:textId="77777777" w:rsidR="008455A1" w:rsidRPr="00AC3A66" w:rsidRDefault="00725266" w:rsidP="00AC3A66">
      <w:pPr>
        <w:tabs>
          <w:tab w:val="left" w:pos="284"/>
        </w:tabs>
        <w:spacing w:after="0"/>
        <w:ind w:left="-567" w:right="-2" w:firstLine="709"/>
        <w:contextualSpacing/>
        <w:jc w:val="both"/>
        <w:rPr>
          <w:rFonts w:ascii="Times New Roman" w:hAnsi="Times New Roman"/>
          <w:sz w:val="24"/>
          <w:szCs w:val="24"/>
        </w:rPr>
      </w:pPr>
      <w:r w:rsidRPr="00AC3A66">
        <w:rPr>
          <w:rFonts w:ascii="Times New Roman" w:hAnsi="Times New Roman"/>
          <w:sz w:val="24"/>
          <w:szCs w:val="24"/>
        </w:rPr>
        <w:t>3.</w:t>
      </w:r>
      <w:r w:rsidRPr="00AC3A66">
        <w:rPr>
          <w:rFonts w:ascii="Times New Roman" w:hAnsi="Times New Roman"/>
          <w:sz w:val="24"/>
          <w:szCs w:val="24"/>
        </w:rPr>
        <w:tab/>
        <w:t xml:space="preserve">Косолапова, Н. В. Безопасность жизнедеятельности. Практикум : учебное пособие / Н. В. Косолапова, Н. А. Прокопенко. – Москва: </w:t>
      </w:r>
      <w:proofErr w:type="spellStart"/>
      <w:r w:rsidRPr="00AC3A66">
        <w:rPr>
          <w:rFonts w:ascii="Times New Roman" w:hAnsi="Times New Roman"/>
          <w:sz w:val="24"/>
          <w:szCs w:val="24"/>
        </w:rPr>
        <w:t>КноРус</w:t>
      </w:r>
      <w:proofErr w:type="spellEnd"/>
      <w:r w:rsidRPr="00AC3A66">
        <w:rPr>
          <w:rFonts w:ascii="Times New Roman" w:hAnsi="Times New Roman"/>
          <w:sz w:val="24"/>
          <w:szCs w:val="24"/>
        </w:rPr>
        <w:t xml:space="preserve">, 2021. – 156 с. – (Профессиональное образование). – ISBN : 978-5-406-08196-9. – Текст : непосредственный. </w:t>
      </w:r>
    </w:p>
    <w:p w14:paraId="376673D4" w14:textId="1956D46F" w:rsidR="008455A1" w:rsidRPr="00AC3A66" w:rsidRDefault="00725266" w:rsidP="00AC3A66">
      <w:pPr>
        <w:tabs>
          <w:tab w:val="left" w:pos="284"/>
        </w:tabs>
        <w:spacing w:after="0"/>
        <w:ind w:left="-567" w:right="-2" w:firstLine="709"/>
        <w:contextualSpacing/>
        <w:jc w:val="both"/>
        <w:rPr>
          <w:rFonts w:ascii="Times New Roman" w:hAnsi="Times New Roman"/>
          <w:sz w:val="24"/>
          <w:szCs w:val="24"/>
        </w:rPr>
      </w:pPr>
      <w:r w:rsidRPr="00AC3A66">
        <w:rPr>
          <w:rFonts w:ascii="Times New Roman" w:hAnsi="Times New Roman"/>
          <w:sz w:val="24"/>
          <w:szCs w:val="24"/>
        </w:rPr>
        <w:t>4.</w:t>
      </w:r>
      <w:r w:rsidRPr="00AC3A66">
        <w:rPr>
          <w:rFonts w:ascii="Times New Roman" w:hAnsi="Times New Roman"/>
          <w:sz w:val="24"/>
          <w:szCs w:val="24"/>
        </w:rPr>
        <w:tab/>
      </w:r>
      <w:proofErr w:type="spellStart"/>
      <w:r w:rsidRPr="00AC3A66">
        <w:rPr>
          <w:rFonts w:ascii="Times New Roman" w:hAnsi="Times New Roman"/>
          <w:sz w:val="24"/>
          <w:szCs w:val="24"/>
        </w:rPr>
        <w:t>Мисюк</w:t>
      </w:r>
      <w:proofErr w:type="spellEnd"/>
      <w:r w:rsidRPr="00AC3A66">
        <w:rPr>
          <w:rFonts w:ascii="Times New Roman" w:hAnsi="Times New Roman"/>
          <w:sz w:val="24"/>
          <w:szCs w:val="24"/>
        </w:rPr>
        <w:t>, М. Н.</w:t>
      </w:r>
      <w:r w:rsidR="0001469C" w:rsidRPr="00AC3A66">
        <w:rPr>
          <w:rFonts w:ascii="Times New Roman" w:hAnsi="Times New Roman"/>
          <w:sz w:val="24"/>
          <w:szCs w:val="24"/>
        </w:rPr>
        <w:t xml:space="preserve"> </w:t>
      </w:r>
      <w:r w:rsidRPr="00AC3A66">
        <w:rPr>
          <w:rFonts w:ascii="Times New Roman" w:hAnsi="Times New Roman"/>
          <w:sz w:val="24"/>
          <w:szCs w:val="24"/>
        </w:rPr>
        <w:t xml:space="preserve">Основы медицинских знаний : учебник и практикум для среднего профессионального образования / М. Н. </w:t>
      </w:r>
      <w:proofErr w:type="spellStart"/>
      <w:r w:rsidRPr="00AC3A66">
        <w:rPr>
          <w:rFonts w:ascii="Times New Roman" w:hAnsi="Times New Roman"/>
          <w:sz w:val="24"/>
          <w:szCs w:val="24"/>
        </w:rPr>
        <w:t>Мисюк</w:t>
      </w:r>
      <w:proofErr w:type="spellEnd"/>
      <w:r w:rsidRPr="00AC3A66">
        <w:rPr>
          <w:rFonts w:ascii="Times New Roman" w:hAnsi="Times New Roman"/>
          <w:sz w:val="24"/>
          <w:szCs w:val="24"/>
        </w:rPr>
        <w:t xml:space="preserve">. – 3-е изд., </w:t>
      </w:r>
      <w:proofErr w:type="spellStart"/>
      <w:r w:rsidRPr="00AC3A66">
        <w:rPr>
          <w:rFonts w:ascii="Times New Roman" w:hAnsi="Times New Roman"/>
          <w:sz w:val="24"/>
          <w:szCs w:val="24"/>
        </w:rPr>
        <w:t>перераб</w:t>
      </w:r>
      <w:proofErr w:type="spellEnd"/>
      <w:r w:rsidRPr="00AC3A66">
        <w:rPr>
          <w:rFonts w:ascii="Times New Roman" w:hAnsi="Times New Roman"/>
          <w:sz w:val="24"/>
          <w:szCs w:val="24"/>
        </w:rPr>
        <w:t>. и доп. – Москва :</w:t>
      </w:r>
      <w:proofErr w:type="spellStart"/>
      <w:r w:rsidRPr="00AC3A66">
        <w:rPr>
          <w:rFonts w:ascii="Times New Roman" w:hAnsi="Times New Roman"/>
          <w:sz w:val="24"/>
          <w:szCs w:val="24"/>
        </w:rPr>
        <w:t>Юрайт</w:t>
      </w:r>
      <w:proofErr w:type="spellEnd"/>
      <w:r w:rsidRPr="00AC3A66">
        <w:rPr>
          <w:rFonts w:ascii="Times New Roman" w:hAnsi="Times New Roman"/>
          <w:sz w:val="24"/>
          <w:szCs w:val="24"/>
        </w:rPr>
        <w:t xml:space="preserve">, 2019. – 499 с. – (Профессиональное образование). – ISBN 978-5-534-00398-7. – Текст : непосредственный. </w:t>
      </w:r>
    </w:p>
    <w:p w14:paraId="7076530C" w14:textId="77777777" w:rsidR="008455A1" w:rsidRPr="00AC3A66" w:rsidRDefault="00725266" w:rsidP="00AC3A66">
      <w:pPr>
        <w:tabs>
          <w:tab w:val="left" w:pos="284"/>
        </w:tabs>
        <w:spacing w:after="0"/>
        <w:ind w:left="-567" w:right="-2" w:firstLine="709"/>
        <w:contextualSpacing/>
        <w:jc w:val="both"/>
        <w:rPr>
          <w:rFonts w:ascii="Times New Roman" w:hAnsi="Times New Roman"/>
          <w:sz w:val="24"/>
          <w:szCs w:val="24"/>
        </w:rPr>
      </w:pPr>
      <w:r w:rsidRPr="00AC3A66">
        <w:rPr>
          <w:rFonts w:ascii="Times New Roman" w:hAnsi="Times New Roman"/>
          <w:sz w:val="24"/>
          <w:szCs w:val="24"/>
        </w:rPr>
        <w:t>5.</w:t>
      </w:r>
      <w:r w:rsidRPr="00AC3A66">
        <w:rPr>
          <w:rFonts w:ascii="Times New Roman" w:hAnsi="Times New Roman"/>
          <w:sz w:val="24"/>
          <w:szCs w:val="24"/>
        </w:rPr>
        <w:tab/>
        <w:t xml:space="preserve">Основы медицинских знаний (анатомия, физиология, гигиена человека и оказание первой помощи при неотложных состояниях) : учебное пособие ; под ред. И. В. Гайворонского / И. В. Гайворонский, Г. И. </w:t>
      </w:r>
      <w:proofErr w:type="spellStart"/>
      <w:r w:rsidRPr="00AC3A66">
        <w:rPr>
          <w:rFonts w:ascii="Times New Roman" w:hAnsi="Times New Roman"/>
          <w:sz w:val="24"/>
          <w:szCs w:val="24"/>
        </w:rPr>
        <w:t>Ничипорук</w:t>
      </w:r>
      <w:proofErr w:type="spellEnd"/>
      <w:r w:rsidRPr="00AC3A66">
        <w:rPr>
          <w:rFonts w:ascii="Times New Roman" w:hAnsi="Times New Roman"/>
          <w:sz w:val="24"/>
          <w:szCs w:val="24"/>
        </w:rPr>
        <w:t xml:space="preserve">, А. И. Гайворонский, С. В. Виноградов — 3е изд., </w:t>
      </w:r>
      <w:proofErr w:type="spellStart"/>
      <w:r w:rsidRPr="00AC3A66">
        <w:rPr>
          <w:rFonts w:ascii="Times New Roman" w:hAnsi="Times New Roman"/>
          <w:sz w:val="24"/>
          <w:szCs w:val="24"/>
        </w:rPr>
        <w:t>испр</w:t>
      </w:r>
      <w:proofErr w:type="spellEnd"/>
      <w:r w:rsidRPr="00AC3A66">
        <w:rPr>
          <w:rFonts w:ascii="Times New Roman" w:hAnsi="Times New Roman"/>
          <w:sz w:val="24"/>
          <w:szCs w:val="24"/>
        </w:rPr>
        <w:t xml:space="preserve">. и доп. – Санкт-Петербург : </w:t>
      </w:r>
      <w:proofErr w:type="spellStart"/>
      <w:r w:rsidRPr="00AC3A66">
        <w:rPr>
          <w:rFonts w:ascii="Times New Roman" w:hAnsi="Times New Roman"/>
          <w:sz w:val="24"/>
          <w:szCs w:val="24"/>
        </w:rPr>
        <w:t>СпецЛит</w:t>
      </w:r>
      <w:proofErr w:type="spellEnd"/>
      <w:r w:rsidRPr="00AC3A66">
        <w:rPr>
          <w:rFonts w:ascii="Times New Roman" w:hAnsi="Times New Roman"/>
          <w:sz w:val="24"/>
          <w:szCs w:val="24"/>
        </w:rPr>
        <w:t>, 2021. — 311 с. – (Профессиональное образование). – ISBN 978-5-299-01110-4. – Текст : непосредственный.</w:t>
      </w:r>
    </w:p>
    <w:p w14:paraId="065CD4B2" w14:textId="77777777" w:rsidR="008455A1" w:rsidRPr="00AC3A66" w:rsidRDefault="008455A1" w:rsidP="00C56B84">
      <w:pPr>
        <w:tabs>
          <w:tab w:val="left" w:pos="284"/>
        </w:tabs>
        <w:spacing w:after="0"/>
        <w:ind w:left="-567" w:right="-284" w:firstLine="709"/>
        <w:contextualSpacing/>
        <w:jc w:val="both"/>
        <w:rPr>
          <w:rFonts w:ascii="Times New Roman" w:hAnsi="Times New Roman"/>
          <w:b/>
          <w:sz w:val="24"/>
          <w:szCs w:val="24"/>
          <w:highlight w:val="yellow"/>
        </w:rPr>
      </w:pPr>
    </w:p>
    <w:p w14:paraId="32586258" w14:textId="77777777" w:rsidR="008455A1" w:rsidRPr="00AC3A66" w:rsidRDefault="00725266" w:rsidP="00C56B84">
      <w:pPr>
        <w:tabs>
          <w:tab w:val="left" w:pos="284"/>
        </w:tabs>
        <w:spacing w:after="0"/>
        <w:ind w:left="-567" w:right="-284" w:firstLine="709"/>
        <w:contextualSpacing/>
        <w:jc w:val="both"/>
        <w:rPr>
          <w:rFonts w:ascii="Times New Roman" w:hAnsi="Times New Roman"/>
          <w:b/>
          <w:sz w:val="24"/>
          <w:szCs w:val="24"/>
        </w:rPr>
      </w:pPr>
      <w:r w:rsidRPr="00AC3A66">
        <w:rPr>
          <w:rFonts w:ascii="Times New Roman" w:hAnsi="Times New Roman"/>
          <w:b/>
          <w:sz w:val="24"/>
          <w:szCs w:val="24"/>
        </w:rPr>
        <w:t xml:space="preserve">3.2.2. Электронные издания </w:t>
      </w:r>
    </w:p>
    <w:p w14:paraId="03C18DDC" w14:textId="77777777" w:rsidR="008455A1" w:rsidRPr="00AC3A66" w:rsidRDefault="00725266" w:rsidP="00AC3A66">
      <w:pPr>
        <w:tabs>
          <w:tab w:val="left" w:pos="284"/>
        </w:tabs>
        <w:spacing w:after="0"/>
        <w:ind w:left="-567" w:right="-2" w:firstLine="709"/>
        <w:contextualSpacing/>
        <w:jc w:val="both"/>
        <w:rPr>
          <w:rFonts w:ascii="Times New Roman" w:hAnsi="Times New Roman"/>
          <w:bCs/>
          <w:sz w:val="24"/>
          <w:szCs w:val="24"/>
        </w:rPr>
      </w:pPr>
      <w:r w:rsidRPr="00AC3A66">
        <w:rPr>
          <w:rFonts w:ascii="Times New Roman" w:hAnsi="Times New Roman"/>
          <w:bCs/>
          <w:sz w:val="24"/>
          <w:szCs w:val="24"/>
        </w:rPr>
        <w:t>1.</w:t>
      </w:r>
      <w:r w:rsidRPr="00AC3A66">
        <w:rPr>
          <w:rFonts w:ascii="Times New Roman" w:hAnsi="Times New Roman"/>
          <w:bCs/>
          <w:sz w:val="24"/>
          <w:szCs w:val="24"/>
        </w:rPr>
        <w:tab/>
        <w:t>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w:t>
      </w:r>
      <w:proofErr w:type="spellStart"/>
      <w:r w:rsidRPr="00AC3A66">
        <w:rPr>
          <w:rFonts w:ascii="Times New Roman" w:hAnsi="Times New Roman"/>
          <w:bCs/>
          <w:sz w:val="24"/>
          <w:szCs w:val="24"/>
        </w:rPr>
        <w:t>Юрайт</w:t>
      </w:r>
      <w:proofErr w:type="spellEnd"/>
      <w:r w:rsidRPr="00AC3A66">
        <w:rPr>
          <w:rFonts w:ascii="Times New Roman" w:hAnsi="Times New Roman"/>
          <w:bCs/>
          <w:sz w:val="24"/>
          <w:szCs w:val="24"/>
        </w:rPr>
        <w:t xml:space="preserve">, 2021. – 399 с. – (Профессиональное образование). – ISBN 978-5-534-02041-0. – Текст : электронный // Электронная библиотечная система </w:t>
      </w:r>
      <w:proofErr w:type="spellStart"/>
      <w:r w:rsidRPr="00AC3A66">
        <w:rPr>
          <w:rFonts w:ascii="Times New Roman" w:hAnsi="Times New Roman"/>
          <w:bCs/>
          <w:sz w:val="24"/>
          <w:szCs w:val="24"/>
        </w:rPr>
        <w:t>Юрайт</w:t>
      </w:r>
      <w:proofErr w:type="spellEnd"/>
      <w:r w:rsidRPr="00AC3A66">
        <w:rPr>
          <w:rFonts w:ascii="Times New Roman" w:hAnsi="Times New Roman"/>
          <w:bCs/>
          <w:sz w:val="24"/>
          <w:szCs w:val="24"/>
        </w:rPr>
        <w:t xml:space="preserve"> [сайт]. – URL: https://urait.ru/bcode/469524 (дата обращения: 10.08.2021).</w:t>
      </w:r>
    </w:p>
    <w:p w14:paraId="336BD3C4" w14:textId="7E97374F" w:rsidR="008455A1" w:rsidRPr="00AC3A66" w:rsidRDefault="00725266" w:rsidP="00AC3A66">
      <w:pPr>
        <w:tabs>
          <w:tab w:val="left" w:pos="284"/>
        </w:tabs>
        <w:spacing w:after="0"/>
        <w:ind w:left="-567" w:right="-2" w:firstLine="709"/>
        <w:contextualSpacing/>
        <w:jc w:val="both"/>
        <w:rPr>
          <w:rFonts w:ascii="Times New Roman" w:hAnsi="Times New Roman"/>
          <w:bCs/>
          <w:sz w:val="24"/>
          <w:szCs w:val="24"/>
        </w:rPr>
      </w:pPr>
      <w:r w:rsidRPr="00AC3A66">
        <w:rPr>
          <w:rFonts w:ascii="Times New Roman" w:hAnsi="Times New Roman"/>
          <w:bCs/>
          <w:sz w:val="24"/>
          <w:szCs w:val="24"/>
        </w:rPr>
        <w:t>2.</w:t>
      </w:r>
      <w:r w:rsidRPr="00AC3A66">
        <w:rPr>
          <w:rFonts w:ascii="Times New Roman" w:hAnsi="Times New Roman"/>
          <w:bCs/>
          <w:sz w:val="24"/>
          <w:szCs w:val="24"/>
        </w:rPr>
        <w:tab/>
        <w:t>Белов, С. В.</w:t>
      </w:r>
      <w:r w:rsidR="0001469C" w:rsidRPr="00AC3A66">
        <w:rPr>
          <w:rFonts w:ascii="Times New Roman" w:hAnsi="Times New Roman"/>
          <w:bCs/>
          <w:sz w:val="24"/>
          <w:szCs w:val="24"/>
        </w:rPr>
        <w:t xml:space="preserve"> </w:t>
      </w:r>
      <w:r w:rsidRPr="00AC3A66">
        <w:rPr>
          <w:rFonts w:ascii="Times New Roman" w:hAnsi="Times New Roman"/>
          <w:bCs/>
          <w:sz w:val="24"/>
          <w:szCs w:val="24"/>
        </w:rPr>
        <w:t xml:space="preserve">Безопасность жизнедеятельности и защита окружающей среды (техносферная безопасность) в 2 ч.: учебник для среднего профессионального образования / С. В. Белов. – 5-е изд., </w:t>
      </w:r>
      <w:proofErr w:type="spellStart"/>
      <w:r w:rsidRPr="00AC3A66">
        <w:rPr>
          <w:rFonts w:ascii="Times New Roman" w:hAnsi="Times New Roman"/>
          <w:bCs/>
          <w:sz w:val="24"/>
          <w:szCs w:val="24"/>
        </w:rPr>
        <w:t>перераб</w:t>
      </w:r>
      <w:proofErr w:type="spellEnd"/>
      <w:r w:rsidRPr="00AC3A66">
        <w:rPr>
          <w:rFonts w:ascii="Times New Roman" w:hAnsi="Times New Roman"/>
          <w:bCs/>
          <w:sz w:val="24"/>
          <w:szCs w:val="24"/>
        </w:rPr>
        <w:t xml:space="preserve">. и доп. – Москва : Издательство </w:t>
      </w:r>
      <w:proofErr w:type="spellStart"/>
      <w:r w:rsidRPr="00AC3A66">
        <w:rPr>
          <w:rFonts w:ascii="Times New Roman" w:hAnsi="Times New Roman"/>
          <w:bCs/>
          <w:sz w:val="24"/>
          <w:szCs w:val="24"/>
        </w:rPr>
        <w:t>Юрайт</w:t>
      </w:r>
      <w:proofErr w:type="spellEnd"/>
      <w:r w:rsidRPr="00AC3A66">
        <w:rPr>
          <w:rFonts w:ascii="Times New Roman" w:hAnsi="Times New Roman"/>
          <w:bCs/>
          <w:sz w:val="24"/>
          <w:szCs w:val="24"/>
        </w:rPr>
        <w:t xml:space="preserve">, 2020. – 350 с. – (Профессиональное образование). – ISBN 978-5-9916-9962-4. – Текст : электронный // Электронная библиотечная система </w:t>
      </w:r>
      <w:proofErr w:type="spellStart"/>
      <w:r w:rsidRPr="00AC3A66">
        <w:rPr>
          <w:rFonts w:ascii="Times New Roman" w:hAnsi="Times New Roman"/>
          <w:bCs/>
          <w:sz w:val="24"/>
          <w:szCs w:val="24"/>
        </w:rPr>
        <w:t>Юрайт</w:t>
      </w:r>
      <w:proofErr w:type="spellEnd"/>
      <w:r w:rsidRPr="00AC3A66">
        <w:rPr>
          <w:rFonts w:ascii="Times New Roman" w:hAnsi="Times New Roman"/>
          <w:bCs/>
          <w:sz w:val="24"/>
          <w:szCs w:val="24"/>
        </w:rPr>
        <w:t xml:space="preserve"> [сайт]. – URL: https://urait.ru/bcode/453161 (дата обращения: 10.08.2021).</w:t>
      </w:r>
    </w:p>
    <w:p w14:paraId="4AA7CB70" w14:textId="33BEA322" w:rsidR="008455A1" w:rsidRPr="00AC3A66" w:rsidRDefault="00725266" w:rsidP="00AC3A66">
      <w:pPr>
        <w:tabs>
          <w:tab w:val="left" w:pos="284"/>
        </w:tabs>
        <w:spacing w:after="0"/>
        <w:ind w:left="-567" w:right="-2" w:firstLine="709"/>
        <w:contextualSpacing/>
        <w:jc w:val="both"/>
        <w:rPr>
          <w:rFonts w:ascii="Times New Roman" w:hAnsi="Times New Roman"/>
          <w:bCs/>
          <w:sz w:val="24"/>
          <w:szCs w:val="24"/>
        </w:rPr>
      </w:pPr>
      <w:r w:rsidRPr="00AC3A66">
        <w:rPr>
          <w:rFonts w:ascii="Times New Roman" w:hAnsi="Times New Roman"/>
          <w:bCs/>
          <w:sz w:val="24"/>
          <w:szCs w:val="24"/>
        </w:rPr>
        <w:t>3.</w:t>
      </w:r>
      <w:r w:rsidRPr="00AC3A66">
        <w:rPr>
          <w:rFonts w:ascii="Times New Roman" w:hAnsi="Times New Roman"/>
          <w:bCs/>
          <w:sz w:val="24"/>
          <w:szCs w:val="24"/>
        </w:rPr>
        <w:tab/>
      </w:r>
      <w:proofErr w:type="spellStart"/>
      <w:r w:rsidRPr="00AC3A66">
        <w:rPr>
          <w:rFonts w:ascii="Times New Roman" w:hAnsi="Times New Roman"/>
          <w:bCs/>
          <w:sz w:val="24"/>
          <w:szCs w:val="24"/>
        </w:rPr>
        <w:t>Мисюк</w:t>
      </w:r>
      <w:proofErr w:type="spellEnd"/>
      <w:r w:rsidRPr="00AC3A66">
        <w:rPr>
          <w:rFonts w:ascii="Times New Roman" w:hAnsi="Times New Roman"/>
          <w:bCs/>
          <w:sz w:val="24"/>
          <w:szCs w:val="24"/>
        </w:rPr>
        <w:t>, М. Н.</w:t>
      </w:r>
      <w:r w:rsidR="0001469C" w:rsidRPr="00AC3A66">
        <w:rPr>
          <w:rFonts w:ascii="Times New Roman" w:hAnsi="Times New Roman"/>
          <w:bCs/>
          <w:sz w:val="24"/>
          <w:szCs w:val="24"/>
        </w:rPr>
        <w:t xml:space="preserve"> </w:t>
      </w:r>
      <w:r w:rsidRPr="00AC3A66">
        <w:rPr>
          <w:rFonts w:ascii="Times New Roman" w:hAnsi="Times New Roman"/>
          <w:bCs/>
          <w:sz w:val="24"/>
          <w:szCs w:val="24"/>
        </w:rPr>
        <w:t xml:space="preserve">Основы медицинских знаний : учебник и практикум для среднего профессионального образования / М. Н. </w:t>
      </w:r>
      <w:proofErr w:type="spellStart"/>
      <w:r w:rsidRPr="00AC3A66">
        <w:rPr>
          <w:rFonts w:ascii="Times New Roman" w:hAnsi="Times New Roman"/>
          <w:bCs/>
          <w:sz w:val="24"/>
          <w:szCs w:val="24"/>
        </w:rPr>
        <w:t>Мисюк</w:t>
      </w:r>
      <w:proofErr w:type="spellEnd"/>
      <w:r w:rsidRPr="00AC3A66">
        <w:rPr>
          <w:rFonts w:ascii="Times New Roman" w:hAnsi="Times New Roman"/>
          <w:bCs/>
          <w:sz w:val="24"/>
          <w:szCs w:val="24"/>
        </w:rPr>
        <w:t xml:space="preserve">. – 3-е изд., </w:t>
      </w:r>
      <w:proofErr w:type="spellStart"/>
      <w:r w:rsidRPr="00AC3A66">
        <w:rPr>
          <w:rFonts w:ascii="Times New Roman" w:hAnsi="Times New Roman"/>
          <w:bCs/>
          <w:sz w:val="24"/>
          <w:szCs w:val="24"/>
        </w:rPr>
        <w:t>перераб</w:t>
      </w:r>
      <w:proofErr w:type="spellEnd"/>
      <w:r w:rsidRPr="00AC3A66">
        <w:rPr>
          <w:rFonts w:ascii="Times New Roman" w:hAnsi="Times New Roman"/>
          <w:bCs/>
          <w:sz w:val="24"/>
          <w:szCs w:val="24"/>
        </w:rPr>
        <w:t>. и доп. – Москва :</w:t>
      </w:r>
      <w:proofErr w:type="spellStart"/>
      <w:r w:rsidRPr="00AC3A66">
        <w:rPr>
          <w:rFonts w:ascii="Times New Roman" w:hAnsi="Times New Roman"/>
          <w:bCs/>
          <w:sz w:val="24"/>
          <w:szCs w:val="24"/>
        </w:rPr>
        <w:t>Юрайт</w:t>
      </w:r>
      <w:proofErr w:type="spellEnd"/>
      <w:r w:rsidRPr="00AC3A66">
        <w:rPr>
          <w:rFonts w:ascii="Times New Roman" w:hAnsi="Times New Roman"/>
          <w:bCs/>
          <w:sz w:val="24"/>
          <w:szCs w:val="24"/>
        </w:rPr>
        <w:t xml:space="preserve">, 2019. – 499 с. – (Профессиональное образование). – ISBN 978-5-534-00398-7. – Текст : электронный // Электронная библиотечная система </w:t>
      </w:r>
      <w:proofErr w:type="spellStart"/>
      <w:r w:rsidRPr="00AC3A66">
        <w:rPr>
          <w:rFonts w:ascii="Times New Roman" w:hAnsi="Times New Roman"/>
          <w:bCs/>
          <w:sz w:val="24"/>
          <w:szCs w:val="24"/>
        </w:rPr>
        <w:t>Юрайт</w:t>
      </w:r>
      <w:proofErr w:type="spellEnd"/>
      <w:r w:rsidRPr="00AC3A66">
        <w:rPr>
          <w:rFonts w:ascii="Times New Roman" w:hAnsi="Times New Roman"/>
          <w:bCs/>
          <w:sz w:val="24"/>
          <w:szCs w:val="24"/>
        </w:rPr>
        <w:t xml:space="preserve"> [сайт]. – URL: https://urait.ru/bcode/433458 (дата обращения: 10.08.2021).</w:t>
      </w:r>
    </w:p>
    <w:p w14:paraId="22345B3C" w14:textId="77777777" w:rsidR="008455A1" w:rsidRPr="00AC3A66" w:rsidRDefault="00725266" w:rsidP="00AC3A66">
      <w:pPr>
        <w:tabs>
          <w:tab w:val="left" w:pos="284"/>
        </w:tabs>
        <w:spacing w:after="0"/>
        <w:ind w:left="-567" w:right="-2" w:firstLine="709"/>
        <w:contextualSpacing/>
        <w:jc w:val="both"/>
        <w:rPr>
          <w:rFonts w:ascii="Times New Roman" w:hAnsi="Times New Roman"/>
          <w:bCs/>
          <w:sz w:val="24"/>
          <w:szCs w:val="24"/>
        </w:rPr>
      </w:pPr>
      <w:r w:rsidRPr="00AC3A66">
        <w:rPr>
          <w:rFonts w:ascii="Times New Roman" w:hAnsi="Times New Roman"/>
          <w:bCs/>
          <w:sz w:val="24"/>
          <w:szCs w:val="24"/>
        </w:rPr>
        <w:t>4.</w:t>
      </w:r>
      <w:r w:rsidRPr="00AC3A66">
        <w:rPr>
          <w:rFonts w:ascii="Times New Roman" w:hAnsi="Times New Roman"/>
          <w:bCs/>
          <w:sz w:val="24"/>
          <w:szCs w:val="24"/>
        </w:rPr>
        <w:tab/>
        <w:t xml:space="preserve">Безопасность жизнедеятельности. Практикум : учебное пособие / В. А. Бондаренко, С. И. Евтушенко, В. А. </w:t>
      </w:r>
      <w:proofErr w:type="spellStart"/>
      <w:r w:rsidRPr="00AC3A66">
        <w:rPr>
          <w:rFonts w:ascii="Times New Roman" w:hAnsi="Times New Roman"/>
          <w:bCs/>
          <w:sz w:val="24"/>
          <w:szCs w:val="24"/>
        </w:rPr>
        <w:t>Лепихова</w:t>
      </w:r>
      <w:proofErr w:type="spellEnd"/>
      <w:r w:rsidRPr="00AC3A66">
        <w:rPr>
          <w:rFonts w:ascii="Times New Roman" w:hAnsi="Times New Roman"/>
          <w:bCs/>
          <w:sz w:val="24"/>
          <w:szCs w:val="24"/>
        </w:rPr>
        <w:t xml:space="preserve"> – Москва : ИЦ РИОР, НИЦ ИНФРА-М, 2019. – 150 с. – Текст: электронный. – ISBN 978-5-16-107123-6. – URL: https://znanium.com/catalog/product/995045 (дата обращения: 02.07.2021).</w:t>
      </w:r>
    </w:p>
    <w:p w14:paraId="4D9CD494" w14:textId="77777777" w:rsidR="008455A1" w:rsidRPr="00AC3A66" w:rsidRDefault="00725266" w:rsidP="00AC3A66">
      <w:pPr>
        <w:tabs>
          <w:tab w:val="left" w:pos="284"/>
        </w:tabs>
        <w:spacing w:after="0"/>
        <w:ind w:left="-567" w:right="-2" w:firstLine="709"/>
        <w:contextualSpacing/>
        <w:jc w:val="both"/>
        <w:rPr>
          <w:rFonts w:ascii="Times New Roman" w:hAnsi="Times New Roman"/>
          <w:b/>
          <w:bCs/>
          <w:sz w:val="24"/>
          <w:szCs w:val="24"/>
        </w:rPr>
      </w:pPr>
      <w:r w:rsidRPr="00AC3A66">
        <w:rPr>
          <w:rFonts w:ascii="Times New Roman" w:hAnsi="Times New Roman"/>
          <w:bCs/>
          <w:sz w:val="24"/>
          <w:szCs w:val="24"/>
        </w:rPr>
        <w:t>5.</w:t>
      </w:r>
      <w:r w:rsidRPr="00AC3A66">
        <w:rPr>
          <w:rFonts w:ascii="Times New Roman" w:hAnsi="Times New Roman"/>
          <w:bCs/>
          <w:sz w:val="24"/>
          <w:szCs w:val="24"/>
        </w:rPr>
        <w:tab/>
      </w:r>
      <w:proofErr w:type="spellStart"/>
      <w:r w:rsidRPr="00AC3A66">
        <w:rPr>
          <w:rFonts w:ascii="Times New Roman" w:hAnsi="Times New Roman"/>
          <w:bCs/>
          <w:sz w:val="24"/>
          <w:szCs w:val="24"/>
        </w:rPr>
        <w:t>Михаилиди</w:t>
      </w:r>
      <w:proofErr w:type="spellEnd"/>
      <w:r w:rsidRPr="00AC3A66">
        <w:rPr>
          <w:rFonts w:ascii="Times New Roman" w:hAnsi="Times New Roman"/>
          <w:bCs/>
          <w:sz w:val="24"/>
          <w:szCs w:val="24"/>
        </w:rPr>
        <w:t xml:space="preserve">, А. М. Безопасность жизнедеятельности и охрана труда на производстве : учебное пособие для СПО / А. М. </w:t>
      </w:r>
      <w:proofErr w:type="spellStart"/>
      <w:r w:rsidRPr="00AC3A66">
        <w:rPr>
          <w:rFonts w:ascii="Times New Roman" w:hAnsi="Times New Roman"/>
          <w:bCs/>
          <w:sz w:val="24"/>
          <w:szCs w:val="24"/>
        </w:rPr>
        <w:t>Михаилиди</w:t>
      </w:r>
      <w:proofErr w:type="spellEnd"/>
      <w:r w:rsidRPr="00AC3A66">
        <w:rPr>
          <w:rFonts w:ascii="Times New Roman" w:hAnsi="Times New Roman"/>
          <w:bCs/>
          <w:sz w:val="24"/>
          <w:szCs w:val="24"/>
        </w:rPr>
        <w:t xml:space="preserve">. — Саратов, Москва : Профобразование, Ай Пи Ар Медиа, 2021. — 111 c. — ISBN 978-5-4488-0964-4, 978-5-4497-0809-0. — Текст : электронный // Электронно-библиотечная система IPR BOOKS : [сайт]. — URL: http://www.iprbookshop.ru/100492.html (дата обращения: 10.08.2021). — Режим доступа: для </w:t>
      </w:r>
      <w:proofErr w:type="spellStart"/>
      <w:r w:rsidRPr="00AC3A66">
        <w:rPr>
          <w:rFonts w:ascii="Times New Roman" w:hAnsi="Times New Roman"/>
          <w:bCs/>
          <w:sz w:val="24"/>
          <w:szCs w:val="24"/>
        </w:rPr>
        <w:t>авторизир</w:t>
      </w:r>
      <w:proofErr w:type="spellEnd"/>
      <w:r w:rsidRPr="00AC3A66">
        <w:rPr>
          <w:rFonts w:ascii="Times New Roman" w:hAnsi="Times New Roman"/>
          <w:bCs/>
          <w:sz w:val="24"/>
          <w:szCs w:val="24"/>
        </w:rPr>
        <w:t xml:space="preserve">. пользователей. - DOI: </w:t>
      </w:r>
      <w:hyperlink r:id="rId67" w:history="1">
        <w:r w:rsidRPr="00AC3A66">
          <w:rPr>
            <w:rStyle w:val="60"/>
            <w:rFonts w:ascii="Times New Roman" w:hAnsi="Times New Roman"/>
            <w:b w:val="0"/>
            <w:bCs w:val="0"/>
            <w:sz w:val="24"/>
            <w:szCs w:val="24"/>
          </w:rPr>
          <w:t>https://doi.org/10.23682/100492</w:t>
        </w:r>
      </w:hyperlink>
    </w:p>
    <w:p w14:paraId="14940C0F" w14:textId="77777777" w:rsidR="008455A1" w:rsidRPr="00AC3A66" w:rsidRDefault="008455A1" w:rsidP="00C56B84">
      <w:pPr>
        <w:tabs>
          <w:tab w:val="left" w:pos="284"/>
        </w:tabs>
        <w:spacing w:after="0"/>
        <w:ind w:left="-567" w:right="-284" w:firstLine="709"/>
        <w:contextualSpacing/>
        <w:jc w:val="both"/>
        <w:rPr>
          <w:rFonts w:ascii="Times New Roman" w:hAnsi="Times New Roman"/>
          <w:bCs/>
          <w:sz w:val="24"/>
          <w:szCs w:val="24"/>
          <w:highlight w:val="yellow"/>
        </w:rPr>
      </w:pPr>
    </w:p>
    <w:p w14:paraId="1BA78172" w14:textId="77777777" w:rsidR="00AC3A66" w:rsidRDefault="00AC3A66" w:rsidP="00C56B84">
      <w:pPr>
        <w:tabs>
          <w:tab w:val="left" w:pos="284"/>
        </w:tabs>
        <w:spacing w:after="0"/>
        <w:ind w:left="-567" w:right="-284" w:firstLine="709"/>
        <w:contextualSpacing/>
        <w:jc w:val="both"/>
        <w:rPr>
          <w:rFonts w:ascii="Times New Roman" w:hAnsi="Times New Roman"/>
          <w:b/>
          <w:bCs/>
          <w:sz w:val="24"/>
          <w:szCs w:val="24"/>
        </w:rPr>
      </w:pPr>
    </w:p>
    <w:p w14:paraId="026BD6BE" w14:textId="77777777" w:rsidR="00AC3A66" w:rsidRDefault="00AC3A66" w:rsidP="00C56B84">
      <w:pPr>
        <w:tabs>
          <w:tab w:val="left" w:pos="284"/>
        </w:tabs>
        <w:spacing w:after="0"/>
        <w:ind w:left="-567" w:right="-284" w:firstLine="709"/>
        <w:contextualSpacing/>
        <w:jc w:val="both"/>
        <w:rPr>
          <w:rFonts w:ascii="Times New Roman" w:hAnsi="Times New Roman"/>
          <w:b/>
          <w:bCs/>
          <w:sz w:val="24"/>
          <w:szCs w:val="24"/>
        </w:rPr>
      </w:pPr>
    </w:p>
    <w:p w14:paraId="43BEBCBE" w14:textId="77777777" w:rsidR="00AC3A66" w:rsidRDefault="00AC3A66" w:rsidP="00C56B84">
      <w:pPr>
        <w:tabs>
          <w:tab w:val="left" w:pos="284"/>
        </w:tabs>
        <w:spacing w:after="0"/>
        <w:ind w:left="-567" w:right="-284" w:firstLine="709"/>
        <w:contextualSpacing/>
        <w:jc w:val="both"/>
        <w:rPr>
          <w:rFonts w:ascii="Times New Roman" w:hAnsi="Times New Roman"/>
          <w:b/>
          <w:bCs/>
          <w:sz w:val="24"/>
          <w:szCs w:val="24"/>
        </w:rPr>
      </w:pPr>
    </w:p>
    <w:p w14:paraId="0E9F4A35" w14:textId="7E19EDA5" w:rsidR="008455A1" w:rsidRPr="00AC3A66" w:rsidRDefault="00725266" w:rsidP="00AC3A66">
      <w:pPr>
        <w:tabs>
          <w:tab w:val="left" w:pos="284"/>
        </w:tabs>
        <w:spacing w:after="0"/>
        <w:ind w:left="-567" w:right="-2" w:firstLine="709"/>
        <w:contextualSpacing/>
        <w:jc w:val="both"/>
        <w:rPr>
          <w:rFonts w:ascii="Times New Roman" w:hAnsi="Times New Roman"/>
          <w:bCs/>
          <w:i/>
          <w:sz w:val="24"/>
          <w:szCs w:val="24"/>
        </w:rPr>
      </w:pPr>
      <w:r w:rsidRPr="00AC3A66">
        <w:rPr>
          <w:rFonts w:ascii="Times New Roman" w:hAnsi="Times New Roman"/>
          <w:b/>
          <w:bCs/>
          <w:sz w:val="24"/>
          <w:szCs w:val="24"/>
        </w:rPr>
        <w:t>3.2.3. Дополнительные источники</w:t>
      </w:r>
    </w:p>
    <w:p w14:paraId="0FEE93EC" w14:textId="77777777" w:rsidR="008455A1" w:rsidRPr="00AC3A66" w:rsidRDefault="00725266" w:rsidP="000F5919">
      <w:pPr>
        <w:numPr>
          <w:ilvl w:val="0"/>
          <w:numId w:val="152"/>
        </w:numPr>
        <w:tabs>
          <w:tab w:val="left" w:pos="284"/>
        </w:tabs>
        <w:spacing w:after="0"/>
        <w:ind w:left="-567" w:right="-2" w:firstLine="709"/>
        <w:contextualSpacing/>
        <w:jc w:val="both"/>
        <w:rPr>
          <w:rFonts w:ascii="Times New Roman" w:hAnsi="Times New Roman"/>
          <w:sz w:val="24"/>
          <w:szCs w:val="24"/>
        </w:rPr>
      </w:pPr>
      <w:proofErr w:type="spellStart"/>
      <w:r w:rsidRPr="00AC3A66">
        <w:rPr>
          <w:rFonts w:ascii="Times New Roman" w:hAnsi="Times New Roman"/>
          <w:sz w:val="24"/>
          <w:szCs w:val="24"/>
        </w:rPr>
        <w:t>Айзман</w:t>
      </w:r>
      <w:proofErr w:type="spellEnd"/>
      <w:r w:rsidRPr="00AC3A66">
        <w:rPr>
          <w:rFonts w:ascii="Times New Roman" w:hAnsi="Times New Roman"/>
          <w:sz w:val="24"/>
          <w:szCs w:val="24"/>
        </w:rPr>
        <w:t xml:space="preserve">, Р. И. Основы медицинских знаний и здорового образа жизни: учебное пособие / Р.И. </w:t>
      </w:r>
      <w:proofErr w:type="spellStart"/>
      <w:r w:rsidRPr="00AC3A66">
        <w:rPr>
          <w:rFonts w:ascii="Times New Roman" w:hAnsi="Times New Roman"/>
          <w:sz w:val="24"/>
          <w:szCs w:val="24"/>
        </w:rPr>
        <w:t>Айзман</w:t>
      </w:r>
      <w:proofErr w:type="spellEnd"/>
      <w:r w:rsidRPr="00AC3A66">
        <w:rPr>
          <w:rFonts w:ascii="Times New Roman" w:hAnsi="Times New Roman"/>
          <w:sz w:val="24"/>
          <w:szCs w:val="24"/>
        </w:rPr>
        <w:t xml:space="preserve">, В.Б. </w:t>
      </w:r>
      <w:proofErr w:type="spellStart"/>
      <w:r w:rsidRPr="00AC3A66">
        <w:rPr>
          <w:rFonts w:ascii="Times New Roman" w:hAnsi="Times New Roman"/>
          <w:sz w:val="24"/>
          <w:szCs w:val="24"/>
        </w:rPr>
        <w:t>Рубанович</w:t>
      </w:r>
      <w:proofErr w:type="spellEnd"/>
      <w:r w:rsidRPr="00AC3A66">
        <w:rPr>
          <w:rFonts w:ascii="Times New Roman" w:hAnsi="Times New Roman"/>
          <w:sz w:val="24"/>
          <w:szCs w:val="24"/>
        </w:rPr>
        <w:t xml:space="preserve">, М.А. </w:t>
      </w:r>
      <w:proofErr w:type="spellStart"/>
      <w:r w:rsidRPr="00AC3A66">
        <w:rPr>
          <w:rFonts w:ascii="Times New Roman" w:hAnsi="Times New Roman"/>
          <w:sz w:val="24"/>
          <w:szCs w:val="24"/>
        </w:rPr>
        <w:t>Суботялов</w:t>
      </w:r>
      <w:proofErr w:type="spellEnd"/>
      <w:r w:rsidRPr="00AC3A66">
        <w:rPr>
          <w:rFonts w:ascii="Times New Roman" w:hAnsi="Times New Roman"/>
          <w:sz w:val="24"/>
          <w:szCs w:val="24"/>
        </w:rPr>
        <w:t>. – Новосибирск: Сибирское университетское издательство, 2017. – 214 c.</w:t>
      </w:r>
    </w:p>
    <w:p w14:paraId="4EAD6ED8" w14:textId="77777777" w:rsidR="008455A1" w:rsidRPr="00AC3A66" w:rsidRDefault="00725266" w:rsidP="000F5919">
      <w:pPr>
        <w:numPr>
          <w:ilvl w:val="0"/>
          <w:numId w:val="152"/>
        </w:numPr>
        <w:tabs>
          <w:tab w:val="left" w:pos="284"/>
        </w:tabs>
        <w:spacing w:after="0"/>
        <w:ind w:left="-567" w:right="-2" w:firstLine="709"/>
        <w:jc w:val="both"/>
        <w:rPr>
          <w:rFonts w:ascii="Times New Roman" w:hAnsi="Times New Roman"/>
          <w:sz w:val="24"/>
          <w:szCs w:val="24"/>
        </w:rPr>
      </w:pPr>
      <w:r w:rsidRPr="00AC3A66">
        <w:rPr>
          <w:rFonts w:ascii="Times New Roman" w:hAnsi="Times New Roman"/>
          <w:sz w:val="24"/>
          <w:szCs w:val="24"/>
        </w:rPr>
        <w:t xml:space="preserve">Безопасность в техносфере: Всероссийский научно-методический и информационный журнал. Режим доступа: </w:t>
      </w:r>
      <w:hyperlink r:id="rId68" w:history="1">
        <w:r w:rsidRPr="00AC3A66">
          <w:rPr>
            <w:rFonts w:ascii="Times New Roman" w:hAnsi="Times New Roman"/>
            <w:color w:val="0066CC"/>
            <w:sz w:val="24"/>
            <w:szCs w:val="24"/>
            <w:u w:val="single"/>
          </w:rPr>
          <w:t>http://www.magbvt.ru</w:t>
        </w:r>
      </w:hyperlink>
      <w:r w:rsidRPr="00AC3A66">
        <w:rPr>
          <w:rFonts w:ascii="Times New Roman" w:hAnsi="Times New Roman"/>
          <w:sz w:val="24"/>
          <w:szCs w:val="24"/>
        </w:rPr>
        <w:t>.</w:t>
      </w:r>
    </w:p>
    <w:p w14:paraId="6E823174" w14:textId="77777777" w:rsidR="008455A1" w:rsidRPr="00AC3A66" w:rsidRDefault="00725266" w:rsidP="000F5919">
      <w:pPr>
        <w:numPr>
          <w:ilvl w:val="0"/>
          <w:numId w:val="152"/>
        </w:numPr>
        <w:tabs>
          <w:tab w:val="left" w:pos="284"/>
        </w:tabs>
        <w:spacing w:after="0"/>
        <w:ind w:left="-567" w:right="-2" w:firstLine="709"/>
        <w:contextualSpacing/>
        <w:jc w:val="both"/>
        <w:rPr>
          <w:rFonts w:ascii="Times New Roman" w:hAnsi="Times New Roman"/>
          <w:sz w:val="24"/>
          <w:szCs w:val="24"/>
        </w:rPr>
      </w:pPr>
      <w:r w:rsidRPr="00AC3A66">
        <w:rPr>
          <w:rFonts w:ascii="Times New Roman" w:hAnsi="Times New Roman"/>
          <w:sz w:val="24"/>
          <w:szCs w:val="24"/>
        </w:rPr>
        <w:t xml:space="preserve">Безопасность жизнедеятельности. Практикум: Учебное пособие / Бондаренко В.А., Евтушенко С.И., </w:t>
      </w:r>
      <w:proofErr w:type="spellStart"/>
      <w:r w:rsidRPr="00AC3A66">
        <w:rPr>
          <w:rFonts w:ascii="Times New Roman" w:hAnsi="Times New Roman"/>
          <w:sz w:val="24"/>
          <w:szCs w:val="24"/>
        </w:rPr>
        <w:t>Лепихова</w:t>
      </w:r>
      <w:proofErr w:type="spellEnd"/>
      <w:r w:rsidRPr="00AC3A66">
        <w:rPr>
          <w:rFonts w:ascii="Times New Roman" w:hAnsi="Times New Roman"/>
          <w:sz w:val="24"/>
          <w:szCs w:val="24"/>
        </w:rPr>
        <w:t xml:space="preserve"> В.А. - Москва: ИЦ РИОР, НИЦ ИНФРА-М, 2019. – 150 с.</w:t>
      </w:r>
    </w:p>
    <w:p w14:paraId="13B018F1" w14:textId="13E68CDE" w:rsidR="008455A1" w:rsidRPr="00AC3A66" w:rsidRDefault="00725266" w:rsidP="000F5919">
      <w:pPr>
        <w:numPr>
          <w:ilvl w:val="0"/>
          <w:numId w:val="152"/>
        </w:numPr>
        <w:tabs>
          <w:tab w:val="left" w:pos="284"/>
        </w:tabs>
        <w:spacing w:after="0"/>
        <w:ind w:left="-567" w:right="-2" w:firstLine="709"/>
        <w:jc w:val="both"/>
        <w:rPr>
          <w:rFonts w:ascii="Times New Roman" w:hAnsi="Times New Roman"/>
          <w:b/>
          <w:bCs/>
          <w:sz w:val="24"/>
          <w:szCs w:val="24"/>
        </w:rPr>
      </w:pPr>
      <w:r w:rsidRPr="00AC3A66">
        <w:rPr>
          <w:rFonts w:ascii="Times New Roman" w:hAnsi="Times New Roman"/>
          <w:sz w:val="24"/>
          <w:szCs w:val="24"/>
        </w:rPr>
        <w:t>Официальный сайт МЧС РФ. Режим доступа:</w:t>
      </w:r>
      <w:r w:rsidR="0001469C" w:rsidRPr="00AC3A66">
        <w:rPr>
          <w:rFonts w:ascii="Times New Roman" w:hAnsi="Times New Roman"/>
          <w:sz w:val="24"/>
          <w:szCs w:val="24"/>
        </w:rPr>
        <w:t xml:space="preserve"> </w:t>
      </w:r>
      <w:hyperlink r:id="rId69" w:history="1">
        <w:r w:rsidRPr="00AC3A66">
          <w:rPr>
            <w:rStyle w:val="60"/>
            <w:rFonts w:ascii="Times New Roman" w:hAnsi="Times New Roman"/>
            <w:b w:val="0"/>
            <w:bCs w:val="0"/>
            <w:sz w:val="24"/>
            <w:szCs w:val="24"/>
          </w:rPr>
          <w:t>http://www.mchs.gov.ru</w:t>
        </w:r>
      </w:hyperlink>
      <w:r w:rsidRPr="00AC3A66">
        <w:rPr>
          <w:rFonts w:ascii="Times New Roman" w:hAnsi="Times New Roman"/>
          <w:b/>
          <w:bCs/>
          <w:color w:val="0066CC"/>
          <w:sz w:val="24"/>
          <w:szCs w:val="24"/>
          <w:u w:val="single"/>
        </w:rPr>
        <w:t>.</w:t>
      </w:r>
    </w:p>
    <w:p w14:paraId="65B99B4F" w14:textId="77777777" w:rsidR="008455A1" w:rsidRPr="00AC3A66" w:rsidRDefault="00725266" w:rsidP="000F5919">
      <w:pPr>
        <w:numPr>
          <w:ilvl w:val="0"/>
          <w:numId w:val="152"/>
        </w:numPr>
        <w:tabs>
          <w:tab w:val="left" w:pos="284"/>
        </w:tabs>
        <w:spacing w:after="0"/>
        <w:ind w:left="-567" w:right="-2" w:firstLine="709"/>
        <w:contextualSpacing/>
        <w:jc w:val="both"/>
        <w:rPr>
          <w:rFonts w:ascii="Times New Roman" w:hAnsi="Times New Roman"/>
          <w:sz w:val="24"/>
          <w:szCs w:val="24"/>
        </w:rPr>
      </w:pPr>
      <w:r w:rsidRPr="00AC3A66">
        <w:rPr>
          <w:rFonts w:ascii="Times New Roman" w:hAnsi="Times New Roman"/>
          <w:sz w:val="24"/>
          <w:szCs w:val="24"/>
        </w:rPr>
        <w:t>Суворова, Г.М. Методика обучения безопасности жизнедеятельности: учебное пособие для среднего профессионального образования / Г.М. Суворова, В.Д. </w:t>
      </w:r>
      <w:proofErr w:type="spellStart"/>
      <w:r w:rsidRPr="00AC3A66">
        <w:rPr>
          <w:rFonts w:ascii="Times New Roman" w:hAnsi="Times New Roman"/>
          <w:sz w:val="24"/>
          <w:szCs w:val="24"/>
        </w:rPr>
        <w:t>Горичева</w:t>
      </w:r>
      <w:proofErr w:type="spellEnd"/>
      <w:r w:rsidRPr="00AC3A66">
        <w:rPr>
          <w:rFonts w:ascii="Times New Roman" w:hAnsi="Times New Roman"/>
          <w:sz w:val="24"/>
          <w:szCs w:val="24"/>
        </w:rPr>
        <w:t xml:space="preserve">. – 2-е изд., </w:t>
      </w:r>
      <w:proofErr w:type="spellStart"/>
      <w:r w:rsidRPr="00AC3A66">
        <w:rPr>
          <w:rFonts w:ascii="Times New Roman" w:hAnsi="Times New Roman"/>
          <w:sz w:val="24"/>
          <w:szCs w:val="24"/>
        </w:rPr>
        <w:t>испр</w:t>
      </w:r>
      <w:proofErr w:type="spellEnd"/>
      <w:r w:rsidRPr="00AC3A66">
        <w:rPr>
          <w:rFonts w:ascii="Times New Roman" w:hAnsi="Times New Roman"/>
          <w:sz w:val="24"/>
          <w:szCs w:val="24"/>
        </w:rPr>
        <w:t xml:space="preserve">. и доп. – Москва: </w:t>
      </w:r>
      <w:proofErr w:type="spellStart"/>
      <w:r w:rsidRPr="00AC3A66">
        <w:rPr>
          <w:rFonts w:ascii="Times New Roman" w:hAnsi="Times New Roman"/>
          <w:sz w:val="24"/>
          <w:szCs w:val="24"/>
        </w:rPr>
        <w:t>Юрайт</w:t>
      </w:r>
      <w:proofErr w:type="spellEnd"/>
      <w:r w:rsidRPr="00AC3A66">
        <w:rPr>
          <w:rFonts w:ascii="Times New Roman" w:hAnsi="Times New Roman"/>
          <w:sz w:val="24"/>
          <w:szCs w:val="24"/>
        </w:rPr>
        <w:t xml:space="preserve">, 2021. – 212 с. – Текст: электронный // ЭБС </w:t>
      </w:r>
      <w:proofErr w:type="spellStart"/>
      <w:r w:rsidRPr="00AC3A66">
        <w:rPr>
          <w:rFonts w:ascii="Times New Roman" w:hAnsi="Times New Roman"/>
          <w:sz w:val="24"/>
          <w:szCs w:val="24"/>
        </w:rPr>
        <w:t>Юрайт</w:t>
      </w:r>
      <w:proofErr w:type="spellEnd"/>
      <w:r w:rsidRPr="00AC3A66">
        <w:rPr>
          <w:rFonts w:ascii="Times New Roman" w:hAnsi="Times New Roman"/>
          <w:sz w:val="24"/>
          <w:szCs w:val="24"/>
        </w:rPr>
        <w:t xml:space="preserve"> [сайт]. – URL: </w:t>
      </w:r>
      <w:hyperlink r:id="rId70" w:tgtFrame="_blank" w:history="1">
        <w:r w:rsidRPr="00AC3A66">
          <w:rPr>
            <w:rFonts w:ascii="Times New Roman" w:hAnsi="Times New Roman"/>
            <w:sz w:val="24"/>
            <w:szCs w:val="24"/>
          </w:rPr>
          <w:t>https://urait.ru/bcode/471671</w:t>
        </w:r>
      </w:hyperlink>
      <w:r w:rsidRPr="00AC3A66">
        <w:rPr>
          <w:rFonts w:ascii="Times New Roman" w:hAnsi="Times New Roman"/>
          <w:sz w:val="24"/>
          <w:szCs w:val="24"/>
        </w:rPr>
        <w:t> (дата обращения: 02.07.2021).</w:t>
      </w:r>
    </w:p>
    <w:p w14:paraId="1C8803A9" w14:textId="6B849C93" w:rsidR="008455A1" w:rsidRPr="00AC3A66" w:rsidRDefault="00725266" w:rsidP="000F5919">
      <w:pPr>
        <w:numPr>
          <w:ilvl w:val="0"/>
          <w:numId w:val="152"/>
        </w:numPr>
        <w:tabs>
          <w:tab w:val="left" w:pos="284"/>
        </w:tabs>
        <w:spacing w:after="0"/>
        <w:ind w:left="-567" w:right="-2" w:firstLine="709"/>
        <w:contextualSpacing/>
        <w:jc w:val="both"/>
        <w:rPr>
          <w:rFonts w:ascii="Times New Roman" w:hAnsi="Times New Roman"/>
          <w:b/>
          <w:bCs/>
          <w:sz w:val="24"/>
          <w:szCs w:val="24"/>
        </w:rPr>
      </w:pPr>
      <w:r w:rsidRPr="00AC3A66">
        <w:rPr>
          <w:rFonts w:ascii="Times New Roman" w:hAnsi="Times New Roman"/>
          <w:sz w:val="24"/>
          <w:szCs w:val="24"/>
        </w:rPr>
        <w:t xml:space="preserve">Энциклопедия безопасности жизнедеятельности. Режим доступа: </w:t>
      </w:r>
      <w:hyperlink r:id="rId71" w:history="1">
        <w:r w:rsidRPr="00AC3A66">
          <w:rPr>
            <w:rStyle w:val="60"/>
            <w:rFonts w:ascii="Times New Roman" w:hAnsi="Times New Roman"/>
            <w:b w:val="0"/>
            <w:bCs w:val="0"/>
            <w:sz w:val="24"/>
            <w:szCs w:val="24"/>
          </w:rPr>
          <w:t>http://bzhde.ru</w:t>
        </w:r>
      </w:hyperlink>
      <w:r w:rsidRPr="00AC3A66">
        <w:rPr>
          <w:rFonts w:ascii="Times New Roman" w:hAnsi="Times New Roman"/>
          <w:b/>
          <w:bCs/>
          <w:sz w:val="24"/>
          <w:szCs w:val="24"/>
        </w:rPr>
        <w:t>.</w:t>
      </w:r>
    </w:p>
    <w:p w14:paraId="5977A538" w14:textId="76CEA7A1" w:rsidR="00C56B84" w:rsidRPr="00AC3A66" w:rsidRDefault="00C56B84" w:rsidP="00C56B84">
      <w:pPr>
        <w:tabs>
          <w:tab w:val="left" w:pos="284"/>
        </w:tabs>
        <w:spacing w:after="0"/>
        <w:ind w:left="-567" w:right="-284"/>
        <w:contextualSpacing/>
        <w:jc w:val="both"/>
        <w:rPr>
          <w:rFonts w:ascii="Times New Roman" w:hAnsi="Times New Roman"/>
          <w:sz w:val="24"/>
          <w:szCs w:val="24"/>
        </w:rPr>
      </w:pPr>
    </w:p>
    <w:p w14:paraId="62EA68E8" w14:textId="77777777" w:rsidR="00AC3A66" w:rsidRDefault="00AC3A66" w:rsidP="00AC3A66">
      <w:pPr>
        <w:tabs>
          <w:tab w:val="left" w:pos="284"/>
        </w:tabs>
        <w:spacing w:after="0"/>
        <w:ind w:right="-284"/>
        <w:contextualSpacing/>
        <w:jc w:val="both"/>
        <w:rPr>
          <w:rFonts w:ascii="Times New Roman" w:hAnsi="Times New Roman"/>
          <w:b/>
          <w:sz w:val="24"/>
          <w:szCs w:val="24"/>
        </w:rPr>
      </w:pPr>
    </w:p>
    <w:p w14:paraId="29013BB2" w14:textId="5352596E" w:rsidR="008455A1" w:rsidRPr="00AC3A66" w:rsidRDefault="00725266" w:rsidP="00AC3A66">
      <w:pPr>
        <w:tabs>
          <w:tab w:val="left" w:pos="284"/>
        </w:tabs>
        <w:spacing w:after="0"/>
        <w:ind w:right="-2"/>
        <w:contextualSpacing/>
        <w:jc w:val="center"/>
        <w:rPr>
          <w:rFonts w:ascii="Times New Roman" w:hAnsi="Times New Roman"/>
          <w:b/>
          <w:sz w:val="24"/>
          <w:szCs w:val="24"/>
        </w:rPr>
      </w:pPr>
      <w:r w:rsidRPr="00AC3A66">
        <w:rPr>
          <w:rFonts w:ascii="Times New Roman" w:hAnsi="Times New Roman"/>
          <w:b/>
          <w:sz w:val="24"/>
          <w:szCs w:val="24"/>
        </w:rPr>
        <w:t xml:space="preserve">4. КОНТРОЛЬ И ОЦЕНКА РЕЗУЛЬТАТОВ ОСВОЕНИЯ </w:t>
      </w:r>
      <w:r w:rsidR="00AC3A66">
        <w:rPr>
          <w:rFonts w:ascii="Times New Roman" w:hAnsi="Times New Roman"/>
          <w:b/>
          <w:sz w:val="24"/>
          <w:szCs w:val="24"/>
        </w:rPr>
        <w:br/>
      </w:r>
      <w:r w:rsidRPr="00AC3A66">
        <w:rPr>
          <w:rFonts w:ascii="Times New Roman" w:hAnsi="Times New Roman"/>
          <w:b/>
          <w:sz w:val="24"/>
          <w:szCs w:val="24"/>
        </w:rPr>
        <w:t>УЧЕБНОЙ ДИСЦИПЛИНЫ</w:t>
      </w:r>
    </w:p>
    <w:p w14:paraId="2F5BD237" w14:textId="77777777" w:rsidR="008455A1" w:rsidRPr="00AC3A66" w:rsidRDefault="008455A1" w:rsidP="00AC3A66">
      <w:pPr>
        <w:spacing w:after="0"/>
        <w:contextualSpacing/>
        <w:jc w:val="center"/>
        <w:rPr>
          <w:rFonts w:ascii="Times New Roman" w:hAnsi="Times New Roman"/>
          <w:b/>
          <w:sz w:val="24"/>
          <w:szCs w:val="24"/>
        </w:rPr>
      </w:pPr>
    </w:p>
    <w:tbl>
      <w:tblPr>
        <w:tblW w:w="524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3827"/>
        <w:gridCol w:w="6"/>
        <w:gridCol w:w="2403"/>
      </w:tblGrid>
      <w:tr w:rsidR="008455A1" w:rsidRPr="00AC3A66" w14:paraId="20E824F6" w14:textId="77777777" w:rsidTr="00AC3A66">
        <w:tc>
          <w:tcPr>
            <w:tcW w:w="1821" w:type="pct"/>
          </w:tcPr>
          <w:p w14:paraId="709C4472" w14:textId="77777777" w:rsidR="008455A1" w:rsidRPr="00AC3A66" w:rsidRDefault="00725266" w:rsidP="00AC3A66">
            <w:pPr>
              <w:spacing w:after="0"/>
              <w:jc w:val="center"/>
              <w:rPr>
                <w:rFonts w:ascii="Times New Roman" w:hAnsi="Times New Roman"/>
                <w:b/>
                <w:bCs/>
                <w:i/>
                <w:sz w:val="24"/>
                <w:szCs w:val="24"/>
              </w:rPr>
            </w:pPr>
            <w:r w:rsidRPr="00AC3A66">
              <w:rPr>
                <w:rFonts w:ascii="Times New Roman" w:hAnsi="Times New Roman"/>
                <w:b/>
                <w:bCs/>
                <w:i/>
                <w:sz w:val="24"/>
                <w:szCs w:val="24"/>
              </w:rPr>
              <w:t>Результаты обучения</w:t>
            </w:r>
          </w:p>
        </w:tc>
        <w:tc>
          <w:tcPr>
            <w:tcW w:w="1954" w:type="pct"/>
            <w:gridSpan w:val="2"/>
          </w:tcPr>
          <w:p w14:paraId="35FAB9A8" w14:textId="77777777" w:rsidR="008455A1" w:rsidRPr="00AC3A66" w:rsidRDefault="00725266" w:rsidP="00AC3A66">
            <w:pPr>
              <w:spacing w:after="0"/>
              <w:jc w:val="center"/>
              <w:rPr>
                <w:rFonts w:ascii="Times New Roman" w:hAnsi="Times New Roman"/>
                <w:b/>
                <w:bCs/>
                <w:i/>
                <w:sz w:val="24"/>
                <w:szCs w:val="24"/>
              </w:rPr>
            </w:pPr>
            <w:r w:rsidRPr="00AC3A66">
              <w:rPr>
                <w:rFonts w:ascii="Times New Roman" w:hAnsi="Times New Roman"/>
                <w:b/>
                <w:bCs/>
                <w:i/>
                <w:sz w:val="24"/>
                <w:szCs w:val="24"/>
              </w:rPr>
              <w:t>Критерии оценки</w:t>
            </w:r>
          </w:p>
        </w:tc>
        <w:tc>
          <w:tcPr>
            <w:tcW w:w="1225" w:type="pct"/>
          </w:tcPr>
          <w:p w14:paraId="6EB13FC4" w14:textId="77777777" w:rsidR="008455A1" w:rsidRPr="00AC3A66" w:rsidRDefault="00725266" w:rsidP="00AC3A66">
            <w:pPr>
              <w:spacing w:after="0"/>
              <w:jc w:val="center"/>
              <w:rPr>
                <w:rFonts w:ascii="Times New Roman" w:hAnsi="Times New Roman"/>
                <w:b/>
                <w:bCs/>
                <w:i/>
                <w:sz w:val="24"/>
                <w:szCs w:val="24"/>
              </w:rPr>
            </w:pPr>
            <w:r w:rsidRPr="00AC3A66">
              <w:rPr>
                <w:rFonts w:ascii="Times New Roman" w:hAnsi="Times New Roman"/>
                <w:b/>
                <w:bCs/>
                <w:i/>
                <w:sz w:val="24"/>
                <w:szCs w:val="24"/>
              </w:rPr>
              <w:t>Методы оценки</w:t>
            </w:r>
          </w:p>
        </w:tc>
      </w:tr>
      <w:tr w:rsidR="008455A1" w:rsidRPr="00AC3A66" w14:paraId="6EBCA93D" w14:textId="77777777" w:rsidTr="00AC3A66">
        <w:tc>
          <w:tcPr>
            <w:tcW w:w="5000" w:type="pct"/>
            <w:gridSpan w:val="4"/>
          </w:tcPr>
          <w:p w14:paraId="04DEB46F" w14:textId="77777777" w:rsidR="008455A1" w:rsidRPr="00AC3A66" w:rsidRDefault="00725266" w:rsidP="00AC3A66">
            <w:pPr>
              <w:spacing w:after="0"/>
              <w:rPr>
                <w:rFonts w:ascii="Times New Roman" w:hAnsi="Times New Roman"/>
                <w:b/>
                <w:iCs/>
                <w:sz w:val="24"/>
                <w:szCs w:val="24"/>
              </w:rPr>
            </w:pPr>
            <w:r w:rsidRPr="00AC3A66">
              <w:rPr>
                <w:rFonts w:ascii="Times New Roman" w:hAnsi="Times New Roman"/>
                <w:b/>
                <w:iCs/>
                <w:sz w:val="24"/>
                <w:szCs w:val="24"/>
              </w:rPr>
              <w:t>Перечень знаний, осваиваемых в рамках дисциплины</w:t>
            </w:r>
          </w:p>
        </w:tc>
      </w:tr>
      <w:tr w:rsidR="008455A1" w:rsidRPr="00AC3A66" w14:paraId="790FEC01" w14:textId="77777777" w:rsidTr="00AC3A66">
        <w:tc>
          <w:tcPr>
            <w:tcW w:w="1821" w:type="pct"/>
          </w:tcPr>
          <w:p w14:paraId="56B57BB9"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bCs/>
                <w:iCs/>
                <w:sz w:val="24"/>
                <w:szCs w:val="24"/>
              </w:rPr>
              <w:t>основы пожаробезопасности и электробезопасности;</w:t>
            </w:r>
          </w:p>
          <w:p w14:paraId="0B585E13"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bCs/>
                <w:iCs/>
                <w:sz w:val="24"/>
                <w:szCs w:val="24"/>
              </w:rPr>
              <w:t>меры пожарной безопасности и правила безопасного поведения при пожарах;</w:t>
            </w:r>
          </w:p>
          <w:p w14:paraId="581DA7AA" w14:textId="77777777" w:rsidR="008455A1" w:rsidRPr="00AC3A66" w:rsidRDefault="00725266" w:rsidP="00AC3A66">
            <w:pPr>
              <w:spacing w:after="0"/>
              <w:rPr>
                <w:rFonts w:ascii="Times New Roman" w:hAnsi="Times New Roman"/>
                <w:bCs/>
                <w:sz w:val="24"/>
                <w:szCs w:val="24"/>
              </w:rPr>
            </w:pPr>
            <w:r w:rsidRPr="00AC3A66">
              <w:rPr>
                <w:rFonts w:ascii="Times New Roman" w:hAnsi="Times New Roman"/>
                <w:bCs/>
                <w:sz w:val="24"/>
                <w:szCs w:val="24"/>
              </w:rPr>
              <w:t>способы защиты населения от оружия массового поражения;</w:t>
            </w:r>
          </w:p>
          <w:p w14:paraId="04B5F768"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iCs/>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53E111AB" w14:textId="77777777" w:rsidR="008455A1" w:rsidRPr="00AC3A66" w:rsidRDefault="00725266" w:rsidP="00AC3A66">
            <w:pPr>
              <w:spacing w:after="0"/>
              <w:rPr>
                <w:rFonts w:ascii="Times New Roman" w:hAnsi="Times New Roman"/>
                <w:bCs/>
                <w:i/>
                <w:sz w:val="24"/>
                <w:szCs w:val="24"/>
              </w:rPr>
            </w:pPr>
            <w:r w:rsidRPr="00AC3A66">
              <w:rPr>
                <w:rFonts w:ascii="Times New Roman" w:hAnsi="Times New Roman"/>
                <w:iCs/>
                <w:sz w:val="24"/>
                <w:szCs w:val="24"/>
              </w:rPr>
              <w:t>задачи и основные мероприятия гражданской обороны</w:t>
            </w:r>
          </w:p>
        </w:tc>
        <w:tc>
          <w:tcPr>
            <w:tcW w:w="1951" w:type="pct"/>
          </w:tcPr>
          <w:p w14:paraId="7C6FB27F" w14:textId="77777777" w:rsidR="008455A1" w:rsidRPr="00AC3A66" w:rsidRDefault="00725266" w:rsidP="00AC3A66">
            <w:pPr>
              <w:pStyle w:val="211"/>
              <w:keepNext/>
              <w:spacing w:line="276" w:lineRule="auto"/>
              <w:rPr>
                <w:color w:val="000000"/>
              </w:rPr>
            </w:pPr>
            <w:r w:rsidRPr="00AC3A66">
              <w:t>у</w:t>
            </w:r>
            <w:r w:rsidRPr="00AC3A66">
              <w:rPr>
                <w:color w:val="000000"/>
              </w:rPr>
              <w:t>меет определять угрозу пожарной безопасности;</w:t>
            </w:r>
          </w:p>
          <w:p w14:paraId="641FA91F" w14:textId="77777777" w:rsidR="008455A1" w:rsidRPr="00AC3A66" w:rsidRDefault="00725266" w:rsidP="00AC3A66">
            <w:pPr>
              <w:pStyle w:val="211"/>
              <w:keepNext/>
              <w:spacing w:line="276" w:lineRule="auto"/>
              <w:rPr>
                <w:color w:val="000000"/>
              </w:rPr>
            </w:pPr>
            <w:r w:rsidRPr="00AC3A66">
              <w:rPr>
                <w:color w:val="000000"/>
              </w:rPr>
              <w:t>демонстрирует знания эффективных превентивных мер для предотвращения пожароопасных ситуаций;</w:t>
            </w:r>
          </w:p>
          <w:p w14:paraId="2DA7F530" w14:textId="77777777" w:rsidR="008455A1" w:rsidRPr="00AC3A66" w:rsidRDefault="00725266" w:rsidP="00AC3A66">
            <w:pPr>
              <w:pStyle w:val="211"/>
              <w:keepNext/>
              <w:spacing w:line="276" w:lineRule="auto"/>
              <w:rPr>
                <w:color w:val="000000"/>
              </w:rPr>
            </w:pPr>
            <w:r w:rsidRPr="00AC3A66">
              <w:rPr>
                <w:color w:val="000000"/>
              </w:rPr>
              <w:t>демонстрирует знания нормативных документов в своей профессиональной деятельности, готовность к соблюдению действующего законодательства и требований нормативных документов, в том числе в условиях противодействия терроризму;</w:t>
            </w:r>
          </w:p>
          <w:p w14:paraId="1F75EDA2" w14:textId="77777777" w:rsidR="008455A1" w:rsidRPr="00AC3A66" w:rsidRDefault="00725266" w:rsidP="00AC3A66">
            <w:pPr>
              <w:pStyle w:val="211"/>
              <w:keepNext/>
              <w:spacing w:line="276" w:lineRule="auto"/>
              <w:rPr>
                <w:color w:val="000000"/>
              </w:rPr>
            </w:pPr>
            <w:r w:rsidRPr="00AC3A66">
              <w:t>д</w:t>
            </w:r>
            <w:r w:rsidRPr="00AC3A66">
              <w:rPr>
                <w:color w:val="000000"/>
              </w:rPr>
              <w:t>ает характеристику различным видам потенциальных опасностей и перечисляет их последствия;</w:t>
            </w:r>
          </w:p>
          <w:p w14:paraId="0A2A265D" w14:textId="77777777" w:rsidR="008455A1" w:rsidRPr="00AC3A66" w:rsidRDefault="00725266" w:rsidP="00AC3A66">
            <w:pPr>
              <w:pStyle w:val="211"/>
              <w:keepNext/>
              <w:spacing w:line="276" w:lineRule="auto"/>
              <w:rPr>
                <w:bCs/>
                <w:i/>
              </w:rPr>
            </w:pPr>
            <w:r w:rsidRPr="00AC3A66">
              <w:rPr>
                <w:color w:val="000000"/>
              </w:rPr>
              <w:t>формулирует задачи и основные мероприятия гражданской обороны, перечисляет способы защиты населения от оружия массового поражения</w:t>
            </w:r>
          </w:p>
        </w:tc>
        <w:tc>
          <w:tcPr>
            <w:tcW w:w="1228" w:type="pct"/>
            <w:gridSpan w:val="2"/>
          </w:tcPr>
          <w:p w14:paraId="0E0E6E58"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bCs/>
                <w:iCs/>
                <w:sz w:val="24"/>
                <w:szCs w:val="24"/>
              </w:rPr>
              <w:t>Письменный и устный опрос.</w:t>
            </w:r>
          </w:p>
          <w:p w14:paraId="5AABCE0E"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bCs/>
                <w:iCs/>
                <w:sz w:val="24"/>
                <w:szCs w:val="24"/>
              </w:rPr>
              <w:t>Тестирование.</w:t>
            </w:r>
          </w:p>
          <w:p w14:paraId="0C0CCFBF" w14:textId="77777777" w:rsidR="008455A1" w:rsidRPr="00AC3A66" w:rsidRDefault="00725266" w:rsidP="00AC3A66">
            <w:pPr>
              <w:spacing w:after="0"/>
              <w:rPr>
                <w:rFonts w:ascii="Times New Roman" w:hAnsi="Times New Roman"/>
                <w:bCs/>
                <w:i/>
                <w:sz w:val="24"/>
                <w:szCs w:val="24"/>
              </w:rPr>
            </w:pPr>
            <w:r w:rsidRPr="00AC3A66">
              <w:rPr>
                <w:rFonts w:ascii="Times New Roman" w:hAnsi="Times New Roman"/>
                <w:bCs/>
                <w:iCs/>
                <w:sz w:val="24"/>
                <w:szCs w:val="24"/>
              </w:rPr>
              <w:t>Оценка результатов выполнения практической работы</w:t>
            </w:r>
          </w:p>
          <w:p w14:paraId="628A9200" w14:textId="77777777" w:rsidR="008455A1" w:rsidRPr="00AC3A66" w:rsidRDefault="008455A1" w:rsidP="00AC3A66">
            <w:pPr>
              <w:spacing w:after="0"/>
              <w:rPr>
                <w:rFonts w:ascii="Times New Roman" w:hAnsi="Times New Roman"/>
                <w:bCs/>
                <w:i/>
                <w:sz w:val="24"/>
                <w:szCs w:val="24"/>
              </w:rPr>
            </w:pPr>
          </w:p>
        </w:tc>
      </w:tr>
      <w:tr w:rsidR="008455A1" w:rsidRPr="00AC3A66" w14:paraId="55E30D71" w14:textId="77777777" w:rsidTr="00AC3A66">
        <w:tc>
          <w:tcPr>
            <w:tcW w:w="1821" w:type="pct"/>
          </w:tcPr>
          <w:p w14:paraId="72DDD2AE"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iCs/>
                <w:sz w:val="24"/>
                <w:szCs w:val="24"/>
              </w:rPr>
              <w:t>основы военной службы и обороны государства;</w:t>
            </w:r>
          </w:p>
          <w:p w14:paraId="42E841D7"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iCs/>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6332ACD8"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iCs/>
                <w:sz w:val="24"/>
                <w:szCs w:val="24"/>
              </w:rPr>
              <w:t>организация и порядок призыва граждан на военную службу и поступления на нее в добровольном порядке;</w:t>
            </w:r>
          </w:p>
          <w:p w14:paraId="2A1DCF35"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iCs/>
                <w:sz w:val="24"/>
                <w:szCs w:val="24"/>
              </w:rPr>
              <w:t>область применения получаемых профессиональных знаний при исполнении обязанностей военной службы;</w:t>
            </w:r>
          </w:p>
          <w:p w14:paraId="54A2FDF1"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iCs/>
                <w:sz w:val="24"/>
                <w:szCs w:val="24"/>
              </w:rPr>
              <w:t>основы оказания первой доврачебной помощи пострадавшим</w:t>
            </w:r>
          </w:p>
        </w:tc>
        <w:tc>
          <w:tcPr>
            <w:tcW w:w="1951" w:type="pct"/>
          </w:tcPr>
          <w:p w14:paraId="0BF4F0A7" w14:textId="77777777" w:rsidR="008455A1" w:rsidRPr="00AC3A66" w:rsidRDefault="00725266" w:rsidP="00AC3A66">
            <w:pPr>
              <w:pStyle w:val="211"/>
              <w:keepNext/>
              <w:spacing w:line="276" w:lineRule="auto"/>
              <w:rPr>
                <w:color w:val="000000"/>
              </w:rPr>
            </w:pPr>
            <w:r w:rsidRPr="00AC3A66">
              <w:rPr>
                <w:color w:val="000000"/>
              </w:rPr>
              <w:t>владеет знаниями об организации и порядке призыва граждан на военную службу;</w:t>
            </w:r>
          </w:p>
          <w:p w14:paraId="4EC0F1F0" w14:textId="77777777" w:rsidR="008455A1" w:rsidRPr="00AC3A66" w:rsidRDefault="00725266" w:rsidP="00AC3A66">
            <w:pPr>
              <w:pStyle w:val="211"/>
              <w:keepNext/>
              <w:spacing w:line="276" w:lineRule="auto"/>
              <w:rPr>
                <w:color w:val="000000"/>
              </w:rPr>
            </w:pPr>
            <w:r w:rsidRPr="00AC3A66">
              <w:rPr>
                <w:color w:val="000000"/>
              </w:rPr>
              <w:t>ориентируется в видах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5B0E51A9" w14:textId="77777777" w:rsidR="008455A1" w:rsidRPr="00AC3A66" w:rsidRDefault="00725266" w:rsidP="00AC3A66">
            <w:pPr>
              <w:pStyle w:val="211"/>
              <w:keepNext/>
              <w:spacing w:line="276" w:lineRule="auto"/>
              <w:rPr>
                <w:color w:val="000000"/>
              </w:rPr>
            </w:pPr>
            <w:r w:rsidRPr="00AC3A66">
              <w:rPr>
                <w:color w:val="000000"/>
              </w:rPr>
              <w:t>демонстрирует знания в области анатомо-физиологических последствий воздействия на человека травмирующих, вредных и поражающих факторов;</w:t>
            </w:r>
          </w:p>
          <w:p w14:paraId="4F5FB98E"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color w:val="000000"/>
                <w:sz w:val="24"/>
                <w:szCs w:val="24"/>
              </w:rPr>
              <w:t>демонстрирует знания порядка и правил оказания первой помощи пострадавшим, в том числе при транспортировке</w:t>
            </w:r>
          </w:p>
        </w:tc>
        <w:tc>
          <w:tcPr>
            <w:tcW w:w="1228" w:type="pct"/>
            <w:gridSpan w:val="2"/>
          </w:tcPr>
          <w:p w14:paraId="265E4B6A"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bCs/>
                <w:iCs/>
                <w:sz w:val="24"/>
                <w:szCs w:val="24"/>
              </w:rPr>
              <w:t>Письменный и устный опрос.</w:t>
            </w:r>
          </w:p>
          <w:p w14:paraId="0A7FD849"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bCs/>
                <w:iCs/>
                <w:sz w:val="24"/>
                <w:szCs w:val="24"/>
              </w:rPr>
              <w:t>Тестирование.</w:t>
            </w:r>
          </w:p>
          <w:p w14:paraId="65991387" w14:textId="77777777" w:rsidR="008455A1" w:rsidRPr="00AC3A66" w:rsidRDefault="00725266" w:rsidP="00AC3A66">
            <w:pPr>
              <w:spacing w:after="0"/>
              <w:rPr>
                <w:rFonts w:ascii="Times New Roman" w:hAnsi="Times New Roman"/>
                <w:bCs/>
                <w:i/>
                <w:sz w:val="24"/>
                <w:szCs w:val="24"/>
              </w:rPr>
            </w:pPr>
            <w:r w:rsidRPr="00AC3A66">
              <w:rPr>
                <w:rFonts w:ascii="Times New Roman" w:hAnsi="Times New Roman"/>
                <w:bCs/>
                <w:iCs/>
                <w:sz w:val="24"/>
                <w:szCs w:val="24"/>
              </w:rPr>
              <w:t>Оценка результатов выполнения практической работы</w:t>
            </w:r>
          </w:p>
          <w:p w14:paraId="3C8F05EC" w14:textId="77777777" w:rsidR="008455A1" w:rsidRPr="00AC3A66" w:rsidRDefault="008455A1" w:rsidP="00AC3A66">
            <w:pPr>
              <w:spacing w:after="0"/>
              <w:rPr>
                <w:rFonts w:ascii="Times New Roman" w:hAnsi="Times New Roman"/>
                <w:bCs/>
                <w:i/>
                <w:sz w:val="24"/>
                <w:szCs w:val="24"/>
              </w:rPr>
            </w:pPr>
          </w:p>
        </w:tc>
      </w:tr>
      <w:tr w:rsidR="008455A1" w:rsidRPr="00AC3A66" w14:paraId="32AECE5B" w14:textId="77777777" w:rsidTr="00AC3A66">
        <w:tc>
          <w:tcPr>
            <w:tcW w:w="1821" w:type="pct"/>
          </w:tcPr>
          <w:p w14:paraId="028798AC"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iCs/>
                <w:sz w:val="24"/>
                <w:szCs w:val="24"/>
              </w:rPr>
              <w:t>общие характеристики поражений организма человека от воздействия опасных факторов;</w:t>
            </w:r>
          </w:p>
          <w:p w14:paraId="26F8B230"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iCs/>
                <w:sz w:val="24"/>
                <w:szCs w:val="24"/>
              </w:rPr>
              <w:t>классификация и общие признаки инфекционных заболеваний;</w:t>
            </w:r>
          </w:p>
          <w:p w14:paraId="2DD89BA8"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iCs/>
                <w:sz w:val="24"/>
                <w:szCs w:val="24"/>
              </w:rPr>
              <w:t>основы здорового образа жизни</w:t>
            </w:r>
          </w:p>
        </w:tc>
        <w:tc>
          <w:tcPr>
            <w:tcW w:w="1951" w:type="pct"/>
          </w:tcPr>
          <w:p w14:paraId="69D839B2"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color w:val="000000"/>
                <w:sz w:val="24"/>
                <w:szCs w:val="24"/>
              </w:rPr>
              <w:t xml:space="preserve">демонстрирует знания </w:t>
            </w:r>
            <w:r w:rsidRPr="00AC3A66">
              <w:rPr>
                <w:rFonts w:ascii="Times New Roman" w:hAnsi="Times New Roman"/>
                <w:iCs/>
                <w:sz w:val="24"/>
                <w:szCs w:val="24"/>
              </w:rPr>
              <w:t>общих характеристик поражений организма человека от воздействия опасных факторов;</w:t>
            </w:r>
          </w:p>
          <w:p w14:paraId="272A4E50"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iCs/>
                <w:sz w:val="24"/>
                <w:szCs w:val="24"/>
              </w:rPr>
              <w:t>классифицирует инфекционные заболевания и формулирует их общие признаки;</w:t>
            </w:r>
          </w:p>
          <w:p w14:paraId="1D0B1514"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iCs/>
                <w:sz w:val="24"/>
                <w:szCs w:val="24"/>
              </w:rPr>
              <w:t>демонстрирует знание основ здорового образа жизни</w:t>
            </w:r>
          </w:p>
        </w:tc>
        <w:tc>
          <w:tcPr>
            <w:tcW w:w="1228" w:type="pct"/>
            <w:gridSpan w:val="2"/>
          </w:tcPr>
          <w:p w14:paraId="4D3454B7"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bCs/>
                <w:iCs/>
                <w:sz w:val="24"/>
                <w:szCs w:val="24"/>
              </w:rPr>
              <w:t>Письменный и устный опрос.</w:t>
            </w:r>
          </w:p>
          <w:p w14:paraId="6BA2D003"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bCs/>
                <w:iCs/>
                <w:sz w:val="24"/>
                <w:szCs w:val="24"/>
              </w:rPr>
              <w:t>Тестирование.</w:t>
            </w:r>
          </w:p>
          <w:p w14:paraId="6012F3A1" w14:textId="77777777" w:rsidR="008455A1" w:rsidRPr="00AC3A66" w:rsidRDefault="00725266" w:rsidP="00AC3A66">
            <w:pPr>
              <w:spacing w:after="0"/>
              <w:rPr>
                <w:rFonts w:ascii="Times New Roman" w:hAnsi="Times New Roman"/>
                <w:bCs/>
                <w:i/>
                <w:sz w:val="24"/>
                <w:szCs w:val="24"/>
              </w:rPr>
            </w:pPr>
            <w:r w:rsidRPr="00AC3A66">
              <w:rPr>
                <w:rFonts w:ascii="Times New Roman" w:hAnsi="Times New Roman"/>
                <w:bCs/>
                <w:iCs/>
                <w:sz w:val="24"/>
                <w:szCs w:val="24"/>
              </w:rPr>
              <w:t>Оценка результатов выполнения практической работы</w:t>
            </w:r>
          </w:p>
          <w:p w14:paraId="52196119" w14:textId="77777777" w:rsidR="008455A1" w:rsidRPr="00AC3A66" w:rsidRDefault="008455A1" w:rsidP="00AC3A66">
            <w:pPr>
              <w:spacing w:after="0"/>
              <w:rPr>
                <w:rFonts w:ascii="Times New Roman" w:hAnsi="Times New Roman"/>
                <w:bCs/>
                <w:i/>
                <w:sz w:val="24"/>
                <w:szCs w:val="24"/>
              </w:rPr>
            </w:pPr>
          </w:p>
        </w:tc>
      </w:tr>
      <w:tr w:rsidR="008455A1" w:rsidRPr="00AC3A66" w14:paraId="6A55F836" w14:textId="77777777" w:rsidTr="00AC3A66">
        <w:tc>
          <w:tcPr>
            <w:tcW w:w="5000" w:type="pct"/>
            <w:gridSpan w:val="4"/>
          </w:tcPr>
          <w:p w14:paraId="772F3D77" w14:textId="77777777" w:rsidR="008455A1" w:rsidRPr="00AC3A66" w:rsidRDefault="00725266" w:rsidP="00AC3A66">
            <w:pPr>
              <w:suppressAutoHyphens/>
              <w:spacing w:after="0"/>
              <w:ind w:firstLine="316"/>
              <w:rPr>
                <w:rFonts w:ascii="Times New Roman" w:hAnsi="Times New Roman"/>
                <w:bCs/>
                <w:i/>
                <w:sz w:val="24"/>
                <w:szCs w:val="24"/>
              </w:rPr>
            </w:pPr>
            <w:r w:rsidRPr="00AC3A66">
              <w:rPr>
                <w:rFonts w:ascii="Times New Roman" w:hAnsi="Times New Roman"/>
                <w:b/>
                <w:iCs/>
                <w:sz w:val="24"/>
                <w:szCs w:val="24"/>
              </w:rPr>
              <w:t>Перечень умений, осваиваемых в рамках дисциплины</w:t>
            </w:r>
          </w:p>
        </w:tc>
      </w:tr>
      <w:tr w:rsidR="008455A1" w:rsidRPr="00AC3A66" w14:paraId="6B0D444C" w14:textId="77777777" w:rsidTr="00AC3A66">
        <w:tc>
          <w:tcPr>
            <w:tcW w:w="1821" w:type="pct"/>
          </w:tcPr>
          <w:p w14:paraId="7F2024BA" w14:textId="77777777" w:rsidR="008455A1" w:rsidRPr="00AC3A66" w:rsidRDefault="00725266" w:rsidP="00AC3A66">
            <w:pPr>
              <w:suppressAutoHyphens/>
              <w:spacing w:after="0"/>
              <w:rPr>
                <w:rFonts w:ascii="Times New Roman" w:hAnsi="Times New Roman"/>
                <w:bCs/>
                <w:iCs/>
                <w:sz w:val="24"/>
                <w:szCs w:val="24"/>
              </w:rPr>
            </w:pPr>
            <w:r w:rsidRPr="00AC3A66">
              <w:rPr>
                <w:rFonts w:ascii="Times New Roman" w:hAnsi="Times New Roman"/>
                <w:bCs/>
                <w:iCs/>
                <w:sz w:val="24"/>
                <w:szCs w:val="24"/>
              </w:rPr>
              <w:t>пользоваться первичными средствами пожаротушения;</w:t>
            </w:r>
          </w:p>
          <w:p w14:paraId="0F2DF01B" w14:textId="77777777" w:rsidR="008455A1" w:rsidRPr="00AC3A66" w:rsidRDefault="00725266" w:rsidP="00AC3A66">
            <w:pPr>
              <w:suppressAutoHyphens/>
              <w:spacing w:after="0"/>
              <w:rPr>
                <w:rFonts w:ascii="Times New Roman" w:hAnsi="Times New Roman"/>
                <w:bCs/>
                <w:iCs/>
                <w:sz w:val="24"/>
                <w:szCs w:val="24"/>
              </w:rPr>
            </w:pPr>
            <w:r w:rsidRPr="00AC3A66">
              <w:rPr>
                <w:rFonts w:ascii="Times New Roman" w:hAnsi="Times New Roman"/>
                <w:bCs/>
                <w:iCs/>
                <w:sz w:val="24"/>
                <w:szCs w:val="24"/>
              </w:rPr>
              <w:t>применять правила поведения в чрезвычайных ситуациях природного и техногенного характера и при угрозе террористического акта;</w:t>
            </w:r>
          </w:p>
          <w:p w14:paraId="7060EB16"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iCs/>
                <w:sz w:val="24"/>
                <w:szCs w:val="24"/>
              </w:rPr>
              <w:t>обеспечивать устойчивость объектов экономики;</w:t>
            </w:r>
          </w:p>
          <w:p w14:paraId="51279C6F"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iCs/>
                <w:sz w:val="24"/>
                <w:szCs w:val="24"/>
              </w:rPr>
              <w:t>прогнозировать развитие событий и оценку последствий при техногенных чрезвычайных ситуациях и стихийных явлениях, в том числе в условиях противодействия терроризму;</w:t>
            </w:r>
          </w:p>
          <w:p w14:paraId="77A92876"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iCs/>
                <w:sz w:val="24"/>
                <w:szCs w:val="24"/>
              </w:rPr>
              <w:t>применять правила поведения и действия по сигналам гражданской обороны;</w:t>
            </w:r>
          </w:p>
          <w:p w14:paraId="2F82246A" w14:textId="77777777" w:rsidR="008455A1" w:rsidRPr="00AC3A66" w:rsidRDefault="00725266" w:rsidP="00AC3A66">
            <w:pPr>
              <w:suppressAutoHyphens/>
              <w:spacing w:after="0"/>
              <w:rPr>
                <w:rFonts w:ascii="Times New Roman" w:hAnsi="Times New Roman"/>
                <w:bCs/>
                <w:iCs/>
                <w:sz w:val="24"/>
                <w:szCs w:val="24"/>
              </w:rPr>
            </w:pPr>
            <w:r w:rsidRPr="00AC3A66">
              <w:rPr>
                <w:rFonts w:ascii="Times New Roman" w:hAnsi="Times New Roman"/>
                <w:bCs/>
                <w:iCs/>
                <w:sz w:val="24"/>
                <w:szCs w:val="24"/>
              </w:rPr>
              <w:t>соблюдать нормы экологической безопасности;</w:t>
            </w:r>
          </w:p>
          <w:p w14:paraId="2EBBBF90"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bCs/>
                <w:iCs/>
                <w:sz w:val="24"/>
                <w:szCs w:val="24"/>
              </w:rPr>
              <w:t xml:space="preserve">определять направления ресурсосбережения в рамках профессиональной деятельности по </w:t>
            </w:r>
            <w:r w:rsidRPr="00AC3A66">
              <w:rPr>
                <w:rFonts w:ascii="Times New Roman" w:hAnsi="Times New Roman"/>
                <w:bCs/>
                <w:sz w:val="24"/>
                <w:szCs w:val="24"/>
              </w:rPr>
              <w:t>специальности</w:t>
            </w:r>
          </w:p>
        </w:tc>
        <w:tc>
          <w:tcPr>
            <w:tcW w:w="1951" w:type="pct"/>
          </w:tcPr>
          <w:p w14:paraId="73B0D4F8" w14:textId="77777777" w:rsidR="008455A1" w:rsidRPr="00AC3A66" w:rsidRDefault="00725266" w:rsidP="00AC3A66">
            <w:pPr>
              <w:spacing w:after="0"/>
              <w:rPr>
                <w:rFonts w:ascii="Times New Roman" w:hAnsi="Times New Roman"/>
                <w:bCs/>
                <w:i/>
                <w:sz w:val="24"/>
                <w:szCs w:val="24"/>
              </w:rPr>
            </w:pPr>
            <w:r w:rsidRPr="00AC3A66">
              <w:rPr>
                <w:rFonts w:ascii="Times New Roman" w:hAnsi="Times New Roman"/>
                <w:bCs/>
                <w:iCs/>
                <w:sz w:val="24"/>
                <w:szCs w:val="24"/>
              </w:rPr>
              <w:t xml:space="preserve">демонстрирует </w:t>
            </w:r>
            <w:proofErr w:type="spellStart"/>
            <w:r w:rsidRPr="00AC3A66">
              <w:rPr>
                <w:rFonts w:ascii="Times New Roman" w:hAnsi="Times New Roman"/>
                <w:bCs/>
                <w:iCs/>
                <w:sz w:val="24"/>
                <w:szCs w:val="24"/>
              </w:rPr>
              <w:t>умениепользоваться</w:t>
            </w:r>
            <w:proofErr w:type="spellEnd"/>
            <w:r w:rsidRPr="00AC3A66">
              <w:rPr>
                <w:rFonts w:ascii="Times New Roman" w:hAnsi="Times New Roman"/>
                <w:bCs/>
                <w:iCs/>
                <w:sz w:val="24"/>
                <w:szCs w:val="24"/>
              </w:rPr>
              <w:t xml:space="preserve"> первичными средствами пожаротушения;</w:t>
            </w:r>
          </w:p>
          <w:p w14:paraId="61E7303E"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color w:val="000000"/>
                <w:sz w:val="24"/>
                <w:szCs w:val="24"/>
              </w:rPr>
              <w:t xml:space="preserve">формулирует </w:t>
            </w:r>
            <w:r w:rsidRPr="00AC3A66">
              <w:rPr>
                <w:rFonts w:ascii="Times New Roman" w:hAnsi="Times New Roman"/>
                <w:bCs/>
                <w:iCs/>
                <w:sz w:val="24"/>
                <w:szCs w:val="24"/>
              </w:rPr>
              <w:t xml:space="preserve">правила поведения в чрезвычайных ситуациях природного и техногенного характера и при </w:t>
            </w:r>
            <w:proofErr w:type="spellStart"/>
            <w:r w:rsidRPr="00AC3A66">
              <w:rPr>
                <w:rFonts w:ascii="Times New Roman" w:hAnsi="Times New Roman"/>
                <w:bCs/>
                <w:iCs/>
                <w:sz w:val="24"/>
                <w:szCs w:val="24"/>
              </w:rPr>
              <w:t>угрозетеррористического</w:t>
            </w:r>
            <w:proofErr w:type="spellEnd"/>
            <w:r w:rsidRPr="00AC3A66">
              <w:rPr>
                <w:rFonts w:ascii="Times New Roman" w:hAnsi="Times New Roman"/>
                <w:bCs/>
                <w:iCs/>
                <w:sz w:val="24"/>
                <w:szCs w:val="24"/>
              </w:rPr>
              <w:t xml:space="preserve"> акта;</w:t>
            </w:r>
          </w:p>
          <w:p w14:paraId="7D32A7FE" w14:textId="77777777" w:rsidR="008455A1" w:rsidRPr="00AC3A66" w:rsidRDefault="00725266" w:rsidP="00AC3A66">
            <w:pPr>
              <w:spacing w:after="0"/>
              <w:rPr>
                <w:rFonts w:ascii="Times New Roman" w:hAnsi="Times New Roman"/>
                <w:color w:val="000000"/>
                <w:sz w:val="24"/>
                <w:szCs w:val="24"/>
              </w:rPr>
            </w:pPr>
            <w:r w:rsidRPr="00AC3A66">
              <w:rPr>
                <w:rFonts w:ascii="Times New Roman" w:hAnsi="Times New Roman"/>
                <w:iCs/>
                <w:sz w:val="24"/>
                <w:szCs w:val="24"/>
              </w:rPr>
              <w:t>демонстрирует умение применять правила поведения и ориентируется в действиях по сигналам гражданской обороны</w:t>
            </w:r>
          </w:p>
        </w:tc>
        <w:tc>
          <w:tcPr>
            <w:tcW w:w="1228" w:type="pct"/>
            <w:gridSpan w:val="2"/>
          </w:tcPr>
          <w:p w14:paraId="1B63A394"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bCs/>
                <w:iCs/>
                <w:sz w:val="24"/>
                <w:szCs w:val="24"/>
              </w:rPr>
              <w:t>Экспертное наблюдение за ходом выполнения практической работы.</w:t>
            </w:r>
          </w:p>
          <w:p w14:paraId="5887123F"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bCs/>
                <w:iCs/>
                <w:sz w:val="24"/>
                <w:szCs w:val="24"/>
              </w:rPr>
              <w:t>Оценка результатов выполнения практической работы</w:t>
            </w:r>
          </w:p>
          <w:p w14:paraId="50D3DE8A" w14:textId="77777777" w:rsidR="008455A1" w:rsidRPr="00AC3A66" w:rsidRDefault="008455A1" w:rsidP="00AC3A66">
            <w:pPr>
              <w:spacing w:after="0"/>
              <w:rPr>
                <w:rFonts w:ascii="Times New Roman" w:hAnsi="Times New Roman"/>
                <w:bCs/>
                <w:i/>
                <w:sz w:val="24"/>
                <w:szCs w:val="24"/>
              </w:rPr>
            </w:pPr>
          </w:p>
        </w:tc>
      </w:tr>
      <w:tr w:rsidR="008455A1" w:rsidRPr="00AC3A66" w14:paraId="70E92BC6" w14:textId="77777777" w:rsidTr="00AC3A66">
        <w:tc>
          <w:tcPr>
            <w:tcW w:w="1821" w:type="pct"/>
          </w:tcPr>
          <w:p w14:paraId="77021496"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iCs/>
                <w:sz w:val="24"/>
                <w:szCs w:val="24"/>
              </w:rPr>
              <w:t>определять виды Вооруженных Сил, рода войск;</w:t>
            </w:r>
          </w:p>
          <w:p w14:paraId="25DCBDCC"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iCs/>
                <w:sz w:val="24"/>
                <w:szCs w:val="24"/>
              </w:rPr>
              <w:t>ориентироваться в воинских званиях военнослужащих Вооруженных Сил Российской Федерации;</w:t>
            </w:r>
          </w:p>
          <w:p w14:paraId="206A05F7"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iCs/>
                <w:sz w:val="24"/>
                <w:szCs w:val="24"/>
              </w:rPr>
              <w:t>владеть общей физической и строевой подготовкой;</w:t>
            </w:r>
          </w:p>
          <w:p w14:paraId="1E7399D1"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iCs/>
                <w:sz w:val="24"/>
                <w:szCs w:val="24"/>
              </w:rPr>
              <w:t>демонстрировать основы оказания первой доврачебной помощи пострадавшим</w:t>
            </w:r>
          </w:p>
        </w:tc>
        <w:tc>
          <w:tcPr>
            <w:tcW w:w="1951" w:type="pct"/>
          </w:tcPr>
          <w:p w14:paraId="53E0AC89"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iCs/>
                <w:sz w:val="24"/>
                <w:szCs w:val="24"/>
              </w:rPr>
              <w:t>определяет виды вооруженных сил, рода войск;</w:t>
            </w:r>
          </w:p>
          <w:p w14:paraId="6D47D3CA"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iCs/>
                <w:sz w:val="24"/>
                <w:szCs w:val="24"/>
              </w:rPr>
              <w:t>ориентируется в воинских званиях военнослужащих вооруженных сил российской федерации;</w:t>
            </w:r>
          </w:p>
          <w:p w14:paraId="7794EC48" w14:textId="77777777" w:rsidR="008455A1" w:rsidRPr="00AC3A66" w:rsidRDefault="00725266" w:rsidP="00AC3A66">
            <w:pPr>
              <w:suppressAutoHyphens/>
              <w:spacing w:after="0"/>
              <w:rPr>
                <w:rFonts w:ascii="Times New Roman" w:hAnsi="Times New Roman"/>
                <w:bCs/>
                <w:i/>
                <w:sz w:val="24"/>
                <w:szCs w:val="24"/>
              </w:rPr>
            </w:pPr>
            <w:r w:rsidRPr="00AC3A66">
              <w:rPr>
                <w:rFonts w:ascii="Times New Roman" w:hAnsi="Times New Roman"/>
                <w:iCs/>
                <w:sz w:val="24"/>
                <w:szCs w:val="24"/>
              </w:rPr>
              <w:t>демонстрирует общую физическую и строевую подготовку, навыки обязательной подготовки к военной службе; основы оказания первой доврачебной помощи пострадавшим</w:t>
            </w:r>
          </w:p>
        </w:tc>
        <w:tc>
          <w:tcPr>
            <w:tcW w:w="1228" w:type="pct"/>
            <w:gridSpan w:val="2"/>
          </w:tcPr>
          <w:p w14:paraId="273988C2"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bCs/>
                <w:iCs/>
                <w:sz w:val="24"/>
                <w:szCs w:val="24"/>
              </w:rPr>
              <w:t>Экспертное наблюдение за ходом выполнения практической работы.</w:t>
            </w:r>
          </w:p>
          <w:p w14:paraId="65404507"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bCs/>
                <w:iCs/>
                <w:sz w:val="24"/>
                <w:szCs w:val="24"/>
              </w:rPr>
              <w:t>Оценка результатов выполнения практической работы</w:t>
            </w:r>
          </w:p>
          <w:p w14:paraId="6DA5137A" w14:textId="77777777" w:rsidR="008455A1" w:rsidRPr="00AC3A66" w:rsidRDefault="008455A1" w:rsidP="00AC3A66">
            <w:pPr>
              <w:spacing w:after="0"/>
              <w:rPr>
                <w:rFonts w:ascii="Times New Roman" w:hAnsi="Times New Roman"/>
                <w:bCs/>
                <w:i/>
                <w:sz w:val="24"/>
                <w:szCs w:val="24"/>
              </w:rPr>
            </w:pPr>
          </w:p>
        </w:tc>
      </w:tr>
      <w:tr w:rsidR="008455A1" w:rsidRPr="00AC3A66" w14:paraId="39265F7F" w14:textId="77777777" w:rsidTr="00AC3A66">
        <w:tc>
          <w:tcPr>
            <w:tcW w:w="1821" w:type="pct"/>
          </w:tcPr>
          <w:p w14:paraId="3C413FE5" w14:textId="77777777" w:rsidR="008455A1" w:rsidRPr="00AC3A66" w:rsidRDefault="00725266" w:rsidP="00AC3A66">
            <w:pPr>
              <w:spacing w:after="0"/>
              <w:rPr>
                <w:rFonts w:ascii="Times New Roman" w:hAnsi="Times New Roman"/>
                <w:iCs/>
                <w:sz w:val="24"/>
                <w:szCs w:val="24"/>
              </w:rPr>
            </w:pPr>
            <w:r w:rsidRPr="00AC3A66">
              <w:rPr>
                <w:rFonts w:ascii="Times New Roman" w:hAnsi="Times New Roman"/>
                <w:iCs/>
                <w:sz w:val="24"/>
                <w:szCs w:val="24"/>
              </w:rPr>
              <w:t>оказывать первую медицинскую помощь в различных ситуациях;</w:t>
            </w:r>
          </w:p>
          <w:p w14:paraId="2E3CFC80"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bCs/>
                <w:iCs/>
                <w:sz w:val="24"/>
                <w:szCs w:val="24"/>
              </w:rPr>
              <w:t>осуществлять профилактику инфекционных заболеваний;</w:t>
            </w:r>
          </w:p>
          <w:p w14:paraId="74AF78D6"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bCs/>
                <w:iCs/>
                <w:sz w:val="24"/>
                <w:szCs w:val="24"/>
              </w:rPr>
              <w:t>определять показатели здоровья и оценивать физическое состояние;</w:t>
            </w:r>
          </w:p>
          <w:p w14:paraId="0ABBAEBE" w14:textId="77777777" w:rsidR="008455A1" w:rsidRPr="00AC3A66" w:rsidRDefault="00725266" w:rsidP="00AC3A66">
            <w:pPr>
              <w:suppressAutoHyphens/>
              <w:spacing w:after="0"/>
              <w:rPr>
                <w:rFonts w:ascii="Times New Roman" w:hAnsi="Times New Roman"/>
                <w:iCs/>
                <w:sz w:val="24"/>
                <w:szCs w:val="24"/>
              </w:rPr>
            </w:pPr>
            <w:r w:rsidRPr="00AC3A66">
              <w:rPr>
                <w:rFonts w:ascii="Times New Roman" w:hAnsi="Times New Roman"/>
                <w:bCs/>
                <w:iCs/>
                <w:sz w:val="24"/>
                <w:szCs w:val="24"/>
              </w:rPr>
              <w:t>составлять индивидуальные карты здоровья с режимом дня, графиком питания</w:t>
            </w:r>
          </w:p>
        </w:tc>
        <w:tc>
          <w:tcPr>
            <w:tcW w:w="1951" w:type="pct"/>
          </w:tcPr>
          <w:p w14:paraId="5D2B7262" w14:textId="77777777" w:rsidR="008455A1" w:rsidRPr="00AC3A66" w:rsidRDefault="00725266" w:rsidP="00AC3A66">
            <w:pPr>
              <w:spacing w:after="0"/>
              <w:rPr>
                <w:rFonts w:ascii="Times New Roman" w:hAnsi="Times New Roman"/>
                <w:iCs/>
                <w:sz w:val="24"/>
                <w:szCs w:val="24"/>
              </w:rPr>
            </w:pPr>
            <w:r w:rsidRPr="00AC3A66">
              <w:rPr>
                <w:rFonts w:ascii="Times New Roman" w:hAnsi="Times New Roman"/>
                <w:iCs/>
                <w:sz w:val="24"/>
                <w:szCs w:val="24"/>
              </w:rPr>
              <w:t>демонстрирует умение оказать первую медицинскую помощь в различных ситуациях;</w:t>
            </w:r>
          </w:p>
          <w:p w14:paraId="66CFFEC1"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bCs/>
                <w:iCs/>
                <w:sz w:val="24"/>
                <w:szCs w:val="24"/>
              </w:rPr>
              <w:t>владеет принципами профилактики инфекционных заболеваний;</w:t>
            </w:r>
          </w:p>
          <w:p w14:paraId="546D1432"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bCs/>
                <w:iCs/>
                <w:sz w:val="24"/>
                <w:szCs w:val="24"/>
              </w:rPr>
              <w:t>определяет показатели здоровья и оценивает физическое состояние;</w:t>
            </w:r>
          </w:p>
          <w:p w14:paraId="77AC9315" w14:textId="77777777" w:rsidR="008455A1" w:rsidRPr="00AC3A66" w:rsidRDefault="00725266" w:rsidP="00AC3A66">
            <w:pPr>
              <w:spacing w:after="0"/>
              <w:rPr>
                <w:rFonts w:ascii="Times New Roman" w:hAnsi="Times New Roman"/>
                <w:bCs/>
                <w:i/>
                <w:sz w:val="24"/>
                <w:szCs w:val="24"/>
              </w:rPr>
            </w:pPr>
            <w:r w:rsidRPr="00AC3A66">
              <w:rPr>
                <w:rFonts w:ascii="Times New Roman" w:hAnsi="Times New Roman"/>
                <w:bCs/>
                <w:iCs/>
                <w:sz w:val="24"/>
                <w:szCs w:val="24"/>
              </w:rPr>
              <w:t>составляет индивидуальные карты здоровья с режимом дня, графиком питания</w:t>
            </w:r>
          </w:p>
        </w:tc>
        <w:tc>
          <w:tcPr>
            <w:tcW w:w="1228" w:type="pct"/>
            <w:gridSpan w:val="2"/>
          </w:tcPr>
          <w:p w14:paraId="3293936D"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bCs/>
                <w:iCs/>
                <w:sz w:val="24"/>
                <w:szCs w:val="24"/>
              </w:rPr>
              <w:t>Экспертное наблюдение за ходом выполнения практической работы.</w:t>
            </w:r>
          </w:p>
          <w:p w14:paraId="628B8DBE" w14:textId="77777777" w:rsidR="008455A1" w:rsidRPr="00AC3A66" w:rsidRDefault="00725266" w:rsidP="00AC3A66">
            <w:pPr>
              <w:spacing w:after="0"/>
              <w:rPr>
                <w:rFonts w:ascii="Times New Roman" w:hAnsi="Times New Roman"/>
                <w:bCs/>
                <w:iCs/>
                <w:sz w:val="24"/>
                <w:szCs w:val="24"/>
              </w:rPr>
            </w:pPr>
            <w:r w:rsidRPr="00AC3A66">
              <w:rPr>
                <w:rFonts w:ascii="Times New Roman" w:hAnsi="Times New Roman"/>
                <w:bCs/>
                <w:iCs/>
                <w:sz w:val="24"/>
                <w:szCs w:val="24"/>
              </w:rPr>
              <w:t>Оценка результатов выполнения практической работы</w:t>
            </w:r>
          </w:p>
          <w:p w14:paraId="1EC9A75D" w14:textId="77777777" w:rsidR="008455A1" w:rsidRPr="00AC3A66" w:rsidRDefault="008455A1" w:rsidP="00AC3A66">
            <w:pPr>
              <w:spacing w:after="0"/>
              <w:rPr>
                <w:rFonts w:ascii="Times New Roman" w:hAnsi="Times New Roman"/>
                <w:bCs/>
                <w:i/>
                <w:sz w:val="24"/>
                <w:szCs w:val="24"/>
              </w:rPr>
            </w:pPr>
          </w:p>
        </w:tc>
      </w:tr>
    </w:tbl>
    <w:p w14:paraId="102A5445" w14:textId="49257372" w:rsidR="00AC3A66" w:rsidRDefault="00AC3A66" w:rsidP="00C56B84">
      <w:pPr>
        <w:spacing w:after="0"/>
        <w:jc w:val="both"/>
        <w:rPr>
          <w:rFonts w:ascii="Times New Roman" w:hAnsi="Times New Roman"/>
          <w:b/>
          <w:sz w:val="24"/>
          <w:szCs w:val="24"/>
        </w:rPr>
      </w:pPr>
      <w:r>
        <w:rPr>
          <w:rFonts w:ascii="Times New Roman" w:hAnsi="Times New Roman"/>
          <w:b/>
          <w:sz w:val="24"/>
          <w:szCs w:val="24"/>
        </w:rPr>
        <w:br w:type="page"/>
      </w:r>
    </w:p>
    <w:p w14:paraId="50BF55AF" w14:textId="77777777" w:rsidR="008455A1" w:rsidRPr="007375E9" w:rsidRDefault="00725266" w:rsidP="007375E9">
      <w:pPr>
        <w:pStyle w:val="1"/>
        <w:jc w:val="right"/>
        <w:rPr>
          <w:rFonts w:ascii="Times New Roman" w:hAnsi="Times New Roman"/>
          <w:sz w:val="24"/>
          <w:szCs w:val="24"/>
        </w:rPr>
      </w:pPr>
      <w:bookmarkStart w:id="3303" w:name="_Toc130549509"/>
      <w:r w:rsidRPr="007375E9">
        <w:rPr>
          <w:rFonts w:ascii="Times New Roman" w:hAnsi="Times New Roman"/>
          <w:sz w:val="24"/>
          <w:szCs w:val="24"/>
        </w:rPr>
        <w:t>Приложение 2.4</w:t>
      </w:r>
      <w:bookmarkEnd w:id="3303"/>
    </w:p>
    <w:p w14:paraId="5746F888" w14:textId="77777777" w:rsidR="008455A1" w:rsidRPr="001F5C07" w:rsidRDefault="00725266">
      <w:pPr>
        <w:spacing w:after="0"/>
        <w:jc w:val="right"/>
        <w:rPr>
          <w:rFonts w:ascii="Times New Roman" w:hAnsi="Times New Roman"/>
          <w:b/>
          <w:bCs/>
          <w:i/>
          <w:sz w:val="24"/>
          <w:szCs w:val="24"/>
        </w:rPr>
      </w:pPr>
      <w:r w:rsidRPr="001F5C07">
        <w:rPr>
          <w:rFonts w:ascii="Times New Roman" w:hAnsi="Times New Roman"/>
          <w:b/>
          <w:bCs/>
          <w:sz w:val="24"/>
          <w:szCs w:val="24"/>
        </w:rPr>
        <w:t>к ПОП по специальности</w:t>
      </w:r>
    </w:p>
    <w:p w14:paraId="58B97111" w14:textId="77777777" w:rsidR="008455A1" w:rsidRPr="001F5C07" w:rsidRDefault="00725266">
      <w:pPr>
        <w:spacing w:after="0"/>
        <w:jc w:val="right"/>
        <w:rPr>
          <w:rFonts w:ascii="Times New Roman" w:hAnsi="Times New Roman"/>
          <w:b/>
          <w:bCs/>
          <w:iCs/>
          <w:sz w:val="24"/>
          <w:szCs w:val="24"/>
        </w:rPr>
      </w:pPr>
      <w:r w:rsidRPr="001F5C07">
        <w:rPr>
          <w:rFonts w:ascii="Times New Roman" w:hAnsi="Times New Roman"/>
          <w:b/>
          <w:bCs/>
          <w:iCs/>
          <w:sz w:val="24"/>
          <w:szCs w:val="24"/>
        </w:rPr>
        <w:t>55.02.02 Анимация и анимационное кино (по видам)</w:t>
      </w:r>
    </w:p>
    <w:p w14:paraId="5D337616" w14:textId="77777777" w:rsidR="008455A1" w:rsidRDefault="008455A1">
      <w:pPr>
        <w:jc w:val="center"/>
        <w:rPr>
          <w:rFonts w:ascii="Times New Roman" w:hAnsi="Times New Roman"/>
          <w:b/>
          <w:iCs/>
        </w:rPr>
      </w:pPr>
    </w:p>
    <w:p w14:paraId="1A460CD3" w14:textId="77777777" w:rsidR="008455A1" w:rsidRDefault="008455A1">
      <w:pPr>
        <w:jc w:val="center"/>
        <w:rPr>
          <w:rFonts w:ascii="Times New Roman" w:hAnsi="Times New Roman"/>
          <w:b/>
          <w:i/>
        </w:rPr>
      </w:pPr>
    </w:p>
    <w:p w14:paraId="0C66C489" w14:textId="77777777" w:rsidR="008455A1" w:rsidRDefault="008455A1">
      <w:pPr>
        <w:jc w:val="center"/>
        <w:rPr>
          <w:rFonts w:ascii="Times New Roman" w:hAnsi="Times New Roman"/>
          <w:b/>
          <w:i/>
        </w:rPr>
      </w:pPr>
    </w:p>
    <w:p w14:paraId="5D8E72FD" w14:textId="5F824A23" w:rsidR="008455A1" w:rsidRDefault="008455A1">
      <w:pPr>
        <w:jc w:val="center"/>
        <w:rPr>
          <w:rFonts w:ascii="Times New Roman" w:hAnsi="Times New Roman"/>
          <w:b/>
          <w:i/>
        </w:rPr>
      </w:pPr>
    </w:p>
    <w:p w14:paraId="24631621" w14:textId="0854BBAB" w:rsidR="00741BB3" w:rsidRDefault="00741BB3">
      <w:pPr>
        <w:jc w:val="center"/>
        <w:rPr>
          <w:rFonts w:ascii="Times New Roman" w:hAnsi="Times New Roman"/>
          <w:b/>
          <w:i/>
        </w:rPr>
      </w:pPr>
    </w:p>
    <w:p w14:paraId="35B05422" w14:textId="2A82600A" w:rsidR="00741BB3" w:rsidRDefault="00741BB3">
      <w:pPr>
        <w:jc w:val="center"/>
        <w:rPr>
          <w:rFonts w:ascii="Times New Roman" w:hAnsi="Times New Roman"/>
          <w:b/>
          <w:i/>
        </w:rPr>
      </w:pPr>
    </w:p>
    <w:p w14:paraId="66AB18F3" w14:textId="0FC6EAF7" w:rsidR="00741BB3" w:rsidRDefault="00741BB3">
      <w:pPr>
        <w:jc w:val="center"/>
        <w:rPr>
          <w:rFonts w:ascii="Times New Roman" w:hAnsi="Times New Roman"/>
          <w:b/>
          <w:i/>
        </w:rPr>
      </w:pPr>
    </w:p>
    <w:p w14:paraId="5D30CB56" w14:textId="79A512B4" w:rsidR="00741BB3" w:rsidRDefault="00741BB3">
      <w:pPr>
        <w:jc w:val="center"/>
        <w:rPr>
          <w:rFonts w:ascii="Times New Roman" w:hAnsi="Times New Roman"/>
          <w:b/>
          <w:i/>
        </w:rPr>
      </w:pPr>
    </w:p>
    <w:p w14:paraId="4CCB6D6A" w14:textId="77777777" w:rsidR="00741BB3" w:rsidRDefault="00741BB3">
      <w:pPr>
        <w:jc w:val="center"/>
        <w:rPr>
          <w:rFonts w:ascii="Times New Roman" w:hAnsi="Times New Roman"/>
          <w:b/>
          <w:i/>
        </w:rPr>
      </w:pPr>
    </w:p>
    <w:p w14:paraId="3CDE4F18" w14:textId="77777777" w:rsidR="008455A1" w:rsidRPr="007375E9" w:rsidRDefault="00725266" w:rsidP="007375E9">
      <w:pPr>
        <w:pStyle w:val="1"/>
        <w:jc w:val="center"/>
        <w:rPr>
          <w:rFonts w:ascii="Times New Roman" w:hAnsi="Times New Roman"/>
          <w:sz w:val="24"/>
          <w:szCs w:val="24"/>
        </w:rPr>
      </w:pPr>
      <w:bookmarkStart w:id="3304" w:name="_Toc130549510"/>
      <w:r w:rsidRPr="007375E9">
        <w:rPr>
          <w:rFonts w:ascii="Times New Roman" w:hAnsi="Times New Roman"/>
          <w:sz w:val="24"/>
          <w:szCs w:val="24"/>
        </w:rPr>
        <w:t>ПРИМЕРНАЯ РАБОЧАЯ ПРОГРАММА УЧЕБНОЙ ДИСЦИПЛИНЫ</w:t>
      </w:r>
      <w:bookmarkEnd w:id="3304"/>
    </w:p>
    <w:p w14:paraId="378D16DF" w14:textId="77777777" w:rsidR="008455A1" w:rsidRPr="007375E9" w:rsidRDefault="00725266" w:rsidP="007375E9">
      <w:pPr>
        <w:pStyle w:val="1"/>
        <w:jc w:val="center"/>
        <w:rPr>
          <w:rFonts w:ascii="Times New Roman" w:hAnsi="Times New Roman"/>
          <w:sz w:val="24"/>
          <w:szCs w:val="24"/>
        </w:rPr>
      </w:pPr>
      <w:bookmarkStart w:id="3305" w:name="_Toc130549511"/>
      <w:r w:rsidRPr="007375E9">
        <w:rPr>
          <w:rFonts w:ascii="Times New Roman" w:hAnsi="Times New Roman"/>
          <w:sz w:val="24"/>
          <w:szCs w:val="24"/>
        </w:rPr>
        <w:t>«СГ.04 ФИЗИЧЕСКАЯ КУЛЬТУРА»</w:t>
      </w:r>
      <w:bookmarkEnd w:id="3305"/>
    </w:p>
    <w:p w14:paraId="3AB349F8" w14:textId="77777777" w:rsidR="008455A1" w:rsidRPr="00DD1EC8" w:rsidRDefault="008455A1" w:rsidP="00DD1EC8">
      <w:pPr>
        <w:spacing w:after="0"/>
        <w:jc w:val="center"/>
        <w:rPr>
          <w:rFonts w:ascii="Times New Roman" w:hAnsi="Times New Roman"/>
          <w:b/>
          <w:iCs/>
          <w:sz w:val="32"/>
          <w:szCs w:val="32"/>
        </w:rPr>
      </w:pPr>
    </w:p>
    <w:p w14:paraId="0B298A96" w14:textId="77777777" w:rsidR="008455A1" w:rsidRDefault="008455A1">
      <w:pPr>
        <w:spacing w:after="0"/>
        <w:jc w:val="center"/>
        <w:rPr>
          <w:rFonts w:ascii="Times New Roman" w:hAnsi="Times New Roman"/>
          <w:b/>
          <w:iCs/>
          <w:sz w:val="24"/>
          <w:szCs w:val="24"/>
        </w:rPr>
      </w:pPr>
    </w:p>
    <w:p w14:paraId="53B647A6" w14:textId="77777777" w:rsidR="008455A1" w:rsidRDefault="008455A1">
      <w:pPr>
        <w:jc w:val="center"/>
        <w:rPr>
          <w:rFonts w:ascii="Times New Roman" w:hAnsi="Times New Roman"/>
          <w:b/>
          <w:iCs/>
        </w:rPr>
      </w:pPr>
    </w:p>
    <w:p w14:paraId="12E79D20" w14:textId="77777777" w:rsidR="008455A1" w:rsidRDefault="008455A1">
      <w:pPr>
        <w:rPr>
          <w:rFonts w:ascii="Times New Roman" w:hAnsi="Times New Roman"/>
          <w:b/>
          <w:i/>
        </w:rPr>
      </w:pPr>
    </w:p>
    <w:p w14:paraId="5A8384BA" w14:textId="77777777" w:rsidR="008455A1" w:rsidRDefault="008455A1">
      <w:pPr>
        <w:rPr>
          <w:rFonts w:ascii="Times New Roman" w:hAnsi="Times New Roman"/>
          <w:b/>
          <w:i/>
        </w:rPr>
      </w:pPr>
    </w:p>
    <w:p w14:paraId="0287C4F1" w14:textId="77777777" w:rsidR="008455A1" w:rsidRDefault="008455A1">
      <w:pPr>
        <w:rPr>
          <w:rFonts w:ascii="Times New Roman" w:hAnsi="Times New Roman"/>
          <w:b/>
          <w:i/>
        </w:rPr>
      </w:pPr>
    </w:p>
    <w:p w14:paraId="577D263F" w14:textId="77777777" w:rsidR="008455A1" w:rsidRDefault="008455A1">
      <w:pPr>
        <w:rPr>
          <w:rFonts w:ascii="Times New Roman" w:hAnsi="Times New Roman"/>
          <w:b/>
          <w:i/>
        </w:rPr>
      </w:pPr>
    </w:p>
    <w:p w14:paraId="77312E27" w14:textId="77777777" w:rsidR="008455A1" w:rsidRDefault="008455A1">
      <w:pPr>
        <w:rPr>
          <w:rFonts w:ascii="Times New Roman" w:hAnsi="Times New Roman"/>
          <w:b/>
          <w:i/>
        </w:rPr>
      </w:pPr>
    </w:p>
    <w:p w14:paraId="34C48442" w14:textId="77777777" w:rsidR="008455A1" w:rsidRDefault="008455A1">
      <w:pPr>
        <w:rPr>
          <w:rFonts w:ascii="Times New Roman" w:hAnsi="Times New Roman"/>
          <w:b/>
          <w:i/>
        </w:rPr>
      </w:pPr>
    </w:p>
    <w:p w14:paraId="721295A4" w14:textId="77777777" w:rsidR="008455A1" w:rsidRDefault="008455A1">
      <w:pPr>
        <w:rPr>
          <w:rFonts w:ascii="Times New Roman" w:hAnsi="Times New Roman"/>
          <w:b/>
          <w:i/>
        </w:rPr>
      </w:pPr>
    </w:p>
    <w:p w14:paraId="694972AB" w14:textId="41C103A8" w:rsidR="001F5C07" w:rsidRDefault="001F5C07">
      <w:pPr>
        <w:rPr>
          <w:rFonts w:ascii="Times New Roman" w:hAnsi="Times New Roman"/>
          <w:b/>
          <w:i/>
        </w:rPr>
      </w:pPr>
    </w:p>
    <w:p w14:paraId="24B60F56" w14:textId="77771EC5" w:rsidR="001F5C07" w:rsidRDefault="001F5C07">
      <w:pPr>
        <w:rPr>
          <w:rFonts w:ascii="Times New Roman" w:hAnsi="Times New Roman"/>
          <w:b/>
          <w:i/>
        </w:rPr>
      </w:pPr>
    </w:p>
    <w:p w14:paraId="2FE4652D" w14:textId="77777777" w:rsidR="001F5C07" w:rsidRDefault="001F5C07">
      <w:pPr>
        <w:rPr>
          <w:rFonts w:ascii="Times New Roman" w:hAnsi="Times New Roman"/>
          <w:b/>
          <w:i/>
        </w:rPr>
      </w:pPr>
    </w:p>
    <w:p w14:paraId="7C4CF03B" w14:textId="77777777" w:rsidR="008455A1" w:rsidRPr="001F5C07" w:rsidRDefault="008455A1">
      <w:pPr>
        <w:rPr>
          <w:rFonts w:ascii="Times New Roman" w:hAnsi="Times New Roman"/>
          <w:b/>
          <w:bCs/>
          <w:iCs/>
          <w:sz w:val="24"/>
          <w:szCs w:val="24"/>
        </w:rPr>
      </w:pPr>
    </w:p>
    <w:p w14:paraId="2EA8F02F" w14:textId="2BA08696" w:rsidR="008455A1" w:rsidRDefault="00725266">
      <w:pPr>
        <w:jc w:val="center"/>
        <w:rPr>
          <w:rFonts w:ascii="Times New Roman" w:hAnsi="Times New Roman"/>
          <w:b/>
          <w:i/>
          <w:sz w:val="24"/>
          <w:szCs w:val="24"/>
          <w:vertAlign w:val="superscript"/>
        </w:rPr>
      </w:pPr>
      <w:r w:rsidRPr="001F5C07">
        <w:rPr>
          <w:rFonts w:ascii="Times New Roman" w:hAnsi="Times New Roman"/>
          <w:b/>
          <w:bCs/>
          <w:iCs/>
          <w:sz w:val="24"/>
          <w:szCs w:val="24"/>
        </w:rPr>
        <w:t>202</w:t>
      </w:r>
      <w:r w:rsidR="00803816" w:rsidRPr="001F5C07">
        <w:rPr>
          <w:rFonts w:ascii="Times New Roman" w:hAnsi="Times New Roman"/>
          <w:b/>
          <w:bCs/>
          <w:iCs/>
          <w:sz w:val="24"/>
          <w:szCs w:val="24"/>
        </w:rPr>
        <w:t>3</w:t>
      </w:r>
      <w:r w:rsidR="001F5C07">
        <w:rPr>
          <w:rFonts w:ascii="Times New Roman" w:hAnsi="Times New Roman"/>
          <w:b/>
          <w:bCs/>
          <w:iCs/>
          <w:sz w:val="24"/>
          <w:szCs w:val="24"/>
        </w:rPr>
        <w:t xml:space="preserve"> </w:t>
      </w:r>
      <w:r w:rsidRPr="001F5C07">
        <w:rPr>
          <w:rFonts w:ascii="Times New Roman" w:hAnsi="Times New Roman"/>
          <w:b/>
          <w:bCs/>
          <w:iCs/>
          <w:sz w:val="24"/>
          <w:szCs w:val="24"/>
        </w:rPr>
        <w:t>г.</w:t>
      </w:r>
      <w:r>
        <w:rPr>
          <w:rFonts w:ascii="Times New Roman" w:hAnsi="Times New Roman"/>
          <w:b/>
          <w:bCs/>
          <w:i/>
        </w:rPr>
        <w:br w:type="page"/>
      </w:r>
    </w:p>
    <w:p w14:paraId="50BA2AD1" w14:textId="77777777" w:rsidR="008455A1" w:rsidRDefault="00725266">
      <w:pPr>
        <w:jc w:val="center"/>
        <w:rPr>
          <w:rFonts w:ascii="Times New Roman" w:hAnsi="Times New Roman"/>
          <w:b/>
          <w:iCs/>
          <w:sz w:val="24"/>
          <w:szCs w:val="24"/>
        </w:rPr>
      </w:pPr>
      <w:r>
        <w:rPr>
          <w:rFonts w:ascii="Times New Roman" w:hAnsi="Times New Roman"/>
          <w:b/>
          <w:iCs/>
          <w:sz w:val="24"/>
          <w:szCs w:val="24"/>
        </w:rPr>
        <w:t>СОДЕРЖАНИЕ</w:t>
      </w:r>
    </w:p>
    <w:p w14:paraId="11097E1A" w14:textId="77777777" w:rsidR="008455A1" w:rsidRDefault="008455A1">
      <w:pPr>
        <w:rPr>
          <w:rFonts w:ascii="Times New Roman" w:hAnsi="Times New Roman"/>
          <w:b/>
          <w:i/>
          <w:sz w:val="24"/>
          <w:szCs w:val="24"/>
        </w:rPr>
      </w:pPr>
    </w:p>
    <w:tbl>
      <w:tblPr>
        <w:tblW w:w="0" w:type="auto"/>
        <w:tblLook w:val="04A0" w:firstRow="1" w:lastRow="0" w:firstColumn="1" w:lastColumn="0" w:noHBand="0" w:noVBand="1"/>
      </w:tblPr>
      <w:tblGrid>
        <w:gridCol w:w="7624"/>
        <w:gridCol w:w="1730"/>
      </w:tblGrid>
      <w:tr w:rsidR="008455A1" w14:paraId="1E9AFB70" w14:textId="77777777">
        <w:tc>
          <w:tcPr>
            <w:tcW w:w="7501" w:type="dxa"/>
          </w:tcPr>
          <w:tbl>
            <w:tblPr>
              <w:tblW w:w="7408" w:type="dxa"/>
              <w:tblLook w:val="04A0" w:firstRow="1" w:lastRow="0" w:firstColumn="1" w:lastColumn="0" w:noHBand="0" w:noVBand="1"/>
            </w:tblPr>
            <w:tblGrid>
              <w:gridCol w:w="7408"/>
            </w:tblGrid>
            <w:tr w:rsidR="008455A1" w:rsidRPr="003772CB" w14:paraId="4D779BEE" w14:textId="77777777" w:rsidTr="003772CB">
              <w:tc>
                <w:tcPr>
                  <w:tcW w:w="7408" w:type="dxa"/>
                </w:tcPr>
                <w:p w14:paraId="34376DAF" w14:textId="77777777" w:rsidR="008455A1" w:rsidRPr="003772CB" w:rsidRDefault="00725266" w:rsidP="000F5919">
                  <w:pPr>
                    <w:numPr>
                      <w:ilvl w:val="0"/>
                      <w:numId w:val="153"/>
                    </w:numPr>
                    <w:suppressAutoHyphens/>
                    <w:rPr>
                      <w:rFonts w:ascii="Times New Roman" w:hAnsi="Times New Roman"/>
                      <w:b/>
                      <w:sz w:val="24"/>
                      <w:szCs w:val="24"/>
                    </w:rPr>
                  </w:pPr>
                  <w:r w:rsidRPr="003772CB">
                    <w:rPr>
                      <w:rFonts w:ascii="Times New Roman" w:hAnsi="Times New Roman"/>
                      <w:b/>
                      <w:sz w:val="24"/>
                      <w:szCs w:val="24"/>
                    </w:rPr>
                    <w:t xml:space="preserve">ОБЩАЯ ХАРАКТЕРИСТИКА </w:t>
                  </w:r>
                  <w:r w:rsidRPr="003772CB">
                    <w:rPr>
                      <w:rFonts w:ascii="Times New Roman" w:hAnsi="Times New Roman"/>
                      <w:b/>
                      <w:color w:val="000000"/>
                      <w:sz w:val="24"/>
                      <w:szCs w:val="24"/>
                    </w:rPr>
                    <w:t>ПРИМЕРНОЙ РАБОЧЕЙ ПРОГРАММЫ</w:t>
                  </w:r>
                  <w:r w:rsidRPr="003772CB">
                    <w:rPr>
                      <w:rFonts w:ascii="Times New Roman" w:hAnsi="Times New Roman"/>
                      <w:b/>
                      <w:sz w:val="24"/>
                      <w:szCs w:val="24"/>
                    </w:rPr>
                    <w:t xml:space="preserve"> УЧЕБНОЙ ДИСЦИПЛИНЫ</w:t>
                  </w:r>
                </w:p>
              </w:tc>
            </w:tr>
            <w:tr w:rsidR="008455A1" w:rsidRPr="003772CB" w14:paraId="15FF7D11" w14:textId="77777777" w:rsidTr="003772CB">
              <w:tc>
                <w:tcPr>
                  <w:tcW w:w="7408" w:type="dxa"/>
                </w:tcPr>
                <w:p w14:paraId="00A5CCA3" w14:textId="77777777" w:rsidR="008455A1" w:rsidRPr="003772CB" w:rsidRDefault="00725266" w:rsidP="000F5919">
                  <w:pPr>
                    <w:numPr>
                      <w:ilvl w:val="0"/>
                      <w:numId w:val="153"/>
                    </w:numPr>
                    <w:suppressAutoHyphens/>
                    <w:rPr>
                      <w:rFonts w:ascii="Times New Roman" w:hAnsi="Times New Roman"/>
                      <w:b/>
                      <w:sz w:val="24"/>
                      <w:szCs w:val="24"/>
                    </w:rPr>
                  </w:pPr>
                  <w:r w:rsidRPr="003772CB">
                    <w:rPr>
                      <w:rFonts w:ascii="Times New Roman" w:hAnsi="Times New Roman"/>
                      <w:b/>
                      <w:sz w:val="24"/>
                      <w:szCs w:val="24"/>
                    </w:rPr>
                    <w:t>СТРУКТУРА И СОДЕРЖАНИЕ УЧЕБНОЙ ДИСЦИПЛИНЫ</w:t>
                  </w:r>
                </w:p>
                <w:p w14:paraId="73A82E27" w14:textId="77777777" w:rsidR="008455A1" w:rsidRPr="003772CB" w:rsidRDefault="00725266" w:rsidP="000F5919">
                  <w:pPr>
                    <w:numPr>
                      <w:ilvl w:val="0"/>
                      <w:numId w:val="153"/>
                    </w:numPr>
                    <w:suppressAutoHyphens/>
                    <w:rPr>
                      <w:rFonts w:ascii="Times New Roman" w:hAnsi="Times New Roman"/>
                      <w:b/>
                      <w:sz w:val="24"/>
                      <w:szCs w:val="24"/>
                    </w:rPr>
                  </w:pPr>
                  <w:r w:rsidRPr="003772CB">
                    <w:rPr>
                      <w:rFonts w:ascii="Times New Roman" w:hAnsi="Times New Roman"/>
                      <w:b/>
                      <w:sz w:val="24"/>
                      <w:szCs w:val="24"/>
                    </w:rPr>
                    <w:t>УСЛОВИЯ РЕАЛИЗАЦИИ УЧЕБНОЙ ДИСЦИПЛИНЫ</w:t>
                  </w:r>
                </w:p>
              </w:tc>
            </w:tr>
            <w:tr w:rsidR="008455A1" w:rsidRPr="003772CB" w14:paraId="14318FC8" w14:textId="77777777" w:rsidTr="003772CB">
              <w:tc>
                <w:tcPr>
                  <w:tcW w:w="7408" w:type="dxa"/>
                </w:tcPr>
                <w:p w14:paraId="056DAD9A" w14:textId="77777777" w:rsidR="008455A1" w:rsidRPr="003772CB" w:rsidRDefault="00725266" w:rsidP="000F5919">
                  <w:pPr>
                    <w:numPr>
                      <w:ilvl w:val="0"/>
                      <w:numId w:val="153"/>
                    </w:numPr>
                    <w:suppressAutoHyphens/>
                    <w:rPr>
                      <w:rFonts w:ascii="Times New Roman" w:hAnsi="Times New Roman"/>
                      <w:b/>
                      <w:sz w:val="24"/>
                      <w:szCs w:val="24"/>
                    </w:rPr>
                  </w:pPr>
                  <w:r w:rsidRPr="003772CB">
                    <w:rPr>
                      <w:rFonts w:ascii="Times New Roman" w:hAnsi="Times New Roman"/>
                      <w:b/>
                      <w:sz w:val="24"/>
                      <w:szCs w:val="24"/>
                    </w:rPr>
                    <w:t>КОНТРОЛЬ И ОЦЕНКА РЕЗУЛЬТАТОВ ОСВОЕНИЯ УЧЕБНОЙ ДИСЦИПЛИНЫ</w:t>
                  </w:r>
                </w:p>
                <w:p w14:paraId="5BA997CE" w14:textId="77777777" w:rsidR="008455A1" w:rsidRPr="003772CB" w:rsidRDefault="008455A1">
                  <w:pPr>
                    <w:suppressAutoHyphens/>
                    <w:rPr>
                      <w:rFonts w:ascii="Times New Roman" w:hAnsi="Times New Roman"/>
                      <w:b/>
                      <w:sz w:val="24"/>
                      <w:szCs w:val="24"/>
                    </w:rPr>
                  </w:pPr>
                </w:p>
              </w:tc>
            </w:tr>
          </w:tbl>
          <w:p w14:paraId="4C65AC3E" w14:textId="77777777" w:rsidR="008455A1" w:rsidRDefault="008455A1">
            <w:pPr>
              <w:tabs>
                <w:tab w:val="left" w:pos="660"/>
              </w:tabs>
              <w:suppressAutoHyphens/>
              <w:spacing w:before="240"/>
              <w:ind w:left="284"/>
              <w:jc w:val="both"/>
              <w:rPr>
                <w:rFonts w:ascii="Times New Roman" w:hAnsi="Times New Roman"/>
                <w:b/>
                <w:sz w:val="24"/>
                <w:szCs w:val="24"/>
              </w:rPr>
            </w:pPr>
          </w:p>
        </w:tc>
        <w:tc>
          <w:tcPr>
            <w:tcW w:w="2280" w:type="dxa"/>
          </w:tcPr>
          <w:p w14:paraId="738DB663" w14:textId="77777777" w:rsidR="008455A1" w:rsidRDefault="008455A1">
            <w:pPr>
              <w:spacing w:before="240"/>
              <w:ind w:left="333"/>
              <w:rPr>
                <w:rFonts w:ascii="Times New Roman" w:hAnsi="Times New Roman"/>
                <w:b/>
                <w:sz w:val="24"/>
                <w:szCs w:val="24"/>
              </w:rPr>
            </w:pPr>
          </w:p>
        </w:tc>
      </w:tr>
    </w:tbl>
    <w:p w14:paraId="3AACBAC0" w14:textId="77777777" w:rsidR="008455A1" w:rsidRPr="003772CB" w:rsidRDefault="00725266" w:rsidP="000F5919">
      <w:pPr>
        <w:numPr>
          <w:ilvl w:val="0"/>
          <w:numId w:val="154"/>
        </w:numPr>
        <w:suppressAutoHyphens/>
        <w:spacing w:after="0"/>
        <w:ind w:left="0"/>
        <w:jc w:val="center"/>
        <w:rPr>
          <w:rFonts w:ascii="Times New Roman" w:hAnsi="Times New Roman"/>
          <w:b/>
          <w:sz w:val="24"/>
          <w:szCs w:val="24"/>
        </w:rPr>
      </w:pPr>
      <w:r>
        <w:rPr>
          <w:b/>
          <w:i/>
          <w:u w:val="single"/>
        </w:rPr>
        <w:br w:type="page"/>
      </w:r>
      <w:r w:rsidRPr="003772CB">
        <w:rPr>
          <w:rFonts w:ascii="Times New Roman" w:hAnsi="Times New Roman"/>
          <w:b/>
          <w:sz w:val="24"/>
          <w:szCs w:val="24"/>
        </w:rPr>
        <w:t xml:space="preserve">ОБЩАЯ ХАРАКТЕРИСТИКА </w:t>
      </w:r>
      <w:r w:rsidRPr="003772CB">
        <w:rPr>
          <w:rFonts w:ascii="Times New Roman" w:hAnsi="Times New Roman"/>
          <w:b/>
          <w:color w:val="000000"/>
          <w:sz w:val="24"/>
          <w:szCs w:val="24"/>
        </w:rPr>
        <w:t>ПРИМЕРНОЙ РАБОЧЕЙ</w:t>
      </w:r>
      <w:r w:rsidRPr="003772CB">
        <w:rPr>
          <w:rFonts w:ascii="Times New Roman" w:hAnsi="Times New Roman"/>
          <w:b/>
          <w:sz w:val="24"/>
          <w:szCs w:val="24"/>
        </w:rPr>
        <w:t xml:space="preserve"> ПРОГРАММЫ</w:t>
      </w:r>
    </w:p>
    <w:p w14:paraId="0F852108" w14:textId="77777777" w:rsidR="008455A1" w:rsidRPr="003772CB" w:rsidRDefault="00725266" w:rsidP="003772CB">
      <w:pPr>
        <w:suppressAutoHyphens/>
        <w:spacing w:after="0"/>
        <w:jc w:val="center"/>
        <w:rPr>
          <w:rFonts w:ascii="Times New Roman" w:hAnsi="Times New Roman"/>
          <w:b/>
          <w:sz w:val="24"/>
          <w:szCs w:val="24"/>
        </w:rPr>
      </w:pPr>
      <w:r w:rsidRPr="003772CB">
        <w:rPr>
          <w:rFonts w:ascii="Times New Roman" w:hAnsi="Times New Roman"/>
          <w:b/>
          <w:sz w:val="24"/>
          <w:szCs w:val="24"/>
        </w:rPr>
        <w:t>УЧЕБНОЙ ДИСЦИПЛИНЫ</w:t>
      </w:r>
    </w:p>
    <w:p w14:paraId="0150FC1D" w14:textId="368A0C50" w:rsidR="008455A1" w:rsidRPr="003772CB" w:rsidRDefault="00725266" w:rsidP="003772CB">
      <w:pPr>
        <w:suppressAutoHyphens/>
        <w:spacing w:after="0"/>
        <w:jc w:val="center"/>
        <w:rPr>
          <w:rFonts w:ascii="Times New Roman" w:hAnsi="Times New Roman"/>
          <w:b/>
          <w:sz w:val="24"/>
          <w:szCs w:val="24"/>
        </w:rPr>
      </w:pPr>
      <w:r w:rsidRPr="003772CB">
        <w:rPr>
          <w:rFonts w:ascii="Times New Roman" w:hAnsi="Times New Roman"/>
          <w:b/>
          <w:sz w:val="24"/>
          <w:szCs w:val="24"/>
        </w:rPr>
        <w:t>«</w:t>
      </w:r>
      <w:r w:rsidR="00803816" w:rsidRPr="003772CB">
        <w:rPr>
          <w:rFonts w:ascii="Times New Roman" w:hAnsi="Times New Roman"/>
          <w:b/>
          <w:sz w:val="24"/>
          <w:szCs w:val="24"/>
        </w:rPr>
        <w:t xml:space="preserve">СГ.04 </w:t>
      </w:r>
      <w:r w:rsidRPr="003772CB">
        <w:rPr>
          <w:rFonts w:ascii="Times New Roman" w:hAnsi="Times New Roman"/>
          <w:b/>
          <w:sz w:val="24"/>
          <w:szCs w:val="24"/>
        </w:rPr>
        <w:t>ФИЗИЧЕСКАЯ КУЛЬТУРА»</w:t>
      </w:r>
    </w:p>
    <w:p w14:paraId="1AE48D99" w14:textId="77777777" w:rsidR="008455A1" w:rsidRPr="003772CB" w:rsidRDefault="008455A1" w:rsidP="003772CB">
      <w:pPr>
        <w:spacing w:after="0"/>
        <w:ind w:firstLine="709"/>
        <w:jc w:val="both"/>
        <w:rPr>
          <w:rFonts w:ascii="Times New Roman" w:hAnsi="Times New Roman"/>
          <w:sz w:val="24"/>
          <w:szCs w:val="24"/>
        </w:rPr>
      </w:pPr>
    </w:p>
    <w:p w14:paraId="4D18EEBD" w14:textId="77777777" w:rsidR="008455A1" w:rsidRPr="003772CB" w:rsidRDefault="00725266" w:rsidP="00377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r w:rsidRPr="003772CB">
        <w:rPr>
          <w:rFonts w:ascii="Times New Roman" w:hAnsi="Times New Roman"/>
          <w:b/>
          <w:sz w:val="24"/>
          <w:szCs w:val="24"/>
        </w:rPr>
        <w:t>1.1. Место дисциплины в структуре основной образовательной программы</w:t>
      </w:r>
    </w:p>
    <w:p w14:paraId="508BAAEE" w14:textId="10BC1FCC" w:rsidR="008455A1" w:rsidRPr="003772CB" w:rsidRDefault="00725266" w:rsidP="00377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772CB">
        <w:rPr>
          <w:rFonts w:ascii="Times New Roman" w:hAnsi="Times New Roman"/>
          <w:sz w:val="24"/>
          <w:szCs w:val="24"/>
        </w:rPr>
        <w:t xml:space="preserve">Учебная дисциплина «Физическая культура» является обязательной частью социально-гуманитарного цикла примерной образовательной программы в соответствии </w:t>
      </w:r>
      <w:r w:rsidR="00500A4B" w:rsidRPr="003772CB">
        <w:rPr>
          <w:rFonts w:ascii="Times New Roman" w:hAnsi="Times New Roman"/>
          <w:sz w:val="24"/>
          <w:szCs w:val="24"/>
        </w:rPr>
        <w:br/>
      </w:r>
      <w:r w:rsidRPr="003772CB">
        <w:rPr>
          <w:rFonts w:ascii="Times New Roman" w:hAnsi="Times New Roman"/>
          <w:sz w:val="24"/>
          <w:szCs w:val="24"/>
        </w:rPr>
        <w:t xml:space="preserve">с ФГОС СПО </w:t>
      </w:r>
      <w:r w:rsidRPr="003772CB">
        <w:rPr>
          <w:rFonts w:ascii="Times New Roman" w:hAnsi="Times New Roman"/>
          <w:iCs/>
          <w:sz w:val="24"/>
          <w:szCs w:val="24"/>
        </w:rPr>
        <w:t>по специальности 55.02.02 Анимация и анимационное кино (по видам).</w:t>
      </w:r>
    </w:p>
    <w:p w14:paraId="19293B97" w14:textId="77777777" w:rsidR="008455A1" w:rsidRPr="003772CB" w:rsidRDefault="00725266" w:rsidP="003772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772CB">
        <w:rPr>
          <w:rFonts w:ascii="Times New Roman" w:hAnsi="Times New Roman"/>
          <w:sz w:val="24"/>
          <w:szCs w:val="24"/>
        </w:rPr>
        <w:t>Особое значение дисциплина имеет при формировании и развитии ОК 04, ОК 08.</w:t>
      </w:r>
    </w:p>
    <w:p w14:paraId="46C1B1DF" w14:textId="77777777" w:rsidR="003772CB" w:rsidRDefault="003772CB" w:rsidP="003772CB">
      <w:pPr>
        <w:spacing w:after="0"/>
        <w:ind w:firstLine="709"/>
        <w:jc w:val="both"/>
        <w:rPr>
          <w:rFonts w:ascii="Times New Roman" w:hAnsi="Times New Roman"/>
          <w:b/>
          <w:sz w:val="24"/>
          <w:szCs w:val="24"/>
        </w:rPr>
      </w:pPr>
    </w:p>
    <w:p w14:paraId="5DDFBC23" w14:textId="407795FC" w:rsidR="008455A1" w:rsidRPr="003772CB" w:rsidRDefault="00725266" w:rsidP="003772CB">
      <w:pPr>
        <w:spacing w:after="0"/>
        <w:ind w:firstLine="709"/>
        <w:jc w:val="both"/>
        <w:rPr>
          <w:rFonts w:ascii="Times New Roman" w:hAnsi="Times New Roman"/>
          <w:b/>
          <w:sz w:val="24"/>
          <w:szCs w:val="24"/>
        </w:rPr>
      </w:pPr>
      <w:r w:rsidRPr="003772CB">
        <w:rPr>
          <w:rFonts w:ascii="Times New Roman" w:hAnsi="Times New Roman"/>
          <w:b/>
          <w:sz w:val="24"/>
          <w:szCs w:val="24"/>
        </w:rPr>
        <w:t>1.2. Цель и планируемые результаты освоения дисциплины</w:t>
      </w:r>
    </w:p>
    <w:p w14:paraId="6B4171F7" w14:textId="1C1C8810" w:rsidR="008455A1" w:rsidRPr="003772CB" w:rsidRDefault="00725266" w:rsidP="003772CB">
      <w:pPr>
        <w:suppressAutoHyphens/>
        <w:spacing w:after="0"/>
        <w:ind w:firstLine="709"/>
        <w:jc w:val="both"/>
        <w:rPr>
          <w:rFonts w:ascii="Times New Roman" w:hAnsi="Times New Roman"/>
          <w:color w:val="000000" w:themeColor="text1"/>
          <w:sz w:val="24"/>
          <w:szCs w:val="24"/>
          <w:lang w:eastAsia="en-US"/>
        </w:rPr>
      </w:pPr>
      <w:r w:rsidRPr="003772CB">
        <w:rPr>
          <w:rFonts w:ascii="Times New Roman" w:hAnsi="Times New Roman"/>
          <w:color w:val="000000" w:themeColor="text1"/>
          <w:sz w:val="24"/>
          <w:szCs w:val="24"/>
        </w:rPr>
        <w:t xml:space="preserve">В рамках программы учебной дисциплины обучающимися осваиваются умения </w:t>
      </w:r>
      <w:r w:rsidR="00500A4B" w:rsidRPr="003772CB">
        <w:rPr>
          <w:rFonts w:ascii="Times New Roman" w:hAnsi="Times New Roman"/>
          <w:color w:val="000000" w:themeColor="text1"/>
          <w:sz w:val="24"/>
          <w:szCs w:val="24"/>
        </w:rPr>
        <w:br/>
      </w:r>
      <w:r w:rsidRPr="003772CB">
        <w:rPr>
          <w:rFonts w:ascii="Times New Roman" w:hAnsi="Times New Roman"/>
          <w:color w:val="000000" w:themeColor="text1"/>
          <w:sz w:val="24"/>
          <w:szCs w:val="24"/>
        </w:rPr>
        <w:t>и знания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976"/>
        <w:gridCol w:w="4253"/>
      </w:tblGrid>
      <w:tr w:rsidR="008455A1" w:rsidRPr="003772CB" w14:paraId="380F6CEC" w14:textId="77777777" w:rsidTr="00500A4B">
        <w:trPr>
          <w:trHeight w:val="649"/>
        </w:trPr>
        <w:tc>
          <w:tcPr>
            <w:tcW w:w="2122" w:type="dxa"/>
          </w:tcPr>
          <w:p w14:paraId="48BDF61C" w14:textId="77777777" w:rsidR="008455A1" w:rsidRPr="003772CB" w:rsidRDefault="00725266" w:rsidP="003772CB">
            <w:pPr>
              <w:suppressAutoHyphens/>
              <w:spacing w:after="0"/>
              <w:jc w:val="center"/>
              <w:rPr>
                <w:rFonts w:ascii="Times New Roman" w:hAnsi="Times New Roman"/>
                <w:b/>
                <w:bCs/>
                <w:sz w:val="24"/>
                <w:szCs w:val="24"/>
              </w:rPr>
            </w:pPr>
            <w:r w:rsidRPr="003772CB">
              <w:rPr>
                <w:rFonts w:ascii="Times New Roman" w:hAnsi="Times New Roman"/>
                <w:b/>
                <w:bCs/>
                <w:color w:val="000000" w:themeColor="text1"/>
                <w:sz w:val="24"/>
                <w:szCs w:val="24"/>
              </w:rPr>
              <w:t>Код</w:t>
            </w:r>
          </w:p>
          <w:p w14:paraId="3A9760DF" w14:textId="77777777" w:rsidR="008455A1" w:rsidRPr="003772CB" w:rsidRDefault="00725266" w:rsidP="003772CB">
            <w:pPr>
              <w:suppressAutoHyphens/>
              <w:spacing w:after="0"/>
              <w:jc w:val="center"/>
              <w:rPr>
                <w:rFonts w:ascii="Times New Roman" w:hAnsi="Times New Roman"/>
                <w:b/>
                <w:bCs/>
                <w:color w:val="000000" w:themeColor="text1"/>
                <w:sz w:val="24"/>
                <w:szCs w:val="24"/>
              </w:rPr>
            </w:pPr>
            <w:r w:rsidRPr="003772CB">
              <w:rPr>
                <w:rFonts w:ascii="Times New Roman" w:hAnsi="Times New Roman"/>
                <w:b/>
                <w:bCs/>
                <w:color w:val="000000" w:themeColor="text1"/>
                <w:sz w:val="24"/>
                <w:szCs w:val="24"/>
              </w:rPr>
              <w:t>ПК, ОК</w:t>
            </w:r>
          </w:p>
        </w:tc>
        <w:tc>
          <w:tcPr>
            <w:tcW w:w="2976" w:type="dxa"/>
          </w:tcPr>
          <w:p w14:paraId="5C6C168A" w14:textId="77777777" w:rsidR="008455A1" w:rsidRPr="003772CB" w:rsidRDefault="00725266" w:rsidP="003772CB">
            <w:pPr>
              <w:suppressAutoHyphens/>
              <w:spacing w:after="0"/>
              <w:jc w:val="center"/>
              <w:rPr>
                <w:rFonts w:ascii="Times New Roman" w:hAnsi="Times New Roman"/>
                <w:b/>
                <w:bCs/>
                <w:color w:val="000000" w:themeColor="text1"/>
                <w:sz w:val="24"/>
                <w:szCs w:val="24"/>
              </w:rPr>
            </w:pPr>
            <w:r w:rsidRPr="003772CB">
              <w:rPr>
                <w:rFonts w:ascii="Times New Roman" w:hAnsi="Times New Roman"/>
                <w:b/>
                <w:bCs/>
                <w:color w:val="000000" w:themeColor="text1"/>
                <w:sz w:val="24"/>
                <w:szCs w:val="24"/>
              </w:rPr>
              <w:t>Умения</w:t>
            </w:r>
          </w:p>
        </w:tc>
        <w:tc>
          <w:tcPr>
            <w:tcW w:w="4253" w:type="dxa"/>
          </w:tcPr>
          <w:p w14:paraId="39A98992" w14:textId="77777777" w:rsidR="008455A1" w:rsidRPr="003772CB" w:rsidRDefault="00725266" w:rsidP="003772CB">
            <w:pPr>
              <w:suppressAutoHyphens/>
              <w:spacing w:after="0"/>
              <w:jc w:val="center"/>
              <w:rPr>
                <w:rFonts w:ascii="Times New Roman" w:hAnsi="Times New Roman"/>
                <w:b/>
                <w:bCs/>
                <w:color w:val="000000" w:themeColor="text1"/>
                <w:sz w:val="24"/>
                <w:szCs w:val="24"/>
              </w:rPr>
            </w:pPr>
            <w:r w:rsidRPr="003772CB">
              <w:rPr>
                <w:rFonts w:ascii="Times New Roman" w:hAnsi="Times New Roman"/>
                <w:b/>
                <w:bCs/>
                <w:color w:val="000000" w:themeColor="text1"/>
                <w:sz w:val="24"/>
                <w:szCs w:val="24"/>
              </w:rPr>
              <w:t>Знания</w:t>
            </w:r>
          </w:p>
        </w:tc>
      </w:tr>
      <w:tr w:rsidR="008455A1" w:rsidRPr="003772CB" w14:paraId="6891A24C" w14:textId="77777777" w:rsidTr="00500A4B">
        <w:trPr>
          <w:trHeight w:val="212"/>
        </w:trPr>
        <w:tc>
          <w:tcPr>
            <w:tcW w:w="2122" w:type="dxa"/>
          </w:tcPr>
          <w:p w14:paraId="42D26D21" w14:textId="77777777" w:rsidR="008455A1" w:rsidRPr="003772CB" w:rsidRDefault="00725266" w:rsidP="003772CB">
            <w:pPr>
              <w:suppressAutoHyphens/>
              <w:spacing w:after="0"/>
              <w:ind w:firstLine="709"/>
              <w:rPr>
                <w:rFonts w:ascii="Times New Roman" w:hAnsi="Times New Roman"/>
                <w:color w:val="000000" w:themeColor="text1"/>
                <w:sz w:val="24"/>
                <w:szCs w:val="24"/>
              </w:rPr>
            </w:pPr>
            <w:r w:rsidRPr="003772CB">
              <w:rPr>
                <w:rFonts w:ascii="Times New Roman" w:hAnsi="Times New Roman"/>
                <w:color w:val="000000" w:themeColor="text1"/>
                <w:sz w:val="24"/>
                <w:szCs w:val="24"/>
              </w:rPr>
              <w:t>ОК 04</w:t>
            </w:r>
          </w:p>
          <w:p w14:paraId="1DB16B33" w14:textId="77777777" w:rsidR="008455A1" w:rsidRPr="003772CB" w:rsidRDefault="00725266" w:rsidP="003772CB">
            <w:pPr>
              <w:suppressAutoHyphens/>
              <w:spacing w:after="0"/>
              <w:ind w:firstLine="709"/>
              <w:rPr>
                <w:rFonts w:ascii="Times New Roman" w:hAnsi="Times New Roman"/>
                <w:color w:val="000000" w:themeColor="text1"/>
                <w:sz w:val="24"/>
                <w:szCs w:val="24"/>
              </w:rPr>
            </w:pPr>
            <w:r w:rsidRPr="003772CB">
              <w:rPr>
                <w:rFonts w:ascii="Times New Roman" w:hAnsi="Times New Roman"/>
                <w:color w:val="000000" w:themeColor="text1"/>
                <w:sz w:val="24"/>
                <w:szCs w:val="24"/>
              </w:rPr>
              <w:t>ОК 08</w:t>
            </w:r>
          </w:p>
          <w:p w14:paraId="3A6A3FB2" w14:textId="77777777" w:rsidR="008455A1" w:rsidRPr="003772CB" w:rsidRDefault="008455A1" w:rsidP="003772CB">
            <w:pPr>
              <w:suppressAutoHyphens/>
              <w:spacing w:after="0"/>
              <w:ind w:right="-45"/>
              <w:rPr>
                <w:rFonts w:ascii="Times New Roman" w:hAnsi="Times New Roman"/>
                <w:color w:val="000000" w:themeColor="text1"/>
                <w:sz w:val="24"/>
                <w:szCs w:val="24"/>
              </w:rPr>
            </w:pPr>
          </w:p>
        </w:tc>
        <w:tc>
          <w:tcPr>
            <w:tcW w:w="2976" w:type="dxa"/>
          </w:tcPr>
          <w:p w14:paraId="191A6409" w14:textId="77777777" w:rsidR="008455A1" w:rsidRPr="003772CB" w:rsidRDefault="00725266" w:rsidP="003772CB">
            <w:pPr>
              <w:spacing w:after="0"/>
              <w:rPr>
                <w:rFonts w:ascii="Times New Roman" w:hAnsi="Times New Roman"/>
                <w:i/>
                <w:color w:val="000000" w:themeColor="text1"/>
                <w:sz w:val="24"/>
                <w:szCs w:val="24"/>
              </w:rPr>
            </w:pPr>
            <w:bookmarkStart w:id="3306" w:name="_Hlk77778803"/>
            <w:r w:rsidRPr="003772CB">
              <w:rPr>
                <w:rFonts w:ascii="Times New Roman" w:hAnsi="Times New Roman"/>
                <w:color w:val="000000" w:themeColor="text1"/>
                <w:sz w:val="24"/>
                <w:szCs w:val="24"/>
              </w:rPr>
              <w:t>Уметь:</w:t>
            </w:r>
          </w:p>
          <w:p w14:paraId="247C74FA" w14:textId="77777777" w:rsidR="008455A1" w:rsidRPr="003772CB" w:rsidRDefault="00725266" w:rsidP="003772CB">
            <w:pPr>
              <w:spacing w:after="0"/>
              <w:rPr>
                <w:rFonts w:ascii="Times New Roman" w:hAnsi="Times New Roman"/>
                <w:i/>
                <w:color w:val="000000" w:themeColor="text1"/>
                <w:sz w:val="24"/>
                <w:szCs w:val="24"/>
              </w:rPr>
            </w:pPr>
            <w:r w:rsidRPr="003772CB">
              <w:rPr>
                <w:rFonts w:ascii="Times New Roman" w:hAnsi="Times New Roman"/>
                <w:color w:val="000000" w:themeColor="text1"/>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p w14:paraId="55A06E24" w14:textId="77777777" w:rsidR="008455A1" w:rsidRPr="003772CB" w:rsidRDefault="00725266" w:rsidP="003772CB">
            <w:pPr>
              <w:spacing w:after="0"/>
              <w:rPr>
                <w:rFonts w:ascii="Times New Roman" w:hAnsi="Times New Roman"/>
                <w:i/>
                <w:color w:val="000000" w:themeColor="text1"/>
                <w:sz w:val="24"/>
                <w:szCs w:val="24"/>
              </w:rPr>
            </w:pPr>
            <w:r w:rsidRPr="003772CB">
              <w:rPr>
                <w:rFonts w:ascii="Times New Roman" w:hAnsi="Times New Roman"/>
                <w:color w:val="000000" w:themeColor="text1"/>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bookmarkEnd w:id="3306"/>
          </w:p>
        </w:tc>
        <w:tc>
          <w:tcPr>
            <w:tcW w:w="4253" w:type="dxa"/>
          </w:tcPr>
          <w:p w14:paraId="06AE3452" w14:textId="77777777" w:rsidR="008455A1" w:rsidRPr="003772CB" w:rsidRDefault="00725266" w:rsidP="003772CB">
            <w:pPr>
              <w:spacing w:after="0"/>
              <w:contextualSpacing/>
              <w:rPr>
                <w:rFonts w:ascii="Times New Roman" w:hAnsi="Times New Roman"/>
                <w:i/>
                <w:color w:val="000000" w:themeColor="text1"/>
                <w:sz w:val="24"/>
                <w:szCs w:val="24"/>
              </w:rPr>
            </w:pPr>
            <w:r w:rsidRPr="003772CB">
              <w:rPr>
                <w:rFonts w:ascii="Times New Roman" w:hAnsi="Times New Roman"/>
                <w:color w:val="000000" w:themeColor="text1"/>
                <w:sz w:val="24"/>
                <w:szCs w:val="24"/>
              </w:rPr>
              <w:t>Знать:</w:t>
            </w:r>
          </w:p>
          <w:p w14:paraId="6419EE13" w14:textId="77777777" w:rsidR="008455A1" w:rsidRPr="003772CB" w:rsidRDefault="00725266" w:rsidP="003772CB">
            <w:pPr>
              <w:spacing w:after="0"/>
              <w:contextualSpacing/>
              <w:rPr>
                <w:rFonts w:ascii="Times New Roman" w:hAnsi="Times New Roman"/>
                <w:i/>
                <w:color w:val="000000" w:themeColor="text1"/>
                <w:sz w:val="24"/>
                <w:szCs w:val="24"/>
              </w:rPr>
            </w:pPr>
            <w:r w:rsidRPr="003772CB">
              <w:rPr>
                <w:rFonts w:ascii="Times New Roman" w:hAnsi="Times New Roman"/>
                <w:color w:val="000000" w:themeColor="text1"/>
                <w:sz w:val="24"/>
                <w:szCs w:val="24"/>
              </w:rPr>
              <w:t xml:space="preserve">психологические основы деятельности коллектива, </w:t>
            </w:r>
            <w:proofErr w:type="spellStart"/>
            <w:r w:rsidRPr="003772CB">
              <w:rPr>
                <w:rFonts w:ascii="Times New Roman" w:hAnsi="Times New Roman"/>
                <w:color w:val="000000" w:themeColor="text1"/>
                <w:sz w:val="24"/>
                <w:szCs w:val="24"/>
              </w:rPr>
              <w:t>психологическиеособенности</w:t>
            </w:r>
            <w:proofErr w:type="spellEnd"/>
            <w:r w:rsidRPr="003772CB">
              <w:rPr>
                <w:rFonts w:ascii="Times New Roman" w:hAnsi="Times New Roman"/>
                <w:color w:val="000000" w:themeColor="text1"/>
                <w:sz w:val="24"/>
                <w:szCs w:val="24"/>
              </w:rPr>
              <w:t xml:space="preserve"> личности;</w:t>
            </w:r>
          </w:p>
          <w:p w14:paraId="51CF4942" w14:textId="77777777" w:rsidR="008455A1" w:rsidRPr="003772CB" w:rsidRDefault="00725266" w:rsidP="003772CB">
            <w:pPr>
              <w:spacing w:after="0"/>
              <w:contextualSpacing/>
              <w:rPr>
                <w:rFonts w:ascii="Times New Roman" w:hAnsi="Times New Roman"/>
                <w:i/>
                <w:color w:val="000000" w:themeColor="text1"/>
                <w:sz w:val="24"/>
                <w:szCs w:val="24"/>
              </w:rPr>
            </w:pPr>
            <w:r w:rsidRPr="003772CB">
              <w:rPr>
                <w:rFonts w:ascii="Times New Roman" w:hAnsi="Times New Roman"/>
                <w:color w:val="000000" w:themeColor="text1"/>
                <w:sz w:val="24"/>
                <w:szCs w:val="24"/>
              </w:rPr>
              <w:t>основы проектной деятельности;</w:t>
            </w:r>
          </w:p>
          <w:p w14:paraId="183A5A92" w14:textId="77777777" w:rsidR="008455A1" w:rsidRPr="003772CB" w:rsidRDefault="00725266" w:rsidP="003772CB">
            <w:pPr>
              <w:spacing w:after="0"/>
              <w:contextualSpacing/>
              <w:rPr>
                <w:rFonts w:ascii="Times New Roman" w:hAnsi="Times New Roman"/>
                <w:color w:val="000000" w:themeColor="text1"/>
                <w:sz w:val="24"/>
                <w:szCs w:val="24"/>
              </w:rPr>
            </w:pPr>
            <w:r w:rsidRPr="003772CB">
              <w:rPr>
                <w:rFonts w:ascii="Times New Roman" w:hAnsi="Times New Roman"/>
                <w:color w:val="000000" w:themeColor="text1"/>
                <w:sz w:val="24"/>
                <w:szCs w:val="24"/>
              </w:rPr>
              <w:t>роль физической культуры в общекультурном, профессиональном и социальном развитии человека;</w:t>
            </w:r>
          </w:p>
          <w:p w14:paraId="11B1549B" w14:textId="77777777" w:rsidR="008455A1" w:rsidRPr="003772CB" w:rsidRDefault="00725266" w:rsidP="003772CB">
            <w:pPr>
              <w:spacing w:after="0"/>
              <w:contextualSpacing/>
              <w:rPr>
                <w:rFonts w:ascii="Times New Roman" w:hAnsi="Times New Roman"/>
                <w:color w:val="000000" w:themeColor="text1"/>
                <w:sz w:val="24"/>
                <w:szCs w:val="24"/>
              </w:rPr>
            </w:pPr>
            <w:r w:rsidRPr="003772CB">
              <w:rPr>
                <w:rFonts w:ascii="Times New Roman" w:hAnsi="Times New Roman"/>
                <w:color w:val="000000" w:themeColor="text1"/>
                <w:sz w:val="24"/>
                <w:szCs w:val="24"/>
              </w:rPr>
              <w:t>основы здорового образа жизни;</w:t>
            </w:r>
          </w:p>
          <w:p w14:paraId="5B076F4F" w14:textId="77777777" w:rsidR="008455A1" w:rsidRPr="003772CB" w:rsidRDefault="00725266" w:rsidP="003772CB">
            <w:pPr>
              <w:spacing w:after="0"/>
              <w:contextualSpacing/>
              <w:rPr>
                <w:rFonts w:ascii="Times New Roman" w:hAnsi="Times New Roman"/>
                <w:color w:val="000000" w:themeColor="text1"/>
                <w:sz w:val="24"/>
                <w:szCs w:val="24"/>
              </w:rPr>
            </w:pPr>
            <w:r w:rsidRPr="003772CB">
              <w:rPr>
                <w:rFonts w:ascii="Times New Roman" w:hAnsi="Times New Roman"/>
                <w:bCs/>
                <w:color w:val="000000" w:themeColor="text1"/>
                <w:sz w:val="24"/>
                <w:szCs w:val="24"/>
              </w:rPr>
              <w:t xml:space="preserve">условия профессиональной деятельности и зоны </w:t>
            </w:r>
            <w:proofErr w:type="spellStart"/>
            <w:r w:rsidRPr="003772CB">
              <w:rPr>
                <w:rFonts w:ascii="Times New Roman" w:hAnsi="Times New Roman"/>
                <w:bCs/>
                <w:color w:val="000000" w:themeColor="text1"/>
                <w:sz w:val="24"/>
                <w:szCs w:val="24"/>
              </w:rPr>
              <w:t>рискафизического</w:t>
            </w:r>
            <w:proofErr w:type="spellEnd"/>
            <w:r w:rsidRPr="003772CB">
              <w:rPr>
                <w:rFonts w:ascii="Times New Roman" w:hAnsi="Times New Roman"/>
                <w:color w:val="000000" w:themeColor="text1"/>
                <w:sz w:val="24"/>
                <w:szCs w:val="24"/>
              </w:rPr>
              <w:t xml:space="preserve"> здоровья для данной специальности;</w:t>
            </w:r>
          </w:p>
          <w:p w14:paraId="474621F6" w14:textId="77777777" w:rsidR="008455A1" w:rsidRPr="003772CB" w:rsidRDefault="00725266" w:rsidP="003772CB">
            <w:pPr>
              <w:suppressAutoHyphens/>
              <w:spacing w:after="0"/>
              <w:contextualSpacing/>
              <w:rPr>
                <w:rFonts w:ascii="Times New Roman" w:hAnsi="Times New Roman"/>
                <w:color w:val="000000" w:themeColor="text1"/>
                <w:sz w:val="24"/>
                <w:szCs w:val="24"/>
              </w:rPr>
            </w:pPr>
            <w:r w:rsidRPr="003772CB">
              <w:rPr>
                <w:rFonts w:ascii="Times New Roman" w:hAnsi="Times New Roman"/>
                <w:color w:val="000000" w:themeColor="text1"/>
                <w:sz w:val="24"/>
                <w:szCs w:val="24"/>
              </w:rPr>
              <w:t>правила и способы планирования системы индивидуальных занятий физическими упражнениями различной направленности</w:t>
            </w:r>
          </w:p>
        </w:tc>
      </w:tr>
    </w:tbl>
    <w:p w14:paraId="360C25D6" w14:textId="77777777" w:rsidR="008455A1" w:rsidRPr="003772CB" w:rsidRDefault="008455A1" w:rsidP="003772CB">
      <w:pPr>
        <w:suppressAutoHyphens/>
        <w:spacing w:after="0"/>
        <w:ind w:firstLine="709"/>
        <w:jc w:val="both"/>
        <w:rPr>
          <w:rFonts w:ascii="Times New Roman" w:hAnsi="Times New Roman"/>
          <w:b/>
          <w:sz w:val="24"/>
          <w:szCs w:val="24"/>
        </w:rPr>
      </w:pPr>
    </w:p>
    <w:p w14:paraId="0B144F9F" w14:textId="77777777" w:rsidR="008455A1" w:rsidRPr="003772CB" w:rsidRDefault="00725266" w:rsidP="000F5919">
      <w:pPr>
        <w:numPr>
          <w:ilvl w:val="0"/>
          <w:numId w:val="154"/>
        </w:numPr>
        <w:suppressAutoHyphens/>
        <w:spacing w:after="0"/>
        <w:ind w:left="0" w:firstLine="709"/>
        <w:jc w:val="both"/>
        <w:rPr>
          <w:rFonts w:ascii="Times New Roman" w:hAnsi="Times New Roman"/>
          <w:b/>
          <w:sz w:val="24"/>
          <w:szCs w:val="24"/>
        </w:rPr>
      </w:pPr>
      <w:r w:rsidRPr="003772CB">
        <w:rPr>
          <w:rFonts w:ascii="Times New Roman" w:hAnsi="Times New Roman"/>
          <w:b/>
          <w:sz w:val="24"/>
          <w:szCs w:val="24"/>
        </w:rPr>
        <w:t>СТРУКТУРА И СОДЕРЖАНИЕ УЧЕБНОЙ ДИСЦИПЛИНЫ</w:t>
      </w:r>
    </w:p>
    <w:p w14:paraId="253F482D" w14:textId="77777777" w:rsidR="008455A1" w:rsidRPr="003772CB" w:rsidRDefault="008455A1" w:rsidP="003772CB">
      <w:pPr>
        <w:suppressAutoHyphens/>
        <w:spacing w:after="0"/>
        <w:ind w:firstLine="709"/>
        <w:jc w:val="both"/>
        <w:rPr>
          <w:rFonts w:ascii="Times New Roman" w:hAnsi="Times New Roman"/>
          <w:b/>
          <w:sz w:val="24"/>
          <w:szCs w:val="24"/>
        </w:rPr>
      </w:pPr>
    </w:p>
    <w:p w14:paraId="07C0AFC8" w14:textId="77777777" w:rsidR="008455A1" w:rsidRPr="003772CB" w:rsidRDefault="00725266" w:rsidP="003772CB">
      <w:pPr>
        <w:suppressAutoHyphens/>
        <w:spacing w:after="0"/>
        <w:ind w:firstLine="709"/>
        <w:jc w:val="both"/>
        <w:rPr>
          <w:rFonts w:ascii="Times New Roman" w:hAnsi="Times New Roman"/>
          <w:b/>
          <w:sz w:val="24"/>
          <w:szCs w:val="24"/>
        </w:rPr>
      </w:pPr>
      <w:r w:rsidRPr="003772C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82"/>
        <w:gridCol w:w="2456"/>
      </w:tblGrid>
      <w:tr w:rsidR="008455A1" w:rsidRPr="003772CB" w14:paraId="685DE021" w14:textId="77777777">
        <w:trPr>
          <w:trHeight w:val="490"/>
        </w:trPr>
        <w:tc>
          <w:tcPr>
            <w:tcW w:w="3685" w:type="pct"/>
            <w:vAlign w:val="center"/>
          </w:tcPr>
          <w:p w14:paraId="06243F70" w14:textId="77777777" w:rsidR="008455A1" w:rsidRPr="003772CB" w:rsidRDefault="00725266" w:rsidP="003772CB">
            <w:pPr>
              <w:suppressAutoHyphens/>
              <w:spacing w:after="0"/>
              <w:ind w:firstLine="22"/>
              <w:jc w:val="both"/>
              <w:rPr>
                <w:rFonts w:ascii="Times New Roman" w:hAnsi="Times New Roman"/>
                <w:b/>
                <w:sz w:val="24"/>
                <w:szCs w:val="24"/>
              </w:rPr>
            </w:pPr>
            <w:r w:rsidRPr="003772CB">
              <w:rPr>
                <w:rFonts w:ascii="Times New Roman" w:hAnsi="Times New Roman"/>
                <w:b/>
                <w:sz w:val="24"/>
                <w:szCs w:val="24"/>
              </w:rPr>
              <w:t>Вид учебной работы</w:t>
            </w:r>
          </w:p>
        </w:tc>
        <w:tc>
          <w:tcPr>
            <w:tcW w:w="1315" w:type="pct"/>
            <w:vAlign w:val="center"/>
          </w:tcPr>
          <w:p w14:paraId="78700BDC" w14:textId="77777777" w:rsidR="003772CB" w:rsidRDefault="00725266" w:rsidP="003772CB">
            <w:pPr>
              <w:suppressAutoHyphens/>
              <w:spacing w:after="0"/>
              <w:ind w:firstLine="709"/>
              <w:jc w:val="both"/>
              <w:rPr>
                <w:rFonts w:ascii="Times New Roman" w:hAnsi="Times New Roman"/>
                <w:b/>
                <w:iCs/>
                <w:sz w:val="24"/>
                <w:szCs w:val="24"/>
              </w:rPr>
            </w:pPr>
            <w:r w:rsidRPr="003772CB">
              <w:rPr>
                <w:rFonts w:ascii="Times New Roman" w:hAnsi="Times New Roman"/>
                <w:b/>
                <w:iCs/>
                <w:sz w:val="24"/>
                <w:szCs w:val="24"/>
              </w:rPr>
              <w:t xml:space="preserve">Объем </w:t>
            </w:r>
          </w:p>
          <w:p w14:paraId="37A24C82" w14:textId="0FD1A33D" w:rsidR="008455A1" w:rsidRPr="003772CB" w:rsidRDefault="00725266" w:rsidP="003772CB">
            <w:pPr>
              <w:suppressAutoHyphens/>
              <w:spacing w:after="0"/>
              <w:ind w:firstLine="709"/>
              <w:jc w:val="both"/>
              <w:rPr>
                <w:rFonts w:ascii="Times New Roman" w:hAnsi="Times New Roman"/>
                <w:b/>
                <w:iCs/>
                <w:sz w:val="24"/>
                <w:szCs w:val="24"/>
              </w:rPr>
            </w:pPr>
            <w:r w:rsidRPr="003772CB">
              <w:rPr>
                <w:rFonts w:ascii="Times New Roman" w:hAnsi="Times New Roman"/>
                <w:b/>
                <w:iCs/>
                <w:sz w:val="24"/>
                <w:szCs w:val="24"/>
              </w:rPr>
              <w:t>в часах</w:t>
            </w:r>
          </w:p>
        </w:tc>
      </w:tr>
      <w:tr w:rsidR="008455A1" w:rsidRPr="003772CB" w14:paraId="57FC6B2E" w14:textId="77777777">
        <w:trPr>
          <w:trHeight w:val="490"/>
        </w:trPr>
        <w:tc>
          <w:tcPr>
            <w:tcW w:w="3685" w:type="pct"/>
            <w:vAlign w:val="center"/>
          </w:tcPr>
          <w:p w14:paraId="746C4813" w14:textId="77777777" w:rsidR="008455A1" w:rsidRPr="003772CB" w:rsidRDefault="00725266" w:rsidP="003772CB">
            <w:pPr>
              <w:suppressAutoHyphens/>
              <w:spacing w:after="0"/>
              <w:ind w:firstLine="22"/>
              <w:jc w:val="both"/>
              <w:rPr>
                <w:rFonts w:ascii="Times New Roman" w:hAnsi="Times New Roman"/>
                <w:b/>
                <w:sz w:val="24"/>
                <w:szCs w:val="24"/>
              </w:rPr>
            </w:pPr>
            <w:r w:rsidRPr="003772CB">
              <w:rPr>
                <w:rFonts w:ascii="Times New Roman" w:hAnsi="Times New Roman"/>
                <w:b/>
                <w:sz w:val="24"/>
                <w:szCs w:val="24"/>
              </w:rPr>
              <w:t>Объем образовательной программы учебной дисциплины</w:t>
            </w:r>
          </w:p>
        </w:tc>
        <w:tc>
          <w:tcPr>
            <w:tcW w:w="1315" w:type="pct"/>
            <w:vAlign w:val="center"/>
          </w:tcPr>
          <w:p w14:paraId="7915E4EE" w14:textId="77777777" w:rsidR="008455A1" w:rsidRPr="003772CB" w:rsidRDefault="00725266" w:rsidP="003772CB">
            <w:pPr>
              <w:suppressAutoHyphens/>
              <w:spacing w:after="0"/>
              <w:ind w:left="36" w:hanging="36"/>
              <w:jc w:val="center"/>
              <w:rPr>
                <w:rFonts w:ascii="Times New Roman" w:hAnsi="Times New Roman"/>
                <w:b/>
                <w:bCs/>
                <w:iCs/>
                <w:sz w:val="24"/>
                <w:szCs w:val="24"/>
              </w:rPr>
            </w:pPr>
            <w:r w:rsidRPr="003772CB">
              <w:rPr>
                <w:rFonts w:ascii="Times New Roman" w:hAnsi="Times New Roman"/>
                <w:b/>
                <w:bCs/>
                <w:iCs/>
                <w:sz w:val="24"/>
                <w:szCs w:val="24"/>
              </w:rPr>
              <w:t>176</w:t>
            </w:r>
          </w:p>
        </w:tc>
      </w:tr>
      <w:tr w:rsidR="008455A1" w:rsidRPr="003772CB" w14:paraId="43F37A18" w14:textId="77777777">
        <w:trPr>
          <w:trHeight w:val="490"/>
        </w:trPr>
        <w:tc>
          <w:tcPr>
            <w:tcW w:w="3685" w:type="pct"/>
            <w:vAlign w:val="center"/>
          </w:tcPr>
          <w:p w14:paraId="09A8B322" w14:textId="77777777" w:rsidR="008455A1" w:rsidRPr="003772CB" w:rsidRDefault="00725266" w:rsidP="003772CB">
            <w:pPr>
              <w:suppressAutoHyphens/>
              <w:spacing w:after="0"/>
              <w:ind w:firstLine="22"/>
              <w:rPr>
                <w:rFonts w:ascii="Times New Roman" w:hAnsi="Times New Roman"/>
                <w:b/>
                <w:sz w:val="24"/>
                <w:szCs w:val="24"/>
              </w:rPr>
            </w:pPr>
            <w:r w:rsidRPr="003772CB">
              <w:rPr>
                <w:rFonts w:ascii="Times New Roman" w:hAnsi="Times New Roman"/>
                <w:b/>
                <w:sz w:val="24"/>
                <w:szCs w:val="24"/>
              </w:rPr>
              <w:t>в т.ч. в форме практической подготовки</w:t>
            </w:r>
          </w:p>
        </w:tc>
        <w:tc>
          <w:tcPr>
            <w:tcW w:w="1315" w:type="pct"/>
            <w:vAlign w:val="center"/>
          </w:tcPr>
          <w:p w14:paraId="27ECD6A7" w14:textId="77777777" w:rsidR="008455A1" w:rsidRPr="003772CB" w:rsidRDefault="00725266" w:rsidP="003772CB">
            <w:pPr>
              <w:suppressAutoHyphens/>
              <w:spacing w:after="0"/>
              <w:ind w:left="36" w:hanging="36"/>
              <w:jc w:val="center"/>
              <w:rPr>
                <w:rFonts w:ascii="Times New Roman" w:hAnsi="Times New Roman"/>
                <w:b/>
                <w:bCs/>
                <w:iCs/>
                <w:sz w:val="24"/>
                <w:szCs w:val="24"/>
              </w:rPr>
            </w:pPr>
            <w:r w:rsidRPr="003772CB">
              <w:rPr>
                <w:rFonts w:ascii="Times New Roman" w:hAnsi="Times New Roman"/>
                <w:b/>
                <w:bCs/>
                <w:iCs/>
                <w:sz w:val="24"/>
                <w:szCs w:val="24"/>
              </w:rPr>
              <w:t>166</w:t>
            </w:r>
          </w:p>
        </w:tc>
      </w:tr>
      <w:tr w:rsidR="008455A1" w:rsidRPr="003772CB" w14:paraId="7F72F414" w14:textId="77777777">
        <w:trPr>
          <w:trHeight w:val="336"/>
        </w:trPr>
        <w:tc>
          <w:tcPr>
            <w:tcW w:w="5000" w:type="pct"/>
            <w:gridSpan w:val="2"/>
            <w:vAlign w:val="center"/>
          </w:tcPr>
          <w:p w14:paraId="6E9FB1C0" w14:textId="77777777" w:rsidR="008455A1" w:rsidRPr="003772CB" w:rsidRDefault="00725266" w:rsidP="003772CB">
            <w:pPr>
              <w:suppressAutoHyphens/>
              <w:spacing w:after="0"/>
              <w:ind w:firstLine="22"/>
              <w:rPr>
                <w:rFonts w:ascii="Times New Roman" w:hAnsi="Times New Roman"/>
                <w:iCs/>
                <w:sz w:val="24"/>
                <w:szCs w:val="24"/>
              </w:rPr>
            </w:pPr>
            <w:r w:rsidRPr="003772CB">
              <w:rPr>
                <w:rFonts w:ascii="Times New Roman" w:hAnsi="Times New Roman"/>
                <w:sz w:val="24"/>
                <w:szCs w:val="24"/>
              </w:rPr>
              <w:t>в том числе:</w:t>
            </w:r>
          </w:p>
        </w:tc>
      </w:tr>
      <w:tr w:rsidR="008455A1" w:rsidRPr="003772CB" w14:paraId="68CF70A9" w14:textId="77777777">
        <w:trPr>
          <w:trHeight w:val="490"/>
        </w:trPr>
        <w:tc>
          <w:tcPr>
            <w:tcW w:w="3685" w:type="pct"/>
            <w:vAlign w:val="center"/>
          </w:tcPr>
          <w:p w14:paraId="780AA1AB" w14:textId="77777777" w:rsidR="008455A1" w:rsidRPr="003772CB" w:rsidRDefault="00725266" w:rsidP="003772CB">
            <w:pPr>
              <w:suppressAutoHyphens/>
              <w:spacing w:after="0"/>
              <w:rPr>
                <w:rFonts w:ascii="Times New Roman" w:hAnsi="Times New Roman"/>
                <w:sz w:val="24"/>
                <w:szCs w:val="24"/>
              </w:rPr>
            </w:pPr>
            <w:r w:rsidRPr="003772CB">
              <w:rPr>
                <w:rFonts w:ascii="Times New Roman" w:hAnsi="Times New Roman"/>
                <w:sz w:val="24"/>
                <w:szCs w:val="24"/>
              </w:rPr>
              <w:t>теоретические занятия</w:t>
            </w:r>
          </w:p>
        </w:tc>
        <w:tc>
          <w:tcPr>
            <w:tcW w:w="1315" w:type="pct"/>
            <w:vAlign w:val="center"/>
          </w:tcPr>
          <w:p w14:paraId="4AE90772" w14:textId="77777777" w:rsidR="008455A1" w:rsidRPr="003772CB" w:rsidRDefault="00725266" w:rsidP="003772CB">
            <w:pPr>
              <w:suppressAutoHyphens/>
              <w:spacing w:after="0"/>
              <w:ind w:left="36" w:hanging="36"/>
              <w:jc w:val="center"/>
              <w:rPr>
                <w:rFonts w:ascii="Times New Roman" w:hAnsi="Times New Roman"/>
                <w:iCs/>
                <w:sz w:val="24"/>
                <w:szCs w:val="24"/>
              </w:rPr>
            </w:pPr>
            <w:r w:rsidRPr="003772CB">
              <w:rPr>
                <w:rFonts w:ascii="Times New Roman" w:hAnsi="Times New Roman"/>
                <w:iCs/>
                <w:sz w:val="24"/>
                <w:szCs w:val="24"/>
              </w:rPr>
              <w:t>10</w:t>
            </w:r>
          </w:p>
        </w:tc>
      </w:tr>
      <w:tr w:rsidR="008455A1" w:rsidRPr="003772CB" w14:paraId="23284CFE" w14:textId="77777777">
        <w:trPr>
          <w:trHeight w:val="490"/>
        </w:trPr>
        <w:tc>
          <w:tcPr>
            <w:tcW w:w="3685" w:type="pct"/>
            <w:vAlign w:val="center"/>
          </w:tcPr>
          <w:p w14:paraId="7921F1D6" w14:textId="77777777" w:rsidR="008455A1" w:rsidRPr="003772CB" w:rsidRDefault="00725266" w:rsidP="003772CB">
            <w:pPr>
              <w:suppressAutoHyphens/>
              <w:spacing w:after="0"/>
              <w:rPr>
                <w:rFonts w:ascii="Times New Roman" w:hAnsi="Times New Roman"/>
                <w:sz w:val="24"/>
                <w:szCs w:val="24"/>
              </w:rPr>
            </w:pPr>
            <w:r w:rsidRPr="003772CB">
              <w:rPr>
                <w:rFonts w:ascii="Times New Roman" w:hAnsi="Times New Roman"/>
                <w:sz w:val="24"/>
                <w:szCs w:val="24"/>
              </w:rPr>
              <w:t>практические занятия</w:t>
            </w:r>
          </w:p>
        </w:tc>
        <w:tc>
          <w:tcPr>
            <w:tcW w:w="1315" w:type="pct"/>
            <w:vAlign w:val="center"/>
          </w:tcPr>
          <w:p w14:paraId="264794E8" w14:textId="77777777" w:rsidR="008455A1" w:rsidRPr="003772CB" w:rsidRDefault="00725266" w:rsidP="003772CB">
            <w:pPr>
              <w:suppressAutoHyphens/>
              <w:spacing w:after="0"/>
              <w:ind w:left="36" w:hanging="36"/>
              <w:jc w:val="center"/>
              <w:rPr>
                <w:rFonts w:ascii="Times New Roman" w:hAnsi="Times New Roman"/>
                <w:iCs/>
                <w:sz w:val="24"/>
                <w:szCs w:val="24"/>
              </w:rPr>
            </w:pPr>
            <w:r w:rsidRPr="003772CB">
              <w:rPr>
                <w:rFonts w:ascii="Times New Roman" w:hAnsi="Times New Roman"/>
                <w:iCs/>
                <w:sz w:val="24"/>
                <w:szCs w:val="24"/>
              </w:rPr>
              <w:t>154</w:t>
            </w:r>
          </w:p>
        </w:tc>
      </w:tr>
      <w:tr w:rsidR="008455A1" w:rsidRPr="003772CB" w14:paraId="441C0507" w14:textId="77777777">
        <w:trPr>
          <w:trHeight w:val="267"/>
        </w:trPr>
        <w:tc>
          <w:tcPr>
            <w:tcW w:w="3685" w:type="pct"/>
            <w:vAlign w:val="center"/>
          </w:tcPr>
          <w:p w14:paraId="5C1E7567" w14:textId="77777777" w:rsidR="008455A1" w:rsidRPr="003772CB" w:rsidRDefault="00725266" w:rsidP="003772CB">
            <w:pPr>
              <w:suppressAutoHyphens/>
              <w:spacing w:after="0"/>
              <w:rPr>
                <w:rFonts w:ascii="Times New Roman" w:hAnsi="Times New Roman"/>
                <w:i/>
                <w:sz w:val="24"/>
                <w:szCs w:val="24"/>
              </w:rPr>
            </w:pPr>
            <w:r w:rsidRPr="003772CB">
              <w:rPr>
                <w:rFonts w:ascii="Times New Roman" w:hAnsi="Times New Roman"/>
                <w:i/>
                <w:sz w:val="24"/>
                <w:szCs w:val="24"/>
              </w:rPr>
              <w:t>Самостоятельная работа*</w:t>
            </w:r>
          </w:p>
        </w:tc>
        <w:tc>
          <w:tcPr>
            <w:tcW w:w="1315" w:type="pct"/>
            <w:vAlign w:val="center"/>
          </w:tcPr>
          <w:p w14:paraId="178AD50D" w14:textId="77777777" w:rsidR="008455A1" w:rsidRPr="003772CB" w:rsidRDefault="00725266" w:rsidP="003772CB">
            <w:pPr>
              <w:suppressAutoHyphens/>
              <w:spacing w:after="0"/>
              <w:ind w:left="36" w:hanging="36"/>
              <w:jc w:val="center"/>
              <w:rPr>
                <w:rFonts w:ascii="Times New Roman" w:hAnsi="Times New Roman"/>
                <w:iCs/>
                <w:sz w:val="24"/>
                <w:szCs w:val="24"/>
              </w:rPr>
            </w:pPr>
            <w:r w:rsidRPr="003772CB">
              <w:rPr>
                <w:rFonts w:ascii="Times New Roman" w:hAnsi="Times New Roman"/>
                <w:iCs/>
                <w:sz w:val="24"/>
                <w:szCs w:val="24"/>
              </w:rPr>
              <w:t>-</w:t>
            </w:r>
          </w:p>
        </w:tc>
      </w:tr>
      <w:tr w:rsidR="008455A1" w:rsidRPr="003772CB" w14:paraId="03BD21B9" w14:textId="77777777">
        <w:trPr>
          <w:trHeight w:val="331"/>
        </w:trPr>
        <w:tc>
          <w:tcPr>
            <w:tcW w:w="3685" w:type="pct"/>
            <w:vAlign w:val="center"/>
          </w:tcPr>
          <w:p w14:paraId="01F9A4F4" w14:textId="77777777" w:rsidR="008455A1" w:rsidRPr="003772CB" w:rsidRDefault="00725266" w:rsidP="003772CB">
            <w:pPr>
              <w:suppressAutoHyphens/>
              <w:spacing w:after="0"/>
              <w:rPr>
                <w:rFonts w:ascii="Times New Roman" w:hAnsi="Times New Roman"/>
                <w:b/>
                <w:iCs/>
                <w:sz w:val="24"/>
                <w:szCs w:val="24"/>
              </w:rPr>
            </w:pPr>
            <w:r w:rsidRPr="003772CB">
              <w:rPr>
                <w:rFonts w:ascii="Times New Roman" w:hAnsi="Times New Roman"/>
                <w:b/>
                <w:iCs/>
                <w:sz w:val="24"/>
                <w:szCs w:val="24"/>
              </w:rPr>
              <w:t>Промежуточная аттестация (в форме дифференцированного зачета в каждом семестре)</w:t>
            </w:r>
          </w:p>
        </w:tc>
        <w:tc>
          <w:tcPr>
            <w:tcW w:w="1315" w:type="pct"/>
            <w:vAlign w:val="center"/>
          </w:tcPr>
          <w:p w14:paraId="6139DC16" w14:textId="77777777" w:rsidR="008455A1" w:rsidRPr="003772CB" w:rsidRDefault="00725266" w:rsidP="003772CB">
            <w:pPr>
              <w:suppressAutoHyphens/>
              <w:spacing w:after="0"/>
              <w:ind w:left="36" w:hanging="36"/>
              <w:jc w:val="center"/>
              <w:rPr>
                <w:rFonts w:ascii="Times New Roman" w:hAnsi="Times New Roman"/>
                <w:b/>
                <w:iCs/>
                <w:sz w:val="24"/>
                <w:szCs w:val="24"/>
              </w:rPr>
            </w:pPr>
            <w:r w:rsidRPr="003772CB">
              <w:rPr>
                <w:rFonts w:ascii="Times New Roman" w:hAnsi="Times New Roman"/>
                <w:b/>
                <w:iCs/>
                <w:sz w:val="24"/>
                <w:szCs w:val="24"/>
              </w:rPr>
              <w:t>12</w:t>
            </w:r>
          </w:p>
        </w:tc>
      </w:tr>
    </w:tbl>
    <w:p w14:paraId="09C365A4" w14:textId="77777777" w:rsidR="008455A1" w:rsidRPr="003772CB" w:rsidRDefault="008455A1" w:rsidP="003772CB">
      <w:pPr>
        <w:spacing w:after="0"/>
        <w:rPr>
          <w:rFonts w:ascii="Times New Roman" w:hAnsi="Times New Roman"/>
          <w:b/>
          <w:i/>
          <w:sz w:val="24"/>
          <w:szCs w:val="24"/>
        </w:rPr>
      </w:pPr>
    </w:p>
    <w:p w14:paraId="4EB31911" w14:textId="77777777" w:rsidR="008455A1" w:rsidRPr="003772CB" w:rsidRDefault="008455A1" w:rsidP="003772CB">
      <w:pPr>
        <w:spacing w:after="0"/>
        <w:rPr>
          <w:rFonts w:ascii="Times New Roman" w:hAnsi="Times New Roman"/>
          <w:b/>
          <w:i/>
          <w:sz w:val="24"/>
          <w:szCs w:val="24"/>
        </w:rPr>
      </w:pPr>
    </w:p>
    <w:p w14:paraId="47D591A5" w14:textId="77777777" w:rsidR="008455A1" w:rsidRPr="003772CB" w:rsidRDefault="008455A1" w:rsidP="003772CB">
      <w:pPr>
        <w:spacing w:after="0"/>
        <w:rPr>
          <w:rFonts w:ascii="Times New Roman" w:hAnsi="Times New Roman"/>
          <w:b/>
          <w:i/>
          <w:sz w:val="24"/>
          <w:szCs w:val="24"/>
        </w:rPr>
        <w:sectPr w:rsidR="008455A1" w:rsidRPr="003772CB" w:rsidSect="003772CB">
          <w:pgSz w:w="11906" w:h="16838"/>
          <w:pgMar w:top="1134" w:right="851" w:bottom="1134" w:left="1701" w:header="709" w:footer="709" w:gutter="0"/>
          <w:cols w:space="708"/>
          <w:docGrid w:linePitch="360"/>
        </w:sectPr>
      </w:pPr>
    </w:p>
    <w:p w14:paraId="67413311" w14:textId="77777777" w:rsidR="008455A1" w:rsidRDefault="00725266">
      <w:pPr>
        <w:ind w:firstLine="709"/>
        <w:rPr>
          <w:rFonts w:ascii="Times New Roman" w:hAnsi="Times New Roman"/>
          <w:b/>
          <w:sz w:val="24"/>
          <w:szCs w:val="24"/>
        </w:rPr>
      </w:pPr>
      <w:r>
        <w:rPr>
          <w:rFonts w:ascii="Times New Roman" w:hAnsi="Times New Roman"/>
          <w:b/>
          <w:sz w:val="24"/>
          <w:szCs w:val="24"/>
        </w:rPr>
        <w:t xml:space="preserve">2.2. Тематический план и содержание учебной дисциплины </w:t>
      </w: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8363"/>
        <w:gridCol w:w="2092"/>
        <w:gridCol w:w="1877"/>
      </w:tblGrid>
      <w:tr w:rsidR="008455A1" w14:paraId="6F30DA26" w14:textId="77777777" w:rsidTr="003772CB">
        <w:tc>
          <w:tcPr>
            <w:tcW w:w="2836" w:type="dxa"/>
            <w:vAlign w:val="center"/>
          </w:tcPr>
          <w:p w14:paraId="4B5101FF" w14:textId="77777777" w:rsidR="008455A1" w:rsidRDefault="00725266" w:rsidP="003772CB">
            <w:pPr>
              <w:tabs>
                <w:tab w:val="left" w:pos="0"/>
              </w:tabs>
              <w:suppressAutoHyphens/>
              <w:spacing w:after="0" w:line="240" w:lineRule="auto"/>
              <w:rPr>
                <w:rFonts w:ascii="Times New Roman" w:hAnsi="Times New Roman"/>
                <w:b/>
                <w:bCs/>
                <w:sz w:val="24"/>
                <w:szCs w:val="24"/>
              </w:rPr>
            </w:pPr>
            <w:r>
              <w:rPr>
                <w:rFonts w:ascii="Times New Roman" w:hAnsi="Times New Roman"/>
                <w:b/>
                <w:bCs/>
                <w:sz w:val="24"/>
                <w:szCs w:val="24"/>
              </w:rPr>
              <w:t>Наименование разделов и тем</w:t>
            </w:r>
          </w:p>
        </w:tc>
        <w:tc>
          <w:tcPr>
            <w:tcW w:w="8363" w:type="dxa"/>
            <w:vAlign w:val="center"/>
          </w:tcPr>
          <w:p w14:paraId="7DC65FE9" w14:textId="77777777" w:rsidR="008455A1" w:rsidRDefault="00725266" w:rsidP="003772CB">
            <w:pPr>
              <w:suppressAutoHyphens/>
              <w:spacing w:after="0" w:line="240" w:lineRule="auto"/>
              <w:jc w:val="both"/>
              <w:rPr>
                <w:rFonts w:ascii="Times New Roman" w:hAnsi="Times New Roman"/>
                <w:b/>
                <w:bCs/>
                <w:sz w:val="24"/>
                <w:szCs w:val="24"/>
              </w:rPr>
            </w:pPr>
            <w:r>
              <w:rPr>
                <w:rFonts w:ascii="Times New Roman" w:hAnsi="Times New Roman"/>
                <w:b/>
                <w:bCs/>
                <w:sz w:val="24"/>
                <w:szCs w:val="24"/>
              </w:rPr>
              <w:t>Содержание учебного материала и формы организации деятельности обучающихся</w:t>
            </w:r>
          </w:p>
        </w:tc>
        <w:tc>
          <w:tcPr>
            <w:tcW w:w="2092" w:type="dxa"/>
            <w:vAlign w:val="center"/>
          </w:tcPr>
          <w:p w14:paraId="3E5A6A67" w14:textId="786E4476" w:rsidR="008455A1" w:rsidRDefault="00725266" w:rsidP="003772CB">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Объем, акад. ч</w:t>
            </w:r>
            <w:r w:rsidR="003411FA">
              <w:rPr>
                <w:rFonts w:ascii="Times New Roman" w:hAnsi="Times New Roman"/>
                <w:b/>
                <w:bCs/>
                <w:sz w:val="24"/>
                <w:szCs w:val="24"/>
              </w:rPr>
              <w:t>.</w:t>
            </w:r>
            <w:r>
              <w:rPr>
                <w:rFonts w:ascii="Times New Roman" w:hAnsi="Times New Roman"/>
                <w:b/>
                <w:bCs/>
                <w:sz w:val="24"/>
                <w:szCs w:val="24"/>
              </w:rPr>
              <w:t xml:space="preserve">/ в том числе в форме практической подготовки, </w:t>
            </w:r>
            <w:proofErr w:type="spellStart"/>
            <w:r>
              <w:rPr>
                <w:rFonts w:ascii="Times New Roman" w:hAnsi="Times New Roman"/>
                <w:b/>
                <w:bCs/>
                <w:sz w:val="24"/>
                <w:szCs w:val="24"/>
              </w:rPr>
              <w:t>ак</w:t>
            </w:r>
            <w:r w:rsidR="003772CB">
              <w:rPr>
                <w:rFonts w:ascii="Times New Roman" w:hAnsi="Times New Roman"/>
                <w:b/>
                <w:bCs/>
                <w:sz w:val="24"/>
                <w:szCs w:val="24"/>
              </w:rPr>
              <w:t>.</w:t>
            </w:r>
            <w:r>
              <w:rPr>
                <w:rFonts w:ascii="Times New Roman" w:hAnsi="Times New Roman"/>
                <w:b/>
                <w:bCs/>
                <w:sz w:val="24"/>
                <w:szCs w:val="24"/>
              </w:rPr>
              <w:t>ч</w:t>
            </w:r>
            <w:proofErr w:type="spellEnd"/>
            <w:r w:rsidR="003411FA">
              <w:rPr>
                <w:rFonts w:ascii="Times New Roman" w:hAnsi="Times New Roman"/>
                <w:b/>
                <w:bCs/>
                <w:sz w:val="24"/>
                <w:szCs w:val="24"/>
              </w:rPr>
              <w:t>.</w:t>
            </w:r>
          </w:p>
        </w:tc>
        <w:tc>
          <w:tcPr>
            <w:tcW w:w="1877" w:type="dxa"/>
          </w:tcPr>
          <w:p w14:paraId="2DB0B587" w14:textId="77777777" w:rsidR="008455A1" w:rsidRDefault="00725266" w:rsidP="003772CB">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r>
      <w:tr w:rsidR="008455A1" w14:paraId="0E51251B" w14:textId="77777777" w:rsidTr="003772CB">
        <w:tc>
          <w:tcPr>
            <w:tcW w:w="2836" w:type="dxa"/>
          </w:tcPr>
          <w:p w14:paraId="402DE967" w14:textId="77777777" w:rsidR="008455A1" w:rsidRDefault="00725266" w:rsidP="003772CB">
            <w:pPr>
              <w:spacing w:after="0" w:line="240" w:lineRule="auto"/>
              <w:jc w:val="center"/>
              <w:rPr>
                <w:rFonts w:ascii="Times New Roman" w:hAnsi="Times New Roman"/>
                <w:b/>
                <w:i/>
                <w:sz w:val="24"/>
                <w:szCs w:val="24"/>
              </w:rPr>
            </w:pPr>
            <w:r>
              <w:rPr>
                <w:rFonts w:ascii="Times New Roman" w:hAnsi="Times New Roman"/>
                <w:b/>
                <w:i/>
                <w:sz w:val="24"/>
                <w:szCs w:val="24"/>
              </w:rPr>
              <w:t>1</w:t>
            </w:r>
          </w:p>
        </w:tc>
        <w:tc>
          <w:tcPr>
            <w:tcW w:w="8363" w:type="dxa"/>
          </w:tcPr>
          <w:p w14:paraId="3C5FE92A" w14:textId="77777777" w:rsidR="008455A1" w:rsidRDefault="00725266" w:rsidP="003772CB">
            <w:pPr>
              <w:spacing w:after="0" w:line="240" w:lineRule="auto"/>
              <w:jc w:val="center"/>
              <w:rPr>
                <w:rFonts w:ascii="Times New Roman" w:hAnsi="Times New Roman"/>
                <w:b/>
                <w:i/>
                <w:sz w:val="24"/>
                <w:szCs w:val="24"/>
              </w:rPr>
            </w:pPr>
            <w:r>
              <w:rPr>
                <w:rFonts w:ascii="Times New Roman" w:hAnsi="Times New Roman"/>
                <w:b/>
                <w:i/>
                <w:sz w:val="24"/>
                <w:szCs w:val="24"/>
              </w:rPr>
              <w:t>2</w:t>
            </w:r>
          </w:p>
        </w:tc>
        <w:tc>
          <w:tcPr>
            <w:tcW w:w="2092" w:type="dxa"/>
          </w:tcPr>
          <w:p w14:paraId="4680B471" w14:textId="77777777" w:rsidR="008455A1" w:rsidRDefault="00725266" w:rsidP="003772CB">
            <w:pPr>
              <w:spacing w:after="0" w:line="240" w:lineRule="auto"/>
              <w:jc w:val="center"/>
              <w:rPr>
                <w:rFonts w:ascii="Times New Roman" w:hAnsi="Times New Roman"/>
                <w:b/>
                <w:i/>
                <w:sz w:val="24"/>
                <w:szCs w:val="24"/>
              </w:rPr>
            </w:pPr>
            <w:r>
              <w:rPr>
                <w:rFonts w:ascii="Times New Roman" w:hAnsi="Times New Roman"/>
                <w:b/>
                <w:i/>
                <w:sz w:val="24"/>
                <w:szCs w:val="24"/>
              </w:rPr>
              <w:t>3</w:t>
            </w:r>
          </w:p>
        </w:tc>
        <w:tc>
          <w:tcPr>
            <w:tcW w:w="1877" w:type="dxa"/>
          </w:tcPr>
          <w:p w14:paraId="52973821" w14:textId="77777777" w:rsidR="008455A1" w:rsidRDefault="00725266" w:rsidP="003772CB">
            <w:pPr>
              <w:spacing w:after="0" w:line="240" w:lineRule="auto"/>
              <w:jc w:val="center"/>
              <w:rPr>
                <w:rFonts w:ascii="Times New Roman" w:hAnsi="Times New Roman"/>
                <w:b/>
                <w:i/>
                <w:sz w:val="24"/>
                <w:szCs w:val="24"/>
              </w:rPr>
            </w:pPr>
            <w:r>
              <w:rPr>
                <w:rFonts w:ascii="Times New Roman" w:hAnsi="Times New Roman"/>
                <w:b/>
                <w:i/>
                <w:sz w:val="24"/>
                <w:szCs w:val="24"/>
              </w:rPr>
              <w:t>4</w:t>
            </w:r>
          </w:p>
        </w:tc>
      </w:tr>
      <w:tr w:rsidR="008455A1" w14:paraId="2B2B280D" w14:textId="77777777" w:rsidTr="003772CB">
        <w:tc>
          <w:tcPr>
            <w:tcW w:w="11199" w:type="dxa"/>
            <w:gridSpan w:val="2"/>
          </w:tcPr>
          <w:p w14:paraId="5A092B7D" w14:textId="77777777" w:rsidR="008455A1" w:rsidRDefault="00725266" w:rsidP="003772CB">
            <w:pPr>
              <w:spacing w:after="0" w:line="240" w:lineRule="auto"/>
              <w:rPr>
                <w:rFonts w:ascii="Times New Roman" w:hAnsi="Times New Roman"/>
                <w:b/>
                <w:sz w:val="24"/>
                <w:szCs w:val="24"/>
              </w:rPr>
            </w:pPr>
            <w:r>
              <w:rPr>
                <w:rFonts w:ascii="Times New Roman" w:hAnsi="Times New Roman"/>
                <w:b/>
                <w:sz w:val="24"/>
                <w:szCs w:val="24"/>
              </w:rPr>
              <w:t>Раздел 1. Физическая культура и формирование здорового образа жизни</w:t>
            </w:r>
          </w:p>
        </w:tc>
        <w:tc>
          <w:tcPr>
            <w:tcW w:w="2092" w:type="dxa"/>
          </w:tcPr>
          <w:p w14:paraId="2CD63A78" w14:textId="77777777" w:rsidR="008455A1" w:rsidRDefault="00725266" w:rsidP="003772CB">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1877" w:type="dxa"/>
          </w:tcPr>
          <w:p w14:paraId="318DE230" w14:textId="77777777" w:rsidR="008455A1" w:rsidRDefault="008455A1" w:rsidP="003772CB">
            <w:pPr>
              <w:spacing w:after="0" w:line="240" w:lineRule="auto"/>
              <w:jc w:val="center"/>
              <w:rPr>
                <w:rFonts w:ascii="Times New Roman" w:hAnsi="Times New Roman"/>
                <w:b/>
                <w:sz w:val="24"/>
                <w:szCs w:val="24"/>
              </w:rPr>
            </w:pPr>
          </w:p>
        </w:tc>
      </w:tr>
      <w:tr w:rsidR="008455A1" w14:paraId="0FBD5499" w14:textId="77777777" w:rsidTr="003772CB">
        <w:trPr>
          <w:trHeight w:val="397"/>
        </w:trPr>
        <w:tc>
          <w:tcPr>
            <w:tcW w:w="2836" w:type="dxa"/>
            <w:vMerge w:val="restart"/>
          </w:tcPr>
          <w:p w14:paraId="31AC41AE" w14:textId="77777777" w:rsidR="008455A1" w:rsidRDefault="00725266" w:rsidP="003772CB">
            <w:pPr>
              <w:spacing w:after="0" w:line="240" w:lineRule="auto"/>
              <w:rPr>
                <w:rFonts w:ascii="Times New Roman" w:hAnsi="Times New Roman"/>
                <w:b/>
                <w:bCs/>
                <w:sz w:val="24"/>
                <w:szCs w:val="24"/>
              </w:rPr>
            </w:pPr>
            <w:r>
              <w:rPr>
                <w:rFonts w:ascii="Times New Roman" w:hAnsi="Times New Roman"/>
                <w:b/>
                <w:bCs/>
                <w:sz w:val="24"/>
                <w:szCs w:val="24"/>
              </w:rPr>
              <w:t>Тема 1.1.</w:t>
            </w:r>
          </w:p>
          <w:p w14:paraId="38608A93" w14:textId="77777777" w:rsidR="008455A1" w:rsidRDefault="00725266" w:rsidP="003772CB">
            <w:pPr>
              <w:spacing w:after="0" w:line="240" w:lineRule="auto"/>
              <w:rPr>
                <w:rFonts w:ascii="Times New Roman" w:hAnsi="Times New Roman"/>
                <w:b/>
                <w:bCs/>
                <w:sz w:val="24"/>
                <w:szCs w:val="24"/>
              </w:rPr>
            </w:pPr>
            <w:r>
              <w:rPr>
                <w:rFonts w:ascii="Times New Roman" w:hAnsi="Times New Roman"/>
                <w:b/>
                <w:bCs/>
                <w:sz w:val="24"/>
                <w:szCs w:val="24"/>
              </w:rPr>
              <w:t>Здоровый образ жизни</w:t>
            </w:r>
          </w:p>
        </w:tc>
        <w:tc>
          <w:tcPr>
            <w:tcW w:w="8363" w:type="dxa"/>
          </w:tcPr>
          <w:p w14:paraId="6AB1057D" w14:textId="00A3DB42" w:rsidR="008455A1" w:rsidRDefault="00725266" w:rsidP="003772CB">
            <w:pPr>
              <w:spacing w:after="0" w:line="240" w:lineRule="auto"/>
              <w:jc w:val="both"/>
              <w:rPr>
                <w:rFonts w:ascii="Times New Roman" w:hAnsi="Times New Roman"/>
                <w:b/>
                <w:sz w:val="24"/>
                <w:szCs w:val="24"/>
              </w:rPr>
            </w:pPr>
            <w:r>
              <w:rPr>
                <w:rFonts w:ascii="Times New Roman" w:hAnsi="Times New Roman"/>
                <w:b/>
                <w:sz w:val="24"/>
                <w:szCs w:val="24"/>
              </w:rPr>
              <w:t>Содержание учебного материала</w:t>
            </w:r>
            <w:r w:rsidR="003772CB">
              <w:rPr>
                <w:rFonts w:ascii="Times New Roman" w:hAnsi="Times New Roman"/>
                <w:b/>
                <w:sz w:val="24"/>
                <w:szCs w:val="24"/>
              </w:rPr>
              <w:t xml:space="preserve"> </w:t>
            </w:r>
          </w:p>
        </w:tc>
        <w:tc>
          <w:tcPr>
            <w:tcW w:w="2092" w:type="dxa"/>
            <w:vMerge w:val="restart"/>
          </w:tcPr>
          <w:p w14:paraId="242C6F51" w14:textId="77777777" w:rsidR="008455A1" w:rsidRDefault="00725266" w:rsidP="003772CB">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877" w:type="dxa"/>
            <w:vMerge w:val="restart"/>
          </w:tcPr>
          <w:p w14:paraId="57B74746" w14:textId="77777777" w:rsidR="008455A1" w:rsidRDefault="00725266" w:rsidP="003772CB">
            <w:pPr>
              <w:spacing w:after="0" w:line="240" w:lineRule="auto"/>
              <w:jc w:val="center"/>
              <w:rPr>
                <w:rStyle w:val="3b"/>
                <w:szCs w:val="24"/>
              </w:rPr>
            </w:pPr>
            <w:bookmarkStart w:id="3307" w:name="_Toc130484746"/>
            <w:bookmarkStart w:id="3308" w:name="_Toc130489094"/>
            <w:bookmarkStart w:id="3309" w:name="_Toc130490627"/>
            <w:bookmarkStart w:id="3310" w:name="_Toc130549512"/>
            <w:r>
              <w:rPr>
                <w:rStyle w:val="3b"/>
                <w:szCs w:val="24"/>
              </w:rPr>
              <w:t>ОК 04</w:t>
            </w:r>
            <w:bookmarkEnd w:id="3307"/>
            <w:bookmarkEnd w:id="3308"/>
            <w:bookmarkEnd w:id="3309"/>
            <w:bookmarkEnd w:id="3310"/>
          </w:p>
          <w:p w14:paraId="2D3621E5" w14:textId="77777777" w:rsidR="008455A1" w:rsidRDefault="00725266" w:rsidP="003772CB">
            <w:pPr>
              <w:spacing w:after="0" w:line="240" w:lineRule="auto"/>
              <w:jc w:val="center"/>
              <w:rPr>
                <w:rStyle w:val="3b"/>
                <w:szCs w:val="24"/>
              </w:rPr>
            </w:pPr>
            <w:bookmarkStart w:id="3311" w:name="_Toc130484747"/>
            <w:bookmarkStart w:id="3312" w:name="_Toc130489095"/>
            <w:bookmarkStart w:id="3313" w:name="_Toc130490628"/>
            <w:bookmarkStart w:id="3314" w:name="_Toc130549513"/>
            <w:r>
              <w:rPr>
                <w:rStyle w:val="3b"/>
                <w:szCs w:val="24"/>
              </w:rPr>
              <w:t>ОК 08</w:t>
            </w:r>
            <w:bookmarkEnd w:id="3311"/>
            <w:bookmarkEnd w:id="3312"/>
            <w:bookmarkEnd w:id="3313"/>
            <w:bookmarkEnd w:id="3314"/>
          </w:p>
          <w:p w14:paraId="10BF2363" w14:textId="77777777" w:rsidR="008455A1" w:rsidRDefault="008455A1" w:rsidP="003772CB">
            <w:pPr>
              <w:spacing w:after="0" w:line="240" w:lineRule="auto"/>
              <w:jc w:val="center"/>
              <w:rPr>
                <w:rFonts w:ascii="Times New Roman" w:hAnsi="Times New Roman"/>
                <w:sz w:val="24"/>
                <w:szCs w:val="24"/>
              </w:rPr>
            </w:pPr>
          </w:p>
        </w:tc>
      </w:tr>
      <w:tr w:rsidR="008455A1" w14:paraId="49969899" w14:textId="77777777" w:rsidTr="003772CB">
        <w:trPr>
          <w:trHeight w:val="982"/>
        </w:trPr>
        <w:tc>
          <w:tcPr>
            <w:tcW w:w="2836" w:type="dxa"/>
            <w:vMerge/>
          </w:tcPr>
          <w:p w14:paraId="6D633DEE" w14:textId="77777777" w:rsidR="008455A1" w:rsidRDefault="008455A1" w:rsidP="000F5919">
            <w:pPr>
              <w:numPr>
                <w:ilvl w:val="1"/>
                <w:numId w:val="155"/>
              </w:numPr>
              <w:spacing w:after="0" w:line="240" w:lineRule="auto"/>
              <w:rPr>
                <w:b/>
                <w:bCs/>
              </w:rPr>
            </w:pPr>
          </w:p>
        </w:tc>
        <w:tc>
          <w:tcPr>
            <w:tcW w:w="8363" w:type="dxa"/>
          </w:tcPr>
          <w:p w14:paraId="134BD730" w14:textId="77777777" w:rsidR="008455A1" w:rsidRDefault="00725266" w:rsidP="003772CB">
            <w:pPr>
              <w:spacing w:after="0" w:line="240" w:lineRule="auto"/>
              <w:contextualSpacing/>
              <w:jc w:val="both"/>
              <w:rPr>
                <w:rFonts w:ascii="Times New Roman" w:hAnsi="Times New Roman"/>
                <w:b/>
                <w:sz w:val="24"/>
                <w:szCs w:val="24"/>
              </w:rPr>
            </w:pPr>
            <w:r>
              <w:rPr>
                <w:rFonts w:ascii="Times New Roman" w:hAnsi="Times New Roman"/>
                <w:sz w:val="24"/>
                <w:szCs w:val="24"/>
              </w:rPr>
              <w:t>Здоровье населения России. Факторы риска и их влияние на здоровье. Современная концепция здоровья и здорового образа жизни. Мотивация ЗОЖ. Критерии эффективности здорового образа жизни. его основные методы, показатели и критерии оценки, использование методов стандартов, антропометрических индексов, номограмм, функциональных проб.</w:t>
            </w:r>
          </w:p>
          <w:p w14:paraId="5F8B0C80" w14:textId="77777777" w:rsidR="008455A1" w:rsidRDefault="00725266" w:rsidP="003772CB">
            <w:pPr>
              <w:spacing w:after="0" w:line="240" w:lineRule="auto"/>
              <w:contextualSpacing/>
              <w:jc w:val="both"/>
              <w:rPr>
                <w:rFonts w:ascii="Times New Roman" w:hAnsi="Times New Roman"/>
                <w:sz w:val="24"/>
                <w:szCs w:val="24"/>
              </w:rPr>
            </w:pPr>
            <w:r>
              <w:rPr>
                <w:rFonts w:ascii="Times New Roman" w:hAnsi="Times New Roman"/>
                <w:sz w:val="24"/>
                <w:szCs w:val="24"/>
              </w:rPr>
              <w:t xml:space="preserve">Организм, среда, адаптация. Культура питания. Возрастная физиология. Организация жизнедеятельности, адекватная биоритмам. Культура здоровья и вредные пристрастия. Сексуальная культура – ключевой фактор психического и физического благополучия обучающегося. Культура психического здоровья. Оптимизация умственной работоспособности обучающегося в образовательном процессе. Средства физической культуры в регуляции работоспособности. </w:t>
            </w:r>
            <w:proofErr w:type="spellStart"/>
            <w:r>
              <w:rPr>
                <w:rFonts w:ascii="Times New Roman" w:hAnsi="Times New Roman"/>
                <w:sz w:val="24"/>
                <w:szCs w:val="24"/>
              </w:rPr>
              <w:t>Формированиевалеологической</w:t>
            </w:r>
            <w:proofErr w:type="spellEnd"/>
            <w:r>
              <w:rPr>
                <w:rFonts w:ascii="Times New Roman" w:hAnsi="Times New Roman"/>
                <w:sz w:val="24"/>
                <w:szCs w:val="24"/>
              </w:rPr>
              <w:t xml:space="preserve"> компетенции в оценке уровня своего здоровья и формирования ЗОЖ.</w:t>
            </w:r>
          </w:p>
          <w:p w14:paraId="746B6FF3" w14:textId="77777777" w:rsidR="008455A1" w:rsidRDefault="00725266" w:rsidP="003772CB">
            <w:pPr>
              <w:spacing w:after="0" w:line="240" w:lineRule="auto"/>
              <w:contextualSpacing/>
              <w:jc w:val="both"/>
              <w:rPr>
                <w:rFonts w:ascii="Times New Roman" w:hAnsi="Times New Roman"/>
                <w:sz w:val="24"/>
                <w:szCs w:val="24"/>
              </w:rPr>
            </w:pPr>
            <w:r>
              <w:rPr>
                <w:rFonts w:ascii="Times New Roman" w:hAnsi="Times New Roman"/>
                <w:sz w:val="24"/>
                <w:szCs w:val="24"/>
              </w:rPr>
              <w:t>Особенности организации физического воспитания в образовательном учреждении (</w:t>
            </w:r>
            <w:proofErr w:type="spellStart"/>
            <w:r>
              <w:rPr>
                <w:rFonts w:ascii="Times New Roman" w:hAnsi="Times New Roman"/>
                <w:sz w:val="24"/>
                <w:szCs w:val="24"/>
              </w:rPr>
              <w:t>валеологическая</w:t>
            </w:r>
            <w:proofErr w:type="spellEnd"/>
            <w:r>
              <w:rPr>
                <w:rFonts w:ascii="Times New Roman" w:hAnsi="Times New Roman"/>
                <w:sz w:val="24"/>
                <w:szCs w:val="24"/>
              </w:rPr>
              <w:t xml:space="preserve"> и профессиональная направленность). Цели и задачи физической культуры</w:t>
            </w:r>
          </w:p>
        </w:tc>
        <w:tc>
          <w:tcPr>
            <w:tcW w:w="2092" w:type="dxa"/>
            <w:vMerge/>
          </w:tcPr>
          <w:p w14:paraId="58B2BB3B" w14:textId="77777777" w:rsidR="008455A1" w:rsidRDefault="008455A1" w:rsidP="003772CB">
            <w:pPr>
              <w:spacing w:after="0" w:line="240" w:lineRule="auto"/>
              <w:jc w:val="center"/>
              <w:rPr>
                <w:rFonts w:ascii="Times New Roman" w:hAnsi="Times New Roman"/>
                <w:sz w:val="24"/>
                <w:szCs w:val="24"/>
              </w:rPr>
            </w:pPr>
          </w:p>
        </w:tc>
        <w:tc>
          <w:tcPr>
            <w:tcW w:w="1877" w:type="dxa"/>
            <w:vMerge/>
          </w:tcPr>
          <w:p w14:paraId="5BC5AD4F" w14:textId="77777777" w:rsidR="008455A1" w:rsidRDefault="008455A1" w:rsidP="003772CB">
            <w:pPr>
              <w:spacing w:after="0" w:line="240" w:lineRule="auto"/>
              <w:rPr>
                <w:rFonts w:ascii="Times New Roman" w:hAnsi="Times New Roman"/>
                <w:sz w:val="24"/>
                <w:szCs w:val="24"/>
              </w:rPr>
            </w:pPr>
          </w:p>
        </w:tc>
      </w:tr>
      <w:tr w:rsidR="008455A1" w14:paraId="68D129F4" w14:textId="77777777" w:rsidTr="003772CB">
        <w:trPr>
          <w:trHeight w:val="319"/>
        </w:trPr>
        <w:tc>
          <w:tcPr>
            <w:tcW w:w="2836" w:type="dxa"/>
            <w:vMerge/>
          </w:tcPr>
          <w:p w14:paraId="31690AD0" w14:textId="77777777" w:rsidR="008455A1" w:rsidRDefault="008455A1" w:rsidP="000F5919">
            <w:pPr>
              <w:numPr>
                <w:ilvl w:val="1"/>
                <w:numId w:val="155"/>
              </w:numPr>
              <w:spacing w:after="0" w:line="240" w:lineRule="auto"/>
              <w:rPr>
                <w:b/>
                <w:bCs/>
              </w:rPr>
            </w:pPr>
          </w:p>
        </w:tc>
        <w:tc>
          <w:tcPr>
            <w:tcW w:w="8363" w:type="dxa"/>
          </w:tcPr>
          <w:p w14:paraId="25D09040" w14:textId="77777777" w:rsidR="008455A1" w:rsidRDefault="00725266" w:rsidP="003772CB">
            <w:pPr>
              <w:spacing w:after="0" w:line="240" w:lineRule="auto"/>
              <w:jc w:val="both"/>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4D3AB40D" w14:textId="77777777" w:rsidR="008455A1" w:rsidRDefault="008455A1" w:rsidP="003772CB">
            <w:pPr>
              <w:spacing w:after="0" w:line="240" w:lineRule="auto"/>
              <w:jc w:val="center"/>
              <w:rPr>
                <w:rFonts w:ascii="Times New Roman" w:hAnsi="Times New Roman"/>
                <w:sz w:val="24"/>
                <w:szCs w:val="24"/>
              </w:rPr>
            </w:pPr>
          </w:p>
        </w:tc>
        <w:tc>
          <w:tcPr>
            <w:tcW w:w="1877" w:type="dxa"/>
            <w:vMerge/>
          </w:tcPr>
          <w:p w14:paraId="601A3787" w14:textId="77777777" w:rsidR="008455A1" w:rsidRDefault="008455A1" w:rsidP="003772CB">
            <w:pPr>
              <w:spacing w:after="0" w:line="240" w:lineRule="auto"/>
            </w:pPr>
          </w:p>
        </w:tc>
      </w:tr>
      <w:tr w:rsidR="008455A1" w14:paraId="704AF89D" w14:textId="77777777" w:rsidTr="003772CB">
        <w:tc>
          <w:tcPr>
            <w:tcW w:w="11199" w:type="dxa"/>
            <w:gridSpan w:val="2"/>
          </w:tcPr>
          <w:p w14:paraId="3B4375C5" w14:textId="77777777" w:rsidR="008455A1" w:rsidRDefault="00725266" w:rsidP="003772CB">
            <w:pPr>
              <w:spacing w:after="0" w:line="240" w:lineRule="auto"/>
              <w:rPr>
                <w:rFonts w:ascii="Times New Roman" w:hAnsi="Times New Roman"/>
                <w:b/>
                <w:sz w:val="24"/>
                <w:szCs w:val="24"/>
              </w:rPr>
            </w:pPr>
            <w:r>
              <w:rPr>
                <w:rFonts w:ascii="Times New Roman" w:hAnsi="Times New Roman"/>
                <w:b/>
                <w:sz w:val="24"/>
                <w:szCs w:val="24"/>
              </w:rPr>
              <w:t xml:space="preserve">Раздел 2. </w:t>
            </w:r>
            <w:r>
              <w:rPr>
                <w:rFonts w:ascii="Times New Roman" w:hAnsi="Times New Roman"/>
                <w:b/>
                <w:bCs/>
                <w:sz w:val="24"/>
                <w:szCs w:val="24"/>
              </w:rPr>
              <w:t>Легкая атлетика</w:t>
            </w:r>
          </w:p>
        </w:tc>
        <w:tc>
          <w:tcPr>
            <w:tcW w:w="2092" w:type="dxa"/>
          </w:tcPr>
          <w:p w14:paraId="2609D146" w14:textId="77777777" w:rsidR="008455A1" w:rsidRDefault="00725266" w:rsidP="003772CB">
            <w:pPr>
              <w:spacing w:after="0" w:line="240" w:lineRule="auto"/>
              <w:jc w:val="center"/>
              <w:rPr>
                <w:rFonts w:ascii="Times New Roman" w:hAnsi="Times New Roman"/>
                <w:b/>
                <w:sz w:val="24"/>
                <w:szCs w:val="24"/>
              </w:rPr>
            </w:pPr>
            <w:r>
              <w:rPr>
                <w:rFonts w:ascii="Times New Roman" w:hAnsi="Times New Roman"/>
                <w:b/>
                <w:sz w:val="24"/>
                <w:szCs w:val="24"/>
              </w:rPr>
              <w:t>28</w:t>
            </w:r>
          </w:p>
        </w:tc>
        <w:tc>
          <w:tcPr>
            <w:tcW w:w="1877" w:type="dxa"/>
          </w:tcPr>
          <w:p w14:paraId="61AE2193" w14:textId="77777777" w:rsidR="008455A1" w:rsidRDefault="008455A1" w:rsidP="003772CB">
            <w:pPr>
              <w:spacing w:after="0" w:line="240" w:lineRule="auto"/>
              <w:jc w:val="center"/>
            </w:pPr>
          </w:p>
        </w:tc>
      </w:tr>
      <w:tr w:rsidR="008455A1" w14:paraId="015A014E" w14:textId="77777777" w:rsidTr="003772CB">
        <w:trPr>
          <w:trHeight w:val="267"/>
        </w:trPr>
        <w:tc>
          <w:tcPr>
            <w:tcW w:w="2836" w:type="dxa"/>
            <w:vMerge w:val="restart"/>
          </w:tcPr>
          <w:p w14:paraId="073094AD" w14:textId="77777777" w:rsidR="008455A1" w:rsidRDefault="00725266" w:rsidP="003772CB">
            <w:pPr>
              <w:spacing w:after="0" w:line="240" w:lineRule="auto"/>
              <w:rPr>
                <w:rFonts w:ascii="Times New Roman" w:hAnsi="Times New Roman"/>
                <w:b/>
                <w:sz w:val="24"/>
                <w:szCs w:val="24"/>
              </w:rPr>
            </w:pPr>
            <w:r>
              <w:rPr>
                <w:rFonts w:ascii="Times New Roman" w:hAnsi="Times New Roman"/>
                <w:b/>
                <w:sz w:val="24"/>
                <w:szCs w:val="24"/>
              </w:rPr>
              <w:t xml:space="preserve">Тема 2.1. </w:t>
            </w:r>
          </w:p>
          <w:p w14:paraId="6DC46B37" w14:textId="77777777" w:rsidR="008455A1" w:rsidRDefault="00725266" w:rsidP="003772CB">
            <w:pPr>
              <w:spacing w:after="0" w:line="240" w:lineRule="auto"/>
              <w:rPr>
                <w:rFonts w:ascii="Times New Roman" w:hAnsi="Times New Roman"/>
                <w:b/>
                <w:sz w:val="24"/>
                <w:szCs w:val="24"/>
              </w:rPr>
            </w:pPr>
            <w:r>
              <w:rPr>
                <w:rFonts w:ascii="Times New Roman" w:hAnsi="Times New Roman"/>
                <w:b/>
                <w:sz w:val="24"/>
                <w:szCs w:val="24"/>
              </w:rPr>
              <w:t>Совершенствование техники бега на короткие дистанции, технике спортивной ходьбы</w:t>
            </w:r>
          </w:p>
        </w:tc>
        <w:tc>
          <w:tcPr>
            <w:tcW w:w="8363" w:type="dxa"/>
          </w:tcPr>
          <w:p w14:paraId="235209EE" w14:textId="77777777" w:rsidR="008455A1" w:rsidRDefault="00725266" w:rsidP="003772CB">
            <w:pPr>
              <w:spacing w:after="0" w:line="240" w:lineRule="auto"/>
              <w:contextualSpacing/>
              <w:rPr>
                <w:rFonts w:ascii="Times New Roman" w:hAnsi="Times New Roman"/>
                <w:sz w:val="24"/>
                <w:szCs w:val="24"/>
              </w:rPr>
            </w:pPr>
            <w:r>
              <w:rPr>
                <w:rFonts w:ascii="Times New Roman" w:hAnsi="Times New Roman"/>
                <w:b/>
                <w:sz w:val="24"/>
                <w:szCs w:val="24"/>
              </w:rPr>
              <w:t>Содержание учебного материала</w:t>
            </w:r>
          </w:p>
        </w:tc>
        <w:tc>
          <w:tcPr>
            <w:tcW w:w="2092" w:type="dxa"/>
          </w:tcPr>
          <w:p w14:paraId="1D53A723"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877" w:type="dxa"/>
            <w:vMerge w:val="restart"/>
          </w:tcPr>
          <w:p w14:paraId="2D3F9B9E" w14:textId="77777777" w:rsidR="008455A1" w:rsidRDefault="00725266" w:rsidP="003772CB">
            <w:pPr>
              <w:spacing w:after="0" w:line="240" w:lineRule="auto"/>
              <w:jc w:val="center"/>
              <w:rPr>
                <w:rStyle w:val="3b"/>
                <w:szCs w:val="24"/>
              </w:rPr>
            </w:pPr>
            <w:bookmarkStart w:id="3315" w:name="_Toc130484748"/>
            <w:bookmarkStart w:id="3316" w:name="_Toc130489096"/>
            <w:bookmarkStart w:id="3317" w:name="_Toc130490629"/>
            <w:bookmarkStart w:id="3318" w:name="_Toc130549514"/>
            <w:r>
              <w:rPr>
                <w:rStyle w:val="3b"/>
                <w:szCs w:val="24"/>
              </w:rPr>
              <w:t>ОК 04</w:t>
            </w:r>
            <w:bookmarkEnd w:id="3315"/>
            <w:bookmarkEnd w:id="3316"/>
            <w:bookmarkEnd w:id="3317"/>
            <w:bookmarkEnd w:id="3318"/>
          </w:p>
          <w:p w14:paraId="7C41D52F" w14:textId="77777777" w:rsidR="008455A1" w:rsidRDefault="00725266" w:rsidP="003772CB">
            <w:pPr>
              <w:spacing w:after="0" w:line="240" w:lineRule="auto"/>
              <w:jc w:val="center"/>
              <w:rPr>
                <w:rStyle w:val="3b"/>
                <w:szCs w:val="24"/>
              </w:rPr>
            </w:pPr>
            <w:bookmarkStart w:id="3319" w:name="_Toc130484749"/>
            <w:bookmarkStart w:id="3320" w:name="_Toc130489097"/>
            <w:bookmarkStart w:id="3321" w:name="_Toc130490630"/>
            <w:bookmarkStart w:id="3322" w:name="_Toc130549515"/>
            <w:r>
              <w:rPr>
                <w:rStyle w:val="3b"/>
                <w:szCs w:val="24"/>
              </w:rPr>
              <w:t>ОК 08</w:t>
            </w:r>
            <w:bookmarkEnd w:id="3319"/>
            <w:bookmarkEnd w:id="3320"/>
            <w:bookmarkEnd w:id="3321"/>
            <w:bookmarkEnd w:id="3322"/>
          </w:p>
          <w:p w14:paraId="049C75A6" w14:textId="77777777" w:rsidR="008455A1" w:rsidRDefault="008455A1" w:rsidP="003772CB">
            <w:pPr>
              <w:spacing w:after="0" w:line="240" w:lineRule="auto"/>
              <w:jc w:val="center"/>
              <w:rPr>
                <w:rFonts w:ascii="Times New Roman" w:hAnsi="Times New Roman"/>
                <w:sz w:val="24"/>
                <w:szCs w:val="24"/>
              </w:rPr>
            </w:pPr>
          </w:p>
        </w:tc>
      </w:tr>
      <w:tr w:rsidR="008455A1" w14:paraId="69BA3B89" w14:textId="77777777" w:rsidTr="003772CB">
        <w:trPr>
          <w:trHeight w:val="285"/>
        </w:trPr>
        <w:tc>
          <w:tcPr>
            <w:tcW w:w="2836" w:type="dxa"/>
            <w:vMerge/>
          </w:tcPr>
          <w:p w14:paraId="74F0AFF3" w14:textId="77777777" w:rsidR="008455A1" w:rsidRDefault="008455A1" w:rsidP="003772CB">
            <w:pPr>
              <w:spacing w:after="0" w:line="240" w:lineRule="auto"/>
              <w:rPr>
                <w:b/>
              </w:rPr>
            </w:pPr>
          </w:p>
        </w:tc>
        <w:tc>
          <w:tcPr>
            <w:tcW w:w="8363" w:type="dxa"/>
          </w:tcPr>
          <w:p w14:paraId="509AFA55" w14:textId="77777777" w:rsidR="008455A1" w:rsidRDefault="00725266" w:rsidP="003772CB">
            <w:pPr>
              <w:spacing w:after="0" w:line="240" w:lineRule="auto"/>
              <w:contextualSpacing/>
              <w:rPr>
                <w:rFonts w:ascii="Times New Roman" w:hAnsi="Times New Roman"/>
                <w:sz w:val="24"/>
                <w:szCs w:val="24"/>
              </w:rPr>
            </w:pPr>
            <w:r>
              <w:rPr>
                <w:rFonts w:ascii="Times New Roman" w:hAnsi="Times New Roman"/>
                <w:b/>
                <w:sz w:val="24"/>
                <w:szCs w:val="24"/>
              </w:rPr>
              <w:t>В том числе практических занятий</w:t>
            </w:r>
          </w:p>
        </w:tc>
        <w:tc>
          <w:tcPr>
            <w:tcW w:w="2092" w:type="dxa"/>
          </w:tcPr>
          <w:p w14:paraId="64827A66"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4</w:t>
            </w:r>
          </w:p>
        </w:tc>
        <w:tc>
          <w:tcPr>
            <w:tcW w:w="1877" w:type="dxa"/>
            <w:vMerge/>
          </w:tcPr>
          <w:p w14:paraId="7C9E8DFE" w14:textId="77777777" w:rsidR="008455A1" w:rsidRDefault="008455A1" w:rsidP="003772CB">
            <w:pPr>
              <w:spacing w:after="0" w:line="240" w:lineRule="auto"/>
            </w:pPr>
          </w:p>
        </w:tc>
      </w:tr>
      <w:tr w:rsidR="008455A1" w14:paraId="640AAD97" w14:textId="77777777" w:rsidTr="003772CB">
        <w:trPr>
          <w:trHeight w:val="417"/>
        </w:trPr>
        <w:tc>
          <w:tcPr>
            <w:tcW w:w="2836" w:type="dxa"/>
            <w:vMerge/>
          </w:tcPr>
          <w:p w14:paraId="288AF720" w14:textId="77777777" w:rsidR="008455A1" w:rsidRDefault="008455A1" w:rsidP="003772CB">
            <w:pPr>
              <w:spacing w:after="0" w:line="240" w:lineRule="auto"/>
              <w:rPr>
                <w:b/>
              </w:rPr>
            </w:pPr>
          </w:p>
        </w:tc>
        <w:tc>
          <w:tcPr>
            <w:tcW w:w="8363" w:type="dxa"/>
          </w:tcPr>
          <w:p w14:paraId="76373FDE" w14:textId="77777777" w:rsidR="008455A1" w:rsidRDefault="00725266" w:rsidP="003772CB">
            <w:pPr>
              <w:spacing w:after="0" w:line="240" w:lineRule="auto"/>
              <w:contextualSpacing/>
              <w:jc w:val="both"/>
              <w:rPr>
                <w:rFonts w:ascii="Times New Roman" w:hAnsi="Times New Roman"/>
                <w:sz w:val="24"/>
                <w:szCs w:val="24"/>
              </w:rPr>
            </w:pPr>
            <w:r>
              <w:rPr>
                <w:rFonts w:ascii="Times New Roman" w:hAnsi="Times New Roman"/>
                <w:sz w:val="24"/>
                <w:szCs w:val="24"/>
              </w:rPr>
              <w:t>Практическое занятие № 1. Биомеханические основы техники бега; техники низкого старта и стартового ускорения; бег по дистанции; финиширование, специальные упражнения</w:t>
            </w:r>
          </w:p>
        </w:tc>
        <w:tc>
          <w:tcPr>
            <w:tcW w:w="2092" w:type="dxa"/>
          </w:tcPr>
          <w:p w14:paraId="409A1F29"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73AA36F1" w14:textId="77777777" w:rsidR="008455A1" w:rsidRDefault="008455A1" w:rsidP="003772CB">
            <w:pPr>
              <w:spacing w:after="0" w:line="240" w:lineRule="auto"/>
            </w:pPr>
          </w:p>
        </w:tc>
      </w:tr>
      <w:tr w:rsidR="008455A1" w14:paraId="151DCC1B" w14:textId="77777777" w:rsidTr="009A357F">
        <w:trPr>
          <w:trHeight w:val="254"/>
        </w:trPr>
        <w:tc>
          <w:tcPr>
            <w:tcW w:w="2836" w:type="dxa"/>
            <w:vMerge/>
          </w:tcPr>
          <w:p w14:paraId="08B26562" w14:textId="77777777" w:rsidR="008455A1" w:rsidRDefault="008455A1" w:rsidP="003772CB">
            <w:pPr>
              <w:spacing w:after="0" w:line="240" w:lineRule="auto"/>
              <w:rPr>
                <w:b/>
              </w:rPr>
            </w:pPr>
          </w:p>
        </w:tc>
        <w:tc>
          <w:tcPr>
            <w:tcW w:w="8363" w:type="dxa"/>
          </w:tcPr>
          <w:p w14:paraId="3EE806D1" w14:textId="77777777" w:rsidR="008455A1" w:rsidRDefault="00725266" w:rsidP="003772CB">
            <w:pPr>
              <w:spacing w:after="0" w:line="240" w:lineRule="auto"/>
              <w:contextualSpacing/>
              <w:jc w:val="both"/>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665A4BD3"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311BDDEE" w14:textId="77777777" w:rsidR="008455A1" w:rsidRDefault="008455A1" w:rsidP="003772CB">
            <w:pPr>
              <w:spacing w:after="0" w:line="240" w:lineRule="auto"/>
            </w:pPr>
          </w:p>
        </w:tc>
      </w:tr>
      <w:tr w:rsidR="008455A1" w14:paraId="648550DD" w14:textId="77777777" w:rsidTr="003772CB">
        <w:trPr>
          <w:trHeight w:val="141"/>
        </w:trPr>
        <w:tc>
          <w:tcPr>
            <w:tcW w:w="2836" w:type="dxa"/>
            <w:vMerge w:val="restart"/>
          </w:tcPr>
          <w:p w14:paraId="332BD6B7" w14:textId="77777777" w:rsidR="008455A1" w:rsidRDefault="00725266" w:rsidP="003772CB">
            <w:pPr>
              <w:spacing w:after="0" w:line="240" w:lineRule="auto"/>
              <w:rPr>
                <w:rFonts w:ascii="Times New Roman" w:hAnsi="Times New Roman"/>
                <w:b/>
                <w:bCs/>
                <w:sz w:val="24"/>
                <w:szCs w:val="24"/>
              </w:rPr>
            </w:pPr>
            <w:r>
              <w:rPr>
                <w:rFonts w:ascii="Times New Roman" w:hAnsi="Times New Roman"/>
                <w:b/>
                <w:bCs/>
                <w:sz w:val="24"/>
                <w:szCs w:val="24"/>
              </w:rPr>
              <w:t xml:space="preserve">Тема 2.2. </w:t>
            </w:r>
          </w:p>
          <w:p w14:paraId="33D8F915" w14:textId="77777777" w:rsidR="008455A1" w:rsidRDefault="00725266" w:rsidP="003772CB">
            <w:pPr>
              <w:spacing w:after="0" w:line="240" w:lineRule="auto"/>
              <w:rPr>
                <w:rFonts w:ascii="Times New Roman" w:hAnsi="Times New Roman"/>
                <w:b/>
                <w:sz w:val="24"/>
                <w:szCs w:val="24"/>
              </w:rPr>
            </w:pPr>
            <w:r>
              <w:rPr>
                <w:rFonts w:ascii="Times New Roman" w:hAnsi="Times New Roman"/>
                <w:b/>
                <w:spacing w:val="7"/>
                <w:sz w:val="24"/>
                <w:szCs w:val="24"/>
              </w:rPr>
              <w:t>Совершенствование техники длительного бега</w:t>
            </w:r>
          </w:p>
        </w:tc>
        <w:tc>
          <w:tcPr>
            <w:tcW w:w="8363" w:type="dxa"/>
          </w:tcPr>
          <w:p w14:paraId="25D862DD" w14:textId="77777777" w:rsidR="008455A1" w:rsidRDefault="00725266" w:rsidP="003772CB">
            <w:pPr>
              <w:numPr>
                <w:ilvl w:val="12"/>
                <w:numId w:val="0"/>
              </w:numPr>
              <w:shd w:val="clear" w:color="auto" w:fill="FFFFFF"/>
              <w:spacing w:after="0" w:line="240" w:lineRule="auto"/>
              <w:contextualSpacing/>
              <w:jc w:val="both"/>
              <w:rPr>
                <w:rFonts w:ascii="Times New Roman" w:hAnsi="Times New Roman"/>
                <w:sz w:val="24"/>
                <w:szCs w:val="24"/>
              </w:rPr>
            </w:pPr>
            <w:r>
              <w:rPr>
                <w:rFonts w:ascii="Times New Roman" w:hAnsi="Times New Roman"/>
                <w:b/>
                <w:spacing w:val="-3"/>
                <w:sz w:val="24"/>
                <w:szCs w:val="24"/>
              </w:rPr>
              <w:t>Содержание учебного материала</w:t>
            </w:r>
          </w:p>
        </w:tc>
        <w:tc>
          <w:tcPr>
            <w:tcW w:w="2092" w:type="dxa"/>
          </w:tcPr>
          <w:p w14:paraId="79556FA7"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877" w:type="dxa"/>
            <w:vMerge w:val="restart"/>
          </w:tcPr>
          <w:p w14:paraId="5DA962C9" w14:textId="77777777" w:rsidR="008455A1" w:rsidRDefault="00725266" w:rsidP="003772CB">
            <w:pPr>
              <w:spacing w:after="0" w:line="240" w:lineRule="auto"/>
              <w:jc w:val="center"/>
              <w:rPr>
                <w:rStyle w:val="3b"/>
                <w:szCs w:val="24"/>
              </w:rPr>
            </w:pPr>
            <w:bookmarkStart w:id="3323" w:name="_Toc130484750"/>
            <w:bookmarkStart w:id="3324" w:name="_Toc130489098"/>
            <w:bookmarkStart w:id="3325" w:name="_Toc130490631"/>
            <w:bookmarkStart w:id="3326" w:name="_Toc130549516"/>
            <w:r>
              <w:rPr>
                <w:rStyle w:val="3b"/>
                <w:szCs w:val="24"/>
              </w:rPr>
              <w:t>ОК 04</w:t>
            </w:r>
            <w:bookmarkEnd w:id="3323"/>
            <w:bookmarkEnd w:id="3324"/>
            <w:bookmarkEnd w:id="3325"/>
            <w:bookmarkEnd w:id="3326"/>
          </w:p>
          <w:p w14:paraId="463FA272" w14:textId="77777777" w:rsidR="008455A1" w:rsidRDefault="00725266" w:rsidP="003772CB">
            <w:pPr>
              <w:spacing w:after="0" w:line="240" w:lineRule="auto"/>
              <w:jc w:val="center"/>
              <w:rPr>
                <w:rStyle w:val="3b"/>
                <w:szCs w:val="24"/>
              </w:rPr>
            </w:pPr>
            <w:bookmarkStart w:id="3327" w:name="_Toc130484751"/>
            <w:bookmarkStart w:id="3328" w:name="_Toc130489099"/>
            <w:bookmarkStart w:id="3329" w:name="_Toc130490632"/>
            <w:bookmarkStart w:id="3330" w:name="_Toc130549517"/>
            <w:r>
              <w:rPr>
                <w:rStyle w:val="3b"/>
                <w:szCs w:val="24"/>
              </w:rPr>
              <w:t>ОК 08</w:t>
            </w:r>
            <w:bookmarkEnd w:id="3327"/>
            <w:bookmarkEnd w:id="3328"/>
            <w:bookmarkEnd w:id="3329"/>
            <w:bookmarkEnd w:id="3330"/>
          </w:p>
          <w:p w14:paraId="1247B8B2" w14:textId="77777777" w:rsidR="008455A1" w:rsidRDefault="008455A1" w:rsidP="003772CB">
            <w:pPr>
              <w:spacing w:after="0" w:line="240" w:lineRule="auto"/>
              <w:jc w:val="center"/>
              <w:rPr>
                <w:rFonts w:ascii="Times New Roman" w:hAnsi="Times New Roman"/>
                <w:sz w:val="24"/>
                <w:szCs w:val="24"/>
              </w:rPr>
            </w:pPr>
          </w:p>
        </w:tc>
      </w:tr>
      <w:tr w:rsidR="008455A1" w14:paraId="62359D75" w14:textId="77777777" w:rsidTr="003772CB">
        <w:trPr>
          <w:trHeight w:val="198"/>
        </w:trPr>
        <w:tc>
          <w:tcPr>
            <w:tcW w:w="2836" w:type="dxa"/>
            <w:vMerge/>
          </w:tcPr>
          <w:p w14:paraId="697C2412" w14:textId="77777777" w:rsidR="008455A1" w:rsidRDefault="008455A1" w:rsidP="003772CB">
            <w:pPr>
              <w:spacing w:after="0" w:line="240" w:lineRule="auto"/>
              <w:rPr>
                <w:rFonts w:ascii="Times New Roman" w:hAnsi="Times New Roman"/>
                <w:b/>
                <w:bCs/>
                <w:sz w:val="24"/>
                <w:szCs w:val="24"/>
              </w:rPr>
            </w:pPr>
          </w:p>
        </w:tc>
        <w:tc>
          <w:tcPr>
            <w:tcW w:w="8363" w:type="dxa"/>
          </w:tcPr>
          <w:p w14:paraId="5A80B50F" w14:textId="77777777" w:rsidR="008455A1" w:rsidRDefault="00725266" w:rsidP="003772CB">
            <w:pPr>
              <w:spacing w:after="0" w:line="240" w:lineRule="auto"/>
              <w:contextualSpacing/>
              <w:jc w:val="both"/>
              <w:rPr>
                <w:rFonts w:ascii="Times New Roman" w:hAnsi="Times New Roman"/>
                <w:spacing w:val="-1"/>
                <w:sz w:val="24"/>
                <w:szCs w:val="24"/>
              </w:rPr>
            </w:pPr>
            <w:r>
              <w:rPr>
                <w:rFonts w:ascii="Times New Roman" w:hAnsi="Times New Roman"/>
                <w:b/>
                <w:sz w:val="24"/>
                <w:szCs w:val="24"/>
              </w:rPr>
              <w:t>В том числе практических занятий</w:t>
            </w:r>
          </w:p>
        </w:tc>
        <w:tc>
          <w:tcPr>
            <w:tcW w:w="2092" w:type="dxa"/>
          </w:tcPr>
          <w:p w14:paraId="16AED738"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6</w:t>
            </w:r>
          </w:p>
        </w:tc>
        <w:tc>
          <w:tcPr>
            <w:tcW w:w="1877" w:type="dxa"/>
            <w:vMerge/>
          </w:tcPr>
          <w:p w14:paraId="4C833FDB" w14:textId="77777777" w:rsidR="008455A1" w:rsidRDefault="008455A1" w:rsidP="003772CB">
            <w:pPr>
              <w:spacing w:after="0" w:line="240" w:lineRule="auto"/>
              <w:rPr>
                <w:rFonts w:ascii="Times New Roman" w:hAnsi="Times New Roman"/>
                <w:sz w:val="24"/>
                <w:szCs w:val="24"/>
              </w:rPr>
            </w:pPr>
          </w:p>
        </w:tc>
      </w:tr>
      <w:tr w:rsidR="008455A1" w14:paraId="252239A2" w14:textId="77777777" w:rsidTr="003772CB">
        <w:trPr>
          <w:trHeight w:val="172"/>
        </w:trPr>
        <w:tc>
          <w:tcPr>
            <w:tcW w:w="2836" w:type="dxa"/>
            <w:vMerge/>
          </w:tcPr>
          <w:p w14:paraId="3DE676BC" w14:textId="77777777" w:rsidR="008455A1" w:rsidRDefault="008455A1" w:rsidP="003772CB">
            <w:pPr>
              <w:spacing w:after="0" w:line="240" w:lineRule="auto"/>
              <w:rPr>
                <w:rFonts w:ascii="Times New Roman" w:hAnsi="Times New Roman"/>
                <w:b/>
                <w:bCs/>
                <w:sz w:val="24"/>
                <w:szCs w:val="24"/>
              </w:rPr>
            </w:pPr>
          </w:p>
        </w:tc>
        <w:tc>
          <w:tcPr>
            <w:tcW w:w="8363" w:type="dxa"/>
          </w:tcPr>
          <w:p w14:paraId="4D65CCFC" w14:textId="77777777" w:rsidR="008455A1" w:rsidRDefault="00725266" w:rsidP="003772CB">
            <w:pPr>
              <w:spacing w:after="0" w:line="240" w:lineRule="auto"/>
              <w:contextualSpacing/>
              <w:jc w:val="both"/>
              <w:rPr>
                <w:rFonts w:ascii="Times New Roman" w:hAnsi="Times New Roman"/>
                <w:spacing w:val="-1"/>
                <w:sz w:val="24"/>
                <w:szCs w:val="24"/>
              </w:rPr>
            </w:pPr>
            <w:r>
              <w:rPr>
                <w:rFonts w:ascii="Times New Roman" w:hAnsi="Times New Roman"/>
                <w:sz w:val="24"/>
                <w:szCs w:val="24"/>
              </w:rPr>
              <w:t xml:space="preserve">Практическое занятие № 2. </w:t>
            </w:r>
            <w:r>
              <w:rPr>
                <w:rFonts w:ascii="Times New Roman" w:hAnsi="Times New Roman"/>
                <w:spacing w:val="7"/>
                <w:sz w:val="24"/>
                <w:szCs w:val="24"/>
              </w:rPr>
              <w:t>Совершенствование техники длительного бега</w:t>
            </w:r>
            <w:r>
              <w:rPr>
                <w:rFonts w:ascii="Times New Roman" w:hAnsi="Times New Roman"/>
                <w:sz w:val="24"/>
                <w:szCs w:val="24"/>
              </w:rPr>
              <w:t xml:space="preserve"> во время кросса до 15-20 минут</w:t>
            </w:r>
          </w:p>
        </w:tc>
        <w:tc>
          <w:tcPr>
            <w:tcW w:w="2092" w:type="dxa"/>
          </w:tcPr>
          <w:p w14:paraId="5575AC59"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1E61B324" w14:textId="77777777" w:rsidR="008455A1" w:rsidRDefault="008455A1" w:rsidP="003772CB">
            <w:pPr>
              <w:spacing w:after="0" w:line="240" w:lineRule="auto"/>
              <w:rPr>
                <w:rFonts w:ascii="Times New Roman" w:hAnsi="Times New Roman"/>
                <w:sz w:val="24"/>
                <w:szCs w:val="24"/>
              </w:rPr>
            </w:pPr>
          </w:p>
        </w:tc>
      </w:tr>
      <w:tr w:rsidR="008455A1" w14:paraId="38A666E8" w14:textId="77777777" w:rsidTr="009A357F">
        <w:trPr>
          <w:trHeight w:val="275"/>
        </w:trPr>
        <w:tc>
          <w:tcPr>
            <w:tcW w:w="2836" w:type="dxa"/>
            <w:vMerge/>
          </w:tcPr>
          <w:p w14:paraId="2D09AF41" w14:textId="77777777" w:rsidR="008455A1" w:rsidRDefault="008455A1" w:rsidP="003772CB">
            <w:pPr>
              <w:spacing w:after="0" w:line="240" w:lineRule="auto"/>
              <w:rPr>
                <w:rFonts w:ascii="Times New Roman" w:hAnsi="Times New Roman"/>
                <w:b/>
                <w:bCs/>
                <w:sz w:val="24"/>
                <w:szCs w:val="24"/>
              </w:rPr>
            </w:pPr>
          </w:p>
        </w:tc>
        <w:tc>
          <w:tcPr>
            <w:tcW w:w="8363" w:type="dxa"/>
          </w:tcPr>
          <w:p w14:paraId="67951B51" w14:textId="77777777" w:rsidR="008455A1" w:rsidRDefault="00725266" w:rsidP="003772CB">
            <w:pPr>
              <w:spacing w:after="0" w:line="240" w:lineRule="auto"/>
              <w:contextualSpacing/>
              <w:jc w:val="both"/>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5E45CFEF"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3746F80A" w14:textId="77777777" w:rsidR="008455A1" w:rsidRDefault="008455A1" w:rsidP="003772CB">
            <w:pPr>
              <w:spacing w:after="0" w:line="240" w:lineRule="auto"/>
              <w:rPr>
                <w:rFonts w:ascii="Times New Roman" w:hAnsi="Times New Roman"/>
                <w:sz w:val="24"/>
                <w:szCs w:val="24"/>
              </w:rPr>
            </w:pPr>
          </w:p>
        </w:tc>
      </w:tr>
      <w:tr w:rsidR="008455A1" w14:paraId="108A5355" w14:textId="77777777" w:rsidTr="003772CB">
        <w:trPr>
          <w:trHeight w:val="262"/>
        </w:trPr>
        <w:tc>
          <w:tcPr>
            <w:tcW w:w="2836" w:type="dxa"/>
            <w:vMerge w:val="restart"/>
          </w:tcPr>
          <w:p w14:paraId="62C6B2DD" w14:textId="77777777" w:rsidR="008455A1" w:rsidRDefault="00725266" w:rsidP="003772CB">
            <w:pPr>
              <w:numPr>
                <w:ilvl w:val="12"/>
                <w:numId w:val="0"/>
              </w:numPr>
              <w:spacing w:after="0" w:line="240" w:lineRule="auto"/>
              <w:rPr>
                <w:rFonts w:ascii="Times New Roman" w:hAnsi="Times New Roman"/>
                <w:b/>
                <w:bCs/>
                <w:sz w:val="24"/>
                <w:szCs w:val="24"/>
              </w:rPr>
            </w:pPr>
            <w:r>
              <w:rPr>
                <w:rFonts w:ascii="Times New Roman" w:hAnsi="Times New Roman"/>
                <w:b/>
                <w:bCs/>
                <w:sz w:val="24"/>
                <w:szCs w:val="24"/>
              </w:rPr>
              <w:t xml:space="preserve">Тема 2.3. </w:t>
            </w:r>
          </w:p>
          <w:p w14:paraId="7BC8A74A" w14:textId="77777777" w:rsidR="008455A1" w:rsidRDefault="00725266" w:rsidP="003772CB">
            <w:pPr>
              <w:numPr>
                <w:ilvl w:val="12"/>
                <w:numId w:val="0"/>
              </w:numPr>
              <w:spacing w:after="0" w:line="240" w:lineRule="auto"/>
              <w:rPr>
                <w:rFonts w:ascii="Times New Roman" w:hAnsi="Times New Roman"/>
                <w:b/>
                <w:sz w:val="24"/>
                <w:szCs w:val="24"/>
              </w:rPr>
            </w:pPr>
            <w:r>
              <w:rPr>
                <w:rFonts w:ascii="Times New Roman" w:hAnsi="Times New Roman"/>
                <w:b/>
                <w:spacing w:val="-1"/>
                <w:sz w:val="24"/>
                <w:szCs w:val="24"/>
              </w:rPr>
              <w:t>Совершенствование техники прыжка в длину с места, с разбега</w:t>
            </w:r>
          </w:p>
        </w:tc>
        <w:tc>
          <w:tcPr>
            <w:tcW w:w="8363" w:type="dxa"/>
          </w:tcPr>
          <w:p w14:paraId="5BC6CE5F" w14:textId="77777777" w:rsidR="008455A1" w:rsidRDefault="00725266" w:rsidP="003772CB">
            <w:pPr>
              <w:numPr>
                <w:ilvl w:val="12"/>
                <w:numId w:val="0"/>
              </w:numPr>
              <w:shd w:val="clear" w:color="auto" w:fill="FFFFFF"/>
              <w:spacing w:after="0" w:line="240" w:lineRule="auto"/>
              <w:contextualSpacing/>
              <w:jc w:val="both"/>
              <w:rPr>
                <w:rFonts w:ascii="Times New Roman" w:hAnsi="Times New Roman"/>
                <w:spacing w:val="-3"/>
                <w:sz w:val="24"/>
                <w:szCs w:val="24"/>
              </w:rPr>
            </w:pPr>
            <w:r>
              <w:rPr>
                <w:rFonts w:ascii="Times New Roman" w:hAnsi="Times New Roman"/>
                <w:b/>
                <w:spacing w:val="-3"/>
                <w:sz w:val="24"/>
                <w:szCs w:val="24"/>
              </w:rPr>
              <w:t>Содержание учебного материала:</w:t>
            </w:r>
          </w:p>
        </w:tc>
        <w:tc>
          <w:tcPr>
            <w:tcW w:w="2092" w:type="dxa"/>
          </w:tcPr>
          <w:p w14:paraId="74E80287"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877" w:type="dxa"/>
            <w:vMerge w:val="restart"/>
          </w:tcPr>
          <w:p w14:paraId="03B5E417" w14:textId="77777777" w:rsidR="008455A1" w:rsidRDefault="00725266" w:rsidP="003772CB">
            <w:pPr>
              <w:spacing w:after="0" w:line="240" w:lineRule="auto"/>
              <w:jc w:val="center"/>
              <w:rPr>
                <w:rStyle w:val="3b"/>
                <w:szCs w:val="24"/>
              </w:rPr>
            </w:pPr>
            <w:bookmarkStart w:id="3331" w:name="_Toc130484752"/>
            <w:bookmarkStart w:id="3332" w:name="_Toc130489100"/>
            <w:bookmarkStart w:id="3333" w:name="_Toc130490633"/>
            <w:bookmarkStart w:id="3334" w:name="_Toc130549518"/>
            <w:r>
              <w:rPr>
                <w:rStyle w:val="3b"/>
                <w:szCs w:val="24"/>
              </w:rPr>
              <w:t>ОК 04</w:t>
            </w:r>
            <w:bookmarkEnd w:id="3331"/>
            <w:bookmarkEnd w:id="3332"/>
            <w:bookmarkEnd w:id="3333"/>
            <w:bookmarkEnd w:id="3334"/>
          </w:p>
          <w:p w14:paraId="73FC0152" w14:textId="77777777" w:rsidR="008455A1" w:rsidRDefault="00725266" w:rsidP="003772CB">
            <w:pPr>
              <w:spacing w:after="0" w:line="240" w:lineRule="auto"/>
              <w:jc w:val="center"/>
              <w:rPr>
                <w:rStyle w:val="3b"/>
                <w:szCs w:val="24"/>
              </w:rPr>
            </w:pPr>
            <w:bookmarkStart w:id="3335" w:name="_Toc130484753"/>
            <w:bookmarkStart w:id="3336" w:name="_Toc130489101"/>
            <w:bookmarkStart w:id="3337" w:name="_Toc130490634"/>
            <w:bookmarkStart w:id="3338" w:name="_Toc130549519"/>
            <w:r>
              <w:rPr>
                <w:rStyle w:val="3b"/>
                <w:szCs w:val="24"/>
              </w:rPr>
              <w:t>ОК 08</w:t>
            </w:r>
            <w:bookmarkEnd w:id="3335"/>
            <w:bookmarkEnd w:id="3336"/>
            <w:bookmarkEnd w:id="3337"/>
            <w:bookmarkEnd w:id="3338"/>
          </w:p>
          <w:p w14:paraId="25CBA51F" w14:textId="77777777" w:rsidR="008455A1" w:rsidRDefault="008455A1" w:rsidP="003772CB">
            <w:pPr>
              <w:spacing w:after="0" w:line="240" w:lineRule="auto"/>
              <w:jc w:val="center"/>
              <w:rPr>
                <w:rFonts w:ascii="Times New Roman" w:hAnsi="Times New Roman"/>
                <w:sz w:val="24"/>
                <w:szCs w:val="24"/>
              </w:rPr>
            </w:pPr>
          </w:p>
        </w:tc>
      </w:tr>
      <w:tr w:rsidR="008455A1" w14:paraId="0A207915" w14:textId="77777777" w:rsidTr="003772CB">
        <w:trPr>
          <w:trHeight w:val="241"/>
        </w:trPr>
        <w:tc>
          <w:tcPr>
            <w:tcW w:w="2836" w:type="dxa"/>
            <w:vMerge/>
          </w:tcPr>
          <w:p w14:paraId="25AB98C8" w14:textId="77777777" w:rsidR="008455A1" w:rsidRDefault="008455A1" w:rsidP="003772CB">
            <w:pPr>
              <w:numPr>
                <w:ilvl w:val="12"/>
                <w:numId w:val="0"/>
              </w:numPr>
              <w:spacing w:after="0" w:line="240" w:lineRule="auto"/>
              <w:rPr>
                <w:b/>
                <w:bCs/>
              </w:rPr>
            </w:pPr>
          </w:p>
        </w:tc>
        <w:tc>
          <w:tcPr>
            <w:tcW w:w="8363" w:type="dxa"/>
          </w:tcPr>
          <w:p w14:paraId="4310ED46" w14:textId="77777777" w:rsidR="008455A1" w:rsidRDefault="00725266" w:rsidP="003772CB">
            <w:pPr>
              <w:numPr>
                <w:ilvl w:val="12"/>
                <w:numId w:val="0"/>
              </w:numPr>
              <w:shd w:val="clear" w:color="auto" w:fill="FFFFFF"/>
              <w:spacing w:after="0" w:line="240" w:lineRule="auto"/>
              <w:contextualSpacing/>
              <w:jc w:val="both"/>
              <w:rPr>
                <w:rFonts w:ascii="Times New Roman" w:hAnsi="Times New Roman"/>
                <w:b/>
                <w:spacing w:val="-3"/>
                <w:sz w:val="24"/>
                <w:szCs w:val="24"/>
              </w:rPr>
            </w:pPr>
            <w:r>
              <w:rPr>
                <w:rFonts w:ascii="Times New Roman" w:hAnsi="Times New Roman"/>
                <w:b/>
                <w:sz w:val="24"/>
                <w:szCs w:val="24"/>
              </w:rPr>
              <w:t>В том числе практических занятий</w:t>
            </w:r>
          </w:p>
        </w:tc>
        <w:tc>
          <w:tcPr>
            <w:tcW w:w="2092" w:type="dxa"/>
          </w:tcPr>
          <w:p w14:paraId="7B6B6E3E"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6</w:t>
            </w:r>
          </w:p>
        </w:tc>
        <w:tc>
          <w:tcPr>
            <w:tcW w:w="1877" w:type="dxa"/>
            <w:vMerge/>
          </w:tcPr>
          <w:p w14:paraId="63713C3A" w14:textId="77777777" w:rsidR="008455A1" w:rsidRDefault="008455A1" w:rsidP="003772CB">
            <w:pPr>
              <w:spacing w:after="0" w:line="240" w:lineRule="auto"/>
            </w:pPr>
          </w:p>
        </w:tc>
      </w:tr>
      <w:tr w:rsidR="008455A1" w14:paraId="2EA4B40D" w14:textId="77777777" w:rsidTr="003772CB">
        <w:trPr>
          <w:trHeight w:val="585"/>
        </w:trPr>
        <w:tc>
          <w:tcPr>
            <w:tcW w:w="2836" w:type="dxa"/>
            <w:vMerge/>
          </w:tcPr>
          <w:p w14:paraId="1AD1BF59" w14:textId="77777777" w:rsidR="008455A1" w:rsidRDefault="008455A1" w:rsidP="003772CB">
            <w:pPr>
              <w:numPr>
                <w:ilvl w:val="12"/>
                <w:numId w:val="0"/>
              </w:numPr>
              <w:spacing w:after="0" w:line="240" w:lineRule="auto"/>
              <w:rPr>
                <w:b/>
                <w:bCs/>
              </w:rPr>
            </w:pPr>
          </w:p>
        </w:tc>
        <w:tc>
          <w:tcPr>
            <w:tcW w:w="8363" w:type="dxa"/>
          </w:tcPr>
          <w:p w14:paraId="7BA66CF4" w14:textId="77777777" w:rsidR="008455A1" w:rsidRDefault="00725266" w:rsidP="003772CB">
            <w:pPr>
              <w:numPr>
                <w:ilvl w:val="12"/>
                <w:numId w:val="0"/>
              </w:numPr>
              <w:shd w:val="clear" w:color="auto" w:fill="FFFFFF"/>
              <w:spacing w:after="0" w:line="240" w:lineRule="auto"/>
              <w:contextualSpacing/>
              <w:jc w:val="both"/>
              <w:rPr>
                <w:rFonts w:ascii="Times New Roman" w:hAnsi="Times New Roman"/>
                <w:spacing w:val="1"/>
                <w:sz w:val="24"/>
                <w:szCs w:val="24"/>
              </w:rPr>
            </w:pPr>
            <w:r>
              <w:rPr>
                <w:rFonts w:ascii="Times New Roman" w:hAnsi="Times New Roman"/>
                <w:sz w:val="24"/>
                <w:szCs w:val="24"/>
              </w:rPr>
              <w:t xml:space="preserve">Практическое занятие № 3. </w:t>
            </w:r>
            <w:r>
              <w:rPr>
                <w:rFonts w:ascii="Times New Roman" w:hAnsi="Times New Roman"/>
                <w:spacing w:val="1"/>
                <w:sz w:val="24"/>
                <w:szCs w:val="24"/>
              </w:rPr>
              <w:t>Специальные упражнения прыгуна (</w:t>
            </w:r>
            <w:proofErr w:type="spellStart"/>
            <w:r>
              <w:rPr>
                <w:rFonts w:ascii="Times New Roman" w:hAnsi="Times New Roman"/>
                <w:spacing w:val="1"/>
                <w:sz w:val="24"/>
                <w:szCs w:val="24"/>
              </w:rPr>
              <w:t>многоскоки</w:t>
            </w:r>
            <w:proofErr w:type="spellEnd"/>
            <w:r>
              <w:rPr>
                <w:rFonts w:ascii="Times New Roman" w:hAnsi="Times New Roman"/>
                <w:spacing w:val="1"/>
                <w:sz w:val="24"/>
                <w:szCs w:val="24"/>
              </w:rPr>
              <w:t>, ускорения, маховые упражнения для рук и ног), ОФП</w:t>
            </w:r>
          </w:p>
        </w:tc>
        <w:tc>
          <w:tcPr>
            <w:tcW w:w="2092" w:type="dxa"/>
          </w:tcPr>
          <w:p w14:paraId="3AAED29D"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5FD2A22E" w14:textId="77777777" w:rsidR="008455A1" w:rsidRDefault="008455A1" w:rsidP="003772CB">
            <w:pPr>
              <w:spacing w:after="0" w:line="240" w:lineRule="auto"/>
            </w:pPr>
          </w:p>
        </w:tc>
      </w:tr>
      <w:tr w:rsidR="008455A1" w14:paraId="3334A634" w14:textId="77777777" w:rsidTr="003772CB">
        <w:trPr>
          <w:trHeight w:val="365"/>
        </w:trPr>
        <w:tc>
          <w:tcPr>
            <w:tcW w:w="2836" w:type="dxa"/>
            <w:vMerge/>
          </w:tcPr>
          <w:p w14:paraId="7F9C1B6E" w14:textId="77777777" w:rsidR="008455A1" w:rsidRDefault="008455A1" w:rsidP="003772CB">
            <w:pPr>
              <w:numPr>
                <w:ilvl w:val="12"/>
                <w:numId w:val="0"/>
              </w:numPr>
              <w:spacing w:after="0" w:line="240" w:lineRule="auto"/>
              <w:rPr>
                <w:b/>
                <w:bCs/>
              </w:rPr>
            </w:pPr>
          </w:p>
        </w:tc>
        <w:tc>
          <w:tcPr>
            <w:tcW w:w="8363" w:type="dxa"/>
          </w:tcPr>
          <w:p w14:paraId="22D53A75" w14:textId="77777777" w:rsidR="008455A1" w:rsidRDefault="00725266" w:rsidP="003772CB">
            <w:pPr>
              <w:numPr>
                <w:ilvl w:val="12"/>
                <w:numId w:val="0"/>
              </w:numPr>
              <w:shd w:val="clear" w:color="auto" w:fill="FFFFFF"/>
              <w:spacing w:after="0" w:line="240" w:lineRule="auto"/>
              <w:contextualSpacing/>
              <w:jc w:val="both"/>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693058C4"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7ECA553B" w14:textId="77777777" w:rsidR="008455A1" w:rsidRDefault="008455A1" w:rsidP="003772CB">
            <w:pPr>
              <w:spacing w:after="0" w:line="240" w:lineRule="auto"/>
            </w:pPr>
          </w:p>
        </w:tc>
      </w:tr>
      <w:tr w:rsidR="008455A1" w14:paraId="22E3906D" w14:textId="77777777" w:rsidTr="003772CB">
        <w:trPr>
          <w:trHeight w:val="187"/>
        </w:trPr>
        <w:tc>
          <w:tcPr>
            <w:tcW w:w="2836" w:type="dxa"/>
            <w:vMerge w:val="restart"/>
          </w:tcPr>
          <w:p w14:paraId="05D8F6C8" w14:textId="77777777" w:rsidR="008455A1" w:rsidRDefault="00725266" w:rsidP="003772CB">
            <w:pPr>
              <w:numPr>
                <w:ilvl w:val="12"/>
                <w:numId w:val="0"/>
              </w:numPr>
              <w:spacing w:after="0" w:line="240" w:lineRule="auto"/>
              <w:rPr>
                <w:rFonts w:ascii="Times New Roman" w:hAnsi="Times New Roman"/>
                <w:b/>
                <w:bCs/>
                <w:sz w:val="24"/>
                <w:szCs w:val="24"/>
              </w:rPr>
            </w:pPr>
            <w:r>
              <w:rPr>
                <w:rFonts w:ascii="Times New Roman" w:hAnsi="Times New Roman"/>
                <w:b/>
                <w:bCs/>
                <w:sz w:val="24"/>
                <w:szCs w:val="24"/>
              </w:rPr>
              <w:t>Тема 2.4.</w:t>
            </w:r>
          </w:p>
          <w:p w14:paraId="6F7FFA9F" w14:textId="77777777" w:rsidR="008455A1" w:rsidRDefault="00725266" w:rsidP="003772CB">
            <w:pPr>
              <w:numPr>
                <w:ilvl w:val="12"/>
                <w:numId w:val="0"/>
              </w:numPr>
              <w:spacing w:after="0" w:line="240" w:lineRule="auto"/>
              <w:rPr>
                <w:rFonts w:ascii="Times New Roman" w:hAnsi="Times New Roman"/>
                <w:b/>
                <w:spacing w:val="-1"/>
                <w:sz w:val="24"/>
                <w:szCs w:val="24"/>
              </w:rPr>
            </w:pPr>
            <w:r>
              <w:rPr>
                <w:rFonts w:ascii="Times New Roman" w:hAnsi="Times New Roman"/>
                <w:b/>
                <w:spacing w:val="-1"/>
                <w:sz w:val="24"/>
                <w:szCs w:val="24"/>
              </w:rPr>
              <w:t>Эстафетный бег 4х100.</w:t>
            </w:r>
          </w:p>
          <w:p w14:paraId="1BBE86CC" w14:textId="77777777" w:rsidR="008455A1" w:rsidRDefault="00725266" w:rsidP="003772CB">
            <w:pPr>
              <w:numPr>
                <w:ilvl w:val="12"/>
                <w:numId w:val="0"/>
              </w:numPr>
              <w:spacing w:after="0" w:line="240" w:lineRule="auto"/>
              <w:contextualSpacing/>
              <w:rPr>
                <w:rFonts w:ascii="Times New Roman" w:hAnsi="Times New Roman"/>
                <w:b/>
                <w:bCs/>
                <w:sz w:val="24"/>
                <w:szCs w:val="24"/>
              </w:rPr>
            </w:pPr>
            <w:r>
              <w:rPr>
                <w:rFonts w:ascii="Times New Roman" w:hAnsi="Times New Roman"/>
                <w:b/>
                <w:spacing w:val="-1"/>
                <w:sz w:val="24"/>
                <w:szCs w:val="24"/>
              </w:rPr>
              <w:t>Челночный бег</w:t>
            </w:r>
          </w:p>
        </w:tc>
        <w:tc>
          <w:tcPr>
            <w:tcW w:w="8363" w:type="dxa"/>
          </w:tcPr>
          <w:p w14:paraId="7745FC46" w14:textId="77777777" w:rsidR="008455A1" w:rsidRDefault="00725266" w:rsidP="003772CB">
            <w:pPr>
              <w:numPr>
                <w:ilvl w:val="12"/>
                <w:numId w:val="0"/>
              </w:numPr>
              <w:shd w:val="clear" w:color="auto" w:fill="FFFFFF"/>
              <w:spacing w:after="0" w:line="240" w:lineRule="auto"/>
              <w:contextualSpacing/>
              <w:jc w:val="both"/>
              <w:rPr>
                <w:rFonts w:ascii="Times New Roman" w:hAnsi="Times New Roman"/>
                <w:spacing w:val="-3"/>
                <w:sz w:val="24"/>
                <w:szCs w:val="24"/>
              </w:rPr>
            </w:pPr>
            <w:r>
              <w:rPr>
                <w:rFonts w:ascii="Times New Roman" w:hAnsi="Times New Roman"/>
                <w:b/>
                <w:spacing w:val="-3"/>
                <w:sz w:val="24"/>
                <w:szCs w:val="24"/>
              </w:rPr>
              <w:t xml:space="preserve"> Содержание учебного материала</w:t>
            </w:r>
          </w:p>
        </w:tc>
        <w:tc>
          <w:tcPr>
            <w:tcW w:w="2092" w:type="dxa"/>
          </w:tcPr>
          <w:p w14:paraId="52EC0429"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877" w:type="dxa"/>
            <w:vMerge w:val="restart"/>
          </w:tcPr>
          <w:p w14:paraId="4368871D" w14:textId="77777777" w:rsidR="008455A1" w:rsidRDefault="00725266" w:rsidP="003772CB">
            <w:pPr>
              <w:spacing w:after="0" w:line="240" w:lineRule="auto"/>
              <w:jc w:val="center"/>
              <w:rPr>
                <w:rStyle w:val="3b"/>
                <w:szCs w:val="24"/>
              </w:rPr>
            </w:pPr>
            <w:bookmarkStart w:id="3339" w:name="_Toc130484754"/>
            <w:bookmarkStart w:id="3340" w:name="_Toc130489102"/>
            <w:bookmarkStart w:id="3341" w:name="_Toc130490635"/>
            <w:bookmarkStart w:id="3342" w:name="_Toc130549520"/>
            <w:r>
              <w:rPr>
                <w:rStyle w:val="3b"/>
                <w:szCs w:val="24"/>
              </w:rPr>
              <w:t>ОК 04</w:t>
            </w:r>
            <w:bookmarkEnd w:id="3339"/>
            <w:bookmarkEnd w:id="3340"/>
            <w:bookmarkEnd w:id="3341"/>
            <w:bookmarkEnd w:id="3342"/>
          </w:p>
          <w:p w14:paraId="1C1444CB" w14:textId="77777777" w:rsidR="008455A1" w:rsidRDefault="00725266" w:rsidP="003772CB">
            <w:pPr>
              <w:spacing w:after="0" w:line="240" w:lineRule="auto"/>
              <w:jc w:val="center"/>
              <w:rPr>
                <w:rStyle w:val="3b"/>
                <w:szCs w:val="24"/>
              </w:rPr>
            </w:pPr>
            <w:bookmarkStart w:id="3343" w:name="_Toc130484755"/>
            <w:bookmarkStart w:id="3344" w:name="_Toc130489103"/>
            <w:bookmarkStart w:id="3345" w:name="_Toc130490636"/>
            <w:bookmarkStart w:id="3346" w:name="_Toc130549521"/>
            <w:r>
              <w:rPr>
                <w:rStyle w:val="3b"/>
                <w:szCs w:val="24"/>
              </w:rPr>
              <w:t>ОК 08</w:t>
            </w:r>
            <w:bookmarkEnd w:id="3343"/>
            <w:bookmarkEnd w:id="3344"/>
            <w:bookmarkEnd w:id="3345"/>
            <w:bookmarkEnd w:id="3346"/>
          </w:p>
          <w:p w14:paraId="509FF0BE" w14:textId="77777777" w:rsidR="008455A1" w:rsidRDefault="008455A1" w:rsidP="003772CB">
            <w:pPr>
              <w:spacing w:after="0" w:line="240" w:lineRule="auto"/>
              <w:jc w:val="center"/>
              <w:rPr>
                <w:rFonts w:ascii="Times New Roman" w:hAnsi="Times New Roman"/>
                <w:b/>
                <w:sz w:val="24"/>
                <w:szCs w:val="24"/>
              </w:rPr>
            </w:pPr>
          </w:p>
        </w:tc>
      </w:tr>
      <w:tr w:rsidR="008455A1" w14:paraId="7D99B5AA" w14:textId="77777777" w:rsidTr="003772CB">
        <w:trPr>
          <w:trHeight w:val="344"/>
        </w:trPr>
        <w:tc>
          <w:tcPr>
            <w:tcW w:w="2836" w:type="dxa"/>
            <w:vMerge/>
          </w:tcPr>
          <w:p w14:paraId="0F28728D"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1DBF539B" w14:textId="77777777" w:rsidR="008455A1" w:rsidRDefault="00725266" w:rsidP="003772CB">
            <w:pPr>
              <w:numPr>
                <w:ilvl w:val="12"/>
                <w:numId w:val="0"/>
              </w:numPr>
              <w:shd w:val="clear" w:color="auto" w:fill="FFFFFF"/>
              <w:spacing w:after="0" w:line="240" w:lineRule="auto"/>
              <w:contextualSpacing/>
              <w:jc w:val="both"/>
              <w:rPr>
                <w:rFonts w:ascii="Times New Roman" w:hAnsi="Times New Roman"/>
                <w:spacing w:val="-3"/>
                <w:sz w:val="24"/>
                <w:szCs w:val="24"/>
              </w:rPr>
            </w:pPr>
            <w:r>
              <w:rPr>
                <w:rFonts w:ascii="Times New Roman" w:hAnsi="Times New Roman"/>
                <w:b/>
                <w:sz w:val="24"/>
                <w:szCs w:val="24"/>
              </w:rPr>
              <w:t>В том числе практических занятий</w:t>
            </w:r>
          </w:p>
        </w:tc>
        <w:tc>
          <w:tcPr>
            <w:tcW w:w="2092" w:type="dxa"/>
          </w:tcPr>
          <w:p w14:paraId="4FF7269E"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6</w:t>
            </w:r>
          </w:p>
        </w:tc>
        <w:tc>
          <w:tcPr>
            <w:tcW w:w="1877" w:type="dxa"/>
            <w:vMerge/>
          </w:tcPr>
          <w:p w14:paraId="579155E9" w14:textId="77777777" w:rsidR="008455A1" w:rsidRDefault="008455A1" w:rsidP="003772CB">
            <w:pPr>
              <w:spacing w:after="0" w:line="240" w:lineRule="auto"/>
              <w:rPr>
                <w:rFonts w:ascii="Times New Roman" w:hAnsi="Times New Roman"/>
                <w:b/>
                <w:sz w:val="24"/>
                <w:szCs w:val="24"/>
              </w:rPr>
            </w:pPr>
          </w:p>
        </w:tc>
      </w:tr>
      <w:tr w:rsidR="008455A1" w14:paraId="0D4A4D00" w14:textId="77777777" w:rsidTr="003772CB">
        <w:trPr>
          <w:trHeight w:val="120"/>
        </w:trPr>
        <w:tc>
          <w:tcPr>
            <w:tcW w:w="2836" w:type="dxa"/>
            <w:vMerge/>
          </w:tcPr>
          <w:p w14:paraId="0CDB3BCA"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51915FC4" w14:textId="77777777" w:rsidR="008455A1" w:rsidRDefault="00725266" w:rsidP="003772CB">
            <w:pPr>
              <w:numPr>
                <w:ilvl w:val="12"/>
                <w:numId w:val="0"/>
              </w:numPr>
              <w:shd w:val="clear" w:color="auto" w:fill="FFFFFF"/>
              <w:spacing w:after="0" w:line="240" w:lineRule="auto"/>
              <w:contextualSpacing/>
              <w:jc w:val="both"/>
              <w:rPr>
                <w:rFonts w:ascii="Times New Roman" w:hAnsi="Times New Roman"/>
                <w:spacing w:val="-3"/>
                <w:sz w:val="24"/>
                <w:szCs w:val="24"/>
              </w:rPr>
            </w:pPr>
            <w:r>
              <w:rPr>
                <w:rFonts w:ascii="Times New Roman" w:hAnsi="Times New Roman"/>
                <w:sz w:val="24"/>
                <w:szCs w:val="24"/>
              </w:rPr>
              <w:t>Практическое занятие № 4. Выполнение эстафетного бега 4х100, челночного бега</w:t>
            </w:r>
          </w:p>
        </w:tc>
        <w:tc>
          <w:tcPr>
            <w:tcW w:w="2092" w:type="dxa"/>
          </w:tcPr>
          <w:p w14:paraId="5113C28F"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7E1BD86A" w14:textId="77777777" w:rsidR="008455A1" w:rsidRDefault="008455A1" w:rsidP="003772CB">
            <w:pPr>
              <w:spacing w:after="0" w:line="240" w:lineRule="auto"/>
              <w:rPr>
                <w:rFonts w:ascii="Times New Roman" w:hAnsi="Times New Roman"/>
                <w:b/>
                <w:sz w:val="24"/>
                <w:szCs w:val="24"/>
              </w:rPr>
            </w:pPr>
          </w:p>
        </w:tc>
      </w:tr>
      <w:tr w:rsidR="008455A1" w14:paraId="3EF69766" w14:textId="77777777" w:rsidTr="003772CB">
        <w:trPr>
          <w:trHeight w:val="120"/>
        </w:trPr>
        <w:tc>
          <w:tcPr>
            <w:tcW w:w="2836" w:type="dxa"/>
            <w:vMerge/>
          </w:tcPr>
          <w:p w14:paraId="7678C174"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11A271C9" w14:textId="77777777" w:rsidR="008455A1" w:rsidRDefault="00725266" w:rsidP="003772CB">
            <w:pPr>
              <w:numPr>
                <w:ilvl w:val="12"/>
                <w:numId w:val="0"/>
              </w:numPr>
              <w:shd w:val="clear" w:color="auto" w:fill="FFFFFF"/>
              <w:spacing w:after="0" w:line="240" w:lineRule="auto"/>
              <w:contextualSpacing/>
              <w:jc w:val="both"/>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1FF3DC33"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6953627F" w14:textId="77777777" w:rsidR="008455A1" w:rsidRDefault="008455A1" w:rsidP="003772CB">
            <w:pPr>
              <w:spacing w:after="0" w:line="240" w:lineRule="auto"/>
              <w:rPr>
                <w:rFonts w:ascii="Times New Roman" w:hAnsi="Times New Roman"/>
                <w:b/>
                <w:sz w:val="24"/>
                <w:szCs w:val="24"/>
              </w:rPr>
            </w:pPr>
          </w:p>
        </w:tc>
      </w:tr>
      <w:tr w:rsidR="008455A1" w14:paraId="346436A8" w14:textId="77777777" w:rsidTr="003772CB">
        <w:trPr>
          <w:trHeight w:val="224"/>
        </w:trPr>
        <w:tc>
          <w:tcPr>
            <w:tcW w:w="2836" w:type="dxa"/>
            <w:vMerge w:val="restart"/>
          </w:tcPr>
          <w:p w14:paraId="151B0829" w14:textId="77777777" w:rsidR="008455A1" w:rsidRDefault="00725266" w:rsidP="003772CB">
            <w:pPr>
              <w:numPr>
                <w:ilvl w:val="12"/>
                <w:numId w:val="0"/>
              </w:numPr>
              <w:spacing w:after="0" w:line="240" w:lineRule="auto"/>
              <w:rPr>
                <w:rFonts w:ascii="Times New Roman" w:hAnsi="Times New Roman"/>
                <w:b/>
                <w:bCs/>
                <w:sz w:val="24"/>
                <w:szCs w:val="24"/>
              </w:rPr>
            </w:pPr>
            <w:r>
              <w:rPr>
                <w:rFonts w:ascii="Times New Roman" w:hAnsi="Times New Roman"/>
                <w:b/>
                <w:bCs/>
                <w:sz w:val="24"/>
                <w:szCs w:val="24"/>
              </w:rPr>
              <w:t xml:space="preserve">Тема 2.5. </w:t>
            </w:r>
          </w:p>
          <w:p w14:paraId="4914DA25" w14:textId="77777777" w:rsidR="008455A1" w:rsidRDefault="00725266" w:rsidP="003772CB">
            <w:pPr>
              <w:numPr>
                <w:ilvl w:val="12"/>
                <w:numId w:val="0"/>
              </w:numPr>
              <w:spacing w:after="0" w:line="240" w:lineRule="auto"/>
              <w:rPr>
                <w:rFonts w:ascii="Times New Roman" w:hAnsi="Times New Roman"/>
                <w:b/>
                <w:bCs/>
                <w:sz w:val="24"/>
                <w:szCs w:val="24"/>
              </w:rPr>
            </w:pPr>
            <w:r>
              <w:rPr>
                <w:rFonts w:ascii="Times New Roman" w:hAnsi="Times New Roman"/>
                <w:b/>
                <w:bCs/>
                <w:sz w:val="24"/>
                <w:szCs w:val="24"/>
              </w:rPr>
              <w:t>Выполнение контрольных нормативов в беге и прыжках</w:t>
            </w:r>
          </w:p>
        </w:tc>
        <w:tc>
          <w:tcPr>
            <w:tcW w:w="8363" w:type="dxa"/>
          </w:tcPr>
          <w:p w14:paraId="4001A1B2" w14:textId="77777777" w:rsidR="008455A1" w:rsidRDefault="00725266" w:rsidP="003772CB">
            <w:pPr>
              <w:spacing w:after="0" w:line="240" w:lineRule="auto"/>
              <w:contextualSpacing/>
              <w:jc w:val="both"/>
              <w:rPr>
                <w:rFonts w:ascii="Times New Roman" w:hAnsi="Times New Roman"/>
                <w:spacing w:val="-3"/>
                <w:sz w:val="24"/>
                <w:szCs w:val="24"/>
              </w:rPr>
            </w:pPr>
            <w:r>
              <w:rPr>
                <w:rFonts w:ascii="Times New Roman" w:hAnsi="Times New Roman"/>
                <w:b/>
                <w:spacing w:val="-3"/>
                <w:sz w:val="24"/>
                <w:szCs w:val="24"/>
              </w:rPr>
              <w:t>Содержание учебного материала</w:t>
            </w:r>
          </w:p>
        </w:tc>
        <w:tc>
          <w:tcPr>
            <w:tcW w:w="2092" w:type="dxa"/>
          </w:tcPr>
          <w:p w14:paraId="19A504DB"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877" w:type="dxa"/>
            <w:vMerge w:val="restart"/>
          </w:tcPr>
          <w:p w14:paraId="6AB7FB34" w14:textId="77777777" w:rsidR="008455A1" w:rsidRDefault="00725266" w:rsidP="003772CB">
            <w:pPr>
              <w:spacing w:after="0" w:line="240" w:lineRule="auto"/>
              <w:jc w:val="center"/>
              <w:rPr>
                <w:rStyle w:val="3b"/>
                <w:szCs w:val="24"/>
              </w:rPr>
            </w:pPr>
            <w:bookmarkStart w:id="3347" w:name="_Toc130484756"/>
            <w:bookmarkStart w:id="3348" w:name="_Toc130489104"/>
            <w:bookmarkStart w:id="3349" w:name="_Toc130490637"/>
            <w:bookmarkStart w:id="3350" w:name="_Toc130549522"/>
            <w:r>
              <w:rPr>
                <w:rStyle w:val="3b"/>
                <w:szCs w:val="24"/>
              </w:rPr>
              <w:t>ОК 04</w:t>
            </w:r>
            <w:bookmarkEnd w:id="3347"/>
            <w:bookmarkEnd w:id="3348"/>
            <w:bookmarkEnd w:id="3349"/>
            <w:bookmarkEnd w:id="3350"/>
          </w:p>
          <w:p w14:paraId="2F2CFC31" w14:textId="77777777" w:rsidR="008455A1" w:rsidRDefault="00725266" w:rsidP="003772CB">
            <w:pPr>
              <w:spacing w:after="0" w:line="240" w:lineRule="auto"/>
              <w:jc w:val="center"/>
              <w:rPr>
                <w:rStyle w:val="3b"/>
                <w:szCs w:val="24"/>
              </w:rPr>
            </w:pPr>
            <w:bookmarkStart w:id="3351" w:name="_Toc130484757"/>
            <w:bookmarkStart w:id="3352" w:name="_Toc130489105"/>
            <w:bookmarkStart w:id="3353" w:name="_Toc130490638"/>
            <w:bookmarkStart w:id="3354" w:name="_Toc130549523"/>
            <w:r>
              <w:rPr>
                <w:rStyle w:val="3b"/>
                <w:szCs w:val="24"/>
              </w:rPr>
              <w:t>ОК 08</w:t>
            </w:r>
            <w:bookmarkEnd w:id="3351"/>
            <w:bookmarkEnd w:id="3352"/>
            <w:bookmarkEnd w:id="3353"/>
            <w:bookmarkEnd w:id="3354"/>
          </w:p>
          <w:p w14:paraId="6BD3B8C4" w14:textId="77777777" w:rsidR="008455A1" w:rsidRDefault="008455A1" w:rsidP="003772CB">
            <w:pPr>
              <w:spacing w:after="0" w:line="240" w:lineRule="auto"/>
              <w:jc w:val="center"/>
              <w:rPr>
                <w:rFonts w:ascii="Times New Roman" w:hAnsi="Times New Roman"/>
                <w:b/>
                <w:sz w:val="24"/>
                <w:szCs w:val="24"/>
              </w:rPr>
            </w:pPr>
          </w:p>
        </w:tc>
      </w:tr>
      <w:tr w:rsidR="008455A1" w14:paraId="3A25DABE" w14:textId="77777777" w:rsidTr="003772CB">
        <w:trPr>
          <w:trHeight w:val="293"/>
        </w:trPr>
        <w:tc>
          <w:tcPr>
            <w:tcW w:w="2836" w:type="dxa"/>
            <w:vMerge/>
          </w:tcPr>
          <w:p w14:paraId="0391A3D3" w14:textId="77777777" w:rsidR="008455A1" w:rsidRDefault="008455A1" w:rsidP="003772CB">
            <w:pPr>
              <w:numPr>
                <w:ilvl w:val="12"/>
                <w:numId w:val="0"/>
              </w:numPr>
              <w:spacing w:after="0" w:line="240" w:lineRule="auto"/>
              <w:rPr>
                <w:b/>
                <w:bCs/>
              </w:rPr>
            </w:pPr>
          </w:p>
        </w:tc>
        <w:tc>
          <w:tcPr>
            <w:tcW w:w="8363" w:type="dxa"/>
          </w:tcPr>
          <w:p w14:paraId="0546927F" w14:textId="77777777" w:rsidR="008455A1" w:rsidRDefault="00725266" w:rsidP="003772CB">
            <w:pPr>
              <w:spacing w:after="0" w:line="240" w:lineRule="auto"/>
              <w:contextualSpacing/>
              <w:jc w:val="both"/>
              <w:rPr>
                <w:rFonts w:ascii="Times New Roman" w:hAnsi="Times New Roman"/>
                <w:spacing w:val="-3"/>
                <w:sz w:val="24"/>
                <w:szCs w:val="24"/>
              </w:rPr>
            </w:pPr>
            <w:r>
              <w:rPr>
                <w:rFonts w:ascii="Times New Roman" w:hAnsi="Times New Roman"/>
                <w:b/>
                <w:sz w:val="24"/>
                <w:szCs w:val="24"/>
              </w:rPr>
              <w:t>В том числе практических занятий</w:t>
            </w:r>
          </w:p>
        </w:tc>
        <w:tc>
          <w:tcPr>
            <w:tcW w:w="2092" w:type="dxa"/>
          </w:tcPr>
          <w:p w14:paraId="7F6ED87E"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6</w:t>
            </w:r>
          </w:p>
        </w:tc>
        <w:tc>
          <w:tcPr>
            <w:tcW w:w="1877" w:type="dxa"/>
            <w:vMerge/>
          </w:tcPr>
          <w:p w14:paraId="5A74491E" w14:textId="77777777" w:rsidR="008455A1" w:rsidRDefault="008455A1" w:rsidP="003772CB">
            <w:pPr>
              <w:spacing w:after="0" w:line="240" w:lineRule="auto"/>
              <w:jc w:val="center"/>
              <w:rPr>
                <w:b/>
              </w:rPr>
            </w:pPr>
          </w:p>
        </w:tc>
      </w:tr>
      <w:tr w:rsidR="008455A1" w14:paraId="64BC94B8" w14:textId="77777777" w:rsidTr="003772CB">
        <w:trPr>
          <w:trHeight w:val="430"/>
        </w:trPr>
        <w:tc>
          <w:tcPr>
            <w:tcW w:w="2836" w:type="dxa"/>
            <w:vMerge/>
          </w:tcPr>
          <w:p w14:paraId="59457281" w14:textId="77777777" w:rsidR="008455A1" w:rsidRDefault="008455A1" w:rsidP="003772CB">
            <w:pPr>
              <w:numPr>
                <w:ilvl w:val="12"/>
                <w:numId w:val="0"/>
              </w:numPr>
              <w:spacing w:after="0" w:line="240" w:lineRule="auto"/>
              <w:rPr>
                <w:b/>
                <w:bCs/>
              </w:rPr>
            </w:pPr>
          </w:p>
        </w:tc>
        <w:tc>
          <w:tcPr>
            <w:tcW w:w="8363" w:type="dxa"/>
          </w:tcPr>
          <w:p w14:paraId="5846A3A4" w14:textId="77777777" w:rsidR="008455A1" w:rsidRDefault="00725266" w:rsidP="003772CB">
            <w:pPr>
              <w:spacing w:after="0" w:line="240" w:lineRule="auto"/>
              <w:contextualSpacing/>
              <w:jc w:val="both"/>
              <w:rPr>
                <w:rFonts w:ascii="Times New Roman" w:hAnsi="Times New Roman"/>
                <w:b/>
                <w:spacing w:val="-3"/>
                <w:sz w:val="24"/>
                <w:szCs w:val="24"/>
              </w:rPr>
            </w:pPr>
            <w:r>
              <w:rPr>
                <w:rFonts w:ascii="Times New Roman" w:hAnsi="Times New Roman"/>
                <w:sz w:val="24"/>
                <w:szCs w:val="24"/>
              </w:rPr>
              <w:t xml:space="preserve">Практическое занятие № 5. </w:t>
            </w:r>
            <w:r>
              <w:rPr>
                <w:rFonts w:ascii="Times New Roman" w:hAnsi="Times New Roman"/>
                <w:spacing w:val="-3"/>
                <w:sz w:val="24"/>
                <w:szCs w:val="24"/>
              </w:rPr>
              <w:t xml:space="preserve">Выполнение контрольных нормативов в беге, прыжок в длину с места, с разбега </w:t>
            </w:r>
            <w:r>
              <w:rPr>
                <w:rFonts w:ascii="Times New Roman" w:hAnsi="Times New Roman"/>
                <w:sz w:val="24"/>
                <w:szCs w:val="24"/>
              </w:rPr>
              <w:t>способом «согнув ноги», бег на выносливость</w:t>
            </w:r>
          </w:p>
        </w:tc>
        <w:tc>
          <w:tcPr>
            <w:tcW w:w="2092" w:type="dxa"/>
          </w:tcPr>
          <w:p w14:paraId="2900B02F"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1A73BA3E" w14:textId="77777777" w:rsidR="008455A1" w:rsidRDefault="008455A1" w:rsidP="003772CB">
            <w:pPr>
              <w:spacing w:after="0" w:line="240" w:lineRule="auto"/>
              <w:jc w:val="center"/>
              <w:rPr>
                <w:b/>
              </w:rPr>
            </w:pPr>
          </w:p>
        </w:tc>
      </w:tr>
      <w:tr w:rsidR="008455A1" w14:paraId="4AD7BC1C" w14:textId="77777777" w:rsidTr="003772CB">
        <w:trPr>
          <w:trHeight w:val="272"/>
        </w:trPr>
        <w:tc>
          <w:tcPr>
            <w:tcW w:w="2836" w:type="dxa"/>
            <w:vMerge/>
          </w:tcPr>
          <w:p w14:paraId="31A23987" w14:textId="77777777" w:rsidR="008455A1" w:rsidRDefault="008455A1" w:rsidP="003772CB">
            <w:pPr>
              <w:numPr>
                <w:ilvl w:val="12"/>
                <w:numId w:val="0"/>
              </w:numPr>
              <w:spacing w:after="0" w:line="240" w:lineRule="auto"/>
              <w:rPr>
                <w:b/>
                <w:bCs/>
              </w:rPr>
            </w:pPr>
          </w:p>
        </w:tc>
        <w:tc>
          <w:tcPr>
            <w:tcW w:w="8363" w:type="dxa"/>
          </w:tcPr>
          <w:p w14:paraId="3785ABFD" w14:textId="77777777" w:rsidR="008455A1" w:rsidRDefault="00725266" w:rsidP="003772CB">
            <w:pPr>
              <w:spacing w:after="0" w:line="240" w:lineRule="auto"/>
              <w:contextualSpacing/>
              <w:jc w:val="both"/>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1E23C860"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5DCADEF1" w14:textId="77777777" w:rsidR="008455A1" w:rsidRDefault="008455A1" w:rsidP="003772CB">
            <w:pPr>
              <w:spacing w:after="0" w:line="240" w:lineRule="auto"/>
              <w:jc w:val="center"/>
              <w:rPr>
                <w:b/>
              </w:rPr>
            </w:pPr>
          </w:p>
        </w:tc>
      </w:tr>
      <w:tr w:rsidR="008455A1" w14:paraId="56C7F6A0" w14:textId="77777777" w:rsidTr="003772CB">
        <w:tc>
          <w:tcPr>
            <w:tcW w:w="11199" w:type="dxa"/>
            <w:gridSpan w:val="2"/>
          </w:tcPr>
          <w:p w14:paraId="515861FA" w14:textId="77777777" w:rsidR="008455A1" w:rsidRDefault="00725266" w:rsidP="003772CB">
            <w:pPr>
              <w:spacing w:after="0" w:line="240" w:lineRule="auto"/>
              <w:contextualSpacing/>
              <w:rPr>
                <w:rFonts w:ascii="Times New Roman" w:hAnsi="Times New Roman"/>
                <w:spacing w:val="-3"/>
                <w:sz w:val="24"/>
                <w:szCs w:val="24"/>
              </w:rPr>
            </w:pPr>
            <w:r>
              <w:rPr>
                <w:rFonts w:ascii="Times New Roman" w:hAnsi="Times New Roman"/>
                <w:b/>
                <w:bCs/>
                <w:sz w:val="24"/>
                <w:szCs w:val="24"/>
              </w:rPr>
              <w:t>Раздел 3. Волейбол</w:t>
            </w:r>
          </w:p>
        </w:tc>
        <w:tc>
          <w:tcPr>
            <w:tcW w:w="2092" w:type="dxa"/>
          </w:tcPr>
          <w:p w14:paraId="46B38B90" w14:textId="77777777" w:rsidR="008455A1" w:rsidRDefault="00725266" w:rsidP="003772CB">
            <w:pPr>
              <w:spacing w:after="0" w:line="240" w:lineRule="auto"/>
              <w:jc w:val="center"/>
              <w:rPr>
                <w:rFonts w:ascii="Times New Roman" w:hAnsi="Times New Roman"/>
                <w:b/>
                <w:sz w:val="24"/>
                <w:szCs w:val="24"/>
              </w:rPr>
            </w:pPr>
            <w:r>
              <w:rPr>
                <w:rFonts w:ascii="Times New Roman" w:hAnsi="Times New Roman"/>
                <w:b/>
                <w:sz w:val="24"/>
                <w:szCs w:val="24"/>
              </w:rPr>
              <w:t>26</w:t>
            </w:r>
          </w:p>
        </w:tc>
        <w:tc>
          <w:tcPr>
            <w:tcW w:w="1877" w:type="dxa"/>
          </w:tcPr>
          <w:p w14:paraId="70FDE1AF" w14:textId="77777777" w:rsidR="008455A1" w:rsidRDefault="008455A1" w:rsidP="003772CB">
            <w:pPr>
              <w:spacing w:after="0" w:line="240" w:lineRule="auto"/>
              <w:jc w:val="center"/>
              <w:rPr>
                <w:b/>
              </w:rPr>
            </w:pPr>
          </w:p>
        </w:tc>
      </w:tr>
      <w:tr w:rsidR="008455A1" w14:paraId="3889C0E8" w14:textId="77777777" w:rsidTr="003772CB">
        <w:trPr>
          <w:trHeight w:val="352"/>
        </w:trPr>
        <w:tc>
          <w:tcPr>
            <w:tcW w:w="2836" w:type="dxa"/>
            <w:vMerge w:val="restart"/>
          </w:tcPr>
          <w:p w14:paraId="504D424C" w14:textId="77777777" w:rsidR="008455A1" w:rsidRDefault="00725266" w:rsidP="003772CB">
            <w:pPr>
              <w:numPr>
                <w:ilvl w:val="12"/>
                <w:numId w:val="0"/>
              </w:numPr>
              <w:spacing w:after="0" w:line="240" w:lineRule="auto"/>
              <w:rPr>
                <w:rFonts w:ascii="Times New Roman" w:hAnsi="Times New Roman"/>
                <w:sz w:val="24"/>
                <w:szCs w:val="24"/>
              </w:rPr>
            </w:pPr>
            <w:r>
              <w:rPr>
                <w:rFonts w:ascii="Times New Roman" w:hAnsi="Times New Roman"/>
                <w:b/>
                <w:bCs/>
                <w:sz w:val="24"/>
                <w:szCs w:val="24"/>
              </w:rPr>
              <w:t>Тема 3.1.</w:t>
            </w:r>
          </w:p>
          <w:p w14:paraId="3EF54636" w14:textId="77777777" w:rsidR="008455A1" w:rsidRDefault="00725266" w:rsidP="003772CB">
            <w:pPr>
              <w:numPr>
                <w:ilvl w:val="12"/>
                <w:numId w:val="0"/>
              </w:numPr>
              <w:spacing w:after="0" w:line="240" w:lineRule="auto"/>
              <w:rPr>
                <w:rFonts w:ascii="Times New Roman" w:hAnsi="Times New Roman"/>
                <w:b/>
                <w:sz w:val="24"/>
                <w:szCs w:val="24"/>
              </w:rPr>
            </w:pPr>
            <w:r>
              <w:rPr>
                <w:rFonts w:ascii="Times New Roman" w:hAnsi="Times New Roman"/>
                <w:b/>
                <w:sz w:val="24"/>
                <w:szCs w:val="24"/>
              </w:rPr>
              <w:t>Стойки игрока и перемещения. Общая физическая подготовка (ОФП)</w:t>
            </w:r>
          </w:p>
        </w:tc>
        <w:tc>
          <w:tcPr>
            <w:tcW w:w="8363" w:type="dxa"/>
          </w:tcPr>
          <w:p w14:paraId="62934EF8" w14:textId="77777777" w:rsidR="008455A1" w:rsidRDefault="00725266" w:rsidP="003772CB">
            <w:pPr>
              <w:spacing w:after="0" w:line="240" w:lineRule="auto"/>
              <w:contextualSpacing/>
              <w:jc w:val="both"/>
              <w:rPr>
                <w:rFonts w:ascii="Times New Roman" w:hAnsi="Times New Roman"/>
                <w:b/>
                <w:spacing w:val="-3"/>
                <w:sz w:val="24"/>
                <w:szCs w:val="24"/>
              </w:rPr>
            </w:pPr>
            <w:r>
              <w:rPr>
                <w:rFonts w:ascii="Times New Roman" w:hAnsi="Times New Roman"/>
                <w:b/>
                <w:spacing w:val="-3"/>
                <w:sz w:val="24"/>
                <w:szCs w:val="24"/>
              </w:rPr>
              <w:t>Содержание учебного материала</w:t>
            </w:r>
          </w:p>
        </w:tc>
        <w:tc>
          <w:tcPr>
            <w:tcW w:w="2092" w:type="dxa"/>
          </w:tcPr>
          <w:p w14:paraId="484979A1"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877" w:type="dxa"/>
            <w:vMerge w:val="restart"/>
          </w:tcPr>
          <w:p w14:paraId="45CBE0CB" w14:textId="77777777" w:rsidR="008455A1" w:rsidRDefault="00725266" w:rsidP="003772CB">
            <w:pPr>
              <w:spacing w:after="0" w:line="240" w:lineRule="auto"/>
              <w:jc w:val="center"/>
              <w:rPr>
                <w:rStyle w:val="3b"/>
                <w:szCs w:val="24"/>
              </w:rPr>
            </w:pPr>
            <w:bookmarkStart w:id="3355" w:name="_Toc130484758"/>
            <w:bookmarkStart w:id="3356" w:name="_Toc130489106"/>
            <w:bookmarkStart w:id="3357" w:name="_Toc130490639"/>
            <w:bookmarkStart w:id="3358" w:name="_Toc130549524"/>
            <w:r>
              <w:rPr>
                <w:rStyle w:val="3b"/>
                <w:szCs w:val="24"/>
              </w:rPr>
              <w:t>ОК 04</w:t>
            </w:r>
            <w:bookmarkEnd w:id="3355"/>
            <w:bookmarkEnd w:id="3356"/>
            <w:bookmarkEnd w:id="3357"/>
            <w:bookmarkEnd w:id="3358"/>
          </w:p>
          <w:p w14:paraId="397B9447" w14:textId="77777777" w:rsidR="008455A1" w:rsidRDefault="00725266" w:rsidP="003772CB">
            <w:pPr>
              <w:spacing w:after="0" w:line="240" w:lineRule="auto"/>
              <w:jc w:val="center"/>
              <w:rPr>
                <w:rStyle w:val="3b"/>
                <w:szCs w:val="24"/>
              </w:rPr>
            </w:pPr>
            <w:bookmarkStart w:id="3359" w:name="_Toc130484759"/>
            <w:bookmarkStart w:id="3360" w:name="_Toc130489107"/>
            <w:bookmarkStart w:id="3361" w:name="_Toc130490640"/>
            <w:bookmarkStart w:id="3362" w:name="_Toc130549525"/>
            <w:r>
              <w:rPr>
                <w:rStyle w:val="3b"/>
                <w:szCs w:val="24"/>
              </w:rPr>
              <w:t>ОК 08</w:t>
            </w:r>
            <w:bookmarkEnd w:id="3359"/>
            <w:bookmarkEnd w:id="3360"/>
            <w:bookmarkEnd w:id="3361"/>
            <w:bookmarkEnd w:id="3362"/>
          </w:p>
          <w:p w14:paraId="54F43B0A" w14:textId="77777777" w:rsidR="008455A1" w:rsidRDefault="008455A1" w:rsidP="003772CB">
            <w:pPr>
              <w:spacing w:after="0" w:line="240" w:lineRule="auto"/>
              <w:jc w:val="center"/>
              <w:rPr>
                <w:rFonts w:ascii="Times New Roman" w:hAnsi="Times New Roman"/>
                <w:b/>
                <w:sz w:val="24"/>
                <w:szCs w:val="24"/>
              </w:rPr>
            </w:pPr>
          </w:p>
        </w:tc>
      </w:tr>
      <w:tr w:rsidR="008455A1" w14:paraId="4F090379" w14:textId="77777777" w:rsidTr="003772CB">
        <w:trPr>
          <w:trHeight w:val="258"/>
        </w:trPr>
        <w:tc>
          <w:tcPr>
            <w:tcW w:w="2836" w:type="dxa"/>
            <w:vMerge/>
          </w:tcPr>
          <w:p w14:paraId="17BA48B2"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608381EB" w14:textId="77777777" w:rsidR="008455A1" w:rsidRDefault="00725266" w:rsidP="003772CB">
            <w:pPr>
              <w:spacing w:after="0" w:line="240" w:lineRule="auto"/>
              <w:contextualSpacing/>
              <w:rPr>
                <w:rFonts w:ascii="Times New Roman" w:hAnsi="Times New Roman"/>
                <w:spacing w:val="6"/>
                <w:sz w:val="24"/>
                <w:szCs w:val="24"/>
              </w:rPr>
            </w:pPr>
            <w:r>
              <w:rPr>
                <w:rFonts w:ascii="Times New Roman" w:hAnsi="Times New Roman"/>
                <w:b/>
                <w:sz w:val="24"/>
                <w:szCs w:val="24"/>
              </w:rPr>
              <w:t>В том числе практических занятий</w:t>
            </w:r>
          </w:p>
        </w:tc>
        <w:tc>
          <w:tcPr>
            <w:tcW w:w="2092" w:type="dxa"/>
          </w:tcPr>
          <w:p w14:paraId="301C097C"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2</w:t>
            </w:r>
          </w:p>
        </w:tc>
        <w:tc>
          <w:tcPr>
            <w:tcW w:w="1877" w:type="dxa"/>
            <w:vMerge/>
          </w:tcPr>
          <w:p w14:paraId="3EA4B037" w14:textId="77777777" w:rsidR="008455A1" w:rsidRDefault="008455A1" w:rsidP="003772CB">
            <w:pPr>
              <w:spacing w:after="0" w:line="240" w:lineRule="auto"/>
              <w:jc w:val="center"/>
              <w:rPr>
                <w:rFonts w:ascii="Times New Roman" w:hAnsi="Times New Roman"/>
                <w:b/>
                <w:sz w:val="24"/>
                <w:szCs w:val="24"/>
              </w:rPr>
            </w:pPr>
          </w:p>
        </w:tc>
      </w:tr>
      <w:tr w:rsidR="008455A1" w14:paraId="660758D9" w14:textId="77777777" w:rsidTr="003772CB">
        <w:trPr>
          <w:trHeight w:val="273"/>
        </w:trPr>
        <w:tc>
          <w:tcPr>
            <w:tcW w:w="2836" w:type="dxa"/>
            <w:vMerge/>
          </w:tcPr>
          <w:p w14:paraId="27D71C77"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026BBD1A" w14:textId="77777777" w:rsidR="008455A1" w:rsidRDefault="00725266" w:rsidP="003772CB">
            <w:pPr>
              <w:spacing w:after="0" w:line="240" w:lineRule="auto"/>
              <w:contextualSpacing/>
              <w:rPr>
                <w:rFonts w:ascii="Times New Roman" w:hAnsi="Times New Roman"/>
                <w:sz w:val="24"/>
                <w:szCs w:val="24"/>
              </w:rPr>
            </w:pPr>
            <w:r>
              <w:rPr>
                <w:rFonts w:ascii="Times New Roman" w:hAnsi="Times New Roman"/>
                <w:sz w:val="24"/>
                <w:szCs w:val="24"/>
              </w:rPr>
              <w:t>Практическое занятие № 6. Выполнение перемещения по зонам площадки, выполнение тестов по ОФП</w:t>
            </w:r>
          </w:p>
        </w:tc>
        <w:tc>
          <w:tcPr>
            <w:tcW w:w="2092" w:type="dxa"/>
          </w:tcPr>
          <w:p w14:paraId="7A4246F0"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5BA863BE" w14:textId="77777777" w:rsidR="008455A1" w:rsidRDefault="008455A1" w:rsidP="003772CB">
            <w:pPr>
              <w:spacing w:after="0" w:line="240" w:lineRule="auto"/>
              <w:jc w:val="center"/>
              <w:rPr>
                <w:rFonts w:ascii="Times New Roman" w:hAnsi="Times New Roman"/>
                <w:b/>
                <w:sz w:val="24"/>
                <w:szCs w:val="24"/>
              </w:rPr>
            </w:pPr>
          </w:p>
        </w:tc>
      </w:tr>
      <w:tr w:rsidR="008455A1" w14:paraId="0D73E7E5" w14:textId="77777777" w:rsidTr="003772CB">
        <w:trPr>
          <w:trHeight w:val="273"/>
        </w:trPr>
        <w:tc>
          <w:tcPr>
            <w:tcW w:w="2836" w:type="dxa"/>
            <w:vMerge/>
          </w:tcPr>
          <w:p w14:paraId="42E85B18"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66FB6E86" w14:textId="77777777" w:rsidR="008455A1" w:rsidRDefault="00725266" w:rsidP="003772CB">
            <w:pPr>
              <w:spacing w:after="0" w:line="240" w:lineRule="auto"/>
              <w:contextualSpacing/>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56CBFD78"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6AC7C8EC" w14:textId="77777777" w:rsidR="008455A1" w:rsidRDefault="008455A1" w:rsidP="003772CB">
            <w:pPr>
              <w:spacing w:after="0" w:line="240" w:lineRule="auto"/>
              <w:jc w:val="center"/>
              <w:rPr>
                <w:rFonts w:ascii="Times New Roman" w:hAnsi="Times New Roman"/>
                <w:b/>
                <w:sz w:val="24"/>
                <w:szCs w:val="24"/>
              </w:rPr>
            </w:pPr>
          </w:p>
        </w:tc>
      </w:tr>
      <w:tr w:rsidR="008455A1" w14:paraId="5CB13CA5" w14:textId="77777777" w:rsidTr="003772CB">
        <w:trPr>
          <w:trHeight w:val="200"/>
        </w:trPr>
        <w:tc>
          <w:tcPr>
            <w:tcW w:w="2836" w:type="dxa"/>
            <w:vMerge w:val="restart"/>
          </w:tcPr>
          <w:p w14:paraId="3293EDDF" w14:textId="77777777" w:rsidR="008455A1" w:rsidRDefault="00725266" w:rsidP="003772CB">
            <w:pPr>
              <w:numPr>
                <w:ilvl w:val="12"/>
                <w:numId w:val="0"/>
              </w:numPr>
              <w:spacing w:after="0" w:line="240" w:lineRule="auto"/>
              <w:rPr>
                <w:rFonts w:ascii="Times New Roman" w:hAnsi="Times New Roman"/>
                <w:b/>
                <w:bCs/>
                <w:sz w:val="24"/>
                <w:szCs w:val="24"/>
              </w:rPr>
            </w:pPr>
            <w:r>
              <w:rPr>
                <w:rFonts w:ascii="Times New Roman" w:hAnsi="Times New Roman"/>
                <w:b/>
                <w:bCs/>
                <w:sz w:val="24"/>
                <w:szCs w:val="24"/>
              </w:rPr>
              <w:t>Тема3.2.</w:t>
            </w:r>
          </w:p>
          <w:p w14:paraId="701947E5" w14:textId="77777777" w:rsidR="008455A1" w:rsidRDefault="00725266" w:rsidP="003772CB">
            <w:pPr>
              <w:numPr>
                <w:ilvl w:val="12"/>
                <w:numId w:val="0"/>
              </w:numPr>
              <w:spacing w:after="0" w:line="240" w:lineRule="auto"/>
              <w:rPr>
                <w:rFonts w:ascii="Times New Roman" w:hAnsi="Times New Roman"/>
                <w:b/>
                <w:sz w:val="24"/>
                <w:szCs w:val="24"/>
              </w:rPr>
            </w:pPr>
            <w:r>
              <w:rPr>
                <w:rFonts w:ascii="Times New Roman" w:hAnsi="Times New Roman"/>
                <w:b/>
                <w:sz w:val="24"/>
                <w:szCs w:val="24"/>
              </w:rPr>
              <w:t>Приемы и передачи мяча снизу и сверху двумя руками. ОФП</w:t>
            </w:r>
          </w:p>
        </w:tc>
        <w:tc>
          <w:tcPr>
            <w:tcW w:w="8363" w:type="dxa"/>
          </w:tcPr>
          <w:p w14:paraId="14E80BC3" w14:textId="77777777" w:rsidR="008455A1" w:rsidRDefault="00725266" w:rsidP="003772CB">
            <w:pPr>
              <w:spacing w:after="0" w:line="240" w:lineRule="auto"/>
              <w:contextualSpacing/>
              <w:jc w:val="both"/>
              <w:rPr>
                <w:rFonts w:ascii="Times New Roman" w:hAnsi="Times New Roman"/>
                <w:spacing w:val="-3"/>
                <w:sz w:val="24"/>
                <w:szCs w:val="24"/>
              </w:rPr>
            </w:pPr>
            <w:r>
              <w:rPr>
                <w:rFonts w:ascii="Times New Roman" w:hAnsi="Times New Roman"/>
                <w:b/>
                <w:spacing w:val="-3"/>
                <w:sz w:val="24"/>
                <w:szCs w:val="24"/>
              </w:rPr>
              <w:t>Содержание учебного материала</w:t>
            </w:r>
          </w:p>
        </w:tc>
        <w:tc>
          <w:tcPr>
            <w:tcW w:w="2092" w:type="dxa"/>
          </w:tcPr>
          <w:p w14:paraId="2517FD27"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877" w:type="dxa"/>
            <w:vMerge w:val="restart"/>
          </w:tcPr>
          <w:p w14:paraId="24577552" w14:textId="77777777" w:rsidR="008455A1" w:rsidRDefault="00725266" w:rsidP="003772CB">
            <w:pPr>
              <w:spacing w:after="0" w:line="240" w:lineRule="auto"/>
              <w:jc w:val="center"/>
              <w:rPr>
                <w:rStyle w:val="3b"/>
                <w:szCs w:val="24"/>
              </w:rPr>
            </w:pPr>
            <w:bookmarkStart w:id="3363" w:name="_Toc130484760"/>
            <w:bookmarkStart w:id="3364" w:name="_Toc130489108"/>
            <w:bookmarkStart w:id="3365" w:name="_Toc130490641"/>
            <w:bookmarkStart w:id="3366" w:name="_Toc130549526"/>
            <w:r>
              <w:rPr>
                <w:rStyle w:val="3b"/>
                <w:szCs w:val="24"/>
              </w:rPr>
              <w:t>ОК 04</w:t>
            </w:r>
            <w:bookmarkEnd w:id="3363"/>
            <w:bookmarkEnd w:id="3364"/>
            <w:bookmarkEnd w:id="3365"/>
            <w:bookmarkEnd w:id="3366"/>
          </w:p>
          <w:p w14:paraId="4A3C8E73" w14:textId="77777777" w:rsidR="008455A1" w:rsidRDefault="00725266" w:rsidP="003772CB">
            <w:pPr>
              <w:spacing w:after="0" w:line="240" w:lineRule="auto"/>
              <w:jc w:val="center"/>
              <w:rPr>
                <w:rStyle w:val="3b"/>
                <w:szCs w:val="24"/>
              </w:rPr>
            </w:pPr>
            <w:bookmarkStart w:id="3367" w:name="_Toc130484761"/>
            <w:bookmarkStart w:id="3368" w:name="_Toc130489109"/>
            <w:bookmarkStart w:id="3369" w:name="_Toc130490642"/>
            <w:bookmarkStart w:id="3370" w:name="_Toc130549527"/>
            <w:r>
              <w:rPr>
                <w:rStyle w:val="3b"/>
                <w:szCs w:val="24"/>
              </w:rPr>
              <w:t>ОК 08</w:t>
            </w:r>
            <w:bookmarkEnd w:id="3367"/>
            <w:bookmarkEnd w:id="3368"/>
            <w:bookmarkEnd w:id="3369"/>
            <w:bookmarkEnd w:id="3370"/>
          </w:p>
          <w:p w14:paraId="1031AC72" w14:textId="77777777" w:rsidR="008455A1" w:rsidRDefault="008455A1" w:rsidP="003772CB">
            <w:pPr>
              <w:spacing w:after="0" w:line="240" w:lineRule="auto"/>
              <w:jc w:val="center"/>
              <w:rPr>
                <w:rFonts w:ascii="Times New Roman" w:hAnsi="Times New Roman"/>
                <w:b/>
                <w:sz w:val="24"/>
                <w:szCs w:val="24"/>
              </w:rPr>
            </w:pPr>
          </w:p>
        </w:tc>
      </w:tr>
      <w:tr w:rsidR="008455A1" w14:paraId="771D2C1D" w14:textId="77777777" w:rsidTr="003772CB">
        <w:trPr>
          <w:trHeight w:val="194"/>
        </w:trPr>
        <w:tc>
          <w:tcPr>
            <w:tcW w:w="2836" w:type="dxa"/>
            <w:vMerge/>
          </w:tcPr>
          <w:p w14:paraId="16707EBB"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74BA77EA" w14:textId="77777777" w:rsidR="008455A1" w:rsidRDefault="00725266" w:rsidP="003772CB">
            <w:pPr>
              <w:spacing w:after="0" w:line="240" w:lineRule="auto"/>
              <w:contextualSpacing/>
              <w:rPr>
                <w:rFonts w:ascii="Times New Roman" w:hAnsi="Times New Roman"/>
                <w:sz w:val="24"/>
                <w:szCs w:val="24"/>
              </w:rPr>
            </w:pPr>
            <w:r>
              <w:rPr>
                <w:rFonts w:ascii="Times New Roman" w:hAnsi="Times New Roman"/>
                <w:b/>
                <w:sz w:val="24"/>
                <w:szCs w:val="24"/>
              </w:rPr>
              <w:t>В том числе практических занятий</w:t>
            </w:r>
          </w:p>
        </w:tc>
        <w:tc>
          <w:tcPr>
            <w:tcW w:w="2092" w:type="dxa"/>
          </w:tcPr>
          <w:p w14:paraId="30973DC0"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2</w:t>
            </w:r>
          </w:p>
        </w:tc>
        <w:tc>
          <w:tcPr>
            <w:tcW w:w="1877" w:type="dxa"/>
            <w:vMerge/>
          </w:tcPr>
          <w:p w14:paraId="3528BE66" w14:textId="77777777" w:rsidR="008455A1" w:rsidRDefault="008455A1" w:rsidP="003772CB">
            <w:pPr>
              <w:spacing w:after="0" w:line="240" w:lineRule="auto"/>
              <w:rPr>
                <w:rFonts w:ascii="Times New Roman" w:hAnsi="Times New Roman"/>
                <w:b/>
                <w:sz w:val="24"/>
                <w:szCs w:val="24"/>
              </w:rPr>
            </w:pPr>
          </w:p>
        </w:tc>
      </w:tr>
      <w:tr w:rsidR="008455A1" w14:paraId="2A828A44" w14:textId="77777777" w:rsidTr="003772CB">
        <w:trPr>
          <w:trHeight w:val="543"/>
        </w:trPr>
        <w:tc>
          <w:tcPr>
            <w:tcW w:w="2836" w:type="dxa"/>
            <w:vMerge/>
          </w:tcPr>
          <w:p w14:paraId="3532454E"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6499830C" w14:textId="77777777" w:rsidR="008455A1" w:rsidRDefault="00725266" w:rsidP="003772CB">
            <w:pPr>
              <w:spacing w:after="0" w:line="240" w:lineRule="auto"/>
              <w:contextualSpacing/>
              <w:rPr>
                <w:rFonts w:ascii="Times New Roman" w:hAnsi="Times New Roman"/>
                <w:sz w:val="24"/>
                <w:szCs w:val="24"/>
              </w:rPr>
            </w:pPr>
            <w:r>
              <w:rPr>
                <w:rFonts w:ascii="Times New Roman" w:hAnsi="Times New Roman"/>
                <w:sz w:val="24"/>
                <w:szCs w:val="24"/>
              </w:rPr>
              <w:t xml:space="preserve">Практическое занятие № 7. Выполнение комплекса </w:t>
            </w:r>
            <w:r>
              <w:rPr>
                <w:rFonts w:ascii="Times New Roman" w:hAnsi="Times New Roman"/>
                <w:spacing w:val="1"/>
                <w:sz w:val="24"/>
                <w:szCs w:val="24"/>
              </w:rPr>
              <w:t>упражнений по ОФП</w:t>
            </w:r>
          </w:p>
        </w:tc>
        <w:tc>
          <w:tcPr>
            <w:tcW w:w="2092" w:type="dxa"/>
          </w:tcPr>
          <w:p w14:paraId="704548A9"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2D016B6A" w14:textId="77777777" w:rsidR="008455A1" w:rsidRDefault="008455A1" w:rsidP="003772CB">
            <w:pPr>
              <w:spacing w:after="0" w:line="240" w:lineRule="auto"/>
              <w:rPr>
                <w:rFonts w:ascii="Times New Roman" w:hAnsi="Times New Roman"/>
                <w:b/>
                <w:sz w:val="24"/>
                <w:szCs w:val="24"/>
              </w:rPr>
            </w:pPr>
          </w:p>
        </w:tc>
      </w:tr>
      <w:tr w:rsidR="008455A1" w14:paraId="3BDC2879" w14:textId="77777777" w:rsidTr="003772CB">
        <w:trPr>
          <w:trHeight w:val="262"/>
        </w:trPr>
        <w:tc>
          <w:tcPr>
            <w:tcW w:w="2836" w:type="dxa"/>
            <w:vMerge w:val="restart"/>
          </w:tcPr>
          <w:p w14:paraId="6CFF147D" w14:textId="77777777" w:rsidR="008455A1" w:rsidRDefault="00725266" w:rsidP="003772CB">
            <w:pPr>
              <w:numPr>
                <w:ilvl w:val="12"/>
                <w:numId w:val="0"/>
              </w:numPr>
              <w:spacing w:after="0" w:line="240" w:lineRule="auto"/>
              <w:rPr>
                <w:rFonts w:ascii="Times New Roman" w:hAnsi="Times New Roman"/>
                <w:sz w:val="24"/>
                <w:szCs w:val="24"/>
              </w:rPr>
            </w:pPr>
            <w:r>
              <w:rPr>
                <w:rFonts w:ascii="Times New Roman" w:hAnsi="Times New Roman"/>
                <w:b/>
                <w:bCs/>
                <w:sz w:val="24"/>
                <w:szCs w:val="24"/>
              </w:rPr>
              <w:t>Тема3.3.</w:t>
            </w:r>
          </w:p>
          <w:p w14:paraId="10C1EBAF" w14:textId="77777777" w:rsidR="008455A1" w:rsidRDefault="00725266" w:rsidP="003772CB">
            <w:pPr>
              <w:numPr>
                <w:ilvl w:val="12"/>
                <w:numId w:val="0"/>
              </w:numPr>
              <w:spacing w:after="0" w:line="240" w:lineRule="auto"/>
              <w:rPr>
                <w:rFonts w:ascii="Times New Roman" w:hAnsi="Times New Roman"/>
                <w:b/>
                <w:sz w:val="24"/>
                <w:szCs w:val="24"/>
              </w:rPr>
            </w:pPr>
            <w:r>
              <w:rPr>
                <w:rFonts w:ascii="Times New Roman" w:hAnsi="Times New Roman"/>
                <w:b/>
                <w:sz w:val="24"/>
                <w:szCs w:val="24"/>
              </w:rPr>
              <w:t>Нижняя прямая и боковая подача. ОФП</w:t>
            </w:r>
          </w:p>
        </w:tc>
        <w:tc>
          <w:tcPr>
            <w:tcW w:w="8363" w:type="dxa"/>
          </w:tcPr>
          <w:p w14:paraId="7A7B5E2E" w14:textId="77777777" w:rsidR="008455A1" w:rsidRDefault="00725266" w:rsidP="003772CB">
            <w:pPr>
              <w:spacing w:after="0" w:line="240" w:lineRule="auto"/>
              <w:contextualSpacing/>
              <w:jc w:val="both"/>
              <w:rPr>
                <w:rFonts w:ascii="Times New Roman" w:hAnsi="Times New Roman"/>
                <w:b/>
                <w:spacing w:val="-3"/>
                <w:sz w:val="24"/>
                <w:szCs w:val="24"/>
              </w:rPr>
            </w:pPr>
            <w:r>
              <w:rPr>
                <w:rFonts w:ascii="Times New Roman" w:hAnsi="Times New Roman"/>
                <w:b/>
                <w:spacing w:val="-3"/>
                <w:sz w:val="24"/>
                <w:szCs w:val="24"/>
              </w:rPr>
              <w:t>Содержание учебного материала</w:t>
            </w:r>
          </w:p>
        </w:tc>
        <w:tc>
          <w:tcPr>
            <w:tcW w:w="2092" w:type="dxa"/>
          </w:tcPr>
          <w:p w14:paraId="69D90118"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877" w:type="dxa"/>
            <w:vMerge w:val="restart"/>
          </w:tcPr>
          <w:p w14:paraId="450BF59F" w14:textId="77777777" w:rsidR="008455A1" w:rsidRDefault="00725266" w:rsidP="003772CB">
            <w:pPr>
              <w:spacing w:after="0" w:line="240" w:lineRule="auto"/>
              <w:jc w:val="center"/>
              <w:rPr>
                <w:rStyle w:val="3b"/>
                <w:szCs w:val="24"/>
              </w:rPr>
            </w:pPr>
            <w:bookmarkStart w:id="3371" w:name="_Toc130484762"/>
            <w:bookmarkStart w:id="3372" w:name="_Toc130489110"/>
            <w:bookmarkStart w:id="3373" w:name="_Toc130490643"/>
            <w:bookmarkStart w:id="3374" w:name="_Toc130549528"/>
            <w:r>
              <w:rPr>
                <w:rStyle w:val="3b"/>
                <w:szCs w:val="24"/>
              </w:rPr>
              <w:t>ОК 04</w:t>
            </w:r>
            <w:bookmarkEnd w:id="3371"/>
            <w:bookmarkEnd w:id="3372"/>
            <w:bookmarkEnd w:id="3373"/>
            <w:bookmarkEnd w:id="3374"/>
          </w:p>
          <w:p w14:paraId="76DAB0EC" w14:textId="77777777" w:rsidR="008455A1" w:rsidRDefault="00725266" w:rsidP="003772CB">
            <w:pPr>
              <w:spacing w:after="0" w:line="240" w:lineRule="auto"/>
              <w:jc w:val="center"/>
              <w:rPr>
                <w:rStyle w:val="3b"/>
                <w:szCs w:val="24"/>
              </w:rPr>
            </w:pPr>
            <w:bookmarkStart w:id="3375" w:name="_Toc130484763"/>
            <w:bookmarkStart w:id="3376" w:name="_Toc130489111"/>
            <w:bookmarkStart w:id="3377" w:name="_Toc130490644"/>
            <w:bookmarkStart w:id="3378" w:name="_Toc130549529"/>
            <w:r>
              <w:rPr>
                <w:rStyle w:val="3b"/>
                <w:szCs w:val="24"/>
              </w:rPr>
              <w:t>ОК 08</w:t>
            </w:r>
            <w:bookmarkEnd w:id="3375"/>
            <w:bookmarkEnd w:id="3376"/>
            <w:bookmarkEnd w:id="3377"/>
            <w:bookmarkEnd w:id="3378"/>
          </w:p>
          <w:p w14:paraId="3EC2379C" w14:textId="77777777" w:rsidR="008455A1" w:rsidRDefault="008455A1" w:rsidP="003772CB">
            <w:pPr>
              <w:spacing w:after="0" w:line="240" w:lineRule="auto"/>
              <w:jc w:val="center"/>
              <w:rPr>
                <w:rFonts w:ascii="Times New Roman" w:hAnsi="Times New Roman"/>
                <w:b/>
                <w:sz w:val="24"/>
                <w:szCs w:val="24"/>
              </w:rPr>
            </w:pPr>
          </w:p>
        </w:tc>
      </w:tr>
      <w:tr w:rsidR="008455A1" w14:paraId="6C13F94D" w14:textId="77777777" w:rsidTr="003772CB">
        <w:trPr>
          <w:trHeight w:val="303"/>
        </w:trPr>
        <w:tc>
          <w:tcPr>
            <w:tcW w:w="2836" w:type="dxa"/>
            <w:vMerge/>
          </w:tcPr>
          <w:p w14:paraId="08098AC5"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711D4EC0" w14:textId="77777777" w:rsidR="008455A1" w:rsidRDefault="00725266" w:rsidP="003772CB">
            <w:pPr>
              <w:spacing w:after="0" w:line="240" w:lineRule="auto"/>
              <w:contextualSpacing/>
              <w:jc w:val="both"/>
              <w:rPr>
                <w:rFonts w:ascii="Times New Roman" w:hAnsi="Times New Roman"/>
                <w:sz w:val="24"/>
                <w:szCs w:val="24"/>
              </w:rPr>
            </w:pPr>
            <w:r>
              <w:rPr>
                <w:rFonts w:ascii="Times New Roman" w:hAnsi="Times New Roman"/>
                <w:b/>
                <w:sz w:val="24"/>
                <w:szCs w:val="24"/>
              </w:rPr>
              <w:t>В том числе практических занятий</w:t>
            </w:r>
          </w:p>
        </w:tc>
        <w:tc>
          <w:tcPr>
            <w:tcW w:w="2092" w:type="dxa"/>
          </w:tcPr>
          <w:p w14:paraId="0C631BE2"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4</w:t>
            </w:r>
          </w:p>
        </w:tc>
        <w:tc>
          <w:tcPr>
            <w:tcW w:w="1877" w:type="dxa"/>
            <w:vMerge/>
          </w:tcPr>
          <w:p w14:paraId="51315197" w14:textId="77777777" w:rsidR="008455A1" w:rsidRDefault="008455A1" w:rsidP="003772CB">
            <w:pPr>
              <w:spacing w:after="0" w:line="240" w:lineRule="auto"/>
              <w:rPr>
                <w:rFonts w:ascii="Times New Roman" w:hAnsi="Times New Roman"/>
                <w:b/>
                <w:sz w:val="24"/>
                <w:szCs w:val="24"/>
              </w:rPr>
            </w:pPr>
          </w:p>
        </w:tc>
      </w:tr>
      <w:tr w:rsidR="008455A1" w14:paraId="3017E803" w14:textId="77777777" w:rsidTr="003772CB">
        <w:trPr>
          <w:trHeight w:val="576"/>
        </w:trPr>
        <w:tc>
          <w:tcPr>
            <w:tcW w:w="2836" w:type="dxa"/>
            <w:vMerge/>
          </w:tcPr>
          <w:p w14:paraId="554FEAF1"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75F51602" w14:textId="184AB1E9" w:rsidR="008455A1" w:rsidRDefault="00725266" w:rsidP="003772CB">
            <w:pPr>
              <w:spacing w:after="0" w:line="240" w:lineRule="auto"/>
              <w:contextualSpacing/>
              <w:jc w:val="both"/>
              <w:rPr>
                <w:rFonts w:ascii="Times New Roman" w:hAnsi="Times New Roman"/>
                <w:sz w:val="24"/>
                <w:szCs w:val="24"/>
              </w:rPr>
            </w:pPr>
            <w:r>
              <w:rPr>
                <w:rFonts w:ascii="Times New Roman" w:hAnsi="Times New Roman"/>
                <w:sz w:val="24"/>
                <w:szCs w:val="24"/>
              </w:rPr>
              <w:t>Практическое занятие № 8.</w:t>
            </w:r>
            <w:r w:rsidR="0001469C">
              <w:rPr>
                <w:rFonts w:ascii="Times New Roman" w:hAnsi="Times New Roman"/>
                <w:sz w:val="24"/>
                <w:szCs w:val="24"/>
              </w:rPr>
              <w:t xml:space="preserve"> </w:t>
            </w:r>
            <w:r>
              <w:rPr>
                <w:rFonts w:ascii="Times New Roman" w:hAnsi="Times New Roman"/>
                <w:sz w:val="24"/>
                <w:szCs w:val="24"/>
              </w:rPr>
              <w:t xml:space="preserve">Выполнение упражнений на укрепление мышц кистей, плечевого </w:t>
            </w:r>
            <w:proofErr w:type="spellStart"/>
            <w:r>
              <w:rPr>
                <w:rFonts w:ascii="Times New Roman" w:hAnsi="Times New Roman"/>
                <w:sz w:val="24"/>
                <w:szCs w:val="24"/>
              </w:rPr>
              <w:t>пояса,брюшного</w:t>
            </w:r>
            <w:proofErr w:type="spellEnd"/>
            <w:r>
              <w:rPr>
                <w:rFonts w:ascii="Times New Roman" w:hAnsi="Times New Roman"/>
                <w:sz w:val="24"/>
                <w:szCs w:val="24"/>
              </w:rPr>
              <w:t xml:space="preserve"> пресса, мышц ног</w:t>
            </w:r>
          </w:p>
        </w:tc>
        <w:tc>
          <w:tcPr>
            <w:tcW w:w="2092" w:type="dxa"/>
          </w:tcPr>
          <w:p w14:paraId="565A5199"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61F9329F" w14:textId="77777777" w:rsidR="008455A1" w:rsidRDefault="008455A1" w:rsidP="003772CB">
            <w:pPr>
              <w:spacing w:after="0" w:line="240" w:lineRule="auto"/>
              <w:rPr>
                <w:rFonts w:ascii="Times New Roman" w:hAnsi="Times New Roman"/>
                <w:b/>
                <w:sz w:val="24"/>
                <w:szCs w:val="24"/>
              </w:rPr>
            </w:pPr>
          </w:p>
        </w:tc>
      </w:tr>
      <w:tr w:rsidR="008455A1" w14:paraId="79EAE315" w14:textId="77777777" w:rsidTr="003772CB">
        <w:trPr>
          <w:trHeight w:val="162"/>
        </w:trPr>
        <w:tc>
          <w:tcPr>
            <w:tcW w:w="2836" w:type="dxa"/>
            <w:vMerge/>
          </w:tcPr>
          <w:p w14:paraId="202C844C"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66DC1CD7" w14:textId="77777777" w:rsidR="008455A1" w:rsidRDefault="00725266" w:rsidP="003772CB">
            <w:pPr>
              <w:spacing w:after="0" w:line="240" w:lineRule="auto"/>
              <w:contextualSpacing/>
              <w:jc w:val="both"/>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254B5E04"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5762873C" w14:textId="77777777" w:rsidR="008455A1" w:rsidRDefault="008455A1" w:rsidP="003772CB">
            <w:pPr>
              <w:spacing w:after="0" w:line="240" w:lineRule="auto"/>
              <w:rPr>
                <w:rFonts w:ascii="Times New Roman" w:hAnsi="Times New Roman"/>
                <w:b/>
                <w:sz w:val="24"/>
                <w:szCs w:val="24"/>
              </w:rPr>
            </w:pPr>
          </w:p>
        </w:tc>
      </w:tr>
      <w:tr w:rsidR="008455A1" w14:paraId="63D537DF" w14:textId="77777777" w:rsidTr="003772CB">
        <w:trPr>
          <w:trHeight w:val="256"/>
        </w:trPr>
        <w:tc>
          <w:tcPr>
            <w:tcW w:w="2836" w:type="dxa"/>
            <w:vMerge w:val="restart"/>
          </w:tcPr>
          <w:p w14:paraId="4316981C" w14:textId="77777777" w:rsidR="008455A1" w:rsidRDefault="00725266" w:rsidP="003772CB">
            <w:pPr>
              <w:numPr>
                <w:ilvl w:val="12"/>
                <w:numId w:val="0"/>
              </w:numPr>
              <w:spacing w:after="0" w:line="240" w:lineRule="auto"/>
              <w:rPr>
                <w:rFonts w:ascii="Times New Roman" w:hAnsi="Times New Roman"/>
                <w:sz w:val="24"/>
                <w:szCs w:val="24"/>
              </w:rPr>
            </w:pPr>
            <w:r>
              <w:rPr>
                <w:rFonts w:ascii="Times New Roman" w:hAnsi="Times New Roman"/>
                <w:b/>
                <w:bCs/>
                <w:sz w:val="24"/>
                <w:szCs w:val="24"/>
              </w:rPr>
              <w:t>Тема3.4.</w:t>
            </w:r>
          </w:p>
          <w:p w14:paraId="54D65133" w14:textId="77777777" w:rsidR="008455A1" w:rsidRDefault="00725266" w:rsidP="003772CB">
            <w:pPr>
              <w:numPr>
                <w:ilvl w:val="12"/>
                <w:numId w:val="0"/>
              </w:numPr>
              <w:spacing w:after="0" w:line="240" w:lineRule="auto"/>
              <w:rPr>
                <w:rFonts w:ascii="Times New Roman" w:hAnsi="Times New Roman"/>
                <w:b/>
                <w:sz w:val="24"/>
                <w:szCs w:val="24"/>
              </w:rPr>
            </w:pPr>
            <w:r>
              <w:rPr>
                <w:rFonts w:ascii="Times New Roman" w:hAnsi="Times New Roman"/>
                <w:b/>
                <w:sz w:val="24"/>
                <w:szCs w:val="24"/>
              </w:rPr>
              <w:t>Верхняя прямая подача. ОФП</w:t>
            </w:r>
          </w:p>
        </w:tc>
        <w:tc>
          <w:tcPr>
            <w:tcW w:w="8363" w:type="dxa"/>
          </w:tcPr>
          <w:p w14:paraId="3CF5E200" w14:textId="77777777" w:rsidR="008455A1" w:rsidRDefault="00725266" w:rsidP="003772CB">
            <w:pPr>
              <w:spacing w:after="0" w:line="240" w:lineRule="auto"/>
              <w:contextualSpacing/>
              <w:rPr>
                <w:rFonts w:ascii="Times New Roman" w:hAnsi="Times New Roman"/>
                <w:sz w:val="24"/>
                <w:szCs w:val="24"/>
              </w:rPr>
            </w:pPr>
            <w:r>
              <w:rPr>
                <w:rFonts w:ascii="Times New Roman" w:hAnsi="Times New Roman"/>
                <w:b/>
                <w:spacing w:val="-3"/>
                <w:sz w:val="24"/>
                <w:szCs w:val="24"/>
              </w:rPr>
              <w:t>Содержание учебного материала</w:t>
            </w:r>
          </w:p>
        </w:tc>
        <w:tc>
          <w:tcPr>
            <w:tcW w:w="2092" w:type="dxa"/>
          </w:tcPr>
          <w:p w14:paraId="3FEBF6FD"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877" w:type="dxa"/>
            <w:vMerge w:val="restart"/>
          </w:tcPr>
          <w:p w14:paraId="5A6F0B58" w14:textId="77777777" w:rsidR="008455A1" w:rsidRDefault="00725266" w:rsidP="003772CB">
            <w:pPr>
              <w:spacing w:after="0" w:line="240" w:lineRule="auto"/>
              <w:jc w:val="center"/>
              <w:rPr>
                <w:rStyle w:val="3b"/>
                <w:szCs w:val="24"/>
              </w:rPr>
            </w:pPr>
            <w:bookmarkStart w:id="3379" w:name="_Toc130484764"/>
            <w:bookmarkStart w:id="3380" w:name="_Toc130489112"/>
            <w:bookmarkStart w:id="3381" w:name="_Toc130490645"/>
            <w:bookmarkStart w:id="3382" w:name="_Toc130549530"/>
            <w:r>
              <w:rPr>
                <w:rStyle w:val="3b"/>
                <w:szCs w:val="24"/>
              </w:rPr>
              <w:t>ОК 04</w:t>
            </w:r>
            <w:bookmarkEnd w:id="3379"/>
            <w:bookmarkEnd w:id="3380"/>
            <w:bookmarkEnd w:id="3381"/>
            <w:bookmarkEnd w:id="3382"/>
          </w:p>
          <w:p w14:paraId="71131B16" w14:textId="77777777" w:rsidR="008455A1" w:rsidRDefault="00725266" w:rsidP="003772CB">
            <w:pPr>
              <w:spacing w:after="0" w:line="240" w:lineRule="auto"/>
              <w:jc w:val="center"/>
              <w:rPr>
                <w:rStyle w:val="3b"/>
                <w:szCs w:val="24"/>
              </w:rPr>
            </w:pPr>
            <w:bookmarkStart w:id="3383" w:name="_Toc130484765"/>
            <w:bookmarkStart w:id="3384" w:name="_Toc130489113"/>
            <w:bookmarkStart w:id="3385" w:name="_Toc130490646"/>
            <w:bookmarkStart w:id="3386" w:name="_Toc130549531"/>
            <w:r>
              <w:rPr>
                <w:rStyle w:val="3b"/>
                <w:szCs w:val="24"/>
              </w:rPr>
              <w:t>ОК 08</w:t>
            </w:r>
            <w:bookmarkEnd w:id="3383"/>
            <w:bookmarkEnd w:id="3384"/>
            <w:bookmarkEnd w:id="3385"/>
            <w:bookmarkEnd w:id="3386"/>
          </w:p>
          <w:p w14:paraId="05031F52" w14:textId="77777777" w:rsidR="008455A1" w:rsidRDefault="008455A1" w:rsidP="003772CB">
            <w:pPr>
              <w:spacing w:after="0" w:line="240" w:lineRule="auto"/>
              <w:jc w:val="center"/>
              <w:rPr>
                <w:rFonts w:ascii="Times New Roman" w:hAnsi="Times New Roman"/>
                <w:b/>
                <w:sz w:val="24"/>
                <w:szCs w:val="24"/>
              </w:rPr>
            </w:pPr>
          </w:p>
        </w:tc>
      </w:tr>
      <w:tr w:rsidR="008455A1" w14:paraId="2A751E70" w14:textId="77777777" w:rsidTr="003772CB">
        <w:trPr>
          <w:trHeight w:val="270"/>
        </w:trPr>
        <w:tc>
          <w:tcPr>
            <w:tcW w:w="2836" w:type="dxa"/>
            <w:vMerge/>
          </w:tcPr>
          <w:p w14:paraId="05CD50DD"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30A3E283" w14:textId="77777777" w:rsidR="008455A1" w:rsidRDefault="00725266" w:rsidP="003772CB">
            <w:pPr>
              <w:spacing w:after="0" w:line="240" w:lineRule="auto"/>
              <w:contextualSpacing/>
              <w:jc w:val="both"/>
              <w:rPr>
                <w:rFonts w:ascii="Times New Roman" w:hAnsi="Times New Roman"/>
                <w:spacing w:val="3"/>
                <w:sz w:val="24"/>
                <w:szCs w:val="24"/>
              </w:rPr>
            </w:pPr>
            <w:r>
              <w:rPr>
                <w:rFonts w:ascii="Times New Roman" w:hAnsi="Times New Roman"/>
                <w:b/>
                <w:sz w:val="24"/>
                <w:szCs w:val="24"/>
              </w:rPr>
              <w:t>В том числе практических занятий</w:t>
            </w:r>
          </w:p>
        </w:tc>
        <w:tc>
          <w:tcPr>
            <w:tcW w:w="2092" w:type="dxa"/>
          </w:tcPr>
          <w:p w14:paraId="1A358639"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4</w:t>
            </w:r>
          </w:p>
        </w:tc>
        <w:tc>
          <w:tcPr>
            <w:tcW w:w="1877" w:type="dxa"/>
            <w:vMerge/>
          </w:tcPr>
          <w:p w14:paraId="126AE8E4" w14:textId="77777777" w:rsidR="008455A1" w:rsidRDefault="008455A1" w:rsidP="003772CB">
            <w:pPr>
              <w:spacing w:after="0" w:line="240" w:lineRule="auto"/>
              <w:rPr>
                <w:rFonts w:ascii="Times New Roman" w:hAnsi="Times New Roman"/>
                <w:b/>
                <w:sz w:val="24"/>
                <w:szCs w:val="24"/>
              </w:rPr>
            </w:pPr>
          </w:p>
        </w:tc>
      </w:tr>
      <w:tr w:rsidR="008455A1" w14:paraId="5904420A" w14:textId="77777777" w:rsidTr="003772CB">
        <w:trPr>
          <w:trHeight w:val="537"/>
        </w:trPr>
        <w:tc>
          <w:tcPr>
            <w:tcW w:w="2836" w:type="dxa"/>
            <w:vMerge/>
          </w:tcPr>
          <w:p w14:paraId="6A1D7D96"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0867C79A" w14:textId="77777777" w:rsidR="008455A1" w:rsidRDefault="00725266" w:rsidP="003772CB">
            <w:pPr>
              <w:spacing w:after="0" w:line="240" w:lineRule="auto"/>
              <w:contextualSpacing/>
              <w:jc w:val="both"/>
              <w:rPr>
                <w:rFonts w:ascii="Times New Roman" w:hAnsi="Times New Roman"/>
                <w:spacing w:val="-2"/>
                <w:sz w:val="24"/>
                <w:szCs w:val="24"/>
              </w:rPr>
            </w:pPr>
            <w:r>
              <w:rPr>
                <w:rFonts w:ascii="Times New Roman" w:hAnsi="Times New Roman"/>
                <w:sz w:val="24"/>
                <w:szCs w:val="24"/>
              </w:rPr>
              <w:t>Практическое занятие № 9. Выполнение упражнений на укрепление мышц кистей, плечевого пояса, брюшного пресса, мышц ног</w:t>
            </w:r>
          </w:p>
        </w:tc>
        <w:tc>
          <w:tcPr>
            <w:tcW w:w="2092" w:type="dxa"/>
          </w:tcPr>
          <w:p w14:paraId="106105D6"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7529A0A1" w14:textId="77777777" w:rsidR="008455A1" w:rsidRDefault="008455A1" w:rsidP="003772CB">
            <w:pPr>
              <w:spacing w:after="0" w:line="240" w:lineRule="auto"/>
              <w:rPr>
                <w:rFonts w:ascii="Times New Roman" w:hAnsi="Times New Roman"/>
                <w:b/>
                <w:sz w:val="24"/>
                <w:szCs w:val="24"/>
              </w:rPr>
            </w:pPr>
          </w:p>
        </w:tc>
      </w:tr>
      <w:tr w:rsidR="008455A1" w14:paraId="6CED608D" w14:textId="77777777" w:rsidTr="003772CB">
        <w:trPr>
          <w:trHeight w:val="286"/>
        </w:trPr>
        <w:tc>
          <w:tcPr>
            <w:tcW w:w="2836" w:type="dxa"/>
            <w:vMerge/>
          </w:tcPr>
          <w:p w14:paraId="136655B9"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57F356BF" w14:textId="77777777" w:rsidR="008455A1" w:rsidRDefault="00725266" w:rsidP="003772CB">
            <w:pPr>
              <w:spacing w:after="0" w:line="240" w:lineRule="auto"/>
              <w:contextualSpacing/>
              <w:jc w:val="both"/>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2D53D499"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040FCB0D" w14:textId="77777777" w:rsidR="008455A1" w:rsidRDefault="008455A1" w:rsidP="003772CB">
            <w:pPr>
              <w:spacing w:after="0" w:line="240" w:lineRule="auto"/>
              <w:rPr>
                <w:rFonts w:ascii="Times New Roman" w:hAnsi="Times New Roman"/>
                <w:b/>
                <w:sz w:val="24"/>
                <w:szCs w:val="24"/>
              </w:rPr>
            </w:pPr>
          </w:p>
        </w:tc>
      </w:tr>
      <w:tr w:rsidR="008455A1" w14:paraId="30CA3304" w14:textId="77777777" w:rsidTr="003772CB">
        <w:trPr>
          <w:trHeight w:val="262"/>
        </w:trPr>
        <w:tc>
          <w:tcPr>
            <w:tcW w:w="2836" w:type="dxa"/>
            <w:vMerge w:val="restart"/>
          </w:tcPr>
          <w:p w14:paraId="699DEF37" w14:textId="77777777" w:rsidR="008455A1" w:rsidRDefault="00725266" w:rsidP="003772CB">
            <w:pPr>
              <w:numPr>
                <w:ilvl w:val="12"/>
                <w:numId w:val="0"/>
              </w:numPr>
              <w:spacing w:after="0" w:line="240" w:lineRule="auto"/>
              <w:rPr>
                <w:rFonts w:ascii="Times New Roman" w:hAnsi="Times New Roman"/>
                <w:b/>
                <w:bCs/>
                <w:sz w:val="24"/>
                <w:szCs w:val="24"/>
              </w:rPr>
            </w:pPr>
            <w:r>
              <w:rPr>
                <w:rFonts w:ascii="Times New Roman" w:hAnsi="Times New Roman"/>
                <w:b/>
                <w:bCs/>
                <w:sz w:val="24"/>
                <w:szCs w:val="24"/>
              </w:rPr>
              <w:t>Тема3.5.</w:t>
            </w:r>
          </w:p>
          <w:p w14:paraId="6AEF03B2" w14:textId="77777777" w:rsidR="008455A1" w:rsidRDefault="00725266" w:rsidP="003772CB">
            <w:pPr>
              <w:numPr>
                <w:ilvl w:val="12"/>
                <w:numId w:val="0"/>
              </w:numPr>
              <w:spacing w:after="0" w:line="240" w:lineRule="auto"/>
              <w:rPr>
                <w:rFonts w:ascii="Times New Roman" w:hAnsi="Times New Roman"/>
                <w:b/>
                <w:bCs/>
                <w:sz w:val="24"/>
                <w:szCs w:val="24"/>
              </w:rPr>
            </w:pPr>
            <w:r>
              <w:rPr>
                <w:rFonts w:ascii="Times New Roman" w:hAnsi="Times New Roman"/>
                <w:b/>
                <w:bCs/>
                <w:sz w:val="24"/>
                <w:szCs w:val="24"/>
              </w:rPr>
              <w:t>Тактика игры в защите и нападении</w:t>
            </w:r>
          </w:p>
        </w:tc>
        <w:tc>
          <w:tcPr>
            <w:tcW w:w="8363" w:type="dxa"/>
          </w:tcPr>
          <w:p w14:paraId="6E6DA106" w14:textId="77777777" w:rsidR="008455A1" w:rsidRDefault="00725266" w:rsidP="003772CB">
            <w:pPr>
              <w:spacing w:after="0" w:line="240" w:lineRule="auto"/>
              <w:contextualSpacing/>
              <w:rPr>
                <w:rFonts w:ascii="Times New Roman" w:hAnsi="Times New Roman"/>
                <w:sz w:val="24"/>
                <w:szCs w:val="24"/>
              </w:rPr>
            </w:pPr>
            <w:r>
              <w:rPr>
                <w:rFonts w:ascii="Times New Roman" w:hAnsi="Times New Roman"/>
                <w:b/>
                <w:spacing w:val="-3"/>
                <w:sz w:val="24"/>
                <w:szCs w:val="24"/>
              </w:rPr>
              <w:t>Содержание учебного материала</w:t>
            </w:r>
          </w:p>
        </w:tc>
        <w:tc>
          <w:tcPr>
            <w:tcW w:w="2092" w:type="dxa"/>
          </w:tcPr>
          <w:p w14:paraId="7EC7499A"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877" w:type="dxa"/>
            <w:vMerge w:val="restart"/>
          </w:tcPr>
          <w:p w14:paraId="3E5FA4D6" w14:textId="77777777" w:rsidR="008455A1" w:rsidRDefault="00725266" w:rsidP="003772CB">
            <w:pPr>
              <w:spacing w:after="0" w:line="240" w:lineRule="auto"/>
              <w:jc w:val="center"/>
              <w:rPr>
                <w:rStyle w:val="3b"/>
                <w:szCs w:val="24"/>
              </w:rPr>
            </w:pPr>
            <w:bookmarkStart w:id="3387" w:name="_Toc130484766"/>
            <w:bookmarkStart w:id="3388" w:name="_Toc130489114"/>
            <w:bookmarkStart w:id="3389" w:name="_Toc130490647"/>
            <w:bookmarkStart w:id="3390" w:name="_Toc130549532"/>
            <w:r>
              <w:rPr>
                <w:rStyle w:val="3b"/>
                <w:szCs w:val="24"/>
              </w:rPr>
              <w:t>ОК 04</w:t>
            </w:r>
            <w:bookmarkEnd w:id="3387"/>
            <w:bookmarkEnd w:id="3388"/>
            <w:bookmarkEnd w:id="3389"/>
            <w:bookmarkEnd w:id="3390"/>
          </w:p>
          <w:p w14:paraId="76438460" w14:textId="77777777" w:rsidR="008455A1" w:rsidRDefault="00725266" w:rsidP="003772CB">
            <w:pPr>
              <w:spacing w:after="0" w:line="240" w:lineRule="auto"/>
              <w:jc w:val="center"/>
              <w:rPr>
                <w:rStyle w:val="3b"/>
                <w:szCs w:val="24"/>
              </w:rPr>
            </w:pPr>
            <w:bookmarkStart w:id="3391" w:name="_Toc130484767"/>
            <w:bookmarkStart w:id="3392" w:name="_Toc130489115"/>
            <w:bookmarkStart w:id="3393" w:name="_Toc130490648"/>
            <w:bookmarkStart w:id="3394" w:name="_Toc130549533"/>
            <w:r>
              <w:rPr>
                <w:rStyle w:val="3b"/>
                <w:szCs w:val="24"/>
              </w:rPr>
              <w:t>ОК 08</w:t>
            </w:r>
            <w:bookmarkEnd w:id="3391"/>
            <w:bookmarkEnd w:id="3392"/>
            <w:bookmarkEnd w:id="3393"/>
            <w:bookmarkEnd w:id="3394"/>
          </w:p>
          <w:p w14:paraId="173A4087" w14:textId="77777777" w:rsidR="008455A1" w:rsidRDefault="008455A1" w:rsidP="003772CB">
            <w:pPr>
              <w:spacing w:after="0" w:line="240" w:lineRule="auto"/>
              <w:jc w:val="center"/>
              <w:rPr>
                <w:rFonts w:ascii="Times New Roman" w:hAnsi="Times New Roman"/>
                <w:b/>
                <w:sz w:val="24"/>
                <w:szCs w:val="24"/>
              </w:rPr>
            </w:pPr>
          </w:p>
        </w:tc>
      </w:tr>
      <w:tr w:rsidR="008455A1" w14:paraId="5E106085" w14:textId="77777777" w:rsidTr="003772CB">
        <w:trPr>
          <w:trHeight w:val="257"/>
        </w:trPr>
        <w:tc>
          <w:tcPr>
            <w:tcW w:w="2836" w:type="dxa"/>
            <w:vMerge/>
          </w:tcPr>
          <w:p w14:paraId="5813EE3A"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0FA715BE" w14:textId="77777777" w:rsidR="008455A1" w:rsidRDefault="00725266" w:rsidP="003772CB">
            <w:pPr>
              <w:spacing w:after="0" w:line="240" w:lineRule="auto"/>
              <w:contextualSpacing/>
              <w:rPr>
                <w:rFonts w:ascii="Times New Roman" w:hAnsi="Times New Roman"/>
                <w:spacing w:val="3"/>
                <w:sz w:val="24"/>
                <w:szCs w:val="24"/>
              </w:rPr>
            </w:pPr>
            <w:r>
              <w:rPr>
                <w:rFonts w:ascii="Times New Roman" w:hAnsi="Times New Roman"/>
                <w:b/>
                <w:sz w:val="24"/>
                <w:szCs w:val="24"/>
              </w:rPr>
              <w:t>В том числе практических занятий</w:t>
            </w:r>
          </w:p>
        </w:tc>
        <w:tc>
          <w:tcPr>
            <w:tcW w:w="2092" w:type="dxa"/>
          </w:tcPr>
          <w:p w14:paraId="17F9D85E"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4</w:t>
            </w:r>
          </w:p>
        </w:tc>
        <w:tc>
          <w:tcPr>
            <w:tcW w:w="1877" w:type="dxa"/>
            <w:vMerge/>
          </w:tcPr>
          <w:p w14:paraId="66EE466B" w14:textId="77777777" w:rsidR="008455A1" w:rsidRDefault="008455A1" w:rsidP="003772CB">
            <w:pPr>
              <w:spacing w:after="0" w:line="240" w:lineRule="auto"/>
              <w:rPr>
                <w:rFonts w:ascii="Times New Roman" w:hAnsi="Times New Roman"/>
                <w:b/>
                <w:sz w:val="24"/>
                <w:szCs w:val="24"/>
              </w:rPr>
            </w:pPr>
          </w:p>
        </w:tc>
      </w:tr>
      <w:tr w:rsidR="008455A1" w14:paraId="2BB97AC2" w14:textId="77777777" w:rsidTr="003772CB">
        <w:trPr>
          <w:trHeight w:val="433"/>
        </w:trPr>
        <w:tc>
          <w:tcPr>
            <w:tcW w:w="2836" w:type="dxa"/>
            <w:vMerge/>
          </w:tcPr>
          <w:p w14:paraId="3553AC81"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660D90B3" w14:textId="77777777" w:rsidR="008455A1" w:rsidRDefault="00725266" w:rsidP="003772CB">
            <w:pPr>
              <w:spacing w:after="0" w:line="240" w:lineRule="auto"/>
              <w:contextualSpacing/>
              <w:rPr>
                <w:rFonts w:ascii="Times New Roman" w:hAnsi="Times New Roman"/>
                <w:spacing w:val="3"/>
                <w:sz w:val="24"/>
                <w:szCs w:val="24"/>
              </w:rPr>
            </w:pPr>
            <w:r>
              <w:rPr>
                <w:rFonts w:ascii="Times New Roman" w:hAnsi="Times New Roman"/>
                <w:sz w:val="24"/>
                <w:szCs w:val="24"/>
              </w:rPr>
              <w:t>Практическое занятие № 10. Отработка тактики игры, выполнение приёмов передачи мяча</w:t>
            </w:r>
          </w:p>
        </w:tc>
        <w:tc>
          <w:tcPr>
            <w:tcW w:w="2092" w:type="dxa"/>
          </w:tcPr>
          <w:p w14:paraId="317519F1"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7470F024" w14:textId="77777777" w:rsidR="008455A1" w:rsidRDefault="008455A1" w:rsidP="003772CB">
            <w:pPr>
              <w:spacing w:after="0" w:line="240" w:lineRule="auto"/>
              <w:rPr>
                <w:rFonts w:ascii="Times New Roman" w:hAnsi="Times New Roman"/>
                <w:b/>
                <w:sz w:val="24"/>
                <w:szCs w:val="24"/>
              </w:rPr>
            </w:pPr>
          </w:p>
        </w:tc>
      </w:tr>
      <w:tr w:rsidR="008455A1" w14:paraId="49F73B18" w14:textId="77777777" w:rsidTr="003772CB">
        <w:trPr>
          <w:trHeight w:val="230"/>
        </w:trPr>
        <w:tc>
          <w:tcPr>
            <w:tcW w:w="2836" w:type="dxa"/>
            <w:vMerge/>
          </w:tcPr>
          <w:p w14:paraId="05A72AB0"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791D5CFA" w14:textId="77777777" w:rsidR="008455A1" w:rsidRDefault="00725266" w:rsidP="003772CB">
            <w:pPr>
              <w:spacing w:after="0" w:line="240" w:lineRule="auto"/>
              <w:contextualSpacing/>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7684E81D"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63C9A621" w14:textId="77777777" w:rsidR="008455A1" w:rsidRDefault="008455A1" w:rsidP="003772CB">
            <w:pPr>
              <w:spacing w:after="0" w:line="240" w:lineRule="auto"/>
              <w:rPr>
                <w:rFonts w:ascii="Times New Roman" w:hAnsi="Times New Roman"/>
                <w:b/>
                <w:sz w:val="24"/>
                <w:szCs w:val="24"/>
              </w:rPr>
            </w:pPr>
          </w:p>
        </w:tc>
      </w:tr>
      <w:tr w:rsidR="008455A1" w14:paraId="3ADA0921" w14:textId="77777777" w:rsidTr="003772CB">
        <w:trPr>
          <w:trHeight w:val="244"/>
        </w:trPr>
        <w:tc>
          <w:tcPr>
            <w:tcW w:w="2836" w:type="dxa"/>
            <w:vMerge w:val="restart"/>
          </w:tcPr>
          <w:p w14:paraId="2CA2F245" w14:textId="77777777" w:rsidR="008455A1" w:rsidRDefault="00725266" w:rsidP="003772CB">
            <w:pPr>
              <w:numPr>
                <w:ilvl w:val="12"/>
                <w:numId w:val="0"/>
              </w:numPr>
              <w:spacing w:after="0" w:line="240" w:lineRule="auto"/>
              <w:rPr>
                <w:rFonts w:ascii="Times New Roman" w:hAnsi="Times New Roman"/>
                <w:bCs/>
                <w:sz w:val="24"/>
                <w:szCs w:val="24"/>
              </w:rPr>
            </w:pPr>
            <w:r>
              <w:rPr>
                <w:rFonts w:ascii="Times New Roman" w:hAnsi="Times New Roman"/>
                <w:b/>
                <w:bCs/>
                <w:sz w:val="24"/>
                <w:szCs w:val="24"/>
              </w:rPr>
              <w:t>Тема3.6.</w:t>
            </w:r>
          </w:p>
          <w:p w14:paraId="0234FFC9" w14:textId="77777777" w:rsidR="008455A1" w:rsidRDefault="00725266" w:rsidP="003772CB">
            <w:pPr>
              <w:numPr>
                <w:ilvl w:val="12"/>
                <w:numId w:val="0"/>
              </w:numPr>
              <w:spacing w:after="0" w:line="240" w:lineRule="auto"/>
              <w:rPr>
                <w:rFonts w:ascii="Times New Roman" w:hAnsi="Times New Roman"/>
                <w:b/>
                <w:sz w:val="24"/>
                <w:szCs w:val="24"/>
              </w:rPr>
            </w:pPr>
            <w:r>
              <w:rPr>
                <w:rFonts w:ascii="Times New Roman" w:hAnsi="Times New Roman"/>
                <w:b/>
                <w:sz w:val="24"/>
                <w:szCs w:val="24"/>
              </w:rPr>
              <w:t>Основы методики судейства</w:t>
            </w:r>
          </w:p>
        </w:tc>
        <w:tc>
          <w:tcPr>
            <w:tcW w:w="8363" w:type="dxa"/>
          </w:tcPr>
          <w:p w14:paraId="464576C5" w14:textId="77777777" w:rsidR="008455A1" w:rsidRDefault="00725266" w:rsidP="003772CB">
            <w:pPr>
              <w:spacing w:after="0" w:line="240" w:lineRule="auto"/>
              <w:contextualSpacing/>
              <w:rPr>
                <w:rFonts w:ascii="Times New Roman" w:hAnsi="Times New Roman"/>
                <w:b/>
                <w:spacing w:val="-3"/>
                <w:sz w:val="24"/>
                <w:szCs w:val="24"/>
              </w:rPr>
            </w:pPr>
            <w:r>
              <w:rPr>
                <w:rFonts w:ascii="Times New Roman" w:hAnsi="Times New Roman"/>
                <w:b/>
                <w:spacing w:val="-3"/>
                <w:sz w:val="24"/>
                <w:szCs w:val="24"/>
              </w:rPr>
              <w:t>Содержание учебного материала</w:t>
            </w:r>
          </w:p>
        </w:tc>
        <w:tc>
          <w:tcPr>
            <w:tcW w:w="2092" w:type="dxa"/>
          </w:tcPr>
          <w:p w14:paraId="71EA389C"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877" w:type="dxa"/>
            <w:vMerge w:val="restart"/>
          </w:tcPr>
          <w:p w14:paraId="418AAFBC" w14:textId="77777777" w:rsidR="008455A1" w:rsidRDefault="00725266" w:rsidP="003772CB">
            <w:pPr>
              <w:spacing w:after="0" w:line="240" w:lineRule="auto"/>
              <w:jc w:val="center"/>
              <w:rPr>
                <w:rStyle w:val="3b"/>
                <w:szCs w:val="24"/>
              </w:rPr>
            </w:pPr>
            <w:bookmarkStart w:id="3395" w:name="_Toc130484768"/>
            <w:bookmarkStart w:id="3396" w:name="_Toc130489116"/>
            <w:bookmarkStart w:id="3397" w:name="_Toc130490649"/>
            <w:bookmarkStart w:id="3398" w:name="_Toc130549534"/>
            <w:r>
              <w:rPr>
                <w:rStyle w:val="3b"/>
                <w:szCs w:val="24"/>
              </w:rPr>
              <w:t>ОК 04</w:t>
            </w:r>
            <w:bookmarkEnd w:id="3395"/>
            <w:bookmarkEnd w:id="3396"/>
            <w:bookmarkEnd w:id="3397"/>
            <w:bookmarkEnd w:id="3398"/>
          </w:p>
          <w:p w14:paraId="00848AE7" w14:textId="77777777" w:rsidR="008455A1" w:rsidRDefault="00725266" w:rsidP="003772CB">
            <w:pPr>
              <w:spacing w:after="0" w:line="240" w:lineRule="auto"/>
              <w:jc w:val="center"/>
              <w:rPr>
                <w:rStyle w:val="3b"/>
                <w:szCs w:val="24"/>
              </w:rPr>
            </w:pPr>
            <w:bookmarkStart w:id="3399" w:name="_Toc130484769"/>
            <w:bookmarkStart w:id="3400" w:name="_Toc130489117"/>
            <w:bookmarkStart w:id="3401" w:name="_Toc130490650"/>
            <w:bookmarkStart w:id="3402" w:name="_Toc130549535"/>
            <w:r>
              <w:rPr>
                <w:rStyle w:val="3b"/>
                <w:szCs w:val="24"/>
              </w:rPr>
              <w:t>ОК 08</w:t>
            </w:r>
            <w:bookmarkEnd w:id="3399"/>
            <w:bookmarkEnd w:id="3400"/>
            <w:bookmarkEnd w:id="3401"/>
            <w:bookmarkEnd w:id="3402"/>
          </w:p>
          <w:p w14:paraId="77D17DF5" w14:textId="77777777" w:rsidR="008455A1" w:rsidRDefault="008455A1" w:rsidP="003772CB">
            <w:pPr>
              <w:spacing w:after="0" w:line="240" w:lineRule="auto"/>
              <w:jc w:val="center"/>
              <w:rPr>
                <w:rFonts w:ascii="Times New Roman" w:hAnsi="Times New Roman"/>
                <w:b/>
                <w:sz w:val="24"/>
                <w:szCs w:val="24"/>
              </w:rPr>
            </w:pPr>
          </w:p>
        </w:tc>
      </w:tr>
      <w:tr w:rsidR="008455A1" w14:paraId="4A5578F4" w14:textId="77777777" w:rsidTr="003772CB">
        <w:trPr>
          <w:trHeight w:val="217"/>
        </w:trPr>
        <w:tc>
          <w:tcPr>
            <w:tcW w:w="2836" w:type="dxa"/>
            <w:vMerge/>
          </w:tcPr>
          <w:p w14:paraId="599D165F"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7A701D1D" w14:textId="77777777" w:rsidR="008455A1" w:rsidRDefault="00725266" w:rsidP="003772CB">
            <w:pPr>
              <w:spacing w:after="0" w:line="240" w:lineRule="auto"/>
              <w:contextualSpacing/>
              <w:rPr>
                <w:rFonts w:ascii="Times New Roman" w:hAnsi="Times New Roman"/>
                <w:sz w:val="24"/>
                <w:szCs w:val="24"/>
              </w:rPr>
            </w:pPr>
            <w:r>
              <w:rPr>
                <w:rFonts w:ascii="Times New Roman" w:hAnsi="Times New Roman"/>
                <w:b/>
                <w:sz w:val="24"/>
                <w:szCs w:val="24"/>
              </w:rPr>
              <w:t>В том числе практических занятий</w:t>
            </w:r>
          </w:p>
        </w:tc>
        <w:tc>
          <w:tcPr>
            <w:tcW w:w="2092" w:type="dxa"/>
          </w:tcPr>
          <w:p w14:paraId="3A19E33D"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4</w:t>
            </w:r>
          </w:p>
        </w:tc>
        <w:tc>
          <w:tcPr>
            <w:tcW w:w="1877" w:type="dxa"/>
            <w:vMerge/>
          </w:tcPr>
          <w:p w14:paraId="0E2F5ED3" w14:textId="77777777" w:rsidR="008455A1" w:rsidRDefault="008455A1" w:rsidP="003772CB">
            <w:pPr>
              <w:spacing w:after="0" w:line="240" w:lineRule="auto"/>
              <w:rPr>
                <w:rFonts w:ascii="Times New Roman" w:hAnsi="Times New Roman"/>
                <w:b/>
                <w:sz w:val="24"/>
                <w:szCs w:val="24"/>
              </w:rPr>
            </w:pPr>
          </w:p>
        </w:tc>
      </w:tr>
      <w:tr w:rsidR="008455A1" w14:paraId="16874787" w14:textId="77777777" w:rsidTr="003772CB">
        <w:trPr>
          <w:trHeight w:val="344"/>
        </w:trPr>
        <w:tc>
          <w:tcPr>
            <w:tcW w:w="2836" w:type="dxa"/>
            <w:vMerge/>
          </w:tcPr>
          <w:p w14:paraId="4C0DFA3D"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4F45C895" w14:textId="77777777" w:rsidR="008455A1" w:rsidRDefault="00725266" w:rsidP="003772CB">
            <w:pPr>
              <w:spacing w:after="0" w:line="240" w:lineRule="auto"/>
              <w:contextualSpacing/>
              <w:rPr>
                <w:rFonts w:ascii="Times New Roman" w:hAnsi="Times New Roman"/>
                <w:sz w:val="24"/>
                <w:szCs w:val="24"/>
              </w:rPr>
            </w:pPr>
            <w:r>
              <w:rPr>
                <w:rFonts w:ascii="Times New Roman" w:hAnsi="Times New Roman"/>
                <w:sz w:val="24"/>
                <w:szCs w:val="24"/>
              </w:rPr>
              <w:t>Практическое занятие № 11. Отработка навыков судейства в волейболе</w:t>
            </w:r>
          </w:p>
        </w:tc>
        <w:tc>
          <w:tcPr>
            <w:tcW w:w="2092" w:type="dxa"/>
          </w:tcPr>
          <w:p w14:paraId="432CCE7A"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28F9E9B3" w14:textId="77777777" w:rsidR="008455A1" w:rsidRDefault="008455A1" w:rsidP="003772CB">
            <w:pPr>
              <w:spacing w:after="0" w:line="240" w:lineRule="auto"/>
              <w:rPr>
                <w:rFonts w:ascii="Times New Roman" w:hAnsi="Times New Roman"/>
                <w:b/>
                <w:sz w:val="24"/>
                <w:szCs w:val="24"/>
              </w:rPr>
            </w:pPr>
          </w:p>
        </w:tc>
      </w:tr>
      <w:tr w:rsidR="008455A1" w14:paraId="1485B671" w14:textId="77777777" w:rsidTr="003772CB">
        <w:trPr>
          <w:trHeight w:val="344"/>
        </w:trPr>
        <w:tc>
          <w:tcPr>
            <w:tcW w:w="2836" w:type="dxa"/>
            <w:vMerge/>
          </w:tcPr>
          <w:p w14:paraId="5ECFD52A"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6631A544" w14:textId="77777777" w:rsidR="008455A1" w:rsidRDefault="00725266" w:rsidP="003772CB">
            <w:pPr>
              <w:spacing w:after="0" w:line="240" w:lineRule="auto"/>
              <w:contextualSpacing/>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199E08F5"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5ECA5E04" w14:textId="77777777" w:rsidR="008455A1" w:rsidRDefault="008455A1" w:rsidP="003772CB">
            <w:pPr>
              <w:spacing w:after="0" w:line="240" w:lineRule="auto"/>
              <w:rPr>
                <w:rFonts w:ascii="Times New Roman" w:hAnsi="Times New Roman"/>
                <w:b/>
                <w:sz w:val="24"/>
                <w:szCs w:val="24"/>
              </w:rPr>
            </w:pPr>
          </w:p>
        </w:tc>
      </w:tr>
      <w:tr w:rsidR="008455A1" w14:paraId="13DC85A9" w14:textId="77777777" w:rsidTr="003772CB">
        <w:trPr>
          <w:trHeight w:val="262"/>
        </w:trPr>
        <w:tc>
          <w:tcPr>
            <w:tcW w:w="2836" w:type="dxa"/>
            <w:vMerge w:val="restart"/>
          </w:tcPr>
          <w:p w14:paraId="68B4D19C" w14:textId="77777777" w:rsidR="008455A1" w:rsidRDefault="00725266" w:rsidP="003772CB">
            <w:pPr>
              <w:numPr>
                <w:ilvl w:val="12"/>
                <w:numId w:val="0"/>
              </w:numPr>
              <w:spacing w:after="0" w:line="240" w:lineRule="auto"/>
              <w:rPr>
                <w:rFonts w:ascii="Times New Roman" w:hAnsi="Times New Roman"/>
                <w:b/>
                <w:bCs/>
                <w:sz w:val="24"/>
                <w:szCs w:val="24"/>
              </w:rPr>
            </w:pPr>
            <w:r>
              <w:rPr>
                <w:rFonts w:ascii="Times New Roman" w:hAnsi="Times New Roman"/>
                <w:b/>
                <w:bCs/>
                <w:sz w:val="24"/>
                <w:szCs w:val="24"/>
              </w:rPr>
              <w:t>Тема 3.7.</w:t>
            </w:r>
          </w:p>
          <w:p w14:paraId="7BDA2F3A" w14:textId="77777777" w:rsidR="008455A1" w:rsidRDefault="00725266" w:rsidP="003772CB">
            <w:pPr>
              <w:numPr>
                <w:ilvl w:val="12"/>
                <w:numId w:val="0"/>
              </w:numPr>
              <w:spacing w:after="0" w:line="240" w:lineRule="auto"/>
              <w:rPr>
                <w:rFonts w:ascii="Times New Roman" w:hAnsi="Times New Roman"/>
                <w:b/>
                <w:sz w:val="24"/>
                <w:szCs w:val="24"/>
              </w:rPr>
            </w:pPr>
            <w:r>
              <w:rPr>
                <w:rFonts w:ascii="Times New Roman" w:hAnsi="Times New Roman"/>
                <w:b/>
                <w:sz w:val="24"/>
                <w:szCs w:val="24"/>
              </w:rPr>
              <w:t xml:space="preserve">Контроль выполнения </w:t>
            </w:r>
          </w:p>
          <w:p w14:paraId="7C52B0F0" w14:textId="77777777" w:rsidR="008455A1" w:rsidRDefault="00725266" w:rsidP="003772CB">
            <w:pPr>
              <w:numPr>
                <w:ilvl w:val="12"/>
                <w:numId w:val="0"/>
              </w:numPr>
              <w:spacing w:after="0" w:line="240" w:lineRule="auto"/>
              <w:contextualSpacing/>
              <w:rPr>
                <w:rFonts w:ascii="Times New Roman" w:hAnsi="Times New Roman"/>
                <w:bCs/>
                <w:sz w:val="24"/>
                <w:szCs w:val="24"/>
              </w:rPr>
            </w:pPr>
            <w:r>
              <w:rPr>
                <w:rFonts w:ascii="Times New Roman" w:hAnsi="Times New Roman"/>
                <w:b/>
                <w:sz w:val="24"/>
                <w:szCs w:val="24"/>
              </w:rPr>
              <w:t>тестов по волейболу</w:t>
            </w:r>
          </w:p>
        </w:tc>
        <w:tc>
          <w:tcPr>
            <w:tcW w:w="8363" w:type="dxa"/>
          </w:tcPr>
          <w:p w14:paraId="0B5AE48C" w14:textId="77777777" w:rsidR="008455A1" w:rsidRDefault="00725266" w:rsidP="003772CB">
            <w:pPr>
              <w:spacing w:after="0" w:line="240" w:lineRule="auto"/>
              <w:contextualSpacing/>
              <w:rPr>
                <w:rFonts w:ascii="Times New Roman" w:hAnsi="Times New Roman"/>
                <w:b/>
                <w:spacing w:val="-3"/>
                <w:sz w:val="24"/>
                <w:szCs w:val="24"/>
              </w:rPr>
            </w:pPr>
            <w:r>
              <w:rPr>
                <w:rFonts w:ascii="Times New Roman" w:hAnsi="Times New Roman"/>
                <w:b/>
                <w:spacing w:val="-3"/>
                <w:sz w:val="24"/>
                <w:szCs w:val="24"/>
              </w:rPr>
              <w:t>Содержание учебного материала</w:t>
            </w:r>
          </w:p>
        </w:tc>
        <w:tc>
          <w:tcPr>
            <w:tcW w:w="2092" w:type="dxa"/>
          </w:tcPr>
          <w:p w14:paraId="38FE7DFD"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877" w:type="dxa"/>
            <w:vMerge w:val="restart"/>
          </w:tcPr>
          <w:p w14:paraId="1634366B" w14:textId="77777777" w:rsidR="008455A1" w:rsidRDefault="00725266" w:rsidP="003772CB">
            <w:pPr>
              <w:spacing w:after="0" w:line="240" w:lineRule="auto"/>
              <w:jc w:val="center"/>
              <w:rPr>
                <w:rStyle w:val="3b"/>
                <w:szCs w:val="24"/>
              </w:rPr>
            </w:pPr>
            <w:bookmarkStart w:id="3403" w:name="_Toc130484770"/>
            <w:bookmarkStart w:id="3404" w:name="_Toc130489118"/>
            <w:bookmarkStart w:id="3405" w:name="_Toc130490651"/>
            <w:bookmarkStart w:id="3406" w:name="_Toc130549536"/>
            <w:r>
              <w:rPr>
                <w:rStyle w:val="3b"/>
                <w:szCs w:val="24"/>
              </w:rPr>
              <w:t>ОК 04</w:t>
            </w:r>
            <w:bookmarkEnd w:id="3403"/>
            <w:bookmarkEnd w:id="3404"/>
            <w:bookmarkEnd w:id="3405"/>
            <w:bookmarkEnd w:id="3406"/>
          </w:p>
          <w:p w14:paraId="6C1862BD" w14:textId="77777777" w:rsidR="008455A1" w:rsidRDefault="00725266" w:rsidP="003772CB">
            <w:pPr>
              <w:spacing w:after="0" w:line="240" w:lineRule="auto"/>
              <w:jc w:val="center"/>
              <w:rPr>
                <w:rStyle w:val="3b"/>
                <w:szCs w:val="24"/>
              </w:rPr>
            </w:pPr>
            <w:bookmarkStart w:id="3407" w:name="_Toc130484771"/>
            <w:bookmarkStart w:id="3408" w:name="_Toc130489119"/>
            <w:bookmarkStart w:id="3409" w:name="_Toc130490652"/>
            <w:bookmarkStart w:id="3410" w:name="_Toc130549537"/>
            <w:r>
              <w:rPr>
                <w:rStyle w:val="3b"/>
                <w:szCs w:val="24"/>
              </w:rPr>
              <w:t>ОК 08</w:t>
            </w:r>
            <w:bookmarkEnd w:id="3407"/>
            <w:bookmarkEnd w:id="3408"/>
            <w:bookmarkEnd w:id="3409"/>
            <w:bookmarkEnd w:id="3410"/>
          </w:p>
          <w:p w14:paraId="7E90CB84" w14:textId="77777777" w:rsidR="008455A1" w:rsidRDefault="008455A1" w:rsidP="003772CB">
            <w:pPr>
              <w:spacing w:after="0" w:line="240" w:lineRule="auto"/>
              <w:jc w:val="center"/>
              <w:rPr>
                <w:rFonts w:ascii="Times New Roman" w:hAnsi="Times New Roman"/>
                <w:b/>
                <w:sz w:val="24"/>
                <w:szCs w:val="24"/>
              </w:rPr>
            </w:pPr>
          </w:p>
        </w:tc>
      </w:tr>
      <w:tr w:rsidR="008455A1" w14:paraId="179A1247" w14:textId="77777777" w:rsidTr="003772CB">
        <w:trPr>
          <w:trHeight w:val="366"/>
        </w:trPr>
        <w:tc>
          <w:tcPr>
            <w:tcW w:w="2836" w:type="dxa"/>
            <w:vMerge/>
          </w:tcPr>
          <w:p w14:paraId="0E005DDE"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3F1DCD56" w14:textId="77777777" w:rsidR="008455A1" w:rsidRDefault="00725266" w:rsidP="003772CB">
            <w:pPr>
              <w:spacing w:after="0" w:line="240" w:lineRule="auto"/>
              <w:contextualSpacing/>
              <w:rPr>
                <w:rFonts w:ascii="Times New Roman" w:hAnsi="Times New Roman"/>
                <w:spacing w:val="-3"/>
                <w:sz w:val="24"/>
                <w:szCs w:val="24"/>
              </w:rPr>
            </w:pPr>
            <w:r>
              <w:rPr>
                <w:rFonts w:ascii="Times New Roman" w:hAnsi="Times New Roman"/>
                <w:b/>
                <w:sz w:val="24"/>
                <w:szCs w:val="24"/>
              </w:rPr>
              <w:t>В том числе практических занятий</w:t>
            </w:r>
          </w:p>
        </w:tc>
        <w:tc>
          <w:tcPr>
            <w:tcW w:w="2092" w:type="dxa"/>
          </w:tcPr>
          <w:p w14:paraId="755B4537"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6</w:t>
            </w:r>
          </w:p>
        </w:tc>
        <w:tc>
          <w:tcPr>
            <w:tcW w:w="1877" w:type="dxa"/>
            <w:vMerge/>
          </w:tcPr>
          <w:p w14:paraId="497B3B2D" w14:textId="77777777" w:rsidR="008455A1" w:rsidRDefault="008455A1" w:rsidP="003772CB">
            <w:pPr>
              <w:spacing w:after="0" w:line="240" w:lineRule="auto"/>
              <w:rPr>
                <w:rFonts w:ascii="Times New Roman" w:hAnsi="Times New Roman"/>
                <w:b/>
                <w:sz w:val="24"/>
                <w:szCs w:val="24"/>
              </w:rPr>
            </w:pPr>
          </w:p>
        </w:tc>
      </w:tr>
      <w:tr w:rsidR="008455A1" w14:paraId="41FA8A98" w14:textId="77777777" w:rsidTr="003772CB">
        <w:trPr>
          <w:trHeight w:val="366"/>
        </w:trPr>
        <w:tc>
          <w:tcPr>
            <w:tcW w:w="2836" w:type="dxa"/>
            <w:vMerge/>
          </w:tcPr>
          <w:p w14:paraId="0CBBFAF9"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2297D962" w14:textId="77777777" w:rsidR="008455A1" w:rsidRDefault="00725266" w:rsidP="003772CB">
            <w:pPr>
              <w:spacing w:after="0" w:line="240" w:lineRule="auto"/>
              <w:contextualSpacing/>
              <w:rPr>
                <w:rFonts w:ascii="Times New Roman" w:hAnsi="Times New Roman"/>
                <w:spacing w:val="-3"/>
                <w:sz w:val="24"/>
                <w:szCs w:val="24"/>
              </w:rPr>
            </w:pPr>
            <w:r>
              <w:rPr>
                <w:rFonts w:ascii="Times New Roman" w:hAnsi="Times New Roman"/>
                <w:sz w:val="24"/>
                <w:szCs w:val="24"/>
              </w:rPr>
              <w:t>Практическое занятие № 12. Выполнение передачи мяча в парах</w:t>
            </w:r>
          </w:p>
        </w:tc>
        <w:tc>
          <w:tcPr>
            <w:tcW w:w="2092" w:type="dxa"/>
            <w:vMerge w:val="restart"/>
          </w:tcPr>
          <w:p w14:paraId="367B3D8C"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30F4FF7F" w14:textId="77777777" w:rsidR="008455A1" w:rsidRDefault="008455A1" w:rsidP="003772CB">
            <w:pPr>
              <w:spacing w:after="0" w:line="240" w:lineRule="auto"/>
              <w:rPr>
                <w:rFonts w:ascii="Times New Roman" w:hAnsi="Times New Roman"/>
                <w:b/>
                <w:sz w:val="24"/>
                <w:szCs w:val="24"/>
              </w:rPr>
            </w:pPr>
          </w:p>
        </w:tc>
      </w:tr>
      <w:tr w:rsidR="008455A1" w14:paraId="7DD5224D" w14:textId="77777777" w:rsidTr="003772CB">
        <w:trPr>
          <w:trHeight w:val="347"/>
        </w:trPr>
        <w:tc>
          <w:tcPr>
            <w:tcW w:w="2836" w:type="dxa"/>
            <w:vMerge/>
          </w:tcPr>
          <w:p w14:paraId="43A3D2CB"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7EDA8CF6" w14:textId="77777777" w:rsidR="008455A1" w:rsidRDefault="00725266" w:rsidP="003772CB">
            <w:pPr>
              <w:spacing w:after="0" w:line="240" w:lineRule="auto"/>
              <w:contextualSpacing/>
              <w:rPr>
                <w:rFonts w:ascii="Times New Roman" w:hAnsi="Times New Roman"/>
                <w:sz w:val="24"/>
                <w:szCs w:val="24"/>
              </w:rPr>
            </w:pPr>
            <w:r>
              <w:rPr>
                <w:rFonts w:ascii="Times New Roman" w:hAnsi="Times New Roman"/>
                <w:sz w:val="24"/>
                <w:szCs w:val="24"/>
              </w:rPr>
              <w:t>Практическое занятие № 13. Игра по упрощённым правилам волейбола</w:t>
            </w:r>
          </w:p>
        </w:tc>
        <w:tc>
          <w:tcPr>
            <w:tcW w:w="2092" w:type="dxa"/>
            <w:vMerge/>
          </w:tcPr>
          <w:p w14:paraId="215EA3B1"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46BA8D8D" w14:textId="77777777" w:rsidR="008455A1" w:rsidRDefault="008455A1" w:rsidP="003772CB">
            <w:pPr>
              <w:spacing w:after="0" w:line="240" w:lineRule="auto"/>
              <w:rPr>
                <w:rFonts w:ascii="Times New Roman" w:hAnsi="Times New Roman"/>
                <w:b/>
                <w:sz w:val="24"/>
                <w:szCs w:val="24"/>
              </w:rPr>
            </w:pPr>
          </w:p>
        </w:tc>
      </w:tr>
      <w:tr w:rsidR="008455A1" w14:paraId="4BBFB115" w14:textId="77777777" w:rsidTr="003772CB">
        <w:trPr>
          <w:trHeight w:val="253"/>
        </w:trPr>
        <w:tc>
          <w:tcPr>
            <w:tcW w:w="2836" w:type="dxa"/>
            <w:vMerge/>
          </w:tcPr>
          <w:p w14:paraId="7491DA22"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1A6A356D" w14:textId="77777777" w:rsidR="008455A1" w:rsidRDefault="00725266" w:rsidP="003772CB">
            <w:pPr>
              <w:spacing w:after="0" w:line="240" w:lineRule="auto"/>
              <w:contextualSpacing/>
              <w:rPr>
                <w:rFonts w:ascii="Times New Roman" w:hAnsi="Times New Roman"/>
                <w:sz w:val="24"/>
                <w:szCs w:val="24"/>
              </w:rPr>
            </w:pPr>
            <w:r>
              <w:rPr>
                <w:rFonts w:ascii="Times New Roman" w:hAnsi="Times New Roman"/>
                <w:sz w:val="24"/>
                <w:szCs w:val="24"/>
              </w:rPr>
              <w:t>Практическое занятие № 14. Игра по правилам</w:t>
            </w:r>
          </w:p>
        </w:tc>
        <w:tc>
          <w:tcPr>
            <w:tcW w:w="2092" w:type="dxa"/>
            <w:vMerge/>
          </w:tcPr>
          <w:p w14:paraId="77905FCD"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78B82711" w14:textId="77777777" w:rsidR="008455A1" w:rsidRDefault="008455A1" w:rsidP="003772CB">
            <w:pPr>
              <w:spacing w:after="0" w:line="240" w:lineRule="auto"/>
              <w:rPr>
                <w:rFonts w:ascii="Times New Roman" w:hAnsi="Times New Roman"/>
                <w:b/>
                <w:sz w:val="24"/>
                <w:szCs w:val="24"/>
              </w:rPr>
            </w:pPr>
          </w:p>
        </w:tc>
      </w:tr>
      <w:tr w:rsidR="008455A1" w14:paraId="5284D908" w14:textId="77777777" w:rsidTr="003772CB">
        <w:trPr>
          <w:trHeight w:val="253"/>
        </w:trPr>
        <w:tc>
          <w:tcPr>
            <w:tcW w:w="2836" w:type="dxa"/>
            <w:vMerge/>
          </w:tcPr>
          <w:p w14:paraId="13F960DA"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61054616" w14:textId="77777777" w:rsidR="008455A1" w:rsidRDefault="00725266" w:rsidP="003772CB">
            <w:pPr>
              <w:spacing w:after="0" w:line="240" w:lineRule="auto"/>
              <w:contextualSpacing/>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225EB15B"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25C6B119" w14:textId="77777777" w:rsidR="008455A1" w:rsidRDefault="008455A1" w:rsidP="003772CB">
            <w:pPr>
              <w:spacing w:after="0" w:line="240" w:lineRule="auto"/>
              <w:rPr>
                <w:rFonts w:ascii="Times New Roman" w:hAnsi="Times New Roman"/>
                <w:b/>
                <w:sz w:val="24"/>
                <w:szCs w:val="24"/>
              </w:rPr>
            </w:pPr>
          </w:p>
        </w:tc>
      </w:tr>
      <w:tr w:rsidR="008455A1" w14:paraId="56C544E7" w14:textId="77777777" w:rsidTr="003772CB">
        <w:tc>
          <w:tcPr>
            <w:tcW w:w="11199" w:type="dxa"/>
            <w:gridSpan w:val="2"/>
          </w:tcPr>
          <w:p w14:paraId="4D86F6A6" w14:textId="77777777" w:rsidR="008455A1" w:rsidRDefault="00725266" w:rsidP="003772CB">
            <w:pPr>
              <w:spacing w:after="0" w:line="240" w:lineRule="auto"/>
              <w:rPr>
                <w:rFonts w:ascii="Times New Roman" w:hAnsi="Times New Roman"/>
                <w:bCs/>
                <w:sz w:val="24"/>
                <w:szCs w:val="24"/>
              </w:rPr>
            </w:pPr>
            <w:r>
              <w:rPr>
                <w:rFonts w:ascii="Times New Roman" w:hAnsi="Times New Roman"/>
                <w:b/>
                <w:sz w:val="24"/>
                <w:szCs w:val="24"/>
              </w:rPr>
              <w:t>Раздел 4. Баскетбол</w:t>
            </w:r>
          </w:p>
        </w:tc>
        <w:tc>
          <w:tcPr>
            <w:tcW w:w="2092" w:type="dxa"/>
          </w:tcPr>
          <w:p w14:paraId="4DB129FA" w14:textId="77777777" w:rsidR="008455A1" w:rsidRDefault="00725266" w:rsidP="003772CB">
            <w:pPr>
              <w:spacing w:after="0" w:line="240" w:lineRule="auto"/>
              <w:jc w:val="center"/>
              <w:rPr>
                <w:rFonts w:ascii="Times New Roman" w:hAnsi="Times New Roman"/>
                <w:b/>
                <w:sz w:val="24"/>
                <w:szCs w:val="24"/>
              </w:rPr>
            </w:pPr>
            <w:r>
              <w:rPr>
                <w:rFonts w:ascii="Times New Roman" w:hAnsi="Times New Roman"/>
                <w:b/>
                <w:sz w:val="24"/>
                <w:szCs w:val="24"/>
              </w:rPr>
              <w:t>30</w:t>
            </w:r>
          </w:p>
        </w:tc>
        <w:tc>
          <w:tcPr>
            <w:tcW w:w="1877" w:type="dxa"/>
          </w:tcPr>
          <w:p w14:paraId="20A43656" w14:textId="77777777" w:rsidR="008455A1" w:rsidRDefault="008455A1" w:rsidP="003772CB">
            <w:pPr>
              <w:spacing w:after="0" w:line="240" w:lineRule="auto"/>
              <w:jc w:val="center"/>
              <w:rPr>
                <w:rFonts w:ascii="Times New Roman" w:hAnsi="Times New Roman"/>
                <w:b/>
                <w:sz w:val="24"/>
                <w:szCs w:val="24"/>
              </w:rPr>
            </w:pPr>
          </w:p>
        </w:tc>
      </w:tr>
      <w:tr w:rsidR="008455A1" w14:paraId="123260AE" w14:textId="77777777" w:rsidTr="003772CB">
        <w:trPr>
          <w:trHeight w:val="280"/>
        </w:trPr>
        <w:tc>
          <w:tcPr>
            <w:tcW w:w="2836" w:type="dxa"/>
            <w:vMerge w:val="restart"/>
          </w:tcPr>
          <w:p w14:paraId="68F12C94" w14:textId="77777777" w:rsidR="008455A1" w:rsidRDefault="00725266" w:rsidP="003772CB">
            <w:pPr>
              <w:numPr>
                <w:ilvl w:val="12"/>
                <w:numId w:val="0"/>
              </w:numPr>
              <w:shd w:val="clear" w:color="auto" w:fill="FFFFFF"/>
              <w:spacing w:after="0" w:line="240" w:lineRule="auto"/>
              <w:rPr>
                <w:rFonts w:ascii="Times New Roman" w:hAnsi="Times New Roman"/>
                <w:b/>
                <w:sz w:val="24"/>
                <w:szCs w:val="24"/>
              </w:rPr>
            </w:pPr>
            <w:r>
              <w:rPr>
                <w:rFonts w:ascii="Times New Roman" w:hAnsi="Times New Roman"/>
                <w:b/>
                <w:sz w:val="24"/>
                <w:szCs w:val="24"/>
              </w:rPr>
              <w:t xml:space="preserve">Тема 4.1. </w:t>
            </w:r>
          </w:p>
          <w:p w14:paraId="074821BB" w14:textId="77777777" w:rsidR="008455A1" w:rsidRDefault="00725266" w:rsidP="003772CB">
            <w:pPr>
              <w:numPr>
                <w:ilvl w:val="12"/>
                <w:numId w:val="0"/>
              </w:numPr>
              <w:shd w:val="clear" w:color="auto" w:fill="FFFFFF"/>
              <w:spacing w:after="0" w:line="240" w:lineRule="auto"/>
              <w:rPr>
                <w:rFonts w:ascii="Times New Roman" w:hAnsi="Times New Roman"/>
                <w:b/>
                <w:spacing w:val="1"/>
                <w:sz w:val="24"/>
                <w:szCs w:val="24"/>
              </w:rPr>
            </w:pPr>
            <w:r>
              <w:rPr>
                <w:rFonts w:ascii="Times New Roman" w:hAnsi="Times New Roman"/>
                <w:b/>
                <w:sz w:val="24"/>
                <w:szCs w:val="24"/>
              </w:rPr>
              <w:t>Стойка игрока, перемещения, остановки, повороты. ОФП</w:t>
            </w:r>
          </w:p>
        </w:tc>
        <w:tc>
          <w:tcPr>
            <w:tcW w:w="8363" w:type="dxa"/>
          </w:tcPr>
          <w:p w14:paraId="7542AEFD" w14:textId="77777777" w:rsidR="008455A1" w:rsidRDefault="00725266" w:rsidP="003772CB">
            <w:pPr>
              <w:spacing w:after="0" w:line="240" w:lineRule="auto"/>
              <w:contextualSpacing/>
              <w:rPr>
                <w:rFonts w:ascii="Times New Roman" w:hAnsi="Times New Roman"/>
                <w:b/>
                <w:sz w:val="24"/>
                <w:szCs w:val="24"/>
              </w:rPr>
            </w:pPr>
            <w:r>
              <w:rPr>
                <w:rFonts w:ascii="Times New Roman" w:hAnsi="Times New Roman"/>
                <w:b/>
                <w:spacing w:val="-3"/>
                <w:sz w:val="24"/>
                <w:szCs w:val="24"/>
              </w:rPr>
              <w:t>Содержание учебного материала</w:t>
            </w:r>
          </w:p>
        </w:tc>
        <w:tc>
          <w:tcPr>
            <w:tcW w:w="2092" w:type="dxa"/>
          </w:tcPr>
          <w:p w14:paraId="1A40189F"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877" w:type="dxa"/>
            <w:vMerge w:val="restart"/>
          </w:tcPr>
          <w:p w14:paraId="27FD5737" w14:textId="77777777" w:rsidR="008455A1" w:rsidRDefault="00725266" w:rsidP="003772CB">
            <w:pPr>
              <w:spacing w:after="0" w:line="240" w:lineRule="auto"/>
              <w:jc w:val="center"/>
              <w:rPr>
                <w:rStyle w:val="3b"/>
                <w:szCs w:val="24"/>
              </w:rPr>
            </w:pPr>
            <w:bookmarkStart w:id="3411" w:name="_Toc130484772"/>
            <w:bookmarkStart w:id="3412" w:name="_Toc130489120"/>
            <w:bookmarkStart w:id="3413" w:name="_Toc130490653"/>
            <w:bookmarkStart w:id="3414" w:name="_Toc130549538"/>
            <w:r>
              <w:rPr>
                <w:rStyle w:val="3b"/>
                <w:szCs w:val="24"/>
              </w:rPr>
              <w:t>ОК 04</w:t>
            </w:r>
            <w:bookmarkEnd w:id="3411"/>
            <w:bookmarkEnd w:id="3412"/>
            <w:bookmarkEnd w:id="3413"/>
            <w:bookmarkEnd w:id="3414"/>
          </w:p>
          <w:p w14:paraId="3D07AF73" w14:textId="77777777" w:rsidR="008455A1" w:rsidRDefault="00725266" w:rsidP="003772CB">
            <w:pPr>
              <w:spacing w:after="0" w:line="240" w:lineRule="auto"/>
              <w:jc w:val="center"/>
              <w:rPr>
                <w:rStyle w:val="3b"/>
                <w:szCs w:val="24"/>
              </w:rPr>
            </w:pPr>
            <w:bookmarkStart w:id="3415" w:name="_Toc130484773"/>
            <w:bookmarkStart w:id="3416" w:name="_Toc130489121"/>
            <w:bookmarkStart w:id="3417" w:name="_Toc130490654"/>
            <w:bookmarkStart w:id="3418" w:name="_Toc130549539"/>
            <w:r>
              <w:rPr>
                <w:rStyle w:val="3b"/>
                <w:szCs w:val="24"/>
              </w:rPr>
              <w:t>ОК 08</w:t>
            </w:r>
            <w:bookmarkEnd w:id="3415"/>
            <w:bookmarkEnd w:id="3416"/>
            <w:bookmarkEnd w:id="3417"/>
            <w:bookmarkEnd w:id="3418"/>
          </w:p>
          <w:p w14:paraId="6AE299C7" w14:textId="77777777" w:rsidR="008455A1" w:rsidRDefault="008455A1" w:rsidP="003772CB">
            <w:pPr>
              <w:spacing w:after="0" w:line="240" w:lineRule="auto"/>
              <w:jc w:val="center"/>
              <w:rPr>
                <w:rFonts w:ascii="Times New Roman" w:hAnsi="Times New Roman"/>
                <w:b/>
                <w:sz w:val="24"/>
                <w:szCs w:val="24"/>
              </w:rPr>
            </w:pPr>
          </w:p>
        </w:tc>
      </w:tr>
      <w:tr w:rsidR="008455A1" w14:paraId="14FF4119" w14:textId="77777777" w:rsidTr="003772CB">
        <w:trPr>
          <w:trHeight w:val="280"/>
        </w:trPr>
        <w:tc>
          <w:tcPr>
            <w:tcW w:w="2836" w:type="dxa"/>
            <w:vMerge/>
          </w:tcPr>
          <w:p w14:paraId="31B3B094" w14:textId="77777777" w:rsidR="008455A1" w:rsidRDefault="008455A1" w:rsidP="003772CB">
            <w:pPr>
              <w:numPr>
                <w:ilvl w:val="12"/>
                <w:numId w:val="0"/>
              </w:numPr>
              <w:shd w:val="clear" w:color="auto" w:fill="FFFFFF"/>
              <w:spacing w:after="0" w:line="240" w:lineRule="auto"/>
              <w:rPr>
                <w:rFonts w:ascii="Times New Roman" w:hAnsi="Times New Roman"/>
                <w:b/>
                <w:bCs/>
                <w:sz w:val="24"/>
                <w:szCs w:val="24"/>
              </w:rPr>
            </w:pPr>
          </w:p>
        </w:tc>
        <w:tc>
          <w:tcPr>
            <w:tcW w:w="8363" w:type="dxa"/>
          </w:tcPr>
          <w:p w14:paraId="5589EE8A" w14:textId="77777777" w:rsidR="008455A1" w:rsidRDefault="00725266" w:rsidP="003772CB">
            <w:pPr>
              <w:spacing w:after="0" w:line="240" w:lineRule="auto"/>
              <w:contextualSpacing/>
              <w:jc w:val="both"/>
              <w:rPr>
                <w:rFonts w:ascii="Times New Roman" w:hAnsi="Times New Roman"/>
                <w:spacing w:val="6"/>
                <w:sz w:val="24"/>
                <w:szCs w:val="24"/>
              </w:rPr>
            </w:pPr>
            <w:r>
              <w:rPr>
                <w:rFonts w:ascii="Times New Roman" w:hAnsi="Times New Roman"/>
                <w:b/>
                <w:sz w:val="24"/>
                <w:szCs w:val="24"/>
              </w:rPr>
              <w:t>В том числе практических занятий</w:t>
            </w:r>
          </w:p>
        </w:tc>
        <w:tc>
          <w:tcPr>
            <w:tcW w:w="2092" w:type="dxa"/>
          </w:tcPr>
          <w:p w14:paraId="2790F6A1"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4</w:t>
            </w:r>
          </w:p>
        </w:tc>
        <w:tc>
          <w:tcPr>
            <w:tcW w:w="1877" w:type="dxa"/>
            <w:vMerge/>
          </w:tcPr>
          <w:p w14:paraId="7F5257CD" w14:textId="77777777" w:rsidR="008455A1" w:rsidRDefault="008455A1" w:rsidP="003772CB">
            <w:pPr>
              <w:spacing w:after="0" w:line="240" w:lineRule="auto"/>
              <w:jc w:val="center"/>
              <w:rPr>
                <w:rFonts w:ascii="Times New Roman" w:hAnsi="Times New Roman"/>
                <w:b/>
                <w:sz w:val="24"/>
                <w:szCs w:val="24"/>
              </w:rPr>
            </w:pPr>
          </w:p>
        </w:tc>
      </w:tr>
      <w:tr w:rsidR="008455A1" w14:paraId="7F557EBC" w14:textId="77777777" w:rsidTr="003772CB">
        <w:trPr>
          <w:trHeight w:val="554"/>
        </w:trPr>
        <w:tc>
          <w:tcPr>
            <w:tcW w:w="2836" w:type="dxa"/>
            <w:vMerge/>
          </w:tcPr>
          <w:p w14:paraId="1F7105AB" w14:textId="77777777" w:rsidR="008455A1" w:rsidRDefault="008455A1" w:rsidP="003772CB">
            <w:pPr>
              <w:numPr>
                <w:ilvl w:val="12"/>
                <w:numId w:val="0"/>
              </w:numPr>
              <w:shd w:val="clear" w:color="auto" w:fill="FFFFFF"/>
              <w:spacing w:after="0" w:line="240" w:lineRule="auto"/>
              <w:rPr>
                <w:rFonts w:ascii="Times New Roman" w:hAnsi="Times New Roman"/>
                <w:b/>
                <w:bCs/>
                <w:sz w:val="24"/>
                <w:szCs w:val="24"/>
              </w:rPr>
            </w:pPr>
          </w:p>
        </w:tc>
        <w:tc>
          <w:tcPr>
            <w:tcW w:w="8363" w:type="dxa"/>
          </w:tcPr>
          <w:p w14:paraId="4DF343B1" w14:textId="77777777" w:rsidR="008455A1" w:rsidRDefault="00725266" w:rsidP="003772CB">
            <w:pPr>
              <w:spacing w:after="0" w:line="240" w:lineRule="auto"/>
              <w:contextualSpacing/>
              <w:jc w:val="both"/>
              <w:rPr>
                <w:rFonts w:ascii="Times New Roman" w:hAnsi="Times New Roman"/>
                <w:spacing w:val="1"/>
                <w:sz w:val="24"/>
                <w:szCs w:val="24"/>
              </w:rPr>
            </w:pPr>
            <w:r>
              <w:rPr>
                <w:rFonts w:ascii="Times New Roman" w:hAnsi="Times New Roman"/>
                <w:sz w:val="24"/>
                <w:szCs w:val="24"/>
              </w:rPr>
              <w:t>Практическое занятие № 15. Выполнение упражнений для укрепления мышц плечевого пояса, ног</w:t>
            </w:r>
          </w:p>
        </w:tc>
        <w:tc>
          <w:tcPr>
            <w:tcW w:w="2092" w:type="dxa"/>
          </w:tcPr>
          <w:p w14:paraId="0878BD96"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1B0DE6A1" w14:textId="77777777" w:rsidR="008455A1" w:rsidRDefault="008455A1" w:rsidP="003772CB">
            <w:pPr>
              <w:spacing w:after="0" w:line="240" w:lineRule="auto"/>
              <w:jc w:val="center"/>
              <w:rPr>
                <w:rFonts w:ascii="Times New Roman" w:hAnsi="Times New Roman"/>
                <w:b/>
                <w:sz w:val="24"/>
                <w:szCs w:val="24"/>
              </w:rPr>
            </w:pPr>
          </w:p>
        </w:tc>
      </w:tr>
      <w:tr w:rsidR="008455A1" w14:paraId="60380726" w14:textId="77777777" w:rsidTr="009A357F">
        <w:trPr>
          <w:trHeight w:val="320"/>
        </w:trPr>
        <w:tc>
          <w:tcPr>
            <w:tcW w:w="2836" w:type="dxa"/>
            <w:vMerge/>
          </w:tcPr>
          <w:p w14:paraId="0DEBE0BF" w14:textId="77777777" w:rsidR="008455A1" w:rsidRDefault="008455A1" w:rsidP="003772CB">
            <w:pPr>
              <w:numPr>
                <w:ilvl w:val="12"/>
                <w:numId w:val="0"/>
              </w:numPr>
              <w:shd w:val="clear" w:color="auto" w:fill="FFFFFF"/>
              <w:spacing w:after="0" w:line="240" w:lineRule="auto"/>
              <w:rPr>
                <w:rFonts w:ascii="Times New Roman" w:hAnsi="Times New Roman"/>
                <w:b/>
                <w:bCs/>
                <w:sz w:val="24"/>
                <w:szCs w:val="24"/>
              </w:rPr>
            </w:pPr>
          </w:p>
        </w:tc>
        <w:tc>
          <w:tcPr>
            <w:tcW w:w="8363" w:type="dxa"/>
          </w:tcPr>
          <w:p w14:paraId="2D19A8F9" w14:textId="77777777" w:rsidR="008455A1" w:rsidRDefault="00725266" w:rsidP="003772CB">
            <w:pPr>
              <w:spacing w:after="0" w:line="240" w:lineRule="auto"/>
              <w:contextualSpacing/>
              <w:jc w:val="both"/>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4C742B07"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1FA38BD4" w14:textId="77777777" w:rsidR="008455A1" w:rsidRDefault="008455A1" w:rsidP="003772CB">
            <w:pPr>
              <w:spacing w:after="0" w:line="240" w:lineRule="auto"/>
              <w:jc w:val="center"/>
              <w:rPr>
                <w:rFonts w:ascii="Times New Roman" w:hAnsi="Times New Roman"/>
                <w:b/>
                <w:sz w:val="24"/>
                <w:szCs w:val="24"/>
              </w:rPr>
            </w:pPr>
          </w:p>
        </w:tc>
      </w:tr>
      <w:tr w:rsidR="008455A1" w14:paraId="5AB5566A" w14:textId="77777777" w:rsidTr="003772CB">
        <w:trPr>
          <w:trHeight w:val="262"/>
        </w:trPr>
        <w:tc>
          <w:tcPr>
            <w:tcW w:w="2836" w:type="dxa"/>
            <w:vMerge w:val="restart"/>
          </w:tcPr>
          <w:p w14:paraId="6077336A" w14:textId="77777777" w:rsidR="008455A1" w:rsidRDefault="00725266" w:rsidP="003772CB">
            <w:pPr>
              <w:numPr>
                <w:ilvl w:val="12"/>
                <w:numId w:val="0"/>
              </w:numPr>
              <w:spacing w:after="0" w:line="240" w:lineRule="auto"/>
              <w:rPr>
                <w:rFonts w:ascii="Times New Roman" w:hAnsi="Times New Roman"/>
                <w:sz w:val="24"/>
                <w:szCs w:val="24"/>
              </w:rPr>
            </w:pPr>
            <w:r>
              <w:rPr>
                <w:rFonts w:ascii="Times New Roman" w:hAnsi="Times New Roman"/>
                <w:b/>
                <w:bCs/>
                <w:sz w:val="24"/>
                <w:szCs w:val="24"/>
              </w:rPr>
              <w:t>Тема4.2.</w:t>
            </w:r>
          </w:p>
          <w:p w14:paraId="57FC57F3" w14:textId="77777777" w:rsidR="008455A1" w:rsidRDefault="00725266" w:rsidP="003772CB">
            <w:pPr>
              <w:numPr>
                <w:ilvl w:val="12"/>
                <w:numId w:val="0"/>
              </w:numPr>
              <w:spacing w:after="0" w:line="240" w:lineRule="auto"/>
              <w:rPr>
                <w:rFonts w:ascii="Times New Roman" w:hAnsi="Times New Roman"/>
                <w:b/>
                <w:sz w:val="24"/>
                <w:szCs w:val="24"/>
              </w:rPr>
            </w:pPr>
            <w:r>
              <w:rPr>
                <w:rFonts w:ascii="Times New Roman" w:hAnsi="Times New Roman"/>
                <w:b/>
                <w:sz w:val="24"/>
                <w:szCs w:val="24"/>
              </w:rPr>
              <w:t>Передачи мяча. ОФП</w:t>
            </w:r>
          </w:p>
        </w:tc>
        <w:tc>
          <w:tcPr>
            <w:tcW w:w="8363" w:type="dxa"/>
          </w:tcPr>
          <w:p w14:paraId="06C6FB71" w14:textId="77777777" w:rsidR="008455A1" w:rsidRDefault="00725266" w:rsidP="003772CB">
            <w:pPr>
              <w:spacing w:after="0" w:line="240" w:lineRule="auto"/>
              <w:contextualSpacing/>
              <w:rPr>
                <w:rFonts w:ascii="Times New Roman" w:hAnsi="Times New Roman"/>
                <w:sz w:val="24"/>
                <w:szCs w:val="24"/>
              </w:rPr>
            </w:pPr>
            <w:r>
              <w:rPr>
                <w:rFonts w:ascii="Times New Roman" w:hAnsi="Times New Roman"/>
                <w:b/>
                <w:spacing w:val="-3"/>
                <w:sz w:val="24"/>
                <w:szCs w:val="24"/>
              </w:rPr>
              <w:t>Содержание учебного материала</w:t>
            </w:r>
          </w:p>
        </w:tc>
        <w:tc>
          <w:tcPr>
            <w:tcW w:w="2092" w:type="dxa"/>
          </w:tcPr>
          <w:p w14:paraId="1AA8E2B0"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877" w:type="dxa"/>
            <w:vMerge w:val="restart"/>
          </w:tcPr>
          <w:p w14:paraId="5C0D3C19" w14:textId="77777777" w:rsidR="008455A1" w:rsidRDefault="00725266" w:rsidP="003772CB">
            <w:pPr>
              <w:spacing w:after="0" w:line="240" w:lineRule="auto"/>
              <w:jc w:val="center"/>
              <w:rPr>
                <w:rStyle w:val="3b"/>
                <w:szCs w:val="24"/>
              </w:rPr>
            </w:pPr>
            <w:bookmarkStart w:id="3419" w:name="_Toc130484774"/>
            <w:bookmarkStart w:id="3420" w:name="_Toc130489122"/>
            <w:bookmarkStart w:id="3421" w:name="_Toc130490655"/>
            <w:bookmarkStart w:id="3422" w:name="_Toc130549540"/>
            <w:r>
              <w:rPr>
                <w:rStyle w:val="3b"/>
                <w:szCs w:val="24"/>
              </w:rPr>
              <w:t>ОК 04</w:t>
            </w:r>
            <w:bookmarkEnd w:id="3419"/>
            <w:bookmarkEnd w:id="3420"/>
            <w:bookmarkEnd w:id="3421"/>
            <w:bookmarkEnd w:id="3422"/>
          </w:p>
          <w:p w14:paraId="02C773D6" w14:textId="77777777" w:rsidR="008455A1" w:rsidRDefault="00725266" w:rsidP="003772CB">
            <w:pPr>
              <w:spacing w:after="0" w:line="240" w:lineRule="auto"/>
              <w:jc w:val="center"/>
              <w:rPr>
                <w:rStyle w:val="3b"/>
                <w:szCs w:val="24"/>
              </w:rPr>
            </w:pPr>
            <w:bookmarkStart w:id="3423" w:name="_Toc130484775"/>
            <w:bookmarkStart w:id="3424" w:name="_Toc130489123"/>
            <w:bookmarkStart w:id="3425" w:name="_Toc130490656"/>
            <w:bookmarkStart w:id="3426" w:name="_Toc130549541"/>
            <w:r>
              <w:rPr>
                <w:rStyle w:val="3b"/>
                <w:szCs w:val="24"/>
              </w:rPr>
              <w:t>ОК 08</w:t>
            </w:r>
            <w:bookmarkEnd w:id="3423"/>
            <w:bookmarkEnd w:id="3424"/>
            <w:bookmarkEnd w:id="3425"/>
            <w:bookmarkEnd w:id="3426"/>
          </w:p>
          <w:p w14:paraId="38B389AC" w14:textId="77777777" w:rsidR="008455A1" w:rsidRDefault="008455A1" w:rsidP="003772CB">
            <w:pPr>
              <w:spacing w:after="0" w:line="240" w:lineRule="auto"/>
              <w:jc w:val="center"/>
              <w:rPr>
                <w:rFonts w:ascii="Times New Roman" w:hAnsi="Times New Roman"/>
                <w:b/>
                <w:sz w:val="24"/>
                <w:szCs w:val="24"/>
              </w:rPr>
            </w:pPr>
          </w:p>
        </w:tc>
      </w:tr>
      <w:tr w:rsidR="008455A1" w14:paraId="18CB4482" w14:textId="77777777" w:rsidTr="003772CB">
        <w:trPr>
          <w:trHeight w:val="335"/>
        </w:trPr>
        <w:tc>
          <w:tcPr>
            <w:tcW w:w="2836" w:type="dxa"/>
            <w:vMerge/>
          </w:tcPr>
          <w:p w14:paraId="79C1038F"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7CB28A18" w14:textId="77777777" w:rsidR="008455A1" w:rsidRDefault="00725266" w:rsidP="003772CB">
            <w:pPr>
              <w:spacing w:after="0" w:line="240" w:lineRule="auto"/>
              <w:contextualSpacing/>
              <w:jc w:val="both"/>
              <w:rPr>
                <w:rFonts w:ascii="Times New Roman" w:hAnsi="Times New Roman"/>
                <w:spacing w:val="-3"/>
                <w:sz w:val="24"/>
                <w:szCs w:val="24"/>
              </w:rPr>
            </w:pPr>
            <w:r>
              <w:rPr>
                <w:rFonts w:ascii="Times New Roman" w:hAnsi="Times New Roman"/>
                <w:b/>
                <w:sz w:val="24"/>
                <w:szCs w:val="24"/>
              </w:rPr>
              <w:t>В том числе практических занятий</w:t>
            </w:r>
          </w:p>
        </w:tc>
        <w:tc>
          <w:tcPr>
            <w:tcW w:w="2092" w:type="dxa"/>
          </w:tcPr>
          <w:p w14:paraId="6868B261"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6</w:t>
            </w:r>
          </w:p>
        </w:tc>
        <w:tc>
          <w:tcPr>
            <w:tcW w:w="1877" w:type="dxa"/>
            <w:vMerge/>
          </w:tcPr>
          <w:p w14:paraId="1390103A" w14:textId="77777777" w:rsidR="008455A1" w:rsidRDefault="008455A1" w:rsidP="003772CB">
            <w:pPr>
              <w:spacing w:after="0" w:line="240" w:lineRule="auto"/>
              <w:rPr>
                <w:rFonts w:ascii="Times New Roman" w:hAnsi="Times New Roman"/>
                <w:b/>
                <w:sz w:val="24"/>
                <w:szCs w:val="24"/>
              </w:rPr>
            </w:pPr>
          </w:p>
        </w:tc>
      </w:tr>
      <w:tr w:rsidR="008455A1" w14:paraId="0C5015B0" w14:textId="77777777" w:rsidTr="003772CB">
        <w:trPr>
          <w:trHeight w:val="774"/>
        </w:trPr>
        <w:tc>
          <w:tcPr>
            <w:tcW w:w="2836" w:type="dxa"/>
            <w:vMerge/>
          </w:tcPr>
          <w:p w14:paraId="490FF4FC"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04364583" w14:textId="77777777" w:rsidR="008455A1" w:rsidRDefault="00725266" w:rsidP="003772CB">
            <w:pPr>
              <w:spacing w:after="0" w:line="240" w:lineRule="auto"/>
              <w:contextualSpacing/>
              <w:jc w:val="both"/>
              <w:rPr>
                <w:rFonts w:ascii="Times New Roman" w:hAnsi="Times New Roman"/>
                <w:spacing w:val="-3"/>
                <w:sz w:val="24"/>
                <w:szCs w:val="24"/>
              </w:rPr>
            </w:pPr>
            <w:r>
              <w:rPr>
                <w:rFonts w:ascii="Times New Roman" w:hAnsi="Times New Roman"/>
                <w:sz w:val="24"/>
                <w:szCs w:val="24"/>
              </w:rPr>
              <w:t>Практическое занятие № 16. Выполнение упражнений для развития скоростно-силовых и координационных способностей, упражнений для развития верхнего плечевого пояса.</w:t>
            </w:r>
          </w:p>
        </w:tc>
        <w:tc>
          <w:tcPr>
            <w:tcW w:w="2092" w:type="dxa"/>
          </w:tcPr>
          <w:p w14:paraId="31155D86"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1BB1BA98" w14:textId="77777777" w:rsidR="008455A1" w:rsidRDefault="008455A1" w:rsidP="003772CB">
            <w:pPr>
              <w:spacing w:after="0" w:line="240" w:lineRule="auto"/>
              <w:rPr>
                <w:rFonts w:ascii="Times New Roman" w:hAnsi="Times New Roman"/>
                <w:b/>
                <w:sz w:val="24"/>
                <w:szCs w:val="24"/>
              </w:rPr>
            </w:pPr>
          </w:p>
        </w:tc>
      </w:tr>
      <w:tr w:rsidR="008455A1" w14:paraId="3DFC3475" w14:textId="77777777" w:rsidTr="003772CB">
        <w:trPr>
          <w:trHeight w:val="267"/>
        </w:trPr>
        <w:tc>
          <w:tcPr>
            <w:tcW w:w="2836" w:type="dxa"/>
            <w:vMerge/>
          </w:tcPr>
          <w:p w14:paraId="775CCAD0"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3DDD9183" w14:textId="77777777" w:rsidR="008455A1" w:rsidRDefault="00725266" w:rsidP="003772CB">
            <w:pPr>
              <w:spacing w:after="0" w:line="240" w:lineRule="auto"/>
              <w:contextualSpacing/>
              <w:jc w:val="both"/>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7824237B"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1D721E2C" w14:textId="77777777" w:rsidR="008455A1" w:rsidRDefault="008455A1" w:rsidP="003772CB">
            <w:pPr>
              <w:spacing w:after="0" w:line="240" w:lineRule="auto"/>
              <w:rPr>
                <w:rFonts w:ascii="Times New Roman" w:hAnsi="Times New Roman"/>
                <w:b/>
                <w:sz w:val="24"/>
                <w:szCs w:val="24"/>
              </w:rPr>
            </w:pPr>
          </w:p>
        </w:tc>
      </w:tr>
      <w:tr w:rsidR="008455A1" w14:paraId="7DEB578B" w14:textId="77777777" w:rsidTr="003772CB">
        <w:trPr>
          <w:trHeight w:val="243"/>
        </w:trPr>
        <w:tc>
          <w:tcPr>
            <w:tcW w:w="2836" w:type="dxa"/>
            <w:vMerge w:val="restart"/>
          </w:tcPr>
          <w:p w14:paraId="0F75485F" w14:textId="77777777" w:rsidR="008455A1" w:rsidRDefault="00725266" w:rsidP="003772CB">
            <w:pPr>
              <w:numPr>
                <w:ilvl w:val="12"/>
                <w:numId w:val="0"/>
              </w:numPr>
              <w:spacing w:after="0" w:line="240" w:lineRule="auto"/>
              <w:rPr>
                <w:rFonts w:ascii="Times New Roman" w:hAnsi="Times New Roman"/>
                <w:sz w:val="24"/>
                <w:szCs w:val="24"/>
              </w:rPr>
            </w:pPr>
            <w:r>
              <w:rPr>
                <w:rFonts w:ascii="Times New Roman" w:hAnsi="Times New Roman"/>
                <w:b/>
                <w:bCs/>
                <w:sz w:val="24"/>
                <w:szCs w:val="24"/>
              </w:rPr>
              <w:t>Тема4.3.</w:t>
            </w:r>
          </w:p>
          <w:p w14:paraId="21660C27" w14:textId="77777777" w:rsidR="008455A1" w:rsidRDefault="00725266" w:rsidP="003772CB">
            <w:pPr>
              <w:numPr>
                <w:ilvl w:val="12"/>
                <w:numId w:val="0"/>
              </w:numPr>
              <w:spacing w:after="0" w:line="240" w:lineRule="auto"/>
              <w:rPr>
                <w:rFonts w:ascii="Times New Roman" w:hAnsi="Times New Roman"/>
                <w:b/>
                <w:sz w:val="24"/>
                <w:szCs w:val="24"/>
              </w:rPr>
            </w:pPr>
            <w:r>
              <w:rPr>
                <w:rFonts w:ascii="Times New Roman" w:hAnsi="Times New Roman"/>
                <w:b/>
                <w:sz w:val="24"/>
                <w:szCs w:val="24"/>
              </w:rPr>
              <w:t>Ведение мяча и броски мяча в корзину с места, в движении, прыжком. ОФП</w:t>
            </w:r>
          </w:p>
        </w:tc>
        <w:tc>
          <w:tcPr>
            <w:tcW w:w="8363" w:type="dxa"/>
          </w:tcPr>
          <w:p w14:paraId="62ECEB04" w14:textId="77777777" w:rsidR="008455A1" w:rsidRDefault="00725266" w:rsidP="003772CB">
            <w:pPr>
              <w:spacing w:after="0" w:line="240" w:lineRule="auto"/>
              <w:contextualSpacing/>
              <w:jc w:val="both"/>
              <w:rPr>
                <w:rFonts w:ascii="Times New Roman" w:hAnsi="Times New Roman"/>
                <w:spacing w:val="-3"/>
                <w:sz w:val="24"/>
                <w:szCs w:val="24"/>
              </w:rPr>
            </w:pPr>
            <w:r>
              <w:rPr>
                <w:rFonts w:ascii="Times New Roman" w:hAnsi="Times New Roman"/>
                <w:b/>
                <w:spacing w:val="-3"/>
                <w:sz w:val="24"/>
                <w:szCs w:val="24"/>
              </w:rPr>
              <w:t>Содержание учебного материала</w:t>
            </w:r>
          </w:p>
        </w:tc>
        <w:tc>
          <w:tcPr>
            <w:tcW w:w="2092" w:type="dxa"/>
          </w:tcPr>
          <w:p w14:paraId="3600D0CB"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877" w:type="dxa"/>
            <w:vMerge w:val="restart"/>
          </w:tcPr>
          <w:p w14:paraId="5856DB81" w14:textId="77777777" w:rsidR="008455A1" w:rsidRDefault="00725266" w:rsidP="003772CB">
            <w:pPr>
              <w:spacing w:after="0" w:line="240" w:lineRule="auto"/>
              <w:jc w:val="center"/>
              <w:rPr>
                <w:rStyle w:val="3b"/>
                <w:szCs w:val="24"/>
              </w:rPr>
            </w:pPr>
            <w:bookmarkStart w:id="3427" w:name="_Toc130484776"/>
            <w:bookmarkStart w:id="3428" w:name="_Toc130489124"/>
            <w:bookmarkStart w:id="3429" w:name="_Toc130490657"/>
            <w:bookmarkStart w:id="3430" w:name="_Toc130549542"/>
            <w:r>
              <w:rPr>
                <w:rStyle w:val="3b"/>
                <w:szCs w:val="24"/>
              </w:rPr>
              <w:t>ОК 04</w:t>
            </w:r>
            <w:bookmarkEnd w:id="3427"/>
            <w:bookmarkEnd w:id="3428"/>
            <w:bookmarkEnd w:id="3429"/>
            <w:bookmarkEnd w:id="3430"/>
          </w:p>
          <w:p w14:paraId="172FC2F3" w14:textId="77777777" w:rsidR="008455A1" w:rsidRDefault="00725266" w:rsidP="003772CB">
            <w:pPr>
              <w:spacing w:after="0" w:line="240" w:lineRule="auto"/>
              <w:jc w:val="center"/>
              <w:rPr>
                <w:rStyle w:val="3b"/>
                <w:szCs w:val="24"/>
              </w:rPr>
            </w:pPr>
            <w:bookmarkStart w:id="3431" w:name="_Toc130484777"/>
            <w:bookmarkStart w:id="3432" w:name="_Toc130489125"/>
            <w:bookmarkStart w:id="3433" w:name="_Toc130490658"/>
            <w:bookmarkStart w:id="3434" w:name="_Toc130549543"/>
            <w:r>
              <w:rPr>
                <w:rStyle w:val="3b"/>
                <w:szCs w:val="24"/>
              </w:rPr>
              <w:t>ОК 08</w:t>
            </w:r>
            <w:bookmarkEnd w:id="3431"/>
            <w:bookmarkEnd w:id="3432"/>
            <w:bookmarkEnd w:id="3433"/>
            <w:bookmarkEnd w:id="3434"/>
          </w:p>
          <w:p w14:paraId="1E56AB03" w14:textId="77777777" w:rsidR="008455A1" w:rsidRDefault="008455A1" w:rsidP="003772CB">
            <w:pPr>
              <w:spacing w:after="0" w:line="240" w:lineRule="auto"/>
              <w:jc w:val="center"/>
              <w:rPr>
                <w:rFonts w:ascii="Times New Roman" w:hAnsi="Times New Roman"/>
                <w:b/>
                <w:sz w:val="24"/>
                <w:szCs w:val="24"/>
              </w:rPr>
            </w:pPr>
          </w:p>
        </w:tc>
      </w:tr>
      <w:tr w:rsidR="008455A1" w14:paraId="37473232" w14:textId="77777777" w:rsidTr="003772CB">
        <w:trPr>
          <w:trHeight w:val="308"/>
        </w:trPr>
        <w:tc>
          <w:tcPr>
            <w:tcW w:w="2836" w:type="dxa"/>
            <w:vMerge/>
          </w:tcPr>
          <w:p w14:paraId="488A7E4F"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041C7EA2" w14:textId="77777777" w:rsidR="008455A1" w:rsidRDefault="00725266" w:rsidP="003772CB">
            <w:pPr>
              <w:spacing w:after="0" w:line="240" w:lineRule="auto"/>
              <w:contextualSpacing/>
              <w:jc w:val="both"/>
              <w:rPr>
                <w:rFonts w:ascii="Times New Roman" w:hAnsi="Times New Roman"/>
                <w:spacing w:val="-3"/>
                <w:sz w:val="24"/>
                <w:szCs w:val="24"/>
              </w:rPr>
            </w:pPr>
            <w:r>
              <w:rPr>
                <w:rFonts w:ascii="Times New Roman" w:hAnsi="Times New Roman"/>
                <w:b/>
                <w:sz w:val="24"/>
                <w:szCs w:val="24"/>
              </w:rPr>
              <w:t>В том числе практических занятий</w:t>
            </w:r>
          </w:p>
        </w:tc>
        <w:tc>
          <w:tcPr>
            <w:tcW w:w="2092" w:type="dxa"/>
          </w:tcPr>
          <w:p w14:paraId="5432CFD6"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4</w:t>
            </w:r>
          </w:p>
        </w:tc>
        <w:tc>
          <w:tcPr>
            <w:tcW w:w="1877" w:type="dxa"/>
            <w:vMerge/>
          </w:tcPr>
          <w:p w14:paraId="3C5C2D6B" w14:textId="77777777" w:rsidR="008455A1" w:rsidRDefault="008455A1" w:rsidP="003772CB">
            <w:pPr>
              <w:spacing w:after="0" w:line="240" w:lineRule="auto"/>
              <w:rPr>
                <w:rFonts w:ascii="Times New Roman" w:hAnsi="Times New Roman"/>
                <w:b/>
                <w:sz w:val="24"/>
                <w:szCs w:val="24"/>
              </w:rPr>
            </w:pPr>
          </w:p>
        </w:tc>
      </w:tr>
      <w:tr w:rsidR="008455A1" w14:paraId="3B20B361" w14:textId="77777777" w:rsidTr="003772CB">
        <w:trPr>
          <w:trHeight w:val="653"/>
        </w:trPr>
        <w:tc>
          <w:tcPr>
            <w:tcW w:w="2836" w:type="dxa"/>
            <w:vMerge/>
          </w:tcPr>
          <w:p w14:paraId="415D7737"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39B344A9" w14:textId="77777777" w:rsidR="008455A1" w:rsidRDefault="00725266" w:rsidP="003772CB">
            <w:pPr>
              <w:spacing w:after="0" w:line="240" w:lineRule="auto"/>
              <w:contextualSpacing/>
              <w:jc w:val="both"/>
              <w:rPr>
                <w:rFonts w:ascii="Times New Roman" w:hAnsi="Times New Roman"/>
                <w:spacing w:val="-3"/>
                <w:sz w:val="24"/>
                <w:szCs w:val="24"/>
              </w:rPr>
            </w:pPr>
            <w:r>
              <w:rPr>
                <w:rFonts w:ascii="Times New Roman" w:hAnsi="Times New Roman"/>
                <w:sz w:val="24"/>
                <w:szCs w:val="24"/>
              </w:rPr>
              <w:t>Практическое занятие № 17. Выполнение упражнений для укрепления мышц кистей, плечевого пояса, ног, брюшного пресса</w:t>
            </w:r>
          </w:p>
        </w:tc>
        <w:tc>
          <w:tcPr>
            <w:tcW w:w="2092" w:type="dxa"/>
          </w:tcPr>
          <w:p w14:paraId="2D5DCC68"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0277706D" w14:textId="77777777" w:rsidR="008455A1" w:rsidRDefault="008455A1" w:rsidP="003772CB">
            <w:pPr>
              <w:spacing w:after="0" w:line="240" w:lineRule="auto"/>
              <w:rPr>
                <w:rFonts w:ascii="Times New Roman" w:hAnsi="Times New Roman"/>
                <w:b/>
                <w:sz w:val="24"/>
                <w:szCs w:val="24"/>
              </w:rPr>
            </w:pPr>
          </w:p>
        </w:tc>
      </w:tr>
      <w:tr w:rsidR="008455A1" w14:paraId="36A390F5" w14:textId="77777777" w:rsidTr="003772CB">
        <w:trPr>
          <w:trHeight w:val="224"/>
        </w:trPr>
        <w:tc>
          <w:tcPr>
            <w:tcW w:w="2836" w:type="dxa"/>
            <w:vMerge/>
          </w:tcPr>
          <w:p w14:paraId="708E6967"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226E8B1B" w14:textId="77777777" w:rsidR="008455A1" w:rsidRDefault="00725266" w:rsidP="003772CB">
            <w:pPr>
              <w:spacing w:after="0" w:line="240" w:lineRule="auto"/>
              <w:contextualSpacing/>
              <w:jc w:val="both"/>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05DB59DD"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4B131899" w14:textId="77777777" w:rsidR="008455A1" w:rsidRDefault="008455A1" w:rsidP="003772CB">
            <w:pPr>
              <w:spacing w:after="0" w:line="240" w:lineRule="auto"/>
              <w:rPr>
                <w:rFonts w:ascii="Times New Roman" w:hAnsi="Times New Roman"/>
                <w:b/>
                <w:sz w:val="24"/>
                <w:szCs w:val="24"/>
              </w:rPr>
            </w:pPr>
          </w:p>
        </w:tc>
      </w:tr>
      <w:tr w:rsidR="008455A1" w14:paraId="7118C2C6" w14:textId="77777777" w:rsidTr="003772CB">
        <w:trPr>
          <w:trHeight w:val="317"/>
        </w:trPr>
        <w:tc>
          <w:tcPr>
            <w:tcW w:w="2836" w:type="dxa"/>
            <w:vMerge w:val="restart"/>
          </w:tcPr>
          <w:p w14:paraId="3BFCC5A5" w14:textId="77777777" w:rsidR="008455A1" w:rsidRDefault="00725266" w:rsidP="003772CB">
            <w:pPr>
              <w:numPr>
                <w:ilvl w:val="12"/>
                <w:numId w:val="0"/>
              </w:numPr>
              <w:spacing w:after="0" w:line="240" w:lineRule="auto"/>
              <w:rPr>
                <w:rFonts w:ascii="Times New Roman" w:hAnsi="Times New Roman"/>
                <w:sz w:val="24"/>
                <w:szCs w:val="24"/>
              </w:rPr>
            </w:pPr>
            <w:r>
              <w:rPr>
                <w:rFonts w:ascii="Times New Roman" w:hAnsi="Times New Roman"/>
                <w:b/>
                <w:bCs/>
                <w:sz w:val="24"/>
                <w:szCs w:val="24"/>
              </w:rPr>
              <w:t>Тема4.4.</w:t>
            </w:r>
          </w:p>
          <w:p w14:paraId="6B371F15" w14:textId="77777777" w:rsidR="008455A1" w:rsidRDefault="00725266" w:rsidP="003772CB">
            <w:pPr>
              <w:numPr>
                <w:ilvl w:val="12"/>
                <w:numId w:val="0"/>
              </w:numPr>
              <w:spacing w:after="0" w:line="240" w:lineRule="auto"/>
              <w:rPr>
                <w:rFonts w:ascii="Times New Roman" w:hAnsi="Times New Roman"/>
                <w:b/>
                <w:sz w:val="24"/>
                <w:szCs w:val="24"/>
              </w:rPr>
            </w:pPr>
            <w:r>
              <w:rPr>
                <w:rFonts w:ascii="Times New Roman" w:hAnsi="Times New Roman"/>
                <w:b/>
                <w:sz w:val="24"/>
                <w:szCs w:val="24"/>
              </w:rPr>
              <w:t>Техника штрафных бросков. ОФП</w:t>
            </w:r>
          </w:p>
        </w:tc>
        <w:tc>
          <w:tcPr>
            <w:tcW w:w="8363" w:type="dxa"/>
          </w:tcPr>
          <w:p w14:paraId="3CB06828" w14:textId="77777777" w:rsidR="008455A1" w:rsidRDefault="00725266" w:rsidP="003772CB">
            <w:pPr>
              <w:spacing w:after="0" w:line="240" w:lineRule="auto"/>
              <w:contextualSpacing/>
              <w:jc w:val="both"/>
              <w:rPr>
                <w:rFonts w:ascii="Times New Roman" w:hAnsi="Times New Roman"/>
                <w:b/>
                <w:sz w:val="24"/>
                <w:szCs w:val="24"/>
              </w:rPr>
            </w:pPr>
            <w:r>
              <w:rPr>
                <w:rFonts w:ascii="Times New Roman" w:hAnsi="Times New Roman"/>
                <w:b/>
                <w:spacing w:val="-3"/>
                <w:sz w:val="24"/>
                <w:szCs w:val="24"/>
              </w:rPr>
              <w:t>Содержание учебного материала</w:t>
            </w:r>
          </w:p>
        </w:tc>
        <w:tc>
          <w:tcPr>
            <w:tcW w:w="2092" w:type="dxa"/>
          </w:tcPr>
          <w:p w14:paraId="5698A65D"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877" w:type="dxa"/>
            <w:vMerge w:val="restart"/>
          </w:tcPr>
          <w:p w14:paraId="393323D7" w14:textId="77777777" w:rsidR="008455A1" w:rsidRDefault="00725266" w:rsidP="003772CB">
            <w:pPr>
              <w:spacing w:after="0" w:line="240" w:lineRule="auto"/>
              <w:jc w:val="center"/>
              <w:rPr>
                <w:rStyle w:val="3b"/>
                <w:szCs w:val="24"/>
              </w:rPr>
            </w:pPr>
            <w:bookmarkStart w:id="3435" w:name="_Toc130484778"/>
            <w:bookmarkStart w:id="3436" w:name="_Toc130489126"/>
            <w:bookmarkStart w:id="3437" w:name="_Toc130490659"/>
            <w:bookmarkStart w:id="3438" w:name="_Toc130549544"/>
            <w:r>
              <w:rPr>
                <w:rStyle w:val="3b"/>
                <w:szCs w:val="24"/>
              </w:rPr>
              <w:t>ОК 04</w:t>
            </w:r>
            <w:bookmarkEnd w:id="3435"/>
            <w:bookmarkEnd w:id="3436"/>
            <w:bookmarkEnd w:id="3437"/>
            <w:bookmarkEnd w:id="3438"/>
          </w:p>
          <w:p w14:paraId="79F2B1B7" w14:textId="77777777" w:rsidR="008455A1" w:rsidRDefault="00725266" w:rsidP="003772CB">
            <w:pPr>
              <w:spacing w:after="0" w:line="240" w:lineRule="auto"/>
              <w:jc w:val="center"/>
              <w:rPr>
                <w:rStyle w:val="3b"/>
                <w:szCs w:val="24"/>
              </w:rPr>
            </w:pPr>
            <w:bookmarkStart w:id="3439" w:name="_Toc130484779"/>
            <w:bookmarkStart w:id="3440" w:name="_Toc130489127"/>
            <w:bookmarkStart w:id="3441" w:name="_Toc130490660"/>
            <w:bookmarkStart w:id="3442" w:name="_Toc130549545"/>
            <w:r>
              <w:rPr>
                <w:rStyle w:val="3b"/>
                <w:szCs w:val="24"/>
              </w:rPr>
              <w:t>ОК 08</w:t>
            </w:r>
            <w:bookmarkEnd w:id="3439"/>
            <w:bookmarkEnd w:id="3440"/>
            <w:bookmarkEnd w:id="3441"/>
            <w:bookmarkEnd w:id="3442"/>
          </w:p>
          <w:p w14:paraId="6E98A5AD" w14:textId="77777777" w:rsidR="008455A1" w:rsidRDefault="008455A1" w:rsidP="003772CB">
            <w:pPr>
              <w:spacing w:after="0" w:line="240" w:lineRule="auto"/>
              <w:jc w:val="center"/>
              <w:rPr>
                <w:rFonts w:ascii="Times New Roman" w:hAnsi="Times New Roman"/>
                <w:b/>
                <w:sz w:val="24"/>
                <w:szCs w:val="24"/>
              </w:rPr>
            </w:pPr>
          </w:p>
        </w:tc>
      </w:tr>
      <w:tr w:rsidR="008455A1" w14:paraId="26CF18AB" w14:textId="77777777" w:rsidTr="003772CB">
        <w:trPr>
          <w:trHeight w:val="258"/>
        </w:trPr>
        <w:tc>
          <w:tcPr>
            <w:tcW w:w="2836" w:type="dxa"/>
            <w:vMerge/>
          </w:tcPr>
          <w:p w14:paraId="5DF5198B"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1EE1CDD4" w14:textId="77777777" w:rsidR="008455A1" w:rsidRDefault="00725266" w:rsidP="003772CB">
            <w:pPr>
              <w:spacing w:after="0" w:line="240" w:lineRule="auto"/>
              <w:contextualSpacing/>
              <w:jc w:val="both"/>
              <w:rPr>
                <w:rFonts w:ascii="Times New Roman" w:hAnsi="Times New Roman"/>
                <w:sz w:val="24"/>
                <w:szCs w:val="24"/>
              </w:rPr>
            </w:pPr>
            <w:r>
              <w:rPr>
                <w:rFonts w:ascii="Times New Roman" w:hAnsi="Times New Roman"/>
                <w:b/>
                <w:sz w:val="24"/>
                <w:szCs w:val="24"/>
              </w:rPr>
              <w:t>В том числе практических занятий</w:t>
            </w:r>
          </w:p>
        </w:tc>
        <w:tc>
          <w:tcPr>
            <w:tcW w:w="2092" w:type="dxa"/>
          </w:tcPr>
          <w:p w14:paraId="57A1F9CF"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4</w:t>
            </w:r>
          </w:p>
        </w:tc>
        <w:tc>
          <w:tcPr>
            <w:tcW w:w="1877" w:type="dxa"/>
            <w:vMerge/>
          </w:tcPr>
          <w:p w14:paraId="7BF95216" w14:textId="77777777" w:rsidR="008455A1" w:rsidRDefault="008455A1" w:rsidP="003772CB">
            <w:pPr>
              <w:spacing w:after="0" w:line="240" w:lineRule="auto"/>
              <w:rPr>
                <w:rFonts w:ascii="Times New Roman" w:hAnsi="Times New Roman"/>
                <w:b/>
                <w:sz w:val="24"/>
                <w:szCs w:val="24"/>
              </w:rPr>
            </w:pPr>
          </w:p>
        </w:tc>
      </w:tr>
      <w:tr w:rsidR="008455A1" w14:paraId="591A8CEF" w14:textId="77777777" w:rsidTr="003772CB">
        <w:trPr>
          <w:trHeight w:val="273"/>
        </w:trPr>
        <w:tc>
          <w:tcPr>
            <w:tcW w:w="2836" w:type="dxa"/>
            <w:vMerge/>
          </w:tcPr>
          <w:p w14:paraId="71F22991"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72318A85" w14:textId="77777777" w:rsidR="008455A1" w:rsidRDefault="00725266" w:rsidP="003772CB">
            <w:pPr>
              <w:spacing w:after="0" w:line="240" w:lineRule="auto"/>
              <w:contextualSpacing/>
              <w:jc w:val="both"/>
              <w:rPr>
                <w:rFonts w:ascii="Times New Roman" w:hAnsi="Times New Roman"/>
                <w:sz w:val="24"/>
                <w:szCs w:val="24"/>
              </w:rPr>
            </w:pPr>
            <w:r>
              <w:rPr>
                <w:rFonts w:ascii="Times New Roman" w:hAnsi="Times New Roman"/>
                <w:sz w:val="24"/>
                <w:szCs w:val="24"/>
              </w:rPr>
              <w:t>Практическое занятие № 18 Выполнение упражнений для укрепления мышц кистей, плечевого пояса, ног</w:t>
            </w:r>
          </w:p>
        </w:tc>
        <w:tc>
          <w:tcPr>
            <w:tcW w:w="2092" w:type="dxa"/>
          </w:tcPr>
          <w:p w14:paraId="719C116A"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0B550E84" w14:textId="77777777" w:rsidR="008455A1" w:rsidRDefault="008455A1" w:rsidP="003772CB">
            <w:pPr>
              <w:spacing w:after="0" w:line="240" w:lineRule="auto"/>
              <w:rPr>
                <w:rFonts w:ascii="Times New Roman" w:hAnsi="Times New Roman"/>
                <w:b/>
                <w:sz w:val="24"/>
                <w:szCs w:val="24"/>
              </w:rPr>
            </w:pPr>
          </w:p>
        </w:tc>
      </w:tr>
      <w:tr w:rsidR="008455A1" w14:paraId="2C8DB175" w14:textId="77777777" w:rsidTr="003772CB">
        <w:trPr>
          <w:trHeight w:val="273"/>
        </w:trPr>
        <w:tc>
          <w:tcPr>
            <w:tcW w:w="2836" w:type="dxa"/>
            <w:vMerge/>
          </w:tcPr>
          <w:p w14:paraId="6A9D8264"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37A020CD" w14:textId="77777777" w:rsidR="008455A1" w:rsidRDefault="00725266" w:rsidP="003772CB">
            <w:pPr>
              <w:spacing w:after="0" w:line="240" w:lineRule="auto"/>
              <w:contextualSpacing/>
              <w:jc w:val="both"/>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15173696"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3695D15D" w14:textId="77777777" w:rsidR="008455A1" w:rsidRDefault="008455A1" w:rsidP="003772CB">
            <w:pPr>
              <w:spacing w:after="0" w:line="240" w:lineRule="auto"/>
              <w:rPr>
                <w:rFonts w:ascii="Times New Roman" w:hAnsi="Times New Roman"/>
                <w:b/>
                <w:sz w:val="24"/>
                <w:szCs w:val="24"/>
              </w:rPr>
            </w:pPr>
          </w:p>
        </w:tc>
      </w:tr>
      <w:tr w:rsidR="008455A1" w14:paraId="51D7AF00" w14:textId="77777777" w:rsidTr="003772CB">
        <w:trPr>
          <w:trHeight w:val="301"/>
        </w:trPr>
        <w:tc>
          <w:tcPr>
            <w:tcW w:w="2836" w:type="dxa"/>
            <w:vMerge w:val="restart"/>
          </w:tcPr>
          <w:p w14:paraId="52DD92B8" w14:textId="77777777" w:rsidR="008455A1" w:rsidRDefault="00725266" w:rsidP="003772CB">
            <w:pPr>
              <w:numPr>
                <w:ilvl w:val="12"/>
                <w:numId w:val="0"/>
              </w:numPr>
              <w:spacing w:after="0" w:line="240" w:lineRule="auto"/>
              <w:rPr>
                <w:rFonts w:ascii="Times New Roman" w:hAnsi="Times New Roman"/>
                <w:b/>
                <w:bCs/>
                <w:sz w:val="24"/>
                <w:szCs w:val="24"/>
              </w:rPr>
            </w:pPr>
            <w:r>
              <w:rPr>
                <w:rFonts w:ascii="Times New Roman" w:hAnsi="Times New Roman"/>
                <w:b/>
                <w:bCs/>
                <w:sz w:val="24"/>
                <w:szCs w:val="24"/>
              </w:rPr>
              <w:t>Тема4.5.</w:t>
            </w:r>
          </w:p>
          <w:p w14:paraId="1952860C" w14:textId="77777777" w:rsidR="008455A1" w:rsidRDefault="00725266" w:rsidP="003772CB">
            <w:pPr>
              <w:numPr>
                <w:ilvl w:val="12"/>
                <w:numId w:val="0"/>
              </w:numPr>
              <w:spacing w:after="0" w:line="240" w:lineRule="auto"/>
              <w:rPr>
                <w:rFonts w:ascii="Times New Roman" w:hAnsi="Times New Roman"/>
                <w:bCs/>
                <w:sz w:val="24"/>
                <w:szCs w:val="24"/>
              </w:rPr>
            </w:pPr>
            <w:r>
              <w:rPr>
                <w:rFonts w:ascii="Times New Roman" w:hAnsi="Times New Roman"/>
                <w:b/>
                <w:sz w:val="24"/>
                <w:szCs w:val="24"/>
              </w:rPr>
              <w:t>Тактика игры в защите и нападении. Игра по упрощенным правилам</w:t>
            </w:r>
            <w:r>
              <w:rPr>
                <w:rFonts w:ascii="Times New Roman" w:hAnsi="Times New Roman"/>
                <w:bCs/>
                <w:sz w:val="24"/>
                <w:szCs w:val="24"/>
              </w:rPr>
              <w:t xml:space="preserve"> </w:t>
            </w:r>
            <w:r>
              <w:rPr>
                <w:rFonts w:ascii="Times New Roman" w:hAnsi="Times New Roman"/>
                <w:b/>
                <w:sz w:val="24"/>
                <w:szCs w:val="24"/>
              </w:rPr>
              <w:t>баскетбола. Игра по правилам</w:t>
            </w:r>
          </w:p>
        </w:tc>
        <w:tc>
          <w:tcPr>
            <w:tcW w:w="8363" w:type="dxa"/>
          </w:tcPr>
          <w:p w14:paraId="0DED2EBD" w14:textId="77777777" w:rsidR="008455A1" w:rsidRDefault="00725266" w:rsidP="003772CB">
            <w:pPr>
              <w:spacing w:after="0" w:line="240" w:lineRule="auto"/>
              <w:contextualSpacing/>
              <w:jc w:val="both"/>
              <w:rPr>
                <w:rFonts w:ascii="Times New Roman" w:hAnsi="Times New Roman"/>
                <w:b/>
                <w:sz w:val="24"/>
                <w:szCs w:val="24"/>
              </w:rPr>
            </w:pPr>
            <w:r>
              <w:rPr>
                <w:rFonts w:ascii="Times New Roman" w:hAnsi="Times New Roman"/>
                <w:b/>
                <w:spacing w:val="-3"/>
                <w:sz w:val="24"/>
                <w:szCs w:val="24"/>
              </w:rPr>
              <w:t>Содержание учебного материала</w:t>
            </w:r>
          </w:p>
        </w:tc>
        <w:tc>
          <w:tcPr>
            <w:tcW w:w="2092" w:type="dxa"/>
          </w:tcPr>
          <w:p w14:paraId="5F26BADC"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877" w:type="dxa"/>
            <w:vMerge w:val="restart"/>
          </w:tcPr>
          <w:p w14:paraId="6BDB7E95" w14:textId="77777777" w:rsidR="008455A1" w:rsidRDefault="00725266" w:rsidP="003772CB">
            <w:pPr>
              <w:spacing w:after="0" w:line="240" w:lineRule="auto"/>
              <w:jc w:val="center"/>
              <w:rPr>
                <w:rStyle w:val="3b"/>
                <w:szCs w:val="24"/>
              </w:rPr>
            </w:pPr>
            <w:bookmarkStart w:id="3443" w:name="_Toc130484780"/>
            <w:bookmarkStart w:id="3444" w:name="_Toc130489128"/>
            <w:bookmarkStart w:id="3445" w:name="_Toc130490661"/>
            <w:bookmarkStart w:id="3446" w:name="_Toc130549546"/>
            <w:r>
              <w:rPr>
                <w:rStyle w:val="3b"/>
                <w:szCs w:val="24"/>
              </w:rPr>
              <w:t>ОК 04</w:t>
            </w:r>
            <w:bookmarkEnd w:id="3443"/>
            <w:bookmarkEnd w:id="3444"/>
            <w:bookmarkEnd w:id="3445"/>
            <w:bookmarkEnd w:id="3446"/>
          </w:p>
          <w:p w14:paraId="5E941336" w14:textId="77777777" w:rsidR="008455A1" w:rsidRDefault="00725266" w:rsidP="003772CB">
            <w:pPr>
              <w:spacing w:after="0" w:line="240" w:lineRule="auto"/>
              <w:jc w:val="center"/>
              <w:rPr>
                <w:rStyle w:val="3b"/>
                <w:szCs w:val="24"/>
              </w:rPr>
            </w:pPr>
            <w:bookmarkStart w:id="3447" w:name="_Toc130484781"/>
            <w:bookmarkStart w:id="3448" w:name="_Toc130489129"/>
            <w:bookmarkStart w:id="3449" w:name="_Toc130490662"/>
            <w:bookmarkStart w:id="3450" w:name="_Toc130549547"/>
            <w:r>
              <w:rPr>
                <w:rStyle w:val="3b"/>
                <w:szCs w:val="24"/>
              </w:rPr>
              <w:t>ОК 08</w:t>
            </w:r>
            <w:bookmarkEnd w:id="3447"/>
            <w:bookmarkEnd w:id="3448"/>
            <w:bookmarkEnd w:id="3449"/>
            <w:bookmarkEnd w:id="3450"/>
          </w:p>
          <w:p w14:paraId="71B1ECD6" w14:textId="77777777" w:rsidR="008455A1" w:rsidRDefault="008455A1" w:rsidP="003772CB">
            <w:pPr>
              <w:spacing w:after="0" w:line="240" w:lineRule="auto"/>
              <w:jc w:val="center"/>
              <w:rPr>
                <w:rFonts w:ascii="Times New Roman" w:hAnsi="Times New Roman"/>
                <w:sz w:val="24"/>
                <w:szCs w:val="24"/>
              </w:rPr>
            </w:pPr>
          </w:p>
        </w:tc>
      </w:tr>
      <w:tr w:rsidR="008455A1" w14:paraId="4A27146C" w14:textId="77777777" w:rsidTr="003772CB">
        <w:trPr>
          <w:trHeight w:val="258"/>
        </w:trPr>
        <w:tc>
          <w:tcPr>
            <w:tcW w:w="2836" w:type="dxa"/>
            <w:vMerge/>
          </w:tcPr>
          <w:p w14:paraId="5A616425"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654BD4C7" w14:textId="77777777" w:rsidR="008455A1" w:rsidRDefault="00725266" w:rsidP="003772CB">
            <w:pPr>
              <w:spacing w:after="0" w:line="240" w:lineRule="auto"/>
              <w:contextualSpacing/>
              <w:jc w:val="both"/>
              <w:rPr>
                <w:rFonts w:ascii="Times New Roman" w:hAnsi="Times New Roman"/>
                <w:b/>
                <w:spacing w:val="-3"/>
                <w:sz w:val="24"/>
                <w:szCs w:val="24"/>
              </w:rPr>
            </w:pPr>
            <w:r>
              <w:rPr>
                <w:rFonts w:ascii="Times New Roman" w:hAnsi="Times New Roman"/>
                <w:b/>
                <w:sz w:val="24"/>
                <w:szCs w:val="24"/>
              </w:rPr>
              <w:t>В том числе практических занятий</w:t>
            </w:r>
          </w:p>
        </w:tc>
        <w:tc>
          <w:tcPr>
            <w:tcW w:w="2092" w:type="dxa"/>
          </w:tcPr>
          <w:p w14:paraId="292EC15E"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6</w:t>
            </w:r>
          </w:p>
        </w:tc>
        <w:tc>
          <w:tcPr>
            <w:tcW w:w="1877" w:type="dxa"/>
            <w:vMerge/>
          </w:tcPr>
          <w:p w14:paraId="01BCFC48" w14:textId="77777777" w:rsidR="008455A1" w:rsidRDefault="008455A1" w:rsidP="003772CB">
            <w:pPr>
              <w:spacing w:after="0" w:line="240" w:lineRule="auto"/>
              <w:rPr>
                <w:rFonts w:ascii="Times New Roman" w:hAnsi="Times New Roman"/>
                <w:sz w:val="24"/>
                <w:szCs w:val="24"/>
              </w:rPr>
            </w:pPr>
          </w:p>
        </w:tc>
      </w:tr>
      <w:tr w:rsidR="008455A1" w14:paraId="0AB8A8C3" w14:textId="77777777" w:rsidTr="003772CB">
        <w:trPr>
          <w:trHeight w:val="264"/>
        </w:trPr>
        <w:tc>
          <w:tcPr>
            <w:tcW w:w="2836" w:type="dxa"/>
            <w:vMerge/>
          </w:tcPr>
          <w:p w14:paraId="58474AE7"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42115E54" w14:textId="77777777" w:rsidR="008455A1" w:rsidRDefault="00725266" w:rsidP="003772CB">
            <w:pPr>
              <w:numPr>
                <w:ilvl w:val="12"/>
                <w:numId w:val="0"/>
              </w:numPr>
              <w:spacing w:after="0" w:line="240" w:lineRule="auto"/>
              <w:jc w:val="both"/>
              <w:rPr>
                <w:rFonts w:ascii="Times New Roman" w:hAnsi="Times New Roman"/>
                <w:b/>
                <w:spacing w:val="-3"/>
                <w:sz w:val="24"/>
                <w:szCs w:val="24"/>
              </w:rPr>
            </w:pPr>
            <w:r>
              <w:rPr>
                <w:rFonts w:ascii="Times New Roman" w:hAnsi="Times New Roman"/>
                <w:sz w:val="24"/>
                <w:szCs w:val="24"/>
              </w:rPr>
              <w:t>Практическое занятие № 19. Игра по упрощенным правилам баскетбола</w:t>
            </w:r>
          </w:p>
        </w:tc>
        <w:tc>
          <w:tcPr>
            <w:tcW w:w="2092" w:type="dxa"/>
          </w:tcPr>
          <w:p w14:paraId="2F5C9143"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0D3D7B87" w14:textId="77777777" w:rsidR="008455A1" w:rsidRDefault="008455A1" w:rsidP="003772CB">
            <w:pPr>
              <w:spacing w:after="0" w:line="240" w:lineRule="auto"/>
              <w:rPr>
                <w:rFonts w:ascii="Times New Roman" w:hAnsi="Times New Roman"/>
                <w:sz w:val="24"/>
                <w:szCs w:val="24"/>
              </w:rPr>
            </w:pPr>
          </w:p>
        </w:tc>
      </w:tr>
      <w:tr w:rsidR="008455A1" w14:paraId="1F44A91A" w14:textId="77777777" w:rsidTr="003772CB">
        <w:trPr>
          <w:trHeight w:val="262"/>
        </w:trPr>
        <w:tc>
          <w:tcPr>
            <w:tcW w:w="2836" w:type="dxa"/>
            <w:vMerge/>
          </w:tcPr>
          <w:p w14:paraId="692EF596"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499076E6" w14:textId="77777777" w:rsidR="008455A1" w:rsidRDefault="00725266" w:rsidP="003772CB">
            <w:pPr>
              <w:numPr>
                <w:ilvl w:val="12"/>
                <w:numId w:val="0"/>
              </w:numPr>
              <w:spacing w:after="0" w:line="240" w:lineRule="auto"/>
              <w:jc w:val="both"/>
              <w:rPr>
                <w:rFonts w:ascii="Times New Roman" w:hAnsi="Times New Roman"/>
                <w:sz w:val="24"/>
                <w:szCs w:val="24"/>
              </w:rPr>
            </w:pPr>
            <w:r>
              <w:rPr>
                <w:rFonts w:ascii="Times New Roman" w:hAnsi="Times New Roman"/>
                <w:sz w:val="24"/>
                <w:szCs w:val="24"/>
              </w:rPr>
              <w:t>Практическое занятие № 20. Игра по правилам</w:t>
            </w:r>
          </w:p>
        </w:tc>
        <w:tc>
          <w:tcPr>
            <w:tcW w:w="2092" w:type="dxa"/>
          </w:tcPr>
          <w:p w14:paraId="462E359D"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75CB9CA0" w14:textId="77777777" w:rsidR="008455A1" w:rsidRDefault="008455A1" w:rsidP="003772CB">
            <w:pPr>
              <w:spacing w:after="0" w:line="240" w:lineRule="auto"/>
              <w:rPr>
                <w:rFonts w:ascii="Times New Roman" w:hAnsi="Times New Roman"/>
                <w:sz w:val="24"/>
                <w:szCs w:val="24"/>
              </w:rPr>
            </w:pPr>
          </w:p>
        </w:tc>
      </w:tr>
      <w:tr w:rsidR="008455A1" w14:paraId="11EF4C50" w14:textId="77777777" w:rsidTr="003772CB">
        <w:trPr>
          <w:trHeight w:val="411"/>
        </w:trPr>
        <w:tc>
          <w:tcPr>
            <w:tcW w:w="2836" w:type="dxa"/>
            <w:vMerge/>
          </w:tcPr>
          <w:p w14:paraId="28181167"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3E6076C8" w14:textId="77777777" w:rsidR="008455A1" w:rsidRDefault="00725266" w:rsidP="003772CB">
            <w:pPr>
              <w:numPr>
                <w:ilvl w:val="12"/>
                <w:numId w:val="0"/>
              </w:numPr>
              <w:spacing w:after="0" w:line="240" w:lineRule="auto"/>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15B9B2BF"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100B05EF" w14:textId="77777777" w:rsidR="008455A1" w:rsidRDefault="008455A1" w:rsidP="003772CB">
            <w:pPr>
              <w:spacing w:after="0" w:line="240" w:lineRule="auto"/>
              <w:rPr>
                <w:rFonts w:ascii="Times New Roman" w:hAnsi="Times New Roman"/>
                <w:sz w:val="24"/>
                <w:szCs w:val="24"/>
              </w:rPr>
            </w:pPr>
          </w:p>
        </w:tc>
      </w:tr>
      <w:tr w:rsidR="008455A1" w14:paraId="114E7DE5" w14:textId="77777777" w:rsidTr="003772CB">
        <w:trPr>
          <w:trHeight w:val="273"/>
        </w:trPr>
        <w:tc>
          <w:tcPr>
            <w:tcW w:w="2836" w:type="dxa"/>
            <w:vMerge w:val="restart"/>
          </w:tcPr>
          <w:p w14:paraId="244F4C2A" w14:textId="77777777" w:rsidR="008455A1" w:rsidRDefault="00725266" w:rsidP="003772CB">
            <w:pPr>
              <w:numPr>
                <w:ilvl w:val="12"/>
                <w:numId w:val="0"/>
              </w:numPr>
              <w:spacing w:after="0" w:line="240" w:lineRule="auto"/>
              <w:rPr>
                <w:rFonts w:ascii="Times New Roman" w:hAnsi="Times New Roman"/>
                <w:b/>
                <w:bCs/>
                <w:sz w:val="24"/>
                <w:szCs w:val="24"/>
              </w:rPr>
            </w:pPr>
            <w:r>
              <w:rPr>
                <w:rFonts w:ascii="Times New Roman" w:hAnsi="Times New Roman"/>
                <w:b/>
                <w:bCs/>
                <w:sz w:val="24"/>
                <w:szCs w:val="24"/>
              </w:rPr>
              <w:t>Тема4.6.</w:t>
            </w:r>
          </w:p>
          <w:p w14:paraId="1129BC74" w14:textId="77777777" w:rsidR="008455A1" w:rsidRDefault="00725266" w:rsidP="003772CB">
            <w:pPr>
              <w:numPr>
                <w:ilvl w:val="12"/>
                <w:numId w:val="0"/>
              </w:numPr>
              <w:spacing w:after="0" w:line="240" w:lineRule="auto"/>
              <w:rPr>
                <w:rFonts w:ascii="Times New Roman" w:hAnsi="Times New Roman"/>
                <w:b/>
                <w:sz w:val="24"/>
                <w:szCs w:val="24"/>
              </w:rPr>
            </w:pPr>
            <w:r>
              <w:rPr>
                <w:rFonts w:ascii="Times New Roman" w:hAnsi="Times New Roman"/>
                <w:b/>
                <w:bCs/>
                <w:sz w:val="24"/>
                <w:szCs w:val="24"/>
              </w:rPr>
              <w:t>Практика судейства в баскетболе</w:t>
            </w:r>
          </w:p>
        </w:tc>
        <w:tc>
          <w:tcPr>
            <w:tcW w:w="8363" w:type="dxa"/>
          </w:tcPr>
          <w:p w14:paraId="092F75C7" w14:textId="77777777" w:rsidR="008455A1" w:rsidRDefault="00725266" w:rsidP="003772CB">
            <w:pPr>
              <w:spacing w:after="0" w:line="240" w:lineRule="auto"/>
              <w:contextualSpacing/>
              <w:rPr>
                <w:rFonts w:ascii="Times New Roman" w:hAnsi="Times New Roman"/>
                <w:b/>
                <w:sz w:val="24"/>
                <w:szCs w:val="24"/>
              </w:rPr>
            </w:pPr>
            <w:r>
              <w:rPr>
                <w:rFonts w:ascii="Times New Roman" w:hAnsi="Times New Roman"/>
                <w:b/>
                <w:spacing w:val="-3"/>
                <w:sz w:val="24"/>
                <w:szCs w:val="24"/>
              </w:rPr>
              <w:t>Содержание учебного материала</w:t>
            </w:r>
          </w:p>
        </w:tc>
        <w:tc>
          <w:tcPr>
            <w:tcW w:w="2092" w:type="dxa"/>
          </w:tcPr>
          <w:p w14:paraId="7CC5F947"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877" w:type="dxa"/>
            <w:vMerge w:val="restart"/>
          </w:tcPr>
          <w:p w14:paraId="51F91C84" w14:textId="77777777" w:rsidR="008455A1" w:rsidRDefault="00725266" w:rsidP="003772CB">
            <w:pPr>
              <w:spacing w:after="0" w:line="240" w:lineRule="auto"/>
              <w:jc w:val="center"/>
              <w:rPr>
                <w:rStyle w:val="3b"/>
                <w:szCs w:val="24"/>
              </w:rPr>
            </w:pPr>
            <w:bookmarkStart w:id="3451" w:name="_Toc130484782"/>
            <w:bookmarkStart w:id="3452" w:name="_Toc130489130"/>
            <w:bookmarkStart w:id="3453" w:name="_Toc130490663"/>
            <w:bookmarkStart w:id="3454" w:name="_Toc130549548"/>
            <w:r>
              <w:rPr>
                <w:rStyle w:val="3b"/>
                <w:szCs w:val="24"/>
              </w:rPr>
              <w:t>ОК 04</w:t>
            </w:r>
            <w:bookmarkEnd w:id="3451"/>
            <w:bookmarkEnd w:id="3452"/>
            <w:bookmarkEnd w:id="3453"/>
            <w:bookmarkEnd w:id="3454"/>
          </w:p>
          <w:p w14:paraId="5CC7DA61" w14:textId="77777777" w:rsidR="008455A1" w:rsidRDefault="00725266" w:rsidP="003772CB">
            <w:pPr>
              <w:spacing w:after="0" w:line="240" w:lineRule="auto"/>
              <w:jc w:val="center"/>
              <w:rPr>
                <w:rStyle w:val="3b"/>
                <w:szCs w:val="24"/>
              </w:rPr>
            </w:pPr>
            <w:bookmarkStart w:id="3455" w:name="_Toc130484783"/>
            <w:bookmarkStart w:id="3456" w:name="_Toc130489131"/>
            <w:bookmarkStart w:id="3457" w:name="_Toc130490664"/>
            <w:bookmarkStart w:id="3458" w:name="_Toc130549549"/>
            <w:r>
              <w:rPr>
                <w:rStyle w:val="3b"/>
                <w:szCs w:val="24"/>
              </w:rPr>
              <w:t>ОК 08</w:t>
            </w:r>
            <w:bookmarkEnd w:id="3455"/>
            <w:bookmarkEnd w:id="3456"/>
            <w:bookmarkEnd w:id="3457"/>
            <w:bookmarkEnd w:id="3458"/>
          </w:p>
          <w:p w14:paraId="7A11A0B0" w14:textId="77777777" w:rsidR="008455A1" w:rsidRDefault="008455A1" w:rsidP="003772CB">
            <w:pPr>
              <w:spacing w:after="0" w:line="240" w:lineRule="auto"/>
              <w:jc w:val="center"/>
              <w:rPr>
                <w:rFonts w:ascii="Times New Roman" w:hAnsi="Times New Roman"/>
                <w:b/>
                <w:sz w:val="24"/>
                <w:szCs w:val="24"/>
              </w:rPr>
            </w:pPr>
          </w:p>
        </w:tc>
      </w:tr>
      <w:tr w:rsidR="008455A1" w14:paraId="50400682" w14:textId="77777777" w:rsidTr="003772CB">
        <w:trPr>
          <w:trHeight w:val="299"/>
        </w:trPr>
        <w:tc>
          <w:tcPr>
            <w:tcW w:w="2836" w:type="dxa"/>
            <w:vMerge/>
          </w:tcPr>
          <w:p w14:paraId="0B407AB5"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43B0344A" w14:textId="77777777" w:rsidR="008455A1" w:rsidRDefault="00725266" w:rsidP="003772CB">
            <w:pPr>
              <w:spacing w:after="0" w:line="240" w:lineRule="auto"/>
              <w:contextualSpacing/>
              <w:jc w:val="both"/>
              <w:rPr>
                <w:rFonts w:ascii="Times New Roman" w:hAnsi="Times New Roman"/>
                <w:sz w:val="24"/>
                <w:szCs w:val="24"/>
              </w:rPr>
            </w:pPr>
            <w:r>
              <w:rPr>
                <w:rFonts w:ascii="Times New Roman" w:hAnsi="Times New Roman"/>
                <w:b/>
                <w:sz w:val="24"/>
                <w:szCs w:val="24"/>
              </w:rPr>
              <w:t>В том числе практических занятий</w:t>
            </w:r>
          </w:p>
        </w:tc>
        <w:tc>
          <w:tcPr>
            <w:tcW w:w="2092" w:type="dxa"/>
          </w:tcPr>
          <w:p w14:paraId="59D2E01C"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6</w:t>
            </w:r>
          </w:p>
        </w:tc>
        <w:tc>
          <w:tcPr>
            <w:tcW w:w="1877" w:type="dxa"/>
            <w:vMerge/>
          </w:tcPr>
          <w:p w14:paraId="09EC7B3A" w14:textId="77777777" w:rsidR="008455A1" w:rsidRDefault="008455A1" w:rsidP="003772CB">
            <w:pPr>
              <w:spacing w:after="0" w:line="240" w:lineRule="auto"/>
              <w:rPr>
                <w:rFonts w:ascii="Times New Roman" w:hAnsi="Times New Roman"/>
                <w:b/>
                <w:sz w:val="24"/>
                <w:szCs w:val="24"/>
              </w:rPr>
            </w:pPr>
          </w:p>
        </w:tc>
      </w:tr>
      <w:tr w:rsidR="008455A1" w14:paraId="56AF63E4" w14:textId="77777777" w:rsidTr="003772CB">
        <w:trPr>
          <w:trHeight w:val="278"/>
        </w:trPr>
        <w:tc>
          <w:tcPr>
            <w:tcW w:w="2836" w:type="dxa"/>
            <w:vMerge/>
          </w:tcPr>
          <w:p w14:paraId="43468A09"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042A48D3" w14:textId="77777777" w:rsidR="008455A1" w:rsidRDefault="00725266" w:rsidP="003772CB">
            <w:pPr>
              <w:spacing w:after="0" w:line="240" w:lineRule="auto"/>
              <w:contextualSpacing/>
              <w:jc w:val="both"/>
              <w:rPr>
                <w:rFonts w:ascii="Times New Roman" w:hAnsi="Times New Roman"/>
                <w:sz w:val="24"/>
                <w:szCs w:val="24"/>
              </w:rPr>
            </w:pPr>
            <w:r>
              <w:rPr>
                <w:rFonts w:ascii="Times New Roman" w:hAnsi="Times New Roman"/>
                <w:sz w:val="24"/>
                <w:szCs w:val="24"/>
              </w:rPr>
              <w:t>Практическое занятие 21. Практика в судействе соревнований по баскетболу</w:t>
            </w:r>
          </w:p>
        </w:tc>
        <w:tc>
          <w:tcPr>
            <w:tcW w:w="2092" w:type="dxa"/>
          </w:tcPr>
          <w:p w14:paraId="65387A0D"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42AF35CA" w14:textId="77777777" w:rsidR="008455A1" w:rsidRDefault="008455A1" w:rsidP="003772CB">
            <w:pPr>
              <w:spacing w:after="0" w:line="240" w:lineRule="auto"/>
              <w:rPr>
                <w:rFonts w:ascii="Times New Roman" w:hAnsi="Times New Roman"/>
                <w:b/>
                <w:sz w:val="24"/>
                <w:szCs w:val="24"/>
              </w:rPr>
            </w:pPr>
          </w:p>
        </w:tc>
      </w:tr>
      <w:tr w:rsidR="008455A1" w14:paraId="23B2B431" w14:textId="77777777" w:rsidTr="003772CB">
        <w:trPr>
          <w:trHeight w:val="812"/>
        </w:trPr>
        <w:tc>
          <w:tcPr>
            <w:tcW w:w="2836" w:type="dxa"/>
            <w:vMerge/>
          </w:tcPr>
          <w:p w14:paraId="2198160B"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62927345" w14:textId="77777777" w:rsidR="008455A1" w:rsidRDefault="00725266" w:rsidP="003772CB">
            <w:pPr>
              <w:spacing w:after="0" w:line="240" w:lineRule="auto"/>
              <w:contextualSpacing/>
              <w:jc w:val="both"/>
              <w:rPr>
                <w:rFonts w:ascii="Times New Roman" w:hAnsi="Times New Roman"/>
                <w:sz w:val="24"/>
                <w:szCs w:val="24"/>
              </w:rPr>
            </w:pPr>
            <w:r>
              <w:rPr>
                <w:rFonts w:ascii="Times New Roman" w:hAnsi="Times New Roman"/>
                <w:sz w:val="24"/>
                <w:szCs w:val="24"/>
              </w:rPr>
              <w:t xml:space="preserve">Практическое занятие 22. Выполнение контрольных упражнений: </w:t>
            </w:r>
            <w:r>
              <w:rPr>
                <w:rFonts w:ascii="Times New Roman" w:hAnsi="Times New Roman"/>
                <w:spacing w:val="-3"/>
                <w:sz w:val="24"/>
                <w:szCs w:val="24"/>
              </w:rPr>
              <w:t xml:space="preserve">ведение змейкой с остановкой в два шага и броском в </w:t>
            </w:r>
            <w:proofErr w:type="spellStart"/>
            <w:r>
              <w:rPr>
                <w:rFonts w:ascii="Times New Roman" w:hAnsi="Times New Roman"/>
                <w:spacing w:val="-3"/>
                <w:sz w:val="24"/>
                <w:szCs w:val="24"/>
              </w:rPr>
              <w:t>кольцо;штрафной</w:t>
            </w:r>
            <w:proofErr w:type="spellEnd"/>
            <w:r>
              <w:rPr>
                <w:rFonts w:ascii="Times New Roman" w:hAnsi="Times New Roman"/>
                <w:spacing w:val="-3"/>
                <w:sz w:val="24"/>
                <w:szCs w:val="24"/>
              </w:rPr>
              <w:t xml:space="preserve"> </w:t>
            </w:r>
            <w:proofErr w:type="spellStart"/>
            <w:r>
              <w:rPr>
                <w:rFonts w:ascii="Times New Roman" w:hAnsi="Times New Roman"/>
                <w:spacing w:val="-3"/>
                <w:sz w:val="24"/>
                <w:szCs w:val="24"/>
              </w:rPr>
              <w:t>бросок;броски</w:t>
            </w:r>
            <w:proofErr w:type="spellEnd"/>
            <w:r>
              <w:rPr>
                <w:rFonts w:ascii="Times New Roman" w:hAnsi="Times New Roman"/>
                <w:spacing w:val="-3"/>
                <w:sz w:val="24"/>
                <w:szCs w:val="24"/>
              </w:rPr>
              <w:t xml:space="preserve"> по </w:t>
            </w:r>
            <w:proofErr w:type="spellStart"/>
            <w:r>
              <w:rPr>
                <w:rFonts w:ascii="Times New Roman" w:hAnsi="Times New Roman"/>
                <w:spacing w:val="-3"/>
                <w:sz w:val="24"/>
                <w:szCs w:val="24"/>
              </w:rPr>
              <w:t>точкам;</w:t>
            </w:r>
            <w:r>
              <w:rPr>
                <w:rFonts w:ascii="Times New Roman" w:hAnsi="Times New Roman"/>
                <w:sz w:val="24"/>
                <w:szCs w:val="24"/>
              </w:rPr>
              <w:t>баскетбольная</w:t>
            </w:r>
            <w:proofErr w:type="spellEnd"/>
            <w:r>
              <w:rPr>
                <w:rFonts w:ascii="Times New Roman" w:hAnsi="Times New Roman"/>
                <w:sz w:val="24"/>
                <w:szCs w:val="24"/>
              </w:rPr>
              <w:t xml:space="preserve"> «дорожка» </w:t>
            </w:r>
          </w:p>
        </w:tc>
        <w:tc>
          <w:tcPr>
            <w:tcW w:w="2092" w:type="dxa"/>
          </w:tcPr>
          <w:p w14:paraId="275CFEA7"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35A20551" w14:textId="77777777" w:rsidR="008455A1" w:rsidRDefault="008455A1" w:rsidP="003772CB">
            <w:pPr>
              <w:spacing w:after="0" w:line="240" w:lineRule="auto"/>
              <w:rPr>
                <w:rFonts w:ascii="Times New Roman" w:hAnsi="Times New Roman"/>
                <w:b/>
                <w:sz w:val="24"/>
                <w:szCs w:val="24"/>
              </w:rPr>
            </w:pPr>
          </w:p>
        </w:tc>
      </w:tr>
      <w:tr w:rsidR="008455A1" w14:paraId="4493E697" w14:textId="77777777" w:rsidTr="003772CB">
        <w:trPr>
          <w:trHeight w:val="281"/>
        </w:trPr>
        <w:tc>
          <w:tcPr>
            <w:tcW w:w="2836" w:type="dxa"/>
            <w:vMerge/>
          </w:tcPr>
          <w:p w14:paraId="19B78562"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3084C251" w14:textId="77777777" w:rsidR="008455A1" w:rsidRDefault="00725266" w:rsidP="003772CB">
            <w:pPr>
              <w:spacing w:after="0" w:line="240" w:lineRule="auto"/>
              <w:contextualSpacing/>
              <w:jc w:val="both"/>
              <w:rPr>
                <w:rFonts w:ascii="Times New Roman" w:hAnsi="Times New Roman"/>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701F5C5D"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7E274BCD" w14:textId="77777777" w:rsidR="008455A1" w:rsidRDefault="008455A1" w:rsidP="003772CB">
            <w:pPr>
              <w:spacing w:after="0" w:line="240" w:lineRule="auto"/>
              <w:rPr>
                <w:rFonts w:ascii="Times New Roman" w:hAnsi="Times New Roman"/>
                <w:b/>
                <w:sz w:val="24"/>
                <w:szCs w:val="24"/>
              </w:rPr>
            </w:pPr>
          </w:p>
        </w:tc>
      </w:tr>
      <w:tr w:rsidR="008455A1" w14:paraId="45FA5DC0" w14:textId="77777777" w:rsidTr="003772CB">
        <w:tc>
          <w:tcPr>
            <w:tcW w:w="11199" w:type="dxa"/>
            <w:gridSpan w:val="2"/>
          </w:tcPr>
          <w:p w14:paraId="79021714" w14:textId="77777777" w:rsidR="008455A1" w:rsidRDefault="00725266" w:rsidP="003772CB">
            <w:pPr>
              <w:spacing w:after="0" w:line="240" w:lineRule="auto"/>
              <w:rPr>
                <w:rFonts w:ascii="Times New Roman" w:hAnsi="Times New Roman"/>
                <w:b/>
                <w:sz w:val="24"/>
                <w:szCs w:val="24"/>
              </w:rPr>
            </w:pPr>
            <w:r>
              <w:rPr>
                <w:rFonts w:ascii="Times New Roman" w:hAnsi="Times New Roman"/>
                <w:b/>
                <w:bCs/>
                <w:sz w:val="24"/>
                <w:szCs w:val="24"/>
              </w:rPr>
              <w:t>Раздел 5. Гимнастика</w:t>
            </w:r>
          </w:p>
        </w:tc>
        <w:tc>
          <w:tcPr>
            <w:tcW w:w="2092" w:type="dxa"/>
          </w:tcPr>
          <w:p w14:paraId="603C4D81" w14:textId="77777777" w:rsidR="008455A1" w:rsidRDefault="00725266" w:rsidP="003772CB">
            <w:pPr>
              <w:spacing w:after="0" w:line="240" w:lineRule="auto"/>
              <w:jc w:val="center"/>
              <w:rPr>
                <w:rFonts w:ascii="Times New Roman" w:hAnsi="Times New Roman"/>
                <w:b/>
                <w:sz w:val="24"/>
                <w:szCs w:val="24"/>
              </w:rPr>
            </w:pPr>
            <w:r>
              <w:rPr>
                <w:rFonts w:ascii="Times New Roman" w:hAnsi="Times New Roman"/>
                <w:b/>
                <w:sz w:val="24"/>
                <w:szCs w:val="24"/>
              </w:rPr>
              <w:t>24</w:t>
            </w:r>
          </w:p>
        </w:tc>
        <w:tc>
          <w:tcPr>
            <w:tcW w:w="1877" w:type="dxa"/>
            <w:vMerge/>
          </w:tcPr>
          <w:p w14:paraId="047635CB" w14:textId="77777777" w:rsidR="008455A1" w:rsidRDefault="008455A1" w:rsidP="003772CB">
            <w:pPr>
              <w:spacing w:after="0" w:line="240" w:lineRule="auto"/>
              <w:jc w:val="center"/>
              <w:rPr>
                <w:rFonts w:ascii="Times New Roman" w:hAnsi="Times New Roman"/>
                <w:b/>
                <w:i/>
                <w:sz w:val="24"/>
                <w:szCs w:val="24"/>
              </w:rPr>
            </w:pPr>
          </w:p>
        </w:tc>
      </w:tr>
      <w:tr w:rsidR="008455A1" w14:paraId="6888C104" w14:textId="77777777" w:rsidTr="003772CB">
        <w:trPr>
          <w:trHeight w:val="309"/>
        </w:trPr>
        <w:tc>
          <w:tcPr>
            <w:tcW w:w="2836" w:type="dxa"/>
            <w:vMerge w:val="restart"/>
          </w:tcPr>
          <w:p w14:paraId="30EB60A6" w14:textId="77777777" w:rsidR="008455A1" w:rsidRDefault="00725266" w:rsidP="003772CB">
            <w:pPr>
              <w:spacing w:after="0" w:line="240" w:lineRule="auto"/>
              <w:rPr>
                <w:rFonts w:ascii="Times New Roman" w:hAnsi="Times New Roman"/>
                <w:b/>
                <w:sz w:val="24"/>
                <w:szCs w:val="24"/>
              </w:rPr>
            </w:pPr>
            <w:r>
              <w:rPr>
                <w:rFonts w:ascii="Times New Roman" w:hAnsi="Times New Roman"/>
                <w:b/>
                <w:sz w:val="24"/>
                <w:szCs w:val="24"/>
              </w:rPr>
              <w:t xml:space="preserve">Тема 5.1. </w:t>
            </w:r>
          </w:p>
          <w:p w14:paraId="50E7883C" w14:textId="77777777" w:rsidR="008455A1" w:rsidRDefault="00725266" w:rsidP="003772CB">
            <w:pPr>
              <w:spacing w:after="0" w:line="240" w:lineRule="auto"/>
              <w:rPr>
                <w:rFonts w:ascii="Times New Roman" w:hAnsi="Times New Roman"/>
                <w:b/>
                <w:sz w:val="24"/>
                <w:szCs w:val="24"/>
              </w:rPr>
            </w:pPr>
            <w:r>
              <w:rPr>
                <w:rFonts w:ascii="Times New Roman" w:hAnsi="Times New Roman"/>
                <w:b/>
                <w:sz w:val="24"/>
                <w:szCs w:val="24"/>
              </w:rPr>
              <w:t>Строевые приемы</w:t>
            </w:r>
          </w:p>
          <w:p w14:paraId="5D624E05" w14:textId="77777777" w:rsidR="008455A1" w:rsidRDefault="008455A1" w:rsidP="003772CB">
            <w:pPr>
              <w:spacing w:after="0" w:line="240" w:lineRule="auto"/>
              <w:rPr>
                <w:rFonts w:ascii="Times New Roman" w:hAnsi="Times New Roman"/>
                <w:b/>
                <w:sz w:val="24"/>
                <w:szCs w:val="24"/>
              </w:rPr>
            </w:pPr>
          </w:p>
        </w:tc>
        <w:tc>
          <w:tcPr>
            <w:tcW w:w="8363" w:type="dxa"/>
          </w:tcPr>
          <w:p w14:paraId="1F58090F" w14:textId="77777777" w:rsidR="008455A1" w:rsidRDefault="00725266" w:rsidP="003772CB">
            <w:pPr>
              <w:spacing w:after="0" w:line="240" w:lineRule="auto"/>
              <w:contextualSpacing/>
              <w:jc w:val="both"/>
              <w:rPr>
                <w:rFonts w:ascii="Times New Roman" w:hAnsi="Times New Roman"/>
                <w:spacing w:val="-1"/>
                <w:sz w:val="24"/>
                <w:szCs w:val="24"/>
              </w:rPr>
            </w:pPr>
            <w:r>
              <w:rPr>
                <w:rFonts w:ascii="Times New Roman" w:hAnsi="Times New Roman"/>
                <w:b/>
                <w:spacing w:val="-3"/>
                <w:sz w:val="24"/>
                <w:szCs w:val="24"/>
              </w:rPr>
              <w:t>Содержание учебного материала</w:t>
            </w:r>
          </w:p>
        </w:tc>
        <w:tc>
          <w:tcPr>
            <w:tcW w:w="2092" w:type="dxa"/>
          </w:tcPr>
          <w:p w14:paraId="0F6045DD"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2</w:t>
            </w:r>
          </w:p>
        </w:tc>
        <w:tc>
          <w:tcPr>
            <w:tcW w:w="1877" w:type="dxa"/>
            <w:vMerge w:val="restart"/>
          </w:tcPr>
          <w:p w14:paraId="7B64F8B6" w14:textId="77777777" w:rsidR="008455A1" w:rsidRDefault="00725266" w:rsidP="003772CB">
            <w:pPr>
              <w:spacing w:after="0" w:line="240" w:lineRule="auto"/>
              <w:jc w:val="center"/>
              <w:rPr>
                <w:rStyle w:val="3b"/>
                <w:szCs w:val="24"/>
              </w:rPr>
            </w:pPr>
            <w:bookmarkStart w:id="3459" w:name="_Toc130484784"/>
            <w:bookmarkStart w:id="3460" w:name="_Toc130489132"/>
            <w:bookmarkStart w:id="3461" w:name="_Toc130490665"/>
            <w:bookmarkStart w:id="3462" w:name="_Toc130549550"/>
            <w:r>
              <w:rPr>
                <w:rStyle w:val="3b"/>
                <w:szCs w:val="24"/>
              </w:rPr>
              <w:t>ОК 04</w:t>
            </w:r>
            <w:bookmarkEnd w:id="3459"/>
            <w:bookmarkEnd w:id="3460"/>
            <w:bookmarkEnd w:id="3461"/>
            <w:bookmarkEnd w:id="3462"/>
          </w:p>
          <w:p w14:paraId="6BA65E9E" w14:textId="77777777" w:rsidR="008455A1" w:rsidRDefault="00725266" w:rsidP="003772CB">
            <w:pPr>
              <w:spacing w:after="0" w:line="240" w:lineRule="auto"/>
              <w:jc w:val="center"/>
              <w:rPr>
                <w:rFonts w:ascii="Times New Roman" w:eastAsia="Calibri" w:hAnsi="Times New Roman"/>
                <w:spacing w:val="2"/>
                <w:sz w:val="24"/>
                <w:szCs w:val="24"/>
                <w:shd w:val="clear" w:color="auto" w:fill="FFFFFF"/>
              </w:rPr>
            </w:pPr>
            <w:bookmarkStart w:id="3463" w:name="_Toc130484785"/>
            <w:bookmarkStart w:id="3464" w:name="_Toc130489133"/>
            <w:bookmarkStart w:id="3465" w:name="_Toc130490666"/>
            <w:bookmarkStart w:id="3466" w:name="_Toc130549551"/>
            <w:r>
              <w:rPr>
                <w:rStyle w:val="3b"/>
                <w:szCs w:val="24"/>
              </w:rPr>
              <w:t>ОК 08</w:t>
            </w:r>
            <w:bookmarkEnd w:id="3463"/>
            <w:bookmarkEnd w:id="3464"/>
            <w:bookmarkEnd w:id="3465"/>
            <w:bookmarkEnd w:id="3466"/>
          </w:p>
        </w:tc>
      </w:tr>
      <w:tr w:rsidR="008455A1" w14:paraId="6FABD904" w14:textId="77777777" w:rsidTr="003772CB">
        <w:trPr>
          <w:trHeight w:val="252"/>
        </w:trPr>
        <w:tc>
          <w:tcPr>
            <w:tcW w:w="2836" w:type="dxa"/>
            <w:vMerge/>
          </w:tcPr>
          <w:p w14:paraId="6161ACC3" w14:textId="77777777" w:rsidR="008455A1" w:rsidRDefault="008455A1" w:rsidP="003772CB">
            <w:pPr>
              <w:spacing w:after="0" w:line="240" w:lineRule="auto"/>
              <w:rPr>
                <w:rFonts w:ascii="Times New Roman" w:hAnsi="Times New Roman"/>
                <w:b/>
                <w:sz w:val="24"/>
                <w:szCs w:val="24"/>
              </w:rPr>
            </w:pPr>
          </w:p>
        </w:tc>
        <w:tc>
          <w:tcPr>
            <w:tcW w:w="8363" w:type="dxa"/>
          </w:tcPr>
          <w:p w14:paraId="7B2DADC5" w14:textId="77777777" w:rsidR="008455A1" w:rsidRDefault="00725266" w:rsidP="003772CB">
            <w:pPr>
              <w:spacing w:after="0" w:line="240" w:lineRule="auto"/>
              <w:contextualSpacing/>
              <w:rPr>
                <w:rFonts w:ascii="Times New Roman" w:hAnsi="Times New Roman"/>
                <w:sz w:val="24"/>
                <w:szCs w:val="24"/>
              </w:rPr>
            </w:pPr>
            <w:r>
              <w:rPr>
                <w:rFonts w:ascii="Times New Roman" w:hAnsi="Times New Roman"/>
                <w:b/>
                <w:sz w:val="24"/>
                <w:szCs w:val="24"/>
              </w:rPr>
              <w:t>В том числе практических занятий</w:t>
            </w:r>
          </w:p>
        </w:tc>
        <w:tc>
          <w:tcPr>
            <w:tcW w:w="2092" w:type="dxa"/>
          </w:tcPr>
          <w:p w14:paraId="22706537"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2</w:t>
            </w:r>
          </w:p>
        </w:tc>
        <w:tc>
          <w:tcPr>
            <w:tcW w:w="1877" w:type="dxa"/>
            <w:vMerge/>
          </w:tcPr>
          <w:p w14:paraId="4CE7B231" w14:textId="77777777" w:rsidR="008455A1" w:rsidRDefault="008455A1" w:rsidP="003772CB">
            <w:pPr>
              <w:spacing w:after="0" w:line="240" w:lineRule="auto"/>
              <w:rPr>
                <w:rFonts w:ascii="Times New Roman" w:hAnsi="Times New Roman"/>
                <w:b/>
                <w:sz w:val="24"/>
                <w:szCs w:val="24"/>
              </w:rPr>
            </w:pPr>
          </w:p>
        </w:tc>
      </w:tr>
      <w:tr w:rsidR="008455A1" w14:paraId="7F8BE64E" w14:textId="77777777" w:rsidTr="003772CB">
        <w:trPr>
          <w:trHeight w:val="279"/>
        </w:trPr>
        <w:tc>
          <w:tcPr>
            <w:tcW w:w="2836" w:type="dxa"/>
            <w:vMerge/>
          </w:tcPr>
          <w:p w14:paraId="2EB158C7" w14:textId="77777777" w:rsidR="008455A1" w:rsidRDefault="008455A1" w:rsidP="003772CB">
            <w:pPr>
              <w:spacing w:after="0" w:line="240" w:lineRule="auto"/>
              <w:rPr>
                <w:rFonts w:ascii="Times New Roman" w:hAnsi="Times New Roman"/>
                <w:b/>
                <w:sz w:val="24"/>
                <w:szCs w:val="24"/>
              </w:rPr>
            </w:pPr>
          </w:p>
        </w:tc>
        <w:tc>
          <w:tcPr>
            <w:tcW w:w="8363" w:type="dxa"/>
          </w:tcPr>
          <w:p w14:paraId="64A79A8A" w14:textId="77777777" w:rsidR="008455A1" w:rsidRDefault="00725266" w:rsidP="003772CB">
            <w:pPr>
              <w:spacing w:after="0" w:line="240" w:lineRule="auto"/>
              <w:contextualSpacing/>
              <w:rPr>
                <w:rFonts w:ascii="Times New Roman" w:hAnsi="Times New Roman"/>
                <w:b/>
                <w:spacing w:val="-3"/>
                <w:sz w:val="24"/>
                <w:szCs w:val="24"/>
              </w:rPr>
            </w:pPr>
            <w:r>
              <w:rPr>
                <w:rFonts w:ascii="Times New Roman" w:hAnsi="Times New Roman"/>
                <w:sz w:val="24"/>
                <w:szCs w:val="24"/>
              </w:rPr>
              <w:t>Практическое занятие № 23. Отработка строевых приёмов</w:t>
            </w:r>
          </w:p>
        </w:tc>
        <w:tc>
          <w:tcPr>
            <w:tcW w:w="2092" w:type="dxa"/>
          </w:tcPr>
          <w:p w14:paraId="0CE08E95"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1DCA9391" w14:textId="77777777" w:rsidR="008455A1" w:rsidRDefault="008455A1" w:rsidP="003772CB">
            <w:pPr>
              <w:spacing w:after="0" w:line="240" w:lineRule="auto"/>
              <w:rPr>
                <w:rFonts w:ascii="Times New Roman" w:hAnsi="Times New Roman"/>
                <w:b/>
                <w:sz w:val="24"/>
                <w:szCs w:val="24"/>
              </w:rPr>
            </w:pPr>
          </w:p>
        </w:tc>
      </w:tr>
      <w:tr w:rsidR="008455A1" w14:paraId="30A117E4" w14:textId="77777777" w:rsidTr="003772CB">
        <w:trPr>
          <w:trHeight w:val="279"/>
        </w:trPr>
        <w:tc>
          <w:tcPr>
            <w:tcW w:w="2836" w:type="dxa"/>
            <w:vMerge/>
          </w:tcPr>
          <w:p w14:paraId="350F4D3A" w14:textId="77777777" w:rsidR="008455A1" w:rsidRDefault="008455A1" w:rsidP="003772CB">
            <w:pPr>
              <w:spacing w:after="0" w:line="240" w:lineRule="auto"/>
              <w:rPr>
                <w:rFonts w:ascii="Times New Roman" w:hAnsi="Times New Roman"/>
                <w:b/>
                <w:sz w:val="24"/>
                <w:szCs w:val="24"/>
              </w:rPr>
            </w:pPr>
          </w:p>
        </w:tc>
        <w:tc>
          <w:tcPr>
            <w:tcW w:w="8363" w:type="dxa"/>
          </w:tcPr>
          <w:p w14:paraId="27126C89" w14:textId="77777777" w:rsidR="008455A1" w:rsidRDefault="00725266" w:rsidP="003772CB">
            <w:pPr>
              <w:spacing w:after="0" w:line="240" w:lineRule="auto"/>
              <w:contextualSpacing/>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08DA7BAB"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tcPr>
          <w:p w14:paraId="40C715EE" w14:textId="77777777" w:rsidR="008455A1" w:rsidRDefault="008455A1" w:rsidP="003772CB">
            <w:pPr>
              <w:spacing w:after="0" w:line="240" w:lineRule="auto"/>
              <w:rPr>
                <w:rFonts w:ascii="Times New Roman" w:hAnsi="Times New Roman"/>
                <w:b/>
                <w:sz w:val="24"/>
                <w:szCs w:val="24"/>
              </w:rPr>
            </w:pPr>
          </w:p>
        </w:tc>
      </w:tr>
      <w:tr w:rsidR="008455A1" w14:paraId="3CAC9B08" w14:textId="77777777" w:rsidTr="003772CB">
        <w:trPr>
          <w:trHeight w:val="351"/>
        </w:trPr>
        <w:tc>
          <w:tcPr>
            <w:tcW w:w="2836" w:type="dxa"/>
            <w:vMerge w:val="restart"/>
          </w:tcPr>
          <w:p w14:paraId="2F1E43CC" w14:textId="77777777" w:rsidR="008455A1" w:rsidRDefault="00725266" w:rsidP="003772CB">
            <w:pPr>
              <w:spacing w:after="0" w:line="240" w:lineRule="auto"/>
              <w:rPr>
                <w:rFonts w:ascii="Times New Roman" w:hAnsi="Times New Roman"/>
                <w:b/>
                <w:sz w:val="24"/>
                <w:szCs w:val="24"/>
              </w:rPr>
            </w:pPr>
            <w:r>
              <w:rPr>
                <w:rFonts w:ascii="Times New Roman" w:hAnsi="Times New Roman"/>
                <w:b/>
                <w:sz w:val="24"/>
                <w:szCs w:val="24"/>
              </w:rPr>
              <w:t>Тема 5.2.</w:t>
            </w:r>
          </w:p>
          <w:p w14:paraId="371BA4E7" w14:textId="77777777" w:rsidR="008455A1" w:rsidRDefault="00725266" w:rsidP="003772CB">
            <w:pPr>
              <w:spacing w:after="0" w:line="240" w:lineRule="auto"/>
              <w:rPr>
                <w:rFonts w:ascii="Times New Roman" w:hAnsi="Times New Roman"/>
                <w:b/>
                <w:sz w:val="24"/>
                <w:szCs w:val="24"/>
              </w:rPr>
            </w:pPr>
            <w:r>
              <w:rPr>
                <w:rFonts w:ascii="Times New Roman" w:hAnsi="Times New Roman"/>
                <w:b/>
                <w:sz w:val="24"/>
                <w:szCs w:val="24"/>
              </w:rPr>
              <w:t>Техника акробатических упражнений</w:t>
            </w:r>
          </w:p>
        </w:tc>
        <w:tc>
          <w:tcPr>
            <w:tcW w:w="8363" w:type="dxa"/>
          </w:tcPr>
          <w:p w14:paraId="3A9209CF" w14:textId="77777777" w:rsidR="008455A1" w:rsidRDefault="00725266" w:rsidP="003772CB">
            <w:pPr>
              <w:spacing w:after="0" w:line="240" w:lineRule="auto"/>
              <w:contextualSpacing/>
              <w:jc w:val="both"/>
              <w:rPr>
                <w:rFonts w:ascii="Times New Roman" w:hAnsi="Times New Roman"/>
                <w:b/>
                <w:sz w:val="24"/>
                <w:szCs w:val="24"/>
              </w:rPr>
            </w:pPr>
            <w:r>
              <w:rPr>
                <w:rFonts w:ascii="Times New Roman" w:hAnsi="Times New Roman"/>
                <w:b/>
                <w:spacing w:val="-3"/>
                <w:sz w:val="24"/>
                <w:szCs w:val="24"/>
              </w:rPr>
              <w:t>Содержание учебного материала</w:t>
            </w:r>
          </w:p>
        </w:tc>
        <w:tc>
          <w:tcPr>
            <w:tcW w:w="2092" w:type="dxa"/>
          </w:tcPr>
          <w:p w14:paraId="0F8F2684"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4</w:t>
            </w:r>
          </w:p>
        </w:tc>
        <w:tc>
          <w:tcPr>
            <w:tcW w:w="1877" w:type="dxa"/>
            <w:vMerge w:val="restart"/>
          </w:tcPr>
          <w:p w14:paraId="01C5410B" w14:textId="77777777" w:rsidR="008455A1" w:rsidRDefault="00725266" w:rsidP="003772CB">
            <w:pPr>
              <w:spacing w:after="0" w:line="240" w:lineRule="auto"/>
              <w:jc w:val="center"/>
              <w:rPr>
                <w:rStyle w:val="3b"/>
                <w:szCs w:val="24"/>
              </w:rPr>
            </w:pPr>
            <w:bookmarkStart w:id="3467" w:name="_Toc130484786"/>
            <w:bookmarkStart w:id="3468" w:name="_Toc130489134"/>
            <w:bookmarkStart w:id="3469" w:name="_Toc130490667"/>
            <w:bookmarkStart w:id="3470" w:name="_Toc130549552"/>
            <w:r>
              <w:rPr>
                <w:rStyle w:val="3b"/>
                <w:szCs w:val="24"/>
              </w:rPr>
              <w:t>ОК 04</w:t>
            </w:r>
            <w:bookmarkEnd w:id="3467"/>
            <w:bookmarkEnd w:id="3468"/>
            <w:bookmarkEnd w:id="3469"/>
            <w:bookmarkEnd w:id="3470"/>
          </w:p>
          <w:p w14:paraId="075CE11F" w14:textId="77777777" w:rsidR="008455A1" w:rsidRDefault="00725266" w:rsidP="003772CB">
            <w:pPr>
              <w:spacing w:after="0" w:line="240" w:lineRule="auto"/>
              <w:jc w:val="center"/>
              <w:rPr>
                <w:rStyle w:val="3b"/>
                <w:szCs w:val="24"/>
              </w:rPr>
            </w:pPr>
            <w:bookmarkStart w:id="3471" w:name="_Toc130484787"/>
            <w:bookmarkStart w:id="3472" w:name="_Toc130489135"/>
            <w:bookmarkStart w:id="3473" w:name="_Toc130490668"/>
            <w:bookmarkStart w:id="3474" w:name="_Toc130549553"/>
            <w:r>
              <w:rPr>
                <w:rStyle w:val="3b"/>
                <w:szCs w:val="24"/>
              </w:rPr>
              <w:t>ОК 08</w:t>
            </w:r>
            <w:bookmarkEnd w:id="3471"/>
            <w:bookmarkEnd w:id="3472"/>
            <w:bookmarkEnd w:id="3473"/>
            <w:bookmarkEnd w:id="3474"/>
          </w:p>
          <w:p w14:paraId="1135167E" w14:textId="77777777" w:rsidR="008455A1" w:rsidRDefault="008455A1" w:rsidP="003772CB">
            <w:pPr>
              <w:spacing w:after="0" w:line="240" w:lineRule="auto"/>
              <w:jc w:val="center"/>
              <w:rPr>
                <w:rFonts w:ascii="Times New Roman" w:hAnsi="Times New Roman"/>
                <w:b/>
                <w:sz w:val="24"/>
                <w:szCs w:val="24"/>
              </w:rPr>
            </w:pPr>
          </w:p>
        </w:tc>
      </w:tr>
      <w:tr w:rsidR="008455A1" w14:paraId="7DBBF02E" w14:textId="77777777" w:rsidTr="003772CB">
        <w:trPr>
          <w:trHeight w:val="350"/>
        </w:trPr>
        <w:tc>
          <w:tcPr>
            <w:tcW w:w="2836" w:type="dxa"/>
            <w:vMerge/>
          </w:tcPr>
          <w:p w14:paraId="44C4667F" w14:textId="77777777" w:rsidR="008455A1" w:rsidRDefault="008455A1" w:rsidP="003772CB">
            <w:pPr>
              <w:spacing w:after="0" w:line="240" w:lineRule="auto"/>
              <w:rPr>
                <w:rFonts w:ascii="Times New Roman" w:hAnsi="Times New Roman"/>
                <w:b/>
                <w:sz w:val="24"/>
                <w:szCs w:val="24"/>
              </w:rPr>
            </w:pPr>
          </w:p>
        </w:tc>
        <w:tc>
          <w:tcPr>
            <w:tcW w:w="8363" w:type="dxa"/>
          </w:tcPr>
          <w:p w14:paraId="3D9CFD8A" w14:textId="77777777" w:rsidR="008455A1" w:rsidRDefault="00725266" w:rsidP="003772CB">
            <w:pPr>
              <w:spacing w:after="0" w:line="240" w:lineRule="auto"/>
              <w:jc w:val="both"/>
              <w:rPr>
                <w:rFonts w:ascii="Times New Roman" w:hAnsi="Times New Roman"/>
                <w:sz w:val="24"/>
                <w:szCs w:val="24"/>
              </w:rPr>
            </w:pPr>
            <w:r>
              <w:rPr>
                <w:rFonts w:ascii="Times New Roman" w:hAnsi="Times New Roman"/>
                <w:b/>
                <w:sz w:val="24"/>
                <w:szCs w:val="24"/>
              </w:rPr>
              <w:t>В том числе практических занятий</w:t>
            </w:r>
          </w:p>
        </w:tc>
        <w:tc>
          <w:tcPr>
            <w:tcW w:w="2092" w:type="dxa"/>
          </w:tcPr>
          <w:p w14:paraId="4AB76415" w14:textId="77777777" w:rsidR="008455A1" w:rsidRDefault="00725266" w:rsidP="003772CB">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1877" w:type="dxa"/>
            <w:vMerge/>
          </w:tcPr>
          <w:p w14:paraId="7887685F" w14:textId="77777777" w:rsidR="008455A1" w:rsidRDefault="008455A1" w:rsidP="003772CB">
            <w:pPr>
              <w:spacing w:after="0" w:line="240" w:lineRule="auto"/>
              <w:rPr>
                <w:rFonts w:ascii="Times New Roman" w:hAnsi="Times New Roman"/>
                <w:b/>
                <w:sz w:val="24"/>
                <w:szCs w:val="24"/>
              </w:rPr>
            </w:pPr>
          </w:p>
        </w:tc>
      </w:tr>
      <w:tr w:rsidR="008455A1" w14:paraId="0FBE41A2" w14:textId="77777777" w:rsidTr="009A357F">
        <w:trPr>
          <w:trHeight w:val="311"/>
        </w:trPr>
        <w:tc>
          <w:tcPr>
            <w:tcW w:w="2836" w:type="dxa"/>
            <w:vMerge/>
          </w:tcPr>
          <w:p w14:paraId="2DFA15AA" w14:textId="77777777" w:rsidR="008455A1" w:rsidRDefault="008455A1" w:rsidP="003772CB">
            <w:pPr>
              <w:spacing w:after="0" w:line="240" w:lineRule="auto"/>
              <w:rPr>
                <w:rFonts w:ascii="Times New Roman" w:hAnsi="Times New Roman"/>
                <w:b/>
                <w:sz w:val="24"/>
                <w:szCs w:val="24"/>
              </w:rPr>
            </w:pPr>
          </w:p>
        </w:tc>
        <w:tc>
          <w:tcPr>
            <w:tcW w:w="8363" w:type="dxa"/>
          </w:tcPr>
          <w:p w14:paraId="6E1DE575" w14:textId="77777777" w:rsidR="008455A1" w:rsidRDefault="00725266" w:rsidP="003772CB">
            <w:pPr>
              <w:spacing w:after="0" w:line="240" w:lineRule="auto"/>
              <w:jc w:val="both"/>
              <w:rPr>
                <w:rFonts w:ascii="Times New Roman" w:hAnsi="Times New Roman"/>
                <w:sz w:val="24"/>
                <w:szCs w:val="24"/>
              </w:rPr>
            </w:pPr>
            <w:r>
              <w:rPr>
                <w:rFonts w:ascii="Times New Roman" w:hAnsi="Times New Roman"/>
                <w:sz w:val="24"/>
                <w:szCs w:val="24"/>
              </w:rPr>
              <w:t>Практическое занятие № 24. Отработка техники акробатических упражнений</w:t>
            </w:r>
          </w:p>
        </w:tc>
        <w:tc>
          <w:tcPr>
            <w:tcW w:w="2092" w:type="dxa"/>
          </w:tcPr>
          <w:p w14:paraId="0BF8BD62" w14:textId="77777777" w:rsidR="008455A1" w:rsidRDefault="008455A1" w:rsidP="003772CB">
            <w:pPr>
              <w:spacing w:after="0" w:line="240" w:lineRule="auto"/>
              <w:jc w:val="center"/>
              <w:rPr>
                <w:rFonts w:ascii="Times New Roman" w:hAnsi="Times New Roman"/>
                <w:sz w:val="24"/>
                <w:szCs w:val="24"/>
              </w:rPr>
            </w:pPr>
          </w:p>
        </w:tc>
        <w:tc>
          <w:tcPr>
            <w:tcW w:w="1877" w:type="dxa"/>
            <w:vMerge/>
          </w:tcPr>
          <w:p w14:paraId="60860016" w14:textId="77777777" w:rsidR="008455A1" w:rsidRDefault="008455A1" w:rsidP="003772CB">
            <w:pPr>
              <w:spacing w:after="0" w:line="240" w:lineRule="auto"/>
              <w:rPr>
                <w:rFonts w:ascii="Times New Roman" w:hAnsi="Times New Roman"/>
                <w:b/>
                <w:sz w:val="24"/>
                <w:szCs w:val="24"/>
              </w:rPr>
            </w:pPr>
          </w:p>
        </w:tc>
      </w:tr>
      <w:tr w:rsidR="008455A1" w14:paraId="4C265D7C" w14:textId="77777777" w:rsidTr="003772CB">
        <w:trPr>
          <w:trHeight w:val="245"/>
        </w:trPr>
        <w:tc>
          <w:tcPr>
            <w:tcW w:w="2836" w:type="dxa"/>
            <w:vMerge/>
          </w:tcPr>
          <w:p w14:paraId="10E89E13" w14:textId="77777777" w:rsidR="008455A1" w:rsidRDefault="008455A1" w:rsidP="003772CB">
            <w:pPr>
              <w:spacing w:after="0" w:line="240" w:lineRule="auto"/>
              <w:rPr>
                <w:rFonts w:ascii="Times New Roman" w:hAnsi="Times New Roman"/>
                <w:b/>
                <w:sz w:val="24"/>
                <w:szCs w:val="24"/>
              </w:rPr>
            </w:pPr>
          </w:p>
        </w:tc>
        <w:tc>
          <w:tcPr>
            <w:tcW w:w="8363" w:type="dxa"/>
          </w:tcPr>
          <w:p w14:paraId="4704F78C" w14:textId="77777777" w:rsidR="008455A1" w:rsidRDefault="00725266" w:rsidP="003772CB">
            <w:pPr>
              <w:spacing w:after="0" w:line="240" w:lineRule="auto"/>
              <w:jc w:val="both"/>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24999BFD" w14:textId="77777777" w:rsidR="008455A1" w:rsidRDefault="008455A1" w:rsidP="003772CB">
            <w:pPr>
              <w:spacing w:after="0" w:line="240" w:lineRule="auto"/>
              <w:jc w:val="center"/>
              <w:rPr>
                <w:rFonts w:ascii="Times New Roman" w:hAnsi="Times New Roman"/>
                <w:sz w:val="24"/>
                <w:szCs w:val="24"/>
              </w:rPr>
            </w:pPr>
          </w:p>
        </w:tc>
        <w:tc>
          <w:tcPr>
            <w:tcW w:w="1877" w:type="dxa"/>
          </w:tcPr>
          <w:p w14:paraId="3402027E" w14:textId="77777777" w:rsidR="008455A1" w:rsidRDefault="008455A1" w:rsidP="003772CB">
            <w:pPr>
              <w:spacing w:after="0" w:line="240" w:lineRule="auto"/>
              <w:rPr>
                <w:rFonts w:ascii="Times New Roman" w:hAnsi="Times New Roman"/>
                <w:b/>
                <w:sz w:val="24"/>
                <w:szCs w:val="24"/>
              </w:rPr>
            </w:pPr>
          </w:p>
        </w:tc>
      </w:tr>
      <w:tr w:rsidR="008455A1" w14:paraId="4F996C2B" w14:textId="77777777" w:rsidTr="003772CB">
        <w:trPr>
          <w:trHeight w:val="247"/>
        </w:trPr>
        <w:tc>
          <w:tcPr>
            <w:tcW w:w="2836" w:type="dxa"/>
            <w:vMerge w:val="restart"/>
          </w:tcPr>
          <w:p w14:paraId="76DD4359" w14:textId="77777777" w:rsidR="008455A1" w:rsidRDefault="00725266" w:rsidP="003772CB">
            <w:pPr>
              <w:numPr>
                <w:ilvl w:val="12"/>
                <w:numId w:val="0"/>
              </w:numPr>
              <w:spacing w:after="0" w:line="240" w:lineRule="auto"/>
              <w:rPr>
                <w:rFonts w:ascii="Times New Roman" w:hAnsi="Times New Roman"/>
                <w:b/>
                <w:sz w:val="24"/>
                <w:szCs w:val="24"/>
              </w:rPr>
            </w:pPr>
            <w:r>
              <w:rPr>
                <w:rFonts w:ascii="Times New Roman" w:hAnsi="Times New Roman"/>
                <w:b/>
                <w:bCs/>
                <w:sz w:val="24"/>
                <w:szCs w:val="24"/>
              </w:rPr>
              <w:t>Тема 5.3.</w:t>
            </w:r>
          </w:p>
          <w:p w14:paraId="216D9D5A" w14:textId="77777777" w:rsidR="008455A1" w:rsidRDefault="00725266" w:rsidP="003772CB">
            <w:pPr>
              <w:numPr>
                <w:ilvl w:val="12"/>
                <w:numId w:val="0"/>
              </w:numPr>
              <w:spacing w:after="0" w:line="240" w:lineRule="auto"/>
              <w:rPr>
                <w:rFonts w:ascii="Times New Roman" w:hAnsi="Times New Roman"/>
                <w:b/>
                <w:sz w:val="24"/>
                <w:szCs w:val="24"/>
              </w:rPr>
            </w:pPr>
            <w:r>
              <w:rPr>
                <w:rFonts w:ascii="Times New Roman" w:hAnsi="Times New Roman"/>
                <w:b/>
                <w:sz w:val="24"/>
                <w:szCs w:val="24"/>
              </w:rPr>
              <w:t>Упражнения на брусьях (юноши). Гиревой спорт</w:t>
            </w:r>
          </w:p>
        </w:tc>
        <w:tc>
          <w:tcPr>
            <w:tcW w:w="8363" w:type="dxa"/>
          </w:tcPr>
          <w:p w14:paraId="053A4E74" w14:textId="77777777" w:rsidR="008455A1" w:rsidRDefault="00725266" w:rsidP="003772CB">
            <w:pPr>
              <w:spacing w:after="0" w:line="240" w:lineRule="auto"/>
              <w:contextualSpacing/>
              <w:jc w:val="both"/>
              <w:rPr>
                <w:rFonts w:ascii="Times New Roman" w:hAnsi="Times New Roman"/>
                <w:b/>
                <w:sz w:val="24"/>
                <w:szCs w:val="24"/>
              </w:rPr>
            </w:pPr>
            <w:r>
              <w:rPr>
                <w:rFonts w:ascii="Times New Roman" w:hAnsi="Times New Roman"/>
                <w:b/>
                <w:spacing w:val="-3"/>
                <w:sz w:val="24"/>
                <w:szCs w:val="24"/>
              </w:rPr>
              <w:t>Содержание учебного материала</w:t>
            </w:r>
          </w:p>
        </w:tc>
        <w:tc>
          <w:tcPr>
            <w:tcW w:w="2092" w:type="dxa"/>
          </w:tcPr>
          <w:p w14:paraId="28E079EE"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877" w:type="dxa"/>
            <w:vMerge w:val="restart"/>
          </w:tcPr>
          <w:p w14:paraId="46B2655E" w14:textId="77777777" w:rsidR="008455A1" w:rsidRDefault="00725266" w:rsidP="003772CB">
            <w:pPr>
              <w:spacing w:after="0" w:line="240" w:lineRule="auto"/>
              <w:jc w:val="center"/>
              <w:rPr>
                <w:rStyle w:val="3b"/>
                <w:szCs w:val="24"/>
              </w:rPr>
            </w:pPr>
            <w:bookmarkStart w:id="3475" w:name="_Toc130484788"/>
            <w:bookmarkStart w:id="3476" w:name="_Toc130489136"/>
            <w:bookmarkStart w:id="3477" w:name="_Toc130490669"/>
            <w:bookmarkStart w:id="3478" w:name="_Toc130549554"/>
            <w:r>
              <w:rPr>
                <w:rStyle w:val="3b"/>
                <w:szCs w:val="24"/>
              </w:rPr>
              <w:t>ОК 04</w:t>
            </w:r>
            <w:bookmarkEnd w:id="3475"/>
            <w:bookmarkEnd w:id="3476"/>
            <w:bookmarkEnd w:id="3477"/>
            <w:bookmarkEnd w:id="3478"/>
          </w:p>
          <w:p w14:paraId="44E7B30C" w14:textId="77777777" w:rsidR="008455A1" w:rsidRDefault="00725266" w:rsidP="003772CB">
            <w:pPr>
              <w:spacing w:after="0" w:line="240" w:lineRule="auto"/>
              <w:jc w:val="center"/>
              <w:rPr>
                <w:rStyle w:val="3b"/>
                <w:szCs w:val="24"/>
              </w:rPr>
            </w:pPr>
            <w:bookmarkStart w:id="3479" w:name="_Toc130484789"/>
            <w:bookmarkStart w:id="3480" w:name="_Toc130489137"/>
            <w:bookmarkStart w:id="3481" w:name="_Toc130490670"/>
            <w:bookmarkStart w:id="3482" w:name="_Toc130549555"/>
            <w:r>
              <w:rPr>
                <w:rStyle w:val="3b"/>
                <w:szCs w:val="24"/>
              </w:rPr>
              <w:t>ОК 08</w:t>
            </w:r>
            <w:bookmarkEnd w:id="3479"/>
            <w:bookmarkEnd w:id="3480"/>
            <w:bookmarkEnd w:id="3481"/>
            <w:bookmarkEnd w:id="3482"/>
          </w:p>
          <w:p w14:paraId="07CC9C6B" w14:textId="77777777" w:rsidR="008455A1" w:rsidRDefault="008455A1" w:rsidP="003772CB">
            <w:pPr>
              <w:spacing w:after="0" w:line="240" w:lineRule="auto"/>
              <w:jc w:val="center"/>
              <w:rPr>
                <w:rFonts w:ascii="Times New Roman" w:hAnsi="Times New Roman"/>
                <w:b/>
                <w:sz w:val="24"/>
                <w:szCs w:val="24"/>
              </w:rPr>
            </w:pPr>
          </w:p>
        </w:tc>
      </w:tr>
      <w:tr w:rsidR="008455A1" w14:paraId="28E03FA1" w14:textId="77777777" w:rsidTr="003772CB">
        <w:trPr>
          <w:trHeight w:val="1090"/>
        </w:trPr>
        <w:tc>
          <w:tcPr>
            <w:tcW w:w="2836" w:type="dxa"/>
            <w:vMerge/>
          </w:tcPr>
          <w:p w14:paraId="4BD78968"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26BF482E" w14:textId="77777777" w:rsidR="008455A1" w:rsidRDefault="00725266" w:rsidP="003772CB">
            <w:pPr>
              <w:spacing w:after="0" w:line="240" w:lineRule="auto"/>
              <w:contextualSpacing/>
              <w:jc w:val="both"/>
              <w:rPr>
                <w:rFonts w:ascii="Times New Roman" w:hAnsi="Times New Roman"/>
                <w:b/>
                <w:spacing w:val="-3"/>
                <w:sz w:val="24"/>
                <w:szCs w:val="24"/>
              </w:rPr>
            </w:pPr>
            <w:r>
              <w:rPr>
                <w:rFonts w:ascii="Times New Roman" w:hAnsi="Times New Roman"/>
                <w:spacing w:val="-1"/>
                <w:sz w:val="24"/>
                <w:szCs w:val="24"/>
              </w:rPr>
              <w:t xml:space="preserve">Брусья: висы, упоры, махи, подводящие и специальные упражнения, соскоки. </w:t>
            </w:r>
            <w:r>
              <w:rPr>
                <w:rFonts w:ascii="Times New Roman" w:hAnsi="Times New Roman"/>
                <w:sz w:val="24"/>
                <w:szCs w:val="24"/>
              </w:rPr>
              <w:t>З</w:t>
            </w:r>
            <w:r>
              <w:rPr>
                <w:rFonts w:ascii="Times New Roman" w:hAnsi="Times New Roman"/>
                <w:spacing w:val="1"/>
                <w:sz w:val="24"/>
                <w:szCs w:val="24"/>
              </w:rPr>
              <w:t xml:space="preserve">нать правила техники безопасности; уметь страховать партнера, комплексы упражнений с гантелями, гирями. Разучивание и выполнение связок на снаряде. ППФП </w:t>
            </w:r>
          </w:p>
        </w:tc>
        <w:tc>
          <w:tcPr>
            <w:tcW w:w="2092" w:type="dxa"/>
          </w:tcPr>
          <w:p w14:paraId="1340C7AF"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3739362D" w14:textId="77777777" w:rsidR="008455A1" w:rsidRDefault="008455A1" w:rsidP="003772CB">
            <w:pPr>
              <w:spacing w:after="0" w:line="240" w:lineRule="auto"/>
              <w:rPr>
                <w:rFonts w:ascii="Times New Roman" w:hAnsi="Times New Roman"/>
                <w:b/>
                <w:sz w:val="24"/>
                <w:szCs w:val="24"/>
              </w:rPr>
            </w:pPr>
          </w:p>
        </w:tc>
      </w:tr>
      <w:tr w:rsidR="008455A1" w14:paraId="03AE4DA8" w14:textId="77777777" w:rsidTr="003772CB">
        <w:trPr>
          <w:trHeight w:val="281"/>
        </w:trPr>
        <w:tc>
          <w:tcPr>
            <w:tcW w:w="2836" w:type="dxa"/>
            <w:vMerge/>
          </w:tcPr>
          <w:p w14:paraId="3DF5D0D1"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1A58A6CA" w14:textId="77777777" w:rsidR="008455A1" w:rsidRDefault="00725266" w:rsidP="003772CB">
            <w:pPr>
              <w:spacing w:after="0" w:line="240" w:lineRule="auto"/>
              <w:contextualSpacing/>
              <w:jc w:val="both"/>
              <w:rPr>
                <w:rFonts w:ascii="Times New Roman" w:hAnsi="Times New Roman"/>
                <w:spacing w:val="-1"/>
                <w:sz w:val="24"/>
                <w:szCs w:val="24"/>
              </w:rPr>
            </w:pPr>
            <w:r>
              <w:rPr>
                <w:rFonts w:ascii="Times New Roman" w:hAnsi="Times New Roman"/>
                <w:b/>
                <w:sz w:val="24"/>
                <w:szCs w:val="24"/>
              </w:rPr>
              <w:t>В том числе практических занятий</w:t>
            </w:r>
          </w:p>
        </w:tc>
        <w:tc>
          <w:tcPr>
            <w:tcW w:w="2092" w:type="dxa"/>
          </w:tcPr>
          <w:p w14:paraId="56034416"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4</w:t>
            </w:r>
          </w:p>
        </w:tc>
        <w:tc>
          <w:tcPr>
            <w:tcW w:w="1877" w:type="dxa"/>
            <w:vMerge/>
          </w:tcPr>
          <w:p w14:paraId="5657DC61" w14:textId="77777777" w:rsidR="008455A1" w:rsidRDefault="008455A1" w:rsidP="003772CB">
            <w:pPr>
              <w:spacing w:after="0" w:line="240" w:lineRule="auto"/>
              <w:rPr>
                <w:rFonts w:ascii="Times New Roman" w:hAnsi="Times New Roman"/>
                <w:b/>
                <w:sz w:val="24"/>
                <w:szCs w:val="24"/>
              </w:rPr>
            </w:pPr>
          </w:p>
        </w:tc>
      </w:tr>
      <w:tr w:rsidR="008455A1" w14:paraId="3BCEE34C" w14:textId="77777777" w:rsidTr="009A357F">
        <w:trPr>
          <w:trHeight w:val="331"/>
        </w:trPr>
        <w:tc>
          <w:tcPr>
            <w:tcW w:w="2836" w:type="dxa"/>
            <w:vMerge/>
          </w:tcPr>
          <w:p w14:paraId="50E5E665"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1EC48BA8" w14:textId="77777777" w:rsidR="008455A1" w:rsidRDefault="00725266" w:rsidP="003772CB">
            <w:pPr>
              <w:spacing w:after="0" w:line="240" w:lineRule="auto"/>
              <w:contextualSpacing/>
              <w:jc w:val="both"/>
              <w:rPr>
                <w:rFonts w:ascii="Times New Roman" w:hAnsi="Times New Roman"/>
                <w:spacing w:val="-1"/>
                <w:sz w:val="24"/>
                <w:szCs w:val="24"/>
              </w:rPr>
            </w:pPr>
            <w:r>
              <w:rPr>
                <w:rFonts w:ascii="Times New Roman" w:hAnsi="Times New Roman"/>
                <w:sz w:val="24"/>
                <w:szCs w:val="24"/>
              </w:rPr>
              <w:t xml:space="preserve">Практическое занятие № 25. </w:t>
            </w:r>
            <w:r>
              <w:rPr>
                <w:rFonts w:ascii="Times New Roman" w:hAnsi="Times New Roman"/>
                <w:spacing w:val="1"/>
                <w:sz w:val="24"/>
                <w:szCs w:val="24"/>
              </w:rPr>
              <w:t>Разучивание и выполнение упражнений с гирями</w:t>
            </w:r>
          </w:p>
        </w:tc>
        <w:tc>
          <w:tcPr>
            <w:tcW w:w="2092" w:type="dxa"/>
          </w:tcPr>
          <w:p w14:paraId="752E7323"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1203EE05" w14:textId="77777777" w:rsidR="008455A1" w:rsidRDefault="008455A1" w:rsidP="003772CB">
            <w:pPr>
              <w:spacing w:after="0" w:line="240" w:lineRule="auto"/>
              <w:rPr>
                <w:rFonts w:ascii="Times New Roman" w:hAnsi="Times New Roman"/>
                <w:b/>
                <w:sz w:val="24"/>
                <w:szCs w:val="24"/>
              </w:rPr>
            </w:pPr>
          </w:p>
        </w:tc>
      </w:tr>
      <w:tr w:rsidR="008455A1" w14:paraId="2B421B00" w14:textId="77777777" w:rsidTr="003772CB">
        <w:trPr>
          <w:trHeight w:val="327"/>
        </w:trPr>
        <w:tc>
          <w:tcPr>
            <w:tcW w:w="2836" w:type="dxa"/>
            <w:vMerge/>
          </w:tcPr>
          <w:p w14:paraId="0AF2BE44"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1D7A0083" w14:textId="77777777" w:rsidR="008455A1" w:rsidRDefault="00725266" w:rsidP="003772CB">
            <w:pPr>
              <w:spacing w:after="0" w:line="240" w:lineRule="auto"/>
              <w:contextualSpacing/>
              <w:jc w:val="both"/>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6C7251D7"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78BAA468" w14:textId="77777777" w:rsidR="008455A1" w:rsidRDefault="008455A1" w:rsidP="003772CB">
            <w:pPr>
              <w:spacing w:after="0" w:line="240" w:lineRule="auto"/>
              <w:rPr>
                <w:rFonts w:ascii="Times New Roman" w:hAnsi="Times New Roman"/>
                <w:b/>
                <w:sz w:val="24"/>
                <w:szCs w:val="24"/>
              </w:rPr>
            </w:pPr>
          </w:p>
        </w:tc>
      </w:tr>
      <w:tr w:rsidR="008455A1" w14:paraId="5531B102" w14:textId="77777777" w:rsidTr="003772CB">
        <w:trPr>
          <w:trHeight w:val="252"/>
        </w:trPr>
        <w:tc>
          <w:tcPr>
            <w:tcW w:w="2836" w:type="dxa"/>
            <w:vMerge w:val="restart"/>
          </w:tcPr>
          <w:p w14:paraId="22129429" w14:textId="77777777" w:rsidR="008455A1" w:rsidRDefault="00725266" w:rsidP="003772CB">
            <w:pPr>
              <w:numPr>
                <w:ilvl w:val="12"/>
                <w:numId w:val="0"/>
              </w:numPr>
              <w:spacing w:after="0" w:line="240" w:lineRule="auto"/>
              <w:rPr>
                <w:rFonts w:ascii="Times New Roman" w:hAnsi="Times New Roman"/>
                <w:b/>
                <w:sz w:val="24"/>
                <w:szCs w:val="24"/>
              </w:rPr>
            </w:pPr>
            <w:r>
              <w:rPr>
                <w:rFonts w:ascii="Times New Roman" w:hAnsi="Times New Roman"/>
                <w:b/>
                <w:sz w:val="24"/>
                <w:szCs w:val="24"/>
              </w:rPr>
              <w:t>Тема 5.4.</w:t>
            </w:r>
          </w:p>
          <w:p w14:paraId="3DCAB579" w14:textId="77777777" w:rsidR="008455A1" w:rsidRDefault="00725266" w:rsidP="003772CB">
            <w:pPr>
              <w:numPr>
                <w:ilvl w:val="12"/>
                <w:numId w:val="0"/>
              </w:numPr>
              <w:spacing w:after="0" w:line="240" w:lineRule="auto"/>
              <w:rPr>
                <w:rFonts w:ascii="Times New Roman" w:hAnsi="Times New Roman"/>
                <w:b/>
                <w:sz w:val="24"/>
                <w:szCs w:val="24"/>
              </w:rPr>
            </w:pPr>
            <w:r>
              <w:rPr>
                <w:rFonts w:ascii="Times New Roman" w:hAnsi="Times New Roman"/>
                <w:b/>
                <w:sz w:val="24"/>
                <w:szCs w:val="24"/>
              </w:rPr>
              <w:t>Упражнения на бревне (девушки). ППФП</w:t>
            </w:r>
          </w:p>
        </w:tc>
        <w:tc>
          <w:tcPr>
            <w:tcW w:w="8363" w:type="dxa"/>
          </w:tcPr>
          <w:p w14:paraId="24A0AEDD" w14:textId="77777777" w:rsidR="008455A1" w:rsidRDefault="00725266" w:rsidP="003772CB">
            <w:pPr>
              <w:spacing w:after="0" w:line="240" w:lineRule="auto"/>
              <w:contextualSpacing/>
              <w:jc w:val="both"/>
              <w:rPr>
                <w:rFonts w:ascii="Times New Roman" w:hAnsi="Times New Roman"/>
                <w:b/>
                <w:sz w:val="24"/>
                <w:szCs w:val="24"/>
              </w:rPr>
            </w:pPr>
            <w:r>
              <w:rPr>
                <w:rFonts w:ascii="Times New Roman" w:hAnsi="Times New Roman"/>
                <w:b/>
                <w:spacing w:val="-3"/>
                <w:sz w:val="24"/>
                <w:szCs w:val="24"/>
              </w:rPr>
              <w:t>Содержание учебного материала</w:t>
            </w:r>
          </w:p>
        </w:tc>
        <w:tc>
          <w:tcPr>
            <w:tcW w:w="2092" w:type="dxa"/>
          </w:tcPr>
          <w:p w14:paraId="436107D6"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877" w:type="dxa"/>
            <w:vMerge w:val="restart"/>
          </w:tcPr>
          <w:p w14:paraId="7C767561" w14:textId="77777777" w:rsidR="008455A1" w:rsidRDefault="00725266" w:rsidP="003772CB">
            <w:pPr>
              <w:spacing w:after="0" w:line="240" w:lineRule="auto"/>
              <w:jc w:val="center"/>
              <w:rPr>
                <w:rStyle w:val="3b"/>
                <w:szCs w:val="24"/>
              </w:rPr>
            </w:pPr>
            <w:bookmarkStart w:id="3483" w:name="_Toc130484790"/>
            <w:bookmarkStart w:id="3484" w:name="_Toc130489138"/>
            <w:bookmarkStart w:id="3485" w:name="_Toc130490671"/>
            <w:bookmarkStart w:id="3486" w:name="_Toc130549556"/>
            <w:r>
              <w:rPr>
                <w:rStyle w:val="3b"/>
                <w:szCs w:val="24"/>
              </w:rPr>
              <w:t>ОК 04</w:t>
            </w:r>
            <w:bookmarkEnd w:id="3483"/>
            <w:bookmarkEnd w:id="3484"/>
            <w:bookmarkEnd w:id="3485"/>
            <w:bookmarkEnd w:id="3486"/>
          </w:p>
          <w:p w14:paraId="678205DE" w14:textId="77777777" w:rsidR="008455A1" w:rsidRDefault="00725266" w:rsidP="003772CB">
            <w:pPr>
              <w:spacing w:after="0" w:line="240" w:lineRule="auto"/>
              <w:jc w:val="center"/>
              <w:rPr>
                <w:rStyle w:val="3b"/>
                <w:szCs w:val="24"/>
              </w:rPr>
            </w:pPr>
            <w:bookmarkStart w:id="3487" w:name="_Toc130484791"/>
            <w:bookmarkStart w:id="3488" w:name="_Toc130489139"/>
            <w:bookmarkStart w:id="3489" w:name="_Toc130490672"/>
            <w:bookmarkStart w:id="3490" w:name="_Toc130549557"/>
            <w:r>
              <w:rPr>
                <w:rStyle w:val="3b"/>
                <w:szCs w:val="24"/>
              </w:rPr>
              <w:t>ОК 08</w:t>
            </w:r>
            <w:bookmarkEnd w:id="3487"/>
            <w:bookmarkEnd w:id="3488"/>
            <w:bookmarkEnd w:id="3489"/>
            <w:bookmarkEnd w:id="3490"/>
          </w:p>
          <w:p w14:paraId="02280AC4" w14:textId="77777777" w:rsidR="008455A1" w:rsidRDefault="008455A1" w:rsidP="003772CB">
            <w:pPr>
              <w:spacing w:after="0" w:line="240" w:lineRule="auto"/>
              <w:jc w:val="center"/>
              <w:rPr>
                <w:rFonts w:ascii="Times New Roman" w:hAnsi="Times New Roman"/>
                <w:b/>
                <w:sz w:val="24"/>
                <w:szCs w:val="24"/>
              </w:rPr>
            </w:pPr>
          </w:p>
        </w:tc>
      </w:tr>
      <w:tr w:rsidR="008455A1" w14:paraId="408BCBD1" w14:textId="77777777" w:rsidTr="009A357F">
        <w:trPr>
          <w:trHeight w:val="345"/>
        </w:trPr>
        <w:tc>
          <w:tcPr>
            <w:tcW w:w="2836" w:type="dxa"/>
            <w:vMerge/>
          </w:tcPr>
          <w:p w14:paraId="6E606F38" w14:textId="77777777" w:rsidR="008455A1" w:rsidRDefault="008455A1" w:rsidP="003772CB">
            <w:pPr>
              <w:numPr>
                <w:ilvl w:val="12"/>
                <w:numId w:val="0"/>
              </w:numPr>
              <w:spacing w:after="0" w:line="240" w:lineRule="auto"/>
              <w:rPr>
                <w:rFonts w:ascii="Times New Roman" w:hAnsi="Times New Roman"/>
                <w:b/>
                <w:sz w:val="24"/>
                <w:szCs w:val="24"/>
              </w:rPr>
            </w:pPr>
          </w:p>
        </w:tc>
        <w:tc>
          <w:tcPr>
            <w:tcW w:w="8363" w:type="dxa"/>
          </w:tcPr>
          <w:p w14:paraId="0497B1DB" w14:textId="77777777" w:rsidR="008455A1" w:rsidRDefault="00725266" w:rsidP="003772CB">
            <w:pPr>
              <w:spacing w:after="0" w:line="240" w:lineRule="auto"/>
              <w:contextualSpacing/>
              <w:jc w:val="both"/>
              <w:rPr>
                <w:rFonts w:ascii="Times New Roman" w:hAnsi="Times New Roman"/>
                <w:b/>
                <w:spacing w:val="-3"/>
                <w:sz w:val="24"/>
                <w:szCs w:val="24"/>
              </w:rPr>
            </w:pPr>
            <w:r>
              <w:rPr>
                <w:rFonts w:ascii="Times New Roman" w:hAnsi="Times New Roman"/>
                <w:spacing w:val="6"/>
                <w:sz w:val="24"/>
                <w:szCs w:val="24"/>
              </w:rPr>
              <w:t xml:space="preserve">Бревно: наскок, ходьба, </w:t>
            </w:r>
            <w:proofErr w:type="spellStart"/>
            <w:r>
              <w:rPr>
                <w:rFonts w:ascii="Times New Roman" w:hAnsi="Times New Roman"/>
                <w:spacing w:val="6"/>
                <w:sz w:val="24"/>
                <w:szCs w:val="24"/>
              </w:rPr>
              <w:t>полушпагат</w:t>
            </w:r>
            <w:proofErr w:type="spellEnd"/>
            <w:r>
              <w:rPr>
                <w:rFonts w:ascii="Times New Roman" w:hAnsi="Times New Roman"/>
                <w:spacing w:val="6"/>
                <w:sz w:val="24"/>
                <w:szCs w:val="24"/>
              </w:rPr>
              <w:t xml:space="preserve">, уголок, равновесие, повороты, </w:t>
            </w:r>
            <w:r>
              <w:rPr>
                <w:rFonts w:ascii="Times New Roman" w:hAnsi="Times New Roman"/>
                <w:spacing w:val="-4"/>
                <w:sz w:val="24"/>
                <w:szCs w:val="24"/>
              </w:rPr>
              <w:t>соскок</w:t>
            </w:r>
          </w:p>
        </w:tc>
        <w:tc>
          <w:tcPr>
            <w:tcW w:w="2092" w:type="dxa"/>
          </w:tcPr>
          <w:p w14:paraId="4A8ED16F"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640575F9" w14:textId="77777777" w:rsidR="008455A1" w:rsidRDefault="008455A1" w:rsidP="003772CB">
            <w:pPr>
              <w:spacing w:after="0" w:line="240" w:lineRule="auto"/>
              <w:rPr>
                <w:rFonts w:ascii="Times New Roman" w:hAnsi="Times New Roman"/>
                <w:b/>
                <w:sz w:val="24"/>
                <w:szCs w:val="24"/>
              </w:rPr>
            </w:pPr>
          </w:p>
        </w:tc>
      </w:tr>
      <w:tr w:rsidR="008455A1" w14:paraId="277AC7C3" w14:textId="77777777" w:rsidTr="003772CB">
        <w:trPr>
          <w:trHeight w:val="323"/>
        </w:trPr>
        <w:tc>
          <w:tcPr>
            <w:tcW w:w="2836" w:type="dxa"/>
            <w:vMerge/>
          </w:tcPr>
          <w:p w14:paraId="4E16DC27" w14:textId="77777777" w:rsidR="008455A1" w:rsidRDefault="008455A1" w:rsidP="003772CB">
            <w:pPr>
              <w:numPr>
                <w:ilvl w:val="12"/>
                <w:numId w:val="0"/>
              </w:numPr>
              <w:spacing w:after="0" w:line="240" w:lineRule="auto"/>
              <w:rPr>
                <w:rFonts w:ascii="Times New Roman" w:hAnsi="Times New Roman"/>
                <w:b/>
                <w:sz w:val="24"/>
                <w:szCs w:val="24"/>
              </w:rPr>
            </w:pPr>
          </w:p>
        </w:tc>
        <w:tc>
          <w:tcPr>
            <w:tcW w:w="8363" w:type="dxa"/>
          </w:tcPr>
          <w:p w14:paraId="5E08AC18" w14:textId="77777777" w:rsidR="008455A1" w:rsidRDefault="00725266" w:rsidP="003772CB">
            <w:pPr>
              <w:spacing w:after="0" w:line="240" w:lineRule="auto"/>
              <w:contextualSpacing/>
              <w:jc w:val="both"/>
              <w:rPr>
                <w:rFonts w:ascii="Times New Roman" w:hAnsi="Times New Roman"/>
                <w:spacing w:val="6"/>
                <w:sz w:val="24"/>
                <w:szCs w:val="24"/>
              </w:rPr>
            </w:pPr>
            <w:r>
              <w:rPr>
                <w:rFonts w:ascii="Times New Roman" w:hAnsi="Times New Roman"/>
                <w:b/>
                <w:sz w:val="24"/>
                <w:szCs w:val="24"/>
              </w:rPr>
              <w:t>В том числе практических занятий</w:t>
            </w:r>
          </w:p>
        </w:tc>
        <w:tc>
          <w:tcPr>
            <w:tcW w:w="2092" w:type="dxa"/>
          </w:tcPr>
          <w:p w14:paraId="0DBEEC17"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4</w:t>
            </w:r>
          </w:p>
        </w:tc>
        <w:tc>
          <w:tcPr>
            <w:tcW w:w="1877" w:type="dxa"/>
            <w:vMerge/>
          </w:tcPr>
          <w:p w14:paraId="7073D9E3" w14:textId="77777777" w:rsidR="008455A1" w:rsidRDefault="008455A1" w:rsidP="003772CB">
            <w:pPr>
              <w:spacing w:after="0" w:line="240" w:lineRule="auto"/>
              <w:rPr>
                <w:rFonts w:ascii="Times New Roman" w:hAnsi="Times New Roman"/>
                <w:b/>
                <w:sz w:val="24"/>
                <w:szCs w:val="24"/>
              </w:rPr>
            </w:pPr>
          </w:p>
        </w:tc>
      </w:tr>
      <w:tr w:rsidR="008455A1" w14:paraId="67B295AC" w14:textId="77777777" w:rsidTr="003772CB">
        <w:trPr>
          <w:trHeight w:val="367"/>
        </w:trPr>
        <w:tc>
          <w:tcPr>
            <w:tcW w:w="2836" w:type="dxa"/>
            <w:vMerge/>
          </w:tcPr>
          <w:p w14:paraId="2C4E45B4" w14:textId="77777777" w:rsidR="008455A1" w:rsidRDefault="008455A1" w:rsidP="003772CB">
            <w:pPr>
              <w:numPr>
                <w:ilvl w:val="12"/>
                <w:numId w:val="0"/>
              </w:numPr>
              <w:spacing w:after="0" w:line="240" w:lineRule="auto"/>
              <w:rPr>
                <w:rFonts w:ascii="Times New Roman" w:hAnsi="Times New Roman"/>
                <w:b/>
                <w:sz w:val="24"/>
                <w:szCs w:val="24"/>
              </w:rPr>
            </w:pPr>
          </w:p>
        </w:tc>
        <w:tc>
          <w:tcPr>
            <w:tcW w:w="8363" w:type="dxa"/>
          </w:tcPr>
          <w:p w14:paraId="51D4D744" w14:textId="77777777" w:rsidR="008455A1" w:rsidRDefault="00725266" w:rsidP="003772CB">
            <w:pPr>
              <w:spacing w:after="0" w:line="240" w:lineRule="auto"/>
              <w:contextualSpacing/>
              <w:jc w:val="both"/>
              <w:rPr>
                <w:rFonts w:ascii="Times New Roman" w:hAnsi="Times New Roman"/>
                <w:spacing w:val="6"/>
                <w:sz w:val="24"/>
                <w:szCs w:val="24"/>
              </w:rPr>
            </w:pPr>
            <w:r>
              <w:rPr>
                <w:rFonts w:ascii="Times New Roman" w:hAnsi="Times New Roman"/>
                <w:sz w:val="24"/>
                <w:szCs w:val="24"/>
              </w:rPr>
              <w:t xml:space="preserve">Практическое занятие № 26. </w:t>
            </w:r>
            <w:r>
              <w:rPr>
                <w:rFonts w:ascii="Times New Roman" w:hAnsi="Times New Roman"/>
                <w:spacing w:val="-4"/>
                <w:sz w:val="24"/>
                <w:szCs w:val="24"/>
              </w:rPr>
              <w:t>Разучивание и выполнение связок на снаряде, комплексы упражнений, ритмическая гимнастика (по курсам)</w:t>
            </w:r>
          </w:p>
        </w:tc>
        <w:tc>
          <w:tcPr>
            <w:tcW w:w="2092" w:type="dxa"/>
          </w:tcPr>
          <w:p w14:paraId="6D53337A"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2BEABF1D" w14:textId="77777777" w:rsidR="008455A1" w:rsidRDefault="008455A1" w:rsidP="003772CB">
            <w:pPr>
              <w:spacing w:after="0" w:line="240" w:lineRule="auto"/>
              <w:rPr>
                <w:rFonts w:ascii="Times New Roman" w:hAnsi="Times New Roman"/>
                <w:b/>
                <w:sz w:val="24"/>
                <w:szCs w:val="24"/>
              </w:rPr>
            </w:pPr>
          </w:p>
        </w:tc>
      </w:tr>
      <w:tr w:rsidR="008455A1" w14:paraId="0C3BCA82" w14:textId="77777777" w:rsidTr="003772CB">
        <w:trPr>
          <w:trHeight w:val="315"/>
        </w:trPr>
        <w:tc>
          <w:tcPr>
            <w:tcW w:w="2836" w:type="dxa"/>
            <w:vMerge/>
          </w:tcPr>
          <w:p w14:paraId="4924D508" w14:textId="77777777" w:rsidR="008455A1" w:rsidRDefault="008455A1" w:rsidP="003772CB">
            <w:pPr>
              <w:numPr>
                <w:ilvl w:val="12"/>
                <w:numId w:val="0"/>
              </w:numPr>
              <w:spacing w:after="0" w:line="240" w:lineRule="auto"/>
              <w:rPr>
                <w:rFonts w:ascii="Times New Roman" w:hAnsi="Times New Roman"/>
                <w:b/>
                <w:sz w:val="24"/>
                <w:szCs w:val="24"/>
              </w:rPr>
            </w:pPr>
          </w:p>
        </w:tc>
        <w:tc>
          <w:tcPr>
            <w:tcW w:w="8363" w:type="dxa"/>
          </w:tcPr>
          <w:p w14:paraId="250D5CD0" w14:textId="77777777" w:rsidR="008455A1" w:rsidRDefault="00725266" w:rsidP="003772CB">
            <w:pPr>
              <w:spacing w:after="0" w:line="240" w:lineRule="auto"/>
              <w:contextualSpacing/>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0CAE674A"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19BD3F8D" w14:textId="77777777" w:rsidR="008455A1" w:rsidRDefault="008455A1" w:rsidP="003772CB">
            <w:pPr>
              <w:spacing w:after="0" w:line="240" w:lineRule="auto"/>
              <w:rPr>
                <w:rFonts w:ascii="Times New Roman" w:hAnsi="Times New Roman"/>
                <w:b/>
                <w:sz w:val="24"/>
                <w:szCs w:val="24"/>
              </w:rPr>
            </w:pPr>
          </w:p>
        </w:tc>
      </w:tr>
      <w:tr w:rsidR="008455A1" w14:paraId="4ACBCA68" w14:textId="77777777" w:rsidTr="003772CB">
        <w:trPr>
          <w:trHeight w:val="302"/>
        </w:trPr>
        <w:tc>
          <w:tcPr>
            <w:tcW w:w="2836" w:type="dxa"/>
            <w:vMerge w:val="restart"/>
          </w:tcPr>
          <w:p w14:paraId="6CD49F3C" w14:textId="77777777" w:rsidR="008455A1" w:rsidRDefault="00725266" w:rsidP="003772CB">
            <w:pPr>
              <w:numPr>
                <w:ilvl w:val="12"/>
                <w:numId w:val="0"/>
              </w:numPr>
              <w:spacing w:after="0" w:line="240" w:lineRule="auto"/>
              <w:rPr>
                <w:rFonts w:ascii="Times New Roman" w:hAnsi="Times New Roman"/>
                <w:sz w:val="24"/>
                <w:szCs w:val="24"/>
              </w:rPr>
            </w:pPr>
            <w:r>
              <w:rPr>
                <w:rFonts w:ascii="Times New Roman" w:hAnsi="Times New Roman"/>
                <w:b/>
                <w:bCs/>
                <w:sz w:val="24"/>
                <w:szCs w:val="24"/>
              </w:rPr>
              <w:t>Тема 5.5.</w:t>
            </w:r>
          </w:p>
          <w:p w14:paraId="33EDC1F9" w14:textId="77777777" w:rsidR="008455A1" w:rsidRDefault="00725266" w:rsidP="003772CB">
            <w:pPr>
              <w:numPr>
                <w:ilvl w:val="12"/>
                <w:numId w:val="0"/>
              </w:numPr>
              <w:spacing w:after="0" w:line="240" w:lineRule="auto"/>
              <w:rPr>
                <w:rFonts w:ascii="Times New Roman" w:hAnsi="Times New Roman"/>
                <w:b/>
                <w:sz w:val="24"/>
                <w:szCs w:val="24"/>
              </w:rPr>
            </w:pPr>
            <w:r>
              <w:rPr>
                <w:rFonts w:ascii="Times New Roman" w:hAnsi="Times New Roman"/>
                <w:b/>
                <w:sz w:val="24"/>
                <w:szCs w:val="24"/>
              </w:rPr>
              <w:t>Составление комплекса ОРУ и проведение их обучающимися</w:t>
            </w:r>
          </w:p>
          <w:p w14:paraId="43374CFE" w14:textId="77777777" w:rsidR="008455A1" w:rsidRDefault="008455A1" w:rsidP="003772CB">
            <w:pPr>
              <w:spacing w:after="0" w:line="240" w:lineRule="auto"/>
              <w:rPr>
                <w:rFonts w:ascii="Times New Roman" w:hAnsi="Times New Roman"/>
                <w:b/>
                <w:sz w:val="24"/>
                <w:szCs w:val="24"/>
              </w:rPr>
            </w:pPr>
          </w:p>
        </w:tc>
        <w:tc>
          <w:tcPr>
            <w:tcW w:w="8363" w:type="dxa"/>
          </w:tcPr>
          <w:p w14:paraId="3B917674" w14:textId="77777777" w:rsidR="008455A1" w:rsidRDefault="00725266" w:rsidP="003772CB">
            <w:pPr>
              <w:spacing w:after="0" w:line="240" w:lineRule="auto"/>
              <w:contextualSpacing/>
              <w:rPr>
                <w:rFonts w:ascii="Times New Roman" w:hAnsi="Times New Roman"/>
                <w:b/>
                <w:spacing w:val="-3"/>
                <w:sz w:val="24"/>
                <w:szCs w:val="24"/>
              </w:rPr>
            </w:pPr>
            <w:r>
              <w:rPr>
                <w:rFonts w:ascii="Times New Roman" w:hAnsi="Times New Roman"/>
                <w:b/>
                <w:spacing w:val="-3"/>
                <w:sz w:val="24"/>
                <w:szCs w:val="24"/>
              </w:rPr>
              <w:t>Содержание учебного материала</w:t>
            </w:r>
          </w:p>
        </w:tc>
        <w:tc>
          <w:tcPr>
            <w:tcW w:w="2092" w:type="dxa"/>
          </w:tcPr>
          <w:p w14:paraId="567A133C"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c>
          <w:tcPr>
            <w:tcW w:w="1877" w:type="dxa"/>
            <w:vMerge w:val="restart"/>
          </w:tcPr>
          <w:p w14:paraId="2440CF7F" w14:textId="77777777" w:rsidR="008455A1" w:rsidRDefault="00725266" w:rsidP="003772CB">
            <w:pPr>
              <w:spacing w:after="0" w:line="240" w:lineRule="auto"/>
              <w:jc w:val="center"/>
              <w:rPr>
                <w:rStyle w:val="3b"/>
                <w:szCs w:val="24"/>
              </w:rPr>
            </w:pPr>
            <w:bookmarkStart w:id="3491" w:name="_Toc130484792"/>
            <w:bookmarkStart w:id="3492" w:name="_Toc130489140"/>
            <w:bookmarkStart w:id="3493" w:name="_Toc130490673"/>
            <w:bookmarkStart w:id="3494" w:name="_Toc130549558"/>
            <w:r>
              <w:rPr>
                <w:rStyle w:val="3b"/>
                <w:szCs w:val="24"/>
              </w:rPr>
              <w:t>ОК 04</w:t>
            </w:r>
            <w:bookmarkEnd w:id="3491"/>
            <w:bookmarkEnd w:id="3492"/>
            <w:bookmarkEnd w:id="3493"/>
            <w:bookmarkEnd w:id="3494"/>
          </w:p>
          <w:p w14:paraId="656507C9" w14:textId="77777777" w:rsidR="008455A1" w:rsidRDefault="00725266" w:rsidP="003772CB">
            <w:pPr>
              <w:spacing w:after="0" w:line="240" w:lineRule="auto"/>
              <w:jc w:val="center"/>
              <w:rPr>
                <w:rStyle w:val="3b"/>
                <w:szCs w:val="24"/>
              </w:rPr>
            </w:pPr>
            <w:bookmarkStart w:id="3495" w:name="_Toc130484793"/>
            <w:bookmarkStart w:id="3496" w:name="_Toc130489141"/>
            <w:bookmarkStart w:id="3497" w:name="_Toc130490674"/>
            <w:bookmarkStart w:id="3498" w:name="_Toc130549559"/>
            <w:r>
              <w:rPr>
                <w:rStyle w:val="3b"/>
                <w:szCs w:val="24"/>
              </w:rPr>
              <w:t>ОК 08</w:t>
            </w:r>
            <w:bookmarkEnd w:id="3495"/>
            <w:bookmarkEnd w:id="3496"/>
            <w:bookmarkEnd w:id="3497"/>
            <w:bookmarkEnd w:id="3498"/>
          </w:p>
          <w:p w14:paraId="6FE8A340" w14:textId="77777777" w:rsidR="008455A1" w:rsidRDefault="008455A1" w:rsidP="003772CB">
            <w:pPr>
              <w:spacing w:after="0" w:line="240" w:lineRule="auto"/>
              <w:jc w:val="center"/>
              <w:rPr>
                <w:rFonts w:ascii="Times New Roman" w:hAnsi="Times New Roman"/>
                <w:b/>
                <w:sz w:val="24"/>
                <w:szCs w:val="24"/>
              </w:rPr>
            </w:pPr>
          </w:p>
        </w:tc>
      </w:tr>
      <w:tr w:rsidR="008455A1" w14:paraId="4F8E00D1" w14:textId="77777777" w:rsidTr="003772CB">
        <w:trPr>
          <w:trHeight w:val="1158"/>
        </w:trPr>
        <w:tc>
          <w:tcPr>
            <w:tcW w:w="2836" w:type="dxa"/>
            <w:vMerge/>
          </w:tcPr>
          <w:p w14:paraId="0720D0E0"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10F9D3BB" w14:textId="77777777" w:rsidR="008455A1" w:rsidRDefault="00725266" w:rsidP="009A357F">
            <w:pPr>
              <w:spacing w:after="0" w:line="240" w:lineRule="auto"/>
              <w:contextualSpacing/>
              <w:jc w:val="both"/>
              <w:rPr>
                <w:rFonts w:ascii="Times New Roman" w:hAnsi="Times New Roman"/>
                <w:b/>
                <w:spacing w:val="-3"/>
                <w:sz w:val="24"/>
                <w:szCs w:val="24"/>
              </w:rPr>
            </w:pPr>
            <w:r>
              <w:rPr>
                <w:rFonts w:ascii="Times New Roman" w:hAnsi="Times New Roman"/>
                <w:spacing w:val="-1"/>
                <w:sz w:val="24"/>
                <w:szCs w:val="24"/>
              </w:rPr>
              <w:t>Требования к составлению комплекса ОРУ, терминология; составление комплексов ОРУ без предметов, с предметами (мячи, палки, скакалки и др.)</w:t>
            </w:r>
            <w:r>
              <w:rPr>
                <w:rFonts w:ascii="Times New Roman" w:hAnsi="Times New Roman"/>
                <w:sz w:val="24"/>
                <w:szCs w:val="24"/>
              </w:rPr>
              <w:t>. Направленность общеразвивающих упражнений;</w:t>
            </w:r>
            <w:r>
              <w:rPr>
                <w:rFonts w:ascii="Times New Roman" w:hAnsi="Times New Roman"/>
                <w:spacing w:val="-1"/>
                <w:sz w:val="24"/>
                <w:szCs w:val="24"/>
              </w:rPr>
              <w:t xml:space="preserve"> основные положения рук, ног, терминологию; п</w:t>
            </w:r>
            <w:r>
              <w:rPr>
                <w:rFonts w:ascii="Times New Roman" w:hAnsi="Times New Roman"/>
                <w:spacing w:val="1"/>
                <w:sz w:val="24"/>
                <w:szCs w:val="24"/>
              </w:rPr>
              <w:t>ровести с группой по одному общеразвивающему упражнению, комплекс ОРУ</w:t>
            </w:r>
          </w:p>
        </w:tc>
        <w:tc>
          <w:tcPr>
            <w:tcW w:w="2092" w:type="dxa"/>
          </w:tcPr>
          <w:p w14:paraId="5B3C62CE"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36A769AE" w14:textId="77777777" w:rsidR="008455A1" w:rsidRDefault="008455A1" w:rsidP="003772CB">
            <w:pPr>
              <w:spacing w:after="0" w:line="240" w:lineRule="auto"/>
              <w:rPr>
                <w:rFonts w:ascii="Times New Roman" w:hAnsi="Times New Roman"/>
                <w:b/>
                <w:sz w:val="24"/>
                <w:szCs w:val="24"/>
              </w:rPr>
            </w:pPr>
          </w:p>
        </w:tc>
      </w:tr>
      <w:tr w:rsidR="008455A1" w14:paraId="5F1A1A8F" w14:textId="77777777" w:rsidTr="003772CB">
        <w:trPr>
          <w:trHeight w:val="237"/>
        </w:trPr>
        <w:tc>
          <w:tcPr>
            <w:tcW w:w="2836" w:type="dxa"/>
            <w:vMerge/>
          </w:tcPr>
          <w:p w14:paraId="15C22C24"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55242F3A" w14:textId="77777777" w:rsidR="008455A1" w:rsidRDefault="00725266" w:rsidP="003772CB">
            <w:pPr>
              <w:spacing w:after="0" w:line="240" w:lineRule="auto"/>
              <w:contextualSpacing/>
              <w:rPr>
                <w:rFonts w:ascii="Times New Roman" w:hAnsi="Times New Roman"/>
                <w:b/>
                <w:spacing w:val="-3"/>
                <w:sz w:val="24"/>
                <w:szCs w:val="24"/>
              </w:rPr>
            </w:pPr>
            <w:r>
              <w:rPr>
                <w:rFonts w:ascii="Times New Roman" w:hAnsi="Times New Roman"/>
                <w:b/>
                <w:sz w:val="24"/>
                <w:szCs w:val="24"/>
              </w:rPr>
              <w:t>В том числе практических занятий</w:t>
            </w:r>
          </w:p>
        </w:tc>
        <w:tc>
          <w:tcPr>
            <w:tcW w:w="2092" w:type="dxa"/>
          </w:tcPr>
          <w:p w14:paraId="6834AF37"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10</w:t>
            </w:r>
          </w:p>
        </w:tc>
        <w:tc>
          <w:tcPr>
            <w:tcW w:w="1877" w:type="dxa"/>
            <w:vMerge/>
          </w:tcPr>
          <w:p w14:paraId="4832C771" w14:textId="77777777" w:rsidR="008455A1" w:rsidRDefault="008455A1" w:rsidP="003772CB">
            <w:pPr>
              <w:spacing w:after="0" w:line="240" w:lineRule="auto"/>
              <w:rPr>
                <w:rFonts w:ascii="Times New Roman" w:hAnsi="Times New Roman"/>
                <w:b/>
                <w:sz w:val="24"/>
                <w:szCs w:val="24"/>
              </w:rPr>
            </w:pPr>
          </w:p>
        </w:tc>
      </w:tr>
      <w:tr w:rsidR="008455A1" w14:paraId="23A111C2" w14:textId="77777777" w:rsidTr="003772CB">
        <w:trPr>
          <w:trHeight w:val="258"/>
        </w:trPr>
        <w:tc>
          <w:tcPr>
            <w:tcW w:w="2836" w:type="dxa"/>
            <w:vMerge/>
          </w:tcPr>
          <w:p w14:paraId="0779B7FE"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63944F28" w14:textId="77777777" w:rsidR="008455A1" w:rsidRDefault="00725266" w:rsidP="003772CB">
            <w:pPr>
              <w:spacing w:after="0" w:line="240" w:lineRule="auto"/>
              <w:contextualSpacing/>
              <w:rPr>
                <w:rFonts w:ascii="Times New Roman" w:hAnsi="Times New Roman"/>
                <w:b/>
                <w:spacing w:val="-3"/>
                <w:sz w:val="24"/>
                <w:szCs w:val="24"/>
              </w:rPr>
            </w:pPr>
            <w:r>
              <w:rPr>
                <w:rFonts w:ascii="Times New Roman" w:hAnsi="Times New Roman"/>
                <w:sz w:val="24"/>
                <w:szCs w:val="24"/>
              </w:rPr>
              <w:t>Практическое занятие № 27. Выполнение комплекса ОРУ</w:t>
            </w:r>
          </w:p>
        </w:tc>
        <w:tc>
          <w:tcPr>
            <w:tcW w:w="2092" w:type="dxa"/>
          </w:tcPr>
          <w:p w14:paraId="4BADA119"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5F0A27AD" w14:textId="77777777" w:rsidR="008455A1" w:rsidRDefault="008455A1" w:rsidP="003772CB">
            <w:pPr>
              <w:spacing w:after="0" w:line="240" w:lineRule="auto"/>
              <w:rPr>
                <w:rFonts w:ascii="Times New Roman" w:hAnsi="Times New Roman"/>
                <w:b/>
                <w:sz w:val="24"/>
                <w:szCs w:val="24"/>
              </w:rPr>
            </w:pPr>
          </w:p>
        </w:tc>
      </w:tr>
      <w:tr w:rsidR="008455A1" w14:paraId="79B73AC9" w14:textId="77777777" w:rsidTr="003772CB">
        <w:trPr>
          <w:trHeight w:val="301"/>
        </w:trPr>
        <w:tc>
          <w:tcPr>
            <w:tcW w:w="2836" w:type="dxa"/>
            <w:vMerge/>
          </w:tcPr>
          <w:p w14:paraId="75330741"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41AA4944" w14:textId="77777777" w:rsidR="008455A1" w:rsidRDefault="00725266" w:rsidP="003772CB">
            <w:pPr>
              <w:spacing w:after="0" w:line="240" w:lineRule="auto"/>
              <w:contextualSpacing/>
              <w:rPr>
                <w:rFonts w:ascii="Times New Roman" w:hAnsi="Times New Roman"/>
                <w:sz w:val="24"/>
                <w:szCs w:val="24"/>
              </w:rPr>
            </w:pPr>
            <w:r>
              <w:rPr>
                <w:rFonts w:ascii="Times New Roman" w:hAnsi="Times New Roman"/>
                <w:sz w:val="24"/>
                <w:szCs w:val="24"/>
              </w:rPr>
              <w:t xml:space="preserve">Практическое занятие № 28. Контроль комбинации </w:t>
            </w:r>
            <w:r>
              <w:rPr>
                <w:rFonts w:ascii="Times New Roman" w:hAnsi="Times New Roman"/>
                <w:spacing w:val="-3"/>
                <w:sz w:val="24"/>
                <w:szCs w:val="24"/>
              </w:rPr>
              <w:t>по акробатике</w:t>
            </w:r>
          </w:p>
        </w:tc>
        <w:tc>
          <w:tcPr>
            <w:tcW w:w="2092" w:type="dxa"/>
          </w:tcPr>
          <w:p w14:paraId="3CC98AE6"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1AE26130" w14:textId="77777777" w:rsidR="008455A1" w:rsidRDefault="008455A1" w:rsidP="003772CB">
            <w:pPr>
              <w:spacing w:after="0" w:line="240" w:lineRule="auto"/>
              <w:rPr>
                <w:rFonts w:ascii="Times New Roman" w:hAnsi="Times New Roman"/>
                <w:b/>
                <w:sz w:val="24"/>
                <w:szCs w:val="24"/>
              </w:rPr>
            </w:pPr>
          </w:p>
        </w:tc>
      </w:tr>
      <w:tr w:rsidR="008455A1" w14:paraId="6B1757CC" w14:textId="77777777" w:rsidTr="003772CB">
        <w:trPr>
          <w:trHeight w:val="301"/>
        </w:trPr>
        <w:tc>
          <w:tcPr>
            <w:tcW w:w="2836" w:type="dxa"/>
            <w:vMerge/>
          </w:tcPr>
          <w:p w14:paraId="055734BF"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7D8F4372" w14:textId="77777777" w:rsidR="008455A1" w:rsidRDefault="00725266" w:rsidP="003772CB">
            <w:pPr>
              <w:spacing w:after="0" w:line="240" w:lineRule="auto"/>
              <w:contextualSpacing/>
              <w:rPr>
                <w:rFonts w:ascii="Times New Roman" w:hAnsi="Times New Roman"/>
                <w:sz w:val="24"/>
                <w:szCs w:val="24"/>
              </w:rPr>
            </w:pPr>
            <w:r>
              <w:rPr>
                <w:rFonts w:ascii="Times New Roman" w:hAnsi="Times New Roman"/>
                <w:sz w:val="24"/>
                <w:szCs w:val="24"/>
              </w:rPr>
              <w:t xml:space="preserve">Практическое занятие № 29. Контроль комбинации </w:t>
            </w:r>
            <w:r>
              <w:rPr>
                <w:rFonts w:ascii="Times New Roman" w:hAnsi="Times New Roman"/>
                <w:spacing w:val="-3"/>
                <w:sz w:val="24"/>
                <w:szCs w:val="24"/>
              </w:rPr>
              <w:t>на бревне, брусьях</w:t>
            </w:r>
          </w:p>
        </w:tc>
        <w:tc>
          <w:tcPr>
            <w:tcW w:w="2092" w:type="dxa"/>
          </w:tcPr>
          <w:p w14:paraId="7C1B783A"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44E0472D" w14:textId="77777777" w:rsidR="008455A1" w:rsidRDefault="008455A1" w:rsidP="003772CB">
            <w:pPr>
              <w:spacing w:after="0" w:line="240" w:lineRule="auto"/>
              <w:rPr>
                <w:rFonts w:ascii="Times New Roman" w:hAnsi="Times New Roman"/>
                <w:b/>
                <w:sz w:val="24"/>
                <w:szCs w:val="24"/>
              </w:rPr>
            </w:pPr>
          </w:p>
        </w:tc>
      </w:tr>
      <w:tr w:rsidR="008455A1" w14:paraId="41A158F6" w14:textId="77777777" w:rsidTr="003772CB">
        <w:trPr>
          <w:trHeight w:val="301"/>
        </w:trPr>
        <w:tc>
          <w:tcPr>
            <w:tcW w:w="2836" w:type="dxa"/>
            <w:vMerge/>
          </w:tcPr>
          <w:p w14:paraId="79900DC4"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266CFE55" w14:textId="77777777" w:rsidR="008455A1" w:rsidRDefault="00725266" w:rsidP="003772CB">
            <w:pPr>
              <w:spacing w:after="0" w:line="240" w:lineRule="auto"/>
              <w:contextualSpacing/>
              <w:rPr>
                <w:rFonts w:ascii="Times New Roman" w:hAnsi="Times New Roman"/>
                <w:sz w:val="24"/>
                <w:szCs w:val="24"/>
              </w:rPr>
            </w:pPr>
            <w:r>
              <w:rPr>
                <w:rFonts w:ascii="Times New Roman" w:hAnsi="Times New Roman"/>
                <w:sz w:val="24"/>
                <w:szCs w:val="24"/>
              </w:rPr>
              <w:t>Практическое занятие № 30. Контроль выполнения упражнений по ритмической гимнастике, гиревому спорту. ППФП</w:t>
            </w:r>
          </w:p>
        </w:tc>
        <w:tc>
          <w:tcPr>
            <w:tcW w:w="2092" w:type="dxa"/>
          </w:tcPr>
          <w:p w14:paraId="3E65CC89"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62646C73" w14:textId="77777777" w:rsidR="008455A1" w:rsidRDefault="008455A1" w:rsidP="003772CB">
            <w:pPr>
              <w:spacing w:after="0" w:line="240" w:lineRule="auto"/>
              <w:rPr>
                <w:rFonts w:ascii="Times New Roman" w:hAnsi="Times New Roman"/>
                <w:b/>
                <w:sz w:val="24"/>
                <w:szCs w:val="24"/>
              </w:rPr>
            </w:pPr>
          </w:p>
        </w:tc>
      </w:tr>
      <w:tr w:rsidR="008455A1" w14:paraId="662E291B" w14:textId="77777777" w:rsidTr="003772CB">
        <w:trPr>
          <w:trHeight w:val="301"/>
        </w:trPr>
        <w:tc>
          <w:tcPr>
            <w:tcW w:w="2836" w:type="dxa"/>
            <w:vMerge/>
          </w:tcPr>
          <w:p w14:paraId="65DE9F65" w14:textId="77777777" w:rsidR="008455A1" w:rsidRDefault="008455A1" w:rsidP="003772CB">
            <w:pPr>
              <w:numPr>
                <w:ilvl w:val="12"/>
                <w:numId w:val="0"/>
              </w:numPr>
              <w:spacing w:after="0" w:line="240" w:lineRule="auto"/>
              <w:rPr>
                <w:rFonts w:ascii="Times New Roman" w:hAnsi="Times New Roman"/>
                <w:b/>
                <w:bCs/>
                <w:sz w:val="24"/>
                <w:szCs w:val="24"/>
              </w:rPr>
            </w:pPr>
          </w:p>
        </w:tc>
        <w:tc>
          <w:tcPr>
            <w:tcW w:w="8363" w:type="dxa"/>
          </w:tcPr>
          <w:p w14:paraId="2895D137" w14:textId="77777777" w:rsidR="008455A1" w:rsidRDefault="00725266" w:rsidP="003772CB">
            <w:pPr>
              <w:spacing w:after="0" w:line="240" w:lineRule="auto"/>
              <w:contextualSpacing/>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1687F78F" w14:textId="77777777" w:rsidR="008455A1" w:rsidRDefault="00725266" w:rsidP="003772CB">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877" w:type="dxa"/>
            <w:vMerge/>
          </w:tcPr>
          <w:p w14:paraId="7930F4D9" w14:textId="77777777" w:rsidR="008455A1" w:rsidRDefault="008455A1" w:rsidP="003772CB">
            <w:pPr>
              <w:spacing w:after="0" w:line="240" w:lineRule="auto"/>
              <w:rPr>
                <w:rFonts w:ascii="Times New Roman" w:hAnsi="Times New Roman"/>
                <w:b/>
                <w:sz w:val="24"/>
                <w:szCs w:val="24"/>
              </w:rPr>
            </w:pPr>
          </w:p>
        </w:tc>
      </w:tr>
      <w:tr w:rsidR="008455A1" w14:paraId="206E1A48" w14:textId="77777777" w:rsidTr="003772CB">
        <w:tc>
          <w:tcPr>
            <w:tcW w:w="11199" w:type="dxa"/>
            <w:gridSpan w:val="2"/>
          </w:tcPr>
          <w:p w14:paraId="13EBEFD1" w14:textId="77777777" w:rsidR="008455A1" w:rsidRDefault="00725266" w:rsidP="003772CB">
            <w:pPr>
              <w:spacing w:after="0" w:line="240" w:lineRule="auto"/>
              <w:contextualSpacing/>
              <w:rPr>
                <w:rFonts w:ascii="Times New Roman" w:hAnsi="Times New Roman"/>
                <w:b/>
                <w:spacing w:val="-3"/>
                <w:sz w:val="24"/>
                <w:szCs w:val="24"/>
              </w:rPr>
            </w:pPr>
            <w:bookmarkStart w:id="3499" w:name="_Hlk78471700"/>
            <w:r>
              <w:rPr>
                <w:rFonts w:ascii="Times New Roman" w:hAnsi="Times New Roman"/>
                <w:b/>
                <w:sz w:val="24"/>
                <w:szCs w:val="24"/>
              </w:rPr>
              <w:t>Раздел 6. Бадминтон. Атлетическая, дыхательная гимнастика</w:t>
            </w:r>
          </w:p>
        </w:tc>
        <w:tc>
          <w:tcPr>
            <w:tcW w:w="2092" w:type="dxa"/>
          </w:tcPr>
          <w:p w14:paraId="5D5BD3D4" w14:textId="77777777" w:rsidR="008455A1" w:rsidRDefault="00725266" w:rsidP="003772CB">
            <w:pPr>
              <w:spacing w:after="0" w:line="240" w:lineRule="auto"/>
              <w:jc w:val="center"/>
              <w:rPr>
                <w:rFonts w:ascii="Times New Roman" w:hAnsi="Times New Roman"/>
                <w:b/>
                <w:sz w:val="24"/>
                <w:szCs w:val="24"/>
              </w:rPr>
            </w:pPr>
            <w:r>
              <w:rPr>
                <w:rFonts w:ascii="Times New Roman" w:hAnsi="Times New Roman"/>
                <w:b/>
                <w:sz w:val="24"/>
                <w:szCs w:val="24"/>
              </w:rPr>
              <w:t>30</w:t>
            </w:r>
          </w:p>
        </w:tc>
        <w:tc>
          <w:tcPr>
            <w:tcW w:w="1877" w:type="dxa"/>
            <w:vMerge w:val="restart"/>
          </w:tcPr>
          <w:p w14:paraId="26DA60FB" w14:textId="77777777" w:rsidR="008455A1" w:rsidRDefault="00725266" w:rsidP="003772CB">
            <w:pPr>
              <w:spacing w:after="0" w:line="240" w:lineRule="auto"/>
              <w:jc w:val="center"/>
              <w:rPr>
                <w:rStyle w:val="3b"/>
                <w:szCs w:val="24"/>
              </w:rPr>
            </w:pPr>
            <w:bookmarkStart w:id="3500" w:name="_Toc130484794"/>
            <w:bookmarkStart w:id="3501" w:name="_Toc130489142"/>
            <w:bookmarkStart w:id="3502" w:name="_Toc130490675"/>
            <w:bookmarkStart w:id="3503" w:name="_Toc130549560"/>
            <w:r>
              <w:rPr>
                <w:rStyle w:val="3b"/>
                <w:szCs w:val="24"/>
              </w:rPr>
              <w:t>ОК 04</w:t>
            </w:r>
            <w:bookmarkEnd w:id="3500"/>
            <w:bookmarkEnd w:id="3501"/>
            <w:bookmarkEnd w:id="3502"/>
            <w:bookmarkEnd w:id="3503"/>
          </w:p>
          <w:p w14:paraId="22C7456B" w14:textId="77777777" w:rsidR="008455A1" w:rsidRDefault="00725266" w:rsidP="003772CB">
            <w:pPr>
              <w:spacing w:after="0" w:line="240" w:lineRule="auto"/>
              <w:jc w:val="center"/>
              <w:rPr>
                <w:rStyle w:val="3b"/>
                <w:szCs w:val="24"/>
              </w:rPr>
            </w:pPr>
            <w:bookmarkStart w:id="3504" w:name="_Toc130484795"/>
            <w:bookmarkStart w:id="3505" w:name="_Toc130489143"/>
            <w:bookmarkStart w:id="3506" w:name="_Toc130490676"/>
            <w:bookmarkStart w:id="3507" w:name="_Toc130549561"/>
            <w:r>
              <w:rPr>
                <w:rStyle w:val="3b"/>
                <w:szCs w:val="24"/>
              </w:rPr>
              <w:t>ОК 08</w:t>
            </w:r>
            <w:bookmarkEnd w:id="3504"/>
            <w:bookmarkEnd w:id="3505"/>
            <w:bookmarkEnd w:id="3506"/>
            <w:bookmarkEnd w:id="3507"/>
          </w:p>
          <w:p w14:paraId="51BED13E" w14:textId="77777777" w:rsidR="008455A1" w:rsidRDefault="008455A1" w:rsidP="003772CB">
            <w:pPr>
              <w:spacing w:after="0" w:line="240" w:lineRule="auto"/>
              <w:jc w:val="center"/>
              <w:rPr>
                <w:rFonts w:ascii="Times New Roman" w:hAnsi="Times New Roman"/>
                <w:b/>
                <w:i/>
                <w:sz w:val="24"/>
                <w:szCs w:val="24"/>
              </w:rPr>
            </w:pPr>
          </w:p>
        </w:tc>
      </w:tr>
      <w:tr w:rsidR="008455A1" w14:paraId="1CA49CB6" w14:textId="77777777" w:rsidTr="003772CB">
        <w:trPr>
          <w:trHeight w:val="262"/>
        </w:trPr>
        <w:tc>
          <w:tcPr>
            <w:tcW w:w="2836" w:type="dxa"/>
            <w:vMerge w:val="restart"/>
          </w:tcPr>
          <w:p w14:paraId="3AF2FF11" w14:textId="77777777" w:rsidR="008455A1" w:rsidRDefault="00725266" w:rsidP="003772CB">
            <w:pPr>
              <w:spacing w:after="0" w:line="240" w:lineRule="auto"/>
              <w:rPr>
                <w:rFonts w:ascii="Times New Roman" w:hAnsi="Times New Roman"/>
                <w:b/>
                <w:sz w:val="24"/>
                <w:szCs w:val="24"/>
              </w:rPr>
            </w:pPr>
            <w:r>
              <w:rPr>
                <w:rFonts w:ascii="Times New Roman" w:hAnsi="Times New Roman"/>
                <w:b/>
                <w:sz w:val="24"/>
                <w:szCs w:val="24"/>
              </w:rPr>
              <w:t>Тема.6.1.</w:t>
            </w:r>
          </w:p>
          <w:p w14:paraId="173010E3" w14:textId="77777777" w:rsidR="008455A1" w:rsidRDefault="00725266" w:rsidP="003772CB">
            <w:pPr>
              <w:spacing w:after="0" w:line="240" w:lineRule="auto"/>
              <w:rPr>
                <w:rFonts w:ascii="Times New Roman" w:hAnsi="Times New Roman"/>
                <w:b/>
                <w:sz w:val="24"/>
                <w:szCs w:val="24"/>
              </w:rPr>
            </w:pPr>
            <w:r>
              <w:rPr>
                <w:rFonts w:ascii="Times New Roman" w:hAnsi="Times New Roman"/>
                <w:b/>
                <w:sz w:val="24"/>
                <w:szCs w:val="24"/>
              </w:rPr>
              <w:t>Игровая стойка, основные удары в бадминтоне</w:t>
            </w:r>
          </w:p>
        </w:tc>
        <w:tc>
          <w:tcPr>
            <w:tcW w:w="8363" w:type="dxa"/>
          </w:tcPr>
          <w:p w14:paraId="2A04828C" w14:textId="77777777" w:rsidR="008455A1" w:rsidRDefault="00725266" w:rsidP="003772CB">
            <w:pPr>
              <w:spacing w:after="0" w:line="240" w:lineRule="auto"/>
              <w:contextualSpacing/>
              <w:rPr>
                <w:rFonts w:ascii="Times New Roman" w:hAnsi="Times New Roman"/>
                <w:b/>
                <w:sz w:val="24"/>
                <w:szCs w:val="24"/>
              </w:rPr>
            </w:pPr>
            <w:r>
              <w:rPr>
                <w:rFonts w:ascii="Times New Roman" w:hAnsi="Times New Roman"/>
                <w:b/>
                <w:spacing w:val="-3"/>
                <w:sz w:val="24"/>
                <w:szCs w:val="24"/>
              </w:rPr>
              <w:t>Содержание учебного материала</w:t>
            </w:r>
          </w:p>
        </w:tc>
        <w:tc>
          <w:tcPr>
            <w:tcW w:w="2092" w:type="dxa"/>
          </w:tcPr>
          <w:p w14:paraId="0A11038A"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877" w:type="dxa"/>
            <w:vMerge/>
          </w:tcPr>
          <w:p w14:paraId="49C16DF8" w14:textId="77777777" w:rsidR="008455A1" w:rsidRDefault="008455A1" w:rsidP="003772CB">
            <w:pPr>
              <w:spacing w:after="0" w:line="240" w:lineRule="auto"/>
              <w:jc w:val="center"/>
              <w:rPr>
                <w:rFonts w:ascii="Times New Roman" w:hAnsi="Times New Roman"/>
                <w:b/>
                <w:sz w:val="24"/>
                <w:szCs w:val="24"/>
              </w:rPr>
            </w:pPr>
          </w:p>
        </w:tc>
      </w:tr>
      <w:tr w:rsidR="008455A1" w14:paraId="21CCCD55" w14:textId="77777777" w:rsidTr="003772CB">
        <w:trPr>
          <w:trHeight w:val="223"/>
        </w:trPr>
        <w:tc>
          <w:tcPr>
            <w:tcW w:w="2836" w:type="dxa"/>
            <w:vMerge/>
          </w:tcPr>
          <w:p w14:paraId="721CAEE2" w14:textId="77777777" w:rsidR="008455A1" w:rsidRDefault="008455A1" w:rsidP="003772CB">
            <w:pPr>
              <w:spacing w:after="0" w:line="240" w:lineRule="auto"/>
              <w:rPr>
                <w:rFonts w:ascii="Times New Roman" w:hAnsi="Times New Roman"/>
                <w:b/>
                <w:sz w:val="24"/>
                <w:szCs w:val="24"/>
              </w:rPr>
            </w:pPr>
          </w:p>
        </w:tc>
        <w:tc>
          <w:tcPr>
            <w:tcW w:w="8363" w:type="dxa"/>
          </w:tcPr>
          <w:p w14:paraId="516DF9DA" w14:textId="77777777" w:rsidR="008455A1" w:rsidRDefault="00725266" w:rsidP="003772CB">
            <w:pPr>
              <w:spacing w:after="0" w:line="240" w:lineRule="auto"/>
              <w:contextualSpacing/>
              <w:rPr>
                <w:rFonts w:ascii="Times New Roman" w:hAnsi="Times New Roman"/>
                <w:spacing w:val="-3"/>
                <w:sz w:val="24"/>
                <w:szCs w:val="24"/>
              </w:rPr>
            </w:pPr>
            <w:r>
              <w:rPr>
                <w:rFonts w:ascii="Times New Roman" w:hAnsi="Times New Roman"/>
                <w:b/>
                <w:sz w:val="24"/>
                <w:szCs w:val="24"/>
              </w:rPr>
              <w:t>В том числе практических занятий</w:t>
            </w:r>
          </w:p>
        </w:tc>
        <w:tc>
          <w:tcPr>
            <w:tcW w:w="2092" w:type="dxa"/>
          </w:tcPr>
          <w:p w14:paraId="031713D0" w14:textId="77777777" w:rsidR="008455A1" w:rsidRDefault="00725266" w:rsidP="003772CB">
            <w:pPr>
              <w:tabs>
                <w:tab w:val="left" w:pos="705"/>
              </w:tabs>
              <w:spacing w:after="0" w:line="240" w:lineRule="auto"/>
              <w:contextualSpacing/>
              <w:jc w:val="center"/>
              <w:rPr>
                <w:rFonts w:ascii="Times New Roman" w:hAnsi="Times New Roman"/>
                <w:b/>
                <w:bCs/>
                <w:sz w:val="24"/>
                <w:szCs w:val="24"/>
              </w:rPr>
            </w:pPr>
            <w:r>
              <w:rPr>
                <w:rFonts w:ascii="Times New Roman" w:hAnsi="Times New Roman"/>
                <w:b/>
                <w:bCs/>
                <w:sz w:val="24"/>
                <w:szCs w:val="24"/>
              </w:rPr>
              <w:t>6</w:t>
            </w:r>
          </w:p>
        </w:tc>
        <w:tc>
          <w:tcPr>
            <w:tcW w:w="1877" w:type="dxa"/>
            <w:vMerge/>
          </w:tcPr>
          <w:p w14:paraId="275FD075" w14:textId="77777777" w:rsidR="008455A1" w:rsidRDefault="008455A1" w:rsidP="003772CB">
            <w:pPr>
              <w:spacing w:after="0" w:line="240" w:lineRule="auto"/>
              <w:rPr>
                <w:rFonts w:ascii="Times New Roman" w:hAnsi="Times New Roman"/>
                <w:b/>
                <w:sz w:val="24"/>
                <w:szCs w:val="24"/>
              </w:rPr>
            </w:pPr>
          </w:p>
        </w:tc>
      </w:tr>
      <w:tr w:rsidR="008455A1" w14:paraId="7770FAD7" w14:textId="77777777" w:rsidTr="003772CB">
        <w:trPr>
          <w:trHeight w:val="781"/>
        </w:trPr>
        <w:tc>
          <w:tcPr>
            <w:tcW w:w="2836" w:type="dxa"/>
            <w:vMerge/>
          </w:tcPr>
          <w:p w14:paraId="48EE0288" w14:textId="77777777" w:rsidR="008455A1" w:rsidRDefault="008455A1" w:rsidP="003772CB">
            <w:pPr>
              <w:spacing w:after="0" w:line="240" w:lineRule="auto"/>
              <w:rPr>
                <w:rFonts w:ascii="Times New Roman" w:hAnsi="Times New Roman"/>
                <w:b/>
                <w:sz w:val="24"/>
                <w:szCs w:val="24"/>
              </w:rPr>
            </w:pPr>
          </w:p>
        </w:tc>
        <w:tc>
          <w:tcPr>
            <w:tcW w:w="8363" w:type="dxa"/>
          </w:tcPr>
          <w:p w14:paraId="6DE3EE46" w14:textId="77777777" w:rsidR="008455A1" w:rsidRDefault="00725266" w:rsidP="003772CB">
            <w:pPr>
              <w:spacing w:after="0" w:line="240" w:lineRule="auto"/>
              <w:contextualSpacing/>
              <w:jc w:val="both"/>
              <w:rPr>
                <w:rFonts w:ascii="Times New Roman" w:hAnsi="Times New Roman"/>
                <w:spacing w:val="-3"/>
                <w:sz w:val="24"/>
                <w:szCs w:val="24"/>
              </w:rPr>
            </w:pPr>
            <w:r>
              <w:rPr>
                <w:rFonts w:ascii="Times New Roman" w:hAnsi="Times New Roman"/>
                <w:sz w:val="24"/>
                <w:szCs w:val="24"/>
              </w:rPr>
              <w:t>Практическое занятие № 31. Выполнение упражнений для укрепления мышц кистей, плечевого пояса, ног, брюшного пресса, комплексы упражнений атлетической и дыхательной гимнастики</w:t>
            </w:r>
          </w:p>
        </w:tc>
        <w:tc>
          <w:tcPr>
            <w:tcW w:w="2092" w:type="dxa"/>
          </w:tcPr>
          <w:p w14:paraId="5C38EF96" w14:textId="77777777" w:rsidR="008455A1" w:rsidRDefault="008455A1" w:rsidP="003772CB">
            <w:pPr>
              <w:tabs>
                <w:tab w:val="left" w:pos="705"/>
              </w:tabs>
              <w:spacing w:after="0" w:line="240" w:lineRule="auto"/>
              <w:contextualSpacing/>
              <w:jc w:val="center"/>
              <w:rPr>
                <w:rFonts w:ascii="Times New Roman" w:hAnsi="Times New Roman"/>
                <w:sz w:val="24"/>
                <w:szCs w:val="24"/>
              </w:rPr>
            </w:pPr>
          </w:p>
        </w:tc>
        <w:tc>
          <w:tcPr>
            <w:tcW w:w="1877" w:type="dxa"/>
            <w:vMerge/>
          </w:tcPr>
          <w:p w14:paraId="0F4C2696" w14:textId="77777777" w:rsidR="008455A1" w:rsidRDefault="008455A1" w:rsidP="003772CB">
            <w:pPr>
              <w:spacing w:after="0" w:line="240" w:lineRule="auto"/>
              <w:rPr>
                <w:rFonts w:ascii="Times New Roman" w:hAnsi="Times New Roman"/>
                <w:b/>
                <w:sz w:val="24"/>
                <w:szCs w:val="24"/>
              </w:rPr>
            </w:pPr>
          </w:p>
        </w:tc>
      </w:tr>
      <w:tr w:rsidR="008455A1" w14:paraId="69DDBE34" w14:textId="77777777" w:rsidTr="003772CB">
        <w:trPr>
          <w:trHeight w:val="288"/>
        </w:trPr>
        <w:tc>
          <w:tcPr>
            <w:tcW w:w="2836" w:type="dxa"/>
            <w:vMerge/>
          </w:tcPr>
          <w:p w14:paraId="44540CB5" w14:textId="77777777" w:rsidR="008455A1" w:rsidRDefault="008455A1" w:rsidP="003772CB">
            <w:pPr>
              <w:spacing w:after="0" w:line="240" w:lineRule="auto"/>
              <w:rPr>
                <w:rFonts w:ascii="Times New Roman" w:hAnsi="Times New Roman"/>
                <w:b/>
                <w:sz w:val="24"/>
                <w:szCs w:val="24"/>
              </w:rPr>
            </w:pPr>
          </w:p>
        </w:tc>
        <w:tc>
          <w:tcPr>
            <w:tcW w:w="8363" w:type="dxa"/>
          </w:tcPr>
          <w:p w14:paraId="6778464E" w14:textId="77777777" w:rsidR="008455A1" w:rsidRDefault="00725266" w:rsidP="003772CB">
            <w:pPr>
              <w:spacing w:after="0" w:line="240" w:lineRule="auto"/>
              <w:contextualSpacing/>
              <w:jc w:val="both"/>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0C2E1447" w14:textId="77777777" w:rsidR="008455A1" w:rsidRDefault="008455A1" w:rsidP="003772CB">
            <w:pPr>
              <w:tabs>
                <w:tab w:val="left" w:pos="705"/>
              </w:tabs>
              <w:spacing w:after="0" w:line="240" w:lineRule="auto"/>
              <w:contextualSpacing/>
              <w:jc w:val="center"/>
              <w:rPr>
                <w:rFonts w:ascii="Times New Roman" w:hAnsi="Times New Roman"/>
                <w:sz w:val="24"/>
                <w:szCs w:val="24"/>
              </w:rPr>
            </w:pPr>
          </w:p>
        </w:tc>
        <w:tc>
          <w:tcPr>
            <w:tcW w:w="1877" w:type="dxa"/>
            <w:vMerge/>
          </w:tcPr>
          <w:p w14:paraId="5ECC9785" w14:textId="77777777" w:rsidR="008455A1" w:rsidRDefault="008455A1" w:rsidP="003772CB">
            <w:pPr>
              <w:spacing w:after="0" w:line="240" w:lineRule="auto"/>
              <w:rPr>
                <w:rFonts w:ascii="Times New Roman" w:hAnsi="Times New Roman"/>
                <w:b/>
                <w:sz w:val="24"/>
                <w:szCs w:val="24"/>
              </w:rPr>
            </w:pPr>
          </w:p>
        </w:tc>
      </w:tr>
      <w:bookmarkEnd w:id="3499"/>
      <w:tr w:rsidR="008455A1" w14:paraId="00CCB36A" w14:textId="77777777" w:rsidTr="003772CB">
        <w:trPr>
          <w:trHeight w:val="281"/>
        </w:trPr>
        <w:tc>
          <w:tcPr>
            <w:tcW w:w="2836" w:type="dxa"/>
            <w:vMerge w:val="restart"/>
          </w:tcPr>
          <w:p w14:paraId="7AD6B883" w14:textId="77777777" w:rsidR="008455A1" w:rsidRDefault="00725266" w:rsidP="003772CB">
            <w:pPr>
              <w:spacing w:after="0" w:line="240" w:lineRule="auto"/>
              <w:rPr>
                <w:rFonts w:ascii="Times New Roman" w:hAnsi="Times New Roman"/>
                <w:b/>
                <w:sz w:val="24"/>
                <w:szCs w:val="24"/>
              </w:rPr>
            </w:pPr>
            <w:r>
              <w:rPr>
                <w:rFonts w:ascii="Times New Roman" w:hAnsi="Times New Roman"/>
                <w:b/>
                <w:sz w:val="24"/>
                <w:szCs w:val="24"/>
              </w:rPr>
              <w:t>Тема 6.2.</w:t>
            </w:r>
          </w:p>
          <w:p w14:paraId="1A7181D0" w14:textId="77777777" w:rsidR="008455A1" w:rsidRDefault="00725266" w:rsidP="003772CB">
            <w:pPr>
              <w:spacing w:after="0" w:line="240" w:lineRule="auto"/>
              <w:rPr>
                <w:rFonts w:ascii="Times New Roman" w:hAnsi="Times New Roman"/>
                <w:b/>
                <w:sz w:val="24"/>
                <w:szCs w:val="24"/>
              </w:rPr>
            </w:pPr>
            <w:r>
              <w:rPr>
                <w:rFonts w:ascii="Times New Roman" w:hAnsi="Times New Roman"/>
                <w:b/>
                <w:sz w:val="24"/>
                <w:szCs w:val="24"/>
              </w:rPr>
              <w:t>Подачи</w:t>
            </w:r>
          </w:p>
        </w:tc>
        <w:tc>
          <w:tcPr>
            <w:tcW w:w="8363" w:type="dxa"/>
          </w:tcPr>
          <w:p w14:paraId="0F8DC4BC" w14:textId="77777777" w:rsidR="008455A1" w:rsidRDefault="00725266" w:rsidP="003772CB">
            <w:pPr>
              <w:spacing w:after="0" w:line="240" w:lineRule="auto"/>
              <w:contextualSpacing/>
              <w:rPr>
                <w:rFonts w:ascii="Times New Roman" w:hAnsi="Times New Roman"/>
                <w:b/>
                <w:sz w:val="24"/>
                <w:szCs w:val="24"/>
              </w:rPr>
            </w:pPr>
            <w:r>
              <w:rPr>
                <w:rFonts w:ascii="Times New Roman" w:hAnsi="Times New Roman"/>
                <w:b/>
                <w:spacing w:val="-3"/>
                <w:sz w:val="24"/>
                <w:szCs w:val="24"/>
              </w:rPr>
              <w:t>Содержание учебного материала</w:t>
            </w:r>
          </w:p>
        </w:tc>
        <w:tc>
          <w:tcPr>
            <w:tcW w:w="2092" w:type="dxa"/>
          </w:tcPr>
          <w:p w14:paraId="4CC10E4D"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877" w:type="dxa"/>
            <w:vMerge w:val="restart"/>
          </w:tcPr>
          <w:p w14:paraId="254E8E0B" w14:textId="77777777" w:rsidR="008455A1" w:rsidRDefault="00725266" w:rsidP="003772CB">
            <w:pPr>
              <w:spacing w:after="0" w:line="240" w:lineRule="auto"/>
              <w:jc w:val="center"/>
              <w:rPr>
                <w:rStyle w:val="3b"/>
                <w:szCs w:val="24"/>
              </w:rPr>
            </w:pPr>
            <w:bookmarkStart w:id="3508" w:name="_Toc130484796"/>
            <w:bookmarkStart w:id="3509" w:name="_Toc130489144"/>
            <w:bookmarkStart w:id="3510" w:name="_Toc130490677"/>
            <w:bookmarkStart w:id="3511" w:name="_Toc130549562"/>
            <w:r>
              <w:rPr>
                <w:rStyle w:val="3b"/>
                <w:szCs w:val="24"/>
              </w:rPr>
              <w:t>ОК 04</w:t>
            </w:r>
            <w:bookmarkEnd w:id="3508"/>
            <w:bookmarkEnd w:id="3509"/>
            <w:bookmarkEnd w:id="3510"/>
            <w:bookmarkEnd w:id="3511"/>
          </w:p>
          <w:p w14:paraId="51AC0F51" w14:textId="77777777" w:rsidR="008455A1" w:rsidRDefault="00725266" w:rsidP="003772CB">
            <w:pPr>
              <w:spacing w:after="0" w:line="240" w:lineRule="auto"/>
              <w:jc w:val="center"/>
              <w:rPr>
                <w:rStyle w:val="3b"/>
                <w:szCs w:val="24"/>
              </w:rPr>
            </w:pPr>
            <w:bookmarkStart w:id="3512" w:name="_Toc130484797"/>
            <w:bookmarkStart w:id="3513" w:name="_Toc130489145"/>
            <w:bookmarkStart w:id="3514" w:name="_Toc130490678"/>
            <w:bookmarkStart w:id="3515" w:name="_Toc130549563"/>
            <w:r>
              <w:rPr>
                <w:rStyle w:val="3b"/>
                <w:szCs w:val="24"/>
              </w:rPr>
              <w:t>ОК 08</w:t>
            </w:r>
            <w:bookmarkEnd w:id="3512"/>
            <w:bookmarkEnd w:id="3513"/>
            <w:bookmarkEnd w:id="3514"/>
            <w:bookmarkEnd w:id="3515"/>
          </w:p>
          <w:p w14:paraId="50D46FAA" w14:textId="77777777" w:rsidR="008455A1" w:rsidRDefault="008455A1" w:rsidP="003772CB">
            <w:pPr>
              <w:spacing w:after="0" w:line="240" w:lineRule="auto"/>
              <w:jc w:val="center"/>
              <w:rPr>
                <w:rFonts w:ascii="Times New Roman" w:hAnsi="Times New Roman"/>
                <w:b/>
                <w:sz w:val="24"/>
                <w:szCs w:val="24"/>
              </w:rPr>
            </w:pPr>
          </w:p>
        </w:tc>
      </w:tr>
      <w:tr w:rsidR="008455A1" w14:paraId="3E8C86FF" w14:textId="77777777" w:rsidTr="003772CB">
        <w:trPr>
          <w:trHeight w:val="237"/>
        </w:trPr>
        <w:tc>
          <w:tcPr>
            <w:tcW w:w="2836" w:type="dxa"/>
            <w:vMerge/>
          </w:tcPr>
          <w:p w14:paraId="480B9724" w14:textId="77777777" w:rsidR="008455A1" w:rsidRDefault="008455A1" w:rsidP="003772CB">
            <w:pPr>
              <w:spacing w:after="0" w:line="240" w:lineRule="auto"/>
              <w:rPr>
                <w:rFonts w:ascii="Times New Roman" w:hAnsi="Times New Roman"/>
                <w:b/>
                <w:sz w:val="24"/>
                <w:szCs w:val="24"/>
              </w:rPr>
            </w:pPr>
          </w:p>
        </w:tc>
        <w:tc>
          <w:tcPr>
            <w:tcW w:w="8363" w:type="dxa"/>
          </w:tcPr>
          <w:p w14:paraId="7FB20B4E" w14:textId="77777777" w:rsidR="008455A1" w:rsidRDefault="00725266" w:rsidP="003772CB">
            <w:pPr>
              <w:spacing w:after="0" w:line="240" w:lineRule="auto"/>
              <w:contextualSpacing/>
              <w:rPr>
                <w:rFonts w:ascii="Times New Roman" w:hAnsi="Times New Roman"/>
                <w:spacing w:val="-3"/>
                <w:sz w:val="24"/>
                <w:szCs w:val="24"/>
              </w:rPr>
            </w:pPr>
            <w:r>
              <w:rPr>
                <w:rFonts w:ascii="Times New Roman" w:hAnsi="Times New Roman"/>
                <w:b/>
                <w:sz w:val="24"/>
                <w:szCs w:val="24"/>
              </w:rPr>
              <w:t>В том числе практических занятий</w:t>
            </w:r>
          </w:p>
        </w:tc>
        <w:tc>
          <w:tcPr>
            <w:tcW w:w="2092" w:type="dxa"/>
          </w:tcPr>
          <w:p w14:paraId="6C68A2B9"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8</w:t>
            </w:r>
          </w:p>
        </w:tc>
        <w:tc>
          <w:tcPr>
            <w:tcW w:w="1877" w:type="dxa"/>
            <w:vMerge/>
          </w:tcPr>
          <w:p w14:paraId="053788EC" w14:textId="77777777" w:rsidR="008455A1" w:rsidRDefault="008455A1" w:rsidP="003772CB">
            <w:pPr>
              <w:spacing w:after="0" w:line="240" w:lineRule="auto"/>
              <w:rPr>
                <w:rFonts w:ascii="Times New Roman" w:hAnsi="Times New Roman"/>
                <w:b/>
                <w:sz w:val="24"/>
                <w:szCs w:val="24"/>
              </w:rPr>
            </w:pPr>
          </w:p>
        </w:tc>
      </w:tr>
      <w:tr w:rsidR="008455A1" w14:paraId="109FEAC9" w14:textId="77777777" w:rsidTr="003772CB">
        <w:trPr>
          <w:trHeight w:val="181"/>
        </w:trPr>
        <w:tc>
          <w:tcPr>
            <w:tcW w:w="2836" w:type="dxa"/>
            <w:vMerge/>
          </w:tcPr>
          <w:p w14:paraId="3023C67F" w14:textId="77777777" w:rsidR="008455A1" w:rsidRDefault="008455A1" w:rsidP="003772CB">
            <w:pPr>
              <w:spacing w:after="0" w:line="240" w:lineRule="auto"/>
              <w:rPr>
                <w:rFonts w:ascii="Times New Roman" w:hAnsi="Times New Roman"/>
                <w:b/>
                <w:sz w:val="24"/>
                <w:szCs w:val="24"/>
              </w:rPr>
            </w:pPr>
          </w:p>
        </w:tc>
        <w:tc>
          <w:tcPr>
            <w:tcW w:w="8363" w:type="dxa"/>
          </w:tcPr>
          <w:p w14:paraId="6782B227" w14:textId="77777777" w:rsidR="008455A1" w:rsidRDefault="00725266" w:rsidP="003772CB">
            <w:pPr>
              <w:spacing w:after="0" w:line="240" w:lineRule="auto"/>
              <w:contextualSpacing/>
              <w:jc w:val="both"/>
              <w:rPr>
                <w:rFonts w:ascii="Times New Roman" w:hAnsi="Times New Roman"/>
                <w:spacing w:val="-3"/>
                <w:sz w:val="24"/>
                <w:szCs w:val="24"/>
              </w:rPr>
            </w:pPr>
            <w:r>
              <w:rPr>
                <w:rFonts w:ascii="Times New Roman" w:hAnsi="Times New Roman"/>
                <w:sz w:val="24"/>
                <w:szCs w:val="24"/>
              </w:rPr>
              <w:t>Практическое занятие № 32. Отработка подач</w:t>
            </w:r>
          </w:p>
        </w:tc>
        <w:tc>
          <w:tcPr>
            <w:tcW w:w="2092" w:type="dxa"/>
          </w:tcPr>
          <w:p w14:paraId="1BF96EF7"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4B22C9AE" w14:textId="77777777" w:rsidR="008455A1" w:rsidRDefault="008455A1" w:rsidP="003772CB">
            <w:pPr>
              <w:spacing w:after="0" w:line="240" w:lineRule="auto"/>
              <w:rPr>
                <w:rFonts w:ascii="Times New Roman" w:hAnsi="Times New Roman"/>
                <w:b/>
                <w:sz w:val="24"/>
                <w:szCs w:val="24"/>
              </w:rPr>
            </w:pPr>
          </w:p>
        </w:tc>
      </w:tr>
      <w:tr w:rsidR="008455A1" w14:paraId="1A473D44" w14:textId="77777777" w:rsidTr="003772CB">
        <w:trPr>
          <w:trHeight w:val="181"/>
        </w:trPr>
        <w:tc>
          <w:tcPr>
            <w:tcW w:w="2836" w:type="dxa"/>
            <w:vMerge/>
          </w:tcPr>
          <w:p w14:paraId="61FEDAF0" w14:textId="77777777" w:rsidR="008455A1" w:rsidRDefault="008455A1" w:rsidP="003772CB">
            <w:pPr>
              <w:spacing w:after="0" w:line="240" w:lineRule="auto"/>
              <w:rPr>
                <w:rFonts w:ascii="Times New Roman" w:hAnsi="Times New Roman"/>
                <w:b/>
                <w:sz w:val="24"/>
                <w:szCs w:val="24"/>
              </w:rPr>
            </w:pPr>
          </w:p>
        </w:tc>
        <w:tc>
          <w:tcPr>
            <w:tcW w:w="8363" w:type="dxa"/>
          </w:tcPr>
          <w:p w14:paraId="092212B1" w14:textId="77777777" w:rsidR="008455A1" w:rsidRDefault="00725266" w:rsidP="003772CB">
            <w:pPr>
              <w:spacing w:after="0" w:line="240" w:lineRule="auto"/>
              <w:contextualSpacing/>
              <w:jc w:val="both"/>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7B33BA2F"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0A7A8B86" w14:textId="77777777" w:rsidR="008455A1" w:rsidRDefault="008455A1" w:rsidP="003772CB">
            <w:pPr>
              <w:spacing w:after="0" w:line="240" w:lineRule="auto"/>
              <w:rPr>
                <w:rFonts w:ascii="Times New Roman" w:hAnsi="Times New Roman"/>
                <w:b/>
                <w:sz w:val="24"/>
                <w:szCs w:val="24"/>
              </w:rPr>
            </w:pPr>
          </w:p>
        </w:tc>
      </w:tr>
      <w:tr w:rsidR="008455A1" w14:paraId="1DE9C745" w14:textId="77777777" w:rsidTr="003772CB">
        <w:trPr>
          <w:trHeight w:val="299"/>
        </w:trPr>
        <w:tc>
          <w:tcPr>
            <w:tcW w:w="2836" w:type="dxa"/>
            <w:vMerge w:val="restart"/>
          </w:tcPr>
          <w:p w14:paraId="3A062C46" w14:textId="77777777" w:rsidR="008455A1" w:rsidRDefault="00725266" w:rsidP="003772CB">
            <w:pPr>
              <w:spacing w:after="0" w:line="240" w:lineRule="auto"/>
              <w:rPr>
                <w:rFonts w:ascii="Times New Roman" w:hAnsi="Times New Roman"/>
                <w:b/>
                <w:sz w:val="24"/>
                <w:szCs w:val="24"/>
              </w:rPr>
            </w:pPr>
            <w:r>
              <w:rPr>
                <w:rFonts w:ascii="Times New Roman" w:hAnsi="Times New Roman"/>
                <w:b/>
                <w:sz w:val="24"/>
                <w:szCs w:val="24"/>
              </w:rPr>
              <w:t>Тема 6.3.</w:t>
            </w:r>
          </w:p>
          <w:p w14:paraId="19DD59B7" w14:textId="77777777" w:rsidR="008455A1" w:rsidRDefault="00725266" w:rsidP="003772CB">
            <w:pPr>
              <w:spacing w:after="0" w:line="240" w:lineRule="auto"/>
              <w:rPr>
                <w:rFonts w:ascii="Times New Roman" w:hAnsi="Times New Roman"/>
                <w:b/>
                <w:sz w:val="24"/>
                <w:szCs w:val="24"/>
              </w:rPr>
            </w:pPr>
            <w:r>
              <w:rPr>
                <w:rFonts w:ascii="Times New Roman" w:hAnsi="Times New Roman"/>
                <w:b/>
                <w:sz w:val="24"/>
                <w:szCs w:val="24"/>
              </w:rPr>
              <w:t>Нападающий удар</w:t>
            </w:r>
          </w:p>
        </w:tc>
        <w:tc>
          <w:tcPr>
            <w:tcW w:w="8363" w:type="dxa"/>
          </w:tcPr>
          <w:p w14:paraId="5BC7849D" w14:textId="77777777" w:rsidR="008455A1" w:rsidRDefault="00725266" w:rsidP="003772CB">
            <w:pPr>
              <w:spacing w:after="0" w:line="240" w:lineRule="auto"/>
              <w:contextualSpacing/>
              <w:rPr>
                <w:rFonts w:ascii="Times New Roman" w:hAnsi="Times New Roman"/>
                <w:spacing w:val="-3"/>
                <w:sz w:val="24"/>
                <w:szCs w:val="24"/>
              </w:rPr>
            </w:pPr>
            <w:r>
              <w:rPr>
                <w:rFonts w:ascii="Times New Roman" w:hAnsi="Times New Roman"/>
                <w:b/>
                <w:spacing w:val="-3"/>
                <w:sz w:val="24"/>
                <w:szCs w:val="24"/>
              </w:rPr>
              <w:t>Содержание учебного материала:</w:t>
            </w:r>
          </w:p>
        </w:tc>
        <w:tc>
          <w:tcPr>
            <w:tcW w:w="2092" w:type="dxa"/>
          </w:tcPr>
          <w:p w14:paraId="103771A6"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877" w:type="dxa"/>
            <w:vMerge w:val="restart"/>
          </w:tcPr>
          <w:p w14:paraId="3A0FB563" w14:textId="77777777" w:rsidR="008455A1" w:rsidRDefault="00725266" w:rsidP="003772CB">
            <w:pPr>
              <w:spacing w:after="0" w:line="240" w:lineRule="auto"/>
              <w:jc w:val="center"/>
              <w:rPr>
                <w:rStyle w:val="3b"/>
                <w:szCs w:val="24"/>
              </w:rPr>
            </w:pPr>
            <w:bookmarkStart w:id="3516" w:name="_Toc130484798"/>
            <w:bookmarkStart w:id="3517" w:name="_Toc130489146"/>
            <w:bookmarkStart w:id="3518" w:name="_Toc130490679"/>
            <w:bookmarkStart w:id="3519" w:name="_Toc130549564"/>
            <w:r>
              <w:rPr>
                <w:rStyle w:val="3b"/>
                <w:szCs w:val="24"/>
              </w:rPr>
              <w:t>ОК 04</w:t>
            </w:r>
            <w:bookmarkEnd w:id="3516"/>
            <w:bookmarkEnd w:id="3517"/>
            <w:bookmarkEnd w:id="3518"/>
            <w:bookmarkEnd w:id="3519"/>
          </w:p>
          <w:p w14:paraId="07AE66C4" w14:textId="77777777" w:rsidR="008455A1" w:rsidRDefault="00725266" w:rsidP="003772CB">
            <w:pPr>
              <w:spacing w:after="0" w:line="240" w:lineRule="auto"/>
              <w:jc w:val="center"/>
              <w:rPr>
                <w:rStyle w:val="3b"/>
                <w:szCs w:val="24"/>
              </w:rPr>
            </w:pPr>
            <w:bookmarkStart w:id="3520" w:name="_Toc130484799"/>
            <w:bookmarkStart w:id="3521" w:name="_Toc130489147"/>
            <w:bookmarkStart w:id="3522" w:name="_Toc130490680"/>
            <w:bookmarkStart w:id="3523" w:name="_Toc130549565"/>
            <w:r>
              <w:rPr>
                <w:rStyle w:val="3b"/>
                <w:szCs w:val="24"/>
              </w:rPr>
              <w:t>ОК 08</w:t>
            </w:r>
            <w:bookmarkEnd w:id="3520"/>
            <w:bookmarkEnd w:id="3521"/>
            <w:bookmarkEnd w:id="3522"/>
            <w:bookmarkEnd w:id="3523"/>
          </w:p>
          <w:p w14:paraId="48A931D6" w14:textId="77777777" w:rsidR="008455A1" w:rsidRDefault="008455A1" w:rsidP="003772CB">
            <w:pPr>
              <w:spacing w:after="0" w:line="240" w:lineRule="auto"/>
              <w:jc w:val="center"/>
              <w:rPr>
                <w:rFonts w:ascii="Times New Roman" w:hAnsi="Times New Roman"/>
                <w:b/>
                <w:sz w:val="24"/>
                <w:szCs w:val="24"/>
              </w:rPr>
            </w:pPr>
          </w:p>
        </w:tc>
      </w:tr>
      <w:tr w:rsidR="008455A1" w14:paraId="6ADA7C9B" w14:textId="77777777" w:rsidTr="003772CB">
        <w:trPr>
          <w:trHeight w:val="280"/>
        </w:trPr>
        <w:tc>
          <w:tcPr>
            <w:tcW w:w="2836" w:type="dxa"/>
            <w:vMerge/>
          </w:tcPr>
          <w:p w14:paraId="2C8E6474" w14:textId="77777777" w:rsidR="008455A1" w:rsidRDefault="008455A1" w:rsidP="003772CB">
            <w:pPr>
              <w:spacing w:after="0" w:line="240" w:lineRule="auto"/>
              <w:rPr>
                <w:rFonts w:ascii="Times New Roman" w:hAnsi="Times New Roman"/>
                <w:b/>
                <w:sz w:val="24"/>
                <w:szCs w:val="24"/>
              </w:rPr>
            </w:pPr>
          </w:p>
        </w:tc>
        <w:tc>
          <w:tcPr>
            <w:tcW w:w="8363" w:type="dxa"/>
          </w:tcPr>
          <w:p w14:paraId="6DB08D6E" w14:textId="77777777" w:rsidR="008455A1" w:rsidRDefault="00725266" w:rsidP="003772CB">
            <w:pPr>
              <w:spacing w:after="0" w:line="240" w:lineRule="auto"/>
              <w:contextualSpacing/>
              <w:jc w:val="both"/>
              <w:rPr>
                <w:rFonts w:ascii="Times New Roman" w:hAnsi="Times New Roman"/>
                <w:spacing w:val="-3"/>
                <w:sz w:val="24"/>
                <w:szCs w:val="24"/>
              </w:rPr>
            </w:pPr>
            <w:r>
              <w:rPr>
                <w:rFonts w:ascii="Times New Roman" w:hAnsi="Times New Roman"/>
                <w:b/>
                <w:sz w:val="24"/>
                <w:szCs w:val="24"/>
              </w:rPr>
              <w:t>В том числе практических занятий</w:t>
            </w:r>
          </w:p>
        </w:tc>
        <w:tc>
          <w:tcPr>
            <w:tcW w:w="2092" w:type="dxa"/>
          </w:tcPr>
          <w:p w14:paraId="292EA641"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8</w:t>
            </w:r>
          </w:p>
        </w:tc>
        <w:tc>
          <w:tcPr>
            <w:tcW w:w="1877" w:type="dxa"/>
            <w:vMerge/>
          </w:tcPr>
          <w:p w14:paraId="7DACD7A9" w14:textId="77777777" w:rsidR="008455A1" w:rsidRDefault="008455A1" w:rsidP="003772CB">
            <w:pPr>
              <w:spacing w:after="0" w:line="240" w:lineRule="auto"/>
              <w:rPr>
                <w:rFonts w:ascii="Times New Roman" w:hAnsi="Times New Roman"/>
                <w:b/>
                <w:sz w:val="24"/>
                <w:szCs w:val="24"/>
              </w:rPr>
            </w:pPr>
          </w:p>
        </w:tc>
      </w:tr>
      <w:tr w:rsidR="008455A1" w14:paraId="2B0B9319" w14:textId="77777777" w:rsidTr="003772CB">
        <w:trPr>
          <w:trHeight w:val="511"/>
        </w:trPr>
        <w:tc>
          <w:tcPr>
            <w:tcW w:w="2836" w:type="dxa"/>
            <w:vMerge/>
          </w:tcPr>
          <w:p w14:paraId="5AEB3D38" w14:textId="77777777" w:rsidR="008455A1" w:rsidRDefault="008455A1" w:rsidP="003772CB">
            <w:pPr>
              <w:spacing w:after="0" w:line="240" w:lineRule="auto"/>
              <w:rPr>
                <w:rFonts w:ascii="Times New Roman" w:hAnsi="Times New Roman"/>
                <w:b/>
                <w:sz w:val="24"/>
                <w:szCs w:val="24"/>
              </w:rPr>
            </w:pPr>
          </w:p>
        </w:tc>
        <w:tc>
          <w:tcPr>
            <w:tcW w:w="8363" w:type="dxa"/>
          </w:tcPr>
          <w:p w14:paraId="0D987160" w14:textId="77777777" w:rsidR="008455A1" w:rsidRDefault="00725266" w:rsidP="003772CB">
            <w:pPr>
              <w:spacing w:after="0" w:line="240" w:lineRule="auto"/>
              <w:contextualSpacing/>
              <w:jc w:val="both"/>
              <w:rPr>
                <w:rFonts w:ascii="Times New Roman" w:hAnsi="Times New Roman"/>
                <w:b/>
                <w:spacing w:val="-3"/>
                <w:sz w:val="24"/>
                <w:szCs w:val="24"/>
              </w:rPr>
            </w:pPr>
            <w:r>
              <w:rPr>
                <w:rFonts w:ascii="Times New Roman" w:hAnsi="Times New Roman"/>
                <w:sz w:val="24"/>
                <w:szCs w:val="24"/>
              </w:rPr>
              <w:t xml:space="preserve">Практическое занятие № 33. Отработка атакующих ударов, нападающего удара </w:t>
            </w:r>
            <w:r>
              <w:rPr>
                <w:rFonts w:ascii="Times New Roman" w:hAnsi="Times New Roman"/>
                <w:spacing w:val="-3"/>
                <w:sz w:val="24"/>
                <w:szCs w:val="24"/>
              </w:rPr>
              <w:t>«</w:t>
            </w:r>
            <w:proofErr w:type="spellStart"/>
            <w:r>
              <w:rPr>
                <w:rFonts w:ascii="Times New Roman" w:hAnsi="Times New Roman"/>
                <w:spacing w:val="-3"/>
                <w:sz w:val="24"/>
                <w:szCs w:val="24"/>
              </w:rPr>
              <w:t>смеш</w:t>
            </w:r>
            <w:proofErr w:type="spellEnd"/>
            <w:r>
              <w:rPr>
                <w:rFonts w:ascii="Times New Roman" w:hAnsi="Times New Roman"/>
                <w:spacing w:val="-3"/>
                <w:sz w:val="24"/>
                <w:szCs w:val="24"/>
              </w:rPr>
              <w:t>»</w:t>
            </w:r>
          </w:p>
        </w:tc>
        <w:tc>
          <w:tcPr>
            <w:tcW w:w="2092" w:type="dxa"/>
          </w:tcPr>
          <w:p w14:paraId="2C423629"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032484E9" w14:textId="77777777" w:rsidR="008455A1" w:rsidRDefault="008455A1" w:rsidP="003772CB">
            <w:pPr>
              <w:spacing w:after="0" w:line="240" w:lineRule="auto"/>
              <w:rPr>
                <w:rFonts w:ascii="Times New Roman" w:hAnsi="Times New Roman"/>
                <w:b/>
                <w:sz w:val="24"/>
                <w:szCs w:val="24"/>
              </w:rPr>
            </w:pPr>
          </w:p>
        </w:tc>
      </w:tr>
      <w:tr w:rsidR="008455A1" w14:paraId="766EFDA0" w14:textId="77777777" w:rsidTr="003772CB">
        <w:trPr>
          <w:trHeight w:val="246"/>
        </w:trPr>
        <w:tc>
          <w:tcPr>
            <w:tcW w:w="2836" w:type="dxa"/>
            <w:vMerge/>
          </w:tcPr>
          <w:p w14:paraId="7616DF40" w14:textId="77777777" w:rsidR="008455A1" w:rsidRDefault="008455A1" w:rsidP="003772CB">
            <w:pPr>
              <w:spacing w:after="0" w:line="240" w:lineRule="auto"/>
              <w:rPr>
                <w:rFonts w:ascii="Times New Roman" w:hAnsi="Times New Roman"/>
                <w:b/>
                <w:sz w:val="24"/>
                <w:szCs w:val="24"/>
              </w:rPr>
            </w:pPr>
          </w:p>
        </w:tc>
        <w:tc>
          <w:tcPr>
            <w:tcW w:w="8363" w:type="dxa"/>
          </w:tcPr>
          <w:p w14:paraId="667FA1CB" w14:textId="77777777" w:rsidR="008455A1" w:rsidRDefault="00725266" w:rsidP="003772CB">
            <w:pPr>
              <w:spacing w:after="0" w:line="240" w:lineRule="auto"/>
              <w:contextualSpacing/>
              <w:jc w:val="both"/>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496ED937"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3C8FDF1C" w14:textId="77777777" w:rsidR="008455A1" w:rsidRDefault="008455A1" w:rsidP="003772CB">
            <w:pPr>
              <w:spacing w:after="0" w:line="240" w:lineRule="auto"/>
              <w:rPr>
                <w:rFonts w:ascii="Times New Roman" w:hAnsi="Times New Roman"/>
                <w:b/>
                <w:sz w:val="24"/>
                <w:szCs w:val="24"/>
              </w:rPr>
            </w:pPr>
          </w:p>
        </w:tc>
      </w:tr>
      <w:tr w:rsidR="008455A1" w14:paraId="23325410" w14:textId="77777777" w:rsidTr="003772CB">
        <w:trPr>
          <w:trHeight w:val="295"/>
        </w:trPr>
        <w:tc>
          <w:tcPr>
            <w:tcW w:w="2836" w:type="dxa"/>
            <w:vMerge w:val="restart"/>
          </w:tcPr>
          <w:p w14:paraId="1B04D5C5" w14:textId="77777777" w:rsidR="008455A1" w:rsidRDefault="00725266" w:rsidP="003772CB">
            <w:pPr>
              <w:spacing w:after="0" w:line="240" w:lineRule="auto"/>
              <w:rPr>
                <w:rFonts w:ascii="Times New Roman" w:hAnsi="Times New Roman"/>
                <w:bCs/>
                <w:sz w:val="24"/>
                <w:szCs w:val="24"/>
              </w:rPr>
            </w:pPr>
            <w:r>
              <w:rPr>
                <w:rFonts w:ascii="Times New Roman" w:hAnsi="Times New Roman"/>
                <w:b/>
                <w:sz w:val="24"/>
                <w:szCs w:val="24"/>
              </w:rPr>
              <w:t>Тема 6.4</w:t>
            </w:r>
            <w:r>
              <w:rPr>
                <w:rFonts w:ascii="Times New Roman" w:hAnsi="Times New Roman"/>
                <w:sz w:val="24"/>
                <w:szCs w:val="24"/>
              </w:rPr>
              <w:t xml:space="preserve">. </w:t>
            </w:r>
          </w:p>
          <w:p w14:paraId="238996BF" w14:textId="77777777" w:rsidR="008455A1" w:rsidRDefault="00725266" w:rsidP="003772CB">
            <w:pPr>
              <w:spacing w:after="0" w:line="240" w:lineRule="auto"/>
              <w:rPr>
                <w:rFonts w:ascii="Times New Roman" w:hAnsi="Times New Roman"/>
                <w:b/>
                <w:sz w:val="24"/>
                <w:szCs w:val="24"/>
              </w:rPr>
            </w:pPr>
            <w:r>
              <w:rPr>
                <w:rFonts w:ascii="Times New Roman" w:hAnsi="Times New Roman"/>
                <w:b/>
                <w:sz w:val="24"/>
                <w:szCs w:val="24"/>
              </w:rPr>
              <w:t>Судейство соревнований по бадминтону</w:t>
            </w:r>
          </w:p>
        </w:tc>
        <w:tc>
          <w:tcPr>
            <w:tcW w:w="8363" w:type="dxa"/>
          </w:tcPr>
          <w:p w14:paraId="7068EF5B" w14:textId="77777777" w:rsidR="008455A1" w:rsidRDefault="00725266" w:rsidP="003772CB">
            <w:pPr>
              <w:spacing w:after="0" w:line="240" w:lineRule="auto"/>
              <w:contextualSpacing/>
              <w:jc w:val="both"/>
              <w:rPr>
                <w:rFonts w:ascii="Times New Roman" w:hAnsi="Times New Roman"/>
                <w:sz w:val="24"/>
                <w:szCs w:val="24"/>
              </w:rPr>
            </w:pPr>
            <w:r>
              <w:rPr>
                <w:rFonts w:ascii="Times New Roman" w:hAnsi="Times New Roman"/>
                <w:b/>
                <w:spacing w:val="-3"/>
                <w:sz w:val="24"/>
                <w:szCs w:val="24"/>
              </w:rPr>
              <w:t>Содержание учебного материала</w:t>
            </w:r>
          </w:p>
        </w:tc>
        <w:tc>
          <w:tcPr>
            <w:tcW w:w="2092" w:type="dxa"/>
          </w:tcPr>
          <w:p w14:paraId="04B36B53"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877" w:type="dxa"/>
            <w:vMerge w:val="restart"/>
          </w:tcPr>
          <w:p w14:paraId="72290CF7" w14:textId="77777777" w:rsidR="008455A1" w:rsidRDefault="008455A1" w:rsidP="003772CB">
            <w:pPr>
              <w:spacing w:after="0" w:line="240" w:lineRule="auto"/>
              <w:jc w:val="center"/>
              <w:rPr>
                <w:rStyle w:val="3b"/>
                <w:szCs w:val="24"/>
              </w:rPr>
            </w:pPr>
          </w:p>
          <w:p w14:paraId="2BE35A51" w14:textId="77777777" w:rsidR="008455A1" w:rsidRDefault="00725266" w:rsidP="003772CB">
            <w:pPr>
              <w:spacing w:after="0" w:line="240" w:lineRule="auto"/>
              <w:jc w:val="center"/>
              <w:rPr>
                <w:rStyle w:val="3b"/>
                <w:szCs w:val="24"/>
              </w:rPr>
            </w:pPr>
            <w:bookmarkStart w:id="3524" w:name="_Toc130484800"/>
            <w:bookmarkStart w:id="3525" w:name="_Toc130489148"/>
            <w:bookmarkStart w:id="3526" w:name="_Toc130490681"/>
            <w:bookmarkStart w:id="3527" w:name="_Toc130549566"/>
            <w:r>
              <w:rPr>
                <w:rStyle w:val="3b"/>
                <w:szCs w:val="24"/>
              </w:rPr>
              <w:t>ОК 04</w:t>
            </w:r>
            <w:bookmarkEnd w:id="3524"/>
            <w:bookmarkEnd w:id="3525"/>
            <w:bookmarkEnd w:id="3526"/>
            <w:bookmarkEnd w:id="3527"/>
          </w:p>
          <w:p w14:paraId="4C0C8F32" w14:textId="77777777" w:rsidR="008455A1" w:rsidRDefault="00725266" w:rsidP="003772CB">
            <w:pPr>
              <w:spacing w:after="0" w:line="240" w:lineRule="auto"/>
              <w:jc w:val="center"/>
              <w:rPr>
                <w:rStyle w:val="3b"/>
                <w:szCs w:val="24"/>
              </w:rPr>
            </w:pPr>
            <w:bookmarkStart w:id="3528" w:name="_Toc130484801"/>
            <w:bookmarkStart w:id="3529" w:name="_Toc130489149"/>
            <w:bookmarkStart w:id="3530" w:name="_Toc130490682"/>
            <w:bookmarkStart w:id="3531" w:name="_Toc130549567"/>
            <w:r>
              <w:rPr>
                <w:rStyle w:val="3b"/>
                <w:szCs w:val="24"/>
              </w:rPr>
              <w:t>ОК 08</w:t>
            </w:r>
            <w:bookmarkEnd w:id="3528"/>
            <w:bookmarkEnd w:id="3529"/>
            <w:bookmarkEnd w:id="3530"/>
            <w:bookmarkEnd w:id="3531"/>
          </w:p>
          <w:p w14:paraId="18DE4CBB" w14:textId="77777777" w:rsidR="008455A1" w:rsidRDefault="008455A1" w:rsidP="003772CB">
            <w:pPr>
              <w:spacing w:after="0" w:line="240" w:lineRule="auto"/>
              <w:jc w:val="center"/>
              <w:rPr>
                <w:rFonts w:ascii="Times New Roman" w:hAnsi="Times New Roman"/>
                <w:b/>
                <w:sz w:val="24"/>
                <w:szCs w:val="24"/>
              </w:rPr>
            </w:pPr>
          </w:p>
        </w:tc>
      </w:tr>
      <w:tr w:rsidR="008455A1" w14:paraId="08DB6EF9" w14:textId="77777777" w:rsidTr="003772CB">
        <w:trPr>
          <w:trHeight w:val="215"/>
        </w:trPr>
        <w:tc>
          <w:tcPr>
            <w:tcW w:w="2836" w:type="dxa"/>
            <w:vMerge/>
          </w:tcPr>
          <w:p w14:paraId="5CCFB125" w14:textId="77777777" w:rsidR="008455A1" w:rsidRDefault="008455A1" w:rsidP="003772CB">
            <w:pPr>
              <w:spacing w:after="0" w:line="240" w:lineRule="auto"/>
              <w:rPr>
                <w:rFonts w:ascii="Times New Roman" w:hAnsi="Times New Roman"/>
                <w:b/>
                <w:sz w:val="24"/>
                <w:szCs w:val="24"/>
              </w:rPr>
            </w:pPr>
          </w:p>
        </w:tc>
        <w:tc>
          <w:tcPr>
            <w:tcW w:w="8363" w:type="dxa"/>
          </w:tcPr>
          <w:p w14:paraId="26CBAF49" w14:textId="77777777" w:rsidR="008455A1" w:rsidRDefault="00725266" w:rsidP="003772CB">
            <w:pPr>
              <w:spacing w:after="0" w:line="240" w:lineRule="auto"/>
              <w:contextualSpacing/>
              <w:jc w:val="both"/>
              <w:rPr>
                <w:rFonts w:ascii="Times New Roman" w:hAnsi="Times New Roman"/>
                <w:b/>
                <w:spacing w:val="-3"/>
                <w:sz w:val="24"/>
                <w:szCs w:val="24"/>
              </w:rPr>
            </w:pPr>
            <w:r>
              <w:rPr>
                <w:rFonts w:ascii="Times New Roman" w:hAnsi="Times New Roman"/>
                <w:b/>
                <w:sz w:val="24"/>
                <w:szCs w:val="24"/>
              </w:rPr>
              <w:t>В том числе практических занятий</w:t>
            </w:r>
          </w:p>
        </w:tc>
        <w:tc>
          <w:tcPr>
            <w:tcW w:w="2092" w:type="dxa"/>
          </w:tcPr>
          <w:p w14:paraId="6F104B00"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877" w:type="dxa"/>
            <w:vMerge/>
          </w:tcPr>
          <w:p w14:paraId="5F1A23C7" w14:textId="77777777" w:rsidR="008455A1" w:rsidRDefault="008455A1" w:rsidP="003772CB">
            <w:pPr>
              <w:spacing w:after="0" w:line="240" w:lineRule="auto"/>
              <w:jc w:val="center"/>
              <w:rPr>
                <w:rFonts w:ascii="Times New Roman" w:hAnsi="Times New Roman"/>
                <w:b/>
                <w:sz w:val="24"/>
                <w:szCs w:val="24"/>
              </w:rPr>
            </w:pPr>
          </w:p>
        </w:tc>
      </w:tr>
      <w:tr w:rsidR="008455A1" w14:paraId="5F82BE70" w14:textId="77777777" w:rsidTr="003772CB">
        <w:trPr>
          <w:trHeight w:val="172"/>
        </w:trPr>
        <w:tc>
          <w:tcPr>
            <w:tcW w:w="2836" w:type="dxa"/>
            <w:vMerge/>
          </w:tcPr>
          <w:p w14:paraId="653D0C97" w14:textId="77777777" w:rsidR="008455A1" w:rsidRDefault="008455A1" w:rsidP="003772CB">
            <w:pPr>
              <w:spacing w:after="0" w:line="240" w:lineRule="auto"/>
              <w:rPr>
                <w:rFonts w:ascii="Times New Roman" w:hAnsi="Times New Roman"/>
                <w:b/>
                <w:sz w:val="24"/>
                <w:szCs w:val="24"/>
              </w:rPr>
            </w:pPr>
          </w:p>
        </w:tc>
        <w:tc>
          <w:tcPr>
            <w:tcW w:w="8363" w:type="dxa"/>
          </w:tcPr>
          <w:p w14:paraId="7218D74B" w14:textId="77777777" w:rsidR="008455A1" w:rsidRDefault="00725266" w:rsidP="003772CB">
            <w:pPr>
              <w:spacing w:after="0" w:line="240" w:lineRule="auto"/>
              <w:contextualSpacing/>
              <w:jc w:val="both"/>
              <w:rPr>
                <w:rFonts w:ascii="Times New Roman" w:hAnsi="Times New Roman"/>
                <w:sz w:val="24"/>
                <w:szCs w:val="24"/>
              </w:rPr>
            </w:pPr>
            <w:r>
              <w:rPr>
                <w:rFonts w:ascii="Times New Roman" w:hAnsi="Times New Roman"/>
                <w:sz w:val="24"/>
                <w:szCs w:val="24"/>
              </w:rPr>
              <w:t>Практическое занятие № 34. Игра по упрощённым правилам. Судейство соревнований по бадминтону</w:t>
            </w:r>
          </w:p>
        </w:tc>
        <w:tc>
          <w:tcPr>
            <w:tcW w:w="2092" w:type="dxa"/>
          </w:tcPr>
          <w:p w14:paraId="3E083B4D"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5CD7D7E8" w14:textId="77777777" w:rsidR="008455A1" w:rsidRDefault="008455A1" w:rsidP="003772CB">
            <w:pPr>
              <w:spacing w:after="0" w:line="240" w:lineRule="auto"/>
              <w:rPr>
                <w:rFonts w:ascii="Times New Roman" w:hAnsi="Times New Roman"/>
                <w:b/>
                <w:sz w:val="24"/>
                <w:szCs w:val="24"/>
              </w:rPr>
            </w:pPr>
          </w:p>
        </w:tc>
      </w:tr>
      <w:tr w:rsidR="008455A1" w14:paraId="0FC2A910" w14:textId="77777777" w:rsidTr="003772CB">
        <w:trPr>
          <w:trHeight w:val="129"/>
        </w:trPr>
        <w:tc>
          <w:tcPr>
            <w:tcW w:w="2836" w:type="dxa"/>
            <w:vMerge/>
          </w:tcPr>
          <w:p w14:paraId="35D0C2C1" w14:textId="77777777" w:rsidR="008455A1" w:rsidRDefault="008455A1" w:rsidP="003772CB">
            <w:pPr>
              <w:spacing w:after="0" w:line="240" w:lineRule="auto"/>
              <w:rPr>
                <w:rFonts w:ascii="Times New Roman" w:hAnsi="Times New Roman"/>
                <w:b/>
                <w:sz w:val="24"/>
                <w:szCs w:val="24"/>
              </w:rPr>
            </w:pPr>
          </w:p>
        </w:tc>
        <w:tc>
          <w:tcPr>
            <w:tcW w:w="8363" w:type="dxa"/>
          </w:tcPr>
          <w:p w14:paraId="24CC2774" w14:textId="77777777" w:rsidR="008455A1" w:rsidRDefault="00725266" w:rsidP="003772CB">
            <w:pPr>
              <w:spacing w:after="0" w:line="240" w:lineRule="auto"/>
              <w:contextualSpacing/>
              <w:jc w:val="both"/>
              <w:rPr>
                <w:rFonts w:ascii="Times New Roman" w:hAnsi="Times New Roman"/>
                <w:sz w:val="24"/>
                <w:szCs w:val="24"/>
              </w:rPr>
            </w:pPr>
            <w:r>
              <w:rPr>
                <w:rFonts w:ascii="Times New Roman" w:hAnsi="Times New Roman"/>
                <w:sz w:val="24"/>
                <w:szCs w:val="24"/>
              </w:rPr>
              <w:t xml:space="preserve">Практическое занятие №е 35. Контроль </w:t>
            </w:r>
            <w:r>
              <w:rPr>
                <w:rFonts w:ascii="Times New Roman" w:hAnsi="Times New Roman"/>
                <w:spacing w:val="-3"/>
                <w:sz w:val="24"/>
                <w:szCs w:val="24"/>
              </w:rPr>
              <w:t>техники подач, ударов справа, слева</w:t>
            </w:r>
          </w:p>
        </w:tc>
        <w:tc>
          <w:tcPr>
            <w:tcW w:w="2092" w:type="dxa"/>
          </w:tcPr>
          <w:p w14:paraId="47124F9A"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2484A535" w14:textId="77777777" w:rsidR="008455A1" w:rsidRDefault="008455A1" w:rsidP="003772CB">
            <w:pPr>
              <w:spacing w:after="0" w:line="240" w:lineRule="auto"/>
              <w:rPr>
                <w:rFonts w:ascii="Times New Roman" w:hAnsi="Times New Roman"/>
                <w:b/>
                <w:sz w:val="24"/>
                <w:szCs w:val="24"/>
              </w:rPr>
            </w:pPr>
          </w:p>
        </w:tc>
      </w:tr>
      <w:tr w:rsidR="008455A1" w14:paraId="119F54FE" w14:textId="77777777" w:rsidTr="003772CB">
        <w:trPr>
          <w:trHeight w:val="341"/>
        </w:trPr>
        <w:tc>
          <w:tcPr>
            <w:tcW w:w="2836" w:type="dxa"/>
            <w:vMerge/>
          </w:tcPr>
          <w:p w14:paraId="39DC973D" w14:textId="77777777" w:rsidR="008455A1" w:rsidRDefault="008455A1" w:rsidP="003772CB">
            <w:pPr>
              <w:spacing w:after="0" w:line="240" w:lineRule="auto"/>
              <w:rPr>
                <w:rFonts w:ascii="Times New Roman" w:hAnsi="Times New Roman"/>
                <w:b/>
                <w:sz w:val="24"/>
                <w:szCs w:val="24"/>
              </w:rPr>
            </w:pPr>
          </w:p>
        </w:tc>
        <w:tc>
          <w:tcPr>
            <w:tcW w:w="8363" w:type="dxa"/>
          </w:tcPr>
          <w:p w14:paraId="5EA2E37D" w14:textId="77777777" w:rsidR="008455A1" w:rsidRDefault="00725266" w:rsidP="003772CB">
            <w:pPr>
              <w:spacing w:after="0" w:line="240" w:lineRule="auto"/>
              <w:contextualSpacing/>
              <w:jc w:val="both"/>
              <w:rPr>
                <w:rFonts w:ascii="Times New Roman" w:hAnsi="Times New Roman"/>
                <w:sz w:val="24"/>
                <w:szCs w:val="24"/>
              </w:rPr>
            </w:pPr>
            <w:r>
              <w:rPr>
                <w:rFonts w:ascii="Times New Roman" w:hAnsi="Times New Roman"/>
                <w:sz w:val="24"/>
                <w:szCs w:val="24"/>
              </w:rPr>
              <w:t xml:space="preserve">Практическое занятие № 36. Контроль </w:t>
            </w:r>
            <w:r>
              <w:rPr>
                <w:rFonts w:ascii="Times New Roman" w:hAnsi="Times New Roman"/>
                <w:spacing w:val="-3"/>
                <w:sz w:val="24"/>
                <w:szCs w:val="24"/>
              </w:rPr>
              <w:t>техники игры: одиночные, парные игры</w:t>
            </w:r>
          </w:p>
        </w:tc>
        <w:tc>
          <w:tcPr>
            <w:tcW w:w="2092" w:type="dxa"/>
          </w:tcPr>
          <w:p w14:paraId="29FE1491"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1367D692" w14:textId="77777777" w:rsidR="008455A1" w:rsidRDefault="008455A1" w:rsidP="003772CB">
            <w:pPr>
              <w:spacing w:after="0" w:line="240" w:lineRule="auto"/>
              <w:rPr>
                <w:rFonts w:ascii="Times New Roman" w:hAnsi="Times New Roman"/>
                <w:b/>
                <w:sz w:val="24"/>
                <w:szCs w:val="24"/>
              </w:rPr>
            </w:pPr>
          </w:p>
        </w:tc>
      </w:tr>
      <w:tr w:rsidR="008455A1" w14:paraId="1D5AE91F" w14:textId="77777777" w:rsidTr="003772CB">
        <w:trPr>
          <w:trHeight w:val="341"/>
        </w:trPr>
        <w:tc>
          <w:tcPr>
            <w:tcW w:w="2836" w:type="dxa"/>
            <w:vMerge/>
          </w:tcPr>
          <w:p w14:paraId="288C3F5C" w14:textId="77777777" w:rsidR="008455A1" w:rsidRDefault="008455A1" w:rsidP="003772CB">
            <w:pPr>
              <w:spacing w:after="0" w:line="240" w:lineRule="auto"/>
              <w:rPr>
                <w:rFonts w:ascii="Times New Roman" w:hAnsi="Times New Roman"/>
                <w:b/>
                <w:sz w:val="24"/>
                <w:szCs w:val="24"/>
              </w:rPr>
            </w:pPr>
          </w:p>
        </w:tc>
        <w:tc>
          <w:tcPr>
            <w:tcW w:w="8363" w:type="dxa"/>
          </w:tcPr>
          <w:p w14:paraId="276770E8" w14:textId="77777777" w:rsidR="008455A1" w:rsidRDefault="00725266" w:rsidP="003772CB">
            <w:pPr>
              <w:spacing w:after="0" w:line="240" w:lineRule="auto"/>
              <w:contextualSpacing/>
              <w:jc w:val="both"/>
              <w:rPr>
                <w:rFonts w:ascii="Times New Roman" w:hAnsi="Times New Roman"/>
                <w:b/>
                <w:bCs/>
                <w:sz w:val="24"/>
                <w:szCs w:val="24"/>
              </w:rPr>
            </w:pPr>
            <w:r>
              <w:rPr>
                <w:rFonts w:ascii="Times New Roman" w:hAnsi="Times New Roman"/>
                <w:b/>
                <w:bCs/>
                <w:sz w:val="24"/>
                <w:szCs w:val="24"/>
              </w:rPr>
              <w:t>Самостоятельная работа обучающихся</w:t>
            </w:r>
            <w:r>
              <w:rPr>
                <w:rFonts w:ascii="Times New Roman" w:hAnsi="Times New Roman"/>
                <w:sz w:val="24"/>
                <w:szCs w:val="24"/>
              </w:rPr>
              <w:t>*</w:t>
            </w:r>
          </w:p>
        </w:tc>
        <w:tc>
          <w:tcPr>
            <w:tcW w:w="2092" w:type="dxa"/>
          </w:tcPr>
          <w:p w14:paraId="46634EDF" w14:textId="77777777" w:rsidR="008455A1" w:rsidRDefault="00725266" w:rsidP="003772CB">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877" w:type="dxa"/>
            <w:vMerge/>
          </w:tcPr>
          <w:p w14:paraId="6AD58BA3" w14:textId="77777777" w:rsidR="008455A1" w:rsidRDefault="008455A1" w:rsidP="003772CB">
            <w:pPr>
              <w:spacing w:after="0" w:line="240" w:lineRule="auto"/>
              <w:rPr>
                <w:rFonts w:ascii="Times New Roman" w:hAnsi="Times New Roman"/>
                <w:b/>
                <w:sz w:val="24"/>
                <w:szCs w:val="24"/>
              </w:rPr>
            </w:pPr>
          </w:p>
        </w:tc>
      </w:tr>
      <w:tr w:rsidR="008455A1" w14:paraId="5735AB05" w14:textId="77777777" w:rsidTr="003772CB">
        <w:tc>
          <w:tcPr>
            <w:tcW w:w="11199" w:type="dxa"/>
            <w:gridSpan w:val="2"/>
          </w:tcPr>
          <w:p w14:paraId="43AE1C4F" w14:textId="77777777" w:rsidR="008455A1" w:rsidRDefault="00725266" w:rsidP="003772CB">
            <w:pPr>
              <w:spacing w:after="0" w:line="240" w:lineRule="auto"/>
              <w:contextualSpacing/>
              <w:rPr>
                <w:rFonts w:ascii="Times New Roman" w:hAnsi="Times New Roman"/>
                <w:b/>
                <w:spacing w:val="-3"/>
                <w:sz w:val="24"/>
                <w:szCs w:val="24"/>
              </w:rPr>
            </w:pPr>
            <w:r>
              <w:rPr>
                <w:rFonts w:ascii="Times New Roman" w:hAnsi="Times New Roman"/>
                <w:b/>
                <w:sz w:val="24"/>
                <w:szCs w:val="24"/>
              </w:rPr>
              <w:t>Раздел7.Профессионально-прикладная физическая подготовка (ППФП)</w:t>
            </w:r>
          </w:p>
        </w:tc>
        <w:tc>
          <w:tcPr>
            <w:tcW w:w="2092" w:type="dxa"/>
          </w:tcPr>
          <w:p w14:paraId="0980D892" w14:textId="77777777" w:rsidR="008455A1" w:rsidRDefault="00725266" w:rsidP="003772CB">
            <w:pPr>
              <w:spacing w:after="0" w:line="240" w:lineRule="auto"/>
              <w:jc w:val="center"/>
              <w:rPr>
                <w:rFonts w:ascii="Times New Roman" w:hAnsi="Times New Roman"/>
                <w:b/>
                <w:sz w:val="24"/>
                <w:szCs w:val="24"/>
              </w:rPr>
            </w:pPr>
            <w:r>
              <w:rPr>
                <w:rFonts w:ascii="Times New Roman" w:hAnsi="Times New Roman"/>
                <w:b/>
                <w:sz w:val="24"/>
                <w:szCs w:val="24"/>
              </w:rPr>
              <w:t>18</w:t>
            </w:r>
          </w:p>
        </w:tc>
        <w:tc>
          <w:tcPr>
            <w:tcW w:w="1877" w:type="dxa"/>
            <w:vMerge/>
          </w:tcPr>
          <w:p w14:paraId="2F0112A9" w14:textId="77777777" w:rsidR="008455A1" w:rsidRDefault="008455A1" w:rsidP="003772CB">
            <w:pPr>
              <w:spacing w:after="0" w:line="240" w:lineRule="auto"/>
              <w:jc w:val="center"/>
              <w:rPr>
                <w:rFonts w:ascii="Times New Roman" w:hAnsi="Times New Roman"/>
                <w:b/>
                <w:i/>
                <w:sz w:val="24"/>
                <w:szCs w:val="24"/>
              </w:rPr>
            </w:pPr>
          </w:p>
        </w:tc>
      </w:tr>
      <w:tr w:rsidR="008455A1" w14:paraId="534A28C4" w14:textId="77777777" w:rsidTr="003772CB">
        <w:trPr>
          <w:trHeight w:val="262"/>
        </w:trPr>
        <w:tc>
          <w:tcPr>
            <w:tcW w:w="2836" w:type="dxa"/>
            <w:vMerge w:val="restart"/>
          </w:tcPr>
          <w:p w14:paraId="40EEBF8D" w14:textId="77777777" w:rsidR="008455A1" w:rsidRDefault="00725266" w:rsidP="003772CB">
            <w:pPr>
              <w:spacing w:after="0" w:line="240" w:lineRule="auto"/>
              <w:rPr>
                <w:rFonts w:ascii="Times New Roman" w:hAnsi="Times New Roman"/>
                <w:b/>
                <w:sz w:val="24"/>
                <w:szCs w:val="24"/>
              </w:rPr>
            </w:pPr>
            <w:r>
              <w:rPr>
                <w:rFonts w:ascii="Times New Roman" w:hAnsi="Times New Roman"/>
                <w:b/>
                <w:sz w:val="24"/>
                <w:szCs w:val="24"/>
              </w:rPr>
              <w:t>Тема.7.1.</w:t>
            </w:r>
          </w:p>
          <w:p w14:paraId="22374ACF" w14:textId="77777777" w:rsidR="008455A1" w:rsidRDefault="00725266" w:rsidP="003772CB">
            <w:pPr>
              <w:spacing w:after="0" w:line="240" w:lineRule="auto"/>
              <w:rPr>
                <w:rFonts w:ascii="Times New Roman" w:hAnsi="Times New Roman"/>
                <w:b/>
                <w:sz w:val="24"/>
                <w:szCs w:val="24"/>
              </w:rPr>
            </w:pPr>
            <w:r>
              <w:rPr>
                <w:rFonts w:ascii="Times New Roman" w:hAnsi="Times New Roman"/>
                <w:b/>
                <w:sz w:val="24"/>
                <w:szCs w:val="24"/>
              </w:rPr>
              <w:t>Сущность и содержание ППФП в достижении высоких профессиональных результатов</w:t>
            </w:r>
          </w:p>
        </w:tc>
        <w:tc>
          <w:tcPr>
            <w:tcW w:w="8363" w:type="dxa"/>
          </w:tcPr>
          <w:p w14:paraId="3E3D9EB9" w14:textId="77777777" w:rsidR="008455A1" w:rsidRDefault="00725266" w:rsidP="003772CB">
            <w:pPr>
              <w:spacing w:after="0" w:line="240" w:lineRule="auto"/>
              <w:contextualSpacing/>
              <w:rPr>
                <w:rFonts w:ascii="Times New Roman" w:hAnsi="Times New Roman"/>
                <w:b/>
                <w:sz w:val="24"/>
                <w:szCs w:val="24"/>
              </w:rPr>
            </w:pPr>
            <w:r>
              <w:rPr>
                <w:rFonts w:ascii="Times New Roman" w:hAnsi="Times New Roman"/>
                <w:b/>
                <w:spacing w:val="-3"/>
                <w:sz w:val="24"/>
                <w:szCs w:val="24"/>
              </w:rPr>
              <w:t>Содержание учебного материала</w:t>
            </w:r>
          </w:p>
        </w:tc>
        <w:tc>
          <w:tcPr>
            <w:tcW w:w="2092" w:type="dxa"/>
          </w:tcPr>
          <w:p w14:paraId="5CFEE989"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18</w:t>
            </w:r>
          </w:p>
        </w:tc>
        <w:tc>
          <w:tcPr>
            <w:tcW w:w="1877" w:type="dxa"/>
            <w:vMerge w:val="restart"/>
          </w:tcPr>
          <w:p w14:paraId="469FAC96" w14:textId="77777777" w:rsidR="008455A1" w:rsidRDefault="00725266" w:rsidP="003772CB">
            <w:pPr>
              <w:spacing w:after="0" w:line="240" w:lineRule="auto"/>
              <w:jc w:val="center"/>
              <w:rPr>
                <w:rStyle w:val="3b"/>
                <w:szCs w:val="24"/>
              </w:rPr>
            </w:pPr>
            <w:bookmarkStart w:id="3532" w:name="_Toc130484802"/>
            <w:bookmarkStart w:id="3533" w:name="_Toc130489150"/>
            <w:bookmarkStart w:id="3534" w:name="_Toc130490683"/>
            <w:bookmarkStart w:id="3535" w:name="_Toc130549568"/>
            <w:r>
              <w:rPr>
                <w:rStyle w:val="3b"/>
                <w:szCs w:val="24"/>
              </w:rPr>
              <w:t>ОК 04</w:t>
            </w:r>
            <w:bookmarkEnd w:id="3532"/>
            <w:bookmarkEnd w:id="3533"/>
            <w:bookmarkEnd w:id="3534"/>
            <w:bookmarkEnd w:id="3535"/>
          </w:p>
          <w:p w14:paraId="76ACCD7B" w14:textId="77777777" w:rsidR="008455A1" w:rsidRDefault="00725266" w:rsidP="003772CB">
            <w:pPr>
              <w:spacing w:after="0" w:line="240" w:lineRule="auto"/>
              <w:jc w:val="center"/>
              <w:rPr>
                <w:rStyle w:val="3b"/>
                <w:szCs w:val="24"/>
              </w:rPr>
            </w:pPr>
            <w:bookmarkStart w:id="3536" w:name="_Toc130484803"/>
            <w:bookmarkStart w:id="3537" w:name="_Toc130489151"/>
            <w:bookmarkStart w:id="3538" w:name="_Toc130490684"/>
            <w:bookmarkStart w:id="3539" w:name="_Toc130549569"/>
            <w:r>
              <w:rPr>
                <w:rStyle w:val="3b"/>
                <w:szCs w:val="24"/>
              </w:rPr>
              <w:t>ОК 08</w:t>
            </w:r>
            <w:bookmarkEnd w:id="3536"/>
            <w:bookmarkEnd w:id="3537"/>
            <w:bookmarkEnd w:id="3538"/>
            <w:bookmarkEnd w:id="3539"/>
          </w:p>
          <w:p w14:paraId="5E53E377" w14:textId="77777777" w:rsidR="008455A1" w:rsidRDefault="008455A1" w:rsidP="003772CB">
            <w:pPr>
              <w:spacing w:after="0" w:line="240" w:lineRule="auto"/>
              <w:jc w:val="center"/>
              <w:rPr>
                <w:rFonts w:ascii="Times New Roman" w:hAnsi="Times New Roman"/>
                <w:b/>
                <w:sz w:val="24"/>
                <w:szCs w:val="24"/>
              </w:rPr>
            </w:pPr>
          </w:p>
        </w:tc>
      </w:tr>
      <w:tr w:rsidR="008455A1" w14:paraId="1D1C5C95" w14:textId="77777777" w:rsidTr="003772CB">
        <w:trPr>
          <w:trHeight w:val="556"/>
        </w:trPr>
        <w:tc>
          <w:tcPr>
            <w:tcW w:w="2836" w:type="dxa"/>
            <w:vMerge/>
          </w:tcPr>
          <w:p w14:paraId="5F0ACD8E" w14:textId="77777777" w:rsidR="008455A1" w:rsidRDefault="008455A1" w:rsidP="003772CB">
            <w:pPr>
              <w:spacing w:after="0" w:line="240" w:lineRule="auto"/>
              <w:rPr>
                <w:rFonts w:ascii="Times New Roman" w:hAnsi="Times New Roman"/>
                <w:b/>
                <w:sz w:val="24"/>
                <w:szCs w:val="24"/>
              </w:rPr>
            </w:pPr>
          </w:p>
        </w:tc>
        <w:tc>
          <w:tcPr>
            <w:tcW w:w="8363" w:type="dxa"/>
          </w:tcPr>
          <w:p w14:paraId="3C7C9F12" w14:textId="77777777" w:rsidR="008455A1" w:rsidRDefault="00725266" w:rsidP="003772CB">
            <w:pPr>
              <w:spacing w:after="0" w:line="240" w:lineRule="auto"/>
              <w:contextualSpacing/>
              <w:jc w:val="both"/>
              <w:rPr>
                <w:rFonts w:ascii="Times New Roman" w:hAnsi="Times New Roman"/>
                <w:bCs/>
                <w:spacing w:val="-3"/>
                <w:sz w:val="24"/>
                <w:szCs w:val="24"/>
              </w:rPr>
            </w:pPr>
            <w:r>
              <w:rPr>
                <w:rFonts w:ascii="Times New Roman" w:hAnsi="Times New Roman"/>
                <w:bCs/>
                <w:spacing w:val="-3"/>
                <w:sz w:val="24"/>
                <w:szCs w:val="24"/>
              </w:rPr>
              <w:t xml:space="preserve">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обучающихся с учетом специфики будущей профессиональной деятельности. Цели и задачи ППФП с учетом специфики будущей профессиональной деятельности. Профессиональные риски, обусловленные спецификой труда. Анализ </w:t>
            </w:r>
            <w:proofErr w:type="spellStart"/>
            <w:r>
              <w:rPr>
                <w:rFonts w:ascii="Times New Roman" w:hAnsi="Times New Roman"/>
                <w:bCs/>
                <w:spacing w:val="-3"/>
                <w:sz w:val="24"/>
                <w:szCs w:val="24"/>
              </w:rPr>
              <w:t>профессиограммы</w:t>
            </w:r>
            <w:proofErr w:type="spellEnd"/>
            <w:r>
              <w:rPr>
                <w:rFonts w:ascii="Times New Roman" w:hAnsi="Times New Roman"/>
                <w:bCs/>
                <w:spacing w:val="-3"/>
                <w:sz w:val="24"/>
                <w:szCs w:val="24"/>
              </w:rPr>
              <w:t>.</w:t>
            </w:r>
          </w:p>
          <w:p w14:paraId="13EF5141" w14:textId="77777777" w:rsidR="008455A1" w:rsidRDefault="00725266" w:rsidP="003772CB">
            <w:pPr>
              <w:spacing w:after="0" w:line="240" w:lineRule="auto"/>
              <w:contextualSpacing/>
              <w:jc w:val="both"/>
              <w:rPr>
                <w:rFonts w:ascii="Times New Roman" w:hAnsi="Times New Roman"/>
                <w:bCs/>
                <w:spacing w:val="-3"/>
                <w:sz w:val="24"/>
                <w:szCs w:val="24"/>
              </w:rPr>
            </w:pPr>
            <w:r>
              <w:rPr>
                <w:rFonts w:ascii="Times New Roman" w:hAnsi="Times New Roman"/>
                <w:bCs/>
                <w:spacing w:val="-3"/>
                <w:sz w:val="24"/>
                <w:szCs w:val="24"/>
              </w:rPr>
              <w:t>Средства, методы и методики формирования профессионально значимых двигательных умений и навыков.</w:t>
            </w:r>
          </w:p>
          <w:p w14:paraId="5F0CEAAD" w14:textId="77777777" w:rsidR="008455A1" w:rsidRDefault="00725266" w:rsidP="003772CB">
            <w:pPr>
              <w:spacing w:after="0" w:line="240" w:lineRule="auto"/>
              <w:contextualSpacing/>
              <w:jc w:val="both"/>
              <w:rPr>
                <w:rFonts w:ascii="Times New Roman" w:hAnsi="Times New Roman"/>
                <w:bCs/>
                <w:spacing w:val="-3"/>
                <w:sz w:val="24"/>
                <w:szCs w:val="24"/>
              </w:rPr>
            </w:pPr>
            <w:r>
              <w:rPr>
                <w:rFonts w:ascii="Times New Roman" w:hAnsi="Times New Roman"/>
                <w:bCs/>
                <w:spacing w:val="-3"/>
                <w:sz w:val="24"/>
                <w:szCs w:val="24"/>
              </w:rPr>
              <w:t>Средства, методы и методики формирования профессионально значимых физических и психических свойств и качеств.</w:t>
            </w:r>
            <w:r>
              <w:rPr>
                <w:rFonts w:ascii="Times New Roman" w:hAnsi="Times New Roman"/>
                <w:bCs/>
                <w:spacing w:val="-3"/>
                <w:sz w:val="24"/>
                <w:szCs w:val="24"/>
              </w:rPr>
              <w:tab/>
            </w:r>
            <w:r>
              <w:rPr>
                <w:rFonts w:ascii="Times New Roman" w:hAnsi="Times New Roman"/>
                <w:bCs/>
                <w:spacing w:val="-3"/>
                <w:sz w:val="24"/>
                <w:szCs w:val="24"/>
              </w:rPr>
              <w:tab/>
            </w:r>
          </w:p>
          <w:p w14:paraId="0D93D44E" w14:textId="77777777" w:rsidR="008455A1" w:rsidRDefault="00725266" w:rsidP="003772CB">
            <w:pPr>
              <w:spacing w:after="0" w:line="240" w:lineRule="auto"/>
              <w:contextualSpacing/>
              <w:jc w:val="both"/>
              <w:rPr>
                <w:rFonts w:ascii="Times New Roman" w:hAnsi="Times New Roman"/>
                <w:bCs/>
                <w:spacing w:val="-3"/>
                <w:sz w:val="24"/>
                <w:szCs w:val="24"/>
              </w:rPr>
            </w:pPr>
            <w:r>
              <w:rPr>
                <w:rFonts w:ascii="Times New Roman" w:hAnsi="Times New Roman"/>
                <w:bCs/>
                <w:spacing w:val="-3"/>
                <w:sz w:val="24"/>
                <w:szCs w:val="24"/>
              </w:rPr>
              <w:t>Средства, методы и методики формирования устойчивости к заболеваниям профессиональной деятельности.</w:t>
            </w:r>
          </w:p>
          <w:p w14:paraId="7B44658F" w14:textId="77777777" w:rsidR="008455A1" w:rsidRDefault="00725266" w:rsidP="003772CB">
            <w:pPr>
              <w:spacing w:after="0" w:line="240" w:lineRule="auto"/>
              <w:contextualSpacing/>
              <w:jc w:val="both"/>
              <w:rPr>
                <w:rFonts w:ascii="Times New Roman" w:hAnsi="Times New Roman"/>
                <w:b/>
                <w:spacing w:val="-3"/>
                <w:sz w:val="24"/>
                <w:szCs w:val="24"/>
              </w:rPr>
            </w:pPr>
            <w:r>
              <w:rPr>
                <w:rFonts w:ascii="Times New Roman" w:hAnsi="Times New Roman"/>
                <w:bCs/>
                <w:spacing w:val="-3"/>
                <w:sz w:val="24"/>
                <w:szCs w:val="24"/>
              </w:rPr>
              <w:t>Прикладные виды спорта. Прикладные умения и навыки. Оценка эффективности ППФП</w:t>
            </w:r>
          </w:p>
        </w:tc>
        <w:tc>
          <w:tcPr>
            <w:tcW w:w="2092" w:type="dxa"/>
          </w:tcPr>
          <w:p w14:paraId="09F92C1E" w14:textId="77777777" w:rsidR="008455A1" w:rsidRDefault="008455A1" w:rsidP="003772CB">
            <w:pPr>
              <w:spacing w:after="0" w:line="240" w:lineRule="auto"/>
              <w:contextualSpacing/>
              <w:jc w:val="center"/>
              <w:rPr>
                <w:rFonts w:ascii="Times New Roman" w:hAnsi="Times New Roman"/>
                <w:sz w:val="24"/>
                <w:szCs w:val="24"/>
              </w:rPr>
            </w:pPr>
          </w:p>
        </w:tc>
        <w:tc>
          <w:tcPr>
            <w:tcW w:w="1877" w:type="dxa"/>
            <w:vMerge/>
          </w:tcPr>
          <w:p w14:paraId="371E3678" w14:textId="77777777" w:rsidR="008455A1" w:rsidRDefault="008455A1" w:rsidP="003772CB">
            <w:pPr>
              <w:spacing w:after="0" w:line="240" w:lineRule="auto"/>
              <w:rPr>
                <w:rFonts w:ascii="Times New Roman" w:hAnsi="Times New Roman"/>
                <w:b/>
                <w:sz w:val="24"/>
                <w:szCs w:val="24"/>
              </w:rPr>
            </w:pPr>
          </w:p>
        </w:tc>
      </w:tr>
      <w:tr w:rsidR="008455A1" w14:paraId="1814A04E" w14:textId="77777777" w:rsidTr="003772CB">
        <w:trPr>
          <w:trHeight w:val="223"/>
        </w:trPr>
        <w:tc>
          <w:tcPr>
            <w:tcW w:w="2836" w:type="dxa"/>
            <w:vMerge/>
          </w:tcPr>
          <w:p w14:paraId="64188270" w14:textId="77777777" w:rsidR="008455A1" w:rsidRDefault="008455A1" w:rsidP="003772CB">
            <w:pPr>
              <w:spacing w:after="0" w:line="240" w:lineRule="auto"/>
              <w:rPr>
                <w:rFonts w:ascii="Times New Roman" w:hAnsi="Times New Roman"/>
                <w:b/>
                <w:sz w:val="24"/>
                <w:szCs w:val="24"/>
              </w:rPr>
            </w:pPr>
          </w:p>
        </w:tc>
        <w:tc>
          <w:tcPr>
            <w:tcW w:w="8363" w:type="dxa"/>
          </w:tcPr>
          <w:p w14:paraId="1B50F960" w14:textId="77777777" w:rsidR="008455A1" w:rsidRDefault="00725266" w:rsidP="003772CB">
            <w:pPr>
              <w:spacing w:after="0" w:line="240" w:lineRule="auto"/>
              <w:contextualSpacing/>
              <w:rPr>
                <w:rFonts w:ascii="Times New Roman" w:hAnsi="Times New Roman"/>
                <w:spacing w:val="-3"/>
                <w:sz w:val="24"/>
                <w:szCs w:val="24"/>
              </w:rPr>
            </w:pPr>
            <w:r>
              <w:rPr>
                <w:rFonts w:ascii="Times New Roman" w:hAnsi="Times New Roman"/>
                <w:b/>
                <w:sz w:val="24"/>
                <w:szCs w:val="24"/>
              </w:rPr>
              <w:t>В том числе практических занятий</w:t>
            </w:r>
          </w:p>
        </w:tc>
        <w:tc>
          <w:tcPr>
            <w:tcW w:w="2092" w:type="dxa"/>
          </w:tcPr>
          <w:p w14:paraId="0C7BA6EE" w14:textId="77777777" w:rsidR="008455A1" w:rsidRDefault="00725266" w:rsidP="003772CB">
            <w:pPr>
              <w:tabs>
                <w:tab w:val="left" w:pos="705"/>
              </w:tabs>
              <w:spacing w:after="0" w:line="240" w:lineRule="auto"/>
              <w:contextualSpacing/>
              <w:jc w:val="center"/>
              <w:rPr>
                <w:rFonts w:ascii="Times New Roman" w:hAnsi="Times New Roman"/>
                <w:b/>
                <w:bCs/>
                <w:sz w:val="24"/>
                <w:szCs w:val="24"/>
              </w:rPr>
            </w:pPr>
            <w:r>
              <w:rPr>
                <w:rFonts w:ascii="Times New Roman" w:hAnsi="Times New Roman"/>
                <w:b/>
                <w:bCs/>
                <w:sz w:val="24"/>
                <w:szCs w:val="24"/>
              </w:rPr>
              <w:t>16</w:t>
            </w:r>
          </w:p>
        </w:tc>
        <w:tc>
          <w:tcPr>
            <w:tcW w:w="1877" w:type="dxa"/>
            <w:vMerge/>
          </w:tcPr>
          <w:p w14:paraId="7EBF9DC6" w14:textId="77777777" w:rsidR="008455A1" w:rsidRDefault="008455A1" w:rsidP="003772CB">
            <w:pPr>
              <w:spacing w:after="0" w:line="240" w:lineRule="auto"/>
              <w:rPr>
                <w:rFonts w:ascii="Times New Roman" w:hAnsi="Times New Roman"/>
                <w:b/>
                <w:sz w:val="24"/>
                <w:szCs w:val="24"/>
              </w:rPr>
            </w:pPr>
          </w:p>
        </w:tc>
      </w:tr>
      <w:tr w:rsidR="008455A1" w14:paraId="043CCCDD" w14:textId="77777777" w:rsidTr="003772CB">
        <w:trPr>
          <w:trHeight w:val="223"/>
        </w:trPr>
        <w:tc>
          <w:tcPr>
            <w:tcW w:w="2836" w:type="dxa"/>
            <w:vMerge/>
          </w:tcPr>
          <w:p w14:paraId="6A568F0C" w14:textId="77777777" w:rsidR="008455A1" w:rsidRDefault="008455A1" w:rsidP="003772CB">
            <w:pPr>
              <w:spacing w:after="0" w:line="240" w:lineRule="auto"/>
              <w:rPr>
                <w:rFonts w:ascii="Times New Roman" w:hAnsi="Times New Roman"/>
                <w:b/>
                <w:sz w:val="24"/>
                <w:szCs w:val="24"/>
              </w:rPr>
            </w:pPr>
          </w:p>
        </w:tc>
        <w:tc>
          <w:tcPr>
            <w:tcW w:w="8363" w:type="dxa"/>
          </w:tcPr>
          <w:p w14:paraId="15BAC0D7" w14:textId="77777777" w:rsidR="008455A1" w:rsidRDefault="00725266" w:rsidP="003772CB">
            <w:pPr>
              <w:spacing w:after="0" w:line="240" w:lineRule="auto"/>
              <w:contextualSpacing/>
              <w:jc w:val="both"/>
              <w:rPr>
                <w:rFonts w:ascii="Times New Roman" w:hAnsi="Times New Roman"/>
                <w:bCs/>
                <w:sz w:val="24"/>
                <w:szCs w:val="24"/>
              </w:rPr>
            </w:pPr>
            <w:r>
              <w:rPr>
                <w:rFonts w:ascii="Times New Roman" w:hAnsi="Times New Roman"/>
                <w:bCs/>
                <w:sz w:val="24"/>
                <w:szCs w:val="24"/>
              </w:rPr>
              <w:t>Практическое занятие № 37. Разучивание, закрепление и совершенствование профессионально значимых двигательных действий</w:t>
            </w:r>
          </w:p>
        </w:tc>
        <w:tc>
          <w:tcPr>
            <w:tcW w:w="2092" w:type="dxa"/>
          </w:tcPr>
          <w:p w14:paraId="3884A6C9" w14:textId="77777777" w:rsidR="008455A1" w:rsidRDefault="008455A1" w:rsidP="003772CB">
            <w:pPr>
              <w:tabs>
                <w:tab w:val="left" w:pos="705"/>
              </w:tabs>
              <w:spacing w:after="0" w:line="240" w:lineRule="auto"/>
              <w:contextualSpacing/>
              <w:jc w:val="center"/>
              <w:rPr>
                <w:rFonts w:ascii="Times New Roman" w:hAnsi="Times New Roman"/>
                <w:sz w:val="24"/>
                <w:szCs w:val="24"/>
              </w:rPr>
            </w:pPr>
          </w:p>
        </w:tc>
        <w:tc>
          <w:tcPr>
            <w:tcW w:w="1877" w:type="dxa"/>
            <w:vMerge/>
          </w:tcPr>
          <w:p w14:paraId="53FF4D14" w14:textId="77777777" w:rsidR="008455A1" w:rsidRDefault="008455A1" w:rsidP="003772CB">
            <w:pPr>
              <w:spacing w:after="0" w:line="240" w:lineRule="auto"/>
              <w:rPr>
                <w:rFonts w:ascii="Times New Roman" w:hAnsi="Times New Roman"/>
                <w:b/>
                <w:sz w:val="24"/>
                <w:szCs w:val="24"/>
              </w:rPr>
            </w:pPr>
          </w:p>
        </w:tc>
      </w:tr>
      <w:tr w:rsidR="008455A1" w14:paraId="515A00A0" w14:textId="77777777" w:rsidTr="003772CB">
        <w:trPr>
          <w:trHeight w:val="577"/>
        </w:trPr>
        <w:tc>
          <w:tcPr>
            <w:tcW w:w="2836" w:type="dxa"/>
            <w:vMerge/>
          </w:tcPr>
          <w:p w14:paraId="2B8BF089" w14:textId="77777777" w:rsidR="008455A1" w:rsidRDefault="008455A1" w:rsidP="003772CB">
            <w:pPr>
              <w:spacing w:after="0" w:line="240" w:lineRule="auto"/>
              <w:rPr>
                <w:rFonts w:ascii="Times New Roman" w:hAnsi="Times New Roman"/>
                <w:b/>
                <w:sz w:val="24"/>
                <w:szCs w:val="24"/>
              </w:rPr>
            </w:pPr>
          </w:p>
        </w:tc>
        <w:tc>
          <w:tcPr>
            <w:tcW w:w="8363" w:type="dxa"/>
          </w:tcPr>
          <w:p w14:paraId="32977EBA" w14:textId="77777777" w:rsidR="008455A1" w:rsidRDefault="00725266" w:rsidP="003772CB">
            <w:pPr>
              <w:spacing w:after="0" w:line="240" w:lineRule="auto"/>
              <w:contextualSpacing/>
              <w:jc w:val="both"/>
              <w:rPr>
                <w:rFonts w:ascii="Times New Roman" w:hAnsi="Times New Roman"/>
                <w:spacing w:val="-3"/>
                <w:sz w:val="24"/>
                <w:szCs w:val="24"/>
              </w:rPr>
            </w:pPr>
            <w:r>
              <w:rPr>
                <w:rFonts w:ascii="Times New Roman" w:hAnsi="Times New Roman"/>
                <w:spacing w:val="-3"/>
                <w:sz w:val="24"/>
                <w:szCs w:val="24"/>
              </w:rPr>
              <w:t>Практическое занятие № 38. Формирование профессионально значимых физических качеств</w:t>
            </w:r>
          </w:p>
        </w:tc>
        <w:tc>
          <w:tcPr>
            <w:tcW w:w="2092" w:type="dxa"/>
          </w:tcPr>
          <w:p w14:paraId="78E57FEE" w14:textId="77777777" w:rsidR="008455A1" w:rsidRDefault="008455A1" w:rsidP="003772CB">
            <w:pPr>
              <w:tabs>
                <w:tab w:val="left" w:pos="705"/>
              </w:tabs>
              <w:spacing w:after="0" w:line="240" w:lineRule="auto"/>
              <w:contextualSpacing/>
              <w:rPr>
                <w:rFonts w:ascii="Times New Roman" w:hAnsi="Times New Roman"/>
                <w:sz w:val="24"/>
                <w:szCs w:val="24"/>
              </w:rPr>
            </w:pPr>
          </w:p>
        </w:tc>
        <w:tc>
          <w:tcPr>
            <w:tcW w:w="1877" w:type="dxa"/>
            <w:vMerge/>
          </w:tcPr>
          <w:p w14:paraId="1769CFEA" w14:textId="77777777" w:rsidR="008455A1" w:rsidRDefault="008455A1" w:rsidP="003772CB">
            <w:pPr>
              <w:spacing w:after="0" w:line="240" w:lineRule="auto"/>
              <w:rPr>
                <w:rFonts w:ascii="Times New Roman" w:hAnsi="Times New Roman"/>
                <w:b/>
                <w:sz w:val="24"/>
                <w:szCs w:val="24"/>
              </w:rPr>
            </w:pPr>
          </w:p>
        </w:tc>
      </w:tr>
      <w:tr w:rsidR="008455A1" w14:paraId="72690562" w14:textId="77777777" w:rsidTr="003772CB">
        <w:trPr>
          <w:trHeight w:val="295"/>
        </w:trPr>
        <w:tc>
          <w:tcPr>
            <w:tcW w:w="2836" w:type="dxa"/>
            <w:vMerge/>
          </w:tcPr>
          <w:p w14:paraId="04D6D1F2" w14:textId="77777777" w:rsidR="008455A1" w:rsidRDefault="008455A1" w:rsidP="003772CB">
            <w:pPr>
              <w:spacing w:after="0" w:line="240" w:lineRule="auto"/>
              <w:rPr>
                <w:rFonts w:ascii="Times New Roman" w:hAnsi="Times New Roman"/>
                <w:b/>
                <w:sz w:val="24"/>
                <w:szCs w:val="24"/>
              </w:rPr>
            </w:pPr>
          </w:p>
        </w:tc>
        <w:tc>
          <w:tcPr>
            <w:tcW w:w="8363" w:type="dxa"/>
          </w:tcPr>
          <w:p w14:paraId="4040DFE5" w14:textId="77777777" w:rsidR="008455A1" w:rsidRDefault="00725266" w:rsidP="003772CB">
            <w:pPr>
              <w:spacing w:after="0" w:line="240" w:lineRule="auto"/>
              <w:contextualSpacing/>
              <w:jc w:val="both"/>
              <w:rPr>
                <w:rFonts w:ascii="Times New Roman" w:hAnsi="Times New Roman"/>
                <w:b/>
                <w:bCs/>
                <w:spacing w:val="-3"/>
                <w:sz w:val="24"/>
                <w:szCs w:val="24"/>
              </w:rPr>
            </w:pPr>
            <w:r>
              <w:rPr>
                <w:rFonts w:ascii="Times New Roman" w:hAnsi="Times New Roman"/>
                <w:b/>
                <w:bCs/>
                <w:spacing w:val="-3"/>
                <w:sz w:val="24"/>
                <w:szCs w:val="24"/>
              </w:rPr>
              <w:t>Самостоятельная работа обучающихся</w:t>
            </w:r>
            <w:r>
              <w:rPr>
                <w:rFonts w:ascii="Times New Roman" w:hAnsi="Times New Roman"/>
                <w:spacing w:val="-3"/>
                <w:sz w:val="24"/>
                <w:szCs w:val="24"/>
              </w:rPr>
              <w:t>*</w:t>
            </w:r>
          </w:p>
        </w:tc>
        <w:tc>
          <w:tcPr>
            <w:tcW w:w="2092" w:type="dxa"/>
          </w:tcPr>
          <w:p w14:paraId="13DA29C3" w14:textId="77777777" w:rsidR="008455A1" w:rsidRDefault="008455A1" w:rsidP="003772CB">
            <w:pPr>
              <w:tabs>
                <w:tab w:val="left" w:pos="705"/>
              </w:tabs>
              <w:spacing w:after="0" w:line="240" w:lineRule="auto"/>
              <w:contextualSpacing/>
              <w:jc w:val="center"/>
              <w:rPr>
                <w:rFonts w:ascii="Times New Roman" w:hAnsi="Times New Roman"/>
                <w:sz w:val="24"/>
                <w:szCs w:val="24"/>
              </w:rPr>
            </w:pPr>
          </w:p>
        </w:tc>
        <w:tc>
          <w:tcPr>
            <w:tcW w:w="1877" w:type="dxa"/>
            <w:vMerge/>
          </w:tcPr>
          <w:p w14:paraId="3380E1F3" w14:textId="77777777" w:rsidR="008455A1" w:rsidRDefault="008455A1" w:rsidP="003772CB">
            <w:pPr>
              <w:spacing w:after="0" w:line="240" w:lineRule="auto"/>
              <w:rPr>
                <w:rFonts w:ascii="Times New Roman" w:hAnsi="Times New Roman"/>
                <w:b/>
                <w:sz w:val="24"/>
                <w:szCs w:val="24"/>
              </w:rPr>
            </w:pPr>
          </w:p>
        </w:tc>
      </w:tr>
      <w:tr w:rsidR="008455A1" w14:paraId="3257A81D" w14:textId="77777777" w:rsidTr="003772CB">
        <w:trPr>
          <w:trHeight w:val="296"/>
        </w:trPr>
        <w:tc>
          <w:tcPr>
            <w:tcW w:w="11199" w:type="dxa"/>
            <w:gridSpan w:val="2"/>
          </w:tcPr>
          <w:p w14:paraId="42008633" w14:textId="77777777" w:rsidR="008455A1" w:rsidRDefault="00725266" w:rsidP="003772CB">
            <w:pPr>
              <w:spacing w:after="0" w:line="240" w:lineRule="auto"/>
              <w:rPr>
                <w:rFonts w:ascii="Times New Roman" w:hAnsi="Times New Roman"/>
                <w:b/>
                <w:sz w:val="24"/>
                <w:szCs w:val="24"/>
              </w:rPr>
            </w:pPr>
            <w:r>
              <w:rPr>
                <w:rFonts w:ascii="Times New Roman" w:hAnsi="Times New Roman"/>
                <w:b/>
                <w:sz w:val="24"/>
                <w:szCs w:val="24"/>
              </w:rPr>
              <w:t>Промежуточная аттестация</w:t>
            </w:r>
          </w:p>
        </w:tc>
        <w:tc>
          <w:tcPr>
            <w:tcW w:w="2092" w:type="dxa"/>
          </w:tcPr>
          <w:p w14:paraId="29292746" w14:textId="77777777" w:rsidR="008455A1" w:rsidRDefault="00725266" w:rsidP="003772CB">
            <w:pPr>
              <w:spacing w:after="0" w:line="240" w:lineRule="auto"/>
              <w:contextualSpacing/>
              <w:jc w:val="center"/>
              <w:rPr>
                <w:rFonts w:ascii="Times New Roman" w:hAnsi="Times New Roman"/>
                <w:b/>
                <w:bCs/>
                <w:sz w:val="24"/>
                <w:szCs w:val="24"/>
              </w:rPr>
            </w:pPr>
            <w:r>
              <w:rPr>
                <w:rFonts w:ascii="Times New Roman" w:hAnsi="Times New Roman"/>
                <w:b/>
                <w:bCs/>
                <w:sz w:val="24"/>
                <w:szCs w:val="24"/>
              </w:rPr>
              <w:t>12</w:t>
            </w:r>
          </w:p>
        </w:tc>
        <w:tc>
          <w:tcPr>
            <w:tcW w:w="1877" w:type="dxa"/>
          </w:tcPr>
          <w:p w14:paraId="2AD46C9E" w14:textId="77777777" w:rsidR="008455A1" w:rsidRDefault="008455A1" w:rsidP="003772CB">
            <w:pPr>
              <w:spacing w:after="0" w:line="240" w:lineRule="auto"/>
              <w:rPr>
                <w:rFonts w:ascii="Times New Roman" w:hAnsi="Times New Roman"/>
                <w:b/>
                <w:sz w:val="24"/>
                <w:szCs w:val="24"/>
              </w:rPr>
            </w:pPr>
          </w:p>
        </w:tc>
      </w:tr>
      <w:tr w:rsidR="008455A1" w14:paraId="6837B2EC" w14:textId="77777777" w:rsidTr="003772CB">
        <w:trPr>
          <w:trHeight w:val="302"/>
        </w:trPr>
        <w:tc>
          <w:tcPr>
            <w:tcW w:w="11199" w:type="dxa"/>
            <w:gridSpan w:val="2"/>
          </w:tcPr>
          <w:p w14:paraId="67D93BA5" w14:textId="77777777" w:rsidR="008455A1" w:rsidRDefault="00725266" w:rsidP="003772CB">
            <w:pPr>
              <w:spacing w:after="0" w:line="240" w:lineRule="auto"/>
              <w:rPr>
                <w:rFonts w:ascii="Times New Roman" w:hAnsi="Times New Roman"/>
                <w:b/>
                <w:sz w:val="24"/>
                <w:szCs w:val="24"/>
              </w:rPr>
            </w:pPr>
            <w:r>
              <w:rPr>
                <w:rFonts w:ascii="Times New Roman" w:hAnsi="Times New Roman"/>
                <w:b/>
                <w:sz w:val="24"/>
                <w:szCs w:val="24"/>
              </w:rPr>
              <w:t>Всего</w:t>
            </w:r>
          </w:p>
        </w:tc>
        <w:tc>
          <w:tcPr>
            <w:tcW w:w="2092" w:type="dxa"/>
          </w:tcPr>
          <w:p w14:paraId="13D2245A" w14:textId="77777777" w:rsidR="008455A1" w:rsidRDefault="00725266" w:rsidP="003772CB">
            <w:pPr>
              <w:spacing w:after="0" w:line="240" w:lineRule="auto"/>
              <w:contextualSpacing/>
              <w:jc w:val="center"/>
              <w:rPr>
                <w:rFonts w:ascii="Times New Roman" w:hAnsi="Times New Roman"/>
                <w:b/>
                <w:sz w:val="24"/>
                <w:szCs w:val="24"/>
              </w:rPr>
            </w:pPr>
            <w:r>
              <w:rPr>
                <w:rFonts w:ascii="Times New Roman" w:hAnsi="Times New Roman"/>
                <w:b/>
                <w:sz w:val="24"/>
                <w:szCs w:val="24"/>
              </w:rPr>
              <w:t>176</w:t>
            </w:r>
          </w:p>
        </w:tc>
        <w:tc>
          <w:tcPr>
            <w:tcW w:w="1877" w:type="dxa"/>
          </w:tcPr>
          <w:p w14:paraId="7FC94A63" w14:textId="77777777" w:rsidR="008455A1" w:rsidRDefault="008455A1" w:rsidP="003772CB">
            <w:pPr>
              <w:spacing w:after="0" w:line="240" w:lineRule="auto"/>
              <w:rPr>
                <w:rFonts w:ascii="Times New Roman" w:hAnsi="Times New Roman"/>
                <w:b/>
                <w:sz w:val="24"/>
                <w:szCs w:val="24"/>
              </w:rPr>
            </w:pPr>
          </w:p>
        </w:tc>
      </w:tr>
    </w:tbl>
    <w:p w14:paraId="3BD7E46C" w14:textId="77777777" w:rsidR="008455A1" w:rsidRDefault="008455A1">
      <w:pPr>
        <w:rPr>
          <w:rFonts w:ascii="Times New Roman" w:hAnsi="Times New Roman"/>
          <w:b/>
          <w:bCs/>
          <w:sz w:val="24"/>
          <w:szCs w:val="24"/>
        </w:rPr>
      </w:pPr>
    </w:p>
    <w:p w14:paraId="6462D128" w14:textId="77777777" w:rsidR="008455A1" w:rsidRDefault="008455A1">
      <w:pPr>
        <w:rPr>
          <w:rFonts w:ascii="Times New Roman" w:hAnsi="Times New Roman"/>
          <w:b/>
          <w:bCs/>
          <w:sz w:val="24"/>
          <w:szCs w:val="24"/>
        </w:rPr>
        <w:sectPr w:rsidR="008455A1">
          <w:pgSz w:w="16838" w:h="11906" w:orient="landscape"/>
          <w:pgMar w:top="1134" w:right="678" w:bottom="1134" w:left="1134" w:header="709" w:footer="709" w:gutter="0"/>
          <w:cols w:space="708"/>
          <w:docGrid w:linePitch="360"/>
        </w:sectPr>
      </w:pPr>
    </w:p>
    <w:p w14:paraId="3DFEE823" w14:textId="20D7F997" w:rsidR="008455A1" w:rsidRPr="005254BB" w:rsidRDefault="00725266" w:rsidP="000F5919">
      <w:pPr>
        <w:pStyle w:val="aff7"/>
        <w:numPr>
          <w:ilvl w:val="0"/>
          <w:numId w:val="155"/>
        </w:numPr>
        <w:spacing w:after="0"/>
        <w:jc w:val="center"/>
        <w:rPr>
          <w:b/>
          <w:bCs/>
        </w:rPr>
      </w:pPr>
      <w:r w:rsidRPr="005254BB">
        <w:rPr>
          <w:b/>
          <w:bCs/>
        </w:rPr>
        <w:t>УСЛОВИЯ РЕАЛИЗАЦИИ УЧЕБНОЙ ДИСЦИПЛИНЫ</w:t>
      </w:r>
    </w:p>
    <w:p w14:paraId="285004E1" w14:textId="77777777" w:rsidR="005254BB" w:rsidRPr="005254BB" w:rsidRDefault="005254BB" w:rsidP="000F5919">
      <w:pPr>
        <w:pStyle w:val="aff7"/>
        <w:numPr>
          <w:ilvl w:val="0"/>
          <w:numId w:val="155"/>
        </w:numPr>
        <w:spacing w:after="0"/>
        <w:jc w:val="center"/>
        <w:rPr>
          <w:b/>
          <w:bCs/>
        </w:rPr>
      </w:pPr>
    </w:p>
    <w:p w14:paraId="171594BC" w14:textId="77777777" w:rsidR="008455A1" w:rsidRPr="005254BB" w:rsidRDefault="00725266" w:rsidP="005254BB">
      <w:pPr>
        <w:suppressAutoHyphens/>
        <w:spacing w:after="0"/>
        <w:ind w:firstLine="709"/>
        <w:jc w:val="both"/>
        <w:rPr>
          <w:rFonts w:ascii="Times New Roman" w:hAnsi="Times New Roman"/>
          <w:bCs/>
          <w:sz w:val="24"/>
          <w:szCs w:val="24"/>
        </w:rPr>
      </w:pPr>
      <w:r w:rsidRPr="005254BB">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31F7AC9E" w14:textId="77777777" w:rsidR="008455A1" w:rsidRPr="005254BB" w:rsidRDefault="00725266" w:rsidP="005254BB">
      <w:pPr>
        <w:tabs>
          <w:tab w:val="left" w:pos="426"/>
        </w:tabs>
        <w:suppressAutoHyphens/>
        <w:spacing w:after="0"/>
        <w:ind w:firstLine="709"/>
        <w:rPr>
          <w:rFonts w:ascii="Times New Roman" w:hAnsi="Times New Roman"/>
          <w:bCs/>
          <w:sz w:val="24"/>
          <w:szCs w:val="24"/>
        </w:rPr>
      </w:pPr>
      <w:r w:rsidRPr="005254BB">
        <w:rPr>
          <w:rFonts w:ascii="Times New Roman" w:hAnsi="Times New Roman"/>
          <w:bCs/>
          <w:sz w:val="24"/>
          <w:szCs w:val="24"/>
        </w:rPr>
        <w:t>Спортивный зал, оснащенный:</w:t>
      </w:r>
    </w:p>
    <w:p w14:paraId="05A5E558" w14:textId="77777777" w:rsidR="008455A1" w:rsidRPr="005254BB" w:rsidRDefault="00725266" w:rsidP="005254BB">
      <w:pPr>
        <w:tabs>
          <w:tab w:val="left" w:pos="426"/>
        </w:tabs>
        <w:suppressAutoHyphens/>
        <w:spacing w:after="0"/>
        <w:rPr>
          <w:rFonts w:ascii="Times New Roman" w:hAnsi="Times New Roman"/>
          <w:bCs/>
          <w:iCs/>
          <w:sz w:val="24"/>
          <w:szCs w:val="24"/>
        </w:rPr>
      </w:pPr>
      <w:r w:rsidRPr="005254BB">
        <w:rPr>
          <w:rFonts w:ascii="Times New Roman" w:hAnsi="Times New Roman"/>
          <w:bCs/>
          <w:iCs/>
          <w:sz w:val="24"/>
          <w:szCs w:val="24"/>
        </w:rPr>
        <w:t>- оборудованными раздевалками;</w:t>
      </w:r>
    </w:p>
    <w:p w14:paraId="485C206F" w14:textId="77777777" w:rsidR="008455A1" w:rsidRPr="005254BB" w:rsidRDefault="00725266" w:rsidP="005254BB">
      <w:pPr>
        <w:tabs>
          <w:tab w:val="left" w:pos="426"/>
        </w:tabs>
        <w:suppressAutoHyphens/>
        <w:spacing w:after="0"/>
        <w:jc w:val="both"/>
        <w:rPr>
          <w:rFonts w:ascii="Times New Roman" w:hAnsi="Times New Roman"/>
          <w:iCs/>
          <w:color w:val="000000"/>
          <w:sz w:val="24"/>
          <w:szCs w:val="24"/>
        </w:rPr>
      </w:pPr>
      <w:r w:rsidRPr="005254BB">
        <w:rPr>
          <w:rFonts w:ascii="Times New Roman" w:hAnsi="Times New Roman"/>
          <w:bCs/>
          <w:iCs/>
          <w:sz w:val="24"/>
          <w:szCs w:val="24"/>
        </w:rPr>
        <w:t>- спортивным оборудованием:</w:t>
      </w:r>
    </w:p>
    <w:p w14:paraId="11551666" w14:textId="77777777" w:rsidR="008455A1" w:rsidRPr="005254BB" w:rsidRDefault="00725266" w:rsidP="005254BB">
      <w:pPr>
        <w:tabs>
          <w:tab w:val="left" w:pos="426"/>
        </w:tabs>
        <w:suppressAutoHyphens/>
        <w:spacing w:after="0"/>
        <w:ind w:firstLine="709"/>
        <w:jc w:val="both"/>
        <w:rPr>
          <w:rFonts w:ascii="Times New Roman" w:hAnsi="Times New Roman"/>
          <w:color w:val="000000"/>
          <w:sz w:val="24"/>
          <w:szCs w:val="24"/>
        </w:rPr>
      </w:pPr>
      <w:r w:rsidRPr="005254BB">
        <w:rPr>
          <w:rFonts w:ascii="Times New Roman" w:hAnsi="Times New Roman"/>
          <w:color w:val="000000"/>
          <w:sz w:val="24"/>
          <w:szCs w:val="24"/>
        </w:rPr>
        <w:t>стенка гимнастическая; перекладина навесная универсальная для стенки гимнастической; гимнастические скамейки; гимнастические снаряды (перекладина, брусья, бревно.); маты гимнастические; канат для перетягивания; беговая дорожка;</w:t>
      </w:r>
    </w:p>
    <w:p w14:paraId="0848F2E4" w14:textId="77777777" w:rsidR="008455A1" w:rsidRPr="005254BB" w:rsidRDefault="00725266" w:rsidP="005254BB">
      <w:pPr>
        <w:tabs>
          <w:tab w:val="left" w:pos="426"/>
        </w:tabs>
        <w:suppressAutoHyphens/>
        <w:spacing w:after="0"/>
        <w:ind w:firstLine="709"/>
        <w:jc w:val="both"/>
        <w:rPr>
          <w:rFonts w:ascii="Times New Roman" w:hAnsi="Times New Roman"/>
          <w:color w:val="000000"/>
          <w:sz w:val="24"/>
          <w:szCs w:val="24"/>
        </w:rPr>
      </w:pPr>
      <w:r w:rsidRPr="005254BB">
        <w:rPr>
          <w:rFonts w:ascii="Times New Roman" w:hAnsi="Times New Roman"/>
          <w:color w:val="000000"/>
          <w:sz w:val="24"/>
          <w:szCs w:val="24"/>
        </w:rPr>
        <w:t>скакалки, палки гимнастические, мячи набивные, мячи для метания, гантели (разные); гири 16, 24, 32 кг; секундомеры;</w:t>
      </w:r>
    </w:p>
    <w:p w14:paraId="719AD244" w14:textId="77777777" w:rsidR="008455A1" w:rsidRPr="005254BB" w:rsidRDefault="00725266" w:rsidP="005254BB">
      <w:pPr>
        <w:tabs>
          <w:tab w:val="left" w:pos="426"/>
        </w:tabs>
        <w:suppressAutoHyphens/>
        <w:spacing w:after="0"/>
        <w:ind w:firstLine="709"/>
        <w:jc w:val="both"/>
        <w:rPr>
          <w:rFonts w:ascii="Times New Roman" w:hAnsi="Times New Roman"/>
          <w:bCs/>
          <w:sz w:val="24"/>
          <w:szCs w:val="24"/>
        </w:rPr>
      </w:pPr>
      <w:r w:rsidRPr="005254BB">
        <w:rPr>
          <w:rFonts w:ascii="Times New Roman" w:hAnsi="Times New Roman"/>
          <w:color w:val="000000"/>
          <w:sz w:val="24"/>
          <w:szCs w:val="24"/>
        </w:rPr>
        <w:t>весы напольные, ростомер, динамометры, приборы для измерения давления и др.;</w:t>
      </w:r>
    </w:p>
    <w:p w14:paraId="5B8178CE" w14:textId="77777777" w:rsidR="008455A1" w:rsidRPr="005254BB" w:rsidRDefault="00725266" w:rsidP="005254BB">
      <w:pPr>
        <w:widowControl w:val="0"/>
        <w:tabs>
          <w:tab w:val="left" w:pos="426"/>
        </w:tabs>
        <w:spacing w:after="0"/>
        <w:ind w:firstLine="709"/>
        <w:jc w:val="both"/>
        <w:rPr>
          <w:rFonts w:ascii="Times New Roman" w:hAnsi="Times New Roman"/>
          <w:b/>
          <w:bCs/>
          <w:sz w:val="24"/>
          <w:szCs w:val="24"/>
        </w:rPr>
      </w:pPr>
      <w:r w:rsidRPr="005254BB">
        <w:rPr>
          <w:rFonts w:ascii="Times New Roman" w:hAnsi="Times New Roman"/>
          <w:color w:val="000000"/>
          <w:sz w:val="24"/>
          <w:szCs w:val="24"/>
        </w:rPr>
        <w:t>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мячи волейбольные;</w:t>
      </w:r>
    </w:p>
    <w:p w14:paraId="11046BA7" w14:textId="77777777" w:rsidR="008455A1" w:rsidRPr="005254BB" w:rsidRDefault="00725266" w:rsidP="005254BB">
      <w:pPr>
        <w:tabs>
          <w:tab w:val="left" w:pos="284"/>
          <w:tab w:val="left" w:pos="426"/>
        </w:tabs>
        <w:spacing w:after="0"/>
        <w:ind w:firstLine="709"/>
        <w:jc w:val="both"/>
        <w:rPr>
          <w:rFonts w:ascii="Times New Roman" w:hAnsi="Times New Roman"/>
          <w:b/>
          <w:bCs/>
          <w:color w:val="000000"/>
          <w:sz w:val="24"/>
          <w:szCs w:val="24"/>
        </w:rPr>
      </w:pPr>
      <w:r w:rsidRPr="005254BB">
        <w:rPr>
          <w:rFonts w:ascii="Times New Roman" w:hAnsi="Times New Roman"/>
          <w:color w:val="000000"/>
          <w:sz w:val="24"/>
          <w:szCs w:val="24"/>
        </w:rPr>
        <w:t>ракетки для бадминтона, стартовые флажки или стартовый пистолет, флажки красные и белые, палочки эстафетные, нагрудные номера, тумбы «Старт–Финиш», «Поворот», рулетка металлическая</w:t>
      </w:r>
      <w:r w:rsidRPr="005254BB">
        <w:rPr>
          <w:rFonts w:ascii="Times New Roman" w:hAnsi="Times New Roman"/>
          <w:i/>
          <w:color w:val="000000"/>
          <w:sz w:val="24"/>
          <w:szCs w:val="24"/>
        </w:rPr>
        <w:t xml:space="preserve">, </w:t>
      </w:r>
      <w:r w:rsidRPr="005254BB">
        <w:rPr>
          <w:rFonts w:ascii="Times New Roman" w:hAnsi="Times New Roman"/>
          <w:color w:val="000000"/>
          <w:sz w:val="24"/>
          <w:szCs w:val="24"/>
        </w:rPr>
        <w:t>мерный шнур, секундомеры;</w:t>
      </w:r>
    </w:p>
    <w:p w14:paraId="71A29FF6" w14:textId="77777777" w:rsidR="008455A1" w:rsidRPr="005254BB" w:rsidRDefault="00725266" w:rsidP="005254BB">
      <w:pPr>
        <w:widowControl w:val="0"/>
        <w:tabs>
          <w:tab w:val="left" w:pos="284"/>
          <w:tab w:val="left" w:pos="426"/>
        </w:tabs>
        <w:spacing w:after="0"/>
        <w:rPr>
          <w:rFonts w:ascii="Times New Roman" w:hAnsi="Times New Roman"/>
          <w:iCs/>
          <w:color w:val="000000"/>
          <w:sz w:val="24"/>
          <w:szCs w:val="24"/>
        </w:rPr>
      </w:pPr>
      <w:r w:rsidRPr="005254BB">
        <w:rPr>
          <w:rFonts w:ascii="Times New Roman" w:hAnsi="Times New Roman"/>
          <w:iCs/>
          <w:color w:val="000000"/>
          <w:sz w:val="24"/>
          <w:szCs w:val="24"/>
        </w:rPr>
        <w:t xml:space="preserve">техническими средствами обучения: </w:t>
      </w:r>
    </w:p>
    <w:p w14:paraId="06DF8659" w14:textId="77777777" w:rsidR="008455A1" w:rsidRPr="005254BB" w:rsidRDefault="00725266" w:rsidP="005254BB">
      <w:pPr>
        <w:widowControl w:val="0"/>
        <w:tabs>
          <w:tab w:val="left" w:pos="284"/>
          <w:tab w:val="left" w:pos="426"/>
        </w:tabs>
        <w:spacing w:after="0"/>
        <w:ind w:firstLine="709"/>
        <w:rPr>
          <w:rFonts w:ascii="Times New Roman" w:hAnsi="Times New Roman"/>
          <w:color w:val="000000"/>
          <w:sz w:val="24"/>
          <w:szCs w:val="24"/>
        </w:rPr>
      </w:pPr>
      <w:r w:rsidRPr="005254BB">
        <w:rPr>
          <w:rFonts w:ascii="Times New Roman" w:hAnsi="Times New Roman"/>
          <w:iCs/>
          <w:color w:val="000000"/>
          <w:sz w:val="24"/>
          <w:szCs w:val="24"/>
        </w:rPr>
        <w:t>компьютер с лицензионным программным</w:t>
      </w:r>
      <w:r w:rsidRPr="005254BB">
        <w:rPr>
          <w:rFonts w:ascii="Times New Roman" w:hAnsi="Times New Roman"/>
          <w:color w:val="000000"/>
          <w:sz w:val="24"/>
          <w:szCs w:val="24"/>
        </w:rPr>
        <w:t xml:space="preserve"> обеспечением; </w:t>
      </w:r>
    </w:p>
    <w:p w14:paraId="4831C00D" w14:textId="77777777" w:rsidR="008455A1" w:rsidRPr="005254BB" w:rsidRDefault="00725266" w:rsidP="005254BB">
      <w:pPr>
        <w:widowControl w:val="0"/>
        <w:tabs>
          <w:tab w:val="left" w:pos="284"/>
          <w:tab w:val="left" w:pos="426"/>
        </w:tabs>
        <w:spacing w:after="0"/>
        <w:ind w:firstLine="709"/>
        <w:rPr>
          <w:rFonts w:ascii="Times New Roman" w:hAnsi="Times New Roman"/>
          <w:color w:val="000000"/>
          <w:sz w:val="24"/>
          <w:szCs w:val="24"/>
        </w:rPr>
      </w:pPr>
      <w:r w:rsidRPr="005254BB">
        <w:rPr>
          <w:rFonts w:ascii="Times New Roman" w:hAnsi="Times New Roman"/>
          <w:color w:val="000000"/>
          <w:sz w:val="24"/>
          <w:szCs w:val="24"/>
        </w:rPr>
        <w:t xml:space="preserve">многофункциональный принтер; </w:t>
      </w:r>
    </w:p>
    <w:p w14:paraId="37A183A5" w14:textId="77777777" w:rsidR="008455A1" w:rsidRPr="005254BB" w:rsidRDefault="00725266" w:rsidP="005254BB">
      <w:pPr>
        <w:widowControl w:val="0"/>
        <w:tabs>
          <w:tab w:val="left" w:pos="284"/>
          <w:tab w:val="left" w:pos="426"/>
        </w:tabs>
        <w:spacing w:after="0"/>
        <w:ind w:firstLine="709"/>
        <w:rPr>
          <w:rFonts w:ascii="Times New Roman" w:hAnsi="Times New Roman"/>
          <w:sz w:val="24"/>
          <w:szCs w:val="24"/>
        </w:rPr>
      </w:pPr>
      <w:r w:rsidRPr="005254BB">
        <w:rPr>
          <w:rFonts w:ascii="Times New Roman" w:hAnsi="Times New Roman"/>
          <w:color w:val="000000"/>
          <w:sz w:val="24"/>
          <w:szCs w:val="24"/>
        </w:rPr>
        <w:t>музыкальный центр.</w:t>
      </w:r>
    </w:p>
    <w:p w14:paraId="4A443160" w14:textId="77777777" w:rsidR="008455A1" w:rsidRPr="005254BB" w:rsidRDefault="008455A1" w:rsidP="005254BB">
      <w:pPr>
        <w:widowControl w:val="0"/>
        <w:spacing w:after="0"/>
        <w:ind w:firstLine="320"/>
        <w:rPr>
          <w:rFonts w:ascii="Times New Roman" w:hAnsi="Times New Roman"/>
          <w:sz w:val="24"/>
          <w:szCs w:val="24"/>
        </w:rPr>
      </w:pPr>
    </w:p>
    <w:p w14:paraId="352700F3" w14:textId="77777777" w:rsidR="008455A1" w:rsidRPr="005254BB" w:rsidRDefault="00725266" w:rsidP="005254BB">
      <w:pPr>
        <w:suppressAutoHyphens/>
        <w:spacing w:after="0"/>
        <w:ind w:firstLine="709"/>
        <w:jc w:val="both"/>
        <w:rPr>
          <w:rFonts w:ascii="Times New Roman" w:hAnsi="Times New Roman"/>
          <w:b/>
          <w:bCs/>
          <w:sz w:val="24"/>
          <w:szCs w:val="24"/>
        </w:rPr>
      </w:pPr>
      <w:r w:rsidRPr="005254BB">
        <w:rPr>
          <w:rFonts w:ascii="Times New Roman" w:hAnsi="Times New Roman"/>
          <w:b/>
          <w:bCs/>
          <w:sz w:val="24"/>
          <w:szCs w:val="24"/>
        </w:rPr>
        <w:t>3.2. Информационное обеспечение реализации программы</w:t>
      </w:r>
    </w:p>
    <w:p w14:paraId="345C3249" w14:textId="77777777" w:rsidR="008455A1" w:rsidRPr="005254BB" w:rsidRDefault="00725266" w:rsidP="005254BB">
      <w:pPr>
        <w:suppressAutoHyphens/>
        <w:spacing w:after="0"/>
        <w:ind w:firstLine="709"/>
        <w:jc w:val="both"/>
        <w:rPr>
          <w:rFonts w:ascii="Times New Roman" w:hAnsi="Times New Roman"/>
          <w:bCs/>
          <w:sz w:val="24"/>
          <w:szCs w:val="24"/>
        </w:rPr>
      </w:pPr>
      <w:r w:rsidRPr="005254BB">
        <w:rPr>
          <w:rFonts w:ascii="Times New Roman" w:hAnsi="Times New Roman"/>
          <w:bCs/>
          <w:sz w:val="24"/>
          <w:szCs w:val="24"/>
        </w:rPr>
        <w:t>Для реализации программы библиотечный фонд образовательной организации должен иметь п</w:t>
      </w:r>
      <w:r w:rsidRPr="005254B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254B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001E359" w14:textId="77777777" w:rsidR="008455A1" w:rsidRPr="005254BB" w:rsidRDefault="008455A1" w:rsidP="005254BB">
      <w:pPr>
        <w:suppressAutoHyphens/>
        <w:spacing w:after="0"/>
        <w:ind w:firstLine="709"/>
        <w:jc w:val="both"/>
        <w:rPr>
          <w:rFonts w:ascii="Times New Roman" w:hAnsi="Times New Roman"/>
          <w:bCs/>
          <w:sz w:val="24"/>
          <w:szCs w:val="24"/>
        </w:rPr>
      </w:pPr>
    </w:p>
    <w:p w14:paraId="737BBC73" w14:textId="77777777" w:rsidR="008455A1" w:rsidRPr="005254BB" w:rsidRDefault="00725266" w:rsidP="005254BB">
      <w:pPr>
        <w:suppressAutoHyphens/>
        <w:spacing w:after="0"/>
        <w:ind w:firstLine="709"/>
        <w:jc w:val="both"/>
        <w:rPr>
          <w:rFonts w:ascii="Times New Roman" w:hAnsi="Times New Roman"/>
          <w:b/>
          <w:sz w:val="24"/>
          <w:szCs w:val="24"/>
        </w:rPr>
      </w:pPr>
      <w:r w:rsidRPr="005254BB">
        <w:rPr>
          <w:rFonts w:ascii="Times New Roman" w:hAnsi="Times New Roman"/>
          <w:b/>
          <w:sz w:val="24"/>
          <w:szCs w:val="24"/>
        </w:rPr>
        <w:t>3.2.1. Основные печатные издания</w:t>
      </w:r>
    </w:p>
    <w:p w14:paraId="6CF96FED" w14:textId="77777777" w:rsidR="008455A1" w:rsidRPr="005254BB" w:rsidRDefault="00725266" w:rsidP="005254BB">
      <w:pPr>
        <w:spacing w:after="0"/>
        <w:ind w:firstLine="709"/>
        <w:jc w:val="both"/>
        <w:rPr>
          <w:rFonts w:ascii="Times New Roman" w:hAnsi="Times New Roman"/>
          <w:sz w:val="24"/>
          <w:szCs w:val="24"/>
        </w:rPr>
      </w:pPr>
      <w:r w:rsidRPr="005254BB">
        <w:rPr>
          <w:rFonts w:ascii="Times New Roman" w:hAnsi="Times New Roman"/>
          <w:sz w:val="24"/>
          <w:szCs w:val="24"/>
        </w:rPr>
        <w:t xml:space="preserve">1. </w:t>
      </w:r>
      <w:proofErr w:type="spellStart"/>
      <w:r w:rsidRPr="005254BB">
        <w:rPr>
          <w:rFonts w:ascii="Times New Roman" w:hAnsi="Times New Roman"/>
          <w:sz w:val="24"/>
          <w:szCs w:val="24"/>
        </w:rPr>
        <w:t>Бишаева</w:t>
      </w:r>
      <w:proofErr w:type="spellEnd"/>
      <w:r w:rsidRPr="005254BB">
        <w:rPr>
          <w:rFonts w:ascii="Times New Roman" w:hAnsi="Times New Roman"/>
          <w:sz w:val="24"/>
          <w:szCs w:val="24"/>
        </w:rPr>
        <w:t xml:space="preserve"> А.А. Физическая </w:t>
      </w:r>
      <w:proofErr w:type="spellStart"/>
      <w:r w:rsidRPr="005254BB">
        <w:rPr>
          <w:rFonts w:ascii="Times New Roman" w:hAnsi="Times New Roman"/>
          <w:sz w:val="24"/>
          <w:szCs w:val="24"/>
        </w:rPr>
        <w:t>культура:учебник</w:t>
      </w:r>
      <w:proofErr w:type="spellEnd"/>
      <w:r w:rsidRPr="005254BB">
        <w:rPr>
          <w:rFonts w:ascii="Times New Roman" w:hAnsi="Times New Roman"/>
          <w:sz w:val="24"/>
          <w:szCs w:val="24"/>
        </w:rPr>
        <w:t xml:space="preserve"> [для всех специальностей СПО] /</w:t>
      </w:r>
      <w:proofErr w:type="spellStart"/>
      <w:r w:rsidRPr="005254BB">
        <w:rPr>
          <w:rFonts w:ascii="Times New Roman" w:hAnsi="Times New Roman"/>
          <w:sz w:val="24"/>
          <w:szCs w:val="24"/>
        </w:rPr>
        <w:t>А.А.Бишаева</w:t>
      </w:r>
      <w:proofErr w:type="spellEnd"/>
      <w:r w:rsidRPr="005254BB">
        <w:rPr>
          <w:rFonts w:ascii="Times New Roman" w:hAnsi="Times New Roman"/>
          <w:sz w:val="24"/>
          <w:szCs w:val="24"/>
        </w:rPr>
        <w:t xml:space="preserve">.- [7-eизд.,стер.]- </w:t>
      </w:r>
      <w:proofErr w:type="spellStart"/>
      <w:r w:rsidRPr="005254BB">
        <w:rPr>
          <w:rFonts w:ascii="Times New Roman" w:hAnsi="Times New Roman"/>
          <w:sz w:val="24"/>
          <w:szCs w:val="24"/>
        </w:rPr>
        <w:t>Москва:Издательский</w:t>
      </w:r>
      <w:proofErr w:type="spellEnd"/>
      <w:r w:rsidRPr="005254BB">
        <w:rPr>
          <w:rFonts w:ascii="Times New Roman" w:hAnsi="Times New Roman"/>
          <w:sz w:val="24"/>
          <w:szCs w:val="24"/>
        </w:rPr>
        <w:t xml:space="preserve"> дом Академия, 2020.-320с.-ISBN 978-5-4468-9406-2 -</w:t>
      </w:r>
      <w:proofErr w:type="spellStart"/>
      <w:r w:rsidRPr="005254BB">
        <w:rPr>
          <w:rFonts w:ascii="Times New Roman" w:hAnsi="Times New Roman"/>
          <w:sz w:val="24"/>
          <w:szCs w:val="24"/>
        </w:rPr>
        <w:t>Тескт:непосредственный</w:t>
      </w:r>
      <w:proofErr w:type="spellEnd"/>
    </w:p>
    <w:p w14:paraId="3847C385" w14:textId="77777777" w:rsidR="008455A1" w:rsidRPr="005254BB" w:rsidRDefault="00725266" w:rsidP="005254BB">
      <w:pPr>
        <w:spacing w:after="0"/>
        <w:ind w:firstLine="709"/>
        <w:jc w:val="both"/>
        <w:rPr>
          <w:rFonts w:ascii="Times New Roman" w:hAnsi="Times New Roman"/>
          <w:sz w:val="24"/>
          <w:szCs w:val="24"/>
        </w:rPr>
      </w:pPr>
      <w:r w:rsidRPr="005254BB">
        <w:rPr>
          <w:rFonts w:ascii="Times New Roman" w:hAnsi="Times New Roman"/>
          <w:sz w:val="24"/>
          <w:szCs w:val="24"/>
        </w:rPr>
        <w:t xml:space="preserve">2. Физическая </w:t>
      </w:r>
      <w:proofErr w:type="spellStart"/>
      <w:r w:rsidRPr="005254BB">
        <w:rPr>
          <w:rFonts w:ascii="Times New Roman" w:hAnsi="Times New Roman"/>
          <w:sz w:val="24"/>
          <w:szCs w:val="24"/>
        </w:rPr>
        <w:t>культура:учебник</w:t>
      </w:r>
      <w:proofErr w:type="spellEnd"/>
      <w:r w:rsidRPr="005254BB">
        <w:rPr>
          <w:rFonts w:ascii="Times New Roman" w:hAnsi="Times New Roman"/>
          <w:sz w:val="24"/>
          <w:szCs w:val="24"/>
        </w:rPr>
        <w:t xml:space="preserve"> для среднего профессионального образования /Н.В. Решетников, Ю.Л. Кислицын. – Москва: Издательский центр «Академия», 2018. – 176 с.- ISBN 978-5-4468-7250-3</w:t>
      </w:r>
    </w:p>
    <w:p w14:paraId="342498DD" w14:textId="77777777" w:rsidR="008455A1" w:rsidRPr="005254BB" w:rsidRDefault="008455A1" w:rsidP="005254BB">
      <w:pPr>
        <w:spacing w:after="0"/>
        <w:ind w:firstLine="709"/>
        <w:jc w:val="both"/>
        <w:rPr>
          <w:rFonts w:ascii="Times New Roman" w:hAnsi="Times New Roman"/>
          <w:sz w:val="24"/>
          <w:szCs w:val="24"/>
        </w:rPr>
      </w:pPr>
    </w:p>
    <w:p w14:paraId="7B091E10" w14:textId="6E0D6D77" w:rsidR="008455A1" w:rsidRPr="00324F47" w:rsidRDefault="00725266" w:rsidP="00324F47">
      <w:pPr>
        <w:pStyle w:val="aff7"/>
        <w:numPr>
          <w:ilvl w:val="2"/>
          <w:numId w:val="286"/>
        </w:numPr>
        <w:spacing w:after="0"/>
        <w:ind w:hanging="371"/>
        <w:contextualSpacing/>
        <w:jc w:val="both"/>
        <w:rPr>
          <w:b/>
        </w:rPr>
      </w:pPr>
      <w:r w:rsidRPr="00324F47">
        <w:rPr>
          <w:b/>
        </w:rPr>
        <w:t>Электронные издания</w:t>
      </w:r>
    </w:p>
    <w:p w14:paraId="27D34C77" w14:textId="77777777" w:rsidR="008455A1" w:rsidRPr="005254BB" w:rsidRDefault="00725266" w:rsidP="000F5919">
      <w:pPr>
        <w:numPr>
          <w:ilvl w:val="0"/>
          <w:numId w:val="157"/>
        </w:numPr>
        <w:spacing w:after="0"/>
        <w:ind w:left="0" w:firstLine="709"/>
        <w:jc w:val="both"/>
        <w:rPr>
          <w:rFonts w:ascii="Times New Roman" w:hAnsi="Times New Roman"/>
          <w:b/>
          <w:bCs/>
          <w:sz w:val="24"/>
          <w:szCs w:val="24"/>
        </w:rPr>
      </w:pPr>
      <w:r w:rsidRPr="005254BB">
        <w:rPr>
          <w:rFonts w:ascii="Times New Roman" w:hAnsi="Times New Roman"/>
          <w:sz w:val="24"/>
          <w:szCs w:val="24"/>
        </w:rPr>
        <w:t>Физическая культура: учебник и практикум для среднего профессионального образования / А. Б. </w:t>
      </w:r>
      <w:proofErr w:type="spellStart"/>
      <w:r w:rsidRPr="005254BB">
        <w:rPr>
          <w:rFonts w:ascii="Times New Roman" w:hAnsi="Times New Roman"/>
          <w:sz w:val="24"/>
          <w:szCs w:val="24"/>
        </w:rPr>
        <w:t>Муллер</w:t>
      </w:r>
      <w:proofErr w:type="spellEnd"/>
      <w:r w:rsidRPr="005254BB">
        <w:rPr>
          <w:rFonts w:ascii="Times New Roman" w:hAnsi="Times New Roman"/>
          <w:sz w:val="24"/>
          <w:szCs w:val="24"/>
        </w:rPr>
        <w:t xml:space="preserve"> [и др.]. — Москва: Издательство </w:t>
      </w:r>
      <w:proofErr w:type="spellStart"/>
      <w:r w:rsidRPr="005254BB">
        <w:rPr>
          <w:rFonts w:ascii="Times New Roman" w:hAnsi="Times New Roman"/>
          <w:sz w:val="24"/>
          <w:szCs w:val="24"/>
        </w:rPr>
        <w:t>Юрайт</w:t>
      </w:r>
      <w:proofErr w:type="spellEnd"/>
      <w:r w:rsidRPr="005254BB">
        <w:rPr>
          <w:rFonts w:ascii="Times New Roman" w:hAnsi="Times New Roman"/>
          <w:sz w:val="24"/>
          <w:szCs w:val="24"/>
        </w:rPr>
        <w:t xml:space="preserve">, 2021. — 424 с. — (Профессиональное образование). — ISBN 978-5-534-02612-2. — Текст: электронный // ЭБС </w:t>
      </w:r>
      <w:proofErr w:type="spellStart"/>
      <w:r w:rsidRPr="005254BB">
        <w:rPr>
          <w:rFonts w:ascii="Times New Roman" w:hAnsi="Times New Roman"/>
          <w:sz w:val="24"/>
          <w:szCs w:val="24"/>
        </w:rPr>
        <w:t>Юрайт</w:t>
      </w:r>
      <w:proofErr w:type="spellEnd"/>
      <w:r w:rsidRPr="005254BB">
        <w:rPr>
          <w:rFonts w:ascii="Times New Roman" w:hAnsi="Times New Roman"/>
          <w:sz w:val="24"/>
          <w:szCs w:val="24"/>
        </w:rPr>
        <w:t xml:space="preserve"> [сайт]. — URL: </w:t>
      </w:r>
      <w:hyperlink r:id="rId72" w:history="1">
        <w:r w:rsidRPr="005254BB">
          <w:rPr>
            <w:rStyle w:val="60"/>
            <w:rFonts w:ascii="Times New Roman" w:hAnsi="Times New Roman"/>
            <w:b w:val="0"/>
            <w:bCs w:val="0"/>
            <w:sz w:val="24"/>
            <w:szCs w:val="24"/>
          </w:rPr>
          <w:t>https://urait.ru/bcode/469681</w:t>
        </w:r>
      </w:hyperlink>
      <w:r w:rsidRPr="005254BB">
        <w:rPr>
          <w:rStyle w:val="60"/>
          <w:rFonts w:ascii="Times New Roman" w:hAnsi="Times New Roman"/>
          <w:b w:val="0"/>
          <w:bCs w:val="0"/>
          <w:sz w:val="24"/>
          <w:szCs w:val="24"/>
        </w:rPr>
        <w:t>(дата обращения: 02.08.2021).</w:t>
      </w:r>
    </w:p>
    <w:p w14:paraId="7029466C" w14:textId="3AF8FEFB" w:rsidR="008455A1" w:rsidRPr="005254BB" w:rsidRDefault="00725266" w:rsidP="000F5919">
      <w:pPr>
        <w:numPr>
          <w:ilvl w:val="0"/>
          <w:numId w:val="157"/>
        </w:numPr>
        <w:spacing w:after="0"/>
        <w:ind w:left="0" w:firstLine="709"/>
        <w:jc w:val="both"/>
        <w:rPr>
          <w:rFonts w:ascii="Times New Roman" w:hAnsi="Times New Roman"/>
          <w:sz w:val="24"/>
          <w:szCs w:val="24"/>
          <w:u w:val="single"/>
        </w:rPr>
      </w:pPr>
      <w:r w:rsidRPr="005254BB">
        <w:rPr>
          <w:rFonts w:ascii="Times New Roman" w:hAnsi="Times New Roman"/>
          <w:sz w:val="24"/>
          <w:szCs w:val="24"/>
        </w:rPr>
        <w:t>Физическая культура: учебное пособие для среднего профессионального образования / Е. В. </w:t>
      </w:r>
      <w:proofErr w:type="spellStart"/>
      <w:r w:rsidRPr="005254BB">
        <w:rPr>
          <w:rFonts w:ascii="Times New Roman" w:hAnsi="Times New Roman"/>
          <w:sz w:val="24"/>
          <w:szCs w:val="24"/>
        </w:rPr>
        <w:t>Конеева</w:t>
      </w:r>
      <w:proofErr w:type="spellEnd"/>
      <w:r w:rsidRPr="005254BB">
        <w:rPr>
          <w:rFonts w:ascii="Times New Roman" w:hAnsi="Times New Roman"/>
          <w:sz w:val="24"/>
          <w:szCs w:val="24"/>
        </w:rPr>
        <w:t xml:space="preserve"> [и др.]; под редакцией Е. В. </w:t>
      </w:r>
      <w:proofErr w:type="spellStart"/>
      <w:r w:rsidRPr="005254BB">
        <w:rPr>
          <w:rFonts w:ascii="Times New Roman" w:hAnsi="Times New Roman"/>
          <w:sz w:val="24"/>
          <w:szCs w:val="24"/>
        </w:rPr>
        <w:t>Конеевой</w:t>
      </w:r>
      <w:proofErr w:type="spellEnd"/>
      <w:r w:rsidRPr="005254BB">
        <w:rPr>
          <w:rFonts w:ascii="Times New Roman" w:hAnsi="Times New Roman"/>
          <w:sz w:val="24"/>
          <w:szCs w:val="24"/>
        </w:rPr>
        <w:t xml:space="preserve">. — 2-е изд., </w:t>
      </w:r>
      <w:proofErr w:type="spellStart"/>
      <w:r w:rsidRPr="005254BB">
        <w:rPr>
          <w:rFonts w:ascii="Times New Roman" w:hAnsi="Times New Roman"/>
          <w:sz w:val="24"/>
          <w:szCs w:val="24"/>
        </w:rPr>
        <w:t>перераб</w:t>
      </w:r>
      <w:proofErr w:type="spellEnd"/>
      <w:r w:rsidRPr="005254BB">
        <w:rPr>
          <w:rFonts w:ascii="Times New Roman" w:hAnsi="Times New Roman"/>
          <w:sz w:val="24"/>
          <w:szCs w:val="24"/>
        </w:rPr>
        <w:t xml:space="preserve">. и доп. — Москва: Издательство </w:t>
      </w:r>
      <w:proofErr w:type="spellStart"/>
      <w:r w:rsidRPr="005254BB">
        <w:rPr>
          <w:rFonts w:ascii="Times New Roman" w:hAnsi="Times New Roman"/>
          <w:sz w:val="24"/>
          <w:szCs w:val="24"/>
        </w:rPr>
        <w:t>Юрайт</w:t>
      </w:r>
      <w:proofErr w:type="spellEnd"/>
      <w:r w:rsidRPr="005254BB">
        <w:rPr>
          <w:rFonts w:ascii="Times New Roman" w:hAnsi="Times New Roman"/>
          <w:sz w:val="24"/>
          <w:szCs w:val="24"/>
        </w:rPr>
        <w:t xml:space="preserve">, 2021. — 599 с. — (Профессиональное образование). — ISBN 978-5-534-13554-1. — Текст: электронный // ЭБС </w:t>
      </w:r>
      <w:proofErr w:type="spellStart"/>
      <w:r w:rsidRPr="005254BB">
        <w:rPr>
          <w:rFonts w:ascii="Times New Roman" w:hAnsi="Times New Roman"/>
          <w:sz w:val="24"/>
          <w:szCs w:val="24"/>
        </w:rPr>
        <w:t>Юрайт</w:t>
      </w:r>
      <w:proofErr w:type="spellEnd"/>
      <w:r w:rsidRPr="005254BB">
        <w:rPr>
          <w:rFonts w:ascii="Times New Roman" w:hAnsi="Times New Roman"/>
          <w:sz w:val="24"/>
          <w:szCs w:val="24"/>
        </w:rPr>
        <w:t xml:space="preserve"> [сайт]. — URL: https://urait.ru/bcode/475342(дата обращения: 02.08.2021).</w:t>
      </w:r>
    </w:p>
    <w:p w14:paraId="7D5AC5F0" w14:textId="77777777" w:rsidR="005254BB" w:rsidRPr="005254BB" w:rsidRDefault="005254BB" w:rsidP="00324F47">
      <w:pPr>
        <w:spacing w:after="0"/>
        <w:ind w:left="709"/>
        <w:jc w:val="both"/>
        <w:rPr>
          <w:rFonts w:ascii="Times New Roman" w:hAnsi="Times New Roman"/>
          <w:sz w:val="24"/>
          <w:szCs w:val="24"/>
          <w:u w:val="single"/>
        </w:rPr>
      </w:pPr>
    </w:p>
    <w:p w14:paraId="7A7F8B3A" w14:textId="38C63AA6" w:rsidR="008455A1" w:rsidRPr="00324F47" w:rsidRDefault="00725266" w:rsidP="00324F47">
      <w:pPr>
        <w:pStyle w:val="aff7"/>
        <w:numPr>
          <w:ilvl w:val="2"/>
          <w:numId w:val="287"/>
        </w:numPr>
        <w:spacing w:after="0"/>
        <w:ind w:hanging="11"/>
        <w:contextualSpacing/>
        <w:jc w:val="both"/>
        <w:rPr>
          <w:bCs/>
          <w:i/>
        </w:rPr>
      </w:pPr>
      <w:r w:rsidRPr="00324F47">
        <w:rPr>
          <w:b/>
          <w:bCs/>
        </w:rPr>
        <w:t xml:space="preserve">Дополнительные источники </w:t>
      </w:r>
    </w:p>
    <w:p w14:paraId="0A0D22CA" w14:textId="5451A85A" w:rsidR="008455A1" w:rsidRPr="005254BB" w:rsidRDefault="00725266" w:rsidP="000F5919">
      <w:pPr>
        <w:numPr>
          <w:ilvl w:val="0"/>
          <w:numId w:val="159"/>
        </w:numPr>
        <w:spacing w:after="0"/>
        <w:ind w:left="0" w:firstLine="709"/>
        <w:contextualSpacing/>
        <w:jc w:val="both"/>
        <w:rPr>
          <w:rFonts w:ascii="Times New Roman" w:hAnsi="Times New Roman"/>
          <w:sz w:val="24"/>
          <w:szCs w:val="24"/>
        </w:rPr>
      </w:pPr>
      <w:proofErr w:type="spellStart"/>
      <w:r w:rsidRPr="005254BB">
        <w:rPr>
          <w:rFonts w:ascii="Times New Roman" w:hAnsi="Times New Roman"/>
          <w:sz w:val="24"/>
          <w:szCs w:val="24"/>
        </w:rPr>
        <w:t>Аллянов</w:t>
      </w:r>
      <w:proofErr w:type="spellEnd"/>
      <w:r w:rsidRPr="005254BB">
        <w:rPr>
          <w:rFonts w:ascii="Times New Roman" w:hAnsi="Times New Roman"/>
          <w:sz w:val="24"/>
          <w:szCs w:val="24"/>
        </w:rPr>
        <w:t>, Ю. Н.</w:t>
      </w:r>
      <w:r w:rsidR="0001469C" w:rsidRPr="005254BB">
        <w:rPr>
          <w:rFonts w:ascii="Times New Roman" w:hAnsi="Times New Roman"/>
          <w:sz w:val="24"/>
          <w:szCs w:val="24"/>
        </w:rPr>
        <w:t xml:space="preserve"> </w:t>
      </w:r>
      <w:r w:rsidRPr="005254BB">
        <w:rPr>
          <w:rFonts w:ascii="Times New Roman" w:hAnsi="Times New Roman"/>
          <w:sz w:val="24"/>
          <w:szCs w:val="24"/>
        </w:rPr>
        <w:t>Физическая культура: учебник для среднего профессионального образования / Ю. Н. </w:t>
      </w:r>
      <w:proofErr w:type="spellStart"/>
      <w:r w:rsidRPr="005254BB">
        <w:rPr>
          <w:rFonts w:ascii="Times New Roman" w:hAnsi="Times New Roman"/>
          <w:sz w:val="24"/>
          <w:szCs w:val="24"/>
        </w:rPr>
        <w:t>Аллянов</w:t>
      </w:r>
      <w:proofErr w:type="spellEnd"/>
      <w:r w:rsidRPr="005254BB">
        <w:rPr>
          <w:rFonts w:ascii="Times New Roman" w:hAnsi="Times New Roman"/>
          <w:sz w:val="24"/>
          <w:szCs w:val="24"/>
        </w:rPr>
        <w:t>, И. А. </w:t>
      </w:r>
      <w:proofErr w:type="spellStart"/>
      <w:r w:rsidRPr="005254BB">
        <w:rPr>
          <w:rFonts w:ascii="Times New Roman" w:hAnsi="Times New Roman"/>
          <w:sz w:val="24"/>
          <w:szCs w:val="24"/>
        </w:rPr>
        <w:t>Письменский</w:t>
      </w:r>
      <w:proofErr w:type="spellEnd"/>
      <w:r w:rsidRPr="005254BB">
        <w:rPr>
          <w:rFonts w:ascii="Times New Roman" w:hAnsi="Times New Roman"/>
          <w:sz w:val="24"/>
          <w:szCs w:val="24"/>
        </w:rPr>
        <w:t xml:space="preserve">. — 3-е изд., </w:t>
      </w:r>
      <w:proofErr w:type="spellStart"/>
      <w:r w:rsidRPr="005254BB">
        <w:rPr>
          <w:rFonts w:ascii="Times New Roman" w:hAnsi="Times New Roman"/>
          <w:sz w:val="24"/>
          <w:szCs w:val="24"/>
        </w:rPr>
        <w:t>испр</w:t>
      </w:r>
      <w:proofErr w:type="spellEnd"/>
      <w:r w:rsidRPr="005254BB">
        <w:rPr>
          <w:rFonts w:ascii="Times New Roman" w:hAnsi="Times New Roman"/>
          <w:sz w:val="24"/>
          <w:szCs w:val="24"/>
        </w:rPr>
        <w:t xml:space="preserve">. — Москва: Издательство </w:t>
      </w:r>
      <w:proofErr w:type="spellStart"/>
      <w:r w:rsidRPr="005254BB">
        <w:rPr>
          <w:rFonts w:ascii="Times New Roman" w:hAnsi="Times New Roman"/>
          <w:sz w:val="24"/>
          <w:szCs w:val="24"/>
        </w:rPr>
        <w:t>Юрайт</w:t>
      </w:r>
      <w:proofErr w:type="spellEnd"/>
      <w:r w:rsidRPr="005254BB">
        <w:rPr>
          <w:rFonts w:ascii="Times New Roman" w:hAnsi="Times New Roman"/>
          <w:sz w:val="24"/>
          <w:szCs w:val="24"/>
        </w:rPr>
        <w:t xml:space="preserve">, 2021. — 493 с. — (Профессиональное образование). — ISBN 978-5-534-02309-1. — Текст: электронный // ЭБС </w:t>
      </w:r>
      <w:proofErr w:type="spellStart"/>
      <w:r w:rsidRPr="005254BB">
        <w:rPr>
          <w:rFonts w:ascii="Times New Roman" w:hAnsi="Times New Roman"/>
          <w:sz w:val="24"/>
          <w:szCs w:val="24"/>
        </w:rPr>
        <w:t>Юрайт</w:t>
      </w:r>
      <w:proofErr w:type="spellEnd"/>
      <w:r w:rsidRPr="005254BB">
        <w:rPr>
          <w:rFonts w:ascii="Times New Roman" w:hAnsi="Times New Roman"/>
          <w:sz w:val="24"/>
          <w:szCs w:val="24"/>
        </w:rPr>
        <w:t xml:space="preserve"> [сайт]. — URL: https://urait.ru/bcode/471143 (дата обращения: 02.08.2021).</w:t>
      </w:r>
    </w:p>
    <w:p w14:paraId="34FC5675" w14:textId="35AEF07F" w:rsidR="008455A1" w:rsidRPr="005254BB" w:rsidRDefault="00725266" w:rsidP="000F5919">
      <w:pPr>
        <w:numPr>
          <w:ilvl w:val="0"/>
          <w:numId w:val="159"/>
        </w:numPr>
        <w:spacing w:after="0"/>
        <w:ind w:left="0" w:firstLine="709"/>
        <w:contextualSpacing/>
        <w:jc w:val="both"/>
        <w:rPr>
          <w:rFonts w:ascii="Times New Roman" w:hAnsi="Times New Roman"/>
          <w:sz w:val="24"/>
          <w:szCs w:val="24"/>
        </w:rPr>
      </w:pPr>
      <w:r w:rsidRPr="005254BB">
        <w:rPr>
          <w:rFonts w:ascii="Times New Roman" w:hAnsi="Times New Roman"/>
          <w:sz w:val="24"/>
          <w:szCs w:val="24"/>
        </w:rPr>
        <w:t>Ягодин, В. В.</w:t>
      </w:r>
      <w:r w:rsidR="0001469C" w:rsidRPr="005254BB">
        <w:rPr>
          <w:rFonts w:ascii="Times New Roman" w:hAnsi="Times New Roman"/>
          <w:sz w:val="24"/>
          <w:szCs w:val="24"/>
        </w:rPr>
        <w:t xml:space="preserve"> </w:t>
      </w:r>
      <w:r w:rsidRPr="005254BB">
        <w:rPr>
          <w:rFonts w:ascii="Times New Roman" w:hAnsi="Times New Roman"/>
          <w:sz w:val="24"/>
          <w:szCs w:val="24"/>
        </w:rPr>
        <w:t xml:space="preserve">Физическая культура: основы спортивной этики: учебное пособие для среднего профессионального образования / В. В. Ягодин. — Москва: Издательство </w:t>
      </w:r>
      <w:proofErr w:type="spellStart"/>
      <w:r w:rsidRPr="005254BB">
        <w:rPr>
          <w:rFonts w:ascii="Times New Roman" w:hAnsi="Times New Roman"/>
          <w:sz w:val="24"/>
          <w:szCs w:val="24"/>
        </w:rPr>
        <w:t>Юрайт</w:t>
      </w:r>
      <w:proofErr w:type="spellEnd"/>
      <w:r w:rsidRPr="005254BB">
        <w:rPr>
          <w:rFonts w:ascii="Times New Roman" w:hAnsi="Times New Roman"/>
          <w:sz w:val="24"/>
          <w:szCs w:val="24"/>
        </w:rPr>
        <w:t xml:space="preserve">, 2021. — 113 с. — (Профессиональное образование). — ISBN 978-5-534-10349-6. — Текст: электронный // ЭБС </w:t>
      </w:r>
      <w:proofErr w:type="spellStart"/>
      <w:r w:rsidRPr="005254BB">
        <w:rPr>
          <w:rFonts w:ascii="Times New Roman" w:hAnsi="Times New Roman"/>
          <w:sz w:val="24"/>
          <w:szCs w:val="24"/>
        </w:rPr>
        <w:t>Юрайт</w:t>
      </w:r>
      <w:proofErr w:type="spellEnd"/>
      <w:r w:rsidRPr="005254BB">
        <w:rPr>
          <w:rFonts w:ascii="Times New Roman" w:hAnsi="Times New Roman"/>
          <w:sz w:val="24"/>
          <w:szCs w:val="24"/>
        </w:rPr>
        <w:t xml:space="preserve"> [сайт]. — URL: </w:t>
      </w:r>
      <w:hyperlink r:id="rId73" w:history="1">
        <w:r w:rsidRPr="005254BB">
          <w:rPr>
            <w:rStyle w:val="60"/>
            <w:rFonts w:ascii="Times New Roman" w:hAnsi="Times New Roman"/>
            <w:sz w:val="24"/>
            <w:szCs w:val="24"/>
          </w:rPr>
          <w:t>https://urait.ru/bcode/475602</w:t>
        </w:r>
      </w:hyperlink>
      <w:r w:rsidRPr="005254BB">
        <w:rPr>
          <w:rFonts w:ascii="Times New Roman" w:hAnsi="Times New Roman"/>
          <w:sz w:val="24"/>
          <w:szCs w:val="24"/>
        </w:rPr>
        <w:t xml:space="preserve"> (дата обращения: 02.08.2021).</w:t>
      </w:r>
    </w:p>
    <w:p w14:paraId="4F8D8D63" w14:textId="77777777" w:rsidR="008455A1" w:rsidRPr="005254BB" w:rsidRDefault="008455A1" w:rsidP="005254BB">
      <w:pPr>
        <w:spacing w:after="0"/>
        <w:ind w:firstLine="709"/>
        <w:contextualSpacing/>
        <w:jc w:val="both"/>
        <w:rPr>
          <w:rFonts w:ascii="Times New Roman" w:hAnsi="Times New Roman"/>
          <w:b/>
          <w:sz w:val="24"/>
          <w:szCs w:val="24"/>
        </w:rPr>
      </w:pPr>
    </w:p>
    <w:p w14:paraId="0475E25D" w14:textId="77777777" w:rsidR="008455A1" w:rsidRPr="005254BB" w:rsidRDefault="008455A1" w:rsidP="005254BB">
      <w:pPr>
        <w:spacing w:after="0"/>
        <w:ind w:firstLine="709"/>
        <w:contextualSpacing/>
        <w:jc w:val="both"/>
        <w:rPr>
          <w:rFonts w:ascii="Times New Roman" w:hAnsi="Times New Roman"/>
          <w:b/>
          <w:sz w:val="24"/>
          <w:szCs w:val="24"/>
        </w:rPr>
      </w:pPr>
    </w:p>
    <w:p w14:paraId="3979C3A1" w14:textId="77777777" w:rsidR="008455A1" w:rsidRPr="005254BB" w:rsidRDefault="008455A1" w:rsidP="005254BB">
      <w:pPr>
        <w:spacing w:after="0"/>
        <w:ind w:firstLine="709"/>
        <w:contextualSpacing/>
        <w:jc w:val="both"/>
        <w:rPr>
          <w:rFonts w:ascii="Times New Roman" w:hAnsi="Times New Roman"/>
          <w:b/>
          <w:sz w:val="24"/>
          <w:szCs w:val="24"/>
        </w:rPr>
      </w:pPr>
    </w:p>
    <w:p w14:paraId="3DE7C998" w14:textId="7310D69E" w:rsidR="008455A1" w:rsidRPr="005254BB" w:rsidRDefault="00725266" w:rsidP="005254BB">
      <w:pPr>
        <w:spacing w:after="0"/>
        <w:ind w:left="1080"/>
        <w:contextualSpacing/>
        <w:rPr>
          <w:rFonts w:ascii="Times New Roman" w:hAnsi="Times New Roman"/>
          <w:b/>
          <w:sz w:val="24"/>
          <w:szCs w:val="24"/>
        </w:rPr>
      </w:pPr>
      <w:r w:rsidRPr="005254BB">
        <w:rPr>
          <w:rFonts w:ascii="Times New Roman" w:hAnsi="Times New Roman"/>
          <w:b/>
          <w:sz w:val="24"/>
          <w:szCs w:val="24"/>
        </w:rPr>
        <w:t>4.КОНТРОЛЬ</w:t>
      </w:r>
      <w:r w:rsidR="00C95CEE" w:rsidRPr="005254BB">
        <w:rPr>
          <w:rFonts w:ascii="Times New Roman" w:hAnsi="Times New Roman"/>
          <w:b/>
          <w:sz w:val="24"/>
          <w:szCs w:val="24"/>
        </w:rPr>
        <w:t xml:space="preserve"> </w:t>
      </w:r>
      <w:r w:rsidRPr="005254BB">
        <w:rPr>
          <w:rFonts w:ascii="Times New Roman" w:hAnsi="Times New Roman"/>
          <w:b/>
          <w:sz w:val="24"/>
          <w:szCs w:val="24"/>
        </w:rPr>
        <w:t xml:space="preserve">И ОЦЕНКА РЕЗУЛЬТАТОВ ОСВОЕНИЯ УЧЕБНОЙ </w:t>
      </w:r>
    </w:p>
    <w:p w14:paraId="002DB32D" w14:textId="77777777" w:rsidR="008455A1" w:rsidRPr="005254BB" w:rsidRDefault="00725266" w:rsidP="005254BB">
      <w:pPr>
        <w:spacing w:after="0"/>
        <w:ind w:left="1080"/>
        <w:contextualSpacing/>
        <w:jc w:val="center"/>
        <w:rPr>
          <w:rFonts w:ascii="Times New Roman" w:hAnsi="Times New Roman"/>
          <w:b/>
          <w:sz w:val="24"/>
          <w:szCs w:val="24"/>
        </w:rPr>
      </w:pPr>
      <w:r w:rsidRPr="005254BB">
        <w:rPr>
          <w:rFonts w:ascii="Times New Roman" w:hAnsi="Times New Roman"/>
          <w:b/>
          <w:sz w:val="24"/>
          <w:szCs w:val="24"/>
        </w:rPr>
        <w:t>УЧЕБНОЙ ДИСЦИПЛИНЫ</w:t>
      </w:r>
    </w:p>
    <w:p w14:paraId="743F687C" w14:textId="77777777" w:rsidR="008455A1" w:rsidRPr="005254BB" w:rsidRDefault="008455A1" w:rsidP="005254BB">
      <w:pPr>
        <w:ind w:firstLine="709"/>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7"/>
        <w:gridCol w:w="3775"/>
        <w:gridCol w:w="2072"/>
      </w:tblGrid>
      <w:tr w:rsidR="008455A1" w:rsidRPr="005254BB" w14:paraId="6D7ADC86" w14:textId="77777777">
        <w:tc>
          <w:tcPr>
            <w:tcW w:w="1871" w:type="pct"/>
          </w:tcPr>
          <w:p w14:paraId="3F986485" w14:textId="77777777" w:rsidR="008455A1" w:rsidRPr="005254BB" w:rsidRDefault="00725266" w:rsidP="005254BB">
            <w:pPr>
              <w:jc w:val="center"/>
              <w:rPr>
                <w:rFonts w:ascii="Times New Roman" w:hAnsi="Times New Roman"/>
                <w:b/>
                <w:bCs/>
                <w:sz w:val="24"/>
                <w:szCs w:val="24"/>
              </w:rPr>
            </w:pPr>
            <w:r w:rsidRPr="005254BB">
              <w:rPr>
                <w:rFonts w:ascii="Times New Roman" w:hAnsi="Times New Roman"/>
                <w:b/>
                <w:bCs/>
                <w:sz w:val="24"/>
                <w:szCs w:val="24"/>
              </w:rPr>
              <w:t>Результаты обучения</w:t>
            </w:r>
          </w:p>
        </w:tc>
        <w:tc>
          <w:tcPr>
            <w:tcW w:w="2020" w:type="pct"/>
          </w:tcPr>
          <w:p w14:paraId="545513C3" w14:textId="77777777" w:rsidR="008455A1" w:rsidRPr="005254BB" w:rsidRDefault="00725266" w:rsidP="005254BB">
            <w:pPr>
              <w:jc w:val="center"/>
              <w:rPr>
                <w:rFonts w:ascii="Times New Roman" w:hAnsi="Times New Roman"/>
                <w:b/>
                <w:bCs/>
                <w:sz w:val="24"/>
                <w:szCs w:val="24"/>
              </w:rPr>
            </w:pPr>
            <w:r w:rsidRPr="005254BB">
              <w:rPr>
                <w:rFonts w:ascii="Times New Roman" w:hAnsi="Times New Roman"/>
                <w:b/>
                <w:bCs/>
                <w:sz w:val="24"/>
                <w:szCs w:val="24"/>
              </w:rPr>
              <w:t>Критерии оценки</w:t>
            </w:r>
          </w:p>
        </w:tc>
        <w:tc>
          <w:tcPr>
            <w:tcW w:w="1109" w:type="pct"/>
          </w:tcPr>
          <w:p w14:paraId="5EE40AB0" w14:textId="77777777" w:rsidR="008455A1" w:rsidRPr="005254BB" w:rsidRDefault="00725266" w:rsidP="005254BB">
            <w:pPr>
              <w:jc w:val="center"/>
              <w:rPr>
                <w:rFonts w:ascii="Times New Roman" w:hAnsi="Times New Roman"/>
                <w:b/>
                <w:bCs/>
                <w:sz w:val="24"/>
                <w:szCs w:val="24"/>
              </w:rPr>
            </w:pPr>
            <w:r w:rsidRPr="005254BB">
              <w:rPr>
                <w:rFonts w:ascii="Times New Roman" w:hAnsi="Times New Roman"/>
                <w:b/>
                <w:bCs/>
                <w:sz w:val="24"/>
                <w:szCs w:val="24"/>
              </w:rPr>
              <w:t>Методы оценки</w:t>
            </w:r>
          </w:p>
        </w:tc>
      </w:tr>
      <w:tr w:rsidR="008455A1" w:rsidRPr="005254BB" w14:paraId="2AC62A07" w14:textId="77777777">
        <w:tc>
          <w:tcPr>
            <w:tcW w:w="5000" w:type="pct"/>
            <w:gridSpan w:val="3"/>
          </w:tcPr>
          <w:p w14:paraId="1D6AF1AD" w14:textId="77777777" w:rsidR="008455A1" w:rsidRPr="005254BB" w:rsidRDefault="00725266" w:rsidP="005254BB">
            <w:pPr>
              <w:rPr>
                <w:rFonts w:ascii="Times New Roman" w:hAnsi="Times New Roman"/>
                <w:b/>
                <w:bCs/>
                <w:sz w:val="24"/>
                <w:szCs w:val="24"/>
              </w:rPr>
            </w:pPr>
            <w:r w:rsidRPr="005254BB">
              <w:rPr>
                <w:rFonts w:ascii="Times New Roman" w:hAnsi="Times New Roman"/>
                <w:b/>
                <w:bCs/>
                <w:sz w:val="24"/>
                <w:szCs w:val="24"/>
              </w:rPr>
              <w:t>Перечень знаний, осваиваемых в рамках дисциплины</w:t>
            </w:r>
          </w:p>
        </w:tc>
      </w:tr>
      <w:tr w:rsidR="008455A1" w:rsidRPr="005254BB" w14:paraId="5BEC37D9" w14:textId="77777777">
        <w:tc>
          <w:tcPr>
            <w:tcW w:w="1871" w:type="pct"/>
          </w:tcPr>
          <w:p w14:paraId="0F472085" w14:textId="77777777" w:rsidR="008455A1" w:rsidRPr="005254BB" w:rsidRDefault="00725266" w:rsidP="005254BB">
            <w:pPr>
              <w:rPr>
                <w:rFonts w:ascii="Times New Roman" w:hAnsi="Times New Roman"/>
                <w:i/>
                <w:sz w:val="24"/>
                <w:szCs w:val="24"/>
              </w:rPr>
            </w:pPr>
            <w:r w:rsidRPr="005254BB">
              <w:rPr>
                <w:rFonts w:ascii="Times New Roman" w:hAnsi="Times New Roman"/>
                <w:color w:val="000000"/>
                <w:sz w:val="24"/>
                <w:szCs w:val="24"/>
              </w:rPr>
              <w:t>роль физической культуры в общекультурном, профессиональном и социальном развитии человека;</w:t>
            </w:r>
          </w:p>
          <w:p w14:paraId="36B736DA" w14:textId="77777777" w:rsidR="008455A1" w:rsidRPr="005254BB" w:rsidRDefault="00725266" w:rsidP="005254BB">
            <w:pPr>
              <w:rPr>
                <w:rFonts w:ascii="Times New Roman" w:hAnsi="Times New Roman"/>
                <w:i/>
                <w:sz w:val="24"/>
                <w:szCs w:val="24"/>
              </w:rPr>
            </w:pPr>
            <w:r w:rsidRPr="005254BB">
              <w:rPr>
                <w:rFonts w:ascii="Times New Roman" w:hAnsi="Times New Roman"/>
                <w:color w:val="000000"/>
                <w:sz w:val="24"/>
                <w:szCs w:val="24"/>
              </w:rPr>
              <w:t>основы здорового образа жизни;</w:t>
            </w:r>
          </w:p>
          <w:p w14:paraId="2DC02D4D" w14:textId="77777777" w:rsidR="008455A1" w:rsidRPr="005254BB" w:rsidRDefault="00725266" w:rsidP="005254BB">
            <w:pPr>
              <w:rPr>
                <w:rFonts w:ascii="Times New Roman" w:hAnsi="Times New Roman"/>
                <w:i/>
                <w:sz w:val="24"/>
                <w:szCs w:val="24"/>
              </w:rPr>
            </w:pPr>
            <w:r w:rsidRPr="005254BB">
              <w:rPr>
                <w:rFonts w:ascii="Times New Roman" w:hAnsi="Times New Roman"/>
                <w:bCs/>
                <w:color w:val="000000"/>
                <w:sz w:val="24"/>
                <w:szCs w:val="24"/>
              </w:rPr>
              <w:t xml:space="preserve">условия профессиональной деятельности и зоны риска </w:t>
            </w:r>
            <w:proofErr w:type="spellStart"/>
            <w:r w:rsidRPr="005254BB">
              <w:rPr>
                <w:rFonts w:ascii="Times New Roman" w:hAnsi="Times New Roman"/>
                <w:bCs/>
                <w:color w:val="000000"/>
                <w:sz w:val="24"/>
                <w:szCs w:val="24"/>
              </w:rPr>
              <w:t>физического</w:t>
            </w:r>
            <w:r w:rsidRPr="005254BB">
              <w:rPr>
                <w:rFonts w:ascii="Times New Roman" w:hAnsi="Times New Roman"/>
                <w:color w:val="000000"/>
                <w:sz w:val="24"/>
                <w:szCs w:val="24"/>
              </w:rPr>
              <w:t>здоровья</w:t>
            </w:r>
            <w:proofErr w:type="spellEnd"/>
            <w:r w:rsidRPr="005254BB">
              <w:rPr>
                <w:rFonts w:ascii="Times New Roman" w:hAnsi="Times New Roman"/>
                <w:color w:val="000000"/>
                <w:sz w:val="24"/>
                <w:szCs w:val="24"/>
              </w:rPr>
              <w:t xml:space="preserve"> для данной специальности; </w:t>
            </w:r>
          </w:p>
          <w:p w14:paraId="4096B039" w14:textId="77777777" w:rsidR="008455A1" w:rsidRPr="005254BB" w:rsidRDefault="00725266" w:rsidP="005254BB">
            <w:pPr>
              <w:rPr>
                <w:rFonts w:ascii="Times New Roman" w:hAnsi="Times New Roman"/>
                <w:bCs/>
                <w:i/>
                <w:sz w:val="24"/>
                <w:szCs w:val="24"/>
              </w:rPr>
            </w:pPr>
            <w:r w:rsidRPr="005254BB">
              <w:rPr>
                <w:rFonts w:ascii="Times New Roman" w:hAnsi="Times New Roman"/>
                <w:sz w:val="24"/>
                <w:szCs w:val="24"/>
              </w:rPr>
              <w:t>правила и способы планирования системы индивидуальных занятий физическими упражнениями различной направленности</w:t>
            </w:r>
          </w:p>
        </w:tc>
        <w:tc>
          <w:tcPr>
            <w:tcW w:w="2020" w:type="pct"/>
          </w:tcPr>
          <w:p w14:paraId="6FF35EF5" w14:textId="77777777" w:rsidR="008455A1" w:rsidRPr="005254BB" w:rsidRDefault="00725266" w:rsidP="005254BB">
            <w:pPr>
              <w:rPr>
                <w:rFonts w:ascii="Times New Roman" w:hAnsi="Times New Roman"/>
                <w:i/>
                <w:color w:val="000000"/>
                <w:sz w:val="24"/>
                <w:szCs w:val="24"/>
              </w:rPr>
            </w:pPr>
            <w:r w:rsidRPr="005254BB">
              <w:rPr>
                <w:rFonts w:ascii="Times New Roman" w:hAnsi="Times New Roman"/>
                <w:bCs/>
                <w:sz w:val="24"/>
                <w:szCs w:val="24"/>
              </w:rPr>
              <w:t xml:space="preserve">обучающийся понимает </w:t>
            </w:r>
            <w:r w:rsidRPr="005254BB">
              <w:rPr>
                <w:rFonts w:ascii="Times New Roman" w:hAnsi="Times New Roman"/>
                <w:color w:val="000000"/>
                <w:sz w:val="24"/>
                <w:szCs w:val="24"/>
              </w:rPr>
              <w:t>роль физической культуры в общекультурном, профессиональном и социальном развитии человека;</w:t>
            </w:r>
          </w:p>
          <w:p w14:paraId="668EDE8E" w14:textId="77777777" w:rsidR="008455A1" w:rsidRPr="005254BB" w:rsidRDefault="00725266" w:rsidP="005254BB">
            <w:pPr>
              <w:rPr>
                <w:rFonts w:ascii="Times New Roman" w:hAnsi="Times New Roman"/>
                <w:color w:val="000000"/>
                <w:sz w:val="24"/>
                <w:szCs w:val="24"/>
              </w:rPr>
            </w:pPr>
            <w:r w:rsidRPr="005254BB">
              <w:rPr>
                <w:rFonts w:ascii="Times New Roman" w:hAnsi="Times New Roman"/>
                <w:color w:val="000000"/>
                <w:sz w:val="24"/>
                <w:szCs w:val="24"/>
              </w:rPr>
              <w:t xml:space="preserve">ведёт здоровый образ жизни; понимает условия </w:t>
            </w:r>
            <w:r w:rsidRPr="005254BB">
              <w:rPr>
                <w:rFonts w:ascii="Times New Roman" w:hAnsi="Times New Roman"/>
                <w:bCs/>
                <w:color w:val="000000"/>
                <w:sz w:val="24"/>
                <w:szCs w:val="24"/>
              </w:rPr>
              <w:t>деятельности и знает зоны риска физического</w:t>
            </w:r>
            <w:r w:rsidRPr="005254BB">
              <w:rPr>
                <w:rFonts w:ascii="Times New Roman" w:hAnsi="Times New Roman"/>
                <w:color w:val="000000"/>
                <w:sz w:val="24"/>
                <w:szCs w:val="24"/>
              </w:rPr>
              <w:t xml:space="preserve"> здоровья для данной специальности;</w:t>
            </w:r>
          </w:p>
          <w:p w14:paraId="11FCC9AD" w14:textId="77777777" w:rsidR="008455A1" w:rsidRPr="005254BB" w:rsidRDefault="00725266" w:rsidP="005254BB">
            <w:pPr>
              <w:rPr>
                <w:rFonts w:ascii="Times New Roman" w:hAnsi="Times New Roman"/>
                <w:i/>
                <w:sz w:val="24"/>
                <w:szCs w:val="24"/>
              </w:rPr>
            </w:pPr>
            <w:r w:rsidRPr="005254BB">
              <w:rPr>
                <w:rFonts w:ascii="Times New Roman" w:hAnsi="Times New Roman"/>
                <w:color w:val="000000"/>
                <w:sz w:val="24"/>
                <w:szCs w:val="24"/>
              </w:rPr>
              <w:t xml:space="preserve">проводит индивидуальные занятия </w:t>
            </w:r>
            <w:r w:rsidRPr="005254BB">
              <w:rPr>
                <w:rFonts w:ascii="Times New Roman" w:hAnsi="Times New Roman"/>
                <w:sz w:val="24"/>
                <w:szCs w:val="24"/>
              </w:rPr>
              <w:t>физическими упражнениями различной направленности</w:t>
            </w:r>
          </w:p>
        </w:tc>
        <w:tc>
          <w:tcPr>
            <w:tcW w:w="1109" w:type="pct"/>
          </w:tcPr>
          <w:p w14:paraId="29D1AE64" w14:textId="77777777" w:rsidR="008455A1" w:rsidRPr="005254BB" w:rsidRDefault="00725266" w:rsidP="005254BB">
            <w:pPr>
              <w:rPr>
                <w:rFonts w:ascii="Times New Roman" w:hAnsi="Times New Roman"/>
                <w:bCs/>
                <w:iCs/>
                <w:sz w:val="24"/>
                <w:szCs w:val="24"/>
              </w:rPr>
            </w:pPr>
            <w:r w:rsidRPr="005254BB">
              <w:rPr>
                <w:rFonts w:ascii="Times New Roman" w:hAnsi="Times New Roman"/>
                <w:bCs/>
                <w:iCs/>
                <w:sz w:val="24"/>
                <w:szCs w:val="24"/>
              </w:rPr>
              <w:t>Устный опрос.</w:t>
            </w:r>
          </w:p>
          <w:p w14:paraId="6C1C032C" w14:textId="77777777" w:rsidR="008455A1" w:rsidRPr="005254BB" w:rsidRDefault="00725266" w:rsidP="005254BB">
            <w:pPr>
              <w:rPr>
                <w:rFonts w:ascii="Times New Roman" w:hAnsi="Times New Roman"/>
                <w:bCs/>
                <w:iCs/>
                <w:sz w:val="24"/>
                <w:szCs w:val="24"/>
              </w:rPr>
            </w:pPr>
            <w:r w:rsidRPr="005254BB">
              <w:rPr>
                <w:rFonts w:ascii="Times New Roman" w:hAnsi="Times New Roman"/>
                <w:bCs/>
                <w:iCs/>
                <w:sz w:val="24"/>
                <w:szCs w:val="24"/>
              </w:rPr>
              <w:t>Тестирование.</w:t>
            </w:r>
          </w:p>
          <w:p w14:paraId="09B2AED1" w14:textId="77777777" w:rsidR="008455A1" w:rsidRPr="005254BB" w:rsidRDefault="00725266" w:rsidP="005254BB">
            <w:pPr>
              <w:rPr>
                <w:rFonts w:ascii="Times New Roman" w:hAnsi="Times New Roman"/>
                <w:bCs/>
                <w:i/>
                <w:sz w:val="24"/>
                <w:szCs w:val="24"/>
              </w:rPr>
            </w:pPr>
            <w:r w:rsidRPr="005254BB">
              <w:rPr>
                <w:rFonts w:ascii="Times New Roman" w:hAnsi="Times New Roman"/>
                <w:bCs/>
                <w:iCs/>
                <w:sz w:val="24"/>
                <w:szCs w:val="24"/>
              </w:rPr>
              <w:t>Результаты выполнения контрольных нормативов</w:t>
            </w:r>
          </w:p>
          <w:p w14:paraId="26E936E8" w14:textId="77777777" w:rsidR="008455A1" w:rsidRPr="005254BB" w:rsidRDefault="008455A1" w:rsidP="005254BB">
            <w:pPr>
              <w:rPr>
                <w:rFonts w:ascii="Times New Roman" w:hAnsi="Times New Roman"/>
                <w:bCs/>
                <w:i/>
                <w:sz w:val="24"/>
                <w:szCs w:val="24"/>
              </w:rPr>
            </w:pPr>
          </w:p>
        </w:tc>
      </w:tr>
      <w:tr w:rsidR="008455A1" w:rsidRPr="005254BB" w14:paraId="53261072" w14:textId="77777777">
        <w:trPr>
          <w:trHeight w:val="521"/>
        </w:trPr>
        <w:tc>
          <w:tcPr>
            <w:tcW w:w="5000" w:type="pct"/>
            <w:gridSpan w:val="3"/>
          </w:tcPr>
          <w:p w14:paraId="10276A4F" w14:textId="77777777" w:rsidR="008455A1" w:rsidRPr="005254BB" w:rsidRDefault="00725266" w:rsidP="005254BB">
            <w:pPr>
              <w:rPr>
                <w:rFonts w:ascii="Times New Roman" w:hAnsi="Times New Roman"/>
                <w:b/>
                <w:iCs/>
                <w:sz w:val="24"/>
                <w:szCs w:val="24"/>
              </w:rPr>
            </w:pPr>
            <w:r w:rsidRPr="005254BB">
              <w:rPr>
                <w:rFonts w:ascii="Times New Roman" w:hAnsi="Times New Roman"/>
                <w:b/>
                <w:iCs/>
                <w:sz w:val="24"/>
                <w:szCs w:val="24"/>
              </w:rPr>
              <w:t>Перечень умений, осваиваемых в рамках дисциплины</w:t>
            </w:r>
          </w:p>
        </w:tc>
      </w:tr>
      <w:tr w:rsidR="008455A1" w:rsidRPr="005254BB" w14:paraId="4E799DA6" w14:textId="77777777">
        <w:trPr>
          <w:trHeight w:val="896"/>
        </w:trPr>
        <w:tc>
          <w:tcPr>
            <w:tcW w:w="1871" w:type="pct"/>
          </w:tcPr>
          <w:p w14:paraId="7651C4A5" w14:textId="77777777" w:rsidR="008455A1" w:rsidRPr="005254BB" w:rsidRDefault="00725266" w:rsidP="005254BB">
            <w:pPr>
              <w:rPr>
                <w:rFonts w:ascii="Times New Roman" w:hAnsi="Times New Roman"/>
                <w:iCs/>
                <w:color w:val="000000"/>
                <w:sz w:val="24"/>
                <w:szCs w:val="24"/>
                <w:shd w:val="clear" w:color="auto" w:fill="FFFFFF"/>
              </w:rPr>
            </w:pPr>
            <w:proofErr w:type="spellStart"/>
            <w:r w:rsidRPr="005254BB">
              <w:rPr>
                <w:rFonts w:ascii="Times New Roman" w:hAnsi="Times New Roman"/>
                <w:color w:val="000000"/>
                <w:sz w:val="24"/>
                <w:szCs w:val="24"/>
              </w:rPr>
              <w:t>использоватьфизкультурно</w:t>
            </w:r>
            <w:proofErr w:type="spellEnd"/>
            <w:r w:rsidRPr="005254BB">
              <w:rPr>
                <w:rFonts w:ascii="Times New Roman" w:hAnsi="Times New Roman"/>
                <w:color w:val="000000"/>
                <w:sz w:val="24"/>
                <w:szCs w:val="24"/>
              </w:rPr>
              <w:t>-оздоровительную деятельность для укрепления здоровья, достижения жизненных и профессиональных целей;</w:t>
            </w:r>
          </w:p>
          <w:p w14:paraId="39F1E8F9" w14:textId="77777777" w:rsidR="008455A1" w:rsidRPr="005254BB" w:rsidRDefault="00725266" w:rsidP="005254BB">
            <w:pPr>
              <w:suppressAutoHyphens/>
              <w:rPr>
                <w:rFonts w:ascii="Times New Roman" w:hAnsi="Times New Roman"/>
                <w:iCs/>
                <w:color w:val="000000"/>
                <w:sz w:val="24"/>
                <w:szCs w:val="24"/>
              </w:rPr>
            </w:pPr>
            <w:r w:rsidRPr="005254BB">
              <w:rPr>
                <w:rFonts w:ascii="Times New Roman" w:hAnsi="Times New Roman"/>
                <w:bCs/>
                <w:color w:val="000000"/>
                <w:sz w:val="24"/>
                <w:szCs w:val="24"/>
              </w:rPr>
              <w:t xml:space="preserve">применять рациональные приемы двигательных функций </w:t>
            </w:r>
            <w:proofErr w:type="spellStart"/>
            <w:r w:rsidRPr="005254BB">
              <w:rPr>
                <w:rFonts w:ascii="Times New Roman" w:hAnsi="Times New Roman"/>
                <w:bCs/>
                <w:color w:val="000000"/>
                <w:sz w:val="24"/>
                <w:szCs w:val="24"/>
              </w:rPr>
              <w:t>в</w:t>
            </w:r>
            <w:r w:rsidRPr="005254BB">
              <w:rPr>
                <w:rFonts w:ascii="Times New Roman" w:hAnsi="Times New Roman"/>
                <w:color w:val="000000"/>
                <w:sz w:val="24"/>
                <w:szCs w:val="24"/>
              </w:rPr>
              <w:t>профессиональной</w:t>
            </w:r>
            <w:proofErr w:type="spellEnd"/>
            <w:r w:rsidRPr="005254BB">
              <w:rPr>
                <w:rFonts w:ascii="Times New Roman" w:hAnsi="Times New Roman"/>
                <w:color w:val="000000"/>
                <w:sz w:val="24"/>
                <w:szCs w:val="24"/>
              </w:rPr>
              <w:t xml:space="preserve"> деятельности;</w:t>
            </w:r>
          </w:p>
          <w:p w14:paraId="10837C31" w14:textId="77777777" w:rsidR="008455A1" w:rsidRPr="005254BB" w:rsidRDefault="00725266" w:rsidP="005254BB">
            <w:pPr>
              <w:tabs>
                <w:tab w:val="right" w:pos="2002"/>
              </w:tabs>
              <w:rPr>
                <w:rFonts w:ascii="Times New Roman" w:hAnsi="Times New Roman"/>
                <w:sz w:val="24"/>
                <w:szCs w:val="24"/>
              </w:rPr>
            </w:pPr>
            <w:r w:rsidRPr="005254BB">
              <w:rPr>
                <w:rFonts w:ascii="Times New Roman" w:hAnsi="Times New Roman"/>
                <w:color w:val="000000"/>
                <w:sz w:val="24"/>
                <w:szCs w:val="24"/>
              </w:rPr>
              <w:t>пользоваться средствами профилактики перенапряжения, характерными для данной специальности;</w:t>
            </w:r>
          </w:p>
          <w:p w14:paraId="1F400E36" w14:textId="77777777" w:rsidR="008455A1" w:rsidRPr="005254BB" w:rsidRDefault="00725266" w:rsidP="005254BB">
            <w:pPr>
              <w:rPr>
                <w:rFonts w:ascii="Times New Roman" w:hAnsi="Times New Roman"/>
                <w:bCs/>
                <w:sz w:val="24"/>
                <w:szCs w:val="24"/>
              </w:rPr>
            </w:pPr>
            <w:r w:rsidRPr="005254BB">
              <w:rPr>
                <w:rFonts w:ascii="Times New Roman" w:hAnsi="Times New Roman"/>
                <w:color w:val="000000"/>
                <w:sz w:val="24"/>
                <w:szCs w:val="24"/>
              </w:rPr>
              <w:t>выполнять контрольные нормативы, предусмотренные государственным стандартом при соответствующей тренировке, с учетом состояния здоровья и функциональных возможностей своего организма</w:t>
            </w:r>
          </w:p>
        </w:tc>
        <w:tc>
          <w:tcPr>
            <w:tcW w:w="2020" w:type="pct"/>
          </w:tcPr>
          <w:p w14:paraId="776E001C" w14:textId="77777777" w:rsidR="008455A1" w:rsidRPr="005254BB" w:rsidRDefault="00725266" w:rsidP="005254BB">
            <w:pPr>
              <w:rPr>
                <w:rFonts w:ascii="Times New Roman" w:hAnsi="Times New Roman"/>
                <w:sz w:val="24"/>
                <w:szCs w:val="24"/>
              </w:rPr>
            </w:pPr>
            <w:r w:rsidRPr="005254BB">
              <w:rPr>
                <w:rFonts w:ascii="Times New Roman" w:hAnsi="Times New Roman"/>
                <w:bCs/>
                <w:sz w:val="24"/>
                <w:szCs w:val="24"/>
              </w:rPr>
              <w:t xml:space="preserve">обучающийся использует </w:t>
            </w:r>
            <w:r w:rsidRPr="005254BB">
              <w:rPr>
                <w:rFonts w:ascii="Times New Roman" w:hAnsi="Times New Roman"/>
                <w:color w:val="000000"/>
                <w:sz w:val="24"/>
                <w:szCs w:val="24"/>
              </w:rPr>
              <w:t>физкультурно-оздоровительную деятельность для укрепления здоровья, достижения жизненных и профессиональных целей;</w:t>
            </w:r>
          </w:p>
          <w:p w14:paraId="520731D9" w14:textId="77777777" w:rsidR="008455A1" w:rsidRPr="005254BB" w:rsidRDefault="00725266" w:rsidP="005254BB">
            <w:pPr>
              <w:suppressAutoHyphens/>
              <w:rPr>
                <w:rFonts w:ascii="Times New Roman" w:hAnsi="Times New Roman"/>
                <w:i/>
                <w:iCs/>
                <w:color w:val="000000"/>
                <w:sz w:val="24"/>
                <w:szCs w:val="24"/>
              </w:rPr>
            </w:pPr>
            <w:r w:rsidRPr="005254BB">
              <w:rPr>
                <w:rFonts w:ascii="Times New Roman" w:hAnsi="Times New Roman"/>
                <w:bCs/>
                <w:color w:val="000000"/>
                <w:sz w:val="24"/>
                <w:szCs w:val="24"/>
              </w:rPr>
              <w:t xml:space="preserve">применяет рациональные приемы двигательных функций </w:t>
            </w:r>
            <w:proofErr w:type="spellStart"/>
            <w:r w:rsidRPr="005254BB">
              <w:rPr>
                <w:rFonts w:ascii="Times New Roman" w:hAnsi="Times New Roman"/>
                <w:bCs/>
                <w:color w:val="000000"/>
                <w:sz w:val="24"/>
                <w:szCs w:val="24"/>
              </w:rPr>
              <w:t>в</w:t>
            </w:r>
            <w:r w:rsidRPr="005254BB">
              <w:rPr>
                <w:rFonts w:ascii="Times New Roman" w:hAnsi="Times New Roman"/>
                <w:color w:val="000000"/>
                <w:sz w:val="24"/>
                <w:szCs w:val="24"/>
              </w:rPr>
              <w:t>профессиональной</w:t>
            </w:r>
            <w:proofErr w:type="spellEnd"/>
            <w:r w:rsidRPr="005254BB">
              <w:rPr>
                <w:rFonts w:ascii="Times New Roman" w:hAnsi="Times New Roman"/>
                <w:color w:val="000000"/>
                <w:sz w:val="24"/>
                <w:szCs w:val="24"/>
              </w:rPr>
              <w:t xml:space="preserve"> деятельности;</w:t>
            </w:r>
          </w:p>
          <w:p w14:paraId="79103F73" w14:textId="77777777" w:rsidR="008455A1" w:rsidRPr="005254BB" w:rsidRDefault="00725266" w:rsidP="005254BB">
            <w:pPr>
              <w:tabs>
                <w:tab w:val="right" w:pos="2002"/>
              </w:tabs>
              <w:rPr>
                <w:rFonts w:ascii="Times New Roman" w:hAnsi="Times New Roman"/>
                <w:i/>
                <w:sz w:val="24"/>
                <w:szCs w:val="24"/>
              </w:rPr>
            </w:pPr>
            <w:r w:rsidRPr="005254BB">
              <w:rPr>
                <w:rFonts w:ascii="Times New Roman" w:hAnsi="Times New Roman"/>
                <w:color w:val="000000"/>
                <w:sz w:val="24"/>
                <w:szCs w:val="24"/>
              </w:rPr>
              <w:t>пользуется средствами профилактики перенапряжения, характерными для данной специальности;</w:t>
            </w:r>
          </w:p>
          <w:p w14:paraId="7F5F1503" w14:textId="77777777" w:rsidR="008455A1" w:rsidRPr="005254BB" w:rsidRDefault="00725266" w:rsidP="005254BB">
            <w:pPr>
              <w:rPr>
                <w:rFonts w:ascii="Times New Roman" w:hAnsi="Times New Roman"/>
                <w:bCs/>
                <w:sz w:val="24"/>
                <w:szCs w:val="24"/>
              </w:rPr>
            </w:pPr>
            <w:r w:rsidRPr="005254BB">
              <w:rPr>
                <w:rFonts w:ascii="Times New Roman" w:hAnsi="Times New Roman"/>
                <w:color w:val="000000"/>
                <w:sz w:val="24"/>
                <w:szCs w:val="24"/>
              </w:rPr>
              <w:t xml:space="preserve">выполняет контрольные нормативы, предусмотренные </w:t>
            </w:r>
            <w:proofErr w:type="spellStart"/>
            <w:r w:rsidRPr="005254BB">
              <w:rPr>
                <w:rFonts w:ascii="Times New Roman" w:hAnsi="Times New Roman"/>
                <w:color w:val="000000"/>
                <w:sz w:val="24"/>
                <w:szCs w:val="24"/>
              </w:rPr>
              <w:t>государственнымстандартом</w:t>
            </w:r>
            <w:proofErr w:type="spellEnd"/>
            <w:r w:rsidRPr="005254BB">
              <w:rPr>
                <w:rFonts w:ascii="Times New Roman" w:hAnsi="Times New Roman"/>
                <w:color w:val="000000"/>
                <w:sz w:val="24"/>
                <w:szCs w:val="24"/>
              </w:rPr>
              <w:t xml:space="preserve"> при соответствующей тренировке, с учетом состояния здоровья и функциональных возможностей своего организм</w:t>
            </w:r>
          </w:p>
        </w:tc>
        <w:tc>
          <w:tcPr>
            <w:tcW w:w="1109" w:type="pct"/>
          </w:tcPr>
          <w:p w14:paraId="7DB60634" w14:textId="77777777" w:rsidR="008455A1" w:rsidRPr="005254BB" w:rsidRDefault="00725266" w:rsidP="005254BB">
            <w:pPr>
              <w:rPr>
                <w:rFonts w:ascii="Times New Roman" w:hAnsi="Times New Roman"/>
                <w:bCs/>
                <w:iCs/>
                <w:sz w:val="24"/>
                <w:szCs w:val="24"/>
              </w:rPr>
            </w:pPr>
            <w:r w:rsidRPr="005254BB">
              <w:rPr>
                <w:rFonts w:ascii="Times New Roman" w:hAnsi="Times New Roman"/>
                <w:bCs/>
                <w:iCs/>
                <w:sz w:val="24"/>
                <w:szCs w:val="24"/>
              </w:rPr>
              <w:t>Выполнение комплекса упражнений.</w:t>
            </w:r>
          </w:p>
          <w:p w14:paraId="4B18EB4E" w14:textId="77777777" w:rsidR="008455A1" w:rsidRPr="005254BB" w:rsidRDefault="00725266" w:rsidP="005254BB">
            <w:pPr>
              <w:rPr>
                <w:rFonts w:ascii="Times New Roman" w:hAnsi="Times New Roman"/>
                <w:bCs/>
                <w:iCs/>
                <w:sz w:val="24"/>
                <w:szCs w:val="24"/>
              </w:rPr>
            </w:pPr>
            <w:r w:rsidRPr="005254BB">
              <w:rPr>
                <w:rFonts w:ascii="Times New Roman" w:hAnsi="Times New Roman"/>
                <w:bCs/>
                <w:iCs/>
                <w:sz w:val="24"/>
                <w:szCs w:val="24"/>
              </w:rPr>
              <w:t>Регулирование физической нагрузки.</w:t>
            </w:r>
          </w:p>
          <w:p w14:paraId="1607F744" w14:textId="77777777" w:rsidR="008455A1" w:rsidRPr="005254BB" w:rsidRDefault="00725266" w:rsidP="005254BB">
            <w:pPr>
              <w:rPr>
                <w:rFonts w:ascii="Times New Roman" w:hAnsi="Times New Roman"/>
                <w:bCs/>
                <w:iCs/>
                <w:sz w:val="24"/>
                <w:szCs w:val="24"/>
              </w:rPr>
            </w:pPr>
            <w:r w:rsidRPr="005254BB">
              <w:rPr>
                <w:rFonts w:ascii="Times New Roman" w:hAnsi="Times New Roman"/>
                <w:bCs/>
                <w:iCs/>
                <w:sz w:val="24"/>
                <w:szCs w:val="24"/>
              </w:rPr>
              <w:t>Владение навыками контроля и оценки.</w:t>
            </w:r>
          </w:p>
          <w:p w14:paraId="4AA59CB5" w14:textId="77777777" w:rsidR="008455A1" w:rsidRPr="005254BB" w:rsidRDefault="00725266" w:rsidP="005254BB">
            <w:pPr>
              <w:rPr>
                <w:rFonts w:ascii="Times New Roman" w:hAnsi="Times New Roman"/>
                <w:bCs/>
                <w:i/>
                <w:sz w:val="24"/>
                <w:szCs w:val="24"/>
              </w:rPr>
            </w:pPr>
            <w:r w:rsidRPr="005254BB">
              <w:rPr>
                <w:rFonts w:ascii="Times New Roman" w:hAnsi="Times New Roman"/>
                <w:bCs/>
                <w:iCs/>
                <w:sz w:val="24"/>
                <w:szCs w:val="24"/>
              </w:rPr>
              <w:t>Подбор средств и методов занятий</w:t>
            </w:r>
          </w:p>
        </w:tc>
      </w:tr>
    </w:tbl>
    <w:p w14:paraId="2AA1D79A" w14:textId="77777777" w:rsidR="008455A1" w:rsidRPr="005254BB" w:rsidRDefault="008455A1" w:rsidP="005254BB">
      <w:pPr>
        <w:rPr>
          <w:rFonts w:ascii="Times New Roman" w:hAnsi="Times New Roman"/>
          <w:b/>
          <w:sz w:val="24"/>
          <w:szCs w:val="24"/>
        </w:rPr>
      </w:pPr>
    </w:p>
    <w:p w14:paraId="1DD8F0CF" w14:textId="2ED29C75" w:rsidR="008455A1" w:rsidRPr="005254BB" w:rsidRDefault="008455A1" w:rsidP="005254BB">
      <w:pPr>
        <w:jc w:val="right"/>
        <w:rPr>
          <w:rFonts w:ascii="Times New Roman" w:hAnsi="Times New Roman"/>
          <w:b/>
          <w:sz w:val="24"/>
          <w:szCs w:val="24"/>
        </w:rPr>
      </w:pPr>
    </w:p>
    <w:p w14:paraId="60C910E4" w14:textId="1C99D33F" w:rsidR="00500A4B" w:rsidRPr="005254BB" w:rsidRDefault="00500A4B" w:rsidP="005254BB">
      <w:pPr>
        <w:jc w:val="right"/>
        <w:rPr>
          <w:rFonts w:ascii="Times New Roman" w:hAnsi="Times New Roman"/>
          <w:b/>
          <w:sz w:val="24"/>
          <w:szCs w:val="24"/>
        </w:rPr>
      </w:pPr>
    </w:p>
    <w:p w14:paraId="5449D840" w14:textId="2FF9EA37" w:rsidR="00500A4B" w:rsidRPr="005254BB" w:rsidRDefault="00500A4B" w:rsidP="005254BB">
      <w:pPr>
        <w:jc w:val="right"/>
        <w:rPr>
          <w:rFonts w:ascii="Times New Roman" w:hAnsi="Times New Roman"/>
          <w:b/>
          <w:sz w:val="24"/>
          <w:szCs w:val="24"/>
        </w:rPr>
      </w:pPr>
    </w:p>
    <w:p w14:paraId="219B0717" w14:textId="536BBF4B" w:rsidR="00500A4B" w:rsidRPr="005254BB" w:rsidRDefault="00500A4B" w:rsidP="005254BB">
      <w:pPr>
        <w:jc w:val="right"/>
        <w:rPr>
          <w:rFonts w:ascii="Times New Roman" w:hAnsi="Times New Roman"/>
          <w:b/>
          <w:sz w:val="24"/>
          <w:szCs w:val="24"/>
        </w:rPr>
      </w:pPr>
    </w:p>
    <w:p w14:paraId="67967417" w14:textId="11F07A03" w:rsidR="00500A4B" w:rsidRPr="005254BB" w:rsidRDefault="00500A4B" w:rsidP="005254BB">
      <w:pPr>
        <w:jc w:val="right"/>
        <w:rPr>
          <w:rFonts w:ascii="Times New Roman" w:hAnsi="Times New Roman"/>
          <w:b/>
          <w:sz w:val="24"/>
          <w:szCs w:val="24"/>
        </w:rPr>
      </w:pPr>
    </w:p>
    <w:p w14:paraId="51858EE5" w14:textId="0BC7BDD0" w:rsidR="00500A4B" w:rsidRPr="005254BB" w:rsidRDefault="00500A4B" w:rsidP="005254BB">
      <w:pPr>
        <w:jc w:val="right"/>
        <w:rPr>
          <w:rFonts w:ascii="Times New Roman" w:hAnsi="Times New Roman"/>
          <w:b/>
          <w:sz w:val="24"/>
          <w:szCs w:val="24"/>
        </w:rPr>
      </w:pPr>
    </w:p>
    <w:p w14:paraId="08C98725" w14:textId="36523ADC" w:rsidR="00500A4B" w:rsidRPr="005254BB" w:rsidRDefault="00500A4B" w:rsidP="005254BB">
      <w:pPr>
        <w:jc w:val="right"/>
        <w:rPr>
          <w:rFonts w:ascii="Times New Roman" w:hAnsi="Times New Roman"/>
          <w:b/>
          <w:sz w:val="24"/>
          <w:szCs w:val="24"/>
        </w:rPr>
      </w:pPr>
    </w:p>
    <w:p w14:paraId="0BA8C80A" w14:textId="650EF15C" w:rsidR="00500A4B" w:rsidRPr="005254BB" w:rsidRDefault="00500A4B" w:rsidP="005254BB">
      <w:pPr>
        <w:jc w:val="right"/>
        <w:rPr>
          <w:rFonts w:ascii="Times New Roman" w:hAnsi="Times New Roman"/>
          <w:b/>
          <w:sz w:val="24"/>
          <w:szCs w:val="24"/>
        </w:rPr>
      </w:pPr>
    </w:p>
    <w:p w14:paraId="094E4C70" w14:textId="27D59DA7" w:rsidR="005254BB" w:rsidRDefault="005254BB" w:rsidP="005254BB">
      <w:pPr>
        <w:jc w:val="right"/>
        <w:rPr>
          <w:rFonts w:ascii="Times New Roman" w:hAnsi="Times New Roman"/>
          <w:b/>
          <w:sz w:val="24"/>
          <w:szCs w:val="24"/>
        </w:rPr>
      </w:pPr>
      <w:r>
        <w:rPr>
          <w:rFonts w:ascii="Times New Roman" w:hAnsi="Times New Roman"/>
          <w:b/>
          <w:sz w:val="24"/>
          <w:szCs w:val="24"/>
        </w:rPr>
        <w:br w:type="page"/>
      </w:r>
    </w:p>
    <w:p w14:paraId="269B0214" w14:textId="77777777" w:rsidR="008455A1" w:rsidRPr="007375E9" w:rsidRDefault="00725266" w:rsidP="007375E9">
      <w:pPr>
        <w:pStyle w:val="1"/>
        <w:jc w:val="right"/>
        <w:rPr>
          <w:rFonts w:ascii="Times New Roman" w:hAnsi="Times New Roman"/>
          <w:sz w:val="24"/>
          <w:szCs w:val="24"/>
        </w:rPr>
      </w:pPr>
      <w:bookmarkStart w:id="3540" w:name="_Toc130549570"/>
      <w:r w:rsidRPr="007375E9">
        <w:rPr>
          <w:rFonts w:ascii="Times New Roman" w:hAnsi="Times New Roman"/>
          <w:sz w:val="24"/>
          <w:szCs w:val="24"/>
        </w:rPr>
        <w:t>Приложение 2.5</w:t>
      </w:r>
      <w:bookmarkEnd w:id="3540"/>
    </w:p>
    <w:p w14:paraId="23AB7AAE" w14:textId="77777777" w:rsidR="008455A1" w:rsidRPr="001F5C07" w:rsidRDefault="00725266">
      <w:pPr>
        <w:spacing w:after="0"/>
        <w:jc w:val="right"/>
        <w:rPr>
          <w:rFonts w:ascii="Times New Roman" w:hAnsi="Times New Roman"/>
          <w:b/>
          <w:bCs/>
          <w:i/>
          <w:sz w:val="24"/>
          <w:szCs w:val="24"/>
        </w:rPr>
      </w:pPr>
      <w:r w:rsidRPr="001F5C07">
        <w:rPr>
          <w:rFonts w:ascii="Times New Roman" w:hAnsi="Times New Roman"/>
          <w:b/>
          <w:bCs/>
          <w:sz w:val="24"/>
          <w:szCs w:val="24"/>
        </w:rPr>
        <w:t>к ПОП по специальности</w:t>
      </w:r>
    </w:p>
    <w:p w14:paraId="048E2EA5" w14:textId="77777777" w:rsidR="008455A1" w:rsidRPr="001F5C07" w:rsidRDefault="00725266">
      <w:pPr>
        <w:spacing w:after="0"/>
        <w:jc w:val="right"/>
        <w:rPr>
          <w:rFonts w:ascii="Times New Roman" w:hAnsi="Times New Roman"/>
          <w:b/>
          <w:bCs/>
          <w:iCs/>
          <w:sz w:val="24"/>
          <w:szCs w:val="24"/>
        </w:rPr>
      </w:pPr>
      <w:r w:rsidRPr="001F5C07">
        <w:rPr>
          <w:rFonts w:ascii="Times New Roman" w:hAnsi="Times New Roman"/>
          <w:b/>
          <w:bCs/>
          <w:iCs/>
          <w:sz w:val="24"/>
          <w:szCs w:val="24"/>
        </w:rPr>
        <w:t>55.02.02 Анимация и анимационное кино (по видам)</w:t>
      </w:r>
    </w:p>
    <w:p w14:paraId="5DA023B7" w14:textId="77777777" w:rsidR="008455A1" w:rsidRDefault="008455A1">
      <w:pPr>
        <w:jc w:val="center"/>
        <w:rPr>
          <w:rFonts w:ascii="Times New Roman" w:hAnsi="Times New Roman"/>
          <w:b/>
          <w:i/>
        </w:rPr>
      </w:pPr>
    </w:p>
    <w:p w14:paraId="63871106" w14:textId="77777777" w:rsidR="008455A1" w:rsidRDefault="008455A1">
      <w:pPr>
        <w:jc w:val="center"/>
        <w:rPr>
          <w:rFonts w:ascii="Times New Roman" w:hAnsi="Times New Roman"/>
          <w:b/>
          <w:i/>
        </w:rPr>
      </w:pPr>
    </w:p>
    <w:p w14:paraId="4FA50273" w14:textId="77777777" w:rsidR="008455A1" w:rsidRDefault="008455A1">
      <w:pPr>
        <w:jc w:val="center"/>
        <w:rPr>
          <w:rFonts w:ascii="Times New Roman" w:hAnsi="Times New Roman"/>
          <w:b/>
          <w:i/>
        </w:rPr>
      </w:pPr>
    </w:p>
    <w:p w14:paraId="085BC581" w14:textId="09473B72" w:rsidR="008455A1" w:rsidRDefault="008455A1">
      <w:pPr>
        <w:jc w:val="center"/>
        <w:rPr>
          <w:rFonts w:ascii="Times New Roman" w:hAnsi="Times New Roman"/>
          <w:b/>
          <w:i/>
        </w:rPr>
      </w:pPr>
    </w:p>
    <w:p w14:paraId="0CC030C6" w14:textId="441BE3C9" w:rsidR="00741BB3" w:rsidRDefault="00741BB3">
      <w:pPr>
        <w:jc w:val="center"/>
        <w:rPr>
          <w:rFonts w:ascii="Times New Roman" w:hAnsi="Times New Roman"/>
          <w:b/>
          <w:i/>
        </w:rPr>
      </w:pPr>
    </w:p>
    <w:p w14:paraId="7CFE7746" w14:textId="57632ED7" w:rsidR="00741BB3" w:rsidRDefault="00741BB3">
      <w:pPr>
        <w:jc w:val="center"/>
        <w:rPr>
          <w:rFonts w:ascii="Times New Roman" w:hAnsi="Times New Roman"/>
          <w:b/>
          <w:i/>
        </w:rPr>
      </w:pPr>
    </w:p>
    <w:p w14:paraId="1308D8BB" w14:textId="18CA60C0" w:rsidR="00741BB3" w:rsidRDefault="00741BB3">
      <w:pPr>
        <w:jc w:val="center"/>
        <w:rPr>
          <w:rFonts w:ascii="Times New Roman" w:hAnsi="Times New Roman"/>
          <w:b/>
          <w:i/>
        </w:rPr>
      </w:pPr>
    </w:p>
    <w:p w14:paraId="26EE5BED" w14:textId="08139109" w:rsidR="00741BB3" w:rsidRDefault="00741BB3">
      <w:pPr>
        <w:jc w:val="center"/>
        <w:rPr>
          <w:rFonts w:ascii="Times New Roman" w:hAnsi="Times New Roman"/>
          <w:b/>
          <w:i/>
        </w:rPr>
      </w:pPr>
    </w:p>
    <w:p w14:paraId="71AFC655" w14:textId="77777777" w:rsidR="00741BB3" w:rsidRDefault="00741BB3">
      <w:pPr>
        <w:jc w:val="center"/>
        <w:rPr>
          <w:rFonts w:ascii="Times New Roman" w:hAnsi="Times New Roman"/>
          <w:b/>
          <w:i/>
        </w:rPr>
      </w:pPr>
    </w:p>
    <w:p w14:paraId="43B4A388" w14:textId="77777777" w:rsidR="008455A1" w:rsidRPr="007375E9" w:rsidRDefault="00725266" w:rsidP="007375E9">
      <w:pPr>
        <w:pStyle w:val="1"/>
        <w:jc w:val="center"/>
        <w:rPr>
          <w:rFonts w:ascii="Times New Roman" w:hAnsi="Times New Roman"/>
          <w:sz w:val="24"/>
          <w:szCs w:val="24"/>
        </w:rPr>
      </w:pPr>
      <w:bookmarkStart w:id="3541" w:name="_Toc130549571"/>
      <w:r w:rsidRPr="007375E9">
        <w:rPr>
          <w:rFonts w:ascii="Times New Roman" w:hAnsi="Times New Roman"/>
          <w:sz w:val="24"/>
          <w:szCs w:val="24"/>
        </w:rPr>
        <w:t>ПРИМЕРНАЯ РАБОЧАЯ ПРОГРАММА УЧЕБНОЙ ДИСЦИПЛИНЫ</w:t>
      </w:r>
      <w:bookmarkEnd w:id="3541"/>
    </w:p>
    <w:p w14:paraId="03F25EB1" w14:textId="77777777" w:rsidR="008455A1" w:rsidRPr="007375E9" w:rsidRDefault="00725266" w:rsidP="007375E9">
      <w:pPr>
        <w:pStyle w:val="1"/>
        <w:jc w:val="center"/>
        <w:rPr>
          <w:rFonts w:ascii="Times New Roman" w:hAnsi="Times New Roman"/>
          <w:sz w:val="24"/>
          <w:szCs w:val="24"/>
        </w:rPr>
      </w:pPr>
      <w:bookmarkStart w:id="3542" w:name="_Toc130549572"/>
      <w:r w:rsidRPr="007375E9">
        <w:rPr>
          <w:rFonts w:ascii="Times New Roman" w:hAnsi="Times New Roman"/>
          <w:sz w:val="24"/>
          <w:szCs w:val="24"/>
        </w:rPr>
        <w:t>«СГ. 05 ОСНОВЫ БЕРЕЖЛИВОГО ПРОИЗВОДСТВА»</w:t>
      </w:r>
      <w:bookmarkEnd w:id="3542"/>
    </w:p>
    <w:p w14:paraId="729F59E5" w14:textId="77777777" w:rsidR="008455A1" w:rsidRDefault="008455A1">
      <w:pPr>
        <w:rPr>
          <w:rFonts w:ascii="Times New Roman" w:hAnsi="Times New Roman"/>
          <w:b/>
          <w:i/>
        </w:rPr>
      </w:pPr>
    </w:p>
    <w:p w14:paraId="6648A69E" w14:textId="77777777" w:rsidR="008455A1" w:rsidRDefault="008455A1">
      <w:pPr>
        <w:rPr>
          <w:rFonts w:ascii="Times New Roman" w:hAnsi="Times New Roman"/>
          <w:b/>
          <w:i/>
        </w:rPr>
      </w:pPr>
    </w:p>
    <w:p w14:paraId="0C2CE221" w14:textId="77777777" w:rsidR="008455A1" w:rsidRDefault="008455A1">
      <w:pPr>
        <w:rPr>
          <w:rFonts w:ascii="Times New Roman" w:hAnsi="Times New Roman"/>
          <w:b/>
          <w:i/>
        </w:rPr>
      </w:pPr>
    </w:p>
    <w:p w14:paraId="30EBC097" w14:textId="77777777" w:rsidR="008455A1" w:rsidRDefault="008455A1">
      <w:pPr>
        <w:rPr>
          <w:rFonts w:ascii="Times New Roman" w:hAnsi="Times New Roman"/>
          <w:b/>
          <w:i/>
        </w:rPr>
      </w:pPr>
    </w:p>
    <w:p w14:paraId="5F4827F6" w14:textId="77777777" w:rsidR="008455A1" w:rsidRDefault="008455A1">
      <w:pPr>
        <w:rPr>
          <w:rFonts w:ascii="Times New Roman" w:hAnsi="Times New Roman"/>
          <w:b/>
          <w:i/>
        </w:rPr>
      </w:pPr>
    </w:p>
    <w:p w14:paraId="6E31F0AA" w14:textId="77777777" w:rsidR="008455A1" w:rsidRDefault="008455A1">
      <w:pPr>
        <w:rPr>
          <w:rFonts w:ascii="Times New Roman" w:hAnsi="Times New Roman"/>
          <w:b/>
          <w:i/>
        </w:rPr>
      </w:pPr>
    </w:p>
    <w:p w14:paraId="0CEAA3F8" w14:textId="77777777" w:rsidR="008455A1" w:rsidRDefault="008455A1">
      <w:pPr>
        <w:rPr>
          <w:rFonts w:ascii="Times New Roman" w:hAnsi="Times New Roman"/>
          <w:b/>
          <w:i/>
        </w:rPr>
      </w:pPr>
    </w:p>
    <w:p w14:paraId="20A11E76" w14:textId="77777777" w:rsidR="008455A1" w:rsidRDefault="008455A1">
      <w:pPr>
        <w:rPr>
          <w:rFonts w:ascii="Times New Roman" w:hAnsi="Times New Roman"/>
          <w:b/>
          <w:i/>
        </w:rPr>
      </w:pPr>
    </w:p>
    <w:p w14:paraId="601A65A3" w14:textId="77777777" w:rsidR="008455A1" w:rsidRDefault="008455A1">
      <w:pPr>
        <w:rPr>
          <w:rFonts w:ascii="Times New Roman" w:hAnsi="Times New Roman"/>
          <w:b/>
          <w:i/>
        </w:rPr>
      </w:pPr>
    </w:p>
    <w:p w14:paraId="6FBA1712" w14:textId="77777777" w:rsidR="008455A1" w:rsidRDefault="008455A1">
      <w:pPr>
        <w:rPr>
          <w:rFonts w:ascii="Times New Roman" w:hAnsi="Times New Roman"/>
          <w:b/>
          <w:i/>
        </w:rPr>
      </w:pPr>
    </w:p>
    <w:p w14:paraId="51140D37" w14:textId="77777777" w:rsidR="008455A1" w:rsidRDefault="008455A1">
      <w:pPr>
        <w:rPr>
          <w:rFonts w:ascii="Times New Roman" w:hAnsi="Times New Roman"/>
          <w:b/>
          <w:i/>
        </w:rPr>
      </w:pPr>
    </w:p>
    <w:p w14:paraId="094BE49B" w14:textId="5B5B1DDB" w:rsidR="008455A1" w:rsidRDefault="008455A1">
      <w:pPr>
        <w:rPr>
          <w:rFonts w:ascii="Times New Roman" w:hAnsi="Times New Roman"/>
          <w:b/>
          <w:i/>
        </w:rPr>
      </w:pPr>
    </w:p>
    <w:p w14:paraId="48E171BA" w14:textId="0BD4C7D6" w:rsidR="001F5C07" w:rsidRDefault="001F5C07">
      <w:pPr>
        <w:rPr>
          <w:rFonts w:ascii="Times New Roman" w:hAnsi="Times New Roman"/>
          <w:b/>
          <w:i/>
        </w:rPr>
      </w:pPr>
    </w:p>
    <w:p w14:paraId="7D03195B" w14:textId="77777777" w:rsidR="001F5C07" w:rsidRDefault="001F5C07">
      <w:pPr>
        <w:rPr>
          <w:rFonts w:ascii="Times New Roman" w:hAnsi="Times New Roman"/>
          <w:b/>
          <w:i/>
        </w:rPr>
      </w:pPr>
    </w:p>
    <w:p w14:paraId="3F8DB7D2" w14:textId="77777777" w:rsidR="008455A1" w:rsidRDefault="008455A1">
      <w:pPr>
        <w:rPr>
          <w:rFonts w:ascii="Times New Roman" w:hAnsi="Times New Roman"/>
          <w:b/>
          <w:i/>
        </w:rPr>
      </w:pPr>
    </w:p>
    <w:p w14:paraId="3AD1BEE4" w14:textId="4857F90A" w:rsidR="008455A1" w:rsidRPr="00C95CEE" w:rsidRDefault="00725266">
      <w:pPr>
        <w:jc w:val="center"/>
        <w:rPr>
          <w:rFonts w:ascii="Times New Roman" w:hAnsi="Times New Roman"/>
          <w:b/>
          <w:iCs/>
          <w:sz w:val="24"/>
          <w:szCs w:val="24"/>
          <w:vertAlign w:val="superscript"/>
        </w:rPr>
      </w:pPr>
      <w:r w:rsidRPr="001F5C07">
        <w:rPr>
          <w:rFonts w:ascii="Times New Roman" w:hAnsi="Times New Roman"/>
          <w:b/>
          <w:bCs/>
          <w:iCs/>
          <w:sz w:val="24"/>
          <w:szCs w:val="24"/>
        </w:rPr>
        <w:t>202</w:t>
      </w:r>
      <w:r w:rsidR="00C95CEE" w:rsidRPr="001F5C07">
        <w:rPr>
          <w:rFonts w:ascii="Times New Roman" w:hAnsi="Times New Roman"/>
          <w:b/>
          <w:bCs/>
          <w:iCs/>
          <w:sz w:val="24"/>
          <w:szCs w:val="24"/>
        </w:rPr>
        <w:t>3</w:t>
      </w:r>
      <w:r w:rsidR="001F5C07">
        <w:rPr>
          <w:rFonts w:ascii="Times New Roman" w:hAnsi="Times New Roman"/>
          <w:b/>
          <w:bCs/>
          <w:iCs/>
          <w:sz w:val="24"/>
          <w:szCs w:val="24"/>
        </w:rPr>
        <w:t xml:space="preserve"> </w:t>
      </w:r>
      <w:r w:rsidRPr="001F5C07">
        <w:rPr>
          <w:rFonts w:ascii="Times New Roman" w:hAnsi="Times New Roman"/>
          <w:b/>
          <w:bCs/>
          <w:iCs/>
          <w:sz w:val="24"/>
          <w:szCs w:val="24"/>
        </w:rPr>
        <w:t>г.</w:t>
      </w:r>
      <w:r w:rsidRPr="00C95CEE">
        <w:rPr>
          <w:rFonts w:ascii="Times New Roman" w:hAnsi="Times New Roman"/>
          <w:b/>
          <w:bCs/>
          <w:iCs/>
        </w:rPr>
        <w:br w:type="page"/>
      </w:r>
    </w:p>
    <w:p w14:paraId="1B95153C" w14:textId="77777777" w:rsidR="008455A1" w:rsidRPr="001F5C07" w:rsidRDefault="00725266">
      <w:pPr>
        <w:jc w:val="center"/>
        <w:rPr>
          <w:rFonts w:ascii="Times New Roman" w:hAnsi="Times New Roman"/>
          <w:b/>
          <w:iCs/>
          <w:sz w:val="24"/>
          <w:szCs w:val="24"/>
        </w:rPr>
      </w:pPr>
      <w:r w:rsidRPr="001F5C07">
        <w:rPr>
          <w:rFonts w:ascii="Times New Roman" w:hAnsi="Times New Roman"/>
          <w:b/>
          <w:iCs/>
          <w:sz w:val="24"/>
          <w:szCs w:val="24"/>
        </w:rPr>
        <w:t>СОДЕРЖАНИЕ</w:t>
      </w:r>
    </w:p>
    <w:p w14:paraId="415C618F" w14:textId="77777777" w:rsidR="008455A1" w:rsidRPr="005254BB" w:rsidRDefault="008455A1">
      <w:pPr>
        <w:rPr>
          <w:rFonts w:ascii="Times New Roman" w:hAnsi="Times New Roman"/>
          <w:b/>
          <w:i/>
          <w:sz w:val="24"/>
          <w:szCs w:val="24"/>
        </w:rPr>
      </w:pPr>
    </w:p>
    <w:tbl>
      <w:tblPr>
        <w:tblW w:w="0" w:type="auto"/>
        <w:tblLook w:val="04A0" w:firstRow="1" w:lastRow="0" w:firstColumn="1" w:lastColumn="0" w:noHBand="0" w:noVBand="1"/>
      </w:tblPr>
      <w:tblGrid>
        <w:gridCol w:w="7500"/>
        <w:gridCol w:w="1854"/>
      </w:tblGrid>
      <w:tr w:rsidR="008455A1" w:rsidRPr="005254BB" w14:paraId="75C37054" w14:textId="77777777">
        <w:tc>
          <w:tcPr>
            <w:tcW w:w="7501" w:type="dxa"/>
          </w:tcPr>
          <w:p w14:paraId="10177EB9" w14:textId="77777777" w:rsidR="008455A1" w:rsidRPr="005254BB" w:rsidRDefault="00725266" w:rsidP="000F5919">
            <w:pPr>
              <w:numPr>
                <w:ilvl w:val="0"/>
                <w:numId w:val="160"/>
              </w:numPr>
              <w:suppressAutoHyphens/>
              <w:rPr>
                <w:rFonts w:ascii="Times New Roman" w:hAnsi="Times New Roman"/>
                <w:b/>
                <w:sz w:val="24"/>
                <w:szCs w:val="24"/>
              </w:rPr>
            </w:pPr>
            <w:r w:rsidRPr="005254BB">
              <w:rPr>
                <w:rFonts w:ascii="Times New Roman" w:hAnsi="Times New Roman"/>
                <w:b/>
                <w:sz w:val="24"/>
                <w:szCs w:val="24"/>
              </w:rPr>
              <w:t xml:space="preserve">ОБЩАЯ ХАРАКТЕРИСТИКА </w:t>
            </w:r>
            <w:r w:rsidRPr="005254BB">
              <w:rPr>
                <w:rFonts w:ascii="Times New Roman" w:hAnsi="Times New Roman"/>
                <w:b/>
                <w:color w:val="000000"/>
                <w:sz w:val="24"/>
                <w:szCs w:val="24"/>
              </w:rPr>
              <w:t>ПРИМЕРНОЙ РАБОЧЕЙ ПРОГРАММЫ</w:t>
            </w:r>
            <w:r w:rsidRPr="005254BB">
              <w:rPr>
                <w:rFonts w:ascii="Times New Roman" w:hAnsi="Times New Roman"/>
                <w:b/>
                <w:sz w:val="24"/>
                <w:szCs w:val="24"/>
              </w:rPr>
              <w:t xml:space="preserve"> УЧЕБНОЙ ДИСЦИПЛИНЫ</w:t>
            </w:r>
          </w:p>
        </w:tc>
        <w:tc>
          <w:tcPr>
            <w:tcW w:w="1854" w:type="dxa"/>
          </w:tcPr>
          <w:p w14:paraId="70653587" w14:textId="77777777" w:rsidR="008455A1" w:rsidRPr="005254BB" w:rsidRDefault="008455A1">
            <w:pPr>
              <w:jc w:val="center"/>
              <w:rPr>
                <w:rFonts w:ascii="Times New Roman" w:hAnsi="Times New Roman"/>
                <w:b/>
                <w:sz w:val="24"/>
                <w:szCs w:val="24"/>
              </w:rPr>
            </w:pPr>
          </w:p>
        </w:tc>
      </w:tr>
      <w:tr w:rsidR="008455A1" w:rsidRPr="005254BB" w14:paraId="4BAABD5A" w14:textId="77777777">
        <w:tc>
          <w:tcPr>
            <w:tcW w:w="7501" w:type="dxa"/>
          </w:tcPr>
          <w:p w14:paraId="65B9431F" w14:textId="77777777" w:rsidR="008455A1" w:rsidRPr="005254BB" w:rsidRDefault="00725266" w:rsidP="000F5919">
            <w:pPr>
              <w:numPr>
                <w:ilvl w:val="0"/>
                <w:numId w:val="160"/>
              </w:numPr>
              <w:suppressAutoHyphens/>
              <w:rPr>
                <w:rFonts w:ascii="Times New Roman" w:hAnsi="Times New Roman"/>
                <w:b/>
                <w:sz w:val="24"/>
                <w:szCs w:val="24"/>
              </w:rPr>
            </w:pPr>
            <w:r w:rsidRPr="005254BB">
              <w:rPr>
                <w:rFonts w:ascii="Times New Roman" w:hAnsi="Times New Roman"/>
                <w:b/>
                <w:sz w:val="24"/>
                <w:szCs w:val="24"/>
              </w:rPr>
              <w:t>СТРУКТУРА И СОДЕРЖАНИЕ УЧЕБНОЙ ДИСЦИПЛИНЫ</w:t>
            </w:r>
          </w:p>
          <w:p w14:paraId="0F50D8CD" w14:textId="77777777" w:rsidR="008455A1" w:rsidRPr="005254BB" w:rsidRDefault="00725266" w:rsidP="000F5919">
            <w:pPr>
              <w:numPr>
                <w:ilvl w:val="0"/>
                <w:numId w:val="160"/>
              </w:numPr>
              <w:suppressAutoHyphens/>
              <w:rPr>
                <w:rFonts w:ascii="Times New Roman" w:hAnsi="Times New Roman"/>
                <w:b/>
                <w:sz w:val="24"/>
                <w:szCs w:val="24"/>
              </w:rPr>
            </w:pPr>
            <w:r w:rsidRPr="005254BB">
              <w:rPr>
                <w:rFonts w:ascii="Times New Roman" w:hAnsi="Times New Roman"/>
                <w:b/>
                <w:sz w:val="24"/>
                <w:szCs w:val="24"/>
              </w:rPr>
              <w:t>УСЛОВИЯ РЕАЛИЗАЦИИ УЧЕБНОЙ ДИСЦИПЛИНЫ</w:t>
            </w:r>
          </w:p>
        </w:tc>
        <w:tc>
          <w:tcPr>
            <w:tcW w:w="1854" w:type="dxa"/>
          </w:tcPr>
          <w:p w14:paraId="2B99F077" w14:textId="77777777" w:rsidR="008455A1" w:rsidRPr="005254BB" w:rsidRDefault="008455A1">
            <w:pPr>
              <w:jc w:val="center"/>
              <w:rPr>
                <w:rFonts w:ascii="Times New Roman" w:hAnsi="Times New Roman"/>
                <w:b/>
                <w:sz w:val="24"/>
                <w:szCs w:val="24"/>
              </w:rPr>
            </w:pPr>
          </w:p>
        </w:tc>
      </w:tr>
      <w:tr w:rsidR="008455A1" w14:paraId="1B1CF638" w14:textId="77777777">
        <w:tc>
          <w:tcPr>
            <w:tcW w:w="7501" w:type="dxa"/>
          </w:tcPr>
          <w:p w14:paraId="702F0168" w14:textId="77777777" w:rsidR="008455A1" w:rsidRDefault="00725266" w:rsidP="000F5919">
            <w:pPr>
              <w:numPr>
                <w:ilvl w:val="0"/>
                <w:numId w:val="160"/>
              </w:numPr>
              <w:suppressAutoHyphens/>
              <w:rPr>
                <w:rFonts w:ascii="Times New Roman" w:hAnsi="Times New Roman"/>
                <w:b/>
                <w:sz w:val="24"/>
                <w:szCs w:val="24"/>
              </w:rPr>
            </w:pPr>
            <w:r>
              <w:rPr>
                <w:rFonts w:ascii="Times New Roman" w:hAnsi="Times New Roman"/>
                <w:b/>
                <w:sz w:val="24"/>
                <w:szCs w:val="24"/>
              </w:rPr>
              <w:t>КОНТРОЛЬ И ОЦЕНКА РЕЗУЛЬТАТОВ ОСВОЕНИЯ УЧЕБНОЙ ДИСЦИПЛИНЫ</w:t>
            </w:r>
          </w:p>
          <w:p w14:paraId="5655D935" w14:textId="77777777" w:rsidR="008455A1" w:rsidRDefault="008455A1">
            <w:pPr>
              <w:suppressAutoHyphens/>
              <w:rPr>
                <w:rFonts w:ascii="Times New Roman" w:hAnsi="Times New Roman"/>
                <w:b/>
                <w:sz w:val="24"/>
                <w:szCs w:val="24"/>
              </w:rPr>
            </w:pPr>
          </w:p>
        </w:tc>
        <w:tc>
          <w:tcPr>
            <w:tcW w:w="1854" w:type="dxa"/>
          </w:tcPr>
          <w:p w14:paraId="367AABC8" w14:textId="77777777" w:rsidR="008455A1" w:rsidRDefault="008455A1">
            <w:pPr>
              <w:jc w:val="center"/>
              <w:rPr>
                <w:rFonts w:ascii="Times New Roman" w:hAnsi="Times New Roman"/>
                <w:b/>
                <w:sz w:val="24"/>
                <w:szCs w:val="24"/>
              </w:rPr>
            </w:pPr>
          </w:p>
        </w:tc>
      </w:tr>
    </w:tbl>
    <w:p w14:paraId="411E7EA9" w14:textId="77777777" w:rsidR="008455A1" w:rsidRDefault="00725266">
      <w:pPr>
        <w:ind w:right="-285"/>
        <w:jc w:val="center"/>
        <w:rPr>
          <w:rFonts w:ascii="Times New Roman" w:hAnsi="Times New Roman"/>
          <w:b/>
          <w:i/>
          <w:sz w:val="24"/>
          <w:szCs w:val="24"/>
        </w:rPr>
      </w:pPr>
      <w:r>
        <w:rPr>
          <w:rFonts w:ascii="Times New Roman" w:hAnsi="Times New Roman"/>
          <w:b/>
          <w:i/>
          <w:u w:val="single"/>
        </w:rPr>
        <w:br w:type="page"/>
      </w:r>
    </w:p>
    <w:p w14:paraId="49EDFBB3" w14:textId="77777777" w:rsidR="008455A1" w:rsidRPr="005254BB" w:rsidRDefault="00725266" w:rsidP="000F5919">
      <w:pPr>
        <w:numPr>
          <w:ilvl w:val="0"/>
          <w:numId w:val="161"/>
        </w:numPr>
        <w:suppressAutoHyphens/>
        <w:spacing w:after="0"/>
        <w:ind w:right="-285"/>
        <w:jc w:val="center"/>
        <w:rPr>
          <w:rFonts w:ascii="Times New Roman" w:hAnsi="Times New Roman"/>
          <w:b/>
          <w:sz w:val="24"/>
          <w:szCs w:val="24"/>
        </w:rPr>
      </w:pPr>
      <w:r w:rsidRPr="005254BB">
        <w:rPr>
          <w:rFonts w:ascii="Times New Roman" w:hAnsi="Times New Roman"/>
          <w:b/>
          <w:sz w:val="24"/>
          <w:szCs w:val="24"/>
        </w:rPr>
        <w:t xml:space="preserve">ОБЩАЯ ХАРАКТЕРИСТИКА </w:t>
      </w:r>
      <w:r w:rsidRPr="005254BB">
        <w:rPr>
          <w:rFonts w:ascii="Times New Roman" w:hAnsi="Times New Roman"/>
          <w:b/>
          <w:color w:val="000000"/>
          <w:sz w:val="24"/>
          <w:szCs w:val="24"/>
        </w:rPr>
        <w:t>ПРИМЕРНОЙ РАБОЧЕЙ ПРОГРАММЫ</w:t>
      </w:r>
      <w:r w:rsidRPr="005254BB">
        <w:rPr>
          <w:rFonts w:ascii="Times New Roman" w:hAnsi="Times New Roman"/>
          <w:b/>
          <w:sz w:val="24"/>
          <w:szCs w:val="24"/>
        </w:rPr>
        <w:t xml:space="preserve"> УЧЕБНОЙ ДИСЦИПЛИНЫ</w:t>
      </w:r>
    </w:p>
    <w:p w14:paraId="49DDE7DB" w14:textId="64FE77F5" w:rsidR="008455A1" w:rsidRPr="005254BB" w:rsidRDefault="00725266">
      <w:pPr>
        <w:suppressAutoHyphens/>
        <w:spacing w:after="0"/>
        <w:ind w:left="720"/>
        <w:jc w:val="center"/>
        <w:rPr>
          <w:rFonts w:ascii="Times New Roman" w:hAnsi="Times New Roman"/>
          <w:b/>
          <w:sz w:val="24"/>
          <w:szCs w:val="24"/>
        </w:rPr>
      </w:pPr>
      <w:r w:rsidRPr="005254BB">
        <w:rPr>
          <w:rFonts w:ascii="Times New Roman" w:hAnsi="Times New Roman"/>
          <w:b/>
          <w:sz w:val="24"/>
          <w:szCs w:val="24"/>
        </w:rPr>
        <w:t>«</w:t>
      </w:r>
      <w:r w:rsidR="00C95CEE" w:rsidRPr="005254BB">
        <w:rPr>
          <w:rFonts w:ascii="Times New Roman" w:hAnsi="Times New Roman"/>
          <w:b/>
          <w:sz w:val="24"/>
          <w:szCs w:val="24"/>
        </w:rPr>
        <w:t xml:space="preserve">СГ.05 </w:t>
      </w:r>
      <w:r w:rsidRPr="005254BB">
        <w:rPr>
          <w:rFonts w:ascii="Times New Roman" w:hAnsi="Times New Roman"/>
          <w:b/>
          <w:sz w:val="24"/>
          <w:szCs w:val="24"/>
        </w:rPr>
        <w:t>ОСНОВЫ БЕРЕЖЛИВОГО ПРОИЗВОДСТВА»</w:t>
      </w:r>
    </w:p>
    <w:p w14:paraId="611490A0" w14:textId="77777777" w:rsidR="008455A1" w:rsidRPr="005254BB" w:rsidRDefault="008455A1">
      <w:pPr>
        <w:suppressAutoHyphens/>
        <w:spacing w:after="0"/>
        <w:ind w:left="720"/>
        <w:jc w:val="center"/>
        <w:rPr>
          <w:rFonts w:ascii="Times New Roman" w:hAnsi="Times New Roman"/>
          <w:b/>
          <w:sz w:val="24"/>
          <w:szCs w:val="24"/>
        </w:rPr>
      </w:pPr>
    </w:p>
    <w:p w14:paraId="6CFD42AF" w14:textId="77777777" w:rsidR="008455A1" w:rsidRPr="005254BB" w:rsidRDefault="00725266" w:rsidP="005254BB">
      <w:pPr>
        <w:suppressAutoHyphens/>
        <w:spacing w:after="0"/>
        <w:ind w:firstLine="708"/>
        <w:rPr>
          <w:rFonts w:ascii="Times New Roman" w:hAnsi="Times New Roman"/>
          <w:color w:val="000000"/>
          <w:sz w:val="24"/>
          <w:szCs w:val="24"/>
        </w:rPr>
      </w:pPr>
      <w:r w:rsidRPr="005254BB">
        <w:rPr>
          <w:rFonts w:ascii="Times New Roman" w:hAnsi="Times New Roman"/>
          <w:b/>
          <w:sz w:val="24"/>
          <w:szCs w:val="24"/>
        </w:rPr>
        <w:t xml:space="preserve">1.1. Место дисциплины в структуре основной образовательной программы: </w:t>
      </w:r>
    </w:p>
    <w:p w14:paraId="4AF41761" w14:textId="0336F3D2" w:rsidR="008455A1" w:rsidRPr="005254BB" w:rsidRDefault="005254BB" w:rsidP="005254B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ab/>
      </w:r>
      <w:r w:rsidR="00725266" w:rsidRPr="005254BB">
        <w:rPr>
          <w:rFonts w:ascii="Times New Roman" w:hAnsi="Times New Roman"/>
          <w:sz w:val="24"/>
          <w:szCs w:val="24"/>
        </w:rPr>
        <w:t>Учебная дисциплина «Основы бережливого производства» является обязательной частью социально-гуманитарного цикла; примерной</w:t>
      </w:r>
      <w:r w:rsidR="0001469C" w:rsidRPr="005254BB">
        <w:rPr>
          <w:rFonts w:ascii="Times New Roman" w:hAnsi="Times New Roman"/>
          <w:sz w:val="24"/>
          <w:szCs w:val="24"/>
        </w:rPr>
        <w:t xml:space="preserve"> </w:t>
      </w:r>
      <w:r w:rsidR="00725266" w:rsidRPr="005254BB">
        <w:rPr>
          <w:rFonts w:ascii="Times New Roman" w:hAnsi="Times New Roman"/>
          <w:sz w:val="24"/>
          <w:szCs w:val="24"/>
        </w:rPr>
        <w:t xml:space="preserve">образовательной программы </w:t>
      </w:r>
      <w:r w:rsidR="00500A4B" w:rsidRPr="005254BB">
        <w:rPr>
          <w:rFonts w:ascii="Times New Roman" w:hAnsi="Times New Roman"/>
          <w:sz w:val="24"/>
          <w:szCs w:val="24"/>
        </w:rPr>
        <w:br/>
      </w:r>
      <w:r w:rsidR="00725266" w:rsidRPr="005254BB">
        <w:rPr>
          <w:rFonts w:ascii="Times New Roman" w:hAnsi="Times New Roman"/>
          <w:sz w:val="24"/>
          <w:szCs w:val="24"/>
        </w:rPr>
        <w:t xml:space="preserve">в соответствии с ФГОС СПО по </w:t>
      </w:r>
      <w:r w:rsidR="00725266" w:rsidRPr="005254BB">
        <w:rPr>
          <w:rFonts w:ascii="Times New Roman" w:hAnsi="Times New Roman"/>
          <w:color w:val="000000"/>
          <w:sz w:val="24"/>
          <w:szCs w:val="24"/>
        </w:rPr>
        <w:t>специальности</w:t>
      </w:r>
      <w:r w:rsidR="00725266" w:rsidRPr="005254BB">
        <w:rPr>
          <w:rFonts w:ascii="Times New Roman" w:hAnsi="Times New Roman"/>
          <w:sz w:val="24"/>
          <w:szCs w:val="24"/>
        </w:rPr>
        <w:t xml:space="preserve"> Анимация и анимационное кино (по видам). </w:t>
      </w:r>
    </w:p>
    <w:p w14:paraId="1131BBFC" w14:textId="77777777" w:rsidR="008455A1" w:rsidRPr="005254BB" w:rsidRDefault="007252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5254BB">
        <w:rPr>
          <w:rFonts w:ascii="Times New Roman" w:hAnsi="Times New Roman"/>
          <w:sz w:val="24"/>
          <w:szCs w:val="24"/>
        </w:rPr>
        <w:t>Особое значение дисциплина имеет при формировании и развитии ОК 04,ОК 07</w:t>
      </w:r>
      <w:r w:rsidRPr="005254BB">
        <w:rPr>
          <w:rFonts w:ascii="Times New Roman" w:hAnsi="Times New Roman"/>
          <w:i/>
          <w:sz w:val="24"/>
          <w:szCs w:val="24"/>
        </w:rPr>
        <w:t>.</w:t>
      </w:r>
    </w:p>
    <w:p w14:paraId="3C055A8F" w14:textId="77777777" w:rsidR="008455A1" w:rsidRPr="005254BB" w:rsidRDefault="0084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346FF9A4" w14:textId="77777777" w:rsidR="008455A1" w:rsidRPr="005254BB" w:rsidRDefault="00725266">
      <w:pPr>
        <w:spacing w:after="0"/>
        <w:ind w:firstLine="709"/>
        <w:rPr>
          <w:rFonts w:ascii="Times New Roman" w:hAnsi="Times New Roman"/>
          <w:b/>
          <w:sz w:val="24"/>
          <w:szCs w:val="24"/>
        </w:rPr>
      </w:pPr>
      <w:r w:rsidRPr="005254BB">
        <w:rPr>
          <w:rFonts w:ascii="Times New Roman" w:hAnsi="Times New Roman"/>
          <w:b/>
          <w:sz w:val="24"/>
          <w:szCs w:val="24"/>
        </w:rPr>
        <w:t>1.2. Цель и планируемые результаты освоения дисциплины:</w:t>
      </w:r>
    </w:p>
    <w:p w14:paraId="46C8CC50" w14:textId="665A6449" w:rsidR="008455A1" w:rsidRPr="005254BB" w:rsidRDefault="00725266">
      <w:pPr>
        <w:suppressAutoHyphens/>
        <w:spacing w:after="0"/>
        <w:ind w:firstLine="709"/>
        <w:jc w:val="both"/>
        <w:rPr>
          <w:rFonts w:ascii="Times New Roman" w:hAnsi="Times New Roman"/>
          <w:sz w:val="24"/>
          <w:szCs w:val="24"/>
        </w:rPr>
      </w:pPr>
      <w:r w:rsidRPr="005254BB">
        <w:rPr>
          <w:rFonts w:ascii="Times New Roman" w:hAnsi="Times New Roman"/>
          <w:sz w:val="24"/>
          <w:szCs w:val="24"/>
        </w:rPr>
        <w:t xml:space="preserve">В рамках программы учебной дисциплины обучающимися осваиваются умения </w:t>
      </w:r>
      <w:r w:rsidR="00500A4B" w:rsidRPr="005254BB">
        <w:rPr>
          <w:rFonts w:ascii="Times New Roman" w:hAnsi="Times New Roman"/>
          <w:sz w:val="24"/>
          <w:szCs w:val="24"/>
        </w:rPr>
        <w:br/>
      </w:r>
      <w:r w:rsidRPr="005254BB">
        <w:rPr>
          <w:rFonts w:ascii="Times New Roman" w:hAnsi="Times New Roman"/>
          <w:sz w:val="24"/>
          <w:szCs w:val="24"/>
        </w:rPr>
        <w:t>и знания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4218"/>
        <w:gridCol w:w="3544"/>
      </w:tblGrid>
      <w:tr w:rsidR="008455A1" w:rsidRPr="005254BB" w14:paraId="0D7F0CAB" w14:textId="77777777" w:rsidTr="00500A4B">
        <w:trPr>
          <w:trHeight w:val="649"/>
        </w:trPr>
        <w:tc>
          <w:tcPr>
            <w:tcW w:w="1589" w:type="dxa"/>
          </w:tcPr>
          <w:p w14:paraId="2052FAB2" w14:textId="77777777" w:rsidR="008455A1" w:rsidRPr="005254BB" w:rsidRDefault="00725266">
            <w:pPr>
              <w:suppressAutoHyphens/>
              <w:spacing w:after="0" w:line="240" w:lineRule="auto"/>
              <w:jc w:val="center"/>
              <w:rPr>
                <w:rFonts w:ascii="Times New Roman" w:hAnsi="Times New Roman"/>
                <w:b/>
                <w:bCs/>
                <w:sz w:val="24"/>
                <w:szCs w:val="24"/>
              </w:rPr>
            </w:pPr>
            <w:r w:rsidRPr="005254BB">
              <w:rPr>
                <w:rFonts w:ascii="Times New Roman" w:hAnsi="Times New Roman"/>
                <w:b/>
                <w:bCs/>
                <w:sz w:val="24"/>
                <w:szCs w:val="24"/>
              </w:rPr>
              <w:t>Код</w:t>
            </w:r>
          </w:p>
          <w:p w14:paraId="2A684C24" w14:textId="767C36AE" w:rsidR="008455A1" w:rsidRPr="005254BB" w:rsidRDefault="00725266">
            <w:pPr>
              <w:suppressAutoHyphens/>
              <w:spacing w:after="0" w:line="240" w:lineRule="auto"/>
              <w:jc w:val="center"/>
              <w:rPr>
                <w:rFonts w:ascii="Times New Roman" w:hAnsi="Times New Roman"/>
                <w:b/>
                <w:bCs/>
                <w:sz w:val="24"/>
                <w:szCs w:val="24"/>
                <w:lang w:val="en-US"/>
              </w:rPr>
            </w:pPr>
            <w:r w:rsidRPr="005254BB">
              <w:rPr>
                <w:rFonts w:ascii="Times New Roman" w:hAnsi="Times New Roman"/>
                <w:b/>
                <w:bCs/>
                <w:sz w:val="24"/>
                <w:szCs w:val="24"/>
              </w:rPr>
              <w:t>ПК, ОК</w:t>
            </w:r>
          </w:p>
        </w:tc>
        <w:tc>
          <w:tcPr>
            <w:tcW w:w="4218" w:type="dxa"/>
          </w:tcPr>
          <w:p w14:paraId="7E3DD3DF" w14:textId="77777777" w:rsidR="008455A1" w:rsidRPr="005254BB" w:rsidRDefault="00725266" w:rsidP="00500A4B">
            <w:pPr>
              <w:suppressAutoHyphens/>
              <w:spacing w:after="0" w:line="240" w:lineRule="auto"/>
              <w:rPr>
                <w:rFonts w:ascii="Times New Roman" w:hAnsi="Times New Roman"/>
                <w:b/>
                <w:bCs/>
                <w:sz w:val="24"/>
                <w:szCs w:val="24"/>
              </w:rPr>
            </w:pPr>
            <w:r w:rsidRPr="005254BB">
              <w:rPr>
                <w:rFonts w:ascii="Times New Roman" w:hAnsi="Times New Roman"/>
                <w:b/>
                <w:bCs/>
                <w:sz w:val="24"/>
                <w:szCs w:val="24"/>
              </w:rPr>
              <w:t>Умения</w:t>
            </w:r>
          </w:p>
        </w:tc>
        <w:tc>
          <w:tcPr>
            <w:tcW w:w="3544" w:type="dxa"/>
          </w:tcPr>
          <w:p w14:paraId="24F60734" w14:textId="77777777" w:rsidR="008455A1" w:rsidRPr="005254BB" w:rsidRDefault="00725266" w:rsidP="00500A4B">
            <w:pPr>
              <w:suppressAutoHyphens/>
              <w:spacing w:after="0" w:line="240" w:lineRule="auto"/>
              <w:rPr>
                <w:rFonts w:ascii="Times New Roman" w:hAnsi="Times New Roman"/>
                <w:b/>
                <w:bCs/>
                <w:sz w:val="24"/>
                <w:szCs w:val="24"/>
              </w:rPr>
            </w:pPr>
            <w:r w:rsidRPr="005254BB">
              <w:rPr>
                <w:rFonts w:ascii="Times New Roman" w:hAnsi="Times New Roman"/>
                <w:b/>
                <w:bCs/>
                <w:sz w:val="24"/>
                <w:szCs w:val="24"/>
              </w:rPr>
              <w:t>Знания</w:t>
            </w:r>
          </w:p>
        </w:tc>
      </w:tr>
      <w:tr w:rsidR="008455A1" w:rsidRPr="005254BB" w14:paraId="700185C9" w14:textId="77777777" w:rsidTr="00500A4B">
        <w:trPr>
          <w:trHeight w:val="4162"/>
        </w:trPr>
        <w:tc>
          <w:tcPr>
            <w:tcW w:w="1589" w:type="dxa"/>
          </w:tcPr>
          <w:p w14:paraId="5E15A721" w14:textId="77777777" w:rsidR="008455A1" w:rsidRPr="005254BB" w:rsidRDefault="00725266">
            <w:pPr>
              <w:suppressAutoHyphens/>
              <w:spacing w:after="0" w:line="240" w:lineRule="auto"/>
              <w:jc w:val="center"/>
              <w:rPr>
                <w:rFonts w:ascii="Times New Roman" w:hAnsi="Times New Roman"/>
                <w:iCs/>
                <w:sz w:val="24"/>
                <w:szCs w:val="24"/>
              </w:rPr>
            </w:pPr>
            <w:r w:rsidRPr="005254BB">
              <w:rPr>
                <w:rFonts w:ascii="Times New Roman" w:hAnsi="Times New Roman"/>
                <w:iCs/>
                <w:sz w:val="24"/>
                <w:szCs w:val="24"/>
              </w:rPr>
              <w:t>ОК 04</w:t>
            </w:r>
          </w:p>
          <w:p w14:paraId="7FB980DD" w14:textId="77777777" w:rsidR="008455A1" w:rsidRPr="005254BB" w:rsidRDefault="00725266">
            <w:pPr>
              <w:suppressAutoHyphens/>
              <w:spacing w:after="0" w:line="240" w:lineRule="auto"/>
              <w:jc w:val="center"/>
              <w:rPr>
                <w:rFonts w:ascii="Times New Roman" w:hAnsi="Times New Roman"/>
                <w:iCs/>
                <w:sz w:val="24"/>
                <w:szCs w:val="24"/>
              </w:rPr>
            </w:pPr>
            <w:r w:rsidRPr="005254BB">
              <w:rPr>
                <w:rFonts w:ascii="Times New Roman" w:hAnsi="Times New Roman"/>
                <w:iCs/>
                <w:sz w:val="24"/>
                <w:szCs w:val="24"/>
              </w:rPr>
              <w:t>ОК 07</w:t>
            </w:r>
          </w:p>
          <w:p w14:paraId="0A91A35D" w14:textId="77777777" w:rsidR="008455A1" w:rsidRPr="005254BB" w:rsidRDefault="008455A1">
            <w:pPr>
              <w:suppressAutoHyphens/>
              <w:spacing w:after="0" w:line="240" w:lineRule="auto"/>
              <w:jc w:val="center"/>
              <w:rPr>
                <w:rFonts w:ascii="Times New Roman" w:hAnsi="Times New Roman"/>
                <w:iCs/>
                <w:sz w:val="24"/>
                <w:szCs w:val="24"/>
              </w:rPr>
            </w:pPr>
          </w:p>
        </w:tc>
        <w:tc>
          <w:tcPr>
            <w:tcW w:w="4218" w:type="dxa"/>
          </w:tcPr>
          <w:p w14:paraId="1034CAAE" w14:textId="77777777" w:rsidR="008455A1" w:rsidRPr="005254BB" w:rsidRDefault="00725266" w:rsidP="00500A4B">
            <w:pPr>
              <w:suppressAutoHyphens/>
              <w:spacing w:after="0" w:line="240" w:lineRule="auto"/>
              <w:rPr>
                <w:rFonts w:ascii="Times New Roman" w:hAnsi="Times New Roman"/>
                <w:iCs/>
                <w:sz w:val="24"/>
                <w:szCs w:val="24"/>
              </w:rPr>
            </w:pPr>
            <w:r w:rsidRPr="005254BB">
              <w:rPr>
                <w:rFonts w:ascii="Times New Roman" w:hAnsi="Times New Roman"/>
                <w:iCs/>
                <w:sz w:val="24"/>
                <w:szCs w:val="24"/>
              </w:rPr>
              <w:t>Уметь:</w:t>
            </w:r>
          </w:p>
          <w:p w14:paraId="545028E9" w14:textId="77777777" w:rsidR="008455A1" w:rsidRPr="005254BB" w:rsidRDefault="00725266" w:rsidP="00500A4B">
            <w:pPr>
              <w:suppressAutoHyphens/>
              <w:spacing w:after="0" w:line="240" w:lineRule="auto"/>
              <w:rPr>
                <w:rFonts w:ascii="Times New Roman" w:hAnsi="Times New Roman"/>
                <w:iCs/>
                <w:sz w:val="24"/>
                <w:szCs w:val="24"/>
              </w:rPr>
            </w:pPr>
            <w:r w:rsidRPr="005254BB">
              <w:rPr>
                <w:rFonts w:ascii="Times New Roman" w:hAnsi="Times New Roman"/>
                <w:iCs/>
                <w:sz w:val="24"/>
                <w:szCs w:val="24"/>
              </w:rPr>
              <w:t>осуществлять работу с соблюдением принципов бережливого производства;</w:t>
            </w:r>
          </w:p>
          <w:p w14:paraId="223E5939" w14:textId="77777777" w:rsidR="008455A1" w:rsidRPr="005254BB" w:rsidRDefault="00725266" w:rsidP="00500A4B">
            <w:pPr>
              <w:suppressAutoHyphens/>
              <w:spacing w:after="0" w:line="240" w:lineRule="auto"/>
              <w:rPr>
                <w:rFonts w:ascii="Times New Roman" w:hAnsi="Times New Roman"/>
                <w:iCs/>
                <w:sz w:val="24"/>
                <w:szCs w:val="24"/>
              </w:rPr>
            </w:pPr>
            <w:r w:rsidRPr="005254BB">
              <w:rPr>
                <w:rFonts w:ascii="Times New Roman" w:hAnsi="Times New Roman"/>
                <w:iCs/>
                <w:sz w:val="24"/>
                <w:szCs w:val="24"/>
              </w:rPr>
              <w:t>картировать поток создания ценностей;</w:t>
            </w:r>
          </w:p>
          <w:p w14:paraId="4CF1ACBC" w14:textId="77777777" w:rsidR="008455A1" w:rsidRPr="005254BB" w:rsidRDefault="00725266" w:rsidP="00500A4B">
            <w:pPr>
              <w:suppressAutoHyphens/>
              <w:spacing w:after="0" w:line="240" w:lineRule="auto"/>
              <w:rPr>
                <w:rFonts w:ascii="Times New Roman" w:hAnsi="Times New Roman"/>
                <w:iCs/>
                <w:sz w:val="24"/>
                <w:szCs w:val="24"/>
              </w:rPr>
            </w:pPr>
            <w:r w:rsidRPr="005254BB">
              <w:rPr>
                <w:rFonts w:ascii="Times New Roman" w:hAnsi="Times New Roman"/>
                <w:iCs/>
                <w:sz w:val="24"/>
                <w:szCs w:val="24"/>
              </w:rPr>
              <w:t>применять ключевые инструменты решения проблем;</w:t>
            </w:r>
          </w:p>
          <w:p w14:paraId="6E7C77A5" w14:textId="77777777" w:rsidR="008455A1" w:rsidRPr="005254BB" w:rsidRDefault="00725266" w:rsidP="00500A4B">
            <w:pPr>
              <w:suppressAutoHyphens/>
              <w:spacing w:after="0" w:line="240" w:lineRule="auto"/>
              <w:rPr>
                <w:rFonts w:ascii="Times New Roman" w:hAnsi="Times New Roman"/>
                <w:iCs/>
                <w:sz w:val="24"/>
                <w:szCs w:val="24"/>
              </w:rPr>
            </w:pPr>
            <w:r w:rsidRPr="005254BB">
              <w:rPr>
                <w:rFonts w:ascii="Times New Roman" w:hAnsi="Times New Roman"/>
                <w:iCs/>
                <w:sz w:val="24"/>
                <w:szCs w:val="24"/>
              </w:rPr>
              <w:t>определять и анализировать основные потери в процессах;</w:t>
            </w:r>
          </w:p>
          <w:p w14:paraId="3806DC7E" w14:textId="77777777" w:rsidR="008455A1" w:rsidRPr="005254BB" w:rsidRDefault="00725266" w:rsidP="00500A4B">
            <w:pPr>
              <w:suppressAutoHyphens/>
              <w:spacing w:after="0" w:line="240" w:lineRule="auto"/>
              <w:rPr>
                <w:rFonts w:ascii="Times New Roman" w:hAnsi="Times New Roman"/>
                <w:iCs/>
                <w:sz w:val="24"/>
                <w:szCs w:val="24"/>
              </w:rPr>
            </w:pPr>
            <w:r w:rsidRPr="005254BB">
              <w:rPr>
                <w:rFonts w:ascii="Times New Roman" w:hAnsi="Times New Roman"/>
                <w:iCs/>
                <w:sz w:val="24"/>
                <w:szCs w:val="24"/>
              </w:rPr>
              <w:t xml:space="preserve">организовывать работу коллектива и команды; </w:t>
            </w:r>
          </w:p>
          <w:p w14:paraId="7A45A8CF" w14:textId="77777777" w:rsidR="008455A1" w:rsidRPr="005254BB" w:rsidRDefault="00725266" w:rsidP="00500A4B">
            <w:pPr>
              <w:suppressAutoHyphens/>
              <w:spacing w:after="0" w:line="240" w:lineRule="auto"/>
              <w:rPr>
                <w:rFonts w:ascii="Times New Roman" w:hAnsi="Times New Roman"/>
                <w:iCs/>
                <w:sz w:val="24"/>
                <w:szCs w:val="24"/>
              </w:rPr>
            </w:pPr>
            <w:r w:rsidRPr="005254BB">
              <w:rPr>
                <w:rFonts w:ascii="Times New Roman" w:hAnsi="Times New Roman"/>
                <w:iCs/>
                <w:sz w:val="24"/>
                <w:szCs w:val="24"/>
              </w:rPr>
              <w:t>взаимодействовать с коллегами, руководством, клиентами в ходе профессиональной деятельности</w:t>
            </w:r>
          </w:p>
        </w:tc>
        <w:tc>
          <w:tcPr>
            <w:tcW w:w="3544" w:type="dxa"/>
          </w:tcPr>
          <w:p w14:paraId="5D6A01A3" w14:textId="77777777" w:rsidR="008455A1" w:rsidRPr="005254BB" w:rsidRDefault="00725266" w:rsidP="00500A4B">
            <w:pPr>
              <w:suppressAutoHyphens/>
              <w:spacing w:after="0" w:line="240" w:lineRule="auto"/>
              <w:rPr>
                <w:rFonts w:ascii="Times New Roman" w:hAnsi="Times New Roman"/>
                <w:iCs/>
                <w:sz w:val="24"/>
                <w:szCs w:val="24"/>
              </w:rPr>
            </w:pPr>
            <w:r w:rsidRPr="005254BB">
              <w:rPr>
                <w:rFonts w:ascii="Times New Roman" w:hAnsi="Times New Roman"/>
                <w:iCs/>
                <w:sz w:val="24"/>
                <w:szCs w:val="24"/>
              </w:rPr>
              <w:t>Знать:</w:t>
            </w:r>
          </w:p>
          <w:p w14:paraId="46CDAE8B" w14:textId="77777777" w:rsidR="008455A1" w:rsidRPr="005254BB" w:rsidRDefault="00725266" w:rsidP="00500A4B">
            <w:pPr>
              <w:suppressAutoHyphens/>
              <w:spacing w:after="0" w:line="240" w:lineRule="auto"/>
              <w:rPr>
                <w:rFonts w:ascii="Times New Roman" w:hAnsi="Times New Roman"/>
                <w:iCs/>
                <w:sz w:val="24"/>
                <w:szCs w:val="24"/>
              </w:rPr>
            </w:pPr>
            <w:proofErr w:type="spellStart"/>
            <w:r w:rsidRPr="005254BB">
              <w:rPr>
                <w:rFonts w:ascii="Times New Roman" w:hAnsi="Times New Roman"/>
                <w:iCs/>
                <w:sz w:val="24"/>
                <w:szCs w:val="24"/>
              </w:rPr>
              <w:t>принципы,идеалы</w:t>
            </w:r>
            <w:proofErr w:type="spellEnd"/>
            <w:r w:rsidRPr="005254BB">
              <w:rPr>
                <w:rFonts w:ascii="Times New Roman" w:hAnsi="Times New Roman"/>
                <w:iCs/>
                <w:sz w:val="24"/>
                <w:szCs w:val="24"/>
              </w:rPr>
              <w:t xml:space="preserve"> и философию бережливого производства;</w:t>
            </w:r>
          </w:p>
          <w:p w14:paraId="5BADECA7" w14:textId="77777777" w:rsidR="008455A1" w:rsidRPr="005254BB" w:rsidRDefault="00725266" w:rsidP="00500A4B">
            <w:pPr>
              <w:suppressAutoHyphens/>
              <w:spacing w:after="0" w:line="240" w:lineRule="auto"/>
              <w:rPr>
                <w:rFonts w:ascii="Times New Roman" w:hAnsi="Times New Roman"/>
                <w:iCs/>
                <w:sz w:val="24"/>
                <w:szCs w:val="24"/>
              </w:rPr>
            </w:pPr>
            <w:r w:rsidRPr="005254BB">
              <w:rPr>
                <w:rFonts w:ascii="Times New Roman" w:hAnsi="Times New Roman"/>
                <w:iCs/>
                <w:sz w:val="24"/>
                <w:szCs w:val="24"/>
              </w:rPr>
              <w:t xml:space="preserve">основы </w:t>
            </w:r>
            <w:proofErr w:type="spellStart"/>
            <w:r w:rsidRPr="005254BB">
              <w:rPr>
                <w:rFonts w:ascii="Times New Roman" w:hAnsi="Times New Roman"/>
                <w:iCs/>
                <w:sz w:val="24"/>
                <w:szCs w:val="24"/>
              </w:rPr>
              <w:t>картивания</w:t>
            </w:r>
            <w:proofErr w:type="spellEnd"/>
            <w:r w:rsidRPr="005254BB">
              <w:rPr>
                <w:rFonts w:ascii="Times New Roman" w:hAnsi="Times New Roman"/>
                <w:iCs/>
                <w:sz w:val="24"/>
                <w:szCs w:val="24"/>
              </w:rPr>
              <w:t>;</w:t>
            </w:r>
          </w:p>
          <w:p w14:paraId="3A5C9A8F" w14:textId="77777777" w:rsidR="008455A1" w:rsidRPr="005254BB" w:rsidRDefault="00725266" w:rsidP="00500A4B">
            <w:pPr>
              <w:suppressAutoHyphens/>
              <w:spacing w:after="0" w:line="240" w:lineRule="auto"/>
              <w:rPr>
                <w:rFonts w:ascii="Times New Roman" w:hAnsi="Times New Roman"/>
                <w:iCs/>
                <w:sz w:val="24"/>
                <w:szCs w:val="24"/>
              </w:rPr>
            </w:pPr>
            <w:r w:rsidRPr="005254BB">
              <w:rPr>
                <w:rFonts w:ascii="Times New Roman" w:hAnsi="Times New Roman"/>
                <w:iCs/>
                <w:sz w:val="24"/>
                <w:szCs w:val="24"/>
              </w:rPr>
              <w:t>методы решения проблем;</w:t>
            </w:r>
          </w:p>
          <w:p w14:paraId="0DA23C44" w14:textId="77777777" w:rsidR="008455A1" w:rsidRPr="005254BB" w:rsidRDefault="00725266" w:rsidP="00500A4B">
            <w:pPr>
              <w:suppressAutoHyphens/>
              <w:spacing w:after="0" w:line="240" w:lineRule="auto"/>
              <w:rPr>
                <w:rFonts w:ascii="Times New Roman" w:hAnsi="Times New Roman"/>
                <w:iCs/>
                <w:sz w:val="24"/>
                <w:szCs w:val="24"/>
              </w:rPr>
            </w:pPr>
            <w:r w:rsidRPr="005254BB">
              <w:rPr>
                <w:rFonts w:ascii="Times New Roman" w:hAnsi="Times New Roman"/>
                <w:iCs/>
                <w:sz w:val="24"/>
                <w:szCs w:val="24"/>
              </w:rPr>
              <w:t>инструменты бережливого производства</w:t>
            </w:r>
          </w:p>
          <w:p w14:paraId="23EEA7CA" w14:textId="77777777" w:rsidR="008455A1" w:rsidRPr="005254BB" w:rsidRDefault="00725266" w:rsidP="00500A4B">
            <w:pPr>
              <w:suppressAutoHyphens/>
              <w:spacing w:after="0" w:line="240" w:lineRule="auto"/>
              <w:rPr>
                <w:rFonts w:ascii="Times New Roman" w:hAnsi="Times New Roman"/>
                <w:iCs/>
                <w:sz w:val="24"/>
                <w:szCs w:val="24"/>
              </w:rPr>
            </w:pPr>
            <w:r w:rsidRPr="005254BB">
              <w:rPr>
                <w:rFonts w:ascii="Times New Roman" w:hAnsi="Times New Roman"/>
                <w:iCs/>
                <w:sz w:val="24"/>
                <w:szCs w:val="24"/>
              </w:rPr>
              <w:t xml:space="preserve">основы коммуникации и деятельности коллектива; </w:t>
            </w:r>
          </w:p>
          <w:p w14:paraId="15A7B4DF" w14:textId="77777777" w:rsidR="008455A1" w:rsidRPr="005254BB" w:rsidRDefault="00725266" w:rsidP="00500A4B">
            <w:pPr>
              <w:suppressAutoHyphens/>
              <w:spacing w:after="0" w:line="240" w:lineRule="auto"/>
              <w:rPr>
                <w:rFonts w:ascii="Times New Roman" w:hAnsi="Times New Roman"/>
                <w:iCs/>
                <w:sz w:val="24"/>
                <w:szCs w:val="24"/>
              </w:rPr>
            </w:pPr>
            <w:r w:rsidRPr="005254BB">
              <w:rPr>
                <w:rFonts w:ascii="Times New Roman" w:hAnsi="Times New Roman"/>
                <w:iCs/>
                <w:sz w:val="24"/>
                <w:szCs w:val="24"/>
              </w:rPr>
              <w:t>основы проектной деятельности;</w:t>
            </w:r>
          </w:p>
          <w:p w14:paraId="5DD2833C" w14:textId="77777777" w:rsidR="008455A1" w:rsidRPr="005254BB" w:rsidRDefault="008455A1" w:rsidP="00500A4B">
            <w:pPr>
              <w:suppressAutoHyphens/>
              <w:spacing w:after="0" w:line="240" w:lineRule="auto"/>
              <w:ind w:firstLine="318"/>
              <w:rPr>
                <w:rFonts w:ascii="Times New Roman" w:hAnsi="Times New Roman"/>
                <w:iCs/>
                <w:sz w:val="24"/>
                <w:szCs w:val="24"/>
              </w:rPr>
            </w:pPr>
          </w:p>
        </w:tc>
      </w:tr>
    </w:tbl>
    <w:p w14:paraId="05766CEE" w14:textId="77777777" w:rsidR="008455A1" w:rsidRPr="005254BB" w:rsidRDefault="008455A1">
      <w:pPr>
        <w:suppressAutoHyphens/>
        <w:spacing w:after="0" w:line="240" w:lineRule="auto"/>
        <w:rPr>
          <w:rFonts w:ascii="Times New Roman" w:hAnsi="Times New Roman"/>
          <w:b/>
          <w:sz w:val="24"/>
          <w:szCs w:val="24"/>
        </w:rPr>
      </w:pPr>
    </w:p>
    <w:p w14:paraId="2B3D9225" w14:textId="77777777" w:rsidR="008455A1" w:rsidRPr="005254BB" w:rsidRDefault="00725266" w:rsidP="000F5919">
      <w:pPr>
        <w:numPr>
          <w:ilvl w:val="0"/>
          <w:numId w:val="148"/>
        </w:numPr>
        <w:suppressAutoHyphens/>
        <w:spacing w:after="0"/>
        <w:contextualSpacing/>
        <w:jc w:val="center"/>
        <w:rPr>
          <w:rFonts w:ascii="Times New Roman" w:hAnsi="Times New Roman"/>
          <w:b/>
          <w:sz w:val="24"/>
          <w:szCs w:val="24"/>
        </w:rPr>
      </w:pPr>
      <w:r w:rsidRPr="005254BB">
        <w:rPr>
          <w:rFonts w:ascii="Times New Roman" w:hAnsi="Times New Roman"/>
          <w:b/>
          <w:sz w:val="24"/>
          <w:szCs w:val="24"/>
        </w:rPr>
        <w:t>СТРУКТУРА И СОДЕРЖАНИЕ УЧЕБНОЙ ДИСЦИПЛИНЫ</w:t>
      </w:r>
    </w:p>
    <w:p w14:paraId="741C6B4E" w14:textId="77777777" w:rsidR="008455A1" w:rsidRPr="005254BB" w:rsidRDefault="008455A1">
      <w:pPr>
        <w:suppressAutoHyphens/>
        <w:spacing w:after="0"/>
        <w:rPr>
          <w:rFonts w:ascii="Times New Roman" w:hAnsi="Times New Roman"/>
          <w:b/>
          <w:sz w:val="24"/>
          <w:szCs w:val="24"/>
        </w:rPr>
      </w:pPr>
    </w:p>
    <w:p w14:paraId="014D95B0" w14:textId="77777777" w:rsidR="008455A1" w:rsidRPr="005254BB" w:rsidRDefault="00725266">
      <w:pPr>
        <w:suppressAutoHyphens/>
        <w:spacing w:after="0" w:line="240" w:lineRule="auto"/>
        <w:ind w:firstLine="709"/>
        <w:rPr>
          <w:rFonts w:ascii="Times New Roman" w:hAnsi="Times New Roman"/>
          <w:b/>
          <w:sz w:val="24"/>
          <w:szCs w:val="24"/>
        </w:rPr>
      </w:pPr>
      <w:r w:rsidRPr="005254BB">
        <w:rPr>
          <w:rFonts w:ascii="Times New Roman" w:hAnsi="Times New Roman"/>
          <w:b/>
          <w:sz w:val="24"/>
          <w:szCs w:val="24"/>
        </w:rPr>
        <w:t>2.1. Объем учебной дисциплины и виды учебной работы</w:t>
      </w:r>
    </w:p>
    <w:tbl>
      <w:tblPr>
        <w:tblW w:w="508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82"/>
        <w:gridCol w:w="2618"/>
      </w:tblGrid>
      <w:tr w:rsidR="008455A1" w:rsidRPr="005254BB" w14:paraId="384AFF51" w14:textId="77777777">
        <w:trPr>
          <w:trHeight w:val="490"/>
        </w:trPr>
        <w:tc>
          <w:tcPr>
            <w:tcW w:w="3622" w:type="pct"/>
            <w:vAlign w:val="center"/>
          </w:tcPr>
          <w:p w14:paraId="18742847" w14:textId="77777777" w:rsidR="008455A1" w:rsidRPr="005254BB" w:rsidRDefault="00725266">
            <w:pPr>
              <w:suppressAutoHyphens/>
              <w:spacing w:after="0"/>
              <w:rPr>
                <w:rFonts w:ascii="Times New Roman" w:hAnsi="Times New Roman"/>
                <w:b/>
                <w:sz w:val="24"/>
                <w:szCs w:val="24"/>
              </w:rPr>
            </w:pPr>
            <w:r w:rsidRPr="005254BB">
              <w:rPr>
                <w:rFonts w:ascii="Times New Roman" w:hAnsi="Times New Roman"/>
                <w:b/>
                <w:sz w:val="24"/>
                <w:szCs w:val="24"/>
              </w:rPr>
              <w:t>Вид учебной работы</w:t>
            </w:r>
          </w:p>
        </w:tc>
        <w:tc>
          <w:tcPr>
            <w:tcW w:w="1378" w:type="pct"/>
            <w:vAlign w:val="center"/>
          </w:tcPr>
          <w:p w14:paraId="3B39ED22" w14:textId="77777777" w:rsidR="008455A1" w:rsidRPr="005254BB" w:rsidRDefault="00725266">
            <w:pPr>
              <w:suppressAutoHyphens/>
              <w:spacing w:after="0"/>
              <w:rPr>
                <w:rFonts w:ascii="Times New Roman" w:hAnsi="Times New Roman"/>
                <w:b/>
                <w:iCs/>
                <w:sz w:val="24"/>
                <w:szCs w:val="24"/>
              </w:rPr>
            </w:pPr>
            <w:r w:rsidRPr="005254BB">
              <w:rPr>
                <w:rFonts w:ascii="Times New Roman" w:hAnsi="Times New Roman"/>
                <w:b/>
                <w:iCs/>
                <w:sz w:val="24"/>
                <w:szCs w:val="24"/>
              </w:rPr>
              <w:t>Объем в часах</w:t>
            </w:r>
          </w:p>
        </w:tc>
      </w:tr>
      <w:tr w:rsidR="008455A1" w:rsidRPr="005254BB" w14:paraId="0229485E" w14:textId="77777777">
        <w:trPr>
          <w:trHeight w:val="490"/>
        </w:trPr>
        <w:tc>
          <w:tcPr>
            <w:tcW w:w="3622" w:type="pct"/>
            <w:vAlign w:val="center"/>
          </w:tcPr>
          <w:p w14:paraId="30318D02" w14:textId="77777777" w:rsidR="008455A1" w:rsidRPr="005254BB" w:rsidRDefault="00725266">
            <w:pPr>
              <w:suppressAutoHyphens/>
              <w:spacing w:after="0"/>
              <w:rPr>
                <w:rFonts w:ascii="Times New Roman" w:hAnsi="Times New Roman"/>
                <w:b/>
                <w:sz w:val="24"/>
                <w:szCs w:val="24"/>
              </w:rPr>
            </w:pPr>
            <w:r w:rsidRPr="005254BB">
              <w:rPr>
                <w:rFonts w:ascii="Times New Roman" w:hAnsi="Times New Roman"/>
                <w:b/>
                <w:sz w:val="24"/>
                <w:szCs w:val="24"/>
              </w:rPr>
              <w:t>Объем образовательной программы учебной дисциплины</w:t>
            </w:r>
          </w:p>
        </w:tc>
        <w:tc>
          <w:tcPr>
            <w:tcW w:w="1378" w:type="pct"/>
            <w:vAlign w:val="center"/>
          </w:tcPr>
          <w:p w14:paraId="77FB639C" w14:textId="77777777" w:rsidR="008455A1" w:rsidRPr="005254BB" w:rsidRDefault="00725266">
            <w:pPr>
              <w:suppressAutoHyphens/>
              <w:spacing w:after="0"/>
              <w:jc w:val="center"/>
              <w:rPr>
                <w:rFonts w:ascii="Times New Roman" w:hAnsi="Times New Roman"/>
                <w:b/>
                <w:bCs/>
                <w:iCs/>
                <w:sz w:val="24"/>
                <w:szCs w:val="24"/>
              </w:rPr>
            </w:pPr>
            <w:r w:rsidRPr="005254BB">
              <w:rPr>
                <w:rFonts w:ascii="Times New Roman" w:hAnsi="Times New Roman"/>
                <w:b/>
                <w:bCs/>
                <w:iCs/>
                <w:sz w:val="24"/>
                <w:szCs w:val="24"/>
              </w:rPr>
              <w:t>34</w:t>
            </w:r>
          </w:p>
        </w:tc>
      </w:tr>
      <w:tr w:rsidR="008455A1" w:rsidRPr="005254BB" w14:paraId="708E2FFE" w14:textId="77777777">
        <w:trPr>
          <w:trHeight w:val="490"/>
        </w:trPr>
        <w:tc>
          <w:tcPr>
            <w:tcW w:w="3622" w:type="pct"/>
            <w:shd w:val="clear" w:color="auto" w:fill="auto"/>
            <w:vAlign w:val="center"/>
          </w:tcPr>
          <w:p w14:paraId="04C9F8D2" w14:textId="77777777" w:rsidR="008455A1" w:rsidRPr="005254BB" w:rsidRDefault="00725266">
            <w:pPr>
              <w:suppressAutoHyphens/>
              <w:spacing w:after="0"/>
              <w:rPr>
                <w:rFonts w:ascii="Times New Roman" w:hAnsi="Times New Roman"/>
                <w:b/>
                <w:sz w:val="24"/>
                <w:szCs w:val="24"/>
              </w:rPr>
            </w:pPr>
            <w:r w:rsidRPr="005254BB">
              <w:rPr>
                <w:rFonts w:ascii="Times New Roman" w:hAnsi="Times New Roman"/>
                <w:b/>
                <w:sz w:val="24"/>
                <w:szCs w:val="24"/>
              </w:rPr>
              <w:t>в т.ч. в форме практической подготовки</w:t>
            </w:r>
          </w:p>
        </w:tc>
        <w:tc>
          <w:tcPr>
            <w:tcW w:w="1378" w:type="pct"/>
            <w:shd w:val="clear" w:color="auto" w:fill="auto"/>
            <w:vAlign w:val="center"/>
          </w:tcPr>
          <w:p w14:paraId="535B4C62" w14:textId="77777777" w:rsidR="008455A1" w:rsidRPr="005254BB" w:rsidRDefault="00725266">
            <w:pPr>
              <w:suppressAutoHyphens/>
              <w:spacing w:after="0"/>
              <w:jc w:val="center"/>
              <w:rPr>
                <w:rFonts w:ascii="Times New Roman" w:hAnsi="Times New Roman"/>
                <w:b/>
                <w:bCs/>
                <w:iCs/>
                <w:sz w:val="24"/>
                <w:szCs w:val="24"/>
              </w:rPr>
            </w:pPr>
            <w:r w:rsidRPr="005254BB">
              <w:rPr>
                <w:rFonts w:ascii="Times New Roman" w:hAnsi="Times New Roman"/>
                <w:b/>
                <w:bCs/>
                <w:iCs/>
                <w:sz w:val="24"/>
                <w:szCs w:val="24"/>
              </w:rPr>
              <w:t>14</w:t>
            </w:r>
          </w:p>
        </w:tc>
      </w:tr>
      <w:tr w:rsidR="008455A1" w:rsidRPr="005254BB" w14:paraId="7A61D110" w14:textId="77777777">
        <w:trPr>
          <w:trHeight w:val="336"/>
        </w:trPr>
        <w:tc>
          <w:tcPr>
            <w:tcW w:w="5000" w:type="pct"/>
            <w:gridSpan w:val="2"/>
            <w:vAlign w:val="center"/>
          </w:tcPr>
          <w:p w14:paraId="19D4237A" w14:textId="77777777" w:rsidR="008455A1" w:rsidRPr="005254BB" w:rsidRDefault="00725266">
            <w:pPr>
              <w:suppressAutoHyphens/>
              <w:spacing w:after="0"/>
              <w:rPr>
                <w:rFonts w:ascii="Times New Roman" w:hAnsi="Times New Roman"/>
                <w:iCs/>
                <w:sz w:val="24"/>
                <w:szCs w:val="24"/>
              </w:rPr>
            </w:pPr>
            <w:r w:rsidRPr="005254BB">
              <w:rPr>
                <w:rFonts w:ascii="Times New Roman" w:hAnsi="Times New Roman"/>
                <w:sz w:val="24"/>
                <w:szCs w:val="24"/>
              </w:rPr>
              <w:t>в т. ч.:</w:t>
            </w:r>
          </w:p>
        </w:tc>
      </w:tr>
      <w:tr w:rsidR="008455A1" w:rsidRPr="005254BB" w14:paraId="305D6B3F" w14:textId="77777777">
        <w:trPr>
          <w:trHeight w:val="490"/>
        </w:trPr>
        <w:tc>
          <w:tcPr>
            <w:tcW w:w="3622" w:type="pct"/>
            <w:vAlign w:val="center"/>
          </w:tcPr>
          <w:p w14:paraId="159E5989" w14:textId="77777777" w:rsidR="008455A1" w:rsidRPr="005254BB" w:rsidRDefault="00725266">
            <w:pPr>
              <w:suppressAutoHyphens/>
              <w:spacing w:after="0"/>
              <w:rPr>
                <w:rFonts w:ascii="Times New Roman" w:hAnsi="Times New Roman"/>
                <w:sz w:val="24"/>
                <w:szCs w:val="24"/>
              </w:rPr>
            </w:pPr>
            <w:r w:rsidRPr="005254BB">
              <w:rPr>
                <w:rFonts w:ascii="Times New Roman" w:hAnsi="Times New Roman"/>
                <w:sz w:val="24"/>
                <w:szCs w:val="24"/>
              </w:rPr>
              <w:t>теоретическое обучение</w:t>
            </w:r>
          </w:p>
        </w:tc>
        <w:tc>
          <w:tcPr>
            <w:tcW w:w="1378" w:type="pct"/>
            <w:vAlign w:val="center"/>
          </w:tcPr>
          <w:p w14:paraId="76DDA705" w14:textId="77777777" w:rsidR="008455A1" w:rsidRPr="005254BB" w:rsidRDefault="00725266">
            <w:pPr>
              <w:suppressAutoHyphens/>
              <w:spacing w:after="0"/>
              <w:jc w:val="center"/>
              <w:rPr>
                <w:rFonts w:ascii="Times New Roman" w:hAnsi="Times New Roman"/>
                <w:iCs/>
                <w:sz w:val="24"/>
                <w:szCs w:val="24"/>
              </w:rPr>
            </w:pPr>
            <w:r w:rsidRPr="005254BB">
              <w:rPr>
                <w:rFonts w:ascii="Times New Roman" w:hAnsi="Times New Roman"/>
                <w:iCs/>
                <w:sz w:val="24"/>
                <w:szCs w:val="24"/>
              </w:rPr>
              <w:t>18</w:t>
            </w:r>
          </w:p>
        </w:tc>
      </w:tr>
      <w:tr w:rsidR="008455A1" w:rsidRPr="005254BB" w14:paraId="1B2CFF17" w14:textId="77777777">
        <w:trPr>
          <w:trHeight w:val="490"/>
        </w:trPr>
        <w:tc>
          <w:tcPr>
            <w:tcW w:w="3622" w:type="pct"/>
            <w:vAlign w:val="center"/>
          </w:tcPr>
          <w:p w14:paraId="0AE81041" w14:textId="77777777" w:rsidR="008455A1" w:rsidRPr="005254BB" w:rsidRDefault="00725266">
            <w:pPr>
              <w:suppressAutoHyphens/>
              <w:spacing w:after="0" w:line="240" w:lineRule="auto"/>
              <w:rPr>
                <w:rFonts w:ascii="Times New Roman" w:hAnsi="Times New Roman"/>
                <w:sz w:val="24"/>
                <w:szCs w:val="24"/>
              </w:rPr>
            </w:pPr>
            <w:r w:rsidRPr="005254BB">
              <w:rPr>
                <w:rFonts w:ascii="Times New Roman" w:hAnsi="Times New Roman"/>
                <w:sz w:val="24"/>
                <w:szCs w:val="24"/>
              </w:rPr>
              <w:t>практические занятия</w:t>
            </w:r>
          </w:p>
        </w:tc>
        <w:tc>
          <w:tcPr>
            <w:tcW w:w="1378" w:type="pct"/>
            <w:vAlign w:val="center"/>
          </w:tcPr>
          <w:p w14:paraId="03C44238" w14:textId="77777777" w:rsidR="008455A1" w:rsidRPr="005254BB" w:rsidRDefault="00725266">
            <w:pPr>
              <w:suppressAutoHyphens/>
              <w:spacing w:after="0"/>
              <w:jc w:val="center"/>
              <w:rPr>
                <w:rFonts w:ascii="Times New Roman" w:hAnsi="Times New Roman"/>
                <w:iCs/>
                <w:sz w:val="24"/>
                <w:szCs w:val="24"/>
              </w:rPr>
            </w:pPr>
            <w:r w:rsidRPr="005254BB">
              <w:rPr>
                <w:rFonts w:ascii="Times New Roman" w:hAnsi="Times New Roman"/>
                <w:iCs/>
                <w:sz w:val="24"/>
                <w:szCs w:val="24"/>
              </w:rPr>
              <w:t>14</w:t>
            </w:r>
          </w:p>
        </w:tc>
      </w:tr>
      <w:tr w:rsidR="008455A1" w:rsidRPr="005254BB" w14:paraId="638A5202" w14:textId="77777777">
        <w:trPr>
          <w:trHeight w:val="267"/>
        </w:trPr>
        <w:tc>
          <w:tcPr>
            <w:tcW w:w="3622" w:type="pct"/>
            <w:vAlign w:val="center"/>
          </w:tcPr>
          <w:p w14:paraId="2842D74B" w14:textId="77777777" w:rsidR="008455A1" w:rsidRPr="005254BB" w:rsidRDefault="00725266">
            <w:pPr>
              <w:suppressAutoHyphens/>
              <w:spacing w:after="0" w:line="240" w:lineRule="auto"/>
              <w:rPr>
                <w:rFonts w:ascii="Times New Roman" w:hAnsi="Times New Roman"/>
                <w:i/>
                <w:sz w:val="24"/>
                <w:szCs w:val="24"/>
              </w:rPr>
            </w:pPr>
            <w:r w:rsidRPr="005254BB">
              <w:rPr>
                <w:rFonts w:ascii="Times New Roman" w:hAnsi="Times New Roman"/>
                <w:i/>
                <w:sz w:val="24"/>
                <w:szCs w:val="24"/>
              </w:rPr>
              <w:t>Самостоятельная работа</w:t>
            </w:r>
            <w:r w:rsidRPr="005254BB">
              <w:rPr>
                <w:rFonts w:ascii="Times New Roman" w:hAnsi="Times New Roman"/>
                <w:sz w:val="24"/>
                <w:szCs w:val="24"/>
              </w:rPr>
              <w:t>*</w:t>
            </w:r>
          </w:p>
        </w:tc>
        <w:tc>
          <w:tcPr>
            <w:tcW w:w="1378" w:type="pct"/>
            <w:vAlign w:val="center"/>
          </w:tcPr>
          <w:p w14:paraId="274A2C18" w14:textId="77777777" w:rsidR="008455A1" w:rsidRPr="005254BB" w:rsidRDefault="00725266">
            <w:pPr>
              <w:suppressAutoHyphens/>
              <w:spacing w:after="0"/>
              <w:jc w:val="center"/>
              <w:rPr>
                <w:rFonts w:ascii="Times New Roman" w:hAnsi="Times New Roman"/>
                <w:iCs/>
                <w:sz w:val="24"/>
                <w:szCs w:val="24"/>
              </w:rPr>
            </w:pPr>
            <w:r w:rsidRPr="005254BB">
              <w:rPr>
                <w:rFonts w:ascii="Times New Roman" w:hAnsi="Times New Roman"/>
                <w:iCs/>
                <w:sz w:val="24"/>
                <w:szCs w:val="24"/>
              </w:rPr>
              <w:t>-</w:t>
            </w:r>
          </w:p>
        </w:tc>
      </w:tr>
      <w:tr w:rsidR="008455A1" w:rsidRPr="005254BB" w14:paraId="598ABF23" w14:textId="77777777">
        <w:trPr>
          <w:trHeight w:val="331"/>
        </w:trPr>
        <w:tc>
          <w:tcPr>
            <w:tcW w:w="3622" w:type="pct"/>
            <w:vAlign w:val="center"/>
          </w:tcPr>
          <w:p w14:paraId="4C7906E5" w14:textId="77777777" w:rsidR="008455A1" w:rsidRPr="005254BB" w:rsidRDefault="00725266">
            <w:pPr>
              <w:suppressAutoHyphens/>
              <w:spacing w:after="0"/>
              <w:rPr>
                <w:rFonts w:ascii="Times New Roman" w:hAnsi="Times New Roman"/>
                <w:i/>
                <w:sz w:val="24"/>
                <w:szCs w:val="24"/>
              </w:rPr>
            </w:pPr>
            <w:r w:rsidRPr="005254BB">
              <w:rPr>
                <w:rFonts w:ascii="Times New Roman" w:hAnsi="Times New Roman"/>
                <w:b/>
                <w:iCs/>
                <w:sz w:val="24"/>
                <w:szCs w:val="24"/>
              </w:rPr>
              <w:t>Промежуточная аттестация (в форме дифференцированного зачета)</w:t>
            </w:r>
          </w:p>
        </w:tc>
        <w:tc>
          <w:tcPr>
            <w:tcW w:w="1378" w:type="pct"/>
            <w:vAlign w:val="center"/>
          </w:tcPr>
          <w:p w14:paraId="5A0A55CF" w14:textId="77777777" w:rsidR="008455A1" w:rsidRPr="005254BB" w:rsidRDefault="00725266">
            <w:pPr>
              <w:suppressAutoHyphens/>
              <w:spacing w:after="0"/>
              <w:jc w:val="center"/>
              <w:rPr>
                <w:rFonts w:ascii="Times New Roman" w:hAnsi="Times New Roman"/>
                <w:iCs/>
                <w:sz w:val="24"/>
                <w:szCs w:val="24"/>
              </w:rPr>
            </w:pPr>
            <w:r w:rsidRPr="005254BB">
              <w:rPr>
                <w:rFonts w:ascii="Times New Roman" w:hAnsi="Times New Roman"/>
                <w:iCs/>
                <w:sz w:val="24"/>
                <w:szCs w:val="24"/>
              </w:rPr>
              <w:t>2</w:t>
            </w:r>
          </w:p>
        </w:tc>
      </w:tr>
    </w:tbl>
    <w:p w14:paraId="3495046F" w14:textId="77777777" w:rsidR="008455A1" w:rsidRPr="005254BB" w:rsidRDefault="008455A1">
      <w:pPr>
        <w:rPr>
          <w:rFonts w:ascii="Times New Roman" w:hAnsi="Times New Roman"/>
          <w:b/>
          <w:i/>
          <w:sz w:val="24"/>
          <w:szCs w:val="24"/>
        </w:rPr>
        <w:sectPr w:rsidR="008455A1" w:rsidRPr="005254BB" w:rsidSect="005254BB">
          <w:footerReference w:type="default" r:id="rId74"/>
          <w:pgSz w:w="11906" w:h="16838"/>
          <w:pgMar w:top="1134" w:right="851" w:bottom="1134" w:left="1701" w:header="709" w:footer="159" w:gutter="0"/>
          <w:cols w:space="720"/>
          <w:docGrid w:linePitch="299"/>
        </w:sectPr>
      </w:pPr>
    </w:p>
    <w:p w14:paraId="53D7F362" w14:textId="77777777" w:rsidR="008455A1" w:rsidRPr="005254BB" w:rsidRDefault="00725266" w:rsidP="00D24F44">
      <w:pPr>
        <w:ind w:firstLine="709"/>
        <w:rPr>
          <w:rFonts w:ascii="Times New Roman" w:hAnsi="Times New Roman"/>
          <w:b/>
          <w:bCs/>
          <w:sz w:val="24"/>
          <w:szCs w:val="24"/>
        </w:rPr>
      </w:pPr>
      <w:r w:rsidRPr="005254BB">
        <w:rPr>
          <w:rFonts w:ascii="Times New Roman" w:hAnsi="Times New Roman"/>
          <w:b/>
          <w:sz w:val="24"/>
          <w:szCs w:val="24"/>
        </w:rPr>
        <w:t>2.2. Тематический план и содержание учебной дисциплины</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8131"/>
        <w:gridCol w:w="2017"/>
        <w:gridCol w:w="1986"/>
      </w:tblGrid>
      <w:tr w:rsidR="008455A1" w:rsidRPr="005254BB" w14:paraId="205D60DE" w14:textId="77777777" w:rsidTr="005254BB">
        <w:trPr>
          <w:trHeight w:val="21"/>
        </w:trPr>
        <w:tc>
          <w:tcPr>
            <w:tcW w:w="729" w:type="pct"/>
            <w:vAlign w:val="center"/>
          </w:tcPr>
          <w:p w14:paraId="1EA0E75F" w14:textId="77777777" w:rsidR="008455A1" w:rsidRPr="005254BB" w:rsidRDefault="00725266" w:rsidP="005254BB">
            <w:pPr>
              <w:suppressAutoHyphens/>
              <w:spacing w:after="0"/>
              <w:rPr>
                <w:rFonts w:ascii="Times New Roman" w:hAnsi="Times New Roman"/>
                <w:b/>
                <w:bCs/>
                <w:sz w:val="24"/>
                <w:szCs w:val="24"/>
              </w:rPr>
            </w:pPr>
            <w:r w:rsidRPr="005254BB">
              <w:rPr>
                <w:rFonts w:ascii="Times New Roman" w:hAnsi="Times New Roman"/>
                <w:b/>
                <w:bCs/>
                <w:sz w:val="24"/>
                <w:szCs w:val="24"/>
              </w:rPr>
              <w:t>Наименование разделов и тем</w:t>
            </w:r>
          </w:p>
        </w:tc>
        <w:tc>
          <w:tcPr>
            <w:tcW w:w="2862" w:type="pct"/>
            <w:vAlign w:val="center"/>
          </w:tcPr>
          <w:p w14:paraId="1DD8E927" w14:textId="77777777" w:rsidR="008455A1" w:rsidRPr="005254BB" w:rsidRDefault="00725266" w:rsidP="00500A4B">
            <w:pPr>
              <w:suppressAutoHyphens/>
              <w:spacing w:after="0"/>
              <w:jc w:val="center"/>
              <w:rPr>
                <w:rFonts w:ascii="Times New Roman" w:hAnsi="Times New Roman"/>
                <w:b/>
                <w:bCs/>
                <w:sz w:val="24"/>
                <w:szCs w:val="24"/>
              </w:rPr>
            </w:pPr>
            <w:r w:rsidRPr="005254BB">
              <w:rPr>
                <w:rFonts w:ascii="Times New Roman" w:hAnsi="Times New Roman"/>
                <w:b/>
                <w:bCs/>
                <w:sz w:val="24"/>
                <w:szCs w:val="24"/>
              </w:rPr>
              <w:t>Содержание учебного материала и формы организации деятельности обучающихся</w:t>
            </w:r>
          </w:p>
        </w:tc>
        <w:tc>
          <w:tcPr>
            <w:tcW w:w="710" w:type="pct"/>
            <w:vAlign w:val="center"/>
          </w:tcPr>
          <w:p w14:paraId="25753524" w14:textId="4785D21A" w:rsidR="008455A1" w:rsidRPr="005254BB" w:rsidRDefault="00725266" w:rsidP="00500A4B">
            <w:pPr>
              <w:suppressAutoHyphens/>
              <w:spacing w:after="0"/>
              <w:jc w:val="center"/>
              <w:rPr>
                <w:rFonts w:ascii="Times New Roman" w:hAnsi="Times New Roman"/>
                <w:b/>
                <w:bCs/>
                <w:sz w:val="24"/>
                <w:szCs w:val="24"/>
              </w:rPr>
            </w:pPr>
            <w:r w:rsidRPr="005254BB">
              <w:rPr>
                <w:rFonts w:ascii="Times New Roman" w:hAnsi="Times New Roman"/>
                <w:b/>
                <w:bCs/>
                <w:sz w:val="24"/>
                <w:szCs w:val="24"/>
              </w:rPr>
              <w:t>Объем, акад. ч</w:t>
            </w:r>
            <w:r w:rsidR="003411FA" w:rsidRPr="005254BB">
              <w:rPr>
                <w:rFonts w:ascii="Times New Roman" w:hAnsi="Times New Roman"/>
                <w:b/>
                <w:bCs/>
                <w:sz w:val="24"/>
                <w:szCs w:val="24"/>
              </w:rPr>
              <w:t>.</w:t>
            </w:r>
            <w:r w:rsidRPr="005254BB">
              <w:rPr>
                <w:rFonts w:ascii="Times New Roman" w:hAnsi="Times New Roman"/>
                <w:b/>
                <w:bCs/>
                <w:sz w:val="24"/>
                <w:szCs w:val="24"/>
              </w:rPr>
              <w:t xml:space="preserve"> / в том числе в форме практической подготовки, </w:t>
            </w:r>
            <w:proofErr w:type="spellStart"/>
            <w:r w:rsidRPr="005254BB">
              <w:rPr>
                <w:rFonts w:ascii="Times New Roman" w:hAnsi="Times New Roman"/>
                <w:b/>
                <w:bCs/>
                <w:sz w:val="24"/>
                <w:szCs w:val="24"/>
              </w:rPr>
              <w:t>ак.ч</w:t>
            </w:r>
            <w:proofErr w:type="spellEnd"/>
            <w:r w:rsidRPr="005254BB">
              <w:rPr>
                <w:rFonts w:ascii="Times New Roman" w:hAnsi="Times New Roman"/>
                <w:b/>
                <w:bCs/>
                <w:sz w:val="24"/>
                <w:szCs w:val="24"/>
              </w:rPr>
              <w:t>.</w:t>
            </w:r>
          </w:p>
        </w:tc>
        <w:tc>
          <w:tcPr>
            <w:tcW w:w="699" w:type="pct"/>
            <w:vAlign w:val="center"/>
          </w:tcPr>
          <w:p w14:paraId="1C8473DB" w14:textId="77777777" w:rsidR="008455A1" w:rsidRPr="005254BB" w:rsidRDefault="00725266" w:rsidP="00500A4B">
            <w:pPr>
              <w:suppressAutoHyphens/>
              <w:spacing w:after="0"/>
              <w:jc w:val="center"/>
              <w:rPr>
                <w:rFonts w:ascii="Times New Roman" w:hAnsi="Times New Roman"/>
                <w:b/>
                <w:bCs/>
                <w:sz w:val="24"/>
                <w:szCs w:val="24"/>
              </w:rPr>
            </w:pPr>
            <w:r w:rsidRPr="005254BB">
              <w:rPr>
                <w:rFonts w:ascii="Times New Roman" w:hAnsi="Times New Roman"/>
                <w:b/>
                <w:bCs/>
                <w:sz w:val="24"/>
                <w:szCs w:val="24"/>
              </w:rPr>
              <w:t>Коды компетенций, формированию которых способствует элемент программы</w:t>
            </w:r>
          </w:p>
        </w:tc>
      </w:tr>
      <w:tr w:rsidR="008455A1" w:rsidRPr="005254BB" w14:paraId="6DBC9D53" w14:textId="77777777" w:rsidTr="005254BB">
        <w:trPr>
          <w:trHeight w:val="389"/>
        </w:trPr>
        <w:tc>
          <w:tcPr>
            <w:tcW w:w="729" w:type="pct"/>
          </w:tcPr>
          <w:p w14:paraId="3959E2FD" w14:textId="77777777" w:rsidR="008455A1" w:rsidRPr="005254BB" w:rsidRDefault="00725266" w:rsidP="005254BB">
            <w:pPr>
              <w:spacing w:after="0" w:line="240" w:lineRule="auto"/>
              <w:rPr>
                <w:rFonts w:ascii="Times New Roman" w:hAnsi="Times New Roman"/>
                <w:b/>
                <w:bCs/>
                <w:i/>
                <w:iCs/>
                <w:sz w:val="24"/>
                <w:szCs w:val="24"/>
              </w:rPr>
            </w:pPr>
            <w:r w:rsidRPr="005254BB">
              <w:rPr>
                <w:rFonts w:ascii="Times New Roman" w:hAnsi="Times New Roman"/>
                <w:b/>
                <w:bCs/>
                <w:i/>
                <w:iCs/>
                <w:sz w:val="24"/>
                <w:szCs w:val="24"/>
              </w:rPr>
              <w:t>1</w:t>
            </w:r>
          </w:p>
        </w:tc>
        <w:tc>
          <w:tcPr>
            <w:tcW w:w="2862" w:type="pct"/>
          </w:tcPr>
          <w:p w14:paraId="4865E28B" w14:textId="77777777" w:rsidR="008455A1" w:rsidRPr="005254BB" w:rsidRDefault="00725266">
            <w:pPr>
              <w:spacing w:after="0" w:line="240" w:lineRule="auto"/>
              <w:jc w:val="center"/>
              <w:rPr>
                <w:rFonts w:ascii="Times New Roman" w:hAnsi="Times New Roman"/>
                <w:b/>
                <w:bCs/>
                <w:i/>
                <w:iCs/>
                <w:sz w:val="24"/>
                <w:szCs w:val="24"/>
              </w:rPr>
            </w:pPr>
            <w:r w:rsidRPr="005254BB">
              <w:rPr>
                <w:rFonts w:ascii="Times New Roman" w:hAnsi="Times New Roman"/>
                <w:b/>
                <w:bCs/>
                <w:i/>
                <w:iCs/>
                <w:sz w:val="24"/>
                <w:szCs w:val="24"/>
              </w:rPr>
              <w:t>2</w:t>
            </w:r>
          </w:p>
        </w:tc>
        <w:tc>
          <w:tcPr>
            <w:tcW w:w="710" w:type="pct"/>
          </w:tcPr>
          <w:p w14:paraId="07B0D826" w14:textId="77777777" w:rsidR="008455A1" w:rsidRPr="005254BB" w:rsidRDefault="00725266">
            <w:pPr>
              <w:spacing w:after="0" w:line="240" w:lineRule="auto"/>
              <w:jc w:val="center"/>
              <w:rPr>
                <w:rFonts w:ascii="Times New Roman" w:hAnsi="Times New Roman"/>
                <w:b/>
                <w:bCs/>
                <w:i/>
                <w:iCs/>
                <w:sz w:val="24"/>
                <w:szCs w:val="24"/>
              </w:rPr>
            </w:pPr>
            <w:r w:rsidRPr="005254BB">
              <w:rPr>
                <w:rFonts w:ascii="Times New Roman" w:hAnsi="Times New Roman"/>
                <w:b/>
                <w:bCs/>
                <w:i/>
                <w:iCs/>
                <w:sz w:val="24"/>
                <w:szCs w:val="24"/>
              </w:rPr>
              <w:t>3</w:t>
            </w:r>
          </w:p>
        </w:tc>
        <w:tc>
          <w:tcPr>
            <w:tcW w:w="699" w:type="pct"/>
          </w:tcPr>
          <w:p w14:paraId="2660E1A1" w14:textId="77777777" w:rsidR="008455A1" w:rsidRPr="005254BB" w:rsidRDefault="00725266">
            <w:pPr>
              <w:spacing w:after="0" w:line="240" w:lineRule="auto"/>
              <w:jc w:val="center"/>
              <w:rPr>
                <w:rFonts w:ascii="Times New Roman" w:hAnsi="Times New Roman"/>
                <w:b/>
                <w:bCs/>
                <w:i/>
                <w:iCs/>
                <w:sz w:val="24"/>
                <w:szCs w:val="24"/>
              </w:rPr>
            </w:pPr>
            <w:r w:rsidRPr="005254BB">
              <w:rPr>
                <w:rFonts w:ascii="Times New Roman" w:hAnsi="Times New Roman"/>
                <w:b/>
                <w:bCs/>
                <w:i/>
                <w:iCs/>
                <w:sz w:val="24"/>
                <w:szCs w:val="24"/>
              </w:rPr>
              <w:t>4</w:t>
            </w:r>
          </w:p>
        </w:tc>
      </w:tr>
      <w:tr w:rsidR="008455A1" w:rsidRPr="005254BB" w14:paraId="0BEE2300" w14:textId="77777777" w:rsidTr="005254BB">
        <w:trPr>
          <w:trHeight w:val="389"/>
        </w:trPr>
        <w:tc>
          <w:tcPr>
            <w:tcW w:w="3591" w:type="pct"/>
            <w:gridSpan w:val="2"/>
          </w:tcPr>
          <w:p w14:paraId="77EC700F" w14:textId="3C6CA43F" w:rsidR="008455A1" w:rsidRPr="005254BB" w:rsidRDefault="00725266" w:rsidP="005254BB">
            <w:pPr>
              <w:spacing w:after="0" w:line="240" w:lineRule="auto"/>
              <w:rPr>
                <w:rFonts w:ascii="Times New Roman" w:hAnsi="Times New Roman"/>
                <w:b/>
                <w:bCs/>
                <w:sz w:val="24"/>
                <w:szCs w:val="24"/>
              </w:rPr>
            </w:pPr>
            <w:r w:rsidRPr="005254BB">
              <w:rPr>
                <w:rFonts w:ascii="Times New Roman" w:hAnsi="Times New Roman"/>
                <w:b/>
                <w:bCs/>
                <w:sz w:val="24"/>
                <w:szCs w:val="24"/>
              </w:rPr>
              <w:t>Раздел 1. Бережливое</w:t>
            </w:r>
            <w:r w:rsidR="00866FB8">
              <w:rPr>
                <w:rFonts w:ascii="Times New Roman" w:hAnsi="Times New Roman"/>
                <w:b/>
                <w:bCs/>
                <w:sz w:val="24"/>
                <w:szCs w:val="24"/>
              </w:rPr>
              <w:t xml:space="preserve"> </w:t>
            </w:r>
            <w:r w:rsidRPr="005254BB">
              <w:rPr>
                <w:rFonts w:ascii="Times New Roman" w:hAnsi="Times New Roman"/>
                <w:b/>
                <w:bCs/>
                <w:sz w:val="24"/>
                <w:szCs w:val="24"/>
              </w:rPr>
              <w:t>производство как условие повышения эффективности деятельности на предприятиях</w:t>
            </w:r>
          </w:p>
        </w:tc>
        <w:tc>
          <w:tcPr>
            <w:tcW w:w="710" w:type="pct"/>
          </w:tcPr>
          <w:p w14:paraId="4493F9D8" w14:textId="77777777" w:rsidR="008455A1" w:rsidRPr="005254BB" w:rsidRDefault="00725266">
            <w:pPr>
              <w:spacing w:after="0" w:line="240" w:lineRule="auto"/>
              <w:jc w:val="center"/>
              <w:rPr>
                <w:rFonts w:ascii="Times New Roman" w:hAnsi="Times New Roman"/>
                <w:b/>
                <w:bCs/>
                <w:sz w:val="24"/>
                <w:szCs w:val="24"/>
              </w:rPr>
            </w:pPr>
            <w:r w:rsidRPr="005254BB">
              <w:rPr>
                <w:rFonts w:ascii="Times New Roman" w:hAnsi="Times New Roman"/>
                <w:b/>
                <w:bCs/>
                <w:sz w:val="24"/>
                <w:szCs w:val="24"/>
              </w:rPr>
              <w:t>32</w:t>
            </w:r>
          </w:p>
        </w:tc>
        <w:tc>
          <w:tcPr>
            <w:tcW w:w="699" w:type="pct"/>
          </w:tcPr>
          <w:p w14:paraId="7BE499D3" w14:textId="77777777" w:rsidR="008455A1" w:rsidRPr="005254BB" w:rsidRDefault="008455A1">
            <w:pPr>
              <w:spacing w:after="0" w:line="240" w:lineRule="auto"/>
              <w:jc w:val="both"/>
              <w:rPr>
                <w:rFonts w:ascii="Times New Roman" w:hAnsi="Times New Roman"/>
                <w:b/>
                <w:bCs/>
                <w:i/>
                <w:iCs/>
                <w:sz w:val="24"/>
                <w:szCs w:val="24"/>
              </w:rPr>
            </w:pPr>
          </w:p>
        </w:tc>
      </w:tr>
      <w:tr w:rsidR="008455A1" w:rsidRPr="005254BB" w14:paraId="545D87FB" w14:textId="77777777" w:rsidTr="005254BB">
        <w:trPr>
          <w:trHeight w:val="505"/>
        </w:trPr>
        <w:tc>
          <w:tcPr>
            <w:tcW w:w="729" w:type="pct"/>
            <w:vMerge w:val="restart"/>
          </w:tcPr>
          <w:p w14:paraId="49C1677A" w14:textId="77777777" w:rsidR="008455A1" w:rsidRPr="005254BB" w:rsidRDefault="00725266" w:rsidP="005254BB">
            <w:pPr>
              <w:spacing w:after="0" w:line="240" w:lineRule="auto"/>
              <w:rPr>
                <w:rFonts w:ascii="Times New Roman" w:hAnsi="Times New Roman"/>
                <w:b/>
                <w:bCs/>
                <w:sz w:val="24"/>
                <w:szCs w:val="24"/>
              </w:rPr>
            </w:pPr>
            <w:r w:rsidRPr="005254BB">
              <w:rPr>
                <w:rFonts w:ascii="Times New Roman" w:hAnsi="Times New Roman"/>
                <w:b/>
                <w:bCs/>
                <w:sz w:val="24"/>
                <w:szCs w:val="24"/>
              </w:rPr>
              <w:t>Тема 1.1.</w:t>
            </w:r>
          </w:p>
          <w:p w14:paraId="1BABA12B" w14:textId="77777777" w:rsidR="008455A1" w:rsidRPr="005254BB" w:rsidRDefault="00725266" w:rsidP="005254BB">
            <w:pPr>
              <w:spacing w:after="0" w:line="240" w:lineRule="auto"/>
              <w:rPr>
                <w:rFonts w:ascii="Times New Roman" w:hAnsi="Times New Roman"/>
                <w:b/>
                <w:bCs/>
                <w:sz w:val="24"/>
                <w:szCs w:val="24"/>
              </w:rPr>
            </w:pPr>
            <w:r w:rsidRPr="005254BB">
              <w:rPr>
                <w:rFonts w:ascii="Times New Roman" w:hAnsi="Times New Roman"/>
                <w:b/>
                <w:bCs/>
                <w:sz w:val="24"/>
                <w:szCs w:val="24"/>
              </w:rPr>
              <w:t>Понятие и сущность бережливого производства</w:t>
            </w:r>
          </w:p>
        </w:tc>
        <w:tc>
          <w:tcPr>
            <w:tcW w:w="2862" w:type="pct"/>
          </w:tcPr>
          <w:p w14:paraId="2252AD0A" w14:textId="77777777" w:rsidR="008455A1" w:rsidRPr="005254BB" w:rsidRDefault="00725266">
            <w:pPr>
              <w:spacing w:after="0" w:line="240" w:lineRule="auto"/>
              <w:jc w:val="both"/>
              <w:rPr>
                <w:rFonts w:ascii="Times New Roman" w:hAnsi="Times New Roman"/>
                <w:b/>
                <w:bCs/>
                <w:i/>
                <w:sz w:val="24"/>
                <w:szCs w:val="24"/>
              </w:rPr>
            </w:pPr>
            <w:r w:rsidRPr="005254BB">
              <w:rPr>
                <w:rFonts w:ascii="Times New Roman" w:hAnsi="Times New Roman"/>
                <w:b/>
                <w:bCs/>
                <w:sz w:val="24"/>
                <w:szCs w:val="24"/>
              </w:rPr>
              <w:t>Содержание учебного материала</w:t>
            </w:r>
          </w:p>
        </w:tc>
        <w:tc>
          <w:tcPr>
            <w:tcW w:w="710" w:type="pct"/>
            <w:vAlign w:val="center"/>
          </w:tcPr>
          <w:p w14:paraId="58C517DF" w14:textId="77777777" w:rsidR="008455A1" w:rsidRPr="005254BB" w:rsidRDefault="00725266">
            <w:pPr>
              <w:suppressAutoHyphens/>
              <w:spacing w:after="0" w:line="240" w:lineRule="auto"/>
              <w:jc w:val="center"/>
              <w:rPr>
                <w:rFonts w:ascii="Times New Roman" w:hAnsi="Times New Roman"/>
                <w:b/>
                <w:bCs/>
                <w:sz w:val="24"/>
                <w:szCs w:val="24"/>
              </w:rPr>
            </w:pPr>
            <w:r w:rsidRPr="005254BB">
              <w:rPr>
                <w:rFonts w:ascii="Times New Roman" w:hAnsi="Times New Roman"/>
                <w:b/>
                <w:bCs/>
                <w:sz w:val="24"/>
                <w:szCs w:val="24"/>
              </w:rPr>
              <w:t>2</w:t>
            </w:r>
          </w:p>
        </w:tc>
        <w:tc>
          <w:tcPr>
            <w:tcW w:w="699" w:type="pct"/>
            <w:vMerge w:val="restart"/>
          </w:tcPr>
          <w:p w14:paraId="1C31AB8B" w14:textId="77777777" w:rsidR="008455A1" w:rsidRPr="005254BB" w:rsidRDefault="00725266">
            <w:pPr>
              <w:spacing w:after="0" w:line="240" w:lineRule="auto"/>
              <w:jc w:val="center"/>
              <w:rPr>
                <w:rFonts w:ascii="Times New Roman" w:hAnsi="Times New Roman"/>
                <w:bCs/>
                <w:iCs/>
                <w:sz w:val="24"/>
                <w:szCs w:val="24"/>
              </w:rPr>
            </w:pPr>
            <w:r w:rsidRPr="005254BB">
              <w:rPr>
                <w:rFonts w:ascii="Times New Roman" w:hAnsi="Times New Roman"/>
                <w:bCs/>
                <w:iCs/>
                <w:sz w:val="24"/>
                <w:szCs w:val="24"/>
              </w:rPr>
              <w:t>ОК 07</w:t>
            </w:r>
          </w:p>
          <w:p w14:paraId="388EABB1" w14:textId="77777777" w:rsidR="008455A1" w:rsidRPr="005254BB" w:rsidRDefault="008455A1">
            <w:pPr>
              <w:spacing w:after="0" w:line="240" w:lineRule="auto"/>
              <w:jc w:val="center"/>
              <w:rPr>
                <w:rFonts w:ascii="Times New Roman" w:hAnsi="Times New Roman"/>
                <w:bCs/>
                <w:sz w:val="24"/>
                <w:szCs w:val="24"/>
              </w:rPr>
            </w:pPr>
          </w:p>
        </w:tc>
      </w:tr>
      <w:tr w:rsidR="008455A1" w:rsidRPr="005254BB" w14:paraId="15AA0CB2" w14:textId="77777777" w:rsidTr="005254BB">
        <w:trPr>
          <w:trHeight w:val="870"/>
        </w:trPr>
        <w:tc>
          <w:tcPr>
            <w:tcW w:w="729" w:type="pct"/>
            <w:vMerge/>
          </w:tcPr>
          <w:p w14:paraId="23368A7E" w14:textId="77777777" w:rsidR="008455A1" w:rsidRPr="005254BB" w:rsidRDefault="008455A1" w:rsidP="005254BB">
            <w:pPr>
              <w:spacing w:after="0"/>
              <w:rPr>
                <w:rFonts w:ascii="Times New Roman" w:hAnsi="Times New Roman"/>
                <w:b/>
                <w:bCs/>
                <w:i/>
                <w:sz w:val="24"/>
                <w:szCs w:val="24"/>
              </w:rPr>
            </w:pPr>
          </w:p>
        </w:tc>
        <w:tc>
          <w:tcPr>
            <w:tcW w:w="2862" w:type="pct"/>
          </w:tcPr>
          <w:p w14:paraId="7E6BC33C" w14:textId="77777777" w:rsidR="008455A1" w:rsidRPr="005254BB" w:rsidRDefault="00725266" w:rsidP="005254BB">
            <w:pPr>
              <w:spacing w:after="0" w:line="240" w:lineRule="auto"/>
              <w:jc w:val="both"/>
              <w:rPr>
                <w:rFonts w:ascii="Times New Roman" w:hAnsi="Times New Roman"/>
                <w:sz w:val="24"/>
                <w:szCs w:val="24"/>
              </w:rPr>
            </w:pPr>
            <w:proofErr w:type="spellStart"/>
            <w:r w:rsidRPr="005254BB">
              <w:rPr>
                <w:rFonts w:ascii="Times New Roman" w:hAnsi="Times New Roman"/>
                <w:sz w:val="24"/>
                <w:szCs w:val="24"/>
              </w:rPr>
              <w:t>Понятие«бережливое</w:t>
            </w:r>
            <w:proofErr w:type="spellEnd"/>
            <w:r w:rsidRPr="005254BB">
              <w:rPr>
                <w:rFonts w:ascii="Times New Roman" w:hAnsi="Times New Roman"/>
                <w:sz w:val="24"/>
                <w:szCs w:val="24"/>
              </w:rPr>
              <w:t xml:space="preserve"> производство». </w:t>
            </w:r>
          </w:p>
          <w:p w14:paraId="072DCF3C" w14:textId="77777777" w:rsidR="008455A1" w:rsidRPr="005254BB" w:rsidRDefault="00725266" w:rsidP="005254BB">
            <w:pPr>
              <w:spacing w:after="0" w:line="240" w:lineRule="auto"/>
              <w:jc w:val="both"/>
              <w:rPr>
                <w:rFonts w:ascii="Times New Roman" w:hAnsi="Times New Roman"/>
                <w:sz w:val="24"/>
                <w:szCs w:val="24"/>
              </w:rPr>
            </w:pPr>
            <w:r w:rsidRPr="005254BB">
              <w:rPr>
                <w:rFonts w:ascii="Times New Roman" w:hAnsi="Times New Roman"/>
                <w:sz w:val="24"/>
                <w:szCs w:val="24"/>
              </w:rPr>
              <w:t>Ключевые понятия бережливого производства.</w:t>
            </w:r>
          </w:p>
          <w:p w14:paraId="0373DCC9" w14:textId="77777777" w:rsidR="008455A1" w:rsidRPr="005254BB" w:rsidRDefault="00725266" w:rsidP="005254BB">
            <w:pPr>
              <w:spacing w:after="0" w:line="240" w:lineRule="auto"/>
              <w:jc w:val="both"/>
              <w:rPr>
                <w:rFonts w:ascii="Times New Roman" w:hAnsi="Times New Roman"/>
                <w:sz w:val="24"/>
                <w:szCs w:val="24"/>
              </w:rPr>
            </w:pPr>
            <w:r w:rsidRPr="005254BB">
              <w:rPr>
                <w:rFonts w:ascii="Times New Roman" w:hAnsi="Times New Roman"/>
                <w:sz w:val="24"/>
                <w:szCs w:val="24"/>
              </w:rPr>
              <w:t>История возникновения бережливого производства.</w:t>
            </w:r>
          </w:p>
        </w:tc>
        <w:tc>
          <w:tcPr>
            <w:tcW w:w="710" w:type="pct"/>
            <w:vAlign w:val="center"/>
          </w:tcPr>
          <w:p w14:paraId="0EE9B00A" w14:textId="77777777" w:rsidR="008455A1" w:rsidRPr="005254BB" w:rsidRDefault="008455A1">
            <w:pPr>
              <w:suppressAutoHyphens/>
              <w:spacing w:after="0" w:line="240" w:lineRule="auto"/>
              <w:jc w:val="center"/>
              <w:rPr>
                <w:rFonts w:ascii="Times New Roman" w:hAnsi="Times New Roman"/>
                <w:sz w:val="24"/>
                <w:szCs w:val="24"/>
              </w:rPr>
            </w:pPr>
          </w:p>
        </w:tc>
        <w:tc>
          <w:tcPr>
            <w:tcW w:w="699" w:type="pct"/>
            <w:vMerge/>
          </w:tcPr>
          <w:p w14:paraId="361318C5" w14:textId="77777777" w:rsidR="008455A1" w:rsidRPr="005254BB" w:rsidRDefault="008455A1">
            <w:pPr>
              <w:spacing w:after="0" w:line="240" w:lineRule="auto"/>
              <w:jc w:val="center"/>
              <w:rPr>
                <w:rFonts w:ascii="Times New Roman" w:hAnsi="Times New Roman"/>
                <w:bCs/>
                <w:i/>
                <w:sz w:val="24"/>
                <w:szCs w:val="24"/>
              </w:rPr>
            </w:pPr>
          </w:p>
        </w:tc>
      </w:tr>
      <w:tr w:rsidR="008455A1" w:rsidRPr="005254BB" w14:paraId="44E47B64" w14:textId="77777777" w:rsidTr="005254BB">
        <w:trPr>
          <w:trHeight w:val="416"/>
        </w:trPr>
        <w:tc>
          <w:tcPr>
            <w:tcW w:w="729" w:type="pct"/>
            <w:vMerge/>
          </w:tcPr>
          <w:p w14:paraId="37B5B4F3" w14:textId="77777777" w:rsidR="008455A1" w:rsidRPr="005254BB" w:rsidRDefault="008455A1" w:rsidP="005254BB">
            <w:pPr>
              <w:spacing w:after="0"/>
              <w:rPr>
                <w:rFonts w:ascii="Times New Roman" w:hAnsi="Times New Roman"/>
                <w:b/>
                <w:bCs/>
                <w:i/>
                <w:sz w:val="24"/>
                <w:szCs w:val="24"/>
              </w:rPr>
            </w:pPr>
          </w:p>
        </w:tc>
        <w:tc>
          <w:tcPr>
            <w:tcW w:w="2862" w:type="pct"/>
          </w:tcPr>
          <w:p w14:paraId="77E023A2" w14:textId="7F0B8F47" w:rsidR="008455A1" w:rsidRPr="005254BB" w:rsidRDefault="00725266" w:rsidP="00500A4B">
            <w:pPr>
              <w:spacing w:after="0" w:line="240" w:lineRule="auto"/>
              <w:jc w:val="both"/>
              <w:rPr>
                <w:rFonts w:ascii="Times New Roman" w:hAnsi="Times New Roman"/>
                <w:b/>
                <w:i/>
                <w:sz w:val="24"/>
                <w:szCs w:val="24"/>
              </w:rPr>
            </w:pPr>
            <w:r w:rsidRPr="005254BB">
              <w:rPr>
                <w:rFonts w:ascii="Times New Roman" w:hAnsi="Times New Roman"/>
                <w:b/>
                <w:bCs/>
                <w:sz w:val="24"/>
                <w:szCs w:val="24"/>
              </w:rPr>
              <w:t>В том числе практических занятий</w:t>
            </w:r>
          </w:p>
        </w:tc>
        <w:tc>
          <w:tcPr>
            <w:tcW w:w="710" w:type="pct"/>
            <w:vAlign w:val="center"/>
          </w:tcPr>
          <w:p w14:paraId="6CC3F4D6" w14:textId="77777777" w:rsidR="008455A1" w:rsidRPr="005254BB" w:rsidRDefault="008455A1">
            <w:pPr>
              <w:suppressAutoHyphens/>
              <w:spacing w:after="0" w:line="240" w:lineRule="auto"/>
              <w:jc w:val="center"/>
              <w:rPr>
                <w:rFonts w:ascii="Times New Roman" w:hAnsi="Times New Roman"/>
                <w:b/>
                <w:bCs/>
                <w:sz w:val="24"/>
                <w:szCs w:val="24"/>
              </w:rPr>
            </w:pPr>
          </w:p>
        </w:tc>
        <w:tc>
          <w:tcPr>
            <w:tcW w:w="699" w:type="pct"/>
            <w:vMerge/>
          </w:tcPr>
          <w:p w14:paraId="3494A0AA" w14:textId="77777777" w:rsidR="008455A1" w:rsidRPr="005254BB" w:rsidRDefault="008455A1">
            <w:pPr>
              <w:spacing w:after="0" w:line="240" w:lineRule="auto"/>
              <w:jc w:val="center"/>
              <w:rPr>
                <w:rFonts w:ascii="Times New Roman" w:hAnsi="Times New Roman"/>
                <w:bCs/>
                <w:i/>
                <w:sz w:val="24"/>
                <w:szCs w:val="24"/>
              </w:rPr>
            </w:pPr>
          </w:p>
        </w:tc>
      </w:tr>
      <w:tr w:rsidR="008455A1" w:rsidRPr="005254BB" w14:paraId="7EFC921E" w14:textId="77777777" w:rsidTr="005254BB">
        <w:trPr>
          <w:trHeight w:val="346"/>
        </w:trPr>
        <w:tc>
          <w:tcPr>
            <w:tcW w:w="729" w:type="pct"/>
            <w:vMerge/>
          </w:tcPr>
          <w:p w14:paraId="0C5E78CF" w14:textId="77777777" w:rsidR="008455A1" w:rsidRPr="005254BB" w:rsidRDefault="008455A1" w:rsidP="005254BB">
            <w:pPr>
              <w:spacing w:after="0"/>
              <w:rPr>
                <w:rFonts w:ascii="Times New Roman" w:hAnsi="Times New Roman"/>
                <w:b/>
                <w:bCs/>
                <w:sz w:val="24"/>
                <w:szCs w:val="24"/>
              </w:rPr>
            </w:pPr>
          </w:p>
        </w:tc>
        <w:tc>
          <w:tcPr>
            <w:tcW w:w="2862" w:type="pct"/>
          </w:tcPr>
          <w:p w14:paraId="1F4D49A2" w14:textId="77777777" w:rsidR="008455A1" w:rsidRPr="005254BB" w:rsidRDefault="00725266">
            <w:pPr>
              <w:spacing w:after="0" w:line="240" w:lineRule="auto"/>
              <w:jc w:val="both"/>
              <w:rPr>
                <w:rFonts w:ascii="Times New Roman" w:hAnsi="Times New Roman"/>
                <w:b/>
                <w:bCs/>
                <w:sz w:val="24"/>
                <w:szCs w:val="24"/>
              </w:rPr>
            </w:pPr>
            <w:r w:rsidRPr="005254BB">
              <w:rPr>
                <w:rFonts w:ascii="Times New Roman" w:hAnsi="Times New Roman"/>
                <w:b/>
                <w:bCs/>
                <w:sz w:val="24"/>
                <w:szCs w:val="24"/>
              </w:rPr>
              <w:t>Самостоятельная работа обучающихся</w:t>
            </w:r>
          </w:p>
          <w:p w14:paraId="730E9AAC" w14:textId="77777777" w:rsidR="008455A1" w:rsidRPr="005254BB" w:rsidRDefault="00725266">
            <w:pPr>
              <w:spacing w:after="0" w:line="240" w:lineRule="auto"/>
              <w:jc w:val="both"/>
              <w:rPr>
                <w:rFonts w:ascii="Times New Roman" w:hAnsi="Times New Roman"/>
                <w:b/>
                <w:bCs/>
                <w:sz w:val="24"/>
                <w:szCs w:val="24"/>
              </w:rPr>
            </w:pPr>
            <w:r w:rsidRPr="005254BB">
              <w:rPr>
                <w:rFonts w:ascii="Times New Roman" w:hAnsi="Times New Roman"/>
                <w:bCs/>
                <w:sz w:val="24"/>
                <w:szCs w:val="24"/>
              </w:rPr>
              <w:t>*</w:t>
            </w:r>
          </w:p>
        </w:tc>
        <w:tc>
          <w:tcPr>
            <w:tcW w:w="710" w:type="pct"/>
            <w:vAlign w:val="center"/>
          </w:tcPr>
          <w:p w14:paraId="1250BBFD" w14:textId="77777777" w:rsidR="008455A1" w:rsidRPr="005254BB" w:rsidRDefault="008455A1">
            <w:pPr>
              <w:suppressAutoHyphens/>
              <w:spacing w:after="0" w:line="240" w:lineRule="auto"/>
              <w:jc w:val="center"/>
              <w:rPr>
                <w:rFonts w:ascii="Times New Roman" w:hAnsi="Times New Roman"/>
                <w:b/>
                <w:bCs/>
                <w:strike/>
                <w:sz w:val="24"/>
                <w:szCs w:val="24"/>
              </w:rPr>
            </w:pPr>
          </w:p>
        </w:tc>
        <w:tc>
          <w:tcPr>
            <w:tcW w:w="699" w:type="pct"/>
            <w:vMerge/>
          </w:tcPr>
          <w:p w14:paraId="3E4883FF" w14:textId="77777777" w:rsidR="008455A1" w:rsidRPr="005254BB" w:rsidRDefault="008455A1">
            <w:pPr>
              <w:spacing w:after="0" w:line="240" w:lineRule="auto"/>
              <w:jc w:val="center"/>
              <w:rPr>
                <w:rFonts w:ascii="Times New Roman" w:hAnsi="Times New Roman"/>
                <w:bCs/>
                <w:sz w:val="24"/>
                <w:szCs w:val="24"/>
              </w:rPr>
            </w:pPr>
          </w:p>
        </w:tc>
      </w:tr>
      <w:tr w:rsidR="008455A1" w:rsidRPr="005254BB" w14:paraId="0A0794AE" w14:textId="77777777" w:rsidTr="005254BB">
        <w:trPr>
          <w:trHeight w:val="438"/>
        </w:trPr>
        <w:tc>
          <w:tcPr>
            <w:tcW w:w="729" w:type="pct"/>
            <w:vMerge w:val="restart"/>
          </w:tcPr>
          <w:p w14:paraId="3A7E89DA" w14:textId="77777777" w:rsidR="008455A1" w:rsidRPr="005254BB" w:rsidRDefault="00725266" w:rsidP="005254BB">
            <w:pPr>
              <w:spacing w:after="0" w:line="240" w:lineRule="auto"/>
              <w:rPr>
                <w:rFonts w:ascii="Times New Roman" w:hAnsi="Times New Roman"/>
                <w:b/>
                <w:bCs/>
                <w:sz w:val="24"/>
                <w:szCs w:val="24"/>
              </w:rPr>
            </w:pPr>
            <w:r w:rsidRPr="005254BB">
              <w:rPr>
                <w:rFonts w:ascii="Times New Roman" w:hAnsi="Times New Roman"/>
                <w:b/>
                <w:bCs/>
                <w:sz w:val="24"/>
                <w:szCs w:val="24"/>
              </w:rPr>
              <w:t xml:space="preserve">Тема 1.2. </w:t>
            </w:r>
          </w:p>
          <w:p w14:paraId="237B3AE7" w14:textId="77777777" w:rsidR="008455A1" w:rsidRPr="005254BB" w:rsidRDefault="00725266" w:rsidP="005254BB">
            <w:pPr>
              <w:spacing w:after="0" w:line="240" w:lineRule="auto"/>
              <w:rPr>
                <w:rFonts w:ascii="Times New Roman" w:hAnsi="Times New Roman"/>
                <w:b/>
                <w:bCs/>
                <w:sz w:val="24"/>
                <w:szCs w:val="24"/>
              </w:rPr>
            </w:pPr>
            <w:r w:rsidRPr="005254BB">
              <w:rPr>
                <w:rFonts w:ascii="Times New Roman" w:hAnsi="Times New Roman"/>
                <w:b/>
                <w:bCs/>
                <w:sz w:val="24"/>
                <w:szCs w:val="24"/>
              </w:rPr>
              <w:t>Картирование потока создания ценности</w:t>
            </w:r>
          </w:p>
        </w:tc>
        <w:tc>
          <w:tcPr>
            <w:tcW w:w="2862" w:type="pct"/>
          </w:tcPr>
          <w:p w14:paraId="1D71C507" w14:textId="798492B9" w:rsidR="008455A1" w:rsidRPr="005254BB" w:rsidRDefault="00725266" w:rsidP="00500A4B">
            <w:pPr>
              <w:spacing w:after="0" w:line="240" w:lineRule="auto"/>
              <w:jc w:val="both"/>
              <w:rPr>
                <w:rFonts w:ascii="Times New Roman" w:hAnsi="Times New Roman"/>
                <w:sz w:val="24"/>
                <w:szCs w:val="24"/>
              </w:rPr>
            </w:pPr>
            <w:r w:rsidRPr="005254BB">
              <w:rPr>
                <w:rFonts w:ascii="Times New Roman" w:hAnsi="Times New Roman"/>
                <w:b/>
                <w:bCs/>
                <w:sz w:val="24"/>
                <w:szCs w:val="24"/>
              </w:rPr>
              <w:t>Содержание учебного материала</w:t>
            </w:r>
          </w:p>
        </w:tc>
        <w:tc>
          <w:tcPr>
            <w:tcW w:w="710" w:type="pct"/>
            <w:vAlign w:val="center"/>
          </w:tcPr>
          <w:p w14:paraId="30A06CD2" w14:textId="77777777" w:rsidR="008455A1" w:rsidRPr="005254BB" w:rsidRDefault="00725266">
            <w:pPr>
              <w:suppressAutoHyphens/>
              <w:spacing w:after="0" w:line="240" w:lineRule="auto"/>
              <w:jc w:val="center"/>
              <w:rPr>
                <w:rFonts w:ascii="Times New Roman" w:hAnsi="Times New Roman"/>
                <w:b/>
                <w:bCs/>
                <w:sz w:val="24"/>
                <w:szCs w:val="24"/>
              </w:rPr>
            </w:pPr>
            <w:r w:rsidRPr="005254BB">
              <w:rPr>
                <w:rFonts w:ascii="Times New Roman" w:hAnsi="Times New Roman"/>
                <w:b/>
                <w:bCs/>
                <w:sz w:val="24"/>
                <w:szCs w:val="24"/>
              </w:rPr>
              <w:t>8</w:t>
            </w:r>
          </w:p>
        </w:tc>
        <w:tc>
          <w:tcPr>
            <w:tcW w:w="699" w:type="pct"/>
            <w:vMerge w:val="restart"/>
          </w:tcPr>
          <w:p w14:paraId="157B6E83" w14:textId="77777777" w:rsidR="008455A1" w:rsidRPr="005254BB" w:rsidRDefault="00725266">
            <w:pPr>
              <w:spacing w:after="0" w:line="240" w:lineRule="auto"/>
              <w:jc w:val="center"/>
              <w:rPr>
                <w:rFonts w:ascii="Times New Roman" w:hAnsi="Times New Roman"/>
                <w:bCs/>
                <w:iCs/>
                <w:sz w:val="24"/>
                <w:szCs w:val="24"/>
              </w:rPr>
            </w:pPr>
            <w:r w:rsidRPr="005254BB">
              <w:rPr>
                <w:rFonts w:ascii="Times New Roman" w:hAnsi="Times New Roman"/>
                <w:bCs/>
                <w:iCs/>
                <w:sz w:val="24"/>
                <w:szCs w:val="24"/>
              </w:rPr>
              <w:t>ОК 07</w:t>
            </w:r>
          </w:p>
          <w:p w14:paraId="3B4B503C" w14:textId="77777777" w:rsidR="008455A1" w:rsidRPr="005254BB" w:rsidRDefault="00725266">
            <w:pPr>
              <w:spacing w:after="0" w:line="240" w:lineRule="auto"/>
              <w:jc w:val="center"/>
              <w:rPr>
                <w:rFonts w:ascii="Times New Roman" w:hAnsi="Times New Roman"/>
                <w:bCs/>
                <w:iCs/>
                <w:sz w:val="24"/>
                <w:szCs w:val="24"/>
              </w:rPr>
            </w:pPr>
            <w:r w:rsidRPr="005254BB">
              <w:rPr>
                <w:rFonts w:ascii="Times New Roman" w:hAnsi="Times New Roman"/>
                <w:bCs/>
                <w:iCs/>
                <w:sz w:val="24"/>
                <w:szCs w:val="24"/>
              </w:rPr>
              <w:t>ОК 04</w:t>
            </w:r>
          </w:p>
          <w:p w14:paraId="5351F3EC" w14:textId="77777777" w:rsidR="008455A1" w:rsidRPr="005254BB" w:rsidRDefault="008455A1">
            <w:pPr>
              <w:spacing w:after="0" w:line="240" w:lineRule="auto"/>
              <w:jc w:val="center"/>
              <w:rPr>
                <w:rFonts w:ascii="Times New Roman" w:hAnsi="Times New Roman"/>
                <w:bCs/>
                <w:sz w:val="24"/>
                <w:szCs w:val="24"/>
              </w:rPr>
            </w:pPr>
          </w:p>
        </w:tc>
      </w:tr>
      <w:tr w:rsidR="008455A1" w:rsidRPr="005254BB" w14:paraId="72CAEA91" w14:textId="77777777" w:rsidTr="005254BB">
        <w:trPr>
          <w:trHeight w:val="1476"/>
        </w:trPr>
        <w:tc>
          <w:tcPr>
            <w:tcW w:w="729" w:type="pct"/>
            <w:vMerge/>
          </w:tcPr>
          <w:p w14:paraId="5FDF98EC" w14:textId="77777777" w:rsidR="008455A1" w:rsidRPr="005254BB" w:rsidRDefault="008455A1" w:rsidP="005254BB">
            <w:pPr>
              <w:spacing w:after="0" w:line="240" w:lineRule="auto"/>
              <w:rPr>
                <w:rFonts w:ascii="Times New Roman" w:hAnsi="Times New Roman"/>
                <w:b/>
                <w:bCs/>
                <w:sz w:val="24"/>
                <w:szCs w:val="24"/>
              </w:rPr>
            </w:pPr>
          </w:p>
        </w:tc>
        <w:tc>
          <w:tcPr>
            <w:tcW w:w="2862" w:type="pct"/>
          </w:tcPr>
          <w:p w14:paraId="1FFA7B0A" w14:textId="77777777" w:rsidR="008455A1" w:rsidRPr="005254BB" w:rsidRDefault="00725266" w:rsidP="005254BB">
            <w:pPr>
              <w:spacing w:after="0" w:line="240" w:lineRule="auto"/>
              <w:jc w:val="both"/>
              <w:rPr>
                <w:rFonts w:ascii="Times New Roman" w:hAnsi="Times New Roman"/>
                <w:sz w:val="24"/>
                <w:szCs w:val="24"/>
              </w:rPr>
            </w:pPr>
            <w:r w:rsidRPr="005254BB">
              <w:rPr>
                <w:rFonts w:ascii="Times New Roman" w:hAnsi="Times New Roman"/>
                <w:sz w:val="24"/>
                <w:szCs w:val="24"/>
              </w:rPr>
              <w:t>Понятие «проблема», определение и формулирование проблемы</w:t>
            </w:r>
          </w:p>
          <w:p w14:paraId="674EF849" w14:textId="77777777" w:rsidR="008455A1" w:rsidRPr="005254BB" w:rsidRDefault="00725266" w:rsidP="005254BB">
            <w:pPr>
              <w:spacing w:after="0" w:line="240" w:lineRule="auto"/>
              <w:jc w:val="both"/>
              <w:rPr>
                <w:rFonts w:ascii="Times New Roman" w:hAnsi="Times New Roman"/>
                <w:sz w:val="24"/>
                <w:szCs w:val="24"/>
              </w:rPr>
            </w:pPr>
            <w:r w:rsidRPr="005254BB">
              <w:rPr>
                <w:rFonts w:ascii="Times New Roman" w:hAnsi="Times New Roman"/>
                <w:sz w:val="24"/>
                <w:szCs w:val="24"/>
              </w:rPr>
              <w:t>Понятия и принципы картирования потока создания ценности</w:t>
            </w:r>
          </w:p>
          <w:p w14:paraId="5B97F790" w14:textId="77777777" w:rsidR="008455A1" w:rsidRPr="005254BB" w:rsidRDefault="00725266" w:rsidP="005254BB">
            <w:pPr>
              <w:spacing w:after="0" w:line="240" w:lineRule="auto"/>
              <w:jc w:val="both"/>
              <w:rPr>
                <w:rFonts w:ascii="Times New Roman" w:hAnsi="Times New Roman"/>
                <w:sz w:val="24"/>
                <w:szCs w:val="24"/>
              </w:rPr>
            </w:pPr>
            <w:r w:rsidRPr="005254BB">
              <w:rPr>
                <w:rFonts w:ascii="Times New Roman" w:hAnsi="Times New Roman"/>
                <w:sz w:val="24"/>
                <w:szCs w:val="24"/>
              </w:rPr>
              <w:t>Инструменты картирования</w:t>
            </w:r>
          </w:p>
          <w:p w14:paraId="7001307E" w14:textId="77777777" w:rsidR="008455A1" w:rsidRPr="005254BB" w:rsidRDefault="00725266" w:rsidP="005254BB">
            <w:pPr>
              <w:spacing w:after="0" w:line="240" w:lineRule="auto"/>
              <w:jc w:val="both"/>
              <w:rPr>
                <w:rFonts w:ascii="Times New Roman" w:hAnsi="Times New Roman"/>
                <w:sz w:val="24"/>
                <w:szCs w:val="24"/>
              </w:rPr>
            </w:pPr>
            <w:r w:rsidRPr="005254BB">
              <w:rPr>
                <w:rFonts w:ascii="Times New Roman" w:hAnsi="Times New Roman"/>
                <w:sz w:val="24"/>
                <w:szCs w:val="24"/>
              </w:rPr>
              <w:t>Виды карт</w:t>
            </w:r>
          </w:p>
          <w:p w14:paraId="78AE422A" w14:textId="77777777" w:rsidR="008455A1" w:rsidRPr="005254BB" w:rsidRDefault="00725266" w:rsidP="005254BB">
            <w:pPr>
              <w:spacing w:after="0" w:line="240" w:lineRule="auto"/>
              <w:jc w:val="both"/>
              <w:rPr>
                <w:rFonts w:ascii="Times New Roman" w:hAnsi="Times New Roman"/>
                <w:b/>
                <w:bCs/>
                <w:sz w:val="24"/>
                <w:szCs w:val="24"/>
              </w:rPr>
            </w:pPr>
            <w:r w:rsidRPr="005254BB">
              <w:rPr>
                <w:rFonts w:ascii="Times New Roman" w:hAnsi="Times New Roman"/>
                <w:sz w:val="24"/>
                <w:szCs w:val="24"/>
              </w:rPr>
              <w:t>Расчет показателей потока создания ценностей</w:t>
            </w:r>
          </w:p>
        </w:tc>
        <w:tc>
          <w:tcPr>
            <w:tcW w:w="710" w:type="pct"/>
            <w:vAlign w:val="center"/>
          </w:tcPr>
          <w:p w14:paraId="502D30C7" w14:textId="77777777" w:rsidR="008455A1" w:rsidRPr="005254BB" w:rsidRDefault="008455A1">
            <w:pPr>
              <w:suppressAutoHyphens/>
              <w:spacing w:after="0" w:line="240" w:lineRule="auto"/>
              <w:jc w:val="center"/>
              <w:rPr>
                <w:rFonts w:ascii="Times New Roman" w:hAnsi="Times New Roman"/>
                <w:sz w:val="24"/>
                <w:szCs w:val="24"/>
              </w:rPr>
            </w:pPr>
          </w:p>
        </w:tc>
        <w:tc>
          <w:tcPr>
            <w:tcW w:w="699" w:type="pct"/>
            <w:vMerge/>
          </w:tcPr>
          <w:p w14:paraId="70B5354E" w14:textId="77777777" w:rsidR="008455A1" w:rsidRPr="005254BB" w:rsidRDefault="008455A1">
            <w:pPr>
              <w:spacing w:after="0" w:line="240" w:lineRule="auto"/>
              <w:jc w:val="center"/>
              <w:rPr>
                <w:rFonts w:ascii="Times New Roman" w:hAnsi="Times New Roman"/>
                <w:bCs/>
                <w:sz w:val="24"/>
                <w:szCs w:val="24"/>
              </w:rPr>
            </w:pPr>
          </w:p>
        </w:tc>
      </w:tr>
      <w:tr w:rsidR="008455A1" w:rsidRPr="005254BB" w14:paraId="1419044C" w14:textId="77777777" w:rsidTr="005254BB">
        <w:trPr>
          <w:trHeight w:val="289"/>
        </w:trPr>
        <w:tc>
          <w:tcPr>
            <w:tcW w:w="729" w:type="pct"/>
            <w:vMerge/>
          </w:tcPr>
          <w:p w14:paraId="6D95B8FB" w14:textId="77777777" w:rsidR="008455A1" w:rsidRPr="005254BB" w:rsidRDefault="008455A1" w:rsidP="005254BB">
            <w:pPr>
              <w:spacing w:after="0"/>
              <w:rPr>
                <w:rFonts w:ascii="Times New Roman" w:hAnsi="Times New Roman"/>
                <w:b/>
                <w:bCs/>
                <w:sz w:val="24"/>
                <w:szCs w:val="24"/>
              </w:rPr>
            </w:pPr>
          </w:p>
        </w:tc>
        <w:tc>
          <w:tcPr>
            <w:tcW w:w="2862" w:type="pct"/>
          </w:tcPr>
          <w:p w14:paraId="23E65C36" w14:textId="77777777" w:rsidR="008455A1" w:rsidRPr="005254BB" w:rsidRDefault="00725266">
            <w:pPr>
              <w:spacing w:after="0" w:line="240" w:lineRule="auto"/>
              <w:jc w:val="both"/>
              <w:rPr>
                <w:rFonts w:ascii="Times New Roman" w:hAnsi="Times New Roman"/>
                <w:bCs/>
                <w:sz w:val="24"/>
                <w:szCs w:val="24"/>
                <w:highlight w:val="yellow"/>
              </w:rPr>
            </w:pPr>
            <w:r w:rsidRPr="005254BB">
              <w:rPr>
                <w:rFonts w:ascii="Times New Roman" w:hAnsi="Times New Roman"/>
                <w:b/>
                <w:bCs/>
                <w:sz w:val="24"/>
                <w:szCs w:val="24"/>
              </w:rPr>
              <w:t>В том числе практических занятий</w:t>
            </w:r>
          </w:p>
        </w:tc>
        <w:tc>
          <w:tcPr>
            <w:tcW w:w="710" w:type="pct"/>
            <w:vAlign w:val="center"/>
          </w:tcPr>
          <w:p w14:paraId="576C542A" w14:textId="77777777" w:rsidR="008455A1" w:rsidRPr="005254BB" w:rsidRDefault="00725266">
            <w:pPr>
              <w:suppressAutoHyphens/>
              <w:spacing w:after="0"/>
              <w:jc w:val="center"/>
              <w:rPr>
                <w:rFonts w:ascii="Times New Roman" w:hAnsi="Times New Roman"/>
                <w:b/>
                <w:bCs/>
                <w:sz w:val="24"/>
                <w:szCs w:val="24"/>
              </w:rPr>
            </w:pPr>
            <w:r w:rsidRPr="005254BB">
              <w:rPr>
                <w:rFonts w:ascii="Times New Roman" w:hAnsi="Times New Roman"/>
                <w:b/>
                <w:bCs/>
                <w:sz w:val="24"/>
                <w:szCs w:val="24"/>
              </w:rPr>
              <w:t>4</w:t>
            </w:r>
          </w:p>
        </w:tc>
        <w:tc>
          <w:tcPr>
            <w:tcW w:w="699" w:type="pct"/>
            <w:vMerge w:val="restart"/>
          </w:tcPr>
          <w:p w14:paraId="71E5B336" w14:textId="77777777" w:rsidR="008455A1" w:rsidRPr="005254BB" w:rsidRDefault="008455A1">
            <w:pPr>
              <w:spacing w:after="0"/>
              <w:jc w:val="center"/>
              <w:rPr>
                <w:rFonts w:ascii="Times New Roman" w:hAnsi="Times New Roman"/>
                <w:bCs/>
                <w:sz w:val="24"/>
                <w:szCs w:val="24"/>
              </w:rPr>
            </w:pPr>
          </w:p>
        </w:tc>
      </w:tr>
      <w:tr w:rsidR="008455A1" w:rsidRPr="005254BB" w14:paraId="1934080F" w14:textId="77777777" w:rsidTr="005254BB">
        <w:trPr>
          <w:trHeight w:val="439"/>
        </w:trPr>
        <w:tc>
          <w:tcPr>
            <w:tcW w:w="729" w:type="pct"/>
            <w:vMerge/>
          </w:tcPr>
          <w:p w14:paraId="1EC69DD2" w14:textId="77777777" w:rsidR="008455A1" w:rsidRPr="005254BB" w:rsidRDefault="008455A1" w:rsidP="005254BB">
            <w:pPr>
              <w:spacing w:after="0"/>
              <w:rPr>
                <w:rFonts w:ascii="Times New Roman" w:hAnsi="Times New Roman"/>
                <w:b/>
                <w:bCs/>
                <w:sz w:val="24"/>
                <w:szCs w:val="24"/>
              </w:rPr>
            </w:pPr>
          </w:p>
        </w:tc>
        <w:tc>
          <w:tcPr>
            <w:tcW w:w="2862" w:type="pct"/>
          </w:tcPr>
          <w:p w14:paraId="44A13C55" w14:textId="77777777" w:rsidR="008455A1" w:rsidRPr="005254BB" w:rsidRDefault="00725266">
            <w:pPr>
              <w:spacing w:after="0" w:line="240" w:lineRule="auto"/>
              <w:jc w:val="both"/>
              <w:rPr>
                <w:rFonts w:ascii="Times New Roman" w:hAnsi="Times New Roman"/>
                <w:bCs/>
                <w:sz w:val="24"/>
                <w:szCs w:val="24"/>
                <w:highlight w:val="yellow"/>
              </w:rPr>
            </w:pPr>
            <w:r w:rsidRPr="005254BB">
              <w:rPr>
                <w:rFonts w:ascii="Times New Roman" w:hAnsi="Times New Roman"/>
                <w:bCs/>
                <w:sz w:val="24"/>
                <w:szCs w:val="24"/>
              </w:rPr>
              <w:t>Практическое занятие № 1. Создание карты потока по видео</w:t>
            </w:r>
          </w:p>
        </w:tc>
        <w:tc>
          <w:tcPr>
            <w:tcW w:w="710" w:type="pct"/>
            <w:vAlign w:val="center"/>
          </w:tcPr>
          <w:p w14:paraId="789467CF" w14:textId="77777777" w:rsidR="008455A1" w:rsidRPr="005254BB" w:rsidRDefault="008455A1">
            <w:pPr>
              <w:suppressAutoHyphens/>
              <w:spacing w:after="0"/>
              <w:jc w:val="center"/>
              <w:rPr>
                <w:rFonts w:ascii="Times New Roman" w:hAnsi="Times New Roman"/>
                <w:sz w:val="24"/>
                <w:szCs w:val="24"/>
              </w:rPr>
            </w:pPr>
          </w:p>
        </w:tc>
        <w:tc>
          <w:tcPr>
            <w:tcW w:w="699" w:type="pct"/>
            <w:vMerge/>
          </w:tcPr>
          <w:p w14:paraId="705F75B8" w14:textId="77777777" w:rsidR="008455A1" w:rsidRPr="005254BB" w:rsidRDefault="008455A1">
            <w:pPr>
              <w:spacing w:after="0"/>
              <w:jc w:val="center"/>
              <w:rPr>
                <w:rFonts w:ascii="Times New Roman" w:hAnsi="Times New Roman"/>
                <w:bCs/>
                <w:sz w:val="24"/>
                <w:szCs w:val="24"/>
              </w:rPr>
            </w:pPr>
          </w:p>
        </w:tc>
      </w:tr>
      <w:tr w:rsidR="008455A1" w:rsidRPr="005254BB" w14:paraId="40B72E62" w14:textId="77777777" w:rsidTr="005254BB">
        <w:trPr>
          <w:trHeight w:val="206"/>
        </w:trPr>
        <w:tc>
          <w:tcPr>
            <w:tcW w:w="729" w:type="pct"/>
            <w:vMerge/>
          </w:tcPr>
          <w:p w14:paraId="7C25F6CC" w14:textId="77777777" w:rsidR="008455A1" w:rsidRPr="005254BB" w:rsidRDefault="008455A1" w:rsidP="005254BB">
            <w:pPr>
              <w:spacing w:after="0"/>
              <w:rPr>
                <w:rFonts w:ascii="Times New Roman" w:hAnsi="Times New Roman"/>
                <w:b/>
                <w:bCs/>
                <w:sz w:val="24"/>
                <w:szCs w:val="24"/>
              </w:rPr>
            </w:pPr>
          </w:p>
        </w:tc>
        <w:tc>
          <w:tcPr>
            <w:tcW w:w="2862" w:type="pct"/>
          </w:tcPr>
          <w:p w14:paraId="5779D7A9" w14:textId="77777777" w:rsidR="008455A1" w:rsidRPr="005254BB" w:rsidRDefault="008455A1">
            <w:pPr>
              <w:spacing w:after="0" w:line="240" w:lineRule="auto"/>
              <w:jc w:val="both"/>
              <w:rPr>
                <w:rFonts w:ascii="Times New Roman" w:hAnsi="Times New Roman"/>
                <w:bCs/>
                <w:sz w:val="24"/>
                <w:szCs w:val="24"/>
              </w:rPr>
            </w:pPr>
          </w:p>
        </w:tc>
        <w:tc>
          <w:tcPr>
            <w:tcW w:w="710" w:type="pct"/>
            <w:vAlign w:val="center"/>
          </w:tcPr>
          <w:p w14:paraId="7853496E" w14:textId="77777777" w:rsidR="008455A1" w:rsidRPr="005254BB" w:rsidRDefault="008455A1">
            <w:pPr>
              <w:suppressAutoHyphens/>
              <w:spacing w:after="0"/>
              <w:jc w:val="center"/>
              <w:rPr>
                <w:rFonts w:ascii="Times New Roman" w:hAnsi="Times New Roman"/>
                <w:sz w:val="24"/>
                <w:szCs w:val="24"/>
              </w:rPr>
            </w:pPr>
          </w:p>
        </w:tc>
        <w:tc>
          <w:tcPr>
            <w:tcW w:w="699" w:type="pct"/>
            <w:vMerge/>
          </w:tcPr>
          <w:p w14:paraId="2E34F567" w14:textId="77777777" w:rsidR="008455A1" w:rsidRPr="005254BB" w:rsidRDefault="008455A1">
            <w:pPr>
              <w:spacing w:after="0"/>
              <w:jc w:val="center"/>
              <w:rPr>
                <w:rFonts w:ascii="Times New Roman" w:hAnsi="Times New Roman"/>
                <w:bCs/>
                <w:sz w:val="24"/>
                <w:szCs w:val="24"/>
              </w:rPr>
            </w:pPr>
          </w:p>
        </w:tc>
      </w:tr>
      <w:tr w:rsidR="008455A1" w:rsidRPr="005254BB" w14:paraId="67D6F2E8" w14:textId="77777777" w:rsidTr="005254BB">
        <w:trPr>
          <w:trHeight w:val="604"/>
        </w:trPr>
        <w:tc>
          <w:tcPr>
            <w:tcW w:w="729" w:type="pct"/>
            <w:vMerge/>
          </w:tcPr>
          <w:p w14:paraId="4E7B47C2" w14:textId="77777777" w:rsidR="008455A1" w:rsidRPr="005254BB" w:rsidRDefault="008455A1" w:rsidP="005254BB">
            <w:pPr>
              <w:spacing w:after="0"/>
              <w:rPr>
                <w:rFonts w:ascii="Times New Roman" w:hAnsi="Times New Roman"/>
                <w:b/>
                <w:bCs/>
                <w:sz w:val="24"/>
                <w:szCs w:val="24"/>
              </w:rPr>
            </w:pPr>
          </w:p>
        </w:tc>
        <w:tc>
          <w:tcPr>
            <w:tcW w:w="2862" w:type="pct"/>
          </w:tcPr>
          <w:p w14:paraId="6A7CB55D" w14:textId="77777777" w:rsidR="008455A1" w:rsidRPr="005254BB" w:rsidRDefault="00725266">
            <w:pPr>
              <w:spacing w:after="0" w:line="240" w:lineRule="auto"/>
              <w:jc w:val="both"/>
              <w:rPr>
                <w:rFonts w:ascii="Times New Roman" w:hAnsi="Times New Roman"/>
                <w:bCs/>
                <w:sz w:val="24"/>
                <w:szCs w:val="24"/>
              </w:rPr>
            </w:pPr>
            <w:r w:rsidRPr="005254BB">
              <w:rPr>
                <w:rFonts w:ascii="Times New Roman" w:hAnsi="Times New Roman"/>
                <w:bCs/>
                <w:sz w:val="24"/>
                <w:szCs w:val="24"/>
              </w:rPr>
              <w:t xml:space="preserve">Практическое занятие № 2. </w:t>
            </w:r>
            <w:r w:rsidRPr="005254BB">
              <w:rPr>
                <w:rFonts w:ascii="Times New Roman" w:hAnsi="Times New Roman"/>
                <w:sz w:val="24"/>
                <w:szCs w:val="24"/>
              </w:rPr>
              <w:t>Расчет показателей потока создания ценностей по кейсу</w:t>
            </w:r>
          </w:p>
        </w:tc>
        <w:tc>
          <w:tcPr>
            <w:tcW w:w="710" w:type="pct"/>
            <w:vAlign w:val="center"/>
          </w:tcPr>
          <w:p w14:paraId="4D46B376" w14:textId="77777777" w:rsidR="008455A1" w:rsidRPr="005254BB" w:rsidRDefault="008455A1">
            <w:pPr>
              <w:suppressAutoHyphens/>
              <w:spacing w:after="0"/>
              <w:jc w:val="center"/>
              <w:rPr>
                <w:rFonts w:ascii="Times New Roman" w:hAnsi="Times New Roman"/>
                <w:sz w:val="24"/>
                <w:szCs w:val="24"/>
              </w:rPr>
            </w:pPr>
          </w:p>
        </w:tc>
        <w:tc>
          <w:tcPr>
            <w:tcW w:w="699" w:type="pct"/>
            <w:vMerge/>
          </w:tcPr>
          <w:p w14:paraId="2C5F8751" w14:textId="77777777" w:rsidR="008455A1" w:rsidRPr="005254BB" w:rsidRDefault="008455A1">
            <w:pPr>
              <w:spacing w:after="0"/>
              <w:jc w:val="center"/>
              <w:rPr>
                <w:rFonts w:ascii="Times New Roman" w:hAnsi="Times New Roman"/>
                <w:bCs/>
                <w:sz w:val="24"/>
                <w:szCs w:val="24"/>
              </w:rPr>
            </w:pPr>
          </w:p>
        </w:tc>
      </w:tr>
      <w:tr w:rsidR="008455A1" w:rsidRPr="005254BB" w14:paraId="31E00FA0" w14:textId="77777777" w:rsidTr="005254BB">
        <w:trPr>
          <w:trHeight w:val="303"/>
        </w:trPr>
        <w:tc>
          <w:tcPr>
            <w:tcW w:w="729" w:type="pct"/>
            <w:vMerge/>
          </w:tcPr>
          <w:p w14:paraId="3C31AF3C" w14:textId="77777777" w:rsidR="008455A1" w:rsidRPr="005254BB" w:rsidRDefault="008455A1" w:rsidP="005254BB">
            <w:pPr>
              <w:spacing w:after="0"/>
              <w:rPr>
                <w:rFonts w:ascii="Times New Roman" w:hAnsi="Times New Roman"/>
                <w:b/>
                <w:bCs/>
                <w:sz w:val="24"/>
                <w:szCs w:val="24"/>
              </w:rPr>
            </w:pPr>
          </w:p>
        </w:tc>
        <w:tc>
          <w:tcPr>
            <w:tcW w:w="2862" w:type="pct"/>
          </w:tcPr>
          <w:p w14:paraId="591C5B6D" w14:textId="77777777" w:rsidR="008455A1" w:rsidRPr="005254BB" w:rsidRDefault="00725266">
            <w:pPr>
              <w:tabs>
                <w:tab w:val="left" w:pos="1275"/>
              </w:tabs>
              <w:spacing w:after="0" w:line="240" w:lineRule="auto"/>
              <w:jc w:val="both"/>
              <w:rPr>
                <w:rFonts w:ascii="Times New Roman" w:hAnsi="Times New Roman"/>
                <w:bCs/>
                <w:sz w:val="24"/>
                <w:szCs w:val="24"/>
              </w:rPr>
            </w:pPr>
            <w:r w:rsidRPr="005254BB">
              <w:rPr>
                <w:rFonts w:ascii="Times New Roman" w:hAnsi="Times New Roman"/>
                <w:b/>
                <w:bCs/>
                <w:sz w:val="24"/>
                <w:szCs w:val="24"/>
              </w:rPr>
              <w:t>Самостоятельная работа обучающихся</w:t>
            </w:r>
            <w:r w:rsidRPr="005254BB">
              <w:rPr>
                <w:rFonts w:ascii="Times New Roman" w:hAnsi="Times New Roman"/>
                <w:sz w:val="24"/>
                <w:szCs w:val="24"/>
              </w:rPr>
              <w:t>*</w:t>
            </w:r>
          </w:p>
        </w:tc>
        <w:tc>
          <w:tcPr>
            <w:tcW w:w="710" w:type="pct"/>
            <w:vAlign w:val="center"/>
          </w:tcPr>
          <w:p w14:paraId="2FEC3B24" w14:textId="77777777" w:rsidR="008455A1" w:rsidRPr="005254BB" w:rsidRDefault="008455A1">
            <w:pPr>
              <w:suppressAutoHyphens/>
              <w:spacing w:after="0"/>
              <w:jc w:val="center"/>
              <w:rPr>
                <w:rFonts w:ascii="Times New Roman" w:hAnsi="Times New Roman"/>
                <w:sz w:val="24"/>
                <w:szCs w:val="24"/>
              </w:rPr>
            </w:pPr>
          </w:p>
        </w:tc>
        <w:tc>
          <w:tcPr>
            <w:tcW w:w="699" w:type="pct"/>
            <w:vMerge/>
          </w:tcPr>
          <w:p w14:paraId="14A5A60D" w14:textId="77777777" w:rsidR="008455A1" w:rsidRPr="005254BB" w:rsidRDefault="008455A1">
            <w:pPr>
              <w:spacing w:after="0"/>
              <w:jc w:val="center"/>
              <w:rPr>
                <w:rFonts w:ascii="Times New Roman" w:hAnsi="Times New Roman"/>
                <w:bCs/>
                <w:sz w:val="24"/>
                <w:szCs w:val="24"/>
              </w:rPr>
            </w:pPr>
          </w:p>
        </w:tc>
      </w:tr>
      <w:tr w:rsidR="008455A1" w:rsidRPr="005254BB" w14:paraId="293503D1" w14:textId="77777777" w:rsidTr="005254BB">
        <w:trPr>
          <w:trHeight w:val="285"/>
        </w:trPr>
        <w:tc>
          <w:tcPr>
            <w:tcW w:w="729" w:type="pct"/>
            <w:vMerge w:val="restart"/>
          </w:tcPr>
          <w:p w14:paraId="7BC42ADD" w14:textId="77777777" w:rsidR="008455A1" w:rsidRPr="005254BB" w:rsidRDefault="00725266" w:rsidP="005254BB">
            <w:pPr>
              <w:spacing w:after="0" w:line="240" w:lineRule="auto"/>
              <w:rPr>
                <w:rFonts w:ascii="Times New Roman" w:hAnsi="Times New Roman"/>
                <w:b/>
                <w:bCs/>
                <w:sz w:val="24"/>
                <w:szCs w:val="24"/>
              </w:rPr>
            </w:pPr>
            <w:r w:rsidRPr="005254BB">
              <w:rPr>
                <w:rFonts w:ascii="Times New Roman" w:hAnsi="Times New Roman"/>
                <w:b/>
                <w:bCs/>
                <w:sz w:val="24"/>
                <w:szCs w:val="24"/>
              </w:rPr>
              <w:t>Тема 1.3.</w:t>
            </w:r>
          </w:p>
          <w:p w14:paraId="2FAD53E7" w14:textId="77777777" w:rsidR="008455A1" w:rsidRPr="005254BB" w:rsidRDefault="00725266" w:rsidP="005254BB">
            <w:pPr>
              <w:spacing w:after="0" w:line="240" w:lineRule="auto"/>
              <w:rPr>
                <w:rFonts w:ascii="Times New Roman" w:hAnsi="Times New Roman"/>
                <w:b/>
                <w:bCs/>
                <w:sz w:val="24"/>
                <w:szCs w:val="24"/>
              </w:rPr>
            </w:pPr>
            <w:r w:rsidRPr="005254BB">
              <w:rPr>
                <w:rFonts w:ascii="Times New Roman" w:hAnsi="Times New Roman"/>
                <w:b/>
                <w:bCs/>
                <w:sz w:val="24"/>
                <w:szCs w:val="24"/>
              </w:rPr>
              <w:t>Потери</w:t>
            </w:r>
          </w:p>
        </w:tc>
        <w:tc>
          <w:tcPr>
            <w:tcW w:w="2862" w:type="pct"/>
          </w:tcPr>
          <w:p w14:paraId="277882E3" w14:textId="77777777" w:rsidR="008455A1" w:rsidRPr="005254BB" w:rsidRDefault="00725266">
            <w:pPr>
              <w:spacing w:after="0" w:line="240" w:lineRule="auto"/>
              <w:jc w:val="both"/>
              <w:rPr>
                <w:rFonts w:ascii="Times New Roman" w:hAnsi="Times New Roman"/>
                <w:b/>
                <w:bCs/>
                <w:sz w:val="24"/>
                <w:szCs w:val="24"/>
              </w:rPr>
            </w:pPr>
            <w:r w:rsidRPr="005254BB">
              <w:rPr>
                <w:rFonts w:ascii="Times New Roman" w:hAnsi="Times New Roman"/>
                <w:b/>
                <w:bCs/>
                <w:sz w:val="24"/>
                <w:szCs w:val="24"/>
              </w:rPr>
              <w:t xml:space="preserve">Содержание учебного материала </w:t>
            </w:r>
          </w:p>
        </w:tc>
        <w:tc>
          <w:tcPr>
            <w:tcW w:w="710" w:type="pct"/>
            <w:vAlign w:val="center"/>
          </w:tcPr>
          <w:p w14:paraId="5541FA42" w14:textId="77777777" w:rsidR="008455A1" w:rsidRPr="005254BB" w:rsidRDefault="00725266">
            <w:pPr>
              <w:spacing w:after="0"/>
              <w:jc w:val="center"/>
              <w:rPr>
                <w:rFonts w:ascii="Times New Roman" w:hAnsi="Times New Roman"/>
                <w:b/>
                <w:bCs/>
                <w:sz w:val="24"/>
                <w:szCs w:val="24"/>
              </w:rPr>
            </w:pPr>
            <w:r w:rsidRPr="005254BB">
              <w:rPr>
                <w:rFonts w:ascii="Times New Roman" w:hAnsi="Times New Roman"/>
                <w:b/>
                <w:bCs/>
                <w:sz w:val="24"/>
                <w:szCs w:val="24"/>
              </w:rPr>
              <w:t>2</w:t>
            </w:r>
          </w:p>
        </w:tc>
        <w:tc>
          <w:tcPr>
            <w:tcW w:w="699" w:type="pct"/>
            <w:vMerge w:val="restart"/>
          </w:tcPr>
          <w:p w14:paraId="5F2A8DDE" w14:textId="77777777" w:rsidR="008455A1" w:rsidRPr="005254BB" w:rsidRDefault="00725266">
            <w:pPr>
              <w:spacing w:after="0"/>
              <w:jc w:val="center"/>
              <w:rPr>
                <w:rFonts w:ascii="Times New Roman" w:hAnsi="Times New Roman"/>
                <w:bCs/>
                <w:sz w:val="24"/>
                <w:szCs w:val="24"/>
              </w:rPr>
            </w:pPr>
            <w:r w:rsidRPr="005254BB">
              <w:rPr>
                <w:rFonts w:ascii="Times New Roman" w:hAnsi="Times New Roman"/>
                <w:bCs/>
                <w:sz w:val="24"/>
                <w:szCs w:val="24"/>
              </w:rPr>
              <w:t>ОК 07</w:t>
            </w:r>
          </w:p>
          <w:p w14:paraId="7E9159F5" w14:textId="77777777" w:rsidR="008455A1" w:rsidRPr="005254BB" w:rsidRDefault="008455A1">
            <w:pPr>
              <w:spacing w:after="0"/>
              <w:jc w:val="center"/>
              <w:rPr>
                <w:rFonts w:ascii="Times New Roman" w:hAnsi="Times New Roman"/>
                <w:bCs/>
                <w:sz w:val="24"/>
                <w:szCs w:val="24"/>
              </w:rPr>
            </w:pPr>
          </w:p>
        </w:tc>
      </w:tr>
      <w:tr w:rsidR="008455A1" w:rsidRPr="005254BB" w14:paraId="53F7D148" w14:textId="77777777" w:rsidTr="005254BB">
        <w:trPr>
          <w:trHeight w:val="930"/>
        </w:trPr>
        <w:tc>
          <w:tcPr>
            <w:tcW w:w="729" w:type="pct"/>
            <w:vMerge/>
          </w:tcPr>
          <w:p w14:paraId="71E02D7C" w14:textId="77777777" w:rsidR="008455A1" w:rsidRPr="005254BB" w:rsidRDefault="008455A1" w:rsidP="005254BB">
            <w:pPr>
              <w:spacing w:after="0"/>
              <w:rPr>
                <w:rFonts w:ascii="Times New Roman" w:hAnsi="Times New Roman"/>
                <w:b/>
                <w:bCs/>
                <w:sz w:val="24"/>
                <w:szCs w:val="24"/>
              </w:rPr>
            </w:pPr>
          </w:p>
        </w:tc>
        <w:tc>
          <w:tcPr>
            <w:tcW w:w="2862" w:type="pct"/>
          </w:tcPr>
          <w:p w14:paraId="403DCF9B" w14:textId="77777777" w:rsidR="008455A1" w:rsidRPr="005254BB" w:rsidRDefault="00725266" w:rsidP="005254BB">
            <w:pPr>
              <w:spacing w:after="0" w:line="240" w:lineRule="auto"/>
              <w:jc w:val="both"/>
              <w:rPr>
                <w:rFonts w:ascii="Times New Roman" w:hAnsi="Times New Roman"/>
                <w:sz w:val="24"/>
                <w:szCs w:val="24"/>
              </w:rPr>
            </w:pPr>
            <w:r w:rsidRPr="005254BB">
              <w:rPr>
                <w:rFonts w:ascii="Times New Roman" w:hAnsi="Times New Roman"/>
                <w:sz w:val="24"/>
                <w:szCs w:val="24"/>
              </w:rPr>
              <w:t xml:space="preserve">Виды потерь. </w:t>
            </w:r>
          </w:p>
          <w:p w14:paraId="1E5233F8" w14:textId="77777777" w:rsidR="008455A1" w:rsidRPr="005254BB" w:rsidRDefault="00725266" w:rsidP="005254BB">
            <w:pPr>
              <w:spacing w:after="0" w:line="240" w:lineRule="auto"/>
              <w:jc w:val="both"/>
              <w:rPr>
                <w:rFonts w:ascii="Times New Roman" w:hAnsi="Times New Roman"/>
                <w:sz w:val="24"/>
                <w:szCs w:val="24"/>
              </w:rPr>
            </w:pPr>
            <w:r w:rsidRPr="005254BB">
              <w:rPr>
                <w:rFonts w:ascii="Times New Roman" w:hAnsi="Times New Roman"/>
                <w:sz w:val="24"/>
                <w:szCs w:val="24"/>
              </w:rPr>
              <w:t xml:space="preserve">Определение термина «потери». </w:t>
            </w:r>
          </w:p>
          <w:p w14:paraId="52A06F95" w14:textId="77777777" w:rsidR="008455A1" w:rsidRPr="005254BB" w:rsidRDefault="00725266" w:rsidP="005254BB">
            <w:pPr>
              <w:spacing w:after="0" w:line="240" w:lineRule="auto"/>
              <w:jc w:val="both"/>
              <w:rPr>
                <w:rFonts w:ascii="Times New Roman" w:hAnsi="Times New Roman"/>
                <w:sz w:val="24"/>
                <w:szCs w:val="24"/>
              </w:rPr>
            </w:pPr>
            <w:r w:rsidRPr="005254BB">
              <w:rPr>
                <w:rFonts w:ascii="Times New Roman" w:hAnsi="Times New Roman"/>
                <w:sz w:val="24"/>
                <w:szCs w:val="24"/>
              </w:rPr>
              <w:t xml:space="preserve">Выявление потерь. </w:t>
            </w:r>
          </w:p>
          <w:p w14:paraId="6FE593B3" w14:textId="77777777" w:rsidR="008455A1" w:rsidRPr="005254BB" w:rsidRDefault="00725266" w:rsidP="005254BB">
            <w:pPr>
              <w:spacing w:after="0" w:line="240" w:lineRule="auto"/>
              <w:jc w:val="both"/>
              <w:rPr>
                <w:rFonts w:ascii="Times New Roman" w:hAnsi="Times New Roman"/>
                <w:sz w:val="24"/>
                <w:szCs w:val="24"/>
              </w:rPr>
            </w:pPr>
            <w:r w:rsidRPr="005254BB">
              <w:rPr>
                <w:rFonts w:ascii="Times New Roman" w:hAnsi="Times New Roman"/>
                <w:sz w:val="24"/>
                <w:szCs w:val="24"/>
              </w:rPr>
              <w:t xml:space="preserve">Нетрадиционный подход к потерям. </w:t>
            </w:r>
          </w:p>
          <w:p w14:paraId="55601B6F" w14:textId="77777777" w:rsidR="008455A1" w:rsidRPr="005254BB" w:rsidRDefault="00725266" w:rsidP="005254BB">
            <w:pPr>
              <w:spacing w:after="0" w:line="240" w:lineRule="auto"/>
              <w:jc w:val="both"/>
              <w:rPr>
                <w:rFonts w:ascii="Times New Roman" w:hAnsi="Times New Roman"/>
                <w:sz w:val="24"/>
                <w:szCs w:val="24"/>
              </w:rPr>
            </w:pPr>
            <w:r w:rsidRPr="005254BB">
              <w:rPr>
                <w:rFonts w:ascii="Times New Roman" w:hAnsi="Times New Roman"/>
                <w:sz w:val="24"/>
                <w:szCs w:val="24"/>
              </w:rPr>
              <w:t xml:space="preserve">Устранение и предотвращение потерь. </w:t>
            </w:r>
          </w:p>
          <w:p w14:paraId="63095042" w14:textId="77777777" w:rsidR="008455A1" w:rsidRPr="005254BB" w:rsidRDefault="00725266" w:rsidP="005254BB">
            <w:pPr>
              <w:spacing w:after="0" w:line="240" w:lineRule="auto"/>
              <w:jc w:val="both"/>
              <w:rPr>
                <w:rFonts w:ascii="Times New Roman" w:hAnsi="Times New Roman"/>
                <w:sz w:val="24"/>
                <w:szCs w:val="24"/>
              </w:rPr>
            </w:pPr>
            <w:r w:rsidRPr="005254BB">
              <w:rPr>
                <w:rFonts w:ascii="Times New Roman" w:hAnsi="Times New Roman"/>
                <w:sz w:val="24"/>
                <w:szCs w:val="24"/>
              </w:rPr>
              <w:t>Стандартизация.</w:t>
            </w:r>
          </w:p>
        </w:tc>
        <w:tc>
          <w:tcPr>
            <w:tcW w:w="710" w:type="pct"/>
            <w:vAlign w:val="center"/>
          </w:tcPr>
          <w:p w14:paraId="7758D322" w14:textId="77777777" w:rsidR="008455A1" w:rsidRPr="005254BB" w:rsidRDefault="008455A1">
            <w:pPr>
              <w:spacing w:after="0"/>
              <w:jc w:val="center"/>
              <w:rPr>
                <w:rFonts w:ascii="Times New Roman" w:hAnsi="Times New Roman"/>
                <w:sz w:val="24"/>
                <w:szCs w:val="24"/>
              </w:rPr>
            </w:pPr>
          </w:p>
        </w:tc>
        <w:tc>
          <w:tcPr>
            <w:tcW w:w="699" w:type="pct"/>
            <w:vMerge/>
          </w:tcPr>
          <w:p w14:paraId="25A8B36B" w14:textId="77777777" w:rsidR="008455A1" w:rsidRPr="005254BB" w:rsidRDefault="008455A1">
            <w:pPr>
              <w:spacing w:after="0"/>
              <w:jc w:val="center"/>
              <w:rPr>
                <w:rFonts w:ascii="Times New Roman" w:hAnsi="Times New Roman"/>
                <w:bCs/>
                <w:sz w:val="24"/>
                <w:szCs w:val="24"/>
              </w:rPr>
            </w:pPr>
          </w:p>
        </w:tc>
      </w:tr>
      <w:tr w:rsidR="008455A1" w:rsidRPr="005254BB" w14:paraId="06FBC700" w14:textId="77777777" w:rsidTr="005254BB">
        <w:trPr>
          <w:trHeight w:val="292"/>
        </w:trPr>
        <w:tc>
          <w:tcPr>
            <w:tcW w:w="729" w:type="pct"/>
            <w:vMerge/>
          </w:tcPr>
          <w:p w14:paraId="6524A6F3" w14:textId="77777777" w:rsidR="008455A1" w:rsidRPr="005254BB" w:rsidRDefault="008455A1" w:rsidP="005254BB">
            <w:pPr>
              <w:spacing w:after="0"/>
              <w:rPr>
                <w:rFonts w:ascii="Times New Roman" w:hAnsi="Times New Roman"/>
                <w:b/>
                <w:bCs/>
                <w:sz w:val="24"/>
                <w:szCs w:val="24"/>
              </w:rPr>
            </w:pPr>
          </w:p>
        </w:tc>
        <w:tc>
          <w:tcPr>
            <w:tcW w:w="2862" w:type="pct"/>
          </w:tcPr>
          <w:p w14:paraId="4A25926A" w14:textId="77777777" w:rsidR="008455A1" w:rsidRPr="005254BB" w:rsidRDefault="00725266">
            <w:pPr>
              <w:spacing w:after="0" w:line="240" w:lineRule="auto"/>
              <w:jc w:val="both"/>
              <w:rPr>
                <w:rFonts w:ascii="Times New Roman" w:hAnsi="Times New Roman"/>
                <w:b/>
                <w:sz w:val="24"/>
                <w:szCs w:val="24"/>
              </w:rPr>
            </w:pPr>
            <w:r w:rsidRPr="005254BB">
              <w:rPr>
                <w:rFonts w:ascii="Times New Roman" w:hAnsi="Times New Roman"/>
                <w:b/>
                <w:bCs/>
                <w:sz w:val="24"/>
                <w:szCs w:val="24"/>
              </w:rPr>
              <w:t>В том числе практических занятий</w:t>
            </w:r>
          </w:p>
        </w:tc>
        <w:tc>
          <w:tcPr>
            <w:tcW w:w="710" w:type="pct"/>
            <w:vAlign w:val="center"/>
          </w:tcPr>
          <w:p w14:paraId="1E6EDA0E" w14:textId="77777777" w:rsidR="008455A1" w:rsidRPr="005254BB" w:rsidRDefault="008455A1">
            <w:pPr>
              <w:spacing w:after="0"/>
              <w:jc w:val="center"/>
              <w:rPr>
                <w:rFonts w:ascii="Times New Roman" w:hAnsi="Times New Roman"/>
                <w:b/>
                <w:bCs/>
                <w:sz w:val="24"/>
                <w:szCs w:val="24"/>
              </w:rPr>
            </w:pPr>
          </w:p>
        </w:tc>
        <w:tc>
          <w:tcPr>
            <w:tcW w:w="699" w:type="pct"/>
            <w:vMerge/>
          </w:tcPr>
          <w:p w14:paraId="1DB013FE" w14:textId="77777777" w:rsidR="008455A1" w:rsidRPr="005254BB" w:rsidRDefault="008455A1">
            <w:pPr>
              <w:spacing w:after="0"/>
              <w:jc w:val="center"/>
              <w:rPr>
                <w:rFonts w:ascii="Times New Roman" w:hAnsi="Times New Roman"/>
                <w:bCs/>
                <w:sz w:val="24"/>
                <w:szCs w:val="24"/>
              </w:rPr>
            </w:pPr>
          </w:p>
        </w:tc>
      </w:tr>
      <w:tr w:rsidR="008455A1" w:rsidRPr="005254BB" w14:paraId="12D6907C" w14:textId="77777777" w:rsidTr="005254BB">
        <w:trPr>
          <w:trHeight w:val="21"/>
        </w:trPr>
        <w:tc>
          <w:tcPr>
            <w:tcW w:w="729" w:type="pct"/>
            <w:vMerge/>
          </w:tcPr>
          <w:p w14:paraId="040E08AC" w14:textId="77777777" w:rsidR="008455A1" w:rsidRPr="005254BB" w:rsidRDefault="008455A1" w:rsidP="005254BB">
            <w:pPr>
              <w:spacing w:after="0"/>
              <w:rPr>
                <w:rFonts w:ascii="Times New Roman" w:hAnsi="Times New Roman"/>
                <w:b/>
                <w:bCs/>
                <w:sz w:val="24"/>
                <w:szCs w:val="24"/>
              </w:rPr>
            </w:pPr>
          </w:p>
        </w:tc>
        <w:tc>
          <w:tcPr>
            <w:tcW w:w="2862" w:type="pct"/>
          </w:tcPr>
          <w:p w14:paraId="296F4E68" w14:textId="77777777" w:rsidR="008455A1" w:rsidRPr="005254BB" w:rsidRDefault="00725266">
            <w:pPr>
              <w:spacing w:after="0"/>
              <w:jc w:val="both"/>
              <w:rPr>
                <w:rFonts w:ascii="Times New Roman" w:hAnsi="Times New Roman"/>
                <w:b/>
                <w:bCs/>
                <w:sz w:val="24"/>
                <w:szCs w:val="24"/>
              </w:rPr>
            </w:pPr>
            <w:r w:rsidRPr="005254BB">
              <w:rPr>
                <w:rFonts w:ascii="Times New Roman" w:hAnsi="Times New Roman"/>
                <w:b/>
                <w:bCs/>
                <w:sz w:val="24"/>
                <w:szCs w:val="24"/>
              </w:rPr>
              <w:t>Самостоятельная работа обучающихся</w:t>
            </w:r>
            <w:r w:rsidRPr="005254BB">
              <w:rPr>
                <w:rFonts w:ascii="Times New Roman" w:hAnsi="Times New Roman"/>
                <w:bCs/>
                <w:sz w:val="24"/>
                <w:szCs w:val="24"/>
              </w:rPr>
              <w:t>*</w:t>
            </w:r>
          </w:p>
        </w:tc>
        <w:tc>
          <w:tcPr>
            <w:tcW w:w="710" w:type="pct"/>
            <w:vAlign w:val="center"/>
          </w:tcPr>
          <w:p w14:paraId="2E1FADCB" w14:textId="77777777" w:rsidR="008455A1" w:rsidRPr="005254BB" w:rsidRDefault="008455A1">
            <w:pPr>
              <w:spacing w:after="0"/>
              <w:jc w:val="center"/>
              <w:rPr>
                <w:rFonts w:ascii="Times New Roman" w:hAnsi="Times New Roman"/>
                <w:b/>
                <w:bCs/>
                <w:sz w:val="24"/>
                <w:szCs w:val="24"/>
              </w:rPr>
            </w:pPr>
          </w:p>
        </w:tc>
        <w:tc>
          <w:tcPr>
            <w:tcW w:w="699" w:type="pct"/>
            <w:vMerge/>
          </w:tcPr>
          <w:p w14:paraId="105B1F90" w14:textId="77777777" w:rsidR="008455A1" w:rsidRPr="005254BB" w:rsidRDefault="008455A1">
            <w:pPr>
              <w:spacing w:after="0"/>
              <w:jc w:val="center"/>
              <w:rPr>
                <w:rFonts w:ascii="Times New Roman" w:hAnsi="Times New Roman"/>
                <w:bCs/>
                <w:sz w:val="24"/>
                <w:szCs w:val="24"/>
              </w:rPr>
            </w:pPr>
          </w:p>
        </w:tc>
      </w:tr>
      <w:tr w:rsidR="008455A1" w:rsidRPr="005254BB" w14:paraId="6598A79B" w14:textId="77777777" w:rsidTr="005254BB">
        <w:trPr>
          <w:trHeight w:val="70"/>
        </w:trPr>
        <w:tc>
          <w:tcPr>
            <w:tcW w:w="729" w:type="pct"/>
            <w:vMerge w:val="restart"/>
          </w:tcPr>
          <w:p w14:paraId="4C71AF3A" w14:textId="77777777" w:rsidR="008455A1" w:rsidRPr="005254BB" w:rsidRDefault="00725266" w:rsidP="005254BB">
            <w:pPr>
              <w:spacing w:after="0"/>
              <w:rPr>
                <w:rFonts w:ascii="Times New Roman" w:hAnsi="Times New Roman"/>
                <w:sz w:val="24"/>
                <w:szCs w:val="24"/>
              </w:rPr>
            </w:pPr>
            <w:r w:rsidRPr="005254BB">
              <w:rPr>
                <w:rFonts w:ascii="Times New Roman" w:hAnsi="Times New Roman"/>
                <w:b/>
                <w:bCs/>
                <w:sz w:val="24"/>
                <w:szCs w:val="24"/>
              </w:rPr>
              <w:t>Тема 1.4.</w:t>
            </w:r>
          </w:p>
          <w:p w14:paraId="405C172B" w14:textId="77777777" w:rsidR="008455A1" w:rsidRPr="005254BB" w:rsidRDefault="00725266" w:rsidP="005254BB">
            <w:pPr>
              <w:spacing w:after="0"/>
              <w:rPr>
                <w:rFonts w:ascii="Times New Roman" w:hAnsi="Times New Roman"/>
                <w:b/>
                <w:bCs/>
                <w:sz w:val="24"/>
                <w:szCs w:val="24"/>
              </w:rPr>
            </w:pPr>
            <w:r w:rsidRPr="005254BB">
              <w:rPr>
                <w:rFonts w:ascii="Times New Roman" w:hAnsi="Times New Roman"/>
                <w:b/>
                <w:bCs/>
                <w:sz w:val="24"/>
                <w:szCs w:val="24"/>
              </w:rPr>
              <w:t>Ключевые инструменты анализа проблем</w:t>
            </w:r>
          </w:p>
          <w:p w14:paraId="27F190F5" w14:textId="77777777" w:rsidR="008455A1" w:rsidRPr="005254BB" w:rsidRDefault="008455A1" w:rsidP="005254BB">
            <w:pPr>
              <w:spacing w:after="0" w:line="240" w:lineRule="auto"/>
              <w:rPr>
                <w:rFonts w:ascii="Times New Roman" w:hAnsi="Times New Roman"/>
                <w:b/>
                <w:bCs/>
                <w:sz w:val="24"/>
                <w:szCs w:val="24"/>
              </w:rPr>
            </w:pPr>
          </w:p>
        </w:tc>
        <w:tc>
          <w:tcPr>
            <w:tcW w:w="2862" w:type="pct"/>
          </w:tcPr>
          <w:p w14:paraId="7952D3A7" w14:textId="77777777" w:rsidR="008455A1" w:rsidRPr="005254BB" w:rsidRDefault="00725266">
            <w:pPr>
              <w:spacing w:after="0" w:line="240" w:lineRule="auto"/>
              <w:jc w:val="both"/>
              <w:rPr>
                <w:rFonts w:ascii="Times New Roman" w:hAnsi="Times New Roman"/>
                <w:b/>
                <w:bCs/>
                <w:sz w:val="24"/>
                <w:szCs w:val="24"/>
              </w:rPr>
            </w:pPr>
            <w:r w:rsidRPr="005254BB">
              <w:rPr>
                <w:rFonts w:ascii="Times New Roman" w:hAnsi="Times New Roman"/>
                <w:b/>
                <w:bCs/>
                <w:sz w:val="24"/>
                <w:szCs w:val="24"/>
              </w:rPr>
              <w:t>Содержание учебного материала</w:t>
            </w:r>
          </w:p>
        </w:tc>
        <w:tc>
          <w:tcPr>
            <w:tcW w:w="710" w:type="pct"/>
            <w:vAlign w:val="center"/>
          </w:tcPr>
          <w:p w14:paraId="798EA6E6" w14:textId="77777777" w:rsidR="008455A1" w:rsidRPr="005254BB" w:rsidRDefault="00725266">
            <w:pPr>
              <w:spacing w:after="0"/>
              <w:jc w:val="center"/>
              <w:rPr>
                <w:rFonts w:ascii="Times New Roman" w:hAnsi="Times New Roman"/>
                <w:b/>
                <w:bCs/>
                <w:sz w:val="24"/>
                <w:szCs w:val="24"/>
              </w:rPr>
            </w:pPr>
            <w:r w:rsidRPr="005254BB">
              <w:rPr>
                <w:rFonts w:ascii="Times New Roman" w:hAnsi="Times New Roman"/>
                <w:b/>
                <w:bCs/>
                <w:sz w:val="24"/>
                <w:szCs w:val="24"/>
              </w:rPr>
              <w:t>8</w:t>
            </w:r>
          </w:p>
        </w:tc>
        <w:tc>
          <w:tcPr>
            <w:tcW w:w="699" w:type="pct"/>
            <w:vMerge w:val="restart"/>
          </w:tcPr>
          <w:p w14:paraId="70A5C1DC" w14:textId="77777777" w:rsidR="008455A1" w:rsidRPr="005254BB" w:rsidRDefault="00725266">
            <w:pPr>
              <w:spacing w:after="0"/>
              <w:jc w:val="center"/>
              <w:rPr>
                <w:rFonts w:ascii="Times New Roman" w:hAnsi="Times New Roman"/>
                <w:bCs/>
                <w:sz w:val="24"/>
                <w:szCs w:val="24"/>
              </w:rPr>
            </w:pPr>
            <w:r w:rsidRPr="005254BB">
              <w:rPr>
                <w:rFonts w:ascii="Times New Roman" w:hAnsi="Times New Roman"/>
                <w:bCs/>
                <w:sz w:val="24"/>
                <w:szCs w:val="24"/>
              </w:rPr>
              <w:t>ОК 07</w:t>
            </w:r>
          </w:p>
          <w:p w14:paraId="220AFBF3" w14:textId="77777777" w:rsidR="008455A1" w:rsidRPr="005254BB" w:rsidRDefault="00725266">
            <w:pPr>
              <w:spacing w:after="0"/>
              <w:jc w:val="center"/>
              <w:rPr>
                <w:rFonts w:ascii="Times New Roman" w:hAnsi="Times New Roman"/>
                <w:bCs/>
                <w:sz w:val="24"/>
                <w:szCs w:val="24"/>
              </w:rPr>
            </w:pPr>
            <w:r w:rsidRPr="005254BB">
              <w:rPr>
                <w:rFonts w:ascii="Times New Roman" w:hAnsi="Times New Roman"/>
                <w:bCs/>
                <w:sz w:val="24"/>
                <w:szCs w:val="24"/>
              </w:rPr>
              <w:t>ОК 04</w:t>
            </w:r>
          </w:p>
          <w:p w14:paraId="1A7069D4" w14:textId="77777777" w:rsidR="008455A1" w:rsidRPr="005254BB" w:rsidRDefault="00725266">
            <w:pPr>
              <w:spacing w:after="0"/>
              <w:jc w:val="center"/>
              <w:rPr>
                <w:rFonts w:ascii="Times New Roman" w:hAnsi="Times New Roman"/>
                <w:bCs/>
                <w:sz w:val="24"/>
                <w:szCs w:val="24"/>
              </w:rPr>
            </w:pPr>
            <w:r w:rsidRPr="005254BB">
              <w:rPr>
                <w:rFonts w:ascii="Times New Roman" w:hAnsi="Times New Roman"/>
                <w:bCs/>
                <w:sz w:val="24"/>
                <w:szCs w:val="24"/>
              </w:rPr>
              <w:t>а</w:t>
            </w:r>
          </w:p>
        </w:tc>
      </w:tr>
      <w:tr w:rsidR="008455A1" w:rsidRPr="005254BB" w14:paraId="5BC898A5" w14:textId="77777777" w:rsidTr="005254BB">
        <w:trPr>
          <w:trHeight w:val="1116"/>
        </w:trPr>
        <w:tc>
          <w:tcPr>
            <w:tcW w:w="729" w:type="pct"/>
            <w:vMerge/>
          </w:tcPr>
          <w:p w14:paraId="2C62CAFD" w14:textId="77777777" w:rsidR="008455A1" w:rsidRPr="005254BB" w:rsidRDefault="008455A1" w:rsidP="005254BB">
            <w:pPr>
              <w:spacing w:after="0"/>
              <w:rPr>
                <w:rFonts w:ascii="Times New Roman" w:hAnsi="Times New Roman"/>
                <w:b/>
                <w:bCs/>
                <w:sz w:val="24"/>
                <w:szCs w:val="24"/>
              </w:rPr>
            </w:pPr>
          </w:p>
        </w:tc>
        <w:tc>
          <w:tcPr>
            <w:tcW w:w="2862" w:type="pct"/>
          </w:tcPr>
          <w:p w14:paraId="6512120B" w14:textId="77777777" w:rsidR="008455A1" w:rsidRPr="005254BB" w:rsidRDefault="00725266" w:rsidP="005254BB">
            <w:pPr>
              <w:spacing w:after="0" w:line="240" w:lineRule="auto"/>
              <w:jc w:val="both"/>
              <w:rPr>
                <w:rFonts w:ascii="Times New Roman" w:hAnsi="Times New Roman"/>
                <w:bCs/>
                <w:sz w:val="24"/>
                <w:szCs w:val="24"/>
              </w:rPr>
            </w:pPr>
            <w:r w:rsidRPr="005254BB">
              <w:rPr>
                <w:rFonts w:ascii="Times New Roman" w:hAnsi="Times New Roman"/>
                <w:bCs/>
                <w:sz w:val="24"/>
                <w:szCs w:val="24"/>
              </w:rPr>
              <w:t>Технологии анализа проблем:</w:t>
            </w:r>
          </w:p>
          <w:p w14:paraId="014B0A70" w14:textId="77777777" w:rsidR="008455A1" w:rsidRPr="005254BB" w:rsidRDefault="00725266" w:rsidP="005254BB">
            <w:pPr>
              <w:spacing w:after="0" w:line="240" w:lineRule="auto"/>
              <w:jc w:val="both"/>
              <w:rPr>
                <w:rFonts w:ascii="Times New Roman" w:hAnsi="Times New Roman"/>
                <w:bCs/>
                <w:sz w:val="24"/>
                <w:szCs w:val="24"/>
              </w:rPr>
            </w:pPr>
            <w:r w:rsidRPr="005254BB">
              <w:rPr>
                <w:rFonts w:ascii="Times New Roman" w:hAnsi="Times New Roman"/>
                <w:bCs/>
                <w:sz w:val="24"/>
                <w:szCs w:val="24"/>
              </w:rPr>
              <w:t>Пирамида проблем</w:t>
            </w:r>
          </w:p>
          <w:p w14:paraId="36DC2761" w14:textId="77777777" w:rsidR="008455A1" w:rsidRPr="005254BB" w:rsidRDefault="00725266" w:rsidP="005254BB">
            <w:pPr>
              <w:spacing w:after="0" w:line="240" w:lineRule="auto"/>
              <w:jc w:val="both"/>
              <w:rPr>
                <w:rFonts w:ascii="Times New Roman" w:hAnsi="Times New Roman"/>
                <w:bCs/>
                <w:sz w:val="24"/>
                <w:szCs w:val="24"/>
              </w:rPr>
            </w:pPr>
            <w:r w:rsidRPr="005254BB">
              <w:rPr>
                <w:rFonts w:ascii="Times New Roman" w:hAnsi="Times New Roman"/>
                <w:bCs/>
                <w:sz w:val="24"/>
                <w:szCs w:val="24"/>
              </w:rPr>
              <w:t>Граф-связей</w:t>
            </w:r>
          </w:p>
          <w:p w14:paraId="36DF9306" w14:textId="77777777" w:rsidR="008455A1" w:rsidRPr="005254BB" w:rsidRDefault="00725266" w:rsidP="005254BB">
            <w:pPr>
              <w:spacing w:after="0" w:line="240" w:lineRule="auto"/>
              <w:jc w:val="both"/>
              <w:rPr>
                <w:rFonts w:ascii="Times New Roman" w:hAnsi="Times New Roman"/>
                <w:bCs/>
                <w:sz w:val="24"/>
                <w:szCs w:val="24"/>
              </w:rPr>
            </w:pPr>
            <w:r w:rsidRPr="005254BB">
              <w:rPr>
                <w:rFonts w:ascii="Times New Roman" w:hAnsi="Times New Roman"/>
                <w:bCs/>
                <w:sz w:val="24"/>
                <w:szCs w:val="24"/>
              </w:rPr>
              <w:t xml:space="preserve">диаграмма Исикавы, 5W1Н, «5 почему», диаграмма </w:t>
            </w:r>
            <w:proofErr w:type="spellStart"/>
            <w:r w:rsidRPr="005254BB">
              <w:rPr>
                <w:rFonts w:ascii="Times New Roman" w:hAnsi="Times New Roman"/>
                <w:bCs/>
                <w:sz w:val="24"/>
                <w:szCs w:val="24"/>
              </w:rPr>
              <w:t>Парента</w:t>
            </w:r>
            <w:proofErr w:type="spellEnd"/>
          </w:p>
        </w:tc>
        <w:tc>
          <w:tcPr>
            <w:tcW w:w="710" w:type="pct"/>
            <w:vAlign w:val="center"/>
          </w:tcPr>
          <w:p w14:paraId="3A1829DE" w14:textId="77777777" w:rsidR="008455A1" w:rsidRPr="005254BB" w:rsidRDefault="008455A1">
            <w:pPr>
              <w:spacing w:after="0"/>
              <w:jc w:val="center"/>
              <w:rPr>
                <w:rFonts w:ascii="Times New Roman" w:hAnsi="Times New Roman"/>
                <w:sz w:val="24"/>
                <w:szCs w:val="24"/>
              </w:rPr>
            </w:pPr>
          </w:p>
        </w:tc>
        <w:tc>
          <w:tcPr>
            <w:tcW w:w="699" w:type="pct"/>
            <w:vMerge/>
          </w:tcPr>
          <w:p w14:paraId="4C0AF793" w14:textId="77777777" w:rsidR="008455A1" w:rsidRPr="005254BB" w:rsidRDefault="008455A1">
            <w:pPr>
              <w:spacing w:after="0"/>
              <w:jc w:val="center"/>
              <w:rPr>
                <w:rFonts w:ascii="Times New Roman" w:hAnsi="Times New Roman"/>
                <w:bCs/>
                <w:sz w:val="24"/>
                <w:szCs w:val="24"/>
              </w:rPr>
            </w:pPr>
          </w:p>
        </w:tc>
      </w:tr>
      <w:tr w:rsidR="008455A1" w:rsidRPr="005254BB" w14:paraId="05C996F9" w14:textId="77777777" w:rsidTr="005254BB">
        <w:trPr>
          <w:trHeight w:val="267"/>
        </w:trPr>
        <w:tc>
          <w:tcPr>
            <w:tcW w:w="729" w:type="pct"/>
            <w:vMerge/>
          </w:tcPr>
          <w:p w14:paraId="3994CE67" w14:textId="77777777" w:rsidR="008455A1" w:rsidRPr="005254BB" w:rsidRDefault="008455A1" w:rsidP="005254BB">
            <w:pPr>
              <w:spacing w:after="0"/>
              <w:rPr>
                <w:rFonts w:ascii="Times New Roman" w:hAnsi="Times New Roman"/>
                <w:b/>
                <w:bCs/>
                <w:sz w:val="24"/>
                <w:szCs w:val="24"/>
              </w:rPr>
            </w:pPr>
          </w:p>
        </w:tc>
        <w:tc>
          <w:tcPr>
            <w:tcW w:w="2862" w:type="pct"/>
          </w:tcPr>
          <w:p w14:paraId="1CBF24CE" w14:textId="77777777" w:rsidR="008455A1" w:rsidRPr="005254BB" w:rsidRDefault="00725266">
            <w:pPr>
              <w:spacing w:after="0" w:line="240" w:lineRule="auto"/>
              <w:jc w:val="both"/>
              <w:rPr>
                <w:rFonts w:ascii="Times New Roman" w:hAnsi="Times New Roman"/>
                <w:sz w:val="24"/>
                <w:szCs w:val="24"/>
              </w:rPr>
            </w:pPr>
            <w:r w:rsidRPr="005254BB">
              <w:rPr>
                <w:rFonts w:ascii="Times New Roman" w:hAnsi="Times New Roman"/>
                <w:b/>
                <w:bCs/>
                <w:sz w:val="24"/>
                <w:szCs w:val="24"/>
              </w:rPr>
              <w:t>В том числе практических занятий</w:t>
            </w:r>
          </w:p>
        </w:tc>
        <w:tc>
          <w:tcPr>
            <w:tcW w:w="710" w:type="pct"/>
            <w:vAlign w:val="center"/>
          </w:tcPr>
          <w:p w14:paraId="6BF3AF13" w14:textId="77777777" w:rsidR="008455A1" w:rsidRPr="005254BB" w:rsidRDefault="00725266">
            <w:pPr>
              <w:spacing w:after="0"/>
              <w:jc w:val="center"/>
              <w:rPr>
                <w:rFonts w:ascii="Times New Roman" w:hAnsi="Times New Roman"/>
                <w:b/>
                <w:bCs/>
                <w:sz w:val="24"/>
                <w:szCs w:val="24"/>
              </w:rPr>
            </w:pPr>
            <w:r w:rsidRPr="005254BB">
              <w:rPr>
                <w:rFonts w:ascii="Times New Roman" w:hAnsi="Times New Roman"/>
                <w:b/>
                <w:bCs/>
                <w:sz w:val="24"/>
                <w:szCs w:val="24"/>
              </w:rPr>
              <w:t>4</w:t>
            </w:r>
          </w:p>
        </w:tc>
        <w:tc>
          <w:tcPr>
            <w:tcW w:w="699" w:type="pct"/>
            <w:vMerge/>
          </w:tcPr>
          <w:p w14:paraId="7E906D9A" w14:textId="77777777" w:rsidR="008455A1" w:rsidRPr="005254BB" w:rsidRDefault="008455A1">
            <w:pPr>
              <w:spacing w:after="0"/>
              <w:jc w:val="center"/>
              <w:rPr>
                <w:rFonts w:ascii="Times New Roman" w:hAnsi="Times New Roman"/>
                <w:bCs/>
                <w:sz w:val="24"/>
                <w:szCs w:val="24"/>
              </w:rPr>
            </w:pPr>
          </w:p>
        </w:tc>
      </w:tr>
      <w:tr w:rsidR="008455A1" w:rsidRPr="005254BB" w14:paraId="7A70A43E" w14:textId="77777777" w:rsidTr="005254BB">
        <w:trPr>
          <w:trHeight w:val="231"/>
        </w:trPr>
        <w:tc>
          <w:tcPr>
            <w:tcW w:w="729" w:type="pct"/>
            <w:vMerge/>
          </w:tcPr>
          <w:p w14:paraId="21B182D6" w14:textId="77777777" w:rsidR="008455A1" w:rsidRPr="005254BB" w:rsidRDefault="008455A1" w:rsidP="005254BB">
            <w:pPr>
              <w:spacing w:after="0"/>
              <w:rPr>
                <w:rFonts w:ascii="Times New Roman" w:hAnsi="Times New Roman"/>
                <w:b/>
                <w:bCs/>
                <w:sz w:val="24"/>
                <w:szCs w:val="24"/>
              </w:rPr>
            </w:pPr>
          </w:p>
        </w:tc>
        <w:tc>
          <w:tcPr>
            <w:tcW w:w="2862" w:type="pct"/>
          </w:tcPr>
          <w:p w14:paraId="31F4FDF2" w14:textId="77777777" w:rsidR="008455A1" w:rsidRPr="005254BB" w:rsidRDefault="00725266">
            <w:pPr>
              <w:spacing w:after="0" w:line="240" w:lineRule="auto"/>
              <w:jc w:val="both"/>
              <w:rPr>
                <w:rFonts w:ascii="Times New Roman" w:hAnsi="Times New Roman"/>
                <w:sz w:val="24"/>
                <w:szCs w:val="24"/>
              </w:rPr>
            </w:pPr>
            <w:r w:rsidRPr="005254BB">
              <w:rPr>
                <w:rFonts w:ascii="Times New Roman" w:hAnsi="Times New Roman"/>
                <w:bCs/>
                <w:sz w:val="24"/>
                <w:szCs w:val="24"/>
              </w:rPr>
              <w:t>Практическое занятие № 3. Выбор метода и инструментов для анализа ситуационных задач</w:t>
            </w:r>
          </w:p>
        </w:tc>
        <w:tc>
          <w:tcPr>
            <w:tcW w:w="710" w:type="pct"/>
            <w:vAlign w:val="center"/>
          </w:tcPr>
          <w:p w14:paraId="1EBEFB37" w14:textId="77777777" w:rsidR="008455A1" w:rsidRPr="005254BB" w:rsidRDefault="008455A1">
            <w:pPr>
              <w:spacing w:after="0"/>
              <w:jc w:val="center"/>
              <w:rPr>
                <w:rFonts w:ascii="Times New Roman" w:hAnsi="Times New Roman"/>
                <w:sz w:val="24"/>
                <w:szCs w:val="24"/>
              </w:rPr>
            </w:pPr>
          </w:p>
        </w:tc>
        <w:tc>
          <w:tcPr>
            <w:tcW w:w="699" w:type="pct"/>
            <w:vMerge/>
          </w:tcPr>
          <w:p w14:paraId="1FB83FB4" w14:textId="77777777" w:rsidR="008455A1" w:rsidRPr="005254BB" w:rsidRDefault="008455A1">
            <w:pPr>
              <w:spacing w:after="0"/>
              <w:jc w:val="center"/>
              <w:rPr>
                <w:rFonts w:ascii="Times New Roman" w:hAnsi="Times New Roman"/>
                <w:bCs/>
                <w:sz w:val="24"/>
                <w:szCs w:val="24"/>
              </w:rPr>
            </w:pPr>
          </w:p>
        </w:tc>
      </w:tr>
      <w:tr w:rsidR="008455A1" w:rsidRPr="005254BB" w14:paraId="7B5BE47B" w14:textId="77777777" w:rsidTr="005254BB">
        <w:trPr>
          <w:trHeight w:val="365"/>
        </w:trPr>
        <w:tc>
          <w:tcPr>
            <w:tcW w:w="729" w:type="pct"/>
            <w:vMerge/>
          </w:tcPr>
          <w:p w14:paraId="4E59E625" w14:textId="77777777" w:rsidR="008455A1" w:rsidRPr="005254BB" w:rsidRDefault="008455A1" w:rsidP="005254BB">
            <w:pPr>
              <w:spacing w:after="0"/>
              <w:rPr>
                <w:rFonts w:ascii="Times New Roman" w:hAnsi="Times New Roman"/>
                <w:b/>
                <w:bCs/>
                <w:sz w:val="24"/>
                <w:szCs w:val="24"/>
              </w:rPr>
            </w:pPr>
          </w:p>
        </w:tc>
        <w:tc>
          <w:tcPr>
            <w:tcW w:w="2862" w:type="pct"/>
          </w:tcPr>
          <w:p w14:paraId="69DEEA96" w14:textId="77777777" w:rsidR="008455A1" w:rsidRPr="005254BB" w:rsidRDefault="00725266">
            <w:pPr>
              <w:tabs>
                <w:tab w:val="left" w:pos="1905"/>
              </w:tabs>
              <w:spacing w:after="0" w:line="240" w:lineRule="auto"/>
              <w:jc w:val="both"/>
              <w:rPr>
                <w:rFonts w:ascii="Times New Roman" w:hAnsi="Times New Roman"/>
                <w:bCs/>
                <w:sz w:val="24"/>
                <w:szCs w:val="24"/>
              </w:rPr>
            </w:pPr>
            <w:r w:rsidRPr="005254BB">
              <w:rPr>
                <w:rFonts w:ascii="Times New Roman" w:hAnsi="Times New Roman"/>
                <w:b/>
                <w:bCs/>
                <w:sz w:val="24"/>
                <w:szCs w:val="24"/>
              </w:rPr>
              <w:t>Самостоятельная работа обучающихся</w:t>
            </w:r>
            <w:r w:rsidRPr="005254BB">
              <w:rPr>
                <w:rFonts w:ascii="Times New Roman" w:hAnsi="Times New Roman"/>
                <w:sz w:val="24"/>
                <w:szCs w:val="24"/>
              </w:rPr>
              <w:t>*</w:t>
            </w:r>
          </w:p>
        </w:tc>
        <w:tc>
          <w:tcPr>
            <w:tcW w:w="710" w:type="pct"/>
            <w:vAlign w:val="center"/>
          </w:tcPr>
          <w:p w14:paraId="27DA71D5" w14:textId="77777777" w:rsidR="008455A1" w:rsidRPr="005254BB" w:rsidRDefault="008455A1">
            <w:pPr>
              <w:spacing w:after="0"/>
              <w:jc w:val="center"/>
              <w:rPr>
                <w:rFonts w:ascii="Times New Roman" w:hAnsi="Times New Roman"/>
                <w:sz w:val="24"/>
                <w:szCs w:val="24"/>
              </w:rPr>
            </w:pPr>
          </w:p>
        </w:tc>
        <w:tc>
          <w:tcPr>
            <w:tcW w:w="699" w:type="pct"/>
            <w:vMerge/>
          </w:tcPr>
          <w:p w14:paraId="024DBD18" w14:textId="77777777" w:rsidR="008455A1" w:rsidRPr="005254BB" w:rsidRDefault="008455A1">
            <w:pPr>
              <w:spacing w:after="0"/>
              <w:jc w:val="center"/>
              <w:rPr>
                <w:rFonts w:ascii="Times New Roman" w:hAnsi="Times New Roman"/>
                <w:bCs/>
                <w:sz w:val="24"/>
                <w:szCs w:val="24"/>
              </w:rPr>
            </w:pPr>
          </w:p>
        </w:tc>
      </w:tr>
      <w:tr w:rsidR="008455A1" w:rsidRPr="005254BB" w14:paraId="5B95FF77" w14:textId="77777777" w:rsidTr="005254BB">
        <w:trPr>
          <w:trHeight w:val="140"/>
        </w:trPr>
        <w:tc>
          <w:tcPr>
            <w:tcW w:w="729" w:type="pct"/>
            <w:vMerge w:val="restart"/>
          </w:tcPr>
          <w:p w14:paraId="0F594DAE" w14:textId="77777777" w:rsidR="008455A1" w:rsidRPr="005254BB" w:rsidRDefault="00725266" w:rsidP="005254BB">
            <w:pPr>
              <w:spacing w:after="0" w:line="240" w:lineRule="auto"/>
              <w:rPr>
                <w:rFonts w:ascii="Times New Roman" w:hAnsi="Times New Roman"/>
                <w:b/>
                <w:bCs/>
                <w:sz w:val="24"/>
                <w:szCs w:val="24"/>
              </w:rPr>
            </w:pPr>
            <w:r w:rsidRPr="005254BB">
              <w:rPr>
                <w:rFonts w:ascii="Times New Roman" w:hAnsi="Times New Roman"/>
                <w:b/>
                <w:bCs/>
                <w:sz w:val="24"/>
                <w:szCs w:val="24"/>
              </w:rPr>
              <w:t xml:space="preserve">Тема 1.5. </w:t>
            </w:r>
          </w:p>
          <w:p w14:paraId="7005D484" w14:textId="77777777" w:rsidR="008455A1" w:rsidRPr="005254BB" w:rsidRDefault="00725266" w:rsidP="005254BB">
            <w:pPr>
              <w:spacing w:after="0" w:line="240" w:lineRule="auto"/>
              <w:rPr>
                <w:rFonts w:ascii="Times New Roman" w:hAnsi="Times New Roman"/>
                <w:b/>
                <w:sz w:val="24"/>
                <w:szCs w:val="24"/>
              </w:rPr>
            </w:pPr>
            <w:r w:rsidRPr="005254BB">
              <w:rPr>
                <w:rFonts w:ascii="Times New Roman" w:hAnsi="Times New Roman"/>
                <w:b/>
                <w:sz w:val="24"/>
                <w:szCs w:val="24"/>
              </w:rPr>
              <w:t>Ключевые инструменты решения проблем</w:t>
            </w:r>
          </w:p>
          <w:p w14:paraId="2AB6B0A9" w14:textId="77777777" w:rsidR="008455A1" w:rsidRPr="005254BB" w:rsidRDefault="008455A1" w:rsidP="005254BB">
            <w:pPr>
              <w:spacing w:after="0" w:line="240" w:lineRule="auto"/>
              <w:rPr>
                <w:rFonts w:ascii="Times New Roman" w:hAnsi="Times New Roman"/>
                <w:b/>
                <w:bCs/>
                <w:sz w:val="24"/>
                <w:szCs w:val="24"/>
              </w:rPr>
            </w:pPr>
          </w:p>
        </w:tc>
        <w:tc>
          <w:tcPr>
            <w:tcW w:w="2862" w:type="pct"/>
          </w:tcPr>
          <w:p w14:paraId="3DA3FBAB" w14:textId="77777777" w:rsidR="008455A1" w:rsidRPr="005254BB" w:rsidRDefault="00725266">
            <w:pPr>
              <w:spacing w:after="0" w:line="240" w:lineRule="auto"/>
              <w:jc w:val="both"/>
              <w:rPr>
                <w:rFonts w:ascii="Times New Roman" w:hAnsi="Times New Roman"/>
                <w:b/>
                <w:bCs/>
                <w:sz w:val="24"/>
                <w:szCs w:val="24"/>
              </w:rPr>
            </w:pPr>
            <w:r w:rsidRPr="005254BB">
              <w:rPr>
                <w:rFonts w:ascii="Times New Roman" w:hAnsi="Times New Roman"/>
                <w:b/>
                <w:bCs/>
                <w:sz w:val="24"/>
                <w:szCs w:val="24"/>
              </w:rPr>
              <w:t>Содержание учебного материала</w:t>
            </w:r>
          </w:p>
        </w:tc>
        <w:tc>
          <w:tcPr>
            <w:tcW w:w="710" w:type="pct"/>
            <w:vAlign w:val="center"/>
          </w:tcPr>
          <w:p w14:paraId="56FA9268" w14:textId="77777777" w:rsidR="008455A1" w:rsidRPr="005254BB" w:rsidRDefault="00725266">
            <w:pPr>
              <w:spacing w:after="0"/>
              <w:jc w:val="center"/>
              <w:rPr>
                <w:rFonts w:ascii="Times New Roman" w:hAnsi="Times New Roman"/>
                <w:b/>
                <w:bCs/>
                <w:sz w:val="24"/>
                <w:szCs w:val="24"/>
              </w:rPr>
            </w:pPr>
            <w:r w:rsidRPr="005254BB">
              <w:rPr>
                <w:rFonts w:ascii="Times New Roman" w:hAnsi="Times New Roman"/>
                <w:b/>
                <w:bCs/>
                <w:sz w:val="24"/>
                <w:szCs w:val="24"/>
              </w:rPr>
              <w:t>8</w:t>
            </w:r>
          </w:p>
        </w:tc>
        <w:tc>
          <w:tcPr>
            <w:tcW w:w="699" w:type="pct"/>
            <w:vMerge w:val="restart"/>
          </w:tcPr>
          <w:p w14:paraId="65CF7DF7" w14:textId="77777777" w:rsidR="008455A1" w:rsidRPr="005254BB" w:rsidRDefault="00725266">
            <w:pPr>
              <w:spacing w:after="0" w:line="240" w:lineRule="auto"/>
              <w:jc w:val="center"/>
              <w:rPr>
                <w:rFonts w:ascii="Times New Roman" w:hAnsi="Times New Roman"/>
                <w:bCs/>
                <w:sz w:val="24"/>
                <w:szCs w:val="24"/>
              </w:rPr>
            </w:pPr>
            <w:r w:rsidRPr="005254BB">
              <w:rPr>
                <w:rFonts w:ascii="Times New Roman" w:hAnsi="Times New Roman"/>
                <w:bCs/>
                <w:sz w:val="24"/>
                <w:szCs w:val="24"/>
              </w:rPr>
              <w:t>ОК 07</w:t>
            </w:r>
          </w:p>
          <w:p w14:paraId="642052EE" w14:textId="77777777" w:rsidR="008455A1" w:rsidRPr="005254BB" w:rsidRDefault="00725266">
            <w:pPr>
              <w:spacing w:after="0" w:line="240" w:lineRule="auto"/>
              <w:jc w:val="center"/>
              <w:rPr>
                <w:rFonts w:ascii="Times New Roman" w:hAnsi="Times New Roman"/>
                <w:bCs/>
                <w:sz w:val="24"/>
                <w:szCs w:val="24"/>
              </w:rPr>
            </w:pPr>
            <w:r w:rsidRPr="005254BB">
              <w:rPr>
                <w:rFonts w:ascii="Times New Roman" w:hAnsi="Times New Roman"/>
                <w:bCs/>
                <w:sz w:val="24"/>
                <w:szCs w:val="24"/>
              </w:rPr>
              <w:t>ОК 04</w:t>
            </w:r>
          </w:p>
          <w:p w14:paraId="471A6B5F" w14:textId="77777777" w:rsidR="008455A1" w:rsidRPr="005254BB" w:rsidRDefault="008455A1">
            <w:pPr>
              <w:spacing w:after="0" w:line="240" w:lineRule="auto"/>
              <w:jc w:val="center"/>
              <w:rPr>
                <w:rFonts w:ascii="Times New Roman" w:hAnsi="Times New Roman"/>
                <w:bCs/>
                <w:sz w:val="24"/>
                <w:szCs w:val="24"/>
              </w:rPr>
            </w:pPr>
          </w:p>
        </w:tc>
      </w:tr>
      <w:tr w:rsidR="008455A1" w:rsidRPr="005254BB" w14:paraId="7ACDBCA6" w14:textId="77777777" w:rsidTr="005254BB">
        <w:trPr>
          <w:trHeight w:val="372"/>
        </w:trPr>
        <w:tc>
          <w:tcPr>
            <w:tcW w:w="729" w:type="pct"/>
            <w:vMerge/>
          </w:tcPr>
          <w:p w14:paraId="24765DE9" w14:textId="77777777" w:rsidR="008455A1" w:rsidRPr="005254BB" w:rsidRDefault="008455A1" w:rsidP="005254BB">
            <w:pPr>
              <w:spacing w:after="0"/>
              <w:rPr>
                <w:rFonts w:ascii="Times New Roman" w:hAnsi="Times New Roman"/>
                <w:b/>
                <w:bCs/>
                <w:sz w:val="24"/>
                <w:szCs w:val="24"/>
              </w:rPr>
            </w:pPr>
          </w:p>
        </w:tc>
        <w:tc>
          <w:tcPr>
            <w:tcW w:w="2862" w:type="pct"/>
          </w:tcPr>
          <w:p w14:paraId="6BFD79C6" w14:textId="77777777" w:rsidR="008455A1" w:rsidRPr="005254BB" w:rsidRDefault="00725266" w:rsidP="005254BB">
            <w:pPr>
              <w:spacing w:after="0" w:line="240" w:lineRule="auto"/>
              <w:jc w:val="both"/>
              <w:rPr>
                <w:rFonts w:ascii="Times New Roman" w:hAnsi="Times New Roman"/>
                <w:sz w:val="24"/>
                <w:szCs w:val="24"/>
              </w:rPr>
            </w:pPr>
            <w:r w:rsidRPr="005254BB">
              <w:rPr>
                <w:rFonts w:ascii="Times New Roman" w:hAnsi="Times New Roman"/>
                <w:sz w:val="24"/>
                <w:szCs w:val="24"/>
              </w:rPr>
              <w:t xml:space="preserve">Инструменты БП: </w:t>
            </w:r>
          </w:p>
          <w:p w14:paraId="7635A1BA" w14:textId="77777777" w:rsidR="008455A1" w:rsidRPr="005254BB" w:rsidRDefault="00725266" w:rsidP="005254BB">
            <w:pPr>
              <w:spacing w:after="0" w:line="240" w:lineRule="auto"/>
              <w:jc w:val="both"/>
              <w:rPr>
                <w:rFonts w:ascii="Times New Roman" w:hAnsi="Times New Roman"/>
                <w:sz w:val="24"/>
                <w:szCs w:val="24"/>
              </w:rPr>
            </w:pPr>
            <w:r w:rsidRPr="005254BB">
              <w:rPr>
                <w:rFonts w:ascii="Times New Roman" w:hAnsi="Times New Roman"/>
                <w:sz w:val="24"/>
                <w:szCs w:val="24"/>
              </w:rPr>
              <w:t xml:space="preserve">Организация рабочего пространства по системе 5S, TPN, стандартизированная работа, система SMED, поток единичных изделий, в т.ч. </w:t>
            </w:r>
            <w:proofErr w:type="spellStart"/>
            <w:r w:rsidRPr="005254BB">
              <w:rPr>
                <w:rFonts w:ascii="Times New Roman" w:hAnsi="Times New Roman"/>
                <w:sz w:val="24"/>
                <w:szCs w:val="24"/>
              </w:rPr>
              <w:t>канбан</w:t>
            </w:r>
            <w:proofErr w:type="spellEnd"/>
            <w:r w:rsidRPr="005254BB">
              <w:rPr>
                <w:rFonts w:ascii="Times New Roman" w:hAnsi="Times New Roman"/>
                <w:sz w:val="24"/>
                <w:szCs w:val="24"/>
              </w:rPr>
              <w:t>, метод кайдзен</w:t>
            </w:r>
          </w:p>
        </w:tc>
        <w:tc>
          <w:tcPr>
            <w:tcW w:w="710" w:type="pct"/>
            <w:vAlign w:val="center"/>
          </w:tcPr>
          <w:p w14:paraId="028A6611" w14:textId="77777777" w:rsidR="008455A1" w:rsidRPr="005254BB" w:rsidRDefault="008455A1">
            <w:pPr>
              <w:spacing w:after="0"/>
              <w:jc w:val="center"/>
              <w:rPr>
                <w:rFonts w:ascii="Times New Roman" w:hAnsi="Times New Roman"/>
                <w:sz w:val="24"/>
                <w:szCs w:val="24"/>
              </w:rPr>
            </w:pPr>
          </w:p>
        </w:tc>
        <w:tc>
          <w:tcPr>
            <w:tcW w:w="699" w:type="pct"/>
            <w:vMerge/>
          </w:tcPr>
          <w:p w14:paraId="127A59A5" w14:textId="77777777" w:rsidR="008455A1" w:rsidRPr="005254BB" w:rsidRDefault="008455A1">
            <w:pPr>
              <w:spacing w:after="0"/>
              <w:jc w:val="center"/>
              <w:rPr>
                <w:rFonts w:ascii="Times New Roman" w:hAnsi="Times New Roman"/>
                <w:bCs/>
                <w:sz w:val="24"/>
                <w:szCs w:val="24"/>
              </w:rPr>
            </w:pPr>
          </w:p>
        </w:tc>
      </w:tr>
      <w:tr w:rsidR="008455A1" w:rsidRPr="005254BB" w14:paraId="2479ACA0" w14:textId="77777777" w:rsidTr="005254BB">
        <w:trPr>
          <w:trHeight w:val="340"/>
        </w:trPr>
        <w:tc>
          <w:tcPr>
            <w:tcW w:w="729" w:type="pct"/>
            <w:vMerge/>
          </w:tcPr>
          <w:p w14:paraId="41CB1581" w14:textId="77777777" w:rsidR="008455A1" w:rsidRPr="005254BB" w:rsidRDefault="008455A1" w:rsidP="005254BB">
            <w:pPr>
              <w:spacing w:after="0"/>
              <w:rPr>
                <w:rFonts w:ascii="Times New Roman" w:hAnsi="Times New Roman"/>
                <w:b/>
                <w:bCs/>
                <w:sz w:val="24"/>
                <w:szCs w:val="24"/>
              </w:rPr>
            </w:pPr>
          </w:p>
        </w:tc>
        <w:tc>
          <w:tcPr>
            <w:tcW w:w="2862" w:type="pct"/>
          </w:tcPr>
          <w:p w14:paraId="2704D09A" w14:textId="77777777" w:rsidR="008455A1" w:rsidRPr="005254BB" w:rsidRDefault="00725266">
            <w:pPr>
              <w:spacing w:after="0" w:line="240" w:lineRule="auto"/>
              <w:jc w:val="both"/>
              <w:rPr>
                <w:rFonts w:ascii="Times New Roman" w:hAnsi="Times New Roman"/>
                <w:sz w:val="24"/>
                <w:szCs w:val="24"/>
              </w:rPr>
            </w:pPr>
            <w:r w:rsidRPr="005254BB">
              <w:rPr>
                <w:rFonts w:ascii="Times New Roman" w:hAnsi="Times New Roman"/>
                <w:b/>
                <w:bCs/>
                <w:sz w:val="24"/>
                <w:szCs w:val="24"/>
              </w:rPr>
              <w:t>В том числе практических занятий</w:t>
            </w:r>
          </w:p>
        </w:tc>
        <w:tc>
          <w:tcPr>
            <w:tcW w:w="710" w:type="pct"/>
            <w:vAlign w:val="center"/>
          </w:tcPr>
          <w:p w14:paraId="7EC37C82" w14:textId="77777777" w:rsidR="008455A1" w:rsidRPr="005254BB" w:rsidRDefault="00725266">
            <w:pPr>
              <w:spacing w:after="0"/>
              <w:jc w:val="center"/>
              <w:rPr>
                <w:rFonts w:ascii="Times New Roman" w:hAnsi="Times New Roman"/>
                <w:b/>
                <w:bCs/>
                <w:sz w:val="24"/>
                <w:szCs w:val="24"/>
              </w:rPr>
            </w:pPr>
            <w:r w:rsidRPr="005254BB">
              <w:rPr>
                <w:rFonts w:ascii="Times New Roman" w:hAnsi="Times New Roman"/>
                <w:b/>
                <w:bCs/>
                <w:sz w:val="24"/>
                <w:szCs w:val="24"/>
              </w:rPr>
              <w:t>4</w:t>
            </w:r>
          </w:p>
        </w:tc>
        <w:tc>
          <w:tcPr>
            <w:tcW w:w="699" w:type="pct"/>
            <w:vMerge/>
          </w:tcPr>
          <w:p w14:paraId="2C8C7BE4" w14:textId="77777777" w:rsidR="008455A1" w:rsidRPr="005254BB" w:rsidRDefault="008455A1">
            <w:pPr>
              <w:spacing w:after="0"/>
              <w:jc w:val="center"/>
              <w:rPr>
                <w:rFonts w:ascii="Times New Roman" w:hAnsi="Times New Roman"/>
                <w:bCs/>
                <w:sz w:val="24"/>
                <w:szCs w:val="24"/>
              </w:rPr>
            </w:pPr>
          </w:p>
        </w:tc>
      </w:tr>
      <w:tr w:rsidR="008455A1" w:rsidRPr="005254BB" w14:paraId="63ECB6FF" w14:textId="77777777" w:rsidTr="005254BB">
        <w:trPr>
          <w:trHeight w:val="81"/>
        </w:trPr>
        <w:tc>
          <w:tcPr>
            <w:tcW w:w="729" w:type="pct"/>
            <w:vMerge/>
          </w:tcPr>
          <w:p w14:paraId="6AE044F3" w14:textId="77777777" w:rsidR="008455A1" w:rsidRPr="005254BB" w:rsidRDefault="008455A1" w:rsidP="005254BB">
            <w:pPr>
              <w:spacing w:after="0"/>
              <w:rPr>
                <w:rFonts w:ascii="Times New Roman" w:hAnsi="Times New Roman"/>
                <w:b/>
                <w:bCs/>
                <w:sz w:val="24"/>
                <w:szCs w:val="24"/>
              </w:rPr>
            </w:pPr>
          </w:p>
        </w:tc>
        <w:tc>
          <w:tcPr>
            <w:tcW w:w="2862" w:type="pct"/>
          </w:tcPr>
          <w:p w14:paraId="38C1FB6A" w14:textId="77777777" w:rsidR="008455A1" w:rsidRPr="005254BB" w:rsidRDefault="00725266">
            <w:pPr>
              <w:spacing w:after="0" w:line="240" w:lineRule="auto"/>
              <w:jc w:val="both"/>
              <w:rPr>
                <w:rFonts w:ascii="Times New Roman" w:hAnsi="Times New Roman"/>
                <w:sz w:val="24"/>
                <w:szCs w:val="24"/>
              </w:rPr>
            </w:pPr>
            <w:r w:rsidRPr="005254BB">
              <w:rPr>
                <w:rFonts w:ascii="Times New Roman" w:hAnsi="Times New Roman"/>
                <w:sz w:val="24"/>
                <w:szCs w:val="24"/>
              </w:rPr>
              <w:t>Практическое занятие № 4. Деловая игра по методу «Фабрика процессов» с учетом отраслевой специфики и профессиональной направленности</w:t>
            </w:r>
          </w:p>
        </w:tc>
        <w:tc>
          <w:tcPr>
            <w:tcW w:w="710" w:type="pct"/>
            <w:vAlign w:val="center"/>
          </w:tcPr>
          <w:p w14:paraId="04D6E2F5" w14:textId="77777777" w:rsidR="008455A1" w:rsidRPr="005254BB" w:rsidRDefault="008455A1">
            <w:pPr>
              <w:spacing w:after="0"/>
              <w:jc w:val="center"/>
              <w:rPr>
                <w:rFonts w:ascii="Times New Roman" w:hAnsi="Times New Roman"/>
                <w:sz w:val="24"/>
                <w:szCs w:val="24"/>
              </w:rPr>
            </w:pPr>
          </w:p>
        </w:tc>
        <w:tc>
          <w:tcPr>
            <w:tcW w:w="699" w:type="pct"/>
            <w:vMerge/>
          </w:tcPr>
          <w:p w14:paraId="42CD957D" w14:textId="77777777" w:rsidR="008455A1" w:rsidRPr="005254BB" w:rsidRDefault="008455A1">
            <w:pPr>
              <w:spacing w:after="0"/>
              <w:jc w:val="center"/>
              <w:rPr>
                <w:rFonts w:ascii="Times New Roman" w:hAnsi="Times New Roman"/>
                <w:bCs/>
                <w:sz w:val="24"/>
                <w:szCs w:val="24"/>
              </w:rPr>
            </w:pPr>
          </w:p>
        </w:tc>
      </w:tr>
      <w:tr w:rsidR="008455A1" w:rsidRPr="005254BB" w14:paraId="28D64B52" w14:textId="77777777" w:rsidTr="005254BB">
        <w:trPr>
          <w:trHeight w:val="250"/>
        </w:trPr>
        <w:tc>
          <w:tcPr>
            <w:tcW w:w="729" w:type="pct"/>
            <w:vMerge/>
          </w:tcPr>
          <w:p w14:paraId="0B3545A2" w14:textId="77777777" w:rsidR="008455A1" w:rsidRPr="005254BB" w:rsidRDefault="008455A1" w:rsidP="005254BB">
            <w:pPr>
              <w:spacing w:after="0"/>
              <w:rPr>
                <w:rFonts w:ascii="Times New Roman" w:hAnsi="Times New Roman"/>
                <w:b/>
                <w:bCs/>
                <w:sz w:val="24"/>
                <w:szCs w:val="24"/>
              </w:rPr>
            </w:pPr>
          </w:p>
        </w:tc>
        <w:tc>
          <w:tcPr>
            <w:tcW w:w="2862" w:type="pct"/>
          </w:tcPr>
          <w:p w14:paraId="15BD0809" w14:textId="77777777" w:rsidR="008455A1" w:rsidRPr="005254BB" w:rsidRDefault="00725266">
            <w:pPr>
              <w:spacing w:after="0" w:line="240" w:lineRule="auto"/>
              <w:jc w:val="both"/>
              <w:rPr>
                <w:rFonts w:ascii="Times New Roman" w:hAnsi="Times New Roman"/>
                <w:sz w:val="24"/>
                <w:szCs w:val="24"/>
              </w:rPr>
            </w:pPr>
            <w:r w:rsidRPr="005254BB">
              <w:rPr>
                <w:rFonts w:ascii="Times New Roman" w:hAnsi="Times New Roman"/>
                <w:b/>
                <w:bCs/>
                <w:sz w:val="24"/>
                <w:szCs w:val="24"/>
              </w:rPr>
              <w:t>Самостоятельная работа обучающихся</w:t>
            </w:r>
            <w:r w:rsidRPr="005254BB">
              <w:rPr>
                <w:rFonts w:ascii="Times New Roman" w:hAnsi="Times New Roman"/>
                <w:sz w:val="24"/>
                <w:szCs w:val="24"/>
              </w:rPr>
              <w:t>*</w:t>
            </w:r>
          </w:p>
        </w:tc>
        <w:tc>
          <w:tcPr>
            <w:tcW w:w="710" w:type="pct"/>
          </w:tcPr>
          <w:p w14:paraId="0FE9ECE2" w14:textId="77777777" w:rsidR="008455A1" w:rsidRPr="005254BB" w:rsidRDefault="008455A1">
            <w:pPr>
              <w:spacing w:after="0"/>
              <w:jc w:val="center"/>
              <w:rPr>
                <w:rFonts w:ascii="Times New Roman" w:hAnsi="Times New Roman"/>
                <w:sz w:val="24"/>
                <w:szCs w:val="24"/>
              </w:rPr>
            </w:pPr>
          </w:p>
        </w:tc>
        <w:tc>
          <w:tcPr>
            <w:tcW w:w="699" w:type="pct"/>
            <w:vMerge/>
          </w:tcPr>
          <w:p w14:paraId="1C3142A4" w14:textId="77777777" w:rsidR="008455A1" w:rsidRPr="005254BB" w:rsidRDefault="008455A1">
            <w:pPr>
              <w:spacing w:after="0"/>
              <w:jc w:val="center"/>
              <w:rPr>
                <w:rFonts w:ascii="Times New Roman" w:hAnsi="Times New Roman"/>
                <w:bCs/>
                <w:sz w:val="24"/>
                <w:szCs w:val="24"/>
              </w:rPr>
            </w:pPr>
          </w:p>
        </w:tc>
      </w:tr>
      <w:tr w:rsidR="008455A1" w:rsidRPr="005254BB" w14:paraId="3D427888" w14:textId="77777777" w:rsidTr="005254BB">
        <w:trPr>
          <w:trHeight w:val="178"/>
        </w:trPr>
        <w:tc>
          <w:tcPr>
            <w:tcW w:w="729" w:type="pct"/>
            <w:vMerge w:val="restart"/>
          </w:tcPr>
          <w:p w14:paraId="4014560A" w14:textId="77777777" w:rsidR="008455A1" w:rsidRPr="005254BB" w:rsidRDefault="00725266" w:rsidP="005254BB">
            <w:pPr>
              <w:spacing w:after="0" w:line="240" w:lineRule="auto"/>
              <w:rPr>
                <w:rFonts w:ascii="Times New Roman" w:hAnsi="Times New Roman"/>
                <w:b/>
                <w:bCs/>
                <w:sz w:val="24"/>
                <w:szCs w:val="24"/>
              </w:rPr>
            </w:pPr>
            <w:r w:rsidRPr="005254BB">
              <w:rPr>
                <w:rFonts w:ascii="Times New Roman" w:hAnsi="Times New Roman"/>
                <w:b/>
                <w:bCs/>
                <w:sz w:val="24"/>
                <w:szCs w:val="24"/>
              </w:rPr>
              <w:t xml:space="preserve">Тема 1.6. </w:t>
            </w:r>
          </w:p>
          <w:p w14:paraId="6735A1E3" w14:textId="77777777" w:rsidR="008455A1" w:rsidRPr="005254BB" w:rsidRDefault="00725266" w:rsidP="005254BB">
            <w:pPr>
              <w:spacing w:after="0" w:line="240" w:lineRule="auto"/>
              <w:rPr>
                <w:rFonts w:ascii="Times New Roman" w:hAnsi="Times New Roman"/>
                <w:b/>
                <w:bCs/>
                <w:sz w:val="24"/>
                <w:szCs w:val="24"/>
              </w:rPr>
            </w:pPr>
            <w:r w:rsidRPr="005254BB">
              <w:rPr>
                <w:rFonts w:ascii="Times New Roman" w:hAnsi="Times New Roman"/>
                <w:b/>
                <w:bCs/>
                <w:sz w:val="24"/>
                <w:szCs w:val="24"/>
              </w:rPr>
              <w:t>Организация работ</w:t>
            </w:r>
          </w:p>
        </w:tc>
        <w:tc>
          <w:tcPr>
            <w:tcW w:w="2862" w:type="pct"/>
          </w:tcPr>
          <w:p w14:paraId="0F905CA8" w14:textId="77777777" w:rsidR="008455A1" w:rsidRPr="005254BB" w:rsidRDefault="00725266">
            <w:pPr>
              <w:spacing w:after="0" w:line="240" w:lineRule="auto"/>
              <w:jc w:val="both"/>
              <w:rPr>
                <w:rFonts w:ascii="Times New Roman" w:hAnsi="Times New Roman"/>
                <w:b/>
                <w:bCs/>
                <w:sz w:val="24"/>
                <w:szCs w:val="24"/>
              </w:rPr>
            </w:pPr>
            <w:r w:rsidRPr="005254BB">
              <w:rPr>
                <w:rFonts w:ascii="Times New Roman" w:hAnsi="Times New Roman"/>
                <w:b/>
                <w:bCs/>
                <w:sz w:val="24"/>
                <w:szCs w:val="24"/>
              </w:rPr>
              <w:t>Содержание учебного материала</w:t>
            </w:r>
          </w:p>
        </w:tc>
        <w:tc>
          <w:tcPr>
            <w:tcW w:w="710" w:type="pct"/>
            <w:vAlign w:val="center"/>
          </w:tcPr>
          <w:p w14:paraId="303F4EAE" w14:textId="77777777" w:rsidR="008455A1" w:rsidRPr="005254BB" w:rsidRDefault="00725266">
            <w:pPr>
              <w:spacing w:after="0"/>
              <w:jc w:val="center"/>
              <w:rPr>
                <w:rFonts w:ascii="Times New Roman" w:hAnsi="Times New Roman"/>
                <w:b/>
                <w:bCs/>
                <w:sz w:val="24"/>
                <w:szCs w:val="24"/>
              </w:rPr>
            </w:pPr>
            <w:r w:rsidRPr="005254BB">
              <w:rPr>
                <w:rFonts w:ascii="Times New Roman" w:hAnsi="Times New Roman"/>
                <w:b/>
                <w:bCs/>
                <w:sz w:val="24"/>
                <w:szCs w:val="24"/>
              </w:rPr>
              <w:t>4</w:t>
            </w:r>
          </w:p>
        </w:tc>
        <w:tc>
          <w:tcPr>
            <w:tcW w:w="699" w:type="pct"/>
            <w:vMerge w:val="restart"/>
          </w:tcPr>
          <w:p w14:paraId="07BA4527" w14:textId="77777777" w:rsidR="008455A1" w:rsidRPr="005254BB" w:rsidRDefault="00725266">
            <w:pPr>
              <w:tabs>
                <w:tab w:val="left" w:pos="541"/>
                <w:tab w:val="left" w:pos="736"/>
              </w:tabs>
              <w:spacing w:after="0" w:line="240" w:lineRule="auto"/>
              <w:jc w:val="center"/>
              <w:rPr>
                <w:rFonts w:ascii="Times New Roman" w:hAnsi="Times New Roman"/>
                <w:bCs/>
                <w:sz w:val="24"/>
                <w:szCs w:val="24"/>
              </w:rPr>
            </w:pPr>
            <w:r w:rsidRPr="005254BB">
              <w:rPr>
                <w:rFonts w:ascii="Times New Roman" w:hAnsi="Times New Roman"/>
                <w:bCs/>
                <w:sz w:val="24"/>
                <w:szCs w:val="24"/>
              </w:rPr>
              <w:t>ОК 07</w:t>
            </w:r>
          </w:p>
          <w:p w14:paraId="0FFB97C7" w14:textId="77777777" w:rsidR="008455A1" w:rsidRPr="005254BB" w:rsidRDefault="00725266">
            <w:pPr>
              <w:tabs>
                <w:tab w:val="left" w:pos="541"/>
                <w:tab w:val="left" w:pos="736"/>
              </w:tabs>
              <w:spacing w:after="0" w:line="240" w:lineRule="auto"/>
              <w:jc w:val="center"/>
              <w:rPr>
                <w:rFonts w:ascii="Times New Roman" w:hAnsi="Times New Roman"/>
                <w:bCs/>
                <w:sz w:val="24"/>
                <w:szCs w:val="24"/>
              </w:rPr>
            </w:pPr>
            <w:r w:rsidRPr="005254BB">
              <w:rPr>
                <w:rFonts w:ascii="Times New Roman" w:hAnsi="Times New Roman"/>
                <w:bCs/>
                <w:sz w:val="24"/>
                <w:szCs w:val="24"/>
              </w:rPr>
              <w:t>ОК 04</w:t>
            </w:r>
          </w:p>
          <w:p w14:paraId="41FA6005" w14:textId="77777777" w:rsidR="008455A1" w:rsidRPr="005254BB" w:rsidRDefault="008455A1">
            <w:pPr>
              <w:tabs>
                <w:tab w:val="left" w:pos="541"/>
                <w:tab w:val="left" w:pos="736"/>
              </w:tabs>
              <w:spacing w:after="0" w:line="240" w:lineRule="auto"/>
              <w:jc w:val="center"/>
              <w:rPr>
                <w:rFonts w:ascii="Times New Roman" w:hAnsi="Times New Roman"/>
                <w:bCs/>
                <w:sz w:val="24"/>
                <w:szCs w:val="24"/>
              </w:rPr>
            </w:pPr>
          </w:p>
        </w:tc>
      </w:tr>
      <w:tr w:rsidR="008455A1" w:rsidRPr="005254BB" w14:paraId="3A03DE7E" w14:textId="77777777" w:rsidTr="005254BB">
        <w:trPr>
          <w:trHeight w:val="1191"/>
        </w:trPr>
        <w:tc>
          <w:tcPr>
            <w:tcW w:w="729" w:type="pct"/>
            <w:vMerge/>
          </w:tcPr>
          <w:p w14:paraId="3A16D5A5" w14:textId="77777777" w:rsidR="008455A1" w:rsidRPr="005254BB" w:rsidRDefault="008455A1" w:rsidP="005254BB">
            <w:pPr>
              <w:spacing w:after="0" w:line="240" w:lineRule="auto"/>
              <w:rPr>
                <w:rFonts w:ascii="Times New Roman" w:hAnsi="Times New Roman"/>
                <w:b/>
                <w:bCs/>
                <w:sz w:val="24"/>
                <w:szCs w:val="24"/>
              </w:rPr>
            </w:pPr>
          </w:p>
        </w:tc>
        <w:tc>
          <w:tcPr>
            <w:tcW w:w="2862" w:type="pct"/>
          </w:tcPr>
          <w:p w14:paraId="190EE56C" w14:textId="77777777" w:rsidR="008455A1" w:rsidRPr="005254BB" w:rsidRDefault="00725266">
            <w:pPr>
              <w:spacing w:after="0" w:line="240" w:lineRule="auto"/>
              <w:jc w:val="both"/>
              <w:rPr>
                <w:rFonts w:ascii="Times New Roman" w:hAnsi="Times New Roman"/>
                <w:sz w:val="24"/>
                <w:szCs w:val="24"/>
              </w:rPr>
            </w:pPr>
            <w:r w:rsidRPr="005254BB">
              <w:rPr>
                <w:rFonts w:ascii="Times New Roman" w:hAnsi="Times New Roman"/>
                <w:sz w:val="24"/>
                <w:szCs w:val="24"/>
              </w:rPr>
              <w:t>Организация работ производства</w:t>
            </w:r>
          </w:p>
          <w:p w14:paraId="6B8428D6" w14:textId="77777777" w:rsidR="008455A1" w:rsidRPr="005254BB" w:rsidRDefault="00725266">
            <w:pPr>
              <w:spacing w:after="0" w:line="240" w:lineRule="auto"/>
              <w:jc w:val="both"/>
              <w:rPr>
                <w:rFonts w:ascii="Times New Roman" w:hAnsi="Times New Roman"/>
                <w:sz w:val="24"/>
                <w:szCs w:val="24"/>
              </w:rPr>
            </w:pPr>
            <w:r w:rsidRPr="005254BB">
              <w:rPr>
                <w:rFonts w:ascii="Times New Roman" w:hAnsi="Times New Roman"/>
                <w:sz w:val="24"/>
                <w:szCs w:val="24"/>
              </w:rPr>
              <w:t>Организация работ коллектива и команд</w:t>
            </w:r>
          </w:p>
          <w:p w14:paraId="481F9A52" w14:textId="77777777" w:rsidR="008455A1" w:rsidRPr="005254BB" w:rsidRDefault="00725266">
            <w:pPr>
              <w:spacing w:after="0" w:line="240" w:lineRule="auto"/>
              <w:jc w:val="both"/>
              <w:rPr>
                <w:rFonts w:ascii="Times New Roman" w:hAnsi="Times New Roman"/>
                <w:sz w:val="24"/>
                <w:szCs w:val="24"/>
              </w:rPr>
            </w:pPr>
            <w:r w:rsidRPr="005254BB">
              <w:rPr>
                <w:rFonts w:ascii="Times New Roman" w:hAnsi="Times New Roman"/>
                <w:sz w:val="24"/>
                <w:szCs w:val="24"/>
              </w:rPr>
              <w:t xml:space="preserve"> Особенности применения бережливого производства в профессиональной сфере</w:t>
            </w:r>
          </w:p>
        </w:tc>
        <w:tc>
          <w:tcPr>
            <w:tcW w:w="710" w:type="pct"/>
            <w:vAlign w:val="center"/>
          </w:tcPr>
          <w:p w14:paraId="7F7009F0" w14:textId="77777777" w:rsidR="008455A1" w:rsidRPr="005254BB" w:rsidRDefault="008455A1">
            <w:pPr>
              <w:spacing w:after="0"/>
              <w:jc w:val="center"/>
              <w:rPr>
                <w:rFonts w:ascii="Times New Roman" w:hAnsi="Times New Roman"/>
                <w:b/>
                <w:bCs/>
                <w:sz w:val="24"/>
                <w:szCs w:val="24"/>
              </w:rPr>
            </w:pPr>
          </w:p>
        </w:tc>
        <w:tc>
          <w:tcPr>
            <w:tcW w:w="699" w:type="pct"/>
            <w:vMerge/>
          </w:tcPr>
          <w:p w14:paraId="083A2757" w14:textId="77777777" w:rsidR="008455A1" w:rsidRPr="005254BB" w:rsidRDefault="008455A1">
            <w:pPr>
              <w:spacing w:after="0"/>
              <w:jc w:val="center"/>
              <w:rPr>
                <w:rFonts w:ascii="Times New Roman" w:hAnsi="Times New Roman"/>
                <w:bCs/>
                <w:sz w:val="24"/>
                <w:szCs w:val="24"/>
              </w:rPr>
            </w:pPr>
          </w:p>
        </w:tc>
      </w:tr>
      <w:tr w:rsidR="008455A1" w:rsidRPr="005254BB" w14:paraId="518DC86C" w14:textId="77777777" w:rsidTr="005254BB">
        <w:trPr>
          <w:trHeight w:val="438"/>
        </w:trPr>
        <w:tc>
          <w:tcPr>
            <w:tcW w:w="729" w:type="pct"/>
            <w:vMerge/>
          </w:tcPr>
          <w:p w14:paraId="417B4FDB" w14:textId="77777777" w:rsidR="008455A1" w:rsidRPr="005254BB" w:rsidRDefault="008455A1" w:rsidP="005254BB">
            <w:pPr>
              <w:spacing w:after="0"/>
              <w:rPr>
                <w:rFonts w:ascii="Times New Roman" w:hAnsi="Times New Roman"/>
                <w:b/>
                <w:bCs/>
                <w:sz w:val="24"/>
                <w:szCs w:val="24"/>
              </w:rPr>
            </w:pPr>
          </w:p>
        </w:tc>
        <w:tc>
          <w:tcPr>
            <w:tcW w:w="2862" w:type="pct"/>
          </w:tcPr>
          <w:p w14:paraId="32B3545C" w14:textId="77777777" w:rsidR="008455A1" w:rsidRPr="005254BB" w:rsidRDefault="00725266">
            <w:pPr>
              <w:spacing w:after="0" w:line="240" w:lineRule="auto"/>
              <w:jc w:val="both"/>
              <w:rPr>
                <w:rFonts w:ascii="Times New Roman" w:hAnsi="Times New Roman"/>
                <w:b/>
                <w:bCs/>
                <w:sz w:val="24"/>
                <w:szCs w:val="24"/>
              </w:rPr>
            </w:pPr>
            <w:r w:rsidRPr="005254BB">
              <w:rPr>
                <w:rFonts w:ascii="Times New Roman" w:hAnsi="Times New Roman"/>
                <w:b/>
                <w:bCs/>
                <w:sz w:val="24"/>
                <w:szCs w:val="24"/>
              </w:rPr>
              <w:t>В том числе практических занятий</w:t>
            </w:r>
          </w:p>
        </w:tc>
        <w:tc>
          <w:tcPr>
            <w:tcW w:w="710" w:type="pct"/>
            <w:vAlign w:val="center"/>
          </w:tcPr>
          <w:p w14:paraId="24B8120F" w14:textId="77777777" w:rsidR="008455A1" w:rsidRPr="005254BB" w:rsidRDefault="00725266">
            <w:pPr>
              <w:spacing w:after="0"/>
              <w:jc w:val="center"/>
              <w:rPr>
                <w:rFonts w:ascii="Times New Roman" w:hAnsi="Times New Roman"/>
                <w:b/>
                <w:sz w:val="24"/>
                <w:szCs w:val="24"/>
              </w:rPr>
            </w:pPr>
            <w:r w:rsidRPr="005254BB">
              <w:rPr>
                <w:rFonts w:ascii="Times New Roman" w:hAnsi="Times New Roman"/>
                <w:b/>
                <w:sz w:val="24"/>
                <w:szCs w:val="24"/>
              </w:rPr>
              <w:t>2</w:t>
            </w:r>
          </w:p>
        </w:tc>
        <w:tc>
          <w:tcPr>
            <w:tcW w:w="699" w:type="pct"/>
            <w:vMerge/>
          </w:tcPr>
          <w:p w14:paraId="44998B9C" w14:textId="77777777" w:rsidR="008455A1" w:rsidRPr="005254BB" w:rsidRDefault="008455A1">
            <w:pPr>
              <w:spacing w:after="0"/>
              <w:jc w:val="center"/>
              <w:rPr>
                <w:rFonts w:ascii="Times New Roman" w:hAnsi="Times New Roman"/>
                <w:bCs/>
                <w:sz w:val="24"/>
                <w:szCs w:val="24"/>
              </w:rPr>
            </w:pPr>
          </w:p>
        </w:tc>
      </w:tr>
      <w:tr w:rsidR="008455A1" w:rsidRPr="005254BB" w14:paraId="1354E9AB" w14:textId="77777777" w:rsidTr="005254BB">
        <w:trPr>
          <w:trHeight w:val="236"/>
        </w:trPr>
        <w:tc>
          <w:tcPr>
            <w:tcW w:w="729" w:type="pct"/>
            <w:vMerge/>
          </w:tcPr>
          <w:p w14:paraId="474EAE87" w14:textId="77777777" w:rsidR="008455A1" w:rsidRPr="005254BB" w:rsidRDefault="008455A1" w:rsidP="005254BB">
            <w:pPr>
              <w:spacing w:after="0"/>
              <w:rPr>
                <w:rFonts w:ascii="Times New Roman" w:hAnsi="Times New Roman"/>
                <w:b/>
                <w:bCs/>
                <w:sz w:val="24"/>
                <w:szCs w:val="24"/>
              </w:rPr>
            </w:pPr>
          </w:p>
        </w:tc>
        <w:tc>
          <w:tcPr>
            <w:tcW w:w="2862" w:type="pct"/>
          </w:tcPr>
          <w:p w14:paraId="308A3BF9" w14:textId="77777777" w:rsidR="008455A1" w:rsidRPr="005254BB" w:rsidRDefault="00725266">
            <w:pPr>
              <w:spacing w:after="0" w:line="240" w:lineRule="auto"/>
              <w:jc w:val="both"/>
              <w:rPr>
                <w:rFonts w:ascii="Times New Roman" w:hAnsi="Times New Roman"/>
                <w:b/>
                <w:bCs/>
                <w:sz w:val="24"/>
                <w:szCs w:val="24"/>
              </w:rPr>
            </w:pPr>
            <w:r w:rsidRPr="005254BB">
              <w:rPr>
                <w:rFonts w:ascii="Times New Roman" w:hAnsi="Times New Roman"/>
                <w:sz w:val="24"/>
                <w:szCs w:val="24"/>
              </w:rPr>
              <w:t>Практическое занятие № 5. Деловая игра по организации работ команды на проекте</w:t>
            </w:r>
          </w:p>
        </w:tc>
        <w:tc>
          <w:tcPr>
            <w:tcW w:w="710" w:type="pct"/>
            <w:vAlign w:val="center"/>
          </w:tcPr>
          <w:p w14:paraId="422B8B82" w14:textId="77777777" w:rsidR="008455A1" w:rsidRPr="005254BB" w:rsidRDefault="008455A1">
            <w:pPr>
              <w:spacing w:after="0"/>
              <w:jc w:val="center"/>
              <w:rPr>
                <w:rFonts w:ascii="Times New Roman" w:hAnsi="Times New Roman"/>
                <w:b/>
                <w:bCs/>
                <w:sz w:val="24"/>
                <w:szCs w:val="24"/>
              </w:rPr>
            </w:pPr>
          </w:p>
        </w:tc>
        <w:tc>
          <w:tcPr>
            <w:tcW w:w="699" w:type="pct"/>
            <w:vMerge/>
          </w:tcPr>
          <w:p w14:paraId="1B93E214" w14:textId="77777777" w:rsidR="008455A1" w:rsidRPr="005254BB" w:rsidRDefault="008455A1">
            <w:pPr>
              <w:spacing w:after="0"/>
              <w:jc w:val="center"/>
              <w:rPr>
                <w:rFonts w:ascii="Times New Roman" w:hAnsi="Times New Roman"/>
                <w:bCs/>
                <w:sz w:val="24"/>
                <w:szCs w:val="24"/>
              </w:rPr>
            </w:pPr>
          </w:p>
        </w:tc>
      </w:tr>
      <w:tr w:rsidR="008455A1" w:rsidRPr="005254BB" w14:paraId="1A8DEACB" w14:textId="77777777" w:rsidTr="005254BB">
        <w:trPr>
          <w:trHeight w:val="279"/>
        </w:trPr>
        <w:tc>
          <w:tcPr>
            <w:tcW w:w="729" w:type="pct"/>
            <w:vMerge/>
          </w:tcPr>
          <w:p w14:paraId="3B94F4C7" w14:textId="77777777" w:rsidR="008455A1" w:rsidRPr="005254BB" w:rsidRDefault="008455A1" w:rsidP="005254BB">
            <w:pPr>
              <w:spacing w:after="0"/>
              <w:rPr>
                <w:rFonts w:ascii="Times New Roman" w:hAnsi="Times New Roman"/>
                <w:b/>
                <w:bCs/>
                <w:sz w:val="24"/>
                <w:szCs w:val="24"/>
              </w:rPr>
            </w:pPr>
          </w:p>
        </w:tc>
        <w:tc>
          <w:tcPr>
            <w:tcW w:w="2862" w:type="pct"/>
          </w:tcPr>
          <w:p w14:paraId="5C7F3DD9" w14:textId="77777777" w:rsidR="008455A1" w:rsidRPr="005254BB" w:rsidRDefault="00725266">
            <w:pPr>
              <w:spacing w:after="0" w:line="240" w:lineRule="auto"/>
              <w:jc w:val="both"/>
              <w:rPr>
                <w:rFonts w:ascii="Times New Roman" w:hAnsi="Times New Roman"/>
                <w:b/>
                <w:bCs/>
                <w:sz w:val="24"/>
                <w:szCs w:val="24"/>
              </w:rPr>
            </w:pPr>
            <w:r w:rsidRPr="005254BB">
              <w:rPr>
                <w:rFonts w:ascii="Times New Roman" w:hAnsi="Times New Roman"/>
                <w:b/>
                <w:bCs/>
                <w:sz w:val="24"/>
                <w:szCs w:val="24"/>
              </w:rPr>
              <w:t>Самостоятельная работа обучающихся</w:t>
            </w:r>
            <w:r w:rsidRPr="005254BB">
              <w:rPr>
                <w:rFonts w:ascii="Times New Roman" w:hAnsi="Times New Roman"/>
                <w:sz w:val="24"/>
                <w:szCs w:val="24"/>
              </w:rPr>
              <w:t>*</w:t>
            </w:r>
          </w:p>
        </w:tc>
        <w:tc>
          <w:tcPr>
            <w:tcW w:w="710" w:type="pct"/>
            <w:vAlign w:val="center"/>
          </w:tcPr>
          <w:p w14:paraId="18749995" w14:textId="77777777" w:rsidR="008455A1" w:rsidRPr="005254BB" w:rsidRDefault="008455A1">
            <w:pPr>
              <w:spacing w:after="0"/>
              <w:jc w:val="center"/>
              <w:rPr>
                <w:rFonts w:ascii="Times New Roman" w:hAnsi="Times New Roman"/>
                <w:sz w:val="24"/>
                <w:szCs w:val="24"/>
              </w:rPr>
            </w:pPr>
          </w:p>
        </w:tc>
        <w:tc>
          <w:tcPr>
            <w:tcW w:w="699" w:type="pct"/>
            <w:vMerge/>
          </w:tcPr>
          <w:p w14:paraId="4C34A43F" w14:textId="77777777" w:rsidR="008455A1" w:rsidRPr="005254BB" w:rsidRDefault="008455A1">
            <w:pPr>
              <w:spacing w:after="0"/>
              <w:jc w:val="center"/>
              <w:rPr>
                <w:rFonts w:ascii="Times New Roman" w:hAnsi="Times New Roman"/>
                <w:bCs/>
                <w:sz w:val="24"/>
                <w:szCs w:val="24"/>
              </w:rPr>
            </w:pPr>
          </w:p>
        </w:tc>
      </w:tr>
      <w:tr w:rsidR="008455A1" w:rsidRPr="005254BB" w14:paraId="322B6CF5" w14:textId="77777777" w:rsidTr="005254BB">
        <w:trPr>
          <w:trHeight w:val="330"/>
        </w:trPr>
        <w:tc>
          <w:tcPr>
            <w:tcW w:w="3591" w:type="pct"/>
            <w:gridSpan w:val="2"/>
          </w:tcPr>
          <w:p w14:paraId="5175226C" w14:textId="77777777" w:rsidR="008455A1" w:rsidRPr="005254BB" w:rsidRDefault="00725266" w:rsidP="005254BB">
            <w:pPr>
              <w:suppressAutoHyphens/>
              <w:spacing w:after="0"/>
              <w:rPr>
                <w:rFonts w:ascii="Times New Roman" w:hAnsi="Times New Roman"/>
                <w:b/>
                <w:sz w:val="24"/>
                <w:szCs w:val="24"/>
              </w:rPr>
            </w:pPr>
            <w:r w:rsidRPr="005254BB">
              <w:rPr>
                <w:rFonts w:ascii="Times New Roman" w:hAnsi="Times New Roman"/>
                <w:b/>
                <w:sz w:val="24"/>
                <w:szCs w:val="24"/>
              </w:rPr>
              <w:t>Промежуточная аттестация</w:t>
            </w:r>
          </w:p>
        </w:tc>
        <w:tc>
          <w:tcPr>
            <w:tcW w:w="710" w:type="pct"/>
            <w:vAlign w:val="center"/>
          </w:tcPr>
          <w:p w14:paraId="15B65750" w14:textId="77777777" w:rsidR="008455A1" w:rsidRPr="005254BB" w:rsidRDefault="00725266">
            <w:pPr>
              <w:spacing w:after="0"/>
              <w:jc w:val="center"/>
              <w:rPr>
                <w:rFonts w:ascii="Times New Roman" w:hAnsi="Times New Roman"/>
                <w:b/>
                <w:iCs/>
                <w:sz w:val="24"/>
                <w:szCs w:val="24"/>
              </w:rPr>
            </w:pPr>
            <w:r w:rsidRPr="005254BB">
              <w:rPr>
                <w:rFonts w:ascii="Times New Roman" w:hAnsi="Times New Roman"/>
                <w:b/>
                <w:iCs/>
                <w:sz w:val="24"/>
                <w:szCs w:val="24"/>
              </w:rPr>
              <w:t>2</w:t>
            </w:r>
          </w:p>
        </w:tc>
        <w:tc>
          <w:tcPr>
            <w:tcW w:w="699" w:type="pct"/>
          </w:tcPr>
          <w:p w14:paraId="0F4055E2" w14:textId="77777777" w:rsidR="008455A1" w:rsidRPr="005254BB" w:rsidRDefault="008455A1">
            <w:pPr>
              <w:spacing w:after="0"/>
              <w:jc w:val="both"/>
              <w:rPr>
                <w:rFonts w:ascii="Times New Roman" w:hAnsi="Times New Roman"/>
                <w:b/>
                <w:i/>
                <w:sz w:val="24"/>
                <w:szCs w:val="24"/>
              </w:rPr>
            </w:pPr>
          </w:p>
        </w:tc>
      </w:tr>
      <w:tr w:rsidR="008455A1" w:rsidRPr="005254BB" w14:paraId="1C474CDB" w14:textId="77777777" w:rsidTr="005254BB">
        <w:trPr>
          <w:trHeight w:val="21"/>
        </w:trPr>
        <w:tc>
          <w:tcPr>
            <w:tcW w:w="3591" w:type="pct"/>
            <w:gridSpan w:val="2"/>
          </w:tcPr>
          <w:p w14:paraId="46FFD323" w14:textId="77777777" w:rsidR="008455A1" w:rsidRPr="005254BB" w:rsidRDefault="00725266" w:rsidP="005254BB">
            <w:pPr>
              <w:spacing w:after="0"/>
              <w:rPr>
                <w:rFonts w:ascii="Times New Roman" w:hAnsi="Times New Roman"/>
                <w:b/>
                <w:bCs/>
                <w:sz w:val="24"/>
                <w:szCs w:val="24"/>
              </w:rPr>
            </w:pPr>
            <w:r w:rsidRPr="005254BB">
              <w:rPr>
                <w:rFonts w:ascii="Times New Roman" w:hAnsi="Times New Roman"/>
                <w:b/>
                <w:bCs/>
                <w:sz w:val="24"/>
                <w:szCs w:val="24"/>
              </w:rPr>
              <w:t>Всего:</w:t>
            </w:r>
          </w:p>
        </w:tc>
        <w:tc>
          <w:tcPr>
            <w:tcW w:w="710" w:type="pct"/>
            <w:vAlign w:val="center"/>
          </w:tcPr>
          <w:p w14:paraId="5F53C147" w14:textId="77777777" w:rsidR="008455A1" w:rsidRPr="005254BB" w:rsidRDefault="00725266">
            <w:pPr>
              <w:spacing w:after="0"/>
              <w:jc w:val="center"/>
              <w:rPr>
                <w:rFonts w:ascii="Times New Roman" w:hAnsi="Times New Roman"/>
                <w:b/>
                <w:bCs/>
                <w:iCs/>
                <w:sz w:val="24"/>
                <w:szCs w:val="24"/>
              </w:rPr>
            </w:pPr>
            <w:r w:rsidRPr="005254BB">
              <w:rPr>
                <w:rFonts w:ascii="Times New Roman" w:hAnsi="Times New Roman"/>
                <w:b/>
                <w:bCs/>
                <w:iCs/>
                <w:sz w:val="24"/>
                <w:szCs w:val="24"/>
              </w:rPr>
              <w:t>34</w:t>
            </w:r>
          </w:p>
        </w:tc>
        <w:tc>
          <w:tcPr>
            <w:tcW w:w="699" w:type="pct"/>
          </w:tcPr>
          <w:p w14:paraId="2B2A9949" w14:textId="77777777" w:rsidR="008455A1" w:rsidRPr="005254BB" w:rsidRDefault="008455A1">
            <w:pPr>
              <w:spacing w:after="0"/>
              <w:jc w:val="both"/>
              <w:rPr>
                <w:rFonts w:ascii="Times New Roman" w:hAnsi="Times New Roman"/>
                <w:b/>
                <w:bCs/>
                <w:i/>
                <w:sz w:val="24"/>
                <w:szCs w:val="24"/>
              </w:rPr>
            </w:pPr>
          </w:p>
        </w:tc>
      </w:tr>
    </w:tbl>
    <w:p w14:paraId="765C1E09" w14:textId="77777777" w:rsidR="008455A1" w:rsidRPr="005254BB" w:rsidRDefault="008455A1">
      <w:pPr>
        <w:ind w:firstLine="709"/>
        <w:rPr>
          <w:rFonts w:ascii="Times New Roman" w:hAnsi="Times New Roman"/>
          <w:i/>
          <w:sz w:val="24"/>
          <w:szCs w:val="24"/>
        </w:rPr>
      </w:pPr>
    </w:p>
    <w:p w14:paraId="424D2068" w14:textId="77777777" w:rsidR="008455A1" w:rsidRPr="005254BB" w:rsidRDefault="008455A1">
      <w:pPr>
        <w:spacing w:after="0" w:line="240" w:lineRule="auto"/>
        <w:ind w:left="-142"/>
        <w:jc w:val="both"/>
        <w:rPr>
          <w:rFonts w:ascii="Times New Roman" w:hAnsi="Times New Roman"/>
          <w:sz w:val="24"/>
          <w:szCs w:val="24"/>
        </w:rPr>
      </w:pPr>
    </w:p>
    <w:p w14:paraId="23E11312" w14:textId="77777777" w:rsidR="008455A1" w:rsidRPr="005254BB" w:rsidRDefault="008455A1">
      <w:pPr>
        <w:spacing w:after="0" w:line="240" w:lineRule="auto"/>
        <w:ind w:left="-142"/>
        <w:jc w:val="both"/>
        <w:rPr>
          <w:rFonts w:ascii="Times New Roman" w:hAnsi="Times New Roman"/>
          <w:sz w:val="24"/>
          <w:szCs w:val="24"/>
        </w:rPr>
        <w:sectPr w:rsidR="008455A1" w:rsidRPr="005254BB" w:rsidSect="005254BB">
          <w:pgSz w:w="16838" w:h="11906" w:orient="landscape"/>
          <w:pgMar w:top="1134" w:right="851" w:bottom="1134" w:left="1701" w:header="709" w:footer="709" w:gutter="0"/>
          <w:cols w:space="708"/>
          <w:docGrid w:linePitch="360"/>
        </w:sectPr>
      </w:pPr>
    </w:p>
    <w:p w14:paraId="0CA5527D" w14:textId="77777777" w:rsidR="008455A1" w:rsidRPr="005254BB" w:rsidRDefault="00725266" w:rsidP="005254BB">
      <w:pPr>
        <w:spacing w:after="0"/>
        <w:jc w:val="center"/>
        <w:rPr>
          <w:rFonts w:ascii="Times New Roman" w:hAnsi="Times New Roman"/>
          <w:b/>
          <w:bCs/>
          <w:sz w:val="24"/>
          <w:szCs w:val="24"/>
        </w:rPr>
      </w:pPr>
      <w:r w:rsidRPr="005254BB">
        <w:rPr>
          <w:rFonts w:ascii="Times New Roman" w:hAnsi="Times New Roman"/>
          <w:b/>
          <w:bCs/>
          <w:sz w:val="24"/>
          <w:szCs w:val="24"/>
        </w:rPr>
        <w:t>3. УСЛОВИЯ РЕАЛИЗАЦИИ ПРОГРАММЫ УЧЕБНОЙ ДИСЦИПЛИНЫ</w:t>
      </w:r>
    </w:p>
    <w:p w14:paraId="3D5A3AAF" w14:textId="77777777" w:rsidR="008455A1" w:rsidRPr="005254BB" w:rsidRDefault="008455A1">
      <w:pPr>
        <w:spacing w:after="0"/>
        <w:rPr>
          <w:b/>
          <w:bCs/>
          <w:sz w:val="18"/>
          <w:szCs w:val="18"/>
        </w:rPr>
      </w:pPr>
    </w:p>
    <w:p w14:paraId="498A2B08" w14:textId="77777777" w:rsidR="008455A1" w:rsidRPr="005254BB" w:rsidRDefault="00725266" w:rsidP="005254BB">
      <w:pPr>
        <w:suppressAutoHyphens/>
        <w:spacing w:after="0"/>
        <w:ind w:firstLine="709"/>
        <w:jc w:val="both"/>
        <w:rPr>
          <w:rFonts w:ascii="Times New Roman" w:hAnsi="Times New Roman"/>
          <w:bCs/>
          <w:sz w:val="24"/>
          <w:szCs w:val="24"/>
        </w:rPr>
      </w:pPr>
      <w:r w:rsidRPr="005254BB">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54A1BB7B" w14:textId="77777777" w:rsidR="008455A1" w:rsidRPr="005254BB" w:rsidRDefault="00725266" w:rsidP="005254BB">
      <w:pPr>
        <w:suppressAutoHyphens/>
        <w:autoSpaceDE w:val="0"/>
        <w:autoSpaceDN w:val="0"/>
        <w:adjustRightInd w:val="0"/>
        <w:spacing w:after="0"/>
        <w:ind w:firstLine="709"/>
        <w:jc w:val="both"/>
        <w:rPr>
          <w:rFonts w:ascii="Times New Roman" w:hAnsi="Times New Roman"/>
          <w:iCs/>
          <w:sz w:val="24"/>
          <w:szCs w:val="24"/>
        </w:rPr>
      </w:pPr>
      <w:r w:rsidRPr="005254BB">
        <w:rPr>
          <w:rFonts w:ascii="Times New Roman" w:hAnsi="Times New Roman"/>
          <w:bCs/>
          <w:sz w:val="24"/>
          <w:szCs w:val="24"/>
        </w:rPr>
        <w:t xml:space="preserve">Кабинет </w:t>
      </w:r>
      <w:r w:rsidRPr="005254BB">
        <w:rPr>
          <w:rFonts w:ascii="Times New Roman" w:hAnsi="Times New Roman"/>
          <w:bCs/>
          <w:iCs/>
          <w:sz w:val="24"/>
          <w:szCs w:val="24"/>
        </w:rPr>
        <w:t>«Основы бережливого производства»</w:t>
      </w:r>
      <w:r w:rsidRPr="005254BB">
        <w:rPr>
          <w:rFonts w:ascii="Times New Roman" w:hAnsi="Times New Roman"/>
          <w:iCs/>
          <w:sz w:val="24"/>
          <w:szCs w:val="24"/>
        </w:rPr>
        <w:t>,</w:t>
      </w:r>
    </w:p>
    <w:p w14:paraId="5BA234E6" w14:textId="77777777" w:rsidR="008455A1" w:rsidRPr="005254BB" w:rsidRDefault="00725266" w:rsidP="005254BB">
      <w:pPr>
        <w:suppressAutoHyphens/>
        <w:autoSpaceDE w:val="0"/>
        <w:autoSpaceDN w:val="0"/>
        <w:adjustRightInd w:val="0"/>
        <w:spacing w:after="0"/>
        <w:jc w:val="both"/>
        <w:rPr>
          <w:rFonts w:ascii="Times New Roman" w:hAnsi="Times New Roman"/>
          <w:bCs/>
          <w:i/>
          <w:sz w:val="24"/>
          <w:szCs w:val="24"/>
        </w:rPr>
      </w:pPr>
      <w:r w:rsidRPr="005254BB">
        <w:rPr>
          <w:rFonts w:ascii="Times New Roman" w:hAnsi="Times New Roman"/>
          <w:sz w:val="24"/>
          <w:szCs w:val="24"/>
        </w:rPr>
        <w:t>оснащенный</w:t>
      </w:r>
      <w:r w:rsidRPr="005254BB">
        <w:rPr>
          <w:rFonts w:ascii="Times New Roman" w:hAnsi="Times New Roman"/>
          <w:iCs/>
          <w:sz w:val="24"/>
          <w:szCs w:val="24"/>
        </w:rPr>
        <w:t xml:space="preserve"> о</w:t>
      </w:r>
      <w:r w:rsidRPr="005254BB">
        <w:rPr>
          <w:rFonts w:ascii="Times New Roman" w:hAnsi="Times New Roman"/>
          <w:bCs/>
          <w:iCs/>
          <w:sz w:val="24"/>
          <w:szCs w:val="24"/>
        </w:rPr>
        <w:t>борудованием</w:t>
      </w:r>
      <w:r w:rsidRPr="005254BB">
        <w:rPr>
          <w:rFonts w:ascii="Times New Roman" w:hAnsi="Times New Roman"/>
          <w:bCs/>
          <w:i/>
          <w:sz w:val="24"/>
          <w:szCs w:val="24"/>
        </w:rPr>
        <w:t xml:space="preserve">: </w:t>
      </w:r>
    </w:p>
    <w:p w14:paraId="78D445E0" w14:textId="77777777" w:rsidR="008455A1" w:rsidRPr="005254BB" w:rsidRDefault="00725266" w:rsidP="005254BB">
      <w:pPr>
        <w:suppressAutoHyphens/>
        <w:autoSpaceDE w:val="0"/>
        <w:autoSpaceDN w:val="0"/>
        <w:adjustRightInd w:val="0"/>
        <w:spacing w:after="0"/>
        <w:ind w:firstLine="709"/>
        <w:jc w:val="both"/>
        <w:rPr>
          <w:rFonts w:ascii="Times New Roman" w:hAnsi="Times New Roman"/>
          <w:sz w:val="24"/>
          <w:szCs w:val="24"/>
        </w:rPr>
      </w:pPr>
      <w:r w:rsidRPr="005254BB">
        <w:rPr>
          <w:rFonts w:ascii="Times New Roman" w:hAnsi="Times New Roman"/>
          <w:sz w:val="24"/>
          <w:szCs w:val="24"/>
        </w:rPr>
        <w:t xml:space="preserve">посадочные места по количеству обучающихся; </w:t>
      </w:r>
    </w:p>
    <w:p w14:paraId="028998EA" w14:textId="77777777" w:rsidR="008455A1" w:rsidRPr="005254BB" w:rsidRDefault="00725266" w:rsidP="005254BB">
      <w:pPr>
        <w:suppressAutoHyphens/>
        <w:autoSpaceDE w:val="0"/>
        <w:autoSpaceDN w:val="0"/>
        <w:adjustRightInd w:val="0"/>
        <w:spacing w:after="0"/>
        <w:ind w:firstLine="709"/>
        <w:jc w:val="both"/>
        <w:rPr>
          <w:rFonts w:ascii="Times New Roman" w:hAnsi="Times New Roman"/>
          <w:sz w:val="24"/>
          <w:szCs w:val="24"/>
        </w:rPr>
      </w:pPr>
      <w:r w:rsidRPr="005254BB">
        <w:rPr>
          <w:rFonts w:ascii="Times New Roman" w:hAnsi="Times New Roman"/>
          <w:sz w:val="24"/>
          <w:szCs w:val="24"/>
        </w:rPr>
        <w:t>рабочее место преподавателя;</w:t>
      </w:r>
    </w:p>
    <w:p w14:paraId="73BC0A44" w14:textId="77777777" w:rsidR="008455A1" w:rsidRPr="005254BB" w:rsidRDefault="00725266" w:rsidP="005254BB">
      <w:pPr>
        <w:suppressAutoHyphens/>
        <w:autoSpaceDE w:val="0"/>
        <w:autoSpaceDN w:val="0"/>
        <w:adjustRightInd w:val="0"/>
        <w:spacing w:after="0"/>
        <w:ind w:firstLine="709"/>
        <w:jc w:val="both"/>
        <w:rPr>
          <w:rFonts w:ascii="Times New Roman" w:hAnsi="Times New Roman"/>
          <w:sz w:val="24"/>
          <w:szCs w:val="24"/>
        </w:rPr>
      </w:pPr>
      <w:r w:rsidRPr="005254BB">
        <w:rPr>
          <w:rFonts w:ascii="Times New Roman" w:hAnsi="Times New Roman"/>
          <w:sz w:val="24"/>
          <w:szCs w:val="24"/>
        </w:rPr>
        <w:t>стенды;</w:t>
      </w:r>
    </w:p>
    <w:p w14:paraId="0FE2DAEE" w14:textId="77777777" w:rsidR="008455A1" w:rsidRPr="005254BB" w:rsidRDefault="00725266" w:rsidP="005254BB">
      <w:pPr>
        <w:suppressAutoHyphens/>
        <w:autoSpaceDE w:val="0"/>
        <w:autoSpaceDN w:val="0"/>
        <w:adjustRightInd w:val="0"/>
        <w:spacing w:after="0"/>
        <w:jc w:val="both"/>
        <w:rPr>
          <w:rFonts w:ascii="Times New Roman" w:hAnsi="Times New Roman"/>
          <w:iCs/>
          <w:sz w:val="24"/>
          <w:szCs w:val="24"/>
        </w:rPr>
      </w:pPr>
      <w:r w:rsidRPr="005254BB">
        <w:rPr>
          <w:rFonts w:ascii="Times New Roman" w:hAnsi="Times New Roman"/>
          <w:iCs/>
          <w:sz w:val="24"/>
          <w:szCs w:val="24"/>
        </w:rPr>
        <w:t>техническими средствами обучения:</w:t>
      </w:r>
    </w:p>
    <w:p w14:paraId="0CF58932" w14:textId="77777777" w:rsidR="008455A1" w:rsidRPr="005254BB" w:rsidRDefault="00725266" w:rsidP="005254BB">
      <w:pPr>
        <w:suppressAutoHyphens/>
        <w:autoSpaceDE w:val="0"/>
        <w:autoSpaceDN w:val="0"/>
        <w:adjustRightInd w:val="0"/>
        <w:spacing w:after="0"/>
        <w:ind w:firstLine="709"/>
        <w:jc w:val="both"/>
        <w:rPr>
          <w:rFonts w:ascii="Times New Roman" w:hAnsi="Times New Roman"/>
          <w:sz w:val="24"/>
          <w:szCs w:val="24"/>
        </w:rPr>
      </w:pPr>
      <w:r w:rsidRPr="005254BB">
        <w:rPr>
          <w:rFonts w:ascii="Times New Roman" w:hAnsi="Times New Roman"/>
          <w:sz w:val="24"/>
          <w:szCs w:val="24"/>
        </w:rPr>
        <w:t>компьютер (ноутбук) с лицензионным программным обеспечением;</w:t>
      </w:r>
    </w:p>
    <w:p w14:paraId="429D0780" w14:textId="77777777" w:rsidR="008455A1" w:rsidRPr="005254BB" w:rsidRDefault="00725266" w:rsidP="005254BB">
      <w:pPr>
        <w:suppressAutoHyphens/>
        <w:autoSpaceDE w:val="0"/>
        <w:autoSpaceDN w:val="0"/>
        <w:adjustRightInd w:val="0"/>
        <w:spacing w:after="0"/>
        <w:ind w:firstLine="709"/>
        <w:jc w:val="both"/>
        <w:rPr>
          <w:rFonts w:ascii="Times New Roman" w:hAnsi="Times New Roman"/>
          <w:sz w:val="24"/>
          <w:szCs w:val="24"/>
        </w:rPr>
      </w:pPr>
      <w:r w:rsidRPr="005254BB">
        <w:rPr>
          <w:rFonts w:ascii="Times New Roman" w:hAnsi="Times New Roman"/>
          <w:sz w:val="24"/>
          <w:szCs w:val="24"/>
        </w:rPr>
        <w:t xml:space="preserve">мультимедийный проектор; </w:t>
      </w:r>
    </w:p>
    <w:p w14:paraId="1D358627" w14:textId="77777777" w:rsidR="008455A1" w:rsidRPr="005254BB" w:rsidRDefault="00725266" w:rsidP="005254BB">
      <w:pPr>
        <w:suppressAutoHyphens/>
        <w:autoSpaceDE w:val="0"/>
        <w:autoSpaceDN w:val="0"/>
        <w:adjustRightInd w:val="0"/>
        <w:spacing w:after="0"/>
        <w:ind w:firstLine="709"/>
        <w:jc w:val="both"/>
        <w:rPr>
          <w:rFonts w:ascii="Times New Roman" w:hAnsi="Times New Roman"/>
          <w:sz w:val="24"/>
          <w:szCs w:val="24"/>
        </w:rPr>
      </w:pPr>
      <w:r w:rsidRPr="005254BB">
        <w:rPr>
          <w:rFonts w:ascii="Times New Roman" w:hAnsi="Times New Roman"/>
          <w:sz w:val="24"/>
          <w:szCs w:val="24"/>
        </w:rPr>
        <w:t>мультимедийный экран.</w:t>
      </w:r>
    </w:p>
    <w:p w14:paraId="2968590A" w14:textId="77777777" w:rsidR="008455A1" w:rsidRPr="005254BB" w:rsidRDefault="008455A1" w:rsidP="005254BB">
      <w:pPr>
        <w:suppressAutoHyphens/>
        <w:spacing w:after="0"/>
        <w:jc w:val="both"/>
        <w:rPr>
          <w:rFonts w:ascii="Times New Roman" w:hAnsi="Times New Roman"/>
          <w:bCs/>
          <w:sz w:val="18"/>
          <w:szCs w:val="18"/>
        </w:rPr>
      </w:pPr>
    </w:p>
    <w:p w14:paraId="232CAA6E" w14:textId="77777777" w:rsidR="008455A1" w:rsidRPr="005254BB" w:rsidRDefault="00725266" w:rsidP="005254BB">
      <w:pPr>
        <w:suppressAutoHyphens/>
        <w:spacing w:after="0"/>
        <w:ind w:firstLine="709"/>
        <w:jc w:val="both"/>
        <w:rPr>
          <w:rFonts w:ascii="Times New Roman" w:hAnsi="Times New Roman"/>
          <w:b/>
          <w:bCs/>
          <w:sz w:val="24"/>
          <w:szCs w:val="24"/>
        </w:rPr>
      </w:pPr>
      <w:r w:rsidRPr="005254BB">
        <w:rPr>
          <w:rFonts w:ascii="Times New Roman" w:hAnsi="Times New Roman"/>
          <w:b/>
          <w:bCs/>
          <w:sz w:val="24"/>
          <w:szCs w:val="24"/>
        </w:rPr>
        <w:t>3.2. Информационное обеспечение реализации программы</w:t>
      </w:r>
    </w:p>
    <w:p w14:paraId="0392F09E" w14:textId="77777777" w:rsidR="008455A1" w:rsidRPr="005254BB" w:rsidRDefault="00725266" w:rsidP="005254BB">
      <w:pPr>
        <w:suppressAutoHyphens/>
        <w:spacing w:after="0"/>
        <w:ind w:firstLine="709"/>
        <w:jc w:val="both"/>
        <w:rPr>
          <w:rFonts w:ascii="Times New Roman" w:hAnsi="Times New Roman"/>
          <w:bCs/>
          <w:sz w:val="24"/>
          <w:szCs w:val="24"/>
        </w:rPr>
      </w:pPr>
      <w:r w:rsidRPr="005254BB">
        <w:rPr>
          <w:rFonts w:ascii="Times New Roman" w:hAnsi="Times New Roman"/>
          <w:bCs/>
          <w:sz w:val="24"/>
          <w:szCs w:val="24"/>
        </w:rPr>
        <w:t>Для реализации программы библиотечный фонд образовательной организации должен иметь п</w:t>
      </w:r>
      <w:r w:rsidRPr="005254B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254B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72588C8" w14:textId="77777777" w:rsidR="008455A1" w:rsidRPr="005254BB" w:rsidRDefault="008455A1" w:rsidP="005254BB">
      <w:pPr>
        <w:suppressAutoHyphens/>
        <w:spacing w:after="0"/>
        <w:ind w:firstLine="709"/>
        <w:jc w:val="both"/>
        <w:rPr>
          <w:rFonts w:ascii="Times New Roman" w:hAnsi="Times New Roman"/>
          <w:sz w:val="20"/>
          <w:szCs w:val="20"/>
        </w:rPr>
      </w:pPr>
    </w:p>
    <w:p w14:paraId="35FD4104" w14:textId="77777777" w:rsidR="008455A1" w:rsidRPr="005254BB" w:rsidRDefault="00725266" w:rsidP="005254BB">
      <w:pPr>
        <w:suppressAutoHyphens/>
        <w:spacing w:after="0"/>
        <w:ind w:firstLine="709"/>
        <w:jc w:val="both"/>
        <w:rPr>
          <w:rFonts w:ascii="Times New Roman" w:hAnsi="Times New Roman"/>
          <w:b/>
          <w:sz w:val="24"/>
          <w:szCs w:val="24"/>
        </w:rPr>
      </w:pPr>
      <w:r w:rsidRPr="005254BB">
        <w:rPr>
          <w:rFonts w:ascii="Times New Roman" w:hAnsi="Times New Roman"/>
          <w:b/>
          <w:sz w:val="24"/>
          <w:szCs w:val="24"/>
        </w:rPr>
        <w:t>3.2.1. Обязательные печатные издания</w:t>
      </w:r>
    </w:p>
    <w:p w14:paraId="4FB4008E" w14:textId="77777777" w:rsidR="008455A1" w:rsidRPr="005254BB" w:rsidRDefault="00725266" w:rsidP="000F5919">
      <w:pPr>
        <w:numPr>
          <w:ilvl w:val="0"/>
          <w:numId w:val="162"/>
        </w:numPr>
        <w:tabs>
          <w:tab w:val="left" w:pos="1134"/>
        </w:tabs>
        <w:spacing w:after="0"/>
        <w:ind w:left="0" w:firstLine="709"/>
        <w:contextualSpacing/>
        <w:jc w:val="both"/>
        <w:rPr>
          <w:rFonts w:ascii="Times New Roman" w:hAnsi="Times New Roman"/>
          <w:sz w:val="24"/>
          <w:szCs w:val="24"/>
        </w:rPr>
      </w:pPr>
      <w:proofErr w:type="spellStart"/>
      <w:r w:rsidRPr="005254BB">
        <w:rPr>
          <w:rFonts w:ascii="Times New Roman" w:hAnsi="Times New Roman"/>
          <w:sz w:val="24"/>
          <w:szCs w:val="24"/>
        </w:rPr>
        <w:t>Вейдер</w:t>
      </w:r>
      <w:proofErr w:type="spellEnd"/>
      <w:r w:rsidRPr="005254BB">
        <w:rPr>
          <w:rFonts w:ascii="Times New Roman" w:hAnsi="Times New Roman"/>
          <w:sz w:val="24"/>
          <w:szCs w:val="24"/>
        </w:rPr>
        <w:t xml:space="preserve">, М.Т. Инструменты бережливого производства. Карманное руководство по практике применения </w:t>
      </w:r>
      <w:proofErr w:type="spellStart"/>
      <w:r w:rsidRPr="005254BB">
        <w:rPr>
          <w:rFonts w:ascii="Times New Roman" w:hAnsi="Times New Roman"/>
          <w:sz w:val="24"/>
          <w:szCs w:val="24"/>
        </w:rPr>
        <w:t>Lean</w:t>
      </w:r>
      <w:proofErr w:type="spellEnd"/>
      <w:r w:rsidRPr="005254BB">
        <w:rPr>
          <w:rFonts w:ascii="Times New Roman" w:hAnsi="Times New Roman"/>
          <w:sz w:val="24"/>
          <w:szCs w:val="24"/>
        </w:rPr>
        <w:t xml:space="preserve">. / М.Т. </w:t>
      </w:r>
      <w:proofErr w:type="spellStart"/>
      <w:r w:rsidRPr="005254BB">
        <w:rPr>
          <w:rFonts w:ascii="Times New Roman" w:hAnsi="Times New Roman"/>
          <w:sz w:val="24"/>
          <w:szCs w:val="24"/>
        </w:rPr>
        <w:t>Вейдер</w:t>
      </w:r>
      <w:proofErr w:type="spellEnd"/>
      <w:r w:rsidRPr="005254BB">
        <w:rPr>
          <w:rFonts w:ascii="Times New Roman" w:hAnsi="Times New Roman"/>
          <w:sz w:val="24"/>
          <w:szCs w:val="24"/>
        </w:rPr>
        <w:t xml:space="preserve">. – Москва: Альпина </w:t>
      </w:r>
      <w:proofErr w:type="spellStart"/>
      <w:r w:rsidRPr="005254BB">
        <w:rPr>
          <w:rFonts w:ascii="Times New Roman" w:hAnsi="Times New Roman"/>
          <w:sz w:val="24"/>
          <w:szCs w:val="24"/>
        </w:rPr>
        <w:t>Паблишер</w:t>
      </w:r>
      <w:proofErr w:type="spellEnd"/>
      <w:r w:rsidRPr="005254BB">
        <w:rPr>
          <w:rFonts w:ascii="Times New Roman" w:hAnsi="Times New Roman"/>
          <w:sz w:val="24"/>
          <w:szCs w:val="24"/>
        </w:rPr>
        <w:t xml:space="preserve">, 2017. – 160 </w:t>
      </w:r>
      <w:proofErr w:type="spellStart"/>
      <w:r w:rsidRPr="005254BB">
        <w:rPr>
          <w:rFonts w:ascii="Times New Roman" w:hAnsi="Times New Roman"/>
          <w:sz w:val="24"/>
          <w:szCs w:val="24"/>
        </w:rPr>
        <w:t>с.</w:t>
      </w:r>
      <w:bookmarkStart w:id="3543" w:name="_Hlk79594702"/>
      <w:r w:rsidRPr="005254BB">
        <w:rPr>
          <w:rFonts w:ascii="Times New Roman" w:hAnsi="Times New Roman"/>
          <w:sz w:val="24"/>
          <w:szCs w:val="24"/>
        </w:rPr>
        <w:t>Текст</w:t>
      </w:r>
      <w:proofErr w:type="spellEnd"/>
      <w:r w:rsidRPr="005254BB">
        <w:rPr>
          <w:rFonts w:ascii="Times New Roman" w:hAnsi="Times New Roman"/>
          <w:sz w:val="24"/>
          <w:szCs w:val="24"/>
        </w:rPr>
        <w:t xml:space="preserve"> : непосредственный.</w:t>
      </w:r>
      <w:bookmarkEnd w:id="3543"/>
    </w:p>
    <w:p w14:paraId="47863A14" w14:textId="77777777" w:rsidR="008455A1" w:rsidRPr="005254BB" w:rsidRDefault="00725266" w:rsidP="000F5919">
      <w:pPr>
        <w:numPr>
          <w:ilvl w:val="0"/>
          <w:numId w:val="162"/>
        </w:numPr>
        <w:tabs>
          <w:tab w:val="left" w:pos="1134"/>
        </w:tabs>
        <w:spacing w:after="0"/>
        <w:ind w:left="0" w:firstLine="709"/>
        <w:contextualSpacing/>
        <w:jc w:val="both"/>
        <w:rPr>
          <w:rFonts w:ascii="Times New Roman" w:hAnsi="Times New Roman"/>
          <w:sz w:val="24"/>
          <w:szCs w:val="24"/>
        </w:rPr>
      </w:pPr>
      <w:proofErr w:type="spellStart"/>
      <w:r w:rsidRPr="005254BB">
        <w:rPr>
          <w:rFonts w:ascii="Times New Roman" w:hAnsi="Times New Roman"/>
          <w:sz w:val="24"/>
          <w:szCs w:val="24"/>
        </w:rPr>
        <w:t>Вумек</w:t>
      </w:r>
      <w:proofErr w:type="spellEnd"/>
      <w:r w:rsidRPr="005254BB">
        <w:rPr>
          <w:rFonts w:ascii="Times New Roman" w:hAnsi="Times New Roman"/>
          <w:sz w:val="24"/>
          <w:szCs w:val="24"/>
        </w:rPr>
        <w:t xml:space="preserve">, Д.П. Бережливое производство. Как избавиться от потерь и добиться процветания вашей компании / Д.П. </w:t>
      </w:r>
      <w:proofErr w:type="spellStart"/>
      <w:r w:rsidRPr="005254BB">
        <w:rPr>
          <w:rFonts w:ascii="Times New Roman" w:hAnsi="Times New Roman"/>
          <w:sz w:val="24"/>
          <w:szCs w:val="24"/>
        </w:rPr>
        <w:t>Вумек</w:t>
      </w:r>
      <w:proofErr w:type="spellEnd"/>
      <w:r w:rsidRPr="005254BB">
        <w:rPr>
          <w:rFonts w:ascii="Times New Roman" w:hAnsi="Times New Roman"/>
          <w:sz w:val="24"/>
          <w:szCs w:val="24"/>
        </w:rPr>
        <w:t xml:space="preserve">, Д.Т. Джонс; пер. с </w:t>
      </w:r>
      <w:proofErr w:type="spellStart"/>
      <w:r w:rsidRPr="005254BB">
        <w:rPr>
          <w:rFonts w:ascii="Times New Roman" w:hAnsi="Times New Roman"/>
          <w:sz w:val="24"/>
          <w:szCs w:val="24"/>
        </w:rPr>
        <w:t>анг</w:t>
      </w:r>
      <w:proofErr w:type="spellEnd"/>
      <w:r w:rsidRPr="005254BB">
        <w:rPr>
          <w:rFonts w:ascii="Times New Roman" w:hAnsi="Times New Roman"/>
          <w:sz w:val="24"/>
          <w:szCs w:val="24"/>
        </w:rPr>
        <w:t xml:space="preserve">. С. Турко. – Москва: Альпина </w:t>
      </w:r>
      <w:proofErr w:type="spellStart"/>
      <w:r w:rsidRPr="005254BB">
        <w:rPr>
          <w:rFonts w:ascii="Times New Roman" w:hAnsi="Times New Roman"/>
          <w:sz w:val="24"/>
          <w:szCs w:val="24"/>
        </w:rPr>
        <w:t>Паблишер</w:t>
      </w:r>
      <w:proofErr w:type="spellEnd"/>
      <w:r w:rsidRPr="005254BB">
        <w:rPr>
          <w:rFonts w:ascii="Times New Roman" w:hAnsi="Times New Roman"/>
          <w:sz w:val="24"/>
          <w:szCs w:val="24"/>
        </w:rPr>
        <w:t xml:space="preserve">, 2017. – 472 </w:t>
      </w:r>
      <w:proofErr w:type="spellStart"/>
      <w:r w:rsidRPr="005254BB">
        <w:rPr>
          <w:rFonts w:ascii="Times New Roman" w:hAnsi="Times New Roman"/>
          <w:sz w:val="24"/>
          <w:szCs w:val="24"/>
        </w:rPr>
        <w:t>с.Текст</w:t>
      </w:r>
      <w:proofErr w:type="spellEnd"/>
      <w:r w:rsidRPr="005254BB">
        <w:rPr>
          <w:rFonts w:ascii="Times New Roman" w:hAnsi="Times New Roman"/>
          <w:sz w:val="24"/>
          <w:szCs w:val="24"/>
        </w:rPr>
        <w:t xml:space="preserve"> : непосредственный.</w:t>
      </w:r>
    </w:p>
    <w:p w14:paraId="036ED9BA" w14:textId="77777777" w:rsidR="008455A1" w:rsidRPr="005254BB" w:rsidRDefault="00725266" w:rsidP="000F5919">
      <w:pPr>
        <w:numPr>
          <w:ilvl w:val="0"/>
          <w:numId w:val="162"/>
        </w:numPr>
        <w:tabs>
          <w:tab w:val="left" w:pos="1134"/>
        </w:tabs>
        <w:spacing w:after="0"/>
        <w:ind w:left="0" w:firstLine="709"/>
        <w:contextualSpacing/>
        <w:jc w:val="both"/>
        <w:rPr>
          <w:rFonts w:ascii="Times New Roman" w:hAnsi="Times New Roman"/>
          <w:sz w:val="24"/>
          <w:szCs w:val="24"/>
        </w:rPr>
      </w:pPr>
      <w:proofErr w:type="spellStart"/>
      <w:r w:rsidRPr="005254BB">
        <w:rPr>
          <w:rFonts w:ascii="Times New Roman" w:hAnsi="Times New Roman"/>
          <w:sz w:val="24"/>
          <w:szCs w:val="24"/>
        </w:rPr>
        <w:t>Вумек</w:t>
      </w:r>
      <w:proofErr w:type="spellEnd"/>
      <w:r w:rsidRPr="005254BB">
        <w:rPr>
          <w:rFonts w:ascii="Times New Roman" w:hAnsi="Times New Roman"/>
          <w:sz w:val="24"/>
          <w:szCs w:val="24"/>
        </w:rPr>
        <w:t xml:space="preserve">, Дж., Джонс </w:t>
      </w:r>
      <w:proofErr w:type="spellStart"/>
      <w:r w:rsidRPr="005254BB">
        <w:rPr>
          <w:rFonts w:ascii="Times New Roman" w:hAnsi="Times New Roman"/>
          <w:sz w:val="24"/>
          <w:szCs w:val="24"/>
        </w:rPr>
        <w:t>Д.Бережливое</w:t>
      </w:r>
      <w:proofErr w:type="spellEnd"/>
      <w:r w:rsidRPr="005254BB">
        <w:rPr>
          <w:rFonts w:ascii="Times New Roman" w:hAnsi="Times New Roman"/>
          <w:sz w:val="24"/>
          <w:szCs w:val="24"/>
        </w:rPr>
        <w:t xml:space="preserve"> производство. Альпина Бизнес Букс, 2018.-472с.Текст : непосредственный.</w:t>
      </w:r>
      <w:r w:rsidRPr="005254BB">
        <w:rPr>
          <w:rFonts w:ascii="Times New Roman" w:hAnsi="Times New Roman"/>
          <w:sz w:val="24"/>
          <w:szCs w:val="24"/>
        </w:rPr>
        <w:cr/>
      </w:r>
    </w:p>
    <w:p w14:paraId="4EA35A7C" w14:textId="77777777" w:rsidR="008455A1" w:rsidRPr="005254BB" w:rsidRDefault="00725266" w:rsidP="005254BB">
      <w:pPr>
        <w:spacing w:after="0"/>
        <w:ind w:firstLine="709"/>
        <w:contextualSpacing/>
        <w:rPr>
          <w:rFonts w:ascii="Times New Roman" w:hAnsi="Times New Roman"/>
          <w:b/>
          <w:sz w:val="24"/>
          <w:szCs w:val="24"/>
        </w:rPr>
      </w:pPr>
      <w:r w:rsidRPr="005254BB">
        <w:rPr>
          <w:rFonts w:ascii="Times New Roman" w:hAnsi="Times New Roman"/>
          <w:b/>
          <w:sz w:val="24"/>
          <w:szCs w:val="24"/>
        </w:rPr>
        <w:t xml:space="preserve">3.2.2. Электронные издания </w:t>
      </w:r>
    </w:p>
    <w:p w14:paraId="6BD31D70" w14:textId="77777777" w:rsidR="008455A1" w:rsidRPr="005254BB" w:rsidRDefault="00725266" w:rsidP="000F5919">
      <w:pPr>
        <w:widowControl w:val="0"/>
        <w:numPr>
          <w:ilvl w:val="0"/>
          <w:numId w:val="163"/>
        </w:numPr>
        <w:tabs>
          <w:tab w:val="left" w:pos="993"/>
        </w:tabs>
        <w:spacing w:after="0"/>
        <w:ind w:left="0" w:firstLine="709"/>
        <w:contextualSpacing/>
        <w:jc w:val="both"/>
        <w:rPr>
          <w:rFonts w:ascii="Times New Roman" w:hAnsi="Times New Roman"/>
          <w:bCs/>
          <w:sz w:val="24"/>
          <w:szCs w:val="24"/>
        </w:rPr>
      </w:pPr>
      <w:r w:rsidRPr="005254BB">
        <w:rPr>
          <w:rFonts w:ascii="Times New Roman" w:hAnsi="Times New Roman"/>
          <w:bCs/>
          <w:sz w:val="24"/>
          <w:szCs w:val="24"/>
        </w:rPr>
        <w:t xml:space="preserve">Антонова, И.И. Бережливое производство: системный подход к его внедрению на предприятиях Республики Татарстан / И.И. Антонова; науч. ред. В.А. Смирнов; Институт экономики, управления и права (г. Казань). – Казань: Познание, 2013. - 176 с.: ил., табл. - </w:t>
      </w:r>
      <w:proofErr w:type="spellStart"/>
      <w:r w:rsidRPr="005254BB">
        <w:rPr>
          <w:rFonts w:ascii="Times New Roman" w:hAnsi="Times New Roman"/>
          <w:bCs/>
          <w:sz w:val="24"/>
          <w:szCs w:val="24"/>
        </w:rPr>
        <w:t>Библиогр</w:t>
      </w:r>
      <w:proofErr w:type="spellEnd"/>
      <w:r w:rsidRPr="005254BB">
        <w:rPr>
          <w:rFonts w:ascii="Times New Roman" w:hAnsi="Times New Roman"/>
          <w:bCs/>
          <w:sz w:val="24"/>
          <w:szCs w:val="24"/>
        </w:rPr>
        <w:t>. в кн. - ISBN 978-5-8399-0485-9; то же [Электронный ресурс]. - URL: http://biblioclub.ru/index.php?page=book&amp;id=257764.</w:t>
      </w:r>
    </w:p>
    <w:p w14:paraId="1D1D3C17" w14:textId="77777777" w:rsidR="008455A1" w:rsidRPr="005254BB" w:rsidRDefault="00725266" w:rsidP="000F5919">
      <w:pPr>
        <w:widowControl w:val="0"/>
        <w:numPr>
          <w:ilvl w:val="0"/>
          <w:numId w:val="163"/>
        </w:numPr>
        <w:tabs>
          <w:tab w:val="left" w:pos="993"/>
        </w:tabs>
        <w:spacing w:after="0"/>
        <w:ind w:left="0" w:firstLine="709"/>
        <w:contextualSpacing/>
        <w:jc w:val="both"/>
        <w:rPr>
          <w:rFonts w:ascii="Times New Roman" w:hAnsi="Times New Roman"/>
          <w:bCs/>
          <w:sz w:val="24"/>
          <w:szCs w:val="24"/>
        </w:rPr>
      </w:pPr>
      <w:r w:rsidRPr="005254BB">
        <w:rPr>
          <w:rFonts w:ascii="Times New Roman" w:hAnsi="Times New Roman"/>
          <w:bCs/>
          <w:sz w:val="24"/>
          <w:szCs w:val="24"/>
        </w:rPr>
        <w:t xml:space="preserve">Батурин, В.К. Общая теория управления: учебное пособие / В.К. Батурин. - Москва: </w:t>
      </w:r>
      <w:proofErr w:type="spellStart"/>
      <w:r w:rsidRPr="005254BB">
        <w:rPr>
          <w:rFonts w:ascii="Times New Roman" w:hAnsi="Times New Roman"/>
          <w:bCs/>
          <w:sz w:val="24"/>
          <w:szCs w:val="24"/>
        </w:rPr>
        <w:t>Юнити</w:t>
      </w:r>
      <w:proofErr w:type="spellEnd"/>
      <w:r w:rsidRPr="005254BB">
        <w:rPr>
          <w:rFonts w:ascii="Times New Roman" w:hAnsi="Times New Roman"/>
          <w:bCs/>
          <w:sz w:val="24"/>
          <w:szCs w:val="24"/>
        </w:rPr>
        <w:t xml:space="preserve">-Дана, 2015. - 487 с. - </w:t>
      </w:r>
      <w:proofErr w:type="spellStart"/>
      <w:r w:rsidRPr="005254BB">
        <w:rPr>
          <w:rFonts w:ascii="Times New Roman" w:hAnsi="Times New Roman"/>
          <w:bCs/>
          <w:sz w:val="24"/>
          <w:szCs w:val="24"/>
        </w:rPr>
        <w:t>Библиогр</w:t>
      </w:r>
      <w:proofErr w:type="spellEnd"/>
      <w:r w:rsidRPr="005254BB">
        <w:rPr>
          <w:rFonts w:ascii="Times New Roman" w:hAnsi="Times New Roman"/>
          <w:bCs/>
          <w:sz w:val="24"/>
          <w:szCs w:val="24"/>
        </w:rPr>
        <w:t>.: с. 470-475. - ISBN 978-5-238-02217-8; то же [Электронный ресурс]. - RL: http://biblioclub.ru/index.php?page=book&amp;id=117038 (02.07.2018).</w:t>
      </w:r>
    </w:p>
    <w:p w14:paraId="0596EF23" w14:textId="77777777" w:rsidR="008455A1" w:rsidRPr="005254BB" w:rsidRDefault="00725266" w:rsidP="000F5919">
      <w:pPr>
        <w:widowControl w:val="0"/>
        <w:numPr>
          <w:ilvl w:val="0"/>
          <w:numId w:val="163"/>
        </w:numPr>
        <w:tabs>
          <w:tab w:val="left" w:pos="993"/>
        </w:tabs>
        <w:spacing w:after="0"/>
        <w:ind w:left="0" w:firstLine="709"/>
        <w:contextualSpacing/>
        <w:jc w:val="both"/>
        <w:rPr>
          <w:rFonts w:ascii="Times New Roman" w:hAnsi="Times New Roman"/>
          <w:bCs/>
          <w:sz w:val="24"/>
          <w:szCs w:val="24"/>
        </w:rPr>
      </w:pPr>
      <w:r w:rsidRPr="005254BB">
        <w:rPr>
          <w:rFonts w:ascii="Times New Roman" w:hAnsi="Times New Roman"/>
          <w:bCs/>
          <w:sz w:val="24"/>
          <w:szCs w:val="24"/>
        </w:rPr>
        <w:t xml:space="preserve">Бережливое производство. </w:t>
      </w:r>
      <w:proofErr w:type="spellStart"/>
      <w:r w:rsidRPr="005254BB">
        <w:rPr>
          <w:rFonts w:ascii="Times New Roman" w:hAnsi="Times New Roman"/>
          <w:bCs/>
          <w:sz w:val="24"/>
          <w:szCs w:val="24"/>
        </w:rPr>
        <w:t>Канбан</w:t>
      </w:r>
      <w:proofErr w:type="spellEnd"/>
      <w:r w:rsidRPr="005254BB">
        <w:rPr>
          <w:rFonts w:ascii="Times New Roman" w:hAnsi="Times New Roman"/>
          <w:bCs/>
          <w:sz w:val="24"/>
          <w:szCs w:val="24"/>
        </w:rPr>
        <w:t>. [Электронный ресурс]. Режим доступа: http://ru.wikipedia.org/wiki/.</w:t>
      </w:r>
    </w:p>
    <w:p w14:paraId="0A60CEB6" w14:textId="77777777" w:rsidR="008455A1" w:rsidRPr="005254BB" w:rsidRDefault="00725266" w:rsidP="000F5919">
      <w:pPr>
        <w:widowControl w:val="0"/>
        <w:numPr>
          <w:ilvl w:val="0"/>
          <w:numId w:val="163"/>
        </w:numPr>
        <w:tabs>
          <w:tab w:val="left" w:pos="993"/>
        </w:tabs>
        <w:spacing w:after="0"/>
        <w:ind w:left="0" w:firstLine="709"/>
        <w:contextualSpacing/>
        <w:jc w:val="both"/>
        <w:rPr>
          <w:rFonts w:ascii="Times New Roman" w:hAnsi="Times New Roman"/>
          <w:bCs/>
          <w:sz w:val="24"/>
          <w:szCs w:val="24"/>
        </w:rPr>
      </w:pPr>
      <w:r w:rsidRPr="005254BB">
        <w:rPr>
          <w:rFonts w:ascii="Times New Roman" w:hAnsi="Times New Roman"/>
          <w:bCs/>
          <w:sz w:val="24"/>
          <w:szCs w:val="24"/>
        </w:rPr>
        <w:t xml:space="preserve">Ершова И.В., Клюев А. В. Организационные и методические аспекты внедрения Бережливого производства в России: учебное пособие / И.В. Ершова, А.В. Клюев. – Екатеринбург: </w:t>
      </w:r>
      <w:proofErr w:type="spellStart"/>
      <w:r w:rsidRPr="005254BB">
        <w:rPr>
          <w:rFonts w:ascii="Times New Roman" w:hAnsi="Times New Roman"/>
          <w:bCs/>
          <w:sz w:val="24"/>
          <w:szCs w:val="24"/>
        </w:rPr>
        <w:t>УрФУ</w:t>
      </w:r>
      <w:proofErr w:type="spellEnd"/>
      <w:r w:rsidRPr="005254BB">
        <w:rPr>
          <w:rFonts w:ascii="Times New Roman" w:hAnsi="Times New Roman"/>
          <w:bCs/>
          <w:sz w:val="24"/>
          <w:szCs w:val="24"/>
        </w:rPr>
        <w:t>, 2011. – 93 с.</w:t>
      </w:r>
    </w:p>
    <w:p w14:paraId="3EE6CA0C" w14:textId="77777777" w:rsidR="008455A1" w:rsidRPr="005254BB" w:rsidRDefault="00725266" w:rsidP="000F5919">
      <w:pPr>
        <w:widowControl w:val="0"/>
        <w:numPr>
          <w:ilvl w:val="0"/>
          <w:numId w:val="163"/>
        </w:numPr>
        <w:tabs>
          <w:tab w:val="left" w:pos="993"/>
        </w:tabs>
        <w:spacing w:after="0"/>
        <w:ind w:left="0" w:firstLine="709"/>
        <w:contextualSpacing/>
        <w:jc w:val="both"/>
        <w:rPr>
          <w:rFonts w:ascii="Times New Roman" w:hAnsi="Times New Roman"/>
          <w:bCs/>
          <w:sz w:val="24"/>
          <w:szCs w:val="24"/>
        </w:rPr>
      </w:pPr>
      <w:proofErr w:type="spellStart"/>
      <w:r w:rsidRPr="005254BB">
        <w:rPr>
          <w:rFonts w:ascii="Times New Roman" w:hAnsi="Times New Roman"/>
          <w:bCs/>
          <w:sz w:val="24"/>
          <w:szCs w:val="24"/>
        </w:rPr>
        <w:t>Карданская</w:t>
      </w:r>
      <w:proofErr w:type="spellEnd"/>
      <w:r w:rsidRPr="005254BB">
        <w:rPr>
          <w:rFonts w:ascii="Times New Roman" w:hAnsi="Times New Roman"/>
          <w:bCs/>
          <w:sz w:val="24"/>
          <w:szCs w:val="24"/>
        </w:rPr>
        <w:t xml:space="preserve">, Н.Л. Принятие управленческого решения=Management </w:t>
      </w:r>
      <w:proofErr w:type="spellStart"/>
      <w:r w:rsidRPr="005254BB">
        <w:rPr>
          <w:rFonts w:ascii="Times New Roman" w:hAnsi="Times New Roman"/>
          <w:bCs/>
          <w:sz w:val="24"/>
          <w:szCs w:val="24"/>
        </w:rPr>
        <w:t>decisionmaking</w:t>
      </w:r>
      <w:proofErr w:type="spellEnd"/>
      <w:r w:rsidRPr="005254BB">
        <w:rPr>
          <w:rFonts w:ascii="Times New Roman" w:hAnsi="Times New Roman"/>
          <w:bCs/>
          <w:sz w:val="24"/>
          <w:szCs w:val="24"/>
        </w:rPr>
        <w:t xml:space="preserve"> : учебник для вузов / Н.Л. </w:t>
      </w:r>
      <w:proofErr w:type="spellStart"/>
      <w:r w:rsidRPr="005254BB">
        <w:rPr>
          <w:rFonts w:ascii="Times New Roman" w:hAnsi="Times New Roman"/>
          <w:bCs/>
          <w:sz w:val="24"/>
          <w:szCs w:val="24"/>
        </w:rPr>
        <w:t>Карданская</w:t>
      </w:r>
      <w:proofErr w:type="spellEnd"/>
      <w:r w:rsidRPr="005254BB">
        <w:rPr>
          <w:rFonts w:ascii="Times New Roman" w:hAnsi="Times New Roman"/>
          <w:bCs/>
          <w:sz w:val="24"/>
          <w:szCs w:val="24"/>
        </w:rPr>
        <w:t xml:space="preserve">. – Москва: </w:t>
      </w:r>
      <w:proofErr w:type="spellStart"/>
      <w:r w:rsidRPr="005254BB">
        <w:rPr>
          <w:rFonts w:ascii="Times New Roman" w:hAnsi="Times New Roman"/>
          <w:bCs/>
          <w:sz w:val="24"/>
          <w:szCs w:val="24"/>
        </w:rPr>
        <w:t>Юнити</w:t>
      </w:r>
      <w:proofErr w:type="spellEnd"/>
      <w:r w:rsidRPr="005254BB">
        <w:rPr>
          <w:rFonts w:ascii="Times New Roman" w:hAnsi="Times New Roman"/>
          <w:bCs/>
          <w:sz w:val="24"/>
          <w:szCs w:val="24"/>
        </w:rPr>
        <w:t xml:space="preserve">-Дана, 2015. - 407 с.: ил., табл., схем. </w:t>
      </w:r>
      <w:proofErr w:type="spellStart"/>
      <w:r w:rsidRPr="005254BB">
        <w:rPr>
          <w:rFonts w:ascii="Times New Roman" w:hAnsi="Times New Roman"/>
          <w:bCs/>
          <w:sz w:val="24"/>
          <w:szCs w:val="24"/>
        </w:rPr>
        <w:t>Библиогр</w:t>
      </w:r>
      <w:proofErr w:type="spellEnd"/>
      <w:r w:rsidRPr="005254BB">
        <w:rPr>
          <w:rFonts w:ascii="Times New Roman" w:hAnsi="Times New Roman"/>
          <w:bCs/>
          <w:sz w:val="24"/>
          <w:szCs w:val="24"/>
        </w:rPr>
        <w:t>. в кн. – ISBN 5-238-00056-1; то же [Электронный ресурс]. - URL: http://biblioclub.ru/index.php?page=book&amp;id=446557.</w:t>
      </w:r>
    </w:p>
    <w:p w14:paraId="36E21576" w14:textId="77777777" w:rsidR="008455A1" w:rsidRPr="005254BB" w:rsidRDefault="00725266" w:rsidP="000F5919">
      <w:pPr>
        <w:widowControl w:val="0"/>
        <w:numPr>
          <w:ilvl w:val="0"/>
          <w:numId w:val="163"/>
        </w:numPr>
        <w:tabs>
          <w:tab w:val="left" w:pos="993"/>
        </w:tabs>
        <w:spacing w:after="0"/>
        <w:ind w:left="0" w:firstLine="709"/>
        <w:contextualSpacing/>
        <w:jc w:val="both"/>
        <w:rPr>
          <w:rFonts w:ascii="Times New Roman" w:hAnsi="Times New Roman"/>
          <w:bCs/>
          <w:sz w:val="24"/>
          <w:szCs w:val="24"/>
        </w:rPr>
      </w:pPr>
      <w:r w:rsidRPr="005254BB">
        <w:rPr>
          <w:rFonts w:ascii="Times New Roman" w:hAnsi="Times New Roman"/>
          <w:bCs/>
          <w:sz w:val="24"/>
          <w:szCs w:val="24"/>
        </w:rPr>
        <w:t xml:space="preserve">Леонидов К., Никитин Г., Вадим Л. Стандарты серии «Бережливое производство»: управление эффективностью деятельности. Стандарты и качество: международный журнал для профессионалов стандартизации и управления качеством / изд. ООО «РИА «СТАНДАРТЫ И КАЧЕСТВО»; гл. ред. Г.П. Воронин; </w:t>
      </w:r>
      <w:proofErr w:type="spellStart"/>
      <w:r w:rsidRPr="005254BB">
        <w:rPr>
          <w:rFonts w:ascii="Times New Roman" w:hAnsi="Times New Roman"/>
          <w:bCs/>
          <w:sz w:val="24"/>
          <w:szCs w:val="24"/>
        </w:rPr>
        <w:t>учред</w:t>
      </w:r>
      <w:proofErr w:type="spellEnd"/>
      <w:r w:rsidRPr="005254BB">
        <w:rPr>
          <w:rFonts w:ascii="Times New Roman" w:hAnsi="Times New Roman"/>
          <w:bCs/>
          <w:sz w:val="24"/>
          <w:szCs w:val="24"/>
        </w:rPr>
        <w:t xml:space="preserve">. Росстандарт, Всероссийская организация качества и др. - Москва: РИА «Стандарты и качество», 2017. - № 6(960). – 53-54 с.: ил. - ISSN 0038-9692; То же [Электронный ресурс]. - http://biblioclub.ru/index.php?page=book&amp;id=464448 (17.11.2018). Петрова В.А. Бережливое производство – теория и практика. Business </w:t>
      </w:r>
      <w:proofErr w:type="spellStart"/>
      <w:r w:rsidRPr="005254BB">
        <w:rPr>
          <w:rFonts w:ascii="Times New Roman" w:hAnsi="Times New Roman"/>
          <w:bCs/>
          <w:sz w:val="24"/>
          <w:szCs w:val="24"/>
        </w:rPr>
        <w:t>Excellence</w:t>
      </w:r>
      <w:proofErr w:type="spellEnd"/>
      <w:r w:rsidRPr="005254BB">
        <w:rPr>
          <w:rFonts w:ascii="Times New Roman" w:hAnsi="Times New Roman"/>
          <w:bCs/>
          <w:sz w:val="24"/>
          <w:szCs w:val="24"/>
        </w:rPr>
        <w:t xml:space="preserve"> / изд. ООО «РИА «СТАНДАРТЫ И КАЧЕСТВО» ; гл. ред. Т. Киселева ; </w:t>
      </w:r>
      <w:proofErr w:type="spellStart"/>
      <w:r w:rsidRPr="005254BB">
        <w:rPr>
          <w:rFonts w:ascii="Times New Roman" w:hAnsi="Times New Roman"/>
          <w:bCs/>
          <w:sz w:val="24"/>
          <w:szCs w:val="24"/>
        </w:rPr>
        <w:t>учред</w:t>
      </w:r>
      <w:proofErr w:type="spellEnd"/>
      <w:r w:rsidRPr="005254BB">
        <w:rPr>
          <w:rFonts w:ascii="Times New Roman" w:hAnsi="Times New Roman"/>
          <w:bCs/>
          <w:sz w:val="24"/>
          <w:szCs w:val="24"/>
        </w:rPr>
        <w:t>. Н. Томпсон - Москва: РИА «Стандарты и качество», 2018. - № 8(242). – 68-73 с.: ил. - ISSN 1813-9485; то же [Электронный ресурс]. - URL: http://biblioclub.ru/index.php?page=book&amp;id=493460.</w:t>
      </w:r>
    </w:p>
    <w:p w14:paraId="1A5E2750" w14:textId="77777777" w:rsidR="008455A1" w:rsidRPr="005254BB" w:rsidRDefault="00725266" w:rsidP="000F5919">
      <w:pPr>
        <w:widowControl w:val="0"/>
        <w:numPr>
          <w:ilvl w:val="0"/>
          <w:numId w:val="163"/>
        </w:numPr>
        <w:tabs>
          <w:tab w:val="left" w:pos="993"/>
        </w:tabs>
        <w:spacing w:after="0"/>
        <w:ind w:left="0" w:firstLine="709"/>
        <w:contextualSpacing/>
        <w:jc w:val="both"/>
        <w:rPr>
          <w:rFonts w:ascii="Times New Roman" w:hAnsi="Times New Roman"/>
          <w:bCs/>
          <w:sz w:val="24"/>
          <w:szCs w:val="24"/>
        </w:rPr>
      </w:pPr>
      <w:r w:rsidRPr="005254BB">
        <w:rPr>
          <w:rFonts w:ascii="Times New Roman" w:hAnsi="Times New Roman"/>
          <w:bCs/>
          <w:sz w:val="24"/>
          <w:szCs w:val="24"/>
        </w:rPr>
        <w:t>Потери в бережливом производстве // [Электронный ресурс]. Режим доступа: http://texnlit.ru/bereglivoe1.html.</w:t>
      </w:r>
    </w:p>
    <w:p w14:paraId="2916DA91" w14:textId="77777777" w:rsidR="008455A1" w:rsidRPr="005254BB" w:rsidRDefault="00725266" w:rsidP="000F5919">
      <w:pPr>
        <w:widowControl w:val="0"/>
        <w:numPr>
          <w:ilvl w:val="0"/>
          <w:numId w:val="163"/>
        </w:numPr>
        <w:tabs>
          <w:tab w:val="left" w:pos="993"/>
        </w:tabs>
        <w:spacing w:after="0"/>
        <w:ind w:left="0" w:firstLine="709"/>
        <w:contextualSpacing/>
        <w:jc w:val="both"/>
        <w:rPr>
          <w:rFonts w:ascii="Times New Roman" w:hAnsi="Times New Roman"/>
          <w:bCs/>
          <w:sz w:val="24"/>
          <w:szCs w:val="24"/>
        </w:rPr>
      </w:pPr>
      <w:proofErr w:type="spellStart"/>
      <w:r w:rsidRPr="005254BB">
        <w:rPr>
          <w:rFonts w:ascii="Times New Roman" w:hAnsi="Times New Roman"/>
          <w:bCs/>
          <w:sz w:val="24"/>
          <w:szCs w:val="24"/>
        </w:rPr>
        <w:t>Салдаева</w:t>
      </w:r>
      <w:proofErr w:type="spellEnd"/>
      <w:r w:rsidRPr="005254BB">
        <w:rPr>
          <w:rFonts w:ascii="Times New Roman" w:hAnsi="Times New Roman"/>
          <w:bCs/>
          <w:sz w:val="24"/>
          <w:szCs w:val="24"/>
        </w:rPr>
        <w:t xml:space="preserve">, Е.Ю. Управление качеством: учебное пособие / Е.Ю. </w:t>
      </w:r>
      <w:proofErr w:type="spellStart"/>
      <w:r w:rsidRPr="005254BB">
        <w:rPr>
          <w:rFonts w:ascii="Times New Roman" w:hAnsi="Times New Roman"/>
          <w:bCs/>
          <w:sz w:val="24"/>
          <w:szCs w:val="24"/>
        </w:rPr>
        <w:t>Салдаева</w:t>
      </w:r>
      <w:proofErr w:type="spellEnd"/>
      <w:r w:rsidRPr="005254BB">
        <w:rPr>
          <w:rFonts w:ascii="Times New Roman" w:hAnsi="Times New Roman"/>
          <w:bCs/>
          <w:sz w:val="24"/>
          <w:szCs w:val="24"/>
        </w:rPr>
        <w:t xml:space="preserve">, Е.М. Цветкова; Поволжский государственный технологический университет. - Йошкар-Ола: ПГТУ, 2017. - 156 с.: ил. - </w:t>
      </w:r>
      <w:proofErr w:type="spellStart"/>
      <w:r w:rsidRPr="005254BB">
        <w:rPr>
          <w:rFonts w:ascii="Times New Roman" w:hAnsi="Times New Roman"/>
          <w:bCs/>
          <w:sz w:val="24"/>
          <w:szCs w:val="24"/>
        </w:rPr>
        <w:t>Библиогр</w:t>
      </w:r>
      <w:proofErr w:type="spellEnd"/>
      <w:r w:rsidRPr="005254BB">
        <w:rPr>
          <w:rFonts w:ascii="Times New Roman" w:hAnsi="Times New Roman"/>
          <w:bCs/>
          <w:sz w:val="24"/>
          <w:szCs w:val="24"/>
        </w:rPr>
        <w:t>. в кн. - ISBN 978-5-8158-1802-6; то же [Электронный ресурс]. - URL: http://biblioclub.ru/index.php?page=book&amp;id=461637.</w:t>
      </w:r>
    </w:p>
    <w:p w14:paraId="6CCBB07C" w14:textId="77777777" w:rsidR="008455A1" w:rsidRPr="005254BB" w:rsidRDefault="00725266" w:rsidP="000F5919">
      <w:pPr>
        <w:widowControl w:val="0"/>
        <w:numPr>
          <w:ilvl w:val="0"/>
          <w:numId w:val="163"/>
        </w:numPr>
        <w:tabs>
          <w:tab w:val="left" w:pos="1134"/>
        </w:tabs>
        <w:spacing w:after="0"/>
        <w:ind w:left="0" w:firstLine="709"/>
        <w:contextualSpacing/>
        <w:jc w:val="both"/>
        <w:rPr>
          <w:rFonts w:ascii="Times New Roman" w:hAnsi="Times New Roman"/>
          <w:bCs/>
          <w:sz w:val="24"/>
          <w:szCs w:val="24"/>
        </w:rPr>
      </w:pPr>
      <w:r w:rsidRPr="005254BB">
        <w:rPr>
          <w:rFonts w:ascii="Times New Roman" w:hAnsi="Times New Roman"/>
          <w:bCs/>
          <w:sz w:val="24"/>
          <w:szCs w:val="24"/>
        </w:rPr>
        <w:t xml:space="preserve">Словарь бережливого производства [Электронный ресурс]. Режим доступа: </w:t>
      </w:r>
      <w:hyperlink r:id="rId75" w:history="1">
        <w:r w:rsidRPr="005254BB">
          <w:rPr>
            <w:rFonts w:ascii="Times New Roman" w:hAnsi="Times New Roman"/>
            <w:bCs/>
            <w:sz w:val="24"/>
            <w:szCs w:val="24"/>
          </w:rPr>
          <w:t>http://be-mag.ru/lean./</w:t>
        </w:r>
      </w:hyperlink>
      <w:r w:rsidRPr="005254BB">
        <w:rPr>
          <w:rFonts w:ascii="Times New Roman" w:hAnsi="Times New Roman"/>
          <w:bCs/>
          <w:sz w:val="24"/>
          <w:szCs w:val="24"/>
        </w:rPr>
        <w:t>.</w:t>
      </w:r>
    </w:p>
    <w:p w14:paraId="5D3E6DA5" w14:textId="77777777" w:rsidR="008455A1" w:rsidRPr="005254BB" w:rsidRDefault="00725266" w:rsidP="000F5919">
      <w:pPr>
        <w:widowControl w:val="0"/>
        <w:numPr>
          <w:ilvl w:val="0"/>
          <w:numId w:val="163"/>
        </w:numPr>
        <w:tabs>
          <w:tab w:val="left" w:pos="1134"/>
        </w:tabs>
        <w:spacing w:after="0"/>
        <w:ind w:left="0" w:firstLine="709"/>
        <w:contextualSpacing/>
        <w:jc w:val="both"/>
        <w:rPr>
          <w:rFonts w:ascii="Times New Roman" w:hAnsi="Times New Roman"/>
          <w:bCs/>
          <w:sz w:val="24"/>
          <w:szCs w:val="24"/>
        </w:rPr>
      </w:pPr>
      <w:r w:rsidRPr="005254BB">
        <w:rPr>
          <w:rFonts w:ascii="Times New Roman" w:hAnsi="Times New Roman"/>
          <w:bCs/>
          <w:sz w:val="24"/>
          <w:szCs w:val="24"/>
        </w:rPr>
        <w:t xml:space="preserve">Управление современным предприятием: учебное пособие / под общ. ред. Н.Я. Синицкой. - Москва; Берлин: Директ-Медиа, 2015. - Т. II. - 503 с.: ил., табл. - </w:t>
      </w:r>
      <w:proofErr w:type="spellStart"/>
      <w:r w:rsidRPr="005254BB">
        <w:rPr>
          <w:rFonts w:ascii="Times New Roman" w:hAnsi="Times New Roman"/>
          <w:bCs/>
          <w:sz w:val="24"/>
          <w:szCs w:val="24"/>
        </w:rPr>
        <w:t>Библиогр</w:t>
      </w:r>
      <w:proofErr w:type="spellEnd"/>
      <w:r w:rsidRPr="005254BB">
        <w:rPr>
          <w:rFonts w:ascii="Times New Roman" w:hAnsi="Times New Roman"/>
          <w:bCs/>
          <w:sz w:val="24"/>
          <w:szCs w:val="24"/>
        </w:rPr>
        <w:t>. в кн. ISBN 978-5-4475-4661-8; то же [Электронный ресурс]. - URL: http://biblioclub.ru/index.php?page=book&amp;id=278864 (02.07.2018). Бережливое производство (</w:t>
      </w:r>
      <w:proofErr w:type="spellStart"/>
      <w:r w:rsidRPr="005254BB">
        <w:rPr>
          <w:rFonts w:ascii="Times New Roman" w:hAnsi="Times New Roman"/>
          <w:bCs/>
          <w:sz w:val="24"/>
          <w:szCs w:val="24"/>
        </w:rPr>
        <w:t>Lean</w:t>
      </w:r>
      <w:proofErr w:type="spellEnd"/>
      <w:r w:rsidRPr="005254BB">
        <w:rPr>
          <w:rFonts w:ascii="Times New Roman" w:hAnsi="Times New Roman"/>
          <w:bCs/>
          <w:sz w:val="24"/>
          <w:szCs w:val="24"/>
        </w:rPr>
        <w:t xml:space="preserve"> Manufacturing или </w:t>
      </w:r>
      <w:proofErr w:type="spellStart"/>
      <w:r w:rsidRPr="005254BB">
        <w:rPr>
          <w:rFonts w:ascii="Times New Roman" w:hAnsi="Times New Roman"/>
          <w:bCs/>
          <w:sz w:val="24"/>
          <w:szCs w:val="24"/>
        </w:rPr>
        <w:t>Leanproduction</w:t>
      </w:r>
      <w:proofErr w:type="spellEnd"/>
      <w:r w:rsidRPr="005254BB">
        <w:rPr>
          <w:rFonts w:ascii="Times New Roman" w:hAnsi="Times New Roman"/>
          <w:bCs/>
          <w:sz w:val="24"/>
          <w:szCs w:val="24"/>
        </w:rPr>
        <w:t>) [Электронный ресурс]. Режим доступа: http://ria- stk.ru/</w:t>
      </w:r>
      <w:proofErr w:type="spellStart"/>
      <w:r w:rsidRPr="005254BB">
        <w:rPr>
          <w:rFonts w:ascii="Times New Roman" w:hAnsi="Times New Roman"/>
          <w:bCs/>
          <w:sz w:val="24"/>
          <w:szCs w:val="24"/>
        </w:rPr>
        <w:t>mmq</w:t>
      </w:r>
      <w:proofErr w:type="spellEnd"/>
      <w:r w:rsidRPr="005254BB">
        <w:rPr>
          <w:rFonts w:ascii="Times New Roman" w:hAnsi="Times New Roman"/>
          <w:bCs/>
          <w:sz w:val="24"/>
          <w:szCs w:val="24"/>
        </w:rPr>
        <w:t>/</w:t>
      </w:r>
      <w:proofErr w:type="spellStart"/>
      <w:r w:rsidRPr="005254BB">
        <w:rPr>
          <w:rFonts w:ascii="Times New Roman" w:hAnsi="Times New Roman"/>
          <w:bCs/>
          <w:sz w:val="24"/>
          <w:szCs w:val="24"/>
        </w:rPr>
        <w:t>berezhlivoe_proizvodstvo.php</w:t>
      </w:r>
      <w:proofErr w:type="spellEnd"/>
      <w:r w:rsidRPr="005254BB">
        <w:rPr>
          <w:rFonts w:ascii="Times New Roman" w:hAnsi="Times New Roman"/>
          <w:bCs/>
          <w:sz w:val="24"/>
          <w:szCs w:val="24"/>
        </w:rPr>
        <w:t>.</w:t>
      </w:r>
    </w:p>
    <w:p w14:paraId="3F0142A9" w14:textId="77777777" w:rsidR="008455A1" w:rsidRPr="005254BB" w:rsidRDefault="00725266" w:rsidP="000F5919">
      <w:pPr>
        <w:widowControl w:val="0"/>
        <w:numPr>
          <w:ilvl w:val="0"/>
          <w:numId w:val="163"/>
        </w:numPr>
        <w:tabs>
          <w:tab w:val="left" w:pos="1134"/>
        </w:tabs>
        <w:spacing w:after="0"/>
        <w:ind w:left="0" w:firstLine="709"/>
        <w:contextualSpacing/>
        <w:jc w:val="both"/>
        <w:rPr>
          <w:rFonts w:ascii="Times New Roman" w:hAnsi="Times New Roman"/>
          <w:bCs/>
          <w:sz w:val="24"/>
          <w:szCs w:val="24"/>
        </w:rPr>
      </w:pPr>
      <w:r w:rsidRPr="005254BB">
        <w:rPr>
          <w:rFonts w:ascii="Times New Roman" w:hAnsi="Times New Roman"/>
          <w:bCs/>
          <w:sz w:val="24"/>
          <w:szCs w:val="24"/>
        </w:rPr>
        <w:t xml:space="preserve">Философия бережливого производства. [Электронный ресурс]. Режим доступа: </w:t>
      </w:r>
      <w:hyperlink r:id="rId76" w:history="1">
        <w:r w:rsidRPr="005254BB">
          <w:rPr>
            <w:rFonts w:ascii="Times New Roman" w:hAnsi="Times New Roman"/>
            <w:bCs/>
            <w:sz w:val="24"/>
            <w:szCs w:val="24"/>
          </w:rPr>
          <w:t>http://ctrgroup.com.ua/concept/detail.php?ID=33</w:t>
        </w:r>
      </w:hyperlink>
      <w:r w:rsidRPr="005254BB">
        <w:rPr>
          <w:rFonts w:ascii="Times New Roman" w:hAnsi="Times New Roman"/>
          <w:bCs/>
          <w:sz w:val="24"/>
          <w:szCs w:val="24"/>
        </w:rPr>
        <w:t xml:space="preserve">. </w:t>
      </w:r>
    </w:p>
    <w:p w14:paraId="2E672091" w14:textId="77777777" w:rsidR="008455A1" w:rsidRPr="005254BB" w:rsidRDefault="008455A1" w:rsidP="005254BB">
      <w:pPr>
        <w:spacing w:after="0"/>
        <w:ind w:firstLine="709"/>
        <w:contextualSpacing/>
        <w:jc w:val="both"/>
        <w:rPr>
          <w:rFonts w:ascii="Times New Roman" w:hAnsi="Times New Roman"/>
          <w:b/>
          <w:bCs/>
          <w:i/>
          <w:sz w:val="16"/>
          <w:szCs w:val="16"/>
        </w:rPr>
      </w:pPr>
    </w:p>
    <w:p w14:paraId="455925FB" w14:textId="77777777" w:rsidR="008455A1" w:rsidRPr="005254BB" w:rsidRDefault="00725266" w:rsidP="005254BB">
      <w:pPr>
        <w:spacing w:after="0"/>
        <w:ind w:firstLine="709"/>
        <w:contextualSpacing/>
        <w:jc w:val="both"/>
        <w:rPr>
          <w:rFonts w:ascii="Times New Roman" w:hAnsi="Times New Roman"/>
          <w:bCs/>
          <w:i/>
          <w:sz w:val="24"/>
          <w:szCs w:val="24"/>
        </w:rPr>
      </w:pPr>
      <w:r w:rsidRPr="005254BB">
        <w:rPr>
          <w:rFonts w:ascii="Times New Roman" w:hAnsi="Times New Roman"/>
          <w:b/>
          <w:bCs/>
          <w:sz w:val="24"/>
          <w:szCs w:val="24"/>
        </w:rPr>
        <w:t xml:space="preserve">3.2.3. Дополнительные источники </w:t>
      </w:r>
    </w:p>
    <w:p w14:paraId="0812D6B8" w14:textId="77777777" w:rsidR="008455A1" w:rsidRPr="005254BB" w:rsidRDefault="00725266" w:rsidP="000F5919">
      <w:pPr>
        <w:widowControl w:val="0"/>
        <w:numPr>
          <w:ilvl w:val="0"/>
          <w:numId w:val="164"/>
        </w:numPr>
        <w:tabs>
          <w:tab w:val="left" w:pos="993"/>
        </w:tabs>
        <w:autoSpaceDE w:val="0"/>
        <w:autoSpaceDN w:val="0"/>
        <w:spacing w:after="0" w:line="240" w:lineRule="auto"/>
        <w:ind w:left="0" w:firstLine="709"/>
        <w:contextualSpacing/>
        <w:jc w:val="both"/>
        <w:rPr>
          <w:rFonts w:ascii="Times New Roman" w:hAnsi="Times New Roman"/>
          <w:bCs/>
          <w:sz w:val="24"/>
          <w:szCs w:val="24"/>
        </w:rPr>
      </w:pPr>
      <w:r w:rsidRPr="005254BB">
        <w:rPr>
          <w:rFonts w:ascii="Times New Roman" w:hAnsi="Times New Roman"/>
          <w:bCs/>
          <w:sz w:val="24"/>
          <w:szCs w:val="24"/>
        </w:rPr>
        <w:t>Давыдова Н.С. Бережливое производство: монография. — Ижевск : Изд-во Института экономики и управления, ГОУВПО «</w:t>
      </w:r>
      <w:proofErr w:type="spellStart"/>
      <w:r w:rsidRPr="005254BB">
        <w:rPr>
          <w:rFonts w:ascii="Times New Roman" w:hAnsi="Times New Roman"/>
          <w:bCs/>
          <w:sz w:val="24"/>
          <w:szCs w:val="24"/>
        </w:rPr>
        <w:t>УдГУ</w:t>
      </w:r>
      <w:proofErr w:type="spellEnd"/>
      <w:r w:rsidRPr="005254BB">
        <w:rPr>
          <w:rFonts w:ascii="Times New Roman" w:hAnsi="Times New Roman"/>
          <w:bCs/>
          <w:sz w:val="24"/>
          <w:szCs w:val="24"/>
        </w:rPr>
        <w:t>», 2012 – 138с. (научная мысль). Текст: непосредственный.</w:t>
      </w:r>
    </w:p>
    <w:p w14:paraId="55C3FDBA" w14:textId="77777777" w:rsidR="008455A1" w:rsidRPr="005254BB" w:rsidRDefault="00725266" w:rsidP="000F5919">
      <w:pPr>
        <w:widowControl w:val="0"/>
        <w:numPr>
          <w:ilvl w:val="0"/>
          <w:numId w:val="164"/>
        </w:numPr>
        <w:tabs>
          <w:tab w:val="left" w:pos="993"/>
        </w:tabs>
        <w:autoSpaceDE w:val="0"/>
        <w:autoSpaceDN w:val="0"/>
        <w:spacing w:after="0" w:line="240" w:lineRule="auto"/>
        <w:ind w:left="0" w:firstLine="709"/>
        <w:contextualSpacing/>
        <w:jc w:val="both"/>
        <w:rPr>
          <w:rFonts w:ascii="Times New Roman" w:hAnsi="Times New Roman"/>
          <w:bCs/>
          <w:sz w:val="24"/>
          <w:szCs w:val="24"/>
        </w:rPr>
      </w:pPr>
      <w:proofErr w:type="spellStart"/>
      <w:r w:rsidRPr="005254BB">
        <w:rPr>
          <w:rFonts w:ascii="Times New Roman" w:hAnsi="Times New Roman"/>
          <w:bCs/>
          <w:sz w:val="24"/>
          <w:szCs w:val="24"/>
        </w:rPr>
        <w:t>Лайкер</w:t>
      </w:r>
      <w:proofErr w:type="spellEnd"/>
      <w:r w:rsidRPr="005254BB">
        <w:rPr>
          <w:rFonts w:ascii="Times New Roman" w:hAnsi="Times New Roman"/>
          <w:bCs/>
          <w:sz w:val="24"/>
          <w:szCs w:val="24"/>
        </w:rPr>
        <w:t xml:space="preserve">, Дж. Дао Toyota: 14 принципов менеджмента ведущей компании мира / Джеффри </w:t>
      </w:r>
      <w:proofErr w:type="spellStart"/>
      <w:r w:rsidRPr="005254BB">
        <w:rPr>
          <w:rFonts w:ascii="Times New Roman" w:hAnsi="Times New Roman"/>
          <w:bCs/>
          <w:sz w:val="24"/>
          <w:szCs w:val="24"/>
        </w:rPr>
        <w:t>Лайкер</w:t>
      </w:r>
      <w:proofErr w:type="spellEnd"/>
      <w:r w:rsidRPr="005254BB">
        <w:rPr>
          <w:rFonts w:ascii="Times New Roman" w:hAnsi="Times New Roman"/>
          <w:bCs/>
          <w:sz w:val="24"/>
          <w:szCs w:val="24"/>
        </w:rPr>
        <w:t xml:space="preserve"> ; Пер. с англ. — 9-е изд. — Москва: АЛЬПИНА ПАБЛИШЕР, 2014. – 400 с.</w:t>
      </w:r>
      <w:r w:rsidRPr="005254BB">
        <w:rPr>
          <w:rFonts w:ascii="Times New Roman" w:hAnsi="Times New Roman"/>
          <w:sz w:val="24"/>
          <w:szCs w:val="24"/>
        </w:rPr>
        <w:t>-</w:t>
      </w:r>
      <w:r w:rsidRPr="005254BB">
        <w:rPr>
          <w:rFonts w:ascii="Times New Roman" w:hAnsi="Times New Roman"/>
          <w:bCs/>
          <w:sz w:val="24"/>
          <w:szCs w:val="24"/>
        </w:rPr>
        <w:t>Текст : непосредственный.</w:t>
      </w:r>
    </w:p>
    <w:p w14:paraId="5AE99AD7" w14:textId="77777777" w:rsidR="008455A1" w:rsidRPr="005254BB" w:rsidRDefault="00725266" w:rsidP="000F5919">
      <w:pPr>
        <w:widowControl w:val="0"/>
        <w:numPr>
          <w:ilvl w:val="0"/>
          <w:numId w:val="164"/>
        </w:numPr>
        <w:tabs>
          <w:tab w:val="left" w:pos="993"/>
        </w:tabs>
        <w:autoSpaceDE w:val="0"/>
        <w:autoSpaceDN w:val="0"/>
        <w:spacing w:after="0" w:line="240" w:lineRule="auto"/>
        <w:ind w:left="0" w:firstLine="709"/>
        <w:contextualSpacing/>
        <w:rPr>
          <w:rFonts w:ascii="Times New Roman" w:hAnsi="Times New Roman"/>
          <w:b/>
          <w:sz w:val="24"/>
          <w:szCs w:val="24"/>
        </w:rPr>
      </w:pPr>
      <w:proofErr w:type="spellStart"/>
      <w:r w:rsidRPr="005254BB">
        <w:rPr>
          <w:rFonts w:ascii="Times New Roman" w:hAnsi="Times New Roman"/>
          <w:bCs/>
          <w:sz w:val="24"/>
          <w:szCs w:val="24"/>
        </w:rPr>
        <w:t>Лайкер</w:t>
      </w:r>
      <w:proofErr w:type="spellEnd"/>
      <w:r w:rsidRPr="005254BB">
        <w:rPr>
          <w:rFonts w:ascii="Times New Roman" w:hAnsi="Times New Roman"/>
          <w:bCs/>
          <w:sz w:val="24"/>
          <w:szCs w:val="24"/>
        </w:rPr>
        <w:t xml:space="preserve">, Дж. Практика дао Toyota: руководство по внедрению принципов менеджмента Toyota / Джеффри </w:t>
      </w:r>
      <w:proofErr w:type="spellStart"/>
      <w:r w:rsidRPr="005254BB">
        <w:rPr>
          <w:rFonts w:ascii="Times New Roman" w:hAnsi="Times New Roman"/>
          <w:bCs/>
          <w:sz w:val="24"/>
          <w:szCs w:val="24"/>
        </w:rPr>
        <w:t>Лайкер</w:t>
      </w:r>
      <w:proofErr w:type="spellEnd"/>
      <w:r w:rsidRPr="005254BB">
        <w:rPr>
          <w:rFonts w:ascii="Times New Roman" w:hAnsi="Times New Roman"/>
          <w:bCs/>
          <w:sz w:val="24"/>
          <w:szCs w:val="24"/>
        </w:rPr>
        <w:t>, Дэвид Майер; Пер. с англ. — 6-е изд. — Москва: АЛЬПИНА ПАБЛИШЕР, 2014. – 586 с.</w:t>
      </w:r>
      <w:r w:rsidRPr="005254BB">
        <w:rPr>
          <w:rFonts w:ascii="Times New Roman" w:hAnsi="Times New Roman"/>
          <w:sz w:val="24"/>
          <w:szCs w:val="24"/>
        </w:rPr>
        <w:t xml:space="preserve">- </w:t>
      </w:r>
      <w:r w:rsidRPr="005254BB">
        <w:rPr>
          <w:rFonts w:ascii="Times New Roman" w:hAnsi="Times New Roman"/>
          <w:bCs/>
          <w:sz w:val="24"/>
          <w:szCs w:val="24"/>
        </w:rPr>
        <w:t>Текст : непосредственный.</w:t>
      </w:r>
    </w:p>
    <w:p w14:paraId="4EE614E1" w14:textId="05B5291E" w:rsidR="008455A1" w:rsidRPr="005254BB" w:rsidRDefault="00725266" w:rsidP="005254BB">
      <w:pPr>
        <w:spacing w:after="0"/>
        <w:contextualSpacing/>
        <w:jc w:val="center"/>
        <w:rPr>
          <w:rFonts w:ascii="Times New Roman" w:hAnsi="Times New Roman"/>
          <w:b/>
          <w:sz w:val="24"/>
          <w:szCs w:val="24"/>
        </w:rPr>
      </w:pPr>
      <w:r w:rsidRPr="005254BB">
        <w:rPr>
          <w:rFonts w:ascii="Times New Roman" w:hAnsi="Times New Roman"/>
          <w:b/>
          <w:sz w:val="24"/>
          <w:szCs w:val="24"/>
        </w:rPr>
        <w:t>4. КОНТРОЛЬ И ОЦЕНКА РЕЗУЛЬТАТОВ ОСВОЕНИЯ УЧЕБНОЙ ДИСЦИПЛИНЫ</w:t>
      </w:r>
    </w:p>
    <w:p w14:paraId="6BBBCF5B" w14:textId="77777777" w:rsidR="008455A1" w:rsidRPr="005254BB" w:rsidRDefault="008455A1" w:rsidP="005254BB">
      <w:pPr>
        <w:spacing w:after="0"/>
        <w:contextualSpacing/>
        <w:jc w:val="center"/>
        <w:rPr>
          <w:rFonts w:ascii="Times New Roman" w:hAnsi="Times New Roman"/>
          <w:b/>
          <w:sz w:val="24"/>
          <w:szCs w:val="24"/>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3431"/>
        <w:gridCol w:w="2601"/>
      </w:tblGrid>
      <w:tr w:rsidR="008455A1" w:rsidRPr="005254BB" w14:paraId="4C3CCECA" w14:textId="77777777">
        <w:trPr>
          <w:trHeight w:val="314"/>
        </w:trPr>
        <w:tc>
          <w:tcPr>
            <w:tcW w:w="1727" w:type="pct"/>
          </w:tcPr>
          <w:p w14:paraId="1F0ECB2D" w14:textId="77777777" w:rsidR="008455A1" w:rsidRPr="005254BB" w:rsidRDefault="00725266" w:rsidP="005254BB">
            <w:pPr>
              <w:spacing w:after="0"/>
              <w:jc w:val="center"/>
              <w:rPr>
                <w:rFonts w:ascii="Times New Roman" w:hAnsi="Times New Roman"/>
                <w:b/>
                <w:bCs/>
                <w:iCs/>
                <w:sz w:val="24"/>
                <w:szCs w:val="24"/>
              </w:rPr>
            </w:pPr>
            <w:r w:rsidRPr="005254BB">
              <w:rPr>
                <w:rFonts w:ascii="Times New Roman" w:hAnsi="Times New Roman"/>
                <w:b/>
                <w:bCs/>
                <w:iCs/>
                <w:sz w:val="24"/>
                <w:szCs w:val="24"/>
              </w:rPr>
              <w:t>Результаты обучения</w:t>
            </w:r>
          </w:p>
        </w:tc>
        <w:tc>
          <w:tcPr>
            <w:tcW w:w="1914" w:type="pct"/>
          </w:tcPr>
          <w:p w14:paraId="15952D3B" w14:textId="77777777" w:rsidR="008455A1" w:rsidRPr="005254BB" w:rsidRDefault="00725266" w:rsidP="005254BB">
            <w:pPr>
              <w:spacing w:after="0"/>
              <w:jc w:val="center"/>
              <w:rPr>
                <w:rFonts w:ascii="Times New Roman" w:hAnsi="Times New Roman"/>
                <w:b/>
                <w:bCs/>
                <w:iCs/>
                <w:sz w:val="24"/>
                <w:szCs w:val="24"/>
              </w:rPr>
            </w:pPr>
            <w:r w:rsidRPr="005254BB">
              <w:rPr>
                <w:rFonts w:ascii="Times New Roman" w:hAnsi="Times New Roman"/>
                <w:b/>
                <w:bCs/>
                <w:iCs/>
                <w:sz w:val="24"/>
                <w:szCs w:val="24"/>
              </w:rPr>
              <w:t>Критерии оценки</w:t>
            </w:r>
          </w:p>
        </w:tc>
        <w:tc>
          <w:tcPr>
            <w:tcW w:w="1359" w:type="pct"/>
          </w:tcPr>
          <w:p w14:paraId="16F4E689" w14:textId="77777777" w:rsidR="008455A1" w:rsidRPr="005254BB" w:rsidRDefault="00725266" w:rsidP="005254BB">
            <w:pPr>
              <w:spacing w:after="0"/>
              <w:jc w:val="center"/>
              <w:rPr>
                <w:rFonts w:ascii="Times New Roman" w:hAnsi="Times New Roman"/>
                <w:b/>
                <w:bCs/>
                <w:iCs/>
                <w:sz w:val="24"/>
                <w:szCs w:val="24"/>
              </w:rPr>
            </w:pPr>
            <w:r w:rsidRPr="005254BB">
              <w:rPr>
                <w:rFonts w:ascii="Times New Roman" w:hAnsi="Times New Roman"/>
                <w:b/>
                <w:bCs/>
                <w:iCs/>
                <w:sz w:val="24"/>
                <w:szCs w:val="24"/>
              </w:rPr>
              <w:t>Методы оценки</w:t>
            </w:r>
          </w:p>
        </w:tc>
      </w:tr>
      <w:tr w:rsidR="008455A1" w:rsidRPr="005254BB" w14:paraId="537DAE3F" w14:textId="77777777">
        <w:tc>
          <w:tcPr>
            <w:tcW w:w="5000" w:type="pct"/>
            <w:gridSpan w:val="3"/>
          </w:tcPr>
          <w:p w14:paraId="53D5FDFD" w14:textId="77777777" w:rsidR="008455A1" w:rsidRPr="005254BB" w:rsidRDefault="00725266" w:rsidP="005254BB">
            <w:pPr>
              <w:spacing w:after="0"/>
              <w:rPr>
                <w:rFonts w:ascii="Times New Roman" w:hAnsi="Times New Roman"/>
                <w:b/>
                <w:sz w:val="24"/>
                <w:szCs w:val="24"/>
              </w:rPr>
            </w:pPr>
            <w:r w:rsidRPr="005254BB">
              <w:rPr>
                <w:rFonts w:ascii="Times New Roman" w:hAnsi="Times New Roman"/>
                <w:b/>
                <w:sz w:val="24"/>
                <w:szCs w:val="24"/>
              </w:rPr>
              <w:t>Перечень знаний, осваиваемых в рамках дисциплины</w:t>
            </w:r>
          </w:p>
        </w:tc>
      </w:tr>
      <w:tr w:rsidR="008455A1" w:rsidRPr="005254BB" w14:paraId="67776D0A" w14:textId="77777777">
        <w:tc>
          <w:tcPr>
            <w:tcW w:w="1727" w:type="pct"/>
          </w:tcPr>
          <w:p w14:paraId="179290D7"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 xml:space="preserve">основы коммуникации и деятельности коллектива; </w:t>
            </w:r>
          </w:p>
          <w:p w14:paraId="6CCB356F"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основы проектной деятельности;</w:t>
            </w:r>
          </w:p>
          <w:p w14:paraId="4ACDDF68"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принципы, идеалы и философию бережливого производства;</w:t>
            </w:r>
          </w:p>
          <w:p w14:paraId="57006AD4"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 xml:space="preserve">основы </w:t>
            </w:r>
            <w:proofErr w:type="spellStart"/>
            <w:r w:rsidRPr="005254BB">
              <w:rPr>
                <w:rFonts w:ascii="Times New Roman" w:hAnsi="Times New Roman"/>
                <w:bCs/>
                <w:sz w:val="24"/>
                <w:szCs w:val="24"/>
              </w:rPr>
              <w:t>картивания</w:t>
            </w:r>
            <w:proofErr w:type="spellEnd"/>
            <w:r w:rsidRPr="005254BB">
              <w:rPr>
                <w:rFonts w:ascii="Times New Roman" w:hAnsi="Times New Roman"/>
                <w:bCs/>
                <w:sz w:val="24"/>
                <w:szCs w:val="24"/>
              </w:rPr>
              <w:t>;</w:t>
            </w:r>
          </w:p>
          <w:p w14:paraId="460F1CE2"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методы решения проблем;</w:t>
            </w:r>
          </w:p>
          <w:p w14:paraId="4CD3EA16"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инструменты бережливого производства</w:t>
            </w:r>
          </w:p>
        </w:tc>
        <w:tc>
          <w:tcPr>
            <w:tcW w:w="1914" w:type="pct"/>
          </w:tcPr>
          <w:p w14:paraId="78C81B9D"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владеет профессиональной терминологией;</w:t>
            </w:r>
          </w:p>
          <w:p w14:paraId="2FD85D22"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демонстрирует системные знания о структуре, требованиям к проекту;</w:t>
            </w:r>
          </w:p>
          <w:p w14:paraId="1A79A803"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 xml:space="preserve">демонстрирует системные </w:t>
            </w:r>
            <w:proofErr w:type="spellStart"/>
            <w:r w:rsidRPr="005254BB">
              <w:rPr>
                <w:rFonts w:ascii="Times New Roman" w:hAnsi="Times New Roman"/>
                <w:bCs/>
                <w:sz w:val="24"/>
                <w:szCs w:val="24"/>
              </w:rPr>
              <w:t>знния</w:t>
            </w:r>
            <w:proofErr w:type="spellEnd"/>
            <w:r w:rsidRPr="005254BB">
              <w:rPr>
                <w:rFonts w:ascii="Times New Roman" w:hAnsi="Times New Roman"/>
                <w:bCs/>
                <w:sz w:val="24"/>
                <w:szCs w:val="24"/>
              </w:rPr>
              <w:t xml:space="preserve"> о </w:t>
            </w:r>
            <w:proofErr w:type="spellStart"/>
            <w:r w:rsidRPr="005254BB">
              <w:rPr>
                <w:rFonts w:ascii="Times New Roman" w:hAnsi="Times New Roman"/>
                <w:bCs/>
                <w:sz w:val="24"/>
                <w:szCs w:val="24"/>
              </w:rPr>
              <w:t>принципах,инструментах</w:t>
            </w:r>
            <w:proofErr w:type="spellEnd"/>
            <w:r w:rsidRPr="005254BB">
              <w:rPr>
                <w:rFonts w:ascii="Times New Roman" w:hAnsi="Times New Roman"/>
                <w:bCs/>
                <w:sz w:val="24"/>
                <w:szCs w:val="24"/>
              </w:rPr>
              <w:t xml:space="preserve"> бережливого производства;</w:t>
            </w:r>
          </w:p>
          <w:p w14:paraId="482F3994"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 xml:space="preserve">демонстрирует системные знания </w:t>
            </w:r>
            <w:proofErr w:type="spellStart"/>
            <w:r w:rsidRPr="005254BB">
              <w:rPr>
                <w:rFonts w:ascii="Times New Roman" w:hAnsi="Times New Roman"/>
                <w:bCs/>
                <w:sz w:val="24"/>
                <w:szCs w:val="24"/>
              </w:rPr>
              <w:t>картивании</w:t>
            </w:r>
            <w:proofErr w:type="spellEnd"/>
            <w:r w:rsidRPr="005254BB">
              <w:rPr>
                <w:rFonts w:ascii="Times New Roman" w:hAnsi="Times New Roman"/>
                <w:bCs/>
                <w:sz w:val="24"/>
                <w:szCs w:val="24"/>
              </w:rPr>
              <w:t>;</w:t>
            </w:r>
          </w:p>
          <w:p w14:paraId="56C0CF56"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демонстрирует системные знания о методах анализа и решения проблем</w:t>
            </w:r>
          </w:p>
          <w:p w14:paraId="3DDEF7A6" w14:textId="77777777" w:rsidR="008455A1" w:rsidRPr="005254BB" w:rsidRDefault="008455A1" w:rsidP="005254BB">
            <w:pPr>
              <w:spacing w:after="0"/>
              <w:ind w:firstLine="403"/>
              <w:rPr>
                <w:rFonts w:ascii="Times New Roman" w:hAnsi="Times New Roman"/>
                <w:bCs/>
                <w:sz w:val="24"/>
                <w:szCs w:val="24"/>
              </w:rPr>
            </w:pPr>
          </w:p>
        </w:tc>
        <w:tc>
          <w:tcPr>
            <w:tcW w:w="1359" w:type="pct"/>
          </w:tcPr>
          <w:p w14:paraId="2DCF7A3E"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Тестирование.</w:t>
            </w:r>
          </w:p>
          <w:p w14:paraId="0B915553"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Устный опрос.</w:t>
            </w:r>
          </w:p>
          <w:p w14:paraId="6182F87D"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 xml:space="preserve">Оценка </w:t>
            </w:r>
            <w:proofErr w:type="spellStart"/>
            <w:r w:rsidRPr="005254BB">
              <w:rPr>
                <w:rFonts w:ascii="Times New Roman" w:hAnsi="Times New Roman"/>
                <w:bCs/>
                <w:sz w:val="24"/>
                <w:szCs w:val="24"/>
              </w:rPr>
              <w:t>решенийситуационных</w:t>
            </w:r>
            <w:proofErr w:type="spellEnd"/>
          </w:p>
          <w:p w14:paraId="7883BB1C"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задач.</w:t>
            </w:r>
          </w:p>
          <w:p w14:paraId="70AE09FE" w14:textId="77777777" w:rsidR="008455A1" w:rsidRPr="005254BB" w:rsidRDefault="00725266" w:rsidP="005254BB">
            <w:pPr>
              <w:spacing w:after="0"/>
              <w:rPr>
                <w:rFonts w:ascii="Times New Roman" w:hAnsi="Times New Roman"/>
                <w:bCs/>
                <w:sz w:val="24"/>
                <w:szCs w:val="24"/>
              </w:rPr>
            </w:pPr>
            <w:proofErr w:type="spellStart"/>
            <w:r w:rsidRPr="005254BB">
              <w:rPr>
                <w:rFonts w:ascii="Times New Roman" w:hAnsi="Times New Roman"/>
                <w:bCs/>
                <w:sz w:val="24"/>
                <w:szCs w:val="24"/>
              </w:rPr>
              <w:t>Практическиезанятия</w:t>
            </w:r>
            <w:proofErr w:type="spellEnd"/>
            <w:r w:rsidRPr="005254BB">
              <w:rPr>
                <w:rFonts w:ascii="Times New Roman" w:hAnsi="Times New Roman"/>
                <w:bCs/>
                <w:sz w:val="24"/>
                <w:szCs w:val="24"/>
              </w:rPr>
              <w:t>.</w:t>
            </w:r>
          </w:p>
          <w:p w14:paraId="5FC259F8"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Деловые игры.</w:t>
            </w:r>
          </w:p>
          <w:p w14:paraId="3E02734F"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Проектная работа (разработка мини-проекта)</w:t>
            </w:r>
          </w:p>
          <w:p w14:paraId="7F0E6CF8" w14:textId="77777777" w:rsidR="008455A1" w:rsidRPr="005254BB" w:rsidRDefault="008455A1" w:rsidP="005254BB">
            <w:pPr>
              <w:spacing w:after="0"/>
              <w:ind w:firstLine="403"/>
              <w:rPr>
                <w:rFonts w:ascii="Times New Roman" w:hAnsi="Times New Roman"/>
                <w:bCs/>
                <w:sz w:val="24"/>
                <w:szCs w:val="24"/>
              </w:rPr>
            </w:pPr>
          </w:p>
        </w:tc>
      </w:tr>
      <w:tr w:rsidR="008455A1" w:rsidRPr="005254BB" w14:paraId="4C921493" w14:textId="77777777">
        <w:tc>
          <w:tcPr>
            <w:tcW w:w="5000" w:type="pct"/>
            <w:gridSpan w:val="3"/>
          </w:tcPr>
          <w:p w14:paraId="6B9EF7B7"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
                <w:bCs/>
                <w:iCs/>
                <w:sz w:val="24"/>
                <w:szCs w:val="24"/>
              </w:rPr>
              <w:t>Перечень умений, осваиваемых в рамках дисциплины</w:t>
            </w:r>
          </w:p>
        </w:tc>
      </w:tr>
      <w:tr w:rsidR="008455A1" w:rsidRPr="005254BB" w14:paraId="5C0F5F74" w14:textId="77777777">
        <w:trPr>
          <w:trHeight w:val="896"/>
        </w:trPr>
        <w:tc>
          <w:tcPr>
            <w:tcW w:w="1727" w:type="pct"/>
          </w:tcPr>
          <w:p w14:paraId="1B2C373A"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 xml:space="preserve">организовывать работу коллектива и команды; </w:t>
            </w:r>
          </w:p>
          <w:p w14:paraId="0A4F6E29"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взаимодействовать с коллегами, руководством, клиентами в ходе профессиональной деятельности;</w:t>
            </w:r>
            <w:r w:rsidRPr="005254BB">
              <w:rPr>
                <w:rFonts w:ascii="Times New Roman" w:hAnsi="Times New Roman"/>
                <w:bCs/>
                <w:sz w:val="24"/>
                <w:szCs w:val="24"/>
              </w:rPr>
              <w:tab/>
            </w:r>
          </w:p>
          <w:p w14:paraId="2441D651"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осуществлять работу с соблюдением принципов бережливого производства;</w:t>
            </w:r>
          </w:p>
          <w:p w14:paraId="0CC7967A"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картировать поток создания ценностей;</w:t>
            </w:r>
          </w:p>
          <w:p w14:paraId="5FE490DF"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применять ключевые инструменты решения проблем;</w:t>
            </w:r>
          </w:p>
          <w:p w14:paraId="5E96B0F3"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определять и анализировать основные потери в процессах</w:t>
            </w:r>
          </w:p>
        </w:tc>
        <w:tc>
          <w:tcPr>
            <w:tcW w:w="1914" w:type="pct"/>
          </w:tcPr>
          <w:p w14:paraId="560F305E"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демонстрирует умение взаимодействовать с коллегами (сокурсниками), руководством (преподавателем), клиентами в ходе профессиональной деятельности;</w:t>
            </w:r>
          </w:p>
          <w:p w14:paraId="1FBF7B0A"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демонстрирует умение соблюдать принципы бережливого производства, выбирать инструменты бережливого производства;</w:t>
            </w:r>
          </w:p>
          <w:p w14:paraId="0FDFEFE6"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демонстрирует умение осуществлять работу с соблюдением принципов бережливого производства</w:t>
            </w:r>
          </w:p>
          <w:p w14:paraId="1D03060D" w14:textId="77777777" w:rsidR="008455A1" w:rsidRPr="005254BB" w:rsidRDefault="00725266" w:rsidP="005254BB">
            <w:pPr>
              <w:spacing w:after="0"/>
              <w:rPr>
                <w:rFonts w:ascii="Times New Roman" w:hAnsi="Times New Roman"/>
                <w:bCs/>
                <w:sz w:val="24"/>
                <w:szCs w:val="24"/>
              </w:rPr>
            </w:pPr>
            <w:proofErr w:type="spellStart"/>
            <w:r w:rsidRPr="005254BB">
              <w:rPr>
                <w:rFonts w:ascii="Times New Roman" w:hAnsi="Times New Roman"/>
                <w:bCs/>
                <w:sz w:val="24"/>
                <w:szCs w:val="24"/>
              </w:rPr>
              <w:t>пособен</w:t>
            </w:r>
            <w:proofErr w:type="spellEnd"/>
            <w:r w:rsidRPr="005254BB">
              <w:rPr>
                <w:rFonts w:ascii="Times New Roman" w:hAnsi="Times New Roman"/>
                <w:bCs/>
                <w:sz w:val="24"/>
                <w:szCs w:val="24"/>
              </w:rPr>
              <w:t xml:space="preserve"> определять и анализировать основные потери в процессах; </w:t>
            </w:r>
          </w:p>
          <w:p w14:paraId="1A202B75" w14:textId="7BD8FF19"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способен применять ключевые инструменты решения проблем</w:t>
            </w:r>
          </w:p>
        </w:tc>
        <w:tc>
          <w:tcPr>
            <w:tcW w:w="1359" w:type="pct"/>
          </w:tcPr>
          <w:p w14:paraId="5F2FF773"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Тестирование.</w:t>
            </w:r>
          </w:p>
          <w:p w14:paraId="4E34EFB6"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Устный опрос.</w:t>
            </w:r>
          </w:p>
          <w:p w14:paraId="5FDCF966"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Оценка решений ситуационных</w:t>
            </w:r>
          </w:p>
          <w:p w14:paraId="3B58A78E"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задач.</w:t>
            </w:r>
          </w:p>
          <w:p w14:paraId="5320C2D5"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Практические занятия.</w:t>
            </w:r>
          </w:p>
          <w:p w14:paraId="2ADF53D3"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Деловые игры.</w:t>
            </w:r>
          </w:p>
          <w:p w14:paraId="549F9573" w14:textId="77777777" w:rsidR="008455A1" w:rsidRPr="005254BB" w:rsidRDefault="00725266" w:rsidP="005254BB">
            <w:pPr>
              <w:spacing w:after="0"/>
              <w:rPr>
                <w:rFonts w:ascii="Times New Roman" w:hAnsi="Times New Roman"/>
                <w:bCs/>
                <w:sz w:val="24"/>
                <w:szCs w:val="24"/>
              </w:rPr>
            </w:pPr>
            <w:r w:rsidRPr="005254BB">
              <w:rPr>
                <w:rFonts w:ascii="Times New Roman" w:hAnsi="Times New Roman"/>
                <w:bCs/>
                <w:sz w:val="24"/>
                <w:szCs w:val="24"/>
              </w:rPr>
              <w:t>Проектная работа (разработка мини-проекта)</w:t>
            </w:r>
          </w:p>
          <w:p w14:paraId="093547C7" w14:textId="77777777" w:rsidR="008455A1" w:rsidRPr="005254BB" w:rsidRDefault="008455A1" w:rsidP="005254BB">
            <w:pPr>
              <w:spacing w:after="0"/>
              <w:ind w:firstLine="403"/>
              <w:rPr>
                <w:rFonts w:ascii="Times New Roman" w:hAnsi="Times New Roman"/>
                <w:bCs/>
                <w:sz w:val="24"/>
                <w:szCs w:val="24"/>
              </w:rPr>
            </w:pPr>
          </w:p>
        </w:tc>
      </w:tr>
    </w:tbl>
    <w:p w14:paraId="480272C9" w14:textId="77777777" w:rsidR="008455A1" w:rsidRPr="007375E9" w:rsidRDefault="00725266" w:rsidP="007375E9">
      <w:pPr>
        <w:pStyle w:val="1"/>
        <w:jc w:val="right"/>
        <w:rPr>
          <w:rFonts w:ascii="Times New Roman" w:hAnsi="Times New Roman"/>
          <w:sz w:val="24"/>
          <w:szCs w:val="24"/>
        </w:rPr>
      </w:pPr>
      <w:bookmarkStart w:id="3544" w:name="_Toc130549573"/>
      <w:r w:rsidRPr="007375E9">
        <w:rPr>
          <w:rFonts w:ascii="Times New Roman" w:hAnsi="Times New Roman"/>
          <w:sz w:val="24"/>
          <w:szCs w:val="24"/>
        </w:rPr>
        <w:t>Приложение 2.6</w:t>
      </w:r>
      <w:bookmarkEnd w:id="3544"/>
    </w:p>
    <w:p w14:paraId="20FA71B2" w14:textId="77777777" w:rsidR="008455A1" w:rsidRPr="001F5C07" w:rsidRDefault="00725266">
      <w:pPr>
        <w:spacing w:after="0"/>
        <w:jc w:val="right"/>
        <w:rPr>
          <w:rFonts w:ascii="Times New Roman" w:hAnsi="Times New Roman"/>
          <w:b/>
          <w:bCs/>
          <w:i/>
          <w:sz w:val="24"/>
          <w:szCs w:val="24"/>
        </w:rPr>
      </w:pPr>
      <w:r w:rsidRPr="001F5C07">
        <w:rPr>
          <w:rFonts w:ascii="Times New Roman" w:hAnsi="Times New Roman"/>
          <w:b/>
          <w:bCs/>
          <w:sz w:val="24"/>
          <w:szCs w:val="24"/>
        </w:rPr>
        <w:t>к ПОП по специальности</w:t>
      </w:r>
    </w:p>
    <w:p w14:paraId="42E889FD" w14:textId="77777777" w:rsidR="008455A1" w:rsidRPr="001F5C07" w:rsidRDefault="00725266">
      <w:pPr>
        <w:spacing w:after="0"/>
        <w:jc w:val="right"/>
        <w:rPr>
          <w:rFonts w:ascii="Times New Roman" w:hAnsi="Times New Roman"/>
          <w:b/>
          <w:bCs/>
          <w:iCs/>
          <w:sz w:val="24"/>
          <w:szCs w:val="24"/>
        </w:rPr>
      </w:pPr>
      <w:r w:rsidRPr="001F5C07">
        <w:rPr>
          <w:rFonts w:ascii="Times New Roman" w:hAnsi="Times New Roman"/>
          <w:b/>
          <w:bCs/>
          <w:iCs/>
          <w:sz w:val="24"/>
          <w:szCs w:val="24"/>
        </w:rPr>
        <w:t>55.02.02 Анимация и анимационное кино (по видам)</w:t>
      </w:r>
    </w:p>
    <w:p w14:paraId="6E027DF5" w14:textId="77777777" w:rsidR="008455A1" w:rsidRDefault="008455A1">
      <w:pPr>
        <w:jc w:val="center"/>
        <w:rPr>
          <w:rFonts w:ascii="Times New Roman" w:hAnsi="Times New Roman"/>
          <w:b/>
          <w:i/>
        </w:rPr>
      </w:pPr>
    </w:p>
    <w:p w14:paraId="70A7120B" w14:textId="77777777" w:rsidR="008455A1" w:rsidRDefault="008455A1">
      <w:pPr>
        <w:jc w:val="center"/>
        <w:rPr>
          <w:rFonts w:ascii="Times New Roman" w:hAnsi="Times New Roman"/>
          <w:b/>
          <w:i/>
        </w:rPr>
      </w:pPr>
    </w:p>
    <w:p w14:paraId="546C1B84" w14:textId="77777777" w:rsidR="008455A1" w:rsidRDefault="008455A1">
      <w:pPr>
        <w:jc w:val="center"/>
        <w:rPr>
          <w:rFonts w:ascii="Times New Roman" w:hAnsi="Times New Roman"/>
          <w:b/>
          <w:i/>
        </w:rPr>
      </w:pPr>
    </w:p>
    <w:p w14:paraId="526889F8" w14:textId="0E407637" w:rsidR="008455A1" w:rsidRDefault="008455A1">
      <w:pPr>
        <w:jc w:val="center"/>
        <w:rPr>
          <w:rFonts w:ascii="Times New Roman" w:hAnsi="Times New Roman"/>
          <w:b/>
          <w:i/>
        </w:rPr>
      </w:pPr>
    </w:p>
    <w:p w14:paraId="5A03D646" w14:textId="60402168" w:rsidR="00741BB3" w:rsidRDefault="00741BB3">
      <w:pPr>
        <w:jc w:val="center"/>
        <w:rPr>
          <w:rFonts w:ascii="Times New Roman" w:hAnsi="Times New Roman"/>
          <w:b/>
          <w:i/>
        </w:rPr>
      </w:pPr>
    </w:p>
    <w:p w14:paraId="174E74CA" w14:textId="721CB8CE" w:rsidR="00741BB3" w:rsidRDefault="00741BB3">
      <w:pPr>
        <w:jc w:val="center"/>
        <w:rPr>
          <w:rFonts w:ascii="Times New Roman" w:hAnsi="Times New Roman"/>
          <w:b/>
          <w:i/>
        </w:rPr>
      </w:pPr>
    </w:p>
    <w:p w14:paraId="52EAA8BA" w14:textId="3310C811" w:rsidR="00741BB3" w:rsidRDefault="00741BB3">
      <w:pPr>
        <w:jc w:val="center"/>
        <w:rPr>
          <w:rFonts w:ascii="Times New Roman" w:hAnsi="Times New Roman"/>
          <w:b/>
          <w:i/>
        </w:rPr>
      </w:pPr>
    </w:p>
    <w:p w14:paraId="25D81463" w14:textId="33FB4310" w:rsidR="00741BB3" w:rsidRDefault="00741BB3">
      <w:pPr>
        <w:jc w:val="center"/>
        <w:rPr>
          <w:rFonts w:ascii="Times New Roman" w:hAnsi="Times New Roman"/>
          <w:b/>
          <w:i/>
        </w:rPr>
      </w:pPr>
    </w:p>
    <w:p w14:paraId="49489E12" w14:textId="4072A8F0" w:rsidR="00741BB3" w:rsidRDefault="00741BB3">
      <w:pPr>
        <w:jc w:val="center"/>
        <w:rPr>
          <w:rFonts w:ascii="Times New Roman" w:hAnsi="Times New Roman"/>
          <w:b/>
          <w:i/>
        </w:rPr>
      </w:pPr>
    </w:p>
    <w:p w14:paraId="09C7DE93" w14:textId="77777777" w:rsidR="00741BB3" w:rsidRDefault="00741BB3">
      <w:pPr>
        <w:jc w:val="center"/>
        <w:rPr>
          <w:rFonts w:ascii="Times New Roman" w:hAnsi="Times New Roman"/>
          <w:b/>
          <w:i/>
        </w:rPr>
      </w:pPr>
    </w:p>
    <w:p w14:paraId="0F81C1F8" w14:textId="77777777" w:rsidR="008455A1" w:rsidRPr="007375E9" w:rsidRDefault="00725266" w:rsidP="007375E9">
      <w:pPr>
        <w:pStyle w:val="1"/>
        <w:jc w:val="center"/>
        <w:rPr>
          <w:rFonts w:ascii="Times New Roman" w:hAnsi="Times New Roman"/>
          <w:sz w:val="24"/>
          <w:szCs w:val="24"/>
        </w:rPr>
      </w:pPr>
      <w:bookmarkStart w:id="3545" w:name="_Toc130549574"/>
      <w:r w:rsidRPr="007375E9">
        <w:rPr>
          <w:rFonts w:ascii="Times New Roman" w:hAnsi="Times New Roman"/>
          <w:sz w:val="24"/>
          <w:szCs w:val="24"/>
        </w:rPr>
        <w:t>ПРИМЕРНАЯ РАБОЧАЯ ПРОГРАММА УЧЕБНОЙ ДИСЦИПЛИНЫ</w:t>
      </w:r>
      <w:bookmarkEnd w:id="3545"/>
    </w:p>
    <w:p w14:paraId="7FFAF685" w14:textId="77777777" w:rsidR="008455A1" w:rsidRPr="007375E9" w:rsidRDefault="00725266" w:rsidP="007375E9">
      <w:pPr>
        <w:pStyle w:val="1"/>
        <w:jc w:val="center"/>
        <w:rPr>
          <w:rFonts w:ascii="Times New Roman" w:hAnsi="Times New Roman"/>
          <w:sz w:val="24"/>
          <w:szCs w:val="24"/>
        </w:rPr>
      </w:pPr>
      <w:bookmarkStart w:id="3546" w:name="_Toc130549575"/>
      <w:r w:rsidRPr="007375E9">
        <w:rPr>
          <w:rFonts w:ascii="Times New Roman" w:hAnsi="Times New Roman"/>
          <w:sz w:val="24"/>
          <w:szCs w:val="24"/>
        </w:rPr>
        <w:t>«СГ.06 ОСНОВЫ ФИНАНСОВОЙ ГРАМОТНОСТИ»</w:t>
      </w:r>
      <w:bookmarkEnd w:id="3546"/>
    </w:p>
    <w:p w14:paraId="59D04BB1" w14:textId="77777777" w:rsidR="008455A1" w:rsidRDefault="008455A1">
      <w:pPr>
        <w:rPr>
          <w:rFonts w:ascii="Times New Roman" w:hAnsi="Times New Roman"/>
          <w:b/>
          <w:iCs/>
        </w:rPr>
      </w:pPr>
    </w:p>
    <w:p w14:paraId="26F4BD6A" w14:textId="77777777" w:rsidR="008455A1" w:rsidRDefault="008455A1">
      <w:pPr>
        <w:rPr>
          <w:rFonts w:ascii="Times New Roman" w:hAnsi="Times New Roman"/>
          <w:b/>
          <w:i/>
        </w:rPr>
      </w:pPr>
    </w:p>
    <w:p w14:paraId="16134581" w14:textId="77777777" w:rsidR="008455A1" w:rsidRDefault="008455A1">
      <w:pPr>
        <w:rPr>
          <w:rFonts w:ascii="Times New Roman" w:hAnsi="Times New Roman"/>
          <w:b/>
          <w:i/>
        </w:rPr>
      </w:pPr>
    </w:p>
    <w:p w14:paraId="7647E062" w14:textId="77777777" w:rsidR="008455A1" w:rsidRDefault="008455A1">
      <w:pPr>
        <w:rPr>
          <w:rFonts w:ascii="Times New Roman" w:hAnsi="Times New Roman"/>
          <w:b/>
          <w:i/>
        </w:rPr>
      </w:pPr>
    </w:p>
    <w:p w14:paraId="3E781952" w14:textId="77777777" w:rsidR="008455A1" w:rsidRDefault="008455A1">
      <w:pPr>
        <w:rPr>
          <w:rFonts w:ascii="Times New Roman" w:hAnsi="Times New Roman"/>
          <w:b/>
          <w:i/>
        </w:rPr>
      </w:pPr>
    </w:p>
    <w:p w14:paraId="2070333C" w14:textId="77777777" w:rsidR="008455A1" w:rsidRDefault="008455A1">
      <w:pPr>
        <w:rPr>
          <w:rFonts w:ascii="Times New Roman" w:hAnsi="Times New Roman"/>
          <w:b/>
          <w:i/>
        </w:rPr>
      </w:pPr>
    </w:p>
    <w:p w14:paraId="0B6A537A" w14:textId="77777777" w:rsidR="008455A1" w:rsidRDefault="008455A1">
      <w:pPr>
        <w:rPr>
          <w:rFonts w:ascii="Times New Roman" w:hAnsi="Times New Roman"/>
          <w:b/>
          <w:i/>
        </w:rPr>
      </w:pPr>
    </w:p>
    <w:p w14:paraId="09111829" w14:textId="77777777" w:rsidR="008455A1" w:rsidRDefault="008455A1">
      <w:pPr>
        <w:rPr>
          <w:rFonts w:ascii="Times New Roman" w:hAnsi="Times New Roman"/>
          <w:b/>
          <w:i/>
        </w:rPr>
      </w:pPr>
    </w:p>
    <w:p w14:paraId="6FD89025" w14:textId="7AF0B63C" w:rsidR="008455A1" w:rsidRDefault="008455A1">
      <w:pPr>
        <w:rPr>
          <w:rFonts w:ascii="Times New Roman" w:hAnsi="Times New Roman"/>
          <w:b/>
          <w:i/>
        </w:rPr>
      </w:pPr>
    </w:p>
    <w:p w14:paraId="7F8C1780" w14:textId="3C6E8582" w:rsidR="001F5C07" w:rsidRDefault="001F5C07">
      <w:pPr>
        <w:rPr>
          <w:rFonts w:ascii="Times New Roman" w:hAnsi="Times New Roman"/>
          <w:b/>
          <w:i/>
        </w:rPr>
      </w:pPr>
    </w:p>
    <w:p w14:paraId="77049760" w14:textId="06304533" w:rsidR="001F5C07" w:rsidRDefault="001F5C07">
      <w:pPr>
        <w:rPr>
          <w:rFonts w:ascii="Times New Roman" w:hAnsi="Times New Roman"/>
          <w:b/>
          <w:i/>
        </w:rPr>
      </w:pPr>
    </w:p>
    <w:p w14:paraId="04DB6ACE" w14:textId="709D19EE" w:rsidR="001F5C07" w:rsidRDefault="001F5C07">
      <w:pPr>
        <w:rPr>
          <w:rFonts w:ascii="Times New Roman" w:hAnsi="Times New Roman"/>
          <w:b/>
          <w:i/>
        </w:rPr>
      </w:pPr>
    </w:p>
    <w:p w14:paraId="55F8A909" w14:textId="77777777" w:rsidR="001F5C07" w:rsidRDefault="001F5C07">
      <w:pPr>
        <w:rPr>
          <w:rFonts w:ascii="Times New Roman" w:hAnsi="Times New Roman"/>
          <w:b/>
          <w:i/>
        </w:rPr>
      </w:pPr>
    </w:p>
    <w:p w14:paraId="621EBE92" w14:textId="77777777" w:rsidR="008455A1" w:rsidRPr="001F5C07" w:rsidRDefault="008455A1">
      <w:pPr>
        <w:rPr>
          <w:rFonts w:ascii="Times New Roman" w:hAnsi="Times New Roman"/>
          <w:b/>
          <w:i/>
          <w:sz w:val="24"/>
          <w:szCs w:val="24"/>
        </w:rPr>
      </w:pPr>
    </w:p>
    <w:p w14:paraId="5081CCDE" w14:textId="6220269B" w:rsidR="008455A1" w:rsidRPr="001F5C07" w:rsidRDefault="00725266">
      <w:pPr>
        <w:jc w:val="center"/>
        <w:rPr>
          <w:rFonts w:ascii="Times New Roman" w:hAnsi="Times New Roman"/>
          <w:b/>
          <w:i/>
          <w:sz w:val="28"/>
          <w:szCs w:val="28"/>
          <w:vertAlign w:val="superscript"/>
        </w:rPr>
      </w:pPr>
      <w:r w:rsidRPr="001F5C07">
        <w:rPr>
          <w:rFonts w:ascii="Times New Roman" w:hAnsi="Times New Roman"/>
          <w:b/>
          <w:bCs/>
          <w:iCs/>
          <w:sz w:val="24"/>
          <w:szCs w:val="24"/>
        </w:rPr>
        <w:t>20</w:t>
      </w:r>
      <w:r w:rsidR="00C95CEE" w:rsidRPr="001F5C07">
        <w:rPr>
          <w:rFonts w:ascii="Times New Roman" w:hAnsi="Times New Roman"/>
          <w:b/>
          <w:bCs/>
          <w:iCs/>
          <w:sz w:val="24"/>
          <w:szCs w:val="24"/>
        </w:rPr>
        <w:t xml:space="preserve">23 </w:t>
      </w:r>
      <w:r w:rsidRPr="001F5C07">
        <w:rPr>
          <w:rFonts w:ascii="Times New Roman" w:hAnsi="Times New Roman"/>
          <w:b/>
          <w:bCs/>
          <w:iCs/>
          <w:sz w:val="24"/>
          <w:szCs w:val="24"/>
        </w:rPr>
        <w:t>г</w:t>
      </w:r>
      <w:r w:rsidRPr="001F5C07">
        <w:rPr>
          <w:rFonts w:ascii="Times New Roman" w:hAnsi="Times New Roman"/>
          <w:b/>
          <w:bCs/>
          <w:i/>
          <w:sz w:val="24"/>
          <w:szCs w:val="24"/>
        </w:rPr>
        <w:t>.</w:t>
      </w:r>
      <w:r w:rsidRPr="001F5C07">
        <w:rPr>
          <w:rFonts w:ascii="Times New Roman" w:hAnsi="Times New Roman"/>
          <w:b/>
          <w:bCs/>
          <w:i/>
          <w:sz w:val="24"/>
          <w:szCs w:val="24"/>
        </w:rPr>
        <w:br w:type="page"/>
      </w:r>
    </w:p>
    <w:p w14:paraId="1E9D34B8" w14:textId="77777777" w:rsidR="008455A1" w:rsidRPr="001F5C07" w:rsidRDefault="00725266">
      <w:pPr>
        <w:ind w:right="-1"/>
        <w:jc w:val="center"/>
        <w:rPr>
          <w:rFonts w:ascii="Times New Roman" w:hAnsi="Times New Roman"/>
          <w:b/>
          <w:iCs/>
          <w:sz w:val="24"/>
          <w:szCs w:val="24"/>
        </w:rPr>
      </w:pPr>
      <w:r w:rsidRPr="001F5C07">
        <w:rPr>
          <w:rFonts w:ascii="Times New Roman" w:hAnsi="Times New Roman"/>
          <w:b/>
          <w:iCs/>
          <w:sz w:val="24"/>
          <w:szCs w:val="24"/>
        </w:rPr>
        <w:t>СОДЕРЖАНИЕ</w:t>
      </w:r>
    </w:p>
    <w:p w14:paraId="0FFC490B" w14:textId="77777777" w:rsidR="008455A1" w:rsidRDefault="008455A1">
      <w:pPr>
        <w:ind w:right="-1"/>
        <w:jc w:val="both"/>
        <w:rPr>
          <w:rFonts w:ascii="Times New Roman" w:hAnsi="Times New Roman"/>
          <w:b/>
          <w:i/>
          <w:sz w:val="24"/>
          <w:szCs w:val="24"/>
        </w:rPr>
      </w:pPr>
    </w:p>
    <w:tbl>
      <w:tblPr>
        <w:tblW w:w="8658" w:type="dxa"/>
        <w:tblInd w:w="851" w:type="dxa"/>
        <w:tblLook w:val="04A0" w:firstRow="1" w:lastRow="0" w:firstColumn="1" w:lastColumn="0" w:noHBand="0" w:noVBand="1"/>
      </w:tblPr>
      <w:tblGrid>
        <w:gridCol w:w="6804"/>
        <w:gridCol w:w="1854"/>
      </w:tblGrid>
      <w:tr w:rsidR="008455A1" w14:paraId="28F89256" w14:textId="77777777" w:rsidTr="001F5C07">
        <w:tc>
          <w:tcPr>
            <w:tcW w:w="6804" w:type="dxa"/>
          </w:tcPr>
          <w:p w14:paraId="5C8AE870" w14:textId="77777777" w:rsidR="008455A1" w:rsidRDefault="00725266" w:rsidP="000F5919">
            <w:pPr>
              <w:numPr>
                <w:ilvl w:val="0"/>
                <w:numId w:val="165"/>
              </w:numPr>
              <w:suppressAutoHyphens/>
              <w:ind w:left="458" w:right="-1" w:hanging="458"/>
              <w:rPr>
                <w:rFonts w:ascii="Times New Roman" w:hAnsi="Times New Roman"/>
                <w:b/>
                <w:sz w:val="24"/>
                <w:szCs w:val="24"/>
              </w:rPr>
            </w:pPr>
            <w:r>
              <w:rPr>
                <w:rFonts w:ascii="Times New Roman" w:hAnsi="Times New Roman"/>
                <w:b/>
                <w:sz w:val="24"/>
                <w:szCs w:val="24"/>
              </w:rPr>
              <w:t xml:space="preserve">ОБЩАЯ ХАРАКТЕРИСТИКА </w:t>
            </w:r>
            <w:r>
              <w:rPr>
                <w:rFonts w:ascii="Times New Roman" w:hAnsi="Times New Roman"/>
                <w:b/>
                <w:color w:val="000000"/>
                <w:sz w:val="24"/>
                <w:szCs w:val="24"/>
              </w:rPr>
              <w:t>ПРИМЕРНОЙ РАБОЧЕЙПРОГРАММЫ</w:t>
            </w:r>
            <w:r>
              <w:rPr>
                <w:rFonts w:ascii="Times New Roman" w:hAnsi="Times New Roman"/>
                <w:b/>
                <w:sz w:val="24"/>
                <w:szCs w:val="24"/>
              </w:rPr>
              <w:t xml:space="preserve"> УЧЕБНОЙ ДИСЦИПЛИНЫ</w:t>
            </w:r>
          </w:p>
        </w:tc>
        <w:tc>
          <w:tcPr>
            <w:tcW w:w="1854" w:type="dxa"/>
          </w:tcPr>
          <w:p w14:paraId="5803E86D" w14:textId="77777777" w:rsidR="008455A1" w:rsidRDefault="008455A1">
            <w:pPr>
              <w:ind w:right="-1"/>
              <w:jc w:val="both"/>
              <w:rPr>
                <w:rFonts w:ascii="Times New Roman" w:hAnsi="Times New Roman"/>
                <w:b/>
                <w:sz w:val="24"/>
                <w:szCs w:val="24"/>
              </w:rPr>
            </w:pPr>
          </w:p>
        </w:tc>
      </w:tr>
      <w:tr w:rsidR="008455A1" w14:paraId="7CC9E69A" w14:textId="77777777" w:rsidTr="001F5C07">
        <w:tc>
          <w:tcPr>
            <w:tcW w:w="6804" w:type="dxa"/>
          </w:tcPr>
          <w:p w14:paraId="6312C6EE" w14:textId="77777777" w:rsidR="008455A1" w:rsidRDefault="00725266" w:rsidP="000F5919">
            <w:pPr>
              <w:numPr>
                <w:ilvl w:val="0"/>
                <w:numId w:val="165"/>
              </w:numPr>
              <w:suppressAutoHyphens/>
              <w:ind w:left="458" w:right="-1" w:hanging="458"/>
              <w:rPr>
                <w:rFonts w:ascii="Times New Roman" w:hAnsi="Times New Roman"/>
                <w:b/>
                <w:sz w:val="24"/>
                <w:szCs w:val="24"/>
              </w:rPr>
            </w:pPr>
            <w:r>
              <w:rPr>
                <w:rFonts w:ascii="Times New Roman" w:hAnsi="Times New Roman"/>
                <w:b/>
                <w:sz w:val="24"/>
                <w:szCs w:val="24"/>
              </w:rPr>
              <w:t>СТРУКТУРА И СОДЕРЖАНИЕ УЧЕБНОЙ ДИСЦИПЛИНЫ</w:t>
            </w:r>
          </w:p>
          <w:p w14:paraId="6266828F" w14:textId="77777777" w:rsidR="008455A1" w:rsidRDefault="00725266" w:rsidP="000F5919">
            <w:pPr>
              <w:numPr>
                <w:ilvl w:val="0"/>
                <w:numId w:val="165"/>
              </w:numPr>
              <w:suppressAutoHyphens/>
              <w:ind w:left="458" w:right="-1" w:hanging="458"/>
              <w:rPr>
                <w:rFonts w:ascii="Times New Roman" w:hAnsi="Times New Roman"/>
                <w:b/>
                <w:sz w:val="24"/>
                <w:szCs w:val="24"/>
              </w:rPr>
            </w:pPr>
            <w:r>
              <w:rPr>
                <w:rFonts w:ascii="Times New Roman" w:hAnsi="Times New Roman"/>
                <w:b/>
                <w:sz w:val="24"/>
                <w:szCs w:val="24"/>
              </w:rPr>
              <w:t>УСЛОВИЯ РЕАЛИЗАЦИИ УЧЕБНОЙ ДИСЦИПЛИНЫ</w:t>
            </w:r>
          </w:p>
        </w:tc>
        <w:tc>
          <w:tcPr>
            <w:tcW w:w="1854" w:type="dxa"/>
          </w:tcPr>
          <w:p w14:paraId="11AB8995" w14:textId="77777777" w:rsidR="008455A1" w:rsidRDefault="008455A1">
            <w:pPr>
              <w:ind w:right="-1"/>
              <w:jc w:val="both"/>
              <w:rPr>
                <w:rFonts w:ascii="Times New Roman" w:hAnsi="Times New Roman"/>
                <w:b/>
                <w:sz w:val="24"/>
                <w:szCs w:val="24"/>
              </w:rPr>
            </w:pPr>
          </w:p>
        </w:tc>
      </w:tr>
      <w:tr w:rsidR="008455A1" w14:paraId="05910D2D" w14:textId="77777777" w:rsidTr="001F5C07">
        <w:tc>
          <w:tcPr>
            <w:tcW w:w="6804" w:type="dxa"/>
          </w:tcPr>
          <w:p w14:paraId="68A09B1A" w14:textId="77777777" w:rsidR="008455A1" w:rsidRDefault="00725266" w:rsidP="000F5919">
            <w:pPr>
              <w:numPr>
                <w:ilvl w:val="0"/>
                <w:numId w:val="165"/>
              </w:numPr>
              <w:suppressAutoHyphens/>
              <w:ind w:left="458" w:right="-1" w:hanging="458"/>
              <w:rPr>
                <w:rFonts w:ascii="Times New Roman" w:hAnsi="Times New Roman"/>
                <w:b/>
                <w:sz w:val="24"/>
                <w:szCs w:val="24"/>
              </w:rPr>
            </w:pPr>
            <w:r>
              <w:rPr>
                <w:rFonts w:ascii="Times New Roman" w:hAnsi="Times New Roman"/>
                <w:b/>
                <w:sz w:val="24"/>
                <w:szCs w:val="24"/>
              </w:rPr>
              <w:t>КОНТРОЛЬ И ОЦЕНКА РЕЗУЛЬТАТОВ ОСВОЕНИЯ УЧЕБНОЙ ДИСЦИПЛИНЫ</w:t>
            </w:r>
          </w:p>
          <w:p w14:paraId="746B29B5" w14:textId="77777777" w:rsidR="008455A1" w:rsidRDefault="008455A1" w:rsidP="006124AD">
            <w:pPr>
              <w:suppressAutoHyphens/>
              <w:ind w:left="458" w:right="-1" w:hanging="458"/>
              <w:rPr>
                <w:rFonts w:ascii="Times New Roman" w:hAnsi="Times New Roman"/>
                <w:b/>
                <w:sz w:val="24"/>
                <w:szCs w:val="24"/>
              </w:rPr>
            </w:pPr>
          </w:p>
        </w:tc>
        <w:tc>
          <w:tcPr>
            <w:tcW w:w="1854" w:type="dxa"/>
          </w:tcPr>
          <w:p w14:paraId="4E2BE8DC" w14:textId="77777777" w:rsidR="008455A1" w:rsidRDefault="008455A1">
            <w:pPr>
              <w:ind w:right="-1"/>
              <w:jc w:val="both"/>
              <w:rPr>
                <w:rFonts w:ascii="Times New Roman" w:hAnsi="Times New Roman"/>
                <w:b/>
                <w:sz w:val="24"/>
                <w:szCs w:val="24"/>
              </w:rPr>
            </w:pPr>
          </w:p>
        </w:tc>
      </w:tr>
    </w:tbl>
    <w:p w14:paraId="28B3353D" w14:textId="77777777" w:rsidR="008455A1" w:rsidRPr="00E35B77" w:rsidRDefault="00725266" w:rsidP="000F5919">
      <w:pPr>
        <w:numPr>
          <w:ilvl w:val="3"/>
          <w:numId w:val="164"/>
        </w:numPr>
        <w:suppressAutoHyphens/>
        <w:spacing w:after="0"/>
        <w:ind w:left="0" w:firstLine="0"/>
        <w:jc w:val="both"/>
        <w:rPr>
          <w:rFonts w:ascii="Times New Roman" w:hAnsi="Times New Roman"/>
          <w:b/>
          <w:sz w:val="24"/>
          <w:szCs w:val="24"/>
        </w:rPr>
      </w:pPr>
      <w:r>
        <w:rPr>
          <w:b/>
          <w:i/>
          <w:u w:val="single"/>
        </w:rPr>
        <w:br w:type="page"/>
      </w:r>
      <w:r w:rsidRPr="00E35B77">
        <w:rPr>
          <w:rFonts w:ascii="Times New Roman" w:hAnsi="Times New Roman"/>
          <w:b/>
          <w:sz w:val="24"/>
          <w:szCs w:val="24"/>
        </w:rPr>
        <w:t xml:space="preserve">ОБЩАЯ ХАРАКТЕРИСТИКА </w:t>
      </w:r>
      <w:r w:rsidRPr="00E35B77">
        <w:rPr>
          <w:rFonts w:ascii="Times New Roman" w:hAnsi="Times New Roman"/>
          <w:b/>
          <w:color w:val="000000"/>
          <w:sz w:val="24"/>
          <w:szCs w:val="24"/>
        </w:rPr>
        <w:t>ПРИМЕРНОЙ РАБОЧЕЙ ПРОГРАММЫ</w:t>
      </w:r>
      <w:r w:rsidRPr="00E35B77">
        <w:rPr>
          <w:rFonts w:ascii="Times New Roman" w:hAnsi="Times New Roman"/>
          <w:b/>
          <w:sz w:val="24"/>
          <w:szCs w:val="24"/>
        </w:rPr>
        <w:t xml:space="preserve"> </w:t>
      </w:r>
    </w:p>
    <w:p w14:paraId="7E0E4058" w14:textId="77777777" w:rsidR="008455A1" w:rsidRPr="00E35B77" w:rsidRDefault="00725266" w:rsidP="005254BB">
      <w:pPr>
        <w:suppressAutoHyphens/>
        <w:spacing w:after="0"/>
        <w:jc w:val="center"/>
        <w:rPr>
          <w:rFonts w:ascii="Times New Roman" w:hAnsi="Times New Roman"/>
          <w:b/>
          <w:sz w:val="24"/>
          <w:szCs w:val="24"/>
        </w:rPr>
      </w:pPr>
      <w:r w:rsidRPr="00E35B77">
        <w:rPr>
          <w:rFonts w:ascii="Times New Roman" w:hAnsi="Times New Roman"/>
          <w:b/>
          <w:sz w:val="24"/>
          <w:szCs w:val="24"/>
        </w:rPr>
        <w:t>УЧЕБНОЙ ДИСЦИПЛИНЫ</w:t>
      </w:r>
    </w:p>
    <w:p w14:paraId="03C77259" w14:textId="54DC5795" w:rsidR="008455A1" w:rsidRDefault="00725266" w:rsidP="005254BB">
      <w:pPr>
        <w:suppressAutoHyphens/>
        <w:spacing w:after="0"/>
        <w:ind w:right="-1"/>
        <w:jc w:val="center"/>
        <w:rPr>
          <w:rFonts w:ascii="Times New Roman" w:hAnsi="Times New Roman"/>
          <w:b/>
          <w:sz w:val="24"/>
          <w:szCs w:val="24"/>
        </w:rPr>
      </w:pPr>
      <w:r>
        <w:rPr>
          <w:rFonts w:ascii="Times New Roman" w:hAnsi="Times New Roman"/>
          <w:b/>
          <w:sz w:val="24"/>
          <w:szCs w:val="24"/>
        </w:rPr>
        <w:t>«</w:t>
      </w:r>
      <w:r w:rsidR="00C95CEE">
        <w:rPr>
          <w:rFonts w:ascii="Times New Roman" w:hAnsi="Times New Roman"/>
          <w:b/>
          <w:sz w:val="24"/>
          <w:szCs w:val="24"/>
        </w:rPr>
        <w:t xml:space="preserve">СГ.06 </w:t>
      </w:r>
      <w:r>
        <w:rPr>
          <w:rFonts w:ascii="Times New Roman" w:hAnsi="Times New Roman"/>
          <w:b/>
          <w:sz w:val="24"/>
          <w:szCs w:val="24"/>
        </w:rPr>
        <w:t>ОСНОВЫ ФИНАНСОВОЙ ГРАМОТНОСТИ</w:t>
      </w:r>
      <w:r>
        <w:rPr>
          <w:rFonts w:ascii="Times New Roman" w:hAnsi="Times New Roman"/>
          <w:bCs/>
          <w:sz w:val="24"/>
          <w:szCs w:val="24"/>
        </w:rPr>
        <w:t>»</w:t>
      </w:r>
    </w:p>
    <w:p w14:paraId="157A75E9" w14:textId="77777777" w:rsidR="008455A1" w:rsidRDefault="008455A1" w:rsidP="00525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14:paraId="160A1A41" w14:textId="77777777" w:rsidR="008455A1" w:rsidRDefault="00725266" w:rsidP="00525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Pr>
          <w:rFonts w:ascii="Times New Roman" w:hAnsi="Times New Roman"/>
          <w:b/>
          <w:sz w:val="24"/>
          <w:szCs w:val="24"/>
        </w:rPr>
        <w:t xml:space="preserve">1.1. Место дисциплины в структуре основной образовательной программы: </w:t>
      </w:r>
    </w:p>
    <w:p w14:paraId="1C9DE258" w14:textId="6D5FB4C1" w:rsidR="008455A1" w:rsidRDefault="00725266" w:rsidP="005254B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709"/>
        <w:jc w:val="both"/>
        <w:rPr>
          <w:rFonts w:ascii="Times New Roman" w:hAnsi="Times New Roman"/>
          <w:sz w:val="24"/>
          <w:szCs w:val="24"/>
        </w:rPr>
      </w:pPr>
      <w:r>
        <w:rPr>
          <w:rFonts w:ascii="Times New Roman" w:hAnsi="Times New Roman"/>
          <w:sz w:val="24"/>
          <w:szCs w:val="24"/>
        </w:rPr>
        <w:t xml:space="preserve">Учебная дисциплина «Основы финансовой грамотности» является обязательной частью социально-гуманитарного цикла примерной образовательной программы </w:t>
      </w:r>
      <w:r w:rsidR="006124AD">
        <w:rPr>
          <w:rFonts w:ascii="Times New Roman" w:hAnsi="Times New Roman"/>
          <w:sz w:val="24"/>
          <w:szCs w:val="24"/>
        </w:rPr>
        <w:br/>
      </w:r>
      <w:r>
        <w:rPr>
          <w:rFonts w:ascii="Times New Roman" w:hAnsi="Times New Roman"/>
          <w:sz w:val="24"/>
          <w:szCs w:val="24"/>
        </w:rPr>
        <w:t xml:space="preserve">в соответствии с ФГОС СПО по </w:t>
      </w:r>
      <w:r>
        <w:rPr>
          <w:rFonts w:ascii="Times New Roman" w:hAnsi="Times New Roman"/>
          <w:color w:val="000000"/>
          <w:sz w:val="24"/>
          <w:szCs w:val="24"/>
        </w:rPr>
        <w:t>специальности</w:t>
      </w:r>
      <w:r>
        <w:rPr>
          <w:rFonts w:ascii="Times New Roman" w:hAnsi="Times New Roman"/>
          <w:sz w:val="24"/>
          <w:szCs w:val="24"/>
        </w:rPr>
        <w:t xml:space="preserve"> 55.02.02 Анимация и анимационное кино (по видам). </w:t>
      </w:r>
    </w:p>
    <w:p w14:paraId="7000FC51" w14:textId="0BA638DE" w:rsidR="008455A1" w:rsidRDefault="00725266" w:rsidP="005254B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709"/>
        <w:jc w:val="both"/>
        <w:rPr>
          <w:rFonts w:ascii="Times New Roman" w:hAnsi="Times New Roman"/>
          <w:sz w:val="24"/>
          <w:szCs w:val="24"/>
        </w:rPr>
      </w:pPr>
      <w:r>
        <w:rPr>
          <w:rFonts w:ascii="Times New Roman" w:hAnsi="Times New Roman"/>
          <w:sz w:val="24"/>
          <w:szCs w:val="24"/>
        </w:rPr>
        <w:t xml:space="preserve">Особое значение дисциплина имеет при формировании и развитии ОК 01, ОК 02, </w:t>
      </w:r>
      <w:r w:rsidR="006124AD">
        <w:rPr>
          <w:rFonts w:ascii="Times New Roman" w:hAnsi="Times New Roman"/>
          <w:sz w:val="24"/>
          <w:szCs w:val="24"/>
        </w:rPr>
        <w:br/>
      </w:r>
      <w:r>
        <w:rPr>
          <w:rFonts w:ascii="Times New Roman" w:hAnsi="Times New Roman"/>
          <w:sz w:val="24"/>
          <w:szCs w:val="24"/>
        </w:rPr>
        <w:t>ОК 03, ОК 06, ОК 09.</w:t>
      </w:r>
    </w:p>
    <w:p w14:paraId="70DCB206" w14:textId="77777777" w:rsidR="008455A1" w:rsidRDefault="008455A1" w:rsidP="00525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709"/>
        <w:jc w:val="both"/>
        <w:rPr>
          <w:rFonts w:ascii="Times New Roman" w:hAnsi="Times New Roman"/>
          <w:b/>
          <w:sz w:val="24"/>
          <w:szCs w:val="24"/>
        </w:rPr>
      </w:pPr>
    </w:p>
    <w:p w14:paraId="5DA68118" w14:textId="77777777" w:rsidR="008455A1" w:rsidRDefault="00725266" w:rsidP="005254BB">
      <w:pPr>
        <w:spacing w:after="0"/>
        <w:ind w:right="-1" w:firstLine="709"/>
        <w:rPr>
          <w:rFonts w:ascii="Times New Roman" w:hAnsi="Times New Roman"/>
          <w:b/>
          <w:sz w:val="24"/>
          <w:szCs w:val="24"/>
        </w:rPr>
      </w:pPr>
      <w:r>
        <w:rPr>
          <w:rFonts w:ascii="Times New Roman" w:hAnsi="Times New Roman"/>
          <w:b/>
          <w:sz w:val="24"/>
          <w:szCs w:val="24"/>
        </w:rPr>
        <w:t>1.2. Цель и планируемые результаты освоения дисциплины:</w:t>
      </w:r>
    </w:p>
    <w:p w14:paraId="57B36BBB" w14:textId="02E04DBB" w:rsidR="008455A1" w:rsidRDefault="00725266" w:rsidP="005254BB">
      <w:pPr>
        <w:suppressAutoHyphens/>
        <w:spacing w:after="0"/>
        <w:ind w:right="-1" w:firstLine="709"/>
        <w:jc w:val="both"/>
        <w:rPr>
          <w:rFonts w:ascii="Times New Roman" w:hAnsi="Times New Roman"/>
          <w:sz w:val="24"/>
          <w:szCs w:val="24"/>
          <w:lang w:eastAsia="en-US"/>
        </w:rPr>
      </w:pPr>
      <w:r>
        <w:rPr>
          <w:rFonts w:ascii="Times New Roman" w:hAnsi="Times New Roman"/>
          <w:sz w:val="24"/>
          <w:szCs w:val="24"/>
        </w:rPr>
        <w:t xml:space="preserve">В рамках программы учебной дисциплины обучающимися осваиваются умения </w:t>
      </w:r>
      <w:r w:rsidR="006124AD">
        <w:rPr>
          <w:rFonts w:ascii="Times New Roman" w:hAnsi="Times New Roman"/>
          <w:sz w:val="24"/>
          <w:szCs w:val="24"/>
        </w:rPr>
        <w:br/>
      </w:r>
      <w:r>
        <w:rPr>
          <w:rFonts w:ascii="Times New Roman" w:hAnsi="Times New Roman"/>
          <w:sz w:val="24"/>
          <w:szCs w:val="24"/>
        </w:rPr>
        <w:t>и знания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111"/>
        <w:gridCol w:w="3827"/>
      </w:tblGrid>
      <w:tr w:rsidR="008455A1" w14:paraId="752DE536" w14:textId="77777777" w:rsidTr="006124AD">
        <w:trPr>
          <w:trHeight w:val="649"/>
        </w:trPr>
        <w:tc>
          <w:tcPr>
            <w:tcW w:w="1413" w:type="dxa"/>
            <w:tcBorders>
              <w:top w:val="single" w:sz="4" w:space="0" w:color="auto"/>
              <w:left w:val="single" w:sz="4" w:space="0" w:color="auto"/>
              <w:bottom w:val="single" w:sz="4" w:space="0" w:color="auto"/>
              <w:right w:val="single" w:sz="4" w:space="0" w:color="auto"/>
            </w:tcBorders>
          </w:tcPr>
          <w:p w14:paraId="1938C1FF" w14:textId="77777777" w:rsidR="008455A1" w:rsidRDefault="00725266" w:rsidP="005254BB">
            <w:pPr>
              <w:suppressAutoHyphens/>
              <w:spacing w:after="0"/>
              <w:ind w:right="-1"/>
              <w:jc w:val="center"/>
              <w:rPr>
                <w:rFonts w:ascii="Times New Roman" w:hAnsi="Times New Roman"/>
                <w:b/>
                <w:bCs/>
                <w:sz w:val="24"/>
                <w:szCs w:val="24"/>
              </w:rPr>
            </w:pPr>
            <w:r>
              <w:rPr>
                <w:rFonts w:ascii="Times New Roman" w:hAnsi="Times New Roman"/>
                <w:b/>
                <w:bCs/>
                <w:sz w:val="24"/>
                <w:szCs w:val="24"/>
              </w:rPr>
              <w:t>Код</w:t>
            </w:r>
          </w:p>
          <w:p w14:paraId="31771E0B" w14:textId="77777777" w:rsidR="008455A1" w:rsidRDefault="00725266" w:rsidP="005254BB">
            <w:pPr>
              <w:suppressAutoHyphens/>
              <w:spacing w:after="0"/>
              <w:ind w:right="-1"/>
              <w:jc w:val="center"/>
              <w:rPr>
                <w:rFonts w:ascii="Times New Roman" w:hAnsi="Times New Roman"/>
                <w:b/>
                <w:bCs/>
                <w:sz w:val="24"/>
                <w:szCs w:val="24"/>
              </w:rPr>
            </w:pPr>
            <w:r>
              <w:rPr>
                <w:rFonts w:ascii="Times New Roman" w:hAnsi="Times New Roman"/>
                <w:b/>
                <w:bCs/>
                <w:sz w:val="24"/>
                <w:szCs w:val="24"/>
              </w:rPr>
              <w:t>ПК, ОК</w:t>
            </w:r>
          </w:p>
        </w:tc>
        <w:tc>
          <w:tcPr>
            <w:tcW w:w="4111" w:type="dxa"/>
            <w:tcBorders>
              <w:top w:val="single" w:sz="4" w:space="0" w:color="auto"/>
              <w:left w:val="single" w:sz="4" w:space="0" w:color="auto"/>
              <w:bottom w:val="single" w:sz="4" w:space="0" w:color="auto"/>
              <w:right w:val="single" w:sz="4" w:space="0" w:color="auto"/>
            </w:tcBorders>
          </w:tcPr>
          <w:p w14:paraId="41C84DA2" w14:textId="77777777" w:rsidR="008455A1" w:rsidRDefault="00725266" w:rsidP="005254BB">
            <w:pPr>
              <w:suppressAutoHyphens/>
              <w:spacing w:after="0"/>
              <w:ind w:right="-1"/>
              <w:jc w:val="center"/>
              <w:rPr>
                <w:rFonts w:ascii="Times New Roman" w:hAnsi="Times New Roman"/>
                <w:b/>
                <w:bCs/>
                <w:sz w:val="24"/>
                <w:szCs w:val="24"/>
              </w:rPr>
            </w:pPr>
            <w:r>
              <w:rPr>
                <w:rFonts w:ascii="Times New Roman" w:hAnsi="Times New Roman"/>
                <w:b/>
                <w:bCs/>
                <w:sz w:val="24"/>
                <w:szCs w:val="24"/>
              </w:rPr>
              <w:t>Умения</w:t>
            </w:r>
          </w:p>
        </w:tc>
        <w:tc>
          <w:tcPr>
            <w:tcW w:w="3827" w:type="dxa"/>
            <w:tcBorders>
              <w:top w:val="single" w:sz="4" w:space="0" w:color="auto"/>
              <w:left w:val="single" w:sz="4" w:space="0" w:color="auto"/>
              <w:bottom w:val="single" w:sz="4" w:space="0" w:color="auto"/>
              <w:right w:val="single" w:sz="4" w:space="0" w:color="auto"/>
            </w:tcBorders>
          </w:tcPr>
          <w:p w14:paraId="3C571E30" w14:textId="77777777" w:rsidR="008455A1" w:rsidRDefault="00725266" w:rsidP="005254BB">
            <w:pPr>
              <w:suppressAutoHyphens/>
              <w:spacing w:after="0"/>
              <w:ind w:right="-1"/>
              <w:jc w:val="center"/>
              <w:rPr>
                <w:rFonts w:ascii="Times New Roman" w:hAnsi="Times New Roman"/>
                <w:b/>
                <w:bCs/>
                <w:sz w:val="24"/>
                <w:szCs w:val="24"/>
              </w:rPr>
            </w:pPr>
            <w:r>
              <w:rPr>
                <w:rFonts w:ascii="Times New Roman" w:hAnsi="Times New Roman"/>
                <w:b/>
                <w:bCs/>
                <w:sz w:val="24"/>
                <w:szCs w:val="24"/>
              </w:rPr>
              <w:t>Знания</w:t>
            </w:r>
          </w:p>
        </w:tc>
      </w:tr>
      <w:tr w:rsidR="008455A1" w14:paraId="107D7329" w14:textId="77777777" w:rsidTr="006124AD">
        <w:trPr>
          <w:trHeight w:val="212"/>
        </w:trPr>
        <w:tc>
          <w:tcPr>
            <w:tcW w:w="1413" w:type="dxa"/>
            <w:tcBorders>
              <w:top w:val="single" w:sz="4" w:space="0" w:color="auto"/>
              <w:left w:val="single" w:sz="4" w:space="0" w:color="auto"/>
              <w:bottom w:val="single" w:sz="4" w:space="0" w:color="auto"/>
              <w:right w:val="single" w:sz="4" w:space="0" w:color="auto"/>
            </w:tcBorders>
          </w:tcPr>
          <w:p w14:paraId="7CBF3748" w14:textId="77777777" w:rsidR="008455A1" w:rsidRDefault="00725266" w:rsidP="005254BB">
            <w:pPr>
              <w:spacing w:after="0"/>
              <w:ind w:right="-1"/>
              <w:jc w:val="center"/>
              <w:rPr>
                <w:rFonts w:ascii="Times New Roman" w:hAnsi="Times New Roman"/>
                <w:bCs/>
                <w:iCs/>
                <w:sz w:val="24"/>
                <w:szCs w:val="24"/>
              </w:rPr>
            </w:pPr>
            <w:bookmarkStart w:id="3547" w:name="_Hlk78272185"/>
            <w:r>
              <w:rPr>
                <w:rFonts w:ascii="Times New Roman" w:hAnsi="Times New Roman"/>
                <w:bCs/>
                <w:iCs/>
                <w:sz w:val="24"/>
                <w:szCs w:val="24"/>
              </w:rPr>
              <w:t>ОК 01</w:t>
            </w:r>
          </w:p>
          <w:p w14:paraId="4EB8D04C" w14:textId="77777777" w:rsidR="008455A1" w:rsidRDefault="00725266" w:rsidP="005254BB">
            <w:pPr>
              <w:spacing w:after="0"/>
              <w:ind w:right="-1"/>
              <w:jc w:val="center"/>
              <w:rPr>
                <w:rFonts w:ascii="Times New Roman" w:hAnsi="Times New Roman"/>
                <w:bCs/>
                <w:iCs/>
                <w:sz w:val="24"/>
                <w:szCs w:val="24"/>
              </w:rPr>
            </w:pPr>
            <w:r>
              <w:rPr>
                <w:rFonts w:ascii="Times New Roman" w:hAnsi="Times New Roman"/>
                <w:bCs/>
                <w:iCs/>
                <w:sz w:val="24"/>
                <w:szCs w:val="24"/>
              </w:rPr>
              <w:t>ОК 02</w:t>
            </w:r>
          </w:p>
          <w:p w14:paraId="231BD94A" w14:textId="77777777" w:rsidR="008455A1" w:rsidRDefault="00725266" w:rsidP="005254BB">
            <w:pPr>
              <w:spacing w:after="0"/>
              <w:ind w:right="-1"/>
              <w:jc w:val="center"/>
              <w:rPr>
                <w:rFonts w:ascii="Times New Roman" w:hAnsi="Times New Roman"/>
                <w:bCs/>
                <w:iCs/>
                <w:sz w:val="24"/>
                <w:szCs w:val="24"/>
              </w:rPr>
            </w:pPr>
            <w:r>
              <w:rPr>
                <w:rFonts w:ascii="Times New Roman" w:hAnsi="Times New Roman"/>
                <w:bCs/>
                <w:iCs/>
                <w:sz w:val="24"/>
                <w:szCs w:val="24"/>
              </w:rPr>
              <w:t>ОК 03</w:t>
            </w:r>
          </w:p>
          <w:p w14:paraId="7E6BB203" w14:textId="77777777" w:rsidR="008455A1" w:rsidRDefault="00725266" w:rsidP="005254BB">
            <w:pPr>
              <w:spacing w:after="0"/>
              <w:ind w:right="-1"/>
              <w:jc w:val="center"/>
              <w:rPr>
                <w:rFonts w:ascii="Times New Roman" w:hAnsi="Times New Roman"/>
                <w:bCs/>
                <w:iCs/>
                <w:sz w:val="24"/>
                <w:szCs w:val="24"/>
              </w:rPr>
            </w:pPr>
            <w:r>
              <w:rPr>
                <w:rFonts w:ascii="Times New Roman" w:hAnsi="Times New Roman"/>
                <w:bCs/>
                <w:iCs/>
                <w:sz w:val="24"/>
                <w:szCs w:val="24"/>
              </w:rPr>
              <w:t>ОК 06</w:t>
            </w:r>
          </w:p>
          <w:p w14:paraId="04991DE5" w14:textId="77777777" w:rsidR="008455A1" w:rsidRDefault="00725266" w:rsidP="005254BB">
            <w:pPr>
              <w:spacing w:after="0"/>
              <w:ind w:right="-1"/>
              <w:jc w:val="center"/>
              <w:rPr>
                <w:rFonts w:ascii="Times New Roman" w:hAnsi="Times New Roman"/>
                <w:bCs/>
                <w:iCs/>
                <w:sz w:val="24"/>
                <w:szCs w:val="24"/>
              </w:rPr>
            </w:pPr>
            <w:r>
              <w:rPr>
                <w:rFonts w:ascii="Times New Roman" w:hAnsi="Times New Roman"/>
                <w:bCs/>
                <w:iCs/>
                <w:sz w:val="24"/>
                <w:szCs w:val="24"/>
              </w:rPr>
              <w:t>ОК 09</w:t>
            </w:r>
          </w:p>
          <w:bookmarkEnd w:id="3547"/>
          <w:p w14:paraId="011C96F6" w14:textId="77777777" w:rsidR="008455A1" w:rsidRDefault="008455A1" w:rsidP="005254BB">
            <w:pPr>
              <w:suppressAutoHyphens/>
              <w:spacing w:after="0"/>
              <w:ind w:right="-1"/>
              <w:jc w:val="center"/>
              <w:rPr>
                <w:rFonts w:ascii="Times New Roman" w:hAnsi="Times New Roman"/>
                <w:iCs/>
                <w:sz w:val="24"/>
                <w:szCs w:val="24"/>
              </w:rPr>
            </w:pPr>
          </w:p>
        </w:tc>
        <w:tc>
          <w:tcPr>
            <w:tcW w:w="4111" w:type="dxa"/>
            <w:tcBorders>
              <w:top w:val="single" w:sz="4" w:space="0" w:color="auto"/>
              <w:left w:val="single" w:sz="4" w:space="0" w:color="auto"/>
              <w:bottom w:val="single" w:sz="4" w:space="0" w:color="auto"/>
              <w:right w:val="single" w:sz="4" w:space="0" w:color="auto"/>
            </w:tcBorders>
          </w:tcPr>
          <w:p w14:paraId="40D81AC2" w14:textId="77777777" w:rsidR="008455A1" w:rsidRDefault="00725266" w:rsidP="005254BB">
            <w:pPr>
              <w:suppressAutoHyphens/>
              <w:spacing w:after="0"/>
              <w:ind w:firstLine="29"/>
              <w:rPr>
                <w:rFonts w:ascii="Times New Roman" w:hAnsi="Times New Roman"/>
                <w:bCs/>
                <w:iCs/>
                <w:sz w:val="24"/>
                <w:szCs w:val="24"/>
              </w:rPr>
            </w:pPr>
            <w:r>
              <w:rPr>
                <w:rFonts w:ascii="Times New Roman" w:hAnsi="Times New Roman"/>
                <w:bCs/>
                <w:iCs/>
                <w:sz w:val="24"/>
                <w:szCs w:val="24"/>
              </w:rPr>
              <w:t>Уметь:</w:t>
            </w:r>
          </w:p>
          <w:p w14:paraId="3D875194" w14:textId="77777777" w:rsidR="008455A1" w:rsidRDefault="00725266" w:rsidP="005254BB">
            <w:pPr>
              <w:suppressAutoHyphens/>
              <w:spacing w:after="0"/>
              <w:rPr>
                <w:rFonts w:ascii="Times New Roman" w:hAnsi="Times New Roman"/>
                <w:bCs/>
                <w:iCs/>
                <w:sz w:val="24"/>
                <w:szCs w:val="24"/>
              </w:rPr>
            </w:pPr>
            <w:bookmarkStart w:id="3548" w:name="_Hlk85211500"/>
            <w:r>
              <w:rPr>
                <w:rFonts w:ascii="Times New Roman" w:hAnsi="Times New Roman"/>
                <w:bCs/>
                <w:iCs/>
                <w:sz w:val="24"/>
                <w:szCs w:val="24"/>
              </w:rPr>
              <w:t>применять теоретические знания по финансовой грамотности для практической деятельности и повседневной жизни;</w:t>
            </w:r>
          </w:p>
          <w:p w14:paraId="0B517C8D" w14:textId="77777777" w:rsidR="008455A1" w:rsidRDefault="00725266" w:rsidP="005254BB">
            <w:pPr>
              <w:suppressAutoHyphens/>
              <w:spacing w:after="0"/>
              <w:rPr>
                <w:rFonts w:ascii="Times New Roman" w:hAnsi="Times New Roman"/>
                <w:bCs/>
                <w:iCs/>
                <w:sz w:val="24"/>
                <w:szCs w:val="24"/>
              </w:rPr>
            </w:pPr>
            <w:r>
              <w:rPr>
                <w:rFonts w:ascii="Times New Roman" w:hAnsi="Times New Roman"/>
                <w:bCs/>
                <w:iCs/>
                <w:sz w:val="24"/>
                <w:szCs w:val="24"/>
              </w:rPr>
              <w:t>взаимодействовать в коллективе и работать в команде;</w:t>
            </w:r>
          </w:p>
          <w:p w14:paraId="5023E245" w14:textId="77777777" w:rsidR="008455A1" w:rsidRDefault="00725266" w:rsidP="005254BB">
            <w:pPr>
              <w:suppressAutoHyphens/>
              <w:spacing w:after="0"/>
              <w:rPr>
                <w:rFonts w:ascii="Times New Roman" w:hAnsi="Times New Roman"/>
                <w:bCs/>
                <w:iCs/>
                <w:sz w:val="24"/>
                <w:szCs w:val="24"/>
              </w:rPr>
            </w:pPr>
            <w:r>
              <w:rPr>
                <w:rFonts w:ascii="Times New Roman" w:hAnsi="Times New Roman"/>
                <w:bCs/>
                <w:iCs/>
                <w:sz w:val="24"/>
                <w:szCs w:val="24"/>
              </w:rPr>
              <w:t>рационально планировать свои доходы и расходы; грамотно применяет полученные знания для оценки собственных экономических действий в качестве потребителя, налогоплательщика, страхователя, члена семьи и гражданина;</w:t>
            </w:r>
          </w:p>
          <w:p w14:paraId="0BAC61FD" w14:textId="77777777" w:rsidR="008455A1" w:rsidRDefault="00725266" w:rsidP="005254BB">
            <w:pPr>
              <w:suppressAutoHyphens/>
              <w:spacing w:after="0"/>
              <w:rPr>
                <w:rFonts w:ascii="Times New Roman" w:hAnsi="Times New Roman"/>
                <w:bCs/>
                <w:iCs/>
                <w:sz w:val="24"/>
                <w:szCs w:val="24"/>
              </w:rPr>
            </w:pPr>
            <w:r>
              <w:rPr>
                <w:rFonts w:ascii="Times New Roman" w:hAnsi="Times New Roman"/>
                <w:bCs/>
                <w:iCs/>
                <w:sz w:val="24"/>
                <w:szCs w:val="24"/>
              </w:rPr>
              <w:t>использовать приобретенные знания для выполнения практических заданий, основанных на ситуациях, связанных с банковскими операциями, рынком ценных бумаг, страховым рынком, фондовой и валютной биржами;</w:t>
            </w:r>
          </w:p>
          <w:p w14:paraId="6F37D01E" w14:textId="77777777" w:rsidR="008455A1" w:rsidRDefault="00725266" w:rsidP="005254BB">
            <w:pPr>
              <w:suppressAutoHyphens/>
              <w:spacing w:after="0"/>
              <w:rPr>
                <w:rFonts w:ascii="Times New Roman" w:hAnsi="Times New Roman"/>
                <w:bCs/>
                <w:iCs/>
                <w:sz w:val="24"/>
                <w:szCs w:val="24"/>
              </w:rPr>
            </w:pPr>
            <w:r>
              <w:rPr>
                <w:rFonts w:ascii="Times New Roman" w:hAnsi="Times New Roman"/>
                <w:bCs/>
                <w:iCs/>
                <w:sz w:val="24"/>
                <w:szCs w:val="24"/>
              </w:rPr>
              <w:t>анализирует состояние финансовых рынков, используя различные источники информации;</w:t>
            </w:r>
          </w:p>
          <w:p w14:paraId="4B380B5B" w14:textId="77777777" w:rsidR="008455A1" w:rsidRDefault="00725266" w:rsidP="005254BB">
            <w:pPr>
              <w:suppressAutoHyphens/>
              <w:spacing w:after="0"/>
              <w:rPr>
                <w:rFonts w:ascii="Times New Roman" w:hAnsi="Times New Roman"/>
                <w:bCs/>
                <w:iCs/>
                <w:sz w:val="24"/>
                <w:szCs w:val="24"/>
              </w:rPr>
            </w:pPr>
            <w:r>
              <w:rPr>
                <w:rFonts w:ascii="Times New Roman" w:hAnsi="Times New Roman"/>
                <w:bCs/>
                <w:iCs/>
                <w:sz w:val="24"/>
                <w:szCs w:val="24"/>
              </w:rPr>
              <w:t>определять назначение видов налогов и применять полученные знания для расчёта НДФЛ, налоговых вычетов, заполнения налоговой декларации;</w:t>
            </w:r>
          </w:p>
          <w:p w14:paraId="401870A9" w14:textId="77777777" w:rsidR="008455A1" w:rsidRDefault="00725266" w:rsidP="005254BB">
            <w:pPr>
              <w:suppressAutoHyphens/>
              <w:spacing w:after="0"/>
              <w:rPr>
                <w:rFonts w:ascii="Times New Roman" w:hAnsi="Times New Roman"/>
                <w:bCs/>
                <w:iCs/>
                <w:sz w:val="24"/>
                <w:szCs w:val="24"/>
              </w:rPr>
            </w:pPr>
            <w:r>
              <w:rPr>
                <w:rFonts w:ascii="Times New Roman" w:hAnsi="Times New Roman"/>
                <w:bCs/>
                <w:iCs/>
                <w:sz w:val="24"/>
                <w:szCs w:val="24"/>
              </w:rPr>
              <w:t>применять правовые нормы по защите прав потребителей финансовых услуг и выявлять признаки мошенничества на финансовом рынке в отношении физических лиц;</w:t>
            </w:r>
          </w:p>
          <w:p w14:paraId="04A6CBA1" w14:textId="77777777" w:rsidR="008455A1" w:rsidRDefault="00725266" w:rsidP="005254BB">
            <w:pPr>
              <w:suppressAutoHyphens/>
              <w:spacing w:after="0"/>
              <w:rPr>
                <w:rFonts w:ascii="Times New Roman" w:hAnsi="Times New Roman"/>
                <w:bCs/>
                <w:iCs/>
                <w:sz w:val="24"/>
                <w:szCs w:val="24"/>
              </w:rPr>
            </w:pPr>
            <w:r>
              <w:rPr>
                <w:rFonts w:ascii="Times New Roman" w:hAnsi="Times New Roman"/>
                <w:bCs/>
                <w:iCs/>
                <w:sz w:val="24"/>
                <w:szCs w:val="24"/>
              </w:rPr>
              <w:t>планировать и анализировать семейный бюджет и личный финансовый план;</w:t>
            </w:r>
          </w:p>
          <w:p w14:paraId="0DDE96DD" w14:textId="77777777" w:rsidR="008455A1" w:rsidRDefault="00725266" w:rsidP="005254BB">
            <w:pPr>
              <w:suppressAutoHyphens/>
              <w:spacing w:after="0"/>
              <w:rPr>
                <w:rFonts w:ascii="Times New Roman" w:hAnsi="Times New Roman"/>
                <w:bCs/>
                <w:iCs/>
                <w:sz w:val="24"/>
                <w:szCs w:val="24"/>
              </w:rPr>
            </w:pPr>
            <w:r>
              <w:rPr>
                <w:rFonts w:ascii="Times New Roman" w:hAnsi="Times New Roman"/>
                <w:bCs/>
                <w:iCs/>
                <w:sz w:val="24"/>
                <w:szCs w:val="24"/>
              </w:rPr>
              <w:t>составлять обоснование бизнес-идеи;</w:t>
            </w:r>
          </w:p>
          <w:p w14:paraId="2F4E58AE" w14:textId="77777777" w:rsidR="008455A1" w:rsidRDefault="00725266" w:rsidP="005254BB">
            <w:pPr>
              <w:suppressAutoHyphens/>
              <w:spacing w:after="0"/>
              <w:rPr>
                <w:rFonts w:ascii="Times New Roman" w:hAnsi="Times New Roman"/>
                <w:iCs/>
                <w:sz w:val="24"/>
                <w:szCs w:val="24"/>
              </w:rPr>
            </w:pPr>
            <w:r>
              <w:rPr>
                <w:rFonts w:ascii="Times New Roman" w:hAnsi="Times New Roman"/>
                <w:bCs/>
                <w:iCs/>
                <w:sz w:val="24"/>
                <w:szCs w:val="24"/>
              </w:rPr>
              <w:t>применять полученные знания для увеличения пенсионных накоплений</w:t>
            </w:r>
            <w:bookmarkEnd w:id="3548"/>
          </w:p>
        </w:tc>
        <w:tc>
          <w:tcPr>
            <w:tcW w:w="3827" w:type="dxa"/>
            <w:tcBorders>
              <w:top w:val="single" w:sz="4" w:space="0" w:color="auto"/>
              <w:left w:val="single" w:sz="4" w:space="0" w:color="auto"/>
              <w:bottom w:val="single" w:sz="4" w:space="0" w:color="auto"/>
              <w:right w:val="single" w:sz="4" w:space="0" w:color="auto"/>
            </w:tcBorders>
          </w:tcPr>
          <w:p w14:paraId="6BACCE1F" w14:textId="77777777" w:rsidR="008455A1" w:rsidRDefault="00725266" w:rsidP="005254BB">
            <w:pPr>
              <w:suppressAutoHyphens/>
              <w:spacing w:after="0"/>
              <w:ind w:firstLine="10"/>
              <w:rPr>
                <w:rFonts w:ascii="Times New Roman" w:hAnsi="Times New Roman"/>
                <w:iCs/>
                <w:sz w:val="24"/>
                <w:szCs w:val="24"/>
              </w:rPr>
            </w:pPr>
            <w:r>
              <w:rPr>
                <w:rFonts w:ascii="Times New Roman" w:hAnsi="Times New Roman"/>
                <w:iCs/>
                <w:sz w:val="24"/>
                <w:szCs w:val="24"/>
              </w:rPr>
              <w:t>Знать:</w:t>
            </w:r>
          </w:p>
          <w:p w14:paraId="5F6C5CF7" w14:textId="77777777" w:rsidR="008455A1" w:rsidRDefault="00725266" w:rsidP="005254BB">
            <w:pPr>
              <w:suppressAutoHyphens/>
              <w:spacing w:after="0"/>
              <w:rPr>
                <w:rFonts w:ascii="Times New Roman" w:hAnsi="Times New Roman"/>
                <w:iCs/>
                <w:sz w:val="24"/>
                <w:szCs w:val="24"/>
              </w:rPr>
            </w:pPr>
            <w:bookmarkStart w:id="3549" w:name="_Hlk85211552"/>
            <w:r>
              <w:rPr>
                <w:rFonts w:ascii="Times New Roman" w:hAnsi="Times New Roman"/>
                <w:iCs/>
                <w:sz w:val="24"/>
                <w:szCs w:val="24"/>
              </w:rPr>
              <w:t>основные понятия финансовой грамотности и основные законодательные акты, регламентирующие ее вопросы;</w:t>
            </w:r>
          </w:p>
          <w:p w14:paraId="5B376A89" w14:textId="77777777" w:rsidR="008455A1" w:rsidRDefault="00725266" w:rsidP="005254BB">
            <w:pPr>
              <w:suppressAutoHyphens/>
              <w:spacing w:after="0"/>
              <w:rPr>
                <w:rFonts w:ascii="Times New Roman" w:hAnsi="Times New Roman"/>
                <w:iCs/>
                <w:sz w:val="24"/>
                <w:szCs w:val="24"/>
              </w:rPr>
            </w:pPr>
            <w:r>
              <w:rPr>
                <w:rFonts w:ascii="Times New Roman" w:hAnsi="Times New Roman"/>
                <w:iCs/>
                <w:sz w:val="24"/>
                <w:szCs w:val="24"/>
              </w:rPr>
              <w:t>виды принятия решений в условиях ограниченности ресурсов;</w:t>
            </w:r>
          </w:p>
          <w:p w14:paraId="77FEFECE" w14:textId="77777777" w:rsidR="008455A1" w:rsidRDefault="00725266" w:rsidP="005254BB">
            <w:pPr>
              <w:suppressAutoHyphens/>
              <w:spacing w:after="0"/>
              <w:rPr>
                <w:rFonts w:ascii="Times New Roman" w:hAnsi="Times New Roman"/>
                <w:iCs/>
                <w:sz w:val="24"/>
                <w:szCs w:val="24"/>
              </w:rPr>
            </w:pPr>
            <w:r>
              <w:rPr>
                <w:rFonts w:ascii="Times New Roman" w:hAnsi="Times New Roman"/>
                <w:iCs/>
                <w:sz w:val="24"/>
                <w:szCs w:val="24"/>
              </w:rPr>
              <w:t>основные виды планирования;</w:t>
            </w:r>
          </w:p>
          <w:p w14:paraId="0C821A67" w14:textId="77777777" w:rsidR="008455A1" w:rsidRDefault="00725266" w:rsidP="005254BB">
            <w:pPr>
              <w:suppressAutoHyphens/>
              <w:spacing w:after="0"/>
              <w:rPr>
                <w:rFonts w:ascii="Times New Roman" w:hAnsi="Times New Roman"/>
                <w:iCs/>
                <w:sz w:val="24"/>
                <w:szCs w:val="24"/>
              </w:rPr>
            </w:pPr>
            <w:r>
              <w:rPr>
                <w:rFonts w:ascii="Times New Roman" w:hAnsi="Times New Roman"/>
                <w:iCs/>
                <w:sz w:val="24"/>
                <w:szCs w:val="24"/>
              </w:rPr>
              <w:t>устройство банковской системы, основные виды банков и их операций;</w:t>
            </w:r>
          </w:p>
          <w:p w14:paraId="763B94BE" w14:textId="77777777" w:rsidR="008455A1" w:rsidRDefault="00725266" w:rsidP="005254BB">
            <w:pPr>
              <w:suppressAutoHyphens/>
              <w:spacing w:after="0"/>
              <w:rPr>
                <w:rFonts w:ascii="Times New Roman" w:hAnsi="Times New Roman"/>
                <w:iCs/>
                <w:sz w:val="24"/>
                <w:szCs w:val="24"/>
              </w:rPr>
            </w:pPr>
            <w:r>
              <w:rPr>
                <w:rFonts w:ascii="Times New Roman" w:hAnsi="Times New Roman"/>
                <w:iCs/>
                <w:sz w:val="24"/>
                <w:szCs w:val="24"/>
              </w:rPr>
              <w:t>сущность понятий «депозит» и «кредит», их виды и принципы;</w:t>
            </w:r>
          </w:p>
          <w:p w14:paraId="66C6271F" w14:textId="77777777" w:rsidR="008455A1" w:rsidRDefault="00725266" w:rsidP="005254BB">
            <w:pPr>
              <w:suppressAutoHyphens/>
              <w:spacing w:after="0"/>
              <w:rPr>
                <w:rFonts w:ascii="Times New Roman" w:hAnsi="Times New Roman"/>
                <w:iCs/>
                <w:sz w:val="24"/>
                <w:szCs w:val="24"/>
              </w:rPr>
            </w:pPr>
            <w:r>
              <w:rPr>
                <w:rFonts w:ascii="Times New Roman" w:hAnsi="Times New Roman"/>
                <w:iCs/>
                <w:sz w:val="24"/>
                <w:szCs w:val="24"/>
              </w:rPr>
              <w:t>схемы кредитования физических лиц;</w:t>
            </w:r>
          </w:p>
          <w:p w14:paraId="5AD7B1E4" w14:textId="77777777" w:rsidR="008455A1" w:rsidRDefault="00725266" w:rsidP="005254BB">
            <w:pPr>
              <w:suppressAutoHyphens/>
              <w:spacing w:after="0"/>
              <w:rPr>
                <w:rFonts w:ascii="Times New Roman" w:hAnsi="Times New Roman"/>
                <w:iCs/>
                <w:sz w:val="24"/>
                <w:szCs w:val="24"/>
              </w:rPr>
            </w:pPr>
            <w:r>
              <w:rPr>
                <w:rFonts w:ascii="Times New Roman" w:hAnsi="Times New Roman"/>
                <w:iCs/>
                <w:sz w:val="24"/>
                <w:szCs w:val="24"/>
              </w:rPr>
              <w:t>устройство налоговой системы, виды налогообложения физических лиц;</w:t>
            </w:r>
          </w:p>
          <w:p w14:paraId="1FD06BAB" w14:textId="77777777" w:rsidR="008455A1" w:rsidRDefault="00725266" w:rsidP="005254BB">
            <w:pPr>
              <w:suppressAutoHyphens/>
              <w:spacing w:after="0"/>
              <w:rPr>
                <w:rFonts w:ascii="Times New Roman" w:hAnsi="Times New Roman"/>
                <w:iCs/>
                <w:sz w:val="24"/>
                <w:szCs w:val="24"/>
              </w:rPr>
            </w:pPr>
            <w:r>
              <w:rPr>
                <w:rFonts w:ascii="Times New Roman" w:hAnsi="Times New Roman"/>
                <w:iCs/>
                <w:sz w:val="24"/>
                <w:szCs w:val="24"/>
              </w:rPr>
              <w:t>признаки финансового мошенничества;</w:t>
            </w:r>
          </w:p>
          <w:p w14:paraId="19BF51EB" w14:textId="77777777" w:rsidR="008455A1" w:rsidRDefault="00725266" w:rsidP="005254BB">
            <w:pPr>
              <w:suppressAutoHyphens/>
              <w:spacing w:after="0"/>
              <w:rPr>
                <w:rFonts w:ascii="Times New Roman" w:hAnsi="Times New Roman"/>
                <w:iCs/>
                <w:sz w:val="24"/>
                <w:szCs w:val="24"/>
              </w:rPr>
            </w:pPr>
            <w:r>
              <w:rPr>
                <w:rFonts w:ascii="Times New Roman" w:hAnsi="Times New Roman"/>
                <w:iCs/>
                <w:sz w:val="24"/>
                <w:szCs w:val="24"/>
              </w:rPr>
              <w:t>основные виды ценных бумаг и их доходность;</w:t>
            </w:r>
          </w:p>
          <w:p w14:paraId="5BB67332" w14:textId="77777777" w:rsidR="008455A1" w:rsidRDefault="00725266" w:rsidP="005254BB">
            <w:pPr>
              <w:suppressAutoHyphens/>
              <w:spacing w:after="0"/>
              <w:rPr>
                <w:rFonts w:ascii="Times New Roman" w:hAnsi="Times New Roman"/>
                <w:iCs/>
                <w:sz w:val="24"/>
                <w:szCs w:val="24"/>
              </w:rPr>
            </w:pPr>
            <w:r>
              <w:rPr>
                <w:rFonts w:ascii="Times New Roman" w:hAnsi="Times New Roman"/>
                <w:iCs/>
                <w:sz w:val="24"/>
                <w:szCs w:val="24"/>
              </w:rPr>
              <w:t>формирование инвестиционного портфеля;</w:t>
            </w:r>
          </w:p>
          <w:p w14:paraId="016E224E" w14:textId="77777777" w:rsidR="008455A1" w:rsidRDefault="00725266" w:rsidP="005254BB">
            <w:pPr>
              <w:suppressAutoHyphens/>
              <w:spacing w:after="0"/>
              <w:rPr>
                <w:rFonts w:ascii="Times New Roman" w:hAnsi="Times New Roman"/>
                <w:iCs/>
                <w:sz w:val="24"/>
                <w:szCs w:val="24"/>
              </w:rPr>
            </w:pPr>
            <w:r>
              <w:rPr>
                <w:rFonts w:ascii="Times New Roman" w:hAnsi="Times New Roman"/>
                <w:iCs/>
                <w:sz w:val="24"/>
                <w:szCs w:val="24"/>
              </w:rPr>
              <w:t>классификацию инвестиций, основные разделы бизнес-плана;</w:t>
            </w:r>
          </w:p>
          <w:p w14:paraId="7926B557" w14:textId="77777777" w:rsidR="008455A1" w:rsidRDefault="00725266" w:rsidP="005254BB">
            <w:pPr>
              <w:suppressAutoHyphens/>
              <w:spacing w:after="0"/>
              <w:rPr>
                <w:rFonts w:ascii="Times New Roman" w:hAnsi="Times New Roman"/>
                <w:iCs/>
                <w:sz w:val="24"/>
                <w:szCs w:val="24"/>
              </w:rPr>
            </w:pPr>
            <w:r>
              <w:rPr>
                <w:rFonts w:ascii="Times New Roman" w:hAnsi="Times New Roman"/>
                <w:iCs/>
                <w:sz w:val="24"/>
                <w:szCs w:val="24"/>
              </w:rPr>
              <w:t>виды страхования;</w:t>
            </w:r>
          </w:p>
          <w:p w14:paraId="5D07D4D9" w14:textId="77777777" w:rsidR="008455A1" w:rsidRDefault="00725266" w:rsidP="005254BB">
            <w:pPr>
              <w:suppressAutoHyphens/>
              <w:spacing w:after="0"/>
              <w:rPr>
                <w:rFonts w:ascii="Times New Roman" w:hAnsi="Times New Roman"/>
                <w:iCs/>
                <w:sz w:val="24"/>
                <w:szCs w:val="24"/>
              </w:rPr>
            </w:pPr>
            <w:r>
              <w:rPr>
                <w:rFonts w:ascii="Times New Roman" w:hAnsi="Times New Roman"/>
                <w:iCs/>
                <w:sz w:val="24"/>
                <w:szCs w:val="24"/>
              </w:rPr>
              <w:t>виды пенсий, способы увеличения пенсий</w:t>
            </w:r>
            <w:bookmarkEnd w:id="3549"/>
          </w:p>
        </w:tc>
      </w:tr>
    </w:tbl>
    <w:p w14:paraId="37B795B5" w14:textId="77777777" w:rsidR="008455A1" w:rsidRDefault="008455A1" w:rsidP="005254BB">
      <w:pPr>
        <w:suppressAutoHyphens/>
        <w:spacing w:after="0"/>
        <w:ind w:right="-1"/>
        <w:rPr>
          <w:rFonts w:ascii="Times New Roman" w:hAnsi="Times New Roman"/>
          <w:b/>
          <w:sz w:val="24"/>
          <w:szCs w:val="24"/>
        </w:rPr>
      </w:pPr>
    </w:p>
    <w:p w14:paraId="5797C332" w14:textId="77777777" w:rsidR="005254BB" w:rsidRDefault="005254BB" w:rsidP="005254BB">
      <w:pPr>
        <w:suppressAutoHyphens/>
        <w:spacing w:after="0"/>
        <w:ind w:right="-1"/>
        <w:jc w:val="center"/>
        <w:rPr>
          <w:rFonts w:ascii="Times New Roman" w:hAnsi="Times New Roman"/>
          <w:b/>
          <w:sz w:val="24"/>
          <w:szCs w:val="24"/>
        </w:rPr>
      </w:pPr>
    </w:p>
    <w:p w14:paraId="18F701DF" w14:textId="74282BA1" w:rsidR="008455A1" w:rsidRDefault="00725266" w:rsidP="005254BB">
      <w:pPr>
        <w:suppressAutoHyphens/>
        <w:spacing w:after="0"/>
        <w:ind w:right="-1"/>
        <w:jc w:val="center"/>
        <w:rPr>
          <w:rFonts w:ascii="Times New Roman" w:hAnsi="Times New Roman"/>
          <w:b/>
          <w:sz w:val="24"/>
          <w:szCs w:val="24"/>
        </w:rPr>
      </w:pPr>
      <w:r>
        <w:rPr>
          <w:rFonts w:ascii="Times New Roman" w:hAnsi="Times New Roman"/>
          <w:b/>
          <w:sz w:val="24"/>
          <w:szCs w:val="24"/>
        </w:rPr>
        <w:t>2. СТРУКТУРА И СОДЕРЖАНИЕ УЧЕБНОЙ ДИСЦИПЛИНЫ</w:t>
      </w:r>
    </w:p>
    <w:p w14:paraId="441EB0DB" w14:textId="77777777" w:rsidR="005254BB" w:rsidRDefault="005254BB" w:rsidP="005254BB">
      <w:pPr>
        <w:suppressAutoHyphens/>
        <w:spacing w:after="0"/>
        <w:ind w:right="-1"/>
        <w:jc w:val="center"/>
        <w:rPr>
          <w:rFonts w:ascii="Times New Roman" w:hAnsi="Times New Roman"/>
          <w:b/>
          <w:sz w:val="24"/>
          <w:szCs w:val="24"/>
        </w:rPr>
      </w:pPr>
    </w:p>
    <w:p w14:paraId="570F7591" w14:textId="18BA80AB" w:rsidR="008455A1" w:rsidRDefault="00725266" w:rsidP="005254BB">
      <w:pPr>
        <w:suppressAutoHyphens/>
        <w:spacing w:after="0"/>
        <w:ind w:right="-1" w:firstLine="709"/>
        <w:rPr>
          <w:rFonts w:ascii="Times New Roman" w:hAnsi="Times New Roman"/>
          <w:b/>
          <w:sz w:val="24"/>
          <w:szCs w:val="24"/>
        </w:rPr>
      </w:pPr>
      <w:r>
        <w:rPr>
          <w:rFonts w:ascii="Times New Roman" w:hAnsi="Times New Roman"/>
          <w:b/>
          <w:sz w:val="24"/>
          <w:szCs w:val="24"/>
        </w:rPr>
        <w:t>2.1. Объем учебной дисциплины и виды учебной работы</w:t>
      </w:r>
    </w:p>
    <w:p w14:paraId="45E6DE3D" w14:textId="77777777" w:rsidR="005254BB" w:rsidRDefault="005254BB" w:rsidP="005254BB">
      <w:pPr>
        <w:suppressAutoHyphens/>
        <w:spacing w:after="0"/>
        <w:ind w:right="-1" w:firstLine="709"/>
        <w:rPr>
          <w:rFonts w:ascii="Times New Roman" w:hAnsi="Times New Roman"/>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882"/>
        <w:gridCol w:w="2456"/>
      </w:tblGrid>
      <w:tr w:rsidR="008455A1" w14:paraId="416E8D06" w14:textId="77777777">
        <w:trPr>
          <w:trHeight w:val="490"/>
        </w:trPr>
        <w:tc>
          <w:tcPr>
            <w:tcW w:w="3685" w:type="pct"/>
            <w:tcBorders>
              <w:top w:val="single" w:sz="6" w:space="0" w:color="000000"/>
              <w:left w:val="single" w:sz="6" w:space="0" w:color="000000"/>
              <w:bottom w:val="single" w:sz="6" w:space="0" w:color="000000"/>
              <w:right w:val="single" w:sz="6" w:space="0" w:color="000000"/>
            </w:tcBorders>
            <w:vAlign w:val="center"/>
          </w:tcPr>
          <w:p w14:paraId="071E264D" w14:textId="77777777" w:rsidR="008455A1" w:rsidRDefault="00725266" w:rsidP="005254BB">
            <w:pPr>
              <w:suppressAutoHyphens/>
              <w:spacing w:after="0"/>
              <w:ind w:right="-1"/>
              <w:rPr>
                <w:rFonts w:ascii="Times New Roman" w:hAnsi="Times New Roman"/>
                <w:b/>
                <w:sz w:val="24"/>
                <w:szCs w:val="24"/>
              </w:rPr>
            </w:pPr>
            <w:r>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tcPr>
          <w:p w14:paraId="2AB01DA8" w14:textId="77777777" w:rsidR="008455A1" w:rsidRDefault="00725266" w:rsidP="005254BB">
            <w:pPr>
              <w:suppressAutoHyphens/>
              <w:spacing w:after="0"/>
              <w:ind w:right="-1"/>
              <w:rPr>
                <w:rFonts w:ascii="Times New Roman" w:hAnsi="Times New Roman"/>
                <w:b/>
                <w:iCs/>
                <w:sz w:val="24"/>
                <w:szCs w:val="24"/>
              </w:rPr>
            </w:pPr>
            <w:r>
              <w:rPr>
                <w:rFonts w:ascii="Times New Roman" w:hAnsi="Times New Roman"/>
                <w:b/>
                <w:iCs/>
                <w:sz w:val="24"/>
                <w:szCs w:val="24"/>
              </w:rPr>
              <w:t>Объем в часах</w:t>
            </w:r>
          </w:p>
        </w:tc>
      </w:tr>
      <w:tr w:rsidR="008455A1" w14:paraId="09355B41" w14:textId="77777777">
        <w:trPr>
          <w:trHeight w:val="490"/>
        </w:trPr>
        <w:tc>
          <w:tcPr>
            <w:tcW w:w="3685" w:type="pct"/>
            <w:tcBorders>
              <w:top w:val="single" w:sz="6" w:space="0" w:color="000000"/>
              <w:left w:val="single" w:sz="6" w:space="0" w:color="000000"/>
              <w:bottom w:val="single" w:sz="6" w:space="0" w:color="000000"/>
              <w:right w:val="single" w:sz="6" w:space="0" w:color="000000"/>
            </w:tcBorders>
            <w:vAlign w:val="center"/>
          </w:tcPr>
          <w:p w14:paraId="4924F499" w14:textId="77777777" w:rsidR="008455A1" w:rsidRDefault="00725266" w:rsidP="005254BB">
            <w:pPr>
              <w:suppressAutoHyphens/>
              <w:spacing w:after="0"/>
              <w:ind w:right="-1"/>
              <w:rPr>
                <w:rFonts w:ascii="Times New Roman" w:hAnsi="Times New Roman"/>
                <w:b/>
                <w:sz w:val="24"/>
                <w:szCs w:val="24"/>
              </w:rPr>
            </w:pPr>
            <w:r>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tcPr>
          <w:p w14:paraId="29C86E1F" w14:textId="77777777" w:rsidR="008455A1" w:rsidRDefault="00725266" w:rsidP="005254BB">
            <w:pPr>
              <w:suppressAutoHyphens/>
              <w:spacing w:after="0"/>
              <w:ind w:right="-1"/>
              <w:jc w:val="center"/>
              <w:rPr>
                <w:rFonts w:ascii="Times New Roman" w:hAnsi="Times New Roman"/>
                <w:b/>
                <w:iCs/>
                <w:sz w:val="24"/>
                <w:szCs w:val="24"/>
              </w:rPr>
            </w:pPr>
            <w:r>
              <w:rPr>
                <w:rFonts w:ascii="Times New Roman" w:hAnsi="Times New Roman"/>
                <w:b/>
                <w:iCs/>
                <w:sz w:val="24"/>
                <w:szCs w:val="24"/>
              </w:rPr>
              <w:t>40</w:t>
            </w:r>
          </w:p>
        </w:tc>
      </w:tr>
      <w:tr w:rsidR="008455A1" w14:paraId="124ABF28" w14:textId="77777777">
        <w:trPr>
          <w:trHeight w:val="490"/>
        </w:trPr>
        <w:tc>
          <w:tcPr>
            <w:tcW w:w="3685" w:type="pct"/>
            <w:tcBorders>
              <w:top w:val="single" w:sz="6" w:space="0" w:color="000000"/>
              <w:left w:val="single" w:sz="6" w:space="0" w:color="000000"/>
              <w:bottom w:val="single" w:sz="6" w:space="0" w:color="000000"/>
              <w:right w:val="single" w:sz="6" w:space="0" w:color="000000"/>
            </w:tcBorders>
            <w:vAlign w:val="center"/>
          </w:tcPr>
          <w:p w14:paraId="5EFA84BC" w14:textId="77777777" w:rsidR="008455A1" w:rsidRDefault="00725266" w:rsidP="005254BB">
            <w:pPr>
              <w:suppressAutoHyphens/>
              <w:spacing w:after="0"/>
              <w:ind w:right="-1"/>
              <w:rPr>
                <w:rFonts w:ascii="Times New Roman" w:hAnsi="Times New Roman"/>
                <w:b/>
                <w:sz w:val="24"/>
                <w:szCs w:val="24"/>
              </w:rPr>
            </w:pPr>
            <w:r>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tcPr>
          <w:p w14:paraId="4BC2FC02" w14:textId="77777777" w:rsidR="008455A1" w:rsidRDefault="00725266" w:rsidP="005254BB">
            <w:pPr>
              <w:suppressAutoHyphens/>
              <w:spacing w:after="0"/>
              <w:ind w:right="-1"/>
              <w:jc w:val="center"/>
              <w:rPr>
                <w:rFonts w:ascii="Times New Roman" w:hAnsi="Times New Roman"/>
                <w:b/>
                <w:iCs/>
                <w:sz w:val="24"/>
                <w:szCs w:val="24"/>
              </w:rPr>
            </w:pPr>
            <w:r>
              <w:rPr>
                <w:rFonts w:ascii="Times New Roman" w:hAnsi="Times New Roman"/>
                <w:b/>
                <w:iCs/>
                <w:sz w:val="24"/>
                <w:szCs w:val="24"/>
              </w:rPr>
              <w:t>16</w:t>
            </w:r>
          </w:p>
        </w:tc>
      </w:tr>
      <w:tr w:rsidR="008455A1" w14:paraId="45B44B5A" w14:textId="77777777">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tcPr>
          <w:p w14:paraId="5894209F" w14:textId="77777777" w:rsidR="008455A1" w:rsidRDefault="00725266" w:rsidP="005254BB">
            <w:pPr>
              <w:suppressAutoHyphens/>
              <w:spacing w:after="0"/>
              <w:ind w:right="-1"/>
              <w:rPr>
                <w:rFonts w:ascii="Times New Roman" w:hAnsi="Times New Roman"/>
                <w:iCs/>
                <w:sz w:val="24"/>
                <w:szCs w:val="24"/>
              </w:rPr>
            </w:pPr>
            <w:r>
              <w:rPr>
                <w:rFonts w:ascii="Times New Roman" w:hAnsi="Times New Roman"/>
                <w:sz w:val="24"/>
                <w:szCs w:val="24"/>
              </w:rPr>
              <w:t>в т. ч.:</w:t>
            </w:r>
          </w:p>
        </w:tc>
      </w:tr>
      <w:tr w:rsidR="008455A1" w14:paraId="5A4FA986" w14:textId="77777777">
        <w:trPr>
          <w:trHeight w:val="490"/>
        </w:trPr>
        <w:tc>
          <w:tcPr>
            <w:tcW w:w="3685" w:type="pct"/>
            <w:tcBorders>
              <w:top w:val="single" w:sz="6" w:space="0" w:color="000000"/>
              <w:left w:val="single" w:sz="6" w:space="0" w:color="000000"/>
              <w:bottom w:val="single" w:sz="6" w:space="0" w:color="000000"/>
              <w:right w:val="single" w:sz="6" w:space="0" w:color="000000"/>
            </w:tcBorders>
            <w:vAlign w:val="center"/>
          </w:tcPr>
          <w:p w14:paraId="30BBA280" w14:textId="77777777" w:rsidR="008455A1" w:rsidRDefault="00725266" w:rsidP="005254BB">
            <w:pPr>
              <w:suppressAutoHyphens/>
              <w:spacing w:after="0"/>
              <w:ind w:right="-1"/>
              <w:rPr>
                <w:rFonts w:ascii="Times New Roman" w:hAnsi="Times New Roman"/>
                <w:sz w:val="24"/>
                <w:szCs w:val="24"/>
              </w:rPr>
            </w:pPr>
            <w:r>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tcPr>
          <w:p w14:paraId="2955C412" w14:textId="77777777" w:rsidR="008455A1" w:rsidRDefault="00725266" w:rsidP="005254BB">
            <w:pPr>
              <w:suppressAutoHyphens/>
              <w:spacing w:after="0"/>
              <w:ind w:right="-1"/>
              <w:jc w:val="center"/>
              <w:rPr>
                <w:rFonts w:ascii="Times New Roman" w:hAnsi="Times New Roman"/>
                <w:iCs/>
                <w:sz w:val="24"/>
                <w:szCs w:val="24"/>
              </w:rPr>
            </w:pPr>
            <w:r>
              <w:rPr>
                <w:rFonts w:ascii="Times New Roman" w:hAnsi="Times New Roman"/>
                <w:iCs/>
                <w:sz w:val="24"/>
                <w:szCs w:val="24"/>
              </w:rPr>
              <w:t>22</w:t>
            </w:r>
          </w:p>
        </w:tc>
      </w:tr>
      <w:tr w:rsidR="008455A1" w14:paraId="160F37A7" w14:textId="77777777">
        <w:trPr>
          <w:trHeight w:val="490"/>
        </w:trPr>
        <w:tc>
          <w:tcPr>
            <w:tcW w:w="3685" w:type="pct"/>
            <w:tcBorders>
              <w:top w:val="single" w:sz="6" w:space="0" w:color="000000"/>
              <w:left w:val="single" w:sz="6" w:space="0" w:color="000000"/>
              <w:bottom w:val="single" w:sz="6" w:space="0" w:color="000000"/>
              <w:right w:val="single" w:sz="6" w:space="0" w:color="000000"/>
            </w:tcBorders>
            <w:vAlign w:val="center"/>
          </w:tcPr>
          <w:p w14:paraId="3D27625B" w14:textId="77777777" w:rsidR="008455A1" w:rsidRDefault="00725266" w:rsidP="005254BB">
            <w:pPr>
              <w:suppressAutoHyphens/>
              <w:spacing w:after="0"/>
              <w:ind w:right="-1"/>
              <w:rPr>
                <w:rFonts w:ascii="Times New Roman" w:hAnsi="Times New Roman"/>
                <w:sz w:val="24"/>
                <w:szCs w:val="24"/>
              </w:rPr>
            </w:pPr>
            <w:r>
              <w:rPr>
                <w:rFonts w:ascii="Times New Roman" w:hAnsi="Times New Roman"/>
                <w:sz w:val="24"/>
                <w:szCs w:val="24"/>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tcPr>
          <w:p w14:paraId="2AF50D62" w14:textId="77777777" w:rsidR="008455A1" w:rsidRDefault="00725266" w:rsidP="005254BB">
            <w:pPr>
              <w:suppressAutoHyphens/>
              <w:spacing w:after="0"/>
              <w:ind w:right="-1"/>
              <w:jc w:val="center"/>
              <w:rPr>
                <w:rFonts w:ascii="Times New Roman" w:hAnsi="Times New Roman"/>
                <w:iCs/>
                <w:sz w:val="24"/>
                <w:szCs w:val="24"/>
              </w:rPr>
            </w:pPr>
            <w:r>
              <w:rPr>
                <w:rFonts w:ascii="Times New Roman" w:hAnsi="Times New Roman"/>
                <w:iCs/>
                <w:sz w:val="24"/>
                <w:szCs w:val="24"/>
              </w:rPr>
              <w:t>16</w:t>
            </w:r>
          </w:p>
        </w:tc>
      </w:tr>
      <w:tr w:rsidR="008455A1" w14:paraId="6497B29B" w14:textId="77777777">
        <w:trPr>
          <w:trHeight w:val="267"/>
        </w:trPr>
        <w:tc>
          <w:tcPr>
            <w:tcW w:w="3685" w:type="pct"/>
            <w:tcBorders>
              <w:top w:val="single" w:sz="6" w:space="0" w:color="000000"/>
              <w:left w:val="single" w:sz="6" w:space="0" w:color="000000"/>
              <w:bottom w:val="single" w:sz="6" w:space="0" w:color="000000"/>
              <w:right w:val="single" w:sz="6" w:space="0" w:color="000000"/>
            </w:tcBorders>
            <w:vAlign w:val="center"/>
          </w:tcPr>
          <w:p w14:paraId="60D6CD58" w14:textId="77777777" w:rsidR="008455A1" w:rsidRDefault="00725266" w:rsidP="005254BB">
            <w:pPr>
              <w:suppressAutoHyphens/>
              <w:spacing w:after="0"/>
              <w:ind w:right="-1"/>
              <w:rPr>
                <w:rFonts w:ascii="Times New Roman" w:hAnsi="Times New Roman"/>
                <w:i/>
                <w:sz w:val="24"/>
                <w:szCs w:val="24"/>
              </w:rPr>
            </w:pPr>
            <w:r>
              <w:rPr>
                <w:rFonts w:ascii="Times New Roman" w:hAnsi="Times New Roman"/>
                <w:i/>
                <w:sz w:val="24"/>
                <w:szCs w:val="24"/>
              </w:rPr>
              <w:t>Самостоятельная работа *</w:t>
            </w:r>
          </w:p>
        </w:tc>
        <w:tc>
          <w:tcPr>
            <w:tcW w:w="1315" w:type="pct"/>
            <w:tcBorders>
              <w:top w:val="single" w:sz="6" w:space="0" w:color="000000"/>
              <w:left w:val="single" w:sz="6" w:space="0" w:color="000000"/>
              <w:bottom w:val="single" w:sz="6" w:space="0" w:color="000000"/>
              <w:right w:val="single" w:sz="6" w:space="0" w:color="000000"/>
            </w:tcBorders>
            <w:vAlign w:val="center"/>
          </w:tcPr>
          <w:p w14:paraId="2B909458" w14:textId="77777777" w:rsidR="008455A1" w:rsidRDefault="00725266" w:rsidP="005254BB">
            <w:pPr>
              <w:suppressAutoHyphens/>
              <w:spacing w:after="0"/>
              <w:ind w:right="-1"/>
              <w:jc w:val="center"/>
              <w:rPr>
                <w:rFonts w:ascii="Times New Roman" w:hAnsi="Times New Roman"/>
                <w:iCs/>
                <w:sz w:val="24"/>
                <w:szCs w:val="24"/>
              </w:rPr>
            </w:pPr>
            <w:r>
              <w:rPr>
                <w:rFonts w:ascii="Times New Roman" w:hAnsi="Times New Roman"/>
                <w:iCs/>
                <w:sz w:val="24"/>
                <w:szCs w:val="24"/>
              </w:rPr>
              <w:t>-</w:t>
            </w:r>
          </w:p>
        </w:tc>
      </w:tr>
      <w:tr w:rsidR="008455A1" w14:paraId="0E553F0B" w14:textId="77777777">
        <w:trPr>
          <w:trHeight w:val="331"/>
        </w:trPr>
        <w:tc>
          <w:tcPr>
            <w:tcW w:w="3685" w:type="pct"/>
            <w:tcBorders>
              <w:top w:val="single" w:sz="6" w:space="0" w:color="000000"/>
              <w:left w:val="single" w:sz="6" w:space="0" w:color="000000"/>
              <w:bottom w:val="single" w:sz="6" w:space="0" w:color="000000"/>
              <w:right w:val="single" w:sz="6" w:space="0" w:color="000000"/>
            </w:tcBorders>
            <w:vAlign w:val="center"/>
          </w:tcPr>
          <w:p w14:paraId="2AABDED1" w14:textId="77777777" w:rsidR="008455A1" w:rsidRDefault="00725266" w:rsidP="005254BB">
            <w:pPr>
              <w:suppressAutoHyphens/>
              <w:spacing w:after="0"/>
              <w:ind w:right="-1"/>
              <w:rPr>
                <w:rFonts w:ascii="Times New Roman" w:hAnsi="Times New Roman"/>
                <w:i/>
                <w:sz w:val="24"/>
                <w:szCs w:val="24"/>
              </w:rPr>
            </w:pPr>
            <w:r>
              <w:rPr>
                <w:rFonts w:ascii="Times New Roman" w:hAnsi="Times New Roman"/>
                <w:b/>
                <w:iCs/>
                <w:sz w:val="24"/>
                <w:szCs w:val="24"/>
              </w:rPr>
              <w:t>Промежуточная аттестация (в форме дифференцированного зачета)</w:t>
            </w:r>
          </w:p>
        </w:tc>
        <w:tc>
          <w:tcPr>
            <w:tcW w:w="1315" w:type="pct"/>
            <w:tcBorders>
              <w:top w:val="single" w:sz="6" w:space="0" w:color="000000"/>
              <w:left w:val="single" w:sz="6" w:space="0" w:color="000000"/>
              <w:bottom w:val="single" w:sz="6" w:space="0" w:color="000000"/>
              <w:right w:val="single" w:sz="6" w:space="0" w:color="000000"/>
            </w:tcBorders>
            <w:vAlign w:val="center"/>
          </w:tcPr>
          <w:p w14:paraId="1E8FD118" w14:textId="77777777" w:rsidR="008455A1" w:rsidRDefault="00725266" w:rsidP="005254BB">
            <w:pPr>
              <w:suppressAutoHyphens/>
              <w:spacing w:after="0"/>
              <w:ind w:right="-1"/>
              <w:jc w:val="center"/>
              <w:rPr>
                <w:rFonts w:ascii="Times New Roman" w:hAnsi="Times New Roman"/>
                <w:b/>
                <w:iCs/>
                <w:sz w:val="24"/>
                <w:szCs w:val="24"/>
              </w:rPr>
            </w:pPr>
            <w:r>
              <w:rPr>
                <w:rFonts w:ascii="Times New Roman" w:hAnsi="Times New Roman"/>
                <w:b/>
                <w:iCs/>
                <w:sz w:val="24"/>
                <w:szCs w:val="24"/>
              </w:rPr>
              <w:t>2</w:t>
            </w:r>
          </w:p>
        </w:tc>
      </w:tr>
    </w:tbl>
    <w:p w14:paraId="77603ABF" w14:textId="77777777" w:rsidR="008455A1" w:rsidRDefault="008455A1">
      <w:pPr>
        <w:suppressAutoHyphens/>
        <w:spacing w:after="120"/>
        <w:ind w:right="-1"/>
        <w:rPr>
          <w:rFonts w:ascii="Times New Roman" w:hAnsi="Times New Roman"/>
          <w:b/>
          <w:i/>
          <w:sz w:val="24"/>
          <w:szCs w:val="24"/>
        </w:rPr>
      </w:pPr>
    </w:p>
    <w:p w14:paraId="41BAA29B" w14:textId="77777777" w:rsidR="008455A1" w:rsidRDefault="008455A1">
      <w:pPr>
        <w:spacing w:after="0"/>
        <w:ind w:right="-1"/>
        <w:rPr>
          <w:rFonts w:ascii="Times New Roman" w:hAnsi="Times New Roman"/>
          <w:b/>
          <w:i/>
          <w:sz w:val="24"/>
          <w:szCs w:val="24"/>
        </w:rPr>
        <w:sectPr w:rsidR="008455A1" w:rsidSect="00500A4B">
          <w:pgSz w:w="11906" w:h="16838"/>
          <w:pgMar w:top="1134" w:right="851" w:bottom="1134" w:left="1701" w:header="709" w:footer="709" w:gutter="0"/>
          <w:cols w:space="720"/>
        </w:sectPr>
      </w:pPr>
    </w:p>
    <w:p w14:paraId="2FFCD978" w14:textId="77777777" w:rsidR="008455A1" w:rsidRDefault="00725266">
      <w:pPr>
        <w:ind w:right="-1" w:firstLine="709"/>
        <w:rPr>
          <w:rFonts w:ascii="Times New Roman" w:hAnsi="Times New Roman"/>
          <w:b/>
          <w:bCs/>
          <w:sz w:val="24"/>
          <w:szCs w:val="24"/>
        </w:rPr>
      </w:pPr>
      <w:bookmarkStart w:id="3550" w:name="_Hlk85211697"/>
      <w:r>
        <w:rPr>
          <w:rFonts w:ascii="Times New Roman" w:hAnsi="Times New Roman"/>
          <w:b/>
          <w:sz w:val="24"/>
          <w:szCs w:val="24"/>
        </w:rPr>
        <w:t xml:space="preserve">2.2. Тематический план и содержание учебной дисциплины </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8771"/>
        <w:gridCol w:w="2208"/>
        <w:gridCol w:w="1902"/>
      </w:tblGrid>
      <w:tr w:rsidR="008455A1" w:rsidRPr="005254BB" w14:paraId="7EFC3401" w14:textId="77777777" w:rsidTr="005254BB">
        <w:trPr>
          <w:trHeight w:val="20"/>
        </w:trPr>
        <w:tc>
          <w:tcPr>
            <w:tcW w:w="712" w:type="pct"/>
            <w:tcBorders>
              <w:top w:val="single" w:sz="4" w:space="0" w:color="auto"/>
              <w:left w:val="single" w:sz="4" w:space="0" w:color="auto"/>
              <w:bottom w:val="single" w:sz="4" w:space="0" w:color="auto"/>
              <w:right w:val="single" w:sz="4" w:space="0" w:color="auto"/>
            </w:tcBorders>
            <w:vAlign w:val="center"/>
          </w:tcPr>
          <w:p w14:paraId="122F9D2C" w14:textId="77777777" w:rsidR="008455A1" w:rsidRPr="005254BB" w:rsidRDefault="00725266" w:rsidP="005254BB">
            <w:pPr>
              <w:suppressAutoHyphens/>
              <w:spacing w:after="0" w:line="240" w:lineRule="auto"/>
              <w:ind w:right="-1"/>
              <w:jc w:val="center"/>
              <w:rPr>
                <w:rFonts w:ascii="Times New Roman" w:hAnsi="Times New Roman"/>
                <w:b/>
                <w:bCs/>
                <w:sz w:val="24"/>
                <w:szCs w:val="24"/>
              </w:rPr>
            </w:pPr>
            <w:r w:rsidRPr="005254BB">
              <w:rPr>
                <w:rFonts w:ascii="Times New Roman" w:hAnsi="Times New Roman"/>
                <w:b/>
                <w:bCs/>
                <w:sz w:val="24"/>
                <w:szCs w:val="24"/>
              </w:rPr>
              <w:t>Наименование разделов и тем</w:t>
            </w:r>
          </w:p>
        </w:tc>
        <w:tc>
          <w:tcPr>
            <w:tcW w:w="2919" w:type="pct"/>
            <w:tcBorders>
              <w:top w:val="single" w:sz="4" w:space="0" w:color="auto"/>
              <w:left w:val="single" w:sz="4" w:space="0" w:color="auto"/>
              <w:bottom w:val="single" w:sz="4" w:space="0" w:color="auto"/>
              <w:right w:val="single" w:sz="4" w:space="0" w:color="auto"/>
            </w:tcBorders>
            <w:vAlign w:val="center"/>
          </w:tcPr>
          <w:p w14:paraId="47AD6CE3" w14:textId="77777777" w:rsidR="008455A1" w:rsidRPr="005254BB" w:rsidRDefault="00725266" w:rsidP="005254BB">
            <w:pPr>
              <w:suppressAutoHyphens/>
              <w:spacing w:after="0" w:line="240" w:lineRule="auto"/>
              <w:ind w:right="-1"/>
              <w:jc w:val="center"/>
              <w:rPr>
                <w:rFonts w:ascii="Times New Roman" w:hAnsi="Times New Roman"/>
                <w:b/>
                <w:bCs/>
                <w:sz w:val="24"/>
                <w:szCs w:val="24"/>
              </w:rPr>
            </w:pPr>
            <w:r w:rsidRPr="005254BB">
              <w:rPr>
                <w:rFonts w:ascii="Times New Roman" w:hAnsi="Times New Roman"/>
                <w:b/>
                <w:bCs/>
                <w:sz w:val="24"/>
                <w:szCs w:val="24"/>
              </w:rPr>
              <w:t>Содержание учебного материала и формы организации деятельности обучающихся</w:t>
            </w:r>
          </w:p>
        </w:tc>
        <w:tc>
          <w:tcPr>
            <w:tcW w:w="735" w:type="pct"/>
            <w:tcBorders>
              <w:top w:val="single" w:sz="4" w:space="0" w:color="auto"/>
              <w:left w:val="single" w:sz="4" w:space="0" w:color="auto"/>
              <w:bottom w:val="single" w:sz="4" w:space="0" w:color="auto"/>
              <w:right w:val="single" w:sz="4" w:space="0" w:color="auto"/>
            </w:tcBorders>
            <w:vAlign w:val="center"/>
          </w:tcPr>
          <w:p w14:paraId="63371A61" w14:textId="607612CA" w:rsidR="008455A1" w:rsidRPr="005254BB" w:rsidRDefault="00725266" w:rsidP="005254BB">
            <w:pPr>
              <w:suppressAutoHyphens/>
              <w:spacing w:after="0" w:line="240" w:lineRule="auto"/>
              <w:ind w:right="-1"/>
              <w:jc w:val="center"/>
              <w:rPr>
                <w:rFonts w:ascii="Times New Roman" w:hAnsi="Times New Roman"/>
                <w:b/>
                <w:bCs/>
                <w:sz w:val="24"/>
                <w:szCs w:val="24"/>
              </w:rPr>
            </w:pPr>
            <w:r w:rsidRPr="005254BB">
              <w:rPr>
                <w:rFonts w:ascii="Times New Roman" w:hAnsi="Times New Roman"/>
                <w:b/>
                <w:bCs/>
                <w:sz w:val="24"/>
                <w:szCs w:val="24"/>
              </w:rPr>
              <w:t>Объем, акад. ч</w:t>
            </w:r>
            <w:r w:rsidR="003411FA" w:rsidRPr="005254BB">
              <w:rPr>
                <w:rFonts w:ascii="Times New Roman" w:hAnsi="Times New Roman"/>
                <w:b/>
                <w:bCs/>
                <w:sz w:val="24"/>
                <w:szCs w:val="24"/>
              </w:rPr>
              <w:t>.</w:t>
            </w:r>
            <w:r w:rsidRPr="005254BB">
              <w:rPr>
                <w:rFonts w:ascii="Times New Roman" w:hAnsi="Times New Roman"/>
                <w:b/>
                <w:bCs/>
                <w:sz w:val="24"/>
                <w:szCs w:val="24"/>
              </w:rPr>
              <w:t xml:space="preserve"> / в том числе в форме практической подготовки, </w:t>
            </w:r>
            <w:proofErr w:type="spellStart"/>
            <w:r w:rsidRPr="005254BB">
              <w:rPr>
                <w:rFonts w:ascii="Times New Roman" w:hAnsi="Times New Roman"/>
                <w:b/>
                <w:bCs/>
                <w:sz w:val="24"/>
                <w:szCs w:val="24"/>
              </w:rPr>
              <w:t>ак</w:t>
            </w:r>
            <w:proofErr w:type="spellEnd"/>
            <w:r w:rsidR="005254BB">
              <w:rPr>
                <w:rFonts w:ascii="Times New Roman" w:hAnsi="Times New Roman"/>
                <w:b/>
                <w:bCs/>
                <w:sz w:val="24"/>
                <w:szCs w:val="24"/>
              </w:rPr>
              <w:t>.</w:t>
            </w:r>
            <w:r w:rsidRPr="005254BB">
              <w:rPr>
                <w:rFonts w:ascii="Times New Roman" w:hAnsi="Times New Roman"/>
                <w:b/>
                <w:bCs/>
                <w:sz w:val="24"/>
                <w:szCs w:val="24"/>
              </w:rPr>
              <w:t xml:space="preserve"> ч</w:t>
            </w:r>
            <w:r w:rsidR="003411FA" w:rsidRPr="005254BB">
              <w:rPr>
                <w:rFonts w:ascii="Times New Roman" w:hAnsi="Times New Roman"/>
                <w:b/>
                <w:bCs/>
                <w:sz w:val="24"/>
                <w:szCs w:val="24"/>
              </w:rPr>
              <w:t>.</w:t>
            </w:r>
          </w:p>
        </w:tc>
        <w:tc>
          <w:tcPr>
            <w:tcW w:w="633" w:type="pct"/>
            <w:tcBorders>
              <w:top w:val="single" w:sz="4" w:space="0" w:color="auto"/>
              <w:left w:val="single" w:sz="4" w:space="0" w:color="auto"/>
              <w:bottom w:val="single" w:sz="4" w:space="0" w:color="auto"/>
              <w:right w:val="single" w:sz="4" w:space="0" w:color="auto"/>
            </w:tcBorders>
            <w:vAlign w:val="center"/>
          </w:tcPr>
          <w:p w14:paraId="53FBD3E1" w14:textId="77777777" w:rsidR="008455A1" w:rsidRPr="005254BB" w:rsidRDefault="00725266" w:rsidP="005254BB">
            <w:pPr>
              <w:suppressAutoHyphens/>
              <w:spacing w:after="0" w:line="240" w:lineRule="auto"/>
              <w:ind w:right="-1"/>
              <w:jc w:val="center"/>
              <w:rPr>
                <w:rFonts w:ascii="Times New Roman" w:hAnsi="Times New Roman"/>
                <w:b/>
                <w:bCs/>
                <w:sz w:val="24"/>
                <w:szCs w:val="24"/>
              </w:rPr>
            </w:pPr>
            <w:r w:rsidRPr="005254BB">
              <w:rPr>
                <w:rFonts w:ascii="Times New Roman" w:hAnsi="Times New Roman"/>
                <w:b/>
                <w:bCs/>
                <w:sz w:val="24"/>
                <w:szCs w:val="24"/>
              </w:rPr>
              <w:t>Коды компетенций, формированию которых способствует элемент программы</w:t>
            </w:r>
          </w:p>
        </w:tc>
      </w:tr>
      <w:tr w:rsidR="008455A1" w:rsidRPr="005254BB" w14:paraId="71EF64ED" w14:textId="77777777" w:rsidTr="005254BB">
        <w:trPr>
          <w:trHeight w:val="371"/>
        </w:trPr>
        <w:tc>
          <w:tcPr>
            <w:tcW w:w="712" w:type="pct"/>
            <w:tcBorders>
              <w:top w:val="single" w:sz="4" w:space="0" w:color="auto"/>
              <w:left w:val="single" w:sz="4" w:space="0" w:color="auto"/>
              <w:bottom w:val="single" w:sz="4" w:space="0" w:color="auto"/>
              <w:right w:val="single" w:sz="4" w:space="0" w:color="auto"/>
            </w:tcBorders>
          </w:tcPr>
          <w:p w14:paraId="2C63FF54" w14:textId="77777777" w:rsidR="008455A1" w:rsidRPr="005254BB" w:rsidRDefault="00725266" w:rsidP="005254BB">
            <w:pPr>
              <w:spacing w:after="0" w:line="240" w:lineRule="auto"/>
              <w:ind w:right="-1"/>
              <w:jc w:val="both"/>
              <w:rPr>
                <w:rFonts w:ascii="Times New Roman" w:hAnsi="Times New Roman"/>
                <w:b/>
                <w:bCs/>
                <w:i/>
                <w:iCs/>
                <w:sz w:val="24"/>
                <w:szCs w:val="24"/>
              </w:rPr>
            </w:pPr>
            <w:r w:rsidRPr="005254BB">
              <w:rPr>
                <w:rFonts w:ascii="Times New Roman" w:hAnsi="Times New Roman"/>
                <w:b/>
                <w:bCs/>
                <w:i/>
                <w:iCs/>
                <w:sz w:val="24"/>
                <w:szCs w:val="24"/>
              </w:rPr>
              <w:t>1</w:t>
            </w:r>
          </w:p>
        </w:tc>
        <w:tc>
          <w:tcPr>
            <w:tcW w:w="2919" w:type="pct"/>
            <w:tcBorders>
              <w:top w:val="single" w:sz="4" w:space="0" w:color="auto"/>
              <w:left w:val="single" w:sz="4" w:space="0" w:color="auto"/>
              <w:bottom w:val="single" w:sz="4" w:space="0" w:color="auto"/>
              <w:right w:val="single" w:sz="4" w:space="0" w:color="auto"/>
            </w:tcBorders>
          </w:tcPr>
          <w:p w14:paraId="134701D3" w14:textId="77777777" w:rsidR="008455A1" w:rsidRPr="005254BB" w:rsidRDefault="00725266" w:rsidP="005254BB">
            <w:pPr>
              <w:spacing w:after="0" w:line="240" w:lineRule="auto"/>
              <w:ind w:right="-1"/>
              <w:jc w:val="both"/>
              <w:rPr>
                <w:rFonts w:ascii="Times New Roman" w:hAnsi="Times New Roman"/>
                <w:b/>
                <w:bCs/>
                <w:i/>
                <w:iCs/>
                <w:sz w:val="24"/>
                <w:szCs w:val="24"/>
              </w:rPr>
            </w:pPr>
            <w:r w:rsidRPr="005254BB">
              <w:rPr>
                <w:rFonts w:ascii="Times New Roman" w:hAnsi="Times New Roman"/>
                <w:b/>
                <w:bCs/>
                <w:i/>
                <w:iCs/>
                <w:sz w:val="24"/>
                <w:szCs w:val="24"/>
              </w:rPr>
              <w:t>2</w:t>
            </w:r>
          </w:p>
        </w:tc>
        <w:tc>
          <w:tcPr>
            <w:tcW w:w="735" w:type="pct"/>
            <w:tcBorders>
              <w:top w:val="single" w:sz="4" w:space="0" w:color="auto"/>
              <w:left w:val="single" w:sz="4" w:space="0" w:color="auto"/>
              <w:bottom w:val="single" w:sz="4" w:space="0" w:color="auto"/>
              <w:right w:val="single" w:sz="4" w:space="0" w:color="auto"/>
            </w:tcBorders>
          </w:tcPr>
          <w:p w14:paraId="261DB9FF" w14:textId="77777777" w:rsidR="008455A1" w:rsidRPr="005254BB" w:rsidRDefault="00725266" w:rsidP="005254BB">
            <w:pPr>
              <w:spacing w:after="0" w:line="240" w:lineRule="auto"/>
              <w:ind w:right="-1"/>
              <w:jc w:val="center"/>
              <w:rPr>
                <w:rFonts w:ascii="Times New Roman" w:hAnsi="Times New Roman"/>
                <w:b/>
                <w:bCs/>
                <w:i/>
                <w:iCs/>
                <w:sz w:val="24"/>
                <w:szCs w:val="24"/>
              </w:rPr>
            </w:pPr>
            <w:r w:rsidRPr="005254BB">
              <w:rPr>
                <w:rFonts w:ascii="Times New Roman" w:hAnsi="Times New Roman"/>
                <w:b/>
                <w:bCs/>
                <w:i/>
                <w:iCs/>
                <w:sz w:val="24"/>
                <w:szCs w:val="24"/>
              </w:rPr>
              <w:t>3</w:t>
            </w:r>
          </w:p>
        </w:tc>
        <w:tc>
          <w:tcPr>
            <w:tcW w:w="633" w:type="pct"/>
            <w:tcBorders>
              <w:top w:val="single" w:sz="4" w:space="0" w:color="auto"/>
              <w:left w:val="single" w:sz="4" w:space="0" w:color="auto"/>
              <w:bottom w:val="single" w:sz="4" w:space="0" w:color="auto"/>
              <w:right w:val="single" w:sz="4" w:space="0" w:color="auto"/>
            </w:tcBorders>
          </w:tcPr>
          <w:p w14:paraId="5D7523E8" w14:textId="77777777" w:rsidR="008455A1" w:rsidRPr="005254BB" w:rsidRDefault="00725266" w:rsidP="005254BB">
            <w:pPr>
              <w:spacing w:after="0" w:line="240" w:lineRule="auto"/>
              <w:ind w:right="-1"/>
              <w:jc w:val="center"/>
              <w:rPr>
                <w:rFonts w:ascii="Times New Roman" w:hAnsi="Times New Roman"/>
                <w:b/>
                <w:bCs/>
                <w:i/>
                <w:iCs/>
                <w:sz w:val="24"/>
                <w:szCs w:val="24"/>
              </w:rPr>
            </w:pPr>
            <w:r w:rsidRPr="005254BB">
              <w:rPr>
                <w:rFonts w:ascii="Times New Roman" w:hAnsi="Times New Roman"/>
                <w:b/>
                <w:bCs/>
                <w:i/>
                <w:iCs/>
                <w:sz w:val="24"/>
                <w:szCs w:val="24"/>
              </w:rPr>
              <w:t>4</w:t>
            </w:r>
          </w:p>
        </w:tc>
      </w:tr>
      <w:tr w:rsidR="008455A1" w:rsidRPr="005254BB" w14:paraId="2731C062" w14:textId="77777777" w:rsidTr="005254BB">
        <w:trPr>
          <w:trHeight w:val="371"/>
        </w:trPr>
        <w:tc>
          <w:tcPr>
            <w:tcW w:w="3632" w:type="pct"/>
            <w:gridSpan w:val="2"/>
            <w:tcBorders>
              <w:top w:val="single" w:sz="4" w:space="0" w:color="auto"/>
              <w:left w:val="single" w:sz="4" w:space="0" w:color="auto"/>
              <w:bottom w:val="single" w:sz="4" w:space="0" w:color="auto"/>
              <w:right w:val="single" w:sz="4" w:space="0" w:color="auto"/>
            </w:tcBorders>
          </w:tcPr>
          <w:p w14:paraId="07FFDCA6" w14:textId="77777777" w:rsidR="008455A1" w:rsidRPr="005254BB" w:rsidRDefault="00725266" w:rsidP="005254BB">
            <w:pPr>
              <w:spacing w:after="0" w:line="240" w:lineRule="auto"/>
              <w:ind w:right="-1"/>
              <w:jc w:val="both"/>
              <w:rPr>
                <w:rFonts w:ascii="Times New Roman" w:hAnsi="Times New Roman"/>
                <w:b/>
                <w:bCs/>
                <w:sz w:val="24"/>
                <w:szCs w:val="24"/>
              </w:rPr>
            </w:pPr>
            <w:bookmarkStart w:id="3551" w:name="_Hlk78404494"/>
            <w:r w:rsidRPr="005254BB">
              <w:rPr>
                <w:rFonts w:ascii="Times New Roman" w:hAnsi="Times New Roman"/>
                <w:b/>
                <w:bCs/>
                <w:sz w:val="24"/>
                <w:szCs w:val="24"/>
              </w:rPr>
              <w:t>Раздел 1. Роль и значение финансовой грамотности при принятии стратегических решений в условиях ограниченности ресурсов</w:t>
            </w:r>
          </w:p>
          <w:p w14:paraId="7DC08C37"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735" w:type="pct"/>
            <w:tcBorders>
              <w:top w:val="single" w:sz="4" w:space="0" w:color="auto"/>
              <w:left w:val="single" w:sz="4" w:space="0" w:color="auto"/>
              <w:bottom w:val="single" w:sz="4" w:space="0" w:color="auto"/>
              <w:right w:val="single" w:sz="4" w:space="0" w:color="auto"/>
            </w:tcBorders>
          </w:tcPr>
          <w:p w14:paraId="5ED017DC" w14:textId="77777777" w:rsidR="008455A1" w:rsidRPr="005254BB" w:rsidRDefault="008455A1" w:rsidP="005254BB">
            <w:pPr>
              <w:spacing w:after="0" w:line="240" w:lineRule="auto"/>
              <w:ind w:right="-1"/>
              <w:jc w:val="center"/>
              <w:rPr>
                <w:rFonts w:ascii="Times New Roman" w:hAnsi="Times New Roman"/>
                <w:b/>
                <w:bCs/>
                <w:iCs/>
                <w:sz w:val="24"/>
                <w:szCs w:val="24"/>
              </w:rPr>
            </w:pPr>
          </w:p>
          <w:p w14:paraId="703032C1" w14:textId="77777777" w:rsidR="008455A1" w:rsidRPr="005254BB" w:rsidRDefault="00725266" w:rsidP="005254BB">
            <w:pPr>
              <w:spacing w:after="0" w:line="240" w:lineRule="auto"/>
              <w:ind w:right="-1"/>
              <w:jc w:val="center"/>
              <w:rPr>
                <w:rFonts w:ascii="Times New Roman" w:hAnsi="Times New Roman"/>
                <w:b/>
                <w:bCs/>
                <w:iCs/>
                <w:sz w:val="24"/>
                <w:szCs w:val="24"/>
              </w:rPr>
            </w:pPr>
            <w:r w:rsidRPr="005254BB">
              <w:rPr>
                <w:rFonts w:ascii="Times New Roman" w:hAnsi="Times New Roman"/>
                <w:b/>
                <w:bCs/>
                <w:iCs/>
                <w:sz w:val="24"/>
                <w:szCs w:val="24"/>
              </w:rPr>
              <w:t>6</w:t>
            </w:r>
          </w:p>
        </w:tc>
        <w:tc>
          <w:tcPr>
            <w:tcW w:w="633" w:type="pct"/>
            <w:tcBorders>
              <w:top w:val="single" w:sz="4" w:space="0" w:color="auto"/>
              <w:left w:val="single" w:sz="4" w:space="0" w:color="auto"/>
              <w:bottom w:val="single" w:sz="4" w:space="0" w:color="auto"/>
              <w:right w:val="single" w:sz="4" w:space="0" w:color="auto"/>
            </w:tcBorders>
          </w:tcPr>
          <w:p w14:paraId="0417FC2B" w14:textId="77777777" w:rsidR="008455A1" w:rsidRPr="005254BB" w:rsidRDefault="008455A1" w:rsidP="005254BB">
            <w:pPr>
              <w:spacing w:after="0" w:line="240" w:lineRule="auto"/>
              <w:ind w:right="-1"/>
              <w:jc w:val="center"/>
              <w:rPr>
                <w:rFonts w:ascii="Times New Roman" w:hAnsi="Times New Roman"/>
                <w:b/>
                <w:bCs/>
                <w:iCs/>
                <w:sz w:val="24"/>
                <w:szCs w:val="24"/>
              </w:rPr>
            </w:pPr>
          </w:p>
        </w:tc>
      </w:tr>
      <w:tr w:rsidR="008455A1" w:rsidRPr="005254BB" w14:paraId="7C33E52D" w14:textId="77777777" w:rsidTr="005254BB">
        <w:trPr>
          <w:trHeight w:val="20"/>
        </w:trPr>
        <w:tc>
          <w:tcPr>
            <w:tcW w:w="712" w:type="pct"/>
            <w:vMerge w:val="restart"/>
            <w:tcBorders>
              <w:top w:val="single" w:sz="4" w:space="0" w:color="auto"/>
              <w:left w:val="single" w:sz="4" w:space="0" w:color="auto"/>
              <w:bottom w:val="single" w:sz="4" w:space="0" w:color="auto"/>
              <w:right w:val="single" w:sz="4" w:space="0" w:color="auto"/>
            </w:tcBorders>
          </w:tcPr>
          <w:p w14:paraId="3AAE435F"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Тема 1.1.</w:t>
            </w:r>
          </w:p>
          <w:p w14:paraId="4A5B7033"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Сущность</w:t>
            </w:r>
          </w:p>
          <w:p w14:paraId="30EC2274"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финансовой</w:t>
            </w:r>
          </w:p>
          <w:p w14:paraId="6DF29261"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грамотности населения,</w:t>
            </w:r>
          </w:p>
          <w:p w14:paraId="0DE69611"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ее цели и задачи</w:t>
            </w:r>
          </w:p>
        </w:tc>
        <w:tc>
          <w:tcPr>
            <w:tcW w:w="2919" w:type="pct"/>
            <w:tcBorders>
              <w:top w:val="single" w:sz="4" w:space="0" w:color="auto"/>
              <w:left w:val="single" w:sz="4" w:space="0" w:color="auto"/>
              <w:bottom w:val="single" w:sz="4" w:space="0" w:color="auto"/>
              <w:right w:val="single" w:sz="4" w:space="0" w:color="auto"/>
            </w:tcBorders>
          </w:tcPr>
          <w:p w14:paraId="6217C358" w14:textId="77777777" w:rsidR="008455A1" w:rsidRPr="005254BB" w:rsidRDefault="00725266" w:rsidP="005254BB">
            <w:pPr>
              <w:spacing w:after="0" w:line="240" w:lineRule="auto"/>
              <w:ind w:right="-1"/>
              <w:jc w:val="both"/>
              <w:rPr>
                <w:rFonts w:ascii="Times New Roman" w:hAnsi="Times New Roman"/>
                <w:b/>
                <w:bCs/>
                <w:i/>
                <w:sz w:val="24"/>
                <w:szCs w:val="24"/>
              </w:rPr>
            </w:pPr>
            <w:r w:rsidRPr="005254BB">
              <w:rPr>
                <w:rFonts w:ascii="Times New Roman" w:hAnsi="Times New Roman"/>
                <w:b/>
                <w:bCs/>
                <w:sz w:val="24"/>
                <w:szCs w:val="24"/>
              </w:rPr>
              <w:t>Содержание учебного материала</w:t>
            </w:r>
          </w:p>
        </w:tc>
        <w:tc>
          <w:tcPr>
            <w:tcW w:w="735" w:type="pct"/>
            <w:tcBorders>
              <w:top w:val="single" w:sz="4" w:space="0" w:color="auto"/>
              <w:left w:val="single" w:sz="4" w:space="0" w:color="auto"/>
              <w:bottom w:val="single" w:sz="4" w:space="0" w:color="auto"/>
              <w:right w:val="single" w:sz="4" w:space="0" w:color="auto"/>
            </w:tcBorders>
            <w:vAlign w:val="center"/>
          </w:tcPr>
          <w:p w14:paraId="44ADF783" w14:textId="77777777" w:rsidR="008455A1" w:rsidRPr="005254BB" w:rsidRDefault="00725266" w:rsidP="005254BB">
            <w:pPr>
              <w:suppressAutoHyphens/>
              <w:spacing w:after="0" w:line="240" w:lineRule="auto"/>
              <w:ind w:right="-1"/>
              <w:jc w:val="center"/>
              <w:rPr>
                <w:rFonts w:ascii="Times New Roman" w:hAnsi="Times New Roman"/>
                <w:b/>
                <w:iCs/>
                <w:sz w:val="24"/>
                <w:szCs w:val="24"/>
              </w:rPr>
            </w:pPr>
            <w:r w:rsidRPr="005254BB">
              <w:rPr>
                <w:rFonts w:ascii="Times New Roman" w:hAnsi="Times New Roman"/>
                <w:b/>
                <w:iCs/>
                <w:sz w:val="24"/>
                <w:szCs w:val="24"/>
              </w:rPr>
              <w:t>6</w:t>
            </w:r>
          </w:p>
        </w:tc>
        <w:tc>
          <w:tcPr>
            <w:tcW w:w="633" w:type="pct"/>
            <w:vMerge w:val="restart"/>
            <w:tcBorders>
              <w:top w:val="single" w:sz="4" w:space="0" w:color="auto"/>
              <w:left w:val="single" w:sz="4" w:space="0" w:color="auto"/>
              <w:bottom w:val="single" w:sz="4" w:space="0" w:color="auto"/>
              <w:right w:val="single" w:sz="4" w:space="0" w:color="auto"/>
            </w:tcBorders>
          </w:tcPr>
          <w:p w14:paraId="60FD2FAF"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01</w:t>
            </w:r>
          </w:p>
          <w:p w14:paraId="6C1B3745"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02</w:t>
            </w:r>
          </w:p>
          <w:p w14:paraId="6B244514"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03</w:t>
            </w:r>
          </w:p>
          <w:p w14:paraId="697B0993"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06</w:t>
            </w:r>
          </w:p>
          <w:p w14:paraId="302B293D"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09</w:t>
            </w:r>
          </w:p>
          <w:p w14:paraId="02D9E507" w14:textId="77777777" w:rsidR="008455A1" w:rsidRPr="005254BB" w:rsidRDefault="008455A1" w:rsidP="005254BB">
            <w:pPr>
              <w:spacing w:after="0" w:line="240" w:lineRule="auto"/>
              <w:ind w:right="-1"/>
              <w:jc w:val="center"/>
              <w:rPr>
                <w:rFonts w:ascii="Times New Roman" w:hAnsi="Times New Roman"/>
                <w:b/>
                <w:color w:val="FF0000"/>
                <w:sz w:val="24"/>
                <w:szCs w:val="24"/>
              </w:rPr>
            </w:pPr>
          </w:p>
        </w:tc>
      </w:tr>
      <w:tr w:rsidR="008455A1" w:rsidRPr="005254BB" w14:paraId="2F101A85" w14:textId="77777777" w:rsidTr="005254BB">
        <w:trPr>
          <w:trHeight w:val="2822"/>
        </w:trPr>
        <w:tc>
          <w:tcPr>
            <w:tcW w:w="712" w:type="pct"/>
            <w:vMerge/>
            <w:tcBorders>
              <w:top w:val="single" w:sz="4" w:space="0" w:color="auto"/>
              <w:left w:val="single" w:sz="4" w:space="0" w:color="auto"/>
              <w:bottom w:val="single" w:sz="4" w:space="0" w:color="auto"/>
              <w:right w:val="single" w:sz="4" w:space="0" w:color="auto"/>
            </w:tcBorders>
            <w:vAlign w:val="center"/>
          </w:tcPr>
          <w:p w14:paraId="6DEBF2EC"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right w:val="single" w:sz="4" w:space="0" w:color="auto"/>
            </w:tcBorders>
          </w:tcPr>
          <w:p w14:paraId="0FD33728" w14:textId="77777777" w:rsidR="008455A1" w:rsidRPr="005254BB" w:rsidRDefault="00725266" w:rsidP="005254BB">
            <w:pPr>
              <w:spacing w:after="0" w:line="240" w:lineRule="auto"/>
              <w:ind w:right="-1"/>
              <w:jc w:val="both"/>
              <w:rPr>
                <w:rFonts w:ascii="Times New Roman" w:hAnsi="Times New Roman"/>
                <w:sz w:val="24"/>
                <w:szCs w:val="24"/>
              </w:rPr>
            </w:pPr>
            <w:r w:rsidRPr="005254BB">
              <w:rPr>
                <w:rFonts w:ascii="Times New Roman" w:hAnsi="Times New Roman"/>
                <w:sz w:val="24"/>
                <w:szCs w:val="24"/>
              </w:rPr>
              <w:t>Сущность понятия финансовой грамотности. Цели и задачи формирования финансовой грамотности. Содержание основных понятий финансовой грамотности: человеческий капитал, потребности, блага и услуги, ресурсы, деньги, финансы, сбережения, кредит, налоги, баланс, активы, пассивы, доходы, расходы, прибыль, выручка, бюджет и его виды, дефицит, профицит</w:t>
            </w:r>
          </w:p>
          <w:p w14:paraId="34F7B0E7" w14:textId="77777777" w:rsidR="008455A1" w:rsidRPr="005254BB" w:rsidRDefault="00725266" w:rsidP="005254BB">
            <w:pPr>
              <w:spacing w:after="0" w:line="240" w:lineRule="auto"/>
              <w:ind w:right="-1"/>
              <w:jc w:val="both"/>
              <w:rPr>
                <w:rFonts w:ascii="Times New Roman" w:hAnsi="Times New Roman"/>
                <w:sz w:val="24"/>
                <w:szCs w:val="24"/>
              </w:rPr>
            </w:pPr>
            <w:r w:rsidRPr="005254BB">
              <w:rPr>
                <w:rFonts w:ascii="Times New Roman" w:hAnsi="Times New Roman"/>
                <w:sz w:val="24"/>
                <w:szCs w:val="24"/>
              </w:rPr>
              <w:t xml:space="preserve">Ограниченность ресурсов и проблема их выбора. Понятие планирования и его виды: краткосрочное, среднесрочное и долгосрочное. </w:t>
            </w:r>
            <w:r w:rsidRPr="005254BB">
              <w:rPr>
                <w:rFonts w:ascii="Times New Roman" w:hAnsi="Times New Roman"/>
                <w:sz w:val="24"/>
                <w:szCs w:val="24"/>
                <w:lang w:val="en-US"/>
              </w:rPr>
              <w:t>SWOT</w:t>
            </w:r>
            <w:r w:rsidRPr="005254BB">
              <w:rPr>
                <w:rFonts w:ascii="Times New Roman" w:hAnsi="Times New Roman"/>
                <w:sz w:val="24"/>
                <w:szCs w:val="24"/>
              </w:rPr>
              <w:t xml:space="preserve"> – анализ</w:t>
            </w:r>
          </w:p>
          <w:p w14:paraId="1D4A70AD" w14:textId="77777777" w:rsidR="008455A1" w:rsidRPr="005254BB" w:rsidRDefault="00725266" w:rsidP="005254BB">
            <w:pPr>
              <w:spacing w:after="0" w:line="240" w:lineRule="auto"/>
              <w:ind w:right="-1"/>
              <w:jc w:val="both"/>
              <w:rPr>
                <w:rFonts w:ascii="Times New Roman" w:hAnsi="Times New Roman"/>
                <w:sz w:val="24"/>
                <w:szCs w:val="24"/>
              </w:rPr>
            </w:pPr>
            <w:r w:rsidRPr="005254BB">
              <w:rPr>
                <w:rFonts w:ascii="Times New Roman" w:hAnsi="Times New Roman"/>
                <w:sz w:val="24"/>
                <w:szCs w:val="24"/>
              </w:rPr>
              <w:t xml:space="preserve">Основные законодательные акты, регламентирующие вопросы финансовой грамотности в Российской </w:t>
            </w:r>
            <w:proofErr w:type="spellStart"/>
            <w:r w:rsidRPr="005254BB">
              <w:rPr>
                <w:rFonts w:ascii="Times New Roman" w:hAnsi="Times New Roman"/>
                <w:sz w:val="24"/>
                <w:szCs w:val="24"/>
              </w:rPr>
              <w:t>Федерации.Международный</w:t>
            </w:r>
            <w:proofErr w:type="spellEnd"/>
            <w:r w:rsidRPr="005254BB">
              <w:rPr>
                <w:rFonts w:ascii="Times New Roman" w:hAnsi="Times New Roman"/>
                <w:sz w:val="24"/>
                <w:szCs w:val="24"/>
              </w:rPr>
              <w:t xml:space="preserve"> опыт повышения уровня финансовой грамотности населения</w:t>
            </w:r>
          </w:p>
        </w:tc>
        <w:tc>
          <w:tcPr>
            <w:tcW w:w="735" w:type="pct"/>
            <w:tcBorders>
              <w:top w:val="single" w:sz="4" w:space="0" w:color="auto"/>
              <w:left w:val="single" w:sz="4" w:space="0" w:color="auto"/>
              <w:right w:val="single" w:sz="4" w:space="0" w:color="auto"/>
            </w:tcBorders>
            <w:vAlign w:val="center"/>
          </w:tcPr>
          <w:p w14:paraId="4BD15FC2" w14:textId="77777777" w:rsidR="008455A1" w:rsidRPr="005254BB" w:rsidRDefault="008455A1" w:rsidP="005254BB">
            <w:pPr>
              <w:suppressAutoHyphens/>
              <w:spacing w:after="0" w:line="240" w:lineRule="auto"/>
              <w:ind w:right="-1"/>
              <w:jc w:val="center"/>
              <w:rPr>
                <w:rFonts w:ascii="Times New Roman" w:hAnsi="Times New Roman"/>
                <w:b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3A53772F"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05028761"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17D62EFE"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0ED5957A" w14:textId="77777777" w:rsidR="008455A1" w:rsidRPr="005254BB" w:rsidRDefault="00725266" w:rsidP="005254BB">
            <w:pPr>
              <w:spacing w:after="0" w:line="240" w:lineRule="auto"/>
              <w:ind w:right="-1"/>
              <w:jc w:val="both"/>
              <w:rPr>
                <w:rFonts w:ascii="Times New Roman" w:hAnsi="Times New Roman"/>
                <w:b/>
                <w:i/>
                <w:sz w:val="24"/>
                <w:szCs w:val="24"/>
              </w:rPr>
            </w:pPr>
            <w:r w:rsidRPr="005254BB">
              <w:rPr>
                <w:rFonts w:ascii="Times New Roman" w:hAnsi="Times New Roman"/>
                <w:b/>
                <w:bCs/>
                <w:sz w:val="24"/>
                <w:szCs w:val="24"/>
              </w:rPr>
              <w:t>В том числе практических занятий</w:t>
            </w:r>
          </w:p>
        </w:tc>
        <w:tc>
          <w:tcPr>
            <w:tcW w:w="735" w:type="pct"/>
            <w:tcBorders>
              <w:top w:val="single" w:sz="4" w:space="0" w:color="auto"/>
              <w:left w:val="single" w:sz="4" w:space="0" w:color="auto"/>
              <w:bottom w:val="single" w:sz="4" w:space="0" w:color="auto"/>
              <w:right w:val="single" w:sz="4" w:space="0" w:color="auto"/>
            </w:tcBorders>
            <w:vAlign w:val="center"/>
          </w:tcPr>
          <w:p w14:paraId="32D41C93" w14:textId="77777777" w:rsidR="008455A1" w:rsidRPr="005254BB" w:rsidRDefault="00725266" w:rsidP="005254BB">
            <w:pPr>
              <w:suppressAutoHyphens/>
              <w:spacing w:after="0" w:line="240" w:lineRule="auto"/>
              <w:ind w:right="-1"/>
              <w:jc w:val="center"/>
              <w:rPr>
                <w:rFonts w:ascii="Times New Roman" w:hAnsi="Times New Roman"/>
                <w:b/>
                <w:sz w:val="24"/>
                <w:szCs w:val="24"/>
              </w:rPr>
            </w:pPr>
            <w:r w:rsidRPr="005254BB">
              <w:rPr>
                <w:rFonts w:ascii="Times New Roman" w:hAnsi="Times New Roman"/>
                <w:b/>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0E58F02C"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2B0A8E60"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4D103AFA"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vAlign w:val="bottom"/>
          </w:tcPr>
          <w:p w14:paraId="02B35F24" w14:textId="77777777" w:rsidR="008455A1" w:rsidRPr="005254BB" w:rsidRDefault="00725266" w:rsidP="005254BB">
            <w:pPr>
              <w:spacing w:after="0" w:line="240" w:lineRule="auto"/>
              <w:ind w:right="-1"/>
              <w:jc w:val="both"/>
              <w:rPr>
                <w:rFonts w:ascii="Times New Roman" w:hAnsi="Times New Roman"/>
                <w:bCs/>
                <w:iCs/>
                <w:sz w:val="24"/>
                <w:szCs w:val="24"/>
              </w:rPr>
            </w:pPr>
            <w:r w:rsidRPr="005254BB">
              <w:rPr>
                <w:rFonts w:ascii="Times New Roman" w:hAnsi="Times New Roman"/>
                <w:bCs/>
                <w:iCs/>
                <w:sz w:val="24"/>
                <w:szCs w:val="24"/>
              </w:rPr>
              <w:t>Практическое занятие № 1. Проведение SWOT – анализа при принятии решения поступления в среднее профессиональное заведение</w:t>
            </w:r>
          </w:p>
        </w:tc>
        <w:tc>
          <w:tcPr>
            <w:tcW w:w="735" w:type="pct"/>
            <w:tcBorders>
              <w:top w:val="single" w:sz="4" w:space="0" w:color="auto"/>
              <w:left w:val="single" w:sz="4" w:space="0" w:color="auto"/>
              <w:bottom w:val="single" w:sz="4" w:space="0" w:color="auto"/>
              <w:right w:val="single" w:sz="4" w:space="0" w:color="auto"/>
            </w:tcBorders>
            <w:vAlign w:val="center"/>
          </w:tcPr>
          <w:p w14:paraId="3655A525" w14:textId="77777777" w:rsidR="008455A1" w:rsidRPr="005254BB" w:rsidRDefault="008455A1" w:rsidP="005254BB">
            <w:pPr>
              <w:suppressAutoHyphens/>
              <w:spacing w:after="0" w:line="240" w:lineRule="auto"/>
              <w:ind w:right="-1"/>
              <w:jc w:val="center"/>
              <w:rPr>
                <w:rFonts w:ascii="Times New Roman" w:hAnsi="Times New Roman"/>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0EAD57B6"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196F747E"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4F04C7A0"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056B1B4C"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Самостоятельная работа обучающихся</w:t>
            </w:r>
            <w:r w:rsidRPr="005254BB">
              <w:rPr>
                <w:rFonts w:ascii="Times New Roman" w:hAnsi="Times New Roman"/>
                <w:sz w:val="24"/>
                <w:szCs w:val="24"/>
              </w:rPr>
              <w:t>*</w:t>
            </w:r>
          </w:p>
        </w:tc>
        <w:tc>
          <w:tcPr>
            <w:tcW w:w="735" w:type="pct"/>
            <w:tcBorders>
              <w:top w:val="single" w:sz="4" w:space="0" w:color="auto"/>
              <w:left w:val="single" w:sz="4" w:space="0" w:color="auto"/>
              <w:bottom w:val="single" w:sz="4" w:space="0" w:color="auto"/>
              <w:right w:val="single" w:sz="4" w:space="0" w:color="auto"/>
            </w:tcBorders>
            <w:vAlign w:val="center"/>
          </w:tcPr>
          <w:p w14:paraId="7902E1BC" w14:textId="77777777" w:rsidR="008455A1" w:rsidRPr="005254BB" w:rsidRDefault="008455A1" w:rsidP="005254BB">
            <w:pPr>
              <w:suppressAutoHyphens/>
              <w:spacing w:after="0" w:line="240" w:lineRule="auto"/>
              <w:ind w:right="-1"/>
              <w:jc w:val="center"/>
              <w:rPr>
                <w:rFonts w:ascii="Times New Roman" w:hAnsi="Times New Roman"/>
                <w:bCs/>
                <w:i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7E9AF329"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0A1427B8" w14:textId="77777777" w:rsidTr="005254BB">
        <w:trPr>
          <w:trHeight w:val="371"/>
        </w:trPr>
        <w:tc>
          <w:tcPr>
            <w:tcW w:w="3632" w:type="pct"/>
            <w:gridSpan w:val="2"/>
            <w:tcBorders>
              <w:top w:val="single" w:sz="4" w:space="0" w:color="auto"/>
              <w:left w:val="single" w:sz="4" w:space="0" w:color="auto"/>
              <w:bottom w:val="single" w:sz="4" w:space="0" w:color="auto"/>
              <w:right w:val="single" w:sz="4" w:space="0" w:color="auto"/>
            </w:tcBorders>
          </w:tcPr>
          <w:p w14:paraId="63D4BE58"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Раздел 2. Место России в международной банковской системе</w:t>
            </w:r>
          </w:p>
        </w:tc>
        <w:tc>
          <w:tcPr>
            <w:tcW w:w="735" w:type="pct"/>
            <w:tcBorders>
              <w:top w:val="single" w:sz="4" w:space="0" w:color="auto"/>
              <w:left w:val="single" w:sz="4" w:space="0" w:color="auto"/>
              <w:bottom w:val="single" w:sz="4" w:space="0" w:color="auto"/>
              <w:right w:val="single" w:sz="4" w:space="0" w:color="auto"/>
            </w:tcBorders>
          </w:tcPr>
          <w:p w14:paraId="73971520" w14:textId="77777777" w:rsidR="008455A1" w:rsidRPr="005254BB" w:rsidRDefault="00725266" w:rsidP="005254BB">
            <w:pPr>
              <w:spacing w:after="0" w:line="240" w:lineRule="auto"/>
              <w:ind w:right="-1"/>
              <w:jc w:val="center"/>
              <w:rPr>
                <w:rFonts w:ascii="Times New Roman" w:hAnsi="Times New Roman"/>
                <w:b/>
                <w:bCs/>
                <w:iCs/>
                <w:sz w:val="24"/>
                <w:szCs w:val="24"/>
              </w:rPr>
            </w:pPr>
            <w:r w:rsidRPr="005254BB">
              <w:rPr>
                <w:rFonts w:ascii="Times New Roman" w:hAnsi="Times New Roman"/>
                <w:b/>
                <w:bCs/>
                <w:iCs/>
                <w:sz w:val="24"/>
                <w:szCs w:val="24"/>
              </w:rPr>
              <w:t>12</w:t>
            </w:r>
          </w:p>
        </w:tc>
        <w:tc>
          <w:tcPr>
            <w:tcW w:w="633" w:type="pct"/>
            <w:tcBorders>
              <w:top w:val="single" w:sz="4" w:space="0" w:color="auto"/>
              <w:left w:val="single" w:sz="4" w:space="0" w:color="auto"/>
              <w:bottom w:val="single" w:sz="4" w:space="0" w:color="auto"/>
              <w:right w:val="single" w:sz="4" w:space="0" w:color="auto"/>
            </w:tcBorders>
          </w:tcPr>
          <w:p w14:paraId="061260B1" w14:textId="77777777" w:rsidR="008455A1" w:rsidRPr="005254BB" w:rsidRDefault="008455A1" w:rsidP="005254BB">
            <w:pPr>
              <w:spacing w:after="0" w:line="240" w:lineRule="auto"/>
              <w:ind w:right="-1"/>
              <w:jc w:val="center"/>
              <w:rPr>
                <w:rFonts w:ascii="Times New Roman" w:hAnsi="Times New Roman"/>
                <w:b/>
                <w:bCs/>
                <w:iCs/>
                <w:sz w:val="24"/>
                <w:szCs w:val="24"/>
              </w:rPr>
            </w:pPr>
          </w:p>
        </w:tc>
      </w:tr>
      <w:tr w:rsidR="008455A1" w:rsidRPr="005254BB" w14:paraId="6009771F" w14:textId="77777777" w:rsidTr="005254BB">
        <w:trPr>
          <w:trHeight w:val="20"/>
        </w:trPr>
        <w:tc>
          <w:tcPr>
            <w:tcW w:w="712" w:type="pct"/>
            <w:vMerge w:val="restart"/>
            <w:tcBorders>
              <w:top w:val="single" w:sz="4" w:space="0" w:color="auto"/>
              <w:left w:val="single" w:sz="4" w:space="0" w:color="auto"/>
              <w:bottom w:val="single" w:sz="4" w:space="0" w:color="auto"/>
              <w:right w:val="single" w:sz="4" w:space="0" w:color="auto"/>
            </w:tcBorders>
          </w:tcPr>
          <w:p w14:paraId="424460E9"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Тема 2.1.</w:t>
            </w:r>
          </w:p>
          <w:p w14:paraId="5446A4C8"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Банковская система Российской Федерации: структура, функции и виды банковских услуг</w:t>
            </w:r>
          </w:p>
        </w:tc>
        <w:tc>
          <w:tcPr>
            <w:tcW w:w="2919" w:type="pct"/>
            <w:tcBorders>
              <w:top w:val="single" w:sz="4" w:space="0" w:color="auto"/>
              <w:left w:val="single" w:sz="4" w:space="0" w:color="auto"/>
              <w:bottom w:val="single" w:sz="4" w:space="0" w:color="auto"/>
              <w:right w:val="single" w:sz="4" w:space="0" w:color="auto"/>
            </w:tcBorders>
          </w:tcPr>
          <w:p w14:paraId="352C7A34" w14:textId="77777777" w:rsidR="008455A1" w:rsidRPr="005254BB" w:rsidRDefault="00725266" w:rsidP="005254BB">
            <w:pPr>
              <w:spacing w:after="0" w:line="240" w:lineRule="auto"/>
              <w:ind w:right="-1"/>
              <w:jc w:val="both"/>
              <w:rPr>
                <w:rFonts w:ascii="Times New Roman" w:hAnsi="Times New Roman"/>
                <w:b/>
                <w:bCs/>
                <w:i/>
                <w:sz w:val="24"/>
                <w:szCs w:val="24"/>
              </w:rPr>
            </w:pPr>
            <w:r w:rsidRPr="005254BB">
              <w:rPr>
                <w:rFonts w:ascii="Times New Roman" w:hAnsi="Times New Roman"/>
                <w:b/>
                <w:bCs/>
                <w:sz w:val="24"/>
                <w:szCs w:val="24"/>
              </w:rPr>
              <w:t>Содержание учебного материала</w:t>
            </w:r>
          </w:p>
        </w:tc>
        <w:tc>
          <w:tcPr>
            <w:tcW w:w="735" w:type="pct"/>
            <w:tcBorders>
              <w:top w:val="single" w:sz="4" w:space="0" w:color="auto"/>
              <w:left w:val="single" w:sz="4" w:space="0" w:color="auto"/>
              <w:bottom w:val="single" w:sz="4" w:space="0" w:color="auto"/>
              <w:right w:val="single" w:sz="4" w:space="0" w:color="auto"/>
            </w:tcBorders>
            <w:vAlign w:val="center"/>
          </w:tcPr>
          <w:p w14:paraId="0658E5CD" w14:textId="77777777" w:rsidR="008455A1" w:rsidRPr="005254BB" w:rsidRDefault="00725266" w:rsidP="005254BB">
            <w:pPr>
              <w:suppressAutoHyphens/>
              <w:spacing w:after="0" w:line="240" w:lineRule="auto"/>
              <w:ind w:right="-1"/>
              <w:jc w:val="center"/>
              <w:rPr>
                <w:rFonts w:ascii="Times New Roman" w:hAnsi="Times New Roman"/>
                <w:b/>
                <w:iCs/>
                <w:sz w:val="24"/>
                <w:szCs w:val="24"/>
              </w:rPr>
            </w:pPr>
            <w:r w:rsidRPr="005254BB">
              <w:rPr>
                <w:rFonts w:ascii="Times New Roman" w:hAnsi="Times New Roman"/>
                <w:b/>
                <w:iCs/>
                <w:sz w:val="24"/>
                <w:szCs w:val="24"/>
              </w:rPr>
              <w:t>4</w:t>
            </w:r>
          </w:p>
        </w:tc>
        <w:tc>
          <w:tcPr>
            <w:tcW w:w="633" w:type="pct"/>
            <w:vMerge w:val="restart"/>
            <w:tcBorders>
              <w:top w:val="single" w:sz="4" w:space="0" w:color="auto"/>
              <w:left w:val="single" w:sz="4" w:space="0" w:color="auto"/>
              <w:bottom w:val="single" w:sz="4" w:space="0" w:color="auto"/>
              <w:right w:val="single" w:sz="4" w:space="0" w:color="auto"/>
            </w:tcBorders>
          </w:tcPr>
          <w:p w14:paraId="1B7492D6"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01</w:t>
            </w:r>
          </w:p>
          <w:p w14:paraId="6231D968"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02</w:t>
            </w:r>
          </w:p>
          <w:p w14:paraId="2D6E576E"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03</w:t>
            </w:r>
          </w:p>
          <w:p w14:paraId="7D1CD8F8"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05</w:t>
            </w:r>
          </w:p>
          <w:p w14:paraId="56BCA345"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09</w:t>
            </w:r>
          </w:p>
          <w:p w14:paraId="1DD06D9A"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4F4AB9CA"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662BD9B8"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3B4C528B" w14:textId="77777777" w:rsidR="008455A1" w:rsidRPr="005254BB" w:rsidRDefault="00725266" w:rsidP="005254BB">
            <w:pPr>
              <w:spacing w:after="0" w:line="240" w:lineRule="auto"/>
              <w:ind w:right="-1"/>
              <w:jc w:val="both"/>
              <w:rPr>
                <w:rFonts w:ascii="Times New Roman" w:hAnsi="Times New Roman"/>
                <w:sz w:val="24"/>
                <w:szCs w:val="24"/>
              </w:rPr>
            </w:pPr>
            <w:r w:rsidRPr="005254BB">
              <w:rPr>
                <w:rFonts w:ascii="Times New Roman" w:hAnsi="Times New Roman"/>
                <w:sz w:val="24"/>
                <w:szCs w:val="24"/>
              </w:rPr>
              <w:t>История возникновения банков. Роль банков в создании и функционировании рынка капитала. Структура современной банковской системы и ее функции. Виды банковских организаций. Понятие ключевой ставки. Правовые основы банковской деятельности</w:t>
            </w:r>
          </w:p>
        </w:tc>
        <w:tc>
          <w:tcPr>
            <w:tcW w:w="735" w:type="pct"/>
            <w:tcBorders>
              <w:top w:val="single" w:sz="4" w:space="0" w:color="auto"/>
              <w:left w:val="single" w:sz="4" w:space="0" w:color="auto"/>
              <w:bottom w:val="single" w:sz="4" w:space="0" w:color="auto"/>
              <w:right w:val="single" w:sz="4" w:space="0" w:color="auto"/>
            </w:tcBorders>
            <w:vAlign w:val="center"/>
          </w:tcPr>
          <w:p w14:paraId="7A076B25" w14:textId="77777777" w:rsidR="008455A1" w:rsidRPr="005254BB" w:rsidRDefault="008455A1" w:rsidP="005254BB">
            <w:pPr>
              <w:suppressAutoHyphens/>
              <w:spacing w:after="0" w:line="240" w:lineRule="auto"/>
              <w:ind w:right="-1"/>
              <w:jc w:val="center"/>
              <w:rPr>
                <w:rFonts w:ascii="Times New Roman" w:hAnsi="Times New Roman"/>
                <w:b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09A663AE"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136D0606"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00C66157"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5590E9BF" w14:textId="77777777" w:rsidR="008455A1" w:rsidRPr="005254BB" w:rsidRDefault="00725266" w:rsidP="005254BB">
            <w:pPr>
              <w:spacing w:after="0" w:line="240" w:lineRule="auto"/>
              <w:ind w:right="-1"/>
              <w:jc w:val="both"/>
              <w:rPr>
                <w:rFonts w:ascii="Times New Roman" w:hAnsi="Times New Roman"/>
                <w:b/>
                <w:i/>
                <w:sz w:val="24"/>
                <w:szCs w:val="24"/>
              </w:rPr>
            </w:pPr>
            <w:r w:rsidRPr="005254BB">
              <w:rPr>
                <w:rFonts w:ascii="Times New Roman" w:hAnsi="Times New Roman"/>
                <w:b/>
                <w:bCs/>
                <w:sz w:val="24"/>
                <w:szCs w:val="24"/>
              </w:rPr>
              <w:t>В том числе практических занятий</w:t>
            </w:r>
          </w:p>
        </w:tc>
        <w:tc>
          <w:tcPr>
            <w:tcW w:w="735" w:type="pct"/>
            <w:tcBorders>
              <w:top w:val="single" w:sz="4" w:space="0" w:color="auto"/>
              <w:left w:val="single" w:sz="4" w:space="0" w:color="auto"/>
              <w:bottom w:val="single" w:sz="4" w:space="0" w:color="auto"/>
              <w:right w:val="single" w:sz="4" w:space="0" w:color="auto"/>
            </w:tcBorders>
            <w:vAlign w:val="center"/>
          </w:tcPr>
          <w:p w14:paraId="3364257F" w14:textId="77777777" w:rsidR="008455A1" w:rsidRPr="005254BB" w:rsidRDefault="00725266" w:rsidP="005254BB">
            <w:pPr>
              <w:suppressAutoHyphens/>
              <w:spacing w:after="0" w:line="240" w:lineRule="auto"/>
              <w:ind w:right="-1"/>
              <w:jc w:val="center"/>
              <w:rPr>
                <w:rFonts w:ascii="Times New Roman" w:hAnsi="Times New Roman"/>
                <w:b/>
                <w:iCs/>
                <w:sz w:val="24"/>
                <w:szCs w:val="24"/>
              </w:rPr>
            </w:pPr>
            <w:r w:rsidRPr="005254BB">
              <w:rPr>
                <w:rFonts w:ascii="Times New Roman" w:hAnsi="Times New Roman"/>
                <w:b/>
                <w:i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23FF47AA"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5DD1EB56"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588CCFAC"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2D07DBDE"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Самостоятельная работа обучающихся</w:t>
            </w:r>
            <w:r w:rsidRPr="005254BB">
              <w:rPr>
                <w:rFonts w:ascii="Times New Roman" w:hAnsi="Times New Roman"/>
                <w:sz w:val="24"/>
                <w:szCs w:val="24"/>
              </w:rPr>
              <w:t>*</w:t>
            </w:r>
          </w:p>
        </w:tc>
        <w:tc>
          <w:tcPr>
            <w:tcW w:w="735" w:type="pct"/>
            <w:tcBorders>
              <w:top w:val="single" w:sz="4" w:space="0" w:color="auto"/>
              <w:left w:val="single" w:sz="4" w:space="0" w:color="auto"/>
              <w:bottom w:val="single" w:sz="4" w:space="0" w:color="auto"/>
              <w:right w:val="single" w:sz="4" w:space="0" w:color="auto"/>
            </w:tcBorders>
            <w:vAlign w:val="center"/>
          </w:tcPr>
          <w:p w14:paraId="218A9A15" w14:textId="77777777" w:rsidR="008455A1" w:rsidRPr="005254BB" w:rsidRDefault="00725266" w:rsidP="005254BB">
            <w:pPr>
              <w:suppressAutoHyphens/>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w:t>
            </w:r>
          </w:p>
        </w:tc>
        <w:tc>
          <w:tcPr>
            <w:tcW w:w="633" w:type="pct"/>
            <w:vMerge/>
            <w:tcBorders>
              <w:top w:val="single" w:sz="4" w:space="0" w:color="auto"/>
              <w:left w:val="single" w:sz="4" w:space="0" w:color="auto"/>
              <w:bottom w:val="single" w:sz="4" w:space="0" w:color="auto"/>
              <w:right w:val="single" w:sz="4" w:space="0" w:color="auto"/>
            </w:tcBorders>
            <w:vAlign w:val="center"/>
          </w:tcPr>
          <w:p w14:paraId="5D45E793"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20EA3AFA" w14:textId="77777777" w:rsidTr="005254BB">
        <w:trPr>
          <w:trHeight w:val="20"/>
        </w:trPr>
        <w:tc>
          <w:tcPr>
            <w:tcW w:w="712" w:type="pct"/>
            <w:vMerge w:val="restart"/>
            <w:tcBorders>
              <w:top w:val="single" w:sz="4" w:space="0" w:color="auto"/>
              <w:left w:val="single" w:sz="4" w:space="0" w:color="auto"/>
              <w:bottom w:val="single" w:sz="4" w:space="0" w:color="auto"/>
              <w:right w:val="single" w:sz="4" w:space="0" w:color="auto"/>
            </w:tcBorders>
          </w:tcPr>
          <w:p w14:paraId="593E2286"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Тема 2.2.</w:t>
            </w:r>
          </w:p>
          <w:p w14:paraId="3FBF582E" w14:textId="77777777" w:rsidR="008455A1" w:rsidRPr="005254BB" w:rsidRDefault="00725266" w:rsidP="005254BB">
            <w:pPr>
              <w:spacing w:after="0" w:line="240" w:lineRule="auto"/>
              <w:ind w:right="-1"/>
              <w:jc w:val="both"/>
              <w:rPr>
                <w:rFonts w:ascii="Times New Roman" w:hAnsi="Times New Roman"/>
                <w:b/>
                <w:sz w:val="24"/>
                <w:szCs w:val="24"/>
              </w:rPr>
            </w:pPr>
            <w:r w:rsidRPr="005254BB">
              <w:rPr>
                <w:rFonts w:ascii="Times New Roman" w:hAnsi="Times New Roman"/>
                <w:b/>
                <w:sz w:val="24"/>
                <w:szCs w:val="24"/>
              </w:rPr>
              <w:t>Основные виды банковских операций</w:t>
            </w:r>
          </w:p>
        </w:tc>
        <w:tc>
          <w:tcPr>
            <w:tcW w:w="2919" w:type="pct"/>
            <w:tcBorders>
              <w:top w:val="single" w:sz="4" w:space="0" w:color="auto"/>
              <w:left w:val="single" w:sz="4" w:space="0" w:color="auto"/>
              <w:bottom w:val="single" w:sz="4" w:space="0" w:color="auto"/>
              <w:right w:val="single" w:sz="4" w:space="0" w:color="auto"/>
            </w:tcBorders>
          </w:tcPr>
          <w:p w14:paraId="2AA6ACF6"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 xml:space="preserve">Содержание учебного материала </w:t>
            </w:r>
          </w:p>
        </w:tc>
        <w:tc>
          <w:tcPr>
            <w:tcW w:w="735" w:type="pct"/>
            <w:tcBorders>
              <w:top w:val="single" w:sz="4" w:space="0" w:color="auto"/>
              <w:left w:val="single" w:sz="4" w:space="0" w:color="auto"/>
              <w:bottom w:val="single" w:sz="4" w:space="0" w:color="auto"/>
              <w:right w:val="single" w:sz="4" w:space="0" w:color="auto"/>
            </w:tcBorders>
            <w:vAlign w:val="center"/>
          </w:tcPr>
          <w:p w14:paraId="57462172" w14:textId="77777777" w:rsidR="008455A1" w:rsidRPr="005254BB" w:rsidRDefault="00725266" w:rsidP="005254BB">
            <w:pPr>
              <w:spacing w:after="0" w:line="240" w:lineRule="auto"/>
              <w:ind w:right="-1"/>
              <w:jc w:val="center"/>
              <w:rPr>
                <w:rFonts w:ascii="Times New Roman" w:hAnsi="Times New Roman"/>
                <w:b/>
                <w:bCs/>
                <w:sz w:val="24"/>
                <w:szCs w:val="24"/>
              </w:rPr>
            </w:pPr>
            <w:r w:rsidRPr="005254BB">
              <w:rPr>
                <w:rFonts w:ascii="Times New Roman" w:hAnsi="Times New Roman"/>
                <w:b/>
                <w:bCs/>
                <w:sz w:val="24"/>
                <w:szCs w:val="24"/>
              </w:rPr>
              <w:t>8</w:t>
            </w:r>
          </w:p>
        </w:tc>
        <w:tc>
          <w:tcPr>
            <w:tcW w:w="633" w:type="pct"/>
            <w:vMerge w:val="restart"/>
            <w:tcBorders>
              <w:top w:val="single" w:sz="4" w:space="0" w:color="auto"/>
              <w:left w:val="single" w:sz="4" w:space="0" w:color="auto"/>
              <w:bottom w:val="single" w:sz="4" w:space="0" w:color="auto"/>
              <w:right w:val="single" w:sz="4" w:space="0" w:color="auto"/>
            </w:tcBorders>
          </w:tcPr>
          <w:p w14:paraId="387E0894"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01</w:t>
            </w:r>
          </w:p>
          <w:p w14:paraId="561BDA66"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02</w:t>
            </w:r>
          </w:p>
          <w:p w14:paraId="05966395"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03</w:t>
            </w:r>
          </w:p>
          <w:p w14:paraId="75770D83"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04</w:t>
            </w:r>
          </w:p>
          <w:p w14:paraId="734E583E"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05</w:t>
            </w:r>
          </w:p>
          <w:p w14:paraId="1F9C33E4"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06</w:t>
            </w:r>
          </w:p>
          <w:p w14:paraId="467F84EC"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09</w:t>
            </w:r>
          </w:p>
          <w:p w14:paraId="251B3C6F"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537D9C5A"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54E55BB1"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7DFB6B17" w14:textId="77777777" w:rsidR="008455A1" w:rsidRPr="005254BB" w:rsidRDefault="00725266" w:rsidP="005254BB">
            <w:pPr>
              <w:spacing w:after="0" w:line="240" w:lineRule="auto"/>
              <w:ind w:right="-1"/>
              <w:jc w:val="both"/>
              <w:rPr>
                <w:rFonts w:ascii="Times New Roman" w:hAnsi="Times New Roman"/>
                <w:bCs/>
                <w:sz w:val="24"/>
                <w:szCs w:val="24"/>
              </w:rPr>
            </w:pPr>
            <w:r w:rsidRPr="005254BB">
              <w:rPr>
                <w:rFonts w:ascii="Times New Roman" w:hAnsi="Times New Roman"/>
                <w:bCs/>
                <w:sz w:val="24"/>
                <w:szCs w:val="24"/>
              </w:rPr>
              <w:t>Депозит и его виды. Экономическая сущность понятий: сбережения, депозитная карта, вкладчик, индекс потребительских цен, инфляция, номинальная и реальная ставки по депозиту, капитализация, ликвидность</w:t>
            </w:r>
          </w:p>
        </w:tc>
        <w:tc>
          <w:tcPr>
            <w:tcW w:w="735" w:type="pct"/>
            <w:vMerge w:val="restart"/>
            <w:tcBorders>
              <w:top w:val="single" w:sz="4" w:space="0" w:color="auto"/>
              <w:left w:val="single" w:sz="4" w:space="0" w:color="auto"/>
              <w:right w:val="single" w:sz="4" w:space="0" w:color="auto"/>
            </w:tcBorders>
            <w:vAlign w:val="center"/>
          </w:tcPr>
          <w:p w14:paraId="314850BC" w14:textId="77777777" w:rsidR="008455A1" w:rsidRPr="005254BB" w:rsidRDefault="008455A1" w:rsidP="005254BB">
            <w:pPr>
              <w:spacing w:after="0" w:line="240" w:lineRule="auto"/>
              <w:ind w:right="-1"/>
              <w:jc w:val="center"/>
              <w:rPr>
                <w:rFonts w:ascii="Times New Roman" w:hAnsi="Times New Roman"/>
                <w:b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3E4E0E0B"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2ADD90FC"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14E4192A"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0DA62C63" w14:textId="77777777" w:rsidR="008455A1" w:rsidRPr="005254BB" w:rsidRDefault="00725266" w:rsidP="005254BB">
            <w:pPr>
              <w:spacing w:after="0" w:line="240" w:lineRule="auto"/>
              <w:ind w:right="-1"/>
              <w:jc w:val="both"/>
              <w:rPr>
                <w:rFonts w:ascii="Times New Roman" w:hAnsi="Times New Roman"/>
                <w:bCs/>
                <w:sz w:val="24"/>
                <w:szCs w:val="24"/>
              </w:rPr>
            </w:pPr>
            <w:r w:rsidRPr="005254BB">
              <w:rPr>
                <w:rFonts w:ascii="Times New Roman" w:hAnsi="Times New Roman"/>
                <w:bCs/>
                <w:sz w:val="24"/>
                <w:szCs w:val="24"/>
              </w:rPr>
              <w:t>Кредит и его виды. Принципы кредитования. Виды схем погашения платежей по кредиту. Содержание основных понятий банковских операций: заемщик, кредитор, кредитная история, кредитный договор, микрофинансовые организации, кредитные риски</w:t>
            </w:r>
          </w:p>
        </w:tc>
        <w:tc>
          <w:tcPr>
            <w:tcW w:w="735" w:type="pct"/>
            <w:vMerge/>
            <w:tcBorders>
              <w:left w:val="single" w:sz="4" w:space="0" w:color="auto"/>
              <w:right w:val="single" w:sz="4" w:space="0" w:color="auto"/>
            </w:tcBorders>
            <w:vAlign w:val="center"/>
          </w:tcPr>
          <w:p w14:paraId="3B019A6C" w14:textId="77777777" w:rsidR="008455A1" w:rsidRPr="005254BB" w:rsidRDefault="008455A1" w:rsidP="005254BB">
            <w:pPr>
              <w:spacing w:after="0" w:line="240" w:lineRule="auto"/>
              <w:ind w:right="-1"/>
              <w:jc w:val="center"/>
              <w:rPr>
                <w:rFonts w:ascii="Times New Roman" w:hAnsi="Times New Roman"/>
                <w:b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478DED83"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13E32126" w14:textId="77777777" w:rsidTr="005254BB">
        <w:trPr>
          <w:trHeight w:val="690"/>
        </w:trPr>
        <w:tc>
          <w:tcPr>
            <w:tcW w:w="712" w:type="pct"/>
            <w:vMerge/>
            <w:tcBorders>
              <w:top w:val="single" w:sz="4" w:space="0" w:color="auto"/>
              <w:left w:val="single" w:sz="4" w:space="0" w:color="auto"/>
              <w:bottom w:val="single" w:sz="4" w:space="0" w:color="auto"/>
              <w:right w:val="single" w:sz="4" w:space="0" w:color="auto"/>
            </w:tcBorders>
            <w:vAlign w:val="center"/>
          </w:tcPr>
          <w:p w14:paraId="110FD796"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right w:val="single" w:sz="4" w:space="0" w:color="auto"/>
            </w:tcBorders>
          </w:tcPr>
          <w:p w14:paraId="27CE4646" w14:textId="77777777" w:rsidR="008455A1" w:rsidRPr="005254BB" w:rsidRDefault="00725266" w:rsidP="005254BB">
            <w:pPr>
              <w:spacing w:after="0" w:line="240" w:lineRule="auto"/>
              <w:ind w:right="-1"/>
              <w:jc w:val="both"/>
              <w:rPr>
                <w:rFonts w:ascii="Times New Roman" w:hAnsi="Times New Roman"/>
                <w:bCs/>
                <w:sz w:val="24"/>
                <w:szCs w:val="24"/>
              </w:rPr>
            </w:pPr>
            <w:r w:rsidRPr="005254BB">
              <w:rPr>
                <w:rFonts w:ascii="Times New Roman" w:hAnsi="Times New Roman"/>
                <w:bCs/>
                <w:sz w:val="24"/>
                <w:szCs w:val="24"/>
              </w:rPr>
              <w:t>Расчетно-кассовые операции и их значение. Виды платежных средств: чеки, электронные деньги, банковская ячейка, денежные переводы, овердрафт. Риски при использовании интернет-банкинга. Финансовое мошенничество и правила личной финансовой безопасности</w:t>
            </w:r>
          </w:p>
        </w:tc>
        <w:tc>
          <w:tcPr>
            <w:tcW w:w="735" w:type="pct"/>
            <w:vMerge/>
            <w:tcBorders>
              <w:left w:val="single" w:sz="4" w:space="0" w:color="auto"/>
              <w:right w:val="single" w:sz="4" w:space="0" w:color="auto"/>
            </w:tcBorders>
            <w:vAlign w:val="center"/>
          </w:tcPr>
          <w:p w14:paraId="2F6AA86C" w14:textId="77777777" w:rsidR="008455A1" w:rsidRPr="005254BB" w:rsidRDefault="008455A1" w:rsidP="005254BB">
            <w:pPr>
              <w:spacing w:after="0" w:line="240" w:lineRule="auto"/>
              <w:ind w:right="-1"/>
              <w:jc w:val="center"/>
              <w:rPr>
                <w:rFonts w:ascii="Times New Roman" w:hAnsi="Times New Roman"/>
                <w:b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29CC0B88"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7D7F97AB"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0B7B5FE3"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171A39F8" w14:textId="77777777" w:rsidR="008455A1" w:rsidRPr="005254BB" w:rsidRDefault="00725266" w:rsidP="005254BB">
            <w:pPr>
              <w:spacing w:after="0" w:line="240" w:lineRule="auto"/>
              <w:ind w:right="-1"/>
              <w:jc w:val="both"/>
              <w:rPr>
                <w:rFonts w:ascii="Times New Roman" w:hAnsi="Times New Roman"/>
                <w:b/>
                <w:sz w:val="24"/>
                <w:szCs w:val="24"/>
              </w:rPr>
            </w:pPr>
            <w:r w:rsidRPr="005254BB">
              <w:rPr>
                <w:rFonts w:ascii="Times New Roman" w:hAnsi="Times New Roman"/>
                <w:b/>
                <w:bCs/>
                <w:sz w:val="24"/>
                <w:szCs w:val="24"/>
              </w:rPr>
              <w:t>В том числе практических занятий</w:t>
            </w:r>
          </w:p>
        </w:tc>
        <w:tc>
          <w:tcPr>
            <w:tcW w:w="735" w:type="pct"/>
            <w:tcBorders>
              <w:top w:val="single" w:sz="4" w:space="0" w:color="auto"/>
              <w:left w:val="single" w:sz="4" w:space="0" w:color="auto"/>
              <w:bottom w:val="single" w:sz="4" w:space="0" w:color="auto"/>
              <w:right w:val="single" w:sz="4" w:space="0" w:color="auto"/>
            </w:tcBorders>
            <w:vAlign w:val="center"/>
          </w:tcPr>
          <w:p w14:paraId="642EA2E7" w14:textId="77777777" w:rsidR="008455A1" w:rsidRPr="005254BB" w:rsidRDefault="00725266" w:rsidP="005254BB">
            <w:pPr>
              <w:spacing w:after="0" w:line="240" w:lineRule="auto"/>
              <w:ind w:right="-1"/>
              <w:jc w:val="center"/>
              <w:rPr>
                <w:rFonts w:ascii="Times New Roman" w:hAnsi="Times New Roman"/>
                <w:b/>
                <w:bCs/>
                <w:sz w:val="24"/>
                <w:szCs w:val="24"/>
              </w:rPr>
            </w:pPr>
            <w:r w:rsidRPr="005254BB">
              <w:rPr>
                <w:rFonts w:ascii="Times New Roman" w:hAnsi="Times New Roman"/>
                <w:b/>
                <w:bCs/>
                <w:sz w:val="24"/>
                <w:szCs w:val="24"/>
              </w:rPr>
              <w:t>4</w:t>
            </w:r>
          </w:p>
        </w:tc>
        <w:tc>
          <w:tcPr>
            <w:tcW w:w="633" w:type="pct"/>
            <w:vMerge/>
            <w:tcBorders>
              <w:top w:val="single" w:sz="4" w:space="0" w:color="auto"/>
              <w:left w:val="single" w:sz="4" w:space="0" w:color="auto"/>
              <w:bottom w:val="single" w:sz="4" w:space="0" w:color="auto"/>
              <w:right w:val="single" w:sz="4" w:space="0" w:color="auto"/>
            </w:tcBorders>
            <w:vAlign w:val="center"/>
          </w:tcPr>
          <w:p w14:paraId="6C2C6084"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1143AA32"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22EA74BB"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178CFC48" w14:textId="77777777" w:rsidR="008455A1" w:rsidRPr="005254BB" w:rsidRDefault="00725266" w:rsidP="005254BB">
            <w:pPr>
              <w:spacing w:after="0" w:line="240" w:lineRule="auto"/>
              <w:ind w:right="-1"/>
              <w:jc w:val="both"/>
              <w:rPr>
                <w:rFonts w:ascii="Times New Roman" w:hAnsi="Times New Roman"/>
                <w:bCs/>
                <w:sz w:val="24"/>
                <w:szCs w:val="24"/>
              </w:rPr>
            </w:pPr>
            <w:r w:rsidRPr="005254BB">
              <w:rPr>
                <w:rFonts w:ascii="Times New Roman" w:hAnsi="Times New Roman"/>
                <w:bCs/>
                <w:sz w:val="24"/>
                <w:szCs w:val="24"/>
              </w:rPr>
              <w:t>Практическое занятие № 2. Решение кейса «Выявление целесообразности кредитования в банке на основе расчета аннуитетных платежей»</w:t>
            </w:r>
          </w:p>
        </w:tc>
        <w:tc>
          <w:tcPr>
            <w:tcW w:w="735" w:type="pct"/>
            <w:tcBorders>
              <w:top w:val="single" w:sz="4" w:space="0" w:color="auto"/>
              <w:left w:val="single" w:sz="4" w:space="0" w:color="auto"/>
              <w:bottom w:val="single" w:sz="4" w:space="0" w:color="auto"/>
              <w:right w:val="single" w:sz="4" w:space="0" w:color="auto"/>
            </w:tcBorders>
            <w:vAlign w:val="center"/>
          </w:tcPr>
          <w:p w14:paraId="16B72189" w14:textId="77777777" w:rsidR="008455A1" w:rsidRPr="005254BB" w:rsidRDefault="008455A1" w:rsidP="005254BB">
            <w:pPr>
              <w:spacing w:after="0" w:line="240" w:lineRule="auto"/>
              <w:ind w:right="-1"/>
              <w:jc w:val="center"/>
              <w:rPr>
                <w:rFonts w:ascii="Times New Roman" w:hAnsi="Times New Roman"/>
                <w:b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0A8E5446"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5B0243F2"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6BE4EC72"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vAlign w:val="bottom"/>
          </w:tcPr>
          <w:p w14:paraId="484FB8AA" w14:textId="77777777" w:rsidR="008455A1" w:rsidRPr="005254BB" w:rsidRDefault="00725266" w:rsidP="005254BB">
            <w:pPr>
              <w:spacing w:after="0" w:line="240" w:lineRule="auto"/>
              <w:ind w:right="-1"/>
              <w:jc w:val="both"/>
              <w:rPr>
                <w:rFonts w:ascii="Times New Roman" w:hAnsi="Times New Roman"/>
                <w:bCs/>
                <w:sz w:val="24"/>
                <w:szCs w:val="24"/>
              </w:rPr>
            </w:pPr>
            <w:r w:rsidRPr="005254BB">
              <w:rPr>
                <w:rFonts w:ascii="Times New Roman" w:hAnsi="Times New Roman"/>
                <w:bCs/>
                <w:sz w:val="24"/>
                <w:szCs w:val="24"/>
              </w:rPr>
              <w:t>Практическое занятие № 3. Деловая игра «</w:t>
            </w:r>
            <w:proofErr w:type="spellStart"/>
            <w:r w:rsidRPr="005254BB">
              <w:rPr>
                <w:rFonts w:ascii="Times New Roman" w:hAnsi="Times New Roman"/>
                <w:bCs/>
                <w:sz w:val="24"/>
                <w:szCs w:val="24"/>
              </w:rPr>
              <w:t>Расчетно</w:t>
            </w:r>
            <w:proofErr w:type="spellEnd"/>
            <w:r w:rsidRPr="005254BB">
              <w:rPr>
                <w:rFonts w:ascii="Times New Roman" w:hAnsi="Times New Roman"/>
                <w:bCs/>
                <w:sz w:val="24"/>
                <w:szCs w:val="24"/>
              </w:rPr>
              <w:t xml:space="preserve"> - кассовое обслуживание в банке»/Деловая игра «Как не стать жертвой финансового мошенника» (выбор деловой игры осуществляется по желанию обучающихся)</w:t>
            </w:r>
          </w:p>
        </w:tc>
        <w:tc>
          <w:tcPr>
            <w:tcW w:w="735" w:type="pct"/>
            <w:tcBorders>
              <w:top w:val="single" w:sz="4" w:space="0" w:color="auto"/>
              <w:left w:val="single" w:sz="4" w:space="0" w:color="auto"/>
              <w:bottom w:val="single" w:sz="4" w:space="0" w:color="auto"/>
              <w:right w:val="single" w:sz="4" w:space="0" w:color="auto"/>
            </w:tcBorders>
            <w:vAlign w:val="center"/>
          </w:tcPr>
          <w:p w14:paraId="356C3749" w14:textId="77777777" w:rsidR="008455A1" w:rsidRPr="005254BB" w:rsidRDefault="008455A1" w:rsidP="005254BB">
            <w:pPr>
              <w:spacing w:after="0" w:line="240" w:lineRule="auto"/>
              <w:ind w:right="-1"/>
              <w:jc w:val="center"/>
              <w:rPr>
                <w:rFonts w:ascii="Times New Roman" w:hAnsi="Times New Roman"/>
                <w:b/>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1391CA15"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2A09242D"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00F57D39"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64D1B32B"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Самостоятельная работа обучающихся</w:t>
            </w:r>
            <w:r w:rsidRPr="005254BB">
              <w:rPr>
                <w:rFonts w:ascii="Times New Roman" w:hAnsi="Times New Roman"/>
                <w:sz w:val="24"/>
                <w:szCs w:val="24"/>
              </w:rPr>
              <w:t>*</w:t>
            </w:r>
          </w:p>
        </w:tc>
        <w:tc>
          <w:tcPr>
            <w:tcW w:w="735" w:type="pct"/>
            <w:tcBorders>
              <w:top w:val="single" w:sz="4" w:space="0" w:color="auto"/>
              <w:left w:val="single" w:sz="4" w:space="0" w:color="auto"/>
              <w:bottom w:val="single" w:sz="4" w:space="0" w:color="auto"/>
              <w:right w:val="single" w:sz="4" w:space="0" w:color="auto"/>
            </w:tcBorders>
            <w:vAlign w:val="center"/>
          </w:tcPr>
          <w:p w14:paraId="5BD3730E" w14:textId="77777777" w:rsidR="008455A1" w:rsidRPr="005254BB" w:rsidRDefault="008455A1" w:rsidP="005254BB">
            <w:pPr>
              <w:spacing w:after="0" w:line="240" w:lineRule="auto"/>
              <w:ind w:right="-1"/>
              <w:jc w:val="center"/>
              <w:rPr>
                <w:rFonts w:ascii="Times New Roman" w:hAnsi="Times New Roman"/>
                <w:b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59F1BDBF" w14:textId="77777777" w:rsidR="008455A1" w:rsidRPr="005254BB" w:rsidRDefault="008455A1" w:rsidP="005254BB">
            <w:pPr>
              <w:spacing w:after="0" w:line="240" w:lineRule="auto"/>
              <w:ind w:right="-1"/>
              <w:jc w:val="center"/>
              <w:rPr>
                <w:rFonts w:ascii="Times New Roman" w:hAnsi="Times New Roman"/>
                <w:b/>
                <w:sz w:val="24"/>
                <w:szCs w:val="24"/>
              </w:rPr>
            </w:pPr>
          </w:p>
        </w:tc>
      </w:tr>
      <w:bookmarkEnd w:id="3551"/>
      <w:tr w:rsidR="008455A1" w:rsidRPr="005254BB" w14:paraId="1F2475CC" w14:textId="77777777" w:rsidTr="005254BB">
        <w:trPr>
          <w:trHeight w:val="371"/>
        </w:trPr>
        <w:tc>
          <w:tcPr>
            <w:tcW w:w="3632" w:type="pct"/>
            <w:gridSpan w:val="2"/>
            <w:tcBorders>
              <w:top w:val="single" w:sz="4" w:space="0" w:color="auto"/>
              <w:left w:val="single" w:sz="4" w:space="0" w:color="auto"/>
              <w:bottom w:val="single" w:sz="4" w:space="0" w:color="auto"/>
              <w:right w:val="single" w:sz="4" w:space="0" w:color="auto"/>
            </w:tcBorders>
          </w:tcPr>
          <w:p w14:paraId="3BBD9961"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Раздел 3. Налоговая система Российской Федерации</w:t>
            </w:r>
          </w:p>
        </w:tc>
        <w:tc>
          <w:tcPr>
            <w:tcW w:w="735" w:type="pct"/>
            <w:tcBorders>
              <w:top w:val="single" w:sz="4" w:space="0" w:color="auto"/>
              <w:left w:val="single" w:sz="4" w:space="0" w:color="auto"/>
              <w:bottom w:val="single" w:sz="4" w:space="0" w:color="auto"/>
              <w:right w:val="single" w:sz="4" w:space="0" w:color="auto"/>
            </w:tcBorders>
          </w:tcPr>
          <w:p w14:paraId="73B1FF91" w14:textId="77777777" w:rsidR="008455A1" w:rsidRPr="005254BB" w:rsidRDefault="00725266" w:rsidP="005254BB">
            <w:pPr>
              <w:spacing w:after="0" w:line="240" w:lineRule="auto"/>
              <w:ind w:right="-1"/>
              <w:jc w:val="center"/>
              <w:rPr>
                <w:rFonts w:ascii="Times New Roman" w:hAnsi="Times New Roman"/>
                <w:b/>
                <w:bCs/>
                <w:iCs/>
                <w:sz w:val="24"/>
                <w:szCs w:val="24"/>
              </w:rPr>
            </w:pPr>
            <w:r w:rsidRPr="005254BB">
              <w:rPr>
                <w:rFonts w:ascii="Times New Roman" w:hAnsi="Times New Roman"/>
                <w:b/>
                <w:bCs/>
                <w:iCs/>
                <w:sz w:val="24"/>
                <w:szCs w:val="24"/>
              </w:rPr>
              <w:t>4</w:t>
            </w:r>
          </w:p>
        </w:tc>
        <w:tc>
          <w:tcPr>
            <w:tcW w:w="633" w:type="pct"/>
            <w:tcBorders>
              <w:top w:val="single" w:sz="4" w:space="0" w:color="auto"/>
              <w:left w:val="single" w:sz="4" w:space="0" w:color="auto"/>
              <w:bottom w:val="single" w:sz="4" w:space="0" w:color="auto"/>
              <w:right w:val="single" w:sz="4" w:space="0" w:color="auto"/>
            </w:tcBorders>
          </w:tcPr>
          <w:p w14:paraId="0EA65C02" w14:textId="77777777" w:rsidR="008455A1" w:rsidRPr="005254BB" w:rsidRDefault="008455A1" w:rsidP="005254BB">
            <w:pPr>
              <w:spacing w:after="0" w:line="240" w:lineRule="auto"/>
              <w:ind w:right="-1"/>
              <w:jc w:val="center"/>
              <w:rPr>
                <w:rFonts w:ascii="Times New Roman" w:hAnsi="Times New Roman"/>
                <w:b/>
                <w:bCs/>
                <w:iCs/>
                <w:sz w:val="24"/>
                <w:szCs w:val="24"/>
              </w:rPr>
            </w:pPr>
          </w:p>
        </w:tc>
      </w:tr>
      <w:tr w:rsidR="008455A1" w:rsidRPr="005254BB" w14:paraId="546C120F" w14:textId="77777777" w:rsidTr="005254BB">
        <w:trPr>
          <w:trHeight w:val="20"/>
        </w:trPr>
        <w:tc>
          <w:tcPr>
            <w:tcW w:w="712" w:type="pct"/>
            <w:vMerge w:val="restart"/>
            <w:tcBorders>
              <w:top w:val="single" w:sz="4" w:space="0" w:color="auto"/>
              <w:left w:val="single" w:sz="4" w:space="0" w:color="auto"/>
              <w:bottom w:val="single" w:sz="4" w:space="0" w:color="auto"/>
              <w:right w:val="single" w:sz="4" w:space="0" w:color="auto"/>
            </w:tcBorders>
          </w:tcPr>
          <w:p w14:paraId="54C7C802"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Тема 3.1.</w:t>
            </w:r>
          </w:p>
          <w:p w14:paraId="0F50D7B6"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Система налогообложения физических лиц</w:t>
            </w:r>
          </w:p>
        </w:tc>
        <w:tc>
          <w:tcPr>
            <w:tcW w:w="2919" w:type="pct"/>
            <w:tcBorders>
              <w:top w:val="single" w:sz="4" w:space="0" w:color="auto"/>
              <w:left w:val="single" w:sz="4" w:space="0" w:color="auto"/>
              <w:bottom w:val="single" w:sz="4" w:space="0" w:color="auto"/>
              <w:right w:val="single" w:sz="4" w:space="0" w:color="auto"/>
            </w:tcBorders>
          </w:tcPr>
          <w:p w14:paraId="2B701292" w14:textId="77777777" w:rsidR="008455A1" w:rsidRPr="005254BB" w:rsidRDefault="00725266" w:rsidP="005254BB">
            <w:pPr>
              <w:spacing w:after="0" w:line="240" w:lineRule="auto"/>
              <w:ind w:right="-1"/>
              <w:jc w:val="both"/>
              <w:rPr>
                <w:rFonts w:ascii="Times New Roman" w:hAnsi="Times New Roman"/>
                <w:b/>
                <w:bCs/>
                <w:i/>
                <w:sz w:val="24"/>
                <w:szCs w:val="24"/>
              </w:rPr>
            </w:pPr>
            <w:r w:rsidRPr="005254BB">
              <w:rPr>
                <w:rFonts w:ascii="Times New Roman" w:hAnsi="Times New Roman"/>
                <w:b/>
                <w:bCs/>
                <w:sz w:val="24"/>
                <w:szCs w:val="24"/>
              </w:rPr>
              <w:t>Содержание учебного материала</w:t>
            </w:r>
          </w:p>
        </w:tc>
        <w:tc>
          <w:tcPr>
            <w:tcW w:w="735" w:type="pct"/>
            <w:tcBorders>
              <w:top w:val="single" w:sz="4" w:space="0" w:color="auto"/>
              <w:left w:val="single" w:sz="4" w:space="0" w:color="auto"/>
              <w:bottom w:val="single" w:sz="4" w:space="0" w:color="auto"/>
              <w:right w:val="single" w:sz="4" w:space="0" w:color="auto"/>
            </w:tcBorders>
            <w:vAlign w:val="center"/>
          </w:tcPr>
          <w:p w14:paraId="05854063" w14:textId="77777777" w:rsidR="008455A1" w:rsidRPr="005254BB" w:rsidRDefault="00725266" w:rsidP="005254BB">
            <w:pPr>
              <w:suppressAutoHyphens/>
              <w:spacing w:after="0" w:line="240" w:lineRule="auto"/>
              <w:ind w:right="-1"/>
              <w:jc w:val="center"/>
              <w:rPr>
                <w:rFonts w:ascii="Times New Roman" w:hAnsi="Times New Roman"/>
                <w:b/>
                <w:iCs/>
                <w:sz w:val="24"/>
                <w:szCs w:val="24"/>
              </w:rPr>
            </w:pPr>
            <w:r w:rsidRPr="005254BB">
              <w:rPr>
                <w:rFonts w:ascii="Times New Roman" w:hAnsi="Times New Roman"/>
                <w:b/>
                <w:iCs/>
                <w:sz w:val="24"/>
                <w:szCs w:val="24"/>
              </w:rPr>
              <w:t>4</w:t>
            </w:r>
          </w:p>
        </w:tc>
        <w:tc>
          <w:tcPr>
            <w:tcW w:w="633" w:type="pct"/>
            <w:vMerge w:val="restart"/>
            <w:tcBorders>
              <w:top w:val="single" w:sz="4" w:space="0" w:color="auto"/>
              <w:left w:val="single" w:sz="4" w:space="0" w:color="auto"/>
              <w:bottom w:val="single" w:sz="4" w:space="0" w:color="auto"/>
              <w:right w:val="single" w:sz="4" w:space="0" w:color="auto"/>
            </w:tcBorders>
          </w:tcPr>
          <w:p w14:paraId="6403C52B" w14:textId="77777777" w:rsidR="008455A1" w:rsidRPr="005254BB" w:rsidRDefault="00725266" w:rsidP="005254BB">
            <w:pPr>
              <w:spacing w:after="0" w:line="240" w:lineRule="auto"/>
              <w:ind w:left="-46" w:right="-1" w:firstLine="46"/>
              <w:jc w:val="center"/>
              <w:rPr>
                <w:rFonts w:ascii="Times New Roman" w:hAnsi="Times New Roman"/>
                <w:bCs/>
                <w:iCs/>
                <w:sz w:val="24"/>
                <w:szCs w:val="24"/>
              </w:rPr>
            </w:pPr>
            <w:r w:rsidRPr="005254BB">
              <w:rPr>
                <w:rFonts w:ascii="Times New Roman" w:hAnsi="Times New Roman"/>
                <w:bCs/>
                <w:iCs/>
                <w:sz w:val="24"/>
                <w:szCs w:val="24"/>
              </w:rPr>
              <w:t>ОК 01</w:t>
            </w:r>
          </w:p>
          <w:p w14:paraId="7FAFED17" w14:textId="77777777" w:rsidR="008455A1" w:rsidRPr="005254BB" w:rsidRDefault="00725266" w:rsidP="005254BB">
            <w:pPr>
              <w:spacing w:after="0" w:line="240" w:lineRule="auto"/>
              <w:ind w:left="-46" w:right="-1" w:firstLine="46"/>
              <w:jc w:val="center"/>
              <w:rPr>
                <w:rFonts w:ascii="Times New Roman" w:hAnsi="Times New Roman"/>
                <w:bCs/>
                <w:iCs/>
                <w:sz w:val="24"/>
                <w:szCs w:val="24"/>
              </w:rPr>
            </w:pPr>
            <w:r w:rsidRPr="005254BB">
              <w:rPr>
                <w:rFonts w:ascii="Times New Roman" w:hAnsi="Times New Roman"/>
                <w:bCs/>
                <w:iCs/>
                <w:sz w:val="24"/>
                <w:szCs w:val="24"/>
              </w:rPr>
              <w:t>ОК 02</w:t>
            </w:r>
          </w:p>
          <w:p w14:paraId="1B278FD5" w14:textId="77777777" w:rsidR="008455A1" w:rsidRPr="005254BB" w:rsidRDefault="00725266" w:rsidP="005254BB">
            <w:pPr>
              <w:spacing w:after="0" w:line="240" w:lineRule="auto"/>
              <w:ind w:left="-46" w:right="-1" w:firstLine="46"/>
              <w:jc w:val="center"/>
              <w:rPr>
                <w:rFonts w:ascii="Times New Roman" w:hAnsi="Times New Roman"/>
                <w:bCs/>
                <w:iCs/>
                <w:sz w:val="24"/>
                <w:szCs w:val="24"/>
              </w:rPr>
            </w:pPr>
            <w:r w:rsidRPr="005254BB">
              <w:rPr>
                <w:rFonts w:ascii="Times New Roman" w:hAnsi="Times New Roman"/>
                <w:bCs/>
                <w:iCs/>
                <w:sz w:val="24"/>
                <w:szCs w:val="24"/>
              </w:rPr>
              <w:t>ОК 03</w:t>
            </w:r>
          </w:p>
          <w:p w14:paraId="57C59740" w14:textId="77777777" w:rsidR="008455A1" w:rsidRPr="005254BB" w:rsidRDefault="00725266" w:rsidP="005254BB">
            <w:pPr>
              <w:spacing w:after="0" w:line="240" w:lineRule="auto"/>
              <w:ind w:left="-46" w:right="-1" w:firstLine="46"/>
              <w:jc w:val="center"/>
              <w:rPr>
                <w:rFonts w:ascii="Times New Roman" w:hAnsi="Times New Roman"/>
                <w:bCs/>
                <w:iCs/>
                <w:sz w:val="24"/>
                <w:szCs w:val="24"/>
              </w:rPr>
            </w:pPr>
            <w:r w:rsidRPr="005254BB">
              <w:rPr>
                <w:rFonts w:ascii="Times New Roman" w:hAnsi="Times New Roman"/>
                <w:bCs/>
                <w:iCs/>
                <w:sz w:val="24"/>
                <w:szCs w:val="24"/>
              </w:rPr>
              <w:t>ОК 05</w:t>
            </w:r>
          </w:p>
          <w:p w14:paraId="524846EB" w14:textId="77777777" w:rsidR="008455A1" w:rsidRPr="005254BB" w:rsidRDefault="00725266" w:rsidP="005254BB">
            <w:pPr>
              <w:spacing w:after="0" w:line="240" w:lineRule="auto"/>
              <w:ind w:left="-46" w:right="-1" w:firstLine="46"/>
              <w:jc w:val="center"/>
              <w:rPr>
                <w:rFonts w:ascii="Times New Roman" w:hAnsi="Times New Roman"/>
                <w:bCs/>
                <w:iCs/>
                <w:sz w:val="24"/>
                <w:szCs w:val="24"/>
              </w:rPr>
            </w:pPr>
            <w:r w:rsidRPr="005254BB">
              <w:rPr>
                <w:rFonts w:ascii="Times New Roman" w:hAnsi="Times New Roman"/>
                <w:bCs/>
                <w:iCs/>
                <w:sz w:val="24"/>
                <w:szCs w:val="24"/>
              </w:rPr>
              <w:t>ОК 06</w:t>
            </w:r>
          </w:p>
          <w:p w14:paraId="39D588F4" w14:textId="77777777" w:rsidR="008455A1" w:rsidRPr="005254BB" w:rsidRDefault="00725266" w:rsidP="005254BB">
            <w:pPr>
              <w:spacing w:after="0" w:line="240" w:lineRule="auto"/>
              <w:ind w:left="-46" w:right="-1" w:firstLine="46"/>
              <w:jc w:val="center"/>
              <w:rPr>
                <w:rFonts w:ascii="Times New Roman" w:hAnsi="Times New Roman"/>
                <w:bCs/>
                <w:iCs/>
                <w:sz w:val="24"/>
                <w:szCs w:val="24"/>
              </w:rPr>
            </w:pPr>
            <w:r w:rsidRPr="005254BB">
              <w:rPr>
                <w:rFonts w:ascii="Times New Roman" w:hAnsi="Times New Roman"/>
                <w:bCs/>
                <w:iCs/>
                <w:sz w:val="24"/>
                <w:szCs w:val="24"/>
              </w:rPr>
              <w:t>ОК 09</w:t>
            </w:r>
          </w:p>
          <w:p w14:paraId="4FF3BB7A" w14:textId="77777777" w:rsidR="008455A1" w:rsidRPr="005254BB" w:rsidRDefault="008455A1" w:rsidP="005254BB">
            <w:pPr>
              <w:spacing w:after="0" w:line="240" w:lineRule="auto"/>
              <w:ind w:left="-46" w:right="-1" w:firstLine="46"/>
              <w:jc w:val="center"/>
              <w:rPr>
                <w:rFonts w:ascii="Times New Roman" w:hAnsi="Times New Roman"/>
                <w:b/>
                <w:sz w:val="24"/>
                <w:szCs w:val="24"/>
              </w:rPr>
            </w:pPr>
          </w:p>
        </w:tc>
      </w:tr>
      <w:tr w:rsidR="008455A1" w:rsidRPr="005254BB" w14:paraId="59AB16D6"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50FDA204"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2D3D41C1" w14:textId="77777777" w:rsidR="008455A1" w:rsidRPr="005254BB" w:rsidRDefault="00725266" w:rsidP="005254BB">
            <w:pPr>
              <w:spacing w:after="0" w:line="240" w:lineRule="auto"/>
              <w:ind w:right="-1" w:firstLine="550"/>
              <w:jc w:val="both"/>
              <w:rPr>
                <w:rFonts w:ascii="Times New Roman" w:hAnsi="Times New Roman"/>
                <w:sz w:val="24"/>
                <w:szCs w:val="24"/>
              </w:rPr>
            </w:pPr>
            <w:r w:rsidRPr="005254BB">
              <w:rPr>
                <w:rFonts w:ascii="Times New Roman" w:hAnsi="Times New Roman"/>
                <w:sz w:val="24"/>
                <w:szCs w:val="24"/>
              </w:rPr>
              <w:t>Экономическая сущность понятия налог. Субъект, объект и предмет налогообложения. Принципы построения налоговой системы, ее структура и функции. Классификация налогов по уровню управления. Виды налогов для физических лиц. Налоговая декларация. Налоговые льготы и налоговые вычеты для физических лиц</w:t>
            </w:r>
          </w:p>
        </w:tc>
        <w:tc>
          <w:tcPr>
            <w:tcW w:w="735" w:type="pct"/>
            <w:tcBorders>
              <w:top w:val="single" w:sz="4" w:space="0" w:color="auto"/>
              <w:left w:val="single" w:sz="4" w:space="0" w:color="auto"/>
              <w:bottom w:val="single" w:sz="4" w:space="0" w:color="auto"/>
              <w:right w:val="single" w:sz="4" w:space="0" w:color="auto"/>
            </w:tcBorders>
            <w:vAlign w:val="center"/>
          </w:tcPr>
          <w:p w14:paraId="22105BD6" w14:textId="77777777" w:rsidR="008455A1" w:rsidRPr="005254BB" w:rsidRDefault="008455A1" w:rsidP="005254BB">
            <w:pPr>
              <w:suppressAutoHyphens/>
              <w:spacing w:after="0" w:line="240" w:lineRule="auto"/>
              <w:ind w:right="-1"/>
              <w:jc w:val="center"/>
              <w:rPr>
                <w:rFonts w:ascii="Times New Roman" w:hAnsi="Times New Roman"/>
                <w:b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689FE899"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67006BB9"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1398071B"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4A5557D9" w14:textId="77777777" w:rsidR="008455A1" w:rsidRPr="005254BB" w:rsidRDefault="00725266" w:rsidP="005254BB">
            <w:pPr>
              <w:spacing w:after="0" w:line="240" w:lineRule="auto"/>
              <w:ind w:right="-1"/>
              <w:jc w:val="both"/>
              <w:rPr>
                <w:rFonts w:ascii="Times New Roman" w:hAnsi="Times New Roman"/>
                <w:b/>
                <w:i/>
                <w:sz w:val="24"/>
                <w:szCs w:val="24"/>
              </w:rPr>
            </w:pPr>
            <w:r w:rsidRPr="005254BB">
              <w:rPr>
                <w:rFonts w:ascii="Times New Roman" w:hAnsi="Times New Roman"/>
                <w:b/>
                <w:bCs/>
                <w:sz w:val="24"/>
                <w:szCs w:val="24"/>
              </w:rPr>
              <w:t>В том числе практических занятий</w:t>
            </w:r>
          </w:p>
        </w:tc>
        <w:tc>
          <w:tcPr>
            <w:tcW w:w="735" w:type="pct"/>
            <w:tcBorders>
              <w:top w:val="single" w:sz="4" w:space="0" w:color="auto"/>
              <w:left w:val="single" w:sz="4" w:space="0" w:color="auto"/>
              <w:bottom w:val="single" w:sz="4" w:space="0" w:color="auto"/>
              <w:right w:val="single" w:sz="4" w:space="0" w:color="auto"/>
            </w:tcBorders>
            <w:vAlign w:val="center"/>
          </w:tcPr>
          <w:p w14:paraId="4717ECC9" w14:textId="77777777" w:rsidR="008455A1" w:rsidRPr="005254BB" w:rsidRDefault="008455A1" w:rsidP="005254BB">
            <w:pPr>
              <w:suppressAutoHyphens/>
              <w:spacing w:after="0" w:line="240" w:lineRule="auto"/>
              <w:ind w:right="-1"/>
              <w:jc w:val="center"/>
              <w:rPr>
                <w:rFonts w:ascii="Times New Roman" w:hAnsi="Times New Roman"/>
                <w:i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7BE3A366"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0F0C6543"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16319929"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07CD8487"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Самостоятельная работа обучающихся</w:t>
            </w:r>
            <w:r w:rsidRPr="005254BB">
              <w:rPr>
                <w:rFonts w:ascii="Times New Roman" w:hAnsi="Times New Roman"/>
                <w:sz w:val="24"/>
                <w:szCs w:val="24"/>
              </w:rPr>
              <w:t>*</w:t>
            </w:r>
          </w:p>
        </w:tc>
        <w:tc>
          <w:tcPr>
            <w:tcW w:w="735" w:type="pct"/>
            <w:tcBorders>
              <w:top w:val="single" w:sz="4" w:space="0" w:color="auto"/>
              <w:left w:val="single" w:sz="4" w:space="0" w:color="auto"/>
              <w:bottom w:val="single" w:sz="4" w:space="0" w:color="auto"/>
              <w:right w:val="single" w:sz="4" w:space="0" w:color="auto"/>
            </w:tcBorders>
            <w:vAlign w:val="center"/>
          </w:tcPr>
          <w:p w14:paraId="7261DF38" w14:textId="77777777" w:rsidR="008455A1" w:rsidRPr="005254BB" w:rsidRDefault="008455A1" w:rsidP="005254BB">
            <w:pPr>
              <w:suppressAutoHyphens/>
              <w:spacing w:after="0" w:line="240" w:lineRule="auto"/>
              <w:ind w:right="-1"/>
              <w:jc w:val="center"/>
              <w:rPr>
                <w:rFonts w:ascii="Times New Roman" w:hAnsi="Times New Roman"/>
                <w:bCs/>
                <w:i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2FBD5FAE"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7037DF2C" w14:textId="77777777" w:rsidTr="005254BB">
        <w:trPr>
          <w:trHeight w:val="371"/>
        </w:trPr>
        <w:tc>
          <w:tcPr>
            <w:tcW w:w="3632" w:type="pct"/>
            <w:gridSpan w:val="2"/>
            <w:tcBorders>
              <w:top w:val="single" w:sz="4" w:space="0" w:color="auto"/>
              <w:left w:val="single" w:sz="4" w:space="0" w:color="auto"/>
              <w:bottom w:val="single" w:sz="4" w:space="0" w:color="auto"/>
              <w:right w:val="single" w:sz="4" w:space="0" w:color="auto"/>
            </w:tcBorders>
          </w:tcPr>
          <w:p w14:paraId="69958704"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Раздел 4. Инвестиции: формирование стратегии инвестирования и инструменты для ее реализации</w:t>
            </w:r>
          </w:p>
        </w:tc>
        <w:tc>
          <w:tcPr>
            <w:tcW w:w="735" w:type="pct"/>
            <w:tcBorders>
              <w:top w:val="single" w:sz="4" w:space="0" w:color="auto"/>
              <w:left w:val="single" w:sz="4" w:space="0" w:color="auto"/>
              <w:bottom w:val="single" w:sz="4" w:space="0" w:color="auto"/>
              <w:right w:val="single" w:sz="4" w:space="0" w:color="auto"/>
            </w:tcBorders>
          </w:tcPr>
          <w:p w14:paraId="28698FD4" w14:textId="77777777" w:rsidR="008455A1" w:rsidRPr="005254BB" w:rsidRDefault="00725266" w:rsidP="005254BB">
            <w:pPr>
              <w:spacing w:after="0" w:line="240" w:lineRule="auto"/>
              <w:ind w:right="-1"/>
              <w:jc w:val="center"/>
              <w:rPr>
                <w:rFonts w:ascii="Times New Roman" w:hAnsi="Times New Roman"/>
                <w:b/>
                <w:bCs/>
                <w:iCs/>
                <w:sz w:val="24"/>
                <w:szCs w:val="24"/>
              </w:rPr>
            </w:pPr>
            <w:r w:rsidRPr="005254BB">
              <w:rPr>
                <w:rFonts w:ascii="Times New Roman" w:hAnsi="Times New Roman"/>
                <w:b/>
                <w:bCs/>
                <w:iCs/>
                <w:sz w:val="24"/>
                <w:szCs w:val="24"/>
              </w:rPr>
              <w:t>10</w:t>
            </w:r>
          </w:p>
        </w:tc>
        <w:tc>
          <w:tcPr>
            <w:tcW w:w="633" w:type="pct"/>
            <w:tcBorders>
              <w:top w:val="single" w:sz="4" w:space="0" w:color="auto"/>
              <w:left w:val="single" w:sz="4" w:space="0" w:color="auto"/>
              <w:bottom w:val="single" w:sz="4" w:space="0" w:color="auto"/>
              <w:right w:val="single" w:sz="4" w:space="0" w:color="auto"/>
            </w:tcBorders>
          </w:tcPr>
          <w:p w14:paraId="74BF76A7" w14:textId="77777777" w:rsidR="008455A1" w:rsidRPr="005254BB" w:rsidRDefault="008455A1" w:rsidP="005254BB">
            <w:pPr>
              <w:spacing w:after="0" w:line="240" w:lineRule="auto"/>
              <w:ind w:right="-1"/>
              <w:jc w:val="center"/>
              <w:rPr>
                <w:rFonts w:ascii="Times New Roman" w:hAnsi="Times New Roman"/>
                <w:b/>
                <w:bCs/>
                <w:iCs/>
                <w:sz w:val="24"/>
                <w:szCs w:val="24"/>
              </w:rPr>
            </w:pPr>
          </w:p>
        </w:tc>
      </w:tr>
      <w:tr w:rsidR="008455A1" w:rsidRPr="005254BB" w14:paraId="2B97471F" w14:textId="77777777" w:rsidTr="005254BB">
        <w:trPr>
          <w:trHeight w:val="20"/>
        </w:trPr>
        <w:tc>
          <w:tcPr>
            <w:tcW w:w="712" w:type="pct"/>
            <w:vMerge w:val="restart"/>
            <w:tcBorders>
              <w:top w:val="single" w:sz="4" w:space="0" w:color="auto"/>
              <w:left w:val="single" w:sz="4" w:space="0" w:color="auto"/>
              <w:bottom w:val="single" w:sz="4" w:space="0" w:color="auto"/>
              <w:right w:val="single" w:sz="4" w:space="0" w:color="auto"/>
            </w:tcBorders>
          </w:tcPr>
          <w:p w14:paraId="2A799A97"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Тема 4.1.</w:t>
            </w:r>
          </w:p>
          <w:p w14:paraId="162C5339" w14:textId="77777777" w:rsidR="008455A1" w:rsidRPr="005254BB" w:rsidRDefault="00725266" w:rsidP="005254BB">
            <w:pPr>
              <w:spacing w:after="0" w:line="240" w:lineRule="auto"/>
              <w:ind w:right="-1"/>
              <w:jc w:val="both"/>
              <w:rPr>
                <w:rFonts w:ascii="Times New Roman" w:hAnsi="Times New Roman"/>
                <w:b/>
                <w:sz w:val="24"/>
                <w:szCs w:val="24"/>
              </w:rPr>
            </w:pPr>
            <w:r w:rsidRPr="005254BB">
              <w:rPr>
                <w:rFonts w:ascii="Times New Roman" w:hAnsi="Times New Roman"/>
                <w:b/>
                <w:sz w:val="24"/>
                <w:szCs w:val="24"/>
              </w:rPr>
              <w:t>Формирование стратегии инвестирования</w:t>
            </w:r>
          </w:p>
          <w:p w14:paraId="3D81664F"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283EABCF" w14:textId="77777777" w:rsidR="008455A1" w:rsidRPr="005254BB" w:rsidRDefault="00725266" w:rsidP="005254BB">
            <w:pPr>
              <w:spacing w:after="0" w:line="240" w:lineRule="auto"/>
              <w:ind w:right="-1"/>
              <w:jc w:val="both"/>
              <w:rPr>
                <w:rFonts w:ascii="Times New Roman" w:hAnsi="Times New Roman"/>
                <w:b/>
                <w:bCs/>
                <w:i/>
                <w:sz w:val="24"/>
                <w:szCs w:val="24"/>
              </w:rPr>
            </w:pPr>
            <w:r w:rsidRPr="005254BB">
              <w:rPr>
                <w:rFonts w:ascii="Times New Roman" w:hAnsi="Times New Roman"/>
                <w:b/>
                <w:bCs/>
                <w:sz w:val="24"/>
                <w:szCs w:val="24"/>
              </w:rPr>
              <w:t>Содержание учебного материала</w:t>
            </w:r>
          </w:p>
        </w:tc>
        <w:tc>
          <w:tcPr>
            <w:tcW w:w="735" w:type="pct"/>
            <w:tcBorders>
              <w:top w:val="single" w:sz="4" w:space="0" w:color="auto"/>
              <w:left w:val="single" w:sz="4" w:space="0" w:color="auto"/>
              <w:bottom w:val="single" w:sz="4" w:space="0" w:color="auto"/>
              <w:right w:val="single" w:sz="4" w:space="0" w:color="auto"/>
            </w:tcBorders>
            <w:vAlign w:val="center"/>
          </w:tcPr>
          <w:p w14:paraId="0751E624" w14:textId="77777777" w:rsidR="008455A1" w:rsidRPr="005254BB" w:rsidRDefault="00725266" w:rsidP="005254BB">
            <w:pPr>
              <w:suppressAutoHyphens/>
              <w:spacing w:after="0" w:line="240" w:lineRule="auto"/>
              <w:ind w:right="-1"/>
              <w:jc w:val="center"/>
              <w:rPr>
                <w:rFonts w:ascii="Times New Roman" w:hAnsi="Times New Roman"/>
                <w:b/>
                <w:iCs/>
                <w:sz w:val="24"/>
                <w:szCs w:val="24"/>
              </w:rPr>
            </w:pPr>
            <w:r w:rsidRPr="005254BB">
              <w:rPr>
                <w:rFonts w:ascii="Times New Roman" w:hAnsi="Times New Roman"/>
                <w:b/>
                <w:iCs/>
                <w:sz w:val="24"/>
                <w:szCs w:val="24"/>
              </w:rPr>
              <w:t>3</w:t>
            </w:r>
          </w:p>
        </w:tc>
        <w:tc>
          <w:tcPr>
            <w:tcW w:w="633" w:type="pct"/>
            <w:vMerge w:val="restart"/>
            <w:tcBorders>
              <w:top w:val="single" w:sz="4" w:space="0" w:color="auto"/>
              <w:left w:val="single" w:sz="4" w:space="0" w:color="auto"/>
              <w:bottom w:val="single" w:sz="4" w:space="0" w:color="auto"/>
              <w:right w:val="single" w:sz="4" w:space="0" w:color="auto"/>
            </w:tcBorders>
          </w:tcPr>
          <w:p w14:paraId="6BF6A08F"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01</w:t>
            </w:r>
          </w:p>
          <w:p w14:paraId="6F7A719A"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02</w:t>
            </w:r>
          </w:p>
          <w:p w14:paraId="47651143"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03</w:t>
            </w:r>
          </w:p>
          <w:p w14:paraId="0B541BF9"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04</w:t>
            </w:r>
          </w:p>
          <w:p w14:paraId="34C1D0C3"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05</w:t>
            </w:r>
          </w:p>
          <w:p w14:paraId="0A729040"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06</w:t>
            </w:r>
          </w:p>
          <w:p w14:paraId="68149EB2"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09</w:t>
            </w:r>
          </w:p>
          <w:p w14:paraId="7A18FC62"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7DE0C053"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65902C21"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66F9CCD8" w14:textId="77777777" w:rsidR="008455A1" w:rsidRPr="005254BB" w:rsidRDefault="00725266" w:rsidP="005254BB">
            <w:pPr>
              <w:spacing w:after="0" w:line="240" w:lineRule="auto"/>
              <w:ind w:right="-1"/>
              <w:jc w:val="both"/>
              <w:rPr>
                <w:rFonts w:ascii="Times New Roman" w:hAnsi="Times New Roman"/>
                <w:sz w:val="24"/>
                <w:szCs w:val="24"/>
              </w:rPr>
            </w:pPr>
            <w:r w:rsidRPr="005254BB">
              <w:rPr>
                <w:rFonts w:ascii="Times New Roman" w:hAnsi="Times New Roman"/>
                <w:sz w:val="24"/>
                <w:szCs w:val="24"/>
              </w:rPr>
              <w:t>Сущность и значение инвестиций. Участники, субъекты и объекты инвестиционного процесса. Реальные и финансовые инвестиции и их классификация. Валютная и фондовая биржи. Инвестиционный портфель. Паевые инвестиционные фонды (ПИФы) как способ инвестирования денежных средств физических лиц. Финансовые пирамиды. Криптовалюта</w:t>
            </w:r>
          </w:p>
        </w:tc>
        <w:tc>
          <w:tcPr>
            <w:tcW w:w="735" w:type="pct"/>
            <w:tcBorders>
              <w:top w:val="single" w:sz="4" w:space="0" w:color="auto"/>
              <w:left w:val="single" w:sz="4" w:space="0" w:color="auto"/>
              <w:bottom w:val="single" w:sz="4" w:space="0" w:color="auto"/>
              <w:right w:val="single" w:sz="4" w:space="0" w:color="auto"/>
            </w:tcBorders>
            <w:vAlign w:val="center"/>
          </w:tcPr>
          <w:p w14:paraId="18347906" w14:textId="77777777" w:rsidR="008455A1" w:rsidRPr="005254BB" w:rsidRDefault="008455A1" w:rsidP="005254BB">
            <w:pPr>
              <w:suppressAutoHyphens/>
              <w:spacing w:after="0" w:line="240" w:lineRule="auto"/>
              <w:ind w:right="-1"/>
              <w:jc w:val="center"/>
              <w:rPr>
                <w:rFonts w:ascii="Times New Roman" w:hAnsi="Times New Roman"/>
                <w:b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3013AD01"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7D59159C"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323F1C80"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3A352727" w14:textId="77777777" w:rsidR="008455A1" w:rsidRPr="005254BB" w:rsidRDefault="00725266" w:rsidP="005254BB">
            <w:pPr>
              <w:spacing w:after="0" w:line="240" w:lineRule="auto"/>
              <w:ind w:right="-1"/>
              <w:jc w:val="both"/>
              <w:rPr>
                <w:rFonts w:ascii="Times New Roman" w:hAnsi="Times New Roman"/>
                <w:b/>
                <w:i/>
                <w:sz w:val="24"/>
                <w:szCs w:val="24"/>
              </w:rPr>
            </w:pPr>
            <w:r w:rsidRPr="005254BB">
              <w:rPr>
                <w:rFonts w:ascii="Times New Roman" w:hAnsi="Times New Roman"/>
                <w:b/>
                <w:bCs/>
                <w:sz w:val="24"/>
                <w:szCs w:val="24"/>
              </w:rPr>
              <w:t>В том числе практических занятий</w:t>
            </w:r>
          </w:p>
        </w:tc>
        <w:tc>
          <w:tcPr>
            <w:tcW w:w="735" w:type="pct"/>
            <w:tcBorders>
              <w:top w:val="single" w:sz="4" w:space="0" w:color="auto"/>
              <w:left w:val="single" w:sz="4" w:space="0" w:color="auto"/>
              <w:bottom w:val="single" w:sz="4" w:space="0" w:color="auto"/>
              <w:right w:val="single" w:sz="4" w:space="0" w:color="auto"/>
            </w:tcBorders>
            <w:vAlign w:val="center"/>
          </w:tcPr>
          <w:p w14:paraId="242BD60A" w14:textId="77777777" w:rsidR="008455A1" w:rsidRPr="005254BB" w:rsidRDefault="00725266" w:rsidP="005254BB">
            <w:pPr>
              <w:suppressAutoHyphens/>
              <w:spacing w:after="0" w:line="240" w:lineRule="auto"/>
              <w:ind w:right="-1"/>
              <w:jc w:val="center"/>
              <w:rPr>
                <w:rFonts w:ascii="Times New Roman" w:hAnsi="Times New Roman"/>
                <w:b/>
                <w:iCs/>
                <w:sz w:val="24"/>
                <w:szCs w:val="24"/>
              </w:rPr>
            </w:pPr>
            <w:r w:rsidRPr="005254BB">
              <w:rPr>
                <w:rFonts w:ascii="Times New Roman" w:hAnsi="Times New Roman"/>
                <w:b/>
                <w:i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40BF136D"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6C576AFF"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5D9EF9C8"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36E14E17" w14:textId="77777777" w:rsidR="008455A1" w:rsidRPr="005254BB" w:rsidRDefault="00725266" w:rsidP="005254BB">
            <w:pPr>
              <w:spacing w:after="0" w:line="240" w:lineRule="auto"/>
              <w:ind w:right="-1"/>
              <w:jc w:val="both"/>
              <w:rPr>
                <w:rFonts w:ascii="Times New Roman" w:hAnsi="Times New Roman"/>
                <w:bCs/>
                <w:iCs/>
                <w:sz w:val="24"/>
                <w:szCs w:val="24"/>
              </w:rPr>
            </w:pPr>
            <w:r w:rsidRPr="005254BB">
              <w:rPr>
                <w:rFonts w:ascii="Times New Roman" w:hAnsi="Times New Roman"/>
                <w:bCs/>
                <w:iCs/>
                <w:sz w:val="24"/>
                <w:szCs w:val="24"/>
              </w:rPr>
              <w:t>Практическое занятие № 4. Мозговой штурм «Инвестиции в образах мировой культуры»</w:t>
            </w:r>
          </w:p>
        </w:tc>
        <w:tc>
          <w:tcPr>
            <w:tcW w:w="735" w:type="pct"/>
            <w:tcBorders>
              <w:top w:val="single" w:sz="4" w:space="0" w:color="auto"/>
              <w:left w:val="single" w:sz="4" w:space="0" w:color="auto"/>
              <w:bottom w:val="single" w:sz="4" w:space="0" w:color="auto"/>
              <w:right w:val="single" w:sz="4" w:space="0" w:color="auto"/>
            </w:tcBorders>
            <w:vAlign w:val="center"/>
          </w:tcPr>
          <w:p w14:paraId="7C7D996D" w14:textId="77777777" w:rsidR="008455A1" w:rsidRPr="005254BB" w:rsidRDefault="008455A1" w:rsidP="005254BB">
            <w:pPr>
              <w:suppressAutoHyphens/>
              <w:spacing w:after="0" w:line="240" w:lineRule="auto"/>
              <w:ind w:right="-1"/>
              <w:jc w:val="center"/>
              <w:rPr>
                <w:rFonts w:ascii="Times New Roman" w:hAnsi="Times New Roman"/>
                <w:i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7973D8F7"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62BBB5DF"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70B0AECC"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452EB32F"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Самостоятельная работа обучающихся</w:t>
            </w:r>
            <w:r w:rsidRPr="005254BB">
              <w:rPr>
                <w:rFonts w:ascii="Times New Roman" w:hAnsi="Times New Roman"/>
                <w:sz w:val="24"/>
                <w:szCs w:val="24"/>
              </w:rPr>
              <w:t>*</w:t>
            </w:r>
          </w:p>
        </w:tc>
        <w:tc>
          <w:tcPr>
            <w:tcW w:w="735" w:type="pct"/>
            <w:tcBorders>
              <w:top w:val="single" w:sz="4" w:space="0" w:color="auto"/>
              <w:left w:val="single" w:sz="4" w:space="0" w:color="auto"/>
              <w:bottom w:val="single" w:sz="4" w:space="0" w:color="auto"/>
              <w:right w:val="single" w:sz="4" w:space="0" w:color="auto"/>
            </w:tcBorders>
            <w:vAlign w:val="center"/>
          </w:tcPr>
          <w:p w14:paraId="2B9CDB48" w14:textId="77777777" w:rsidR="008455A1" w:rsidRPr="005254BB" w:rsidRDefault="008455A1" w:rsidP="005254BB">
            <w:pPr>
              <w:suppressAutoHyphens/>
              <w:spacing w:after="0" w:line="240" w:lineRule="auto"/>
              <w:ind w:right="-1"/>
              <w:jc w:val="center"/>
              <w:rPr>
                <w:rFonts w:ascii="Times New Roman" w:hAnsi="Times New Roman"/>
                <w:bCs/>
                <w:i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3B951E64"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59B234DE" w14:textId="77777777" w:rsidTr="005254BB">
        <w:trPr>
          <w:trHeight w:val="20"/>
        </w:trPr>
        <w:tc>
          <w:tcPr>
            <w:tcW w:w="712" w:type="pct"/>
            <w:vMerge w:val="restart"/>
            <w:tcBorders>
              <w:top w:val="single" w:sz="4" w:space="0" w:color="auto"/>
              <w:left w:val="single" w:sz="4" w:space="0" w:color="auto"/>
              <w:bottom w:val="single" w:sz="4" w:space="0" w:color="auto"/>
              <w:right w:val="single" w:sz="4" w:space="0" w:color="auto"/>
            </w:tcBorders>
          </w:tcPr>
          <w:p w14:paraId="563D1A28" w14:textId="77777777" w:rsidR="008455A1" w:rsidRPr="005254BB" w:rsidRDefault="00725266" w:rsidP="005254BB">
            <w:pPr>
              <w:spacing w:after="0" w:line="240" w:lineRule="auto"/>
              <w:ind w:right="-1"/>
              <w:jc w:val="both"/>
              <w:rPr>
                <w:rFonts w:ascii="Times New Roman" w:hAnsi="Times New Roman"/>
                <w:b/>
                <w:bCs/>
                <w:sz w:val="24"/>
                <w:szCs w:val="24"/>
              </w:rPr>
            </w:pPr>
            <w:bookmarkStart w:id="3552" w:name="_Hlk78413042"/>
            <w:r w:rsidRPr="005254BB">
              <w:rPr>
                <w:rFonts w:ascii="Times New Roman" w:hAnsi="Times New Roman"/>
                <w:b/>
                <w:bCs/>
                <w:sz w:val="24"/>
                <w:szCs w:val="24"/>
              </w:rPr>
              <w:t>Тема 4.2.</w:t>
            </w:r>
          </w:p>
          <w:p w14:paraId="01214AD3" w14:textId="77777777" w:rsidR="008455A1" w:rsidRPr="005254BB" w:rsidRDefault="00725266" w:rsidP="005254BB">
            <w:pPr>
              <w:spacing w:after="0" w:line="240" w:lineRule="auto"/>
              <w:ind w:right="-1"/>
              <w:jc w:val="both"/>
              <w:rPr>
                <w:rFonts w:ascii="Times New Roman" w:hAnsi="Times New Roman"/>
                <w:b/>
                <w:sz w:val="24"/>
                <w:szCs w:val="24"/>
              </w:rPr>
            </w:pPr>
            <w:r w:rsidRPr="005254BB">
              <w:rPr>
                <w:rFonts w:ascii="Times New Roman" w:hAnsi="Times New Roman"/>
                <w:b/>
                <w:sz w:val="24"/>
                <w:szCs w:val="24"/>
              </w:rPr>
              <w:t>Виды ценных бумаг и производных финансовых инструментов</w:t>
            </w:r>
          </w:p>
        </w:tc>
        <w:tc>
          <w:tcPr>
            <w:tcW w:w="2919" w:type="pct"/>
            <w:tcBorders>
              <w:top w:val="single" w:sz="4" w:space="0" w:color="auto"/>
              <w:left w:val="single" w:sz="4" w:space="0" w:color="auto"/>
              <w:bottom w:val="single" w:sz="4" w:space="0" w:color="auto"/>
              <w:right w:val="single" w:sz="4" w:space="0" w:color="auto"/>
            </w:tcBorders>
          </w:tcPr>
          <w:p w14:paraId="75402F68"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 xml:space="preserve">Содержание учебного материала </w:t>
            </w:r>
          </w:p>
        </w:tc>
        <w:tc>
          <w:tcPr>
            <w:tcW w:w="735" w:type="pct"/>
            <w:tcBorders>
              <w:top w:val="single" w:sz="4" w:space="0" w:color="auto"/>
              <w:left w:val="single" w:sz="4" w:space="0" w:color="auto"/>
              <w:bottom w:val="single" w:sz="4" w:space="0" w:color="auto"/>
              <w:right w:val="single" w:sz="4" w:space="0" w:color="auto"/>
            </w:tcBorders>
            <w:vAlign w:val="center"/>
          </w:tcPr>
          <w:p w14:paraId="3A678FCF" w14:textId="77777777" w:rsidR="008455A1" w:rsidRPr="005254BB" w:rsidRDefault="00725266" w:rsidP="005254BB">
            <w:pPr>
              <w:spacing w:after="0" w:line="240" w:lineRule="auto"/>
              <w:ind w:right="-1"/>
              <w:jc w:val="center"/>
              <w:rPr>
                <w:rFonts w:ascii="Times New Roman" w:hAnsi="Times New Roman"/>
                <w:b/>
                <w:sz w:val="24"/>
                <w:szCs w:val="24"/>
              </w:rPr>
            </w:pPr>
            <w:r w:rsidRPr="005254BB">
              <w:rPr>
                <w:rFonts w:ascii="Times New Roman" w:hAnsi="Times New Roman"/>
                <w:b/>
                <w:sz w:val="24"/>
                <w:szCs w:val="24"/>
              </w:rPr>
              <w:t>3</w:t>
            </w:r>
          </w:p>
        </w:tc>
        <w:tc>
          <w:tcPr>
            <w:tcW w:w="633" w:type="pct"/>
            <w:vMerge w:val="restart"/>
            <w:tcBorders>
              <w:top w:val="single" w:sz="4" w:space="0" w:color="auto"/>
              <w:left w:val="single" w:sz="4" w:space="0" w:color="auto"/>
              <w:bottom w:val="single" w:sz="4" w:space="0" w:color="auto"/>
              <w:right w:val="single" w:sz="4" w:space="0" w:color="auto"/>
            </w:tcBorders>
          </w:tcPr>
          <w:p w14:paraId="3204D44A"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01</w:t>
            </w:r>
          </w:p>
          <w:p w14:paraId="7E50D76C"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02</w:t>
            </w:r>
          </w:p>
          <w:p w14:paraId="7E654171"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03</w:t>
            </w:r>
          </w:p>
          <w:p w14:paraId="0D8C8BF5"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04</w:t>
            </w:r>
          </w:p>
          <w:p w14:paraId="63E1EBE0"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05</w:t>
            </w:r>
          </w:p>
          <w:p w14:paraId="6D22E137"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06</w:t>
            </w:r>
          </w:p>
          <w:p w14:paraId="65E9E990" w14:textId="60BD1667" w:rsidR="008455A1" w:rsidRPr="005254BB" w:rsidRDefault="00725266" w:rsidP="005254BB">
            <w:pPr>
              <w:spacing w:after="0" w:line="240" w:lineRule="auto"/>
              <w:ind w:right="-1"/>
              <w:jc w:val="center"/>
              <w:rPr>
                <w:rFonts w:ascii="Times New Roman" w:hAnsi="Times New Roman"/>
                <w:b/>
                <w:sz w:val="24"/>
                <w:szCs w:val="24"/>
              </w:rPr>
            </w:pPr>
            <w:r w:rsidRPr="005254BB">
              <w:rPr>
                <w:rFonts w:ascii="Times New Roman" w:hAnsi="Times New Roman"/>
                <w:bCs/>
                <w:iCs/>
                <w:sz w:val="24"/>
                <w:szCs w:val="24"/>
              </w:rPr>
              <w:t>ОК 09</w:t>
            </w:r>
          </w:p>
        </w:tc>
      </w:tr>
      <w:tr w:rsidR="008455A1" w:rsidRPr="005254BB" w14:paraId="5C8BF002"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24A316A5"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1FA8844C" w14:textId="77777777" w:rsidR="008455A1" w:rsidRPr="005254BB" w:rsidRDefault="00725266" w:rsidP="005254BB">
            <w:pPr>
              <w:spacing w:after="0" w:line="240" w:lineRule="auto"/>
              <w:ind w:right="-1"/>
              <w:jc w:val="both"/>
              <w:rPr>
                <w:rFonts w:ascii="Times New Roman" w:hAnsi="Times New Roman"/>
                <w:bCs/>
                <w:sz w:val="24"/>
                <w:szCs w:val="24"/>
              </w:rPr>
            </w:pPr>
            <w:r w:rsidRPr="005254BB">
              <w:rPr>
                <w:rFonts w:ascii="Times New Roman" w:hAnsi="Times New Roman"/>
                <w:bCs/>
                <w:sz w:val="24"/>
                <w:szCs w:val="24"/>
              </w:rPr>
              <w:t>Виды ценных бумаг: акции, облигации, векселя. Производные финансовые инструменты: фьючерс, опцион. Понятие доходности ценных бумаг</w:t>
            </w:r>
          </w:p>
        </w:tc>
        <w:tc>
          <w:tcPr>
            <w:tcW w:w="735" w:type="pct"/>
            <w:tcBorders>
              <w:top w:val="single" w:sz="4" w:space="0" w:color="auto"/>
              <w:left w:val="single" w:sz="4" w:space="0" w:color="auto"/>
              <w:bottom w:val="single" w:sz="4" w:space="0" w:color="auto"/>
              <w:right w:val="single" w:sz="4" w:space="0" w:color="auto"/>
            </w:tcBorders>
            <w:vAlign w:val="center"/>
          </w:tcPr>
          <w:p w14:paraId="1EE80E9C" w14:textId="77777777" w:rsidR="008455A1" w:rsidRPr="005254BB" w:rsidRDefault="008455A1" w:rsidP="005254BB">
            <w:pPr>
              <w:spacing w:after="0" w:line="240" w:lineRule="auto"/>
              <w:ind w:right="-1"/>
              <w:jc w:val="center"/>
              <w:rPr>
                <w:rFonts w:ascii="Times New Roman" w:hAnsi="Times New Roman"/>
                <w:b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47853696"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33D55340"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7F835C8E"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6D82C000" w14:textId="77777777" w:rsidR="008455A1" w:rsidRPr="005254BB" w:rsidRDefault="00725266" w:rsidP="005254BB">
            <w:pPr>
              <w:spacing w:after="0" w:line="240" w:lineRule="auto"/>
              <w:ind w:right="-1"/>
              <w:jc w:val="both"/>
              <w:rPr>
                <w:rFonts w:ascii="Times New Roman" w:hAnsi="Times New Roman"/>
                <w:b/>
                <w:sz w:val="24"/>
                <w:szCs w:val="24"/>
              </w:rPr>
            </w:pPr>
            <w:r w:rsidRPr="005254BB">
              <w:rPr>
                <w:rFonts w:ascii="Times New Roman" w:hAnsi="Times New Roman"/>
                <w:b/>
                <w:bCs/>
                <w:sz w:val="24"/>
                <w:szCs w:val="24"/>
              </w:rPr>
              <w:t>В том числе практических занятий</w:t>
            </w:r>
          </w:p>
        </w:tc>
        <w:tc>
          <w:tcPr>
            <w:tcW w:w="735" w:type="pct"/>
            <w:tcBorders>
              <w:top w:val="single" w:sz="4" w:space="0" w:color="auto"/>
              <w:left w:val="single" w:sz="4" w:space="0" w:color="auto"/>
              <w:bottom w:val="single" w:sz="4" w:space="0" w:color="auto"/>
              <w:right w:val="single" w:sz="4" w:space="0" w:color="auto"/>
            </w:tcBorders>
            <w:vAlign w:val="center"/>
          </w:tcPr>
          <w:p w14:paraId="4C0CA920" w14:textId="77777777" w:rsidR="008455A1" w:rsidRPr="005254BB" w:rsidRDefault="00725266" w:rsidP="005254BB">
            <w:pPr>
              <w:spacing w:after="0" w:line="240" w:lineRule="auto"/>
              <w:ind w:right="-1"/>
              <w:jc w:val="center"/>
              <w:rPr>
                <w:rFonts w:ascii="Times New Roman" w:hAnsi="Times New Roman"/>
                <w:b/>
                <w:bCs/>
                <w:sz w:val="24"/>
                <w:szCs w:val="24"/>
              </w:rPr>
            </w:pPr>
            <w:r w:rsidRPr="005254BB">
              <w:rPr>
                <w:rFonts w:ascii="Times New Roman" w:hAnsi="Times New Roman"/>
                <w:b/>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1CC10479"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2084B183"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19E7880F"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625B57B4" w14:textId="77777777" w:rsidR="008455A1" w:rsidRPr="005254BB" w:rsidRDefault="00725266" w:rsidP="005254BB">
            <w:pPr>
              <w:spacing w:after="0" w:line="240" w:lineRule="auto"/>
              <w:ind w:right="-1"/>
              <w:jc w:val="both"/>
              <w:rPr>
                <w:rFonts w:ascii="Times New Roman" w:hAnsi="Times New Roman"/>
                <w:bCs/>
                <w:sz w:val="24"/>
                <w:szCs w:val="24"/>
              </w:rPr>
            </w:pPr>
            <w:r w:rsidRPr="005254BB">
              <w:rPr>
                <w:rFonts w:ascii="Times New Roman" w:hAnsi="Times New Roman"/>
                <w:bCs/>
                <w:sz w:val="24"/>
                <w:szCs w:val="24"/>
              </w:rPr>
              <w:t>Практическое занятие № 5. Решение кейса «Финансист. Покупка ценных бумаг и формирование инвестиционного портфеля»</w:t>
            </w:r>
          </w:p>
        </w:tc>
        <w:tc>
          <w:tcPr>
            <w:tcW w:w="735" w:type="pct"/>
            <w:tcBorders>
              <w:top w:val="single" w:sz="4" w:space="0" w:color="auto"/>
              <w:left w:val="single" w:sz="4" w:space="0" w:color="auto"/>
              <w:bottom w:val="single" w:sz="4" w:space="0" w:color="auto"/>
              <w:right w:val="single" w:sz="4" w:space="0" w:color="auto"/>
            </w:tcBorders>
            <w:vAlign w:val="center"/>
          </w:tcPr>
          <w:p w14:paraId="65406D54" w14:textId="77777777" w:rsidR="008455A1" w:rsidRPr="005254BB" w:rsidRDefault="008455A1" w:rsidP="005254BB">
            <w:pPr>
              <w:spacing w:after="0" w:line="240" w:lineRule="auto"/>
              <w:ind w:right="-1"/>
              <w:jc w:val="center"/>
              <w:rPr>
                <w:rFonts w:ascii="Times New Roman" w:hAnsi="Times New Roman"/>
                <w:b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73AF20A8"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1CA2298A" w14:textId="77777777" w:rsidTr="005254BB">
        <w:trPr>
          <w:trHeight w:val="303"/>
        </w:trPr>
        <w:tc>
          <w:tcPr>
            <w:tcW w:w="712" w:type="pct"/>
            <w:vMerge/>
            <w:tcBorders>
              <w:top w:val="single" w:sz="4" w:space="0" w:color="auto"/>
              <w:left w:val="single" w:sz="4" w:space="0" w:color="auto"/>
              <w:bottom w:val="single" w:sz="4" w:space="0" w:color="auto"/>
              <w:right w:val="single" w:sz="4" w:space="0" w:color="auto"/>
            </w:tcBorders>
            <w:vAlign w:val="center"/>
          </w:tcPr>
          <w:p w14:paraId="1D9AB866"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53A0D14F"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Самостоятельная работа обучающихся</w:t>
            </w:r>
            <w:r w:rsidRPr="005254BB">
              <w:rPr>
                <w:rFonts w:ascii="Times New Roman" w:hAnsi="Times New Roman"/>
                <w:sz w:val="24"/>
                <w:szCs w:val="24"/>
              </w:rPr>
              <w:t>*</w:t>
            </w:r>
          </w:p>
        </w:tc>
        <w:tc>
          <w:tcPr>
            <w:tcW w:w="735" w:type="pct"/>
            <w:tcBorders>
              <w:top w:val="single" w:sz="4" w:space="0" w:color="auto"/>
              <w:left w:val="single" w:sz="4" w:space="0" w:color="auto"/>
              <w:bottom w:val="single" w:sz="4" w:space="0" w:color="auto"/>
              <w:right w:val="single" w:sz="4" w:space="0" w:color="auto"/>
            </w:tcBorders>
            <w:vAlign w:val="center"/>
          </w:tcPr>
          <w:p w14:paraId="5B8A9CA3" w14:textId="77777777" w:rsidR="008455A1" w:rsidRPr="005254BB" w:rsidRDefault="008455A1" w:rsidP="005254BB">
            <w:pPr>
              <w:spacing w:after="0" w:line="240" w:lineRule="auto"/>
              <w:ind w:right="-1"/>
              <w:jc w:val="center"/>
              <w:rPr>
                <w:rFonts w:ascii="Times New Roman" w:hAnsi="Times New Roman"/>
                <w:b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6FA80A5B"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1202E48D" w14:textId="77777777" w:rsidTr="005254BB">
        <w:trPr>
          <w:trHeight w:val="20"/>
        </w:trPr>
        <w:tc>
          <w:tcPr>
            <w:tcW w:w="712" w:type="pct"/>
            <w:vMerge w:val="restart"/>
            <w:tcBorders>
              <w:top w:val="single" w:sz="4" w:space="0" w:color="auto"/>
              <w:left w:val="single" w:sz="4" w:space="0" w:color="auto"/>
              <w:bottom w:val="single" w:sz="4" w:space="0" w:color="auto"/>
              <w:right w:val="single" w:sz="4" w:space="0" w:color="auto"/>
            </w:tcBorders>
          </w:tcPr>
          <w:p w14:paraId="14205CF1" w14:textId="6BE2F4DF"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Тема</w:t>
            </w:r>
            <w:r w:rsidR="0001469C" w:rsidRPr="005254BB">
              <w:rPr>
                <w:rFonts w:ascii="Times New Roman" w:hAnsi="Times New Roman"/>
                <w:b/>
                <w:bCs/>
                <w:sz w:val="24"/>
                <w:szCs w:val="24"/>
              </w:rPr>
              <w:t xml:space="preserve"> </w:t>
            </w:r>
            <w:r w:rsidRPr="005254BB">
              <w:rPr>
                <w:rFonts w:ascii="Times New Roman" w:hAnsi="Times New Roman"/>
                <w:b/>
                <w:bCs/>
                <w:sz w:val="24"/>
                <w:szCs w:val="24"/>
              </w:rPr>
              <w:t>4.3.</w:t>
            </w:r>
          </w:p>
          <w:p w14:paraId="389A39CE" w14:textId="77777777" w:rsidR="008455A1" w:rsidRPr="005254BB" w:rsidRDefault="00725266" w:rsidP="005254BB">
            <w:pPr>
              <w:spacing w:after="0" w:line="240" w:lineRule="auto"/>
              <w:ind w:right="-1"/>
              <w:jc w:val="both"/>
              <w:rPr>
                <w:rFonts w:ascii="Times New Roman" w:hAnsi="Times New Roman"/>
                <w:b/>
                <w:sz w:val="24"/>
                <w:szCs w:val="24"/>
              </w:rPr>
            </w:pPr>
            <w:r w:rsidRPr="005254BB">
              <w:rPr>
                <w:rFonts w:ascii="Times New Roman" w:hAnsi="Times New Roman"/>
                <w:b/>
                <w:sz w:val="24"/>
                <w:szCs w:val="24"/>
              </w:rPr>
              <w:t>Способы принятия финансовых решений</w:t>
            </w:r>
          </w:p>
        </w:tc>
        <w:tc>
          <w:tcPr>
            <w:tcW w:w="2919" w:type="pct"/>
            <w:tcBorders>
              <w:top w:val="single" w:sz="4" w:space="0" w:color="auto"/>
              <w:left w:val="single" w:sz="4" w:space="0" w:color="auto"/>
              <w:bottom w:val="single" w:sz="4" w:space="0" w:color="auto"/>
              <w:right w:val="single" w:sz="4" w:space="0" w:color="auto"/>
            </w:tcBorders>
          </w:tcPr>
          <w:p w14:paraId="0FA86CC7"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 xml:space="preserve">Содержание учебного материала </w:t>
            </w:r>
          </w:p>
        </w:tc>
        <w:tc>
          <w:tcPr>
            <w:tcW w:w="735" w:type="pct"/>
            <w:tcBorders>
              <w:top w:val="single" w:sz="4" w:space="0" w:color="auto"/>
              <w:left w:val="single" w:sz="4" w:space="0" w:color="auto"/>
              <w:bottom w:val="single" w:sz="4" w:space="0" w:color="auto"/>
              <w:right w:val="single" w:sz="4" w:space="0" w:color="auto"/>
            </w:tcBorders>
            <w:vAlign w:val="center"/>
          </w:tcPr>
          <w:p w14:paraId="4B61D912" w14:textId="77777777" w:rsidR="008455A1" w:rsidRPr="005254BB" w:rsidRDefault="00725266" w:rsidP="005254BB">
            <w:pPr>
              <w:spacing w:after="0" w:line="240" w:lineRule="auto"/>
              <w:ind w:right="-1"/>
              <w:jc w:val="center"/>
              <w:rPr>
                <w:rFonts w:ascii="Times New Roman" w:hAnsi="Times New Roman"/>
                <w:b/>
                <w:sz w:val="24"/>
                <w:szCs w:val="24"/>
              </w:rPr>
            </w:pPr>
            <w:r w:rsidRPr="005254BB">
              <w:rPr>
                <w:rFonts w:ascii="Times New Roman" w:hAnsi="Times New Roman"/>
                <w:b/>
                <w:sz w:val="24"/>
                <w:szCs w:val="24"/>
              </w:rPr>
              <w:t>4</w:t>
            </w:r>
          </w:p>
        </w:tc>
        <w:tc>
          <w:tcPr>
            <w:tcW w:w="633" w:type="pct"/>
            <w:vMerge w:val="restart"/>
            <w:tcBorders>
              <w:top w:val="single" w:sz="4" w:space="0" w:color="auto"/>
              <w:left w:val="single" w:sz="4" w:space="0" w:color="auto"/>
              <w:bottom w:val="single" w:sz="4" w:space="0" w:color="auto"/>
              <w:right w:val="single" w:sz="4" w:space="0" w:color="auto"/>
            </w:tcBorders>
          </w:tcPr>
          <w:p w14:paraId="1429C58D"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01</w:t>
            </w:r>
          </w:p>
          <w:p w14:paraId="218C5B83"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02</w:t>
            </w:r>
          </w:p>
          <w:p w14:paraId="209F674A"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03</w:t>
            </w:r>
          </w:p>
          <w:p w14:paraId="1E4A4C4A"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04</w:t>
            </w:r>
          </w:p>
          <w:p w14:paraId="235D7486"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05</w:t>
            </w:r>
          </w:p>
          <w:p w14:paraId="534BF0A6"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06</w:t>
            </w:r>
          </w:p>
          <w:p w14:paraId="235C0472"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09</w:t>
            </w:r>
          </w:p>
          <w:p w14:paraId="1C2351B9"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07B9E574"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1406AD7F"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5F3AA46C" w14:textId="77777777" w:rsidR="008455A1" w:rsidRPr="005254BB" w:rsidRDefault="00725266" w:rsidP="005254BB">
            <w:pPr>
              <w:spacing w:after="0" w:line="240" w:lineRule="auto"/>
              <w:ind w:right="-1"/>
              <w:jc w:val="both"/>
              <w:rPr>
                <w:rFonts w:ascii="Times New Roman" w:hAnsi="Times New Roman"/>
                <w:bCs/>
                <w:sz w:val="24"/>
                <w:szCs w:val="24"/>
              </w:rPr>
            </w:pPr>
            <w:r w:rsidRPr="005254BB">
              <w:rPr>
                <w:rFonts w:ascii="Times New Roman" w:hAnsi="Times New Roman"/>
                <w:bCs/>
                <w:sz w:val="24"/>
                <w:szCs w:val="24"/>
              </w:rPr>
              <w:t>Личное финансовое планирование. Личный и семейный бюджеты. Понятие предпринимательской деятельности. Стартап, бизнес-идея, бизнес-инкубатор. Основные понятия и разделы бизнес-плана. Период окупаемости</w:t>
            </w:r>
          </w:p>
        </w:tc>
        <w:tc>
          <w:tcPr>
            <w:tcW w:w="735" w:type="pct"/>
            <w:tcBorders>
              <w:top w:val="single" w:sz="4" w:space="0" w:color="auto"/>
              <w:left w:val="single" w:sz="4" w:space="0" w:color="auto"/>
              <w:bottom w:val="single" w:sz="4" w:space="0" w:color="auto"/>
              <w:right w:val="single" w:sz="4" w:space="0" w:color="auto"/>
            </w:tcBorders>
            <w:vAlign w:val="center"/>
          </w:tcPr>
          <w:p w14:paraId="67C2A16B" w14:textId="77777777" w:rsidR="008455A1" w:rsidRPr="005254BB" w:rsidRDefault="008455A1" w:rsidP="005254BB">
            <w:pPr>
              <w:spacing w:after="0" w:line="240" w:lineRule="auto"/>
              <w:ind w:right="-1"/>
              <w:jc w:val="center"/>
              <w:rPr>
                <w:rFonts w:ascii="Times New Roman" w:hAnsi="Times New Roman"/>
                <w:b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30B76C13"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032656B2"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01A450BC"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17B9FB9D" w14:textId="77777777" w:rsidR="008455A1" w:rsidRPr="005254BB" w:rsidRDefault="00725266" w:rsidP="005254BB">
            <w:pPr>
              <w:spacing w:after="0" w:line="240" w:lineRule="auto"/>
              <w:ind w:right="-1"/>
              <w:jc w:val="both"/>
              <w:rPr>
                <w:rFonts w:ascii="Times New Roman" w:hAnsi="Times New Roman"/>
                <w:b/>
                <w:sz w:val="24"/>
                <w:szCs w:val="24"/>
              </w:rPr>
            </w:pPr>
            <w:r w:rsidRPr="005254BB">
              <w:rPr>
                <w:rFonts w:ascii="Times New Roman" w:hAnsi="Times New Roman"/>
                <w:b/>
                <w:bCs/>
                <w:sz w:val="24"/>
                <w:szCs w:val="24"/>
              </w:rPr>
              <w:t>В том числе практических занятий</w:t>
            </w:r>
          </w:p>
        </w:tc>
        <w:tc>
          <w:tcPr>
            <w:tcW w:w="735" w:type="pct"/>
            <w:tcBorders>
              <w:top w:val="single" w:sz="4" w:space="0" w:color="auto"/>
              <w:left w:val="single" w:sz="4" w:space="0" w:color="auto"/>
              <w:bottom w:val="single" w:sz="4" w:space="0" w:color="auto"/>
              <w:right w:val="single" w:sz="4" w:space="0" w:color="auto"/>
            </w:tcBorders>
            <w:vAlign w:val="center"/>
          </w:tcPr>
          <w:p w14:paraId="54F67C2B" w14:textId="77777777" w:rsidR="008455A1" w:rsidRPr="005254BB" w:rsidRDefault="00725266" w:rsidP="005254BB">
            <w:pPr>
              <w:spacing w:after="0" w:line="240" w:lineRule="auto"/>
              <w:ind w:right="-1"/>
              <w:jc w:val="center"/>
              <w:rPr>
                <w:rFonts w:ascii="Times New Roman" w:hAnsi="Times New Roman"/>
                <w:b/>
                <w:bCs/>
                <w:sz w:val="24"/>
                <w:szCs w:val="24"/>
              </w:rPr>
            </w:pPr>
            <w:r w:rsidRPr="005254BB">
              <w:rPr>
                <w:rFonts w:ascii="Times New Roman" w:hAnsi="Times New Roman"/>
                <w:b/>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0F066390"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3951337E"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70D893CC"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3FAAEE9A" w14:textId="77777777" w:rsidR="008455A1" w:rsidRPr="005254BB" w:rsidRDefault="00725266" w:rsidP="005254BB">
            <w:pPr>
              <w:spacing w:after="0" w:line="240" w:lineRule="auto"/>
              <w:ind w:right="-1"/>
              <w:jc w:val="both"/>
              <w:rPr>
                <w:rFonts w:ascii="Times New Roman" w:hAnsi="Times New Roman"/>
                <w:bCs/>
                <w:sz w:val="24"/>
                <w:szCs w:val="24"/>
              </w:rPr>
            </w:pPr>
            <w:r w:rsidRPr="005254BB">
              <w:rPr>
                <w:rFonts w:ascii="Times New Roman" w:hAnsi="Times New Roman"/>
                <w:bCs/>
                <w:sz w:val="24"/>
                <w:szCs w:val="24"/>
              </w:rPr>
              <w:t>Практическое занятие № 6. Составление личного бюджета</w:t>
            </w:r>
          </w:p>
        </w:tc>
        <w:tc>
          <w:tcPr>
            <w:tcW w:w="735" w:type="pct"/>
            <w:vMerge w:val="restart"/>
            <w:tcBorders>
              <w:top w:val="single" w:sz="4" w:space="0" w:color="auto"/>
              <w:left w:val="single" w:sz="4" w:space="0" w:color="auto"/>
              <w:right w:val="single" w:sz="4" w:space="0" w:color="auto"/>
            </w:tcBorders>
            <w:vAlign w:val="center"/>
          </w:tcPr>
          <w:p w14:paraId="1B904D4F" w14:textId="77777777" w:rsidR="008455A1" w:rsidRPr="005254BB" w:rsidRDefault="008455A1" w:rsidP="005254BB">
            <w:pPr>
              <w:spacing w:after="0" w:line="240" w:lineRule="auto"/>
              <w:ind w:right="-1"/>
              <w:jc w:val="center"/>
              <w:rPr>
                <w:rFonts w:ascii="Times New Roman" w:hAnsi="Times New Roman"/>
                <w:b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09F28E7E"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38FB2901"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7B3139B1"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vAlign w:val="bottom"/>
          </w:tcPr>
          <w:p w14:paraId="2A7F4219" w14:textId="77777777" w:rsidR="008455A1" w:rsidRPr="005254BB" w:rsidRDefault="00725266" w:rsidP="005254BB">
            <w:pPr>
              <w:spacing w:after="0" w:line="240" w:lineRule="auto"/>
              <w:ind w:right="-1"/>
              <w:jc w:val="both"/>
              <w:rPr>
                <w:rFonts w:ascii="Times New Roman" w:hAnsi="Times New Roman"/>
                <w:bCs/>
                <w:sz w:val="24"/>
                <w:szCs w:val="24"/>
              </w:rPr>
            </w:pPr>
            <w:r w:rsidRPr="005254BB">
              <w:rPr>
                <w:rFonts w:ascii="Times New Roman" w:hAnsi="Times New Roman"/>
                <w:bCs/>
                <w:sz w:val="24"/>
                <w:szCs w:val="24"/>
              </w:rPr>
              <w:t>Практическое занятие № 7. Деловая игра «Разработка бизнес-идеи и ее финансово-экономическое обоснование»</w:t>
            </w:r>
          </w:p>
        </w:tc>
        <w:tc>
          <w:tcPr>
            <w:tcW w:w="735" w:type="pct"/>
            <w:vMerge/>
            <w:tcBorders>
              <w:left w:val="single" w:sz="4" w:space="0" w:color="auto"/>
              <w:bottom w:val="single" w:sz="4" w:space="0" w:color="auto"/>
              <w:right w:val="single" w:sz="4" w:space="0" w:color="auto"/>
            </w:tcBorders>
            <w:vAlign w:val="center"/>
          </w:tcPr>
          <w:p w14:paraId="6F178A3A" w14:textId="77777777" w:rsidR="008455A1" w:rsidRPr="005254BB" w:rsidRDefault="008455A1" w:rsidP="005254BB">
            <w:pPr>
              <w:spacing w:after="0" w:line="240" w:lineRule="auto"/>
              <w:ind w:right="-1"/>
              <w:jc w:val="center"/>
              <w:rPr>
                <w:rFonts w:ascii="Times New Roman" w:hAnsi="Times New Roman"/>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751EC868"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138910DF"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1660E282"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1DDE5238"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Самостоятельная работа обучающихся</w:t>
            </w:r>
            <w:r w:rsidRPr="005254BB">
              <w:rPr>
                <w:rFonts w:ascii="Times New Roman" w:hAnsi="Times New Roman"/>
                <w:sz w:val="24"/>
                <w:szCs w:val="24"/>
              </w:rPr>
              <w:t>*</w:t>
            </w:r>
          </w:p>
        </w:tc>
        <w:tc>
          <w:tcPr>
            <w:tcW w:w="735" w:type="pct"/>
            <w:tcBorders>
              <w:top w:val="single" w:sz="4" w:space="0" w:color="auto"/>
              <w:left w:val="single" w:sz="4" w:space="0" w:color="auto"/>
              <w:bottom w:val="single" w:sz="4" w:space="0" w:color="auto"/>
              <w:right w:val="single" w:sz="4" w:space="0" w:color="auto"/>
            </w:tcBorders>
            <w:vAlign w:val="center"/>
          </w:tcPr>
          <w:p w14:paraId="750502A3" w14:textId="77777777" w:rsidR="008455A1" w:rsidRPr="005254BB" w:rsidRDefault="008455A1" w:rsidP="005254BB">
            <w:pPr>
              <w:spacing w:after="0" w:line="240" w:lineRule="auto"/>
              <w:ind w:right="-1"/>
              <w:jc w:val="center"/>
              <w:rPr>
                <w:rFonts w:ascii="Times New Roman" w:hAnsi="Times New Roman"/>
                <w:b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5C430E51" w14:textId="77777777" w:rsidR="008455A1" w:rsidRPr="005254BB" w:rsidRDefault="008455A1" w:rsidP="005254BB">
            <w:pPr>
              <w:spacing w:after="0" w:line="240" w:lineRule="auto"/>
              <w:ind w:right="-1"/>
              <w:jc w:val="center"/>
              <w:rPr>
                <w:rFonts w:ascii="Times New Roman" w:hAnsi="Times New Roman"/>
                <w:b/>
                <w:sz w:val="24"/>
                <w:szCs w:val="24"/>
              </w:rPr>
            </w:pPr>
          </w:p>
        </w:tc>
      </w:tr>
      <w:bookmarkEnd w:id="3552"/>
      <w:tr w:rsidR="008455A1" w:rsidRPr="005254BB" w14:paraId="50627968" w14:textId="77777777" w:rsidTr="005254BB">
        <w:trPr>
          <w:trHeight w:val="371"/>
        </w:trPr>
        <w:tc>
          <w:tcPr>
            <w:tcW w:w="3632" w:type="pct"/>
            <w:gridSpan w:val="2"/>
            <w:tcBorders>
              <w:top w:val="single" w:sz="4" w:space="0" w:color="auto"/>
              <w:left w:val="single" w:sz="4" w:space="0" w:color="auto"/>
              <w:bottom w:val="single" w:sz="4" w:space="0" w:color="auto"/>
              <w:right w:val="single" w:sz="4" w:space="0" w:color="auto"/>
            </w:tcBorders>
          </w:tcPr>
          <w:p w14:paraId="0C58ED84"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Раздел 5. Страхование</w:t>
            </w:r>
          </w:p>
        </w:tc>
        <w:tc>
          <w:tcPr>
            <w:tcW w:w="735" w:type="pct"/>
            <w:tcBorders>
              <w:top w:val="single" w:sz="4" w:space="0" w:color="auto"/>
              <w:left w:val="single" w:sz="4" w:space="0" w:color="auto"/>
              <w:bottom w:val="single" w:sz="4" w:space="0" w:color="auto"/>
              <w:right w:val="single" w:sz="4" w:space="0" w:color="auto"/>
            </w:tcBorders>
          </w:tcPr>
          <w:p w14:paraId="4A9CA4C3" w14:textId="77777777" w:rsidR="008455A1" w:rsidRPr="005254BB" w:rsidRDefault="00725266" w:rsidP="005254BB">
            <w:pPr>
              <w:spacing w:after="0" w:line="240" w:lineRule="auto"/>
              <w:ind w:right="-1"/>
              <w:jc w:val="center"/>
              <w:rPr>
                <w:rFonts w:ascii="Times New Roman" w:hAnsi="Times New Roman"/>
                <w:b/>
                <w:bCs/>
                <w:iCs/>
                <w:sz w:val="24"/>
                <w:szCs w:val="24"/>
              </w:rPr>
            </w:pPr>
            <w:r w:rsidRPr="005254BB">
              <w:rPr>
                <w:rFonts w:ascii="Times New Roman" w:hAnsi="Times New Roman"/>
                <w:b/>
                <w:bCs/>
                <w:iCs/>
                <w:sz w:val="24"/>
                <w:szCs w:val="24"/>
              </w:rPr>
              <w:t>6</w:t>
            </w:r>
          </w:p>
        </w:tc>
        <w:tc>
          <w:tcPr>
            <w:tcW w:w="633" w:type="pct"/>
            <w:tcBorders>
              <w:top w:val="single" w:sz="4" w:space="0" w:color="auto"/>
              <w:left w:val="single" w:sz="4" w:space="0" w:color="auto"/>
              <w:bottom w:val="single" w:sz="4" w:space="0" w:color="auto"/>
              <w:right w:val="single" w:sz="4" w:space="0" w:color="auto"/>
            </w:tcBorders>
          </w:tcPr>
          <w:p w14:paraId="7669B570" w14:textId="77777777" w:rsidR="008455A1" w:rsidRPr="005254BB" w:rsidRDefault="008455A1" w:rsidP="005254BB">
            <w:pPr>
              <w:spacing w:after="0" w:line="240" w:lineRule="auto"/>
              <w:ind w:right="-1"/>
              <w:jc w:val="center"/>
              <w:rPr>
                <w:rFonts w:ascii="Times New Roman" w:hAnsi="Times New Roman"/>
                <w:b/>
                <w:bCs/>
                <w:iCs/>
                <w:sz w:val="24"/>
                <w:szCs w:val="24"/>
              </w:rPr>
            </w:pPr>
          </w:p>
        </w:tc>
      </w:tr>
      <w:tr w:rsidR="008455A1" w:rsidRPr="005254BB" w14:paraId="34B46364" w14:textId="77777777" w:rsidTr="005254BB">
        <w:trPr>
          <w:trHeight w:val="453"/>
        </w:trPr>
        <w:tc>
          <w:tcPr>
            <w:tcW w:w="712" w:type="pct"/>
            <w:vMerge w:val="restart"/>
            <w:tcBorders>
              <w:top w:val="single" w:sz="4" w:space="0" w:color="auto"/>
              <w:left w:val="single" w:sz="4" w:space="0" w:color="auto"/>
              <w:bottom w:val="single" w:sz="4" w:space="0" w:color="auto"/>
              <w:right w:val="single" w:sz="4" w:space="0" w:color="auto"/>
            </w:tcBorders>
          </w:tcPr>
          <w:p w14:paraId="6CD85E06"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Тема 5.1.</w:t>
            </w:r>
          </w:p>
          <w:p w14:paraId="439C04D0"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Структура страхового рынка в Российской Федерации и виды страховых услуг</w:t>
            </w:r>
          </w:p>
        </w:tc>
        <w:tc>
          <w:tcPr>
            <w:tcW w:w="2919" w:type="pct"/>
            <w:tcBorders>
              <w:top w:val="single" w:sz="4" w:space="0" w:color="auto"/>
              <w:left w:val="single" w:sz="4" w:space="0" w:color="auto"/>
              <w:bottom w:val="single" w:sz="4" w:space="0" w:color="auto"/>
              <w:right w:val="single" w:sz="4" w:space="0" w:color="auto"/>
            </w:tcBorders>
          </w:tcPr>
          <w:p w14:paraId="53718A7C" w14:textId="77777777" w:rsidR="008455A1" w:rsidRPr="005254BB" w:rsidRDefault="00725266" w:rsidP="005254BB">
            <w:pPr>
              <w:spacing w:after="0" w:line="240" w:lineRule="auto"/>
              <w:ind w:right="-1"/>
              <w:jc w:val="both"/>
              <w:rPr>
                <w:rFonts w:ascii="Times New Roman" w:hAnsi="Times New Roman"/>
                <w:b/>
                <w:bCs/>
                <w:i/>
                <w:sz w:val="24"/>
                <w:szCs w:val="24"/>
              </w:rPr>
            </w:pPr>
            <w:r w:rsidRPr="005254BB">
              <w:rPr>
                <w:rFonts w:ascii="Times New Roman" w:hAnsi="Times New Roman"/>
                <w:b/>
                <w:bCs/>
                <w:sz w:val="24"/>
                <w:szCs w:val="24"/>
              </w:rPr>
              <w:t>Содержание учебного материала</w:t>
            </w:r>
          </w:p>
        </w:tc>
        <w:tc>
          <w:tcPr>
            <w:tcW w:w="735" w:type="pct"/>
            <w:tcBorders>
              <w:top w:val="single" w:sz="4" w:space="0" w:color="auto"/>
              <w:left w:val="single" w:sz="4" w:space="0" w:color="auto"/>
              <w:bottom w:val="single" w:sz="4" w:space="0" w:color="auto"/>
              <w:right w:val="single" w:sz="4" w:space="0" w:color="auto"/>
            </w:tcBorders>
            <w:vAlign w:val="center"/>
          </w:tcPr>
          <w:p w14:paraId="45DA989A" w14:textId="77777777" w:rsidR="008455A1" w:rsidRPr="005254BB" w:rsidRDefault="00725266" w:rsidP="005254BB">
            <w:pPr>
              <w:suppressAutoHyphens/>
              <w:spacing w:after="0" w:line="240" w:lineRule="auto"/>
              <w:ind w:right="-1"/>
              <w:jc w:val="center"/>
              <w:rPr>
                <w:rFonts w:ascii="Times New Roman" w:hAnsi="Times New Roman"/>
                <w:b/>
                <w:iCs/>
                <w:sz w:val="24"/>
                <w:szCs w:val="24"/>
              </w:rPr>
            </w:pPr>
            <w:r w:rsidRPr="005254BB">
              <w:rPr>
                <w:rFonts w:ascii="Times New Roman" w:hAnsi="Times New Roman"/>
                <w:b/>
                <w:iCs/>
                <w:sz w:val="24"/>
                <w:szCs w:val="24"/>
              </w:rPr>
              <w:t>4</w:t>
            </w:r>
          </w:p>
        </w:tc>
        <w:tc>
          <w:tcPr>
            <w:tcW w:w="633" w:type="pct"/>
            <w:vMerge w:val="restart"/>
            <w:tcBorders>
              <w:top w:val="single" w:sz="4" w:space="0" w:color="auto"/>
              <w:left w:val="single" w:sz="4" w:space="0" w:color="auto"/>
              <w:bottom w:val="single" w:sz="4" w:space="0" w:color="auto"/>
              <w:right w:val="single" w:sz="4" w:space="0" w:color="auto"/>
            </w:tcBorders>
          </w:tcPr>
          <w:p w14:paraId="6E1D38D0"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01</w:t>
            </w:r>
          </w:p>
          <w:p w14:paraId="721980D7"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02</w:t>
            </w:r>
          </w:p>
          <w:p w14:paraId="5770ACEB"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03</w:t>
            </w:r>
          </w:p>
          <w:p w14:paraId="18A6941B"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04</w:t>
            </w:r>
          </w:p>
          <w:p w14:paraId="498C9664"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05</w:t>
            </w:r>
          </w:p>
          <w:p w14:paraId="31725837"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06</w:t>
            </w:r>
          </w:p>
          <w:p w14:paraId="0AAF0050"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09</w:t>
            </w:r>
          </w:p>
          <w:p w14:paraId="76ABB7BA"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26C60329" w14:textId="77777777" w:rsidTr="008A6531">
        <w:trPr>
          <w:trHeight w:val="1691"/>
        </w:trPr>
        <w:tc>
          <w:tcPr>
            <w:tcW w:w="712" w:type="pct"/>
            <w:vMerge/>
            <w:tcBorders>
              <w:top w:val="single" w:sz="4" w:space="0" w:color="auto"/>
              <w:left w:val="single" w:sz="4" w:space="0" w:color="auto"/>
              <w:bottom w:val="single" w:sz="4" w:space="0" w:color="auto"/>
              <w:right w:val="single" w:sz="4" w:space="0" w:color="auto"/>
            </w:tcBorders>
            <w:vAlign w:val="center"/>
          </w:tcPr>
          <w:p w14:paraId="0755C0E2"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right w:val="single" w:sz="4" w:space="0" w:color="auto"/>
            </w:tcBorders>
          </w:tcPr>
          <w:p w14:paraId="7FD55180" w14:textId="77777777" w:rsidR="008455A1" w:rsidRPr="005254BB" w:rsidRDefault="00725266" w:rsidP="008A6531">
            <w:pPr>
              <w:spacing w:after="0" w:line="240" w:lineRule="auto"/>
              <w:ind w:right="-1"/>
              <w:jc w:val="both"/>
              <w:rPr>
                <w:rFonts w:ascii="Times New Roman" w:hAnsi="Times New Roman"/>
                <w:sz w:val="24"/>
                <w:szCs w:val="24"/>
              </w:rPr>
            </w:pPr>
            <w:r w:rsidRPr="005254BB">
              <w:rPr>
                <w:rFonts w:ascii="Times New Roman" w:hAnsi="Times New Roman"/>
                <w:sz w:val="24"/>
                <w:szCs w:val="24"/>
              </w:rPr>
              <w:t>Экономическая сущность страхования. Функции и принципы страхования. Основные понятия в страховании: страховщик, страхователь, страховой брокер, страховой агент, договор страхования, страховой случай, страховой взнос, страховая премия, страховые продукты. Виды страхования: страхование жизни, страхование от несчастных случаев, медицинское страхование, страхование имущества, страхование гражданской ответственности. Страховые риски</w:t>
            </w:r>
          </w:p>
        </w:tc>
        <w:tc>
          <w:tcPr>
            <w:tcW w:w="735" w:type="pct"/>
            <w:tcBorders>
              <w:top w:val="single" w:sz="4" w:space="0" w:color="auto"/>
              <w:left w:val="single" w:sz="4" w:space="0" w:color="auto"/>
              <w:right w:val="single" w:sz="4" w:space="0" w:color="auto"/>
            </w:tcBorders>
            <w:vAlign w:val="center"/>
          </w:tcPr>
          <w:p w14:paraId="35A48C91" w14:textId="77777777" w:rsidR="008455A1" w:rsidRPr="005254BB" w:rsidRDefault="008455A1" w:rsidP="005254BB">
            <w:pPr>
              <w:suppressAutoHyphens/>
              <w:spacing w:after="0" w:line="240" w:lineRule="auto"/>
              <w:ind w:right="-1"/>
              <w:jc w:val="center"/>
              <w:rPr>
                <w:rFonts w:ascii="Times New Roman" w:hAnsi="Times New Roman"/>
                <w:b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04B17444"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7B33CCDB"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1574070D"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1F3F3852" w14:textId="77777777" w:rsidR="008455A1" w:rsidRPr="005254BB" w:rsidRDefault="00725266" w:rsidP="005254BB">
            <w:pPr>
              <w:spacing w:after="0" w:line="240" w:lineRule="auto"/>
              <w:ind w:right="-1"/>
              <w:jc w:val="both"/>
              <w:rPr>
                <w:rFonts w:ascii="Times New Roman" w:hAnsi="Times New Roman"/>
                <w:b/>
                <w:i/>
                <w:sz w:val="24"/>
                <w:szCs w:val="24"/>
              </w:rPr>
            </w:pPr>
            <w:r w:rsidRPr="005254BB">
              <w:rPr>
                <w:rFonts w:ascii="Times New Roman" w:hAnsi="Times New Roman"/>
                <w:b/>
                <w:bCs/>
                <w:sz w:val="24"/>
                <w:szCs w:val="24"/>
              </w:rPr>
              <w:t>В том числе практических занятий</w:t>
            </w:r>
          </w:p>
        </w:tc>
        <w:tc>
          <w:tcPr>
            <w:tcW w:w="735" w:type="pct"/>
            <w:tcBorders>
              <w:top w:val="single" w:sz="4" w:space="0" w:color="auto"/>
              <w:left w:val="single" w:sz="4" w:space="0" w:color="auto"/>
              <w:bottom w:val="single" w:sz="4" w:space="0" w:color="auto"/>
              <w:right w:val="single" w:sz="4" w:space="0" w:color="auto"/>
            </w:tcBorders>
            <w:vAlign w:val="center"/>
          </w:tcPr>
          <w:p w14:paraId="576056EA" w14:textId="77777777" w:rsidR="008455A1" w:rsidRPr="005254BB" w:rsidRDefault="00725266" w:rsidP="005254BB">
            <w:pPr>
              <w:suppressAutoHyphens/>
              <w:spacing w:after="0" w:line="240" w:lineRule="auto"/>
              <w:ind w:right="-1"/>
              <w:jc w:val="center"/>
              <w:rPr>
                <w:rFonts w:ascii="Times New Roman" w:hAnsi="Times New Roman"/>
                <w:b/>
                <w:iCs/>
                <w:sz w:val="24"/>
                <w:szCs w:val="24"/>
              </w:rPr>
            </w:pPr>
            <w:r w:rsidRPr="005254BB">
              <w:rPr>
                <w:rFonts w:ascii="Times New Roman" w:hAnsi="Times New Roman"/>
                <w:b/>
                <w:i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25F32088"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3F1E6484"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0D46EA64"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749AC97A" w14:textId="77777777" w:rsidR="008455A1" w:rsidRPr="005254BB" w:rsidRDefault="00725266" w:rsidP="005254BB">
            <w:pPr>
              <w:spacing w:after="0" w:line="240" w:lineRule="auto"/>
              <w:ind w:right="-1"/>
              <w:jc w:val="both"/>
              <w:rPr>
                <w:rFonts w:ascii="Times New Roman" w:hAnsi="Times New Roman"/>
                <w:bCs/>
                <w:iCs/>
                <w:sz w:val="24"/>
                <w:szCs w:val="24"/>
              </w:rPr>
            </w:pPr>
            <w:r w:rsidRPr="005254BB">
              <w:rPr>
                <w:rFonts w:ascii="Times New Roman" w:hAnsi="Times New Roman"/>
                <w:bCs/>
                <w:iCs/>
                <w:sz w:val="24"/>
                <w:szCs w:val="24"/>
              </w:rPr>
              <w:t>Практическое занятие № 8. Деловая игра «Заключение договора страхования автомобиля»</w:t>
            </w:r>
          </w:p>
        </w:tc>
        <w:tc>
          <w:tcPr>
            <w:tcW w:w="735" w:type="pct"/>
            <w:tcBorders>
              <w:top w:val="single" w:sz="4" w:space="0" w:color="auto"/>
              <w:left w:val="single" w:sz="4" w:space="0" w:color="auto"/>
              <w:bottom w:val="single" w:sz="4" w:space="0" w:color="auto"/>
              <w:right w:val="single" w:sz="4" w:space="0" w:color="auto"/>
            </w:tcBorders>
            <w:vAlign w:val="center"/>
          </w:tcPr>
          <w:p w14:paraId="713054A3" w14:textId="77777777" w:rsidR="008455A1" w:rsidRPr="005254BB" w:rsidRDefault="008455A1" w:rsidP="005254BB">
            <w:pPr>
              <w:suppressAutoHyphens/>
              <w:spacing w:after="0" w:line="240" w:lineRule="auto"/>
              <w:ind w:right="-1"/>
              <w:jc w:val="center"/>
              <w:rPr>
                <w:rFonts w:ascii="Times New Roman" w:hAnsi="Times New Roman"/>
                <w:i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662BF337"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5D33D24F" w14:textId="77777777" w:rsidTr="005254BB">
        <w:trPr>
          <w:trHeight w:val="58"/>
        </w:trPr>
        <w:tc>
          <w:tcPr>
            <w:tcW w:w="712" w:type="pct"/>
            <w:vMerge/>
            <w:tcBorders>
              <w:top w:val="single" w:sz="4" w:space="0" w:color="auto"/>
              <w:left w:val="single" w:sz="4" w:space="0" w:color="auto"/>
              <w:bottom w:val="single" w:sz="4" w:space="0" w:color="auto"/>
              <w:right w:val="single" w:sz="4" w:space="0" w:color="auto"/>
            </w:tcBorders>
            <w:vAlign w:val="center"/>
          </w:tcPr>
          <w:p w14:paraId="0C02E623"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66437972"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Самостоятельная работа обучающихся</w:t>
            </w:r>
            <w:r w:rsidRPr="005254BB">
              <w:rPr>
                <w:rFonts w:ascii="Times New Roman" w:hAnsi="Times New Roman"/>
                <w:sz w:val="24"/>
                <w:szCs w:val="24"/>
              </w:rPr>
              <w:t>*</w:t>
            </w:r>
          </w:p>
        </w:tc>
        <w:tc>
          <w:tcPr>
            <w:tcW w:w="735" w:type="pct"/>
            <w:tcBorders>
              <w:top w:val="single" w:sz="4" w:space="0" w:color="auto"/>
              <w:left w:val="single" w:sz="4" w:space="0" w:color="auto"/>
              <w:bottom w:val="single" w:sz="4" w:space="0" w:color="auto"/>
              <w:right w:val="single" w:sz="4" w:space="0" w:color="auto"/>
            </w:tcBorders>
            <w:vAlign w:val="center"/>
          </w:tcPr>
          <w:p w14:paraId="4596F51D" w14:textId="77777777" w:rsidR="008455A1" w:rsidRPr="005254BB" w:rsidRDefault="008455A1" w:rsidP="005254BB">
            <w:pPr>
              <w:suppressAutoHyphens/>
              <w:spacing w:after="0" w:line="240" w:lineRule="auto"/>
              <w:ind w:right="-1"/>
              <w:jc w:val="center"/>
              <w:rPr>
                <w:rFonts w:ascii="Times New Roman" w:hAnsi="Times New Roman"/>
                <w:bCs/>
                <w:i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4B462630"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2C19002A" w14:textId="77777777" w:rsidTr="005254BB">
        <w:trPr>
          <w:trHeight w:val="389"/>
        </w:trPr>
        <w:tc>
          <w:tcPr>
            <w:tcW w:w="712" w:type="pct"/>
            <w:vMerge w:val="restart"/>
            <w:tcBorders>
              <w:top w:val="single" w:sz="4" w:space="0" w:color="auto"/>
              <w:left w:val="single" w:sz="4" w:space="0" w:color="auto"/>
              <w:bottom w:val="single" w:sz="4" w:space="0" w:color="auto"/>
              <w:right w:val="single" w:sz="4" w:space="0" w:color="auto"/>
            </w:tcBorders>
          </w:tcPr>
          <w:p w14:paraId="2817F67E"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Тема 5.2.</w:t>
            </w:r>
          </w:p>
          <w:p w14:paraId="3A5818CA" w14:textId="77777777" w:rsidR="008455A1" w:rsidRPr="005254BB" w:rsidRDefault="00725266" w:rsidP="005254BB">
            <w:pPr>
              <w:spacing w:after="0" w:line="240" w:lineRule="auto"/>
              <w:ind w:right="-1"/>
              <w:jc w:val="both"/>
              <w:rPr>
                <w:rFonts w:ascii="Times New Roman" w:hAnsi="Times New Roman"/>
                <w:b/>
                <w:sz w:val="24"/>
                <w:szCs w:val="24"/>
              </w:rPr>
            </w:pPr>
            <w:r w:rsidRPr="005254BB">
              <w:rPr>
                <w:rFonts w:ascii="Times New Roman" w:hAnsi="Times New Roman"/>
                <w:b/>
                <w:sz w:val="24"/>
                <w:szCs w:val="24"/>
              </w:rPr>
              <w:t>Пенсионное страхование как форма социальной защиты населения</w:t>
            </w:r>
          </w:p>
        </w:tc>
        <w:tc>
          <w:tcPr>
            <w:tcW w:w="2919" w:type="pct"/>
            <w:tcBorders>
              <w:top w:val="single" w:sz="4" w:space="0" w:color="auto"/>
              <w:left w:val="single" w:sz="4" w:space="0" w:color="auto"/>
              <w:bottom w:val="single" w:sz="4" w:space="0" w:color="auto"/>
              <w:right w:val="single" w:sz="4" w:space="0" w:color="auto"/>
            </w:tcBorders>
          </w:tcPr>
          <w:p w14:paraId="60BBCF21"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 xml:space="preserve">Содержание учебного материала </w:t>
            </w:r>
          </w:p>
        </w:tc>
        <w:tc>
          <w:tcPr>
            <w:tcW w:w="735" w:type="pct"/>
            <w:tcBorders>
              <w:top w:val="single" w:sz="4" w:space="0" w:color="auto"/>
              <w:left w:val="single" w:sz="4" w:space="0" w:color="auto"/>
              <w:bottom w:val="single" w:sz="4" w:space="0" w:color="auto"/>
              <w:right w:val="single" w:sz="4" w:space="0" w:color="auto"/>
            </w:tcBorders>
            <w:vAlign w:val="center"/>
          </w:tcPr>
          <w:p w14:paraId="20060559" w14:textId="77777777" w:rsidR="008455A1" w:rsidRPr="005254BB" w:rsidRDefault="00725266" w:rsidP="005254BB">
            <w:pPr>
              <w:spacing w:after="0" w:line="240" w:lineRule="auto"/>
              <w:ind w:right="-1"/>
              <w:jc w:val="center"/>
              <w:rPr>
                <w:rFonts w:ascii="Times New Roman" w:hAnsi="Times New Roman"/>
                <w:b/>
                <w:bCs/>
                <w:sz w:val="24"/>
                <w:szCs w:val="24"/>
              </w:rPr>
            </w:pPr>
            <w:r w:rsidRPr="005254BB">
              <w:rPr>
                <w:rFonts w:ascii="Times New Roman" w:hAnsi="Times New Roman"/>
                <w:b/>
                <w:bCs/>
                <w:sz w:val="24"/>
                <w:szCs w:val="24"/>
              </w:rPr>
              <w:t>2</w:t>
            </w:r>
          </w:p>
        </w:tc>
        <w:tc>
          <w:tcPr>
            <w:tcW w:w="633" w:type="pct"/>
            <w:vMerge w:val="restart"/>
            <w:tcBorders>
              <w:top w:val="single" w:sz="4" w:space="0" w:color="auto"/>
              <w:left w:val="single" w:sz="4" w:space="0" w:color="auto"/>
              <w:bottom w:val="single" w:sz="4" w:space="0" w:color="auto"/>
              <w:right w:val="single" w:sz="4" w:space="0" w:color="auto"/>
            </w:tcBorders>
          </w:tcPr>
          <w:p w14:paraId="2207F170"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01</w:t>
            </w:r>
          </w:p>
          <w:p w14:paraId="25C621D1"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02</w:t>
            </w:r>
          </w:p>
          <w:p w14:paraId="3D0C1762"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03</w:t>
            </w:r>
          </w:p>
          <w:p w14:paraId="13E9D6E2"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05</w:t>
            </w:r>
          </w:p>
          <w:p w14:paraId="0CE54C22"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06</w:t>
            </w:r>
          </w:p>
          <w:p w14:paraId="53A67863" w14:textId="77777777" w:rsidR="008455A1" w:rsidRPr="005254BB" w:rsidRDefault="00725266" w:rsidP="005254BB">
            <w:pPr>
              <w:spacing w:after="0" w:line="240" w:lineRule="auto"/>
              <w:ind w:right="-1"/>
              <w:jc w:val="center"/>
              <w:rPr>
                <w:rFonts w:ascii="Times New Roman" w:hAnsi="Times New Roman"/>
                <w:bCs/>
                <w:iCs/>
                <w:sz w:val="24"/>
                <w:szCs w:val="24"/>
              </w:rPr>
            </w:pPr>
            <w:r w:rsidRPr="005254BB">
              <w:rPr>
                <w:rFonts w:ascii="Times New Roman" w:hAnsi="Times New Roman"/>
                <w:bCs/>
                <w:iCs/>
                <w:sz w:val="24"/>
                <w:szCs w:val="24"/>
              </w:rPr>
              <w:t>ОК 09</w:t>
            </w:r>
          </w:p>
          <w:p w14:paraId="3465451C" w14:textId="77777777" w:rsidR="008455A1" w:rsidRPr="005254BB" w:rsidRDefault="008455A1" w:rsidP="005254BB">
            <w:pPr>
              <w:spacing w:after="0" w:line="240" w:lineRule="auto"/>
              <w:ind w:right="-1"/>
              <w:jc w:val="center"/>
              <w:rPr>
                <w:rFonts w:ascii="Times New Roman" w:hAnsi="Times New Roman"/>
                <w:b/>
                <w:sz w:val="24"/>
                <w:szCs w:val="24"/>
              </w:rPr>
            </w:pPr>
          </w:p>
        </w:tc>
      </w:tr>
      <w:bookmarkEnd w:id="3550"/>
      <w:tr w:rsidR="008455A1" w:rsidRPr="005254BB" w14:paraId="3B2965CE" w14:textId="77777777" w:rsidTr="008A6531">
        <w:trPr>
          <w:trHeight w:val="1425"/>
        </w:trPr>
        <w:tc>
          <w:tcPr>
            <w:tcW w:w="712" w:type="pct"/>
            <w:vMerge/>
            <w:tcBorders>
              <w:top w:val="single" w:sz="4" w:space="0" w:color="auto"/>
              <w:left w:val="single" w:sz="4" w:space="0" w:color="auto"/>
              <w:bottom w:val="single" w:sz="4" w:space="0" w:color="auto"/>
              <w:right w:val="single" w:sz="4" w:space="0" w:color="auto"/>
            </w:tcBorders>
            <w:vAlign w:val="center"/>
          </w:tcPr>
          <w:p w14:paraId="56281F8D"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right w:val="single" w:sz="4" w:space="0" w:color="auto"/>
            </w:tcBorders>
          </w:tcPr>
          <w:p w14:paraId="5C4F4B53" w14:textId="77777777" w:rsidR="008455A1" w:rsidRPr="005254BB" w:rsidRDefault="00725266" w:rsidP="005254BB">
            <w:pPr>
              <w:spacing w:after="0" w:line="240" w:lineRule="auto"/>
              <w:ind w:right="-1" w:firstLine="550"/>
              <w:jc w:val="both"/>
              <w:rPr>
                <w:rFonts w:ascii="Times New Roman" w:hAnsi="Times New Roman"/>
                <w:bCs/>
                <w:sz w:val="24"/>
                <w:szCs w:val="24"/>
              </w:rPr>
            </w:pPr>
            <w:r w:rsidRPr="005254BB">
              <w:rPr>
                <w:rFonts w:ascii="Times New Roman" w:hAnsi="Times New Roman"/>
                <w:bCs/>
                <w:sz w:val="24"/>
                <w:szCs w:val="24"/>
              </w:rPr>
              <w:t>Государственная пенсионная система в России. Обязательное пенсионное страхование. Государственное пенсионное обеспечение. Пенсионный фонд Российской Федерации, негосударственный пенсионный фонд и их функции. Пенсионные накопления. Страховые взносы. Виды пенсий и инструменты по увеличению пенсионных накоплений</w:t>
            </w:r>
          </w:p>
        </w:tc>
        <w:tc>
          <w:tcPr>
            <w:tcW w:w="735" w:type="pct"/>
            <w:tcBorders>
              <w:top w:val="single" w:sz="4" w:space="0" w:color="auto"/>
              <w:left w:val="single" w:sz="4" w:space="0" w:color="auto"/>
              <w:right w:val="single" w:sz="4" w:space="0" w:color="auto"/>
            </w:tcBorders>
            <w:vAlign w:val="center"/>
          </w:tcPr>
          <w:p w14:paraId="69098697" w14:textId="77777777" w:rsidR="008455A1" w:rsidRPr="005254BB" w:rsidRDefault="008455A1" w:rsidP="005254BB">
            <w:pPr>
              <w:spacing w:after="0" w:line="240" w:lineRule="auto"/>
              <w:ind w:right="-1"/>
              <w:jc w:val="center"/>
              <w:rPr>
                <w:rFonts w:ascii="Times New Roman" w:hAnsi="Times New Roman"/>
                <w:b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2D7D4E16" w14:textId="77777777" w:rsidR="008455A1" w:rsidRPr="005254BB" w:rsidRDefault="008455A1" w:rsidP="005254BB">
            <w:pPr>
              <w:spacing w:after="0" w:line="240" w:lineRule="auto"/>
              <w:ind w:right="-1"/>
              <w:jc w:val="center"/>
              <w:rPr>
                <w:rFonts w:ascii="Times New Roman" w:hAnsi="Times New Roman"/>
                <w:b/>
                <w:sz w:val="24"/>
                <w:szCs w:val="24"/>
              </w:rPr>
            </w:pPr>
          </w:p>
        </w:tc>
      </w:tr>
      <w:tr w:rsidR="008455A1" w:rsidRPr="005254BB" w14:paraId="34092EB4"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3E335213"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51E06C42" w14:textId="77777777" w:rsidR="008455A1" w:rsidRPr="005254BB" w:rsidRDefault="00725266" w:rsidP="005254BB">
            <w:pPr>
              <w:spacing w:after="0" w:line="240" w:lineRule="auto"/>
              <w:ind w:right="-1"/>
              <w:jc w:val="both"/>
              <w:rPr>
                <w:rFonts w:ascii="Times New Roman" w:hAnsi="Times New Roman"/>
                <w:b/>
                <w:sz w:val="24"/>
                <w:szCs w:val="24"/>
              </w:rPr>
            </w:pPr>
            <w:r w:rsidRPr="005254BB">
              <w:rPr>
                <w:rFonts w:ascii="Times New Roman" w:hAnsi="Times New Roman"/>
                <w:b/>
                <w:bCs/>
                <w:sz w:val="24"/>
                <w:szCs w:val="24"/>
              </w:rPr>
              <w:t>В том числе практических занятий</w:t>
            </w:r>
          </w:p>
        </w:tc>
        <w:tc>
          <w:tcPr>
            <w:tcW w:w="735" w:type="pct"/>
            <w:tcBorders>
              <w:top w:val="single" w:sz="4" w:space="0" w:color="auto"/>
              <w:left w:val="single" w:sz="4" w:space="0" w:color="auto"/>
              <w:bottom w:val="single" w:sz="4" w:space="0" w:color="auto"/>
              <w:right w:val="single" w:sz="4" w:space="0" w:color="auto"/>
            </w:tcBorders>
            <w:vAlign w:val="center"/>
          </w:tcPr>
          <w:p w14:paraId="29A5F326" w14:textId="77777777" w:rsidR="008455A1" w:rsidRPr="005254BB" w:rsidRDefault="008455A1" w:rsidP="005254BB">
            <w:pPr>
              <w:spacing w:after="0" w:line="240" w:lineRule="auto"/>
              <w:ind w:right="-1"/>
              <w:jc w:val="center"/>
              <w:rPr>
                <w:rFonts w:ascii="Times New Roman" w:hAnsi="Times New Roman"/>
                <w:b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5E6DC41B" w14:textId="77777777" w:rsidR="008455A1" w:rsidRPr="005254BB" w:rsidRDefault="008455A1" w:rsidP="005254BB">
            <w:pPr>
              <w:spacing w:after="0" w:line="240" w:lineRule="auto"/>
              <w:ind w:right="-1"/>
              <w:jc w:val="both"/>
              <w:rPr>
                <w:rFonts w:ascii="Times New Roman" w:hAnsi="Times New Roman"/>
                <w:b/>
                <w:sz w:val="24"/>
                <w:szCs w:val="24"/>
              </w:rPr>
            </w:pPr>
          </w:p>
        </w:tc>
      </w:tr>
      <w:tr w:rsidR="008455A1" w:rsidRPr="005254BB" w14:paraId="45B20C65" w14:textId="77777777" w:rsidTr="005254BB">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5F5182A2" w14:textId="77777777" w:rsidR="008455A1" w:rsidRPr="005254BB" w:rsidRDefault="008455A1" w:rsidP="005254BB">
            <w:pPr>
              <w:spacing w:after="0" w:line="240" w:lineRule="auto"/>
              <w:ind w:right="-1"/>
              <w:jc w:val="both"/>
              <w:rPr>
                <w:rFonts w:ascii="Times New Roman" w:hAnsi="Times New Roman"/>
                <w:b/>
                <w:bCs/>
                <w:sz w:val="24"/>
                <w:szCs w:val="24"/>
              </w:rPr>
            </w:pPr>
          </w:p>
        </w:tc>
        <w:tc>
          <w:tcPr>
            <w:tcW w:w="2919" w:type="pct"/>
            <w:tcBorders>
              <w:top w:val="single" w:sz="4" w:space="0" w:color="auto"/>
              <w:left w:val="single" w:sz="4" w:space="0" w:color="auto"/>
              <w:bottom w:val="single" w:sz="4" w:space="0" w:color="auto"/>
              <w:right w:val="single" w:sz="4" w:space="0" w:color="auto"/>
            </w:tcBorders>
          </w:tcPr>
          <w:p w14:paraId="550D797C"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Самостоятельная работа обучающихся</w:t>
            </w:r>
            <w:r w:rsidRPr="005254BB">
              <w:rPr>
                <w:rFonts w:ascii="Times New Roman" w:hAnsi="Times New Roman"/>
                <w:sz w:val="24"/>
                <w:szCs w:val="24"/>
              </w:rPr>
              <w:t>*</w:t>
            </w:r>
          </w:p>
        </w:tc>
        <w:tc>
          <w:tcPr>
            <w:tcW w:w="735" w:type="pct"/>
            <w:tcBorders>
              <w:top w:val="single" w:sz="4" w:space="0" w:color="auto"/>
              <w:left w:val="single" w:sz="4" w:space="0" w:color="auto"/>
              <w:bottom w:val="single" w:sz="4" w:space="0" w:color="auto"/>
              <w:right w:val="single" w:sz="4" w:space="0" w:color="auto"/>
            </w:tcBorders>
            <w:vAlign w:val="center"/>
          </w:tcPr>
          <w:p w14:paraId="00FA74D3" w14:textId="77777777" w:rsidR="008455A1" w:rsidRPr="005254BB" w:rsidRDefault="008455A1" w:rsidP="005254BB">
            <w:pPr>
              <w:spacing w:after="0" w:line="240" w:lineRule="auto"/>
              <w:ind w:right="-1"/>
              <w:jc w:val="center"/>
              <w:rPr>
                <w:rFonts w:ascii="Times New Roman" w:hAnsi="Times New Roman"/>
                <w:bCs/>
                <w:iCs/>
                <w:sz w:val="24"/>
                <w:szCs w:val="24"/>
              </w:rPr>
            </w:pPr>
          </w:p>
        </w:tc>
        <w:tc>
          <w:tcPr>
            <w:tcW w:w="633" w:type="pct"/>
            <w:vMerge/>
            <w:tcBorders>
              <w:top w:val="single" w:sz="4" w:space="0" w:color="auto"/>
              <w:left w:val="single" w:sz="4" w:space="0" w:color="auto"/>
              <w:bottom w:val="single" w:sz="4" w:space="0" w:color="auto"/>
              <w:right w:val="single" w:sz="4" w:space="0" w:color="auto"/>
            </w:tcBorders>
            <w:vAlign w:val="center"/>
          </w:tcPr>
          <w:p w14:paraId="23606FE9" w14:textId="77777777" w:rsidR="008455A1" w:rsidRPr="005254BB" w:rsidRDefault="008455A1" w:rsidP="005254BB">
            <w:pPr>
              <w:spacing w:after="0" w:line="240" w:lineRule="auto"/>
              <w:ind w:right="-1"/>
              <w:jc w:val="both"/>
              <w:rPr>
                <w:rFonts w:ascii="Times New Roman" w:hAnsi="Times New Roman"/>
                <w:b/>
                <w:sz w:val="24"/>
                <w:szCs w:val="24"/>
              </w:rPr>
            </w:pPr>
          </w:p>
        </w:tc>
      </w:tr>
      <w:tr w:rsidR="008455A1" w:rsidRPr="005254BB" w14:paraId="29CEBE80" w14:textId="77777777" w:rsidTr="005254BB">
        <w:tc>
          <w:tcPr>
            <w:tcW w:w="3632" w:type="pct"/>
            <w:gridSpan w:val="2"/>
            <w:tcBorders>
              <w:top w:val="single" w:sz="4" w:space="0" w:color="auto"/>
              <w:left w:val="single" w:sz="4" w:space="0" w:color="auto"/>
              <w:bottom w:val="single" w:sz="4" w:space="0" w:color="auto"/>
              <w:right w:val="single" w:sz="4" w:space="0" w:color="auto"/>
            </w:tcBorders>
          </w:tcPr>
          <w:p w14:paraId="5A92605C" w14:textId="77777777" w:rsidR="008455A1" w:rsidRPr="005254BB" w:rsidRDefault="00725266" w:rsidP="005254BB">
            <w:pPr>
              <w:suppressAutoHyphens/>
              <w:spacing w:after="0" w:line="240" w:lineRule="auto"/>
              <w:ind w:right="-1"/>
              <w:jc w:val="both"/>
              <w:rPr>
                <w:rFonts w:ascii="Times New Roman" w:hAnsi="Times New Roman"/>
                <w:b/>
                <w:sz w:val="24"/>
                <w:szCs w:val="24"/>
              </w:rPr>
            </w:pPr>
            <w:r w:rsidRPr="005254BB">
              <w:rPr>
                <w:rFonts w:ascii="Times New Roman" w:hAnsi="Times New Roman"/>
                <w:b/>
                <w:sz w:val="24"/>
                <w:szCs w:val="24"/>
              </w:rPr>
              <w:t>Промежуточная аттестация</w:t>
            </w:r>
          </w:p>
        </w:tc>
        <w:tc>
          <w:tcPr>
            <w:tcW w:w="735" w:type="pct"/>
            <w:tcBorders>
              <w:top w:val="single" w:sz="4" w:space="0" w:color="auto"/>
              <w:left w:val="single" w:sz="4" w:space="0" w:color="auto"/>
              <w:bottom w:val="single" w:sz="4" w:space="0" w:color="auto"/>
              <w:right w:val="single" w:sz="4" w:space="0" w:color="auto"/>
            </w:tcBorders>
            <w:vAlign w:val="center"/>
          </w:tcPr>
          <w:p w14:paraId="3C878D87" w14:textId="77777777" w:rsidR="008455A1" w:rsidRPr="005254BB" w:rsidRDefault="00725266" w:rsidP="005254BB">
            <w:pPr>
              <w:spacing w:after="0" w:line="240" w:lineRule="auto"/>
              <w:ind w:right="-1"/>
              <w:jc w:val="center"/>
              <w:rPr>
                <w:rFonts w:ascii="Times New Roman" w:hAnsi="Times New Roman"/>
                <w:b/>
                <w:bCs/>
                <w:iCs/>
                <w:sz w:val="24"/>
                <w:szCs w:val="24"/>
              </w:rPr>
            </w:pPr>
            <w:r w:rsidRPr="005254BB">
              <w:rPr>
                <w:rFonts w:ascii="Times New Roman" w:hAnsi="Times New Roman"/>
                <w:b/>
                <w:bCs/>
                <w:iCs/>
                <w:sz w:val="24"/>
                <w:szCs w:val="24"/>
              </w:rPr>
              <w:t>2</w:t>
            </w:r>
          </w:p>
        </w:tc>
        <w:tc>
          <w:tcPr>
            <w:tcW w:w="633" w:type="pct"/>
            <w:tcBorders>
              <w:top w:val="single" w:sz="4" w:space="0" w:color="auto"/>
              <w:left w:val="single" w:sz="4" w:space="0" w:color="auto"/>
              <w:bottom w:val="single" w:sz="4" w:space="0" w:color="auto"/>
              <w:right w:val="single" w:sz="4" w:space="0" w:color="auto"/>
            </w:tcBorders>
          </w:tcPr>
          <w:p w14:paraId="374D414B" w14:textId="77777777" w:rsidR="008455A1" w:rsidRPr="005254BB" w:rsidRDefault="008455A1" w:rsidP="005254BB">
            <w:pPr>
              <w:spacing w:after="0" w:line="240" w:lineRule="auto"/>
              <w:ind w:right="-1"/>
              <w:jc w:val="both"/>
              <w:rPr>
                <w:rFonts w:ascii="Times New Roman" w:hAnsi="Times New Roman"/>
                <w:b/>
                <w:i/>
                <w:sz w:val="24"/>
                <w:szCs w:val="24"/>
              </w:rPr>
            </w:pPr>
          </w:p>
        </w:tc>
      </w:tr>
      <w:tr w:rsidR="008455A1" w:rsidRPr="005254BB" w14:paraId="239F1F07" w14:textId="77777777" w:rsidTr="005254BB">
        <w:trPr>
          <w:trHeight w:val="20"/>
        </w:trPr>
        <w:tc>
          <w:tcPr>
            <w:tcW w:w="3632" w:type="pct"/>
            <w:gridSpan w:val="2"/>
            <w:tcBorders>
              <w:top w:val="single" w:sz="4" w:space="0" w:color="auto"/>
              <w:left w:val="single" w:sz="4" w:space="0" w:color="auto"/>
              <w:bottom w:val="single" w:sz="4" w:space="0" w:color="auto"/>
              <w:right w:val="single" w:sz="4" w:space="0" w:color="auto"/>
            </w:tcBorders>
          </w:tcPr>
          <w:p w14:paraId="7B6F0FAF" w14:textId="77777777" w:rsidR="008455A1" w:rsidRPr="005254BB" w:rsidRDefault="00725266" w:rsidP="005254BB">
            <w:pPr>
              <w:spacing w:after="0" w:line="240" w:lineRule="auto"/>
              <w:ind w:right="-1"/>
              <w:jc w:val="both"/>
              <w:rPr>
                <w:rFonts w:ascii="Times New Roman" w:hAnsi="Times New Roman"/>
                <w:b/>
                <w:bCs/>
                <w:sz w:val="24"/>
                <w:szCs w:val="24"/>
              </w:rPr>
            </w:pPr>
            <w:r w:rsidRPr="005254BB">
              <w:rPr>
                <w:rFonts w:ascii="Times New Roman" w:hAnsi="Times New Roman"/>
                <w:b/>
                <w:bCs/>
                <w:sz w:val="24"/>
                <w:szCs w:val="24"/>
              </w:rPr>
              <w:t>Всего:</w:t>
            </w:r>
          </w:p>
        </w:tc>
        <w:tc>
          <w:tcPr>
            <w:tcW w:w="735" w:type="pct"/>
            <w:tcBorders>
              <w:top w:val="single" w:sz="4" w:space="0" w:color="auto"/>
              <w:left w:val="single" w:sz="4" w:space="0" w:color="auto"/>
              <w:bottom w:val="single" w:sz="4" w:space="0" w:color="auto"/>
              <w:right w:val="single" w:sz="4" w:space="0" w:color="auto"/>
            </w:tcBorders>
            <w:vAlign w:val="center"/>
          </w:tcPr>
          <w:p w14:paraId="6EB9AEF2" w14:textId="77777777" w:rsidR="008455A1" w:rsidRPr="005254BB" w:rsidRDefault="00725266" w:rsidP="005254BB">
            <w:pPr>
              <w:spacing w:after="0" w:line="240" w:lineRule="auto"/>
              <w:ind w:right="-1"/>
              <w:jc w:val="center"/>
              <w:rPr>
                <w:rFonts w:ascii="Times New Roman" w:hAnsi="Times New Roman"/>
                <w:b/>
                <w:bCs/>
                <w:sz w:val="24"/>
                <w:szCs w:val="24"/>
              </w:rPr>
            </w:pPr>
            <w:r w:rsidRPr="005254BB">
              <w:rPr>
                <w:rFonts w:ascii="Times New Roman" w:hAnsi="Times New Roman"/>
                <w:b/>
                <w:bCs/>
                <w:sz w:val="24"/>
                <w:szCs w:val="24"/>
              </w:rPr>
              <w:t>40</w:t>
            </w:r>
          </w:p>
        </w:tc>
        <w:tc>
          <w:tcPr>
            <w:tcW w:w="633" w:type="pct"/>
            <w:tcBorders>
              <w:top w:val="single" w:sz="4" w:space="0" w:color="auto"/>
              <w:left w:val="single" w:sz="4" w:space="0" w:color="auto"/>
              <w:bottom w:val="single" w:sz="4" w:space="0" w:color="auto"/>
              <w:right w:val="single" w:sz="4" w:space="0" w:color="auto"/>
            </w:tcBorders>
          </w:tcPr>
          <w:p w14:paraId="64797C36" w14:textId="77777777" w:rsidR="008455A1" w:rsidRPr="005254BB" w:rsidRDefault="008455A1" w:rsidP="005254BB">
            <w:pPr>
              <w:spacing w:after="0" w:line="240" w:lineRule="auto"/>
              <w:ind w:right="-1"/>
              <w:jc w:val="both"/>
              <w:rPr>
                <w:rFonts w:ascii="Times New Roman" w:hAnsi="Times New Roman"/>
                <w:b/>
                <w:bCs/>
                <w:i/>
                <w:sz w:val="24"/>
                <w:szCs w:val="24"/>
              </w:rPr>
            </w:pPr>
          </w:p>
        </w:tc>
      </w:tr>
    </w:tbl>
    <w:p w14:paraId="0D4D3DC2" w14:textId="2418C1B4" w:rsidR="008455A1" w:rsidRDefault="00725266" w:rsidP="005254BB">
      <w:pPr>
        <w:spacing w:after="0" w:line="240" w:lineRule="auto"/>
        <w:jc w:val="both"/>
        <w:rPr>
          <w:rFonts w:ascii="Times New Roman" w:hAnsi="Times New Roman"/>
        </w:rPr>
        <w:sectPr w:rsidR="008455A1">
          <w:pgSz w:w="16838" w:h="11906" w:orient="landscape"/>
          <w:pgMar w:top="1134" w:right="567" w:bottom="1134" w:left="1134" w:header="709" w:footer="709" w:gutter="0"/>
          <w:cols w:space="708"/>
          <w:docGrid w:linePitch="360"/>
        </w:sectPr>
      </w:pPr>
      <w:r w:rsidRPr="005254BB">
        <w:rPr>
          <w:rFonts w:ascii="Times New Roman" w:hAnsi="Times New Roman"/>
          <w:sz w:val="24"/>
          <w:szCs w:val="24"/>
        </w:rPr>
        <w:t>…</w:t>
      </w:r>
      <w:r>
        <w:rPr>
          <w:rFonts w:ascii="Times New Roman" w:hAnsi="Times New Roman"/>
        </w:rPr>
        <w:t>………</w:t>
      </w:r>
    </w:p>
    <w:p w14:paraId="6746F1B9" w14:textId="77777777" w:rsidR="008455A1" w:rsidRPr="00E35B77" w:rsidRDefault="00725266" w:rsidP="00E35B77">
      <w:pPr>
        <w:ind w:right="-1"/>
        <w:jc w:val="center"/>
        <w:rPr>
          <w:rFonts w:ascii="Times New Roman" w:hAnsi="Times New Roman"/>
          <w:b/>
          <w:bCs/>
          <w:sz w:val="24"/>
          <w:szCs w:val="24"/>
        </w:rPr>
      </w:pPr>
      <w:r w:rsidRPr="00E35B77">
        <w:rPr>
          <w:rFonts w:ascii="Times New Roman" w:hAnsi="Times New Roman"/>
          <w:b/>
          <w:bCs/>
          <w:sz w:val="24"/>
          <w:szCs w:val="24"/>
        </w:rPr>
        <w:t>3. УСЛОВИЯ РЕАЛИЗАЦИИ ПРОГРАММЫ УЧЕБНОЙ ДИСЦИПЛИНЫ</w:t>
      </w:r>
    </w:p>
    <w:p w14:paraId="27B43387" w14:textId="77777777" w:rsidR="008455A1" w:rsidRPr="00E35B77" w:rsidRDefault="00725266" w:rsidP="00E35B77">
      <w:pPr>
        <w:suppressAutoHyphens/>
        <w:spacing w:after="0"/>
        <w:ind w:firstLine="709"/>
        <w:jc w:val="both"/>
        <w:rPr>
          <w:rFonts w:ascii="Times New Roman" w:hAnsi="Times New Roman"/>
          <w:bCs/>
          <w:sz w:val="24"/>
          <w:szCs w:val="24"/>
        </w:rPr>
      </w:pPr>
      <w:bookmarkStart w:id="3553" w:name="_Hlk79155678"/>
      <w:r w:rsidRPr="00E35B77">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47299C68" w14:textId="77777777" w:rsidR="008455A1" w:rsidRPr="00E35B77" w:rsidRDefault="00725266" w:rsidP="00E35B77">
      <w:pPr>
        <w:suppressAutoHyphens/>
        <w:autoSpaceDE w:val="0"/>
        <w:autoSpaceDN w:val="0"/>
        <w:adjustRightInd w:val="0"/>
        <w:spacing w:after="0"/>
        <w:ind w:firstLine="709"/>
        <w:jc w:val="both"/>
        <w:rPr>
          <w:rFonts w:ascii="Times New Roman" w:hAnsi="Times New Roman"/>
          <w:iCs/>
          <w:sz w:val="24"/>
          <w:szCs w:val="24"/>
          <w:lang w:eastAsia="en-US"/>
        </w:rPr>
      </w:pPr>
      <w:proofErr w:type="spellStart"/>
      <w:r w:rsidRPr="00E35B77">
        <w:rPr>
          <w:rFonts w:ascii="Times New Roman" w:hAnsi="Times New Roman"/>
          <w:bCs/>
          <w:sz w:val="24"/>
          <w:szCs w:val="24"/>
        </w:rPr>
        <w:t>Кабинет</w:t>
      </w:r>
      <w:r w:rsidRPr="00E35B77">
        <w:rPr>
          <w:rFonts w:ascii="Times New Roman" w:hAnsi="Times New Roman"/>
          <w:bCs/>
          <w:iCs/>
          <w:sz w:val="24"/>
          <w:szCs w:val="24"/>
        </w:rPr>
        <w:t>«Основы</w:t>
      </w:r>
      <w:proofErr w:type="spellEnd"/>
      <w:r w:rsidRPr="00E35B77">
        <w:rPr>
          <w:rFonts w:ascii="Times New Roman" w:hAnsi="Times New Roman"/>
          <w:bCs/>
          <w:iCs/>
          <w:sz w:val="24"/>
          <w:szCs w:val="24"/>
        </w:rPr>
        <w:t xml:space="preserve"> финансовой грамотности»</w:t>
      </w:r>
      <w:r w:rsidRPr="00E35B77">
        <w:rPr>
          <w:rFonts w:ascii="Times New Roman" w:hAnsi="Times New Roman"/>
          <w:iCs/>
          <w:sz w:val="24"/>
          <w:szCs w:val="24"/>
          <w:lang w:eastAsia="en-US"/>
        </w:rPr>
        <w:t xml:space="preserve">, </w:t>
      </w:r>
    </w:p>
    <w:p w14:paraId="22621DDF" w14:textId="77777777" w:rsidR="008455A1" w:rsidRPr="00E35B77" w:rsidRDefault="00725266" w:rsidP="00E35B77">
      <w:pPr>
        <w:suppressAutoHyphens/>
        <w:autoSpaceDE w:val="0"/>
        <w:autoSpaceDN w:val="0"/>
        <w:adjustRightInd w:val="0"/>
        <w:spacing w:after="0"/>
        <w:jc w:val="both"/>
        <w:rPr>
          <w:rFonts w:ascii="Times New Roman" w:hAnsi="Times New Roman"/>
          <w:bCs/>
          <w:i/>
          <w:sz w:val="24"/>
          <w:szCs w:val="24"/>
          <w:lang w:eastAsia="en-US"/>
        </w:rPr>
      </w:pPr>
      <w:r w:rsidRPr="00E35B77">
        <w:rPr>
          <w:rFonts w:ascii="Times New Roman" w:hAnsi="Times New Roman"/>
          <w:sz w:val="24"/>
          <w:szCs w:val="24"/>
          <w:lang w:eastAsia="en-US"/>
        </w:rPr>
        <w:t xml:space="preserve">оснащенный </w:t>
      </w:r>
      <w:r w:rsidRPr="00E35B77">
        <w:rPr>
          <w:rFonts w:ascii="Times New Roman" w:hAnsi="Times New Roman"/>
          <w:iCs/>
          <w:sz w:val="24"/>
          <w:szCs w:val="24"/>
          <w:lang w:eastAsia="en-US"/>
        </w:rPr>
        <w:t>о</w:t>
      </w:r>
      <w:r w:rsidRPr="00E35B77">
        <w:rPr>
          <w:rFonts w:ascii="Times New Roman" w:hAnsi="Times New Roman"/>
          <w:bCs/>
          <w:iCs/>
          <w:sz w:val="24"/>
          <w:szCs w:val="24"/>
          <w:lang w:eastAsia="en-US"/>
        </w:rPr>
        <w:t>борудованием</w:t>
      </w:r>
      <w:r w:rsidRPr="00E35B77">
        <w:rPr>
          <w:rFonts w:ascii="Times New Roman" w:hAnsi="Times New Roman"/>
          <w:bCs/>
          <w:i/>
          <w:sz w:val="24"/>
          <w:szCs w:val="24"/>
          <w:lang w:eastAsia="en-US"/>
        </w:rPr>
        <w:t xml:space="preserve">: </w:t>
      </w:r>
    </w:p>
    <w:p w14:paraId="2920B08E" w14:textId="77777777" w:rsidR="008455A1" w:rsidRPr="00E35B77" w:rsidRDefault="00725266" w:rsidP="00E35B77">
      <w:pPr>
        <w:suppressAutoHyphens/>
        <w:autoSpaceDE w:val="0"/>
        <w:autoSpaceDN w:val="0"/>
        <w:adjustRightInd w:val="0"/>
        <w:spacing w:after="0"/>
        <w:ind w:firstLine="709"/>
        <w:jc w:val="both"/>
        <w:rPr>
          <w:rFonts w:ascii="Times New Roman" w:hAnsi="Times New Roman"/>
          <w:sz w:val="24"/>
          <w:szCs w:val="24"/>
          <w:lang w:eastAsia="en-US"/>
        </w:rPr>
      </w:pPr>
      <w:r w:rsidRPr="00E35B77">
        <w:rPr>
          <w:rFonts w:ascii="Times New Roman" w:hAnsi="Times New Roman"/>
          <w:sz w:val="24"/>
          <w:szCs w:val="24"/>
        </w:rPr>
        <w:t>посадочные</w:t>
      </w:r>
      <w:r w:rsidRPr="00E35B77">
        <w:rPr>
          <w:rFonts w:ascii="Times New Roman" w:hAnsi="Times New Roman"/>
          <w:sz w:val="24"/>
          <w:szCs w:val="24"/>
          <w:lang w:eastAsia="en-US"/>
        </w:rPr>
        <w:t xml:space="preserve"> места по количеству обучающихся; </w:t>
      </w:r>
    </w:p>
    <w:p w14:paraId="6622086E" w14:textId="77777777" w:rsidR="008455A1" w:rsidRPr="00E35B77" w:rsidRDefault="00725266" w:rsidP="00E35B77">
      <w:pPr>
        <w:suppressAutoHyphens/>
        <w:autoSpaceDE w:val="0"/>
        <w:autoSpaceDN w:val="0"/>
        <w:adjustRightInd w:val="0"/>
        <w:spacing w:after="0"/>
        <w:ind w:firstLine="709"/>
        <w:jc w:val="both"/>
        <w:rPr>
          <w:rFonts w:ascii="Times New Roman" w:hAnsi="Times New Roman"/>
          <w:sz w:val="24"/>
          <w:szCs w:val="24"/>
          <w:lang w:eastAsia="en-US"/>
        </w:rPr>
      </w:pPr>
      <w:r w:rsidRPr="00E35B77">
        <w:rPr>
          <w:rFonts w:ascii="Times New Roman" w:hAnsi="Times New Roman"/>
          <w:sz w:val="24"/>
          <w:szCs w:val="24"/>
          <w:lang w:eastAsia="en-US"/>
        </w:rPr>
        <w:t>рабочее место преподавателя;</w:t>
      </w:r>
    </w:p>
    <w:p w14:paraId="42AA63CA" w14:textId="77777777" w:rsidR="008455A1" w:rsidRPr="00E35B77" w:rsidRDefault="00725266" w:rsidP="00E35B77">
      <w:pPr>
        <w:suppressAutoHyphens/>
        <w:autoSpaceDE w:val="0"/>
        <w:autoSpaceDN w:val="0"/>
        <w:adjustRightInd w:val="0"/>
        <w:spacing w:after="0"/>
        <w:ind w:firstLine="709"/>
        <w:jc w:val="both"/>
        <w:rPr>
          <w:rFonts w:ascii="Times New Roman" w:hAnsi="Times New Roman"/>
          <w:sz w:val="24"/>
          <w:szCs w:val="24"/>
          <w:lang w:eastAsia="en-US"/>
        </w:rPr>
      </w:pPr>
      <w:r w:rsidRPr="00E35B77">
        <w:rPr>
          <w:rFonts w:ascii="Times New Roman" w:hAnsi="Times New Roman"/>
          <w:sz w:val="24"/>
          <w:szCs w:val="24"/>
          <w:lang w:eastAsia="en-US"/>
        </w:rPr>
        <w:t>стенды;</w:t>
      </w:r>
    </w:p>
    <w:p w14:paraId="1DC31194" w14:textId="77777777" w:rsidR="008455A1" w:rsidRPr="00E35B77" w:rsidRDefault="00725266" w:rsidP="00E35B77">
      <w:pPr>
        <w:suppressAutoHyphens/>
        <w:autoSpaceDE w:val="0"/>
        <w:autoSpaceDN w:val="0"/>
        <w:adjustRightInd w:val="0"/>
        <w:spacing w:after="0"/>
        <w:jc w:val="both"/>
        <w:rPr>
          <w:rFonts w:ascii="Times New Roman" w:hAnsi="Times New Roman"/>
          <w:iCs/>
          <w:sz w:val="24"/>
          <w:szCs w:val="24"/>
          <w:lang w:eastAsia="en-US"/>
        </w:rPr>
      </w:pPr>
      <w:r w:rsidRPr="00E35B77">
        <w:rPr>
          <w:rFonts w:ascii="Times New Roman" w:hAnsi="Times New Roman"/>
          <w:iCs/>
          <w:sz w:val="24"/>
          <w:szCs w:val="24"/>
          <w:lang w:eastAsia="en-US"/>
        </w:rPr>
        <w:t>техническими средствами обучения:</w:t>
      </w:r>
    </w:p>
    <w:p w14:paraId="5F862265" w14:textId="77777777" w:rsidR="008455A1" w:rsidRPr="00E35B77" w:rsidRDefault="00725266" w:rsidP="00E35B77">
      <w:pPr>
        <w:suppressAutoHyphens/>
        <w:autoSpaceDE w:val="0"/>
        <w:autoSpaceDN w:val="0"/>
        <w:adjustRightInd w:val="0"/>
        <w:spacing w:after="0"/>
        <w:ind w:firstLine="709"/>
        <w:jc w:val="both"/>
        <w:rPr>
          <w:rFonts w:ascii="Times New Roman" w:hAnsi="Times New Roman"/>
          <w:sz w:val="24"/>
          <w:szCs w:val="24"/>
          <w:lang w:eastAsia="en-US"/>
        </w:rPr>
      </w:pPr>
      <w:r w:rsidRPr="00E35B77">
        <w:rPr>
          <w:rFonts w:ascii="Times New Roman" w:hAnsi="Times New Roman"/>
          <w:sz w:val="24"/>
          <w:szCs w:val="24"/>
          <w:lang w:eastAsia="en-US"/>
        </w:rPr>
        <w:t>компьютер (ноутбук) с лицензионным программным обеспечением;</w:t>
      </w:r>
    </w:p>
    <w:p w14:paraId="37E26F68" w14:textId="77777777" w:rsidR="008455A1" w:rsidRPr="00E35B77" w:rsidRDefault="00725266" w:rsidP="00E35B77">
      <w:pPr>
        <w:suppressAutoHyphens/>
        <w:autoSpaceDE w:val="0"/>
        <w:autoSpaceDN w:val="0"/>
        <w:adjustRightInd w:val="0"/>
        <w:spacing w:after="0"/>
        <w:ind w:firstLine="709"/>
        <w:jc w:val="both"/>
        <w:rPr>
          <w:rFonts w:ascii="Times New Roman" w:hAnsi="Times New Roman"/>
          <w:sz w:val="24"/>
          <w:szCs w:val="24"/>
          <w:lang w:eastAsia="en-US"/>
        </w:rPr>
      </w:pPr>
      <w:r w:rsidRPr="00E35B77">
        <w:rPr>
          <w:rFonts w:ascii="Times New Roman" w:hAnsi="Times New Roman"/>
          <w:sz w:val="24"/>
          <w:szCs w:val="24"/>
          <w:lang w:eastAsia="en-US"/>
        </w:rPr>
        <w:t xml:space="preserve">мультимедийный проектор; </w:t>
      </w:r>
    </w:p>
    <w:p w14:paraId="04D8C625" w14:textId="77777777" w:rsidR="008455A1" w:rsidRPr="00E35B77" w:rsidRDefault="00725266" w:rsidP="00E35B77">
      <w:pPr>
        <w:suppressAutoHyphens/>
        <w:autoSpaceDE w:val="0"/>
        <w:autoSpaceDN w:val="0"/>
        <w:adjustRightInd w:val="0"/>
        <w:spacing w:after="0"/>
        <w:ind w:firstLine="709"/>
        <w:jc w:val="both"/>
        <w:rPr>
          <w:rFonts w:ascii="Times New Roman" w:hAnsi="Times New Roman"/>
          <w:sz w:val="24"/>
          <w:szCs w:val="24"/>
          <w:lang w:eastAsia="en-US"/>
        </w:rPr>
      </w:pPr>
      <w:bookmarkStart w:id="3554" w:name="_Hlk79154958"/>
      <w:r w:rsidRPr="00E35B77">
        <w:rPr>
          <w:rFonts w:ascii="Times New Roman" w:hAnsi="Times New Roman"/>
          <w:sz w:val="24"/>
          <w:szCs w:val="24"/>
          <w:lang w:eastAsia="en-US"/>
        </w:rPr>
        <w:t>мультимедийный экран.</w:t>
      </w:r>
    </w:p>
    <w:bookmarkEnd w:id="3553"/>
    <w:bookmarkEnd w:id="3554"/>
    <w:p w14:paraId="0B36395C" w14:textId="77777777" w:rsidR="008455A1" w:rsidRPr="00E35B77" w:rsidRDefault="008455A1" w:rsidP="00E35B77">
      <w:pPr>
        <w:suppressAutoHyphens/>
        <w:spacing w:after="0"/>
        <w:ind w:firstLine="709"/>
        <w:jc w:val="both"/>
        <w:rPr>
          <w:rFonts w:ascii="Times New Roman" w:hAnsi="Times New Roman"/>
          <w:bCs/>
          <w:sz w:val="24"/>
          <w:szCs w:val="24"/>
        </w:rPr>
      </w:pPr>
    </w:p>
    <w:p w14:paraId="3A432F93" w14:textId="77777777" w:rsidR="008455A1" w:rsidRPr="00E35B77" w:rsidRDefault="00725266" w:rsidP="00E35B77">
      <w:pPr>
        <w:suppressAutoHyphens/>
        <w:spacing w:after="0"/>
        <w:ind w:firstLine="709"/>
        <w:jc w:val="both"/>
        <w:rPr>
          <w:rFonts w:ascii="Times New Roman" w:hAnsi="Times New Roman"/>
          <w:b/>
          <w:bCs/>
          <w:sz w:val="24"/>
          <w:szCs w:val="24"/>
        </w:rPr>
      </w:pPr>
      <w:r w:rsidRPr="00E35B77">
        <w:rPr>
          <w:rFonts w:ascii="Times New Roman" w:hAnsi="Times New Roman"/>
          <w:b/>
          <w:bCs/>
          <w:sz w:val="24"/>
          <w:szCs w:val="24"/>
        </w:rPr>
        <w:t>3.2. Информационное обеспечение реализации программы</w:t>
      </w:r>
    </w:p>
    <w:p w14:paraId="3E84FA3C" w14:textId="77777777" w:rsidR="008455A1" w:rsidRPr="00E35B77" w:rsidRDefault="00725266" w:rsidP="00E35B77">
      <w:pPr>
        <w:suppressAutoHyphens/>
        <w:spacing w:after="0"/>
        <w:ind w:firstLine="709"/>
        <w:jc w:val="both"/>
        <w:rPr>
          <w:rFonts w:ascii="Times New Roman" w:hAnsi="Times New Roman"/>
          <w:bCs/>
          <w:sz w:val="24"/>
          <w:szCs w:val="24"/>
        </w:rPr>
      </w:pPr>
      <w:r w:rsidRPr="00E35B77">
        <w:rPr>
          <w:rFonts w:ascii="Times New Roman" w:hAnsi="Times New Roman"/>
          <w:bCs/>
          <w:sz w:val="24"/>
          <w:szCs w:val="24"/>
        </w:rPr>
        <w:t>Для реализации программы библиотечный фонд образовательной организации должен иметь п</w:t>
      </w:r>
      <w:r w:rsidRPr="00E35B77">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E35B77">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E80B5DA" w14:textId="77777777" w:rsidR="008455A1" w:rsidRPr="00E35B77" w:rsidRDefault="008455A1" w:rsidP="00E35B77">
      <w:pPr>
        <w:suppressAutoHyphens/>
        <w:spacing w:after="0"/>
        <w:ind w:firstLine="709"/>
        <w:jc w:val="both"/>
        <w:rPr>
          <w:rFonts w:ascii="Times New Roman" w:hAnsi="Times New Roman"/>
          <w:sz w:val="24"/>
          <w:szCs w:val="24"/>
        </w:rPr>
      </w:pPr>
    </w:p>
    <w:p w14:paraId="7ACD2ECE" w14:textId="77777777" w:rsidR="008455A1" w:rsidRPr="00E35B77" w:rsidRDefault="00725266" w:rsidP="00E35B77">
      <w:pPr>
        <w:suppressAutoHyphens/>
        <w:spacing w:after="0"/>
        <w:ind w:firstLine="709"/>
        <w:jc w:val="both"/>
        <w:rPr>
          <w:rFonts w:ascii="Times New Roman" w:hAnsi="Times New Roman"/>
          <w:b/>
          <w:sz w:val="24"/>
          <w:szCs w:val="24"/>
        </w:rPr>
      </w:pPr>
      <w:r w:rsidRPr="00E35B77">
        <w:rPr>
          <w:rFonts w:ascii="Times New Roman" w:hAnsi="Times New Roman"/>
          <w:b/>
          <w:sz w:val="24"/>
          <w:szCs w:val="24"/>
        </w:rPr>
        <w:t>3.2.1. Основные печатные издания</w:t>
      </w:r>
    </w:p>
    <w:p w14:paraId="2C898109" w14:textId="77777777" w:rsidR="008455A1" w:rsidRPr="00E35B77" w:rsidRDefault="00725266" w:rsidP="00E35B77">
      <w:pPr>
        <w:spacing w:after="0"/>
        <w:ind w:firstLine="709"/>
        <w:contextualSpacing/>
        <w:jc w:val="both"/>
        <w:rPr>
          <w:rFonts w:ascii="Times New Roman" w:hAnsi="Times New Roman"/>
          <w:sz w:val="24"/>
          <w:szCs w:val="24"/>
        </w:rPr>
      </w:pPr>
      <w:r w:rsidRPr="00E35B77">
        <w:rPr>
          <w:rFonts w:ascii="Times New Roman" w:hAnsi="Times New Roman"/>
          <w:sz w:val="24"/>
          <w:szCs w:val="24"/>
        </w:rPr>
        <w:t>1.Жданова, А.О. Финансовая грамотность: материалы для обучающихся / А.О. Жданова, Е.В. Савицкая. - Москва :</w:t>
      </w:r>
      <w:r w:rsidRPr="00E35B77">
        <w:rPr>
          <w:rFonts w:ascii="Times New Roman" w:hAnsi="Times New Roman"/>
          <w:bCs/>
          <w:sz w:val="24"/>
          <w:szCs w:val="24"/>
        </w:rPr>
        <w:t>ВАКО</w:t>
      </w:r>
      <w:r w:rsidRPr="00E35B77">
        <w:rPr>
          <w:rFonts w:ascii="Times New Roman" w:hAnsi="Times New Roman"/>
          <w:sz w:val="24"/>
          <w:szCs w:val="24"/>
        </w:rPr>
        <w:t>, 2020. - 400 с. – (Учимся разумному финансовому поведению). - ISBN 978-5-408-04500-6. – Текст: непосредственный.</w:t>
      </w:r>
    </w:p>
    <w:p w14:paraId="3227F4D6" w14:textId="77777777" w:rsidR="008455A1" w:rsidRPr="00E35B77" w:rsidRDefault="00725266" w:rsidP="00E35B77">
      <w:pPr>
        <w:spacing w:after="0"/>
        <w:ind w:firstLine="709"/>
        <w:contextualSpacing/>
        <w:jc w:val="both"/>
        <w:rPr>
          <w:rFonts w:ascii="Times New Roman" w:hAnsi="Times New Roman"/>
          <w:sz w:val="24"/>
          <w:szCs w:val="24"/>
        </w:rPr>
      </w:pPr>
      <w:r w:rsidRPr="00E35B77">
        <w:rPr>
          <w:rFonts w:ascii="Times New Roman" w:hAnsi="Times New Roman"/>
          <w:sz w:val="24"/>
          <w:szCs w:val="24"/>
        </w:rPr>
        <w:t xml:space="preserve">2. </w:t>
      </w:r>
      <w:proofErr w:type="spellStart"/>
      <w:r w:rsidRPr="00E35B77">
        <w:rPr>
          <w:rFonts w:ascii="Times New Roman" w:hAnsi="Times New Roman"/>
          <w:sz w:val="24"/>
          <w:szCs w:val="24"/>
        </w:rPr>
        <w:t>Фрицлер</w:t>
      </w:r>
      <w:proofErr w:type="spellEnd"/>
      <w:r w:rsidRPr="00E35B77">
        <w:rPr>
          <w:rFonts w:ascii="Times New Roman" w:hAnsi="Times New Roman"/>
          <w:sz w:val="24"/>
          <w:szCs w:val="24"/>
        </w:rPr>
        <w:t xml:space="preserve">, А.В. Основы финансовой грамотности: учебное пособие для среднего профессионального образования/ А.В. </w:t>
      </w:r>
      <w:proofErr w:type="spellStart"/>
      <w:r w:rsidRPr="00E35B77">
        <w:rPr>
          <w:rFonts w:ascii="Times New Roman" w:hAnsi="Times New Roman"/>
          <w:sz w:val="24"/>
          <w:szCs w:val="24"/>
        </w:rPr>
        <w:t>Фрицлер</w:t>
      </w:r>
      <w:proofErr w:type="spellEnd"/>
      <w:r w:rsidRPr="00E35B77">
        <w:rPr>
          <w:rFonts w:ascii="Times New Roman" w:hAnsi="Times New Roman"/>
          <w:sz w:val="24"/>
          <w:szCs w:val="24"/>
        </w:rPr>
        <w:t xml:space="preserve">, Е.А. Тарханова. – Москва: </w:t>
      </w:r>
      <w:proofErr w:type="spellStart"/>
      <w:r w:rsidRPr="00E35B77">
        <w:rPr>
          <w:rFonts w:ascii="Times New Roman" w:hAnsi="Times New Roman"/>
          <w:sz w:val="24"/>
          <w:szCs w:val="24"/>
        </w:rPr>
        <w:t>Юрайт</w:t>
      </w:r>
      <w:proofErr w:type="spellEnd"/>
      <w:r w:rsidRPr="00E35B77">
        <w:rPr>
          <w:rFonts w:ascii="Times New Roman" w:hAnsi="Times New Roman"/>
          <w:sz w:val="24"/>
          <w:szCs w:val="24"/>
        </w:rPr>
        <w:t>, 2021. – 154 с. – (Профессиональное образование). – ISBN 978-5-534-13794-1. - Текст: непосредственный.</w:t>
      </w:r>
    </w:p>
    <w:p w14:paraId="41E882EB" w14:textId="77777777" w:rsidR="008455A1" w:rsidRPr="00E35B77" w:rsidRDefault="008455A1" w:rsidP="00E35B77">
      <w:pPr>
        <w:spacing w:after="0"/>
        <w:ind w:firstLine="709"/>
        <w:contextualSpacing/>
        <w:rPr>
          <w:rFonts w:ascii="Times New Roman" w:hAnsi="Times New Roman"/>
          <w:b/>
          <w:sz w:val="24"/>
          <w:szCs w:val="24"/>
        </w:rPr>
      </w:pPr>
    </w:p>
    <w:p w14:paraId="0FF34EA9" w14:textId="77777777" w:rsidR="008455A1" w:rsidRPr="00E35B77" w:rsidRDefault="00725266" w:rsidP="00E35B77">
      <w:pPr>
        <w:spacing w:after="0"/>
        <w:ind w:firstLine="709"/>
        <w:contextualSpacing/>
        <w:jc w:val="both"/>
        <w:rPr>
          <w:rFonts w:ascii="Times New Roman" w:hAnsi="Times New Roman"/>
          <w:b/>
          <w:sz w:val="24"/>
          <w:szCs w:val="24"/>
        </w:rPr>
      </w:pPr>
      <w:r w:rsidRPr="00E35B77">
        <w:rPr>
          <w:rFonts w:ascii="Times New Roman" w:hAnsi="Times New Roman"/>
          <w:b/>
          <w:sz w:val="24"/>
          <w:szCs w:val="24"/>
        </w:rPr>
        <w:t xml:space="preserve">3.2.2. Электронные издания </w:t>
      </w:r>
    </w:p>
    <w:p w14:paraId="041D6258" w14:textId="77777777" w:rsidR="008455A1" w:rsidRPr="00E35B77" w:rsidRDefault="00725266" w:rsidP="00E35B77">
      <w:pPr>
        <w:spacing w:after="0"/>
        <w:ind w:firstLine="709"/>
        <w:contextualSpacing/>
        <w:jc w:val="both"/>
        <w:rPr>
          <w:rFonts w:ascii="Times New Roman" w:hAnsi="Times New Roman"/>
          <w:sz w:val="24"/>
          <w:szCs w:val="24"/>
        </w:rPr>
      </w:pPr>
      <w:r w:rsidRPr="00E35B77">
        <w:rPr>
          <w:rFonts w:ascii="Times New Roman" w:hAnsi="Times New Roman"/>
          <w:sz w:val="24"/>
          <w:szCs w:val="24"/>
        </w:rPr>
        <w:t xml:space="preserve">1. Экономический факультет МГУ : [сайт]. – 2021. - URL: </w:t>
      </w:r>
      <w:hyperlink r:id="rId77" w:history="1">
        <w:r w:rsidRPr="00E35B77">
          <w:rPr>
            <w:rStyle w:val="60"/>
            <w:rFonts w:ascii="Times New Roman" w:hAnsi="Times New Roman"/>
            <w:b w:val="0"/>
            <w:bCs w:val="0"/>
            <w:sz w:val="24"/>
            <w:szCs w:val="24"/>
          </w:rPr>
          <w:t>https://finuch.ru/</w:t>
        </w:r>
      </w:hyperlink>
      <w:r w:rsidRPr="00E35B77">
        <w:rPr>
          <w:rFonts w:ascii="Times New Roman" w:hAnsi="Times New Roman"/>
          <w:sz w:val="24"/>
          <w:szCs w:val="24"/>
        </w:rPr>
        <w:t>(дата обращения: 27.07.2021). - Текст : электронный.</w:t>
      </w:r>
    </w:p>
    <w:p w14:paraId="76527F3D" w14:textId="2DA268BB" w:rsidR="008455A1" w:rsidRPr="00E35B77" w:rsidRDefault="00725266" w:rsidP="00E35B77">
      <w:pPr>
        <w:spacing w:after="0"/>
        <w:ind w:firstLine="709"/>
        <w:contextualSpacing/>
        <w:jc w:val="both"/>
        <w:rPr>
          <w:rFonts w:ascii="Times New Roman" w:hAnsi="Times New Roman"/>
          <w:sz w:val="24"/>
          <w:szCs w:val="24"/>
        </w:rPr>
      </w:pPr>
      <w:r w:rsidRPr="00E35B77">
        <w:rPr>
          <w:rFonts w:ascii="Times New Roman" w:hAnsi="Times New Roman"/>
          <w:sz w:val="24"/>
          <w:szCs w:val="24"/>
        </w:rPr>
        <w:t xml:space="preserve">2. </w:t>
      </w:r>
      <w:proofErr w:type="spellStart"/>
      <w:r w:rsidRPr="00E35B77">
        <w:rPr>
          <w:rFonts w:ascii="Times New Roman" w:hAnsi="Times New Roman"/>
          <w:sz w:val="24"/>
          <w:szCs w:val="24"/>
        </w:rPr>
        <w:t>Пансков</w:t>
      </w:r>
      <w:proofErr w:type="spellEnd"/>
      <w:r w:rsidRPr="00E35B77">
        <w:rPr>
          <w:rFonts w:ascii="Times New Roman" w:hAnsi="Times New Roman"/>
          <w:sz w:val="24"/>
          <w:szCs w:val="24"/>
        </w:rPr>
        <w:t>, В. Г.</w:t>
      </w:r>
      <w:r w:rsidR="0001469C" w:rsidRPr="00E35B77">
        <w:rPr>
          <w:rFonts w:ascii="Times New Roman" w:hAnsi="Times New Roman"/>
          <w:sz w:val="24"/>
          <w:szCs w:val="24"/>
        </w:rPr>
        <w:t xml:space="preserve"> </w:t>
      </w:r>
      <w:r w:rsidRPr="00E35B77">
        <w:rPr>
          <w:rFonts w:ascii="Times New Roman" w:hAnsi="Times New Roman"/>
          <w:sz w:val="24"/>
          <w:szCs w:val="24"/>
        </w:rPr>
        <w:t xml:space="preserve">Налоги и налогообложение. Практикум : учебное пособие для среднего профессионального образования / В. Г. </w:t>
      </w:r>
      <w:proofErr w:type="spellStart"/>
      <w:r w:rsidRPr="00E35B77">
        <w:rPr>
          <w:rFonts w:ascii="Times New Roman" w:hAnsi="Times New Roman"/>
          <w:sz w:val="24"/>
          <w:szCs w:val="24"/>
        </w:rPr>
        <w:t>Пансков</w:t>
      </w:r>
      <w:proofErr w:type="spellEnd"/>
      <w:r w:rsidRPr="00E35B77">
        <w:rPr>
          <w:rFonts w:ascii="Times New Roman" w:hAnsi="Times New Roman"/>
          <w:sz w:val="24"/>
          <w:szCs w:val="24"/>
        </w:rPr>
        <w:t>, Т. А. Левочкина. — Москва :</w:t>
      </w:r>
      <w:proofErr w:type="spellStart"/>
      <w:r w:rsidRPr="00E35B77">
        <w:rPr>
          <w:rFonts w:ascii="Times New Roman" w:hAnsi="Times New Roman"/>
          <w:sz w:val="24"/>
          <w:szCs w:val="24"/>
        </w:rPr>
        <w:t>Юрайт</w:t>
      </w:r>
      <w:proofErr w:type="spellEnd"/>
      <w:r w:rsidRPr="00E35B77">
        <w:rPr>
          <w:rFonts w:ascii="Times New Roman" w:hAnsi="Times New Roman"/>
          <w:sz w:val="24"/>
          <w:szCs w:val="24"/>
        </w:rPr>
        <w:t xml:space="preserve">, 2021. — 319 с. — (Профессиональное образование). — ISBN 978-5-534-01097-8. —URL: https://urait.ru/bcode/469486 (дата обращения: 01.08.2021).— Режим доступа : Электронно-библиотечная система </w:t>
      </w:r>
      <w:proofErr w:type="spellStart"/>
      <w:r w:rsidRPr="00E35B77">
        <w:rPr>
          <w:rFonts w:ascii="Times New Roman" w:hAnsi="Times New Roman"/>
          <w:sz w:val="24"/>
          <w:szCs w:val="24"/>
        </w:rPr>
        <w:t>Юрайт</w:t>
      </w:r>
      <w:proofErr w:type="spellEnd"/>
      <w:r w:rsidRPr="00E35B77">
        <w:rPr>
          <w:rFonts w:ascii="Times New Roman" w:hAnsi="Times New Roman"/>
          <w:sz w:val="24"/>
          <w:szCs w:val="24"/>
        </w:rPr>
        <w:t>. —Текст : электронный.</w:t>
      </w:r>
    </w:p>
    <w:p w14:paraId="55E84CFB" w14:textId="77777777" w:rsidR="008455A1" w:rsidRPr="00E35B77" w:rsidRDefault="00725266" w:rsidP="00E35B77">
      <w:pPr>
        <w:spacing w:after="0"/>
        <w:ind w:firstLine="709"/>
        <w:contextualSpacing/>
        <w:jc w:val="both"/>
        <w:rPr>
          <w:rFonts w:ascii="Times New Roman" w:hAnsi="Times New Roman"/>
          <w:sz w:val="24"/>
          <w:szCs w:val="24"/>
        </w:rPr>
      </w:pPr>
      <w:r w:rsidRPr="00E35B77">
        <w:rPr>
          <w:rFonts w:ascii="Times New Roman" w:hAnsi="Times New Roman"/>
          <w:sz w:val="24"/>
          <w:szCs w:val="24"/>
        </w:rPr>
        <w:t xml:space="preserve">3. </w:t>
      </w:r>
      <w:proofErr w:type="spellStart"/>
      <w:r w:rsidRPr="00E35B77">
        <w:rPr>
          <w:rFonts w:ascii="Times New Roman" w:hAnsi="Times New Roman"/>
          <w:sz w:val="24"/>
          <w:szCs w:val="24"/>
        </w:rPr>
        <w:t>Шимко</w:t>
      </w:r>
      <w:proofErr w:type="spellEnd"/>
      <w:r w:rsidRPr="00E35B77">
        <w:rPr>
          <w:rFonts w:ascii="Times New Roman" w:hAnsi="Times New Roman"/>
          <w:sz w:val="24"/>
          <w:szCs w:val="24"/>
        </w:rPr>
        <w:t xml:space="preserve">, П. Д. Основы экономики : учебник и практикум для среднего профессионального образования / П. Д. </w:t>
      </w:r>
      <w:proofErr w:type="spellStart"/>
      <w:r w:rsidRPr="00E35B77">
        <w:rPr>
          <w:rFonts w:ascii="Times New Roman" w:hAnsi="Times New Roman"/>
          <w:sz w:val="24"/>
          <w:szCs w:val="24"/>
        </w:rPr>
        <w:t>Шимко</w:t>
      </w:r>
      <w:proofErr w:type="spellEnd"/>
      <w:r w:rsidRPr="00E35B77">
        <w:rPr>
          <w:rFonts w:ascii="Times New Roman" w:hAnsi="Times New Roman"/>
          <w:sz w:val="24"/>
          <w:szCs w:val="24"/>
        </w:rPr>
        <w:t>. — Москва :</w:t>
      </w:r>
      <w:proofErr w:type="spellStart"/>
      <w:r w:rsidRPr="00E35B77">
        <w:rPr>
          <w:rFonts w:ascii="Times New Roman" w:hAnsi="Times New Roman"/>
          <w:sz w:val="24"/>
          <w:szCs w:val="24"/>
        </w:rPr>
        <w:t>Юрайт</w:t>
      </w:r>
      <w:proofErr w:type="spellEnd"/>
      <w:r w:rsidRPr="00E35B77">
        <w:rPr>
          <w:rFonts w:ascii="Times New Roman" w:hAnsi="Times New Roman"/>
          <w:sz w:val="24"/>
          <w:szCs w:val="24"/>
        </w:rPr>
        <w:t xml:space="preserve">, 2019. — 380 с. — (Профессиональное образование). — ISBN 978-5-534-01368-9. —URL: https://urait.ru/bcode/433776 (дата обращения: 27.07.2021). — Режим доступа : Электронно-библиотечная система </w:t>
      </w:r>
      <w:proofErr w:type="spellStart"/>
      <w:r w:rsidRPr="00E35B77">
        <w:rPr>
          <w:rFonts w:ascii="Times New Roman" w:hAnsi="Times New Roman"/>
          <w:sz w:val="24"/>
          <w:szCs w:val="24"/>
        </w:rPr>
        <w:t>Юрайт</w:t>
      </w:r>
      <w:proofErr w:type="spellEnd"/>
      <w:r w:rsidRPr="00E35B77">
        <w:rPr>
          <w:rFonts w:ascii="Times New Roman" w:hAnsi="Times New Roman"/>
          <w:sz w:val="24"/>
          <w:szCs w:val="24"/>
        </w:rPr>
        <w:t>. —Текст : электронный.</w:t>
      </w:r>
    </w:p>
    <w:p w14:paraId="4BDE22E8" w14:textId="77777777" w:rsidR="008455A1" w:rsidRPr="00E35B77" w:rsidRDefault="00725266" w:rsidP="00E35B77">
      <w:pPr>
        <w:spacing w:after="0"/>
        <w:ind w:firstLine="709"/>
        <w:contextualSpacing/>
        <w:jc w:val="both"/>
        <w:rPr>
          <w:rFonts w:ascii="Times New Roman" w:hAnsi="Times New Roman"/>
          <w:sz w:val="24"/>
          <w:szCs w:val="24"/>
        </w:rPr>
      </w:pPr>
      <w:r w:rsidRPr="00E35B77">
        <w:rPr>
          <w:rFonts w:ascii="Times New Roman" w:hAnsi="Times New Roman"/>
          <w:sz w:val="24"/>
          <w:szCs w:val="24"/>
        </w:rPr>
        <w:t>4. Учебное пособие «Азбука предпринимателя» для потенциальных и начинающих предпринимателей/АО «Корпорация «МСП» – Москва: АО «Корпорация «МСП», 2016. – 140с. - Текст: электронный.</w:t>
      </w:r>
    </w:p>
    <w:p w14:paraId="23EE0370" w14:textId="77777777" w:rsidR="008455A1" w:rsidRPr="00E35B77" w:rsidRDefault="00725266" w:rsidP="00E35B77">
      <w:pPr>
        <w:spacing w:after="0"/>
        <w:ind w:firstLine="709"/>
        <w:contextualSpacing/>
        <w:jc w:val="both"/>
        <w:rPr>
          <w:rFonts w:ascii="Times New Roman" w:hAnsi="Times New Roman"/>
          <w:sz w:val="24"/>
          <w:szCs w:val="24"/>
        </w:rPr>
      </w:pPr>
      <w:r w:rsidRPr="00E35B77">
        <w:rPr>
          <w:rFonts w:ascii="Times New Roman" w:hAnsi="Times New Roman"/>
          <w:sz w:val="24"/>
          <w:szCs w:val="24"/>
        </w:rPr>
        <w:t>5. Центральный банк России: [сайт]. – 2021. - URL: https://fincult.info/ (дата обращения: 27.07.2021). - Текст : электронный.</w:t>
      </w:r>
    </w:p>
    <w:p w14:paraId="7D069B67" w14:textId="77777777" w:rsidR="008455A1" w:rsidRPr="00E35B77" w:rsidRDefault="008455A1" w:rsidP="00E35B77">
      <w:pPr>
        <w:spacing w:after="0"/>
        <w:ind w:firstLine="709"/>
        <w:contextualSpacing/>
        <w:jc w:val="both"/>
        <w:rPr>
          <w:rFonts w:ascii="Times New Roman" w:hAnsi="Times New Roman"/>
          <w:sz w:val="24"/>
          <w:szCs w:val="24"/>
        </w:rPr>
      </w:pPr>
    </w:p>
    <w:p w14:paraId="0184B5B5" w14:textId="58532F01" w:rsidR="008455A1" w:rsidRPr="00E35B77" w:rsidRDefault="00725266" w:rsidP="00E35B77">
      <w:pPr>
        <w:spacing w:after="0"/>
        <w:ind w:firstLine="709"/>
        <w:contextualSpacing/>
        <w:jc w:val="both"/>
        <w:rPr>
          <w:rFonts w:ascii="Times New Roman" w:hAnsi="Times New Roman"/>
          <w:b/>
          <w:bCs/>
          <w:sz w:val="24"/>
          <w:szCs w:val="24"/>
        </w:rPr>
      </w:pPr>
      <w:r w:rsidRPr="00E35B77">
        <w:rPr>
          <w:rFonts w:ascii="Times New Roman" w:hAnsi="Times New Roman"/>
          <w:b/>
          <w:bCs/>
          <w:sz w:val="24"/>
          <w:szCs w:val="24"/>
        </w:rPr>
        <w:t>Дополнительные источники</w:t>
      </w:r>
    </w:p>
    <w:p w14:paraId="5B3B9AD2" w14:textId="77777777" w:rsidR="008455A1" w:rsidRPr="00E35B77" w:rsidRDefault="00725266" w:rsidP="00E35B77">
      <w:pPr>
        <w:spacing w:after="0"/>
        <w:ind w:firstLine="709"/>
        <w:jc w:val="both"/>
        <w:rPr>
          <w:rFonts w:ascii="Times New Roman" w:hAnsi="Times New Roman"/>
          <w:bCs/>
          <w:sz w:val="24"/>
          <w:szCs w:val="24"/>
        </w:rPr>
      </w:pPr>
      <w:r w:rsidRPr="00E35B77">
        <w:rPr>
          <w:rFonts w:ascii="Times New Roman" w:hAnsi="Times New Roman"/>
          <w:bCs/>
          <w:sz w:val="24"/>
          <w:szCs w:val="24"/>
        </w:rPr>
        <w:t>1. Справочно-правовая система Консультант плюс : официальный сайт. – Москва, 2021 – URL: http://www.consultant.ru (дата обращения: 27.07.2021).– Текст : электронный.</w:t>
      </w:r>
    </w:p>
    <w:p w14:paraId="18AF61BB" w14:textId="77777777" w:rsidR="008455A1" w:rsidRPr="00E35B77" w:rsidRDefault="00725266" w:rsidP="00E35B77">
      <w:pPr>
        <w:spacing w:after="0"/>
        <w:ind w:firstLine="709"/>
        <w:jc w:val="both"/>
        <w:rPr>
          <w:rFonts w:ascii="Times New Roman" w:hAnsi="Times New Roman"/>
          <w:bCs/>
          <w:sz w:val="24"/>
          <w:szCs w:val="24"/>
        </w:rPr>
      </w:pPr>
      <w:r w:rsidRPr="00E35B77">
        <w:rPr>
          <w:rFonts w:ascii="Times New Roman" w:hAnsi="Times New Roman"/>
          <w:bCs/>
          <w:sz w:val="24"/>
          <w:szCs w:val="24"/>
        </w:rPr>
        <w:t>Федеральной службы государственной статистики (Росстат): официальный сайт. – Москва, 2021 – URL: http://www.gks.ru (дата обращения: 27.07.2021).– Текст : электронный.</w:t>
      </w:r>
    </w:p>
    <w:p w14:paraId="1B44F00B" w14:textId="77777777" w:rsidR="008455A1" w:rsidRPr="00E35B77" w:rsidRDefault="00725266" w:rsidP="000F5919">
      <w:pPr>
        <w:numPr>
          <w:ilvl w:val="0"/>
          <w:numId w:val="164"/>
        </w:numPr>
        <w:spacing w:after="0"/>
        <w:ind w:left="0" w:firstLine="709"/>
        <w:jc w:val="both"/>
        <w:rPr>
          <w:rFonts w:ascii="Times New Roman" w:hAnsi="Times New Roman"/>
          <w:bCs/>
          <w:sz w:val="24"/>
          <w:szCs w:val="24"/>
        </w:rPr>
      </w:pPr>
      <w:r w:rsidRPr="00E35B77">
        <w:rPr>
          <w:rFonts w:ascii="Times New Roman" w:hAnsi="Times New Roman"/>
          <w:bCs/>
          <w:sz w:val="24"/>
          <w:szCs w:val="24"/>
        </w:rPr>
        <w:t>Рейтинговое агентство Эксперт :[сайт]. – Москва, 2021 – URL: http://www. raexpert.ru (дата обращения: 27.07.2021).– Текст : электронный.</w:t>
      </w:r>
    </w:p>
    <w:p w14:paraId="3EB996CF" w14:textId="77777777" w:rsidR="008455A1" w:rsidRPr="00E35B77" w:rsidRDefault="00725266" w:rsidP="000F5919">
      <w:pPr>
        <w:numPr>
          <w:ilvl w:val="0"/>
          <w:numId w:val="164"/>
        </w:numPr>
        <w:spacing w:after="0"/>
        <w:ind w:left="0" w:firstLine="709"/>
        <w:jc w:val="both"/>
        <w:rPr>
          <w:rFonts w:ascii="Times New Roman" w:hAnsi="Times New Roman"/>
          <w:bCs/>
          <w:sz w:val="24"/>
          <w:szCs w:val="24"/>
        </w:rPr>
      </w:pPr>
      <w:r w:rsidRPr="00E35B77">
        <w:rPr>
          <w:rFonts w:ascii="Times New Roman" w:hAnsi="Times New Roman"/>
          <w:bCs/>
          <w:sz w:val="24"/>
          <w:szCs w:val="24"/>
        </w:rPr>
        <w:t xml:space="preserve">СПАРК – Система профессионального анализа рынков и компаний :[сайт]. – Москва,2021 - URL: </w:t>
      </w:r>
      <w:hyperlink r:id="rId78" w:history="1">
        <w:r w:rsidRPr="00E35B77">
          <w:rPr>
            <w:rStyle w:val="60"/>
            <w:rFonts w:ascii="Times New Roman" w:hAnsi="Times New Roman"/>
            <w:b w:val="0"/>
            <w:bCs w:val="0"/>
            <w:sz w:val="24"/>
            <w:szCs w:val="24"/>
          </w:rPr>
          <w:t>http://www.spark-interfax.ru</w:t>
        </w:r>
      </w:hyperlink>
      <w:r w:rsidRPr="00E35B77">
        <w:rPr>
          <w:rFonts w:ascii="Times New Roman" w:hAnsi="Times New Roman"/>
          <w:bCs/>
          <w:sz w:val="24"/>
          <w:szCs w:val="24"/>
        </w:rPr>
        <w:t>(дата обращения: 27.07.2021).–Текст : электронный.</w:t>
      </w:r>
    </w:p>
    <w:p w14:paraId="70DB619B" w14:textId="3E378AE9" w:rsidR="008455A1" w:rsidRPr="00E35B77" w:rsidRDefault="00725266" w:rsidP="000F5919">
      <w:pPr>
        <w:numPr>
          <w:ilvl w:val="0"/>
          <w:numId w:val="164"/>
        </w:numPr>
        <w:spacing w:after="0"/>
        <w:ind w:left="0" w:firstLine="709"/>
        <w:jc w:val="both"/>
        <w:rPr>
          <w:rFonts w:ascii="Times New Roman" w:hAnsi="Times New Roman"/>
          <w:bCs/>
          <w:sz w:val="24"/>
          <w:szCs w:val="24"/>
        </w:rPr>
      </w:pPr>
      <w:r w:rsidRPr="00E35B77">
        <w:rPr>
          <w:rFonts w:ascii="Times New Roman" w:hAnsi="Times New Roman"/>
          <w:bCs/>
          <w:sz w:val="24"/>
          <w:szCs w:val="24"/>
        </w:rPr>
        <w:t xml:space="preserve"> Информационная система Bloomberg : официальный сайт. – Москва, 2021 -</w:t>
      </w:r>
      <w:r w:rsidRPr="00E35B77">
        <w:rPr>
          <w:rFonts w:ascii="Times New Roman" w:hAnsi="Times New Roman"/>
          <w:bCs/>
          <w:sz w:val="24"/>
          <w:szCs w:val="24"/>
          <w:lang w:val="en-US"/>
        </w:rPr>
        <w:t>URL</w:t>
      </w:r>
      <w:r w:rsidRPr="00E35B77">
        <w:rPr>
          <w:rFonts w:ascii="Times New Roman" w:hAnsi="Times New Roman"/>
          <w:bCs/>
          <w:sz w:val="24"/>
          <w:szCs w:val="24"/>
        </w:rPr>
        <w:t xml:space="preserve">: </w:t>
      </w:r>
      <w:hyperlink r:id="rId79" w:history="1">
        <w:r w:rsidRPr="00E35B77">
          <w:rPr>
            <w:rStyle w:val="60"/>
            <w:rFonts w:ascii="Times New Roman" w:hAnsi="Times New Roman"/>
            <w:b w:val="0"/>
            <w:bCs w:val="0"/>
            <w:sz w:val="24"/>
            <w:szCs w:val="24"/>
            <w:lang w:val="en-US"/>
          </w:rPr>
          <w:t>http</w:t>
        </w:r>
        <w:r w:rsidRPr="00E35B77">
          <w:rPr>
            <w:rStyle w:val="60"/>
            <w:rFonts w:ascii="Times New Roman" w:hAnsi="Times New Roman"/>
            <w:b w:val="0"/>
            <w:bCs w:val="0"/>
            <w:sz w:val="24"/>
            <w:szCs w:val="24"/>
          </w:rPr>
          <w:t>://</w:t>
        </w:r>
        <w:r w:rsidRPr="00E35B77">
          <w:rPr>
            <w:rStyle w:val="60"/>
            <w:rFonts w:ascii="Times New Roman" w:hAnsi="Times New Roman"/>
            <w:b w:val="0"/>
            <w:bCs w:val="0"/>
            <w:sz w:val="24"/>
            <w:szCs w:val="24"/>
            <w:lang w:val="en-US"/>
          </w:rPr>
          <w:t>www</w:t>
        </w:r>
        <w:r w:rsidRPr="00E35B77">
          <w:rPr>
            <w:rStyle w:val="60"/>
            <w:rFonts w:ascii="Times New Roman" w:hAnsi="Times New Roman"/>
            <w:b w:val="0"/>
            <w:bCs w:val="0"/>
            <w:sz w:val="24"/>
            <w:szCs w:val="24"/>
          </w:rPr>
          <w:t>.</w:t>
        </w:r>
        <w:proofErr w:type="spellStart"/>
        <w:r w:rsidRPr="00E35B77">
          <w:rPr>
            <w:rStyle w:val="60"/>
            <w:rFonts w:ascii="Times New Roman" w:hAnsi="Times New Roman"/>
            <w:b w:val="0"/>
            <w:bCs w:val="0"/>
            <w:sz w:val="24"/>
            <w:szCs w:val="24"/>
            <w:lang w:val="en-US"/>
          </w:rPr>
          <w:t>bloomberg</w:t>
        </w:r>
        <w:proofErr w:type="spellEnd"/>
        <w:r w:rsidRPr="00E35B77">
          <w:rPr>
            <w:rStyle w:val="60"/>
            <w:rFonts w:ascii="Times New Roman" w:hAnsi="Times New Roman"/>
            <w:b w:val="0"/>
            <w:bCs w:val="0"/>
            <w:sz w:val="24"/>
            <w:szCs w:val="24"/>
          </w:rPr>
          <w:t>.</w:t>
        </w:r>
        <w:r w:rsidRPr="00E35B77">
          <w:rPr>
            <w:rStyle w:val="60"/>
            <w:rFonts w:ascii="Times New Roman" w:hAnsi="Times New Roman"/>
            <w:b w:val="0"/>
            <w:bCs w:val="0"/>
            <w:sz w:val="24"/>
            <w:szCs w:val="24"/>
            <w:lang w:val="en-US"/>
          </w:rPr>
          <w:t>com</w:t>
        </w:r>
      </w:hyperlink>
      <w:r w:rsidR="00E35B77">
        <w:rPr>
          <w:rStyle w:val="60"/>
          <w:rFonts w:ascii="Times New Roman" w:hAnsi="Times New Roman"/>
          <w:b w:val="0"/>
          <w:bCs w:val="0"/>
          <w:sz w:val="24"/>
          <w:szCs w:val="24"/>
        </w:rPr>
        <w:t xml:space="preserve"> </w:t>
      </w:r>
      <w:r w:rsidRPr="00E35B77">
        <w:rPr>
          <w:rFonts w:ascii="Times New Roman" w:hAnsi="Times New Roman"/>
          <w:bCs/>
          <w:sz w:val="24"/>
          <w:szCs w:val="24"/>
        </w:rPr>
        <w:t>(дата обращения: 27.07.2021).– Текст : электронный.</w:t>
      </w:r>
    </w:p>
    <w:p w14:paraId="2B3C726B" w14:textId="77777777" w:rsidR="008455A1" w:rsidRPr="00E35B77" w:rsidRDefault="00725266" w:rsidP="000F5919">
      <w:pPr>
        <w:numPr>
          <w:ilvl w:val="0"/>
          <w:numId w:val="164"/>
        </w:numPr>
        <w:spacing w:after="0"/>
        <w:ind w:left="0" w:firstLine="709"/>
        <w:contextualSpacing/>
        <w:jc w:val="both"/>
        <w:rPr>
          <w:rFonts w:ascii="Times New Roman" w:hAnsi="Times New Roman"/>
          <w:bCs/>
          <w:sz w:val="24"/>
          <w:szCs w:val="24"/>
        </w:rPr>
      </w:pPr>
      <w:r w:rsidRPr="00E35B77">
        <w:rPr>
          <w:rFonts w:ascii="Times New Roman" w:hAnsi="Times New Roman"/>
          <w:bCs/>
          <w:sz w:val="24"/>
          <w:szCs w:val="24"/>
        </w:rPr>
        <w:t xml:space="preserve">Московская биржа : официальный сайт. – Москва, 2021 - </w:t>
      </w:r>
      <w:bookmarkStart w:id="3555" w:name="_Hlk78738085"/>
      <w:r w:rsidRPr="00E35B77">
        <w:rPr>
          <w:rFonts w:ascii="Times New Roman" w:hAnsi="Times New Roman"/>
          <w:bCs/>
          <w:sz w:val="24"/>
          <w:szCs w:val="24"/>
        </w:rPr>
        <w:t xml:space="preserve">URL: </w:t>
      </w:r>
      <w:bookmarkEnd w:id="3555"/>
      <w:r w:rsidRPr="00E35B77">
        <w:rPr>
          <w:rFonts w:ascii="Times New Roman" w:hAnsi="Times New Roman"/>
          <w:bCs/>
          <w:sz w:val="24"/>
          <w:szCs w:val="24"/>
        </w:rPr>
        <w:t>moex.com (дата обращения: 27.07.2021).–Текст : электронный.</w:t>
      </w:r>
    </w:p>
    <w:p w14:paraId="48FE3721" w14:textId="77777777" w:rsidR="008455A1" w:rsidRPr="00E35B77" w:rsidRDefault="00725266" w:rsidP="000F5919">
      <w:pPr>
        <w:numPr>
          <w:ilvl w:val="0"/>
          <w:numId w:val="164"/>
        </w:numPr>
        <w:spacing w:after="0"/>
        <w:ind w:left="0" w:firstLine="709"/>
        <w:contextualSpacing/>
        <w:jc w:val="both"/>
        <w:rPr>
          <w:rFonts w:ascii="Times New Roman" w:hAnsi="Times New Roman"/>
          <w:bCs/>
          <w:sz w:val="24"/>
          <w:szCs w:val="24"/>
        </w:rPr>
      </w:pPr>
      <w:r w:rsidRPr="00E35B77">
        <w:rPr>
          <w:rFonts w:ascii="Times New Roman" w:hAnsi="Times New Roman"/>
          <w:bCs/>
          <w:sz w:val="24"/>
          <w:szCs w:val="24"/>
        </w:rPr>
        <w:t>Правительство Российской Федерации : официальный сайт. – Москва. – Обновляется в течение суток. – URL: http://government.ru (дата обращения: 27.07.2021).– Текст : электронный.</w:t>
      </w:r>
    </w:p>
    <w:p w14:paraId="5B95D909" w14:textId="77777777" w:rsidR="008455A1" w:rsidRPr="00E35B77" w:rsidRDefault="00725266" w:rsidP="000F5919">
      <w:pPr>
        <w:numPr>
          <w:ilvl w:val="0"/>
          <w:numId w:val="164"/>
        </w:numPr>
        <w:spacing w:after="0"/>
        <w:ind w:left="0" w:firstLine="709"/>
        <w:jc w:val="both"/>
        <w:rPr>
          <w:rFonts w:ascii="Times New Roman" w:hAnsi="Times New Roman"/>
          <w:bCs/>
          <w:sz w:val="24"/>
          <w:szCs w:val="24"/>
        </w:rPr>
      </w:pPr>
      <w:r w:rsidRPr="00E35B77">
        <w:rPr>
          <w:rFonts w:ascii="Times New Roman" w:hAnsi="Times New Roman"/>
          <w:bCs/>
          <w:sz w:val="24"/>
          <w:szCs w:val="24"/>
        </w:rPr>
        <w:t>Инвестиционный интернет-</w:t>
      </w:r>
      <w:proofErr w:type="spellStart"/>
      <w:r w:rsidRPr="00E35B77">
        <w:rPr>
          <w:rFonts w:ascii="Times New Roman" w:hAnsi="Times New Roman"/>
          <w:bCs/>
          <w:sz w:val="24"/>
          <w:szCs w:val="24"/>
        </w:rPr>
        <w:t>порталInvestfunds</w:t>
      </w:r>
      <w:proofErr w:type="spellEnd"/>
      <w:r w:rsidRPr="00E35B77">
        <w:rPr>
          <w:rFonts w:ascii="Times New Roman" w:hAnsi="Times New Roman"/>
          <w:bCs/>
          <w:sz w:val="24"/>
          <w:szCs w:val="24"/>
        </w:rPr>
        <w:t xml:space="preserve"> :[сайт]. – Москва, 2021, URL: https://investfunds.ru/ (дата обращения: 27.07.2021).– Текст : электронный.</w:t>
      </w:r>
    </w:p>
    <w:p w14:paraId="1EB40543" w14:textId="77777777" w:rsidR="008455A1" w:rsidRPr="00E35B77" w:rsidRDefault="008455A1" w:rsidP="00E35B77">
      <w:pPr>
        <w:spacing w:after="0"/>
        <w:ind w:firstLine="709"/>
        <w:contextualSpacing/>
        <w:jc w:val="both"/>
        <w:rPr>
          <w:rFonts w:ascii="Times New Roman" w:hAnsi="Times New Roman"/>
          <w:bCs/>
          <w:sz w:val="24"/>
          <w:szCs w:val="24"/>
        </w:rPr>
      </w:pPr>
    </w:p>
    <w:p w14:paraId="7B3AB0C1" w14:textId="77777777" w:rsidR="008455A1" w:rsidRPr="00E35B77" w:rsidRDefault="008455A1" w:rsidP="00E35B77">
      <w:pPr>
        <w:ind w:right="-1" w:firstLine="709"/>
        <w:contextualSpacing/>
        <w:jc w:val="center"/>
        <w:rPr>
          <w:rFonts w:ascii="Times New Roman" w:hAnsi="Times New Roman"/>
          <w:sz w:val="24"/>
          <w:szCs w:val="24"/>
        </w:rPr>
      </w:pPr>
    </w:p>
    <w:p w14:paraId="19701E92" w14:textId="77777777" w:rsidR="008455A1" w:rsidRPr="00E35B77" w:rsidRDefault="00725266" w:rsidP="00E35B77">
      <w:pPr>
        <w:spacing w:after="0"/>
        <w:contextualSpacing/>
        <w:jc w:val="center"/>
        <w:rPr>
          <w:rFonts w:ascii="Times New Roman" w:hAnsi="Times New Roman"/>
          <w:b/>
          <w:sz w:val="24"/>
          <w:szCs w:val="24"/>
        </w:rPr>
      </w:pPr>
      <w:bookmarkStart w:id="3556" w:name="_Hlk85212431"/>
      <w:r w:rsidRPr="00E35B77">
        <w:rPr>
          <w:rFonts w:ascii="Times New Roman" w:hAnsi="Times New Roman"/>
          <w:b/>
          <w:sz w:val="24"/>
          <w:szCs w:val="24"/>
        </w:rPr>
        <w:t xml:space="preserve">4.КОНТРОЛЬ И ОЦЕНКА РЕЗУЛЬТАТОВ ОСВОЕНИЯ </w:t>
      </w:r>
    </w:p>
    <w:p w14:paraId="7D51970F" w14:textId="77777777" w:rsidR="008455A1" w:rsidRPr="00E35B77" w:rsidRDefault="00725266" w:rsidP="00E35B77">
      <w:pPr>
        <w:spacing w:after="0"/>
        <w:contextualSpacing/>
        <w:jc w:val="center"/>
        <w:rPr>
          <w:rFonts w:ascii="Times New Roman" w:hAnsi="Times New Roman"/>
          <w:b/>
          <w:sz w:val="24"/>
          <w:szCs w:val="24"/>
        </w:rPr>
      </w:pPr>
      <w:r w:rsidRPr="00E35B77">
        <w:rPr>
          <w:rFonts w:ascii="Times New Roman" w:hAnsi="Times New Roman"/>
          <w:b/>
          <w:sz w:val="24"/>
          <w:szCs w:val="24"/>
        </w:rPr>
        <w:t>УЧЕБНОЙ ДИСЦИПЛИНЫ</w:t>
      </w:r>
    </w:p>
    <w:bookmarkEnd w:id="3556"/>
    <w:p w14:paraId="3E1D1A5A" w14:textId="77777777" w:rsidR="008455A1" w:rsidRPr="00E35B77" w:rsidRDefault="008455A1" w:rsidP="00E35B77">
      <w:pPr>
        <w:ind w:right="-1"/>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3249"/>
        <w:gridCol w:w="2394"/>
      </w:tblGrid>
      <w:tr w:rsidR="008455A1" w:rsidRPr="00E35B77" w14:paraId="44FEF481" w14:textId="77777777">
        <w:tc>
          <w:tcPr>
            <w:tcW w:w="1970" w:type="pct"/>
          </w:tcPr>
          <w:p w14:paraId="7D88CAEE" w14:textId="77777777" w:rsidR="008455A1" w:rsidRPr="00E35B77" w:rsidRDefault="00725266" w:rsidP="00E35B77">
            <w:pPr>
              <w:spacing w:after="0"/>
              <w:ind w:right="-1"/>
              <w:jc w:val="center"/>
              <w:rPr>
                <w:rFonts w:ascii="Times New Roman" w:hAnsi="Times New Roman"/>
                <w:b/>
                <w:bCs/>
                <w:iCs/>
                <w:sz w:val="24"/>
                <w:szCs w:val="24"/>
              </w:rPr>
            </w:pPr>
            <w:r w:rsidRPr="00E35B77">
              <w:rPr>
                <w:rFonts w:ascii="Times New Roman" w:hAnsi="Times New Roman"/>
                <w:b/>
                <w:bCs/>
                <w:iCs/>
                <w:sz w:val="24"/>
                <w:szCs w:val="24"/>
              </w:rPr>
              <w:t>Результаты обучения</w:t>
            </w:r>
          </w:p>
        </w:tc>
        <w:tc>
          <w:tcPr>
            <w:tcW w:w="1744" w:type="pct"/>
          </w:tcPr>
          <w:p w14:paraId="03DDFD4F" w14:textId="77777777" w:rsidR="008455A1" w:rsidRPr="00E35B77" w:rsidRDefault="00725266" w:rsidP="00E35B77">
            <w:pPr>
              <w:spacing w:after="0"/>
              <w:ind w:right="-1"/>
              <w:jc w:val="center"/>
              <w:rPr>
                <w:rFonts w:ascii="Times New Roman" w:hAnsi="Times New Roman"/>
                <w:b/>
                <w:bCs/>
                <w:iCs/>
                <w:sz w:val="24"/>
                <w:szCs w:val="24"/>
              </w:rPr>
            </w:pPr>
            <w:r w:rsidRPr="00E35B77">
              <w:rPr>
                <w:rFonts w:ascii="Times New Roman" w:hAnsi="Times New Roman"/>
                <w:b/>
                <w:bCs/>
                <w:iCs/>
                <w:sz w:val="24"/>
                <w:szCs w:val="24"/>
              </w:rPr>
              <w:t>Критерии оценки</w:t>
            </w:r>
          </w:p>
        </w:tc>
        <w:tc>
          <w:tcPr>
            <w:tcW w:w="1286" w:type="pct"/>
          </w:tcPr>
          <w:p w14:paraId="764B6217" w14:textId="77777777" w:rsidR="008455A1" w:rsidRPr="00E35B77" w:rsidRDefault="00725266" w:rsidP="00E35B77">
            <w:pPr>
              <w:spacing w:after="0"/>
              <w:ind w:right="-1"/>
              <w:jc w:val="center"/>
              <w:rPr>
                <w:rFonts w:ascii="Times New Roman" w:hAnsi="Times New Roman"/>
                <w:b/>
                <w:bCs/>
                <w:iCs/>
                <w:sz w:val="24"/>
                <w:szCs w:val="24"/>
              </w:rPr>
            </w:pPr>
            <w:r w:rsidRPr="00E35B77">
              <w:rPr>
                <w:rFonts w:ascii="Times New Roman" w:hAnsi="Times New Roman"/>
                <w:b/>
                <w:bCs/>
                <w:iCs/>
                <w:sz w:val="24"/>
                <w:szCs w:val="24"/>
              </w:rPr>
              <w:t>Методы оценки</w:t>
            </w:r>
          </w:p>
        </w:tc>
      </w:tr>
      <w:tr w:rsidR="008455A1" w:rsidRPr="00E35B77" w14:paraId="31C6F4FE" w14:textId="77777777">
        <w:tc>
          <w:tcPr>
            <w:tcW w:w="5000" w:type="pct"/>
            <w:gridSpan w:val="3"/>
          </w:tcPr>
          <w:p w14:paraId="03F6E54A" w14:textId="77777777" w:rsidR="008455A1" w:rsidRPr="00E35B77" w:rsidRDefault="00725266" w:rsidP="00E35B77">
            <w:pPr>
              <w:spacing w:after="0"/>
              <w:ind w:right="-1"/>
              <w:rPr>
                <w:rFonts w:ascii="Times New Roman" w:hAnsi="Times New Roman"/>
                <w:b/>
                <w:iCs/>
                <w:sz w:val="24"/>
                <w:szCs w:val="24"/>
              </w:rPr>
            </w:pPr>
            <w:r w:rsidRPr="00E35B77">
              <w:rPr>
                <w:rFonts w:ascii="Times New Roman" w:hAnsi="Times New Roman"/>
                <w:b/>
                <w:iCs/>
                <w:sz w:val="24"/>
                <w:szCs w:val="24"/>
              </w:rPr>
              <w:t>Перечень знаний, осваиваемых в рамках дисциплины</w:t>
            </w:r>
          </w:p>
        </w:tc>
      </w:tr>
      <w:tr w:rsidR="008455A1" w:rsidRPr="00E35B77" w14:paraId="429AF82F" w14:textId="77777777">
        <w:tc>
          <w:tcPr>
            <w:tcW w:w="1970" w:type="pct"/>
          </w:tcPr>
          <w:p w14:paraId="38B17516" w14:textId="77777777" w:rsidR="008455A1" w:rsidRPr="00E35B77" w:rsidRDefault="00725266" w:rsidP="00E35B77">
            <w:pPr>
              <w:spacing w:after="0"/>
              <w:rPr>
                <w:rFonts w:ascii="Times New Roman" w:hAnsi="Times New Roman"/>
                <w:bCs/>
                <w:iCs/>
                <w:sz w:val="24"/>
                <w:szCs w:val="24"/>
              </w:rPr>
            </w:pPr>
            <w:r w:rsidRPr="00E35B77">
              <w:rPr>
                <w:rFonts w:ascii="Times New Roman" w:hAnsi="Times New Roman"/>
                <w:bCs/>
                <w:iCs/>
                <w:sz w:val="24"/>
                <w:szCs w:val="24"/>
              </w:rPr>
              <w:t>основные понятия финансовой грамотности и основные законодательные акты, регламентирующие ее вопросы;</w:t>
            </w:r>
          </w:p>
          <w:p w14:paraId="0AE5AB68" w14:textId="77777777" w:rsidR="008455A1" w:rsidRPr="00E35B77" w:rsidRDefault="00725266" w:rsidP="00E35B77">
            <w:pPr>
              <w:spacing w:after="0"/>
              <w:rPr>
                <w:rFonts w:ascii="Times New Roman" w:hAnsi="Times New Roman"/>
                <w:bCs/>
                <w:iCs/>
                <w:sz w:val="24"/>
                <w:szCs w:val="24"/>
              </w:rPr>
            </w:pPr>
            <w:r w:rsidRPr="00E35B77">
              <w:rPr>
                <w:rFonts w:ascii="Times New Roman" w:hAnsi="Times New Roman"/>
                <w:bCs/>
                <w:iCs/>
                <w:sz w:val="24"/>
                <w:szCs w:val="24"/>
              </w:rPr>
              <w:t>виды принятия решений в условиях ограниченности ресурсов;</w:t>
            </w:r>
          </w:p>
          <w:p w14:paraId="27ED632A" w14:textId="77777777" w:rsidR="008455A1" w:rsidRPr="00E35B77" w:rsidRDefault="00725266" w:rsidP="00E35B77">
            <w:pPr>
              <w:spacing w:after="0"/>
              <w:rPr>
                <w:rFonts w:ascii="Times New Roman" w:hAnsi="Times New Roman"/>
                <w:bCs/>
                <w:iCs/>
                <w:sz w:val="24"/>
                <w:szCs w:val="24"/>
              </w:rPr>
            </w:pPr>
            <w:r w:rsidRPr="00E35B77">
              <w:rPr>
                <w:rFonts w:ascii="Times New Roman" w:hAnsi="Times New Roman"/>
                <w:bCs/>
                <w:iCs/>
                <w:sz w:val="24"/>
                <w:szCs w:val="24"/>
              </w:rPr>
              <w:t>основные виды планирования;</w:t>
            </w:r>
          </w:p>
          <w:p w14:paraId="59020671" w14:textId="77777777" w:rsidR="008455A1" w:rsidRPr="00E35B77" w:rsidRDefault="00725266" w:rsidP="00E35B77">
            <w:pPr>
              <w:spacing w:after="0"/>
              <w:rPr>
                <w:rFonts w:ascii="Times New Roman" w:hAnsi="Times New Roman"/>
                <w:bCs/>
                <w:iCs/>
                <w:sz w:val="24"/>
                <w:szCs w:val="24"/>
              </w:rPr>
            </w:pPr>
            <w:r w:rsidRPr="00E35B77">
              <w:rPr>
                <w:rFonts w:ascii="Times New Roman" w:hAnsi="Times New Roman"/>
                <w:bCs/>
                <w:iCs/>
                <w:sz w:val="24"/>
                <w:szCs w:val="24"/>
              </w:rPr>
              <w:t>устройство банковской системы, основные виды банков и их операций;</w:t>
            </w:r>
          </w:p>
          <w:p w14:paraId="3DBE0221" w14:textId="77777777" w:rsidR="008455A1" w:rsidRPr="00E35B77" w:rsidRDefault="00725266" w:rsidP="00E35B77">
            <w:pPr>
              <w:spacing w:after="0"/>
              <w:rPr>
                <w:rFonts w:ascii="Times New Roman" w:hAnsi="Times New Roman"/>
                <w:bCs/>
                <w:iCs/>
                <w:sz w:val="24"/>
                <w:szCs w:val="24"/>
              </w:rPr>
            </w:pPr>
            <w:r w:rsidRPr="00E35B77">
              <w:rPr>
                <w:rFonts w:ascii="Times New Roman" w:hAnsi="Times New Roman"/>
                <w:bCs/>
                <w:iCs/>
                <w:sz w:val="24"/>
                <w:szCs w:val="24"/>
              </w:rPr>
              <w:t xml:space="preserve">сущность понятий «депозит» и «кредит», их виды и </w:t>
            </w:r>
            <w:proofErr w:type="spellStart"/>
            <w:r w:rsidRPr="00E35B77">
              <w:rPr>
                <w:rFonts w:ascii="Times New Roman" w:hAnsi="Times New Roman"/>
                <w:bCs/>
                <w:iCs/>
                <w:sz w:val="24"/>
                <w:szCs w:val="24"/>
              </w:rPr>
              <w:t>принципы;схемы</w:t>
            </w:r>
            <w:proofErr w:type="spellEnd"/>
            <w:r w:rsidRPr="00E35B77">
              <w:rPr>
                <w:rFonts w:ascii="Times New Roman" w:hAnsi="Times New Roman"/>
                <w:bCs/>
                <w:iCs/>
                <w:sz w:val="24"/>
                <w:szCs w:val="24"/>
              </w:rPr>
              <w:t xml:space="preserve"> кредитования физических лиц;</w:t>
            </w:r>
          </w:p>
          <w:p w14:paraId="3D64871A" w14:textId="77777777" w:rsidR="008455A1" w:rsidRPr="00E35B77" w:rsidRDefault="00725266" w:rsidP="00E35B77">
            <w:pPr>
              <w:spacing w:after="0"/>
              <w:rPr>
                <w:rFonts w:ascii="Times New Roman" w:hAnsi="Times New Roman"/>
                <w:bCs/>
                <w:iCs/>
                <w:sz w:val="24"/>
                <w:szCs w:val="24"/>
              </w:rPr>
            </w:pPr>
            <w:r w:rsidRPr="00E35B77">
              <w:rPr>
                <w:rFonts w:ascii="Times New Roman" w:hAnsi="Times New Roman"/>
                <w:bCs/>
                <w:iCs/>
                <w:sz w:val="24"/>
                <w:szCs w:val="24"/>
              </w:rPr>
              <w:t>устройство налоговой системы, виды налогообложения физических лиц;</w:t>
            </w:r>
          </w:p>
          <w:p w14:paraId="549FC57D" w14:textId="77777777" w:rsidR="008455A1" w:rsidRPr="00E35B77" w:rsidRDefault="00725266" w:rsidP="00E35B77">
            <w:pPr>
              <w:spacing w:after="0"/>
              <w:rPr>
                <w:rFonts w:ascii="Times New Roman" w:hAnsi="Times New Roman"/>
                <w:bCs/>
                <w:iCs/>
                <w:sz w:val="24"/>
                <w:szCs w:val="24"/>
              </w:rPr>
            </w:pPr>
            <w:r w:rsidRPr="00E35B77">
              <w:rPr>
                <w:rFonts w:ascii="Times New Roman" w:hAnsi="Times New Roman"/>
                <w:bCs/>
                <w:iCs/>
                <w:sz w:val="24"/>
                <w:szCs w:val="24"/>
              </w:rPr>
              <w:t>признаки финансового мошенничества;</w:t>
            </w:r>
          </w:p>
          <w:p w14:paraId="10682C79" w14:textId="77777777" w:rsidR="008455A1" w:rsidRPr="00E35B77" w:rsidRDefault="00725266" w:rsidP="00E35B77">
            <w:pPr>
              <w:spacing w:after="0"/>
              <w:rPr>
                <w:rFonts w:ascii="Times New Roman" w:hAnsi="Times New Roman"/>
                <w:bCs/>
                <w:iCs/>
                <w:sz w:val="24"/>
                <w:szCs w:val="24"/>
              </w:rPr>
            </w:pPr>
            <w:r w:rsidRPr="00E35B77">
              <w:rPr>
                <w:rFonts w:ascii="Times New Roman" w:hAnsi="Times New Roman"/>
                <w:bCs/>
                <w:iCs/>
                <w:sz w:val="24"/>
                <w:szCs w:val="24"/>
              </w:rPr>
              <w:t>основные виды ценных бумаг и их доходность;</w:t>
            </w:r>
          </w:p>
          <w:p w14:paraId="077ECC31" w14:textId="77777777" w:rsidR="008455A1" w:rsidRPr="00E35B77" w:rsidRDefault="00725266" w:rsidP="00E35B77">
            <w:pPr>
              <w:spacing w:after="0"/>
              <w:rPr>
                <w:rFonts w:ascii="Times New Roman" w:hAnsi="Times New Roman"/>
                <w:bCs/>
                <w:iCs/>
                <w:sz w:val="24"/>
                <w:szCs w:val="24"/>
              </w:rPr>
            </w:pPr>
            <w:r w:rsidRPr="00E35B77">
              <w:rPr>
                <w:rFonts w:ascii="Times New Roman" w:hAnsi="Times New Roman"/>
                <w:bCs/>
                <w:iCs/>
                <w:sz w:val="24"/>
                <w:szCs w:val="24"/>
              </w:rPr>
              <w:t>формирование инвестиционного портфеля;</w:t>
            </w:r>
          </w:p>
          <w:p w14:paraId="266C2A0D" w14:textId="77777777" w:rsidR="008455A1" w:rsidRPr="00E35B77" w:rsidRDefault="00725266" w:rsidP="00E35B77">
            <w:pPr>
              <w:spacing w:after="0"/>
              <w:rPr>
                <w:rFonts w:ascii="Times New Roman" w:hAnsi="Times New Roman"/>
                <w:bCs/>
                <w:iCs/>
                <w:sz w:val="24"/>
                <w:szCs w:val="24"/>
              </w:rPr>
            </w:pPr>
            <w:r w:rsidRPr="00E35B77">
              <w:rPr>
                <w:rFonts w:ascii="Times New Roman" w:hAnsi="Times New Roman"/>
                <w:bCs/>
                <w:iCs/>
                <w:sz w:val="24"/>
                <w:szCs w:val="24"/>
              </w:rPr>
              <w:t>классификацию инвестиций, основные разделы бизнес-плана;</w:t>
            </w:r>
          </w:p>
          <w:p w14:paraId="1E95FBAF" w14:textId="77777777" w:rsidR="008455A1" w:rsidRPr="00E35B77" w:rsidRDefault="00725266" w:rsidP="00E35B77">
            <w:pPr>
              <w:spacing w:after="0"/>
              <w:rPr>
                <w:rFonts w:ascii="Times New Roman" w:hAnsi="Times New Roman"/>
                <w:bCs/>
                <w:iCs/>
                <w:sz w:val="24"/>
                <w:szCs w:val="24"/>
              </w:rPr>
            </w:pPr>
            <w:r w:rsidRPr="00E35B77">
              <w:rPr>
                <w:rFonts w:ascii="Times New Roman" w:hAnsi="Times New Roman"/>
                <w:bCs/>
                <w:iCs/>
                <w:sz w:val="24"/>
                <w:szCs w:val="24"/>
              </w:rPr>
              <w:t>виды страхования;</w:t>
            </w:r>
          </w:p>
          <w:p w14:paraId="7AE51C92" w14:textId="77777777" w:rsidR="008455A1" w:rsidRPr="00E35B77" w:rsidRDefault="00725266" w:rsidP="00E35B77">
            <w:pPr>
              <w:spacing w:after="0"/>
              <w:rPr>
                <w:rFonts w:ascii="Times New Roman" w:hAnsi="Times New Roman"/>
                <w:bCs/>
                <w:i/>
                <w:sz w:val="24"/>
                <w:szCs w:val="24"/>
              </w:rPr>
            </w:pPr>
            <w:r w:rsidRPr="00E35B77">
              <w:rPr>
                <w:rFonts w:ascii="Times New Roman" w:hAnsi="Times New Roman"/>
                <w:bCs/>
                <w:iCs/>
                <w:sz w:val="24"/>
                <w:szCs w:val="24"/>
              </w:rPr>
              <w:t>виды пенсий, способы увеличения пенсий</w:t>
            </w:r>
          </w:p>
        </w:tc>
        <w:tc>
          <w:tcPr>
            <w:tcW w:w="1744" w:type="pct"/>
          </w:tcPr>
          <w:p w14:paraId="42860F7D" w14:textId="77777777" w:rsidR="008455A1" w:rsidRPr="00E35B77" w:rsidRDefault="00725266" w:rsidP="00E35B77">
            <w:pPr>
              <w:keepNext/>
              <w:spacing w:after="0"/>
              <w:rPr>
                <w:rFonts w:ascii="Times New Roman" w:hAnsi="Times New Roman"/>
                <w:color w:val="000000"/>
                <w:sz w:val="24"/>
                <w:szCs w:val="24"/>
              </w:rPr>
            </w:pPr>
            <w:r w:rsidRPr="00E35B77">
              <w:rPr>
                <w:rFonts w:ascii="Times New Roman" w:hAnsi="Times New Roman"/>
                <w:color w:val="000000"/>
                <w:sz w:val="24"/>
                <w:szCs w:val="24"/>
              </w:rPr>
              <w:t>демонстрирует знания основных понятий финансовой грамотности;</w:t>
            </w:r>
          </w:p>
          <w:p w14:paraId="2C0D1164" w14:textId="77777777" w:rsidR="008455A1" w:rsidRPr="00E35B77" w:rsidRDefault="00725266" w:rsidP="00E35B77">
            <w:pPr>
              <w:keepNext/>
              <w:spacing w:after="0"/>
              <w:rPr>
                <w:rFonts w:ascii="Times New Roman" w:hAnsi="Times New Roman"/>
                <w:color w:val="000000"/>
                <w:sz w:val="24"/>
                <w:szCs w:val="24"/>
              </w:rPr>
            </w:pPr>
            <w:r w:rsidRPr="00E35B77">
              <w:rPr>
                <w:rFonts w:ascii="Times New Roman" w:hAnsi="Times New Roman"/>
                <w:color w:val="000000"/>
                <w:sz w:val="24"/>
                <w:szCs w:val="24"/>
              </w:rPr>
              <w:t>ориентируется в нормативно-правовой базе, регламентирующей вопросы финансовой грамотности;</w:t>
            </w:r>
          </w:p>
          <w:p w14:paraId="0C610126" w14:textId="77777777" w:rsidR="008455A1" w:rsidRPr="00E35B77" w:rsidRDefault="00725266" w:rsidP="00E35B77">
            <w:pPr>
              <w:keepNext/>
              <w:spacing w:after="0"/>
              <w:rPr>
                <w:rFonts w:ascii="Times New Roman" w:hAnsi="Times New Roman"/>
                <w:color w:val="000000"/>
                <w:sz w:val="24"/>
                <w:szCs w:val="24"/>
              </w:rPr>
            </w:pPr>
            <w:r w:rsidRPr="00E35B77">
              <w:rPr>
                <w:rFonts w:ascii="Times New Roman" w:hAnsi="Times New Roman"/>
                <w:color w:val="000000"/>
                <w:sz w:val="24"/>
                <w:szCs w:val="24"/>
              </w:rPr>
              <w:t>способен планировать личный и семейный бюджеты;</w:t>
            </w:r>
          </w:p>
          <w:p w14:paraId="0075BDCA" w14:textId="77777777" w:rsidR="008455A1" w:rsidRPr="00E35B77" w:rsidRDefault="00725266" w:rsidP="00E35B77">
            <w:pPr>
              <w:keepNext/>
              <w:spacing w:after="0"/>
              <w:rPr>
                <w:rFonts w:ascii="Times New Roman" w:hAnsi="Times New Roman"/>
                <w:color w:val="000000"/>
                <w:sz w:val="24"/>
                <w:szCs w:val="24"/>
              </w:rPr>
            </w:pPr>
            <w:r w:rsidRPr="00E35B77">
              <w:rPr>
                <w:rFonts w:ascii="Times New Roman" w:hAnsi="Times New Roman"/>
                <w:color w:val="000000"/>
                <w:sz w:val="24"/>
                <w:szCs w:val="24"/>
              </w:rPr>
              <w:t>владеет знаниями для обоснования и реализации бизнес-идеи;</w:t>
            </w:r>
          </w:p>
          <w:p w14:paraId="3FFE9D97" w14:textId="77777777" w:rsidR="008455A1" w:rsidRPr="00E35B77" w:rsidRDefault="00725266" w:rsidP="00E35B77">
            <w:pPr>
              <w:keepNext/>
              <w:spacing w:after="0"/>
              <w:rPr>
                <w:rFonts w:ascii="Times New Roman" w:hAnsi="Times New Roman"/>
                <w:color w:val="000000"/>
                <w:sz w:val="24"/>
                <w:szCs w:val="24"/>
              </w:rPr>
            </w:pPr>
            <w:r w:rsidRPr="00E35B77">
              <w:rPr>
                <w:rFonts w:ascii="Times New Roman" w:hAnsi="Times New Roman"/>
                <w:sz w:val="24"/>
                <w:szCs w:val="24"/>
              </w:rPr>
              <w:t>д</w:t>
            </w:r>
            <w:r w:rsidRPr="00E35B77">
              <w:rPr>
                <w:rFonts w:ascii="Times New Roman" w:hAnsi="Times New Roman"/>
                <w:color w:val="000000"/>
                <w:sz w:val="24"/>
                <w:szCs w:val="24"/>
              </w:rPr>
              <w:t>ает характеристику различным видам банковских операций, кредитов, схем кредитования, основным видам ценных бумаг и налогообложения физических лиц;</w:t>
            </w:r>
          </w:p>
          <w:p w14:paraId="25F06DF8" w14:textId="77777777" w:rsidR="008455A1" w:rsidRPr="00E35B77" w:rsidRDefault="00725266" w:rsidP="00E35B77">
            <w:pPr>
              <w:keepNext/>
              <w:spacing w:after="0"/>
              <w:rPr>
                <w:rFonts w:ascii="Times New Roman" w:hAnsi="Times New Roman"/>
                <w:color w:val="000000"/>
                <w:sz w:val="24"/>
                <w:szCs w:val="24"/>
              </w:rPr>
            </w:pPr>
            <w:r w:rsidRPr="00E35B77">
              <w:rPr>
                <w:rFonts w:ascii="Times New Roman" w:hAnsi="Times New Roman"/>
                <w:color w:val="000000"/>
                <w:sz w:val="24"/>
                <w:szCs w:val="24"/>
              </w:rPr>
              <w:t>владеет знаниями формирования инвестиционного портфеля физических лиц;</w:t>
            </w:r>
          </w:p>
          <w:p w14:paraId="13B7864F" w14:textId="77777777" w:rsidR="008455A1" w:rsidRPr="00E35B77" w:rsidRDefault="00725266" w:rsidP="00E35B77">
            <w:pPr>
              <w:keepNext/>
              <w:spacing w:after="0"/>
              <w:rPr>
                <w:rFonts w:ascii="Times New Roman" w:hAnsi="Times New Roman"/>
                <w:color w:val="000000"/>
                <w:sz w:val="24"/>
                <w:szCs w:val="24"/>
              </w:rPr>
            </w:pPr>
            <w:r w:rsidRPr="00E35B77">
              <w:rPr>
                <w:rFonts w:ascii="Times New Roman" w:hAnsi="Times New Roman"/>
                <w:color w:val="000000"/>
                <w:sz w:val="24"/>
                <w:szCs w:val="24"/>
              </w:rPr>
              <w:t>умеет определять признаки финансового мошенничества;</w:t>
            </w:r>
          </w:p>
          <w:p w14:paraId="02A8358E" w14:textId="77777777" w:rsidR="008455A1" w:rsidRPr="00E35B77" w:rsidRDefault="00725266" w:rsidP="00E35B77">
            <w:pPr>
              <w:keepNext/>
              <w:spacing w:after="0"/>
              <w:rPr>
                <w:rFonts w:ascii="Times New Roman" w:hAnsi="Times New Roman"/>
                <w:color w:val="000000"/>
                <w:sz w:val="24"/>
                <w:szCs w:val="24"/>
              </w:rPr>
            </w:pPr>
            <w:r w:rsidRPr="00E35B77">
              <w:rPr>
                <w:rFonts w:ascii="Times New Roman" w:hAnsi="Times New Roman"/>
                <w:color w:val="000000"/>
                <w:sz w:val="24"/>
                <w:szCs w:val="24"/>
              </w:rPr>
              <w:t>применяет знания при участии на страховом рынке;</w:t>
            </w:r>
          </w:p>
          <w:p w14:paraId="0A1B4C8D" w14:textId="77777777" w:rsidR="008455A1" w:rsidRPr="00E35B77" w:rsidRDefault="00725266" w:rsidP="00E35B77">
            <w:pPr>
              <w:keepNext/>
              <w:spacing w:after="0"/>
              <w:rPr>
                <w:rFonts w:ascii="Times New Roman" w:hAnsi="Times New Roman"/>
                <w:color w:val="000000"/>
                <w:sz w:val="24"/>
                <w:szCs w:val="24"/>
              </w:rPr>
            </w:pPr>
            <w:r w:rsidRPr="00E35B77">
              <w:rPr>
                <w:rFonts w:ascii="Times New Roman" w:hAnsi="Times New Roman"/>
                <w:color w:val="000000"/>
                <w:sz w:val="24"/>
                <w:szCs w:val="24"/>
              </w:rPr>
              <w:t>демонстрирует знания о видах пенсий и способах увеличения пенсионных накоплений</w:t>
            </w:r>
          </w:p>
        </w:tc>
        <w:tc>
          <w:tcPr>
            <w:tcW w:w="1286" w:type="pct"/>
          </w:tcPr>
          <w:p w14:paraId="54546709" w14:textId="77777777" w:rsidR="008455A1" w:rsidRPr="00E35B77" w:rsidRDefault="00725266" w:rsidP="00E35B77">
            <w:pPr>
              <w:spacing w:after="0"/>
              <w:ind w:right="-1"/>
              <w:rPr>
                <w:rFonts w:ascii="Times New Roman" w:hAnsi="Times New Roman"/>
                <w:bCs/>
                <w:sz w:val="24"/>
                <w:szCs w:val="24"/>
              </w:rPr>
            </w:pPr>
            <w:r w:rsidRPr="00E35B77">
              <w:rPr>
                <w:rFonts w:ascii="Times New Roman" w:hAnsi="Times New Roman"/>
                <w:bCs/>
                <w:sz w:val="24"/>
                <w:szCs w:val="24"/>
              </w:rPr>
              <w:t>Устный опрос.</w:t>
            </w:r>
          </w:p>
          <w:p w14:paraId="45019C60" w14:textId="77777777" w:rsidR="008455A1" w:rsidRPr="00E35B77" w:rsidRDefault="00725266" w:rsidP="00E35B77">
            <w:pPr>
              <w:spacing w:after="0"/>
              <w:ind w:right="-1"/>
              <w:rPr>
                <w:rFonts w:ascii="Times New Roman" w:hAnsi="Times New Roman"/>
                <w:bCs/>
                <w:sz w:val="24"/>
                <w:szCs w:val="24"/>
              </w:rPr>
            </w:pPr>
            <w:r w:rsidRPr="00E35B77">
              <w:rPr>
                <w:rFonts w:ascii="Times New Roman" w:hAnsi="Times New Roman"/>
                <w:bCs/>
                <w:sz w:val="24"/>
                <w:szCs w:val="24"/>
              </w:rPr>
              <w:t>Тестирование. Подготовка доклада и презентации по заданной теме</w:t>
            </w:r>
          </w:p>
          <w:p w14:paraId="69D8F0CE" w14:textId="77777777" w:rsidR="008455A1" w:rsidRPr="00E35B77" w:rsidRDefault="008455A1" w:rsidP="00E35B77">
            <w:pPr>
              <w:spacing w:after="0"/>
              <w:ind w:right="-1"/>
              <w:rPr>
                <w:rFonts w:ascii="Times New Roman" w:hAnsi="Times New Roman"/>
                <w:bCs/>
                <w:i/>
                <w:sz w:val="24"/>
                <w:szCs w:val="24"/>
              </w:rPr>
            </w:pPr>
          </w:p>
        </w:tc>
      </w:tr>
      <w:tr w:rsidR="008455A1" w:rsidRPr="00E35B77" w14:paraId="243F9513" w14:textId="77777777">
        <w:tc>
          <w:tcPr>
            <w:tcW w:w="5000" w:type="pct"/>
            <w:gridSpan w:val="3"/>
          </w:tcPr>
          <w:p w14:paraId="4E300BC0" w14:textId="77777777" w:rsidR="008455A1" w:rsidRPr="00E35B77" w:rsidRDefault="00725266" w:rsidP="00E35B77">
            <w:pPr>
              <w:suppressAutoHyphens/>
              <w:spacing w:after="0"/>
              <w:rPr>
                <w:rFonts w:ascii="Times New Roman" w:hAnsi="Times New Roman"/>
                <w:bCs/>
                <w:i/>
                <w:sz w:val="24"/>
                <w:szCs w:val="24"/>
              </w:rPr>
            </w:pPr>
            <w:r w:rsidRPr="00E35B77">
              <w:rPr>
                <w:rFonts w:ascii="Times New Roman" w:hAnsi="Times New Roman"/>
                <w:b/>
                <w:iCs/>
                <w:sz w:val="24"/>
                <w:szCs w:val="24"/>
              </w:rPr>
              <w:t>Перечень умений, осваиваемых в рамках дисциплины</w:t>
            </w:r>
          </w:p>
        </w:tc>
      </w:tr>
      <w:tr w:rsidR="008455A1" w:rsidRPr="00E35B77" w14:paraId="799AE1CD" w14:textId="77777777">
        <w:tc>
          <w:tcPr>
            <w:tcW w:w="1970" w:type="pct"/>
          </w:tcPr>
          <w:p w14:paraId="3646C8F4" w14:textId="77777777" w:rsidR="008455A1" w:rsidRPr="00E35B77" w:rsidRDefault="00725266" w:rsidP="00E35B77">
            <w:pPr>
              <w:suppressAutoHyphens/>
              <w:spacing w:after="0"/>
              <w:rPr>
                <w:rFonts w:ascii="Times New Roman" w:hAnsi="Times New Roman"/>
                <w:bCs/>
                <w:iCs/>
                <w:sz w:val="24"/>
                <w:szCs w:val="24"/>
              </w:rPr>
            </w:pPr>
            <w:r w:rsidRPr="00E35B77">
              <w:rPr>
                <w:rFonts w:ascii="Times New Roman" w:hAnsi="Times New Roman"/>
                <w:bCs/>
                <w:iCs/>
                <w:sz w:val="24"/>
                <w:szCs w:val="24"/>
              </w:rPr>
              <w:t>применять теоретические знания по финансовой грамотности для практической деятельности и повседневной жизни;</w:t>
            </w:r>
          </w:p>
          <w:p w14:paraId="54980451" w14:textId="77777777" w:rsidR="008455A1" w:rsidRPr="00E35B77" w:rsidRDefault="00725266" w:rsidP="00E35B77">
            <w:pPr>
              <w:suppressAutoHyphens/>
              <w:spacing w:after="0"/>
              <w:rPr>
                <w:rFonts w:ascii="Times New Roman" w:hAnsi="Times New Roman"/>
                <w:bCs/>
                <w:iCs/>
                <w:sz w:val="24"/>
                <w:szCs w:val="24"/>
              </w:rPr>
            </w:pPr>
            <w:r w:rsidRPr="00E35B77">
              <w:rPr>
                <w:rFonts w:ascii="Times New Roman" w:hAnsi="Times New Roman"/>
                <w:bCs/>
                <w:iCs/>
                <w:sz w:val="24"/>
                <w:szCs w:val="24"/>
              </w:rPr>
              <w:t>взаимодействовать в коллективе и работать в команде;</w:t>
            </w:r>
          </w:p>
          <w:p w14:paraId="66EA82CC" w14:textId="77777777" w:rsidR="008455A1" w:rsidRPr="00E35B77" w:rsidRDefault="00725266" w:rsidP="00E35B77">
            <w:pPr>
              <w:suppressAutoHyphens/>
              <w:spacing w:after="0"/>
              <w:rPr>
                <w:rFonts w:ascii="Times New Roman" w:hAnsi="Times New Roman"/>
                <w:bCs/>
                <w:iCs/>
                <w:sz w:val="24"/>
                <w:szCs w:val="24"/>
              </w:rPr>
            </w:pPr>
            <w:r w:rsidRPr="00E35B77">
              <w:rPr>
                <w:rFonts w:ascii="Times New Roman" w:hAnsi="Times New Roman"/>
                <w:bCs/>
                <w:iCs/>
                <w:sz w:val="24"/>
                <w:szCs w:val="24"/>
              </w:rPr>
              <w:t xml:space="preserve">рационально планировать свои доходы и расходы; </w:t>
            </w:r>
          </w:p>
          <w:p w14:paraId="4DA8B11D" w14:textId="77777777" w:rsidR="008455A1" w:rsidRPr="00E35B77" w:rsidRDefault="00725266" w:rsidP="00E35B77">
            <w:pPr>
              <w:suppressAutoHyphens/>
              <w:spacing w:after="0"/>
              <w:rPr>
                <w:rFonts w:ascii="Times New Roman" w:hAnsi="Times New Roman"/>
                <w:bCs/>
                <w:iCs/>
                <w:sz w:val="24"/>
                <w:szCs w:val="24"/>
              </w:rPr>
            </w:pPr>
            <w:r w:rsidRPr="00E35B77">
              <w:rPr>
                <w:rFonts w:ascii="Times New Roman" w:hAnsi="Times New Roman"/>
                <w:bCs/>
                <w:iCs/>
                <w:sz w:val="24"/>
                <w:szCs w:val="24"/>
              </w:rPr>
              <w:t xml:space="preserve">грамотно применять полученные знания для оценки собственных экономических действий в качестве потребителя, </w:t>
            </w:r>
            <w:proofErr w:type="spellStart"/>
            <w:r w:rsidRPr="00E35B77">
              <w:rPr>
                <w:rFonts w:ascii="Times New Roman" w:hAnsi="Times New Roman"/>
                <w:bCs/>
                <w:iCs/>
                <w:sz w:val="24"/>
                <w:szCs w:val="24"/>
              </w:rPr>
              <w:t>налогоплательщика,страхователя</w:t>
            </w:r>
            <w:proofErr w:type="spellEnd"/>
            <w:r w:rsidRPr="00E35B77">
              <w:rPr>
                <w:rFonts w:ascii="Times New Roman" w:hAnsi="Times New Roman"/>
                <w:bCs/>
                <w:iCs/>
                <w:sz w:val="24"/>
                <w:szCs w:val="24"/>
              </w:rPr>
              <w:t>, члена семьи и гражданина;</w:t>
            </w:r>
          </w:p>
          <w:p w14:paraId="5B9F79AE" w14:textId="77777777" w:rsidR="008455A1" w:rsidRPr="00E35B77" w:rsidRDefault="00725266" w:rsidP="00E35B77">
            <w:pPr>
              <w:suppressAutoHyphens/>
              <w:spacing w:after="0"/>
              <w:rPr>
                <w:rFonts w:ascii="Times New Roman" w:hAnsi="Times New Roman"/>
                <w:bCs/>
                <w:iCs/>
                <w:sz w:val="24"/>
                <w:szCs w:val="24"/>
              </w:rPr>
            </w:pPr>
            <w:r w:rsidRPr="00E35B77">
              <w:rPr>
                <w:rFonts w:ascii="Times New Roman" w:hAnsi="Times New Roman"/>
                <w:bCs/>
                <w:iCs/>
                <w:sz w:val="24"/>
                <w:szCs w:val="24"/>
              </w:rPr>
              <w:t>использовать приобретенные знания для выполнения практических заданий, основанных на ситуациях, связанных с банковскими операциями, рынком ценных бумаг, страховым рынком, фондовой и валютной биржами;</w:t>
            </w:r>
          </w:p>
          <w:p w14:paraId="100BE161" w14:textId="77777777" w:rsidR="008455A1" w:rsidRPr="00E35B77" w:rsidRDefault="00725266" w:rsidP="00E35B77">
            <w:pPr>
              <w:suppressAutoHyphens/>
              <w:spacing w:after="0"/>
              <w:rPr>
                <w:rFonts w:ascii="Times New Roman" w:hAnsi="Times New Roman"/>
                <w:bCs/>
                <w:iCs/>
                <w:sz w:val="24"/>
                <w:szCs w:val="24"/>
              </w:rPr>
            </w:pPr>
            <w:r w:rsidRPr="00E35B77">
              <w:rPr>
                <w:rFonts w:ascii="Times New Roman" w:hAnsi="Times New Roman"/>
                <w:bCs/>
                <w:iCs/>
                <w:sz w:val="24"/>
                <w:szCs w:val="24"/>
              </w:rPr>
              <w:t>анализирует состояние финансовых рынков, используя различные источники информации;</w:t>
            </w:r>
          </w:p>
          <w:p w14:paraId="32D1FF8F" w14:textId="77777777" w:rsidR="008455A1" w:rsidRPr="00E35B77" w:rsidRDefault="00725266" w:rsidP="00E35B77">
            <w:pPr>
              <w:suppressAutoHyphens/>
              <w:spacing w:after="0"/>
              <w:rPr>
                <w:rFonts w:ascii="Times New Roman" w:hAnsi="Times New Roman"/>
                <w:bCs/>
                <w:iCs/>
                <w:sz w:val="24"/>
                <w:szCs w:val="24"/>
              </w:rPr>
            </w:pPr>
            <w:r w:rsidRPr="00E35B77">
              <w:rPr>
                <w:rFonts w:ascii="Times New Roman" w:hAnsi="Times New Roman"/>
                <w:bCs/>
                <w:iCs/>
                <w:sz w:val="24"/>
                <w:szCs w:val="24"/>
              </w:rPr>
              <w:t>определять назначение видов налогов и применять полученные знания для расчёта НДФЛ, налоговых вычетов, заполнения налоговой декларации;</w:t>
            </w:r>
          </w:p>
          <w:p w14:paraId="3D45E911" w14:textId="77777777" w:rsidR="008455A1" w:rsidRPr="00E35B77" w:rsidRDefault="00725266" w:rsidP="00E35B77">
            <w:pPr>
              <w:suppressAutoHyphens/>
              <w:spacing w:after="0"/>
              <w:rPr>
                <w:rFonts w:ascii="Times New Roman" w:hAnsi="Times New Roman"/>
                <w:bCs/>
                <w:iCs/>
                <w:sz w:val="24"/>
                <w:szCs w:val="24"/>
              </w:rPr>
            </w:pPr>
            <w:r w:rsidRPr="00E35B77">
              <w:rPr>
                <w:rFonts w:ascii="Times New Roman" w:hAnsi="Times New Roman"/>
                <w:bCs/>
                <w:iCs/>
                <w:sz w:val="24"/>
                <w:szCs w:val="24"/>
              </w:rPr>
              <w:t>применять правовые нормы по защите прав потребителей финансовых услуг и выявлять признаки мошенничества на финансовом рынке в отношении физических лиц;</w:t>
            </w:r>
          </w:p>
          <w:p w14:paraId="3E0AFC08" w14:textId="77777777" w:rsidR="008455A1" w:rsidRPr="00E35B77" w:rsidRDefault="00725266" w:rsidP="00E35B77">
            <w:pPr>
              <w:suppressAutoHyphens/>
              <w:spacing w:after="0"/>
              <w:rPr>
                <w:rFonts w:ascii="Times New Roman" w:hAnsi="Times New Roman"/>
                <w:bCs/>
                <w:iCs/>
                <w:sz w:val="24"/>
                <w:szCs w:val="24"/>
              </w:rPr>
            </w:pPr>
            <w:r w:rsidRPr="00E35B77">
              <w:rPr>
                <w:rFonts w:ascii="Times New Roman" w:hAnsi="Times New Roman"/>
                <w:bCs/>
                <w:iCs/>
                <w:sz w:val="24"/>
                <w:szCs w:val="24"/>
              </w:rPr>
              <w:t>планировать и анализировать семейный бюджет и личный финансовый план;</w:t>
            </w:r>
          </w:p>
          <w:p w14:paraId="467383FD" w14:textId="77777777" w:rsidR="008455A1" w:rsidRPr="00E35B77" w:rsidRDefault="00725266" w:rsidP="00E35B77">
            <w:pPr>
              <w:suppressAutoHyphens/>
              <w:spacing w:after="0"/>
              <w:rPr>
                <w:rFonts w:ascii="Times New Roman" w:hAnsi="Times New Roman"/>
                <w:bCs/>
                <w:iCs/>
                <w:sz w:val="24"/>
                <w:szCs w:val="24"/>
              </w:rPr>
            </w:pPr>
            <w:r w:rsidRPr="00E35B77">
              <w:rPr>
                <w:rFonts w:ascii="Times New Roman" w:hAnsi="Times New Roman"/>
                <w:bCs/>
                <w:iCs/>
                <w:sz w:val="24"/>
                <w:szCs w:val="24"/>
              </w:rPr>
              <w:t>составлять обоснование бизнес-идеи;</w:t>
            </w:r>
          </w:p>
          <w:p w14:paraId="589B6CE1" w14:textId="77777777" w:rsidR="008455A1" w:rsidRPr="00E35B77" w:rsidRDefault="00725266" w:rsidP="00E35B77">
            <w:pPr>
              <w:suppressAutoHyphens/>
              <w:spacing w:after="0"/>
              <w:rPr>
                <w:rFonts w:ascii="Times New Roman" w:hAnsi="Times New Roman"/>
                <w:iCs/>
                <w:sz w:val="24"/>
                <w:szCs w:val="24"/>
              </w:rPr>
            </w:pPr>
            <w:r w:rsidRPr="00E35B77">
              <w:rPr>
                <w:rFonts w:ascii="Times New Roman" w:hAnsi="Times New Roman"/>
                <w:bCs/>
                <w:iCs/>
                <w:sz w:val="24"/>
                <w:szCs w:val="24"/>
              </w:rPr>
              <w:t>применять полученные знания для увеличения пенсионных накоплений</w:t>
            </w:r>
          </w:p>
        </w:tc>
        <w:tc>
          <w:tcPr>
            <w:tcW w:w="1744" w:type="pct"/>
          </w:tcPr>
          <w:p w14:paraId="5DACEA20" w14:textId="77777777" w:rsidR="008455A1" w:rsidRPr="00E35B77" w:rsidRDefault="00725266" w:rsidP="00E35B77">
            <w:pPr>
              <w:spacing w:after="0"/>
              <w:rPr>
                <w:rFonts w:ascii="Times New Roman" w:hAnsi="Times New Roman"/>
                <w:color w:val="000000"/>
                <w:sz w:val="24"/>
                <w:szCs w:val="24"/>
              </w:rPr>
            </w:pPr>
            <w:r w:rsidRPr="00E35B77">
              <w:rPr>
                <w:rFonts w:ascii="Times New Roman" w:hAnsi="Times New Roman"/>
                <w:color w:val="000000"/>
                <w:sz w:val="24"/>
                <w:szCs w:val="24"/>
              </w:rPr>
              <w:t>применяет теоретические знания по финансовой грамотности для практической деятельности и повседневной жизни;</w:t>
            </w:r>
          </w:p>
          <w:p w14:paraId="4D9EA72A" w14:textId="77777777" w:rsidR="008455A1" w:rsidRPr="00E35B77" w:rsidRDefault="00725266" w:rsidP="00E35B77">
            <w:pPr>
              <w:spacing w:after="0"/>
              <w:rPr>
                <w:rFonts w:ascii="Times New Roman" w:hAnsi="Times New Roman"/>
                <w:color w:val="000000"/>
                <w:sz w:val="24"/>
                <w:szCs w:val="24"/>
              </w:rPr>
            </w:pPr>
            <w:r w:rsidRPr="00E35B77">
              <w:rPr>
                <w:rFonts w:ascii="Times New Roman" w:hAnsi="Times New Roman"/>
                <w:color w:val="000000"/>
                <w:sz w:val="24"/>
                <w:szCs w:val="24"/>
              </w:rPr>
              <w:t>планирует свои доходы и расходы и грамотно применяет полученные знания для оценки собственных экономических действий в качестве потребителя, страхователя, налогоплательщика, члена семьи и гражданина;</w:t>
            </w:r>
          </w:p>
          <w:p w14:paraId="5A7FD26B" w14:textId="77777777" w:rsidR="008455A1" w:rsidRPr="00E35B77" w:rsidRDefault="00725266" w:rsidP="00E35B77">
            <w:pPr>
              <w:spacing w:after="0"/>
              <w:ind w:firstLine="271"/>
              <w:rPr>
                <w:rFonts w:ascii="Times New Roman" w:hAnsi="Times New Roman"/>
                <w:color w:val="000000"/>
                <w:sz w:val="24"/>
                <w:szCs w:val="24"/>
              </w:rPr>
            </w:pPr>
            <w:r w:rsidRPr="00E35B77">
              <w:rPr>
                <w:rFonts w:ascii="Times New Roman" w:hAnsi="Times New Roman"/>
                <w:color w:val="000000"/>
                <w:sz w:val="24"/>
                <w:szCs w:val="24"/>
              </w:rPr>
              <w:t>выполняет практические задания, основанные на ситуациях, связанных с банковскими операциями, рынком ценных бумаг, страховым рынком, фондовой и валютной биржами;</w:t>
            </w:r>
          </w:p>
          <w:p w14:paraId="74B83CBE" w14:textId="77777777" w:rsidR="008455A1" w:rsidRPr="00E35B77" w:rsidRDefault="00725266" w:rsidP="00E35B77">
            <w:pPr>
              <w:spacing w:after="0"/>
              <w:rPr>
                <w:rFonts w:ascii="Times New Roman" w:hAnsi="Times New Roman"/>
                <w:color w:val="000000"/>
                <w:sz w:val="24"/>
                <w:szCs w:val="24"/>
              </w:rPr>
            </w:pPr>
            <w:r w:rsidRPr="00E35B77">
              <w:rPr>
                <w:rFonts w:ascii="Times New Roman" w:hAnsi="Times New Roman"/>
                <w:color w:val="000000"/>
                <w:sz w:val="24"/>
                <w:szCs w:val="24"/>
              </w:rPr>
              <w:t>проводит анализ состояния финансовых рынков, используя различные источники информации;</w:t>
            </w:r>
          </w:p>
          <w:p w14:paraId="5AFF381D" w14:textId="77777777" w:rsidR="008455A1" w:rsidRPr="00E35B77" w:rsidRDefault="00725266" w:rsidP="00E35B77">
            <w:pPr>
              <w:spacing w:after="0"/>
              <w:rPr>
                <w:rFonts w:ascii="Times New Roman" w:hAnsi="Times New Roman"/>
                <w:color w:val="000000"/>
                <w:sz w:val="24"/>
                <w:szCs w:val="24"/>
              </w:rPr>
            </w:pPr>
            <w:r w:rsidRPr="00E35B77">
              <w:rPr>
                <w:rFonts w:ascii="Times New Roman" w:hAnsi="Times New Roman"/>
                <w:color w:val="000000"/>
                <w:sz w:val="24"/>
                <w:szCs w:val="24"/>
              </w:rPr>
              <w:t>определяет назначение видов налогов и рассчитывает НДФЛ, налоговый вычет;</w:t>
            </w:r>
          </w:p>
          <w:p w14:paraId="0C188A61" w14:textId="77777777" w:rsidR="008455A1" w:rsidRPr="00E35B77" w:rsidRDefault="00725266" w:rsidP="00E35B77">
            <w:pPr>
              <w:spacing w:after="0"/>
              <w:rPr>
                <w:rFonts w:ascii="Times New Roman" w:hAnsi="Times New Roman"/>
                <w:color w:val="000000"/>
                <w:sz w:val="24"/>
                <w:szCs w:val="24"/>
              </w:rPr>
            </w:pPr>
            <w:r w:rsidRPr="00E35B77">
              <w:rPr>
                <w:rFonts w:ascii="Times New Roman" w:hAnsi="Times New Roman"/>
                <w:color w:val="000000"/>
                <w:sz w:val="24"/>
                <w:szCs w:val="24"/>
              </w:rPr>
              <w:t>ориентируется в правовых нормах по защите прав потребителей финансовых услуг и выявляет признаки мошенничества на финансовом рынке в отношении физических лиц;</w:t>
            </w:r>
          </w:p>
          <w:p w14:paraId="2481568D" w14:textId="77777777" w:rsidR="008455A1" w:rsidRPr="00E35B77" w:rsidRDefault="00725266" w:rsidP="00E35B77">
            <w:pPr>
              <w:spacing w:after="0"/>
              <w:rPr>
                <w:rFonts w:ascii="Times New Roman" w:hAnsi="Times New Roman"/>
                <w:color w:val="000000"/>
                <w:sz w:val="24"/>
                <w:szCs w:val="24"/>
              </w:rPr>
            </w:pPr>
            <w:r w:rsidRPr="00E35B77">
              <w:rPr>
                <w:rFonts w:ascii="Times New Roman" w:hAnsi="Times New Roman"/>
                <w:color w:val="000000"/>
                <w:sz w:val="24"/>
                <w:szCs w:val="24"/>
              </w:rPr>
              <w:t>планирует и анализирует семейный бюджет и личный финансовый план;</w:t>
            </w:r>
          </w:p>
          <w:p w14:paraId="10E21241" w14:textId="77777777" w:rsidR="008455A1" w:rsidRPr="00E35B77" w:rsidRDefault="00725266" w:rsidP="00E35B77">
            <w:pPr>
              <w:spacing w:after="0"/>
              <w:rPr>
                <w:rFonts w:ascii="Times New Roman" w:hAnsi="Times New Roman"/>
                <w:color w:val="000000"/>
                <w:sz w:val="24"/>
                <w:szCs w:val="24"/>
              </w:rPr>
            </w:pPr>
            <w:r w:rsidRPr="00E35B77">
              <w:rPr>
                <w:rFonts w:ascii="Times New Roman" w:hAnsi="Times New Roman"/>
                <w:color w:val="000000"/>
                <w:sz w:val="24"/>
                <w:szCs w:val="24"/>
              </w:rPr>
              <w:t>составляет обоснование бизнес-идеи;</w:t>
            </w:r>
          </w:p>
          <w:p w14:paraId="4BE2EF7A" w14:textId="77777777" w:rsidR="008455A1" w:rsidRPr="00E35B77" w:rsidRDefault="00725266" w:rsidP="00E35B77">
            <w:pPr>
              <w:spacing w:after="0"/>
              <w:rPr>
                <w:rFonts w:ascii="Times New Roman" w:hAnsi="Times New Roman"/>
                <w:color w:val="000000"/>
                <w:sz w:val="24"/>
                <w:szCs w:val="24"/>
              </w:rPr>
            </w:pPr>
            <w:r w:rsidRPr="00E35B77">
              <w:rPr>
                <w:rFonts w:ascii="Times New Roman" w:hAnsi="Times New Roman"/>
                <w:color w:val="000000"/>
                <w:sz w:val="24"/>
                <w:szCs w:val="24"/>
              </w:rPr>
              <w:t>применяет полученные знания для увеличения пенсионных накоплений</w:t>
            </w:r>
          </w:p>
        </w:tc>
        <w:tc>
          <w:tcPr>
            <w:tcW w:w="1286" w:type="pct"/>
          </w:tcPr>
          <w:p w14:paraId="5C09E712" w14:textId="77777777" w:rsidR="008455A1" w:rsidRPr="00E35B77" w:rsidRDefault="00725266" w:rsidP="00E35B77">
            <w:pPr>
              <w:spacing w:after="0"/>
              <w:ind w:right="-1"/>
              <w:rPr>
                <w:rFonts w:ascii="Times New Roman" w:hAnsi="Times New Roman"/>
                <w:bCs/>
                <w:sz w:val="24"/>
                <w:szCs w:val="24"/>
              </w:rPr>
            </w:pPr>
            <w:r w:rsidRPr="00E35B77">
              <w:rPr>
                <w:rFonts w:ascii="Times New Roman" w:hAnsi="Times New Roman"/>
                <w:bCs/>
                <w:sz w:val="24"/>
                <w:szCs w:val="24"/>
              </w:rPr>
              <w:t>Решение ситуационных задач.</w:t>
            </w:r>
          </w:p>
          <w:p w14:paraId="02F28FE2" w14:textId="77777777" w:rsidR="008455A1" w:rsidRPr="00E35B77" w:rsidRDefault="00725266" w:rsidP="00E35B77">
            <w:pPr>
              <w:spacing w:after="0"/>
              <w:ind w:right="-1"/>
              <w:rPr>
                <w:rFonts w:ascii="Times New Roman" w:hAnsi="Times New Roman"/>
                <w:bCs/>
                <w:sz w:val="24"/>
                <w:szCs w:val="24"/>
              </w:rPr>
            </w:pPr>
            <w:r w:rsidRPr="00E35B77">
              <w:rPr>
                <w:rFonts w:ascii="Times New Roman" w:hAnsi="Times New Roman"/>
                <w:bCs/>
                <w:sz w:val="24"/>
                <w:szCs w:val="24"/>
              </w:rPr>
              <w:t>Обсуждение практических ситуаций.</w:t>
            </w:r>
          </w:p>
          <w:p w14:paraId="2E868B9F" w14:textId="77777777" w:rsidR="008455A1" w:rsidRPr="00E35B77" w:rsidRDefault="00725266" w:rsidP="00E35B77">
            <w:pPr>
              <w:spacing w:after="0"/>
              <w:ind w:right="-1"/>
              <w:rPr>
                <w:rFonts w:ascii="Times New Roman" w:hAnsi="Times New Roman"/>
                <w:bCs/>
                <w:sz w:val="24"/>
                <w:szCs w:val="24"/>
              </w:rPr>
            </w:pPr>
            <w:r w:rsidRPr="00E35B77">
              <w:rPr>
                <w:rFonts w:ascii="Times New Roman" w:hAnsi="Times New Roman"/>
                <w:bCs/>
                <w:sz w:val="24"/>
                <w:szCs w:val="24"/>
              </w:rPr>
              <w:t>Решение кейса.</w:t>
            </w:r>
          </w:p>
          <w:p w14:paraId="7AA72748" w14:textId="77777777" w:rsidR="008455A1" w:rsidRPr="00E35B77" w:rsidRDefault="00725266" w:rsidP="00E35B77">
            <w:pPr>
              <w:spacing w:after="0"/>
              <w:ind w:right="-1"/>
              <w:rPr>
                <w:rFonts w:ascii="Times New Roman" w:hAnsi="Times New Roman"/>
                <w:bCs/>
                <w:i/>
                <w:sz w:val="24"/>
                <w:szCs w:val="24"/>
              </w:rPr>
            </w:pPr>
            <w:r w:rsidRPr="00E35B77">
              <w:rPr>
                <w:rFonts w:ascii="Times New Roman" w:hAnsi="Times New Roman"/>
                <w:bCs/>
                <w:sz w:val="24"/>
                <w:szCs w:val="24"/>
              </w:rPr>
              <w:t>Деловая игра.</w:t>
            </w:r>
          </w:p>
        </w:tc>
      </w:tr>
    </w:tbl>
    <w:p w14:paraId="45D55DFF" w14:textId="77777777" w:rsidR="008455A1" w:rsidRPr="00E35B77" w:rsidRDefault="00725266" w:rsidP="00E35B77">
      <w:pPr>
        <w:suppressAutoHyphens/>
        <w:spacing w:after="0"/>
        <w:ind w:left="644"/>
        <w:rPr>
          <w:rFonts w:ascii="Times New Roman" w:hAnsi="Times New Roman"/>
          <w:bCs/>
          <w:i/>
          <w:iCs/>
          <w:sz w:val="24"/>
          <w:szCs w:val="24"/>
        </w:rPr>
      </w:pPr>
      <w:r w:rsidRPr="00E35B77">
        <w:rPr>
          <w:rFonts w:ascii="Times New Roman" w:hAnsi="Times New Roman"/>
          <w:b/>
          <w:i/>
          <w:sz w:val="24"/>
          <w:szCs w:val="24"/>
          <w:u w:val="single"/>
        </w:rPr>
        <w:br w:type="page"/>
      </w:r>
    </w:p>
    <w:p w14:paraId="2583E877" w14:textId="2F2EF374" w:rsidR="008455A1" w:rsidRPr="007375E9" w:rsidRDefault="00725266" w:rsidP="007375E9">
      <w:pPr>
        <w:pStyle w:val="1"/>
        <w:jc w:val="right"/>
        <w:rPr>
          <w:rFonts w:ascii="Times New Roman" w:hAnsi="Times New Roman"/>
          <w:sz w:val="24"/>
          <w:szCs w:val="24"/>
        </w:rPr>
      </w:pPr>
      <w:bookmarkStart w:id="3557" w:name="_Toc130549576"/>
      <w:r w:rsidRPr="007375E9">
        <w:rPr>
          <w:rFonts w:ascii="Times New Roman" w:hAnsi="Times New Roman"/>
          <w:sz w:val="24"/>
          <w:szCs w:val="24"/>
        </w:rPr>
        <w:t>Приложение 2.</w:t>
      </w:r>
      <w:r w:rsidR="0026670C" w:rsidRPr="007375E9">
        <w:rPr>
          <w:rFonts w:ascii="Times New Roman" w:hAnsi="Times New Roman"/>
          <w:sz w:val="24"/>
          <w:szCs w:val="24"/>
        </w:rPr>
        <w:t>7</w:t>
      </w:r>
      <w:bookmarkEnd w:id="3557"/>
    </w:p>
    <w:p w14:paraId="5079D520" w14:textId="77777777" w:rsidR="008455A1" w:rsidRPr="001F5C07" w:rsidRDefault="00725266">
      <w:pPr>
        <w:spacing w:after="0"/>
        <w:jc w:val="right"/>
        <w:rPr>
          <w:rFonts w:ascii="Times New Roman" w:hAnsi="Times New Roman"/>
          <w:b/>
          <w:bCs/>
          <w:i/>
          <w:sz w:val="24"/>
          <w:szCs w:val="24"/>
        </w:rPr>
      </w:pPr>
      <w:r w:rsidRPr="001F5C07">
        <w:rPr>
          <w:rFonts w:ascii="Times New Roman" w:hAnsi="Times New Roman"/>
          <w:b/>
          <w:bCs/>
          <w:sz w:val="24"/>
          <w:szCs w:val="24"/>
        </w:rPr>
        <w:t>к ПОП по специальности</w:t>
      </w:r>
    </w:p>
    <w:p w14:paraId="6CF219CB" w14:textId="77777777" w:rsidR="008455A1" w:rsidRPr="001F5C07" w:rsidRDefault="00725266">
      <w:pPr>
        <w:spacing w:after="0"/>
        <w:jc w:val="right"/>
        <w:rPr>
          <w:rFonts w:ascii="Times New Roman" w:hAnsi="Times New Roman"/>
          <w:b/>
          <w:bCs/>
          <w:iCs/>
          <w:sz w:val="24"/>
          <w:szCs w:val="24"/>
        </w:rPr>
      </w:pPr>
      <w:r w:rsidRPr="001F5C07">
        <w:rPr>
          <w:rFonts w:ascii="Times New Roman" w:hAnsi="Times New Roman"/>
          <w:b/>
          <w:bCs/>
          <w:iCs/>
          <w:sz w:val="24"/>
          <w:szCs w:val="24"/>
        </w:rPr>
        <w:t>55.02.02 Анимация и анимационное кино (по видам)</w:t>
      </w:r>
    </w:p>
    <w:p w14:paraId="1ED4738A" w14:textId="77777777" w:rsidR="008455A1" w:rsidRDefault="008455A1">
      <w:pPr>
        <w:jc w:val="center"/>
        <w:rPr>
          <w:rFonts w:ascii="Times New Roman" w:hAnsi="Times New Roman"/>
          <w:b/>
          <w:i/>
        </w:rPr>
      </w:pPr>
    </w:p>
    <w:p w14:paraId="57613319" w14:textId="77777777" w:rsidR="008455A1" w:rsidRDefault="008455A1">
      <w:pPr>
        <w:jc w:val="center"/>
        <w:rPr>
          <w:rFonts w:ascii="Times New Roman" w:hAnsi="Times New Roman"/>
          <w:b/>
          <w:i/>
        </w:rPr>
      </w:pPr>
    </w:p>
    <w:p w14:paraId="46F2283D" w14:textId="77777777" w:rsidR="008455A1" w:rsidRDefault="008455A1">
      <w:pPr>
        <w:jc w:val="center"/>
        <w:rPr>
          <w:rFonts w:ascii="Times New Roman" w:hAnsi="Times New Roman"/>
          <w:b/>
          <w:i/>
        </w:rPr>
      </w:pPr>
    </w:p>
    <w:p w14:paraId="52FE840D" w14:textId="51761FBE" w:rsidR="008455A1" w:rsidRDefault="008455A1">
      <w:pPr>
        <w:jc w:val="center"/>
        <w:rPr>
          <w:rFonts w:ascii="Times New Roman" w:hAnsi="Times New Roman"/>
          <w:b/>
          <w:i/>
        </w:rPr>
      </w:pPr>
    </w:p>
    <w:p w14:paraId="3BAC8FDE" w14:textId="66181B4D" w:rsidR="00741BB3" w:rsidRDefault="00741BB3">
      <w:pPr>
        <w:jc w:val="center"/>
        <w:rPr>
          <w:rFonts w:ascii="Times New Roman" w:hAnsi="Times New Roman"/>
          <w:b/>
          <w:i/>
        </w:rPr>
      </w:pPr>
    </w:p>
    <w:p w14:paraId="45DC4924" w14:textId="33721617" w:rsidR="00741BB3" w:rsidRDefault="00741BB3">
      <w:pPr>
        <w:jc w:val="center"/>
        <w:rPr>
          <w:rFonts w:ascii="Times New Roman" w:hAnsi="Times New Roman"/>
          <w:b/>
          <w:i/>
        </w:rPr>
      </w:pPr>
    </w:p>
    <w:p w14:paraId="3AC62E79" w14:textId="20EDD38E" w:rsidR="00741BB3" w:rsidRDefault="00741BB3">
      <w:pPr>
        <w:jc w:val="center"/>
        <w:rPr>
          <w:rFonts w:ascii="Times New Roman" w:hAnsi="Times New Roman"/>
          <w:b/>
          <w:i/>
        </w:rPr>
      </w:pPr>
    </w:p>
    <w:p w14:paraId="5ED9B8FD" w14:textId="7B71C3F5" w:rsidR="00741BB3" w:rsidRDefault="00741BB3">
      <w:pPr>
        <w:jc w:val="center"/>
        <w:rPr>
          <w:rFonts w:ascii="Times New Roman" w:hAnsi="Times New Roman"/>
          <w:b/>
          <w:i/>
        </w:rPr>
      </w:pPr>
    </w:p>
    <w:p w14:paraId="56777CAC" w14:textId="09D08515" w:rsidR="00741BB3" w:rsidRDefault="00741BB3">
      <w:pPr>
        <w:jc w:val="center"/>
        <w:rPr>
          <w:rFonts w:ascii="Times New Roman" w:hAnsi="Times New Roman"/>
          <w:b/>
          <w:i/>
        </w:rPr>
      </w:pPr>
    </w:p>
    <w:p w14:paraId="1F8E2ED4" w14:textId="77777777" w:rsidR="00741BB3" w:rsidRDefault="00741BB3">
      <w:pPr>
        <w:jc w:val="center"/>
        <w:rPr>
          <w:rFonts w:ascii="Times New Roman" w:hAnsi="Times New Roman"/>
          <w:b/>
          <w:i/>
        </w:rPr>
      </w:pPr>
    </w:p>
    <w:p w14:paraId="091CC30A" w14:textId="77777777" w:rsidR="008455A1" w:rsidRPr="007375E9" w:rsidRDefault="00725266" w:rsidP="007375E9">
      <w:pPr>
        <w:pStyle w:val="1"/>
        <w:jc w:val="center"/>
        <w:rPr>
          <w:rFonts w:ascii="Times New Roman" w:hAnsi="Times New Roman"/>
          <w:sz w:val="24"/>
          <w:szCs w:val="24"/>
        </w:rPr>
      </w:pPr>
      <w:bookmarkStart w:id="3558" w:name="_Toc130549577"/>
      <w:r w:rsidRPr="007375E9">
        <w:rPr>
          <w:rFonts w:ascii="Times New Roman" w:hAnsi="Times New Roman"/>
          <w:sz w:val="24"/>
          <w:szCs w:val="24"/>
        </w:rPr>
        <w:t>ПРИМЕРНАЯ РАБОЧАЯ ПРОГРАММА УЧЕБНОЙ ДИСЦИПЛИНЫ</w:t>
      </w:r>
      <w:bookmarkEnd w:id="3558"/>
    </w:p>
    <w:p w14:paraId="6A15B453" w14:textId="77777777" w:rsidR="008455A1" w:rsidRPr="007375E9" w:rsidRDefault="00725266" w:rsidP="007375E9">
      <w:pPr>
        <w:pStyle w:val="1"/>
        <w:jc w:val="center"/>
        <w:rPr>
          <w:rFonts w:ascii="Times New Roman" w:hAnsi="Times New Roman"/>
          <w:sz w:val="24"/>
          <w:szCs w:val="24"/>
        </w:rPr>
      </w:pPr>
      <w:bookmarkStart w:id="3559" w:name="_Toc130549578"/>
      <w:r w:rsidRPr="007375E9">
        <w:rPr>
          <w:rFonts w:ascii="Times New Roman" w:hAnsi="Times New Roman"/>
          <w:sz w:val="24"/>
          <w:szCs w:val="24"/>
        </w:rPr>
        <w:t>«ОП.01 ИНФОРМАЦИОННОЕ ОБЕСПЕЧЕНИЕ ПРОФЕССИОНАЛЬНОЙ ДЕЯТЕЛЬНОСТИ»</w:t>
      </w:r>
      <w:bookmarkEnd w:id="3559"/>
    </w:p>
    <w:p w14:paraId="5DB3D51A" w14:textId="77777777" w:rsidR="008455A1" w:rsidRPr="00DD1EC8" w:rsidRDefault="008455A1" w:rsidP="00DD1EC8">
      <w:pPr>
        <w:jc w:val="center"/>
        <w:rPr>
          <w:rFonts w:ascii="Times New Roman" w:hAnsi="Times New Roman"/>
          <w:b/>
          <w:i/>
          <w:sz w:val="28"/>
          <w:szCs w:val="28"/>
        </w:rPr>
      </w:pPr>
    </w:p>
    <w:p w14:paraId="57033770" w14:textId="77777777" w:rsidR="008455A1" w:rsidRDefault="008455A1">
      <w:pPr>
        <w:rPr>
          <w:rFonts w:ascii="Times New Roman" w:hAnsi="Times New Roman"/>
          <w:b/>
          <w:i/>
        </w:rPr>
      </w:pPr>
    </w:p>
    <w:p w14:paraId="31729A3B" w14:textId="77777777" w:rsidR="008455A1" w:rsidRDefault="008455A1">
      <w:pPr>
        <w:rPr>
          <w:rFonts w:ascii="Times New Roman" w:hAnsi="Times New Roman"/>
          <w:b/>
          <w:i/>
        </w:rPr>
      </w:pPr>
    </w:p>
    <w:p w14:paraId="2C4D8F6D" w14:textId="77777777" w:rsidR="008455A1" w:rsidRDefault="008455A1">
      <w:pPr>
        <w:rPr>
          <w:rFonts w:ascii="Times New Roman" w:hAnsi="Times New Roman"/>
          <w:b/>
          <w:i/>
        </w:rPr>
      </w:pPr>
    </w:p>
    <w:p w14:paraId="36841A0C" w14:textId="77777777" w:rsidR="008455A1" w:rsidRDefault="008455A1">
      <w:pPr>
        <w:rPr>
          <w:rFonts w:ascii="Times New Roman" w:hAnsi="Times New Roman"/>
          <w:b/>
          <w:i/>
        </w:rPr>
      </w:pPr>
    </w:p>
    <w:p w14:paraId="04E802D9" w14:textId="77777777" w:rsidR="008455A1" w:rsidRDefault="008455A1">
      <w:pPr>
        <w:rPr>
          <w:rFonts w:ascii="Times New Roman" w:hAnsi="Times New Roman"/>
          <w:b/>
          <w:i/>
        </w:rPr>
      </w:pPr>
    </w:p>
    <w:p w14:paraId="53C1F30E" w14:textId="3F799590" w:rsidR="008455A1" w:rsidRDefault="008455A1">
      <w:pPr>
        <w:rPr>
          <w:rFonts w:ascii="Times New Roman" w:hAnsi="Times New Roman"/>
          <w:b/>
          <w:i/>
        </w:rPr>
      </w:pPr>
    </w:p>
    <w:p w14:paraId="366B803E" w14:textId="55239693" w:rsidR="001F5C07" w:rsidRDefault="001F5C07">
      <w:pPr>
        <w:rPr>
          <w:rFonts w:ascii="Times New Roman" w:hAnsi="Times New Roman"/>
          <w:b/>
          <w:i/>
        </w:rPr>
      </w:pPr>
    </w:p>
    <w:p w14:paraId="51546D41" w14:textId="77777777" w:rsidR="001F5C07" w:rsidRDefault="001F5C07">
      <w:pPr>
        <w:rPr>
          <w:rFonts w:ascii="Times New Roman" w:hAnsi="Times New Roman"/>
          <w:b/>
          <w:i/>
        </w:rPr>
      </w:pPr>
    </w:p>
    <w:p w14:paraId="52965114" w14:textId="77777777" w:rsidR="008455A1" w:rsidRDefault="008455A1">
      <w:pPr>
        <w:rPr>
          <w:rFonts w:ascii="Times New Roman" w:hAnsi="Times New Roman"/>
          <w:b/>
          <w:i/>
        </w:rPr>
      </w:pPr>
    </w:p>
    <w:p w14:paraId="6BB142CE" w14:textId="77777777" w:rsidR="008455A1" w:rsidRDefault="008455A1">
      <w:pPr>
        <w:rPr>
          <w:rFonts w:ascii="Times New Roman" w:hAnsi="Times New Roman"/>
          <w:b/>
          <w:i/>
        </w:rPr>
      </w:pPr>
    </w:p>
    <w:p w14:paraId="0A5CD12D" w14:textId="7A035032" w:rsidR="008455A1" w:rsidRDefault="00725266">
      <w:pPr>
        <w:jc w:val="center"/>
        <w:rPr>
          <w:rFonts w:ascii="Times New Roman" w:hAnsi="Times New Roman"/>
          <w:b/>
          <w:iCs/>
          <w:sz w:val="24"/>
          <w:szCs w:val="24"/>
          <w:vertAlign w:val="superscript"/>
        </w:rPr>
      </w:pPr>
      <w:r w:rsidRPr="001F5C07">
        <w:rPr>
          <w:rFonts w:ascii="Times New Roman" w:hAnsi="Times New Roman"/>
          <w:b/>
          <w:bCs/>
          <w:iCs/>
          <w:sz w:val="24"/>
          <w:szCs w:val="24"/>
        </w:rPr>
        <w:t>202</w:t>
      </w:r>
      <w:r w:rsidR="00C95CEE" w:rsidRPr="001F5C07">
        <w:rPr>
          <w:rFonts w:ascii="Times New Roman" w:hAnsi="Times New Roman"/>
          <w:b/>
          <w:bCs/>
          <w:iCs/>
          <w:sz w:val="24"/>
          <w:szCs w:val="24"/>
        </w:rPr>
        <w:t>3</w:t>
      </w:r>
      <w:r w:rsidRPr="001F5C07">
        <w:rPr>
          <w:rFonts w:ascii="Times New Roman" w:hAnsi="Times New Roman"/>
          <w:b/>
          <w:bCs/>
          <w:iCs/>
          <w:sz w:val="24"/>
          <w:szCs w:val="24"/>
        </w:rPr>
        <w:t xml:space="preserve"> г.</w:t>
      </w:r>
      <w:r>
        <w:rPr>
          <w:rFonts w:ascii="Times New Roman" w:hAnsi="Times New Roman"/>
          <w:b/>
          <w:bCs/>
          <w:iCs/>
        </w:rPr>
        <w:br w:type="page"/>
      </w:r>
    </w:p>
    <w:p w14:paraId="25D15409" w14:textId="77777777" w:rsidR="008455A1" w:rsidRDefault="00725266">
      <w:pPr>
        <w:jc w:val="center"/>
        <w:rPr>
          <w:rFonts w:ascii="Times New Roman" w:hAnsi="Times New Roman"/>
          <w:b/>
          <w:iCs/>
          <w:sz w:val="24"/>
          <w:szCs w:val="24"/>
        </w:rPr>
      </w:pPr>
      <w:r>
        <w:rPr>
          <w:rFonts w:ascii="Times New Roman" w:hAnsi="Times New Roman"/>
          <w:b/>
          <w:iCs/>
          <w:sz w:val="24"/>
          <w:szCs w:val="24"/>
        </w:rPr>
        <w:t>СОДЕРЖАНИЕ</w:t>
      </w:r>
    </w:p>
    <w:p w14:paraId="6A91A8F2" w14:textId="77777777" w:rsidR="008455A1" w:rsidRDefault="008455A1">
      <w:pPr>
        <w:rPr>
          <w:rFonts w:ascii="Times New Roman" w:hAnsi="Times New Roman"/>
          <w:b/>
          <w:i/>
          <w:sz w:val="24"/>
          <w:szCs w:val="24"/>
        </w:rPr>
      </w:pPr>
    </w:p>
    <w:tbl>
      <w:tblPr>
        <w:tblW w:w="0" w:type="auto"/>
        <w:tblLook w:val="04A0" w:firstRow="1" w:lastRow="0" w:firstColumn="1" w:lastColumn="0" w:noHBand="0" w:noVBand="1"/>
      </w:tblPr>
      <w:tblGrid>
        <w:gridCol w:w="7500"/>
        <w:gridCol w:w="1854"/>
      </w:tblGrid>
      <w:tr w:rsidR="008455A1" w:rsidRPr="00E35B77" w14:paraId="0ED078D4" w14:textId="77777777">
        <w:tc>
          <w:tcPr>
            <w:tcW w:w="7501" w:type="dxa"/>
          </w:tcPr>
          <w:p w14:paraId="710B3749" w14:textId="77777777" w:rsidR="008455A1" w:rsidRPr="00E35B77" w:rsidRDefault="00725266" w:rsidP="000F5919">
            <w:pPr>
              <w:numPr>
                <w:ilvl w:val="0"/>
                <w:numId w:val="166"/>
              </w:numPr>
              <w:suppressAutoHyphens/>
              <w:rPr>
                <w:rFonts w:ascii="Times New Roman" w:hAnsi="Times New Roman"/>
                <w:b/>
                <w:sz w:val="24"/>
                <w:szCs w:val="24"/>
              </w:rPr>
            </w:pPr>
            <w:r w:rsidRPr="00E35B77">
              <w:rPr>
                <w:rFonts w:ascii="Times New Roman" w:hAnsi="Times New Roman"/>
                <w:b/>
                <w:sz w:val="24"/>
                <w:szCs w:val="24"/>
              </w:rPr>
              <w:t xml:space="preserve">ОБЩАЯ ХАРАКТЕРИСТИКА </w:t>
            </w:r>
            <w:r w:rsidRPr="00E35B77">
              <w:rPr>
                <w:rFonts w:ascii="Times New Roman" w:hAnsi="Times New Roman"/>
                <w:b/>
                <w:color w:val="000000"/>
                <w:sz w:val="24"/>
                <w:szCs w:val="24"/>
              </w:rPr>
              <w:t>ПРИМЕРНОЙ РАБОЧЕЙ ПРОГРАММЫ</w:t>
            </w:r>
            <w:r w:rsidRPr="00E35B77">
              <w:rPr>
                <w:rFonts w:ascii="Times New Roman" w:hAnsi="Times New Roman"/>
                <w:b/>
                <w:sz w:val="24"/>
                <w:szCs w:val="24"/>
              </w:rPr>
              <w:t xml:space="preserve"> УЧЕБНОЙ ДИСЦИПЛИНЫ</w:t>
            </w:r>
          </w:p>
        </w:tc>
        <w:tc>
          <w:tcPr>
            <w:tcW w:w="1854" w:type="dxa"/>
          </w:tcPr>
          <w:p w14:paraId="5654D086" w14:textId="77777777" w:rsidR="008455A1" w:rsidRPr="00E35B77" w:rsidRDefault="008455A1">
            <w:pPr>
              <w:jc w:val="center"/>
              <w:rPr>
                <w:rFonts w:ascii="Times New Roman" w:hAnsi="Times New Roman"/>
                <w:b/>
                <w:sz w:val="24"/>
                <w:szCs w:val="24"/>
              </w:rPr>
            </w:pPr>
          </w:p>
        </w:tc>
      </w:tr>
      <w:tr w:rsidR="008455A1" w:rsidRPr="00E35B77" w14:paraId="2ED60C1C" w14:textId="77777777">
        <w:tc>
          <w:tcPr>
            <w:tcW w:w="7501" w:type="dxa"/>
          </w:tcPr>
          <w:p w14:paraId="6EB80FD1" w14:textId="77777777" w:rsidR="008455A1" w:rsidRPr="00E35B77" w:rsidRDefault="00725266" w:rsidP="000F5919">
            <w:pPr>
              <w:numPr>
                <w:ilvl w:val="0"/>
                <w:numId w:val="166"/>
              </w:numPr>
              <w:suppressAutoHyphens/>
              <w:rPr>
                <w:rFonts w:ascii="Times New Roman" w:hAnsi="Times New Roman"/>
                <w:b/>
                <w:sz w:val="24"/>
                <w:szCs w:val="24"/>
              </w:rPr>
            </w:pPr>
            <w:r w:rsidRPr="00E35B77">
              <w:rPr>
                <w:rFonts w:ascii="Times New Roman" w:hAnsi="Times New Roman"/>
                <w:b/>
                <w:sz w:val="24"/>
                <w:szCs w:val="24"/>
              </w:rPr>
              <w:t>СТРУКТУРА И СОДЕРЖАНИЕ УЧЕБНОЙ ДИСЦИПЛИНЫ</w:t>
            </w:r>
          </w:p>
          <w:p w14:paraId="2643A49C" w14:textId="77777777" w:rsidR="008455A1" w:rsidRPr="00E35B77" w:rsidRDefault="00725266" w:rsidP="000F5919">
            <w:pPr>
              <w:numPr>
                <w:ilvl w:val="0"/>
                <w:numId w:val="166"/>
              </w:numPr>
              <w:suppressAutoHyphens/>
              <w:rPr>
                <w:rFonts w:ascii="Times New Roman" w:hAnsi="Times New Roman"/>
                <w:b/>
                <w:sz w:val="24"/>
                <w:szCs w:val="24"/>
              </w:rPr>
            </w:pPr>
            <w:r w:rsidRPr="00E35B77">
              <w:rPr>
                <w:rFonts w:ascii="Times New Roman" w:hAnsi="Times New Roman"/>
                <w:b/>
                <w:sz w:val="24"/>
                <w:szCs w:val="24"/>
              </w:rPr>
              <w:t>УСЛОВИЯ РЕАЛИЗАЦИИ УЧЕБНОЙ ДИСЦИПЛИНЫ</w:t>
            </w:r>
          </w:p>
        </w:tc>
        <w:tc>
          <w:tcPr>
            <w:tcW w:w="1854" w:type="dxa"/>
          </w:tcPr>
          <w:p w14:paraId="0C0ECCDE" w14:textId="77777777" w:rsidR="008455A1" w:rsidRPr="00E35B77" w:rsidRDefault="008455A1">
            <w:pPr>
              <w:jc w:val="center"/>
              <w:rPr>
                <w:rFonts w:ascii="Times New Roman" w:hAnsi="Times New Roman"/>
                <w:b/>
                <w:sz w:val="24"/>
                <w:szCs w:val="24"/>
              </w:rPr>
            </w:pPr>
          </w:p>
        </w:tc>
      </w:tr>
      <w:tr w:rsidR="008455A1" w:rsidRPr="00E35B77" w14:paraId="4DF99857" w14:textId="77777777">
        <w:tc>
          <w:tcPr>
            <w:tcW w:w="7501" w:type="dxa"/>
          </w:tcPr>
          <w:p w14:paraId="649B4F22" w14:textId="77777777" w:rsidR="008455A1" w:rsidRPr="00E35B77" w:rsidRDefault="00725266" w:rsidP="000F5919">
            <w:pPr>
              <w:numPr>
                <w:ilvl w:val="0"/>
                <w:numId w:val="166"/>
              </w:numPr>
              <w:suppressAutoHyphens/>
              <w:rPr>
                <w:rFonts w:ascii="Times New Roman" w:hAnsi="Times New Roman"/>
                <w:b/>
                <w:sz w:val="24"/>
                <w:szCs w:val="24"/>
              </w:rPr>
            </w:pPr>
            <w:r w:rsidRPr="00E35B77">
              <w:rPr>
                <w:rFonts w:ascii="Times New Roman" w:hAnsi="Times New Roman"/>
                <w:b/>
                <w:sz w:val="24"/>
                <w:szCs w:val="24"/>
              </w:rPr>
              <w:t>КОНТРОЛЬ И ОЦЕНКА РЕЗУЛЬТАТОВ ОСВОЕНИЯ УЧЕБНОЙ ДИСЦИПЛИНЫ</w:t>
            </w:r>
          </w:p>
          <w:p w14:paraId="3537B7B3" w14:textId="77777777" w:rsidR="008455A1" w:rsidRPr="00E35B77" w:rsidRDefault="008455A1">
            <w:pPr>
              <w:suppressAutoHyphens/>
              <w:rPr>
                <w:rFonts w:ascii="Times New Roman" w:hAnsi="Times New Roman"/>
                <w:b/>
                <w:sz w:val="24"/>
                <w:szCs w:val="24"/>
              </w:rPr>
            </w:pPr>
          </w:p>
        </w:tc>
        <w:tc>
          <w:tcPr>
            <w:tcW w:w="1854" w:type="dxa"/>
          </w:tcPr>
          <w:p w14:paraId="358F1A88" w14:textId="77777777" w:rsidR="008455A1" w:rsidRPr="00E35B77" w:rsidRDefault="008455A1">
            <w:pPr>
              <w:jc w:val="center"/>
              <w:rPr>
                <w:rFonts w:ascii="Times New Roman" w:hAnsi="Times New Roman"/>
                <w:b/>
                <w:sz w:val="24"/>
                <w:szCs w:val="24"/>
              </w:rPr>
            </w:pPr>
          </w:p>
        </w:tc>
      </w:tr>
    </w:tbl>
    <w:p w14:paraId="7B561FA3" w14:textId="77777777" w:rsidR="008455A1" w:rsidRPr="00E35B77" w:rsidRDefault="00725266" w:rsidP="000F5919">
      <w:pPr>
        <w:numPr>
          <w:ilvl w:val="3"/>
          <w:numId w:val="166"/>
        </w:numPr>
        <w:suppressAutoHyphens/>
        <w:spacing w:after="0"/>
        <w:ind w:left="0" w:firstLine="357"/>
        <w:jc w:val="center"/>
        <w:rPr>
          <w:rFonts w:ascii="Times New Roman" w:hAnsi="Times New Roman"/>
          <w:b/>
          <w:sz w:val="24"/>
          <w:szCs w:val="24"/>
        </w:rPr>
      </w:pPr>
      <w:r>
        <w:rPr>
          <w:b/>
          <w:i/>
          <w:u w:val="single"/>
        </w:rPr>
        <w:br w:type="page"/>
      </w:r>
      <w:r w:rsidRPr="00E35B77">
        <w:rPr>
          <w:rFonts w:ascii="Times New Roman" w:hAnsi="Times New Roman"/>
          <w:b/>
          <w:sz w:val="24"/>
          <w:szCs w:val="24"/>
        </w:rPr>
        <w:t xml:space="preserve">ОБЩАЯ ХАРАКТЕРИСТИКА </w:t>
      </w:r>
      <w:r w:rsidRPr="00E35B77">
        <w:rPr>
          <w:rFonts w:ascii="Times New Roman" w:hAnsi="Times New Roman"/>
          <w:b/>
          <w:color w:val="000000"/>
          <w:sz w:val="24"/>
          <w:szCs w:val="24"/>
        </w:rPr>
        <w:t>ПРИМЕРНОЙ РАБОЧЕЙ ПРОГРАММЫ</w:t>
      </w:r>
      <w:r w:rsidRPr="00E35B77">
        <w:rPr>
          <w:rFonts w:ascii="Times New Roman" w:hAnsi="Times New Roman"/>
          <w:b/>
          <w:sz w:val="24"/>
          <w:szCs w:val="24"/>
        </w:rPr>
        <w:t xml:space="preserve"> УЧЕБНОЙ ДИСЦИПЛИНЫ</w:t>
      </w:r>
    </w:p>
    <w:p w14:paraId="3208AED8" w14:textId="17C3C2C5" w:rsidR="008455A1" w:rsidRPr="00E35B77" w:rsidRDefault="00E35B77" w:rsidP="00E35B77">
      <w:pPr>
        <w:suppressAutoHyphens/>
        <w:spacing w:after="0"/>
        <w:jc w:val="center"/>
        <w:rPr>
          <w:rFonts w:ascii="Times New Roman" w:hAnsi="Times New Roman"/>
          <w:b/>
          <w:sz w:val="24"/>
          <w:szCs w:val="24"/>
        </w:rPr>
      </w:pPr>
      <w:r w:rsidRPr="00E35B77">
        <w:rPr>
          <w:rFonts w:ascii="Times New Roman" w:hAnsi="Times New Roman"/>
          <w:b/>
          <w:sz w:val="24"/>
          <w:szCs w:val="24"/>
        </w:rPr>
        <w:t>«ИНФОРМАЦИОННОЕ ОБЕСПЕЧЕНИЕ ПРОФЕССИОНАЛЬНОЙ ДЕЯТЕЛЬНОСТИ»</w:t>
      </w:r>
    </w:p>
    <w:p w14:paraId="12286D69" w14:textId="77777777" w:rsidR="008455A1" w:rsidRPr="00E35B77" w:rsidRDefault="008455A1" w:rsidP="00E35B77">
      <w:pPr>
        <w:suppressAutoHyphens/>
        <w:spacing w:after="0"/>
        <w:ind w:left="720"/>
        <w:jc w:val="center"/>
        <w:rPr>
          <w:rFonts w:ascii="Times New Roman" w:hAnsi="Times New Roman"/>
          <w:b/>
          <w:sz w:val="24"/>
          <w:szCs w:val="24"/>
        </w:rPr>
      </w:pPr>
    </w:p>
    <w:p w14:paraId="33FA1FED" w14:textId="77777777" w:rsidR="008455A1" w:rsidRPr="00E35B77" w:rsidRDefault="00725266" w:rsidP="00E35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E35B77">
        <w:rPr>
          <w:rFonts w:ascii="Times New Roman" w:hAnsi="Times New Roman"/>
          <w:b/>
          <w:sz w:val="24"/>
          <w:szCs w:val="24"/>
        </w:rPr>
        <w:t xml:space="preserve">1.1. Место дисциплины в структуре основной образовательной программы: </w:t>
      </w:r>
    </w:p>
    <w:p w14:paraId="1DA78537" w14:textId="1D21EEE8" w:rsidR="008455A1" w:rsidRPr="00E35B77" w:rsidRDefault="00725266" w:rsidP="00E35B7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E35B77">
        <w:rPr>
          <w:rFonts w:ascii="Times New Roman" w:hAnsi="Times New Roman"/>
          <w:sz w:val="24"/>
          <w:szCs w:val="24"/>
        </w:rPr>
        <w:t xml:space="preserve">Учебная дисциплина «Информационное обеспечение профессиональной деятельности» является обязательной частью общепрофессионального цикла примерной образовательной программы в соответствии с ФГОС СПО по </w:t>
      </w:r>
      <w:r w:rsidRPr="00E35B77">
        <w:rPr>
          <w:rFonts w:ascii="Times New Roman" w:hAnsi="Times New Roman"/>
          <w:color w:val="000000"/>
          <w:sz w:val="24"/>
          <w:szCs w:val="24"/>
        </w:rPr>
        <w:t xml:space="preserve">специальности </w:t>
      </w:r>
      <w:r w:rsidR="00BD4E1A" w:rsidRPr="00E35B77">
        <w:rPr>
          <w:rFonts w:ascii="Times New Roman" w:hAnsi="Times New Roman"/>
          <w:color w:val="000000"/>
          <w:sz w:val="24"/>
          <w:szCs w:val="24"/>
        </w:rPr>
        <w:br/>
      </w:r>
      <w:r w:rsidRPr="00E35B77">
        <w:rPr>
          <w:rFonts w:ascii="Times New Roman" w:hAnsi="Times New Roman"/>
          <w:color w:val="000000"/>
          <w:sz w:val="24"/>
          <w:szCs w:val="24"/>
        </w:rPr>
        <w:t>55.02.02 Анимация и анимационное кино (по видам)</w:t>
      </w:r>
      <w:r w:rsidRPr="00E35B77">
        <w:rPr>
          <w:rFonts w:ascii="Times New Roman" w:hAnsi="Times New Roman"/>
          <w:sz w:val="24"/>
          <w:szCs w:val="24"/>
        </w:rPr>
        <w:t xml:space="preserve">. </w:t>
      </w:r>
    </w:p>
    <w:p w14:paraId="3EAE58B6" w14:textId="77777777" w:rsidR="008455A1" w:rsidRPr="00E35B77" w:rsidRDefault="00725266" w:rsidP="00E35B7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E35B77">
        <w:rPr>
          <w:rFonts w:ascii="Times New Roman" w:hAnsi="Times New Roman"/>
          <w:sz w:val="24"/>
          <w:szCs w:val="24"/>
        </w:rPr>
        <w:t>Особое значение дисциплина имеет при формировании и развитии ОК 01 – ОК 09, ПК 2.4, ПК 3.3</w:t>
      </w:r>
      <w:r w:rsidRPr="00E35B77">
        <w:rPr>
          <w:rFonts w:ascii="Times New Roman" w:hAnsi="Times New Roman"/>
          <w:i/>
          <w:sz w:val="24"/>
          <w:szCs w:val="24"/>
        </w:rPr>
        <w:t>.</w:t>
      </w:r>
    </w:p>
    <w:p w14:paraId="418E0DC4" w14:textId="77777777" w:rsidR="008455A1" w:rsidRPr="00E35B77" w:rsidRDefault="008455A1" w:rsidP="00E35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01B2F545" w14:textId="77777777" w:rsidR="008455A1" w:rsidRPr="00E35B77" w:rsidRDefault="00725266" w:rsidP="00E35B77">
      <w:pPr>
        <w:spacing w:after="0"/>
        <w:ind w:firstLine="709"/>
        <w:rPr>
          <w:rFonts w:ascii="Times New Roman" w:hAnsi="Times New Roman"/>
          <w:b/>
          <w:sz w:val="24"/>
          <w:szCs w:val="24"/>
        </w:rPr>
      </w:pPr>
      <w:r w:rsidRPr="00E35B77">
        <w:rPr>
          <w:rFonts w:ascii="Times New Roman" w:hAnsi="Times New Roman"/>
          <w:b/>
          <w:sz w:val="24"/>
          <w:szCs w:val="24"/>
        </w:rPr>
        <w:t>1.2. Цель и планируемые результаты освоения дисциплины:</w:t>
      </w:r>
    </w:p>
    <w:p w14:paraId="4977FC1B" w14:textId="456A6142" w:rsidR="008455A1" w:rsidRPr="00E35B77" w:rsidRDefault="00725266" w:rsidP="00E35B77">
      <w:pPr>
        <w:suppressAutoHyphens/>
        <w:spacing w:after="0"/>
        <w:ind w:firstLine="709"/>
        <w:jc w:val="both"/>
        <w:rPr>
          <w:rFonts w:ascii="Times New Roman" w:hAnsi="Times New Roman"/>
          <w:sz w:val="24"/>
          <w:szCs w:val="24"/>
          <w:lang w:eastAsia="en-US"/>
        </w:rPr>
      </w:pPr>
      <w:r w:rsidRPr="00E35B77">
        <w:rPr>
          <w:rFonts w:ascii="Times New Roman" w:hAnsi="Times New Roman"/>
          <w:sz w:val="24"/>
          <w:szCs w:val="24"/>
        </w:rPr>
        <w:t xml:space="preserve">В рамках программы учебной дисциплины обучающимися осваиваются умения </w:t>
      </w:r>
      <w:r w:rsidR="00BD4E1A" w:rsidRPr="00E35B77">
        <w:rPr>
          <w:rFonts w:ascii="Times New Roman" w:hAnsi="Times New Roman"/>
          <w:sz w:val="24"/>
          <w:szCs w:val="24"/>
        </w:rPr>
        <w:br/>
      </w:r>
      <w:r w:rsidRPr="00E35B77">
        <w:rPr>
          <w:rFonts w:ascii="Times New Roman" w:hAnsi="Times New Roman"/>
          <w:sz w:val="24"/>
          <w:szCs w:val="24"/>
        </w:rP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969"/>
        <w:gridCol w:w="3583"/>
      </w:tblGrid>
      <w:tr w:rsidR="008455A1" w:rsidRPr="00E35B77" w14:paraId="5FAD1036" w14:textId="77777777" w:rsidTr="00F4502B">
        <w:trPr>
          <w:trHeight w:val="649"/>
        </w:trPr>
        <w:tc>
          <w:tcPr>
            <w:tcW w:w="1696" w:type="dxa"/>
          </w:tcPr>
          <w:p w14:paraId="1B0F7FD0" w14:textId="77777777" w:rsidR="008455A1" w:rsidRPr="00E35B77" w:rsidRDefault="00725266" w:rsidP="00E35B77">
            <w:pPr>
              <w:suppressAutoHyphens/>
              <w:spacing w:after="0"/>
              <w:jc w:val="center"/>
              <w:rPr>
                <w:rFonts w:ascii="Times New Roman" w:hAnsi="Times New Roman"/>
                <w:b/>
                <w:bCs/>
                <w:sz w:val="24"/>
                <w:szCs w:val="24"/>
              </w:rPr>
            </w:pPr>
            <w:r w:rsidRPr="00E35B77">
              <w:rPr>
                <w:rFonts w:ascii="Times New Roman" w:hAnsi="Times New Roman"/>
                <w:b/>
                <w:bCs/>
                <w:sz w:val="24"/>
                <w:szCs w:val="24"/>
              </w:rPr>
              <w:t xml:space="preserve">Код </w:t>
            </w:r>
          </w:p>
          <w:p w14:paraId="3CA71D8A" w14:textId="77777777" w:rsidR="008455A1" w:rsidRPr="00E35B77" w:rsidRDefault="00725266" w:rsidP="00E35B77">
            <w:pPr>
              <w:suppressAutoHyphens/>
              <w:spacing w:after="0"/>
              <w:jc w:val="center"/>
              <w:rPr>
                <w:rFonts w:ascii="Times New Roman" w:hAnsi="Times New Roman"/>
                <w:b/>
                <w:bCs/>
                <w:sz w:val="24"/>
                <w:szCs w:val="24"/>
              </w:rPr>
            </w:pPr>
            <w:r w:rsidRPr="00E35B77">
              <w:rPr>
                <w:rFonts w:ascii="Times New Roman" w:hAnsi="Times New Roman"/>
                <w:b/>
                <w:bCs/>
                <w:sz w:val="24"/>
                <w:szCs w:val="24"/>
              </w:rPr>
              <w:t>ПК, ОК</w:t>
            </w:r>
          </w:p>
        </w:tc>
        <w:tc>
          <w:tcPr>
            <w:tcW w:w="3969" w:type="dxa"/>
          </w:tcPr>
          <w:p w14:paraId="7224FBD7" w14:textId="77777777" w:rsidR="008455A1" w:rsidRPr="00E35B77" w:rsidRDefault="00725266" w:rsidP="00E35B77">
            <w:pPr>
              <w:suppressAutoHyphens/>
              <w:spacing w:after="0"/>
              <w:jc w:val="center"/>
              <w:rPr>
                <w:rFonts w:ascii="Times New Roman" w:hAnsi="Times New Roman"/>
                <w:b/>
                <w:bCs/>
                <w:sz w:val="24"/>
                <w:szCs w:val="24"/>
              </w:rPr>
            </w:pPr>
            <w:r w:rsidRPr="00E35B77">
              <w:rPr>
                <w:rFonts w:ascii="Times New Roman" w:hAnsi="Times New Roman"/>
                <w:b/>
                <w:bCs/>
                <w:sz w:val="24"/>
                <w:szCs w:val="24"/>
              </w:rPr>
              <w:t>Умения</w:t>
            </w:r>
          </w:p>
        </w:tc>
        <w:tc>
          <w:tcPr>
            <w:tcW w:w="3583" w:type="dxa"/>
          </w:tcPr>
          <w:p w14:paraId="0FDE569A" w14:textId="77777777" w:rsidR="008455A1" w:rsidRPr="00E35B77" w:rsidRDefault="00725266" w:rsidP="00E35B77">
            <w:pPr>
              <w:suppressAutoHyphens/>
              <w:spacing w:after="0"/>
              <w:jc w:val="center"/>
              <w:rPr>
                <w:rFonts w:ascii="Times New Roman" w:hAnsi="Times New Roman"/>
                <w:b/>
                <w:bCs/>
                <w:sz w:val="24"/>
                <w:szCs w:val="24"/>
              </w:rPr>
            </w:pPr>
            <w:r w:rsidRPr="00E35B77">
              <w:rPr>
                <w:rFonts w:ascii="Times New Roman" w:hAnsi="Times New Roman"/>
                <w:b/>
                <w:bCs/>
                <w:sz w:val="24"/>
                <w:szCs w:val="24"/>
              </w:rPr>
              <w:t>Знания</w:t>
            </w:r>
          </w:p>
        </w:tc>
      </w:tr>
      <w:tr w:rsidR="008455A1" w:rsidRPr="00E35B77" w14:paraId="10BEE384" w14:textId="77777777" w:rsidTr="00F4502B">
        <w:trPr>
          <w:trHeight w:val="212"/>
        </w:trPr>
        <w:tc>
          <w:tcPr>
            <w:tcW w:w="1696" w:type="dxa"/>
          </w:tcPr>
          <w:p w14:paraId="0D53BF49" w14:textId="77777777" w:rsidR="008455A1" w:rsidRPr="00E35B77" w:rsidRDefault="00725266" w:rsidP="00E35B77">
            <w:pPr>
              <w:suppressAutoHyphens/>
              <w:spacing w:after="0"/>
              <w:jc w:val="center"/>
              <w:rPr>
                <w:rFonts w:ascii="Times New Roman" w:hAnsi="Times New Roman"/>
                <w:sz w:val="24"/>
                <w:szCs w:val="24"/>
              </w:rPr>
            </w:pPr>
            <w:r w:rsidRPr="00E35B77">
              <w:rPr>
                <w:rFonts w:ascii="Times New Roman" w:hAnsi="Times New Roman"/>
                <w:sz w:val="24"/>
                <w:szCs w:val="24"/>
              </w:rPr>
              <w:t xml:space="preserve">ПК 2.4, </w:t>
            </w:r>
          </w:p>
          <w:p w14:paraId="60DE1AED" w14:textId="77777777" w:rsidR="008455A1" w:rsidRPr="00E35B77" w:rsidRDefault="00725266" w:rsidP="00E35B77">
            <w:pPr>
              <w:suppressAutoHyphens/>
              <w:spacing w:after="0"/>
              <w:jc w:val="center"/>
              <w:rPr>
                <w:rFonts w:ascii="Times New Roman" w:hAnsi="Times New Roman"/>
                <w:sz w:val="24"/>
                <w:szCs w:val="24"/>
              </w:rPr>
            </w:pPr>
            <w:r w:rsidRPr="00E35B77">
              <w:rPr>
                <w:rFonts w:ascii="Times New Roman" w:hAnsi="Times New Roman"/>
                <w:sz w:val="24"/>
                <w:szCs w:val="24"/>
              </w:rPr>
              <w:t xml:space="preserve">ПК 3.3, </w:t>
            </w:r>
          </w:p>
          <w:p w14:paraId="43BBD3E8" w14:textId="77777777" w:rsidR="008455A1" w:rsidRPr="00E35B77" w:rsidRDefault="00725266" w:rsidP="00E35B77">
            <w:pPr>
              <w:suppressAutoHyphens/>
              <w:spacing w:after="0"/>
              <w:jc w:val="center"/>
              <w:rPr>
                <w:rFonts w:ascii="Times New Roman" w:hAnsi="Times New Roman"/>
                <w:sz w:val="24"/>
                <w:szCs w:val="24"/>
              </w:rPr>
            </w:pPr>
            <w:r w:rsidRPr="00E35B77">
              <w:rPr>
                <w:rFonts w:ascii="Times New Roman" w:hAnsi="Times New Roman"/>
                <w:sz w:val="24"/>
                <w:szCs w:val="24"/>
              </w:rPr>
              <w:t>ОК 1 – ОК 09</w:t>
            </w:r>
          </w:p>
        </w:tc>
        <w:tc>
          <w:tcPr>
            <w:tcW w:w="3969" w:type="dxa"/>
          </w:tcPr>
          <w:p w14:paraId="17BD5502"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анализировать сложные графические образы;</w:t>
            </w:r>
          </w:p>
          <w:p w14:paraId="5572EC84"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применять основные графические форматы для записи и хранения цифровых изображений;</w:t>
            </w:r>
          </w:p>
          <w:p w14:paraId="34E86609"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выполнять обработку и конвертацию цифровых изображений;</w:t>
            </w:r>
          </w:p>
          <w:p w14:paraId="529F3831"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применять технологии растровой графики для обработки визуального контента;</w:t>
            </w:r>
          </w:p>
          <w:p w14:paraId="413B903C"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корректно выбирать цветовое пространство и настраивать цветовой профиль;</w:t>
            </w:r>
          </w:p>
          <w:p w14:paraId="25191EDF"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выполнять конвертацию цифровых изображений;</w:t>
            </w:r>
          </w:p>
          <w:p w14:paraId="4FC21904" w14:textId="77777777" w:rsidR="008455A1" w:rsidRPr="00E35B77" w:rsidRDefault="00725266" w:rsidP="00E35B77">
            <w:pPr>
              <w:tabs>
                <w:tab w:val="left" w:pos="810"/>
              </w:tabs>
              <w:spacing w:after="0"/>
              <w:rPr>
                <w:rFonts w:ascii="Times New Roman" w:hAnsi="Times New Roman"/>
                <w:sz w:val="24"/>
                <w:szCs w:val="24"/>
              </w:rPr>
            </w:pPr>
            <w:r w:rsidRPr="00E35B77">
              <w:rPr>
                <w:rFonts w:ascii="Times New Roman" w:hAnsi="Times New Roman"/>
                <w:sz w:val="24"/>
                <w:szCs w:val="24"/>
              </w:rPr>
              <w:t>готовить цифровые изображения для вывода на печать.</w:t>
            </w:r>
          </w:p>
        </w:tc>
        <w:tc>
          <w:tcPr>
            <w:tcW w:w="3583" w:type="dxa"/>
          </w:tcPr>
          <w:p w14:paraId="64469DA5"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основы компьютерной графики;</w:t>
            </w:r>
          </w:p>
          <w:p w14:paraId="041AB210"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состав компьютерного оборудования в области профессиональной деятельности;</w:t>
            </w:r>
          </w:p>
          <w:p w14:paraId="0F2DD19A"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форматы графических файлов, технологии организации графической информации;</w:t>
            </w:r>
          </w:p>
          <w:p w14:paraId="6BCEC6DA"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программные средства обработки изображений;</w:t>
            </w:r>
          </w:p>
          <w:p w14:paraId="76AF8517"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 xml:space="preserve">основы </w:t>
            </w:r>
            <w:proofErr w:type="spellStart"/>
            <w:r w:rsidRPr="00E35B77">
              <w:rPr>
                <w:rFonts w:ascii="Times New Roman" w:hAnsi="Times New Roman"/>
                <w:sz w:val="24"/>
                <w:szCs w:val="24"/>
              </w:rPr>
              <w:t>цветоведения</w:t>
            </w:r>
            <w:proofErr w:type="spellEnd"/>
            <w:r w:rsidRPr="00E35B77">
              <w:rPr>
                <w:rFonts w:ascii="Times New Roman" w:hAnsi="Times New Roman"/>
                <w:sz w:val="24"/>
                <w:szCs w:val="24"/>
              </w:rPr>
              <w:t xml:space="preserve"> и информационные основы управления цветом;</w:t>
            </w:r>
          </w:p>
          <w:p w14:paraId="4691B2C6"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технологии работы в программе растровой графики;</w:t>
            </w:r>
          </w:p>
          <w:p w14:paraId="5E8433AA"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технологии вывода цифровых изображений на печать.</w:t>
            </w:r>
          </w:p>
        </w:tc>
      </w:tr>
    </w:tbl>
    <w:p w14:paraId="04E2035C" w14:textId="77777777" w:rsidR="00BD4E1A" w:rsidRPr="00E35B77" w:rsidRDefault="00BD4E1A" w:rsidP="00E35B77">
      <w:pPr>
        <w:suppressAutoHyphens/>
        <w:spacing w:after="0"/>
        <w:jc w:val="center"/>
        <w:rPr>
          <w:rFonts w:ascii="Times New Roman" w:hAnsi="Times New Roman"/>
          <w:b/>
          <w:sz w:val="24"/>
          <w:szCs w:val="24"/>
        </w:rPr>
      </w:pPr>
    </w:p>
    <w:p w14:paraId="3AF35CFE" w14:textId="39D6EA29" w:rsidR="008455A1" w:rsidRPr="00E35B77" w:rsidRDefault="00725266" w:rsidP="00E35B77">
      <w:pPr>
        <w:suppressAutoHyphens/>
        <w:spacing w:before="120" w:after="120"/>
        <w:jc w:val="center"/>
        <w:rPr>
          <w:rFonts w:ascii="Times New Roman" w:hAnsi="Times New Roman"/>
          <w:b/>
          <w:sz w:val="24"/>
          <w:szCs w:val="24"/>
        </w:rPr>
      </w:pPr>
      <w:r w:rsidRPr="00E35B77">
        <w:rPr>
          <w:rFonts w:ascii="Times New Roman" w:hAnsi="Times New Roman"/>
          <w:b/>
          <w:sz w:val="24"/>
          <w:szCs w:val="24"/>
        </w:rPr>
        <w:t>2. СТРУКТУРА И СОДЕРЖАНИЕ УЧЕБНОЙ ДИСЦИПЛИНЫ</w:t>
      </w:r>
    </w:p>
    <w:p w14:paraId="254350B8" w14:textId="6C8DCBC9" w:rsidR="008455A1" w:rsidRDefault="00725266" w:rsidP="00E35B77">
      <w:pPr>
        <w:suppressAutoHyphens/>
        <w:spacing w:before="120" w:after="120"/>
        <w:ind w:firstLine="709"/>
        <w:rPr>
          <w:rFonts w:ascii="Times New Roman" w:hAnsi="Times New Roman"/>
          <w:b/>
          <w:sz w:val="24"/>
          <w:szCs w:val="24"/>
        </w:rPr>
      </w:pPr>
      <w:r w:rsidRPr="00E35B77">
        <w:rPr>
          <w:rFonts w:ascii="Times New Roman" w:hAnsi="Times New Roman"/>
          <w:b/>
          <w:sz w:val="24"/>
          <w:szCs w:val="24"/>
        </w:rPr>
        <w:t>2.1. Объем учебной дисциплины и виды учебной работы</w:t>
      </w:r>
    </w:p>
    <w:p w14:paraId="16CFDAC7" w14:textId="77777777" w:rsidR="00E35B77" w:rsidRPr="00E35B77" w:rsidRDefault="00E35B77" w:rsidP="00E35B77">
      <w:pPr>
        <w:suppressAutoHyphens/>
        <w:spacing w:before="120" w:after="120"/>
        <w:ind w:firstLine="709"/>
        <w:rPr>
          <w:rFonts w:ascii="Times New Roman" w:hAnsi="Times New Roman"/>
          <w:b/>
          <w:sz w:val="14"/>
          <w:szCs w:val="1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82"/>
        <w:gridCol w:w="2456"/>
      </w:tblGrid>
      <w:tr w:rsidR="008455A1" w:rsidRPr="00E35B77" w14:paraId="14350392" w14:textId="77777777" w:rsidTr="00BD4E1A">
        <w:trPr>
          <w:trHeight w:val="318"/>
        </w:trPr>
        <w:tc>
          <w:tcPr>
            <w:tcW w:w="3685" w:type="pct"/>
            <w:vAlign w:val="center"/>
          </w:tcPr>
          <w:p w14:paraId="227C7185" w14:textId="77777777" w:rsidR="008455A1" w:rsidRPr="00E35B77" w:rsidRDefault="00725266" w:rsidP="00E35B77">
            <w:pPr>
              <w:suppressAutoHyphens/>
              <w:spacing w:after="0"/>
              <w:rPr>
                <w:rFonts w:ascii="Times New Roman" w:hAnsi="Times New Roman"/>
                <w:b/>
                <w:sz w:val="24"/>
                <w:szCs w:val="24"/>
              </w:rPr>
            </w:pPr>
            <w:r w:rsidRPr="00E35B77">
              <w:rPr>
                <w:rFonts w:ascii="Times New Roman" w:hAnsi="Times New Roman"/>
                <w:b/>
                <w:sz w:val="24"/>
                <w:szCs w:val="24"/>
              </w:rPr>
              <w:t>Вид учебной работы</w:t>
            </w:r>
          </w:p>
        </w:tc>
        <w:tc>
          <w:tcPr>
            <w:tcW w:w="1315" w:type="pct"/>
            <w:vAlign w:val="center"/>
          </w:tcPr>
          <w:p w14:paraId="1B1BCA85" w14:textId="77777777" w:rsidR="008455A1" w:rsidRPr="00E35B77" w:rsidRDefault="00725266" w:rsidP="00E35B77">
            <w:pPr>
              <w:suppressAutoHyphens/>
              <w:spacing w:after="0"/>
              <w:rPr>
                <w:rFonts w:ascii="Times New Roman" w:hAnsi="Times New Roman"/>
                <w:b/>
                <w:iCs/>
                <w:sz w:val="24"/>
                <w:szCs w:val="24"/>
              </w:rPr>
            </w:pPr>
            <w:r w:rsidRPr="00E35B77">
              <w:rPr>
                <w:rFonts w:ascii="Times New Roman" w:hAnsi="Times New Roman"/>
                <w:b/>
                <w:iCs/>
                <w:sz w:val="24"/>
                <w:szCs w:val="24"/>
              </w:rPr>
              <w:t>Объем в часах</w:t>
            </w:r>
          </w:p>
        </w:tc>
      </w:tr>
      <w:tr w:rsidR="008455A1" w:rsidRPr="00E35B77" w14:paraId="4098F5F5" w14:textId="77777777">
        <w:trPr>
          <w:trHeight w:val="490"/>
        </w:trPr>
        <w:tc>
          <w:tcPr>
            <w:tcW w:w="3685" w:type="pct"/>
            <w:vAlign w:val="center"/>
          </w:tcPr>
          <w:p w14:paraId="50D6B4CE" w14:textId="77777777" w:rsidR="008455A1" w:rsidRPr="00E35B77" w:rsidRDefault="00725266" w:rsidP="00E35B77">
            <w:pPr>
              <w:suppressAutoHyphens/>
              <w:spacing w:after="0"/>
              <w:rPr>
                <w:rFonts w:ascii="Times New Roman" w:hAnsi="Times New Roman"/>
                <w:b/>
                <w:sz w:val="24"/>
                <w:szCs w:val="24"/>
              </w:rPr>
            </w:pPr>
            <w:r w:rsidRPr="00E35B77">
              <w:rPr>
                <w:rFonts w:ascii="Times New Roman" w:hAnsi="Times New Roman"/>
                <w:b/>
                <w:sz w:val="24"/>
                <w:szCs w:val="24"/>
              </w:rPr>
              <w:t>Объем образовательной программы учебной дисциплины</w:t>
            </w:r>
          </w:p>
        </w:tc>
        <w:tc>
          <w:tcPr>
            <w:tcW w:w="1315" w:type="pct"/>
            <w:vAlign w:val="center"/>
          </w:tcPr>
          <w:p w14:paraId="57E32896" w14:textId="77777777" w:rsidR="008455A1" w:rsidRPr="00E35B77" w:rsidRDefault="00725266" w:rsidP="00E35B77">
            <w:pPr>
              <w:suppressAutoHyphens/>
              <w:spacing w:after="0"/>
              <w:rPr>
                <w:rFonts w:ascii="Times New Roman" w:hAnsi="Times New Roman"/>
                <w:b/>
                <w:bCs/>
                <w:iCs/>
                <w:sz w:val="24"/>
                <w:szCs w:val="24"/>
              </w:rPr>
            </w:pPr>
            <w:r w:rsidRPr="00E35B77">
              <w:rPr>
                <w:rFonts w:ascii="Times New Roman" w:hAnsi="Times New Roman"/>
                <w:b/>
                <w:bCs/>
                <w:iCs/>
                <w:sz w:val="24"/>
                <w:szCs w:val="24"/>
              </w:rPr>
              <w:t>34</w:t>
            </w:r>
          </w:p>
        </w:tc>
      </w:tr>
      <w:tr w:rsidR="008455A1" w:rsidRPr="00E35B77" w14:paraId="034E169C" w14:textId="77777777" w:rsidTr="00BD4E1A">
        <w:trPr>
          <w:trHeight w:val="392"/>
        </w:trPr>
        <w:tc>
          <w:tcPr>
            <w:tcW w:w="3685" w:type="pct"/>
            <w:shd w:val="clear" w:color="auto" w:fill="auto"/>
            <w:vAlign w:val="center"/>
          </w:tcPr>
          <w:p w14:paraId="47208E52" w14:textId="77777777" w:rsidR="008455A1" w:rsidRPr="00E35B77" w:rsidRDefault="00725266" w:rsidP="00E35B77">
            <w:pPr>
              <w:suppressAutoHyphens/>
              <w:spacing w:after="0"/>
              <w:rPr>
                <w:rFonts w:ascii="Times New Roman" w:hAnsi="Times New Roman"/>
                <w:b/>
                <w:sz w:val="24"/>
                <w:szCs w:val="24"/>
              </w:rPr>
            </w:pPr>
            <w:r w:rsidRPr="00E35B77">
              <w:rPr>
                <w:rFonts w:ascii="Times New Roman" w:hAnsi="Times New Roman"/>
                <w:b/>
                <w:sz w:val="24"/>
                <w:szCs w:val="24"/>
              </w:rPr>
              <w:t>в т.ч. в форме практической подготовки</w:t>
            </w:r>
          </w:p>
        </w:tc>
        <w:tc>
          <w:tcPr>
            <w:tcW w:w="1315" w:type="pct"/>
            <w:shd w:val="clear" w:color="auto" w:fill="auto"/>
            <w:vAlign w:val="center"/>
          </w:tcPr>
          <w:p w14:paraId="4700C338" w14:textId="77777777" w:rsidR="008455A1" w:rsidRPr="00E35B77" w:rsidRDefault="00725266" w:rsidP="00E35B77">
            <w:pPr>
              <w:suppressAutoHyphens/>
              <w:spacing w:after="0"/>
              <w:rPr>
                <w:rFonts w:ascii="Times New Roman" w:hAnsi="Times New Roman"/>
                <w:b/>
                <w:bCs/>
                <w:iCs/>
                <w:sz w:val="24"/>
                <w:szCs w:val="24"/>
              </w:rPr>
            </w:pPr>
            <w:r w:rsidRPr="00E35B77">
              <w:rPr>
                <w:rFonts w:ascii="Times New Roman" w:hAnsi="Times New Roman"/>
                <w:b/>
                <w:bCs/>
                <w:iCs/>
                <w:sz w:val="24"/>
                <w:szCs w:val="24"/>
                <w:lang w:val="en-US"/>
              </w:rPr>
              <w:t>2</w:t>
            </w:r>
            <w:r w:rsidRPr="00E35B77">
              <w:rPr>
                <w:rFonts w:ascii="Times New Roman" w:hAnsi="Times New Roman"/>
                <w:b/>
                <w:bCs/>
                <w:iCs/>
                <w:sz w:val="24"/>
                <w:szCs w:val="24"/>
              </w:rPr>
              <w:t>2</w:t>
            </w:r>
          </w:p>
        </w:tc>
      </w:tr>
      <w:tr w:rsidR="008455A1" w:rsidRPr="00E35B77" w14:paraId="7C11BDB3" w14:textId="77777777">
        <w:trPr>
          <w:trHeight w:val="336"/>
        </w:trPr>
        <w:tc>
          <w:tcPr>
            <w:tcW w:w="5000" w:type="pct"/>
            <w:gridSpan w:val="2"/>
            <w:vAlign w:val="center"/>
          </w:tcPr>
          <w:p w14:paraId="65C61B49" w14:textId="77777777" w:rsidR="008455A1" w:rsidRPr="00E35B77" w:rsidRDefault="00725266" w:rsidP="00E35B77">
            <w:pPr>
              <w:suppressAutoHyphens/>
              <w:spacing w:after="0"/>
              <w:rPr>
                <w:rFonts w:ascii="Times New Roman" w:hAnsi="Times New Roman"/>
                <w:iCs/>
                <w:sz w:val="24"/>
                <w:szCs w:val="24"/>
              </w:rPr>
            </w:pPr>
            <w:r w:rsidRPr="00E35B77">
              <w:rPr>
                <w:rFonts w:ascii="Times New Roman" w:hAnsi="Times New Roman"/>
                <w:sz w:val="24"/>
                <w:szCs w:val="24"/>
              </w:rPr>
              <w:t>в т. ч.:</w:t>
            </w:r>
          </w:p>
        </w:tc>
      </w:tr>
      <w:tr w:rsidR="008455A1" w:rsidRPr="00E35B77" w14:paraId="3733C8EA" w14:textId="77777777" w:rsidTr="00BD4E1A">
        <w:trPr>
          <w:trHeight w:val="391"/>
        </w:trPr>
        <w:tc>
          <w:tcPr>
            <w:tcW w:w="3685" w:type="pct"/>
            <w:vAlign w:val="center"/>
          </w:tcPr>
          <w:p w14:paraId="4FA7685F" w14:textId="77777777" w:rsidR="008455A1" w:rsidRPr="00E35B77" w:rsidRDefault="00725266" w:rsidP="00E35B77">
            <w:pPr>
              <w:suppressAutoHyphens/>
              <w:spacing w:after="0"/>
              <w:rPr>
                <w:rFonts w:ascii="Times New Roman" w:hAnsi="Times New Roman"/>
                <w:sz w:val="24"/>
                <w:szCs w:val="24"/>
              </w:rPr>
            </w:pPr>
            <w:r w:rsidRPr="00E35B77">
              <w:rPr>
                <w:rFonts w:ascii="Times New Roman" w:hAnsi="Times New Roman"/>
                <w:sz w:val="24"/>
                <w:szCs w:val="24"/>
              </w:rPr>
              <w:t>теоретическое обучение</w:t>
            </w:r>
          </w:p>
        </w:tc>
        <w:tc>
          <w:tcPr>
            <w:tcW w:w="1315" w:type="pct"/>
            <w:vAlign w:val="center"/>
          </w:tcPr>
          <w:p w14:paraId="645BF786" w14:textId="77777777" w:rsidR="008455A1" w:rsidRPr="00E35B77" w:rsidRDefault="00725266" w:rsidP="00E35B77">
            <w:pPr>
              <w:suppressAutoHyphens/>
              <w:spacing w:after="0"/>
              <w:rPr>
                <w:rFonts w:ascii="Times New Roman" w:hAnsi="Times New Roman"/>
                <w:iCs/>
                <w:sz w:val="24"/>
                <w:szCs w:val="24"/>
                <w:lang w:val="en-US"/>
              </w:rPr>
            </w:pPr>
            <w:r w:rsidRPr="00E35B77">
              <w:rPr>
                <w:rFonts w:ascii="Times New Roman" w:hAnsi="Times New Roman"/>
                <w:iCs/>
                <w:sz w:val="24"/>
                <w:szCs w:val="24"/>
                <w:lang w:val="en-US"/>
              </w:rPr>
              <w:t>10</w:t>
            </w:r>
          </w:p>
        </w:tc>
      </w:tr>
      <w:tr w:rsidR="008455A1" w:rsidRPr="00E35B77" w14:paraId="2125B829" w14:textId="77777777" w:rsidTr="00BD4E1A">
        <w:trPr>
          <w:trHeight w:val="397"/>
        </w:trPr>
        <w:tc>
          <w:tcPr>
            <w:tcW w:w="3685" w:type="pct"/>
            <w:vAlign w:val="center"/>
          </w:tcPr>
          <w:p w14:paraId="58AF8ECD" w14:textId="77777777" w:rsidR="008455A1" w:rsidRPr="00E35B77" w:rsidRDefault="00725266" w:rsidP="00E35B77">
            <w:pPr>
              <w:suppressAutoHyphens/>
              <w:spacing w:after="0"/>
              <w:rPr>
                <w:rFonts w:ascii="Times New Roman" w:hAnsi="Times New Roman"/>
                <w:sz w:val="24"/>
                <w:szCs w:val="24"/>
              </w:rPr>
            </w:pPr>
            <w:r w:rsidRPr="00E35B77">
              <w:rPr>
                <w:rFonts w:ascii="Times New Roman" w:hAnsi="Times New Roman"/>
                <w:sz w:val="24"/>
                <w:szCs w:val="24"/>
              </w:rPr>
              <w:t>практические занятия</w:t>
            </w:r>
            <w:r w:rsidRPr="00E35B77">
              <w:rPr>
                <w:rFonts w:ascii="Times New Roman" w:hAnsi="Times New Roman"/>
                <w:i/>
                <w:sz w:val="24"/>
                <w:szCs w:val="24"/>
              </w:rPr>
              <w:t xml:space="preserve"> (если предусмотрено)</w:t>
            </w:r>
          </w:p>
        </w:tc>
        <w:tc>
          <w:tcPr>
            <w:tcW w:w="1315" w:type="pct"/>
            <w:vAlign w:val="center"/>
          </w:tcPr>
          <w:p w14:paraId="6206277C" w14:textId="77777777" w:rsidR="008455A1" w:rsidRPr="00E35B77" w:rsidRDefault="00725266" w:rsidP="00E35B77">
            <w:pPr>
              <w:suppressAutoHyphens/>
              <w:spacing w:after="0"/>
              <w:rPr>
                <w:rFonts w:ascii="Times New Roman" w:hAnsi="Times New Roman"/>
                <w:iCs/>
                <w:sz w:val="24"/>
                <w:szCs w:val="24"/>
              </w:rPr>
            </w:pPr>
            <w:r w:rsidRPr="00E35B77">
              <w:rPr>
                <w:rFonts w:ascii="Times New Roman" w:hAnsi="Times New Roman"/>
                <w:iCs/>
                <w:sz w:val="24"/>
                <w:szCs w:val="24"/>
                <w:lang w:val="en-US"/>
              </w:rPr>
              <w:t>2</w:t>
            </w:r>
            <w:r w:rsidRPr="00E35B77">
              <w:rPr>
                <w:rFonts w:ascii="Times New Roman" w:hAnsi="Times New Roman"/>
                <w:iCs/>
                <w:sz w:val="24"/>
                <w:szCs w:val="24"/>
              </w:rPr>
              <w:t>2</w:t>
            </w:r>
          </w:p>
        </w:tc>
      </w:tr>
      <w:tr w:rsidR="008455A1" w:rsidRPr="00E35B77" w14:paraId="0AAA26F4" w14:textId="77777777">
        <w:trPr>
          <w:trHeight w:val="267"/>
        </w:trPr>
        <w:tc>
          <w:tcPr>
            <w:tcW w:w="3685" w:type="pct"/>
            <w:vAlign w:val="center"/>
          </w:tcPr>
          <w:p w14:paraId="3F16B6E4" w14:textId="77777777" w:rsidR="008455A1" w:rsidRPr="00E35B77" w:rsidRDefault="00725266" w:rsidP="00E35B77">
            <w:pPr>
              <w:suppressAutoHyphens/>
              <w:spacing w:after="0"/>
              <w:rPr>
                <w:rFonts w:ascii="Times New Roman" w:hAnsi="Times New Roman"/>
                <w:i/>
                <w:sz w:val="24"/>
                <w:szCs w:val="24"/>
              </w:rPr>
            </w:pPr>
            <w:r w:rsidRPr="00E35B77">
              <w:rPr>
                <w:rFonts w:ascii="Times New Roman" w:hAnsi="Times New Roman"/>
                <w:i/>
                <w:sz w:val="24"/>
                <w:szCs w:val="24"/>
              </w:rPr>
              <w:t xml:space="preserve">Самостоятельная работа </w:t>
            </w:r>
          </w:p>
        </w:tc>
        <w:tc>
          <w:tcPr>
            <w:tcW w:w="1315" w:type="pct"/>
            <w:vAlign w:val="center"/>
          </w:tcPr>
          <w:p w14:paraId="657312EE" w14:textId="77777777" w:rsidR="008455A1" w:rsidRPr="00E35B77" w:rsidRDefault="00725266" w:rsidP="00E35B77">
            <w:pPr>
              <w:suppressAutoHyphens/>
              <w:spacing w:after="0"/>
              <w:rPr>
                <w:rFonts w:ascii="Times New Roman" w:hAnsi="Times New Roman"/>
                <w:iCs/>
                <w:sz w:val="24"/>
                <w:szCs w:val="24"/>
              </w:rPr>
            </w:pPr>
            <w:r w:rsidRPr="00E35B77">
              <w:rPr>
                <w:rFonts w:ascii="Times New Roman" w:hAnsi="Times New Roman"/>
                <w:iCs/>
                <w:sz w:val="24"/>
                <w:szCs w:val="24"/>
              </w:rPr>
              <w:t>-</w:t>
            </w:r>
          </w:p>
        </w:tc>
      </w:tr>
      <w:tr w:rsidR="008455A1" w:rsidRPr="00E35B77" w14:paraId="0935BDD1" w14:textId="77777777">
        <w:trPr>
          <w:trHeight w:val="331"/>
        </w:trPr>
        <w:tc>
          <w:tcPr>
            <w:tcW w:w="3685" w:type="pct"/>
            <w:vAlign w:val="center"/>
          </w:tcPr>
          <w:p w14:paraId="3CA52719" w14:textId="77777777" w:rsidR="008455A1" w:rsidRPr="00E35B77" w:rsidRDefault="00725266" w:rsidP="00E35B77">
            <w:pPr>
              <w:suppressAutoHyphens/>
              <w:spacing w:after="0"/>
              <w:rPr>
                <w:rFonts w:ascii="Times New Roman" w:hAnsi="Times New Roman"/>
                <w:i/>
                <w:sz w:val="24"/>
                <w:szCs w:val="24"/>
              </w:rPr>
            </w:pPr>
            <w:r w:rsidRPr="00E35B77">
              <w:rPr>
                <w:rFonts w:ascii="Times New Roman" w:hAnsi="Times New Roman"/>
                <w:b/>
                <w:iCs/>
                <w:sz w:val="24"/>
                <w:szCs w:val="24"/>
              </w:rPr>
              <w:t>Промежуточная аттестация</w:t>
            </w:r>
          </w:p>
        </w:tc>
        <w:tc>
          <w:tcPr>
            <w:tcW w:w="1315" w:type="pct"/>
            <w:vAlign w:val="center"/>
          </w:tcPr>
          <w:p w14:paraId="26D9B65C" w14:textId="77777777" w:rsidR="008455A1" w:rsidRPr="00E35B77" w:rsidRDefault="00725266" w:rsidP="00E35B77">
            <w:pPr>
              <w:suppressAutoHyphens/>
              <w:spacing w:after="0"/>
              <w:rPr>
                <w:rFonts w:ascii="Times New Roman" w:hAnsi="Times New Roman"/>
                <w:iCs/>
                <w:sz w:val="24"/>
                <w:szCs w:val="24"/>
              </w:rPr>
            </w:pPr>
            <w:r w:rsidRPr="00E35B77">
              <w:rPr>
                <w:rFonts w:ascii="Times New Roman" w:hAnsi="Times New Roman"/>
                <w:iCs/>
                <w:sz w:val="24"/>
                <w:szCs w:val="24"/>
              </w:rPr>
              <w:t>2</w:t>
            </w:r>
          </w:p>
        </w:tc>
      </w:tr>
    </w:tbl>
    <w:p w14:paraId="700DBA82" w14:textId="77777777" w:rsidR="008455A1" w:rsidRPr="00E35B77" w:rsidRDefault="008455A1" w:rsidP="00E35B77">
      <w:pPr>
        <w:spacing w:after="0"/>
        <w:rPr>
          <w:rFonts w:ascii="Times New Roman" w:hAnsi="Times New Roman"/>
          <w:b/>
          <w:i/>
          <w:sz w:val="24"/>
          <w:szCs w:val="24"/>
        </w:rPr>
        <w:sectPr w:rsidR="008455A1" w:rsidRPr="00E35B77" w:rsidSect="00BD4E1A">
          <w:pgSz w:w="11906" w:h="16838"/>
          <w:pgMar w:top="1134" w:right="851" w:bottom="284" w:left="1701" w:header="709" w:footer="709" w:gutter="0"/>
          <w:cols w:space="720"/>
          <w:docGrid w:linePitch="299"/>
        </w:sectPr>
      </w:pPr>
    </w:p>
    <w:p w14:paraId="59B8F0A8" w14:textId="77777777" w:rsidR="008455A1" w:rsidRPr="00BD4E1A" w:rsidRDefault="00725266">
      <w:pPr>
        <w:ind w:firstLine="709"/>
        <w:rPr>
          <w:rFonts w:ascii="Times New Roman" w:hAnsi="Times New Roman"/>
          <w:b/>
          <w:bCs/>
          <w:sz w:val="24"/>
          <w:szCs w:val="24"/>
        </w:rPr>
      </w:pPr>
      <w:r w:rsidRPr="00BD4E1A">
        <w:rPr>
          <w:rFonts w:ascii="Times New Roman" w:hAnsi="Times New Roman"/>
          <w:b/>
          <w:sz w:val="24"/>
          <w:szCs w:val="24"/>
        </w:rPr>
        <w:t xml:space="preserve">2.2. Тематический план и содержание учебной дисциплины </w:t>
      </w:r>
    </w:p>
    <w:tbl>
      <w:tblPr>
        <w:tblW w:w="535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357"/>
        <w:gridCol w:w="2124"/>
        <w:gridCol w:w="2128"/>
      </w:tblGrid>
      <w:tr w:rsidR="008455A1" w:rsidRPr="00F4502B" w14:paraId="4F8AA723" w14:textId="77777777" w:rsidTr="00E35B77">
        <w:trPr>
          <w:trHeight w:val="20"/>
        </w:trPr>
        <w:tc>
          <w:tcPr>
            <w:tcW w:w="676" w:type="pct"/>
            <w:vAlign w:val="center"/>
          </w:tcPr>
          <w:p w14:paraId="26F5385F" w14:textId="77777777" w:rsidR="008455A1" w:rsidRPr="00F4502B" w:rsidRDefault="00725266" w:rsidP="00F4502B">
            <w:pPr>
              <w:suppressAutoHyphens/>
              <w:spacing w:after="0" w:line="240" w:lineRule="auto"/>
              <w:jc w:val="center"/>
              <w:rPr>
                <w:rFonts w:ascii="Times New Roman" w:hAnsi="Times New Roman"/>
                <w:b/>
                <w:bCs/>
                <w:sz w:val="24"/>
                <w:szCs w:val="24"/>
              </w:rPr>
            </w:pPr>
            <w:r w:rsidRPr="00F4502B">
              <w:rPr>
                <w:rFonts w:ascii="Times New Roman" w:hAnsi="Times New Roman"/>
                <w:b/>
                <w:bCs/>
                <w:sz w:val="24"/>
                <w:szCs w:val="24"/>
              </w:rPr>
              <w:t>Наименование разделов и тем</w:t>
            </w:r>
          </w:p>
        </w:tc>
        <w:tc>
          <w:tcPr>
            <w:tcW w:w="2973" w:type="pct"/>
            <w:vAlign w:val="center"/>
          </w:tcPr>
          <w:p w14:paraId="28805819" w14:textId="77777777" w:rsidR="008455A1" w:rsidRPr="00F4502B" w:rsidRDefault="00725266" w:rsidP="00F4502B">
            <w:pPr>
              <w:suppressAutoHyphens/>
              <w:spacing w:after="0" w:line="240" w:lineRule="auto"/>
              <w:jc w:val="center"/>
              <w:rPr>
                <w:rFonts w:ascii="Times New Roman" w:hAnsi="Times New Roman"/>
                <w:b/>
                <w:bCs/>
                <w:sz w:val="24"/>
                <w:szCs w:val="24"/>
              </w:rPr>
            </w:pPr>
            <w:r w:rsidRPr="00F4502B">
              <w:rPr>
                <w:rFonts w:ascii="Times New Roman" w:hAnsi="Times New Roman"/>
                <w:b/>
                <w:bCs/>
                <w:sz w:val="24"/>
                <w:szCs w:val="24"/>
              </w:rPr>
              <w:t>Содержание учебного материала и формы организации деятельности обучающихся</w:t>
            </w:r>
          </w:p>
        </w:tc>
        <w:tc>
          <w:tcPr>
            <w:tcW w:w="675" w:type="pct"/>
            <w:vAlign w:val="center"/>
          </w:tcPr>
          <w:p w14:paraId="5EC08AC6" w14:textId="7B66B5B0" w:rsidR="008455A1" w:rsidRPr="00F4502B" w:rsidRDefault="00725266" w:rsidP="00F4502B">
            <w:pPr>
              <w:suppressAutoHyphens/>
              <w:spacing w:after="0" w:line="240" w:lineRule="auto"/>
              <w:jc w:val="center"/>
              <w:rPr>
                <w:rFonts w:ascii="Times New Roman" w:hAnsi="Times New Roman"/>
                <w:b/>
                <w:bCs/>
                <w:sz w:val="24"/>
                <w:szCs w:val="24"/>
              </w:rPr>
            </w:pPr>
            <w:r w:rsidRPr="00F4502B">
              <w:rPr>
                <w:rFonts w:ascii="Times New Roman" w:hAnsi="Times New Roman"/>
                <w:b/>
                <w:bCs/>
                <w:sz w:val="24"/>
                <w:szCs w:val="24"/>
              </w:rPr>
              <w:t>Объем, акад. ч</w:t>
            </w:r>
            <w:r w:rsidR="003411FA" w:rsidRPr="00F4502B">
              <w:rPr>
                <w:rFonts w:ascii="Times New Roman" w:hAnsi="Times New Roman"/>
                <w:b/>
                <w:bCs/>
                <w:sz w:val="24"/>
                <w:szCs w:val="24"/>
              </w:rPr>
              <w:t>.</w:t>
            </w:r>
            <w:r w:rsidRPr="00F4502B">
              <w:rPr>
                <w:rFonts w:ascii="Times New Roman" w:hAnsi="Times New Roman"/>
                <w:b/>
                <w:bCs/>
                <w:sz w:val="24"/>
                <w:szCs w:val="24"/>
              </w:rPr>
              <w:t xml:space="preserve"> / в том числе в форме практической подготовки, </w:t>
            </w:r>
            <w:proofErr w:type="spellStart"/>
            <w:r w:rsidRPr="00F4502B">
              <w:rPr>
                <w:rFonts w:ascii="Times New Roman" w:hAnsi="Times New Roman"/>
                <w:b/>
                <w:bCs/>
                <w:sz w:val="24"/>
                <w:szCs w:val="24"/>
              </w:rPr>
              <w:t>ак</w:t>
            </w:r>
            <w:r w:rsidR="00E35B77" w:rsidRPr="00F4502B">
              <w:rPr>
                <w:rFonts w:ascii="Times New Roman" w:hAnsi="Times New Roman"/>
                <w:b/>
                <w:bCs/>
                <w:sz w:val="24"/>
                <w:szCs w:val="24"/>
              </w:rPr>
              <w:t>.</w:t>
            </w:r>
            <w:r w:rsidRPr="00F4502B">
              <w:rPr>
                <w:rFonts w:ascii="Times New Roman" w:hAnsi="Times New Roman"/>
                <w:b/>
                <w:bCs/>
                <w:sz w:val="24"/>
                <w:szCs w:val="24"/>
              </w:rPr>
              <w:t>ч</w:t>
            </w:r>
            <w:proofErr w:type="spellEnd"/>
            <w:r w:rsidR="003411FA" w:rsidRPr="00F4502B">
              <w:rPr>
                <w:rFonts w:ascii="Times New Roman" w:hAnsi="Times New Roman"/>
                <w:b/>
                <w:bCs/>
                <w:sz w:val="24"/>
                <w:szCs w:val="24"/>
              </w:rPr>
              <w:t>.</w:t>
            </w:r>
          </w:p>
        </w:tc>
        <w:tc>
          <w:tcPr>
            <w:tcW w:w="676" w:type="pct"/>
            <w:vAlign w:val="center"/>
          </w:tcPr>
          <w:p w14:paraId="1B98CA03" w14:textId="77777777" w:rsidR="008455A1" w:rsidRPr="00F4502B" w:rsidRDefault="00725266" w:rsidP="00F4502B">
            <w:pPr>
              <w:suppressAutoHyphens/>
              <w:spacing w:after="0" w:line="240" w:lineRule="auto"/>
              <w:jc w:val="center"/>
              <w:rPr>
                <w:rFonts w:ascii="Times New Roman" w:hAnsi="Times New Roman"/>
                <w:b/>
                <w:bCs/>
                <w:sz w:val="24"/>
                <w:szCs w:val="24"/>
              </w:rPr>
            </w:pPr>
            <w:r w:rsidRPr="00F4502B">
              <w:rPr>
                <w:rFonts w:ascii="Times New Roman" w:hAnsi="Times New Roman"/>
                <w:b/>
                <w:bCs/>
                <w:sz w:val="24"/>
                <w:szCs w:val="24"/>
              </w:rPr>
              <w:t>Коды компетенций, формированию которых способствует элемент программы</w:t>
            </w:r>
          </w:p>
        </w:tc>
      </w:tr>
      <w:tr w:rsidR="008455A1" w:rsidRPr="00F4502B" w14:paraId="436F8112" w14:textId="77777777" w:rsidTr="00E35B77">
        <w:trPr>
          <w:trHeight w:val="371"/>
        </w:trPr>
        <w:tc>
          <w:tcPr>
            <w:tcW w:w="676" w:type="pct"/>
          </w:tcPr>
          <w:p w14:paraId="153ABF96" w14:textId="77777777" w:rsidR="008455A1" w:rsidRPr="00F4502B" w:rsidRDefault="00725266" w:rsidP="00F4502B">
            <w:pPr>
              <w:spacing w:after="0" w:line="240" w:lineRule="auto"/>
              <w:jc w:val="center"/>
              <w:rPr>
                <w:rFonts w:ascii="Times New Roman" w:hAnsi="Times New Roman"/>
                <w:b/>
                <w:bCs/>
                <w:i/>
                <w:iCs/>
                <w:sz w:val="24"/>
                <w:szCs w:val="24"/>
              </w:rPr>
            </w:pPr>
            <w:r w:rsidRPr="00F4502B">
              <w:rPr>
                <w:rFonts w:ascii="Times New Roman" w:hAnsi="Times New Roman"/>
                <w:b/>
                <w:bCs/>
                <w:i/>
                <w:iCs/>
                <w:sz w:val="24"/>
                <w:szCs w:val="24"/>
              </w:rPr>
              <w:t>1</w:t>
            </w:r>
          </w:p>
        </w:tc>
        <w:tc>
          <w:tcPr>
            <w:tcW w:w="2973" w:type="pct"/>
          </w:tcPr>
          <w:p w14:paraId="09D4971E" w14:textId="77777777" w:rsidR="008455A1" w:rsidRPr="00F4502B" w:rsidRDefault="00725266" w:rsidP="00F4502B">
            <w:pPr>
              <w:spacing w:after="0" w:line="240" w:lineRule="auto"/>
              <w:jc w:val="center"/>
              <w:rPr>
                <w:rFonts w:ascii="Times New Roman" w:hAnsi="Times New Roman"/>
                <w:b/>
                <w:bCs/>
                <w:i/>
                <w:iCs/>
                <w:sz w:val="24"/>
                <w:szCs w:val="24"/>
              </w:rPr>
            </w:pPr>
            <w:r w:rsidRPr="00F4502B">
              <w:rPr>
                <w:rFonts w:ascii="Times New Roman" w:hAnsi="Times New Roman"/>
                <w:b/>
                <w:bCs/>
                <w:i/>
                <w:iCs/>
                <w:sz w:val="24"/>
                <w:szCs w:val="24"/>
              </w:rPr>
              <w:t>2</w:t>
            </w:r>
          </w:p>
        </w:tc>
        <w:tc>
          <w:tcPr>
            <w:tcW w:w="675" w:type="pct"/>
          </w:tcPr>
          <w:p w14:paraId="3BB60129" w14:textId="77777777" w:rsidR="008455A1" w:rsidRPr="00F4502B" w:rsidRDefault="00725266" w:rsidP="00F4502B">
            <w:pPr>
              <w:spacing w:after="0" w:line="240" w:lineRule="auto"/>
              <w:jc w:val="center"/>
              <w:rPr>
                <w:rFonts w:ascii="Times New Roman" w:hAnsi="Times New Roman"/>
                <w:b/>
                <w:bCs/>
                <w:i/>
                <w:iCs/>
                <w:sz w:val="24"/>
                <w:szCs w:val="24"/>
              </w:rPr>
            </w:pPr>
            <w:r w:rsidRPr="00F4502B">
              <w:rPr>
                <w:rFonts w:ascii="Times New Roman" w:hAnsi="Times New Roman"/>
                <w:b/>
                <w:bCs/>
                <w:i/>
                <w:iCs/>
                <w:sz w:val="24"/>
                <w:szCs w:val="24"/>
              </w:rPr>
              <w:t>3</w:t>
            </w:r>
          </w:p>
        </w:tc>
        <w:tc>
          <w:tcPr>
            <w:tcW w:w="676" w:type="pct"/>
          </w:tcPr>
          <w:p w14:paraId="505762A0" w14:textId="77777777" w:rsidR="008455A1" w:rsidRPr="00F4502B" w:rsidRDefault="00725266" w:rsidP="00F4502B">
            <w:pPr>
              <w:spacing w:after="0" w:line="240" w:lineRule="auto"/>
              <w:jc w:val="center"/>
              <w:rPr>
                <w:rFonts w:ascii="Times New Roman" w:hAnsi="Times New Roman"/>
                <w:b/>
                <w:bCs/>
                <w:i/>
                <w:iCs/>
                <w:sz w:val="24"/>
                <w:szCs w:val="24"/>
              </w:rPr>
            </w:pPr>
            <w:r w:rsidRPr="00F4502B">
              <w:rPr>
                <w:rFonts w:ascii="Times New Roman" w:hAnsi="Times New Roman"/>
                <w:b/>
                <w:bCs/>
                <w:i/>
                <w:iCs/>
                <w:sz w:val="24"/>
                <w:szCs w:val="24"/>
              </w:rPr>
              <w:t>4</w:t>
            </w:r>
          </w:p>
        </w:tc>
      </w:tr>
      <w:tr w:rsidR="008455A1" w:rsidRPr="00F4502B" w14:paraId="5A0BDCC1" w14:textId="77777777" w:rsidTr="00E35B77">
        <w:trPr>
          <w:trHeight w:val="371"/>
        </w:trPr>
        <w:tc>
          <w:tcPr>
            <w:tcW w:w="3649" w:type="pct"/>
            <w:gridSpan w:val="2"/>
          </w:tcPr>
          <w:p w14:paraId="27B76D6D"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Раздел 1. Общие принципы организации и работы компьютеров</w:t>
            </w:r>
          </w:p>
        </w:tc>
        <w:tc>
          <w:tcPr>
            <w:tcW w:w="675" w:type="pct"/>
            <w:vAlign w:val="center"/>
          </w:tcPr>
          <w:p w14:paraId="42EDB8ED" w14:textId="77777777" w:rsidR="008455A1" w:rsidRPr="00F4502B" w:rsidRDefault="00725266" w:rsidP="00F4502B">
            <w:pPr>
              <w:spacing w:after="0" w:line="240" w:lineRule="auto"/>
              <w:jc w:val="center"/>
              <w:rPr>
                <w:rFonts w:ascii="Times New Roman" w:hAnsi="Times New Roman"/>
                <w:b/>
                <w:bCs/>
                <w:iCs/>
                <w:sz w:val="24"/>
                <w:szCs w:val="24"/>
                <w:lang w:val="en-US"/>
              </w:rPr>
            </w:pPr>
            <w:r w:rsidRPr="00F4502B">
              <w:rPr>
                <w:rFonts w:ascii="Times New Roman" w:hAnsi="Times New Roman"/>
                <w:b/>
                <w:bCs/>
                <w:iCs/>
                <w:sz w:val="24"/>
                <w:szCs w:val="24"/>
                <w:lang w:val="en-US"/>
              </w:rPr>
              <w:t>13</w:t>
            </w:r>
          </w:p>
        </w:tc>
        <w:tc>
          <w:tcPr>
            <w:tcW w:w="676" w:type="pct"/>
            <w:vMerge w:val="restart"/>
          </w:tcPr>
          <w:p w14:paraId="34DC3D21" w14:textId="77777777" w:rsidR="008455A1" w:rsidRPr="00F4502B" w:rsidRDefault="00725266" w:rsidP="00F4502B">
            <w:pPr>
              <w:spacing w:after="0" w:line="240" w:lineRule="auto"/>
              <w:jc w:val="center"/>
              <w:rPr>
                <w:rFonts w:ascii="Times New Roman" w:hAnsi="Times New Roman"/>
                <w:sz w:val="24"/>
                <w:szCs w:val="24"/>
              </w:rPr>
            </w:pPr>
            <w:r w:rsidRPr="00F4502B">
              <w:rPr>
                <w:rFonts w:ascii="Times New Roman" w:hAnsi="Times New Roman"/>
                <w:sz w:val="24"/>
                <w:szCs w:val="24"/>
              </w:rPr>
              <w:t xml:space="preserve">ПК 2.4 </w:t>
            </w:r>
          </w:p>
          <w:p w14:paraId="0021FD73" w14:textId="77777777" w:rsidR="008455A1" w:rsidRPr="00F4502B" w:rsidRDefault="00725266" w:rsidP="00F4502B">
            <w:pPr>
              <w:spacing w:after="0" w:line="240" w:lineRule="auto"/>
              <w:jc w:val="center"/>
              <w:rPr>
                <w:rFonts w:ascii="Times New Roman" w:hAnsi="Times New Roman"/>
                <w:sz w:val="24"/>
                <w:szCs w:val="24"/>
              </w:rPr>
            </w:pPr>
            <w:r w:rsidRPr="00F4502B">
              <w:rPr>
                <w:rFonts w:ascii="Times New Roman" w:hAnsi="Times New Roman"/>
                <w:sz w:val="24"/>
                <w:szCs w:val="24"/>
              </w:rPr>
              <w:t>ОК 01 – ОК 09</w:t>
            </w:r>
          </w:p>
          <w:p w14:paraId="3304CBD1" w14:textId="77777777" w:rsidR="008455A1" w:rsidRPr="00F4502B" w:rsidRDefault="008455A1" w:rsidP="00F4502B">
            <w:pPr>
              <w:spacing w:after="0" w:line="240" w:lineRule="auto"/>
              <w:rPr>
                <w:rFonts w:ascii="Times New Roman" w:hAnsi="Times New Roman"/>
                <w:b/>
                <w:bCs/>
                <w:i/>
                <w:iCs/>
                <w:sz w:val="24"/>
                <w:szCs w:val="24"/>
              </w:rPr>
            </w:pPr>
          </w:p>
        </w:tc>
      </w:tr>
      <w:tr w:rsidR="008455A1" w:rsidRPr="00F4502B" w14:paraId="77A89EBB" w14:textId="77777777" w:rsidTr="00E35B77">
        <w:trPr>
          <w:trHeight w:val="20"/>
        </w:trPr>
        <w:tc>
          <w:tcPr>
            <w:tcW w:w="676" w:type="pct"/>
            <w:vMerge w:val="restart"/>
          </w:tcPr>
          <w:p w14:paraId="1420B973" w14:textId="77777777" w:rsidR="008455A1" w:rsidRPr="00F4502B" w:rsidRDefault="00725266" w:rsidP="00F4502B">
            <w:pPr>
              <w:spacing w:after="0" w:line="240" w:lineRule="auto"/>
              <w:rPr>
                <w:rFonts w:ascii="Times New Roman" w:hAnsi="Times New Roman"/>
                <w:b/>
                <w:sz w:val="24"/>
                <w:szCs w:val="24"/>
              </w:rPr>
            </w:pPr>
            <w:r w:rsidRPr="00F4502B">
              <w:rPr>
                <w:rFonts w:ascii="Times New Roman" w:hAnsi="Times New Roman"/>
                <w:b/>
                <w:bCs/>
                <w:sz w:val="24"/>
                <w:szCs w:val="24"/>
              </w:rPr>
              <w:t xml:space="preserve">Тема 1.1. </w:t>
            </w:r>
            <w:r w:rsidRPr="00F4502B">
              <w:rPr>
                <w:rFonts w:ascii="Times New Roman" w:hAnsi="Times New Roman"/>
                <w:b/>
                <w:sz w:val="24"/>
                <w:szCs w:val="24"/>
              </w:rPr>
              <w:t xml:space="preserve">Аппаратное </w:t>
            </w:r>
          </w:p>
          <w:p w14:paraId="46772261" w14:textId="77777777" w:rsidR="008455A1" w:rsidRPr="00F4502B" w:rsidRDefault="00725266" w:rsidP="00F4502B">
            <w:pPr>
              <w:spacing w:after="0" w:line="240" w:lineRule="auto"/>
              <w:rPr>
                <w:rFonts w:ascii="Times New Roman" w:hAnsi="Times New Roman"/>
                <w:b/>
                <w:sz w:val="24"/>
                <w:szCs w:val="24"/>
              </w:rPr>
            </w:pPr>
            <w:r w:rsidRPr="00F4502B">
              <w:rPr>
                <w:rFonts w:ascii="Times New Roman" w:hAnsi="Times New Roman"/>
                <w:b/>
                <w:sz w:val="24"/>
                <w:szCs w:val="24"/>
              </w:rPr>
              <w:t xml:space="preserve">и программное обеспечение создания </w:t>
            </w:r>
          </w:p>
          <w:p w14:paraId="636EC684" w14:textId="77777777" w:rsidR="008455A1" w:rsidRPr="00F4502B" w:rsidRDefault="00725266" w:rsidP="00F4502B">
            <w:pPr>
              <w:spacing w:after="0" w:line="240" w:lineRule="auto"/>
              <w:rPr>
                <w:rFonts w:ascii="Times New Roman" w:hAnsi="Times New Roman"/>
                <w:bCs/>
                <w:sz w:val="24"/>
                <w:szCs w:val="24"/>
              </w:rPr>
            </w:pPr>
            <w:r w:rsidRPr="00F4502B">
              <w:rPr>
                <w:rFonts w:ascii="Times New Roman" w:hAnsi="Times New Roman"/>
                <w:b/>
                <w:sz w:val="24"/>
                <w:szCs w:val="24"/>
              </w:rPr>
              <w:t>и обработки цифровой мультимедийной информации</w:t>
            </w:r>
          </w:p>
          <w:p w14:paraId="2BC2A9A5"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65F2E3CC" w14:textId="77777777" w:rsidR="008455A1" w:rsidRPr="00F4502B" w:rsidRDefault="00725266" w:rsidP="00F4502B">
            <w:pPr>
              <w:spacing w:after="0" w:line="240" w:lineRule="auto"/>
              <w:rPr>
                <w:rFonts w:ascii="Times New Roman" w:hAnsi="Times New Roman"/>
                <w:b/>
                <w:bCs/>
                <w:i/>
                <w:sz w:val="24"/>
                <w:szCs w:val="24"/>
              </w:rPr>
            </w:pPr>
            <w:r w:rsidRPr="00F4502B">
              <w:rPr>
                <w:rFonts w:ascii="Times New Roman" w:hAnsi="Times New Roman"/>
                <w:b/>
                <w:bCs/>
                <w:sz w:val="24"/>
                <w:szCs w:val="24"/>
              </w:rPr>
              <w:t>Содержание учебного материала</w:t>
            </w:r>
          </w:p>
        </w:tc>
        <w:tc>
          <w:tcPr>
            <w:tcW w:w="675" w:type="pct"/>
            <w:vMerge w:val="restart"/>
            <w:vAlign w:val="center"/>
          </w:tcPr>
          <w:p w14:paraId="321A068A" w14:textId="77777777" w:rsidR="008455A1" w:rsidRPr="00F4502B" w:rsidRDefault="00725266" w:rsidP="00F4502B">
            <w:pPr>
              <w:suppressAutoHyphens/>
              <w:spacing w:after="0" w:line="240" w:lineRule="auto"/>
              <w:jc w:val="center"/>
              <w:rPr>
                <w:rFonts w:ascii="Times New Roman" w:hAnsi="Times New Roman"/>
                <w:b/>
                <w:iCs/>
                <w:sz w:val="24"/>
                <w:szCs w:val="24"/>
              </w:rPr>
            </w:pPr>
            <w:r w:rsidRPr="00F4502B">
              <w:rPr>
                <w:rFonts w:ascii="Times New Roman" w:hAnsi="Times New Roman"/>
                <w:b/>
                <w:iCs/>
                <w:sz w:val="24"/>
                <w:szCs w:val="24"/>
              </w:rPr>
              <w:t>7</w:t>
            </w:r>
          </w:p>
        </w:tc>
        <w:tc>
          <w:tcPr>
            <w:tcW w:w="676" w:type="pct"/>
            <w:vMerge/>
          </w:tcPr>
          <w:p w14:paraId="2B79B885" w14:textId="77777777" w:rsidR="008455A1" w:rsidRPr="00F4502B" w:rsidRDefault="008455A1" w:rsidP="00F4502B">
            <w:pPr>
              <w:spacing w:after="0" w:line="240" w:lineRule="auto"/>
              <w:rPr>
                <w:rFonts w:ascii="Times New Roman" w:hAnsi="Times New Roman"/>
                <w:sz w:val="24"/>
                <w:szCs w:val="24"/>
              </w:rPr>
            </w:pPr>
          </w:p>
        </w:tc>
      </w:tr>
      <w:tr w:rsidR="008455A1" w:rsidRPr="00F4502B" w14:paraId="20FAF305" w14:textId="77777777" w:rsidTr="00E35B77">
        <w:trPr>
          <w:trHeight w:val="20"/>
        </w:trPr>
        <w:tc>
          <w:tcPr>
            <w:tcW w:w="676" w:type="pct"/>
            <w:vMerge/>
          </w:tcPr>
          <w:p w14:paraId="1ADE52AA" w14:textId="77777777" w:rsidR="008455A1" w:rsidRPr="00F4502B" w:rsidRDefault="008455A1" w:rsidP="00F4502B">
            <w:pPr>
              <w:spacing w:after="0" w:line="240" w:lineRule="auto"/>
              <w:rPr>
                <w:rFonts w:ascii="Times New Roman" w:hAnsi="Times New Roman"/>
                <w:b/>
                <w:bCs/>
                <w:i/>
                <w:sz w:val="24"/>
                <w:szCs w:val="24"/>
              </w:rPr>
            </w:pPr>
          </w:p>
        </w:tc>
        <w:tc>
          <w:tcPr>
            <w:tcW w:w="2973" w:type="pct"/>
          </w:tcPr>
          <w:p w14:paraId="5E15F86E" w14:textId="5DA2A603" w:rsidR="008455A1" w:rsidRPr="00F4502B" w:rsidRDefault="00725266" w:rsidP="000F5919">
            <w:pPr>
              <w:numPr>
                <w:ilvl w:val="0"/>
                <w:numId w:val="167"/>
              </w:numPr>
              <w:spacing w:after="0" w:line="240" w:lineRule="auto"/>
              <w:ind w:left="0" w:firstLine="0"/>
              <w:jc w:val="both"/>
              <w:rPr>
                <w:rFonts w:ascii="Times New Roman" w:hAnsi="Times New Roman"/>
                <w:b/>
                <w:bCs/>
                <w:sz w:val="24"/>
                <w:szCs w:val="24"/>
              </w:rPr>
            </w:pPr>
            <w:r w:rsidRPr="00F4502B">
              <w:rPr>
                <w:rFonts w:ascii="Times New Roman" w:hAnsi="Times New Roman"/>
                <w:sz w:val="24"/>
                <w:szCs w:val="24"/>
              </w:rPr>
              <w:t>Устройство персональных компьютеров. Основные блоки, функции и технические характеристики.</w:t>
            </w:r>
            <w:r w:rsidR="0001469C" w:rsidRPr="00F4502B">
              <w:rPr>
                <w:rFonts w:ascii="Times New Roman" w:hAnsi="Times New Roman"/>
                <w:sz w:val="24"/>
                <w:szCs w:val="24"/>
              </w:rPr>
              <w:t xml:space="preserve"> </w:t>
            </w:r>
            <w:r w:rsidRPr="00F4502B">
              <w:rPr>
                <w:rFonts w:ascii="Times New Roman" w:hAnsi="Times New Roman"/>
                <w:sz w:val="24"/>
                <w:szCs w:val="24"/>
              </w:rPr>
              <w:t>Системный блок: материнская плата, жесткий диск, звуковая карта, видеокарта</w:t>
            </w:r>
            <w:r w:rsidRPr="00F4502B">
              <w:rPr>
                <w:rFonts w:ascii="Times New Roman" w:hAnsi="Times New Roman"/>
                <w:sz w:val="24"/>
                <w:szCs w:val="24"/>
                <w:lang w:val="en-US"/>
              </w:rPr>
              <w:t>.</w:t>
            </w:r>
          </w:p>
        </w:tc>
        <w:tc>
          <w:tcPr>
            <w:tcW w:w="675" w:type="pct"/>
            <w:vMerge/>
            <w:vAlign w:val="center"/>
          </w:tcPr>
          <w:p w14:paraId="0BE88867"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72C5953B" w14:textId="77777777" w:rsidR="008455A1" w:rsidRPr="00F4502B" w:rsidRDefault="008455A1" w:rsidP="00F4502B">
            <w:pPr>
              <w:spacing w:after="0" w:line="240" w:lineRule="auto"/>
              <w:rPr>
                <w:rFonts w:ascii="Times New Roman" w:hAnsi="Times New Roman"/>
                <w:b/>
                <w:bCs/>
                <w:i/>
                <w:sz w:val="24"/>
                <w:szCs w:val="24"/>
              </w:rPr>
            </w:pPr>
          </w:p>
        </w:tc>
      </w:tr>
      <w:tr w:rsidR="008455A1" w:rsidRPr="00F4502B" w14:paraId="60203DEC" w14:textId="77777777" w:rsidTr="00E35B77">
        <w:trPr>
          <w:trHeight w:val="20"/>
        </w:trPr>
        <w:tc>
          <w:tcPr>
            <w:tcW w:w="676" w:type="pct"/>
            <w:vMerge/>
          </w:tcPr>
          <w:p w14:paraId="5649C096" w14:textId="77777777" w:rsidR="008455A1" w:rsidRPr="00F4502B" w:rsidRDefault="008455A1" w:rsidP="00F4502B">
            <w:pPr>
              <w:spacing w:after="0" w:line="240" w:lineRule="auto"/>
              <w:rPr>
                <w:rFonts w:ascii="Times New Roman" w:hAnsi="Times New Roman"/>
                <w:b/>
                <w:bCs/>
                <w:i/>
                <w:sz w:val="24"/>
                <w:szCs w:val="24"/>
              </w:rPr>
            </w:pPr>
          </w:p>
        </w:tc>
        <w:tc>
          <w:tcPr>
            <w:tcW w:w="2973" w:type="pct"/>
          </w:tcPr>
          <w:p w14:paraId="666E160D" w14:textId="77777777" w:rsidR="008455A1" w:rsidRPr="00F4502B" w:rsidRDefault="00725266" w:rsidP="000F5919">
            <w:pPr>
              <w:numPr>
                <w:ilvl w:val="0"/>
                <w:numId w:val="167"/>
              </w:numPr>
              <w:spacing w:after="0" w:line="240" w:lineRule="auto"/>
              <w:ind w:left="0" w:firstLine="0"/>
              <w:jc w:val="both"/>
              <w:rPr>
                <w:rFonts w:ascii="Times New Roman" w:hAnsi="Times New Roman"/>
                <w:b/>
                <w:bCs/>
                <w:i/>
                <w:sz w:val="24"/>
                <w:szCs w:val="24"/>
              </w:rPr>
            </w:pPr>
            <w:r w:rsidRPr="00F4502B">
              <w:rPr>
                <w:rFonts w:ascii="Times New Roman" w:hAnsi="Times New Roman"/>
                <w:sz w:val="24"/>
                <w:szCs w:val="24"/>
              </w:rPr>
              <w:t>Накопитель на жестком магнитном диске, накопитель на гибком магнитном диске, накопитель на оптическом диске.</w:t>
            </w:r>
          </w:p>
        </w:tc>
        <w:tc>
          <w:tcPr>
            <w:tcW w:w="675" w:type="pct"/>
            <w:vMerge/>
            <w:vAlign w:val="center"/>
          </w:tcPr>
          <w:p w14:paraId="2850EF94"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4403C819" w14:textId="77777777" w:rsidR="008455A1" w:rsidRPr="00F4502B" w:rsidRDefault="008455A1" w:rsidP="00F4502B">
            <w:pPr>
              <w:spacing w:after="0" w:line="240" w:lineRule="auto"/>
              <w:rPr>
                <w:rFonts w:ascii="Times New Roman" w:hAnsi="Times New Roman"/>
                <w:b/>
                <w:bCs/>
                <w:i/>
                <w:sz w:val="24"/>
                <w:szCs w:val="24"/>
              </w:rPr>
            </w:pPr>
          </w:p>
        </w:tc>
      </w:tr>
      <w:tr w:rsidR="008455A1" w:rsidRPr="00F4502B" w14:paraId="4752EB4E" w14:textId="77777777" w:rsidTr="00E35B77">
        <w:trPr>
          <w:trHeight w:val="20"/>
        </w:trPr>
        <w:tc>
          <w:tcPr>
            <w:tcW w:w="676" w:type="pct"/>
            <w:vMerge/>
          </w:tcPr>
          <w:p w14:paraId="4FF47494" w14:textId="77777777" w:rsidR="008455A1" w:rsidRPr="00F4502B" w:rsidRDefault="008455A1" w:rsidP="00F4502B">
            <w:pPr>
              <w:spacing w:after="0" w:line="240" w:lineRule="auto"/>
              <w:rPr>
                <w:rFonts w:ascii="Times New Roman" w:hAnsi="Times New Roman"/>
                <w:b/>
                <w:bCs/>
                <w:i/>
                <w:sz w:val="24"/>
                <w:szCs w:val="24"/>
              </w:rPr>
            </w:pPr>
          </w:p>
        </w:tc>
        <w:tc>
          <w:tcPr>
            <w:tcW w:w="2973" w:type="pct"/>
          </w:tcPr>
          <w:p w14:paraId="7029368B" w14:textId="77777777" w:rsidR="008455A1" w:rsidRPr="00F4502B" w:rsidRDefault="00725266" w:rsidP="000F5919">
            <w:pPr>
              <w:numPr>
                <w:ilvl w:val="0"/>
                <w:numId w:val="167"/>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Периферийные устройства: интерфейсы, кабели и разъемы.</w:t>
            </w:r>
          </w:p>
        </w:tc>
        <w:tc>
          <w:tcPr>
            <w:tcW w:w="675" w:type="pct"/>
            <w:vMerge/>
            <w:vAlign w:val="center"/>
          </w:tcPr>
          <w:p w14:paraId="781E5819"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3F269C9C" w14:textId="77777777" w:rsidR="008455A1" w:rsidRPr="00F4502B" w:rsidRDefault="008455A1" w:rsidP="00F4502B">
            <w:pPr>
              <w:spacing w:after="0" w:line="240" w:lineRule="auto"/>
              <w:rPr>
                <w:rFonts w:ascii="Times New Roman" w:hAnsi="Times New Roman"/>
                <w:b/>
                <w:bCs/>
                <w:i/>
                <w:sz w:val="24"/>
                <w:szCs w:val="24"/>
              </w:rPr>
            </w:pPr>
          </w:p>
        </w:tc>
      </w:tr>
      <w:tr w:rsidR="008455A1" w:rsidRPr="00F4502B" w14:paraId="4FFE4A5E" w14:textId="77777777" w:rsidTr="00E35B77">
        <w:trPr>
          <w:trHeight w:val="20"/>
        </w:trPr>
        <w:tc>
          <w:tcPr>
            <w:tcW w:w="676" w:type="pct"/>
            <w:vMerge/>
          </w:tcPr>
          <w:p w14:paraId="5319F8FC" w14:textId="77777777" w:rsidR="008455A1" w:rsidRPr="00F4502B" w:rsidRDefault="008455A1" w:rsidP="00F4502B">
            <w:pPr>
              <w:spacing w:after="0" w:line="240" w:lineRule="auto"/>
              <w:rPr>
                <w:rFonts w:ascii="Times New Roman" w:hAnsi="Times New Roman"/>
                <w:b/>
                <w:bCs/>
                <w:i/>
                <w:sz w:val="24"/>
                <w:szCs w:val="24"/>
              </w:rPr>
            </w:pPr>
          </w:p>
        </w:tc>
        <w:tc>
          <w:tcPr>
            <w:tcW w:w="2973" w:type="pct"/>
          </w:tcPr>
          <w:p w14:paraId="2671B9BC" w14:textId="77777777" w:rsidR="008455A1" w:rsidRPr="00F4502B" w:rsidRDefault="00725266" w:rsidP="000F5919">
            <w:pPr>
              <w:numPr>
                <w:ilvl w:val="0"/>
                <w:numId w:val="167"/>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Устройства вывода информации: мониторы, принтеры, плоттеры.</w:t>
            </w:r>
          </w:p>
        </w:tc>
        <w:tc>
          <w:tcPr>
            <w:tcW w:w="675" w:type="pct"/>
            <w:vMerge/>
            <w:vAlign w:val="center"/>
          </w:tcPr>
          <w:p w14:paraId="73EF2122"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37D70C43" w14:textId="77777777" w:rsidR="008455A1" w:rsidRPr="00F4502B" w:rsidRDefault="008455A1" w:rsidP="00F4502B">
            <w:pPr>
              <w:spacing w:after="0" w:line="240" w:lineRule="auto"/>
              <w:rPr>
                <w:rFonts w:ascii="Times New Roman" w:hAnsi="Times New Roman"/>
                <w:b/>
                <w:bCs/>
                <w:i/>
                <w:sz w:val="24"/>
                <w:szCs w:val="24"/>
              </w:rPr>
            </w:pPr>
          </w:p>
        </w:tc>
      </w:tr>
      <w:tr w:rsidR="008455A1" w:rsidRPr="00F4502B" w14:paraId="6676B2DD" w14:textId="77777777" w:rsidTr="00E35B77">
        <w:trPr>
          <w:trHeight w:val="20"/>
        </w:trPr>
        <w:tc>
          <w:tcPr>
            <w:tcW w:w="676" w:type="pct"/>
            <w:vMerge/>
          </w:tcPr>
          <w:p w14:paraId="6977E4CB" w14:textId="77777777" w:rsidR="008455A1" w:rsidRPr="00F4502B" w:rsidRDefault="008455A1" w:rsidP="00F4502B">
            <w:pPr>
              <w:spacing w:after="0" w:line="240" w:lineRule="auto"/>
              <w:rPr>
                <w:rFonts w:ascii="Times New Roman" w:hAnsi="Times New Roman"/>
                <w:b/>
                <w:bCs/>
                <w:i/>
                <w:sz w:val="24"/>
                <w:szCs w:val="24"/>
              </w:rPr>
            </w:pPr>
          </w:p>
        </w:tc>
        <w:tc>
          <w:tcPr>
            <w:tcW w:w="2973" w:type="pct"/>
          </w:tcPr>
          <w:p w14:paraId="3791281F" w14:textId="77777777" w:rsidR="008455A1" w:rsidRPr="00F4502B" w:rsidRDefault="00725266" w:rsidP="000F5919">
            <w:pPr>
              <w:numPr>
                <w:ilvl w:val="0"/>
                <w:numId w:val="167"/>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Устройства ввода информации: клавиатура, сканер, графический планшет.</w:t>
            </w:r>
          </w:p>
        </w:tc>
        <w:tc>
          <w:tcPr>
            <w:tcW w:w="675" w:type="pct"/>
            <w:vMerge/>
            <w:vAlign w:val="center"/>
          </w:tcPr>
          <w:p w14:paraId="56BD0813"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2CEBA070" w14:textId="77777777" w:rsidR="008455A1" w:rsidRPr="00F4502B" w:rsidRDefault="008455A1" w:rsidP="00F4502B">
            <w:pPr>
              <w:spacing w:after="0" w:line="240" w:lineRule="auto"/>
              <w:rPr>
                <w:rFonts w:ascii="Times New Roman" w:hAnsi="Times New Roman"/>
                <w:b/>
                <w:bCs/>
                <w:i/>
                <w:sz w:val="24"/>
                <w:szCs w:val="24"/>
              </w:rPr>
            </w:pPr>
          </w:p>
        </w:tc>
      </w:tr>
      <w:tr w:rsidR="008455A1" w:rsidRPr="00F4502B" w14:paraId="536E908A" w14:textId="77777777" w:rsidTr="00E35B77">
        <w:trPr>
          <w:trHeight w:val="20"/>
        </w:trPr>
        <w:tc>
          <w:tcPr>
            <w:tcW w:w="676" w:type="pct"/>
            <w:vMerge/>
          </w:tcPr>
          <w:p w14:paraId="72B8C1BE" w14:textId="77777777" w:rsidR="008455A1" w:rsidRPr="00F4502B" w:rsidRDefault="008455A1" w:rsidP="00F4502B">
            <w:pPr>
              <w:spacing w:after="0" w:line="240" w:lineRule="auto"/>
              <w:rPr>
                <w:rFonts w:ascii="Times New Roman" w:hAnsi="Times New Roman"/>
                <w:b/>
                <w:bCs/>
                <w:i/>
                <w:sz w:val="24"/>
                <w:szCs w:val="24"/>
              </w:rPr>
            </w:pPr>
          </w:p>
        </w:tc>
        <w:tc>
          <w:tcPr>
            <w:tcW w:w="2973" w:type="pct"/>
          </w:tcPr>
          <w:p w14:paraId="34ED80B9" w14:textId="77777777" w:rsidR="008455A1" w:rsidRPr="00F4502B" w:rsidRDefault="00725266" w:rsidP="000F5919">
            <w:pPr>
              <w:numPr>
                <w:ilvl w:val="0"/>
                <w:numId w:val="167"/>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Понятие и классификация программного обеспечения.</w:t>
            </w:r>
          </w:p>
        </w:tc>
        <w:tc>
          <w:tcPr>
            <w:tcW w:w="675" w:type="pct"/>
            <w:vMerge/>
            <w:vAlign w:val="center"/>
          </w:tcPr>
          <w:p w14:paraId="167005DD"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629D9BCA" w14:textId="77777777" w:rsidR="008455A1" w:rsidRPr="00F4502B" w:rsidRDefault="008455A1" w:rsidP="00F4502B">
            <w:pPr>
              <w:spacing w:after="0" w:line="240" w:lineRule="auto"/>
              <w:rPr>
                <w:rFonts w:ascii="Times New Roman" w:hAnsi="Times New Roman"/>
                <w:b/>
                <w:bCs/>
                <w:i/>
                <w:sz w:val="24"/>
                <w:szCs w:val="24"/>
              </w:rPr>
            </w:pPr>
          </w:p>
        </w:tc>
      </w:tr>
      <w:tr w:rsidR="008455A1" w:rsidRPr="00F4502B" w14:paraId="1E3BA5EE" w14:textId="77777777" w:rsidTr="00E35B77">
        <w:trPr>
          <w:trHeight w:val="20"/>
        </w:trPr>
        <w:tc>
          <w:tcPr>
            <w:tcW w:w="676" w:type="pct"/>
            <w:vMerge/>
          </w:tcPr>
          <w:p w14:paraId="53ABD726" w14:textId="77777777" w:rsidR="008455A1" w:rsidRPr="00F4502B" w:rsidRDefault="008455A1" w:rsidP="00F4502B">
            <w:pPr>
              <w:spacing w:after="0" w:line="240" w:lineRule="auto"/>
              <w:rPr>
                <w:rFonts w:ascii="Times New Roman" w:hAnsi="Times New Roman"/>
                <w:b/>
                <w:bCs/>
                <w:i/>
                <w:sz w:val="24"/>
                <w:szCs w:val="24"/>
              </w:rPr>
            </w:pPr>
          </w:p>
        </w:tc>
        <w:tc>
          <w:tcPr>
            <w:tcW w:w="2973" w:type="pct"/>
          </w:tcPr>
          <w:p w14:paraId="02699E8E" w14:textId="77777777" w:rsidR="008455A1" w:rsidRPr="00F4502B" w:rsidRDefault="00725266" w:rsidP="000F5919">
            <w:pPr>
              <w:numPr>
                <w:ilvl w:val="0"/>
                <w:numId w:val="167"/>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Файл. Файловая система.</w:t>
            </w:r>
          </w:p>
        </w:tc>
        <w:tc>
          <w:tcPr>
            <w:tcW w:w="675" w:type="pct"/>
            <w:vMerge/>
            <w:vAlign w:val="center"/>
          </w:tcPr>
          <w:p w14:paraId="28F46795"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4336893C" w14:textId="77777777" w:rsidR="008455A1" w:rsidRPr="00F4502B" w:rsidRDefault="008455A1" w:rsidP="00F4502B">
            <w:pPr>
              <w:spacing w:after="0" w:line="240" w:lineRule="auto"/>
              <w:rPr>
                <w:rFonts w:ascii="Times New Roman" w:hAnsi="Times New Roman"/>
                <w:b/>
                <w:bCs/>
                <w:i/>
                <w:sz w:val="24"/>
                <w:szCs w:val="24"/>
              </w:rPr>
            </w:pPr>
          </w:p>
        </w:tc>
      </w:tr>
      <w:tr w:rsidR="008455A1" w:rsidRPr="00F4502B" w14:paraId="7B2C7E31" w14:textId="77777777" w:rsidTr="00E35B77">
        <w:trPr>
          <w:trHeight w:val="20"/>
        </w:trPr>
        <w:tc>
          <w:tcPr>
            <w:tcW w:w="676" w:type="pct"/>
            <w:vMerge/>
          </w:tcPr>
          <w:p w14:paraId="71595AD9" w14:textId="77777777" w:rsidR="008455A1" w:rsidRPr="00F4502B" w:rsidRDefault="008455A1" w:rsidP="00F4502B">
            <w:pPr>
              <w:spacing w:after="0" w:line="240" w:lineRule="auto"/>
              <w:rPr>
                <w:rFonts w:ascii="Times New Roman" w:hAnsi="Times New Roman"/>
                <w:b/>
                <w:bCs/>
                <w:i/>
                <w:sz w:val="24"/>
                <w:szCs w:val="24"/>
              </w:rPr>
            </w:pPr>
          </w:p>
        </w:tc>
        <w:tc>
          <w:tcPr>
            <w:tcW w:w="2973" w:type="pct"/>
          </w:tcPr>
          <w:p w14:paraId="0BFF2A4D" w14:textId="77777777" w:rsidR="008455A1" w:rsidRPr="00F4502B" w:rsidRDefault="00725266" w:rsidP="000F5919">
            <w:pPr>
              <w:numPr>
                <w:ilvl w:val="0"/>
                <w:numId w:val="167"/>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Компьютерные сети.</w:t>
            </w:r>
          </w:p>
        </w:tc>
        <w:tc>
          <w:tcPr>
            <w:tcW w:w="675" w:type="pct"/>
            <w:vMerge/>
            <w:vAlign w:val="center"/>
          </w:tcPr>
          <w:p w14:paraId="57067C00"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2ECFF666" w14:textId="77777777" w:rsidR="008455A1" w:rsidRPr="00F4502B" w:rsidRDefault="008455A1" w:rsidP="00F4502B">
            <w:pPr>
              <w:spacing w:after="0" w:line="240" w:lineRule="auto"/>
              <w:rPr>
                <w:rFonts w:ascii="Times New Roman" w:hAnsi="Times New Roman"/>
                <w:b/>
                <w:bCs/>
                <w:i/>
                <w:sz w:val="24"/>
                <w:szCs w:val="24"/>
              </w:rPr>
            </w:pPr>
          </w:p>
        </w:tc>
      </w:tr>
      <w:tr w:rsidR="008455A1" w:rsidRPr="00F4502B" w14:paraId="1B5B16AD" w14:textId="77777777" w:rsidTr="00E35B77">
        <w:trPr>
          <w:trHeight w:val="20"/>
        </w:trPr>
        <w:tc>
          <w:tcPr>
            <w:tcW w:w="676" w:type="pct"/>
            <w:vMerge/>
          </w:tcPr>
          <w:p w14:paraId="74F22784" w14:textId="77777777" w:rsidR="008455A1" w:rsidRPr="00F4502B" w:rsidRDefault="008455A1" w:rsidP="00F4502B">
            <w:pPr>
              <w:spacing w:after="0" w:line="240" w:lineRule="auto"/>
              <w:rPr>
                <w:rFonts w:ascii="Times New Roman" w:hAnsi="Times New Roman"/>
                <w:b/>
                <w:bCs/>
                <w:i/>
                <w:sz w:val="24"/>
                <w:szCs w:val="24"/>
              </w:rPr>
            </w:pPr>
          </w:p>
        </w:tc>
        <w:tc>
          <w:tcPr>
            <w:tcW w:w="2973" w:type="pct"/>
          </w:tcPr>
          <w:p w14:paraId="08E2EDC4" w14:textId="77777777" w:rsidR="008455A1" w:rsidRPr="00F4502B" w:rsidRDefault="00725266" w:rsidP="00F4502B">
            <w:pPr>
              <w:spacing w:after="0" w:line="240" w:lineRule="auto"/>
              <w:jc w:val="both"/>
              <w:rPr>
                <w:rFonts w:ascii="Times New Roman" w:hAnsi="Times New Roman"/>
                <w:b/>
                <w:i/>
                <w:sz w:val="24"/>
                <w:szCs w:val="24"/>
              </w:rPr>
            </w:pPr>
            <w:r w:rsidRPr="00F4502B">
              <w:rPr>
                <w:rFonts w:ascii="Times New Roman" w:hAnsi="Times New Roman"/>
                <w:b/>
                <w:bCs/>
                <w:sz w:val="24"/>
                <w:szCs w:val="24"/>
              </w:rPr>
              <w:t>В том числе практических занятий</w:t>
            </w:r>
          </w:p>
        </w:tc>
        <w:tc>
          <w:tcPr>
            <w:tcW w:w="675" w:type="pct"/>
            <w:vMerge w:val="restart"/>
            <w:vAlign w:val="center"/>
          </w:tcPr>
          <w:p w14:paraId="04C82098" w14:textId="77777777" w:rsidR="008455A1" w:rsidRPr="00F4502B" w:rsidRDefault="00725266" w:rsidP="00F4502B">
            <w:pPr>
              <w:suppressAutoHyphens/>
              <w:spacing w:after="0" w:line="240" w:lineRule="auto"/>
              <w:jc w:val="center"/>
              <w:rPr>
                <w:rFonts w:ascii="Times New Roman" w:hAnsi="Times New Roman"/>
                <w:b/>
                <w:iCs/>
                <w:sz w:val="24"/>
                <w:szCs w:val="24"/>
                <w:lang w:val="en-US"/>
              </w:rPr>
            </w:pPr>
            <w:r w:rsidRPr="00F4502B">
              <w:rPr>
                <w:rFonts w:ascii="Times New Roman" w:hAnsi="Times New Roman"/>
                <w:b/>
                <w:iCs/>
                <w:sz w:val="24"/>
                <w:szCs w:val="24"/>
                <w:lang w:val="en-US"/>
              </w:rPr>
              <w:t>4</w:t>
            </w:r>
          </w:p>
        </w:tc>
        <w:tc>
          <w:tcPr>
            <w:tcW w:w="676" w:type="pct"/>
            <w:vMerge/>
          </w:tcPr>
          <w:p w14:paraId="0C971707" w14:textId="77777777" w:rsidR="008455A1" w:rsidRPr="00F4502B" w:rsidRDefault="008455A1" w:rsidP="00F4502B">
            <w:pPr>
              <w:spacing w:after="0" w:line="240" w:lineRule="auto"/>
              <w:rPr>
                <w:rFonts w:ascii="Times New Roman" w:hAnsi="Times New Roman"/>
                <w:b/>
                <w:i/>
                <w:sz w:val="24"/>
                <w:szCs w:val="24"/>
              </w:rPr>
            </w:pPr>
          </w:p>
        </w:tc>
      </w:tr>
      <w:tr w:rsidR="008455A1" w:rsidRPr="00F4502B" w14:paraId="53C67C0F" w14:textId="77777777" w:rsidTr="00E35B77">
        <w:trPr>
          <w:trHeight w:val="20"/>
        </w:trPr>
        <w:tc>
          <w:tcPr>
            <w:tcW w:w="676" w:type="pct"/>
            <w:vMerge/>
          </w:tcPr>
          <w:p w14:paraId="1081A7FE" w14:textId="77777777" w:rsidR="008455A1" w:rsidRPr="00F4502B" w:rsidRDefault="008455A1" w:rsidP="00F4502B">
            <w:pPr>
              <w:spacing w:after="0" w:line="240" w:lineRule="auto"/>
              <w:rPr>
                <w:rFonts w:ascii="Times New Roman" w:hAnsi="Times New Roman"/>
                <w:b/>
                <w:bCs/>
                <w:i/>
                <w:sz w:val="24"/>
                <w:szCs w:val="24"/>
              </w:rPr>
            </w:pPr>
          </w:p>
        </w:tc>
        <w:tc>
          <w:tcPr>
            <w:tcW w:w="2973" w:type="pct"/>
          </w:tcPr>
          <w:p w14:paraId="59167724" w14:textId="77777777" w:rsidR="008455A1" w:rsidRPr="00F4502B" w:rsidRDefault="00725266" w:rsidP="000F5919">
            <w:pPr>
              <w:numPr>
                <w:ilvl w:val="0"/>
                <w:numId w:val="168"/>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Использование текстового редактора процессора Word.</w:t>
            </w:r>
          </w:p>
        </w:tc>
        <w:tc>
          <w:tcPr>
            <w:tcW w:w="675" w:type="pct"/>
            <w:vMerge/>
            <w:vAlign w:val="center"/>
          </w:tcPr>
          <w:p w14:paraId="4DE57EF0" w14:textId="77777777" w:rsidR="008455A1" w:rsidRPr="00F4502B" w:rsidRDefault="008455A1" w:rsidP="00F4502B">
            <w:pPr>
              <w:suppressAutoHyphens/>
              <w:spacing w:after="0" w:line="240" w:lineRule="auto"/>
              <w:jc w:val="center"/>
              <w:rPr>
                <w:rFonts w:ascii="Times New Roman" w:hAnsi="Times New Roman"/>
                <w:b/>
                <w:iCs/>
                <w:sz w:val="24"/>
                <w:szCs w:val="24"/>
              </w:rPr>
            </w:pPr>
          </w:p>
        </w:tc>
        <w:tc>
          <w:tcPr>
            <w:tcW w:w="676" w:type="pct"/>
            <w:vMerge/>
          </w:tcPr>
          <w:p w14:paraId="78439560" w14:textId="77777777" w:rsidR="008455A1" w:rsidRPr="00F4502B" w:rsidRDefault="008455A1" w:rsidP="00F4502B">
            <w:pPr>
              <w:spacing w:after="0" w:line="240" w:lineRule="auto"/>
              <w:rPr>
                <w:rFonts w:ascii="Times New Roman" w:hAnsi="Times New Roman"/>
                <w:b/>
                <w:i/>
                <w:sz w:val="24"/>
                <w:szCs w:val="24"/>
              </w:rPr>
            </w:pPr>
          </w:p>
        </w:tc>
      </w:tr>
      <w:tr w:rsidR="008455A1" w:rsidRPr="00F4502B" w14:paraId="4DB602B6" w14:textId="77777777" w:rsidTr="00E35B77">
        <w:trPr>
          <w:trHeight w:val="20"/>
        </w:trPr>
        <w:tc>
          <w:tcPr>
            <w:tcW w:w="676" w:type="pct"/>
            <w:vMerge/>
          </w:tcPr>
          <w:p w14:paraId="009232C8" w14:textId="77777777" w:rsidR="008455A1" w:rsidRPr="00F4502B" w:rsidRDefault="008455A1" w:rsidP="00F4502B">
            <w:pPr>
              <w:spacing w:after="0" w:line="240" w:lineRule="auto"/>
              <w:rPr>
                <w:rFonts w:ascii="Times New Roman" w:hAnsi="Times New Roman"/>
                <w:b/>
                <w:bCs/>
                <w:i/>
                <w:sz w:val="24"/>
                <w:szCs w:val="24"/>
              </w:rPr>
            </w:pPr>
          </w:p>
        </w:tc>
        <w:tc>
          <w:tcPr>
            <w:tcW w:w="2973" w:type="pct"/>
            <w:vAlign w:val="bottom"/>
          </w:tcPr>
          <w:p w14:paraId="03B2C248" w14:textId="77777777" w:rsidR="008455A1" w:rsidRPr="00F4502B" w:rsidRDefault="00725266" w:rsidP="000F5919">
            <w:pPr>
              <w:numPr>
                <w:ilvl w:val="0"/>
                <w:numId w:val="168"/>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 xml:space="preserve">Организация автоматизированного рабочего места аниматора. </w:t>
            </w:r>
          </w:p>
        </w:tc>
        <w:tc>
          <w:tcPr>
            <w:tcW w:w="675" w:type="pct"/>
            <w:vMerge/>
            <w:vAlign w:val="center"/>
          </w:tcPr>
          <w:p w14:paraId="7BD3EA4B" w14:textId="77777777" w:rsidR="008455A1" w:rsidRPr="00F4502B" w:rsidRDefault="008455A1" w:rsidP="00F4502B">
            <w:pPr>
              <w:suppressAutoHyphens/>
              <w:spacing w:after="0" w:line="240" w:lineRule="auto"/>
              <w:jc w:val="center"/>
              <w:rPr>
                <w:rFonts w:ascii="Times New Roman" w:hAnsi="Times New Roman"/>
                <w:b/>
                <w:iCs/>
                <w:sz w:val="24"/>
                <w:szCs w:val="24"/>
              </w:rPr>
            </w:pPr>
          </w:p>
        </w:tc>
        <w:tc>
          <w:tcPr>
            <w:tcW w:w="676" w:type="pct"/>
            <w:vMerge/>
          </w:tcPr>
          <w:p w14:paraId="0BD0360B" w14:textId="77777777" w:rsidR="008455A1" w:rsidRPr="00F4502B" w:rsidRDefault="008455A1" w:rsidP="00F4502B">
            <w:pPr>
              <w:spacing w:after="0" w:line="240" w:lineRule="auto"/>
              <w:rPr>
                <w:rFonts w:ascii="Times New Roman" w:hAnsi="Times New Roman"/>
                <w:b/>
                <w:i/>
                <w:sz w:val="24"/>
                <w:szCs w:val="24"/>
              </w:rPr>
            </w:pPr>
          </w:p>
        </w:tc>
      </w:tr>
      <w:tr w:rsidR="008455A1" w:rsidRPr="00F4502B" w14:paraId="49B81FFD" w14:textId="77777777" w:rsidTr="00E35B77">
        <w:trPr>
          <w:trHeight w:val="20"/>
        </w:trPr>
        <w:tc>
          <w:tcPr>
            <w:tcW w:w="676" w:type="pct"/>
            <w:vMerge/>
          </w:tcPr>
          <w:p w14:paraId="5A92DB3B" w14:textId="77777777" w:rsidR="008455A1" w:rsidRPr="00F4502B" w:rsidRDefault="008455A1" w:rsidP="00F4502B">
            <w:pPr>
              <w:spacing w:after="0" w:line="240" w:lineRule="auto"/>
              <w:rPr>
                <w:rFonts w:ascii="Times New Roman" w:hAnsi="Times New Roman"/>
                <w:b/>
                <w:bCs/>
                <w:i/>
                <w:sz w:val="24"/>
                <w:szCs w:val="24"/>
              </w:rPr>
            </w:pPr>
          </w:p>
        </w:tc>
        <w:tc>
          <w:tcPr>
            <w:tcW w:w="2973" w:type="pct"/>
            <w:vAlign w:val="bottom"/>
          </w:tcPr>
          <w:p w14:paraId="4EF13B7A" w14:textId="77777777" w:rsidR="008455A1" w:rsidRPr="00F4502B" w:rsidRDefault="00725266" w:rsidP="000F5919">
            <w:pPr>
              <w:numPr>
                <w:ilvl w:val="0"/>
                <w:numId w:val="168"/>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Использование электронной почты в профессиональной деятельности. Создание почтового ящика на сервере. Отправка и получение сообщений при помощи электронной почты. Отправка и получение сообщений с использованием технологий Интернета.</w:t>
            </w:r>
          </w:p>
        </w:tc>
        <w:tc>
          <w:tcPr>
            <w:tcW w:w="675" w:type="pct"/>
            <w:vMerge/>
            <w:vAlign w:val="center"/>
          </w:tcPr>
          <w:p w14:paraId="17839762" w14:textId="77777777" w:rsidR="008455A1" w:rsidRPr="00F4502B" w:rsidRDefault="008455A1" w:rsidP="00F4502B">
            <w:pPr>
              <w:suppressAutoHyphens/>
              <w:spacing w:after="0" w:line="240" w:lineRule="auto"/>
              <w:jc w:val="center"/>
              <w:rPr>
                <w:rFonts w:ascii="Times New Roman" w:hAnsi="Times New Roman"/>
                <w:b/>
                <w:iCs/>
                <w:sz w:val="24"/>
                <w:szCs w:val="24"/>
              </w:rPr>
            </w:pPr>
          </w:p>
        </w:tc>
        <w:tc>
          <w:tcPr>
            <w:tcW w:w="676" w:type="pct"/>
            <w:vMerge/>
          </w:tcPr>
          <w:p w14:paraId="2E5338D5" w14:textId="77777777" w:rsidR="008455A1" w:rsidRPr="00F4502B" w:rsidRDefault="008455A1" w:rsidP="00F4502B">
            <w:pPr>
              <w:spacing w:after="0" w:line="240" w:lineRule="auto"/>
              <w:rPr>
                <w:rFonts w:ascii="Times New Roman" w:hAnsi="Times New Roman"/>
                <w:b/>
                <w:i/>
                <w:sz w:val="24"/>
                <w:szCs w:val="24"/>
              </w:rPr>
            </w:pPr>
          </w:p>
        </w:tc>
      </w:tr>
      <w:tr w:rsidR="008455A1" w:rsidRPr="00F4502B" w14:paraId="7CE99251" w14:textId="77777777" w:rsidTr="00E35B77">
        <w:trPr>
          <w:trHeight w:val="20"/>
        </w:trPr>
        <w:tc>
          <w:tcPr>
            <w:tcW w:w="676" w:type="pct"/>
            <w:vMerge/>
          </w:tcPr>
          <w:p w14:paraId="37B01A3B"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79EB23CB"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Самостоятельная работа обучающихся</w:t>
            </w:r>
            <w:r w:rsidRPr="00F4502B">
              <w:rPr>
                <w:rFonts w:ascii="Times New Roman" w:hAnsi="Times New Roman"/>
                <w:b/>
                <w:bCs/>
                <w:sz w:val="24"/>
                <w:szCs w:val="24"/>
                <w:vertAlign w:val="superscript"/>
              </w:rPr>
              <w:footnoteReference w:id="8"/>
            </w:r>
          </w:p>
        </w:tc>
        <w:tc>
          <w:tcPr>
            <w:tcW w:w="675" w:type="pct"/>
            <w:vMerge w:val="restart"/>
            <w:vAlign w:val="center"/>
          </w:tcPr>
          <w:p w14:paraId="5BA4D225"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5D1EAD42" w14:textId="77777777" w:rsidR="008455A1" w:rsidRPr="00F4502B" w:rsidRDefault="008455A1" w:rsidP="00F4502B">
            <w:pPr>
              <w:spacing w:after="0" w:line="240" w:lineRule="auto"/>
              <w:rPr>
                <w:rFonts w:ascii="Times New Roman" w:hAnsi="Times New Roman"/>
                <w:b/>
                <w:sz w:val="24"/>
                <w:szCs w:val="24"/>
              </w:rPr>
            </w:pPr>
          </w:p>
        </w:tc>
      </w:tr>
      <w:tr w:rsidR="008455A1" w:rsidRPr="00F4502B" w14:paraId="2E0D0283" w14:textId="77777777" w:rsidTr="00E35B77">
        <w:trPr>
          <w:trHeight w:val="20"/>
        </w:trPr>
        <w:tc>
          <w:tcPr>
            <w:tcW w:w="676" w:type="pct"/>
            <w:vMerge/>
          </w:tcPr>
          <w:p w14:paraId="279F295C"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200272AF" w14:textId="77777777" w:rsidR="008455A1" w:rsidRPr="00F4502B" w:rsidRDefault="00725266" w:rsidP="000F5919">
            <w:pPr>
              <w:numPr>
                <w:ilvl w:val="0"/>
                <w:numId w:val="169"/>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Подключение кабельной системы персонального компьютера, периферийного и мультимедийного оборудования</w:t>
            </w:r>
          </w:p>
        </w:tc>
        <w:tc>
          <w:tcPr>
            <w:tcW w:w="675" w:type="pct"/>
            <w:vMerge/>
            <w:vAlign w:val="center"/>
          </w:tcPr>
          <w:p w14:paraId="18F66943"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4030DFF8" w14:textId="77777777" w:rsidR="008455A1" w:rsidRPr="00F4502B" w:rsidRDefault="008455A1" w:rsidP="00F4502B">
            <w:pPr>
              <w:spacing w:after="0" w:line="240" w:lineRule="auto"/>
              <w:rPr>
                <w:rFonts w:ascii="Times New Roman" w:hAnsi="Times New Roman"/>
                <w:b/>
                <w:sz w:val="24"/>
                <w:szCs w:val="24"/>
              </w:rPr>
            </w:pPr>
          </w:p>
        </w:tc>
      </w:tr>
      <w:tr w:rsidR="008455A1" w:rsidRPr="00F4502B" w14:paraId="466378C9" w14:textId="77777777" w:rsidTr="00E35B77">
        <w:trPr>
          <w:trHeight w:val="20"/>
        </w:trPr>
        <w:tc>
          <w:tcPr>
            <w:tcW w:w="676" w:type="pct"/>
            <w:vMerge/>
          </w:tcPr>
          <w:p w14:paraId="44263820"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094409FB" w14:textId="77777777" w:rsidR="008455A1" w:rsidRPr="00F4502B" w:rsidRDefault="00725266" w:rsidP="000F5919">
            <w:pPr>
              <w:numPr>
                <w:ilvl w:val="0"/>
                <w:numId w:val="169"/>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Настройка основных компонентов графического интерфейса операционной системы и специализированных программ-редакторов</w:t>
            </w:r>
          </w:p>
        </w:tc>
        <w:tc>
          <w:tcPr>
            <w:tcW w:w="675" w:type="pct"/>
            <w:vMerge/>
            <w:vAlign w:val="center"/>
          </w:tcPr>
          <w:p w14:paraId="123F9A4F"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2D0F7E0D" w14:textId="77777777" w:rsidR="008455A1" w:rsidRPr="00F4502B" w:rsidRDefault="008455A1" w:rsidP="00F4502B">
            <w:pPr>
              <w:spacing w:after="0" w:line="240" w:lineRule="auto"/>
              <w:rPr>
                <w:rFonts w:ascii="Times New Roman" w:hAnsi="Times New Roman"/>
                <w:b/>
                <w:sz w:val="24"/>
                <w:szCs w:val="24"/>
              </w:rPr>
            </w:pPr>
          </w:p>
        </w:tc>
      </w:tr>
      <w:tr w:rsidR="008455A1" w:rsidRPr="00F4502B" w14:paraId="79E8E664" w14:textId="77777777" w:rsidTr="00E35B77">
        <w:trPr>
          <w:trHeight w:val="20"/>
        </w:trPr>
        <w:tc>
          <w:tcPr>
            <w:tcW w:w="676" w:type="pct"/>
            <w:vMerge/>
          </w:tcPr>
          <w:p w14:paraId="711D9C78"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1808A58D" w14:textId="77777777" w:rsidR="008455A1" w:rsidRPr="00F4502B" w:rsidRDefault="00725266" w:rsidP="000F5919">
            <w:pPr>
              <w:numPr>
                <w:ilvl w:val="0"/>
                <w:numId w:val="169"/>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Управление файлами данных на локальных, съемных запоминающих устройствах, на дисках локальной компьютерной сети и в сети Интернет</w:t>
            </w:r>
          </w:p>
        </w:tc>
        <w:tc>
          <w:tcPr>
            <w:tcW w:w="675" w:type="pct"/>
            <w:vMerge/>
            <w:vAlign w:val="center"/>
          </w:tcPr>
          <w:p w14:paraId="1EC3D2BD"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59785F32" w14:textId="77777777" w:rsidR="008455A1" w:rsidRPr="00F4502B" w:rsidRDefault="008455A1" w:rsidP="00F4502B">
            <w:pPr>
              <w:spacing w:after="0" w:line="240" w:lineRule="auto"/>
              <w:rPr>
                <w:rFonts w:ascii="Times New Roman" w:hAnsi="Times New Roman"/>
                <w:b/>
                <w:sz w:val="24"/>
                <w:szCs w:val="24"/>
              </w:rPr>
            </w:pPr>
          </w:p>
        </w:tc>
      </w:tr>
      <w:tr w:rsidR="008455A1" w:rsidRPr="00F4502B" w14:paraId="07DB7CFC" w14:textId="77777777" w:rsidTr="00E35B77">
        <w:trPr>
          <w:trHeight w:val="20"/>
        </w:trPr>
        <w:tc>
          <w:tcPr>
            <w:tcW w:w="676" w:type="pct"/>
            <w:vMerge w:val="restart"/>
          </w:tcPr>
          <w:p w14:paraId="76DB7360"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Тема 1.2.</w:t>
            </w:r>
          </w:p>
          <w:p w14:paraId="5BE61D30" w14:textId="77777777" w:rsidR="008455A1" w:rsidRPr="00F4502B" w:rsidRDefault="00725266" w:rsidP="00F4502B">
            <w:pPr>
              <w:spacing w:after="0" w:line="240" w:lineRule="auto"/>
              <w:rPr>
                <w:rFonts w:ascii="Times New Roman" w:hAnsi="Times New Roman"/>
                <w:b/>
                <w:sz w:val="24"/>
                <w:szCs w:val="24"/>
              </w:rPr>
            </w:pPr>
            <w:r w:rsidRPr="00F4502B">
              <w:rPr>
                <w:rFonts w:ascii="Times New Roman" w:hAnsi="Times New Roman"/>
                <w:b/>
                <w:sz w:val="24"/>
                <w:szCs w:val="24"/>
              </w:rPr>
              <w:t xml:space="preserve">Форматы </w:t>
            </w:r>
          </w:p>
          <w:p w14:paraId="25FAA942"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sz w:val="24"/>
                <w:szCs w:val="24"/>
              </w:rPr>
              <w:t>графических файлов</w:t>
            </w:r>
          </w:p>
        </w:tc>
        <w:tc>
          <w:tcPr>
            <w:tcW w:w="2973" w:type="pct"/>
          </w:tcPr>
          <w:p w14:paraId="1C3C1542"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 xml:space="preserve">Содержание учебного материала </w:t>
            </w:r>
          </w:p>
        </w:tc>
        <w:tc>
          <w:tcPr>
            <w:tcW w:w="675" w:type="pct"/>
            <w:vMerge w:val="restart"/>
            <w:vAlign w:val="center"/>
          </w:tcPr>
          <w:p w14:paraId="48083501" w14:textId="77777777" w:rsidR="008455A1" w:rsidRPr="00F4502B" w:rsidRDefault="00725266" w:rsidP="00F4502B">
            <w:pPr>
              <w:suppressAutoHyphens/>
              <w:spacing w:after="0" w:line="240" w:lineRule="auto"/>
              <w:jc w:val="center"/>
              <w:rPr>
                <w:rFonts w:ascii="Times New Roman" w:hAnsi="Times New Roman"/>
                <w:b/>
                <w:bCs/>
                <w:iCs/>
                <w:sz w:val="24"/>
                <w:szCs w:val="24"/>
              </w:rPr>
            </w:pPr>
            <w:r w:rsidRPr="00F4502B">
              <w:rPr>
                <w:rFonts w:ascii="Times New Roman" w:hAnsi="Times New Roman"/>
                <w:b/>
                <w:bCs/>
                <w:iCs/>
                <w:sz w:val="24"/>
                <w:szCs w:val="24"/>
              </w:rPr>
              <w:t>6</w:t>
            </w:r>
          </w:p>
        </w:tc>
        <w:tc>
          <w:tcPr>
            <w:tcW w:w="676" w:type="pct"/>
            <w:vMerge/>
          </w:tcPr>
          <w:p w14:paraId="7DE651C2" w14:textId="77777777" w:rsidR="008455A1" w:rsidRPr="00F4502B" w:rsidRDefault="008455A1" w:rsidP="00F4502B">
            <w:pPr>
              <w:spacing w:after="0" w:line="240" w:lineRule="auto"/>
              <w:rPr>
                <w:rFonts w:ascii="Times New Roman" w:hAnsi="Times New Roman"/>
                <w:b/>
                <w:sz w:val="24"/>
                <w:szCs w:val="24"/>
              </w:rPr>
            </w:pPr>
          </w:p>
        </w:tc>
      </w:tr>
      <w:tr w:rsidR="008455A1" w:rsidRPr="00F4502B" w14:paraId="23D85FD4" w14:textId="77777777" w:rsidTr="00E35B77">
        <w:trPr>
          <w:trHeight w:val="20"/>
        </w:trPr>
        <w:tc>
          <w:tcPr>
            <w:tcW w:w="676" w:type="pct"/>
            <w:vMerge/>
          </w:tcPr>
          <w:p w14:paraId="0A568C9E"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355D3E4C" w14:textId="77777777" w:rsidR="008455A1" w:rsidRPr="00F4502B" w:rsidRDefault="00725266" w:rsidP="000F5919">
            <w:pPr>
              <w:numPr>
                <w:ilvl w:val="0"/>
                <w:numId w:val="170"/>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Понятие формата файла. Форматы файлов растровой графики</w:t>
            </w:r>
          </w:p>
        </w:tc>
        <w:tc>
          <w:tcPr>
            <w:tcW w:w="675" w:type="pct"/>
            <w:vMerge/>
            <w:vAlign w:val="center"/>
          </w:tcPr>
          <w:p w14:paraId="552BCC97"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0C5494AD" w14:textId="77777777" w:rsidR="008455A1" w:rsidRPr="00F4502B" w:rsidRDefault="008455A1" w:rsidP="00F4502B">
            <w:pPr>
              <w:spacing w:after="0" w:line="240" w:lineRule="auto"/>
              <w:rPr>
                <w:rFonts w:ascii="Times New Roman" w:hAnsi="Times New Roman"/>
                <w:b/>
                <w:sz w:val="24"/>
                <w:szCs w:val="24"/>
              </w:rPr>
            </w:pPr>
          </w:p>
        </w:tc>
      </w:tr>
      <w:tr w:rsidR="008455A1" w:rsidRPr="00F4502B" w14:paraId="41D01B75" w14:textId="77777777" w:rsidTr="00E35B77">
        <w:trPr>
          <w:trHeight w:val="20"/>
        </w:trPr>
        <w:tc>
          <w:tcPr>
            <w:tcW w:w="676" w:type="pct"/>
            <w:vMerge/>
          </w:tcPr>
          <w:p w14:paraId="3EE11D96"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5D38C79A" w14:textId="77777777" w:rsidR="008455A1" w:rsidRPr="00F4502B" w:rsidRDefault="00725266" w:rsidP="000F5919">
            <w:pPr>
              <w:numPr>
                <w:ilvl w:val="0"/>
                <w:numId w:val="170"/>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Форматы файлов векторной графики</w:t>
            </w:r>
          </w:p>
        </w:tc>
        <w:tc>
          <w:tcPr>
            <w:tcW w:w="675" w:type="pct"/>
            <w:vMerge/>
            <w:vAlign w:val="center"/>
          </w:tcPr>
          <w:p w14:paraId="664E3D0E"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62892151" w14:textId="77777777" w:rsidR="008455A1" w:rsidRPr="00F4502B" w:rsidRDefault="008455A1" w:rsidP="00F4502B">
            <w:pPr>
              <w:spacing w:after="0" w:line="240" w:lineRule="auto"/>
              <w:rPr>
                <w:rFonts w:ascii="Times New Roman" w:hAnsi="Times New Roman"/>
                <w:b/>
                <w:sz w:val="24"/>
                <w:szCs w:val="24"/>
              </w:rPr>
            </w:pPr>
          </w:p>
        </w:tc>
      </w:tr>
      <w:tr w:rsidR="008455A1" w:rsidRPr="00F4502B" w14:paraId="2DE13D62" w14:textId="77777777" w:rsidTr="00E35B77">
        <w:trPr>
          <w:trHeight w:val="20"/>
        </w:trPr>
        <w:tc>
          <w:tcPr>
            <w:tcW w:w="676" w:type="pct"/>
            <w:vMerge/>
          </w:tcPr>
          <w:p w14:paraId="67BA3B15"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6E797DD3" w14:textId="77777777" w:rsidR="008455A1" w:rsidRPr="00F4502B" w:rsidRDefault="00725266" w:rsidP="000F5919">
            <w:pPr>
              <w:numPr>
                <w:ilvl w:val="0"/>
                <w:numId w:val="170"/>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Форматы файлов для Web и полноцветных изображений</w:t>
            </w:r>
          </w:p>
        </w:tc>
        <w:tc>
          <w:tcPr>
            <w:tcW w:w="675" w:type="pct"/>
            <w:vMerge/>
            <w:vAlign w:val="center"/>
          </w:tcPr>
          <w:p w14:paraId="45DD08C1"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4BA5ACC1" w14:textId="77777777" w:rsidR="008455A1" w:rsidRPr="00F4502B" w:rsidRDefault="008455A1" w:rsidP="00F4502B">
            <w:pPr>
              <w:spacing w:after="0" w:line="240" w:lineRule="auto"/>
              <w:rPr>
                <w:rFonts w:ascii="Times New Roman" w:hAnsi="Times New Roman"/>
                <w:b/>
                <w:sz w:val="24"/>
                <w:szCs w:val="24"/>
              </w:rPr>
            </w:pPr>
          </w:p>
        </w:tc>
      </w:tr>
      <w:tr w:rsidR="008455A1" w:rsidRPr="00F4502B" w14:paraId="4ACF429A" w14:textId="77777777" w:rsidTr="00E35B77">
        <w:trPr>
          <w:trHeight w:val="20"/>
        </w:trPr>
        <w:tc>
          <w:tcPr>
            <w:tcW w:w="676" w:type="pct"/>
            <w:vMerge/>
          </w:tcPr>
          <w:p w14:paraId="34FCA734"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5BA73E1F" w14:textId="77777777" w:rsidR="008455A1" w:rsidRPr="00F4502B" w:rsidRDefault="00725266" w:rsidP="000F5919">
            <w:pPr>
              <w:numPr>
                <w:ilvl w:val="0"/>
                <w:numId w:val="170"/>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Принципы сжатия изображений</w:t>
            </w:r>
          </w:p>
        </w:tc>
        <w:tc>
          <w:tcPr>
            <w:tcW w:w="675" w:type="pct"/>
            <w:vMerge/>
            <w:vAlign w:val="center"/>
          </w:tcPr>
          <w:p w14:paraId="3A0708FF"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3AF10165" w14:textId="77777777" w:rsidR="008455A1" w:rsidRPr="00F4502B" w:rsidRDefault="008455A1" w:rsidP="00F4502B">
            <w:pPr>
              <w:spacing w:after="0" w:line="240" w:lineRule="auto"/>
              <w:rPr>
                <w:rFonts w:ascii="Times New Roman" w:hAnsi="Times New Roman"/>
                <w:b/>
                <w:sz w:val="24"/>
                <w:szCs w:val="24"/>
              </w:rPr>
            </w:pPr>
          </w:p>
        </w:tc>
      </w:tr>
      <w:tr w:rsidR="008455A1" w:rsidRPr="00F4502B" w14:paraId="3D45BE8A" w14:textId="77777777" w:rsidTr="00E35B77">
        <w:trPr>
          <w:trHeight w:val="20"/>
        </w:trPr>
        <w:tc>
          <w:tcPr>
            <w:tcW w:w="676" w:type="pct"/>
            <w:vMerge/>
          </w:tcPr>
          <w:p w14:paraId="0C3AEFA8"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4C08AE1D"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В том числе практических занятий</w:t>
            </w:r>
          </w:p>
        </w:tc>
        <w:tc>
          <w:tcPr>
            <w:tcW w:w="675" w:type="pct"/>
            <w:vMerge w:val="restart"/>
            <w:vAlign w:val="center"/>
          </w:tcPr>
          <w:p w14:paraId="040C5D37" w14:textId="77777777" w:rsidR="008455A1" w:rsidRPr="00F4502B" w:rsidRDefault="00725266" w:rsidP="00F4502B">
            <w:pPr>
              <w:suppressAutoHyphens/>
              <w:spacing w:after="0" w:line="240" w:lineRule="auto"/>
              <w:jc w:val="center"/>
              <w:rPr>
                <w:rFonts w:ascii="Times New Roman" w:hAnsi="Times New Roman"/>
                <w:b/>
                <w:bCs/>
                <w:iCs/>
                <w:sz w:val="24"/>
                <w:szCs w:val="24"/>
                <w:lang w:val="en-US"/>
              </w:rPr>
            </w:pPr>
            <w:r w:rsidRPr="00F4502B">
              <w:rPr>
                <w:rFonts w:ascii="Times New Roman" w:hAnsi="Times New Roman"/>
                <w:b/>
                <w:bCs/>
                <w:iCs/>
                <w:sz w:val="24"/>
                <w:szCs w:val="24"/>
                <w:lang w:val="en-US"/>
              </w:rPr>
              <w:t>4</w:t>
            </w:r>
          </w:p>
        </w:tc>
        <w:tc>
          <w:tcPr>
            <w:tcW w:w="676" w:type="pct"/>
            <w:vMerge/>
          </w:tcPr>
          <w:p w14:paraId="6960AFD0" w14:textId="77777777" w:rsidR="008455A1" w:rsidRPr="00F4502B" w:rsidRDefault="008455A1" w:rsidP="00F4502B">
            <w:pPr>
              <w:spacing w:after="0" w:line="240" w:lineRule="auto"/>
              <w:rPr>
                <w:rFonts w:ascii="Times New Roman" w:hAnsi="Times New Roman"/>
                <w:b/>
                <w:sz w:val="24"/>
                <w:szCs w:val="24"/>
              </w:rPr>
            </w:pPr>
          </w:p>
        </w:tc>
      </w:tr>
      <w:tr w:rsidR="008455A1" w:rsidRPr="00F4502B" w14:paraId="630AB7BD" w14:textId="77777777" w:rsidTr="00E35B77">
        <w:trPr>
          <w:trHeight w:val="20"/>
        </w:trPr>
        <w:tc>
          <w:tcPr>
            <w:tcW w:w="676" w:type="pct"/>
            <w:vMerge/>
          </w:tcPr>
          <w:p w14:paraId="37AB9744"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4CD6CB18" w14:textId="77777777" w:rsidR="008455A1" w:rsidRPr="00F4502B" w:rsidRDefault="00725266" w:rsidP="000F5919">
            <w:pPr>
              <w:numPr>
                <w:ilvl w:val="0"/>
                <w:numId w:val="171"/>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Организация работы с документами в условиях локальной сети. Создать проект сетевого документооборота фирмы в соответствии с особенностями работы ее подразделений и отделов (сбор заказов, склад сырья, экспериментальный отдел, производственный отдел, склад готовой продукции, отдел реализации продукции, маркетинговая и рекламная службы).</w:t>
            </w:r>
          </w:p>
        </w:tc>
        <w:tc>
          <w:tcPr>
            <w:tcW w:w="675" w:type="pct"/>
            <w:vMerge/>
            <w:vAlign w:val="center"/>
          </w:tcPr>
          <w:p w14:paraId="673A24D1"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3CA3629B" w14:textId="77777777" w:rsidR="008455A1" w:rsidRPr="00F4502B" w:rsidRDefault="008455A1" w:rsidP="00F4502B">
            <w:pPr>
              <w:spacing w:after="0" w:line="240" w:lineRule="auto"/>
              <w:rPr>
                <w:rFonts w:ascii="Times New Roman" w:hAnsi="Times New Roman"/>
                <w:b/>
                <w:sz w:val="24"/>
                <w:szCs w:val="24"/>
              </w:rPr>
            </w:pPr>
          </w:p>
        </w:tc>
      </w:tr>
      <w:tr w:rsidR="008455A1" w:rsidRPr="00F4502B" w14:paraId="1D188A36" w14:textId="77777777" w:rsidTr="00E35B77">
        <w:trPr>
          <w:trHeight w:val="20"/>
        </w:trPr>
        <w:tc>
          <w:tcPr>
            <w:tcW w:w="676" w:type="pct"/>
            <w:vMerge/>
          </w:tcPr>
          <w:p w14:paraId="2D37A8ED" w14:textId="77777777" w:rsidR="008455A1" w:rsidRPr="00F4502B" w:rsidRDefault="008455A1" w:rsidP="00F4502B">
            <w:pPr>
              <w:spacing w:after="0" w:line="240" w:lineRule="auto"/>
              <w:rPr>
                <w:rFonts w:ascii="Times New Roman" w:hAnsi="Times New Roman"/>
                <w:b/>
                <w:bCs/>
                <w:sz w:val="24"/>
                <w:szCs w:val="24"/>
              </w:rPr>
            </w:pPr>
          </w:p>
        </w:tc>
        <w:tc>
          <w:tcPr>
            <w:tcW w:w="2973" w:type="pct"/>
            <w:vAlign w:val="bottom"/>
          </w:tcPr>
          <w:p w14:paraId="4B5848B7" w14:textId="77777777" w:rsidR="008455A1" w:rsidRPr="00F4502B" w:rsidRDefault="00725266" w:rsidP="000F5919">
            <w:pPr>
              <w:numPr>
                <w:ilvl w:val="0"/>
                <w:numId w:val="171"/>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Создание системы гипертекстовой информации.</w:t>
            </w:r>
          </w:p>
        </w:tc>
        <w:tc>
          <w:tcPr>
            <w:tcW w:w="675" w:type="pct"/>
            <w:vMerge/>
            <w:vAlign w:val="center"/>
          </w:tcPr>
          <w:p w14:paraId="14EA6C4D"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004974F5" w14:textId="77777777" w:rsidR="008455A1" w:rsidRPr="00F4502B" w:rsidRDefault="008455A1" w:rsidP="00F4502B">
            <w:pPr>
              <w:spacing w:after="0" w:line="240" w:lineRule="auto"/>
              <w:rPr>
                <w:rFonts w:ascii="Times New Roman" w:hAnsi="Times New Roman"/>
                <w:b/>
                <w:sz w:val="24"/>
                <w:szCs w:val="24"/>
              </w:rPr>
            </w:pPr>
          </w:p>
        </w:tc>
      </w:tr>
      <w:tr w:rsidR="008455A1" w:rsidRPr="00F4502B" w14:paraId="42CE5203" w14:textId="77777777" w:rsidTr="00E35B77">
        <w:trPr>
          <w:trHeight w:val="20"/>
        </w:trPr>
        <w:tc>
          <w:tcPr>
            <w:tcW w:w="676" w:type="pct"/>
            <w:vMerge/>
          </w:tcPr>
          <w:p w14:paraId="517AFDBA"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7664B510"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 xml:space="preserve">Самостоятельная работа обучающихся </w:t>
            </w:r>
          </w:p>
        </w:tc>
        <w:tc>
          <w:tcPr>
            <w:tcW w:w="675" w:type="pct"/>
            <w:vMerge w:val="restart"/>
            <w:vAlign w:val="center"/>
          </w:tcPr>
          <w:p w14:paraId="1083279E"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1293952B" w14:textId="77777777" w:rsidR="008455A1" w:rsidRPr="00F4502B" w:rsidRDefault="008455A1" w:rsidP="00F4502B">
            <w:pPr>
              <w:spacing w:after="0" w:line="240" w:lineRule="auto"/>
              <w:rPr>
                <w:rFonts w:ascii="Times New Roman" w:hAnsi="Times New Roman"/>
                <w:b/>
                <w:sz w:val="24"/>
                <w:szCs w:val="24"/>
              </w:rPr>
            </w:pPr>
          </w:p>
        </w:tc>
      </w:tr>
      <w:tr w:rsidR="008455A1" w:rsidRPr="00F4502B" w14:paraId="2976AB72" w14:textId="77777777" w:rsidTr="00E35B77">
        <w:trPr>
          <w:trHeight w:val="20"/>
        </w:trPr>
        <w:tc>
          <w:tcPr>
            <w:tcW w:w="676" w:type="pct"/>
            <w:vMerge/>
          </w:tcPr>
          <w:p w14:paraId="002D0A32"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5AECD01E" w14:textId="77777777" w:rsidR="008455A1" w:rsidRPr="00F4502B" w:rsidRDefault="00725266" w:rsidP="000F5919">
            <w:pPr>
              <w:numPr>
                <w:ilvl w:val="0"/>
                <w:numId w:val="172"/>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Упорядочить форматы файлов графики с расширениями и типами (внутренний или универсальный) в виде таблицы</w:t>
            </w:r>
          </w:p>
        </w:tc>
        <w:tc>
          <w:tcPr>
            <w:tcW w:w="675" w:type="pct"/>
            <w:vMerge/>
            <w:vAlign w:val="center"/>
          </w:tcPr>
          <w:p w14:paraId="49F8F254"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6E756A29" w14:textId="77777777" w:rsidR="008455A1" w:rsidRPr="00F4502B" w:rsidRDefault="008455A1" w:rsidP="00F4502B">
            <w:pPr>
              <w:spacing w:after="0" w:line="240" w:lineRule="auto"/>
              <w:rPr>
                <w:rFonts w:ascii="Times New Roman" w:hAnsi="Times New Roman"/>
                <w:b/>
                <w:sz w:val="24"/>
                <w:szCs w:val="24"/>
              </w:rPr>
            </w:pPr>
          </w:p>
        </w:tc>
      </w:tr>
      <w:tr w:rsidR="008455A1" w:rsidRPr="00F4502B" w14:paraId="3CB5033E" w14:textId="77777777" w:rsidTr="00E35B77">
        <w:trPr>
          <w:trHeight w:val="20"/>
        </w:trPr>
        <w:tc>
          <w:tcPr>
            <w:tcW w:w="676" w:type="pct"/>
            <w:vMerge/>
          </w:tcPr>
          <w:p w14:paraId="489BF454"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21F91209" w14:textId="77777777" w:rsidR="008455A1" w:rsidRPr="00F4502B" w:rsidRDefault="00725266" w:rsidP="000F5919">
            <w:pPr>
              <w:numPr>
                <w:ilvl w:val="0"/>
                <w:numId w:val="172"/>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Доклад на тему: «Обзор программных средств для обработки RAW-файлов»</w:t>
            </w:r>
          </w:p>
        </w:tc>
        <w:tc>
          <w:tcPr>
            <w:tcW w:w="675" w:type="pct"/>
            <w:vMerge/>
            <w:vAlign w:val="center"/>
          </w:tcPr>
          <w:p w14:paraId="6B359CBD" w14:textId="77777777" w:rsidR="008455A1" w:rsidRPr="00F4502B" w:rsidRDefault="008455A1" w:rsidP="00F4502B">
            <w:pPr>
              <w:suppressAutoHyphens/>
              <w:spacing w:after="0" w:line="240" w:lineRule="auto"/>
              <w:jc w:val="center"/>
              <w:rPr>
                <w:rFonts w:ascii="Times New Roman" w:hAnsi="Times New Roman"/>
                <w:b/>
                <w:bCs/>
                <w:iCs/>
                <w:sz w:val="24"/>
                <w:szCs w:val="24"/>
              </w:rPr>
            </w:pPr>
          </w:p>
        </w:tc>
        <w:tc>
          <w:tcPr>
            <w:tcW w:w="676" w:type="pct"/>
            <w:vMerge/>
          </w:tcPr>
          <w:p w14:paraId="02CAE4B7" w14:textId="77777777" w:rsidR="008455A1" w:rsidRPr="00F4502B" w:rsidRDefault="008455A1" w:rsidP="00F4502B">
            <w:pPr>
              <w:spacing w:after="0" w:line="240" w:lineRule="auto"/>
              <w:rPr>
                <w:rFonts w:ascii="Times New Roman" w:hAnsi="Times New Roman"/>
                <w:b/>
                <w:sz w:val="24"/>
                <w:szCs w:val="24"/>
              </w:rPr>
            </w:pPr>
          </w:p>
        </w:tc>
      </w:tr>
      <w:tr w:rsidR="008455A1" w:rsidRPr="00F4502B" w14:paraId="1F9139FD" w14:textId="77777777" w:rsidTr="00E35B77">
        <w:trPr>
          <w:trHeight w:val="70"/>
        </w:trPr>
        <w:tc>
          <w:tcPr>
            <w:tcW w:w="3649" w:type="pct"/>
            <w:gridSpan w:val="2"/>
          </w:tcPr>
          <w:p w14:paraId="074A354D"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Раздел 2. Технология подготовки и решения задач с помощью компьютера</w:t>
            </w:r>
          </w:p>
        </w:tc>
        <w:tc>
          <w:tcPr>
            <w:tcW w:w="675" w:type="pct"/>
            <w:vAlign w:val="center"/>
          </w:tcPr>
          <w:p w14:paraId="44EB71EF" w14:textId="77777777" w:rsidR="008455A1" w:rsidRPr="00F4502B" w:rsidRDefault="00725266" w:rsidP="00F4502B">
            <w:pPr>
              <w:spacing w:after="0" w:line="240" w:lineRule="auto"/>
              <w:jc w:val="center"/>
              <w:rPr>
                <w:rFonts w:ascii="Times New Roman" w:hAnsi="Times New Roman"/>
                <w:b/>
                <w:sz w:val="24"/>
                <w:szCs w:val="24"/>
              </w:rPr>
            </w:pPr>
            <w:r w:rsidRPr="00F4502B">
              <w:rPr>
                <w:rFonts w:ascii="Times New Roman" w:hAnsi="Times New Roman"/>
                <w:b/>
                <w:sz w:val="24"/>
                <w:szCs w:val="24"/>
              </w:rPr>
              <w:t>19</w:t>
            </w:r>
          </w:p>
        </w:tc>
        <w:tc>
          <w:tcPr>
            <w:tcW w:w="676" w:type="pct"/>
            <w:vMerge w:val="restart"/>
          </w:tcPr>
          <w:p w14:paraId="177EC90D" w14:textId="77777777" w:rsidR="008455A1" w:rsidRPr="00F4502B" w:rsidRDefault="00725266" w:rsidP="00F4502B">
            <w:pPr>
              <w:spacing w:after="0" w:line="240" w:lineRule="auto"/>
              <w:jc w:val="center"/>
              <w:rPr>
                <w:rFonts w:ascii="Times New Roman" w:hAnsi="Times New Roman"/>
                <w:sz w:val="24"/>
                <w:szCs w:val="24"/>
              </w:rPr>
            </w:pPr>
            <w:r w:rsidRPr="00F4502B">
              <w:rPr>
                <w:rFonts w:ascii="Times New Roman" w:hAnsi="Times New Roman"/>
                <w:sz w:val="24"/>
                <w:szCs w:val="24"/>
              </w:rPr>
              <w:t>ПК 3.3</w:t>
            </w:r>
          </w:p>
          <w:p w14:paraId="75F3A86C" w14:textId="77777777" w:rsidR="008455A1" w:rsidRPr="00F4502B" w:rsidRDefault="00725266" w:rsidP="00F4502B">
            <w:pPr>
              <w:spacing w:after="0" w:line="240" w:lineRule="auto"/>
              <w:rPr>
                <w:rFonts w:ascii="Times New Roman" w:hAnsi="Times New Roman"/>
                <w:b/>
                <w:sz w:val="24"/>
                <w:szCs w:val="24"/>
              </w:rPr>
            </w:pPr>
            <w:r w:rsidRPr="00F4502B">
              <w:rPr>
                <w:rFonts w:ascii="Times New Roman" w:hAnsi="Times New Roman"/>
                <w:sz w:val="24"/>
                <w:szCs w:val="24"/>
              </w:rPr>
              <w:t>ОК 01 – ОК 09</w:t>
            </w:r>
          </w:p>
        </w:tc>
      </w:tr>
      <w:tr w:rsidR="008455A1" w:rsidRPr="00F4502B" w14:paraId="1251D433" w14:textId="77777777" w:rsidTr="00E35B77">
        <w:trPr>
          <w:trHeight w:val="20"/>
        </w:trPr>
        <w:tc>
          <w:tcPr>
            <w:tcW w:w="676" w:type="pct"/>
            <w:vMerge w:val="restart"/>
          </w:tcPr>
          <w:p w14:paraId="216A510A"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Тема 2.1.</w:t>
            </w:r>
          </w:p>
          <w:p w14:paraId="06B3B3F8"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 xml:space="preserve">Понятие цвета </w:t>
            </w:r>
          </w:p>
          <w:p w14:paraId="370BE193"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 xml:space="preserve">и его представление </w:t>
            </w:r>
          </w:p>
          <w:p w14:paraId="5DD98BE2"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 xml:space="preserve">в компьютерном </w:t>
            </w:r>
          </w:p>
          <w:p w14:paraId="7DD841E0"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дизайне и графике</w:t>
            </w:r>
          </w:p>
        </w:tc>
        <w:tc>
          <w:tcPr>
            <w:tcW w:w="2973" w:type="pct"/>
          </w:tcPr>
          <w:p w14:paraId="6C643A57"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 xml:space="preserve">Содержание учебного материала </w:t>
            </w:r>
          </w:p>
        </w:tc>
        <w:tc>
          <w:tcPr>
            <w:tcW w:w="675" w:type="pct"/>
            <w:vMerge w:val="restart"/>
            <w:vAlign w:val="center"/>
          </w:tcPr>
          <w:p w14:paraId="5C1F0122" w14:textId="77777777" w:rsidR="008455A1" w:rsidRPr="00F4502B" w:rsidRDefault="00725266" w:rsidP="00F4502B">
            <w:pPr>
              <w:spacing w:after="0" w:line="240" w:lineRule="auto"/>
              <w:jc w:val="center"/>
              <w:rPr>
                <w:rFonts w:ascii="Times New Roman" w:hAnsi="Times New Roman"/>
                <w:b/>
                <w:bCs/>
                <w:sz w:val="24"/>
                <w:szCs w:val="24"/>
              </w:rPr>
            </w:pPr>
            <w:r w:rsidRPr="00F4502B">
              <w:rPr>
                <w:rFonts w:ascii="Times New Roman" w:hAnsi="Times New Roman"/>
                <w:b/>
                <w:bCs/>
                <w:sz w:val="24"/>
                <w:szCs w:val="24"/>
              </w:rPr>
              <w:t>6</w:t>
            </w:r>
          </w:p>
        </w:tc>
        <w:tc>
          <w:tcPr>
            <w:tcW w:w="676" w:type="pct"/>
            <w:vMerge/>
          </w:tcPr>
          <w:p w14:paraId="2C7B53FD"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29DD7DCA" w14:textId="77777777" w:rsidTr="00E35B77">
        <w:trPr>
          <w:trHeight w:val="20"/>
        </w:trPr>
        <w:tc>
          <w:tcPr>
            <w:tcW w:w="676" w:type="pct"/>
            <w:vMerge/>
          </w:tcPr>
          <w:p w14:paraId="68466059" w14:textId="77777777" w:rsidR="008455A1" w:rsidRPr="00F4502B" w:rsidRDefault="008455A1" w:rsidP="00F4502B">
            <w:pPr>
              <w:spacing w:after="0" w:line="240" w:lineRule="auto"/>
              <w:rPr>
                <w:rFonts w:ascii="Times New Roman" w:hAnsi="Times New Roman"/>
                <w:b/>
                <w:bCs/>
                <w:sz w:val="24"/>
                <w:szCs w:val="24"/>
              </w:rPr>
            </w:pPr>
          </w:p>
        </w:tc>
        <w:tc>
          <w:tcPr>
            <w:tcW w:w="2973" w:type="pct"/>
            <w:shd w:val="clear" w:color="auto" w:fill="auto"/>
          </w:tcPr>
          <w:p w14:paraId="6EEB1C88" w14:textId="77777777" w:rsidR="008455A1" w:rsidRPr="00F4502B" w:rsidRDefault="00725266" w:rsidP="000F5919">
            <w:pPr>
              <w:numPr>
                <w:ilvl w:val="0"/>
                <w:numId w:val="173"/>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 xml:space="preserve">Определение цвета. Особенности восприятия цвета. </w:t>
            </w:r>
          </w:p>
        </w:tc>
        <w:tc>
          <w:tcPr>
            <w:tcW w:w="675" w:type="pct"/>
            <w:vMerge/>
            <w:vAlign w:val="center"/>
          </w:tcPr>
          <w:p w14:paraId="4CB28451"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778AFB74"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35079BA2" w14:textId="77777777" w:rsidTr="00E35B77">
        <w:trPr>
          <w:trHeight w:val="20"/>
        </w:trPr>
        <w:tc>
          <w:tcPr>
            <w:tcW w:w="676" w:type="pct"/>
            <w:vMerge/>
          </w:tcPr>
          <w:p w14:paraId="312F708C" w14:textId="77777777" w:rsidR="008455A1" w:rsidRPr="00F4502B" w:rsidRDefault="008455A1" w:rsidP="00F4502B">
            <w:pPr>
              <w:spacing w:after="0" w:line="240" w:lineRule="auto"/>
              <w:rPr>
                <w:rFonts w:ascii="Times New Roman" w:hAnsi="Times New Roman"/>
                <w:b/>
                <w:bCs/>
                <w:sz w:val="24"/>
                <w:szCs w:val="24"/>
              </w:rPr>
            </w:pPr>
          </w:p>
        </w:tc>
        <w:tc>
          <w:tcPr>
            <w:tcW w:w="2973" w:type="pct"/>
            <w:shd w:val="clear" w:color="auto" w:fill="auto"/>
          </w:tcPr>
          <w:p w14:paraId="03FD6D40" w14:textId="77777777" w:rsidR="008455A1" w:rsidRPr="00F4502B" w:rsidRDefault="00725266" w:rsidP="000F5919">
            <w:pPr>
              <w:numPr>
                <w:ilvl w:val="0"/>
                <w:numId w:val="173"/>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Цветовые модели: RGB, CMY(K), CIE Lab, HSB, другие.</w:t>
            </w:r>
          </w:p>
        </w:tc>
        <w:tc>
          <w:tcPr>
            <w:tcW w:w="675" w:type="pct"/>
            <w:vMerge/>
            <w:vAlign w:val="center"/>
          </w:tcPr>
          <w:p w14:paraId="2C54E12E"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4F4F6CA3"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4C5EB42B" w14:textId="77777777" w:rsidTr="00E35B77">
        <w:trPr>
          <w:trHeight w:val="20"/>
        </w:trPr>
        <w:tc>
          <w:tcPr>
            <w:tcW w:w="676" w:type="pct"/>
            <w:vMerge/>
          </w:tcPr>
          <w:p w14:paraId="7FEA5756" w14:textId="77777777" w:rsidR="008455A1" w:rsidRPr="00F4502B" w:rsidRDefault="008455A1" w:rsidP="00F4502B">
            <w:pPr>
              <w:spacing w:after="0" w:line="240" w:lineRule="auto"/>
              <w:rPr>
                <w:rFonts w:ascii="Times New Roman" w:hAnsi="Times New Roman"/>
                <w:b/>
                <w:bCs/>
                <w:sz w:val="24"/>
                <w:szCs w:val="24"/>
              </w:rPr>
            </w:pPr>
          </w:p>
        </w:tc>
        <w:tc>
          <w:tcPr>
            <w:tcW w:w="2973" w:type="pct"/>
            <w:shd w:val="clear" w:color="auto" w:fill="auto"/>
          </w:tcPr>
          <w:p w14:paraId="5C257501" w14:textId="77777777" w:rsidR="008455A1" w:rsidRPr="00F4502B" w:rsidRDefault="00725266" w:rsidP="000F5919">
            <w:pPr>
              <w:numPr>
                <w:ilvl w:val="0"/>
                <w:numId w:val="173"/>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 xml:space="preserve">Характеристики цвета: глубина, динамический диапазон, гамма цветов устройств, цветовой охват. </w:t>
            </w:r>
          </w:p>
        </w:tc>
        <w:tc>
          <w:tcPr>
            <w:tcW w:w="675" w:type="pct"/>
            <w:vMerge/>
            <w:vAlign w:val="center"/>
          </w:tcPr>
          <w:p w14:paraId="24067D75"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2807C008"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15480C85" w14:textId="77777777" w:rsidTr="00E35B77">
        <w:trPr>
          <w:trHeight w:val="20"/>
        </w:trPr>
        <w:tc>
          <w:tcPr>
            <w:tcW w:w="676" w:type="pct"/>
            <w:vMerge/>
          </w:tcPr>
          <w:p w14:paraId="6832B77A" w14:textId="77777777" w:rsidR="008455A1" w:rsidRPr="00F4502B" w:rsidRDefault="008455A1" w:rsidP="00F4502B">
            <w:pPr>
              <w:spacing w:after="0" w:line="240" w:lineRule="auto"/>
              <w:rPr>
                <w:rFonts w:ascii="Times New Roman" w:hAnsi="Times New Roman"/>
                <w:b/>
                <w:bCs/>
                <w:sz w:val="24"/>
                <w:szCs w:val="24"/>
              </w:rPr>
            </w:pPr>
          </w:p>
        </w:tc>
        <w:tc>
          <w:tcPr>
            <w:tcW w:w="2973" w:type="pct"/>
            <w:shd w:val="clear" w:color="auto" w:fill="auto"/>
          </w:tcPr>
          <w:p w14:paraId="7CB5A5B3" w14:textId="77777777" w:rsidR="008455A1" w:rsidRPr="00F4502B" w:rsidRDefault="00725266" w:rsidP="000F5919">
            <w:pPr>
              <w:numPr>
                <w:ilvl w:val="0"/>
                <w:numId w:val="173"/>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Управление цветом, его составляющие. Профили</w:t>
            </w:r>
          </w:p>
        </w:tc>
        <w:tc>
          <w:tcPr>
            <w:tcW w:w="675" w:type="pct"/>
            <w:vMerge/>
            <w:vAlign w:val="center"/>
          </w:tcPr>
          <w:p w14:paraId="5FA2B0D2"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7F665E99"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19BE36E7" w14:textId="77777777" w:rsidTr="00E35B77">
        <w:trPr>
          <w:trHeight w:val="20"/>
        </w:trPr>
        <w:tc>
          <w:tcPr>
            <w:tcW w:w="676" w:type="pct"/>
            <w:vMerge/>
          </w:tcPr>
          <w:p w14:paraId="08150464"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29561B0A"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В том числе практических занятий</w:t>
            </w:r>
          </w:p>
        </w:tc>
        <w:tc>
          <w:tcPr>
            <w:tcW w:w="675" w:type="pct"/>
            <w:vMerge w:val="restart"/>
            <w:vAlign w:val="center"/>
          </w:tcPr>
          <w:p w14:paraId="675816A3" w14:textId="77777777" w:rsidR="008455A1" w:rsidRPr="00F4502B" w:rsidRDefault="00725266" w:rsidP="00F4502B">
            <w:pPr>
              <w:spacing w:after="0" w:line="240" w:lineRule="auto"/>
              <w:jc w:val="center"/>
              <w:rPr>
                <w:rFonts w:ascii="Times New Roman" w:hAnsi="Times New Roman"/>
                <w:b/>
                <w:bCs/>
                <w:sz w:val="24"/>
                <w:szCs w:val="24"/>
                <w:lang w:val="en-US"/>
              </w:rPr>
            </w:pPr>
            <w:r w:rsidRPr="00F4502B">
              <w:rPr>
                <w:rFonts w:ascii="Times New Roman" w:hAnsi="Times New Roman"/>
                <w:b/>
                <w:bCs/>
                <w:sz w:val="24"/>
                <w:szCs w:val="24"/>
                <w:lang w:val="en-US"/>
              </w:rPr>
              <w:t>4</w:t>
            </w:r>
          </w:p>
        </w:tc>
        <w:tc>
          <w:tcPr>
            <w:tcW w:w="676" w:type="pct"/>
            <w:vMerge/>
          </w:tcPr>
          <w:p w14:paraId="39695A69"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5D9612A2" w14:textId="77777777" w:rsidTr="00E35B77">
        <w:trPr>
          <w:trHeight w:val="20"/>
        </w:trPr>
        <w:tc>
          <w:tcPr>
            <w:tcW w:w="676" w:type="pct"/>
            <w:vMerge/>
          </w:tcPr>
          <w:p w14:paraId="314CFDB5"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71ADCEA9" w14:textId="77777777" w:rsidR="008455A1" w:rsidRPr="00F4502B" w:rsidRDefault="00725266" w:rsidP="000F5919">
            <w:pPr>
              <w:numPr>
                <w:ilvl w:val="0"/>
                <w:numId w:val="174"/>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Калибровка монитора.</w:t>
            </w:r>
          </w:p>
        </w:tc>
        <w:tc>
          <w:tcPr>
            <w:tcW w:w="675" w:type="pct"/>
            <w:vMerge/>
            <w:vAlign w:val="center"/>
          </w:tcPr>
          <w:p w14:paraId="33DE154B"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69E3A74D"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01E7BFCD" w14:textId="77777777" w:rsidTr="00E35B77">
        <w:trPr>
          <w:trHeight w:val="20"/>
        </w:trPr>
        <w:tc>
          <w:tcPr>
            <w:tcW w:w="676" w:type="pct"/>
            <w:vMerge/>
          </w:tcPr>
          <w:p w14:paraId="6155ACA3"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2ECCD69D" w14:textId="77777777" w:rsidR="008455A1" w:rsidRPr="00F4502B" w:rsidRDefault="00725266" w:rsidP="000F5919">
            <w:pPr>
              <w:numPr>
                <w:ilvl w:val="0"/>
                <w:numId w:val="174"/>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Знакомство с интерфейсом растрового редактора</w:t>
            </w:r>
          </w:p>
        </w:tc>
        <w:tc>
          <w:tcPr>
            <w:tcW w:w="675" w:type="pct"/>
            <w:vMerge/>
            <w:vAlign w:val="center"/>
          </w:tcPr>
          <w:p w14:paraId="03520002"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7BD6FE53"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2B4CCC2E" w14:textId="77777777" w:rsidTr="00E35B77">
        <w:trPr>
          <w:trHeight w:val="20"/>
        </w:trPr>
        <w:tc>
          <w:tcPr>
            <w:tcW w:w="676" w:type="pct"/>
            <w:vMerge/>
          </w:tcPr>
          <w:p w14:paraId="32B5D971"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05637FDA" w14:textId="77777777" w:rsidR="008455A1" w:rsidRPr="00F4502B" w:rsidRDefault="00725266" w:rsidP="000F5919">
            <w:pPr>
              <w:numPr>
                <w:ilvl w:val="0"/>
                <w:numId w:val="174"/>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Работа со слоями</w:t>
            </w:r>
          </w:p>
        </w:tc>
        <w:tc>
          <w:tcPr>
            <w:tcW w:w="675" w:type="pct"/>
            <w:vMerge/>
            <w:vAlign w:val="center"/>
          </w:tcPr>
          <w:p w14:paraId="552C705D"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24DF7308"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3975DB47" w14:textId="77777777" w:rsidTr="00E35B77">
        <w:trPr>
          <w:trHeight w:val="20"/>
        </w:trPr>
        <w:tc>
          <w:tcPr>
            <w:tcW w:w="676" w:type="pct"/>
            <w:vMerge/>
          </w:tcPr>
          <w:p w14:paraId="3C41C51F"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423409E2" w14:textId="77777777" w:rsidR="008455A1" w:rsidRPr="00F4502B" w:rsidRDefault="00725266" w:rsidP="000F5919">
            <w:pPr>
              <w:numPr>
                <w:ilvl w:val="0"/>
                <w:numId w:val="174"/>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Создание палитры в растровом редакторе</w:t>
            </w:r>
          </w:p>
        </w:tc>
        <w:tc>
          <w:tcPr>
            <w:tcW w:w="675" w:type="pct"/>
            <w:vMerge/>
            <w:vAlign w:val="center"/>
          </w:tcPr>
          <w:p w14:paraId="616BF1D9"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052A0E5E"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45939D51" w14:textId="77777777" w:rsidTr="00E35B77">
        <w:trPr>
          <w:trHeight w:val="20"/>
        </w:trPr>
        <w:tc>
          <w:tcPr>
            <w:tcW w:w="676" w:type="pct"/>
            <w:vMerge/>
          </w:tcPr>
          <w:p w14:paraId="796A164B"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75E643D6"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 xml:space="preserve">Самостоятельная работа обучающихся </w:t>
            </w:r>
          </w:p>
        </w:tc>
        <w:tc>
          <w:tcPr>
            <w:tcW w:w="675" w:type="pct"/>
            <w:vMerge w:val="restart"/>
            <w:vAlign w:val="center"/>
          </w:tcPr>
          <w:p w14:paraId="1DC56E0B"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3A1B54DE"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5CC32655" w14:textId="77777777" w:rsidTr="00E35B77">
        <w:trPr>
          <w:trHeight w:val="20"/>
        </w:trPr>
        <w:tc>
          <w:tcPr>
            <w:tcW w:w="676" w:type="pct"/>
            <w:vMerge/>
          </w:tcPr>
          <w:p w14:paraId="4B071001"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68FDDF8F" w14:textId="77777777" w:rsidR="008455A1" w:rsidRPr="00F4502B" w:rsidRDefault="00725266" w:rsidP="000F5919">
            <w:pPr>
              <w:numPr>
                <w:ilvl w:val="0"/>
                <w:numId w:val="175"/>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Зарисовать цветовые модели в конспект</w:t>
            </w:r>
          </w:p>
        </w:tc>
        <w:tc>
          <w:tcPr>
            <w:tcW w:w="675" w:type="pct"/>
            <w:vMerge/>
            <w:vAlign w:val="center"/>
          </w:tcPr>
          <w:p w14:paraId="6E76720C"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5102354A"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5E9B367F" w14:textId="77777777" w:rsidTr="00E35B77">
        <w:trPr>
          <w:trHeight w:val="20"/>
        </w:trPr>
        <w:tc>
          <w:tcPr>
            <w:tcW w:w="676" w:type="pct"/>
            <w:vMerge/>
          </w:tcPr>
          <w:p w14:paraId="45A26B89"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03044CC0" w14:textId="77777777" w:rsidR="008455A1" w:rsidRPr="00F4502B" w:rsidRDefault="00725266" w:rsidP="000F5919">
            <w:pPr>
              <w:numPr>
                <w:ilvl w:val="0"/>
                <w:numId w:val="175"/>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Доклад на тему: «Цветовые профили»</w:t>
            </w:r>
          </w:p>
        </w:tc>
        <w:tc>
          <w:tcPr>
            <w:tcW w:w="675" w:type="pct"/>
            <w:vMerge/>
            <w:vAlign w:val="center"/>
          </w:tcPr>
          <w:p w14:paraId="57011D64"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60D175A5"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01E2AE10" w14:textId="77777777" w:rsidTr="00E35B77">
        <w:trPr>
          <w:trHeight w:val="20"/>
        </w:trPr>
        <w:tc>
          <w:tcPr>
            <w:tcW w:w="676" w:type="pct"/>
            <w:vMerge w:val="restart"/>
          </w:tcPr>
          <w:p w14:paraId="03869423"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 xml:space="preserve">Тема 2.2. </w:t>
            </w:r>
            <w:r w:rsidRPr="00F4502B">
              <w:rPr>
                <w:rFonts w:ascii="Times New Roman" w:hAnsi="Times New Roman"/>
                <w:b/>
                <w:sz w:val="24"/>
                <w:szCs w:val="24"/>
              </w:rPr>
              <w:t>Принципы компьютерной графики</w:t>
            </w:r>
          </w:p>
        </w:tc>
        <w:tc>
          <w:tcPr>
            <w:tcW w:w="2973" w:type="pct"/>
          </w:tcPr>
          <w:p w14:paraId="5CEDA8B4"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 xml:space="preserve">Содержание учебного материала </w:t>
            </w:r>
          </w:p>
        </w:tc>
        <w:tc>
          <w:tcPr>
            <w:tcW w:w="675" w:type="pct"/>
            <w:vMerge w:val="restart"/>
            <w:vAlign w:val="center"/>
          </w:tcPr>
          <w:p w14:paraId="246DDEC1" w14:textId="77777777" w:rsidR="008455A1" w:rsidRPr="00F4502B" w:rsidRDefault="00725266" w:rsidP="00F4502B">
            <w:pPr>
              <w:spacing w:after="0" w:line="240" w:lineRule="auto"/>
              <w:jc w:val="center"/>
              <w:rPr>
                <w:rFonts w:ascii="Times New Roman" w:hAnsi="Times New Roman"/>
                <w:b/>
                <w:bCs/>
                <w:sz w:val="24"/>
                <w:szCs w:val="24"/>
              </w:rPr>
            </w:pPr>
            <w:r w:rsidRPr="00F4502B">
              <w:rPr>
                <w:rFonts w:ascii="Times New Roman" w:hAnsi="Times New Roman"/>
                <w:b/>
                <w:bCs/>
                <w:sz w:val="24"/>
                <w:szCs w:val="24"/>
              </w:rPr>
              <w:t>7</w:t>
            </w:r>
          </w:p>
        </w:tc>
        <w:tc>
          <w:tcPr>
            <w:tcW w:w="676" w:type="pct"/>
            <w:vMerge/>
          </w:tcPr>
          <w:p w14:paraId="26075207"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42B283F5" w14:textId="77777777" w:rsidTr="00E35B77">
        <w:trPr>
          <w:trHeight w:val="20"/>
        </w:trPr>
        <w:tc>
          <w:tcPr>
            <w:tcW w:w="676" w:type="pct"/>
            <w:vMerge/>
          </w:tcPr>
          <w:p w14:paraId="703C5548"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55A09136" w14:textId="77777777" w:rsidR="008455A1" w:rsidRPr="00F4502B" w:rsidRDefault="00725266" w:rsidP="000F5919">
            <w:pPr>
              <w:numPr>
                <w:ilvl w:val="0"/>
                <w:numId w:val="176"/>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Виды графики. Растровая графика. Векторная графика. Фрактальная графика</w:t>
            </w:r>
          </w:p>
        </w:tc>
        <w:tc>
          <w:tcPr>
            <w:tcW w:w="675" w:type="pct"/>
            <w:vMerge/>
            <w:vAlign w:val="center"/>
          </w:tcPr>
          <w:p w14:paraId="0BEF9E4F"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02990070"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1C631C69" w14:textId="77777777" w:rsidTr="00E35B77">
        <w:trPr>
          <w:trHeight w:val="20"/>
        </w:trPr>
        <w:tc>
          <w:tcPr>
            <w:tcW w:w="676" w:type="pct"/>
            <w:vMerge/>
          </w:tcPr>
          <w:p w14:paraId="557D1B7B"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3B94277C" w14:textId="77777777" w:rsidR="008455A1" w:rsidRPr="00F4502B" w:rsidRDefault="00725266" w:rsidP="000F5919">
            <w:pPr>
              <w:numPr>
                <w:ilvl w:val="0"/>
                <w:numId w:val="176"/>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 xml:space="preserve">Интерфейс </w:t>
            </w:r>
            <w:proofErr w:type="spellStart"/>
            <w:r w:rsidRPr="00F4502B">
              <w:rPr>
                <w:rFonts w:ascii="Times New Roman" w:hAnsi="Times New Roman"/>
                <w:sz w:val="24"/>
                <w:szCs w:val="24"/>
              </w:rPr>
              <w:t>AdobePhotoshop.Панель</w:t>
            </w:r>
            <w:proofErr w:type="spellEnd"/>
            <w:r w:rsidRPr="00F4502B">
              <w:rPr>
                <w:rFonts w:ascii="Times New Roman" w:hAnsi="Times New Roman"/>
                <w:sz w:val="24"/>
                <w:szCs w:val="24"/>
              </w:rPr>
              <w:t xml:space="preserve"> параметров и инструментов, палитры, базовые и дополнительные инструменты рисования. Понятие и назначение слоев</w:t>
            </w:r>
          </w:p>
        </w:tc>
        <w:tc>
          <w:tcPr>
            <w:tcW w:w="675" w:type="pct"/>
            <w:vMerge/>
            <w:vAlign w:val="center"/>
          </w:tcPr>
          <w:p w14:paraId="3DBB85CE"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5E090DCB"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06E7D2A4" w14:textId="77777777" w:rsidTr="00E35B77">
        <w:trPr>
          <w:trHeight w:val="20"/>
        </w:trPr>
        <w:tc>
          <w:tcPr>
            <w:tcW w:w="676" w:type="pct"/>
            <w:vMerge/>
          </w:tcPr>
          <w:p w14:paraId="21459EB2"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06E5CF23"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В том числе практических занятий</w:t>
            </w:r>
          </w:p>
        </w:tc>
        <w:tc>
          <w:tcPr>
            <w:tcW w:w="675" w:type="pct"/>
            <w:vMerge w:val="restart"/>
            <w:vAlign w:val="center"/>
          </w:tcPr>
          <w:p w14:paraId="3948153B" w14:textId="77777777" w:rsidR="008455A1" w:rsidRPr="00F4502B" w:rsidRDefault="00725266" w:rsidP="00F4502B">
            <w:pPr>
              <w:spacing w:after="0" w:line="240" w:lineRule="auto"/>
              <w:jc w:val="center"/>
              <w:rPr>
                <w:rFonts w:ascii="Times New Roman" w:hAnsi="Times New Roman"/>
                <w:b/>
                <w:bCs/>
                <w:sz w:val="24"/>
                <w:szCs w:val="24"/>
              </w:rPr>
            </w:pPr>
            <w:r w:rsidRPr="00F4502B">
              <w:rPr>
                <w:rFonts w:ascii="Times New Roman" w:hAnsi="Times New Roman"/>
                <w:b/>
                <w:bCs/>
                <w:sz w:val="24"/>
                <w:szCs w:val="24"/>
              </w:rPr>
              <w:t>5</w:t>
            </w:r>
          </w:p>
        </w:tc>
        <w:tc>
          <w:tcPr>
            <w:tcW w:w="676" w:type="pct"/>
            <w:vMerge/>
          </w:tcPr>
          <w:p w14:paraId="1D635605"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4DCA78CE" w14:textId="77777777" w:rsidTr="00E35B77">
        <w:trPr>
          <w:trHeight w:val="20"/>
        </w:trPr>
        <w:tc>
          <w:tcPr>
            <w:tcW w:w="676" w:type="pct"/>
            <w:vMerge/>
          </w:tcPr>
          <w:p w14:paraId="0688825F"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3DFE311B" w14:textId="77777777" w:rsidR="008455A1" w:rsidRPr="00F4502B" w:rsidRDefault="00725266" w:rsidP="000F5919">
            <w:pPr>
              <w:numPr>
                <w:ilvl w:val="0"/>
                <w:numId w:val="177"/>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Установка кистей в растровом редакторе</w:t>
            </w:r>
          </w:p>
        </w:tc>
        <w:tc>
          <w:tcPr>
            <w:tcW w:w="675" w:type="pct"/>
            <w:vMerge/>
            <w:vAlign w:val="center"/>
          </w:tcPr>
          <w:p w14:paraId="5BAEB44B"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58479921"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1305553A" w14:textId="77777777" w:rsidTr="00E35B77">
        <w:trPr>
          <w:trHeight w:val="20"/>
        </w:trPr>
        <w:tc>
          <w:tcPr>
            <w:tcW w:w="676" w:type="pct"/>
            <w:vMerge/>
          </w:tcPr>
          <w:p w14:paraId="6B894D4D"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0D677458" w14:textId="77777777" w:rsidR="008455A1" w:rsidRPr="00F4502B" w:rsidRDefault="00725266" w:rsidP="000F5919">
            <w:pPr>
              <w:numPr>
                <w:ilvl w:val="0"/>
                <w:numId w:val="177"/>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Установка стилей в растровом редакторе</w:t>
            </w:r>
          </w:p>
        </w:tc>
        <w:tc>
          <w:tcPr>
            <w:tcW w:w="675" w:type="pct"/>
            <w:vMerge/>
            <w:vAlign w:val="center"/>
          </w:tcPr>
          <w:p w14:paraId="54E700B3"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3D12BDBA"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33AD2CAE" w14:textId="77777777" w:rsidTr="00E35B77">
        <w:trPr>
          <w:trHeight w:val="20"/>
        </w:trPr>
        <w:tc>
          <w:tcPr>
            <w:tcW w:w="676" w:type="pct"/>
            <w:vMerge/>
          </w:tcPr>
          <w:p w14:paraId="4EA33E94"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67A4898E" w14:textId="77777777" w:rsidR="008455A1" w:rsidRPr="00F4502B" w:rsidRDefault="00725266" w:rsidP="000F5919">
            <w:pPr>
              <w:numPr>
                <w:ilvl w:val="0"/>
                <w:numId w:val="177"/>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Создание кисти в растровом редакторе</w:t>
            </w:r>
          </w:p>
        </w:tc>
        <w:tc>
          <w:tcPr>
            <w:tcW w:w="675" w:type="pct"/>
            <w:vMerge/>
            <w:vAlign w:val="center"/>
          </w:tcPr>
          <w:p w14:paraId="2E3E0BF7"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1D5DD47B"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505001B1" w14:textId="77777777" w:rsidTr="00E35B77">
        <w:trPr>
          <w:trHeight w:val="20"/>
        </w:trPr>
        <w:tc>
          <w:tcPr>
            <w:tcW w:w="676" w:type="pct"/>
            <w:vMerge/>
          </w:tcPr>
          <w:p w14:paraId="1597D951"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7D78C48D" w14:textId="77777777" w:rsidR="008455A1" w:rsidRPr="00F4502B" w:rsidRDefault="00725266" w:rsidP="000F5919">
            <w:pPr>
              <w:numPr>
                <w:ilvl w:val="0"/>
                <w:numId w:val="177"/>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Установка кистей в растровом редакторе</w:t>
            </w:r>
          </w:p>
        </w:tc>
        <w:tc>
          <w:tcPr>
            <w:tcW w:w="675" w:type="pct"/>
            <w:vMerge/>
            <w:vAlign w:val="center"/>
          </w:tcPr>
          <w:p w14:paraId="1D19440B"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6D542658"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3C028B15" w14:textId="77777777" w:rsidTr="00E35B77">
        <w:trPr>
          <w:trHeight w:val="20"/>
        </w:trPr>
        <w:tc>
          <w:tcPr>
            <w:tcW w:w="676" w:type="pct"/>
            <w:vMerge/>
          </w:tcPr>
          <w:p w14:paraId="285DC9BB"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3110CA06" w14:textId="77777777" w:rsidR="008455A1" w:rsidRPr="00F4502B" w:rsidRDefault="00725266" w:rsidP="000F5919">
            <w:pPr>
              <w:numPr>
                <w:ilvl w:val="0"/>
                <w:numId w:val="177"/>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Удаление фона</w:t>
            </w:r>
          </w:p>
        </w:tc>
        <w:tc>
          <w:tcPr>
            <w:tcW w:w="675" w:type="pct"/>
            <w:vMerge/>
            <w:vAlign w:val="center"/>
          </w:tcPr>
          <w:p w14:paraId="6C231FC5"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1A86AF5F"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13FB3F20" w14:textId="77777777" w:rsidTr="00E35B77">
        <w:trPr>
          <w:trHeight w:val="20"/>
        </w:trPr>
        <w:tc>
          <w:tcPr>
            <w:tcW w:w="676" w:type="pct"/>
            <w:vMerge/>
          </w:tcPr>
          <w:p w14:paraId="489E679D" w14:textId="77777777" w:rsidR="008455A1" w:rsidRPr="00F4502B" w:rsidRDefault="008455A1" w:rsidP="00F4502B">
            <w:pPr>
              <w:spacing w:after="0" w:line="240" w:lineRule="auto"/>
              <w:rPr>
                <w:rFonts w:ascii="Times New Roman" w:hAnsi="Times New Roman"/>
                <w:b/>
                <w:bCs/>
                <w:sz w:val="24"/>
                <w:szCs w:val="24"/>
              </w:rPr>
            </w:pPr>
          </w:p>
        </w:tc>
        <w:tc>
          <w:tcPr>
            <w:tcW w:w="2973" w:type="pct"/>
            <w:vAlign w:val="bottom"/>
          </w:tcPr>
          <w:p w14:paraId="7FF9DAB5" w14:textId="77777777" w:rsidR="008455A1" w:rsidRPr="00F4502B" w:rsidRDefault="00725266" w:rsidP="000F5919">
            <w:pPr>
              <w:numPr>
                <w:ilvl w:val="0"/>
                <w:numId w:val="177"/>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Удаление объектов</w:t>
            </w:r>
          </w:p>
        </w:tc>
        <w:tc>
          <w:tcPr>
            <w:tcW w:w="675" w:type="pct"/>
            <w:vMerge/>
            <w:vAlign w:val="center"/>
          </w:tcPr>
          <w:p w14:paraId="2F484871"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030FE61B"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7B66E684" w14:textId="77777777" w:rsidTr="00E35B77">
        <w:trPr>
          <w:trHeight w:val="20"/>
        </w:trPr>
        <w:tc>
          <w:tcPr>
            <w:tcW w:w="676" w:type="pct"/>
            <w:vMerge/>
          </w:tcPr>
          <w:p w14:paraId="28B173A3" w14:textId="77777777" w:rsidR="008455A1" w:rsidRPr="00F4502B" w:rsidRDefault="008455A1" w:rsidP="00F4502B">
            <w:pPr>
              <w:spacing w:after="0" w:line="240" w:lineRule="auto"/>
              <w:rPr>
                <w:rFonts w:ascii="Times New Roman" w:hAnsi="Times New Roman"/>
                <w:b/>
                <w:bCs/>
                <w:sz w:val="24"/>
                <w:szCs w:val="24"/>
              </w:rPr>
            </w:pPr>
          </w:p>
        </w:tc>
        <w:tc>
          <w:tcPr>
            <w:tcW w:w="2973" w:type="pct"/>
            <w:vAlign w:val="bottom"/>
          </w:tcPr>
          <w:p w14:paraId="3AAE09DC" w14:textId="77777777" w:rsidR="008455A1" w:rsidRPr="00F4502B" w:rsidRDefault="00725266" w:rsidP="000F5919">
            <w:pPr>
              <w:numPr>
                <w:ilvl w:val="0"/>
                <w:numId w:val="177"/>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Создание полигонального изображения</w:t>
            </w:r>
          </w:p>
        </w:tc>
        <w:tc>
          <w:tcPr>
            <w:tcW w:w="675" w:type="pct"/>
            <w:vMerge/>
            <w:vAlign w:val="center"/>
          </w:tcPr>
          <w:p w14:paraId="41BD0800"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0BE8C1FE"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753576C0" w14:textId="77777777" w:rsidTr="00E35B77">
        <w:trPr>
          <w:trHeight w:val="20"/>
        </w:trPr>
        <w:tc>
          <w:tcPr>
            <w:tcW w:w="676" w:type="pct"/>
            <w:vMerge/>
          </w:tcPr>
          <w:p w14:paraId="35A64D77"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47F69D48"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 xml:space="preserve">Самостоятельная работа обучающихся </w:t>
            </w:r>
          </w:p>
        </w:tc>
        <w:tc>
          <w:tcPr>
            <w:tcW w:w="675" w:type="pct"/>
            <w:vMerge w:val="restart"/>
            <w:vAlign w:val="center"/>
          </w:tcPr>
          <w:p w14:paraId="5AFC9ED5"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28663CC1"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3946B510" w14:textId="77777777" w:rsidTr="00E35B77">
        <w:trPr>
          <w:trHeight w:val="20"/>
        </w:trPr>
        <w:tc>
          <w:tcPr>
            <w:tcW w:w="676" w:type="pct"/>
            <w:vMerge/>
          </w:tcPr>
          <w:p w14:paraId="1F199E43"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34D92338" w14:textId="77777777" w:rsidR="008455A1" w:rsidRPr="00F4502B" w:rsidRDefault="00725266" w:rsidP="000F5919">
            <w:pPr>
              <w:numPr>
                <w:ilvl w:val="0"/>
                <w:numId w:val="178"/>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 xml:space="preserve">Перечислить горячие клавиши для вызова инструментов </w:t>
            </w:r>
            <w:proofErr w:type="spellStart"/>
            <w:r w:rsidRPr="00F4502B">
              <w:rPr>
                <w:rFonts w:ascii="Times New Roman" w:hAnsi="Times New Roman"/>
                <w:sz w:val="24"/>
                <w:szCs w:val="24"/>
              </w:rPr>
              <w:t>AdobePhotoshop</w:t>
            </w:r>
            <w:proofErr w:type="spellEnd"/>
            <w:r w:rsidRPr="00F4502B">
              <w:rPr>
                <w:rFonts w:ascii="Times New Roman" w:hAnsi="Times New Roman"/>
                <w:sz w:val="24"/>
                <w:szCs w:val="24"/>
              </w:rPr>
              <w:t xml:space="preserve"> и дать их краткую характеристику в виде таблицы</w:t>
            </w:r>
          </w:p>
        </w:tc>
        <w:tc>
          <w:tcPr>
            <w:tcW w:w="675" w:type="pct"/>
            <w:vMerge/>
            <w:vAlign w:val="center"/>
          </w:tcPr>
          <w:p w14:paraId="0928DBA3"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7F7EA9D8"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6094747B" w14:textId="77777777" w:rsidTr="00E35B77">
        <w:trPr>
          <w:trHeight w:val="20"/>
        </w:trPr>
        <w:tc>
          <w:tcPr>
            <w:tcW w:w="676" w:type="pct"/>
            <w:vMerge/>
          </w:tcPr>
          <w:p w14:paraId="689CE85F"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668B823D" w14:textId="77777777" w:rsidR="008455A1" w:rsidRPr="00F4502B" w:rsidRDefault="00725266" w:rsidP="000F5919">
            <w:pPr>
              <w:numPr>
                <w:ilvl w:val="0"/>
                <w:numId w:val="178"/>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Доклад на тему: «Фильтры в Adobe Photoshop»</w:t>
            </w:r>
          </w:p>
        </w:tc>
        <w:tc>
          <w:tcPr>
            <w:tcW w:w="675" w:type="pct"/>
            <w:vMerge/>
            <w:vAlign w:val="center"/>
          </w:tcPr>
          <w:p w14:paraId="1110566C"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3AD0352B"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4C690443" w14:textId="77777777" w:rsidTr="00E35B77">
        <w:trPr>
          <w:trHeight w:val="20"/>
        </w:trPr>
        <w:tc>
          <w:tcPr>
            <w:tcW w:w="676" w:type="pct"/>
            <w:vMerge/>
          </w:tcPr>
          <w:p w14:paraId="3A4585ED"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182F9683" w14:textId="77777777" w:rsidR="008455A1" w:rsidRPr="00F4502B" w:rsidRDefault="00725266" w:rsidP="000F5919">
            <w:pPr>
              <w:numPr>
                <w:ilvl w:val="0"/>
                <w:numId w:val="178"/>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Презентация на тему: «Цифровой рисунок»</w:t>
            </w:r>
          </w:p>
        </w:tc>
        <w:tc>
          <w:tcPr>
            <w:tcW w:w="675" w:type="pct"/>
            <w:vMerge/>
            <w:vAlign w:val="center"/>
          </w:tcPr>
          <w:p w14:paraId="74ADE904"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4ED13EF4"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71725410" w14:textId="77777777" w:rsidTr="00E35B77">
        <w:trPr>
          <w:trHeight w:val="20"/>
        </w:trPr>
        <w:tc>
          <w:tcPr>
            <w:tcW w:w="676" w:type="pct"/>
            <w:vMerge/>
          </w:tcPr>
          <w:p w14:paraId="73D54E36"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59265F95" w14:textId="77777777" w:rsidR="008455A1" w:rsidRPr="00F4502B" w:rsidRDefault="00725266" w:rsidP="000F5919">
            <w:pPr>
              <w:numPr>
                <w:ilvl w:val="0"/>
                <w:numId w:val="178"/>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Реферат на тему: «Фотография в рекламе»</w:t>
            </w:r>
          </w:p>
        </w:tc>
        <w:tc>
          <w:tcPr>
            <w:tcW w:w="675" w:type="pct"/>
            <w:vMerge/>
            <w:vAlign w:val="center"/>
          </w:tcPr>
          <w:p w14:paraId="302DBB9C"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65831966"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4496C550" w14:textId="77777777" w:rsidTr="00E35B77">
        <w:trPr>
          <w:trHeight w:val="20"/>
        </w:trPr>
        <w:tc>
          <w:tcPr>
            <w:tcW w:w="676" w:type="pct"/>
            <w:vMerge/>
          </w:tcPr>
          <w:p w14:paraId="4A0FED3D"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600D07B6" w14:textId="77777777" w:rsidR="008455A1" w:rsidRPr="00F4502B" w:rsidRDefault="00725266" w:rsidP="000F5919">
            <w:pPr>
              <w:numPr>
                <w:ilvl w:val="0"/>
                <w:numId w:val="178"/>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Установка графических программ</w:t>
            </w:r>
          </w:p>
        </w:tc>
        <w:tc>
          <w:tcPr>
            <w:tcW w:w="675" w:type="pct"/>
            <w:vMerge/>
            <w:vAlign w:val="center"/>
          </w:tcPr>
          <w:p w14:paraId="6EEDC70D"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32FA3A2E"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3F0D5F93" w14:textId="77777777" w:rsidTr="00E35B77">
        <w:trPr>
          <w:trHeight w:val="20"/>
        </w:trPr>
        <w:tc>
          <w:tcPr>
            <w:tcW w:w="676" w:type="pct"/>
            <w:vMerge/>
          </w:tcPr>
          <w:p w14:paraId="671C564B"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452758FB" w14:textId="77777777" w:rsidR="008455A1" w:rsidRPr="00F4502B" w:rsidRDefault="00725266" w:rsidP="000F5919">
            <w:pPr>
              <w:numPr>
                <w:ilvl w:val="0"/>
                <w:numId w:val="178"/>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Презентация на тему: «Применение в анимации векторной графики»</w:t>
            </w:r>
          </w:p>
        </w:tc>
        <w:tc>
          <w:tcPr>
            <w:tcW w:w="675" w:type="pct"/>
            <w:vAlign w:val="center"/>
          </w:tcPr>
          <w:p w14:paraId="118D77F1"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7B3F1B75"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524BB5CA" w14:textId="77777777" w:rsidTr="00E35B77">
        <w:trPr>
          <w:trHeight w:val="20"/>
        </w:trPr>
        <w:tc>
          <w:tcPr>
            <w:tcW w:w="676" w:type="pct"/>
            <w:vMerge w:val="restart"/>
          </w:tcPr>
          <w:p w14:paraId="7F185ED8"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Тема 2.3.</w:t>
            </w:r>
          </w:p>
          <w:p w14:paraId="64FB7981" w14:textId="60637685" w:rsidR="008455A1" w:rsidRPr="00F4502B" w:rsidRDefault="00725266" w:rsidP="00F4502B">
            <w:pPr>
              <w:spacing w:after="0" w:line="240" w:lineRule="auto"/>
              <w:rPr>
                <w:rFonts w:ascii="Times New Roman" w:hAnsi="Times New Roman"/>
                <w:b/>
                <w:sz w:val="24"/>
                <w:szCs w:val="24"/>
              </w:rPr>
            </w:pPr>
            <w:r w:rsidRPr="00F4502B">
              <w:rPr>
                <w:rFonts w:ascii="Times New Roman" w:hAnsi="Times New Roman"/>
                <w:b/>
                <w:sz w:val="24"/>
                <w:szCs w:val="24"/>
              </w:rPr>
              <w:t>Основы</w:t>
            </w:r>
            <w:r w:rsidR="0001469C" w:rsidRPr="00F4502B">
              <w:rPr>
                <w:rFonts w:ascii="Times New Roman" w:hAnsi="Times New Roman"/>
                <w:b/>
                <w:sz w:val="24"/>
                <w:szCs w:val="24"/>
              </w:rPr>
              <w:t xml:space="preserve"> </w:t>
            </w:r>
          </w:p>
          <w:p w14:paraId="1E713F94"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sz w:val="24"/>
                <w:szCs w:val="24"/>
              </w:rPr>
              <w:t>полиграфического производства</w:t>
            </w:r>
          </w:p>
        </w:tc>
        <w:tc>
          <w:tcPr>
            <w:tcW w:w="2973" w:type="pct"/>
          </w:tcPr>
          <w:p w14:paraId="79A0D1F3"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 xml:space="preserve">Содержание учебного материала </w:t>
            </w:r>
          </w:p>
        </w:tc>
        <w:tc>
          <w:tcPr>
            <w:tcW w:w="675" w:type="pct"/>
            <w:vMerge w:val="restart"/>
            <w:vAlign w:val="center"/>
          </w:tcPr>
          <w:p w14:paraId="29A35888" w14:textId="77777777" w:rsidR="008455A1" w:rsidRPr="00F4502B" w:rsidRDefault="00725266" w:rsidP="00F4502B">
            <w:pPr>
              <w:spacing w:after="0" w:line="240" w:lineRule="auto"/>
              <w:jc w:val="center"/>
              <w:rPr>
                <w:rFonts w:ascii="Times New Roman" w:hAnsi="Times New Roman"/>
                <w:b/>
                <w:bCs/>
                <w:sz w:val="24"/>
                <w:szCs w:val="24"/>
              </w:rPr>
            </w:pPr>
            <w:r w:rsidRPr="00F4502B">
              <w:rPr>
                <w:rFonts w:ascii="Times New Roman" w:hAnsi="Times New Roman"/>
                <w:b/>
                <w:bCs/>
                <w:sz w:val="24"/>
                <w:szCs w:val="24"/>
              </w:rPr>
              <w:t>6</w:t>
            </w:r>
          </w:p>
        </w:tc>
        <w:tc>
          <w:tcPr>
            <w:tcW w:w="676" w:type="pct"/>
            <w:vMerge/>
          </w:tcPr>
          <w:p w14:paraId="7A88199E"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32C86472" w14:textId="77777777" w:rsidTr="00E35B77">
        <w:trPr>
          <w:trHeight w:val="20"/>
        </w:trPr>
        <w:tc>
          <w:tcPr>
            <w:tcW w:w="676" w:type="pct"/>
            <w:vMerge/>
          </w:tcPr>
          <w:p w14:paraId="3D89D5BB"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6BD94E7B" w14:textId="77777777" w:rsidR="008455A1" w:rsidRPr="00F4502B" w:rsidRDefault="00725266" w:rsidP="000F5919">
            <w:pPr>
              <w:numPr>
                <w:ilvl w:val="0"/>
                <w:numId w:val="179"/>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Различные типы бумаги для печати. Характеристики бумаги.</w:t>
            </w:r>
          </w:p>
        </w:tc>
        <w:tc>
          <w:tcPr>
            <w:tcW w:w="675" w:type="pct"/>
            <w:vMerge/>
            <w:vAlign w:val="center"/>
          </w:tcPr>
          <w:p w14:paraId="0AA4C5F0"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6E4A4866"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74A6961A" w14:textId="77777777" w:rsidTr="00E35B77">
        <w:trPr>
          <w:trHeight w:val="20"/>
        </w:trPr>
        <w:tc>
          <w:tcPr>
            <w:tcW w:w="676" w:type="pct"/>
            <w:vMerge/>
          </w:tcPr>
          <w:p w14:paraId="4CC238C3"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52087864" w14:textId="77777777" w:rsidR="008455A1" w:rsidRPr="00F4502B" w:rsidRDefault="00725266" w:rsidP="000F5919">
            <w:pPr>
              <w:numPr>
                <w:ilvl w:val="0"/>
                <w:numId w:val="179"/>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Технологии печати тиражной полиграфической продукции. Офсетная печать</w:t>
            </w:r>
          </w:p>
        </w:tc>
        <w:tc>
          <w:tcPr>
            <w:tcW w:w="675" w:type="pct"/>
            <w:vMerge/>
            <w:vAlign w:val="center"/>
          </w:tcPr>
          <w:p w14:paraId="29FF6F38"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475A777B"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38DD5101" w14:textId="77777777" w:rsidTr="00E35B77">
        <w:trPr>
          <w:trHeight w:val="20"/>
        </w:trPr>
        <w:tc>
          <w:tcPr>
            <w:tcW w:w="676" w:type="pct"/>
            <w:vMerge/>
          </w:tcPr>
          <w:p w14:paraId="35D95D48"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6EDC541E" w14:textId="77777777" w:rsidR="008455A1" w:rsidRPr="00F4502B" w:rsidRDefault="00725266" w:rsidP="000F5919">
            <w:pPr>
              <w:numPr>
                <w:ilvl w:val="0"/>
                <w:numId w:val="179"/>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Цифровая печать и трафаретная</w:t>
            </w:r>
          </w:p>
        </w:tc>
        <w:tc>
          <w:tcPr>
            <w:tcW w:w="675" w:type="pct"/>
            <w:vMerge/>
            <w:vAlign w:val="center"/>
          </w:tcPr>
          <w:p w14:paraId="1593EF3F"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674E1089"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45F8F43A" w14:textId="77777777" w:rsidTr="00E35B77">
        <w:trPr>
          <w:trHeight w:val="20"/>
        </w:trPr>
        <w:tc>
          <w:tcPr>
            <w:tcW w:w="676" w:type="pct"/>
            <w:vMerge/>
          </w:tcPr>
          <w:p w14:paraId="1D796929"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55C3FC8C" w14:textId="77777777" w:rsidR="008455A1" w:rsidRPr="00F4502B" w:rsidRDefault="00725266" w:rsidP="000F5919">
            <w:pPr>
              <w:numPr>
                <w:ilvl w:val="0"/>
                <w:numId w:val="179"/>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Этапы допечатной подготовки изображений</w:t>
            </w:r>
          </w:p>
        </w:tc>
        <w:tc>
          <w:tcPr>
            <w:tcW w:w="675" w:type="pct"/>
            <w:vMerge/>
            <w:vAlign w:val="center"/>
          </w:tcPr>
          <w:p w14:paraId="5ABC589B"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06A012AC"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3567AF28" w14:textId="77777777" w:rsidTr="00E35B77">
        <w:trPr>
          <w:trHeight w:val="20"/>
        </w:trPr>
        <w:tc>
          <w:tcPr>
            <w:tcW w:w="676" w:type="pct"/>
            <w:vMerge/>
          </w:tcPr>
          <w:p w14:paraId="7ABE2132"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6B0C69FB"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В том числе практических занятий</w:t>
            </w:r>
          </w:p>
        </w:tc>
        <w:tc>
          <w:tcPr>
            <w:tcW w:w="675" w:type="pct"/>
            <w:vMerge w:val="restart"/>
            <w:vAlign w:val="center"/>
          </w:tcPr>
          <w:p w14:paraId="564AB4E6" w14:textId="77777777" w:rsidR="008455A1" w:rsidRPr="00F4502B" w:rsidRDefault="00725266" w:rsidP="00F4502B">
            <w:pPr>
              <w:spacing w:after="0" w:line="240" w:lineRule="auto"/>
              <w:jc w:val="center"/>
              <w:rPr>
                <w:rFonts w:ascii="Times New Roman" w:hAnsi="Times New Roman"/>
                <w:b/>
                <w:bCs/>
                <w:sz w:val="24"/>
                <w:szCs w:val="24"/>
              </w:rPr>
            </w:pPr>
            <w:r w:rsidRPr="00F4502B">
              <w:rPr>
                <w:rFonts w:ascii="Times New Roman" w:hAnsi="Times New Roman"/>
                <w:b/>
                <w:bCs/>
                <w:sz w:val="24"/>
                <w:szCs w:val="24"/>
              </w:rPr>
              <w:t>5</w:t>
            </w:r>
          </w:p>
        </w:tc>
        <w:tc>
          <w:tcPr>
            <w:tcW w:w="676" w:type="pct"/>
            <w:vMerge/>
          </w:tcPr>
          <w:p w14:paraId="0B0AB8FE"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409DD686" w14:textId="77777777" w:rsidTr="00E35B77">
        <w:trPr>
          <w:trHeight w:val="20"/>
        </w:trPr>
        <w:tc>
          <w:tcPr>
            <w:tcW w:w="676" w:type="pct"/>
            <w:vMerge/>
          </w:tcPr>
          <w:p w14:paraId="65B764ED"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47A7B84E" w14:textId="77777777" w:rsidR="008455A1" w:rsidRPr="00F4502B" w:rsidRDefault="00725266" w:rsidP="000F5919">
            <w:pPr>
              <w:numPr>
                <w:ilvl w:val="0"/>
                <w:numId w:val="180"/>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Типы документов в Иллюстраторе. Создание нового документа. Настройка программного интерфейса. Сохранение и редактирование рабочего пространства программы</w:t>
            </w:r>
          </w:p>
        </w:tc>
        <w:tc>
          <w:tcPr>
            <w:tcW w:w="675" w:type="pct"/>
            <w:vMerge/>
            <w:vAlign w:val="center"/>
          </w:tcPr>
          <w:p w14:paraId="08566ADF"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764E9B04"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09FFC8D9" w14:textId="77777777" w:rsidTr="00E35B77">
        <w:trPr>
          <w:trHeight w:val="20"/>
        </w:trPr>
        <w:tc>
          <w:tcPr>
            <w:tcW w:w="676" w:type="pct"/>
            <w:vMerge/>
          </w:tcPr>
          <w:p w14:paraId="023BA614"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455F071C" w14:textId="77777777" w:rsidR="008455A1" w:rsidRPr="00F4502B" w:rsidRDefault="00725266" w:rsidP="000F5919">
            <w:pPr>
              <w:numPr>
                <w:ilvl w:val="0"/>
                <w:numId w:val="180"/>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Рисование стандартных объектов. Выделение и преобразование объектов. Инструменты выделения</w:t>
            </w:r>
          </w:p>
        </w:tc>
        <w:tc>
          <w:tcPr>
            <w:tcW w:w="675" w:type="pct"/>
            <w:vMerge/>
            <w:vAlign w:val="center"/>
          </w:tcPr>
          <w:p w14:paraId="69A09FB4"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521BA7C3"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2C334827" w14:textId="77777777" w:rsidTr="00E35B77">
        <w:trPr>
          <w:trHeight w:val="20"/>
        </w:trPr>
        <w:tc>
          <w:tcPr>
            <w:tcW w:w="676" w:type="pct"/>
            <w:vMerge/>
          </w:tcPr>
          <w:p w14:paraId="34C8DA9D"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18779234" w14:textId="77777777" w:rsidR="008455A1" w:rsidRPr="00F4502B" w:rsidRDefault="00725266" w:rsidP="000F5919">
            <w:pPr>
              <w:numPr>
                <w:ilvl w:val="0"/>
                <w:numId w:val="180"/>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Управление масштабом просмотра объектов. Режимы просмотра документов. Перемещение объектов в стопке. Группировка. Выравнивание и распределение</w:t>
            </w:r>
          </w:p>
        </w:tc>
        <w:tc>
          <w:tcPr>
            <w:tcW w:w="675" w:type="pct"/>
            <w:vMerge/>
            <w:vAlign w:val="center"/>
          </w:tcPr>
          <w:p w14:paraId="3E308E36"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67CC85BB"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09C70F1F" w14:textId="77777777" w:rsidTr="00E35B77">
        <w:trPr>
          <w:trHeight w:val="115"/>
        </w:trPr>
        <w:tc>
          <w:tcPr>
            <w:tcW w:w="676" w:type="pct"/>
            <w:vMerge/>
          </w:tcPr>
          <w:p w14:paraId="4663C540"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7C931438" w14:textId="77777777" w:rsidR="008455A1" w:rsidRPr="00F4502B" w:rsidRDefault="00725266" w:rsidP="000F5919">
            <w:pPr>
              <w:numPr>
                <w:ilvl w:val="0"/>
                <w:numId w:val="180"/>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 xml:space="preserve">Использование </w:t>
            </w:r>
            <w:proofErr w:type="spellStart"/>
            <w:r w:rsidRPr="00F4502B">
              <w:rPr>
                <w:rFonts w:ascii="Times New Roman" w:hAnsi="Times New Roman"/>
                <w:sz w:val="24"/>
                <w:szCs w:val="24"/>
              </w:rPr>
              <w:t>ControlPalette</w:t>
            </w:r>
            <w:proofErr w:type="spellEnd"/>
            <w:r w:rsidRPr="00F4502B">
              <w:rPr>
                <w:rFonts w:ascii="Times New Roman" w:hAnsi="Times New Roman"/>
                <w:sz w:val="24"/>
                <w:szCs w:val="24"/>
              </w:rPr>
              <w:t xml:space="preserve"> для быстрого редактирования объектов</w:t>
            </w:r>
          </w:p>
        </w:tc>
        <w:tc>
          <w:tcPr>
            <w:tcW w:w="675" w:type="pct"/>
            <w:vMerge/>
            <w:vAlign w:val="center"/>
          </w:tcPr>
          <w:p w14:paraId="317B9EBB"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6E854578"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685466B3" w14:textId="77777777" w:rsidTr="00E35B77">
        <w:trPr>
          <w:trHeight w:val="20"/>
        </w:trPr>
        <w:tc>
          <w:tcPr>
            <w:tcW w:w="676" w:type="pct"/>
            <w:vMerge/>
          </w:tcPr>
          <w:p w14:paraId="349BDBEC"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5A50C765"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 xml:space="preserve">Самостоятельная работа обучающихся </w:t>
            </w:r>
          </w:p>
        </w:tc>
        <w:tc>
          <w:tcPr>
            <w:tcW w:w="675" w:type="pct"/>
            <w:vMerge w:val="restart"/>
            <w:vAlign w:val="center"/>
          </w:tcPr>
          <w:p w14:paraId="67FE65A6" w14:textId="77777777" w:rsidR="008455A1" w:rsidRPr="00F4502B" w:rsidRDefault="008455A1" w:rsidP="00F4502B">
            <w:pPr>
              <w:spacing w:after="0" w:line="240" w:lineRule="auto"/>
              <w:jc w:val="center"/>
              <w:rPr>
                <w:rFonts w:ascii="Times New Roman" w:hAnsi="Times New Roman"/>
                <w:b/>
                <w:bCs/>
                <w:sz w:val="24"/>
                <w:szCs w:val="24"/>
              </w:rPr>
            </w:pPr>
          </w:p>
        </w:tc>
        <w:tc>
          <w:tcPr>
            <w:tcW w:w="676" w:type="pct"/>
            <w:vMerge/>
          </w:tcPr>
          <w:p w14:paraId="258E8A17"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447C8EA6" w14:textId="77777777" w:rsidTr="00E35B77">
        <w:trPr>
          <w:trHeight w:val="20"/>
        </w:trPr>
        <w:tc>
          <w:tcPr>
            <w:tcW w:w="676" w:type="pct"/>
            <w:vMerge/>
          </w:tcPr>
          <w:p w14:paraId="08F4D2C6"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33469F11" w14:textId="77777777" w:rsidR="008455A1" w:rsidRPr="00F4502B" w:rsidRDefault="00725266" w:rsidP="000F5919">
            <w:pPr>
              <w:numPr>
                <w:ilvl w:val="0"/>
                <w:numId w:val="181"/>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Доклад на тему: «Растрирование. Методы растрирования»</w:t>
            </w:r>
          </w:p>
        </w:tc>
        <w:tc>
          <w:tcPr>
            <w:tcW w:w="675" w:type="pct"/>
            <w:vMerge/>
            <w:vAlign w:val="center"/>
          </w:tcPr>
          <w:p w14:paraId="37511E4D" w14:textId="77777777" w:rsidR="008455A1" w:rsidRPr="00F4502B" w:rsidRDefault="008455A1" w:rsidP="00F4502B">
            <w:pPr>
              <w:spacing w:after="0" w:line="240" w:lineRule="auto"/>
              <w:rPr>
                <w:rFonts w:ascii="Times New Roman" w:hAnsi="Times New Roman"/>
                <w:b/>
                <w:bCs/>
                <w:sz w:val="24"/>
                <w:szCs w:val="24"/>
              </w:rPr>
            </w:pPr>
          </w:p>
        </w:tc>
        <w:tc>
          <w:tcPr>
            <w:tcW w:w="676" w:type="pct"/>
            <w:vMerge/>
          </w:tcPr>
          <w:p w14:paraId="3E04429E"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277F2EBB" w14:textId="77777777" w:rsidTr="00E35B77">
        <w:trPr>
          <w:trHeight w:val="20"/>
        </w:trPr>
        <w:tc>
          <w:tcPr>
            <w:tcW w:w="676" w:type="pct"/>
            <w:vMerge/>
          </w:tcPr>
          <w:p w14:paraId="79795BAE"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3FBF1933" w14:textId="77777777" w:rsidR="008455A1" w:rsidRPr="00F4502B" w:rsidRDefault="00725266" w:rsidP="000F5919">
            <w:pPr>
              <w:numPr>
                <w:ilvl w:val="0"/>
                <w:numId w:val="181"/>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Доклад на тему: «Настройки для вывода на печать полиграфической продукции»</w:t>
            </w:r>
          </w:p>
        </w:tc>
        <w:tc>
          <w:tcPr>
            <w:tcW w:w="675" w:type="pct"/>
            <w:vMerge/>
            <w:vAlign w:val="center"/>
          </w:tcPr>
          <w:p w14:paraId="21367E17" w14:textId="77777777" w:rsidR="008455A1" w:rsidRPr="00F4502B" w:rsidRDefault="008455A1" w:rsidP="00F4502B">
            <w:pPr>
              <w:spacing w:after="0" w:line="240" w:lineRule="auto"/>
              <w:rPr>
                <w:rFonts w:ascii="Times New Roman" w:hAnsi="Times New Roman"/>
                <w:b/>
                <w:bCs/>
                <w:sz w:val="24"/>
                <w:szCs w:val="24"/>
              </w:rPr>
            </w:pPr>
          </w:p>
        </w:tc>
        <w:tc>
          <w:tcPr>
            <w:tcW w:w="676" w:type="pct"/>
            <w:vMerge/>
          </w:tcPr>
          <w:p w14:paraId="428FF38D"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62806FF4" w14:textId="77777777" w:rsidTr="00E35B77">
        <w:trPr>
          <w:trHeight w:val="20"/>
        </w:trPr>
        <w:tc>
          <w:tcPr>
            <w:tcW w:w="676" w:type="pct"/>
            <w:vMerge/>
          </w:tcPr>
          <w:p w14:paraId="553092D9"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437E83A5" w14:textId="77777777" w:rsidR="008455A1" w:rsidRPr="00F4502B" w:rsidRDefault="00725266" w:rsidP="000F5919">
            <w:pPr>
              <w:numPr>
                <w:ilvl w:val="0"/>
                <w:numId w:val="181"/>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Доклад на тему: «Импорт, экспорт и сохранение»</w:t>
            </w:r>
          </w:p>
        </w:tc>
        <w:tc>
          <w:tcPr>
            <w:tcW w:w="675" w:type="pct"/>
            <w:vMerge/>
            <w:vAlign w:val="center"/>
          </w:tcPr>
          <w:p w14:paraId="678D3199" w14:textId="77777777" w:rsidR="008455A1" w:rsidRPr="00F4502B" w:rsidRDefault="008455A1" w:rsidP="00F4502B">
            <w:pPr>
              <w:spacing w:after="0" w:line="240" w:lineRule="auto"/>
              <w:rPr>
                <w:rFonts w:ascii="Times New Roman" w:hAnsi="Times New Roman"/>
                <w:b/>
                <w:bCs/>
                <w:sz w:val="24"/>
                <w:szCs w:val="24"/>
              </w:rPr>
            </w:pPr>
          </w:p>
        </w:tc>
        <w:tc>
          <w:tcPr>
            <w:tcW w:w="676" w:type="pct"/>
            <w:vMerge/>
          </w:tcPr>
          <w:p w14:paraId="2EB4A090"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5FD7B3BE" w14:textId="77777777" w:rsidTr="00E35B77">
        <w:trPr>
          <w:trHeight w:val="20"/>
        </w:trPr>
        <w:tc>
          <w:tcPr>
            <w:tcW w:w="676" w:type="pct"/>
            <w:vMerge/>
          </w:tcPr>
          <w:p w14:paraId="7453D3F5"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4EF7428F" w14:textId="7E75E96F" w:rsidR="008455A1" w:rsidRPr="00F4502B" w:rsidRDefault="00725266" w:rsidP="000F5919">
            <w:pPr>
              <w:numPr>
                <w:ilvl w:val="0"/>
                <w:numId w:val="181"/>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 xml:space="preserve">Перечислить горячие клавиши для вызова инструментов </w:t>
            </w:r>
            <w:proofErr w:type="spellStart"/>
            <w:r w:rsidRPr="00F4502B">
              <w:rPr>
                <w:rFonts w:ascii="Times New Roman" w:hAnsi="Times New Roman"/>
                <w:sz w:val="24"/>
                <w:szCs w:val="24"/>
                <w:lang w:val="en-US"/>
              </w:rPr>
              <w:t>AdobeIllustrator</w:t>
            </w:r>
            <w:proofErr w:type="spellEnd"/>
            <w:r w:rsidR="0001469C" w:rsidRPr="00F4502B">
              <w:rPr>
                <w:rFonts w:ascii="Times New Roman" w:hAnsi="Times New Roman"/>
                <w:sz w:val="24"/>
                <w:szCs w:val="24"/>
              </w:rPr>
              <w:t xml:space="preserve"> </w:t>
            </w:r>
            <w:r w:rsidRPr="00F4502B">
              <w:rPr>
                <w:rFonts w:ascii="Times New Roman" w:hAnsi="Times New Roman"/>
                <w:sz w:val="24"/>
                <w:szCs w:val="24"/>
              </w:rPr>
              <w:t>и дать их краткую характеристику в виде таблицы</w:t>
            </w:r>
          </w:p>
        </w:tc>
        <w:tc>
          <w:tcPr>
            <w:tcW w:w="675" w:type="pct"/>
            <w:vMerge/>
            <w:vAlign w:val="center"/>
          </w:tcPr>
          <w:p w14:paraId="7EC138CB" w14:textId="77777777" w:rsidR="008455A1" w:rsidRPr="00F4502B" w:rsidRDefault="008455A1" w:rsidP="00F4502B">
            <w:pPr>
              <w:spacing w:after="0" w:line="240" w:lineRule="auto"/>
              <w:rPr>
                <w:rFonts w:ascii="Times New Roman" w:hAnsi="Times New Roman"/>
                <w:b/>
                <w:bCs/>
                <w:sz w:val="24"/>
                <w:szCs w:val="24"/>
              </w:rPr>
            </w:pPr>
          </w:p>
        </w:tc>
        <w:tc>
          <w:tcPr>
            <w:tcW w:w="676" w:type="pct"/>
            <w:vMerge/>
          </w:tcPr>
          <w:p w14:paraId="55ACC393"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71D1C9E8" w14:textId="77777777" w:rsidTr="00E35B77">
        <w:trPr>
          <w:trHeight w:val="20"/>
        </w:trPr>
        <w:tc>
          <w:tcPr>
            <w:tcW w:w="676" w:type="pct"/>
            <w:vMerge/>
          </w:tcPr>
          <w:p w14:paraId="71177BF4"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2CFB2A1D" w14:textId="77777777" w:rsidR="008455A1" w:rsidRPr="00F4502B" w:rsidRDefault="00725266" w:rsidP="000F5919">
            <w:pPr>
              <w:numPr>
                <w:ilvl w:val="0"/>
                <w:numId w:val="181"/>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Презентация на тему: «Веб-графика</w:t>
            </w:r>
          </w:p>
        </w:tc>
        <w:tc>
          <w:tcPr>
            <w:tcW w:w="675" w:type="pct"/>
            <w:vMerge/>
            <w:vAlign w:val="center"/>
          </w:tcPr>
          <w:p w14:paraId="3A8B78B8" w14:textId="77777777" w:rsidR="008455A1" w:rsidRPr="00F4502B" w:rsidRDefault="008455A1" w:rsidP="00F4502B">
            <w:pPr>
              <w:spacing w:after="0" w:line="240" w:lineRule="auto"/>
              <w:rPr>
                <w:rFonts w:ascii="Times New Roman" w:hAnsi="Times New Roman"/>
                <w:b/>
                <w:bCs/>
                <w:sz w:val="24"/>
                <w:szCs w:val="24"/>
              </w:rPr>
            </w:pPr>
          </w:p>
        </w:tc>
        <w:tc>
          <w:tcPr>
            <w:tcW w:w="676" w:type="pct"/>
            <w:vMerge/>
          </w:tcPr>
          <w:p w14:paraId="13A3110D"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4870273A" w14:textId="77777777" w:rsidTr="00E35B77">
        <w:trPr>
          <w:trHeight w:val="20"/>
        </w:trPr>
        <w:tc>
          <w:tcPr>
            <w:tcW w:w="676" w:type="pct"/>
            <w:vMerge/>
          </w:tcPr>
          <w:p w14:paraId="183BAD3D"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4471BCA0" w14:textId="77777777" w:rsidR="008455A1" w:rsidRPr="00F4502B" w:rsidRDefault="00725266" w:rsidP="000F5919">
            <w:pPr>
              <w:numPr>
                <w:ilvl w:val="0"/>
                <w:numId w:val="181"/>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 xml:space="preserve">Презентация на тему: «Автоматизация задач в </w:t>
            </w:r>
            <w:proofErr w:type="spellStart"/>
            <w:r w:rsidRPr="00F4502B">
              <w:rPr>
                <w:rFonts w:ascii="Times New Roman" w:hAnsi="Times New Roman"/>
                <w:sz w:val="24"/>
                <w:szCs w:val="24"/>
                <w:lang w:val="en-US"/>
              </w:rPr>
              <w:t>AdobeIllustrator</w:t>
            </w:r>
            <w:proofErr w:type="spellEnd"/>
            <w:r w:rsidRPr="00F4502B">
              <w:rPr>
                <w:rFonts w:ascii="Times New Roman" w:hAnsi="Times New Roman"/>
                <w:sz w:val="24"/>
                <w:szCs w:val="24"/>
              </w:rPr>
              <w:t>»</w:t>
            </w:r>
          </w:p>
        </w:tc>
        <w:tc>
          <w:tcPr>
            <w:tcW w:w="675" w:type="pct"/>
            <w:vMerge/>
            <w:vAlign w:val="center"/>
          </w:tcPr>
          <w:p w14:paraId="5A5E1A31" w14:textId="77777777" w:rsidR="008455A1" w:rsidRPr="00F4502B" w:rsidRDefault="008455A1" w:rsidP="00F4502B">
            <w:pPr>
              <w:spacing w:after="0" w:line="240" w:lineRule="auto"/>
              <w:rPr>
                <w:rFonts w:ascii="Times New Roman" w:hAnsi="Times New Roman"/>
                <w:b/>
                <w:bCs/>
                <w:sz w:val="24"/>
                <w:szCs w:val="24"/>
              </w:rPr>
            </w:pPr>
          </w:p>
        </w:tc>
        <w:tc>
          <w:tcPr>
            <w:tcW w:w="676" w:type="pct"/>
            <w:vMerge/>
          </w:tcPr>
          <w:p w14:paraId="671FC25C"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464F0297" w14:textId="77777777" w:rsidTr="00E35B77">
        <w:trPr>
          <w:trHeight w:val="20"/>
        </w:trPr>
        <w:tc>
          <w:tcPr>
            <w:tcW w:w="676" w:type="pct"/>
            <w:vMerge/>
          </w:tcPr>
          <w:p w14:paraId="119DB3D1"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6A0800EF" w14:textId="77777777" w:rsidR="008455A1" w:rsidRPr="00F4502B" w:rsidRDefault="00725266" w:rsidP="000F5919">
            <w:pPr>
              <w:numPr>
                <w:ilvl w:val="0"/>
                <w:numId w:val="181"/>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 xml:space="preserve">Презентация на тему: «Создание специальных эффектов в </w:t>
            </w:r>
            <w:proofErr w:type="spellStart"/>
            <w:r w:rsidRPr="00F4502B">
              <w:rPr>
                <w:rFonts w:ascii="Times New Roman" w:hAnsi="Times New Roman"/>
                <w:sz w:val="24"/>
                <w:szCs w:val="24"/>
                <w:lang w:val="en-US"/>
              </w:rPr>
              <w:t>AdobeIllustrator</w:t>
            </w:r>
            <w:proofErr w:type="spellEnd"/>
            <w:r w:rsidRPr="00F4502B">
              <w:rPr>
                <w:rFonts w:ascii="Times New Roman" w:hAnsi="Times New Roman"/>
                <w:sz w:val="24"/>
                <w:szCs w:val="24"/>
              </w:rPr>
              <w:t>»</w:t>
            </w:r>
          </w:p>
        </w:tc>
        <w:tc>
          <w:tcPr>
            <w:tcW w:w="675" w:type="pct"/>
            <w:vMerge/>
            <w:vAlign w:val="center"/>
          </w:tcPr>
          <w:p w14:paraId="5018D0E0" w14:textId="77777777" w:rsidR="008455A1" w:rsidRPr="00F4502B" w:rsidRDefault="008455A1" w:rsidP="00F4502B">
            <w:pPr>
              <w:spacing w:after="0" w:line="240" w:lineRule="auto"/>
              <w:rPr>
                <w:rFonts w:ascii="Times New Roman" w:hAnsi="Times New Roman"/>
                <w:b/>
                <w:bCs/>
                <w:sz w:val="24"/>
                <w:szCs w:val="24"/>
              </w:rPr>
            </w:pPr>
          </w:p>
        </w:tc>
        <w:tc>
          <w:tcPr>
            <w:tcW w:w="676" w:type="pct"/>
            <w:vMerge/>
          </w:tcPr>
          <w:p w14:paraId="63120B79"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20DB2223" w14:textId="77777777" w:rsidTr="00E35B77">
        <w:trPr>
          <w:trHeight w:val="20"/>
        </w:trPr>
        <w:tc>
          <w:tcPr>
            <w:tcW w:w="676" w:type="pct"/>
            <w:vMerge/>
          </w:tcPr>
          <w:p w14:paraId="60232854"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3FCF17AD" w14:textId="77777777" w:rsidR="008455A1" w:rsidRPr="00F4502B" w:rsidRDefault="00725266" w:rsidP="000F5919">
            <w:pPr>
              <w:numPr>
                <w:ilvl w:val="0"/>
                <w:numId w:val="181"/>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 xml:space="preserve">Доклад на тему: «Рисование с помощью </w:t>
            </w:r>
            <w:r w:rsidRPr="00F4502B">
              <w:rPr>
                <w:rFonts w:ascii="Times New Roman" w:hAnsi="Times New Roman"/>
                <w:sz w:val="24"/>
                <w:szCs w:val="24"/>
                <w:lang w:val="en-US"/>
              </w:rPr>
              <w:t>Adobe Illustrator</w:t>
            </w:r>
            <w:r w:rsidRPr="00F4502B">
              <w:rPr>
                <w:rFonts w:ascii="Times New Roman" w:hAnsi="Times New Roman"/>
                <w:sz w:val="24"/>
                <w:szCs w:val="24"/>
              </w:rPr>
              <w:t>»</w:t>
            </w:r>
          </w:p>
        </w:tc>
        <w:tc>
          <w:tcPr>
            <w:tcW w:w="675" w:type="pct"/>
            <w:vMerge/>
            <w:vAlign w:val="center"/>
          </w:tcPr>
          <w:p w14:paraId="06CC16AD" w14:textId="77777777" w:rsidR="008455A1" w:rsidRPr="00F4502B" w:rsidRDefault="008455A1" w:rsidP="00F4502B">
            <w:pPr>
              <w:spacing w:after="0" w:line="240" w:lineRule="auto"/>
              <w:rPr>
                <w:rFonts w:ascii="Times New Roman" w:hAnsi="Times New Roman"/>
                <w:b/>
                <w:bCs/>
                <w:sz w:val="24"/>
                <w:szCs w:val="24"/>
              </w:rPr>
            </w:pPr>
          </w:p>
        </w:tc>
        <w:tc>
          <w:tcPr>
            <w:tcW w:w="676" w:type="pct"/>
            <w:vMerge/>
          </w:tcPr>
          <w:p w14:paraId="5E8EA19E"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5513F525" w14:textId="77777777" w:rsidTr="00E35B77">
        <w:trPr>
          <w:trHeight w:val="20"/>
        </w:trPr>
        <w:tc>
          <w:tcPr>
            <w:tcW w:w="676" w:type="pct"/>
            <w:vMerge/>
          </w:tcPr>
          <w:p w14:paraId="11B9563C" w14:textId="77777777" w:rsidR="008455A1" w:rsidRPr="00F4502B" w:rsidRDefault="008455A1" w:rsidP="00F4502B">
            <w:pPr>
              <w:spacing w:after="0" w:line="240" w:lineRule="auto"/>
              <w:rPr>
                <w:rFonts w:ascii="Times New Roman" w:hAnsi="Times New Roman"/>
                <w:b/>
                <w:bCs/>
                <w:sz w:val="24"/>
                <w:szCs w:val="24"/>
              </w:rPr>
            </w:pPr>
          </w:p>
        </w:tc>
        <w:tc>
          <w:tcPr>
            <w:tcW w:w="2973" w:type="pct"/>
          </w:tcPr>
          <w:p w14:paraId="0E2DF425" w14:textId="77777777" w:rsidR="008455A1" w:rsidRPr="00F4502B" w:rsidRDefault="00725266" w:rsidP="000F5919">
            <w:pPr>
              <w:numPr>
                <w:ilvl w:val="0"/>
                <w:numId w:val="181"/>
              </w:numPr>
              <w:spacing w:after="0" w:line="240" w:lineRule="auto"/>
              <w:ind w:left="0" w:firstLine="0"/>
              <w:jc w:val="both"/>
              <w:rPr>
                <w:rFonts w:ascii="Times New Roman" w:hAnsi="Times New Roman"/>
                <w:sz w:val="24"/>
                <w:szCs w:val="24"/>
              </w:rPr>
            </w:pPr>
            <w:r w:rsidRPr="00F4502B">
              <w:rPr>
                <w:rFonts w:ascii="Times New Roman" w:hAnsi="Times New Roman"/>
                <w:sz w:val="24"/>
                <w:szCs w:val="24"/>
              </w:rPr>
              <w:t>Доклад на тему: «Допечатная подготовка»</w:t>
            </w:r>
          </w:p>
        </w:tc>
        <w:tc>
          <w:tcPr>
            <w:tcW w:w="675" w:type="pct"/>
            <w:vMerge/>
            <w:vAlign w:val="center"/>
          </w:tcPr>
          <w:p w14:paraId="13FBF9B3" w14:textId="77777777" w:rsidR="008455A1" w:rsidRPr="00F4502B" w:rsidRDefault="008455A1" w:rsidP="00F4502B">
            <w:pPr>
              <w:spacing w:after="0" w:line="240" w:lineRule="auto"/>
              <w:rPr>
                <w:rFonts w:ascii="Times New Roman" w:hAnsi="Times New Roman"/>
                <w:b/>
                <w:bCs/>
                <w:sz w:val="24"/>
                <w:szCs w:val="24"/>
              </w:rPr>
            </w:pPr>
          </w:p>
        </w:tc>
        <w:tc>
          <w:tcPr>
            <w:tcW w:w="676" w:type="pct"/>
            <w:vMerge/>
          </w:tcPr>
          <w:p w14:paraId="44A6FBBA" w14:textId="77777777" w:rsidR="008455A1" w:rsidRPr="00F4502B" w:rsidRDefault="008455A1" w:rsidP="00F4502B">
            <w:pPr>
              <w:spacing w:after="0" w:line="240" w:lineRule="auto"/>
              <w:rPr>
                <w:rFonts w:ascii="Times New Roman" w:hAnsi="Times New Roman"/>
                <w:b/>
                <w:bCs/>
                <w:sz w:val="24"/>
                <w:szCs w:val="24"/>
              </w:rPr>
            </w:pPr>
          </w:p>
        </w:tc>
      </w:tr>
      <w:tr w:rsidR="008455A1" w:rsidRPr="00F4502B" w14:paraId="18893007" w14:textId="77777777" w:rsidTr="00E35B77">
        <w:tc>
          <w:tcPr>
            <w:tcW w:w="3649" w:type="pct"/>
            <w:gridSpan w:val="2"/>
          </w:tcPr>
          <w:p w14:paraId="79B07FD4" w14:textId="77777777" w:rsidR="008455A1" w:rsidRPr="00F4502B" w:rsidRDefault="00725266" w:rsidP="00F4502B">
            <w:pPr>
              <w:suppressAutoHyphens/>
              <w:spacing w:after="0" w:line="240" w:lineRule="auto"/>
              <w:rPr>
                <w:rFonts w:ascii="Times New Roman" w:hAnsi="Times New Roman"/>
                <w:b/>
                <w:sz w:val="24"/>
                <w:szCs w:val="24"/>
              </w:rPr>
            </w:pPr>
            <w:r w:rsidRPr="00F4502B">
              <w:rPr>
                <w:rFonts w:ascii="Times New Roman" w:hAnsi="Times New Roman"/>
                <w:b/>
                <w:sz w:val="24"/>
                <w:szCs w:val="24"/>
              </w:rPr>
              <w:t>Промежуточная аттестация</w:t>
            </w:r>
          </w:p>
        </w:tc>
        <w:tc>
          <w:tcPr>
            <w:tcW w:w="675" w:type="pct"/>
            <w:vAlign w:val="center"/>
          </w:tcPr>
          <w:p w14:paraId="0324DDBB" w14:textId="77777777" w:rsidR="008455A1" w:rsidRPr="00F4502B" w:rsidRDefault="00725266" w:rsidP="00F4502B">
            <w:pPr>
              <w:spacing w:after="0" w:line="240" w:lineRule="auto"/>
              <w:jc w:val="center"/>
              <w:rPr>
                <w:rFonts w:ascii="Times New Roman" w:hAnsi="Times New Roman"/>
                <w:b/>
                <w:i/>
                <w:sz w:val="24"/>
                <w:szCs w:val="24"/>
              </w:rPr>
            </w:pPr>
            <w:r w:rsidRPr="00F4502B">
              <w:rPr>
                <w:rFonts w:ascii="Times New Roman" w:hAnsi="Times New Roman"/>
                <w:b/>
                <w:bCs/>
                <w:sz w:val="24"/>
                <w:szCs w:val="24"/>
                <w:lang w:val="en-US"/>
              </w:rPr>
              <w:t>2</w:t>
            </w:r>
          </w:p>
        </w:tc>
        <w:tc>
          <w:tcPr>
            <w:tcW w:w="676" w:type="pct"/>
          </w:tcPr>
          <w:p w14:paraId="385B1032" w14:textId="77777777" w:rsidR="008455A1" w:rsidRPr="00F4502B" w:rsidRDefault="008455A1" w:rsidP="00F4502B">
            <w:pPr>
              <w:spacing w:after="0" w:line="240" w:lineRule="auto"/>
              <w:rPr>
                <w:rFonts w:ascii="Times New Roman" w:hAnsi="Times New Roman"/>
                <w:b/>
                <w:i/>
                <w:sz w:val="24"/>
                <w:szCs w:val="24"/>
              </w:rPr>
            </w:pPr>
          </w:p>
        </w:tc>
      </w:tr>
      <w:tr w:rsidR="008455A1" w:rsidRPr="00F4502B" w14:paraId="29C4913F" w14:textId="77777777" w:rsidTr="00E35B77">
        <w:trPr>
          <w:trHeight w:val="20"/>
        </w:trPr>
        <w:tc>
          <w:tcPr>
            <w:tcW w:w="3649" w:type="pct"/>
            <w:gridSpan w:val="2"/>
          </w:tcPr>
          <w:p w14:paraId="62042933" w14:textId="77777777" w:rsidR="008455A1" w:rsidRPr="00F4502B" w:rsidRDefault="00725266" w:rsidP="00F4502B">
            <w:pPr>
              <w:spacing w:after="0" w:line="240" w:lineRule="auto"/>
              <w:rPr>
                <w:rFonts w:ascii="Times New Roman" w:hAnsi="Times New Roman"/>
                <w:b/>
                <w:bCs/>
                <w:sz w:val="24"/>
                <w:szCs w:val="24"/>
              </w:rPr>
            </w:pPr>
            <w:r w:rsidRPr="00F4502B">
              <w:rPr>
                <w:rFonts w:ascii="Times New Roman" w:hAnsi="Times New Roman"/>
                <w:b/>
                <w:bCs/>
                <w:sz w:val="24"/>
                <w:szCs w:val="24"/>
              </w:rPr>
              <w:t>Всего:</w:t>
            </w:r>
          </w:p>
        </w:tc>
        <w:tc>
          <w:tcPr>
            <w:tcW w:w="675" w:type="pct"/>
            <w:vAlign w:val="center"/>
          </w:tcPr>
          <w:p w14:paraId="54AD6D42" w14:textId="77777777" w:rsidR="008455A1" w:rsidRPr="00F4502B" w:rsidRDefault="00725266" w:rsidP="00F4502B">
            <w:pPr>
              <w:spacing w:after="0" w:line="240" w:lineRule="auto"/>
              <w:jc w:val="center"/>
              <w:rPr>
                <w:rFonts w:ascii="Times New Roman" w:hAnsi="Times New Roman"/>
                <w:b/>
                <w:bCs/>
                <w:sz w:val="24"/>
                <w:szCs w:val="24"/>
              </w:rPr>
            </w:pPr>
            <w:r w:rsidRPr="00F4502B">
              <w:rPr>
                <w:rFonts w:ascii="Times New Roman" w:hAnsi="Times New Roman"/>
                <w:b/>
                <w:bCs/>
                <w:sz w:val="24"/>
                <w:szCs w:val="24"/>
              </w:rPr>
              <w:t>34</w:t>
            </w:r>
          </w:p>
        </w:tc>
        <w:tc>
          <w:tcPr>
            <w:tcW w:w="676" w:type="pct"/>
          </w:tcPr>
          <w:p w14:paraId="1C454DC0" w14:textId="77777777" w:rsidR="008455A1" w:rsidRPr="00F4502B" w:rsidRDefault="008455A1" w:rsidP="00F4502B">
            <w:pPr>
              <w:spacing w:after="0" w:line="240" w:lineRule="auto"/>
              <w:rPr>
                <w:rFonts w:ascii="Times New Roman" w:hAnsi="Times New Roman"/>
                <w:b/>
                <w:bCs/>
                <w:i/>
                <w:sz w:val="24"/>
                <w:szCs w:val="24"/>
              </w:rPr>
            </w:pPr>
          </w:p>
        </w:tc>
      </w:tr>
    </w:tbl>
    <w:p w14:paraId="7504F733" w14:textId="77777777" w:rsidR="008455A1" w:rsidRPr="00E35B77" w:rsidRDefault="00725266" w:rsidP="00E35B77">
      <w:pPr>
        <w:spacing w:before="120" w:after="120" w:line="240" w:lineRule="auto"/>
        <w:ind w:left="709"/>
        <w:rPr>
          <w:rFonts w:ascii="Times New Roman" w:hAnsi="Times New Roman"/>
          <w:i/>
          <w:sz w:val="24"/>
          <w:szCs w:val="24"/>
        </w:rPr>
      </w:pPr>
      <w:r w:rsidRPr="00E35B77">
        <w:rPr>
          <w:rFonts w:ascii="Times New Roman" w:hAnsi="Times New Roman"/>
          <w:i/>
          <w:sz w:val="24"/>
          <w:szCs w:val="24"/>
        </w:rPr>
        <w:t>.</w:t>
      </w:r>
    </w:p>
    <w:p w14:paraId="5A8C4D25" w14:textId="77777777" w:rsidR="008455A1" w:rsidRDefault="008455A1">
      <w:pPr>
        <w:ind w:firstLine="709"/>
        <w:rPr>
          <w:rFonts w:ascii="Times New Roman" w:hAnsi="Times New Roman"/>
          <w:i/>
        </w:rPr>
        <w:sectPr w:rsidR="008455A1">
          <w:pgSz w:w="16840" w:h="11907" w:orient="landscape"/>
          <w:pgMar w:top="851" w:right="1134" w:bottom="851" w:left="992" w:header="709" w:footer="709" w:gutter="0"/>
          <w:cols w:space="720"/>
        </w:sectPr>
      </w:pPr>
    </w:p>
    <w:p w14:paraId="53787AC1" w14:textId="77777777" w:rsidR="008455A1" w:rsidRDefault="00725266">
      <w:pPr>
        <w:ind w:left="1353"/>
        <w:rPr>
          <w:rFonts w:ascii="Times New Roman" w:hAnsi="Times New Roman"/>
          <w:b/>
          <w:bCs/>
        </w:rPr>
      </w:pPr>
      <w:r>
        <w:rPr>
          <w:rFonts w:ascii="Times New Roman" w:hAnsi="Times New Roman"/>
          <w:b/>
          <w:bCs/>
        </w:rPr>
        <w:t>3. УСЛОВИЯ РЕАЛИЗАЦИИ ПРОГРАММЫ УЧЕБНОЙ ДИСЦИПЛИНЫ</w:t>
      </w:r>
    </w:p>
    <w:p w14:paraId="500A10AF" w14:textId="77777777" w:rsidR="008455A1" w:rsidRPr="00E35B77" w:rsidRDefault="00725266" w:rsidP="00E35B77">
      <w:pPr>
        <w:suppressAutoHyphens/>
        <w:spacing w:after="0"/>
        <w:ind w:firstLine="709"/>
        <w:jc w:val="both"/>
        <w:rPr>
          <w:rFonts w:ascii="Times New Roman" w:hAnsi="Times New Roman"/>
          <w:bCs/>
          <w:sz w:val="24"/>
          <w:szCs w:val="24"/>
        </w:rPr>
      </w:pPr>
      <w:r w:rsidRPr="00E35B77">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2D2EE9DC" w14:textId="0507CFEF" w:rsidR="008455A1" w:rsidRPr="00E35B77" w:rsidRDefault="00725266" w:rsidP="00E35B77">
      <w:pPr>
        <w:suppressAutoHyphens/>
        <w:spacing w:after="0"/>
        <w:ind w:firstLine="709"/>
        <w:jc w:val="both"/>
        <w:rPr>
          <w:rFonts w:ascii="Times New Roman" w:hAnsi="Times New Roman"/>
          <w:bCs/>
          <w:i/>
          <w:sz w:val="24"/>
          <w:szCs w:val="24"/>
        </w:rPr>
      </w:pPr>
      <w:r w:rsidRPr="00E35B77">
        <w:rPr>
          <w:rFonts w:ascii="Times New Roman" w:hAnsi="Times New Roman"/>
          <w:bCs/>
          <w:sz w:val="24"/>
          <w:szCs w:val="24"/>
        </w:rPr>
        <w:t>Лаборатория «Компьютерной графики»</w:t>
      </w:r>
      <w:r w:rsidRPr="00E35B77">
        <w:rPr>
          <w:rFonts w:ascii="Times New Roman" w:hAnsi="Times New Roman"/>
          <w:bCs/>
          <w:iCs/>
          <w:sz w:val="24"/>
          <w:szCs w:val="24"/>
        </w:rPr>
        <w:t>,</w:t>
      </w:r>
      <w:r w:rsidRPr="00E35B77">
        <w:rPr>
          <w:rFonts w:ascii="Times New Roman" w:hAnsi="Times New Roman"/>
          <w:bCs/>
          <w:sz w:val="24"/>
          <w:szCs w:val="24"/>
        </w:rPr>
        <w:t xml:space="preserve"> оснащенная необходимым для реализации программы учебной дисциплины оборудованием, приведенным в п. 6.1.2.2 примерной рабочей программы по специальности 55.02.02 «Анимация и анимационное кино </w:t>
      </w:r>
      <w:r w:rsidR="00BD4E1A" w:rsidRPr="00E35B77">
        <w:rPr>
          <w:rFonts w:ascii="Times New Roman" w:hAnsi="Times New Roman"/>
          <w:bCs/>
          <w:sz w:val="24"/>
          <w:szCs w:val="24"/>
        </w:rPr>
        <w:br/>
      </w:r>
      <w:r w:rsidRPr="00E35B77">
        <w:rPr>
          <w:rFonts w:ascii="Times New Roman" w:hAnsi="Times New Roman"/>
          <w:bCs/>
          <w:sz w:val="24"/>
          <w:szCs w:val="24"/>
        </w:rPr>
        <w:t>(по видам)»</w:t>
      </w:r>
      <w:r w:rsidRPr="00E35B77">
        <w:rPr>
          <w:rFonts w:ascii="Times New Roman" w:hAnsi="Times New Roman"/>
          <w:bCs/>
          <w:i/>
          <w:sz w:val="24"/>
          <w:szCs w:val="24"/>
        </w:rPr>
        <w:t>.</w:t>
      </w:r>
    </w:p>
    <w:p w14:paraId="7BCE600E" w14:textId="77777777" w:rsidR="008455A1" w:rsidRPr="00E35B77" w:rsidRDefault="008455A1" w:rsidP="00E35B77">
      <w:pPr>
        <w:suppressAutoHyphens/>
        <w:spacing w:after="0"/>
        <w:ind w:firstLine="709"/>
        <w:jc w:val="both"/>
        <w:rPr>
          <w:rFonts w:ascii="Times New Roman" w:hAnsi="Times New Roman"/>
          <w:bCs/>
          <w:sz w:val="24"/>
          <w:szCs w:val="24"/>
        </w:rPr>
      </w:pPr>
    </w:p>
    <w:p w14:paraId="3747EFB3" w14:textId="77777777" w:rsidR="008455A1" w:rsidRPr="00E35B77" w:rsidRDefault="00725266" w:rsidP="00E35B77">
      <w:pPr>
        <w:suppressAutoHyphens/>
        <w:spacing w:after="0"/>
        <w:ind w:firstLine="709"/>
        <w:jc w:val="both"/>
        <w:rPr>
          <w:rFonts w:ascii="Times New Roman" w:hAnsi="Times New Roman"/>
          <w:b/>
          <w:bCs/>
          <w:sz w:val="24"/>
          <w:szCs w:val="24"/>
        </w:rPr>
      </w:pPr>
      <w:r w:rsidRPr="00E35B77">
        <w:rPr>
          <w:rFonts w:ascii="Times New Roman" w:hAnsi="Times New Roman"/>
          <w:b/>
          <w:bCs/>
          <w:sz w:val="24"/>
          <w:szCs w:val="24"/>
        </w:rPr>
        <w:t>3.2. Информационное обеспечение реализации программы</w:t>
      </w:r>
    </w:p>
    <w:p w14:paraId="5DC36E2F" w14:textId="77777777" w:rsidR="008455A1" w:rsidRPr="00E35B77" w:rsidRDefault="00725266" w:rsidP="00E35B77">
      <w:pPr>
        <w:suppressAutoHyphens/>
        <w:spacing w:after="0"/>
        <w:ind w:firstLine="709"/>
        <w:jc w:val="both"/>
        <w:rPr>
          <w:rFonts w:ascii="Times New Roman" w:hAnsi="Times New Roman"/>
          <w:bCs/>
          <w:sz w:val="24"/>
          <w:szCs w:val="24"/>
        </w:rPr>
      </w:pPr>
      <w:r w:rsidRPr="00E35B77">
        <w:rPr>
          <w:rFonts w:ascii="Times New Roman" w:hAnsi="Times New Roman"/>
          <w:bCs/>
          <w:sz w:val="24"/>
          <w:szCs w:val="24"/>
        </w:rPr>
        <w:t>Для реализации программы библиотечный фонд образовательной организации должен иметь п</w:t>
      </w:r>
      <w:r w:rsidRPr="00E35B77">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E35B77">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D66D7D8" w14:textId="77777777" w:rsidR="008455A1" w:rsidRPr="00E35B77" w:rsidRDefault="008455A1" w:rsidP="00E35B77">
      <w:pPr>
        <w:suppressAutoHyphens/>
        <w:spacing w:after="0"/>
        <w:ind w:firstLine="709"/>
        <w:jc w:val="both"/>
        <w:rPr>
          <w:rFonts w:ascii="Times New Roman" w:hAnsi="Times New Roman"/>
          <w:sz w:val="24"/>
          <w:szCs w:val="24"/>
        </w:rPr>
      </w:pPr>
    </w:p>
    <w:p w14:paraId="5D7339FB" w14:textId="77777777" w:rsidR="008455A1" w:rsidRPr="00E35B77" w:rsidRDefault="00725266" w:rsidP="00E35B77">
      <w:pPr>
        <w:suppressAutoHyphens/>
        <w:spacing w:after="0"/>
        <w:ind w:firstLine="709"/>
        <w:jc w:val="both"/>
        <w:rPr>
          <w:rFonts w:ascii="Times New Roman" w:hAnsi="Times New Roman"/>
          <w:b/>
          <w:sz w:val="24"/>
          <w:szCs w:val="24"/>
        </w:rPr>
      </w:pPr>
      <w:r w:rsidRPr="00E35B77">
        <w:rPr>
          <w:rFonts w:ascii="Times New Roman" w:hAnsi="Times New Roman"/>
          <w:b/>
          <w:sz w:val="24"/>
          <w:szCs w:val="24"/>
        </w:rPr>
        <w:t>3.2.1. Обязательные печатные издания</w:t>
      </w:r>
    </w:p>
    <w:p w14:paraId="28843B16" w14:textId="0A758D30" w:rsidR="008455A1" w:rsidRPr="00E35B77" w:rsidRDefault="00725266" w:rsidP="000F5919">
      <w:pPr>
        <w:numPr>
          <w:ilvl w:val="0"/>
          <w:numId w:val="182"/>
        </w:numPr>
        <w:spacing w:after="0"/>
        <w:ind w:left="0" w:firstLine="357"/>
        <w:contextualSpacing/>
        <w:jc w:val="both"/>
        <w:rPr>
          <w:rFonts w:ascii="Times New Roman" w:hAnsi="Times New Roman"/>
          <w:sz w:val="24"/>
          <w:szCs w:val="24"/>
        </w:rPr>
      </w:pPr>
      <w:r w:rsidRPr="00E35B77">
        <w:rPr>
          <w:rFonts w:ascii="Times New Roman" w:hAnsi="Times New Roman"/>
          <w:sz w:val="24"/>
          <w:szCs w:val="24"/>
        </w:rPr>
        <w:t>Демин, А. Ю.</w:t>
      </w:r>
      <w:r w:rsidR="0001469C" w:rsidRPr="00E35B77">
        <w:rPr>
          <w:rFonts w:ascii="Times New Roman" w:hAnsi="Times New Roman"/>
          <w:sz w:val="24"/>
          <w:szCs w:val="24"/>
        </w:rPr>
        <w:t xml:space="preserve"> </w:t>
      </w:r>
      <w:r w:rsidRPr="00E35B77">
        <w:rPr>
          <w:rFonts w:ascii="Times New Roman" w:hAnsi="Times New Roman"/>
          <w:sz w:val="24"/>
          <w:szCs w:val="24"/>
        </w:rPr>
        <w:t xml:space="preserve">Информатика. Лабораторный практикум : учебное пособие для </w:t>
      </w:r>
      <w:proofErr w:type="spellStart"/>
      <w:r w:rsidRPr="00E35B77">
        <w:rPr>
          <w:rFonts w:ascii="Times New Roman" w:hAnsi="Times New Roman"/>
          <w:sz w:val="24"/>
          <w:szCs w:val="24"/>
        </w:rPr>
        <w:t>среднегопрофессионального</w:t>
      </w:r>
      <w:proofErr w:type="spellEnd"/>
      <w:r w:rsidRPr="00E35B77">
        <w:rPr>
          <w:rFonts w:ascii="Times New Roman" w:hAnsi="Times New Roman"/>
          <w:sz w:val="24"/>
          <w:szCs w:val="24"/>
        </w:rPr>
        <w:t xml:space="preserve"> образования / А. Ю. Демин, В. А. Дорофеев. — Москва :Издательство </w:t>
      </w:r>
      <w:proofErr w:type="spellStart"/>
      <w:r w:rsidRPr="00E35B77">
        <w:rPr>
          <w:rFonts w:ascii="Times New Roman" w:hAnsi="Times New Roman"/>
          <w:sz w:val="24"/>
          <w:szCs w:val="24"/>
        </w:rPr>
        <w:t>Юрайт</w:t>
      </w:r>
      <w:proofErr w:type="spellEnd"/>
      <w:r w:rsidRPr="00E35B77">
        <w:rPr>
          <w:rFonts w:ascii="Times New Roman" w:hAnsi="Times New Roman"/>
          <w:sz w:val="24"/>
          <w:szCs w:val="24"/>
        </w:rPr>
        <w:t>, 2020. — 133 с.</w:t>
      </w:r>
    </w:p>
    <w:p w14:paraId="73DB79DB" w14:textId="77777777" w:rsidR="008455A1" w:rsidRPr="00E35B77" w:rsidRDefault="00725266" w:rsidP="000F5919">
      <w:pPr>
        <w:numPr>
          <w:ilvl w:val="0"/>
          <w:numId w:val="182"/>
        </w:numPr>
        <w:spacing w:after="0"/>
        <w:ind w:left="0" w:firstLine="357"/>
        <w:contextualSpacing/>
        <w:jc w:val="both"/>
        <w:rPr>
          <w:rFonts w:ascii="Times New Roman" w:hAnsi="Times New Roman"/>
          <w:sz w:val="24"/>
          <w:szCs w:val="24"/>
        </w:rPr>
      </w:pPr>
      <w:r w:rsidRPr="00E35B77">
        <w:rPr>
          <w:rFonts w:ascii="Times New Roman" w:hAnsi="Times New Roman"/>
          <w:sz w:val="24"/>
          <w:szCs w:val="24"/>
        </w:rPr>
        <w:t xml:space="preserve">Информатика для гуманитариев : учебник и практикум для </w:t>
      </w:r>
      <w:proofErr w:type="spellStart"/>
      <w:r w:rsidRPr="00E35B77">
        <w:rPr>
          <w:rFonts w:ascii="Times New Roman" w:hAnsi="Times New Roman"/>
          <w:sz w:val="24"/>
          <w:szCs w:val="24"/>
        </w:rPr>
        <w:t>среднегопрофессионального</w:t>
      </w:r>
      <w:proofErr w:type="spellEnd"/>
      <w:r w:rsidRPr="00E35B77">
        <w:rPr>
          <w:rFonts w:ascii="Times New Roman" w:hAnsi="Times New Roman"/>
          <w:sz w:val="24"/>
          <w:szCs w:val="24"/>
        </w:rPr>
        <w:t xml:space="preserve"> образования / Г. Е. Кедрова [и др.] ; под </w:t>
      </w:r>
      <w:proofErr w:type="spellStart"/>
      <w:r w:rsidRPr="00E35B77">
        <w:rPr>
          <w:rFonts w:ascii="Times New Roman" w:hAnsi="Times New Roman"/>
          <w:sz w:val="24"/>
          <w:szCs w:val="24"/>
        </w:rPr>
        <w:t>редакциейГ</w:t>
      </w:r>
      <w:proofErr w:type="spellEnd"/>
      <w:r w:rsidRPr="00E35B77">
        <w:rPr>
          <w:rFonts w:ascii="Times New Roman" w:hAnsi="Times New Roman"/>
          <w:sz w:val="24"/>
          <w:szCs w:val="24"/>
        </w:rPr>
        <w:t xml:space="preserve">. Е. Кедровой. — Москва : Издательство </w:t>
      </w:r>
      <w:proofErr w:type="spellStart"/>
      <w:r w:rsidRPr="00E35B77">
        <w:rPr>
          <w:rFonts w:ascii="Times New Roman" w:hAnsi="Times New Roman"/>
          <w:sz w:val="24"/>
          <w:szCs w:val="24"/>
        </w:rPr>
        <w:t>Юрайт</w:t>
      </w:r>
      <w:proofErr w:type="spellEnd"/>
      <w:r w:rsidRPr="00E35B77">
        <w:rPr>
          <w:rFonts w:ascii="Times New Roman" w:hAnsi="Times New Roman"/>
          <w:sz w:val="24"/>
          <w:szCs w:val="24"/>
        </w:rPr>
        <w:t>, 2020. — 439 с. </w:t>
      </w:r>
    </w:p>
    <w:p w14:paraId="45DEAF9C" w14:textId="651E96AE" w:rsidR="008455A1" w:rsidRPr="00E35B77" w:rsidRDefault="00725266" w:rsidP="000F5919">
      <w:pPr>
        <w:numPr>
          <w:ilvl w:val="0"/>
          <w:numId w:val="182"/>
        </w:numPr>
        <w:spacing w:after="0"/>
        <w:ind w:left="0" w:firstLine="357"/>
        <w:contextualSpacing/>
        <w:jc w:val="both"/>
        <w:rPr>
          <w:rFonts w:ascii="Times New Roman" w:hAnsi="Times New Roman"/>
          <w:sz w:val="24"/>
          <w:szCs w:val="24"/>
        </w:rPr>
      </w:pPr>
      <w:r w:rsidRPr="00E35B77">
        <w:rPr>
          <w:rFonts w:ascii="Times New Roman" w:hAnsi="Times New Roman"/>
          <w:sz w:val="24"/>
          <w:szCs w:val="24"/>
        </w:rPr>
        <w:t>Советов, Б. Я.</w:t>
      </w:r>
      <w:r w:rsidR="0001469C" w:rsidRPr="00E35B77">
        <w:rPr>
          <w:rFonts w:ascii="Times New Roman" w:hAnsi="Times New Roman"/>
          <w:sz w:val="24"/>
          <w:szCs w:val="24"/>
        </w:rPr>
        <w:t xml:space="preserve"> </w:t>
      </w:r>
      <w:r w:rsidRPr="00E35B77">
        <w:rPr>
          <w:rFonts w:ascii="Times New Roman" w:hAnsi="Times New Roman"/>
          <w:sz w:val="24"/>
          <w:szCs w:val="24"/>
        </w:rPr>
        <w:t>Информационные технологии : учебник для среднего</w:t>
      </w:r>
      <w:r w:rsidR="0001469C" w:rsidRPr="00E35B77">
        <w:rPr>
          <w:rFonts w:ascii="Times New Roman" w:hAnsi="Times New Roman"/>
          <w:sz w:val="24"/>
          <w:szCs w:val="24"/>
        </w:rPr>
        <w:t xml:space="preserve"> </w:t>
      </w:r>
      <w:r w:rsidRPr="00E35B77">
        <w:rPr>
          <w:rFonts w:ascii="Times New Roman" w:hAnsi="Times New Roman"/>
          <w:sz w:val="24"/>
          <w:szCs w:val="24"/>
        </w:rPr>
        <w:t>профессионального образования / Б. Я. Советов, В. В. </w:t>
      </w:r>
      <w:proofErr w:type="spellStart"/>
      <w:r w:rsidRPr="00E35B77">
        <w:rPr>
          <w:rFonts w:ascii="Times New Roman" w:hAnsi="Times New Roman"/>
          <w:sz w:val="24"/>
          <w:szCs w:val="24"/>
        </w:rPr>
        <w:t>Цехановский</w:t>
      </w:r>
      <w:proofErr w:type="spellEnd"/>
      <w:r w:rsidRPr="00E35B77">
        <w:rPr>
          <w:rFonts w:ascii="Times New Roman" w:hAnsi="Times New Roman"/>
          <w:sz w:val="24"/>
          <w:szCs w:val="24"/>
        </w:rPr>
        <w:t xml:space="preserve">. — 7-е </w:t>
      </w:r>
      <w:proofErr w:type="spellStart"/>
      <w:r w:rsidRPr="00E35B77">
        <w:rPr>
          <w:rFonts w:ascii="Times New Roman" w:hAnsi="Times New Roman"/>
          <w:sz w:val="24"/>
          <w:szCs w:val="24"/>
        </w:rPr>
        <w:t>изд</w:t>
      </w:r>
      <w:proofErr w:type="spellEnd"/>
      <w:r w:rsidRPr="00E35B77">
        <w:rPr>
          <w:rFonts w:ascii="Times New Roman" w:hAnsi="Times New Roman"/>
          <w:sz w:val="24"/>
          <w:szCs w:val="24"/>
        </w:rPr>
        <w:t>.,</w:t>
      </w:r>
      <w:proofErr w:type="spellStart"/>
      <w:r w:rsidRPr="00E35B77">
        <w:rPr>
          <w:rFonts w:ascii="Times New Roman" w:hAnsi="Times New Roman"/>
          <w:sz w:val="24"/>
          <w:szCs w:val="24"/>
        </w:rPr>
        <w:t>перераб</w:t>
      </w:r>
      <w:proofErr w:type="spellEnd"/>
      <w:r w:rsidRPr="00E35B77">
        <w:rPr>
          <w:rFonts w:ascii="Times New Roman" w:hAnsi="Times New Roman"/>
          <w:sz w:val="24"/>
          <w:szCs w:val="24"/>
        </w:rPr>
        <w:t xml:space="preserve">. и доп. — Москва : Издательство </w:t>
      </w:r>
      <w:proofErr w:type="spellStart"/>
      <w:r w:rsidRPr="00E35B77">
        <w:rPr>
          <w:rFonts w:ascii="Times New Roman" w:hAnsi="Times New Roman"/>
          <w:sz w:val="24"/>
          <w:szCs w:val="24"/>
        </w:rPr>
        <w:t>Юрайт</w:t>
      </w:r>
      <w:proofErr w:type="spellEnd"/>
      <w:r w:rsidRPr="00E35B77">
        <w:rPr>
          <w:rFonts w:ascii="Times New Roman" w:hAnsi="Times New Roman"/>
          <w:sz w:val="24"/>
          <w:szCs w:val="24"/>
        </w:rPr>
        <w:t>, 2020. — 327 с. </w:t>
      </w:r>
    </w:p>
    <w:p w14:paraId="0B03C0A0" w14:textId="26DFD855" w:rsidR="008455A1" w:rsidRPr="00E35B77" w:rsidRDefault="00725266" w:rsidP="000F5919">
      <w:pPr>
        <w:numPr>
          <w:ilvl w:val="0"/>
          <w:numId w:val="182"/>
        </w:numPr>
        <w:spacing w:after="0"/>
        <w:ind w:left="0" w:firstLine="357"/>
        <w:contextualSpacing/>
        <w:jc w:val="both"/>
        <w:rPr>
          <w:rFonts w:ascii="Times New Roman" w:hAnsi="Times New Roman"/>
          <w:sz w:val="24"/>
          <w:szCs w:val="24"/>
        </w:rPr>
      </w:pPr>
      <w:r w:rsidRPr="00E35B77">
        <w:rPr>
          <w:rFonts w:ascii="Times New Roman" w:hAnsi="Times New Roman"/>
          <w:sz w:val="24"/>
          <w:szCs w:val="24"/>
        </w:rPr>
        <w:t>Трофимов, В. В.</w:t>
      </w:r>
      <w:r w:rsidR="0001469C" w:rsidRPr="00E35B77">
        <w:rPr>
          <w:rFonts w:ascii="Times New Roman" w:hAnsi="Times New Roman"/>
          <w:sz w:val="24"/>
          <w:szCs w:val="24"/>
        </w:rPr>
        <w:t xml:space="preserve"> </w:t>
      </w:r>
      <w:r w:rsidRPr="00E35B77">
        <w:rPr>
          <w:rFonts w:ascii="Times New Roman" w:hAnsi="Times New Roman"/>
          <w:sz w:val="24"/>
          <w:szCs w:val="24"/>
        </w:rPr>
        <w:t xml:space="preserve">Информатика в 2 т. Том 1 : учебник для среднего </w:t>
      </w:r>
      <w:proofErr w:type="spellStart"/>
      <w:r w:rsidRPr="00E35B77">
        <w:rPr>
          <w:rFonts w:ascii="Times New Roman" w:hAnsi="Times New Roman"/>
          <w:sz w:val="24"/>
          <w:szCs w:val="24"/>
        </w:rPr>
        <w:t>профессиональногообразования</w:t>
      </w:r>
      <w:proofErr w:type="spellEnd"/>
      <w:r w:rsidRPr="00E35B77">
        <w:rPr>
          <w:rFonts w:ascii="Times New Roman" w:hAnsi="Times New Roman"/>
          <w:sz w:val="24"/>
          <w:szCs w:val="24"/>
        </w:rPr>
        <w:t xml:space="preserve"> / В. В. Трофимов ; под редакцией В. В. Трофимова. — 3-е изд., </w:t>
      </w:r>
      <w:proofErr w:type="spellStart"/>
      <w:r w:rsidRPr="00E35B77">
        <w:rPr>
          <w:rFonts w:ascii="Times New Roman" w:hAnsi="Times New Roman"/>
          <w:sz w:val="24"/>
          <w:szCs w:val="24"/>
        </w:rPr>
        <w:t>перераб</w:t>
      </w:r>
      <w:proofErr w:type="spellEnd"/>
      <w:r w:rsidRPr="00E35B77">
        <w:rPr>
          <w:rFonts w:ascii="Times New Roman" w:hAnsi="Times New Roman"/>
          <w:sz w:val="24"/>
          <w:szCs w:val="24"/>
        </w:rPr>
        <w:t xml:space="preserve">. </w:t>
      </w:r>
      <w:proofErr w:type="spellStart"/>
      <w:r w:rsidRPr="00E35B77">
        <w:rPr>
          <w:rFonts w:ascii="Times New Roman" w:hAnsi="Times New Roman"/>
          <w:sz w:val="24"/>
          <w:szCs w:val="24"/>
        </w:rPr>
        <w:t>Идоп</w:t>
      </w:r>
      <w:proofErr w:type="spellEnd"/>
      <w:r w:rsidRPr="00E35B77">
        <w:rPr>
          <w:rFonts w:ascii="Times New Roman" w:hAnsi="Times New Roman"/>
          <w:sz w:val="24"/>
          <w:szCs w:val="24"/>
        </w:rPr>
        <w:t xml:space="preserve">. — Москва : Издательство </w:t>
      </w:r>
      <w:proofErr w:type="spellStart"/>
      <w:r w:rsidRPr="00E35B77">
        <w:rPr>
          <w:rFonts w:ascii="Times New Roman" w:hAnsi="Times New Roman"/>
          <w:sz w:val="24"/>
          <w:szCs w:val="24"/>
        </w:rPr>
        <w:t>Юрайт</w:t>
      </w:r>
      <w:proofErr w:type="spellEnd"/>
      <w:r w:rsidRPr="00E35B77">
        <w:rPr>
          <w:rFonts w:ascii="Times New Roman" w:hAnsi="Times New Roman"/>
          <w:sz w:val="24"/>
          <w:szCs w:val="24"/>
        </w:rPr>
        <w:t>, 2020. — 553 с. </w:t>
      </w:r>
    </w:p>
    <w:p w14:paraId="2A018282" w14:textId="2B6FCE60" w:rsidR="008455A1" w:rsidRPr="00E35B77" w:rsidRDefault="00725266" w:rsidP="000F5919">
      <w:pPr>
        <w:numPr>
          <w:ilvl w:val="0"/>
          <w:numId w:val="182"/>
        </w:numPr>
        <w:spacing w:after="0"/>
        <w:ind w:left="0" w:firstLine="357"/>
        <w:contextualSpacing/>
        <w:jc w:val="both"/>
        <w:rPr>
          <w:rFonts w:ascii="Times New Roman" w:hAnsi="Times New Roman"/>
          <w:sz w:val="24"/>
          <w:szCs w:val="24"/>
        </w:rPr>
      </w:pPr>
      <w:r w:rsidRPr="00E35B77">
        <w:rPr>
          <w:rFonts w:ascii="Times New Roman" w:hAnsi="Times New Roman"/>
          <w:sz w:val="24"/>
          <w:szCs w:val="24"/>
        </w:rPr>
        <w:t>Трофимов, В. В.</w:t>
      </w:r>
      <w:r w:rsidR="0001469C" w:rsidRPr="00E35B77">
        <w:rPr>
          <w:rFonts w:ascii="Times New Roman" w:hAnsi="Times New Roman"/>
          <w:sz w:val="24"/>
          <w:szCs w:val="24"/>
        </w:rPr>
        <w:t xml:space="preserve"> </w:t>
      </w:r>
      <w:r w:rsidRPr="00E35B77">
        <w:rPr>
          <w:rFonts w:ascii="Times New Roman" w:hAnsi="Times New Roman"/>
          <w:sz w:val="24"/>
          <w:szCs w:val="24"/>
        </w:rPr>
        <w:t xml:space="preserve">Информатика в 2 т. Том 2 : учебник для среднего </w:t>
      </w:r>
      <w:proofErr w:type="spellStart"/>
      <w:r w:rsidRPr="00E35B77">
        <w:rPr>
          <w:rFonts w:ascii="Times New Roman" w:hAnsi="Times New Roman"/>
          <w:sz w:val="24"/>
          <w:szCs w:val="24"/>
        </w:rPr>
        <w:t>профессиональногообразования</w:t>
      </w:r>
      <w:proofErr w:type="spellEnd"/>
      <w:r w:rsidRPr="00E35B77">
        <w:rPr>
          <w:rFonts w:ascii="Times New Roman" w:hAnsi="Times New Roman"/>
          <w:sz w:val="24"/>
          <w:szCs w:val="24"/>
        </w:rPr>
        <w:t xml:space="preserve"> / В. В. Трофимов ; ответственный редактор В. В. Трофимов. — 3-е </w:t>
      </w:r>
      <w:proofErr w:type="spellStart"/>
      <w:r w:rsidRPr="00E35B77">
        <w:rPr>
          <w:rFonts w:ascii="Times New Roman" w:hAnsi="Times New Roman"/>
          <w:sz w:val="24"/>
          <w:szCs w:val="24"/>
        </w:rPr>
        <w:t>изд</w:t>
      </w:r>
      <w:proofErr w:type="spellEnd"/>
      <w:r w:rsidRPr="00E35B77">
        <w:rPr>
          <w:rFonts w:ascii="Times New Roman" w:hAnsi="Times New Roman"/>
          <w:sz w:val="24"/>
          <w:szCs w:val="24"/>
        </w:rPr>
        <w:t>.,</w:t>
      </w:r>
      <w:proofErr w:type="spellStart"/>
      <w:r w:rsidRPr="00E35B77">
        <w:rPr>
          <w:rFonts w:ascii="Times New Roman" w:hAnsi="Times New Roman"/>
          <w:sz w:val="24"/>
          <w:szCs w:val="24"/>
        </w:rPr>
        <w:t>перераб</w:t>
      </w:r>
      <w:proofErr w:type="spellEnd"/>
      <w:r w:rsidRPr="00E35B77">
        <w:rPr>
          <w:rFonts w:ascii="Times New Roman" w:hAnsi="Times New Roman"/>
          <w:sz w:val="24"/>
          <w:szCs w:val="24"/>
        </w:rPr>
        <w:t xml:space="preserve">. и доп. — Москва : Издательство </w:t>
      </w:r>
      <w:proofErr w:type="spellStart"/>
      <w:r w:rsidRPr="00E35B77">
        <w:rPr>
          <w:rFonts w:ascii="Times New Roman" w:hAnsi="Times New Roman"/>
          <w:sz w:val="24"/>
          <w:szCs w:val="24"/>
        </w:rPr>
        <w:t>Юрайт</w:t>
      </w:r>
      <w:proofErr w:type="spellEnd"/>
      <w:r w:rsidRPr="00E35B77">
        <w:rPr>
          <w:rFonts w:ascii="Times New Roman" w:hAnsi="Times New Roman"/>
          <w:sz w:val="24"/>
          <w:szCs w:val="24"/>
        </w:rPr>
        <w:t>, 2020. — 406 с. </w:t>
      </w:r>
    </w:p>
    <w:p w14:paraId="16F87A8A" w14:textId="77777777" w:rsidR="008455A1" w:rsidRPr="00E35B77" w:rsidRDefault="008455A1" w:rsidP="00E35B77">
      <w:pPr>
        <w:spacing w:after="0"/>
        <w:ind w:firstLine="709"/>
        <w:contextualSpacing/>
        <w:rPr>
          <w:rFonts w:ascii="Times New Roman" w:hAnsi="Times New Roman"/>
          <w:sz w:val="24"/>
          <w:szCs w:val="24"/>
        </w:rPr>
      </w:pPr>
    </w:p>
    <w:p w14:paraId="5581B448" w14:textId="77777777" w:rsidR="008455A1" w:rsidRPr="00E35B77" w:rsidRDefault="00725266" w:rsidP="00E35B77">
      <w:pPr>
        <w:spacing w:after="0"/>
        <w:ind w:firstLine="709"/>
        <w:contextualSpacing/>
        <w:rPr>
          <w:rFonts w:ascii="Times New Roman" w:hAnsi="Times New Roman"/>
          <w:b/>
          <w:sz w:val="24"/>
          <w:szCs w:val="24"/>
        </w:rPr>
      </w:pPr>
      <w:r w:rsidRPr="00E35B77">
        <w:rPr>
          <w:rFonts w:ascii="Times New Roman" w:hAnsi="Times New Roman"/>
          <w:b/>
          <w:sz w:val="24"/>
          <w:szCs w:val="24"/>
        </w:rPr>
        <w:t xml:space="preserve">3.2.2. Электронные издания </w:t>
      </w:r>
    </w:p>
    <w:p w14:paraId="6BEE182D" w14:textId="77777777" w:rsidR="008455A1" w:rsidRPr="00E35B77" w:rsidRDefault="00725266" w:rsidP="00E35B77">
      <w:pPr>
        <w:widowControl w:val="0"/>
        <w:spacing w:after="0"/>
        <w:ind w:firstLine="426"/>
        <w:jc w:val="both"/>
        <w:rPr>
          <w:rFonts w:ascii="Times New Roman" w:hAnsi="Times New Roman"/>
          <w:sz w:val="24"/>
          <w:szCs w:val="24"/>
        </w:rPr>
      </w:pPr>
      <w:r w:rsidRPr="00E35B77">
        <w:rPr>
          <w:rFonts w:ascii="Times New Roman" w:hAnsi="Times New Roman"/>
          <w:sz w:val="24"/>
          <w:szCs w:val="24"/>
        </w:rPr>
        <w:t xml:space="preserve">1.Cambridgeincolour [Электронный ресурс]. – URL: http://www.cambridgeincolour.com/ru/tutorials-ru/digital-photo-editing-workflow.htm </w:t>
      </w:r>
    </w:p>
    <w:p w14:paraId="28227760" w14:textId="77777777" w:rsidR="008455A1" w:rsidRPr="00E35B77" w:rsidRDefault="00725266" w:rsidP="00E35B77">
      <w:pPr>
        <w:widowControl w:val="0"/>
        <w:spacing w:after="0"/>
        <w:ind w:firstLine="426"/>
        <w:jc w:val="both"/>
        <w:rPr>
          <w:rFonts w:ascii="Times New Roman" w:hAnsi="Times New Roman"/>
          <w:sz w:val="24"/>
          <w:szCs w:val="24"/>
        </w:rPr>
      </w:pPr>
      <w:r w:rsidRPr="00E35B77">
        <w:rPr>
          <w:rFonts w:ascii="Times New Roman" w:hAnsi="Times New Roman"/>
          <w:sz w:val="24"/>
          <w:szCs w:val="24"/>
        </w:rPr>
        <w:t xml:space="preserve">2.Дизайнерский форум [Электронный ресурс]. – URL: </w:t>
      </w:r>
      <w:hyperlink r:id="rId80" w:history="1">
        <w:r w:rsidRPr="00E35B77">
          <w:rPr>
            <w:rFonts w:ascii="Times New Roman" w:hAnsi="Times New Roman"/>
            <w:sz w:val="24"/>
            <w:szCs w:val="24"/>
          </w:rPr>
          <w:t>http://designforum.ru/</w:t>
        </w:r>
      </w:hyperlink>
    </w:p>
    <w:p w14:paraId="4D4A6F9F" w14:textId="573583C1" w:rsidR="008455A1" w:rsidRPr="00E35B77" w:rsidRDefault="00725266" w:rsidP="00E35B77">
      <w:pPr>
        <w:widowControl w:val="0"/>
        <w:spacing w:after="0"/>
        <w:ind w:firstLine="426"/>
        <w:jc w:val="both"/>
        <w:rPr>
          <w:rFonts w:ascii="Times New Roman" w:hAnsi="Times New Roman"/>
          <w:sz w:val="24"/>
          <w:szCs w:val="24"/>
        </w:rPr>
      </w:pPr>
      <w:r w:rsidRPr="00E35B77">
        <w:rPr>
          <w:rFonts w:ascii="Times New Roman" w:hAnsi="Times New Roman"/>
          <w:sz w:val="24"/>
          <w:szCs w:val="24"/>
        </w:rPr>
        <w:t>3.НОУ ИНТУИТ.</w:t>
      </w:r>
      <w:r w:rsidR="0001469C" w:rsidRPr="00E35B77">
        <w:rPr>
          <w:rFonts w:ascii="Times New Roman" w:hAnsi="Times New Roman"/>
          <w:sz w:val="24"/>
          <w:szCs w:val="24"/>
        </w:rPr>
        <w:t xml:space="preserve"> </w:t>
      </w:r>
      <w:r w:rsidRPr="00E35B77">
        <w:rPr>
          <w:rFonts w:ascii="Times New Roman" w:hAnsi="Times New Roman"/>
          <w:sz w:val="24"/>
          <w:szCs w:val="24"/>
        </w:rPr>
        <w:t xml:space="preserve">Основы работы в </w:t>
      </w:r>
      <w:proofErr w:type="spellStart"/>
      <w:r w:rsidRPr="00E35B77">
        <w:rPr>
          <w:rFonts w:ascii="Times New Roman" w:hAnsi="Times New Roman"/>
          <w:sz w:val="24"/>
          <w:szCs w:val="24"/>
        </w:rPr>
        <w:t>AdobePhotoshop</w:t>
      </w:r>
      <w:proofErr w:type="spellEnd"/>
      <w:r w:rsidRPr="00E35B77">
        <w:rPr>
          <w:rFonts w:ascii="Times New Roman" w:hAnsi="Times New Roman"/>
          <w:sz w:val="24"/>
          <w:szCs w:val="24"/>
        </w:rPr>
        <w:t xml:space="preserve"> CS5 [Электронный ресурс]. – URL: http://www.intuit.ru/studies/courses/2310/610/lecture/13239 </w:t>
      </w:r>
    </w:p>
    <w:p w14:paraId="3BA9071F" w14:textId="77777777" w:rsidR="008455A1" w:rsidRPr="00E35B77" w:rsidRDefault="00725266" w:rsidP="00E35B77">
      <w:pPr>
        <w:widowControl w:val="0"/>
        <w:spacing w:after="0"/>
        <w:ind w:firstLine="426"/>
        <w:jc w:val="both"/>
        <w:rPr>
          <w:rFonts w:ascii="Times New Roman" w:hAnsi="Times New Roman"/>
          <w:b/>
          <w:bCs/>
          <w:sz w:val="24"/>
          <w:szCs w:val="24"/>
        </w:rPr>
      </w:pPr>
      <w:r w:rsidRPr="00E35B77">
        <w:rPr>
          <w:rFonts w:ascii="Times New Roman" w:hAnsi="Times New Roman"/>
          <w:sz w:val="24"/>
          <w:szCs w:val="24"/>
        </w:rPr>
        <w:t xml:space="preserve">4.Программы для творчества и вдохновения [Электронный ресурс]. – URL: </w:t>
      </w:r>
      <w:hyperlink r:id="rId81" w:history="1">
        <w:r w:rsidRPr="00E35B77">
          <w:rPr>
            <w:rStyle w:val="60"/>
            <w:rFonts w:ascii="Times New Roman" w:hAnsi="Times New Roman"/>
            <w:b w:val="0"/>
            <w:bCs w:val="0"/>
            <w:sz w:val="24"/>
            <w:szCs w:val="24"/>
          </w:rPr>
          <w:t>http://www.akvis.com/ru/articles/photo-enhancement/index.php</w:t>
        </w:r>
      </w:hyperlink>
    </w:p>
    <w:p w14:paraId="5E82FA5D" w14:textId="77777777" w:rsidR="008455A1" w:rsidRPr="00E35B77" w:rsidRDefault="00725266" w:rsidP="00E35B77">
      <w:pPr>
        <w:widowControl w:val="0"/>
        <w:spacing w:after="0"/>
        <w:ind w:firstLine="426"/>
        <w:jc w:val="both"/>
        <w:rPr>
          <w:rFonts w:ascii="Times New Roman" w:hAnsi="Times New Roman"/>
          <w:sz w:val="24"/>
          <w:szCs w:val="24"/>
        </w:rPr>
      </w:pPr>
      <w:r w:rsidRPr="00E35B77">
        <w:rPr>
          <w:rFonts w:ascii="Times New Roman" w:hAnsi="Times New Roman"/>
          <w:sz w:val="24"/>
          <w:szCs w:val="24"/>
        </w:rPr>
        <w:t xml:space="preserve">5.Сайт про логотипы и дизайн [Электронный ресурс]. – URL: </w:t>
      </w:r>
      <w:hyperlink r:id="rId82" w:history="1">
        <w:r w:rsidRPr="00E35B77">
          <w:rPr>
            <w:rFonts w:ascii="Times New Roman" w:hAnsi="Times New Roman"/>
            <w:sz w:val="24"/>
            <w:szCs w:val="24"/>
          </w:rPr>
          <w:t>http://abduzeedo.com/</w:t>
        </w:r>
      </w:hyperlink>
    </w:p>
    <w:p w14:paraId="5ECFD03F" w14:textId="6B1B76E4" w:rsidR="008455A1" w:rsidRPr="00E35B77" w:rsidRDefault="00725266" w:rsidP="00E35B77">
      <w:pPr>
        <w:spacing w:after="0"/>
        <w:ind w:firstLine="709"/>
        <w:contextualSpacing/>
        <w:jc w:val="both"/>
        <w:rPr>
          <w:rFonts w:ascii="Times New Roman" w:hAnsi="Times New Roman"/>
          <w:bCs/>
          <w:i/>
          <w:sz w:val="24"/>
          <w:szCs w:val="24"/>
        </w:rPr>
      </w:pPr>
      <w:r w:rsidRPr="00E35B77">
        <w:rPr>
          <w:rFonts w:ascii="Times New Roman" w:hAnsi="Times New Roman"/>
          <w:b/>
          <w:bCs/>
          <w:sz w:val="24"/>
          <w:szCs w:val="24"/>
        </w:rPr>
        <w:t xml:space="preserve">3.2.3. Дополнительные источники </w:t>
      </w:r>
    </w:p>
    <w:p w14:paraId="6574F386" w14:textId="77777777" w:rsidR="008455A1" w:rsidRPr="00E35B77" w:rsidRDefault="00725266" w:rsidP="000F5919">
      <w:pPr>
        <w:numPr>
          <w:ilvl w:val="0"/>
          <w:numId w:val="183"/>
        </w:numPr>
        <w:ind w:left="0" w:firstLine="709"/>
        <w:contextualSpacing/>
        <w:jc w:val="both"/>
        <w:rPr>
          <w:rFonts w:ascii="Times New Roman" w:hAnsi="Times New Roman"/>
          <w:sz w:val="24"/>
          <w:szCs w:val="24"/>
        </w:rPr>
      </w:pPr>
      <w:r w:rsidRPr="00E35B77">
        <w:rPr>
          <w:rFonts w:ascii="Times New Roman" w:hAnsi="Times New Roman"/>
          <w:sz w:val="24"/>
          <w:szCs w:val="24"/>
        </w:rPr>
        <w:t>Гонсалес Р. Цифровая обработка изображений. – М. : Техносфера, 2006. – 1072 c.</w:t>
      </w:r>
    </w:p>
    <w:p w14:paraId="52AF586F" w14:textId="77777777" w:rsidR="008455A1" w:rsidRPr="00E35B77" w:rsidRDefault="00725266" w:rsidP="000F5919">
      <w:pPr>
        <w:numPr>
          <w:ilvl w:val="0"/>
          <w:numId w:val="183"/>
        </w:numPr>
        <w:spacing w:after="0"/>
        <w:ind w:left="0" w:firstLine="709"/>
        <w:contextualSpacing/>
        <w:jc w:val="both"/>
        <w:rPr>
          <w:rFonts w:ascii="Times New Roman" w:hAnsi="Times New Roman"/>
          <w:sz w:val="24"/>
          <w:szCs w:val="24"/>
        </w:rPr>
      </w:pPr>
      <w:proofErr w:type="spellStart"/>
      <w:r w:rsidRPr="00E35B77">
        <w:rPr>
          <w:rFonts w:ascii="Times New Roman" w:hAnsi="Times New Roman"/>
          <w:sz w:val="24"/>
          <w:szCs w:val="24"/>
        </w:rPr>
        <w:t>Ивнинг</w:t>
      </w:r>
      <w:proofErr w:type="spellEnd"/>
      <w:r w:rsidRPr="00E35B77">
        <w:rPr>
          <w:rFonts w:ascii="Times New Roman" w:hAnsi="Times New Roman"/>
          <w:sz w:val="24"/>
          <w:szCs w:val="24"/>
        </w:rPr>
        <w:t xml:space="preserve"> М. </w:t>
      </w:r>
      <w:proofErr w:type="spellStart"/>
      <w:r w:rsidRPr="00E35B77">
        <w:rPr>
          <w:rFonts w:ascii="Times New Roman" w:hAnsi="Times New Roman"/>
          <w:sz w:val="24"/>
          <w:szCs w:val="24"/>
        </w:rPr>
        <w:t>AdobePhotoshop</w:t>
      </w:r>
      <w:proofErr w:type="spellEnd"/>
      <w:r w:rsidRPr="00E35B77">
        <w:rPr>
          <w:rFonts w:ascii="Times New Roman" w:hAnsi="Times New Roman"/>
          <w:sz w:val="24"/>
          <w:szCs w:val="24"/>
        </w:rPr>
        <w:t xml:space="preserve"> CS 6 для фотографов. – М. : Русская редакция, 2013. – 768 с.</w:t>
      </w:r>
    </w:p>
    <w:p w14:paraId="2BE084B9" w14:textId="77777777" w:rsidR="008455A1" w:rsidRPr="00E35B77" w:rsidRDefault="00725266" w:rsidP="000F5919">
      <w:pPr>
        <w:numPr>
          <w:ilvl w:val="0"/>
          <w:numId w:val="183"/>
        </w:numPr>
        <w:spacing w:after="0"/>
        <w:ind w:left="0" w:firstLine="709"/>
        <w:contextualSpacing/>
        <w:jc w:val="both"/>
        <w:rPr>
          <w:rFonts w:ascii="Times New Roman" w:hAnsi="Times New Roman"/>
          <w:sz w:val="24"/>
          <w:szCs w:val="24"/>
        </w:rPr>
      </w:pPr>
      <w:proofErr w:type="spellStart"/>
      <w:r w:rsidRPr="00E35B77">
        <w:rPr>
          <w:rFonts w:ascii="Times New Roman" w:hAnsi="Times New Roman"/>
          <w:sz w:val="24"/>
          <w:szCs w:val="24"/>
        </w:rPr>
        <w:t>Клиновский</w:t>
      </w:r>
      <w:proofErr w:type="spellEnd"/>
      <w:r w:rsidRPr="00E35B77">
        <w:rPr>
          <w:rFonts w:ascii="Times New Roman" w:hAnsi="Times New Roman"/>
          <w:sz w:val="24"/>
          <w:szCs w:val="24"/>
        </w:rPr>
        <w:t xml:space="preserve"> В. Цифровая фотография. – М. : Астрель АСТ, 2010. – 304 с.</w:t>
      </w:r>
    </w:p>
    <w:p w14:paraId="5F508459" w14:textId="77777777" w:rsidR="008455A1" w:rsidRPr="00E35B77" w:rsidRDefault="00725266" w:rsidP="000F5919">
      <w:pPr>
        <w:numPr>
          <w:ilvl w:val="0"/>
          <w:numId w:val="183"/>
        </w:numPr>
        <w:ind w:left="0" w:firstLine="709"/>
        <w:contextualSpacing/>
        <w:jc w:val="both"/>
        <w:rPr>
          <w:rFonts w:ascii="Times New Roman" w:hAnsi="Times New Roman"/>
          <w:sz w:val="24"/>
          <w:szCs w:val="24"/>
        </w:rPr>
      </w:pPr>
      <w:proofErr w:type="spellStart"/>
      <w:r w:rsidRPr="00E35B77">
        <w:rPr>
          <w:rFonts w:ascii="Times New Roman" w:hAnsi="Times New Roman"/>
          <w:sz w:val="24"/>
          <w:szCs w:val="24"/>
        </w:rPr>
        <w:t>Луптон</w:t>
      </w:r>
      <w:proofErr w:type="spellEnd"/>
      <w:r w:rsidRPr="00E35B77">
        <w:rPr>
          <w:rFonts w:ascii="Times New Roman" w:hAnsi="Times New Roman"/>
          <w:sz w:val="24"/>
          <w:szCs w:val="24"/>
        </w:rPr>
        <w:t xml:space="preserve"> Э. Графический дизайн от идеи до воплощения. Пер. с англ. – СПб. : Питер, 2013. – 184 c.</w:t>
      </w:r>
    </w:p>
    <w:p w14:paraId="2EF22DB0" w14:textId="77777777" w:rsidR="008455A1" w:rsidRPr="00E35B77" w:rsidRDefault="00725266" w:rsidP="000F5919">
      <w:pPr>
        <w:numPr>
          <w:ilvl w:val="0"/>
          <w:numId w:val="183"/>
        </w:numPr>
        <w:ind w:left="0" w:firstLine="709"/>
        <w:contextualSpacing/>
        <w:jc w:val="both"/>
        <w:rPr>
          <w:rFonts w:ascii="Times New Roman" w:hAnsi="Times New Roman"/>
          <w:sz w:val="24"/>
          <w:szCs w:val="24"/>
        </w:rPr>
      </w:pPr>
      <w:r w:rsidRPr="00E35B77">
        <w:rPr>
          <w:rFonts w:ascii="Times New Roman" w:hAnsi="Times New Roman"/>
          <w:sz w:val="24"/>
          <w:szCs w:val="24"/>
        </w:rPr>
        <w:t>Овчинникова Р.Ю. Дизайн в рекламе. Основы графического проектирования. – М. : ЮНИТИ-ДАНА, 2012. – 239 c.</w:t>
      </w:r>
    </w:p>
    <w:p w14:paraId="1BCF8D3C" w14:textId="7828FF02" w:rsidR="008455A1" w:rsidRPr="00E35B77" w:rsidRDefault="00725266" w:rsidP="000F5919">
      <w:pPr>
        <w:numPr>
          <w:ilvl w:val="0"/>
          <w:numId w:val="183"/>
        </w:numPr>
        <w:spacing w:after="0"/>
        <w:ind w:left="0" w:firstLine="709"/>
        <w:contextualSpacing/>
        <w:jc w:val="both"/>
        <w:rPr>
          <w:rFonts w:ascii="Times New Roman" w:hAnsi="Times New Roman"/>
          <w:sz w:val="24"/>
          <w:szCs w:val="24"/>
        </w:rPr>
      </w:pPr>
      <w:r w:rsidRPr="00E35B77">
        <w:rPr>
          <w:rFonts w:ascii="Times New Roman" w:hAnsi="Times New Roman"/>
          <w:sz w:val="24"/>
          <w:szCs w:val="24"/>
        </w:rPr>
        <w:t xml:space="preserve">Платонова Н. С. Создание информационного листка (буклета) в </w:t>
      </w:r>
      <w:proofErr w:type="spellStart"/>
      <w:r w:rsidRPr="00E35B77">
        <w:rPr>
          <w:rFonts w:ascii="Times New Roman" w:hAnsi="Times New Roman"/>
          <w:sz w:val="24"/>
          <w:szCs w:val="24"/>
        </w:rPr>
        <w:t>AdobePhotoshop</w:t>
      </w:r>
      <w:proofErr w:type="spellEnd"/>
      <w:r w:rsidRPr="00E35B77">
        <w:rPr>
          <w:rFonts w:ascii="Times New Roman" w:hAnsi="Times New Roman"/>
          <w:sz w:val="24"/>
          <w:szCs w:val="24"/>
        </w:rPr>
        <w:t xml:space="preserve"> и </w:t>
      </w:r>
      <w:proofErr w:type="spellStart"/>
      <w:r w:rsidRPr="00E35B77">
        <w:rPr>
          <w:rFonts w:ascii="Times New Roman" w:hAnsi="Times New Roman"/>
          <w:sz w:val="24"/>
          <w:szCs w:val="24"/>
        </w:rPr>
        <w:t>AdobeIllustrator</w:t>
      </w:r>
      <w:proofErr w:type="spellEnd"/>
      <w:r w:rsidRPr="00E35B77">
        <w:rPr>
          <w:rFonts w:ascii="Times New Roman" w:hAnsi="Times New Roman"/>
          <w:sz w:val="24"/>
          <w:szCs w:val="24"/>
        </w:rPr>
        <w:t xml:space="preserve">. – М.: Интернет-Университет Информационных Технологий, </w:t>
      </w:r>
      <w:r w:rsidR="00E35B77">
        <w:rPr>
          <w:rFonts w:ascii="Times New Roman" w:hAnsi="Times New Roman"/>
          <w:sz w:val="24"/>
          <w:szCs w:val="24"/>
        </w:rPr>
        <w:br/>
      </w:r>
      <w:r w:rsidRPr="00E35B77">
        <w:rPr>
          <w:rFonts w:ascii="Times New Roman" w:hAnsi="Times New Roman"/>
          <w:sz w:val="24"/>
          <w:szCs w:val="24"/>
        </w:rPr>
        <w:t>2009. – 152 с.</w:t>
      </w:r>
    </w:p>
    <w:p w14:paraId="0469F78A" w14:textId="77777777" w:rsidR="008455A1" w:rsidRPr="00E35B77" w:rsidRDefault="00725266" w:rsidP="000F5919">
      <w:pPr>
        <w:numPr>
          <w:ilvl w:val="0"/>
          <w:numId w:val="183"/>
        </w:numPr>
        <w:spacing w:after="0"/>
        <w:ind w:left="0" w:firstLine="709"/>
        <w:contextualSpacing/>
        <w:jc w:val="both"/>
        <w:rPr>
          <w:rFonts w:ascii="Times New Roman" w:hAnsi="Times New Roman"/>
          <w:sz w:val="24"/>
          <w:szCs w:val="24"/>
        </w:rPr>
      </w:pPr>
      <w:proofErr w:type="spellStart"/>
      <w:r w:rsidRPr="00E35B77">
        <w:rPr>
          <w:rFonts w:ascii="Times New Roman" w:hAnsi="Times New Roman"/>
          <w:sz w:val="24"/>
          <w:szCs w:val="24"/>
        </w:rPr>
        <w:t>Стекачева</w:t>
      </w:r>
      <w:proofErr w:type="spellEnd"/>
      <w:r w:rsidRPr="00E35B77">
        <w:rPr>
          <w:rFonts w:ascii="Times New Roman" w:hAnsi="Times New Roman"/>
          <w:sz w:val="24"/>
          <w:szCs w:val="24"/>
        </w:rPr>
        <w:t xml:space="preserve"> А. Д. Оценка характеристик и возможностей графических редакторов, издательских систем. – М. : Лаборатория книги, 2012. – 106 с.</w:t>
      </w:r>
    </w:p>
    <w:p w14:paraId="704A1A35" w14:textId="77777777" w:rsidR="008455A1" w:rsidRPr="00E35B77" w:rsidRDefault="00725266" w:rsidP="000F5919">
      <w:pPr>
        <w:numPr>
          <w:ilvl w:val="0"/>
          <w:numId w:val="183"/>
        </w:numPr>
        <w:ind w:left="0" w:firstLine="709"/>
        <w:contextualSpacing/>
        <w:jc w:val="both"/>
        <w:rPr>
          <w:rFonts w:ascii="Times New Roman" w:hAnsi="Times New Roman"/>
          <w:sz w:val="24"/>
          <w:szCs w:val="24"/>
        </w:rPr>
      </w:pPr>
      <w:r w:rsidRPr="00E35B77">
        <w:rPr>
          <w:rFonts w:ascii="Times New Roman" w:hAnsi="Times New Roman"/>
          <w:sz w:val="24"/>
          <w:szCs w:val="24"/>
        </w:rPr>
        <w:t>Шапиро Л. Компьютерное зрение. Пер. с англ. – М. : Бином. Лаборатория знаний, 2006. – 752 c.</w:t>
      </w:r>
    </w:p>
    <w:p w14:paraId="65DC627B" w14:textId="77777777" w:rsidR="008455A1" w:rsidRPr="00E35B77" w:rsidRDefault="00725266" w:rsidP="000F5919">
      <w:pPr>
        <w:numPr>
          <w:ilvl w:val="0"/>
          <w:numId w:val="183"/>
        </w:numPr>
        <w:ind w:left="0" w:firstLine="709"/>
        <w:contextualSpacing/>
        <w:jc w:val="both"/>
        <w:rPr>
          <w:rFonts w:ascii="Times New Roman" w:hAnsi="Times New Roman"/>
          <w:sz w:val="24"/>
          <w:szCs w:val="24"/>
        </w:rPr>
      </w:pPr>
      <w:r w:rsidRPr="00E35B77">
        <w:rPr>
          <w:rFonts w:ascii="Times New Roman" w:hAnsi="Times New Roman"/>
          <w:sz w:val="24"/>
          <w:szCs w:val="24"/>
        </w:rPr>
        <w:t>Шпаков П. С. Основы компьютерной графики: учебное пособие. – Красноярск : Сибирский федеральный университет, 2014. – 398 с.</w:t>
      </w:r>
    </w:p>
    <w:p w14:paraId="52BAF302" w14:textId="77777777" w:rsidR="008455A1" w:rsidRPr="00E35B77" w:rsidRDefault="00725266" w:rsidP="000F5919">
      <w:pPr>
        <w:numPr>
          <w:ilvl w:val="0"/>
          <w:numId w:val="183"/>
        </w:numPr>
        <w:ind w:left="0" w:firstLine="709"/>
        <w:contextualSpacing/>
        <w:jc w:val="both"/>
        <w:rPr>
          <w:rFonts w:ascii="Times New Roman" w:hAnsi="Times New Roman"/>
          <w:sz w:val="24"/>
          <w:szCs w:val="24"/>
        </w:rPr>
      </w:pPr>
      <w:proofErr w:type="spellStart"/>
      <w:r w:rsidRPr="00E35B77">
        <w:rPr>
          <w:rFonts w:ascii="Times New Roman" w:hAnsi="Times New Roman"/>
          <w:sz w:val="24"/>
          <w:szCs w:val="24"/>
        </w:rPr>
        <w:t>Эйри</w:t>
      </w:r>
      <w:proofErr w:type="spellEnd"/>
      <w:r w:rsidRPr="00E35B77">
        <w:rPr>
          <w:rFonts w:ascii="Times New Roman" w:hAnsi="Times New Roman"/>
          <w:sz w:val="24"/>
          <w:szCs w:val="24"/>
        </w:rPr>
        <w:t xml:space="preserve"> Д. Логотип и фирменный стиль. Руководство дизайнера. – СПб. : Питер, 2011. – 208 c.</w:t>
      </w:r>
    </w:p>
    <w:p w14:paraId="37CDD71B" w14:textId="77777777" w:rsidR="00BD4E1A" w:rsidRPr="00E35B77" w:rsidRDefault="00BD4E1A" w:rsidP="00E35B77">
      <w:pPr>
        <w:contextualSpacing/>
        <w:jc w:val="center"/>
        <w:rPr>
          <w:rFonts w:ascii="Times New Roman" w:hAnsi="Times New Roman"/>
          <w:b/>
          <w:sz w:val="24"/>
          <w:szCs w:val="24"/>
        </w:rPr>
      </w:pPr>
    </w:p>
    <w:p w14:paraId="46D344D3" w14:textId="59589EB8" w:rsidR="008455A1" w:rsidRPr="00E35B77" w:rsidRDefault="00725266" w:rsidP="00E35B77">
      <w:pPr>
        <w:contextualSpacing/>
        <w:jc w:val="center"/>
        <w:rPr>
          <w:rFonts w:ascii="Times New Roman" w:hAnsi="Times New Roman"/>
          <w:b/>
          <w:sz w:val="24"/>
          <w:szCs w:val="24"/>
        </w:rPr>
      </w:pPr>
      <w:r w:rsidRPr="00E35B77">
        <w:rPr>
          <w:rFonts w:ascii="Times New Roman" w:hAnsi="Times New Roman"/>
          <w:b/>
          <w:sz w:val="24"/>
          <w:szCs w:val="24"/>
        </w:rPr>
        <w:t>4. КОНТРОЛЬ И ОЦЕНКА РЕЗУЛЬТАТОВ ОСВОЕНИЯ</w:t>
      </w:r>
      <w:r w:rsidR="0001469C" w:rsidRPr="00E35B77">
        <w:rPr>
          <w:rFonts w:ascii="Times New Roman" w:hAnsi="Times New Roman"/>
          <w:b/>
          <w:sz w:val="24"/>
          <w:szCs w:val="24"/>
        </w:rPr>
        <w:t xml:space="preserve"> </w:t>
      </w:r>
    </w:p>
    <w:p w14:paraId="32043D47" w14:textId="77777777" w:rsidR="008455A1" w:rsidRPr="00E35B77" w:rsidRDefault="00725266" w:rsidP="00E35B77">
      <w:pPr>
        <w:contextualSpacing/>
        <w:jc w:val="center"/>
        <w:rPr>
          <w:rFonts w:ascii="Times New Roman" w:hAnsi="Times New Roman"/>
          <w:b/>
          <w:sz w:val="24"/>
          <w:szCs w:val="24"/>
        </w:rPr>
      </w:pPr>
      <w:r w:rsidRPr="00E35B77">
        <w:rPr>
          <w:rFonts w:ascii="Times New Roman" w:hAnsi="Times New Roman"/>
          <w:b/>
          <w:sz w:val="24"/>
          <w:szCs w:val="24"/>
        </w:rPr>
        <w:t>УЧЕБНОЙ ДИСЦИПЛИНЫ</w:t>
      </w:r>
    </w:p>
    <w:p w14:paraId="67AF9279" w14:textId="77777777" w:rsidR="008455A1" w:rsidRPr="00E35B77" w:rsidRDefault="008455A1" w:rsidP="00E35B77">
      <w:pPr>
        <w:contextualSpacing/>
        <w:jc w:val="center"/>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3504"/>
        <w:gridCol w:w="3437"/>
        <w:gridCol w:w="2403"/>
      </w:tblGrid>
      <w:tr w:rsidR="008455A1" w:rsidRPr="00E35B77" w14:paraId="29FFE326" w14:textId="77777777">
        <w:trPr>
          <w:jc w:val="center"/>
        </w:trPr>
        <w:tc>
          <w:tcPr>
            <w:tcW w:w="1875" w:type="pct"/>
          </w:tcPr>
          <w:p w14:paraId="09A4B77C" w14:textId="77777777" w:rsidR="008455A1" w:rsidRPr="00E35B77" w:rsidRDefault="00725266" w:rsidP="00E35B77">
            <w:pPr>
              <w:spacing w:after="0"/>
              <w:ind w:right="-1"/>
              <w:jc w:val="center"/>
              <w:rPr>
                <w:rFonts w:ascii="Times New Roman" w:hAnsi="Times New Roman"/>
                <w:b/>
                <w:bCs/>
                <w:iCs/>
                <w:sz w:val="24"/>
                <w:szCs w:val="24"/>
              </w:rPr>
            </w:pPr>
            <w:r w:rsidRPr="00E35B77">
              <w:rPr>
                <w:rFonts w:ascii="Times New Roman" w:hAnsi="Times New Roman"/>
                <w:b/>
                <w:bCs/>
                <w:iCs/>
                <w:sz w:val="24"/>
                <w:szCs w:val="24"/>
              </w:rPr>
              <w:t>Результаты обучения</w:t>
            </w:r>
          </w:p>
        </w:tc>
        <w:tc>
          <w:tcPr>
            <w:tcW w:w="1839" w:type="pct"/>
          </w:tcPr>
          <w:p w14:paraId="0F1FC639" w14:textId="77777777" w:rsidR="008455A1" w:rsidRPr="00E35B77" w:rsidRDefault="00725266" w:rsidP="00E35B77">
            <w:pPr>
              <w:spacing w:after="0"/>
              <w:ind w:right="-1"/>
              <w:jc w:val="center"/>
              <w:rPr>
                <w:rFonts w:ascii="Times New Roman" w:hAnsi="Times New Roman"/>
                <w:b/>
                <w:bCs/>
                <w:iCs/>
                <w:sz w:val="24"/>
                <w:szCs w:val="24"/>
              </w:rPr>
            </w:pPr>
            <w:r w:rsidRPr="00E35B77">
              <w:rPr>
                <w:rFonts w:ascii="Times New Roman" w:hAnsi="Times New Roman"/>
                <w:b/>
                <w:bCs/>
                <w:iCs/>
                <w:sz w:val="24"/>
                <w:szCs w:val="24"/>
              </w:rPr>
              <w:t>Критерии оценки</w:t>
            </w:r>
          </w:p>
        </w:tc>
        <w:tc>
          <w:tcPr>
            <w:tcW w:w="1286" w:type="pct"/>
          </w:tcPr>
          <w:p w14:paraId="510438B2" w14:textId="77777777" w:rsidR="008455A1" w:rsidRPr="00E35B77" w:rsidRDefault="00725266" w:rsidP="00E35B77">
            <w:pPr>
              <w:spacing w:after="0"/>
              <w:ind w:right="-1"/>
              <w:jc w:val="center"/>
              <w:rPr>
                <w:rFonts w:ascii="Times New Roman" w:hAnsi="Times New Roman"/>
                <w:b/>
                <w:bCs/>
                <w:iCs/>
                <w:sz w:val="24"/>
                <w:szCs w:val="24"/>
              </w:rPr>
            </w:pPr>
            <w:r w:rsidRPr="00E35B77">
              <w:rPr>
                <w:rFonts w:ascii="Times New Roman" w:hAnsi="Times New Roman"/>
                <w:b/>
                <w:bCs/>
                <w:iCs/>
                <w:sz w:val="24"/>
                <w:szCs w:val="24"/>
              </w:rPr>
              <w:t>Методы оценки</w:t>
            </w:r>
          </w:p>
        </w:tc>
      </w:tr>
      <w:tr w:rsidR="008455A1" w:rsidRPr="00E35B77" w14:paraId="734C2261" w14:textId="77777777">
        <w:trPr>
          <w:jc w:val="center"/>
        </w:trPr>
        <w:tc>
          <w:tcPr>
            <w:tcW w:w="5000" w:type="pct"/>
            <w:gridSpan w:val="3"/>
          </w:tcPr>
          <w:p w14:paraId="58BA0484" w14:textId="77777777" w:rsidR="008455A1" w:rsidRPr="00E35B77" w:rsidRDefault="00725266" w:rsidP="00E35B77">
            <w:pPr>
              <w:spacing w:after="0"/>
              <w:ind w:right="-1"/>
              <w:rPr>
                <w:rFonts w:ascii="Times New Roman" w:hAnsi="Times New Roman"/>
                <w:b/>
                <w:iCs/>
                <w:sz w:val="24"/>
                <w:szCs w:val="24"/>
              </w:rPr>
            </w:pPr>
            <w:r w:rsidRPr="00E35B77">
              <w:rPr>
                <w:rFonts w:ascii="Times New Roman" w:hAnsi="Times New Roman"/>
                <w:b/>
                <w:iCs/>
                <w:sz w:val="24"/>
                <w:szCs w:val="24"/>
              </w:rPr>
              <w:t>Перечень знаний, осваиваемых в рамках дисциплины</w:t>
            </w:r>
          </w:p>
        </w:tc>
      </w:tr>
      <w:tr w:rsidR="008455A1" w:rsidRPr="00E35B77" w14:paraId="1BD3FFAD" w14:textId="77777777">
        <w:trPr>
          <w:jc w:val="center"/>
        </w:trPr>
        <w:tc>
          <w:tcPr>
            <w:tcW w:w="1875" w:type="pct"/>
          </w:tcPr>
          <w:p w14:paraId="4ACFC8B1"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основы компьютерной графики;</w:t>
            </w:r>
          </w:p>
          <w:p w14:paraId="2053060B"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состав компьютерного оборудования в области профессиональной деятельности;</w:t>
            </w:r>
          </w:p>
          <w:p w14:paraId="2C1BA25F"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форматы графических файлов, технологии организации графической информации;</w:t>
            </w:r>
          </w:p>
          <w:p w14:paraId="3B30F034"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программные средства обработки изображений;</w:t>
            </w:r>
          </w:p>
          <w:p w14:paraId="5F7BBEA0"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 xml:space="preserve">основы </w:t>
            </w:r>
            <w:proofErr w:type="spellStart"/>
            <w:r w:rsidRPr="00E35B77">
              <w:rPr>
                <w:rFonts w:ascii="Times New Roman" w:hAnsi="Times New Roman"/>
                <w:sz w:val="24"/>
                <w:szCs w:val="24"/>
              </w:rPr>
              <w:t>цветоведения</w:t>
            </w:r>
            <w:proofErr w:type="spellEnd"/>
            <w:r w:rsidRPr="00E35B77">
              <w:rPr>
                <w:rFonts w:ascii="Times New Roman" w:hAnsi="Times New Roman"/>
                <w:sz w:val="24"/>
                <w:szCs w:val="24"/>
              </w:rPr>
              <w:t xml:space="preserve"> и информационные основы управления цветом;</w:t>
            </w:r>
          </w:p>
          <w:p w14:paraId="294CE1C2"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технологии работы в программе растровой графики;</w:t>
            </w:r>
          </w:p>
          <w:p w14:paraId="057D9CF5" w14:textId="77777777" w:rsidR="008455A1" w:rsidRPr="00E35B77" w:rsidRDefault="00725266" w:rsidP="00E35B77">
            <w:pPr>
              <w:spacing w:after="0"/>
              <w:rPr>
                <w:rFonts w:ascii="Times New Roman" w:hAnsi="Times New Roman"/>
                <w:bCs/>
                <w:iCs/>
                <w:sz w:val="24"/>
                <w:szCs w:val="24"/>
                <w:u w:val="single"/>
              </w:rPr>
            </w:pPr>
            <w:r w:rsidRPr="00E35B77">
              <w:rPr>
                <w:rFonts w:ascii="Times New Roman" w:hAnsi="Times New Roman"/>
                <w:sz w:val="24"/>
                <w:szCs w:val="24"/>
              </w:rPr>
              <w:t>технологии вывода цифровых изображений на печать</w:t>
            </w:r>
          </w:p>
        </w:tc>
        <w:tc>
          <w:tcPr>
            <w:tcW w:w="1839" w:type="pct"/>
          </w:tcPr>
          <w:p w14:paraId="3EFB0F70"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владеет основами компьютерной графики;</w:t>
            </w:r>
          </w:p>
          <w:p w14:paraId="408C0A83"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 xml:space="preserve">применяет компьютерное </w:t>
            </w:r>
            <w:proofErr w:type="spellStart"/>
            <w:r w:rsidRPr="00E35B77">
              <w:rPr>
                <w:rFonts w:ascii="Times New Roman" w:hAnsi="Times New Roman"/>
                <w:sz w:val="24"/>
                <w:szCs w:val="24"/>
              </w:rPr>
              <w:t>оборудованиев</w:t>
            </w:r>
            <w:proofErr w:type="spellEnd"/>
            <w:r w:rsidRPr="00E35B77">
              <w:rPr>
                <w:rFonts w:ascii="Times New Roman" w:hAnsi="Times New Roman"/>
                <w:sz w:val="24"/>
                <w:szCs w:val="24"/>
              </w:rPr>
              <w:t xml:space="preserve"> области профессиональной деятельности;</w:t>
            </w:r>
          </w:p>
          <w:p w14:paraId="577C20B9"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владеет форматами графических файлов, технологией организации графической информации;</w:t>
            </w:r>
          </w:p>
          <w:p w14:paraId="500050F1"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 xml:space="preserve">применяет программные средства обработки </w:t>
            </w:r>
            <w:proofErr w:type="spellStart"/>
            <w:r w:rsidRPr="00E35B77">
              <w:rPr>
                <w:rFonts w:ascii="Times New Roman" w:hAnsi="Times New Roman"/>
                <w:sz w:val="24"/>
                <w:szCs w:val="24"/>
              </w:rPr>
              <w:t>изображений;владеет</w:t>
            </w:r>
            <w:proofErr w:type="spellEnd"/>
            <w:r w:rsidRPr="00E35B77">
              <w:rPr>
                <w:rFonts w:ascii="Times New Roman" w:hAnsi="Times New Roman"/>
                <w:sz w:val="24"/>
                <w:szCs w:val="24"/>
              </w:rPr>
              <w:t xml:space="preserve"> </w:t>
            </w:r>
            <w:proofErr w:type="spellStart"/>
            <w:r w:rsidRPr="00E35B77">
              <w:rPr>
                <w:rFonts w:ascii="Times New Roman" w:hAnsi="Times New Roman"/>
                <w:sz w:val="24"/>
                <w:szCs w:val="24"/>
              </w:rPr>
              <w:t>основамицветоведения</w:t>
            </w:r>
            <w:proofErr w:type="spellEnd"/>
            <w:r w:rsidRPr="00E35B77">
              <w:rPr>
                <w:rFonts w:ascii="Times New Roman" w:hAnsi="Times New Roman"/>
                <w:sz w:val="24"/>
                <w:szCs w:val="24"/>
              </w:rPr>
              <w:t xml:space="preserve"> и информационными основами управления цветом;</w:t>
            </w:r>
          </w:p>
          <w:p w14:paraId="372E116E"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применяет технологии работы в программе растровой графики;</w:t>
            </w:r>
          </w:p>
          <w:p w14:paraId="7D5F87AB" w14:textId="77777777" w:rsidR="008455A1" w:rsidRPr="00E35B77" w:rsidRDefault="00725266" w:rsidP="00E35B77">
            <w:pPr>
              <w:keepNext/>
              <w:spacing w:after="0"/>
              <w:rPr>
                <w:rFonts w:ascii="Times New Roman" w:hAnsi="Times New Roman"/>
                <w:color w:val="000000"/>
                <w:sz w:val="24"/>
                <w:szCs w:val="24"/>
              </w:rPr>
            </w:pPr>
            <w:r w:rsidRPr="00E35B77">
              <w:rPr>
                <w:rFonts w:ascii="Times New Roman" w:hAnsi="Times New Roman"/>
                <w:sz w:val="24"/>
                <w:szCs w:val="24"/>
              </w:rPr>
              <w:t>применяет технологии вывода цифровых изображений на печать</w:t>
            </w:r>
          </w:p>
        </w:tc>
        <w:tc>
          <w:tcPr>
            <w:tcW w:w="1286" w:type="pct"/>
          </w:tcPr>
          <w:p w14:paraId="54E49BBD"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Наблюдение за выполнением практического задания. (деятельностью студента)</w:t>
            </w:r>
          </w:p>
          <w:p w14:paraId="61377BCC"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Оценка выполнения практического задания(работы)</w:t>
            </w:r>
          </w:p>
          <w:p w14:paraId="28952EA8"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Подготовка и выступление с докладом, сообщением, презентацией</w:t>
            </w:r>
          </w:p>
          <w:p w14:paraId="7E2BABEF"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 xml:space="preserve">Решение ситуационной задачи </w:t>
            </w:r>
          </w:p>
          <w:p w14:paraId="6C6FE5E9"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 xml:space="preserve">Экзамен/зачет в форме собеседования: теоретический материал и практическое задание </w:t>
            </w:r>
          </w:p>
        </w:tc>
      </w:tr>
      <w:tr w:rsidR="008455A1" w:rsidRPr="00E35B77" w14:paraId="546BF83C" w14:textId="77777777">
        <w:trPr>
          <w:jc w:val="center"/>
        </w:trPr>
        <w:tc>
          <w:tcPr>
            <w:tcW w:w="5000" w:type="pct"/>
            <w:gridSpan w:val="3"/>
          </w:tcPr>
          <w:p w14:paraId="2F045635" w14:textId="77777777" w:rsidR="008455A1" w:rsidRPr="00E35B77" w:rsidRDefault="00725266" w:rsidP="00E35B77">
            <w:pPr>
              <w:suppressAutoHyphens/>
              <w:spacing w:after="0"/>
              <w:rPr>
                <w:rFonts w:ascii="Times New Roman" w:hAnsi="Times New Roman"/>
                <w:bCs/>
                <w:i/>
                <w:sz w:val="24"/>
                <w:szCs w:val="24"/>
              </w:rPr>
            </w:pPr>
            <w:r w:rsidRPr="00E35B77">
              <w:rPr>
                <w:rFonts w:ascii="Times New Roman" w:hAnsi="Times New Roman"/>
                <w:b/>
                <w:iCs/>
                <w:sz w:val="24"/>
                <w:szCs w:val="24"/>
              </w:rPr>
              <w:t>Перечень умений, осваиваемых в рамках дисциплины</w:t>
            </w:r>
          </w:p>
        </w:tc>
      </w:tr>
      <w:tr w:rsidR="008455A1" w:rsidRPr="00E35B77" w14:paraId="31025F7E" w14:textId="77777777">
        <w:trPr>
          <w:jc w:val="center"/>
        </w:trPr>
        <w:tc>
          <w:tcPr>
            <w:tcW w:w="1875" w:type="pct"/>
          </w:tcPr>
          <w:p w14:paraId="4D1EEC7D"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анализировать сложные графические образы;</w:t>
            </w:r>
          </w:p>
          <w:p w14:paraId="36635752"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применять основные графические форматы для записи и хранения цифровых изображений;</w:t>
            </w:r>
          </w:p>
          <w:p w14:paraId="1C19AB73"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выполнять обработку и конвертацию цифровых изображений;</w:t>
            </w:r>
          </w:p>
          <w:p w14:paraId="1FD31945"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применять технологии растровой графики для обработки визуального контента;</w:t>
            </w:r>
          </w:p>
          <w:p w14:paraId="007D3247"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корректно выбирать цветовое пространство и настраивать цветовой профиль;</w:t>
            </w:r>
          </w:p>
          <w:p w14:paraId="5DFE88D6"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выполнять конвертацию цифровых изображений;</w:t>
            </w:r>
          </w:p>
          <w:p w14:paraId="08D458AE" w14:textId="77777777" w:rsidR="008455A1" w:rsidRPr="00E35B77" w:rsidRDefault="00725266" w:rsidP="00E35B77">
            <w:pPr>
              <w:suppressAutoHyphens/>
              <w:spacing w:after="0"/>
              <w:ind w:left="142"/>
              <w:rPr>
                <w:rFonts w:ascii="Times New Roman" w:hAnsi="Times New Roman"/>
                <w:iCs/>
                <w:sz w:val="24"/>
                <w:szCs w:val="24"/>
              </w:rPr>
            </w:pPr>
            <w:r w:rsidRPr="00E35B77">
              <w:rPr>
                <w:rFonts w:ascii="Times New Roman" w:hAnsi="Times New Roman"/>
                <w:sz w:val="24"/>
                <w:szCs w:val="24"/>
              </w:rPr>
              <w:t>готовить цифровые изображения для вывода на печать.</w:t>
            </w:r>
          </w:p>
        </w:tc>
        <w:tc>
          <w:tcPr>
            <w:tcW w:w="1839" w:type="pct"/>
          </w:tcPr>
          <w:p w14:paraId="555ACF78"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анализирует сложные графические образы;</w:t>
            </w:r>
          </w:p>
          <w:p w14:paraId="17D61AA5" w14:textId="77777777" w:rsidR="008455A1" w:rsidRPr="00E35B77" w:rsidRDefault="00725266" w:rsidP="00E35B77">
            <w:pPr>
              <w:spacing w:after="0"/>
              <w:ind w:firstLine="290"/>
              <w:rPr>
                <w:rFonts w:ascii="Times New Roman" w:hAnsi="Times New Roman"/>
                <w:sz w:val="24"/>
                <w:szCs w:val="24"/>
              </w:rPr>
            </w:pPr>
            <w:r w:rsidRPr="00E35B77">
              <w:rPr>
                <w:rFonts w:ascii="Times New Roman" w:hAnsi="Times New Roman"/>
                <w:sz w:val="24"/>
                <w:szCs w:val="24"/>
              </w:rPr>
              <w:t xml:space="preserve">применяет основные </w:t>
            </w:r>
            <w:proofErr w:type="spellStart"/>
            <w:r w:rsidRPr="00E35B77">
              <w:rPr>
                <w:rFonts w:ascii="Times New Roman" w:hAnsi="Times New Roman"/>
                <w:sz w:val="24"/>
                <w:szCs w:val="24"/>
              </w:rPr>
              <w:t>грфические</w:t>
            </w:r>
            <w:proofErr w:type="spellEnd"/>
            <w:r w:rsidRPr="00E35B77">
              <w:rPr>
                <w:rFonts w:ascii="Times New Roman" w:hAnsi="Times New Roman"/>
                <w:sz w:val="24"/>
                <w:szCs w:val="24"/>
              </w:rPr>
              <w:t xml:space="preserve"> форматы для записи и хранения цифровых изображений;</w:t>
            </w:r>
          </w:p>
          <w:p w14:paraId="0BC8DC93"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выполняет обработку и конвертацию цифровых изображений;</w:t>
            </w:r>
          </w:p>
          <w:p w14:paraId="33C2A275"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применяет технологии растровой графики для обработки визуального контента;</w:t>
            </w:r>
          </w:p>
          <w:p w14:paraId="4CDF3F0A"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корректно выбирает цветовое пространство и настраивает цветовой профиль;</w:t>
            </w:r>
          </w:p>
          <w:p w14:paraId="2B8248FD"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выполняет конвертацию цифровых изображений;</w:t>
            </w:r>
          </w:p>
          <w:p w14:paraId="4036CA08" w14:textId="77777777" w:rsidR="008455A1" w:rsidRPr="00E35B77" w:rsidRDefault="00725266" w:rsidP="00E35B77">
            <w:pPr>
              <w:spacing w:after="0"/>
              <w:rPr>
                <w:rFonts w:ascii="Times New Roman" w:hAnsi="Times New Roman"/>
                <w:color w:val="000000"/>
                <w:sz w:val="24"/>
                <w:szCs w:val="24"/>
              </w:rPr>
            </w:pPr>
            <w:r w:rsidRPr="00E35B77">
              <w:rPr>
                <w:rFonts w:ascii="Times New Roman" w:hAnsi="Times New Roman"/>
                <w:sz w:val="24"/>
                <w:szCs w:val="24"/>
              </w:rPr>
              <w:t>готовит цифровые изображения для вывода на печать.</w:t>
            </w:r>
          </w:p>
        </w:tc>
        <w:tc>
          <w:tcPr>
            <w:tcW w:w="1286" w:type="pct"/>
          </w:tcPr>
          <w:p w14:paraId="10F1709F"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Наблюдение за выполнением практического задания. (деятельностью студента)</w:t>
            </w:r>
          </w:p>
          <w:p w14:paraId="197A43D4"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Оценка выполнения практического задания(работы)</w:t>
            </w:r>
          </w:p>
          <w:p w14:paraId="0288DB1C"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Подготовка и выступление с докладом, сообщением, презентацией</w:t>
            </w:r>
          </w:p>
          <w:p w14:paraId="574A7266"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Решение ситуационной задачи</w:t>
            </w:r>
          </w:p>
          <w:p w14:paraId="5E1399DB"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Экзамен/зачет в форме собеседования: теоретический материал и практическое задание</w:t>
            </w:r>
          </w:p>
        </w:tc>
      </w:tr>
    </w:tbl>
    <w:p w14:paraId="4316450E" w14:textId="77777777" w:rsidR="008455A1" w:rsidRDefault="00725266">
      <w:pPr>
        <w:jc w:val="right"/>
        <w:rPr>
          <w:rFonts w:ascii="Times New Roman" w:hAnsi="Times New Roman"/>
          <w:b/>
          <w:sz w:val="24"/>
          <w:szCs w:val="24"/>
        </w:rPr>
      </w:pPr>
      <w:r>
        <w:rPr>
          <w:rFonts w:ascii="Times New Roman" w:hAnsi="Times New Roman"/>
          <w:b/>
          <w:sz w:val="24"/>
          <w:szCs w:val="24"/>
        </w:rPr>
        <w:br w:type="page"/>
      </w:r>
    </w:p>
    <w:p w14:paraId="48641396" w14:textId="0DC96AB0" w:rsidR="008455A1" w:rsidRPr="007375E9" w:rsidRDefault="00725266" w:rsidP="007375E9">
      <w:pPr>
        <w:pStyle w:val="1"/>
        <w:jc w:val="right"/>
        <w:rPr>
          <w:rFonts w:ascii="Times New Roman" w:hAnsi="Times New Roman"/>
          <w:sz w:val="24"/>
          <w:szCs w:val="24"/>
        </w:rPr>
      </w:pPr>
      <w:bookmarkStart w:id="3560" w:name="_Toc130549579"/>
      <w:r w:rsidRPr="007375E9">
        <w:rPr>
          <w:rFonts w:ascii="Times New Roman" w:hAnsi="Times New Roman"/>
          <w:sz w:val="24"/>
          <w:szCs w:val="24"/>
        </w:rPr>
        <w:t>Приложение 2.</w:t>
      </w:r>
      <w:r w:rsidR="0026670C" w:rsidRPr="007375E9">
        <w:rPr>
          <w:rFonts w:ascii="Times New Roman" w:hAnsi="Times New Roman"/>
          <w:sz w:val="24"/>
          <w:szCs w:val="24"/>
        </w:rPr>
        <w:t>8</w:t>
      </w:r>
      <w:bookmarkEnd w:id="3560"/>
    </w:p>
    <w:p w14:paraId="425031BE" w14:textId="77777777" w:rsidR="008455A1" w:rsidRPr="001F5C07" w:rsidRDefault="00725266">
      <w:pPr>
        <w:spacing w:after="0"/>
        <w:jc w:val="right"/>
        <w:rPr>
          <w:rFonts w:ascii="Times New Roman" w:hAnsi="Times New Roman"/>
          <w:b/>
          <w:bCs/>
          <w:i/>
          <w:sz w:val="24"/>
          <w:szCs w:val="24"/>
        </w:rPr>
      </w:pPr>
      <w:r w:rsidRPr="001F5C07">
        <w:rPr>
          <w:rFonts w:ascii="Times New Roman" w:hAnsi="Times New Roman"/>
          <w:b/>
          <w:bCs/>
          <w:sz w:val="24"/>
          <w:szCs w:val="24"/>
        </w:rPr>
        <w:t>к ПОП по специальности</w:t>
      </w:r>
    </w:p>
    <w:p w14:paraId="19910E1B" w14:textId="77777777" w:rsidR="008455A1" w:rsidRPr="001F5C07" w:rsidRDefault="00725266">
      <w:pPr>
        <w:spacing w:after="0"/>
        <w:jc w:val="right"/>
        <w:rPr>
          <w:rFonts w:ascii="Times New Roman" w:hAnsi="Times New Roman"/>
          <w:b/>
          <w:bCs/>
          <w:iCs/>
          <w:sz w:val="24"/>
          <w:szCs w:val="24"/>
        </w:rPr>
      </w:pPr>
      <w:r w:rsidRPr="001F5C07">
        <w:rPr>
          <w:rFonts w:ascii="Times New Roman" w:hAnsi="Times New Roman"/>
          <w:b/>
          <w:bCs/>
          <w:iCs/>
          <w:sz w:val="24"/>
          <w:szCs w:val="24"/>
        </w:rPr>
        <w:t>55.02.02 «Анимация и анимационное кино (по видам)»</w:t>
      </w:r>
    </w:p>
    <w:p w14:paraId="6CD6F19B" w14:textId="77777777" w:rsidR="008455A1" w:rsidRDefault="008455A1">
      <w:pPr>
        <w:jc w:val="center"/>
        <w:rPr>
          <w:rFonts w:ascii="Times New Roman" w:hAnsi="Times New Roman"/>
          <w:b/>
          <w:i/>
        </w:rPr>
      </w:pPr>
    </w:p>
    <w:p w14:paraId="0CFFB24F" w14:textId="77777777" w:rsidR="008455A1" w:rsidRDefault="008455A1">
      <w:pPr>
        <w:jc w:val="center"/>
        <w:rPr>
          <w:rFonts w:ascii="Times New Roman" w:hAnsi="Times New Roman"/>
          <w:b/>
          <w:i/>
        </w:rPr>
      </w:pPr>
    </w:p>
    <w:p w14:paraId="486842DC" w14:textId="77777777" w:rsidR="008455A1" w:rsidRDefault="008455A1">
      <w:pPr>
        <w:jc w:val="center"/>
        <w:rPr>
          <w:rFonts w:ascii="Times New Roman" w:hAnsi="Times New Roman"/>
          <w:b/>
          <w:i/>
        </w:rPr>
      </w:pPr>
    </w:p>
    <w:p w14:paraId="62D9DAAB" w14:textId="4CE1E2E7" w:rsidR="008455A1" w:rsidRDefault="008455A1">
      <w:pPr>
        <w:jc w:val="center"/>
        <w:rPr>
          <w:rFonts w:ascii="Times New Roman" w:hAnsi="Times New Roman"/>
          <w:b/>
          <w:i/>
        </w:rPr>
      </w:pPr>
    </w:p>
    <w:p w14:paraId="10CA8BFE" w14:textId="45693B1B" w:rsidR="00741BB3" w:rsidRDefault="00741BB3">
      <w:pPr>
        <w:jc w:val="center"/>
        <w:rPr>
          <w:rFonts w:ascii="Times New Roman" w:hAnsi="Times New Roman"/>
          <w:b/>
          <w:i/>
        </w:rPr>
      </w:pPr>
    </w:p>
    <w:p w14:paraId="710D5E9C" w14:textId="390C1DAF" w:rsidR="00741BB3" w:rsidRDefault="00741BB3">
      <w:pPr>
        <w:jc w:val="center"/>
        <w:rPr>
          <w:rFonts w:ascii="Times New Roman" w:hAnsi="Times New Roman"/>
          <w:b/>
          <w:i/>
        </w:rPr>
      </w:pPr>
    </w:p>
    <w:p w14:paraId="20DB8231" w14:textId="6DB272B3" w:rsidR="00741BB3" w:rsidRDefault="00741BB3">
      <w:pPr>
        <w:jc w:val="center"/>
        <w:rPr>
          <w:rFonts w:ascii="Times New Roman" w:hAnsi="Times New Roman"/>
          <w:b/>
          <w:i/>
        </w:rPr>
      </w:pPr>
    </w:p>
    <w:p w14:paraId="71E73416" w14:textId="4F1396C7" w:rsidR="00741BB3" w:rsidRDefault="00741BB3">
      <w:pPr>
        <w:jc w:val="center"/>
        <w:rPr>
          <w:rFonts w:ascii="Times New Roman" w:hAnsi="Times New Roman"/>
          <w:b/>
          <w:i/>
        </w:rPr>
      </w:pPr>
    </w:p>
    <w:p w14:paraId="3D8C1FF1" w14:textId="1C5002B1" w:rsidR="00741BB3" w:rsidRDefault="00741BB3">
      <w:pPr>
        <w:jc w:val="center"/>
        <w:rPr>
          <w:rFonts w:ascii="Times New Roman" w:hAnsi="Times New Roman"/>
          <w:b/>
          <w:i/>
        </w:rPr>
      </w:pPr>
    </w:p>
    <w:p w14:paraId="4483F846" w14:textId="77777777" w:rsidR="00741BB3" w:rsidRDefault="00741BB3">
      <w:pPr>
        <w:jc w:val="center"/>
        <w:rPr>
          <w:rFonts w:ascii="Times New Roman" w:hAnsi="Times New Roman"/>
          <w:b/>
          <w:i/>
        </w:rPr>
      </w:pPr>
    </w:p>
    <w:p w14:paraId="5AA6CFC6" w14:textId="77777777" w:rsidR="008455A1" w:rsidRPr="007375E9" w:rsidRDefault="00725266" w:rsidP="007375E9">
      <w:pPr>
        <w:pStyle w:val="1"/>
        <w:jc w:val="center"/>
        <w:rPr>
          <w:rFonts w:ascii="Times New Roman" w:hAnsi="Times New Roman"/>
          <w:sz w:val="24"/>
          <w:szCs w:val="24"/>
        </w:rPr>
      </w:pPr>
      <w:bookmarkStart w:id="3561" w:name="_Toc130549580"/>
      <w:r w:rsidRPr="007375E9">
        <w:rPr>
          <w:rFonts w:ascii="Times New Roman" w:hAnsi="Times New Roman"/>
          <w:sz w:val="24"/>
          <w:szCs w:val="24"/>
        </w:rPr>
        <w:t>ПРИМЕРНАЯ РАБОЧАЯ ПРОГРАММА УЧЕБНОЙ ДИСЦИПЛИНЫ</w:t>
      </w:r>
      <w:bookmarkEnd w:id="3561"/>
    </w:p>
    <w:p w14:paraId="11A9E6C3" w14:textId="77777777" w:rsidR="008455A1" w:rsidRPr="007375E9" w:rsidRDefault="00725266" w:rsidP="007375E9">
      <w:pPr>
        <w:pStyle w:val="1"/>
        <w:jc w:val="center"/>
        <w:rPr>
          <w:rFonts w:ascii="Times New Roman" w:hAnsi="Times New Roman"/>
          <w:sz w:val="24"/>
          <w:szCs w:val="24"/>
        </w:rPr>
      </w:pPr>
      <w:bookmarkStart w:id="3562" w:name="_Toc130549581"/>
      <w:r w:rsidRPr="007375E9">
        <w:rPr>
          <w:rFonts w:ascii="Times New Roman" w:hAnsi="Times New Roman"/>
          <w:sz w:val="24"/>
          <w:szCs w:val="24"/>
        </w:rPr>
        <w:t>«ОП.02 РИСУНОК С ОСНОВАМИ ПЕРСПЕКТИВЫ»</w:t>
      </w:r>
      <w:bookmarkEnd w:id="3562"/>
    </w:p>
    <w:p w14:paraId="3E068854" w14:textId="77777777" w:rsidR="008455A1" w:rsidRPr="00DD1EC8" w:rsidRDefault="008455A1" w:rsidP="00DD1EC8">
      <w:pPr>
        <w:jc w:val="center"/>
        <w:rPr>
          <w:rFonts w:ascii="Times New Roman" w:hAnsi="Times New Roman"/>
          <w:b/>
          <w:iCs/>
          <w:sz w:val="28"/>
          <w:szCs w:val="28"/>
        </w:rPr>
      </w:pPr>
    </w:p>
    <w:p w14:paraId="1BA8CEEB" w14:textId="77777777" w:rsidR="008455A1" w:rsidRDefault="008455A1">
      <w:pPr>
        <w:rPr>
          <w:rFonts w:ascii="Times New Roman" w:hAnsi="Times New Roman"/>
          <w:b/>
          <w:i/>
        </w:rPr>
      </w:pPr>
    </w:p>
    <w:p w14:paraId="3616BD07" w14:textId="77777777" w:rsidR="008455A1" w:rsidRDefault="008455A1">
      <w:pPr>
        <w:rPr>
          <w:rFonts w:ascii="Times New Roman" w:hAnsi="Times New Roman"/>
          <w:b/>
          <w:i/>
        </w:rPr>
      </w:pPr>
    </w:p>
    <w:p w14:paraId="215E7D1A" w14:textId="4A1C42A7" w:rsidR="008455A1" w:rsidRDefault="008455A1">
      <w:pPr>
        <w:rPr>
          <w:rFonts w:ascii="Times New Roman" w:hAnsi="Times New Roman"/>
          <w:b/>
          <w:i/>
        </w:rPr>
      </w:pPr>
    </w:p>
    <w:p w14:paraId="3935DF4E" w14:textId="00B47327" w:rsidR="00741BB3" w:rsidRDefault="00741BB3">
      <w:pPr>
        <w:rPr>
          <w:rFonts w:ascii="Times New Roman" w:hAnsi="Times New Roman"/>
          <w:b/>
          <w:i/>
        </w:rPr>
      </w:pPr>
    </w:p>
    <w:p w14:paraId="08B46301" w14:textId="0298E2CD" w:rsidR="008455A1" w:rsidRDefault="008455A1">
      <w:pPr>
        <w:rPr>
          <w:rFonts w:ascii="Times New Roman" w:hAnsi="Times New Roman"/>
          <w:b/>
          <w:i/>
        </w:rPr>
      </w:pPr>
    </w:p>
    <w:p w14:paraId="647C5DBE" w14:textId="12253CD6" w:rsidR="001F5C07" w:rsidRDefault="001F5C07">
      <w:pPr>
        <w:rPr>
          <w:rFonts w:ascii="Times New Roman" w:hAnsi="Times New Roman"/>
          <w:b/>
          <w:i/>
        </w:rPr>
      </w:pPr>
    </w:p>
    <w:p w14:paraId="399B860E" w14:textId="1E72964A" w:rsidR="001F5C07" w:rsidRDefault="001F5C07">
      <w:pPr>
        <w:rPr>
          <w:rFonts w:ascii="Times New Roman" w:hAnsi="Times New Roman"/>
          <w:b/>
          <w:i/>
        </w:rPr>
      </w:pPr>
    </w:p>
    <w:p w14:paraId="2CFC4823" w14:textId="6568237B" w:rsidR="001F5C07" w:rsidRDefault="001F5C07">
      <w:pPr>
        <w:rPr>
          <w:rFonts w:ascii="Times New Roman" w:hAnsi="Times New Roman"/>
          <w:b/>
          <w:i/>
        </w:rPr>
      </w:pPr>
    </w:p>
    <w:p w14:paraId="67260B6F" w14:textId="399194CA" w:rsidR="001F5C07" w:rsidRDefault="001F5C07">
      <w:pPr>
        <w:rPr>
          <w:rFonts w:ascii="Times New Roman" w:hAnsi="Times New Roman"/>
          <w:b/>
          <w:i/>
        </w:rPr>
      </w:pPr>
    </w:p>
    <w:p w14:paraId="2105DFB4" w14:textId="77777777" w:rsidR="001F5C07" w:rsidRDefault="001F5C07">
      <w:pPr>
        <w:rPr>
          <w:rFonts w:ascii="Times New Roman" w:hAnsi="Times New Roman"/>
          <w:b/>
          <w:i/>
        </w:rPr>
      </w:pPr>
    </w:p>
    <w:p w14:paraId="0B46C71A" w14:textId="77777777" w:rsidR="008455A1" w:rsidRDefault="008455A1">
      <w:pPr>
        <w:rPr>
          <w:rFonts w:ascii="Times New Roman" w:hAnsi="Times New Roman"/>
          <w:b/>
          <w:i/>
        </w:rPr>
      </w:pPr>
    </w:p>
    <w:p w14:paraId="3550EA97" w14:textId="697A8E72" w:rsidR="008455A1" w:rsidRPr="00C95CEE" w:rsidRDefault="00725266">
      <w:pPr>
        <w:jc w:val="center"/>
        <w:rPr>
          <w:rFonts w:ascii="Times New Roman" w:hAnsi="Times New Roman"/>
          <w:b/>
          <w:iCs/>
          <w:sz w:val="24"/>
          <w:szCs w:val="24"/>
          <w:vertAlign w:val="superscript"/>
        </w:rPr>
      </w:pPr>
      <w:r w:rsidRPr="001F5C07">
        <w:rPr>
          <w:rFonts w:ascii="Times New Roman" w:hAnsi="Times New Roman"/>
          <w:b/>
          <w:bCs/>
          <w:iCs/>
          <w:sz w:val="24"/>
          <w:szCs w:val="24"/>
        </w:rPr>
        <w:t>202</w:t>
      </w:r>
      <w:r w:rsidR="00C95CEE" w:rsidRPr="001F5C07">
        <w:rPr>
          <w:rFonts w:ascii="Times New Roman" w:hAnsi="Times New Roman"/>
          <w:b/>
          <w:bCs/>
          <w:iCs/>
          <w:sz w:val="24"/>
          <w:szCs w:val="24"/>
        </w:rPr>
        <w:t>3</w:t>
      </w:r>
      <w:r w:rsidRPr="001F5C07">
        <w:rPr>
          <w:rFonts w:ascii="Times New Roman" w:hAnsi="Times New Roman"/>
          <w:b/>
          <w:bCs/>
          <w:iCs/>
          <w:sz w:val="24"/>
          <w:szCs w:val="24"/>
        </w:rPr>
        <w:t xml:space="preserve"> г.</w:t>
      </w:r>
      <w:r w:rsidRPr="00C95CEE">
        <w:rPr>
          <w:rFonts w:ascii="Times New Roman" w:hAnsi="Times New Roman"/>
          <w:b/>
          <w:bCs/>
          <w:iCs/>
        </w:rPr>
        <w:br w:type="page"/>
      </w:r>
    </w:p>
    <w:p w14:paraId="7C447AE5" w14:textId="77777777" w:rsidR="008455A1" w:rsidRPr="0026670C" w:rsidRDefault="00725266">
      <w:pPr>
        <w:jc w:val="center"/>
        <w:rPr>
          <w:rFonts w:ascii="Times New Roman" w:hAnsi="Times New Roman"/>
          <w:b/>
          <w:iCs/>
          <w:sz w:val="24"/>
          <w:szCs w:val="24"/>
        </w:rPr>
      </w:pPr>
      <w:r w:rsidRPr="0026670C">
        <w:rPr>
          <w:rFonts w:ascii="Times New Roman" w:hAnsi="Times New Roman"/>
          <w:b/>
          <w:iCs/>
          <w:sz w:val="24"/>
          <w:szCs w:val="24"/>
        </w:rPr>
        <w:t>СОДЕРЖАНИЕ</w:t>
      </w:r>
    </w:p>
    <w:p w14:paraId="6A2B8D70" w14:textId="77777777" w:rsidR="008455A1" w:rsidRPr="00E35B77" w:rsidRDefault="008455A1">
      <w:pPr>
        <w:rPr>
          <w:rFonts w:ascii="Times New Roman" w:hAnsi="Times New Roman"/>
          <w:b/>
          <w:i/>
          <w:sz w:val="24"/>
          <w:szCs w:val="24"/>
        </w:rPr>
      </w:pPr>
    </w:p>
    <w:tbl>
      <w:tblPr>
        <w:tblW w:w="0" w:type="auto"/>
        <w:tblLook w:val="04A0" w:firstRow="1" w:lastRow="0" w:firstColumn="1" w:lastColumn="0" w:noHBand="0" w:noVBand="1"/>
      </w:tblPr>
      <w:tblGrid>
        <w:gridCol w:w="7500"/>
        <w:gridCol w:w="1854"/>
      </w:tblGrid>
      <w:tr w:rsidR="008455A1" w:rsidRPr="00E35B77" w14:paraId="7F225CF1" w14:textId="77777777">
        <w:tc>
          <w:tcPr>
            <w:tcW w:w="7501" w:type="dxa"/>
          </w:tcPr>
          <w:p w14:paraId="23DDF168" w14:textId="0CAACCEC" w:rsidR="008455A1" w:rsidRPr="00E35B77" w:rsidRDefault="00725266" w:rsidP="00BD4E1A">
            <w:pPr>
              <w:suppressAutoHyphens/>
              <w:ind w:left="1021" w:hanging="283"/>
              <w:rPr>
                <w:rFonts w:ascii="Times New Roman" w:hAnsi="Times New Roman"/>
                <w:b/>
                <w:color w:val="000000" w:themeColor="text1"/>
                <w:sz w:val="24"/>
                <w:szCs w:val="24"/>
              </w:rPr>
            </w:pPr>
            <w:r w:rsidRPr="00E35B77">
              <w:rPr>
                <w:rFonts w:ascii="Times New Roman" w:hAnsi="Times New Roman"/>
                <w:b/>
                <w:color w:val="000000" w:themeColor="text1"/>
                <w:sz w:val="24"/>
                <w:szCs w:val="24"/>
              </w:rPr>
              <w:t>1.</w:t>
            </w:r>
            <w:r w:rsidR="00BD4E1A" w:rsidRPr="00E35B77">
              <w:rPr>
                <w:rFonts w:ascii="Times New Roman" w:hAnsi="Times New Roman"/>
                <w:b/>
                <w:color w:val="000000" w:themeColor="text1"/>
                <w:sz w:val="24"/>
                <w:szCs w:val="24"/>
              </w:rPr>
              <w:t xml:space="preserve"> </w:t>
            </w:r>
            <w:r w:rsidRPr="00E35B77">
              <w:rPr>
                <w:rFonts w:ascii="Times New Roman" w:hAnsi="Times New Roman"/>
                <w:b/>
                <w:color w:val="000000" w:themeColor="text1"/>
                <w:sz w:val="24"/>
                <w:szCs w:val="24"/>
              </w:rPr>
              <w:t>ОБЩАЯ ХАРАКТЕРИСТИКА ПРИМЕРНОЙ РАБОЧЕЙ ПРОГРАММЫ УЧЕБНОЙ ДИСЦИПЛИНЫ</w:t>
            </w:r>
          </w:p>
        </w:tc>
        <w:tc>
          <w:tcPr>
            <w:tcW w:w="1854" w:type="dxa"/>
          </w:tcPr>
          <w:p w14:paraId="1482F5F4" w14:textId="77777777" w:rsidR="008455A1" w:rsidRPr="00E35B77" w:rsidRDefault="008455A1">
            <w:pPr>
              <w:jc w:val="center"/>
              <w:rPr>
                <w:rFonts w:ascii="Times New Roman" w:hAnsi="Times New Roman"/>
                <w:b/>
                <w:sz w:val="24"/>
                <w:szCs w:val="24"/>
              </w:rPr>
            </w:pPr>
          </w:p>
        </w:tc>
      </w:tr>
      <w:tr w:rsidR="008455A1" w:rsidRPr="00E35B77" w14:paraId="73A95587" w14:textId="77777777">
        <w:tc>
          <w:tcPr>
            <w:tcW w:w="7501" w:type="dxa"/>
          </w:tcPr>
          <w:p w14:paraId="64547871" w14:textId="36ABCC69" w:rsidR="008455A1" w:rsidRPr="00E35B77" w:rsidRDefault="00725266" w:rsidP="00BD4E1A">
            <w:pPr>
              <w:suppressAutoHyphens/>
              <w:ind w:left="1021" w:hanging="283"/>
              <w:rPr>
                <w:rFonts w:ascii="Times New Roman" w:hAnsi="Times New Roman"/>
                <w:b/>
                <w:color w:val="000000" w:themeColor="text1"/>
                <w:sz w:val="24"/>
                <w:szCs w:val="24"/>
              </w:rPr>
            </w:pPr>
            <w:r w:rsidRPr="00E35B77">
              <w:rPr>
                <w:rFonts w:ascii="Times New Roman" w:hAnsi="Times New Roman"/>
                <w:b/>
                <w:color w:val="000000" w:themeColor="text1"/>
                <w:sz w:val="24"/>
                <w:szCs w:val="24"/>
              </w:rPr>
              <w:t>2.</w:t>
            </w:r>
            <w:r w:rsidR="00BD4E1A" w:rsidRPr="00E35B77">
              <w:rPr>
                <w:rFonts w:ascii="Times New Roman" w:hAnsi="Times New Roman"/>
                <w:b/>
                <w:color w:val="000000" w:themeColor="text1"/>
                <w:sz w:val="24"/>
                <w:szCs w:val="24"/>
              </w:rPr>
              <w:t xml:space="preserve"> </w:t>
            </w:r>
            <w:r w:rsidRPr="00E35B77">
              <w:rPr>
                <w:rFonts w:ascii="Times New Roman" w:hAnsi="Times New Roman"/>
                <w:b/>
                <w:color w:val="000000" w:themeColor="text1"/>
                <w:sz w:val="24"/>
                <w:szCs w:val="24"/>
              </w:rPr>
              <w:t>СТРУКТУРА И СОДЕРЖАНИЕ УЧЕБНОЙ ДИСЦИПЛИНЫ</w:t>
            </w:r>
          </w:p>
          <w:p w14:paraId="179D80AA" w14:textId="77CDAB63" w:rsidR="008455A1" w:rsidRPr="00E35B77" w:rsidRDefault="00725266" w:rsidP="00BD4E1A">
            <w:pPr>
              <w:suppressAutoHyphens/>
              <w:ind w:left="1021" w:hanging="283"/>
              <w:rPr>
                <w:rFonts w:ascii="Times New Roman" w:hAnsi="Times New Roman"/>
                <w:b/>
                <w:color w:val="000000" w:themeColor="text1"/>
                <w:sz w:val="24"/>
                <w:szCs w:val="24"/>
              </w:rPr>
            </w:pPr>
            <w:r w:rsidRPr="00E35B77">
              <w:rPr>
                <w:rFonts w:ascii="Times New Roman" w:hAnsi="Times New Roman"/>
                <w:b/>
                <w:color w:val="000000" w:themeColor="text1"/>
                <w:sz w:val="24"/>
                <w:szCs w:val="24"/>
              </w:rPr>
              <w:t>3.</w:t>
            </w:r>
            <w:r w:rsidR="00BD4E1A" w:rsidRPr="00E35B77">
              <w:rPr>
                <w:rFonts w:ascii="Times New Roman" w:hAnsi="Times New Roman"/>
                <w:b/>
                <w:color w:val="000000" w:themeColor="text1"/>
                <w:sz w:val="24"/>
                <w:szCs w:val="24"/>
              </w:rPr>
              <w:t xml:space="preserve"> </w:t>
            </w:r>
            <w:r w:rsidRPr="00E35B77">
              <w:rPr>
                <w:rFonts w:ascii="Times New Roman" w:hAnsi="Times New Roman"/>
                <w:b/>
                <w:color w:val="000000" w:themeColor="text1"/>
                <w:sz w:val="24"/>
                <w:szCs w:val="24"/>
              </w:rPr>
              <w:t>УСЛОВИЯ РЕАЛИЗАЦИИ УЧЕБНОЙ ДИСЦИПЛИНЫ</w:t>
            </w:r>
          </w:p>
        </w:tc>
        <w:tc>
          <w:tcPr>
            <w:tcW w:w="1854" w:type="dxa"/>
          </w:tcPr>
          <w:p w14:paraId="105DA5AB" w14:textId="77777777" w:rsidR="008455A1" w:rsidRPr="00E35B77" w:rsidRDefault="008455A1">
            <w:pPr>
              <w:jc w:val="center"/>
              <w:rPr>
                <w:rFonts w:ascii="Times New Roman" w:hAnsi="Times New Roman"/>
                <w:b/>
                <w:sz w:val="24"/>
                <w:szCs w:val="24"/>
              </w:rPr>
            </w:pPr>
          </w:p>
        </w:tc>
      </w:tr>
      <w:tr w:rsidR="008455A1" w14:paraId="39BD0000" w14:textId="77777777">
        <w:tc>
          <w:tcPr>
            <w:tcW w:w="7501" w:type="dxa"/>
          </w:tcPr>
          <w:p w14:paraId="42431607" w14:textId="2834ED9A" w:rsidR="008455A1" w:rsidRDefault="00725266" w:rsidP="00BD4E1A">
            <w:pPr>
              <w:suppressAutoHyphens/>
              <w:ind w:left="1021" w:hanging="283"/>
              <w:rPr>
                <w:rFonts w:ascii="Times New Roman" w:hAnsi="Times New Roman"/>
                <w:b/>
                <w:color w:val="000000" w:themeColor="text1"/>
                <w:sz w:val="24"/>
                <w:szCs w:val="24"/>
              </w:rPr>
            </w:pPr>
            <w:r>
              <w:rPr>
                <w:rFonts w:ascii="Times New Roman" w:hAnsi="Times New Roman"/>
                <w:b/>
                <w:color w:val="000000" w:themeColor="text1"/>
                <w:sz w:val="24"/>
                <w:szCs w:val="24"/>
              </w:rPr>
              <w:t>4.</w:t>
            </w:r>
            <w:r w:rsidR="00BD4E1A">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КОНТРОЛЬ И ОЦЕНКА РЕЗУЛЬТАТОВ ОСВОЕНИЯ УЧЕБНОЙ ДИСЦИПЛИНЫ</w:t>
            </w:r>
          </w:p>
          <w:p w14:paraId="22B0D94B" w14:textId="77777777" w:rsidR="008455A1" w:rsidRDefault="008455A1" w:rsidP="00BD4E1A">
            <w:pPr>
              <w:suppressAutoHyphens/>
              <w:ind w:left="1021" w:hanging="283"/>
              <w:rPr>
                <w:rFonts w:ascii="Times New Roman" w:hAnsi="Times New Roman"/>
                <w:b/>
                <w:color w:val="000000" w:themeColor="text1"/>
                <w:sz w:val="24"/>
                <w:szCs w:val="24"/>
              </w:rPr>
            </w:pPr>
          </w:p>
        </w:tc>
        <w:tc>
          <w:tcPr>
            <w:tcW w:w="1854" w:type="dxa"/>
          </w:tcPr>
          <w:p w14:paraId="758CE869" w14:textId="77777777" w:rsidR="008455A1" w:rsidRDefault="008455A1">
            <w:pPr>
              <w:jc w:val="center"/>
              <w:rPr>
                <w:rFonts w:ascii="Times New Roman" w:hAnsi="Times New Roman"/>
                <w:b/>
                <w:sz w:val="24"/>
                <w:szCs w:val="24"/>
              </w:rPr>
            </w:pPr>
          </w:p>
        </w:tc>
      </w:tr>
    </w:tbl>
    <w:p w14:paraId="22B5E395" w14:textId="77777777" w:rsidR="008455A1" w:rsidRPr="00E35B77" w:rsidRDefault="00725266" w:rsidP="000F5919">
      <w:pPr>
        <w:numPr>
          <w:ilvl w:val="3"/>
          <w:numId w:val="184"/>
        </w:numPr>
        <w:suppressAutoHyphens/>
        <w:spacing w:after="0"/>
        <w:ind w:left="0" w:firstLine="357"/>
        <w:jc w:val="center"/>
        <w:rPr>
          <w:rFonts w:ascii="Times New Roman" w:hAnsi="Times New Roman"/>
          <w:b/>
          <w:sz w:val="24"/>
          <w:szCs w:val="24"/>
        </w:rPr>
      </w:pPr>
      <w:r>
        <w:rPr>
          <w:b/>
          <w:i/>
          <w:u w:val="single"/>
        </w:rPr>
        <w:br w:type="page"/>
      </w:r>
      <w:r w:rsidRPr="00E35B77">
        <w:rPr>
          <w:rFonts w:ascii="Times New Roman" w:hAnsi="Times New Roman"/>
          <w:b/>
          <w:sz w:val="24"/>
          <w:szCs w:val="24"/>
        </w:rPr>
        <w:t xml:space="preserve">ОБЩАЯ ХАРАКТЕРИСТИКА </w:t>
      </w:r>
      <w:r w:rsidRPr="00E35B77">
        <w:rPr>
          <w:rFonts w:ascii="Times New Roman" w:hAnsi="Times New Roman"/>
          <w:b/>
          <w:color w:val="000000"/>
          <w:sz w:val="24"/>
          <w:szCs w:val="24"/>
        </w:rPr>
        <w:t>ПРИМЕРНОЙ РАБОЧЕЙ ПРОГРАММЫ</w:t>
      </w:r>
      <w:r w:rsidRPr="00E35B77">
        <w:rPr>
          <w:rFonts w:ascii="Times New Roman" w:hAnsi="Times New Roman"/>
          <w:b/>
          <w:sz w:val="24"/>
          <w:szCs w:val="24"/>
        </w:rPr>
        <w:t xml:space="preserve"> УЧЕБНОЙ ДИСЦИПЛИНЫ</w:t>
      </w:r>
    </w:p>
    <w:p w14:paraId="36E88DF7" w14:textId="513D5A3E" w:rsidR="008455A1" w:rsidRPr="00E35B77" w:rsidRDefault="00F4502B" w:rsidP="00F4502B">
      <w:pPr>
        <w:suppressAutoHyphens/>
        <w:spacing w:after="0"/>
        <w:jc w:val="center"/>
        <w:rPr>
          <w:rFonts w:ascii="Times New Roman" w:hAnsi="Times New Roman"/>
          <w:b/>
          <w:sz w:val="24"/>
          <w:szCs w:val="24"/>
        </w:rPr>
      </w:pPr>
      <w:r w:rsidRPr="00E35B77">
        <w:rPr>
          <w:rFonts w:ascii="Times New Roman" w:hAnsi="Times New Roman"/>
          <w:b/>
          <w:sz w:val="24"/>
          <w:szCs w:val="24"/>
        </w:rPr>
        <w:t>«ОП.02 РИСУНОК С ОСНОВАМИ ПЕРСПЕКТИВЫ»</w:t>
      </w:r>
    </w:p>
    <w:p w14:paraId="129B1779" w14:textId="77777777" w:rsidR="008455A1" w:rsidRPr="00E35B77" w:rsidRDefault="008455A1" w:rsidP="00E35B77">
      <w:pPr>
        <w:suppressAutoHyphens/>
        <w:spacing w:after="0"/>
        <w:ind w:left="720"/>
        <w:rPr>
          <w:rFonts w:ascii="Times New Roman" w:hAnsi="Times New Roman"/>
          <w:b/>
          <w:sz w:val="24"/>
          <w:szCs w:val="24"/>
        </w:rPr>
      </w:pPr>
    </w:p>
    <w:p w14:paraId="62E02F28" w14:textId="77777777" w:rsidR="008455A1" w:rsidRPr="00E35B77" w:rsidRDefault="00725266" w:rsidP="000F5919">
      <w:pPr>
        <w:numPr>
          <w:ilvl w:val="1"/>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E35B77">
        <w:rPr>
          <w:rFonts w:ascii="Times New Roman" w:hAnsi="Times New Roman"/>
          <w:b/>
          <w:sz w:val="24"/>
          <w:szCs w:val="24"/>
        </w:rPr>
        <w:t xml:space="preserve">Место дисциплины в структуре основной образовательной программы: </w:t>
      </w:r>
    </w:p>
    <w:p w14:paraId="4D7E0632" w14:textId="798A7894" w:rsidR="008455A1" w:rsidRPr="00E35B77" w:rsidRDefault="00725266" w:rsidP="00E35B7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E35B77">
        <w:rPr>
          <w:rFonts w:ascii="Times New Roman" w:hAnsi="Times New Roman"/>
          <w:sz w:val="24"/>
          <w:szCs w:val="24"/>
        </w:rPr>
        <w:t xml:space="preserve">Учебная дисциплина «Рисунок с основами перспективы» является обязательной частью общепрофессионального цикла примерной образовательной программы </w:t>
      </w:r>
      <w:r w:rsidR="00E104AC" w:rsidRPr="00E35B77">
        <w:rPr>
          <w:rFonts w:ascii="Times New Roman" w:hAnsi="Times New Roman"/>
          <w:sz w:val="24"/>
          <w:szCs w:val="24"/>
        </w:rPr>
        <w:br/>
      </w:r>
      <w:r w:rsidRPr="00E35B77">
        <w:rPr>
          <w:rFonts w:ascii="Times New Roman" w:hAnsi="Times New Roman"/>
          <w:sz w:val="24"/>
          <w:szCs w:val="24"/>
        </w:rPr>
        <w:t xml:space="preserve">в соответствии с ФГОС СПО по </w:t>
      </w:r>
      <w:r w:rsidRPr="00E35B77">
        <w:rPr>
          <w:rFonts w:ascii="Times New Roman" w:hAnsi="Times New Roman"/>
          <w:color w:val="000000"/>
          <w:sz w:val="24"/>
          <w:szCs w:val="24"/>
        </w:rPr>
        <w:t>специальности 55.02.02 Анимация и анимационное кино (по видам)</w:t>
      </w:r>
      <w:r w:rsidRPr="00E35B77">
        <w:rPr>
          <w:rFonts w:ascii="Times New Roman" w:hAnsi="Times New Roman"/>
          <w:sz w:val="24"/>
          <w:szCs w:val="24"/>
        </w:rPr>
        <w:t xml:space="preserve">. </w:t>
      </w:r>
    </w:p>
    <w:p w14:paraId="76C07EE2" w14:textId="77777777" w:rsidR="008455A1" w:rsidRPr="00E35B77" w:rsidRDefault="00725266" w:rsidP="00E35B7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E35B77">
        <w:rPr>
          <w:rFonts w:ascii="Times New Roman" w:hAnsi="Times New Roman"/>
          <w:sz w:val="24"/>
          <w:szCs w:val="24"/>
        </w:rPr>
        <w:t>Особое значение дисциплина имеет при формировании и развитии ОК 01 – ОК 09, ПК 1.1-1.5, ПК 2.4, ПК 3.1-3.2</w:t>
      </w:r>
      <w:r w:rsidRPr="00E35B77">
        <w:rPr>
          <w:rFonts w:ascii="Times New Roman" w:hAnsi="Times New Roman"/>
          <w:i/>
          <w:sz w:val="24"/>
          <w:szCs w:val="24"/>
        </w:rPr>
        <w:t>.</w:t>
      </w:r>
    </w:p>
    <w:p w14:paraId="51D09252" w14:textId="77777777" w:rsidR="008455A1" w:rsidRPr="00E35B77" w:rsidRDefault="008455A1" w:rsidP="00E35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498A351F" w14:textId="77777777" w:rsidR="008455A1" w:rsidRPr="00E35B77" w:rsidRDefault="00725266" w:rsidP="00E35B77">
      <w:pPr>
        <w:spacing w:after="0"/>
        <w:ind w:firstLine="709"/>
        <w:rPr>
          <w:rFonts w:ascii="Times New Roman" w:hAnsi="Times New Roman"/>
          <w:b/>
          <w:sz w:val="24"/>
          <w:szCs w:val="24"/>
        </w:rPr>
      </w:pPr>
      <w:r w:rsidRPr="00E35B77">
        <w:rPr>
          <w:rFonts w:ascii="Times New Roman" w:hAnsi="Times New Roman"/>
          <w:b/>
          <w:sz w:val="24"/>
          <w:szCs w:val="24"/>
        </w:rPr>
        <w:t>1.2. Цель и планируемые результаты освоения дисциплины:</w:t>
      </w:r>
    </w:p>
    <w:p w14:paraId="5624BE3A" w14:textId="5040CD16" w:rsidR="008455A1" w:rsidRPr="00E35B77" w:rsidRDefault="00725266" w:rsidP="00E35B77">
      <w:pPr>
        <w:suppressAutoHyphens/>
        <w:spacing w:after="0"/>
        <w:ind w:firstLine="709"/>
        <w:jc w:val="both"/>
        <w:rPr>
          <w:rFonts w:ascii="Times New Roman" w:hAnsi="Times New Roman"/>
          <w:sz w:val="24"/>
          <w:szCs w:val="24"/>
          <w:lang w:eastAsia="en-US"/>
        </w:rPr>
      </w:pPr>
      <w:r w:rsidRPr="00E35B77">
        <w:rPr>
          <w:rFonts w:ascii="Times New Roman" w:hAnsi="Times New Roman"/>
          <w:sz w:val="24"/>
          <w:szCs w:val="24"/>
        </w:rPr>
        <w:t xml:space="preserve">В рамках программы учебной дисциплины обучающимися осваиваются умения </w:t>
      </w:r>
      <w:r w:rsidR="00E104AC" w:rsidRPr="00E35B77">
        <w:rPr>
          <w:rFonts w:ascii="Times New Roman" w:hAnsi="Times New Roman"/>
          <w:sz w:val="24"/>
          <w:szCs w:val="24"/>
        </w:rPr>
        <w:br/>
      </w:r>
      <w:r w:rsidRPr="00E35B77">
        <w:rPr>
          <w:rFonts w:ascii="Times New Roman" w:hAnsi="Times New Roman"/>
          <w:sz w:val="24"/>
          <w:szCs w:val="24"/>
        </w:rP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515"/>
        <w:gridCol w:w="3895"/>
      </w:tblGrid>
      <w:tr w:rsidR="008455A1" w:rsidRPr="00E35B77" w14:paraId="34245C91" w14:textId="77777777" w:rsidTr="00E104AC">
        <w:trPr>
          <w:trHeight w:val="649"/>
        </w:trPr>
        <w:tc>
          <w:tcPr>
            <w:tcW w:w="1838" w:type="dxa"/>
          </w:tcPr>
          <w:p w14:paraId="5AA29A59" w14:textId="77777777" w:rsidR="008455A1" w:rsidRPr="00E35B77" w:rsidRDefault="00725266" w:rsidP="00E35B77">
            <w:pPr>
              <w:suppressAutoHyphens/>
              <w:spacing w:after="0"/>
              <w:jc w:val="center"/>
              <w:rPr>
                <w:rFonts w:ascii="Times New Roman" w:hAnsi="Times New Roman"/>
                <w:b/>
                <w:bCs/>
                <w:sz w:val="24"/>
                <w:szCs w:val="24"/>
              </w:rPr>
            </w:pPr>
            <w:r w:rsidRPr="00E35B77">
              <w:rPr>
                <w:rFonts w:ascii="Times New Roman" w:hAnsi="Times New Roman"/>
                <w:b/>
                <w:bCs/>
                <w:sz w:val="24"/>
                <w:szCs w:val="24"/>
              </w:rPr>
              <w:t xml:space="preserve">Код </w:t>
            </w:r>
          </w:p>
          <w:p w14:paraId="2B083C06" w14:textId="77777777" w:rsidR="008455A1" w:rsidRPr="00E35B77" w:rsidRDefault="00725266" w:rsidP="00E35B77">
            <w:pPr>
              <w:suppressAutoHyphens/>
              <w:spacing w:after="0"/>
              <w:jc w:val="center"/>
              <w:rPr>
                <w:rFonts w:ascii="Times New Roman" w:hAnsi="Times New Roman"/>
                <w:b/>
                <w:bCs/>
                <w:sz w:val="24"/>
                <w:szCs w:val="24"/>
              </w:rPr>
            </w:pPr>
            <w:r w:rsidRPr="00E35B77">
              <w:rPr>
                <w:rFonts w:ascii="Times New Roman" w:hAnsi="Times New Roman"/>
                <w:b/>
                <w:bCs/>
                <w:sz w:val="24"/>
                <w:szCs w:val="24"/>
              </w:rPr>
              <w:t>ПК, ОК</w:t>
            </w:r>
          </w:p>
        </w:tc>
        <w:tc>
          <w:tcPr>
            <w:tcW w:w="3515" w:type="dxa"/>
          </w:tcPr>
          <w:p w14:paraId="75F37709" w14:textId="77777777" w:rsidR="008455A1" w:rsidRPr="00E35B77" w:rsidRDefault="00725266" w:rsidP="00E35B77">
            <w:pPr>
              <w:suppressAutoHyphens/>
              <w:spacing w:after="0"/>
              <w:jc w:val="center"/>
              <w:rPr>
                <w:rFonts w:ascii="Times New Roman" w:hAnsi="Times New Roman"/>
                <w:b/>
                <w:bCs/>
                <w:sz w:val="24"/>
                <w:szCs w:val="24"/>
              </w:rPr>
            </w:pPr>
            <w:r w:rsidRPr="00E35B77">
              <w:rPr>
                <w:rFonts w:ascii="Times New Roman" w:hAnsi="Times New Roman"/>
                <w:b/>
                <w:bCs/>
                <w:sz w:val="24"/>
                <w:szCs w:val="24"/>
              </w:rPr>
              <w:t>Умения</w:t>
            </w:r>
          </w:p>
        </w:tc>
        <w:tc>
          <w:tcPr>
            <w:tcW w:w="3895" w:type="dxa"/>
          </w:tcPr>
          <w:p w14:paraId="182A91B4" w14:textId="77777777" w:rsidR="008455A1" w:rsidRPr="00E35B77" w:rsidRDefault="00725266" w:rsidP="00E35B77">
            <w:pPr>
              <w:suppressAutoHyphens/>
              <w:spacing w:after="0"/>
              <w:jc w:val="center"/>
              <w:rPr>
                <w:rFonts w:ascii="Times New Roman" w:hAnsi="Times New Roman"/>
                <w:b/>
                <w:bCs/>
                <w:sz w:val="24"/>
                <w:szCs w:val="24"/>
              </w:rPr>
            </w:pPr>
            <w:r w:rsidRPr="00E35B77">
              <w:rPr>
                <w:rFonts w:ascii="Times New Roman" w:hAnsi="Times New Roman"/>
                <w:b/>
                <w:bCs/>
                <w:sz w:val="24"/>
                <w:szCs w:val="24"/>
              </w:rPr>
              <w:t>Знания</w:t>
            </w:r>
          </w:p>
        </w:tc>
      </w:tr>
      <w:tr w:rsidR="008455A1" w:rsidRPr="00E35B77" w14:paraId="09939BDD" w14:textId="77777777" w:rsidTr="00E104AC">
        <w:trPr>
          <w:trHeight w:val="212"/>
        </w:trPr>
        <w:tc>
          <w:tcPr>
            <w:tcW w:w="1838" w:type="dxa"/>
          </w:tcPr>
          <w:p w14:paraId="71FFE6A9" w14:textId="77777777" w:rsidR="008455A1" w:rsidRPr="00E35B77" w:rsidRDefault="00725266" w:rsidP="00E35B77">
            <w:pPr>
              <w:suppressAutoHyphens/>
              <w:spacing w:after="0"/>
              <w:jc w:val="center"/>
              <w:rPr>
                <w:rFonts w:ascii="Times New Roman" w:hAnsi="Times New Roman"/>
                <w:sz w:val="24"/>
                <w:szCs w:val="24"/>
              </w:rPr>
            </w:pPr>
            <w:r w:rsidRPr="00E35B77">
              <w:rPr>
                <w:rFonts w:ascii="Times New Roman" w:hAnsi="Times New Roman"/>
                <w:sz w:val="24"/>
                <w:szCs w:val="24"/>
              </w:rPr>
              <w:t xml:space="preserve">ПК 1.1-1.5, ПК 2.4, </w:t>
            </w:r>
          </w:p>
          <w:p w14:paraId="0140E63F" w14:textId="1638F75A" w:rsidR="008455A1" w:rsidRPr="00E35B77" w:rsidRDefault="00725266" w:rsidP="00E35B77">
            <w:pPr>
              <w:suppressAutoHyphens/>
              <w:spacing w:after="0"/>
              <w:jc w:val="center"/>
              <w:rPr>
                <w:rFonts w:ascii="Times New Roman" w:hAnsi="Times New Roman"/>
                <w:sz w:val="24"/>
                <w:szCs w:val="24"/>
              </w:rPr>
            </w:pPr>
            <w:r w:rsidRPr="00E35B77">
              <w:rPr>
                <w:rFonts w:ascii="Times New Roman" w:hAnsi="Times New Roman"/>
                <w:sz w:val="24"/>
                <w:szCs w:val="24"/>
              </w:rPr>
              <w:t xml:space="preserve">ПК 3.1-3.2, </w:t>
            </w:r>
            <w:r w:rsidR="00E104AC" w:rsidRPr="00E35B77">
              <w:rPr>
                <w:rFonts w:ascii="Times New Roman" w:hAnsi="Times New Roman"/>
                <w:sz w:val="24"/>
                <w:szCs w:val="24"/>
              </w:rPr>
              <w:br/>
            </w:r>
            <w:r w:rsidRPr="00E35B77">
              <w:rPr>
                <w:rFonts w:ascii="Times New Roman" w:hAnsi="Times New Roman"/>
                <w:sz w:val="24"/>
                <w:szCs w:val="24"/>
              </w:rPr>
              <w:t>ОК 01 – ОК 09</w:t>
            </w:r>
          </w:p>
        </w:tc>
        <w:tc>
          <w:tcPr>
            <w:tcW w:w="3515" w:type="dxa"/>
          </w:tcPr>
          <w:p w14:paraId="31CDB450"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анализировать сложные графические образы;</w:t>
            </w:r>
          </w:p>
          <w:p w14:paraId="3B8B2819"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применять правила перспективы, изображая различные предметы с любой точки зрения, определяя глубину пространства, их размеры и масштаб;</w:t>
            </w:r>
          </w:p>
          <w:p w14:paraId="648E0D8D"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передавать объемы предметов в плоскости листа, используя законы светотени;</w:t>
            </w:r>
          </w:p>
          <w:p w14:paraId="38AAC0E0" w14:textId="77777777" w:rsidR="008455A1" w:rsidRPr="00E35B77" w:rsidRDefault="00725266" w:rsidP="00E35B77">
            <w:pPr>
              <w:spacing w:after="0"/>
              <w:rPr>
                <w:rFonts w:ascii="Times New Roman" w:hAnsi="Times New Roman"/>
                <w:sz w:val="24"/>
                <w:szCs w:val="24"/>
              </w:rPr>
            </w:pPr>
            <w:r w:rsidRPr="00E35B77">
              <w:rPr>
                <w:rFonts w:ascii="Times New Roman" w:hAnsi="Times New Roman"/>
                <w:sz w:val="24"/>
                <w:szCs w:val="24"/>
              </w:rPr>
              <w:t>выполнять с натуры и по памяти наброски, зарисовки людей и животных</w:t>
            </w:r>
          </w:p>
        </w:tc>
        <w:tc>
          <w:tcPr>
            <w:tcW w:w="3895" w:type="dxa"/>
            <w:shd w:val="clear" w:color="auto" w:fill="auto"/>
          </w:tcPr>
          <w:p w14:paraId="09B62560" w14:textId="77777777" w:rsidR="008455A1" w:rsidRPr="00E35B77" w:rsidRDefault="00725266" w:rsidP="00E35B77">
            <w:pPr>
              <w:spacing w:after="0"/>
              <w:ind w:left="57"/>
              <w:rPr>
                <w:rFonts w:ascii="Times New Roman" w:hAnsi="Times New Roman"/>
                <w:sz w:val="24"/>
                <w:szCs w:val="24"/>
              </w:rPr>
            </w:pPr>
            <w:r w:rsidRPr="00E35B77">
              <w:rPr>
                <w:rFonts w:ascii="Times New Roman" w:hAnsi="Times New Roman"/>
                <w:sz w:val="24"/>
                <w:szCs w:val="24"/>
              </w:rPr>
              <w:t>законы линейной перспективы при построении геометрических форм;</w:t>
            </w:r>
          </w:p>
          <w:p w14:paraId="2BC478BE" w14:textId="77777777" w:rsidR="008455A1" w:rsidRPr="00E35B77" w:rsidRDefault="00725266" w:rsidP="00E35B77">
            <w:pPr>
              <w:spacing w:after="0"/>
              <w:ind w:left="57"/>
              <w:rPr>
                <w:rFonts w:ascii="Times New Roman" w:hAnsi="Times New Roman"/>
                <w:sz w:val="24"/>
                <w:szCs w:val="24"/>
              </w:rPr>
            </w:pPr>
            <w:r w:rsidRPr="00E35B77">
              <w:rPr>
                <w:rFonts w:ascii="Times New Roman" w:hAnsi="Times New Roman"/>
                <w:sz w:val="24"/>
                <w:szCs w:val="24"/>
              </w:rPr>
              <w:t>основные законы воздушной перспективы и распределение света и тени при изображении предметов;</w:t>
            </w:r>
          </w:p>
          <w:p w14:paraId="2B58D296" w14:textId="77777777" w:rsidR="008455A1" w:rsidRPr="00E35B77" w:rsidRDefault="00725266" w:rsidP="00E35B77">
            <w:pPr>
              <w:spacing w:after="0"/>
              <w:ind w:left="57"/>
              <w:rPr>
                <w:rFonts w:ascii="Times New Roman" w:hAnsi="Times New Roman"/>
                <w:sz w:val="24"/>
                <w:szCs w:val="24"/>
              </w:rPr>
            </w:pPr>
            <w:r w:rsidRPr="00E35B77">
              <w:rPr>
                <w:rFonts w:ascii="Times New Roman" w:hAnsi="Times New Roman"/>
                <w:sz w:val="24"/>
                <w:szCs w:val="24"/>
              </w:rPr>
              <w:t>приемы черно-белой и цветной графики, законы композиции</w:t>
            </w:r>
          </w:p>
        </w:tc>
      </w:tr>
    </w:tbl>
    <w:p w14:paraId="7ECF18D1" w14:textId="77777777" w:rsidR="008455A1" w:rsidRPr="00E35B77" w:rsidRDefault="008455A1" w:rsidP="00E35B77">
      <w:pPr>
        <w:suppressAutoHyphens/>
        <w:spacing w:after="240"/>
        <w:ind w:firstLine="709"/>
        <w:rPr>
          <w:rFonts w:ascii="Times New Roman" w:hAnsi="Times New Roman"/>
          <w:b/>
          <w:sz w:val="24"/>
          <w:szCs w:val="24"/>
        </w:rPr>
      </w:pPr>
    </w:p>
    <w:p w14:paraId="69F7F838" w14:textId="77777777" w:rsidR="008455A1" w:rsidRPr="00E35B77" w:rsidRDefault="00725266" w:rsidP="00E35B77">
      <w:pPr>
        <w:suppressAutoHyphens/>
        <w:spacing w:after="240"/>
        <w:jc w:val="center"/>
        <w:rPr>
          <w:rFonts w:ascii="Times New Roman" w:hAnsi="Times New Roman"/>
          <w:b/>
          <w:sz w:val="24"/>
          <w:szCs w:val="24"/>
        </w:rPr>
      </w:pPr>
      <w:r w:rsidRPr="00E35B77">
        <w:rPr>
          <w:rFonts w:ascii="Times New Roman" w:hAnsi="Times New Roman"/>
          <w:b/>
          <w:sz w:val="24"/>
          <w:szCs w:val="24"/>
        </w:rPr>
        <w:t>2. СТРУКТУРА И СОДЕРЖАНИЕ УЧЕБНОЙ ДИСЦИПЛИНЫ</w:t>
      </w:r>
    </w:p>
    <w:p w14:paraId="68FA6491" w14:textId="77777777" w:rsidR="008455A1" w:rsidRPr="00E35B77" w:rsidRDefault="00725266" w:rsidP="00E35B77">
      <w:pPr>
        <w:suppressAutoHyphens/>
        <w:spacing w:after="240"/>
        <w:ind w:firstLine="709"/>
        <w:rPr>
          <w:rFonts w:ascii="Times New Roman" w:hAnsi="Times New Roman"/>
          <w:b/>
          <w:sz w:val="24"/>
          <w:szCs w:val="24"/>
        </w:rPr>
      </w:pPr>
      <w:r w:rsidRPr="00E35B77">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82"/>
        <w:gridCol w:w="2456"/>
      </w:tblGrid>
      <w:tr w:rsidR="008455A1" w:rsidRPr="00E35B77" w14:paraId="2C5EC973" w14:textId="77777777">
        <w:trPr>
          <w:trHeight w:val="490"/>
        </w:trPr>
        <w:tc>
          <w:tcPr>
            <w:tcW w:w="3685" w:type="pct"/>
            <w:vAlign w:val="center"/>
          </w:tcPr>
          <w:p w14:paraId="68F101EA" w14:textId="77777777" w:rsidR="008455A1" w:rsidRPr="00E35B77" w:rsidRDefault="00725266" w:rsidP="00E35B77">
            <w:pPr>
              <w:suppressAutoHyphens/>
              <w:rPr>
                <w:rFonts w:ascii="Times New Roman" w:hAnsi="Times New Roman"/>
                <w:b/>
                <w:sz w:val="24"/>
                <w:szCs w:val="24"/>
              </w:rPr>
            </w:pPr>
            <w:r w:rsidRPr="00E35B77">
              <w:rPr>
                <w:rFonts w:ascii="Times New Roman" w:hAnsi="Times New Roman"/>
                <w:b/>
                <w:sz w:val="24"/>
                <w:szCs w:val="24"/>
              </w:rPr>
              <w:t>Вид учебной работы</w:t>
            </w:r>
          </w:p>
        </w:tc>
        <w:tc>
          <w:tcPr>
            <w:tcW w:w="1315" w:type="pct"/>
            <w:vAlign w:val="center"/>
          </w:tcPr>
          <w:p w14:paraId="00E355CA" w14:textId="77777777" w:rsidR="008455A1" w:rsidRPr="00E35B77" w:rsidRDefault="00725266" w:rsidP="00E35B77">
            <w:pPr>
              <w:suppressAutoHyphens/>
              <w:rPr>
                <w:rFonts w:ascii="Times New Roman" w:hAnsi="Times New Roman"/>
                <w:b/>
                <w:iCs/>
                <w:sz w:val="24"/>
                <w:szCs w:val="24"/>
              </w:rPr>
            </w:pPr>
            <w:r w:rsidRPr="00E35B77">
              <w:rPr>
                <w:rFonts w:ascii="Times New Roman" w:hAnsi="Times New Roman"/>
                <w:b/>
                <w:iCs/>
                <w:sz w:val="24"/>
                <w:szCs w:val="24"/>
              </w:rPr>
              <w:t>Объем в часах</w:t>
            </w:r>
          </w:p>
        </w:tc>
      </w:tr>
      <w:tr w:rsidR="008455A1" w:rsidRPr="00E35B77" w14:paraId="5DFFFC9A" w14:textId="77777777">
        <w:trPr>
          <w:trHeight w:val="490"/>
        </w:trPr>
        <w:tc>
          <w:tcPr>
            <w:tcW w:w="3685" w:type="pct"/>
            <w:vAlign w:val="center"/>
          </w:tcPr>
          <w:p w14:paraId="4B631AEB" w14:textId="77777777" w:rsidR="008455A1" w:rsidRPr="00E35B77" w:rsidRDefault="00725266" w:rsidP="00E35B77">
            <w:pPr>
              <w:suppressAutoHyphens/>
              <w:spacing w:after="0"/>
              <w:rPr>
                <w:rFonts w:ascii="Times New Roman" w:hAnsi="Times New Roman"/>
                <w:b/>
                <w:sz w:val="24"/>
                <w:szCs w:val="24"/>
              </w:rPr>
            </w:pPr>
            <w:r w:rsidRPr="00E35B77">
              <w:rPr>
                <w:rFonts w:ascii="Times New Roman" w:hAnsi="Times New Roman"/>
                <w:b/>
                <w:sz w:val="24"/>
                <w:szCs w:val="24"/>
              </w:rPr>
              <w:t>Объем образовательной программы учебной дисциплины</w:t>
            </w:r>
          </w:p>
        </w:tc>
        <w:tc>
          <w:tcPr>
            <w:tcW w:w="1315" w:type="pct"/>
            <w:vAlign w:val="center"/>
          </w:tcPr>
          <w:p w14:paraId="340C7C0E" w14:textId="77777777" w:rsidR="008455A1" w:rsidRPr="00E35B77" w:rsidRDefault="00725266" w:rsidP="00E35B77">
            <w:pPr>
              <w:suppressAutoHyphens/>
              <w:spacing w:after="0"/>
              <w:rPr>
                <w:rFonts w:ascii="Times New Roman" w:hAnsi="Times New Roman"/>
                <w:b/>
                <w:iCs/>
                <w:sz w:val="24"/>
                <w:szCs w:val="24"/>
              </w:rPr>
            </w:pPr>
            <w:r w:rsidRPr="00E35B77">
              <w:rPr>
                <w:rFonts w:ascii="Times New Roman" w:hAnsi="Times New Roman"/>
                <w:b/>
                <w:iCs/>
                <w:sz w:val="24"/>
                <w:szCs w:val="24"/>
              </w:rPr>
              <w:t>92</w:t>
            </w:r>
          </w:p>
        </w:tc>
      </w:tr>
      <w:tr w:rsidR="008455A1" w:rsidRPr="00E35B77" w14:paraId="7E6FA7F1" w14:textId="77777777">
        <w:trPr>
          <w:trHeight w:val="490"/>
        </w:trPr>
        <w:tc>
          <w:tcPr>
            <w:tcW w:w="3685" w:type="pct"/>
            <w:shd w:val="clear" w:color="auto" w:fill="auto"/>
            <w:vAlign w:val="center"/>
          </w:tcPr>
          <w:p w14:paraId="408A7FC7" w14:textId="77777777" w:rsidR="008455A1" w:rsidRPr="00E35B77" w:rsidRDefault="00725266" w:rsidP="00E35B77">
            <w:pPr>
              <w:suppressAutoHyphens/>
              <w:spacing w:after="0"/>
              <w:rPr>
                <w:rFonts w:ascii="Times New Roman" w:hAnsi="Times New Roman"/>
                <w:b/>
                <w:sz w:val="24"/>
                <w:szCs w:val="24"/>
              </w:rPr>
            </w:pPr>
            <w:r w:rsidRPr="00E35B77">
              <w:rPr>
                <w:rFonts w:ascii="Times New Roman" w:hAnsi="Times New Roman"/>
                <w:b/>
                <w:sz w:val="24"/>
                <w:szCs w:val="24"/>
              </w:rPr>
              <w:t>в т.ч. в форме практической подготовки</w:t>
            </w:r>
          </w:p>
        </w:tc>
        <w:tc>
          <w:tcPr>
            <w:tcW w:w="1315" w:type="pct"/>
            <w:shd w:val="clear" w:color="auto" w:fill="auto"/>
            <w:vAlign w:val="center"/>
          </w:tcPr>
          <w:p w14:paraId="1C54DB59" w14:textId="77777777" w:rsidR="008455A1" w:rsidRPr="00E35B77" w:rsidRDefault="00725266" w:rsidP="00E35B77">
            <w:pPr>
              <w:suppressAutoHyphens/>
              <w:spacing w:after="0"/>
              <w:rPr>
                <w:rFonts w:ascii="Times New Roman" w:hAnsi="Times New Roman"/>
                <w:b/>
                <w:iCs/>
                <w:sz w:val="24"/>
                <w:szCs w:val="24"/>
              </w:rPr>
            </w:pPr>
            <w:r w:rsidRPr="00E35B77">
              <w:rPr>
                <w:rFonts w:ascii="Times New Roman" w:hAnsi="Times New Roman"/>
                <w:b/>
                <w:iCs/>
                <w:sz w:val="24"/>
                <w:szCs w:val="24"/>
              </w:rPr>
              <w:t>63</w:t>
            </w:r>
          </w:p>
        </w:tc>
      </w:tr>
      <w:tr w:rsidR="008455A1" w:rsidRPr="00E35B77" w14:paraId="1044E852" w14:textId="77777777">
        <w:trPr>
          <w:trHeight w:val="336"/>
        </w:trPr>
        <w:tc>
          <w:tcPr>
            <w:tcW w:w="5000" w:type="pct"/>
            <w:gridSpan w:val="2"/>
            <w:vAlign w:val="center"/>
          </w:tcPr>
          <w:p w14:paraId="1C8AB4C0" w14:textId="77777777" w:rsidR="008455A1" w:rsidRPr="00E35B77" w:rsidRDefault="00725266" w:rsidP="00E35B77">
            <w:pPr>
              <w:suppressAutoHyphens/>
              <w:spacing w:after="0"/>
              <w:rPr>
                <w:rFonts w:ascii="Times New Roman" w:hAnsi="Times New Roman"/>
                <w:iCs/>
                <w:sz w:val="24"/>
                <w:szCs w:val="24"/>
              </w:rPr>
            </w:pPr>
            <w:r w:rsidRPr="00E35B77">
              <w:rPr>
                <w:rFonts w:ascii="Times New Roman" w:hAnsi="Times New Roman"/>
                <w:sz w:val="24"/>
                <w:szCs w:val="24"/>
              </w:rPr>
              <w:t>в т. ч.:</w:t>
            </w:r>
          </w:p>
        </w:tc>
      </w:tr>
      <w:tr w:rsidR="008455A1" w:rsidRPr="00E35B77" w14:paraId="6B473BBD" w14:textId="77777777">
        <w:trPr>
          <w:trHeight w:val="490"/>
        </w:trPr>
        <w:tc>
          <w:tcPr>
            <w:tcW w:w="3685" w:type="pct"/>
            <w:vAlign w:val="center"/>
          </w:tcPr>
          <w:p w14:paraId="3E91389A" w14:textId="77777777" w:rsidR="008455A1" w:rsidRPr="00E35B77" w:rsidRDefault="00725266" w:rsidP="00E35B77">
            <w:pPr>
              <w:suppressAutoHyphens/>
              <w:spacing w:after="0"/>
              <w:rPr>
                <w:rFonts w:ascii="Times New Roman" w:hAnsi="Times New Roman"/>
                <w:sz w:val="24"/>
                <w:szCs w:val="24"/>
              </w:rPr>
            </w:pPr>
            <w:r w:rsidRPr="00E35B77">
              <w:rPr>
                <w:rFonts w:ascii="Times New Roman" w:hAnsi="Times New Roman"/>
                <w:sz w:val="24"/>
                <w:szCs w:val="24"/>
              </w:rPr>
              <w:t>теоретическое обучение</w:t>
            </w:r>
          </w:p>
        </w:tc>
        <w:tc>
          <w:tcPr>
            <w:tcW w:w="1315" w:type="pct"/>
            <w:vAlign w:val="center"/>
          </w:tcPr>
          <w:p w14:paraId="6435493B" w14:textId="77777777" w:rsidR="008455A1" w:rsidRPr="00E35B77" w:rsidRDefault="00725266" w:rsidP="00E35B77">
            <w:pPr>
              <w:suppressAutoHyphens/>
              <w:spacing w:after="0"/>
              <w:rPr>
                <w:rFonts w:ascii="Times New Roman" w:hAnsi="Times New Roman"/>
                <w:iCs/>
                <w:sz w:val="24"/>
                <w:szCs w:val="24"/>
              </w:rPr>
            </w:pPr>
            <w:r w:rsidRPr="00E35B77">
              <w:rPr>
                <w:rFonts w:ascii="Times New Roman" w:hAnsi="Times New Roman"/>
                <w:iCs/>
                <w:sz w:val="24"/>
                <w:szCs w:val="24"/>
                <w:lang w:val="en-US"/>
              </w:rPr>
              <w:t>1</w:t>
            </w:r>
            <w:r w:rsidRPr="00E35B77">
              <w:rPr>
                <w:rFonts w:ascii="Times New Roman" w:hAnsi="Times New Roman"/>
                <w:iCs/>
                <w:sz w:val="24"/>
                <w:szCs w:val="24"/>
              </w:rPr>
              <w:t>1</w:t>
            </w:r>
          </w:p>
        </w:tc>
      </w:tr>
      <w:tr w:rsidR="008455A1" w:rsidRPr="00E35B77" w14:paraId="056FB9A5" w14:textId="77777777">
        <w:trPr>
          <w:trHeight w:val="490"/>
        </w:trPr>
        <w:tc>
          <w:tcPr>
            <w:tcW w:w="3685" w:type="pct"/>
            <w:vAlign w:val="center"/>
          </w:tcPr>
          <w:p w14:paraId="26CBC3AA" w14:textId="77777777" w:rsidR="008455A1" w:rsidRPr="00E35B77" w:rsidRDefault="00725266" w:rsidP="00E35B77">
            <w:pPr>
              <w:suppressAutoHyphens/>
              <w:spacing w:after="0"/>
              <w:rPr>
                <w:rFonts w:ascii="Times New Roman" w:hAnsi="Times New Roman"/>
                <w:sz w:val="24"/>
                <w:szCs w:val="24"/>
              </w:rPr>
            </w:pPr>
            <w:r w:rsidRPr="00E35B77">
              <w:rPr>
                <w:rFonts w:ascii="Times New Roman" w:hAnsi="Times New Roman"/>
                <w:sz w:val="24"/>
                <w:szCs w:val="24"/>
              </w:rPr>
              <w:t>практические занятия</w:t>
            </w:r>
            <w:r w:rsidRPr="00E35B77">
              <w:rPr>
                <w:rFonts w:ascii="Times New Roman" w:hAnsi="Times New Roman"/>
                <w:i/>
                <w:sz w:val="24"/>
                <w:szCs w:val="24"/>
              </w:rPr>
              <w:t xml:space="preserve"> (если предусмотрено)</w:t>
            </w:r>
          </w:p>
        </w:tc>
        <w:tc>
          <w:tcPr>
            <w:tcW w:w="1315" w:type="pct"/>
            <w:vAlign w:val="center"/>
          </w:tcPr>
          <w:p w14:paraId="721E09ED" w14:textId="77777777" w:rsidR="008455A1" w:rsidRPr="00E35B77" w:rsidRDefault="00725266" w:rsidP="00E35B77">
            <w:pPr>
              <w:suppressAutoHyphens/>
              <w:spacing w:after="0"/>
              <w:rPr>
                <w:rFonts w:ascii="Times New Roman" w:hAnsi="Times New Roman"/>
                <w:iCs/>
                <w:sz w:val="24"/>
                <w:szCs w:val="24"/>
              </w:rPr>
            </w:pPr>
            <w:r w:rsidRPr="00E35B77">
              <w:rPr>
                <w:rFonts w:ascii="Times New Roman" w:hAnsi="Times New Roman"/>
                <w:iCs/>
                <w:sz w:val="24"/>
                <w:szCs w:val="24"/>
              </w:rPr>
              <w:t>63</w:t>
            </w:r>
          </w:p>
        </w:tc>
      </w:tr>
      <w:tr w:rsidR="008455A1" w:rsidRPr="00E35B77" w14:paraId="7856AB81" w14:textId="77777777">
        <w:trPr>
          <w:trHeight w:val="267"/>
        </w:trPr>
        <w:tc>
          <w:tcPr>
            <w:tcW w:w="3685" w:type="pct"/>
            <w:vAlign w:val="center"/>
          </w:tcPr>
          <w:p w14:paraId="2A319BD3" w14:textId="77777777" w:rsidR="008455A1" w:rsidRPr="00E35B77" w:rsidRDefault="00725266" w:rsidP="00E35B77">
            <w:pPr>
              <w:suppressAutoHyphens/>
              <w:spacing w:after="0"/>
              <w:rPr>
                <w:rFonts w:ascii="Times New Roman" w:hAnsi="Times New Roman"/>
                <w:i/>
                <w:sz w:val="24"/>
                <w:szCs w:val="24"/>
              </w:rPr>
            </w:pPr>
            <w:r w:rsidRPr="00E35B77">
              <w:rPr>
                <w:rFonts w:ascii="Times New Roman" w:hAnsi="Times New Roman"/>
                <w:i/>
                <w:sz w:val="24"/>
                <w:szCs w:val="24"/>
              </w:rPr>
              <w:t xml:space="preserve">Самостоятельная работа </w:t>
            </w:r>
          </w:p>
        </w:tc>
        <w:tc>
          <w:tcPr>
            <w:tcW w:w="1315" w:type="pct"/>
            <w:vAlign w:val="center"/>
          </w:tcPr>
          <w:p w14:paraId="4C33BFEC" w14:textId="77777777" w:rsidR="008455A1" w:rsidRPr="00E35B77" w:rsidRDefault="00725266" w:rsidP="00E35B77">
            <w:pPr>
              <w:suppressAutoHyphens/>
              <w:spacing w:after="0"/>
              <w:rPr>
                <w:rFonts w:ascii="Times New Roman" w:hAnsi="Times New Roman"/>
                <w:iCs/>
                <w:sz w:val="24"/>
                <w:szCs w:val="24"/>
              </w:rPr>
            </w:pPr>
            <w:r w:rsidRPr="00E35B77">
              <w:rPr>
                <w:rFonts w:ascii="Times New Roman" w:hAnsi="Times New Roman"/>
                <w:iCs/>
                <w:sz w:val="24"/>
                <w:szCs w:val="24"/>
              </w:rPr>
              <w:t>-</w:t>
            </w:r>
          </w:p>
        </w:tc>
      </w:tr>
      <w:tr w:rsidR="008455A1" w:rsidRPr="00E35B77" w14:paraId="0D28E64D" w14:textId="77777777">
        <w:trPr>
          <w:trHeight w:val="331"/>
        </w:trPr>
        <w:tc>
          <w:tcPr>
            <w:tcW w:w="3685" w:type="pct"/>
            <w:vAlign w:val="center"/>
          </w:tcPr>
          <w:p w14:paraId="2FFE6DD9" w14:textId="77777777" w:rsidR="008455A1" w:rsidRPr="00E35B77" w:rsidRDefault="00725266" w:rsidP="00E35B77">
            <w:pPr>
              <w:suppressAutoHyphens/>
              <w:spacing w:after="0"/>
              <w:rPr>
                <w:rFonts w:ascii="Times New Roman" w:hAnsi="Times New Roman"/>
                <w:i/>
                <w:sz w:val="24"/>
                <w:szCs w:val="24"/>
              </w:rPr>
            </w:pPr>
            <w:r w:rsidRPr="00E35B77">
              <w:rPr>
                <w:rFonts w:ascii="Times New Roman" w:hAnsi="Times New Roman"/>
                <w:b/>
                <w:iCs/>
                <w:sz w:val="24"/>
                <w:szCs w:val="24"/>
              </w:rPr>
              <w:t>Промежуточная аттестация (в форме экзамена)</w:t>
            </w:r>
          </w:p>
        </w:tc>
        <w:tc>
          <w:tcPr>
            <w:tcW w:w="1315" w:type="pct"/>
            <w:vAlign w:val="center"/>
          </w:tcPr>
          <w:p w14:paraId="4EC8EC95" w14:textId="77777777" w:rsidR="008455A1" w:rsidRPr="00E35B77" w:rsidRDefault="00725266" w:rsidP="00E35B77">
            <w:pPr>
              <w:suppressAutoHyphens/>
              <w:spacing w:after="0"/>
              <w:rPr>
                <w:rFonts w:ascii="Times New Roman" w:hAnsi="Times New Roman"/>
                <w:b/>
                <w:iCs/>
                <w:sz w:val="24"/>
                <w:szCs w:val="24"/>
              </w:rPr>
            </w:pPr>
            <w:r w:rsidRPr="00E35B77">
              <w:rPr>
                <w:rFonts w:ascii="Times New Roman" w:hAnsi="Times New Roman"/>
                <w:b/>
                <w:iCs/>
                <w:sz w:val="24"/>
                <w:szCs w:val="24"/>
              </w:rPr>
              <w:t>18</w:t>
            </w:r>
          </w:p>
        </w:tc>
      </w:tr>
    </w:tbl>
    <w:p w14:paraId="7517C71A" w14:textId="77777777" w:rsidR="008455A1" w:rsidRDefault="008455A1">
      <w:pPr>
        <w:rPr>
          <w:rFonts w:ascii="Times New Roman" w:hAnsi="Times New Roman"/>
          <w:b/>
          <w:i/>
        </w:rPr>
        <w:sectPr w:rsidR="008455A1" w:rsidSect="008B4756">
          <w:pgSz w:w="11906" w:h="16838"/>
          <w:pgMar w:top="1134" w:right="851" w:bottom="1134" w:left="1701" w:header="709" w:footer="709" w:gutter="0"/>
          <w:cols w:space="720"/>
          <w:docGrid w:linePitch="299"/>
        </w:sectPr>
      </w:pPr>
    </w:p>
    <w:p w14:paraId="2C3E13F4" w14:textId="77777777" w:rsidR="008455A1" w:rsidRDefault="00725266">
      <w:pPr>
        <w:ind w:firstLine="709"/>
        <w:rPr>
          <w:rFonts w:ascii="Times New Roman" w:hAnsi="Times New Roman"/>
          <w:b/>
          <w:bCs/>
        </w:rPr>
      </w:pPr>
      <w:r w:rsidRPr="00D24F44">
        <w:rPr>
          <w:rFonts w:ascii="Times New Roman" w:hAnsi="Times New Roman"/>
          <w:b/>
          <w:sz w:val="24"/>
          <w:szCs w:val="24"/>
        </w:rPr>
        <w:t>2.2. Тематический план и содержание учебной дисциплины</w:t>
      </w:r>
      <w:r>
        <w:rPr>
          <w:rFonts w:ascii="Times New Roman" w:hAnsi="Times New Roman"/>
          <w:b/>
        </w:rPr>
        <w:t xml:space="preserve"> </w:t>
      </w:r>
    </w:p>
    <w:tbl>
      <w:tblPr>
        <w:tblW w:w="51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447"/>
        <w:gridCol w:w="9166"/>
        <w:gridCol w:w="1748"/>
        <w:gridCol w:w="1897"/>
        <w:gridCol w:w="12"/>
      </w:tblGrid>
      <w:tr w:rsidR="008455A1" w:rsidRPr="008B4756" w14:paraId="647ECD84" w14:textId="77777777" w:rsidTr="008B4756">
        <w:trPr>
          <w:trHeight w:val="20"/>
        </w:trPr>
        <w:tc>
          <w:tcPr>
            <w:tcW w:w="643" w:type="pct"/>
            <w:tcBorders>
              <w:top w:val="single" w:sz="4" w:space="0" w:color="auto"/>
              <w:left w:val="single" w:sz="4" w:space="0" w:color="auto"/>
              <w:bottom w:val="single" w:sz="4" w:space="0" w:color="auto"/>
              <w:right w:val="single" w:sz="4" w:space="0" w:color="auto"/>
            </w:tcBorders>
            <w:vAlign w:val="center"/>
          </w:tcPr>
          <w:p w14:paraId="64903382"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Наименование разделов и тем</w:t>
            </w:r>
          </w:p>
        </w:tc>
        <w:tc>
          <w:tcPr>
            <w:tcW w:w="3157" w:type="pct"/>
            <w:gridSpan w:val="2"/>
            <w:tcBorders>
              <w:top w:val="single" w:sz="4" w:space="0" w:color="auto"/>
              <w:left w:val="single" w:sz="4" w:space="0" w:color="auto"/>
              <w:bottom w:val="single" w:sz="4" w:space="0" w:color="auto"/>
              <w:right w:val="single" w:sz="4" w:space="0" w:color="auto"/>
            </w:tcBorders>
            <w:vAlign w:val="center"/>
          </w:tcPr>
          <w:p w14:paraId="0B14E117"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Содержание учебного материала и формы организации деятельности обучающихся</w:t>
            </w:r>
          </w:p>
        </w:tc>
        <w:tc>
          <w:tcPr>
            <w:tcW w:w="574" w:type="pct"/>
            <w:tcBorders>
              <w:top w:val="single" w:sz="4" w:space="0" w:color="auto"/>
              <w:left w:val="single" w:sz="4" w:space="0" w:color="auto"/>
              <w:bottom w:val="single" w:sz="4" w:space="0" w:color="auto"/>
              <w:right w:val="single" w:sz="4" w:space="0" w:color="auto"/>
            </w:tcBorders>
            <w:vAlign w:val="center"/>
          </w:tcPr>
          <w:p w14:paraId="3B0BE12F" w14:textId="5DFA30AC"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Объем, акад. ч</w:t>
            </w:r>
            <w:r w:rsidR="003411FA" w:rsidRPr="008B4756">
              <w:rPr>
                <w:rFonts w:ascii="Times New Roman" w:hAnsi="Times New Roman"/>
                <w:b/>
                <w:bCs/>
                <w:sz w:val="24"/>
                <w:szCs w:val="24"/>
              </w:rPr>
              <w:t>.</w:t>
            </w:r>
            <w:r w:rsidRPr="008B4756">
              <w:rPr>
                <w:rFonts w:ascii="Times New Roman" w:hAnsi="Times New Roman"/>
                <w:b/>
                <w:bCs/>
                <w:sz w:val="24"/>
                <w:szCs w:val="24"/>
              </w:rPr>
              <w:t xml:space="preserve"> / в том числе в форме практической подготовки, акад</w:t>
            </w:r>
            <w:r w:rsidR="003411FA" w:rsidRPr="008B4756">
              <w:rPr>
                <w:rFonts w:ascii="Times New Roman" w:hAnsi="Times New Roman"/>
                <w:b/>
                <w:bCs/>
                <w:sz w:val="24"/>
                <w:szCs w:val="24"/>
              </w:rPr>
              <w:t>.</w:t>
            </w:r>
            <w:r w:rsidRPr="008B4756">
              <w:rPr>
                <w:rFonts w:ascii="Times New Roman" w:hAnsi="Times New Roman"/>
                <w:b/>
                <w:bCs/>
                <w:sz w:val="24"/>
                <w:szCs w:val="24"/>
              </w:rPr>
              <w:t xml:space="preserve"> ч</w:t>
            </w:r>
            <w:r w:rsidR="003411FA" w:rsidRPr="008B4756">
              <w:rPr>
                <w:rFonts w:ascii="Times New Roman" w:hAnsi="Times New Roman"/>
                <w:b/>
                <w:bCs/>
                <w:sz w:val="24"/>
                <w:szCs w:val="24"/>
              </w:rPr>
              <w:t>.</w:t>
            </w:r>
          </w:p>
        </w:tc>
        <w:tc>
          <w:tcPr>
            <w:tcW w:w="627" w:type="pct"/>
            <w:gridSpan w:val="2"/>
            <w:tcBorders>
              <w:top w:val="single" w:sz="4" w:space="0" w:color="auto"/>
              <w:left w:val="single" w:sz="4" w:space="0" w:color="auto"/>
              <w:bottom w:val="single" w:sz="4" w:space="0" w:color="auto"/>
              <w:right w:val="single" w:sz="4" w:space="0" w:color="auto"/>
            </w:tcBorders>
            <w:vAlign w:val="center"/>
          </w:tcPr>
          <w:p w14:paraId="51CA99E5"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Коды компетенций, формированию которых способствует элемент программы</w:t>
            </w:r>
          </w:p>
        </w:tc>
      </w:tr>
      <w:tr w:rsidR="008455A1" w:rsidRPr="008B4756" w14:paraId="5F571176" w14:textId="77777777" w:rsidTr="008B4756">
        <w:trPr>
          <w:trHeight w:val="20"/>
        </w:trPr>
        <w:tc>
          <w:tcPr>
            <w:tcW w:w="643" w:type="pct"/>
            <w:tcBorders>
              <w:top w:val="single" w:sz="4" w:space="0" w:color="auto"/>
              <w:left w:val="single" w:sz="4" w:space="0" w:color="auto"/>
              <w:bottom w:val="single" w:sz="4" w:space="0" w:color="auto"/>
              <w:right w:val="single" w:sz="4" w:space="0" w:color="auto"/>
            </w:tcBorders>
          </w:tcPr>
          <w:p w14:paraId="6F9F2D4C"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i/>
                <w:iCs/>
                <w:sz w:val="24"/>
                <w:szCs w:val="24"/>
              </w:rPr>
              <w:t>1</w:t>
            </w:r>
          </w:p>
        </w:tc>
        <w:tc>
          <w:tcPr>
            <w:tcW w:w="3157" w:type="pct"/>
            <w:gridSpan w:val="2"/>
            <w:tcBorders>
              <w:top w:val="single" w:sz="4" w:space="0" w:color="auto"/>
              <w:left w:val="single" w:sz="4" w:space="0" w:color="auto"/>
              <w:bottom w:val="single" w:sz="4" w:space="0" w:color="auto"/>
              <w:right w:val="single" w:sz="4" w:space="0" w:color="auto"/>
            </w:tcBorders>
          </w:tcPr>
          <w:p w14:paraId="4899AF79"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i/>
                <w:iCs/>
                <w:sz w:val="24"/>
                <w:szCs w:val="24"/>
              </w:rPr>
              <w:t>2</w:t>
            </w:r>
          </w:p>
        </w:tc>
        <w:tc>
          <w:tcPr>
            <w:tcW w:w="574" w:type="pct"/>
            <w:tcBorders>
              <w:top w:val="single" w:sz="4" w:space="0" w:color="auto"/>
              <w:left w:val="single" w:sz="4" w:space="0" w:color="auto"/>
              <w:bottom w:val="single" w:sz="4" w:space="0" w:color="auto"/>
              <w:right w:val="single" w:sz="4" w:space="0" w:color="auto"/>
            </w:tcBorders>
          </w:tcPr>
          <w:p w14:paraId="4AEDA054"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i/>
                <w:iCs/>
                <w:sz w:val="24"/>
                <w:szCs w:val="24"/>
              </w:rPr>
              <w:t>3</w:t>
            </w:r>
          </w:p>
        </w:tc>
        <w:tc>
          <w:tcPr>
            <w:tcW w:w="627" w:type="pct"/>
            <w:gridSpan w:val="2"/>
            <w:tcBorders>
              <w:top w:val="single" w:sz="4" w:space="0" w:color="auto"/>
              <w:left w:val="single" w:sz="4" w:space="0" w:color="auto"/>
              <w:bottom w:val="single" w:sz="4" w:space="0" w:color="auto"/>
              <w:right w:val="single" w:sz="4" w:space="0" w:color="auto"/>
            </w:tcBorders>
          </w:tcPr>
          <w:p w14:paraId="192C9B86"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i/>
                <w:iCs/>
                <w:sz w:val="24"/>
                <w:szCs w:val="24"/>
              </w:rPr>
              <w:t>4</w:t>
            </w:r>
          </w:p>
        </w:tc>
      </w:tr>
      <w:tr w:rsidR="008455A1" w:rsidRPr="008B4756" w14:paraId="7CD1E825" w14:textId="77777777" w:rsidTr="008B4756">
        <w:trPr>
          <w:trHeight w:val="20"/>
        </w:trPr>
        <w:tc>
          <w:tcPr>
            <w:tcW w:w="3800" w:type="pct"/>
            <w:gridSpan w:val="3"/>
            <w:tcBorders>
              <w:top w:val="single" w:sz="4" w:space="0" w:color="auto"/>
              <w:left w:val="single" w:sz="4" w:space="0" w:color="auto"/>
              <w:bottom w:val="single" w:sz="4" w:space="0" w:color="auto"/>
              <w:right w:val="single" w:sz="4" w:space="0" w:color="auto"/>
            </w:tcBorders>
          </w:tcPr>
          <w:p w14:paraId="2A45B509" w14:textId="77777777" w:rsidR="008455A1" w:rsidRPr="008B4756" w:rsidRDefault="00725266" w:rsidP="008B4756">
            <w:pPr>
              <w:spacing w:after="0" w:line="240" w:lineRule="auto"/>
              <w:rPr>
                <w:rFonts w:ascii="Times New Roman" w:hAnsi="Times New Roman"/>
                <w:sz w:val="24"/>
                <w:szCs w:val="24"/>
              </w:rPr>
            </w:pPr>
            <w:r w:rsidRPr="008B4756">
              <w:rPr>
                <w:rFonts w:ascii="Times New Roman" w:hAnsi="Times New Roman"/>
                <w:b/>
                <w:bCs/>
                <w:sz w:val="24"/>
                <w:szCs w:val="24"/>
              </w:rPr>
              <w:t>Раздел 1. Рисунок геометрических тел и предметов быта</w:t>
            </w:r>
          </w:p>
        </w:tc>
        <w:tc>
          <w:tcPr>
            <w:tcW w:w="574" w:type="pct"/>
            <w:tcBorders>
              <w:top w:val="single" w:sz="4" w:space="0" w:color="auto"/>
              <w:left w:val="single" w:sz="4" w:space="0" w:color="auto"/>
              <w:bottom w:val="single" w:sz="4" w:space="0" w:color="auto"/>
              <w:right w:val="single" w:sz="4" w:space="0" w:color="auto"/>
            </w:tcBorders>
          </w:tcPr>
          <w:p w14:paraId="4F3ED397" w14:textId="77777777" w:rsidR="008455A1" w:rsidRPr="008B4756" w:rsidRDefault="00725266" w:rsidP="008B4756">
            <w:pPr>
              <w:spacing w:after="0" w:line="240" w:lineRule="auto"/>
              <w:jc w:val="center"/>
              <w:rPr>
                <w:rFonts w:ascii="Times New Roman" w:hAnsi="Times New Roman"/>
                <w:b/>
                <w:sz w:val="24"/>
                <w:szCs w:val="24"/>
              </w:rPr>
            </w:pPr>
            <w:r w:rsidRPr="008B4756">
              <w:rPr>
                <w:rFonts w:ascii="Times New Roman" w:hAnsi="Times New Roman"/>
                <w:b/>
                <w:sz w:val="24"/>
                <w:szCs w:val="24"/>
              </w:rPr>
              <w:t>30</w:t>
            </w:r>
          </w:p>
        </w:tc>
        <w:tc>
          <w:tcPr>
            <w:tcW w:w="627" w:type="pct"/>
            <w:gridSpan w:val="2"/>
            <w:vMerge w:val="restart"/>
            <w:tcBorders>
              <w:top w:val="single" w:sz="4" w:space="0" w:color="auto"/>
              <w:left w:val="single" w:sz="4" w:space="0" w:color="auto"/>
              <w:right w:val="single" w:sz="4" w:space="0" w:color="auto"/>
            </w:tcBorders>
          </w:tcPr>
          <w:p w14:paraId="38481FF9" w14:textId="77777777" w:rsidR="008455A1" w:rsidRPr="008B4756" w:rsidRDefault="00725266" w:rsidP="008B4756">
            <w:pPr>
              <w:spacing w:after="0" w:line="240" w:lineRule="auto"/>
              <w:jc w:val="center"/>
              <w:rPr>
                <w:rFonts w:ascii="Times New Roman" w:hAnsi="Times New Roman"/>
                <w:sz w:val="24"/>
                <w:szCs w:val="24"/>
              </w:rPr>
            </w:pPr>
            <w:r w:rsidRPr="008B4756">
              <w:rPr>
                <w:rFonts w:ascii="Times New Roman" w:hAnsi="Times New Roman"/>
                <w:sz w:val="24"/>
                <w:szCs w:val="24"/>
              </w:rPr>
              <w:t>ПК 1.1-1.5</w:t>
            </w:r>
          </w:p>
          <w:p w14:paraId="41FF5E50" w14:textId="77777777" w:rsidR="008455A1" w:rsidRPr="008B4756" w:rsidRDefault="00725266" w:rsidP="008B4756">
            <w:pPr>
              <w:spacing w:after="0" w:line="240" w:lineRule="auto"/>
              <w:jc w:val="center"/>
              <w:rPr>
                <w:rFonts w:ascii="Times New Roman" w:hAnsi="Times New Roman"/>
                <w:b/>
                <w:sz w:val="24"/>
                <w:szCs w:val="24"/>
              </w:rPr>
            </w:pPr>
            <w:r w:rsidRPr="008B4756">
              <w:rPr>
                <w:rFonts w:ascii="Times New Roman" w:hAnsi="Times New Roman"/>
                <w:sz w:val="24"/>
                <w:szCs w:val="24"/>
              </w:rPr>
              <w:t>ОК 01 – ОК 09</w:t>
            </w:r>
          </w:p>
        </w:tc>
      </w:tr>
      <w:tr w:rsidR="008455A1" w:rsidRPr="008B4756" w14:paraId="5A24A5FA" w14:textId="77777777" w:rsidTr="008B4756">
        <w:trPr>
          <w:trHeight w:val="20"/>
        </w:trPr>
        <w:tc>
          <w:tcPr>
            <w:tcW w:w="643" w:type="pct"/>
            <w:vMerge w:val="restart"/>
            <w:tcBorders>
              <w:top w:val="single" w:sz="4" w:space="0" w:color="auto"/>
              <w:left w:val="single" w:sz="4" w:space="0" w:color="auto"/>
              <w:bottom w:val="single" w:sz="4" w:space="0" w:color="auto"/>
              <w:right w:val="single" w:sz="4" w:space="0" w:color="auto"/>
            </w:tcBorders>
          </w:tcPr>
          <w:p w14:paraId="1BC3BF6A"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Тема 1.1. </w:t>
            </w:r>
            <w:r w:rsidRPr="008B4756">
              <w:rPr>
                <w:rFonts w:ascii="Times New Roman" w:hAnsi="Times New Roman"/>
                <w:b/>
                <w:sz w:val="24"/>
                <w:szCs w:val="24"/>
              </w:rPr>
              <w:t>Введение</w:t>
            </w:r>
          </w:p>
        </w:tc>
        <w:tc>
          <w:tcPr>
            <w:tcW w:w="3157" w:type="pct"/>
            <w:gridSpan w:val="2"/>
            <w:tcBorders>
              <w:top w:val="single" w:sz="4" w:space="0" w:color="auto"/>
              <w:left w:val="single" w:sz="4" w:space="0" w:color="auto"/>
              <w:bottom w:val="single" w:sz="4" w:space="0" w:color="auto"/>
              <w:right w:val="single" w:sz="4" w:space="0" w:color="auto"/>
            </w:tcBorders>
          </w:tcPr>
          <w:p w14:paraId="3F93159B"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Содержание учебного материала </w:t>
            </w:r>
          </w:p>
        </w:tc>
        <w:tc>
          <w:tcPr>
            <w:tcW w:w="574" w:type="pct"/>
            <w:tcBorders>
              <w:top w:val="single" w:sz="4" w:space="0" w:color="auto"/>
              <w:left w:val="single" w:sz="4" w:space="0" w:color="auto"/>
              <w:bottom w:val="single" w:sz="4" w:space="0" w:color="auto"/>
              <w:right w:val="single" w:sz="4" w:space="0" w:color="auto"/>
            </w:tcBorders>
          </w:tcPr>
          <w:p w14:paraId="08B0BBD2" w14:textId="77777777" w:rsidR="008455A1" w:rsidRPr="008B4756" w:rsidRDefault="00725266" w:rsidP="008B4756">
            <w:pPr>
              <w:spacing w:after="0" w:line="240" w:lineRule="auto"/>
              <w:jc w:val="center"/>
              <w:rPr>
                <w:rFonts w:ascii="Times New Roman" w:hAnsi="Times New Roman"/>
                <w:b/>
                <w:sz w:val="24"/>
                <w:szCs w:val="24"/>
              </w:rPr>
            </w:pPr>
            <w:r w:rsidRPr="008B4756">
              <w:rPr>
                <w:rFonts w:ascii="Times New Roman" w:hAnsi="Times New Roman"/>
                <w:b/>
                <w:sz w:val="24"/>
                <w:szCs w:val="24"/>
              </w:rPr>
              <w:t>6</w:t>
            </w:r>
          </w:p>
        </w:tc>
        <w:tc>
          <w:tcPr>
            <w:tcW w:w="627" w:type="pct"/>
            <w:gridSpan w:val="2"/>
            <w:vMerge/>
            <w:tcBorders>
              <w:left w:val="single" w:sz="4" w:space="0" w:color="auto"/>
              <w:right w:val="single" w:sz="4" w:space="0" w:color="auto"/>
            </w:tcBorders>
          </w:tcPr>
          <w:p w14:paraId="7F2218F7" w14:textId="77777777" w:rsidR="008455A1" w:rsidRPr="008B4756" w:rsidRDefault="008455A1" w:rsidP="008B4756">
            <w:pPr>
              <w:spacing w:after="0" w:line="240" w:lineRule="auto"/>
              <w:jc w:val="center"/>
              <w:rPr>
                <w:rFonts w:ascii="Times New Roman" w:hAnsi="Times New Roman"/>
                <w:b/>
                <w:sz w:val="24"/>
                <w:szCs w:val="24"/>
              </w:rPr>
            </w:pPr>
          </w:p>
        </w:tc>
      </w:tr>
      <w:tr w:rsidR="008455A1" w:rsidRPr="008B4756" w14:paraId="1B532B25" w14:textId="77777777" w:rsidTr="008B4756">
        <w:trPr>
          <w:gridAfter w:val="1"/>
          <w:wAfter w:w="4" w:type="pct"/>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4B00578A" w14:textId="77777777" w:rsidR="008455A1" w:rsidRPr="008B4756" w:rsidRDefault="008455A1" w:rsidP="008B4756">
            <w:pPr>
              <w:spacing w:after="0" w:line="240" w:lineRule="auto"/>
              <w:rPr>
                <w:rFonts w:ascii="Times New Roman" w:hAnsi="Times New Roman"/>
                <w:b/>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672B1C4D" w14:textId="77777777" w:rsidR="008455A1" w:rsidRPr="008B4756" w:rsidRDefault="008455A1" w:rsidP="000F5919">
            <w:pPr>
              <w:widowControl w:val="0"/>
              <w:numPr>
                <w:ilvl w:val="0"/>
                <w:numId w:val="185"/>
              </w:numPr>
              <w:spacing w:after="0" w:line="240" w:lineRule="auto"/>
              <w:rPr>
                <w:rFonts w:ascii="Times New Roman" w:hAnsi="Times New Roman"/>
                <w:sz w:val="24"/>
                <w:szCs w:val="24"/>
                <w:lang w:eastAsia="nl-NL"/>
              </w:rPr>
            </w:pPr>
          </w:p>
        </w:tc>
        <w:tc>
          <w:tcPr>
            <w:tcW w:w="3010" w:type="pct"/>
            <w:tcBorders>
              <w:top w:val="single" w:sz="4" w:space="0" w:color="auto"/>
              <w:left w:val="single" w:sz="4" w:space="0" w:color="auto"/>
              <w:bottom w:val="single" w:sz="4" w:space="0" w:color="auto"/>
              <w:right w:val="single" w:sz="4" w:space="0" w:color="auto"/>
            </w:tcBorders>
          </w:tcPr>
          <w:p w14:paraId="7BE9A7A3" w14:textId="77777777" w:rsidR="008455A1" w:rsidRPr="008B4756" w:rsidRDefault="00725266" w:rsidP="008B4756">
            <w:pPr>
              <w:widowControl w:val="0"/>
              <w:spacing w:after="0" w:line="240" w:lineRule="auto"/>
              <w:rPr>
                <w:rFonts w:ascii="Times New Roman" w:hAnsi="Times New Roman"/>
                <w:sz w:val="24"/>
                <w:szCs w:val="24"/>
                <w:lang w:eastAsia="nl-NL"/>
              </w:rPr>
            </w:pPr>
            <w:r w:rsidRPr="008B4756">
              <w:rPr>
                <w:rFonts w:ascii="Times New Roman" w:hAnsi="Times New Roman"/>
                <w:sz w:val="24"/>
                <w:szCs w:val="24"/>
                <w:lang w:eastAsia="nl-NL"/>
              </w:rPr>
              <w:t>Постановка руки. Правила техники рисунка. Штрих</w:t>
            </w:r>
          </w:p>
        </w:tc>
        <w:tc>
          <w:tcPr>
            <w:tcW w:w="574" w:type="pct"/>
            <w:vMerge w:val="restart"/>
            <w:tcBorders>
              <w:top w:val="single" w:sz="4" w:space="0" w:color="auto"/>
              <w:left w:val="single" w:sz="4" w:space="0" w:color="auto"/>
              <w:right w:val="single" w:sz="4" w:space="0" w:color="auto"/>
            </w:tcBorders>
          </w:tcPr>
          <w:p w14:paraId="4DD1071C" w14:textId="77777777" w:rsidR="008455A1" w:rsidRPr="008B4756" w:rsidRDefault="008455A1" w:rsidP="008B4756">
            <w:pPr>
              <w:spacing w:after="0" w:line="240" w:lineRule="auto"/>
              <w:jc w:val="center"/>
              <w:rPr>
                <w:rFonts w:ascii="Times New Roman" w:hAnsi="Times New Roman"/>
                <w:b/>
                <w:sz w:val="24"/>
                <w:szCs w:val="24"/>
              </w:rPr>
            </w:pPr>
          </w:p>
        </w:tc>
        <w:tc>
          <w:tcPr>
            <w:tcW w:w="623" w:type="pct"/>
            <w:vMerge w:val="restart"/>
            <w:tcBorders>
              <w:left w:val="single" w:sz="4" w:space="0" w:color="auto"/>
              <w:right w:val="single" w:sz="4" w:space="0" w:color="auto"/>
            </w:tcBorders>
          </w:tcPr>
          <w:p w14:paraId="670A906A" w14:textId="77777777" w:rsidR="008455A1" w:rsidRPr="008B4756" w:rsidRDefault="008455A1" w:rsidP="008B4756">
            <w:pPr>
              <w:spacing w:after="0" w:line="240" w:lineRule="auto"/>
              <w:rPr>
                <w:rFonts w:ascii="Times New Roman" w:hAnsi="Times New Roman"/>
                <w:b/>
                <w:sz w:val="24"/>
                <w:szCs w:val="24"/>
              </w:rPr>
            </w:pPr>
          </w:p>
        </w:tc>
      </w:tr>
      <w:tr w:rsidR="008455A1" w:rsidRPr="008B4756" w14:paraId="41850C6B" w14:textId="77777777" w:rsidTr="008B4756">
        <w:trPr>
          <w:gridAfter w:val="1"/>
          <w:wAfter w:w="4" w:type="pct"/>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60AAEED9" w14:textId="77777777" w:rsidR="008455A1" w:rsidRPr="008B4756" w:rsidRDefault="008455A1" w:rsidP="008B4756">
            <w:pPr>
              <w:spacing w:after="0" w:line="240" w:lineRule="auto"/>
              <w:rPr>
                <w:rFonts w:ascii="Times New Roman" w:hAnsi="Times New Roman"/>
                <w:b/>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1899F4D1" w14:textId="77777777" w:rsidR="008455A1" w:rsidRPr="008B4756" w:rsidRDefault="008455A1" w:rsidP="000F5919">
            <w:pPr>
              <w:widowControl w:val="0"/>
              <w:numPr>
                <w:ilvl w:val="0"/>
                <w:numId w:val="185"/>
              </w:numPr>
              <w:spacing w:after="0" w:line="240" w:lineRule="auto"/>
              <w:rPr>
                <w:rFonts w:ascii="Times New Roman" w:hAnsi="Times New Roman"/>
                <w:sz w:val="24"/>
                <w:szCs w:val="24"/>
                <w:lang w:eastAsia="nl-NL"/>
              </w:rPr>
            </w:pPr>
          </w:p>
        </w:tc>
        <w:tc>
          <w:tcPr>
            <w:tcW w:w="3010" w:type="pct"/>
            <w:tcBorders>
              <w:top w:val="single" w:sz="4" w:space="0" w:color="auto"/>
              <w:left w:val="single" w:sz="4" w:space="0" w:color="auto"/>
              <w:bottom w:val="single" w:sz="4" w:space="0" w:color="auto"/>
              <w:right w:val="single" w:sz="4" w:space="0" w:color="auto"/>
            </w:tcBorders>
          </w:tcPr>
          <w:p w14:paraId="6551C4AC" w14:textId="77777777" w:rsidR="008455A1" w:rsidRPr="008B4756" w:rsidRDefault="00725266" w:rsidP="008B4756">
            <w:pPr>
              <w:widowControl w:val="0"/>
              <w:spacing w:after="0" w:line="240" w:lineRule="auto"/>
              <w:rPr>
                <w:rFonts w:ascii="Times New Roman" w:hAnsi="Times New Roman"/>
                <w:sz w:val="24"/>
                <w:szCs w:val="24"/>
                <w:lang w:eastAsia="nl-NL"/>
              </w:rPr>
            </w:pPr>
            <w:r w:rsidRPr="008B4756">
              <w:rPr>
                <w:rFonts w:ascii="Times New Roman" w:hAnsi="Times New Roman"/>
                <w:sz w:val="24"/>
                <w:szCs w:val="24"/>
                <w:lang w:eastAsia="nl-NL"/>
              </w:rPr>
              <w:t>Технические особенности рисунка, зарисовки, наброска.</w:t>
            </w:r>
          </w:p>
        </w:tc>
        <w:tc>
          <w:tcPr>
            <w:tcW w:w="574" w:type="pct"/>
            <w:vMerge/>
            <w:tcBorders>
              <w:left w:val="single" w:sz="4" w:space="0" w:color="auto"/>
              <w:bottom w:val="single" w:sz="4" w:space="0" w:color="auto"/>
              <w:right w:val="single" w:sz="4" w:space="0" w:color="auto"/>
            </w:tcBorders>
          </w:tcPr>
          <w:p w14:paraId="0CF2F705" w14:textId="77777777" w:rsidR="008455A1" w:rsidRPr="008B4756" w:rsidRDefault="008455A1" w:rsidP="008B4756">
            <w:pPr>
              <w:spacing w:after="0" w:line="240" w:lineRule="auto"/>
              <w:jc w:val="center"/>
              <w:rPr>
                <w:rFonts w:ascii="Times New Roman" w:hAnsi="Times New Roman"/>
                <w:b/>
                <w:sz w:val="24"/>
                <w:szCs w:val="24"/>
              </w:rPr>
            </w:pPr>
          </w:p>
        </w:tc>
        <w:tc>
          <w:tcPr>
            <w:tcW w:w="623" w:type="pct"/>
            <w:vMerge/>
            <w:tcBorders>
              <w:left w:val="single" w:sz="4" w:space="0" w:color="auto"/>
              <w:right w:val="single" w:sz="4" w:space="0" w:color="auto"/>
            </w:tcBorders>
          </w:tcPr>
          <w:p w14:paraId="5FFB29F2" w14:textId="77777777" w:rsidR="008455A1" w:rsidRPr="008B4756" w:rsidRDefault="008455A1" w:rsidP="008B4756">
            <w:pPr>
              <w:spacing w:after="0" w:line="240" w:lineRule="auto"/>
              <w:rPr>
                <w:rFonts w:ascii="Times New Roman" w:hAnsi="Times New Roman"/>
                <w:b/>
                <w:sz w:val="24"/>
                <w:szCs w:val="24"/>
              </w:rPr>
            </w:pPr>
          </w:p>
        </w:tc>
      </w:tr>
      <w:tr w:rsidR="008455A1" w:rsidRPr="008B4756" w14:paraId="0F3AF49E" w14:textId="77777777" w:rsidTr="008B4756">
        <w:trPr>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283A471B" w14:textId="77777777" w:rsidR="008455A1" w:rsidRPr="008B4756" w:rsidRDefault="008455A1" w:rsidP="008B4756">
            <w:pPr>
              <w:spacing w:after="0" w:line="240" w:lineRule="auto"/>
              <w:rPr>
                <w:rFonts w:ascii="Times New Roman" w:hAnsi="Times New Roman"/>
                <w:b/>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5EC68F4E" w14:textId="77777777" w:rsidR="008455A1" w:rsidRPr="008B4756" w:rsidRDefault="00725266" w:rsidP="008B4756">
            <w:pPr>
              <w:spacing w:after="0" w:line="240" w:lineRule="auto"/>
              <w:rPr>
                <w:rFonts w:ascii="Times New Roman" w:hAnsi="Times New Roman"/>
                <w:sz w:val="24"/>
                <w:szCs w:val="24"/>
              </w:rPr>
            </w:pPr>
            <w:r w:rsidRPr="008B4756">
              <w:rPr>
                <w:rFonts w:ascii="Times New Roman" w:hAnsi="Times New Roman"/>
                <w:b/>
                <w:bCs/>
                <w:sz w:val="24"/>
                <w:szCs w:val="24"/>
              </w:rPr>
              <w:t>В том числе практических занятий</w:t>
            </w:r>
          </w:p>
        </w:tc>
        <w:tc>
          <w:tcPr>
            <w:tcW w:w="574" w:type="pct"/>
            <w:tcBorders>
              <w:top w:val="single" w:sz="4" w:space="0" w:color="auto"/>
              <w:left w:val="single" w:sz="4" w:space="0" w:color="auto"/>
              <w:bottom w:val="single" w:sz="4" w:space="0" w:color="auto"/>
              <w:right w:val="single" w:sz="4" w:space="0" w:color="auto"/>
            </w:tcBorders>
          </w:tcPr>
          <w:p w14:paraId="02747B88" w14:textId="77777777" w:rsidR="008455A1" w:rsidRPr="008B4756" w:rsidRDefault="00725266" w:rsidP="008B4756">
            <w:pPr>
              <w:spacing w:after="0" w:line="240" w:lineRule="auto"/>
              <w:jc w:val="center"/>
              <w:rPr>
                <w:rFonts w:ascii="Times New Roman" w:hAnsi="Times New Roman"/>
                <w:b/>
                <w:sz w:val="24"/>
                <w:szCs w:val="24"/>
              </w:rPr>
            </w:pPr>
            <w:r w:rsidRPr="008B4756">
              <w:rPr>
                <w:rFonts w:ascii="Times New Roman" w:hAnsi="Times New Roman"/>
                <w:b/>
                <w:sz w:val="24"/>
                <w:szCs w:val="24"/>
              </w:rPr>
              <w:t>5</w:t>
            </w:r>
          </w:p>
        </w:tc>
        <w:tc>
          <w:tcPr>
            <w:tcW w:w="627" w:type="pct"/>
            <w:gridSpan w:val="2"/>
            <w:vMerge w:val="restart"/>
            <w:tcBorders>
              <w:left w:val="single" w:sz="4" w:space="0" w:color="auto"/>
              <w:right w:val="single" w:sz="4" w:space="0" w:color="auto"/>
            </w:tcBorders>
          </w:tcPr>
          <w:p w14:paraId="49B3BBDD" w14:textId="77777777" w:rsidR="008455A1" w:rsidRPr="008B4756" w:rsidRDefault="008455A1" w:rsidP="008B4756">
            <w:pPr>
              <w:spacing w:after="0" w:line="240" w:lineRule="auto"/>
              <w:rPr>
                <w:rFonts w:ascii="Times New Roman" w:hAnsi="Times New Roman"/>
                <w:b/>
                <w:sz w:val="24"/>
                <w:szCs w:val="24"/>
              </w:rPr>
            </w:pPr>
          </w:p>
        </w:tc>
      </w:tr>
      <w:tr w:rsidR="008455A1" w:rsidRPr="008B4756" w14:paraId="4B28BF12" w14:textId="77777777" w:rsidTr="008B4756">
        <w:trPr>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63C70805" w14:textId="77777777" w:rsidR="008455A1" w:rsidRPr="008B4756" w:rsidRDefault="008455A1" w:rsidP="008B4756">
            <w:pPr>
              <w:spacing w:after="0" w:line="240" w:lineRule="auto"/>
              <w:rPr>
                <w:rFonts w:ascii="Times New Roman" w:hAnsi="Times New Roman"/>
                <w:b/>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658B919D" w14:textId="77777777" w:rsidR="008455A1" w:rsidRPr="008B4756" w:rsidRDefault="00725266" w:rsidP="008B4756">
            <w:pPr>
              <w:widowControl w:val="0"/>
              <w:spacing w:after="0" w:line="240" w:lineRule="auto"/>
              <w:rPr>
                <w:rFonts w:ascii="Times New Roman" w:hAnsi="Times New Roman"/>
                <w:sz w:val="24"/>
                <w:szCs w:val="24"/>
                <w:lang w:eastAsia="nl-NL"/>
              </w:rPr>
            </w:pPr>
            <w:r w:rsidRPr="008B4756">
              <w:rPr>
                <w:rFonts w:ascii="Times New Roman" w:hAnsi="Times New Roman"/>
                <w:sz w:val="24"/>
                <w:szCs w:val="24"/>
                <w:lang w:eastAsia="nl-NL"/>
              </w:rPr>
              <w:t>Зарисовки простых предметов.</w:t>
            </w:r>
          </w:p>
        </w:tc>
        <w:tc>
          <w:tcPr>
            <w:tcW w:w="574" w:type="pct"/>
            <w:tcBorders>
              <w:top w:val="single" w:sz="4" w:space="0" w:color="auto"/>
              <w:left w:val="single" w:sz="4" w:space="0" w:color="auto"/>
              <w:bottom w:val="single" w:sz="4" w:space="0" w:color="auto"/>
              <w:right w:val="single" w:sz="4" w:space="0" w:color="auto"/>
            </w:tcBorders>
          </w:tcPr>
          <w:p w14:paraId="365E2028" w14:textId="77777777" w:rsidR="008455A1" w:rsidRPr="008B4756" w:rsidRDefault="008455A1" w:rsidP="008B4756">
            <w:pPr>
              <w:spacing w:after="0" w:line="240" w:lineRule="auto"/>
              <w:jc w:val="center"/>
              <w:rPr>
                <w:rFonts w:ascii="Times New Roman" w:hAnsi="Times New Roman"/>
                <w:b/>
                <w:sz w:val="24"/>
                <w:szCs w:val="24"/>
              </w:rPr>
            </w:pPr>
          </w:p>
        </w:tc>
        <w:tc>
          <w:tcPr>
            <w:tcW w:w="627" w:type="pct"/>
            <w:gridSpan w:val="2"/>
            <w:vMerge/>
            <w:tcBorders>
              <w:left w:val="single" w:sz="4" w:space="0" w:color="auto"/>
              <w:right w:val="single" w:sz="4" w:space="0" w:color="auto"/>
            </w:tcBorders>
          </w:tcPr>
          <w:p w14:paraId="54047C7E" w14:textId="77777777" w:rsidR="008455A1" w:rsidRPr="008B4756" w:rsidRDefault="008455A1" w:rsidP="008B4756">
            <w:pPr>
              <w:spacing w:after="0" w:line="240" w:lineRule="auto"/>
              <w:rPr>
                <w:rFonts w:ascii="Times New Roman" w:hAnsi="Times New Roman"/>
                <w:b/>
                <w:sz w:val="24"/>
                <w:szCs w:val="24"/>
              </w:rPr>
            </w:pPr>
          </w:p>
        </w:tc>
      </w:tr>
      <w:tr w:rsidR="008455A1" w:rsidRPr="008B4756" w14:paraId="1F26ABE9" w14:textId="77777777" w:rsidTr="008B4756">
        <w:trPr>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7536F272" w14:textId="77777777" w:rsidR="008455A1" w:rsidRPr="008B4756" w:rsidRDefault="008455A1" w:rsidP="008B4756">
            <w:pPr>
              <w:spacing w:after="0" w:line="240" w:lineRule="auto"/>
              <w:rPr>
                <w:rFonts w:ascii="Times New Roman" w:hAnsi="Times New Roman"/>
                <w:b/>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5800089B" w14:textId="77777777" w:rsidR="008455A1" w:rsidRPr="008B4756" w:rsidRDefault="00725266" w:rsidP="008B4756">
            <w:pPr>
              <w:spacing w:after="0" w:line="240" w:lineRule="auto"/>
              <w:rPr>
                <w:rFonts w:ascii="Times New Roman" w:hAnsi="Times New Roman"/>
                <w:sz w:val="24"/>
                <w:szCs w:val="24"/>
              </w:rPr>
            </w:pPr>
            <w:r w:rsidRPr="008B4756">
              <w:rPr>
                <w:rFonts w:ascii="Times New Roman" w:hAnsi="Times New Roman"/>
                <w:b/>
                <w:bCs/>
                <w:sz w:val="24"/>
                <w:szCs w:val="24"/>
              </w:rPr>
              <w:t>Самостоятельная работа обучающихся</w:t>
            </w:r>
          </w:p>
        </w:tc>
        <w:tc>
          <w:tcPr>
            <w:tcW w:w="574" w:type="pct"/>
            <w:tcBorders>
              <w:top w:val="single" w:sz="4" w:space="0" w:color="auto"/>
              <w:left w:val="single" w:sz="4" w:space="0" w:color="auto"/>
              <w:bottom w:val="single" w:sz="4" w:space="0" w:color="auto"/>
              <w:right w:val="single" w:sz="4" w:space="0" w:color="auto"/>
            </w:tcBorders>
          </w:tcPr>
          <w:p w14:paraId="145712A1" w14:textId="77777777" w:rsidR="008455A1" w:rsidRPr="008B4756" w:rsidRDefault="008455A1" w:rsidP="008B4756">
            <w:pPr>
              <w:spacing w:after="0" w:line="240" w:lineRule="auto"/>
              <w:jc w:val="center"/>
              <w:rPr>
                <w:rFonts w:ascii="Times New Roman" w:hAnsi="Times New Roman"/>
                <w:b/>
                <w:sz w:val="24"/>
                <w:szCs w:val="24"/>
              </w:rPr>
            </w:pPr>
          </w:p>
        </w:tc>
        <w:tc>
          <w:tcPr>
            <w:tcW w:w="627" w:type="pct"/>
            <w:gridSpan w:val="2"/>
            <w:vMerge/>
            <w:tcBorders>
              <w:left w:val="single" w:sz="4" w:space="0" w:color="auto"/>
              <w:right w:val="single" w:sz="4" w:space="0" w:color="auto"/>
            </w:tcBorders>
          </w:tcPr>
          <w:p w14:paraId="6B7268AD" w14:textId="77777777" w:rsidR="008455A1" w:rsidRPr="008B4756" w:rsidRDefault="008455A1" w:rsidP="008B4756">
            <w:pPr>
              <w:spacing w:after="0" w:line="240" w:lineRule="auto"/>
              <w:rPr>
                <w:rFonts w:ascii="Times New Roman" w:hAnsi="Times New Roman"/>
                <w:b/>
                <w:sz w:val="24"/>
                <w:szCs w:val="24"/>
              </w:rPr>
            </w:pPr>
          </w:p>
        </w:tc>
      </w:tr>
      <w:tr w:rsidR="008455A1" w:rsidRPr="008B4756" w14:paraId="02E212D4" w14:textId="77777777" w:rsidTr="008B4756">
        <w:trPr>
          <w:trHeight w:val="20"/>
        </w:trPr>
        <w:tc>
          <w:tcPr>
            <w:tcW w:w="643" w:type="pct"/>
            <w:vMerge w:val="restart"/>
            <w:tcBorders>
              <w:top w:val="single" w:sz="4" w:space="0" w:color="auto"/>
              <w:left w:val="single" w:sz="4" w:space="0" w:color="auto"/>
              <w:bottom w:val="single" w:sz="4" w:space="0" w:color="auto"/>
              <w:right w:val="single" w:sz="4" w:space="0" w:color="auto"/>
            </w:tcBorders>
          </w:tcPr>
          <w:p w14:paraId="299DD540"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Тема 1.2. Рисунок с гипса отдельных геометрических тел светотенью – куб, цилиндр, шар</w:t>
            </w:r>
          </w:p>
        </w:tc>
        <w:tc>
          <w:tcPr>
            <w:tcW w:w="3157" w:type="pct"/>
            <w:gridSpan w:val="2"/>
            <w:tcBorders>
              <w:top w:val="single" w:sz="4" w:space="0" w:color="auto"/>
              <w:left w:val="single" w:sz="4" w:space="0" w:color="auto"/>
              <w:bottom w:val="single" w:sz="4" w:space="0" w:color="auto"/>
              <w:right w:val="single" w:sz="4" w:space="0" w:color="auto"/>
            </w:tcBorders>
          </w:tcPr>
          <w:p w14:paraId="270AB64B"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Содержание учебного материала</w:t>
            </w:r>
          </w:p>
        </w:tc>
        <w:tc>
          <w:tcPr>
            <w:tcW w:w="574" w:type="pct"/>
            <w:tcBorders>
              <w:top w:val="single" w:sz="4" w:space="0" w:color="auto"/>
              <w:left w:val="single" w:sz="4" w:space="0" w:color="auto"/>
              <w:bottom w:val="single" w:sz="4" w:space="0" w:color="auto"/>
              <w:right w:val="single" w:sz="4" w:space="0" w:color="auto"/>
            </w:tcBorders>
          </w:tcPr>
          <w:p w14:paraId="61001E01"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6</w:t>
            </w:r>
          </w:p>
        </w:tc>
        <w:tc>
          <w:tcPr>
            <w:tcW w:w="627" w:type="pct"/>
            <w:gridSpan w:val="2"/>
            <w:vMerge/>
            <w:tcBorders>
              <w:left w:val="single" w:sz="4" w:space="0" w:color="auto"/>
              <w:right w:val="single" w:sz="4" w:space="0" w:color="auto"/>
            </w:tcBorders>
          </w:tcPr>
          <w:p w14:paraId="5C8C067F" w14:textId="77777777" w:rsidR="008455A1" w:rsidRPr="008B4756" w:rsidRDefault="008455A1" w:rsidP="008B4756">
            <w:pPr>
              <w:spacing w:after="0" w:line="240" w:lineRule="auto"/>
              <w:jc w:val="center"/>
              <w:rPr>
                <w:rFonts w:ascii="Times New Roman" w:hAnsi="Times New Roman"/>
                <w:b/>
                <w:sz w:val="24"/>
                <w:szCs w:val="24"/>
              </w:rPr>
            </w:pPr>
          </w:p>
        </w:tc>
      </w:tr>
      <w:tr w:rsidR="008455A1" w:rsidRPr="008B4756" w14:paraId="5F5C6BC7" w14:textId="77777777" w:rsidTr="008B4756">
        <w:trPr>
          <w:gridAfter w:val="1"/>
          <w:wAfter w:w="4" w:type="pct"/>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35F8F694" w14:textId="77777777" w:rsidR="008455A1" w:rsidRPr="008B4756" w:rsidRDefault="008455A1" w:rsidP="008B4756">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2B186203" w14:textId="77777777" w:rsidR="008455A1" w:rsidRPr="008B4756" w:rsidRDefault="008455A1" w:rsidP="000F5919">
            <w:pPr>
              <w:widowControl w:val="0"/>
              <w:numPr>
                <w:ilvl w:val="0"/>
                <w:numId w:val="186"/>
              </w:numPr>
              <w:spacing w:after="0" w:line="240" w:lineRule="auto"/>
              <w:rPr>
                <w:rFonts w:ascii="Times New Roman" w:hAnsi="Times New Roman"/>
                <w:sz w:val="24"/>
                <w:szCs w:val="24"/>
                <w:lang w:eastAsia="nl-NL"/>
              </w:rPr>
            </w:pPr>
          </w:p>
        </w:tc>
        <w:tc>
          <w:tcPr>
            <w:tcW w:w="3010" w:type="pct"/>
            <w:tcBorders>
              <w:top w:val="single" w:sz="4" w:space="0" w:color="auto"/>
              <w:left w:val="single" w:sz="4" w:space="0" w:color="auto"/>
              <w:bottom w:val="single" w:sz="4" w:space="0" w:color="auto"/>
              <w:right w:val="single" w:sz="4" w:space="0" w:color="auto"/>
            </w:tcBorders>
          </w:tcPr>
          <w:p w14:paraId="6174DA30" w14:textId="77777777" w:rsidR="008455A1" w:rsidRPr="008B4756" w:rsidRDefault="00725266" w:rsidP="008B4756">
            <w:pPr>
              <w:widowControl w:val="0"/>
              <w:spacing w:after="0" w:line="240" w:lineRule="auto"/>
              <w:rPr>
                <w:rFonts w:ascii="Times New Roman" w:hAnsi="Times New Roman"/>
                <w:sz w:val="24"/>
                <w:szCs w:val="24"/>
                <w:lang w:eastAsia="nl-NL"/>
              </w:rPr>
            </w:pPr>
            <w:r w:rsidRPr="008B4756">
              <w:rPr>
                <w:rFonts w:ascii="Times New Roman" w:hAnsi="Times New Roman"/>
                <w:sz w:val="24"/>
                <w:szCs w:val="24"/>
                <w:lang w:eastAsia="nl-NL"/>
              </w:rPr>
              <w:t>Законы распределения светотени на предметах, имеющих различные поверхности.</w:t>
            </w:r>
          </w:p>
        </w:tc>
        <w:tc>
          <w:tcPr>
            <w:tcW w:w="574" w:type="pct"/>
            <w:vMerge w:val="restart"/>
            <w:tcBorders>
              <w:top w:val="single" w:sz="4" w:space="0" w:color="auto"/>
              <w:left w:val="single" w:sz="4" w:space="0" w:color="auto"/>
              <w:right w:val="single" w:sz="4" w:space="0" w:color="auto"/>
            </w:tcBorders>
          </w:tcPr>
          <w:p w14:paraId="5AE3601E" w14:textId="77777777" w:rsidR="008455A1" w:rsidRPr="008B4756" w:rsidRDefault="008455A1" w:rsidP="008B4756">
            <w:pPr>
              <w:spacing w:after="0" w:line="240" w:lineRule="auto"/>
              <w:jc w:val="center"/>
              <w:rPr>
                <w:rFonts w:ascii="Times New Roman" w:hAnsi="Times New Roman"/>
                <w:b/>
                <w:bCs/>
                <w:sz w:val="24"/>
                <w:szCs w:val="24"/>
              </w:rPr>
            </w:pPr>
          </w:p>
        </w:tc>
        <w:tc>
          <w:tcPr>
            <w:tcW w:w="623" w:type="pct"/>
            <w:vMerge w:val="restart"/>
            <w:tcBorders>
              <w:left w:val="single" w:sz="4" w:space="0" w:color="auto"/>
              <w:right w:val="single" w:sz="4" w:space="0" w:color="auto"/>
            </w:tcBorders>
          </w:tcPr>
          <w:p w14:paraId="5FEB4254"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7A149E10" w14:textId="77777777" w:rsidTr="008B4756">
        <w:trPr>
          <w:gridAfter w:val="1"/>
          <w:wAfter w:w="4" w:type="pct"/>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779F9445" w14:textId="77777777" w:rsidR="008455A1" w:rsidRPr="008B4756" w:rsidRDefault="008455A1" w:rsidP="008B4756">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4008193F" w14:textId="77777777" w:rsidR="008455A1" w:rsidRPr="008B4756" w:rsidRDefault="008455A1" w:rsidP="000F5919">
            <w:pPr>
              <w:widowControl w:val="0"/>
              <w:numPr>
                <w:ilvl w:val="0"/>
                <w:numId w:val="186"/>
              </w:numPr>
              <w:spacing w:after="0" w:line="240" w:lineRule="auto"/>
              <w:rPr>
                <w:rFonts w:ascii="Times New Roman" w:hAnsi="Times New Roman"/>
                <w:sz w:val="24"/>
                <w:szCs w:val="24"/>
                <w:lang w:eastAsia="nl-NL"/>
              </w:rPr>
            </w:pPr>
          </w:p>
        </w:tc>
        <w:tc>
          <w:tcPr>
            <w:tcW w:w="3010" w:type="pct"/>
            <w:tcBorders>
              <w:top w:val="single" w:sz="4" w:space="0" w:color="auto"/>
              <w:left w:val="single" w:sz="4" w:space="0" w:color="auto"/>
              <w:bottom w:val="single" w:sz="4" w:space="0" w:color="auto"/>
              <w:right w:val="single" w:sz="4" w:space="0" w:color="auto"/>
            </w:tcBorders>
          </w:tcPr>
          <w:p w14:paraId="11BD5B3C" w14:textId="77777777" w:rsidR="008455A1" w:rsidRPr="008B4756" w:rsidRDefault="00725266" w:rsidP="008B4756">
            <w:pPr>
              <w:widowControl w:val="0"/>
              <w:spacing w:after="0" w:line="240" w:lineRule="auto"/>
              <w:rPr>
                <w:rFonts w:ascii="Times New Roman" w:hAnsi="Times New Roman"/>
                <w:sz w:val="24"/>
                <w:szCs w:val="24"/>
                <w:lang w:eastAsia="nl-NL"/>
              </w:rPr>
            </w:pPr>
            <w:r w:rsidRPr="008B4756">
              <w:rPr>
                <w:rFonts w:ascii="Times New Roman" w:hAnsi="Times New Roman"/>
                <w:sz w:val="24"/>
                <w:szCs w:val="24"/>
                <w:lang w:eastAsia="nl-NL"/>
              </w:rPr>
              <w:t>Изображение геометрических тел с передачей их трехмерной формы средствами светотеневого рисунка</w:t>
            </w:r>
          </w:p>
        </w:tc>
        <w:tc>
          <w:tcPr>
            <w:tcW w:w="574" w:type="pct"/>
            <w:vMerge/>
            <w:tcBorders>
              <w:left w:val="single" w:sz="4" w:space="0" w:color="auto"/>
              <w:bottom w:val="single" w:sz="4" w:space="0" w:color="auto"/>
              <w:right w:val="single" w:sz="4" w:space="0" w:color="auto"/>
            </w:tcBorders>
          </w:tcPr>
          <w:p w14:paraId="2861BC01" w14:textId="77777777" w:rsidR="008455A1" w:rsidRPr="008B4756" w:rsidRDefault="008455A1" w:rsidP="008B4756">
            <w:pPr>
              <w:spacing w:after="0" w:line="240" w:lineRule="auto"/>
              <w:jc w:val="center"/>
              <w:rPr>
                <w:rFonts w:ascii="Times New Roman" w:hAnsi="Times New Roman"/>
                <w:b/>
                <w:bCs/>
                <w:sz w:val="24"/>
                <w:szCs w:val="24"/>
              </w:rPr>
            </w:pPr>
          </w:p>
        </w:tc>
        <w:tc>
          <w:tcPr>
            <w:tcW w:w="623" w:type="pct"/>
            <w:vMerge/>
            <w:tcBorders>
              <w:left w:val="single" w:sz="4" w:space="0" w:color="auto"/>
              <w:right w:val="single" w:sz="4" w:space="0" w:color="auto"/>
            </w:tcBorders>
          </w:tcPr>
          <w:p w14:paraId="48763679"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7A195CBB" w14:textId="77777777" w:rsidTr="008B4756">
        <w:trPr>
          <w:trHeight w:val="197"/>
        </w:trPr>
        <w:tc>
          <w:tcPr>
            <w:tcW w:w="643" w:type="pct"/>
            <w:vMerge/>
            <w:tcBorders>
              <w:top w:val="single" w:sz="4" w:space="0" w:color="auto"/>
              <w:left w:val="single" w:sz="4" w:space="0" w:color="auto"/>
              <w:bottom w:val="single" w:sz="4" w:space="0" w:color="auto"/>
              <w:right w:val="single" w:sz="4" w:space="0" w:color="auto"/>
            </w:tcBorders>
            <w:vAlign w:val="center"/>
          </w:tcPr>
          <w:p w14:paraId="0400D16A"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2E6E7DE4" w14:textId="77777777" w:rsidR="008455A1" w:rsidRPr="008B4756" w:rsidRDefault="00725266" w:rsidP="008B4756">
            <w:pPr>
              <w:spacing w:after="0" w:line="240" w:lineRule="auto"/>
              <w:rPr>
                <w:rFonts w:ascii="Times New Roman" w:hAnsi="Times New Roman"/>
                <w:b/>
                <w:sz w:val="24"/>
                <w:szCs w:val="24"/>
              </w:rPr>
            </w:pPr>
            <w:r w:rsidRPr="008B4756">
              <w:rPr>
                <w:rFonts w:ascii="Times New Roman" w:hAnsi="Times New Roman"/>
                <w:b/>
                <w:bCs/>
                <w:sz w:val="24"/>
                <w:szCs w:val="24"/>
              </w:rPr>
              <w:t xml:space="preserve">В том числе практических занятий </w:t>
            </w:r>
          </w:p>
        </w:tc>
        <w:tc>
          <w:tcPr>
            <w:tcW w:w="574" w:type="pct"/>
            <w:tcBorders>
              <w:top w:val="single" w:sz="4" w:space="0" w:color="auto"/>
              <w:left w:val="single" w:sz="4" w:space="0" w:color="auto"/>
              <w:bottom w:val="single" w:sz="4" w:space="0" w:color="auto"/>
              <w:right w:val="single" w:sz="4" w:space="0" w:color="auto"/>
            </w:tcBorders>
          </w:tcPr>
          <w:p w14:paraId="5FE05803"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5</w:t>
            </w:r>
          </w:p>
        </w:tc>
        <w:tc>
          <w:tcPr>
            <w:tcW w:w="627" w:type="pct"/>
            <w:gridSpan w:val="2"/>
            <w:vMerge w:val="restart"/>
            <w:tcBorders>
              <w:left w:val="single" w:sz="4" w:space="0" w:color="auto"/>
              <w:right w:val="single" w:sz="4" w:space="0" w:color="auto"/>
            </w:tcBorders>
          </w:tcPr>
          <w:p w14:paraId="3C9D502B"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784B0ADB" w14:textId="77777777" w:rsidTr="008B4756">
        <w:trPr>
          <w:trHeight w:val="197"/>
        </w:trPr>
        <w:tc>
          <w:tcPr>
            <w:tcW w:w="643" w:type="pct"/>
            <w:vMerge/>
            <w:tcBorders>
              <w:top w:val="single" w:sz="4" w:space="0" w:color="auto"/>
              <w:left w:val="single" w:sz="4" w:space="0" w:color="auto"/>
              <w:bottom w:val="single" w:sz="4" w:space="0" w:color="auto"/>
              <w:right w:val="single" w:sz="4" w:space="0" w:color="auto"/>
            </w:tcBorders>
            <w:vAlign w:val="center"/>
          </w:tcPr>
          <w:p w14:paraId="3A076D57"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49FA82BD" w14:textId="77777777" w:rsidR="008455A1" w:rsidRPr="008B4756" w:rsidRDefault="00725266" w:rsidP="008B4756">
            <w:pPr>
              <w:widowControl w:val="0"/>
              <w:spacing w:after="0" w:line="240" w:lineRule="auto"/>
              <w:rPr>
                <w:rFonts w:ascii="Times New Roman" w:hAnsi="Times New Roman"/>
                <w:b/>
                <w:bCs/>
                <w:sz w:val="24"/>
                <w:szCs w:val="24"/>
                <w:lang w:eastAsia="nl-NL"/>
              </w:rPr>
            </w:pPr>
            <w:r w:rsidRPr="008B4756">
              <w:rPr>
                <w:rFonts w:ascii="Times New Roman" w:hAnsi="Times New Roman"/>
                <w:sz w:val="24"/>
                <w:szCs w:val="24"/>
                <w:lang w:eastAsia="nl-NL"/>
              </w:rPr>
              <w:t>Рисунки отдельных геометрических тел светотенью – куб, цилиндр, шар</w:t>
            </w:r>
          </w:p>
        </w:tc>
        <w:tc>
          <w:tcPr>
            <w:tcW w:w="574" w:type="pct"/>
            <w:tcBorders>
              <w:top w:val="single" w:sz="4" w:space="0" w:color="auto"/>
              <w:left w:val="single" w:sz="4" w:space="0" w:color="auto"/>
              <w:bottom w:val="single" w:sz="4" w:space="0" w:color="auto"/>
              <w:right w:val="single" w:sz="4" w:space="0" w:color="auto"/>
            </w:tcBorders>
          </w:tcPr>
          <w:p w14:paraId="2A766839"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1B892B33"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4F43593B" w14:textId="77777777" w:rsidTr="008B4756">
        <w:trPr>
          <w:trHeight w:val="331"/>
        </w:trPr>
        <w:tc>
          <w:tcPr>
            <w:tcW w:w="643" w:type="pct"/>
            <w:vMerge/>
            <w:tcBorders>
              <w:top w:val="single" w:sz="4" w:space="0" w:color="auto"/>
              <w:left w:val="single" w:sz="4" w:space="0" w:color="auto"/>
              <w:bottom w:val="single" w:sz="4" w:space="0" w:color="auto"/>
              <w:right w:val="single" w:sz="4" w:space="0" w:color="auto"/>
            </w:tcBorders>
            <w:vAlign w:val="center"/>
          </w:tcPr>
          <w:p w14:paraId="71EC70C3"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16AED6C3"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Самостоятельная работа обучающихся </w:t>
            </w:r>
          </w:p>
        </w:tc>
        <w:tc>
          <w:tcPr>
            <w:tcW w:w="574" w:type="pct"/>
            <w:tcBorders>
              <w:top w:val="single" w:sz="4" w:space="0" w:color="auto"/>
              <w:left w:val="single" w:sz="4" w:space="0" w:color="auto"/>
              <w:bottom w:val="single" w:sz="4" w:space="0" w:color="auto"/>
              <w:right w:val="single" w:sz="4" w:space="0" w:color="auto"/>
            </w:tcBorders>
          </w:tcPr>
          <w:p w14:paraId="4C71BC4C"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4251980F"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33044299" w14:textId="77777777" w:rsidTr="008B4756">
        <w:trPr>
          <w:trHeight w:val="276"/>
        </w:trPr>
        <w:tc>
          <w:tcPr>
            <w:tcW w:w="643" w:type="pct"/>
            <w:vMerge w:val="restart"/>
            <w:tcBorders>
              <w:top w:val="single" w:sz="4" w:space="0" w:color="auto"/>
              <w:left w:val="single" w:sz="4" w:space="0" w:color="auto"/>
              <w:bottom w:val="single" w:sz="4" w:space="0" w:color="auto"/>
              <w:right w:val="single" w:sz="4" w:space="0" w:color="auto"/>
            </w:tcBorders>
          </w:tcPr>
          <w:p w14:paraId="65C307D8" w14:textId="77777777" w:rsidR="008455A1" w:rsidRPr="008B4756" w:rsidRDefault="00725266" w:rsidP="008B4756">
            <w:pPr>
              <w:spacing w:after="0" w:line="240" w:lineRule="auto"/>
              <w:rPr>
                <w:rFonts w:ascii="Times New Roman" w:hAnsi="Times New Roman"/>
                <w:bCs/>
                <w:sz w:val="24"/>
                <w:szCs w:val="24"/>
              </w:rPr>
            </w:pPr>
            <w:r w:rsidRPr="008B4756">
              <w:rPr>
                <w:rFonts w:ascii="Times New Roman" w:hAnsi="Times New Roman"/>
                <w:b/>
                <w:bCs/>
                <w:sz w:val="24"/>
                <w:szCs w:val="24"/>
              </w:rPr>
              <w:t>Тема 1.3.</w:t>
            </w:r>
            <w:r w:rsidRPr="008B4756">
              <w:rPr>
                <w:rFonts w:ascii="Times New Roman" w:hAnsi="Times New Roman"/>
                <w:bCs/>
                <w:sz w:val="24"/>
                <w:szCs w:val="24"/>
              </w:rPr>
              <w:t xml:space="preserve"> </w:t>
            </w:r>
            <w:r w:rsidRPr="008B4756">
              <w:rPr>
                <w:rFonts w:ascii="Times New Roman" w:hAnsi="Times New Roman"/>
                <w:b/>
                <w:sz w:val="24"/>
                <w:szCs w:val="24"/>
              </w:rPr>
              <w:t>Рисунок натюрморта из двух гипсовых геометрических тел со сквозной прорисовкой</w:t>
            </w:r>
          </w:p>
        </w:tc>
        <w:tc>
          <w:tcPr>
            <w:tcW w:w="3157" w:type="pct"/>
            <w:gridSpan w:val="2"/>
            <w:tcBorders>
              <w:top w:val="single" w:sz="4" w:space="0" w:color="auto"/>
              <w:left w:val="single" w:sz="4" w:space="0" w:color="auto"/>
              <w:bottom w:val="single" w:sz="4" w:space="0" w:color="auto"/>
              <w:right w:val="single" w:sz="4" w:space="0" w:color="auto"/>
            </w:tcBorders>
          </w:tcPr>
          <w:p w14:paraId="0610DA64"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Содержание учебного материала </w:t>
            </w:r>
          </w:p>
        </w:tc>
        <w:tc>
          <w:tcPr>
            <w:tcW w:w="574" w:type="pct"/>
            <w:tcBorders>
              <w:top w:val="single" w:sz="4" w:space="0" w:color="auto"/>
              <w:left w:val="single" w:sz="4" w:space="0" w:color="auto"/>
              <w:bottom w:val="single" w:sz="4" w:space="0" w:color="auto"/>
              <w:right w:val="single" w:sz="4" w:space="0" w:color="auto"/>
            </w:tcBorders>
          </w:tcPr>
          <w:p w14:paraId="4F96D78A"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6</w:t>
            </w:r>
          </w:p>
        </w:tc>
        <w:tc>
          <w:tcPr>
            <w:tcW w:w="627" w:type="pct"/>
            <w:gridSpan w:val="2"/>
            <w:vMerge/>
            <w:tcBorders>
              <w:left w:val="single" w:sz="4" w:space="0" w:color="auto"/>
              <w:right w:val="single" w:sz="4" w:space="0" w:color="auto"/>
            </w:tcBorders>
          </w:tcPr>
          <w:p w14:paraId="68D79F39" w14:textId="77777777" w:rsidR="008455A1" w:rsidRPr="008B4756" w:rsidRDefault="008455A1" w:rsidP="008B4756">
            <w:pPr>
              <w:spacing w:after="0" w:line="240" w:lineRule="auto"/>
              <w:jc w:val="center"/>
              <w:rPr>
                <w:rFonts w:ascii="Times New Roman" w:hAnsi="Times New Roman"/>
                <w:b/>
                <w:bCs/>
                <w:sz w:val="24"/>
                <w:szCs w:val="24"/>
              </w:rPr>
            </w:pPr>
          </w:p>
        </w:tc>
      </w:tr>
      <w:tr w:rsidR="008455A1" w:rsidRPr="008B4756" w14:paraId="335B9CAD" w14:textId="77777777" w:rsidTr="008B4756">
        <w:trPr>
          <w:gridAfter w:val="1"/>
          <w:wAfter w:w="4" w:type="pct"/>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457BA8D8" w14:textId="77777777" w:rsidR="008455A1" w:rsidRPr="008B4756" w:rsidRDefault="008455A1" w:rsidP="008B4756">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vAlign w:val="bottom"/>
          </w:tcPr>
          <w:p w14:paraId="34094853" w14:textId="77777777" w:rsidR="008455A1" w:rsidRPr="008B4756" w:rsidRDefault="008455A1" w:rsidP="000F5919">
            <w:pPr>
              <w:widowControl w:val="0"/>
              <w:numPr>
                <w:ilvl w:val="0"/>
                <w:numId w:val="187"/>
              </w:numPr>
              <w:spacing w:after="0" w:line="240" w:lineRule="auto"/>
              <w:rPr>
                <w:rFonts w:ascii="Times New Roman" w:hAnsi="Times New Roman"/>
                <w:sz w:val="24"/>
                <w:szCs w:val="24"/>
                <w:lang w:val="en-US" w:eastAsia="nl-NL"/>
              </w:rPr>
            </w:pPr>
          </w:p>
        </w:tc>
        <w:tc>
          <w:tcPr>
            <w:tcW w:w="3010" w:type="pct"/>
            <w:tcBorders>
              <w:top w:val="single" w:sz="4" w:space="0" w:color="auto"/>
              <w:left w:val="single" w:sz="4" w:space="0" w:color="auto"/>
              <w:bottom w:val="single" w:sz="4" w:space="0" w:color="auto"/>
              <w:right w:val="single" w:sz="4" w:space="0" w:color="auto"/>
            </w:tcBorders>
          </w:tcPr>
          <w:p w14:paraId="63287A88" w14:textId="77777777" w:rsidR="008455A1" w:rsidRPr="008B4756" w:rsidRDefault="00725266" w:rsidP="008B4756">
            <w:pPr>
              <w:widowControl w:val="0"/>
              <w:spacing w:after="0" w:line="240" w:lineRule="auto"/>
              <w:rPr>
                <w:rFonts w:ascii="Times New Roman" w:hAnsi="Times New Roman"/>
                <w:sz w:val="24"/>
                <w:szCs w:val="24"/>
                <w:lang w:eastAsia="nl-NL"/>
              </w:rPr>
            </w:pPr>
            <w:r w:rsidRPr="008B4756">
              <w:rPr>
                <w:rFonts w:ascii="Times New Roman" w:hAnsi="Times New Roman"/>
                <w:sz w:val="24"/>
                <w:szCs w:val="24"/>
                <w:lang w:eastAsia="nl-NL"/>
              </w:rPr>
              <w:t xml:space="preserve">Изображение геометрических тел методом сквозной прорисовки. </w:t>
            </w:r>
          </w:p>
        </w:tc>
        <w:tc>
          <w:tcPr>
            <w:tcW w:w="574" w:type="pct"/>
            <w:vMerge w:val="restart"/>
            <w:tcBorders>
              <w:top w:val="single" w:sz="4" w:space="0" w:color="auto"/>
              <w:left w:val="single" w:sz="4" w:space="0" w:color="auto"/>
              <w:right w:val="single" w:sz="4" w:space="0" w:color="auto"/>
            </w:tcBorders>
          </w:tcPr>
          <w:p w14:paraId="22F1A034" w14:textId="77777777" w:rsidR="008455A1" w:rsidRPr="008B4756" w:rsidRDefault="008455A1" w:rsidP="008B4756">
            <w:pPr>
              <w:spacing w:after="0" w:line="240" w:lineRule="auto"/>
              <w:jc w:val="center"/>
              <w:rPr>
                <w:rFonts w:ascii="Times New Roman" w:hAnsi="Times New Roman"/>
                <w:b/>
                <w:bCs/>
                <w:sz w:val="24"/>
                <w:szCs w:val="24"/>
              </w:rPr>
            </w:pPr>
          </w:p>
        </w:tc>
        <w:tc>
          <w:tcPr>
            <w:tcW w:w="623" w:type="pct"/>
            <w:vMerge w:val="restart"/>
            <w:tcBorders>
              <w:left w:val="single" w:sz="4" w:space="0" w:color="auto"/>
              <w:right w:val="single" w:sz="4" w:space="0" w:color="auto"/>
            </w:tcBorders>
          </w:tcPr>
          <w:p w14:paraId="2A9BBAD7"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06D7DBE6" w14:textId="77777777" w:rsidTr="008B4756">
        <w:trPr>
          <w:gridAfter w:val="1"/>
          <w:wAfter w:w="4" w:type="pct"/>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5C967921" w14:textId="77777777" w:rsidR="008455A1" w:rsidRPr="008B4756" w:rsidRDefault="008455A1" w:rsidP="008B4756">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vAlign w:val="bottom"/>
          </w:tcPr>
          <w:p w14:paraId="13B1D07E" w14:textId="77777777" w:rsidR="008455A1" w:rsidRPr="008B4756" w:rsidRDefault="008455A1" w:rsidP="000F5919">
            <w:pPr>
              <w:widowControl w:val="0"/>
              <w:numPr>
                <w:ilvl w:val="0"/>
                <w:numId w:val="187"/>
              </w:numPr>
              <w:spacing w:after="0" w:line="240" w:lineRule="auto"/>
              <w:rPr>
                <w:rFonts w:ascii="Times New Roman" w:hAnsi="Times New Roman"/>
                <w:sz w:val="24"/>
                <w:szCs w:val="24"/>
                <w:lang w:eastAsia="nl-NL"/>
              </w:rPr>
            </w:pPr>
          </w:p>
        </w:tc>
        <w:tc>
          <w:tcPr>
            <w:tcW w:w="3010" w:type="pct"/>
            <w:tcBorders>
              <w:top w:val="single" w:sz="4" w:space="0" w:color="auto"/>
              <w:left w:val="single" w:sz="4" w:space="0" w:color="auto"/>
              <w:bottom w:val="single" w:sz="4" w:space="0" w:color="auto"/>
              <w:right w:val="single" w:sz="4" w:space="0" w:color="auto"/>
            </w:tcBorders>
          </w:tcPr>
          <w:p w14:paraId="27981BA9" w14:textId="77777777" w:rsidR="008455A1" w:rsidRPr="008B4756" w:rsidRDefault="00725266" w:rsidP="008B4756">
            <w:pPr>
              <w:widowControl w:val="0"/>
              <w:spacing w:after="0" w:line="240" w:lineRule="auto"/>
              <w:rPr>
                <w:rFonts w:ascii="Times New Roman" w:hAnsi="Times New Roman"/>
                <w:sz w:val="24"/>
                <w:szCs w:val="24"/>
                <w:lang w:eastAsia="nl-NL"/>
              </w:rPr>
            </w:pPr>
            <w:r w:rsidRPr="008B4756">
              <w:rPr>
                <w:rFonts w:ascii="Times New Roman" w:hAnsi="Times New Roman"/>
                <w:sz w:val="24"/>
                <w:szCs w:val="24"/>
                <w:lang w:eastAsia="nl-NL"/>
              </w:rPr>
              <w:t>Передача их трехмерной формы средствами светотеневого рисунка</w:t>
            </w:r>
          </w:p>
        </w:tc>
        <w:tc>
          <w:tcPr>
            <w:tcW w:w="574" w:type="pct"/>
            <w:vMerge/>
            <w:tcBorders>
              <w:left w:val="single" w:sz="4" w:space="0" w:color="auto"/>
              <w:bottom w:val="single" w:sz="4" w:space="0" w:color="auto"/>
              <w:right w:val="single" w:sz="4" w:space="0" w:color="auto"/>
            </w:tcBorders>
          </w:tcPr>
          <w:p w14:paraId="1169EA7B" w14:textId="77777777" w:rsidR="008455A1" w:rsidRPr="008B4756" w:rsidRDefault="008455A1" w:rsidP="008B4756">
            <w:pPr>
              <w:spacing w:after="0" w:line="240" w:lineRule="auto"/>
              <w:jc w:val="center"/>
              <w:rPr>
                <w:rFonts w:ascii="Times New Roman" w:hAnsi="Times New Roman"/>
                <w:b/>
                <w:bCs/>
                <w:sz w:val="24"/>
                <w:szCs w:val="24"/>
              </w:rPr>
            </w:pPr>
          </w:p>
        </w:tc>
        <w:tc>
          <w:tcPr>
            <w:tcW w:w="623" w:type="pct"/>
            <w:vMerge/>
            <w:tcBorders>
              <w:left w:val="single" w:sz="4" w:space="0" w:color="auto"/>
              <w:right w:val="single" w:sz="4" w:space="0" w:color="auto"/>
            </w:tcBorders>
          </w:tcPr>
          <w:p w14:paraId="27551A1F"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38F54B8E" w14:textId="77777777" w:rsidTr="008B4756">
        <w:trPr>
          <w:trHeight w:val="245"/>
        </w:trPr>
        <w:tc>
          <w:tcPr>
            <w:tcW w:w="643" w:type="pct"/>
            <w:vMerge/>
            <w:tcBorders>
              <w:top w:val="single" w:sz="4" w:space="0" w:color="auto"/>
              <w:left w:val="single" w:sz="4" w:space="0" w:color="auto"/>
              <w:bottom w:val="single" w:sz="4" w:space="0" w:color="auto"/>
              <w:right w:val="single" w:sz="4" w:space="0" w:color="auto"/>
            </w:tcBorders>
            <w:vAlign w:val="center"/>
          </w:tcPr>
          <w:p w14:paraId="221BC8B8"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1EEFFD3C"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В том числе практических занятий </w:t>
            </w:r>
          </w:p>
        </w:tc>
        <w:tc>
          <w:tcPr>
            <w:tcW w:w="574" w:type="pct"/>
            <w:tcBorders>
              <w:top w:val="single" w:sz="4" w:space="0" w:color="auto"/>
              <w:left w:val="single" w:sz="4" w:space="0" w:color="auto"/>
              <w:bottom w:val="single" w:sz="4" w:space="0" w:color="auto"/>
              <w:right w:val="single" w:sz="4" w:space="0" w:color="auto"/>
            </w:tcBorders>
          </w:tcPr>
          <w:p w14:paraId="77D297B9"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5</w:t>
            </w:r>
          </w:p>
        </w:tc>
        <w:tc>
          <w:tcPr>
            <w:tcW w:w="627" w:type="pct"/>
            <w:gridSpan w:val="2"/>
            <w:vMerge w:val="restart"/>
            <w:tcBorders>
              <w:left w:val="single" w:sz="4" w:space="0" w:color="auto"/>
              <w:right w:val="single" w:sz="4" w:space="0" w:color="auto"/>
            </w:tcBorders>
          </w:tcPr>
          <w:p w14:paraId="6513857F"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0CBD77D7" w14:textId="77777777" w:rsidTr="008B4756">
        <w:trPr>
          <w:trHeight w:val="245"/>
        </w:trPr>
        <w:tc>
          <w:tcPr>
            <w:tcW w:w="643" w:type="pct"/>
            <w:vMerge/>
            <w:tcBorders>
              <w:top w:val="single" w:sz="4" w:space="0" w:color="auto"/>
              <w:left w:val="single" w:sz="4" w:space="0" w:color="auto"/>
              <w:bottom w:val="single" w:sz="4" w:space="0" w:color="auto"/>
              <w:right w:val="single" w:sz="4" w:space="0" w:color="auto"/>
            </w:tcBorders>
            <w:vAlign w:val="center"/>
          </w:tcPr>
          <w:p w14:paraId="35604813"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49B9D14D" w14:textId="6A6B8F3D"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sz w:val="24"/>
                <w:szCs w:val="24"/>
                <w:lang w:eastAsia="nl-NL"/>
              </w:rPr>
              <w:t>Конструктивный рисунок</w:t>
            </w:r>
            <w:r w:rsidR="0001469C" w:rsidRPr="008B4756">
              <w:rPr>
                <w:rFonts w:ascii="Times New Roman" w:hAnsi="Times New Roman"/>
                <w:sz w:val="24"/>
                <w:szCs w:val="24"/>
                <w:lang w:eastAsia="nl-NL"/>
              </w:rPr>
              <w:t xml:space="preserve"> </w:t>
            </w:r>
            <w:r w:rsidRPr="008B4756">
              <w:rPr>
                <w:rFonts w:ascii="Times New Roman" w:hAnsi="Times New Roman"/>
                <w:sz w:val="24"/>
                <w:szCs w:val="24"/>
                <w:lang w:eastAsia="nl-NL"/>
              </w:rPr>
              <w:t>геометрических тел</w:t>
            </w:r>
          </w:p>
        </w:tc>
        <w:tc>
          <w:tcPr>
            <w:tcW w:w="574" w:type="pct"/>
            <w:tcBorders>
              <w:top w:val="single" w:sz="4" w:space="0" w:color="auto"/>
              <w:left w:val="single" w:sz="4" w:space="0" w:color="auto"/>
              <w:bottom w:val="single" w:sz="4" w:space="0" w:color="auto"/>
              <w:right w:val="single" w:sz="4" w:space="0" w:color="auto"/>
            </w:tcBorders>
          </w:tcPr>
          <w:p w14:paraId="789F4CFD"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125973D5"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7538CE4B" w14:textId="77777777" w:rsidTr="008B4756">
        <w:trPr>
          <w:trHeight w:hRule="exact" w:val="340"/>
        </w:trPr>
        <w:tc>
          <w:tcPr>
            <w:tcW w:w="643" w:type="pct"/>
            <w:vMerge/>
            <w:tcBorders>
              <w:top w:val="single" w:sz="4" w:space="0" w:color="auto"/>
              <w:left w:val="single" w:sz="4" w:space="0" w:color="auto"/>
              <w:bottom w:val="single" w:sz="4" w:space="0" w:color="auto"/>
              <w:right w:val="single" w:sz="4" w:space="0" w:color="auto"/>
            </w:tcBorders>
            <w:vAlign w:val="center"/>
          </w:tcPr>
          <w:p w14:paraId="5BAB3531"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52247A95"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Самостоятельная работа обучающихся </w:t>
            </w:r>
          </w:p>
        </w:tc>
        <w:tc>
          <w:tcPr>
            <w:tcW w:w="574" w:type="pct"/>
            <w:tcBorders>
              <w:top w:val="single" w:sz="4" w:space="0" w:color="auto"/>
              <w:left w:val="single" w:sz="4" w:space="0" w:color="auto"/>
              <w:bottom w:val="single" w:sz="4" w:space="0" w:color="auto"/>
              <w:right w:val="single" w:sz="4" w:space="0" w:color="auto"/>
            </w:tcBorders>
          </w:tcPr>
          <w:p w14:paraId="5C7F818A"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22997C0D"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2878B457" w14:textId="77777777" w:rsidTr="008B4756">
        <w:trPr>
          <w:trHeight w:hRule="exact" w:val="340"/>
        </w:trPr>
        <w:tc>
          <w:tcPr>
            <w:tcW w:w="643" w:type="pct"/>
            <w:vMerge w:val="restart"/>
            <w:tcBorders>
              <w:top w:val="single" w:sz="4" w:space="0" w:color="auto"/>
              <w:left w:val="single" w:sz="4" w:space="0" w:color="auto"/>
              <w:bottom w:val="single" w:sz="4" w:space="0" w:color="auto"/>
              <w:right w:val="single" w:sz="4" w:space="0" w:color="auto"/>
            </w:tcBorders>
          </w:tcPr>
          <w:p w14:paraId="1F4F0FB4" w14:textId="77777777" w:rsidR="008455A1" w:rsidRPr="008B4756" w:rsidRDefault="00725266" w:rsidP="008B4756">
            <w:pPr>
              <w:spacing w:after="0" w:line="240" w:lineRule="auto"/>
              <w:rPr>
                <w:rFonts w:ascii="Times New Roman" w:hAnsi="Times New Roman"/>
                <w:bCs/>
                <w:sz w:val="24"/>
                <w:szCs w:val="24"/>
              </w:rPr>
            </w:pPr>
            <w:r w:rsidRPr="008B4756">
              <w:rPr>
                <w:rFonts w:ascii="Times New Roman" w:hAnsi="Times New Roman"/>
                <w:b/>
                <w:bCs/>
                <w:sz w:val="24"/>
                <w:szCs w:val="24"/>
              </w:rPr>
              <w:t>Тема 1.4.</w:t>
            </w:r>
            <w:r w:rsidRPr="008B4756">
              <w:rPr>
                <w:rFonts w:ascii="Times New Roman" w:hAnsi="Times New Roman"/>
                <w:bCs/>
                <w:sz w:val="24"/>
                <w:szCs w:val="24"/>
              </w:rPr>
              <w:t xml:space="preserve"> </w:t>
            </w:r>
            <w:r w:rsidRPr="008B4756">
              <w:rPr>
                <w:rFonts w:ascii="Times New Roman" w:hAnsi="Times New Roman"/>
                <w:b/>
                <w:sz w:val="24"/>
                <w:szCs w:val="24"/>
              </w:rPr>
              <w:t>Рисунок предметов быта со сквозной прорисовкой</w:t>
            </w:r>
          </w:p>
        </w:tc>
        <w:tc>
          <w:tcPr>
            <w:tcW w:w="3157" w:type="pct"/>
            <w:gridSpan w:val="2"/>
            <w:tcBorders>
              <w:top w:val="single" w:sz="4" w:space="0" w:color="auto"/>
              <w:left w:val="single" w:sz="4" w:space="0" w:color="auto"/>
              <w:bottom w:val="single" w:sz="4" w:space="0" w:color="auto"/>
              <w:right w:val="single" w:sz="4" w:space="0" w:color="auto"/>
            </w:tcBorders>
          </w:tcPr>
          <w:p w14:paraId="371A3AFE"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Содержание учебного материала </w:t>
            </w:r>
          </w:p>
        </w:tc>
        <w:tc>
          <w:tcPr>
            <w:tcW w:w="574" w:type="pct"/>
            <w:tcBorders>
              <w:top w:val="single" w:sz="4" w:space="0" w:color="auto"/>
              <w:left w:val="single" w:sz="4" w:space="0" w:color="auto"/>
              <w:bottom w:val="single" w:sz="4" w:space="0" w:color="auto"/>
              <w:right w:val="single" w:sz="4" w:space="0" w:color="auto"/>
            </w:tcBorders>
          </w:tcPr>
          <w:p w14:paraId="0455EA82"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6</w:t>
            </w:r>
          </w:p>
        </w:tc>
        <w:tc>
          <w:tcPr>
            <w:tcW w:w="627" w:type="pct"/>
            <w:gridSpan w:val="2"/>
            <w:vMerge/>
            <w:tcBorders>
              <w:left w:val="single" w:sz="4" w:space="0" w:color="auto"/>
              <w:right w:val="single" w:sz="4" w:space="0" w:color="auto"/>
            </w:tcBorders>
          </w:tcPr>
          <w:p w14:paraId="6F123499" w14:textId="77777777" w:rsidR="008455A1" w:rsidRPr="008B4756" w:rsidRDefault="008455A1" w:rsidP="008B4756">
            <w:pPr>
              <w:spacing w:after="0" w:line="240" w:lineRule="auto"/>
              <w:jc w:val="center"/>
              <w:rPr>
                <w:rFonts w:ascii="Times New Roman" w:hAnsi="Times New Roman"/>
                <w:b/>
                <w:bCs/>
                <w:sz w:val="24"/>
                <w:szCs w:val="24"/>
              </w:rPr>
            </w:pPr>
          </w:p>
        </w:tc>
      </w:tr>
      <w:tr w:rsidR="008455A1" w:rsidRPr="008B4756" w14:paraId="7FB7C7DF" w14:textId="77777777" w:rsidTr="008B4756">
        <w:trPr>
          <w:gridAfter w:val="1"/>
          <w:wAfter w:w="4" w:type="pct"/>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39AB30AB" w14:textId="77777777" w:rsidR="008455A1" w:rsidRPr="008B4756" w:rsidRDefault="008455A1" w:rsidP="008B4756">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7776D966" w14:textId="77777777" w:rsidR="008455A1" w:rsidRPr="008B4756" w:rsidRDefault="008455A1" w:rsidP="000F5919">
            <w:pPr>
              <w:widowControl w:val="0"/>
              <w:numPr>
                <w:ilvl w:val="0"/>
                <w:numId w:val="188"/>
              </w:numPr>
              <w:spacing w:after="0" w:line="240" w:lineRule="auto"/>
              <w:rPr>
                <w:rFonts w:ascii="Times New Roman" w:hAnsi="Times New Roman"/>
                <w:sz w:val="24"/>
                <w:szCs w:val="24"/>
                <w:lang w:val="en-US" w:eastAsia="nl-NL"/>
              </w:rPr>
            </w:pPr>
          </w:p>
        </w:tc>
        <w:tc>
          <w:tcPr>
            <w:tcW w:w="3010" w:type="pct"/>
            <w:tcBorders>
              <w:top w:val="single" w:sz="4" w:space="0" w:color="auto"/>
              <w:left w:val="single" w:sz="4" w:space="0" w:color="auto"/>
              <w:bottom w:val="single" w:sz="4" w:space="0" w:color="auto"/>
              <w:right w:val="single" w:sz="4" w:space="0" w:color="auto"/>
            </w:tcBorders>
          </w:tcPr>
          <w:p w14:paraId="257F109F" w14:textId="77777777" w:rsidR="008455A1" w:rsidRPr="008B4756" w:rsidRDefault="00725266" w:rsidP="008B4756">
            <w:pPr>
              <w:widowControl w:val="0"/>
              <w:spacing w:after="0" w:line="240" w:lineRule="auto"/>
              <w:rPr>
                <w:rFonts w:ascii="Times New Roman" w:hAnsi="Times New Roman"/>
                <w:sz w:val="24"/>
                <w:szCs w:val="24"/>
                <w:lang w:eastAsia="nl-NL"/>
              </w:rPr>
            </w:pPr>
            <w:r w:rsidRPr="008B4756">
              <w:rPr>
                <w:rFonts w:ascii="Times New Roman" w:hAnsi="Times New Roman"/>
                <w:sz w:val="24"/>
                <w:szCs w:val="24"/>
                <w:lang w:eastAsia="nl-NL"/>
              </w:rPr>
              <w:t>Компоновка и построение предмета быта сложной конструкции по законам перспективы методом сквозной прорисовки</w:t>
            </w:r>
          </w:p>
        </w:tc>
        <w:tc>
          <w:tcPr>
            <w:tcW w:w="574" w:type="pct"/>
            <w:tcBorders>
              <w:top w:val="single" w:sz="4" w:space="0" w:color="auto"/>
              <w:left w:val="single" w:sz="4" w:space="0" w:color="auto"/>
              <w:bottom w:val="single" w:sz="4" w:space="0" w:color="auto"/>
              <w:right w:val="single" w:sz="4" w:space="0" w:color="auto"/>
            </w:tcBorders>
          </w:tcPr>
          <w:p w14:paraId="16AD7343" w14:textId="77777777" w:rsidR="008455A1" w:rsidRPr="008B4756" w:rsidRDefault="008455A1" w:rsidP="008B4756">
            <w:pPr>
              <w:spacing w:after="0" w:line="240" w:lineRule="auto"/>
              <w:jc w:val="center"/>
              <w:rPr>
                <w:rFonts w:ascii="Times New Roman" w:hAnsi="Times New Roman"/>
                <w:b/>
                <w:bCs/>
                <w:sz w:val="24"/>
                <w:szCs w:val="24"/>
              </w:rPr>
            </w:pPr>
          </w:p>
        </w:tc>
        <w:tc>
          <w:tcPr>
            <w:tcW w:w="623" w:type="pct"/>
            <w:tcBorders>
              <w:left w:val="single" w:sz="4" w:space="0" w:color="auto"/>
              <w:right w:val="single" w:sz="4" w:space="0" w:color="auto"/>
            </w:tcBorders>
          </w:tcPr>
          <w:p w14:paraId="172BA078"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47136A0E" w14:textId="77777777" w:rsidTr="008B4756">
        <w:trPr>
          <w:trHeight w:val="233"/>
        </w:trPr>
        <w:tc>
          <w:tcPr>
            <w:tcW w:w="643" w:type="pct"/>
            <w:vMerge/>
            <w:tcBorders>
              <w:top w:val="single" w:sz="4" w:space="0" w:color="auto"/>
              <w:left w:val="single" w:sz="4" w:space="0" w:color="auto"/>
              <w:bottom w:val="single" w:sz="4" w:space="0" w:color="auto"/>
              <w:right w:val="single" w:sz="4" w:space="0" w:color="auto"/>
            </w:tcBorders>
            <w:vAlign w:val="center"/>
          </w:tcPr>
          <w:p w14:paraId="487BC3A0"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4F0CB6A7"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В том числе практических занятий </w:t>
            </w:r>
          </w:p>
        </w:tc>
        <w:tc>
          <w:tcPr>
            <w:tcW w:w="574" w:type="pct"/>
            <w:tcBorders>
              <w:top w:val="single" w:sz="4" w:space="0" w:color="auto"/>
              <w:left w:val="single" w:sz="4" w:space="0" w:color="auto"/>
              <w:bottom w:val="single" w:sz="4" w:space="0" w:color="auto"/>
              <w:right w:val="single" w:sz="4" w:space="0" w:color="auto"/>
            </w:tcBorders>
          </w:tcPr>
          <w:p w14:paraId="35C8033A"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5</w:t>
            </w:r>
          </w:p>
        </w:tc>
        <w:tc>
          <w:tcPr>
            <w:tcW w:w="627" w:type="pct"/>
            <w:gridSpan w:val="2"/>
            <w:vMerge w:val="restart"/>
            <w:tcBorders>
              <w:left w:val="single" w:sz="4" w:space="0" w:color="auto"/>
              <w:right w:val="single" w:sz="4" w:space="0" w:color="auto"/>
            </w:tcBorders>
          </w:tcPr>
          <w:p w14:paraId="5530AAC0"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06BDBA3B" w14:textId="77777777" w:rsidTr="008B4756">
        <w:trPr>
          <w:trHeight w:val="233"/>
        </w:trPr>
        <w:tc>
          <w:tcPr>
            <w:tcW w:w="643" w:type="pct"/>
            <w:vMerge/>
            <w:tcBorders>
              <w:top w:val="single" w:sz="4" w:space="0" w:color="auto"/>
              <w:left w:val="single" w:sz="4" w:space="0" w:color="auto"/>
              <w:bottom w:val="single" w:sz="4" w:space="0" w:color="auto"/>
              <w:right w:val="single" w:sz="4" w:space="0" w:color="auto"/>
            </w:tcBorders>
            <w:vAlign w:val="center"/>
          </w:tcPr>
          <w:p w14:paraId="4ED880EA"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62D66513"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sz w:val="24"/>
                <w:szCs w:val="24"/>
                <w:lang w:eastAsia="nl-NL"/>
              </w:rPr>
              <w:t xml:space="preserve">Изображение табурета методом сквозной </w:t>
            </w:r>
            <w:proofErr w:type="spellStart"/>
            <w:r w:rsidRPr="008B4756">
              <w:rPr>
                <w:rFonts w:ascii="Times New Roman" w:hAnsi="Times New Roman"/>
                <w:sz w:val="24"/>
                <w:szCs w:val="24"/>
                <w:lang w:eastAsia="nl-NL"/>
              </w:rPr>
              <w:t>прорисовк</w:t>
            </w:r>
            <w:proofErr w:type="spellEnd"/>
          </w:p>
        </w:tc>
        <w:tc>
          <w:tcPr>
            <w:tcW w:w="574" w:type="pct"/>
            <w:vMerge w:val="restart"/>
            <w:tcBorders>
              <w:top w:val="single" w:sz="4" w:space="0" w:color="auto"/>
              <w:left w:val="single" w:sz="4" w:space="0" w:color="auto"/>
              <w:right w:val="single" w:sz="4" w:space="0" w:color="auto"/>
            </w:tcBorders>
          </w:tcPr>
          <w:p w14:paraId="55F08276"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06C9CCAD"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198AF08B" w14:textId="77777777" w:rsidTr="008B4756">
        <w:trPr>
          <w:trHeight w:val="233"/>
        </w:trPr>
        <w:tc>
          <w:tcPr>
            <w:tcW w:w="643" w:type="pct"/>
            <w:vMerge/>
            <w:tcBorders>
              <w:top w:val="single" w:sz="4" w:space="0" w:color="auto"/>
              <w:left w:val="single" w:sz="4" w:space="0" w:color="auto"/>
              <w:bottom w:val="single" w:sz="4" w:space="0" w:color="auto"/>
              <w:right w:val="single" w:sz="4" w:space="0" w:color="auto"/>
            </w:tcBorders>
            <w:vAlign w:val="center"/>
          </w:tcPr>
          <w:p w14:paraId="379E1172"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46101C1A" w14:textId="77777777" w:rsidR="008455A1" w:rsidRPr="008B4756" w:rsidRDefault="00725266" w:rsidP="008B4756">
            <w:pPr>
              <w:spacing w:after="0" w:line="240" w:lineRule="auto"/>
              <w:rPr>
                <w:rFonts w:ascii="Times New Roman" w:hAnsi="Times New Roman"/>
                <w:sz w:val="24"/>
                <w:szCs w:val="24"/>
                <w:lang w:eastAsia="nl-NL"/>
              </w:rPr>
            </w:pPr>
            <w:r w:rsidRPr="008B4756">
              <w:rPr>
                <w:rFonts w:ascii="Times New Roman" w:hAnsi="Times New Roman"/>
                <w:sz w:val="24"/>
                <w:szCs w:val="24"/>
                <w:lang w:eastAsia="nl-NL"/>
              </w:rPr>
              <w:t>Кратковременные рисунки предметов быта со сквозной прорисовкой</w:t>
            </w:r>
          </w:p>
        </w:tc>
        <w:tc>
          <w:tcPr>
            <w:tcW w:w="574" w:type="pct"/>
            <w:vMerge/>
            <w:tcBorders>
              <w:left w:val="single" w:sz="4" w:space="0" w:color="auto"/>
              <w:bottom w:val="single" w:sz="4" w:space="0" w:color="auto"/>
              <w:right w:val="single" w:sz="4" w:space="0" w:color="auto"/>
            </w:tcBorders>
          </w:tcPr>
          <w:p w14:paraId="7312FB8A"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3A48E521"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62BB50E9" w14:textId="77777777" w:rsidTr="008B4756">
        <w:trPr>
          <w:trHeight w:val="309"/>
        </w:trPr>
        <w:tc>
          <w:tcPr>
            <w:tcW w:w="643" w:type="pct"/>
            <w:vMerge/>
            <w:tcBorders>
              <w:top w:val="single" w:sz="4" w:space="0" w:color="auto"/>
              <w:left w:val="single" w:sz="4" w:space="0" w:color="auto"/>
              <w:bottom w:val="single" w:sz="4" w:space="0" w:color="auto"/>
              <w:right w:val="single" w:sz="4" w:space="0" w:color="auto"/>
            </w:tcBorders>
            <w:vAlign w:val="center"/>
          </w:tcPr>
          <w:p w14:paraId="023AB7E7"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21ADBD43"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Самостоятельная работа обучающихся </w:t>
            </w:r>
          </w:p>
        </w:tc>
        <w:tc>
          <w:tcPr>
            <w:tcW w:w="574" w:type="pct"/>
            <w:tcBorders>
              <w:top w:val="single" w:sz="4" w:space="0" w:color="auto"/>
              <w:left w:val="single" w:sz="4" w:space="0" w:color="auto"/>
              <w:bottom w:val="single" w:sz="4" w:space="0" w:color="auto"/>
              <w:right w:val="single" w:sz="4" w:space="0" w:color="auto"/>
            </w:tcBorders>
          </w:tcPr>
          <w:p w14:paraId="21426A7E"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0BFC2244"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6B7FA433" w14:textId="77777777" w:rsidTr="008B4756">
        <w:trPr>
          <w:trHeight w:val="20"/>
        </w:trPr>
        <w:tc>
          <w:tcPr>
            <w:tcW w:w="643" w:type="pct"/>
            <w:vMerge w:val="restart"/>
            <w:tcBorders>
              <w:top w:val="single" w:sz="4" w:space="0" w:color="auto"/>
              <w:left w:val="single" w:sz="4" w:space="0" w:color="auto"/>
              <w:bottom w:val="single" w:sz="4" w:space="0" w:color="auto"/>
              <w:right w:val="single" w:sz="4" w:space="0" w:color="auto"/>
            </w:tcBorders>
          </w:tcPr>
          <w:p w14:paraId="471BDC0D" w14:textId="77777777" w:rsidR="008455A1" w:rsidRPr="008B4756" w:rsidRDefault="00725266" w:rsidP="008B4756">
            <w:pPr>
              <w:spacing w:after="0" w:line="240" w:lineRule="auto"/>
              <w:rPr>
                <w:rFonts w:ascii="Times New Roman" w:hAnsi="Times New Roman"/>
                <w:bCs/>
                <w:sz w:val="24"/>
                <w:szCs w:val="24"/>
              </w:rPr>
            </w:pPr>
            <w:r w:rsidRPr="008B4756">
              <w:rPr>
                <w:rFonts w:ascii="Times New Roman" w:hAnsi="Times New Roman"/>
                <w:b/>
                <w:bCs/>
                <w:sz w:val="24"/>
                <w:szCs w:val="24"/>
              </w:rPr>
              <w:t>Тема 1.5.</w:t>
            </w:r>
            <w:r w:rsidRPr="008B4756">
              <w:rPr>
                <w:rFonts w:ascii="Times New Roman" w:hAnsi="Times New Roman"/>
                <w:bCs/>
                <w:sz w:val="24"/>
                <w:szCs w:val="24"/>
              </w:rPr>
              <w:t xml:space="preserve"> </w:t>
            </w:r>
            <w:r w:rsidRPr="008B4756">
              <w:rPr>
                <w:rFonts w:ascii="Times New Roman" w:hAnsi="Times New Roman"/>
                <w:b/>
                <w:sz w:val="24"/>
                <w:szCs w:val="24"/>
              </w:rPr>
              <w:t>Рисунок с гипса орнамента</w:t>
            </w:r>
          </w:p>
        </w:tc>
        <w:tc>
          <w:tcPr>
            <w:tcW w:w="3157" w:type="pct"/>
            <w:gridSpan w:val="2"/>
            <w:tcBorders>
              <w:top w:val="single" w:sz="4" w:space="0" w:color="auto"/>
              <w:left w:val="single" w:sz="4" w:space="0" w:color="auto"/>
              <w:bottom w:val="single" w:sz="4" w:space="0" w:color="auto"/>
              <w:right w:val="single" w:sz="4" w:space="0" w:color="auto"/>
            </w:tcBorders>
          </w:tcPr>
          <w:p w14:paraId="12D5BDA9"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Содержание учебного материала </w:t>
            </w:r>
          </w:p>
        </w:tc>
        <w:tc>
          <w:tcPr>
            <w:tcW w:w="574" w:type="pct"/>
            <w:tcBorders>
              <w:top w:val="single" w:sz="4" w:space="0" w:color="auto"/>
              <w:left w:val="single" w:sz="4" w:space="0" w:color="auto"/>
              <w:bottom w:val="single" w:sz="4" w:space="0" w:color="auto"/>
              <w:right w:val="single" w:sz="4" w:space="0" w:color="auto"/>
            </w:tcBorders>
          </w:tcPr>
          <w:p w14:paraId="2CD9B531"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6</w:t>
            </w:r>
          </w:p>
        </w:tc>
        <w:tc>
          <w:tcPr>
            <w:tcW w:w="627" w:type="pct"/>
            <w:gridSpan w:val="2"/>
            <w:vMerge/>
            <w:tcBorders>
              <w:left w:val="single" w:sz="4" w:space="0" w:color="auto"/>
              <w:right w:val="single" w:sz="4" w:space="0" w:color="auto"/>
            </w:tcBorders>
          </w:tcPr>
          <w:p w14:paraId="3708E681" w14:textId="77777777" w:rsidR="008455A1" w:rsidRPr="008B4756" w:rsidRDefault="008455A1" w:rsidP="008B4756">
            <w:pPr>
              <w:spacing w:after="0" w:line="240" w:lineRule="auto"/>
              <w:jc w:val="center"/>
              <w:rPr>
                <w:rFonts w:ascii="Times New Roman" w:hAnsi="Times New Roman"/>
                <w:b/>
                <w:bCs/>
                <w:sz w:val="24"/>
                <w:szCs w:val="24"/>
              </w:rPr>
            </w:pPr>
          </w:p>
        </w:tc>
      </w:tr>
      <w:tr w:rsidR="008455A1" w:rsidRPr="008B4756" w14:paraId="19D1CE57" w14:textId="77777777" w:rsidTr="008B4756">
        <w:trPr>
          <w:gridAfter w:val="1"/>
          <w:wAfter w:w="4" w:type="pct"/>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1ACB215B" w14:textId="77777777" w:rsidR="008455A1" w:rsidRPr="008B4756" w:rsidRDefault="008455A1" w:rsidP="008B4756">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7DCB5807" w14:textId="26BD4F36" w:rsidR="008455A1" w:rsidRPr="008B4756" w:rsidRDefault="008455A1" w:rsidP="000F5919">
            <w:pPr>
              <w:widowControl w:val="0"/>
              <w:numPr>
                <w:ilvl w:val="0"/>
                <w:numId w:val="189"/>
              </w:numPr>
              <w:spacing w:after="0" w:line="240" w:lineRule="auto"/>
              <w:ind w:hanging="587"/>
              <w:rPr>
                <w:rFonts w:ascii="Times New Roman" w:hAnsi="Times New Roman"/>
                <w:sz w:val="24"/>
                <w:szCs w:val="24"/>
                <w:lang w:eastAsia="nl-NL"/>
              </w:rPr>
            </w:pPr>
          </w:p>
        </w:tc>
        <w:tc>
          <w:tcPr>
            <w:tcW w:w="3010" w:type="pct"/>
            <w:tcBorders>
              <w:top w:val="single" w:sz="4" w:space="0" w:color="auto"/>
              <w:left w:val="single" w:sz="4" w:space="0" w:color="auto"/>
              <w:bottom w:val="single" w:sz="4" w:space="0" w:color="auto"/>
              <w:right w:val="single" w:sz="4" w:space="0" w:color="auto"/>
            </w:tcBorders>
          </w:tcPr>
          <w:p w14:paraId="7CFCF8AE" w14:textId="77777777" w:rsidR="008455A1" w:rsidRPr="008B4756" w:rsidRDefault="00725266" w:rsidP="008B4756">
            <w:pPr>
              <w:widowControl w:val="0"/>
              <w:spacing w:after="0" w:line="240" w:lineRule="auto"/>
              <w:rPr>
                <w:rFonts w:ascii="Times New Roman" w:hAnsi="Times New Roman"/>
                <w:sz w:val="24"/>
                <w:szCs w:val="24"/>
                <w:lang w:eastAsia="nl-NL"/>
              </w:rPr>
            </w:pPr>
            <w:r w:rsidRPr="008B4756">
              <w:rPr>
                <w:rFonts w:ascii="Times New Roman" w:hAnsi="Times New Roman"/>
                <w:sz w:val="24"/>
                <w:szCs w:val="24"/>
                <w:lang w:eastAsia="nl-NL"/>
              </w:rPr>
              <w:t xml:space="preserve">Построение симметричного и асимметричного орнамента </w:t>
            </w:r>
            <w:proofErr w:type="spellStart"/>
            <w:r w:rsidRPr="008B4756">
              <w:rPr>
                <w:rFonts w:ascii="Times New Roman" w:hAnsi="Times New Roman"/>
                <w:sz w:val="24"/>
                <w:szCs w:val="24"/>
                <w:lang w:eastAsia="nl-NL"/>
              </w:rPr>
              <w:t>геометральным</w:t>
            </w:r>
            <w:proofErr w:type="spellEnd"/>
            <w:r w:rsidRPr="008B4756">
              <w:rPr>
                <w:rFonts w:ascii="Times New Roman" w:hAnsi="Times New Roman"/>
                <w:sz w:val="24"/>
                <w:szCs w:val="24"/>
                <w:lang w:eastAsia="nl-NL"/>
              </w:rPr>
              <w:t xml:space="preserve"> способом.</w:t>
            </w:r>
          </w:p>
        </w:tc>
        <w:tc>
          <w:tcPr>
            <w:tcW w:w="574" w:type="pct"/>
            <w:tcBorders>
              <w:top w:val="single" w:sz="4" w:space="0" w:color="auto"/>
              <w:left w:val="single" w:sz="4" w:space="0" w:color="auto"/>
              <w:bottom w:val="single" w:sz="4" w:space="0" w:color="auto"/>
              <w:right w:val="single" w:sz="4" w:space="0" w:color="auto"/>
            </w:tcBorders>
          </w:tcPr>
          <w:p w14:paraId="0FDD1A08" w14:textId="77777777" w:rsidR="008455A1" w:rsidRPr="008B4756" w:rsidRDefault="008455A1" w:rsidP="008B4756">
            <w:pPr>
              <w:spacing w:after="0" w:line="240" w:lineRule="auto"/>
              <w:jc w:val="center"/>
              <w:rPr>
                <w:rFonts w:ascii="Times New Roman" w:hAnsi="Times New Roman"/>
                <w:b/>
                <w:bCs/>
                <w:sz w:val="24"/>
                <w:szCs w:val="24"/>
              </w:rPr>
            </w:pPr>
          </w:p>
        </w:tc>
        <w:tc>
          <w:tcPr>
            <w:tcW w:w="623" w:type="pct"/>
            <w:tcBorders>
              <w:left w:val="single" w:sz="4" w:space="0" w:color="auto"/>
              <w:right w:val="single" w:sz="4" w:space="0" w:color="auto"/>
            </w:tcBorders>
          </w:tcPr>
          <w:p w14:paraId="303C7142"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0B5A7D19" w14:textId="77777777" w:rsidTr="008B4756">
        <w:trPr>
          <w:trHeight w:val="287"/>
        </w:trPr>
        <w:tc>
          <w:tcPr>
            <w:tcW w:w="643" w:type="pct"/>
            <w:vMerge/>
            <w:tcBorders>
              <w:top w:val="single" w:sz="4" w:space="0" w:color="auto"/>
              <w:left w:val="single" w:sz="4" w:space="0" w:color="auto"/>
              <w:bottom w:val="single" w:sz="4" w:space="0" w:color="auto"/>
              <w:right w:val="single" w:sz="4" w:space="0" w:color="auto"/>
            </w:tcBorders>
            <w:vAlign w:val="center"/>
          </w:tcPr>
          <w:p w14:paraId="20E59F86"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242588D6"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В том числе практических занятий </w:t>
            </w:r>
          </w:p>
        </w:tc>
        <w:tc>
          <w:tcPr>
            <w:tcW w:w="574" w:type="pct"/>
            <w:tcBorders>
              <w:top w:val="single" w:sz="4" w:space="0" w:color="auto"/>
              <w:left w:val="single" w:sz="4" w:space="0" w:color="auto"/>
              <w:bottom w:val="single" w:sz="4" w:space="0" w:color="auto"/>
              <w:right w:val="single" w:sz="4" w:space="0" w:color="auto"/>
            </w:tcBorders>
          </w:tcPr>
          <w:p w14:paraId="4EFF3336"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5</w:t>
            </w:r>
          </w:p>
        </w:tc>
        <w:tc>
          <w:tcPr>
            <w:tcW w:w="627" w:type="pct"/>
            <w:gridSpan w:val="2"/>
            <w:vMerge w:val="restart"/>
            <w:tcBorders>
              <w:left w:val="single" w:sz="4" w:space="0" w:color="auto"/>
              <w:right w:val="single" w:sz="4" w:space="0" w:color="auto"/>
            </w:tcBorders>
          </w:tcPr>
          <w:p w14:paraId="2F5C84AC"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1CB934ED" w14:textId="77777777" w:rsidTr="008B4756">
        <w:trPr>
          <w:trHeight w:val="287"/>
        </w:trPr>
        <w:tc>
          <w:tcPr>
            <w:tcW w:w="643" w:type="pct"/>
            <w:vMerge/>
            <w:tcBorders>
              <w:top w:val="single" w:sz="4" w:space="0" w:color="auto"/>
              <w:left w:val="single" w:sz="4" w:space="0" w:color="auto"/>
              <w:bottom w:val="single" w:sz="4" w:space="0" w:color="auto"/>
              <w:right w:val="single" w:sz="4" w:space="0" w:color="auto"/>
            </w:tcBorders>
            <w:vAlign w:val="center"/>
          </w:tcPr>
          <w:p w14:paraId="297DEDEB"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5F1D0EEF" w14:textId="77777777" w:rsidR="008455A1" w:rsidRPr="008B4756" w:rsidRDefault="00725266" w:rsidP="008B4756">
            <w:pPr>
              <w:spacing w:after="0" w:line="240" w:lineRule="auto"/>
              <w:rPr>
                <w:rFonts w:ascii="Times New Roman" w:hAnsi="Times New Roman"/>
                <w:bCs/>
                <w:sz w:val="24"/>
                <w:szCs w:val="24"/>
              </w:rPr>
            </w:pPr>
            <w:r w:rsidRPr="008B4756">
              <w:rPr>
                <w:rFonts w:ascii="Times New Roman" w:hAnsi="Times New Roman"/>
                <w:bCs/>
                <w:sz w:val="24"/>
                <w:szCs w:val="24"/>
              </w:rPr>
              <w:t>Конструктивный рисунок орнамента.</w:t>
            </w:r>
          </w:p>
        </w:tc>
        <w:tc>
          <w:tcPr>
            <w:tcW w:w="574" w:type="pct"/>
            <w:tcBorders>
              <w:top w:val="single" w:sz="4" w:space="0" w:color="auto"/>
              <w:left w:val="single" w:sz="4" w:space="0" w:color="auto"/>
              <w:bottom w:val="single" w:sz="4" w:space="0" w:color="auto"/>
              <w:right w:val="single" w:sz="4" w:space="0" w:color="auto"/>
            </w:tcBorders>
          </w:tcPr>
          <w:p w14:paraId="78D2DA5C"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4C0FFF12"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361564E2" w14:textId="77777777" w:rsidTr="008B4756">
        <w:trPr>
          <w:trHeight w:val="293"/>
        </w:trPr>
        <w:tc>
          <w:tcPr>
            <w:tcW w:w="643" w:type="pct"/>
            <w:vMerge/>
            <w:tcBorders>
              <w:top w:val="single" w:sz="4" w:space="0" w:color="auto"/>
              <w:left w:val="single" w:sz="4" w:space="0" w:color="auto"/>
              <w:bottom w:val="single" w:sz="4" w:space="0" w:color="auto"/>
              <w:right w:val="single" w:sz="4" w:space="0" w:color="auto"/>
            </w:tcBorders>
            <w:vAlign w:val="center"/>
          </w:tcPr>
          <w:p w14:paraId="08302458"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39EEF8F2"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Самостоятельная работа обучающихся </w:t>
            </w:r>
          </w:p>
        </w:tc>
        <w:tc>
          <w:tcPr>
            <w:tcW w:w="574" w:type="pct"/>
            <w:tcBorders>
              <w:top w:val="single" w:sz="4" w:space="0" w:color="auto"/>
              <w:left w:val="single" w:sz="4" w:space="0" w:color="auto"/>
              <w:bottom w:val="single" w:sz="4" w:space="0" w:color="auto"/>
              <w:right w:val="single" w:sz="4" w:space="0" w:color="auto"/>
            </w:tcBorders>
          </w:tcPr>
          <w:p w14:paraId="1FD11F80"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bottom w:val="single" w:sz="4" w:space="0" w:color="auto"/>
              <w:right w:val="single" w:sz="4" w:space="0" w:color="auto"/>
            </w:tcBorders>
          </w:tcPr>
          <w:p w14:paraId="34B24532"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168D5ADD" w14:textId="77777777" w:rsidTr="008B4756">
        <w:trPr>
          <w:trHeight w:val="293"/>
        </w:trPr>
        <w:tc>
          <w:tcPr>
            <w:tcW w:w="3800" w:type="pct"/>
            <w:gridSpan w:val="3"/>
            <w:tcBorders>
              <w:top w:val="single" w:sz="4" w:space="0" w:color="auto"/>
              <w:left w:val="single" w:sz="4" w:space="0" w:color="auto"/>
              <w:bottom w:val="single" w:sz="4" w:space="0" w:color="auto"/>
              <w:right w:val="single" w:sz="4" w:space="0" w:color="auto"/>
            </w:tcBorders>
            <w:vAlign w:val="center"/>
          </w:tcPr>
          <w:p w14:paraId="6DCC0425"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Раздел 2. Анатомический рисунок</w:t>
            </w:r>
          </w:p>
        </w:tc>
        <w:tc>
          <w:tcPr>
            <w:tcW w:w="574" w:type="pct"/>
            <w:tcBorders>
              <w:top w:val="single" w:sz="4" w:space="0" w:color="auto"/>
              <w:left w:val="single" w:sz="4" w:space="0" w:color="auto"/>
              <w:bottom w:val="single" w:sz="4" w:space="0" w:color="auto"/>
              <w:right w:val="single" w:sz="4" w:space="0" w:color="auto"/>
            </w:tcBorders>
          </w:tcPr>
          <w:p w14:paraId="46C7FBAC"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32</w:t>
            </w:r>
          </w:p>
        </w:tc>
        <w:tc>
          <w:tcPr>
            <w:tcW w:w="627" w:type="pct"/>
            <w:gridSpan w:val="2"/>
            <w:vMerge w:val="restart"/>
            <w:tcBorders>
              <w:top w:val="single" w:sz="4" w:space="0" w:color="auto"/>
              <w:left w:val="single" w:sz="4" w:space="0" w:color="auto"/>
              <w:right w:val="single" w:sz="4" w:space="0" w:color="auto"/>
            </w:tcBorders>
          </w:tcPr>
          <w:p w14:paraId="010ED59F" w14:textId="77777777" w:rsidR="008455A1" w:rsidRPr="008B4756" w:rsidRDefault="00725266" w:rsidP="008B4756">
            <w:pPr>
              <w:spacing w:after="0" w:line="240" w:lineRule="auto"/>
              <w:jc w:val="center"/>
              <w:rPr>
                <w:rFonts w:ascii="Times New Roman" w:hAnsi="Times New Roman"/>
                <w:bCs/>
                <w:sz w:val="24"/>
                <w:szCs w:val="24"/>
              </w:rPr>
            </w:pPr>
            <w:r w:rsidRPr="008B4756">
              <w:rPr>
                <w:rFonts w:ascii="Times New Roman" w:hAnsi="Times New Roman"/>
                <w:bCs/>
                <w:sz w:val="24"/>
                <w:szCs w:val="24"/>
              </w:rPr>
              <w:t>ПК 2.4, ПК 3.1-3.2</w:t>
            </w:r>
          </w:p>
          <w:p w14:paraId="3125E9F6" w14:textId="77777777" w:rsidR="008455A1" w:rsidRPr="008B4756" w:rsidRDefault="00725266" w:rsidP="008B4756">
            <w:pPr>
              <w:spacing w:after="0" w:line="240" w:lineRule="auto"/>
              <w:jc w:val="center"/>
              <w:rPr>
                <w:rFonts w:ascii="Times New Roman" w:hAnsi="Times New Roman"/>
                <w:bCs/>
                <w:sz w:val="24"/>
                <w:szCs w:val="24"/>
              </w:rPr>
            </w:pPr>
            <w:r w:rsidRPr="008B4756">
              <w:rPr>
                <w:rFonts w:ascii="Times New Roman" w:hAnsi="Times New Roman"/>
                <w:bCs/>
                <w:sz w:val="24"/>
                <w:szCs w:val="24"/>
              </w:rPr>
              <w:t>ОК 01 – ОК 09</w:t>
            </w:r>
          </w:p>
        </w:tc>
      </w:tr>
      <w:tr w:rsidR="008455A1" w:rsidRPr="008B4756" w14:paraId="6196DCE1" w14:textId="77777777" w:rsidTr="008B4756">
        <w:trPr>
          <w:trHeight w:val="20"/>
        </w:trPr>
        <w:tc>
          <w:tcPr>
            <w:tcW w:w="643" w:type="pct"/>
            <w:vMerge w:val="restart"/>
            <w:tcBorders>
              <w:top w:val="single" w:sz="4" w:space="0" w:color="auto"/>
              <w:left w:val="single" w:sz="4" w:space="0" w:color="auto"/>
              <w:bottom w:val="single" w:sz="4" w:space="0" w:color="auto"/>
              <w:right w:val="single" w:sz="4" w:space="0" w:color="auto"/>
            </w:tcBorders>
          </w:tcPr>
          <w:p w14:paraId="47E37CC1" w14:textId="77777777" w:rsidR="008455A1" w:rsidRPr="008B4756" w:rsidRDefault="00725266" w:rsidP="008B4756">
            <w:pPr>
              <w:spacing w:after="0" w:line="240" w:lineRule="auto"/>
              <w:rPr>
                <w:rFonts w:ascii="Times New Roman" w:hAnsi="Times New Roman"/>
                <w:b/>
                <w:sz w:val="24"/>
                <w:szCs w:val="24"/>
              </w:rPr>
            </w:pPr>
            <w:r w:rsidRPr="008B4756">
              <w:rPr>
                <w:rFonts w:ascii="Times New Roman" w:hAnsi="Times New Roman"/>
                <w:b/>
                <w:bCs/>
                <w:sz w:val="24"/>
                <w:szCs w:val="24"/>
              </w:rPr>
              <w:t xml:space="preserve">Тема 2.1. </w:t>
            </w:r>
            <w:r w:rsidRPr="008B4756">
              <w:rPr>
                <w:rFonts w:ascii="Times New Roman" w:hAnsi="Times New Roman"/>
                <w:b/>
                <w:sz w:val="24"/>
                <w:szCs w:val="24"/>
              </w:rPr>
              <w:t>Анатомия головы. Рисунок черепа человека. Мышцы лица и шеи.</w:t>
            </w:r>
          </w:p>
          <w:p w14:paraId="7D35DD9A"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16834B3E"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Содержание учебного материала </w:t>
            </w:r>
          </w:p>
        </w:tc>
        <w:tc>
          <w:tcPr>
            <w:tcW w:w="574" w:type="pct"/>
            <w:tcBorders>
              <w:top w:val="single" w:sz="4" w:space="0" w:color="auto"/>
              <w:left w:val="single" w:sz="4" w:space="0" w:color="auto"/>
              <w:bottom w:val="single" w:sz="4" w:space="0" w:color="auto"/>
              <w:right w:val="single" w:sz="4" w:space="0" w:color="auto"/>
            </w:tcBorders>
          </w:tcPr>
          <w:p w14:paraId="45EA4B63"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8</w:t>
            </w:r>
          </w:p>
        </w:tc>
        <w:tc>
          <w:tcPr>
            <w:tcW w:w="627" w:type="pct"/>
            <w:gridSpan w:val="2"/>
            <w:vMerge/>
            <w:tcBorders>
              <w:left w:val="single" w:sz="4" w:space="0" w:color="auto"/>
              <w:right w:val="single" w:sz="4" w:space="0" w:color="auto"/>
            </w:tcBorders>
          </w:tcPr>
          <w:p w14:paraId="485AE1D7" w14:textId="77777777" w:rsidR="008455A1" w:rsidRPr="008B4756" w:rsidRDefault="008455A1" w:rsidP="008B4756">
            <w:pPr>
              <w:spacing w:after="0" w:line="240" w:lineRule="auto"/>
              <w:jc w:val="center"/>
              <w:rPr>
                <w:rFonts w:ascii="Times New Roman" w:hAnsi="Times New Roman"/>
                <w:b/>
                <w:bCs/>
                <w:sz w:val="24"/>
                <w:szCs w:val="24"/>
              </w:rPr>
            </w:pPr>
          </w:p>
        </w:tc>
      </w:tr>
      <w:tr w:rsidR="008455A1" w:rsidRPr="008B4756" w14:paraId="07CBCAD0" w14:textId="77777777" w:rsidTr="008B4756">
        <w:trPr>
          <w:gridAfter w:val="1"/>
          <w:wAfter w:w="4" w:type="pct"/>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73A49387" w14:textId="77777777" w:rsidR="008455A1" w:rsidRPr="008B4756" w:rsidRDefault="008455A1" w:rsidP="008B4756">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0BBCA28C" w14:textId="77777777" w:rsidR="008455A1" w:rsidRPr="008B4756" w:rsidRDefault="008455A1" w:rsidP="000F5919">
            <w:pPr>
              <w:widowControl w:val="0"/>
              <w:numPr>
                <w:ilvl w:val="0"/>
                <w:numId w:val="190"/>
              </w:numPr>
              <w:spacing w:after="0" w:line="240" w:lineRule="auto"/>
              <w:rPr>
                <w:rFonts w:ascii="Times New Roman" w:hAnsi="Times New Roman"/>
                <w:sz w:val="24"/>
                <w:szCs w:val="24"/>
                <w:lang w:eastAsia="nl-NL"/>
              </w:rPr>
            </w:pPr>
          </w:p>
        </w:tc>
        <w:tc>
          <w:tcPr>
            <w:tcW w:w="3010" w:type="pct"/>
            <w:tcBorders>
              <w:top w:val="single" w:sz="4" w:space="0" w:color="auto"/>
              <w:left w:val="single" w:sz="4" w:space="0" w:color="auto"/>
              <w:bottom w:val="single" w:sz="4" w:space="0" w:color="auto"/>
              <w:right w:val="single" w:sz="4" w:space="0" w:color="auto"/>
            </w:tcBorders>
          </w:tcPr>
          <w:p w14:paraId="5EB49C1D" w14:textId="77777777" w:rsidR="008455A1" w:rsidRPr="008B4756" w:rsidRDefault="00725266" w:rsidP="008B4756">
            <w:pPr>
              <w:widowControl w:val="0"/>
              <w:spacing w:after="0" w:line="240" w:lineRule="auto"/>
              <w:rPr>
                <w:rFonts w:ascii="Times New Roman" w:hAnsi="Times New Roman"/>
                <w:sz w:val="24"/>
                <w:szCs w:val="24"/>
                <w:lang w:eastAsia="nl-NL"/>
              </w:rPr>
            </w:pPr>
            <w:r w:rsidRPr="008B4756">
              <w:rPr>
                <w:rFonts w:ascii="Times New Roman" w:hAnsi="Times New Roman"/>
                <w:sz w:val="24"/>
                <w:szCs w:val="24"/>
                <w:lang w:eastAsia="nl-NL"/>
              </w:rPr>
              <w:t>Мышцы голов</w:t>
            </w:r>
            <w:r w:rsidRPr="008B4756">
              <w:rPr>
                <w:rFonts w:ascii="Times New Roman" w:hAnsi="Times New Roman"/>
                <w:sz w:val="24"/>
                <w:szCs w:val="24"/>
                <w:lang w:val="en-US" w:eastAsia="nl-NL"/>
              </w:rPr>
              <w:t xml:space="preserve">ы </w:t>
            </w:r>
            <w:proofErr w:type="spellStart"/>
            <w:r w:rsidRPr="008B4756">
              <w:rPr>
                <w:rFonts w:ascii="Times New Roman" w:hAnsi="Times New Roman"/>
                <w:sz w:val="24"/>
                <w:szCs w:val="24"/>
                <w:lang w:val="en-US" w:eastAsia="nl-NL"/>
              </w:rPr>
              <w:t>человека</w:t>
            </w:r>
            <w:proofErr w:type="spellEnd"/>
            <w:r w:rsidRPr="008B4756">
              <w:rPr>
                <w:rFonts w:ascii="Times New Roman" w:hAnsi="Times New Roman"/>
                <w:sz w:val="24"/>
                <w:szCs w:val="24"/>
                <w:lang w:eastAsia="nl-NL"/>
              </w:rPr>
              <w:t>.</w:t>
            </w:r>
          </w:p>
        </w:tc>
        <w:tc>
          <w:tcPr>
            <w:tcW w:w="574" w:type="pct"/>
            <w:vMerge w:val="restart"/>
            <w:tcBorders>
              <w:top w:val="single" w:sz="4" w:space="0" w:color="auto"/>
              <w:left w:val="single" w:sz="4" w:space="0" w:color="auto"/>
              <w:right w:val="single" w:sz="4" w:space="0" w:color="auto"/>
            </w:tcBorders>
          </w:tcPr>
          <w:p w14:paraId="51D5FAC5" w14:textId="77777777" w:rsidR="008455A1" w:rsidRPr="008B4756" w:rsidRDefault="008455A1" w:rsidP="008B4756">
            <w:pPr>
              <w:spacing w:after="0" w:line="240" w:lineRule="auto"/>
              <w:jc w:val="center"/>
              <w:rPr>
                <w:rFonts w:ascii="Times New Roman" w:hAnsi="Times New Roman"/>
                <w:b/>
                <w:bCs/>
                <w:sz w:val="24"/>
                <w:szCs w:val="24"/>
              </w:rPr>
            </w:pPr>
          </w:p>
        </w:tc>
        <w:tc>
          <w:tcPr>
            <w:tcW w:w="623" w:type="pct"/>
            <w:vMerge w:val="restart"/>
            <w:tcBorders>
              <w:left w:val="single" w:sz="4" w:space="0" w:color="auto"/>
              <w:right w:val="single" w:sz="4" w:space="0" w:color="auto"/>
            </w:tcBorders>
          </w:tcPr>
          <w:p w14:paraId="19024989"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5A14D42D" w14:textId="77777777" w:rsidTr="008B4756">
        <w:trPr>
          <w:gridAfter w:val="1"/>
          <w:wAfter w:w="4" w:type="pct"/>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30305053" w14:textId="77777777" w:rsidR="008455A1" w:rsidRPr="008B4756" w:rsidRDefault="008455A1" w:rsidP="008B4756">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488653EC" w14:textId="77777777" w:rsidR="008455A1" w:rsidRPr="008B4756" w:rsidRDefault="008455A1" w:rsidP="000F5919">
            <w:pPr>
              <w:widowControl w:val="0"/>
              <w:numPr>
                <w:ilvl w:val="0"/>
                <w:numId w:val="190"/>
              </w:numPr>
              <w:spacing w:after="0" w:line="240" w:lineRule="auto"/>
              <w:rPr>
                <w:rFonts w:ascii="Times New Roman" w:hAnsi="Times New Roman"/>
                <w:sz w:val="24"/>
                <w:szCs w:val="24"/>
                <w:lang w:eastAsia="nl-NL"/>
              </w:rPr>
            </w:pPr>
          </w:p>
        </w:tc>
        <w:tc>
          <w:tcPr>
            <w:tcW w:w="3010" w:type="pct"/>
            <w:tcBorders>
              <w:top w:val="single" w:sz="4" w:space="0" w:color="auto"/>
              <w:left w:val="single" w:sz="4" w:space="0" w:color="auto"/>
              <w:bottom w:val="single" w:sz="4" w:space="0" w:color="auto"/>
              <w:right w:val="single" w:sz="4" w:space="0" w:color="auto"/>
            </w:tcBorders>
          </w:tcPr>
          <w:p w14:paraId="644E616B" w14:textId="77777777" w:rsidR="008455A1" w:rsidRPr="008B4756" w:rsidRDefault="00725266" w:rsidP="008B4756">
            <w:pPr>
              <w:widowControl w:val="0"/>
              <w:spacing w:after="0" w:line="240" w:lineRule="auto"/>
              <w:rPr>
                <w:rFonts w:ascii="Times New Roman" w:hAnsi="Times New Roman"/>
                <w:sz w:val="24"/>
                <w:szCs w:val="24"/>
                <w:lang w:eastAsia="nl-NL"/>
              </w:rPr>
            </w:pPr>
            <w:r w:rsidRPr="008B4756">
              <w:rPr>
                <w:rFonts w:ascii="Times New Roman" w:hAnsi="Times New Roman"/>
                <w:sz w:val="24"/>
                <w:szCs w:val="24"/>
                <w:lang w:eastAsia="nl-NL"/>
              </w:rPr>
              <w:t>Мимические мышцы лица. Мышцы шеи.</w:t>
            </w:r>
          </w:p>
        </w:tc>
        <w:tc>
          <w:tcPr>
            <w:tcW w:w="574" w:type="pct"/>
            <w:vMerge/>
            <w:tcBorders>
              <w:left w:val="single" w:sz="4" w:space="0" w:color="auto"/>
              <w:bottom w:val="single" w:sz="4" w:space="0" w:color="auto"/>
              <w:right w:val="single" w:sz="4" w:space="0" w:color="auto"/>
            </w:tcBorders>
          </w:tcPr>
          <w:p w14:paraId="2DFC3A29" w14:textId="77777777" w:rsidR="008455A1" w:rsidRPr="008B4756" w:rsidRDefault="008455A1" w:rsidP="008B4756">
            <w:pPr>
              <w:spacing w:after="0" w:line="240" w:lineRule="auto"/>
              <w:jc w:val="center"/>
              <w:rPr>
                <w:rFonts w:ascii="Times New Roman" w:hAnsi="Times New Roman"/>
                <w:b/>
                <w:bCs/>
                <w:sz w:val="24"/>
                <w:szCs w:val="24"/>
              </w:rPr>
            </w:pPr>
          </w:p>
        </w:tc>
        <w:tc>
          <w:tcPr>
            <w:tcW w:w="623" w:type="pct"/>
            <w:vMerge/>
            <w:tcBorders>
              <w:left w:val="single" w:sz="4" w:space="0" w:color="auto"/>
              <w:right w:val="single" w:sz="4" w:space="0" w:color="auto"/>
            </w:tcBorders>
          </w:tcPr>
          <w:p w14:paraId="40500D23"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6F056330" w14:textId="77777777" w:rsidTr="008B4756">
        <w:trPr>
          <w:trHeight w:val="165"/>
        </w:trPr>
        <w:tc>
          <w:tcPr>
            <w:tcW w:w="643" w:type="pct"/>
            <w:vMerge/>
            <w:tcBorders>
              <w:top w:val="single" w:sz="4" w:space="0" w:color="auto"/>
              <w:left w:val="single" w:sz="4" w:space="0" w:color="auto"/>
              <w:bottom w:val="single" w:sz="4" w:space="0" w:color="auto"/>
              <w:right w:val="single" w:sz="4" w:space="0" w:color="auto"/>
            </w:tcBorders>
            <w:vAlign w:val="center"/>
          </w:tcPr>
          <w:p w14:paraId="6C1CA1BB"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2175658B"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В том числе практических занятий </w:t>
            </w:r>
          </w:p>
        </w:tc>
        <w:tc>
          <w:tcPr>
            <w:tcW w:w="574" w:type="pct"/>
            <w:tcBorders>
              <w:top w:val="single" w:sz="4" w:space="0" w:color="auto"/>
              <w:left w:val="single" w:sz="4" w:space="0" w:color="auto"/>
              <w:bottom w:val="single" w:sz="4" w:space="0" w:color="auto"/>
              <w:right w:val="single" w:sz="4" w:space="0" w:color="auto"/>
            </w:tcBorders>
          </w:tcPr>
          <w:p w14:paraId="2FC53A79"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7</w:t>
            </w:r>
          </w:p>
        </w:tc>
        <w:tc>
          <w:tcPr>
            <w:tcW w:w="627" w:type="pct"/>
            <w:gridSpan w:val="2"/>
            <w:vMerge w:val="restart"/>
            <w:tcBorders>
              <w:left w:val="single" w:sz="4" w:space="0" w:color="auto"/>
              <w:right w:val="single" w:sz="4" w:space="0" w:color="auto"/>
            </w:tcBorders>
          </w:tcPr>
          <w:p w14:paraId="3C60F78B"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5C71F309" w14:textId="77777777" w:rsidTr="008B4756">
        <w:trPr>
          <w:trHeight w:val="165"/>
        </w:trPr>
        <w:tc>
          <w:tcPr>
            <w:tcW w:w="643" w:type="pct"/>
            <w:vMerge/>
            <w:tcBorders>
              <w:top w:val="single" w:sz="4" w:space="0" w:color="auto"/>
              <w:left w:val="single" w:sz="4" w:space="0" w:color="auto"/>
              <w:bottom w:val="single" w:sz="4" w:space="0" w:color="auto"/>
              <w:right w:val="single" w:sz="4" w:space="0" w:color="auto"/>
            </w:tcBorders>
            <w:vAlign w:val="center"/>
          </w:tcPr>
          <w:p w14:paraId="3CBB2485"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7274D45C" w14:textId="77777777" w:rsidR="008455A1" w:rsidRPr="008B4756" w:rsidRDefault="00725266" w:rsidP="008B4756">
            <w:pPr>
              <w:spacing w:after="0" w:line="240" w:lineRule="auto"/>
              <w:rPr>
                <w:rFonts w:ascii="Times New Roman" w:hAnsi="Times New Roman"/>
                <w:bCs/>
                <w:sz w:val="24"/>
                <w:szCs w:val="24"/>
              </w:rPr>
            </w:pPr>
            <w:r w:rsidRPr="008B4756">
              <w:rPr>
                <w:rFonts w:ascii="Times New Roman" w:hAnsi="Times New Roman"/>
                <w:bCs/>
                <w:sz w:val="24"/>
                <w:szCs w:val="24"/>
              </w:rPr>
              <w:t>Зарисовки с образцов анатомии головы человека с названиями основных мышц.</w:t>
            </w:r>
          </w:p>
        </w:tc>
        <w:tc>
          <w:tcPr>
            <w:tcW w:w="574" w:type="pct"/>
            <w:vMerge w:val="restart"/>
            <w:tcBorders>
              <w:top w:val="single" w:sz="4" w:space="0" w:color="auto"/>
              <w:left w:val="single" w:sz="4" w:space="0" w:color="auto"/>
              <w:right w:val="single" w:sz="4" w:space="0" w:color="auto"/>
            </w:tcBorders>
          </w:tcPr>
          <w:p w14:paraId="0703C9A8"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375BEBCD"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759F1EEA" w14:textId="77777777" w:rsidTr="008B4756">
        <w:trPr>
          <w:trHeight w:val="165"/>
        </w:trPr>
        <w:tc>
          <w:tcPr>
            <w:tcW w:w="643" w:type="pct"/>
            <w:vMerge/>
            <w:tcBorders>
              <w:top w:val="single" w:sz="4" w:space="0" w:color="auto"/>
              <w:left w:val="single" w:sz="4" w:space="0" w:color="auto"/>
              <w:bottom w:val="single" w:sz="4" w:space="0" w:color="auto"/>
              <w:right w:val="single" w:sz="4" w:space="0" w:color="auto"/>
            </w:tcBorders>
            <w:vAlign w:val="center"/>
          </w:tcPr>
          <w:p w14:paraId="1A8578C3"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0D76982D" w14:textId="77777777" w:rsidR="008455A1" w:rsidRPr="008B4756" w:rsidRDefault="00725266" w:rsidP="008B4756">
            <w:pPr>
              <w:spacing w:after="0" w:line="240" w:lineRule="auto"/>
              <w:rPr>
                <w:rFonts w:ascii="Times New Roman" w:hAnsi="Times New Roman"/>
                <w:bCs/>
                <w:sz w:val="24"/>
                <w:szCs w:val="24"/>
              </w:rPr>
            </w:pPr>
            <w:r w:rsidRPr="008B4756">
              <w:rPr>
                <w:rFonts w:ascii="Times New Roman" w:hAnsi="Times New Roman"/>
                <w:bCs/>
                <w:sz w:val="24"/>
                <w:szCs w:val="24"/>
              </w:rPr>
              <w:t>Зарисовки мимических схем лица. Зарисовки с образцов основных мышц лица и шеи с названиями.</w:t>
            </w:r>
          </w:p>
        </w:tc>
        <w:tc>
          <w:tcPr>
            <w:tcW w:w="574" w:type="pct"/>
            <w:vMerge/>
            <w:tcBorders>
              <w:left w:val="single" w:sz="4" w:space="0" w:color="auto"/>
              <w:bottom w:val="single" w:sz="4" w:space="0" w:color="auto"/>
              <w:right w:val="single" w:sz="4" w:space="0" w:color="auto"/>
            </w:tcBorders>
          </w:tcPr>
          <w:p w14:paraId="19B8A6D4"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5BE4DA7F"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5AD19DD4" w14:textId="77777777" w:rsidTr="008B4756">
        <w:trPr>
          <w:trHeight w:val="331"/>
        </w:trPr>
        <w:tc>
          <w:tcPr>
            <w:tcW w:w="643" w:type="pct"/>
            <w:vMerge/>
            <w:tcBorders>
              <w:top w:val="single" w:sz="4" w:space="0" w:color="auto"/>
              <w:left w:val="single" w:sz="4" w:space="0" w:color="auto"/>
              <w:bottom w:val="single" w:sz="4" w:space="0" w:color="auto"/>
              <w:right w:val="single" w:sz="4" w:space="0" w:color="auto"/>
            </w:tcBorders>
            <w:vAlign w:val="center"/>
          </w:tcPr>
          <w:p w14:paraId="7471DC9C"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4F293233"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Самостоятельная работа обучающихся</w:t>
            </w:r>
          </w:p>
        </w:tc>
        <w:tc>
          <w:tcPr>
            <w:tcW w:w="574" w:type="pct"/>
            <w:tcBorders>
              <w:top w:val="single" w:sz="4" w:space="0" w:color="auto"/>
              <w:left w:val="single" w:sz="4" w:space="0" w:color="auto"/>
              <w:bottom w:val="single" w:sz="4" w:space="0" w:color="auto"/>
              <w:right w:val="single" w:sz="4" w:space="0" w:color="auto"/>
            </w:tcBorders>
          </w:tcPr>
          <w:p w14:paraId="7A77AD29"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5C3AE78B"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616BEAE9" w14:textId="77777777" w:rsidTr="008B4756">
        <w:trPr>
          <w:trHeight w:val="20"/>
        </w:trPr>
        <w:tc>
          <w:tcPr>
            <w:tcW w:w="643" w:type="pct"/>
            <w:vMerge w:val="restart"/>
            <w:tcBorders>
              <w:top w:val="single" w:sz="4" w:space="0" w:color="auto"/>
              <w:left w:val="single" w:sz="4" w:space="0" w:color="auto"/>
              <w:bottom w:val="single" w:sz="4" w:space="0" w:color="auto"/>
              <w:right w:val="single" w:sz="4" w:space="0" w:color="auto"/>
            </w:tcBorders>
          </w:tcPr>
          <w:p w14:paraId="36A0C228"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Тема 2.2. Анатомия фигуры. Зарисовки скелета человека</w:t>
            </w:r>
          </w:p>
          <w:p w14:paraId="504540D6" w14:textId="77777777" w:rsidR="008455A1" w:rsidRPr="008B4756" w:rsidRDefault="008455A1" w:rsidP="008B4756">
            <w:pPr>
              <w:spacing w:after="0" w:line="240" w:lineRule="auto"/>
              <w:rPr>
                <w:rFonts w:ascii="Times New Roman" w:hAnsi="Times New Roman"/>
                <w:b/>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0BD53673"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Содержание учебного материала </w:t>
            </w:r>
          </w:p>
        </w:tc>
        <w:tc>
          <w:tcPr>
            <w:tcW w:w="574" w:type="pct"/>
            <w:tcBorders>
              <w:top w:val="single" w:sz="4" w:space="0" w:color="auto"/>
              <w:left w:val="single" w:sz="4" w:space="0" w:color="auto"/>
              <w:bottom w:val="single" w:sz="4" w:space="0" w:color="auto"/>
              <w:right w:val="single" w:sz="4" w:space="0" w:color="auto"/>
            </w:tcBorders>
          </w:tcPr>
          <w:p w14:paraId="0D96920D"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8</w:t>
            </w:r>
          </w:p>
        </w:tc>
        <w:tc>
          <w:tcPr>
            <w:tcW w:w="627" w:type="pct"/>
            <w:gridSpan w:val="2"/>
            <w:vMerge/>
            <w:tcBorders>
              <w:left w:val="single" w:sz="4" w:space="0" w:color="auto"/>
              <w:right w:val="single" w:sz="4" w:space="0" w:color="auto"/>
            </w:tcBorders>
          </w:tcPr>
          <w:p w14:paraId="646DC002" w14:textId="77777777" w:rsidR="008455A1" w:rsidRPr="008B4756" w:rsidRDefault="008455A1" w:rsidP="008B4756">
            <w:pPr>
              <w:spacing w:after="0" w:line="240" w:lineRule="auto"/>
              <w:jc w:val="center"/>
              <w:rPr>
                <w:rFonts w:ascii="Times New Roman" w:hAnsi="Times New Roman"/>
                <w:b/>
                <w:bCs/>
                <w:sz w:val="24"/>
                <w:szCs w:val="24"/>
              </w:rPr>
            </w:pPr>
          </w:p>
        </w:tc>
      </w:tr>
      <w:tr w:rsidR="008455A1" w:rsidRPr="008B4756" w14:paraId="12BAE55E" w14:textId="77777777" w:rsidTr="008B4756">
        <w:trPr>
          <w:gridAfter w:val="1"/>
          <w:wAfter w:w="4" w:type="pct"/>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041FD2DA" w14:textId="77777777" w:rsidR="008455A1" w:rsidRPr="008B4756" w:rsidRDefault="008455A1" w:rsidP="008B4756">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53E89F61" w14:textId="77777777" w:rsidR="008455A1" w:rsidRPr="008B4756" w:rsidRDefault="008455A1" w:rsidP="000F5919">
            <w:pPr>
              <w:widowControl w:val="0"/>
              <w:numPr>
                <w:ilvl w:val="0"/>
                <w:numId w:val="191"/>
              </w:numPr>
              <w:spacing w:after="0" w:line="240" w:lineRule="auto"/>
              <w:rPr>
                <w:rFonts w:ascii="Times New Roman" w:hAnsi="Times New Roman"/>
                <w:sz w:val="24"/>
                <w:szCs w:val="24"/>
                <w:lang w:val="en-US" w:eastAsia="nl-NL"/>
              </w:rPr>
            </w:pPr>
          </w:p>
        </w:tc>
        <w:tc>
          <w:tcPr>
            <w:tcW w:w="3010" w:type="pct"/>
            <w:tcBorders>
              <w:top w:val="single" w:sz="4" w:space="0" w:color="auto"/>
              <w:left w:val="single" w:sz="4" w:space="0" w:color="auto"/>
              <w:bottom w:val="single" w:sz="4" w:space="0" w:color="auto"/>
              <w:right w:val="single" w:sz="4" w:space="0" w:color="auto"/>
            </w:tcBorders>
          </w:tcPr>
          <w:p w14:paraId="1E373032" w14:textId="77777777" w:rsidR="008455A1" w:rsidRPr="008B4756" w:rsidRDefault="00725266" w:rsidP="008B4756">
            <w:pPr>
              <w:widowControl w:val="0"/>
              <w:spacing w:after="0" w:line="240" w:lineRule="auto"/>
              <w:rPr>
                <w:rFonts w:ascii="Times New Roman" w:hAnsi="Times New Roman"/>
                <w:sz w:val="24"/>
                <w:szCs w:val="24"/>
                <w:lang w:eastAsia="nl-NL"/>
              </w:rPr>
            </w:pPr>
            <w:proofErr w:type="spellStart"/>
            <w:r w:rsidRPr="008B4756">
              <w:rPr>
                <w:rFonts w:ascii="Times New Roman" w:hAnsi="Times New Roman"/>
                <w:sz w:val="24"/>
                <w:szCs w:val="24"/>
                <w:lang w:val="en-US" w:eastAsia="nl-NL"/>
              </w:rPr>
              <w:t>Анатомическоестроениескелетачеловека</w:t>
            </w:r>
            <w:proofErr w:type="spellEnd"/>
            <w:r w:rsidRPr="008B4756">
              <w:rPr>
                <w:rFonts w:ascii="Times New Roman" w:hAnsi="Times New Roman"/>
                <w:sz w:val="24"/>
                <w:szCs w:val="24"/>
                <w:lang w:eastAsia="nl-NL"/>
              </w:rPr>
              <w:t>.</w:t>
            </w:r>
          </w:p>
        </w:tc>
        <w:tc>
          <w:tcPr>
            <w:tcW w:w="574" w:type="pct"/>
            <w:tcBorders>
              <w:top w:val="single" w:sz="4" w:space="0" w:color="auto"/>
              <w:left w:val="single" w:sz="4" w:space="0" w:color="auto"/>
              <w:bottom w:val="single" w:sz="4" w:space="0" w:color="auto"/>
              <w:right w:val="single" w:sz="4" w:space="0" w:color="auto"/>
            </w:tcBorders>
          </w:tcPr>
          <w:p w14:paraId="4640AD7A" w14:textId="77777777" w:rsidR="008455A1" w:rsidRPr="008B4756" w:rsidRDefault="008455A1" w:rsidP="008B4756">
            <w:pPr>
              <w:spacing w:after="0" w:line="240" w:lineRule="auto"/>
              <w:jc w:val="center"/>
              <w:rPr>
                <w:rFonts w:ascii="Times New Roman" w:hAnsi="Times New Roman"/>
                <w:b/>
                <w:bCs/>
                <w:sz w:val="24"/>
                <w:szCs w:val="24"/>
              </w:rPr>
            </w:pPr>
          </w:p>
        </w:tc>
        <w:tc>
          <w:tcPr>
            <w:tcW w:w="623" w:type="pct"/>
            <w:tcBorders>
              <w:left w:val="single" w:sz="4" w:space="0" w:color="auto"/>
              <w:right w:val="single" w:sz="4" w:space="0" w:color="auto"/>
            </w:tcBorders>
          </w:tcPr>
          <w:p w14:paraId="3A4C0DD1"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78CBC5B5" w14:textId="77777777" w:rsidTr="008B4756">
        <w:trPr>
          <w:trHeight w:val="363"/>
        </w:trPr>
        <w:tc>
          <w:tcPr>
            <w:tcW w:w="643" w:type="pct"/>
            <w:vMerge/>
            <w:tcBorders>
              <w:top w:val="single" w:sz="4" w:space="0" w:color="auto"/>
              <w:left w:val="single" w:sz="4" w:space="0" w:color="auto"/>
              <w:bottom w:val="single" w:sz="4" w:space="0" w:color="auto"/>
              <w:right w:val="single" w:sz="4" w:space="0" w:color="auto"/>
            </w:tcBorders>
            <w:vAlign w:val="center"/>
          </w:tcPr>
          <w:p w14:paraId="26FE03D8"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79E62DE3"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В том числе практических занятий </w:t>
            </w:r>
          </w:p>
        </w:tc>
        <w:tc>
          <w:tcPr>
            <w:tcW w:w="574" w:type="pct"/>
            <w:tcBorders>
              <w:top w:val="single" w:sz="4" w:space="0" w:color="auto"/>
              <w:left w:val="single" w:sz="4" w:space="0" w:color="auto"/>
              <w:bottom w:val="single" w:sz="4" w:space="0" w:color="auto"/>
              <w:right w:val="single" w:sz="4" w:space="0" w:color="auto"/>
            </w:tcBorders>
          </w:tcPr>
          <w:p w14:paraId="0E7B550E"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7</w:t>
            </w:r>
          </w:p>
        </w:tc>
        <w:tc>
          <w:tcPr>
            <w:tcW w:w="627" w:type="pct"/>
            <w:gridSpan w:val="2"/>
            <w:vMerge w:val="restart"/>
            <w:tcBorders>
              <w:left w:val="single" w:sz="4" w:space="0" w:color="auto"/>
              <w:right w:val="single" w:sz="4" w:space="0" w:color="auto"/>
            </w:tcBorders>
          </w:tcPr>
          <w:p w14:paraId="2C7AA9AB"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1FB8438E" w14:textId="77777777" w:rsidTr="008B4756">
        <w:trPr>
          <w:trHeight w:val="363"/>
        </w:trPr>
        <w:tc>
          <w:tcPr>
            <w:tcW w:w="643" w:type="pct"/>
            <w:vMerge/>
            <w:tcBorders>
              <w:top w:val="single" w:sz="4" w:space="0" w:color="auto"/>
              <w:left w:val="single" w:sz="4" w:space="0" w:color="auto"/>
              <w:bottom w:val="single" w:sz="4" w:space="0" w:color="auto"/>
              <w:right w:val="single" w:sz="4" w:space="0" w:color="auto"/>
            </w:tcBorders>
            <w:vAlign w:val="center"/>
          </w:tcPr>
          <w:p w14:paraId="3C6CA09F"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2E5AD4F2" w14:textId="77777777" w:rsidR="008455A1" w:rsidRPr="008B4756" w:rsidRDefault="00725266" w:rsidP="008B4756">
            <w:pPr>
              <w:spacing w:after="0" w:line="240" w:lineRule="auto"/>
              <w:rPr>
                <w:rFonts w:ascii="Times New Roman" w:hAnsi="Times New Roman"/>
                <w:bCs/>
                <w:sz w:val="24"/>
                <w:szCs w:val="24"/>
              </w:rPr>
            </w:pPr>
            <w:r w:rsidRPr="008B4756">
              <w:rPr>
                <w:rFonts w:ascii="Times New Roman" w:hAnsi="Times New Roman"/>
                <w:bCs/>
                <w:sz w:val="24"/>
                <w:szCs w:val="24"/>
              </w:rPr>
              <w:t>Линейно-конструктивные рисунки скелета в двух положениях с отдельными деталями скелета. Передача пропорции и характера формы.</w:t>
            </w:r>
          </w:p>
        </w:tc>
        <w:tc>
          <w:tcPr>
            <w:tcW w:w="574" w:type="pct"/>
            <w:tcBorders>
              <w:top w:val="single" w:sz="4" w:space="0" w:color="auto"/>
              <w:left w:val="single" w:sz="4" w:space="0" w:color="auto"/>
              <w:bottom w:val="single" w:sz="4" w:space="0" w:color="auto"/>
              <w:right w:val="single" w:sz="4" w:space="0" w:color="auto"/>
            </w:tcBorders>
          </w:tcPr>
          <w:p w14:paraId="6DA811F1"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63C53612"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5D698721" w14:textId="77777777" w:rsidTr="008B4756">
        <w:trPr>
          <w:trHeight w:hRule="exact" w:val="284"/>
        </w:trPr>
        <w:tc>
          <w:tcPr>
            <w:tcW w:w="643" w:type="pct"/>
            <w:vMerge/>
            <w:tcBorders>
              <w:top w:val="single" w:sz="4" w:space="0" w:color="auto"/>
              <w:left w:val="single" w:sz="4" w:space="0" w:color="auto"/>
              <w:bottom w:val="single" w:sz="4" w:space="0" w:color="auto"/>
              <w:right w:val="single" w:sz="4" w:space="0" w:color="auto"/>
            </w:tcBorders>
            <w:vAlign w:val="center"/>
          </w:tcPr>
          <w:p w14:paraId="7B047174"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74816B4B"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Самостоятельная работа обучающихся </w:t>
            </w:r>
          </w:p>
        </w:tc>
        <w:tc>
          <w:tcPr>
            <w:tcW w:w="574" w:type="pct"/>
            <w:tcBorders>
              <w:top w:val="single" w:sz="4" w:space="0" w:color="auto"/>
              <w:left w:val="single" w:sz="4" w:space="0" w:color="auto"/>
              <w:bottom w:val="single" w:sz="4" w:space="0" w:color="auto"/>
              <w:right w:val="single" w:sz="4" w:space="0" w:color="auto"/>
            </w:tcBorders>
          </w:tcPr>
          <w:p w14:paraId="23FE1BB3"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66797AD1"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6987FEC3" w14:textId="77777777" w:rsidTr="008B4756">
        <w:trPr>
          <w:trHeight w:val="20"/>
        </w:trPr>
        <w:tc>
          <w:tcPr>
            <w:tcW w:w="643" w:type="pct"/>
            <w:vMerge w:val="restart"/>
            <w:tcBorders>
              <w:top w:val="single" w:sz="4" w:space="0" w:color="auto"/>
              <w:left w:val="single" w:sz="4" w:space="0" w:color="auto"/>
              <w:bottom w:val="single" w:sz="4" w:space="0" w:color="auto"/>
              <w:right w:val="single" w:sz="4" w:space="0" w:color="auto"/>
            </w:tcBorders>
          </w:tcPr>
          <w:p w14:paraId="3471E9B6" w14:textId="77777777" w:rsidR="008455A1" w:rsidRPr="008B4756" w:rsidRDefault="00725266" w:rsidP="008B4756">
            <w:pPr>
              <w:spacing w:after="0" w:line="240" w:lineRule="auto"/>
              <w:rPr>
                <w:rFonts w:ascii="Times New Roman" w:hAnsi="Times New Roman"/>
                <w:bCs/>
                <w:sz w:val="24"/>
                <w:szCs w:val="24"/>
              </w:rPr>
            </w:pPr>
            <w:r w:rsidRPr="008B4756">
              <w:rPr>
                <w:rFonts w:ascii="Times New Roman" w:hAnsi="Times New Roman"/>
                <w:b/>
                <w:bCs/>
                <w:sz w:val="24"/>
                <w:szCs w:val="24"/>
              </w:rPr>
              <w:t>Тема2.3.</w:t>
            </w:r>
            <w:r w:rsidRPr="008B4756">
              <w:rPr>
                <w:rFonts w:ascii="Times New Roman" w:hAnsi="Times New Roman"/>
                <w:bCs/>
                <w:sz w:val="24"/>
                <w:szCs w:val="24"/>
              </w:rPr>
              <w:t xml:space="preserve"> </w:t>
            </w:r>
            <w:r w:rsidRPr="008B4756">
              <w:rPr>
                <w:rFonts w:ascii="Times New Roman" w:hAnsi="Times New Roman"/>
                <w:b/>
                <w:sz w:val="24"/>
                <w:szCs w:val="24"/>
              </w:rPr>
              <w:t>Рисунок анатомии человека</w:t>
            </w:r>
          </w:p>
        </w:tc>
        <w:tc>
          <w:tcPr>
            <w:tcW w:w="3157" w:type="pct"/>
            <w:gridSpan w:val="2"/>
            <w:tcBorders>
              <w:top w:val="single" w:sz="4" w:space="0" w:color="auto"/>
              <w:left w:val="single" w:sz="4" w:space="0" w:color="auto"/>
              <w:bottom w:val="single" w:sz="4" w:space="0" w:color="auto"/>
              <w:right w:val="single" w:sz="4" w:space="0" w:color="auto"/>
            </w:tcBorders>
          </w:tcPr>
          <w:p w14:paraId="111FB41A"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Содержание учебного материала </w:t>
            </w:r>
          </w:p>
        </w:tc>
        <w:tc>
          <w:tcPr>
            <w:tcW w:w="574" w:type="pct"/>
            <w:tcBorders>
              <w:top w:val="single" w:sz="4" w:space="0" w:color="auto"/>
              <w:left w:val="single" w:sz="4" w:space="0" w:color="auto"/>
              <w:bottom w:val="single" w:sz="4" w:space="0" w:color="auto"/>
              <w:right w:val="single" w:sz="4" w:space="0" w:color="auto"/>
            </w:tcBorders>
          </w:tcPr>
          <w:p w14:paraId="084CF9C7"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8</w:t>
            </w:r>
          </w:p>
        </w:tc>
        <w:tc>
          <w:tcPr>
            <w:tcW w:w="627" w:type="pct"/>
            <w:gridSpan w:val="2"/>
            <w:vMerge/>
            <w:tcBorders>
              <w:left w:val="single" w:sz="4" w:space="0" w:color="auto"/>
              <w:right w:val="single" w:sz="4" w:space="0" w:color="auto"/>
            </w:tcBorders>
          </w:tcPr>
          <w:p w14:paraId="0C1700D7" w14:textId="77777777" w:rsidR="008455A1" w:rsidRPr="008B4756" w:rsidRDefault="008455A1" w:rsidP="008B4756">
            <w:pPr>
              <w:spacing w:after="0" w:line="240" w:lineRule="auto"/>
              <w:jc w:val="center"/>
              <w:rPr>
                <w:rFonts w:ascii="Times New Roman" w:hAnsi="Times New Roman"/>
                <w:b/>
                <w:bCs/>
                <w:sz w:val="24"/>
                <w:szCs w:val="24"/>
              </w:rPr>
            </w:pPr>
          </w:p>
        </w:tc>
      </w:tr>
      <w:tr w:rsidR="008455A1" w:rsidRPr="008B4756" w14:paraId="1EAB4157" w14:textId="77777777" w:rsidTr="008B4756">
        <w:trPr>
          <w:gridAfter w:val="1"/>
          <w:wAfter w:w="4" w:type="pct"/>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214563B2" w14:textId="77777777" w:rsidR="008455A1" w:rsidRPr="008B4756" w:rsidRDefault="008455A1" w:rsidP="008B4756">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7E0E69DE" w14:textId="77777777" w:rsidR="008455A1" w:rsidRPr="008B4756" w:rsidRDefault="008455A1" w:rsidP="000F5919">
            <w:pPr>
              <w:widowControl w:val="0"/>
              <w:numPr>
                <w:ilvl w:val="0"/>
                <w:numId w:val="192"/>
              </w:numPr>
              <w:spacing w:after="0" w:line="240" w:lineRule="auto"/>
              <w:rPr>
                <w:rFonts w:ascii="Times New Roman" w:hAnsi="Times New Roman"/>
                <w:sz w:val="24"/>
                <w:szCs w:val="24"/>
                <w:lang w:eastAsia="nl-NL"/>
              </w:rPr>
            </w:pPr>
          </w:p>
        </w:tc>
        <w:tc>
          <w:tcPr>
            <w:tcW w:w="3010" w:type="pct"/>
            <w:tcBorders>
              <w:top w:val="single" w:sz="4" w:space="0" w:color="auto"/>
              <w:left w:val="single" w:sz="4" w:space="0" w:color="auto"/>
              <w:bottom w:val="single" w:sz="4" w:space="0" w:color="auto"/>
              <w:right w:val="single" w:sz="4" w:space="0" w:color="auto"/>
            </w:tcBorders>
          </w:tcPr>
          <w:p w14:paraId="0A00716C" w14:textId="77777777" w:rsidR="008455A1" w:rsidRPr="008B4756" w:rsidRDefault="00725266" w:rsidP="008B4756">
            <w:pPr>
              <w:widowControl w:val="0"/>
              <w:spacing w:after="0" w:line="240" w:lineRule="auto"/>
              <w:rPr>
                <w:rFonts w:ascii="Times New Roman" w:hAnsi="Times New Roman"/>
                <w:sz w:val="24"/>
                <w:szCs w:val="24"/>
                <w:lang w:eastAsia="nl-NL"/>
              </w:rPr>
            </w:pPr>
            <w:r w:rsidRPr="008B4756">
              <w:rPr>
                <w:rFonts w:ascii="Times New Roman" w:hAnsi="Times New Roman"/>
                <w:sz w:val="24"/>
                <w:szCs w:val="24"/>
                <w:lang w:eastAsia="nl-NL"/>
              </w:rPr>
              <w:t>Анатомическое строение человека. Выявление анатомических закономерностей строения тела.</w:t>
            </w:r>
          </w:p>
        </w:tc>
        <w:tc>
          <w:tcPr>
            <w:tcW w:w="574" w:type="pct"/>
            <w:tcBorders>
              <w:top w:val="single" w:sz="4" w:space="0" w:color="auto"/>
              <w:left w:val="single" w:sz="4" w:space="0" w:color="auto"/>
              <w:bottom w:val="single" w:sz="4" w:space="0" w:color="auto"/>
              <w:right w:val="single" w:sz="4" w:space="0" w:color="auto"/>
            </w:tcBorders>
          </w:tcPr>
          <w:p w14:paraId="4E0BF4CE" w14:textId="77777777" w:rsidR="008455A1" w:rsidRPr="008B4756" w:rsidRDefault="008455A1" w:rsidP="008B4756">
            <w:pPr>
              <w:spacing w:after="0" w:line="240" w:lineRule="auto"/>
              <w:jc w:val="center"/>
              <w:rPr>
                <w:rFonts w:ascii="Times New Roman" w:hAnsi="Times New Roman"/>
                <w:b/>
                <w:bCs/>
                <w:sz w:val="24"/>
                <w:szCs w:val="24"/>
              </w:rPr>
            </w:pPr>
          </w:p>
        </w:tc>
        <w:tc>
          <w:tcPr>
            <w:tcW w:w="623" w:type="pct"/>
            <w:tcBorders>
              <w:left w:val="single" w:sz="4" w:space="0" w:color="auto"/>
              <w:right w:val="single" w:sz="4" w:space="0" w:color="auto"/>
            </w:tcBorders>
          </w:tcPr>
          <w:p w14:paraId="3BBB61FF"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610DF01B" w14:textId="77777777" w:rsidTr="008B4756">
        <w:trPr>
          <w:trHeight w:val="270"/>
        </w:trPr>
        <w:tc>
          <w:tcPr>
            <w:tcW w:w="643" w:type="pct"/>
            <w:vMerge/>
            <w:tcBorders>
              <w:top w:val="single" w:sz="4" w:space="0" w:color="auto"/>
              <w:left w:val="single" w:sz="4" w:space="0" w:color="auto"/>
              <w:bottom w:val="single" w:sz="4" w:space="0" w:color="auto"/>
              <w:right w:val="single" w:sz="4" w:space="0" w:color="auto"/>
            </w:tcBorders>
            <w:vAlign w:val="center"/>
          </w:tcPr>
          <w:p w14:paraId="2AF667F2"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49FE7160"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В том числе практических занятий </w:t>
            </w:r>
          </w:p>
        </w:tc>
        <w:tc>
          <w:tcPr>
            <w:tcW w:w="574" w:type="pct"/>
            <w:tcBorders>
              <w:top w:val="single" w:sz="4" w:space="0" w:color="auto"/>
              <w:left w:val="single" w:sz="4" w:space="0" w:color="auto"/>
              <w:bottom w:val="single" w:sz="4" w:space="0" w:color="auto"/>
              <w:right w:val="single" w:sz="4" w:space="0" w:color="auto"/>
            </w:tcBorders>
          </w:tcPr>
          <w:p w14:paraId="41504E23"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7</w:t>
            </w:r>
          </w:p>
        </w:tc>
        <w:tc>
          <w:tcPr>
            <w:tcW w:w="627" w:type="pct"/>
            <w:gridSpan w:val="2"/>
            <w:vMerge w:val="restart"/>
            <w:tcBorders>
              <w:left w:val="single" w:sz="4" w:space="0" w:color="auto"/>
              <w:right w:val="single" w:sz="4" w:space="0" w:color="auto"/>
            </w:tcBorders>
          </w:tcPr>
          <w:p w14:paraId="40D25B86"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4FEF77A8" w14:textId="77777777" w:rsidTr="008B4756">
        <w:trPr>
          <w:trHeight w:val="270"/>
        </w:trPr>
        <w:tc>
          <w:tcPr>
            <w:tcW w:w="643" w:type="pct"/>
            <w:vMerge/>
            <w:tcBorders>
              <w:top w:val="single" w:sz="4" w:space="0" w:color="auto"/>
              <w:left w:val="single" w:sz="4" w:space="0" w:color="auto"/>
              <w:bottom w:val="single" w:sz="4" w:space="0" w:color="auto"/>
              <w:right w:val="single" w:sz="4" w:space="0" w:color="auto"/>
            </w:tcBorders>
            <w:vAlign w:val="center"/>
          </w:tcPr>
          <w:p w14:paraId="6EC12023"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01FAC0E0" w14:textId="77777777" w:rsidR="008455A1" w:rsidRPr="008B4756" w:rsidRDefault="00725266" w:rsidP="008B4756">
            <w:pPr>
              <w:spacing w:after="0" w:line="240" w:lineRule="auto"/>
              <w:rPr>
                <w:rFonts w:ascii="Times New Roman" w:hAnsi="Times New Roman"/>
                <w:bCs/>
                <w:sz w:val="24"/>
                <w:szCs w:val="24"/>
              </w:rPr>
            </w:pPr>
            <w:r w:rsidRPr="008B4756">
              <w:rPr>
                <w:rFonts w:ascii="Times New Roman" w:hAnsi="Times New Roman"/>
                <w:bCs/>
                <w:sz w:val="24"/>
                <w:szCs w:val="24"/>
              </w:rPr>
              <w:t>Рисунок мышечного строения человека.</w:t>
            </w:r>
          </w:p>
        </w:tc>
        <w:tc>
          <w:tcPr>
            <w:tcW w:w="574" w:type="pct"/>
            <w:vMerge w:val="restart"/>
            <w:tcBorders>
              <w:top w:val="single" w:sz="4" w:space="0" w:color="auto"/>
              <w:left w:val="single" w:sz="4" w:space="0" w:color="auto"/>
              <w:right w:val="single" w:sz="4" w:space="0" w:color="auto"/>
            </w:tcBorders>
          </w:tcPr>
          <w:p w14:paraId="0BC6030E"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466FF3F9"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4151A628" w14:textId="77777777" w:rsidTr="008B4756">
        <w:trPr>
          <w:trHeight w:val="270"/>
        </w:trPr>
        <w:tc>
          <w:tcPr>
            <w:tcW w:w="643" w:type="pct"/>
            <w:vMerge/>
            <w:tcBorders>
              <w:top w:val="single" w:sz="4" w:space="0" w:color="auto"/>
              <w:left w:val="single" w:sz="4" w:space="0" w:color="auto"/>
              <w:bottom w:val="single" w:sz="4" w:space="0" w:color="auto"/>
              <w:right w:val="single" w:sz="4" w:space="0" w:color="auto"/>
            </w:tcBorders>
            <w:vAlign w:val="center"/>
          </w:tcPr>
          <w:p w14:paraId="30CE3B47"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72C4E510" w14:textId="77777777" w:rsidR="008455A1" w:rsidRPr="008B4756" w:rsidRDefault="00725266" w:rsidP="008B4756">
            <w:pPr>
              <w:spacing w:after="0" w:line="240" w:lineRule="auto"/>
              <w:rPr>
                <w:rFonts w:ascii="Times New Roman" w:hAnsi="Times New Roman"/>
                <w:bCs/>
                <w:sz w:val="24"/>
                <w:szCs w:val="24"/>
              </w:rPr>
            </w:pPr>
            <w:r w:rsidRPr="008B4756">
              <w:rPr>
                <w:rFonts w:ascii="Times New Roman" w:hAnsi="Times New Roman"/>
                <w:bCs/>
                <w:sz w:val="24"/>
                <w:szCs w:val="24"/>
              </w:rPr>
              <w:t>Передача конструкции и пропорциональных соотношений частей фигуры.</w:t>
            </w:r>
          </w:p>
        </w:tc>
        <w:tc>
          <w:tcPr>
            <w:tcW w:w="574" w:type="pct"/>
            <w:vMerge/>
            <w:tcBorders>
              <w:left w:val="single" w:sz="4" w:space="0" w:color="auto"/>
              <w:bottom w:val="single" w:sz="4" w:space="0" w:color="auto"/>
              <w:right w:val="single" w:sz="4" w:space="0" w:color="auto"/>
            </w:tcBorders>
          </w:tcPr>
          <w:p w14:paraId="06948197"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0A3C2B31"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60D930A9" w14:textId="77777777" w:rsidTr="008B4756">
        <w:trPr>
          <w:trHeight w:val="260"/>
        </w:trPr>
        <w:tc>
          <w:tcPr>
            <w:tcW w:w="643" w:type="pct"/>
            <w:vMerge/>
            <w:tcBorders>
              <w:top w:val="single" w:sz="4" w:space="0" w:color="auto"/>
              <w:left w:val="single" w:sz="4" w:space="0" w:color="auto"/>
              <w:bottom w:val="single" w:sz="4" w:space="0" w:color="auto"/>
              <w:right w:val="single" w:sz="4" w:space="0" w:color="auto"/>
            </w:tcBorders>
            <w:vAlign w:val="center"/>
          </w:tcPr>
          <w:p w14:paraId="74601E93"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2681E9A3"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Самостоятельная работа обучающихся </w:t>
            </w:r>
          </w:p>
        </w:tc>
        <w:tc>
          <w:tcPr>
            <w:tcW w:w="574" w:type="pct"/>
            <w:tcBorders>
              <w:top w:val="single" w:sz="4" w:space="0" w:color="auto"/>
              <w:left w:val="single" w:sz="4" w:space="0" w:color="auto"/>
              <w:bottom w:val="single" w:sz="4" w:space="0" w:color="auto"/>
              <w:right w:val="single" w:sz="4" w:space="0" w:color="auto"/>
            </w:tcBorders>
          </w:tcPr>
          <w:p w14:paraId="60ECCBFC"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775A5E1B"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1A30DA69" w14:textId="77777777" w:rsidTr="008B4756">
        <w:trPr>
          <w:trHeight w:val="20"/>
        </w:trPr>
        <w:tc>
          <w:tcPr>
            <w:tcW w:w="643" w:type="pct"/>
            <w:vMerge w:val="restart"/>
            <w:tcBorders>
              <w:top w:val="single" w:sz="4" w:space="0" w:color="auto"/>
              <w:left w:val="single" w:sz="4" w:space="0" w:color="auto"/>
              <w:bottom w:val="single" w:sz="4" w:space="0" w:color="auto"/>
              <w:right w:val="single" w:sz="4" w:space="0" w:color="auto"/>
            </w:tcBorders>
          </w:tcPr>
          <w:p w14:paraId="072CB12B" w14:textId="77777777" w:rsidR="008455A1" w:rsidRPr="008B4756" w:rsidRDefault="00725266" w:rsidP="008B4756">
            <w:pPr>
              <w:spacing w:after="0" w:line="240" w:lineRule="auto"/>
              <w:rPr>
                <w:rFonts w:ascii="Times New Roman" w:hAnsi="Times New Roman"/>
                <w:b/>
                <w:sz w:val="24"/>
                <w:szCs w:val="24"/>
              </w:rPr>
            </w:pPr>
            <w:r w:rsidRPr="008B4756">
              <w:rPr>
                <w:rFonts w:ascii="Times New Roman" w:hAnsi="Times New Roman"/>
                <w:b/>
                <w:bCs/>
                <w:sz w:val="24"/>
                <w:szCs w:val="24"/>
              </w:rPr>
              <w:t>Тема 2.4.</w:t>
            </w:r>
            <w:r w:rsidRPr="008B4756">
              <w:rPr>
                <w:rFonts w:ascii="Times New Roman" w:hAnsi="Times New Roman"/>
                <w:bCs/>
                <w:sz w:val="24"/>
                <w:szCs w:val="24"/>
              </w:rPr>
              <w:t xml:space="preserve"> </w:t>
            </w:r>
            <w:r w:rsidRPr="008B4756">
              <w:rPr>
                <w:rFonts w:ascii="Times New Roman" w:hAnsi="Times New Roman"/>
                <w:b/>
                <w:sz w:val="24"/>
                <w:szCs w:val="24"/>
              </w:rPr>
              <w:t>Рисунок схемы построения фигуры человека в разных поворотах</w:t>
            </w:r>
          </w:p>
          <w:p w14:paraId="58957611" w14:textId="77777777" w:rsidR="008455A1" w:rsidRPr="008B4756" w:rsidRDefault="008455A1" w:rsidP="008B4756">
            <w:pPr>
              <w:spacing w:line="240" w:lineRule="auto"/>
              <w:ind w:firstLine="708"/>
              <w:rPr>
                <w:rFonts w:ascii="Times New Roman" w:hAnsi="Times New Roman"/>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78DF53E5"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Содержание учебного материала </w:t>
            </w:r>
          </w:p>
        </w:tc>
        <w:tc>
          <w:tcPr>
            <w:tcW w:w="574" w:type="pct"/>
            <w:tcBorders>
              <w:top w:val="single" w:sz="4" w:space="0" w:color="auto"/>
              <w:left w:val="single" w:sz="4" w:space="0" w:color="auto"/>
              <w:bottom w:val="single" w:sz="4" w:space="0" w:color="auto"/>
              <w:right w:val="single" w:sz="4" w:space="0" w:color="auto"/>
            </w:tcBorders>
          </w:tcPr>
          <w:p w14:paraId="2AA283B6"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8</w:t>
            </w:r>
          </w:p>
        </w:tc>
        <w:tc>
          <w:tcPr>
            <w:tcW w:w="627" w:type="pct"/>
            <w:gridSpan w:val="2"/>
            <w:vMerge/>
            <w:tcBorders>
              <w:left w:val="single" w:sz="4" w:space="0" w:color="auto"/>
              <w:right w:val="single" w:sz="4" w:space="0" w:color="auto"/>
            </w:tcBorders>
          </w:tcPr>
          <w:p w14:paraId="37A398FC" w14:textId="77777777" w:rsidR="008455A1" w:rsidRPr="008B4756" w:rsidRDefault="008455A1" w:rsidP="008B4756">
            <w:pPr>
              <w:spacing w:after="0" w:line="240" w:lineRule="auto"/>
              <w:jc w:val="center"/>
              <w:rPr>
                <w:rFonts w:ascii="Times New Roman" w:hAnsi="Times New Roman"/>
                <w:b/>
                <w:bCs/>
                <w:sz w:val="24"/>
                <w:szCs w:val="24"/>
              </w:rPr>
            </w:pPr>
          </w:p>
        </w:tc>
      </w:tr>
      <w:tr w:rsidR="008455A1" w:rsidRPr="008B4756" w14:paraId="4D1C0327" w14:textId="77777777" w:rsidTr="008B4756">
        <w:trPr>
          <w:gridAfter w:val="1"/>
          <w:wAfter w:w="4" w:type="pct"/>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5F379FF8" w14:textId="77777777" w:rsidR="008455A1" w:rsidRPr="008B4756" w:rsidRDefault="008455A1" w:rsidP="008B4756">
            <w:pPr>
              <w:spacing w:after="0" w:line="240" w:lineRule="auto"/>
              <w:rPr>
                <w:rFonts w:ascii="Times New Roman" w:hAnsi="Times New Roman"/>
                <w:sz w:val="24"/>
                <w:szCs w:val="24"/>
              </w:rPr>
            </w:pPr>
          </w:p>
        </w:tc>
        <w:tc>
          <w:tcPr>
            <w:tcW w:w="147" w:type="pct"/>
            <w:tcBorders>
              <w:top w:val="single" w:sz="4" w:space="0" w:color="auto"/>
              <w:left w:val="single" w:sz="4" w:space="0" w:color="auto"/>
              <w:bottom w:val="single" w:sz="4" w:space="0" w:color="auto"/>
              <w:right w:val="single" w:sz="4" w:space="0" w:color="auto"/>
            </w:tcBorders>
          </w:tcPr>
          <w:p w14:paraId="7400E547" w14:textId="77777777" w:rsidR="008455A1" w:rsidRPr="008B4756" w:rsidRDefault="008455A1" w:rsidP="000F5919">
            <w:pPr>
              <w:numPr>
                <w:ilvl w:val="0"/>
                <w:numId w:val="193"/>
              </w:numPr>
              <w:spacing w:after="0" w:line="240" w:lineRule="auto"/>
              <w:rPr>
                <w:rFonts w:ascii="Times New Roman" w:hAnsi="Times New Roman"/>
                <w:bCs/>
                <w:sz w:val="24"/>
                <w:szCs w:val="24"/>
              </w:rPr>
            </w:pPr>
          </w:p>
        </w:tc>
        <w:tc>
          <w:tcPr>
            <w:tcW w:w="3010" w:type="pct"/>
            <w:tcBorders>
              <w:top w:val="single" w:sz="4" w:space="0" w:color="auto"/>
              <w:left w:val="single" w:sz="4" w:space="0" w:color="auto"/>
              <w:bottom w:val="single" w:sz="4" w:space="0" w:color="auto"/>
              <w:right w:val="single" w:sz="4" w:space="0" w:color="auto"/>
            </w:tcBorders>
          </w:tcPr>
          <w:p w14:paraId="6168BC1E" w14:textId="77777777" w:rsidR="008455A1" w:rsidRPr="008B4756" w:rsidRDefault="00725266" w:rsidP="008B4756">
            <w:pPr>
              <w:spacing w:after="0" w:line="240" w:lineRule="auto"/>
              <w:rPr>
                <w:rFonts w:ascii="Times New Roman" w:hAnsi="Times New Roman"/>
                <w:bCs/>
                <w:sz w:val="24"/>
                <w:szCs w:val="24"/>
              </w:rPr>
            </w:pPr>
            <w:r w:rsidRPr="008B4756">
              <w:rPr>
                <w:rFonts w:ascii="Times New Roman" w:hAnsi="Times New Roman"/>
                <w:bCs/>
                <w:sz w:val="24"/>
                <w:szCs w:val="24"/>
              </w:rPr>
              <w:t>Правила построения фигуры человека в разных положениях. Определение центра тяжести фигуры, центральной линии, плечевого и тазового пояса. Основные пропорции фигуры человека</w:t>
            </w:r>
          </w:p>
        </w:tc>
        <w:tc>
          <w:tcPr>
            <w:tcW w:w="574" w:type="pct"/>
            <w:tcBorders>
              <w:top w:val="single" w:sz="4" w:space="0" w:color="auto"/>
              <w:left w:val="single" w:sz="4" w:space="0" w:color="auto"/>
              <w:bottom w:val="single" w:sz="4" w:space="0" w:color="auto"/>
              <w:right w:val="single" w:sz="4" w:space="0" w:color="auto"/>
            </w:tcBorders>
          </w:tcPr>
          <w:p w14:paraId="0A05B753" w14:textId="77777777" w:rsidR="008455A1" w:rsidRPr="008B4756" w:rsidRDefault="008455A1" w:rsidP="008B4756">
            <w:pPr>
              <w:spacing w:after="0" w:line="240" w:lineRule="auto"/>
              <w:jc w:val="center"/>
              <w:rPr>
                <w:rFonts w:ascii="Times New Roman" w:hAnsi="Times New Roman"/>
                <w:b/>
                <w:bCs/>
                <w:sz w:val="24"/>
                <w:szCs w:val="24"/>
              </w:rPr>
            </w:pPr>
          </w:p>
        </w:tc>
        <w:tc>
          <w:tcPr>
            <w:tcW w:w="623" w:type="pct"/>
            <w:tcBorders>
              <w:left w:val="single" w:sz="4" w:space="0" w:color="auto"/>
              <w:right w:val="single" w:sz="4" w:space="0" w:color="auto"/>
            </w:tcBorders>
          </w:tcPr>
          <w:p w14:paraId="18569843"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44EC88D7" w14:textId="77777777" w:rsidTr="008B4756">
        <w:trPr>
          <w:trHeight w:val="279"/>
        </w:trPr>
        <w:tc>
          <w:tcPr>
            <w:tcW w:w="643" w:type="pct"/>
            <w:vMerge/>
            <w:tcBorders>
              <w:top w:val="single" w:sz="4" w:space="0" w:color="auto"/>
              <w:left w:val="single" w:sz="4" w:space="0" w:color="auto"/>
              <w:bottom w:val="single" w:sz="4" w:space="0" w:color="auto"/>
              <w:right w:val="single" w:sz="4" w:space="0" w:color="auto"/>
            </w:tcBorders>
            <w:vAlign w:val="center"/>
          </w:tcPr>
          <w:p w14:paraId="46B1CD94" w14:textId="77777777" w:rsidR="008455A1" w:rsidRPr="008B4756" w:rsidRDefault="008455A1" w:rsidP="008B4756">
            <w:pPr>
              <w:spacing w:after="0" w:line="240" w:lineRule="auto"/>
              <w:rPr>
                <w:rFonts w:ascii="Times New Roman" w:hAnsi="Times New Roman"/>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2E287B83"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В том числе практических занятий </w:t>
            </w:r>
          </w:p>
        </w:tc>
        <w:tc>
          <w:tcPr>
            <w:tcW w:w="574" w:type="pct"/>
            <w:tcBorders>
              <w:top w:val="single" w:sz="4" w:space="0" w:color="auto"/>
              <w:left w:val="single" w:sz="4" w:space="0" w:color="auto"/>
              <w:bottom w:val="single" w:sz="4" w:space="0" w:color="auto"/>
              <w:right w:val="single" w:sz="4" w:space="0" w:color="auto"/>
            </w:tcBorders>
          </w:tcPr>
          <w:p w14:paraId="621714C6"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7</w:t>
            </w:r>
          </w:p>
        </w:tc>
        <w:tc>
          <w:tcPr>
            <w:tcW w:w="627" w:type="pct"/>
            <w:gridSpan w:val="2"/>
            <w:vMerge w:val="restart"/>
            <w:tcBorders>
              <w:left w:val="single" w:sz="4" w:space="0" w:color="auto"/>
              <w:right w:val="single" w:sz="4" w:space="0" w:color="auto"/>
            </w:tcBorders>
          </w:tcPr>
          <w:p w14:paraId="2A84D502"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243C63A8" w14:textId="77777777" w:rsidTr="008B4756">
        <w:trPr>
          <w:trHeight w:val="279"/>
        </w:trPr>
        <w:tc>
          <w:tcPr>
            <w:tcW w:w="643" w:type="pct"/>
            <w:vMerge/>
            <w:tcBorders>
              <w:top w:val="single" w:sz="4" w:space="0" w:color="auto"/>
              <w:left w:val="single" w:sz="4" w:space="0" w:color="auto"/>
              <w:bottom w:val="single" w:sz="4" w:space="0" w:color="auto"/>
              <w:right w:val="single" w:sz="4" w:space="0" w:color="auto"/>
            </w:tcBorders>
            <w:vAlign w:val="center"/>
          </w:tcPr>
          <w:p w14:paraId="414A7526" w14:textId="77777777" w:rsidR="008455A1" w:rsidRPr="008B4756" w:rsidRDefault="008455A1" w:rsidP="008B4756">
            <w:pPr>
              <w:spacing w:after="0" w:line="240" w:lineRule="auto"/>
              <w:rPr>
                <w:rFonts w:ascii="Times New Roman" w:hAnsi="Times New Roman"/>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607D12DC" w14:textId="77777777" w:rsidR="008455A1" w:rsidRPr="008B4756" w:rsidRDefault="00725266" w:rsidP="008B4756">
            <w:pPr>
              <w:spacing w:after="0" w:line="240" w:lineRule="auto"/>
              <w:rPr>
                <w:rFonts w:ascii="Times New Roman" w:hAnsi="Times New Roman"/>
                <w:bCs/>
                <w:sz w:val="24"/>
                <w:szCs w:val="24"/>
              </w:rPr>
            </w:pPr>
            <w:r w:rsidRPr="008B4756">
              <w:rPr>
                <w:rFonts w:ascii="Times New Roman" w:hAnsi="Times New Roman"/>
                <w:bCs/>
                <w:sz w:val="24"/>
                <w:szCs w:val="24"/>
              </w:rPr>
              <w:t>Рисунок схемы пропорционального строения фигуры человека.</w:t>
            </w:r>
          </w:p>
        </w:tc>
        <w:tc>
          <w:tcPr>
            <w:tcW w:w="574" w:type="pct"/>
            <w:tcBorders>
              <w:top w:val="single" w:sz="4" w:space="0" w:color="auto"/>
              <w:left w:val="single" w:sz="4" w:space="0" w:color="auto"/>
              <w:bottom w:val="single" w:sz="4" w:space="0" w:color="auto"/>
              <w:right w:val="single" w:sz="4" w:space="0" w:color="auto"/>
            </w:tcBorders>
          </w:tcPr>
          <w:p w14:paraId="39497CE1"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5348A059"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65D67169" w14:textId="77777777" w:rsidTr="008B4756">
        <w:trPr>
          <w:trHeight w:hRule="exact" w:val="284"/>
        </w:trPr>
        <w:tc>
          <w:tcPr>
            <w:tcW w:w="643" w:type="pct"/>
            <w:vMerge/>
            <w:tcBorders>
              <w:top w:val="single" w:sz="4" w:space="0" w:color="auto"/>
              <w:left w:val="single" w:sz="4" w:space="0" w:color="auto"/>
              <w:bottom w:val="single" w:sz="4" w:space="0" w:color="auto"/>
              <w:right w:val="single" w:sz="4" w:space="0" w:color="auto"/>
            </w:tcBorders>
            <w:vAlign w:val="center"/>
          </w:tcPr>
          <w:p w14:paraId="3BC7D808" w14:textId="77777777" w:rsidR="008455A1" w:rsidRPr="008B4756" w:rsidRDefault="008455A1" w:rsidP="008B4756">
            <w:pPr>
              <w:spacing w:after="0" w:line="240" w:lineRule="auto"/>
              <w:rPr>
                <w:rFonts w:ascii="Times New Roman" w:hAnsi="Times New Roman"/>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7CB786FD"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Самостоятельная работа обучающихся </w:t>
            </w:r>
          </w:p>
        </w:tc>
        <w:tc>
          <w:tcPr>
            <w:tcW w:w="574" w:type="pct"/>
            <w:tcBorders>
              <w:top w:val="single" w:sz="4" w:space="0" w:color="auto"/>
              <w:left w:val="single" w:sz="4" w:space="0" w:color="auto"/>
              <w:bottom w:val="single" w:sz="4" w:space="0" w:color="auto"/>
              <w:right w:val="single" w:sz="4" w:space="0" w:color="auto"/>
            </w:tcBorders>
          </w:tcPr>
          <w:p w14:paraId="27C2A12E"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bottom w:val="single" w:sz="4" w:space="0" w:color="auto"/>
              <w:right w:val="single" w:sz="4" w:space="0" w:color="auto"/>
            </w:tcBorders>
          </w:tcPr>
          <w:p w14:paraId="70AE328E"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418ED900" w14:textId="77777777" w:rsidTr="008B4756">
        <w:trPr>
          <w:trHeight w:val="20"/>
        </w:trPr>
        <w:tc>
          <w:tcPr>
            <w:tcW w:w="3800" w:type="pct"/>
            <w:gridSpan w:val="3"/>
            <w:tcBorders>
              <w:top w:val="single" w:sz="4" w:space="0" w:color="auto"/>
              <w:left w:val="single" w:sz="4" w:space="0" w:color="auto"/>
              <w:bottom w:val="single" w:sz="4" w:space="0" w:color="auto"/>
              <w:right w:val="single" w:sz="4" w:space="0" w:color="auto"/>
            </w:tcBorders>
          </w:tcPr>
          <w:p w14:paraId="6EC9C4D9"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Раздел 3 Рисунок интерьера</w:t>
            </w:r>
          </w:p>
        </w:tc>
        <w:tc>
          <w:tcPr>
            <w:tcW w:w="574" w:type="pct"/>
            <w:tcBorders>
              <w:top w:val="single" w:sz="4" w:space="0" w:color="auto"/>
              <w:left w:val="single" w:sz="4" w:space="0" w:color="auto"/>
              <w:bottom w:val="single" w:sz="4" w:space="0" w:color="auto"/>
              <w:right w:val="single" w:sz="4" w:space="0" w:color="auto"/>
            </w:tcBorders>
          </w:tcPr>
          <w:p w14:paraId="4D91B4C3"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6</w:t>
            </w:r>
          </w:p>
        </w:tc>
        <w:tc>
          <w:tcPr>
            <w:tcW w:w="627" w:type="pct"/>
            <w:gridSpan w:val="2"/>
            <w:vMerge w:val="restart"/>
            <w:tcBorders>
              <w:top w:val="single" w:sz="4" w:space="0" w:color="auto"/>
              <w:left w:val="single" w:sz="4" w:space="0" w:color="auto"/>
              <w:right w:val="single" w:sz="4" w:space="0" w:color="auto"/>
            </w:tcBorders>
          </w:tcPr>
          <w:p w14:paraId="69D08776" w14:textId="77777777" w:rsidR="008455A1" w:rsidRPr="008B4756" w:rsidRDefault="00725266" w:rsidP="008B4756">
            <w:pPr>
              <w:spacing w:after="0" w:line="240" w:lineRule="auto"/>
              <w:jc w:val="center"/>
              <w:rPr>
                <w:rFonts w:ascii="Times New Roman" w:hAnsi="Times New Roman"/>
                <w:sz w:val="24"/>
                <w:szCs w:val="24"/>
              </w:rPr>
            </w:pPr>
            <w:r w:rsidRPr="008B4756">
              <w:rPr>
                <w:rFonts w:ascii="Times New Roman" w:hAnsi="Times New Roman"/>
                <w:sz w:val="24"/>
                <w:szCs w:val="24"/>
              </w:rPr>
              <w:t>ПК 3.1-3.2</w:t>
            </w:r>
          </w:p>
          <w:p w14:paraId="7FE9A5E9"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sz w:val="24"/>
                <w:szCs w:val="24"/>
              </w:rPr>
              <w:t>ОК 01 – ОК 09</w:t>
            </w:r>
          </w:p>
        </w:tc>
      </w:tr>
      <w:tr w:rsidR="008455A1" w:rsidRPr="008B4756" w14:paraId="4C758D79" w14:textId="77777777" w:rsidTr="008B4756">
        <w:trPr>
          <w:trHeight w:val="20"/>
        </w:trPr>
        <w:tc>
          <w:tcPr>
            <w:tcW w:w="643" w:type="pct"/>
            <w:vMerge w:val="restart"/>
            <w:tcBorders>
              <w:top w:val="single" w:sz="4" w:space="0" w:color="auto"/>
              <w:left w:val="single" w:sz="4" w:space="0" w:color="auto"/>
              <w:bottom w:val="single" w:sz="4" w:space="0" w:color="auto"/>
              <w:right w:val="single" w:sz="4" w:space="0" w:color="auto"/>
            </w:tcBorders>
          </w:tcPr>
          <w:p w14:paraId="2027AA7F"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Тема 3.1. </w:t>
            </w:r>
            <w:r w:rsidRPr="008B4756">
              <w:rPr>
                <w:rFonts w:ascii="Times New Roman" w:hAnsi="Times New Roman"/>
                <w:b/>
                <w:sz w:val="24"/>
                <w:szCs w:val="24"/>
              </w:rPr>
              <w:t>Зарисовки интерьеров различных стилей и эпох</w:t>
            </w:r>
          </w:p>
          <w:p w14:paraId="2CC48748"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0A869107"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Содержание учебного материала </w:t>
            </w:r>
          </w:p>
        </w:tc>
        <w:tc>
          <w:tcPr>
            <w:tcW w:w="574" w:type="pct"/>
            <w:tcBorders>
              <w:top w:val="single" w:sz="4" w:space="0" w:color="auto"/>
              <w:left w:val="single" w:sz="4" w:space="0" w:color="auto"/>
              <w:bottom w:val="single" w:sz="4" w:space="0" w:color="auto"/>
              <w:right w:val="single" w:sz="4" w:space="0" w:color="auto"/>
            </w:tcBorders>
          </w:tcPr>
          <w:p w14:paraId="67767209"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6</w:t>
            </w:r>
          </w:p>
        </w:tc>
        <w:tc>
          <w:tcPr>
            <w:tcW w:w="627" w:type="pct"/>
            <w:gridSpan w:val="2"/>
            <w:vMerge/>
            <w:tcBorders>
              <w:left w:val="single" w:sz="4" w:space="0" w:color="auto"/>
              <w:right w:val="single" w:sz="4" w:space="0" w:color="auto"/>
            </w:tcBorders>
          </w:tcPr>
          <w:p w14:paraId="4601C1D3" w14:textId="77777777" w:rsidR="008455A1" w:rsidRPr="008B4756" w:rsidRDefault="008455A1" w:rsidP="008B4756">
            <w:pPr>
              <w:spacing w:after="0" w:line="240" w:lineRule="auto"/>
              <w:jc w:val="center"/>
              <w:rPr>
                <w:rFonts w:ascii="Times New Roman" w:hAnsi="Times New Roman"/>
                <w:b/>
                <w:bCs/>
                <w:sz w:val="24"/>
                <w:szCs w:val="24"/>
              </w:rPr>
            </w:pPr>
          </w:p>
        </w:tc>
      </w:tr>
      <w:tr w:rsidR="008455A1" w:rsidRPr="008B4756" w14:paraId="4D8EB106" w14:textId="77777777" w:rsidTr="008B4756">
        <w:trPr>
          <w:gridAfter w:val="1"/>
          <w:wAfter w:w="4" w:type="pct"/>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54C14248" w14:textId="77777777" w:rsidR="008455A1" w:rsidRPr="008B4756" w:rsidRDefault="008455A1" w:rsidP="008B4756">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1518B081" w14:textId="77777777" w:rsidR="008455A1" w:rsidRPr="008B4756" w:rsidRDefault="008455A1" w:rsidP="000F5919">
            <w:pPr>
              <w:numPr>
                <w:ilvl w:val="0"/>
                <w:numId w:val="194"/>
              </w:numPr>
              <w:spacing w:after="0" w:line="240" w:lineRule="auto"/>
              <w:rPr>
                <w:rFonts w:ascii="Times New Roman" w:hAnsi="Times New Roman"/>
                <w:bCs/>
                <w:sz w:val="24"/>
                <w:szCs w:val="24"/>
              </w:rPr>
            </w:pPr>
          </w:p>
        </w:tc>
        <w:tc>
          <w:tcPr>
            <w:tcW w:w="3010" w:type="pct"/>
            <w:tcBorders>
              <w:top w:val="single" w:sz="4" w:space="0" w:color="auto"/>
              <w:left w:val="single" w:sz="4" w:space="0" w:color="auto"/>
              <w:bottom w:val="single" w:sz="4" w:space="0" w:color="auto"/>
              <w:right w:val="single" w:sz="4" w:space="0" w:color="auto"/>
            </w:tcBorders>
          </w:tcPr>
          <w:p w14:paraId="6F38115D" w14:textId="77777777" w:rsidR="008455A1" w:rsidRPr="008B4756" w:rsidRDefault="00725266" w:rsidP="008B4756">
            <w:pPr>
              <w:widowControl w:val="0"/>
              <w:spacing w:after="0" w:line="240" w:lineRule="auto"/>
              <w:rPr>
                <w:rFonts w:ascii="Times New Roman" w:hAnsi="Times New Roman"/>
                <w:sz w:val="24"/>
                <w:szCs w:val="24"/>
                <w:lang w:eastAsia="nl-NL"/>
              </w:rPr>
            </w:pPr>
            <w:r w:rsidRPr="008B4756">
              <w:rPr>
                <w:rFonts w:ascii="Times New Roman" w:hAnsi="Times New Roman"/>
                <w:sz w:val="24"/>
                <w:szCs w:val="24"/>
                <w:lang w:eastAsia="nl-NL"/>
              </w:rPr>
              <w:t xml:space="preserve">Понятие линейной и воздушной перспективы. </w:t>
            </w:r>
          </w:p>
        </w:tc>
        <w:tc>
          <w:tcPr>
            <w:tcW w:w="574" w:type="pct"/>
            <w:vMerge w:val="restart"/>
            <w:tcBorders>
              <w:top w:val="single" w:sz="4" w:space="0" w:color="auto"/>
              <w:left w:val="single" w:sz="4" w:space="0" w:color="auto"/>
              <w:right w:val="single" w:sz="4" w:space="0" w:color="auto"/>
            </w:tcBorders>
          </w:tcPr>
          <w:p w14:paraId="54FF0815" w14:textId="77777777" w:rsidR="008455A1" w:rsidRPr="008B4756" w:rsidRDefault="008455A1" w:rsidP="008B4756">
            <w:pPr>
              <w:spacing w:after="0" w:line="240" w:lineRule="auto"/>
              <w:jc w:val="center"/>
              <w:rPr>
                <w:rFonts w:ascii="Times New Roman" w:hAnsi="Times New Roman"/>
                <w:b/>
                <w:bCs/>
                <w:sz w:val="24"/>
                <w:szCs w:val="24"/>
              </w:rPr>
            </w:pPr>
          </w:p>
        </w:tc>
        <w:tc>
          <w:tcPr>
            <w:tcW w:w="623" w:type="pct"/>
            <w:vMerge w:val="restart"/>
            <w:tcBorders>
              <w:left w:val="single" w:sz="4" w:space="0" w:color="auto"/>
              <w:right w:val="single" w:sz="4" w:space="0" w:color="auto"/>
            </w:tcBorders>
          </w:tcPr>
          <w:p w14:paraId="56E5EBAA"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4CADC5AF" w14:textId="77777777" w:rsidTr="008B4756">
        <w:trPr>
          <w:gridAfter w:val="1"/>
          <w:wAfter w:w="4" w:type="pct"/>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762A0BF7" w14:textId="77777777" w:rsidR="008455A1" w:rsidRPr="008B4756" w:rsidRDefault="008455A1" w:rsidP="008B4756">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461A0C4C" w14:textId="77777777" w:rsidR="008455A1" w:rsidRPr="008B4756" w:rsidRDefault="008455A1" w:rsidP="000F5919">
            <w:pPr>
              <w:numPr>
                <w:ilvl w:val="0"/>
                <w:numId w:val="194"/>
              </w:numPr>
              <w:spacing w:after="0" w:line="240" w:lineRule="auto"/>
              <w:rPr>
                <w:rFonts w:ascii="Times New Roman" w:hAnsi="Times New Roman"/>
                <w:bCs/>
                <w:sz w:val="24"/>
                <w:szCs w:val="24"/>
              </w:rPr>
            </w:pPr>
          </w:p>
        </w:tc>
        <w:tc>
          <w:tcPr>
            <w:tcW w:w="3010" w:type="pct"/>
            <w:tcBorders>
              <w:top w:val="single" w:sz="4" w:space="0" w:color="auto"/>
              <w:left w:val="single" w:sz="4" w:space="0" w:color="auto"/>
              <w:bottom w:val="single" w:sz="4" w:space="0" w:color="auto"/>
              <w:right w:val="single" w:sz="4" w:space="0" w:color="auto"/>
            </w:tcBorders>
          </w:tcPr>
          <w:p w14:paraId="7056AC54" w14:textId="77777777" w:rsidR="008455A1" w:rsidRPr="008B4756" w:rsidRDefault="00725266" w:rsidP="008B4756">
            <w:pPr>
              <w:widowControl w:val="0"/>
              <w:spacing w:after="0" w:line="240" w:lineRule="auto"/>
              <w:rPr>
                <w:rFonts w:ascii="Times New Roman" w:hAnsi="Times New Roman"/>
                <w:sz w:val="24"/>
                <w:szCs w:val="24"/>
                <w:lang w:eastAsia="nl-NL"/>
              </w:rPr>
            </w:pPr>
            <w:r w:rsidRPr="008B4756">
              <w:rPr>
                <w:rFonts w:ascii="Times New Roman" w:hAnsi="Times New Roman"/>
                <w:sz w:val="24"/>
                <w:szCs w:val="24"/>
                <w:lang w:eastAsia="nl-NL"/>
              </w:rPr>
              <w:t>Выбор точки зрения. Определение линии горизонта</w:t>
            </w:r>
          </w:p>
        </w:tc>
        <w:tc>
          <w:tcPr>
            <w:tcW w:w="574" w:type="pct"/>
            <w:vMerge/>
            <w:tcBorders>
              <w:left w:val="single" w:sz="4" w:space="0" w:color="auto"/>
              <w:right w:val="single" w:sz="4" w:space="0" w:color="auto"/>
            </w:tcBorders>
          </w:tcPr>
          <w:p w14:paraId="481E01DC" w14:textId="77777777" w:rsidR="008455A1" w:rsidRPr="008B4756" w:rsidRDefault="008455A1" w:rsidP="008B4756">
            <w:pPr>
              <w:spacing w:after="0" w:line="240" w:lineRule="auto"/>
              <w:jc w:val="center"/>
              <w:rPr>
                <w:rFonts w:ascii="Times New Roman" w:hAnsi="Times New Roman"/>
                <w:b/>
                <w:bCs/>
                <w:sz w:val="24"/>
                <w:szCs w:val="24"/>
              </w:rPr>
            </w:pPr>
          </w:p>
        </w:tc>
        <w:tc>
          <w:tcPr>
            <w:tcW w:w="623" w:type="pct"/>
            <w:vMerge/>
            <w:tcBorders>
              <w:left w:val="single" w:sz="4" w:space="0" w:color="auto"/>
              <w:right w:val="single" w:sz="4" w:space="0" w:color="auto"/>
            </w:tcBorders>
          </w:tcPr>
          <w:p w14:paraId="423A2BC4"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1F312B7B" w14:textId="77777777" w:rsidTr="008B4756">
        <w:trPr>
          <w:gridAfter w:val="1"/>
          <w:wAfter w:w="4" w:type="pct"/>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4185AF5A" w14:textId="77777777" w:rsidR="008455A1" w:rsidRPr="008B4756" w:rsidRDefault="008455A1" w:rsidP="008B4756">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40A4F54C" w14:textId="77777777" w:rsidR="008455A1" w:rsidRPr="008B4756" w:rsidRDefault="008455A1" w:rsidP="000F5919">
            <w:pPr>
              <w:numPr>
                <w:ilvl w:val="0"/>
                <w:numId w:val="194"/>
              </w:numPr>
              <w:spacing w:after="0" w:line="240" w:lineRule="auto"/>
              <w:rPr>
                <w:rFonts w:ascii="Times New Roman" w:hAnsi="Times New Roman"/>
                <w:bCs/>
                <w:sz w:val="24"/>
                <w:szCs w:val="24"/>
              </w:rPr>
            </w:pPr>
          </w:p>
        </w:tc>
        <w:tc>
          <w:tcPr>
            <w:tcW w:w="3010" w:type="pct"/>
            <w:tcBorders>
              <w:top w:val="single" w:sz="4" w:space="0" w:color="auto"/>
              <w:left w:val="single" w:sz="4" w:space="0" w:color="auto"/>
              <w:bottom w:val="single" w:sz="4" w:space="0" w:color="auto"/>
              <w:right w:val="single" w:sz="4" w:space="0" w:color="auto"/>
            </w:tcBorders>
          </w:tcPr>
          <w:p w14:paraId="13634A24" w14:textId="77777777" w:rsidR="008455A1" w:rsidRPr="008B4756" w:rsidRDefault="00725266" w:rsidP="008B4756">
            <w:pPr>
              <w:widowControl w:val="0"/>
              <w:spacing w:after="0" w:line="240" w:lineRule="auto"/>
              <w:rPr>
                <w:rFonts w:ascii="Times New Roman" w:hAnsi="Times New Roman"/>
                <w:sz w:val="24"/>
                <w:szCs w:val="24"/>
                <w:lang w:eastAsia="nl-NL"/>
              </w:rPr>
            </w:pPr>
            <w:r w:rsidRPr="008B4756">
              <w:rPr>
                <w:rFonts w:ascii="Times New Roman" w:hAnsi="Times New Roman"/>
                <w:sz w:val="24"/>
                <w:szCs w:val="24"/>
                <w:lang w:eastAsia="nl-NL"/>
              </w:rPr>
              <w:t>Работа с иллюстрациями, литературой по искусству</w:t>
            </w:r>
          </w:p>
        </w:tc>
        <w:tc>
          <w:tcPr>
            <w:tcW w:w="574" w:type="pct"/>
            <w:vMerge/>
            <w:tcBorders>
              <w:left w:val="single" w:sz="4" w:space="0" w:color="auto"/>
              <w:bottom w:val="single" w:sz="4" w:space="0" w:color="auto"/>
              <w:right w:val="single" w:sz="4" w:space="0" w:color="auto"/>
            </w:tcBorders>
          </w:tcPr>
          <w:p w14:paraId="631FFF46" w14:textId="77777777" w:rsidR="008455A1" w:rsidRPr="008B4756" w:rsidRDefault="008455A1" w:rsidP="008B4756">
            <w:pPr>
              <w:spacing w:after="0" w:line="240" w:lineRule="auto"/>
              <w:jc w:val="center"/>
              <w:rPr>
                <w:rFonts w:ascii="Times New Roman" w:hAnsi="Times New Roman"/>
                <w:b/>
                <w:bCs/>
                <w:sz w:val="24"/>
                <w:szCs w:val="24"/>
              </w:rPr>
            </w:pPr>
          </w:p>
        </w:tc>
        <w:tc>
          <w:tcPr>
            <w:tcW w:w="623" w:type="pct"/>
            <w:vMerge/>
            <w:tcBorders>
              <w:left w:val="single" w:sz="4" w:space="0" w:color="auto"/>
              <w:right w:val="single" w:sz="4" w:space="0" w:color="auto"/>
            </w:tcBorders>
          </w:tcPr>
          <w:p w14:paraId="5D91031C"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57BFFB14" w14:textId="77777777" w:rsidTr="008B4756">
        <w:trPr>
          <w:trHeight w:val="213"/>
        </w:trPr>
        <w:tc>
          <w:tcPr>
            <w:tcW w:w="643" w:type="pct"/>
            <w:vMerge/>
            <w:tcBorders>
              <w:top w:val="single" w:sz="4" w:space="0" w:color="auto"/>
              <w:left w:val="single" w:sz="4" w:space="0" w:color="auto"/>
              <w:bottom w:val="single" w:sz="4" w:space="0" w:color="auto"/>
              <w:right w:val="single" w:sz="4" w:space="0" w:color="auto"/>
            </w:tcBorders>
            <w:vAlign w:val="center"/>
          </w:tcPr>
          <w:p w14:paraId="3C5DCD26"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7593FEDF"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В том числе практических занятий </w:t>
            </w:r>
          </w:p>
        </w:tc>
        <w:tc>
          <w:tcPr>
            <w:tcW w:w="574" w:type="pct"/>
            <w:tcBorders>
              <w:top w:val="single" w:sz="4" w:space="0" w:color="auto"/>
              <w:left w:val="single" w:sz="4" w:space="0" w:color="auto"/>
              <w:bottom w:val="single" w:sz="4" w:space="0" w:color="auto"/>
              <w:right w:val="single" w:sz="4" w:space="0" w:color="auto"/>
            </w:tcBorders>
          </w:tcPr>
          <w:p w14:paraId="49A5A992"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5</w:t>
            </w:r>
          </w:p>
        </w:tc>
        <w:tc>
          <w:tcPr>
            <w:tcW w:w="627" w:type="pct"/>
            <w:gridSpan w:val="2"/>
            <w:vMerge w:val="restart"/>
            <w:tcBorders>
              <w:left w:val="single" w:sz="4" w:space="0" w:color="auto"/>
              <w:right w:val="single" w:sz="4" w:space="0" w:color="auto"/>
            </w:tcBorders>
          </w:tcPr>
          <w:p w14:paraId="736729EA"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601A5DB2" w14:textId="77777777" w:rsidTr="008B4756">
        <w:trPr>
          <w:trHeight w:val="213"/>
        </w:trPr>
        <w:tc>
          <w:tcPr>
            <w:tcW w:w="643" w:type="pct"/>
            <w:vMerge/>
            <w:tcBorders>
              <w:top w:val="single" w:sz="4" w:space="0" w:color="auto"/>
              <w:left w:val="single" w:sz="4" w:space="0" w:color="auto"/>
              <w:bottom w:val="single" w:sz="4" w:space="0" w:color="auto"/>
              <w:right w:val="single" w:sz="4" w:space="0" w:color="auto"/>
            </w:tcBorders>
            <w:vAlign w:val="center"/>
          </w:tcPr>
          <w:p w14:paraId="7B101EE1"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347D9E2B" w14:textId="77777777" w:rsidR="008455A1" w:rsidRPr="008B4756" w:rsidRDefault="00725266" w:rsidP="008B4756">
            <w:pPr>
              <w:spacing w:after="0" w:line="240" w:lineRule="auto"/>
              <w:rPr>
                <w:rFonts w:ascii="Times New Roman" w:hAnsi="Times New Roman"/>
                <w:bCs/>
                <w:sz w:val="24"/>
                <w:szCs w:val="24"/>
              </w:rPr>
            </w:pPr>
            <w:r w:rsidRPr="008B4756">
              <w:rPr>
                <w:rFonts w:ascii="Times New Roman" w:hAnsi="Times New Roman"/>
                <w:bCs/>
                <w:sz w:val="24"/>
                <w:szCs w:val="24"/>
              </w:rPr>
              <w:t>Рисунок интерьера с натуры. Передача пространственной глубины линий с прокладкой легкой светотени.</w:t>
            </w:r>
          </w:p>
        </w:tc>
        <w:tc>
          <w:tcPr>
            <w:tcW w:w="574" w:type="pct"/>
            <w:vMerge w:val="restart"/>
            <w:tcBorders>
              <w:top w:val="single" w:sz="4" w:space="0" w:color="auto"/>
              <w:left w:val="single" w:sz="4" w:space="0" w:color="auto"/>
              <w:right w:val="single" w:sz="4" w:space="0" w:color="auto"/>
            </w:tcBorders>
          </w:tcPr>
          <w:p w14:paraId="522997FC"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20B87983"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5393E645" w14:textId="77777777" w:rsidTr="008B4756">
        <w:trPr>
          <w:trHeight w:val="213"/>
        </w:trPr>
        <w:tc>
          <w:tcPr>
            <w:tcW w:w="643" w:type="pct"/>
            <w:vMerge/>
            <w:tcBorders>
              <w:top w:val="single" w:sz="4" w:space="0" w:color="auto"/>
              <w:left w:val="single" w:sz="4" w:space="0" w:color="auto"/>
              <w:bottom w:val="single" w:sz="4" w:space="0" w:color="auto"/>
              <w:right w:val="single" w:sz="4" w:space="0" w:color="auto"/>
            </w:tcBorders>
            <w:vAlign w:val="center"/>
          </w:tcPr>
          <w:p w14:paraId="6E895DF6"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26E6A094" w14:textId="77777777" w:rsidR="008455A1" w:rsidRPr="008B4756" w:rsidRDefault="00725266" w:rsidP="008B4756">
            <w:pPr>
              <w:spacing w:after="0" w:line="240" w:lineRule="auto"/>
              <w:rPr>
                <w:rFonts w:ascii="Times New Roman" w:hAnsi="Times New Roman"/>
                <w:bCs/>
                <w:sz w:val="24"/>
                <w:szCs w:val="24"/>
              </w:rPr>
            </w:pPr>
            <w:r w:rsidRPr="008B4756">
              <w:rPr>
                <w:rFonts w:ascii="Times New Roman" w:hAnsi="Times New Roman"/>
                <w:bCs/>
                <w:sz w:val="24"/>
                <w:szCs w:val="24"/>
              </w:rPr>
              <w:t>Зарисовки интерьеров различных стилей и эпох.</w:t>
            </w:r>
          </w:p>
        </w:tc>
        <w:tc>
          <w:tcPr>
            <w:tcW w:w="574" w:type="pct"/>
            <w:vMerge/>
            <w:tcBorders>
              <w:left w:val="single" w:sz="4" w:space="0" w:color="auto"/>
              <w:bottom w:val="single" w:sz="4" w:space="0" w:color="auto"/>
              <w:right w:val="single" w:sz="4" w:space="0" w:color="auto"/>
            </w:tcBorders>
          </w:tcPr>
          <w:p w14:paraId="78AB0B21"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54D6E820"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4581830C" w14:textId="77777777" w:rsidTr="008B4756">
        <w:trPr>
          <w:trHeight w:val="235"/>
        </w:trPr>
        <w:tc>
          <w:tcPr>
            <w:tcW w:w="643" w:type="pct"/>
            <w:vMerge/>
            <w:tcBorders>
              <w:top w:val="single" w:sz="4" w:space="0" w:color="auto"/>
              <w:left w:val="single" w:sz="4" w:space="0" w:color="auto"/>
              <w:bottom w:val="single" w:sz="4" w:space="0" w:color="auto"/>
              <w:right w:val="single" w:sz="4" w:space="0" w:color="auto"/>
            </w:tcBorders>
            <w:vAlign w:val="center"/>
          </w:tcPr>
          <w:p w14:paraId="6BF5CC51"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4FAC24CE"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Самостоятельная работа обучающихся </w:t>
            </w:r>
          </w:p>
        </w:tc>
        <w:tc>
          <w:tcPr>
            <w:tcW w:w="574" w:type="pct"/>
            <w:tcBorders>
              <w:top w:val="single" w:sz="4" w:space="0" w:color="auto"/>
              <w:left w:val="single" w:sz="4" w:space="0" w:color="auto"/>
              <w:bottom w:val="single" w:sz="4" w:space="0" w:color="auto"/>
              <w:right w:val="single" w:sz="4" w:space="0" w:color="auto"/>
            </w:tcBorders>
          </w:tcPr>
          <w:p w14:paraId="1A0CC389"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bottom w:val="single" w:sz="4" w:space="0" w:color="auto"/>
              <w:right w:val="single" w:sz="4" w:space="0" w:color="auto"/>
            </w:tcBorders>
          </w:tcPr>
          <w:p w14:paraId="76B62A4B"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3CCEC959" w14:textId="77777777" w:rsidTr="008B4756">
        <w:trPr>
          <w:trHeight w:val="20"/>
        </w:trPr>
        <w:tc>
          <w:tcPr>
            <w:tcW w:w="3800" w:type="pct"/>
            <w:gridSpan w:val="3"/>
            <w:tcBorders>
              <w:top w:val="single" w:sz="4" w:space="0" w:color="auto"/>
              <w:left w:val="single" w:sz="4" w:space="0" w:color="auto"/>
              <w:bottom w:val="single" w:sz="4" w:space="0" w:color="auto"/>
              <w:right w:val="single" w:sz="4" w:space="0" w:color="auto"/>
            </w:tcBorders>
          </w:tcPr>
          <w:p w14:paraId="148D2A52"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Раздел 4 Пейзаж</w:t>
            </w:r>
          </w:p>
        </w:tc>
        <w:tc>
          <w:tcPr>
            <w:tcW w:w="574" w:type="pct"/>
            <w:tcBorders>
              <w:top w:val="single" w:sz="4" w:space="0" w:color="auto"/>
              <w:left w:val="single" w:sz="4" w:space="0" w:color="auto"/>
              <w:bottom w:val="single" w:sz="4" w:space="0" w:color="auto"/>
              <w:right w:val="single" w:sz="4" w:space="0" w:color="auto"/>
            </w:tcBorders>
          </w:tcPr>
          <w:p w14:paraId="069D3FCB"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6</w:t>
            </w:r>
          </w:p>
        </w:tc>
        <w:tc>
          <w:tcPr>
            <w:tcW w:w="627" w:type="pct"/>
            <w:gridSpan w:val="2"/>
            <w:vMerge w:val="restart"/>
            <w:tcBorders>
              <w:top w:val="single" w:sz="4" w:space="0" w:color="auto"/>
              <w:left w:val="single" w:sz="4" w:space="0" w:color="auto"/>
              <w:right w:val="single" w:sz="4" w:space="0" w:color="auto"/>
            </w:tcBorders>
          </w:tcPr>
          <w:p w14:paraId="59A50478" w14:textId="77777777" w:rsidR="008455A1" w:rsidRPr="008B4756" w:rsidRDefault="00725266" w:rsidP="008B4756">
            <w:pPr>
              <w:spacing w:after="0" w:line="240" w:lineRule="auto"/>
              <w:jc w:val="center"/>
              <w:rPr>
                <w:rFonts w:ascii="Times New Roman" w:hAnsi="Times New Roman"/>
                <w:sz w:val="24"/>
                <w:szCs w:val="24"/>
              </w:rPr>
            </w:pPr>
            <w:r w:rsidRPr="008B4756">
              <w:rPr>
                <w:rFonts w:ascii="Times New Roman" w:hAnsi="Times New Roman"/>
                <w:sz w:val="24"/>
                <w:szCs w:val="24"/>
              </w:rPr>
              <w:t>ПК 3.1-3.2</w:t>
            </w:r>
          </w:p>
          <w:p w14:paraId="2AA95280"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sz w:val="24"/>
                <w:szCs w:val="24"/>
              </w:rPr>
              <w:t>ОК 01 – ОК 09</w:t>
            </w:r>
          </w:p>
        </w:tc>
      </w:tr>
      <w:tr w:rsidR="008455A1" w:rsidRPr="008B4756" w14:paraId="10653BC0" w14:textId="77777777" w:rsidTr="008B4756">
        <w:trPr>
          <w:trHeight w:val="20"/>
        </w:trPr>
        <w:tc>
          <w:tcPr>
            <w:tcW w:w="643" w:type="pct"/>
            <w:vMerge w:val="restart"/>
            <w:tcBorders>
              <w:top w:val="single" w:sz="4" w:space="0" w:color="auto"/>
              <w:left w:val="single" w:sz="4" w:space="0" w:color="auto"/>
              <w:bottom w:val="single" w:sz="4" w:space="0" w:color="auto"/>
              <w:right w:val="single" w:sz="4" w:space="0" w:color="auto"/>
            </w:tcBorders>
          </w:tcPr>
          <w:p w14:paraId="640F34CB" w14:textId="77777777" w:rsidR="008455A1" w:rsidRPr="008B4756" w:rsidRDefault="00725266" w:rsidP="008B4756">
            <w:pPr>
              <w:spacing w:after="0" w:line="240" w:lineRule="auto"/>
              <w:rPr>
                <w:rFonts w:ascii="Times New Roman" w:hAnsi="Times New Roman"/>
                <w:b/>
                <w:sz w:val="24"/>
                <w:szCs w:val="24"/>
              </w:rPr>
            </w:pPr>
            <w:r w:rsidRPr="008B4756">
              <w:rPr>
                <w:rFonts w:ascii="Times New Roman" w:hAnsi="Times New Roman"/>
                <w:b/>
                <w:bCs/>
                <w:sz w:val="24"/>
                <w:szCs w:val="24"/>
              </w:rPr>
              <w:t xml:space="preserve">Тема 4.1. </w:t>
            </w:r>
            <w:r w:rsidRPr="008B4756">
              <w:rPr>
                <w:rFonts w:ascii="Times New Roman" w:hAnsi="Times New Roman"/>
                <w:b/>
                <w:sz w:val="24"/>
                <w:szCs w:val="24"/>
              </w:rPr>
              <w:t>Пейзаж</w:t>
            </w:r>
          </w:p>
          <w:p w14:paraId="36694B4E"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007AB6F9"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Содержание учебного материала </w:t>
            </w:r>
          </w:p>
        </w:tc>
        <w:tc>
          <w:tcPr>
            <w:tcW w:w="574" w:type="pct"/>
            <w:tcBorders>
              <w:top w:val="single" w:sz="4" w:space="0" w:color="auto"/>
              <w:left w:val="single" w:sz="4" w:space="0" w:color="auto"/>
              <w:bottom w:val="single" w:sz="4" w:space="0" w:color="auto"/>
              <w:right w:val="single" w:sz="4" w:space="0" w:color="auto"/>
            </w:tcBorders>
          </w:tcPr>
          <w:p w14:paraId="7ECA1471"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6</w:t>
            </w:r>
          </w:p>
        </w:tc>
        <w:tc>
          <w:tcPr>
            <w:tcW w:w="627" w:type="pct"/>
            <w:gridSpan w:val="2"/>
            <w:vMerge/>
            <w:tcBorders>
              <w:left w:val="single" w:sz="4" w:space="0" w:color="auto"/>
              <w:right w:val="single" w:sz="4" w:space="0" w:color="auto"/>
            </w:tcBorders>
          </w:tcPr>
          <w:p w14:paraId="297F36C7" w14:textId="77777777" w:rsidR="008455A1" w:rsidRPr="008B4756" w:rsidRDefault="008455A1" w:rsidP="008B4756">
            <w:pPr>
              <w:spacing w:after="0" w:line="240" w:lineRule="auto"/>
              <w:jc w:val="center"/>
              <w:rPr>
                <w:rFonts w:ascii="Times New Roman" w:hAnsi="Times New Roman"/>
                <w:b/>
                <w:bCs/>
                <w:sz w:val="24"/>
                <w:szCs w:val="24"/>
              </w:rPr>
            </w:pPr>
          </w:p>
        </w:tc>
      </w:tr>
      <w:tr w:rsidR="008455A1" w:rsidRPr="008B4756" w14:paraId="5E0CDEE9" w14:textId="77777777" w:rsidTr="008B4756">
        <w:trPr>
          <w:gridAfter w:val="1"/>
          <w:wAfter w:w="4" w:type="pct"/>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16B1E4DB" w14:textId="77777777" w:rsidR="008455A1" w:rsidRPr="008B4756" w:rsidRDefault="008455A1" w:rsidP="008B4756">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41A57090" w14:textId="77777777" w:rsidR="008455A1" w:rsidRPr="008B4756" w:rsidRDefault="008455A1" w:rsidP="000F5919">
            <w:pPr>
              <w:numPr>
                <w:ilvl w:val="0"/>
                <w:numId w:val="195"/>
              </w:numPr>
              <w:spacing w:after="0" w:line="240" w:lineRule="auto"/>
              <w:ind w:hanging="587"/>
              <w:rPr>
                <w:rFonts w:ascii="Times New Roman" w:hAnsi="Times New Roman"/>
                <w:bCs/>
                <w:sz w:val="24"/>
                <w:szCs w:val="24"/>
              </w:rPr>
            </w:pPr>
          </w:p>
        </w:tc>
        <w:tc>
          <w:tcPr>
            <w:tcW w:w="3010" w:type="pct"/>
            <w:tcBorders>
              <w:top w:val="single" w:sz="4" w:space="0" w:color="auto"/>
              <w:left w:val="single" w:sz="4" w:space="0" w:color="auto"/>
              <w:bottom w:val="single" w:sz="4" w:space="0" w:color="auto"/>
              <w:right w:val="single" w:sz="4" w:space="0" w:color="auto"/>
            </w:tcBorders>
          </w:tcPr>
          <w:p w14:paraId="02DC1756" w14:textId="77777777" w:rsidR="008455A1" w:rsidRPr="008B4756" w:rsidRDefault="00725266" w:rsidP="008B4756">
            <w:pPr>
              <w:spacing w:after="0" w:line="240" w:lineRule="auto"/>
              <w:rPr>
                <w:rFonts w:ascii="Times New Roman" w:hAnsi="Times New Roman"/>
                <w:bCs/>
                <w:sz w:val="24"/>
                <w:szCs w:val="24"/>
              </w:rPr>
            </w:pPr>
            <w:r w:rsidRPr="008B4756">
              <w:rPr>
                <w:rFonts w:ascii="Times New Roman" w:hAnsi="Times New Roman"/>
                <w:bCs/>
                <w:sz w:val="24"/>
                <w:szCs w:val="24"/>
              </w:rPr>
              <w:t>Правила построения композиции пейзажа.</w:t>
            </w:r>
          </w:p>
        </w:tc>
        <w:tc>
          <w:tcPr>
            <w:tcW w:w="574" w:type="pct"/>
            <w:vMerge w:val="restart"/>
            <w:tcBorders>
              <w:top w:val="single" w:sz="4" w:space="0" w:color="auto"/>
              <w:left w:val="single" w:sz="4" w:space="0" w:color="auto"/>
              <w:right w:val="single" w:sz="4" w:space="0" w:color="auto"/>
            </w:tcBorders>
          </w:tcPr>
          <w:p w14:paraId="5077FB9C" w14:textId="77777777" w:rsidR="008455A1" w:rsidRPr="008B4756" w:rsidRDefault="008455A1" w:rsidP="008B4756">
            <w:pPr>
              <w:spacing w:after="0" w:line="240" w:lineRule="auto"/>
              <w:jc w:val="center"/>
              <w:rPr>
                <w:rFonts w:ascii="Times New Roman" w:hAnsi="Times New Roman"/>
                <w:b/>
                <w:bCs/>
                <w:sz w:val="24"/>
                <w:szCs w:val="24"/>
              </w:rPr>
            </w:pPr>
          </w:p>
        </w:tc>
        <w:tc>
          <w:tcPr>
            <w:tcW w:w="623" w:type="pct"/>
            <w:vMerge w:val="restart"/>
            <w:tcBorders>
              <w:left w:val="single" w:sz="4" w:space="0" w:color="auto"/>
              <w:right w:val="single" w:sz="4" w:space="0" w:color="auto"/>
            </w:tcBorders>
          </w:tcPr>
          <w:p w14:paraId="25FC6073"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382DF5E0" w14:textId="77777777" w:rsidTr="008B4756">
        <w:trPr>
          <w:gridAfter w:val="1"/>
          <w:wAfter w:w="4" w:type="pct"/>
          <w:trHeight w:val="20"/>
        </w:trPr>
        <w:tc>
          <w:tcPr>
            <w:tcW w:w="643" w:type="pct"/>
            <w:vMerge/>
            <w:tcBorders>
              <w:top w:val="single" w:sz="4" w:space="0" w:color="auto"/>
              <w:left w:val="single" w:sz="4" w:space="0" w:color="auto"/>
              <w:bottom w:val="single" w:sz="4" w:space="0" w:color="auto"/>
              <w:right w:val="single" w:sz="4" w:space="0" w:color="auto"/>
            </w:tcBorders>
            <w:vAlign w:val="center"/>
          </w:tcPr>
          <w:p w14:paraId="2ED08742" w14:textId="77777777" w:rsidR="008455A1" w:rsidRPr="008B4756" w:rsidRDefault="008455A1" w:rsidP="008B4756">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10E1B710" w14:textId="77777777" w:rsidR="008455A1" w:rsidRPr="008B4756" w:rsidRDefault="008455A1" w:rsidP="000F5919">
            <w:pPr>
              <w:numPr>
                <w:ilvl w:val="0"/>
                <w:numId w:val="195"/>
              </w:numPr>
              <w:spacing w:after="0" w:line="240" w:lineRule="auto"/>
              <w:ind w:hanging="587"/>
              <w:rPr>
                <w:rFonts w:ascii="Times New Roman" w:hAnsi="Times New Roman"/>
                <w:bCs/>
                <w:sz w:val="24"/>
                <w:szCs w:val="24"/>
              </w:rPr>
            </w:pPr>
          </w:p>
        </w:tc>
        <w:tc>
          <w:tcPr>
            <w:tcW w:w="3010" w:type="pct"/>
            <w:tcBorders>
              <w:top w:val="single" w:sz="4" w:space="0" w:color="auto"/>
              <w:left w:val="single" w:sz="4" w:space="0" w:color="auto"/>
              <w:bottom w:val="single" w:sz="4" w:space="0" w:color="auto"/>
              <w:right w:val="single" w:sz="4" w:space="0" w:color="auto"/>
            </w:tcBorders>
          </w:tcPr>
          <w:p w14:paraId="3E388A40" w14:textId="629E26CD" w:rsidR="008455A1" w:rsidRPr="008B4756" w:rsidRDefault="00725266" w:rsidP="008B4756">
            <w:pPr>
              <w:spacing w:after="0" w:line="240" w:lineRule="auto"/>
              <w:rPr>
                <w:rFonts w:ascii="Times New Roman" w:hAnsi="Times New Roman"/>
                <w:bCs/>
                <w:sz w:val="24"/>
                <w:szCs w:val="24"/>
              </w:rPr>
            </w:pPr>
            <w:r w:rsidRPr="008B4756">
              <w:rPr>
                <w:rFonts w:ascii="Times New Roman" w:hAnsi="Times New Roman"/>
                <w:bCs/>
                <w:sz w:val="24"/>
                <w:szCs w:val="24"/>
              </w:rPr>
              <w:t>Графические средства</w:t>
            </w:r>
            <w:r w:rsidR="0001469C" w:rsidRPr="008B4756">
              <w:rPr>
                <w:rFonts w:ascii="Times New Roman" w:hAnsi="Times New Roman"/>
                <w:bCs/>
                <w:sz w:val="24"/>
                <w:szCs w:val="24"/>
              </w:rPr>
              <w:t xml:space="preserve"> </w:t>
            </w:r>
            <w:r w:rsidRPr="008B4756">
              <w:rPr>
                <w:rFonts w:ascii="Times New Roman" w:hAnsi="Times New Roman"/>
                <w:bCs/>
                <w:sz w:val="24"/>
                <w:szCs w:val="24"/>
              </w:rPr>
              <w:t>передачи состояние в пейзаже.</w:t>
            </w:r>
          </w:p>
        </w:tc>
        <w:tc>
          <w:tcPr>
            <w:tcW w:w="574" w:type="pct"/>
            <w:vMerge/>
            <w:tcBorders>
              <w:left w:val="single" w:sz="4" w:space="0" w:color="auto"/>
              <w:bottom w:val="single" w:sz="4" w:space="0" w:color="auto"/>
              <w:right w:val="single" w:sz="4" w:space="0" w:color="auto"/>
            </w:tcBorders>
          </w:tcPr>
          <w:p w14:paraId="1A1C7DE3" w14:textId="77777777" w:rsidR="008455A1" w:rsidRPr="008B4756" w:rsidRDefault="008455A1" w:rsidP="008B4756">
            <w:pPr>
              <w:spacing w:after="0" w:line="240" w:lineRule="auto"/>
              <w:jc w:val="center"/>
              <w:rPr>
                <w:rFonts w:ascii="Times New Roman" w:hAnsi="Times New Roman"/>
                <w:b/>
                <w:bCs/>
                <w:sz w:val="24"/>
                <w:szCs w:val="24"/>
              </w:rPr>
            </w:pPr>
          </w:p>
        </w:tc>
        <w:tc>
          <w:tcPr>
            <w:tcW w:w="623" w:type="pct"/>
            <w:vMerge/>
            <w:tcBorders>
              <w:left w:val="single" w:sz="4" w:space="0" w:color="auto"/>
              <w:right w:val="single" w:sz="4" w:space="0" w:color="auto"/>
            </w:tcBorders>
          </w:tcPr>
          <w:p w14:paraId="52162FA0"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0FD82E0F" w14:textId="77777777" w:rsidTr="008B4756">
        <w:trPr>
          <w:trHeight w:val="243"/>
        </w:trPr>
        <w:tc>
          <w:tcPr>
            <w:tcW w:w="643" w:type="pct"/>
            <w:vMerge/>
            <w:tcBorders>
              <w:top w:val="single" w:sz="4" w:space="0" w:color="auto"/>
              <w:left w:val="single" w:sz="4" w:space="0" w:color="auto"/>
              <w:bottom w:val="single" w:sz="4" w:space="0" w:color="auto"/>
              <w:right w:val="single" w:sz="4" w:space="0" w:color="auto"/>
            </w:tcBorders>
            <w:vAlign w:val="center"/>
          </w:tcPr>
          <w:p w14:paraId="563E69AA"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3368900D"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В том числе практических занятий </w:t>
            </w:r>
          </w:p>
        </w:tc>
        <w:tc>
          <w:tcPr>
            <w:tcW w:w="574" w:type="pct"/>
            <w:tcBorders>
              <w:top w:val="single" w:sz="4" w:space="0" w:color="auto"/>
              <w:left w:val="single" w:sz="4" w:space="0" w:color="auto"/>
              <w:bottom w:val="single" w:sz="4" w:space="0" w:color="auto"/>
              <w:right w:val="single" w:sz="4" w:space="0" w:color="auto"/>
            </w:tcBorders>
          </w:tcPr>
          <w:p w14:paraId="4D6B0EC6"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5</w:t>
            </w:r>
          </w:p>
        </w:tc>
        <w:tc>
          <w:tcPr>
            <w:tcW w:w="627" w:type="pct"/>
            <w:gridSpan w:val="2"/>
            <w:vMerge w:val="restart"/>
            <w:tcBorders>
              <w:left w:val="single" w:sz="4" w:space="0" w:color="auto"/>
              <w:right w:val="single" w:sz="4" w:space="0" w:color="auto"/>
            </w:tcBorders>
          </w:tcPr>
          <w:p w14:paraId="1F22A9C8"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148C1543" w14:textId="77777777" w:rsidTr="008B4756">
        <w:trPr>
          <w:trHeight w:val="243"/>
        </w:trPr>
        <w:tc>
          <w:tcPr>
            <w:tcW w:w="643" w:type="pct"/>
            <w:vMerge/>
            <w:tcBorders>
              <w:top w:val="single" w:sz="4" w:space="0" w:color="auto"/>
              <w:left w:val="single" w:sz="4" w:space="0" w:color="auto"/>
              <w:bottom w:val="single" w:sz="4" w:space="0" w:color="auto"/>
              <w:right w:val="single" w:sz="4" w:space="0" w:color="auto"/>
            </w:tcBorders>
            <w:vAlign w:val="center"/>
          </w:tcPr>
          <w:p w14:paraId="736BA51A"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03A9C45E" w14:textId="77777777" w:rsidR="008455A1" w:rsidRPr="008B4756" w:rsidRDefault="00725266" w:rsidP="008B4756">
            <w:pPr>
              <w:spacing w:after="0" w:line="240" w:lineRule="auto"/>
              <w:rPr>
                <w:rFonts w:ascii="Times New Roman" w:hAnsi="Times New Roman"/>
                <w:bCs/>
                <w:sz w:val="24"/>
                <w:szCs w:val="24"/>
              </w:rPr>
            </w:pPr>
            <w:r w:rsidRPr="008B4756">
              <w:rPr>
                <w:rFonts w:ascii="Times New Roman" w:hAnsi="Times New Roman"/>
                <w:bCs/>
                <w:sz w:val="24"/>
                <w:szCs w:val="24"/>
              </w:rPr>
              <w:t>Композиционное рисование пейзажа с натуры и по представлению.</w:t>
            </w:r>
          </w:p>
        </w:tc>
        <w:tc>
          <w:tcPr>
            <w:tcW w:w="574" w:type="pct"/>
            <w:vMerge w:val="restart"/>
            <w:tcBorders>
              <w:top w:val="single" w:sz="4" w:space="0" w:color="auto"/>
              <w:left w:val="single" w:sz="4" w:space="0" w:color="auto"/>
              <w:right w:val="single" w:sz="4" w:space="0" w:color="auto"/>
            </w:tcBorders>
          </w:tcPr>
          <w:p w14:paraId="22DF0F9C"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626695C2"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55317913" w14:textId="77777777" w:rsidTr="008B4756">
        <w:trPr>
          <w:trHeight w:val="243"/>
        </w:trPr>
        <w:tc>
          <w:tcPr>
            <w:tcW w:w="643" w:type="pct"/>
            <w:vMerge/>
            <w:tcBorders>
              <w:top w:val="single" w:sz="4" w:space="0" w:color="auto"/>
              <w:left w:val="single" w:sz="4" w:space="0" w:color="auto"/>
              <w:bottom w:val="single" w:sz="4" w:space="0" w:color="auto"/>
              <w:right w:val="single" w:sz="4" w:space="0" w:color="auto"/>
            </w:tcBorders>
            <w:vAlign w:val="center"/>
          </w:tcPr>
          <w:p w14:paraId="5D186063"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0B36A6E3" w14:textId="77777777" w:rsidR="008455A1" w:rsidRPr="008B4756" w:rsidRDefault="00725266" w:rsidP="008B4756">
            <w:pPr>
              <w:spacing w:after="0" w:line="240" w:lineRule="auto"/>
              <w:rPr>
                <w:rFonts w:ascii="Times New Roman" w:hAnsi="Times New Roman"/>
                <w:bCs/>
                <w:sz w:val="24"/>
                <w:szCs w:val="24"/>
              </w:rPr>
            </w:pPr>
            <w:r w:rsidRPr="008B4756">
              <w:rPr>
                <w:rFonts w:ascii="Times New Roman" w:hAnsi="Times New Roman"/>
                <w:bCs/>
                <w:sz w:val="24"/>
                <w:szCs w:val="24"/>
              </w:rPr>
              <w:t>Зарисовки пейзажей графическими материалами.</w:t>
            </w:r>
          </w:p>
        </w:tc>
        <w:tc>
          <w:tcPr>
            <w:tcW w:w="574" w:type="pct"/>
            <w:vMerge/>
            <w:tcBorders>
              <w:left w:val="single" w:sz="4" w:space="0" w:color="auto"/>
              <w:bottom w:val="single" w:sz="4" w:space="0" w:color="auto"/>
              <w:right w:val="single" w:sz="4" w:space="0" w:color="auto"/>
            </w:tcBorders>
          </w:tcPr>
          <w:p w14:paraId="4AACFBAD"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right w:val="single" w:sz="4" w:space="0" w:color="auto"/>
            </w:tcBorders>
          </w:tcPr>
          <w:p w14:paraId="693FF1F0"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45165E95" w14:textId="77777777" w:rsidTr="008B4756">
        <w:trPr>
          <w:trHeight w:val="307"/>
        </w:trPr>
        <w:tc>
          <w:tcPr>
            <w:tcW w:w="643" w:type="pct"/>
            <w:vMerge/>
            <w:tcBorders>
              <w:top w:val="single" w:sz="4" w:space="0" w:color="auto"/>
              <w:left w:val="single" w:sz="4" w:space="0" w:color="auto"/>
              <w:bottom w:val="single" w:sz="4" w:space="0" w:color="auto"/>
              <w:right w:val="single" w:sz="4" w:space="0" w:color="auto"/>
            </w:tcBorders>
            <w:vAlign w:val="center"/>
          </w:tcPr>
          <w:p w14:paraId="65FEB587" w14:textId="77777777" w:rsidR="008455A1" w:rsidRPr="008B4756" w:rsidRDefault="008455A1" w:rsidP="008B4756">
            <w:pPr>
              <w:spacing w:after="0" w:line="240" w:lineRule="auto"/>
              <w:rPr>
                <w:rFonts w:ascii="Times New Roman" w:hAnsi="Times New Roman"/>
                <w:bCs/>
                <w:sz w:val="24"/>
                <w:szCs w:val="24"/>
              </w:rPr>
            </w:pPr>
          </w:p>
        </w:tc>
        <w:tc>
          <w:tcPr>
            <w:tcW w:w="3157" w:type="pct"/>
            <w:gridSpan w:val="2"/>
            <w:tcBorders>
              <w:top w:val="single" w:sz="4" w:space="0" w:color="auto"/>
              <w:left w:val="single" w:sz="4" w:space="0" w:color="auto"/>
              <w:bottom w:val="single" w:sz="4" w:space="0" w:color="auto"/>
              <w:right w:val="single" w:sz="4" w:space="0" w:color="auto"/>
            </w:tcBorders>
          </w:tcPr>
          <w:p w14:paraId="7786DDE5"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 xml:space="preserve">Самостоятельная работа обучающихся </w:t>
            </w:r>
          </w:p>
        </w:tc>
        <w:tc>
          <w:tcPr>
            <w:tcW w:w="574" w:type="pct"/>
            <w:tcBorders>
              <w:top w:val="single" w:sz="4" w:space="0" w:color="auto"/>
              <w:left w:val="single" w:sz="4" w:space="0" w:color="auto"/>
              <w:bottom w:val="single" w:sz="4" w:space="0" w:color="auto"/>
              <w:right w:val="single" w:sz="4" w:space="0" w:color="auto"/>
            </w:tcBorders>
          </w:tcPr>
          <w:p w14:paraId="0BFBA2F0" w14:textId="77777777" w:rsidR="008455A1" w:rsidRPr="008B4756" w:rsidRDefault="008455A1" w:rsidP="008B4756">
            <w:pPr>
              <w:spacing w:after="0" w:line="240" w:lineRule="auto"/>
              <w:jc w:val="center"/>
              <w:rPr>
                <w:rFonts w:ascii="Times New Roman" w:hAnsi="Times New Roman"/>
                <w:b/>
                <w:bCs/>
                <w:sz w:val="24"/>
                <w:szCs w:val="24"/>
              </w:rPr>
            </w:pPr>
          </w:p>
        </w:tc>
        <w:tc>
          <w:tcPr>
            <w:tcW w:w="627" w:type="pct"/>
            <w:gridSpan w:val="2"/>
            <w:vMerge/>
            <w:tcBorders>
              <w:left w:val="single" w:sz="4" w:space="0" w:color="auto"/>
              <w:bottom w:val="single" w:sz="4" w:space="0" w:color="auto"/>
              <w:right w:val="single" w:sz="4" w:space="0" w:color="auto"/>
            </w:tcBorders>
          </w:tcPr>
          <w:p w14:paraId="4FA697B2" w14:textId="77777777" w:rsidR="008455A1" w:rsidRPr="008B4756" w:rsidRDefault="008455A1" w:rsidP="008B4756">
            <w:pPr>
              <w:spacing w:after="0" w:line="240" w:lineRule="auto"/>
              <w:rPr>
                <w:rFonts w:ascii="Times New Roman" w:hAnsi="Times New Roman"/>
                <w:b/>
                <w:bCs/>
                <w:sz w:val="24"/>
                <w:szCs w:val="24"/>
              </w:rPr>
            </w:pPr>
          </w:p>
        </w:tc>
      </w:tr>
      <w:tr w:rsidR="008455A1" w:rsidRPr="008B4756" w14:paraId="0EF400A0" w14:textId="77777777" w:rsidTr="008B4756">
        <w:trPr>
          <w:trHeight w:val="273"/>
        </w:trPr>
        <w:tc>
          <w:tcPr>
            <w:tcW w:w="3800" w:type="pct"/>
            <w:gridSpan w:val="3"/>
            <w:tcBorders>
              <w:top w:val="single" w:sz="4" w:space="0" w:color="auto"/>
              <w:left w:val="single" w:sz="4" w:space="0" w:color="auto"/>
              <w:bottom w:val="single" w:sz="4" w:space="0" w:color="auto"/>
              <w:right w:val="single" w:sz="4" w:space="0" w:color="auto"/>
            </w:tcBorders>
          </w:tcPr>
          <w:p w14:paraId="06374895"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Промежуточная аттестация</w:t>
            </w:r>
          </w:p>
        </w:tc>
        <w:tc>
          <w:tcPr>
            <w:tcW w:w="574" w:type="pct"/>
            <w:tcBorders>
              <w:top w:val="single" w:sz="4" w:space="0" w:color="auto"/>
              <w:left w:val="single" w:sz="4" w:space="0" w:color="auto"/>
              <w:bottom w:val="single" w:sz="4" w:space="0" w:color="auto"/>
              <w:right w:val="single" w:sz="4" w:space="0" w:color="auto"/>
            </w:tcBorders>
            <w:vAlign w:val="center"/>
          </w:tcPr>
          <w:p w14:paraId="11E8366D"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18</w:t>
            </w:r>
          </w:p>
        </w:tc>
        <w:tc>
          <w:tcPr>
            <w:tcW w:w="627" w:type="pct"/>
            <w:gridSpan w:val="2"/>
            <w:tcBorders>
              <w:top w:val="single" w:sz="4" w:space="0" w:color="auto"/>
              <w:left w:val="single" w:sz="4" w:space="0" w:color="auto"/>
              <w:bottom w:val="single" w:sz="4" w:space="0" w:color="auto"/>
              <w:right w:val="single" w:sz="4" w:space="0" w:color="auto"/>
            </w:tcBorders>
          </w:tcPr>
          <w:p w14:paraId="147CB337" w14:textId="77777777" w:rsidR="008455A1" w:rsidRPr="008B4756" w:rsidRDefault="008455A1" w:rsidP="008B4756">
            <w:pPr>
              <w:spacing w:after="0" w:line="240" w:lineRule="auto"/>
              <w:jc w:val="center"/>
              <w:rPr>
                <w:rFonts w:ascii="Times New Roman" w:hAnsi="Times New Roman"/>
                <w:b/>
                <w:bCs/>
                <w:sz w:val="24"/>
                <w:szCs w:val="24"/>
              </w:rPr>
            </w:pPr>
          </w:p>
        </w:tc>
      </w:tr>
      <w:tr w:rsidR="008455A1" w:rsidRPr="008B4756" w14:paraId="1214EC71" w14:textId="77777777" w:rsidTr="008B4756">
        <w:trPr>
          <w:trHeight w:val="85"/>
        </w:trPr>
        <w:tc>
          <w:tcPr>
            <w:tcW w:w="3800" w:type="pct"/>
            <w:gridSpan w:val="3"/>
            <w:tcBorders>
              <w:top w:val="single" w:sz="4" w:space="0" w:color="auto"/>
              <w:left w:val="single" w:sz="4" w:space="0" w:color="auto"/>
              <w:bottom w:val="single" w:sz="4" w:space="0" w:color="auto"/>
              <w:right w:val="single" w:sz="4" w:space="0" w:color="auto"/>
            </w:tcBorders>
          </w:tcPr>
          <w:p w14:paraId="41C8C414" w14:textId="77777777" w:rsidR="008455A1" w:rsidRPr="008B4756" w:rsidRDefault="00725266" w:rsidP="008B4756">
            <w:pPr>
              <w:spacing w:after="0" w:line="240" w:lineRule="auto"/>
              <w:rPr>
                <w:rFonts w:ascii="Times New Roman" w:hAnsi="Times New Roman"/>
                <w:b/>
                <w:bCs/>
                <w:sz w:val="24"/>
                <w:szCs w:val="24"/>
              </w:rPr>
            </w:pPr>
            <w:r w:rsidRPr="008B4756">
              <w:rPr>
                <w:rFonts w:ascii="Times New Roman" w:hAnsi="Times New Roman"/>
                <w:b/>
                <w:bCs/>
                <w:sz w:val="24"/>
                <w:szCs w:val="24"/>
              </w:rPr>
              <w:t>Всего</w:t>
            </w:r>
          </w:p>
        </w:tc>
        <w:tc>
          <w:tcPr>
            <w:tcW w:w="574" w:type="pct"/>
            <w:tcBorders>
              <w:top w:val="single" w:sz="4" w:space="0" w:color="auto"/>
              <w:left w:val="single" w:sz="4" w:space="0" w:color="auto"/>
              <w:bottom w:val="single" w:sz="4" w:space="0" w:color="auto"/>
              <w:right w:val="single" w:sz="4" w:space="0" w:color="auto"/>
            </w:tcBorders>
            <w:vAlign w:val="center"/>
          </w:tcPr>
          <w:p w14:paraId="4E1717D2" w14:textId="77777777" w:rsidR="008455A1" w:rsidRPr="008B4756" w:rsidRDefault="00725266" w:rsidP="008B4756">
            <w:pPr>
              <w:spacing w:after="0" w:line="240" w:lineRule="auto"/>
              <w:jc w:val="center"/>
              <w:rPr>
                <w:rFonts w:ascii="Times New Roman" w:hAnsi="Times New Roman"/>
                <w:b/>
                <w:bCs/>
                <w:sz w:val="24"/>
                <w:szCs w:val="24"/>
              </w:rPr>
            </w:pPr>
            <w:r w:rsidRPr="008B4756">
              <w:rPr>
                <w:rFonts w:ascii="Times New Roman" w:hAnsi="Times New Roman"/>
                <w:b/>
                <w:bCs/>
                <w:sz w:val="24"/>
                <w:szCs w:val="24"/>
              </w:rPr>
              <w:t>74</w:t>
            </w:r>
          </w:p>
        </w:tc>
        <w:tc>
          <w:tcPr>
            <w:tcW w:w="627" w:type="pct"/>
            <w:gridSpan w:val="2"/>
            <w:tcBorders>
              <w:top w:val="single" w:sz="4" w:space="0" w:color="auto"/>
              <w:left w:val="single" w:sz="4" w:space="0" w:color="auto"/>
              <w:bottom w:val="single" w:sz="4" w:space="0" w:color="auto"/>
              <w:right w:val="single" w:sz="4" w:space="0" w:color="auto"/>
            </w:tcBorders>
          </w:tcPr>
          <w:p w14:paraId="66F9A3FC" w14:textId="77777777" w:rsidR="008455A1" w:rsidRPr="008B4756" w:rsidRDefault="008455A1" w:rsidP="008B4756">
            <w:pPr>
              <w:spacing w:after="0" w:line="240" w:lineRule="auto"/>
              <w:jc w:val="center"/>
              <w:rPr>
                <w:rFonts w:ascii="Times New Roman" w:hAnsi="Times New Roman"/>
                <w:b/>
                <w:bCs/>
                <w:sz w:val="24"/>
                <w:szCs w:val="24"/>
              </w:rPr>
            </w:pPr>
          </w:p>
        </w:tc>
      </w:tr>
    </w:tbl>
    <w:p w14:paraId="14242C83" w14:textId="4A689F34" w:rsidR="008455A1" w:rsidRPr="008B4756" w:rsidRDefault="008455A1" w:rsidP="008B4756">
      <w:pPr>
        <w:spacing w:before="120" w:after="120" w:line="240" w:lineRule="auto"/>
        <w:ind w:left="709"/>
        <w:rPr>
          <w:rFonts w:ascii="Times New Roman" w:hAnsi="Times New Roman"/>
          <w:i/>
          <w:sz w:val="24"/>
          <w:szCs w:val="24"/>
        </w:rPr>
      </w:pPr>
    </w:p>
    <w:p w14:paraId="4ACC4A9F" w14:textId="77777777" w:rsidR="008455A1" w:rsidRPr="008B4756" w:rsidRDefault="008455A1" w:rsidP="008B4756">
      <w:pPr>
        <w:spacing w:line="240" w:lineRule="auto"/>
        <w:ind w:firstLine="709"/>
        <w:rPr>
          <w:rFonts w:ascii="Times New Roman" w:hAnsi="Times New Roman"/>
          <w:i/>
          <w:sz w:val="24"/>
          <w:szCs w:val="24"/>
        </w:rPr>
        <w:sectPr w:rsidR="008455A1" w:rsidRPr="008B4756">
          <w:pgSz w:w="16840" w:h="11907" w:orient="landscape"/>
          <w:pgMar w:top="851" w:right="1134" w:bottom="851" w:left="992" w:header="709" w:footer="709" w:gutter="0"/>
          <w:cols w:space="720"/>
        </w:sectPr>
      </w:pPr>
    </w:p>
    <w:p w14:paraId="1A5795F9" w14:textId="77777777" w:rsidR="008455A1" w:rsidRPr="008B4756" w:rsidRDefault="00725266" w:rsidP="008B4756">
      <w:pPr>
        <w:spacing w:after="0"/>
        <w:ind w:left="1353"/>
        <w:rPr>
          <w:rFonts w:ascii="Times New Roman" w:hAnsi="Times New Roman"/>
          <w:b/>
          <w:bCs/>
          <w:sz w:val="24"/>
          <w:szCs w:val="24"/>
        </w:rPr>
      </w:pPr>
      <w:r w:rsidRPr="008B4756">
        <w:rPr>
          <w:rFonts w:ascii="Times New Roman" w:hAnsi="Times New Roman"/>
          <w:b/>
          <w:bCs/>
          <w:sz w:val="24"/>
          <w:szCs w:val="24"/>
        </w:rPr>
        <w:t>3. УСЛОВИЯ РЕАЛИЗАЦИИ ПРОГРАММЫ УЧЕБНОЙ ДИСЦИПЛИНЫ</w:t>
      </w:r>
    </w:p>
    <w:p w14:paraId="2D212DA0" w14:textId="77777777" w:rsidR="008455A1" w:rsidRPr="008B4756" w:rsidRDefault="00725266" w:rsidP="008B4756">
      <w:pPr>
        <w:suppressAutoHyphens/>
        <w:spacing w:after="0"/>
        <w:ind w:firstLine="709"/>
        <w:jc w:val="both"/>
        <w:rPr>
          <w:rFonts w:ascii="Times New Roman" w:hAnsi="Times New Roman"/>
          <w:bCs/>
          <w:sz w:val="24"/>
          <w:szCs w:val="24"/>
        </w:rPr>
      </w:pPr>
      <w:r w:rsidRPr="008B4756">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6CE0277E" w14:textId="2AB07418" w:rsidR="008455A1" w:rsidRPr="008B4756" w:rsidRDefault="00725266" w:rsidP="008B4756">
      <w:pPr>
        <w:suppressAutoHyphens/>
        <w:spacing w:after="0"/>
        <w:ind w:firstLine="709"/>
        <w:jc w:val="both"/>
        <w:rPr>
          <w:rFonts w:ascii="Times New Roman" w:hAnsi="Times New Roman"/>
          <w:bCs/>
          <w:i/>
          <w:sz w:val="24"/>
          <w:szCs w:val="24"/>
        </w:rPr>
      </w:pPr>
      <w:r w:rsidRPr="008B4756">
        <w:rPr>
          <w:rFonts w:ascii="Times New Roman" w:hAnsi="Times New Roman"/>
          <w:bCs/>
          <w:sz w:val="24"/>
          <w:szCs w:val="24"/>
        </w:rPr>
        <w:t>Кабинет «Рисунка»</w:t>
      </w:r>
      <w:r w:rsidRPr="008B4756">
        <w:rPr>
          <w:rFonts w:ascii="Times New Roman" w:hAnsi="Times New Roman"/>
          <w:bCs/>
          <w:iCs/>
          <w:sz w:val="24"/>
          <w:szCs w:val="24"/>
        </w:rPr>
        <w:t>,</w:t>
      </w:r>
      <w:r w:rsidRPr="008B4756">
        <w:rPr>
          <w:rFonts w:ascii="Times New Roman" w:hAnsi="Times New Roman"/>
          <w:bCs/>
          <w:sz w:val="24"/>
          <w:szCs w:val="24"/>
        </w:rPr>
        <w:t xml:space="preserve"> оснащенный необходимым для реализации программы учебной дисциплины оборудованием, приведенным в п. 6.1.2.2 примерной рабочей программы </w:t>
      </w:r>
      <w:r w:rsidR="00E104AC" w:rsidRPr="008B4756">
        <w:rPr>
          <w:rFonts w:ascii="Times New Roman" w:hAnsi="Times New Roman"/>
          <w:bCs/>
          <w:sz w:val="24"/>
          <w:szCs w:val="24"/>
        </w:rPr>
        <w:br/>
      </w:r>
      <w:r w:rsidRPr="008B4756">
        <w:rPr>
          <w:rFonts w:ascii="Times New Roman" w:hAnsi="Times New Roman"/>
          <w:bCs/>
          <w:sz w:val="24"/>
          <w:szCs w:val="24"/>
        </w:rPr>
        <w:t>по специальности 55.02.02 Анимация и анимационное кино (по видам)</w:t>
      </w:r>
      <w:r w:rsidRPr="008B4756">
        <w:rPr>
          <w:rFonts w:ascii="Times New Roman" w:hAnsi="Times New Roman"/>
          <w:bCs/>
          <w:i/>
          <w:sz w:val="24"/>
          <w:szCs w:val="24"/>
        </w:rPr>
        <w:t>.</w:t>
      </w:r>
    </w:p>
    <w:p w14:paraId="6E57FAD7" w14:textId="77777777" w:rsidR="008455A1" w:rsidRPr="008B4756" w:rsidRDefault="008455A1" w:rsidP="008B4756">
      <w:pPr>
        <w:suppressAutoHyphens/>
        <w:spacing w:after="0"/>
        <w:ind w:firstLine="709"/>
        <w:jc w:val="both"/>
        <w:rPr>
          <w:rFonts w:ascii="Times New Roman" w:hAnsi="Times New Roman"/>
          <w:bCs/>
          <w:sz w:val="24"/>
          <w:szCs w:val="24"/>
        </w:rPr>
      </w:pPr>
    </w:p>
    <w:p w14:paraId="403F03DD" w14:textId="77777777" w:rsidR="008455A1" w:rsidRPr="008B4756" w:rsidRDefault="00725266" w:rsidP="008B4756">
      <w:pPr>
        <w:suppressAutoHyphens/>
        <w:spacing w:after="0"/>
        <w:ind w:firstLine="709"/>
        <w:jc w:val="both"/>
        <w:rPr>
          <w:rFonts w:ascii="Times New Roman" w:hAnsi="Times New Roman"/>
          <w:b/>
          <w:bCs/>
          <w:sz w:val="24"/>
          <w:szCs w:val="24"/>
        </w:rPr>
      </w:pPr>
      <w:r w:rsidRPr="008B4756">
        <w:rPr>
          <w:rFonts w:ascii="Times New Roman" w:hAnsi="Times New Roman"/>
          <w:b/>
          <w:bCs/>
          <w:sz w:val="24"/>
          <w:szCs w:val="24"/>
        </w:rPr>
        <w:t>3.2. Информационное обеспечение реализации программы</w:t>
      </w:r>
    </w:p>
    <w:p w14:paraId="4C841591" w14:textId="4E628D44" w:rsidR="008455A1" w:rsidRPr="008B4756" w:rsidRDefault="00725266" w:rsidP="008B4756">
      <w:pPr>
        <w:suppressAutoHyphens/>
        <w:spacing w:after="0"/>
        <w:ind w:firstLine="709"/>
        <w:jc w:val="both"/>
        <w:rPr>
          <w:rFonts w:ascii="Times New Roman" w:hAnsi="Times New Roman"/>
          <w:bCs/>
          <w:sz w:val="24"/>
          <w:szCs w:val="24"/>
        </w:rPr>
      </w:pPr>
      <w:r w:rsidRPr="008B4756">
        <w:rPr>
          <w:rFonts w:ascii="Times New Roman" w:hAnsi="Times New Roman"/>
          <w:bCs/>
          <w:sz w:val="24"/>
          <w:szCs w:val="24"/>
        </w:rPr>
        <w:t>Для реализации программы библиотечный фонд образовательной организации должен иметь п</w:t>
      </w:r>
      <w:r w:rsidRPr="008B4756">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8B4756">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E104AC" w:rsidRPr="008B4756">
        <w:rPr>
          <w:rFonts w:ascii="Times New Roman" w:hAnsi="Times New Roman"/>
          <w:bCs/>
          <w:sz w:val="24"/>
          <w:szCs w:val="24"/>
        </w:rPr>
        <w:br/>
      </w:r>
      <w:r w:rsidRPr="008B4756">
        <w:rPr>
          <w:rFonts w:ascii="Times New Roman" w:hAnsi="Times New Roman"/>
          <w:bCs/>
          <w:sz w:val="24"/>
          <w:szCs w:val="24"/>
        </w:rPr>
        <w:t>при этом список, может быть дополнен новыми изданиями.</w:t>
      </w:r>
    </w:p>
    <w:p w14:paraId="023C452E" w14:textId="77777777" w:rsidR="008455A1" w:rsidRPr="008B4756" w:rsidRDefault="008455A1" w:rsidP="008B4756">
      <w:pPr>
        <w:suppressAutoHyphens/>
        <w:spacing w:after="0"/>
        <w:ind w:firstLine="709"/>
        <w:jc w:val="both"/>
        <w:rPr>
          <w:rFonts w:ascii="Times New Roman" w:hAnsi="Times New Roman"/>
          <w:sz w:val="24"/>
          <w:szCs w:val="24"/>
        </w:rPr>
      </w:pPr>
    </w:p>
    <w:p w14:paraId="5D369F98" w14:textId="77777777" w:rsidR="008455A1" w:rsidRPr="008B4756" w:rsidRDefault="00725266" w:rsidP="008B4756">
      <w:pPr>
        <w:suppressAutoHyphens/>
        <w:spacing w:after="0"/>
        <w:ind w:firstLine="709"/>
        <w:jc w:val="both"/>
        <w:rPr>
          <w:rFonts w:ascii="Times New Roman" w:hAnsi="Times New Roman"/>
          <w:b/>
          <w:sz w:val="24"/>
          <w:szCs w:val="24"/>
        </w:rPr>
      </w:pPr>
      <w:r w:rsidRPr="008B4756">
        <w:rPr>
          <w:rFonts w:ascii="Times New Roman" w:hAnsi="Times New Roman"/>
          <w:b/>
          <w:sz w:val="24"/>
          <w:szCs w:val="24"/>
        </w:rPr>
        <w:t>3.2.1. Обязательные печатные издания</w:t>
      </w:r>
    </w:p>
    <w:p w14:paraId="139578AB" w14:textId="77777777" w:rsidR="008455A1" w:rsidRPr="008B4756" w:rsidRDefault="00725266" w:rsidP="000F5919">
      <w:pPr>
        <w:numPr>
          <w:ilvl w:val="0"/>
          <w:numId w:val="196"/>
        </w:numPr>
        <w:tabs>
          <w:tab w:val="left" w:pos="993"/>
        </w:tabs>
        <w:spacing w:after="0"/>
        <w:ind w:left="0" w:firstLine="709"/>
        <w:contextualSpacing/>
        <w:jc w:val="both"/>
        <w:rPr>
          <w:rFonts w:ascii="Times New Roman" w:hAnsi="Times New Roman"/>
          <w:color w:val="000000" w:themeColor="text1"/>
          <w:sz w:val="24"/>
          <w:szCs w:val="24"/>
        </w:rPr>
      </w:pPr>
      <w:proofErr w:type="spellStart"/>
      <w:r w:rsidRPr="008B4756">
        <w:rPr>
          <w:rFonts w:ascii="Times New Roman" w:hAnsi="Times New Roman"/>
          <w:color w:val="000000" w:themeColor="text1"/>
          <w:sz w:val="24"/>
          <w:szCs w:val="24"/>
        </w:rPr>
        <w:t>Киплик</w:t>
      </w:r>
      <w:proofErr w:type="spellEnd"/>
      <w:r w:rsidRPr="008B4756">
        <w:rPr>
          <w:rFonts w:ascii="Times New Roman" w:hAnsi="Times New Roman"/>
          <w:color w:val="000000" w:themeColor="text1"/>
          <w:sz w:val="24"/>
          <w:szCs w:val="24"/>
        </w:rPr>
        <w:t xml:space="preserve"> Д.И. Техника живописи: учебник для среднего </w:t>
      </w:r>
      <w:proofErr w:type="spellStart"/>
      <w:r w:rsidRPr="008B4756">
        <w:rPr>
          <w:rFonts w:ascii="Times New Roman" w:hAnsi="Times New Roman"/>
          <w:color w:val="000000" w:themeColor="text1"/>
          <w:sz w:val="24"/>
          <w:szCs w:val="24"/>
        </w:rPr>
        <w:t>профессиональногообразования</w:t>
      </w:r>
      <w:proofErr w:type="spellEnd"/>
      <w:r w:rsidRPr="008B4756">
        <w:rPr>
          <w:rFonts w:ascii="Times New Roman" w:hAnsi="Times New Roman"/>
          <w:color w:val="000000" w:themeColor="text1"/>
          <w:sz w:val="24"/>
          <w:szCs w:val="24"/>
        </w:rPr>
        <w:t xml:space="preserve">/ </w:t>
      </w:r>
      <w:proofErr w:type="spellStart"/>
      <w:r w:rsidRPr="008B4756">
        <w:rPr>
          <w:rFonts w:ascii="Times New Roman" w:hAnsi="Times New Roman"/>
          <w:color w:val="000000" w:themeColor="text1"/>
          <w:sz w:val="24"/>
          <w:szCs w:val="24"/>
        </w:rPr>
        <w:t>Д.И.Киплик</w:t>
      </w:r>
      <w:proofErr w:type="spellEnd"/>
      <w:r w:rsidRPr="008B4756">
        <w:rPr>
          <w:rFonts w:ascii="Times New Roman" w:hAnsi="Times New Roman"/>
          <w:color w:val="000000" w:themeColor="text1"/>
          <w:sz w:val="24"/>
          <w:szCs w:val="24"/>
        </w:rPr>
        <w:t xml:space="preserve">.— Москва: Издательство </w:t>
      </w:r>
      <w:proofErr w:type="spellStart"/>
      <w:r w:rsidRPr="008B4756">
        <w:rPr>
          <w:rFonts w:ascii="Times New Roman" w:hAnsi="Times New Roman"/>
          <w:color w:val="000000" w:themeColor="text1"/>
          <w:sz w:val="24"/>
          <w:szCs w:val="24"/>
        </w:rPr>
        <w:t>Юрайт</w:t>
      </w:r>
      <w:proofErr w:type="spellEnd"/>
      <w:r w:rsidRPr="008B4756">
        <w:rPr>
          <w:rFonts w:ascii="Times New Roman" w:hAnsi="Times New Roman"/>
          <w:color w:val="000000" w:themeColor="text1"/>
          <w:sz w:val="24"/>
          <w:szCs w:val="24"/>
        </w:rPr>
        <w:t>, 2020.— 472с</w:t>
      </w:r>
    </w:p>
    <w:p w14:paraId="6842F88F" w14:textId="77777777" w:rsidR="008455A1" w:rsidRPr="008B4756" w:rsidRDefault="00725266" w:rsidP="000F5919">
      <w:pPr>
        <w:numPr>
          <w:ilvl w:val="0"/>
          <w:numId w:val="196"/>
        </w:numPr>
        <w:tabs>
          <w:tab w:val="left" w:pos="993"/>
        </w:tabs>
        <w:spacing w:after="0"/>
        <w:ind w:left="0" w:firstLine="709"/>
        <w:contextualSpacing/>
        <w:jc w:val="both"/>
        <w:rPr>
          <w:rFonts w:ascii="Times New Roman" w:hAnsi="Times New Roman"/>
          <w:color w:val="000000" w:themeColor="text1"/>
          <w:sz w:val="24"/>
          <w:szCs w:val="24"/>
        </w:rPr>
      </w:pPr>
      <w:proofErr w:type="spellStart"/>
      <w:r w:rsidRPr="008B4756">
        <w:rPr>
          <w:rFonts w:ascii="Times New Roman" w:hAnsi="Times New Roman"/>
          <w:color w:val="000000" w:themeColor="text1"/>
          <w:sz w:val="24"/>
          <w:szCs w:val="24"/>
        </w:rPr>
        <w:t>Киплик</w:t>
      </w:r>
      <w:proofErr w:type="spellEnd"/>
      <w:r w:rsidRPr="008B4756">
        <w:rPr>
          <w:rFonts w:ascii="Times New Roman" w:hAnsi="Times New Roman"/>
          <w:color w:val="000000" w:themeColor="text1"/>
          <w:sz w:val="24"/>
          <w:szCs w:val="24"/>
        </w:rPr>
        <w:t xml:space="preserve"> Д.И. Техника живописи: учебник для среднего </w:t>
      </w:r>
      <w:proofErr w:type="spellStart"/>
      <w:r w:rsidRPr="008B4756">
        <w:rPr>
          <w:rFonts w:ascii="Times New Roman" w:hAnsi="Times New Roman"/>
          <w:color w:val="000000" w:themeColor="text1"/>
          <w:sz w:val="24"/>
          <w:szCs w:val="24"/>
        </w:rPr>
        <w:t>профессиональногообразования</w:t>
      </w:r>
      <w:proofErr w:type="spellEnd"/>
      <w:r w:rsidRPr="008B4756">
        <w:rPr>
          <w:rFonts w:ascii="Times New Roman" w:hAnsi="Times New Roman"/>
          <w:color w:val="000000" w:themeColor="text1"/>
          <w:sz w:val="24"/>
          <w:szCs w:val="24"/>
        </w:rPr>
        <w:t xml:space="preserve">/ </w:t>
      </w:r>
      <w:proofErr w:type="spellStart"/>
      <w:r w:rsidRPr="008B4756">
        <w:rPr>
          <w:rFonts w:ascii="Times New Roman" w:hAnsi="Times New Roman"/>
          <w:color w:val="000000" w:themeColor="text1"/>
          <w:sz w:val="24"/>
          <w:szCs w:val="24"/>
        </w:rPr>
        <w:t>Д.И.Киплик</w:t>
      </w:r>
      <w:proofErr w:type="spellEnd"/>
      <w:r w:rsidRPr="008B4756">
        <w:rPr>
          <w:rFonts w:ascii="Times New Roman" w:hAnsi="Times New Roman"/>
          <w:color w:val="000000" w:themeColor="text1"/>
          <w:sz w:val="24"/>
          <w:szCs w:val="24"/>
        </w:rPr>
        <w:t xml:space="preserve">. — Москва: Издательство </w:t>
      </w:r>
      <w:proofErr w:type="spellStart"/>
      <w:r w:rsidRPr="008B4756">
        <w:rPr>
          <w:rFonts w:ascii="Times New Roman" w:hAnsi="Times New Roman"/>
          <w:color w:val="000000" w:themeColor="text1"/>
          <w:sz w:val="24"/>
          <w:szCs w:val="24"/>
        </w:rPr>
        <w:t>Юрайт</w:t>
      </w:r>
      <w:proofErr w:type="spellEnd"/>
      <w:r w:rsidRPr="008B4756">
        <w:rPr>
          <w:rFonts w:ascii="Times New Roman" w:hAnsi="Times New Roman"/>
          <w:color w:val="000000" w:themeColor="text1"/>
          <w:sz w:val="24"/>
          <w:szCs w:val="24"/>
        </w:rPr>
        <w:t>, 2020.— 472с.</w:t>
      </w:r>
    </w:p>
    <w:p w14:paraId="6C4667E1" w14:textId="77777777" w:rsidR="008455A1" w:rsidRPr="008B4756" w:rsidRDefault="00725266" w:rsidP="000F5919">
      <w:pPr>
        <w:numPr>
          <w:ilvl w:val="0"/>
          <w:numId w:val="196"/>
        </w:numPr>
        <w:tabs>
          <w:tab w:val="left" w:pos="993"/>
        </w:tabs>
        <w:spacing w:after="0"/>
        <w:ind w:left="0" w:firstLine="709"/>
        <w:contextualSpacing/>
        <w:jc w:val="both"/>
        <w:rPr>
          <w:rFonts w:ascii="Times New Roman" w:hAnsi="Times New Roman"/>
          <w:color w:val="000000" w:themeColor="text1"/>
          <w:sz w:val="24"/>
          <w:szCs w:val="24"/>
        </w:rPr>
      </w:pPr>
      <w:r w:rsidRPr="008B4756">
        <w:rPr>
          <w:rFonts w:ascii="Times New Roman" w:hAnsi="Times New Roman"/>
          <w:color w:val="000000" w:themeColor="text1"/>
          <w:sz w:val="24"/>
          <w:szCs w:val="24"/>
        </w:rPr>
        <w:t xml:space="preserve">Лютов В.П. </w:t>
      </w:r>
      <w:proofErr w:type="spellStart"/>
      <w:r w:rsidRPr="008B4756">
        <w:rPr>
          <w:rFonts w:ascii="Times New Roman" w:hAnsi="Times New Roman"/>
          <w:color w:val="000000" w:themeColor="text1"/>
          <w:sz w:val="24"/>
          <w:szCs w:val="24"/>
        </w:rPr>
        <w:t>Цветоведение</w:t>
      </w:r>
      <w:proofErr w:type="spellEnd"/>
      <w:r w:rsidRPr="008B4756">
        <w:rPr>
          <w:rFonts w:ascii="Times New Roman" w:hAnsi="Times New Roman"/>
          <w:color w:val="000000" w:themeColor="text1"/>
          <w:sz w:val="24"/>
          <w:szCs w:val="24"/>
        </w:rPr>
        <w:t xml:space="preserve"> и основы колориметрии учебник и практикум </w:t>
      </w:r>
      <w:proofErr w:type="spellStart"/>
      <w:r w:rsidRPr="008B4756">
        <w:rPr>
          <w:rFonts w:ascii="Times New Roman" w:hAnsi="Times New Roman"/>
          <w:color w:val="000000" w:themeColor="text1"/>
          <w:sz w:val="24"/>
          <w:szCs w:val="24"/>
        </w:rPr>
        <w:t>длясреднего</w:t>
      </w:r>
      <w:proofErr w:type="spellEnd"/>
      <w:r w:rsidRPr="008B4756">
        <w:rPr>
          <w:rFonts w:ascii="Times New Roman" w:hAnsi="Times New Roman"/>
          <w:color w:val="000000" w:themeColor="text1"/>
          <w:sz w:val="24"/>
          <w:szCs w:val="24"/>
        </w:rPr>
        <w:t xml:space="preserve"> профессионального образования/ </w:t>
      </w:r>
      <w:proofErr w:type="spellStart"/>
      <w:r w:rsidRPr="008B4756">
        <w:rPr>
          <w:rFonts w:ascii="Times New Roman" w:hAnsi="Times New Roman"/>
          <w:color w:val="000000" w:themeColor="text1"/>
          <w:sz w:val="24"/>
          <w:szCs w:val="24"/>
        </w:rPr>
        <w:t>В.П.Лютов</w:t>
      </w:r>
      <w:proofErr w:type="spellEnd"/>
      <w:r w:rsidRPr="008B4756">
        <w:rPr>
          <w:rFonts w:ascii="Times New Roman" w:hAnsi="Times New Roman"/>
          <w:color w:val="000000" w:themeColor="text1"/>
          <w:sz w:val="24"/>
          <w:szCs w:val="24"/>
        </w:rPr>
        <w:t xml:space="preserve">, </w:t>
      </w:r>
      <w:proofErr w:type="spellStart"/>
      <w:r w:rsidRPr="008B4756">
        <w:rPr>
          <w:rFonts w:ascii="Times New Roman" w:hAnsi="Times New Roman"/>
          <w:color w:val="000000" w:themeColor="text1"/>
          <w:sz w:val="24"/>
          <w:szCs w:val="24"/>
        </w:rPr>
        <w:t>П.А.Четверкин</w:t>
      </w:r>
      <w:proofErr w:type="spellEnd"/>
      <w:r w:rsidRPr="008B4756">
        <w:rPr>
          <w:rFonts w:ascii="Times New Roman" w:hAnsi="Times New Roman"/>
          <w:color w:val="000000" w:themeColor="text1"/>
          <w:sz w:val="24"/>
          <w:szCs w:val="24"/>
        </w:rPr>
        <w:t xml:space="preserve">, </w:t>
      </w:r>
      <w:proofErr w:type="spellStart"/>
      <w:r w:rsidRPr="008B4756">
        <w:rPr>
          <w:rFonts w:ascii="Times New Roman" w:hAnsi="Times New Roman"/>
          <w:color w:val="000000" w:themeColor="text1"/>
          <w:sz w:val="24"/>
          <w:szCs w:val="24"/>
        </w:rPr>
        <w:t>Г.Ю.Головастиков</w:t>
      </w:r>
      <w:proofErr w:type="spellEnd"/>
      <w:r w:rsidRPr="008B4756">
        <w:rPr>
          <w:rFonts w:ascii="Times New Roman" w:hAnsi="Times New Roman"/>
          <w:color w:val="000000" w:themeColor="text1"/>
          <w:sz w:val="24"/>
          <w:szCs w:val="24"/>
        </w:rPr>
        <w:t xml:space="preserve">.— 3-е изд., </w:t>
      </w:r>
      <w:proofErr w:type="spellStart"/>
      <w:r w:rsidRPr="008B4756">
        <w:rPr>
          <w:rFonts w:ascii="Times New Roman" w:hAnsi="Times New Roman"/>
          <w:color w:val="000000" w:themeColor="text1"/>
          <w:sz w:val="24"/>
          <w:szCs w:val="24"/>
        </w:rPr>
        <w:t>перераб</w:t>
      </w:r>
      <w:proofErr w:type="spellEnd"/>
      <w:r w:rsidRPr="008B4756">
        <w:rPr>
          <w:rFonts w:ascii="Times New Roman" w:hAnsi="Times New Roman"/>
          <w:color w:val="000000" w:themeColor="text1"/>
          <w:sz w:val="24"/>
          <w:szCs w:val="24"/>
        </w:rPr>
        <w:t>. и доп.— Москва: Издательство Юрайт,2020.— 224с.</w:t>
      </w:r>
    </w:p>
    <w:p w14:paraId="66F5BE17" w14:textId="77777777" w:rsidR="008B4756" w:rsidRDefault="00725266" w:rsidP="000F5919">
      <w:pPr>
        <w:numPr>
          <w:ilvl w:val="0"/>
          <w:numId w:val="196"/>
        </w:numPr>
        <w:tabs>
          <w:tab w:val="left" w:pos="993"/>
        </w:tabs>
        <w:spacing w:after="0"/>
        <w:ind w:left="0" w:firstLine="709"/>
        <w:contextualSpacing/>
        <w:jc w:val="both"/>
        <w:rPr>
          <w:rFonts w:ascii="Times New Roman" w:hAnsi="Times New Roman"/>
          <w:color w:val="000000" w:themeColor="text1"/>
          <w:sz w:val="24"/>
          <w:szCs w:val="24"/>
        </w:rPr>
      </w:pPr>
      <w:proofErr w:type="spellStart"/>
      <w:r w:rsidRPr="008B4756">
        <w:rPr>
          <w:rFonts w:ascii="Times New Roman" w:hAnsi="Times New Roman"/>
          <w:color w:val="000000" w:themeColor="text1"/>
          <w:sz w:val="24"/>
          <w:szCs w:val="24"/>
        </w:rPr>
        <w:t>Рерберг</w:t>
      </w:r>
      <w:proofErr w:type="spellEnd"/>
      <w:r w:rsidRPr="008B4756">
        <w:rPr>
          <w:rFonts w:ascii="Times New Roman" w:hAnsi="Times New Roman"/>
          <w:color w:val="000000" w:themeColor="text1"/>
          <w:sz w:val="24"/>
          <w:szCs w:val="24"/>
        </w:rPr>
        <w:t xml:space="preserve"> Ф.И. Художник о красках/ </w:t>
      </w:r>
      <w:proofErr w:type="spellStart"/>
      <w:r w:rsidRPr="008B4756">
        <w:rPr>
          <w:rFonts w:ascii="Times New Roman" w:hAnsi="Times New Roman"/>
          <w:color w:val="000000" w:themeColor="text1"/>
          <w:sz w:val="24"/>
          <w:szCs w:val="24"/>
        </w:rPr>
        <w:t>Ф.И.Рерберг</w:t>
      </w:r>
      <w:proofErr w:type="spellEnd"/>
      <w:r w:rsidRPr="008B4756">
        <w:rPr>
          <w:rFonts w:ascii="Times New Roman" w:hAnsi="Times New Roman"/>
          <w:color w:val="000000" w:themeColor="text1"/>
          <w:sz w:val="24"/>
          <w:szCs w:val="24"/>
        </w:rPr>
        <w:t>.— Москва: Издательство Юрайт,2020.—210с.</w:t>
      </w:r>
      <w:r w:rsidR="008B4756">
        <w:rPr>
          <w:rFonts w:ascii="Times New Roman" w:hAnsi="Times New Roman"/>
          <w:color w:val="000000" w:themeColor="text1"/>
          <w:sz w:val="24"/>
          <w:szCs w:val="24"/>
        </w:rPr>
        <w:t xml:space="preserve"> </w:t>
      </w:r>
    </w:p>
    <w:p w14:paraId="3D3890D1" w14:textId="7105E25C" w:rsidR="008455A1" w:rsidRPr="008B4756" w:rsidRDefault="008B4756" w:rsidP="000F5919">
      <w:pPr>
        <w:numPr>
          <w:ilvl w:val="0"/>
          <w:numId w:val="196"/>
        </w:numPr>
        <w:tabs>
          <w:tab w:val="left" w:pos="993"/>
        </w:tabs>
        <w:spacing w:after="0"/>
        <w:ind w:left="0" w:firstLine="709"/>
        <w:contextualSpacing/>
        <w:jc w:val="both"/>
        <w:rPr>
          <w:rFonts w:ascii="Times New Roman" w:hAnsi="Times New Roman"/>
          <w:color w:val="000000" w:themeColor="text1"/>
          <w:sz w:val="24"/>
          <w:szCs w:val="24"/>
        </w:rPr>
      </w:pPr>
      <w:proofErr w:type="spellStart"/>
      <w:r w:rsidRPr="008B4756">
        <w:rPr>
          <w:rFonts w:ascii="Times New Roman" w:hAnsi="Times New Roman"/>
          <w:color w:val="000000" w:themeColor="text1"/>
          <w:sz w:val="24"/>
          <w:szCs w:val="24"/>
        </w:rPr>
        <w:t>Скакова</w:t>
      </w:r>
      <w:proofErr w:type="spellEnd"/>
      <w:r w:rsidRPr="008B4756">
        <w:rPr>
          <w:rFonts w:ascii="Times New Roman" w:hAnsi="Times New Roman"/>
          <w:color w:val="000000" w:themeColor="text1"/>
          <w:sz w:val="24"/>
          <w:szCs w:val="24"/>
        </w:rPr>
        <w:t xml:space="preserve">, А.Г. Рисунок и живопись: учебник для среднего </w:t>
      </w:r>
      <w:proofErr w:type="spellStart"/>
      <w:r w:rsidRPr="008B4756">
        <w:rPr>
          <w:rFonts w:ascii="Times New Roman" w:hAnsi="Times New Roman"/>
          <w:color w:val="000000" w:themeColor="text1"/>
          <w:sz w:val="24"/>
          <w:szCs w:val="24"/>
        </w:rPr>
        <w:t>профессиональногообразования</w:t>
      </w:r>
      <w:proofErr w:type="spellEnd"/>
      <w:r w:rsidRPr="008B4756">
        <w:rPr>
          <w:rFonts w:ascii="Times New Roman" w:hAnsi="Times New Roman"/>
          <w:color w:val="000000" w:themeColor="text1"/>
          <w:sz w:val="24"/>
          <w:szCs w:val="24"/>
        </w:rPr>
        <w:t xml:space="preserve">/ </w:t>
      </w:r>
      <w:proofErr w:type="spellStart"/>
      <w:r w:rsidRPr="008B4756">
        <w:rPr>
          <w:rFonts w:ascii="Times New Roman" w:hAnsi="Times New Roman"/>
          <w:color w:val="000000" w:themeColor="text1"/>
          <w:sz w:val="24"/>
          <w:szCs w:val="24"/>
        </w:rPr>
        <w:t>А.Г.Скакова</w:t>
      </w:r>
      <w:proofErr w:type="spellEnd"/>
      <w:r w:rsidRPr="008B4756">
        <w:rPr>
          <w:rFonts w:ascii="Times New Roman" w:hAnsi="Times New Roman"/>
          <w:color w:val="000000" w:themeColor="text1"/>
          <w:sz w:val="24"/>
          <w:szCs w:val="24"/>
        </w:rPr>
        <w:t xml:space="preserve">.— Москва: Издательство </w:t>
      </w:r>
      <w:proofErr w:type="spellStart"/>
      <w:r w:rsidRPr="008B4756">
        <w:rPr>
          <w:rFonts w:ascii="Times New Roman" w:hAnsi="Times New Roman"/>
          <w:color w:val="000000" w:themeColor="text1"/>
          <w:sz w:val="24"/>
          <w:szCs w:val="24"/>
        </w:rPr>
        <w:t>Юрайт</w:t>
      </w:r>
      <w:proofErr w:type="spellEnd"/>
      <w:r w:rsidRPr="008B4756">
        <w:rPr>
          <w:rFonts w:ascii="Times New Roman" w:hAnsi="Times New Roman"/>
          <w:color w:val="000000" w:themeColor="text1"/>
          <w:sz w:val="24"/>
          <w:szCs w:val="24"/>
        </w:rPr>
        <w:t>, 2020.— 164с.</w:t>
      </w:r>
      <w:r w:rsidR="00725266" w:rsidRPr="008B4756">
        <w:rPr>
          <w:rFonts w:ascii="Times New Roman" w:hAnsi="Times New Roman"/>
          <w:color w:val="000000" w:themeColor="text1"/>
          <w:sz w:val="24"/>
          <w:szCs w:val="24"/>
        </w:rPr>
        <w:br/>
      </w:r>
    </w:p>
    <w:p w14:paraId="3E188030" w14:textId="77777777" w:rsidR="008455A1" w:rsidRPr="008B4756" w:rsidRDefault="00725266" w:rsidP="008B4756">
      <w:pPr>
        <w:spacing w:after="0"/>
        <w:ind w:firstLine="709"/>
        <w:contextualSpacing/>
        <w:rPr>
          <w:rFonts w:ascii="Times New Roman" w:hAnsi="Times New Roman"/>
          <w:b/>
          <w:sz w:val="24"/>
          <w:szCs w:val="24"/>
        </w:rPr>
      </w:pPr>
      <w:r w:rsidRPr="008B4756">
        <w:rPr>
          <w:rFonts w:ascii="Times New Roman" w:hAnsi="Times New Roman"/>
          <w:b/>
          <w:sz w:val="24"/>
          <w:szCs w:val="24"/>
        </w:rPr>
        <w:t xml:space="preserve">3.2.2. Электронные издания </w:t>
      </w:r>
    </w:p>
    <w:p w14:paraId="4CFA783F" w14:textId="77777777" w:rsidR="008455A1" w:rsidRPr="008B4756" w:rsidRDefault="00725266" w:rsidP="000F5919">
      <w:pPr>
        <w:widowControl w:val="0"/>
        <w:numPr>
          <w:ilvl w:val="0"/>
          <w:numId w:val="197"/>
        </w:numPr>
        <w:tabs>
          <w:tab w:val="left" w:pos="993"/>
        </w:tabs>
        <w:spacing w:after="0"/>
        <w:ind w:left="0" w:firstLine="709"/>
        <w:jc w:val="both"/>
        <w:rPr>
          <w:rFonts w:ascii="Times New Roman" w:hAnsi="Times New Roman"/>
          <w:sz w:val="24"/>
          <w:szCs w:val="24"/>
        </w:rPr>
      </w:pPr>
      <w:proofErr w:type="spellStart"/>
      <w:r w:rsidRPr="008B4756">
        <w:rPr>
          <w:rFonts w:ascii="Times New Roman" w:hAnsi="Times New Roman"/>
          <w:sz w:val="24"/>
          <w:szCs w:val="24"/>
        </w:rPr>
        <w:t>Cambridgeincolour</w:t>
      </w:r>
      <w:proofErr w:type="spellEnd"/>
      <w:r w:rsidRPr="008B4756">
        <w:rPr>
          <w:rFonts w:ascii="Times New Roman" w:hAnsi="Times New Roman"/>
          <w:sz w:val="24"/>
          <w:szCs w:val="24"/>
        </w:rPr>
        <w:t xml:space="preserve"> [Электронный ресурс]. – URL: http://www.cambridgeincolour.com/ru/tutorials-ru/digital-photo-editing-workflow.htm </w:t>
      </w:r>
    </w:p>
    <w:p w14:paraId="3FE3D550" w14:textId="77777777" w:rsidR="008455A1" w:rsidRPr="008B4756" w:rsidRDefault="00725266" w:rsidP="000F5919">
      <w:pPr>
        <w:widowControl w:val="0"/>
        <w:numPr>
          <w:ilvl w:val="0"/>
          <w:numId w:val="197"/>
        </w:numPr>
        <w:tabs>
          <w:tab w:val="left" w:pos="993"/>
        </w:tabs>
        <w:spacing w:after="0"/>
        <w:ind w:left="0" w:firstLine="709"/>
        <w:jc w:val="both"/>
        <w:rPr>
          <w:rFonts w:ascii="Times New Roman" w:hAnsi="Times New Roman"/>
          <w:sz w:val="24"/>
          <w:szCs w:val="24"/>
        </w:rPr>
      </w:pPr>
      <w:r w:rsidRPr="008B4756">
        <w:rPr>
          <w:rFonts w:ascii="Times New Roman" w:hAnsi="Times New Roman"/>
          <w:sz w:val="24"/>
          <w:szCs w:val="24"/>
        </w:rPr>
        <w:t xml:space="preserve">Дизайнерский форум [Электронный ресурс]. – URL: </w:t>
      </w:r>
      <w:hyperlink r:id="rId83" w:history="1">
        <w:r w:rsidRPr="008B4756">
          <w:rPr>
            <w:rFonts w:ascii="Times New Roman" w:hAnsi="Times New Roman"/>
            <w:sz w:val="24"/>
            <w:szCs w:val="24"/>
          </w:rPr>
          <w:t>http://designforum.ru/</w:t>
        </w:r>
      </w:hyperlink>
    </w:p>
    <w:p w14:paraId="227B4265" w14:textId="7F2B4831" w:rsidR="008455A1" w:rsidRPr="008B4756" w:rsidRDefault="00725266" w:rsidP="000F5919">
      <w:pPr>
        <w:widowControl w:val="0"/>
        <w:numPr>
          <w:ilvl w:val="0"/>
          <w:numId w:val="197"/>
        </w:numPr>
        <w:tabs>
          <w:tab w:val="left" w:pos="993"/>
        </w:tabs>
        <w:spacing w:after="0"/>
        <w:ind w:left="0" w:firstLine="709"/>
        <w:jc w:val="both"/>
        <w:rPr>
          <w:rFonts w:ascii="Times New Roman" w:hAnsi="Times New Roman"/>
          <w:sz w:val="24"/>
          <w:szCs w:val="24"/>
        </w:rPr>
      </w:pPr>
      <w:r w:rsidRPr="008B4756">
        <w:rPr>
          <w:rFonts w:ascii="Times New Roman" w:hAnsi="Times New Roman"/>
          <w:sz w:val="24"/>
          <w:szCs w:val="24"/>
        </w:rPr>
        <w:t>НОУ ИНТУИТ.</w:t>
      </w:r>
      <w:r w:rsidR="0001469C" w:rsidRPr="008B4756">
        <w:rPr>
          <w:rFonts w:ascii="Times New Roman" w:hAnsi="Times New Roman"/>
          <w:sz w:val="24"/>
          <w:szCs w:val="24"/>
        </w:rPr>
        <w:t xml:space="preserve"> </w:t>
      </w:r>
      <w:r w:rsidRPr="008B4756">
        <w:rPr>
          <w:rFonts w:ascii="Times New Roman" w:hAnsi="Times New Roman"/>
          <w:sz w:val="24"/>
          <w:szCs w:val="24"/>
        </w:rPr>
        <w:t xml:space="preserve">Основы работы в </w:t>
      </w:r>
      <w:proofErr w:type="spellStart"/>
      <w:r w:rsidRPr="008B4756">
        <w:rPr>
          <w:rFonts w:ascii="Times New Roman" w:hAnsi="Times New Roman"/>
          <w:sz w:val="24"/>
          <w:szCs w:val="24"/>
        </w:rPr>
        <w:t>AdobePhotoshop</w:t>
      </w:r>
      <w:proofErr w:type="spellEnd"/>
      <w:r w:rsidRPr="008B4756">
        <w:rPr>
          <w:rFonts w:ascii="Times New Roman" w:hAnsi="Times New Roman"/>
          <w:sz w:val="24"/>
          <w:szCs w:val="24"/>
        </w:rPr>
        <w:t xml:space="preserve"> CS5 [Электронный ресурс]. – URL: http://www.intuit.ru/studies/courses/2310/610/lecture/13239 </w:t>
      </w:r>
    </w:p>
    <w:p w14:paraId="6DAED87B" w14:textId="77777777" w:rsidR="008455A1" w:rsidRPr="008B4756" w:rsidRDefault="00725266" w:rsidP="000F5919">
      <w:pPr>
        <w:widowControl w:val="0"/>
        <w:numPr>
          <w:ilvl w:val="0"/>
          <w:numId w:val="197"/>
        </w:numPr>
        <w:tabs>
          <w:tab w:val="left" w:pos="993"/>
        </w:tabs>
        <w:spacing w:after="0"/>
        <w:ind w:left="0" w:firstLine="709"/>
        <w:jc w:val="both"/>
        <w:rPr>
          <w:rFonts w:ascii="Times New Roman" w:hAnsi="Times New Roman"/>
          <w:b/>
          <w:bCs/>
          <w:sz w:val="24"/>
          <w:szCs w:val="24"/>
        </w:rPr>
      </w:pPr>
      <w:r w:rsidRPr="008B4756">
        <w:rPr>
          <w:rFonts w:ascii="Times New Roman" w:hAnsi="Times New Roman"/>
          <w:sz w:val="24"/>
          <w:szCs w:val="24"/>
        </w:rPr>
        <w:t xml:space="preserve">Программы для творчества и вдохновения [Электронный ресурс]. – URL: </w:t>
      </w:r>
      <w:hyperlink r:id="rId84" w:history="1">
        <w:r w:rsidRPr="008B4756">
          <w:rPr>
            <w:rStyle w:val="60"/>
            <w:rFonts w:ascii="Times New Roman" w:hAnsi="Times New Roman"/>
            <w:b w:val="0"/>
            <w:bCs w:val="0"/>
            <w:sz w:val="24"/>
            <w:szCs w:val="24"/>
          </w:rPr>
          <w:t>http://www.akvis.com/ru/articles/photo-enhancement/index.php</w:t>
        </w:r>
      </w:hyperlink>
    </w:p>
    <w:p w14:paraId="67B3E4F0" w14:textId="77777777" w:rsidR="008455A1" w:rsidRPr="008B4756" w:rsidRDefault="00725266" w:rsidP="000F5919">
      <w:pPr>
        <w:widowControl w:val="0"/>
        <w:numPr>
          <w:ilvl w:val="0"/>
          <w:numId w:val="197"/>
        </w:numPr>
        <w:tabs>
          <w:tab w:val="left" w:pos="993"/>
        </w:tabs>
        <w:spacing w:after="0"/>
        <w:ind w:left="0" w:firstLine="709"/>
        <w:jc w:val="both"/>
        <w:rPr>
          <w:rFonts w:ascii="Times New Roman" w:hAnsi="Times New Roman"/>
          <w:sz w:val="24"/>
          <w:szCs w:val="24"/>
        </w:rPr>
      </w:pPr>
      <w:r w:rsidRPr="008B4756">
        <w:rPr>
          <w:rFonts w:ascii="Times New Roman" w:hAnsi="Times New Roman"/>
          <w:sz w:val="24"/>
          <w:szCs w:val="24"/>
        </w:rPr>
        <w:t xml:space="preserve">Сайт про логотипы и дизайн [Электронный ресурс]. – URL: </w:t>
      </w:r>
      <w:hyperlink r:id="rId85" w:history="1">
        <w:r w:rsidRPr="008B4756">
          <w:rPr>
            <w:rFonts w:ascii="Times New Roman" w:hAnsi="Times New Roman"/>
            <w:sz w:val="24"/>
            <w:szCs w:val="24"/>
          </w:rPr>
          <w:t>http://abduzeedo.com/</w:t>
        </w:r>
      </w:hyperlink>
    </w:p>
    <w:p w14:paraId="7B62A792" w14:textId="71F218B8" w:rsidR="008455A1" w:rsidRDefault="008455A1" w:rsidP="008B4756">
      <w:pPr>
        <w:widowControl w:val="0"/>
        <w:spacing w:after="0"/>
        <w:ind w:firstLine="709"/>
        <w:rPr>
          <w:rFonts w:ascii="Times New Roman" w:hAnsi="Times New Roman"/>
          <w:i/>
          <w:iCs/>
          <w:sz w:val="24"/>
          <w:szCs w:val="24"/>
          <w:lang w:eastAsia="nl-NL"/>
        </w:rPr>
      </w:pPr>
    </w:p>
    <w:p w14:paraId="6FAB414E" w14:textId="77777777" w:rsidR="008B4756" w:rsidRPr="008B4756" w:rsidRDefault="008B4756" w:rsidP="008B4756">
      <w:pPr>
        <w:widowControl w:val="0"/>
        <w:spacing w:after="0"/>
        <w:ind w:firstLine="709"/>
        <w:rPr>
          <w:rFonts w:ascii="Times New Roman" w:hAnsi="Times New Roman"/>
          <w:i/>
          <w:iCs/>
          <w:sz w:val="24"/>
          <w:szCs w:val="24"/>
          <w:lang w:eastAsia="nl-NL"/>
        </w:rPr>
      </w:pPr>
    </w:p>
    <w:p w14:paraId="12C38AD2" w14:textId="38DF84B0" w:rsidR="008455A1" w:rsidRPr="008B4756" w:rsidRDefault="00725266" w:rsidP="008B4756">
      <w:pPr>
        <w:spacing w:after="0"/>
        <w:ind w:firstLine="709"/>
        <w:contextualSpacing/>
        <w:jc w:val="both"/>
        <w:rPr>
          <w:rFonts w:ascii="Times New Roman" w:hAnsi="Times New Roman"/>
          <w:bCs/>
          <w:i/>
          <w:sz w:val="24"/>
          <w:szCs w:val="24"/>
        </w:rPr>
      </w:pPr>
      <w:r w:rsidRPr="008B4756">
        <w:rPr>
          <w:rFonts w:ascii="Times New Roman" w:hAnsi="Times New Roman"/>
          <w:b/>
          <w:bCs/>
          <w:sz w:val="24"/>
          <w:szCs w:val="24"/>
        </w:rPr>
        <w:t>3.2.3. Дополнительные источники</w:t>
      </w:r>
    </w:p>
    <w:p w14:paraId="72B15AA6" w14:textId="77777777" w:rsidR="008455A1" w:rsidRPr="008B4756" w:rsidRDefault="00725266" w:rsidP="000F5919">
      <w:pPr>
        <w:numPr>
          <w:ilvl w:val="0"/>
          <w:numId w:val="198"/>
        </w:numPr>
        <w:tabs>
          <w:tab w:val="left" w:pos="993"/>
        </w:tabs>
        <w:spacing w:after="0"/>
        <w:ind w:left="0" w:firstLine="709"/>
        <w:contextualSpacing/>
        <w:jc w:val="both"/>
        <w:rPr>
          <w:rFonts w:ascii="Times New Roman" w:hAnsi="Times New Roman"/>
          <w:sz w:val="24"/>
          <w:szCs w:val="24"/>
        </w:rPr>
      </w:pPr>
      <w:r w:rsidRPr="008B4756">
        <w:rPr>
          <w:rFonts w:ascii="Times New Roman" w:hAnsi="Times New Roman"/>
          <w:sz w:val="24"/>
          <w:szCs w:val="24"/>
        </w:rPr>
        <w:t>Гонсалес Р. Цифровая обработка изображений. – М. : Техносфера, 2006. – 1072 c.</w:t>
      </w:r>
    </w:p>
    <w:p w14:paraId="18EF93A2" w14:textId="77777777" w:rsidR="008455A1" w:rsidRPr="008B4756" w:rsidRDefault="00725266" w:rsidP="000F5919">
      <w:pPr>
        <w:numPr>
          <w:ilvl w:val="0"/>
          <w:numId w:val="198"/>
        </w:numPr>
        <w:tabs>
          <w:tab w:val="left" w:pos="993"/>
        </w:tabs>
        <w:spacing w:after="0"/>
        <w:ind w:left="0" w:firstLine="709"/>
        <w:contextualSpacing/>
        <w:jc w:val="both"/>
        <w:rPr>
          <w:rFonts w:ascii="Times New Roman" w:hAnsi="Times New Roman"/>
          <w:sz w:val="24"/>
          <w:szCs w:val="24"/>
        </w:rPr>
      </w:pPr>
      <w:proofErr w:type="spellStart"/>
      <w:r w:rsidRPr="008B4756">
        <w:rPr>
          <w:rFonts w:ascii="Times New Roman" w:hAnsi="Times New Roman"/>
          <w:sz w:val="24"/>
          <w:szCs w:val="24"/>
        </w:rPr>
        <w:t>Луптон</w:t>
      </w:r>
      <w:proofErr w:type="spellEnd"/>
      <w:r w:rsidRPr="008B4756">
        <w:rPr>
          <w:rFonts w:ascii="Times New Roman" w:hAnsi="Times New Roman"/>
          <w:sz w:val="24"/>
          <w:szCs w:val="24"/>
        </w:rPr>
        <w:t xml:space="preserve"> Э. Графический дизайн от идеи до воплощения. Пер. с англ. – СПб. : Питер, 2013. – 184 c.</w:t>
      </w:r>
    </w:p>
    <w:p w14:paraId="39FF751C" w14:textId="77777777" w:rsidR="008455A1" w:rsidRPr="008B4756" w:rsidRDefault="00725266" w:rsidP="000F5919">
      <w:pPr>
        <w:numPr>
          <w:ilvl w:val="0"/>
          <w:numId w:val="198"/>
        </w:numPr>
        <w:tabs>
          <w:tab w:val="left" w:pos="993"/>
        </w:tabs>
        <w:spacing w:after="0"/>
        <w:ind w:left="0" w:firstLine="709"/>
        <w:contextualSpacing/>
        <w:jc w:val="both"/>
        <w:rPr>
          <w:rFonts w:ascii="Times New Roman" w:hAnsi="Times New Roman"/>
          <w:sz w:val="24"/>
          <w:szCs w:val="24"/>
        </w:rPr>
      </w:pPr>
      <w:r w:rsidRPr="008B4756">
        <w:rPr>
          <w:rFonts w:ascii="Times New Roman" w:hAnsi="Times New Roman"/>
          <w:sz w:val="24"/>
          <w:szCs w:val="24"/>
        </w:rPr>
        <w:t>Овчинникова Р.Ю. Дизайн в рекламе. Основы графического проектирования. – М. : ЮНИТИ-ДАНА, 2012. – 239 c.</w:t>
      </w:r>
    </w:p>
    <w:p w14:paraId="183C830C" w14:textId="77777777" w:rsidR="008455A1" w:rsidRPr="008B4756" w:rsidRDefault="00725266" w:rsidP="000F5919">
      <w:pPr>
        <w:numPr>
          <w:ilvl w:val="0"/>
          <w:numId w:val="198"/>
        </w:numPr>
        <w:tabs>
          <w:tab w:val="left" w:pos="993"/>
        </w:tabs>
        <w:spacing w:after="0"/>
        <w:ind w:left="0" w:firstLine="709"/>
        <w:contextualSpacing/>
        <w:jc w:val="both"/>
        <w:rPr>
          <w:rFonts w:ascii="Times New Roman" w:hAnsi="Times New Roman"/>
          <w:sz w:val="24"/>
          <w:szCs w:val="24"/>
        </w:rPr>
      </w:pPr>
      <w:r w:rsidRPr="008B4756">
        <w:rPr>
          <w:rFonts w:ascii="Times New Roman" w:hAnsi="Times New Roman"/>
          <w:sz w:val="24"/>
          <w:szCs w:val="24"/>
        </w:rPr>
        <w:t>Шапиро Л. Компьютерное зрение. Пер. с англ. – М. : Бином. Лаборатория знаний, 2006. – 752 c.</w:t>
      </w:r>
    </w:p>
    <w:p w14:paraId="647C2EF6" w14:textId="77777777" w:rsidR="008455A1" w:rsidRPr="008B4756" w:rsidRDefault="00725266" w:rsidP="000F5919">
      <w:pPr>
        <w:numPr>
          <w:ilvl w:val="0"/>
          <w:numId w:val="198"/>
        </w:numPr>
        <w:tabs>
          <w:tab w:val="left" w:pos="993"/>
        </w:tabs>
        <w:spacing w:after="0"/>
        <w:ind w:left="0" w:firstLine="709"/>
        <w:contextualSpacing/>
        <w:jc w:val="both"/>
        <w:rPr>
          <w:rFonts w:ascii="Times New Roman" w:hAnsi="Times New Roman"/>
          <w:sz w:val="24"/>
          <w:szCs w:val="24"/>
        </w:rPr>
      </w:pPr>
      <w:proofErr w:type="spellStart"/>
      <w:r w:rsidRPr="008B4756">
        <w:rPr>
          <w:rFonts w:ascii="Times New Roman" w:hAnsi="Times New Roman"/>
          <w:sz w:val="24"/>
          <w:szCs w:val="24"/>
        </w:rPr>
        <w:t>Эйри</w:t>
      </w:r>
      <w:proofErr w:type="spellEnd"/>
      <w:r w:rsidRPr="008B4756">
        <w:rPr>
          <w:rFonts w:ascii="Times New Roman" w:hAnsi="Times New Roman"/>
          <w:sz w:val="24"/>
          <w:szCs w:val="24"/>
        </w:rPr>
        <w:t xml:space="preserve"> Д. Логотип и фирменный стиль. Руководство дизайнера. – СПб. : Питер, 2011. – 208 c.</w:t>
      </w:r>
    </w:p>
    <w:p w14:paraId="0B2277C6" w14:textId="77777777" w:rsidR="008455A1" w:rsidRPr="008B4756" w:rsidRDefault="008455A1" w:rsidP="008B4756">
      <w:pPr>
        <w:spacing w:after="0"/>
        <w:ind w:firstLine="709"/>
        <w:contextualSpacing/>
        <w:jc w:val="both"/>
        <w:rPr>
          <w:rFonts w:ascii="Times New Roman" w:hAnsi="Times New Roman"/>
          <w:sz w:val="24"/>
          <w:szCs w:val="24"/>
        </w:rPr>
      </w:pPr>
    </w:p>
    <w:p w14:paraId="3ECFBF12" w14:textId="5994B58C" w:rsidR="008455A1" w:rsidRPr="008B4756" w:rsidRDefault="00725266" w:rsidP="008B4756">
      <w:pPr>
        <w:contextualSpacing/>
        <w:jc w:val="center"/>
        <w:rPr>
          <w:rFonts w:ascii="Times New Roman" w:hAnsi="Times New Roman"/>
          <w:b/>
          <w:sz w:val="24"/>
          <w:szCs w:val="24"/>
        </w:rPr>
      </w:pPr>
      <w:r w:rsidRPr="008B4756">
        <w:rPr>
          <w:rFonts w:ascii="Times New Roman" w:hAnsi="Times New Roman"/>
          <w:b/>
          <w:sz w:val="24"/>
          <w:szCs w:val="24"/>
        </w:rPr>
        <w:t>4. КОНТРОЛЬ И ОЦЕНКА РЕЗУЛЬТАТОВ ОСВОЕНИЯ</w:t>
      </w:r>
      <w:r w:rsidR="0001469C" w:rsidRPr="008B4756">
        <w:rPr>
          <w:rFonts w:ascii="Times New Roman" w:hAnsi="Times New Roman"/>
          <w:b/>
          <w:sz w:val="24"/>
          <w:szCs w:val="24"/>
        </w:rPr>
        <w:t xml:space="preserve"> </w:t>
      </w:r>
    </w:p>
    <w:p w14:paraId="42E1F23A" w14:textId="77777777" w:rsidR="008455A1" w:rsidRPr="008B4756" w:rsidRDefault="00725266" w:rsidP="008B4756">
      <w:pPr>
        <w:contextualSpacing/>
        <w:jc w:val="center"/>
        <w:rPr>
          <w:rFonts w:ascii="Times New Roman" w:hAnsi="Times New Roman"/>
          <w:b/>
          <w:sz w:val="24"/>
          <w:szCs w:val="24"/>
        </w:rPr>
      </w:pPr>
      <w:r w:rsidRPr="008B4756">
        <w:rPr>
          <w:rFonts w:ascii="Times New Roman" w:hAnsi="Times New Roman"/>
          <w:b/>
          <w:sz w:val="24"/>
          <w:szCs w:val="24"/>
        </w:rPr>
        <w:t>УЧЕБНОЙ ДИСЦИПЛИНЫ</w:t>
      </w:r>
    </w:p>
    <w:p w14:paraId="711668FE" w14:textId="77777777" w:rsidR="008455A1" w:rsidRPr="008B4756" w:rsidRDefault="008455A1" w:rsidP="008B4756">
      <w:pPr>
        <w:contextualSpacing/>
        <w:jc w:val="center"/>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3504"/>
        <w:gridCol w:w="3295"/>
        <w:gridCol w:w="2546"/>
      </w:tblGrid>
      <w:tr w:rsidR="008455A1" w:rsidRPr="008B4756" w14:paraId="36B4264B" w14:textId="77777777" w:rsidTr="00E104AC">
        <w:trPr>
          <w:jc w:val="center"/>
        </w:trPr>
        <w:tc>
          <w:tcPr>
            <w:tcW w:w="1875" w:type="pct"/>
          </w:tcPr>
          <w:p w14:paraId="03C6D4E2" w14:textId="77777777" w:rsidR="008455A1" w:rsidRPr="008B4756" w:rsidRDefault="00725266" w:rsidP="008B4756">
            <w:pPr>
              <w:spacing w:after="0"/>
              <w:ind w:right="-1"/>
              <w:jc w:val="center"/>
              <w:rPr>
                <w:rFonts w:ascii="Times New Roman" w:hAnsi="Times New Roman"/>
                <w:b/>
                <w:bCs/>
                <w:iCs/>
                <w:sz w:val="24"/>
                <w:szCs w:val="24"/>
              </w:rPr>
            </w:pPr>
            <w:r w:rsidRPr="008B4756">
              <w:rPr>
                <w:rFonts w:ascii="Times New Roman" w:hAnsi="Times New Roman"/>
                <w:b/>
                <w:bCs/>
                <w:iCs/>
                <w:sz w:val="24"/>
                <w:szCs w:val="24"/>
              </w:rPr>
              <w:t>Результаты обучения</w:t>
            </w:r>
          </w:p>
        </w:tc>
        <w:tc>
          <w:tcPr>
            <w:tcW w:w="1763" w:type="pct"/>
          </w:tcPr>
          <w:p w14:paraId="7DE19845" w14:textId="77777777" w:rsidR="008455A1" w:rsidRPr="008B4756" w:rsidRDefault="00725266" w:rsidP="008B4756">
            <w:pPr>
              <w:spacing w:after="0"/>
              <w:ind w:right="-1"/>
              <w:jc w:val="center"/>
              <w:rPr>
                <w:rFonts w:ascii="Times New Roman" w:hAnsi="Times New Roman"/>
                <w:b/>
                <w:bCs/>
                <w:iCs/>
                <w:sz w:val="24"/>
                <w:szCs w:val="24"/>
              </w:rPr>
            </w:pPr>
            <w:r w:rsidRPr="008B4756">
              <w:rPr>
                <w:rFonts w:ascii="Times New Roman" w:hAnsi="Times New Roman"/>
                <w:b/>
                <w:bCs/>
                <w:iCs/>
                <w:sz w:val="24"/>
                <w:szCs w:val="24"/>
              </w:rPr>
              <w:t>Критерии оценки</w:t>
            </w:r>
          </w:p>
        </w:tc>
        <w:tc>
          <w:tcPr>
            <w:tcW w:w="1362" w:type="pct"/>
          </w:tcPr>
          <w:p w14:paraId="529B9BC8" w14:textId="77777777" w:rsidR="008455A1" w:rsidRPr="008B4756" w:rsidRDefault="00725266" w:rsidP="008B4756">
            <w:pPr>
              <w:spacing w:after="0"/>
              <w:ind w:right="-1"/>
              <w:jc w:val="center"/>
              <w:rPr>
                <w:rFonts w:ascii="Times New Roman" w:hAnsi="Times New Roman"/>
                <w:b/>
                <w:bCs/>
                <w:iCs/>
                <w:sz w:val="24"/>
                <w:szCs w:val="24"/>
              </w:rPr>
            </w:pPr>
            <w:r w:rsidRPr="008B4756">
              <w:rPr>
                <w:rFonts w:ascii="Times New Roman" w:hAnsi="Times New Roman"/>
                <w:b/>
                <w:bCs/>
                <w:iCs/>
                <w:sz w:val="24"/>
                <w:szCs w:val="24"/>
              </w:rPr>
              <w:t>Методы оценки</w:t>
            </w:r>
          </w:p>
        </w:tc>
      </w:tr>
      <w:tr w:rsidR="008455A1" w:rsidRPr="008B4756" w14:paraId="50591597" w14:textId="77777777">
        <w:trPr>
          <w:jc w:val="center"/>
        </w:trPr>
        <w:tc>
          <w:tcPr>
            <w:tcW w:w="5000" w:type="pct"/>
            <w:gridSpan w:val="3"/>
          </w:tcPr>
          <w:p w14:paraId="382DCE88" w14:textId="77777777" w:rsidR="008455A1" w:rsidRPr="008B4756" w:rsidRDefault="00725266" w:rsidP="008B4756">
            <w:pPr>
              <w:spacing w:after="0"/>
              <w:ind w:right="-1"/>
              <w:rPr>
                <w:rFonts w:ascii="Times New Roman" w:hAnsi="Times New Roman"/>
                <w:b/>
                <w:iCs/>
                <w:sz w:val="24"/>
                <w:szCs w:val="24"/>
              </w:rPr>
            </w:pPr>
            <w:r w:rsidRPr="008B4756">
              <w:rPr>
                <w:rFonts w:ascii="Times New Roman" w:hAnsi="Times New Roman"/>
                <w:b/>
                <w:iCs/>
                <w:sz w:val="24"/>
                <w:szCs w:val="24"/>
              </w:rPr>
              <w:t>Перечень знаний, осваиваемых в рамках дисциплины</w:t>
            </w:r>
          </w:p>
        </w:tc>
      </w:tr>
      <w:tr w:rsidR="008455A1" w:rsidRPr="008B4756" w14:paraId="1A7C422B" w14:textId="77777777" w:rsidTr="00E104AC">
        <w:trPr>
          <w:jc w:val="center"/>
        </w:trPr>
        <w:tc>
          <w:tcPr>
            <w:tcW w:w="1875" w:type="pct"/>
          </w:tcPr>
          <w:p w14:paraId="049E2810" w14:textId="77777777" w:rsidR="008455A1" w:rsidRPr="008B4756" w:rsidRDefault="00725266" w:rsidP="008B4756">
            <w:pPr>
              <w:spacing w:after="0"/>
              <w:rPr>
                <w:rFonts w:ascii="Times New Roman" w:hAnsi="Times New Roman"/>
                <w:bCs/>
                <w:iCs/>
                <w:sz w:val="24"/>
                <w:szCs w:val="24"/>
              </w:rPr>
            </w:pPr>
            <w:r w:rsidRPr="008B4756">
              <w:rPr>
                <w:rFonts w:ascii="Times New Roman" w:hAnsi="Times New Roman"/>
                <w:bCs/>
                <w:iCs/>
                <w:sz w:val="24"/>
                <w:szCs w:val="24"/>
              </w:rPr>
              <w:t>законы линейной перспективы при построении геометрических форм;</w:t>
            </w:r>
          </w:p>
          <w:p w14:paraId="427397FF" w14:textId="77777777" w:rsidR="008455A1" w:rsidRPr="008B4756" w:rsidRDefault="00725266" w:rsidP="008B4756">
            <w:pPr>
              <w:spacing w:after="0"/>
              <w:rPr>
                <w:rFonts w:ascii="Times New Roman" w:hAnsi="Times New Roman"/>
                <w:bCs/>
                <w:iCs/>
                <w:sz w:val="24"/>
                <w:szCs w:val="24"/>
              </w:rPr>
            </w:pPr>
            <w:r w:rsidRPr="008B4756">
              <w:rPr>
                <w:rFonts w:ascii="Times New Roman" w:hAnsi="Times New Roman"/>
                <w:bCs/>
                <w:iCs/>
                <w:sz w:val="24"/>
                <w:szCs w:val="24"/>
              </w:rPr>
              <w:t>основные законы воздушной перспективы и распределение света и тени при изображении предметов;</w:t>
            </w:r>
          </w:p>
          <w:p w14:paraId="679AF597" w14:textId="77777777" w:rsidR="008455A1" w:rsidRPr="008B4756" w:rsidRDefault="00725266" w:rsidP="008B4756">
            <w:pPr>
              <w:spacing w:after="0"/>
              <w:rPr>
                <w:rFonts w:ascii="Times New Roman" w:hAnsi="Times New Roman"/>
                <w:bCs/>
                <w:iCs/>
                <w:sz w:val="24"/>
                <w:szCs w:val="24"/>
                <w:u w:val="single"/>
              </w:rPr>
            </w:pPr>
            <w:r w:rsidRPr="008B4756">
              <w:rPr>
                <w:rFonts w:ascii="Times New Roman" w:hAnsi="Times New Roman"/>
                <w:bCs/>
                <w:iCs/>
                <w:sz w:val="24"/>
                <w:szCs w:val="24"/>
              </w:rPr>
              <w:t>приемы черно-белой и цветной графики, законы композиции.</w:t>
            </w:r>
          </w:p>
        </w:tc>
        <w:tc>
          <w:tcPr>
            <w:tcW w:w="1763" w:type="pct"/>
          </w:tcPr>
          <w:p w14:paraId="3ECC8789" w14:textId="77777777" w:rsidR="008455A1" w:rsidRPr="008B4756" w:rsidRDefault="00725266" w:rsidP="008B4756">
            <w:pPr>
              <w:keepNext/>
              <w:spacing w:after="0"/>
              <w:rPr>
                <w:rFonts w:ascii="Times New Roman" w:hAnsi="Times New Roman"/>
                <w:color w:val="000000"/>
                <w:sz w:val="24"/>
                <w:szCs w:val="24"/>
              </w:rPr>
            </w:pPr>
            <w:proofErr w:type="spellStart"/>
            <w:r w:rsidRPr="008B4756">
              <w:rPr>
                <w:rFonts w:ascii="Times New Roman" w:hAnsi="Times New Roman"/>
                <w:color w:val="000000"/>
                <w:sz w:val="24"/>
                <w:szCs w:val="24"/>
              </w:rPr>
              <w:t>применяет</w:t>
            </w:r>
            <w:r w:rsidRPr="008B4756">
              <w:rPr>
                <w:rFonts w:ascii="Times New Roman" w:hAnsi="Times New Roman"/>
                <w:bCs/>
                <w:iCs/>
                <w:sz w:val="24"/>
                <w:szCs w:val="24"/>
              </w:rPr>
              <w:t>законы</w:t>
            </w:r>
            <w:proofErr w:type="spellEnd"/>
            <w:r w:rsidRPr="008B4756">
              <w:rPr>
                <w:rFonts w:ascii="Times New Roman" w:hAnsi="Times New Roman"/>
                <w:bCs/>
                <w:iCs/>
                <w:sz w:val="24"/>
                <w:szCs w:val="24"/>
              </w:rPr>
              <w:t xml:space="preserve"> линейной перспективы при построении геометрических форм</w:t>
            </w:r>
            <w:r w:rsidRPr="008B4756">
              <w:rPr>
                <w:rFonts w:ascii="Times New Roman" w:hAnsi="Times New Roman"/>
                <w:color w:val="000000"/>
                <w:sz w:val="24"/>
                <w:szCs w:val="24"/>
              </w:rPr>
              <w:t>;</w:t>
            </w:r>
          </w:p>
          <w:p w14:paraId="477858E7" w14:textId="77777777" w:rsidR="008455A1" w:rsidRPr="008B4756" w:rsidRDefault="00725266" w:rsidP="008B4756">
            <w:pPr>
              <w:keepNext/>
              <w:spacing w:after="0"/>
              <w:rPr>
                <w:rFonts w:ascii="Times New Roman" w:hAnsi="Times New Roman"/>
                <w:color w:val="000000"/>
                <w:sz w:val="24"/>
                <w:szCs w:val="24"/>
              </w:rPr>
            </w:pPr>
            <w:r w:rsidRPr="008B4756">
              <w:rPr>
                <w:rFonts w:ascii="Times New Roman" w:hAnsi="Times New Roman"/>
                <w:color w:val="000000"/>
                <w:sz w:val="24"/>
                <w:szCs w:val="24"/>
              </w:rPr>
              <w:t xml:space="preserve">применяет </w:t>
            </w:r>
            <w:r w:rsidRPr="008B4756">
              <w:rPr>
                <w:rFonts w:ascii="Times New Roman" w:hAnsi="Times New Roman"/>
                <w:bCs/>
                <w:iCs/>
                <w:sz w:val="24"/>
                <w:szCs w:val="24"/>
              </w:rPr>
              <w:t>основные законы воздушной перспективы и распределение света и тени при изображении предметов</w:t>
            </w:r>
            <w:r w:rsidRPr="008B4756">
              <w:rPr>
                <w:rFonts w:ascii="Times New Roman" w:hAnsi="Times New Roman"/>
                <w:color w:val="000000"/>
                <w:sz w:val="24"/>
                <w:szCs w:val="24"/>
              </w:rPr>
              <w:t>;</w:t>
            </w:r>
          </w:p>
          <w:p w14:paraId="6EF7705B" w14:textId="77777777" w:rsidR="008455A1" w:rsidRPr="008B4756" w:rsidRDefault="00725266" w:rsidP="008B4756">
            <w:pPr>
              <w:keepNext/>
              <w:spacing w:after="0"/>
              <w:rPr>
                <w:rFonts w:ascii="Times New Roman" w:hAnsi="Times New Roman"/>
                <w:color w:val="000000"/>
                <w:sz w:val="24"/>
                <w:szCs w:val="24"/>
              </w:rPr>
            </w:pPr>
            <w:r w:rsidRPr="008B4756">
              <w:rPr>
                <w:rFonts w:ascii="Times New Roman" w:hAnsi="Times New Roman"/>
                <w:bCs/>
                <w:iCs/>
                <w:sz w:val="24"/>
                <w:szCs w:val="24"/>
              </w:rPr>
              <w:t xml:space="preserve">владеет приемами черно-белой и цветной </w:t>
            </w:r>
            <w:proofErr w:type="spellStart"/>
            <w:r w:rsidRPr="008B4756">
              <w:rPr>
                <w:rFonts w:ascii="Times New Roman" w:hAnsi="Times New Roman"/>
                <w:bCs/>
                <w:iCs/>
                <w:sz w:val="24"/>
                <w:szCs w:val="24"/>
              </w:rPr>
              <w:t>графики,</w:t>
            </w:r>
            <w:r w:rsidRPr="008B4756">
              <w:rPr>
                <w:rFonts w:ascii="Times New Roman" w:hAnsi="Times New Roman"/>
                <w:color w:val="000000"/>
                <w:sz w:val="24"/>
                <w:szCs w:val="24"/>
              </w:rPr>
              <w:t>применяет</w:t>
            </w:r>
            <w:r w:rsidRPr="008B4756">
              <w:rPr>
                <w:rFonts w:ascii="Times New Roman" w:hAnsi="Times New Roman"/>
                <w:bCs/>
                <w:iCs/>
                <w:sz w:val="24"/>
                <w:szCs w:val="24"/>
              </w:rPr>
              <w:t>законы</w:t>
            </w:r>
            <w:proofErr w:type="spellEnd"/>
            <w:r w:rsidRPr="008B4756">
              <w:rPr>
                <w:rFonts w:ascii="Times New Roman" w:hAnsi="Times New Roman"/>
                <w:bCs/>
                <w:iCs/>
                <w:sz w:val="24"/>
                <w:szCs w:val="24"/>
              </w:rPr>
              <w:t xml:space="preserve"> композиции</w:t>
            </w:r>
          </w:p>
        </w:tc>
        <w:tc>
          <w:tcPr>
            <w:tcW w:w="1362" w:type="pct"/>
          </w:tcPr>
          <w:p w14:paraId="259E361E" w14:textId="77777777" w:rsidR="008455A1" w:rsidRPr="008B4756" w:rsidRDefault="00725266" w:rsidP="008B4756">
            <w:pPr>
              <w:spacing w:after="0"/>
              <w:rPr>
                <w:rFonts w:ascii="Times New Roman" w:hAnsi="Times New Roman"/>
                <w:sz w:val="24"/>
                <w:szCs w:val="24"/>
              </w:rPr>
            </w:pPr>
            <w:r w:rsidRPr="008B4756">
              <w:rPr>
                <w:rFonts w:ascii="Times New Roman" w:hAnsi="Times New Roman"/>
                <w:sz w:val="24"/>
                <w:szCs w:val="24"/>
              </w:rPr>
              <w:t>Наблюдение за выполнением практического задания. (деятельностью студента)</w:t>
            </w:r>
          </w:p>
          <w:p w14:paraId="418ED578" w14:textId="77777777" w:rsidR="008455A1" w:rsidRPr="008B4756" w:rsidRDefault="00725266" w:rsidP="008B4756">
            <w:pPr>
              <w:spacing w:after="0"/>
              <w:rPr>
                <w:rFonts w:ascii="Times New Roman" w:hAnsi="Times New Roman"/>
                <w:sz w:val="24"/>
                <w:szCs w:val="24"/>
              </w:rPr>
            </w:pPr>
            <w:r w:rsidRPr="008B4756">
              <w:rPr>
                <w:rFonts w:ascii="Times New Roman" w:hAnsi="Times New Roman"/>
                <w:sz w:val="24"/>
                <w:szCs w:val="24"/>
              </w:rPr>
              <w:t>Оценка выполнения практического задания(работы)</w:t>
            </w:r>
          </w:p>
          <w:p w14:paraId="1FA03BC1" w14:textId="77777777" w:rsidR="008455A1" w:rsidRPr="008B4756" w:rsidRDefault="00725266" w:rsidP="008B4756">
            <w:pPr>
              <w:spacing w:after="0"/>
              <w:rPr>
                <w:rFonts w:ascii="Times New Roman" w:hAnsi="Times New Roman"/>
                <w:sz w:val="24"/>
                <w:szCs w:val="24"/>
              </w:rPr>
            </w:pPr>
            <w:r w:rsidRPr="008B4756">
              <w:rPr>
                <w:rFonts w:ascii="Times New Roman" w:hAnsi="Times New Roman"/>
                <w:sz w:val="24"/>
                <w:szCs w:val="24"/>
              </w:rPr>
              <w:t>Подготовка и выступление с докладом, сообщением, презентацией</w:t>
            </w:r>
          </w:p>
          <w:p w14:paraId="612128D0" w14:textId="77777777" w:rsidR="008455A1" w:rsidRPr="008B4756" w:rsidRDefault="00725266" w:rsidP="008B4756">
            <w:pPr>
              <w:spacing w:after="0"/>
              <w:rPr>
                <w:rFonts w:ascii="Times New Roman" w:hAnsi="Times New Roman"/>
                <w:sz w:val="24"/>
                <w:szCs w:val="24"/>
              </w:rPr>
            </w:pPr>
            <w:r w:rsidRPr="008B4756">
              <w:rPr>
                <w:rFonts w:ascii="Times New Roman" w:hAnsi="Times New Roman"/>
                <w:sz w:val="24"/>
                <w:szCs w:val="24"/>
              </w:rPr>
              <w:t xml:space="preserve">Решение ситуационной задачи </w:t>
            </w:r>
          </w:p>
          <w:p w14:paraId="50279B43" w14:textId="77777777" w:rsidR="008455A1" w:rsidRPr="008B4756" w:rsidRDefault="00725266" w:rsidP="008B4756">
            <w:pPr>
              <w:spacing w:after="0"/>
              <w:rPr>
                <w:rFonts w:ascii="Times New Roman" w:hAnsi="Times New Roman"/>
                <w:sz w:val="24"/>
                <w:szCs w:val="24"/>
              </w:rPr>
            </w:pPr>
            <w:r w:rsidRPr="008B4756">
              <w:rPr>
                <w:rFonts w:ascii="Times New Roman" w:hAnsi="Times New Roman"/>
                <w:sz w:val="24"/>
                <w:szCs w:val="24"/>
              </w:rPr>
              <w:t xml:space="preserve">Экзамен/зачет в форме собеседования: теоретический материал и практическое задание </w:t>
            </w:r>
          </w:p>
        </w:tc>
      </w:tr>
      <w:tr w:rsidR="008455A1" w:rsidRPr="008B4756" w14:paraId="0F766C20" w14:textId="77777777">
        <w:trPr>
          <w:jc w:val="center"/>
        </w:trPr>
        <w:tc>
          <w:tcPr>
            <w:tcW w:w="5000" w:type="pct"/>
            <w:gridSpan w:val="3"/>
          </w:tcPr>
          <w:p w14:paraId="2C032385" w14:textId="77777777" w:rsidR="008455A1" w:rsidRPr="008B4756" w:rsidRDefault="00725266" w:rsidP="008B4756">
            <w:pPr>
              <w:suppressAutoHyphens/>
              <w:spacing w:after="0"/>
              <w:rPr>
                <w:rFonts w:ascii="Times New Roman" w:hAnsi="Times New Roman"/>
                <w:bCs/>
                <w:i/>
                <w:sz w:val="24"/>
                <w:szCs w:val="24"/>
              </w:rPr>
            </w:pPr>
            <w:r w:rsidRPr="008B4756">
              <w:rPr>
                <w:rFonts w:ascii="Times New Roman" w:hAnsi="Times New Roman"/>
                <w:b/>
                <w:iCs/>
                <w:sz w:val="24"/>
                <w:szCs w:val="24"/>
              </w:rPr>
              <w:t>Перечень умений, осваиваемых в рамках дисциплины</w:t>
            </w:r>
          </w:p>
        </w:tc>
      </w:tr>
      <w:tr w:rsidR="008455A1" w:rsidRPr="008B4756" w14:paraId="56E56E4D" w14:textId="77777777" w:rsidTr="00E104AC">
        <w:trPr>
          <w:jc w:val="center"/>
        </w:trPr>
        <w:tc>
          <w:tcPr>
            <w:tcW w:w="1875" w:type="pct"/>
          </w:tcPr>
          <w:p w14:paraId="4D1ED40D" w14:textId="77777777" w:rsidR="008455A1" w:rsidRPr="008B4756" w:rsidRDefault="00725266" w:rsidP="008B4756">
            <w:pPr>
              <w:suppressAutoHyphens/>
              <w:spacing w:after="0"/>
              <w:rPr>
                <w:rFonts w:ascii="Times New Roman" w:hAnsi="Times New Roman"/>
                <w:bCs/>
                <w:iCs/>
                <w:sz w:val="24"/>
                <w:szCs w:val="24"/>
              </w:rPr>
            </w:pPr>
            <w:r w:rsidRPr="008B4756">
              <w:rPr>
                <w:rFonts w:ascii="Times New Roman" w:hAnsi="Times New Roman"/>
                <w:bCs/>
                <w:iCs/>
                <w:sz w:val="24"/>
                <w:szCs w:val="24"/>
              </w:rPr>
              <w:t>анализировать сложные графические образы;</w:t>
            </w:r>
          </w:p>
          <w:p w14:paraId="32B9DB0E" w14:textId="77777777" w:rsidR="008455A1" w:rsidRPr="008B4756" w:rsidRDefault="00725266" w:rsidP="008B4756">
            <w:pPr>
              <w:suppressAutoHyphens/>
              <w:spacing w:after="0"/>
              <w:rPr>
                <w:rFonts w:ascii="Times New Roman" w:hAnsi="Times New Roman"/>
                <w:bCs/>
                <w:iCs/>
                <w:sz w:val="24"/>
                <w:szCs w:val="24"/>
              </w:rPr>
            </w:pPr>
            <w:r w:rsidRPr="008B4756">
              <w:rPr>
                <w:rFonts w:ascii="Times New Roman" w:hAnsi="Times New Roman"/>
                <w:bCs/>
                <w:iCs/>
                <w:sz w:val="24"/>
                <w:szCs w:val="24"/>
              </w:rPr>
              <w:t>применять правила перспективы, изображая различные предметы с любой точки зрения, определяя глубину пространства, их размеры и масштаб;</w:t>
            </w:r>
          </w:p>
          <w:p w14:paraId="1F1563E2" w14:textId="77777777" w:rsidR="008455A1" w:rsidRPr="008B4756" w:rsidRDefault="00725266" w:rsidP="008B4756">
            <w:pPr>
              <w:suppressAutoHyphens/>
              <w:spacing w:after="0"/>
              <w:rPr>
                <w:rFonts w:ascii="Times New Roman" w:hAnsi="Times New Roman"/>
                <w:bCs/>
                <w:iCs/>
                <w:sz w:val="24"/>
                <w:szCs w:val="24"/>
              </w:rPr>
            </w:pPr>
            <w:r w:rsidRPr="008B4756">
              <w:rPr>
                <w:rFonts w:ascii="Times New Roman" w:hAnsi="Times New Roman"/>
                <w:bCs/>
                <w:iCs/>
                <w:sz w:val="24"/>
                <w:szCs w:val="24"/>
              </w:rPr>
              <w:t>передавать объемы предметов в плоскости листа, используя законы светотени;</w:t>
            </w:r>
          </w:p>
          <w:p w14:paraId="12A586A2" w14:textId="77777777" w:rsidR="008455A1" w:rsidRPr="008B4756" w:rsidRDefault="00725266" w:rsidP="008B4756">
            <w:pPr>
              <w:suppressAutoHyphens/>
              <w:spacing w:after="0"/>
              <w:rPr>
                <w:rFonts w:ascii="Times New Roman" w:hAnsi="Times New Roman"/>
                <w:iCs/>
                <w:sz w:val="24"/>
                <w:szCs w:val="24"/>
              </w:rPr>
            </w:pPr>
            <w:r w:rsidRPr="008B4756">
              <w:rPr>
                <w:rFonts w:ascii="Times New Roman" w:hAnsi="Times New Roman"/>
                <w:bCs/>
                <w:iCs/>
                <w:sz w:val="24"/>
                <w:szCs w:val="24"/>
              </w:rPr>
              <w:t>выполнять с натуры и по памяти наброски, зарисовки людей и животных</w:t>
            </w:r>
          </w:p>
        </w:tc>
        <w:tc>
          <w:tcPr>
            <w:tcW w:w="1763" w:type="pct"/>
          </w:tcPr>
          <w:p w14:paraId="732AAACC" w14:textId="77777777" w:rsidR="008455A1" w:rsidRPr="008B4756" w:rsidRDefault="00725266" w:rsidP="008B4756">
            <w:pPr>
              <w:suppressAutoHyphens/>
              <w:spacing w:after="0"/>
              <w:rPr>
                <w:rFonts w:ascii="Times New Roman" w:hAnsi="Times New Roman"/>
                <w:bCs/>
                <w:iCs/>
                <w:sz w:val="24"/>
                <w:szCs w:val="24"/>
              </w:rPr>
            </w:pPr>
            <w:r w:rsidRPr="008B4756">
              <w:rPr>
                <w:rFonts w:ascii="Times New Roman" w:hAnsi="Times New Roman"/>
                <w:bCs/>
                <w:iCs/>
                <w:sz w:val="24"/>
                <w:szCs w:val="24"/>
              </w:rPr>
              <w:t>анализирует сложные графические образы;</w:t>
            </w:r>
          </w:p>
          <w:p w14:paraId="46E74BEB" w14:textId="77777777" w:rsidR="008455A1" w:rsidRPr="008B4756" w:rsidRDefault="00725266" w:rsidP="008B4756">
            <w:pPr>
              <w:suppressAutoHyphens/>
              <w:spacing w:after="0"/>
              <w:ind w:firstLine="142"/>
              <w:rPr>
                <w:rFonts w:ascii="Times New Roman" w:hAnsi="Times New Roman"/>
                <w:bCs/>
                <w:iCs/>
                <w:sz w:val="24"/>
                <w:szCs w:val="24"/>
              </w:rPr>
            </w:pPr>
            <w:r w:rsidRPr="008B4756">
              <w:rPr>
                <w:rFonts w:ascii="Times New Roman" w:hAnsi="Times New Roman"/>
                <w:bCs/>
                <w:iCs/>
                <w:sz w:val="24"/>
                <w:szCs w:val="24"/>
              </w:rPr>
              <w:t>применяет правила перспективы, изображая различные предметы с любой точки зрения, определяя глубину пространства, их размеры и масштаб;</w:t>
            </w:r>
          </w:p>
          <w:p w14:paraId="3258614C" w14:textId="77777777" w:rsidR="008455A1" w:rsidRPr="008B4756" w:rsidRDefault="00725266" w:rsidP="008B4756">
            <w:pPr>
              <w:suppressAutoHyphens/>
              <w:spacing w:after="0"/>
              <w:rPr>
                <w:rFonts w:ascii="Times New Roman" w:hAnsi="Times New Roman"/>
                <w:bCs/>
                <w:iCs/>
                <w:sz w:val="24"/>
                <w:szCs w:val="24"/>
              </w:rPr>
            </w:pPr>
            <w:r w:rsidRPr="008B4756">
              <w:rPr>
                <w:rFonts w:ascii="Times New Roman" w:hAnsi="Times New Roman"/>
                <w:bCs/>
                <w:iCs/>
                <w:sz w:val="24"/>
                <w:szCs w:val="24"/>
              </w:rPr>
              <w:t>передает объемы предметов в плоскости листа, используя законы светотени;</w:t>
            </w:r>
          </w:p>
          <w:p w14:paraId="03995BCF" w14:textId="77777777" w:rsidR="008455A1" w:rsidRPr="008B4756" w:rsidRDefault="00725266" w:rsidP="008B4756">
            <w:pPr>
              <w:spacing w:after="0"/>
              <w:rPr>
                <w:rFonts w:ascii="Times New Roman" w:hAnsi="Times New Roman"/>
                <w:color w:val="000000"/>
                <w:sz w:val="24"/>
                <w:szCs w:val="24"/>
              </w:rPr>
            </w:pPr>
            <w:r w:rsidRPr="008B4756">
              <w:rPr>
                <w:rFonts w:ascii="Times New Roman" w:hAnsi="Times New Roman"/>
                <w:bCs/>
                <w:iCs/>
                <w:sz w:val="24"/>
                <w:szCs w:val="24"/>
              </w:rPr>
              <w:t>выполняет с натуры и по памяти наброски, зарисовки людей и животных</w:t>
            </w:r>
          </w:p>
        </w:tc>
        <w:tc>
          <w:tcPr>
            <w:tcW w:w="1362" w:type="pct"/>
          </w:tcPr>
          <w:p w14:paraId="2D63B458" w14:textId="77777777" w:rsidR="008455A1" w:rsidRPr="008B4756" w:rsidRDefault="00725266" w:rsidP="008B4756">
            <w:pPr>
              <w:spacing w:after="0"/>
              <w:rPr>
                <w:rFonts w:ascii="Times New Roman" w:hAnsi="Times New Roman"/>
                <w:sz w:val="24"/>
                <w:szCs w:val="24"/>
              </w:rPr>
            </w:pPr>
            <w:r w:rsidRPr="008B4756">
              <w:rPr>
                <w:rFonts w:ascii="Times New Roman" w:hAnsi="Times New Roman"/>
                <w:sz w:val="24"/>
                <w:szCs w:val="24"/>
              </w:rPr>
              <w:t>Наблюдение за выполнением практического задания. (деятельностью студента)</w:t>
            </w:r>
          </w:p>
          <w:p w14:paraId="650A6AE2" w14:textId="77777777" w:rsidR="008455A1" w:rsidRPr="008B4756" w:rsidRDefault="00725266" w:rsidP="008B4756">
            <w:pPr>
              <w:spacing w:after="0"/>
              <w:rPr>
                <w:rFonts w:ascii="Times New Roman" w:hAnsi="Times New Roman"/>
                <w:sz w:val="24"/>
                <w:szCs w:val="24"/>
              </w:rPr>
            </w:pPr>
            <w:r w:rsidRPr="008B4756">
              <w:rPr>
                <w:rFonts w:ascii="Times New Roman" w:hAnsi="Times New Roman"/>
                <w:sz w:val="24"/>
                <w:szCs w:val="24"/>
              </w:rPr>
              <w:t>Оценка выполнения практического задания(работы)</w:t>
            </w:r>
          </w:p>
          <w:p w14:paraId="5BB354EA" w14:textId="77777777" w:rsidR="008455A1" w:rsidRPr="008B4756" w:rsidRDefault="00725266" w:rsidP="008B4756">
            <w:pPr>
              <w:spacing w:after="0"/>
              <w:rPr>
                <w:rFonts w:ascii="Times New Roman" w:hAnsi="Times New Roman"/>
                <w:sz w:val="24"/>
                <w:szCs w:val="24"/>
              </w:rPr>
            </w:pPr>
            <w:r w:rsidRPr="008B4756">
              <w:rPr>
                <w:rFonts w:ascii="Times New Roman" w:hAnsi="Times New Roman"/>
                <w:sz w:val="24"/>
                <w:szCs w:val="24"/>
              </w:rPr>
              <w:t>Подготовка и выступление с докладом, сообщением, презентацией</w:t>
            </w:r>
          </w:p>
          <w:p w14:paraId="09CD75AB" w14:textId="77777777" w:rsidR="008455A1" w:rsidRPr="008B4756" w:rsidRDefault="00725266" w:rsidP="008B4756">
            <w:pPr>
              <w:spacing w:after="0"/>
              <w:rPr>
                <w:rFonts w:ascii="Times New Roman" w:hAnsi="Times New Roman"/>
                <w:sz w:val="24"/>
                <w:szCs w:val="24"/>
              </w:rPr>
            </w:pPr>
            <w:r w:rsidRPr="008B4756">
              <w:rPr>
                <w:rFonts w:ascii="Times New Roman" w:hAnsi="Times New Roman"/>
                <w:sz w:val="24"/>
                <w:szCs w:val="24"/>
              </w:rPr>
              <w:t>Решение ситуационной задачи</w:t>
            </w:r>
          </w:p>
          <w:p w14:paraId="2A27E0BD" w14:textId="77777777" w:rsidR="008455A1" w:rsidRPr="008B4756" w:rsidRDefault="00725266" w:rsidP="008B4756">
            <w:pPr>
              <w:spacing w:after="0"/>
              <w:rPr>
                <w:rFonts w:ascii="Times New Roman" w:hAnsi="Times New Roman"/>
                <w:sz w:val="24"/>
                <w:szCs w:val="24"/>
              </w:rPr>
            </w:pPr>
            <w:r w:rsidRPr="008B4756">
              <w:rPr>
                <w:rFonts w:ascii="Times New Roman" w:hAnsi="Times New Roman"/>
                <w:sz w:val="24"/>
                <w:szCs w:val="24"/>
              </w:rPr>
              <w:t>Экзамен/зачет в форме собеседования: теоретический материал и практическое задание</w:t>
            </w:r>
          </w:p>
        </w:tc>
      </w:tr>
    </w:tbl>
    <w:p w14:paraId="3AC5704A" w14:textId="77777777" w:rsidR="008455A1" w:rsidRPr="008B4756" w:rsidRDefault="008455A1" w:rsidP="008B4756">
      <w:pPr>
        <w:jc w:val="right"/>
        <w:rPr>
          <w:rFonts w:ascii="Times New Roman" w:hAnsi="Times New Roman"/>
          <w:bCs/>
          <w:i/>
          <w:iCs/>
          <w:sz w:val="24"/>
          <w:szCs w:val="24"/>
        </w:rPr>
      </w:pPr>
    </w:p>
    <w:p w14:paraId="4371AB70" w14:textId="77777777" w:rsidR="008455A1" w:rsidRPr="008B4756" w:rsidRDefault="00725266" w:rsidP="008B4756">
      <w:pPr>
        <w:jc w:val="right"/>
        <w:rPr>
          <w:rFonts w:ascii="Times New Roman" w:hAnsi="Times New Roman"/>
          <w:b/>
          <w:sz w:val="24"/>
          <w:szCs w:val="24"/>
        </w:rPr>
      </w:pPr>
      <w:r w:rsidRPr="008B4756">
        <w:rPr>
          <w:rFonts w:ascii="Times New Roman" w:hAnsi="Times New Roman"/>
          <w:b/>
          <w:sz w:val="24"/>
          <w:szCs w:val="24"/>
        </w:rPr>
        <w:br w:type="page"/>
      </w:r>
    </w:p>
    <w:p w14:paraId="7ACAB862" w14:textId="48FF9420" w:rsidR="008455A1" w:rsidRPr="007375E9" w:rsidRDefault="00725266" w:rsidP="007375E9">
      <w:pPr>
        <w:pStyle w:val="1"/>
        <w:jc w:val="right"/>
        <w:rPr>
          <w:rFonts w:ascii="Times New Roman" w:hAnsi="Times New Roman"/>
          <w:sz w:val="24"/>
          <w:szCs w:val="24"/>
        </w:rPr>
      </w:pPr>
      <w:bookmarkStart w:id="3563" w:name="_Toc130549582"/>
      <w:r w:rsidRPr="007375E9">
        <w:rPr>
          <w:rFonts w:ascii="Times New Roman" w:hAnsi="Times New Roman"/>
          <w:sz w:val="24"/>
          <w:szCs w:val="24"/>
        </w:rPr>
        <w:t>Приложение 2.</w:t>
      </w:r>
      <w:r w:rsidR="0026670C" w:rsidRPr="007375E9">
        <w:rPr>
          <w:rFonts w:ascii="Times New Roman" w:hAnsi="Times New Roman"/>
          <w:sz w:val="24"/>
          <w:szCs w:val="24"/>
        </w:rPr>
        <w:t>9</w:t>
      </w:r>
      <w:bookmarkEnd w:id="3563"/>
    </w:p>
    <w:p w14:paraId="4E10797E" w14:textId="77777777" w:rsidR="008455A1" w:rsidRPr="001F5C07" w:rsidRDefault="00725266">
      <w:pPr>
        <w:spacing w:after="0"/>
        <w:jc w:val="right"/>
        <w:rPr>
          <w:rFonts w:ascii="Times New Roman" w:hAnsi="Times New Roman"/>
          <w:b/>
          <w:bCs/>
          <w:i/>
          <w:sz w:val="24"/>
          <w:szCs w:val="24"/>
        </w:rPr>
      </w:pPr>
      <w:r w:rsidRPr="001F5C07">
        <w:rPr>
          <w:rFonts w:ascii="Times New Roman" w:hAnsi="Times New Roman"/>
          <w:b/>
          <w:bCs/>
          <w:sz w:val="24"/>
          <w:szCs w:val="24"/>
        </w:rPr>
        <w:t>к ПОП по специальности</w:t>
      </w:r>
    </w:p>
    <w:p w14:paraId="6911B435" w14:textId="77777777" w:rsidR="008455A1" w:rsidRPr="001F5C07" w:rsidRDefault="00725266">
      <w:pPr>
        <w:spacing w:after="0"/>
        <w:jc w:val="right"/>
        <w:rPr>
          <w:rFonts w:ascii="Times New Roman" w:hAnsi="Times New Roman"/>
          <w:b/>
          <w:bCs/>
          <w:iCs/>
          <w:sz w:val="24"/>
          <w:szCs w:val="24"/>
        </w:rPr>
      </w:pPr>
      <w:r w:rsidRPr="001F5C07">
        <w:rPr>
          <w:rFonts w:ascii="Times New Roman" w:hAnsi="Times New Roman"/>
          <w:b/>
          <w:bCs/>
          <w:iCs/>
          <w:sz w:val="24"/>
          <w:szCs w:val="24"/>
        </w:rPr>
        <w:t>55.02.02 Анимация и анимационное кино (по видам)</w:t>
      </w:r>
    </w:p>
    <w:p w14:paraId="673B427F" w14:textId="77777777" w:rsidR="008455A1" w:rsidRDefault="008455A1">
      <w:pPr>
        <w:jc w:val="center"/>
        <w:rPr>
          <w:rFonts w:ascii="Times New Roman" w:hAnsi="Times New Roman"/>
          <w:b/>
          <w:i/>
        </w:rPr>
      </w:pPr>
    </w:p>
    <w:p w14:paraId="6772FBE5" w14:textId="77777777" w:rsidR="008455A1" w:rsidRDefault="008455A1">
      <w:pPr>
        <w:jc w:val="center"/>
        <w:rPr>
          <w:rFonts w:ascii="Times New Roman" w:hAnsi="Times New Roman"/>
          <w:b/>
          <w:i/>
        </w:rPr>
      </w:pPr>
    </w:p>
    <w:p w14:paraId="41366066" w14:textId="77777777" w:rsidR="008455A1" w:rsidRDefault="008455A1">
      <w:pPr>
        <w:jc w:val="center"/>
        <w:rPr>
          <w:rFonts w:ascii="Times New Roman" w:hAnsi="Times New Roman"/>
          <w:b/>
          <w:i/>
        </w:rPr>
      </w:pPr>
    </w:p>
    <w:p w14:paraId="5E1D0B95" w14:textId="46E820CB" w:rsidR="008455A1" w:rsidRDefault="008455A1">
      <w:pPr>
        <w:jc w:val="center"/>
        <w:rPr>
          <w:rFonts w:ascii="Times New Roman" w:hAnsi="Times New Roman"/>
          <w:b/>
          <w:i/>
        </w:rPr>
      </w:pPr>
    </w:p>
    <w:p w14:paraId="523EE552" w14:textId="51F06D94" w:rsidR="00741BB3" w:rsidRDefault="00741BB3">
      <w:pPr>
        <w:jc w:val="center"/>
        <w:rPr>
          <w:rFonts w:ascii="Times New Roman" w:hAnsi="Times New Roman"/>
          <w:b/>
          <w:i/>
        </w:rPr>
      </w:pPr>
    </w:p>
    <w:p w14:paraId="0FA8AB19" w14:textId="536E5304" w:rsidR="00741BB3" w:rsidRDefault="00741BB3">
      <w:pPr>
        <w:jc w:val="center"/>
        <w:rPr>
          <w:rFonts w:ascii="Times New Roman" w:hAnsi="Times New Roman"/>
          <w:b/>
          <w:i/>
        </w:rPr>
      </w:pPr>
    </w:p>
    <w:p w14:paraId="4A7391E6" w14:textId="5967C05B" w:rsidR="00741BB3" w:rsidRDefault="00741BB3">
      <w:pPr>
        <w:jc w:val="center"/>
        <w:rPr>
          <w:rFonts w:ascii="Times New Roman" w:hAnsi="Times New Roman"/>
          <w:b/>
          <w:i/>
        </w:rPr>
      </w:pPr>
    </w:p>
    <w:p w14:paraId="7C4B3999" w14:textId="73B312FC" w:rsidR="00741BB3" w:rsidRDefault="00741BB3">
      <w:pPr>
        <w:jc w:val="center"/>
        <w:rPr>
          <w:rFonts w:ascii="Times New Roman" w:hAnsi="Times New Roman"/>
          <w:b/>
          <w:i/>
        </w:rPr>
      </w:pPr>
    </w:p>
    <w:p w14:paraId="37EC3FF7" w14:textId="2F358515" w:rsidR="00741BB3" w:rsidRDefault="00741BB3">
      <w:pPr>
        <w:jc w:val="center"/>
        <w:rPr>
          <w:rFonts w:ascii="Times New Roman" w:hAnsi="Times New Roman"/>
          <w:b/>
          <w:i/>
        </w:rPr>
      </w:pPr>
    </w:p>
    <w:p w14:paraId="333F4C7F" w14:textId="77777777" w:rsidR="00741BB3" w:rsidRDefault="00741BB3">
      <w:pPr>
        <w:jc w:val="center"/>
        <w:rPr>
          <w:rFonts w:ascii="Times New Roman" w:hAnsi="Times New Roman"/>
          <w:b/>
          <w:i/>
        </w:rPr>
      </w:pPr>
    </w:p>
    <w:p w14:paraId="1B524DDD" w14:textId="77777777" w:rsidR="008455A1" w:rsidRPr="007375E9" w:rsidRDefault="00725266" w:rsidP="007375E9">
      <w:pPr>
        <w:pStyle w:val="1"/>
        <w:jc w:val="center"/>
        <w:rPr>
          <w:rFonts w:ascii="Times New Roman" w:hAnsi="Times New Roman"/>
          <w:sz w:val="24"/>
          <w:szCs w:val="24"/>
        </w:rPr>
      </w:pPr>
      <w:bookmarkStart w:id="3564" w:name="_Toc130549583"/>
      <w:r w:rsidRPr="007375E9">
        <w:rPr>
          <w:rFonts w:ascii="Times New Roman" w:hAnsi="Times New Roman"/>
          <w:sz w:val="24"/>
          <w:szCs w:val="24"/>
        </w:rPr>
        <w:t>ПРИМЕРНАЯ РАБОЧАЯ ПРОГРАММА УЧЕБНОЙ ДИСЦИПЛИНЫ</w:t>
      </w:r>
      <w:bookmarkEnd w:id="3564"/>
    </w:p>
    <w:p w14:paraId="74548997" w14:textId="77777777" w:rsidR="008455A1" w:rsidRPr="007375E9" w:rsidRDefault="00725266" w:rsidP="007375E9">
      <w:pPr>
        <w:pStyle w:val="1"/>
        <w:jc w:val="center"/>
        <w:rPr>
          <w:rFonts w:ascii="Times New Roman" w:hAnsi="Times New Roman"/>
          <w:sz w:val="24"/>
          <w:szCs w:val="24"/>
        </w:rPr>
      </w:pPr>
      <w:bookmarkStart w:id="3565" w:name="_Toc130549584"/>
      <w:r w:rsidRPr="007375E9">
        <w:rPr>
          <w:rFonts w:ascii="Times New Roman" w:hAnsi="Times New Roman"/>
          <w:sz w:val="24"/>
          <w:szCs w:val="24"/>
        </w:rPr>
        <w:t>«ОП.03 ЖИВОПИСЬ С ОСНОВАМИ ЦВЕТОВЕДЕНИЯ»</w:t>
      </w:r>
      <w:bookmarkEnd w:id="3565"/>
    </w:p>
    <w:p w14:paraId="6A2F6575" w14:textId="77777777" w:rsidR="008455A1" w:rsidRDefault="008455A1">
      <w:pPr>
        <w:jc w:val="center"/>
        <w:rPr>
          <w:rFonts w:ascii="Times New Roman" w:hAnsi="Times New Roman"/>
          <w:b/>
          <w:i/>
        </w:rPr>
      </w:pPr>
    </w:p>
    <w:p w14:paraId="3754203B" w14:textId="77777777" w:rsidR="008455A1" w:rsidRDefault="008455A1">
      <w:pPr>
        <w:rPr>
          <w:rFonts w:ascii="Times New Roman" w:hAnsi="Times New Roman"/>
          <w:b/>
          <w:i/>
        </w:rPr>
      </w:pPr>
    </w:p>
    <w:p w14:paraId="31655266" w14:textId="77777777" w:rsidR="008455A1" w:rsidRDefault="008455A1">
      <w:pPr>
        <w:rPr>
          <w:rFonts w:ascii="Times New Roman" w:hAnsi="Times New Roman"/>
          <w:b/>
          <w:i/>
        </w:rPr>
      </w:pPr>
    </w:p>
    <w:p w14:paraId="4169868E" w14:textId="77777777" w:rsidR="008455A1" w:rsidRDefault="008455A1">
      <w:pPr>
        <w:rPr>
          <w:rFonts w:ascii="Times New Roman" w:hAnsi="Times New Roman"/>
          <w:b/>
          <w:i/>
        </w:rPr>
      </w:pPr>
    </w:p>
    <w:p w14:paraId="085BDA38" w14:textId="77777777" w:rsidR="008455A1" w:rsidRDefault="008455A1">
      <w:pPr>
        <w:rPr>
          <w:rFonts w:ascii="Times New Roman" w:hAnsi="Times New Roman"/>
          <w:b/>
          <w:i/>
        </w:rPr>
      </w:pPr>
    </w:p>
    <w:p w14:paraId="46CF47A5" w14:textId="77777777" w:rsidR="008455A1" w:rsidRDefault="008455A1">
      <w:pPr>
        <w:rPr>
          <w:rFonts w:ascii="Times New Roman" w:hAnsi="Times New Roman"/>
          <w:b/>
          <w:i/>
        </w:rPr>
      </w:pPr>
    </w:p>
    <w:p w14:paraId="18FC72B7" w14:textId="77777777" w:rsidR="008455A1" w:rsidRDefault="008455A1">
      <w:pPr>
        <w:rPr>
          <w:rFonts w:ascii="Times New Roman" w:hAnsi="Times New Roman"/>
          <w:b/>
          <w:i/>
        </w:rPr>
      </w:pPr>
    </w:p>
    <w:p w14:paraId="27C98DEE" w14:textId="77777777" w:rsidR="008455A1" w:rsidRDefault="008455A1">
      <w:pPr>
        <w:rPr>
          <w:rFonts w:ascii="Times New Roman" w:hAnsi="Times New Roman"/>
          <w:b/>
          <w:i/>
        </w:rPr>
      </w:pPr>
    </w:p>
    <w:p w14:paraId="7A56A6D1" w14:textId="77777777" w:rsidR="008455A1" w:rsidRDefault="008455A1">
      <w:pPr>
        <w:rPr>
          <w:rFonts w:ascii="Times New Roman" w:hAnsi="Times New Roman"/>
          <w:b/>
          <w:i/>
        </w:rPr>
      </w:pPr>
    </w:p>
    <w:p w14:paraId="694AAB71" w14:textId="7963B974" w:rsidR="008455A1" w:rsidRDefault="008455A1">
      <w:pPr>
        <w:rPr>
          <w:rFonts w:ascii="Times New Roman" w:hAnsi="Times New Roman"/>
          <w:b/>
          <w:i/>
        </w:rPr>
      </w:pPr>
    </w:p>
    <w:p w14:paraId="01CE98C5" w14:textId="6DC77A55" w:rsidR="001F5C07" w:rsidRDefault="001F5C07">
      <w:pPr>
        <w:rPr>
          <w:rFonts w:ascii="Times New Roman" w:hAnsi="Times New Roman"/>
          <w:b/>
          <w:i/>
        </w:rPr>
      </w:pPr>
    </w:p>
    <w:p w14:paraId="1FD6970B" w14:textId="77777777" w:rsidR="001F5C07" w:rsidRDefault="001F5C07">
      <w:pPr>
        <w:rPr>
          <w:rFonts w:ascii="Times New Roman" w:hAnsi="Times New Roman"/>
          <w:b/>
          <w:i/>
        </w:rPr>
      </w:pPr>
    </w:p>
    <w:p w14:paraId="709FF047" w14:textId="77777777" w:rsidR="008455A1" w:rsidRDefault="008455A1">
      <w:pPr>
        <w:rPr>
          <w:rFonts w:ascii="Times New Roman" w:hAnsi="Times New Roman"/>
          <w:b/>
          <w:i/>
        </w:rPr>
      </w:pPr>
    </w:p>
    <w:p w14:paraId="42D1D904" w14:textId="119BFF1E" w:rsidR="008455A1" w:rsidRPr="00C95CEE" w:rsidRDefault="00725266">
      <w:pPr>
        <w:jc w:val="center"/>
        <w:rPr>
          <w:rFonts w:ascii="Times New Roman" w:hAnsi="Times New Roman"/>
          <w:b/>
          <w:i/>
          <w:sz w:val="24"/>
          <w:szCs w:val="24"/>
          <w:vertAlign w:val="superscript"/>
        </w:rPr>
      </w:pPr>
      <w:r w:rsidRPr="001F5C07">
        <w:rPr>
          <w:rFonts w:ascii="Times New Roman" w:hAnsi="Times New Roman"/>
          <w:b/>
          <w:bCs/>
          <w:iCs/>
          <w:sz w:val="24"/>
          <w:szCs w:val="24"/>
        </w:rPr>
        <w:t>202</w:t>
      </w:r>
      <w:r w:rsidR="00C95CEE" w:rsidRPr="001F5C07">
        <w:rPr>
          <w:rFonts w:ascii="Times New Roman" w:hAnsi="Times New Roman"/>
          <w:b/>
          <w:bCs/>
          <w:iCs/>
          <w:sz w:val="24"/>
          <w:szCs w:val="24"/>
        </w:rPr>
        <w:t>3</w:t>
      </w:r>
      <w:r w:rsidRPr="001F5C07">
        <w:rPr>
          <w:rFonts w:ascii="Times New Roman" w:hAnsi="Times New Roman"/>
          <w:b/>
          <w:bCs/>
          <w:iCs/>
          <w:sz w:val="24"/>
          <w:szCs w:val="24"/>
        </w:rPr>
        <w:t xml:space="preserve"> г</w:t>
      </w:r>
      <w:r w:rsidRPr="001F5C07">
        <w:rPr>
          <w:rFonts w:ascii="Times New Roman" w:hAnsi="Times New Roman"/>
          <w:b/>
          <w:bCs/>
          <w:i/>
          <w:sz w:val="24"/>
          <w:szCs w:val="24"/>
        </w:rPr>
        <w:t>.</w:t>
      </w:r>
      <w:r w:rsidRPr="00C95CEE">
        <w:rPr>
          <w:rFonts w:ascii="Times New Roman" w:hAnsi="Times New Roman"/>
          <w:b/>
          <w:bCs/>
          <w:i/>
        </w:rPr>
        <w:br w:type="page"/>
      </w:r>
    </w:p>
    <w:p w14:paraId="42F947A5" w14:textId="77777777" w:rsidR="00E104AC" w:rsidRPr="00866EA1" w:rsidRDefault="00E104AC" w:rsidP="00E104AC">
      <w:pPr>
        <w:jc w:val="center"/>
        <w:rPr>
          <w:rFonts w:ascii="Times New Roman" w:hAnsi="Times New Roman"/>
          <w:b/>
          <w:sz w:val="24"/>
          <w:szCs w:val="24"/>
          <w:vertAlign w:val="superscript"/>
        </w:rPr>
      </w:pPr>
    </w:p>
    <w:p w14:paraId="703E5B68" w14:textId="77777777" w:rsidR="00E104AC" w:rsidRPr="00866EA1" w:rsidRDefault="00E104AC" w:rsidP="00E104AC">
      <w:pPr>
        <w:jc w:val="center"/>
        <w:rPr>
          <w:rFonts w:ascii="Times New Roman" w:hAnsi="Times New Roman"/>
          <w:b/>
          <w:sz w:val="24"/>
          <w:szCs w:val="24"/>
        </w:rPr>
      </w:pPr>
      <w:r w:rsidRPr="00866EA1">
        <w:rPr>
          <w:rFonts w:ascii="Times New Roman" w:hAnsi="Times New Roman"/>
          <w:b/>
          <w:sz w:val="24"/>
          <w:szCs w:val="24"/>
        </w:rPr>
        <w:t>СОДЕРЖАНИЕ</w:t>
      </w:r>
    </w:p>
    <w:p w14:paraId="23459626" w14:textId="77777777" w:rsidR="00E104AC" w:rsidRPr="00866EA1" w:rsidRDefault="00E104AC" w:rsidP="00E104AC">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104AC" w:rsidRPr="00866EA1" w14:paraId="1C62B644" w14:textId="77777777" w:rsidTr="00D6765C">
        <w:tc>
          <w:tcPr>
            <w:tcW w:w="7501" w:type="dxa"/>
          </w:tcPr>
          <w:p w14:paraId="3F9E02E7" w14:textId="77777777" w:rsidR="00E104AC" w:rsidRPr="00866EA1" w:rsidRDefault="00E104AC" w:rsidP="000F5919">
            <w:pPr>
              <w:numPr>
                <w:ilvl w:val="0"/>
                <w:numId w:val="243"/>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2BE21C41" w14:textId="77777777" w:rsidR="00E104AC" w:rsidRPr="00866EA1" w:rsidRDefault="00E104AC" w:rsidP="00D6765C">
            <w:pPr>
              <w:rPr>
                <w:rFonts w:ascii="Times New Roman" w:hAnsi="Times New Roman"/>
                <w:b/>
                <w:sz w:val="24"/>
                <w:szCs w:val="24"/>
              </w:rPr>
            </w:pPr>
          </w:p>
        </w:tc>
      </w:tr>
      <w:tr w:rsidR="00E104AC" w:rsidRPr="00866EA1" w14:paraId="03857B76" w14:textId="77777777" w:rsidTr="00D6765C">
        <w:tc>
          <w:tcPr>
            <w:tcW w:w="7501" w:type="dxa"/>
          </w:tcPr>
          <w:p w14:paraId="11F72194" w14:textId="77777777" w:rsidR="00E104AC" w:rsidRPr="00866EA1" w:rsidRDefault="00E104AC" w:rsidP="000F5919">
            <w:pPr>
              <w:numPr>
                <w:ilvl w:val="0"/>
                <w:numId w:val="243"/>
              </w:numPr>
              <w:tabs>
                <w:tab w:val="num" w:pos="644"/>
              </w:tabs>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50CFDA32" w14:textId="77777777" w:rsidR="00E104AC" w:rsidRPr="00866EA1" w:rsidRDefault="00E104AC" w:rsidP="000F5919">
            <w:pPr>
              <w:numPr>
                <w:ilvl w:val="0"/>
                <w:numId w:val="243"/>
              </w:numPr>
              <w:tabs>
                <w:tab w:val="num" w:pos="644"/>
              </w:tabs>
              <w:suppressAutoHyphens/>
              <w:rPr>
                <w:rFonts w:ascii="Times New Roman" w:hAnsi="Times New Roman"/>
                <w:b/>
                <w:sz w:val="24"/>
                <w:szCs w:val="24"/>
              </w:rPr>
            </w:pPr>
            <w:r w:rsidRPr="00866EA1">
              <w:rPr>
                <w:rFonts w:ascii="Times New Roman" w:hAnsi="Times New Roman"/>
                <w:b/>
                <w:sz w:val="24"/>
                <w:szCs w:val="24"/>
              </w:rPr>
              <w:t>УСЛОВИЯ РЕАЛИЗАЦИИ УЧЕБНОЙ</w:t>
            </w:r>
            <w:r w:rsidRPr="0048576B">
              <w:rPr>
                <w:rFonts w:ascii="Times New Roman" w:hAnsi="Times New Roman"/>
                <w:b/>
                <w:sz w:val="24"/>
                <w:szCs w:val="24"/>
              </w:rPr>
              <w:t xml:space="preserve"> </w:t>
            </w:r>
            <w:r w:rsidRPr="00866EA1">
              <w:rPr>
                <w:rFonts w:ascii="Times New Roman" w:hAnsi="Times New Roman"/>
                <w:b/>
                <w:sz w:val="24"/>
                <w:szCs w:val="24"/>
              </w:rPr>
              <w:t>ДИСЦИПЛИНЫ</w:t>
            </w:r>
          </w:p>
        </w:tc>
        <w:tc>
          <w:tcPr>
            <w:tcW w:w="1854" w:type="dxa"/>
          </w:tcPr>
          <w:p w14:paraId="50F2892E" w14:textId="77777777" w:rsidR="00E104AC" w:rsidRPr="00866EA1" w:rsidRDefault="00E104AC" w:rsidP="00D6765C">
            <w:pPr>
              <w:ind w:left="644"/>
              <w:rPr>
                <w:rFonts w:ascii="Times New Roman" w:hAnsi="Times New Roman"/>
                <w:b/>
                <w:sz w:val="24"/>
                <w:szCs w:val="24"/>
              </w:rPr>
            </w:pPr>
          </w:p>
        </w:tc>
      </w:tr>
      <w:tr w:rsidR="00E104AC" w:rsidRPr="00866EA1" w14:paraId="5C8793F5" w14:textId="77777777" w:rsidTr="00D6765C">
        <w:tc>
          <w:tcPr>
            <w:tcW w:w="7501" w:type="dxa"/>
          </w:tcPr>
          <w:p w14:paraId="32DE17DD" w14:textId="77777777" w:rsidR="00E104AC" w:rsidRPr="00866EA1" w:rsidRDefault="00E104AC" w:rsidP="000F5919">
            <w:pPr>
              <w:numPr>
                <w:ilvl w:val="0"/>
                <w:numId w:val="243"/>
              </w:numPr>
              <w:tabs>
                <w:tab w:val="num" w:pos="644"/>
              </w:tabs>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0D464365" w14:textId="77777777" w:rsidR="00E104AC" w:rsidRPr="00866EA1" w:rsidRDefault="00E104AC" w:rsidP="00D6765C">
            <w:pPr>
              <w:suppressAutoHyphens/>
              <w:rPr>
                <w:rFonts w:ascii="Times New Roman" w:hAnsi="Times New Roman"/>
                <w:b/>
                <w:sz w:val="24"/>
                <w:szCs w:val="24"/>
              </w:rPr>
            </w:pPr>
          </w:p>
        </w:tc>
        <w:tc>
          <w:tcPr>
            <w:tcW w:w="1854" w:type="dxa"/>
          </w:tcPr>
          <w:p w14:paraId="5B941F74" w14:textId="77777777" w:rsidR="00E104AC" w:rsidRPr="00866EA1" w:rsidRDefault="00E104AC" w:rsidP="00D6765C">
            <w:pPr>
              <w:rPr>
                <w:rFonts w:ascii="Times New Roman" w:hAnsi="Times New Roman"/>
                <w:b/>
                <w:sz w:val="24"/>
                <w:szCs w:val="24"/>
              </w:rPr>
            </w:pPr>
          </w:p>
        </w:tc>
      </w:tr>
    </w:tbl>
    <w:p w14:paraId="706A14A6" w14:textId="77777777" w:rsidR="008455A1" w:rsidRPr="008B4756" w:rsidRDefault="00725266" w:rsidP="000F5919">
      <w:pPr>
        <w:numPr>
          <w:ilvl w:val="3"/>
          <w:numId w:val="199"/>
        </w:numPr>
        <w:suppressAutoHyphens/>
        <w:spacing w:after="0"/>
        <w:ind w:left="0" w:firstLine="0"/>
        <w:jc w:val="center"/>
        <w:rPr>
          <w:rFonts w:ascii="Times New Roman" w:hAnsi="Times New Roman"/>
          <w:b/>
          <w:sz w:val="24"/>
          <w:szCs w:val="24"/>
        </w:rPr>
      </w:pPr>
      <w:r>
        <w:rPr>
          <w:b/>
          <w:i/>
          <w:u w:val="single"/>
        </w:rPr>
        <w:br w:type="page"/>
      </w:r>
      <w:r w:rsidRPr="008B4756">
        <w:rPr>
          <w:rFonts w:ascii="Times New Roman" w:hAnsi="Times New Roman"/>
          <w:b/>
          <w:sz w:val="24"/>
          <w:szCs w:val="24"/>
        </w:rPr>
        <w:t xml:space="preserve">ОБЩАЯ ХАРАКТЕРИСТИКА </w:t>
      </w:r>
      <w:r w:rsidRPr="008B4756">
        <w:rPr>
          <w:rFonts w:ascii="Times New Roman" w:hAnsi="Times New Roman"/>
          <w:b/>
          <w:color w:val="000000"/>
          <w:sz w:val="24"/>
          <w:szCs w:val="24"/>
        </w:rPr>
        <w:t>ПРИМЕРНОЙ РАБОЧЕЙ ПРОГРАММЫ</w:t>
      </w:r>
      <w:r w:rsidRPr="008B4756">
        <w:rPr>
          <w:rFonts w:ascii="Times New Roman" w:hAnsi="Times New Roman"/>
          <w:b/>
          <w:sz w:val="24"/>
          <w:szCs w:val="24"/>
        </w:rPr>
        <w:t xml:space="preserve"> УЧЕБНОЙ ДИСЦИПЛИНЫ</w:t>
      </w:r>
    </w:p>
    <w:p w14:paraId="30A70DA8" w14:textId="570E9B5C" w:rsidR="008455A1" w:rsidRPr="008B4756" w:rsidRDefault="008B4756" w:rsidP="008B4756">
      <w:pPr>
        <w:suppressAutoHyphens/>
        <w:spacing w:after="0" w:line="240" w:lineRule="auto"/>
        <w:jc w:val="center"/>
        <w:rPr>
          <w:rFonts w:ascii="Times New Roman" w:hAnsi="Times New Roman"/>
          <w:b/>
          <w:sz w:val="24"/>
          <w:szCs w:val="24"/>
        </w:rPr>
      </w:pPr>
      <w:r w:rsidRPr="008B4756">
        <w:rPr>
          <w:rFonts w:ascii="Times New Roman" w:hAnsi="Times New Roman"/>
          <w:b/>
          <w:sz w:val="24"/>
          <w:szCs w:val="24"/>
        </w:rPr>
        <w:t>«ОП.03 ЖИВОПИСЬ С ОСНОВАМИ ЦВЕТОВЕДЕНИЯ»</w:t>
      </w:r>
    </w:p>
    <w:p w14:paraId="13C3A87F" w14:textId="77777777" w:rsidR="008455A1" w:rsidRPr="008B4756" w:rsidRDefault="008455A1" w:rsidP="008B4756">
      <w:pPr>
        <w:suppressAutoHyphens/>
        <w:spacing w:after="0" w:line="240" w:lineRule="auto"/>
        <w:ind w:left="720"/>
        <w:jc w:val="center"/>
        <w:rPr>
          <w:rFonts w:ascii="Times New Roman" w:hAnsi="Times New Roman"/>
          <w:b/>
          <w:sz w:val="24"/>
          <w:szCs w:val="24"/>
        </w:rPr>
      </w:pPr>
    </w:p>
    <w:p w14:paraId="5423C808" w14:textId="77777777" w:rsidR="008455A1" w:rsidRPr="008B4756" w:rsidRDefault="00725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8B4756">
        <w:rPr>
          <w:rFonts w:ascii="Times New Roman" w:hAnsi="Times New Roman"/>
          <w:b/>
          <w:sz w:val="24"/>
          <w:szCs w:val="24"/>
        </w:rPr>
        <w:t xml:space="preserve">1.1. Место дисциплины в структуре основной образовательной программы: </w:t>
      </w:r>
    </w:p>
    <w:p w14:paraId="7BBDC813" w14:textId="18F1808F" w:rsidR="008455A1" w:rsidRPr="008B4756" w:rsidRDefault="007252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8B4756">
        <w:rPr>
          <w:rFonts w:ascii="Times New Roman" w:hAnsi="Times New Roman"/>
          <w:sz w:val="24"/>
          <w:szCs w:val="24"/>
        </w:rPr>
        <w:t xml:space="preserve">Учебная дисциплина «Живопись с основами </w:t>
      </w:r>
      <w:proofErr w:type="spellStart"/>
      <w:r w:rsidRPr="008B4756">
        <w:rPr>
          <w:rFonts w:ascii="Times New Roman" w:hAnsi="Times New Roman"/>
          <w:sz w:val="24"/>
          <w:szCs w:val="24"/>
        </w:rPr>
        <w:t>цветоведения</w:t>
      </w:r>
      <w:proofErr w:type="spellEnd"/>
      <w:r w:rsidRPr="008B4756">
        <w:rPr>
          <w:rFonts w:ascii="Times New Roman" w:hAnsi="Times New Roman"/>
          <w:sz w:val="24"/>
          <w:szCs w:val="24"/>
        </w:rPr>
        <w:t xml:space="preserve">» является обязательной частью общепрофессионального </w:t>
      </w:r>
      <w:proofErr w:type="spellStart"/>
      <w:r w:rsidRPr="008B4756">
        <w:rPr>
          <w:rFonts w:ascii="Times New Roman" w:hAnsi="Times New Roman"/>
          <w:sz w:val="24"/>
          <w:szCs w:val="24"/>
        </w:rPr>
        <w:t>циклапримерной</w:t>
      </w:r>
      <w:proofErr w:type="spellEnd"/>
      <w:r w:rsidRPr="008B4756">
        <w:rPr>
          <w:rFonts w:ascii="Times New Roman" w:hAnsi="Times New Roman"/>
          <w:sz w:val="24"/>
          <w:szCs w:val="24"/>
        </w:rPr>
        <w:t xml:space="preserve"> образовательной программы </w:t>
      </w:r>
      <w:r w:rsidR="00E104AC" w:rsidRPr="008B4756">
        <w:rPr>
          <w:rFonts w:ascii="Times New Roman" w:hAnsi="Times New Roman"/>
          <w:sz w:val="24"/>
          <w:szCs w:val="24"/>
        </w:rPr>
        <w:br/>
      </w:r>
      <w:r w:rsidRPr="008B4756">
        <w:rPr>
          <w:rFonts w:ascii="Times New Roman" w:hAnsi="Times New Roman"/>
          <w:sz w:val="24"/>
          <w:szCs w:val="24"/>
        </w:rPr>
        <w:t xml:space="preserve">в соответствии с ФГОС СПО по </w:t>
      </w:r>
      <w:r w:rsidRPr="008B4756">
        <w:rPr>
          <w:rFonts w:ascii="Times New Roman" w:hAnsi="Times New Roman"/>
          <w:color w:val="000000"/>
          <w:sz w:val="24"/>
          <w:szCs w:val="24"/>
        </w:rPr>
        <w:t>специальности 55.02.02 «Анимация и анимационное кино (по видам)»</w:t>
      </w:r>
      <w:r w:rsidRPr="008B4756">
        <w:rPr>
          <w:rFonts w:ascii="Times New Roman" w:hAnsi="Times New Roman"/>
          <w:sz w:val="24"/>
          <w:szCs w:val="24"/>
        </w:rPr>
        <w:t xml:space="preserve">. </w:t>
      </w:r>
    </w:p>
    <w:p w14:paraId="3AB173B1" w14:textId="77777777" w:rsidR="008455A1" w:rsidRPr="008B4756" w:rsidRDefault="007252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8B4756">
        <w:rPr>
          <w:rFonts w:ascii="Times New Roman" w:hAnsi="Times New Roman"/>
          <w:sz w:val="24"/>
          <w:szCs w:val="24"/>
        </w:rPr>
        <w:t>Особое значение дисциплина имеет при формировании и развитии ОК 01 – ОК 09, ПК 1.1-1.5, ПК 2.4, ПК 3.1-3.2</w:t>
      </w:r>
      <w:r w:rsidRPr="008B4756">
        <w:rPr>
          <w:rFonts w:ascii="Times New Roman" w:hAnsi="Times New Roman"/>
          <w:i/>
          <w:sz w:val="24"/>
          <w:szCs w:val="24"/>
        </w:rPr>
        <w:t>.</w:t>
      </w:r>
    </w:p>
    <w:p w14:paraId="44B031A1" w14:textId="77777777" w:rsidR="008455A1" w:rsidRPr="008B4756" w:rsidRDefault="0084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366CCFA5" w14:textId="77777777" w:rsidR="008455A1" w:rsidRPr="008B4756" w:rsidRDefault="00725266">
      <w:pPr>
        <w:spacing w:after="0"/>
        <w:ind w:firstLine="709"/>
        <w:rPr>
          <w:rFonts w:ascii="Times New Roman" w:hAnsi="Times New Roman"/>
          <w:b/>
          <w:sz w:val="24"/>
          <w:szCs w:val="24"/>
        </w:rPr>
      </w:pPr>
      <w:r w:rsidRPr="008B4756">
        <w:rPr>
          <w:rFonts w:ascii="Times New Roman" w:hAnsi="Times New Roman"/>
          <w:b/>
          <w:sz w:val="24"/>
          <w:szCs w:val="24"/>
        </w:rPr>
        <w:t>1.2. Цель и планируемые результаты освоения дисциплины:</w:t>
      </w:r>
    </w:p>
    <w:p w14:paraId="0766C4D6" w14:textId="03DDBD4D" w:rsidR="008455A1" w:rsidRPr="008B4756" w:rsidRDefault="00725266">
      <w:pPr>
        <w:suppressAutoHyphens/>
        <w:spacing w:after="0" w:line="240" w:lineRule="auto"/>
        <w:ind w:firstLine="709"/>
        <w:jc w:val="both"/>
        <w:rPr>
          <w:rFonts w:ascii="Times New Roman" w:hAnsi="Times New Roman"/>
          <w:sz w:val="24"/>
          <w:szCs w:val="24"/>
          <w:lang w:eastAsia="en-US"/>
        </w:rPr>
      </w:pPr>
      <w:r w:rsidRPr="008B4756">
        <w:rPr>
          <w:rFonts w:ascii="Times New Roman" w:hAnsi="Times New Roman"/>
          <w:sz w:val="24"/>
          <w:szCs w:val="24"/>
        </w:rPr>
        <w:t xml:space="preserve">В рамках программы учебной дисциплины обучающимися осваиваются умения </w:t>
      </w:r>
      <w:r w:rsidR="00E104AC" w:rsidRPr="008B4756">
        <w:rPr>
          <w:rFonts w:ascii="Times New Roman" w:hAnsi="Times New Roman"/>
          <w:sz w:val="24"/>
          <w:szCs w:val="24"/>
        </w:rPr>
        <w:br/>
      </w:r>
      <w:r w:rsidRPr="008B4756">
        <w:rPr>
          <w:rFonts w:ascii="Times New Roman" w:hAnsi="Times New Roman"/>
          <w:sz w:val="24"/>
          <w:szCs w:val="24"/>
        </w:rP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657"/>
        <w:gridCol w:w="3895"/>
      </w:tblGrid>
      <w:tr w:rsidR="008455A1" w:rsidRPr="008B4756" w14:paraId="3B0A1098" w14:textId="77777777" w:rsidTr="00E104AC">
        <w:trPr>
          <w:trHeight w:val="649"/>
        </w:trPr>
        <w:tc>
          <w:tcPr>
            <w:tcW w:w="1696" w:type="dxa"/>
          </w:tcPr>
          <w:p w14:paraId="0C99FBB2" w14:textId="77777777" w:rsidR="008455A1" w:rsidRPr="008B4756" w:rsidRDefault="00725266">
            <w:pPr>
              <w:suppressAutoHyphens/>
              <w:spacing w:after="0" w:line="240" w:lineRule="auto"/>
              <w:jc w:val="center"/>
              <w:rPr>
                <w:rFonts w:ascii="Times New Roman" w:hAnsi="Times New Roman"/>
                <w:b/>
                <w:bCs/>
                <w:sz w:val="24"/>
                <w:szCs w:val="24"/>
              </w:rPr>
            </w:pPr>
            <w:r w:rsidRPr="008B4756">
              <w:rPr>
                <w:rFonts w:ascii="Times New Roman" w:hAnsi="Times New Roman"/>
                <w:b/>
                <w:bCs/>
                <w:sz w:val="24"/>
                <w:szCs w:val="24"/>
              </w:rPr>
              <w:t xml:space="preserve">Код </w:t>
            </w:r>
          </w:p>
          <w:p w14:paraId="0A5986C0" w14:textId="77777777" w:rsidR="008455A1" w:rsidRPr="008B4756" w:rsidRDefault="00725266">
            <w:pPr>
              <w:suppressAutoHyphens/>
              <w:spacing w:after="0" w:line="240" w:lineRule="auto"/>
              <w:jc w:val="center"/>
              <w:rPr>
                <w:rFonts w:ascii="Times New Roman" w:hAnsi="Times New Roman"/>
                <w:b/>
                <w:bCs/>
                <w:sz w:val="24"/>
                <w:szCs w:val="24"/>
              </w:rPr>
            </w:pPr>
            <w:r w:rsidRPr="008B4756">
              <w:rPr>
                <w:rFonts w:ascii="Times New Roman" w:hAnsi="Times New Roman"/>
                <w:b/>
                <w:bCs/>
                <w:sz w:val="24"/>
                <w:szCs w:val="24"/>
              </w:rPr>
              <w:t>ПК, ОК</w:t>
            </w:r>
          </w:p>
        </w:tc>
        <w:tc>
          <w:tcPr>
            <w:tcW w:w="3657" w:type="dxa"/>
          </w:tcPr>
          <w:p w14:paraId="2793383C" w14:textId="77777777" w:rsidR="008455A1" w:rsidRPr="008B4756" w:rsidRDefault="00725266" w:rsidP="00E104AC">
            <w:pPr>
              <w:suppressAutoHyphens/>
              <w:spacing w:after="0" w:line="240" w:lineRule="auto"/>
              <w:jc w:val="center"/>
              <w:rPr>
                <w:rFonts w:ascii="Times New Roman" w:hAnsi="Times New Roman"/>
                <w:b/>
                <w:bCs/>
                <w:sz w:val="24"/>
                <w:szCs w:val="24"/>
              </w:rPr>
            </w:pPr>
            <w:r w:rsidRPr="008B4756">
              <w:rPr>
                <w:rFonts w:ascii="Times New Roman" w:hAnsi="Times New Roman"/>
                <w:b/>
                <w:bCs/>
                <w:sz w:val="24"/>
                <w:szCs w:val="24"/>
              </w:rPr>
              <w:t>Умения</w:t>
            </w:r>
          </w:p>
        </w:tc>
        <w:tc>
          <w:tcPr>
            <w:tcW w:w="3895" w:type="dxa"/>
          </w:tcPr>
          <w:p w14:paraId="55E13062" w14:textId="77777777" w:rsidR="008455A1" w:rsidRPr="008B4756" w:rsidRDefault="00725266" w:rsidP="00E104AC">
            <w:pPr>
              <w:suppressAutoHyphens/>
              <w:spacing w:after="0" w:line="240" w:lineRule="auto"/>
              <w:jc w:val="center"/>
              <w:rPr>
                <w:rFonts w:ascii="Times New Roman" w:hAnsi="Times New Roman"/>
                <w:b/>
                <w:bCs/>
                <w:sz w:val="24"/>
                <w:szCs w:val="24"/>
              </w:rPr>
            </w:pPr>
            <w:r w:rsidRPr="008B4756">
              <w:rPr>
                <w:rFonts w:ascii="Times New Roman" w:hAnsi="Times New Roman"/>
                <w:b/>
                <w:bCs/>
                <w:sz w:val="24"/>
                <w:szCs w:val="24"/>
              </w:rPr>
              <w:t>Знания</w:t>
            </w:r>
          </w:p>
        </w:tc>
      </w:tr>
      <w:tr w:rsidR="008455A1" w:rsidRPr="008B4756" w14:paraId="3CF45C71" w14:textId="77777777" w:rsidTr="00E104AC">
        <w:trPr>
          <w:trHeight w:val="212"/>
        </w:trPr>
        <w:tc>
          <w:tcPr>
            <w:tcW w:w="1696" w:type="dxa"/>
          </w:tcPr>
          <w:p w14:paraId="0C2B6DC4" w14:textId="77777777" w:rsidR="008455A1" w:rsidRPr="008B4756" w:rsidRDefault="00725266">
            <w:pPr>
              <w:suppressAutoHyphens/>
              <w:spacing w:after="0" w:line="240" w:lineRule="auto"/>
              <w:rPr>
                <w:rFonts w:ascii="Times New Roman" w:hAnsi="Times New Roman"/>
                <w:sz w:val="24"/>
                <w:szCs w:val="24"/>
              </w:rPr>
            </w:pPr>
            <w:r w:rsidRPr="008B4756">
              <w:rPr>
                <w:rFonts w:ascii="Times New Roman" w:hAnsi="Times New Roman"/>
                <w:sz w:val="24"/>
                <w:szCs w:val="24"/>
              </w:rPr>
              <w:t xml:space="preserve">ПК 1.1-1.5, ПК 2.4, </w:t>
            </w:r>
          </w:p>
          <w:p w14:paraId="791EA3CF" w14:textId="77777777" w:rsidR="008455A1" w:rsidRPr="008B4756" w:rsidRDefault="00725266">
            <w:pPr>
              <w:suppressAutoHyphens/>
              <w:spacing w:after="0" w:line="240" w:lineRule="auto"/>
              <w:rPr>
                <w:rFonts w:ascii="Times New Roman" w:hAnsi="Times New Roman"/>
                <w:sz w:val="24"/>
                <w:szCs w:val="24"/>
              </w:rPr>
            </w:pPr>
            <w:r w:rsidRPr="008B4756">
              <w:rPr>
                <w:rFonts w:ascii="Times New Roman" w:hAnsi="Times New Roman"/>
                <w:sz w:val="24"/>
                <w:szCs w:val="24"/>
              </w:rPr>
              <w:t xml:space="preserve">ПК 3.1-3.2, </w:t>
            </w:r>
          </w:p>
          <w:p w14:paraId="277F3177" w14:textId="5829FAC0" w:rsidR="008455A1" w:rsidRPr="008B4756" w:rsidRDefault="00725266">
            <w:pPr>
              <w:suppressAutoHyphens/>
              <w:spacing w:after="0" w:line="240" w:lineRule="auto"/>
              <w:rPr>
                <w:rFonts w:ascii="Times New Roman" w:hAnsi="Times New Roman"/>
                <w:sz w:val="24"/>
                <w:szCs w:val="24"/>
              </w:rPr>
            </w:pPr>
            <w:r w:rsidRPr="008B4756">
              <w:rPr>
                <w:rFonts w:ascii="Times New Roman" w:hAnsi="Times New Roman"/>
                <w:sz w:val="24"/>
                <w:szCs w:val="24"/>
              </w:rPr>
              <w:t>ОК 01–ОК 09</w:t>
            </w:r>
          </w:p>
        </w:tc>
        <w:tc>
          <w:tcPr>
            <w:tcW w:w="3657" w:type="dxa"/>
          </w:tcPr>
          <w:p w14:paraId="5599600C" w14:textId="77777777" w:rsidR="008455A1" w:rsidRPr="008B4756" w:rsidRDefault="00725266" w:rsidP="00E104AC">
            <w:pPr>
              <w:spacing w:after="0" w:line="240" w:lineRule="auto"/>
              <w:rPr>
                <w:rFonts w:ascii="Times New Roman" w:hAnsi="Times New Roman"/>
                <w:sz w:val="24"/>
                <w:szCs w:val="24"/>
              </w:rPr>
            </w:pPr>
            <w:r w:rsidRPr="008B4756">
              <w:rPr>
                <w:rFonts w:ascii="Times New Roman" w:hAnsi="Times New Roman"/>
                <w:sz w:val="24"/>
                <w:szCs w:val="24"/>
              </w:rPr>
              <w:t>анализировать сложные графические образы;</w:t>
            </w:r>
          </w:p>
          <w:p w14:paraId="78068093" w14:textId="77777777" w:rsidR="008455A1" w:rsidRPr="008B4756" w:rsidRDefault="00725266" w:rsidP="00E104AC">
            <w:pPr>
              <w:spacing w:after="0" w:line="240" w:lineRule="auto"/>
              <w:rPr>
                <w:rFonts w:ascii="Times New Roman" w:hAnsi="Times New Roman"/>
                <w:sz w:val="24"/>
                <w:szCs w:val="24"/>
              </w:rPr>
            </w:pPr>
            <w:r w:rsidRPr="008B4756">
              <w:rPr>
                <w:rFonts w:ascii="Times New Roman" w:hAnsi="Times New Roman"/>
                <w:sz w:val="24"/>
                <w:szCs w:val="24"/>
              </w:rPr>
              <w:t>создавать средствами живописи композиции различной сложности;</w:t>
            </w:r>
          </w:p>
          <w:p w14:paraId="2C7F8DE6" w14:textId="77777777" w:rsidR="008455A1" w:rsidRPr="008B4756" w:rsidRDefault="00725266" w:rsidP="00E104AC">
            <w:pPr>
              <w:spacing w:after="0" w:line="240" w:lineRule="auto"/>
              <w:rPr>
                <w:rFonts w:ascii="Times New Roman" w:hAnsi="Times New Roman"/>
                <w:sz w:val="24"/>
                <w:szCs w:val="24"/>
              </w:rPr>
            </w:pPr>
            <w:r w:rsidRPr="008B4756">
              <w:rPr>
                <w:rFonts w:ascii="Times New Roman" w:hAnsi="Times New Roman"/>
                <w:sz w:val="24"/>
                <w:szCs w:val="24"/>
              </w:rPr>
              <w:t>изображать предметы и среду в различной живописной технике</w:t>
            </w:r>
          </w:p>
        </w:tc>
        <w:tc>
          <w:tcPr>
            <w:tcW w:w="3895" w:type="dxa"/>
            <w:shd w:val="clear" w:color="auto" w:fill="auto"/>
          </w:tcPr>
          <w:p w14:paraId="34738C31" w14:textId="77777777" w:rsidR="008455A1" w:rsidRPr="008B4756" w:rsidRDefault="00725266" w:rsidP="00E104AC">
            <w:pPr>
              <w:spacing w:after="0" w:line="240" w:lineRule="auto"/>
              <w:ind w:left="57"/>
              <w:rPr>
                <w:rFonts w:ascii="Times New Roman" w:hAnsi="Times New Roman"/>
                <w:sz w:val="24"/>
                <w:szCs w:val="24"/>
              </w:rPr>
            </w:pPr>
            <w:r w:rsidRPr="008B4756">
              <w:rPr>
                <w:rFonts w:ascii="Times New Roman" w:hAnsi="Times New Roman"/>
                <w:sz w:val="24"/>
                <w:szCs w:val="24"/>
              </w:rPr>
              <w:t xml:space="preserve">основы </w:t>
            </w:r>
            <w:proofErr w:type="spellStart"/>
            <w:r w:rsidRPr="008B4756">
              <w:rPr>
                <w:rFonts w:ascii="Times New Roman" w:hAnsi="Times New Roman"/>
                <w:sz w:val="24"/>
                <w:szCs w:val="24"/>
              </w:rPr>
              <w:t>цветоведения</w:t>
            </w:r>
            <w:proofErr w:type="spellEnd"/>
            <w:r w:rsidRPr="008B4756">
              <w:rPr>
                <w:rFonts w:ascii="Times New Roman" w:hAnsi="Times New Roman"/>
                <w:sz w:val="24"/>
                <w:szCs w:val="24"/>
              </w:rPr>
              <w:t xml:space="preserve"> и принципы реалистического изображения объемной формы объекта и световоздушной перспективы;</w:t>
            </w:r>
          </w:p>
          <w:p w14:paraId="4FD61342" w14:textId="77777777" w:rsidR="008455A1" w:rsidRPr="008B4756" w:rsidRDefault="00725266" w:rsidP="00E104AC">
            <w:pPr>
              <w:spacing w:after="0" w:line="240" w:lineRule="auto"/>
              <w:ind w:left="57"/>
              <w:rPr>
                <w:rFonts w:ascii="Times New Roman" w:hAnsi="Times New Roman"/>
                <w:sz w:val="24"/>
                <w:szCs w:val="24"/>
              </w:rPr>
            </w:pPr>
            <w:r w:rsidRPr="008B4756">
              <w:rPr>
                <w:rFonts w:ascii="Times New Roman" w:hAnsi="Times New Roman"/>
                <w:sz w:val="24"/>
                <w:szCs w:val="24"/>
              </w:rPr>
              <w:t>живописные возможности материалов;</w:t>
            </w:r>
          </w:p>
          <w:p w14:paraId="62ADB48C" w14:textId="77777777" w:rsidR="008455A1" w:rsidRPr="008B4756" w:rsidRDefault="00725266" w:rsidP="00E104AC">
            <w:pPr>
              <w:spacing w:after="0" w:line="240" w:lineRule="auto"/>
              <w:ind w:left="57"/>
              <w:rPr>
                <w:rFonts w:ascii="Times New Roman" w:hAnsi="Times New Roman"/>
                <w:sz w:val="24"/>
                <w:szCs w:val="24"/>
              </w:rPr>
            </w:pPr>
            <w:r w:rsidRPr="008B4756">
              <w:rPr>
                <w:rFonts w:ascii="Times New Roman" w:hAnsi="Times New Roman"/>
                <w:sz w:val="24"/>
                <w:szCs w:val="24"/>
              </w:rPr>
              <w:t>особенности психологии восприятия цвета.</w:t>
            </w:r>
          </w:p>
        </w:tc>
      </w:tr>
    </w:tbl>
    <w:p w14:paraId="65632881" w14:textId="77777777" w:rsidR="00E104AC" w:rsidRPr="008B4756" w:rsidRDefault="00E104AC">
      <w:pPr>
        <w:suppressAutoHyphens/>
        <w:spacing w:after="240" w:line="240" w:lineRule="auto"/>
        <w:jc w:val="center"/>
        <w:rPr>
          <w:rFonts w:ascii="Times New Roman" w:hAnsi="Times New Roman"/>
          <w:b/>
          <w:sz w:val="24"/>
          <w:szCs w:val="24"/>
        </w:rPr>
      </w:pPr>
    </w:p>
    <w:p w14:paraId="058B1F04" w14:textId="5D857EED" w:rsidR="008455A1" w:rsidRPr="008B4756" w:rsidRDefault="00725266">
      <w:pPr>
        <w:suppressAutoHyphens/>
        <w:spacing w:after="240" w:line="240" w:lineRule="auto"/>
        <w:jc w:val="center"/>
        <w:rPr>
          <w:rFonts w:ascii="Times New Roman" w:hAnsi="Times New Roman"/>
          <w:b/>
          <w:sz w:val="24"/>
          <w:szCs w:val="24"/>
        </w:rPr>
      </w:pPr>
      <w:r w:rsidRPr="008B4756">
        <w:rPr>
          <w:rFonts w:ascii="Times New Roman" w:hAnsi="Times New Roman"/>
          <w:b/>
          <w:sz w:val="24"/>
          <w:szCs w:val="24"/>
        </w:rPr>
        <w:t>2. СТРУКТУРА И СОДЕРЖАНИЕ УЧЕБНОЙ ДИСЦИПЛИНЫ</w:t>
      </w:r>
    </w:p>
    <w:p w14:paraId="45318643" w14:textId="77777777" w:rsidR="008455A1" w:rsidRPr="008B4756" w:rsidRDefault="00725266">
      <w:pPr>
        <w:suppressAutoHyphens/>
        <w:spacing w:after="240" w:line="240" w:lineRule="auto"/>
        <w:ind w:firstLine="709"/>
        <w:rPr>
          <w:rFonts w:ascii="Times New Roman" w:hAnsi="Times New Roman"/>
          <w:b/>
          <w:sz w:val="24"/>
          <w:szCs w:val="24"/>
        </w:rPr>
      </w:pPr>
      <w:r w:rsidRPr="008B4756">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83"/>
        <w:gridCol w:w="2456"/>
      </w:tblGrid>
      <w:tr w:rsidR="008455A1" w:rsidRPr="008B4756" w14:paraId="084C9118" w14:textId="77777777">
        <w:trPr>
          <w:trHeight w:val="490"/>
        </w:trPr>
        <w:tc>
          <w:tcPr>
            <w:tcW w:w="3685" w:type="pct"/>
            <w:vAlign w:val="center"/>
          </w:tcPr>
          <w:p w14:paraId="17F89FD2" w14:textId="77777777" w:rsidR="008455A1" w:rsidRPr="008B4756" w:rsidRDefault="00725266">
            <w:pPr>
              <w:suppressAutoHyphens/>
              <w:rPr>
                <w:rFonts w:ascii="Times New Roman" w:hAnsi="Times New Roman"/>
                <w:b/>
                <w:sz w:val="24"/>
                <w:szCs w:val="24"/>
              </w:rPr>
            </w:pPr>
            <w:r w:rsidRPr="008B4756">
              <w:rPr>
                <w:rFonts w:ascii="Times New Roman" w:hAnsi="Times New Roman"/>
                <w:b/>
                <w:sz w:val="24"/>
                <w:szCs w:val="24"/>
              </w:rPr>
              <w:t>Вид учебной работы</w:t>
            </w:r>
          </w:p>
        </w:tc>
        <w:tc>
          <w:tcPr>
            <w:tcW w:w="1315" w:type="pct"/>
            <w:vAlign w:val="center"/>
          </w:tcPr>
          <w:p w14:paraId="3817E8D9" w14:textId="77777777" w:rsidR="008455A1" w:rsidRPr="008B4756" w:rsidRDefault="00725266">
            <w:pPr>
              <w:suppressAutoHyphens/>
              <w:rPr>
                <w:rFonts w:ascii="Times New Roman" w:hAnsi="Times New Roman"/>
                <w:b/>
                <w:iCs/>
                <w:sz w:val="24"/>
                <w:szCs w:val="24"/>
              </w:rPr>
            </w:pPr>
            <w:r w:rsidRPr="008B4756">
              <w:rPr>
                <w:rFonts w:ascii="Times New Roman" w:hAnsi="Times New Roman"/>
                <w:b/>
                <w:iCs/>
                <w:sz w:val="24"/>
                <w:szCs w:val="24"/>
              </w:rPr>
              <w:t>Объем в часах</w:t>
            </w:r>
          </w:p>
        </w:tc>
      </w:tr>
      <w:tr w:rsidR="008455A1" w:rsidRPr="008B4756" w14:paraId="1BCCA2A4" w14:textId="77777777">
        <w:trPr>
          <w:trHeight w:val="490"/>
        </w:trPr>
        <w:tc>
          <w:tcPr>
            <w:tcW w:w="3685" w:type="pct"/>
            <w:vAlign w:val="center"/>
          </w:tcPr>
          <w:p w14:paraId="7C670B66" w14:textId="77777777" w:rsidR="008455A1" w:rsidRPr="008B4756" w:rsidRDefault="00725266">
            <w:pPr>
              <w:suppressAutoHyphens/>
              <w:spacing w:after="0"/>
              <w:rPr>
                <w:rFonts w:ascii="Times New Roman" w:hAnsi="Times New Roman"/>
                <w:b/>
                <w:sz w:val="24"/>
                <w:szCs w:val="24"/>
              </w:rPr>
            </w:pPr>
            <w:r w:rsidRPr="008B4756">
              <w:rPr>
                <w:rFonts w:ascii="Times New Roman" w:hAnsi="Times New Roman"/>
                <w:b/>
                <w:sz w:val="24"/>
                <w:szCs w:val="24"/>
              </w:rPr>
              <w:t>Объем образовательной программы учебной дисциплины</w:t>
            </w:r>
          </w:p>
        </w:tc>
        <w:tc>
          <w:tcPr>
            <w:tcW w:w="1315" w:type="pct"/>
            <w:vAlign w:val="center"/>
          </w:tcPr>
          <w:p w14:paraId="182D456A" w14:textId="77777777" w:rsidR="008455A1" w:rsidRPr="008B4756" w:rsidRDefault="00725266">
            <w:pPr>
              <w:suppressAutoHyphens/>
              <w:spacing w:after="0"/>
              <w:rPr>
                <w:rFonts w:ascii="Times New Roman" w:hAnsi="Times New Roman"/>
                <w:b/>
                <w:iCs/>
                <w:sz w:val="24"/>
                <w:szCs w:val="24"/>
              </w:rPr>
            </w:pPr>
            <w:r w:rsidRPr="008B4756">
              <w:rPr>
                <w:rFonts w:ascii="Times New Roman" w:hAnsi="Times New Roman"/>
                <w:b/>
                <w:iCs/>
                <w:sz w:val="24"/>
                <w:szCs w:val="24"/>
              </w:rPr>
              <w:t>74</w:t>
            </w:r>
          </w:p>
        </w:tc>
      </w:tr>
      <w:tr w:rsidR="008455A1" w:rsidRPr="008B4756" w14:paraId="760B32C2" w14:textId="77777777">
        <w:trPr>
          <w:trHeight w:val="490"/>
        </w:trPr>
        <w:tc>
          <w:tcPr>
            <w:tcW w:w="3685" w:type="pct"/>
            <w:shd w:val="clear" w:color="auto" w:fill="auto"/>
            <w:vAlign w:val="center"/>
          </w:tcPr>
          <w:p w14:paraId="14882AB9" w14:textId="77777777" w:rsidR="008455A1" w:rsidRPr="008B4756" w:rsidRDefault="00725266">
            <w:pPr>
              <w:suppressAutoHyphens/>
              <w:spacing w:after="0"/>
              <w:rPr>
                <w:rFonts w:ascii="Times New Roman" w:hAnsi="Times New Roman"/>
                <w:b/>
                <w:sz w:val="24"/>
                <w:szCs w:val="24"/>
              </w:rPr>
            </w:pPr>
            <w:r w:rsidRPr="008B4756">
              <w:rPr>
                <w:rFonts w:ascii="Times New Roman" w:hAnsi="Times New Roman"/>
                <w:b/>
                <w:sz w:val="24"/>
                <w:szCs w:val="24"/>
              </w:rPr>
              <w:t>в т.ч. в форме практической подготовки</w:t>
            </w:r>
          </w:p>
        </w:tc>
        <w:tc>
          <w:tcPr>
            <w:tcW w:w="1315" w:type="pct"/>
            <w:shd w:val="clear" w:color="auto" w:fill="auto"/>
            <w:vAlign w:val="center"/>
          </w:tcPr>
          <w:p w14:paraId="46DBB713" w14:textId="77777777" w:rsidR="008455A1" w:rsidRPr="008B4756" w:rsidRDefault="00725266">
            <w:pPr>
              <w:suppressAutoHyphens/>
              <w:spacing w:after="0"/>
              <w:rPr>
                <w:rFonts w:ascii="Times New Roman" w:hAnsi="Times New Roman"/>
                <w:b/>
                <w:bCs/>
                <w:iCs/>
                <w:sz w:val="24"/>
                <w:szCs w:val="24"/>
              </w:rPr>
            </w:pPr>
            <w:r w:rsidRPr="008B4756">
              <w:rPr>
                <w:rFonts w:ascii="Times New Roman" w:hAnsi="Times New Roman"/>
                <w:b/>
                <w:bCs/>
                <w:iCs/>
                <w:sz w:val="24"/>
                <w:szCs w:val="24"/>
              </w:rPr>
              <w:t>64</w:t>
            </w:r>
          </w:p>
        </w:tc>
      </w:tr>
      <w:tr w:rsidR="008455A1" w:rsidRPr="008B4756" w14:paraId="789073CD" w14:textId="77777777">
        <w:trPr>
          <w:trHeight w:val="336"/>
        </w:trPr>
        <w:tc>
          <w:tcPr>
            <w:tcW w:w="5000" w:type="pct"/>
            <w:gridSpan w:val="2"/>
            <w:vAlign w:val="center"/>
          </w:tcPr>
          <w:p w14:paraId="26A73B08" w14:textId="77777777" w:rsidR="008455A1" w:rsidRPr="008B4756" w:rsidRDefault="00725266">
            <w:pPr>
              <w:suppressAutoHyphens/>
              <w:spacing w:after="0"/>
              <w:rPr>
                <w:rFonts w:ascii="Times New Roman" w:hAnsi="Times New Roman"/>
                <w:iCs/>
                <w:sz w:val="24"/>
                <w:szCs w:val="24"/>
              </w:rPr>
            </w:pPr>
            <w:r w:rsidRPr="008B4756">
              <w:rPr>
                <w:rFonts w:ascii="Times New Roman" w:hAnsi="Times New Roman"/>
                <w:sz w:val="24"/>
                <w:szCs w:val="24"/>
              </w:rPr>
              <w:t>в т. ч.:</w:t>
            </w:r>
          </w:p>
        </w:tc>
      </w:tr>
      <w:tr w:rsidR="008455A1" w:rsidRPr="008B4756" w14:paraId="2680A8D7" w14:textId="77777777">
        <w:trPr>
          <w:trHeight w:val="490"/>
        </w:trPr>
        <w:tc>
          <w:tcPr>
            <w:tcW w:w="3685" w:type="pct"/>
            <w:vAlign w:val="center"/>
          </w:tcPr>
          <w:p w14:paraId="58B76DC4" w14:textId="77777777" w:rsidR="008455A1" w:rsidRPr="008B4756" w:rsidRDefault="00725266">
            <w:pPr>
              <w:suppressAutoHyphens/>
              <w:spacing w:after="0"/>
              <w:rPr>
                <w:rFonts w:ascii="Times New Roman" w:hAnsi="Times New Roman"/>
                <w:sz w:val="24"/>
                <w:szCs w:val="24"/>
              </w:rPr>
            </w:pPr>
            <w:r w:rsidRPr="008B4756">
              <w:rPr>
                <w:rFonts w:ascii="Times New Roman" w:hAnsi="Times New Roman"/>
                <w:sz w:val="24"/>
                <w:szCs w:val="24"/>
              </w:rPr>
              <w:t>теоретическое обучение</w:t>
            </w:r>
          </w:p>
        </w:tc>
        <w:tc>
          <w:tcPr>
            <w:tcW w:w="1315" w:type="pct"/>
            <w:vAlign w:val="center"/>
          </w:tcPr>
          <w:p w14:paraId="0FFAE06E" w14:textId="77777777" w:rsidR="008455A1" w:rsidRPr="008B4756" w:rsidRDefault="00725266">
            <w:pPr>
              <w:suppressAutoHyphens/>
              <w:spacing w:after="0"/>
              <w:rPr>
                <w:rFonts w:ascii="Times New Roman" w:hAnsi="Times New Roman"/>
                <w:iCs/>
                <w:sz w:val="24"/>
                <w:szCs w:val="24"/>
                <w:lang w:val="en-US"/>
              </w:rPr>
            </w:pPr>
            <w:r w:rsidRPr="008B4756">
              <w:rPr>
                <w:rFonts w:ascii="Times New Roman" w:hAnsi="Times New Roman"/>
                <w:iCs/>
                <w:sz w:val="24"/>
                <w:szCs w:val="24"/>
                <w:lang w:val="en-US"/>
              </w:rPr>
              <w:t>10</w:t>
            </w:r>
          </w:p>
        </w:tc>
      </w:tr>
      <w:tr w:rsidR="008455A1" w:rsidRPr="008B4756" w14:paraId="5E1DBD86" w14:textId="77777777">
        <w:trPr>
          <w:trHeight w:val="490"/>
        </w:trPr>
        <w:tc>
          <w:tcPr>
            <w:tcW w:w="3685" w:type="pct"/>
            <w:vAlign w:val="center"/>
          </w:tcPr>
          <w:p w14:paraId="30DA0185" w14:textId="77777777" w:rsidR="008455A1" w:rsidRPr="008B4756" w:rsidRDefault="00725266">
            <w:pPr>
              <w:suppressAutoHyphens/>
              <w:spacing w:after="0"/>
              <w:rPr>
                <w:rFonts w:ascii="Times New Roman" w:hAnsi="Times New Roman"/>
                <w:sz w:val="24"/>
                <w:szCs w:val="24"/>
              </w:rPr>
            </w:pPr>
            <w:r w:rsidRPr="008B4756">
              <w:rPr>
                <w:rFonts w:ascii="Times New Roman" w:hAnsi="Times New Roman"/>
                <w:sz w:val="24"/>
                <w:szCs w:val="24"/>
              </w:rPr>
              <w:t>практические занятия</w:t>
            </w:r>
            <w:r w:rsidRPr="008B4756">
              <w:rPr>
                <w:rFonts w:ascii="Times New Roman" w:hAnsi="Times New Roman"/>
                <w:i/>
                <w:sz w:val="24"/>
                <w:szCs w:val="24"/>
              </w:rPr>
              <w:t xml:space="preserve"> (если предусмотрено)</w:t>
            </w:r>
          </w:p>
        </w:tc>
        <w:tc>
          <w:tcPr>
            <w:tcW w:w="1315" w:type="pct"/>
            <w:vAlign w:val="center"/>
          </w:tcPr>
          <w:p w14:paraId="367914BF" w14:textId="77777777" w:rsidR="008455A1" w:rsidRPr="008B4756" w:rsidRDefault="00725266">
            <w:pPr>
              <w:suppressAutoHyphens/>
              <w:spacing w:after="0"/>
              <w:rPr>
                <w:rFonts w:ascii="Times New Roman" w:hAnsi="Times New Roman"/>
                <w:iCs/>
                <w:sz w:val="24"/>
                <w:szCs w:val="24"/>
              </w:rPr>
            </w:pPr>
            <w:r w:rsidRPr="008B4756">
              <w:rPr>
                <w:rFonts w:ascii="Times New Roman" w:hAnsi="Times New Roman"/>
                <w:iCs/>
                <w:sz w:val="24"/>
                <w:szCs w:val="24"/>
              </w:rPr>
              <w:t>64</w:t>
            </w:r>
          </w:p>
        </w:tc>
      </w:tr>
      <w:tr w:rsidR="008455A1" w:rsidRPr="008B4756" w14:paraId="24967E8C" w14:textId="77777777">
        <w:trPr>
          <w:trHeight w:val="267"/>
        </w:trPr>
        <w:tc>
          <w:tcPr>
            <w:tcW w:w="3685" w:type="pct"/>
            <w:vAlign w:val="center"/>
          </w:tcPr>
          <w:p w14:paraId="35FCAB3A" w14:textId="77777777" w:rsidR="008455A1" w:rsidRPr="008B4756" w:rsidRDefault="00725266">
            <w:pPr>
              <w:suppressAutoHyphens/>
              <w:spacing w:after="0"/>
              <w:rPr>
                <w:rFonts w:ascii="Times New Roman" w:hAnsi="Times New Roman"/>
                <w:i/>
                <w:sz w:val="24"/>
                <w:szCs w:val="24"/>
              </w:rPr>
            </w:pPr>
            <w:r w:rsidRPr="008B4756">
              <w:rPr>
                <w:rFonts w:ascii="Times New Roman" w:hAnsi="Times New Roman"/>
                <w:i/>
                <w:sz w:val="24"/>
                <w:szCs w:val="24"/>
              </w:rPr>
              <w:t xml:space="preserve">Самостоятельная работа </w:t>
            </w:r>
          </w:p>
        </w:tc>
        <w:tc>
          <w:tcPr>
            <w:tcW w:w="1315" w:type="pct"/>
            <w:vAlign w:val="center"/>
          </w:tcPr>
          <w:p w14:paraId="394198FA" w14:textId="77777777" w:rsidR="008455A1" w:rsidRPr="008B4756" w:rsidRDefault="00725266">
            <w:pPr>
              <w:suppressAutoHyphens/>
              <w:spacing w:after="0"/>
              <w:rPr>
                <w:rFonts w:ascii="Times New Roman" w:hAnsi="Times New Roman"/>
                <w:iCs/>
                <w:sz w:val="24"/>
                <w:szCs w:val="24"/>
              </w:rPr>
            </w:pPr>
            <w:r w:rsidRPr="008B4756">
              <w:rPr>
                <w:rFonts w:ascii="Times New Roman" w:hAnsi="Times New Roman"/>
                <w:iCs/>
                <w:sz w:val="24"/>
                <w:szCs w:val="24"/>
              </w:rPr>
              <w:t>-</w:t>
            </w:r>
          </w:p>
        </w:tc>
      </w:tr>
      <w:tr w:rsidR="008455A1" w:rsidRPr="008B4756" w14:paraId="79EEA386" w14:textId="77777777">
        <w:trPr>
          <w:trHeight w:val="331"/>
        </w:trPr>
        <w:tc>
          <w:tcPr>
            <w:tcW w:w="3685" w:type="pct"/>
            <w:vAlign w:val="center"/>
          </w:tcPr>
          <w:p w14:paraId="3C817E87" w14:textId="77777777" w:rsidR="008455A1" w:rsidRPr="008B4756" w:rsidRDefault="00725266">
            <w:pPr>
              <w:suppressAutoHyphens/>
              <w:spacing w:after="0"/>
              <w:rPr>
                <w:rFonts w:ascii="Times New Roman" w:hAnsi="Times New Roman"/>
                <w:i/>
                <w:sz w:val="24"/>
                <w:szCs w:val="24"/>
              </w:rPr>
            </w:pPr>
            <w:r w:rsidRPr="008B4756">
              <w:rPr>
                <w:rFonts w:ascii="Times New Roman" w:hAnsi="Times New Roman"/>
                <w:b/>
                <w:iCs/>
                <w:sz w:val="24"/>
                <w:szCs w:val="24"/>
              </w:rPr>
              <w:t>Промежуточная аттестация (в форме экзамена)</w:t>
            </w:r>
          </w:p>
        </w:tc>
        <w:tc>
          <w:tcPr>
            <w:tcW w:w="1315" w:type="pct"/>
            <w:vAlign w:val="center"/>
          </w:tcPr>
          <w:p w14:paraId="4EDFC753" w14:textId="77777777" w:rsidR="008455A1" w:rsidRPr="008B4756" w:rsidRDefault="00725266">
            <w:pPr>
              <w:suppressAutoHyphens/>
              <w:spacing w:after="0"/>
              <w:rPr>
                <w:rFonts w:ascii="Times New Roman" w:hAnsi="Times New Roman"/>
                <w:b/>
                <w:iCs/>
                <w:sz w:val="24"/>
                <w:szCs w:val="24"/>
              </w:rPr>
            </w:pPr>
            <w:r w:rsidRPr="008B4756">
              <w:rPr>
                <w:rFonts w:ascii="Times New Roman" w:hAnsi="Times New Roman"/>
                <w:b/>
                <w:iCs/>
                <w:sz w:val="24"/>
                <w:szCs w:val="24"/>
              </w:rPr>
              <w:t>18</w:t>
            </w:r>
          </w:p>
        </w:tc>
      </w:tr>
    </w:tbl>
    <w:p w14:paraId="53044CDB" w14:textId="77777777" w:rsidR="008455A1" w:rsidRPr="008B4756" w:rsidRDefault="00725266">
      <w:pPr>
        <w:suppressAutoHyphens/>
        <w:spacing w:after="120"/>
        <w:rPr>
          <w:rFonts w:ascii="Times New Roman" w:hAnsi="Times New Roman"/>
          <w:b/>
          <w:i/>
          <w:sz w:val="24"/>
          <w:szCs w:val="24"/>
        </w:rPr>
      </w:pPr>
      <w:r w:rsidRPr="008B4756">
        <w:rPr>
          <w:rFonts w:ascii="Times New Roman" w:hAnsi="Times New Roman"/>
          <w:b/>
          <w:i/>
          <w:sz w:val="24"/>
          <w:szCs w:val="24"/>
        </w:rPr>
        <w:t>Во всех ячейках со звездочкой (*) (в случае её наличия) следует указать объем часов, а в случае отсутствия убрать из списка за исключением самостоятельной работы.</w:t>
      </w:r>
    </w:p>
    <w:p w14:paraId="67054D17" w14:textId="77777777" w:rsidR="008455A1" w:rsidRPr="008B4756" w:rsidRDefault="008455A1">
      <w:pPr>
        <w:rPr>
          <w:rFonts w:ascii="Times New Roman" w:hAnsi="Times New Roman"/>
          <w:b/>
          <w:i/>
          <w:sz w:val="24"/>
          <w:szCs w:val="24"/>
        </w:rPr>
        <w:sectPr w:rsidR="008455A1" w:rsidRPr="008B4756">
          <w:pgSz w:w="11906" w:h="16838"/>
          <w:pgMar w:top="1134" w:right="850" w:bottom="284" w:left="1701" w:header="708" w:footer="708" w:gutter="0"/>
          <w:cols w:space="720"/>
          <w:docGrid w:linePitch="299"/>
        </w:sectPr>
      </w:pPr>
    </w:p>
    <w:p w14:paraId="516B5BE6" w14:textId="77777777" w:rsidR="008455A1" w:rsidRPr="008B4756" w:rsidRDefault="00725266">
      <w:pPr>
        <w:ind w:firstLine="709"/>
        <w:rPr>
          <w:rFonts w:ascii="Times New Roman" w:hAnsi="Times New Roman"/>
          <w:b/>
          <w:bCs/>
          <w:sz w:val="24"/>
          <w:szCs w:val="24"/>
        </w:rPr>
      </w:pPr>
      <w:r w:rsidRPr="008B4756">
        <w:rPr>
          <w:rFonts w:ascii="Times New Roman" w:hAnsi="Times New Roman"/>
          <w:b/>
          <w:sz w:val="24"/>
          <w:szCs w:val="24"/>
        </w:rPr>
        <w:t xml:space="preserve">2.2. Тематический план и содержание учебной дисциплины </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438"/>
        <w:gridCol w:w="8509"/>
        <w:gridCol w:w="2126"/>
        <w:gridCol w:w="2033"/>
      </w:tblGrid>
      <w:tr w:rsidR="008455A1" w:rsidRPr="005E27BE" w14:paraId="6F80ECF2" w14:textId="77777777" w:rsidTr="000C3F5E">
        <w:trPr>
          <w:trHeight w:val="20"/>
        </w:trPr>
        <w:tc>
          <w:tcPr>
            <w:tcW w:w="610" w:type="pct"/>
            <w:tcBorders>
              <w:top w:val="single" w:sz="4" w:space="0" w:color="auto"/>
              <w:left w:val="single" w:sz="4" w:space="0" w:color="auto"/>
              <w:bottom w:val="single" w:sz="4" w:space="0" w:color="auto"/>
              <w:right w:val="single" w:sz="4" w:space="0" w:color="auto"/>
            </w:tcBorders>
            <w:vAlign w:val="center"/>
          </w:tcPr>
          <w:p w14:paraId="1EB159A7" w14:textId="77777777" w:rsidR="008455A1" w:rsidRPr="005E27BE" w:rsidRDefault="00725266" w:rsidP="005E27BE">
            <w:pPr>
              <w:spacing w:after="0" w:line="240" w:lineRule="auto"/>
              <w:jc w:val="center"/>
              <w:rPr>
                <w:rFonts w:ascii="Times New Roman" w:hAnsi="Times New Roman"/>
                <w:b/>
                <w:bCs/>
                <w:sz w:val="24"/>
                <w:szCs w:val="24"/>
              </w:rPr>
            </w:pPr>
            <w:r w:rsidRPr="005E27BE">
              <w:rPr>
                <w:rFonts w:ascii="Times New Roman" w:hAnsi="Times New Roman"/>
                <w:b/>
                <w:bCs/>
                <w:sz w:val="24"/>
                <w:szCs w:val="24"/>
              </w:rPr>
              <w:t>Наименование разделов и тем</w:t>
            </w:r>
          </w:p>
        </w:tc>
        <w:tc>
          <w:tcPr>
            <w:tcW w:w="2996" w:type="pct"/>
            <w:gridSpan w:val="2"/>
            <w:tcBorders>
              <w:top w:val="single" w:sz="4" w:space="0" w:color="auto"/>
              <w:left w:val="single" w:sz="4" w:space="0" w:color="auto"/>
              <w:bottom w:val="single" w:sz="4" w:space="0" w:color="auto"/>
              <w:right w:val="single" w:sz="4" w:space="0" w:color="auto"/>
            </w:tcBorders>
            <w:vAlign w:val="center"/>
          </w:tcPr>
          <w:p w14:paraId="14C92001" w14:textId="77777777" w:rsidR="008455A1" w:rsidRPr="005E27BE" w:rsidRDefault="00725266" w:rsidP="005E27BE">
            <w:pPr>
              <w:spacing w:after="0" w:line="240" w:lineRule="auto"/>
              <w:jc w:val="center"/>
              <w:rPr>
                <w:rFonts w:ascii="Times New Roman" w:hAnsi="Times New Roman"/>
                <w:b/>
                <w:bCs/>
                <w:sz w:val="24"/>
                <w:szCs w:val="24"/>
              </w:rPr>
            </w:pPr>
            <w:r w:rsidRPr="005E27BE">
              <w:rPr>
                <w:rFonts w:ascii="Times New Roman" w:hAnsi="Times New Roman"/>
                <w:b/>
                <w:bCs/>
                <w:sz w:val="24"/>
                <w:szCs w:val="24"/>
              </w:rPr>
              <w:t>Содержание учебного материала и формы организации деятельности обучающихся</w:t>
            </w:r>
          </w:p>
        </w:tc>
        <w:tc>
          <w:tcPr>
            <w:tcW w:w="712" w:type="pct"/>
            <w:tcBorders>
              <w:top w:val="single" w:sz="4" w:space="0" w:color="auto"/>
              <w:left w:val="single" w:sz="4" w:space="0" w:color="auto"/>
              <w:bottom w:val="single" w:sz="4" w:space="0" w:color="auto"/>
              <w:right w:val="single" w:sz="4" w:space="0" w:color="auto"/>
            </w:tcBorders>
            <w:vAlign w:val="center"/>
          </w:tcPr>
          <w:p w14:paraId="02DD9305" w14:textId="66B4ACCB" w:rsidR="008455A1" w:rsidRPr="005E27BE" w:rsidRDefault="00725266" w:rsidP="005E27BE">
            <w:pPr>
              <w:spacing w:after="0" w:line="240" w:lineRule="auto"/>
              <w:jc w:val="center"/>
              <w:rPr>
                <w:rFonts w:ascii="Times New Roman" w:hAnsi="Times New Roman"/>
                <w:b/>
                <w:bCs/>
                <w:sz w:val="24"/>
                <w:szCs w:val="24"/>
              </w:rPr>
            </w:pPr>
            <w:r w:rsidRPr="005E27BE">
              <w:rPr>
                <w:rFonts w:ascii="Times New Roman" w:hAnsi="Times New Roman"/>
                <w:b/>
                <w:bCs/>
                <w:sz w:val="24"/>
                <w:szCs w:val="24"/>
              </w:rPr>
              <w:t>Объем, акад. ч</w:t>
            </w:r>
            <w:r w:rsidR="003411FA" w:rsidRPr="005E27BE">
              <w:rPr>
                <w:rFonts w:ascii="Times New Roman" w:hAnsi="Times New Roman"/>
                <w:b/>
                <w:bCs/>
                <w:sz w:val="24"/>
                <w:szCs w:val="24"/>
              </w:rPr>
              <w:t>.</w:t>
            </w:r>
            <w:r w:rsidRPr="005E27BE">
              <w:rPr>
                <w:rFonts w:ascii="Times New Roman" w:hAnsi="Times New Roman"/>
                <w:b/>
                <w:bCs/>
                <w:sz w:val="24"/>
                <w:szCs w:val="24"/>
              </w:rPr>
              <w:t xml:space="preserve"> / в том числе в форме практической подготовки, акад</w:t>
            </w:r>
            <w:r w:rsidR="003411FA" w:rsidRPr="005E27BE">
              <w:rPr>
                <w:rFonts w:ascii="Times New Roman" w:hAnsi="Times New Roman"/>
                <w:b/>
                <w:bCs/>
                <w:sz w:val="24"/>
                <w:szCs w:val="24"/>
              </w:rPr>
              <w:t>.</w:t>
            </w:r>
            <w:r w:rsidRPr="005E27BE">
              <w:rPr>
                <w:rFonts w:ascii="Times New Roman" w:hAnsi="Times New Roman"/>
                <w:b/>
                <w:bCs/>
                <w:sz w:val="24"/>
                <w:szCs w:val="24"/>
              </w:rPr>
              <w:t xml:space="preserve"> ч</w:t>
            </w:r>
            <w:r w:rsidR="003411FA" w:rsidRPr="005E27BE">
              <w:rPr>
                <w:rFonts w:ascii="Times New Roman" w:hAnsi="Times New Roman"/>
                <w:b/>
                <w:bCs/>
                <w:sz w:val="24"/>
                <w:szCs w:val="24"/>
              </w:rPr>
              <w:t>.</w:t>
            </w:r>
          </w:p>
        </w:tc>
        <w:tc>
          <w:tcPr>
            <w:tcW w:w="681" w:type="pct"/>
            <w:tcBorders>
              <w:top w:val="single" w:sz="4" w:space="0" w:color="auto"/>
              <w:left w:val="single" w:sz="4" w:space="0" w:color="auto"/>
              <w:bottom w:val="single" w:sz="4" w:space="0" w:color="auto"/>
              <w:right w:val="single" w:sz="4" w:space="0" w:color="auto"/>
            </w:tcBorders>
            <w:vAlign w:val="center"/>
          </w:tcPr>
          <w:p w14:paraId="095DD354" w14:textId="77777777" w:rsidR="008455A1" w:rsidRPr="005E27BE" w:rsidRDefault="00725266" w:rsidP="005E27BE">
            <w:pPr>
              <w:spacing w:after="0" w:line="240" w:lineRule="auto"/>
              <w:jc w:val="center"/>
              <w:rPr>
                <w:rFonts w:ascii="Times New Roman" w:hAnsi="Times New Roman"/>
                <w:b/>
                <w:bCs/>
                <w:sz w:val="24"/>
                <w:szCs w:val="24"/>
              </w:rPr>
            </w:pPr>
            <w:r w:rsidRPr="005E27BE">
              <w:rPr>
                <w:rFonts w:ascii="Times New Roman" w:hAnsi="Times New Roman"/>
                <w:b/>
                <w:bCs/>
                <w:sz w:val="24"/>
                <w:szCs w:val="24"/>
              </w:rPr>
              <w:t>Коды компетенций, формированию которых способствует элемент программы</w:t>
            </w:r>
          </w:p>
        </w:tc>
      </w:tr>
      <w:tr w:rsidR="008455A1" w:rsidRPr="005E27BE" w14:paraId="71E558B1" w14:textId="77777777" w:rsidTr="000C3F5E">
        <w:trPr>
          <w:trHeight w:val="20"/>
        </w:trPr>
        <w:tc>
          <w:tcPr>
            <w:tcW w:w="610" w:type="pct"/>
            <w:tcBorders>
              <w:top w:val="single" w:sz="4" w:space="0" w:color="auto"/>
              <w:left w:val="single" w:sz="4" w:space="0" w:color="auto"/>
              <w:bottom w:val="single" w:sz="4" w:space="0" w:color="auto"/>
              <w:right w:val="single" w:sz="4" w:space="0" w:color="auto"/>
            </w:tcBorders>
          </w:tcPr>
          <w:p w14:paraId="400EEFEC" w14:textId="77777777" w:rsidR="008455A1" w:rsidRPr="005E27BE" w:rsidRDefault="00725266" w:rsidP="005E27BE">
            <w:pPr>
              <w:spacing w:after="0" w:line="240" w:lineRule="auto"/>
              <w:jc w:val="center"/>
              <w:rPr>
                <w:rFonts w:ascii="Times New Roman" w:hAnsi="Times New Roman"/>
                <w:b/>
                <w:bCs/>
                <w:sz w:val="24"/>
                <w:szCs w:val="24"/>
              </w:rPr>
            </w:pPr>
            <w:r w:rsidRPr="005E27BE">
              <w:rPr>
                <w:rFonts w:ascii="Times New Roman" w:hAnsi="Times New Roman"/>
                <w:b/>
                <w:bCs/>
                <w:i/>
                <w:iCs/>
                <w:sz w:val="24"/>
                <w:szCs w:val="24"/>
              </w:rPr>
              <w:t>1</w:t>
            </w:r>
          </w:p>
        </w:tc>
        <w:tc>
          <w:tcPr>
            <w:tcW w:w="2996" w:type="pct"/>
            <w:gridSpan w:val="2"/>
            <w:tcBorders>
              <w:top w:val="single" w:sz="4" w:space="0" w:color="auto"/>
              <w:left w:val="single" w:sz="4" w:space="0" w:color="auto"/>
              <w:bottom w:val="single" w:sz="4" w:space="0" w:color="auto"/>
              <w:right w:val="single" w:sz="4" w:space="0" w:color="auto"/>
            </w:tcBorders>
          </w:tcPr>
          <w:p w14:paraId="18171092" w14:textId="77777777" w:rsidR="008455A1" w:rsidRPr="005E27BE" w:rsidRDefault="00725266" w:rsidP="005E27BE">
            <w:pPr>
              <w:spacing w:after="0" w:line="240" w:lineRule="auto"/>
              <w:jc w:val="center"/>
              <w:rPr>
                <w:rFonts w:ascii="Times New Roman" w:hAnsi="Times New Roman"/>
                <w:b/>
                <w:bCs/>
                <w:sz w:val="24"/>
                <w:szCs w:val="24"/>
              </w:rPr>
            </w:pPr>
            <w:r w:rsidRPr="005E27BE">
              <w:rPr>
                <w:rFonts w:ascii="Times New Roman" w:hAnsi="Times New Roman"/>
                <w:b/>
                <w:bCs/>
                <w:i/>
                <w:iCs/>
                <w:sz w:val="24"/>
                <w:szCs w:val="24"/>
              </w:rPr>
              <w:t>2</w:t>
            </w:r>
          </w:p>
        </w:tc>
        <w:tc>
          <w:tcPr>
            <w:tcW w:w="712" w:type="pct"/>
            <w:tcBorders>
              <w:top w:val="single" w:sz="4" w:space="0" w:color="auto"/>
              <w:left w:val="single" w:sz="4" w:space="0" w:color="auto"/>
              <w:bottom w:val="single" w:sz="4" w:space="0" w:color="auto"/>
              <w:right w:val="single" w:sz="4" w:space="0" w:color="auto"/>
            </w:tcBorders>
          </w:tcPr>
          <w:p w14:paraId="47E370BA" w14:textId="77777777" w:rsidR="008455A1" w:rsidRPr="005E27BE" w:rsidRDefault="00725266" w:rsidP="005E27BE">
            <w:pPr>
              <w:spacing w:after="0" w:line="240" w:lineRule="auto"/>
              <w:jc w:val="center"/>
              <w:rPr>
                <w:rFonts w:ascii="Times New Roman" w:hAnsi="Times New Roman"/>
                <w:b/>
                <w:bCs/>
                <w:sz w:val="24"/>
                <w:szCs w:val="24"/>
              </w:rPr>
            </w:pPr>
            <w:r w:rsidRPr="005E27BE">
              <w:rPr>
                <w:rFonts w:ascii="Times New Roman" w:hAnsi="Times New Roman"/>
                <w:b/>
                <w:bCs/>
                <w:i/>
                <w:iCs/>
                <w:sz w:val="24"/>
                <w:szCs w:val="24"/>
              </w:rPr>
              <w:t>3</w:t>
            </w:r>
          </w:p>
        </w:tc>
        <w:tc>
          <w:tcPr>
            <w:tcW w:w="681" w:type="pct"/>
            <w:tcBorders>
              <w:top w:val="single" w:sz="4" w:space="0" w:color="auto"/>
              <w:left w:val="single" w:sz="4" w:space="0" w:color="auto"/>
              <w:bottom w:val="single" w:sz="4" w:space="0" w:color="auto"/>
              <w:right w:val="single" w:sz="4" w:space="0" w:color="auto"/>
            </w:tcBorders>
          </w:tcPr>
          <w:p w14:paraId="7B68788B" w14:textId="77777777" w:rsidR="008455A1" w:rsidRPr="005E27BE" w:rsidRDefault="00725266" w:rsidP="005E27BE">
            <w:pPr>
              <w:spacing w:after="0" w:line="240" w:lineRule="auto"/>
              <w:jc w:val="center"/>
              <w:rPr>
                <w:rFonts w:ascii="Times New Roman" w:hAnsi="Times New Roman"/>
                <w:b/>
                <w:bCs/>
                <w:sz w:val="24"/>
                <w:szCs w:val="24"/>
              </w:rPr>
            </w:pPr>
            <w:r w:rsidRPr="005E27BE">
              <w:rPr>
                <w:rFonts w:ascii="Times New Roman" w:hAnsi="Times New Roman"/>
                <w:b/>
                <w:bCs/>
                <w:i/>
                <w:iCs/>
                <w:sz w:val="24"/>
                <w:szCs w:val="24"/>
              </w:rPr>
              <w:t>4</w:t>
            </w:r>
          </w:p>
        </w:tc>
      </w:tr>
      <w:tr w:rsidR="008455A1" w:rsidRPr="005E27BE" w14:paraId="1FE392E8" w14:textId="77777777" w:rsidTr="000C3F5E">
        <w:trPr>
          <w:trHeight w:val="20"/>
        </w:trPr>
        <w:tc>
          <w:tcPr>
            <w:tcW w:w="3607" w:type="pct"/>
            <w:gridSpan w:val="3"/>
            <w:tcBorders>
              <w:top w:val="single" w:sz="4" w:space="0" w:color="auto"/>
              <w:left w:val="single" w:sz="4" w:space="0" w:color="auto"/>
              <w:bottom w:val="single" w:sz="4" w:space="0" w:color="auto"/>
              <w:right w:val="single" w:sz="4" w:space="0" w:color="auto"/>
            </w:tcBorders>
          </w:tcPr>
          <w:p w14:paraId="0688633C" w14:textId="77777777" w:rsidR="008455A1" w:rsidRPr="005E27BE" w:rsidRDefault="00725266" w:rsidP="005E27BE">
            <w:pPr>
              <w:spacing w:after="0" w:line="240" w:lineRule="auto"/>
              <w:rPr>
                <w:rFonts w:ascii="Times New Roman" w:hAnsi="Times New Roman"/>
                <w:b/>
                <w:bCs/>
                <w:sz w:val="24"/>
                <w:szCs w:val="24"/>
              </w:rPr>
            </w:pPr>
            <w:r w:rsidRPr="005E27BE">
              <w:rPr>
                <w:rFonts w:ascii="Times New Roman" w:hAnsi="Times New Roman"/>
                <w:b/>
                <w:bCs/>
                <w:sz w:val="24"/>
                <w:szCs w:val="24"/>
              </w:rPr>
              <w:t>Раздел 1. Теория цвета</w:t>
            </w:r>
          </w:p>
        </w:tc>
        <w:tc>
          <w:tcPr>
            <w:tcW w:w="712" w:type="pct"/>
            <w:tcBorders>
              <w:top w:val="single" w:sz="4" w:space="0" w:color="auto"/>
              <w:left w:val="single" w:sz="4" w:space="0" w:color="auto"/>
              <w:bottom w:val="single" w:sz="4" w:space="0" w:color="auto"/>
              <w:right w:val="single" w:sz="4" w:space="0" w:color="auto"/>
            </w:tcBorders>
            <w:vAlign w:val="center"/>
          </w:tcPr>
          <w:p w14:paraId="39539BAF" w14:textId="77777777" w:rsidR="008455A1" w:rsidRPr="005E27BE" w:rsidRDefault="00725266" w:rsidP="005E27BE">
            <w:pPr>
              <w:spacing w:after="0" w:line="240" w:lineRule="auto"/>
              <w:jc w:val="center"/>
              <w:rPr>
                <w:rFonts w:ascii="Times New Roman" w:hAnsi="Times New Roman"/>
                <w:b/>
                <w:sz w:val="24"/>
                <w:szCs w:val="24"/>
              </w:rPr>
            </w:pPr>
            <w:r w:rsidRPr="005E27BE">
              <w:rPr>
                <w:rFonts w:ascii="Times New Roman" w:hAnsi="Times New Roman"/>
                <w:b/>
                <w:sz w:val="24"/>
                <w:szCs w:val="24"/>
              </w:rPr>
              <w:t>12</w:t>
            </w:r>
          </w:p>
        </w:tc>
        <w:tc>
          <w:tcPr>
            <w:tcW w:w="681" w:type="pct"/>
            <w:vMerge w:val="restart"/>
            <w:tcBorders>
              <w:top w:val="single" w:sz="4" w:space="0" w:color="auto"/>
              <w:left w:val="single" w:sz="4" w:space="0" w:color="auto"/>
              <w:right w:val="single" w:sz="4" w:space="0" w:color="auto"/>
            </w:tcBorders>
          </w:tcPr>
          <w:p w14:paraId="57886CD4" w14:textId="77777777" w:rsidR="008455A1" w:rsidRPr="005E27BE" w:rsidRDefault="00725266" w:rsidP="005E27BE">
            <w:pPr>
              <w:spacing w:after="0" w:line="240" w:lineRule="auto"/>
              <w:jc w:val="center"/>
              <w:rPr>
                <w:rFonts w:ascii="Times New Roman" w:hAnsi="Times New Roman"/>
                <w:sz w:val="24"/>
                <w:szCs w:val="24"/>
              </w:rPr>
            </w:pPr>
            <w:r w:rsidRPr="005E27BE">
              <w:rPr>
                <w:rFonts w:ascii="Times New Roman" w:hAnsi="Times New Roman"/>
                <w:sz w:val="24"/>
                <w:szCs w:val="24"/>
              </w:rPr>
              <w:t>ПК 1.1-1.5</w:t>
            </w:r>
          </w:p>
          <w:p w14:paraId="27C3DC35" w14:textId="77777777" w:rsidR="008455A1" w:rsidRPr="005E27BE" w:rsidRDefault="00725266" w:rsidP="005E27BE">
            <w:pPr>
              <w:spacing w:after="0" w:line="240" w:lineRule="auto"/>
              <w:jc w:val="center"/>
              <w:rPr>
                <w:rFonts w:ascii="Times New Roman" w:hAnsi="Times New Roman"/>
                <w:b/>
                <w:sz w:val="24"/>
                <w:szCs w:val="24"/>
              </w:rPr>
            </w:pPr>
            <w:r w:rsidRPr="005E27BE">
              <w:rPr>
                <w:rFonts w:ascii="Times New Roman" w:hAnsi="Times New Roman"/>
                <w:sz w:val="24"/>
                <w:szCs w:val="24"/>
              </w:rPr>
              <w:t>ОК 01 – ОК 09</w:t>
            </w:r>
          </w:p>
        </w:tc>
      </w:tr>
      <w:tr w:rsidR="008455A1" w:rsidRPr="005E27BE" w14:paraId="6B8EC532" w14:textId="77777777" w:rsidTr="000C3F5E">
        <w:trPr>
          <w:trHeight w:val="20"/>
        </w:trPr>
        <w:tc>
          <w:tcPr>
            <w:tcW w:w="610" w:type="pct"/>
            <w:vMerge w:val="restart"/>
            <w:tcBorders>
              <w:top w:val="single" w:sz="4" w:space="0" w:color="auto"/>
              <w:left w:val="single" w:sz="4" w:space="0" w:color="auto"/>
              <w:bottom w:val="single" w:sz="4" w:space="0" w:color="auto"/>
              <w:right w:val="single" w:sz="4" w:space="0" w:color="auto"/>
            </w:tcBorders>
          </w:tcPr>
          <w:p w14:paraId="788783DA" w14:textId="77777777" w:rsidR="008455A1" w:rsidRPr="005E27BE" w:rsidRDefault="00725266" w:rsidP="005E27BE">
            <w:pPr>
              <w:spacing w:after="0" w:line="240" w:lineRule="auto"/>
              <w:rPr>
                <w:rFonts w:ascii="Times New Roman" w:hAnsi="Times New Roman"/>
                <w:b/>
                <w:bCs/>
                <w:sz w:val="24"/>
                <w:szCs w:val="24"/>
              </w:rPr>
            </w:pPr>
            <w:r w:rsidRPr="005E27BE">
              <w:rPr>
                <w:rFonts w:ascii="Times New Roman" w:hAnsi="Times New Roman"/>
                <w:b/>
                <w:bCs/>
                <w:sz w:val="24"/>
                <w:szCs w:val="24"/>
              </w:rPr>
              <w:t xml:space="preserve">Тема 1.1. </w:t>
            </w:r>
            <w:r w:rsidRPr="005E27BE">
              <w:rPr>
                <w:rFonts w:ascii="Times New Roman" w:hAnsi="Times New Roman"/>
                <w:b/>
                <w:sz w:val="24"/>
                <w:szCs w:val="24"/>
              </w:rPr>
              <w:t xml:space="preserve">Основы </w:t>
            </w:r>
            <w:proofErr w:type="spellStart"/>
            <w:r w:rsidRPr="005E27BE">
              <w:rPr>
                <w:rFonts w:ascii="Times New Roman" w:hAnsi="Times New Roman"/>
                <w:b/>
                <w:sz w:val="24"/>
                <w:szCs w:val="24"/>
              </w:rPr>
              <w:t>цветоведения</w:t>
            </w:r>
            <w:proofErr w:type="spellEnd"/>
          </w:p>
        </w:tc>
        <w:tc>
          <w:tcPr>
            <w:tcW w:w="2996" w:type="pct"/>
            <w:gridSpan w:val="2"/>
            <w:tcBorders>
              <w:top w:val="single" w:sz="4" w:space="0" w:color="auto"/>
              <w:left w:val="single" w:sz="4" w:space="0" w:color="auto"/>
              <w:bottom w:val="single" w:sz="4" w:space="0" w:color="auto"/>
              <w:right w:val="single" w:sz="4" w:space="0" w:color="auto"/>
            </w:tcBorders>
          </w:tcPr>
          <w:p w14:paraId="01DA3D88" w14:textId="77777777" w:rsidR="008455A1" w:rsidRPr="005E27BE" w:rsidRDefault="00725266" w:rsidP="005E27BE">
            <w:pPr>
              <w:spacing w:after="0" w:line="240" w:lineRule="auto"/>
              <w:rPr>
                <w:rFonts w:ascii="Times New Roman" w:hAnsi="Times New Roman"/>
                <w:b/>
                <w:bCs/>
                <w:sz w:val="24"/>
                <w:szCs w:val="24"/>
              </w:rPr>
            </w:pPr>
            <w:r w:rsidRPr="005E27BE">
              <w:rPr>
                <w:rFonts w:ascii="Times New Roman" w:hAnsi="Times New Roman"/>
                <w:b/>
                <w:bCs/>
                <w:sz w:val="24"/>
                <w:szCs w:val="24"/>
              </w:rPr>
              <w:t xml:space="preserve">Содержание учебного материала </w:t>
            </w:r>
          </w:p>
        </w:tc>
        <w:tc>
          <w:tcPr>
            <w:tcW w:w="712" w:type="pct"/>
            <w:tcBorders>
              <w:top w:val="single" w:sz="4" w:space="0" w:color="auto"/>
              <w:left w:val="single" w:sz="4" w:space="0" w:color="auto"/>
              <w:bottom w:val="single" w:sz="4" w:space="0" w:color="auto"/>
              <w:right w:val="single" w:sz="4" w:space="0" w:color="auto"/>
            </w:tcBorders>
            <w:vAlign w:val="center"/>
          </w:tcPr>
          <w:p w14:paraId="2C773D49" w14:textId="77777777" w:rsidR="008455A1" w:rsidRPr="005E27BE" w:rsidRDefault="00725266" w:rsidP="005E27BE">
            <w:pPr>
              <w:spacing w:after="0" w:line="240" w:lineRule="auto"/>
              <w:jc w:val="center"/>
              <w:rPr>
                <w:rFonts w:ascii="Times New Roman" w:hAnsi="Times New Roman"/>
                <w:b/>
                <w:sz w:val="24"/>
                <w:szCs w:val="24"/>
              </w:rPr>
            </w:pPr>
            <w:r w:rsidRPr="005E27BE">
              <w:rPr>
                <w:rFonts w:ascii="Times New Roman" w:hAnsi="Times New Roman"/>
                <w:b/>
                <w:sz w:val="24"/>
                <w:szCs w:val="24"/>
              </w:rPr>
              <w:t>12</w:t>
            </w:r>
          </w:p>
        </w:tc>
        <w:tc>
          <w:tcPr>
            <w:tcW w:w="681" w:type="pct"/>
            <w:vMerge/>
            <w:tcBorders>
              <w:left w:val="single" w:sz="4" w:space="0" w:color="auto"/>
              <w:right w:val="single" w:sz="4" w:space="0" w:color="auto"/>
            </w:tcBorders>
          </w:tcPr>
          <w:p w14:paraId="7576D9CF" w14:textId="77777777" w:rsidR="008455A1" w:rsidRPr="005E27BE" w:rsidRDefault="008455A1" w:rsidP="005E27BE">
            <w:pPr>
              <w:spacing w:after="0" w:line="240" w:lineRule="auto"/>
              <w:jc w:val="center"/>
              <w:rPr>
                <w:rFonts w:ascii="Times New Roman" w:hAnsi="Times New Roman"/>
                <w:b/>
                <w:sz w:val="24"/>
                <w:szCs w:val="24"/>
              </w:rPr>
            </w:pPr>
          </w:p>
        </w:tc>
      </w:tr>
      <w:tr w:rsidR="000C3F5E" w:rsidRPr="005E27BE" w14:paraId="406D77F6"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5F2FF7B0" w14:textId="77777777" w:rsidR="008455A1" w:rsidRPr="005E27BE" w:rsidRDefault="008455A1" w:rsidP="005E27BE">
            <w:pPr>
              <w:spacing w:after="0" w:line="240" w:lineRule="auto"/>
              <w:rPr>
                <w:rFonts w:ascii="Times New Roman" w:hAnsi="Times New Roman"/>
                <w:b/>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4E3E03C3" w14:textId="24949D9A"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1</w:t>
            </w:r>
          </w:p>
        </w:tc>
        <w:tc>
          <w:tcPr>
            <w:tcW w:w="2849" w:type="pct"/>
            <w:tcBorders>
              <w:top w:val="single" w:sz="4" w:space="0" w:color="auto"/>
              <w:left w:val="single" w:sz="4" w:space="0" w:color="auto"/>
              <w:bottom w:val="single" w:sz="4" w:space="0" w:color="auto"/>
              <w:right w:val="single" w:sz="4" w:space="0" w:color="auto"/>
            </w:tcBorders>
          </w:tcPr>
          <w:p w14:paraId="3C232E1A"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Ровное покрытие прямоугольников цветом.</w:t>
            </w:r>
          </w:p>
        </w:tc>
        <w:tc>
          <w:tcPr>
            <w:tcW w:w="712" w:type="pct"/>
            <w:vMerge w:val="restart"/>
            <w:tcBorders>
              <w:top w:val="single" w:sz="4" w:space="0" w:color="auto"/>
              <w:left w:val="single" w:sz="4" w:space="0" w:color="auto"/>
              <w:bottom w:val="single" w:sz="4" w:space="0" w:color="auto"/>
              <w:right w:val="single" w:sz="4" w:space="0" w:color="auto"/>
            </w:tcBorders>
            <w:vAlign w:val="center"/>
          </w:tcPr>
          <w:p w14:paraId="2CAC6241" w14:textId="77777777" w:rsidR="008455A1" w:rsidRPr="005E27BE" w:rsidRDefault="008455A1" w:rsidP="005E27BE">
            <w:pPr>
              <w:spacing w:after="0" w:line="240" w:lineRule="auto"/>
              <w:jc w:val="center"/>
              <w:rPr>
                <w:rFonts w:ascii="Times New Roman" w:hAnsi="Times New Roman"/>
                <w:b/>
                <w:sz w:val="24"/>
                <w:szCs w:val="24"/>
              </w:rPr>
            </w:pPr>
          </w:p>
        </w:tc>
        <w:tc>
          <w:tcPr>
            <w:tcW w:w="681" w:type="pct"/>
            <w:vMerge w:val="restart"/>
            <w:tcBorders>
              <w:left w:val="single" w:sz="4" w:space="0" w:color="auto"/>
              <w:right w:val="single" w:sz="4" w:space="0" w:color="auto"/>
            </w:tcBorders>
          </w:tcPr>
          <w:p w14:paraId="6C42240A" w14:textId="77777777" w:rsidR="008455A1" w:rsidRPr="005E27BE" w:rsidRDefault="008455A1" w:rsidP="005E27BE">
            <w:pPr>
              <w:spacing w:after="0" w:line="240" w:lineRule="auto"/>
              <w:rPr>
                <w:rFonts w:ascii="Times New Roman" w:hAnsi="Times New Roman"/>
                <w:b/>
                <w:sz w:val="24"/>
                <w:szCs w:val="24"/>
              </w:rPr>
            </w:pPr>
          </w:p>
        </w:tc>
      </w:tr>
      <w:tr w:rsidR="000C3F5E" w:rsidRPr="005E27BE" w14:paraId="43116198"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429FFA99" w14:textId="77777777" w:rsidR="008455A1" w:rsidRPr="005E27BE" w:rsidRDefault="008455A1" w:rsidP="005E27BE">
            <w:pPr>
              <w:spacing w:after="0" w:line="240" w:lineRule="auto"/>
              <w:rPr>
                <w:rFonts w:ascii="Times New Roman" w:hAnsi="Times New Roman"/>
                <w:b/>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0E5D9E72" w14:textId="746ED5AA"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2</w:t>
            </w:r>
          </w:p>
        </w:tc>
        <w:tc>
          <w:tcPr>
            <w:tcW w:w="2849" w:type="pct"/>
            <w:tcBorders>
              <w:top w:val="single" w:sz="4" w:space="0" w:color="auto"/>
              <w:left w:val="single" w:sz="4" w:space="0" w:color="auto"/>
              <w:bottom w:val="single" w:sz="4" w:space="0" w:color="auto"/>
              <w:right w:val="single" w:sz="4" w:space="0" w:color="auto"/>
            </w:tcBorders>
          </w:tcPr>
          <w:p w14:paraId="38942D3E"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Усиление и ослабление тона.</w:t>
            </w:r>
          </w:p>
        </w:tc>
        <w:tc>
          <w:tcPr>
            <w:tcW w:w="712" w:type="pct"/>
            <w:vMerge/>
            <w:tcBorders>
              <w:top w:val="single" w:sz="4" w:space="0" w:color="auto"/>
              <w:left w:val="single" w:sz="4" w:space="0" w:color="auto"/>
              <w:bottom w:val="single" w:sz="4" w:space="0" w:color="auto"/>
              <w:right w:val="single" w:sz="4" w:space="0" w:color="auto"/>
            </w:tcBorders>
            <w:vAlign w:val="center"/>
          </w:tcPr>
          <w:p w14:paraId="27987559" w14:textId="77777777" w:rsidR="008455A1" w:rsidRPr="005E27BE" w:rsidRDefault="008455A1" w:rsidP="005E27BE">
            <w:pPr>
              <w:spacing w:after="0" w:line="240" w:lineRule="auto"/>
              <w:jc w:val="center"/>
              <w:rPr>
                <w:rFonts w:ascii="Times New Roman" w:hAnsi="Times New Roman"/>
                <w:b/>
                <w:sz w:val="24"/>
                <w:szCs w:val="24"/>
              </w:rPr>
            </w:pPr>
          </w:p>
        </w:tc>
        <w:tc>
          <w:tcPr>
            <w:tcW w:w="681" w:type="pct"/>
            <w:vMerge/>
            <w:tcBorders>
              <w:left w:val="single" w:sz="4" w:space="0" w:color="auto"/>
              <w:right w:val="single" w:sz="4" w:space="0" w:color="auto"/>
            </w:tcBorders>
          </w:tcPr>
          <w:p w14:paraId="1EDA984C" w14:textId="77777777" w:rsidR="008455A1" w:rsidRPr="005E27BE" w:rsidRDefault="008455A1" w:rsidP="005E27BE">
            <w:pPr>
              <w:spacing w:after="0" w:line="240" w:lineRule="auto"/>
              <w:rPr>
                <w:rFonts w:ascii="Times New Roman" w:hAnsi="Times New Roman"/>
                <w:b/>
                <w:sz w:val="24"/>
                <w:szCs w:val="24"/>
              </w:rPr>
            </w:pPr>
          </w:p>
        </w:tc>
      </w:tr>
      <w:tr w:rsidR="000C3F5E" w:rsidRPr="005E27BE" w14:paraId="2839078C"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0CD9D0B9" w14:textId="77777777" w:rsidR="008455A1" w:rsidRPr="005E27BE" w:rsidRDefault="008455A1" w:rsidP="005E27BE">
            <w:pPr>
              <w:spacing w:after="0" w:line="240" w:lineRule="auto"/>
              <w:rPr>
                <w:rFonts w:ascii="Times New Roman" w:hAnsi="Times New Roman"/>
                <w:b/>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1B290E25" w14:textId="5B07C7DA"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3</w:t>
            </w:r>
          </w:p>
        </w:tc>
        <w:tc>
          <w:tcPr>
            <w:tcW w:w="2849" w:type="pct"/>
            <w:tcBorders>
              <w:top w:val="single" w:sz="4" w:space="0" w:color="auto"/>
              <w:left w:val="single" w:sz="4" w:space="0" w:color="auto"/>
              <w:bottom w:val="single" w:sz="4" w:space="0" w:color="auto"/>
              <w:right w:val="single" w:sz="4" w:space="0" w:color="auto"/>
            </w:tcBorders>
          </w:tcPr>
          <w:p w14:paraId="1110591E"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Физическое и оптическое смешение цвета.</w:t>
            </w:r>
          </w:p>
        </w:tc>
        <w:tc>
          <w:tcPr>
            <w:tcW w:w="712" w:type="pct"/>
            <w:vMerge/>
            <w:tcBorders>
              <w:top w:val="single" w:sz="4" w:space="0" w:color="auto"/>
              <w:left w:val="single" w:sz="4" w:space="0" w:color="auto"/>
              <w:bottom w:val="single" w:sz="4" w:space="0" w:color="auto"/>
              <w:right w:val="single" w:sz="4" w:space="0" w:color="auto"/>
            </w:tcBorders>
            <w:vAlign w:val="center"/>
          </w:tcPr>
          <w:p w14:paraId="3B3785CD" w14:textId="77777777" w:rsidR="008455A1" w:rsidRPr="005E27BE" w:rsidRDefault="008455A1" w:rsidP="005E27BE">
            <w:pPr>
              <w:spacing w:after="0" w:line="240" w:lineRule="auto"/>
              <w:jc w:val="center"/>
              <w:rPr>
                <w:rFonts w:ascii="Times New Roman" w:hAnsi="Times New Roman"/>
                <w:b/>
                <w:sz w:val="24"/>
                <w:szCs w:val="24"/>
              </w:rPr>
            </w:pPr>
          </w:p>
        </w:tc>
        <w:tc>
          <w:tcPr>
            <w:tcW w:w="681" w:type="pct"/>
            <w:vMerge/>
            <w:tcBorders>
              <w:left w:val="single" w:sz="4" w:space="0" w:color="auto"/>
              <w:right w:val="single" w:sz="4" w:space="0" w:color="auto"/>
            </w:tcBorders>
          </w:tcPr>
          <w:p w14:paraId="5C14E243" w14:textId="77777777" w:rsidR="008455A1" w:rsidRPr="005E27BE" w:rsidRDefault="008455A1" w:rsidP="005E27BE">
            <w:pPr>
              <w:spacing w:after="0" w:line="240" w:lineRule="auto"/>
              <w:rPr>
                <w:rFonts w:ascii="Times New Roman" w:hAnsi="Times New Roman"/>
                <w:b/>
                <w:sz w:val="24"/>
                <w:szCs w:val="24"/>
              </w:rPr>
            </w:pPr>
          </w:p>
        </w:tc>
      </w:tr>
      <w:tr w:rsidR="000C3F5E" w:rsidRPr="005E27BE" w14:paraId="36F10E0C"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2EE34C38" w14:textId="77777777" w:rsidR="008455A1" w:rsidRPr="005E27BE" w:rsidRDefault="008455A1" w:rsidP="005E27BE">
            <w:pPr>
              <w:spacing w:after="0" w:line="240" w:lineRule="auto"/>
              <w:rPr>
                <w:rFonts w:ascii="Times New Roman" w:hAnsi="Times New Roman"/>
                <w:b/>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60EFC952" w14:textId="548AE204"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4</w:t>
            </w:r>
          </w:p>
        </w:tc>
        <w:tc>
          <w:tcPr>
            <w:tcW w:w="2849" w:type="pct"/>
            <w:tcBorders>
              <w:top w:val="single" w:sz="4" w:space="0" w:color="auto"/>
              <w:left w:val="single" w:sz="4" w:space="0" w:color="auto"/>
              <w:bottom w:val="single" w:sz="4" w:space="0" w:color="auto"/>
              <w:right w:val="single" w:sz="4" w:space="0" w:color="auto"/>
            </w:tcBorders>
          </w:tcPr>
          <w:p w14:paraId="6A0B4BD8"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Цветовой круг.</w:t>
            </w:r>
          </w:p>
        </w:tc>
        <w:tc>
          <w:tcPr>
            <w:tcW w:w="712" w:type="pct"/>
            <w:vMerge/>
            <w:tcBorders>
              <w:top w:val="single" w:sz="4" w:space="0" w:color="auto"/>
              <w:left w:val="single" w:sz="4" w:space="0" w:color="auto"/>
              <w:bottom w:val="single" w:sz="4" w:space="0" w:color="auto"/>
              <w:right w:val="single" w:sz="4" w:space="0" w:color="auto"/>
            </w:tcBorders>
            <w:vAlign w:val="center"/>
          </w:tcPr>
          <w:p w14:paraId="4E697D60" w14:textId="77777777" w:rsidR="008455A1" w:rsidRPr="005E27BE" w:rsidRDefault="008455A1" w:rsidP="005E27BE">
            <w:pPr>
              <w:spacing w:after="0" w:line="240" w:lineRule="auto"/>
              <w:jc w:val="center"/>
              <w:rPr>
                <w:rFonts w:ascii="Times New Roman" w:hAnsi="Times New Roman"/>
                <w:b/>
                <w:sz w:val="24"/>
                <w:szCs w:val="24"/>
              </w:rPr>
            </w:pPr>
          </w:p>
        </w:tc>
        <w:tc>
          <w:tcPr>
            <w:tcW w:w="681" w:type="pct"/>
            <w:vMerge/>
            <w:tcBorders>
              <w:left w:val="single" w:sz="4" w:space="0" w:color="auto"/>
              <w:right w:val="single" w:sz="4" w:space="0" w:color="auto"/>
            </w:tcBorders>
          </w:tcPr>
          <w:p w14:paraId="3FFBB8E5" w14:textId="77777777" w:rsidR="008455A1" w:rsidRPr="005E27BE" w:rsidRDefault="008455A1" w:rsidP="005E27BE">
            <w:pPr>
              <w:spacing w:after="0" w:line="240" w:lineRule="auto"/>
              <w:rPr>
                <w:rFonts w:ascii="Times New Roman" w:hAnsi="Times New Roman"/>
                <w:b/>
                <w:sz w:val="24"/>
                <w:szCs w:val="24"/>
              </w:rPr>
            </w:pPr>
          </w:p>
        </w:tc>
      </w:tr>
      <w:tr w:rsidR="000C3F5E" w:rsidRPr="005E27BE" w14:paraId="7BEAEA78"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58B4A891" w14:textId="77777777" w:rsidR="008455A1" w:rsidRPr="005E27BE" w:rsidRDefault="008455A1" w:rsidP="005E27BE">
            <w:pPr>
              <w:spacing w:after="0" w:line="240" w:lineRule="auto"/>
              <w:rPr>
                <w:rFonts w:ascii="Times New Roman" w:hAnsi="Times New Roman"/>
                <w:b/>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25B3A416" w14:textId="6F0D9BE7"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5</w:t>
            </w:r>
          </w:p>
        </w:tc>
        <w:tc>
          <w:tcPr>
            <w:tcW w:w="2849" w:type="pct"/>
            <w:tcBorders>
              <w:top w:val="single" w:sz="4" w:space="0" w:color="auto"/>
              <w:left w:val="single" w:sz="4" w:space="0" w:color="auto"/>
              <w:bottom w:val="single" w:sz="4" w:space="0" w:color="auto"/>
              <w:right w:val="single" w:sz="4" w:space="0" w:color="auto"/>
            </w:tcBorders>
          </w:tcPr>
          <w:p w14:paraId="77AA988F"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Вливание цвета в цвет.</w:t>
            </w:r>
          </w:p>
        </w:tc>
        <w:tc>
          <w:tcPr>
            <w:tcW w:w="712" w:type="pct"/>
            <w:vMerge/>
            <w:tcBorders>
              <w:top w:val="single" w:sz="4" w:space="0" w:color="auto"/>
              <w:left w:val="single" w:sz="4" w:space="0" w:color="auto"/>
              <w:bottom w:val="single" w:sz="4" w:space="0" w:color="auto"/>
              <w:right w:val="single" w:sz="4" w:space="0" w:color="auto"/>
            </w:tcBorders>
            <w:vAlign w:val="center"/>
          </w:tcPr>
          <w:p w14:paraId="66ABAB78" w14:textId="77777777" w:rsidR="008455A1" w:rsidRPr="005E27BE" w:rsidRDefault="008455A1" w:rsidP="005E27BE">
            <w:pPr>
              <w:spacing w:after="0" w:line="240" w:lineRule="auto"/>
              <w:jc w:val="center"/>
              <w:rPr>
                <w:rFonts w:ascii="Times New Roman" w:hAnsi="Times New Roman"/>
                <w:b/>
                <w:sz w:val="24"/>
                <w:szCs w:val="24"/>
              </w:rPr>
            </w:pPr>
          </w:p>
        </w:tc>
        <w:tc>
          <w:tcPr>
            <w:tcW w:w="681" w:type="pct"/>
            <w:vMerge/>
            <w:tcBorders>
              <w:left w:val="single" w:sz="4" w:space="0" w:color="auto"/>
              <w:right w:val="single" w:sz="4" w:space="0" w:color="auto"/>
            </w:tcBorders>
          </w:tcPr>
          <w:p w14:paraId="62DE0ECE" w14:textId="77777777" w:rsidR="008455A1" w:rsidRPr="005E27BE" w:rsidRDefault="008455A1" w:rsidP="005E27BE">
            <w:pPr>
              <w:spacing w:after="0" w:line="240" w:lineRule="auto"/>
              <w:rPr>
                <w:rFonts w:ascii="Times New Roman" w:hAnsi="Times New Roman"/>
                <w:b/>
                <w:sz w:val="24"/>
                <w:szCs w:val="24"/>
              </w:rPr>
            </w:pPr>
          </w:p>
        </w:tc>
      </w:tr>
      <w:tr w:rsidR="000C3F5E" w:rsidRPr="005E27BE" w14:paraId="328E6804"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7E320489" w14:textId="77777777" w:rsidR="008455A1" w:rsidRPr="005E27BE" w:rsidRDefault="008455A1" w:rsidP="005E27BE">
            <w:pPr>
              <w:spacing w:after="0" w:line="240" w:lineRule="auto"/>
              <w:rPr>
                <w:rFonts w:ascii="Times New Roman" w:hAnsi="Times New Roman"/>
                <w:b/>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5FE50137" w14:textId="7822CEB2"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6</w:t>
            </w:r>
          </w:p>
        </w:tc>
        <w:tc>
          <w:tcPr>
            <w:tcW w:w="2849" w:type="pct"/>
            <w:tcBorders>
              <w:top w:val="single" w:sz="4" w:space="0" w:color="auto"/>
              <w:left w:val="single" w:sz="4" w:space="0" w:color="auto"/>
              <w:bottom w:val="single" w:sz="4" w:space="0" w:color="auto"/>
              <w:right w:val="single" w:sz="4" w:space="0" w:color="auto"/>
            </w:tcBorders>
          </w:tcPr>
          <w:p w14:paraId="6F6C8826"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Таблица лессировок.</w:t>
            </w:r>
          </w:p>
        </w:tc>
        <w:tc>
          <w:tcPr>
            <w:tcW w:w="712" w:type="pct"/>
            <w:vMerge/>
            <w:tcBorders>
              <w:top w:val="single" w:sz="4" w:space="0" w:color="auto"/>
              <w:left w:val="single" w:sz="4" w:space="0" w:color="auto"/>
              <w:bottom w:val="single" w:sz="4" w:space="0" w:color="auto"/>
              <w:right w:val="single" w:sz="4" w:space="0" w:color="auto"/>
            </w:tcBorders>
            <w:vAlign w:val="center"/>
          </w:tcPr>
          <w:p w14:paraId="31B00C99" w14:textId="77777777" w:rsidR="008455A1" w:rsidRPr="005E27BE" w:rsidRDefault="008455A1" w:rsidP="005E27BE">
            <w:pPr>
              <w:spacing w:after="0" w:line="240" w:lineRule="auto"/>
              <w:jc w:val="center"/>
              <w:rPr>
                <w:rFonts w:ascii="Times New Roman" w:hAnsi="Times New Roman"/>
                <w:b/>
                <w:sz w:val="24"/>
                <w:szCs w:val="24"/>
              </w:rPr>
            </w:pPr>
          </w:p>
        </w:tc>
        <w:tc>
          <w:tcPr>
            <w:tcW w:w="681" w:type="pct"/>
            <w:vMerge/>
            <w:tcBorders>
              <w:left w:val="single" w:sz="4" w:space="0" w:color="auto"/>
              <w:right w:val="single" w:sz="4" w:space="0" w:color="auto"/>
            </w:tcBorders>
          </w:tcPr>
          <w:p w14:paraId="49E0078C" w14:textId="77777777" w:rsidR="008455A1" w:rsidRPr="005E27BE" w:rsidRDefault="008455A1" w:rsidP="005E27BE">
            <w:pPr>
              <w:spacing w:after="0" w:line="240" w:lineRule="auto"/>
              <w:rPr>
                <w:rFonts w:ascii="Times New Roman" w:hAnsi="Times New Roman"/>
                <w:b/>
                <w:sz w:val="24"/>
                <w:szCs w:val="24"/>
              </w:rPr>
            </w:pPr>
          </w:p>
        </w:tc>
      </w:tr>
      <w:tr w:rsidR="000C3F5E" w:rsidRPr="005E27BE" w14:paraId="037A21E0"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1C393959" w14:textId="77777777" w:rsidR="008455A1" w:rsidRPr="005E27BE" w:rsidRDefault="008455A1" w:rsidP="005E27BE">
            <w:pPr>
              <w:spacing w:after="0" w:line="240" w:lineRule="auto"/>
              <w:rPr>
                <w:rFonts w:ascii="Times New Roman" w:hAnsi="Times New Roman"/>
                <w:b/>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5A59C147" w14:textId="6A608483"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7</w:t>
            </w:r>
          </w:p>
        </w:tc>
        <w:tc>
          <w:tcPr>
            <w:tcW w:w="2849" w:type="pct"/>
            <w:tcBorders>
              <w:top w:val="single" w:sz="4" w:space="0" w:color="auto"/>
              <w:left w:val="single" w:sz="4" w:space="0" w:color="auto"/>
              <w:bottom w:val="single" w:sz="4" w:space="0" w:color="auto"/>
              <w:right w:val="single" w:sz="4" w:space="0" w:color="auto"/>
            </w:tcBorders>
          </w:tcPr>
          <w:p w14:paraId="4058B89B"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Одновременный цветовой контраст.</w:t>
            </w:r>
          </w:p>
        </w:tc>
        <w:tc>
          <w:tcPr>
            <w:tcW w:w="712" w:type="pct"/>
            <w:vMerge/>
            <w:tcBorders>
              <w:top w:val="single" w:sz="4" w:space="0" w:color="auto"/>
              <w:left w:val="single" w:sz="4" w:space="0" w:color="auto"/>
              <w:bottom w:val="single" w:sz="4" w:space="0" w:color="auto"/>
              <w:right w:val="single" w:sz="4" w:space="0" w:color="auto"/>
            </w:tcBorders>
            <w:vAlign w:val="center"/>
          </w:tcPr>
          <w:p w14:paraId="26AED6CC" w14:textId="77777777" w:rsidR="008455A1" w:rsidRPr="005E27BE" w:rsidRDefault="008455A1" w:rsidP="005E27BE">
            <w:pPr>
              <w:spacing w:after="0" w:line="240" w:lineRule="auto"/>
              <w:jc w:val="center"/>
              <w:rPr>
                <w:rFonts w:ascii="Times New Roman" w:hAnsi="Times New Roman"/>
                <w:b/>
                <w:sz w:val="24"/>
                <w:szCs w:val="24"/>
              </w:rPr>
            </w:pPr>
          </w:p>
        </w:tc>
        <w:tc>
          <w:tcPr>
            <w:tcW w:w="681" w:type="pct"/>
            <w:vMerge/>
            <w:tcBorders>
              <w:left w:val="single" w:sz="4" w:space="0" w:color="auto"/>
              <w:right w:val="single" w:sz="4" w:space="0" w:color="auto"/>
            </w:tcBorders>
          </w:tcPr>
          <w:p w14:paraId="1C730456" w14:textId="77777777" w:rsidR="008455A1" w:rsidRPr="005E27BE" w:rsidRDefault="008455A1" w:rsidP="005E27BE">
            <w:pPr>
              <w:spacing w:after="0" w:line="240" w:lineRule="auto"/>
              <w:rPr>
                <w:rFonts w:ascii="Times New Roman" w:hAnsi="Times New Roman"/>
                <w:b/>
                <w:sz w:val="24"/>
                <w:szCs w:val="24"/>
              </w:rPr>
            </w:pPr>
          </w:p>
        </w:tc>
      </w:tr>
      <w:tr w:rsidR="000C3F5E" w:rsidRPr="005E27BE" w14:paraId="73B02458"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7F723E8D" w14:textId="77777777" w:rsidR="008455A1" w:rsidRPr="005E27BE" w:rsidRDefault="008455A1" w:rsidP="005E27BE">
            <w:pPr>
              <w:spacing w:after="0" w:line="240" w:lineRule="auto"/>
              <w:rPr>
                <w:rFonts w:ascii="Times New Roman" w:hAnsi="Times New Roman"/>
                <w:b/>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5CD69F8E" w14:textId="4C1C884A"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8</w:t>
            </w:r>
          </w:p>
        </w:tc>
        <w:tc>
          <w:tcPr>
            <w:tcW w:w="2849" w:type="pct"/>
            <w:tcBorders>
              <w:top w:val="single" w:sz="4" w:space="0" w:color="auto"/>
              <w:left w:val="single" w:sz="4" w:space="0" w:color="auto"/>
              <w:bottom w:val="single" w:sz="4" w:space="0" w:color="auto"/>
              <w:right w:val="single" w:sz="4" w:space="0" w:color="auto"/>
            </w:tcBorders>
          </w:tcPr>
          <w:p w14:paraId="30B40000"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Контраст дополнительных цветов.</w:t>
            </w:r>
          </w:p>
        </w:tc>
        <w:tc>
          <w:tcPr>
            <w:tcW w:w="712" w:type="pct"/>
            <w:vMerge/>
            <w:tcBorders>
              <w:top w:val="single" w:sz="4" w:space="0" w:color="auto"/>
              <w:left w:val="single" w:sz="4" w:space="0" w:color="auto"/>
              <w:bottom w:val="single" w:sz="4" w:space="0" w:color="auto"/>
              <w:right w:val="single" w:sz="4" w:space="0" w:color="auto"/>
            </w:tcBorders>
            <w:vAlign w:val="center"/>
          </w:tcPr>
          <w:p w14:paraId="0470CBAE" w14:textId="77777777" w:rsidR="008455A1" w:rsidRPr="005E27BE" w:rsidRDefault="008455A1" w:rsidP="005E27BE">
            <w:pPr>
              <w:spacing w:after="0" w:line="240" w:lineRule="auto"/>
              <w:jc w:val="center"/>
              <w:rPr>
                <w:rFonts w:ascii="Times New Roman" w:hAnsi="Times New Roman"/>
                <w:b/>
                <w:sz w:val="24"/>
                <w:szCs w:val="24"/>
              </w:rPr>
            </w:pPr>
          </w:p>
        </w:tc>
        <w:tc>
          <w:tcPr>
            <w:tcW w:w="681" w:type="pct"/>
            <w:vMerge/>
            <w:tcBorders>
              <w:left w:val="single" w:sz="4" w:space="0" w:color="auto"/>
              <w:right w:val="single" w:sz="4" w:space="0" w:color="auto"/>
            </w:tcBorders>
          </w:tcPr>
          <w:p w14:paraId="76429738" w14:textId="77777777" w:rsidR="008455A1" w:rsidRPr="005E27BE" w:rsidRDefault="008455A1" w:rsidP="005E27BE">
            <w:pPr>
              <w:spacing w:after="0" w:line="240" w:lineRule="auto"/>
              <w:rPr>
                <w:rFonts w:ascii="Times New Roman" w:hAnsi="Times New Roman"/>
                <w:b/>
                <w:sz w:val="24"/>
                <w:szCs w:val="24"/>
              </w:rPr>
            </w:pPr>
          </w:p>
        </w:tc>
      </w:tr>
      <w:tr w:rsidR="008455A1" w:rsidRPr="005E27BE" w14:paraId="7DA50AC6"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476F3E7A" w14:textId="77777777" w:rsidR="008455A1" w:rsidRPr="005E27BE" w:rsidRDefault="008455A1" w:rsidP="005E27BE">
            <w:pPr>
              <w:spacing w:after="0" w:line="240" w:lineRule="auto"/>
              <w:rPr>
                <w:rFonts w:ascii="Times New Roman" w:hAnsi="Times New Roman"/>
                <w:b/>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11BCA790" w14:textId="77777777" w:rsidR="008455A1" w:rsidRPr="005E27BE" w:rsidRDefault="00725266" w:rsidP="005E27BE">
            <w:pPr>
              <w:spacing w:after="0" w:line="240" w:lineRule="auto"/>
              <w:rPr>
                <w:rFonts w:ascii="Times New Roman" w:hAnsi="Times New Roman"/>
                <w:sz w:val="24"/>
                <w:szCs w:val="24"/>
              </w:rPr>
            </w:pPr>
            <w:r w:rsidRPr="005E27BE">
              <w:rPr>
                <w:rFonts w:ascii="Times New Roman" w:hAnsi="Times New Roman"/>
                <w:b/>
                <w:bCs/>
                <w:sz w:val="24"/>
                <w:szCs w:val="24"/>
              </w:rPr>
              <w:t xml:space="preserve">В том числе практических занятий </w:t>
            </w:r>
          </w:p>
        </w:tc>
        <w:tc>
          <w:tcPr>
            <w:tcW w:w="712" w:type="pct"/>
            <w:tcBorders>
              <w:top w:val="single" w:sz="4" w:space="0" w:color="auto"/>
              <w:left w:val="single" w:sz="4" w:space="0" w:color="auto"/>
              <w:bottom w:val="single" w:sz="4" w:space="0" w:color="auto"/>
              <w:right w:val="single" w:sz="4" w:space="0" w:color="auto"/>
            </w:tcBorders>
            <w:vAlign w:val="center"/>
          </w:tcPr>
          <w:p w14:paraId="0D74FF9B" w14:textId="77777777" w:rsidR="008455A1" w:rsidRPr="005E27BE" w:rsidRDefault="00725266" w:rsidP="005E27BE">
            <w:pPr>
              <w:spacing w:after="0" w:line="240" w:lineRule="auto"/>
              <w:jc w:val="center"/>
              <w:rPr>
                <w:rFonts w:ascii="Times New Roman" w:hAnsi="Times New Roman"/>
                <w:b/>
                <w:sz w:val="24"/>
                <w:szCs w:val="24"/>
              </w:rPr>
            </w:pPr>
            <w:r w:rsidRPr="005E27BE">
              <w:rPr>
                <w:rFonts w:ascii="Times New Roman" w:hAnsi="Times New Roman"/>
                <w:b/>
                <w:sz w:val="24"/>
                <w:szCs w:val="24"/>
              </w:rPr>
              <w:t>10</w:t>
            </w:r>
          </w:p>
        </w:tc>
        <w:tc>
          <w:tcPr>
            <w:tcW w:w="681" w:type="pct"/>
            <w:vMerge w:val="restart"/>
            <w:tcBorders>
              <w:left w:val="single" w:sz="4" w:space="0" w:color="auto"/>
              <w:right w:val="single" w:sz="4" w:space="0" w:color="auto"/>
            </w:tcBorders>
          </w:tcPr>
          <w:p w14:paraId="5C7E8AF0" w14:textId="77777777" w:rsidR="008455A1" w:rsidRPr="005E27BE" w:rsidRDefault="008455A1" w:rsidP="005E27BE">
            <w:pPr>
              <w:spacing w:after="0" w:line="240" w:lineRule="auto"/>
              <w:rPr>
                <w:rFonts w:ascii="Times New Roman" w:hAnsi="Times New Roman"/>
                <w:b/>
                <w:sz w:val="24"/>
                <w:szCs w:val="24"/>
              </w:rPr>
            </w:pPr>
          </w:p>
        </w:tc>
      </w:tr>
      <w:tr w:rsidR="008455A1" w:rsidRPr="005E27BE" w14:paraId="71394007"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3F9B5C38" w14:textId="77777777" w:rsidR="008455A1" w:rsidRPr="005E27BE" w:rsidRDefault="008455A1" w:rsidP="005E27BE">
            <w:pPr>
              <w:spacing w:after="0" w:line="240" w:lineRule="auto"/>
              <w:rPr>
                <w:rFonts w:ascii="Times New Roman" w:hAnsi="Times New Roman"/>
                <w:b/>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462DA7C9"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Окраска прямоугольников с разной интенсивностью тона.</w:t>
            </w:r>
          </w:p>
        </w:tc>
        <w:tc>
          <w:tcPr>
            <w:tcW w:w="712" w:type="pct"/>
            <w:vMerge w:val="restart"/>
            <w:tcBorders>
              <w:top w:val="single" w:sz="4" w:space="0" w:color="auto"/>
              <w:left w:val="single" w:sz="4" w:space="0" w:color="auto"/>
              <w:bottom w:val="single" w:sz="4" w:space="0" w:color="auto"/>
              <w:right w:val="single" w:sz="4" w:space="0" w:color="auto"/>
            </w:tcBorders>
            <w:vAlign w:val="center"/>
          </w:tcPr>
          <w:p w14:paraId="608AA2E2" w14:textId="77777777" w:rsidR="008455A1" w:rsidRPr="005E27BE" w:rsidRDefault="008455A1" w:rsidP="005E27BE">
            <w:pPr>
              <w:spacing w:after="0" w:line="240" w:lineRule="auto"/>
              <w:jc w:val="center"/>
              <w:rPr>
                <w:rFonts w:ascii="Times New Roman" w:hAnsi="Times New Roman"/>
                <w:b/>
                <w:sz w:val="24"/>
                <w:szCs w:val="24"/>
              </w:rPr>
            </w:pPr>
          </w:p>
        </w:tc>
        <w:tc>
          <w:tcPr>
            <w:tcW w:w="681" w:type="pct"/>
            <w:vMerge/>
            <w:tcBorders>
              <w:left w:val="single" w:sz="4" w:space="0" w:color="auto"/>
              <w:right w:val="single" w:sz="4" w:space="0" w:color="auto"/>
            </w:tcBorders>
          </w:tcPr>
          <w:p w14:paraId="4197A246" w14:textId="77777777" w:rsidR="008455A1" w:rsidRPr="005E27BE" w:rsidRDefault="008455A1" w:rsidP="005E27BE">
            <w:pPr>
              <w:spacing w:after="0" w:line="240" w:lineRule="auto"/>
              <w:rPr>
                <w:rFonts w:ascii="Times New Roman" w:hAnsi="Times New Roman"/>
                <w:b/>
                <w:sz w:val="24"/>
                <w:szCs w:val="24"/>
              </w:rPr>
            </w:pPr>
          </w:p>
        </w:tc>
      </w:tr>
      <w:tr w:rsidR="008455A1" w:rsidRPr="005E27BE" w14:paraId="6B66CA65"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3C5A3C43" w14:textId="77777777" w:rsidR="008455A1" w:rsidRPr="005E27BE" w:rsidRDefault="008455A1" w:rsidP="005E27BE">
            <w:pPr>
              <w:spacing w:after="0" w:line="240" w:lineRule="auto"/>
              <w:rPr>
                <w:rFonts w:ascii="Times New Roman" w:hAnsi="Times New Roman"/>
                <w:b/>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6CC6A995"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Растяжка тона в технике «гризайль».</w:t>
            </w:r>
          </w:p>
        </w:tc>
        <w:tc>
          <w:tcPr>
            <w:tcW w:w="712" w:type="pct"/>
            <w:vMerge/>
            <w:tcBorders>
              <w:top w:val="single" w:sz="4" w:space="0" w:color="auto"/>
              <w:left w:val="single" w:sz="4" w:space="0" w:color="auto"/>
              <w:bottom w:val="single" w:sz="4" w:space="0" w:color="auto"/>
              <w:right w:val="single" w:sz="4" w:space="0" w:color="auto"/>
            </w:tcBorders>
            <w:vAlign w:val="center"/>
          </w:tcPr>
          <w:p w14:paraId="1C64B1C4" w14:textId="77777777" w:rsidR="008455A1" w:rsidRPr="005E27BE" w:rsidRDefault="008455A1" w:rsidP="005E27BE">
            <w:pPr>
              <w:spacing w:after="0" w:line="240" w:lineRule="auto"/>
              <w:jc w:val="center"/>
              <w:rPr>
                <w:rFonts w:ascii="Times New Roman" w:hAnsi="Times New Roman"/>
                <w:b/>
                <w:sz w:val="24"/>
                <w:szCs w:val="24"/>
              </w:rPr>
            </w:pPr>
          </w:p>
        </w:tc>
        <w:tc>
          <w:tcPr>
            <w:tcW w:w="681" w:type="pct"/>
            <w:vMerge/>
            <w:tcBorders>
              <w:left w:val="single" w:sz="4" w:space="0" w:color="auto"/>
              <w:right w:val="single" w:sz="4" w:space="0" w:color="auto"/>
            </w:tcBorders>
          </w:tcPr>
          <w:p w14:paraId="5E0470C3" w14:textId="77777777" w:rsidR="008455A1" w:rsidRPr="005E27BE" w:rsidRDefault="008455A1" w:rsidP="005E27BE">
            <w:pPr>
              <w:spacing w:after="0" w:line="240" w:lineRule="auto"/>
              <w:rPr>
                <w:rFonts w:ascii="Times New Roman" w:hAnsi="Times New Roman"/>
                <w:b/>
                <w:sz w:val="24"/>
                <w:szCs w:val="24"/>
              </w:rPr>
            </w:pPr>
          </w:p>
        </w:tc>
      </w:tr>
      <w:tr w:rsidR="008455A1" w:rsidRPr="005E27BE" w14:paraId="672B33A8"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616F718F" w14:textId="77777777" w:rsidR="008455A1" w:rsidRPr="005E27BE" w:rsidRDefault="008455A1" w:rsidP="005E27BE">
            <w:pPr>
              <w:spacing w:after="0" w:line="240" w:lineRule="auto"/>
              <w:rPr>
                <w:rFonts w:ascii="Times New Roman" w:hAnsi="Times New Roman"/>
                <w:b/>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0B64784F"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Окраска нескольких квадратов, пересекающих между собой с использованием основных цветов.</w:t>
            </w:r>
          </w:p>
        </w:tc>
        <w:tc>
          <w:tcPr>
            <w:tcW w:w="712" w:type="pct"/>
            <w:vMerge/>
            <w:tcBorders>
              <w:top w:val="single" w:sz="4" w:space="0" w:color="auto"/>
              <w:left w:val="single" w:sz="4" w:space="0" w:color="auto"/>
              <w:bottom w:val="single" w:sz="4" w:space="0" w:color="auto"/>
              <w:right w:val="single" w:sz="4" w:space="0" w:color="auto"/>
            </w:tcBorders>
            <w:vAlign w:val="center"/>
          </w:tcPr>
          <w:p w14:paraId="28681DC2" w14:textId="77777777" w:rsidR="008455A1" w:rsidRPr="005E27BE" w:rsidRDefault="008455A1" w:rsidP="005E27BE">
            <w:pPr>
              <w:spacing w:after="0" w:line="240" w:lineRule="auto"/>
              <w:jc w:val="center"/>
              <w:rPr>
                <w:rFonts w:ascii="Times New Roman" w:hAnsi="Times New Roman"/>
                <w:b/>
                <w:sz w:val="24"/>
                <w:szCs w:val="24"/>
              </w:rPr>
            </w:pPr>
          </w:p>
        </w:tc>
        <w:tc>
          <w:tcPr>
            <w:tcW w:w="681" w:type="pct"/>
            <w:vMerge/>
            <w:tcBorders>
              <w:left w:val="single" w:sz="4" w:space="0" w:color="auto"/>
              <w:right w:val="single" w:sz="4" w:space="0" w:color="auto"/>
            </w:tcBorders>
          </w:tcPr>
          <w:p w14:paraId="3D4A51A6" w14:textId="77777777" w:rsidR="008455A1" w:rsidRPr="005E27BE" w:rsidRDefault="008455A1" w:rsidP="005E27BE">
            <w:pPr>
              <w:spacing w:after="0" w:line="240" w:lineRule="auto"/>
              <w:rPr>
                <w:rFonts w:ascii="Times New Roman" w:hAnsi="Times New Roman"/>
                <w:b/>
                <w:sz w:val="24"/>
                <w:szCs w:val="24"/>
              </w:rPr>
            </w:pPr>
          </w:p>
        </w:tc>
      </w:tr>
      <w:tr w:rsidR="008455A1" w:rsidRPr="005E27BE" w14:paraId="4BEA03A2"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7F699283" w14:textId="77777777" w:rsidR="008455A1" w:rsidRPr="005E27BE" w:rsidRDefault="008455A1" w:rsidP="005E27BE">
            <w:pPr>
              <w:spacing w:after="0" w:line="240" w:lineRule="auto"/>
              <w:rPr>
                <w:rFonts w:ascii="Times New Roman" w:hAnsi="Times New Roman"/>
                <w:b/>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1026ADAB"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Выполнение задания по систематике цвета, используя деления окружности на 12 секторов, в которые вводятся цвета.</w:t>
            </w:r>
          </w:p>
        </w:tc>
        <w:tc>
          <w:tcPr>
            <w:tcW w:w="712" w:type="pct"/>
            <w:vMerge/>
            <w:tcBorders>
              <w:top w:val="single" w:sz="4" w:space="0" w:color="auto"/>
              <w:left w:val="single" w:sz="4" w:space="0" w:color="auto"/>
              <w:bottom w:val="single" w:sz="4" w:space="0" w:color="auto"/>
              <w:right w:val="single" w:sz="4" w:space="0" w:color="auto"/>
            </w:tcBorders>
            <w:vAlign w:val="center"/>
          </w:tcPr>
          <w:p w14:paraId="36E13930" w14:textId="77777777" w:rsidR="008455A1" w:rsidRPr="005E27BE" w:rsidRDefault="008455A1" w:rsidP="005E27BE">
            <w:pPr>
              <w:spacing w:after="0" w:line="240" w:lineRule="auto"/>
              <w:jc w:val="center"/>
              <w:rPr>
                <w:rFonts w:ascii="Times New Roman" w:hAnsi="Times New Roman"/>
                <w:b/>
                <w:sz w:val="24"/>
                <w:szCs w:val="24"/>
              </w:rPr>
            </w:pPr>
          </w:p>
        </w:tc>
        <w:tc>
          <w:tcPr>
            <w:tcW w:w="681" w:type="pct"/>
            <w:vMerge/>
            <w:tcBorders>
              <w:left w:val="single" w:sz="4" w:space="0" w:color="auto"/>
              <w:right w:val="single" w:sz="4" w:space="0" w:color="auto"/>
            </w:tcBorders>
          </w:tcPr>
          <w:p w14:paraId="795BA586" w14:textId="77777777" w:rsidR="008455A1" w:rsidRPr="005E27BE" w:rsidRDefault="008455A1" w:rsidP="005E27BE">
            <w:pPr>
              <w:spacing w:after="0" w:line="240" w:lineRule="auto"/>
              <w:rPr>
                <w:rFonts w:ascii="Times New Roman" w:hAnsi="Times New Roman"/>
                <w:b/>
                <w:sz w:val="24"/>
                <w:szCs w:val="24"/>
              </w:rPr>
            </w:pPr>
          </w:p>
        </w:tc>
      </w:tr>
      <w:tr w:rsidR="008455A1" w:rsidRPr="005E27BE" w14:paraId="6D965F68"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6B9A44BA" w14:textId="77777777" w:rsidR="008455A1" w:rsidRPr="005E27BE" w:rsidRDefault="008455A1" w:rsidP="005E27BE">
            <w:pPr>
              <w:spacing w:after="0" w:line="240" w:lineRule="auto"/>
              <w:rPr>
                <w:rFonts w:ascii="Times New Roman" w:hAnsi="Times New Roman"/>
                <w:b/>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184B7C79"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Окраска прямоугольников с постепенным вливанием одного цвета в другой, методом растяжки.</w:t>
            </w:r>
          </w:p>
        </w:tc>
        <w:tc>
          <w:tcPr>
            <w:tcW w:w="712" w:type="pct"/>
            <w:vMerge/>
            <w:tcBorders>
              <w:top w:val="single" w:sz="4" w:space="0" w:color="auto"/>
              <w:left w:val="single" w:sz="4" w:space="0" w:color="auto"/>
              <w:bottom w:val="single" w:sz="4" w:space="0" w:color="auto"/>
              <w:right w:val="single" w:sz="4" w:space="0" w:color="auto"/>
            </w:tcBorders>
            <w:vAlign w:val="center"/>
          </w:tcPr>
          <w:p w14:paraId="22F2ECD3" w14:textId="77777777" w:rsidR="008455A1" w:rsidRPr="005E27BE" w:rsidRDefault="008455A1" w:rsidP="005E27BE">
            <w:pPr>
              <w:spacing w:after="0" w:line="240" w:lineRule="auto"/>
              <w:jc w:val="center"/>
              <w:rPr>
                <w:rFonts w:ascii="Times New Roman" w:hAnsi="Times New Roman"/>
                <w:b/>
                <w:sz w:val="24"/>
                <w:szCs w:val="24"/>
              </w:rPr>
            </w:pPr>
          </w:p>
        </w:tc>
        <w:tc>
          <w:tcPr>
            <w:tcW w:w="681" w:type="pct"/>
            <w:vMerge/>
            <w:tcBorders>
              <w:left w:val="single" w:sz="4" w:space="0" w:color="auto"/>
              <w:right w:val="single" w:sz="4" w:space="0" w:color="auto"/>
            </w:tcBorders>
          </w:tcPr>
          <w:p w14:paraId="5C741D56" w14:textId="77777777" w:rsidR="008455A1" w:rsidRPr="005E27BE" w:rsidRDefault="008455A1" w:rsidP="005E27BE">
            <w:pPr>
              <w:spacing w:after="0" w:line="240" w:lineRule="auto"/>
              <w:rPr>
                <w:rFonts w:ascii="Times New Roman" w:hAnsi="Times New Roman"/>
                <w:b/>
                <w:sz w:val="24"/>
                <w:szCs w:val="24"/>
              </w:rPr>
            </w:pPr>
          </w:p>
        </w:tc>
      </w:tr>
      <w:tr w:rsidR="008455A1" w:rsidRPr="005E27BE" w14:paraId="3B3C98E6"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3CD6F997" w14:textId="77777777" w:rsidR="008455A1" w:rsidRPr="005E27BE" w:rsidRDefault="008455A1" w:rsidP="005E27BE">
            <w:pPr>
              <w:spacing w:after="0" w:line="240" w:lineRule="auto"/>
              <w:rPr>
                <w:rFonts w:ascii="Times New Roman" w:hAnsi="Times New Roman"/>
                <w:b/>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1E31E369"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Заполнение таблицы спектральными цветами.</w:t>
            </w:r>
          </w:p>
        </w:tc>
        <w:tc>
          <w:tcPr>
            <w:tcW w:w="712" w:type="pct"/>
            <w:vMerge/>
            <w:tcBorders>
              <w:top w:val="single" w:sz="4" w:space="0" w:color="auto"/>
              <w:left w:val="single" w:sz="4" w:space="0" w:color="auto"/>
              <w:bottom w:val="single" w:sz="4" w:space="0" w:color="auto"/>
              <w:right w:val="single" w:sz="4" w:space="0" w:color="auto"/>
            </w:tcBorders>
            <w:vAlign w:val="center"/>
          </w:tcPr>
          <w:p w14:paraId="7AEDE68B" w14:textId="77777777" w:rsidR="008455A1" w:rsidRPr="005E27BE" w:rsidRDefault="008455A1" w:rsidP="005E27BE">
            <w:pPr>
              <w:spacing w:after="0" w:line="240" w:lineRule="auto"/>
              <w:jc w:val="center"/>
              <w:rPr>
                <w:rFonts w:ascii="Times New Roman" w:hAnsi="Times New Roman"/>
                <w:b/>
                <w:sz w:val="24"/>
                <w:szCs w:val="24"/>
              </w:rPr>
            </w:pPr>
          </w:p>
        </w:tc>
        <w:tc>
          <w:tcPr>
            <w:tcW w:w="681" w:type="pct"/>
            <w:vMerge/>
            <w:tcBorders>
              <w:left w:val="single" w:sz="4" w:space="0" w:color="auto"/>
              <w:right w:val="single" w:sz="4" w:space="0" w:color="auto"/>
            </w:tcBorders>
          </w:tcPr>
          <w:p w14:paraId="13B25391" w14:textId="77777777" w:rsidR="008455A1" w:rsidRPr="005E27BE" w:rsidRDefault="008455A1" w:rsidP="005E27BE">
            <w:pPr>
              <w:spacing w:after="0" w:line="240" w:lineRule="auto"/>
              <w:rPr>
                <w:rFonts w:ascii="Times New Roman" w:hAnsi="Times New Roman"/>
                <w:b/>
                <w:sz w:val="24"/>
                <w:szCs w:val="24"/>
              </w:rPr>
            </w:pPr>
          </w:p>
        </w:tc>
      </w:tr>
      <w:tr w:rsidR="008455A1" w:rsidRPr="005E27BE" w14:paraId="1D75BF6F"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1EC28460" w14:textId="77777777" w:rsidR="008455A1" w:rsidRPr="005E27BE" w:rsidRDefault="008455A1" w:rsidP="005E27BE">
            <w:pPr>
              <w:spacing w:after="0" w:line="240" w:lineRule="auto"/>
              <w:rPr>
                <w:rFonts w:ascii="Times New Roman" w:hAnsi="Times New Roman"/>
                <w:b/>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275D2208"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Изменение чистого цвета в сочетании ахроматических и хроматических цветов.</w:t>
            </w:r>
          </w:p>
        </w:tc>
        <w:tc>
          <w:tcPr>
            <w:tcW w:w="712" w:type="pct"/>
            <w:vMerge/>
            <w:tcBorders>
              <w:top w:val="single" w:sz="4" w:space="0" w:color="auto"/>
              <w:left w:val="single" w:sz="4" w:space="0" w:color="auto"/>
              <w:bottom w:val="single" w:sz="4" w:space="0" w:color="auto"/>
              <w:right w:val="single" w:sz="4" w:space="0" w:color="auto"/>
            </w:tcBorders>
            <w:vAlign w:val="center"/>
          </w:tcPr>
          <w:p w14:paraId="3AEF4780" w14:textId="77777777" w:rsidR="008455A1" w:rsidRPr="005E27BE" w:rsidRDefault="008455A1" w:rsidP="005E27BE">
            <w:pPr>
              <w:spacing w:after="0" w:line="240" w:lineRule="auto"/>
              <w:jc w:val="center"/>
              <w:rPr>
                <w:rFonts w:ascii="Times New Roman" w:hAnsi="Times New Roman"/>
                <w:b/>
                <w:sz w:val="24"/>
                <w:szCs w:val="24"/>
              </w:rPr>
            </w:pPr>
          </w:p>
        </w:tc>
        <w:tc>
          <w:tcPr>
            <w:tcW w:w="681" w:type="pct"/>
            <w:vMerge/>
            <w:tcBorders>
              <w:left w:val="single" w:sz="4" w:space="0" w:color="auto"/>
              <w:right w:val="single" w:sz="4" w:space="0" w:color="auto"/>
            </w:tcBorders>
          </w:tcPr>
          <w:p w14:paraId="0896D4FE" w14:textId="77777777" w:rsidR="008455A1" w:rsidRPr="005E27BE" w:rsidRDefault="008455A1" w:rsidP="005E27BE">
            <w:pPr>
              <w:spacing w:after="0" w:line="240" w:lineRule="auto"/>
              <w:rPr>
                <w:rFonts w:ascii="Times New Roman" w:hAnsi="Times New Roman"/>
                <w:b/>
                <w:sz w:val="24"/>
                <w:szCs w:val="24"/>
              </w:rPr>
            </w:pPr>
          </w:p>
        </w:tc>
      </w:tr>
      <w:tr w:rsidR="008455A1" w:rsidRPr="005E27BE" w14:paraId="423FDF24"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493DD0C7" w14:textId="77777777" w:rsidR="008455A1" w:rsidRPr="005E27BE" w:rsidRDefault="008455A1" w:rsidP="005E27BE">
            <w:pPr>
              <w:spacing w:after="0" w:line="240" w:lineRule="auto"/>
              <w:rPr>
                <w:rFonts w:ascii="Times New Roman" w:hAnsi="Times New Roman"/>
                <w:b/>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637F38C2"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 xml:space="preserve">Получение нейтрального цвета путем </w:t>
            </w:r>
            <w:proofErr w:type="spellStart"/>
            <w:r w:rsidRPr="005E27BE">
              <w:rPr>
                <w:rFonts w:ascii="Times New Roman" w:hAnsi="Times New Roman"/>
                <w:sz w:val="24"/>
                <w:szCs w:val="24"/>
                <w:lang w:eastAsia="nl-NL"/>
              </w:rPr>
              <w:t>лессировочного</w:t>
            </w:r>
            <w:proofErr w:type="spellEnd"/>
            <w:r w:rsidRPr="005E27BE">
              <w:rPr>
                <w:rFonts w:ascii="Times New Roman" w:hAnsi="Times New Roman"/>
                <w:sz w:val="24"/>
                <w:szCs w:val="24"/>
                <w:lang w:eastAsia="nl-NL"/>
              </w:rPr>
              <w:t xml:space="preserve"> наложения дополнительных цветов.</w:t>
            </w:r>
          </w:p>
        </w:tc>
        <w:tc>
          <w:tcPr>
            <w:tcW w:w="712" w:type="pct"/>
            <w:vMerge/>
            <w:tcBorders>
              <w:top w:val="single" w:sz="4" w:space="0" w:color="auto"/>
              <w:left w:val="single" w:sz="4" w:space="0" w:color="auto"/>
              <w:bottom w:val="single" w:sz="4" w:space="0" w:color="auto"/>
              <w:right w:val="single" w:sz="4" w:space="0" w:color="auto"/>
            </w:tcBorders>
            <w:vAlign w:val="center"/>
          </w:tcPr>
          <w:p w14:paraId="22B15BD8" w14:textId="77777777" w:rsidR="008455A1" w:rsidRPr="005E27BE" w:rsidRDefault="008455A1" w:rsidP="005E27BE">
            <w:pPr>
              <w:spacing w:after="0" w:line="240" w:lineRule="auto"/>
              <w:jc w:val="center"/>
              <w:rPr>
                <w:rFonts w:ascii="Times New Roman" w:hAnsi="Times New Roman"/>
                <w:b/>
                <w:sz w:val="24"/>
                <w:szCs w:val="24"/>
              </w:rPr>
            </w:pPr>
          </w:p>
        </w:tc>
        <w:tc>
          <w:tcPr>
            <w:tcW w:w="681" w:type="pct"/>
            <w:vMerge/>
            <w:tcBorders>
              <w:left w:val="single" w:sz="4" w:space="0" w:color="auto"/>
              <w:right w:val="single" w:sz="4" w:space="0" w:color="auto"/>
            </w:tcBorders>
          </w:tcPr>
          <w:p w14:paraId="091D407E" w14:textId="77777777" w:rsidR="008455A1" w:rsidRPr="005E27BE" w:rsidRDefault="008455A1" w:rsidP="005E27BE">
            <w:pPr>
              <w:spacing w:after="0" w:line="240" w:lineRule="auto"/>
              <w:rPr>
                <w:rFonts w:ascii="Times New Roman" w:hAnsi="Times New Roman"/>
                <w:b/>
                <w:sz w:val="24"/>
                <w:szCs w:val="24"/>
              </w:rPr>
            </w:pPr>
          </w:p>
        </w:tc>
      </w:tr>
      <w:tr w:rsidR="008455A1" w:rsidRPr="005E27BE" w14:paraId="1949E0FC"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276038DA" w14:textId="77777777" w:rsidR="008455A1" w:rsidRPr="005E27BE" w:rsidRDefault="008455A1" w:rsidP="005E27BE">
            <w:pPr>
              <w:spacing w:after="0" w:line="240" w:lineRule="auto"/>
              <w:rPr>
                <w:rFonts w:ascii="Times New Roman" w:hAnsi="Times New Roman"/>
                <w:b/>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3171D5B1" w14:textId="77777777" w:rsidR="008455A1" w:rsidRPr="005E27BE" w:rsidRDefault="00725266" w:rsidP="005E27BE">
            <w:pPr>
              <w:spacing w:after="0" w:line="240" w:lineRule="auto"/>
              <w:rPr>
                <w:rFonts w:ascii="Times New Roman" w:hAnsi="Times New Roman"/>
                <w:sz w:val="24"/>
                <w:szCs w:val="24"/>
              </w:rPr>
            </w:pPr>
            <w:r w:rsidRPr="005E27BE">
              <w:rPr>
                <w:rFonts w:ascii="Times New Roman" w:hAnsi="Times New Roman"/>
                <w:b/>
                <w:bCs/>
                <w:sz w:val="24"/>
                <w:szCs w:val="24"/>
              </w:rPr>
              <w:t>Самостоятельная работа обучающихся</w:t>
            </w:r>
          </w:p>
        </w:tc>
        <w:tc>
          <w:tcPr>
            <w:tcW w:w="712" w:type="pct"/>
            <w:tcBorders>
              <w:top w:val="single" w:sz="4" w:space="0" w:color="auto"/>
              <w:left w:val="single" w:sz="4" w:space="0" w:color="auto"/>
              <w:bottom w:val="single" w:sz="4" w:space="0" w:color="auto"/>
              <w:right w:val="single" w:sz="4" w:space="0" w:color="auto"/>
            </w:tcBorders>
            <w:vAlign w:val="center"/>
          </w:tcPr>
          <w:p w14:paraId="771FC09D" w14:textId="77777777" w:rsidR="008455A1" w:rsidRPr="005E27BE" w:rsidRDefault="008455A1" w:rsidP="005E27BE">
            <w:pPr>
              <w:spacing w:after="0" w:line="240" w:lineRule="auto"/>
              <w:jc w:val="center"/>
              <w:rPr>
                <w:rFonts w:ascii="Times New Roman" w:hAnsi="Times New Roman"/>
                <w:b/>
                <w:sz w:val="24"/>
                <w:szCs w:val="24"/>
              </w:rPr>
            </w:pPr>
          </w:p>
        </w:tc>
        <w:tc>
          <w:tcPr>
            <w:tcW w:w="681" w:type="pct"/>
            <w:vMerge/>
            <w:tcBorders>
              <w:left w:val="single" w:sz="4" w:space="0" w:color="auto"/>
              <w:bottom w:val="single" w:sz="4" w:space="0" w:color="auto"/>
              <w:right w:val="single" w:sz="4" w:space="0" w:color="auto"/>
            </w:tcBorders>
          </w:tcPr>
          <w:p w14:paraId="182D34A8" w14:textId="77777777" w:rsidR="008455A1" w:rsidRPr="005E27BE" w:rsidRDefault="008455A1" w:rsidP="005E27BE">
            <w:pPr>
              <w:spacing w:after="0" w:line="240" w:lineRule="auto"/>
              <w:rPr>
                <w:rFonts w:ascii="Times New Roman" w:hAnsi="Times New Roman"/>
                <w:b/>
                <w:sz w:val="24"/>
                <w:szCs w:val="24"/>
              </w:rPr>
            </w:pPr>
          </w:p>
        </w:tc>
      </w:tr>
      <w:tr w:rsidR="008455A1" w:rsidRPr="005E27BE" w14:paraId="7D1DA9CD" w14:textId="77777777" w:rsidTr="000C3F5E">
        <w:trPr>
          <w:trHeight w:val="20"/>
        </w:trPr>
        <w:tc>
          <w:tcPr>
            <w:tcW w:w="3607" w:type="pct"/>
            <w:gridSpan w:val="3"/>
            <w:tcBorders>
              <w:top w:val="single" w:sz="4" w:space="0" w:color="auto"/>
              <w:left w:val="single" w:sz="4" w:space="0" w:color="auto"/>
              <w:bottom w:val="single" w:sz="4" w:space="0" w:color="auto"/>
              <w:right w:val="single" w:sz="4" w:space="0" w:color="auto"/>
            </w:tcBorders>
          </w:tcPr>
          <w:p w14:paraId="4248CFC1" w14:textId="77777777" w:rsidR="008455A1" w:rsidRPr="005E27BE" w:rsidRDefault="00725266" w:rsidP="005E27BE">
            <w:pPr>
              <w:spacing w:after="0" w:line="240" w:lineRule="auto"/>
              <w:rPr>
                <w:rFonts w:ascii="Times New Roman" w:hAnsi="Times New Roman"/>
                <w:b/>
                <w:bCs/>
                <w:sz w:val="24"/>
                <w:szCs w:val="24"/>
              </w:rPr>
            </w:pPr>
            <w:r w:rsidRPr="005E27BE">
              <w:rPr>
                <w:rFonts w:ascii="Times New Roman" w:hAnsi="Times New Roman"/>
                <w:b/>
                <w:bCs/>
                <w:sz w:val="24"/>
                <w:szCs w:val="24"/>
              </w:rPr>
              <w:t>Раздел 2. Живопись</w:t>
            </w:r>
          </w:p>
        </w:tc>
        <w:tc>
          <w:tcPr>
            <w:tcW w:w="712" w:type="pct"/>
            <w:tcBorders>
              <w:top w:val="single" w:sz="4" w:space="0" w:color="auto"/>
              <w:left w:val="single" w:sz="4" w:space="0" w:color="auto"/>
              <w:bottom w:val="single" w:sz="4" w:space="0" w:color="auto"/>
              <w:right w:val="single" w:sz="4" w:space="0" w:color="auto"/>
            </w:tcBorders>
            <w:vAlign w:val="center"/>
          </w:tcPr>
          <w:p w14:paraId="7E56FF65" w14:textId="77777777" w:rsidR="008455A1" w:rsidRPr="005E27BE" w:rsidRDefault="00725266" w:rsidP="005E27BE">
            <w:pPr>
              <w:spacing w:after="0" w:line="240" w:lineRule="auto"/>
              <w:jc w:val="center"/>
              <w:rPr>
                <w:rFonts w:ascii="Times New Roman" w:hAnsi="Times New Roman"/>
                <w:b/>
                <w:sz w:val="24"/>
                <w:szCs w:val="24"/>
              </w:rPr>
            </w:pPr>
            <w:r w:rsidRPr="005E27BE">
              <w:rPr>
                <w:rFonts w:ascii="Times New Roman" w:hAnsi="Times New Roman"/>
                <w:b/>
                <w:sz w:val="24"/>
                <w:szCs w:val="24"/>
              </w:rPr>
              <w:t>62</w:t>
            </w:r>
          </w:p>
        </w:tc>
        <w:tc>
          <w:tcPr>
            <w:tcW w:w="681" w:type="pct"/>
            <w:vMerge w:val="restart"/>
            <w:tcBorders>
              <w:top w:val="single" w:sz="4" w:space="0" w:color="auto"/>
              <w:left w:val="single" w:sz="4" w:space="0" w:color="auto"/>
              <w:right w:val="single" w:sz="4" w:space="0" w:color="auto"/>
            </w:tcBorders>
          </w:tcPr>
          <w:p w14:paraId="5A79991C" w14:textId="77777777" w:rsidR="005E27BE" w:rsidRDefault="00725266" w:rsidP="005E27BE">
            <w:pPr>
              <w:spacing w:after="0" w:line="240" w:lineRule="auto"/>
              <w:jc w:val="center"/>
              <w:rPr>
                <w:rFonts w:ascii="Times New Roman" w:hAnsi="Times New Roman"/>
                <w:sz w:val="24"/>
                <w:szCs w:val="24"/>
              </w:rPr>
            </w:pPr>
            <w:r w:rsidRPr="005E27BE">
              <w:rPr>
                <w:rFonts w:ascii="Times New Roman" w:hAnsi="Times New Roman"/>
                <w:sz w:val="24"/>
                <w:szCs w:val="24"/>
              </w:rPr>
              <w:t xml:space="preserve">ПК 2.4, </w:t>
            </w:r>
          </w:p>
          <w:p w14:paraId="6A90AF30" w14:textId="23CF1587" w:rsidR="008455A1" w:rsidRPr="005E27BE" w:rsidRDefault="00725266" w:rsidP="005E27BE">
            <w:pPr>
              <w:spacing w:after="0" w:line="240" w:lineRule="auto"/>
              <w:jc w:val="center"/>
              <w:rPr>
                <w:rFonts w:ascii="Times New Roman" w:hAnsi="Times New Roman"/>
                <w:sz w:val="24"/>
                <w:szCs w:val="24"/>
              </w:rPr>
            </w:pPr>
            <w:r w:rsidRPr="005E27BE">
              <w:rPr>
                <w:rFonts w:ascii="Times New Roman" w:hAnsi="Times New Roman"/>
                <w:sz w:val="24"/>
                <w:szCs w:val="24"/>
              </w:rPr>
              <w:t>ПК 3.1-3.2</w:t>
            </w:r>
          </w:p>
          <w:p w14:paraId="4B9DBB0C" w14:textId="77777777" w:rsidR="008455A1" w:rsidRPr="005E27BE" w:rsidRDefault="00725266" w:rsidP="005E27BE">
            <w:pPr>
              <w:spacing w:after="0" w:line="240" w:lineRule="auto"/>
              <w:jc w:val="center"/>
              <w:rPr>
                <w:rFonts w:ascii="Times New Roman" w:hAnsi="Times New Roman"/>
                <w:b/>
                <w:sz w:val="24"/>
                <w:szCs w:val="24"/>
              </w:rPr>
            </w:pPr>
            <w:r w:rsidRPr="005E27BE">
              <w:rPr>
                <w:rFonts w:ascii="Times New Roman" w:hAnsi="Times New Roman"/>
                <w:sz w:val="24"/>
                <w:szCs w:val="24"/>
              </w:rPr>
              <w:t>ОК 01 – ОК 09</w:t>
            </w:r>
          </w:p>
        </w:tc>
      </w:tr>
      <w:tr w:rsidR="008455A1" w:rsidRPr="005E27BE" w14:paraId="7E672295" w14:textId="77777777" w:rsidTr="000C3F5E">
        <w:trPr>
          <w:trHeight w:val="303"/>
        </w:trPr>
        <w:tc>
          <w:tcPr>
            <w:tcW w:w="610" w:type="pct"/>
            <w:vMerge w:val="restart"/>
            <w:tcBorders>
              <w:top w:val="single" w:sz="4" w:space="0" w:color="auto"/>
              <w:left w:val="single" w:sz="4" w:space="0" w:color="auto"/>
              <w:bottom w:val="single" w:sz="4" w:space="0" w:color="auto"/>
              <w:right w:val="single" w:sz="4" w:space="0" w:color="auto"/>
            </w:tcBorders>
          </w:tcPr>
          <w:p w14:paraId="760813A2" w14:textId="77777777" w:rsidR="008455A1" w:rsidRPr="005E27BE" w:rsidRDefault="00725266" w:rsidP="005E27BE">
            <w:pPr>
              <w:spacing w:after="0" w:line="240" w:lineRule="auto"/>
              <w:rPr>
                <w:rFonts w:ascii="Times New Roman" w:hAnsi="Times New Roman"/>
                <w:bCs/>
                <w:sz w:val="24"/>
                <w:szCs w:val="24"/>
              </w:rPr>
            </w:pPr>
            <w:r w:rsidRPr="005E27BE">
              <w:rPr>
                <w:rFonts w:ascii="Times New Roman" w:hAnsi="Times New Roman"/>
                <w:b/>
                <w:bCs/>
                <w:sz w:val="24"/>
                <w:szCs w:val="24"/>
              </w:rPr>
              <w:t>Тема 2.1.</w:t>
            </w:r>
            <w:r w:rsidRPr="005E27BE">
              <w:rPr>
                <w:rFonts w:ascii="Times New Roman" w:hAnsi="Times New Roman"/>
                <w:b/>
                <w:sz w:val="24"/>
                <w:szCs w:val="24"/>
              </w:rPr>
              <w:t>Живопись натюрморта. Этюды простых предметов и натюрмортов</w:t>
            </w:r>
          </w:p>
        </w:tc>
        <w:tc>
          <w:tcPr>
            <w:tcW w:w="2996" w:type="pct"/>
            <w:gridSpan w:val="2"/>
            <w:tcBorders>
              <w:top w:val="single" w:sz="4" w:space="0" w:color="auto"/>
              <w:left w:val="single" w:sz="4" w:space="0" w:color="auto"/>
              <w:bottom w:val="single" w:sz="4" w:space="0" w:color="auto"/>
              <w:right w:val="single" w:sz="4" w:space="0" w:color="auto"/>
            </w:tcBorders>
          </w:tcPr>
          <w:p w14:paraId="2EE618ED" w14:textId="77777777" w:rsidR="008455A1" w:rsidRPr="005E27BE" w:rsidRDefault="00725266" w:rsidP="005E27BE">
            <w:pPr>
              <w:spacing w:after="0" w:line="240" w:lineRule="auto"/>
              <w:rPr>
                <w:rFonts w:ascii="Times New Roman" w:hAnsi="Times New Roman"/>
                <w:b/>
                <w:bCs/>
                <w:sz w:val="24"/>
                <w:szCs w:val="24"/>
              </w:rPr>
            </w:pPr>
            <w:r w:rsidRPr="005E27BE">
              <w:rPr>
                <w:rFonts w:ascii="Times New Roman" w:hAnsi="Times New Roman"/>
                <w:b/>
                <w:bCs/>
                <w:sz w:val="24"/>
                <w:szCs w:val="24"/>
              </w:rPr>
              <w:t>Содержание учебного материала</w:t>
            </w:r>
          </w:p>
        </w:tc>
        <w:tc>
          <w:tcPr>
            <w:tcW w:w="712" w:type="pct"/>
            <w:tcBorders>
              <w:top w:val="single" w:sz="4" w:space="0" w:color="auto"/>
              <w:left w:val="single" w:sz="4" w:space="0" w:color="auto"/>
              <w:bottom w:val="single" w:sz="4" w:space="0" w:color="auto"/>
              <w:right w:val="single" w:sz="4" w:space="0" w:color="auto"/>
            </w:tcBorders>
            <w:vAlign w:val="center"/>
          </w:tcPr>
          <w:p w14:paraId="4C57054D" w14:textId="77777777" w:rsidR="008455A1" w:rsidRPr="005E27BE" w:rsidRDefault="00725266" w:rsidP="005E27BE">
            <w:pPr>
              <w:spacing w:after="0" w:line="240" w:lineRule="auto"/>
              <w:jc w:val="center"/>
              <w:rPr>
                <w:rFonts w:ascii="Times New Roman" w:hAnsi="Times New Roman"/>
                <w:b/>
                <w:bCs/>
                <w:sz w:val="24"/>
                <w:szCs w:val="24"/>
              </w:rPr>
            </w:pPr>
            <w:r w:rsidRPr="005E27BE">
              <w:rPr>
                <w:rFonts w:ascii="Times New Roman" w:hAnsi="Times New Roman"/>
                <w:b/>
                <w:bCs/>
                <w:sz w:val="24"/>
                <w:szCs w:val="24"/>
              </w:rPr>
              <w:t>16</w:t>
            </w:r>
          </w:p>
        </w:tc>
        <w:tc>
          <w:tcPr>
            <w:tcW w:w="681" w:type="pct"/>
            <w:vMerge/>
            <w:tcBorders>
              <w:left w:val="single" w:sz="4" w:space="0" w:color="auto"/>
              <w:right w:val="single" w:sz="4" w:space="0" w:color="auto"/>
            </w:tcBorders>
          </w:tcPr>
          <w:p w14:paraId="41734692" w14:textId="77777777" w:rsidR="008455A1" w:rsidRPr="005E27BE" w:rsidRDefault="008455A1" w:rsidP="005E27BE">
            <w:pPr>
              <w:spacing w:after="0" w:line="240" w:lineRule="auto"/>
              <w:jc w:val="center"/>
              <w:rPr>
                <w:rFonts w:ascii="Times New Roman" w:hAnsi="Times New Roman"/>
                <w:b/>
                <w:sz w:val="24"/>
                <w:szCs w:val="24"/>
              </w:rPr>
            </w:pPr>
          </w:p>
        </w:tc>
      </w:tr>
      <w:tr w:rsidR="000C3F5E" w:rsidRPr="005E27BE" w14:paraId="65014BC3"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55A69C46" w14:textId="77777777" w:rsidR="008455A1" w:rsidRPr="005E27BE" w:rsidRDefault="008455A1" w:rsidP="005E27BE">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73C603DE" w14:textId="7DA54A42"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1</w:t>
            </w:r>
          </w:p>
        </w:tc>
        <w:tc>
          <w:tcPr>
            <w:tcW w:w="2849" w:type="pct"/>
            <w:tcBorders>
              <w:top w:val="single" w:sz="4" w:space="0" w:color="auto"/>
              <w:left w:val="single" w:sz="4" w:space="0" w:color="auto"/>
              <w:bottom w:val="single" w:sz="4" w:space="0" w:color="auto"/>
              <w:right w:val="single" w:sz="4" w:space="0" w:color="auto"/>
            </w:tcBorders>
          </w:tcPr>
          <w:p w14:paraId="0E8F3EB5"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 xml:space="preserve">Закономерности изменения </w:t>
            </w:r>
            <w:proofErr w:type="spellStart"/>
            <w:r w:rsidRPr="005E27BE">
              <w:rPr>
                <w:rFonts w:ascii="Times New Roman" w:hAnsi="Times New Roman"/>
                <w:sz w:val="24"/>
                <w:szCs w:val="24"/>
                <w:lang w:eastAsia="nl-NL"/>
              </w:rPr>
              <w:t>цвето</w:t>
            </w:r>
            <w:proofErr w:type="spellEnd"/>
            <w:r w:rsidRPr="005E27BE">
              <w:rPr>
                <w:rFonts w:ascii="Times New Roman" w:hAnsi="Times New Roman"/>
                <w:sz w:val="24"/>
                <w:szCs w:val="24"/>
                <w:lang w:eastAsia="nl-NL"/>
              </w:rPr>
              <w:t>-тональных градаций в зависимости от характера освещения.</w:t>
            </w:r>
          </w:p>
        </w:tc>
        <w:tc>
          <w:tcPr>
            <w:tcW w:w="712" w:type="pct"/>
            <w:vMerge w:val="restart"/>
            <w:tcBorders>
              <w:top w:val="single" w:sz="4" w:space="0" w:color="auto"/>
              <w:left w:val="single" w:sz="4" w:space="0" w:color="auto"/>
              <w:right w:val="single" w:sz="4" w:space="0" w:color="auto"/>
            </w:tcBorders>
            <w:vAlign w:val="center"/>
          </w:tcPr>
          <w:p w14:paraId="28655E54"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val="restart"/>
            <w:tcBorders>
              <w:left w:val="single" w:sz="4" w:space="0" w:color="auto"/>
              <w:right w:val="single" w:sz="4" w:space="0" w:color="auto"/>
            </w:tcBorders>
          </w:tcPr>
          <w:p w14:paraId="53E0754F" w14:textId="77777777" w:rsidR="008455A1" w:rsidRPr="005E27BE" w:rsidRDefault="008455A1" w:rsidP="005E27BE">
            <w:pPr>
              <w:spacing w:after="0" w:line="240" w:lineRule="auto"/>
              <w:rPr>
                <w:rFonts w:ascii="Times New Roman" w:hAnsi="Times New Roman"/>
                <w:b/>
                <w:bCs/>
                <w:sz w:val="24"/>
                <w:szCs w:val="24"/>
              </w:rPr>
            </w:pPr>
          </w:p>
        </w:tc>
      </w:tr>
      <w:tr w:rsidR="000C3F5E" w:rsidRPr="005E27BE" w14:paraId="6DD46EE0"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7DC45F8A" w14:textId="77777777" w:rsidR="008455A1" w:rsidRPr="005E27BE" w:rsidRDefault="008455A1" w:rsidP="005E27BE">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719219F4" w14:textId="47ADE7F3"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2</w:t>
            </w:r>
          </w:p>
        </w:tc>
        <w:tc>
          <w:tcPr>
            <w:tcW w:w="2849" w:type="pct"/>
            <w:tcBorders>
              <w:top w:val="single" w:sz="4" w:space="0" w:color="auto"/>
              <w:left w:val="single" w:sz="4" w:space="0" w:color="auto"/>
              <w:bottom w:val="single" w:sz="4" w:space="0" w:color="auto"/>
              <w:right w:val="single" w:sz="4" w:space="0" w:color="auto"/>
            </w:tcBorders>
          </w:tcPr>
          <w:p w14:paraId="0CFAAA58"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Передача объемных форм живописными средствами.</w:t>
            </w:r>
          </w:p>
        </w:tc>
        <w:tc>
          <w:tcPr>
            <w:tcW w:w="712" w:type="pct"/>
            <w:vMerge/>
            <w:tcBorders>
              <w:left w:val="single" w:sz="4" w:space="0" w:color="auto"/>
              <w:right w:val="single" w:sz="4" w:space="0" w:color="auto"/>
            </w:tcBorders>
            <w:vAlign w:val="center"/>
          </w:tcPr>
          <w:p w14:paraId="07659976"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5FBCECC7" w14:textId="77777777" w:rsidR="008455A1" w:rsidRPr="005E27BE" w:rsidRDefault="008455A1" w:rsidP="005E27BE">
            <w:pPr>
              <w:spacing w:after="0" w:line="240" w:lineRule="auto"/>
              <w:rPr>
                <w:rFonts w:ascii="Times New Roman" w:hAnsi="Times New Roman"/>
                <w:b/>
                <w:bCs/>
                <w:sz w:val="24"/>
                <w:szCs w:val="24"/>
              </w:rPr>
            </w:pPr>
          </w:p>
        </w:tc>
      </w:tr>
      <w:tr w:rsidR="000C3F5E" w:rsidRPr="005E27BE" w14:paraId="7494A04B"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09AE6663" w14:textId="77777777" w:rsidR="008455A1" w:rsidRPr="005E27BE" w:rsidRDefault="008455A1" w:rsidP="005E27BE">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029AA3BC" w14:textId="75A83868"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3</w:t>
            </w:r>
          </w:p>
        </w:tc>
        <w:tc>
          <w:tcPr>
            <w:tcW w:w="2849" w:type="pct"/>
            <w:tcBorders>
              <w:top w:val="single" w:sz="4" w:space="0" w:color="auto"/>
              <w:left w:val="single" w:sz="4" w:space="0" w:color="auto"/>
              <w:bottom w:val="single" w:sz="4" w:space="0" w:color="auto"/>
              <w:right w:val="single" w:sz="4" w:space="0" w:color="auto"/>
            </w:tcBorders>
          </w:tcPr>
          <w:p w14:paraId="01880684"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Выполнение этюдов цветных драпировок.</w:t>
            </w:r>
          </w:p>
        </w:tc>
        <w:tc>
          <w:tcPr>
            <w:tcW w:w="712" w:type="pct"/>
            <w:vMerge/>
            <w:tcBorders>
              <w:left w:val="single" w:sz="4" w:space="0" w:color="auto"/>
              <w:right w:val="single" w:sz="4" w:space="0" w:color="auto"/>
            </w:tcBorders>
            <w:vAlign w:val="center"/>
          </w:tcPr>
          <w:p w14:paraId="5A6EB7AB"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6488F10E" w14:textId="77777777" w:rsidR="008455A1" w:rsidRPr="005E27BE" w:rsidRDefault="008455A1" w:rsidP="005E27BE">
            <w:pPr>
              <w:spacing w:after="0" w:line="240" w:lineRule="auto"/>
              <w:rPr>
                <w:rFonts w:ascii="Times New Roman" w:hAnsi="Times New Roman"/>
                <w:b/>
                <w:bCs/>
                <w:sz w:val="24"/>
                <w:szCs w:val="24"/>
              </w:rPr>
            </w:pPr>
          </w:p>
        </w:tc>
      </w:tr>
      <w:tr w:rsidR="000C3F5E" w:rsidRPr="005E27BE" w14:paraId="48AB07DA"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04D640E8" w14:textId="77777777" w:rsidR="008455A1" w:rsidRPr="005E27BE" w:rsidRDefault="008455A1" w:rsidP="005E27BE">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2A84A7E0" w14:textId="5188D388"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4</w:t>
            </w:r>
          </w:p>
        </w:tc>
        <w:tc>
          <w:tcPr>
            <w:tcW w:w="2849" w:type="pct"/>
            <w:tcBorders>
              <w:top w:val="single" w:sz="4" w:space="0" w:color="auto"/>
              <w:left w:val="single" w:sz="4" w:space="0" w:color="auto"/>
              <w:bottom w:val="single" w:sz="4" w:space="0" w:color="auto"/>
              <w:right w:val="single" w:sz="4" w:space="0" w:color="auto"/>
            </w:tcBorders>
          </w:tcPr>
          <w:p w14:paraId="3E28FA91"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Передача пластической закономерности характера складок.</w:t>
            </w:r>
          </w:p>
        </w:tc>
        <w:tc>
          <w:tcPr>
            <w:tcW w:w="712" w:type="pct"/>
            <w:vMerge/>
            <w:tcBorders>
              <w:left w:val="single" w:sz="4" w:space="0" w:color="auto"/>
              <w:right w:val="single" w:sz="4" w:space="0" w:color="auto"/>
            </w:tcBorders>
            <w:vAlign w:val="center"/>
          </w:tcPr>
          <w:p w14:paraId="45215D60"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2C07F767" w14:textId="77777777" w:rsidR="008455A1" w:rsidRPr="005E27BE" w:rsidRDefault="008455A1" w:rsidP="005E27BE">
            <w:pPr>
              <w:spacing w:after="0" w:line="240" w:lineRule="auto"/>
              <w:rPr>
                <w:rFonts w:ascii="Times New Roman" w:hAnsi="Times New Roman"/>
                <w:b/>
                <w:bCs/>
                <w:sz w:val="24"/>
                <w:szCs w:val="24"/>
              </w:rPr>
            </w:pPr>
          </w:p>
        </w:tc>
      </w:tr>
      <w:tr w:rsidR="000C3F5E" w:rsidRPr="005E27BE" w14:paraId="1A2A1A1C"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64592370" w14:textId="77777777" w:rsidR="008455A1" w:rsidRPr="005E27BE" w:rsidRDefault="008455A1" w:rsidP="005E27BE">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4AB17972" w14:textId="0927FC06"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5</w:t>
            </w:r>
          </w:p>
        </w:tc>
        <w:tc>
          <w:tcPr>
            <w:tcW w:w="2849" w:type="pct"/>
            <w:tcBorders>
              <w:top w:val="single" w:sz="4" w:space="0" w:color="auto"/>
              <w:left w:val="single" w:sz="4" w:space="0" w:color="auto"/>
              <w:bottom w:val="single" w:sz="4" w:space="0" w:color="auto"/>
              <w:right w:val="single" w:sz="4" w:space="0" w:color="auto"/>
            </w:tcBorders>
          </w:tcPr>
          <w:p w14:paraId="158CEAA0"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Компоновка и построение предметов быта. Работа одной краской.</w:t>
            </w:r>
          </w:p>
        </w:tc>
        <w:tc>
          <w:tcPr>
            <w:tcW w:w="712" w:type="pct"/>
            <w:vMerge/>
            <w:tcBorders>
              <w:left w:val="single" w:sz="4" w:space="0" w:color="auto"/>
              <w:bottom w:val="single" w:sz="4" w:space="0" w:color="auto"/>
              <w:right w:val="single" w:sz="4" w:space="0" w:color="auto"/>
            </w:tcBorders>
            <w:vAlign w:val="center"/>
          </w:tcPr>
          <w:p w14:paraId="5A11B84B"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74D7E99D"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33522D6F" w14:textId="77777777" w:rsidTr="000C3F5E">
        <w:trPr>
          <w:trHeight w:val="197"/>
        </w:trPr>
        <w:tc>
          <w:tcPr>
            <w:tcW w:w="610" w:type="pct"/>
            <w:vMerge/>
            <w:tcBorders>
              <w:top w:val="single" w:sz="4" w:space="0" w:color="auto"/>
              <w:left w:val="single" w:sz="4" w:space="0" w:color="auto"/>
              <w:bottom w:val="single" w:sz="4" w:space="0" w:color="auto"/>
              <w:right w:val="single" w:sz="4" w:space="0" w:color="auto"/>
            </w:tcBorders>
            <w:vAlign w:val="center"/>
          </w:tcPr>
          <w:p w14:paraId="5C385134"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77901818" w14:textId="77777777" w:rsidR="008455A1" w:rsidRPr="005E27BE" w:rsidRDefault="00725266" w:rsidP="005E27BE">
            <w:pPr>
              <w:spacing w:after="0" w:line="240" w:lineRule="auto"/>
              <w:rPr>
                <w:rFonts w:ascii="Times New Roman" w:hAnsi="Times New Roman"/>
                <w:b/>
                <w:sz w:val="24"/>
                <w:szCs w:val="24"/>
              </w:rPr>
            </w:pPr>
            <w:r w:rsidRPr="005E27BE">
              <w:rPr>
                <w:rFonts w:ascii="Times New Roman" w:hAnsi="Times New Roman"/>
                <w:b/>
                <w:bCs/>
                <w:sz w:val="24"/>
                <w:szCs w:val="24"/>
              </w:rPr>
              <w:t xml:space="preserve">В том числе практических занятий </w:t>
            </w:r>
          </w:p>
        </w:tc>
        <w:tc>
          <w:tcPr>
            <w:tcW w:w="712" w:type="pct"/>
            <w:tcBorders>
              <w:top w:val="single" w:sz="4" w:space="0" w:color="auto"/>
              <w:left w:val="single" w:sz="4" w:space="0" w:color="auto"/>
              <w:bottom w:val="single" w:sz="4" w:space="0" w:color="auto"/>
              <w:right w:val="single" w:sz="4" w:space="0" w:color="auto"/>
            </w:tcBorders>
            <w:vAlign w:val="center"/>
          </w:tcPr>
          <w:p w14:paraId="6DF9599C" w14:textId="77777777" w:rsidR="008455A1" w:rsidRPr="005E27BE" w:rsidRDefault="00725266" w:rsidP="005E27BE">
            <w:pPr>
              <w:spacing w:after="0" w:line="240" w:lineRule="auto"/>
              <w:jc w:val="center"/>
              <w:rPr>
                <w:rFonts w:ascii="Times New Roman" w:hAnsi="Times New Roman"/>
                <w:b/>
                <w:bCs/>
                <w:sz w:val="24"/>
                <w:szCs w:val="24"/>
              </w:rPr>
            </w:pPr>
            <w:r w:rsidRPr="005E27BE">
              <w:rPr>
                <w:rFonts w:ascii="Times New Roman" w:hAnsi="Times New Roman"/>
                <w:b/>
                <w:bCs/>
                <w:sz w:val="24"/>
                <w:szCs w:val="24"/>
              </w:rPr>
              <w:t>14</w:t>
            </w:r>
          </w:p>
        </w:tc>
        <w:tc>
          <w:tcPr>
            <w:tcW w:w="681" w:type="pct"/>
            <w:vMerge w:val="restart"/>
            <w:tcBorders>
              <w:left w:val="single" w:sz="4" w:space="0" w:color="auto"/>
              <w:right w:val="single" w:sz="4" w:space="0" w:color="auto"/>
            </w:tcBorders>
          </w:tcPr>
          <w:p w14:paraId="11EFB07C"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46386CCC" w14:textId="77777777" w:rsidTr="000C3F5E">
        <w:trPr>
          <w:trHeight w:val="197"/>
        </w:trPr>
        <w:tc>
          <w:tcPr>
            <w:tcW w:w="610" w:type="pct"/>
            <w:vMerge/>
            <w:tcBorders>
              <w:top w:val="single" w:sz="4" w:space="0" w:color="auto"/>
              <w:left w:val="single" w:sz="4" w:space="0" w:color="auto"/>
              <w:bottom w:val="single" w:sz="4" w:space="0" w:color="auto"/>
              <w:right w:val="single" w:sz="4" w:space="0" w:color="auto"/>
            </w:tcBorders>
            <w:vAlign w:val="center"/>
          </w:tcPr>
          <w:p w14:paraId="72A5D17D"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5E62A444" w14:textId="77777777" w:rsidR="008455A1" w:rsidRPr="005E27BE" w:rsidRDefault="00725266" w:rsidP="005E27BE">
            <w:pPr>
              <w:widowControl w:val="0"/>
              <w:spacing w:after="0" w:line="240" w:lineRule="auto"/>
              <w:rPr>
                <w:rFonts w:ascii="Times New Roman" w:hAnsi="Times New Roman"/>
                <w:b/>
                <w:bCs/>
                <w:sz w:val="24"/>
                <w:szCs w:val="24"/>
                <w:lang w:eastAsia="nl-NL"/>
              </w:rPr>
            </w:pPr>
            <w:r w:rsidRPr="005E27BE">
              <w:rPr>
                <w:rFonts w:ascii="Times New Roman" w:hAnsi="Times New Roman"/>
                <w:sz w:val="24"/>
                <w:szCs w:val="24"/>
                <w:lang w:eastAsia="nl-NL"/>
              </w:rPr>
              <w:t>Выполнение натюрморта. Взаимное влияние хроматических и ахроматических цветов.</w:t>
            </w:r>
          </w:p>
        </w:tc>
        <w:tc>
          <w:tcPr>
            <w:tcW w:w="712" w:type="pct"/>
            <w:vMerge w:val="restart"/>
            <w:tcBorders>
              <w:top w:val="single" w:sz="4" w:space="0" w:color="auto"/>
              <w:left w:val="single" w:sz="4" w:space="0" w:color="auto"/>
              <w:right w:val="single" w:sz="4" w:space="0" w:color="auto"/>
            </w:tcBorders>
            <w:vAlign w:val="center"/>
          </w:tcPr>
          <w:p w14:paraId="0944A849"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29F8BB5B"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5E3A4DB3" w14:textId="77777777" w:rsidTr="000C3F5E">
        <w:trPr>
          <w:trHeight w:val="197"/>
        </w:trPr>
        <w:tc>
          <w:tcPr>
            <w:tcW w:w="610" w:type="pct"/>
            <w:vMerge/>
            <w:tcBorders>
              <w:top w:val="single" w:sz="4" w:space="0" w:color="auto"/>
              <w:left w:val="single" w:sz="4" w:space="0" w:color="auto"/>
              <w:bottom w:val="single" w:sz="4" w:space="0" w:color="auto"/>
              <w:right w:val="single" w:sz="4" w:space="0" w:color="auto"/>
            </w:tcBorders>
            <w:vAlign w:val="center"/>
          </w:tcPr>
          <w:p w14:paraId="7DB2A6AC"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49B10926"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Выполнение этюдов овощей и фруктов. Лепка формы цветом.</w:t>
            </w:r>
          </w:p>
        </w:tc>
        <w:tc>
          <w:tcPr>
            <w:tcW w:w="712" w:type="pct"/>
            <w:vMerge/>
            <w:tcBorders>
              <w:left w:val="single" w:sz="4" w:space="0" w:color="auto"/>
              <w:right w:val="single" w:sz="4" w:space="0" w:color="auto"/>
            </w:tcBorders>
            <w:vAlign w:val="center"/>
          </w:tcPr>
          <w:p w14:paraId="27B8C99A"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771AE7C4"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37686252" w14:textId="77777777" w:rsidTr="000C3F5E">
        <w:trPr>
          <w:trHeight w:val="197"/>
        </w:trPr>
        <w:tc>
          <w:tcPr>
            <w:tcW w:w="610" w:type="pct"/>
            <w:vMerge/>
            <w:tcBorders>
              <w:top w:val="single" w:sz="4" w:space="0" w:color="auto"/>
              <w:left w:val="single" w:sz="4" w:space="0" w:color="auto"/>
              <w:bottom w:val="single" w:sz="4" w:space="0" w:color="auto"/>
              <w:right w:val="single" w:sz="4" w:space="0" w:color="auto"/>
            </w:tcBorders>
            <w:vAlign w:val="center"/>
          </w:tcPr>
          <w:p w14:paraId="7DC3C3D6"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5A3CD397"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Выполнение этюдов цветных драпировок.</w:t>
            </w:r>
          </w:p>
        </w:tc>
        <w:tc>
          <w:tcPr>
            <w:tcW w:w="712" w:type="pct"/>
            <w:vMerge/>
            <w:tcBorders>
              <w:left w:val="single" w:sz="4" w:space="0" w:color="auto"/>
              <w:right w:val="single" w:sz="4" w:space="0" w:color="auto"/>
            </w:tcBorders>
            <w:vAlign w:val="center"/>
          </w:tcPr>
          <w:p w14:paraId="6A8E2297"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69D1F9C8"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53BAFA15" w14:textId="77777777" w:rsidTr="000C3F5E">
        <w:trPr>
          <w:trHeight w:val="197"/>
        </w:trPr>
        <w:tc>
          <w:tcPr>
            <w:tcW w:w="610" w:type="pct"/>
            <w:vMerge/>
            <w:tcBorders>
              <w:top w:val="single" w:sz="4" w:space="0" w:color="auto"/>
              <w:left w:val="single" w:sz="4" w:space="0" w:color="auto"/>
              <w:bottom w:val="single" w:sz="4" w:space="0" w:color="auto"/>
              <w:right w:val="single" w:sz="4" w:space="0" w:color="auto"/>
            </w:tcBorders>
            <w:vAlign w:val="center"/>
          </w:tcPr>
          <w:p w14:paraId="3A90B683"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5CB68772"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Выполнение натюрморта из предметов быта. Тональный разбор.</w:t>
            </w:r>
          </w:p>
        </w:tc>
        <w:tc>
          <w:tcPr>
            <w:tcW w:w="712" w:type="pct"/>
            <w:vMerge/>
            <w:tcBorders>
              <w:left w:val="single" w:sz="4" w:space="0" w:color="auto"/>
              <w:bottom w:val="single" w:sz="4" w:space="0" w:color="auto"/>
              <w:right w:val="single" w:sz="4" w:space="0" w:color="auto"/>
            </w:tcBorders>
            <w:vAlign w:val="center"/>
          </w:tcPr>
          <w:p w14:paraId="617701AB"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2D87F47C"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207CA321" w14:textId="77777777" w:rsidTr="000C3F5E">
        <w:trPr>
          <w:trHeight w:val="213"/>
        </w:trPr>
        <w:tc>
          <w:tcPr>
            <w:tcW w:w="610" w:type="pct"/>
            <w:vMerge/>
            <w:tcBorders>
              <w:top w:val="single" w:sz="4" w:space="0" w:color="auto"/>
              <w:left w:val="single" w:sz="4" w:space="0" w:color="auto"/>
              <w:bottom w:val="single" w:sz="4" w:space="0" w:color="auto"/>
              <w:right w:val="single" w:sz="4" w:space="0" w:color="auto"/>
            </w:tcBorders>
            <w:vAlign w:val="center"/>
          </w:tcPr>
          <w:p w14:paraId="4718EAF2"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21FA0E4C" w14:textId="77777777" w:rsidR="008455A1" w:rsidRPr="005E27BE" w:rsidRDefault="00725266" w:rsidP="005E27BE">
            <w:pPr>
              <w:spacing w:after="0" w:line="240" w:lineRule="auto"/>
              <w:rPr>
                <w:rFonts w:ascii="Times New Roman" w:hAnsi="Times New Roman"/>
                <w:b/>
                <w:bCs/>
                <w:sz w:val="24"/>
                <w:szCs w:val="24"/>
              </w:rPr>
            </w:pPr>
            <w:r w:rsidRPr="005E27BE">
              <w:rPr>
                <w:rFonts w:ascii="Times New Roman" w:hAnsi="Times New Roman"/>
                <w:b/>
                <w:bCs/>
                <w:sz w:val="24"/>
                <w:szCs w:val="24"/>
              </w:rPr>
              <w:t xml:space="preserve">Самостоятельная работа обучающихся </w:t>
            </w:r>
          </w:p>
        </w:tc>
        <w:tc>
          <w:tcPr>
            <w:tcW w:w="712" w:type="pct"/>
            <w:tcBorders>
              <w:top w:val="single" w:sz="4" w:space="0" w:color="auto"/>
              <w:left w:val="single" w:sz="4" w:space="0" w:color="auto"/>
              <w:bottom w:val="single" w:sz="4" w:space="0" w:color="auto"/>
              <w:right w:val="single" w:sz="4" w:space="0" w:color="auto"/>
            </w:tcBorders>
            <w:vAlign w:val="center"/>
          </w:tcPr>
          <w:p w14:paraId="11033EEC"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449197E2"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13AF6DFD" w14:textId="77777777" w:rsidTr="000C3F5E">
        <w:trPr>
          <w:trHeight w:val="276"/>
        </w:trPr>
        <w:tc>
          <w:tcPr>
            <w:tcW w:w="610" w:type="pct"/>
            <w:vMerge w:val="restart"/>
            <w:tcBorders>
              <w:top w:val="single" w:sz="4" w:space="0" w:color="auto"/>
              <w:left w:val="single" w:sz="4" w:space="0" w:color="auto"/>
              <w:bottom w:val="single" w:sz="4" w:space="0" w:color="auto"/>
              <w:right w:val="single" w:sz="4" w:space="0" w:color="auto"/>
            </w:tcBorders>
          </w:tcPr>
          <w:p w14:paraId="688ADD49" w14:textId="77777777" w:rsidR="008455A1" w:rsidRPr="005E27BE" w:rsidRDefault="00725266" w:rsidP="005E27BE">
            <w:pPr>
              <w:spacing w:after="0" w:line="240" w:lineRule="auto"/>
              <w:rPr>
                <w:rFonts w:ascii="Times New Roman" w:hAnsi="Times New Roman"/>
                <w:bCs/>
                <w:sz w:val="24"/>
                <w:szCs w:val="24"/>
              </w:rPr>
            </w:pPr>
            <w:r w:rsidRPr="005E27BE">
              <w:rPr>
                <w:rFonts w:ascii="Times New Roman" w:hAnsi="Times New Roman"/>
                <w:b/>
                <w:bCs/>
                <w:sz w:val="24"/>
                <w:szCs w:val="24"/>
              </w:rPr>
              <w:t>Тема 2.2.</w:t>
            </w:r>
            <w:r w:rsidRPr="005E27BE">
              <w:rPr>
                <w:rFonts w:ascii="Times New Roman" w:hAnsi="Times New Roman"/>
                <w:bCs/>
                <w:sz w:val="24"/>
                <w:szCs w:val="24"/>
              </w:rPr>
              <w:t xml:space="preserve"> </w:t>
            </w:r>
            <w:r w:rsidRPr="005E27BE">
              <w:rPr>
                <w:rFonts w:ascii="Times New Roman" w:hAnsi="Times New Roman"/>
                <w:b/>
                <w:sz w:val="24"/>
                <w:szCs w:val="24"/>
              </w:rPr>
              <w:t>Этюды сложных натюрмортов</w:t>
            </w:r>
          </w:p>
        </w:tc>
        <w:tc>
          <w:tcPr>
            <w:tcW w:w="2996" w:type="pct"/>
            <w:gridSpan w:val="2"/>
            <w:tcBorders>
              <w:top w:val="single" w:sz="4" w:space="0" w:color="auto"/>
              <w:left w:val="single" w:sz="4" w:space="0" w:color="auto"/>
              <w:bottom w:val="single" w:sz="4" w:space="0" w:color="auto"/>
              <w:right w:val="single" w:sz="4" w:space="0" w:color="auto"/>
            </w:tcBorders>
          </w:tcPr>
          <w:p w14:paraId="3258317B" w14:textId="77777777" w:rsidR="008455A1" w:rsidRPr="005E27BE" w:rsidRDefault="00725266" w:rsidP="005E27BE">
            <w:pPr>
              <w:spacing w:after="0" w:line="240" w:lineRule="auto"/>
              <w:rPr>
                <w:rFonts w:ascii="Times New Roman" w:hAnsi="Times New Roman"/>
                <w:b/>
                <w:bCs/>
                <w:sz w:val="24"/>
                <w:szCs w:val="24"/>
              </w:rPr>
            </w:pPr>
            <w:r w:rsidRPr="005E27BE">
              <w:rPr>
                <w:rFonts w:ascii="Times New Roman" w:hAnsi="Times New Roman"/>
                <w:b/>
                <w:bCs/>
                <w:sz w:val="24"/>
                <w:szCs w:val="24"/>
              </w:rPr>
              <w:t xml:space="preserve">Содержание учебного материала </w:t>
            </w:r>
          </w:p>
        </w:tc>
        <w:tc>
          <w:tcPr>
            <w:tcW w:w="712" w:type="pct"/>
            <w:tcBorders>
              <w:top w:val="single" w:sz="4" w:space="0" w:color="auto"/>
              <w:left w:val="single" w:sz="4" w:space="0" w:color="auto"/>
              <w:bottom w:val="single" w:sz="4" w:space="0" w:color="auto"/>
              <w:right w:val="single" w:sz="4" w:space="0" w:color="auto"/>
            </w:tcBorders>
            <w:vAlign w:val="center"/>
          </w:tcPr>
          <w:p w14:paraId="7C6F0E1A" w14:textId="77777777" w:rsidR="008455A1" w:rsidRPr="005E27BE" w:rsidRDefault="00725266" w:rsidP="005E27BE">
            <w:pPr>
              <w:spacing w:after="0" w:line="240" w:lineRule="auto"/>
              <w:jc w:val="center"/>
              <w:rPr>
                <w:rFonts w:ascii="Times New Roman" w:hAnsi="Times New Roman"/>
                <w:b/>
                <w:bCs/>
                <w:sz w:val="24"/>
                <w:szCs w:val="24"/>
              </w:rPr>
            </w:pPr>
            <w:r w:rsidRPr="005E27BE">
              <w:rPr>
                <w:rFonts w:ascii="Times New Roman" w:hAnsi="Times New Roman"/>
                <w:b/>
                <w:bCs/>
                <w:sz w:val="24"/>
                <w:szCs w:val="24"/>
              </w:rPr>
              <w:t>16</w:t>
            </w:r>
          </w:p>
        </w:tc>
        <w:tc>
          <w:tcPr>
            <w:tcW w:w="681" w:type="pct"/>
            <w:vMerge/>
            <w:tcBorders>
              <w:left w:val="single" w:sz="4" w:space="0" w:color="auto"/>
              <w:right w:val="single" w:sz="4" w:space="0" w:color="auto"/>
            </w:tcBorders>
          </w:tcPr>
          <w:p w14:paraId="4B7CF428" w14:textId="77777777" w:rsidR="008455A1" w:rsidRPr="005E27BE" w:rsidRDefault="008455A1" w:rsidP="005E27BE">
            <w:pPr>
              <w:spacing w:after="0" w:line="240" w:lineRule="auto"/>
              <w:jc w:val="center"/>
              <w:rPr>
                <w:rFonts w:ascii="Times New Roman" w:hAnsi="Times New Roman"/>
                <w:b/>
                <w:bCs/>
                <w:sz w:val="24"/>
                <w:szCs w:val="24"/>
              </w:rPr>
            </w:pPr>
          </w:p>
        </w:tc>
      </w:tr>
      <w:tr w:rsidR="000C3F5E" w:rsidRPr="005E27BE" w14:paraId="2ECE4005"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4C1B3304" w14:textId="77777777" w:rsidR="008455A1" w:rsidRPr="005E27BE" w:rsidRDefault="008455A1" w:rsidP="005E27BE">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vAlign w:val="bottom"/>
          </w:tcPr>
          <w:p w14:paraId="4A80EB75" w14:textId="5DFC3012"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1</w:t>
            </w:r>
          </w:p>
        </w:tc>
        <w:tc>
          <w:tcPr>
            <w:tcW w:w="2849" w:type="pct"/>
            <w:tcBorders>
              <w:top w:val="single" w:sz="4" w:space="0" w:color="auto"/>
              <w:left w:val="single" w:sz="4" w:space="0" w:color="auto"/>
              <w:bottom w:val="single" w:sz="4" w:space="0" w:color="auto"/>
              <w:right w:val="single" w:sz="4" w:space="0" w:color="auto"/>
            </w:tcBorders>
          </w:tcPr>
          <w:p w14:paraId="4ED5BA86"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Натюрморт в теплой гамме. Натюрморт в холодной гамме. Натюрморт на контрасты.</w:t>
            </w:r>
          </w:p>
        </w:tc>
        <w:tc>
          <w:tcPr>
            <w:tcW w:w="712" w:type="pct"/>
            <w:vMerge w:val="restart"/>
            <w:tcBorders>
              <w:top w:val="single" w:sz="4" w:space="0" w:color="auto"/>
              <w:left w:val="single" w:sz="4" w:space="0" w:color="auto"/>
              <w:bottom w:val="single" w:sz="4" w:space="0" w:color="auto"/>
              <w:right w:val="single" w:sz="4" w:space="0" w:color="auto"/>
            </w:tcBorders>
            <w:vAlign w:val="center"/>
          </w:tcPr>
          <w:p w14:paraId="78618A68"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val="restart"/>
            <w:tcBorders>
              <w:left w:val="single" w:sz="4" w:space="0" w:color="auto"/>
              <w:right w:val="single" w:sz="4" w:space="0" w:color="auto"/>
            </w:tcBorders>
          </w:tcPr>
          <w:p w14:paraId="5107AEEB" w14:textId="77777777" w:rsidR="008455A1" w:rsidRPr="005E27BE" w:rsidRDefault="008455A1" w:rsidP="005E27BE">
            <w:pPr>
              <w:spacing w:after="0" w:line="240" w:lineRule="auto"/>
              <w:rPr>
                <w:rFonts w:ascii="Times New Roman" w:hAnsi="Times New Roman"/>
                <w:b/>
                <w:bCs/>
                <w:sz w:val="24"/>
                <w:szCs w:val="24"/>
              </w:rPr>
            </w:pPr>
          </w:p>
        </w:tc>
      </w:tr>
      <w:tr w:rsidR="000C3F5E" w:rsidRPr="005E27BE" w14:paraId="3719CDD8"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397AC0B4" w14:textId="77777777" w:rsidR="008455A1" w:rsidRPr="005E27BE" w:rsidRDefault="008455A1" w:rsidP="005E27BE">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vAlign w:val="bottom"/>
          </w:tcPr>
          <w:p w14:paraId="353F9EC5" w14:textId="2ECCFDBA"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2</w:t>
            </w:r>
          </w:p>
        </w:tc>
        <w:tc>
          <w:tcPr>
            <w:tcW w:w="2849" w:type="pct"/>
            <w:tcBorders>
              <w:top w:val="single" w:sz="4" w:space="0" w:color="auto"/>
              <w:left w:val="single" w:sz="4" w:space="0" w:color="auto"/>
              <w:bottom w:val="single" w:sz="4" w:space="0" w:color="auto"/>
              <w:right w:val="single" w:sz="4" w:space="0" w:color="auto"/>
            </w:tcBorders>
          </w:tcPr>
          <w:p w14:paraId="64BABC30"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Передача материальности предметов средствами живописи.</w:t>
            </w:r>
          </w:p>
        </w:tc>
        <w:tc>
          <w:tcPr>
            <w:tcW w:w="712" w:type="pct"/>
            <w:vMerge/>
            <w:tcBorders>
              <w:top w:val="single" w:sz="4" w:space="0" w:color="auto"/>
              <w:left w:val="single" w:sz="4" w:space="0" w:color="auto"/>
              <w:bottom w:val="single" w:sz="4" w:space="0" w:color="auto"/>
              <w:right w:val="single" w:sz="4" w:space="0" w:color="auto"/>
            </w:tcBorders>
            <w:vAlign w:val="center"/>
          </w:tcPr>
          <w:p w14:paraId="6AD2685C"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24FA72FB" w14:textId="77777777" w:rsidR="008455A1" w:rsidRPr="005E27BE" w:rsidRDefault="008455A1" w:rsidP="005E27BE">
            <w:pPr>
              <w:spacing w:after="0" w:line="240" w:lineRule="auto"/>
              <w:rPr>
                <w:rFonts w:ascii="Times New Roman" w:hAnsi="Times New Roman"/>
                <w:b/>
                <w:bCs/>
                <w:sz w:val="24"/>
                <w:szCs w:val="24"/>
              </w:rPr>
            </w:pPr>
          </w:p>
        </w:tc>
      </w:tr>
      <w:tr w:rsidR="000C3F5E" w:rsidRPr="005E27BE" w14:paraId="211F7463"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73FA95F5" w14:textId="77777777" w:rsidR="008455A1" w:rsidRPr="005E27BE" w:rsidRDefault="008455A1" w:rsidP="005E27BE">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vAlign w:val="bottom"/>
          </w:tcPr>
          <w:p w14:paraId="6F57C493" w14:textId="092EA496"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3</w:t>
            </w:r>
          </w:p>
        </w:tc>
        <w:tc>
          <w:tcPr>
            <w:tcW w:w="2849" w:type="pct"/>
            <w:tcBorders>
              <w:top w:val="single" w:sz="4" w:space="0" w:color="auto"/>
              <w:left w:val="single" w:sz="4" w:space="0" w:color="auto"/>
              <w:bottom w:val="single" w:sz="4" w:space="0" w:color="auto"/>
              <w:right w:val="single" w:sz="4" w:space="0" w:color="auto"/>
            </w:tcBorders>
          </w:tcPr>
          <w:p w14:paraId="151D1CE3"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Компоновка и построение. Лепка формы цветом.</w:t>
            </w:r>
          </w:p>
        </w:tc>
        <w:tc>
          <w:tcPr>
            <w:tcW w:w="712" w:type="pct"/>
            <w:vMerge/>
            <w:tcBorders>
              <w:top w:val="single" w:sz="4" w:space="0" w:color="auto"/>
              <w:left w:val="single" w:sz="4" w:space="0" w:color="auto"/>
              <w:bottom w:val="single" w:sz="4" w:space="0" w:color="auto"/>
              <w:right w:val="single" w:sz="4" w:space="0" w:color="auto"/>
            </w:tcBorders>
            <w:vAlign w:val="center"/>
          </w:tcPr>
          <w:p w14:paraId="18E9F015"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61AC1145" w14:textId="77777777" w:rsidR="008455A1" w:rsidRPr="005E27BE" w:rsidRDefault="008455A1" w:rsidP="005E27BE">
            <w:pPr>
              <w:spacing w:after="0" w:line="240" w:lineRule="auto"/>
              <w:rPr>
                <w:rFonts w:ascii="Times New Roman" w:hAnsi="Times New Roman"/>
                <w:b/>
                <w:bCs/>
                <w:sz w:val="24"/>
                <w:szCs w:val="24"/>
              </w:rPr>
            </w:pPr>
          </w:p>
        </w:tc>
      </w:tr>
      <w:tr w:rsidR="000C3F5E" w:rsidRPr="005E27BE" w14:paraId="4A08E263"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4EC0B828" w14:textId="77777777" w:rsidR="008455A1" w:rsidRPr="005E27BE" w:rsidRDefault="008455A1" w:rsidP="005E27BE">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vAlign w:val="bottom"/>
          </w:tcPr>
          <w:p w14:paraId="5265A73A" w14:textId="5D6CC410"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4</w:t>
            </w:r>
          </w:p>
        </w:tc>
        <w:tc>
          <w:tcPr>
            <w:tcW w:w="2849" w:type="pct"/>
            <w:tcBorders>
              <w:top w:val="single" w:sz="4" w:space="0" w:color="auto"/>
              <w:left w:val="single" w:sz="4" w:space="0" w:color="auto"/>
              <w:bottom w:val="single" w:sz="4" w:space="0" w:color="auto"/>
              <w:right w:val="single" w:sz="4" w:space="0" w:color="auto"/>
            </w:tcBorders>
          </w:tcPr>
          <w:p w14:paraId="20CD4DF7"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Компоновка и построение. Живопись техники «по сырому».</w:t>
            </w:r>
          </w:p>
        </w:tc>
        <w:tc>
          <w:tcPr>
            <w:tcW w:w="712" w:type="pct"/>
            <w:vMerge/>
            <w:tcBorders>
              <w:top w:val="single" w:sz="4" w:space="0" w:color="auto"/>
              <w:left w:val="single" w:sz="4" w:space="0" w:color="auto"/>
              <w:bottom w:val="single" w:sz="4" w:space="0" w:color="auto"/>
              <w:right w:val="single" w:sz="4" w:space="0" w:color="auto"/>
            </w:tcBorders>
            <w:vAlign w:val="center"/>
          </w:tcPr>
          <w:p w14:paraId="7F34B3CD"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23E2ACB8"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46DFEEE0" w14:textId="77777777" w:rsidTr="000C3F5E">
        <w:trPr>
          <w:trHeight w:val="245"/>
        </w:trPr>
        <w:tc>
          <w:tcPr>
            <w:tcW w:w="610" w:type="pct"/>
            <w:vMerge/>
            <w:tcBorders>
              <w:top w:val="single" w:sz="4" w:space="0" w:color="auto"/>
              <w:left w:val="single" w:sz="4" w:space="0" w:color="auto"/>
              <w:bottom w:val="single" w:sz="4" w:space="0" w:color="auto"/>
              <w:right w:val="single" w:sz="4" w:space="0" w:color="auto"/>
            </w:tcBorders>
            <w:vAlign w:val="center"/>
          </w:tcPr>
          <w:p w14:paraId="51E1DE1C"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6112B275" w14:textId="77777777" w:rsidR="008455A1" w:rsidRPr="005E27BE" w:rsidRDefault="00725266" w:rsidP="005E27BE">
            <w:pPr>
              <w:spacing w:after="0" w:line="240" w:lineRule="auto"/>
              <w:rPr>
                <w:rFonts w:ascii="Times New Roman" w:hAnsi="Times New Roman"/>
                <w:b/>
                <w:bCs/>
                <w:sz w:val="24"/>
                <w:szCs w:val="24"/>
              </w:rPr>
            </w:pPr>
            <w:r w:rsidRPr="005E27BE">
              <w:rPr>
                <w:rFonts w:ascii="Times New Roman" w:hAnsi="Times New Roman"/>
                <w:b/>
                <w:bCs/>
                <w:sz w:val="24"/>
                <w:szCs w:val="24"/>
              </w:rPr>
              <w:t xml:space="preserve">В том числе практических занятий </w:t>
            </w:r>
          </w:p>
        </w:tc>
        <w:tc>
          <w:tcPr>
            <w:tcW w:w="712" w:type="pct"/>
            <w:tcBorders>
              <w:top w:val="single" w:sz="4" w:space="0" w:color="auto"/>
              <w:left w:val="single" w:sz="4" w:space="0" w:color="auto"/>
              <w:bottom w:val="single" w:sz="4" w:space="0" w:color="auto"/>
              <w:right w:val="single" w:sz="4" w:space="0" w:color="auto"/>
            </w:tcBorders>
            <w:vAlign w:val="center"/>
          </w:tcPr>
          <w:p w14:paraId="25552DFD" w14:textId="77777777" w:rsidR="008455A1" w:rsidRPr="005E27BE" w:rsidRDefault="00725266" w:rsidP="005E27BE">
            <w:pPr>
              <w:spacing w:after="0" w:line="240" w:lineRule="auto"/>
              <w:jc w:val="center"/>
              <w:rPr>
                <w:rFonts w:ascii="Times New Roman" w:hAnsi="Times New Roman"/>
                <w:b/>
                <w:bCs/>
                <w:sz w:val="24"/>
                <w:szCs w:val="24"/>
              </w:rPr>
            </w:pPr>
            <w:r w:rsidRPr="005E27BE">
              <w:rPr>
                <w:rFonts w:ascii="Times New Roman" w:hAnsi="Times New Roman"/>
                <w:b/>
                <w:bCs/>
                <w:sz w:val="24"/>
                <w:szCs w:val="24"/>
              </w:rPr>
              <w:t>14</w:t>
            </w:r>
          </w:p>
        </w:tc>
        <w:tc>
          <w:tcPr>
            <w:tcW w:w="681" w:type="pct"/>
            <w:vMerge w:val="restart"/>
            <w:tcBorders>
              <w:left w:val="single" w:sz="4" w:space="0" w:color="auto"/>
              <w:right w:val="single" w:sz="4" w:space="0" w:color="auto"/>
            </w:tcBorders>
          </w:tcPr>
          <w:p w14:paraId="4FD20393"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1337A31A" w14:textId="77777777" w:rsidTr="000C3F5E">
        <w:trPr>
          <w:trHeight w:val="245"/>
        </w:trPr>
        <w:tc>
          <w:tcPr>
            <w:tcW w:w="610" w:type="pct"/>
            <w:vMerge/>
            <w:tcBorders>
              <w:top w:val="single" w:sz="4" w:space="0" w:color="auto"/>
              <w:left w:val="single" w:sz="4" w:space="0" w:color="auto"/>
              <w:bottom w:val="single" w:sz="4" w:space="0" w:color="auto"/>
              <w:right w:val="single" w:sz="4" w:space="0" w:color="auto"/>
            </w:tcBorders>
            <w:vAlign w:val="center"/>
          </w:tcPr>
          <w:p w14:paraId="17DBE45D"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69D48738" w14:textId="77777777" w:rsidR="008455A1" w:rsidRPr="005E27BE" w:rsidRDefault="00725266" w:rsidP="005E27BE">
            <w:pPr>
              <w:spacing w:after="0" w:line="240" w:lineRule="auto"/>
              <w:rPr>
                <w:rFonts w:ascii="Times New Roman" w:hAnsi="Times New Roman"/>
                <w:b/>
                <w:bCs/>
                <w:sz w:val="24"/>
                <w:szCs w:val="24"/>
              </w:rPr>
            </w:pPr>
            <w:r w:rsidRPr="005E27BE">
              <w:rPr>
                <w:rFonts w:ascii="Times New Roman" w:hAnsi="Times New Roman"/>
                <w:sz w:val="24"/>
                <w:szCs w:val="24"/>
                <w:lang w:eastAsia="nl-NL"/>
              </w:rPr>
              <w:t>Компоновка и построение. Лепка формы цветом.</w:t>
            </w:r>
          </w:p>
        </w:tc>
        <w:tc>
          <w:tcPr>
            <w:tcW w:w="712" w:type="pct"/>
            <w:vMerge w:val="restart"/>
            <w:tcBorders>
              <w:top w:val="single" w:sz="4" w:space="0" w:color="auto"/>
              <w:left w:val="single" w:sz="4" w:space="0" w:color="auto"/>
              <w:bottom w:val="single" w:sz="4" w:space="0" w:color="auto"/>
              <w:right w:val="single" w:sz="4" w:space="0" w:color="auto"/>
            </w:tcBorders>
            <w:vAlign w:val="center"/>
          </w:tcPr>
          <w:p w14:paraId="19545B78"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5445C231"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19E08080" w14:textId="77777777" w:rsidTr="000C3F5E">
        <w:trPr>
          <w:trHeight w:val="245"/>
        </w:trPr>
        <w:tc>
          <w:tcPr>
            <w:tcW w:w="610" w:type="pct"/>
            <w:vMerge/>
            <w:tcBorders>
              <w:top w:val="single" w:sz="4" w:space="0" w:color="auto"/>
              <w:left w:val="single" w:sz="4" w:space="0" w:color="auto"/>
              <w:bottom w:val="single" w:sz="4" w:space="0" w:color="auto"/>
              <w:right w:val="single" w:sz="4" w:space="0" w:color="auto"/>
            </w:tcBorders>
            <w:vAlign w:val="center"/>
          </w:tcPr>
          <w:p w14:paraId="5878D2FE"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2E433D1B" w14:textId="77777777" w:rsidR="008455A1" w:rsidRPr="005E27BE" w:rsidRDefault="00725266" w:rsidP="005E27BE">
            <w:pPr>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Компоновка и построение. Освоение техники лессировок.</w:t>
            </w:r>
          </w:p>
        </w:tc>
        <w:tc>
          <w:tcPr>
            <w:tcW w:w="712" w:type="pct"/>
            <w:vMerge/>
            <w:tcBorders>
              <w:top w:val="single" w:sz="4" w:space="0" w:color="auto"/>
              <w:left w:val="single" w:sz="4" w:space="0" w:color="auto"/>
              <w:bottom w:val="single" w:sz="4" w:space="0" w:color="auto"/>
              <w:right w:val="single" w:sz="4" w:space="0" w:color="auto"/>
            </w:tcBorders>
            <w:vAlign w:val="center"/>
          </w:tcPr>
          <w:p w14:paraId="648BFEB0"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69B68385"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46E7BA67" w14:textId="77777777" w:rsidTr="000C3F5E">
        <w:trPr>
          <w:trHeight w:val="245"/>
        </w:trPr>
        <w:tc>
          <w:tcPr>
            <w:tcW w:w="610" w:type="pct"/>
            <w:vMerge/>
            <w:tcBorders>
              <w:top w:val="single" w:sz="4" w:space="0" w:color="auto"/>
              <w:left w:val="single" w:sz="4" w:space="0" w:color="auto"/>
              <w:bottom w:val="single" w:sz="4" w:space="0" w:color="auto"/>
              <w:right w:val="single" w:sz="4" w:space="0" w:color="auto"/>
            </w:tcBorders>
            <w:vAlign w:val="center"/>
          </w:tcPr>
          <w:p w14:paraId="54AE79A7"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447DDCA0" w14:textId="77777777" w:rsidR="008455A1" w:rsidRPr="005E27BE" w:rsidRDefault="00725266" w:rsidP="005E27BE">
            <w:pPr>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Выполнение натюрморта. Освоение техники «а-ля прима».</w:t>
            </w:r>
          </w:p>
        </w:tc>
        <w:tc>
          <w:tcPr>
            <w:tcW w:w="712" w:type="pct"/>
            <w:vMerge/>
            <w:tcBorders>
              <w:top w:val="single" w:sz="4" w:space="0" w:color="auto"/>
              <w:left w:val="single" w:sz="4" w:space="0" w:color="auto"/>
              <w:bottom w:val="single" w:sz="4" w:space="0" w:color="auto"/>
              <w:right w:val="single" w:sz="4" w:space="0" w:color="auto"/>
            </w:tcBorders>
            <w:vAlign w:val="center"/>
          </w:tcPr>
          <w:p w14:paraId="2B85C19D"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4561758F"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2FFF01FA" w14:textId="77777777" w:rsidTr="000C3F5E">
        <w:trPr>
          <w:trHeight w:val="245"/>
        </w:trPr>
        <w:tc>
          <w:tcPr>
            <w:tcW w:w="610" w:type="pct"/>
            <w:vMerge/>
            <w:tcBorders>
              <w:top w:val="single" w:sz="4" w:space="0" w:color="auto"/>
              <w:left w:val="single" w:sz="4" w:space="0" w:color="auto"/>
              <w:bottom w:val="single" w:sz="4" w:space="0" w:color="auto"/>
              <w:right w:val="single" w:sz="4" w:space="0" w:color="auto"/>
            </w:tcBorders>
            <w:vAlign w:val="center"/>
          </w:tcPr>
          <w:p w14:paraId="42E6D7E3"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2CF4EA78" w14:textId="77777777" w:rsidR="008455A1" w:rsidRPr="005E27BE" w:rsidRDefault="00725266" w:rsidP="005E27BE">
            <w:pPr>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Выполнение натюрморта с фруктами. Освоение акварельных техник.</w:t>
            </w:r>
          </w:p>
        </w:tc>
        <w:tc>
          <w:tcPr>
            <w:tcW w:w="712" w:type="pct"/>
            <w:vMerge/>
            <w:tcBorders>
              <w:top w:val="single" w:sz="4" w:space="0" w:color="auto"/>
              <w:left w:val="single" w:sz="4" w:space="0" w:color="auto"/>
              <w:bottom w:val="single" w:sz="4" w:space="0" w:color="auto"/>
              <w:right w:val="single" w:sz="4" w:space="0" w:color="auto"/>
            </w:tcBorders>
            <w:vAlign w:val="center"/>
          </w:tcPr>
          <w:p w14:paraId="4AD3D09D"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3AF6FAC4"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2CB9A283" w14:textId="77777777" w:rsidTr="000C3F5E">
        <w:trPr>
          <w:trHeight w:val="245"/>
        </w:trPr>
        <w:tc>
          <w:tcPr>
            <w:tcW w:w="610" w:type="pct"/>
            <w:vMerge/>
            <w:tcBorders>
              <w:top w:val="single" w:sz="4" w:space="0" w:color="auto"/>
              <w:left w:val="single" w:sz="4" w:space="0" w:color="auto"/>
              <w:bottom w:val="single" w:sz="4" w:space="0" w:color="auto"/>
              <w:right w:val="single" w:sz="4" w:space="0" w:color="auto"/>
            </w:tcBorders>
            <w:vAlign w:val="center"/>
          </w:tcPr>
          <w:p w14:paraId="64FBA650"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25284ABE" w14:textId="77777777" w:rsidR="008455A1" w:rsidRPr="005E27BE" w:rsidRDefault="00725266" w:rsidP="005E27BE">
            <w:pPr>
              <w:spacing w:after="0" w:line="240" w:lineRule="auto"/>
              <w:rPr>
                <w:rFonts w:ascii="Times New Roman" w:hAnsi="Times New Roman"/>
                <w:sz w:val="24"/>
                <w:szCs w:val="24"/>
                <w:lang w:eastAsia="nl-NL"/>
              </w:rPr>
            </w:pPr>
            <w:r w:rsidRPr="005E27BE">
              <w:rPr>
                <w:rFonts w:ascii="Times New Roman" w:eastAsia="Calibri" w:hAnsi="Times New Roman"/>
                <w:sz w:val="24"/>
                <w:szCs w:val="24"/>
              </w:rPr>
              <w:t>Живопись предметов быта, сближенных по цвету.</w:t>
            </w:r>
          </w:p>
        </w:tc>
        <w:tc>
          <w:tcPr>
            <w:tcW w:w="712" w:type="pct"/>
            <w:vMerge/>
            <w:tcBorders>
              <w:top w:val="single" w:sz="4" w:space="0" w:color="auto"/>
              <w:left w:val="single" w:sz="4" w:space="0" w:color="auto"/>
              <w:bottom w:val="single" w:sz="4" w:space="0" w:color="auto"/>
              <w:right w:val="single" w:sz="4" w:space="0" w:color="auto"/>
            </w:tcBorders>
            <w:vAlign w:val="center"/>
          </w:tcPr>
          <w:p w14:paraId="15C82248"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39D7F408"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07FD31AF" w14:textId="77777777" w:rsidTr="000C3F5E">
        <w:trPr>
          <w:trHeight w:val="245"/>
        </w:trPr>
        <w:tc>
          <w:tcPr>
            <w:tcW w:w="610" w:type="pct"/>
            <w:vMerge/>
            <w:tcBorders>
              <w:top w:val="single" w:sz="4" w:space="0" w:color="auto"/>
              <w:left w:val="single" w:sz="4" w:space="0" w:color="auto"/>
              <w:bottom w:val="single" w:sz="4" w:space="0" w:color="auto"/>
              <w:right w:val="single" w:sz="4" w:space="0" w:color="auto"/>
            </w:tcBorders>
            <w:vAlign w:val="center"/>
          </w:tcPr>
          <w:p w14:paraId="689C39A1"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4C5BBE9D" w14:textId="77777777" w:rsidR="008455A1" w:rsidRPr="005E27BE" w:rsidRDefault="00725266" w:rsidP="005E27BE">
            <w:pPr>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Выполнение натюрморта с гипсовым слепком орнамента.</w:t>
            </w:r>
          </w:p>
        </w:tc>
        <w:tc>
          <w:tcPr>
            <w:tcW w:w="712" w:type="pct"/>
            <w:vMerge/>
            <w:tcBorders>
              <w:top w:val="single" w:sz="4" w:space="0" w:color="auto"/>
              <w:left w:val="single" w:sz="4" w:space="0" w:color="auto"/>
              <w:bottom w:val="single" w:sz="4" w:space="0" w:color="auto"/>
              <w:right w:val="single" w:sz="4" w:space="0" w:color="auto"/>
            </w:tcBorders>
            <w:vAlign w:val="center"/>
          </w:tcPr>
          <w:p w14:paraId="76AC60CD"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4E0A9B86"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224460EC" w14:textId="77777777" w:rsidTr="000C3F5E">
        <w:trPr>
          <w:trHeight w:val="245"/>
        </w:trPr>
        <w:tc>
          <w:tcPr>
            <w:tcW w:w="610" w:type="pct"/>
            <w:vMerge/>
            <w:tcBorders>
              <w:top w:val="single" w:sz="4" w:space="0" w:color="auto"/>
              <w:left w:val="single" w:sz="4" w:space="0" w:color="auto"/>
              <w:bottom w:val="single" w:sz="4" w:space="0" w:color="auto"/>
              <w:right w:val="single" w:sz="4" w:space="0" w:color="auto"/>
            </w:tcBorders>
            <w:vAlign w:val="center"/>
          </w:tcPr>
          <w:p w14:paraId="1767BD6D"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01DAB094" w14:textId="77777777" w:rsidR="008455A1" w:rsidRPr="005E27BE" w:rsidRDefault="00725266" w:rsidP="005E27BE">
            <w:pPr>
              <w:spacing w:after="0" w:line="240" w:lineRule="auto"/>
              <w:rPr>
                <w:rFonts w:ascii="Times New Roman" w:hAnsi="Times New Roman"/>
                <w:sz w:val="24"/>
                <w:szCs w:val="24"/>
                <w:lang w:eastAsia="nl-NL"/>
              </w:rPr>
            </w:pPr>
            <w:r w:rsidRPr="005E27BE">
              <w:rPr>
                <w:rFonts w:ascii="Times New Roman" w:eastAsia="Calibri" w:hAnsi="Times New Roman"/>
                <w:sz w:val="24"/>
                <w:szCs w:val="24"/>
              </w:rPr>
              <w:t>Выполнение натюрморта с гипсовой маской человека.</w:t>
            </w:r>
          </w:p>
        </w:tc>
        <w:tc>
          <w:tcPr>
            <w:tcW w:w="712" w:type="pct"/>
            <w:vMerge/>
            <w:tcBorders>
              <w:top w:val="single" w:sz="4" w:space="0" w:color="auto"/>
              <w:left w:val="single" w:sz="4" w:space="0" w:color="auto"/>
              <w:bottom w:val="single" w:sz="4" w:space="0" w:color="auto"/>
              <w:right w:val="single" w:sz="4" w:space="0" w:color="auto"/>
            </w:tcBorders>
            <w:vAlign w:val="center"/>
          </w:tcPr>
          <w:p w14:paraId="3DB4D729"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5DAF1EFB"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3FD012B2" w14:textId="77777777" w:rsidTr="000C3F5E">
        <w:trPr>
          <w:trHeight w:val="245"/>
        </w:trPr>
        <w:tc>
          <w:tcPr>
            <w:tcW w:w="610" w:type="pct"/>
            <w:vMerge/>
            <w:tcBorders>
              <w:top w:val="single" w:sz="4" w:space="0" w:color="auto"/>
              <w:left w:val="single" w:sz="4" w:space="0" w:color="auto"/>
              <w:bottom w:val="single" w:sz="4" w:space="0" w:color="auto"/>
              <w:right w:val="single" w:sz="4" w:space="0" w:color="auto"/>
            </w:tcBorders>
            <w:vAlign w:val="center"/>
          </w:tcPr>
          <w:p w14:paraId="3446FA21"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21F686E7" w14:textId="77777777" w:rsidR="008455A1" w:rsidRPr="005E27BE" w:rsidRDefault="00725266" w:rsidP="005E27BE">
            <w:pPr>
              <w:spacing w:after="0" w:line="240" w:lineRule="auto"/>
              <w:rPr>
                <w:rFonts w:ascii="Times New Roman" w:eastAsia="Calibri" w:hAnsi="Times New Roman"/>
                <w:sz w:val="24"/>
                <w:szCs w:val="24"/>
              </w:rPr>
            </w:pPr>
            <w:r w:rsidRPr="005E27BE">
              <w:rPr>
                <w:rFonts w:ascii="Times New Roman" w:eastAsia="Calibri" w:hAnsi="Times New Roman"/>
                <w:sz w:val="24"/>
                <w:szCs w:val="24"/>
              </w:rPr>
              <w:t xml:space="preserve">Выполнение натюрморта </w:t>
            </w:r>
            <w:proofErr w:type="gramStart"/>
            <w:r w:rsidRPr="005E27BE">
              <w:rPr>
                <w:rFonts w:ascii="Times New Roman" w:eastAsia="Calibri" w:hAnsi="Times New Roman"/>
                <w:sz w:val="24"/>
                <w:szCs w:val="24"/>
              </w:rPr>
              <w:t>с цветам</w:t>
            </w:r>
            <w:proofErr w:type="gramEnd"/>
            <w:r w:rsidRPr="005E27BE">
              <w:rPr>
                <w:rFonts w:ascii="Times New Roman" w:eastAsia="Calibri" w:hAnsi="Times New Roman"/>
                <w:sz w:val="24"/>
                <w:szCs w:val="24"/>
              </w:rPr>
              <w:t>.</w:t>
            </w:r>
          </w:p>
        </w:tc>
        <w:tc>
          <w:tcPr>
            <w:tcW w:w="712" w:type="pct"/>
            <w:vMerge/>
            <w:tcBorders>
              <w:top w:val="single" w:sz="4" w:space="0" w:color="auto"/>
              <w:left w:val="single" w:sz="4" w:space="0" w:color="auto"/>
              <w:bottom w:val="single" w:sz="4" w:space="0" w:color="auto"/>
              <w:right w:val="single" w:sz="4" w:space="0" w:color="auto"/>
            </w:tcBorders>
            <w:vAlign w:val="center"/>
          </w:tcPr>
          <w:p w14:paraId="09A20744"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27FD69C9"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1DE7459C" w14:textId="77777777" w:rsidTr="000C3F5E">
        <w:trPr>
          <w:trHeight w:val="245"/>
        </w:trPr>
        <w:tc>
          <w:tcPr>
            <w:tcW w:w="610" w:type="pct"/>
            <w:vMerge/>
            <w:tcBorders>
              <w:top w:val="single" w:sz="4" w:space="0" w:color="auto"/>
              <w:left w:val="single" w:sz="4" w:space="0" w:color="auto"/>
              <w:bottom w:val="single" w:sz="4" w:space="0" w:color="auto"/>
              <w:right w:val="single" w:sz="4" w:space="0" w:color="auto"/>
            </w:tcBorders>
            <w:vAlign w:val="center"/>
          </w:tcPr>
          <w:p w14:paraId="2C6A05DD"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7A6FC8E5" w14:textId="77777777" w:rsidR="008455A1" w:rsidRPr="005E27BE" w:rsidRDefault="00725266" w:rsidP="005E27BE">
            <w:pPr>
              <w:spacing w:after="0" w:line="240" w:lineRule="auto"/>
              <w:rPr>
                <w:rFonts w:ascii="Times New Roman" w:eastAsia="Calibri" w:hAnsi="Times New Roman"/>
                <w:sz w:val="24"/>
                <w:szCs w:val="24"/>
              </w:rPr>
            </w:pPr>
            <w:r w:rsidRPr="005E27BE">
              <w:rPr>
                <w:rFonts w:ascii="Times New Roman" w:eastAsia="Calibri" w:hAnsi="Times New Roman"/>
                <w:sz w:val="24"/>
                <w:szCs w:val="24"/>
              </w:rPr>
              <w:t>Практические занятия</w:t>
            </w:r>
          </w:p>
          <w:p w14:paraId="2D7B02B0" w14:textId="77777777" w:rsidR="008455A1" w:rsidRPr="005E27BE" w:rsidRDefault="00725266" w:rsidP="005E27BE">
            <w:pPr>
              <w:spacing w:after="0" w:line="240" w:lineRule="auto"/>
              <w:rPr>
                <w:rFonts w:ascii="Times New Roman" w:eastAsia="Calibri" w:hAnsi="Times New Roman"/>
                <w:sz w:val="24"/>
                <w:szCs w:val="24"/>
              </w:rPr>
            </w:pPr>
            <w:r w:rsidRPr="005E27BE">
              <w:rPr>
                <w:rFonts w:ascii="Times New Roman" w:eastAsia="Calibri" w:hAnsi="Times New Roman"/>
                <w:sz w:val="24"/>
                <w:szCs w:val="24"/>
              </w:rPr>
              <w:t xml:space="preserve">Выполнение натюрморта </w:t>
            </w:r>
            <w:r w:rsidRPr="005E27BE">
              <w:rPr>
                <w:rFonts w:ascii="Times New Roman" w:eastAsia="Calibri" w:hAnsi="Times New Roman"/>
                <w:bCs/>
                <w:color w:val="000000"/>
                <w:sz w:val="24"/>
                <w:szCs w:val="24"/>
              </w:rPr>
              <w:t>с гипсовым слепком головы человека</w:t>
            </w:r>
          </w:p>
        </w:tc>
        <w:tc>
          <w:tcPr>
            <w:tcW w:w="712" w:type="pct"/>
            <w:vMerge/>
            <w:tcBorders>
              <w:top w:val="single" w:sz="4" w:space="0" w:color="auto"/>
              <w:left w:val="single" w:sz="4" w:space="0" w:color="auto"/>
              <w:bottom w:val="single" w:sz="4" w:space="0" w:color="auto"/>
              <w:right w:val="single" w:sz="4" w:space="0" w:color="auto"/>
            </w:tcBorders>
            <w:vAlign w:val="center"/>
          </w:tcPr>
          <w:p w14:paraId="6322D966"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4AFB187D"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51FAD0DF" w14:textId="77777777" w:rsidTr="000C3F5E">
        <w:trPr>
          <w:trHeight w:val="287"/>
        </w:trPr>
        <w:tc>
          <w:tcPr>
            <w:tcW w:w="610" w:type="pct"/>
            <w:vMerge/>
            <w:tcBorders>
              <w:top w:val="single" w:sz="4" w:space="0" w:color="auto"/>
              <w:left w:val="single" w:sz="4" w:space="0" w:color="auto"/>
              <w:bottom w:val="single" w:sz="4" w:space="0" w:color="auto"/>
              <w:right w:val="single" w:sz="4" w:space="0" w:color="auto"/>
            </w:tcBorders>
            <w:vAlign w:val="center"/>
          </w:tcPr>
          <w:p w14:paraId="4C662F1D"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072A4348" w14:textId="77777777" w:rsidR="008455A1" w:rsidRPr="005E27BE" w:rsidRDefault="00725266" w:rsidP="005E27BE">
            <w:pPr>
              <w:spacing w:after="0" w:line="240" w:lineRule="auto"/>
              <w:rPr>
                <w:rFonts w:ascii="Times New Roman" w:hAnsi="Times New Roman"/>
                <w:b/>
                <w:bCs/>
                <w:sz w:val="24"/>
                <w:szCs w:val="24"/>
              </w:rPr>
            </w:pPr>
            <w:r w:rsidRPr="005E27BE">
              <w:rPr>
                <w:rFonts w:ascii="Times New Roman" w:hAnsi="Times New Roman"/>
                <w:b/>
                <w:bCs/>
                <w:sz w:val="24"/>
                <w:szCs w:val="24"/>
              </w:rPr>
              <w:t xml:space="preserve">Самостоятельная работа обучающихся </w:t>
            </w:r>
          </w:p>
        </w:tc>
        <w:tc>
          <w:tcPr>
            <w:tcW w:w="712" w:type="pct"/>
            <w:tcBorders>
              <w:top w:val="single" w:sz="4" w:space="0" w:color="auto"/>
              <w:left w:val="single" w:sz="4" w:space="0" w:color="auto"/>
              <w:bottom w:val="single" w:sz="4" w:space="0" w:color="auto"/>
              <w:right w:val="single" w:sz="4" w:space="0" w:color="auto"/>
            </w:tcBorders>
            <w:vAlign w:val="center"/>
          </w:tcPr>
          <w:p w14:paraId="7B63C92A"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3E295050"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76C6865D" w14:textId="77777777" w:rsidTr="000C3F5E">
        <w:trPr>
          <w:trHeight w:val="293"/>
        </w:trPr>
        <w:tc>
          <w:tcPr>
            <w:tcW w:w="610" w:type="pct"/>
            <w:vMerge w:val="restart"/>
            <w:tcBorders>
              <w:top w:val="single" w:sz="4" w:space="0" w:color="auto"/>
              <w:left w:val="single" w:sz="4" w:space="0" w:color="auto"/>
              <w:bottom w:val="single" w:sz="4" w:space="0" w:color="auto"/>
              <w:right w:val="single" w:sz="4" w:space="0" w:color="auto"/>
            </w:tcBorders>
          </w:tcPr>
          <w:p w14:paraId="1E2BE39D" w14:textId="77777777" w:rsidR="008455A1" w:rsidRPr="005E27BE" w:rsidRDefault="00725266" w:rsidP="005E27BE">
            <w:pPr>
              <w:spacing w:after="0" w:line="240" w:lineRule="auto"/>
              <w:rPr>
                <w:rFonts w:ascii="Times New Roman" w:hAnsi="Times New Roman"/>
                <w:bCs/>
                <w:sz w:val="24"/>
                <w:szCs w:val="24"/>
              </w:rPr>
            </w:pPr>
            <w:r w:rsidRPr="005E27BE">
              <w:rPr>
                <w:rFonts w:ascii="Times New Roman" w:hAnsi="Times New Roman"/>
                <w:b/>
                <w:bCs/>
                <w:sz w:val="24"/>
                <w:szCs w:val="24"/>
              </w:rPr>
              <w:t>Тема 2.3.</w:t>
            </w:r>
            <w:r w:rsidRPr="005E27BE">
              <w:rPr>
                <w:rFonts w:ascii="Times New Roman" w:hAnsi="Times New Roman"/>
                <w:bCs/>
                <w:sz w:val="24"/>
                <w:szCs w:val="24"/>
              </w:rPr>
              <w:t xml:space="preserve"> </w:t>
            </w:r>
            <w:r w:rsidRPr="005E27BE">
              <w:rPr>
                <w:rFonts w:ascii="Times New Roman" w:hAnsi="Times New Roman"/>
                <w:b/>
                <w:sz w:val="24"/>
                <w:szCs w:val="24"/>
              </w:rPr>
              <w:t>Этюды с гипсовой и живой головы человека</w:t>
            </w:r>
          </w:p>
        </w:tc>
        <w:tc>
          <w:tcPr>
            <w:tcW w:w="2996" w:type="pct"/>
            <w:gridSpan w:val="2"/>
            <w:tcBorders>
              <w:top w:val="single" w:sz="4" w:space="0" w:color="auto"/>
              <w:left w:val="single" w:sz="4" w:space="0" w:color="auto"/>
              <w:bottom w:val="single" w:sz="4" w:space="0" w:color="auto"/>
              <w:right w:val="single" w:sz="4" w:space="0" w:color="auto"/>
            </w:tcBorders>
          </w:tcPr>
          <w:p w14:paraId="14C7C765" w14:textId="77777777" w:rsidR="008455A1" w:rsidRPr="005E27BE" w:rsidRDefault="00725266" w:rsidP="005E27BE">
            <w:pPr>
              <w:spacing w:after="0" w:line="240" w:lineRule="auto"/>
              <w:rPr>
                <w:rFonts w:ascii="Times New Roman" w:hAnsi="Times New Roman"/>
                <w:b/>
                <w:bCs/>
                <w:sz w:val="24"/>
                <w:szCs w:val="24"/>
              </w:rPr>
            </w:pPr>
            <w:r w:rsidRPr="005E27BE">
              <w:rPr>
                <w:rFonts w:ascii="Times New Roman" w:hAnsi="Times New Roman"/>
                <w:b/>
                <w:bCs/>
                <w:sz w:val="24"/>
                <w:szCs w:val="24"/>
              </w:rPr>
              <w:t xml:space="preserve">Содержание учебного материала </w:t>
            </w:r>
          </w:p>
        </w:tc>
        <w:tc>
          <w:tcPr>
            <w:tcW w:w="712" w:type="pct"/>
            <w:tcBorders>
              <w:top w:val="single" w:sz="4" w:space="0" w:color="auto"/>
              <w:left w:val="single" w:sz="4" w:space="0" w:color="auto"/>
              <w:bottom w:val="single" w:sz="4" w:space="0" w:color="auto"/>
              <w:right w:val="single" w:sz="4" w:space="0" w:color="auto"/>
            </w:tcBorders>
            <w:vAlign w:val="center"/>
          </w:tcPr>
          <w:p w14:paraId="4F391A7F" w14:textId="77777777" w:rsidR="008455A1" w:rsidRPr="005E27BE" w:rsidRDefault="00725266" w:rsidP="005E27BE">
            <w:pPr>
              <w:spacing w:after="0" w:line="240" w:lineRule="auto"/>
              <w:jc w:val="center"/>
              <w:rPr>
                <w:rFonts w:ascii="Times New Roman" w:hAnsi="Times New Roman"/>
                <w:b/>
                <w:bCs/>
                <w:sz w:val="24"/>
                <w:szCs w:val="24"/>
              </w:rPr>
            </w:pPr>
            <w:r w:rsidRPr="005E27BE">
              <w:rPr>
                <w:rFonts w:ascii="Times New Roman" w:hAnsi="Times New Roman"/>
                <w:b/>
                <w:bCs/>
                <w:sz w:val="24"/>
                <w:szCs w:val="24"/>
              </w:rPr>
              <w:t>15</w:t>
            </w:r>
          </w:p>
        </w:tc>
        <w:tc>
          <w:tcPr>
            <w:tcW w:w="681" w:type="pct"/>
            <w:vMerge/>
            <w:tcBorders>
              <w:left w:val="single" w:sz="4" w:space="0" w:color="auto"/>
              <w:right w:val="single" w:sz="4" w:space="0" w:color="auto"/>
            </w:tcBorders>
          </w:tcPr>
          <w:p w14:paraId="5CBA6BCD" w14:textId="77777777" w:rsidR="008455A1" w:rsidRPr="005E27BE" w:rsidRDefault="008455A1" w:rsidP="005E27BE">
            <w:pPr>
              <w:spacing w:after="0" w:line="240" w:lineRule="auto"/>
              <w:jc w:val="center"/>
              <w:rPr>
                <w:rFonts w:ascii="Times New Roman" w:hAnsi="Times New Roman"/>
                <w:b/>
                <w:bCs/>
                <w:sz w:val="24"/>
                <w:szCs w:val="24"/>
              </w:rPr>
            </w:pPr>
          </w:p>
        </w:tc>
      </w:tr>
      <w:tr w:rsidR="000C3F5E" w:rsidRPr="005E27BE" w14:paraId="403FBBC7"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391D9765" w14:textId="77777777" w:rsidR="008455A1" w:rsidRPr="005E27BE" w:rsidRDefault="008455A1" w:rsidP="005E27BE">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3F45D00A" w14:textId="30AA9525"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1</w:t>
            </w:r>
          </w:p>
        </w:tc>
        <w:tc>
          <w:tcPr>
            <w:tcW w:w="2849" w:type="pct"/>
            <w:tcBorders>
              <w:top w:val="single" w:sz="4" w:space="0" w:color="auto"/>
              <w:left w:val="single" w:sz="4" w:space="0" w:color="auto"/>
              <w:bottom w:val="single" w:sz="4" w:space="0" w:color="auto"/>
              <w:right w:val="single" w:sz="4" w:space="0" w:color="auto"/>
            </w:tcBorders>
          </w:tcPr>
          <w:p w14:paraId="744ADB02"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Компоновка и построение гипсовых слепков. Цветовое решение.</w:t>
            </w:r>
          </w:p>
        </w:tc>
        <w:tc>
          <w:tcPr>
            <w:tcW w:w="712" w:type="pct"/>
            <w:vMerge w:val="restart"/>
            <w:tcBorders>
              <w:top w:val="single" w:sz="4" w:space="0" w:color="auto"/>
              <w:left w:val="single" w:sz="4" w:space="0" w:color="auto"/>
              <w:right w:val="single" w:sz="4" w:space="0" w:color="auto"/>
            </w:tcBorders>
            <w:vAlign w:val="center"/>
          </w:tcPr>
          <w:p w14:paraId="76C0D196"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val="restart"/>
            <w:tcBorders>
              <w:left w:val="single" w:sz="4" w:space="0" w:color="auto"/>
              <w:right w:val="single" w:sz="4" w:space="0" w:color="auto"/>
            </w:tcBorders>
          </w:tcPr>
          <w:p w14:paraId="5E355D0E" w14:textId="77777777" w:rsidR="008455A1" w:rsidRPr="005E27BE" w:rsidRDefault="008455A1" w:rsidP="005E27BE">
            <w:pPr>
              <w:spacing w:after="0" w:line="240" w:lineRule="auto"/>
              <w:rPr>
                <w:rFonts w:ascii="Times New Roman" w:hAnsi="Times New Roman"/>
                <w:b/>
                <w:bCs/>
                <w:sz w:val="24"/>
                <w:szCs w:val="24"/>
              </w:rPr>
            </w:pPr>
          </w:p>
        </w:tc>
      </w:tr>
      <w:tr w:rsidR="000C3F5E" w:rsidRPr="005E27BE" w14:paraId="42B47215"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68138507" w14:textId="77777777" w:rsidR="008455A1" w:rsidRPr="005E27BE" w:rsidRDefault="008455A1" w:rsidP="005E27BE">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4FE33F2D" w14:textId="1B288589"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2</w:t>
            </w:r>
          </w:p>
        </w:tc>
        <w:tc>
          <w:tcPr>
            <w:tcW w:w="2849" w:type="pct"/>
            <w:tcBorders>
              <w:top w:val="single" w:sz="4" w:space="0" w:color="auto"/>
              <w:left w:val="single" w:sz="4" w:space="0" w:color="auto"/>
              <w:bottom w:val="single" w:sz="4" w:space="0" w:color="auto"/>
              <w:right w:val="single" w:sz="4" w:space="0" w:color="auto"/>
            </w:tcBorders>
          </w:tcPr>
          <w:p w14:paraId="5BFB6ED2"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Компоновка и построение головы. Работа гуашью. Решение тоном</w:t>
            </w:r>
          </w:p>
        </w:tc>
        <w:tc>
          <w:tcPr>
            <w:tcW w:w="712" w:type="pct"/>
            <w:vMerge/>
            <w:tcBorders>
              <w:left w:val="single" w:sz="4" w:space="0" w:color="auto"/>
              <w:right w:val="single" w:sz="4" w:space="0" w:color="auto"/>
            </w:tcBorders>
            <w:vAlign w:val="center"/>
          </w:tcPr>
          <w:p w14:paraId="57D76772"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7DA87599" w14:textId="77777777" w:rsidR="008455A1" w:rsidRPr="005E27BE" w:rsidRDefault="008455A1" w:rsidP="005E27BE">
            <w:pPr>
              <w:spacing w:after="0" w:line="240" w:lineRule="auto"/>
              <w:rPr>
                <w:rFonts w:ascii="Times New Roman" w:hAnsi="Times New Roman"/>
                <w:b/>
                <w:bCs/>
                <w:sz w:val="24"/>
                <w:szCs w:val="24"/>
              </w:rPr>
            </w:pPr>
          </w:p>
        </w:tc>
      </w:tr>
      <w:tr w:rsidR="000C3F5E" w:rsidRPr="005E27BE" w14:paraId="621FDD77"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1F896114" w14:textId="77777777" w:rsidR="008455A1" w:rsidRPr="005E27BE" w:rsidRDefault="008455A1" w:rsidP="005E27BE">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745E00BF" w14:textId="7C978B1E"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3</w:t>
            </w:r>
          </w:p>
        </w:tc>
        <w:tc>
          <w:tcPr>
            <w:tcW w:w="2849" w:type="pct"/>
            <w:tcBorders>
              <w:top w:val="single" w:sz="4" w:space="0" w:color="auto"/>
              <w:left w:val="single" w:sz="4" w:space="0" w:color="auto"/>
              <w:bottom w:val="single" w:sz="4" w:space="0" w:color="auto"/>
              <w:right w:val="single" w:sz="4" w:space="0" w:color="auto"/>
            </w:tcBorders>
          </w:tcPr>
          <w:p w14:paraId="554FA056"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Компоновка и построение головы в листе. Работа цветом.</w:t>
            </w:r>
          </w:p>
        </w:tc>
        <w:tc>
          <w:tcPr>
            <w:tcW w:w="712" w:type="pct"/>
            <w:vMerge/>
            <w:tcBorders>
              <w:left w:val="single" w:sz="4" w:space="0" w:color="auto"/>
              <w:right w:val="single" w:sz="4" w:space="0" w:color="auto"/>
            </w:tcBorders>
            <w:vAlign w:val="center"/>
          </w:tcPr>
          <w:p w14:paraId="6AC6F44F"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6D975835" w14:textId="77777777" w:rsidR="008455A1" w:rsidRPr="005E27BE" w:rsidRDefault="008455A1" w:rsidP="005E27BE">
            <w:pPr>
              <w:spacing w:after="0" w:line="240" w:lineRule="auto"/>
              <w:rPr>
                <w:rFonts w:ascii="Times New Roman" w:hAnsi="Times New Roman"/>
                <w:b/>
                <w:bCs/>
                <w:sz w:val="24"/>
                <w:szCs w:val="24"/>
              </w:rPr>
            </w:pPr>
          </w:p>
        </w:tc>
      </w:tr>
      <w:tr w:rsidR="000C3F5E" w:rsidRPr="005E27BE" w14:paraId="04B8F909"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7B8013F1" w14:textId="77777777" w:rsidR="008455A1" w:rsidRPr="005E27BE" w:rsidRDefault="008455A1" w:rsidP="005E27BE">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7B89EC19" w14:textId="5CC1007F"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4</w:t>
            </w:r>
          </w:p>
        </w:tc>
        <w:tc>
          <w:tcPr>
            <w:tcW w:w="2849" w:type="pct"/>
            <w:tcBorders>
              <w:top w:val="single" w:sz="4" w:space="0" w:color="auto"/>
              <w:left w:val="single" w:sz="4" w:space="0" w:color="auto"/>
              <w:bottom w:val="single" w:sz="4" w:space="0" w:color="auto"/>
              <w:right w:val="single" w:sz="4" w:space="0" w:color="auto"/>
            </w:tcBorders>
          </w:tcPr>
          <w:p w14:paraId="75337C7B"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Компоновка и построение головы в головном уборе. Нахождение цветовых отношений.</w:t>
            </w:r>
          </w:p>
        </w:tc>
        <w:tc>
          <w:tcPr>
            <w:tcW w:w="712" w:type="pct"/>
            <w:vMerge/>
            <w:tcBorders>
              <w:left w:val="single" w:sz="4" w:space="0" w:color="auto"/>
              <w:right w:val="single" w:sz="4" w:space="0" w:color="auto"/>
            </w:tcBorders>
            <w:vAlign w:val="center"/>
          </w:tcPr>
          <w:p w14:paraId="533B6F32"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2A25BC63" w14:textId="77777777" w:rsidR="008455A1" w:rsidRPr="005E27BE" w:rsidRDefault="008455A1" w:rsidP="005E27BE">
            <w:pPr>
              <w:spacing w:after="0" w:line="240" w:lineRule="auto"/>
              <w:rPr>
                <w:rFonts w:ascii="Times New Roman" w:hAnsi="Times New Roman"/>
                <w:b/>
                <w:bCs/>
                <w:sz w:val="24"/>
                <w:szCs w:val="24"/>
              </w:rPr>
            </w:pPr>
          </w:p>
        </w:tc>
      </w:tr>
      <w:tr w:rsidR="000C3F5E" w:rsidRPr="005E27BE" w14:paraId="1E8139A6"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4736844B" w14:textId="77777777" w:rsidR="008455A1" w:rsidRPr="005E27BE" w:rsidRDefault="008455A1" w:rsidP="005E27BE">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117E09AA" w14:textId="733CF90D"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5</w:t>
            </w:r>
          </w:p>
        </w:tc>
        <w:tc>
          <w:tcPr>
            <w:tcW w:w="2849" w:type="pct"/>
            <w:tcBorders>
              <w:top w:val="single" w:sz="4" w:space="0" w:color="auto"/>
              <w:left w:val="single" w:sz="4" w:space="0" w:color="auto"/>
              <w:bottom w:val="single" w:sz="4" w:space="0" w:color="auto"/>
              <w:right w:val="single" w:sz="4" w:space="0" w:color="auto"/>
            </w:tcBorders>
          </w:tcPr>
          <w:p w14:paraId="2B457F1F"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Компоновка и построение головы с учетом линейной перспективы. Работа цветом.</w:t>
            </w:r>
          </w:p>
        </w:tc>
        <w:tc>
          <w:tcPr>
            <w:tcW w:w="712" w:type="pct"/>
            <w:vMerge/>
            <w:tcBorders>
              <w:left w:val="single" w:sz="4" w:space="0" w:color="auto"/>
              <w:right w:val="single" w:sz="4" w:space="0" w:color="auto"/>
            </w:tcBorders>
            <w:vAlign w:val="center"/>
          </w:tcPr>
          <w:p w14:paraId="242AA33A"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12C4AF2E" w14:textId="77777777" w:rsidR="008455A1" w:rsidRPr="005E27BE" w:rsidRDefault="008455A1" w:rsidP="005E27BE">
            <w:pPr>
              <w:spacing w:after="0" w:line="240" w:lineRule="auto"/>
              <w:rPr>
                <w:rFonts w:ascii="Times New Roman" w:hAnsi="Times New Roman"/>
                <w:b/>
                <w:bCs/>
                <w:sz w:val="24"/>
                <w:szCs w:val="24"/>
              </w:rPr>
            </w:pPr>
          </w:p>
        </w:tc>
      </w:tr>
      <w:tr w:rsidR="000C3F5E" w:rsidRPr="005E27BE" w14:paraId="026287A3"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5E8D6926" w14:textId="77777777" w:rsidR="008455A1" w:rsidRPr="005E27BE" w:rsidRDefault="008455A1" w:rsidP="005E27BE">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7207BA75" w14:textId="052B5DAA" w:rsidR="008455A1" w:rsidRPr="005E27BE" w:rsidRDefault="005E27BE" w:rsidP="005E27BE">
            <w:pPr>
              <w:widowControl w:val="0"/>
              <w:spacing w:after="0" w:line="240" w:lineRule="auto"/>
              <w:rPr>
                <w:rFonts w:ascii="Times New Roman" w:hAnsi="Times New Roman"/>
                <w:sz w:val="24"/>
                <w:szCs w:val="24"/>
                <w:lang w:eastAsia="nl-NL"/>
              </w:rPr>
            </w:pPr>
            <w:r>
              <w:rPr>
                <w:rFonts w:ascii="Times New Roman" w:hAnsi="Times New Roman"/>
                <w:sz w:val="24"/>
                <w:szCs w:val="24"/>
                <w:lang w:eastAsia="nl-NL"/>
              </w:rPr>
              <w:t>6</w:t>
            </w:r>
          </w:p>
        </w:tc>
        <w:tc>
          <w:tcPr>
            <w:tcW w:w="2849" w:type="pct"/>
            <w:tcBorders>
              <w:top w:val="single" w:sz="4" w:space="0" w:color="auto"/>
              <w:left w:val="single" w:sz="4" w:space="0" w:color="auto"/>
              <w:bottom w:val="single" w:sz="4" w:space="0" w:color="auto"/>
              <w:right w:val="single" w:sz="4" w:space="0" w:color="auto"/>
            </w:tcBorders>
          </w:tcPr>
          <w:p w14:paraId="2D890AAC"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Компоновка и построение головы с плечевым поясом. Работа цветом с учетом воздушной перспективы.</w:t>
            </w:r>
          </w:p>
        </w:tc>
        <w:tc>
          <w:tcPr>
            <w:tcW w:w="712" w:type="pct"/>
            <w:vMerge/>
            <w:tcBorders>
              <w:left w:val="single" w:sz="4" w:space="0" w:color="auto"/>
              <w:bottom w:val="single" w:sz="4" w:space="0" w:color="auto"/>
              <w:right w:val="single" w:sz="4" w:space="0" w:color="auto"/>
            </w:tcBorders>
            <w:vAlign w:val="center"/>
          </w:tcPr>
          <w:p w14:paraId="7D6B3F2C"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16638142"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1F92D8E1" w14:textId="77777777" w:rsidTr="000C3F5E">
        <w:trPr>
          <w:trHeight w:val="233"/>
        </w:trPr>
        <w:tc>
          <w:tcPr>
            <w:tcW w:w="610" w:type="pct"/>
            <w:vMerge/>
            <w:tcBorders>
              <w:top w:val="single" w:sz="4" w:space="0" w:color="auto"/>
              <w:left w:val="single" w:sz="4" w:space="0" w:color="auto"/>
              <w:bottom w:val="single" w:sz="4" w:space="0" w:color="auto"/>
              <w:right w:val="single" w:sz="4" w:space="0" w:color="auto"/>
            </w:tcBorders>
            <w:vAlign w:val="center"/>
          </w:tcPr>
          <w:p w14:paraId="18FA36B5"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521183F7" w14:textId="77777777" w:rsidR="008455A1" w:rsidRPr="005E27BE" w:rsidRDefault="00725266" w:rsidP="005E27BE">
            <w:pPr>
              <w:spacing w:after="0" w:line="240" w:lineRule="auto"/>
              <w:rPr>
                <w:rFonts w:ascii="Times New Roman" w:hAnsi="Times New Roman"/>
                <w:b/>
                <w:bCs/>
                <w:sz w:val="24"/>
                <w:szCs w:val="24"/>
              </w:rPr>
            </w:pPr>
            <w:r w:rsidRPr="005E27BE">
              <w:rPr>
                <w:rFonts w:ascii="Times New Roman" w:hAnsi="Times New Roman"/>
                <w:b/>
                <w:bCs/>
                <w:sz w:val="24"/>
                <w:szCs w:val="24"/>
              </w:rPr>
              <w:t xml:space="preserve">В том числе практических занятий </w:t>
            </w:r>
          </w:p>
        </w:tc>
        <w:tc>
          <w:tcPr>
            <w:tcW w:w="712" w:type="pct"/>
            <w:tcBorders>
              <w:top w:val="single" w:sz="4" w:space="0" w:color="auto"/>
              <w:left w:val="single" w:sz="4" w:space="0" w:color="auto"/>
              <w:bottom w:val="single" w:sz="4" w:space="0" w:color="auto"/>
              <w:right w:val="single" w:sz="4" w:space="0" w:color="auto"/>
            </w:tcBorders>
            <w:vAlign w:val="center"/>
          </w:tcPr>
          <w:p w14:paraId="05006CC8" w14:textId="77777777" w:rsidR="008455A1" w:rsidRPr="005E27BE" w:rsidRDefault="00725266" w:rsidP="005E27BE">
            <w:pPr>
              <w:spacing w:after="0" w:line="240" w:lineRule="auto"/>
              <w:jc w:val="center"/>
              <w:rPr>
                <w:rFonts w:ascii="Times New Roman" w:hAnsi="Times New Roman"/>
                <w:b/>
                <w:bCs/>
                <w:sz w:val="24"/>
                <w:szCs w:val="24"/>
              </w:rPr>
            </w:pPr>
            <w:r w:rsidRPr="005E27BE">
              <w:rPr>
                <w:rFonts w:ascii="Times New Roman" w:hAnsi="Times New Roman"/>
                <w:b/>
                <w:bCs/>
                <w:sz w:val="24"/>
                <w:szCs w:val="24"/>
              </w:rPr>
              <w:t>13</w:t>
            </w:r>
          </w:p>
        </w:tc>
        <w:tc>
          <w:tcPr>
            <w:tcW w:w="681" w:type="pct"/>
            <w:vMerge w:val="restart"/>
            <w:tcBorders>
              <w:left w:val="single" w:sz="4" w:space="0" w:color="auto"/>
              <w:right w:val="single" w:sz="4" w:space="0" w:color="auto"/>
            </w:tcBorders>
          </w:tcPr>
          <w:p w14:paraId="7C59E428"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1A3562C0" w14:textId="77777777" w:rsidTr="000C3F5E">
        <w:trPr>
          <w:trHeight w:val="233"/>
        </w:trPr>
        <w:tc>
          <w:tcPr>
            <w:tcW w:w="610" w:type="pct"/>
            <w:vMerge/>
            <w:tcBorders>
              <w:top w:val="single" w:sz="4" w:space="0" w:color="auto"/>
              <w:left w:val="single" w:sz="4" w:space="0" w:color="auto"/>
              <w:bottom w:val="single" w:sz="4" w:space="0" w:color="auto"/>
              <w:right w:val="single" w:sz="4" w:space="0" w:color="auto"/>
            </w:tcBorders>
            <w:vAlign w:val="center"/>
          </w:tcPr>
          <w:p w14:paraId="5F96FD70"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3E859963" w14:textId="77777777" w:rsidR="008455A1" w:rsidRPr="005E27BE" w:rsidRDefault="00725266" w:rsidP="005E27BE">
            <w:pPr>
              <w:spacing w:after="0" w:line="240" w:lineRule="auto"/>
              <w:rPr>
                <w:rFonts w:ascii="Times New Roman" w:hAnsi="Times New Roman"/>
                <w:b/>
                <w:bCs/>
                <w:sz w:val="24"/>
                <w:szCs w:val="24"/>
              </w:rPr>
            </w:pPr>
            <w:r w:rsidRPr="005E27BE">
              <w:rPr>
                <w:rFonts w:ascii="Times New Roman" w:eastAsia="Calibri" w:hAnsi="Times New Roman"/>
                <w:sz w:val="24"/>
                <w:szCs w:val="24"/>
              </w:rPr>
              <w:t>Построение и нахождение тепло-холодных отношений.</w:t>
            </w:r>
          </w:p>
        </w:tc>
        <w:tc>
          <w:tcPr>
            <w:tcW w:w="712" w:type="pct"/>
            <w:vMerge w:val="restart"/>
            <w:tcBorders>
              <w:top w:val="single" w:sz="4" w:space="0" w:color="auto"/>
              <w:left w:val="single" w:sz="4" w:space="0" w:color="auto"/>
              <w:bottom w:val="single" w:sz="4" w:space="0" w:color="auto"/>
              <w:right w:val="single" w:sz="4" w:space="0" w:color="auto"/>
            </w:tcBorders>
            <w:vAlign w:val="center"/>
          </w:tcPr>
          <w:p w14:paraId="265A53CB"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724D4AA4"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6A73544B" w14:textId="77777777" w:rsidTr="000C3F5E">
        <w:trPr>
          <w:trHeight w:val="233"/>
        </w:trPr>
        <w:tc>
          <w:tcPr>
            <w:tcW w:w="610" w:type="pct"/>
            <w:vMerge/>
            <w:tcBorders>
              <w:top w:val="single" w:sz="4" w:space="0" w:color="auto"/>
              <w:left w:val="single" w:sz="4" w:space="0" w:color="auto"/>
              <w:bottom w:val="single" w:sz="4" w:space="0" w:color="auto"/>
              <w:right w:val="single" w:sz="4" w:space="0" w:color="auto"/>
            </w:tcBorders>
            <w:vAlign w:val="center"/>
          </w:tcPr>
          <w:p w14:paraId="0D1A2C41"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40207E8C" w14:textId="77777777" w:rsidR="008455A1" w:rsidRPr="005E27BE" w:rsidRDefault="00725266" w:rsidP="005E27BE">
            <w:pPr>
              <w:spacing w:after="0" w:line="240" w:lineRule="auto"/>
              <w:rPr>
                <w:rFonts w:ascii="Times New Roman" w:hAnsi="Times New Roman"/>
                <w:sz w:val="24"/>
                <w:szCs w:val="24"/>
                <w:lang w:eastAsia="nl-NL"/>
              </w:rPr>
            </w:pPr>
            <w:r w:rsidRPr="005E27BE">
              <w:rPr>
                <w:rFonts w:ascii="Times New Roman" w:eastAsia="Calibri" w:hAnsi="Times New Roman"/>
                <w:sz w:val="24"/>
                <w:szCs w:val="24"/>
              </w:rPr>
              <w:t>Живопись головы в разных поворотах.</w:t>
            </w:r>
          </w:p>
        </w:tc>
        <w:tc>
          <w:tcPr>
            <w:tcW w:w="712" w:type="pct"/>
            <w:vMerge/>
            <w:tcBorders>
              <w:top w:val="single" w:sz="4" w:space="0" w:color="auto"/>
              <w:left w:val="single" w:sz="4" w:space="0" w:color="auto"/>
              <w:bottom w:val="single" w:sz="4" w:space="0" w:color="auto"/>
              <w:right w:val="single" w:sz="4" w:space="0" w:color="auto"/>
            </w:tcBorders>
            <w:vAlign w:val="center"/>
          </w:tcPr>
          <w:p w14:paraId="39A39EE5"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55138F75"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010CAE87" w14:textId="77777777" w:rsidTr="000C3F5E">
        <w:trPr>
          <w:trHeight w:val="233"/>
        </w:trPr>
        <w:tc>
          <w:tcPr>
            <w:tcW w:w="610" w:type="pct"/>
            <w:vMerge/>
            <w:tcBorders>
              <w:top w:val="single" w:sz="4" w:space="0" w:color="auto"/>
              <w:left w:val="single" w:sz="4" w:space="0" w:color="auto"/>
              <w:bottom w:val="single" w:sz="4" w:space="0" w:color="auto"/>
              <w:right w:val="single" w:sz="4" w:space="0" w:color="auto"/>
            </w:tcBorders>
            <w:vAlign w:val="center"/>
          </w:tcPr>
          <w:p w14:paraId="6575A473"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6D32BC7F" w14:textId="77777777" w:rsidR="008455A1" w:rsidRPr="005E27BE" w:rsidRDefault="00725266" w:rsidP="005E27BE">
            <w:pPr>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Построение и цветовое решение головы.</w:t>
            </w:r>
          </w:p>
        </w:tc>
        <w:tc>
          <w:tcPr>
            <w:tcW w:w="712" w:type="pct"/>
            <w:vMerge/>
            <w:tcBorders>
              <w:top w:val="single" w:sz="4" w:space="0" w:color="auto"/>
              <w:left w:val="single" w:sz="4" w:space="0" w:color="auto"/>
              <w:bottom w:val="single" w:sz="4" w:space="0" w:color="auto"/>
              <w:right w:val="single" w:sz="4" w:space="0" w:color="auto"/>
            </w:tcBorders>
            <w:vAlign w:val="center"/>
          </w:tcPr>
          <w:p w14:paraId="4E76437B"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2A079C87"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4DA3BF6D" w14:textId="77777777" w:rsidTr="000C3F5E">
        <w:trPr>
          <w:trHeight w:val="233"/>
        </w:trPr>
        <w:tc>
          <w:tcPr>
            <w:tcW w:w="610" w:type="pct"/>
            <w:vMerge/>
            <w:tcBorders>
              <w:top w:val="single" w:sz="4" w:space="0" w:color="auto"/>
              <w:left w:val="single" w:sz="4" w:space="0" w:color="auto"/>
              <w:bottom w:val="single" w:sz="4" w:space="0" w:color="auto"/>
              <w:right w:val="single" w:sz="4" w:space="0" w:color="auto"/>
            </w:tcBorders>
            <w:vAlign w:val="center"/>
          </w:tcPr>
          <w:p w14:paraId="5E902F75"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5C79811B" w14:textId="77777777" w:rsidR="008455A1" w:rsidRPr="005E27BE" w:rsidRDefault="00725266" w:rsidP="005E27BE">
            <w:pPr>
              <w:spacing w:after="0" w:line="240" w:lineRule="auto"/>
              <w:rPr>
                <w:rFonts w:ascii="Times New Roman" w:hAnsi="Times New Roman"/>
                <w:sz w:val="24"/>
                <w:szCs w:val="24"/>
                <w:lang w:eastAsia="nl-NL"/>
              </w:rPr>
            </w:pPr>
            <w:r w:rsidRPr="005E27BE">
              <w:rPr>
                <w:rFonts w:ascii="Times New Roman" w:eastAsia="Calibri" w:hAnsi="Times New Roman"/>
                <w:color w:val="000000"/>
                <w:sz w:val="24"/>
                <w:szCs w:val="24"/>
              </w:rPr>
              <w:t>Построение и нахождение цветовых отношений.</w:t>
            </w:r>
          </w:p>
        </w:tc>
        <w:tc>
          <w:tcPr>
            <w:tcW w:w="712" w:type="pct"/>
            <w:vMerge/>
            <w:tcBorders>
              <w:top w:val="single" w:sz="4" w:space="0" w:color="auto"/>
              <w:left w:val="single" w:sz="4" w:space="0" w:color="auto"/>
              <w:bottom w:val="single" w:sz="4" w:space="0" w:color="auto"/>
              <w:right w:val="single" w:sz="4" w:space="0" w:color="auto"/>
            </w:tcBorders>
            <w:vAlign w:val="center"/>
          </w:tcPr>
          <w:p w14:paraId="3C5AD9CD"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04626405"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525F1843" w14:textId="77777777" w:rsidTr="000C3F5E">
        <w:trPr>
          <w:trHeight w:val="233"/>
        </w:trPr>
        <w:tc>
          <w:tcPr>
            <w:tcW w:w="610" w:type="pct"/>
            <w:vMerge/>
            <w:tcBorders>
              <w:top w:val="single" w:sz="4" w:space="0" w:color="auto"/>
              <w:left w:val="single" w:sz="4" w:space="0" w:color="auto"/>
              <w:bottom w:val="single" w:sz="4" w:space="0" w:color="auto"/>
              <w:right w:val="single" w:sz="4" w:space="0" w:color="auto"/>
            </w:tcBorders>
            <w:vAlign w:val="center"/>
          </w:tcPr>
          <w:p w14:paraId="1DF38780"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22A1F73E" w14:textId="77777777" w:rsidR="008455A1" w:rsidRPr="005E27BE" w:rsidRDefault="00725266" w:rsidP="005E27BE">
            <w:pPr>
              <w:spacing w:after="0" w:line="240" w:lineRule="auto"/>
              <w:rPr>
                <w:rFonts w:ascii="Times New Roman" w:hAnsi="Times New Roman"/>
                <w:sz w:val="24"/>
                <w:szCs w:val="24"/>
                <w:lang w:eastAsia="nl-NL"/>
              </w:rPr>
            </w:pPr>
            <w:r w:rsidRPr="005E27BE">
              <w:rPr>
                <w:rFonts w:ascii="Times New Roman" w:eastAsia="Calibri" w:hAnsi="Times New Roman"/>
                <w:bCs/>
                <w:color w:val="000000"/>
                <w:sz w:val="24"/>
                <w:szCs w:val="24"/>
              </w:rPr>
              <w:t>Этюды головы в головном уборе.</w:t>
            </w:r>
          </w:p>
        </w:tc>
        <w:tc>
          <w:tcPr>
            <w:tcW w:w="712" w:type="pct"/>
            <w:vMerge/>
            <w:tcBorders>
              <w:top w:val="single" w:sz="4" w:space="0" w:color="auto"/>
              <w:left w:val="single" w:sz="4" w:space="0" w:color="auto"/>
              <w:bottom w:val="single" w:sz="4" w:space="0" w:color="auto"/>
              <w:right w:val="single" w:sz="4" w:space="0" w:color="auto"/>
            </w:tcBorders>
            <w:vAlign w:val="center"/>
          </w:tcPr>
          <w:p w14:paraId="3A96D2C6"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4720DA2F"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0874B7F5" w14:textId="77777777" w:rsidTr="000C3F5E">
        <w:trPr>
          <w:trHeight w:val="233"/>
        </w:trPr>
        <w:tc>
          <w:tcPr>
            <w:tcW w:w="610" w:type="pct"/>
            <w:vMerge/>
            <w:tcBorders>
              <w:top w:val="single" w:sz="4" w:space="0" w:color="auto"/>
              <w:left w:val="single" w:sz="4" w:space="0" w:color="auto"/>
              <w:bottom w:val="single" w:sz="4" w:space="0" w:color="auto"/>
              <w:right w:val="single" w:sz="4" w:space="0" w:color="auto"/>
            </w:tcBorders>
            <w:vAlign w:val="center"/>
          </w:tcPr>
          <w:p w14:paraId="25329E5B"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21F1BEA2" w14:textId="77777777" w:rsidR="008455A1" w:rsidRPr="005E27BE" w:rsidRDefault="00725266" w:rsidP="005E27BE">
            <w:pPr>
              <w:spacing w:after="0" w:line="240" w:lineRule="auto"/>
              <w:rPr>
                <w:rFonts w:ascii="Times New Roman" w:hAnsi="Times New Roman"/>
                <w:sz w:val="24"/>
                <w:szCs w:val="24"/>
                <w:lang w:eastAsia="nl-NL"/>
              </w:rPr>
            </w:pPr>
            <w:r w:rsidRPr="005E27BE">
              <w:rPr>
                <w:rFonts w:ascii="Times New Roman" w:eastAsia="Calibri" w:hAnsi="Times New Roman"/>
                <w:bCs/>
                <w:color w:val="000000"/>
                <w:sz w:val="24"/>
                <w:szCs w:val="24"/>
              </w:rPr>
              <w:t>Этюды головы.</w:t>
            </w:r>
          </w:p>
        </w:tc>
        <w:tc>
          <w:tcPr>
            <w:tcW w:w="712" w:type="pct"/>
            <w:vMerge/>
            <w:tcBorders>
              <w:top w:val="single" w:sz="4" w:space="0" w:color="auto"/>
              <w:left w:val="single" w:sz="4" w:space="0" w:color="auto"/>
              <w:bottom w:val="single" w:sz="4" w:space="0" w:color="auto"/>
              <w:right w:val="single" w:sz="4" w:space="0" w:color="auto"/>
            </w:tcBorders>
            <w:vAlign w:val="center"/>
          </w:tcPr>
          <w:p w14:paraId="522B21D2"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5BBD4E61"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0CA94D1D" w14:textId="77777777" w:rsidTr="000C3F5E">
        <w:trPr>
          <w:trHeight w:val="233"/>
        </w:trPr>
        <w:tc>
          <w:tcPr>
            <w:tcW w:w="610" w:type="pct"/>
            <w:vMerge/>
            <w:tcBorders>
              <w:top w:val="single" w:sz="4" w:space="0" w:color="auto"/>
              <w:left w:val="single" w:sz="4" w:space="0" w:color="auto"/>
              <w:bottom w:val="single" w:sz="4" w:space="0" w:color="auto"/>
              <w:right w:val="single" w:sz="4" w:space="0" w:color="auto"/>
            </w:tcBorders>
            <w:vAlign w:val="center"/>
          </w:tcPr>
          <w:p w14:paraId="00C1E7E2"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29E96D38" w14:textId="77777777" w:rsidR="008455A1" w:rsidRPr="005E27BE" w:rsidRDefault="00725266" w:rsidP="005E27BE">
            <w:pPr>
              <w:spacing w:after="0" w:line="240" w:lineRule="auto"/>
              <w:rPr>
                <w:rFonts w:ascii="Times New Roman" w:hAnsi="Times New Roman"/>
                <w:sz w:val="24"/>
                <w:szCs w:val="24"/>
                <w:lang w:eastAsia="nl-NL"/>
              </w:rPr>
            </w:pPr>
            <w:r w:rsidRPr="005E27BE">
              <w:rPr>
                <w:rFonts w:ascii="Times New Roman" w:eastAsia="Calibri" w:hAnsi="Times New Roman"/>
                <w:bCs/>
                <w:color w:val="000000"/>
                <w:sz w:val="24"/>
                <w:szCs w:val="24"/>
              </w:rPr>
              <w:t>Построение и объемно-пространственная лепка формы цветом.</w:t>
            </w:r>
          </w:p>
        </w:tc>
        <w:tc>
          <w:tcPr>
            <w:tcW w:w="712" w:type="pct"/>
            <w:vMerge/>
            <w:tcBorders>
              <w:top w:val="single" w:sz="4" w:space="0" w:color="auto"/>
              <w:left w:val="single" w:sz="4" w:space="0" w:color="auto"/>
              <w:bottom w:val="single" w:sz="4" w:space="0" w:color="auto"/>
              <w:right w:val="single" w:sz="4" w:space="0" w:color="auto"/>
            </w:tcBorders>
            <w:vAlign w:val="center"/>
          </w:tcPr>
          <w:p w14:paraId="7B0FC5F2"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2729E0FF"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7533521B" w14:textId="77777777" w:rsidTr="000C3F5E">
        <w:trPr>
          <w:trHeight w:val="309"/>
        </w:trPr>
        <w:tc>
          <w:tcPr>
            <w:tcW w:w="610" w:type="pct"/>
            <w:vMerge/>
            <w:tcBorders>
              <w:top w:val="single" w:sz="4" w:space="0" w:color="auto"/>
              <w:left w:val="single" w:sz="4" w:space="0" w:color="auto"/>
              <w:bottom w:val="single" w:sz="4" w:space="0" w:color="auto"/>
              <w:right w:val="single" w:sz="4" w:space="0" w:color="auto"/>
            </w:tcBorders>
            <w:vAlign w:val="center"/>
          </w:tcPr>
          <w:p w14:paraId="56000708"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5A1AB245" w14:textId="77777777" w:rsidR="008455A1" w:rsidRPr="005E27BE" w:rsidRDefault="00725266" w:rsidP="005E27BE">
            <w:pPr>
              <w:spacing w:after="0" w:line="240" w:lineRule="auto"/>
              <w:rPr>
                <w:rFonts w:ascii="Times New Roman" w:hAnsi="Times New Roman"/>
                <w:b/>
                <w:bCs/>
                <w:sz w:val="24"/>
                <w:szCs w:val="24"/>
              </w:rPr>
            </w:pPr>
            <w:r w:rsidRPr="005E27BE">
              <w:rPr>
                <w:rFonts w:ascii="Times New Roman" w:hAnsi="Times New Roman"/>
                <w:b/>
                <w:bCs/>
                <w:sz w:val="24"/>
                <w:szCs w:val="24"/>
              </w:rPr>
              <w:t xml:space="preserve">Самостоятельная работа обучающихся </w:t>
            </w:r>
          </w:p>
        </w:tc>
        <w:tc>
          <w:tcPr>
            <w:tcW w:w="712" w:type="pct"/>
            <w:vMerge/>
            <w:tcBorders>
              <w:top w:val="single" w:sz="4" w:space="0" w:color="auto"/>
              <w:left w:val="single" w:sz="4" w:space="0" w:color="auto"/>
              <w:bottom w:val="single" w:sz="4" w:space="0" w:color="auto"/>
              <w:right w:val="single" w:sz="4" w:space="0" w:color="auto"/>
            </w:tcBorders>
            <w:vAlign w:val="center"/>
          </w:tcPr>
          <w:p w14:paraId="4D35DE47"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269D2223"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1EF6702F" w14:textId="77777777" w:rsidTr="000C3F5E">
        <w:trPr>
          <w:trHeight w:val="20"/>
        </w:trPr>
        <w:tc>
          <w:tcPr>
            <w:tcW w:w="610" w:type="pct"/>
            <w:vMerge w:val="restart"/>
            <w:tcBorders>
              <w:top w:val="single" w:sz="4" w:space="0" w:color="auto"/>
              <w:left w:val="single" w:sz="4" w:space="0" w:color="auto"/>
              <w:bottom w:val="single" w:sz="4" w:space="0" w:color="auto"/>
              <w:right w:val="single" w:sz="4" w:space="0" w:color="auto"/>
            </w:tcBorders>
          </w:tcPr>
          <w:p w14:paraId="4CE1DB41" w14:textId="77777777" w:rsidR="008455A1" w:rsidRPr="005E27BE" w:rsidRDefault="00725266" w:rsidP="005E27BE">
            <w:pPr>
              <w:spacing w:after="0" w:line="240" w:lineRule="auto"/>
              <w:rPr>
                <w:rFonts w:ascii="Times New Roman" w:hAnsi="Times New Roman"/>
                <w:bCs/>
                <w:sz w:val="24"/>
                <w:szCs w:val="24"/>
              </w:rPr>
            </w:pPr>
            <w:r w:rsidRPr="005E27BE">
              <w:rPr>
                <w:rFonts w:ascii="Times New Roman" w:hAnsi="Times New Roman"/>
                <w:b/>
                <w:bCs/>
                <w:sz w:val="24"/>
                <w:szCs w:val="24"/>
              </w:rPr>
              <w:t>Тема 2.4.</w:t>
            </w:r>
            <w:r w:rsidRPr="005E27BE">
              <w:rPr>
                <w:rFonts w:ascii="Times New Roman" w:hAnsi="Times New Roman"/>
                <w:bCs/>
                <w:sz w:val="24"/>
                <w:szCs w:val="24"/>
              </w:rPr>
              <w:t xml:space="preserve"> </w:t>
            </w:r>
            <w:r w:rsidRPr="005E27BE">
              <w:rPr>
                <w:rFonts w:ascii="Times New Roman" w:hAnsi="Times New Roman"/>
                <w:b/>
                <w:sz w:val="24"/>
                <w:szCs w:val="24"/>
              </w:rPr>
              <w:t>Живопись одетой фигуры</w:t>
            </w:r>
          </w:p>
        </w:tc>
        <w:tc>
          <w:tcPr>
            <w:tcW w:w="2996" w:type="pct"/>
            <w:gridSpan w:val="2"/>
            <w:tcBorders>
              <w:top w:val="single" w:sz="4" w:space="0" w:color="auto"/>
              <w:left w:val="single" w:sz="4" w:space="0" w:color="auto"/>
              <w:bottom w:val="single" w:sz="4" w:space="0" w:color="auto"/>
              <w:right w:val="single" w:sz="4" w:space="0" w:color="auto"/>
            </w:tcBorders>
          </w:tcPr>
          <w:p w14:paraId="0FA539C9" w14:textId="77777777" w:rsidR="008455A1" w:rsidRPr="005E27BE" w:rsidRDefault="00725266" w:rsidP="005E27BE">
            <w:pPr>
              <w:spacing w:after="0" w:line="240" w:lineRule="auto"/>
              <w:rPr>
                <w:rFonts w:ascii="Times New Roman" w:hAnsi="Times New Roman"/>
                <w:b/>
                <w:bCs/>
                <w:sz w:val="24"/>
                <w:szCs w:val="24"/>
              </w:rPr>
            </w:pPr>
            <w:r w:rsidRPr="005E27BE">
              <w:rPr>
                <w:rFonts w:ascii="Times New Roman" w:hAnsi="Times New Roman"/>
                <w:b/>
                <w:bCs/>
                <w:sz w:val="24"/>
                <w:szCs w:val="24"/>
              </w:rPr>
              <w:t xml:space="preserve">Содержание учебного материала </w:t>
            </w:r>
          </w:p>
        </w:tc>
        <w:tc>
          <w:tcPr>
            <w:tcW w:w="712" w:type="pct"/>
            <w:tcBorders>
              <w:top w:val="single" w:sz="4" w:space="0" w:color="auto"/>
              <w:left w:val="single" w:sz="4" w:space="0" w:color="auto"/>
              <w:bottom w:val="single" w:sz="4" w:space="0" w:color="auto"/>
              <w:right w:val="single" w:sz="4" w:space="0" w:color="auto"/>
            </w:tcBorders>
            <w:vAlign w:val="center"/>
          </w:tcPr>
          <w:p w14:paraId="50A6A072" w14:textId="77777777" w:rsidR="008455A1" w:rsidRPr="005E27BE" w:rsidRDefault="00725266" w:rsidP="005E27BE">
            <w:pPr>
              <w:spacing w:after="0" w:line="240" w:lineRule="auto"/>
              <w:jc w:val="center"/>
              <w:rPr>
                <w:rFonts w:ascii="Times New Roman" w:hAnsi="Times New Roman"/>
                <w:b/>
                <w:bCs/>
                <w:sz w:val="24"/>
                <w:szCs w:val="24"/>
              </w:rPr>
            </w:pPr>
            <w:r w:rsidRPr="005E27BE">
              <w:rPr>
                <w:rFonts w:ascii="Times New Roman" w:hAnsi="Times New Roman"/>
                <w:b/>
                <w:bCs/>
                <w:sz w:val="24"/>
                <w:szCs w:val="24"/>
              </w:rPr>
              <w:t>15</w:t>
            </w:r>
          </w:p>
        </w:tc>
        <w:tc>
          <w:tcPr>
            <w:tcW w:w="681" w:type="pct"/>
            <w:vMerge/>
            <w:tcBorders>
              <w:left w:val="single" w:sz="4" w:space="0" w:color="auto"/>
              <w:right w:val="single" w:sz="4" w:space="0" w:color="auto"/>
            </w:tcBorders>
          </w:tcPr>
          <w:p w14:paraId="236619BF" w14:textId="77777777" w:rsidR="008455A1" w:rsidRPr="005E27BE" w:rsidRDefault="008455A1" w:rsidP="005E27BE">
            <w:pPr>
              <w:spacing w:after="0" w:line="240" w:lineRule="auto"/>
              <w:jc w:val="center"/>
              <w:rPr>
                <w:rFonts w:ascii="Times New Roman" w:hAnsi="Times New Roman"/>
                <w:b/>
                <w:bCs/>
                <w:sz w:val="24"/>
                <w:szCs w:val="24"/>
              </w:rPr>
            </w:pPr>
          </w:p>
        </w:tc>
      </w:tr>
      <w:tr w:rsidR="000C3F5E" w:rsidRPr="005E27BE" w14:paraId="56170DF9"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6F3A6C99" w14:textId="77777777" w:rsidR="008455A1" w:rsidRPr="005E27BE" w:rsidRDefault="008455A1" w:rsidP="005E27BE">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2F652C42" w14:textId="00200144" w:rsidR="008455A1" w:rsidRPr="005E27BE" w:rsidRDefault="005E27BE" w:rsidP="005E27BE">
            <w:pPr>
              <w:widowControl w:val="0"/>
              <w:spacing w:after="0" w:line="240" w:lineRule="auto"/>
              <w:ind w:left="284" w:hanging="233"/>
              <w:rPr>
                <w:rFonts w:ascii="Times New Roman" w:hAnsi="Times New Roman"/>
                <w:sz w:val="24"/>
                <w:szCs w:val="24"/>
                <w:lang w:eastAsia="nl-NL"/>
              </w:rPr>
            </w:pPr>
            <w:r>
              <w:rPr>
                <w:rFonts w:ascii="Times New Roman" w:hAnsi="Times New Roman"/>
                <w:sz w:val="24"/>
                <w:szCs w:val="24"/>
                <w:lang w:eastAsia="nl-NL"/>
              </w:rPr>
              <w:t>1</w:t>
            </w:r>
          </w:p>
        </w:tc>
        <w:tc>
          <w:tcPr>
            <w:tcW w:w="2849" w:type="pct"/>
            <w:tcBorders>
              <w:top w:val="single" w:sz="4" w:space="0" w:color="auto"/>
              <w:left w:val="single" w:sz="4" w:space="0" w:color="auto"/>
              <w:bottom w:val="single" w:sz="4" w:space="0" w:color="auto"/>
              <w:right w:val="single" w:sz="4" w:space="0" w:color="auto"/>
            </w:tcBorders>
          </w:tcPr>
          <w:p w14:paraId="575FB16C"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Компоновка и построение сидящей фигуры. Нахождение цветовых отношений.</w:t>
            </w:r>
          </w:p>
        </w:tc>
        <w:tc>
          <w:tcPr>
            <w:tcW w:w="712" w:type="pct"/>
            <w:vMerge w:val="restart"/>
            <w:tcBorders>
              <w:top w:val="single" w:sz="4" w:space="0" w:color="auto"/>
              <w:left w:val="single" w:sz="4" w:space="0" w:color="auto"/>
              <w:bottom w:val="single" w:sz="4" w:space="0" w:color="auto"/>
              <w:right w:val="single" w:sz="4" w:space="0" w:color="auto"/>
            </w:tcBorders>
            <w:vAlign w:val="center"/>
          </w:tcPr>
          <w:p w14:paraId="0D266716"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val="restart"/>
            <w:tcBorders>
              <w:left w:val="single" w:sz="4" w:space="0" w:color="auto"/>
              <w:right w:val="single" w:sz="4" w:space="0" w:color="auto"/>
            </w:tcBorders>
          </w:tcPr>
          <w:p w14:paraId="154D6B38" w14:textId="77777777" w:rsidR="008455A1" w:rsidRPr="005E27BE" w:rsidRDefault="008455A1" w:rsidP="005E27BE">
            <w:pPr>
              <w:spacing w:after="0" w:line="240" w:lineRule="auto"/>
              <w:rPr>
                <w:rFonts w:ascii="Times New Roman" w:hAnsi="Times New Roman"/>
                <w:b/>
                <w:bCs/>
                <w:sz w:val="24"/>
                <w:szCs w:val="24"/>
              </w:rPr>
            </w:pPr>
          </w:p>
        </w:tc>
      </w:tr>
      <w:tr w:rsidR="000C3F5E" w:rsidRPr="005E27BE" w14:paraId="5FC1B27B"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4D7FE000" w14:textId="77777777" w:rsidR="008455A1" w:rsidRPr="005E27BE" w:rsidRDefault="008455A1" w:rsidP="005E27BE">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3DC131F9" w14:textId="783E5CDF" w:rsidR="008455A1" w:rsidRPr="005E27BE" w:rsidRDefault="005E27BE" w:rsidP="005E27BE">
            <w:pPr>
              <w:widowControl w:val="0"/>
              <w:spacing w:after="0" w:line="240" w:lineRule="auto"/>
              <w:ind w:left="284" w:hanging="233"/>
              <w:rPr>
                <w:rFonts w:ascii="Times New Roman" w:hAnsi="Times New Roman"/>
                <w:sz w:val="24"/>
                <w:szCs w:val="24"/>
                <w:lang w:eastAsia="nl-NL"/>
              </w:rPr>
            </w:pPr>
            <w:r>
              <w:rPr>
                <w:rFonts w:ascii="Times New Roman" w:hAnsi="Times New Roman"/>
                <w:sz w:val="24"/>
                <w:szCs w:val="24"/>
                <w:lang w:eastAsia="nl-NL"/>
              </w:rPr>
              <w:t>2</w:t>
            </w:r>
          </w:p>
        </w:tc>
        <w:tc>
          <w:tcPr>
            <w:tcW w:w="2849" w:type="pct"/>
            <w:tcBorders>
              <w:top w:val="single" w:sz="4" w:space="0" w:color="auto"/>
              <w:left w:val="single" w:sz="4" w:space="0" w:color="auto"/>
              <w:bottom w:val="single" w:sz="4" w:space="0" w:color="auto"/>
              <w:right w:val="single" w:sz="4" w:space="0" w:color="auto"/>
            </w:tcBorders>
          </w:tcPr>
          <w:p w14:paraId="37A6EC5B"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Компоновка и построение с учетом линейной перспективы. Работа цветом.</w:t>
            </w:r>
          </w:p>
        </w:tc>
        <w:tc>
          <w:tcPr>
            <w:tcW w:w="712" w:type="pct"/>
            <w:vMerge/>
            <w:tcBorders>
              <w:top w:val="single" w:sz="4" w:space="0" w:color="auto"/>
              <w:left w:val="single" w:sz="4" w:space="0" w:color="auto"/>
              <w:bottom w:val="single" w:sz="4" w:space="0" w:color="auto"/>
              <w:right w:val="single" w:sz="4" w:space="0" w:color="auto"/>
            </w:tcBorders>
            <w:vAlign w:val="center"/>
          </w:tcPr>
          <w:p w14:paraId="19C6432A"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660B6F82" w14:textId="77777777" w:rsidR="008455A1" w:rsidRPr="005E27BE" w:rsidRDefault="008455A1" w:rsidP="005E27BE">
            <w:pPr>
              <w:spacing w:after="0" w:line="240" w:lineRule="auto"/>
              <w:rPr>
                <w:rFonts w:ascii="Times New Roman" w:hAnsi="Times New Roman"/>
                <w:b/>
                <w:bCs/>
                <w:sz w:val="24"/>
                <w:szCs w:val="24"/>
              </w:rPr>
            </w:pPr>
          </w:p>
        </w:tc>
      </w:tr>
      <w:tr w:rsidR="000C3F5E" w:rsidRPr="005E27BE" w14:paraId="0F639774" w14:textId="77777777" w:rsidTr="000C3F5E">
        <w:trPr>
          <w:trHeight w:val="20"/>
        </w:trPr>
        <w:tc>
          <w:tcPr>
            <w:tcW w:w="610" w:type="pct"/>
            <w:vMerge/>
            <w:tcBorders>
              <w:top w:val="single" w:sz="4" w:space="0" w:color="auto"/>
              <w:left w:val="single" w:sz="4" w:space="0" w:color="auto"/>
              <w:bottom w:val="single" w:sz="4" w:space="0" w:color="auto"/>
              <w:right w:val="single" w:sz="4" w:space="0" w:color="auto"/>
            </w:tcBorders>
            <w:vAlign w:val="center"/>
          </w:tcPr>
          <w:p w14:paraId="24E8F3E0" w14:textId="77777777" w:rsidR="008455A1" w:rsidRPr="005E27BE" w:rsidRDefault="008455A1" w:rsidP="005E27BE">
            <w:pPr>
              <w:spacing w:after="0" w:line="240" w:lineRule="auto"/>
              <w:rPr>
                <w:rFonts w:ascii="Times New Roman" w:hAnsi="Times New Roman"/>
                <w:bCs/>
                <w:sz w:val="24"/>
                <w:szCs w:val="24"/>
              </w:rPr>
            </w:pPr>
          </w:p>
        </w:tc>
        <w:tc>
          <w:tcPr>
            <w:tcW w:w="147" w:type="pct"/>
            <w:tcBorders>
              <w:top w:val="single" w:sz="4" w:space="0" w:color="auto"/>
              <w:left w:val="single" w:sz="4" w:space="0" w:color="auto"/>
              <w:bottom w:val="single" w:sz="4" w:space="0" w:color="auto"/>
              <w:right w:val="single" w:sz="4" w:space="0" w:color="auto"/>
            </w:tcBorders>
          </w:tcPr>
          <w:p w14:paraId="17E08E07" w14:textId="182DB0E0" w:rsidR="008455A1" w:rsidRPr="005E27BE" w:rsidRDefault="005E27BE" w:rsidP="005E27BE">
            <w:pPr>
              <w:widowControl w:val="0"/>
              <w:spacing w:after="0" w:line="240" w:lineRule="auto"/>
              <w:ind w:left="284" w:hanging="233"/>
              <w:rPr>
                <w:rFonts w:ascii="Times New Roman" w:hAnsi="Times New Roman"/>
                <w:sz w:val="24"/>
                <w:szCs w:val="24"/>
                <w:lang w:eastAsia="nl-NL"/>
              </w:rPr>
            </w:pPr>
            <w:r>
              <w:rPr>
                <w:rFonts w:ascii="Times New Roman" w:hAnsi="Times New Roman"/>
                <w:sz w:val="24"/>
                <w:szCs w:val="24"/>
                <w:lang w:eastAsia="nl-NL"/>
              </w:rPr>
              <w:t>3</w:t>
            </w:r>
          </w:p>
        </w:tc>
        <w:tc>
          <w:tcPr>
            <w:tcW w:w="2849" w:type="pct"/>
            <w:tcBorders>
              <w:top w:val="single" w:sz="4" w:space="0" w:color="auto"/>
              <w:left w:val="single" w:sz="4" w:space="0" w:color="auto"/>
              <w:bottom w:val="single" w:sz="4" w:space="0" w:color="auto"/>
              <w:right w:val="single" w:sz="4" w:space="0" w:color="auto"/>
            </w:tcBorders>
          </w:tcPr>
          <w:p w14:paraId="1CB5581F" w14:textId="77777777" w:rsidR="008455A1" w:rsidRPr="005E27BE" w:rsidRDefault="00725266" w:rsidP="005E27BE">
            <w:pPr>
              <w:widowControl w:val="0"/>
              <w:spacing w:after="0" w:line="240" w:lineRule="auto"/>
              <w:rPr>
                <w:rFonts w:ascii="Times New Roman" w:hAnsi="Times New Roman"/>
                <w:sz w:val="24"/>
                <w:szCs w:val="24"/>
                <w:lang w:eastAsia="nl-NL"/>
              </w:rPr>
            </w:pPr>
            <w:r w:rsidRPr="005E27BE">
              <w:rPr>
                <w:rFonts w:ascii="Times New Roman" w:hAnsi="Times New Roman"/>
                <w:sz w:val="24"/>
                <w:szCs w:val="24"/>
                <w:lang w:eastAsia="nl-NL"/>
              </w:rPr>
              <w:t>Компоновка и построение одетой фигуры. Работа цветом с учетом воздушной перспективы.</w:t>
            </w:r>
          </w:p>
        </w:tc>
        <w:tc>
          <w:tcPr>
            <w:tcW w:w="712" w:type="pct"/>
            <w:vMerge/>
            <w:tcBorders>
              <w:top w:val="single" w:sz="4" w:space="0" w:color="auto"/>
              <w:left w:val="single" w:sz="4" w:space="0" w:color="auto"/>
              <w:bottom w:val="single" w:sz="4" w:space="0" w:color="auto"/>
              <w:right w:val="single" w:sz="4" w:space="0" w:color="auto"/>
            </w:tcBorders>
            <w:vAlign w:val="center"/>
          </w:tcPr>
          <w:p w14:paraId="74024BDD"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17255CBE"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603CE4DA" w14:textId="77777777" w:rsidTr="000C3F5E">
        <w:trPr>
          <w:trHeight w:val="287"/>
        </w:trPr>
        <w:tc>
          <w:tcPr>
            <w:tcW w:w="610" w:type="pct"/>
            <w:vMerge/>
            <w:tcBorders>
              <w:top w:val="single" w:sz="4" w:space="0" w:color="auto"/>
              <w:left w:val="single" w:sz="4" w:space="0" w:color="auto"/>
              <w:bottom w:val="single" w:sz="4" w:space="0" w:color="auto"/>
              <w:right w:val="single" w:sz="4" w:space="0" w:color="auto"/>
            </w:tcBorders>
            <w:vAlign w:val="center"/>
          </w:tcPr>
          <w:p w14:paraId="7AB5F9FB"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3243FEE8" w14:textId="77777777" w:rsidR="008455A1" w:rsidRPr="005E27BE" w:rsidRDefault="00725266" w:rsidP="005E27BE">
            <w:pPr>
              <w:spacing w:after="0" w:line="240" w:lineRule="auto"/>
              <w:rPr>
                <w:rFonts w:ascii="Times New Roman" w:hAnsi="Times New Roman"/>
                <w:b/>
                <w:bCs/>
                <w:sz w:val="24"/>
                <w:szCs w:val="24"/>
              </w:rPr>
            </w:pPr>
            <w:r w:rsidRPr="005E27BE">
              <w:rPr>
                <w:rFonts w:ascii="Times New Roman" w:hAnsi="Times New Roman"/>
                <w:b/>
                <w:bCs/>
                <w:sz w:val="24"/>
                <w:szCs w:val="24"/>
              </w:rPr>
              <w:t xml:space="preserve">В том числе практических занятий </w:t>
            </w:r>
          </w:p>
        </w:tc>
        <w:tc>
          <w:tcPr>
            <w:tcW w:w="712" w:type="pct"/>
            <w:tcBorders>
              <w:top w:val="single" w:sz="4" w:space="0" w:color="auto"/>
              <w:left w:val="single" w:sz="4" w:space="0" w:color="auto"/>
              <w:bottom w:val="single" w:sz="4" w:space="0" w:color="auto"/>
              <w:right w:val="single" w:sz="4" w:space="0" w:color="auto"/>
            </w:tcBorders>
            <w:vAlign w:val="center"/>
          </w:tcPr>
          <w:p w14:paraId="7596D355" w14:textId="77777777" w:rsidR="008455A1" w:rsidRPr="005E27BE" w:rsidRDefault="00725266" w:rsidP="005E27BE">
            <w:pPr>
              <w:spacing w:after="0" w:line="240" w:lineRule="auto"/>
              <w:jc w:val="center"/>
              <w:rPr>
                <w:rFonts w:ascii="Times New Roman" w:hAnsi="Times New Roman"/>
                <w:b/>
                <w:bCs/>
                <w:sz w:val="24"/>
                <w:szCs w:val="24"/>
              </w:rPr>
            </w:pPr>
            <w:r w:rsidRPr="005E27BE">
              <w:rPr>
                <w:rFonts w:ascii="Times New Roman" w:hAnsi="Times New Roman"/>
                <w:b/>
                <w:bCs/>
                <w:sz w:val="24"/>
                <w:szCs w:val="24"/>
              </w:rPr>
              <w:t>13</w:t>
            </w:r>
          </w:p>
        </w:tc>
        <w:tc>
          <w:tcPr>
            <w:tcW w:w="681" w:type="pct"/>
            <w:vMerge w:val="restart"/>
            <w:tcBorders>
              <w:left w:val="single" w:sz="4" w:space="0" w:color="auto"/>
              <w:right w:val="single" w:sz="4" w:space="0" w:color="auto"/>
            </w:tcBorders>
          </w:tcPr>
          <w:p w14:paraId="363667E7"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794BABFC" w14:textId="77777777" w:rsidTr="000C3F5E">
        <w:trPr>
          <w:trHeight w:val="287"/>
        </w:trPr>
        <w:tc>
          <w:tcPr>
            <w:tcW w:w="610" w:type="pct"/>
            <w:vMerge/>
            <w:tcBorders>
              <w:top w:val="single" w:sz="4" w:space="0" w:color="auto"/>
              <w:left w:val="single" w:sz="4" w:space="0" w:color="auto"/>
              <w:bottom w:val="single" w:sz="4" w:space="0" w:color="auto"/>
              <w:right w:val="single" w:sz="4" w:space="0" w:color="auto"/>
            </w:tcBorders>
            <w:vAlign w:val="center"/>
          </w:tcPr>
          <w:p w14:paraId="1B247A88"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617D6622" w14:textId="77777777" w:rsidR="008455A1" w:rsidRPr="005E27BE" w:rsidRDefault="00725266" w:rsidP="005E27BE">
            <w:pPr>
              <w:spacing w:after="0" w:line="240" w:lineRule="auto"/>
              <w:rPr>
                <w:rFonts w:ascii="Times New Roman" w:hAnsi="Times New Roman"/>
                <w:bCs/>
                <w:sz w:val="24"/>
                <w:szCs w:val="24"/>
              </w:rPr>
            </w:pPr>
            <w:r w:rsidRPr="005E27BE">
              <w:rPr>
                <w:rFonts w:ascii="Times New Roman" w:hAnsi="Times New Roman"/>
                <w:bCs/>
                <w:sz w:val="24"/>
                <w:szCs w:val="24"/>
              </w:rPr>
              <w:t>Построение и нахождение тепло-холодных отношений.</w:t>
            </w:r>
          </w:p>
        </w:tc>
        <w:tc>
          <w:tcPr>
            <w:tcW w:w="712" w:type="pct"/>
            <w:vMerge w:val="restart"/>
            <w:tcBorders>
              <w:top w:val="single" w:sz="4" w:space="0" w:color="auto"/>
              <w:left w:val="single" w:sz="4" w:space="0" w:color="auto"/>
              <w:bottom w:val="single" w:sz="4" w:space="0" w:color="auto"/>
              <w:right w:val="single" w:sz="4" w:space="0" w:color="auto"/>
            </w:tcBorders>
            <w:vAlign w:val="center"/>
          </w:tcPr>
          <w:p w14:paraId="22C3FF12"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541D0B69"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3EF47EC8" w14:textId="77777777" w:rsidTr="000C3F5E">
        <w:trPr>
          <w:trHeight w:val="287"/>
        </w:trPr>
        <w:tc>
          <w:tcPr>
            <w:tcW w:w="610" w:type="pct"/>
            <w:vMerge/>
            <w:tcBorders>
              <w:top w:val="single" w:sz="4" w:space="0" w:color="auto"/>
              <w:left w:val="single" w:sz="4" w:space="0" w:color="auto"/>
              <w:bottom w:val="single" w:sz="4" w:space="0" w:color="auto"/>
              <w:right w:val="single" w:sz="4" w:space="0" w:color="auto"/>
            </w:tcBorders>
            <w:vAlign w:val="center"/>
          </w:tcPr>
          <w:p w14:paraId="6711D183"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319F8F3E" w14:textId="77777777" w:rsidR="008455A1" w:rsidRPr="005E27BE" w:rsidRDefault="00725266" w:rsidP="005E27BE">
            <w:pPr>
              <w:spacing w:after="0" w:line="240" w:lineRule="auto"/>
              <w:rPr>
                <w:rFonts w:ascii="Times New Roman" w:hAnsi="Times New Roman"/>
                <w:bCs/>
                <w:sz w:val="24"/>
                <w:szCs w:val="24"/>
              </w:rPr>
            </w:pPr>
            <w:r w:rsidRPr="005E27BE">
              <w:rPr>
                <w:rFonts w:ascii="Times New Roman" w:hAnsi="Times New Roman"/>
                <w:bCs/>
                <w:sz w:val="24"/>
                <w:szCs w:val="24"/>
              </w:rPr>
              <w:t>Построение и нахождение цветовых отношений.</w:t>
            </w:r>
          </w:p>
        </w:tc>
        <w:tc>
          <w:tcPr>
            <w:tcW w:w="712" w:type="pct"/>
            <w:vMerge/>
            <w:tcBorders>
              <w:top w:val="single" w:sz="4" w:space="0" w:color="auto"/>
              <w:left w:val="single" w:sz="4" w:space="0" w:color="auto"/>
              <w:bottom w:val="single" w:sz="4" w:space="0" w:color="auto"/>
              <w:right w:val="single" w:sz="4" w:space="0" w:color="auto"/>
            </w:tcBorders>
            <w:vAlign w:val="center"/>
          </w:tcPr>
          <w:p w14:paraId="514712A4"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2EA3049B"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0F9F3D08" w14:textId="77777777" w:rsidTr="000C3F5E">
        <w:trPr>
          <w:trHeight w:val="287"/>
        </w:trPr>
        <w:tc>
          <w:tcPr>
            <w:tcW w:w="610" w:type="pct"/>
            <w:vMerge/>
            <w:tcBorders>
              <w:top w:val="single" w:sz="4" w:space="0" w:color="auto"/>
              <w:left w:val="single" w:sz="4" w:space="0" w:color="auto"/>
              <w:bottom w:val="single" w:sz="4" w:space="0" w:color="auto"/>
              <w:right w:val="single" w:sz="4" w:space="0" w:color="auto"/>
            </w:tcBorders>
            <w:vAlign w:val="center"/>
          </w:tcPr>
          <w:p w14:paraId="44B09BA4"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464FCC60" w14:textId="77777777" w:rsidR="008455A1" w:rsidRPr="005E27BE" w:rsidRDefault="00725266" w:rsidP="005E27BE">
            <w:pPr>
              <w:spacing w:after="0" w:line="240" w:lineRule="auto"/>
              <w:rPr>
                <w:rFonts w:ascii="Times New Roman" w:hAnsi="Times New Roman"/>
                <w:bCs/>
                <w:sz w:val="24"/>
                <w:szCs w:val="24"/>
              </w:rPr>
            </w:pPr>
            <w:r w:rsidRPr="005E27BE">
              <w:rPr>
                <w:rFonts w:ascii="Times New Roman" w:hAnsi="Times New Roman"/>
                <w:bCs/>
                <w:sz w:val="24"/>
                <w:szCs w:val="24"/>
              </w:rPr>
              <w:t>Построение и объемно-пространственная лепка формы цветом.</w:t>
            </w:r>
          </w:p>
        </w:tc>
        <w:tc>
          <w:tcPr>
            <w:tcW w:w="712" w:type="pct"/>
            <w:vMerge/>
            <w:tcBorders>
              <w:top w:val="single" w:sz="4" w:space="0" w:color="auto"/>
              <w:left w:val="single" w:sz="4" w:space="0" w:color="auto"/>
              <w:bottom w:val="single" w:sz="4" w:space="0" w:color="auto"/>
              <w:right w:val="single" w:sz="4" w:space="0" w:color="auto"/>
            </w:tcBorders>
            <w:vAlign w:val="center"/>
          </w:tcPr>
          <w:p w14:paraId="7E606AFE"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right w:val="single" w:sz="4" w:space="0" w:color="auto"/>
            </w:tcBorders>
          </w:tcPr>
          <w:p w14:paraId="53F59699"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27BBAE5C" w14:textId="77777777" w:rsidTr="000C3F5E">
        <w:trPr>
          <w:trHeight w:val="293"/>
        </w:trPr>
        <w:tc>
          <w:tcPr>
            <w:tcW w:w="610" w:type="pct"/>
            <w:vMerge/>
            <w:tcBorders>
              <w:top w:val="single" w:sz="4" w:space="0" w:color="auto"/>
              <w:left w:val="single" w:sz="4" w:space="0" w:color="auto"/>
              <w:bottom w:val="single" w:sz="4" w:space="0" w:color="auto"/>
              <w:right w:val="single" w:sz="4" w:space="0" w:color="auto"/>
            </w:tcBorders>
            <w:vAlign w:val="center"/>
          </w:tcPr>
          <w:p w14:paraId="6AF52063" w14:textId="77777777" w:rsidR="008455A1" w:rsidRPr="005E27BE" w:rsidRDefault="008455A1" w:rsidP="005E27BE">
            <w:pPr>
              <w:spacing w:after="0" w:line="240" w:lineRule="auto"/>
              <w:rPr>
                <w:rFonts w:ascii="Times New Roman" w:hAnsi="Times New Roman"/>
                <w:bCs/>
                <w:sz w:val="24"/>
                <w:szCs w:val="24"/>
              </w:rPr>
            </w:pPr>
          </w:p>
        </w:tc>
        <w:tc>
          <w:tcPr>
            <w:tcW w:w="2996" w:type="pct"/>
            <w:gridSpan w:val="2"/>
            <w:tcBorders>
              <w:top w:val="single" w:sz="4" w:space="0" w:color="auto"/>
              <w:left w:val="single" w:sz="4" w:space="0" w:color="auto"/>
              <w:bottom w:val="single" w:sz="4" w:space="0" w:color="auto"/>
              <w:right w:val="single" w:sz="4" w:space="0" w:color="auto"/>
            </w:tcBorders>
          </w:tcPr>
          <w:p w14:paraId="58E876EA" w14:textId="77777777" w:rsidR="008455A1" w:rsidRPr="005E27BE" w:rsidRDefault="00725266" w:rsidP="005E27BE">
            <w:pPr>
              <w:spacing w:after="0" w:line="240" w:lineRule="auto"/>
              <w:rPr>
                <w:rFonts w:ascii="Times New Roman" w:hAnsi="Times New Roman"/>
                <w:b/>
                <w:bCs/>
                <w:sz w:val="24"/>
                <w:szCs w:val="24"/>
              </w:rPr>
            </w:pPr>
            <w:r w:rsidRPr="005E27BE">
              <w:rPr>
                <w:rFonts w:ascii="Times New Roman" w:hAnsi="Times New Roman"/>
                <w:b/>
                <w:bCs/>
                <w:sz w:val="24"/>
                <w:szCs w:val="24"/>
              </w:rPr>
              <w:t xml:space="preserve">Самостоятельная работа обучающихся </w:t>
            </w:r>
          </w:p>
        </w:tc>
        <w:tc>
          <w:tcPr>
            <w:tcW w:w="712" w:type="pct"/>
            <w:tcBorders>
              <w:top w:val="single" w:sz="4" w:space="0" w:color="auto"/>
              <w:left w:val="single" w:sz="4" w:space="0" w:color="auto"/>
              <w:bottom w:val="single" w:sz="4" w:space="0" w:color="auto"/>
              <w:right w:val="single" w:sz="4" w:space="0" w:color="auto"/>
            </w:tcBorders>
            <w:vAlign w:val="center"/>
          </w:tcPr>
          <w:p w14:paraId="6926E013" w14:textId="77777777" w:rsidR="008455A1" w:rsidRPr="005E27BE" w:rsidRDefault="008455A1" w:rsidP="005E27BE">
            <w:pPr>
              <w:spacing w:after="0" w:line="240" w:lineRule="auto"/>
              <w:jc w:val="center"/>
              <w:rPr>
                <w:rFonts w:ascii="Times New Roman" w:hAnsi="Times New Roman"/>
                <w:b/>
                <w:bCs/>
                <w:sz w:val="24"/>
                <w:szCs w:val="24"/>
              </w:rPr>
            </w:pPr>
          </w:p>
        </w:tc>
        <w:tc>
          <w:tcPr>
            <w:tcW w:w="681" w:type="pct"/>
            <w:vMerge/>
            <w:tcBorders>
              <w:left w:val="single" w:sz="4" w:space="0" w:color="auto"/>
              <w:bottom w:val="single" w:sz="4" w:space="0" w:color="auto"/>
              <w:right w:val="single" w:sz="4" w:space="0" w:color="auto"/>
            </w:tcBorders>
          </w:tcPr>
          <w:p w14:paraId="136F166A" w14:textId="77777777" w:rsidR="008455A1" w:rsidRPr="005E27BE" w:rsidRDefault="008455A1" w:rsidP="005E27BE">
            <w:pPr>
              <w:spacing w:after="0" w:line="240" w:lineRule="auto"/>
              <w:rPr>
                <w:rFonts w:ascii="Times New Roman" w:hAnsi="Times New Roman"/>
                <w:b/>
                <w:bCs/>
                <w:sz w:val="24"/>
                <w:szCs w:val="24"/>
              </w:rPr>
            </w:pPr>
          </w:p>
        </w:tc>
      </w:tr>
      <w:tr w:rsidR="008455A1" w:rsidRPr="005E27BE" w14:paraId="43AAA552" w14:textId="77777777" w:rsidTr="000C3F5E">
        <w:trPr>
          <w:trHeight w:val="273"/>
        </w:trPr>
        <w:tc>
          <w:tcPr>
            <w:tcW w:w="3607" w:type="pct"/>
            <w:gridSpan w:val="3"/>
            <w:tcBorders>
              <w:top w:val="single" w:sz="4" w:space="0" w:color="auto"/>
              <w:left w:val="single" w:sz="4" w:space="0" w:color="auto"/>
              <w:bottom w:val="single" w:sz="4" w:space="0" w:color="auto"/>
              <w:right w:val="single" w:sz="4" w:space="0" w:color="auto"/>
            </w:tcBorders>
          </w:tcPr>
          <w:p w14:paraId="661CCEB2" w14:textId="77777777" w:rsidR="008455A1" w:rsidRPr="005E27BE" w:rsidRDefault="00725266" w:rsidP="005E27BE">
            <w:pPr>
              <w:spacing w:after="0" w:line="240" w:lineRule="auto"/>
              <w:rPr>
                <w:rFonts w:ascii="Times New Roman" w:hAnsi="Times New Roman"/>
                <w:b/>
                <w:bCs/>
                <w:sz w:val="24"/>
                <w:szCs w:val="24"/>
              </w:rPr>
            </w:pPr>
            <w:r w:rsidRPr="005E27BE">
              <w:rPr>
                <w:rFonts w:ascii="Times New Roman" w:hAnsi="Times New Roman"/>
                <w:b/>
                <w:bCs/>
                <w:sz w:val="24"/>
                <w:szCs w:val="24"/>
              </w:rPr>
              <w:t>Промежуточная аттестация</w:t>
            </w:r>
          </w:p>
        </w:tc>
        <w:tc>
          <w:tcPr>
            <w:tcW w:w="712" w:type="pct"/>
            <w:tcBorders>
              <w:top w:val="single" w:sz="4" w:space="0" w:color="auto"/>
              <w:left w:val="single" w:sz="4" w:space="0" w:color="auto"/>
              <w:bottom w:val="single" w:sz="4" w:space="0" w:color="auto"/>
              <w:right w:val="single" w:sz="4" w:space="0" w:color="auto"/>
            </w:tcBorders>
            <w:vAlign w:val="center"/>
          </w:tcPr>
          <w:p w14:paraId="7A32633E" w14:textId="77777777" w:rsidR="008455A1" w:rsidRPr="005E27BE" w:rsidRDefault="00725266" w:rsidP="005E27BE">
            <w:pPr>
              <w:spacing w:after="0" w:line="240" w:lineRule="auto"/>
              <w:jc w:val="center"/>
              <w:rPr>
                <w:rFonts w:ascii="Times New Roman" w:hAnsi="Times New Roman"/>
                <w:b/>
                <w:bCs/>
                <w:sz w:val="24"/>
                <w:szCs w:val="24"/>
              </w:rPr>
            </w:pPr>
            <w:r w:rsidRPr="005E27BE">
              <w:rPr>
                <w:rFonts w:ascii="Times New Roman" w:hAnsi="Times New Roman"/>
                <w:b/>
                <w:bCs/>
                <w:sz w:val="24"/>
                <w:szCs w:val="24"/>
              </w:rPr>
              <w:t>18</w:t>
            </w:r>
          </w:p>
        </w:tc>
        <w:tc>
          <w:tcPr>
            <w:tcW w:w="681" w:type="pct"/>
            <w:tcBorders>
              <w:top w:val="single" w:sz="4" w:space="0" w:color="auto"/>
              <w:left w:val="single" w:sz="4" w:space="0" w:color="auto"/>
              <w:bottom w:val="single" w:sz="4" w:space="0" w:color="auto"/>
              <w:right w:val="single" w:sz="4" w:space="0" w:color="auto"/>
            </w:tcBorders>
          </w:tcPr>
          <w:p w14:paraId="7A1646E4" w14:textId="77777777" w:rsidR="008455A1" w:rsidRPr="005E27BE" w:rsidRDefault="008455A1" w:rsidP="005E27BE">
            <w:pPr>
              <w:spacing w:after="0" w:line="240" w:lineRule="auto"/>
              <w:jc w:val="center"/>
              <w:rPr>
                <w:rFonts w:ascii="Times New Roman" w:hAnsi="Times New Roman"/>
                <w:b/>
                <w:bCs/>
                <w:sz w:val="24"/>
                <w:szCs w:val="24"/>
              </w:rPr>
            </w:pPr>
          </w:p>
        </w:tc>
      </w:tr>
      <w:tr w:rsidR="008455A1" w:rsidRPr="005E27BE" w14:paraId="2983BEF3" w14:textId="77777777" w:rsidTr="000C3F5E">
        <w:trPr>
          <w:trHeight w:val="20"/>
        </w:trPr>
        <w:tc>
          <w:tcPr>
            <w:tcW w:w="3607" w:type="pct"/>
            <w:gridSpan w:val="3"/>
            <w:tcBorders>
              <w:top w:val="single" w:sz="4" w:space="0" w:color="auto"/>
              <w:left w:val="single" w:sz="4" w:space="0" w:color="auto"/>
              <w:bottom w:val="single" w:sz="4" w:space="0" w:color="auto"/>
              <w:right w:val="single" w:sz="4" w:space="0" w:color="auto"/>
            </w:tcBorders>
          </w:tcPr>
          <w:p w14:paraId="04950473" w14:textId="77777777" w:rsidR="008455A1" w:rsidRPr="005E27BE" w:rsidRDefault="00725266" w:rsidP="005E27BE">
            <w:pPr>
              <w:spacing w:after="0" w:line="240" w:lineRule="auto"/>
              <w:rPr>
                <w:rFonts w:ascii="Times New Roman" w:hAnsi="Times New Roman"/>
                <w:b/>
                <w:bCs/>
                <w:sz w:val="24"/>
                <w:szCs w:val="24"/>
              </w:rPr>
            </w:pPr>
            <w:r w:rsidRPr="005E27BE">
              <w:rPr>
                <w:rFonts w:ascii="Times New Roman" w:hAnsi="Times New Roman"/>
                <w:b/>
                <w:bCs/>
                <w:sz w:val="24"/>
                <w:szCs w:val="24"/>
              </w:rPr>
              <w:t xml:space="preserve">Всего: </w:t>
            </w:r>
          </w:p>
        </w:tc>
        <w:tc>
          <w:tcPr>
            <w:tcW w:w="712" w:type="pct"/>
            <w:tcBorders>
              <w:top w:val="single" w:sz="4" w:space="0" w:color="auto"/>
              <w:left w:val="single" w:sz="4" w:space="0" w:color="auto"/>
              <w:bottom w:val="single" w:sz="4" w:space="0" w:color="auto"/>
              <w:right w:val="single" w:sz="4" w:space="0" w:color="auto"/>
            </w:tcBorders>
            <w:vAlign w:val="center"/>
          </w:tcPr>
          <w:p w14:paraId="63D85218" w14:textId="77777777" w:rsidR="008455A1" w:rsidRPr="005E27BE" w:rsidRDefault="00725266" w:rsidP="005E27BE">
            <w:pPr>
              <w:spacing w:after="0" w:line="240" w:lineRule="auto"/>
              <w:jc w:val="center"/>
              <w:rPr>
                <w:rFonts w:ascii="Times New Roman" w:hAnsi="Times New Roman"/>
                <w:b/>
                <w:bCs/>
                <w:sz w:val="24"/>
                <w:szCs w:val="24"/>
              </w:rPr>
            </w:pPr>
            <w:r w:rsidRPr="005E27BE">
              <w:rPr>
                <w:rFonts w:ascii="Times New Roman" w:hAnsi="Times New Roman"/>
                <w:b/>
                <w:bCs/>
                <w:sz w:val="24"/>
                <w:szCs w:val="24"/>
              </w:rPr>
              <w:t>74</w:t>
            </w:r>
          </w:p>
        </w:tc>
        <w:tc>
          <w:tcPr>
            <w:tcW w:w="681" w:type="pct"/>
            <w:tcBorders>
              <w:top w:val="single" w:sz="4" w:space="0" w:color="auto"/>
              <w:left w:val="single" w:sz="4" w:space="0" w:color="auto"/>
              <w:bottom w:val="single" w:sz="4" w:space="0" w:color="auto"/>
              <w:right w:val="single" w:sz="4" w:space="0" w:color="auto"/>
            </w:tcBorders>
          </w:tcPr>
          <w:p w14:paraId="7CD243E6" w14:textId="77777777" w:rsidR="008455A1" w:rsidRPr="005E27BE" w:rsidRDefault="008455A1" w:rsidP="005E27BE">
            <w:pPr>
              <w:spacing w:after="0" w:line="240" w:lineRule="auto"/>
              <w:jc w:val="center"/>
              <w:rPr>
                <w:rFonts w:ascii="Times New Roman" w:hAnsi="Times New Roman"/>
                <w:b/>
                <w:bCs/>
                <w:sz w:val="24"/>
                <w:szCs w:val="24"/>
              </w:rPr>
            </w:pPr>
          </w:p>
        </w:tc>
      </w:tr>
    </w:tbl>
    <w:p w14:paraId="3E413570" w14:textId="77777777" w:rsidR="008455A1" w:rsidRPr="005E27BE" w:rsidRDefault="008455A1" w:rsidP="005E27BE">
      <w:pPr>
        <w:suppressAutoHyphens/>
        <w:spacing w:line="240" w:lineRule="auto"/>
        <w:jc w:val="both"/>
        <w:rPr>
          <w:rFonts w:ascii="Times New Roman" w:hAnsi="Times New Roman"/>
          <w:bCs/>
          <w:i/>
          <w:sz w:val="24"/>
          <w:szCs w:val="24"/>
        </w:rPr>
      </w:pPr>
    </w:p>
    <w:p w14:paraId="66ABD643" w14:textId="77777777" w:rsidR="008455A1" w:rsidRDefault="008455A1">
      <w:pPr>
        <w:suppressAutoHyphens/>
        <w:jc w:val="both"/>
        <w:rPr>
          <w:rFonts w:ascii="Times New Roman" w:hAnsi="Times New Roman"/>
          <w:bCs/>
          <w:i/>
        </w:rPr>
      </w:pPr>
    </w:p>
    <w:p w14:paraId="6947BA9A" w14:textId="77777777" w:rsidR="008455A1" w:rsidRDefault="008455A1">
      <w:pPr>
        <w:ind w:firstLine="709"/>
        <w:rPr>
          <w:rFonts w:ascii="Times New Roman" w:hAnsi="Times New Roman"/>
          <w:i/>
        </w:rPr>
        <w:sectPr w:rsidR="008455A1">
          <w:pgSz w:w="16840" w:h="11907" w:orient="landscape"/>
          <w:pgMar w:top="851" w:right="1134" w:bottom="851" w:left="992" w:header="709" w:footer="709" w:gutter="0"/>
          <w:cols w:space="720"/>
        </w:sectPr>
      </w:pPr>
    </w:p>
    <w:p w14:paraId="7FCEA638" w14:textId="26066B7D" w:rsidR="008455A1" w:rsidRPr="008220A0" w:rsidRDefault="00725266" w:rsidP="008220A0">
      <w:pPr>
        <w:spacing w:after="0"/>
        <w:ind w:left="1353"/>
        <w:rPr>
          <w:rFonts w:ascii="Times New Roman" w:hAnsi="Times New Roman"/>
          <w:b/>
          <w:bCs/>
          <w:sz w:val="24"/>
          <w:szCs w:val="24"/>
        </w:rPr>
      </w:pPr>
      <w:r w:rsidRPr="008220A0">
        <w:rPr>
          <w:rFonts w:ascii="Times New Roman" w:hAnsi="Times New Roman"/>
          <w:b/>
          <w:bCs/>
          <w:sz w:val="24"/>
          <w:szCs w:val="24"/>
        </w:rPr>
        <w:t>3. УСЛОВИЯ РЕАЛИЗАЦИИ ПРОГРАММЫ УЧЕБНОЙ ДИСЦИПЛИНЫ</w:t>
      </w:r>
    </w:p>
    <w:p w14:paraId="5F56541A" w14:textId="77777777" w:rsidR="00E104AC" w:rsidRPr="008220A0" w:rsidRDefault="00E104AC" w:rsidP="008220A0">
      <w:pPr>
        <w:spacing w:after="0"/>
        <w:ind w:left="1353"/>
        <w:rPr>
          <w:rFonts w:ascii="Times New Roman" w:hAnsi="Times New Roman"/>
          <w:b/>
          <w:bCs/>
          <w:sz w:val="24"/>
          <w:szCs w:val="24"/>
        </w:rPr>
      </w:pPr>
    </w:p>
    <w:p w14:paraId="35CBB159" w14:textId="77777777" w:rsidR="008455A1" w:rsidRPr="008220A0" w:rsidRDefault="00725266" w:rsidP="008220A0">
      <w:pPr>
        <w:suppressAutoHyphens/>
        <w:spacing w:after="0"/>
        <w:ind w:firstLine="709"/>
        <w:jc w:val="both"/>
        <w:rPr>
          <w:rFonts w:ascii="Times New Roman" w:hAnsi="Times New Roman"/>
          <w:bCs/>
          <w:sz w:val="24"/>
          <w:szCs w:val="24"/>
        </w:rPr>
      </w:pPr>
      <w:r w:rsidRPr="008220A0">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625F78AC" w14:textId="77777777" w:rsidR="008455A1" w:rsidRPr="008220A0" w:rsidRDefault="00725266" w:rsidP="008220A0">
      <w:pPr>
        <w:suppressAutoHyphens/>
        <w:spacing w:after="0"/>
        <w:ind w:firstLine="709"/>
        <w:jc w:val="both"/>
        <w:rPr>
          <w:rFonts w:ascii="Times New Roman" w:hAnsi="Times New Roman"/>
          <w:bCs/>
          <w:i/>
          <w:sz w:val="24"/>
          <w:szCs w:val="24"/>
        </w:rPr>
      </w:pPr>
      <w:r w:rsidRPr="008220A0">
        <w:rPr>
          <w:rFonts w:ascii="Times New Roman" w:hAnsi="Times New Roman"/>
          <w:bCs/>
          <w:sz w:val="24"/>
          <w:szCs w:val="24"/>
        </w:rPr>
        <w:t>Кабинет «Живописи»</w:t>
      </w:r>
      <w:r w:rsidRPr="008220A0">
        <w:rPr>
          <w:rFonts w:ascii="Times New Roman" w:hAnsi="Times New Roman"/>
          <w:bCs/>
          <w:iCs/>
          <w:sz w:val="24"/>
          <w:szCs w:val="24"/>
        </w:rPr>
        <w:t>,</w:t>
      </w:r>
      <w:r w:rsidRPr="008220A0">
        <w:rPr>
          <w:rFonts w:ascii="Times New Roman" w:hAnsi="Times New Roman"/>
          <w:bCs/>
          <w:sz w:val="24"/>
          <w:szCs w:val="24"/>
        </w:rPr>
        <w:t xml:space="preserve"> оснащенный необходимым для реализации программы учебной дисциплины оборудованием, приведенным в п. 6.1.2.2 примерной рабочей программы по специальности 55.02.02 Анимация и анимационное кино (по видам)</w:t>
      </w:r>
      <w:r w:rsidRPr="008220A0">
        <w:rPr>
          <w:rFonts w:ascii="Times New Roman" w:hAnsi="Times New Roman"/>
          <w:bCs/>
          <w:i/>
          <w:sz w:val="24"/>
          <w:szCs w:val="24"/>
        </w:rPr>
        <w:t>.</w:t>
      </w:r>
    </w:p>
    <w:p w14:paraId="03A55A6B" w14:textId="77777777" w:rsidR="008455A1" w:rsidRPr="008220A0" w:rsidRDefault="008455A1" w:rsidP="008220A0">
      <w:pPr>
        <w:suppressAutoHyphens/>
        <w:spacing w:after="0"/>
        <w:ind w:firstLine="709"/>
        <w:jc w:val="both"/>
        <w:rPr>
          <w:rFonts w:ascii="Times New Roman" w:hAnsi="Times New Roman"/>
          <w:bCs/>
          <w:sz w:val="24"/>
          <w:szCs w:val="24"/>
        </w:rPr>
      </w:pPr>
    </w:p>
    <w:p w14:paraId="798A7EFA" w14:textId="77777777" w:rsidR="008455A1" w:rsidRPr="008220A0" w:rsidRDefault="00725266" w:rsidP="008220A0">
      <w:pPr>
        <w:suppressAutoHyphens/>
        <w:spacing w:after="0"/>
        <w:ind w:firstLine="709"/>
        <w:jc w:val="both"/>
        <w:rPr>
          <w:rFonts w:ascii="Times New Roman" w:hAnsi="Times New Roman"/>
          <w:b/>
          <w:bCs/>
          <w:sz w:val="24"/>
          <w:szCs w:val="24"/>
        </w:rPr>
      </w:pPr>
      <w:r w:rsidRPr="008220A0">
        <w:rPr>
          <w:rFonts w:ascii="Times New Roman" w:hAnsi="Times New Roman"/>
          <w:b/>
          <w:bCs/>
          <w:sz w:val="24"/>
          <w:szCs w:val="24"/>
        </w:rPr>
        <w:t>3.2. Информационное обеспечение реализации программы</w:t>
      </w:r>
    </w:p>
    <w:p w14:paraId="5136414B" w14:textId="77777777" w:rsidR="008455A1" w:rsidRPr="008220A0" w:rsidRDefault="00725266" w:rsidP="008220A0">
      <w:pPr>
        <w:suppressAutoHyphens/>
        <w:spacing w:after="0"/>
        <w:ind w:firstLine="709"/>
        <w:jc w:val="both"/>
        <w:rPr>
          <w:rFonts w:ascii="Times New Roman" w:hAnsi="Times New Roman"/>
          <w:bCs/>
          <w:sz w:val="24"/>
          <w:szCs w:val="24"/>
        </w:rPr>
      </w:pPr>
      <w:r w:rsidRPr="008220A0">
        <w:rPr>
          <w:rFonts w:ascii="Times New Roman" w:hAnsi="Times New Roman"/>
          <w:bCs/>
          <w:sz w:val="24"/>
          <w:szCs w:val="24"/>
        </w:rPr>
        <w:t>Для реализации программы библиотечный фонд образовательной организации должен иметь п</w:t>
      </w:r>
      <w:r w:rsidRPr="008220A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8220A0">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973B97B" w14:textId="77777777" w:rsidR="008455A1" w:rsidRPr="008220A0" w:rsidRDefault="008455A1" w:rsidP="008220A0">
      <w:pPr>
        <w:suppressAutoHyphens/>
        <w:spacing w:after="0"/>
        <w:ind w:firstLine="709"/>
        <w:jc w:val="both"/>
        <w:rPr>
          <w:rFonts w:ascii="Times New Roman" w:hAnsi="Times New Roman"/>
          <w:sz w:val="24"/>
          <w:szCs w:val="24"/>
        </w:rPr>
      </w:pPr>
    </w:p>
    <w:p w14:paraId="579F785A" w14:textId="77777777" w:rsidR="008455A1" w:rsidRPr="008220A0" w:rsidRDefault="00725266" w:rsidP="008220A0">
      <w:pPr>
        <w:suppressAutoHyphens/>
        <w:spacing w:after="0"/>
        <w:ind w:firstLine="709"/>
        <w:jc w:val="both"/>
        <w:rPr>
          <w:rFonts w:ascii="Times New Roman" w:hAnsi="Times New Roman"/>
          <w:b/>
          <w:sz w:val="24"/>
          <w:szCs w:val="24"/>
        </w:rPr>
      </w:pPr>
      <w:r w:rsidRPr="008220A0">
        <w:rPr>
          <w:rFonts w:ascii="Times New Roman" w:hAnsi="Times New Roman"/>
          <w:b/>
          <w:sz w:val="24"/>
          <w:szCs w:val="24"/>
        </w:rPr>
        <w:t>3.2.1. Обязательные печатные издания</w:t>
      </w:r>
    </w:p>
    <w:p w14:paraId="1BD8F847" w14:textId="5A272B3A" w:rsidR="008455A1" w:rsidRPr="008220A0" w:rsidRDefault="00725266" w:rsidP="000F5919">
      <w:pPr>
        <w:numPr>
          <w:ilvl w:val="0"/>
          <w:numId w:val="200"/>
        </w:numPr>
        <w:tabs>
          <w:tab w:val="left" w:pos="993"/>
        </w:tabs>
        <w:spacing w:after="0"/>
        <w:ind w:left="0" w:firstLine="709"/>
        <w:contextualSpacing/>
        <w:jc w:val="both"/>
        <w:rPr>
          <w:rFonts w:ascii="Times New Roman" w:hAnsi="Times New Roman"/>
          <w:sz w:val="24"/>
          <w:szCs w:val="24"/>
        </w:rPr>
      </w:pPr>
      <w:proofErr w:type="spellStart"/>
      <w:r w:rsidRPr="008220A0">
        <w:rPr>
          <w:rFonts w:ascii="Times New Roman" w:hAnsi="Times New Roman"/>
          <w:sz w:val="24"/>
          <w:szCs w:val="24"/>
        </w:rPr>
        <w:t>Киплик</w:t>
      </w:r>
      <w:proofErr w:type="spellEnd"/>
      <w:r w:rsidRPr="008220A0">
        <w:rPr>
          <w:rFonts w:ascii="Times New Roman" w:hAnsi="Times New Roman"/>
          <w:sz w:val="24"/>
          <w:szCs w:val="24"/>
        </w:rPr>
        <w:t xml:space="preserve"> Д. И.</w:t>
      </w:r>
      <w:r w:rsidR="0001469C" w:rsidRPr="008220A0">
        <w:rPr>
          <w:rFonts w:ascii="Times New Roman" w:hAnsi="Times New Roman"/>
          <w:sz w:val="24"/>
          <w:szCs w:val="24"/>
        </w:rPr>
        <w:t xml:space="preserve"> </w:t>
      </w:r>
      <w:r w:rsidRPr="008220A0">
        <w:rPr>
          <w:rFonts w:ascii="Times New Roman" w:hAnsi="Times New Roman"/>
          <w:sz w:val="24"/>
          <w:szCs w:val="24"/>
        </w:rPr>
        <w:t xml:space="preserve">Техника живописи : учебник для среднего </w:t>
      </w:r>
      <w:proofErr w:type="spellStart"/>
      <w:r w:rsidRPr="008220A0">
        <w:rPr>
          <w:rFonts w:ascii="Times New Roman" w:hAnsi="Times New Roman"/>
          <w:sz w:val="24"/>
          <w:szCs w:val="24"/>
        </w:rPr>
        <w:t>профессиональногообразования</w:t>
      </w:r>
      <w:proofErr w:type="spellEnd"/>
      <w:r w:rsidRPr="008220A0">
        <w:rPr>
          <w:rFonts w:ascii="Times New Roman" w:hAnsi="Times New Roman"/>
          <w:sz w:val="24"/>
          <w:szCs w:val="24"/>
        </w:rPr>
        <w:t> / Д. И. </w:t>
      </w:r>
      <w:proofErr w:type="spellStart"/>
      <w:r w:rsidRPr="008220A0">
        <w:rPr>
          <w:rFonts w:ascii="Times New Roman" w:hAnsi="Times New Roman"/>
          <w:sz w:val="24"/>
          <w:szCs w:val="24"/>
        </w:rPr>
        <w:t>Киплик</w:t>
      </w:r>
      <w:proofErr w:type="spellEnd"/>
      <w:r w:rsidRPr="008220A0">
        <w:rPr>
          <w:rFonts w:ascii="Times New Roman" w:hAnsi="Times New Roman"/>
          <w:sz w:val="24"/>
          <w:szCs w:val="24"/>
        </w:rPr>
        <w:t xml:space="preserve">. — Москва : Издательство </w:t>
      </w:r>
      <w:proofErr w:type="spellStart"/>
      <w:r w:rsidRPr="008220A0">
        <w:rPr>
          <w:rFonts w:ascii="Times New Roman" w:hAnsi="Times New Roman"/>
          <w:sz w:val="24"/>
          <w:szCs w:val="24"/>
        </w:rPr>
        <w:t>Юрайт</w:t>
      </w:r>
      <w:proofErr w:type="spellEnd"/>
      <w:r w:rsidRPr="008220A0">
        <w:rPr>
          <w:rFonts w:ascii="Times New Roman" w:hAnsi="Times New Roman"/>
          <w:sz w:val="24"/>
          <w:szCs w:val="24"/>
        </w:rPr>
        <w:t>, 2020. — 472 с</w:t>
      </w:r>
    </w:p>
    <w:p w14:paraId="6DB97EA0" w14:textId="6D9CBA33" w:rsidR="008455A1" w:rsidRPr="008220A0" w:rsidRDefault="00725266" w:rsidP="000F5919">
      <w:pPr>
        <w:numPr>
          <w:ilvl w:val="0"/>
          <w:numId w:val="200"/>
        </w:numPr>
        <w:tabs>
          <w:tab w:val="left" w:pos="993"/>
        </w:tabs>
        <w:spacing w:after="0"/>
        <w:ind w:left="0" w:firstLine="709"/>
        <w:contextualSpacing/>
        <w:jc w:val="both"/>
        <w:rPr>
          <w:rFonts w:ascii="Times New Roman" w:hAnsi="Times New Roman"/>
          <w:sz w:val="24"/>
          <w:szCs w:val="24"/>
        </w:rPr>
      </w:pPr>
      <w:r w:rsidRPr="008220A0">
        <w:rPr>
          <w:rFonts w:ascii="Times New Roman" w:hAnsi="Times New Roman"/>
          <w:sz w:val="24"/>
          <w:szCs w:val="24"/>
        </w:rPr>
        <w:t>Лютов В. П.</w:t>
      </w:r>
      <w:r w:rsidR="0001469C" w:rsidRPr="008220A0">
        <w:rPr>
          <w:rFonts w:ascii="Times New Roman" w:hAnsi="Times New Roman"/>
          <w:sz w:val="24"/>
          <w:szCs w:val="24"/>
        </w:rPr>
        <w:t xml:space="preserve"> </w:t>
      </w:r>
      <w:proofErr w:type="spellStart"/>
      <w:r w:rsidRPr="008220A0">
        <w:rPr>
          <w:rFonts w:ascii="Times New Roman" w:hAnsi="Times New Roman"/>
          <w:sz w:val="24"/>
          <w:szCs w:val="24"/>
        </w:rPr>
        <w:t>Цветоведение</w:t>
      </w:r>
      <w:proofErr w:type="spellEnd"/>
      <w:r w:rsidRPr="008220A0">
        <w:rPr>
          <w:rFonts w:ascii="Times New Roman" w:hAnsi="Times New Roman"/>
          <w:sz w:val="24"/>
          <w:szCs w:val="24"/>
        </w:rPr>
        <w:t xml:space="preserve"> и основы колориметрии : учебник и практикум </w:t>
      </w:r>
      <w:proofErr w:type="spellStart"/>
      <w:r w:rsidRPr="008220A0">
        <w:rPr>
          <w:rFonts w:ascii="Times New Roman" w:hAnsi="Times New Roman"/>
          <w:sz w:val="24"/>
          <w:szCs w:val="24"/>
        </w:rPr>
        <w:t>длясреднего</w:t>
      </w:r>
      <w:proofErr w:type="spellEnd"/>
      <w:r w:rsidRPr="008220A0">
        <w:rPr>
          <w:rFonts w:ascii="Times New Roman" w:hAnsi="Times New Roman"/>
          <w:sz w:val="24"/>
          <w:szCs w:val="24"/>
        </w:rPr>
        <w:t xml:space="preserve"> профессионального образования / В. П. Лютов, П. А. </w:t>
      </w:r>
      <w:proofErr w:type="spellStart"/>
      <w:r w:rsidRPr="008220A0">
        <w:rPr>
          <w:rFonts w:ascii="Times New Roman" w:hAnsi="Times New Roman"/>
          <w:sz w:val="24"/>
          <w:szCs w:val="24"/>
        </w:rPr>
        <w:t>Четверкин,Г</w:t>
      </w:r>
      <w:proofErr w:type="spellEnd"/>
      <w:r w:rsidRPr="008220A0">
        <w:rPr>
          <w:rFonts w:ascii="Times New Roman" w:hAnsi="Times New Roman"/>
          <w:sz w:val="24"/>
          <w:szCs w:val="24"/>
        </w:rPr>
        <w:t xml:space="preserve">. Ю. Головастиков. — 3-е изд., </w:t>
      </w:r>
      <w:proofErr w:type="spellStart"/>
      <w:r w:rsidRPr="008220A0">
        <w:rPr>
          <w:rFonts w:ascii="Times New Roman" w:hAnsi="Times New Roman"/>
          <w:sz w:val="24"/>
          <w:szCs w:val="24"/>
        </w:rPr>
        <w:t>перераб</w:t>
      </w:r>
      <w:proofErr w:type="spellEnd"/>
      <w:r w:rsidRPr="008220A0">
        <w:rPr>
          <w:rFonts w:ascii="Times New Roman" w:hAnsi="Times New Roman"/>
          <w:sz w:val="24"/>
          <w:szCs w:val="24"/>
        </w:rPr>
        <w:t>. и доп. — Москва : Издательство Юрайт,2020. — 224 с. </w:t>
      </w:r>
    </w:p>
    <w:p w14:paraId="003BC13B" w14:textId="0DD6504E" w:rsidR="008455A1" w:rsidRPr="008220A0" w:rsidRDefault="00725266" w:rsidP="000F5919">
      <w:pPr>
        <w:numPr>
          <w:ilvl w:val="0"/>
          <w:numId w:val="200"/>
        </w:numPr>
        <w:tabs>
          <w:tab w:val="left" w:pos="993"/>
        </w:tabs>
        <w:spacing w:after="0"/>
        <w:ind w:left="0" w:firstLine="709"/>
        <w:contextualSpacing/>
        <w:jc w:val="both"/>
        <w:rPr>
          <w:rFonts w:ascii="Times New Roman" w:hAnsi="Times New Roman"/>
          <w:sz w:val="24"/>
          <w:szCs w:val="24"/>
        </w:rPr>
      </w:pPr>
      <w:proofErr w:type="spellStart"/>
      <w:r w:rsidRPr="008220A0">
        <w:rPr>
          <w:rFonts w:ascii="Times New Roman" w:hAnsi="Times New Roman"/>
          <w:sz w:val="24"/>
          <w:szCs w:val="24"/>
        </w:rPr>
        <w:t>Киплик</w:t>
      </w:r>
      <w:proofErr w:type="spellEnd"/>
      <w:r w:rsidRPr="008220A0">
        <w:rPr>
          <w:rFonts w:ascii="Times New Roman" w:hAnsi="Times New Roman"/>
          <w:sz w:val="24"/>
          <w:szCs w:val="24"/>
        </w:rPr>
        <w:t xml:space="preserve"> Д. И.</w:t>
      </w:r>
      <w:r w:rsidR="0001469C" w:rsidRPr="008220A0">
        <w:rPr>
          <w:rFonts w:ascii="Times New Roman" w:hAnsi="Times New Roman"/>
          <w:sz w:val="24"/>
          <w:szCs w:val="24"/>
        </w:rPr>
        <w:t xml:space="preserve"> </w:t>
      </w:r>
      <w:r w:rsidRPr="008220A0">
        <w:rPr>
          <w:rFonts w:ascii="Times New Roman" w:hAnsi="Times New Roman"/>
          <w:sz w:val="24"/>
          <w:szCs w:val="24"/>
        </w:rPr>
        <w:t xml:space="preserve">Техника живописи : учебник для среднего </w:t>
      </w:r>
      <w:proofErr w:type="spellStart"/>
      <w:r w:rsidRPr="008220A0">
        <w:rPr>
          <w:rFonts w:ascii="Times New Roman" w:hAnsi="Times New Roman"/>
          <w:sz w:val="24"/>
          <w:szCs w:val="24"/>
        </w:rPr>
        <w:t>профессиональногообразования</w:t>
      </w:r>
      <w:proofErr w:type="spellEnd"/>
      <w:r w:rsidRPr="008220A0">
        <w:rPr>
          <w:rFonts w:ascii="Times New Roman" w:hAnsi="Times New Roman"/>
          <w:sz w:val="24"/>
          <w:szCs w:val="24"/>
        </w:rPr>
        <w:t> / Д. И. </w:t>
      </w:r>
      <w:proofErr w:type="spellStart"/>
      <w:r w:rsidRPr="008220A0">
        <w:rPr>
          <w:rFonts w:ascii="Times New Roman" w:hAnsi="Times New Roman"/>
          <w:sz w:val="24"/>
          <w:szCs w:val="24"/>
        </w:rPr>
        <w:t>Киплик</w:t>
      </w:r>
      <w:proofErr w:type="spellEnd"/>
      <w:r w:rsidRPr="008220A0">
        <w:rPr>
          <w:rFonts w:ascii="Times New Roman" w:hAnsi="Times New Roman"/>
          <w:sz w:val="24"/>
          <w:szCs w:val="24"/>
        </w:rPr>
        <w:t xml:space="preserve">. — Москва : Издательство </w:t>
      </w:r>
      <w:proofErr w:type="spellStart"/>
      <w:r w:rsidRPr="008220A0">
        <w:rPr>
          <w:rFonts w:ascii="Times New Roman" w:hAnsi="Times New Roman"/>
          <w:sz w:val="24"/>
          <w:szCs w:val="24"/>
        </w:rPr>
        <w:t>Юрайт</w:t>
      </w:r>
      <w:proofErr w:type="spellEnd"/>
      <w:r w:rsidRPr="008220A0">
        <w:rPr>
          <w:rFonts w:ascii="Times New Roman" w:hAnsi="Times New Roman"/>
          <w:sz w:val="24"/>
          <w:szCs w:val="24"/>
        </w:rPr>
        <w:t>, 2020. — 472 с. </w:t>
      </w:r>
    </w:p>
    <w:p w14:paraId="0F70A6B7" w14:textId="5B6A3D91" w:rsidR="008455A1" w:rsidRPr="008220A0" w:rsidRDefault="00725266" w:rsidP="000F5919">
      <w:pPr>
        <w:numPr>
          <w:ilvl w:val="0"/>
          <w:numId w:val="200"/>
        </w:numPr>
        <w:tabs>
          <w:tab w:val="left" w:pos="993"/>
        </w:tabs>
        <w:spacing w:after="0"/>
        <w:ind w:left="0" w:firstLine="709"/>
        <w:contextualSpacing/>
        <w:jc w:val="both"/>
        <w:rPr>
          <w:rFonts w:ascii="Times New Roman" w:hAnsi="Times New Roman"/>
          <w:sz w:val="24"/>
          <w:szCs w:val="24"/>
        </w:rPr>
      </w:pPr>
      <w:proofErr w:type="spellStart"/>
      <w:r w:rsidRPr="008220A0">
        <w:rPr>
          <w:rFonts w:ascii="Times New Roman" w:hAnsi="Times New Roman"/>
          <w:sz w:val="24"/>
          <w:szCs w:val="24"/>
        </w:rPr>
        <w:t>Рерберг</w:t>
      </w:r>
      <w:proofErr w:type="spellEnd"/>
      <w:r w:rsidRPr="008220A0">
        <w:rPr>
          <w:rFonts w:ascii="Times New Roman" w:hAnsi="Times New Roman"/>
          <w:sz w:val="24"/>
          <w:szCs w:val="24"/>
        </w:rPr>
        <w:t xml:space="preserve"> Ф. И.</w:t>
      </w:r>
      <w:r w:rsidR="0001469C" w:rsidRPr="008220A0">
        <w:rPr>
          <w:rFonts w:ascii="Times New Roman" w:hAnsi="Times New Roman"/>
          <w:sz w:val="24"/>
          <w:szCs w:val="24"/>
        </w:rPr>
        <w:t xml:space="preserve"> </w:t>
      </w:r>
      <w:r w:rsidRPr="008220A0">
        <w:rPr>
          <w:rFonts w:ascii="Times New Roman" w:hAnsi="Times New Roman"/>
          <w:sz w:val="24"/>
          <w:szCs w:val="24"/>
        </w:rPr>
        <w:t>Художник о красках / Ф. И. </w:t>
      </w:r>
      <w:proofErr w:type="spellStart"/>
      <w:r w:rsidRPr="008220A0">
        <w:rPr>
          <w:rFonts w:ascii="Times New Roman" w:hAnsi="Times New Roman"/>
          <w:sz w:val="24"/>
          <w:szCs w:val="24"/>
        </w:rPr>
        <w:t>Рерберг</w:t>
      </w:r>
      <w:proofErr w:type="spellEnd"/>
      <w:r w:rsidRPr="008220A0">
        <w:rPr>
          <w:rFonts w:ascii="Times New Roman" w:hAnsi="Times New Roman"/>
          <w:sz w:val="24"/>
          <w:szCs w:val="24"/>
        </w:rPr>
        <w:t>. — Москва : Издательство Юрайт,2020. — 210 с. </w:t>
      </w:r>
    </w:p>
    <w:p w14:paraId="6FB86962" w14:textId="77777777" w:rsidR="008455A1" w:rsidRPr="008220A0" w:rsidRDefault="008455A1" w:rsidP="008220A0">
      <w:pPr>
        <w:spacing w:after="0"/>
        <w:ind w:firstLine="709"/>
        <w:contextualSpacing/>
        <w:jc w:val="both"/>
        <w:rPr>
          <w:rFonts w:ascii="Times New Roman" w:hAnsi="Times New Roman"/>
          <w:sz w:val="24"/>
          <w:szCs w:val="24"/>
        </w:rPr>
      </w:pPr>
    </w:p>
    <w:p w14:paraId="10AFD7EF" w14:textId="77777777" w:rsidR="008455A1" w:rsidRPr="008220A0" w:rsidRDefault="00725266" w:rsidP="008220A0">
      <w:pPr>
        <w:spacing w:after="0"/>
        <w:ind w:firstLine="709"/>
        <w:contextualSpacing/>
        <w:rPr>
          <w:rFonts w:ascii="Times New Roman" w:hAnsi="Times New Roman"/>
          <w:b/>
          <w:sz w:val="24"/>
          <w:szCs w:val="24"/>
        </w:rPr>
      </w:pPr>
      <w:r w:rsidRPr="008220A0">
        <w:rPr>
          <w:rFonts w:ascii="Times New Roman" w:hAnsi="Times New Roman"/>
          <w:b/>
          <w:sz w:val="24"/>
          <w:szCs w:val="24"/>
        </w:rPr>
        <w:t xml:space="preserve">3.2.2. Электронные издания </w:t>
      </w:r>
    </w:p>
    <w:p w14:paraId="44FBB721" w14:textId="1B0FF5AD" w:rsidR="008455A1" w:rsidRPr="008220A0" w:rsidRDefault="00725266" w:rsidP="000F5919">
      <w:pPr>
        <w:widowControl w:val="0"/>
        <w:numPr>
          <w:ilvl w:val="0"/>
          <w:numId w:val="201"/>
        </w:numPr>
        <w:tabs>
          <w:tab w:val="left" w:pos="1134"/>
        </w:tabs>
        <w:spacing w:after="0"/>
        <w:ind w:left="0" w:firstLine="709"/>
        <w:jc w:val="both"/>
        <w:rPr>
          <w:rFonts w:ascii="Times New Roman" w:hAnsi="Times New Roman"/>
          <w:sz w:val="24"/>
          <w:szCs w:val="24"/>
        </w:rPr>
      </w:pPr>
      <w:proofErr w:type="spellStart"/>
      <w:r w:rsidRPr="008220A0">
        <w:rPr>
          <w:rFonts w:ascii="Times New Roman" w:hAnsi="Times New Roman"/>
          <w:sz w:val="24"/>
          <w:szCs w:val="24"/>
        </w:rPr>
        <w:t>Cambridgeincolour</w:t>
      </w:r>
      <w:proofErr w:type="spellEnd"/>
      <w:r w:rsidRPr="008220A0">
        <w:rPr>
          <w:rFonts w:ascii="Times New Roman" w:hAnsi="Times New Roman"/>
          <w:sz w:val="24"/>
          <w:szCs w:val="24"/>
        </w:rPr>
        <w:t xml:space="preserve"> [Электронный ресурс]. – URL: http://www.cambridgeincolour.com/ru/tutorials-ru/digital-photo-editing-workflow.htm </w:t>
      </w:r>
    </w:p>
    <w:p w14:paraId="07AD3586" w14:textId="77777777" w:rsidR="008455A1" w:rsidRPr="008220A0" w:rsidRDefault="00725266" w:rsidP="000F5919">
      <w:pPr>
        <w:widowControl w:val="0"/>
        <w:numPr>
          <w:ilvl w:val="0"/>
          <w:numId w:val="201"/>
        </w:numPr>
        <w:tabs>
          <w:tab w:val="left" w:pos="1134"/>
        </w:tabs>
        <w:spacing w:after="0"/>
        <w:ind w:left="0" w:firstLine="709"/>
        <w:jc w:val="both"/>
        <w:rPr>
          <w:rFonts w:ascii="Times New Roman" w:hAnsi="Times New Roman"/>
          <w:sz w:val="24"/>
          <w:szCs w:val="24"/>
        </w:rPr>
      </w:pPr>
      <w:r w:rsidRPr="008220A0">
        <w:rPr>
          <w:rFonts w:ascii="Times New Roman" w:hAnsi="Times New Roman"/>
          <w:sz w:val="24"/>
          <w:szCs w:val="24"/>
        </w:rPr>
        <w:t xml:space="preserve">Дизайнерский форум [Электронный ресурс]. – URL: </w:t>
      </w:r>
      <w:hyperlink r:id="rId86" w:history="1">
        <w:r w:rsidRPr="008220A0">
          <w:rPr>
            <w:rFonts w:ascii="Times New Roman" w:hAnsi="Times New Roman"/>
            <w:sz w:val="24"/>
            <w:szCs w:val="24"/>
          </w:rPr>
          <w:t>http://designforum.ru/</w:t>
        </w:r>
      </w:hyperlink>
    </w:p>
    <w:p w14:paraId="1AEB0290" w14:textId="505D8B29" w:rsidR="008455A1" w:rsidRPr="008220A0" w:rsidRDefault="00725266" w:rsidP="000F5919">
      <w:pPr>
        <w:widowControl w:val="0"/>
        <w:numPr>
          <w:ilvl w:val="0"/>
          <w:numId w:val="201"/>
        </w:numPr>
        <w:tabs>
          <w:tab w:val="left" w:pos="1134"/>
        </w:tabs>
        <w:spacing w:after="0"/>
        <w:ind w:left="0" w:firstLine="709"/>
        <w:jc w:val="both"/>
        <w:rPr>
          <w:rFonts w:ascii="Times New Roman" w:hAnsi="Times New Roman"/>
          <w:sz w:val="24"/>
          <w:szCs w:val="24"/>
        </w:rPr>
      </w:pPr>
      <w:r w:rsidRPr="008220A0">
        <w:rPr>
          <w:rFonts w:ascii="Times New Roman" w:hAnsi="Times New Roman"/>
          <w:sz w:val="24"/>
          <w:szCs w:val="24"/>
        </w:rPr>
        <w:t>НОУ ИНТУИТ.</w:t>
      </w:r>
      <w:r w:rsidR="0001469C" w:rsidRPr="008220A0">
        <w:rPr>
          <w:rFonts w:ascii="Times New Roman" w:hAnsi="Times New Roman"/>
          <w:sz w:val="24"/>
          <w:szCs w:val="24"/>
        </w:rPr>
        <w:t xml:space="preserve"> </w:t>
      </w:r>
      <w:r w:rsidRPr="008220A0">
        <w:rPr>
          <w:rFonts w:ascii="Times New Roman" w:hAnsi="Times New Roman"/>
          <w:sz w:val="24"/>
          <w:szCs w:val="24"/>
        </w:rPr>
        <w:t xml:space="preserve">Основы работы в </w:t>
      </w:r>
      <w:proofErr w:type="spellStart"/>
      <w:r w:rsidRPr="008220A0">
        <w:rPr>
          <w:rFonts w:ascii="Times New Roman" w:hAnsi="Times New Roman"/>
          <w:sz w:val="24"/>
          <w:szCs w:val="24"/>
        </w:rPr>
        <w:t>AdobePhotoshop</w:t>
      </w:r>
      <w:proofErr w:type="spellEnd"/>
      <w:r w:rsidRPr="008220A0">
        <w:rPr>
          <w:rFonts w:ascii="Times New Roman" w:hAnsi="Times New Roman"/>
          <w:sz w:val="24"/>
          <w:szCs w:val="24"/>
        </w:rPr>
        <w:t xml:space="preserve"> CS5 [Электронный ресурс]. – URL: http://www.intuit.ru/studies/courses/2310/610/lecture/13239 </w:t>
      </w:r>
    </w:p>
    <w:p w14:paraId="44CE2095" w14:textId="77777777" w:rsidR="008455A1" w:rsidRPr="008220A0" w:rsidRDefault="00725266" w:rsidP="000F5919">
      <w:pPr>
        <w:widowControl w:val="0"/>
        <w:numPr>
          <w:ilvl w:val="0"/>
          <w:numId w:val="201"/>
        </w:numPr>
        <w:tabs>
          <w:tab w:val="left" w:pos="1134"/>
        </w:tabs>
        <w:spacing w:after="0"/>
        <w:ind w:left="0" w:firstLine="709"/>
        <w:jc w:val="both"/>
        <w:rPr>
          <w:rFonts w:ascii="Times New Roman" w:hAnsi="Times New Roman"/>
          <w:sz w:val="24"/>
          <w:szCs w:val="24"/>
        </w:rPr>
      </w:pPr>
      <w:r w:rsidRPr="008220A0">
        <w:rPr>
          <w:rFonts w:ascii="Times New Roman" w:hAnsi="Times New Roman"/>
          <w:sz w:val="24"/>
          <w:szCs w:val="24"/>
        </w:rPr>
        <w:t xml:space="preserve">Программы для творчества и вдохновения [Электронный ресурс]. – URL: </w:t>
      </w:r>
      <w:hyperlink r:id="rId87" w:history="1">
        <w:r w:rsidRPr="008220A0">
          <w:rPr>
            <w:rStyle w:val="60"/>
            <w:rFonts w:ascii="Times New Roman" w:hAnsi="Times New Roman"/>
            <w:sz w:val="24"/>
            <w:szCs w:val="24"/>
          </w:rPr>
          <w:t>http://www.akvis.com/ru/articles/photo-enhancement/index.php</w:t>
        </w:r>
      </w:hyperlink>
    </w:p>
    <w:p w14:paraId="32C4DEE7" w14:textId="77777777" w:rsidR="008455A1" w:rsidRPr="008220A0" w:rsidRDefault="00725266" w:rsidP="000F5919">
      <w:pPr>
        <w:widowControl w:val="0"/>
        <w:numPr>
          <w:ilvl w:val="0"/>
          <w:numId w:val="201"/>
        </w:numPr>
        <w:tabs>
          <w:tab w:val="left" w:pos="1134"/>
        </w:tabs>
        <w:spacing w:after="0"/>
        <w:ind w:left="0" w:firstLine="709"/>
        <w:jc w:val="both"/>
        <w:rPr>
          <w:rFonts w:ascii="Times New Roman" w:hAnsi="Times New Roman"/>
          <w:sz w:val="24"/>
          <w:szCs w:val="24"/>
        </w:rPr>
      </w:pPr>
      <w:r w:rsidRPr="008220A0">
        <w:rPr>
          <w:rFonts w:ascii="Times New Roman" w:hAnsi="Times New Roman"/>
          <w:sz w:val="24"/>
          <w:szCs w:val="24"/>
        </w:rPr>
        <w:t xml:space="preserve">Сайт про логотипы и дизайн [Электронный ресурс]. – URL: </w:t>
      </w:r>
      <w:hyperlink r:id="rId88" w:history="1">
        <w:r w:rsidRPr="008220A0">
          <w:rPr>
            <w:rFonts w:ascii="Times New Roman" w:hAnsi="Times New Roman"/>
            <w:sz w:val="24"/>
            <w:szCs w:val="24"/>
          </w:rPr>
          <w:t>http://abduzeedo.com/</w:t>
        </w:r>
      </w:hyperlink>
    </w:p>
    <w:p w14:paraId="45A8178A" w14:textId="77777777" w:rsidR="008455A1" w:rsidRPr="008220A0" w:rsidRDefault="008455A1" w:rsidP="008220A0">
      <w:pPr>
        <w:widowControl w:val="0"/>
        <w:spacing w:after="0"/>
        <w:ind w:firstLine="709"/>
        <w:rPr>
          <w:rFonts w:ascii="Times New Roman" w:hAnsi="Times New Roman"/>
          <w:i/>
          <w:iCs/>
          <w:sz w:val="24"/>
          <w:szCs w:val="24"/>
          <w:lang w:eastAsia="nl-NL"/>
        </w:rPr>
      </w:pPr>
    </w:p>
    <w:p w14:paraId="5C9BD7E2" w14:textId="6740F517" w:rsidR="008455A1" w:rsidRPr="008220A0" w:rsidRDefault="00725266" w:rsidP="008220A0">
      <w:pPr>
        <w:spacing w:after="0"/>
        <w:ind w:firstLine="709"/>
        <w:contextualSpacing/>
        <w:jc w:val="both"/>
        <w:rPr>
          <w:rFonts w:ascii="Times New Roman" w:hAnsi="Times New Roman"/>
          <w:bCs/>
          <w:i/>
          <w:sz w:val="24"/>
          <w:szCs w:val="24"/>
        </w:rPr>
      </w:pPr>
      <w:r w:rsidRPr="008220A0">
        <w:rPr>
          <w:rFonts w:ascii="Times New Roman" w:hAnsi="Times New Roman"/>
          <w:b/>
          <w:bCs/>
          <w:sz w:val="24"/>
          <w:szCs w:val="24"/>
        </w:rPr>
        <w:t>3.2.3. Дополнительные источники</w:t>
      </w:r>
    </w:p>
    <w:p w14:paraId="61B5CF44" w14:textId="77777777" w:rsidR="008455A1" w:rsidRPr="008220A0" w:rsidRDefault="00725266" w:rsidP="000F5919">
      <w:pPr>
        <w:numPr>
          <w:ilvl w:val="0"/>
          <w:numId w:val="202"/>
        </w:numPr>
        <w:tabs>
          <w:tab w:val="left" w:pos="993"/>
        </w:tabs>
        <w:spacing w:after="0"/>
        <w:ind w:left="0" w:firstLine="709"/>
        <w:contextualSpacing/>
        <w:jc w:val="both"/>
        <w:rPr>
          <w:rFonts w:ascii="Times New Roman" w:hAnsi="Times New Roman"/>
          <w:sz w:val="24"/>
          <w:szCs w:val="24"/>
        </w:rPr>
      </w:pPr>
      <w:r w:rsidRPr="008220A0">
        <w:rPr>
          <w:rFonts w:ascii="Times New Roman" w:hAnsi="Times New Roman"/>
          <w:sz w:val="24"/>
          <w:szCs w:val="24"/>
        </w:rPr>
        <w:t>Гонсалес Р. Цифровая обработка изображений. – М. :Техносфера, 2006. – 1072 c.</w:t>
      </w:r>
    </w:p>
    <w:p w14:paraId="16DD5F90" w14:textId="77777777" w:rsidR="008455A1" w:rsidRPr="008220A0" w:rsidRDefault="00725266" w:rsidP="000F5919">
      <w:pPr>
        <w:numPr>
          <w:ilvl w:val="0"/>
          <w:numId w:val="202"/>
        </w:numPr>
        <w:tabs>
          <w:tab w:val="left" w:pos="0"/>
          <w:tab w:val="left" w:pos="993"/>
        </w:tabs>
        <w:spacing w:after="0"/>
        <w:ind w:left="0" w:firstLine="709"/>
        <w:contextualSpacing/>
        <w:jc w:val="both"/>
        <w:rPr>
          <w:rFonts w:ascii="Times New Roman" w:hAnsi="Times New Roman"/>
          <w:sz w:val="24"/>
          <w:szCs w:val="24"/>
        </w:rPr>
      </w:pPr>
      <w:proofErr w:type="spellStart"/>
      <w:r w:rsidRPr="008220A0">
        <w:rPr>
          <w:rFonts w:ascii="Times New Roman" w:hAnsi="Times New Roman"/>
          <w:sz w:val="24"/>
          <w:szCs w:val="24"/>
        </w:rPr>
        <w:t>Луптон</w:t>
      </w:r>
      <w:proofErr w:type="spellEnd"/>
      <w:r w:rsidRPr="008220A0">
        <w:rPr>
          <w:rFonts w:ascii="Times New Roman" w:hAnsi="Times New Roman"/>
          <w:sz w:val="24"/>
          <w:szCs w:val="24"/>
        </w:rPr>
        <w:t xml:space="preserve"> Э. Графический дизайн от идеи до воплощения. Пер. с англ. – СПб. : Питер, 2013. – 184 c.</w:t>
      </w:r>
    </w:p>
    <w:p w14:paraId="45A7D474" w14:textId="77777777" w:rsidR="008455A1" w:rsidRPr="008220A0" w:rsidRDefault="00725266" w:rsidP="000F5919">
      <w:pPr>
        <w:numPr>
          <w:ilvl w:val="0"/>
          <w:numId w:val="202"/>
        </w:numPr>
        <w:tabs>
          <w:tab w:val="left" w:pos="0"/>
          <w:tab w:val="left" w:pos="993"/>
        </w:tabs>
        <w:spacing w:after="0"/>
        <w:ind w:left="0" w:firstLine="709"/>
        <w:contextualSpacing/>
        <w:jc w:val="both"/>
        <w:rPr>
          <w:rFonts w:ascii="Times New Roman" w:hAnsi="Times New Roman"/>
          <w:sz w:val="24"/>
          <w:szCs w:val="24"/>
        </w:rPr>
      </w:pPr>
      <w:r w:rsidRPr="008220A0">
        <w:rPr>
          <w:rFonts w:ascii="Times New Roman" w:hAnsi="Times New Roman"/>
          <w:sz w:val="24"/>
          <w:szCs w:val="24"/>
        </w:rPr>
        <w:t>Овчинникова Р.Ю. Дизайн в рекламе. Основы графического проектирования. – М. : ЮНИТИ-ДАНА, 2012. – 239 c.</w:t>
      </w:r>
    </w:p>
    <w:p w14:paraId="528E485F" w14:textId="77777777" w:rsidR="008455A1" w:rsidRPr="008220A0" w:rsidRDefault="00725266" w:rsidP="000F5919">
      <w:pPr>
        <w:numPr>
          <w:ilvl w:val="0"/>
          <w:numId w:val="202"/>
        </w:numPr>
        <w:tabs>
          <w:tab w:val="left" w:pos="0"/>
          <w:tab w:val="left" w:pos="993"/>
        </w:tabs>
        <w:spacing w:after="0"/>
        <w:ind w:left="0" w:firstLine="709"/>
        <w:contextualSpacing/>
        <w:jc w:val="both"/>
        <w:rPr>
          <w:rFonts w:ascii="Times New Roman" w:hAnsi="Times New Roman"/>
          <w:sz w:val="24"/>
          <w:szCs w:val="24"/>
        </w:rPr>
      </w:pPr>
      <w:r w:rsidRPr="008220A0">
        <w:rPr>
          <w:rFonts w:ascii="Times New Roman" w:hAnsi="Times New Roman"/>
          <w:sz w:val="24"/>
          <w:szCs w:val="24"/>
        </w:rPr>
        <w:t>Шапиро Л. Компьютерное зрение. Пер. с англ. – М. : Бином. Лаборатория знаний, 2006. – 752 c.</w:t>
      </w:r>
    </w:p>
    <w:p w14:paraId="377B435F" w14:textId="5C2129F7" w:rsidR="008455A1" w:rsidRPr="008220A0" w:rsidRDefault="00725266" w:rsidP="000F5919">
      <w:pPr>
        <w:numPr>
          <w:ilvl w:val="0"/>
          <w:numId w:val="202"/>
        </w:numPr>
        <w:tabs>
          <w:tab w:val="left" w:pos="0"/>
          <w:tab w:val="left" w:pos="993"/>
        </w:tabs>
        <w:spacing w:after="0"/>
        <w:ind w:left="0" w:firstLine="709"/>
        <w:contextualSpacing/>
        <w:jc w:val="both"/>
        <w:rPr>
          <w:rFonts w:ascii="Times New Roman" w:hAnsi="Times New Roman"/>
          <w:sz w:val="24"/>
          <w:szCs w:val="24"/>
        </w:rPr>
      </w:pPr>
      <w:proofErr w:type="spellStart"/>
      <w:r w:rsidRPr="008220A0">
        <w:rPr>
          <w:rFonts w:ascii="Times New Roman" w:hAnsi="Times New Roman"/>
          <w:sz w:val="24"/>
          <w:szCs w:val="24"/>
        </w:rPr>
        <w:t>Эйри</w:t>
      </w:r>
      <w:proofErr w:type="spellEnd"/>
      <w:r w:rsidRPr="008220A0">
        <w:rPr>
          <w:rFonts w:ascii="Times New Roman" w:hAnsi="Times New Roman"/>
          <w:sz w:val="24"/>
          <w:szCs w:val="24"/>
        </w:rPr>
        <w:t xml:space="preserve"> Д. Логотип и фирменный стиль. Руководство дизайнера. – СПб. : Питер, 2011. – 208 c.</w:t>
      </w:r>
    </w:p>
    <w:p w14:paraId="7F53C6E9" w14:textId="79A53175" w:rsidR="00FF69C1" w:rsidRPr="008220A0" w:rsidRDefault="00FF69C1" w:rsidP="008220A0">
      <w:pPr>
        <w:tabs>
          <w:tab w:val="left" w:pos="0"/>
          <w:tab w:val="left" w:pos="993"/>
        </w:tabs>
        <w:spacing w:after="0"/>
        <w:contextualSpacing/>
        <w:jc w:val="both"/>
        <w:rPr>
          <w:rFonts w:ascii="Times New Roman" w:hAnsi="Times New Roman"/>
          <w:sz w:val="24"/>
          <w:szCs w:val="24"/>
        </w:rPr>
      </w:pPr>
    </w:p>
    <w:p w14:paraId="0ED46BB5" w14:textId="4F93932B" w:rsidR="008455A1" w:rsidRPr="008220A0" w:rsidRDefault="00725266" w:rsidP="008220A0">
      <w:pPr>
        <w:tabs>
          <w:tab w:val="left" w:pos="993"/>
        </w:tabs>
        <w:spacing w:after="0"/>
        <w:contextualSpacing/>
        <w:jc w:val="center"/>
        <w:rPr>
          <w:rFonts w:ascii="Times New Roman" w:hAnsi="Times New Roman"/>
          <w:b/>
          <w:sz w:val="24"/>
          <w:szCs w:val="24"/>
        </w:rPr>
      </w:pPr>
      <w:r w:rsidRPr="008220A0">
        <w:rPr>
          <w:rFonts w:ascii="Times New Roman" w:hAnsi="Times New Roman"/>
          <w:b/>
          <w:sz w:val="24"/>
          <w:szCs w:val="24"/>
        </w:rPr>
        <w:t>4. КОНТРОЛЬ И ОЦЕНКА РЕЗУЛЬТАТОВ ОСВОЕНИЯ</w:t>
      </w:r>
      <w:r w:rsidR="0001469C" w:rsidRPr="008220A0">
        <w:rPr>
          <w:rFonts w:ascii="Times New Roman" w:hAnsi="Times New Roman"/>
          <w:b/>
          <w:sz w:val="24"/>
          <w:szCs w:val="24"/>
        </w:rPr>
        <w:t xml:space="preserve"> </w:t>
      </w:r>
    </w:p>
    <w:p w14:paraId="0634AA37" w14:textId="77777777" w:rsidR="008455A1" w:rsidRPr="008220A0" w:rsidRDefault="00725266" w:rsidP="008220A0">
      <w:pPr>
        <w:contextualSpacing/>
        <w:jc w:val="center"/>
        <w:rPr>
          <w:rFonts w:ascii="Times New Roman" w:hAnsi="Times New Roman"/>
          <w:b/>
          <w:sz w:val="24"/>
          <w:szCs w:val="24"/>
        </w:rPr>
      </w:pPr>
      <w:r w:rsidRPr="008220A0">
        <w:rPr>
          <w:rFonts w:ascii="Times New Roman" w:hAnsi="Times New Roman"/>
          <w:b/>
          <w:sz w:val="24"/>
          <w:szCs w:val="24"/>
        </w:rPr>
        <w:t>УЧЕБНОЙ ДИСЦИПЛИНЫ</w:t>
      </w:r>
    </w:p>
    <w:p w14:paraId="2D72C0F2" w14:textId="77777777" w:rsidR="008455A1" w:rsidRPr="008220A0" w:rsidRDefault="008455A1" w:rsidP="008220A0">
      <w:pPr>
        <w:contextualSpacing/>
        <w:jc w:val="center"/>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3256"/>
        <w:gridCol w:w="3403"/>
        <w:gridCol w:w="2686"/>
      </w:tblGrid>
      <w:tr w:rsidR="008455A1" w:rsidRPr="008220A0" w14:paraId="2B6452A3" w14:textId="77777777" w:rsidTr="00FF69C1">
        <w:trPr>
          <w:jc w:val="center"/>
        </w:trPr>
        <w:tc>
          <w:tcPr>
            <w:tcW w:w="1742" w:type="pct"/>
          </w:tcPr>
          <w:p w14:paraId="2660C9E6" w14:textId="77777777" w:rsidR="008455A1" w:rsidRPr="008220A0" w:rsidRDefault="00725266" w:rsidP="008220A0">
            <w:pPr>
              <w:spacing w:after="0"/>
              <w:ind w:right="-1"/>
              <w:jc w:val="center"/>
              <w:rPr>
                <w:rFonts w:ascii="Times New Roman" w:hAnsi="Times New Roman"/>
                <w:b/>
                <w:bCs/>
                <w:iCs/>
                <w:sz w:val="24"/>
                <w:szCs w:val="24"/>
              </w:rPr>
            </w:pPr>
            <w:r w:rsidRPr="008220A0">
              <w:rPr>
                <w:rFonts w:ascii="Times New Roman" w:hAnsi="Times New Roman"/>
                <w:b/>
                <w:bCs/>
                <w:iCs/>
                <w:sz w:val="24"/>
                <w:szCs w:val="24"/>
              </w:rPr>
              <w:t>Результаты обучения</w:t>
            </w:r>
          </w:p>
        </w:tc>
        <w:tc>
          <w:tcPr>
            <w:tcW w:w="1821" w:type="pct"/>
          </w:tcPr>
          <w:p w14:paraId="6A2E490E" w14:textId="77777777" w:rsidR="008455A1" w:rsidRPr="008220A0" w:rsidRDefault="00725266" w:rsidP="008220A0">
            <w:pPr>
              <w:spacing w:after="0"/>
              <w:ind w:right="-1"/>
              <w:jc w:val="center"/>
              <w:rPr>
                <w:rFonts w:ascii="Times New Roman" w:hAnsi="Times New Roman"/>
                <w:b/>
                <w:bCs/>
                <w:iCs/>
                <w:sz w:val="24"/>
                <w:szCs w:val="24"/>
              </w:rPr>
            </w:pPr>
            <w:r w:rsidRPr="008220A0">
              <w:rPr>
                <w:rFonts w:ascii="Times New Roman" w:hAnsi="Times New Roman"/>
                <w:b/>
                <w:bCs/>
                <w:iCs/>
                <w:sz w:val="24"/>
                <w:szCs w:val="24"/>
              </w:rPr>
              <w:t>Критерии оценки</w:t>
            </w:r>
          </w:p>
        </w:tc>
        <w:tc>
          <w:tcPr>
            <w:tcW w:w="1438" w:type="pct"/>
          </w:tcPr>
          <w:p w14:paraId="0CB58963" w14:textId="77777777" w:rsidR="008455A1" w:rsidRPr="008220A0" w:rsidRDefault="00725266" w:rsidP="008220A0">
            <w:pPr>
              <w:spacing w:after="0"/>
              <w:ind w:right="-1"/>
              <w:jc w:val="center"/>
              <w:rPr>
                <w:rFonts w:ascii="Times New Roman" w:hAnsi="Times New Roman"/>
                <w:b/>
                <w:bCs/>
                <w:iCs/>
                <w:sz w:val="24"/>
                <w:szCs w:val="24"/>
              </w:rPr>
            </w:pPr>
            <w:r w:rsidRPr="008220A0">
              <w:rPr>
                <w:rFonts w:ascii="Times New Roman" w:hAnsi="Times New Roman"/>
                <w:b/>
                <w:bCs/>
                <w:iCs/>
                <w:sz w:val="24"/>
                <w:szCs w:val="24"/>
              </w:rPr>
              <w:t>Методы оценки</w:t>
            </w:r>
          </w:p>
        </w:tc>
      </w:tr>
      <w:tr w:rsidR="008455A1" w:rsidRPr="008220A0" w14:paraId="5035BA79" w14:textId="77777777">
        <w:trPr>
          <w:jc w:val="center"/>
        </w:trPr>
        <w:tc>
          <w:tcPr>
            <w:tcW w:w="5000" w:type="pct"/>
            <w:gridSpan w:val="3"/>
          </w:tcPr>
          <w:p w14:paraId="42C30F7B" w14:textId="77777777" w:rsidR="008455A1" w:rsidRPr="008220A0" w:rsidRDefault="00725266" w:rsidP="008220A0">
            <w:pPr>
              <w:spacing w:after="0"/>
              <w:ind w:right="-1"/>
              <w:rPr>
                <w:rFonts w:ascii="Times New Roman" w:hAnsi="Times New Roman"/>
                <w:b/>
                <w:iCs/>
                <w:sz w:val="24"/>
                <w:szCs w:val="24"/>
              </w:rPr>
            </w:pPr>
            <w:r w:rsidRPr="008220A0">
              <w:rPr>
                <w:rFonts w:ascii="Times New Roman" w:hAnsi="Times New Roman"/>
                <w:b/>
                <w:iCs/>
                <w:sz w:val="24"/>
                <w:szCs w:val="24"/>
              </w:rPr>
              <w:t>Перечень знаний, осваиваемых в рамках дисциплины</w:t>
            </w:r>
          </w:p>
        </w:tc>
      </w:tr>
      <w:tr w:rsidR="008455A1" w:rsidRPr="008220A0" w14:paraId="48157617" w14:textId="77777777" w:rsidTr="00FF69C1">
        <w:trPr>
          <w:jc w:val="center"/>
        </w:trPr>
        <w:tc>
          <w:tcPr>
            <w:tcW w:w="1742" w:type="pct"/>
          </w:tcPr>
          <w:p w14:paraId="383F972A" w14:textId="77777777" w:rsidR="008455A1" w:rsidRPr="008220A0" w:rsidRDefault="00725266" w:rsidP="008220A0">
            <w:pPr>
              <w:spacing w:after="0"/>
              <w:rPr>
                <w:rFonts w:ascii="Times New Roman" w:hAnsi="Times New Roman"/>
                <w:bCs/>
                <w:iCs/>
                <w:sz w:val="24"/>
                <w:szCs w:val="24"/>
              </w:rPr>
            </w:pPr>
            <w:r w:rsidRPr="008220A0">
              <w:rPr>
                <w:rFonts w:ascii="Times New Roman" w:hAnsi="Times New Roman"/>
                <w:bCs/>
                <w:iCs/>
                <w:sz w:val="24"/>
                <w:szCs w:val="24"/>
              </w:rPr>
              <w:t xml:space="preserve">основы </w:t>
            </w:r>
            <w:proofErr w:type="spellStart"/>
            <w:r w:rsidRPr="008220A0">
              <w:rPr>
                <w:rFonts w:ascii="Times New Roman" w:hAnsi="Times New Roman"/>
                <w:bCs/>
                <w:iCs/>
                <w:sz w:val="24"/>
                <w:szCs w:val="24"/>
              </w:rPr>
              <w:t>цветоведения</w:t>
            </w:r>
            <w:proofErr w:type="spellEnd"/>
            <w:r w:rsidRPr="008220A0">
              <w:rPr>
                <w:rFonts w:ascii="Times New Roman" w:hAnsi="Times New Roman"/>
                <w:bCs/>
                <w:iCs/>
                <w:sz w:val="24"/>
                <w:szCs w:val="24"/>
              </w:rPr>
              <w:t xml:space="preserve"> и принципы реалистического изображения объемной формы объекта и световоздушной перспективы;</w:t>
            </w:r>
          </w:p>
          <w:p w14:paraId="7A96EC9D" w14:textId="77777777" w:rsidR="008455A1" w:rsidRPr="008220A0" w:rsidRDefault="00725266" w:rsidP="008220A0">
            <w:pPr>
              <w:spacing w:after="0"/>
              <w:rPr>
                <w:rFonts w:ascii="Times New Roman" w:hAnsi="Times New Roman"/>
                <w:bCs/>
                <w:iCs/>
                <w:sz w:val="24"/>
                <w:szCs w:val="24"/>
              </w:rPr>
            </w:pPr>
            <w:r w:rsidRPr="008220A0">
              <w:rPr>
                <w:rFonts w:ascii="Times New Roman" w:hAnsi="Times New Roman"/>
                <w:bCs/>
                <w:iCs/>
                <w:sz w:val="24"/>
                <w:szCs w:val="24"/>
              </w:rPr>
              <w:t>живописные возможности материалов;</w:t>
            </w:r>
          </w:p>
          <w:p w14:paraId="0B003262" w14:textId="77777777" w:rsidR="008455A1" w:rsidRPr="008220A0" w:rsidRDefault="00725266" w:rsidP="008220A0">
            <w:pPr>
              <w:spacing w:after="0"/>
              <w:rPr>
                <w:rFonts w:ascii="Times New Roman" w:hAnsi="Times New Roman"/>
                <w:bCs/>
                <w:iCs/>
                <w:sz w:val="24"/>
                <w:szCs w:val="24"/>
                <w:u w:val="single"/>
              </w:rPr>
            </w:pPr>
            <w:r w:rsidRPr="008220A0">
              <w:rPr>
                <w:rFonts w:ascii="Times New Roman" w:hAnsi="Times New Roman"/>
                <w:bCs/>
                <w:iCs/>
                <w:sz w:val="24"/>
                <w:szCs w:val="24"/>
              </w:rPr>
              <w:t>особенности психологии восприятия цвета.</w:t>
            </w:r>
          </w:p>
        </w:tc>
        <w:tc>
          <w:tcPr>
            <w:tcW w:w="1821" w:type="pct"/>
          </w:tcPr>
          <w:p w14:paraId="21998A15" w14:textId="77777777" w:rsidR="008455A1" w:rsidRPr="008220A0" w:rsidRDefault="00725266" w:rsidP="008220A0">
            <w:pPr>
              <w:keepNext/>
              <w:spacing w:after="0"/>
              <w:rPr>
                <w:rFonts w:ascii="Times New Roman" w:hAnsi="Times New Roman"/>
                <w:color w:val="000000"/>
                <w:sz w:val="24"/>
                <w:szCs w:val="24"/>
              </w:rPr>
            </w:pPr>
            <w:r w:rsidRPr="008220A0">
              <w:rPr>
                <w:rFonts w:ascii="Times New Roman" w:hAnsi="Times New Roman"/>
                <w:color w:val="000000"/>
                <w:sz w:val="24"/>
                <w:szCs w:val="24"/>
              </w:rPr>
              <w:t xml:space="preserve">владеет основами </w:t>
            </w:r>
            <w:proofErr w:type="spellStart"/>
            <w:r w:rsidRPr="008220A0">
              <w:rPr>
                <w:rFonts w:ascii="Times New Roman" w:hAnsi="Times New Roman"/>
                <w:color w:val="000000"/>
                <w:sz w:val="24"/>
                <w:szCs w:val="24"/>
              </w:rPr>
              <w:t>цветоведения</w:t>
            </w:r>
            <w:proofErr w:type="spellEnd"/>
            <w:r w:rsidRPr="008220A0">
              <w:rPr>
                <w:rFonts w:ascii="Times New Roman" w:hAnsi="Times New Roman"/>
                <w:color w:val="000000"/>
                <w:sz w:val="24"/>
                <w:szCs w:val="24"/>
              </w:rPr>
              <w:t xml:space="preserve"> и принципами реалистического изображения объемной формы объекта и световоздушной перспективы;</w:t>
            </w:r>
          </w:p>
          <w:p w14:paraId="1A530F1D" w14:textId="77777777" w:rsidR="008455A1" w:rsidRPr="008220A0" w:rsidRDefault="00725266" w:rsidP="008220A0">
            <w:pPr>
              <w:keepNext/>
              <w:spacing w:after="0"/>
              <w:rPr>
                <w:rFonts w:ascii="Times New Roman" w:hAnsi="Times New Roman"/>
                <w:color w:val="000000"/>
                <w:sz w:val="24"/>
                <w:szCs w:val="24"/>
              </w:rPr>
            </w:pPr>
            <w:r w:rsidRPr="008220A0">
              <w:rPr>
                <w:rFonts w:ascii="Times New Roman" w:hAnsi="Times New Roman"/>
                <w:color w:val="000000"/>
                <w:sz w:val="24"/>
                <w:szCs w:val="24"/>
              </w:rPr>
              <w:t xml:space="preserve">владеет </w:t>
            </w:r>
            <w:r w:rsidRPr="008220A0">
              <w:rPr>
                <w:rFonts w:ascii="Times New Roman" w:hAnsi="Times New Roman"/>
                <w:bCs/>
                <w:iCs/>
                <w:sz w:val="24"/>
                <w:szCs w:val="24"/>
              </w:rPr>
              <w:t>живописными возможностями материалов</w:t>
            </w:r>
            <w:r w:rsidRPr="008220A0">
              <w:rPr>
                <w:rFonts w:ascii="Times New Roman" w:hAnsi="Times New Roman"/>
                <w:color w:val="000000"/>
                <w:sz w:val="24"/>
                <w:szCs w:val="24"/>
              </w:rPr>
              <w:t>;</w:t>
            </w:r>
          </w:p>
          <w:p w14:paraId="7F7789F2" w14:textId="77777777" w:rsidR="008455A1" w:rsidRPr="008220A0" w:rsidRDefault="00725266" w:rsidP="008220A0">
            <w:pPr>
              <w:keepNext/>
              <w:spacing w:after="0"/>
              <w:rPr>
                <w:rFonts w:ascii="Times New Roman" w:hAnsi="Times New Roman"/>
                <w:color w:val="000000"/>
                <w:sz w:val="24"/>
                <w:szCs w:val="24"/>
              </w:rPr>
            </w:pPr>
            <w:r w:rsidRPr="008220A0">
              <w:rPr>
                <w:rFonts w:ascii="Times New Roman" w:hAnsi="Times New Roman"/>
                <w:bCs/>
                <w:iCs/>
                <w:sz w:val="24"/>
                <w:szCs w:val="24"/>
              </w:rPr>
              <w:t>применяет особенности психологии восприятия цвета</w:t>
            </w:r>
          </w:p>
        </w:tc>
        <w:tc>
          <w:tcPr>
            <w:tcW w:w="1438" w:type="pct"/>
          </w:tcPr>
          <w:p w14:paraId="27F414E2" w14:textId="77777777" w:rsidR="008455A1" w:rsidRPr="008220A0" w:rsidRDefault="00725266" w:rsidP="008220A0">
            <w:pPr>
              <w:spacing w:after="0"/>
              <w:rPr>
                <w:rFonts w:ascii="Times New Roman" w:hAnsi="Times New Roman"/>
                <w:sz w:val="24"/>
                <w:szCs w:val="24"/>
              </w:rPr>
            </w:pPr>
            <w:r w:rsidRPr="008220A0">
              <w:rPr>
                <w:rFonts w:ascii="Times New Roman" w:hAnsi="Times New Roman"/>
                <w:sz w:val="24"/>
                <w:szCs w:val="24"/>
              </w:rPr>
              <w:t>Наблюдение за выполнением практического задания. (деятельностью студента)</w:t>
            </w:r>
          </w:p>
          <w:p w14:paraId="59D1E144" w14:textId="77777777" w:rsidR="008455A1" w:rsidRPr="008220A0" w:rsidRDefault="00725266" w:rsidP="008220A0">
            <w:pPr>
              <w:spacing w:after="0"/>
              <w:rPr>
                <w:rFonts w:ascii="Times New Roman" w:hAnsi="Times New Roman"/>
                <w:sz w:val="24"/>
                <w:szCs w:val="24"/>
              </w:rPr>
            </w:pPr>
            <w:r w:rsidRPr="008220A0">
              <w:rPr>
                <w:rFonts w:ascii="Times New Roman" w:hAnsi="Times New Roman"/>
                <w:sz w:val="24"/>
                <w:szCs w:val="24"/>
              </w:rPr>
              <w:t>Оценка выполнения практического задания(работы)</w:t>
            </w:r>
          </w:p>
          <w:p w14:paraId="63BBCC43" w14:textId="77777777" w:rsidR="008455A1" w:rsidRPr="008220A0" w:rsidRDefault="00725266" w:rsidP="008220A0">
            <w:pPr>
              <w:spacing w:after="0"/>
              <w:rPr>
                <w:rFonts w:ascii="Times New Roman" w:hAnsi="Times New Roman"/>
                <w:sz w:val="24"/>
                <w:szCs w:val="24"/>
              </w:rPr>
            </w:pPr>
            <w:r w:rsidRPr="008220A0">
              <w:rPr>
                <w:rFonts w:ascii="Times New Roman" w:hAnsi="Times New Roman"/>
                <w:sz w:val="24"/>
                <w:szCs w:val="24"/>
              </w:rPr>
              <w:t>Подготовка и выступление с докладом, сообщением, презентацией</w:t>
            </w:r>
          </w:p>
          <w:p w14:paraId="36980905" w14:textId="77777777" w:rsidR="008455A1" w:rsidRPr="008220A0" w:rsidRDefault="00725266" w:rsidP="008220A0">
            <w:pPr>
              <w:spacing w:after="0"/>
              <w:rPr>
                <w:rFonts w:ascii="Times New Roman" w:hAnsi="Times New Roman"/>
                <w:sz w:val="24"/>
                <w:szCs w:val="24"/>
              </w:rPr>
            </w:pPr>
            <w:r w:rsidRPr="008220A0">
              <w:rPr>
                <w:rFonts w:ascii="Times New Roman" w:hAnsi="Times New Roman"/>
                <w:sz w:val="24"/>
                <w:szCs w:val="24"/>
              </w:rPr>
              <w:t xml:space="preserve">Решение ситуационной задачи </w:t>
            </w:r>
          </w:p>
          <w:p w14:paraId="019EE720" w14:textId="77777777" w:rsidR="008455A1" w:rsidRPr="008220A0" w:rsidRDefault="00725266" w:rsidP="008220A0">
            <w:pPr>
              <w:spacing w:after="0"/>
              <w:rPr>
                <w:rFonts w:ascii="Times New Roman" w:hAnsi="Times New Roman"/>
                <w:sz w:val="24"/>
                <w:szCs w:val="24"/>
              </w:rPr>
            </w:pPr>
            <w:r w:rsidRPr="008220A0">
              <w:rPr>
                <w:rFonts w:ascii="Times New Roman" w:hAnsi="Times New Roman"/>
                <w:sz w:val="24"/>
                <w:szCs w:val="24"/>
              </w:rPr>
              <w:t xml:space="preserve">Экзамен/зачет в форме собеседования: теоретический материал и практическое задание </w:t>
            </w:r>
          </w:p>
        </w:tc>
      </w:tr>
      <w:tr w:rsidR="008455A1" w:rsidRPr="008220A0" w14:paraId="55624742" w14:textId="77777777">
        <w:trPr>
          <w:jc w:val="center"/>
        </w:trPr>
        <w:tc>
          <w:tcPr>
            <w:tcW w:w="5000" w:type="pct"/>
            <w:gridSpan w:val="3"/>
          </w:tcPr>
          <w:p w14:paraId="7A60246C" w14:textId="77777777" w:rsidR="008455A1" w:rsidRPr="008220A0" w:rsidRDefault="00725266" w:rsidP="008220A0">
            <w:pPr>
              <w:suppressAutoHyphens/>
              <w:spacing w:after="0"/>
              <w:rPr>
                <w:rFonts w:ascii="Times New Roman" w:hAnsi="Times New Roman"/>
                <w:bCs/>
                <w:i/>
                <w:sz w:val="24"/>
                <w:szCs w:val="24"/>
              </w:rPr>
            </w:pPr>
            <w:r w:rsidRPr="008220A0">
              <w:rPr>
                <w:rFonts w:ascii="Times New Roman" w:hAnsi="Times New Roman"/>
                <w:b/>
                <w:iCs/>
                <w:sz w:val="24"/>
                <w:szCs w:val="24"/>
              </w:rPr>
              <w:t>Перечень умений, осваиваемых в рамках дисциплины</w:t>
            </w:r>
          </w:p>
        </w:tc>
      </w:tr>
      <w:tr w:rsidR="008455A1" w:rsidRPr="008220A0" w14:paraId="6A000E2F" w14:textId="77777777" w:rsidTr="00FF69C1">
        <w:trPr>
          <w:trHeight w:val="58"/>
          <w:jc w:val="center"/>
        </w:trPr>
        <w:tc>
          <w:tcPr>
            <w:tcW w:w="1742" w:type="pct"/>
          </w:tcPr>
          <w:p w14:paraId="36548AEA" w14:textId="77777777" w:rsidR="008455A1" w:rsidRPr="008220A0" w:rsidRDefault="00725266" w:rsidP="008220A0">
            <w:pPr>
              <w:suppressAutoHyphens/>
              <w:spacing w:after="0"/>
              <w:ind w:firstLine="142"/>
              <w:rPr>
                <w:rFonts w:ascii="Times New Roman" w:hAnsi="Times New Roman"/>
                <w:bCs/>
                <w:iCs/>
                <w:sz w:val="24"/>
                <w:szCs w:val="24"/>
              </w:rPr>
            </w:pPr>
            <w:r w:rsidRPr="008220A0">
              <w:rPr>
                <w:rFonts w:ascii="Times New Roman" w:hAnsi="Times New Roman"/>
                <w:bCs/>
                <w:iCs/>
                <w:sz w:val="24"/>
                <w:szCs w:val="24"/>
              </w:rPr>
              <w:t xml:space="preserve">анализировать сложные </w:t>
            </w:r>
            <w:proofErr w:type="spellStart"/>
            <w:r w:rsidRPr="008220A0">
              <w:rPr>
                <w:rFonts w:ascii="Times New Roman" w:hAnsi="Times New Roman"/>
                <w:bCs/>
                <w:iCs/>
                <w:sz w:val="24"/>
                <w:szCs w:val="24"/>
              </w:rPr>
              <w:t>гафические</w:t>
            </w:r>
            <w:proofErr w:type="spellEnd"/>
            <w:r w:rsidRPr="008220A0">
              <w:rPr>
                <w:rFonts w:ascii="Times New Roman" w:hAnsi="Times New Roman"/>
                <w:bCs/>
                <w:iCs/>
                <w:sz w:val="24"/>
                <w:szCs w:val="24"/>
              </w:rPr>
              <w:t xml:space="preserve"> образы;</w:t>
            </w:r>
          </w:p>
          <w:p w14:paraId="646207F9" w14:textId="77777777" w:rsidR="008455A1" w:rsidRPr="008220A0" w:rsidRDefault="00725266" w:rsidP="008220A0">
            <w:pPr>
              <w:suppressAutoHyphens/>
              <w:spacing w:after="0"/>
              <w:rPr>
                <w:rFonts w:ascii="Times New Roman" w:hAnsi="Times New Roman"/>
                <w:bCs/>
                <w:iCs/>
                <w:sz w:val="24"/>
                <w:szCs w:val="24"/>
              </w:rPr>
            </w:pPr>
            <w:r w:rsidRPr="008220A0">
              <w:rPr>
                <w:rFonts w:ascii="Times New Roman" w:hAnsi="Times New Roman"/>
                <w:bCs/>
                <w:iCs/>
                <w:sz w:val="24"/>
                <w:szCs w:val="24"/>
              </w:rPr>
              <w:t>создавать средствами живописи композиции различной сложности;</w:t>
            </w:r>
          </w:p>
          <w:p w14:paraId="1FD8DAEA" w14:textId="77777777" w:rsidR="008455A1" w:rsidRPr="008220A0" w:rsidRDefault="00725266" w:rsidP="008220A0">
            <w:pPr>
              <w:suppressAutoHyphens/>
              <w:spacing w:after="0"/>
              <w:rPr>
                <w:rFonts w:ascii="Times New Roman" w:hAnsi="Times New Roman"/>
                <w:iCs/>
                <w:sz w:val="24"/>
                <w:szCs w:val="24"/>
              </w:rPr>
            </w:pPr>
            <w:r w:rsidRPr="008220A0">
              <w:rPr>
                <w:rFonts w:ascii="Times New Roman" w:hAnsi="Times New Roman"/>
                <w:bCs/>
                <w:iCs/>
                <w:sz w:val="24"/>
                <w:szCs w:val="24"/>
              </w:rPr>
              <w:t>изображать предметы и среду в различной живописной техник</w:t>
            </w:r>
          </w:p>
        </w:tc>
        <w:tc>
          <w:tcPr>
            <w:tcW w:w="1821" w:type="pct"/>
          </w:tcPr>
          <w:p w14:paraId="5D52F55C" w14:textId="77777777" w:rsidR="008455A1" w:rsidRPr="008220A0" w:rsidRDefault="00725266" w:rsidP="008220A0">
            <w:pPr>
              <w:suppressAutoHyphens/>
              <w:spacing w:after="0"/>
              <w:rPr>
                <w:rFonts w:ascii="Times New Roman" w:hAnsi="Times New Roman"/>
                <w:bCs/>
                <w:iCs/>
                <w:sz w:val="24"/>
                <w:szCs w:val="24"/>
              </w:rPr>
            </w:pPr>
            <w:r w:rsidRPr="008220A0">
              <w:rPr>
                <w:rFonts w:ascii="Times New Roman" w:hAnsi="Times New Roman"/>
                <w:bCs/>
                <w:iCs/>
                <w:sz w:val="24"/>
                <w:szCs w:val="24"/>
              </w:rPr>
              <w:t>анализирует сложные графические образы;</w:t>
            </w:r>
          </w:p>
          <w:p w14:paraId="529BA6A8" w14:textId="77777777" w:rsidR="008455A1" w:rsidRPr="008220A0" w:rsidRDefault="00725266" w:rsidP="008220A0">
            <w:pPr>
              <w:suppressAutoHyphens/>
              <w:spacing w:after="0"/>
              <w:rPr>
                <w:rFonts w:ascii="Times New Roman" w:hAnsi="Times New Roman"/>
                <w:bCs/>
                <w:iCs/>
                <w:sz w:val="24"/>
                <w:szCs w:val="24"/>
              </w:rPr>
            </w:pPr>
            <w:r w:rsidRPr="008220A0">
              <w:rPr>
                <w:rFonts w:ascii="Times New Roman" w:hAnsi="Times New Roman"/>
                <w:bCs/>
                <w:iCs/>
                <w:sz w:val="24"/>
                <w:szCs w:val="24"/>
              </w:rPr>
              <w:t>создает средствами живописи композиции различной сложности;</w:t>
            </w:r>
          </w:p>
          <w:p w14:paraId="38556BE0" w14:textId="77777777" w:rsidR="008455A1" w:rsidRPr="008220A0" w:rsidRDefault="00725266" w:rsidP="008220A0">
            <w:pPr>
              <w:spacing w:after="0"/>
              <w:rPr>
                <w:rFonts w:ascii="Times New Roman" w:hAnsi="Times New Roman"/>
                <w:color w:val="000000"/>
                <w:sz w:val="24"/>
                <w:szCs w:val="24"/>
              </w:rPr>
            </w:pPr>
            <w:r w:rsidRPr="008220A0">
              <w:rPr>
                <w:rFonts w:ascii="Times New Roman" w:hAnsi="Times New Roman"/>
                <w:bCs/>
                <w:iCs/>
                <w:sz w:val="24"/>
                <w:szCs w:val="24"/>
              </w:rPr>
              <w:t>изображает предметы и среду в различной живописной технике</w:t>
            </w:r>
          </w:p>
        </w:tc>
        <w:tc>
          <w:tcPr>
            <w:tcW w:w="1438" w:type="pct"/>
          </w:tcPr>
          <w:p w14:paraId="401838FB" w14:textId="77777777" w:rsidR="008455A1" w:rsidRPr="008220A0" w:rsidRDefault="00725266" w:rsidP="008220A0">
            <w:pPr>
              <w:spacing w:after="0"/>
              <w:rPr>
                <w:rFonts w:ascii="Times New Roman" w:hAnsi="Times New Roman"/>
                <w:sz w:val="24"/>
                <w:szCs w:val="24"/>
              </w:rPr>
            </w:pPr>
            <w:r w:rsidRPr="008220A0">
              <w:rPr>
                <w:rFonts w:ascii="Times New Roman" w:hAnsi="Times New Roman"/>
                <w:sz w:val="24"/>
                <w:szCs w:val="24"/>
              </w:rPr>
              <w:t>Наблюдение за выполнением практического задания. (деятельностью студента)</w:t>
            </w:r>
          </w:p>
          <w:p w14:paraId="7C4ECF65" w14:textId="77777777" w:rsidR="008455A1" w:rsidRPr="008220A0" w:rsidRDefault="00725266" w:rsidP="008220A0">
            <w:pPr>
              <w:spacing w:after="0"/>
              <w:rPr>
                <w:rFonts w:ascii="Times New Roman" w:hAnsi="Times New Roman"/>
                <w:sz w:val="24"/>
                <w:szCs w:val="24"/>
              </w:rPr>
            </w:pPr>
            <w:r w:rsidRPr="008220A0">
              <w:rPr>
                <w:rFonts w:ascii="Times New Roman" w:hAnsi="Times New Roman"/>
                <w:sz w:val="24"/>
                <w:szCs w:val="24"/>
              </w:rPr>
              <w:t>Оценка выполнения практического задания(работы)</w:t>
            </w:r>
          </w:p>
          <w:p w14:paraId="76774A34" w14:textId="77777777" w:rsidR="008455A1" w:rsidRPr="008220A0" w:rsidRDefault="00725266" w:rsidP="008220A0">
            <w:pPr>
              <w:spacing w:after="0"/>
              <w:rPr>
                <w:rFonts w:ascii="Times New Roman" w:hAnsi="Times New Roman"/>
                <w:sz w:val="24"/>
                <w:szCs w:val="24"/>
              </w:rPr>
            </w:pPr>
            <w:r w:rsidRPr="008220A0">
              <w:rPr>
                <w:rFonts w:ascii="Times New Roman" w:hAnsi="Times New Roman"/>
                <w:sz w:val="24"/>
                <w:szCs w:val="24"/>
              </w:rPr>
              <w:t>Подготовка и выступление с докладом, сообщением, презентацией</w:t>
            </w:r>
          </w:p>
          <w:p w14:paraId="5966981D" w14:textId="77777777" w:rsidR="008455A1" w:rsidRPr="008220A0" w:rsidRDefault="00725266" w:rsidP="008220A0">
            <w:pPr>
              <w:spacing w:after="0"/>
              <w:rPr>
                <w:rFonts w:ascii="Times New Roman" w:hAnsi="Times New Roman"/>
                <w:sz w:val="24"/>
                <w:szCs w:val="24"/>
              </w:rPr>
            </w:pPr>
            <w:r w:rsidRPr="008220A0">
              <w:rPr>
                <w:rFonts w:ascii="Times New Roman" w:hAnsi="Times New Roman"/>
                <w:sz w:val="24"/>
                <w:szCs w:val="24"/>
              </w:rPr>
              <w:t>Решение ситуационной задачи</w:t>
            </w:r>
          </w:p>
          <w:p w14:paraId="4FE667AD" w14:textId="77777777" w:rsidR="008455A1" w:rsidRPr="008220A0" w:rsidRDefault="00725266" w:rsidP="008220A0">
            <w:pPr>
              <w:spacing w:after="0"/>
              <w:rPr>
                <w:rFonts w:ascii="Times New Roman" w:hAnsi="Times New Roman"/>
                <w:sz w:val="24"/>
                <w:szCs w:val="24"/>
              </w:rPr>
            </w:pPr>
            <w:r w:rsidRPr="008220A0">
              <w:rPr>
                <w:rFonts w:ascii="Times New Roman" w:hAnsi="Times New Roman"/>
                <w:sz w:val="24"/>
                <w:szCs w:val="24"/>
              </w:rPr>
              <w:t>Экзамен/зачет в форме собеседования: теоретический материал и практическое задание</w:t>
            </w:r>
          </w:p>
          <w:p w14:paraId="55243B34" w14:textId="77777777" w:rsidR="008455A1" w:rsidRPr="008220A0" w:rsidRDefault="008455A1" w:rsidP="008220A0">
            <w:pPr>
              <w:spacing w:after="0"/>
              <w:rPr>
                <w:rFonts w:ascii="Times New Roman" w:hAnsi="Times New Roman"/>
                <w:bCs/>
                <w:i/>
                <w:sz w:val="24"/>
                <w:szCs w:val="24"/>
              </w:rPr>
            </w:pPr>
          </w:p>
        </w:tc>
      </w:tr>
    </w:tbl>
    <w:p w14:paraId="1F2D082E" w14:textId="77777777" w:rsidR="008455A1" w:rsidRPr="008220A0" w:rsidRDefault="008455A1" w:rsidP="008220A0">
      <w:pPr>
        <w:spacing w:after="0"/>
        <w:jc w:val="both"/>
        <w:rPr>
          <w:rFonts w:ascii="Times New Roman" w:hAnsi="Times New Roman"/>
          <w:b/>
          <w:sz w:val="24"/>
          <w:szCs w:val="24"/>
        </w:rPr>
      </w:pPr>
    </w:p>
    <w:p w14:paraId="1D9F7DCB" w14:textId="77777777" w:rsidR="008455A1" w:rsidRPr="008220A0" w:rsidRDefault="008455A1" w:rsidP="008220A0">
      <w:pPr>
        <w:spacing w:after="0"/>
        <w:jc w:val="both"/>
        <w:rPr>
          <w:rFonts w:ascii="Times New Roman" w:hAnsi="Times New Roman"/>
          <w:b/>
          <w:sz w:val="24"/>
          <w:szCs w:val="24"/>
        </w:rPr>
      </w:pPr>
    </w:p>
    <w:p w14:paraId="0AA98740" w14:textId="77777777" w:rsidR="008455A1" w:rsidRPr="008220A0" w:rsidRDefault="008455A1" w:rsidP="008220A0">
      <w:pPr>
        <w:spacing w:after="0"/>
        <w:jc w:val="both"/>
        <w:rPr>
          <w:rFonts w:ascii="Times New Roman" w:hAnsi="Times New Roman"/>
          <w:b/>
          <w:sz w:val="24"/>
          <w:szCs w:val="24"/>
        </w:rPr>
      </w:pPr>
    </w:p>
    <w:p w14:paraId="24B66610" w14:textId="77777777" w:rsidR="008455A1" w:rsidRPr="008220A0" w:rsidRDefault="008455A1" w:rsidP="008220A0">
      <w:pPr>
        <w:jc w:val="both"/>
        <w:rPr>
          <w:rFonts w:ascii="Times New Roman" w:hAnsi="Times New Roman"/>
          <w:bCs/>
          <w:sz w:val="24"/>
          <w:szCs w:val="24"/>
        </w:rPr>
      </w:pPr>
    </w:p>
    <w:p w14:paraId="0476360E" w14:textId="77777777" w:rsidR="008455A1" w:rsidRPr="008220A0" w:rsidRDefault="008455A1" w:rsidP="008220A0">
      <w:pPr>
        <w:jc w:val="right"/>
        <w:rPr>
          <w:rFonts w:ascii="Times New Roman" w:hAnsi="Times New Roman"/>
          <w:bCs/>
          <w:i/>
          <w:iCs/>
          <w:sz w:val="24"/>
          <w:szCs w:val="24"/>
        </w:rPr>
      </w:pPr>
    </w:p>
    <w:p w14:paraId="46045A14" w14:textId="77777777" w:rsidR="008455A1" w:rsidRPr="008220A0" w:rsidRDefault="008455A1" w:rsidP="008220A0">
      <w:pPr>
        <w:jc w:val="right"/>
        <w:rPr>
          <w:rFonts w:ascii="Times New Roman" w:hAnsi="Times New Roman"/>
          <w:bCs/>
          <w:i/>
          <w:iCs/>
          <w:sz w:val="24"/>
          <w:szCs w:val="24"/>
        </w:rPr>
      </w:pPr>
    </w:p>
    <w:p w14:paraId="30008470" w14:textId="77777777" w:rsidR="008455A1" w:rsidRPr="008220A0" w:rsidRDefault="008455A1" w:rsidP="008220A0">
      <w:pPr>
        <w:jc w:val="right"/>
        <w:rPr>
          <w:rFonts w:ascii="Times New Roman" w:hAnsi="Times New Roman"/>
          <w:bCs/>
          <w:i/>
          <w:iCs/>
          <w:sz w:val="24"/>
          <w:szCs w:val="24"/>
        </w:rPr>
      </w:pPr>
    </w:p>
    <w:p w14:paraId="1EE587FE" w14:textId="77777777" w:rsidR="008455A1" w:rsidRPr="008220A0" w:rsidRDefault="008455A1" w:rsidP="008220A0">
      <w:pPr>
        <w:jc w:val="right"/>
        <w:rPr>
          <w:rFonts w:ascii="Times New Roman" w:hAnsi="Times New Roman"/>
          <w:bCs/>
          <w:i/>
          <w:iCs/>
          <w:sz w:val="24"/>
          <w:szCs w:val="24"/>
        </w:rPr>
      </w:pPr>
    </w:p>
    <w:p w14:paraId="669EE3CD" w14:textId="77777777" w:rsidR="008455A1" w:rsidRPr="008220A0" w:rsidRDefault="008455A1" w:rsidP="008220A0">
      <w:pPr>
        <w:jc w:val="right"/>
        <w:rPr>
          <w:rFonts w:ascii="Times New Roman" w:hAnsi="Times New Roman"/>
          <w:bCs/>
          <w:i/>
          <w:iCs/>
          <w:sz w:val="24"/>
          <w:szCs w:val="24"/>
        </w:rPr>
      </w:pPr>
    </w:p>
    <w:p w14:paraId="78962914" w14:textId="77777777" w:rsidR="008455A1" w:rsidRPr="008220A0" w:rsidRDefault="008455A1" w:rsidP="008220A0">
      <w:pPr>
        <w:jc w:val="right"/>
        <w:rPr>
          <w:rFonts w:ascii="Times New Roman" w:hAnsi="Times New Roman"/>
          <w:bCs/>
          <w:i/>
          <w:iCs/>
          <w:sz w:val="24"/>
          <w:szCs w:val="24"/>
        </w:rPr>
      </w:pPr>
    </w:p>
    <w:p w14:paraId="33B2DCE7" w14:textId="77777777" w:rsidR="008455A1" w:rsidRPr="008220A0" w:rsidRDefault="008455A1" w:rsidP="008220A0">
      <w:pPr>
        <w:jc w:val="right"/>
        <w:rPr>
          <w:rFonts w:ascii="Times New Roman" w:hAnsi="Times New Roman"/>
          <w:bCs/>
          <w:i/>
          <w:iCs/>
          <w:sz w:val="24"/>
          <w:szCs w:val="24"/>
        </w:rPr>
      </w:pPr>
    </w:p>
    <w:p w14:paraId="6FD14E7A" w14:textId="77777777" w:rsidR="008455A1" w:rsidRPr="008220A0" w:rsidRDefault="008455A1" w:rsidP="008220A0">
      <w:pPr>
        <w:jc w:val="right"/>
        <w:rPr>
          <w:rFonts w:ascii="Times New Roman" w:hAnsi="Times New Roman"/>
          <w:bCs/>
          <w:i/>
          <w:iCs/>
          <w:sz w:val="24"/>
          <w:szCs w:val="24"/>
        </w:rPr>
      </w:pPr>
    </w:p>
    <w:p w14:paraId="4BBC7FE0" w14:textId="77777777" w:rsidR="008455A1" w:rsidRPr="008220A0" w:rsidRDefault="008455A1" w:rsidP="008220A0">
      <w:pPr>
        <w:jc w:val="right"/>
        <w:rPr>
          <w:rFonts w:ascii="Times New Roman" w:hAnsi="Times New Roman"/>
          <w:bCs/>
          <w:i/>
          <w:iCs/>
          <w:sz w:val="24"/>
          <w:szCs w:val="24"/>
        </w:rPr>
      </w:pPr>
    </w:p>
    <w:p w14:paraId="1982A166" w14:textId="77777777" w:rsidR="008455A1" w:rsidRPr="008220A0" w:rsidRDefault="008455A1" w:rsidP="008220A0">
      <w:pPr>
        <w:jc w:val="right"/>
        <w:rPr>
          <w:rFonts w:ascii="Times New Roman" w:hAnsi="Times New Roman"/>
          <w:bCs/>
          <w:i/>
          <w:iCs/>
          <w:sz w:val="24"/>
          <w:szCs w:val="24"/>
        </w:rPr>
      </w:pPr>
    </w:p>
    <w:p w14:paraId="4376848C" w14:textId="77777777" w:rsidR="008455A1" w:rsidRPr="008220A0" w:rsidRDefault="008455A1" w:rsidP="008220A0">
      <w:pPr>
        <w:jc w:val="right"/>
        <w:rPr>
          <w:rFonts w:ascii="Times New Roman" w:hAnsi="Times New Roman"/>
          <w:bCs/>
          <w:i/>
          <w:iCs/>
          <w:sz w:val="24"/>
          <w:szCs w:val="24"/>
        </w:rPr>
      </w:pPr>
    </w:p>
    <w:p w14:paraId="34C7B511" w14:textId="77777777" w:rsidR="008455A1" w:rsidRPr="008220A0" w:rsidRDefault="008455A1" w:rsidP="008220A0">
      <w:pPr>
        <w:jc w:val="right"/>
        <w:rPr>
          <w:rFonts w:ascii="Times New Roman" w:hAnsi="Times New Roman"/>
          <w:bCs/>
          <w:i/>
          <w:iCs/>
          <w:sz w:val="24"/>
          <w:szCs w:val="24"/>
        </w:rPr>
      </w:pPr>
    </w:p>
    <w:p w14:paraId="6C7A2E95" w14:textId="77777777" w:rsidR="008455A1" w:rsidRPr="008220A0" w:rsidRDefault="008455A1" w:rsidP="008220A0">
      <w:pPr>
        <w:jc w:val="right"/>
        <w:rPr>
          <w:rFonts w:ascii="Times New Roman" w:hAnsi="Times New Roman"/>
          <w:bCs/>
          <w:i/>
          <w:iCs/>
          <w:sz w:val="24"/>
          <w:szCs w:val="24"/>
        </w:rPr>
      </w:pPr>
    </w:p>
    <w:p w14:paraId="2659E911" w14:textId="77777777" w:rsidR="008455A1" w:rsidRPr="008220A0" w:rsidRDefault="008455A1" w:rsidP="008220A0">
      <w:pPr>
        <w:jc w:val="right"/>
        <w:rPr>
          <w:rFonts w:ascii="Times New Roman" w:hAnsi="Times New Roman"/>
          <w:bCs/>
          <w:i/>
          <w:iCs/>
          <w:sz w:val="24"/>
          <w:szCs w:val="24"/>
        </w:rPr>
      </w:pPr>
    </w:p>
    <w:p w14:paraId="63C7FAC4" w14:textId="4C714162" w:rsidR="008455A1" w:rsidRPr="007375E9" w:rsidRDefault="00725266" w:rsidP="007375E9">
      <w:pPr>
        <w:pStyle w:val="1"/>
        <w:jc w:val="right"/>
        <w:rPr>
          <w:rFonts w:ascii="Times New Roman" w:hAnsi="Times New Roman"/>
          <w:sz w:val="24"/>
          <w:szCs w:val="24"/>
        </w:rPr>
      </w:pPr>
      <w:bookmarkStart w:id="3566" w:name="_Toc130549585"/>
      <w:r w:rsidRPr="007375E9">
        <w:rPr>
          <w:rFonts w:ascii="Times New Roman" w:hAnsi="Times New Roman"/>
          <w:sz w:val="24"/>
          <w:szCs w:val="24"/>
        </w:rPr>
        <w:t>Приложение 2.</w:t>
      </w:r>
      <w:r w:rsidR="0026670C" w:rsidRPr="007375E9">
        <w:rPr>
          <w:rFonts w:ascii="Times New Roman" w:hAnsi="Times New Roman"/>
          <w:sz w:val="24"/>
          <w:szCs w:val="24"/>
        </w:rPr>
        <w:t>10</w:t>
      </w:r>
      <w:bookmarkEnd w:id="3566"/>
    </w:p>
    <w:p w14:paraId="09EC0E58" w14:textId="77777777" w:rsidR="008455A1" w:rsidRPr="001F5C07" w:rsidRDefault="00725266">
      <w:pPr>
        <w:spacing w:after="0"/>
        <w:jc w:val="right"/>
        <w:rPr>
          <w:rFonts w:ascii="Times New Roman" w:hAnsi="Times New Roman"/>
          <w:b/>
          <w:bCs/>
          <w:i/>
          <w:sz w:val="24"/>
          <w:szCs w:val="24"/>
        </w:rPr>
      </w:pPr>
      <w:r w:rsidRPr="001F5C07">
        <w:rPr>
          <w:rFonts w:ascii="Times New Roman" w:hAnsi="Times New Roman"/>
          <w:b/>
          <w:bCs/>
          <w:sz w:val="24"/>
          <w:szCs w:val="24"/>
        </w:rPr>
        <w:t>к ПОП по специальности</w:t>
      </w:r>
    </w:p>
    <w:p w14:paraId="3FEEF0FA" w14:textId="77777777" w:rsidR="008455A1" w:rsidRPr="001F5C07" w:rsidRDefault="00725266">
      <w:pPr>
        <w:spacing w:after="0"/>
        <w:jc w:val="right"/>
        <w:rPr>
          <w:rFonts w:ascii="Times New Roman" w:hAnsi="Times New Roman"/>
          <w:b/>
          <w:bCs/>
          <w:iCs/>
          <w:sz w:val="24"/>
          <w:szCs w:val="24"/>
        </w:rPr>
      </w:pPr>
      <w:r w:rsidRPr="001F5C07">
        <w:rPr>
          <w:rFonts w:ascii="Times New Roman" w:hAnsi="Times New Roman"/>
          <w:b/>
          <w:bCs/>
          <w:iCs/>
          <w:sz w:val="24"/>
          <w:szCs w:val="24"/>
        </w:rPr>
        <w:t>55.02.02 Анимация и анимационное кино (по видам)</w:t>
      </w:r>
    </w:p>
    <w:p w14:paraId="4C9F8AB3" w14:textId="77777777" w:rsidR="008455A1" w:rsidRDefault="008455A1">
      <w:pPr>
        <w:jc w:val="center"/>
        <w:rPr>
          <w:rFonts w:ascii="Times New Roman" w:hAnsi="Times New Roman"/>
          <w:b/>
          <w:i/>
        </w:rPr>
      </w:pPr>
    </w:p>
    <w:p w14:paraId="1F98D3BD" w14:textId="77777777" w:rsidR="008455A1" w:rsidRDefault="008455A1">
      <w:pPr>
        <w:jc w:val="center"/>
        <w:rPr>
          <w:rFonts w:ascii="Times New Roman" w:hAnsi="Times New Roman"/>
          <w:b/>
          <w:i/>
        </w:rPr>
      </w:pPr>
    </w:p>
    <w:p w14:paraId="44FFC3EA" w14:textId="77777777" w:rsidR="008455A1" w:rsidRDefault="008455A1">
      <w:pPr>
        <w:jc w:val="center"/>
        <w:rPr>
          <w:rFonts w:ascii="Times New Roman" w:hAnsi="Times New Roman"/>
          <w:b/>
          <w:i/>
        </w:rPr>
      </w:pPr>
    </w:p>
    <w:p w14:paraId="230BC213" w14:textId="1162F333" w:rsidR="008455A1" w:rsidRDefault="008455A1">
      <w:pPr>
        <w:jc w:val="center"/>
        <w:rPr>
          <w:rFonts w:ascii="Times New Roman" w:hAnsi="Times New Roman"/>
          <w:b/>
          <w:i/>
          <w:sz w:val="28"/>
          <w:szCs w:val="28"/>
        </w:rPr>
      </w:pPr>
    </w:p>
    <w:p w14:paraId="1C18B21D" w14:textId="7A75BA0E" w:rsidR="00741BB3" w:rsidRDefault="00741BB3">
      <w:pPr>
        <w:jc w:val="center"/>
        <w:rPr>
          <w:rFonts w:ascii="Times New Roman" w:hAnsi="Times New Roman"/>
          <w:b/>
          <w:i/>
          <w:sz w:val="28"/>
          <w:szCs w:val="28"/>
        </w:rPr>
      </w:pPr>
    </w:p>
    <w:p w14:paraId="116F9BC8" w14:textId="66768A13" w:rsidR="00741BB3" w:rsidRDefault="00741BB3">
      <w:pPr>
        <w:jc w:val="center"/>
        <w:rPr>
          <w:rFonts w:ascii="Times New Roman" w:hAnsi="Times New Roman"/>
          <w:b/>
          <w:i/>
          <w:sz w:val="28"/>
          <w:szCs w:val="28"/>
        </w:rPr>
      </w:pPr>
    </w:p>
    <w:p w14:paraId="6C9BDDB9" w14:textId="060E39A7" w:rsidR="00741BB3" w:rsidRDefault="00741BB3">
      <w:pPr>
        <w:jc w:val="center"/>
        <w:rPr>
          <w:rFonts w:ascii="Times New Roman" w:hAnsi="Times New Roman"/>
          <w:b/>
          <w:i/>
          <w:sz w:val="28"/>
          <w:szCs w:val="28"/>
        </w:rPr>
      </w:pPr>
    </w:p>
    <w:p w14:paraId="6AC67EE0" w14:textId="7EFB19E6" w:rsidR="00741BB3" w:rsidRDefault="00741BB3">
      <w:pPr>
        <w:jc w:val="center"/>
        <w:rPr>
          <w:rFonts w:ascii="Times New Roman" w:hAnsi="Times New Roman"/>
          <w:b/>
          <w:i/>
          <w:sz w:val="28"/>
          <w:szCs w:val="28"/>
        </w:rPr>
      </w:pPr>
    </w:p>
    <w:p w14:paraId="021D9A66" w14:textId="5926112F" w:rsidR="00741BB3" w:rsidRDefault="00741BB3">
      <w:pPr>
        <w:jc w:val="center"/>
        <w:rPr>
          <w:rFonts w:ascii="Times New Roman" w:hAnsi="Times New Roman"/>
          <w:b/>
          <w:i/>
          <w:sz w:val="28"/>
          <w:szCs w:val="28"/>
        </w:rPr>
      </w:pPr>
    </w:p>
    <w:p w14:paraId="246E2CBD" w14:textId="77777777" w:rsidR="00741BB3" w:rsidRPr="00DD1EC8" w:rsidRDefault="00741BB3">
      <w:pPr>
        <w:jc w:val="center"/>
        <w:rPr>
          <w:rFonts w:ascii="Times New Roman" w:hAnsi="Times New Roman"/>
          <w:b/>
          <w:i/>
          <w:sz w:val="28"/>
          <w:szCs w:val="28"/>
        </w:rPr>
      </w:pPr>
    </w:p>
    <w:p w14:paraId="1521131E" w14:textId="77777777" w:rsidR="008455A1" w:rsidRPr="007375E9" w:rsidRDefault="00725266" w:rsidP="007375E9">
      <w:pPr>
        <w:pStyle w:val="1"/>
        <w:jc w:val="center"/>
        <w:rPr>
          <w:rFonts w:ascii="Times New Roman" w:hAnsi="Times New Roman"/>
          <w:sz w:val="24"/>
          <w:szCs w:val="24"/>
        </w:rPr>
      </w:pPr>
      <w:bookmarkStart w:id="3567" w:name="_Toc130549586"/>
      <w:r w:rsidRPr="007375E9">
        <w:rPr>
          <w:rFonts w:ascii="Times New Roman" w:hAnsi="Times New Roman"/>
          <w:sz w:val="24"/>
          <w:szCs w:val="24"/>
        </w:rPr>
        <w:t>ПРИМЕРНАЯ РАБОЧАЯ ПРОГРАММА УЧЕБНОЙ ДИСЦИПЛИНЫ</w:t>
      </w:r>
      <w:bookmarkEnd w:id="3567"/>
    </w:p>
    <w:p w14:paraId="30997D73" w14:textId="77777777" w:rsidR="008455A1" w:rsidRPr="007375E9" w:rsidRDefault="00725266" w:rsidP="007375E9">
      <w:pPr>
        <w:pStyle w:val="1"/>
        <w:jc w:val="center"/>
        <w:rPr>
          <w:rFonts w:ascii="Times New Roman" w:hAnsi="Times New Roman"/>
          <w:sz w:val="24"/>
          <w:szCs w:val="24"/>
        </w:rPr>
      </w:pPr>
      <w:bookmarkStart w:id="3568" w:name="_Toc130549587"/>
      <w:r w:rsidRPr="007375E9">
        <w:rPr>
          <w:rFonts w:ascii="Times New Roman" w:hAnsi="Times New Roman"/>
          <w:sz w:val="24"/>
          <w:szCs w:val="24"/>
        </w:rPr>
        <w:t>«ОП. 04 ТЕХНОЛОГИИ СОЗДАНИЯ КОМПЬЮТЕРНОЙ АНИМАЦИИ»</w:t>
      </w:r>
      <w:bookmarkEnd w:id="3568"/>
    </w:p>
    <w:p w14:paraId="0B6E65F8" w14:textId="77777777" w:rsidR="008455A1" w:rsidRPr="00DD1EC8" w:rsidRDefault="008455A1">
      <w:pPr>
        <w:jc w:val="center"/>
        <w:rPr>
          <w:rFonts w:ascii="Times New Roman" w:hAnsi="Times New Roman"/>
          <w:b/>
          <w:i/>
          <w:sz w:val="28"/>
          <w:szCs w:val="28"/>
        </w:rPr>
      </w:pPr>
    </w:p>
    <w:p w14:paraId="254A8F9F" w14:textId="77777777" w:rsidR="008455A1" w:rsidRDefault="008455A1">
      <w:pPr>
        <w:rPr>
          <w:rFonts w:ascii="Times New Roman" w:hAnsi="Times New Roman"/>
          <w:b/>
          <w:i/>
        </w:rPr>
      </w:pPr>
    </w:p>
    <w:p w14:paraId="387486E7" w14:textId="77777777" w:rsidR="008455A1" w:rsidRDefault="008455A1">
      <w:pPr>
        <w:rPr>
          <w:rFonts w:ascii="Times New Roman" w:hAnsi="Times New Roman"/>
          <w:b/>
          <w:i/>
        </w:rPr>
      </w:pPr>
    </w:p>
    <w:p w14:paraId="696811F9" w14:textId="77777777" w:rsidR="008455A1" w:rsidRDefault="008455A1">
      <w:pPr>
        <w:rPr>
          <w:rFonts w:ascii="Times New Roman" w:hAnsi="Times New Roman"/>
          <w:b/>
          <w:i/>
        </w:rPr>
      </w:pPr>
    </w:p>
    <w:p w14:paraId="5886774A" w14:textId="77777777" w:rsidR="008455A1" w:rsidRDefault="008455A1">
      <w:pPr>
        <w:rPr>
          <w:rFonts w:ascii="Times New Roman" w:hAnsi="Times New Roman"/>
          <w:b/>
          <w:i/>
        </w:rPr>
      </w:pPr>
    </w:p>
    <w:p w14:paraId="248F16E5" w14:textId="77777777" w:rsidR="008455A1" w:rsidRDefault="008455A1">
      <w:pPr>
        <w:rPr>
          <w:rFonts w:ascii="Times New Roman" w:hAnsi="Times New Roman"/>
          <w:b/>
          <w:i/>
        </w:rPr>
      </w:pPr>
    </w:p>
    <w:p w14:paraId="206E23CA" w14:textId="77777777" w:rsidR="008455A1" w:rsidRDefault="008455A1">
      <w:pPr>
        <w:rPr>
          <w:rFonts w:ascii="Times New Roman" w:hAnsi="Times New Roman"/>
          <w:b/>
          <w:i/>
        </w:rPr>
      </w:pPr>
    </w:p>
    <w:p w14:paraId="3C5FB2A2" w14:textId="066D3321" w:rsidR="008455A1" w:rsidRDefault="008455A1">
      <w:pPr>
        <w:rPr>
          <w:rFonts w:ascii="Times New Roman" w:hAnsi="Times New Roman"/>
          <w:b/>
          <w:i/>
        </w:rPr>
      </w:pPr>
    </w:p>
    <w:p w14:paraId="264F19F5" w14:textId="43A3A2D9" w:rsidR="001F5C07" w:rsidRDefault="001F5C07">
      <w:pPr>
        <w:rPr>
          <w:rFonts w:ascii="Times New Roman" w:hAnsi="Times New Roman"/>
          <w:b/>
          <w:i/>
        </w:rPr>
      </w:pPr>
    </w:p>
    <w:p w14:paraId="77AB2650" w14:textId="77777777" w:rsidR="001F5C07" w:rsidRDefault="001F5C07">
      <w:pPr>
        <w:rPr>
          <w:rFonts w:ascii="Times New Roman" w:hAnsi="Times New Roman"/>
          <w:b/>
          <w:i/>
        </w:rPr>
      </w:pPr>
    </w:p>
    <w:p w14:paraId="3E54B7CF" w14:textId="77777777" w:rsidR="008455A1" w:rsidRDefault="008455A1">
      <w:pPr>
        <w:rPr>
          <w:rFonts w:ascii="Times New Roman" w:hAnsi="Times New Roman"/>
          <w:b/>
          <w:i/>
        </w:rPr>
      </w:pPr>
    </w:p>
    <w:p w14:paraId="531C5A90" w14:textId="7302332B" w:rsidR="008455A1" w:rsidRDefault="00725266">
      <w:pPr>
        <w:jc w:val="center"/>
        <w:rPr>
          <w:rFonts w:ascii="Times New Roman" w:hAnsi="Times New Roman"/>
          <w:b/>
          <w:iCs/>
          <w:sz w:val="24"/>
          <w:szCs w:val="24"/>
          <w:vertAlign w:val="superscript"/>
        </w:rPr>
      </w:pPr>
      <w:r w:rsidRPr="001F5C07">
        <w:rPr>
          <w:rFonts w:ascii="Times New Roman" w:hAnsi="Times New Roman"/>
          <w:b/>
          <w:bCs/>
          <w:iCs/>
          <w:sz w:val="24"/>
          <w:szCs w:val="24"/>
        </w:rPr>
        <w:t>202</w:t>
      </w:r>
      <w:r w:rsidR="009559DD" w:rsidRPr="001F5C07">
        <w:rPr>
          <w:rFonts w:ascii="Times New Roman" w:hAnsi="Times New Roman"/>
          <w:b/>
          <w:bCs/>
          <w:iCs/>
          <w:sz w:val="24"/>
          <w:szCs w:val="24"/>
        </w:rPr>
        <w:t>3</w:t>
      </w:r>
      <w:r w:rsidR="0026670C" w:rsidRPr="001F5C07">
        <w:rPr>
          <w:rFonts w:ascii="Times New Roman" w:hAnsi="Times New Roman"/>
          <w:b/>
          <w:bCs/>
          <w:iCs/>
          <w:sz w:val="24"/>
          <w:szCs w:val="24"/>
        </w:rPr>
        <w:t xml:space="preserve"> </w:t>
      </w:r>
      <w:r w:rsidRPr="001F5C07">
        <w:rPr>
          <w:rFonts w:ascii="Times New Roman" w:hAnsi="Times New Roman"/>
          <w:b/>
          <w:bCs/>
          <w:iCs/>
          <w:sz w:val="24"/>
          <w:szCs w:val="24"/>
        </w:rPr>
        <w:t>г.</w:t>
      </w:r>
      <w:r>
        <w:rPr>
          <w:rFonts w:ascii="Times New Roman" w:hAnsi="Times New Roman"/>
          <w:b/>
          <w:bCs/>
          <w:iCs/>
        </w:rPr>
        <w:br w:type="page"/>
      </w:r>
    </w:p>
    <w:p w14:paraId="01CB2267" w14:textId="77777777" w:rsidR="008455A1" w:rsidRDefault="00725266">
      <w:pPr>
        <w:jc w:val="center"/>
        <w:rPr>
          <w:rFonts w:ascii="Times New Roman" w:hAnsi="Times New Roman"/>
          <w:b/>
          <w:iCs/>
          <w:sz w:val="24"/>
          <w:szCs w:val="24"/>
        </w:rPr>
      </w:pPr>
      <w:r>
        <w:rPr>
          <w:rFonts w:ascii="Times New Roman" w:hAnsi="Times New Roman"/>
          <w:b/>
          <w:iCs/>
          <w:sz w:val="24"/>
          <w:szCs w:val="24"/>
        </w:rPr>
        <w:t>СОДЕРЖАНИЕ</w:t>
      </w:r>
    </w:p>
    <w:p w14:paraId="68F385F5" w14:textId="77777777" w:rsidR="008455A1" w:rsidRDefault="008455A1">
      <w:pPr>
        <w:rPr>
          <w:rFonts w:ascii="Times New Roman" w:hAnsi="Times New Roman"/>
          <w:b/>
          <w:iCs/>
          <w:sz w:val="24"/>
          <w:szCs w:val="24"/>
        </w:rPr>
      </w:pPr>
    </w:p>
    <w:tbl>
      <w:tblPr>
        <w:tblW w:w="0" w:type="auto"/>
        <w:tblLook w:val="04A0" w:firstRow="1" w:lastRow="0" w:firstColumn="1" w:lastColumn="0" w:noHBand="0" w:noVBand="1"/>
      </w:tblPr>
      <w:tblGrid>
        <w:gridCol w:w="7501"/>
        <w:gridCol w:w="1854"/>
      </w:tblGrid>
      <w:tr w:rsidR="008455A1" w:rsidRPr="00317899" w14:paraId="5BC4F4E7" w14:textId="77777777">
        <w:tc>
          <w:tcPr>
            <w:tcW w:w="7501" w:type="dxa"/>
          </w:tcPr>
          <w:p w14:paraId="6166FF37" w14:textId="77777777" w:rsidR="008455A1" w:rsidRPr="00317899" w:rsidRDefault="00725266" w:rsidP="000F5919">
            <w:pPr>
              <w:numPr>
                <w:ilvl w:val="0"/>
                <w:numId w:val="203"/>
              </w:numPr>
              <w:suppressAutoHyphens/>
              <w:rPr>
                <w:rFonts w:ascii="Times New Roman" w:hAnsi="Times New Roman"/>
                <w:b/>
                <w:sz w:val="24"/>
                <w:szCs w:val="24"/>
              </w:rPr>
            </w:pPr>
            <w:r w:rsidRPr="00317899">
              <w:rPr>
                <w:rFonts w:ascii="Times New Roman" w:hAnsi="Times New Roman"/>
                <w:b/>
                <w:sz w:val="24"/>
                <w:szCs w:val="24"/>
              </w:rPr>
              <w:t xml:space="preserve">ОБЩАЯ ХАРАКТЕРИСТИКА </w:t>
            </w:r>
            <w:r w:rsidRPr="00317899">
              <w:rPr>
                <w:rFonts w:ascii="Times New Roman" w:hAnsi="Times New Roman"/>
                <w:b/>
                <w:color w:val="000000"/>
                <w:sz w:val="24"/>
                <w:szCs w:val="24"/>
              </w:rPr>
              <w:t>ПРИМЕРНОЙ РАБОЧЕЙ ПРОГРАММЫ</w:t>
            </w:r>
            <w:r w:rsidRPr="00317899">
              <w:rPr>
                <w:rFonts w:ascii="Times New Roman" w:hAnsi="Times New Roman"/>
                <w:b/>
                <w:sz w:val="24"/>
                <w:szCs w:val="24"/>
              </w:rPr>
              <w:t xml:space="preserve"> УЧЕБНОЙ ДИСЦИПЛИНЫ</w:t>
            </w:r>
          </w:p>
        </w:tc>
        <w:tc>
          <w:tcPr>
            <w:tcW w:w="1854" w:type="dxa"/>
          </w:tcPr>
          <w:p w14:paraId="4759D173" w14:textId="77777777" w:rsidR="008455A1" w:rsidRPr="00317899" w:rsidRDefault="008455A1">
            <w:pPr>
              <w:jc w:val="center"/>
              <w:rPr>
                <w:rFonts w:ascii="Times New Roman" w:hAnsi="Times New Roman"/>
                <w:b/>
                <w:sz w:val="24"/>
                <w:szCs w:val="24"/>
              </w:rPr>
            </w:pPr>
          </w:p>
        </w:tc>
      </w:tr>
      <w:tr w:rsidR="008455A1" w:rsidRPr="00317899" w14:paraId="05FF0F2B" w14:textId="77777777">
        <w:tc>
          <w:tcPr>
            <w:tcW w:w="7501" w:type="dxa"/>
          </w:tcPr>
          <w:p w14:paraId="2DF430BD" w14:textId="77777777" w:rsidR="008455A1" w:rsidRPr="00317899" w:rsidRDefault="00725266" w:rsidP="000F5919">
            <w:pPr>
              <w:numPr>
                <w:ilvl w:val="0"/>
                <w:numId w:val="161"/>
              </w:numPr>
              <w:suppressAutoHyphens/>
              <w:rPr>
                <w:rFonts w:ascii="Times New Roman" w:hAnsi="Times New Roman"/>
                <w:b/>
                <w:sz w:val="24"/>
                <w:szCs w:val="24"/>
              </w:rPr>
            </w:pPr>
            <w:r w:rsidRPr="00317899">
              <w:rPr>
                <w:rFonts w:ascii="Times New Roman" w:hAnsi="Times New Roman"/>
                <w:b/>
                <w:sz w:val="24"/>
                <w:szCs w:val="24"/>
              </w:rPr>
              <w:t>СТРУКТУРА И СОДЕРЖАНИЕ УЧЕБНОЙ ДИСЦИПЛИНЫ</w:t>
            </w:r>
          </w:p>
          <w:p w14:paraId="0BFE8EF1" w14:textId="77777777" w:rsidR="008455A1" w:rsidRPr="00317899" w:rsidRDefault="00725266" w:rsidP="000F5919">
            <w:pPr>
              <w:numPr>
                <w:ilvl w:val="0"/>
                <w:numId w:val="161"/>
              </w:numPr>
              <w:suppressAutoHyphens/>
              <w:rPr>
                <w:rFonts w:ascii="Times New Roman" w:hAnsi="Times New Roman"/>
                <w:b/>
                <w:sz w:val="24"/>
                <w:szCs w:val="24"/>
              </w:rPr>
            </w:pPr>
            <w:r w:rsidRPr="00317899">
              <w:rPr>
                <w:rFonts w:ascii="Times New Roman" w:hAnsi="Times New Roman"/>
                <w:b/>
                <w:sz w:val="24"/>
                <w:szCs w:val="24"/>
              </w:rPr>
              <w:t>УСЛОВИЯ РЕАЛИЗАЦИИ УЧЕБНОЙ ДИСЦИПЛИНЫ</w:t>
            </w:r>
          </w:p>
        </w:tc>
        <w:tc>
          <w:tcPr>
            <w:tcW w:w="1854" w:type="dxa"/>
          </w:tcPr>
          <w:p w14:paraId="3FBE6395" w14:textId="77777777" w:rsidR="008455A1" w:rsidRPr="00317899" w:rsidRDefault="008455A1">
            <w:pPr>
              <w:jc w:val="center"/>
              <w:rPr>
                <w:rFonts w:ascii="Times New Roman" w:hAnsi="Times New Roman"/>
                <w:b/>
                <w:sz w:val="24"/>
                <w:szCs w:val="24"/>
              </w:rPr>
            </w:pPr>
          </w:p>
        </w:tc>
      </w:tr>
      <w:tr w:rsidR="008455A1" w:rsidRPr="00317899" w14:paraId="7FAC74DC" w14:textId="77777777">
        <w:tc>
          <w:tcPr>
            <w:tcW w:w="7501" w:type="dxa"/>
          </w:tcPr>
          <w:p w14:paraId="24F59567" w14:textId="77777777" w:rsidR="008455A1" w:rsidRPr="00317899" w:rsidRDefault="00725266" w:rsidP="000F5919">
            <w:pPr>
              <w:numPr>
                <w:ilvl w:val="0"/>
                <w:numId w:val="161"/>
              </w:numPr>
              <w:suppressAutoHyphens/>
              <w:rPr>
                <w:rFonts w:ascii="Times New Roman" w:hAnsi="Times New Roman"/>
                <w:b/>
                <w:sz w:val="24"/>
                <w:szCs w:val="24"/>
              </w:rPr>
            </w:pPr>
            <w:r w:rsidRPr="00317899">
              <w:rPr>
                <w:rFonts w:ascii="Times New Roman" w:hAnsi="Times New Roman"/>
                <w:b/>
                <w:sz w:val="24"/>
                <w:szCs w:val="24"/>
              </w:rPr>
              <w:t>КОНТРОЛЬ И ОЦЕНКА РЕЗУЛЬТАТОВ ОСВОЕНИЯ УЧЕБНОЙ ДИСЦИПЛИНЫ</w:t>
            </w:r>
          </w:p>
          <w:p w14:paraId="7C714D68" w14:textId="77777777" w:rsidR="008455A1" w:rsidRPr="00317899" w:rsidRDefault="008455A1">
            <w:pPr>
              <w:suppressAutoHyphens/>
              <w:rPr>
                <w:rFonts w:ascii="Times New Roman" w:hAnsi="Times New Roman"/>
                <w:b/>
                <w:sz w:val="24"/>
                <w:szCs w:val="24"/>
              </w:rPr>
            </w:pPr>
          </w:p>
        </w:tc>
        <w:tc>
          <w:tcPr>
            <w:tcW w:w="1854" w:type="dxa"/>
          </w:tcPr>
          <w:p w14:paraId="21B38971" w14:textId="77777777" w:rsidR="008455A1" w:rsidRPr="00317899" w:rsidRDefault="008455A1">
            <w:pPr>
              <w:jc w:val="center"/>
              <w:rPr>
                <w:rFonts w:ascii="Times New Roman" w:hAnsi="Times New Roman"/>
                <w:b/>
                <w:sz w:val="24"/>
                <w:szCs w:val="24"/>
              </w:rPr>
            </w:pPr>
          </w:p>
        </w:tc>
      </w:tr>
    </w:tbl>
    <w:p w14:paraId="160C20B3" w14:textId="77777777" w:rsidR="008455A1" w:rsidRPr="00317899" w:rsidRDefault="00725266" w:rsidP="000F5919">
      <w:pPr>
        <w:numPr>
          <w:ilvl w:val="0"/>
          <w:numId w:val="204"/>
        </w:numPr>
        <w:suppressAutoHyphens/>
        <w:spacing w:after="0"/>
        <w:jc w:val="center"/>
        <w:rPr>
          <w:rFonts w:ascii="Times New Roman" w:hAnsi="Times New Roman"/>
          <w:b/>
          <w:sz w:val="24"/>
          <w:szCs w:val="24"/>
        </w:rPr>
      </w:pPr>
      <w:r>
        <w:rPr>
          <w:b/>
          <w:i/>
          <w:u w:val="single"/>
        </w:rPr>
        <w:br w:type="page"/>
      </w:r>
      <w:r w:rsidRPr="00317899">
        <w:rPr>
          <w:rFonts w:ascii="Times New Roman" w:hAnsi="Times New Roman"/>
          <w:b/>
          <w:sz w:val="24"/>
          <w:szCs w:val="24"/>
        </w:rPr>
        <w:t>ОБЩАЯ ХАРАКТЕРИСТИКА ПРИМЕРНОЙ РАБОЧЕЙ ПРОГРАММЫ УЧЕБНОЙ ДИСЦИПЛИНЫ</w:t>
      </w:r>
    </w:p>
    <w:p w14:paraId="6A4F2168" w14:textId="38E000E4" w:rsidR="008455A1" w:rsidRPr="00317899" w:rsidRDefault="00725266" w:rsidP="00317899">
      <w:pPr>
        <w:suppressAutoHyphens/>
        <w:spacing w:after="0"/>
        <w:ind w:left="720"/>
        <w:jc w:val="center"/>
        <w:rPr>
          <w:rFonts w:ascii="Times New Roman" w:hAnsi="Times New Roman"/>
          <w:b/>
          <w:sz w:val="24"/>
          <w:szCs w:val="24"/>
        </w:rPr>
      </w:pPr>
      <w:r w:rsidRPr="00317899">
        <w:rPr>
          <w:rFonts w:ascii="Times New Roman" w:hAnsi="Times New Roman"/>
          <w:b/>
          <w:sz w:val="24"/>
          <w:szCs w:val="24"/>
        </w:rPr>
        <w:t>«</w:t>
      </w:r>
      <w:r w:rsidR="009559DD" w:rsidRPr="00317899">
        <w:rPr>
          <w:rFonts w:ascii="Times New Roman" w:hAnsi="Times New Roman"/>
          <w:b/>
          <w:sz w:val="24"/>
          <w:szCs w:val="24"/>
        </w:rPr>
        <w:t xml:space="preserve">ОП.04 </w:t>
      </w:r>
      <w:r w:rsidRPr="00317899">
        <w:rPr>
          <w:rFonts w:ascii="Times New Roman" w:hAnsi="Times New Roman"/>
          <w:b/>
          <w:sz w:val="24"/>
          <w:szCs w:val="24"/>
        </w:rPr>
        <w:t>Технологии создания компьютерной анимации»</w:t>
      </w:r>
    </w:p>
    <w:p w14:paraId="78C17D53" w14:textId="77777777" w:rsidR="008455A1" w:rsidRPr="00317899" w:rsidRDefault="008455A1" w:rsidP="00317899">
      <w:pPr>
        <w:suppressAutoHyphens/>
        <w:spacing w:after="0"/>
        <w:ind w:left="720"/>
        <w:jc w:val="center"/>
        <w:rPr>
          <w:rFonts w:ascii="Times New Roman" w:hAnsi="Times New Roman"/>
          <w:b/>
          <w:sz w:val="24"/>
          <w:szCs w:val="24"/>
        </w:rPr>
      </w:pPr>
    </w:p>
    <w:p w14:paraId="31F1E498" w14:textId="77777777" w:rsidR="008455A1" w:rsidRPr="00317899" w:rsidRDefault="00725266" w:rsidP="00317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17899">
        <w:rPr>
          <w:rFonts w:ascii="Times New Roman" w:hAnsi="Times New Roman"/>
          <w:b/>
          <w:sz w:val="24"/>
          <w:szCs w:val="24"/>
        </w:rPr>
        <w:t xml:space="preserve">1.1. Место дисциплины в структуре основной образовательной программы: </w:t>
      </w:r>
    </w:p>
    <w:p w14:paraId="27DB7669" w14:textId="7AF6F9EC" w:rsidR="008455A1" w:rsidRPr="00317899" w:rsidRDefault="00725266" w:rsidP="0031789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17899">
        <w:rPr>
          <w:rFonts w:ascii="Times New Roman" w:hAnsi="Times New Roman"/>
          <w:sz w:val="24"/>
          <w:szCs w:val="24"/>
        </w:rPr>
        <w:t xml:space="preserve">Учебная дисциплина «Технологии создания компьютерной анимации» является обязательной частью общепрофессионального цикла примерной образовательной программы в соответствии с ФГОС СПО по специальности 55.02.02 Анимация </w:t>
      </w:r>
      <w:r w:rsidR="00FF69C1" w:rsidRPr="00317899">
        <w:rPr>
          <w:rFonts w:ascii="Times New Roman" w:hAnsi="Times New Roman"/>
          <w:sz w:val="24"/>
          <w:szCs w:val="24"/>
        </w:rPr>
        <w:br/>
      </w:r>
      <w:r w:rsidRPr="00317899">
        <w:rPr>
          <w:rFonts w:ascii="Times New Roman" w:hAnsi="Times New Roman"/>
          <w:sz w:val="24"/>
          <w:szCs w:val="24"/>
        </w:rPr>
        <w:t xml:space="preserve">и анимационное кино (по видам). </w:t>
      </w:r>
    </w:p>
    <w:p w14:paraId="295A4FCB" w14:textId="77777777" w:rsidR="008455A1" w:rsidRPr="00317899" w:rsidRDefault="00725266" w:rsidP="0031789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17899">
        <w:rPr>
          <w:rFonts w:ascii="Times New Roman" w:hAnsi="Times New Roman"/>
          <w:sz w:val="24"/>
          <w:szCs w:val="24"/>
        </w:rPr>
        <w:t>Особое значение дисциплина имеет при формировании и развитии ОК 01 – ОК 09, ПК 1.1-1.6.</w:t>
      </w:r>
    </w:p>
    <w:p w14:paraId="08B3FAB0" w14:textId="77777777" w:rsidR="008455A1" w:rsidRPr="00317899" w:rsidRDefault="008455A1" w:rsidP="00317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color w:val="FF0000"/>
          <w:sz w:val="24"/>
          <w:szCs w:val="24"/>
        </w:rPr>
      </w:pPr>
    </w:p>
    <w:p w14:paraId="7BA4E08A" w14:textId="77777777" w:rsidR="008455A1" w:rsidRPr="00317899" w:rsidRDefault="00725266" w:rsidP="00317899">
      <w:pPr>
        <w:spacing w:after="0"/>
        <w:ind w:firstLine="709"/>
        <w:rPr>
          <w:rFonts w:ascii="Times New Roman" w:hAnsi="Times New Roman"/>
          <w:b/>
          <w:sz w:val="24"/>
          <w:szCs w:val="24"/>
        </w:rPr>
      </w:pPr>
      <w:r w:rsidRPr="00317899">
        <w:rPr>
          <w:rFonts w:ascii="Times New Roman" w:hAnsi="Times New Roman"/>
          <w:b/>
          <w:sz w:val="24"/>
          <w:szCs w:val="24"/>
        </w:rPr>
        <w:t>1.2.Цель и планируемые результаты освоения дисциплины:</w:t>
      </w:r>
    </w:p>
    <w:p w14:paraId="7F470D95" w14:textId="6FDEC4FF" w:rsidR="008455A1" w:rsidRPr="00317899" w:rsidRDefault="00725266" w:rsidP="00317899">
      <w:pPr>
        <w:suppressAutoHyphens/>
        <w:spacing w:after="0"/>
        <w:ind w:firstLine="709"/>
        <w:jc w:val="both"/>
        <w:rPr>
          <w:rFonts w:ascii="Times New Roman" w:hAnsi="Times New Roman"/>
          <w:sz w:val="24"/>
          <w:szCs w:val="24"/>
          <w:lang w:eastAsia="en-US"/>
        </w:rPr>
      </w:pPr>
      <w:r w:rsidRPr="00317899">
        <w:rPr>
          <w:rFonts w:ascii="Times New Roman" w:hAnsi="Times New Roman"/>
          <w:sz w:val="24"/>
          <w:szCs w:val="24"/>
        </w:rPr>
        <w:t xml:space="preserve">В рамках программы учебной дисциплины обучающимися осваиваются умения </w:t>
      </w:r>
      <w:r w:rsidR="00FF69C1" w:rsidRPr="00317899">
        <w:rPr>
          <w:rFonts w:ascii="Times New Roman" w:hAnsi="Times New Roman"/>
          <w:sz w:val="24"/>
          <w:szCs w:val="24"/>
        </w:rPr>
        <w:br/>
      </w:r>
      <w:r w:rsidRPr="00317899">
        <w:rPr>
          <w:rFonts w:ascii="Times New Roman" w:hAnsi="Times New Roman"/>
          <w:sz w:val="24"/>
          <w:szCs w:val="24"/>
        </w:rP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657"/>
        <w:gridCol w:w="3895"/>
      </w:tblGrid>
      <w:tr w:rsidR="008455A1" w:rsidRPr="00317899" w14:paraId="2B0DED35" w14:textId="77777777" w:rsidTr="00224334">
        <w:trPr>
          <w:trHeight w:val="649"/>
        </w:trPr>
        <w:tc>
          <w:tcPr>
            <w:tcW w:w="1696" w:type="dxa"/>
          </w:tcPr>
          <w:p w14:paraId="63E10C48" w14:textId="138DF537" w:rsidR="008455A1" w:rsidRPr="00317899" w:rsidRDefault="00725266" w:rsidP="00317899">
            <w:pPr>
              <w:suppressAutoHyphens/>
              <w:spacing w:after="0"/>
              <w:jc w:val="center"/>
              <w:rPr>
                <w:rFonts w:ascii="Times New Roman" w:hAnsi="Times New Roman"/>
                <w:b/>
                <w:bCs/>
                <w:sz w:val="24"/>
                <w:szCs w:val="24"/>
              </w:rPr>
            </w:pPr>
            <w:r w:rsidRPr="00317899">
              <w:rPr>
                <w:rFonts w:ascii="Times New Roman" w:hAnsi="Times New Roman"/>
                <w:b/>
                <w:bCs/>
                <w:sz w:val="24"/>
                <w:szCs w:val="24"/>
              </w:rPr>
              <w:t>Код</w:t>
            </w:r>
          </w:p>
          <w:p w14:paraId="4BA10970" w14:textId="77777777" w:rsidR="008455A1" w:rsidRPr="00317899" w:rsidRDefault="00725266" w:rsidP="00317899">
            <w:pPr>
              <w:suppressAutoHyphens/>
              <w:spacing w:after="0"/>
              <w:jc w:val="center"/>
              <w:rPr>
                <w:rFonts w:ascii="Times New Roman" w:hAnsi="Times New Roman"/>
                <w:b/>
                <w:bCs/>
                <w:sz w:val="24"/>
                <w:szCs w:val="24"/>
              </w:rPr>
            </w:pPr>
            <w:r w:rsidRPr="00317899">
              <w:rPr>
                <w:rFonts w:ascii="Times New Roman" w:hAnsi="Times New Roman"/>
                <w:b/>
                <w:bCs/>
                <w:sz w:val="24"/>
                <w:szCs w:val="24"/>
              </w:rPr>
              <w:t>ПК, ОК</w:t>
            </w:r>
          </w:p>
        </w:tc>
        <w:tc>
          <w:tcPr>
            <w:tcW w:w="3657" w:type="dxa"/>
          </w:tcPr>
          <w:p w14:paraId="7BF3DB03" w14:textId="77777777" w:rsidR="008455A1" w:rsidRPr="00317899" w:rsidRDefault="00725266" w:rsidP="00317899">
            <w:pPr>
              <w:suppressAutoHyphens/>
              <w:spacing w:after="0"/>
              <w:jc w:val="center"/>
              <w:rPr>
                <w:rFonts w:ascii="Times New Roman" w:hAnsi="Times New Roman"/>
                <w:b/>
                <w:bCs/>
                <w:sz w:val="24"/>
                <w:szCs w:val="24"/>
              </w:rPr>
            </w:pPr>
            <w:r w:rsidRPr="00317899">
              <w:rPr>
                <w:rFonts w:ascii="Times New Roman" w:hAnsi="Times New Roman"/>
                <w:b/>
                <w:bCs/>
                <w:sz w:val="24"/>
                <w:szCs w:val="24"/>
              </w:rPr>
              <w:t>Умения</w:t>
            </w:r>
          </w:p>
        </w:tc>
        <w:tc>
          <w:tcPr>
            <w:tcW w:w="3895" w:type="dxa"/>
          </w:tcPr>
          <w:p w14:paraId="5525ED50" w14:textId="77777777" w:rsidR="008455A1" w:rsidRPr="00317899" w:rsidRDefault="00725266" w:rsidP="00317899">
            <w:pPr>
              <w:suppressAutoHyphens/>
              <w:spacing w:after="0"/>
              <w:jc w:val="center"/>
              <w:rPr>
                <w:rFonts w:ascii="Times New Roman" w:hAnsi="Times New Roman"/>
                <w:b/>
                <w:bCs/>
                <w:sz w:val="24"/>
                <w:szCs w:val="24"/>
              </w:rPr>
            </w:pPr>
            <w:r w:rsidRPr="00317899">
              <w:rPr>
                <w:rFonts w:ascii="Times New Roman" w:hAnsi="Times New Roman"/>
                <w:b/>
                <w:bCs/>
                <w:sz w:val="24"/>
                <w:szCs w:val="24"/>
              </w:rPr>
              <w:t>Знания</w:t>
            </w:r>
          </w:p>
        </w:tc>
      </w:tr>
      <w:tr w:rsidR="008455A1" w:rsidRPr="00317899" w14:paraId="2C616B7F" w14:textId="77777777" w:rsidTr="00224334">
        <w:trPr>
          <w:trHeight w:val="212"/>
        </w:trPr>
        <w:tc>
          <w:tcPr>
            <w:tcW w:w="1696" w:type="dxa"/>
          </w:tcPr>
          <w:p w14:paraId="5051C73F" w14:textId="77777777" w:rsidR="008455A1" w:rsidRPr="00317899" w:rsidRDefault="00725266" w:rsidP="00317899">
            <w:pPr>
              <w:suppressAutoHyphens/>
              <w:spacing w:after="0"/>
              <w:jc w:val="center"/>
              <w:rPr>
                <w:rFonts w:ascii="Times New Roman" w:hAnsi="Times New Roman"/>
                <w:sz w:val="24"/>
                <w:szCs w:val="24"/>
              </w:rPr>
            </w:pPr>
            <w:r w:rsidRPr="00317899">
              <w:rPr>
                <w:rFonts w:ascii="Times New Roman" w:hAnsi="Times New Roman"/>
                <w:sz w:val="24"/>
                <w:szCs w:val="24"/>
              </w:rPr>
              <w:t xml:space="preserve">ПК 1.1 – 1.6, </w:t>
            </w:r>
          </w:p>
          <w:p w14:paraId="6C55902E" w14:textId="77777777" w:rsidR="008455A1" w:rsidRPr="00317899" w:rsidRDefault="00725266" w:rsidP="00317899">
            <w:pPr>
              <w:suppressAutoHyphens/>
              <w:spacing w:after="0"/>
              <w:jc w:val="center"/>
              <w:rPr>
                <w:rFonts w:ascii="Times New Roman" w:hAnsi="Times New Roman"/>
                <w:sz w:val="24"/>
                <w:szCs w:val="24"/>
              </w:rPr>
            </w:pPr>
            <w:r w:rsidRPr="00317899">
              <w:rPr>
                <w:rFonts w:ascii="Times New Roman" w:hAnsi="Times New Roman"/>
                <w:sz w:val="24"/>
                <w:szCs w:val="24"/>
              </w:rPr>
              <w:t>ОК 1 – ОК 09</w:t>
            </w:r>
          </w:p>
        </w:tc>
        <w:tc>
          <w:tcPr>
            <w:tcW w:w="3657" w:type="dxa"/>
          </w:tcPr>
          <w:p w14:paraId="29891BD0" w14:textId="77777777" w:rsidR="008455A1" w:rsidRPr="00317899" w:rsidRDefault="00725266" w:rsidP="00317899">
            <w:pPr>
              <w:spacing w:after="0"/>
              <w:rPr>
                <w:rFonts w:ascii="Times New Roman" w:hAnsi="Times New Roman"/>
                <w:sz w:val="24"/>
                <w:szCs w:val="24"/>
              </w:rPr>
            </w:pPr>
            <w:r w:rsidRPr="00317899">
              <w:rPr>
                <w:rFonts w:ascii="Times New Roman" w:hAnsi="Times New Roman"/>
                <w:sz w:val="24"/>
                <w:szCs w:val="24"/>
              </w:rPr>
              <w:t>анализировать сложные графические образы;</w:t>
            </w:r>
          </w:p>
          <w:p w14:paraId="0BFCD202" w14:textId="77777777" w:rsidR="008455A1" w:rsidRPr="00317899" w:rsidRDefault="00725266" w:rsidP="00317899">
            <w:pPr>
              <w:spacing w:after="0"/>
              <w:rPr>
                <w:rFonts w:ascii="Times New Roman" w:hAnsi="Times New Roman"/>
                <w:sz w:val="24"/>
                <w:szCs w:val="24"/>
              </w:rPr>
            </w:pPr>
            <w:r w:rsidRPr="00317899">
              <w:rPr>
                <w:rFonts w:ascii="Times New Roman" w:hAnsi="Times New Roman"/>
                <w:sz w:val="24"/>
                <w:szCs w:val="24"/>
              </w:rPr>
              <w:t>применять основные графические форматы для записи и хранения цифровых изображений;</w:t>
            </w:r>
          </w:p>
          <w:p w14:paraId="7D11493A" w14:textId="77777777" w:rsidR="008455A1" w:rsidRPr="00317899" w:rsidRDefault="00725266" w:rsidP="00317899">
            <w:pPr>
              <w:spacing w:after="0"/>
              <w:rPr>
                <w:rFonts w:ascii="Times New Roman" w:hAnsi="Times New Roman"/>
                <w:sz w:val="24"/>
                <w:szCs w:val="24"/>
              </w:rPr>
            </w:pPr>
            <w:r w:rsidRPr="00317899">
              <w:rPr>
                <w:rFonts w:ascii="Times New Roman" w:hAnsi="Times New Roman"/>
                <w:sz w:val="24"/>
                <w:szCs w:val="24"/>
              </w:rPr>
              <w:t>выполнять обработку и конвертацию цифровых изображений;</w:t>
            </w:r>
          </w:p>
          <w:p w14:paraId="1B33203F" w14:textId="77777777" w:rsidR="008455A1" w:rsidRPr="00317899" w:rsidRDefault="00725266" w:rsidP="00317899">
            <w:pPr>
              <w:spacing w:after="0"/>
              <w:rPr>
                <w:rFonts w:ascii="Times New Roman" w:hAnsi="Times New Roman"/>
                <w:sz w:val="24"/>
                <w:szCs w:val="24"/>
              </w:rPr>
            </w:pPr>
            <w:r w:rsidRPr="00317899">
              <w:rPr>
                <w:rFonts w:ascii="Times New Roman" w:hAnsi="Times New Roman"/>
                <w:sz w:val="24"/>
                <w:szCs w:val="24"/>
              </w:rPr>
              <w:t>применять технологии растровой графики для обработки визуального контента;</w:t>
            </w:r>
          </w:p>
          <w:p w14:paraId="1368D334" w14:textId="77777777" w:rsidR="008455A1" w:rsidRPr="00317899" w:rsidRDefault="00725266" w:rsidP="00317899">
            <w:pPr>
              <w:spacing w:after="0"/>
              <w:rPr>
                <w:rFonts w:ascii="Times New Roman" w:hAnsi="Times New Roman"/>
                <w:sz w:val="24"/>
                <w:szCs w:val="24"/>
              </w:rPr>
            </w:pPr>
            <w:r w:rsidRPr="00317899">
              <w:rPr>
                <w:rFonts w:ascii="Times New Roman" w:hAnsi="Times New Roman"/>
                <w:sz w:val="24"/>
                <w:szCs w:val="24"/>
              </w:rPr>
              <w:t>корректно выбирать цветовое пространство и настраивать цветовой профиль;</w:t>
            </w:r>
          </w:p>
          <w:p w14:paraId="377B1BDA" w14:textId="77777777" w:rsidR="008455A1" w:rsidRPr="00317899" w:rsidRDefault="00725266" w:rsidP="00317899">
            <w:pPr>
              <w:spacing w:after="0"/>
              <w:rPr>
                <w:rFonts w:ascii="Times New Roman" w:hAnsi="Times New Roman"/>
                <w:sz w:val="24"/>
                <w:szCs w:val="24"/>
              </w:rPr>
            </w:pPr>
            <w:r w:rsidRPr="00317899">
              <w:rPr>
                <w:rFonts w:ascii="Times New Roman" w:hAnsi="Times New Roman"/>
                <w:sz w:val="24"/>
                <w:szCs w:val="24"/>
              </w:rPr>
              <w:t>выполнять конвертацию цифровых изображений;</w:t>
            </w:r>
          </w:p>
          <w:p w14:paraId="08E84940" w14:textId="77777777" w:rsidR="008455A1" w:rsidRPr="00317899" w:rsidRDefault="00725266" w:rsidP="00317899">
            <w:pPr>
              <w:tabs>
                <w:tab w:val="left" w:pos="810"/>
              </w:tabs>
              <w:spacing w:after="0"/>
              <w:rPr>
                <w:rFonts w:ascii="Times New Roman" w:hAnsi="Times New Roman"/>
                <w:sz w:val="24"/>
                <w:szCs w:val="24"/>
              </w:rPr>
            </w:pPr>
            <w:r w:rsidRPr="00317899">
              <w:rPr>
                <w:rFonts w:ascii="Times New Roman" w:hAnsi="Times New Roman"/>
                <w:sz w:val="24"/>
                <w:szCs w:val="24"/>
              </w:rPr>
              <w:t>готовить цифровые изображения для вывода на печать.</w:t>
            </w:r>
          </w:p>
        </w:tc>
        <w:tc>
          <w:tcPr>
            <w:tcW w:w="3895" w:type="dxa"/>
          </w:tcPr>
          <w:p w14:paraId="524EC190" w14:textId="77777777" w:rsidR="008455A1" w:rsidRPr="00317899" w:rsidRDefault="00725266" w:rsidP="00317899">
            <w:pPr>
              <w:spacing w:after="0"/>
              <w:rPr>
                <w:rFonts w:ascii="Times New Roman" w:hAnsi="Times New Roman"/>
                <w:sz w:val="24"/>
                <w:szCs w:val="24"/>
              </w:rPr>
            </w:pPr>
            <w:r w:rsidRPr="00317899">
              <w:rPr>
                <w:rFonts w:ascii="Times New Roman" w:hAnsi="Times New Roman"/>
                <w:sz w:val="24"/>
                <w:szCs w:val="24"/>
              </w:rPr>
              <w:t>основы компьютерной графики;</w:t>
            </w:r>
          </w:p>
          <w:p w14:paraId="32649CB0" w14:textId="77777777" w:rsidR="008455A1" w:rsidRPr="00317899" w:rsidRDefault="00725266" w:rsidP="00317899">
            <w:pPr>
              <w:spacing w:after="0"/>
              <w:rPr>
                <w:rFonts w:ascii="Times New Roman" w:hAnsi="Times New Roman"/>
                <w:sz w:val="24"/>
                <w:szCs w:val="24"/>
              </w:rPr>
            </w:pPr>
            <w:r w:rsidRPr="00317899">
              <w:rPr>
                <w:rFonts w:ascii="Times New Roman" w:hAnsi="Times New Roman"/>
                <w:sz w:val="24"/>
                <w:szCs w:val="24"/>
              </w:rPr>
              <w:t>состав компьютерного оборудования в области профессиональной деятельности;</w:t>
            </w:r>
          </w:p>
          <w:p w14:paraId="58DBCA94" w14:textId="77777777" w:rsidR="008455A1" w:rsidRPr="00317899" w:rsidRDefault="00725266" w:rsidP="00317899">
            <w:pPr>
              <w:spacing w:after="0"/>
              <w:rPr>
                <w:rFonts w:ascii="Times New Roman" w:hAnsi="Times New Roman"/>
                <w:sz w:val="24"/>
                <w:szCs w:val="24"/>
              </w:rPr>
            </w:pPr>
            <w:r w:rsidRPr="00317899">
              <w:rPr>
                <w:rFonts w:ascii="Times New Roman" w:hAnsi="Times New Roman"/>
                <w:sz w:val="24"/>
                <w:szCs w:val="24"/>
              </w:rPr>
              <w:t>форматы графических файлов, технологии организации графической информации;</w:t>
            </w:r>
          </w:p>
          <w:p w14:paraId="02F763EA" w14:textId="77777777" w:rsidR="008455A1" w:rsidRPr="00317899" w:rsidRDefault="00725266" w:rsidP="00317899">
            <w:pPr>
              <w:spacing w:after="0"/>
              <w:rPr>
                <w:rFonts w:ascii="Times New Roman" w:hAnsi="Times New Roman"/>
                <w:sz w:val="24"/>
                <w:szCs w:val="24"/>
              </w:rPr>
            </w:pPr>
            <w:r w:rsidRPr="00317899">
              <w:rPr>
                <w:rFonts w:ascii="Times New Roman" w:hAnsi="Times New Roman"/>
                <w:sz w:val="24"/>
                <w:szCs w:val="24"/>
              </w:rPr>
              <w:t>программные средства обработки изображений;</w:t>
            </w:r>
          </w:p>
          <w:p w14:paraId="67C0BACF" w14:textId="77777777" w:rsidR="008455A1" w:rsidRPr="00317899" w:rsidRDefault="00725266" w:rsidP="00317899">
            <w:pPr>
              <w:spacing w:after="0"/>
              <w:rPr>
                <w:rFonts w:ascii="Times New Roman" w:hAnsi="Times New Roman"/>
                <w:sz w:val="24"/>
                <w:szCs w:val="24"/>
              </w:rPr>
            </w:pPr>
            <w:r w:rsidRPr="00317899">
              <w:rPr>
                <w:rFonts w:ascii="Times New Roman" w:hAnsi="Times New Roman"/>
                <w:sz w:val="24"/>
                <w:szCs w:val="24"/>
              </w:rPr>
              <w:t xml:space="preserve">основы </w:t>
            </w:r>
            <w:proofErr w:type="spellStart"/>
            <w:r w:rsidRPr="00317899">
              <w:rPr>
                <w:rFonts w:ascii="Times New Roman" w:hAnsi="Times New Roman"/>
                <w:sz w:val="24"/>
                <w:szCs w:val="24"/>
              </w:rPr>
              <w:t>цветоведения</w:t>
            </w:r>
            <w:proofErr w:type="spellEnd"/>
            <w:r w:rsidRPr="00317899">
              <w:rPr>
                <w:rFonts w:ascii="Times New Roman" w:hAnsi="Times New Roman"/>
                <w:sz w:val="24"/>
                <w:szCs w:val="24"/>
              </w:rPr>
              <w:t xml:space="preserve"> и информационные основы управления цветом;</w:t>
            </w:r>
          </w:p>
          <w:p w14:paraId="67CB76E2" w14:textId="77777777" w:rsidR="008455A1" w:rsidRPr="00317899" w:rsidRDefault="00725266" w:rsidP="00317899">
            <w:pPr>
              <w:spacing w:after="0"/>
              <w:rPr>
                <w:rFonts w:ascii="Times New Roman" w:hAnsi="Times New Roman"/>
                <w:sz w:val="24"/>
                <w:szCs w:val="24"/>
              </w:rPr>
            </w:pPr>
            <w:r w:rsidRPr="00317899">
              <w:rPr>
                <w:rFonts w:ascii="Times New Roman" w:hAnsi="Times New Roman"/>
                <w:sz w:val="24"/>
                <w:szCs w:val="24"/>
              </w:rPr>
              <w:t>технологии работы в программе растровой графики;</w:t>
            </w:r>
          </w:p>
          <w:p w14:paraId="039CAB39" w14:textId="77777777" w:rsidR="008455A1" w:rsidRPr="00317899" w:rsidRDefault="00725266" w:rsidP="00317899">
            <w:pPr>
              <w:spacing w:after="0"/>
              <w:rPr>
                <w:rFonts w:ascii="Times New Roman" w:hAnsi="Times New Roman"/>
                <w:sz w:val="24"/>
                <w:szCs w:val="24"/>
              </w:rPr>
            </w:pPr>
            <w:r w:rsidRPr="00317899">
              <w:rPr>
                <w:rFonts w:ascii="Times New Roman" w:hAnsi="Times New Roman"/>
                <w:sz w:val="24"/>
                <w:szCs w:val="24"/>
              </w:rPr>
              <w:t>технологии вывода цифровых изображений на печать.</w:t>
            </w:r>
          </w:p>
        </w:tc>
      </w:tr>
    </w:tbl>
    <w:p w14:paraId="12D35419" w14:textId="406C245F" w:rsidR="00FF69C1" w:rsidRDefault="00FF69C1" w:rsidP="00317899">
      <w:pPr>
        <w:suppressAutoHyphens/>
        <w:spacing w:after="240"/>
        <w:jc w:val="center"/>
        <w:rPr>
          <w:rFonts w:ascii="Times New Roman" w:hAnsi="Times New Roman"/>
          <w:b/>
          <w:sz w:val="24"/>
          <w:szCs w:val="24"/>
        </w:rPr>
      </w:pPr>
    </w:p>
    <w:p w14:paraId="0FBC2AF4" w14:textId="40C88F55" w:rsidR="00224334" w:rsidRDefault="00224334" w:rsidP="00317899">
      <w:pPr>
        <w:suppressAutoHyphens/>
        <w:spacing w:after="240"/>
        <w:jc w:val="center"/>
        <w:rPr>
          <w:rFonts w:ascii="Times New Roman" w:hAnsi="Times New Roman"/>
          <w:b/>
          <w:sz w:val="24"/>
          <w:szCs w:val="24"/>
        </w:rPr>
      </w:pPr>
    </w:p>
    <w:p w14:paraId="692F8EA9" w14:textId="6080E0FA" w:rsidR="00224334" w:rsidRDefault="00224334" w:rsidP="00317899">
      <w:pPr>
        <w:suppressAutoHyphens/>
        <w:spacing w:after="240"/>
        <w:jc w:val="center"/>
        <w:rPr>
          <w:rFonts w:ascii="Times New Roman" w:hAnsi="Times New Roman"/>
          <w:b/>
          <w:sz w:val="24"/>
          <w:szCs w:val="24"/>
        </w:rPr>
      </w:pPr>
    </w:p>
    <w:p w14:paraId="4B43D320" w14:textId="77777777" w:rsidR="00224334" w:rsidRPr="00317899" w:rsidRDefault="00224334" w:rsidP="00317899">
      <w:pPr>
        <w:suppressAutoHyphens/>
        <w:spacing w:after="240"/>
        <w:jc w:val="center"/>
        <w:rPr>
          <w:rFonts w:ascii="Times New Roman" w:hAnsi="Times New Roman"/>
          <w:b/>
          <w:sz w:val="24"/>
          <w:szCs w:val="24"/>
        </w:rPr>
      </w:pPr>
    </w:p>
    <w:p w14:paraId="3065AD0C" w14:textId="3EF9DE56" w:rsidR="008455A1" w:rsidRPr="00317899" w:rsidRDefault="00725266" w:rsidP="00317899">
      <w:pPr>
        <w:suppressAutoHyphens/>
        <w:spacing w:after="240"/>
        <w:jc w:val="center"/>
        <w:rPr>
          <w:rFonts w:ascii="Times New Roman" w:hAnsi="Times New Roman"/>
          <w:b/>
          <w:sz w:val="24"/>
          <w:szCs w:val="24"/>
        </w:rPr>
      </w:pPr>
      <w:r w:rsidRPr="00317899">
        <w:rPr>
          <w:rFonts w:ascii="Times New Roman" w:hAnsi="Times New Roman"/>
          <w:b/>
          <w:sz w:val="24"/>
          <w:szCs w:val="24"/>
        </w:rPr>
        <w:t>2. СТРУКТУРА И СОДЕРЖАНИЕ УЧЕБНОЙ ДИСЦИПЛИНЫ</w:t>
      </w:r>
    </w:p>
    <w:p w14:paraId="47AC6AE5" w14:textId="77777777" w:rsidR="008455A1" w:rsidRPr="00317899" w:rsidRDefault="00725266" w:rsidP="00317899">
      <w:pPr>
        <w:suppressAutoHyphens/>
        <w:spacing w:after="240"/>
        <w:ind w:firstLine="709"/>
        <w:rPr>
          <w:rFonts w:ascii="Times New Roman" w:hAnsi="Times New Roman"/>
          <w:b/>
          <w:sz w:val="24"/>
          <w:szCs w:val="24"/>
        </w:rPr>
      </w:pPr>
      <w:r w:rsidRPr="0031789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83"/>
        <w:gridCol w:w="2456"/>
      </w:tblGrid>
      <w:tr w:rsidR="008455A1" w:rsidRPr="00317899" w14:paraId="3D2BA8A6" w14:textId="77777777">
        <w:trPr>
          <w:trHeight w:val="490"/>
        </w:trPr>
        <w:tc>
          <w:tcPr>
            <w:tcW w:w="3685" w:type="pct"/>
            <w:vAlign w:val="center"/>
          </w:tcPr>
          <w:p w14:paraId="3C8D9C3F" w14:textId="77777777" w:rsidR="008455A1" w:rsidRPr="00317899" w:rsidRDefault="00725266" w:rsidP="00317899">
            <w:pPr>
              <w:suppressAutoHyphens/>
              <w:rPr>
                <w:rFonts w:ascii="Times New Roman" w:hAnsi="Times New Roman"/>
                <w:b/>
                <w:sz w:val="24"/>
                <w:szCs w:val="24"/>
              </w:rPr>
            </w:pPr>
            <w:r w:rsidRPr="00317899">
              <w:rPr>
                <w:rFonts w:ascii="Times New Roman" w:hAnsi="Times New Roman"/>
                <w:b/>
                <w:sz w:val="24"/>
                <w:szCs w:val="24"/>
              </w:rPr>
              <w:t>Вид учебной работы</w:t>
            </w:r>
          </w:p>
        </w:tc>
        <w:tc>
          <w:tcPr>
            <w:tcW w:w="1315" w:type="pct"/>
            <w:vAlign w:val="center"/>
          </w:tcPr>
          <w:p w14:paraId="1FAFFA8D" w14:textId="77777777" w:rsidR="008455A1" w:rsidRPr="00317899" w:rsidRDefault="00725266" w:rsidP="00317899">
            <w:pPr>
              <w:suppressAutoHyphens/>
              <w:rPr>
                <w:rFonts w:ascii="Times New Roman" w:hAnsi="Times New Roman"/>
                <w:b/>
                <w:iCs/>
                <w:sz w:val="24"/>
                <w:szCs w:val="24"/>
              </w:rPr>
            </w:pPr>
            <w:r w:rsidRPr="00317899">
              <w:rPr>
                <w:rFonts w:ascii="Times New Roman" w:hAnsi="Times New Roman"/>
                <w:b/>
                <w:iCs/>
                <w:sz w:val="24"/>
                <w:szCs w:val="24"/>
              </w:rPr>
              <w:t>Объем в часах</w:t>
            </w:r>
          </w:p>
        </w:tc>
      </w:tr>
      <w:tr w:rsidR="008455A1" w:rsidRPr="00317899" w14:paraId="418C7A5E" w14:textId="77777777">
        <w:trPr>
          <w:trHeight w:val="490"/>
        </w:trPr>
        <w:tc>
          <w:tcPr>
            <w:tcW w:w="3685" w:type="pct"/>
            <w:vAlign w:val="center"/>
          </w:tcPr>
          <w:p w14:paraId="4EF1AF56" w14:textId="77777777" w:rsidR="008455A1" w:rsidRPr="00317899" w:rsidRDefault="00725266" w:rsidP="00317899">
            <w:pPr>
              <w:suppressAutoHyphens/>
              <w:spacing w:after="0"/>
              <w:rPr>
                <w:rFonts w:ascii="Times New Roman" w:hAnsi="Times New Roman"/>
                <w:b/>
                <w:sz w:val="24"/>
                <w:szCs w:val="24"/>
              </w:rPr>
            </w:pPr>
            <w:r w:rsidRPr="00317899">
              <w:rPr>
                <w:rFonts w:ascii="Times New Roman" w:hAnsi="Times New Roman"/>
                <w:b/>
                <w:sz w:val="24"/>
                <w:szCs w:val="24"/>
              </w:rPr>
              <w:t>Объем образовательной программы учебной дисциплины</w:t>
            </w:r>
          </w:p>
        </w:tc>
        <w:tc>
          <w:tcPr>
            <w:tcW w:w="1315" w:type="pct"/>
            <w:vAlign w:val="center"/>
          </w:tcPr>
          <w:p w14:paraId="28E05793" w14:textId="77777777" w:rsidR="008455A1" w:rsidRPr="00317899" w:rsidRDefault="00725266" w:rsidP="00317899">
            <w:pPr>
              <w:suppressAutoHyphens/>
              <w:spacing w:after="0"/>
              <w:rPr>
                <w:rFonts w:ascii="Times New Roman" w:hAnsi="Times New Roman"/>
                <w:b/>
                <w:bCs/>
                <w:iCs/>
                <w:sz w:val="24"/>
                <w:szCs w:val="24"/>
              </w:rPr>
            </w:pPr>
            <w:r w:rsidRPr="00317899">
              <w:rPr>
                <w:rFonts w:ascii="Times New Roman" w:hAnsi="Times New Roman"/>
                <w:b/>
                <w:bCs/>
                <w:iCs/>
                <w:sz w:val="24"/>
                <w:szCs w:val="24"/>
              </w:rPr>
              <w:t>34</w:t>
            </w:r>
          </w:p>
        </w:tc>
      </w:tr>
      <w:tr w:rsidR="008455A1" w:rsidRPr="00317899" w14:paraId="5BA243BE" w14:textId="77777777">
        <w:trPr>
          <w:trHeight w:val="490"/>
        </w:trPr>
        <w:tc>
          <w:tcPr>
            <w:tcW w:w="3685" w:type="pct"/>
            <w:shd w:val="clear" w:color="auto" w:fill="auto"/>
            <w:vAlign w:val="center"/>
          </w:tcPr>
          <w:p w14:paraId="453F4B6E" w14:textId="77777777" w:rsidR="008455A1" w:rsidRPr="00317899" w:rsidRDefault="00725266" w:rsidP="00317899">
            <w:pPr>
              <w:suppressAutoHyphens/>
              <w:spacing w:after="0"/>
              <w:rPr>
                <w:rFonts w:ascii="Times New Roman" w:hAnsi="Times New Roman"/>
                <w:b/>
                <w:sz w:val="24"/>
                <w:szCs w:val="24"/>
              </w:rPr>
            </w:pPr>
            <w:r w:rsidRPr="00317899">
              <w:rPr>
                <w:rFonts w:ascii="Times New Roman" w:hAnsi="Times New Roman"/>
                <w:b/>
                <w:sz w:val="24"/>
                <w:szCs w:val="24"/>
              </w:rPr>
              <w:t>в т.ч. в форме практической подготовки</w:t>
            </w:r>
          </w:p>
        </w:tc>
        <w:tc>
          <w:tcPr>
            <w:tcW w:w="1315" w:type="pct"/>
            <w:shd w:val="clear" w:color="auto" w:fill="auto"/>
            <w:vAlign w:val="center"/>
          </w:tcPr>
          <w:p w14:paraId="283D884A" w14:textId="77777777" w:rsidR="008455A1" w:rsidRPr="00317899" w:rsidRDefault="00725266" w:rsidP="00317899">
            <w:pPr>
              <w:suppressAutoHyphens/>
              <w:spacing w:after="0"/>
              <w:rPr>
                <w:rFonts w:ascii="Times New Roman" w:hAnsi="Times New Roman"/>
                <w:b/>
                <w:bCs/>
                <w:iCs/>
                <w:sz w:val="24"/>
                <w:szCs w:val="24"/>
              </w:rPr>
            </w:pPr>
            <w:r w:rsidRPr="00317899">
              <w:rPr>
                <w:rFonts w:ascii="Times New Roman" w:hAnsi="Times New Roman"/>
                <w:b/>
                <w:bCs/>
                <w:iCs/>
                <w:sz w:val="24"/>
                <w:szCs w:val="24"/>
              </w:rPr>
              <w:t>28</w:t>
            </w:r>
          </w:p>
        </w:tc>
      </w:tr>
      <w:tr w:rsidR="008455A1" w:rsidRPr="00317899" w14:paraId="55CFF9BE" w14:textId="77777777">
        <w:trPr>
          <w:trHeight w:val="336"/>
        </w:trPr>
        <w:tc>
          <w:tcPr>
            <w:tcW w:w="5000" w:type="pct"/>
            <w:gridSpan w:val="2"/>
            <w:vAlign w:val="center"/>
          </w:tcPr>
          <w:p w14:paraId="7B0DA716" w14:textId="77777777" w:rsidR="008455A1" w:rsidRPr="00317899" w:rsidRDefault="00725266" w:rsidP="00317899">
            <w:pPr>
              <w:suppressAutoHyphens/>
              <w:spacing w:after="0"/>
              <w:rPr>
                <w:rFonts w:ascii="Times New Roman" w:hAnsi="Times New Roman"/>
                <w:iCs/>
                <w:sz w:val="24"/>
                <w:szCs w:val="24"/>
              </w:rPr>
            </w:pPr>
            <w:r w:rsidRPr="00317899">
              <w:rPr>
                <w:rFonts w:ascii="Times New Roman" w:hAnsi="Times New Roman"/>
                <w:sz w:val="24"/>
                <w:szCs w:val="24"/>
              </w:rPr>
              <w:t>в т. ч.:</w:t>
            </w:r>
          </w:p>
        </w:tc>
      </w:tr>
      <w:tr w:rsidR="008455A1" w:rsidRPr="00317899" w14:paraId="70FB305C" w14:textId="77777777">
        <w:trPr>
          <w:trHeight w:val="490"/>
        </w:trPr>
        <w:tc>
          <w:tcPr>
            <w:tcW w:w="3685" w:type="pct"/>
            <w:vAlign w:val="center"/>
          </w:tcPr>
          <w:p w14:paraId="26ACC684" w14:textId="77777777" w:rsidR="008455A1" w:rsidRPr="00317899" w:rsidRDefault="00725266" w:rsidP="00317899">
            <w:pPr>
              <w:suppressAutoHyphens/>
              <w:spacing w:after="0"/>
              <w:rPr>
                <w:rFonts w:ascii="Times New Roman" w:hAnsi="Times New Roman"/>
                <w:sz w:val="24"/>
                <w:szCs w:val="24"/>
              </w:rPr>
            </w:pPr>
            <w:r w:rsidRPr="00317899">
              <w:rPr>
                <w:rFonts w:ascii="Times New Roman" w:hAnsi="Times New Roman"/>
                <w:sz w:val="24"/>
                <w:szCs w:val="24"/>
              </w:rPr>
              <w:t>теоретическое обучение</w:t>
            </w:r>
          </w:p>
        </w:tc>
        <w:tc>
          <w:tcPr>
            <w:tcW w:w="1315" w:type="pct"/>
            <w:vAlign w:val="center"/>
          </w:tcPr>
          <w:p w14:paraId="4D487D49" w14:textId="77777777" w:rsidR="008455A1" w:rsidRPr="00317899" w:rsidRDefault="00725266" w:rsidP="00317899">
            <w:pPr>
              <w:suppressAutoHyphens/>
              <w:spacing w:after="0"/>
              <w:rPr>
                <w:rFonts w:ascii="Times New Roman" w:hAnsi="Times New Roman"/>
                <w:iCs/>
                <w:sz w:val="24"/>
                <w:szCs w:val="24"/>
              </w:rPr>
            </w:pPr>
            <w:r w:rsidRPr="00317899">
              <w:rPr>
                <w:rFonts w:ascii="Times New Roman" w:hAnsi="Times New Roman"/>
                <w:iCs/>
                <w:sz w:val="24"/>
                <w:szCs w:val="24"/>
              </w:rPr>
              <w:t>4</w:t>
            </w:r>
          </w:p>
        </w:tc>
      </w:tr>
      <w:tr w:rsidR="008455A1" w:rsidRPr="00317899" w14:paraId="6C22541A" w14:textId="77777777">
        <w:trPr>
          <w:trHeight w:val="490"/>
        </w:trPr>
        <w:tc>
          <w:tcPr>
            <w:tcW w:w="3685" w:type="pct"/>
            <w:vAlign w:val="center"/>
          </w:tcPr>
          <w:p w14:paraId="6F7B2744" w14:textId="77777777" w:rsidR="008455A1" w:rsidRPr="00317899" w:rsidRDefault="00725266" w:rsidP="00317899">
            <w:pPr>
              <w:suppressAutoHyphens/>
              <w:spacing w:after="0"/>
              <w:rPr>
                <w:rFonts w:ascii="Times New Roman" w:hAnsi="Times New Roman"/>
                <w:sz w:val="24"/>
                <w:szCs w:val="24"/>
              </w:rPr>
            </w:pPr>
            <w:r w:rsidRPr="00317899">
              <w:rPr>
                <w:rFonts w:ascii="Times New Roman" w:hAnsi="Times New Roman"/>
                <w:sz w:val="24"/>
                <w:szCs w:val="24"/>
              </w:rPr>
              <w:t>практические занятия</w:t>
            </w:r>
            <w:r w:rsidRPr="00317899">
              <w:rPr>
                <w:rFonts w:ascii="Times New Roman" w:hAnsi="Times New Roman"/>
                <w:i/>
                <w:sz w:val="24"/>
                <w:szCs w:val="24"/>
              </w:rPr>
              <w:t xml:space="preserve"> (если предусмотрено)</w:t>
            </w:r>
          </w:p>
        </w:tc>
        <w:tc>
          <w:tcPr>
            <w:tcW w:w="1315" w:type="pct"/>
            <w:vAlign w:val="center"/>
          </w:tcPr>
          <w:p w14:paraId="629E40A1" w14:textId="77777777" w:rsidR="008455A1" w:rsidRPr="00317899" w:rsidRDefault="00725266" w:rsidP="00317899">
            <w:pPr>
              <w:suppressAutoHyphens/>
              <w:spacing w:after="0"/>
              <w:rPr>
                <w:rFonts w:ascii="Times New Roman" w:hAnsi="Times New Roman"/>
                <w:iCs/>
                <w:sz w:val="24"/>
                <w:szCs w:val="24"/>
              </w:rPr>
            </w:pPr>
            <w:r w:rsidRPr="00317899">
              <w:rPr>
                <w:rFonts w:ascii="Times New Roman" w:hAnsi="Times New Roman"/>
                <w:iCs/>
                <w:sz w:val="24"/>
                <w:szCs w:val="24"/>
              </w:rPr>
              <w:t>28</w:t>
            </w:r>
          </w:p>
        </w:tc>
      </w:tr>
      <w:tr w:rsidR="008455A1" w:rsidRPr="00317899" w14:paraId="223784D0" w14:textId="77777777">
        <w:trPr>
          <w:trHeight w:val="267"/>
        </w:trPr>
        <w:tc>
          <w:tcPr>
            <w:tcW w:w="3685" w:type="pct"/>
            <w:vAlign w:val="center"/>
          </w:tcPr>
          <w:p w14:paraId="7C014DB2" w14:textId="77777777" w:rsidR="008455A1" w:rsidRPr="00317899" w:rsidRDefault="00725266" w:rsidP="00317899">
            <w:pPr>
              <w:suppressAutoHyphens/>
              <w:spacing w:after="0"/>
              <w:rPr>
                <w:rFonts w:ascii="Times New Roman" w:hAnsi="Times New Roman"/>
                <w:i/>
                <w:sz w:val="24"/>
                <w:szCs w:val="24"/>
              </w:rPr>
            </w:pPr>
            <w:r w:rsidRPr="00317899">
              <w:rPr>
                <w:rFonts w:ascii="Times New Roman" w:hAnsi="Times New Roman"/>
                <w:i/>
                <w:sz w:val="24"/>
                <w:szCs w:val="24"/>
              </w:rPr>
              <w:t xml:space="preserve">Самостоятельная работа </w:t>
            </w:r>
          </w:p>
        </w:tc>
        <w:tc>
          <w:tcPr>
            <w:tcW w:w="1315" w:type="pct"/>
            <w:vAlign w:val="center"/>
          </w:tcPr>
          <w:p w14:paraId="590EA75D" w14:textId="77777777" w:rsidR="008455A1" w:rsidRPr="00317899" w:rsidRDefault="00725266" w:rsidP="00317899">
            <w:pPr>
              <w:suppressAutoHyphens/>
              <w:spacing w:after="0"/>
              <w:rPr>
                <w:rFonts w:ascii="Times New Roman" w:hAnsi="Times New Roman"/>
                <w:iCs/>
                <w:sz w:val="24"/>
                <w:szCs w:val="24"/>
              </w:rPr>
            </w:pPr>
            <w:r w:rsidRPr="00317899">
              <w:rPr>
                <w:rFonts w:ascii="Times New Roman" w:hAnsi="Times New Roman"/>
                <w:iCs/>
                <w:sz w:val="24"/>
                <w:szCs w:val="24"/>
              </w:rPr>
              <w:t>-</w:t>
            </w:r>
          </w:p>
        </w:tc>
      </w:tr>
      <w:tr w:rsidR="008455A1" w:rsidRPr="00317899" w14:paraId="3CA32E86" w14:textId="77777777">
        <w:trPr>
          <w:trHeight w:val="331"/>
        </w:trPr>
        <w:tc>
          <w:tcPr>
            <w:tcW w:w="3685" w:type="pct"/>
            <w:vAlign w:val="center"/>
          </w:tcPr>
          <w:p w14:paraId="46EED3DD" w14:textId="77777777" w:rsidR="008455A1" w:rsidRPr="00317899" w:rsidRDefault="00725266" w:rsidP="00317899">
            <w:pPr>
              <w:suppressAutoHyphens/>
              <w:spacing w:after="0"/>
              <w:rPr>
                <w:rFonts w:ascii="Times New Roman" w:hAnsi="Times New Roman"/>
                <w:i/>
                <w:sz w:val="24"/>
                <w:szCs w:val="24"/>
              </w:rPr>
            </w:pPr>
            <w:r w:rsidRPr="00317899">
              <w:rPr>
                <w:rFonts w:ascii="Times New Roman" w:hAnsi="Times New Roman"/>
                <w:b/>
                <w:iCs/>
                <w:sz w:val="24"/>
                <w:szCs w:val="24"/>
              </w:rPr>
              <w:t>Промежуточная аттестация</w:t>
            </w:r>
          </w:p>
        </w:tc>
        <w:tc>
          <w:tcPr>
            <w:tcW w:w="1315" w:type="pct"/>
            <w:vAlign w:val="center"/>
          </w:tcPr>
          <w:p w14:paraId="534296E2" w14:textId="77777777" w:rsidR="008455A1" w:rsidRPr="00317899" w:rsidRDefault="00725266" w:rsidP="00317899">
            <w:pPr>
              <w:suppressAutoHyphens/>
              <w:spacing w:after="0"/>
              <w:rPr>
                <w:rFonts w:ascii="Times New Roman" w:hAnsi="Times New Roman"/>
                <w:iCs/>
                <w:sz w:val="24"/>
                <w:szCs w:val="24"/>
              </w:rPr>
            </w:pPr>
            <w:r w:rsidRPr="00317899">
              <w:rPr>
                <w:rFonts w:ascii="Times New Roman" w:hAnsi="Times New Roman"/>
                <w:iCs/>
                <w:sz w:val="24"/>
                <w:szCs w:val="24"/>
              </w:rPr>
              <w:t>2</w:t>
            </w:r>
          </w:p>
        </w:tc>
      </w:tr>
    </w:tbl>
    <w:p w14:paraId="5B3C9D06" w14:textId="77777777" w:rsidR="008455A1" w:rsidRDefault="008455A1">
      <w:pPr>
        <w:rPr>
          <w:rFonts w:ascii="Times New Roman" w:hAnsi="Times New Roman"/>
          <w:b/>
          <w:i/>
        </w:rPr>
        <w:sectPr w:rsidR="008455A1">
          <w:pgSz w:w="11906" w:h="16838"/>
          <w:pgMar w:top="1134" w:right="850" w:bottom="284" w:left="1701" w:header="708" w:footer="708" w:gutter="0"/>
          <w:cols w:space="720"/>
          <w:docGrid w:linePitch="299"/>
        </w:sectPr>
      </w:pPr>
    </w:p>
    <w:p w14:paraId="3F60E0EC" w14:textId="77777777" w:rsidR="008455A1" w:rsidRPr="00317899" w:rsidRDefault="00725266">
      <w:pPr>
        <w:ind w:firstLine="709"/>
        <w:rPr>
          <w:rFonts w:ascii="Times New Roman" w:hAnsi="Times New Roman"/>
          <w:b/>
          <w:bCs/>
          <w:sz w:val="24"/>
          <w:szCs w:val="24"/>
        </w:rPr>
      </w:pPr>
      <w:r w:rsidRPr="00317899">
        <w:rPr>
          <w:rFonts w:ascii="Times New Roman" w:hAnsi="Times New Roman"/>
          <w:b/>
          <w:sz w:val="24"/>
          <w:szCs w:val="24"/>
        </w:rPr>
        <w:t xml:space="preserve">2.2. Тематический план и содержание учебной дисциплины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467"/>
        <w:gridCol w:w="8061"/>
        <w:gridCol w:w="2176"/>
        <w:gridCol w:w="1901"/>
      </w:tblGrid>
      <w:tr w:rsidR="008455A1" w:rsidRPr="00317899" w14:paraId="3EDB3613" w14:textId="77777777" w:rsidTr="00224334">
        <w:trPr>
          <w:trHeight w:val="20"/>
        </w:trPr>
        <w:tc>
          <w:tcPr>
            <w:tcW w:w="714" w:type="pct"/>
            <w:shd w:val="clear" w:color="auto" w:fill="auto"/>
            <w:vAlign w:val="center"/>
          </w:tcPr>
          <w:p w14:paraId="02A18D3D" w14:textId="77777777" w:rsidR="008455A1" w:rsidRPr="00317899" w:rsidRDefault="00725266" w:rsidP="00317899">
            <w:pPr>
              <w:spacing w:after="0" w:line="240" w:lineRule="auto"/>
              <w:jc w:val="center"/>
              <w:rPr>
                <w:rFonts w:ascii="Times New Roman" w:hAnsi="Times New Roman"/>
                <w:b/>
                <w:bCs/>
                <w:sz w:val="24"/>
                <w:szCs w:val="24"/>
              </w:rPr>
            </w:pPr>
            <w:r w:rsidRPr="00317899">
              <w:rPr>
                <w:rFonts w:ascii="Times New Roman" w:hAnsi="Times New Roman"/>
                <w:b/>
                <w:bCs/>
                <w:sz w:val="24"/>
                <w:szCs w:val="24"/>
              </w:rPr>
              <w:t>Наименование разделов и тем</w:t>
            </w:r>
          </w:p>
        </w:tc>
        <w:tc>
          <w:tcPr>
            <w:tcW w:w="2900" w:type="pct"/>
            <w:gridSpan w:val="2"/>
            <w:shd w:val="clear" w:color="auto" w:fill="auto"/>
            <w:vAlign w:val="center"/>
          </w:tcPr>
          <w:p w14:paraId="0AB405ED" w14:textId="77777777" w:rsidR="008455A1" w:rsidRPr="00317899" w:rsidRDefault="00725266" w:rsidP="00317899">
            <w:pPr>
              <w:spacing w:after="0" w:line="240" w:lineRule="auto"/>
              <w:jc w:val="center"/>
              <w:rPr>
                <w:rFonts w:ascii="Times New Roman" w:hAnsi="Times New Roman"/>
                <w:b/>
                <w:bCs/>
                <w:sz w:val="24"/>
                <w:szCs w:val="24"/>
              </w:rPr>
            </w:pPr>
            <w:r w:rsidRPr="00317899">
              <w:rPr>
                <w:rFonts w:ascii="Times New Roman" w:hAnsi="Times New Roman"/>
                <w:b/>
                <w:bCs/>
                <w:sz w:val="24"/>
                <w:szCs w:val="24"/>
              </w:rPr>
              <w:t>Содержание учебного материала и формы организации деятельности обучающихся</w:t>
            </w:r>
          </w:p>
        </w:tc>
        <w:tc>
          <w:tcPr>
            <w:tcW w:w="740" w:type="pct"/>
            <w:shd w:val="clear" w:color="auto" w:fill="auto"/>
            <w:vAlign w:val="center"/>
          </w:tcPr>
          <w:p w14:paraId="37540162" w14:textId="01F5B73F" w:rsidR="008455A1" w:rsidRPr="00317899" w:rsidRDefault="00725266" w:rsidP="00317899">
            <w:pPr>
              <w:spacing w:after="0" w:line="240" w:lineRule="auto"/>
              <w:jc w:val="center"/>
              <w:rPr>
                <w:rFonts w:ascii="Times New Roman" w:hAnsi="Times New Roman"/>
                <w:b/>
                <w:bCs/>
                <w:sz w:val="24"/>
                <w:szCs w:val="24"/>
              </w:rPr>
            </w:pPr>
            <w:r w:rsidRPr="00317899">
              <w:rPr>
                <w:rFonts w:ascii="Times New Roman" w:hAnsi="Times New Roman"/>
                <w:b/>
                <w:bCs/>
                <w:sz w:val="24"/>
                <w:szCs w:val="24"/>
              </w:rPr>
              <w:t>Объем, акад. ч</w:t>
            </w:r>
            <w:r w:rsidR="003411FA" w:rsidRPr="00317899">
              <w:rPr>
                <w:rFonts w:ascii="Times New Roman" w:hAnsi="Times New Roman"/>
                <w:b/>
                <w:bCs/>
                <w:sz w:val="24"/>
                <w:szCs w:val="24"/>
              </w:rPr>
              <w:t>.</w:t>
            </w:r>
            <w:r w:rsidRPr="00317899">
              <w:rPr>
                <w:rFonts w:ascii="Times New Roman" w:hAnsi="Times New Roman"/>
                <w:b/>
                <w:bCs/>
                <w:sz w:val="24"/>
                <w:szCs w:val="24"/>
              </w:rPr>
              <w:t xml:space="preserve"> / в том числе в форме практической подготовки, </w:t>
            </w:r>
            <w:proofErr w:type="spellStart"/>
            <w:r w:rsidRPr="00317899">
              <w:rPr>
                <w:rFonts w:ascii="Times New Roman" w:hAnsi="Times New Roman"/>
                <w:b/>
                <w:bCs/>
                <w:sz w:val="24"/>
                <w:szCs w:val="24"/>
              </w:rPr>
              <w:t>ак</w:t>
            </w:r>
            <w:proofErr w:type="spellEnd"/>
            <w:r w:rsidR="003411FA" w:rsidRPr="00317899">
              <w:rPr>
                <w:rFonts w:ascii="Times New Roman" w:hAnsi="Times New Roman"/>
                <w:b/>
                <w:bCs/>
                <w:sz w:val="24"/>
                <w:szCs w:val="24"/>
              </w:rPr>
              <w:t>.</w:t>
            </w:r>
            <w:r w:rsidRPr="00317899">
              <w:rPr>
                <w:rFonts w:ascii="Times New Roman" w:hAnsi="Times New Roman"/>
                <w:b/>
                <w:bCs/>
                <w:sz w:val="24"/>
                <w:szCs w:val="24"/>
              </w:rPr>
              <w:t xml:space="preserve"> ч</w:t>
            </w:r>
            <w:r w:rsidR="003411FA" w:rsidRPr="00317899">
              <w:rPr>
                <w:rFonts w:ascii="Times New Roman" w:hAnsi="Times New Roman"/>
                <w:b/>
                <w:bCs/>
                <w:sz w:val="24"/>
                <w:szCs w:val="24"/>
              </w:rPr>
              <w:t>.</w:t>
            </w:r>
          </w:p>
        </w:tc>
        <w:tc>
          <w:tcPr>
            <w:tcW w:w="646" w:type="pct"/>
            <w:vAlign w:val="center"/>
          </w:tcPr>
          <w:p w14:paraId="2CC5E47C" w14:textId="77777777" w:rsidR="008455A1" w:rsidRPr="00317899" w:rsidRDefault="00725266" w:rsidP="00317899">
            <w:pPr>
              <w:spacing w:after="0" w:line="240" w:lineRule="auto"/>
              <w:jc w:val="center"/>
              <w:rPr>
                <w:rFonts w:ascii="Times New Roman" w:hAnsi="Times New Roman"/>
                <w:b/>
                <w:bCs/>
                <w:sz w:val="24"/>
                <w:szCs w:val="24"/>
              </w:rPr>
            </w:pPr>
            <w:r w:rsidRPr="00317899">
              <w:rPr>
                <w:rFonts w:ascii="Times New Roman" w:hAnsi="Times New Roman"/>
                <w:b/>
                <w:bCs/>
                <w:sz w:val="24"/>
                <w:szCs w:val="24"/>
              </w:rPr>
              <w:t>Коды компетенций, формированию которых способствует элемент программы</w:t>
            </w:r>
          </w:p>
        </w:tc>
      </w:tr>
      <w:tr w:rsidR="008455A1" w:rsidRPr="00317899" w14:paraId="2CFFB817" w14:textId="77777777" w:rsidTr="00224334">
        <w:trPr>
          <w:trHeight w:val="20"/>
        </w:trPr>
        <w:tc>
          <w:tcPr>
            <w:tcW w:w="3614" w:type="pct"/>
            <w:gridSpan w:val="3"/>
            <w:shd w:val="clear" w:color="auto" w:fill="auto"/>
            <w:vAlign w:val="center"/>
          </w:tcPr>
          <w:p w14:paraId="7AB64640" w14:textId="77777777" w:rsidR="008455A1" w:rsidRPr="00317899" w:rsidRDefault="00725266" w:rsidP="00317899">
            <w:pPr>
              <w:spacing w:after="0" w:line="240" w:lineRule="auto"/>
              <w:rPr>
                <w:rFonts w:ascii="Times New Roman" w:hAnsi="Times New Roman"/>
                <w:b/>
                <w:bCs/>
                <w:sz w:val="24"/>
                <w:szCs w:val="24"/>
              </w:rPr>
            </w:pPr>
            <w:r w:rsidRPr="00317899">
              <w:rPr>
                <w:rFonts w:ascii="Times New Roman" w:hAnsi="Times New Roman"/>
                <w:b/>
                <w:bCs/>
                <w:sz w:val="24"/>
                <w:szCs w:val="24"/>
              </w:rPr>
              <w:t>Раздел 1. Технологии создания компьютерной анимации</w:t>
            </w:r>
          </w:p>
        </w:tc>
        <w:tc>
          <w:tcPr>
            <w:tcW w:w="740" w:type="pct"/>
            <w:shd w:val="clear" w:color="auto" w:fill="auto"/>
            <w:vAlign w:val="center"/>
          </w:tcPr>
          <w:p w14:paraId="3DB1ECCD" w14:textId="77777777" w:rsidR="008455A1" w:rsidRPr="00317899" w:rsidRDefault="00725266" w:rsidP="00317899">
            <w:pPr>
              <w:spacing w:after="0" w:line="240" w:lineRule="auto"/>
              <w:jc w:val="center"/>
              <w:rPr>
                <w:rFonts w:ascii="Times New Roman" w:hAnsi="Times New Roman"/>
                <w:b/>
                <w:bCs/>
                <w:sz w:val="24"/>
                <w:szCs w:val="24"/>
              </w:rPr>
            </w:pPr>
            <w:r w:rsidRPr="00317899">
              <w:rPr>
                <w:rFonts w:ascii="Times New Roman" w:hAnsi="Times New Roman"/>
                <w:b/>
                <w:bCs/>
                <w:sz w:val="24"/>
                <w:szCs w:val="24"/>
              </w:rPr>
              <w:t>34</w:t>
            </w:r>
          </w:p>
        </w:tc>
        <w:tc>
          <w:tcPr>
            <w:tcW w:w="646" w:type="pct"/>
            <w:vMerge w:val="restart"/>
          </w:tcPr>
          <w:p w14:paraId="6DD64F82" w14:textId="77777777" w:rsidR="008455A1" w:rsidRPr="00317899" w:rsidRDefault="00725266" w:rsidP="00317899">
            <w:pPr>
              <w:suppressAutoHyphens/>
              <w:spacing w:after="0" w:line="240" w:lineRule="auto"/>
              <w:jc w:val="center"/>
              <w:rPr>
                <w:rFonts w:ascii="Times New Roman" w:hAnsi="Times New Roman"/>
                <w:sz w:val="24"/>
                <w:szCs w:val="24"/>
              </w:rPr>
            </w:pPr>
            <w:r w:rsidRPr="00317899">
              <w:rPr>
                <w:rFonts w:ascii="Times New Roman" w:hAnsi="Times New Roman"/>
                <w:sz w:val="24"/>
                <w:szCs w:val="24"/>
              </w:rPr>
              <w:t xml:space="preserve">ПК 1.1 – 1.6, </w:t>
            </w:r>
          </w:p>
          <w:p w14:paraId="51B522AA" w14:textId="77777777" w:rsidR="008455A1" w:rsidRPr="00317899" w:rsidRDefault="00725266" w:rsidP="00317899">
            <w:pPr>
              <w:spacing w:after="0" w:line="240" w:lineRule="auto"/>
              <w:jc w:val="center"/>
              <w:rPr>
                <w:rFonts w:ascii="Times New Roman" w:hAnsi="Times New Roman"/>
                <w:bCs/>
                <w:sz w:val="24"/>
                <w:szCs w:val="24"/>
              </w:rPr>
            </w:pPr>
            <w:r w:rsidRPr="00317899">
              <w:rPr>
                <w:rFonts w:ascii="Times New Roman" w:hAnsi="Times New Roman"/>
                <w:bCs/>
                <w:sz w:val="24"/>
                <w:szCs w:val="24"/>
              </w:rPr>
              <w:t>ОК 01 – ОК 09</w:t>
            </w:r>
          </w:p>
        </w:tc>
      </w:tr>
      <w:tr w:rsidR="008455A1" w:rsidRPr="00317899" w14:paraId="4B8E3331" w14:textId="77777777" w:rsidTr="00224334">
        <w:trPr>
          <w:trHeight w:val="20"/>
        </w:trPr>
        <w:tc>
          <w:tcPr>
            <w:tcW w:w="714" w:type="pct"/>
            <w:vMerge w:val="restart"/>
            <w:shd w:val="clear" w:color="auto" w:fill="auto"/>
          </w:tcPr>
          <w:p w14:paraId="69460625" w14:textId="77777777" w:rsidR="008455A1" w:rsidRPr="00317899" w:rsidRDefault="00725266" w:rsidP="00317899">
            <w:pPr>
              <w:spacing w:after="0" w:line="240" w:lineRule="auto"/>
              <w:rPr>
                <w:rFonts w:ascii="Times New Roman" w:hAnsi="Times New Roman"/>
                <w:b/>
                <w:sz w:val="24"/>
                <w:szCs w:val="24"/>
              </w:rPr>
            </w:pPr>
            <w:r w:rsidRPr="00317899">
              <w:rPr>
                <w:rFonts w:ascii="Times New Roman" w:hAnsi="Times New Roman"/>
                <w:b/>
                <w:sz w:val="24"/>
                <w:szCs w:val="24"/>
              </w:rPr>
              <w:t>Тема 1.1</w:t>
            </w:r>
          </w:p>
          <w:p w14:paraId="3E66B7B2" w14:textId="77777777" w:rsidR="008455A1" w:rsidRPr="00317899" w:rsidRDefault="00725266" w:rsidP="00317899">
            <w:pPr>
              <w:spacing w:after="0" w:line="240" w:lineRule="auto"/>
              <w:rPr>
                <w:rFonts w:ascii="Times New Roman" w:hAnsi="Times New Roman"/>
                <w:b/>
                <w:bCs/>
                <w:sz w:val="24"/>
                <w:szCs w:val="24"/>
              </w:rPr>
            </w:pPr>
            <w:r w:rsidRPr="00317899">
              <w:rPr>
                <w:rFonts w:ascii="Times New Roman" w:hAnsi="Times New Roman"/>
                <w:b/>
                <w:bCs/>
                <w:sz w:val="24"/>
                <w:szCs w:val="24"/>
              </w:rPr>
              <w:t xml:space="preserve">Принципы </w:t>
            </w:r>
          </w:p>
          <w:p w14:paraId="05A203FB" w14:textId="77777777" w:rsidR="008455A1" w:rsidRPr="00317899" w:rsidRDefault="00725266" w:rsidP="00317899">
            <w:pPr>
              <w:spacing w:after="0" w:line="240" w:lineRule="auto"/>
              <w:rPr>
                <w:rFonts w:ascii="Times New Roman" w:hAnsi="Times New Roman"/>
                <w:b/>
                <w:sz w:val="24"/>
                <w:szCs w:val="24"/>
              </w:rPr>
            </w:pPr>
            <w:r w:rsidRPr="00317899">
              <w:rPr>
                <w:rFonts w:ascii="Times New Roman" w:hAnsi="Times New Roman"/>
                <w:b/>
                <w:bCs/>
                <w:sz w:val="24"/>
                <w:szCs w:val="24"/>
              </w:rPr>
              <w:t>компьютерной графики</w:t>
            </w:r>
          </w:p>
        </w:tc>
        <w:tc>
          <w:tcPr>
            <w:tcW w:w="2900" w:type="pct"/>
            <w:gridSpan w:val="2"/>
            <w:shd w:val="clear" w:color="auto" w:fill="auto"/>
          </w:tcPr>
          <w:p w14:paraId="337F5F45" w14:textId="77777777" w:rsidR="008455A1" w:rsidRPr="00317899" w:rsidRDefault="00725266" w:rsidP="00317899">
            <w:pPr>
              <w:spacing w:after="0" w:line="240" w:lineRule="auto"/>
              <w:rPr>
                <w:rFonts w:ascii="Times New Roman" w:hAnsi="Times New Roman"/>
                <w:b/>
                <w:sz w:val="24"/>
                <w:szCs w:val="24"/>
              </w:rPr>
            </w:pPr>
            <w:r w:rsidRPr="00317899">
              <w:rPr>
                <w:rFonts w:ascii="Times New Roman" w:hAnsi="Times New Roman"/>
                <w:b/>
                <w:sz w:val="24"/>
                <w:szCs w:val="24"/>
              </w:rPr>
              <w:t>Содержание</w:t>
            </w:r>
            <w:r w:rsidRPr="00317899">
              <w:rPr>
                <w:rFonts w:ascii="Times New Roman" w:hAnsi="Times New Roman"/>
                <w:b/>
                <w:bCs/>
                <w:sz w:val="24"/>
                <w:szCs w:val="24"/>
              </w:rPr>
              <w:t xml:space="preserve"> учебного материала</w:t>
            </w:r>
          </w:p>
        </w:tc>
        <w:tc>
          <w:tcPr>
            <w:tcW w:w="740" w:type="pct"/>
            <w:shd w:val="clear" w:color="auto" w:fill="auto"/>
            <w:vAlign w:val="center"/>
          </w:tcPr>
          <w:p w14:paraId="38769E8D" w14:textId="77777777" w:rsidR="008455A1" w:rsidRPr="00317899" w:rsidRDefault="00725266" w:rsidP="00317899">
            <w:pPr>
              <w:spacing w:after="0" w:line="240" w:lineRule="auto"/>
              <w:jc w:val="center"/>
              <w:rPr>
                <w:rFonts w:ascii="Times New Roman" w:eastAsia="Calibri" w:hAnsi="Times New Roman"/>
                <w:b/>
                <w:bCs/>
                <w:sz w:val="24"/>
                <w:szCs w:val="24"/>
              </w:rPr>
            </w:pPr>
            <w:r w:rsidRPr="00317899">
              <w:rPr>
                <w:rFonts w:ascii="Times New Roman" w:eastAsia="Calibri" w:hAnsi="Times New Roman"/>
                <w:b/>
                <w:bCs/>
                <w:sz w:val="24"/>
                <w:szCs w:val="24"/>
              </w:rPr>
              <w:t>2</w:t>
            </w:r>
          </w:p>
        </w:tc>
        <w:tc>
          <w:tcPr>
            <w:tcW w:w="646" w:type="pct"/>
            <w:vMerge/>
          </w:tcPr>
          <w:p w14:paraId="39AD61D0" w14:textId="77777777" w:rsidR="008455A1" w:rsidRPr="00317899" w:rsidRDefault="008455A1" w:rsidP="00317899">
            <w:pPr>
              <w:spacing w:after="0" w:line="240" w:lineRule="auto"/>
              <w:jc w:val="center"/>
              <w:rPr>
                <w:rFonts w:ascii="Times New Roman" w:eastAsia="Calibri" w:hAnsi="Times New Roman"/>
                <w:b/>
                <w:bCs/>
                <w:color w:val="FF0000"/>
                <w:sz w:val="24"/>
                <w:szCs w:val="24"/>
              </w:rPr>
            </w:pPr>
          </w:p>
        </w:tc>
      </w:tr>
      <w:tr w:rsidR="008455A1" w:rsidRPr="00317899" w14:paraId="1CB9D507" w14:textId="77777777" w:rsidTr="00224334">
        <w:trPr>
          <w:trHeight w:val="163"/>
        </w:trPr>
        <w:tc>
          <w:tcPr>
            <w:tcW w:w="714" w:type="pct"/>
            <w:vMerge/>
            <w:shd w:val="clear" w:color="auto" w:fill="auto"/>
          </w:tcPr>
          <w:p w14:paraId="294EB558" w14:textId="77777777" w:rsidR="008455A1" w:rsidRPr="00317899" w:rsidRDefault="008455A1" w:rsidP="00317899">
            <w:pPr>
              <w:spacing w:after="0" w:line="240" w:lineRule="auto"/>
              <w:rPr>
                <w:rFonts w:ascii="Times New Roman" w:hAnsi="Times New Roman"/>
                <w:b/>
                <w:sz w:val="24"/>
                <w:szCs w:val="24"/>
              </w:rPr>
            </w:pPr>
          </w:p>
        </w:tc>
        <w:tc>
          <w:tcPr>
            <w:tcW w:w="159" w:type="pct"/>
            <w:shd w:val="clear" w:color="auto" w:fill="auto"/>
          </w:tcPr>
          <w:p w14:paraId="4B8FC2F1"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1</w:t>
            </w:r>
          </w:p>
        </w:tc>
        <w:tc>
          <w:tcPr>
            <w:tcW w:w="2741" w:type="pct"/>
            <w:shd w:val="clear" w:color="auto" w:fill="auto"/>
          </w:tcPr>
          <w:p w14:paraId="65366673" w14:textId="77777777" w:rsidR="008455A1" w:rsidRPr="00317899" w:rsidRDefault="00725266" w:rsidP="00317899">
            <w:pPr>
              <w:spacing w:after="0" w:line="240" w:lineRule="auto"/>
              <w:jc w:val="both"/>
              <w:rPr>
                <w:rFonts w:ascii="Times New Roman" w:hAnsi="Times New Roman"/>
                <w:sz w:val="24"/>
                <w:szCs w:val="24"/>
              </w:rPr>
            </w:pPr>
            <w:r w:rsidRPr="00317899">
              <w:rPr>
                <w:rFonts w:ascii="Times New Roman" w:hAnsi="Times New Roman"/>
                <w:sz w:val="24"/>
                <w:szCs w:val="24"/>
              </w:rPr>
              <w:t>Виды графики. Программные средства компьютерной графики</w:t>
            </w:r>
          </w:p>
        </w:tc>
        <w:tc>
          <w:tcPr>
            <w:tcW w:w="740" w:type="pct"/>
            <w:vMerge w:val="restart"/>
            <w:shd w:val="clear" w:color="auto" w:fill="auto"/>
            <w:vAlign w:val="center"/>
          </w:tcPr>
          <w:p w14:paraId="73052DE1" w14:textId="77777777" w:rsidR="008455A1" w:rsidRPr="00317899" w:rsidRDefault="008455A1" w:rsidP="00317899">
            <w:pPr>
              <w:spacing w:after="0" w:line="240" w:lineRule="auto"/>
              <w:jc w:val="both"/>
              <w:rPr>
                <w:rFonts w:ascii="Times New Roman" w:eastAsia="Calibri" w:hAnsi="Times New Roman"/>
                <w:b/>
                <w:bCs/>
                <w:sz w:val="24"/>
                <w:szCs w:val="24"/>
              </w:rPr>
            </w:pPr>
          </w:p>
        </w:tc>
        <w:tc>
          <w:tcPr>
            <w:tcW w:w="646" w:type="pct"/>
            <w:vMerge/>
          </w:tcPr>
          <w:p w14:paraId="28BE045B" w14:textId="77777777" w:rsidR="008455A1" w:rsidRPr="00317899" w:rsidRDefault="008455A1" w:rsidP="00317899">
            <w:pPr>
              <w:spacing w:after="0" w:line="240" w:lineRule="auto"/>
              <w:jc w:val="center"/>
              <w:rPr>
                <w:rFonts w:ascii="Times New Roman" w:eastAsia="Calibri" w:hAnsi="Times New Roman"/>
                <w:b/>
                <w:bCs/>
                <w:color w:val="FF0000"/>
                <w:sz w:val="24"/>
                <w:szCs w:val="24"/>
              </w:rPr>
            </w:pPr>
          </w:p>
        </w:tc>
      </w:tr>
      <w:tr w:rsidR="008455A1" w:rsidRPr="00317899" w14:paraId="7023A8BC" w14:textId="77777777" w:rsidTr="00224334">
        <w:trPr>
          <w:trHeight w:val="302"/>
        </w:trPr>
        <w:tc>
          <w:tcPr>
            <w:tcW w:w="714" w:type="pct"/>
            <w:vMerge/>
            <w:shd w:val="clear" w:color="auto" w:fill="auto"/>
          </w:tcPr>
          <w:p w14:paraId="202E2957" w14:textId="77777777" w:rsidR="008455A1" w:rsidRPr="00317899" w:rsidRDefault="008455A1" w:rsidP="00317899">
            <w:pPr>
              <w:spacing w:after="0" w:line="240" w:lineRule="auto"/>
              <w:rPr>
                <w:rFonts w:ascii="Times New Roman" w:eastAsia="Calibri" w:hAnsi="Times New Roman"/>
                <w:b/>
                <w:bCs/>
                <w:i/>
                <w:sz w:val="24"/>
                <w:szCs w:val="24"/>
              </w:rPr>
            </w:pPr>
          </w:p>
        </w:tc>
        <w:tc>
          <w:tcPr>
            <w:tcW w:w="2900" w:type="pct"/>
            <w:gridSpan w:val="2"/>
            <w:shd w:val="clear" w:color="auto" w:fill="auto"/>
          </w:tcPr>
          <w:p w14:paraId="25F4A023" w14:textId="77777777" w:rsidR="008455A1" w:rsidRPr="00317899" w:rsidRDefault="00725266" w:rsidP="00317899">
            <w:pPr>
              <w:spacing w:after="0" w:line="240" w:lineRule="auto"/>
              <w:rPr>
                <w:rFonts w:ascii="Times New Roman" w:eastAsia="Calibri" w:hAnsi="Times New Roman"/>
                <w:b/>
                <w:bCs/>
                <w:sz w:val="24"/>
                <w:szCs w:val="24"/>
              </w:rPr>
            </w:pPr>
            <w:r w:rsidRPr="00317899">
              <w:rPr>
                <w:rFonts w:ascii="Times New Roman" w:hAnsi="Times New Roman"/>
                <w:b/>
                <w:sz w:val="24"/>
                <w:szCs w:val="24"/>
              </w:rPr>
              <w:t>Самостоятельная работа обучающихся</w:t>
            </w:r>
          </w:p>
        </w:tc>
        <w:tc>
          <w:tcPr>
            <w:tcW w:w="740" w:type="pct"/>
            <w:vMerge/>
            <w:shd w:val="clear" w:color="auto" w:fill="auto"/>
            <w:vAlign w:val="center"/>
          </w:tcPr>
          <w:p w14:paraId="34B014AA" w14:textId="77777777" w:rsidR="008455A1" w:rsidRPr="00317899" w:rsidRDefault="008455A1" w:rsidP="00317899">
            <w:pPr>
              <w:spacing w:after="0" w:line="240" w:lineRule="auto"/>
              <w:jc w:val="center"/>
              <w:rPr>
                <w:rFonts w:ascii="Times New Roman" w:eastAsia="Calibri" w:hAnsi="Times New Roman"/>
                <w:b/>
                <w:bCs/>
                <w:sz w:val="24"/>
                <w:szCs w:val="24"/>
              </w:rPr>
            </w:pPr>
          </w:p>
        </w:tc>
        <w:tc>
          <w:tcPr>
            <w:tcW w:w="646" w:type="pct"/>
            <w:vMerge/>
          </w:tcPr>
          <w:p w14:paraId="62158F34" w14:textId="77777777" w:rsidR="008455A1" w:rsidRPr="00317899" w:rsidRDefault="008455A1" w:rsidP="00317899">
            <w:pPr>
              <w:spacing w:after="0" w:line="240" w:lineRule="auto"/>
              <w:jc w:val="center"/>
              <w:rPr>
                <w:rFonts w:ascii="Times New Roman" w:eastAsia="Calibri" w:hAnsi="Times New Roman"/>
                <w:b/>
                <w:bCs/>
                <w:color w:val="FF0000"/>
                <w:sz w:val="24"/>
                <w:szCs w:val="24"/>
              </w:rPr>
            </w:pPr>
          </w:p>
        </w:tc>
      </w:tr>
      <w:tr w:rsidR="008455A1" w:rsidRPr="00317899" w14:paraId="1CD56FD4" w14:textId="77777777" w:rsidTr="00224334">
        <w:trPr>
          <w:trHeight w:val="20"/>
        </w:trPr>
        <w:tc>
          <w:tcPr>
            <w:tcW w:w="714" w:type="pct"/>
            <w:vMerge w:val="restart"/>
            <w:shd w:val="clear" w:color="auto" w:fill="auto"/>
          </w:tcPr>
          <w:p w14:paraId="230D3540" w14:textId="77777777" w:rsidR="008455A1" w:rsidRPr="00317899" w:rsidRDefault="00725266" w:rsidP="00317899">
            <w:pPr>
              <w:spacing w:after="0" w:line="240" w:lineRule="auto"/>
              <w:rPr>
                <w:rFonts w:ascii="Times New Roman" w:eastAsia="Calibri" w:hAnsi="Times New Roman"/>
                <w:b/>
                <w:bCs/>
                <w:sz w:val="24"/>
                <w:szCs w:val="24"/>
              </w:rPr>
            </w:pPr>
            <w:r w:rsidRPr="00317899">
              <w:rPr>
                <w:rFonts w:ascii="Times New Roman" w:eastAsia="Calibri" w:hAnsi="Times New Roman"/>
                <w:b/>
                <w:bCs/>
                <w:sz w:val="24"/>
                <w:szCs w:val="24"/>
              </w:rPr>
              <w:t>Тема 1.2</w:t>
            </w:r>
          </w:p>
          <w:p w14:paraId="4CC0A2F4" w14:textId="77777777" w:rsidR="008455A1" w:rsidRPr="00317899" w:rsidRDefault="00725266" w:rsidP="00317899">
            <w:pPr>
              <w:spacing w:after="0" w:line="240" w:lineRule="auto"/>
              <w:rPr>
                <w:rFonts w:ascii="Times New Roman" w:eastAsia="Calibri" w:hAnsi="Times New Roman"/>
                <w:b/>
                <w:sz w:val="24"/>
                <w:szCs w:val="24"/>
              </w:rPr>
            </w:pPr>
            <w:r w:rsidRPr="00317899">
              <w:rPr>
                <w:rFonts w:ascii="Times New Roman" w:eastAsia="Calibri" w:hAnsi="Times New Roman"/>
                <w:b/>
                <w:sz w:val="24"/>
                <w:szCs w:val="24"/>
              </w:rPr>
              <w:t xml:space="preserve">Понятие цвета </w:t>
            </w:r>
          </w:p>
          <w:p w14:paraId="15384827" w14:textId="77777777" w:rsidR="008455A1" w:rsidRPr="00317899" w:rsidRDefault="00725266" w:rsidP="00317899">
            <w:pPr>
              <w:spacing w:after="0" w:line="240" w:lineRule="auto"/>
              <w:rPr>
                <w:rFonts w:ascii="Times New Roman" w:eastAsia="Calibri" w:hAnsi="Times New Roman"/>
                <w:b/>
                <w:sz w:val="24"/>
                <w:szCs w:val="24"/>
              </w:rPr>
            </w:pPr>
            <w:r w:rsidRPr="00317899">
              <w:rPr>
                <w:rFonts w:ascii="Times New Roman" w:eastAsia="Calibri" w:hAnsi="Times New Roman"/>
                <w:b/>
                <w:sz w:val="24"/>
                <w:szCs w:val="24"/>
              </w:rPr>
              <w:t xml:space="preserve">и его представление </w:t>
            </w:r>
          </w:p>
          <w:p w14:paraId="2B34CE05" w14:textId="77777777" w:rsidR="008455A1" w:rsidRPr="00317899" w:rsidRDefault="00725266" w:rsidP="00317899">
            <w:pPr>
              <w:spacing w:after="0" w:line="240" w:lineRule="auto"/>
              <w:rPr>
                <w:rFonts w:ascii="Times New Roman" w:eastAsia="Calibri" w:hAnsi="Times New Roman"/>
                <w:b/>
                <w:sz w:val="24"/>
                <w:szCs w:val="24"/>
              </w:rPr>
            </w:pPr>
            <w:r w:rsidRPr="00317899">
              <w:rPr>
                <w:rFonts w:ascii="Times New Roman" w:eastAsia="Calibri" w:hAnsi="Times New Roman"/>
                <w:b/>
                <w:sz w:val="24"/>
                <w:szCs w:val="24"/>
              </w:rPr>
              <w:t xml:space="preserve">в компьютерном </w:t>
            </w:r>
          </w:p>
          <w:p w14:paraId="23D06518" w14:textId="77777777" w:rsidR="008455A1" w:rsidRPr="00317899" w:rsidRDefault="00725266" w:rsidP="00317899">
            <w:pPr>
              <w:spacing w:after="0" w:line="240" w:lineRule="auto"/>
              <w:rPr>
                <w:rFonts w:ascii="Times New Roman" w:eastAsia="Calibri" w:hAnsi="Times New Roman"/>
                <w:b/>
                <w:bCs/>
                <w:sz w:val="24"/>
                <w:szCs w:val="24"/>
              </w:rPr>
            </w:pPr>
            <w:r w:rsidRPr="00317899">
              <w:rPr>
                <w:rFonts w:ascii="Times New Roman" w:eastAsia="Calibri" w:hAnsi="Times New Roman"/>
                <w:b/>
                <w:sz w:val="24"/>
                <w:szCs w:val="24"/>
              </w:rPr>
              <w:t>дизайне и графике</w:t>
            </w:r>
          </w:p>
        </w:tc>
        <w:tc>
          <w:tcPr>
            <w:tcW w:w="2900" w:type="pct"/>
            <w:gridSpan w:val="2"/>
            <w:shd w:val="clear" w:color="auto" w:fill="auto"/>
          </w:tcPr>
          <w:p w14:paraId="0CC303F1" w14:textId="77777777" w:rsidR="008455A1" w:rsidRPr="00317899" w:rsidRDefault="00725266" w:rsidP="00317899">
            <w:pPr>
              <w:spacing w:after="0" w:line="240" w:lineRule="auto"/>
              <w:rPr>
                <w:rFonts w:ascii="Times New Roman" w:hAnsi="Times New Roman"/>
                <w:b/>
                <w:sz w:val="24"/>
                <w:szCs w:val="24"/>
              </w:rPr>
            </w:pPr>
            <w:r w:rsidRPr="00317899">
              <w:rPr>
                <w:rFonts w:ascii="Times New Roman" w:hAnsi="Times New Roman"/>
                <w:b/>
                <w:sz w:val="24"/>
                <w:szCs w:val="24"/>
              </w:rPr>
              <w:t>Содержание</w:t>
            </w:r>
            <w:r w:rsidRPr="00317899">
              <w:rPr>
                <w:rFonts w:ascii="Times New Roman" w:hAnsi="Times New Roman"/>
                <w:b/>
                <w:bCs/>
                <w:sz w:val="24"/>
                <w:szCs w:val="24"/>
              </w:rPr>
              <w:t xml:space="preserve"> учебного материала</w:t>
            </w:r>
          </w:p>
        </w:tc>
        <w:tc>
          <w:tcPr>
            <w:tcW w:w="740" w:type="pct"/>
            <w:shd w:val="clear" w:color="auto" w:fill="auto"/>
            <w:vAlign w:val="center"/>
          </w:tcPr>
          <w:p w14:paraId="307AED33" w14:textId="77777777" w:rsidR="008455A1" w:rsidRPr="00317899" w:rsidRDefault="00725266" w:rsidP="00317899">
            <w:pPr>
              <w:spacing w:after="0" w:line="240" w:lineRule="auto"/>
              <w:jc w:val="center"/>
              <w:rPr>
                <w:rFonts w:ascii="Times New Roman" w:hAnsi="Times New Roman"/>
                <w:b/>
                <w:sz w:val="24"/>
                <w:szCs w:val="24"/>
              </w:rPr>
            </w:pPr>
            <w:r w:rsidRPr="00317899">
              <w:rPr>
                <w:rFonts w:ascii="Times New Roman" w:hAnsi="Times New Roman"/>
                <w:b/>
                <w:sz w:val="24"/>
                <w:szCs w:val="24"/>
              </w:rPr>
              <w:t>2</w:t>
            </w:r>
          </w:p>
        </w:tc>
        <w:tc>
          <w:tcPr>
            <w:tcW w:w="646" w:type="pct"/>
            <w:vMerge/>
          </w:tcPr>
          <w:p w14:paraId="76EA7D4A"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44620EB1" w14:textId="77777777" w:rsidTr="00224334">
        <w:trPr>
          <w:trHeight w:val="20"/>
        </w:trPr>
        <w:tc>
          <w:tcPr>
            <w:tcW w:w="714" w:type="pct"/>
            <w:vMerge/>
            <w:shd w:val="clear" w:color="auto" w:fill="auto"/>
          </w:tcPr>
          <w:p w14:paraId="432FD9E1" w14:textId="77777777" w:rsidR="008455A1" w:rsidRPr="00317899" w:rsidRDefault="008455A1" w:rsidP="00317899">
            <w:pPr>
              <w:spacing w:after="0" w:line="240" w:lineRule="auto"/>
              <w:rPr>
                <w:rFonts w:ascii="Times New Roman" w:eastAsia="Calibri" w:hAnsi="Times New Roman"/>
                <w:b/>
                <w:bCs/>
                <w:sz w:val="24"/>
                <w:szCs w:val="24"/>
              </w:rPr>
            </w:pPr>
          </w:p>
        </w:tc>
        <w:tc>
          <w:tcPr>
            <w:tcW w:w="159" w:type="pct"/>
            <w:shd w:val="clear" w:color="auto" w:fill="auto"/>
          </w:tcPr>
          <w:p w14:paraId="1DC6599E"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1</w:t>
            </w:r>
          </w:p>
        </w:tc>
        <w:tc>
          <w:tcPr>
            <w:tcW w:w="2741" w:type="pct"/>
            <w:shd w:val="clear" w:color="auto" w:fill="auto"/>
          </w:tcPr>
          <w:p w14:paraId="5D68C3CF"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Определение цвета. Особенности восприятия цвета. Цветовые модели: RGB, CMY(K), CIE Lab, HSB, другие.</w:t>
            </w:r>
          </w:p>
        </w:tc>
        <w:tc>
          <w:tcPr>
            <w:tcW w:w="740" w:type="pct"/>
            <w:vMerge w:val="restart"/>
            <w:shd w:val="clear" w:color="auto" w:fill="auto"/>
            <w:vAlign w:val="center"/>
          </w:tcPr>
          <w:p w14:paraId="172CCBFF" w14:textId="77777777" w:rsidR="008455A1" w:rsidRPr="00317899" w:rsidRDefault="008455A1" w:rsidP="00317899">
            <w:pPr>
              <w:spacing w:after="0" w:line="240" w:lineRule="auto"/>
              <w:rPr>
                <w:rFonts w:ascii="Times New Roman" w:hAnsi="Times New Roman"/>
                <w:b/>
                <w:sz w:val="24"/>
                <w:szCs w:val="24"/>
              </w:rPr>
            </w:pPr>
          </w:p>
        </w:tc>
        <w:tc>
          <w:tcPr>
            <w:tcW w:w="646" w:type="pct"/>
            <w:vMerge/>
          </w:tcPr>
          <w:p w14:paraId="2C9AA96A"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04A3FCC1" w14:textId="77777777" w:rsidTr="00224334">
        <w:trPr>
          <w:trHeight w:val="20"/>
        </w:trPr>
        <w:tc>
          <w:tcPr>
            <w:tcW w:w="714" w:type="pct"/>
            <w:vMerge/>
            <w:shd w:val="clear" w:color="auto" w:fill="auto"/>
          </w:tcPr>
          <w:p w14:paraId="00DA6536" w14:textId="77777777" w:rsidR="008455A1" w:rsidRPr="00317899" w:rsidRDefault="008455A1" w:rsidP="00317899">
            <w:pPr>
              <w:spacing w:after="0" w:line="240" w:lineRule="auto"/>
              <w:rPr>
                <w:rFonts w:ascii="Times New Roman" w:eastAsia="Calibri" w:hAnsi="Times New Roman"/>
                <w:b/>
                <w:bCs/>
                <w:sz w:val="24"/>
                <w:szCs w:val="24"/>
              </w:rPr>
            </w:pPr>
          </w:p>
        </w:tc>
        <w:tc>
          <w:tcPr>
            <w:tcW w:w="159" w:type="pct"/>
            <w:shd w:val="clear" w:color="auto" w:fill="auto"/>
          </w:tcPr>
          <w:p w14:paraId="556971FA"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2</w:t>
            </w:r>
          </w:p>
        </w:tc>
        <w:tc>
          <w:tcPr>
            <w:tcW w:w="2741" w:type="pct"/>
            <w:shd w:val="clear" w:color="auto" w:fill="auto"/>
          </w:tcPr>
          <w:p w14:paraId="494667DA"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 xml:space="preserve">Характеристики цвета: глубина, динамический диапазон, гамма цветов устройств, </w:t>
            </w:r>
            <w:proofErr w:type="spellStart"/>
            <w:proofErr w:type="gramStart"/>
            <w:r w:rsidRPr="00317899">
              <w:rPr>
                <w:rFonts w:ascii="Times New Roman" w:hAnsi="Times New Roman"/>
                <w:sz w:val="24"/>
                <w:szCs w:val="24"/>
              </w:rPr>
              <w:t>цвето</w:t>
            </w:r>
            <w:proofErr w:type="spellEnd"/>
            <w:r w:rsidRPr="00317899">
              <w:rPr>
                <w:rFonts w:ascii="Times New Roman" w:hAnsi="Times New Roman"/>
                <w:sz w:val="24"/>
                <w:szCs w:val="24"/>
              </w:rPr>
              <w:t>-вой</w:t>
            </w:r>
            <w:proofErr w:type="gramEnd"/>
            <w:r w:rsidRPr="00317899">
              <w:rPr>
                <w:rFonts w:ascii="Times New Roman" w:hAnsi="Times New Roman"/>
                <w:sz w:val="24"/>
                <w:szCs w:val="24"/>
              </w:rPr>
              <w:t xml:space="preserve"> охват. Управление цветом, его составляющие. Профили.</w:t>
            </w:r>
          </w:p>
        </w:tc>
        <w:tc>
          <w:tcPr>
            <w:tcW w:w="740" w:type="pct"/>
            <w:vMerge/>
            <w:shd w:val="clear" w:color="auto" w:fill="auto"/>
            <w:vAlign w:val="center"/>
          </w:tcPr>
          <w:p w14:paraId="2D0AE7F2" w14:textId="77777777" w:rsidR="008455A1" w:rsidRPr="00317899" w:rsidRDefault="008455A1" w:rsidP="00317899">
            <w:pPr>
              <w:spacing w:after="0" w:line="240" w:lineRule="auto"/>
              <w:jc w:val="center"/>
              <w:rPr>
                <w:rFonts w:ascii="Times New Roman" w:hAnsi="Times New Roman"/>
                <w:b/>
                <w:sz w:val="24"/>
                <w:szCs w:val="24"/>
              </w:rPr>
            </w:pPr>
          </w:p>
        </w:tc>
        <w:tc>
          <w:tcPr>
            <w:tcW w:w="646" w:type="pct"/>
            <w:vMerge/>
          </w:tcPr>
          <w:p w14:paraId="1670E8E9"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36CBB186" w14:textId="77777777" w:rsidTr="00224334">
        <w:trPr>
          <w:trHeight w:val="20"/>
        </w:trPr>
        <w:tc>
          <w:tcPr>
            <w:tcW w:w="714" w:type="pct"/>
            <w:vMerge/>
            <w:shd w:val="clear" w:color="auto" w:fill="auto"/>
          </w:tcPr>
          <w:p w14:paraId="22241DE1" w14:textId="77777777" w:rsidR="008455A1" w:rsidRPr="00317899" w:rsidRDefault="008455A1" w:rsidP="00317899">
            <w:pPr>
              <w:spacing w:after="0" w:line="240" w:lineRule="auto"/>
              <w:rPr>
                <w:rFonts w:ascii="Times New Roman" w:eastAsia="Calibri" w:hAnsi="Times New Roman"/>
                <w:b/>
                <w:bCs/>
                <w:i/>
                <w:sz w:val="24"/>
                <w:szCs w:val="24"/>
              </w:rPr>
            </w:pPr>
          </w:p>
        </w:tc>
        <w:tc>
          <w:tcPr>
            <w:tcW w:w="2900" w:type="pct"/>
            <w:gridSpan w:val="2"/>
            <w:shd w:val="clear" w:color="auto" w:fill="auto"/>
          </w:tcPr>
          <w:p w14:paraId="5E9B0931" w14:textId="77777777" w:rsidR="008455A1" w:rsidRPr="00317899" w:rsidRDefault="00725266" w:rsidP="00317899">
            <w:pPr>
              <w:spacing w:after="0" w:line="240" w:lineRule="auto"/>
              <w:rPr>
                <w:rFonts w:ascii="Times New Roman" w:eastAsia="Calibri" w:hAnsi="Times New Roman"/>
                <w:b/>
                <w:bCs/>
                <w:sz w:val="24"/>
                <w:szCs w:val="24"/>
              </w:rPr>
            </w:pPr>
            <w:r w:rsidRPr="00317899">
              <w:rPr>
                <w:rFonts w:ascii="Times New Roman" w:hAnsi="Times New Roman"/>
                <w:b/>
                <w:sz w:val="24"/>
                <w:szCs w:val="24"/>
              </w:rPr>
              <w:t>Самостоятельная работа обучающихся</w:t>
            </w:r>
          </w:p>
        </w:tc>
        <w:tc>
          <w:tcPr>
            <w:tcW w:w="740" w:type="pct"/>
            <w:vMerge/>
            <w:shd w:val="clear" w:color="auto" w:fill="auto"/>
            <w:vAlign w:val="center"/>
          </w:tcPr>
          <w:p w14:paraId="7CBC8F70" w14:textId="77777777" w:rsidR="008455A1" w:rsidRPr="00317899" w:rsidRDefault="008455A1" w:rsidP="00317899">
            <w:pPr>
              <w:spacing w:after="0" w:line="240" w:lineRule="auto"/>
              <w:jc w:val="center"/>
              <w:rPr>
                <w:rFonts w:ascii="Times New Roman" w:hAnsi="Times New Roman"/>
                <w:b/>
                <w:sz w:val="24"/>
                <w:szCs w:val="24"/>
              </w:rPr>
            </w:pPr>
          </w:p>
        </w:tc>
        <w:tc>
          <w:tcPr>
            <w:tcW w:w="646" w:type="pct"/>
            <w:vMerge/>
          </w:tcPr>
          <w:p w14:paraId="68D7B871"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3CE2B10A" w14:textId="77777777" w:rsidTr="00224334">
        <w:trPr>
          <w:trHeight w:val="20"/>
        </w:trPr>
        <w:tc>
          <w:tcPr>
            <w:tcW w:w="714" w:type="pct"/>
            <w:vMerge w:val="restart"/>
            <w:shd w:val="clear" w:color="auto" w:fill="auto"/>
          </w:tcPr>
          <w:p w14:paraId="3F663FCA" w14:textId="77777777" w:rsidR="008455A1" w:rsidRPr="00317899" w:rsidRDefault="00725266" w:rsidP="00317899">
            <w:pPr>
              <w:spacing w:after="0" w:line="240" w:lineRule="auto"/>
              <w:rPr>
                <w:rFonts w:ascii="Times New Roman" w:eastAsia="Calibri" w:hAnsi="Times New Roman"/>
                <w:b/>
                <w:bCs/>
                <w:sz w:val="24"/>
                <w:szCs w:val="24"/>
              </w:rPr>
            </w:pPr>
            <w:r w:rsidRPr="00317899">
              <w:rPr>
                <w:rFonts w:ascii="Times New Roman" w:eastAsia="Calibri" w:hAnsi="Times New Roman"/>
                <w:b/>
                <w:bCs/>
                <w:sz w:val="24"/>
                <w:szCs w:val="24"/>
              </w:rPr>
              <w:t>Тема 1.3</w:t>
            </w:r>
          </w:p>
          <w:p w14:paraId="50AA079E" w14:textId="77777777" w:rsidR="008455A1" w:rsidRPr="00317899" w:rsidRDefault="00725266" w:rsidP="00317899">
            <w:pPr>
              <w:spacing w:after="0" w:line="240" w:lineRule="auto"/>
              <w:rPr>
                <w:rFonts w:ascii="Times New Roman" w:eastAsia="Calibri" w:hAnsi="Times New Roman"/>
                <w:b/>
                <w:sz w:val="24"/>
                <w:szCs w:val="24"/>
              </w:rPr>
            </w:pPr>
            <w:r w:rsidRPr="00317899">
              <w:rPr>
                <w:rFonts w:ascii="Times New Roman" w:eastAsia="Calibri" w:hAnsi="Times New Roman"/>
                <w:b/>
                <w:sz w:val="24"/>
                <w:szCs w:val="24"/>
              </w:rPr>
              <w:t xml:space="preserve">Форматы </w:t>
            </w:r>
          </w:p>
          <w:p w14:paraId="25F30D12" w14:textId="77777777" w:rsidR="008455A1" w:rsidRPr="00317899" w:rsidRDefault="00725266" w:rsidP="00317899">
            <w:pPr>
              <w:spacing w:after="0" w:line="240" w:lineRule="auto"/>
              <w:rPr>
                <w:rFonts w:ascii="Times New Roman" w:eastAsia="Calibri" w:hAnsi="Times New Roman"/>
                <w:b/>
                <w:bCs/>
                <w:sz w:val="24"/>
                <w:szCs w:val="24"/>
              </w:rPr>
            </w:pPr>
            <w:r w:rsidRPr="00317899">
              <w:rPr>
                <w:rFonts w:ascii="Times New Roman" w:eastAsia="Calibri" w:hAnsi="Times New Roman"/>
                <w:b/>
                <w:sz w:val="24"/>
                <w:szCs w:val="24"/>
              </w:rPr>
              <w:t>графических файлов</w:t>
            </w:r>
          </w:p>
        </w:tc>
        <w:tc>
          <w:tcPr>
            <w:tcW w:w="2900" w:type="pct"/>
            <w:gridSpan w:val="2"/>
            <w:shd w:val="clear" w:color="auto" w:fill="auto"/>
          </w:tcPr>
          <w:p w14:paraId="784928C1" w14:textId="77777777" w:rsidR="008455A1" w:rsidRPr="00317899" w:rsidRDefault="00725266" w:rsidP="00317899">
            <w:pPr>
              <w:spacing w:after="0" w:line="240" w:lineRule="auto"/>
              <w:rPr>
                <w:rFonts w:ascii="Times New Roman" w:hAnsi="Times New Roman"/>
                <w:b/>
                <w:sz w:val="24"/>
                <w:szCs w:val="24"/>
              </w:rPr>
            </w:pPr>
            <w:r w:rsidRPr="00317899">
              <w:rPr>
                <w:rFonts w:ascii="Times New Roman" w:hAnsi="Times New Roman"/>
                <w:b/>
                <w:sz w:val="24"/>
                <w:szCs w:val="24"/>
              </w:rPr>
              <w:t>Содержание</w:t>
            </w:r>
            <w:r w:rsidRPr="00317899">
              <w:rPr>
                <w:rFonts w:ascii="Times New Roman" w:hAnsi="Times New Roman"/>
                <w:b/>
                <w:bCs/>
                <w:sz w:val="24"/>
                <w:szCs w:val="24"/>
              </w:rPr>
              <w:t xml:space="preserve"> учебного материала</w:t>
            </w:r>
          </w:p>
        </w:tc>
        <w:tc>
          <w:tcPr>
            <w:tcW w:w="740" w:type="pct"/>
            <w:shd w:val="clear" w:color="auto" w:fill="auto"/>
            <w:vAlign w:val="center"/>
          </w:tcPr>
          <w:p w14:paraId="29AD5D50" w14:textId="77777777" w:rsidR="008455A1" w:rsidRPr="00317899" w:rsidRDefault="00725266" w:rsidP="00317899">
            <w:pPr>
              <w:spacing w:after="0" w:line="240" w:lineRule="auto"/>
              <w:jc w:val="center"/>
              <w:rPr>
                <w:rFonts w:ascii="Times New Roman" w:hAnsi="Times New Roman"/>
                <w:b/>
                <w:sz w:val="24"/>
                <w:szCs w:val="24"/>
              </w:rPr>
            </w:pPr>
            <w:r w:rsidRPr="00317899">
              <w:rPr>
                <w:rFonts w:ascii="Times New Roman" w:hAnsi="Times New Roman"/>
                <w:b/>
                <w:sz w:val="24"/>
                <w:szCs w:val="24"/>
              </w:rPr>
              <w:t>2</w:t>
            </w:r>
          </w:p>
        </w:tc>
        <w:tc>
          <w:tcPr>
            <w:tcW w:w="646" w:type="pct"/>
            <w:vMerge/>
          </w:tcPr>
          <w:p w14:paraId="7AE1A0CC"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16D3353F" w14:textId="77777777" w:rsidTr="00224334">
        <w:trPr>
          <w:trHeight w:val="20"/>
        </w:trPr>
        <w:tc>
          <w:tcPr>
            <w:tcW w:w="714" w:type="pct"/>
            <w:vMerge/>
            <w:shd w:val="clear" w:color="auto" w:fill="auto"/>
          </w:tcPr>
          <w:p w14:paraId="5FAE9B15" w14:textId="77777777" w:rsidR="008455A1" w:rsidRPr="00317899" w:rsidRDefault="008455A1" w:rsidP="00317899">
            <w:pPr>
              <w:spacing w:after="0" w:line="240" w:lineRule="auto"/>
              <w:rPr>
                <w:rFonts w:ascii="Times New Roman" w:eastAsia="Calibri" w:hAnsi="Times New Roman"/>
                <w:b/>
                <w:bCs/>
                <w:sz w:val="24"/>
                <w:szCs w:val="24"/>
              </w:rPr>
            </w:pPr>
          </w:p>
        </w:tc>
        <w:tc>
          <w:tcPr>
            <w:tcW w:w="159" w:type="pct"/>
            <w:shd w:val="clear" w:color="auto" w:fill="auto"/>
          </w:tcPr>
          <w:p w14:paraId="48805549"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1</w:t>
            </w:r>
          </w:p>
        </w:tc>
        <w:tc>
          <w:tcPr>
            <w:tcW w:w="2741" w:type="pct"/>
            <w:shd w:val="clear" w:color="auto" w:fill="auto"/>
          </w:tcPr>
          <w:p w14:paraId="7E54B77E"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Понятие формата файла. Принципы сжатия изображений. Внутренние форматы файлов. Универсальные форматы файлов растровой графики</w:t>
            </w:r>
          </w:p>
        </w:tc>
        <w:tc>
          <w:tcPr>
            <w:tcW w:w="740" w:type="pct"/>
            <w:vMerge w:val="restart"/>
            <w:shd w:val="clear" w:color="auto" w:fill="auto"/>
            <w:vAlign w:val="center"/>
          </w:tcPr>
          <w:p w14:paraId="13106525" w14:textId="77777777" w:rsidR="008455A1" w:rsidRPr="00317899" w:rsidRDefault="008455A1" w:rsidP="00317899">
            <w:pPr>
              <w:spacing w:after="0" w:line="240" w:lineRule="auto"/>
              <w:rPr>
                <w:rFonts w:ascii="Times New Roman" w:hAnsi="Times New Roman"/>
                <w:b/>
                <w:sz w:val="24"/>
                <w:szCs w:val="24"/>
              </w:rPr>
            </w:pPr>
          </w:p>
        </w:tc>
        <w:tc>
          <w:tcPr>
            <w:tcW w:w="646" w:type="pct"/>
            <w:vMerge/>
          </w:tcPr>
          <w:p w14:paraId="77050665"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430C8B6D" w14:textId="77777777" w:rsidTr="00224334">
        <w:trPr>
          <w:trHeight w:val="20"/>
        </w:trPr>
        <w:tc>
          <w:tcPr>
            <w:tcW w:w="714" w:type="pct"/>
            <w:vMerge/>
            <w:shd w:val="clear" w:color="auto" w:fill="auto"/>
          </w:tcPr>
          <w:p w14:paraId="3FAE82BC" w14:textId="77777777" w:rsidR="008455A1" w:rsidRPr="00317899" w:rsidRDefault="008455A1" w:rsidP="00317899">
            <w:pPr>
              <w:spacing w:after="0" w:line="240" w:lineRule="auto"/>
              <w:rPr>
                <w:rFonts w:ascii="Times New Roman" w:eastAsia="Calibri" w:hAnsi="Times New Roman"/>
                <w:b/>
                <w:bCs/>
                <w:sz w:val="24"/>
                <w:szCs w:val="24"/>
              </w:rPr>
            </w:pPr>
          </w:p>
        </w:tc>
        <w:tc>
          <w:tcPr>
            <w:tcW w:w="159" w:type="pct"/>
            <w:shd w:val="clear" w:color="auto" w:fill="auto"/>
          </w:tcPr>
          <w:p w14:paraId="24DA3FC3"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2</w:t>
            </w:r>
          </w:p>
        </w:tc>
        <w:tc>
          <w:tcPr>
            <w:tcW w:w="2741" w:type="pct"/>
            <w:shd w:val="clear" w:color="auto" w:fill="auto"/>
          </w:tcPr>
          <w:p w14:paraId="63CCF108" w14:textId="21D8E050"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 xml:space="preserve">Форматы файлов для </w:t>
            </w:r>
            <w:r w:rsidRPr="00317899">
              <w:rPr>
                <w:rFonts w:ascii="Times New Roman" w:hAnsi="Times New Roman"/>
                <w:sz w:val="24"/>
                <w:szCs w:val="24"/>
                <w:lang w:val="en-US"/>
              </w:rPr>
              <w:t>Web</w:t>
            </w:r>
            <w:r w:rsidRPr="00317899">
              <w:rPr>
                <w:rFonts w:ascii="Times New Roman" w:hAnsi="Times New Roman"/>
                <w:sz w:val="24"/>
                <w:szCs w:val="24"/>
              </w:rPr>
              <w:t xml:space="preserve"> и полноцветных изображений.</w:t>
            </w:r>
            <w:r w:rsidR="0001469C" w:rsidRPr="00317899">
              <w:rPr>
                <w:rFonts w:ascii="Times New Roman" w:hAnsi="Times New Roman"/>
                <w:sz w:val="24"/>
                <w:szCs w:val="24"/>
              </w:rPr>
              <w:t xml:space="preserve"> </w:t>
            </w:r>
            <w:r w:rsidRPr="00317899">
              <w:rPr>
                <w:rFonts w:ascii="Times New Roman" w:hAnsi="Times New Roman"/>
                <w:sz w:val="24"/>
                <w:szCs w:val="24"/>
              </w:rPr>
              <w:t xml:space="preserve">Форматы </w:t>
            </w:r>
            <w:r w:rsidRPr="00317899">
              <w:rPr>
                <w:rFonts w:ascii="Times New Roman" w:hAnsi="Times New Roman"/>
                <w:sz w:val="24"/>
                <w:szCs w:val="24"/>
                <w:lang w:val="en-US"/>
              </w:rPr>
              <w:t>PS</w:t>
            </w:r>
            <w:r w:rsidRPr="00317899">
              <w:rPr>
                <w:rFonts w:ascii="Times New Roman" w:hAnsi="Times New Roman"/>
                <w:sz w:val="24"/>
                <w:szCs w:val="24"/>
              </w:rPr>
              <w:t xml:space="preserve">, </w:t>
            </w:r>
            <w:r w:rsidRPr="00317899">
              <w:rPr>
                <w:rFonts w:ascii="Times New Roman" w:hAnsi="Times New Roman"/>
                <w:sz w:val="24"/>
                <w:szCs w:val="24"/>
                <w:lang w:val="en-US"/>
              </w:rPr>
              <w:t>PDF</w:t>
            </w:r>
            <w:r w:rsidRPr="00317899">
              <w:rPr>
                <w:rFonts w:ascii="Times New Roman" w:hAnsi="Times New Roman"/>
                <w:sz w:val="24"/>
                <w:szCs w:val="24"/>
              </w:rPr>
              <w:t xml:space="preserve"> и </w:t>
            </w:r>
            <w:r w:rsidRPr="00317899">
              <w:rPr>
                <w:rFonts w:ascii="Times New Roman" w:hAnsi="Times New Roman"/>
                <w:sz w:val="24"/>
                <w:szCs w:val="24"/>
                <w:lang w:val="en-US"/>
              </w:rPr>
              <w:t>EPS</w:t>
            </w:r>
            <w:r w:rsidRPr="00317899">
              <w:rPr>
                <w:rFonts w:ascii="Times New Roman" w:hAnsi="Times New Roman"/>
                <w:sz w:val="24"/>
                <w:szCs w:val="24"/>
              </w:rPr>
              <w:t>.</w:t>
            </w:r>
            <w:r w:rsidR="0001469C" w:rsidRPr="00317899">
              <w:rPr>
                <w:rFonts w:ascii="Times New Roman" w:hAnsi="Times New Roman"/>
                <w:sz w:val="24"/>
                <w:szCs w:val="24"/>
              </w:rPr>
              <w:t xml:space="preserve"> </w:t>
            </w:r>
            <w:r w:rsidRPr="00317899">
              <w:rPr>
                <w:rFonts w:ascii="Times New Roman" w:hAnsi="Times New Roman"/>
                <w:sz w:val="24"/>
                <w:szCs w:val="24"/>
              </w:rPr>
              <w:t>Универсальные форматы файлов векторной графики</w:t>
            </w:r>
          </w:p>
        </w:tc>
        <w:tc>
          <w:tcPr>
            <w:tcW w:w="740" w:type="pct"/>
            <w:vMerge/>
            <w:shd w:val="clear" w:color="auto" w:fill="auto"/>
            <w:vAlign w:val="center"/>
          </w:tcPr>
          <w:p w14:paraId="4847ADE7" w14:textId="77777777" w:rsidR="008455A1" w:rsidRPr="00317899" w:rsidRDefault="008455A1" w:rsidP="00317899">
            <w:pPr>
              <w:spacing w:after="0" w:line="240" w:lineRule="auto"/>
              <w:jc w:val="center"/>
              <w:rPr>
                <w:rFonts w:ascii="Times New Roman" w:hAnsi="Times New Roman"/>
                <w:b/>
                <w:sz w:val="24"/>
                <w:szCs w:val="24"/>
              </w:rPr>
            </w:pPr>
          </w:p>
        </w:tc>
        <w:tc>
          <w:tcPr>
            <w:tcW w:w="646" w:type="pct"/>
            <w:vMerge/>
          </w:tcPr>
          <w:p w14:paraId="00E74346"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2ED65E7D" w14:textId="77777777" w:rsidTr="00224334">
        <w:trPr>
          <w:trHeight w:val="20"/>
        </w:trPr>
        <w:tc>
          <w:tcPr>
            <w:tcW w:w="714" w:type="pct"/>
            <w:vMerge/>
            <w:shd w:val="clear" w:color="auto" w:fill="auto"/>
          </w:tcPr>
          <w:p w14:paraId="534DBAE0" w14:textId="77777777" w:rsidR="008455A1" w:rsidRPr="00317899" w:rsidRDefault="008455A1" w:rsidP="00317899">
            <w:pPr>
              <w:spacing w:after="0" w:line="240" w:lineRule="auto"/>
              <w:rPr>
                <w:rFonts w:ascii="Times New Roman" w:eastAsia="Calibri" w:hAnsi="Times New Roman"/>
                <w:b/>
                <w:bCs/>
                <w:i/>
                <w:sz w:val="24"/>
                <w:szCs w:val="24"/>
              </w:rPr>
            </w:pPr>
          </w:p>
        </w:tc>
        <w:tc>
          <w:tcPr>
            <w:tcW w:w="2900" w:type="pct"/>
            <w:gridSpan w:val="2"/>
            <w:shd w:val="clear" w:color="auto" w:fill="auto"/>
          </w:tcPr>
          <w:p w14:paraId="6807065A" w14:textId="77777777" w:rsidR="008455A1" w:rsidRPr="00317899" w:rsidRDefault="00725266" w:rsidP="00317899">
            <w:pPr>
              <w:spacing w:after="0" w:line="240" w:lineRule="auto"/>
              <w:rPr>
                <w:rFonts w:ascii="Times New Roman" w:eastAsia="Calibri" w:hAnsi="Times New Roman"/>
                <w:b/>
                <w:bCs/>
                <w:sz w:val="24"/>
                <w:szCs w:val="24"/>
              </w:rPr>
            </w:pPr>
            <w:r w:rsidRPr="00317899">
              <w:rPr>
                <w:rFonts w:ascii="Times New Roman" w:hAnsi="Times New Roman"/>
                <w:b/>
                <w:sz w:val="24"/>
                <w:szCs w:val="24"/>
              </w:rPr>
              <w:t>Самостоятельная работа обучающихся</w:t>
            </w:r>
          </w:p>
        </w:tc>
        <w:tc>
          <w:tcPr>
            <w:tcW w:w="740" w:type="pct"/>
            <w:vMerge/>
            <w:shd w:val="clear" w:color="auto" w:fill="auto"/>
            <w:vAlign w:val="center"/>
          </w:tcPr>
          <w:p w14:paraId="708BA8DF" w14:textId="77777777" w:rsidR="008455A1" w:rsidRPr="00317899" w:rsidRDefault="008455A1" w:rsidP="00317899">
            <w:pPr>
              <w:spacing w:after="0" w:line="240" w:lineRule="auto"/>
              <w:jc w:val="center"/>
              <w:rPr>
                <w:rFonts w:ascii="Times New Roman" w:hAnsi="Times New Roman"/>
                <w:b/>
                <w:sz w:val="24"/>
                <w:szCs w:val="24"/>
              </w:rPr>
            </w:pPr>
          </w:p>
        </w:tc>
        <w:tc>
          <w:tcPr>
            <w:tcW w:w="646" w:type="pct"/>
            <w:vMerge/>
          </w:tcPr>
          <w:p w14:paraId="38DA6EB8"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3E9E22E4" w14:textId="77777777" w:rsidTr="00224334">
        <w:trPr>
          <w:trHeight w:val="300"/>
        </w:trPr>
        <w:tc>
          <w:tcPr>
            <w:tcW w:w="714" w:type="pct"/>
            <w:vMerge w:val="restart"/>
            <w:shd w:val="clear" w:color="auto" w:fill="auto"/>
          </w:tcPr>
          <w:p w14:paraId="70F3AC7C" w14:textId="77777777" w:rsidR="008455A1" w:rsidRPr="00317899" w:rsidRDefault="00725266" w:rsidP="00317899">
            <w:pPr>
              <w:spacing w:after="0" w:line="240" w:lineRule="auto"/>
              <w:rPr>
                <w:rFonts w:ascii="Times New Roman" w:hAnsi="Times New Roman"/>
                <w:b/>
                <w:sz w:val="24"/>
                <w:szCs w:val="24"/>
              </w:rPr>
            </w:pPr>
            <w:r w:rsidRPr="00317899">
              <w:rPr>
                <w:rFonts w:ascii="Times New Roman" w:hAnsi="Times New Roman"/>
                <w:b/>
                <w:sz w:val="24"/>
                <w:szCs w:val="24"/>
              </w:rPr>
              <w:t>Тема 1.4</w:t>
            </w:r>
          </w:p>
          <w:p w14:paraId="4F2D1166" w14:textId="77777777" w:rsidR="008455A1" w:rsidRPr="00317899" w:rsidRDefault="00725266" w:rsidP="00317899">
            <w:pPr>
              <w:spacing w:after="0" w:line="240" w:lineRule="auto"/>
              <w:rPr>
                <w:rFonts w:ascii="Times New Roman" w:hAnsi="Times New Roman"/>
                <w:b/>
                <w:bCs/>
                <w:sz w:val="24"/>
                <w:szCs w:val="24"/>
              </w:rPr>
            </w:pPr>
            <w:r w:rsidRPr="00317899">
              <w:rPr>
                <w:rFonts w:ascii="Times New Roman" w:hAnsi="Times New Roman"/>
                <w:b/>
                <w:bCs/>
                <w:sz w:val="24"/>
                <w:szCs w:val="24"/>
              </w:rPr>
              <w:t>Программное и аппаратное обеспечение компьютерной графики</w:t>
            </w:r>
          </w:p>
        </w:tc>
        <w:tc>
          <w:tcPr>
            <w:tcW w:w="2900" w:type="pct"/>
            <w:gridSpan w:val="2"/>
            <w:shd w:val="clear" w:color="auto" w:fill="auto"/>
          </w:tcPr>
          <w:p w14:paraId="0F0155BE"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b/>
                <w:sz w:val="24"/>
                <w:szCs w:val="24"/>
              </w:rPr>
              <w:t>Содержание</w:t>
            </w:r>
            <w:r w:rsidRPr="00317899">
              <w:rPr>
                <w:rFonts w:ascii="Times New Roman" w:hAnsi="Times New Roman"/>
                <w:b/>
                <w:bCs/>
                <w:sz w:val="24"/>
                <w:szCs w:val="24"/>
              </w:rPr>
              <w:t xml:space="preserve"> учебного материала</w:t>
            </w:r>
          </w:p>
        </w:tc>
        <w:tc>
          <w:tcPr>
            <w:tcW w:w="740" w:type="pct"/>
            <w:shd w:val="clear" w:color="auto" w:fill="auto"/>
            <w:vAlign w:val="center"/>
          </w:tcPr>
          <w:p w14:paraId="41430BC7" w14:textId="77777777" w:rsidR="008455A1" w:rsidRPr="00317899" w:rsidRDefault="00725266" w:rsidP="00317899">
            <w:pPr>
              <w:spacing w:after="0" w:line="240" w:lineRule="auto"/>
              <w:jc w:val="center"/>
              <w:rPr>
                <w:rFonts w:ascii="Times New Roman" w:hAnsi="Times New Roman"/>
                <w:b/>
                <w:sz w:val="24"/>
                <w:szCs w:val="24"/>
              </w:rPr>
            </w:pPr>
            <w:r w:rsidRPr="00317899">
              <w:rPr>
                <w:rFonts w:ascii="Times New Roman" w:hAnsi="Times New Roman"/>
                <w:b/>
                <w:sz w:val="24"/>
                <w:szCs w:val="24"/>
              </w:rPr>
              <w:t>2</w:t>
            </w:r>
          </w:p>
        </w:tc>
        <w:tc>
          <w:tcPr>
            <w:tcW w:w="646" w:type="pct"/>
            <w:vMerge/>
          </w:tcPr>
          <w:p w14:paraId="44279C25"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0DC19CA7" w14:textId="77777777" w:rsidTr="00224334">
        <w:trPr>
          <w:trHeight w:val="300"/>
        </w:trPr>
        <w:tc>
          <w:tcPr>
            <w:tcW w:w="714" w:type="pct"/>
            <w:vMerge/>
            <w:shd w:val="clear" w:color="auto" w:fill="auto"/>
          </w:tcPr>
          <w:p w14:paraId="53AD4A70" w14:textId="77777777" w:rsidR="008455A1" w:rsidRPr="00317899" w:rsidRDefault="008455A1" w:rsidP="00317899">
            <w:pPr>
              <w:spacing w:after="0" w:line="240" w:lineRule="auto"/>
              <w:rPr>
                <w:rFonts w:ascii="Times New Roman" w:hAnsi="Times New Roman"/>
                <w:b/>
                <w:sz w:val="24"/>
                <w:szCs w:val="24"/>
              </w:rPr>
            </w:pPr>
          </w:p>
        </w:tc>
        <w:tc>
          <w:tcPr>
            <w:tcW w:w="159" w:type="pct"/>
            <w:shd w:val="clear" w:color="auto" w:fill="auto"/>
          </w:tcPr>
          <w:p w14:paraId="3A0D7AB6"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1</w:t>
            </w:r>
          </w:p>
        </w:tc>
        <w:tc>
          <w:tcPr>
            <w:tcW w:w="2741" w:type="pct"/>
            <w:shd w:val="clear" w:color="auto" w:fill="auto"/>
          </w:tcPr>
          <w:p w14:paraId="322971A8" w14:textId="77777777" w:rsidR="008455A1" w:rsidRPr="00317899" w:rsidRDefault="00725266" w:rsidP="00317899">
            <w:pPr>
              <w:spacing w:after="0" w:line="240" w:lineRule="auto"/>
              <w:rPr>
                <w:rFonts w:ascii="Times New Roman" w:hAnsi="Times New Roman"/>
                <w:b/>
                <w:sz w:val="24"/>
                <w:szCs w:val="24"/>
              </w:rPr>
            </w:pPr>
            <w:r w:rsidRPr="00317899">
              <w:rPr>
                <w:rFonts w:ascii="Times New Roman" w:hAnsi="Times New Roman"/>
                <w:sz w:val="24"/>
                <w:szCs w:val="24"/>
              </w:rPr>
              <w:t>Программное обеспечение компьютерной графики. Графические редакторы</w:t>
            </w:r>
          </w:p>
        </w:tc>
        <w:tc>
          <w:tcPr>
            <w:tcW w:w="740" w:type="pct"/>
            <w:vMerge w:val="restart"/>
            <w:shd w:val="clear" w:color="auto" w:fill="auto"/>
            <w:vAlign w:val="center"/>
          </w:tcPr>
          <w:p w14:paraId="7AFA1631" w14:textId="77777777" w:rsidR="008455A1" w:rsidRPr="00317899" w:rsidRDefault="008455A1" w:rsidP="00317899">
            <w:pPr>
              <w:spacing w:after="0" w:line="240" w:lineRule="auto"/>
              <w:rPr>
                <w:rFonts w:ascii="Times New Roman" w:hAnsi="Times New Roman"/>
                <w:b/>
                <w:sz w:val="24"/>
                <w:szCs w:val="24"/>
              </w:rPr>
            </w:pPr>
          </w:p>
        </w:tc>
        <w:tc>
          <w:tcPr>
            <w:tcW w:w="646" w:type="pct"/>
            <w:vMerge/>
          </w:tcPr>
          <w:p w14:paraId="67323FAC"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1DF0FF8F" w14:textId="77777777" w:rsidTr="00224334">
        <w:trPr>
          <w:trHeight w:val="300"/>
        </w:trPr>
        <w:tc>
          <w:tcPr>
            <w:tcW w:w="714" w:type="pct"/>
            <w:vMerge/>
            <w:shd w:val="clear" w:color="auto" w:fill="auto"/>
          </w:tcPr>
          <w:p w14:paraId="57A36D1C" w14:textId="77777777" w:rsidR="008455A1" w:rsidRPr="00317899" w:rsidRDefault="008455A1" w:rsidP="00317899">
            <w:pPr>
              <w:spacing w:after="0" w:line="240" w:lineRule="auto"/>
              <w:rPr>
                <w:rFonts w:ascii="Times New Roman" w:hAnsi="Times New Roman"/>
                <w:b/>
                <w:sz w:val="24"/>
                <w:szCs w:val="24"/>
              </w:rPr>
            </w:pPr>
          </w:p>
        </w:tc>
        <w:tc>
          <w:tcPr>
            <w:tcW w:w="159" w:type="pct"/>
            <w:shd w:val="clear" w:color="auto" w:fill="auto"/>
          </w:tcPr>
          <w:p w14:paraId="339DBF16"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2</w:t>
            </w:r>
          </w:p>
        </w:tc>
        <w:tc>
          <w:tcPr>
            <w:tcW w:w="2741" w:type="pct"/>
            <w:shd w:val="clear" w:color="auto" w:fill="auto"/>
          </w:tcPr>
          <w:p w14:paraId="45B888C2" w14:textId="77777777" w:rsidR="008455A1" w:rsidRPr="00317899" w:rsidRDefault="00725266" w:rsidP="00317899">
            <w:pPr>
              <w:spacing w:after="0" w:line="240" w:lineRule="auto"/>
              <w:rPr>
                <w:rFonts w:ascii="Times New Roman" w:hAnsi="Times New Roman"/>
                <w:b/>
                <w:sz w:val="24"/>
                <w:szCs w:val="24"/>
              </w:rPr>
            </w:pPr>
            <w:r w:rsidRPr="00317899">
              <w:rPr>
                <w:rFonts w:ascii="Times New Roman" w:hAnsi="Times New Roman"/>
                <w:sz w:val="24"/>
                <w:szCs w:val="24"/>
              </w:rPr>
              <w:t>Аппаратное обеспечение компьютерной графики. Видеокарты и их характеристики</w:t>
            </w:r>
          </w:p>
        </w:tc>
        <w:tc>
          <w:tcPr>
            <w:tcW w:w="740" w:type="pct"/>
            <w:vMerge/>
            <w:shd w:val="clear" w:color="auto" w:fill="auto"/>
            <w:vAlign w:val="center"/>
          </w:tcPr>
          <w:p w14:paraId="5363452E" w14:textId="77777777" w:rsidR="008455A1" w:rsidRPr="00317899" w:rsidRDefault="008455A1" w:rsidP="00317899">
            <w:pPr>
              <w:spacing w:after="0" w:line="240" w:lineRule="auto"/>
              <w:jc w:val="center"/>
              <w:rPr>
                <w:rFonts w:ascii="Times New Roman" w:hAnsi="Times New Roman"/>
                <w:b/>
                <w:sz w:val="24"/>
                <w:szCs w:val="24"/>
              </w:rPr>
            </w:pPr>
          </w:p>
        </w:tc>
        <w:tc>
          <w:tcPr>
            <w:tcW w:w="646" w:type="pct"/>
            <w:vMerge/>
          </w:tcPr>
          <w:p w14:paraId="2261D339"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1482D035" w14:textId="77777777" w:rsidTr="00224334">
        <w:trPr>
          <w:trHeight w:val="77"/>
        </w:trPr>
        <w:tc>
          <w:tcPr>
            <w:tcW w:w="714" w:type="pct"/>
            <w:vMerge/>
            <w:shd w:val="clear" w:color="auto" w:fill="auto"/>
          </w:tcPr>
          <w:p w14:paraId="4188E039" w14:textId="77777777" w:rsidR="008455A1" w:rsidRPr="00317899" w:rsidRDefault="008455A1" w:rsidP="00317899">
            <w:pPr>
              <w:spacing w:after="0" w:line="240" w:lineRule="auto"/>
              <w:rPr>
                <w:rFonts w:ascii="Times New Roman" w:hAnsi="Times New Roman"/>
                <w:b/>
                <w:sz w:val="24"/>
                <w:szCs w:val="24"/>
              </w:rPr>
            </w:pPr>
          </w:p>
        </w:tc>
        <w:tc>
          <w:tcPr>
            <w:tcW w:w="159" w:type="pct"/>
            <w:shd w:val="clear" w:color="auto" w:fill="auto"/>
          </w:tcPr>
          <w:p w14:paraId="3B0ECB4A"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3</w:t>
            </w:r>
          </w:p>
        </w:tc>
        <w:tc>
          <w:tcPr>
            <w:tcW w:w="2741" w:type="pct"/>
            <w:shd w:val="clear" w:color="auto" w:fill="auto"/>
          </w:tcPr>
          <w:p w14:paraId="4199B4E4" w14:textId="77777777" w:rsidR="008455A1" w:rsidRPr="00317899" w:rsidRDefault="00725266" w:rsidP="00317899">
            <w:pPr>
              <w:spacing w:after="0" w:line="240" w:lineRule="auto"/>
              <w:rPr>
                <w:rFonts w:ascii="Times New Roman" w:hAnsi="Times New Roman"/>
                <w:b/>
                <w:sz w:val="24"/>
                <w:szCs w:val="24"/>
              </w:rPr>
            </w:pPr>
            <w:r w:rsidRPr="00317899">
              <w:rPr>
                <w:rFonts w:ascii="Times New Roman" w:hAnsi="Times New Roman"/>
                <w:sz w:val="24"/>
                <w:szCs w:val="24"/>
              </w:rPr>
              <w:t>Основные типы накопителей информации</w:t>
            </w:r>
          </w:p>
        </w:tc>
        <w:tc>
          <w:tcPr>
            <w:tcW w:w="740" w:type="pct"/>
            <w:vMerge/>
            <w:shd w:val="clear" w:color="auto" w:fill="auto"/>
            <w:vAlign w:val="center"/>
          </w:tcPr>
          <w:p w14:paraId="40BD74F5" w14:textId="77777777" w:rsidR="008455A1" w:rsidRPr="00317899" w:rsidRDefault="008455A1" w:rsidP="00317899">
            <w:pPr>
              <w:spacing w:after="0" w:line="240" w:lineRule="auto"/>
              <w:jc w:val="center"/>
              <w:rPr>
                <w:rFonts w:ascii="Times New Roman" w:hAnsi="Times New Roman"/>
                <w:b/>
                <w:sz w:val="24"/>
                <w:szCs w:val="24"/>
              </w:rPr>
            </w:pPr>
          </w:p>
        </w:tc>
        <w:tc>
          <w:tcPr>
            <w:tcW w:w="646" w:type="pct"/>
            <w:vMerge/>
          </w:tcPr>
          <w:p w14:paraId="3F3CA495"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5997B9B6" w14:textId="77777777" w:rsidTr="00224334">
        <w:trPr>
          <w:trHeight w:val="300"/>
        </w:trPr>
        <w:tc>
          <w:tcPr>
            <w:tcW w:w="714" w:type="pct"/>
            <w:vMerge/>
            <w:shd w:val="clear" w:color="auto" w:fill="auto"/>
          </w:tcPr>
          <w:p w14:paraId="797A4031" w14:textId="77777777" w:rsidR="008455A1" w:rsidRPr="00317899" w:rsidRDefault="008455A1" w:rsidP="00317899">
            <w:pPr>
              <w:spacing w:after="0" w:line="240" w:lineRule="auto"/>
              <w:rPr>
                <w:rFonts w:ascii="Times New Roman" w:hAnsi="Times New Roman"/>
                <w:b/>
                <w:sz w:val="24"/>
                <w:szCs w:val="24"/>
              </w:rPr>
            </w:pPr>
          </w:p>
        </w:tc>
        <w:tc>
          <w:tcPr>
            <w:tcW w:w="2900" w:type="pct"/>
            <w:gridSpan w:val="2"/>
            <w:shd w:val="clear" w:color="auto" w:fill="auto"/>
          </w:tcPr>
          <w:p w14:paraId="61FD87D1"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b/>
                <w:sz w:val="24"/>
                <w:szCs w:val="24"/>
              </w:rPr>
              <w:t>Самостоятельная работа обучающихся</w:t>
            </w:r>
          </w:p>
        </w:tc>
        <w:tc>
          <w:tcPr>
            <w:tcW w:w="740" w:type="pct"/>
            <w:vMerge/>
            <w:shd w:val="clear" w:color="auto" w:fill="auto"/>
            <w:vAlign w:val="center"/>
          </w:tcPr>
          <w:p w14:paraId="56504C0B" w14:textId="77777777" w:rsidR="008455A1" w:rsidRPr="00317899" w:rsidRDefault="008455A1" w:rsidP="00317899">
            <w:pPr>
              <w:spacing w:after="0" w:line="240" w:lineRule="auto"/>
              <w:jc w:val="center"/>
              <w:rPr>
                <w:rFonts w:ascii="Times New Roman" w:hAnsi="Times New Roman"/>
                <w:b/>
                <w:sz w:val="24"/>
                <w:szCs w:val="24"/>
              </w:rPr>
            </w:pPr>
          </w:p>
        </w:tc>
        <w:tc>
          <w:tcPr>
            <w:tcW w:w="646" w:type="pct"/>
            <w:vMerge/>
          </w:tcPr>
          <w:p w14:paraId="61822A25"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31E86438" w14:textId="77777777" w:rsidTr="00224334">
        <w:trPr>
          <w:trHeight w:val="300"/>
        </w:trPr>
        <w:tc>
          <w:tcPr>
            <w:tcW w:w="714" w:type="pct"/>
            <w:vMerge w:val="restart"/>
            <w:shd w:val="clear" w:color="auto" w:fill="auto"/>
          </w:tcPr>
          <w:p w14:paraId="2CBC6704" w14:textId="77777777" w:rsidR="008455A1" w:rsidRPr="00317899" w:rsidRDefault="00725266" w:rsidP="00317899">
            <w:pPr>
              <w:spacing w:after="0" w:line="240" w:lineRule="auto"/>
              <w:rPr>
                <w:rFonts w:ascii="Times New Roman" w:hAnsi="Times New Roman"/>
                <w:b/>
                <w:sz w:val="24"/>
                <w:szCs w:val="24"/>
              </w:rPr>
            </w:pPr>
            <w:r w:rsidRPr="00317899">
              <w:rPr>
                <w:rFonts w:ascii="Times New Roman" w:hAnsi="Times New Roman"/>
                <w:b/>
                <w:sz w:val="24"/>
                <w:szCs w:val="24"/>
              </w:rPr>
              <w:t>Тема 1.5</w:t>
            </w:r>
          </w:p>
          <w:p w14:paraId="52C8CD82" w14:textId="77777777" w:rsidR="008455A1" w:rsidRPr="00317899" w:rsidRDefault="00725266" w:rsidP="00317899">
            <w:pPr>
              <w:spacing w:after="0" w:line="240" w:lineRule="auto"/>
              <w:rPr>
                <w:rFonts w:ascii="Times New Roman" w:hAnsi="Times New Roman"/>
                <w:b/>
                <w:bCs/>
                <w:sz w:val="24"/>
                <w:szCs w:val="24"/>
              </w:rPr>
            </w:pPr>
            <w:r w:rsidRPr="00317899">
              <w:rPr>
                <w:rFonts w:ascii="Times New Roman" w:hAnsi="Times New Roman"/>
                <w:b/>
                <w:bCs/>
                <w:sz w:val="24"/>
                <w:szCs w:val="24"/>
              </w:rPr>
              <w:t>Основы трехмерной графики</w:t>
            </w:r>
          </w:p>
        </w:tc>
        <w:tc>
          <w:tcPr>
            <w:tcW w:w="2900" w:type="pct"/>
            <w:gridSpan w:val="2"/>
            <w:shd w:val="clear" w:color="auto" w:fill="auto"/>
          </w:tcPr>
          <w:p w14:paraId="7C80D1E2"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b/>
                <w:sz w:val="24"/>
                <w:szCs w:val="24"/>
              </w:rPr>
              <w:t>Содержание</w:t>
            </w:r>
            <w:r w:rsidRPr="00317899">
              <w:rPr>
                <w:rFonts w:ascii="Times New Roman" w:hAnsi="Times New Roman"/>
                <w:b/>
                <w:bCs/>
                <w:sz w:val="24"/>
                <w:szCs w:val="24"/>
              </w:rPr>
              <w:t xml:space="preserve"> учебного материала</w:t>
            </w:r>
          </w:p>
        </w:tc>
        <w:tc>
          <w:tcPr>
            <w:tcW w:w="740" w:type="pct"/>
            <w:shd w:val="clear" w:color="auto" w:fill="auto"/>
            <w:vAlign w:val="center"/>
          </w:tcPr>
          <w:p w14:paraId="7500CD40" w14:textId="77777777" w:rsidR="008455A1" w:rsidRPr="00317899" w:rsidRDefault="00725266" w:rsidP="00317899">
            <w:pPr>
              <w:spacing w:after="0" w:line="240" w:lineRule="auto"/>
              <w:jc w:val="center"/>
              <w:rPr>
                <w:rFonts w:ascii="Times New Roman" w:hAnsi="Times New Roman"/>
                <w:b/>
                <w:sz w:val="24"/>
                <w:szCs w:val="24"/>
              </w:rPr>
            </w:pPr>
            <w:r w:rsidRPr="00317899">
              <w:rPr>
                <w:rFonts w:ascii="Times New Roman" w:hAnsi="Times New Roman"/>
                <w:b/>
                <w:sz w:val="24"/>
                <w:szCs w:val="24"/>
              </w:rPr>
              <w:t>15</w:t>
            </w:r>
          </w:p>
        </w:tc>
        <w:tc>
          <w:tcPr>
            <w:tcW w:w="646" w:type="pct"/>
            <w:vMerge/>
          </w:tcPr>
          <w:p w14:paraId="3ACEFDB9"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39D63F9C" w14:textId="77777777" w:rsidTr="00224334">
        <w:trPr>
          <w:trHeight w:val="262"/>
        </w:trPr>
        <w:tc>
          <w:tcPr>
            <w:tcW w:w="714" w:type="pct"/>
            <w:vMerge/>
            <w:shd w:val="clear" w:color="auto" w:fill="auto"/>
          </w:tcPr>
          <w:p w14:paraId="3B599328" w14:textId="77777777" w:rsidR="008455A1" w:rsidRPr="00317899" w:rsidRDefault="008455A1" w:rsidP="00317899">
            <w:pPr>
              <w:spacing w:after="0" w:line="240" w:lineRule="auto"/>
              <w:rPr>
                <w:rFonts w:ascii="Times New Roman" w:hAnsi="Times New Roman"/>
                <w:b/>
                <w:sz w:val="24"/>
                <w:szCs w:val="24"/>
              </w:rPr>
            </w:pPr>
          </w:p>
        </w:tc>
        <w:tc>
          <w:tcPr>
            <w:tcW w:w="2900" w:type="pct"/>
            <w:gridSpan w:val="2"/>
            <w:shd w:val="clear" w:color="auto" w:fill="auto"/>
          </w:tcPr>
          <w:p w14:paraId="766F4510"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Основы трехмерной графики</w:t>
            </w:r>
          </w:p>
        </w:tc>
        <w:tc>
          <w:tcPr>
            <w:tcW w:w="740" w:type="pct"/>
            <w:shd w:val="clear" w:color="auto" w:fill="auto"/>
            <w:vAlign w:val="center"/>
          </w:tcPr>
          <w:p w14:paraId="25B9675B" w14:textId="77777777" w:rsidR="008455A1" w:rsidRPr="00317899" w:rsidRDefault="008455A1" w:rsidP="00317899">
            <w:pPr>
              <w:spacing w:after="0" w:line="240" w:lineRule="auto"/>
              <w:jc w:val="center"/>
              <w:rPr>
                <w:rFonts w:ascii="Times New Roman" w:hAnsi="Times New Roman"/>
                <w:b/>
                <w:sz w:val="24"/>
                <w:szCs w:val="24"/>
              </w:rPr>
            </w:pPr>
          </w:p>
        </w:tc>
        <w:tc>
          <w:tcPr>
            <w:tcW w:w="646" w:type="pct"/>
            <w:vMerge/>
          </w:tcPr>
          <w:p w14:paraId="54BEE14E"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02415FFD" w14:textId="77777777" w:rsidTr="00224334">
        <w:trPr>
          <w:trHeight w:val="300"/>
        </w:trPr>
        <w:tc>
          <w:tcPr>
            <w:tcW w:w="714" w:type="pct"/>
            <w:vMerge/>
            <w:shd w:val="clear" w:color="auto" w:fill="auto"/>
          </w:tcPr>
          <w:p w14:paraId="6B530814" w14:textId="77777777" w:rsidR="008455A1" w:rsidRPr="00317899" w:rsidRDefault="008455A1" w:rsidP="00317899">
            <w:pPr>
              <w:spacing w:after="0" w:line="240" w:lineRule="auto"/>
              <w:rPr>
                <w:rFonts w:ascii="Times New Roman" w:hAnsi="Times New Roman"/>
                <w:b/>
                <w:sz w:val="24"/>
                <w:szCs w:val="24"/>
              </w:rPr>
            </w:pPr>
          </w:p>
        </w:tc>
        <w:tc>
          <w:tcPr>
            <w:tcW w:w="2900" w:type="pct"/>
            <w:gridSpan w:val="2"/>
            <w:shd w:val="clear" w:color="auto" w:fill="auto"/>
          </w:tcPr>
          <w:p w14:paraId="6B69E13F" w14:textId="77777777" w:rsidR="008455A1" w:rsidRPr="00317899" w:rsidRDefault="00725266" w:rsidP="00317899">
            <w:pPr>
              <w:spacing w:after="0" w:line="240" w:lineRule="auto"/>
              <w:rPr>
                <w:rFonts w:ascii="Times New Roman" w:hAnsi="Times New Roman"/>
                <w:b/>
                <w:sz w:val="24"/>
                <w:szCs w:val="24"/>
              </w:rPr>
            </w:pPr>
            <w:r w:rsidRPr="00317899">
              <w:rPr>
                <w:rFonts w:ascii="Times New Roman" w:hAnsi="Times New Roman"/>
                <w:b/>
                <w:bCs/>
                <w:sz w:val="24"/>
                <w:szCs w:val="24"/>
              </w:rPr>
              <w:t xml:space="preserve">В том числе практических занятий </w:t>
            </w:r>
          </w:p>
        </w:tc>
        <w:tc>
          <w:tcPr>
            <w:tcW w:w="740" w:type="pct"/>
            <w:shd w:val="clear" w:color="auto" w:fill="auto"/>
            <w:vAlign w:val="center"/>
          </w:tcPr>
          <w:p w14:paraId="57F32300" w14:textId="77777777" w:rsidR="008455A1" w:rsidRPr="00317899" w:rsidRDefault="00725266" w:rsidP="00317899">
            <w:pPr>
              <w:spacing w:after="0" w:line="240" w:lineRule="auto"/>
              <w:jc w:val="center"/>
              <w:rPr>
                <w:rFonts w:ascii="Times New Roman" w:hAnsi="Times New Roman"/>
                <w:b/>
                <w:sz w:val="24"/>
                <w:szCs w:val="24"/>
              </w:rPr>
            </w:pPr>
            <w:r w:rsidRPr="00317899">
              <w:rPr>
                <w:rFonts w:ascii="Times New Roman" w:hAnsi="Times New Roman"/>
                <w:b/>
                <w:sz w:val="24"/>
                <w:szCs w:val="24"/>
              </w:rPr>
              <w:t>14</w:t>
            </w:r>
          </w:p>
        </w:tc>
        <w:tc>
          <w:tcPr>
            <w:tcW w:w="646" w:type="pct"/>
            <w:vMerge/>
          </w:tcPr>
          <w:p w14:paraId="25928D3F"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65BC29FB" w14:textId="77777777" w:rsidTr="00224334">
        <w:trPr>
          <w:trHeight w:val="300"/>
        </w:trPr>
        <w:tc>
          <w:tcPr>
            <w:tcW w:w="714" w:type="pct"/>
            <w:vMerge/>
            <w:shd w:val="clear" w:color="auto" w:fill="auto"/>
          </w:tcPr>
          <w:p w14:paraId="210C25EF" w14:textId="77777777" w:rsidR="008455A1" w:rsidRPr="00317899" w:rsidRDefault="008455A1" w:rsidP="00317899">
            <w:pPr>
              <w:spacing w:after="0" w:line="240" w:lineRule="auto"/>
              <w:rPr>
                <w:rFonts w:ascii="Times New Roman" w:hAnsi="Times New Roman"/>
                <w:b/>
                <w:sz w:val="24"/>
                <w:szCs w:val="24"/>
              </w:rPr>
            </w:pPr>
          </w:p>
        </w:tc>
        <w:tc>
          <w:tcPr>
            <w:tcW w:w="159" w:type="pct"/>
            <w:shd w:val="clear" w:color="auto" w:fill="auto"/>
          </w:tcPr>
          <w:p w14:paraId="6A17FE11"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1</w:t>
            </w:r>
          </w:p>
        </w:tc>
        <w:tc>
          <w:tcPr>
            <w:tcW w:w="2741" w:type="pct"/>
            <w:shd w:val="clear" w:color="auto" w:fill="auto"/>
          </w:tcPr>
          <w:p w14:paraId="357AC484"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Виды анимации. Компьютерная анимация. Анимация. Стерео анимация. Флэш анимация</w:t>
            </w:r>
          </w:p>
        </w:tc>
        <w:tc>
          <w:tcPr>
            <w:tcW w:w="740" w:type="pct"/>
            <w:vMerge w:val="restart"/>
            <w:shd w:val="clear" w:color="auto" w:fill="auto"/>
            <w:vAlign w:val="center"/>
          </w:tcPr>
          <w:p w14:paraId="41D1DCD6" w14:textId="77777777" w:rsidR="008455A1" w:rsidRPr="00317899" w:rsidRDefault="008455A1" w:rsidP="00317899">
            <w:pPr>
              <w:spacing w:after="0" w:line="240" w:lineRule="auto"/>
              <w:jc w:val="center"/>
              <w:rPr>
                <w:rFonts w:ascii="Times New Roman" w:hAnsi="Times New Roman"/>
                <w:b/>
                <w:sz w:val="24"/>
                <w:szCs w:val="24"/>
              </w:rPr>
            </w:pPr>
          </w:p>
        </w:tc>
        <w:tc>
          <w:tcPr>
            <w:tcW w:w="646" w:type="pct"/>
            <w:vMerge/>
          </w:tcPr>
          <w:p w14:paraId="2B11D243"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3D61324B" w14:textId="77777777" w:rsidTr="00224334">
        <w:trPr>
          <w:trHeight w:val="300"/>
        </w:trPr>
        <w:tc>
          <w:tcPr>
            <w:tcW w:w="714" w:type="pct"/>
            <w:vMerge/>
            <w:shd w:val="clear" w:color="auto" w:fill="auto"/>
          </w:tcPr>
          <w:p w14:paraId="7EA3739F" w14:textId="77777777" w:rsidR="008455A1" w:rsidRPr="00317899" w:rsidRDefault="008455A1" w:rsidP="00317899">
            <w:pPr>
              <w:spacing w:after="0" w:line="240" w:lineRule="auto"/>
              <w:rPr>
                <w:rFonts w:ascii="Times New Roman" w:hAnsi="Times New Roman"/>
                <w:b/>
                <w:sz w:val="24"/>
                <w:szCs w:val="24"/>
              </w:rPr>
            </w:pPr>
          </w:p>
        </w:tc>
        <w:tc>
          <w:tcPr>
            <w:tcW w:w="159" w:type="pct"/>
            <w:shd w:val="clear" w:color="auto" w:fill="auto"/>
          </w:tcPr>
          <w:p w14:paraId="5F979B1D"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2</w:t>
            </w:r>
          </w:p>
        </w:tc>
        <w:tc>
          <w:tcPr>
            <w:tcW w:w="2741" w:type="pct"/>
            <w:shd w:val="clear" w:color="auto" w:fill="auto"/>
          </w:tcPr>
          <w:p w14:paraId="56268738"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 xml:space="preserve">Общее представление о трехмерной графике. Понятие о трехмерном пространстве. Линии, </w:t>
            </w:r>
            <w:proofErr w:type="spellStart"/>
            <w:r w:rsidRPr="00317899">
              <w:rPr>
                <w:rFonts w:ascii="Times New Roman" w:hAnsi="Times New Roman"/>
                <w:sz w:val="24"/>
                <w:szCs w:val="24"/>
              </w:rPr>
              <w:t>полилинии</w:t>
            </w:r>
            <w:proofErr w:type="spellEnd"/>
            <w:r w:rsidRPr="00317899">
              <w:rPr>
                <w:rFonts w:ascii="Times New Roman" w:hAnsi="Times New Roman"/>
                <w:sz w:val="24"/>
                <w:szCs w:val="24"/>
              </w:rPr>
              <w:t xml:space="preserve"> и многоугольники. Общее понятие о проекциях</w:t>
            </w:r>
          </w:p>
        </w:tc>
        <w:tc>
          <w:tcPr>
            <w:tcW w:w="740" w:type="pct"/>
            <w:vMerge/>
            <w:shd w:val="clear" w:color="auto" w:fill="auto"/>
            <w:vAlign w:val="center"/>
          </w:tcPr>
          <w:p w14:paraId="1F1E4776" w14:textId="77777777" w:rsidR="008455A1" w:rsidRPr="00317899" w:rsidRDefault="008455A1" w:rsidP="00317899">
            <w:pPr>
              <w:spacing w:after="0" w:line="240" w:lineRule="auto"/>
              <w:jc w:val="center"/>
              <w:rPr>
                <w:rFonts w:ascii="Times New Roman" w:hAnsi="Times New Roman"/>
                <w:b/>
                <w:sz w:val="24"/>
                <w:szCs w:val="24"/>
              </w:rPr>
            </w:pPr>
          </w:p>
        </w:tc>
        <w:tc>
          <w:tcPr>
            <w:tcW w:w="646" w:type="pct"/>
            <w:vMerge/>
          </w:tcPr>
          <w:p w14:paraId="67A844B8"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7FD4CDA1" w14:textId="77777777" w:rsidTr="00224334">
        <w:trPr>
          <w:trHeight w:val="300"/>
        </w:trPr>
        <w:tc>
          <w:tcPr>
            <w:tcW w:w="714" w:type="pct"/>
            <w:vMerge/>
            <w:shd w:val="clear" w:color="auto" w:fill="auto"/>
          </w:tcPr>
          <w:p w14:paraId="54D32CDB" w14:textId="77777777" w:rsidR="008455A1" w:rsidRPr="00317899" w:rsidRDefault="008455A1" w:rsidP="00317899">
            <w:pPr>
              <w:spacing w:after="0" w:line="240" w:lineRule="auto"/>
              <w:rPr>
                <w:rFonts w:ascii="Times New Roman" w:hAnsi="Times New Roman"/>
                <w:b/>
                <w:sz w:val="24"/>
                <w:szCs w:val="24"/>
              </w:rPr>
            </w:pPr>
          </w:p>
        </w:tc>
        <w:tc>
          <w:tcPr>
            <w:tcW w:w="159" w:type="pct"/>
            <w:shd w:val="clear" w:color="auto" w:fill="auto"/>
          </w:tcPr>
          <w:p w14:paraId="446C9D95"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3</w:t>
            </w:r>
          </w:p>
        </w:tc>
        <w:tc>
          <w:tcPr>
            <w:tcW w:w="2741" w:type="pct"/>
            <w:shd w:val="clear" w:color="auto" w:fill="auto"/>
          </w:tcPr>
          <w:p w14:paraId="15E636AC" w14:textId="77777777" w:rsidR="008455A1" w:rsidRPr="00317899" w:rsidRDefault="00725266" w:rsidP="00317899">
            <w:pPr>
              <w:spacing w:after="0" w:line="240" w:lineRule="auto"/>
              <w:rPr>
                <w:rFonts w:ascii="Times New Roman" w:hAnsi="Times New Roman"/>
                <w:b/>
                <w:sz w:val="24"/>
                <w:szCs w:val="24"/>
              </w:rPr>
            </w:pPr>
            <w:r w:rsidRPr="00317899">
              <w:rPr>
                <w:rFonts w:ascii="Times New Roman" w:hAnsi="Times New Roman"/>
                <w:sz w:val="24"/>
                <w:szCs w:val="24"/>
              </w:rPr>
              <w:t xml:space="preserve">Общее понятие о методах отображения. Сцена в трехмерной графике. Управление видами. </w:t>
            </w:r>
          </w:p>
        </w:tc>
        <w:tc>
          <w:tcPr>
            <w:tcW w:w="740" w:type="pct"/>
            <w:vMerge/>
            <w:shd w:val="clear" w:color="auto" w:fill="auto"/>
            <w:vAlign w:val="center"/>
          </w:tcPr>
          <w:p w14:paraId="3BCC1A49" w14:textId="77777777" w:rsidR="008455A1" w:rsidRPr="00317899" w:rsidRDefault="008455A1" w:rsidP="00317899">
            <w:pPr>
              <w:spacing w:after="0" w:line="240" w:lineRule="auto"/>
              <w:jc w:val="center"/>
              <w:rPr>
                <w:rFonts w:ascii="Times New Roman" w:hAnsi="Times New Roman"/>
                <w:b/>
                <w:sz w:val="24"/>
                <w:szCs w:val="24"/>
              </w:rPr>
            </w:pPr>
          </w:p>
        </w:tc>
        <w:tc>
          <w:tcPr>
            <w:tcW w:w="646" w:type="pct"/>
            <w:vMerge/>
          </w:tcPr>
          <w:p w14:paraId="20192608"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5604113C" w14:textId="77777777" w:rsidTr="00224334">
        <w:trPr>
          <w:trHeight w:val="300"/>
        </w:trPr>
        <w:tc>
          <w:tcPr>
            <w:tcW w:w="714" w:type="pct"/>
            <w:vMerge/>
            <w:shd w:val="clear" w:color="auto" w:fill="auto"/>
          </w:tcPr>
          <w:p w14:paraId="21E199B1" w14:textId="77777777" w:rsidR="008455A1" w:rsidRPr="00317899" w:rsidRDefault="008455A1" w:rsidP="00317899">
            <w:pPr>
              <w:spacing w:after="0" w:line="240" w:lineRule="auto"/>
              <w:rPr>
                <w:rFonts w:ascii="Times New Roman" w:hAnsi="Times New Roman"/>
                <w:b/>
                <w:sz w:val="24"/>
                <w:szCs w:val="24"/>
              </w:rPr>
            </w:pPr>
          </w:p>
        </w:tc>
        <w:tc>
          <w:tcPr>
            <w:tcW w:w="159" w:type="pct"/>
            <w:shd w:val="clear" w:color="auto" w:fill="auto"/>
          </w:tcPr>
          <w:p w14:paraId="66D1ED0C"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4</w:t>
            </w:r>
          </w:p>
        </w:tc>
        <w:tc>
          <w:tcPr>
            <w:tcW w:w="2741" w:type="pct"/>
            <w:shd w:val="clear" w:color="auto" w:fill="auto"/>
          </w:tcPr>
          <w:p w14:paraId="1E7FC5B8"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Рендеринг. Понятие рендеринга. Виды рендеринга. Потоковый рендеринг</w:t>
            </w:r>
          </w:p>
        </w:tc>
        <w:tc>
          <w:tcPr>
            <w:tcW w:w="740" w:type="pct"/>
            <w:vMerge/>
            <w:shd w:val="clear" w:color="auto" w:fill="auto"/>
            <w:vAlign w:val="center"/>
          </w:tcPr>
          <w:p w14:paraId="26D0EDF3" w14:textId="77777777" w:rsidR="008455A1" w:rsidRPr="00317899" w:rsidRDefault="008455A1" w:rsidP="00317899">
            <w:pPr>
              <w:spacing w:after="0" w:line="240" w:lineRule="auto"/>
              <w:jc w:val="center"/>
              <w:rPr>
                <w:rFonts w:ascii="Times New Roman" w:hAnsi="Times New Roman"/>
                <w:b/>
                <w:sz w:val="24"/>
                <w:szCs w:val="24"/>
              </w:rPr>
            </w:pPr>
          </w:p>
        </w:tc>
        <w:tc>
          <w:tcPr>
            <w:tcW w:w="646" w:type="pct"/>
            <w:vMerge/>
          </w:tcPr>
          <w:p w14:paraId="38454F68"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05BB3009" w14:textId="77777777" w:rsidTr="00224334">
        <w:trPr>
          <w:trHeight w:val="300"/>
        </w:trPr>
        <w:tc>
          <w:tcPr>
            <w:tcW w:w="714" w:type="pct"/>
            <w:vMerge/>
            <w:shd w:val="clear" w:color="auto" w:fill="auto"/>
          </w:tcPr>
          <w:p w14:paraId="75161D6F" w14:textId="77777777" w:rsidR="008455A1" w:rsidRPr="00317899" w:rsidRDefault="008455A1" w:rsidP="00317899">
            <w:pPr>
              <w:spacing w:after="0" w:line="240" w:lineRule="auto"/>
              <w:rPr>
                <w:rFonts w:ascii="Times New Roman" w:hAnsi="Times New Roman"/>
                <w:b/>
                <w:sz w:val="24"/>
                <w:szCs w:val="24"/>
              </w:rPr>
            </w:pPr>
          </w:p>
        </w:tc>
        <w:tc>
          <w:tcPr>
            <w:tcW w:w="159" w:type="pct"/>
            <w:shd w:val="clear" w:color="auto" w:fill="auto"/>
          </w:tcPr>
          <w:p w14:paraId="6C742814"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5</w:t>
            </w:r>
          </w:p>
        </w:tc>
        <w:tc>
          <w:tcPr>
            <w:tcW w:w="2741" w:type="pct"/>
            <w:shd w:val="clear" w:color="auto" w:fill="auto"/>
          </w:tcPr>
          <w:p w14:paraId="3F3271BD"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 xml:space="preserve">Моделирование в </w:t>
            </w:r>
            <w:r w:rsidRPr="00317899">
              <w:rPr>
                <w:rFonts w:ascii="Times New Roman" w:hAnsi="Times New Roman"/>
                <w:sz w:val="24"/>
                <w:szCs w:val="24"/>
                <w:lang w:val="en-US"/>
              </w:rPr>
              <w:t>Blender</w:t>
            </w:r>
            <w:r w:rsidRPr="00317899">
              <w:rPr>
                <w:rFonts w:ascii="Times New Roman" w:hAnsi="Times New Roman"/>
                <w:sz w:val="24"/>
                <w:szCs w:val="24"/>
              </w:rPr>
              <w:t>. Система координат. Точный ввод параметров. Масштабирование объектов. Опорная точка объекта. Инструменты преобразования осей</w:t>
            </w:r>
          </w:p>
        </w:tc>
        <w:tc>
          <w:tcPr>
            <w:tcW w:w="740" w:type="pct"/>
            <w:vMerge/>
            <w:shd w:val="clear" w:color="auto" w:fill="auto"/>
            <w:vAlign w:val="center"/>
          </w:tcPr>
          <w:p w14:paraId="0D423DD9" w14:textId="77777777" w:rsidR="008455A1" w:rsidRPr="00317899" w:rsidRDefault="008455A1" w:rsidP="00317899">
            <w:pPr>
              <w:spacing w:after="0" w:line="240" w:lineRule="auto"/>
              <w:jc w:val="center"/>
              <w:rPr>
                <w:rFonts w:ascii="Times New Roman" w:hAnsi="Times New Roman"/>
                <w:b/>
                <w:sz w:val="24"/>
                <w:szCs w:val="24"/>
              </w:rPr>
            </w:pPr>
          </w:p>
        </w:tc>
        <w:tc>
          <w:tcPr>
            <w:tcW w:w="646" w:type="pct"/>
            <w:vMerge/>
          </w:tcPr>
          <w:p w14:paraId="414B6DAC"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2B0D4E67" w14:textId="77777777" w:rsidTr="00224334">
        <w:trPr>
          <w:trHeight w:val="300"/>
        </w:trPr>
        <w:tc>
          <w:tcPr>
            <w:tcW w:w="714" w:type="pct"/>
            <w:vMerge/>
            <w:shd w:val="clear" w:color="auto" w:fill="auto"/>
          </w:tcPr>
          <w:p w14:paraId="792E86DC" w14:textId="77777777" w:rsidR="008455A1" w:rsidRPr="00317899" w:rsidRDefault="008455A1" w:rsidP="00317899">
            <w:pPr>
              <w:spacing w:after="0" w:line="240" w:lineRule="auto"/>
              <w:rPr>
                <w:rFonts w:ascii="Times New Roman" w:hAnsi="Times New Roman"/>
                <w:b/>
                <w:sz w:val="24"/>
                <w:szCs w:val="24"/>
              </w:rPr>
            </w:pPr>
          </w:p>
        </w:tc>
        <w:tc>
          <w:tcPr>
            <w:tcW w:w="159" w:type="pct"/>
            <w:shd w:val="clear" w:color="auto" w:fill="auto"/>
          </w:tcPr>
          <w:p w14:paraId="08F88B9A"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6</w:t>
            </w:r>
          </w:p>
        </w:tc>
        <w:tc>
          <w:tcPr>
            <w:tcW w:w="2741" w:type="pct"/>
            <w:shd w:val="clear" w:color="auto" w:fill="auto"/>
          </w:tcPr>
          <w:p w14:paraId="42105927"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Основные принципы создания анимации в компьютерных анимационных программах</w:t>
            </w:r>
          </w:p>
        </w:tc>
        <w:tc>
          <w:tcPr>
            <w:tcW w:w="740" w:type="pct"/>
            <w:vMerge/>
            <w:shd w:val="clear" w:color="auto" w:fill="auto"/>
            <w:vAlign w:val="center"/>
          </w:tcPr>
          <w:p w14:paraId="08390E94" w14:textId="77777777" w:rsidR="008455A1" w:rsidRPr="00317899" w:rsidRDefault="008455A1" w:rsidP="00317899">
            <w:pPr>
              <w:spacing w:after="0" w:line="240" w:lineRule="auto"/>
              <w:jc w:val="center"/>
              <w:rPr>
                <w:rFonts w:ascii="Times New Roman" w:hAnsi="Times New Roman"/>
                <w:b/>
                <w:sz w:val="24"/>
                <w:szCs w:val="24"/>
              </w:rPr>
            </w:pPr>
          </w:p>
        </w:tc>
        <w:tc>
          <w:tcPr>
            <w:tcW w:w="646" w:type="pct"/>
            <w:vMerge/>
          </w:tcPr>
          <w:p w14:paraId="0FF0FC57"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0FF977AD" w14:textId="77777777" w:rsidTr="00224334">
        <w:trPr>
          <w:trHeight w:val="300"/>
        </w:trPr>
        <w:tc>
          <w:tcPr>
            <w:tcW w:w="714" w:type="pct"/>
            <w:vMerge/>
            <w:shd w:val="clear" w:color="auto" w:fill="auto"/>
          </w:tcPr>
          <w:p w14:paraId="3885931F" w14:textId="77777777" w:rsidR="008455A1" w:rsidRPr="00317899" w:rsidRDefault="008455A1" w:rsidP="00317899">
            <w:pPr>
              <w:spacing w:after="0" w:line="240" w:lineRule="auto"/>
              <w:rPr>
                <w:rFonts w:ascii="Times New Roman" w:hAnsi="Times New Roman"/>
                <w:b/>
                <w:sz w:val="24"/>
                <w:szCs w:val="24"/>
              </w:rPr>
            </w:pPr>
          </w:p>
        </w:tc>
        <w:tc>
          <w:tcPr>
            <w:tcW w:w="2900" w:type="pct"/>
            <w:gridSpan w:val="2"/>
            <w:shd w:val="clear" w:color="auto" w:fill="auto"/>
          </w:tcPr>
          <w:p w14:paraId="7769CD99" w14:textId="77777777" w:rsidR="008455A1" w:rsidRPr="00317899" w:rsidRDefault="00725266" w:rsidP="00317899">
            <w:pPr>
              <w:spacing w:after="0" w:line="240" w:lineRule="auto"/>
              <w:rPr>
                <w:rFonts w:ascii="Times New Roman" w:hAnsi="Times New Roman"/>
                <w:b/>
                <w:sz w:val="24"/>
                <w:szCs w:val="24"/>
              </w:rPr>
            </w:pPr>
            <w:r w:rsidRPr="00317899">
              <w:rPr>
                <w:rFonts w:ascii="Times New Roman" w:hAnsi="Times New Roman"/>
                <w:b/>
                <w:sz w:val="24"/>
                <w:szCs w:val="24"/>
              </w:rPr>
              <w:t>Самостоятельная работа обучающихся</w:t>
            </w:r>
          </w:p>
        </w:tc>
        <w:tc>
          <w:tcPr>
            <w:tcW w:w="740" w:type="pct"/>
            <w:vMerge/>
            <w:shd w:val="clear" w:color="auto" w:fill="auto"/>
            <w:vAlign w:val="center"/>
          </w:tcPr>
          <w:p w14:paraId="31014F68" w14:textId="77777777" w:rsidR="008455A1" w:rsidRPr="00317899" w:rsidRDefault="008455A1" w:rsidP="00317899">
            <w:pPr>
              <w:spacing w:after="0" w:line="240" w:lineRule="auto"/>
              <w:jc w:val="center"/>
              <w:rPr>
                <w:rFonts w:ascii="Times New Roman" w:hAnsi="Times New Roman"/>
                <w:b/>
                <w:sz w:val="24"/>
                <w:szCs w:val="24"/>
              </w:rPr>
            </w:pPr>
          </w:p>
        </w:tc>
        <w:tc>
          <w:tcPr>
            <w:tcW w:w="646" w:type="pct"/>
            <w:vMerge/>
          </w:tcPr>
          <w:p w14:paraId="1A50271E"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1B645CA7" w14:textId="77777777" w:rsidTr="00224334">
        <w:trPr>
          <w:trHeight w:val="300"/>
        </w:trPr>
        <w:tc>
          <w:tcPr>
            <w:tcW w:w="714" w:type="pct"/>
            <w:vMerge w:val="restart"/>
            <w:shd w:val="clear" w:color="auto" w:fill="auto"/>
          </w:tcPr>
          <w:p w14:paraId="7070F027" w14:textId="77777777" w:rsidR="008455A1" w:rsidRPr="00317899" w:rsidRDefault="00725266" w:rsidP="00317899">
            <w:pPr>
              <w:spacing w:after="0" w:line="240" w:lineRule="auto"/>
              <w:rPr>
                <w:rFonts w:ascii="Times New Roman" w:hAnsi="Times New Roman"/>
                <w:b/>
                <w:sz w:val="24"/>
                <w:szCs w:val="24"/>
              </w:rPr>
            </w:pPr>
            <w:r w:rsidRPr="00317899">
              <w:rPr>
                <w:rFonts w:ascii="Times New Roman" w:hAnsi="Times New Roman"/>
                <w:b/>
                <w:sz w:val="24"/>
                <w:szCs w:val="24"/>
              </w:rPr>
              <w:t>Тема 1.6</w:t>
            </w:r>
          </w:p>
          <w:p w14:paraId="37B9ECDF" w14:textId="77777777" w:rsidR="008455A1" w:rsidRPr="00317899" w:rsidRDefault="00725266" w:rsidP="00317899">
            <w:pPr>
              <w:spacing w:after="0" w:line="240" w:lineRule="auto"/>
              <w:rPr>
                <w:rFonts w:ascii="Times New Roman" w:hAnsi="Times New Roman"/>
                <w:b/>
                <w:bCs/>
                <w:sz w:val="24"/>
                <w:szCs w:val="24"/>
              </w:rPr>
            </w:pPr>
            <w:r w:rsidRPr="00317899">
              <w:rPr>
                <w:rFonts w:ascii="Times New Roman" w:hAnsi="Times New Roman"/>
                <w:b/>
                <w:bCs/>
                <w:sz w:val="24"/>
                <w:szCs w:val="24"/>
              </w:rPr>
              <w:t>Программное обеспечение для создания анимационных проектов</w:t>
            </w:r>
          </w:p>
        </w:tc>
        <w:tc>
          <w:tcPr>
            <w:tcW w:w="2900" w:type="pct"/>
            <w:gridSpan w:val="2"/>
            <w:shd w:val="clear" w:color="auto" w:fill="auto"/>
          </w:tcPr>
          <w:p w14:paraId="72C105A5" w14:textId="77777777" w:rsidR="008455A1" w:rsidRPr="00317899" w:rsidRDefault="00725266" w:rsidP="00317899">
            <w:pPr>
              <w:spacing w:after="0" w:line="240" w:lineRule="auto"/>
              <w:rPr>
                <w:rFonts w:ascii="Times New Roman" w:hAnsi="Times New Roman"/>
                <w:b/>
                <w:sz w:val="24"/>
                <w:szCs w:val="24"/>
              </w:rPr>
            </w:pPr>
            <w:r w:rsidRPr="00317899">
              <w:rPr>
                <w:rFonts w:ascii="Times New Roman" w:hAnsi="Times New Roman"/>
                <w:b/>
                <w:sz w:val="24"/>
                <w:szCs w:val="24"/>
              </w:rPr>
              <w:t>Содержание</w:t>
            </w:r>
            <w:r w:rsidRPr="00317899">
              <w:rPr>
                <w:rFonts w:ascii="Times New Roman" w:hAnsi="Times New Roman"/>
                <w:b/>
                <w:bCs/>
                <w:sz w:val="24"/>
                <w:szCs w:val="24"/>
              </w:rPr>
              <w:t xml:space="preserve"> учебного материала</w:t>
            </w:r>
          </w:p>
        </w:tc>
        <w:tc>
          <w:tcPr>
            <w:tcW w:w="740" w:type="pct"/>
            <w:shd w:val="clear" w:color="auto" w:fill="auto"/>
            <w:vAlign w:val="center"/>
          </w:tcPr>
          <w:p w14:paraId="72027496" w14:textId="77777777" w:rsidR="008455A1" w:rsidRPr="00317899" w:rsidRDefault="00725266" w:rsidP="00317899">
            <w:pPr>
              <w:spacing w:after="0" w:line="240" w:lineRule="auto"/>
              <w:jc w:val="center"/>
              <w:rPr>
                <w:rFonts w:ascii="Times New Roman" w:hAnsi="Times New Roman"/>
                <w:b/>
                <w:sz w:val="24"/>
                <w:szCs w:val="24"/>
              </w:rPr>
            </w:pPr>
            <w:r w:rsidRPr="00317899">
              <w:rPr>
                <w:rFonts w:ascii="Times New Roman" w:hAnsi="Times New Roman"/>
                <w:b/>
                <w:sz w:val="24"/>
                <w:szCs w:val="24"/>
              </w:rPr>
              <w:t>15</w:t>
            </w:r>
          </w:p>
        </w:tc>
        <w:tc>
          <w:tcPr>
            <w:tcW w:w="646" w:type="pct"/>
            <w:vMerge/>
          </w:tcPr>
          <w:p w14:paraId="633FA330"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67FDDDB1" w14:textId="77777777" w:rsidTr="00224334">
        <w:trPr>
          <w:trHeight w:val="300"/>
        </w:trPr>
        <w:tc>
          <w:tcPr>
            <w:tcW w:w="714" w:type="pct"/>
            <w:vMerge/>
            <w:shd w:val="clear" w:color="auto" w:fill="auto"/>
          </w:tcPr>
          <w:p w14:paraId="744341F0" w14:textId="77777777" w:rsidR="008455A1" w:rsidRPr="00317899" w:rsidRDefault="008455A1" w:rsidP="00317899">
            <w:pPr>
              <w:spacing w:after="0" w:line="240" w:lineRule="auto"/>
              <w:rPr>
                <w:rFonts w:ascii="Times New Roman" w:hAnsi="Times New Roman"/>
                <w:b/>
                <w:sz w:val="24"/>
                <w:szCs w:val="24"/>
              </w:rPr>
            </w:pPr>
          </w:p>
        </w:tc>
        <w:tc>
          <w:tcPr>
            <w:tcW w:w="2900" w:type="pct"/>
            <w:gridSpan w:val="2"/>
            <w:shd w:val="clear" w:color="auto" w:fill="auto"/>
          </w:tcPr>
          <w:p w14:paraId="53459B22" w14:textId="77777777" w:rsidR="008455A1" w:rsidRPr="00317899" w:rsidRDefault="00725266" w:rsidP="00317899">
            <w:pPr>
              <w:spacing w:after="0" w:line="240" w:lineRule="auto"/>
              <w:rPr>
                <w:rFonts w:ascii="Times New Roman" w:hAnsi="Times New Roman"/>
                <w:b/>
                <w:sz w:val="24"/>
                <w:szCs w:val="24"/>
              </w:rPr>
            </w:pPr>
            <w:r w:rsidRPr="00317899">
              <w:rPr>
                <w:rFonts w:ascii="Times New Roman" w:hAnsi="Times New Roman"/>
                <w:sz w:val="24"/>
                <w:szCs w:val="24"/>
              </w:rPr>
              <w:t>Программное обеспечение для создания анимационных проектов</w:t>
            </w:r>
          </w:p>
        </w:tc>
        <w:tc>
          <w:tcPr>
            <w:tcW w:w="740" w:type="pct"/>
            <w:shd w:val="clear" w:color="auto" w:fill="auto"/>
            <w:vAlign w:val="center"/>
          </w:tcPr>
          <w:p w14:paraId="305D4670" w14:textId="77777777" w:rsidR="008455A1" w:rsidRPr="00317899" w:rsidRDefault="008455A1" w:rsidP="00317899">
            <w:pPr>
              <w:spacing w:after="0" w:line="240" w:lineRule="auto"/>
              <w:jc w:val="center"/>
              <w:rPr>
                <w:rFonts w:ascii="Times New Roman" w:hAnsi="Times New Roman"/>
                <w:b/>
                <w:sz w:val="24"/>
                <w:szCs w:val="24"/>
              </w:rPr>
            </w:pPr>
          </w:p>
        </w:tc>
        <w:tc>
          <w:tcPr>
            <w:tcW w:w="646" w:type="pct"/>
            <w:vMerge/>
          </w:tcPr>
          <w:p w14:paraId="0563FD6C" w14:textId="77777777" w:rsidR="008455A1" w:rsidRPr="00317899" w:rsidRDefault="008455A1" w:rsidP="00317899">
            <w:pPr>
              <w:spacing w:after="0" w:line="240" w:lineRule="auto"/>
              <w:jc w:val="center"/>
              <w:rPr>
                <w:rFonts w:ascii="Times New Roman" w:hAnsi="Times New Roman"/>
                <w:b/>
                <w:color w:val="FF0000"/>
                <w:sz w:val="24"/>
                <w:szCs w:val="24"/>
              </w:rPr>
            </w:pPr>
          </w:p>
        </w:tc>
      </w:tr>
      <w:tr w:rsidR="008455A1" w:rsidRPr="00317899" w14:paraId="107DEE0C" w14:textId="77777777" w:rsidTr="00224334">
        <w:trPr>
          <w:trHeight w:val="300"/>
        </w:trPr>
        <w:tc>
          <w:tcPr>
            <w:tcW w:w="714" w:type="pct"/>
            <w:vMerge/>
            <w:shd w:val="clear" w:color="auto" w:fill="auto"/>
          </w:tcPr>
          <w:p w14:paraId="112EB7C1" w14:textId="77777777" w:rsidR="008455A1" w:rsidRPr="00317899" w:rsidRDefault="008455A1" w:rsidP="00317899">
            <w:pPr>
              <w:spacing w:after="0" w:line="240" w:lineRule="auto"/>
              <w:jc w:val="center"/>
              <w:rPr>
                <w:rFonts w:ascii="Times New Roman" w:hAnsi="Times New Roman"/>
                <w:b/>
                <w:sz w:val="24"/>
                <w:szCs w:val="24"/>
              </w:rPr>
            </w:pPr>
          </w:p>
        </w:tc>
        <w:tc>
          <w:tcPr>
            <w:tcW w:w="2900" w:type="pct"/>
            <w:gridSpan w:val="2"/>
            <w:shd w:val="clear" w:color="auto" w:fill="auto"/>
          </w:tcPr>
          <w:p w14:paraId="484C2288" w14:textId="77777777" w:rsidR="008455A1" w:rsidRPr="00317899" w:rsidRDefault="00725266" w:rsidP="00317899">
            <w:pPr>
              <w:spacing w:after="0" w:line="240" w:lineRule="auto"/>
              <w:rPr>
                <w:rFonts w:ascii="Times New Roman" w:hAnsi="Times New Roman"/>
                <w:b/>
                <w:sz w:val="24"/>
                <w:szCs w:val="24"/>
              </w:rPr>
            </w:pPr>
            <w:r w:rsidRPr="00317899">
              <w:rPr>
                <w:rFonts w:ascii="Times New Roman" w:hAnsi="Times New Roman"/>
                <w:b/>
                <w:bCs/>
                <w:sz w:val="24"/>
                <w:szCs w:val="24"/>
              </w:rPr>
              <w:t xml:space="preserve">В том числе практических занятий </w:t>
            </w:r>
          </w:p>
        </w:tc>
        <w:tc>
          <w:tcPr>
            <w:tcW w:w="740" w:type="pct"/>
            <w:shd w:val="clear" w:color="auto" w:fill="auto"/>
          </w:tcPr>
          <w:p w14:paraId="2BD596D2" w14:textId="77777777" w:rsidR="008455A1" w:rsidRPr="00317899" w:rsidRDefault="00725266" w:rsidP="00317899">
            <w:pPr>
              <w:spacing w:after="0" w:line="240" w:lineRule="auto"/>
              <w:jc w:val="center"/>
              <w:rPr>
                <w:rFonts w:ascii="Times New Roman" w:hAnsi="Times New Roman"/>
                <w:b/>
                <w:sz w:val="24"/>
                <w:szCs w:val="24"/>
              </w:rPr>
            </w:pPr>
            <w:r w:rsidRPr="00317899">
              <w:rPr>
                <w:rFonts w:ascii="Times New Roman" w:hAnsi="Times New Roman"/>
                <w:b/>
                <w:sz w:val="24"/>
                <w:szCs w:val="24"/>
              </w:rPr>
              <w:t>14</w:t>
            </w:r>
          </w:p>
        </w:tc>
        <w:tc>
          <w:tcPr>
            <w:tcW w:w="646" w:type="pct"/>
            <w:vMerge/>
          </w:tcPr>
          <w:p w14:paraId="3C07C0D8" w14:textId="77777777" w:rsidR="008455A1" w:rsidRPr="00317899" w:rsidRDefault="008455A1" w:rsidP="00317899">
            <w:pPr>
              <w:spacing w:after="0" w:line="240" w:lineRule="auto"/>
              <w:jc w:val="center"/>
              <w:rPr>
                <w:rFonts w:ascii="Times New Roman" w:hAnsi="Times New Roman"/>
                <w:color w:val="FF0000"/>
                <w:sz w:val="24"/>
                <w:szCs w:val="24"/>
              </w:rPr>
            </w:pPr>
          </w:p>
        </w:tc>
      </w:tr>
      <w:tr w:rsidR="008455A1" w:rsidRPr="00317899" w14:paraId="38D0A2CD" w14:textId="77777777" w:rsidTr="00224334">
        <w:trPr>
          <w:trHeight w:val="300"/>
        </w:trPr>
        <w:tc>
          <w:tcPr>
            <w:tcW w:w="714" w:type="pct"/>
            <w:vMerge/>
            <w:shd w:val="clear" w:color="auto" w:fill="auto"/>
          </w:tcPr>
          <w:p w14:paraId="4A21F217" w14:textId="77777777" w:rsidR="008455A1" w:rsidRPr="00317899" w:rsidRDefault="008455A1" w:rsidP="00317899">
            <w:pPr>
              <w:spacing w:after="0" w:line="240" w:lineRule="auto"/>
              <w:jc w:val="center"/>
              <w:rPr>
                <w:rFonts w:ascii="Times New Roman" w:hAnsi="Times New Roman"/>
                <w:b/>
                <w:sz w:val="24"/>
                <w:szCs w:val="24"/>
              </w:rPr>
            </w:pPr>
          </w:p>
        </w:tc>
        <w:tc>
          <w:tcPr>
            <w:tcW w:w="159" w:type="pct"/>
            <w:shd w:val="clear" w:color="auto" w:fill="auto"/>
          </w:tcPr>
          <w:p w14:paraId="13512AE2" w14:textId="77777777" w:rsidR="008455A1" w:rsidRPr="00317899" w:rsidRDefault="00725266" w:rsidP="00317899">
            <w:pPr>
              <w:widowControl w:val="0"/>
              <w:spacing w:after="0" w:line="240" w:lineRule="auto"/>
              <w:rPr>
                <w:rFonts w:ascii="Times New Roman" w:hAnsi="Times New Roman"/>
                <w:sz w:val="24"/>
                <w:szCs w:val="24"/>
                <w:lang w:eastAsia="nl-NL"/>
              </w:rPr>
            </w:pPr>
            <w:r w:rsidRPr="00317899">
              <w:rPr>
                <w:rFonts w:ascii="Times New Roman" w:hAnsi="Times New Roman"/>
                <w:sz w:val="24"/>
                <w:szCs w:val="24"/>
                <w:lang w:eastAsia="nl-NL"/>
              </w:rPr>
              <w:t>1</w:t>
            </w:r>
          </w:p>
        </w:tc>
        <w:tc>
          <w:tcPr>
            <w:tcW w:w="2741" w:type="pct"/>
            <w:shd w:val="clear" w:color="auto" w:fill="auto"/>
          </w:tcPr>
          <w:p w14:paraId="2BE6E15E"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Рабочая среда видеоредактора. Назначение. Пример проекта. Структура проекта. Композиции и Слои. Рендеринг</w:t>
            </w:r>
          </w:p>
        </w:tc>
        <w:tc>
          <w:tcPr>
            <w:tcW w:w="740" w:type="pct"/>
            <w:vMerge w:val="restart"/>
            <w:shd w:val="clear" w:color="auto" w:fill="auto"/>
          </w:tcPr>
          <w:p w14:paraId="53608EA4" w14:textId="77777777" w:rsidR="008455A1" w:rsidRPr="00317899" w:rsidRDefault="008455A1" w:rsidP="00317899">
            <w:pPr>
              <w:spacing w:after="0" w:line="240" w:lineRule="auto"/>
              <w:jc w:val="center"/>
              <w:rPr>
                <w:rFonts w:ascii="Times New Roman" w:hAnsi="Times New Roman"/>
                <w:b/>
                <w:sz w:val="24"/>
                <w:szCs w:val="24"/>
              </w:rPr>
            </w:pPr>
          </w:p>
        </w:tc>
        <w:tc>
          <w:tcPr>
            <w:tcW w:w="646" w:type="pct"/>
            <w:vMerge/>
          </w:tcPr>
          <w:p w14:paraId="3A4D0BF6" w14:textId="77777777" w:rsidR="008455A1" w:rsidRPr="00317899" w:rsidRDefault="008455A1" w:rsidP="00317899">
            <w:pPr>
              <w:spacing w:after="0" w:line="240" w:lineRule="auto"/>
              <w:jc w:val="center"/>
              <w:rPr>
                <w:rFonts w:ascii="Times New Roman" w:hAnsi="Times New Roman"/>
                <w:color w:val="FF0000"/>
                <w:sz w:val="24"/>
                <w:szCs w:val="24"/>
              </w:rPr>
            </w:pPr>
          </w:p>
        </w:tc>
      </w:tr>
      <w:tr w:rsidR="008455A1" w:rsidRPr="00317899" w14:paraId="1A10E54F" w14:textId="77777777" w:rsidTr="00224334">
        <w:trPr>
          <w:trHeight w:val="300"/>
        </w:trPr>
        <w:tc>
          <w:tcPr>
            <w:tcW w:w="714" w:type="pct"/>
            <w:vMerge/>
            <w:shd w:val="clear" w:color="auto" w:fill="auto"/>
          </w:tcPr>
          <w:p w14:paraId="3702626C" w14:textId="77777777" w:rsidR="008455A1" w:rsidRPr="00317899" w:rsidRDefault="008455A1" w:rsidP="00317899">
            <w:pPr>
              <w:spacing w:after="0" w:line="240" w:lineRule="auto"/>
              <w:jc w:val="center"/>
              <w:rPr>
                <w:rFonts w:ascii="Times New Roman" w:hAnsi="Times New Roman"/>
                <w:b/>
                <w:sz w:val="24"/>
                <w:szCs w:val="24"/>
              </w:rPr>
            </w:pPr>
          </w:p>
        </w:tc>
        <w:tc>
          <w:tcPr>
            <w:tcW w:w="159" w:type="pct"/>
            <w:shd w:val="clear" w:color="auto" w:fill="auto"/>
          </w:tcPr>
          <w:p w14:paraId="71869BCD" w14:textId="77777777" w:rsidR="008455A1" w:rsidRPr="00317899" w:rsidRDefault="00725266" w:rsidP="00317899">
            <w:pPr>
              <w:widowControl w:val="0"/>
              <w:spacing w:after="0" w:line="240" w:lineRule="auto"/>
              <w:rPr>
                <w:rFonts w:ascii="Times New Roman" w:hAnsi="Times New Roman"/>
                <w:sz w:val="24"/>
                <w:szCs w:val="24"/>
                <w:lang w:eastAsia="nl-NL"/>
              </w:rPr>
            </w:pPr>
            <w:r w:rsidRPr="00317899">
              <w:rPr>
                <w:rFonts w:ascii="Times New Roman" w:hAnsi="Times New Roman"/>
                <w:sz w:val="24"/>
                <w:szCs w:val="24"/>
                <w:lang w:eastAsia="nl-NL"/>
              </w:rPr>
              <w:t>2</w:t>
            </w:r>
          </w:p>
        </w:tc>
        <w:tc>
          <w:tcPr>
            <w:tcW w:w="2741" w:type="pct"/>
            <w:shd w:val="clear" w:color="auto" w:fill="auto"/>
          </w:tcPr>
          <w:p w14:paraId="54140E1E"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 xml:space="preserve">Панель </w:t>
            </w:r>
            <w:proofErr w:type="spellStart"/>
            <w:r w:rsidRPr="00317899">
              <w:rPr>
                <w:rFonts w:ascii="Times New Roman" w:hAnsi="Times New Roman"/>
                <w:sz w:val="24"/>
                <w:szCs w:val="24"/>
              </w:rPr>
              <w:t>Timeline</w:t>
            </w:r>
            <w:proofErr w:type="spellEnd"/>
            <w:r w:rsidRPr="00317899">
              <w:rPr>
                <w:rFonts w:ascii="Times New Roman" w:hAnsi="Times New Roman"/>
                <w:sz w:val="24"/>
                <w:szCs w:val="24"/>
              </w:rPr>
              <w:t xml:space="preserve">. Настройки, опции и параметры панели </w:t>
            </w:r>
            <w:proofErr w:type="spellStart"/>
            <w:r w:rsidRPr="00317899">
              <w:rPr>
                <w:rFonts w:ascii="Times New Roman" w:hAnsi="Times New Roman"/>
                <w:sz w:val="24"/>
                <w:szCs w:val="24"/>
              </w:rPr>
              <w:t>Timeline</w:t>
            </w:r>
            <w:proofErr w:type="spellEnd"/>
          </w:p>
        </w:tc>
        <w:tc>
          <w:tcPr>
            <w:tcW w:w="740" w:type="pct"/>
            <w:vMerge/>
            <w:shd w:val="clear" w:color="auto" w:fill="auto"/>
          </w:tcPr>
          <w:p w14:paraId="206E7E7A" w14:textId="77777777" w:rsidR="008455A1" w:rsidRPr="00317899" w:rsidRDefault="008455A1" w:rsidP="00317899">
            <w:pPr>
              <w:spacing w:after="0" w:line="240" w:lineRule="auto"/>
              <w:jc w:val="center"/>
              <w:rPr>
                <w:rFonts w:ascii="Times New Roman" w:hAnsi="Times New Roman"/>
                <w:sz w:val="24"/>
                <w:szCs w:val="24"/>
              </w:rPr>
            </w:pPr>
          </w:p>
        </w:tc>
        <w:tc>
          <w:tcPr>
            <w:tcW w:w="646" w:type="pct"/>
            <w:vMerge/>
          </w:tcPr>
          <w:p w14:paraId="49F6BF2C" w14:textId="77777777" w:rsidR="008455A1" w:rsidRPr="00317899" w:rsidRDefault="008455A1" w:rsidP="00317899">
            <w:pPr>
              <w:spacing w:after="0" w:line="240" w:lineRule="auto"/>
              <w:jc w:val="center"/>
              <w:rPr>
                <w:rFonts w:ascii="Times New Roman" w:hAnsi="Times New Roman"/>
                <w:color w:val="FF0000"/>
                <w:sz w:val="24"/>
                <w:szCs w:val="24"/>
              </w:rPr>
            </w:pPr>
          </w:p>
        </w:tc>
      </w:tr>
      <w:tr w:rsidR="008455A1" w:rsidRPr="00317899" w14:paraId="5FD762D4" w14:textId="77777777" w:rsidTr="00224334">
        <w:trPr>
          <w:trHeight w:val="300"/>
        </w:trPr>
        <w:tc>
          <w:tcPr>
            <w:tcW w:w="714" w:type="pct"/>
            <w:vMerge/>
            <w:shd w:val="clear" w:color="auto" w:fill="auto"/>
          </w:tcPr>
          <w:p w14:paraId="1539D7E0" w14:textId="77777777" w:rsidR="008455A1" w:rsidRPr="00317899" w:rsidRDefault="008455A1" w:rsidP="00317899">
            <w:pPr>
              <w:spacing w:after="0" w:line="240" w:lineRule="auto"/>
              <w:jc w:val="center"/>
              <w:rPr>
                <w:rFonts w:ascii="Times New Roman" w:hAnsi="Times New Roman"/>
                <w:b/>
                <w:sz w:val="24"/>
                <w:szCs w:val="24"/>
              </w:rPr>
            </w:pPr>
          </w:p>
        </w:tc>
        <w:tc>
          <w:tcPr>
            <w:tcW w:w="159" w:type="pct"/>
            <w:shd w:val="clear" w:color="auto" w:fill="auto"/>
          </w:tcPr>
          <w:p w14:paraId="671B6D7C" w14:textId="77777777" w:rsidR="008455A1" w:rsidRPr="00317899" w:rsidRDefault="00725266" w:rsidP="00317899">
            <w:pPr>
              <w:widowControl w:val="0"/>
              <w:spacing w:after="0" w:line="240" w:lineRule="auto"/>
              <w:rPr>
                <w:rFonts w:ascii="Times New Roman" w:hAnsi="Times New Roman"/>
                <w:sz w:val="24"/>
                <w:szCs w:val="24"/>
                <w:lang w:eastAsia="nl-NL"/>
              </w:rPr>
            </w:pPr>
            <w:r w:rsidRPr="00317899">
              <w:rPr>
                <w:rFonts w:ascii="Times New Roman" w:hAnsi="Times New Roman"/>
                <w:sz w:val="24"/>
                <w:szCs w:val="24"/>
                <w:lang w:eastAsia="nl-NL"/>
              </w:rPr>
              <w:t>3</w:t>
            </w:r>
          </w:p>
        </w:tc>
        <w:tc>
          <w:tcPr>
            <w:tcW w:w="2741" w:type="pct"/>
            <w:shd w:val="clear" w:color="auto" w:fill="auto"/>
          </w:tcPr>
          <w:p w14:paraId="22442855" w14:textId="77777777" w:rsidR="008455A1" w:rsidRPr="00317899" w:rsidRDefault="00725266" w:rsidP="00317899">
            <w:pPr>
              <w:spacing w:after="0" w:line="240" w:lineRule="auto"/>
              <w:rPr>
                <w:rFonts w:ascii="Times New Roman" w:hAnsi="Times New Roman"/>
                <w:sz w:val="24"/>
                <w:szCs w:val="24"/>
                <w:lang w:val="en-US"/>
              </w:rPr>
            </w:pPr>
            <w:r w:rsidRPr="00317899">
              <w:rPr>
                <w:rFonts w:ascii="Times New Roman" w:hAnsi="Times New Roman"/>
                <w:sz w:val="24"/>
                <w:szCs w:val="24"/>
              </w:rPr>
              <w:t xml:space="preserve">Общее представление о трехмерной графике. Понятие о трехмерном пространстве. Линии, </w:t>
            </w:r>
            <w:proofErr w:type="spellStart"/>
            <w:r w:rsidRPr="00317899">
              <w:rPr>
                <w:rFonts w:ascii="Times New Roman" w:hAnsi="Times New Roman"/>
                <w:sz w:val="24"/>
                <w:szCs w:val="24"/>
              </w:rPr>
              <w:t>полилинии</w:t>
            </w:r>
            <w:proofErr w:type="spellEnd"/>
            <w:r w:rsidRPr="00317899">
              <w:rPr>
                <w:rFonts w:ascii="Times New Roman" w:hAnsi="Times New Roman"/>
                <w:sz w:val="24"/>
                <w:szCs w:val="24"/>
              </w:rPr>
              <w:t xml:space="preserve"> и многоугольники. Общее понятие о проекциях. . Сцена в трехмерной графике.</w:t>
            </w:r>
          </w:p>
        </w:tc>
        <w:tc>
          <w:tcPr>
            <w:tcW w:w="740" w:type="pct"/>
            <w:vMerge/>
            <w:shd w:val="clear" w:color="auto" w:fill="auto"/>
          </w:tcPr>
          <w:p w14:paraId="2BCC0924" w14:textId="77777777" w:rsidR="008455A1" w:rsidRPr="00317899" w:rsidRDefault="008455A1" w:rsidP="00317899">
            <w:pPr>
              <w:spacing w:after="0" w:line="240" w:lineRule="auto"/>
              <w:jc w:val="center"/>
              <w:rPr>
                <w:rFonts w:ascii="Times New Roman" w:hAnsi="Times New Roman"/>
                <w:sz w:val="24"/>
                <w:szCs w:val="24"/>
                <w:lang w:val="en-US"/>
              </w:rPr>
            </w:pPr>
          </w:p>
        </w:tc>
        <w:tc>
          <w:tcPr>
            <w:tcW w:w="646" w:type="pct"/>
            <w:vMerge/>
          </w:tcPr>
          <w:p w14:paraId="4D876FC3" w14:textId="77777777" w:rsidR="008455A1" w:rsidRPr="00317899" w:rsidRDefault="008455A1" w:rsidP="00317899">
            <w:pPr>
              <w:spacing w:after="0" w:line="240" w:lineRule="auto"/>
              <w:jc w:val="center"/>
              <w:rPr>
                <w:rFonts w:ascii="Times New Roman" w:hAnsi="Times New Roman"/>
                <w:color w:val="FF0000"/>
                <w:sz w:val="24"/>
                <w:szCs w:val="24"/>
                <w:lang w:val="en-US"/>
              </w:rPr>
            </w:pPr>
          </w:p>
        </w:tc>
      </w:tr>
      <w:tr w:rsidR="008455A1" w:rsidRPr="00317899" w14:paraId="42F59769" w14:textId="77777777" w:rsidTr="00224334">
        <w:trPr>
          <w:trHeight w:val="300"/>
        </w:trPr>
        <w:tc>
          <w:tcPr>
            <w:tcW w:w="714" w:type="pct"/>
            <w:vMerge/>
            <w:shd w:val="clear" w:color="auto" w:fill="auto"/>
          </w:tcPr>
          <w:p w14:paraId="64F75ACC" w14:textId="77777777" w:rsidR="008455A1" w:rsidRPr="00317899" w:rsidRDefault="008455A1" w:rsidP="00317899">
            <w:pPr>
              <w:spacing w:after="0" w:line="240" w:lineRule="auto"/>
              <w:jc w:val="center"/>
              <w:rPr>
                <w:rFonts w:ascii="Times New Roman" w:hAnsi="Times New Roman"/>
                <w:b/>
                <w:sz w:val="24"/>
                <w:szCs w:val="24"/>
                <w:lang w:val="en-US"/>
              </w:rPr>
            </w:pPr>
          </w:p>
        </w:tc>
        <w:tc>
          <w:tcPr>
            <w:tcW w:w="159" w:type="pct"/>
            <w:shd w:val="clear" w:color="auto" w:fill="auto"/>
          </w:tcPr>
          <w:p w14:paraId="006320A6" w14:textId="77777777" w:rsidR="008455A1" w:rsidRPr="00317899" w:rsidRDefault="00725266" w:rsidP="00317899">
            <w:pPr>
              <w:widowControl w:val="0"/>
              <w:spacing w:after="0" w:line="240" w:lineRule="auto"/>
              <w:rPr>
                <w:rFonts w:ascii="Times New Roman" w:hAnsi="Times New Roman"/>
                <w:sz w:val="24"/>
                <w:szCs w:val="24"/>
                <w:lang w:eastAsia="nl-NL"/>
              </w:rPr>
            </w:pPr>
            <w:r w:rsidRPr="00317899">
              <w:rPr>
                <w:rFonts w:ascii="Times New Roman" w:hAnsi="Times New Roman"/>
                <w:sz w:val="24"/>
                <w:szCs w:val="24"/>
                <w:lang w:eastAsia="nl-NL"/>
              </w:rPr>
              <w:t>4</w:t>
            </w:r>
          </w:p>
        </w:tc>
        <w:tc>
          <w:tcPr>
            <w:tcW w:w="2741" w:type="pct"/>
            <w:shd w:val="clear" w:color="auto" w:fill="auto"/>
          </w:tcPr>
          <w:p w14:paraId="75E8404A" w14:textId="77777777" w:rsidR="008455A1" w:rsidRPr="00317899" w:rsidRDefault="00725266" w:rsidP="00317899">
            <w:pPr>
              <w:spacing w:after="0" w:line="240" w:lineRule="auto"/>
              <w:rPr>
                <w:rFonts w:ascii="Times New Roman" w:hAnsi="Times New Roman"/>
                <w:sz w:val="24"/>
                <w:szCs w:val="24"/>
              </w:rPr>
            </w:pPr>
            <w:proofErr w:type="spellStart"/>
            <w:r w:rsidRPr="00317899">
              <w:rPr>
                <w:rFonts w:ascii="Times New Roman" w:hAnsi="Times New Roman"/>
                <w:sz w:val="24"/>
                <w:szCs w:val="24"/>
              </w:rPr>
              <w:t>Cлои</w:t>
            </w:r>
            <w:proofErr w:type="spellEnd"/>
            <w:r w:rsidRPr="00317899">
              <w:rPr>
                <w:rFonts w:ascii="Times New Roman" w:hAnsi="Times New Roman"/>
                <w:sz w:val="24"/>
                <w:szCs w:val="24"/>
              </w:rPr>
              <w:t>. Виды слоев. Свойства слоев. 3D слой</w:t>
            </w:r>
          </w:p>
        </w:tc>
        <w:tc>
          <w:tcPr>
            <w:tcW w:w="740" w:type="pct"/>
            <w:vMerge/>
            <w:shd w:val="clear" w:color="auto" w:fill="auto"/>
          </w:tcPr>
          <w:p w14:paraId="69F75BBB" w14:textId="77777777" w:rsidR="008455A1" w:rsidRPr="00317899" w:rsidRDefault="008455A1" w:rsidP="00317899">
            <w:pPr>
              <w:spacing w:after="0" w:line="240" w:lineRule="auto"/>
              <w:jc w:val="center"/>
              <w:rPr>
                <w:rFonts w:ascii="Times New Roman" w:hAnsi="Times New Roman"/>
                <w:sz w:val="24"/>
                <w:szCs w:val="24"/>
              </w:rPr>
            </w:pPr>
          </w:p>
        </w:tc>
        <w:tc>
          <w:tcPr>
            <w:tcW w:w="646" w:type="pct"/>
            <w:vMerge/>
          </w:tcPr>
          <w:p w14:paraId="5186FF1B" w14:textId="77777777" w:rsidR="008455A1" w:rsidRPr="00317899" w:rsidRDefault="008455A1" w:rsidP="00317899">
            <w:pPr>
              <w:spacing w:after="0" w:line="240" w:lineRule="auto"/>
              <w:jc w:val="center"/>
              <w:rPr>
                <w:rFonts w:ascii="Times New Roman" w:hAnsi="Times New Roman"/>
                <w:color w:val="FF0000"/>
                <w:sz w:val="24"/>
                <w:szCs w:val="24"/>
              </w:rPr>
            </w:pPr>
          </w:p>
        </w:tc>
      </w:tr>
      <w:tr w:rsidR="008455A1" w:rsidRPr="00317899" w14:paraId="320A1EE3" w14:textId="77777777" w:rsidTr="00224334">
        <w:trPr>
          <w:trHeight w:val="300"/>
        </w:trPr>
        <w:tc>
          <w:tcPr>
            <w:tcW w:w="714" w:type="pct"/>
            <w:vMerge/>
            <w:shd w:val="clear" w:color="auto" w:fill="auto"/>
          </w:tcPr>
          <w:p w14:paraId="62BE607F" w14:textId="77777777" w:rsidR="008455A1" w:rsidRPr="00317899" w:rsidRDefault="008455A1" w:rsidP="00317899">
            <w:pPr>
              <w:spacing w:after="0" w:line="240" w:lineRule="auto"/>
              <w:jc w:val="center"/>
              <w:rPr>
                <w:rFonts w:ascii="Times New Roman" w:hAnsi="Times New Roman"/>
                <w:b/>
                <w:sz w:val="24"/>
                <w:szCs w:val="24"/>
              </w:rPr>
            </w:pPr>
          </w:p>
        </w:tc>
        <w:tc>
          <w:tcPr>
            <w:tcW w:w="159" w:type="pct"/>
            <w:shd w:val="clear" w:color="auto" w:fill="auto"/>
          </w:tcPr>
          <w:p w14:paraId="3C88E1AC" w14:textId="77777777" w:rsidR="008455A1" w:rsidRPr="00317899" w:rsidRDefault="00725266" w:rsidP="00317899">
            <w:pPr>
              <w:widowControl w:val="0"/>
              <w:spacing w:after="0" w:line="240" w:lineRule="auto"/>
              <w:rPr>
                <w:rFonts w:ascii="Times New Roman" w:hAnsi="Times New Roman"/>
                <w:sz w:val="24"/>
                <w:szCs w:val="24"/>
                <w:lang w:eastAsia="nl-NL"/>
              </w:rPr>
            </w:pPr>
            <w:r w:rsidRPr="00317899">
              <w:rPr>
                <w:rFonts w:ascii="Times New Roman" w:hAnsi="Times New Roman"/>
                <w:sz w:val="24"/>
                <w:szCs w:val="24"/>
                <w:lang w:eastAsia="nl-NL"/>
              </w:rPr>
              <w:t>5</w:t>
            </w:r>
          </w:p>
        </w:tc>
        <w:tc>
          <w:tcPr>
            <w:tcW w:w="2741" w:type="pct"/>
            <w:shd w:val="clear" w:color="auto" w:fill="auto"/>
          </w:tcPr>
          <w:p w14:paraId="6A464EC9"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Анимация камеры и света. Глубина резкости</w:t>
            </w:r>
          </w:p>
        </w:tc>
        <w:tc>
          <w:tcPr>
            <w:tcW w:w="740" w:type="pct"/>
            <w:vMerge/>
            <w:shd w:val="clear" w:color="auto" w:fill="auto"/>
          </w:tcPr>
          <w:p w14:paraId="264963EA" w14:textId="77777777" w:rsidR="008455A1" w:rsidRPr="00317899" w:rsidRDefault="008455A1" w:rsidP="00317899">
            <w:pPr>
              <w:spacing w:after="0" w:line="240" w:lineRule="auto"/>
              <w:jc w:val="center"/>
              <w:rPr>
                <w:rFonts w:ascii="Times New Roman" w:hAnsi="Times New Roman"/>
                <w:sz w:val="24"/>
                <w:szCs w:val="24"/>
              </w:rPr>
            </w:pPr>
          </w:p>
        </w:tc>
        <w:tc>
          <w:tcPr>
            <w:tcW w:w="646" w:type="pct"/>
            <w:vMerge/>
          </w:tcPr>
          <w:p w14:paraId="688ADB40" w14:textId="77777777" w:rsidR="008455A1" w:rsidRPr="00317899" w:rsidRDefault="008455A1" w:rsidP="00317899">
            <w:pPr>
              <w:spacing w:after="0" w:line="240" w:lineRule="auto"/>
              <w:jc w:val="center"/>
              <w:rPr>
                <w:rFonts w:ascii="Times New Roman" w:hAnsi="Times New Roman"/>
                <w:color w:val="FF0000"/>
                <w:sz w:val="24"/>
                <w:szCs w:val="24"/>
              </w:rPr>
            </w:pPr>
          </w:p>
        </w:tc>
      </w:tr>
      <w:tr w:rsidR="008455A1" w:rsidRPr="00317899" w14:paraId="292339FA" w14:textId="77777777" w:rsidTr="00224334">
        <w:trPr>
          <w:trHeight w:val="300"/>
        </w:trPr>
        <w:tc>
          <w:tcPr>
            <w:tcW w:w="714" w:type="pct"/>
            <w:vMerge/>
            <w:shd w:val="clear" w:color="auto" w:fill="auto"/>
          </w:tcPr>
          <w:p w14:paraId="494FAEE0" w14:textId="77777777" w:rsidR="008455A1" w:rsidRPr="00317899" w:rsidRDefault="008455A1" w:rsidP="00317899">
            <w:pPr>
              <w:spacing w:after="0" w:line="240" w:lineRule="auto"/>
              <w:jc w:val="center"/>
              <w:rPr>
                <w:rFonts w:ascii="Times New Roman" w:hAnsi="Times New Roman"/>
                <w:b/>
                <w:sz w:val="24"/>
                <w:szCs w:val="24"/>
              </w:rPr>
            </w:pPr>
          </w:p>
        </w:tc>
        <w:tc>
          <w:tcPr>
            <w:tcW w:w="159" w:type="pct"/>
            <w:shd w:val="clear" w:color="auto" w:fill="auto"/>
          </w:tcPr>
          <w:p w14:paraId="10F49B00" w14:textId="77777777" w:rsidR="008455A1" w:rsidRPr="00317899" w:rsidRDefault="00725266" w:rsidP="00317899">
            <w:pPr>
              <w:widowControl w:val="0"/>
              <w:spacing w:after="0" w:line="240" w:lineRule="auto"/>
              <w:rPr>
                <w:rFonts w:ascii="Times New Roman" w:hAnsi="Times New Roman"/>
                <w:sz w:val="24"/>
                <w:szCs w:val="24"/>
                <w:lang w:eastAsia="nl-NL"/>
              </w:rPr>
            </w:pPr>
            <w:r w:rsidRPr="00317899">
              <w:rPr>
                <w:rFonts w:ascii="Times New Roman" w:hAnsi="Times New Roman"/>
                <w:sz w:val="24"/>
                <w:szCs w:val="24"/>
                <w:lang w:eastAsia="nl-NL"/>
              </w:rPr>
              <w:t>6</w:t>
            </w:r>
          </w:p>
        </w:tc>
        <w:tc>
          <w:tcPr>
            <w:tcW w:w="2741" w:type="pct"/>
            <w:shd w:val="clear" w:color="auto" w:fill="auto"/>
          </w:tcPr>
          <w:p w14:paraId="12EAF764"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sz w:val="24"/>
                <w:szCs w:val="24"/>
              </w:rPr>
              <w:t>Рендеринг. Понятие рендеринга. Виды рендеринга. Потоковый рендеринг</w:t>
            </w:r>
          </w:p>
        </w:tc>
        <w:tc>
          <w:tcPr>
            <w:tcW w:w="740" w:type="pct"/>
            <w:vMerge/>
            <w:shd w:val="clear" w:color="auto" w:fill="auto"/>
          </w:tcPr>
          <w:p w14:paraId="5B216722" w14:textId="77777777" w:rsidR="008455A1" w:rsidRPr="00317899" w:rsidRDefault="008455A1" w:rsidP="00317899">
            <w:pPr>
              <w:spacing w:after="0" w:line="240" w:lineRule="auto"/>
              <w:jc w:val="center"/>
              <w:rPr>
                <w:rFonts w:ascii="Times New Roman" w:hAnsi="Times New Roman"/>
                <w:sz w:val="24"/>
                <w:szCs w:val="24"/>
              </w:rPr>
            </w:pPr>
          </w:p>
        </w:tc>
        <w:tc>
          <w:tcPr>
            <w:tcW w:w="646" w:type="pct"/>
            <w:vMerge/>
          </w:tcPr>
          <w:p w14:paraId="2B7E58D9" w14:textId="77777777" w:rsidR="008455A1" w:rsidRPr="00317899" w:rsidRDefault="008455A1" w:rsidP="00317899">
            <w:pPr>
              <w:spacing w:after="0" w:line="240" w:lineRule="auto"/>
              <w:jc w:val="center"/>
              <w:rPr>
                <w:rFonts w:ascii="Times New Roman" w:hAnsi="Times New Roman"/>
                <w:color w:val="FF0000"/>
                <w:sz w:val="24"/>
                <w:szCs w:val="24"/>
              </w:rPr>
            </w:pPr>
          </w:p>
        </w:tc>
      </w:tr>
      <w:tr w:rsidR="008455A1" w:rsidRPr="00317899" w14:paraId="2AA36913" w14:textId="77777777" w:rsidTr="00224334">
        <w:trPr>
          <w:trHeight w:val="300"/>
        </w:trPr>
        <w:tc>
          <w:tcPr>
            <w:tcW w:w="714" w:type="pct"/>
            <w:vMerge/>
            <w:shd w:val="clear" w:color="auto" w:fill="auto"/>
          </w:tcPr>
          <w:p w14:paraId="4773E7B0" w14:textId="77777777" w:rsidR="008455A1" w:rsidRPr="00317899" w:rsidRDefault="008455A1" w:rsidP="00317899">
            <w:pPr>
              <w:spacing w:after="0" w:line="240" w:lineRule="auto"/>
              <w:jc w:val="center"/>
              <w:rPr>
                <w:rFonts w:ascii="Times New Roman" w:hAnsi="Times New Roman"/>
                <w:b/>
                <w:sz w:val="24"/>
                <w:szCs w:val="24"/>
              </w:rPr>
            </w:pPr>
          </w:p>
        </w:tc>
        <w:tc>
          <w:tcPr>
            <w:tcW w:w="2900" w:type="pct"/>
            <w:gridSpan w:val="2"/>
            <w:shd w:val="clear" w:color="auto" w:fill="auto"/>
          </w:tcPr>
          <w:p w14:paraId="448C29CC" w14:textId="77777777" w:rsidR="008455A1" w:rsidRPr="00317899" w:rsidRDefault="00725266" w:rsidP="00317899">
            <w:pPr>
              <w:spacing w:after="0" w:line="240" w:lineRule="auto"/>
              <w:rPr>
                <w:rFonts w:ascii="Times New Roman" w:hAnsi="Times New Roman"/>
                <w:sz w:val="24"/>
                <w:szCs w:val="24"/>
              </w:rPr>
            </w:pPr>
            <w:r w:rsidRPr="00317899">
              <w:rPr>
                <w:rFonts w:ascii="Times New Roman" w:hAnsi="Times New Roman"/>
                <w:b/>
                <w:sz w:val="24"/>
                <w:szCs w:val="24"/>
              </w:rPr>
              <w:t>Самостоятельная работа обучающихся</w:t>
            </w:r>
          </w:p>
        </w:tc>
        <w:tc>
          <w:tcPr>
            <w:tcW w:w="740" w:type="pct"/>
            <w:shd w:val="clear" w:color="auto" w:fill="auto"/>
          </w:tcPr>
          <w:p w14:paraId="502C4F4D" w14:textId="77777777" w:rsidR="008455A1" w:rsidRPr="00317899" w:rsidRDefault="008455A1" w:rsidP="00317899">
            <w:pPr>
              <w:spacing w:after="0" w:line="240" w:lineRule="auto"/>
              <w:jc w:val="center"/>
              <w:rPr>
                <w:rFonts w:ascii="Times New Roman" w:hAnsi="Times New Roman"/>
                <w:sz w:val="24"/>
                <w:szCs w:val="24"/>
              </w:rPr>
            </w:pPr>
          </w:p>
        </w:tc>
        <w:tc>
          <w:tcPr>
            <w:tcW w:w="646" w:type="pct"/>
          </w:tcPr>
          <w:p w14:paraId="4EEB0ECB" w14:textId="77777777" w:rsidR="008455A1" w:rsidRPr="00317899" w:rsidRDefault="008455A1" w:rsidP="00317899">
            <w:pPr>
              <w:spacing w:after="0" w:line="240" w:lineRule="auto"/>
              <w:jc w:val="center"/>
              <w:rPr>
                <w:rFonts w:ascii="Times New Roman" w:hAnsi="Times New Roman"/>
                <w:color w:val="FF0000"/>
                <w:sz w:val="24"/>
                <w:szCs w:val="24"/>
              </w:rPr>
            </w:pPr>
          </w:p>
        </w:tc>
      </w:tr>
      <w:tr w:rsidR="008455A1" w:rsidRPr="00317899" w14:paraId="2062DC95" w14:textId="77777777" w:rsidTr="00224334">
        <w:trPr>
          <w:trHeight w:val="300"/>
        </w:trPr>
        <w:tc>
          <w:tcPr>
            <w:tcW w:w="3614" w:type="pct"/>
            <w:gridSpan w:val="3"/>
            <w:shd w:val="clear" w:color="auto" w:fill="auto"/>
          </w:tcPr>
          <w:p w14:paraId="5A02C3E2" w14:textId="77777777" w:rsidR="008455A1" w:rsidRPr="00317899" w:rsidRDefault="00725266" w:rsidP="00317899">
            <w:pPr>
              <w:spacing w:after="0" w:line="240" w:lineRule="auto"/>
              <w:rPr>
                <w:rFonts w:ascii="Times New Roman" w:hAnsi="Times New Roman"/>
                <w:b/>
                <w:bCs/>
                <w:sz w:val="24"/>
                <w:szCs w:val="24"/>
              </w:rPr>
            </w:pPr>
            <w:r w:rsidRPr="00317899">
              <w:rPr>
                <w:rFonts w:ascii="Times New Roman" w:hAnsi="Times New Roman"/>
                <w:b/>
                <w:bCs/>
                <w:sz w:val="24"/>
                <w:szCs w:val="24"/>
              </w:rPr>
              <w:t>Промежуточная аттестация</w:t>
            </w:r>
          </w:p>
        </w:tc>
        <w:tc>
          <w:tcPr>
            <w:tcW w:w="740" w:type="pct"/>
            <w:shd w:val="clear" w:color="auto" w:fill="auto"/>
            <w:vAlign w:val="center"/>
          </w:tcPr>
          <w:p w14:paraId="3721A7F8" w14:textId="77777777" w:rsidR="008455A1" w:rsidRPr="00317899" w:rsidRDefault="00725266" w:rsidP="00317899">
            <w:pPr>
              <w:spacing w:after="0" w:line="240" w:lineRule="auto"/>
              <w:jc w:val="center"/>
              <w:rPr>
                <w:rFonts w:ascii="Times New Roman" w:hAnsi="Times New Roman"/>
                <w:b/>
                <w:bCs/>
                <w:sz w:val="24"/>
                <w:szCs w:val="24"/>
              </w:rPr>
            </w:pPr>
            <w:r w:rsidRPr="00317899">
              <w:rPr>
                <w:rFonts w:ascii="Times New Roman" w:hAnsi="Times New Roman"/>
                <w:b/>
                <w:bCs/>
                <w:sz w:val="24"/>
                <w:szCs w:val="24"/>
              </w:rPr>
              <w:t>2</w:t>
            </w:r>
          </w:p>
        </w:tc>
        <w:tc>
          <w:tcPr>
            <w:tcW w:w="646" w:type="pct"/>
          </w:tcPr>
          <w:p w14:paraId="21359A08" w14:textId="77777777" w:rsidR="008455A1" w:rsidRPr="00317899" w:rsidRDefault="008455A1" w:rsidP="00317899">
            <w:pPr>
              <w:spacing w:after="0" w:line="240" w:lineRule="auto"/>
              <w:jc w:val="center"/>
              <w:rPr>
                <w:rFonts w:ascii="Times New Roman" w:hAnsi="Times New Roman"/>
                <w:b/>
                <w:bCs/>
                <w:color w:val="FF0000"/>
                <w:sz w:val="24"/>
                <w:szCs w:val="24"/>
              </w:rPr>
            </w:pPr>
          </w:p>
        </w:tc>
      </w:tr>
      <w:tr w:rsidR="008455A1" w:rsidRPr="00317899" w14:paraId="3685815F" w14:textId="77777777" w:rsidTr="00224334">
        <w:trPr>
          <w:trHeight w:val="300"/>
        </w:trPr>
        <w:tc>
          <w:tcPr>
            <w:tcW w:w="3614" w:type="pct"/>
            <w:gridSpan w:val="3"/>
            <w:shd w:val="clear" w:color="auto" w:fill="auto"/>
          </w:tcPr>
          <w:p w14:paraId="0BB4F209" w14:textId="77777777" w:rsidR="008455A1" w:rsidRPr="00317899" w:rsidRDefault="00725266" w:rsidP="00317899">
            <w:pPr>
              <w:spacing w:after="0" w:line="240" w:lineRule="auto"/>
              <w:rPr>
                <w:rFonts w:ascii="Times New Roman" w:hAnsi="Times New Roman"/>
                <w:b/>
                <w:bCs/>
                <w:sz w:val="24"/>
                <w:szCs w:val="24"/>
              </w:rPr>
            </w:pPr>
            <w:r w:rsidRPr="00317899">
              <w:rPr>
                <w:rFonts w:ascii="Times New Roman" w:hAnsi="Times New Roman"/>
                <w:b/>
                <w:bCs/>
                <w:sz w:val="24"/>
                <w:szCs w:val="24"/>
              </w:rPr>
              <w:t>Всего: (без учета часов на промежуточную аттестацию)</w:t>
            </w:r>
          </w:p>
        </w:tc>
        <w:tc>
          <w:tcPr>
            <w:tcW w:w="740" w:type="pct"/>
            <w:shd w:val="clear" w:color="auto" w:fill="auto"/>
            <w:vAlign w:val="center"/>
          </w:tcPr>
          <w:p w14:paraId="37B5F5B2" w14:textId="77777777" w:rsidR="008455A1" w:rsidRPr="00317899" w:rsidRDefault="00725266" w:rsidP="00317899">
            <w:pPr>
              <w:spacing w:after="0" w:line="240" w:lineRule="auto"/>
              <w:jc w:val="center"/>
              <w:rPr>
                <w:rFonts w:ascii="Times New Roman" w:hAnsi="Times New Roman"/>
                <w:b/>
                <w:bCs/>
                <w:sz w:val="24"/>
                <w:szCs w:val="24"/>
              </w:rPr>
            </w:pPr>
            <w:r w:rsidRPr="00317899">
              <w:rPr>
                <w:rFonts w:ascii="Times New Roman" w:hAnsi="Times New Roman"/>
                <w:b/>
                <w:bCs/>
                <w:sz w:val="24"/>
                <w:szCs w:val="24"/>
              </w:rPr>
              <w:t>34</w:t>
            </w:r>
          </w:p>
        </w:tc>
        <w:tc>
          <w:tcPr>
            <w:tcW w:w="646" w:type="pct"/>
          </w:tcPr>
          <w:p w14:paraId="5A9F90DE" w14:textId="77777777" w:rsidR="008455A1" w:rsidRPr="00317899" w:rsidRDefault="008455A1" w:rsidP="00317899">
            <w:pPr>
              <w:spacing w:after="0" w:line="240" w:lineRule="auto"/>
              <w:jc w:val="center"/>
              <w:rPr>
                <w:rFonts w:ascii="Times New Roman" w:hAnsi="Times New Roman"/>
                <w:b/>
                <w:bCs/>
                <w:color w:val="FF0000"/>
                <w:sz w:val="24"/>
                <w:szCs w:val="24"/>
              </w:rPr>
            </w:pPr>
          </w:p>
        </w:tc>
      </w:tr>
    </w:tbl>
    <w:p w14:paraId="3AC0E27E" w14:textId="77777777" w:rsidR="008455A1" w:rsidRDefault="008455A1">
      <w:pPr>
        <w:ind w:firstLine="709"/>
        <w:rPr>
          <w:rFonts w:ascii="Times New Roman" w:hAnsi="Times New Roman"/>
          <w:i/>
          <w:color w:val="FF0000"/>
        </w:rPr>
        <w:sectPr w:rsidR="008455A1">
          <w:pgSz w:w="16840" w:h="11907" w:orient="landscape"/>
          <w:pgMar w:top="851" w:right="1134" w:bottom="851" w:left="992" w:header="709" w:footer="709" w:gutter="0"/>
          <w:cols w:space="720"/>
        </w:sectPr>
      </w:pPr>
    </w:p>
    <w:p w14:paraId="14BDD278" w14:textId="77777777" w:rsidR="008455A1" w:rsidRPr="00D24F44" w:rsidRDefault="00725266" w:rsidP="00224334">
      <w:pPr>
        <w:jc w:val="center"/>
        <w:rPr>
          <w:rFonts w:ascii="Times New Roman" w:hAnsi="Times New Roman"/>
          <w:b/>
          <w:bCs/>
          <w:sz w:val="24"/>
          <w:szCs w:val="24"/>
        </w:rPr>
      </w:pPr>
      <w:r w:rsidRPr="00D24F44">
        <w:rPr>
          <w:rFonts w:ascii="Times New Roman" w:hAnsi="Times New Roman"/>
          <w:b/>
          <w:bCs/>
          <w:sz w:val="24"/>
          <w:szCs w:val="24"/>
        </w:rPr>
        <w:t>3. УСЛОВИЯ РЕАЛИЗАЦИИ ПРОГРАММЫ УЧЕБНОЙ ДИСЦИПЛИНЫ</w:t>
      </w:r>
    </w:p>
    <w:p w14:paraId="513FFF23" w14:textId="77777777" w:rsidR="008455A1" w:rsidRPr="00D24F44" w:rsidRDefault="00725266" w:rsidP="00D24F44">
      <w:pPr>
        <w:spacing w:after="0"/>
        <w:ind w:firstLine="709"/>
        <w:jc w:val="both"/>
        <w:rPr>
          <w:rFonts w:ascii="Times New Roman" w:hAnsi="Times New Roman"/>
          <w:sz w:val="24"/>
          <w:szCs w:val="24"/>
        </w:rPr>
      </w:pPr>
      <w:r w:rsidRPr="00D24F44">
        <w:rPr>
          <w:rFonts w:ascii="Times New Roman" w:hAnsi="Times New Roman"/>
          <w:sz w:val="24"/>
          <w:szCs w:val="24"/>
        </w:rPr>
        <w:t>3.1.</w:t>
      </w:r>
      <w:r w:rsidRPr="00D24F44">
        <w:rPr>
          <w:rFonts w:ascii="Times New Roman" w:hAnsi="Times New Roman"/>
          <w:b/>
          <w:bCs/>
          <w:sz w:val="24"/>
          <w:szCs w:val="24"/>
        </w:rPr>
        <w:t xml:space="preserve"> </w:t>
      </w:r>
      <w:r w:rsidRPr="00D24F44">
        <w:rPr>
          <w:rFonts w:ascii="Times New Roman" w:hAnsi="Times New Roman"/>
          <w:sz w:val="24"/>
          <w:szCs w:val="24"/>
        </w:rPr>
        <w:t>Для реализации программы профессионального модуля должны быть предусмотрены следующие специальные помещения:</w:t>
      </w:r>
    </w:p>
    <w:p w14:paraId="1F2BCEBD" w14:textId="77777777" w:rsidR="008455A1" w:rsidRPr="00D24F44" w:rsidRDefault="00725266" w:rsidP="00D24F44">
      <w:pPr>
        <w:suppressAutoHyphens/>
        <w:spacing w:after="0"/>
        <w:ind w:firstLine="709"/>
        <w:jc w:val="both"/>
        <w:rPr>
          <w:rFonts w:ascii="Times New Roman" w:hAnsi="Times New Roman"/>
          <w:bCs/>
          <w:i/>
          <w:sz w:val="24"/>
          <w:szCs w:val="24"/>
        </w:rPr>
      </w:pPr>
      <w:r w:rsidRPr="00D24F44">
        <w:rPr>
          <w:rFonts w:ascii="Times New Roman" w:hAnsi="Times New Roman"/>
          <w:bCs/>
          <w:sz w:val="24"/>
          <w:szCs w:val="24"/>
        </w:rPr>
        <w:t>Лаборатории «Анимации»</w:t>
      </w:r>
      <w:r w:rsidRPr="00D24F44">
        <w:rPr>
          <w:rFonts w:ascii="Times New Roman" w:hAnsi="Times New Roman"/>
          <w:bCs/>
          <w:i/>
          <w:sz w:val="24"/>
          <w:szCs w:val="24"/>
        </w:rPr>
        <w:t xml:space="preserve">, </w:t>
      </w:r>
      <w:r w:rsidRPr="00D24F44">
        <w:rPr>
          <w:rFonts w:ascii="Times New Roman" w:hAnsi="Times New Roman"/>
          <w:bCs/>
          <w:sz w:val="24"/>
          <w:szCs w:val="24"/>
        </w:rPr>
        <w:t>оснащенные в соответствии с п. 6.1.2.1. Примерной рабочей программы по специальности 55.02.02 Анимация и анимационное кино (по видам).</w:t>
      </w:r>
    </w:p>
    <w:p w14:paraId="6EA6E726" w14:textId="77777777" w:rsidR="008455A1" w:rsidRPr="00D24F44" w:rsidRDefault="00725266" w:rsidP="00D24F44">
      <w:pPr>
        <w:suppressAutoHyphens/>
        <w:spacing w:after="0"/>
        <w:ind w:firstLine="709"/>
        <w:jc w:val="both"/>
        <w:rPr>
          <w:rFonts w:ascii="Times New Roman" w:hAnsi="Times New Roman"/>
          <w:bCs/>
          <w:i/>
          <w:sz w:val="24"/>
          <w:szCs w:val="24"/>
        </w:rPr>
      </w:pPr>
      <w:r w:rsidRPr="00D24F44">
        <w:rPr>
          <w:rFonts w:ascii="Times New Roman" w:hAnsi="Times New Roman"/>
          <w:bCs/>
          <w:sz w:val="24"/>
          <w:szCs w:val="24"/>
        </w:rPr>
        <w:t>Оснащенные базы практики, в соответствии с п 6.1.2.3 примерной рабочей программы по специальности 55.02.02 Анимация и анимационное кино (по видам).</w:t>
      </w:r>
    </w:p>
    <w:p w14:paraId="13FE8961" w14:textId="77777777" w:rsidR="008455A1" w:rsidRPr="00D24F44" w:rsidRDefault="008455A1" w:rsidP="00D24F44">
      <w:pPr>
        <w:suppressAutoHyphens/>
        <w:spacing w:after="0"/>
        <w:ind w:firstLine="709"/>
        <w:jc w:val="both"/>
        <w:rPr>
          <w:rFonts w:ascii="Times New Roman" w:hAnsi="Times New Roman"/>
          <w:bCs/>
          <w:i/>
          <w:sz w:val="24"/>
          <w:szCs w:val="24"/>
        </w:rPr>
      </w:pPr>
    </w:p>
    <w:p w14:paraId="26E9095C" w14:textId="77777777" w:rsidR="008455A1" w:rsidRPr="00D24F44" w:rsidRDefault="00725266" w:rsidP="00D24F44">
      <w:pPr>
        <w:spacing w:after="0"/>
        <w:ind w:firstLine="709"/>
        <w:rPr>
          <w:rFonts w:ascii="Times New Roman" w:hAnsi="Times New Roman"/>
          <w:b/>
          <w:bCs/>
          <w:sz w:val="24"/>
          <w:szCs w:val="24"/>
        </w:rPr>
      </w:pPr>
      <w:r w:rsidRPr="00D24F44">
        <w:rPr>
          <w:rFonts w:ascii="Times New Roman" w:hAnsi="Times New Roman"/>
          <w:b/>
          <w:bCs/>
          <w:sz w:val="24"/>
          <w:szCs w:val="24"/>
        </w:rPr>
        <w:t>3.2. Информационное обеспечение реализации программы</w:t>
      </w:r>
    </w:p>
    <w:p w14:paraId="5518CDF6" w14:textId="77777777" w:rsidR="008455A1" w:rsidRPr="00D24F44" w:rsidRDefault="00725266" w:rsidP="00D24F44">
      <w:pPr>
        <w:suppressAutoHyphens/>
        <w:spacing w:after="0"/>
        <w:ind w:firstLine="709"/>
        <w:jc w:val="both"/>
        <w:rPr>
          <w:rFonts w:ascii="Times New Roman" w:hAnsi="Times New Roman"/>
          <w:sz w:val="24"/>
          <w:szCs w:val="24"/>
        </w:rPr>
      </w:pPr>
      <w:r w:rsidRPr="00D24F44">
        <w:rPr>
          <w:rFonts w:ascii="Times New Roman" w:hAnsi="Times New Roman"/>
          <w:bCs/>
          <w:sz w:val="24"/>
          <w:szCs w:val="24"/>
        </w:rPr>
        <w:t>Для реализации программы библиотечный фонд образовательной организации должен иметь п</w:t>
      </w:r>
      <w:r w:rsidRPr="00D24F4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24F44">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3A23168" w14:textId="77777777" w:rsidR="008455A1" w:rsidRPr="00D24F44" w:rsidRDefault="008455A1" w:rsidP="00D24F44">
      <w:pPr>
        <w:ind w:firstLine="709"/>
        <w:contextualSpacing/>
        <w:rPr>
          <w:rFonts w:ascii="Times New Roman" w:hAnsi="Times New Roman"/>
          <w:sz w:val="24"/>
          <w:szCs w:val="24"/>
        </w:rPr>
      </w:pPr>
    </w:p>
    <w:p w14:paraId="704E30DB" w14:textId="77777777" w:rsidR="008455A1" w:rsidRPr="00D24F44" w:rsidRDefault="00725266" w:rsidP="00D24F44">
      <w:pPr>
        <w:spacing w:after="0"/>
        <w:ind w:firstLine="709"/>
        <w:contextualSpacing/>
        <w:rPr>
          <w:rFonts w:ascii="Times New Roman" w:hAnsi="Times New Roman"/>
          <w:b/>
          <w:sz w:val="24"/>
          <w:szCs w:val="24"/>
        </w:rPr>
      </w:pPr>
      <w:r w:rsidRPr="00D24F44">
        <w:rPr>
          <w:rFonts w:ascii="Times New Roman" w:hAnsi="Times New Roman"/>
          <w:b/>
          <w:sz w:val="24"/>
          <w:szCs w:val="24"/>
        </w:rPr>
        <w:t>3.2.1. Основные печатные издания</w:t>
      </w:r>
    </w:p>
    <w:p w14:paraId="02B525BE" w14:textId="77777777" w:rsidR="008455A1" w:rsidRPr="00D24F44" w:rsidRDefault="00725266" w:rsidP="000F5919">
      <w:pPr>
        <w:numPr>
          <w:ilvl w:val="0"/>
          <w:numId w:val="244"/>
        </w:numPr>
        <w:tabs>
          <w:tab w:val="left" w:pos="993"/>
        </w:tabs>
        <w:spacing w:after="0"/>
        <w:ind w:left="0" w:firstLine="567"/>
        <w:contextualSpacing/>
        <w:jc w:val="both"/>
        <w:rPr>
          <w:rFonts w:ascii="Times New Roman" w:eastAsia="PMingLiU" w:hAnsi="Times New Roman"/>
          <w:bCs/>
          <w:sz w:val="24"/>
          <w:szCs w:val="24"/>
        </w:rPr>
      </w:pPr>
      <w:proofErr w:type="spellStart"/>
      <w:r w:rsidRPr="00D24F44">
        <w:rPr>
          <w:rFonts w:ascii="Times New Roman" w:eastAsia="PMingLiU" w:hAnsi="Times New Roman"/>
          <w:bCs/>
          <w:sz w:val="24"/>
          <w:szCs w:val="24"/>
        </w:rPr>
        <w:t>ZBrush</w:t>
      </w:r>
      <w:proofErr w:type="spellEnd"/>
      <w:r w:rsidRPr="00D24F44">
        <w:rPr>
          <w:rFonts w:ascii="Times New Roman" w:eastAsia="PMingLiU" w:hAnsi="Times New Roman"/>
          <w:bCs/>
          <w:sz w:val="24"/>
          <w:szCs w:val="24"/>
        </w:rPr>
        <w:t xml:space="preserve"> для начинающих / Р. Альба, М. Х. </w:t>
      </w:r>
      <w:proofErr w:type="spellStart"/>
      <w:r w:rsidRPr="00D24F44">
        <w:rPr>
          <w:rFonts w:ascii="Times New Roman" w:eastAsia="PMingLiU" w:hAnsi="Times New Roman"/>
          <w:bCs/>
          <w:sz w:val="24"/>
          <w:szCs w:val="24"/>
        </w:rPr>
        <w:t>Аттаран</w:t>
      </w:r>
      <w:proofErr w:type="spellEnd"/>
      <w:r w:rsidRPr="00D24F44">
        <w:rPr>
          <w:rFonts w:ascii="Times New Roman" w:eastAsia="PMingLiU" w:hAnsi="Times New Roman"/>
          <w:bCs/>
          <w:sz w:val="24"/>
          <w:szCs w:val="24"/>
        </w:rPr>
        <w:t xml:space="preserve">, М. </w:t>
      </w:r>
      <w:proofErr w:type="spellStart"/>
      <w:r w:rsidRPr="00D24F44">
        <w:rPr>
          <w:rFonts w:ascii="Times New Roman" w:eastAsia="PMingLiU" w:hAnsi="Times New Roman"/>
          <w:bCs/>
          <w:sz w:val="24"/>
          <w:szCs w:val="24"/>
        </w:rPr>
        <w:t>ЛеКеснеи</w:t>
      </w:r>
      <w:proofErr w:type="spellEnd"/>
      <w:r w:rsidRPr="00D24F44">
        <w:rPr>
          <w:rFonts w:ascii="Times New Roman" w:eastAsia="PMingLiU" w:hAnsi="Times New Roman"/>
          <w:bCs/>
          <w:sz w:val="24"/>
          <w:szCs w:val="24"/>
        </w:rPr>
        <w:t xml:space="preserve"> др. – М.: ДМК Пресс, 2021. – 300 с.</w:t>
      </w:r>
    </w:p>
    <w:p w14:paraId="7A7597F4" w14:textId="77777777" w:rsidR="008455A1" w:rsidRPr="00D24F44" w:rsidRDefault="00725266" w:rsidP="000F5919">
      <w:pPr>
        <w:numPr>
          <w:ilvl w:val="0"/>
          <w:numId w:val="244"/>
        </w:numPr>
        <w:tabs>
          <w:tab w:val="left" w:pos="993"/>
        </w:tabs>
        <w:spacing w:after="0"/>
        <w:ind w:left="0" w:firstLine="567"/>
        <w:contextualSpacing/>
        <w:jc w:val="both"/>
        <w:rPr>
          <w:rFonts w:ascii="Times New Roman" w:eastAsia="PMingLiU" w:hAnsi="Times New Roman"/>
          <w:bCs/>
          <w:sz w:val="24"/>
          <w:szCs w:val="24"/>
        </w:rPr>
      </w:pPr>
      <w:r w:rsidRPr="00D24F44">
        <w:rPr>
          <w:rFonts w:ascii="Times New Roman" w:eastAsia="PMingLiU" w:hAnsi="Times New Roman"/>
          <w:bCs/>
          <w:sz w:val="24"/>
          <w:szCs w:val="24"/>
        </w:rPr>
        <w:t xml:space="preserve">Анимация. Создаем персонажей вместе со студией </w:t>
      </w:r>
      <w:proofErr w:type="spellStart"/>
      <w:r w:rsidRPr="00D24F44">
        <w:rPr>
          <w:rFonts w:ascii="Times New Roman" w:eastAsia="PMingLiU" w:hAnsi="Times New Roman"/>
          <w:bCs/>
          <w:sz w:val="24"/>
          <w:szCs w:val="24"/>
        </w:rPr>
        <w:t>WaltDisney</w:t>
      </w:r>
      <w:proofErr w:type="spellEnd"/>
      <w:r w:rsidRPr="00D24F44">
        <w:rPr>
          <w:rFonts w:ascii="Times New Roman" w:eastAsia="PMingLiU" w:hAnsi="Times New Roman"/>
          <w:bCs/>
          <w:sz w:val="24"/>
          <w:szCs w:val="24"/>
        </w:rPr>
        <w:t xml:space="preserve"> ;[перевод с английского О. </w:t>
      </w:r>
      <w:proofErr w:type="spellStart"/>
      <w:r w:rsidRPr="00D24F44">
        <w:rPr>
          <w:rFonts w:ascii="Times New Roman" w:eastAsia="PMingLiU" w:hAnsi="Times New Roman"/>
          <w:bCs/>
          <w:sz w:val="24"/>
          <w:szCs w:val="24"/>
        </w:rPr>
        <w:t>Милениной</w:t>
      </w:r>
      <w:proofErr w:type="spellEnd"/>
      <w:r w:rsidRPr="00D24F44">
        <w:rPr>
          <w:rFonts w:ascii="Times New Roman" w:eastAsia="PMingLiU" w:hAnsi="Times New Roman"/>
          <w:bCs/>
          <w:sz w:val="24"/>
          <w:szCs w:val="24"/>
        </w:rPr>
        <w:t>]. — М. :Эксмо, 2021. —264 с. : ил.</w:t>
      </w:r>
    </w:p>
    <w:p w14:paraId="0C5352BF" w14:textId="77777777" w:rsidR="008455A1" w:rsidRPr="00D24F44" w:rsidRDefault="00725266" w:rsidP="000F5919">
      <w:pPr>
        <w:numPr>
          <w:ilvl w:val="0"/>
          <w:numId w:val="244"/>
        </w:numPr>
        <w:tabs>
          <w:tab w:val="left" w:pos="993"/>
        </w:tabs>
        <w:spacing w:after="0"/>
        <w:ind w:left="0" w:firstLine="567"/>
        <w:contextualSpacing/>
        <w:jc w:val="both"/>
        <w:rPr>
          <w:rFonts w:ascii="Times New Roman" w:eastAsia="PMingLiU" w:hAnsi="Times New Roman"/>
          <w:bCs/>
          <w:sz w:val="24"/>
          <w:szCs w:val="24"/>
        </w:rPr>
      </w:pPr>
      <w:proofErr w:type="spellStart"/>
      <w:r w:rsidRPr="00D24F44">
        <w:rPr>
          <w:rFonts w:ascii="Times New Roman" w:eastAsia="PMingLiU" w:hAnsi="Times New Roman"/>
          <w:bCs/>
          <w:sz w:val="24"/>
          <w:szCs w:val="24"/>
        </w:rPr>
        <w:t>Бирн</w:t>
      </w:r>
      <w:proofErr w:type="spellEnd"/>
      <w:r w:rsidRPr="00D24F44">
        <w:rPr>
          <w:rFonts w:ascii="Times New Roman" w:eastAsia="PMingLiU" w:hAnsi="Times New Roman"/>
          <w:bCs/>
          <w:sz w:val="24"/>
          <w:szCs w:val="24"/>
        </w:rPr>
        <w:t xml:space="preserve"> </w:t>
      </w:r>
      <w:proofErr w:type="spellStart"/>
      <w:r w:rsidRPr="00D24F44">
        <w:rPr>
          <w:rFonts w:ascii="Times New Roman" w:eastAsia="PMingLiU" w:hAnsi="Times New Roman"/>
          <w:bCs/>
          <w:sz w:val="24"/>
          <w:szCs w:val="24"/>
        </w:rPr>
        <w:t>Дж.Цифровой</w:t>
      </w:r>
      <w:proofErr w:type="spellEnd"/>
      <w:r w:rsidRPr="00D24F44">
        <w:rPr>
          <w:rFonts w:ascii="Times New Roman" w:eastAsia="PMingLiU" w:hAnsi="Times New Roman"/>
          <w:bCs/>
          <w:sz w:val="24"/>
          <w:szCs w:val="24"/>
        </w:rPr>
        <w:t xml:space="preserve"> свет и рендеринг. – М.: ДМК Пресс, 2022. – 464 с.</w:t>
      </w:r>
    </w:p>
    <w:p w14:paraId="739A318A" w14:textId="6EAA86C0" w:rsidR="008455A1" w:rsidRPr="00D24F44" w:rsidRDefault="00725266" w:rsidP="000F5919">
      <w:pPr>
        <w:numPr>
          <w:ilvl w:val="0"/>
          <w:numId w:val="244"/>
        </w:numPr>
        <w:tabs>
          <w:tab w:val="left" w:pos="993"/>
        </w:tabs>
        <w:spacing w:after="0"/>
        <w:ind w:left="0" w:firstLine="567"/>
        <w:contextualSpacing/>
        <w:jc w:val="both"/>
        <w:rPr>
          <w:rFonts w:ascii="Times New Roman" w:eastAsia="PMingLiU" w:hAnsi="Times New Roman"/>
          <w:bCs/>
          <w:sz w:val="24"/>
          <w:szCs w:val="24"/>
        </w:rPr>
      </w:pPr>
      <w:proofErr w:type="spellStart"/>
      <w:r w:rsidRPr="00D24F44">
        <w:rPr>
          <w:rFonts w:ascii="Times New Roman" w:eastAsia="PMingLiU" w:hAnsi="Times New Roman"/>
          <w:bCs/>
          <w:sz w:val="24"/>
          <w:szCs w:val="24"/>
        </w:rPr>
        <w:t>Боуэн</w:t>
      </w:r>
      <w:proofErr w:type="spellEnd"/>
      <w:r w:rsidRPr="00D24F44">
        <w:rPr>
          <w:rFonts w:ascii="Times New Roman" w:eastAsia="PMingLiU" w:hAnsi="Times New Roman"/>
          <w:bCs/>
          <w:sz w:val="24"/>
          <w:szCs w:val="24"/>
        </w:rPr>
        <w:t xml:space="preserve"> К. Дж.</w:t>
      </w:r>
      <w:r w:rsidR="0001469C" w:rsidRPr="00D24F44">
        <w:rPr>
          <w:rFonts w:ascii="Times New Roman" w:eastAsia="PMingLiU" w:hAnsi="Times New Roman"/>
          <w:bCs/>
          <w:sz w:val="24"/>
          <w:szCs w:val="24"/>
        </w:rPr>
        <w:t xml:space="preserve"> </w:t>
      </w:r>
      <w:r w:rsidRPr="00D24F44">
        <w:rPr>
          <w:rFonts w:ascii="Times New Roman" w:eastAsia="PMingLiU" w:hAnsi="Times New Roman"/>
          <w:bCs/>
          <w:sz w:val="24"/>
          <w:szCs w:val="24"/>
        </w:rPr>
        <w:t>Грамматика кадра. – М.: ДМК Пресс, 2021. – 362 с.</w:t>
      </w:r>
    </w:p>
    <w:p w14:paraId="7D6B7842" w14:textId="6C5F4C90" w:rsidR="008455A1" w:rsidRPr="00D24F44" w:rsidRDefault="00725266" w:rsidP="000F5919">
      <w:pPr>
        <w:numPr>
          <w:ilvl w:val="0"/>
          <w:numId w:val="244"/>
        </w:numPr>
        <w:tabs>
          <w:tab w:val="left" w:pos="993"/>
        </w:tabs>
        <w:spacing w:after="0"/>
        <w:ind w:left="0" w:firstLine="567"/>
        <w:contextualSpacing/>
        <w:jc w:val="both"/>
        <w:rPr>
          <w:rFonts w:ascii="Times New Roman" w:eastAsia="PMingLiU" w:hAnsi="Times New Roman"/>
          <w:bCs/>
          <w:sz w:val="24"/>
          <w:szCs w:val="24"/>
        </w:rPr>
      </w:pPr>
      <w:proofErr w:type="spellStart"/>
      <w:r w:rsidRPr="00D24F44">
        <w:rPr>
          <w:rFonts w:ascii="Times New Roman" w:eastAsia="PMingLiU" w:hAnsi="Times New Roman"/>
          <w:bCs/>
          <w:sz w:val="24"/>
          <w:szCs w:val="24"/>
        </w:rPr>
        <w:t>Боуэн</w:t>
      </w:r>
      <w:proofErr w:type="spellEnd"/>
      <w:r w:rsidRPr="00D24F44">
        <w:rPr>
          <w:rFonts w:ascii="Times New Roman" w:eastAsia="PMingLiU" w:hAnsi="Times New Roman"/>
          <w:bCs/>
          <w:sz w:val="24"/>
          <w:szCs w:val="24"/>
        </w:rPr>
        <w:t xml:space="preserve"> К. Дж.</w:t>
      </w:r>
      <w:r w:rsidR="0001469C" w:rsidRPr="00D24F44">
        <w:rPr>
          <w:rFonts w:ascii="Times New Roman" w:eastAsia="PMingLiU" w:hAnsi="Times New Roman"/>
          <w:bCs/>
          <w:sz w:val="24"/>
          <w:szCs w:val="24"/>
        </w:rPr>
        <w:t xml:space="preserve"> </w:t>
      </w:r>
      <w:r w:rsidRPr="00D24F44">
        <w:rPr>
          <w:rFonts w:ascii="Times New Roman" w:eastAsia="PMingLiU" w:hAnsi="Times New Roman"/>
          <w:bCs/>
          <w:sz w:val="24"/>
          <w:szCs w:val="24"/>
        </w:rPr>
        <w:t>Грамматика монтажа. – М.: ДМК Пресс, 2021. – 304 с.</w:t>
      </w:r>
    </w:p>
    <w:p w14:paraId="1EF1895E" w14:textId="3B135241" w:rsidR="008455A1" w:rsidRPr="00D24F44" w:rsidRDefault="00725266" w:rsidP="000F5919">
      <w:pPr>
        <w:numPr>
          <w:ilvl w:val="0"/>
          <w:numId w:val="244"/>
        </w:numPr>
        <w:tabs>
          <w:tab w:val="left" w:pos="993"/>
        </w:tabs>
        <w:spacing w:after="0"/>
        <w:ind w:left="0" w:firstLine="567"/>
        <w:contextualSpacing/>
        <w:jc w:val="both"/>
        <w:rPr>
          <w:rFonts w:ascii="Times New Roman" w:eastAsia="PMingLiU" w:hAnsi="Times New Roman"/>
          <w:bCs/>
          <w:sz w:val="24"/>
          <w:szCs w:val="24"/>
        </w:rPr>
      </w:pPr>
      <w:proofErr w:type="spellStart"/>
      <w:r w:rsidRPr="00D24F44">
        <w:rPr>
          <w:rFonts w:ascii="Times New Roman" w:eastAsia="PMingLiU" w:hAnsi="Times New Roman"/>
          <w:bCs/>
          <w:sz w:val="24"/>
          <w:szCs w:val="24"/>
        </w:rPr>
        <w:t>Бринкманн</w:t>
      </w:r>
      <w:proofErr w:type="spellEnd"/>
      <w:r w:rsidRPr="00D24F44">
        <w:rPr>
          <w:rFonts w:ascii="Times New Roman" w:eastAsia="PMingLiU" w:hAnsi="Times New Roman"/>
          <w:bCs/>
          <w:sz w:val="24"/>
          <w:szCs w:val="24"/>
        </w:rPr>
        <w:t xml:space="preserve"> Р.</w:t>
      </w:r>
      <w:r w:rsidR="0001469C" w:rsidRPr="00D24F44">
        <w:rPr>
          <w:rFonts w:ascii="Times New Roman" w:eastAsia="PMingLiU" w:hAnsi="Times New Roman"/>
          <w:bCs/>
          <w:sz w:val="24"/>
          <w:szCs w:val="24"/>
        </w:rPr>
        <w:t xml:space="preserve"> </w:t>
      </w:r>
      <w:r w:rsidRPr="00D24F44">
        <w:rPr>
          <w:rFonts w:ascii="Times New Roman" w:eastAsia="PMingLiU" w:hAnsi="Times New Roman"/>
          <w:bCs/>
          <w:sz w:val="24"/>
          <w:szCs w:val="24"/>
        </w:rPr>
        <w:t xml:space="preserve">Искусство и наука цифрового </w:t>
      </w:r>
      <w:proofErr w:type="spellStart"/>
      <w:r w:rsidRPr="00D24F44">
        <w:rPr>
          <w:rFonts w:ascii="Times New Roman" w:eastAsia="PMingLiU" w:hAnsi="Times New Roman"/>
          <w:bCs/>
          <w:sz w:val="24"/>
          <w:szCs w:val="24"/>
        </w:rPr>
        <w:t>композитинга</w:t>
      </w:r>
      <w:proofErr w:type="spellEnd"/>
      <w:r w:rsidRPr="00D24F44">
        <w:rPr>
          <w:rFonts w:ascii="Times New Roman" w:eastAsia="PMingLiU" w:hAnsi="Times New Roman"/>
          <w:bCs/>
          <w:sz w:val="24"/>
          <w:szCs w:val="24"/>
        </w:rPr>
        <w:t>. – М.: ДМК Пресс, 2020. – 728 с.</w:t>
      </w:r>
    </w:p>
    <w:p w14:paraId="332FABB3" w14:textId="77777777" w:rsidR="008455A1" w:rsidRPr="00D24F44" w:rsidRDefault="00725266" w:rsidP="000F5919">
      <w:pPr>
        <w:numPr>
          <w:ilvl w:val="0"/>
          <w:numId w:val="244"/>
        </w:numPr>
        <w:tabs>
          <w:tab w:val="left" w:pos="993"/>
        </w:tabs>
        <w:spacing w:after="0"/>
        <w:ind w:left="0" w:firstLine="567"/>
        <w:contextualSpacing/>
        <w:jc w:val="both"/>
        <w:rPr>
          <w:rFonts w:ascii="Times New Roman" w:eastAsia="PMingLiU" w:hAnsi="Times New Roman"/>
          <w:bCs/>
          <w:sz w:val="24"/>
          <w:szCs w:val="24"/>
        </w:rPr>
      </w:pPr>
      <w:r w:rsidRPr="00D24F44">
        <w:rPr>
          <w:rFonts w:ascii="Times New Roman" w:eastAsia="PMingLiU" w:hAnsi="Times New Roman"/>
          <w:bCs/>
          <w:sz w:val="24"/>
          <w:szCs w:val="24"/>
        </w:rPr>
        <w:t xml:space="preserve">Вонг </w:t>
      </w:r>
      <w:proofErr w:type="spellStart"/>
      <w:r w:rsidRPr="00D24F44">
        <w:rPr>
          <w:rFonts w:ascii="Times New Roman" w:eastAsia="PMingLiU" w:hAnsi="Times New Roman"/>
          <w:bCs/>
          <w:sz w:val="24"/>
          <w:szCs w:val="24"/>
        </w:rPr>
        <w:t>У.Цифровое</w:t>
      </w:r>
      <w:proofErr w:type="spellEnd"/>
      <w:r w:rsidRPr="00D24F44">
        <w:rPr>
          <w:rFonts w:ascii="Times New Roman" w:eastAsia="PMingLiU" w:hAnsi="Times New Roman"/>
          <w:bCs/>
          <w:sz w:val="24"/>
          <w:szCs w:val="24"/>
        </w:rPr>
        <w:t xml:space="preserve"> моделирование. – М.: ДМК Пресс, 2022. – 430 с.</w:t>
      </w:r>
    </w:p>
    <w:p w14:paraId="46DAAF9E" w14:textId="77777777" w:rsidR="008455A1" w:rsidRPr="00D24F44" w:rsidRDefault="00725266" w:rsidP="000F5919">
      <w:pPr>
        <w:numPr>
          <w:ilvl w:val="0"/>
          <w:numId w:val="244"/>
        </w:numPr>
        <w:tabs>
          <w:tab w:val="left" w:pos="993"/>
        </w:tabs>
        <w:spacing w:after="0"/>
        <w:ind w:left="0" w:firstLine="567"/>
        <w:contextualSpacing/>
        <w:jc w:val="both"/>
        <w:rPr>
          <w:rFonts w:ascii="Times New Roman" w:eastAsia="PMingLiU" w:hAnsi="Times New Roman"/>
          <w:bCs/>
          <w:sz w:val="24"/>
          <w:szCs w:val="24"/>
        </w:rPr>
      </w:pPr>
      <w:proofErr w:type="spellStart"/>
      <w:r w:rsidRPr="00D24F44">
        <w:rPr>
          <w:rFonts w:ascii="Times New Roman" w:eastAsia="PMingLiU" w:hAnsi="Times New Roman"/>
          <w:bCs/>
          <w:sz w:val="24"/>
          <w:szCs w:val="24"/>
        </w:rPr>
        <w:t>Рэдвуд</w:t>
      </w:r>
      <w:proofErr w:type="spellEnd"/>
      <w:r w:rsidRPr="00D24F44">
        <w:rPr>
          <w:rFonts w:ascii="Times New Roman" w:eastAsia="PMingLiU" w:hAnsi="Times New Roman"/>
          <w:bCs/>
          <w:sz w:val="24"/>
          <w:szCs w:val="24"/>
        </w:rPr>
        <w:t xml:space="preserve"> Б., Шофер Ф., </w:t>
      </w:r>
      <w:proofErr w:type="spellStart"/>
      <w:r w:rsidRPr="00D24F44">
        <w:rPr>
          <w:rFonts w:ascii="Times New Roman" w:eastAsia="PMingLiU" w:hAnsi="Times New Roman"/>
          <w:bCs/>
          <w:sz w:val="24"/>
          <w:szCs w:val="24"/>
        </w:rPr>
        <w:t>Гаррэт</w:t>
      </w:r>
      <w:proofErr w:type="spellEnd"/>
      <w:r w:rsidRPr="00D24F44">
        <w:rPr>
          <w:rFonts w:ascii="Times New Roman" w:eastAsia="PMingLiU" w:hAnsi="Times New Roman"/>
          <w:bCs/>
          <w:sz w:val="24"/>
          <w:szCs w:val="24"/>
        </w:rPr>
        <w:t xml:space="preserve"> Б. 3D-печать. практическое руководство. – М.: ДМК Пресс, 2019. – 220 с.: ил.</w:t>
      </w:r>
    </w:p>
    <w:p w14:paraId="4E902613" w14:textId="77777777" w:rsidR="008455A1" w:rsidRPr="00D24F44" w:rsidRDefault="00725266" w:rsidP="000F5919">
      <w:pPr>
        <w:numPr>
          <w:ilvl w:val="0"/>
          <w:numId w:val="244"/>
        </w:numPr>
        <w:tabs>
          <w:tab w:val="left" w:pos="993"/>
        </w:tabs>
        <w:spacing w:after="0"/>
        <w:ind w:left="0" w:firstLine="567"/>
        <w:contextualSpacing/>
        <w:jc w:val="both"/>
        <w:rPr>
          <w:rFonts w:ascii="Times New Roman" w:eastAsia="PMingLiU" w:hAnsi="Times New Roman"/>
          <w:bCs/>
          <w:sz w:val="24"/>
          <w:szCs w:val="24"/>
        </w:rPr>
      </w:pPr>
      <w:r w:rsidRPr="00D24F44">
        <w:rPr>
          <w:rFonts w:ascii="Times New Roman" w:hAnsi="Times New Roman"/>
          <w:sz w:val="24"/>
          <w:szCs w:val="24"/>
        </w:rPr>
        <w:t>Создание персонажей для анимации, видеоигр и книжной иллюстрации / [перевод с английского Э. Герасимчук]. — М. :Эксмо, 2021. — 304 с.</w:t>
      </w:r>
    </w:p>
    <w:p w14:paraId="0B119367" w14:textId="77777777" w:rsidR="008455A1" w:rsidRPr="00D24F44" w:rsidRDefault="00725266" w:rsidP="000F5919">
      <w:pPr>
        <w:numPr>
          <w:ilvl w:val="0"/>
          <w:numId w:val="244"/>
        </w:numPr>
        <w:tabs>
          <w:tab w:val="left" w:pos="993"/>
        </w:tabs>
        <w:spacing w:after="0"/>
        <w:ind w:left="0" w:firstLine="567"/>
        <w:contextualSpacing/>
        <w:jc w:val="both"/>
        <w:rPr>
          <w:rFonts w:ascii="Times New Roman" w:eastAsia="PMingLiU" w:hAnsi="Times New Roman"/>
          <w:bCs/>
          <w:sz w:val="24"/>
          <w:szCs w:val="24"/>
        </w:rPr>
      </w:pPr>
      <w:r w:rsidRPr="00D24F44">
        <w:rPr>
          <w:rFonts w:ascii="Times New Roman" w:eastAsia="PMingLiU" w:hAnsi="Times New Roman"/>
          <w:bCs/>
          <w:sz w:val="24"/>
          <w:szCs w:val="24"/>
        </w:rPr>
        <w:t>Уильямс, Ричард. Аниматор: набор для выживания. Секреты и методы создания анимации, 3</w:t>
      </w:r>
      <w:r w:rsidRPr="00D24F44">
        <w:rPr>
          <w:rFonts w:ascii="Times New Roman" w:eastAsia="PMingLiU" w:hAnsi="Times New Roman"/>
          <w:bCs/>
          <w:sz w:val="24"/>
          <w:szCs w:val="24"/>
          <w:lang w:val="en-US"/>
        </w:rPr>
        <w:t>D</w:t>
      </w:r>
      <w:r w:rsidRPr="00D24F44">
        <w:rPr>
          <w:rFonts w:ascii="Times New Roman" w:eastAsia="PMingLiU" w:hAnsi="Times New Roman"/>
          <w:bCs/>
          <w:sz w:val="24"/>
          <w:szCs w:val="24"/>
        </w:rPr>
        <w:t>-графики и компьютерных игр. – М.: Эксмо, 2020. – 392 с., ил.</w:t>
      </w:r>
    </w:p>
    <w:p w14:paraId="3C508A7E" w14:textId="77777777" w:rsidR="008455A1" w:rsidRPr="00D24F44" w:rsidRDefault="00725266" w:rsidP="000F5919">
      <w:pPr>
        <w:numPr>
          <w:ilvl w:val="0"/>
          <w:numId w:val="244"/>
        </w:numPr>
        <w:tabs>
          <w:tab w:val="left" w:pos="993"/>
        </w:tabs>
        <w:spacing w:after="0"/>
        <w:ind w:left="0" w:firstLine="567"/>
        <w:contextualSpacing/>
        <w:jc w:val="both"/>
        <w:rPr>
          <w:rFonts w:ascii="Times New Roman" w:eastAsia="PMingLiU" w:hAnsi="Times New Roman"/>
          <w:bCs/>
          <w:sz w:val="24"/>
          <w:szCs w:val="24"/>
        </w:rPr>
      </w:pPr>
      <w:proofErr w:type="spellStart"/>
      <w:r w:rsidRPr="00D24F44">
        <w:rPr>
          <w:rFonts w:ascii="Times New Roman" w:eastAsia="PMingLiU" w:hAnsi="Times New Roman"/>
          <w:bCs/>
          <w:sz w:val="24"/>
          <w:szCs w:val="24"/>
        </w:rPr>
        <w:t>Хуркман</w:t>
      </w:r>
      <w:proofErr w:type="spellEnd"/>
      <w:r w:rsidRPr="00D24F44">
        <w:rPr>
          <w:rFonts w:ascii="Times New Roman" w:eastAsia="PMingLiU" w:hAnsi="Times New Roman"/>
          <w:bCs/>
          <w:sz w:val="24"/>
          <w:szCs w:val="24"/>
        </w:rPr>
        <w:t xml:space="preserve"> А. </w:t>
      </w:r>
      <w:proofErr w:type="spellStart"/>
      <w:r w:rsidRPr="00D24F44">
        <w:rPr>
          <w:rFonts w:ascii="Times New Roman" w:eastAsia="PMingLiU" w:hAnsi="Times New Roman"/>
          <w:bCs/>
          <w:sz w:val="24"/>
          <w:szCs w:val="24"/>
        </w:rPr>
        <w:t>В.Цветокоррекция</w:t>
      </w:r>
      <w:proofErr w:type="spellEnd"/>
      <w:r w:rsidRPr="00D24F44">
        <w:rPr>
          <w:rFonts w:ascii="Times New Roman" w:eastAsia="PMingLiU" w:hAnsi="Times New Roman"/>
          <w:bCs/>
          <w:sz w:val="24"/>
          <w:szCs w:val="24"/>
        </w:rPr>
        <w:t>. кинопроизводство и видео. – М.: ДМК Пресс, 2019. – 758 с.</w:t>
      </w:r>
    </w:p>
    <w:p w14:paraId="78DDE6D3" w14:textId="77777777" w:rsidR="008455A1" w:rsidRPr="00D24F44" w:rsidRDefault="00725266" w:rsidP="000F5919">
      <w:pPr>
        <w:numPr>
          <w:ilvl w:val="0"/>
          <w:numId w:val="244"/>
        </w:numPr>
        <w:tabs>
          <w:tab w:val="left" w:pos="993"/>
        </w:tabs>
        <w:spacing w:after="0"/>
        <w:ind w:left="0" w:firstLine="567"/>
        <w:contextualSpacing/>
        <w:jc w:val="both"/>
        <w:rPr>
          <w:rFonts w:ascii="Times New Roman" w:eastAsia="PMingLiU" w:hAnsi="Times New Roman"/>
          <w:bCs/>
          <w:sz w:val="24"/>
          <w:szCs w:val="24"/>
        </w:rPr>
      </w:pPr>
      <w:r w:rsidRPr="00D24F44">
        <w:rPr>
          <w:rFonts w:ascii="Times New Roman" w:eastAsia="PMingLiU" w:hAnsi="Times New Roman"/>
          <w:bCs/>
          <w:sz w:val="24"/>
          <w:szCs w:val="24"/>
        </w:rPr>
        <w:t xml:space="preserve">Цифровая живопись в Photoshop для начинающих / И. </w:t>
      </w:r>
      <w:proofErr w:type="spellStart"/>
      <w:r w:rsidRPr="00D24F44">
        <w:rPr>
          <w:rFonts w:ascii="Times New Roman" w:eastAsia="PMingLiU" w:hAnsi="Times New Roman"/>
          <w:bCs/>
          <w:sz w:val="24"/>
          <w:szCs w:val="24"/>
        </w:rPr>
        <w:t>БазанЛацкано</w:t>
      </w:r>
      <w:proofErr w:type="spellEnd"/>
      <w:r w:rsidRPr="00D24F44">
        <w:rPr>
          <w:rFonts w:ascii="Times New Roman" w:eastAsia="PMingLiU" w:hAnsi="Times New Roman"/>
          <w:bCs/>
          <w:sz w:val="24"/>
          <w:szCs w:val="24"/>
        </w:rPr>
        <w:t xml:space="preserve">, Д. </w:t>
      </w:r>
      <w:proofErr w:type="spellStart"/>
      <w:r w:rsidRPr="00D24F44">
        <w:rPr>
          <w:rFonts w:ascii="Times New Roman" w:eastAsia="PMingLiU" w:hAnsi="Times New Roman"/>
          <w:bCs/>
          <w:sz w:val="24"/>
          <w:szCs w:val="24"/>
        </w:rPr>
        <w:t>Неймейстер</w:t>
      </w:r>
      <w:proofErr w:type="spellEnd"/>
      <w:r w:rsidRPr="00D24F44">
        <w:rPr>
          <w:rFonts w:ascii="Times New Roman" w:eastAsia="PMingLiU" w:hAnsi="Times New Roman"/>
          <w:bCs/>
          <w:sz w:val="24"/>
          <w:szCs w:val="24"/>
        </w:rPr>
        <w:t xml:space="preserve">, А. </w:t>
      </w:r>
      <w:proofErr w:type="spellStart"/>
      <w:r w:rsidRPr="00D24F44">
        <w:rPr>
          <w:rFonts w:ascii="Times New Roman" w:eastAsia="PMingLiU" w:hAnsi="Times New Roman"/>
          <w:bCs/>
          <w:sz w:val="24"/>
          <w:szCs w:val="24"/>
        </w:rPr>
        <w:t>Занд</w:t>
      </w:r>
      <w:proofErr w:type="spellEnd"/>
      <w:r w:rsidRPr="00D24F44">
        <w:rPr>
          <w:rFonts w:ascii="Times New Roman" w:eastAsia="PMingLiU" w:hAnsi="Times New Roman"/>
          <w:bCs/>
          <w:sz w:val="24"/>
          <w:szCs w:val="24"/>
        </w:rPr>
        <w:t xml:space="preserve"> и др. – М.: ДМК Пресс, 2021. – 320 с.: ил.</w:t>
      </w:r>
    </w:p>
    <w:p w14:paraId="73ED31CC" w14:textId="77777777" w:rsidR="008455A1" w:rsidRPr="00D24F44" w:rsidRDefault="00725266" w:rsidP="000F5919">
      <w:pPr>
        <w:numPr>
          <w:ilvl w:val="0"/>
          <w:numId w:val="244"/>
        </w:numPr>
        <w:tabs>
          <w:tab w:val="left" w:pos="993"/>
        </w:tabs>
        <w:ind w:left="0" w:firstLine="567"/>
        <w:contextualSpacing/>
        <w:rPr>
          <w:rFonts w:ascii="Times New Roman" w:eastAsia="PMingLiU" w:hAnsi="Times New Roman"/>
          <w:bCs/>
          <w:sz w:val="24"/>
          <w:szCs w:val="24"/>
        </w:rPr>
      </w:pPr>
      <w:r w:rsidRPr="00D24F44">
        <w:rPr>
          <w:rFonts w:ascii="Times New Roman" w:eastAsia="PMingLiU" w:hAnsi="Times New Roman"/>
          <w:bCs/>
          <w:sz w:val="24"/>
          <w:szCs w:val="24"/>
        </w:rPr>
        <w:t>Чехлов Д.А.</w:t>
      </w:r>
      <w:r w:rsidRPr="00D24F44">
        <w:rPr>
          <w:rFonts w:ascii="Times New Roman" w:eastAsia="PMingLiU" w:hAnsi="Times New Roman"/>
          <w:bCs/>
          <w:sz w:val="24"/>
          <w:szCs w:val="24"/>
          <w:lang w:val="en-US"/>
        </w:rPr>
        <w:t>V</w:t>
      </w:r>
      <w:r w:rsidRPr="00D24F44">
        <w:rPr>
          <w:rFonts w:ascii="Times New Roman" w:eastAsia="PMingLiU" w:hAnsi="Times New Roman"/>
          <w:bCs/>
          <w:sz w:val="24"/>
          <w:szCs w:val="24"/>
        </w:rPr>
        <w:t>-</w:t>
      </w:r>
      <w:r w:rsidRPr="00D24F44">
        <w:rPr>
          <w:rFonts w:ascii="Times New Roman" w:eastAsia="PMingLiU" w:hAnsi="Times New Roman"/>
          <w:bCs/>
          <w:sz w:val="24"/>
          <w:szCs w:val="24"/>
          <w:lang w:val="en-US"/>
        </w:rPr>
        <w:t>Ray</w:t>
      </w:r>
      <w:r w:rsidRPr="00D24F44">
        <w:rPr>
          <w:rFonts w:ascii="Times New Roman" w:eastAsia="PMingLiU" w:hAnsi="Times New Roman"/>
          <w:bCs/>
          <w:sz w:val="24"/>
          <w:szCs w:val="24"/>
        </w:rPr>
        <w:t xml:space="preserve"> для </w:t>
      </w:r>
      <w:proofErr w:type="spellStart"/>
      <w:r w:rsidRPr="00D24F44">
        <w:rPr>
          <w:rFonts w:ascii="Times New Roman" w:eastAsia="PMingLiU" w:hAnsi="Times New Roman"/>
          <w:bCs/>
          <w:sz w:val="24"/>
          <w:szCs w:val="24"/>
          <w:lang w:val="en-US"/>
        </w:rPr>
        <w:t>AutodeskMaya</w:t>
      </w:r>
      <w:proofErr w:type="spellEnd"/>
      <w:r w:rsidRPr="00D24F44">
        <w:rPr>
          <w:rFonts w:ascii="Times New Roman" w:eastAsia="PMingLiU" w:hAnsi="Times New Roman"/>
          <w:bCs/>
          <w:sz w:val="24"/>
          <w:szCs w:val="24"/>
        </w:rPr>
        <w:t>. Руководство по визуализации. – М.: ДМК Пресс,2020. – 808 с.</w:t>
      </w:r>
    </w:p>
    <w:p w14:paraId="7FE4EEF6" w14:textId="77777777" w:rsidR="00D24F44" w:rsidRPr="00D24F44" w:rsidRDefault="00D24F44" w:rsidP="00224334">
      <w:pPr>
        <w:spacing w:after="0"/>
        <w:ind w:left="57"/>
        <w:contextualSpacing/>
        <w:rPr>
          <w:rFonts w:ascii="Times New Roman" w:eastAsia="PMingLiU" w:hAnsi="Times New Roman"/>
          <w:bCs/>
          <w:sz w:val="24"/>
          <w:szCs w:val="24"/>
        </w:rPr>
      </w:pPr>
    </w:p>
    <w:p w14:paraId="13975278" w14:textId="77777777" w:rsidR="00224334" w:rsidRDefault="00224334" w:rsidP="00224334">
      <w:pPr>
        <w:spacing w:after="0"/>
        <w:ind w:left="57" w:firstLine="510"/>
        <w:contextualSpacing/>
        <w:rPr>
          <w:rFonts w:ascii="Times New Roman" w:hAnsi="Times New Roman"/>
          <w:b/>
          <w:sz w:val="24"/>
          <w:szCs w:val="24"/>
        </w:rPr>
      </w:pPr>
    </w:p>
    <w:p w14:paraId="4D069C80" w14:textId="77777777" w:rsidR="00224334" w:rsidRDefault="00224334" w:rsidP="00224334">
      <w:pPr>
        <w:spacing w:after="0"/>
        <w:ind w:left="57" w:firstLine="510"/>
        <w:contextualSpacing/>
        <w:rPr>
          <w:rFonts w:ascii="Times New Roman" w:hAnsi="Times New Roman"/>
          <w:b/>
          <w:sz w:val="24"/>
          <w:szCs w:val="24"/>
        </w:rPr>
      </w:pPr>
    </w:p>
    <w:p w14:paraId="771835F6" w14:textId="77777777" w:rsidR="00224334" w:rsidRDefault="00224334" w:rsidP="00224334">
      <w:pPr>
        <w:spacing w:after="0"/>
        <w:ind w:left="57" w:firstLine="510"/>
        <w:contextualSpacing/>
        <w:rPr>
          <w:rFonts w:ascii="Times New Roman" w:hAnsi="Times New Roman"/>
          <w:b/>
          <w:sz w:val="24"/>
          <w:szCs w:val="24"/>
        </w:rPr>
      </w:pPr>
    </w:p>
    <w:p w14:paraId="652D93F8" w14:textId="11AEB9BD" w:rsidR="00224334" w:rsidRDefault="00725266" w:rsidP="00224334">
      <w:pPr>
        <w:spacing w:after="0"/>
        <w:ind w:left="57" w:firstLine="510"/>
        <w:contextualSpacing/>
        <w:rPr>
          <w:rFonts w:ascii="Times New Roman" w:hAnsi="Times New Roman"/>
          <w:b/>
          <w:sz w:val="24"/>
          <w:szCs w:val="24"/>
        </w:rPr>
      </w:pPr>
      <w:r w:rsidRPr="00D24F44">
        <w:rPr>
          <w:rFonts w:ascii="Times New Roman" w:hAnsi="Times New Roman"/>
          <w:b/>
          <w:sz w:val="24"/>
          <w:szCs w:val="24"/>
        </w:rPr>
        <w:t>3.2.2.</w:t>
      </w:r>
      <w:r w:rsidR="0001469C" w:rsidRPr="00D24F44">
        <w:rPr>
          <w:rFonts w:ascii="Times New Roman" w:hAnsi="Times New Roman"/>
          <w:b/>
          <w:sz w:val="24"/>
          <w:szCs w:val="24"/>
        </w:rPr>
        <w:t xml:space="preserve"> </w:t>
      </w:r>
      <w:r w:rsidRPr="00D24F44">
        <w:rPr>
          <w:rFonts w:ascii="Times New Roman" w:hAnsi="Times New Roman"/>
          <w:b/>
          <w:sz w:val="24"/>
          <w:szCs w:val="24"/>
        </w:rPr>
        <w:t>Электронные издания</w:t>
      </w:r>
      <w:r w:rsidR="00224334">
        <w:rPr>
          <w:rFonts w:ascii="Times New Roman" w:hAnsi="Times New Roman"/>
          <w:b/>
          <w:sz w:val="24"/>
          <w:szCs w:val="24"/>
        </w:rPr>
        <w:t xml:space="preserve"> </w:t>
      </w:r>
    </w:p>
    <w:p w14:paraId="69512B18" w14:textId="6D72B8EF" w:rsidR="008455A1" w:rsidRPr="00D24F44" w:rsidRDefault="00725266" w:rsidP="00224334">
      <w:pPr>
        <w:spacing w:after="0"/>
        <w:ind w:left="57" w:firstLine="510"/>
        <w:contextualSpacing/>
        <w:jc w:val="both"/>
        <w:rPr>
          <w:rFonts w:ascii="Times New Roman" w:hAnsi="Times New Roman"/>
          <w:sz w:val="24"/>
          <w:szCs w:val="24"/>
        </w:rPr>
      </w:pPr>
      <w:r w:rsidRPr="00D24F44">
        <w:rPr>
          <w:rFonts w:ascii="Times New Roman" w:hAnsi="Times New Roman"/>
          <w:sz w:val="24"/>
          <w:szCs w:val="24"/>
        </w:rPr>
        <w:t>1.</w:t>
      </w:r>
      <w:r w:rsidRPr="00D24F44">
        <w:rPr>
          <w:rFonts w:ascii="Times New Roman" w:hAnsi="Times New Roman"/>
          <w:sz w:val="24"/>
          <w:szCs w:val="24"/>
        </w:rPr>
        <w:tab/>
        <w:t xml:space="preserve">ЭБС :электронная библиотечная система):сайт.- Москва, 2013.-URL: (http://www.biblio-online.ru/ (дата обращения 18.11.2022). – Режим доступа для </w:t>
      </w:r>
      <w:proofErr w:type="spellStart"/>
      <w:r w:rsidRPr="00D24F44">
        <w:rPr>
          <w:rFonts w:ascii="Times New Roman" w:hAnsi="Times New Roman"/>
          <w:sz w:val="24"/>
          <w:szCs w:val="24"/>
        </w:rPr>
        <w:t>зарегистрир</w:t>
      </w:r>
      <w:proofErr w:type="spellEnd"/>
      <w:r w:rsidRPr="00D24F44">
        <w:rPr>
          <w:rFonts w:ascii="Times New Roman" w:hAnsi="Times New Roman"/>
          <w:sz w:val="24"/>
          <w:szCs w:val="24"/>
        </w:rPr>
        <w:t>. Пользователей. -Тест электронный.</w:t>
      </w:r>
    </w:p>
    <w:p w14:paraId="5C9C1F3A" w14:textId="77777777" w:rsidR="00FF69C1" w:rsidRPr="00D24F44" w:rsidRDefault="00FF69C1" w:rsidP="00224334">
      <w:pPr>
        <w:suppressAutoHyphens/>
        <w:spacing w:after="0"/>
        <w:ind w:left="57" w:firstLine="709"/>
        <w:contextualSpacing/>
        <w:rPr>
          <w:rFonts w:ascii="Times New Roman" w:hAnsi="Times New Roman"/>
          <w:b/>
          <w:bCs/>
          <w:sz w:val="24"/>
          <w:szCs w:val="24"/>
        </w:rPr>
      </w:pPr>
    </w:p>
    <w:p w14:paraId="69EF2ACE" w14:textId="6C66EA74" w:rsidR="008455A1" w:rsidRPr="00D24F44" w:rsidRDefault="00725266" w:rsidP="00224334">
      <w:pPr>
        <w:suppressAutoHyphens/>
        <w:ind w:firstLine="709"/>
        <w:contextualSpacing/>
        <w:jc w:val="both"/>
        <w:rPr>
          <w:rFonts w:ascii="Times New Roman" w:hAnsi="Times New Roman"/>
          <w:bCs/>
          <w:i/>
          <w:sz w:val="24"/>
          <w:szCs w:val="24"/>
        </w:rPr>
      </w:pPr>
      <w:r w:rsidRPr="00D24F44">
        <w:rPr>
          <w:rFonts w:ascii="Times New Roman" w:hAnsi="Times New Roman"/>
          <w:b/>
          <w:bCs/>
          <w:sz w:val="24"/>
          <w:szCs w:val="24"/>
        </w:rPr>
        <w:t xml:space="preserve">3.2.3. Дополнительные источники </w:t>
      </w:r>
    </w:p>
    <w:p w14:paraId="174A210B" w14:textId="77777777" w:rsidR="008455A1" w:rsidRPr="00D24F44" w:rsidRDefault="00725266" w:rsidP="000F5919">
      <w:pPr>
        <w:pStyle w:val="htmllist"/>
        <w:numPr>
          <w:ilvl w:val="0"/>
          <w:numId w:val="245"/>
        </w:numPr>
        <w:tabs>
          <w:tab w:val="left" w:pos="993"/>
        </w:tabs>
        <w:spacing w:line="276" w:lineRule="auto"/>
        <w:ind w:left="0" w:firstLine="567"/>
      </w:pPr>
      <w:r w:rsidRPr="00D24F44">
        <w:t xml:space="preserve">Алексеев, </w:t>
      </w:r>
      <w:proofErr w:type="spellStart"/>
      <w:r w:rsidRPr="00D24F44">
        <w:t>А.Г.Дизайн</w:t>
      </w:r>
      <w:proofErr w:type="spellEnd"/>
      <w:r w:rsidRPr="00D24F44">
        <w:t xml:space="preserve">-проектирование : учебное пособие для среднего профессионального образования / А.Г. Алексеев. — 2-е изд. — М. : Издательство </w:t>
      </w:r>
      <w:proofErr w:type="spellStart"/>
      <w:r w:rsidRPr="00D24F44">
        <w:t>Юрайт</w:t>
      </w:r>
      <w:proofErr w:type="spellEnd"/>
      <w:r w:rsidRPr="00D24F44">
        <w:t xml:space="preserve">, 2019 ; Кемерово : Изд-во </w:t>
      </w:r>
      <w:proofErr w:type="spellStart"/>
      <w:r w:rsidRPr="00D24F44">
        <w:t>КемГИК</w:t>
      </w:r>
      <w:proofErr w:type="spellEnd"/>
      <w:r w:rsidRPr="00D24F44">
        <w:t>. — 90 с.</w:t>
      </w:r>
    </w:p>
    <w:p w14:paraId="11E24E4F" w14:textId="77777777" w:rsidR="008455A1" w:rsidRPr="00D24F44" w:rsidRDefault="00725266" w:rsidP="000F5919">
      <w:pPr>
        <w:pStyle w:val="htmllist"/>
        <w:numPr>
          <w:ilvl w:val="0"/>
          <w:numId w:val="245"/>
        </w:numPr>
        <w:tabs>
          <w:tab w:val="left" w:pos="993"/>
        </w:tabs>
        <w:spacing w:line="276" w:lineRule="auto"/>
        <w:ind w:left="0" w:firstLine="567"/>
      </w:pPr>
      <w:proofErr w:type="spellStart"/>
      <w:r w:rsidRPr="00D24F44">
        <w:t>Витрувий</w:t>
      </w:r>
      <w:proofErr w:type="spellEnd"/>
      <w:r w:rsidRPr="00D24F44">
        <w:t>,</w:t>
      </w:r>
      <w:r w:rsidRPr="00D24F44">
        <w:rPr>
          <w:i/>
          <w:iCs/>
        </w:rPr>
        <w:t xml:space="preserve"> -. -. </w:t>
      </w:r>
      <w:r w:rsidRPr="00D24F44">
        <w:t xml:space="preserve">Десять книг об архитектуре / -. -. </w:t>
      </w:r>
      <w:proofErr w:type="spellStart"/>
      <w:r w:rsidRPr="00D24F44">
        <w:t>Витрувий</w:t>
      </w:r>
      <w:proofErr w:type="spellEnd"/>
      <w:r w:rsidRPr="00D24F44">
        <w:t xml:space="preserve"> ; переводчик Ф. А. Петровский. — М. : Издательство </w:t>
      </w:r>
      <w:proofErr w:type="spellStart"/>
      <w:r w:rsidRPr="00D24F44">
        <w:t>Юрайт</w:t>
      </w:r>
      <w:proofErr w:type="spellEnd"/>
      <w:r w:rsidRPr="00D24F44">
        <w:t>, 2019. — 318 с.</w:t>
      </w:r>
    </w:p>
    <w:p w14:paraId="31E2DFBA" w14:textId="77777777" w:rsidR="008455A1" w:rsidRPr="00D24F44" w:rsidRDefault="00725266" w:rsidP="000F5919">
      <w:pPr>
        <w:numPr>
          <w:ilvl w:val="0"/>
          <w:numId w:val="245"/>
        </w:numPr>
        <w:tabs>
          <w:tab w:val="left" w:pos="993"/>
        </w:tabs>
        <w:spacing w:after="0"/>
        <w:ind w:left="0" w:firstLine="567"/>
        <w:contextualSpacing/>
        <w:jc w:val="both"/>
        <w:rPr>
          <w:rFonts w:ascii="Times New Roman" w:eastAsia="PMingLiU" w:hAnsi="Times New Roman"/>
          <w:bCs/>
          <w:sz w:val="24"/>
          <w:szCs w:val="24"/>
        </w:rPr>
      </w:pPr>
      <w:r w:rsidRPr="00D24F44">
        <w:rPr>
          <w:rFonts w:ascii="Times New Roman" w:eastAsia="PMingLiU" w:hAnsi="Times New Roman"/>
          <w:bCs/>
          <w:sz w:val="24"/>
          <w:szCs w:val="24"/>
        </w:rPr>
        <w:t xml:space="preserve">Иванов-Вано И.П. Рисованный фильм. </w:t>
      </w:r>
      <w:r w:rsidRPr="00D24F44">
        <w:rPr>
          <w:rFonts w:ascii="Times New Roman" w:eastAsia="PMingLiU" w:hAnsi="Times New Roman"/>
          <w:bCs/>
          <w:sz w:val="24"/>
          <w:szCs w:val="24"/>
        </w:rPr>
        <w:sym w:font="Symbol" w:char="F02D"/>
      </w:r>
      <w:r w:rsidRPr="00D24F44">
        <w:rPr>
          <w:rFonts w:ascii="Times New Roman" w:eastAsia="PMingLiU" w:hAnsi="Times New Roman"/>
          <w:bCs/>
          <w:sz w:val="24"/>
          <w:szCs w:val="24"/>
        </w:rPr>
        <w:t xml:space="preserve"> М.: Искусство, 1980. – 240 с.</w:t>
      </w:r>
    </w:p>
    <w:p w14:paraId="67ADB0CB" w14:textId="77777777" w:rsidR="008455A1" w:rsidRPr="00D24F44" w:rsidRDefault="00725266" w:rsidP="000F5919">
      <w:pPr>
        <w:numPr>
          <w:ilvl w:val="0"/>
          <w:numId w:val="245"/>
        </w:numPr>
        <w:tabs>
          <w:tab w:val="left" w:pos="993"/>
        </w:tabs>
        <w:spacing w:after="0"/>
        <w:ind w:left="0" w:firstLine="567"/>
        <w:contextualSpacing/>
        <w:jc w:val="both"/>
        <w:rPr>
          <w:rFonts w:ascii="Times New Roman" w:eastAsia="PMingLiU" w:hAnsi="Times New Roman"/>
          <w:bCs/>
          <w:sz w:val="24"/>
          <w:szCs w:val="24"/>
        </w:rPr>
      </w:pPr>
      <w:r w:rsidRPr="00D24F44">
        <w:rPr>
          <w:rFonts w:ascii="Times New Roman" w:eastAsia="PMingLiU" w:hAnsi="Times New Roman"/>
          <w:bCs/>
          <w:sz w:val="24"/>
          <w:szCs w:val="24"/>
        </w:rPr>
        <w:t xml:space="preserve">Кулешов Л.В. Уроки кинорежиссуры. </w:t>
      </w:r>
      <w:r w:rsidRPr="00D24F44">
        <w:rPr>
          <w:rFonts w:ascii="Times New Roman" w:eastAsia="PMingLiU" w:hAnsi="Times New Roman"/>
          <w:bCs/>
          <w:sz w:val="24"/>
          <w:szCs w:val="24"/>
        </w:rPr>
        <w:sym w:font="Symbol" w:char="F02D"/>
      </w:r>
      <w:r w:rsidRPr="00D24F44">
        <w:rPr>
          <w:rFonts w:ascii="Times New Roman" w:eastAsia="PMingLiU" w:hAnsi="Times New Roman"/>
          <w:bCs/>
          <w:sz w:val="24"/>
          <w:szCs w:val="24"/>
        </w:rPr>
        <w:t>М. : ВГИК, 1999. – 262 с.</w:t>
      </w:r>
    </w:p>
    <w:p w14:paraId="0D644DDE" w14:textId="77777777" w:rsidR="008455A1" w:rsidRPr="00D24F44" w:rsidRDefault="00725266" w:rsidP="000F5919">
      <w:pPr>
        <w:numPr>
          <w:ilvl w:val="0"/>
          <w:numId w:val="245"/>
        </w:numPr>
        <w:tabs>
          <w:tab w:val="left" w:pos="993"/>
        </w:tabs>
        <w:spacing w:after="0"/>
        <w:ind w:left="0" w:firstLine="567"/>
        <w:contextualSpacing/>
        <w:jc w:val="both"/>
        <w:rPr>
          <w:rFonts w:ascii="Times New Roman" w:eastAsia="PMingLiU" w:hAnsi="Times New Roman"/>
          <w:bCs/>
          <w:sz w:val="24"/>
          <w:szCs w:val="24"/>
        </w:rPr>
      </w:pPr>
      <w:r w:rsidRPr="00D24F44">
        <w:rPr>
          <w:rFonts w:ascii="Times New Roman" w:eastAsia="PMingLiU" w:hAnsi="Times New Roman"/>
          <w:bCs/>
          <w:sz w:val="24"/>
          <w:szCs w:val="24"/>
        </w:rPr>
        <w:t xml:space="preserve">Лотман Ю.М. Семиотика кино и проблемы </w:t>
      </w:r>
      <w:proofErr w:type="spellStart"/>
      <w:r w:rsidRPr="00D24F44">
        <w:rPr>
          <w:rFonts w:ascii="Times New Roman" w:eastAsia="PMingLiU" w:hAnsi="Times New Roman"/>
          <w:bCs/>
          <w:sz w:val="24"/>
          <w:szCs w:val="24"/>
        </w:rPr>
        <w:t>киноэстетики</w:t>
      </w:r>
      <w:proofErr w:type="spellEnd"/>
      <w:r w:rsidRPr="00D24F44">
        <w:rPr>
          <w:rFonts w:ascii="Times New Roman" w:eastAsia="PMingLiU" w:hAnsi="Times New Roman"/>
          <w:bCs/>
          <w:sz w:val="24"/>
          <w:szCs w:val="24"/>
        </w:rPr>
        <w:t xml:space="preserve">. </w:t>
      </w:r>
      <w:r w:rsidRPr="00D24F44">
        <w:rPr>
          <w:rFonts w:ascii="Times New Roman" w:eastAsia="PMingLiU" w:hAnsi="Times New Roman"/>
          <w:bCs/>
          <w:sz w:val="24"/>
          <w:szCs w:val="24"/>
        </w:rPr>
        <w:sym w:font="Symbol" w:char="F02D"/>
      </w:r>
      <w:r w:rsidRPr="00D24F44">
        <w:rPr>
          <w:rFonts w:ascii="Times New Roman" w:eastAsia="PMingLiU" w:hAnsi="Times New Roman"/>
          <w:bCs/>
          <w:sz w:val="24"/>
          <w:szCs w:val="24"/>
        </w:rPr>
        <w:t xml:space="preserve"> Таллин. : </w:t>
      </w:r>
      <w:proofErr w:type="spellStart"/>
      <w:r w:rsidRPr="00D24F44">
        <w:rPr>
          <w:rFonts w:ascii="Times New Roman" w:eastAsia="PMingLiU" w:hAnsi="Times New Roman"/>
          <w:bCs/>
          <w:sz w:val="24"/>
          <w:szCs w:val="24"/>
        </w:rPr>
        <w:t>ЭстиРаамат</w:t>
      </w:r>
      <w:proofErr w:type="spellEnd"/>
      <w:r w:rsidRPr="00D24F44">
        <w:rPr>
          <w:rFonts w:ascii="Times New Roman" w:eastAsia="PMingLiU" w:hAnsi="Times New Roman"/>
          <w:bCs/>
          <w:sz w:val="24"/>
          <w:szCs w:val="24"/>
        </w:rPr>
        <w:t>, 2000. – 87 с.</w:t>
      </w:r>
    </w:p>
    <w:p w14:paraId="5C0BE343" w14:textId="77777777" w:rsidR="008455A1" w:rsidRPr="00D24F44" w:rsidRDefault="00725266" w:rsidP="000F5919">
      <w:pPr>
        <w:numPr>
          <w:ilvl w:val="0"/>
          <w:numId w:val="245"/>
        </w:numPr>
        <w:tabs>
          <w:tab w:val="left" w:pos="993"/>
        </w:tabs>
        <w:spacing w:after="0"/>
        <w:ind w:left="0" w:firstLine="567"/>
        <w:contextualSpacing/>
        <w:jc w:val="both"/>
        <w:rPr>
          <w:rFonts w:ascii="Times New Roman" w:eastAsia="PMingLiU" w:hAnsi="Times New Roman"/>
          <w:bCs/>
          <w:sz w:val="24"/>
          <w:szCs w:val="24"/>
        </w:rPr>
      </w:pPr>
      <w:r w:rsidRPr="00D24F44">
        <w:rPr>
          <w:rFonts w:ascii="Times New Roman" w:eastAsia="PMingLiU" w:hAnsi="Times New Roman"/>
          <w:bCs/>
          <w:sz w:val="24"/>
          <w:szCs w:val="24"/>
        </w:rPr>
        <w:t xml:space="preserve">Норштейн Ю.Б. Снег на траве. </w:t>
      </w:r>
      <w:r w:rsidRPr="00D24F44">
        <w:rPr>
          <w:rFonts w:ascii="Times New Roman" w:eastAsia="PMingLiU" w:hAnsi="Times New Roman"/>
          <w:bCs/>
          <w:sz w:val="24"/>
          <w:szCs w:val="24"/>
        </w:rPr>
        <w:sym w:font="Symbol" w:char="F02D"/>
      </w:r>
      <w:r w:rsidRPr="00D24F44">
        <w:rPr>
          <w:rFonts w:ascii="Times New Roman" w:eastAsia="PMingLiU" w:hAnsi="Times New Roman"/>
          <w:bCs/>
          <w:sz w:val="24"/>
          <w:szCs w:val="24"/>
        </w:rPr>
        <w:t>М. : Красная площадь, 2008. – 630 с.</w:t>
      </w:r>
    </w:p>
    <w:p w14:paraId="4F1A6239" w14:textId="77777777" w:rsidR="008455A1" w:rsidRPr="00D24F44" w:rsidRDefault="00725266" w:rsidP="000F5919">
      <w:pPr>
        <w:numPr>
          <w:ilvl w:val="0"/>
          <w:numId w:val="245"/>
        </w:numPr>
        <w:tabs>
          <w:tab w:val="left" w:pos="993"/>
        </w:tabs>
        <w:spacing w:after="0"/>
        <w:ind w:left="0" w:firstLine="567"/>
        <w:contextualSpacing/>
        <w:jc w:val="both"/>
        <w:rPr>
          <w:rFonts w:ascii="Times New Roman" w:eastAsia="PMingLiU" w:hAnsi="Times New Roman"/>
          <w:bCs/>
          <w:sz w:val="24"/>
          <w:szCs w:val="24"/>
        </w:rPr>
      </w:pPr>
      <w:r w:rsidRPr="00D24F44">
        <w:rPr>
          <w:rFonts w:ascii="Times New Roman" w:eastAsia="PMingLiU" w:hAnsi="Times New Roman"/>
          <w:bCs/>
          <w:sz w:val="24"/>
          <w:szCs w:val="24"/>
        </w:rPr>
        <w:t xml:space="preserve">Розенталь А.И. Создание кино и видеофильмов как увлекательный бизнес. </w:t>
      </w:r>
      <w:r w:rsidRPr="00D24F44">
        <w:rPr>
          <w:rFonts w:ascii="Times New Roman" w:eastAsia="PMingLiU" w:hAnsi="Times New Roman"/>
          <w:bCs/>
          <w:sz w:val="24"/>
          <w:szCs w:val="24"/>
        </w:rPr>
        <w:sym w:font="Symbol" w:char="F02D"/>
      </w:r>
      <w:r w:rsidRPr="00D24F44">
        <w:rPr>
          <w:rFonts w:ascii="Times New Roman" w:eastAsia="PMingLiU" w:hAnsi="Times New Roman"/>
          <w:bCs/>
          <w:sz w:val="24"/>
          <w:szCs w:val="24"/>
        </w:rPr>
        <w:t>М. : Триумф, 1996. – 120 с.</w:t>
      </w:r>
    </w:p>
    <w:p w14:paraId="4236F93A" w14:textId="77777777" w:rsidR="008455A1" w:rsidRPr="00D24F44" w:rsidRDefault="00725266" w:rsidP="000F5919">
      <w:pPr>
        <w:numPr>
          <w:ilvl w:val="0"/>
          <w:numId w:val="245"/>
        </w:numPr>
        <w:tabs>
          <w:tab w:val="left" w:pos="993"/>
        </w:tabs>
        <w:spacing w:after="0"/>
        <w:ind w:left="0" w:firstLine="567"/>
        <w:contextualSpacing/>
        <w:jc w:val="both"/>
        <w:rPr>
          <w:rFonts w:ascii="Times New Roman" w:eastAsia="PMingLiU" w:hAnsi="Times New Roman"/>
          <w:bCs/>
          <w:sz w:val="24"/>
          <w:szCs w:val="24"/>
        </w:rPr>
      </w:pPr>
      <w:r w:rsidRPr="00D24F44">
        <w:rPr>
          <w:rFonts w:ascii="Times New Roman" w:eastAsia="PMingLiU" w:hAnsi="Times New Roman"/>
          <w:bCs/>
          <w:sz w:val="24"/>
          <w:szCs w:val="24"/>
        </w:rPr>
        <w:t xml:space="preserve">Ромм М.А. Избранные произв. </w:t>
      </w:r>
      <w:r w:rsidRPr="00D24F44">
        <w:rPr>
          <w:rFonts w:ascii="Times New Roman" w:eastAsia="PMingLiU" w:hAnsi="Times New Roman"/>
          <w:bCs/>
          <w:sz w:val="24"/>
          <w:szCs w:val="24"/>
        </w:rPr>
        <w:sym w:font="Symbol" w:char="F02D"/>
      </w:r>
      <w:r w:rsidRPr="00D24F44">
        <w:rPr>
          <w:rFonts w:ascii="Times New Roman" w:eastAsia="PMingLiU" w:hAnsi="Times New Roman"/>
          <w:bCs/>
          <w:sz w:val="24"/>
          <w:szCs w:val="24"/>
        </w:rPr>
        <w:t>М. : Искусство, 1980. – 343 с.</w:t>
      </w:r>
    </w:p>
    <w:p w14:paraId="5203FBB6" w14:textId="77777777" w:rsidR="008455A1" w:rsidRPr="00D24F44" w:rsidRDefault="00725266" w:rsidP="000F5919">
      <w:pPr>
        <w:numPr>
          <w:ilvl w:val="0"/>
          <w:numId w:val="245"/>
        </w:numPr>
        <w:tabs>
          <w:tab w:val="left" w:pos="993"/>
        </w:tabs>
        <w:spacing w:after="0"/>
        <w:ind w:left="0" w:firstLine="567"/>
        <w:contextualSpacing/>
        <w:jc w:val="both"/>
        <w:rPr>
          <w:rFonts w:ascii="Times New Roman" w:eastAsia="PMingLiU" w:hAnsi="Times New Roman"/>
          <w:bCs/>
          <w:sz w:val="24"/>
          <w:szCs w:val="24"/>
        </w:rPr>
      </w:pPr>
      <w:r w:rsidRPr="00D24F44">
        <w:rPr>
          <w:rFonts w:ascii="Times New Roman" w:eastAsia="PMingLiU" w:hAnsi="Times New Roman"/>
          <w:bCs/>
          <w:sz w:val="24"/>
          <w:szCs w:val="24"/>
        </w:rPr>
        <w:t xml:space="preserve">Станиславский К.С. Собрание сочинений. </w:t>
      </w:r>
      <w:r w:rsidRPr="00D24F44">
        <w:rPr>
          <w:rFonts w:ascii="Times New Roman" w:eastAsia="PMingLiU" w:hAnsi="Times New Roman"/>
          <w:bCs/>
          <w:sz w:val="24"/>
          <w:szCs w:val="24"/>
        </w:rPr>
        <w:sym w:font="Symbol" w:char="F02D"/>
      </w:r>
      <w:r w:rsidRPr="00D24F44">
        <w:rPr>
          <w:rFonts w:ascii="Times New Roman" w:eastAsia="PMingLiU" w:hAnsi="Times New Roman"/>
          <w:bCs/>
          <w:sz w:val="24"/>
          <w:szCs w:val="24"/>
        </w:rPr>
        <w:t>М. : Искусство, 1954-61. – 870 с.</w:t>
      </w:r>
    </w:p>
    <w:p w14:paraId="7DDC668E" w14:textId="77777777" w:rsidR="008455A1" w:rsidRPr="00D24F44" w:rsidRDefault="00725266" w:rsidP="000F5919">
      <w:pPr>
        <w:numPr>
          <w:ilvl w:val="0"/>
          <w:numId w:val="245"/>
        </w:numPr>
        <w:tabs>
          <w:tab w:val="left" w:pos="993"/>
        </w:tabs>
        <w:spacing w:after="0"/>
        <w:ind w:left="0" w:firstLine="567"/>
        <w:contextualSpacing/>
        <w:jc w:val="both"/>
        <w:rPr>
          <w:rFonts w:ascii="Times New Roman" w:eastAsia="PMingLiU" w:hAnsi="Times New Roman"/>
          <w:bCs/>
          <w:sz w:val="24"/>
          <w:szCs w:val="24"/>
        </w:rPr>
      </w:pPr>
      <w:r w:rsidRPr="00D24F44">
        <w:rPr>
          <w:rFonts w:ascii="Times New Roman" w:eastAsia="PMingLiU" w:hAnsi="Times New Roman"/>
          <w:bCs/>
          <w:sz w:val="24"/>
          <w:szCs w:val="24"/>
        </w:rPr>
        <w:t xml:space="preserve">Тарковский А.А. Уроки режиссуры. </w:t>
      </w:r>
      <w:r w:rsidRPr="00D24F44">
        <w:rPr>
          <w:rFonts w:ascii="Times New Roman" w:eastAsia="PMingLiU" w:hAnsi="Times New Roman"/>
          <w:bCs/>
          <w:sz w:val="24"/>
          <w:szCs w:val="24"/>
        </w:rPr>
        <w:sym w:font="Symbol" w:char="F02D"/>
      </w:r>
      <w:r w:rsidRPr="00D24F44">
        <w:rPr>
          <w:rFonts w:ascii="Times New Roman" w:eastAsia="PMingLiU" w:hAnsi="Times New Roman"/>
          <w:bCs/>
          <w:sz w:val="24"/>
          <w:szCs w:val="24"/>
        </w:rPr>
        <w:t>М. : Искусство, 1993. – 134 с.</w:t>
      </w:r>
    </w:p>
    <w:p w14:paraId="0B5755F1" w14:textId="77777777" w:rsidR="008455A1" w:rsidRPr="00D24F44" w:rsidRDefault="00725266" w:rsidP="000F5919">
      <w:pPr>
        <w:numPr>
          <w:ilvl w:val="0"/>
          <w:numId w:val="245"/>
        </w:numPr>
        <w:tabs>
          <w:tab w:val="left" w:pos="993"/>
        </w:tabs>
        <w:spacing w:after="0"/>
        <w:ind w:left="0" w:firstLine="567"/>
        <w:contextualSpacing/>
        <w:jc w:val="both"/>
        <w:rPr>
          <w:rFonts w:ascii="Times New Roman" w:eastAsia="PMingLiU" w:hAnsi="Times New Roman"/>
          <w:bCs/>
          <w:sz w:val="24"/>
          <w:szCs w:val="24"/>
        </w:rPr>
      </w:pPr>
      <w:r w:rsidRPr="00D24F44">
        <w:rPr>
          <w:rFonts w:ascii="Times New Roman" w:eastAsia="PMingLiU" w:hAnsi="Times New Roman"/>
          <w:bCs/>
          <w:sz w:val="24"/>
          <w:szCs w:val="24"/>
        </w:rPr>
        <w:t xml:space="preserve">Феллини Ф. Деталь фильм. </w:t>
      </w:r>
      <w:r w:rsidRPr="00D24F44">
        <w:rPr>
          <w:rFonts w:ascii="Times New Roman" w:eastAsia="PMingLiU" w:hAnsi="Times New Roman"/>
          <w:bCs/>
          <w:sz w:val="24"/>
          <w:szCs w:val="24"/>
        </w:rPr>
        <w:sym w:font="Symbol" w:char="F02D"/>
      </w:r>
      <w:r w:rsidRPr="00D24F44">
        <w:rPr>
          <w:rFonts w:ascii="Times New Roman" w:eastAsia="PMingLiU" w:hAnsi="Times New Roman"/>
          <w:bCs/>
          <w:sz w:val="24"/>
          <w:szCs w:val="24"/>
        </w:rPr>
        <w:t>М. : Искусство, 1984. – 450 с.</w:t>
      </w:r>
    </w:p>
    <w:p w14:paraId="3088B7DF" w14:textId="77777777" w:rsidR="008455A1" w:rsidRPr="00D24F44" w:rsidRDefault="00725266" w:rsidP="000F5919">
      <w:pPr>
        <w:numPr>
          <w:ilvl w:val="0"/>
          <w:numId w:val="245"/>
        </w:numPr>
        <w:tabs>
          <w:tab w:val="left" w:pos="993"/>
        </w:tabs>
        <w:spacing w:after="0"/>
        <w:ind w:left="0" w:firstLine="567"/>
        <w:contextualSpacing/>
        <w:jc w:val="both"/>
        <w:rPr>
          <w:rFonts w:ascii="Times New Roman" w:eastAsia="PMingLiU" w:hAnsi="Times New Roman"/>
          <w:bCs/>
          <w:sz w:val="24"/>
          <w:szCs w:val="24"/>
        </w:rPr>
      </w:pPr>
      <w:r w:rsidRPr="00D24F44">
        <w:rPr>
          <w:rFonts w:ascii="Times New Roman" w:eastAsia="PMingLiU" w:hAnsi="Times New Roman"/>
          <w:bCs/>
          <w:sz w:val="24"/>
          <w:szCs w:val="24"/>
        </w:rPr>
        <w:t xml:space="preserve">Хитрук Ф.С. Профессия – аниматор. </w:t>
      </w:r>
      <w:r w:rsidRPr="00D24F44">
        <w:rPr>
          <w:rFonts w:ascii="Times New Roman" w:eastAsia="PMingLiU" w:hAnsi="Times New Roman"/>
          <w:bCs/>
          <w:sz w:val="24"/>
          <w:szCs w:val="24"/>
        </w:rPr>
        <w:sym w:font="Symbol" w:char="F02D"/>
      </w:r>
      <w:r w:rsidRPr="00D24F44">
        <w:rPr>
          <w:rFonts w:ascii="Times New Roman" w:eastAsia="PMingLiU" w:hAnsi="Times New Roman"/>
          <w:bCs/>
          <w:sz w:val="24"/>
          <w:szCs w:val="24"/>
        </w:rPr>
        <w:t xml:space="preserve">М. : </w:t>
      </w:r>
      <w:proofErr w:type="spellStart"/>
      <w:r w:rsidRPr="00D24F44">
        <w:rPr>
          <w:rFonts w:ascii="Times New Roman" w:eastAsia="PMingLiU" w:hAnsi="Times New Roman"/>
          <w:bCs/>
          <w:sz w:val="24"/>
          <w:szCs w:val="24"/>
        </w:rPr>
        <w:t>Гаятри</w:t>
      </w:r>
      <w:proofErr w:type="spellEnd"/>
      <w:r w:rsidRPr="00D24F44">
        <w:rPr>
          <w:rFonts w:ascii="Times New Roman" w:eastAsia="PMingLiU" w:hAnsi="Times New Roman"/>
          <w:bCs/>
          <w:sz w:val="24"/>
          <w:szCs w:val="24"/>
        </w:rPr>
        <w:t xml:space="preserve">, 2008. – 570 с. </w:t>
      </w:r>
    </w:p>
    <w:p w14:paraId="0802BE22" w14:textId="77777777" w:rsidR="008455A1" w:rsidRPr="00D24F44" w:rsidRDefault="00725266" w:rsidP="000F5919">
      <w:pPr>
        <w:numPr>
          <w:ilvl w:val="0"/>
          <w:numId w:val="245"/>
        </w:numPr>
        <w:tabs>
          <w:tab w:val="left" w:pos="993"/>
        </w:tabs>
        <w:spacing w:after="0"/>
        <w:ind w:left="0" w:firstLine="567"/>
        <w:contextualSpacing/>
        <w:jc w:val="both"/>
        <w:rPr>
          <w:rFonts w:ascii="Times New Roman" w:eastAsia="PMingLiU" w:hAnsi="Times New Roman"/>
          <w:bCs/>
          <w:sz w:val="24"/>
          <w:szCs w:val="24"/>
        </w:rPr>
      </w:pPr>
      <w:r w:rsidRPr="00D24F44">
        <w:rPr>
          <w:rFonts w:ascii="Times New Roman" w:eastAsia="PMingLiU" w:hAnsi="Times New Roman"/>
          <w:bCs/>
          <w:sz w:val="24"/>
          <w:szCs w:val="24"/>
        </w:rPr>
        <w:t xml:space="preserve">Чаплин Ч.С. О себе и своем творчестве. </w:t>
      </w:r>
      <w:r w:rsidRPr="00D24F44">
        <w:rPr>
          <w:rFonts w:ascii="Times New Roman" w:eastAsia="PMingLiU" w:hAnsi="Times New Roman"/>
          <w:bCs/>
          <w:sz w:val="24"/>
          <w:szCs w:val="24"/>
        </w:rPr>
        <w:sym w:font="Symbol" w:char="F02D"/>
      </w:r>
      <w:r w:rsidRPr="00D24F44">
        <w:rPr>
          <w:rFonts w:ascii="Times New Roman" w:eastAsia="PMingLiU" w:hAnsi="Times New Roman"/>
          <w:bCs/>
          <w:sz w:val="24"/>
          <w:szCs w:val="24"/>
        </w:rPr>
        <w:t>М. : Искусство, 1990. – 280 с.</w:t>
      </w:r>
    </w:p>
    <w:p w14:paraId="6C44C2D7" w14:textId="77777777" w:rsidR="008455A1" w:rsidRPr="00D24F44" w:rsidRDefault="00725266" w:rsidP="000F5919">
      <w:pPr>
        <w:numPr>
          <w:ilvl w:val="0"/>
          <w:numId w:val="245"/>
        </w:numPr>
        <w:tabs>
          <w:tab w:val="left" w:pos="993"/>
        </w:tabs>
        <w:spacing w:after="0"/>
        <w:ind w:left="0" w:firstLine="567"/>
        <w:contextualSpacing/>
        <w:jc w:val="both"/>
        <w:rPr>
          <w:rFonts w:ascii="Times New Roman" w:hAnsi="Times New Roman"/>
          <w:b/>
          <w:bCs/>
          <w:i/>
          <w:iCs/>
          <w:sz w:val="24"/>
          <w:szCs w:val="24"/>
        </w:rPr>
      </w:pPr>
      <w:r w:rsidRPr="00D24F44">
        <w:rPr>
          <w:rFonts w:ascii="Times New Roman" w:eastAsia="PMingLiU" w:hAnsi="Times New Roman"/>
          <w:bCs/>
          <w:sz w:val="24"/>
          <w:szCs w:val="24"/>
        </w:rPr>
        <w:t>Шпаков П. С. Основы компьютерной графики: учебное пособие. – Красноярск : Сибирский федеральный университет, 2014. – 398 с.</w:t>
      </w:r>
    </w:p>
    <w:p w14:paraId="24F39D8E" w14:textId="77777777" w:rsidR="008455A1" w:rsidRPr="00D24F44" w:rsidRDefault="00725266" w:rsidP="000F5919">
      <w:pPr>
        <w:numPr>
          <w:ilvl w:val="0"/>
          <w:numId w:val="245"/>
        </w:numPr>
        <w:tabs>
          <w:tab w:val="left" w:pos="993"/>
        </w:tabs>
        <w:spacing w:after="0"/>
        <w:ind w:left="0" w:firstLine="567"/>
        <w:contextualSpacing/>
        <w:jc w:val="both"/>
        <w:rPr>
          <w:rFonts w:ascii="Times New Roman" w:hAnsi="Times New Roman"/>
          <w:b/>
          <w:bCs/>
          <w:i/>
          <w:iCs/>
          <w:sz w:val="24"/>
          <w:szCs w:val="24"/>
        </w:rPr>
      </w:pPr>
      <w:r w:rsidRPr="00D24F44">
        <w:rPr>
          <w:rFonts w:ascii="Times New Roman" w:eastAsia="PMingLiU" w:hAnsi="Times New Roman"/>
          <w:bCs/>
          <w:sz w:val="24"/>
          <w:szCs w:val="24"/>
        </w:rPr>
        <w:t xml:space="preserve">Эйзенштейн С.М. Избранные произведения. </w:t>
      </w:r>
      <w:r w:rsidRPr="00D24F44">
        <w:rPr>
          <w:rFonts w:ascii="Times New Roman" w:eastAsia="PMingLiU" w:hAnsi="Times New Roman"/>
          <w:bCs/>
          <w:sz w:val="24"/>
          <w:szCs w:val="24"/>
        </w:rPr>
        <w:sym w:font="Symbol" w:char="F02D"/>
      </w:r>
      <w:r w:rsidRPr="00D24F44">
        <w:rPr>
          <w:rFonts w:ascii="Times New Roman" w:eastAsia="PMingLiU" w:hAnsi="Times New Roman"/>
          <w:bCs/>
          <w:sz w:val="24"/>
          <w:szCs w:val="24"/>
        </w:rPr>
        <w:t>М. : Искусство, 1964-71. – 840 с.</w:t>
      </w:r>
    </w:p>
    <w:p w14:paraId="30F01658" w14:textId="77777777" w:rsidR="008455A1" w:rsidRPr="00D24F44" w:rsidRDefault="008455A1" w:rsidP="00D24F44">
      <w:pPr>
        <w:tabs>
          <w:tab w:val="left" w:pos="993"/>
        </w:tabs>
        <w:spacing w:after="0"/>
        <w:ind w:firstLine="567"/>
        <w:contextualSpacing/>
        <w:jc w:val="both"/>
        <w:rPr>
          <w:rFonts w:ascii="Times New Roman" w:eastAsia="PMingLiU" w:hAnsi="Times New Roman"/>
          <w:bCs/>
          <w:sz w:val="24"/>
          <w:szCs w:val="24"/>
        </w:rPr>
      </w:pPr>
    </w:p>
    <w:p w14:paraId="05960BEF" w14:textId="77777777" w:rsidR="008455A1" w:rsidRPr="00D24F44" w:rsidRDefault="00725266" w:rsidP="00D24F44">
      <w:pPr>
        <w:pStyle w:val="1"/>
        <w:spacing w:line="276" w:lineRule="auto"/>
        <w:jc w:val="center"/>
        <w:rPr>
          <w:rFonts w:ascii="Times New Roman" w:hAnsi="Times New Roman"/>
          <w:sz w:val="24"/>
          <w:szCs w:val="24"/>
        </w:rPr>
      </w:pPr>
      <w:bookmarkStart w:id="3569" w:name="_Toc130484804"/>
      <w:bookmarkStart w:id="3570" w:name="_Toc130489152"/>
      <w:bookmarkStart w:id="3571" w:name="_Toc130490685"/>
      <w:bookmarkStart w:id="3572" w:name="_Toc130549588"/>
      <w:r w:rsidRPr="00D24F44">
        <w:rPr>
          <w:rFonts w:ascii="Times New Roman" w:hAnsi="Times New Roman"/>
          <w:sz w:val="24"/>
          <w:szCs w:val="24"/>
        </w:rPr>
        <w:t xml:space="preserve">4. КОНТРОЛЬ И ОЦЕНКА РЕЗУЛЬТАТОВ ОСВОЕНИЯ </w:t>
      </w:r>
      <w:r w:rsidRPr="00D24F44">
        <w:rPr>
          <w:rFonts w:ascii="Times New Roman" w:hAnsi="Times New Roman"/>
          <w:sz w:val="24"/>
          <w:szCs w:val="24"/>
        </w:rPr>
        <w:br/>
        <w:t>УЧЕБНОЙ ДИСЦИПЛИНЫ</w:t>
      </w:r>
      <w:bookmarkEnd w:id="3569"/>
      <w:bookmarkEnd w:id="3570"/>
      <w:bookmarkEnd w:id="3571"/>
      <w:bookmarkEnd w:id="35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3504"/>
        <w:gridCol w:w="3437"/>
        <w:gridCol w:w="2404"/>
      </w:tblGrid>
      <w:tr w:rsidR="008455A1" w:rsidRPr="00D24F44" w14:paraId="42E33CFD" w14:textId="77777777">
        <w:trPr>
          <w:jc w:val="center"/>
        </w:trPr>
        <w:tc>
          <w:tcPr>
            <w:tcW w:w="1875" w:type="pct"/>
          </w:tcPr>
          <w:p w14:paraId="68547AC2" w14:textId="77777777" w:rsidR="008455A1" w:rsidRPr="00D24F44" w:rsidRDefault="00725266" w:rsidP="00D24F44">
            <w:pPr>
              <w:spacing w:after="0"/>
              <w:ind w:right="-1"/>
              <w:jc w:val="center"/>
              <w:rPr>
                <w:rFonts w:ascii="Times New Roman" w:hAnsi="Times New Roman"/>
                <w:b/>
                <w:bCs/>
                <w:iCs/>
                <w:sz w:val="24"/>
                <w:szCs w:val="24"/>
              </w:rPr>
            </w:pPr>
            <w:r w:rsidRPr="00D24F44">
              <w:rPr>
                <w:rFonts w:ascii="Times New Roman" w:hAnsi="Times New Roman"/>
                <w:b/>
                <w:bCs/>
                <w:iCs/>
                <w:sz w:val="24"/>
                <w:szCs w:val="24"/>
              </w:rPr>
              <w:t>Результаты обучения</w:t>
            </w:r>
          </w:p>
        </w:tc>
        <w:tc>
          <w:tcPr>
            <w:tcW w:w="1839" w:type="pct"/>
          </w:tcPr>
          <w:p w14:paraId="0BF64164" w14:textId="77777777" w:rsidR="008455A1" w:rsidRPr="00D24F44" w:rsidRDefault="00725266" w:rsidP="00D24F44">
            <w:pPr>
              <w:spacing w:after="0"/>
              <w:ind w:right="-1"/>
              <w:jc w:val="center"/>
              <w:rPr>
                <w:rFonts w:ascii="Times New Roman" w:hAnsi="Times New Roman"/>
                <w:b/>
                <w:bCs/>
                <w:iCs/>
                <w:sz w:val="24"/>
                <w:szCs w:val="24"/>
              </w:rPr>
            </w:pPr>
            <w:r w:rsidRPr="00D24F44">
              <w:rPr>
                <w:rFonts w:ascii="Times New Roman" w:hAnsi="Times New Roman"/>
                <w:b/>
                <w:bCs/>
                <w:iCs/>
                <w:sz w:val="24"/>
                <w:szCs w:val="24"/>
              </w:rPr>
              <w:t>Критерии оценки</w:t>
            </w:r>
          </w:p>
        </w:tc>
        <w:tc>
          <w:tcPr>
            <w:tcW w:w="1286" w:type="pct"/>
          </w:tcPr>
          <w:p w14:paraId="013755CD" w14:textId="77777777" w:rsidR="008455A1" w:rsidRPr="00D24F44" w:rsidRDefault="00725266" w:rsidP="00D24F44">
            <w:pPr>
              <w:spacing w:after="0"/>
              <w:ind w:right="-1"/>
              <w:jc w:val="center"/>
              <w:rPr>
                <w:rFonts w:ascii="Times New Roman" w:hAnsi="Times New Roman"/>
                <w:b/>
                <w:bCs/>
                <w:iCs/>
                <w:sz w:val="24"/>
                <w:szCs w:val="24"/>
              </w:rPr>
            </w:pPr>
            <w:r w:rsidRPr="00D24F44">
              <w:rPr>
                <w:rFonts w:ascii="Times New Roman" w:hAnsi="Times New Roman"/>
                <w:b/>
                <w:bCs/>
                <w:iCs/>
                <w:sz w:val="24"/>
                <w:szCs w:val="24"/>
              </w:rPr>
              <w:t>Методы оценки</w:t>
            </w:r>
          </w:p>
        </w:tc>
      </w:tr>
      <w:tr w:rsidR="008455A1" w:rsidRPr="00D24F44" w14:paraId="11D24F6C" w14:textId="77777777">
        <w:trPr>
          <w:jc w:val="center"/>
        </w:trPr>
        <w:tc>
          <w:tcPr>
            <w:tcW w:w="5000" w:type="pct"/>
            <w:gridSpan w:val="3"/>
          </w:tcPr>
          <w:p w14:paraId="22A79380" w14:textId="77777777" w:rsidR="008455A1" w:rsidRPr="00D24F44" w:rsidRDefault="00725266" w:rsidP="00D24F44">
            <w:pPr>
              <w:spacing w:after="0"/>
              <w:ind w:right="-1"/>
              <w:rPr>
                <w:rFonts w:ascii="Times New Roman" w:hAnsi="Times New Roman"/>
                <w:b/>
                <w:iCs/>
                <w:sz w:val="24"/>
                <w:szCs w:val="24"/>
              </w:rPr>
            </w:pPr>
            <w:r w:rsidRPr="00D24F44">
              <w:rPr>
                <w:rFonts w:ascii="Times New Roman" w:hAnsi="Times New Roman"/>
                <w:b/>
                <w:iCs/>
                <w:sz w:val="24"/>
                <w:szCs w:val="24"/>
              </w:rPr>
              <w:t>Перечень знаний, осваиваемых в рамках дисциплины</w:t>
            </w:r>
          </w:p>
        </w:tc>
      </w:tr>
      <w:tr w:rsidR="008455A1" w:rsidRPr="00D24F44" w14:paraId="5BABCCF9" w14:textId="77777777">
        <w:trPr>
          <w:jc w:val="center"/>
        </w:trPr>
        <w:tc>
          <w:tcPr>
            <w:tcW w:w="1875" w:type="pct"/>
          </w:tcPr>
          <w:p w14:paraId="4C3DA55F" w14:textId="77777777" w:rsidR="008455A1" w:rsidRPr="00D24F44" w:rsidRDefault="00725266" w:rsidP="00D24F44">
            <w:pPr>
              <w:spacing w:after="0"/>
              <w:rPr>
                <w:rFonts w:ascii="Times New Roman" w:hAnsi="Times New Roman"/>
                <w:bCs/>
                <w:iCs/>
                <w:sz w:val="24"/>
                <w:szCs w:val="24"/>
              </w:rPr>
            </w:pPr>
            <w:r w:rsidRPr="00D24F44">
              <w:rPr>
                <w:rFonts w:ascii="Times New Roman" w:hAnsi="Times New Roman"/>
                <w:bCs/>
                <w:iCs/>
                <w:sz w:val="24"/>
                <w:szCs w:val="24"/>
              </w:rPr>
              <w:t>Знать:</w:t>
            </w:r>
          </w:p>
          <w:p w14:paraId="73FDFDC2"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основы компьютерной графики;</w:t>
            </w:r>
          </w:p>
          <w:p w14:paraId="71FCE9EB"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состав компьютерного оборудования в области профессиональной деятельности;</w:t>
            </w:r>
          </w:p>
          <w:p w14:paraId="0EA6D2B0"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форматы графических файлов, технологии организации графической информации;</w:t>
            </w:r>
          </w:p>
          <w:p w14:paraId="30ED5639"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программные средства обработки изображений;</w:t>
            </w:r>
          </w:p>
          <w:p w14:paraId="1C118999"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 xml:space="preserve">основы </w:t>
            </w:r>
            <w:proofErr w:type="spellStart"/>
            <w:r w:rsidRPr="00D24F44">
              <w:rPr>
                <w:rFonts w:ascii="Times New Roman" w:hAnsi="Times New Roman"/>
                <w:sz w:val="24"/>
                <w:szCs w:val="24"/>
              </w:rPr>
              <w:t>цветоведения</w:t>
            </w:r>
            <w:proofErr w:type="spellEnd"/>
            <w:r w:rsidRPr="00D24F44">
              <w:rPr>
                <w:rFonts w:ascii="Times New Roman" w:hAnsi="Times New Roman"/>
                <w:sz w:val="24"/>
                <w:szCs w:val="24"/>
              </w:rPr>
              <w:t xml:space="preserve"> и информационные основы управления цветом;</w:t>
            </w:r>
          </w:p>
          <w:p w14:paraId="67D87198"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 xml:space="preserve">технологии работы в </w:t>
            </w:r>
            <w:proofErr w:type="spellStart"/>
            <w:r w:rsidRPr="00D24F44">
              <w:rPr>
                <w:rFonts w:ascii="Times New Roman" w:hAnsi="Times New Roman"/>
                <w:sz w:val="24"/>
                <w:szCs w:val="24"/>
              </w:rPr>
              <w:t>рограмме</w:t>
            </w:r>
            <w:proofErr w:type="spellEnd"/>
            <w:r w:rsidRPr="00D24F44">
              <w:rPr>
                <w:rFonts w:ascii="Times New Roman" w:hAnsi="Times New Roman"/>
                <w:sz w:val="24"/>
                <w:szCs w:val="24"/>
              </w:rPr>
              <w:t xml:space="preserve"> растровой графики;</w:t>
            </w:r>
          </w:p>
          <w:p w14:paraId="758ACB34" w14:textId="77777777" w:rsidR="008455A1" w:rsidRPr="00D24F44" w:rsidRDefault="00725266" w:rsidP="00D24F44">
            <w:pPr>
              <w:spacing w:after="0"/>
              <w:rPr>
                <w:rFonts w:ascii="Times New Roman" w:hAnsi="Times New Roman"/>
                <w:bCs/>
                <w:iCs/>
                <w:sz w:val="24"/>
                <w:szCs w:val="24"/>
                <w:u w:val="single"/>
              </w:rPr>
            </w:pPr>
            <w:r w:rsidRPr="00D24F44">
              <w:rPr>
                <w:rFonts w:ascii="Times New Roman" w:hAnsi="Times New Roman"/>
                <w:sz w:val="24"/>
                <w:szCs w:val="24"/>
              </w:rPr>
              <w:t>технологии вывода цифровых изображений на печать</w:t>
            </w:r>
          </w:p>
        </w:tc>
        <w:tc>
          <w:tcPr>
            <w:tcW w:w="1839" w:type="pct"/>
          </w:tcPr>
          <w:p w14:paraId="68A274D0" w14:textId="77777777" w:rsidR="008455A1" w:rsidRPr="00D24F44" w:rsidRDefault="00725266" w:rsidP="00D24F44">
            <w:pPr>
              <w:spacing w:after="0"/>
              <w:ind w:firstLine="290"/>
              <w:rPr>
                <w:rFonts w:ascii="Times New Roman" w:hAnsi="Times New Roman"/>
                <w:sz w:val="24"/>
                <w:szCs w:val="24"/>
              </w:rPr>
            </w:pPr>
            <w:r w:rsidRPr="00D24F44">
              <w:rPr>
                <w:rFonts w:ascii="Times New Roman" w:hAnsi="Times New Roman"/>
                <w:sz w:val="24"/>
                <w:szCs w:val="24"/>
              </w:rPr>
              <w:t>владеет основами компьютерной графики;</w:t>
            </w:r>
          </w:p>
          <w:p w14:paraId="3B683132"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 xml:space="preserve">применяет компьютерное </w:t>
            </w:r>
            <w:proofErr w:type="spellStart"/>
            <w:r w:rsidRPr="00D24F44">
              <w:rPr>
                <w:rFonts w:ascii="Times New Roman" w:hAnsi="Times New Roman"/>
                <w:sz w:val="24"/>
                <w:szCs w:val="24"/>
              </w:rPr>
              <w:t>оборудованиев</w:t>
            </w:r>
            <w:proofErr w:type="spellEnd"/>
            <w:r w:rsidRPr="00D24F44">
              <w:rPr>
                <w:rFonts w:ascii="Times New Roman" w:hAnsi="Times New Roman"/>
                <w:sz w:val="24"/>
                <w:szCs w:val="24"/>
              </w:rPr>
              <w:t xml:space="preserve"> области профессиональной деятельности;</w:t>
            </w:r>
          </w:p>
          <w:p w14:paraId="273418A4"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владеет форматами графических файлов, технологией организации графической информации;</w:t>
            </w:r>
          </w:p>
          <w:p w14:paraId="14A21E60"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применяет программные средства обработки изображений;</w:t>
            </w:r>
          </w:p>
          <w:p w14:paraId="2A7417B4"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 xml:space="preserve">владеет </w:t>
            </w:r>
            <w:proofErr w:type="spellStart"/>
            <w:r w:rsidRPr="00D24F44">
              <w:rPr>
                <w:rFonts w:ascii="Times New Roman" w:hAnsi="Times New Roman"/>
                <w:sz w:val="24"/>
                <w:szCs w:val="24"/>
              </w:rPr>
              <w:t>основамицветоведения</w:t>
            </w:r>
            <w:proofErr w:type="spellEnd"/>
            <w:r w:rsidRPr="00D24F44">
              <w:rPr>
                <w:rFonts w:ascii="Times New Roman" w:hAnsi="Times New Roman"/>
                <w:sz w:val="24"/>
                <w:szCs w:val="24"/>
              </w:rPr>
              <w:t xml:space="preserve"> и информационными основами управления цветом;</w:t>
            </w:r>
          </w:p>
          <w:p w14:paraId="42BE0B2A"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применяет технологии работы в программе растровой графики;</w:t>
            </w:r>
          </w:p>
          <w:p w14:paraId="0FBF1BA2" w14:textId="77777777" w:rsidR="008455A1" w:rsidRPr="00D24F44" w:rsidRDefault="00725266" w:rsidP="00D24F44">
            <w:pPr>
              <w:keepNext/>
              <w:spacing w:after="0"/>
              <w:rPr>
                <w:rFonts w:ascii="Times New Roman" w:hAnsi="Times New Roman"/>
                <w:color w:val="000000"/>
                <w:sz w:val="24"/>
                <w:szCs w:val="24"/>
              </w:rPr>
            </w:pPr>
            <w:r w:rsidRPr="00D24F44">
              <w:rPr>
                <w:rFonts w:ascii="Times New Roman" w:hAnsi="Times New Roman"/>
                <w:sz w:val="24"/>
                <w:szCs w:val="24"/>
              </w:rPr>
              <w:t>применяет технологии вывода цифровых изображений на печать</w:t>
            </w:r>
          </w:p>
        </w:tc>
        <w:tc>
          <w:tcPr>
            <w:tcW w:w="1286" w:type="pct"/>
          </w:tcPr>
          <w:p w14:paraId="3193D35E"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Наблюдение за выполнением практического задания. (деятельностью студента)</w:t>
            </w:r>
          </w:p>
          <w:p w14:paraId="0F209BDC"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Оценка выполнения практического задания(работы)</w:t>
            </w:r>
          </w:p>
          <w:p w14:paraId="7108112C"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Подготовка и выступление с докладом, сообщением, презентацией</w:t>
            </w:r>
          </w:p>
          <w:p w14:paraId="5D87C569"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 xml:space="preserve">Решение ситуационной задачи </w:t>
            </w:r>
          </w:p>
          <w:p w14:paraId="3CAD33DF"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 xml:space="preserve">Экзамен/зачет в форме собеседования: теоретический материал и практическое задание </w:t>
            </w:r>
          </w:p>
        </w:tc>
      </w:tr>
      <w:tr w:rsidR="008455A1" w:rsidRPr="00D24F44" w14:paraId="74FDC165" w14:textId="77777777">
        <w:trPr>
          <w:jc w:val="center"/>
        </w:trPr>
        <w:tc>
          <w:tcPr>
            <w:tcW w:w="5000" w:type="pct"/>
            <w:gridSpan w:val="3"/>
          </w:tcPr>
          <w:p w14:paraId="68E359ED" w14:textId="77777777" w:rsidR="008455A1" w:rsidRPr="00D24F44" w:rsidRDefault="00725266" w:rsidP="00D24F44">
            <w:pPr>
              <w:suppressAutoHyphens/>
              <w:spacing w:after="0"/>
              <w:rPr>
                <w:rFonts w:ascii="Times New Roman" w:hAnsi="Times New Roman"/>
                <w:bCs/>
                <w:i/>
                <w:sz w:val="24"/>
                <w:szCs w:val="24"/>
              </w:rPr>
            </w:pPr>
            <w:r w:rsidRPr="00D24F44">
              <w:rPr>
                <w:rFonts w:ascii="Times New Roman" w:hAnsi="Times New Roman"/>
                <w:b/>
                <w:iCs/>
                <w:sz w:val="24"/>
                <w:szCs w:val="24"/>
              </w:rPr>
              <w:t>Перечень умений, осваиваемых в рамках дисциплины</w:t>
            </w:r>
          </w:p>
        </w:tc>
      </w:tr>
      <w:tr w:rsidR="008455A1" w:rsidRPr="00D24F44" w14:paraId="46E2BA10" w14:textId="77777777">
        <w:trPr>
          <w:jc w:val="center"/>
        </w:trPr>
        <w:tc>
          <w:tcPr>
            <w:tcW w:w="1875" w:type="pct"/>
          </w:tcPr>
          <w:p w14:paraId="45F139E6" w14:textId="77777777" w:rsidR="008455A1" w:rsidRPr="00D24F44" w:rsidRDefault="00725266" w:rsidP="00D24F44">
            <w:pPr>
              <w:suppressAutoHyphens/>
              <w:spacing w:after="0"/>
              <w:ind w:firstLine="142"/>
              <w:rPr>
                <w:rFonts w:ascii="Times New Roman" w:hAnsi="Times New Roman"/>
                <w:bCs/>
                <w:iCs/>
                <w:sz w:val="24"/>
                <w:szCs w:val="24"/>
              </w:rPr>
            </w:pPr>
            <w:r w:rsidRPr="00D24F44">
              <w:rPr>
                <w:rFonts w:ascii="Times New Roman" w:hAnsi="Times New Roman"/>
                <w:bCs/>
                <w:iCs/>
                <w:sz w:val="24"/>
                <w:szCs w:val="24"/>
              </w:rPr>
              <w:t>Уметь:</w:t>
            </w:r>
          </w:p>
          <w:p w14:paraId="52471049"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анализировать сложные графические образы;</w:t>
            </w:r>
          </w:p>
          <w:p w14:paraId="0B48914C"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применять основные графические форматы для записи и хранения цифровых изображений;</w:t>
            </w:r>
          </w:p>
          <w:p w14:paraId="79FABCBD"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выполнять обработку и конвертацию цифровых изображений;</w:t>
            </w:r>
          </w:p>
          <w:p w14:paraId="23279E57"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применять технологии растровой графики для обработки визуального контента;</w:t>
            </w:r>
          </w:p>
          <w:p w14:paraId="41F236DD"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корректно выбирать цветовое пространство и настраивать цветовой профиль;</w:t>
            </w:r>
          </w:p>
          <w:p w14:paraId="042F8C2A"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выполнять конвертацию цифровых изображений;</w:t>
            </w:r>
          </w:p>
          <w:p w14:paraId="2F20CC80" w14:textId="77777777" w:rsidR="008455A1" w:rsidRPr="00D24F44" w:rsidRDefault="00725266" w:rsidP="00D24F44">
            <w:pPr>
              <w:suppressAutoHyphens/>
              <w:spacing w:after="0"/>
              <w:ind w:firstLine="142"/>
              <w:rPr>
                <w:rFonts w:ascii="Times New Roman" w:hAnsi="Times New Roman"/>
                <w:iCs/>
                <w:sz w:val="24"/>
                <w:szCs w:val="24"/>
              </w:rPr>
            </w:pPr>
            <w:proofErr w:type="spellStart"/>
            <w:r w:rsidRPr="00D24F44">
              <w:rPr>
                <w:rFonts w:ascii="Times New Roman" w:hAnsi="Times New Roman"/>
                <w:sz w:val="24"/>
                <w:szCs w:val="24"/>
              </w:rPr>
              <w:t>отовить</w:t>
            </w:r>
            <w:proofErr w:type="spellEnd"/>
            <w:r w:rsidRPr="00D24F44">
              <w:rPr>
                <w:rFonts w:ascii="Times New Roman" w:hAnsi="Times New Roman"/>
                <w:sz w:val="24"/>
                <w:szCs w:val="24"/>
              </w:rPr>
              <w:t xml:space="preserve"> цифровые изображения для вывода на печать.</w:t>
            </w:r>
          </w:p>
        </w:tc>
        <w:tc>
          <w:tcPr>
            <w:tcW w:w="1839" w:type="pct"/>
          </w:tcPr>
          <w:p w14:paraId="1852088B"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анализирует сложные графические образы;</w:t>
            </w:r>
          </w:p>
          <w:p w14:paraId="1E1E7F42"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применяет основные графические форматы для записи и хранения цифровых изображений;</w:t>
            </w:r>
          </w:p>
          <w:p w14:paraId="1304DAC0"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выполняет обработку и конвертацию цифровых изображений;</w:t>
            </w:r>
          </w:p>
          <w:p w14:paraId="3C48AE13"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применяет технологии растровой графики для обработки визуального контента;</w:t>
            </w:r>
          </w:p>
          <w:p w14:paraId="4B4ADCD4"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корректно выбирает цветовое пространство и настраивает цветовой профиль;</w:t>
            </w:r>
          </w:p>
          <w:p w14:paraId="12068743"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выполняет конвертацию цифровых изображений;</w:t>
            </w:r>
          </w:p>
          <w:p w14:paraId="1F7FCB71" w14:textId="77777777" w:rsidR="008455A1" w:rsidRPr="00D24F44" w:rsidRDefault="00725266" w:rsidP="00D24F44">
            <w:pPr>
              <w:spacing w:after="0"/>
              <w:rPr>
                <w:rFonts w:ascii="Times New Roman" w:hAnsi="Times New Roman"/>
                <w:color w:val="000000"/>
                <w:sz w:val="24"/>
                <w:szCs w:val="24"/>
              </w:rPr>
            </w:pPr>
            <w:r w:rsidRPr="00D24F44">
              <w:rPr>
                <w:rFonts w:ascii="Times New Roman" w:hAnsi="Times New Roman"/>
                <w:sz w:val="24"/>
                <w:szCs w:val="24"/>
              </w:rPr>
              <w:t>готовит цифровые изображения для вывода на печать.</w:t>
            </w:r>
          </w:p>
        </w:tc>
        <w:tc>
          <w:tcPr>
            <w:tcW w:w="1286" w:type="pct"/>
          </w:tcPr>
          <w:p w14:paraId="04AC6713"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Наблюдение за выполнением практического задания. (деятельностью студента)</w:t>
            </w:r>
          </w:p>
          <w:p w14:paraId="64FB0025"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Оценка выполнения практического задания(работы)</w:t>
            </w:r>
          </w:p>
          <w:p w14:paraId="0C4166C8"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Подготовка и выступление с докладом, сообщением, презентацией</w:t>
            </w:r>
          </w:p>
          <w:p w14:paraId="4410CA3E"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Решение ситуационной задачи</w:t>
            </w:r>
          </w:p>
          <w:p w14:paraId="532B8038"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Экзамен/зачет в форме собеседования: теоретический материал и практическое задание</w:t>
            </w:r>
          </w:p>
        </w:tc>
      </w:tr>
    </w:tbl>
    <w:p w14:paraId="0308C9DD" w14:textId="77777777" w:rsidR="008455A1" w:rsidRDefault="00725266">
      <w:pPr>
        <w:spacing w:after="0" w:line="240" w:lineRule="auto"/>
        <w:rPr>
          <w:rFonts w:ascii="Times New Roman" w:hAnsi="Times New Roman"/>
          <w:b/>
          <w:sz w:val="24"/>
          <w:szCs w:val="24"/>
        </w:rPr>
      </w:pPr>
      <w:r>
        <w:rPr>
          <w:rFonts w:ascii="Times New Roman" w:hAnsi="Times New Roman"/>
          <w:b/>
          <w:color w:val="FF0000"/>
          <w:sz w:val="24"/>
          <w:szCs w:val="24"/>
        </w:rPr>
        <w:br w:type="page"/>
      </w:r>
    </w:p>
    <w:p w14:paraId="0334D2CB" w14:textId="5D80FAEC" w:rsidR="008455A1" w:rsidRPr="007375E9" w:rsidRDefault="00725266" w:rsidP="007375E9">
      <w:pPr>
        <w:pStyle w:val="1"/>
        <w:jc w:val="right"/>
        <w:rPr>
          <w:rFonts w:ascii="Times New Roman" w:hAnsi="Times New Roman"/>
        </w:rPr>
      </w:pPr>
      <w:r>
        <w:tab/>
      </w:r>
      <w:r>
        <w:tab/>
      </w:r>
      <w:bookmarkStart w:id="3573" w:name="_Toc130549589"/>
      <w:r w:rsidRPr="007375E9">
        <w:rPr>
          <w:rFonts w:ascii="Times New Roman" w:hAnsi="Times New Roman"/>
          <w:sz w:val="24"/>
          <w:szCs w:val="24"/>
        </w:rPr>
        <w:t>Приложение 2.</w:t>
      </w:r>
      <w:r w:rsidR="0026670C" w:rsidRPr="007375E9">
        <w:rPr>
          <w:rFonts w:ascii="Times New Roman" w:hAnsi="Times New Roman"/>
          <w:sz w:val="24"/>
          <w:szCs w:val="24"/>
        </w:rPr>
        <w:t>11</w:t>
      </w:r>
      <w:bookmarkEnd w:id="3573"/>
    </w:p>
    <w:p w14:paraId="1C876F5F" w14:textId="77777777" w:rsidR="008455A1" w:rsidRPr="001F5C07" w:rsidRDefault="00725266">
      <w:pPr>
        <w:spacing w:after="0"/>
        <w:jc w:val="right"/>
        <w:rPr>
          <w:rFonts w:ascii="Times New Roman" w:hAnsi="Times New Roman"/>
          <w:b/>
          <w:bCs/>
          <w:i/>
          <w:sz w:val="24"/>
          <w:szCs w:val="24"/>
        </w:rPr>
      </w:pPr>
      <w:r w:rsidRPr="001F5C07">
        <w:rPr>
          <w:rFonts w:ascii="Times New Roman" w:hAnsi="Times New Roman"/>
          <w:b/>
          <w:bCs/>
          <w:sz w:val="24"/>
          <w:szCs w:val="24"/>
        </w:rPr>
        <w:t>к ПОП по специальности</w:t>
      </w:r>
    </w:p>
    <w:p w14:paraId="12C84DC7" w14:textId="77777777" w:rsidR="008455A1" w:rsidRPr="001F5C07" w:rsidRDefault="00725266">
      <w:pPr>
        <w:spacing w:after="0"/>
        <w:jc w:val="right"/>
        <w:rPr>
          <w:rFonts w:ascii="Times New Roman" w:hAnsi="Times New Roman"/>
          <w:b/>
          <w:bCs/>
          <w:iCs/>
          <w:sz w:val="24"/>
          <w:szCs w:val="24"/>
        </w:rPr>
      </w:pPr>
      <w:r w:rsidRPr="001F5C07">
        <w:rPr>
          <w:rFonts w:ascii="Times New Roman" w:hAnsi="Times New Roman"/>
          <w:b/>
          <w:bCs/>
          <w:iCs/>
          <w:sz w:val="24"/>
          <w:szCs w:val="24"/>
        </w:rPr>
        <w:t>55.02.02 Анимация и анимационное кино (по видам)</w:t>
      </w:r>
    </w:p>
    <w:p w14:paraId="295C74F4" w14:textId="77777777" w:rsidR="008455A1" w:rsidRDefault="008455A1">
      <w:pPr>
        <w:jc w:val="right"/>
        <w:rPr>
          <w:rFonts w:ascii="Times New Roman" w:hAnsi="Times New Roman"/>
          <w:i/>
          <w:sz w:val="28"/>
          <w:szCs w:val="28"/>
          <w:vertAlign w:val="superscript"/>
        </w:rPr>
      </w:pPr>
    </w:p>
    <w:p w14:paraId="5AFF8E2E" w14:textId="77777777" w:rsidR="008455A1" w:rsidRDefault="008455A1">
      <w:pPr>
        <w:jc w:val="center"/>
        <w:rPr>
          <w:rFonts w:ascii="Times New Roman" w:hAnsi="Times New Roman"/>
          <w:b/>
          <w:i/>
        </w:rPr>
      </w:pPr>
    </w:p>
    <w:p w14:paraId="18FE56E0" w14:textId="77777777" w:rsidR="008455A1" w:rsidRDefault="008455A1">
      <w:pPr>
        <w:jc w:val="center"/>
        <w:rPr>
          <w:rFonts w:ascii="Times New Roman" w:hAnsi="Times New Roman"/>
          <w:b/>
          <w:i/>
        </w:rPr>
      </w:pPr>
    </w:p>
    <w:p w14:paraId="705792E2" w14:textId="77777777" w:rsidR="008455A1" w:rsidRDefault="008455A1">
      <w:pPr>
        <w:jc w:val="center"/>
        <w:rPr>
          <w:rFonts w:ascii="Times New Roman" w:hAnsi="Times New Roman"/>
          <w:b/>
          <w:i/>
        </w:rPr>
      </w:pPr>
    </w:p>
    <w:p w14:paraId="6AAADB30" w14:textId="62E88DC2" w:rsidR="008455A1" w:rsidRDefault="008455A1">
      <w:pPr>
        <w:jc w:val="center"/>
        <w:rPr>
          <w:rFonts w:ascii="Times New Roman" w:hAnsi="Times New Roman"/>
          <w:b/>
          <w:i/>
        </w:rPr>
      </w:pPr>
    </w:p>
    <w:p w14:paraId="0E9342D7" w14:textId="4277F325" w:rsidR="00741BB3" w:rsidRDefault="00741BB3">
      <w:pPr>
        <w:jc w:val="center"/>
        <w:rPr>
          <w:rFonts w:ascii="Times New Roman" w:hAnsi="Times New Roman"/>
          <w:b/>
          <w:i/>
        </w:rPr>
      </w:pPr>
    </w:p>
    <w:p w14:paraId="0EB79F65" w14:textId="466DF621" w:rsidR="00741BB3" w:rsidRDefault="00741BB3">
      <w:pPr>
        <w:jc w:val="center"/>
        <w:rPr>
          <w:rFonts w:ascii="Times New Roman" w:hAnsi="Times New Roman"/>
          <w:b/>
          <w:i/>
        </w:rPr>
      </w:pPr>
    </w:p>
    <w:p w14:paraId="03883A04" w14:textId="7AA35889" w:rsidR="00741BB3" w:rsidRDefault="00741BB3">
      <w:pPr>
        <w:jc w:val="center"/>
        <w:rPr>
          <w:rFonts w:ascii="Times New Roman" w:hAnsi="Times New Roman"/>
          <w:b/>
          <w:i/>
        </w:rPr>
      </w:pPr>
    </w:p>
    <w:p w14:paraId="6788787A" w14:textId="4A84593A" w:rsidR="00741BB3" w:rsidRDefault="00741BB3">
      <w:pPr>
        <w:jc w:val="center"/>
        <w:rPr>
          <w:rFonts w:ascii="Times New Roman" w:hAnsi="Times New Roman"/>
          <w:b/>
          <w:i/>
        </w:rPr>
      </w:pPr>
    </w:p>
    <w:p w14:paraId="525FE707" w14:textId="0B57666B" w:rsidR="00741BB3" w:rsidRDefault="00741BB3">
      <w:pPr>
        <w:jc w:val="center"/>
        <w:rPr>
          <w:rFonts w:ascii="Times New Roman" w:hAnsi="Times New Roman"/>
          <w:b/>
          <w:i/>
        </w:rPr>
      </w:pPr>
    </w:p>
    <w:p w14:paraId="3300C6FA" w14:textId="77777777" w:rsidR="00741BB3" w:rsidRDefault="00741BB3">
      <w:pPr>
        <w:jc w:val="center"/>
        <w:rPr>
          <w:rFonts w:ascii="Times New Roman" w:hAnsi="Times New Roman"/>
          <w:b/>
          <w:i/>
        </w:rPr>
      </w:pPr>
    </w:p>
    <w:p w14:paraId="37A7C0A4" w14:textId="77777777" w:rsidR="008455A1" w:rsidRPr="007375E9" w:rsidRDefault="00725266" w:rsidP="007375E9">
      <w:pPr>
        <w:pStyle w:val="1"/>
        <w:jc w:val="center"/>
        <w:rPr>
          <w:rFonts w:ascii="Times New Roman" w:hAnsi="Times New Roman"/>
          <w:sz w:val="24"/>
          <w:szCs w:val="24"/>
        </w:rPr>
      </w:pPr>
      <w:bookmarkStart w:id="3574" w:name="_Toc130549590"/>
      <w:r w:rsidRPr="007375E9">
        <w:rPr>
          <w:rFonts w:ascii="Times New Roman" w:hAnsi="Times New Roman"/>
          <w:sz w:val="24"/>
          <w:szCs w:val="24"/>
        </w:rPr>
        <w:t>ПРИМЕРНАЯ РАБОЧАЯ ПРОГРАММА УЧЕБНОЙ ДИСЦИПЛИНЫ</w:t>
      </w:r>
      <w:bookmarkEnd w:id="3574"/>
    </w:p>
    <w:p w14:paraId="39962540" w14:textId="77777777" w:rsidR="008455A1" w:rsidRPr="007375E9" w:rsidRDefault="00725266" w:rsidP="007375E9">
      <w:pPr>
        <w:pStyle w:val="1"/>
        <w:jc w:val="center"/>
        <w:rPr>
          <w:rFonts w:ascii="Times New Roman" w:hAnsi="Times New Roman"/>
          <w:sz w:val="24"/>
          <w:szCs w:val="24"/>
        </w:rPr>
      </w:pPr>
      <w:bookmarkStart w:id="3575" w:name="_Toc130549591"/>
      <w:r w:rsidRPr="007375E9">
        <w:rPr>
          <w:rFonts w:ascii="Times New Roman" w:hAnsi="Times New Roman"/>
          <w:sz w:val="24"/>
          <w:szCs w:val="24"/>
        </w:rPr>
        <w:t>«ОП. 05 ОСНОВЫ КОМПОЗИЦИОННОГО ПОСТРОЕНИЯ В АНИМАЦИИ»</w:t>
      </w:r>
      <w:bookmarkEnd w:id="3575"/>
    </w:p>
    <w:p w14:paraId="501FE1A4" w14:textId="77777777" w:rsidR="008455A1" w:rsidRPr="00DD1EC8" w:rsidRDefault="008455A1" w:rsidP="00DD1EC8">
      <w:pPr>
        <w:jc w:val="center"/>
        <w:rPr>
          <w:rFonts w:ascii="Times New Roman" w:hAnsi="Times New Roman"/>
          <w:b/>
          <w:iCs/>
          <w:sz w:val="28"/>
          <w:szCs w:val="28"/>
        </w:rPr>
      </w:pPr>
    </w:p>
    <w:p w14:paraId="51659BC4" w14:textId="77777777" w:rsidR="008455A1" w:rsidRDefault="008455A1">
      <w:pPr>
        <w:rPr>
          <w:rFonts w:ascii="Times New Roman" w:hAnsi="Times New Roman"/>
          <w:b/>
          <w:i/>
        </w:rPr>
      </w:pPr>
    </w:p>
    <w:p w14:paraId="42159C20" w14:textId="77777777" w:rsidR="008455A1" w:rsidRDefault="008455A1">
      <w:pPr>
        <w:rPr>
          <w:rFonts w:ascii="Times New Roman" w:hAnsi="Times New Roman"/>
          <w:b/>
          <w:i/>
        </w:rPr>
      </w:pPr>
    </w:p>
    <w:p w14:paraId="52133D02" w14:textId="77777777" w:rsidR="008455A1" w:rsidRDefault="008455A1">
      <w:pPr>
        <w:rPr>
          <w:rFonts w:ascii="Times New Roman" w:hAnsi="Times New Roman"/>
          <w:b/>
          <w:i/>
        </w:rPr>
      </w:pPr>
    </w:p>
    <w:p w14:paraId="47185735" w14:textId="77777777" w:rsidR="008455A1" w:rsidRDefault="008455A1">
      <w:pPr>
        <w:rPr>
          <w:rFonts w:ascii="Times New Roman" w:hAnsi="Times New Roman"/>
          <w:b/>
          <w:i/>
        </w:rPr>
      </w:pPr>
    </w:p>
    <w:p w14:paraId="68BB061D" w14:textId="77777777" w:rsidR="008455A1" w:rsidRDefault="008455A1">
      <w:pPr>
        <w:rPr>
          <w:rFonts w:ascii="Times New Roman" w:hAnsi="Times New Roman"/>
          <w:b/>
          <w:i/>
        </w:rPr>
      </w:pPr>
    </w:p>
    <w:p w14:paraId="69E66AB6" w14:textId="7BE9AFD6" w:rsidR="008455A1" w:rsidRDefault="008455A1">
      <w:pPr>
        <w:rPr>
          <w:rFonts w:ascii="Times New Roman" w:hAnsi="Times New Roman"/>
          <w:b/>
          <w:i/>
        </w:rPr>
      </w:pPr>
    </w:p>
    <w:p w14:paraId="4F0BB0C8" w14:textId="0E89D53B" w:rsidR="001F5C07" w:rsidRDefault="001F5C07">
      <w:pPr>
        <w:rPr>
          <w:rFonts w:ascii="Times New Roman" w:hAnsi="Times New Roman"/>
          <w:b/>
          <w:i/>
        </w:rPr>
      </w:pPr>
    </w:p>
    <w:p w14:paraId="58C5F37A" w14:textId="3D1A6E41" w:rsidR="001F5C07" w:rsidRDefault="001F5C07">
      <w:pPr>
        <w:rPr>
          <w:rFonts w:ascii="Times New Roman" w:hAnsi="Times New Roman"/>
          <w:b/>
          <w:i/>
        </w:rPr>
      </w:pPr>
    </w:p>
    <w:p w14:paraId="3A0492C6" w14:textId="77777777" w:rsidR="001F5C07" w:rsidRDefault="001F5C07">
      <w:pPr>
        <w:rPr>
          <w:rFonts w:ascii="Times New Roman" w:hAnsi="Times New Roman"/>
          <w:b/>
          <w:i/>
        </w:rPr>
      </w:pPr>
    </w:p>
    <w:p w14:paraId="4798C2B3" w14:textId="77777777" w:rsidR="008455A1" w:rsidRDefault="008455A1">
      <w:pPr>
        <w:rPr>
          <w:rFonts w:ascii="Times New Roman" w:hAnsi="Times New Roman"/>
          <w:b/>
          <w:i/>
        </w:rPr>
      </w:pPr>
    </w:p>
    <w:p w14:paraId="4A722D29" w14:textId="77777777" w:rsidR="008455A1" w:rsidRDefault="008455A1">
      <w:pPr>
        <w:rPr>
          <w:rFonts w:ascii="Times New Roman" w:hAnsi="Times New Roman"/>
          <w:b/>
          <w:i/>
        </w:rPr>
      </w:pPr>
    </w:p>
    <w:p w14:paraId="193B5976" w14:textId="0ED1D26A" w:rsidR="008455A1" w:rsidRDefault="00725266">
      <w:pPr>
        <w:jc w:val="center"/>
        <w:rPr>
          <w:rFonts w:ascii="Times New Roman" w:hAnsi="Times New Roman"/>
          <w:b/>
          <w:iCs/>
          <w:color w:val="FF0000"/>
          <w:sz w:val="24"/>
          <w:szCs w:val="24"/>
          <w:vertAlign w:val="superscript"/>
        </w:rPr>
      </w:pPr>
      <w:r w:rsidRPr="001F5C07">
        <w:rPr>
          <w:rFonts w:ascii="Times New Roman" w:hAnsi="Times New Roman"/>
          <w:b/>
          <w:bCs/>
          <w:iCs/>
          <w:sz w:val="24"/>
          <w:szCs w:val="24"/>
        </w:rPr>
        <w:t>202</w:t>
      </w:r>
      <w:r w:rsidR="00487314" w:rsidRPr="001F5C07">
        <w:rPr>
          <w:rFonts w:ascii="Times New Roman" w:hAnsi="Times New Roman"/>
          <w:b/>
          <w:bCs/>
          <w:iCs/>
          <w:sz w:val="24"/>
          <w:szCs w:val="24"/>
        </w:rPr>
        <w:t xml:space="preserve">3 </w:t>
      </w:r>
      <w:r w:rsidRPr="001F5C07">
        <w:rPr>
          <w:rFonts w:ascii="Times New Roman" w:hAnsi="Times New Roman"/>
          <w:b/>
          <w:bCs/>
          <w:iCs/>
          <w:sz w:val="24"/>
          <w:szCs w:val="24"/>
        </w:rPr>
        <w:t>г.</w:t>
      </w:r>
      <w:r>
        <w:rPr>
          <w:rFonts w:ascii="Times New Roman" w:hAnsi="Times New Roman"/>
          <w:b/>
          <w:bCs/>
          <w:iCs/>
          <w:color w:val="FF0000"/>
        </w:rPr>
        <w:br w:type="page"/>
      </w:r>
    </w:p>
    <w:p w14:paraId="2CB0698A" w14:textId="77777777" w:rsidR="00FF69C1" w:rsidRPr="00866EA1" w:rsidRDefault="00FF69C1" w:rsidP="00FF69C1">
      <w:pPr>
        <w:jc w:val="center"/>
        <w:rPr>
          <w:rFonts w:ascii="Times New Roman" w:hAnsi="Times New Roman"/>
          <w:b/>
          <w:sz w:val="24"/>
          <w:szCs w:val="24"/>
        </w:rPr>
      </w:pPr>
      <w:r w:rsidRPr="00866EA1">
        <w:rPr>
          <w:rFonts w:ascii="Times New Roman" w:hAnsi="Times New Roman"/>
          <w:b/>
          <w:sz w:val="24"/>
          <w:szCs w:val="24"/>
        </w:rPr>
        <w:t>СОДЕРЖАНИЕ</w:t>
      </w:r>
    </w:p>
    <w:p w14:paraId="06CDB059" w14:textId="77777777" w:rsidR="00FF69C1" w:rsidRPr="00866EA1" w:rsidRDefault="00FF69C1" w:rsidP="00FF69C1">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FF69C1" w:rsidRPr="00866EA1" w14:paraId="78F93D96" w14:textId="77777777" w:rsidTr="00D6765C">
        <w:tc>
          <w:tcPr>
            <w:tcW w:w="7501" w:type="dxa"/>
          </w:tcPr>
          <w:p w14:paraId="1BF2F850" w14:textId="77777777" w:rsidR="00FF69C1" w:rsidRPr="00866EA1" w:rsidRDefault="00FF69C1" w:rsidP="000F5919">
            <w:pPr>
              <w:numPr>
                <w:ilvl w:val="0"/>
                <w:numId w:val="246"/>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532CCE75" w14:textId="77777777" w:rsidR="00FF69C1" w:rsidRPr="00866EA1" w:rsidRDefault="00FF69C1" w:rsidP="00D6765C">
            <w:pPr>
              <w:rPr>
                <w:rFonts w:ascii="Times New Roman" w:hAnsi="Times New Roman"/>
                <w:b/>
                <w:sz w:val="24"/>
                <w:szCs w:val="24"/>
              </w:rPr>
            </w:pPr>
          </w:p>
        </w:tc>
      </w:tr>
      <w:tr w:rsidR="00FF69C1" w:rsidRPr="00866EA1" w14:paraId="70719A5E" w14:textId="77777777" w:rsidTr="00D6765C">
        <w:tc>
          <w:tcPr>
            <w:tcW w:w="7501" w:type="dxa"/>
          </w:tcPr>
          <w:p w14:paraId="0CBC9097" w14:textId="77777777" w:rsidR="00FF69C1" w:rsidRPr="00866EA1" w:rsidRDefault="00FF69C1" w:rsidP="000F5919">
            <w:pPr>
              <w:numPr>
                <w:ilvl w:val="0"/>
                <w:numId w:val="246"/>
              </w:numPr>
              <w:tabs>
                <w:tab w:val="num" w:pos="644"/>
              </w:tabs>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3903B651" w14:textId="77777777" w:rsidR="00FF69C1" w:rsidRPr="00866EA1" w:rsidRDefault="00FF69C1" w:rsidP="000F5919">
            <w:pPr>
              <w:numPr>
                <w:ilvl w:val="0"/>
                <w:numId w:val="246"/>
              </w:numPr>
              <w:tabs>
                <w:tab w:val="num" w:pos="644"/>
              </w:tabs>
              <w:suppressAutoHyphens/>
              <w:rPr>
                <w:rFonts w:ascii="Times New Roman" w:hAnsi="Times New Roman"/>
                <w:b/>
                <w:sz w:val="24"/>
                <w:szCs w:val="24"/>
              </w:rPr>
            </w:pPr>
            <w:r w:rsidRPr="00866EA1">
              <w:rPr>
                <w:rFonts w:ascii="Times New Roman" w:hAnsi="Times New Roman"/>
                <w:b/>
                <w:sz w:val="24"/>
                <w:szCs w:val="24"/>
              </w:rPr>
              <w:t>УСЛОВИЯ РЕАЛИЗАЦИИ УЧЕБНОЙ</w:t>
            </w:r>
            <w:r w:rsidRPr="0048576B">
              <w:rPr>
                <w:rFonts w:ascii="Times New Roman" w:hAnsi="Times New Roman"/>
                <w:b/>
                <w:sz w:val="24"/>
                <w:szCs w:val="24"/>
              </w:rPr>
              <w:t xml:space="preserve"> </w:t>
            </w:r>
            <w:r w:rsidRPr="00866EA1">
              <w:rPr>
                <w:rFonts w:ascii="Times New Roman" w:hAnsi="Times New Roman"/>
                <w:b/>
                <w:sz w:val="24"/>
                <w:szCs w:val="24"/>
              </w:rPr>
              <w:t>ДИСЦИПЛИНЫ</w:t>
            </w:r>
          </w:p>
        </w:tc>
        <w:tc>
          <w:tcPr>
            <w:tcW w:w="1854" w:type="dxa"/>
          </w:tcPr>
          <w:p w14:paraId="5E760383" w14:textId="77777777" w:rsidR="00FF69C1" w:rsidRPr="00866EA1" w:rsidRDefault="00FF69C1" w:rsidP="00D6765C">
            <w:pPr>
              <w:ind w:left="644"/>
              <w:rPr>
                <w:rFonts w:ascii="Times New Roman" w:hAnsi="Times New Roman"/>
                <w:b/>
                <w:sz w:val="24"/>
                <w:szCs w:val="24"/>
              </w:rPr>
            </w:pPr>
          </w:p>
        </w:tc>
      </w:tr>
      <w:tr w:rsidR="00FF69C1" w:rsidRPr="00866EA1" w14:paraId="3250499E" w14:textId="77777777" w:rsidTr="00D6765C">
        <w:tc>
          <w:tcPr>
            <w:tcW w:w="7501" w:type="dxa"/>
          </w:tcPr>
          <w:p w14:paraId="513C09EC" w14:textId="77777777" w:rsidR="00FF69C1" w:rsidRPr="00866EA1" w:rsidRDefault="00FF69C1" w:rsidP="000F5919">
            <w:pPr>
              <w:numPr>
                <w:ilvl w:val="0"/>
                <w:numId w:val="246"/>
              </w:numPr>
              <w:tabs>
                <w:tab w:val="num" w:pos="644"/>
              </w:tabs>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075593A8" w14:textId="77777777" w:rsidR="00FF69C1" w:rsidRPr="00866EA1" w:rsidRDefault="00FF69C1" w:rsidP="00D6765C">
            <w:pPr>
              <w:suppressAutoHyphens/>
              <w:rPr>
                <w:rFonts w:ascii="Times New Roman" w:hAnsi="Times New Roman"/>
                <w:b/>
                <w:sz w:val="24"/>
                <w:szCs w:val="24"/>
              </w:rPr>
            </w:pPr>
          </w:p>
        </w:tc>
        <w:tc>
          <w:tcPr>
            <w:tcW w:w="1854" w:type="dxa"/>
          </w:tcPr>
          <w:p w14:paraId="790E3D3D" w14:textId="77777777" w:rsidR="00FF69C1" w:rsidRPr="00866EA1" w:rsidRDefault="00FF69C1" w:rsidP="00D6765C">
            <w:pPr>
              <w:rPr>
                <w:rFonts w:ascii="Times New Roman" w:hAnsi="Times New Roman"/>
                <w:b/>
                <w:sz w:val="24"/>
                <w:szCs w:val="24"/>
              </w:rPr>
            </w:pPr>
          </w:p>
        </w:tc>
      </w:tr>
    </w:tbl>
    <w:p w14:paraId="4432F71E" w14:textId="77777777" w:rsidR="008455A1" w:rsidRPr="00D24F44" w:rsidRDefault="00725266" w:rsidP="000F5919">
      <w:pPr>
        <w:numPr>
          <w:ilvl w:val="3"/>
          <w:numId w:val="199"/>
        </w:numPr>
        <w:suppressAutoHyphens/>
        <w:spacing w:after="0"/>
        <w:jc w:val="center"/>
        <w:rPr>
          <w:rFonts w:ascii="Times New Roman" w:hAnsi="Times New Roman"/>
          <w:b/>
          <w:sz w:val="24"/>
          <w:szCs w:val="24"/>
        </w:rPr>
      </w:pPr>
      <w:r>
        <w:rPr>
          <w:b/>
          <w:i/>
          <w:color w:val="FF0000"/>
          <w:u w:val="single"/>
        </w:rPr>
        <w:br w:type="page"/>
      </w:r>
      <w:r w:rsidRPr="00D24F44">
        <w:rPr>
          <w:rFonts w:ascii="Times New Roman" w:hAnsi="Times New Roman"/>
          <w:b/>
          <w:sz w:val="24"/>
          <w:szCs w:val="24"/>
        </w:rPr>
        <w:t>ОБЩАЯ ХАРАКТЕРИСТИКА ПРИМЕРНОЙ РАБОЧЕЙ ПРОГРАММЫ УЧЕБНОЙ ДИСЦИПЛИНЫ</w:t>
      </w:r>
    </w:p>
    <w:p w14:paraId="723F031A" w14:textId="2246EBF4" w:rsidR="008455A1" w:rsidRPr="00D24F44" w:rsidRDefault="00237DB5" w:rsidP="00237DB5">
      <w:pPr>
        <w:suppressAutoHyphens/>
        <w:spacing w:after="0"/>
        <w:jc w:val="center"/>
        <w:rPr>
          <w:rFonts w:ascii="Times New Roman" w:hAnsi="Times New Roman"/>
          <w:b/>
          <w:sz w:val="24"/>
          <w:szCs w:val="24"/>
        </w:rPr>
      </w:pPr>
      <w:r w:rsidRPr="00D24F44">
        <w:rPr>
          <w:rFonts w:ascii="Times New Roman" w:hAnsi="Times New Roman"/>
          <w:b/>
          <w:sz w:val="24"/>
          <w:szCs w:val="24"/>
        </w:rPr>
        <w:t>«ОП.05 ОСНОВЫ КОМПОЗИЦИОННОГО ПОСТРОЕНИЯ В АНИМАЦИИ»</w:t>
      </w:r>
    </w:p>
    <w:p w14:paraId="7666E80A" w14:textId="77777777" w:rsidR="008455A1" w:rsidRPr="00D24F44" w:rsidRDefault="008455A1" w:rsidP="00D24F44">
      <w:pPr>
        <w:suppressAutoHyphens/>
        <w:spacing w:after="0"/>
        <w:ind w:left="720"/>
        <w:jc w:val="center"/>
        <w:rPr>
          <w:rFonts w:ascii="Times New Roman" w:hAnsi="Times New Roman"/>
          <w:b/>
          <w:sz w:val="24"/>
          <w:szCs w:val="24"/>
        </w:rPr>
      </w:pPr>
    </w:p>
    <w:p w14:paraId="64E0C18A" w14:textId="77777777" w:rsidR="008455A1" w:rsidRPr="00D24F44" w:rsidRDefault="00725266" w:rsidP="00D24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D24F44">
        <w:rPr>
          <w:rFonts w:ascii="Times New Roman" w:hAnsi="Times New Roman"/>
          <w:b/>
          <w:sz w:val="24"/>
          <w:szCs w:val="24"/>
        </w:rPr>
        <w:t xml:space="preserve">1.1. Место дисциплины в структуре основной образовательной программы: </w:t>
      </w:r>
    </w:p>
    <w:p w14:paraId="1D6DB95B" w14:textId="50225BC6" w:rsidR="008455A1" w:rsidRPr="00D24F44" w:rsidRDefault="00725266" w:rsidP="00D24F4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D24F44">
        <w:rPr>
          <w:rFonts w:ascii="Times New Roman" w:hAnsi="Times New Roman"/>
          <w:sz w:val="24"/>
          <w:szCs w:val="24"/>
        </w:rPr>
        <w:t xml:space="preserve">Учебная дисциплина «Основы композиционного построения в анимации» является обязательной общепрофессионального цикла примерной образовательной программы </w:t>
      </w:r>
      <w:r w:rsidR="00FF69C1" w:rsidRPr="00D24F44">
        <w:rPr>
          <w:rFonts w:ascii="Times New Roman" w:hAnsi="Times New Roman"/>
          <w:sz w:val="24"/>
          <w:szCs w:val="24"/>
        </w:rPr>
        <w:br/>
      </w:r>
      <w:r w:rsidRPr="00D24F44">
        <w:rPr>
          <w:rFonts w:ascii="Times New Roman" w:hAnsi="Times New Roman"/>
          <w:sz w:val="24"/>
          <w:szCs w:val="24"/>
        </w:rPr>
        <w:t xml:space="preserve">в соответствии с ФГОС СПО по специальности 55.02.02 Анимация и анимационное кино (по видам). </w:t>
      </w:r>
    </w:p>
    <w:p w14:paraId="156C92F5" w14:textId="77777777" w:rsidR="008455A1" w:rsidRPr="00D24F44" w:rsidRDefault="00725266" w:rsidP="00D24F4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D24F44">
        <w:rPr>
          <w:rFonts w:ascii="Times New Roman" w:hAnsi="Times New Roman"/>
          <w:sz w:val="24"/>
          <w:szCs w:val="24"/>
        </w:rPr>
        <w:t>Особое значение дисциплина имеет при формировании и развитии ОК 01 – ОК 09, ПК 1.1-1.5, ПК 2.4, ПК 3.1-3.2</w:t>
      </w:r>
      <w:r w:rsidRPr="00D24F44">
        <w:rPr>
          <w:rFonts w:ascii="Times New Roman" w:hAnsi="Times New Roman"/>
          <w:i/>
          <w:sz w:val="24"/>
          <w:szCs w:val="24"/>
        </w:rPr>
        <w:t>.</w:t>
      </w:r>
    </w:p>
    <w:p w14:paraId="014E6BA4" w14:textId="77777777" w:rsidR="008455A1" w:rsidRPr="00D24F44" w:rsidRDefault="008455A1" w:rsidP="00D24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3884339E" w14:textId="77777777" w:rsidR="008455A1" w:rsidRPr="00D24F44" w:rsidRDefault="00725266" w:rsidP="00D24F44">
      <w:pPr>
        <w:spacing w:after="0"/>
        <w:ind w:firstLine="709"/>
        <w:rPr>
          <w:rFonts w:ascii="Times New Roman" w:hAnsi="Times New Roman"/>
          <w:b/>
          <w:sz w:val="24"/>
          <w:szCs w:val="24"/>
        </w:rPr>
      </w:pPr>
      <w:r w:rsidRPr="00D24F44">
        <w:rPr>
          <w:rFonts w:ascii="Times New Roman" w:hAnsi="Times New Roman"/>
          <w:b/>
          <w:sz w:val="24"/>
          <w:szCs w:val="24"/>
        </w:rPr>
        <w:t>1.2. Цель и планируемые результаты освоения дисциплины:</w:t>
      </w:r>
    </w:p>
    <w:p w14:paraId="42BD015A" w14:textId="512798F7" w:rsidR="008455A1" w:rsidRPr="00D24F44" w:rsidRDefault="00725266" w:rsidP="00D24F44">
      <w:pPr>
        <w:suppressAutoHyphens/>
        <w:spacing w:after="0"/>
        <w:ind w:firstLine="709"/>
        <w:jc w:val="both"/>
        <w:rPr>
          <w:rFonts w:ascii="Times New Roman" w:hAnsi="Times New Roman"/>
          <w:sz w:val="24"/>
          <w:szCs w:val="24"/>
          <w:lang w:eastAsia="en-US"/>
        </w:rPr>
      </w:pPr>
      <w:r w:rsidRPr="00D24F44">
        <w:rPr>
          <w:rFonts w:ascii="Times New Roman" w:hAnsi="Times New Roman"/>
          <w:sz w:val="24"/>
          <w:szCs w:val="24"/>
        </w:rPr>
        <w:t xml:space="preserve">В рамках программы учебной дисциплины обучающимися осваиваются умения </w:t>
      </w:r>
      <w:r w:rsidR="00FF69C1" w:rsidRPr="00D24F44">
        <w:rPr>
          <w:rFonts w:ascii="Times New Roman" w:hAnsi="Times New Roman"/>
          <w:sz w:val="24"/>
          <w:szCs w:val="24"/>
        </w:rPr>
        <w:br/>
      </w:r>
      <w:r w:rsidRPr="00D24F44">
        <w:rPr>
          <w:rFonts w:ascii="Times New Roman" w:hAnsi="Times New Roman"/>
          <w:sz w:val="24"/>
          <w:szCs w:val="24"/>
        </w:rPr>
        <w:t>и знания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935"/>
        <w:gridCol w:w="3827"/>
      </w:tblGrid>
      <w:tr w:rsidR="008455A1" w:rsidRPr="00D24F44" w14:paraId="78B8B306" w14:textId="77777777" w:rsidTr="00237DB5">
        <w:trPr>
          <w:trHeight w:val="649"/>
        </w:trPr>
        <w:tc>
          <w:tcPr>
            <w:tcW w:w="1589" w:type="dxa"/>
          </w:tcPr>
          <w:p w14:paraId="67E9AD8A" w14:textId="77777777" w:rsidR="008455A1" w:rsidRPr="00D24F44" w:rsidRDefault="00725266" w:rsidP="00D24F44">
            <w:pPr>
              <w:suppressAutoHyphens/>
              <w:spacing w:after="0"/>
              <w:jc w:val="center"/>
              <w:rPr>
                <w:rFonts w:ascii="Times New Roman" w:hAnsi="Times New Roman"/>
                <w:b/>
                <w:bCs/>
                <w:sz w:val="24"/>
                <w:szCs w:val="24"/>
              </w:rPr>
            </w:pPr>
            <w:r w:rsidRPr="00D24F44">
              <w:rPr>
                <w:rFonts w:ascii="Times New Roman" w:hAnsi="Times New Roman"/>
                <w:b/>
                <w:bCs/>
                <w:sz w:val="24"/>
                <w:szCs w:val="24"/>
              </w:rPr>
              <w:t xml:space="preserve">Код </w:t>
            </w:r>
          </w:p>
          <w:p w14:paraId="0AB36ACB" w14:textId="77777777" w:rsidR="008455A1" w:rsidRPr="00D24F44" w:rsidRDefault="00725266" w:rsidP="00D24F44">
            <w:pPr>
              <w:suppressAutoHyphens/>
              <w:spacing w:after="0"/>
              <w:jc w:val="center"/>
              <w:rPr>
                <w:rFonts w:ascii="Times New Roman" w:hAnsi="Times New Roman"/>
                <w:b/>
                <w:bCs/>
                <w:sz w:val="24"/>
                <w:szCs w:val="24"/>
              </w:rPr>
            </w:pPr>
            <w:r w:rsidRPr="00D24F44">
              <w:rPr>
                <w:rFonts w:ascii="Times New Roman" w:hAnsi="Times New Roman"/>
                <w:b/>
                <w:bCs/>
                <w:sz w:val="24"/>
                <w:szCs w:val="24"/>
              </w:rPr>
              <w:t>ПК, ОК</w:t>
            </w:r>
          </w:p>
        </w:tc>
        <w:tc>
          <w:tcPr>
            <w:tcW w:w="3935" w:type="dxa"/>
          </w:tcPr>
          <w:p w14:paraId="20149131" w14:textId="77777777" w:rsidR="008455A1" w:rsidRPr="00D24F44" w:rsidRDefault="00725266" w:rsidP="00D24F44">
            <w:pPr>
              <w:suppressAutoHyphens/>
              <w:spacing w:after="0"/>
              <w:jc w:val="center"/>
              <w:rPr>
                <w:rFonts w:ascii="Times New Roman" w:hAnsi="Times New Roman"/>
                <w:b/>
                <w:bCs/>
                <w:sz w:val="24"/>
                <w:szCs w:val="24"/>
              </w:rPr>
            </w:pPr>
            <w:r w:rsidRPr="00D24F44">
              <w:rPr>
                <w:rFonts w:ascii="Times New Roman" w:hAnsi="Times New Roman"/>
                <w:b/>
                <w:bCs/>
                <w:sz w:val="24"/>
                <w:szCs w:val="24"/>
              </w:rPr>
              <w:t>Умения</w:t>
            </w:r>
          </w:p>
        </w:tc>
        <w:tc>
          <w:tcPr>
            <w:tcW w:w="3827" w:type="dxa"/>
          </w:tcPr>
          <w:p w14:paraId="5012B50E" w14:textId="77777777" w:rsidR="008455A1" w:rsidRPr="00D24F44" w:rsidRDefault="00725266" w:rsidP="00D24F44">
            <w:pPr>
              <w:suppressAutoHyphens/>
              <w:spacing w:after="0"/>
              <w:jc w:val="center"/>
              <w:rPr>
                <w:rFonts w:ascii="Times New Roman" w:hAnsi="Times New Roman"/>
                <w:b/>
                <w:bCs/>
                <w:sz w:val="24"/>
                <w:szCs w:val="24"/>
              </w:rPr>
            </w:pPr>
            <w:r w:rsidRPr="00D24F44">
              <w:rPr>
                <w:rFonts w:ascii="Times New Roman" w:hAnsi="Times New Roman"/>
                <w:b/>
                <w:bCs/>
                <w:sz w:val="24"/>
                <w:szCs w:val="24"/>
              </w:rPr>
              <w:t>Знания</w:t>
            </w:r>
          </w:p>
        </w:tc>
      </w:tr>
      <w:tr w:rsidR="008455A1" w:rsidRPr="00D24F44" w14:paraId="3884B44E" w14:textId="77777777" w:rsidTr="00237DB5">
        <w:trPr>
          <w:trHeight w:val="212"/>
        </w:trPr>
        <w:tc>
          <w:tcPr>
            <w:tcW w:w="1589" w:type="dxa"/>
          </w:tcPr>
          <w:p w14:paraId="60B8DE52" w14:textId="77777777" w:rsidR="008455A1" w:rsidRPr="00D24F44" w:rsidRDefault="00725266" w:rsidP="00D24F44">
            <w:pPr>
              <w:suppressAutoHyphens/>
              <w:spacing w:after="0"/>
              <w:jc w:val="center"/>
              <w:rPr>
                <w:rFonts w:ascii="Times New Roman" w:hAnsi="Times New Roman"/>
                <w:sz w:val="24"/>
                <w:szCs w:val="24"/>
              </w:rPr>
            </w:pPr>
            <w:r w:rsidRPr="00D24F44">
              <w:rPr>
                <w:rFonts w:ascii="Times New Roman" w:hAnsi="Times New Roman"/>
                <w:sz w:val="24"/>
                <w:szCs w:val="24"/>
              </w:rPr>
              <w:t xml:space="preserve">ПК 1.1-1.5, ПК 2.4, ПК 3.1-3.2, </w:t>
            </w:r>
          </w:p>
          <w:p w14:paraId="2F35D46B" w14:textId="77777777" w:rsidR="008455A1" w:rsidRPr="00D24F44" w:rsidRDefault="00725266" w:rsidP="00D24F44">
            <w:pPr>
              <w:suppressAutoHyphens/>
              <w:spacing w:after="0"/>
              <w:jc w:val="center"/>
              <w:rPr>
                <w:rFonts w:ascii="Times New Roman" w:hAnsi="Times New Roman"/>
                <w:sz w:val="24"/>
                <w:szCs w:val="24"/>
              </w:rPr>
            </w:pPr>
            <w:r w:rsidRPr="00D24F44">
              <w:rPr>
                <w:rFonts w:ascii="Times New Roman" w:hAnsi="Times New Roman"/>
                <w:sz w:val="24"/>
                <w:szCs w:val="24"/>
              </w:rPr>
              <w:t>ОК 1 – ОК 09</w:t>
            </w:r>
          </w:p>
        </w:tc>
        <w:tc>
          <w:tcPr>
            <w:tcW w:w="3935" w:type="dxa"/>
          </w:tcPr>
          <w:p w14:paraId="3F22E48A"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проводить проектный анализ анимационного проекта;</w:t>
            </w:r>
          </w:p>
          <w:p w14:paraId="38A6498A"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разрабатывать концепцию анимационного проекта;</w:t>
            </w:r>
          </w:p>
          <w:p w14:paraId="5E6010F1"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выбирать графические средства в соответствии с тематикой и задачами анимационного проекта;</w:t>
            </w:r>
          </w:p>
          <w:p w14:paraId="2676D747"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выполнять эскизы в соответствии с тематикой проекта;</w:t>
            </w:r>
          </w:p>
          <w:p w14:paraId="382D7D95"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реализовывать творческие идеи;</w:t>
            </w:r>
          </w:p>
          <w:p w14:paraId="44379F36"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создавать целостную композицию на плоскости, в объеме и пространстве, применяя известные способы построения и формообразования;</w:t>
            </w:r>
          </w:p>
          <w:p w14:paraId="24E3AB8B"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использовать преобразующие методы стилизации и трансформации для создания новых форм;</w:t>
            </w:r>
          </w:p>
          <w:p w14:paraId="4D38AD91"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создавать цветовое единство в композиции по законам колористики</w:t>
            </w:r>
          </w:p>
        </w:tc>
        <w:tc>
          <w:tcPr>
            <w:tcW w:w="3827" w:type="dxa"/>
          </w:tcPr>
          <w:p w14:paraId="126764C0"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основы компьютерной графики;</w:t>
            </w:r>
          </w:p>
          <w:p w14:paraId="2390E1C2"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программные средства обработки изображений;</w:t>
            </w:r>
          </w:p>
          <w:p w14:paraId="08319850"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 xml:space="preserve">основы </w:t>
            </w:r>
            <w:proofErr w:type="spellStart"/>
            <w:r w:rsidRPr="00D24F44">
              <w:rPr>
                <w:rFonts w:ascii="Times New Roman" w:hAnsi="Times New Roman"/>
                <w:sz w:val="24"/>
                <w:szCs w:val="24"/>
              </w:rPr>
              <w:t>цветоведения</w:t>
            </w:r>
            <w:proofErr w:type="spellEnd"/>
            <w:r w:rsidRPr="00D24F44">
              <w:rPr>
                <w:rFonts w:ascii="Times New Roman" w:hAnsi="Times New Roman"/>
                <w:sz w:val="24"/>
                <w:szCs w:val="24"/>
              </w:rPr>
              <w:t xml:space="preserve"> и информационные основы управления цветом;</w:t>
            </w:r>
          </w:p>
          <w:p w14:paraId="71ACD774"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теоретические основы композиционного построения в графическом и в объемно-пространственном анимационном проекте;</w:t>
            </w:r>
          </w:p>
          <w:p w14:paraId="0ED2654B" w14:textId="77777777" w:rsidR="008455A1" w:rsidRPr="00D24F44" w:rsidRDefault="00725266" w:rsidP="00D24F44">
            <w:pPr>
              <w:spacing w:after="0"/>
              <w:rPr>
                <w:rFonts w:ascii="Times New Roman" w:hAnsi="Times New Roman"/>
                <w:sz w:val="24"/>
                <w:szCs w:val="24"/>
              </w:rPr>
            </w:pPr>
            <w:r w:rsidRPr="00D24F44">
              <w:rPr>
                <w:rFonts w:ascii="Times New Roman" w:hAnsi="Times New Roman"/>
                <w:sz w:val="24"/>
                <w:szCs w:val="24"/>
              </w:rPr>
              <w:t>технологию изготовления анимационного проекта</w:t>
            </w:r>
          </w:p>
        </w:tc>
      </w:tr>
    </w:tbl>
    <w:p w14:paraId="5605E7CE" w14:textId="0D85D22C" w:rsidR="008455A1" w:rsidRDefault="008455A1" w:rsidP="00D24F44">
      <w:pPr>
        <w:suppressAutoHyphens/>
        <w:spacing w:after="240"/>
        <w:ind w:firstLine="709"/>
        <w:rPr>
          <w:rFonts w:ascii="Times New Roman" w:hAnsi="Times New Roman"/>
          <w:b/>
          <w:sz w:val="24"/>
          <w:szCs w:val="24"/>
        </w:rPr>
      </w:pPr>
    </w:p>
    <w:p w14:paraId="61DCA1E5" w14:textId="683BCC12" w:rsidR="00237DB5" w:rsidRDefault="00237DB5" w:rsidP="00D24F44">
      <w:pPr>
        <w:suppressAutoHyphens/>
        <w:spacing w:after="240"/>
        <w:ind w:firstLine="709"/>
        <w:rPr>
          <w:rFonts w:ascii="Times New Roman" w:hAnsi="Times New Roman"/>
          <w:b/>
          <w:sz w:val="24"/>
          <w:szCs w:val="24"/>
        </w:rPr>
      </w:pPr>
    </w:p>
    <w:p w14:paraId="5910AE5F" w14:textId="77777777" w:rsidR="00237DB5" w:rsidRPr="00D24F44" w:rsidRDefault="00237DB5" w:rsidP="00D24F44">
      <w:pPr>
        <w:suppressAutoHyphens/>
        <w:spacing w:after="240"/>
        <w:ind w:firstLine="709"/>
        <w:rPr>
          <w:rFonts w:ascii="Times New Roman" w:hAnsi="Times New Roman"/>
          <w:b/>
          <w:sz w:val="24"/>
          <w:szCs w:val="24"/>
        </w:rPr>
      </w:pPr>
    </w:p>
    <w:p w14:paraId="3B9AB103" w14:textId="77777777" w:rsidR="008455A1" w:rsidRPr="00D24F44" w:rsidRDefault="00725266" w:rsidP="00D24F44">
      <w:pPr>
        <w:suppressAutoHyphens/>
        <w:spacing w:after="240"/>
        <w:jc w:val="center"/>
        <w:rPr>
          <w:rFonts w:ascii="Times New Roman" w:hAnsi="Times New Roman"/>
          <w:b/>
          <w:sz w:val="24"/>
          <w:szCs w:val="24"/>
        </w:rPr>
      </w:pPr>
      <w:r w:rsidRPr="00D24F44">
        <w:rPr>
          <w:rFonts w:ascii="Times New Roman" w:hAnsi="Times New Roman"/>
          <w:b/>
          <w:sz w:val="24"/>
          <w:szCs w:val="24"/>
        </w:rPr>
        <w:t>2. СТРУКТУРА И СОДЕРЖАНИЕ УЧЕБНОЙ ДИСЦИПЛИНЫ</w:t>
      </w:r>
    </w:p>
    <w:p w14:paraId="38859E80" w14:textId="77777777" w:rsidR="008455A1" w:rsidRPr="00D24F44" w:rsidRDefault="00725266" w:rsidP="00D24F44">
      <w:pPr>
        <w:suppressAutoHyphens/>
        <w:spacing w:after="240"/>
        <w:ind w:firstLine="709"/>
        <w:rPr>
          <w:rFonts w:ascii="Times New Roman" w:hAnsi="Times New Roman"/>
          <w:b/>
          <w:sz w:val="24"/>
          <w:szCs w:val="24"/>
        </w:rPr>
      </w:pPr>
      <w:r w:rsidRPr="00D24F4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83"/>
        <w:gridCol w:w="2456"/>
      </w:tblGrid>
      <w:tr w:rsidR="008455A1" w:rsidRPr="00D24F44" w14:paraId="216449C5" w14:textId="77777777">
        <w:trPr>
          <w:trHeight w:val="490"/>
        </w:trPr>
        <w:tc>
          <w:tcPr>
            <w:tcW w:w="3685" w:type="pct"/>
            <w:vAlign w:val="center"/>
          </w:tcPr>
          <w:p w14:paraId="791E693E" w14:textId="77777777" w:rsidR="008455A1" w:rsidRPr="00D24F44" w:rsidRDefault="00725266" w:rsidP="00D24F44">
            <w:pPr>
              <w:suppressAutoHyphens/>
              <w:rPr>
                <w:rFonts w:ascii="Times New Roman" w:hAnsi="Times New Roman"/>
                <w:b/>
                <w:sz w:val="24"/>
                <w:szCs w:val="24"/>
              </w:rPr>
            </w:pPr>
            <w:r w:rsidRPr="00D24F44">
              <w:rPr>
                <w:rFonts w:ascii="Times New Roman" w:hAnsi="Times New Roman"/>
                <w:b/>
                <w:sz w:val="24"/>
                <w:szCs w:val="24"/>
              </w:rPr>
              <w:t>Вид учебной работы</w:t>
            </w:r>
          </w:p>
        </w:tc>
        <w:tc>
          <w:tcPr>
            <w:tcW w:w="1315" w:type="pct"/>
            <w:vAlign w:val="center"/>
          </w:tcPr>
          <w:p w14:paraId="1EB85A13" w14:textId="77777777" w:rsidR="008455A1" w:rsidRPr="00D24F44" w:rsidRDefault="00725266" w:rsidP="00D24F44">
            <w:pPr>
              <w:suppressAutoHyphens/>
              <w:rPr>
                <w:rFonts w:ascii="Times New Roman" w:hAnsi="Times New Roman"/>
                <w:b/>
                <w:iCs/>
                <w:sz w:val="24"/>
                <w:szCs w:val="24"/>
              </w:rPr>
            </w:pPr>
            <w:r w:rsidRPr="00D24F44">
              <w:rPr>
                <w:rFonts w:ascii="Times New Roman" w:hAnsi="Times New Roman"/>
                <w:b/>
                <w:iCs/>
                <w:sz w:val="24"/>
                <w:szCs w:val="24"/>
              </w:rPr>
              <w:t>Объем в часах</w:t>
            </w:r>
          </w:p>
        </w:tc>
      </w:tr>
      <w:tr w:rsidR="008455A1" w:rsidRPr="00D24F44" w14:paraId="3920DA51" w14:textId="77777777">
        <w:trPr>
          <w:trHeight w:val="490"/>
        </w:trPr>
        <w:tc>
          <w:tcPr>
            <w:tcW w:w="3685" w:type="pct"/>
            <w:vAlign w:val="center"/>
          </w:tcPr>
          <w:p w14:paraId="1F6ECD41" w14:textId="77777777" w:rsidR="008455A1" w:rsidRPr="00D24F44" w:rsidRDefault="00725266" w:rsidP="00D24F44">
            <w:pPr>
              <w:suppressAutoHyphens/>
              <w:spacing w:after="0"/>
              <w:rPr>
                <w:rFonts w:ascii="Times New Roman" w:hAnsi="Times New Roman"/>
                <w:b/>
                <w:sz w:val="24"/>
                <w:szCs w:val="24"/>
              </w:rPr>
            </w:pPr>
            <w:r w:rsidRPr="00D24F44">
              <w:rPr>
                <w:rFonts w:ascii="Times New Roman" w:hAnsi="Times New Roman"/>
                <w:b/>
                <w:sz w:val="24"/>
                <w:szCs w:val="24"/>
              </w:rPr>
              <w:t>Объем образовательной программы учебной дисциплины</w:t>
            </w:r>
          </w:p>
        </w:tc>
        <w:tc>
          <w:tcPr>
            <w:tcW w:w="1315" w:type="pct"/>
            <w:vAlign w:val="center"/>
          </w:tcPr>
          <w:p w14:paraId="78C50369" w14:textId="77777777" w:rsidR="008455A1" w:rsidRPr="00D24F44" w:rsidRDefault="00725266" w:rsidP="00D24F44">
            <w:pPr>
              <w:suppressAutoHyphens/>
              <w:spacing w:after="0"/>
              <w:rPr>
                <w:rFonts w:ascii="Times New Roman" w:hAnsi="Times New Roman"/>
                <w:b/>
                <w:bCs/>
                <w:iCs/>
                <w:sz w:val="24"/>
                <w:szCs w:val="24"/>
              </w:rPr>
            </w:pPr>
            <w:r w:rsidRPr="00D24F44">
              <w:rPr>
                <w:rFonts w:ascii="Times New Roman" w:hAnsi="Times New Roman"/>
                <w:b/>
                <w:bCs/>
                <w:iCs/>
                <w:sz w:val="24"/>
                <w:szCs w:val="24"/>
              </w:rPr>
              <w:t>91</w:t>
            </w:r>
          </w:p>
        </w:tc>
      </w:tr>
      <w:tr w:rsidR="008455A1" w:rsidRPr="00D24F44" w14:paraId="2A030733" w14:textId="77777777">
        <w:trPr>
          <w:trHeight w:val="490"/>
        </w:trPr>
        <w:tc>
          <w:tcPr>
            <w:tcW w:w="3685" w:type="pct"/>
            <w:shd w:val="clear" w:color="auto" w:fill="auto"/>
            <w:vAlign w:val="center"/>
          </w:tcPr>
          <w:p w14:paraId="3C6422FA" w14:textId="77777777" w:rsidR="008455A1" w:rsidRPr="00D24F44" w:rsidRDefault="00725266" w:rsidP="00D24F44">
            <w:pPr>
              <w:suppressAutoHyphens/>
              <w:spacing w:after="0"/>
              <w:rPr>
                <w:rFonts w:ascii="Times New Roman" w:hAnsi="Times New Roman"/>
                <w:b/>
                <w:sz w:val="24"/>
                <w:szCs w:val="24"/>
              </w:rPr>
            </w:pPr>
            <w:r w:rsidRPr="00D24F44">
              <w:rPr>
                <w:rFonts w:ascii="Times New Roman" w:hAnsi="Times New Roman"/>
                <w:b/>
                <w:sz w:val="24"/>
                <w:szCs w:val="24"/>
              </w:rPr>
              <w:t>в т.ч. в форме практической подготовки</w:t>
            </w:r>
          </w:p>
        </w:tc>
        <w:tc>
          <w:tcPr>
            <w:tcW w:w="1315" w:type="pct"/>
            <w:shd w:val="clear" w:color="auto" w:fill="auto"/>
            <w:vAlign w:val="center"/>
          </w:tcPr>
          <w:p w14:paraId="689EAA95" w14:textId="77777777" w:rsidR="008455A1" w:rsidRPr="00D24F44" w:rsidRDefault="00725266" w:rsidP="00D24F44">
            <w:pPr>
              <w:suppressAutoHyphens/>
              <w:spacing w:after="0"/>
              <w:rPr>
                <w:rFonts w:ascii="Times New Roman" w:hAnsi="Times New Roman"/>
                <w:b/>
                <w:bCs/>
                <w:iCs/>
                <w:sz w:val="24"/>
                <w:szCs w:val="24"/>
              </w:rPr>
            </w:pPr>
            <w:r w:rsidRPr="00D24F44">
              <w:rPr>
                <w:rFonts w:ascii="Times New Roman" w:hAnsi="Times New Roman"/>
                <w:b/>
                <w:bCs/>
                <w:iCs/>
                <w:sz w:val="24"/>
                <w:szCs w:val="24"/>
              </w:rPr>
              <w:t>81</w:t>
            </w:r>
          </w:p>
        </w:tc>
      </w:tr>
      <w:tr w:rsidR="008455A1" w:rsidRPr="00D24F44" w14:paraId="689948B2" w14:textId="77777777">
        <w:trPr>
          <w:trHeight w:val="336"/>
        </w:trPr>
        <w:tc>
          <w:tcPr>
            <w:tcW w:w="5000" w:type="pct"/>
            <w:gridSpan w:val="2"/>
            <w:vAlign w:val="center"/>
          </w:tcPr>
          <w:p w14:paraId="5137E6AD" w14:textId="77777777" w:rsidR="008455A1" w:rsidRPr="00D24F44" w:rsidRDefault="00725266" w:rsidP="00D24F44">
            <w:pPr>
              <w:suppressAutoHyphens/>
              <w:spacing w:after="0"/>
              <w:rPr>
                <w:rFonts w:ascii="Times New Roman" w:hAnsi="Times New Roman"/>
                <w:iCs/>
                <w:sz w:val="24"/>
                <w:szCs w:val="24"/>
              </w:rPr>
            </w:pPr>
            <w:r w:rsidRPr="00D24F44">
              <w:rPr>
                <w:rFonts w:ascii="Times New Roman" w:hAnsi="Times New Roman"/>
                <w:sz w:val="24"/>
                <w:szCs w:val="24"/>
              </w:rPr>
              <w:t>в т. ч.:</w:t>
            </w:r>
          </w:p>
        </w:tc>
      </w:tr>
      <w:tr w:rsidR="008455A1" w:rsidRPr="00D24F44" w14:paraId="28B34299" w14:textId="77777777">
        <w:trPr>
          <w:trHeight w:val="490"/>
        </w:trPr>
        <w:tc>
          <w:tcPr>
            <w:tcW w:w="3685" w:type="pct"/>
            <w:vAlign w:val="center"/>
          </w:tcPr>
          <w:p w14:paraId="5B86CA4D" w14:textId="77777777" w:rsidR="008455A1" w:rsidRPr="00D24F44" w:rsidRDefault="00725266" w:rsidP="00D24F44">
            <w:pPr>
              <w:suppressAutoHyphens/>
              <w:spacing w:after="0"/>
              <w:rPr>
                <w:rFonts w:ascii="Times New Roman" w:hAnsi="Times New Roman"/>
                <w:sz w:val="24"/>
                <w:szCs w:val="24"/>
              </w:rPr>
            </w:pPr>
            <w:r w:rsidRPr="00D24F44">
              <w:rPr>
                <w:rFonts w:ascii="Times New Roman" w:hAnsi="Times New Roman"/>
                <w:sz w:val="24"/>
                <w:szCs w:val="24"/>
              </w:rPr>
              <w:t>теоретическое обучение</w:t>
            </w:r>
          </w:p>
        </w:tc>
        <w:tc>
          <w:tcPr>
            <w:tcW w:w="1315" w:type="pct"/>
            <w:vAlign w:val="center"/>
          </w:tcPr>
          <w:p w14:paraId="5D0BCC8E" w14:textId="77777777" w:rsidR="008455A1" w:rsidRPr="00D24F44" w:rsidRDefault="00725266" w:rsidP="00D24F44">
            <w:pPr>
              <w:suppressAutoHyphens/>
              <w:spacing w:after="0"/>
              <w:rPr>
                <w:rFonts w:ascii="Times New Roman" w:hAnsi="Times New Roman"/>
                <w:iCs/>
                <w:sz w:val="24"/>
                <w:szCs w:val="24"/>
              </w:rPr>
            </w:pPr>
            <w:r w:rsidRPr="00D24F44">
              <w:rPr>
                <w:rFonts w:ascii="Times New Roman" w:hAnsi="Times New Roman"/>
                <w:iCs/>
                <w:sz w:val="24"/>
                <w:szCs w:val="24"/>
              </w:rPr>
              <w:t>8</w:t>
            </w:r>
          </w:p>
        </w:tc>
      </w:tr>
      <w:tr w:rsidR="008455A1" w:rsidRPr="00D24F44" w14:paraId="4A1334B9" w14:textId="77777777">
        <w:trPr>
          <w:trHeight w:val="490"/>
        </w:trPr>
        <w:tc>
          <w:tcPr>
            <w:tcW w:w="3685" w:type="pct"/>
            <w:vAlign w:val="center"/>
          </w:tcPr>
          <w:p w14:paraId="000EA75A" w14:textId="77777777" w:rsidR="008455A1" w:rsidRPr="00D24F44" w:rsidRDefault="00725266" w:rsidP="00D24F44">
            <w:pPr>
              <w:suppressAutoHyphens/>
              <w:spacing w:after="0"/>
              <w:rPr>
                <w:rFonts w:ascii="Times New Roman" w:hAnsi="Times New Roman"/>
                <w:sz w:val="24"/>
                <w:szCs w:val="24"/>
              </w:rPr>
            </w:pPr>
            <w:r w:rsidRPr="00D24F44">
              <w:rPr>
                <w:rFonts w:ascii="Times New Roman" w:hAnsi="Times New Roman"/>
                <w:sz w:val="24"/>
                <w:szCs w:val="24"/>
              </w:rPr>
              <w:t>практические занятия</w:t>
            </w:r>
            <w:r w:rsidRPr="00D24F44">
              <w:rPr>
                <w:rFonts w:ascii="Times New Roman" w:hAnsi="Times New Roman"/>
                <w:i/>
                <w:sz w:val="24"/>
                <w:szCs w:val="24"/>
              </w:rPr>
              <w:t xml:space="preserve"> (если предусмотрено)</w:t>
            </w:r>
          </w:p>
        </w:tc>
        <w:tc>
          <w:tcPr>
            <w:tcW w:w="1315" w:type="pct"/>
            <w:vAlign w:val="center"/>
          </w:tcPr>
          <w:p w14:paraId="4D36CAE9" w14:textId="77777777" w:rsidR="008455A1" w:rsidRPr="00D24F44" w:rsidRDefault="00725266" w:rsidP="00D24F44">
            <w:pPr>
              <w:suppressAutoHyphens/>
              <w:spacing w:after="0"/>
              <w:rPr>
                <w:rFonts w:ascii="Times New Roman" w:hAnsi="Times New Roman"/>
                <w:iCs/>
                <w:sz w:val="24"/>
                <w:szCs w:val="24"/>
              </w:rPr>
            </w:pPr>
            <w:r w:rsidRPr="00D24F44">
              <w:rPr>
                <w:rFonts w:ascii="Times New Roman" w:hAnsi="Times New Roman"/>
                <w:iCs/>
                <w:sz w:val="24"/>
                <w:szCs w:val="24"/>
              </w:rPr>
              <w:t>81</w:t>
            </w:r>
          </w:p>
        </w:tc>
      </w:tr>
      <w:tr w:rsidR="008455A1" w:rsidRPr="00D24F44" w14:paraId="1F84AAA7" w14:textId="77777777">
        <w:trPr>
          <w:trHeight w:val="267"/>
        </w:trPr>
        <w:tc>
          <w:tcPr>
            <w:tcW w:w="3685" w:type="pct"/>
            <w:vAlign w:val="center"/>
          </w:tcPr>
          <w:p w14:paraId="5DDA69C8" w14:textId="77777777" w:rsidR="008455A1" w:rsidRPr="00D24F44" w:rsidRDefault="00725266" w:rsidP="00D24F44">
            <w:pPr>
              <w:suppressAutoHyphens/>
              <w:spacing w:after="0"/>
              <w:rPr>
                <w:rFonts w:ascii="Times New Roman" w:hAnsi="Times New Roman"/>
                <w:i/>
                <w:sz w:val="24"/>
                <w:szCs w:val="24"/>
              </w:rPr>
            </w:pPr>
            <w:r w:rsidRPr="00D24F44">
              <w:rPr>
                <w:rFonts w:ascii="Times New Roman" w:hAnsi="Times New Roman"/>
                <w:i/>
                <w:sz w:val="24"/>
                <w:szCs w:val="24"/>
              </w:rPr>
              <w:t xml:space="preserve">Самостоятельная работа </w:t>
            </w:r>
          </w:p>
        </w:tc>
        <w:tc>
          <w:tcPr>
            <w:tcW w:w="1315" w:type="pct"/>
            <w:vAlign w:val="center"/>
          </w:tcPr>
          <w:p w14:paraId="1F190FED" w14:textId="77777777" w:rsidR="008455A1" w:rsidRPr="00D24F44" w:rsidRDefault="00725266" w:rsidP="00D24F44">
            <w:pPr>
              <w:suppressAutoHyphens/>
              <w:spacing w:after="0"/>
              <w:rPr>
                <w:rFonts w:ascii="Times New Roman" w:hAnsi="Times New Roman"/>
                <w:iCs/>
                <w:sz w:val="24"/>
                <w:szCs w:val="24"/>
              </w:rPr>
            </w:pPr>
            <w:r w:rsidRPr="00D24F44">
              <w:rPr>
                <w:rFonts w:ascii="Times New Roman" w:hAnsi="Times New Roman"/>
                <w:iCs/>
                <w:sz w:val="24"/>
                <w:szCs w:val="24"/>
              </w:rPr>
              <w:t>-</w:t>
            </w:r>
          </w:p>
        </w:tc>
      </w:tr>
      <w:tr w:rsidR="008455A1" w:rsidRPr="00D24F44" w14:paraId="177CB8AD" w14:textId="77777777">
        <w:trPr>
          <w:trHeight w:val="331"/>
        </w:trPr>
        <w:tc>
          <w:tcPr>
            <w:tcW w:w="3685" w:type="pct"/>
            <w:vAlign w:val="center"/>
          </w:tcPr>
          <w:p w14:paraId="3F937AF2" w14:textId="77777777" w:rsidR="008455A1" w:rsidRPr="00D24F44" w:rsidRDefault="00725266" w:rsidP="00D24F44">
            <w:pPr>
              <w:suppressAutoHyphens/>
              <w:spacing w:after="0"/>
              <w:rPr>
                <w:rFonts w:ascii="Times New Roman" w:hAnsi="Times New Roman"/>
                <w:i/>
                <w:sz w:val="24"/>
                <w:szCs w:val="24"/>
              </w:rPr>
            </w:pPr>
            <w:r w:rsidRPr="00D24F44">
              <w:rPr>
                <w:rFonts w:ascii="Times New Roman" w:hAnsi="Times New Roman"/>
                <w:b/>
                <w:iCs/>
                <w:sz w:val="24"/>
                <w:szCs w:val="24"/>
              </w:rPr>
              <w:t>Промежуточная аттестация (в форме дифференцированного зачета)</w:t>
            </w:r>
          </w:p>
        </w:tc>
        <w:tc>
          <w:tcPr>
            <w:tcW w:w="1315" w:type="pct"/>
            <w:vAlign w:val="center"/>
          </w:tcPr>
          <w:p w14:paraId="17E06B2F" w14:textId="77777777" w:rsidR="008455A1" w:rsidRPr="00D24F44" w:rsidRDefault="00725266" w:rsidP="00D24F44">
            <w:pPr>
              <w:suppressAutoHyphens/>
              <w:spacing w:after="0"/>
              <w:rPr>
                <w:rFonts w:ascii="Times New Roman" w:hAnsi="Times New Roman"/>
                <w:iCs/>
                <w:sz w:val="24"/>
                <w:szCs w:val="24"/>
              </w:rPr>
            </w:pPr>
            <w:r w:rsidRPr="00D24F44">
              <w:rPr>
                <w:rFonts w:ascii="Times New Roman" w:hAnsi="Times New Roman"/>
                <w:iCs/>
                <w:sz w:val="24"/>
                <w:szCs w:val="24"/>
              </w:rPr>
              <w:t>2</w:t>
            </w:r>
          </w:p>
        </w:tc>
      </w:tr>
    </w:tbl>
    <w:p w14:paraId="26C58D15" w14:textId="77777777" w:rsidR="008455A1" w:rsidRDefault="008455A1">
      <w:pPr>
        <w:rPr>
          <w:rFonts w:ascii="Times New Roman" w:hAnsi="Times New Roman"/>
          <w:b/>
          <w:i/>
        </w:rPr>
        <w:sectPr w:rsidR="008455A1">
          <w:pgSz w:w="11906" w:h="16838"/>
          <w:pgMar w:top="1134" w:right="850" w:bottom="284" w:left="1701" w:header="708" w:footer="708" w:gutter="0"/>
          <w:cols w:space="720"/>
          <w:docGrid w:linePitch="299"/>
        </w:sectPr>
      </w:pPr>
    </w:p>
    <w:p w14:paraId="03C21601" w14:textId="77777777" w:rsidR="008455A1" w:rsidRPr="00D24F44" w:rsidRDefault="00725266">
      <w:pPr>
        <w:ind w:firstLine="709"/>
        <w:rPr>
          <w:rFonts w:ascii="Times New Roman" w:hAnsi="Times New Roman"/>
          <w:b/>
          <w:bCs/>
          <w:sz w:val="24"/>
          <w:szCs w:val="24"/>
        </w:rPr>
      </w:pPr>
      <w:r w:rsidRPr="00D24F44">
        <w:rPr>
          <w:rFonts w:ascii="Times New Roman" w:hAnsi="Times New Roman"/>
          <w:b/>
          <w:sz w:val="24"/>
          <w:szCs w:val="24"/>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415"/>
        <w:gridCol w:w="8384"/>
        <w:gridCol w:w="1873"/>
        <w:gridCol w:w="1901"/>
      </w:tblGrid>
      <w:tr w:rsidR="008455A1" w:rsidRPr="00237DB5" w14:paraId="3B7230FF" w14:textId="77777777" w:rsidTr="00D14733">
        <w:trPr>
          <w:trHeight w:val="340"/>
        </w:trPr>
        <w:tc>
          <w:tcPr>
            <w:tcW w:w="725" w:type="pct"/>
            <w:vAlign w:val="center"/>
          </w:tcPr>
          <w:p w14:paraId="47D2E0C1" w14:textId="77777777" w:rsidR="008455A1" w:rsidRPr="00237DB5" w:rsidRDefault="00725266" w:rsidP="00237DB5">
            <w:pPr>
              <w:suppressAutoHyphens/>
              <w:spacing w:after="0" w:line="240" w:lineRule="auto"/>
              <w:jc w:val="center"/>
              <w:rPr>
                <w:rFonts w:ascii="Times New Roman" w:hAnsi="Times New Roman"/>
                <w:b/>
                <w:bCs/>
                <w:sz w:val="24"/>
                <w:szCs w:val="24"/>
              </w:rPr>
            </w:pPr>
            <w:r w:rsidRPr="00237DB5">
              <w:rPr>
                <w:rFonts w:ascii="Times New Roman" w:hAnsi="Times New Roman"/>
                <w:b/>
                <w:bCs/>
                <w:sz w:val="24"/>
                <w:szCs w:val="24"/>
              </w:rPr>
              <w:t>Наименование разделов и тем</w:t>
            </w:r>
          </w:p>
        </w:tc>
        <w:tc>
          <w:tcPr>
            <w:tcW w:w="2992" w:type="pct"/>
            <w:gridSpan w:val="2"/>
            <w:vAlign w:val="center"/>
          </w:tcPr>
          <w:p w14:paraId="00053564" w14:textId="77777777" w:rsidR="008455A1" w:rsidRPr="00237DB5" w:rsidRDefault="00725266" w:rsidP="00237DB5">
            <w:pPr>
              <w:suppressAutoHyphens/>
              <w:spacing w:after="0" w:line="240" w:lineRule="auto"/>
              <w:jc w:val="center"/>
              <w:rPr>
                <w:rFonts w:ascii="Times New Roman" w:hAnsi="Times New Roman"/>
                <w:b/>
                <w:bCs/>
                <w:sz w:val="24"/>
                <w:szCs w:val="24"/>
              </w:rPr>
            </w:pPr>
            <w:r w:rsidRPr="00237DB5">
              <w:rPr>
                <w:rFonts w:ascii="Times New Roman" w:hAnsi="Times New Roman"/>
                <w:b/>
                <w:bCs/>
                <w:sz w:val="24"/>
                <w:szCs w:val="24"/>
              </w:rPr>
              <w:t>Содержание учебного материала и формы организации деятельности обучающихся</w:t>
            </w:r>
          </w:p>
        </w:tc>
        <w:tc>
          <w:tcPr>
            <w:tcW w:w="637" w:type="pct"/>
            <w:vAlign w:val="center"/>
          </w:tcPr>
          <w:p w14:paraId="62DDF8AB" w14:textId="6482B551" w:rsidR="008455A1" w:rsidRPr="00237DB5" w:rsidRDefault="00725266" w:rsidP="00237DB5">
            <w:pPr>
              <w:suppressAutoHyphens/>
              <w:spacing w:after="0" w:line="240" w:lineRule="auto"/>
              <w:jc w:val="center"/>
              <w:rPr>
                <w:rFonts w:ascii="Times New Roman" w:hAnsi="Times New Roman"/>
                <w:b/>
                <w:bCs/>
                <w:sz w:val="24"/>
                <w:szCs w:val="24"/>
              </w:rPr>
            </w:pPr>
            <w:r w:rsidRPr="00237DB5">
              <w:rPr>
                <w:rFonts w:ascii="Times New Roman" w:hAnsi="Times New Roman"/>
                <w:b/>
                <w:bCs/>
                <w:sz w:val="24"/>
                <w:szCs w:val="24"/>
              </w:rPr>
              <w:t>Объем, акад. ч</w:t>
            </w:r>
            <w:r w:rsidR="003411FA" w:rsidRPr="00237DB5">
              <w:rPr>
                <w:rFonts w:ascii="Times New Roman" w:hAnsi="Times New Roman"/>
                <w:b/>
                <w:bCs/>
                <w:sz w:val="24"/>
                <w:szCs w:val="24"/>
              </w:rPr>
              <w:t>.</w:t>
            </w:r>
            <w:r w:rsidRPr="00237DB5">
              <w:rPr>
                <w:rFonts w:ascii="Times New Roman" w:hAnsi="Times New Roman"/>
                <w:b/>
                <w:bCs/>
                <w:sz w:val="24"/>
                <w:szCs w:val="24"/>
              </w:rPr>
              <w:t xml:space="preserve"> / в том числе в форме практической подготовки, акад</w:t>
            </w:r>
            <w:r w:rsidR="003411FA" w:rsidRPr="00237DB5">
              <w:rPr>
                <w:rFonts w:ascii="Times New Roman" w:hAnsi="Times New Roman"/>
                <w:b/>
                <w:bCs/>
                <w:sz w:val="24"/>
                <w:szCs w:val="24"/>
              </w:rPr>
              <w:t>.</w:t>
            </w:r>
            <w:r w:rsidRPr="00237DB5">
              <w:rPr>
                <w:rFonts w:ascii="Times New Roman" w:hAnsi="Times New Roman"/>
                <w:b/>
                <w:bCs/>
                <w:sz w:val="24"/>
                <w:szCs w:val="24"/>
              </w:rPr>
              <w:t xml:space="preserve"> ч</w:t>
            </w:r>
            <w:r w:rsidR="003411FA" w:rsidRPr="00237DB5">
              <w:rPr>
                <w:rFonts w:ascii="Times New Roman" w:hAnsi="Times New Roman"/>
                <w:b/>
                <w:bCs/>
                <w:sz w:val="24"/>
                <w:szCs w:val="24"/>
              </w:rPr>
              <w:t>.</w:t>
            </w:r>
          </w:p>
        </w:tc>
        <w:tc>
          <w:tcPr>
            <w:tcW w:w="646" w:type="pct"/>
            <w:vAlign w:val="center"/>
          </w:tcPr>
          <w:p w14:paraId="7899B2ED" w14:textId="77777777" w:rsidR="008455A1" w:rsidRPr="00237DB5" w:rsidRDefault="00725266" w:rsidP="00237DB5">
            <w:pPr>
              <w:suppressAutoHyphens/>
              <w:spacing w:after="0" w:line="240" w:lineRule="auto"/>
              <w:jc w:val="center"/>
              <w:rPr>
                <w:rFonts w:ascii="Times New Roman" w:hAnsi="Times New Roman"/>
                <w:b/>
                <w:bCs/>
                <w:sz w:val="24"/>
                <w:szCs w:val="24"/>
              </w:rPr>
            </w:pPr>
            <w:r w:rsidRPr="00237DB5">
              <w:rPr>
                <w:rFonts w:ascii="Times New Roman" w:hAnsi="Times New Roman"/>
                <w:b/>
                <w:bCs/>
                <w:sz w:val="24"/>
                <w:szCs w:val="24"/>
              </w:rPr>
              <w:t>Коды компетенций, формированию которых способствует элемент программы</w:t>
            </w:r>
          </w:p>
        </w:tc>
      </w:tr>
      <w:tr w:rsidR="008455A1" w:rsidRPr="00237DB5" w14:paraId="7A699E4A" w14:textId="77777777" w:rsidTr="00D14733">
        <w:tblPrEx>
          <w:tblCellMar>
            <w:left w:w="40" w:type="dxa"/>
            <w:right w:w="40" w:type="dxa"/>
          </w:tblCellMar>
        </w:tblPrEx>
        <w:trPr>
          <w:trHeight w:val="340"/>
        </w:trPr>
        <w:tc>
          <w:tcPr>
            <w:tcW w:w="3717" w:type="pct"/>
            <w:gridSpan w:val="3"/>
            <w:shd w:val="clear" w:color="auto" w:fill="FFFFFF"/>
          </w:tcPr>
          <w:p w14:paraId="26CE8D11"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b/>
                <w:bCs/>
                <w:sz w:val="24"/>
                <w:szCs w:val="24"/>
              </w:rPr>
            </w:pPr>
            <w:r w:rsidRPr="00237DB5">
              <w:rPr>
                <w:rFonts w:ascii="Times New Roman" w:hAnsi="Times New Roman"/>
                <w:b/>
                <w:bCs/>
                <w:sz w:val="24"/>
                <w:szCs w:val="24"/>
              </w:rPr>
              <w:t>Раздел 1. Общие принципы организации и работы компьютеров</w:t>
            </w:r>
          </w:p>
        </w:tc>
        <w:tc>
          <w:tcPr>
            <w:tcW w:w="637" w:type="pct"/>
            <w:shd w:val="clear" w:color="auto" w:fill="FFFFFF"/>
            <w:vAlign w:val="center"/>
          </w:tcPr>
          <w:p w14:paraId="5D068444" w14:textId="77777777" w:rsidR="008455A1" w:rsidRPr="00237DB5" w:rsidRDefault="00725266"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237DB5">
              <w:rPr>
                <w:rFonts w:ascii="Times New Roman" w:hAnsi="Times New Roman"/>
                <w:b/>
                <w:sz w:val="24"/>
                <w:szCs w:val="24"/>
              </w:rPr>
              <w:t>91</w:t>
            </w:r>
          </w:p>
        </w:tc>
        <w:tc>
          <w:tcPr>
            <w:tcW w:w="646" w:type="pct"/>
            <w:vMerge w:val="restart"/>
            <w:shd w:val="clear" w:color="auto" w:fill="FFFFFF"/>
          </w:tcPr>
          <w:p w14:paraId="5E0CFC4B" w14:textId="77777777" w:rsidR="008455A1" w:rsidRPr="00237DB5" w:rsidRDefault="00725266" w:rsidP="00237DB5">
            <w:pPr>
              <w:widowControl w:val="0"/>
              <w:shd w:val="clear" w:color="auto" w:fill="FFFFFF"/>
              <w:autoSpaceDE w:val="0"/>
              <w:autoSpaceDN w:val="0"/>
              <w:adjustRightInd w:val="0"/>
              <w:spacing w:after="0" w:line="240" w:lineRule="auto"/>
              <w:contextualSpacing/>
              <w:jc w:val="center"/>
              <w:rPr>
                <w:rFonts w:ascii="Times New Roman" w:hAnsi="Times New Roman"/>
                <w:sz w:val="24"/>
                <w:szCs w:val="24"/>
              </w:rPr>
            </w:pPr>
            <w:r w:rsidRPr="00237DB5">
              <w:rPr>
                <w:rFonts w:ascii="Times New Roman" w:hAnsi="Times New Roman"/>
                <w:sz w:val="24"/>
                <w:szCs w:val="24"/>
              </w:rPr>
              <w:t>ПК 1.1-1.5, ПК 2.4, ПК 3.1-3.2</w:t>
            </w:r>
          </w:p>
          <w:p w14:paraId="3337B00C" w14:textId="77777777" w:rsidR="008455A1" w:rsidRPr="00237DB5" w:rsidRDefault="00725266"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237DB5">
              <w:rPr>
                <w:rFonts w:ascii="Times New Roman" w:hAnsi="Times New Roman"/>
                <w:sz w:val="24"/>
                <w:szCs w:val="24"/>
              </w:rPr>
              <w:t>ОК 1 – ОК 09</w:t>
            </w:r>
          </w:p>
        </w:tc>
      </w:tr>
      <w:tr w:rsidR="008455A1" w:rsidRPr="00237DB5" w14:paraId="00755682" w14:textId="77777777" w:rsidTr="00D14733">
        <w:tblPrEx>
          <w:tblCellMar>
            <w:left w:w="40" w:type="dxa"/>
            <w:right w:w="40" w:type="dxa"/>
          </w:tblCellMar>
        </w:tblPrEx>
        <w:trPr>
          <w:trHeight w:val="340"/>
        </w:trPr>
        <w:tc>
          <w:tcPr>
            <w:tcW w:w="725" w:type="pct"/>
            <w:vMerge w:val="restart"/>
            <w:shd w:val="clear" w:color="auto" w:fill="FFFFFF"/>
          </w:tcPr>
          <w:p w14:paraId="40EA663B"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b/>
                <w:bCs/>
                <w:sz w:val="24"/>
                <w:szCs w:val="24"/>
              </w:rPr>
            </w:pPr>
            <w:r w:rsidRPr="00237DB5">
              <w:rPr>
                <w:rFonts w:ascii="Times New Roman" w:hAnsi="Times New Roman"/>
                <w:b/>
                <w:bCs/>
                <w:sz w:val="24"/>
                <w:szCs w:val="24"/>
              </w:rPr>
              <w:t>Тема 1.1</w:t>
            </w:r>
          </w:p>
          <w:p w14:paraId="7B60CE41" w14:textId="77777777" w:rsidR="008455A1" w:rsidRPr="00237DB5" w:rsidRDefault="00725266" w:rsidP="00237DB5">
            <w:pPr>
              <w:spacing w:after="0" w:line="240" w:lineRule="auto"/>
              <w:contextualSpacing/>
              <w:rPr>
                <w:rFonts w:ascii="Times New Roman" w:hAnsi="Times New Roman"/>
                <w:b/>
                <w:bCs/>
                <w:spacing w:val="-1"/>
                <w:sz w:val="24"/>
                <w:szCs w:val="24"/>
              </w:rPr>
            </w:pPr>
            <w:r w:rsidRPr="00237DB5">
              <w:rPr>
                <w:rFonts w:ascii="Times New Roman" w:hAnsi="Times New Roman"/>
                <w:b/>
                <w:bCs/>
                <w:sz w:val="24"/>
                <w:szCs w:val="24"/>
              </w:rPr>
              <w:t>Введение</w:t>
            </w:r>
          </w:p>
          <w:p w14:paraId="4BD5983C"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bCs/>
                <w:sz w:val="24"/>
                <w:szCs w:val="24"/>
              </w:rPr>
            </w:pPr>
          </w:p>
        </w:tc>
        <w:tc>
          <w:tcPr>
            <w:tcW w:w="2992" w:type="pct"/>
            <w:gridSpan w:val="2"/>
            <w:shd w:val="clear" w:color="auto" w:fill="FFFFFF"/>
          </w:tcPr>
          <w:p w14:paraId="5C3E231E"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b/>
                <w:bCs/>
                <w:sz w:val="24"/>
                <w:szCs w:val="24"/>
              </w:rPr>
            </w:pPr>
            <w:r w:rsidRPr="00237DB5">
              <w:rPr>
                <w:rFonts w:ascii="Times New Roman" w:hAnsi="Times New Roman"/>
                <w:b/>
                <w:bCs/>
                <w:sz w:val="24"/>
                <w:szCs w:val="24"/>
              </w:rPr>
              <w:t>Содержание учебного материала</w:t>
            </w:r>
          </w:p>
        </w:tc>
        <w:tc>
          <w:tcPr>
            <w:tcW w:w="637" w:type="pct"/>
            <w:shd w:val="clear" w:color="auto" w:fill="FFFFFF"/>
            <w:vAlign w:val="center"/>
          </w:tcPr>
          <w:p w14:paraId="56D61043" w14:textId="77777777" w:rsidR="008455A1" w:rsidRPr="00237DB5" w:rsidRDefault="00725266"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237DB5">
              <w:rPr>
                <w:rFonts w:ascii="Times New Roman" w:hAnsi="Times New Roman"/>
                <w:b/>
                <w:sz w:val="24"/>
                <w:szCs w:val="24"/>
              </w:rPr>
              <w:t>6</w:t>
            </w:r>
          </w:p>
        </w:tc>
        <w:tc>
          <w:tcPr>
            <w:tcW w:w="646" w:type="pct"/>
            <w:vMerge/>
            <w:shd w:val="clear" w:color="auto" w:fill="FFFFFF"/>
          </w:tcPr>
          <w:p w14:paraId="6D3AB66D"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1F96B6F2" w14:textId="77777777" w:rsidTr="00D14733">
        <w:tblPrEx>
          <w:tblCellMar>
            <w:left w:w="40" w:type="dxa"/>
            <w:right w:w="40" w:type="dxa"/>
          </w:tblCellMar>
        </w:tblPrEx>
        <w:trPr>
          <w:trHeight w:val="340"/>
        </w:trPr>
        <w:tc>
          <w:tcPr>
            <w:tcW w:w="725" w:type="pct"/>
            <w:vMerge/>
            <w:shd w:val="clear" w:color="auto" w:fill="FFFFFF"/>
          </w:tcPr>
          <w:p w14:paraId="308463B6"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sz w:val="24"/>
                <w:szCs w:val="24"/>
              </w:rPr>
            </w:pPr>
          </w:p>
        </w:tc>
        <w:tc>
          <w:tcPr>
            <w:tcW w:w="2992" w:type="pct"/>
            <w:gridSpan w:val="2"/>
            <w:shd w:val="clear" w:color="auto" w:fill="FFFFFF"/>
          </w:tcPr>
          <w:p w14:paraId="1F5932D4" w14:textId="74759EAF" w:rsidR="008455A1" w:rsidRPr="00237DB5" w:rsidRDefault="00725266" w:rsidP="00237DB5">
            <w:pPr>
              <w:spacing w:after="0" w:line="240" w:lineRule="auto"/>
              <w:contextualSpacing/>
              <w:rPr>
                <w:rFonts w:ascii="Times New Roman" w:hAnsi="Times New Roman"/>
                <w:b/>
                <w:bCs/>
                <w:sz w:val="24"/>
                <w:szCs w:val="24"/>
              </w:rPr>
            </w:pPr>
            <w:r w:rsidRPr="00237DB5">
              <w:rPr>
                <w:rFonts w:ascii="Times New Roman" w:hAnsi="Times New Roman"/>
                <w:sz w:val="24"/>
                <w:szCs w:val="24"/>
              </w:rPr>
              <w:t>Введение</w:t>
            </w:r>
          </w:p>
        </w:tc>
        <w:tc>
          <w:tcPr>
            <w:tcW w:w="637" w:type="pct"/>
            <w:shd w:val="clear" w:color="auto" w:fill="FFFFFF"/>
            <w:vAlign w:val="center"/>
          </w:tcPr>
          <w:p w14:paraId="3BFF9EF8"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58827386"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4E2CA45B" w14:textId="77777777" w:rsidTr="00D14733">
        <w:tblPrEx>
          <w:tblCellMar>
            <w:left w:w="40" w:type="dxa"/>
            <w:right w:w="40" w:type="dxa"/>
          </w:tblCellMar>
        </w:tblPrEx>
        <w:trPr>
          <w:trHeight w:val="340"/>
        </w:trPr>
        <w:tc>
          <w:tcPr>
            <w:tcW w:w="725" w:type="pct"/>
            <w:vMerge/>
            <w:shd w:val="clear" w:color="auto" w:fill="FFFFFF"/>
          </w:tcPr>
          <w:p w14:paraId="73F51E87"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sz w:val="24"/>
                <w:szCs w:val="24"/>
              </w:rPr>
            </w:pPr>
          </w:p>
        </w:tc>
        <w:tc>
          <w:tcPr>
            <w:tcW w:w="2992" w:type="pct"/>
            <w:gridSpan w:val="2"/>
            <w:shd w:val="clear" w:color="auto" w:fill="FFFFFF"/>
          </w:tcPr>
          <w:p w14:paraId="1DA11F3A"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237DB5">
              <w:rPr>
                <w:rFonts w:ascii="Times New Roman" w:hAnsi="Times New Roman"/>
                <w:b/>
                <w:bCs/>
                <w:sz w:val="24"/>
                <w:szCs w:val="24"/>
              </w:rPr>
              <w:t>В том числе практических занятий</w:t>
            </w:r>
          </w:p>
        </w:tc>
        <w:tc>
          <w:tcPr>
            <w:tcW w:w="637" w:type="pct"/>
            <w:shd w:val="clear" w:color="auto" w:fill="FFFFFF"/>
            <w:vAlign w:val="center"/>
          </w:tcPr>
          <w:p w14:paraId="4937A30D" w14:textId="77777777" w:rsidR="008455A1" w:rsidRPr="00237DB5" w:rsidRDefault="00725266"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237DB5">
              <w:rPr>
                <w:rFonts w:ascii="Times New Roman" w:hAnsi="Times New Roman"/>
                <w:b/>
                <w:sz w:val="24"/>
                <w:szCs w:val="24"/>
              </w:rPr>
              <w:t>4</w:t>
            </w:r>
          </w:p>
        </w:tc>
        <w:tc>
          <w:tcPr>
            <w:tcW w:w="646" w:type="pct"/>
            <w:vMerge/>
            <w:shd w:val="clear" w:color="auto" w:fill="FFFFFF"/>
          </w:tcPr>
          <w:p w14:paraId="7676FF4A"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155B17AB" w14:textId="77777777" w:rsidTr="00D14733">
        <w:tblPrEx>
          <w:tblCellMar>
            <w:left w:w="40" w:type="dxa"/>
            <w:right w:w="40" w:type="dxa"/>
          </w:tblCellMar>
        </w:tblPrEx>
        <w:trPr>
          <w:trHeight w:val="340"/>
        </w:trPr>
        <w:tc>
          <w:tcPr>
            <w:tcW w:w="725" w:type="pct"/>
            <w:vMerge/>
            <w:shd w:val="clear" w:color="auto" w:fill="FFFFFF"/>
          </w:tcPr>
          <w:p w14:paraId="21AA153F"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sz w:val="24"/>
                <w:szCs w:val="24"/>
              </w:rPr>
            </w:pPr>
          </w:p>
        </w:tc>
        <w:tc>
          <w:tcPr>
            <w:tcW w:w="141" w:type="pct"/>
            <w:shd w:val="clear" w:color="auto" w:fill="FFFFFF"/>
          </w:tcPr>
          <w:p w14:paraId="14FDD1BB"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1.</w:t>
            </w:r>
          </w:p>
        </w:tc>
        <w:tc>
          <w:tcPr>
            <w:tcW w:w="2851" w:type="pct"/>
            <w:shd w:val="clear" w:color="auto" w:fill="FFFFFF"/>
          </w:tcPr>
          <w:p w14:paraId="508F6BDA" w14:textId="2711E472" w:rsidR="008455A1" w:rsidRPr="00237DB5" w:rsidRDefault="00725266" w:rsidP="00237DB5">
            <w:pPr>
              <w:spacing w:line="240" w:lineRule="auto"/>
              <w:rPr>
                <w:rFonts w:ascii="Times New Roman" w:hAnsi="Times New Roman"/>
                <w:sz w:val="24"/>
                <w:szCs w:val="24"/>
              </w:rPr>
            </w:pPr>
            <w:r w:rsidRPr="00237DB5">
              <w:rPr>
                <w:rFonts w:ascii="Times New Roman" w:hAnsi="Times New Roman"/>
                <w:sz w:val="24"/>
                <w:szCs w:val="24"/>
              </w:rPr>
              <w:t>Введение. Композиция кадра</w:t>
            </w:r>
          </w:p>
        </w:tc>
        <w:tc>
          <w:tcPr>
            <w:tcW w:w="637" w:type="pct"/>
            <w:shd w:val="clear" w:color="auto" w:fill="FFFFFF"/>
            <w:vAlign w:val="center"/>
          </w:tcPr>
          <w:p w14:paraId="29296FE0"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35B5AA82"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24F11A4B" w14:textId="77777777" w:rsidTr="00D14733">
        <w:tblPrEx>
          <w:tblCellMar>
            <w:left w:w="40" w:type="dxa"/>
            <w:right w:w="40" w:type="dxa"/>
          </w:tblCellMar>
        </w:tblPrEx>
        <w:trPr>
          <w:trHeight w:val="340"/>
        </w:trPr>
        <w:tc>
          <w:tcPr>
            <w:tcW w:w="725" w:type="pct"/>
            <w:vMerge/>
            <w:shd w:val="clear" w:color="auto" w:fill="FFFFFF"/>
          </w:tcPr>
          <w:p w14:paraId="62A7B7D0"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sz w:val="24"/>
                <w:szCs w:val="24"/>
              </w:rPr>
            </w:pPr>
          </w:p>
        </w:tc>
        <w:tc>
          <w:tcPr>
            <w:tcW w:w="141" w:type="pct"/>
            <w:shd w:val="clear" w:color="auto" w:fill="FFFFFF"/>
          </w:tcPr>
          <w:p w14:paraId="57438558"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2.</w:t>
            </w:r>
          </w:p>
        </w:tc>
        <w:tc>
          <w:tcPr>
            <w:tcW w:w="2851" w:type="pct"/>
            <w:shd w:val="clear" w:color="auto" w:fill="FFFFFF"/>
          </w:tcPr>
          <w:p w14:paraId="545F788E"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237DB5">
              <w:rPr>
                <w:rFonts w:ascii="Times New Roman" w:hAnsi="Times New Roman"/>
                <w:sz w:val="24"/>
                <w:szCs w:val="24"/>
              </w:rPr>
              <w:t>Композиция как образное пластическое выражение идеи. Смысловое содержание фильма и форма, его выражающая</w:t>
            </w:r>
          </w:p>
        </w:tc>
        <w:tc>
          <w:tcPr>
            <w:tcW w:w="637" w:type="pct"/>
            <w:vMerge w:val="restart"/>
            <w:shd w:val="clear" w:color="auto" w:fill="FFFFFF"/>
            <w:vAlign w:val="center"/>
          </w:tcPr>
          <w:p w14:paraId="6DA0B587"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4960E2FF"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29C32CCC" w14:textId="77777777" w:rsidTr="00D14733">
        <w:tblPrEx>
          <w:tblCellMar>
            <w:left w:w="40" w:type="dxa"/>
            <w:right w:w="40" w:type="dxa"/>
          </w:tblCellMar>
        </w:tblPrEx>
        <w:trPr>
          <w:trHeight w:val="340"/>
        </w:trPr>
        <w:tc>
          <w:tcPr>
            <w:tcW w:w="725" w:type="pct"/>
            <w:vMerge/>
            <w:shd w:val="clear" w:color="auto" w:fill="FFFFFF"/>
          </w:tcPr>
          <w:p w14:paraId="508A77ED"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sz w:val="24"/>
                <w:szCs w:val="24"/>
              </w:rPr>
            </w:pPr>
          </w:p>
        </w:tc>
        <w:tc>
          <w:tcPr>
            <w:tcW w:w="141" w:type="pct"/>
            <w:shd w:val="clear" w:color="auto" w:fill="FFFFFF"/>
          </w:tcPr>
          <w:p w14:paraId="6B27A047"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3.</w:t>
            </w:r>
          </w:p>
        </w:tc>
        <w:tc>
          <w:tcPr>
            <w:tcW w:w="2851" w:type="pct"/>
            <w:shd w:val="clear" w:color="auto" w:fill="FFFFFF"/>
          </w:tcPr>
          <w:p w14:paraId="6A3CB42F" w14:textId="77777777" w:rsidR="008455A1" w:rsidRPr="00237DB5" w:rsidRDefault="00725266" w:rsidP="00237DB5">
            <w:pPr>
              <w:spacing w:after="0" w:line="240" w:lineRule="auto"/>
              <w:contextualSpacing/>
              <w:rPr>
                <w:rFonts w:ascii="Times New Roman" w:hAnsi="Times New Roman"/>
                <w:sz w:val="24"/>
                <w:szCs w:val="24"/>
              </w:rPr>
            </w:pPr>
            <w:r w:rsidRPr="00237DB5">
              <w:rPr>
                <w:rFonts w:ascii="Times New Roman" w:hAnsi="Times New Roman"/>
                <w:sz w:val="24"/>
                <w:szCs w:val="24"/>
              </w:rPr>
              <w:t xml:space="preserve">Смысловое содержание фильма и форма, его выражающая </w:t>
            </w:r>
          </w:p>
        </w:tc>
        <w:tc>
          <w:tcPr>
            <w:tcW w:w="637" w:type="pct"/>
            <w:vMerge/>
            <w:shd w:val="clear" w:color="auto" w:fill="FFFFFF"/>
            <w:vAlign w:val="center"/>
          </w:tcPr>
          <w:p w14:paraId="35D95A99"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6E756C28"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0EA0EA87" w14:textId="77777777" w:rsidTr="00D14733">
        <w:tblPrEx>
          <w:tblCellMar>
            <w:left w:w="40" w:type="dxa"/>
            <w:right w:w="40" w:type="dxa"/>
          </w:tblCellMar>
        </w:tblPrEx>
        <w:trPr>
          <w:trHeight w:val="340"/>
        </w:trPr>
        <w:tc>
          <w:tcPr>
            <w:tcW w:w="725" w:type="pct"/>
            <w:vMerge/>
            <w:shd w:val="clear" w:color="auto" w:fill="FFFFFF"/>
          </w:tcPr>
          <w:p w14:paraId="3F9A6819"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sz w:val="24"/>
                <w:szCs w:val="24"/>
              </w:rPr>
            </w:pPr>
          </w:p>
        </w:tc>
        <w:tc>
          <w:tcPr>
            <w:tcW w:w="141" w:type="pct"/>
            <w:shd w:val="clear" w:color="auto" w:fill="FFFFFF"/>
          </w:tcPr>
          <w:p w14:paraId="219866B1"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4.</w:t>
            </w:r>
          </w:p>
        </w:tc>
        <w:tc>
          <w:tcPr>
            <w:tcW w:w="2851" w:type="pct"/>
            <w:shd w:val="clear" w:color="auto" w:fill="FFFFFF"/>
          </w:tcPr>
          <w:p w14:paraId="6EA86572" w14:textId="77777777" w:rsidR="008455A1" w:rsidRPr="00237DB5" w:rsidRDefault="00725266" w:rsidP="00237DB5">
            <w:pPr>
              <w:spacing w:after="0" w:line="240" w:lineRule="auto"/>
              <w:contextualSpacing/>
              <w:rPr>
                <w:rFonts w:ascii="Times New Roman" w:hAnsi="Times New Roman"/>
                <w:sz w:val="24"/>
                <w:szCs w:val="24"/>
              </w:rPr>
            </w:pPr>
            <w:r w:rsidRPr="00237DB5">
              <w:rPr>
                <w:rFonts w:ascii="Times New Roman" w:hAnsi="Times New Roman"/>
                <w:sz w:val="24"/>
                <w:szCs w:val="24"/>
              </w:rPr>
              <w:t>Соответствие формы и содержания. Композиция в кадре</w:t>
            </w:r>
          </w:p>
        </w:tc>
        <w:tc>
          <w:tcPr>
            <w:tcW w:w="637" w:type="pct"/>
            <w:vMerge/>
            <w:shd w:val="clear" w:color="auto" w:fill="FFFFFF"/>
            <w:vAlign w:val="center"/>
          </w:tcPr>
          <w:p w14:paraId="4D48BBC0"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7A579FF8"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79A0B4C3" w14:textId="77777777" w:rsidTr="00D14733">
        <w:tblPrEx>
          <w:tblCellMar>
            <w:left w:w="40" w:type="dxa"/>
            <w:right w:w="40" w:type="dxa"/>
          </w:tblCellMar>
        </w:tblPrEx>
        <w:trPr>
          <w:trHeight w:val="340"/>
        </w:trPr>
        <w:tc>
          <w:tcPr>
            <w:tcW w:w="725" w:type="pct"/>
            <w:vMerge/>
            <w:shd w:val="clear" w:color="auto" w:fill="FFFFFF"/>
          </w:tcPr>
          <w:p w14:paraId="4E51F337"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sz w:val="24"/>
                <w:szCs w:val="24"/>
              </w:rPr>
            </w:pPr>
          </w:p>
        </w:tc>
        <w:tc>
          <w:tcPr>
            <w:tcW w:w="141" w:type="pct"/>
            <w:shd w:val="clear" w:color="auto" w:fill="FFFFFF"/>
          </w:tcPr>
          <w:p w14:paraId="38EC6B55"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5.</w:t>
            </w:r>
          </w:p>
        </w:tc>
        <w:tc>
          <w:tcPr>
            <w:tcW w:w="2851" w:type="pct"/>
            <w:shd w:val="clear" w:color="auto" w:fill="FFFFFF"/>
          </w:tcPr>
          <w:p w14:paraId="60DE7A5D" w14:textId="77777777" w:rsidR="008455A1" w:rsidRPr="00237DB5" w:rsidRDefault="00725266" w:rsidP="00237DB5">
            <w:pPr>
              <w:spacing w:after="0" w:line="240" w:lineRule="auto"/>
              <w:contextualSpacing/>
              <w:rPr>
                <w:rFonts w:ascii="Times New Roman" w:hAnsi="Times New Roman"/>
                <w:sz w:val="24"/>
                <w:szCs w:val="24"/>
              </w:rPr>
            </w:pPr>
            <w:r w:rsidRPr="00237DB5">
              <w:rPr>
                <w:rFonts w:ascii="Times New Roman" w:hAnsi="Times New Roman"/>
                <w:sz w:val="24"/>
                <w:szCs w:val="24"/>
              </w:rPr>
              <w:t>Композиция в кадре</w:t>
            </w:r>
          </w:p>
        </w:tc>
        <w:tc>
          <w:tcPr>
            <w:tcW w:w="637" w:type="pct"/>
            <w:vMerge/>
            <w:shd w:val="clear" w:color="auto" w:fill="FFFFFF"/>
            <w:vAlign w:val="center"/>
          </w:tcPr>
          <w:p w14:paraId="52091D7F"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42BD7790"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2C0A04E3" w14:textId="77777777" w:rsidTr="00D14733">
        <w:tblPrEx>
          <w:tblCellMar>
            <w:left w:w="40" w:type="dxa"/>
            <w:right w:w="40" w:type="dxa"/>
          </w:tblCellMar>
        </w:tblPrEx>
        <w:trPr>
          <w:trHeight w:val="340"/>
        </w:trPr>
        <w:tc>
          <w:tcPr>
            <w:tcW w:w="725" w:type="pct"/>
            <w:shd w:val="clear" w:color="auto" w:fill="FFFFFF"/>
          </w:tcPr>
          <w:p w14:paraId="25439ACC"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sz w:val="24"/>
                <w:szCs w:val="24"/>
              </w:rPr>
            </w:pPr>
          </w:p>
        </w:tc>
        <w:tc>
          <w:tcPr>
            <w:tcW w:w="2992" w:type="pct"/>
            <w:gridSpan w:val="2"/>
            <w:shd w:val="clear" w:color="auto" w:fill="FFFFFF"/>
          </w:tcPr>
          <w:p w14:paraId="2D9644A0" w14:textId="77777777" w:rsidR="008455A1" w:rsidRPr="00237DB5" w:rsidRDefault="00725266" w:rsidP="00237DB5">
            <w:pPr>
              <w:spacing w:after="0" w:line="240" w:lineRule="auto"/>
              <w:contextualSpacing/>
              <w:rPr>
                <w:rFonts w:ascii="Times New Roman" w:hAnsi="Times New Roman"/>
                <w:sz w:val="24"/>
                <w:szCs w:val="24"/>
              </w:rPr>
            </w:pPr>
            <w:r w:rsidRPr="00237DB5">
              <w:rPr>
                <w:rFonts w:ascii="Times New Roman" w:hAnsi="Times New Roman"/>
                <w:b/>
                <w:bCs/>
                <w:sz w:val="24"/>
                <w:szCs w:val="24"/>
              </w:rPr>
              <w:t>Самостоятельная работа обучающихся</w:t>
            </w:r>
          </w:p>
        </w:tc>
        <w:tc>
          <w:tcPr>
            <w:tcW w:w="637" w:type="pct"/>
            <w:shd w:val="clear" w:color="auto" w:fill="FFFFFF"/>
            <w:vAlign w:val="center"/>
          </w:tcPr>
          <w:p w14:paraId="78D370A8"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6295E89F"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75E443CA" w14:textId="77777777" w:rsidTr="00D14733">
        <w:tblPrEx>
          <w:tblCellMar>
            <w:left w:w="40" w:type="dxa"/>
            <w:right w:w="40" w:type="dxa"/>
          </w:tblCellMar>
        </w:tblPrEx>
        <w:trPr>
          <w:trHeight w:val="340"/>
        </w:trPr>
        <w:tc>
          <w:tcPr>
            <w:tcW w:w="725" w:type="pct"/>
            <w:vMerge w:val="restart"/>
            <w:shd w:val="clear" w:color="auto" w:fill="FFFFFF"/>
          </w:tcPr>
          <w:p w14:paraId="176A4C3D" w14:textId="77777777" w:rsidR="008455A1" w:rsidRPr="00237DB5" w:rsidRDefault="00725266" w:rsidP="00237DB5">
            <w:pPr>
              <w:widowControl w:val="0"/>
              <w:shd w:val="clear" w:color="auto" w:fill="FFFFFF"/>
              <w:autoSpaceDE w:val="0"/>
              <w:autoSpaceDN w:val="0"/>
              <w:adjustRightInd w:val="0"/>
              <w:spacing w:after="0" w:line="240" w:lineRule="auto"/>
              <w:ind w:hanging="40"/>
              <w:contextualSpacing/>
              <w:rPr>
                <w:rFonts w:ascii="Times New Roman" w:hAnsi="Times New Roman"/>
                <w:b/>
                <w:bCs/>
                <w:spacing w:val="-2"/>
                <w:sz w:val="24"/>
                <w:szCs w:val="24"/>
              </w:rPr>
            </w:pPr>
            <w:r w:rsidRPr="00237DB5">
              <w:rPr>
                <w:rFonts w:ascii="Times New Roman" w:hAnsi="Times New Roman"/>
                <w:b/>
                <w:bCs/>
                <w:spacing w:val="-2"/>
                <w:sz w:val="24"/>
                <w:szCs w:val="24"/>
              </w:rPr>
              <w:t>Тема 1.2</w:t>
            </w:r>
          </w:p>
          <w:p w14:paraId="63FB767B" w14:textId="77777777" w:rsidR="008455A1" w:rsidRPr="00237DB5" w:rsidRDefault="00725266" w:rsidP="00237DB5">
            <w:pPr>
              <w:widowControl w:val="0"/>
              <w:autoSpaceDE w:val="0"/>
              <w:autoSpaceDN w:val="0"/>
              <w:adjustRightInd w:val="0"/>
              <w:spacing w:after="0" w:line="240" w:lineRule="auto"/>
              <w:contextualSpacing/>
              <w:rPr>
                <w:rFonts w:ascii="Times New Roman" w:hAnsi="Times New Roman"/>
                <w:b/>
                <w:bCs/>
                <w:spacing w:val="-2"/>
                <w:sz w:val="24"/>
                <w:szCs w:val="24"/>
              </w:rPr>
            </w:pPr>
            <w:r w:rsidRPr="00237DB5">
              <w:rPr>
                <w:rFonts w:ascii="Times New Roman" w:hAnsi="Times New Roman"/>
                <w:b/>
                <w:bCs/>
                <w:sz w:val="24"/>
                <w:szCs w:val="24"/>
              </w:rPr>
              <w:t xml:space="preserve">Виды кадров, планов и композиций </w:t>
            </w:r>
          </w:p>
        </w:tc>
        <w:tc>
          <w:tcPr>
            <w:tcW w:w="2992" w:type="pct"/>
            <w:gridSpan w:val="2"/>
            <w:shd w:val="clear" w:color="auto" w:fill="FFFFFF"/>
          </w:tcPr>
          <w:p w14:paraId="40FD40F9"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b/>
                <w:bCs/>
                <w:sz w:val="24"/>
                <w:szCs w:val="24"/>
              </w:rPr>
            </w:pPr>
            <w:r w:rsidRPr="00237DB5">
              <w:rPr>
                <w:rFonts w:ascii="Times New Roman" w:hAnsi="Times New Roman"/>
                <w:b/>
                <w:bCs/>
                <w:sz w:val="24"/>
                <w:szCs w:val="24"/>
              </w:rPr>
              <w:t>Содержание учебного материала</w:t>
            </w:r>
          </w:p>
        </w:tc>
        <w:tc>
          <w:tcPr>
            <w:tcW w:w="637" w:type="pct"/>
            <w:shd w:val="clear" w:color="auto" w:fill="FFFFFF"/>
            <w:vAlign w:val="center"/>
          </w:tcPr>
          <w:p w14:paraId="4EB266B3" w14:textId="77777777" w:rsidR="008455A1" w:rsidRPr="00237DB5" w:rsidRDefault="00725266"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237DB5">
              <w:rPr>
                <w:rFonts w:ascii="Times New Roman" w:hAnsi="Times New Roman"/>
                <w:b/>
                <w:sz w:val="24"/>
                <w:szCs w:val="24"/>
              </w:rPr>
              <w:t>18</w:t>
            </w:r>
          </w:p>
        </w:tc>
        <w:tc>
          <w:tcPr>
            <w:tcW w:w="646" w:type="pct"/>
            <w:vMerge/>
            <w:shd w:val="clear" w:color="auto" w:fill="FFFFFF"/>
          </w:tcPr>
          <w:p w14:paraId="2D1ABD7E"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1C75AD13" w14:textId="77777777" w:rsidTr="00D14733">
        <w:tblPrEx>
          <w:tblCellMar>
            <w:left w:w="40" w:type="dxa"/>
            <w:right w:w="40" w:type="dxa"/>
          </w:tblCellMar>
        </w:tblPrEx>
        <w:trPr>
          <w:trHeight w:val="340"/>
        </w:trPr>
        <w:tc>
          <w:tcPr>
            <w:tcW w:w="725" w:type="pct"/>
            <w:vMerge/>
            <w:shd w:val="clear" w:color="auto" w:fill="FFFFFF"/>
          </w:tcPr>
          <w:p w14:paraId="5109A55A"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bCs/>
                <w:spacing w:val="-2"/>
                <w:sz w:val="24"/>
                <w:szCs w:val="24"/>
              </w:rPr>
            </w:pPr>
          </w:p>
        </w:tc>
        <w:tc>
          <w:tcPr>
            <w:tcW w:w="2992" w:type="pct"/>
            <w:gridSpan w:val="2"/>
            <w:shd w:val="clear" w:color="auto" w:fill="FFFFFF"/>
          </w:tcPr>
          <w:p w14:paraId="7A194908"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b/>
                <w:bCs/>
                <w:sz w:val="24"/>
                <w:szCs w:val="24"/>
              </w:rPr>
            </w:pPr>
            <w:r w:rsidRPr="00237DB5">
              <w:rPr>
                <w:rFonts w:ascii="Times New Roman" w:hAnsi="Times New Roman"/>
                <w:sz w:val="24"/>
                <w:szCs w:val="24"/>
              </w:rPr>
              <w:t>Виды кадров, планов и композиций</w:t>
            </w:r>
          </w:p>
        </w:tc>
        <w:tc>
          <w:tcPr>
            <w:tcW w:w="637" w:type="pct"/>
            <w:shd w:val="clear" w:color="auto" w:fill="FFFFFF"/>
            <w:vAlign w:val="center"/>
          </w:tcPr>
          <w:p w14:paraId="3713A1DB"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07352268"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5F58CDD9" w14:textId="77777777" w:rsidTr="00D14733">
        <w:tblPrEx>
          <w:tblCellMar>
            <w:left w:w="40" w:type="dxa"/>
            <w:right w:w="40" w:type="dxa"/>
          </w:tblCellMar>
        </w:tblPrEx>
        <w:trPr>
          <w:trHeight w:val="340"/>
        </w:trPr>
        <w:tc>
          <w:tcPr>
            <w:tcW w:w="725" w:type="pct"/>
            <w:vMerge/>
            <w:shd w:val="clear" w:color="auto" w:fill="FFFFFF"/>
          </w:tcPr>
          <w:p w14:paraId="697D7BB4"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sz w:val="24"/>
                <w:szCs w:val="24"/>
              </w:rPr>
            </w:pPr>
          </w:p>
        </w:tc>
        <w:tc>
          <w:tcPr>
            <w:tcW w:w="2992" w:type="pct"/>
            <w:gridSpan w:val="2"/>
            <w:shd w:val="clear" w:color="auto" w:fill="FFFFFF"/>
          </w:tcPr>
          <w:p w14:paraId="0DFFA560"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237DB5">
              <w:rPr>
                <w:rFonts w:ascii="Times New Roman" w:hAnsi="Times New Roman"/>
                <w:b/>
                <w:bCs/>
                <w:sz w:val="24"/>
                <w:szCs w:val="24"/>
              </w:rPr>
              <w:t>В том числе практических занятий</w:t>
            </w:r>
          </w:p>
        </w:tc>
        <w:tc>
          <w:tcPr>
            <w:tcW w:w="637" w:type="pct"/>
            <w:shd w:val="clear" w:color="auto" w:fill="FFFFFF"/>
            <w:vAlign w:val="center"/>
          </w:tcPr>
          <w:p w14:paraId="23780674" w14:textId="77777777" w:rsidR="008455A1" w:rsidRPr="00237DB5" w:rsidRDefault="00725266"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237DB5">
              <w:rPr>
                <w:rFonts w:ascii="Times New Roman" w:hAnsi="Times New Roman"/>
                <w:b/>
                <w:sz w:val="24"/>
                <w:szCs w:val="24"/>
              </w:rPr>
              <w:t>16</w:t>
            </w:r>
          </w:p>
        </w:tc>
        <w:tc>
          <w:tcPr>
            <w:tcW w:w="646" w:type="pct"/>
            <w:vMerge/>
            <w:shd w:val="clear" w:color="auto" w:fill="FFFFFF"/>
          </w:tcPr>
          <w:p w14:paraId="4E9C5AEB"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7ACB7D27" w14:textId="77777777" w:rsidTr="00D14733">
        <w:tblPrEx>
          <w:tblCellMar>
            <w:left w:w="40" w:type="dxa"/>
            <w:right w:w="40" w:type="dxa"/>
          </w:tblCellMar>
        </w:tblPrEx>
        <w:trPr>
          <w:trHeight w:val="264"/>
        </w:trPr>
        <w:tc>
          <w:tcPr>
            <w:tcW w:w="725" w:type="pct"/>
            <w:vMerge/>
            <w:shd w:val="clear" w:color="auto" w:fill="FFFFFF"/>
          </w:tcPr>
          <w:p w14:paraId="6CDDEDEC"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sz w:val="24"/>
                <w:szCs w:val="24"/>
              </w:rPr>
            </w:pPr>
          </w:p>
        </w:tc>
        <w:tc>
          <w:tcPr>
            <w:tcW w:w="141" w:type="pct"/>
            <w:shd w:val="clear" w:color="auto" w:fill="FFFFFF"/>
          </w:tcPr>
          <w:p w14:paraId="18FD6CC0"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1.</w:t>
            </w:r>
          </w:p>
        </w:tc>
        <w:tc>
          <w:tcPr>
            <w:tcW w:w="2851" w:type="pct"/>
            <w:shd w:val="clear" w:color="auto" w:fill="FFFFFF"/>
          </w:tcPr>
          <w:p w14:paraId="6D50BE0D" w14:textId="5F55A565" w:rsidR="008455A1" w:rsidRPr="00237DB5" w:rsidRDefault="00725266" w:rsidP="00237DB5">
            <w:pPr>
              <w:spacing w:line="240" w:lineRule="auto"/>
              <w:rPr>
                <w:rFonts w:ascii="Times New Roman" w:hAnsi="Times New Roman"/>
                <w:sz w:val="24"/>
                <w:szCs w:val="24"/>
              </w:rPr>
            </w:pPr>
            <w:r w:rsidRPr="00237DB5">
              <w:rPr>
                <w:rFonts w:ascii="Times New Roman" w:hAnsi="Times New Roman"/>
                <w:sz w:val="24"/>
                <w:szCs w:val="24"/>
              </w:rPr>
              <w:t>Рабочее пространство кадра. Размеры кадров. Поля кадров. Виды планов</w:t>
            </w:r>
          </w:p>
        </w:tc>
        <w:tc>
          <w:tcPr>
            <w:tcW w:w="637" w:type="pct"/>
            <w:vMerge w:val="restart"/>
            <w:shd w:val="clear" w:color="auto" w:fill="FFFFFF"/>
            <w:vAlign w:val="center"/>
          </w:tcPr>
          <w:p w14:paraId="4D97DC9A"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55F6DEBB"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0DDCCE65" w14:textId="77777777" w:rsidTr="00D14733">
        <w:tblPrEx>
          <w:tblCellMar>
            <w:left w:w="40" w:type="dxa"/>
            <w:right w:w="40" w:type="dxa"/>
          </w:tblCellMar>
        </w:tblPrEx>
        <w:trPr>
          <w:trHeight w:val="340"/>
        </w:trPr>
        <w:tc>
          <w:tcPr>
            <w:tcW w:w="725" w:type="pct"/>
            <w:vMerge/>
            <w:shd w:val="clear" w:color="auto" w:fill="FFFFFF"/>
          </w:tcPr>
          <w:p w14:paraId="6B8D3D79"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sz w:val="24"/>
                <w:szCs w:val="24"/>
              </w:rPr>
            </w:pPr>
          </w:p>
        </w:tc>
        <w:tc>
          <w:tcPr>
            <w:tcW w:w="141" w:type="pct"/>
            <w:shd w:val="clear" w:color="auto" w:fill="FFFFFF"/>
          </w:tcPr>
          <w:p w14:paraId="247C31FC"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2.</w:t>
            </w:r>
          </w:p>
        </w:tc>
        <w:tc>
          <w:tcPr>
            <w:tcW w:w="2851" w:type="pct"/>
            <w:shd w:val="clear" w:color="auto" w:fill="FFFFFF"/>
          </w:tcPr>
          <w:p w14:paraId="4B966118" w14:textId="77777777" w:rsidR="008455A1" w:rsidRPr="00237DB5" w:rsidRDefault="00725266" w:rsidP="00237DB5">
            <w:pPr>
              <w:spacing w:after="0" w:line="240" w:lineRule="auto"/>
              <w:contextualSpacing/>
              <w:rPr>
                <w:rFonts w:ascii="Times New Roman" w:hAnsi="Times New Roman"/>
                <w:sz w:val="24"/>
                <w:szCs w:val="24"/>
              </w:rPr>
            </w:pPr>
            <w:r w:rsidRPr="00237DB5">
              <w:rPr>
                <w:rFonts w:ascii="Times New Roman" w:hAnsi="Times New Roman"/>
                <w:sz w:val="24"/>
                <w:szCs w:val="24"/>
              </w:rPr>
              <w:t>Виды и законы композиции. Симметрия и равновесие в композиции</w:t>
            </w:r>
          </w:p>
        </w:tc>
        <w:tc>
          <w:tcPr>
            <w:tcW w:w="637" w:type="pct"/>
            <w:vMerge/>
            <w:shd w:val="clear" w:color="auto" w:fill="FFFFFF"/>
            <w:vAlign w:val="center"/>
          </w:tcPr>
          <w:p w14:paraId="6317B9AC"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203AE12A"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755DA478" w14:textId="77777777" w:rsidTr="00D14733">
        <w:tblPrEx>
          <w:tblCellMar>
            <w:left w:w="40" w:type="dxa"/>
            <w:right w:w="40" w:type="dxa"/>
          </w:tblCellMar>
        </w:tblPrEx>
        <w:trPr>
          <w:trHeight w:val="340"/>
        </w:trPr>
        <w:tc>
          <w:tcPr>
            <w:tcW w:w="725" w:type="pct"/>
            <w:vMerge/>
            <w:shd w:val="clear" w:color="auto" w:fill="FFFFFF"/>
          </w:tcPr>
          <w:p w14:paraId="6AE6ACC4"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sz w:val="24"/>
                <w:szCs w:val="24"/>
              </w:rPr>
            </w:pPr>
          </w:p>
        </w:tc>
        <w:tc>
          <w:tcPr>
            <w:tcW w:w="141" w:type="pct"/>
            <w:shd w:val="clear" w:color="auto" w:fill="FFFFFF"/>
          </w:tcPr>
          <w:p w14:paraId="2E7EBE42"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3.</w:t>
            </w:r>
          </w:p>
        </w:tc>
        <w:tc>
          <w:tcPr>
            <w:tcW w:w="2851" w:type="pct"/>
            <w:shd w:val="clear" w:color="auto" w:fill="FFFFFF"/>
          </w:tcPr>
          <w:p w14:paraId="4F55C8E9" w14:textId="5E739019" w:rsidR="008455A1" w:rsidRPr="00237DB5" w:rsidRDefault="00725266" w:rsidP="00237DB5">
            <w:pPr>
              <w:spacing w:after="0" w:line="240" w:lineRule="auto"/>
              <w:contextualSpacing/>
              <w:rPr>
                <w:rFonts w:ascii="Times New Roman" w:hAnsi="Times New Roman"/>
                <w:sz w:val="24"/>
                <w:szCs w:val="24"/>
              </w:rPr>
            </w:pPr>
            <w:r w:rsidRPr="00237DB5">
              <w:rPr>
                <w:rFonts w:ascii="Times New Roman" w:hAnsi="Times New Roman"/>
                <w:sz w:val="24"/>
                <w:szCs w:val="24"/>
              </w:rPr>
              <w:t>Геометрический и тематический центры композиции</w:t>
            </w:r>
            <w:r w:rsidR="0001469C" w:rsidRPr="00237DB5">
              <w:rPr>
                <w:rFonts w:ascii="Times New Roman" w:hAnsi="Times New Roman"/>
                <w:sz w:val="24"/>
                <w:szCs w:val="24"/>
              </w:rPr>
              <w:t xml:space="preserve"> </w:t>
            </w:r>
            <w:r w:rsidRPr="00237DB5">
              <w:rPr>
                <w:rFonts w:ascii="Times New Roman" w:hAnsi="Times New Roman"/>
                <w:sz w:val="24"/>
                <w:szCs w:val="24"/>
              </w:rPr>
              <w:t>Соподчинение элементов внутри композиции</w:t>
            </w:r>
          </w:p>
        </w:tc>
        <w:tc>
          <w:tcPr>
            <w:tcW w:w="637" w:type="pct"/>
            <w:vMerge/>
            <w:shd w:val="clear" w:color="auto" w:fill="FFFFFF"/>
            <w:vAlign w:val="center"/>
          </w:tcPr>
          <w:p w14:paraId="290971CE"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6A5FB989"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3401316D" w14:textId="77777777" w:rsidTr="00D14733">
        <w:tblPrEx>
          <w:tblCellMar>
            <w:left w:w="40" w:type="dxa"/>
            <w:right w:w="40" w:type="dxa"/>
          </w:tblCellMar>
        </w:tblPrEx>
        <w:trPr>
          <w:trHeight w:val="340"/>
        </w:trPr>
        <w:tc>
          <w:tcPr>
            <w:tcW w:w="725" w:type="pct"/>
            <w:vMerge/>
            <w:shd w:val="clear" w:color="auto" w:fill="FFFFFF"/>
          </w:tcPr>
          <w:p w14:paraId="247B786C"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sz w:val="24"/>
                <w:szCs w:val="24"/>
              </w:rPr>
            </w:pPr>
          </w:p>
        </w:tc>
        <w:tc>
          <w:tcPr>
            <w:tcW w:w="141" w:type="pct"/>
            <w:shd w:val="clear" w:color="auto" w:fill="FFFFFF"/>
          </w:tcPr>
          <w:p w14:paraId="2FC77F35"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4.</w:t>
            </w:r>
          </w:p>
        </w:tc>
        <w:tc>
          <w:tcPr>
            <w:tcW w:w="2851" w:type="pct"/>
            <w:shd w:val="clear" w:color="auto" w:fill="FFFFFF"/>
          </w:tcPr>
          <w:p w14:paraId="1367E208" w14:textId="77777777" w:rsidR="008455A1" w:rsidRPr="00237DB5" w:rsidRDefault="00725266" w:rsidP="00237DB5">
            <w:pPr>
              <w:spacing w:after="0" w:line="240" w:lineRule="auto"/>
              <w:contextualSpacing/>
              <w:rPr>
                <w:rFonts w:ascii="Times New Roman" w:hAnsi="Times New Roman"/>
                <w:sz w:val="24"/>
                <w:szCs w:val="24"/>
              </w:rPr>
            </w:pPr>
            <w:r w:rsidRPr="00237DB5">
              <w:rPr>
                <w:rFonts w:ascii="Times New Roman" w:hAnsi="Times New Roman"/>
                <w:sz w:val="24"/>
                <w:szCs w:val="24"/>
              </w:rPr>
              <w:t>Построение композиции по вертикали, горизонтали, кресту, треугольнику и т.д.</w:t>
            </w:r>
          </w:p>
        </w:tc>
        <w:tc>
          <w:tcPr>
            <w:tcW w:w="637" w:type="pct"/>
            <w:vMerge/>
            <w:shd w:val="clear" w:color="auto" w:fill="FFFFFF"/>
            <w:vAlign w:val="center"/>
          </w:tcPr>
          <w:p w14:paraId="13571537"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0ED59D53"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750B1DB9" w14:textId="77777777" w:rsidTr="00D14733">
        <w:tblPrEx>
          <w:tblCellMar>
            <w:left w:w="40" w:type="dxa"/>
            <w:right w:w="40" w:type="dxa"/>
          </w:tblCellMar>
        </w:tblPrEx>
        <w:trPr>
          <w:trHeight w:val="340"/>
        </w:trPr>
        <w:tc>
          <w:tcPr>
            <w:tcW w:w="725" w:type="pct"/>
            <w:vMerge/>
            <w:shd w:val="clear" w:color="auto" w:fill="FFFFFF"/>
          </w:tcPr>
          <w:p w14:paraId="2CD1E5E2"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sz w:val="24"/>
                <w:szCs w:val="24"/>
              </w:rPr>
            </w:pPr>
          </w:p>
        </w:tc>
        <w:tc>
          <w:tcPr>
            <w:tcW w:w="141" w:type="pct"/>
            <w:shd w:val="clear" w:color="auto" w:fill="FFFFFF"/>
          </w:tcPr>
          <w:p w14:paraId="0B6CED4A"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5.</w:t>
            </w:r>
          </w:p>
        </w:tc>
        <w:tc>
          <w:tcPr>
            <w:tcW w:w="2851" w:type="pct"/>
            <w:shd w:val="clear" w:color="auto" w:fill="FFFFFF"/>
          </w:tcPr>
          <w:p w14:paraId="6CD7EFB8" w14:textId="77777777" w:rsidR="008455A1" w:rsidRPr="00237DB5" w:rsidRDefault="00725266" w:rsidP="00237DB5">
            <w:pPr>
              <w:spacing w:after="0" w:line="240" w:lineRule="auto"/>
              <w:contextualSpacing/>
              <w:rPr>
                <w:rFonts w:ascii="Times New Roman" w:hAnsi="Times New Roman"/>
                <w:sz w:val="24"/>
                <w:szCs w:val="24"/>
              </w:rPr>
            </w:pPr>
            <w:r w:rsidRPr="00237DB5">
              <w:rPr>
                <w:rFonts w:ascii="Times New Roman" w:hAnsi="Times New Roman"/>
                <w:sz w:val="24"/>
                <w:szCs w:val="24"/>
              </w:rPr>
              <w:t>Трехмерное и двухмерное построение композиций.</w:t>
            </w:r>
          </w:p>
        </w:tc>
        <w:tc>
          <w:tcPr>
            <w:tcW w:w="637" w:type="pct"/>
            <w:vMerge/>
            <w:shd w:val="clear" w:color="auto" w:fill="FFFFFF"/>
            <w:vAlign w:val="center"/>
          </w:tcPr>
          <w:p w14:paraId="33145CC2"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2F373C25"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351604D3" w14:textId="77777777" w:rsidTr="00D14733">
        <w:tblPrEx>
          <w:tblCellMar>
            <w:left w:w="40" w:type="dxa"/>
            <w:right w:w="40" w:type="dxa"/>
          </w:tblCellMar>
        </w:tblPrEx>
        <w:trPr>
          <w:trHeight w:val="340"/>
        </w:trPr>
        <w:tc>
          <w:tcPr>
            <w:tcW w:w="725" w:type="pct"/>
            <w:vMerge/>
            <w:shd w:val="clear" w:color="auto" w:fill="FFFFFF"/>
          </w:tcPr>
          <w:p w14:paraId="46802A95"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sz w:val="24"/>
                <w:szCs w:val="24"/>
              </w:rPr>
            </w:pPr>
          </w:p>
        </w:tc>
        <w:tc>
          <w:tcPr>
            <w:tcW w:w="2992" w:type="pct"/>
            <w:gridSpan w:val="2"/>
            <w:shd w:val="clear" w:color="auto" w:fill="FFFFFF"/>
          </w:tcPr>
          <w:p w14:paraId="36D92734" w14:textId="77A7FFAC" w:rsidR="008455A1" w:rsidRPr="00237DB5" w:rsidRDefault="00725266" w:rsidP="00237DB5">
            <w:pPr>
              <w:spacing w:after="0" w:line="240" w:lineRule="auto"/>
              <w:contextualSpacing/>
              <w:rPr>
                <w:rFonts w:ascii="Times New Roman" w:hAnsi="Times New Roman"/>
                <w:sz w:val="24"/>
                <w:szCs w:val="24"/>
              </w:rPr>
            </w:pPr>
            <w:r w:rsidRPr="00237DB5">
              <w:rPr>
                <w:rFonts w:ascii="Times New Roman" w:hAnsi="Times New Roman"/>
                <w:b/>
                <w:bCs/>
                <w:sz w:val="24"/>
                <w:szCs w:val="24"/>
              </w:rPr>
              <w:t>Самостоятельная работа обучающихся</w:t>
            </w:r>
          </w:p>
        </w:tc>
        <w:tc>
          <w:tcPr>
            <w:tcW w:w="637" w:type="pct"/>
            <w:shd w:val="clear" w:color="auto" w:fill="FFFFFF"/>
            <w:vAlign w:val="center"/>
          </w:tcPr>
          <w:p w14:paraId="43C1D054"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7D620991"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68CB0C35" w14:textId="77777777" w:rsidTr="00D14733">
        <w:tblPrEx>
          <w:tblCellMar>
            <w:left w:w="40" w:type="dxa"/>
            <w:right w:w="40" w:type="dxa"/>
          </w:tblCellMar>
        </w:tblPrEx>
        <w:trPr>
          <w:trHeight w:val="340"/>
        </w:trPr>
        <w:tc>
          <w:tcPr>
            <w:tcW w:w="725" w:type="pct"/>
            <w:vMerge w:val="restart"/>
            <w:shd w:val="clear" w:color="auto" w:fill="FFFFFF"/>
          </w:tcPr>
          <w:p w14:paraId="28C3E3F4" w14:textId="77777777" w:rsidR="008455A1" w:rsidRPr="00237DB5" w:rsidRDefault="00725266" w:rsidP="00237DB5">
            <w:pPr>
              <w:widowControl w:val="0"/>
              <w:shd w:val="clear" w:color="auto" w:fill="FFFFFF"/>
              <w:autoSpaceDE w:val="0"/>
              <w:autoSpaceDN w:val="0"/>
              <w:adjustRightInd w:val="0"/>
              <w:spacing w:after="0" w:line="240" w:lineRule="auto"/>
              <w:ind w:hanging="40"/>
              <w:contextualSpacing/>
              <w:rPr>
                <w:rFonts w:ascii="Times New Roman" w:hAnsi="Times New Roman"/>
                <w:b/>
                <w:bCs/>
                <w:spacing w:val="-2"/>
                <w:sz w:val="24"/>
                <w:szCs w:val="24"/>
              </w:rPr>
            </w:pPr>
            <w:r w:rsidRPr="00237DB5">
              <w:rPr>
                <w:rFonts w:ascii="Times New Roman" w:hAnsi="Times New Roman"/>
                <w:b/>
                <w:bCs/>
                <w:spacing w:val="-2"/>
                <w:sz w:val="24"/>
                <w:szCs w:val="24"/>
              </w:rPr>
              <w:t>Тема 1.3</w:t>
            </w:r>
          </w:p>
          <w:p w14:paraId="7E0CBE2F" w14:textId="77777777" w:rsidR="008455A1" w:rsidRPr="00237DB5" w:rsidRDefault="00725266" w:rsidP="00237DB5">
            <w:pPr>
              <w:widowControl w:val="0"/>
              <w:autoSpaceDE w:val="0"/>
              <w:autoSpaceDN w:val="0"/>
              <w:adjustRightInd w:val="0"/>
              <w:spacing w:after="0" w:line="240" w:lineRule="auto"/>
              <w:contextualSpacing/>
              <w:rPr>
                <w:rFonts w:ascii="Times New Roman" w:hAnsi="Times New Roman"/>
                <w:b/>
                <w:bCs/>
                <w:spacing w:val="-2"/>
                <w:sz w:val="24"/>
                <w:szCs w:val="24"/>
              </w:rPr>
            </w:pPr>
            <w:r w:rsidRPr="00237DB5">
              <w:rPr>
                <w:rFonts w:ascii="Times New Roman" w:hAnsi="Times New Roman"/>
                <w:b/>
                <w:bCs/>
                <w:sz w:val="24"/>
                <w:szCs w:val="24"/>
              </w:rPr>
              <w:t>Перспектива и панорама и их виды</w:t>
            </w:r>
          </w:p>
        </w:tc>
        <w:tc>
          <w:tcPr>
            <w:tcW w:w="2992" w:type="pct"/>
            <w:gridSpan w:val="2"/>
            <w:shd w:val="clear" w:color="auto" w:fill="FFFFFF"/>
          </w:tcPr>
          <w:p w14:paraId="49E91A45"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b/>
                <w:bCs/>
                <w:sz w:val="24"/>
                <w:szCs w:val="24"/>
              </w:rPr>
            </w:pPr>
            <w:r w:rsidRPr="00237DB5">
              <w:rPr>
                <w:rFonts w:ascii="Times New Roman" w:hAnsi="Times New Roman"/>
                <w:b/>
                <w:bCs/>
                <w:sz w:val="24"/>
                <w:szCs w:val="24"/>
              </w:rPr>
              <w:t>Содержание учебного материала</w:t>
            </w:r>
          </w:p>
        </w:tc>
        <w:tc>
          <w:tcPr>
            <w:tcW w:w="637" w:type="pct"/>
            <w:shd w:val="clear" w:color="auto" w:fill="FFFFFF"/>
            <w:vAlign w:val="center"/>
          </w:tcPr>
          <w:p w14:paraId="0EA19306" w14:textId="77777777" w:rsidR="008455A1" w:rsidRPr="00237DB5" w:rsidRDefault="00725266"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237DB5">
              <w:rPr>
                <w:rFonts w:ascii="Times New Roman" w:hAnsi="Times New Roman"/>
                <w:b/>
                <w:sz w:val="24"/>
                <w:szCs w:val="24"/>
              </w:rPr>
              <w:t>22</w:t>
            </w:r>
          </w:p>
        </w:tc>
        <w:tc>
          <w:tcPr>
            <w:tcW w:w="646" w:type="pct"/>
            <w:vMerge/>
            <w:shd w:val="clear" w:color="auto" w:fill="FFFFFF"/>
          </w:tcPr>
          <w:p w14:paraId="67920B5E"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617CEEBD" w14:textId="77777777" w:rsidTr="00D14733">
        <w:tblPrEx>
          <w:tblCellMar>
            <w:left w:w="40" w:type="dxa"/>
            <w:right w:w="40" w:type="dxa"/>
          </w:tblCellMar>
        </w:tblPrEx>
        <w:trPr>
          <w:trHeight w:val="340"/>
        </w:trPr>
        <w:tc>
          <w:tcPr>
            <w:tcW w:w="725" w:type="pct"/>
            <w:vMerge/>
            <w:shd w:val="clear" w:color="auto" w:fill="FFFFFF"/>
          </w:tcPr>
          <w:p w14:paraId="50A03F25"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bCs/>
                <w:spacing w:val="-2"/>
                <w:sz w:val="24"/>
                <w:szCs w:val="24"/>
              </w:rPr>
            </w:pPr>
          </w:p>
        </w:tc>
        <w:tc>
          <w:tcPr>
            <w:tcW w:w="2992" w:type="pct"/>
            <w:gridSpan w:val="2"/>
            <w:shd w:val="clear" w:color="auto" w:fill="FFFFFF"/>
          </w:tcPr>
          <w:p w14:paraId="2EA34BE1"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b/>
                <w:bCs/>
                <w:sz w:val="24"/>
                <w:szCs w:val="24"/>
              </w:rPr>
            </w:pPr>
            <w:r w:rsidRPr="00237DB5">
              <w:rPr>
                <w:rFonts w:ascii="Times New Roman" w:hAnsi="Times New Roman"/>
                <w:sz w:val="24"/>
                <w:szCs w:val="24"/>
              </w:rPr>
              <w:t>Перспектива и панорама и их виды</w:t>
            </w:r>
          </w:p>
        </w:tc>
        <w:tc>
          <w:tcPr>
            <w:tcW w:w="637" w:type="pct"/>
            <w:shd w:val="clear" w:color="auto" w:fill="FFFFFF"/>
            <w:vAlign w:val="center"/>
          </w:tcPr>
          <w:p w14:paraId="49A2BD9F"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03515029"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66AF3E40" w14:textId="77777777" w:rsidTr="00D14733">
        <w:tblPrEx>
          <w:tblCellMar>
            <w:left w:w="40" w:type="dxa"/>
            <w:right w:w="40" w:type="dxa"/>
          </w:tblCellMar>
        </w:tblPrEx>
        <w:trPr>
          <w:trHeight w:val="340"/>
        </w:trPr>
        <w:tc>
          <w:tcPr>
            <w:tcW w:w="725" w:type="pct"/>
            <w:vMerge/>
            <w:shd w:val="clear" w:color="auto" w:fill="FFFFFF"/>
          </w:tcPr>
          <w:p w14:paraId="10DFAB32"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sz w:val="24"/>
                <w:szCs w:val="24"/>
              </w:rPr>
            </w:pPr>
          </w:p>
        </w:tc>
        <w:tc>
          <w:tcPr>
            <w:tcW w:w="2992" w:type="pct"/>
            <w:gridSpan w:val="2"/>
            <w:shd w:val="clear" w:color="auto" w:fill="FFFFFF"/>
          </w:tcPr>
          <w:p w14:paraId="6FB7622C"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237DB5">
              <w:rPr>
                <w:rFonts w:ascii="Times New Roman" w:hAnsi="Times New Roman"/>
                <w:b/>
                <w:bCs/>
                <w:sz w:val="24"/>
                <w:szCs w:val="24"/>
              </w:rPr>
              <w:t>В том числе практических занятий</w:t>
            </w:r>
          </w:p>
        </w:tc>
        <w:tc>
          <w:tcPr>
            <w:tcW w:w="637" w:type="pct"/>
            <w:shd w:val="clear" w:color="auto" w:fill="FFFFFF"/>
            <w:vAlign w:val="center"/>
          </w:tcPr>
          <w:p w14:paraId="693E16FC" w14:textId="77777777" w:rsidR="008455A1" w:rsidRPr="00237DB5" w:rsidRDefault="00725266"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237DB5">
              <w:rPr>
                <w:rFonts w:ascii="Times New Roman" w:hAnsi="Times New Roman"/>
                <w:b/>
                <w:sz w:val="24"/>
                <w:szCs w:val="24"/>
              </w:rPr>
              <w:t>20</w:t>
            </w:r>
          </w:p>
        </w:tc>
        <w:tc>
          <w:tcPr>
            <w:tcW w:w="646" w:type="pct"/>
            <w:vMerge/>
            <w:shd w:val="clear" w:color="auto" w:fill="FFFFFF"/>
          </w:tcPr>
          <w:p w14:paraId="0E04BC0F"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4F76FC00" w14:textId="77777777" w:rsidTr="00D14733">
        <w:tblPrEx>
          <w:tblCellMar>
            <w:left w:w="40" w:type="dxa"/>
            <w:right w:w="40" w:type="dxa"/>
          </w:tblCellMar>
        </w:tblPrEx>
        <w:trPr>
          <w:trHeight w:val="340"/>
        </w:trPr>
        <w:tc>
          <w:tcPr>
            <w:tcW w:w="725" w:type="pct"/>
            <w:vMerge/>
            <w:shd w:val="clear" w:color="auto" w:fill="FFFFFF"/>
          </w:tcPr>
          <w:p w14:paraId="6BF3FCEE"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sz w:val="24"/>
                <w:szCs w:val="24"/>
              </w:rPr>
            </w:pPr>
          </w:p>
        </w:tc>
        <w:tc>
          <w:tcPr>
            <w:tcW w:w="141" w:type="pct"/>
            <w:shd w:val="clear" w:color="auto" w:fill="FFFFFF"/>
          </w:tcPr>
          <w:p w14:paraId="0A3B34F2"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1</w:t>
            </w:r>
          </w:p>
        </w:tc>
        <w:tc>
          <w:tcPr>
            <w:tcW w:w="2851" w:type="pct"/>
            <w:shd w:val="clear" w:color="auto" w:fill="FFFFFF"/>
          </w:tcPr>
          <w:p w14:paraId="1C6ACC68"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237DB5">
              <w:rPr>
                <w:rFonts w:ascii="Times New Roman" w:hAnsi="Times New Roman"/>
                <w:sz w:val="24"/>
                <w:szCs w:val="24"/>
              </w:rPr>
              <w:t>Композиция в интерьере.</w:t>
            </w:r>
          </w:p>
        </w:tc>
        <w:tc>
          <w:tcPr>
            <w:tcW w:w="637" w:type="pct"/>
            <w:vMerge w:val="restart"/>
            <w:shd w:val="clear" w:color="auto" w:fill="FFFFFF"/>
            <w:vAlign w:val="center"/>
          </w:tcPr>
          <w:p w14:paraId="483076DD"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064CE843"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3923156C" w14:textId="77777777" w:rsidTr="00D14733">
        <w:tblPrEx>
          <w:tblCellMar>
            <w:left w:w="40" w:type="dxa"/>
            <w:right w:w="40" w:type="dxa"/>
          </w:tblCellMar>
        </w:tblPrEx>
        <w:trPr>
          <w:trHeight w:val="340"/>
        </w:trPr>
        <w:tc>
          <w:tcPr>
            <w:tcW w:w="725" w:type="pct"/>
            <w:vMerge/>
            <w:shd w:val="clear" w:color="auto" w:fill="FFFFFF"/>
          </w:tcPr>
          <w:p w14:paraId="22AE658B"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sz w:val="24"/>
                <w:szCs w:val="24"/>
              </w:rPr>
            </w:pPr>
          </w:p>
        </w:tc>
        <w:tc>
          <w:tcPr>
            <w:tcW w:w="141" w:type="pct"/>
            <w:shd w:val="clear" w:color="auto" w:fill="FFFFFF"/>
          </w:tcPr>
          <w:p w14:paraId="177A3B4C"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2</w:t>
            </w:r>
          </w:p>
        </w:tc>
        <w:tc>
          <w:tcPr>
            <w:tcW w:w="2851" w:type="pct"/>
            <w:shd w:val="clear" w:color="auto" w:fill="FFFFFF"/>
          </w:tcPr>
          <w:p w14:paraId="4741961F" w14:textId="77777777" w:rsidR="008455A1" w:rsidRPr="00237DB5" w:rsidRDefault="00725266" w:rsidP="00237DB5">
            <w:pPr>
              <w:spacing w:after="0" w:line="240" w:lineRule="auto"/>
              <w:contextualSpacing/>
              <w:rPr>
                <w:rFonts w:ascii="Times New Roman" w:hAnsi="Times New Roman"/>
                <w:sz w:val="24"/>
                <w:szCs w:val="24"/>
              </w:rPr>
            </w:pPr>
            <w:r w:rsidRPr="00237DB5">
              <w:rPr>
                <w:rFonts w:ascii="Times New Roman" w:hAnsi="Times New Roman"/>
                <w:sz w:val="24"/>
                <w:szCs w:val="24"/>
              </w:rPr>
              <w:t>Организация пространства в кадре. Понятие о пространстве, о воздушной и цветовой среде.</w:t>
            </w:r>
          </w:p>
        </w:tc>
        <w:tc>
          <w:tcPr>
            <w:tcW w:w="637" w:type="pct"/>
            <w:vMerge/>
            <w:shd w:val="clear" w:color="auto" w:fill="FFFFFF"/>
            <w:vAlign w:val="center"/>
          </w:tcPr>
          <w:p w14:paraId="3A28EFFD"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4F8B96C0"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13EE8AE6" w14:textId="77777777" w:rsidTr="00D14733">
        <w:tblPrEx>
          <w:tblCellMar>
            <w:left w:w="40" w:type="dxa"/>
            <w:right w:w="40" w:type="dxa"/>
          </w:tblCellMar>
        </w:tblPrEx>
        <w:trPr>
          <w:trHeight w:val="340"/>
        </w:trPr>
        <w:tc>
          <w:tcPr>
            <w:tcW w:w="725" w:type="pct"/>
            <w:vMerge/>
            <w:shd w:val="clear" w:color="auto" w:fill="FFFFFF"/>
          </w:tcPr>
          <w:p w14:paraId="11F9A9A1"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sz w:val="24"/>
                <w:szCs w:val="24"/>
              </w:rPr>
            </w:pPr>
          </w:p>
        </w:tc>
        <w:tc>
          <w:tcPr>
            <w:tcW w:w="141" w:type="pct"/>
            <w:shd w:val="clear" w:color="auto" w:fill="FFFFFF"/>
          </w:tcPr>
          <w:p w14:paraId="31ED2D5A"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3</w:t>
            </w:r>
          </w:p>
        </w:tc>
        <w:tc>
          <w:tcPr>
            <w:tcW w:w="2851" w:type="pct"/>
            <w:shd w:val="clear" w:color="auto" w:fill="FFFFFF"/>
          </w:tcPr>
          <w:p w14:paraId="72F1A172" w14:textId="77777777" w:rsidR="008455A1" w:rsidRPr="00237DB5" w:rsidRDefault="00725266" w:rsidP="00237DB5">
            <w:pPr>
              <w:spacing w:after="0" w:line="240" w:lineRule="auto"/>
              <w:contextualSpacing/>
              <w:rPr>
                <w:rFonts w:ascii="Times New Roman" w:hAnsi="Times New Roman"/>
                <w:sz w:val="24"/>
                <w:szCs w:val="24"/>
              </w:rPr>
            </w:pPr>
            <w:r w:rsidRPr="00237DB5">
              <w:rPr>
                <w:rFonts w:ascii="Times New Roman" w:hAnsi="Times New Roman"/>
                <w:sz w:val="24"/>
                <w:szCs w:val="24"/>
              </w:rPr>
              <w:t>Виды перспектив. Искаженная перспектива кадра. Построение одного кадра, используя разные перспективы.</w:t>
            </w:r>
          </w:p>
        </w:tc>
        <w:tc>
          <w:tcPr>
            <w:tcW w:w="637" w:type="pct"/>
            <w:vMerge/>
            <w:shd w:val="clear" w:color="auto" w:fill="FFFFFF"/>
            <w:vAlign w:val="center"/>
          </w:tcPr>
          <w:p w14:paraId="3ACB84C1"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2CB0C126"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41B2930A" w14:textId="77777777" w:rsidTr="00D14733">
        <w:tblPrEx>
          <w:tblCellMar>
            <w:left w:w="40" w:type="dxa"/>
            <w:right w:w="40" w:type="dxa"/>
          </w:tblCellMar>
        </w:tblPrEx>
        <w:trPr>
          <w:trHeight w:val="340"/>
        </w:trPr>
        <w:tc>
          <w:tcPr>
            <w:tcW w:w="725" w:type="pct"/>
            <w:vMerge/>
            <w:shd w:val="clear" w:color="auto" w:fill="FFFFFF"/>
          </w:tcPr>
          <w:p w14:paraId="415366F5"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sz w:val="24"/>
                <w:szCs w:val="24"/>
              </w:rPr>
            </w:pPr>
          </w:p>
        </w:tc>
        <w:tc>
          <w:tcPr>
            <w:tcW w:w="141" w:type="pct"/>
            <w:shd w:val="clear" w:color="auto" w:fill="FFFFFF"/>
          </w:tcPr>
          <w:p w14:paraId="37A190D5"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4</w:t>
            </w:r>
          </w:p>
        </w:tc>
        <w:tc>
          <w:tcPr>
            <w:tcW w:w="2851" w:type="pct"/>
            <w:shd w:val="clear" w:color="auto" w:fill="FFFFFF"/>
          </w:tcPr>
          <w:p w14:paraId="4C3E0E53" w14:textId="77777777" w:rsidR="008455A1" w:rsidRPr="00237DB5" w:rsidRDefault="00725266" w:rsidP="00237DB5">
            <w:pPr>
              <w:spacing w:after="0" w:line="240" w:lineRule="auto"/>
              <w:contextualSpacing/>
              <w:rPr>
                <w:rFonts w:ascii="Times New Roman" w:hAnsi="Times New Roman"/>
                <w:sz w:val="24"/>
                <w:szCs w:val="24"/>
              </w:rPr>
            </w:pPr>
            <w:r w:rsidRPr="00237DB5">
              <w:rPr>
                <w:rFonts w:ascii="Times New Roman" w:hAnsi="Times New Roman"/>
                <w:sz w:val="24"/>
                <w:szCs w:val="24"/>
              </w:rPr>
              <w:t>Перспектива в панораме. Виды панорам. Эскизирование панорам.</w:t>
            </w:r>
          </w:p>
        </w:tc>
        <w:tc>
          <w:tcPr>
            <w:tcW w:w="637" w:type="pct"/>
            <w:vMerge/>
            <w:shd w:val="clear" w:color="auto" w:fill="FFFFFF"/>
            <w:vAlign w:val="center"/>
          </w:tcPr>
          <w:p w14:paraId="03B862EB"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53B77FE7"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3410D56E" w14:textId="77777777" w:rsidTr="00D14733">
        <w:tblPrEx>
          <w:tblCellMar>
            <w:left w:w="40" w:type="dxa"/>
            <w:right w:w="40" w:type="dxa"/>
          </w:tblCellMar>
        </w:tblPrEx>
        <w:trPr>
          <w:trHeight w:val="340"/>
        </w:trPr>
        <w:tc>
          <w:tcPr>
            <w:tcW w:w="725" w:type="pct"/>
            <w:vMerge/>
            <w:shd w:val="clear" w:color="auto" w:fill="FFFFFF"/>
          </w:tcPr>
          <w:p w14:paraId="7ABFC377"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sz w:val="24"/>
                <w:szCs w:val="24"/>
              </w:rPr>
            </w:pPr>
          </w:p>
        </w:tc>
        <w:tc>
          <w:tcPr>
            <w:tcW w:w="141" w:type="pct"/>
            <w:shd w:val="clear" w:color="auto" w:fill="FFFFFF"/>
          </w:tcPr>
          <w:p w14:paraId="29BAAE75"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5</w:t>
            </w:r>
          </w:p>
        </w:tc>
        <w:tc>
          <w:tcPr>
            <w:tcW w:w="2851" w:type="pct"/>
            <w:shd w:val="clear" w:color="auto" w:fill="FFFFFF"/>
          </w:tcPr>
          <w:p w14:paraId="79C38CA7" w14:textId="77777777" w:rsidR="008455A1" w:rsidRPr="00237DB5" w:rsidRDefault="00725266" w:rsidP="00237DB5">
            <w:pPr>
              <w:spacing w:after="0" w:line="240" w:lineRule="auto"/>
              <w:contextualSpacing/>
              <w:rPr>
                <w:rFonts w:ascii="Times New Roman" w:hAnsi="Times New Roman"/>
                <w:sz w:val="24"/>
                <w:szCs w:val="24"/>
              </w:rPr>
            </w:pPr>
            <w:r w:rsidRPr="00237DB5">
              <w:rPr>
                <w:rFonts w:ascii="Times New Roman" w:hAnsi="Times New Roman"/>
                <w:sz w:val="24"/>
                <w:szCs w:val="24"/>
              </w:rPr>
              <w:t>Основной фокус. Пространство. Воздушная и цветовая среда</w:t>
            </w:r>
          </w:p>
        </w:tc>
        <w:tc>
          <w:tcPr>
            <w:tcW w:w="637" w:type="pct"/>
            <w:vMerge/>
            <w:shd w:val="clear" w:color="auto" w:fill="FFFFFF"/>
            <w:vAlign w:val="center"/>
          </w:tcPr>
          <w:p w14:paraId="5DF7CDD0"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069F9B2E"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670AB753" w14:textId="77777777" w:rsidTr="00D14733">
        <w:tblPrEx>
          <w:tblCellMar>
            <w:left w:w="40" w:type="dxa"/>
            <w:right w:w="40" w:type="dxa"/>
          </w:tblCellMar>
        </w:tblPrEx>
        <w:trPr>
          <w:trHeight w:val="340"/>
        </w:trPr>
        <w:tc>
          <w:tcPr>
            <w:tcW w:w="725" w:type="pct"/>
            <w:vMerge/>
            <w:shd w:val="clear" w:color="auto" w:fill="FFFFFF"/>
          </w:tcPr>
          <w:p w14:paraId="04D8ACC3"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sz w:val="24"/>
                <w:szCs w:val="24"/>
              </w:rPr>
            </w:pPr>
          </w:p>
        </w:tc>
        <w:tc>
          <w:tcPr>
            <w:tcW w:w="2992" w:type="pct"/>
            <w:gridSpan w:val="2"/>
            <w:shd w:val="clear" w:color="auto" w:fill="FFFFFF"/>
          </w:tcPr>
          <w:p w14:paraId="4E08FF7B" w14:textId="38545DCB" w:rsidR="008455A1" w:rsidRPr="00237DB5" w:rsidRDefault="00725266" w:rsidP="00237DB5">
            <w:pPr>
              <w:spacing w:after="0" w:line="240" w:lineRule="auto"/>
              <w:contextualSpacing/>
              <w:rPr>
                <w:rFonts w:ascii="Times New Roman" w:hAnsi="Times New Roman"/>
                <w:sz w:val="24"/>
                <w:szCs w:val="24"/>
              </w:rPr>
            </w:pPr>
            <w:r w:rsidRPr="00237DB5">
              <w:rPr>
                <w:rFonts w:ascii="Times New Roman" w:hAnsi="Times New Roman"/>
                <w:b/>
                <w:bCs/>
                <w:sz w:val="24"/>
                <w:szCs w:val="24"/>
              </w:rPr>
              <w:t>Самостоятельная работа обучающихся</w:t>
            </w:r>
          </w:p>
        </w:tc>
        <w:tc>
          <w:tcPr>
            <w:tcW w:w="637" w:type="pct"/>
            <w:shd w:val="clear" w:color="auto" w:fill="FFFFFF"/>
            <w:vAlign w:val="center"/>
          </w:tcPr>
          <w:p w14:paraId="4A3DFA6F"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46BD4B9E"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69819577" w14:textId="77777777" w:rsidTr="00D14733">
        <w:tblPrEx>
          <w:tblCellMar>
            <w:left w:w="40" w:type="dxa"/>
            <w:right w:w="40" w:type="dxa"/>
          </w:tblCellMar>
        </w:tblPrEx>
        <w:trPr>
          <w:trHeight w:val="340"/>
        </w:trPr>
        <w:tc>
          <w:tcPr>
            <w:tcW w:w="725" w:type="pct"/>
            <w:vMerge w:val="restart"/>
            <w:shd w:val="clear" w:color="auto" w:fill="FFFFFF"/>
          </w:tcPr>
          <w:p w14:paraId="2127DD92" w14:textId="77777777" w:rsidR="008455A1" w:rsidRPr="00237DB5" w:rsidRDefault="00725266" w:rsidP="00237DB5">
            <w:pPr>
              <w:widowControl w:val="0"/>
              <w:autoSpaceDE w:val="0"/>
              <w:autoSpaceDN w:val="0"/>
              <w:adjustRightInd w:val="0"/>
              <w:spacing w:after="0" w:line="240" w:lineRule="auto"/>
              <w:contextualSpacing/>
              <w:rPr>
                <w:rFonts w:ascii="Times New Roman" w:hAnsi="Times New Roman"/>
                <w:b/>
                <w:bCs/>
                <w:spacing w:val="-2"/>
                <w:sz w:val="24"/>
                <w:szCs w:val="24"/>
              </w:rPr>
            </w:pPr>
            <w:r w:rsidRPr="00237DB5">
              <w:rPr>
                <w:rFonts w:ascii="Times New Roman" w:hAnsi="Times New Roman"/>
                <w:b/>
                <w:bCs/>
                <w:spacing w:val="-2"/>
                <w:sz w:val="24"/>
                <w:szCs w:val="24"/>
              </w:rPr>
              <w:t>Тема 1.4</w:t>
            </w:r>
          </w:p>
          <w:p w14:paraId="116BEB88" w14:textId="77777777" w:rsidR="008455A1" w:rsidRPr="00237DB5" w:rsidRDefault="00725266" w:rsidP="00237DB5">
            <w:pPr>
              <w:widowControl w:val="0"/>
              <w:autoSpaceDE w:val="0"/>
              <w:autoSpaceDN w:val="0"/>
              <w:adjustRightInd w:val="0"/>
              <w:spacing w:after="0" w:line="240" w:lineRule="auto"/>
              <w:contextualSpacing/>
              <w:rPr>
                <w:rFonts w:ascii="Times New Roman" w:hAnsi="Times New Roman"/>
                <w:b/>
                <w:bCs/>
                <w:spacing w:val="-2"/>
                <w:sz w:val="24"/>
                <w:szCs w:val="24"/>
              </w:rPr>
            </w:pPr>
            <w:r w:rsidRPr="00237DB5">
              <w:rPr>
                <w:rFonts w:ascii="Times New Roman" w:hAnsi="Times New Roman"/>
                <w:b/>
                <w:bCs/>
                <w:sz w:val="24"/>
                <w:szCs w:val="24"/>
              </w:rPr>
              <w:t>Художественный образ</w:t>
            </w:r>
          </w:p>
        </w:tc>
        <w:tc>
          <w:tcPr>
            <w:tcW w:w="2992" w:type="pct"/>
            <w:gridSpan w:val="2"/>
            <w:shd w:val="clear" w:color="auto" w:fill="FFFFFF"/>
          </w:tcPr>
          <w:p w14:paraId="74376A70"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b/>
                <w:bCs/>
                <w:sz w:val="24"/>
                <w:szCs w:val="24"/>
              </w:rPr>
            </w:pPr>
            <w:r w:rsidRPr="00237DB5">
              <w:rPr>
                <w:rFonts w:ascii="Times New Roman" w:hAnsi="Times New Roman"/>
                <w:b/>
                <w:bCs/>
                <w:sz w:val="24"/>
                <w:szCs w:val="24"/>
              </w:rPr>
              <w:t>Содержание учебного материала</w:t>
            </w:r>
          </w:p>
        </w:tc>
        <w:tc>
          <w:tcPr>
            <w:tcW w:w="637" w:type="pct"/>
            <w:shd w:val="clear" w:color="auto" w:fill="FFFFFF"/>
            <w:vAlign w:val="center"/>
          </w:tcPr>
          <w:p w14:paraId="0CFB4712" w14:textId="77777777" w:rsidR="008455A1" w:rsidRPr="00237DB5" w:rsidRDefault="00725266"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237DB5">
              <w:rPr>
                <w:rFonts w:ascii="Times New Roman" w:hAnsi="Times New Roman"/>
                <w:b/>
                <w:sz w:val="24"/>
                <w:szCs w:val="24"/>
              </w:rPr>
              <w:t>22</w:t>
            </w:r>
          </w:p>
        </w:tc>
        <w:tc>
          <w:tcPr>
            <w:tcW w:w="646" w:type="pct"/>
            <w:vMerge/>
            <w:shd w:val="clear" w:color="auto" w:fill="FFFFFF"/>
          </w:tcPr>
          <w:p w14:paraId="1EE24519"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788A3B07" w14:textId="77777777" w:rsidTr="00D14733">
        <w:tblPrEx>
          <w:tblCellMar>
            <w:left w:w="40" w:type="dxa"/>
            <w:right w:w="40" w:type="dxa"/>
          </w:tblCellMar>
        </w:tblPrEx>
        <w:trPr>
          <w:trHeight w:val="340"/>
        </w:trPr>
        <w:tc>
          <w:tcPr>
            <w:tcW w:w="725" w:type="pct"/>
            <w:vMerge/>
            <w:shd w:val="clear" w:color="auto" w:fill="FFFFFF"/>
          </w:tcPr>
          <w:p w14:paraId="2B4FD7B7"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bCs/>
                <w:spacing w:val="-2"/>
                <w:sz w:val="24"/>
                <w:szCs w:val="24"/>
              </w:rPr>
            </w:pPr>
          </w:p>
        </w:tc>
        <w:tc>
          <w:tcPr>
            <w:tcW w:w="2992" w:type="pct"/>
            <w:gridSpan w:val="2"/>
            <w:shd w:val="clear" w:color="auto" w:fill="FFFFFF"/>
          </w:tcPr>
          <w:p w14:paraId="31134705"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b/>
                <w:bCs/>
                <w:sz w:val="24"/>
                <w:szCs w:val="24"/>
              </w:rPr>
            </w:pPr>
            <w:r w:rsidRPr="00237DB5">
              <w:rPr>
                <w:rFonts w:ascii="Times New Roman" w:hAnsi="Times New Roman"/>
                <w:sz w:val="24"/>
                <w:szCs w:val="24"/>
              </w:rPr>
              <w:t>Художественный образ</w:t>
            </w:r>
          </w:p>
        </w:tc>
        <w:tc>
          <w:tcPr>
            <w:tcW w:w="637" w:type="pct"/>
            <w:shd w:val="clear" w:color="auto" w:fill="FFFFFF"/>
            <w:vAlign w:val="center"/>
          </w:tcPr>
          <w:p w14:paraId="4B9865DB"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308850A3"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017B15F6" w14:textId="77777777" w:rsidTr="00D14733">
        <w:tblPrEx>
          <w:tblCellMar>
            <w:left w:w="40" w:type="dxa"/>
            <w:right w:w="40" w:type="dxa"/>
          </w:tblCellMar>
        </w:tblPrEx>
        <w:trPr>
          <w:trHeight w:val="340"/>
        </w:trPr>
        <w:tc>
          <w:tcPr>
            <w:tcW w:w="725" w:type="pct"/>
            <w:vMerge/>
            <w:shd w:val="clear" w:color="auto" w:fill="FFFFFF"/>
          </w:tcPr>
          <w:p w14:paraId="6A077620"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sz w:val="24"/>
                <w:szCs w:val="24"/>
              </w:rPr>
            </w:pPr>
          </w:p>
        </w:tc>
        <w:tc>
          <w:tcPr>
            <w:tcW w:w="2992" w:type="pct"/>
            <w:gridSpan w:val="2"/>
            <w:shd w:val="clear" w:color="auto" w:fill="FFFFFF"/>
          </w:tcPr>
          <w:p w14:paraId="3B4B89C2"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237DB5">
              <w:rPr>
                <w:rFonts w:ascii="Times New Roman" w:hAnsi="Times New Roman"/>
                <w:b/>
                <w:bCs/>
                <w:sz w:val="24"/>
                <w:szCs w:val="24"/>
              </w:rPr>
              <w:t>В том числе практических занятий</w:t>
            </w:r>
          </w:p>
        </w:tc>
        <w:tc>
          <w:tcPr>
            <w:tcW w:w="637" w:type="pct"/>
            <w:shd w:val="clear" w:color="auto" w:fill="FFFFFF"/>
            <w:vAlign w:val="center"/>
          </w:tcPr>
          <w:p w14:paraId="5BF0B30A" w14:textId="77777777" w:rsidR="008455A1" w:rsidRPr="00237DB5" w:rsidRDefault="00725266"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237DB5">
              <w:rPr>
                <w:rFonts w:ascii="Times New Roman" w:hAnsi="Times New Roman"/>
                <w:b/>
                <w:sz w:val="24"/>
                <w:szCs w:val="24"/>
              </w:rPr>
              <w:t>20</w:t>
            </w:r>
          </w:p>
        </w:tc>
        <w:tc>
          <w:tcPr>
            <w:tcW w:w="646" w:type="pct"/>
            <w:vMerge/>
            <w:shd w:val="clear" w:color="auto" w:fill="FFFFFF"/>
          </w:tcPr>
          <w:p w14:paraId="3C115F20"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732434BC" w14:textId="77777777" w:rsidTr="00D14733">
        <w:tblPrEx>
          <w:tblCellMar>
            <w:left w:w="40" w:type="dxa"/>
            <w:right w:w="40" w:type="dxa"/>
          </w:tblCellMar>
        </w:tblPrEx>
        <w:trPr>
          <w:trHeight w:val="340"/>
        </w:trPr>
        <w:tc>
          <w:tcPr>
            <w:tcW w:w="725" w:type="pct"/>
            <w:vMerge/>
            <w:shd w:val="clear" w:color="auto" w:fill="FFFFFF"/>
          </w:tcPr>
          <w:p w14:paraId="6A062ED8"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sz w:val="24"/>
                <w:szCs w:val="24"/>
              </w:rPr>
            </w:pPr>
          </w:p>
        </w:tc>
        <w:tc>
          <w:tcPr>
            <w:tcW w:w="141" w:type="pct"/>
            <w:shd w:val="clear" w:color="auto" w:fill="FFFFFF"/>
          </w:tcPr>
          <w:p w14:paraId="0A400252"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1</w:t>
            </w:r>
          </w:p>
        </w:tc>
        <w:tc>
          <w:tcPr>
            <w:tcW w:w="2851" w:type="pct"/>
            <w:shd w:val="clear" w:color="auto" w:fill="FFFFFF"/>
          </w:tcPr>
          <w:p w14:paraId="54A5A74E"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237DB5">
              <w:rPr>
                <w:rFonts w:ascii="Times New Roman" w:hAnsi="Times New Roman"/>
                <w:sz w:val="24"/>
                <w:szCs w:val="24"/>
              </w:rPr>
              <w:t>Понятие «Художественный образ». Художественный образ в искусстве. Многообразие художественных образов</w:t>
            </w:r>
          </w:p>
        </w:tc>
        <w:tc>
          <w:tcPr>
            <w:tcW w:w="637" w:type="pct"/>
            <w:vMerge w:val="restart"/>
            <w:shd w:val="clear" w:color="auto" w:fill="FFFFFF"/>
            <w:vAlign w:val="center"/>
          </w:tcPr>
          <w:p w14:paraId="721038EB" w14:textId="77777777" w:rsidR="008455A1" w:rsidRPr="00237DB5" w:rsidRDefault="008455A1" w:rsidP="00237DB5">
            <w:pPr>
              <w:widowControl w:val="0"/>
              <w:shd w:val="clear" w:color="auto" w:fill="FFFFFF"/>
              <w:autoSpaceDE w:val="0"/>
              <w:autoSpaceDN w:val="0"/>
              <w:adjustRightInd w:val="0"/>
              <w:spacing w:after="0" w:line="240" w:lineRule="auto"/>
              <w:contextualSpacing/>
              <w:rPr>
                <w:rFonts w:ascii="Times New Roman" w:hAnsi="Times New Roman"/>
                <w:b/>
                <w:sz w:val="24"/>
                <w:szCs w:val="24"/>
              </w:rPr>
            </w:pPr>
          </w:p>
        </w:tc>
        <w:tc>
          <w:tcPr>
            <w:tcW w:w="646" w:type="pct"/>
            <w:vMerge/>
            <w:shd w:val="clear" w:color="auto" w:fill="FFFFFF"/>
          </w:tcPr>
          <w:p w14:paraId="73648A8D"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57EB356E" w14:textId="77777777" w:rsidTr="00D14733">
        <w:tblPrEx>
          <w:tblCellMar>
            <w:left w:w="40" w:type="dxa"/>
            <w:right w:w="40" w:type="dxa"/>
          </w:tblCellMar>
        </w:tblPrEx>
        <w:trPr>
          <w:trHeight w:val="340"/>
        </w:trPr>
        <w:tc>
          <w:tcPr>
            <w:tcW w:w="725" w:type="pct"/>
            <w:vMerge/>
            <w:shd w:val="clear" w:color="auto" w:fill="FFFFFF"/>
          </w:tcPr>
          <w:p w14:paraId="4F0817B1"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sz w:val="24"/>
                <w:szCs w:val="24"/>
              </w:rPr>
            </w:pPr>
          </w:p>
        </w:tc>
        <w:tc>
          <w:tcPr>
            <w:tcW w:w="141" w:type="pct"/>
            <w:shd w:val="clear" w:color="auto" w:fill="FFFFFF"/>
          </w:tcPr>
          <w:p w14:paraId="0481C3D6"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2</w:t>
            </w:r>
          </w:p>
        </w:tc>
        <w:tc>
          <w:tcPr>
            <w:tcW w:w="2851" w:type="pct"/>
            <w:shd w:val="clear" w:color="auto" w:fill="FFFFFF"/>
          </w:tcPr>
          <w:p w14:paraId="014296C1" w14:textId="77777777" w:rsidR="008455A1" w:rsidRPr="00237DB5" w:rsidRDefault="00725266" w:rsidP="00237DB5">
            <w:pPr>
              <w:spacing w:after="0" w:line="240" w:lineRule="auto"/>
              <w:contextualSpacing/>
              <w:rPr>
                <w:rFonts w:ascii="Times New Roman" w:hAnsi="Times New Roman"/>
                <w:sz w:val="24"/>
                <w:szCs w:val="24"/>
              </w:rPr>
            </w:pPr>
            <w:r w:rsidRPr="00237DB5">
              <w:rPr>
                <w:rFonts w:ascii="Times New Roman" w:hAnsi="Times New Roman"/>
                <w:sz w:val="24"/>
                <w:szCs w:val="24"/>
              </w:rPr>
              <w:t>Художественное обобщение. Образ и ассоциации. Художественное решение – основа композиционного решения фильма.</w:t>
            </w:r>
          </w:p>
        </w:tc>
        <w:tc>
          <w:tcPr>
            <w:tcW w:w="637" w:type="pct"/>
            <w:vMerge/>
            <w:shd w:val="clear" w:color="auto" w:fill="FFFFFF"/>
            <w:vAlign w:val="center"/>
          </w:tcPr>
          <w:p w14:paraId="729E0B74"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342A5AD4"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04E8754F" w14:textId="77777777" w:rsidTr="00D14733">
        <w:tblPrEx>
          <w:tblCellMar>
            <w:left w:w="40" w:type="dxa"/>
            <w:right w:w="40" w:type="dxa"/>
          </w:tblCellMar>
        </w:tblPrEx>
        <w:trPr>
          <w:trHeight w:val="340"/>
        </w:trPr>
        <w:tc>
          <w:tcPr>
            <w:tcW w:w="725" w:type="pct"/>
            <w:vMerge/>
            <w:shd w:val="clear" w:color="auto" w:fill="FFFFFF"/>
          </w:tcPr>
          <w:p w14:paraId="756DA290"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sz w:val="24"/>
                <w:szCs w:val="24"/>
              </w:rPr>
            </w:pPr>
          </w:p>
        </w:tc>
        <w:tc>
          <w:tcPr>
            <w:tcW w:w="141" w:type="pct"/>
            <w:shd w:val="clear" w:color="auto" w:fill="FFFFFF"/>
          </w:tcPr>
          <w:p w14:paraId="0A0253D8"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3</w:t>
            </w:r>
          </w:p>
        </w:tc>
        <w:tc>
          <w:tcPr>
            <w:tcW w:w="2851" w:type="pct"/>
            <w:shd w:val="clear" w:color="auto" w:fill="FFFFFF"/>
          </w:tcPr>
          <w:p w14:paraId="16573DBE" w14:textId="77777777" w:rsidR="008455A1" w:rsidRPr="00237DB5" w:rsidRDefault="00725266" w:rsidP="00237DB5">
            <w:pPr>
              <w:spacing w:after="0" w:line="240" w:lineRule="auto"/>
              <w:contextualSpacing/>
              <w:rPr>
                <w:rFonts w:ascii="Times New Roman" w:hAnsi="Times New Roman"/>
                <w:sz w:val="24"/>
                <w:szCs w:val="24"/>
              </w:rPr>
            </w:pPr>
            <w:r w:rsidRPr="00237DB5">
              <w:rPr>
                <w:rFonts w:ascii="Times New Roman" w:hAnsi="Times New Roman"/>
                <w:sz w:val="24"/>
                <w:szCs w:val="24"/>
              </w:rPr>
              <w:t xml:space="preserve">Понятие формы: конкретная и отвлеченная форма. </w:t>
            </w:r>
          </w:p>
        </w:tc>
        <w:tc>
          <w:tcPr>
            <w:tcW w:w="637" w:type="pct"/>
            <w:vMerge/>
            <w:shd w:val="clear" w:color="auto" w:fill="FFFFFF"/>
            <w:vAlign w:val="center"/>
          </w:tcPr>
          <w:p w14:paraId="2BE86550"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0D8365E3"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615DF144" w14:textId="77777777" w:rsidTr="00D14733">
        <w:tblPrEx>
          <w:tblCellMar>
            <w:left w:w="40" w:type="dxa"/>
            <w:right w:w="40" w:type="dxa"/>
          </w:tblCellMar>
        </w:tblPrEx>
        <w:trPr>
          <w:trHeight w:val="340"/>
        </w:trPr>
        <w:tc>
          <w:tcPr>
            <w:tcW w:w="725" w:type="pct"/>
            <w:vMerge/>
            <w:shd w:val="clear" w:color="auto" w:fill="FFFFFF"/>
          </w:tcPr>
          <w:p w14:paraId="64E901E2"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sz w:val="24"/>
                <w:szCs w:val="24"/>
              </w:rPr>
            </w:pPr>
          </w:p>
        </w:tc>
        <w:tc>
          <w:tcPr>
            <w:tcW w:w="141" w:type="pct"/>
            <w:shd w:val="clear" w:color="auto" w:fill="FFFFFF"/>
          </w:tcPr>
          <w:p w14:paraId="59FA1F0E"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4</w:t>
            </w:r>
          </w:p>
        </w:tc>
        <w:tc>
          <w:tcPr>
            <w:tcW w:w="2851" w:type="pct"/>
            <w:shd w:val="clear" w:color="auto" w:fill="FFFFFF"/>
          </w:tcPr>
          <w:p w14:paraId="6B8641C3" w14:textId="77777777" w:rsidR="008455A1" w:rsidRPr="00237DB5" w:rsidRDefault="00725266" w:rsidP="00237DB5">
            <w:pPr>
              <w:spacing w:after="0" w:line="240" w:lineRule="auto"/>
              <w:contextualSpacing/>
              <w:rPr>
                <w:rFonts w:ascii="Times New Roman" w:hAnsi="Times New Roman"/>
                <w:sz w:val="24"/>
                <w:szCs w:val="24"/>
              </w:rPr>
            </w:pPr>
            <w:r w:rsidRPr="00237DB5">
              <w:rPr>
                <w:rFonts w:ascii="Times New Roman" w:hAnsi="Times New Roman"/>
                <w:sz w:val="24"/>
                <w:szCs w:val="24"/>
              </w:rPr>
              <w:t>Выполнение работ на различные ассоциации</w:t>
            </w:r>
          </w:p>
        </w:tc>
        <w:tc>
          <w:tcPr>
            <w:tcW w:w="637" w:type="pct"/>
            <w:vMerge/>
            <w:shd w:val="clear" w:color="auto" w:fill="FFFFFF"/>
            <w:vAlign w:val="center"/>
          </w:tcPr>
          <w:p w14:paraId="1895C257"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444D37AE"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46B05A67" w14:textId="77777777" w:rsidTr="00D14733">
        <w:tblPrEx>
          <w:tblCellMar>
            <w:left w:w="40" w:type="dxa"/>
            <w:right w:w="40" w:type="dxa"/>
          </w:tblCellMar>
        </w:tblPrEx>
        <w:trPr>
          <w:trHeight w:val="340"/>
        </w:trPr>
        <w:tc>
          <w:tcPr>
            <w:tcW w:w="725" w:type="pct"/>
            <w:vMerge/>
            <w:shd w:val="clear" w:color="auto" w:fill="FFFFFF"/>
          </w:tcPr>
          <w:p w14:paraId="6BFD9C7C"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sz w:val="24"/>
                <w:szCs w:val="24"/>
              </w:rPr>
            </w:pPr>
          </w:p>
        </w:tc>
        <w:tc>
          <w:tcPr>
            <w:tcW w:w="2992" w:type="pct"/>
            <w:gridSpan w:val="2"/>
            <w:shd w:val="clear" w:color="auto" w:fill="FFFFFF"/>
          </w:tcPr>
          <w:p w14:paraId="7B6938A1" w14:textId="77777777" w:rsidR="008455A1" w:rsidRPr="00237DB5" w:rsidRDefault="00725266" w:rsidP="00237DB5">
            <w:pPr>
              <w:spacing w:after="0" w:line="240" w:lineRule="auto"/>
              <w:contextualSpacing/>
              <w:rPr>
                <w:rFonts w:ascii="Times New Roman" w:hAnsi="Times New Roman"/>
                <w:sz w:val="24"/>
                <w:szCs w:val="24"/>
              </w:rPr>
            </w:pPr>
            <w:r w:rsidRPr="00237DB5">
              <w:rPr>
                <w:rFonts w:ascii="Times New Roman" w:hAnsi="Times New Roman"/>
                <w:b/>
                <w:bCs/>
                <w:sz w:val="24"/>
                <w:szCs w:val="24"/>
              </w:rPr>
              <w:t>Самостоятельная работа обучающихся</w:t>
            </w:r>
          </w:p>
        </w:tc>
        <w:tc>
          <w:tcPr>
            <w:tcW w:w="637" w:type="pct"/>
            <w:vMerge/>
            <w:shd w:val="clear" w:color="auto" w:fill="FFFFFF"/>
            <w:vAlign w:val="center"/>
          </w:tcPr>
          <w:p w14:paraId="0EAE74CC"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55C376C6"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1E0BCF64" w14:textId="77777777" w:rsidTr="00D14733">
        <w:tblPrEx>
          <w:tblCellMar>
            <w:left w:w="40" w:type="dxa"/>
            <w:right w:w="40" w:type="dxa"/>
          </w:tblCellMar>
        </w:tblPrEx>
        <w:trPr>
          <w:trHeight w:val="598"/>
        </w:trPr>
        <w:tc>
          <w:tcPr>
            <w:tcW w:w="725" w:type="pct"/>
            <w:vMerge w:val="restart"/>
            <w:shd w:val="clear" w:color="auto" w:fill="FFFFFF"/>
          </w:tcPr>
          <w:p w14:paraId="7688FE67" w14:textId="77777777" w:rsidR="008455A1" w:rsidRPr="00237DB5" w:rsidRDefault="00725266" w:rsidP="00237DB5">
            <w:pPr>
              <w:widowControl w:val="0"/>
              <w:autoSpaceDE w:val="0"/>
              <w:autoSpaceDN w:val="0"/>
              <w:adjustRightInd w:val="0"/>
              <w:spacing w:after="0" w:line="240" w:lineRule="auto"/>
              <w:contextualSpacing/>
              <w:rPr>
                <w:rFonts w:ascii="Times New Roman" w:hAnsi="Times New Roman"/>
                <w:b/>
                <w:sz w:val="24"/>
                <w:szCs w:val="24"/>
              </w:rPr>
            </w:pPr>
            <w:r w:rsidRPr="00237DB5">
              <w:rPr>
                <w:rFonts w:ascii="Times New Roman" w:hAnsi="Times New Roman"/>
                <w:b/>
                <w:bCs/>
                <w:spacing w:val="-2"/>
                <w:sz w:val="24"/>
                <w:szCs w:val="24"/>
              </w:rPr>
              <w:t>Тема 1.5</w:t>
            </w:r>
          </w:p>
          <w:p w14:paraId="00949F39" w14:textId="77777777" w:rsidR="008455A1" w:rsidRPr="00237DB5" w:rsidRDefault="00725266" w:rsidP="00237DB5">
            <w:pPr>
              <w:widowControl w:val="0"/>
              <w:autoSpaceDE w:val="0"/>
              <w:autoSpaceDN w:val="0"/>
              <w:adjustRightInd w:val="0"/>
              <w:spacing w:after="0" w:line="240" w:lineRule="auto"/>
              <w:contextualSpacing/>
              <w:rPr>
                <w:rFonts w:ascii="Times New Roman" w:hAnsi="Times New Roman"/>
                <w:b/>
                <w:bCs/>
                <w:spacing w:val="-2"/>
                <w:sz w:val="24"/>
                <w:szCs w:val="24"/>
              </w:rPr>
            </w:pPr>
            <w:r w:rsidRPr="00237DB5">
              <w:rPr>
                <w:rFonts w:ascii="Times New Roman" w:hAnsi="Times New Roman"/>
                <w:b/>
                <w:bCs/>
                <w:sz w:val="24"/>
                <w:szCs w:val="24"/>
              </w:rPr>
              <w:t>Раскадровка черновая и чистовая</w:t>
            </w:r>
          </w:p>
        </w:tc>
        <w:tc>
          <w:tcPr>
            <w:tcW w:w="2992" w:type="pct"/>
            <w:gridSpan w:val="2"/>
            <w:shd w:val="clear" w:color="auto" w:fill="FFFFFF"/>
          </w:tcPr>
          <w:p w14:paraId="60ACED1A"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b/>
                <w:bCs/>
                <w:sz w:val="24"/>
                <w:szCs w:val="24"/>
              </w:rPr>
            </w:pPr>
            <w:r w:rsidRPr="00237DB5">
              <w:rPr>
                <w:rFonts w:ascii="Times New Roman" w:hAnsi="Times New Roman"/>
                <w:b/>
                <w:bCs/>
                <w:sz w:val="24"/>
                <w:szCs w:val="24"/>
              </w:rPr>
              <w:t>Содержание учебного материала</w:t>
            </w:r>
          </w:p>
        </w:tc>
        <w:tc>
          <w:tcPr>
            <w:tcW w:w="637" w:type="pct"/>
            <w:shd w:val="clear" w:color="auto" w:fill="FFFFFF"/>
            <w:vAlign w:val="center"/>
          </w:tcPr>
          <w:p w14:paraId="6510DC68" w14:textId="77777777" w:rsidR="008455A1" w:rsidRPr="00237DB5" w:rsidRDefault="00725266"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237DB5">
              <w:rPr>
                <w:rFonts w:ascii="Times New Roman" w:hAnsi="Times New Roman"/>
                <w:b/>
                <w:sz w:val="24"/>
                <w:szCs w:val="24"/>
              </w:rPr>
              <w:t>23</w:t>
            </w:r>
          </w:p>
        </w:tc>
        <w:tc>
          <w:tcPr>
            <w:tcW w:w="646" w:type="pct"/>
            <w:vMerge/>
            <w:shd w:val="clear" w:color="auto" w:fill="FFFFFF"/>
          </w:tcPr>
          <w:p w14:paraId="52E45E8B"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5C5570CC" w14:textId="77777777" w:rsidTr="00D14733">
        <w:tblPrEx>
          <w:tblCellMar>
            <w:left w:w="40" w:type="dxa"/>
            <w:right w:w="40" w:type="dxa"/>
          </w:tblCellMar>
        </w:tblPrEx>
        <w:trPr>
          <w:trHeight w:val="340"/>
        </w:trPr>
        <w:tc>
          <w:tcPr>
            <w:tcW w:w="725" w:type="pct"/>
            <w:vMerge/>
            <w:shd w:val="clear" w:color="auto" w:fill="FFFFFF"/>
          </w:tcPr>
          <w:p w14:paraId="46200173"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b/>
                <w:bCs/>
                <w:spacing w:val="-2"/>
                <w:sz w:val="24"/>
                <w:szCs w:val="24"/>
              </w:rPr>
            </w:pPr>
          </w:p>
        </w:tc>
        <w:tc>
          <w:tcPr>
            <w:tcW w:w="2992" w:type="pct"/>
            <w:gridSpan w:val="2"/>
            <w:shd w:val="clear" w:color="auto" w:fill="FFFFFF"/>
          </w:tcPr>
          <w:p w14:paraId="54E4759D"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b/>
                <w:bCs/>
                <w:sz w:val="24"/>
                <w:szCs w:val="24"/>
              </w:rPr>
            </w:pPr>
            <w:r w:rsidRPr="00237DB5">
              <w:rPr>
                <w:rFonts w:ascii="Times New Roman" w:hAnsi="Times New Roman"/>
                <w:sz w:val="24"/>
                <w:szCs w:val="24"/>
              </w:rPr>
              <w:t>Раскадровка черновая и чистовая</w:t>
            </w:r>
          </w:p>
        </w:tc>
        <w:tc>
          <w:tcPr>
            <w:tcW w:w="637" w:type="pct"/>
            <w:shd w:val="clear" w:color="auto" w:fill="FFFFFF"/>
            <w:vAlign w:val="center"/>
          </w:tcPr>
          <w:p w14:paraId="5B80E3E5"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7AB3BC8D"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5BDE11B4" w14:textId="77777777" w:rsidTr="00D14733">
        <w:tblPrEx>
          <w:tblCellMar>
            <w:left w:w="40" w:type="dxa"/>
            <w:right w:w="40" w:type="dxa"/>
          </w:tblCellMar>
        </w:tblPrEx>
        <w:trPr>
          <w:trHeight w:val="340"/>
        </w:trPr>
        <w:tc>
          <w:tcPr>
            <w:tcW w:w="725" w:type="pct"/>
            <w:vMerge/>
            <w:shd w:val="clear" w:color="auto" w:fill="FFFFFF"/>
          </w:tcPr>
          <w:p w14:paraId="54D51A73" w14:textId="77777777" w:rsidR="008455A1" w:rsidRPr="00237DB5" w:rsidRDefault="008455A1" w:rsidP="00237DB5">
            <w:pPr>
              <w:widowControl w:val="0"/>
              <w:autoSpaceDE w:val="0"/>
              <w:autoSpaceDN w:val="0"/>
              <w:adjustRightInd w:val="0"/>
              <w:spacing w:after="0" w:line="240" w:lineRule="auto"/>
              <w:contextualSpacing/>
              <w:rPr>
                <w:rFonts w:ascii="Times New Roman" w:hAnsi="Times New Roman"/>
                <w:sz w:val="24"/>
                <w:szCs w:val="24"/>
              </w:rPr>
            </w:pPr>
          </w:p>
        </w:tc>
        <w:tc>
          <w:tcPr>
            <w:tcW w:w="2992" w:type="pct"/>
            <w:gridSpan w:val="2"/>
            <w:shd w:val="clear" w:color="auto" w:fill="FFFFFF"/>
          </w:tcPr>
          <w:p w14:paraId="0E648D8A"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237DB5">
              <w:rPr>
                <w:rFonts w:ascii="Times New Roman" w:hAnsi="Times New Roman"/>
                <w:b/>
                <w:bCs/>
                <w:sz w:val="24"/>
                <w:szCs w:val="24"/>
              </w:rPr>
              <w:t>В том числе практических занятий</w:t>
            </w:r>
          </w:p>
        </w:tc>
        <w:tc>
          <w:tcPr>
            <w:tcW w:w="637" w:type="pct"/>
            <w:shd w:val="clear" w:color="auto" w:fill="FFFFFF"/>
            <w:vAlign w:val="center"/>
          </w:tcPr>
          <w:p w14:paraId="42969FDB" w14:textId="77777777" w:rsidR="008455A1" w:rsidRPr="00237DB5" w:rsidRDefault="00725266"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237DB5">
              <w:rPr>
                <w:rFonts w:ascii="Times New Roman" w:hAnsi="Times New Roman"/>
                <w:b/>
                <w:sz w:val="24"/>
                <w:szCs w:val="24"/>
              </w:rPr>
              <w:t>21</w:t>
            </w:r>
          </w:p>
        </w:tc>
        <w:tc>
          <w:tcPr>
            <w:tcW w:w="646" w:type="pct"/>
            <w:vMerge/>
            <w:shd w:val="clear" w:color="auto" w:fill="FFFFFF"/>
          </w:tcPr>
          <w:p w14:paraId="277F5B4B"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47E3337F" w14:textId="77777777" w:rsidTr="00D14733">
        <w:tblPrEx>
          <w:tblCellMar>
            <w:left w:w="40" w:type="dxa"/>
            <w:right w:w="40" w:type="dxa"/>
          </w:tblCellMar>
        </w:tblPrEx>
        <w:trPr>
          <w:trHeight w:val="340"/>
        </w:trPr>
        <w:tc>
          <w:tcPr>
            <w:tcW w:w="725" w:type="pct"/>
            <w:vMerge/>
            <w:shd w:val="clear" w:color="auto" w:fill="FFFFFF"/>
          </w:tcPr>
          <w:p w14:paraId="715A0ED7" w14:textId="77777777" w:rsidR="008455A1" w:rsidRPr="00237DB5" w:rsidRDefault="008455A1" w:rsidP="00237DB5">
            <w:pPr>
              <w:widowControl w:val="0"/>
              <w:autoSpaceDE w:val="0"/>
              <w:autoSpaceDN w:val="0"/>
              <w:adjustRightInd w:val="0"/>
              <w:spacing w:after="0" w:line="240" w:lineRule="auto"/>
              <w:contextualSpacing/>
              <w:jc w:val="center"/>
              <w:rPr>
                <w:rFonts w:ascii="Times New Roman" w:hAnsi="Times New Roman"/>
                <w:b/>
                <w:sz w:val="24"/>
                <w:szCs w:val="24"/>
              </w:rPr>
            </w:pPr>
          </w:p>
        </w:tc>
        <w:tc>
          <w:tcPr>
            <w:tcW w:w="141" w:type="pct"/>
            <w:shd w:val="clear" w:color="auto" w:fill="FFFFFF"/>
          </w:tcPr>
          <w:p w14:paraId="26F82FE4"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1</w:t>
            </w:r>
          </w:p>
        </w:tc>
        <w:tc>
          <w:tcPr>
            <w:tcW w:w="2851" w:type="pct"/>
            <w:shd w:val="clear" w:color="auto" w:fill="FFFFFF"/>
          </w:tcPr>
          <w:p w14:paraId="54E24C29" w14:textId="179EFB7B" w:rsidR="008455A1" w:rsidRPr="00237DB5" w:rsidRDefault="00725266" w:rsidP="00237DB5">
            <w:pPr>
              <w:spacing w:line="240" w:lineRule="auto"/>
              <w:rPr>
                <w:rFonts w:ascii="Times New Roman" w:hAnsi="Times New Roman"/>
                <w:sz w:val="24"/>
                <w:szCs w:val="24"/>
              </w:rPr>
            </w:pPr>
            <w:r w:rsidRPr="00237DB5">
              <w:rPr>
                <w:rFonts w:ascii="Times New Roman" w:hAnsi="Times New Roman"/>
                <w:sz w:val="24"/>
                <w:szCs w:val="24"/>
              </w:rPr>
              <w:t>Композиция связанных между собой кадров фильма. Раскадровка. Работа над черновой раскадровкой</w:t>
            </w:r>
          </w:p>
        </w:tc>
        <w:tc>
          <w:tcPr>
            <w:tcW w:w="637" w:type="pct"/>
            <w:vMerge w:val="restart"/>
            <w:shd w:val="clear" w:color="auto" w:fill="FFFFFF"/>
            <w:vAlign w:val="center"/>
          </w:tcPr>
          <w:p w14:paraId="0890B2B7"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3224C696"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4898AE0F" w14:textId="77777777" w:rsidTr="00D14733">
        <w:tblPrEx>
          <w:tblCellMar>
            <w:left w:w="40" w:type="dxa"/>
            <w:right w:w="40" w:type="dxa"/>
          </w:tblCellMar>
        </w:tblPrEx>
        <w:trPr>
          <w:trHeight w:val="340"/>
        </w:trPr>
        <w:tc>
          <w:tcPr>
            <w:tcW w:w="725" w:type="pct"/>
            <w:vMerge/>
            <w:shd w:val="clear" w:color="auto" w:fill="FFFFFF"/>
          </w:tcPr>
          <w:p w14:paraId="723B6228" w14:textId="77777777" w:rsidR="008455A1" w:rsidRPr="00237DB5" w:rsidRDefault="008455A1" w:rsidP="00237DB5">
            <w:pPr>
              <w:widowControl w:val="0"/>
              <w:autoSpaceDE w:val="0"/>
              <w:autoSpaceDN w:val="0"/>
              <w:adjustRightInd w:val="0"/>
              <w:spacing w:after="0" w:line="240" w:lineRule="auto"/>
              <w:contextualSpacing/>
              <w:jc w:val="center"/>
              <w:rPr>
                <w:rFonts w:ascii="Times New Roman" w:hAnsi="Times New Roman"/>
                <w:b/>
                <w:sz w:val="24"/>
                <w:szCs w:val="24"/>
              </w:rPr>
            </w:pPr>
          </w:p>
        </w:tc>
        <w:tc>
          <w:tcPr>
            <w:tcW w:w="141" w:type="pct"/>
            <w:shd w:val="clear" w:color="auto" w:fill="FFFFFF"/>
          </w:tcPr>
          <w:p w14:paraId="6B317C42"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2</w:t>
            </w:r>
          </w:p>
        </w:tc>
        <w:tc>
          <w:tcPr>
            <w:tcW w:w="2851" w:type="pct"/>
            <w:shd w:val="clear" w:color="auto" w:fill="FFFFFF"/>
          </w:tcPr>
          <w:p w14:paraId="6478E730" w14:textId="77777777" w:rsidR="008455A1" w:rsidRPr="00237DB5" w:rsidRDefault="00725266" w:rsidP="00237DB5">
            <w:pPr>
              <w:spacing w:after="0" w:line="240" w:lineRule="auto"/>
              <w:contextualSpacing/>
              <w:rPr>
                <w:rFonts w:ascii="Times New Roman" w:hAnsi="Times New Roman"/>
                <w:sz w:val="24"/>
                <w:szCs w:val="24"/>
              </w:rPr>
            </w:pPr>
            <w:r w:rsidRPr="00237DB5">
              <w:rPr>
                <w:rFonts w:ascii="Times New Roman" w:hAnsi="Times New Roman"/>
                <w:sz w:val="24"/>
                <w:szCs w:val="24"/>
              </w:rPr>
              <w:t>Монтажные планы. Работа над черновой раскадровкой. Проверка и обсуждение</w:t>
            </w:r>
          </w:p>
        </w:tc>
        <w:tc>
          <w:tcPr>
            <w:tcW w:w="637" w:type="pct"/>
            <w:vMerge/>
            <w:shd w:val="clear" w:color="auto" w:fill="FFFFFF"/>
            <w:vAlign w:val="center"/>
          </w:tcPr>
          <w:p w14:paraId="0D49F5FB"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696E53FB"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0795F7E4" w14:textId="77777777" w:rsidTr="00D14733">
        <w:tblPrEx>
          <w:tblCellMar>
            <w:left w:w="40" w:type="dxa"/>
            <w:right w:w="40" w:type="dxa"/>
          </w:tblCellMar>
        </w:tblPrEx>
        <w:trPr>
          <w:trHeight w:val="340"/>
        </w:trPr>
        <w:tc>
          <w:tcPr>
            <w:tcW w:w="725" w:type="pct"/>
            <w:vMerge/>
            <w:shd w:val="clear" w:color="auto" w:fill="FFFFFF"/>
          </w:tcPr>
          <w:p w14:paraId="245A422E" w14:textId="77777777" w:rsidR="008455A1" w:rsidRPr="00237DB5" w:rsidRDefault="008455A1" w:rsidP="00237DB5">
            <w:pPr>
              <w:widowControl w:val="0"/>
              <w:autoSpaceDE w:val="0"/>
              <w:autoSpaceDN w:val="0"/>
              <w:adjustRightInd w:val="0"/>
              <w:spacing w:after="0" w:line="240" w:lineRule="auto"/>
              <w:contextualSpacing/>
              <w:jc w:val="center"/>
              <w:rPr>
                <w:rFonts w:ascii="Times New Roman" w:hAnsi="Times New Roman"/>
                <w:b/>
                <w:sz w:val="24"/>
                <w:szCs w:val="24"/>
              </w:rPr>
            </w:pPr>
          </w:p>
        </w:tc>
        <w:tc>
          <w:tcPr>
            <w:tcW w:w="141" w:type="pct"/>
            <w:shd w:val="clear" w:color="auto" w:fill="FFFFFF"/>
          </w:tcPr>
          <w:p w14:paraId="35A99230"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3</w:t>
            </w:r>
          </w:p>
        </w:tc>
        <w:tc>
          <w:tcPr>
            <w:tcW w:w="2851" w:type="pct"/>
            <w:shd w:val="clear" w:color="auto" w:fill="FFFFFF"/>
          </w:tcPr>
          <w:p w14:paraId="455A0D1C" w14:textId="77777777" w:rsidR="008455A1" w:rsidRPr="00237DB5" w:rsidRDefault="00725266" w:rsidP="00237DB5">
            <w:pPr>
              <w:spacing w:after="0" w:line="240" w:lineRule="auto"/>
              <w:contextualSpacing/>
              <w:rPr>
                <w:rFonts w:ascii="Times New Roman" w:hAnsi="Times New Roman"/>
                <w:sz w:val="24"/>
                <w:szCs w:val="24"/>
              </w:rPr>
            </w:pPr>
            <w:r w:rsidRPr="00237DB5">
              <w:rPr>
                <w:rFonts w:ascii="Times New Roman" w:hAnsi="Times New Roman"/>
                <w:sz w:val="24"/>
                <w:szCs w:val="24"/>
              </w:rPr>
              <w:t>Чередование общих, средних, крупных планов и деталей. Их построение и соотношение одних с другими.</w:t>
            </w:r>
          </w:p>
        </w:tc>
        <w:tc>
          <w:tcPr>
            <w:tcW w:w="637" w:type="pct"/>
            <w:vMerge/>
            <w:shd w:val="clear" w:color="auto" w:fill="FFFFFF"/>
            <w:vAlign w:val="center"/>
          </w:tcPr>
          <w:p w14:paraId="2AB5C490"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1A42968A"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7173D085" w14:textId="77777777" w:rsidTr="00D14733">
        <w:tblPrEx>
          <w:tblCellMar>
            <w:left w:w="40" w:type="dxa"/>
            <w:right w:w="40" w:type="dxa"/>
          </w:tblCellMar>
        </w:tblPrEx>
        <w:trPr>
          <w:trHeight w:val="340"/>
        </w:trPr>
        <w:tc>
          <w:tcPr>
            <w:tcW w:w="725" w:type="pct"/>
            <w:vMerge/>
            <w:shd w:val="clear" w:color="auto" w:fill="FFFFFF"/>
          </w:tcPr>
          <w:p w14:paraId="1F538B72" w14:textId="77777777" w:rsidR="008455A1" w:rsidRPr="00237DB5" w:rsidRDefault="008455A1" w:rsidP="00237DB5">
            <w:pPr>
              <w:widowControl w:val="0"/>
              <w:autoSpaceDE w:val="0"/>
              <w:autoSpaceDN w:val="0"/>
              <w:adjustRightInd w:val="0"/>
              <w:spacing w:after="0" w:line="240" w:lineRule="auto"/>
              <w:contextualSpacing/>
              <w:jc w:val="center"/>
              <w:rPr>
                <w:rFonts w:ascii="Times New Roman" w:hAnsi="Times New Roman"/>
                <w:b/>
                <w:sz w:val="24"/>
                <w:szCs w:val="24"/>
              </w:rPr>
            </w:pPr>
          </w:p>
        </w:tc>
        <w:tc>
          <w:tcPr>
            <w:tcW w:w="141" w:type="pct"/>
            <w:shd w:val="clear" w:color="auto" w:fill="FFFFFF"/>
          </w:tcPr>
          <w:p w14:paraId="63194EEE" w14:textId="77777777" w:rsidR="008455A1" w:rsidRPr="00237DB5" w:rsidRDefault="00725266" w:rsidP="00237DB5">
            <w:pPr>
              <w:widowControl w:val="0"/>
              <w:spacing w:after="0" w:line="240" w:lineRule="auto"/>
              <w:contextualSpacing/>
              <w:rPr>
                <w:rFonts w:ascii="Times New Roman" w:hAnsi="Times New Roman"/>
                <w:sz w:val="24"/>
                <w:szCs w:val="24"/>
                <w:lang w:eastAsia="nl-NL"/>
              </w:rPr>
            </w:pPr>
            <w:r w:rsidRPr="00237DB5">
              <w:rPr>
                <w:rFonts w:ascii="Times New Roman" w:hAnsi="Times New Roman"/>
                <w:sz w:val="24"/>
                <w:szCs w:val="24"/>
                <w:lang w:eastAsia="nl-NL"/>
              </w:rPr>
              <w:t>4</w:t>
            </w:r>
          </w:p>
        </w:tc>
        <w:tc>
          <w:tcPr>
            <w:tcW w:w="2851" w:type="pct"/>
            <w:shd w:val="clear" w:color="auto" w:fill="FFFFFF"/>
          </w:tcPr>
          <w:p w14:paraId="5CF5FB58"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237DB5">
              <w:rPr>
                <w:rFonts w:ascii="Times New Roman" w:hAnsi="Times New Roman"/>
                <w:sz w:val="24"/>
                <w:szCs w:val="24"/>
              </w:rPr>
              <w:t>Работа над черновой раскадровкой</w:t>
            </w:r>
          </w:p>
        </w:tc>
        <w:tc>
          <w:tcPr>
            <w:tcW w:w="637" w:type="pct"/>
            <w:vMerge/>
            <w:shd w:val="clear" w:color="auto" w:fill="FFFFFF"/>
            <w:vAlign w:val="center"/>
          </w:tcPr>
          <w:p w14:paraId="63B8349C"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2CC7361D"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08195BFE" w14:textId="77777777" w:rsidTr="00D14733">
        <w:tblPrEx>
          <w:tblCellMar>
            <w:left w:w="40" w:type="dxa"/>
            <w:right w:w="40" w:type="dxa"/>
          </w:tblCellMar>
        </w:tblPrEx>
        <w:trPr>
          <w:trHeight w:val="340"/>
        </w:trPr>
        <w:tc>
          <w:tcPr>
            <w:tcW w:w="725" w:type="pct"/>
            <w:shd w:val="clear" w:color="auto" w:fill="FFFFFF"/>
          </w:tcPr>
          <w:p w14:paraId="0313844B" w14:textId="77777777" w:rsidR="008455A1" w:rsidRPr="00237DB5" w:rsidRDefault="008455A1" w:rsidP="00237DB5">
            <w:pPr>
              <w:widowControl w:val="0"/>
              <w:autoSpaceDE w:val="0"/>
              <w:autoSpaceDN w:val="0"/>
              <w:adjustRightInd w:val="0"/>
              <w:spacing w:after="0" w:line="240" w:lineRule="auto"/>
              <w:contextualSpacing/>
              <w:jc w:val="center"/>
              <w:rPr>
                <w:rFonts w:ascii="Times New Roman" w:hAnsi="Times New Roman"/>
                <w:b/>
                <w:sz w:val="24"/>
                <w:szCs w:val="24"/>
              </w:rPr>
            </w:pPr>
          </w:p>
        </w:tc>
        <w:tc>
          <w:tcPr>
            <w:tcW w:w="2992" w:type="pct"/>
            <w:gridSpan w:val="2"/>
            <w:shd w:val="clear" w:color="auto" w:fill="FFFFFF"/>
          </w:tcPr>
          <w:p w14:paraId="1EC6DC08" w14:textId="77777777" w:rsidR="008455A1" w:rsidRPr="00237DB5" w:rsidRDefault="00725266" w:rsidP="00237DB5">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237DB5">
              <w:rPr>
                <w:rFonts w:ascii="Times New Roman" w:hAnsi="Times New Roman"/>
                <w:b/>
                <w:bCs/>
                <w:sz w:val="24"/>
                <w:szCs w:val="24"/>
              </w:rPr>
              <w:t>Самостоятельная работа обучающихся</w:t>
            </w:r>
          </w:p>
        </w:tc>
        <w:tc>
          <w:tcPr>
            <w:tcW w:w="637" w:type="pct"/>
            <w:shd w:val="clear" w:color="auto" w:fill="FFFFFF"/>
            <w:vAlign w:val="center"/>
          </w:tcPr>
          <w:p w14:paraId="4DF3EDE2"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c>
          <w:tcPr>
            <w:tcW w:w="646" w:type="pct"/>
            <w:vMerge/>
            <w:shd w:val="clear" w:color="auto" w:fill="FFFFFF"/>
          </w:tcPr>
          <w:p w14:paraId="21F9D2D1" w14:textId="77777777" w:rsidR="008455A1" w:rsidRPr="00237DB5" w:rsidRDefault="008455A1" w:rsidP="00237DB5">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p>
        </w:tc>
      </w:tr>
      <w:tr w:rsidR="008455A1" w:rsidRPr="00237DB5" w14:paraId="0DDDE8C9" w14:textId="77777777" w:rsidTr="00D14733">
        <w:trPr>
          <w:trHeight w:val="340"/>
        </w:trPr>
        <w:tc>
          <w:tcPr>
            <w:tcW w:w="3717" w:type="pct"/>
            <w:gridSpan w:val="3"/>
          </w:tcPr>
          <w:p w14:paraId="4FEADE5D"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Промежуточная аттестация</w:t>
            </w:r>
          </w:p>
        </w:tc>
        <w:tc>
          <w:tcPr>
            <w:tcW w:w="637" w:type="pct"/>
            <w:vAlign w:val="center"/>
          </w:tcPr>
          <w:p w14:paraId="00616D61" w14:textId="77777777" w:rsidR="008455A1" w:rsidRPr="00237DB5" w:rsidRDefault="00725266" w:rsidP="00237DB5">
            <w:pPr>
              <w:spacing w:after="0" w:line="240" w:lineRule="auto"/>
              <w:contextualSpacing/>
              <w:jc w:val="center"/>
              <w:rPr>
                <w:rFonts w:ascii="Times New Roman" w:hAnsi="Times New Roman"/>
                <w:b/>
                <w:bCs/>
                <w:sz w:val="24"/>
                <w:szCs w:val="24"/>
              </w:rPr>
            </w:pPr>
            <w:r w:rsidRPr="00237DB5">
              <w:rPr>
                <w:rFonts w:ascii="Times New Roman" w:hAnsi="Times New Roman"/>
                <w:b/>
                <w:bCs/>
                <w:sz w:val="24"/>
                <w:szCs w:val="24"/>
              </w:rPr>
              <w:t>2</w:t>
            </w:r>
          </w:p>
        </w:tc>
        <w:tc>
          <w:tcPr>
            <w:tcW w:w="646" w:type="pct"/>
          </w:tcPr>
          <w:p w14:paraId="34ADE2AD" w14:textId="77777777" w:rsidR="008455A1" w:rsidRPr="00237DB5" w:rsidRDefault="008455A1" w:rsidP="00237DB5">
            <w:pPr>
              <w:spacing w:after="0" w:line="240" w:lineRule="auto"/>
              <w:contextualSpacing/>
              <w:jc w:val="center"/>
              <w:rPr>
                <w:rFonts w:ascii="Times New Roman" w:hAnsi="Times New Roman"/>
                <w:b/>
                <w:bCs/>
                <w:sz w:val="24"/>
                <w:szCs w:val="24"/>
              </w:rPr>
            </w:pPr>
          </w:p>
        </w:tc>
      </w:tr>
      <w:tr w:rsidR="008455A1" w:rsidRPr="00237DB5" w14:paraId="6AF6912A" w14:textId="77777777" w:rsidTr="00237DB5">
        <w:trPr>
          <w:trHeight w:val="340"/>
        </w:trPr>
        <w:tc>
          <w:tcPr>
            <w:tcW w:w="3717" w:type="pct"/>
            <w:gridSpan w:val="3"/>
          </w:tcPr>
          <w:p w14:paraId="15381208"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 xml:space="preserve">Всего: </w:t>
            </w:r>
          </w:p>
        </w:tc>
        <w:tc>
          <w:tcPr>
            <w:tcW w:w="637" w:type="pct"/>
            <w:vAlign w:val="center"/>
          </w:tcPr>
          <w:p w14:paraId="23187A6D" w14:textId="77777777" w:rsidR="008455A1" w:rsidRPr="00237DB5" w:rsidRDefault="00725266" w:rsidP="00237DB5">
            <w:pPr>
              <w:spacing w:after="0" w:line="240" w:lineRule="auto"/>
              <w:contextualSpacing/>
              <w:jc w:val="center"/>
              <w:rPr>
                <w:rFonts w:ascii="Times New Roman" w:hAnsi="Times New Roman"/>
                <w:b/>
                <w:bCs/>
                <w:sz w:val="24"/>
                <w:szCs w:val="24"/>
              </w:rPr>
            </w:pPr>
            <w:r w:rsidRPr="00237DB5">
              <w:rPr>
                <w:rFonts w:ascii="Times New Roman" w:hAnsi="Times New Roman"/>
                <w:b/>
                <w:bCs/>
                <w:sz w:val="24"/>
                <w:szCs w:val="24"/>
              </w:rPr>
              <w:t>91</w:t>
            </w:r>
          </w:p>
        </w:tc>
        <w:tc>
          <w:tcPr>
            <w:tcW w:w="646" w:type="pct"/>
          </w:tcPr>
          <w:p w14:paraId="7D1D5FF1" w14:textId="77777777" w:rsidR="008455A1" w:rsidRPr="00237DB5" w:rsidRDefault="008455A1" w:rsidP="00237DB5">
            <w:pPr>
              <w:spacing w:after="0" w:line="240" w:lineRule="auto"/>
              <w:contextualSpacing/>
              <w:jc w:val="center"/>
              <w:rPr>
                <w:rFonts w:ascii="Times New Roman" w:hAnsi="Times New Roman"/>
                <w:b/>
                <w:bCs/>
                <w:sz w:val="24"/>
                <w:szCs w:val="24"/>
              </w:rPr>
            </w:pPr>
          </w:p>
        </w:tc>
      </w:tr>
    </w:tbl>
    <w:p w14:paraId="102BF8C3" w14:textId="77777777" w:rsidR="008455A1" w:rsidRDefault="008455A1">
      <w:pPr>
        <w:suppressAutoHyphens/>
        <w:jc w:val="both"/>
        <w:rPr>
          <w:rFonts w:ascii="Times New Roman" w:hAnsi="Times New Roman"/>
          <w:bCs/>
          <w:i/>
        </w:rPr>
      </w:pPr>
    </w:p>
    <w:p w14:paraId="01F3181A" w14:textId="77777777" w:rsidR="008455A1" w:rsidRDefault="00725266">
      <w:pPr>
        <w:spacing w:before="120" w:after="120" w:line="240" w:lineRule="auto"/>
        <w:ind w:left="709"/>
        <w:rPr>
          <w:rFonts w:ascii="Times New Roman" w:hAnsi="Times New Roman"/>
          <w:i/>
          <w:color w:val="FF0000"/>
          <w:sz w:val="24"/>
          <w:szCs w:val="24"/>
        </w:rPr>
      </w:pPr>
      <w:r>
        <w:rPr>
          <w:rFonts w:ascii="Times New Roman" w:hAnsi="Times New Roman"/>
          <w:i/>
          <w:color w:val="FF0000"/>
          <w:sz w:val="24"/>
          <w:szCs w:val="24"/>
        </w:rPr>
        <w:t>.</w:t>
      </w:r>
    </w:p>
    <w:p w14:paraId="65F046F4" w14:textId="77777777" w:rsidR="008455A1" w:rsidRDefault="008455A1">
      <w:pPr>
        <w:rPr>
          <w:rFonts w:ascii="Times New Roman" w:hAnsi="Times New Roman"/>
          <w:i/>
          <w:color w:val="FF0000"/>
        </w:rPr>
        <w:sectPr w:rsidR="008455A1">
          <w:pgSz w:w="16840" w:h="11907" w:orient="landscape"/>
          <w:pgMar w:top="851" w:right="1134" w:bottom="851" w:left="992" w:header="709" w:footer="709" w:gutter="0"/>
          <w:cols w:space="720"/>
        </w:sectPr>
      </w:pPr>
    </w:p>
    <w:p w14:paraId="4DDEF09C" w14:textId="77777777" w:rsidR="008455A1" w:rsidRPr="00237DB5" w:rsidRDefault="00725266" w:rsidP="00237DB5">
      <w:pPr>
        <w:jc w:val="center"/>
        <w:rPr>
          <w:rFonts w:ascii="Times New Roman" w:hAnsi="Times New Roman"/>
          <w:b/>
          <w:bCs/>
          <w:sz w:val="24"/>
          <w:szCs w:val="24"/>
        </w:rPr>
      </w:pPr>
      <w:r w:rsidRPr="00237DB5">
        <w:rPr>
          <w:rFonts w:ascii="Times New Roman" w:hAnsi="Times New Roman"/>
          <w:b/>
          <w:bCs/>
          <w:sz w:val="24"/>
          <w:szCs w:val="24"/>
        </w:rPr>
        <w:t>3. УСЛОВИЯ РЕАЛИЗАЦИИ ПРОГРАММЫ УЧЕБНОЙ ДИСЦИПЛИНЫ</w:t>
      </w:r>
    </w:p>
    <w:p w14:paraId="7CC165B6" w14:textId="77777777" w:rsidR="008455A1" w:rsidRPr="00237DB5" w:rsidRDefault="00725266" w:rsidP="00237DB5">
      <w:pPr>
        <w:suppressAutoHyphens/>
        <w:ind w:firstLine="709"/>
        <w:jc w:val="both"/>
        <w:rPr>
          <w:rFonts w:ascii="Times New Roman" w:hAnsi="Times New Roman"/>
          <w:bCs/>
          <w:sz w:val="24"/>
          <w:szCs w:val="24"/>
        </w:rPr>
      </w:pPr>
      <w:r w:rsidRPr="00237DB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2267FD8A" w14:textId="77777777" w:rsidR="008455A1" w:rsidRPr="00237DB5" w:rsidRDefault="00725266" w:rsidP="00237DB5">
      <w:pPr>
        <w:spacing w:after="0"/>
        <w:ind w:firstLine="709"/>
        <w:jc w:val="both"/>
        <w:rPr>
          <w:rFonts w:ascii="Times New Roman" w:hAnsi="Times New Roman"/>
          <w:sz w:val="24"/>
          <w:szCs w:val="24"/>
          <w:lang w:eastAsia="en-US"/>
        </w:rPr>
      </w:pPr>
      <w:r w:rsidRPr="00237DB5">
        <w:rPr>
          <w:rFonts w:ascii="Times New Roman" w:hAnsi="Times New Roman"/>
          <w:bCs/>
          <w:sz w:val="24"/>
          <w:szCs w:val="24"/>
        </w:rPr>
        <w:t xml:space="preserve">Кабинет </w:t>
      </w:r>
      <w:r w:rsidRPr="00237DB5">
        <w:rPr>
          <w:rFonts w:ascii="Times New Roman" w:hAnsi="Times New Roman"/>
          <w:sz w:val="24"/>
          <w:szCs w:val="24"/>
        </w:rPr>
        <w:t>«Рисунка», «Живописи»</w:t>
      </w:r>
      <w:r w:rsidRPr="00237DB5">
        <w:rPr>
          <w:rFonts w:ascii="Times New Roman" w:hAnsi="Times New Roman"/>
          <w:sz w:val="24"/>
          <w:szCs w:val="24"/>
          <w:lang w:eastAsia="en-US"/>
        </w:rPr>
        <w:t>, оснащенный необходимым для реализации программы учебной дисциплины оборудованием, приведенным в п. 6.1.2.2 примерной рабочей программы по специальности 55.02.02 Анимация и анимационное кино (по видам).</w:t>
      </w:r>
    </w:p>
    <w:p w14:paraId="0A766BE1" w14:textId="77777777" w:rsidR="008455A1" w:rsidRPr="00237DB5" w:rsidRDefault="008455A1" w:rsidP="00237DB5">
      <w:pPr>
        <w:suppressAutoHyphens/>
        <w:autoSpaceDE w:val="0"/>
        <w:autoSpaceDN w:val="0"/>
        <w:adjustRightInd w:val="0"/>
        <w:spacing w:after="0"/>
        <w:ind w:firstLine="709"/>
        <w:jc w:val="both"/>
        <w:rPr>
          <w:rFonts w:ascii="Times New Roman" w:hAnsi="Times New Roman"/>
          <w:sz w:val="24"/>
          <w:szCs w:val="24"/>
          <w:lang w:eastAsia="en-US"/>
        </w:rPr>
      </w:pPr>
    </w:p>
    <w:p w14:paraId="7C155AEB" w14:textId="77777777" w:rsidR="008455A1" w:rsidRPr="00237DB5" w:rsidRDefault="00725266" w:rsidP="00237DB5">
      <w:pPr>
        <w:suppressAutoHyphens/>
        <w:spacing w:after="0"/>
        <w:ind w:firstLine="709"/>
        <w:jc w:val="both"/>
        <w:rPr>
          <w:rFonts w:ascii="Times New Roman" w:hAnsi="Times New Roman"/>
          <w:b/>
          <w:bCs/>
          <w:sz w:val="24"/>
          <w:szCs w:val="24"/>
        </w:rPr>
      </w:pPr>
      <w:r w:rsidRPr="00237DB5">
        <w:rPr>
          <w:rFonts w:ascii="Times New Roman" w:hAnsi="Times New Roman"/>
          <w:b/>
          <w:bCs/>
          <w:sz w:val="24"/>
          <w:szCs w:val="24"/>
        </w:rPr>
        <w:t>3.2. Информационное обеспечение реализации программы</w:t>
      </w:r>
    </w:p>
    <w:p w14:paraId="5A4DF4D0" w14:textId="6DE88B1C" w:rsidR="008455A1" w:rsidRDefault="00725266" w:rsidP="00237DB5">
      <w:pPr>
        <w:suppressAutoHyphens/>
        <w:spacing w:after="0"/>
        <w:ind w:firstLine="709"/>
        <w:jc w:val="both"/>
        <w:rPr>
          <w:rFonts w:ascii="Times New Roman" w:hAnsi="Times New Roman"/>
          <w:sz w:val="24"/>
          <w:szCs w:val="24"/>
        </w:rPr>
      </w:pPr>
      <w:r w:rsidRPr="00237DB5">
        <w:rPr>
          <w:rFonts w:ascii="Times New Roman" w:hAnsi="Times New Roman"/>
          <w:bCs/>
          <w:sz w:val="24"/>
          <w:szCs w:val="24"/>
        </w:rPr>
        <w:t>Для реализации программы библиотечный фонд образовательной организации должен иметь п</w:t>
      </w:r>
      <w:r w:rsidRPr="00237DB5">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w:t>
      </w:r>
      <w:proofErr w:type="gramStart"/>
      <w:r w:rsidRPr="00237DB5">
        <w:rPr>
          <w:rFonts w:ascii="Times New Roman" w:hAnsi="Times New Roman"/>
          <w:sz w:val="24"/>
          <w:szCs w:val="24"/>
        </w:rPr>
        <w:t>процессе</w:t>
      </w:r>
      <w:proofErr w:type="gramEnd"/>
      <w:r w:rsidRPr="00237DB5">
        <w:rPr>
          <w:rFonts w:ascii="Times New Roman" w:hAnsi="Times New Roman"/>
          <w:sz w:val="24"/>
          <w:szCs w:val="24"/>
        </w:rPr>
        <w:t xml:space="preserve">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D2D9FFF" w14:textId="77777777" w:rsidR="00237DB5" w:rsidRPr="00237DB5" w:rsidRDefault="00237DB5" w:rsidP="00237DB5">
      <w:pPr>
        <w:suppressAutoHyphens/>
        <w:spacing w:after="0"/>
        <w:ind w:firstLine="709"/>
        <w:jc w:val="both"/>
        <w:rPr>
          <w:rFonts w:ascii="Times New Roman" w:hAnsi="Times New Roman"/>
          <w:sz w:val="24"/>
          <w:szCs w:val="24"/>
        </w:rPr>
      </w:pPr>
    </w:p>
    <w:p w14:paraId="7BB5AABF" w14:textId="77777777" w:rsidR="008455A1" w:rsidRPr="00237DB5" w:rsidRDefault="00725266" w:rsidP="00237DB5">
      <w:pPr>
        <w:pStyle w:val="htmlparagraph"/>
        <w:spacing w:line="276" w:lineRule="auto"/>
        <w:ind w:firstLine="709"/>
      </w:pPr>
      <w:r w:rsidRPr="00237DB5">
        <w:rPr>
          <w:b/>
          <w:bCs/>
        </w:rPr>
        <w:t>3.2.1.Основные печатные издания</w:t>
      </w:r>
    </w:p>
    <w:p w14:paraId="036463C4" w14:textId="77777777" w:rsidR="008455A1" w:rsidRPr="00237DB5" w:rsidRDefault="00725266" w:rsidP="000F5919">
      <w:pPr>
        <w:numPr>
          <w:ilvl w:val="0"/>
          <w:numId w:val="205"/>
        </w:numPr>
        <w:tabs>
          <w:tab w:val="left" w:pos="0"/>
        </w:tabs>
        <w:spacing w:after="0"/>
        <w:ind w:left="0" w:firstLine="709"/>
        <w:contextualSpacing/>
        <w:jc w:val="both"/>
        <w:rPr>
          <w:rFonts w:ascii="Times New Roman" w:eastAsia="PMingLiU" w:hAnsi="Times New Roman"/>
          <w:bCs/>
          <w:sz w:val="24"/>
          <w:szCs w:val="24"/>
        </w:rPr>
      </w:pPr>
      <w:proofErr w:type="spellStart"/>
      <w:r w:rsidRPr="00237DB5">
        <w:rPr>
          <w:rFonts w:ascii="Times New Roman" w:eastAsia="PMingLiU" w:hAnsi="Times New Roman"/>
          <w:bCs/>
          <w:sz w:val="24"/>
          <w:szCs w:val="24"/>
        </w:rPr>
        <w:t>ZBrush</w:t>
      </w:r>
      <w:proofErr w:type="spellEnd"/>
      <w:r w:rsidRPr="00237DB5">
        <w:rPr>
          <w:rFonts w:ascii="Times New Roman" w:eastAsia="PMingLiU" w:hAnsi="Times New Roman"/>
          <w:bCs/>
          <w:sz w:val="24"/>
          <w:szCs w:val="24"/>
        </w:rPr>
        <w:t xml:space="preserve"> для начинающих / Р. Альба, М. Х. </w:t>
      </w:r>
      <w:proofErr w:type="spellStart"/>
      <w:r w:rsidRPr="00237DB5">
        <w:rPr>
          <w:rFonts w:ascii="Times New Roman" w:eastAsia="PMingLiU" w:hAnsi="Times New Roman"/>
          <w:bCs/>
          <w:sz w:val="24"/>
          <w:szCs w:val="24"/>
        </w:rPr>
        <w:t>Аттаран</w:t>
      </w:r>
      <w:proofErr w:type="spellEnd"/>
      <w:r w:rsidRPr="00237DB5">
        <w:rPr>
          <w:rFonts w:ascii="Times New Roman" w:eastAsia="PMingLiU" w:hAnsi="Times New Roman"/>
          <w:bCs/>
          <w:sz w:val="24"/>
          <w:szCs w:val="24"/>
        </w:rPr>
        <w:t xml:space="preserve">, М. </w:t>
      </w:r>
      <w:proofErr w:type="spellStart"/>
      <w:r w:rsidRPr="00237DB5">
        <w:rPr>
          <w:rFonts w:ascii="Times New Roman" w:eastAsia="PMingLiU" w:hAnsi="Times New Roman"/>
          <w:bCs/>
          <w:sz w:val="24"/>
          <w:szCs w:val="24"/>
        </w:rPr>
        <w:t>ЛеКеснеи</w:t>
      </w:r>
      <w:proofErr w:type="spellEnd"/>
      <w:r w:rsidRPr="00237DB5">
        <w:rPr>
          <w:rFonts w:ascii="Times New Roman" w:eastAsia="PMingLiU" w:hAnsi="Times New Roman"/>
          <w:bCs/>
          <w:sz w:val="24"/>
          <w:szCs w:val="24"/>
        </w:rPr>
        <w:t xml:space="preserve"> др. – М.: ДМК Пресс, 2021. – 300 с.</w:t>
      </w:r>
    </w:p>
    <w:p w14:paraId="3D540BC7" w14:textId="77777777" w:rsidR="008455A1" w:rsidRPr="00237DB5" w:rsidRDefault="00725266" w:rsidP="000F5919">
      <w:pPr>
        <w:numPr>
          <w:ilvl w:val="0"/>
          <w:numId w:val="205"/>
        </w:numPr>
        <w:tabs>
          <w:tab w:val="left" w:pos="0"/>
        </w:tabs>
        <w:spacing w:after="0"/>
        <w:ind w:left="0" w:firstLine="709"/>
        <w:contextualSpacing/>
        <w:jc w:val="both"/>
        <w:rPr>
          <w:rFonts w:ascii="Times New Roman" w:eastAsia="PMingLiU" w:hAnsi="Times New Roman"/>
          <w:bCs/>
          <w:sz w:val="24"/>
          <w:szCs w:val="24"/>
        </w:rPr>
      </w:pPr>
      <w:r w:rsidRPr="00237DB5">
        <w:rPr>
          <w:rFonts w:ascii="Times New Roman" w:eastAsia="PMingLiU" w:hAnsi="Times New Roman"/>
          <w:bCs/>
          <w:sz w:val="24"/>
          <w:szCs w:val="24"/>
        </w:rPr>
        <w:t xml:space="preserve">Анимация. Создаем персонажей вместе со студией </w:t>
      </w:r>
      <w:proofErr w:type="spellStart"/>
      <w:r w:rsidRPr="00237DB5">
        <w:rPr>
          <w:rFonts w:ascii="Times New Roman" w:eastAsia="PMingLiU" w:hAnsi="Times New Roman"/>
          <w:bCs/>
          <w:sz w:val="24"/>
          <w:szCs w:val="24"/>
        </w:rPr>
        <w:t>WaltDisney</w:t>
      </w:r>
      <w:proofErr w:type="spellEnd"/>
      <w:r w:rsidRPr="00237DB5">
        <w:rPr>
          <w:rFonts w:ascii="Times New Roman" w:eastAsia="PMingLiU" w:hAnsi="Times New Roman"/>
          <w:bCs/>
          <w:sz w:val="24"/>
          <w:szCs w:val="24"/>
        </w:rPr>
        <w:t xml:space="preserve"> ;[перевод с английского О. </w:t>
      </w:r>
      <w:proofErr w:type="spellStart"/>
      <w:r w:rsidRPr="00237DB5">
        <w:rPr>
          <w:rFonts w:ascii="Times New Roman" w:eastAsia="PMingLiU" w:hAnsi="Times New Roman"/>
          <w:bCs/>
          <w:sz w:val="24"/>
          <w:szCs w:val="24"/>
        </w:rPr>
        <w:t>Милениной</w:t>
      </w:r>
      <w:proofErr w:type="spellEnd"/>
      <w:r w:rsidRPr="00237DB5">
        <w:rPr>
          <w:rFonts w:ascii="Times New Roman" w:eastAsia="PMingLiU" w:hAnsi="Times New Roman"/>
          <w:bCs/>
          <w:sz w:val="24"/>
          <w:szCs w:val="24"/>
        </w:rPr>
        <w:t>]. — М. :Эксмо, 2021. —264 с. : ил.</w:t>
      </w:r>
    </w:p>
    <w:p w14:paraId="5C54A643" w14:textId="77777777" w:rsidR="008455A1" w:rsidRPr="00237DB5" w:rsidRDefault="00725266" w:rsidP="000F5919">
      <w:pPr>
        <w:numPr>
          <w:ilvl w:val="0"/>
          <w:numId w:val="205"/>
        </w:numPr>
        <w:tabs>
          <w:tab w:val="left" w:pos="0"/>
        </w:tabs>
        <w:spacing w:after="0"/>
        <w:ind w:left="0" w:firstLine="709"/>
        <w:contextualSpacing/>
        <w:jc w:val="both"/>
        <w:rPr>
          <w:rFonts w:ascii="Times New Roman" w:eastAsia="PMingLiU" w:hAnsi="Times New Roman"/>
          <w:bCs/>
          <w:sz w:val="24"/>
          <w:szCs w:val="24"/>
        </w:rPr>
      </w:pPr>
      <w:proofErr w:type="spellStart"/>
      <w:r w:rsidRPr="00237DB5">
        <w:rPr>
          <w:rFonts w:ascii="Times New Roman" w:eastAsia="PMingLiU" w:hAnsi="Times New Roman"/>
          <w:bCs/>
          <w:sz w:val="24"/>
          <w:szCs w:val="24"/>
        </w:rPr>
        <w:t>Бирн</w:t>
      </w:r>
      <w:proofErr w:type="spellEnd"/>
      <w:r w:rsidRPr="00237DB5">
        <w:rPr>
          <w:rFonts w:ascii="Times New Roman" w:eastAsia="PMingLiU" w:hAnsi="Times New Roman"/>
          <w:bCs/>
          <w:sz w:val="24"/>
          <w:szCs w:val="24"/>
        </w:rPr>
        <w:t xml:space="preserve"> </w:t>
      </w:r>
      <w:proofErr w:type="spellStart"/>
      <w:r w:rsidRPr="00237DB5">
        <w:rPr>
          <w:rFonts w:ascii="Times New Roman" w:eastAsia="PMingLiU" w:hAnsi="Times New Roman"/>
          <w:bCs/>
          <w:sz w:val="24"/>
          <w:szCs w:val="24"/>
        </w:rPr>
        <w:t>Дж.Цифровой</w:t>
      </w:r>
      <w:proofErr w:type="spellEnd"/>
      <w:r w:rsidRPr="00237DB5">
        <w:rPr>
          <w:rFonts w:ascii="Times New Roman" w:eastAsia="PMingLiU" w:hAnsi="Times New Roman"/>
          <w:bCs/>
          <w:sz w:val="24"/>
          <w:szCs w:val="24"/>
        </w:rPr>
        <w:t xml:space="preserve"> свет и рендеринг. – М.: ДМК Пресс, 2022. – 464 с.</w:t>
      </w:r>
    </w:p>
    <w:p w14:paraId="367B316E" w14:textId="787B88C0" w:rsidR="008455A1" w:rsidRPr="00237DB5" w:rsidRDefault="00725266" w:rsidP="000F5919">
      <w:pPr>
        <w:numPr>
          <w:ilvl w:val="0"/>
          <w:numId w:val="205"/>
        </w:numPr>
        <w:tabs>
          <w:tab w:val="left" w:pos="0"/>
        </w:tabs>
        <w:spacing w:after="0"/>
        <w:ind w:left="0" w:firstLine="709"/>
        <w:contextualSpacing/>
        <w:jc w:val="both"/>
        <w:rPr>
          <w:rFonts w:ascii="Times New Roman" w:eastAsia="PMingLiU" w:hAnsi="Times New Roman"/>
          <w:bCs/>
          <w:sz w:val="24"/>
          <w:szCs w:val="24"/>
        </w:rPr>
      </w:pPr>
      <w:proofErr w:type="spellStart"/>
      <w:r w:rsidRPr="00237DB5">
        <w:rPr>
          <w:rFonts w:ascii="Times New Roman" w:eastAsia="PMingLiU" w:hAnsi="Times New Roman"/>
          <w:bCs/>
          <w:sz w:val="24"/>
          <w:szCs w:val="24"/>
        </w:rPr>
        <w:t>Боуэн</w:t>
      </w:r>
      <w:proofErr w:type="spellEnd"/>
      <w:r w:rsidRPr="00237DB5">
        <w:rPr>
          <w:rFonts w:ascii="Times New Roman" w:eastAsia="PMingLiU" w:hAnsi="Times New Roman"/>
          <w:bCs/>
          <w:sz w:val="24"/>
          <w:szCs w:val="24"/>
        </w:rPr>
        <w:t xml:space="preserve"> К. Дж.</w:t>
      </w:r>
      <w:r w:rsidR="0001469C" w:rsidRPr="00237DB5">
        <w:rPr>
          <w:rFonts w:ascii="Times New Roman" w:eastAsia="PMingLiU" w:hAnsi="Times New Roman"/>
          <w:bCs/>
          <w:sz w:val="24"/>
          <w:szCs w:val="24"/>
        </w:rPr>
        <w:t xml:space="preserve"> </w:t>
      </w:r>
      <w:r w:rsidRPr="00237DB5">
        <w:rPr>
          <w:rFonts w:ascii="Times New Roman" w:eastAsia="PMingLiU" w:hAnsi="Times New Roman"/>
          <w:bCs/>
          <w:sz w:val="24"/>
          <w:szCs w:val="24"/>
        </w:rPr>
        <w:t>Грамматика кадра. – М.: ДМК Пресс, 2021. – 362 с.</w:t>
      </w:r>
    </w:p>
    <w:p w14:paraId="2F2421AD" w14:textId="6E07FDBB" w:rsidR="008455A1" w:rsidRPr="00237DB5" w:rsidRDefault="00725266" w:rsidP="000F5919">
      <w:pPr>
        <w:numPr>
          <w:ilvl w:val="0"/>
          <w:numId w:val="205"/>
        </w:numPr>
        <w:tabs>
          <w:tab w:val="left" w:pos="0"/>
        </w:tabs>
        <w:spacing w:after="0"/>
        <w:ind w:left="0" w:firstLine="709"/>
        <w:contextualSpacing/>
        <w:jc w:val="both"/>
        <w:rPr>
          <w:rFonts w:ascii="Times New Roman" w:eastAsia="PMingLiU" w:hAnsi="Times New Roman"/>
          <w:bCs/>
          <w:sz w:val="24"/>
          <w:szCs w:val="24"/>
        </w:rPr>
      </w:pPr>
      <w:proofErr w:type="spellStart"/>
      <w:r w:rsidRPr="00237DB5">
        <w:rPr>
          <w:rFonts w:ascii="Times New Roman" w:eastAsia="PMingLiU" w:hAnsi="Times New Roman"/>
          <w:bCs/>
          <w:sz w:val="24"/>
          <w:szCs w:val="24"/>
        </w:rPr>
        <w:t>Боуэн</w:t>
      </w:r>
      <w:proofErr w:type="spellEnd"/>
      <w:r w:rsidRPr="00237DB5">
        <w:rPr>
          <w:rFonts w:ascii="Times New Roman" w:eastAsia="PMingLiU" w:hAnsi="Times New Roman"/>
          <w:bCs/>
          <w:sz w:val="24"/>
          <w:szCs w:val="24"/>
        </w:rPr>
        <w:t xml:space="preserve"> К. Дж.</w:t>
      </w:r>
      <w:r w:rsidR="0001469C" w:rsidRPr="00237DB5">
        <w:rPr>
          <w:rFonts w:ascii="Times New Roman" w:eastAsia="PMingLiU" w:hAnsi="Times New Roman"/>
          <w:bCs/>
          <w:sz w:val="24"/>
          <w:szCs w:val="24"/>
        </w:rPr>
        <w:t xml:space="preserve"> </w:t>
      </w:r>
      <w:r w:rsidRPr="00237DB5">
        <w:rPr>
          <w:rFonts w:ascii="Times New Roman" w:eastAsia="PMingLiU" w:hAnsi="Times New Roman"/>
          <w:bCs/>
          <w:sz w:val="24"/>
          <w:szCs w:val="24"/>
        </w:rPr>
        <w:t>Грамматика монтажа. – М.: ДМК Пресс, 2021. – 304 с.</w:t>
      </w:r>
    </w:p>
    <w:p w14:paraId="182CC616" w14:textId="1BE08F91" w:rsidR="008455A1" w:rsidRPr="00237DB5" w:rsidRDefault="00725266" w:rsidP="000F5919">
      <w:pPr>
        <w:numPr>
          <w:ilvl w:val="0"/>
          <w:numId w:val="205"/>
        </w:numPr>
        <w:tabs>
          <w:tab w:val="left" w:pos="0"/>
        </w:tabs>
        <w:spacing w:after="0"/>
        <w:ind w:left="0" w:firstLine="709"/>
        <w:contextualSpacing/>
        <w:jc w:val="both"/>
        <w:rPr>
          <w:rFonts w:ascii="Times New Roman" w:eastAsia="PMingLiU" w:hAnsi="Times New Roman"/>
          <w:bCs/>
          <w:sz w:val="24"/>
          <w:szCs w:val="24"/>
        </w:rPr>
      </w:pPr>
      <w:proofErr w:type="spellStart"/>
      <w:r w:rsidRPr="00237DB5">
        <w:rPr>
          <w:rFonts w:ascii="Times New Roman" w:eastAsia="PMingLiU" w:hAnsi="Times New Roman"/>
          <w:bCs/>
          <w:sz w:val="24"/>
          <w:szCs w:val="24"/>
        </w:rPr>
        <w:t>Бринкманн</w:t>
      </w:r>
      <w:proofErr w:type="spellEnd"/>
      <w:r w:rsidRPr="00237DB5">
        <w:rPr>
          <w:rFonts w:ascii="Times New Roman" w:eastAsia="PMingLiU" w:hAnsi="Times New Roman"/>
          <w:bCs/>
          <w:sz w:val="24"/>
          <w:szCs w:val="24"/>
        </w:rPr>
        <w:t xml:space="preserve"> Р.</w:t>
      </w:r>
      <w:r w:rsidR="0001469C" w:rsidRPr="00237DB5">
        <w:rPr>
          <w:rFonts w:ascii="Times New Roman" w:eastAsia="PMingLiU" w:hAnsi="Times New Roman"/>
          <w:bCs/>
          <w:sz w:val="24"/>
          <w:szCs w:val="24"/>
        </w:rPr>
        <w:t xml:space="preserve"> </w:t>
      </w:r>
      <w:r w:rsidRPr="00237DB5">
        <w:rPr>
          <w:rFonts w:ascii="Times New Roman" w:eastAsia="PMingLiU" w:hAnsi="Times New Roman"/>
          <w:bCs/>
          <w:sz w:val="24"/>
          <w:szCs w:val="24"/>
        </w:rPr>
        <w:t xml:space="preserve">Искусство и наука цифрового </w:t>
      </w:r>
      <w:proofErr w:type="spellStart"/>
      <w:r w:rsidRPr="00237DB5">
        <w:rPr>
          <w:rFonts w:ascii="Times New Roman" w:eastAsia="PMingLiU" w:hAnsi="Times New Roman"/>
          <w:bCs/>
          <w:sz w:val="24"/>
          <w:szCs w:val="24"/>
        </w:rPr>
        <w:t>композитинга</w:t>
      </w:r>
      <w:proofErr w:type="spellEnd"/>
      <w:r w:rsidRPr="00237DB5">
        <w:rPr>
          <w:rFonts w:ascii="Times New Roman" w:eastAsia="PMingLiU" w:hAnsi="Times New Roman"/>
          <w:bCs/>
          <w:sz w:val="24"/>
          <w:szCs w:val="24"/>
        </w:rPr>
        <w:t>. – М.: ДМК Пресс, 2020. – 728 с.</w:t>
      </w:r>
    </w:p>
    <w:p w14:paraId="08B8047A" w14:textId="77777777" w:rsidR="008455A1" w:rsidRPr="00237DB5" w:rsidRDefault="00725266" w:rsidP="000F5919">
      <w:pPr>
        <w:numPr>
          <w:ilvl w:val="0"/>
          <w:numId w:val="205"/>
        </w:numPr>
        <w:tabs>
          <w:tab w:val="left" w:pos="0"/>
        </w:tabs>
        <w:spacing w:after="0"/>
        <w:ind w:left="0" w:firstLine="709"/>
        <w:contextualSpacing/>
        <w:jc w:val="both"/>
        <w:rPr>
          <w:rFonts w:ascii="Times New Roman" w:eastAsia="PMingLiU" w:hAnsi="Times New Roman"/>
          <w:bCs/>
          <w:sz w:val="24"/>
          <w:szCs w:val="24"/>
        </w:rPr>
      </w:pPr>
      <w:r w:rsidRPr="00237DB5">
        <w:rPr>
          <w:rFonts w:ascii="Times New Roman" w:eastAsia="PMingLiU" w:hAnsi="Times New Roman"/>
          <w:bCs/>
          <w:sz w:val="24"/>
          <w:szCs w:val="24"/>
        </w:rPr>
        <w:t xml:space="preserve">Вонг </w:t>
      </w:r>
      <w:proofErr w:type="spellStart"/>
      <w:r w:rsidRPr="00237DB5">
        <w:rPr>
          <w:rFonts w:ascii="Times New Roman" w:eastAsia="PMingLiU" w:hAnsi="Times New Roman"/>
          <w:bCs/>
          <w:sz w:val="24"/>
          <w:szCs w:val="24"/>
        </w:rPr>
        <w:t>У.Цифровое</w:t>
      </w:r>
      <w:proofErr w:type="spellEnd"/>
      <w:r w:rsidRPr="00237DB5">
        <w:rPr>
          <w:rFonts w:ascii="Times New Roman" w:eastAsia="PMingLiU" w:hAnsi="Times New Roman"/>
          <w:bCs/>
          <w:sz w:val="24"/>
          <w:szCs w:val="24"/>
        </w:rPr>
        <w:t xml:space="preserve"> моделирование. – М.: ДМК Пресс, 2022. – 430 с.</w:t>
      </w:r>
    </w:p>
    <w:p w14:paraId="16905E91" w14:textId="77777777" w:rsidR="008455A1" w:rsidRPr="00237DB5" w:rsidRDefault="00725266" w:rsidP="000F5919">
      <w:pPr>
        <w:numPr>
          <w:ilvl w:val="0"/>
          <w:numId w:val="205"/>
        </w:numPr>
        <w:tabs>
          <w:tab w:val="left" w:pos="0"/>
        </w:tabs>
        <w:spacing w:after="0"/>
        <w:ind w:left="0" w:firstLine="709"/>
        <w:contextualSpacing/>
        <w:jc w:val="both"/>
        <w:rPr>
          <w:rFonts w:ascii="Times New Roman" w:eastAsia="PMingLiU" w:hAnsi="Times New Roman"/>
          <w:bCs/>
          <w:sz w:val="24"/>
          <w:szCs w:val="24"/>
        </w:rPr>
      </w:pPr>
      <w:proofErr w:type="spellStart"/>
      <w:r w:rsidRPr="00237DB5">
        <w:rPr>
          <w:rFonts w:ascii="Times New Roman" w:eastAsia="PMingLiU" w:hAnsi="Times New Roman"/>
          <w:bCs/>
          <w:sz w:val="24"/>
          <w:szCs w:val="24"/>
        </w:rPr>
        <w:t>Рэдвуд</w:t>
      </w:r>
      <w:proofErr w:type="spellEnd"/>
      <w:r w:rsidRPr="00237DB5">
        <w:rPr>
          <w:rFonts w:ascii="Times New Roman" w:eastAsia="PMingLiU" w:hAnsi="Times New Roman"/>
          <w:bCs/>
          <w:sz w:val="24"/>
          <w:szCs w:val="24"/>
        </w:rPr>
        <w:t xml:space="preserve"> Б., Шофер Ф., </w:t>
      </w:r>
      <w:proofErr w:type="spellStart"/>
      <w:r w:rsidRPr="00237DB5">
        <w:rPr>
          <w:rFonts w:ascii="Times New Roman" w:eastAsia="PMingLiU" w:hAnsi="Times New Roman"/>
          <w:bCs/>
          <w:sz w:val="24"/>
          <w:szCs w:val="24"/>
        </w:rPr>
        <w:t>Гаррэт</w:t>
      </w:r>
      <w:proofErr w:type="spellEnd"/>
      <w:r w:rsidRPr="00237DB5">
        <w:rPr>
          <w:rFonts w:ascii="Times New Roman" w:eastAsia="PMingLiU" w:hAnsi="Times New Roman"/>
          <w:bCs/>
          <w:sz w:val="24"/>
          <w:szCs w:val="24"/>
        </w:rPr>
        <w:t xml:space="preserve"> Б. 3D-печать. практическое руководство. – М.: ДМК Пресс, 2019. – 220 с.: ил.</w:t>
      </w:r>
    </w:p>
    <w:p w14:paraId="3B889487" w14:textId="77777777" w:rsidR="008455A1" w:rsidRPr="00237DB5" w:rsidRDefault="00725266" w:rsidP="000F5919">
      <w:pPr>
        <w:numPr>
          <w:ilvl w:val="0"/>
          <w:numId w:val="205"/>
        </w:numPr>
        <w:tabs>
          <w:tab w:val="left" w:pos="0"/>
        </w:tabs>
        <w:spacing w:after="0"/>
        <w:ind w:left="0" w:firstLine="709"/>
        <w:contextualSpacing/>
        <w:jc w:val="both"/>
        <w:rPr>
          <w:rFonts w:ascii="Times New Roman" w:eastAsia="PMingLiU" w:hAnsi="Times New Roman"/>
          <w:bCs/>
          <w:sz w:val="24"/>
          <w:szCs w:val="24"/>
        </w:rPr>
      </w:pPr>
      <w:r w:rsidRPr="00237DB5">
        <w:rPr>
          <w:rFonts w:ascii="Times New Roman" w:hAnsi="Times New Roman"/>
          <w:sz w:val="24"/>
          <w:szCs w:val="24"/>
        </w:rPr>
        <w:t>Создание персонажей для анимации, видеоигр и книжной иллюстрации / [перевод с английского Э. Герасимчук]. — М. :Эксмо, 2021. — 304 с.</w:t>
      </w:r>
    </w:p>
    <w:p w14:paraId="01B6CD33" w14:textId="77777777" w:rsidR="008455A1" w:rsidRPr="00237DB5" w:rsidRDefault="00725266" w:rsidP="000F5919">
      <w:pPr>
        <w:numPr>
          <w:ilvl w:val="0"/>
          <w:numId w:val="205"/>
        </w:numPr>
        <w:tabs>
          <w:tab w:val="left" w:pos="0"/>
        </w:tabs>
        <w:spacing w:after="0"/>
        <w:ind w:left="0" w:firstLine="709"/>
        <w:contextualSpacing/>
        <w:jc w:val="both"/>
        <w:rPr>
          <w:rFonts w:ascii="Times New Roman" w:eastAsia="PMingLiU" w:hAnsi="Times New Roman"/>
          <w:bCs/>
          <w:sz w:val="24"/>
          <w:szCs w:val="24"/>
        </w:rPr>
      </w:pPr>
      <w:r w:rsidRPr="00237DB5">
        <w:rPr>
          <w:rFonts w:ascii="Times New Roman" w:eastAsia="PMingLiU" w:hAnsi="Times New Roman"/>
          <w:bCs/>
          <w:sz w:val="24"/>
          <w:szCs w:val="24"/>
        </w:rPr>
        <w:t>Уильямс, Ричард. Аниматор: набор для выживания. Секреты и методы создания анимации, 3</w:t>
      </w:r>
      <w:r w:rsidRPr="00237DB5">
        <w:rPr>
          <w:rFonts w:ascii="Times New Roman" w:eastAsia="PMingLiU" w:hAnsi="Times New Roman"/>
          <w:bCs/>
          <w:sz w:val="24"/>
          <w:szCs w:val="24"/>
          <w:lang w:val="en-US"/>
        </w:rPr>
        <w:t>D</w:t>
      </w:r>
      <w:r w:rsidRPr="00237DB5">
        <w:rPr>
          <w:rFonts w:ascii="Times New Roman" w:eastAsia="PMingLiU" w:hAnsi="Times New Roman"/>
          <w:bCs/>
          <w:sz w:val="24"/>
          <w:szCs w:val="24"/>
        </w:rPr>
        <w:t>-графики и компьютерных игр. – М.: Эксмо, 2020. – 392 с., ил.</w:t>
      </w:r>
    </w:p>
    <w:p w14:paraId="5CEABBF2" w14:textId="77777777" w:rsidR="008455A1" w:rsidRPr="00237DB5" w:rsidRDefault="00725266" w:rsidP="000F5919">
      <w:pPr>
        <w:numPr>
          <w:ilvl w:val="0"/>
          <w:numId w:val="205"/>
        </w:numPr>
        <w:tabs>
          <w:tab w:val="left" w:pos="0"/>
        </w:tabs>
        <w:spacing w:after="0"/>
        <w:ind w:left="0" w:firstLine="709"/>
        <w:contextualSpacing/>
        <w:jc w:val="both"/>
        <w:rPr>
          <w:rFonts w:ascii="Times New Roman" w:eastAsia="PMingLiU" w:hAnsi="Times New Roman"/>
          <w:bCs/>
          <w:sz w:val="24"/>
          <w:szCs w:val="24"/>
        </w:rPr>
      </w:pPr>
      <w:proofErr w:type="spellStart"/>
      <w:r w:rsidRPr="00237DB5">
        <w:rPr>
          <w:rFonts w:ascii="Times New Roman" w:eastAsia="PMingLiU" w:hAnsi="Times New Roman"/>
          <w:bCs/>
          <w:sz w:val="24"/>
          <w:szCs w:val="24"/>
        </w:rPr>
        <w:t>Хуркман</w:t>
      </w:r>
      <w:proofErr w:type="spellEnd"/>
      <w:r w:rsidRPr="00237DB5">
        <w:rPr>
          <w:rFonts w:ascii="Times New Roman" w:eastAsia="PMingLiU" w:hAnsi="Times New Roman"/>
          <w:bCs/>
          <w:sz w:val="24"/>
          <w:szCs w:val="24"/>
        </w:rPr>
        <w:t xml:space="preserve"> А. </w:t>
      </w:r>
      <w:proofErr w:type="spellStart"/>
      <w:r w:rsidRPr="00237DB5">
        <w:rPr>
          <w:rFonts w:ascii="Times New Roman" w:eastAsia="PMingLiU" w:hAnsi="Times New Roman"/>
          <w:bCs/>
          <w:sz w:val="24"/>
          <w:szCs w:val="24"/>
        </w:rPr>
        <w:t>В.Цветокоррекция</w:t>
      </w:r>
      <w:proofErr w:type="spellEnd"/>
      <w:r w:rsidRPr="00237DB5">
        <w:rPr>
          <w:rFonts w:ascii="Times New Roman" w:eastAsia="PMingLiU" w:hAnsi="Times New Roman"/>
          <w:bCs/>
          <w:sz w:val="24"/>
          <w:szCs w:val="24"/>
        </w:rPr>
        <w:t>. кинопроизводство и видео. – М.: ДМК Пресс, 2019. – 758 с.</w:t>
      </w:r>
    </w:p>
    <w:p w14:paraId="34392961" w14:textId="77777777" w:rsidR="008455A1" w:rsidRPr="00237DB5" w:rsidRDefault="00725266" w:rsidP="000F5919">
      <w:pPr>
        <w:numPr>
          <w:ilvl w:val="0"/>
          <w:numId w:val="205"/>
        </w:numPr>
        <w:tabs>
          <w:tab w:val="left" w:pos="0"/>
        </w:tabs>
        <w:spacing w:after="0"/>
        <w:ind w:left="0" w:firstLine="709"/>
        <w:contextualSpacing/>
        <w:jc w:val="both"/>
        <w:rPr>
          <w:rFonts w:ascii="Times New Roman" w:eastAsia="PMingLiU" w:hAnsi="Times New Roman"/>
          <w:bCs/>
          <w:sz w:val="24"/>
          <w:szCs w:val="24"/>
        </w:rPr>
      </w:pPr>
      <w:r w:rsidRPr="00237DB5">
        <w:rPr>
          <w:rFonts w:ascii="Times New Roman" w:eastAsia="PMingLiU" w:hAnsi="Times New Roman"/>
          <w:bCs/>
          <w:sz w:val="24"/>
          <w:szCs w:val="24"/>
        </w:rPr>
        <w:t xml:space="preserve">Цифровая живопись в Photoshop для начинающих / И. </w:t>
      </w:r>
      <w:proofErr w:type="spellStart"/>
      <w:r w:rsidRPr="00237DB5">
        <w:rPr>
          <w:rFonts w:ascii="Times New Roman" w:eastAsia="PMingLiU" w:hAnsi="Times New Roman"/>
          <w:bCs/>
          <w:sz w:val="24"/>
          <w:szCs w:val="24"/>
        </w:rPr>
        <w:t>БазанЛацкано</w:t>
      </w:r>
      <w:proofErr w:type="spellEnd"/>
      <w:r w:rsidRPr="00237DB5">
        <w:rPr>
          <w:rFonts w:ascii="Times New Roman" w:eastAsia="PMingLiU" w:hAnsi="Times New Roman"/>
          <w:bCs/>
          <w:sz w:val="24"/>
          <w:szCs w:val="24"/>
        </w:rPr>
        <w:t xml:space="preserve">, Д. </w:t>
      </w:r>
      <w:proofErr w:type="spellStart"/>
      <w:r w:rsidRPr="00237DB5">
        <w:rPr>
          <w:rFonts w:ascii="Times New Roman" w:eastAsia="PMingLiU" w:hAnsi="Times New Roman"/>
          <w:bCs/>
          <w:sz w:val="24"/>
          <w:szCs w:val="24"/>
        </w:rPr>
        <w:t>Неймейстер</w:t>
      </w:r>
      <w:proofErr w:type="spellEnd"/>
      <w:r w:rsidRPr="00237DB5">
        <w:rPr>
          <w:rFonts w:ascii="Times New Roman" w:eastAsia="PMingLiU" w:hAnsi="Times New Roman"/>
          <w:bCs/>
          <w:sz w:val="24"/>
          <w:szCs w:val="24"/>
        </w:rPr>
        <w:t xml:space="preserve">, А. </w:t>
      </w:r>
      <w:proofErr w:type="spellStart"/>
      <w:r w:rsidRPr="00237DB5">
        <w:rPr>
          <w:rFonts w:ascii="Times New Roman" w:eastAsia="PMingLiU" w:hAnsi="Times New Roman"/>
          <w:bCs/>
          <w:sz w:val="24"/>
          <w:szCs w:val="24"/>
        </w:rPr>
        <w:t>Занд</w:t>
      </w:r>
      <w:proofErr w:type="spellEnd"/>
      <w:r w:rsidRPr="00237DB5">
        <w:rPr>
          <w:rFonts w:ascii="Times New Roman" w:eastAsia="PMingLiU" w:hAnsi="Times New Roman"/>
          <w:bCs/>
          <w:sz w:val="24"/>
          <w:szCs w:val="24"/>
        </w:rPr>
        <w:t xml:space="preserve"> и др. – М.: ДМК Пресс, 2021. – 320 с.: ил.</w:t>
      </w:r>
    </w:p>
    <w:p w14:paraId="0FF53F64" w14:textId="77777777" w:rsidR="008455A1" w:rsidRPr="00237DB5" w:rsidRDefault="00725266" w:rsidP="000F5919">
      <w:pPr>
        <w:numPr>
          <w:ilvl w:val="0"/>
          <w:numId w:val="205"/>
        </w:numPr>
        <w:tabs>
          <w:tab w:val="left" w:pos="0"/>
        </w:tabs>
        <w:spacing w:after="0"/>
        <w:ind w:left="0" w:firstLine="709"/>
        <w:contextualSpacing/>
        <w:jc w:val="both"/>
        <w:rPr>
          <w:rFonts w:ascii="Times New Roman" w:eastAsia="PMingLiU" w:hAnsi="Times New Roman"/>
          <w:bCs/>
          <w:sz w:val="24"/>
          <w:szCs w:val="24"/>
        </w:rPr>
      </w:pPr>
      <w:r w:rsidRPr="00237DB5">
        <w:rPr>
          <w:rFonts w:ascii="Times New Roman" w:eastAsia="PMingLiU" w:hAnsi="Times New Roman"/>
          <w:bCs/>
          <w:sz w:val="24"/>
          <w:szCs w:val="24"/>
        </w:rPr>
        <w:t>Чехлов Д.А.</w:t>
      </w:r>
      <w:r w:rsidRPr="00237DB5">
        <w:rPr>
          <w:rFonts w:ascii="Times New Roman" w:eastAsia="PMingLiU" w:hAnsi="Times New Roman"/>
          <w:bCs/>
          <w:sz w:val="24"/>
          <w:szCs w:val="24"/>
          <w:lang w:val="en-US"/>
        </w:rPr>
        <w:t>V</w:t>
      </w:r>
      <w:r w:rsidRPr="00237DB5">
        <w:rPr>
          <w:rFonts w:ascii="Times New Roman" w:eastAsia="PMingLiU" w:hAnsi="Times New Roman"/>
          <w:bCs/>
          <w:sz w:val="24"/>
          <w:szCs w:val="24"/>
        </w:rPr>
        <w:t>-</w:t>
      </w:r>
      <w:r w:rsidRPr="00237DB5">
        <w:rPr>
          <w:rFonts w:ascii="Times New Roman" w:eastAsia="PMingLiU" w:hAnsi="Times New Roman"/>
          <w:bCs/>
          <w:sz w:val="24"/>
          <w:szCs w:val="24"/>
          <w:lang w:val="en-US"/>
        </w:rPr>
        <w:t>Ray</w:t>
      </w:r>
      <w:r w:rsidRPr="00237DB5">
        <w:rPr>
          <w:rFonts w:ascii="Times New Roman" w:eastAsia="PMingLiU" w:hAnsi="Times New Roman"/>
          <w:bCs/>
          <w:sz w:val="24"/>
          <w:szCs w:val="24"/>
        </w:rPr>
        <w:t xml:space="preserve"> для </w:t>
      </w:r>
      <w:proofErr w:type="spellStart"/>
      <w:r w:rsidRPr="00237DB5">
        <w:rPr>
          <w:rFonts w:ascii="Times New Roman" w:eastAsia="PMingLiU" w:hAnsi="Times New Roman"/>
          <w:bCs/>
          <w:sz w:val="24"/>
          <w:szCs w:val="24"/>
          <w:lang w:val="en-US"/>
        </w:rPr>
        <w:t>AutodeskMaya</w:t>
      </w:r>
      <w:proofErr w:type="spellEnd"/>
      <w:r w:rsidRPr="00237DB5">
        <w:rPr>
          <w:rFonts w:ascii="Times New Roman" w:eastAsia="PMingLiU" w:hAnsi="Times New Roman"/>
          <w:bCs/>
          <w:sz w:val="24"/>
          <w:szCs w:val="24"/>
        </w:rPr>
        <w:t>. Руководство по визуализации. – М.: ДМК Пресс,2020. – 808 с.</w:t>
      </w:r>
    </w:p>
    <w:p w14:paraId="4E8D87F0" w14:textId="77777777" w:rsidR="008455A1" w:rsidRPr="00237DB5" w:rsidRDefault="00725266" w:rsidP="000F5919">
      <w:pPr>
        <w:pStyle w:val="htmllist"/>
        <w:numPr>
          <w:ilvl w:val="0"/>
          <w:numId w:val="205"/>
        </w:numPr>
        <w:tabs>
          <w:tab w:val="left" w:pos="0"/>
          <w:tab w:val="left" w:pos="1134"/>
        </w:tabs>
        <w:spacing w:line="276" w:lineRule="auto"/>
        <w:ind w:left="0" w:firstLine="709"/>
      </w:pPr>
      <w:r w:rsidRPr="00237DB5">
        <w:rPr>
          <w:iCs/>
        </w:rPr>
        <w:t xml:space="preserve">Дубровин, В. </w:t>
      </w:r>
      <w:proofErr w:type="spellStart"/>
      <w:r w:rsidRPr="00237DB5">
        <w:rPr>
          <w:iCs/>
        </w:rPr>
        <w:t>М.</w:t>
      </w:r>
      <w:r w:rsidRPr="00237DB5">
        <w:t>Основы</w:t>
      </w:r>
      <w:proofErr w:type="spellEnd"/>
      <w:r w:rsidRPr="00237DB5">
        <w:t xml:space="preserve"> изобразительного искусства : учебное пособие для среднего профессионального образования / В. М. Дубровин ; под научной редакцией В. В. </w:t>
      </w:r>
      <w:proofErr w:type="spellStart"/>
      <w:r w:rsidRPr="00237DB5">
        <w:t>Корешкова</w:t>
      </w:r>
      <w:proofErr w:type="spellEnd"/>
      <w:r w:rsidRPr="00237DB5">
        <w:t xml:space="preserve">. — 2-е изд. — Москва : Издательство </w:t>
      </w:r>
      <w:proofErr w:type="spellStart"/>
      <w:r w:rsidRPr="00237DB5">
        <w:t>Юрайт</w:t>
      </w:r>
      <w:proofErr w:type="spellEnd"/>
      <w:r w:rsidRPr="00237DB5">
        <w:t xml:space="preserve">, 2019 ; Москва : МГПУ ; Москва : МГПУ. — 360 с. </w:t>
      </w:r>
    </w:p>
    <w:p w14:paraId="202EEC79" w14:textId="77777777" w:rsidR="008455A1" w:rsidRPr="00237DB5" w:rsidRDefault="00725266" w:rsidP="00237DB5">
      <w:pPr>
        <w:pStyle w:val="htmllist"/>
        <w:tabs>
          <w:tab w:val="left" w:pos="1134"/>
        </w:tabs>
        <w:spacing w:line="276" w:lineRule="auto"/>
        <w:ind w:left="0" w:firstLine="709"/>
        <w:rPr>
          <w:b/>
          <w:bCs/>
        </w:rPr>
      </w:pPr>
      <w:r w:rsidRPr="00237DB5">
        <w:rPr>
          <w:b/>
          <w:bCs/>
        </w:rPr>
        <w:t>Дополнительные источники:</w:t>
      </w:r>
    </w:p>
    <w:p w14:paraId="43329C39" w14:textId="77777777" w:rsidR="008455A1" w:rsidRPr="00237DB5" w:rsidRDefault="00725266" w:rsidP="000F5919">
      <w:pPr>
        <w:numPr>
          <w:ilvl w:val="0"/>
          <w:numId w:val="206"/>
        </w:numPr>
        <w:shd w:val="clear" w:color="auto" w:fill="FFFFFF"/>
        <w:tabs>
          <w:tab w:val="left" w:pos="1134"/>
        </w:tabs>
        <w:spacing w:after="0"/>
        <w:ind w:left="0" w:firstLine="709"/>
        <w:rPr>
          <w:rFonts w:ascii="Times New Roman" w:hAnsi="Times New Roman"/>
          <w:sz w:val="24"/>
          <w:szCs w:val="24"/>
          <w:lang w:eastAsia="nl-NL"/>
        </w:rPr>
      </w:pPr>
      <w:proofErr w:type="spellStart"/>
      <w:r w:rsidRPr="00237DB5">
        <w:rPr>
          <w:rFonts w:ascii="Times New Roman" w:hAnsi="Times New Roman"/>
          <w:sz w:val="24"/>
          <w:szCs w:val="24"/>
          <w:lang w:eastAsia="nl-NL"/>
        </w:rPr>
        <w:t>Паранюшкин</w:t>
      </w:r>
      <w:proofErr w:type="spellEnd"/>
      <w:r w:rsidRPr="00237DB5">
        <w:rPr>
          <w:rFonts w:ascii="Times New Roman" w:hAnsi="Times New Roman"/>
          <w:sz w:val="24"/>
          <w:szCs w:val="24"/>
          <w:lang w:eastAsia="nl-NL"/>
        </w:rPr>
        <w:t xml:space="preserve"> Р.В. Композиция. Теория и практика изобразительного искусства. – СПб. : Лань, 2018. – 100 с.</w:t>
      </w:r>
    </w:p>
    <w:p w14:paraId="07A00E60" w14:textId="77777777" w:rsidR="008455A1" w:rsidRPr="00237DB5" w:rsidRDefault="00725266" w:rsidP="000F5919">
      <w:pPr>
        <w:numPr>
          <w:ilvl w:val="0"/>
          <w:numId w:val="206"/>
        </w:numPr>
        <w:shd w:val="clear" w:color="auto" w:fill="FFFFFF"/>
        <w:tabs>
          <w:tab w:val="left" w:pos="1134"/>
        </w:tabs>
        <w:spacing w:after="0"/>
        <w:ind w:left="0" w:firstLine="709"/>
        <w:rPr>
          <w:rFonts w:ascii="Times New Roman" w:hAnsi="Times New Roman"/>
          <w:sz w:val="24"/>
          <w:szCs w:val="24"/>
          <w:lang w:eastAsia="nl-NL"/>
        </w:rPr>
      </w:pPr>
      <w:r w:rsidRPr="00237DB5">
        <w:rPr>
          <w:rFonts w:ascii="Times New Roman" w:hAnsi="Times New Roman"/>
          <w:sz w:val="24"/>
          <w:szCs w:val="24"/>
          <w:lang w:eastAsia="nl-NL"/>
        </w:rPr>
        <w:t>Петров А.А. Классическая анимация. Нарисованное движение. – М. : ВГИК им. С.А. Герасимова, 2010. – 191 с.</w:t>
      </w:r>
    </w:p>
    <w:p w14:paraId="22544049" w14:textId="571B84FC" w:rsidR="008455A1" w:rsidRPr="00237DB5" w:rsidRDefault="00725266" w:rsidP="000F5919">
      <w:pPr>
        <w:numPr>
          <w:ilvl w:val="0"/>
          <w:numId w:val="206"/>
        </w:numPr>
        <w:shd w:val="clear" w:color="auto" w:fill="FFFFFF"/>
        <w:tabs>
          <w:tab w:val="left" w:pos="1134"/>
        </w:tabs>
        <w:spacing w:after="0"/>
        <w:ind w:left="0" w:firstLine="709"/>
        <w:rPr>
          <w:rFonts w:ascii="Times New Roman" w:hAnsi="Times New Roman"/>
          <w:sz w:val="24"/>
          <w:szCs w:val="24"/>
          <w:lang w:eastAsia="nl-NL"/>
        </w:rPr>
      </w:pPr>
      <w:r w:rsidRPr="00237DB5">
        <w:rPr>
          <w:rFonts w:ascii="Times New Roman" w:hAnsi="Times New Roman"/>
          <w:sz w:val="24"/>
          <w:szCs w:val="24"/>
          <w:lang w:eastAsia="nl-NL"/>
        </w:rPr>
        <w:t xml:space="preserve">Куркова Н.С. Анимационное кино и видео: азбука анимации. – Кемерово : </w:t>
      </w:r>
      <w:proofErr w:type="spellStart"/>
      <w:r w:rsidRPr="00237DB5">
        <w:rPr>
          <w:rFonts w:ascii="Times New Roman" w:hAnsi="Times New Roman"/>
          <w:sz w:val="24"/>
          <w:szCs w:val="24"/>
          <w:lang w:eastAsia="nl-NL"/>
        </w:rPr>
        <w:t>КемГИК</w:t>
      </w:r>
      <w:proofErr w:type="spellEnd"/>
      <w:r w:rsidRPr="00237DB5">
        <w:rPr>
          <w:rFonts w:ascii="Times New Roman" w:hAnsi="Times New Roman"/>
          <w:sz w:val="24"/>
          <w:szCs w:val="24"/>
          <w:lang w:eastAsia="nl-NL"/>
        </w:rPr>
        <w:t>, 2016. – 235 с.</w:t>
      </w:r>
    </w:p>
    <w:p w14:paraId="55C99355" w14:textId="31261147" w:rsidR="00FF69C1" w:rsidRPr="00237DB5" w:rsidRDefault="00FF69C1" w:rsidP="00237DB5">
      <w:pPr>
        <w:shd w:val="clear" w:color="auto" w:fill="FFFFFF"/>
        <w:tabs>
          <w:tab w:val="left" w:pos="1134"/>
        </w:tabs>
        <w:spacing w:after="0"/>
        <w:rPr>
          <w:rFonts w:ascii="Times New Roman" w:hAnsi="Times New Roman"/>
          <w:sz w:val="24"/>
          <w:szCs w:val="24"/>
          <w:lang w:eastAsia="nl-NL"/>
        </w:rPr>
      </w:pPr>
    </w:p>
    <w:p w14:paraId="5CF9D874" w14:textId="4E92BF7F" w:rsidR="008455A1" w:rsidRPr="00237DB5" w:rsidRDefault="00237DB5" w:rsidP="00237DB5">
      <w:pPr>
        <w:pStyle w:val="aff7"/>
        <w:ind w:left="360"/>
        <w:contextualSpacing/>
        <w:jc w:val="center"/>
        <w:rPr>
          <w:b/>
          <w:iCs/>
        </w:rPr>
      </w:pPr>
      <w:r>
        <w:rPr>
          <w:b/>
          <w:iCs/>
        </w:rPr>
        <w:t>4.</w:t>
      </w:r>
      <w:r w:rsidR="00725266" w:rsidRPr="00237DB5">
        <w:rPr>
          <w:b/>
          <w:iCs/>
        </w:rPr>
        <w:t>КОНТРОЛЬ И ОЦЕНКА РЕЗУЛЬТАТОВ ОСВОЕНИЯ</w:t>
      </w:r>
    </w:p>
    <w:p w14:paraId="77F1BF4A" w14:textId="77777777" w:rsidR="008455A1" w:rsidRPr="00237DB5" w:rsidRDefault="00725266" w:rsidP="00237DB5">
      <w:pPr>
        <w:ind w:left="1070"/>
        <w:contextualSpacing/>
        <w:jc w:val="center"/>
        <w:rPr>
          <w:rFonts w:ascii="Times New Roman" w:hAnsi="Times New Roman"/>
          <w:b/>
          <w:iCs/>
          <w:sz w:val="24"/>
          <w:szCs w:val="24"/>
        </w:rPr>
      </w:pPr>
      <w:r w:rsidRPr="00237DB5">
        <w:rPr>
          <w:rFonts w:ascii="Times New Roman" w:hAnsi="Times New Roman"/>
          <w:b/>
          <w:iCs/>
          <w:sz w:val="24"/>
          <w:szCs w:val="24"/>
        </w:rPr>
        <w:t>УЧЕБНОЙ ДИСЦИПЛИНЫ</w:t>
      </w:r>
    </w:p>
    <w:p w14:paraId="10448255" w14:textId="77777777" w:rsidR="008455A1" w:rsidRPr="00237DB5" w:rsidRDefault="008455A1" w:rsidP="00237DB5">
      <w:pPr>
        <w:ind w:left="360"/>
        <w:contextualSpacing/>
        <w:rPr>
          <w:rFonts w:ascii="Times New Roman" w:hAnsi="Times New Roman"/>
          <w:b/>
          <w:i/>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3480"/>
        <w:gridCol w:w="3484"/>
        <w:gridCol w:w="2381"/>
      </w:tblGrid>
      <w:tr w:rsidR="008455A1" w:rsidRPr="00237DB5" w14:paraId="2F83AF74" w14:textId="77777777">
        <w:trPr>
          <w:jc w:val="center"/>
        </w:trPr>
        <w:tc>
          <w:tcPr>
            <w:tcW w:w="1875" w:type="pct"/>
          </w:tcPr>
          <w:p w14:paraId="2F48A184" w14:textId="77777777" w:rsidR="008455A1" w:rsidRPr="00237DB5" w:rsidRDefault="00725266" w:rsidP="00237DB5">
            <w:pPr>
              <w:spacing w:after="0"/>
              <w:ind w:right="-1"/>
              <w:jc w:val="center"/>
              <w:rPr>
                <w:rFonts w:ascii="Times New Roman" w:hAnsi="Times New Roman"/>
                <w:b/>
                <w:bCs/>
                <w:iCs/>
                <w:sz w:val="24"/>
                <w:szCs w:val="24"/>
              </w:rPr>
            </w:pPr>
            <w:r w:rsidRPr="00237DB5">
              <w:rPr>
                <w:rFonts w:ascii="Times New Roman" w:hAnsi="Times New Roman"/>
                <w:b/>
                <w:bCs/>
                <w:iCs/>
                <w:sz w:val="24"/>
                <w:szCs w:val="24"/>
              </w:rPr>
              <w:t>Результаты обучения</w:t>
            </w:r>
          </w:p>
        </w:tc>
        <w:tc>
          <w:tcPr>
            <w:tcW w:w="1839" w:type="pct"/>
          </w:tcPr>
          <w:p w14:paraId="106905FE" w14:textId="77777777" w:rsidR="008455A1" w:rsidRPr="00237DB5" w:rsidRDefault="00725266" w:rsidP="00237DB5">
            <w:pPr>
              <w:spacing w:after="0"/>
              <w:ind w:right="-1"/>
              <w:jc w:val="center"/>
              <w:rPr>
                <w:rFonts w:ascii="Times New Roman" w:hAnsi="Times New Roman"/>
                <w:b/>
                <w:bCs/>
                <w:iCs/>
                <w:sz w:val="24"/>
                <w:szCs w:val="24"/>
              </w:rPr>
            </w:pPr>
            <w:r w:rsidRPr="00237DB5">
              <w:rPr>
                <w:rFonts w:ascii="Times New Roman" w:hAnsi="Times New Roman"/>
                <w:b/>
                <w:bCs/>
                <w:iCs/>
                <w:sz w:val="24"/>
                <w:szCs w:val="24"/>
              </w:rPr>
              <w:t>Критерии оценки</w:t>
            </w:r>
          </w:p>
        </w:tc>
        <w:tc>
          <w:tcPr>
            <w:tcW w:w="1286" w:type="pct"/>
          </w:tcPr>
          <w:p w14:paraId="2817AE3A" w14:textId="77777777" w:rsidR="008455A1" w:rsidRPr="00237DB5" w:rsidRDefault="00725266" w:rsidP="00237DB5">
            <w:pPr>
              <w:spacing w:after="0"/>
              <w:ind w:right="-1"/>
              <w:jc w:val="center"/>
              <w:rPr>
                <w:rFonts w:ascii="Times New Roman" w:hAnsi="Times New Roman"/>
                <w:b/>
                <w:bCs/>
                <w:iCs/>
                <w:sz w:val="24"/>
                <w:szCs w:val="24"/>
              </w:rPr>
            </w:pPr>
            <w:r w:rsidRPr="00237DB5">
              <w:rPr>
                <w:rFonts w:ascii="Times New Roman" w:hAnsi="Times New Roman"/>
                <w:b/>
                <w:bCs/>
                <w:iCs/>
                <w:sz w:val="24"/>
                <w:szCs w:val="24"/>
              </w:rPr>
              <w:t>Методы оценки</w:t>
            </w:r>
          </w:p>
        </w:tc>
      </w:tr>
      <w:tr w:rsidR="008455A1" w:rsidRPr="00237DB5" w14:paraId="0673A84B" w14:textId="77777777">
        <w:trPr>
          <w:jc w:val="center"/>
        </w:trPr>
        <w:tc>
          <w:tcPr>
            <w:tcW w:w="5000" w:type="pct"/>
            <w:gridSpan w:val="3"/>
          </w:tcPr>
          <w:p w14:paraId="69EEBA72" w14:textId="77777777" w:rsidR="008455A1" w:rsidRPr="00237DB5" w:rsidRDefault="00725266" w:rsidP="00237DB5">
            <w:pPr>
              <w:spacing w:after="0"/>
              <w:ind w:right="-1"/>
              <w:rPr>
                <w:rFonts w:ascii="Times New Roman" w:hAnsi="Times New Roman"/>
                <w:b/>
                <w:iCs/>
                <w:sz w:val="24"/>
                <w:szCs w:val="24"/>
              </w:rPr>
            </w:pPr>
            <w:r w:rsidRPr="00237DB5">
              <w:rPr>
                <w:rFonts w:ascii="Times New Roman" w:hAnsi="Times New Roman"/>
                <w:b/>
                <w:iCs/>
                <w:sz w:val="24"/>
                <w:szCs w:val="24"/>
              </w:rPr>
              <w:t>Перечень знаний, осваиваемых в рамках дисциплины</w:t>
            </w:r>
          </w:p>
        </w:tc>
      </w:tr>
      <w:tr w:rsidR="008455A1" w:rsidRPr="00237DB5" w14:paraId="2D327CEA" w14:textId="77777777">
        <w:trPr>
          <w:jc w:val="center"/>
        </w:trPr>
        <w:tc>
          <w:tcPr>
            <w:tcW w:w="1875" w:type="pct"/>
          </w:tcPr>
          <w:p w14:paraId="1E0C08E9" w14:textId="77777777" w:rsidR="008455A1" w:rsidRPr="00237DB5" w:rsidRDefault="00725266" w:rsidP="00237DB5">
            <w:pPr>
              <w:spacing w:after="0"/>
              <w:rPr>
                <w:rFonts w:ascii="Times New Roman" w:hAnsi="Times New Roman"/>
                <w:bCs/>
                <w:iCs/>
                <w:sz w:val="24"/>
                <w:szCs w:val="24"/>
              </w:rPr>
            </w:pPr>
            <w:r w:rsidRPr="00237DB5">
              <w:rPr>
                <w:rFonts w:ascii="Times New Roman" w:hAnsi="Times New Roman"/>
                <w:sz w:val="24"/>
                <w:szCs w:val="24"/>
              </w:rPr>
              <w:t>основы компьютерной графики;</w:t>
            </w:r>
          </w:p>
          <w:p w14:paraId="4EBE86F2"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программные средства обработки изображений;</w:t>
            </w:r>
          </w:p>
          <w:p w14:paraId="7E4BC382"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 xml:space="preserve">основы </w:t>
            </w:r>
            <w:proofErr w:type="spellStart"/>
            <w:r w:rsidRPr="00237DB5">
              <w:rPr>
                <w:rFonts w:ascii="Times New Roman" w:hAnsi="Times New Roman"/>
                <w:sz w:val="24"/>
                <w:szCs w:val="24"/>
              </w:rPr>
              <w:t>цветоведения</w:t>
            </w:r>
            <w:proofErr w:type="spellEnd"/>
            <w:r w:rsidRPr="00237DB5">
              <w:rPr>
                <w:rFonts w:ascii="Times New Roman" w:hAnsi="Times New Roman"/>
                <w:sz w:val="24"/>
                <w:szCs w:val="24"/>
              </w:rPr>
              <w:t xml:space="preserve"> и информационные основы управления цветом;</w:t>
            </w:r>
          </w:p>
          <w:p w14:paraId="3B984B03"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теоретические основы композиционного построения в графическом и в объемно-пространственном анимационном проекте;</w:t>
            </w:r>
          </w:p>
          <w:p w14:paraId="5C82846F" w14:textId="77777777" w:rsidR="008455A1" w:rsidRPr="00237DB5" w:rsidRDefault="00725266" w:rsidP="00237DB5">
            <w:pPr>
              <w:spacing w:after="0"/>
              <w:rPr>
                <w:rFonts w:ascii="Times New Roman" w:hAnsi="Times New Roman"/>
                <w:bCs/>
                <w:iCs/>
                <w:sz w:val="24"/>
                <w:szCs w:val="24"/>
                <w:u w:val="single"/>
              </w:rPr>
            </w:pPr>
            <w:r w:rsidRPr="00237DB5">
              <w:rPr>
                <w:rFonts w:ascii="Times New Roman" w:hAnsi="Times New Roman"/>
                <w:sz w:val="24"/>
                <w:szCs w:val="24"/>
              </w:rPr>
              <w:t>технологию изготовления анимационного проекта</w:t>
            </w:r>
          </w:p>
        </w:tc>
        <w:tc>
          <w:tcPr>
            <w:tcW w:w="1839" w:type="pct"/>
          </w:tcPr>
          <w:p w14:paraId="161F8811"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владеет основами компьютерной графики;</w:t>
            </w:r>
          </w:p>
          <w:p w14:paraId="52B3C3AD"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применяет программные средства обработки изображений;</w:t>
            </w:r>
          </w:p>
          <w:p w14:paraId="556692F9" w14:textId="77777777" w:rsidR="008455A1" w:rsidRPr="00237DB5" w:rsidRDefault="00725266" w:rsidP="00237DB5">
            <w:pPr>
              <w:spacing w:after="0"/>
              <w:rPr>
                <w:rFonts w:ascii="Times New Roman" w:hAnsi="Times New Roman"/>
                <w:sz w:val="24"/>
                <w:szCs w:val="24"/>
              </w:rPr>
            </w:pPr>
            <w:proofErr w:type="spellStart"/>
            <w:r w:rsidRPr="00237DB5">
              <w:rPr>
                <w:rFonts w:ascii="Times New Roman" w:hAnsi="Times New Roman"/>
                <w:sz w:val="24"/>
                <w:szCs w:val="24"/>
              </w:rPr>
              <w:t>владеетосновамицветоведения</w:t>
            </w:r>
            <w:proofErr w:type="spellEnd"/>
            <w:r w:rsidRPr="00237DB5">
              <w:rPr>
                <w:rFonts w:ascii="Times New Roman" w:hAnsi="Times New Roman"/>
                <w:sz w:val="24"/>
                <w:szCs w:val="24"/>
              </w:rPr>
              <w:t xml:space="preserve"> и информационными основами управления цветом;</w:t>
            </w:r>
          </w:p>
          <w:p w14:paraId="5B212D1A"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применяет теоретические основы композиционного построения в графическом и в объемно-пространственном анимационном проекте</w:t>
            </w:r>
          </w:p>
          <w:p w14:paraId="22CC25B3" w14:textId="77777777" w:rsidR="008455A1" w:rsidRPr="00237DB5" w:rsidRDefault="00725266" w:rsidP="00237DB5">
            <w:pPr>
              <w:keepNext/>
              <w:spacing w:after="0"/>
              <w:rPr>
                <w:rFonts w:ascii="Times New Roman" w:hAnsi="Times New Roman"/>
                <w:color w:val="000000"/>
                <w:sz w:val="24"/>
                <w:szCs w:val="24"/>
              </w:rPr>
            </w:pPr>
            <w:r w:rsidRPr="00237DB5">
              <w:rPr>
                <w:rFonts w:ascii="Times New Roman" w:hAnsi="Times New Roman"/>
                <w:sz w:val="24"/>
                <w:szCs w:val="24"/>
              </w:rPr>
              <w:t>применяет технологию изготовления анимационного проекта</w:t>
            </w:r>
          </w:p>
        </w:tc>
        <w:tc>
          <w:tcPr>
            <w:tcW w:w="1286" w:type="pct"/>
          </w:tcPr>
          <w:p w14:paraId="0CCF030C"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Наблюдение за выполнением практического задания. (деятельностью студента)</w:t>
            </w:r>
          </w:p>
          <w:p w14:paraId="7CB48D9E"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Оценка выполнения практического задания(работы)</w:t>
            </w:r>
          </w:p>
          <w:p w14:paraId="35A9D152"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Подготовка и выступление с докладом, сообщением, презентацией</w:t>
            </w:r>
          </w:p>
          <w:p w14:paraId="4ED0186C"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 xml:space="preserve">Решение ситуационной задачи </w:t>
            </w:r>
          </w:p>
          <w:p w14:paraId="2045B4B6"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 xml:space="preserve">Экзамен/зачет в форме собеседования: теоретический материал и практическое задание </w:t>
            </w:r>
          </w:p>
        </w:tc>
      </w:tr>
      <w:tr w:rsidR="008455A1" w:rsidRPr="00237DB5" w14:paraId="5CDA2783" w14:textId="77777777">
        <w:trPr>
          <w:jc w:val="center"/>
        </w:trPr>
        <w:tc>
          <w:tcPr>
            <w:tcW w:w="5000" w:type="pct"/>
            <w:gridSpan w:val="3"/>
          </w:tcPr>
          <w:p w14:paraId="04EEEBD6" w14:textId="77777777" w:rsidR="008455A1" w:rsidRPr="00237DB5" w:rsidRDefault="00725266" w:rsidP="00237DB5">
            <w:pPr>
              <w:suppressAutoHyphens/>
              <w:spacing w:after="0"/>
              <w:rPr>
                <w:rFonts w:ascii="Times New Roman" w:hAnsi="Times New Roman"/>
                <w:bCs/>
                <w:i/>
                <w:sz w:val="24"/>
                <w:szCs w:val="24"/>
              </w:rPr>
            </w:pPr>
            <w:r w:rsidRPr="00237DB5">
              <w:rPr>
                <w:rFonts w:ascii="Times New Roman" w:hAnsi="Times New Roman"/>
                <w:b/>
                <w:iCs/>
                <w:sz w:val="24"/>
                <w:szCs w:val="24"/>
              </w:rPr>
              <w:t>Перечень умений, осваиваемых в рамках дисциплины</w:t>
            </w:r>
          </w:p>
        </w:tc>
      </w:tr>
      <w:tr w:rsidR="008455A1" w:rsidRPr="00237DB5" w14:paraId="42921944" w14:textId="77777777">
        <w:trPr>
          <w:jc w:val="center"/>
        </w:trPr>
        <w:tc>
          <w:tcPr>
            <w:tcW w:w="1875" w:type="pct"/>
          </w:tcPr>
          <w:p w14:paraId="382AC453"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проводить проектный анализ анимационного проекта;</w:t>
            </w:r>
          </w:p>
          <w:p w14:paraId="5BBA8808"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разрабатывать концепцию анимационного проекта;</w:t>
            </w:r>
          </w:p>
          <w:p w14:paraId="1E01799E"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выбирать графические средства в соответствии с тематикой и задачами анимационного проекта;</w:t>
            </w:r>
          </w:p>
          <w:p w14:paraId="39A36CA7"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выполнять эскизы в соответствии с тематикой проекта;</w:t>
            </w:r>
          </w:p>
          <w:p w14:paraId="4D8C1CBB"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реализовывать творческие идеи;</w:t>
            </w:r>
          </w:p>
          <w:p w14:paraId="13371883"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создавать целостную композицию на плоскости, в объеме и пространстве, применяя известные способы построения и формообразования;</w:t>
            </w:r>
          </w:p>
          <w:p w14:paraId="43B4269E"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использовать преобразующие методы стилизации и трансформации для создания новых форм;</w:t>
            </w:r>
          </w:p>
          <w:p w14:paraId="713A4ABF" w14:textId="77777777" w:rsidR="008455A1" w:rsidRPr="00237DB5" w:rsidRDefault="00725266" w:rsidP="00237DB5">
            <w:pPr>
              <w:suppressAutoHyphens/>
              <w:spacing w:after="0"/>
              <w:rPr>
                <w:rFonts w:ascii="Times New Roman" w:hAnsi="Times New Roman"/>
                <w:iCs/>
                <w:sz w:val="24"/>
                <w:szCs w:val="24"/>
              </w:rPr>
            </w:pPr>
            <w:r w:rsidRPr="00237DB5">
              <w:rPr>
                <w:rFonts w:ascii="Times New Roman" w:hAnsi="Times New Roman"/>
                <w:sz w:val="24"/>
                <w:szCs w:val="24"/>
              </w:rPr>
              <w:t>создавать цветовое единство в композиции по законам колористики</w:t>
            </w:r>
          </w:p>
        </w:tc>
        <w:tc>
          <w:tcPr>
            <w:tcW w:w="1839" w:type="pct"/>
          </w:tcPr>
          <w:p w14:paraId="645268F0" w14:textId="77777777" w:rsidR="008455A1" w:rsidRPr="00237DB5" w:rsidRDefault="00725266" w:rsidP="00237DB5">
            <w:pPr>
              <w:spacing w:after="0"/>
              <w:ind w:left="51"/>
              <w:rPr>
                <w:rFonts w:ascii="Times New Roman" w:hAnsi="Times New Roman"/>
                <w:sz w:val="24"/>
                <w:szCs w:val="24"/>
              </w:rPr>
            </w:pPr>
            <w:r w:rsidRPr="00237DB5">
              <w:rPr>
                <w:rFonts w:ascii="Times New Roman" w:hAnsi="Times New Roman"/>
                <w:sz w:val="24"/>
                <w:szCs w:val="24"/>
              </w:rPr>
              <w:t>проводит проектный анализ анимационного проекта;</w:t>
            </w:r>
          </w:p>
          <w:p w14:paraId="48909A3A" w14:textId="77777777" w:rsidR="008455A1" w:rsidRPr="00237DB5" w:rsidRDefault="00725266" w:rsidP="00237DB5">
            <w:pPr>
              <w:spacing w:after="0"/>
              <w:ind w:left="51"/>
              <w:rPr>
                <w:rFonts w:ascii="Times New Roman" w:hAnsi="Times New Roman"/>
                <w:sz w:val="24"/>
                <w:szCs w:val="24"/>
              </w:rPr>
            </w:pPr>
            <w:r w:rsidRPr="00237DB5">
              <w:rPr>
                <w:rFonts w:ascii="Times New Roman" w:hAnsi="Times New Roman"/>
                <w:sz w:val="24"/>
                <w:szCs w:val="24"/>
              </w:rPr>
              <w:t>разрабатывает концепцию анимационного проекта;</w:t>
            </w:r>
          </w:p>
          <w:p w14:paraId="6E797125" w14:textId="77777777" w:rsidR="008455A1" w:rsidRPr="00237DB5" w:rsidRDefault="00725266" w:rsidP="00237DB5">
            <w:pPr>
              <w:spacing w:after="0"/>
              <w:ind w:left="51"/>
              <w:rPr>
                <w:rFonts w:ascii="Times New Roman" w:hAnsi="Times New Roman"/>
                <w:sz w:val="24"/>
                <w:szCs w:val="24"/>
              </w:rPr>
            </w:pPr>
            <w:r w:rsidRPr="00237DB5">
              <w:rPr>
                <w:rFonts w:ascii="Times New Roman" w:hAnsi="Times New Roman"/>
                <w:sz w:val="24"/>
                <w:szCs w:val="24"/>
              </w:rPr>
              <w:t>выбирает графические средства в соответствии с тематикой и задачами анимационного проекта;</w:t>
            </w:r>
          </w:p>
          <w:p w14:paraId="43F67C9F" w14:textId="77777777" w:rsidR="008455A1" w:rsidRPr="00237DB5" w:rsidRDefault="00725266" w:rsidP="00237DB5">
            <w:pPr>
              <w:spacing w:after="0"/>
              <w:ind w:left="51"/>
              <w:rPr>
                <w:rFonts w:ascii="Times New Roman" w:hAnsi="Times New Roman"/>
                <w:sz w:val="24"/>
                <w:szCs w:val="24"/>
              </w:rPr>
            </w:pPr>
            <w:r w:rsidRPr="00237DB5">
              <w:rPr>
                <w:rFonts w:ascii="Times New Roman" w:hAnsi="Times New Roman"/>
                <w:sz w:val="24"/>
                <w:szCs w:val="24"/>
              </w:rPr>
              <w:t>выполняет эскизы в соответствии с тематикой проекта;</w:t>
            </w:r>
          </w:p>
          <w:p w14:paraId="6217B40E" w14:textId="77777777" w:rsidR="008455A1" w:rsidRPr="00237DB5" w:rsidRDefault="00725266" w:rsidP="00237DB5">
            <w:pPr>
              <w:spacing w:after="0"/>
              <w:ind w:left="51"/>
              <w:rPr>
                <w:rFonts w:ascii="Times New Roman" w:hAnsi="Times New Roman"/>
                <w:sz w:val="24"/>
                <w:szCs w:val="24"/>
              </w:rPr>
            </w:pPr>
            <w:r w:rsidRPr="00237DB5">
              <w:rPr>
                <w:rFonts w:ascii="Times New Roman" w:hAnsi="Times New Roman"/>
                <w:sz w:val="24"/>
                <w:szCs w:val="24"/>
              </w:rPr>
              <w:t>реализовывает творческие идеи;</w:t>
            </w:r>
          </w:p>
          <w:p w14:paraId="42636430" w14:textId="77777777" w:rsidR="008455A1" w:rsidRPr="00237DB5" w:rsidRDefault="00725266" w:rsidP="00237DB5">
            <w:pPr>
              <w:spacing w:after="0"/>
              <w:ind w:left="51"/>
              <w:rPr>
                <w:rFonts w:ascii="Times New Roman" w:hAnsi="Times New Roman"/>
                <w:sz w:val="24"/>
                <w:szCs w:val="24"/>
              </w:rPr>
            </w:pPr>
            <w:r w:rsidRPr="00237DB5">
              <w:rPr>
                <w:rFonts w:ascii="Times New Roman" w:hAnsi="Times New Roman"/>
                <w:sz w:val="24"/>
                <w:szCs w:val="24"/>
              </w:rPr>
              <w:t>создает целостную композицию на плоскости, в объеме и пространстве, применяя известные способы построения и формообразования;</w:t>
            </w:r>
          </w:p>
          <w:p w14:paraId="7A075CE0" w14:textId="77777777" w:rsidR="008455A1" w:rsidRPr="00237DB5" w:rsidRDefault="00725266" w:rsidP="00237DB5">
            <w:pPr>
              <w:spacing w:after="0"/>
              <w:ind w:left="51"/>
              <w:rPr>
                <w:rFonts w:ascii="Times New Roman" w:hAnsi="Times New Roman"/>
                <w:sz w:val="24"/>
                <w:szCs w:val="24"/>
              </w:rPr>
            </w:pPr>
            <w:r w:rsidRPr="00237DB5">
              <w:rPr>
                <w:rFonts w:ascii="Times New Roman" w:hAnsi="Times New Roman"/>
                <w:sz w:val="24"/>
                <w:szCs w:val="24"/>
              </w:rPr>
              <w:t>использует преобразующие методы стилизации и трансформации для создания новых форм;</w:t>
            </w:r>
          </w:p>
          <w:p w14:paraId="0782FC9B" w14:textId="77777777" w:rsidR="008455A1" w:rsidRPr="00237DB5" w:rsidRDefault="00725266" w:rsidP="00237DB5">
            <w:pPr>
              <w:spacing w:after="0"/>
              <w:ind w:left="51" w:firstLine="425"/>
              <w:rPr>
                <w:rFonts w:ascii="Times New Roman" w:hAnsi="Times New Roman"/>
                <w:color w:val="000000"/>
                <w:sz w:val="24"/>
                <w:szCs w:val="24"/>
              </w:rPr>
            </w:pPr>
            <w:r w:rsidRPr="00237DB5">
              <w:rPr>
                <w:rFonts w:ascii="Times New Roman" w:hAnsi="Times New Roman"/>
                <w:sz w:val="24"/>
                <w:szCs w:val="24"/>
              </w:rPr>
              <w:t>создает цветовое единство в композиции по законам колористики</w:t>
            </w:r>
          </w:p>
        </w:tc>
        <w:tc>
          <w:tcPr>
            <w:tcW w:w="1286" w:type="pct"/>
          </w:tcPr>
          <w:p w14:paraId="47218A45"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Наблюдение за выполнением практического задания. (деятельностью студента)</w:t>
            </w:r>
          </w:p>
          <w:p w14:paraId="6CC2493D"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Оценка выполнения практического задания(работы)</w:t>
            </w:r>
          </w:p>
          <w:p w14:paraId="748090A2"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Подготовка и выступление с докладом, сообщением, презентацией</w:t>
            </w:r>
          </w:p>
          <w:p w14:paraId="03399137"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Решение ситуационной задачи</w:t>
            </w:r>
          </w:p>
          <w:p w14:paraId="52848FEB" w14:textId="77777777" w:rsidR="008455A1" w:rsidRPr="00237DB5" w:rsidRDefault="00725266" w:rsidP="00237DB5">
            <w:pPr>
              <w:spacing w:after="0"/>
              <w:rPr>
                <w:rFonts w:ascii="Times New Roman" w:hAnsi="Times New Roman"/>
                <w:sz w:val="24"/>
                <w:szCs w:val="24"/>
              </w:rPr>
            </w:pPr>
            <w:r w:rsidRPr="00237DB5">
              <w:rPr>
                <w:rFonts w:ascii="Times New Roman" w:hAnsi="Times New Roman"/>
                <w:sz w:val="24"/>
                <w:szCs w:val="24"/>
              </w:rPr>
              <w:t>Экзамен/зачет в форме собеседования: теоретический материал и практическое задание</w:t>
            </w:r>
          </w:p>
        </w:tc>
      </w:tr>
    </w:tbl>
    <w:p w14:paraId="79E02FF3" w14:textId="77777777" w:rsidR="008455A1" w:rsidRPr="00237DB5" w:rsidRDefault="008455A1" w:rsidP="00237DB5">
      <w:pPr>
        <w:jc w:val="right"/>
        <w:rPr>
          <w:rFonts w:ascii="Times New Roman" w:hAnsi="Times New Roman"/>
          <w:bCs/>
          <w:i/>
          <w:iCs/>
          <w:sz w:val="24"/>
          <w:szCs w:val="24"/>
        </w:rPr>
      </w:pPr>
    </w:p>
    <w:p w14:paraId="289C6CD9" w14:textId="77777777" w:rsidR="008455A1" w:rsidRPr="00237DB5" w:rsidRDefault="00725266" w:rsidP="00237DB5">
      <w:pPr>
        <w:jc w:val="right"/>
        <w:rPr>
          <w:rFonts w:ascii="Times New Roman" w:hAnsi="Times New Roman"/>
          <w:b/>
          <w:sz w:val="24"/>
          <w:szCs w:val="24"/>
        </w:rPr>
      </w:pPr>
      <w:r w:rsidRPr="00237DB5">
        <w:rPr>
          <w:rFonts w:ascii="Times New Roman" w:hAnsi="Times New Roman"/>
          <w:b/>
          <w:sz w:val="24"/>
          <w:szCs w:val="24"/>
        </w:rPr>
        <w:br w:type="page"/>
      </w:r>
    </w:p>
    <w:p w14:paraId="14088625" w14:textId="62F5B30A" w:rsidR="008455A1" w:rsidRPr="00237DB5" w:rsidRDefault="00725266" w:rsidP="00237DB5">
      <w:pPr>
        <w:pStyle w:val="1"/>
        <w:spacing w:line="276" w:lineRule="auto"/>
        <w:jc w:val="right"/>
        <w:rPr>
          <w:rFonts w:ascii="Times New Roman" w:hAnsi="Times New Roman"/>
          <w:sz w:val="24"/>
          <w:szCs w:val="24"/>
        </w:rPr>
      </w:pPr>
      <w:bookmarkStart w:id="3576" w:name="_Toc130549592"/>
      <w:r w:rsidRPr="00237DB5">
        <w:rPr>
          <w:rFonts w:ascii="Times New Roman" w:hAnsi="Times New Roman"/>
          <w:sz w:val="24"/>
          <w:szCs w:val="24"/>
        </w:rPr>
        <w:t>Приложение 2.</w:t>
      </w:r>
      <w:r w:rsidR="0026670C" w:rsidRPr="00237DB5">
        <w:rPr>
          <w:rFonts w:ascii="Times New Roman" w:hAnsi="Times New Roman"/>
          <w:sz w:val="24"/>
          <w:szCs w:val="24"/>
        </w:rPr>
        <w:t>12</w:t>
      </w:r>
      <w:bookmarkEnd w:id="3576"/>
    </w:p>
    <w:p w14:paraId="260EED98" w14:textId="77777777" w:rsidR="008455A1" w:rsidRPr="00237DB5" w:rsidRDefault="00725266" w:rsidP="00237DB5">
      <w:pPr>
        <w:spacing w:after="0"/>
        <w:jc w:val="right"/>
        <w:rPr>
          <w:rFonts w:ascii="Times New Roman" w:hAnsi="Times New Roman"/>
          <w:b/>
          <w:bCs/>
          <w:i/>
          <w:sz w:val="24"/>
          <w:szCs w:val="24"/>
        </w:rPr>
      </w:pPr>
      <w:r w:rsidRPr="00237DB5">
        <w:rPr>
          <w:rFonts w:ascii="Times New Roman" w:hAnsi="Times New Roman"/>
          <w:b/>
          <w:bCs/>
          <w:sz w:val="24"/>
          <w:szCs w:val="24"/>
        </w:rPr>
        <w:t>к ПОП по специальности</w:t>
      </w:r>
    </w:p>
    <w:p w14:paraId="25BDA3E2" w14:textId="77777777" w:rsidR="008455A1" w:rsidRPr="00237DB5" w:rsidRDefault="00725266" w:rsidP="00237DB5">
      <w:pPr>
        <w:spacing w:after="0"/>
        <w:jc w:val="right"/>
        <w:rPr>
          <w:rFonts w:ascii="Times New Roman" w:hAnsi="Times New Roman"/>
          <w:b/>
          <w:bCs/>
          <w:i/>
          <w:sz w:val="24"/>
          <w:szCs w:val="24"/>
        </w:rPr>
      </w:pPr>
      <w:r w:rsidRPr="00237DB5">
        <w:rPr>
          <w:rFonts w:ascii="Times New Roman" w:hAnsi="Times New Roman"/>
          <w:b/>
          <w:bCs/>
          <w:iCs/>
          <w:sz w:val="24"/>
          <w:szCs w:val="24"/>
        </w:rPr>
        <w:t>55.02.02 Анимация и анимационное кино (по видам</w:t>
      </w:r>
      <w:r w:rsidRPr="00237DB5">
        <w:rPr>
          <w:rFonts w:ascii="Times New Roman" w:hAnsi="Times New Roman"/>
          <w:b/>
          <w:bCs/>
          <w:i/>
          <w:sz w:val="24"/>
          <w:szCs w:val="24"/>
        </w:rPr>
        <w:t>)</w:t>
      </w:r>
    </w:p>
    <w:p w14:paraId="7744C966" w14:textId="77777777" w:rsidR="008455A1" w:rsidRDefault="008455A1">
      <w:pPr>
        <w:jc w:val="right"/>
        <w:rPr>
          <w:rFonts w:ascii="Times New Roman" w:hAnsi="Times New Roman"/>
          <w:i/>
          <w:sz w:val="28"/>
          <w:szCs w:val="28"/>
          <w:vertAlign w:val="superscript"/>
        </w:rPr>
      </w:pPr>
    </w:p>
    <w:p w14:paraId="24EF4604" w14:textId="77777777" w:rsidR="008455A1" w:rsidRDefault="008455A1">
      <w:pPr>
        <w:jc w:val="center"/>
        <w:rPr>
          <w:rFonts w:ascii="Times New Roman" w:hAnsi="Times New Roman"/>
          <w:b/>
          <w:i/>
        </w:rPr>
      </w:pPr>
    </w:p>
    <w:p w14:paraId="0A5DD9F4" w14:textId="77777777" w:rsidR="008455A1" w:rsidRDefault="008455A1">
      <w:pPr>
        <w:jc w:val="center"/>
        <w:rPr>
          <w:rFonts w:ascii="Times New Roman" w:hAnsi="Times New Roman"/>
          <w:b/>
          <w:i/>
        </w:rPr>
      </w:pPr>
    </w:p>
    <w:p w14:paraId="4D7F1897" w14:textId="77777777" w:rsidR="008455A1" w:rsidRDefault="008455A1">
      <w:pPr>
        <w:jc w:val="center"/>
        <w:rPr>
          <w:rFonts w:ascii="Times New Roman" w:hAnsi="Times New Roman"/>
          <w:b/>
          <w:i/>
        </w:rPr>
      </w:pPr>
    </w:p>
    <w:p w14:paraId="1FDF467A" w14:textId="52379E37" w:rsidR="008455A1" w:rsidRDefault="008455A1">
      <w:pPr>
        <w:jc w:val="center"/>
        <w:rPr>
          <w:rFonts w:ascii="Times New Roman" w:hAnsi="Times New Roman"/>
          <w:b/>
          <w:i/>
        </w:rPr>
      </w:pPr>
    </w:p>
    <w:p w14:paraId="3ABD74C1" w14:textId="1134E29D" w:rsidR="00741BB3" w:rsidRDefault="00741BB3">
      <w:pPr>
        <w:jc w:val="center"/>
        <w:rPr>
          <w:rFonts w:ascii="Times New Roman" w:hAnsi="Times New Roman"/>
          <w:b/>
          <w:i/>
        </w:rPr>
      </w:pPr>
    </w:p>
    <w:p w14:paraId="34E653FD" w14:textId="059608BF" w:rsidR="00741BB3" w:rsidRDefault="00741BB3">
      <w:pPr>
        <w:jc w:val="center"/>
        <w:rPr>
          <w:rFonts w:ascii="Times New Roman" w:hAnsi="Times New Roman"/>
          <w:b/>
          <w:i/>
        </w:rPr>
      </w:pPr>
    </w:p>
    <w:p w14:paraId="67DA360E" w14:textId="1816CEE7" w:rsidR="00741BB3" w:rsidRDefault="00741BB3">
      <w:pPr>
        <w:jc w:val="center"/>
        <w:rPr>
          <w:rFonts w:ascii="Times New Roman" w:hAnsi="Times New Roman"/>
          <w:b/>
          <w:i/>
        </w:rPr>
      </w:pPr>
    </w:p>
    <w:p w14:paraId="3E0C22D3" w14:textId="7640CC33" w:rsidR="00741BB3" w:rsidRDefault="00741BB3">
      <w:pPr>
        <w:jc w:val="center"/>
        <w:rPr>
          <w:rFonts w:ascii="Times New Roman" w:hAnsi="Times New Roman"/>
          <w:b/>
          <w:i/>
        </w:rPr>
      </w:pPr>
    </w:p>
    <w:p w14:paraId="2EE6C9A6" w14:textId="77777777" w:rsidR="00741BB3" w:rsidRDefault="00741BB3">
      <w:pPr>
        <w:jc w:val="center"/>
        <w:rPr>
          <w:rFonts w:ascii="Times New Roman" w:hAnsi="Times New Roman"/>
          <w:b/>
          <w:i/>
        </w:rPr>
      </w:pPr>
    </w:p>
    <w:p w14:paraId="539F8631" w14:textId="77777777" w:rsidR="008455A1" w:rsidRPr="007375E9" w:rsidRDefault="00725266" w:rsidP="007375E9">
      <w:pPr>
        <w:pStyle w:val="1"/>
        <w:jc w:val="center"/>
        <w:rPr>
          <w:rFonts w:ascii="Times New Roman" w:hAnsi="Times New Roman"/>
          <w:sz w:val="24"/>
          <w:szCs w:val="24"/>
        </w:rPr>
      </w:pPr>
      <w:bookmarkStart w:id="3577" w:name="_Toc130549593"/>
      <w:r w:rsidRPr="007375E9">
        <w:rPr>
          <w:rFonts w:ascii="Times New Roman" w:hAnsi="Times New Roman"/>
          <w:sz w:val="24"/>
          <w:szCs w:val="24"/>
        </w:rPr>
        <w:t>ПРИМЕРНАЯ РАБОЧАЯ ПРОГРАММА УЧЕБНОЙ ДИСЦИПЛИНЫ</w:t>
      </w:r>
      <w:bookmarkEnd w:id="3577"/>
    </w:p>
    <w:p w14:paraId="5C8CFE9B" w14:textId="1BA7049B" w:rsidR="008455A1" w:rsidRPr="007375E9" w:rsidRDefault="00237DB5" w:rsidP="007375E9">
      <w:pPr>
        <w:pStyle w:val="1"/>
        <w:jc w:val="center"/>
        <w:rPr>
          <w:rFonts w:ascii="Times New Roman" w:hAnsi="Times New Roman"/>
          <w:sz w:val="24"/>
          <w:szCs w:val="24"/>
        </w:rPr>
      </w:pPr>
      <w:bookmarkStart w:id="3578" w:name="_Toc130549594"/>
      <w:r w:rsidRPr="007375E9">
        <w:rPr>
          <w:rFonts w:ascii="Times New Roman" w:hAnsi="Times New Roman"/>
          <w:sz w:val="24"/>
          <w:szCs w:val="24"/>
        </w:rPr>
        <w:t>«ОП. 06 ИСТОРИЯ ТЕХНОЛОГИЙ И СТИЛЕЙ В ВИЗУАЛЬНОМ ИСКУССТВЕ»</w:t>
      </w:r>
      <w:bookmarkEnd w:id="3578"/>
    </w:p>
    <w:p w14:paraId="2810696F" w14:textId="77777777" w:rsidR="008455A1" w:rsidRPr="00DD1EC8" w:rsidRDefault="008455A1" w:rsidP="007375E9">
      <w:pPr>
        <w:jc w:val="center"/>
        <w:rPr>
          <w:rFonts w:ascii="Times New Roman" w:hAnsi="Times New Roman"/>
          <w:b/>
          <w:i/>
          <w:sz w:val="28"/>
          <w:szCs w:val="28"/>
        </w:rPr>
      </w:pPr>
    </w:p>
    <w:p w14:paraId="18A99B19" w14:textId="77777777" w:rsidR="008455A1" w:rsidRDefault="008455A1">
      <w:pPr>
        <w:rPr>
          <w:rFonts w:ascii="Times New Roman" w:hAnsi="Times New Roman"/>
          <w:b/>
          <w:i/>
        </w:rPr>
      </w:pPr>
    </w:p>
    <w:p w14:paraId="3DAFC468" w14:textId="77777777" w:rsidR="008455A1" w:rsidRDefault="008455A1">
      <w:pPr>
        <w:rPr>
          <w:rFonts w:ascii="Times New Roman" w:hAnsi="Times New Roman"/>
          <w:b/>
          <w:i/>
        </w:rPr>
      </w:pPr>
    </w:p>
    <w:p w14:paraId="1B0E97B6" w14:textId="77777777" w:rsidR="008455A1" w:rsidRDefault="008455A1">
      <w:pPr>
        <w:rPr>
          <w:rFonts w:ascii="Times New Roman" w:hAnsi="Times New Roman"/>
          <w:b/>
          <w:i/>
        </w:rPr>
      </w:pPr>
    </w:p>
    <w:p w14:paraId="78E9DA36" w14:textId="77777777" w:rsidR="008455A1" w:rsidRDefault="008455A1">
      <w:pPr>
        <w:rPr>
          <w:rFonts w:ascii="Times New Roman" w:hAnsi="Times New Roman"/>
          <w:b/>
          <w:i/>
        </w:rPr>
      </w:pPr>
    </w:p>
    <w:p w14:paraId="3E6543AD" w14:textId="5C7F83A1" w:rsidR="008455A1" w:rsidRDefault="008455A1">
      <w:pPr>
        <w:rPr>
          <w:rFonts w:ascii="Times New Roman" w:hAnsi="Times New Roman"/>
          <w:b/>
          <w:i/>
        </w:rPr>
      </w:pPr>
    </w:p>
    <w:p w14:paraId="22E99F31" w14:textId="778CDD42" w:rsidR="001F5C07" w:rsidRDefault="001F5C07">
      <w:pPr>
        <w:rPr>
          <w:rFonts w:ascii="Times New Roman" w:hAnsi="Times New Roman"/>
          <w:b/>
          <w:i/>
        </w:rPr>
      </w:pPr>
    </w:p>
    <w:p w14:paraId="72113199" w14:textId="18A8A7E8" w:rsidR="001F5C07" w:rsidRDefault="001F5C07">
      <w:pPr>
        <w:rPr>
          <w:rFonts w:ascii="Times New Roman" w:hAnsi="Times New Roman"/>
          <w:b/>
          <w:i/>
        </w:rPr>
      </w:pPr>
    </w:p>
    <w:p w14:paraId="193E235C" w14:textId="7FDF3D1C" w:rsidR="001F5C07" w:rsidRDefault="001F5C07">
      <w:pPr>
        <w:rPr>
          <w:rFonts w:ascii="Times New Roman" w:hAnsi="Times New Roman"/>
          <w:b/>
          <w:i/>
        </w:rPr>
      </w:pPr>
    </w:p>
    <w:p w14:paraId="32386052" w14:textId="37D3FB16" w:rsidR="001F5C07" w:rsidRDefault="001F5C07">
      <w:pPr>
        <w:rPr>
          <w:rFonts w:ascii="Times New Roman" w:hAnsi="Times New Roman"/>
          <w:b/>
          <w:i/>
        </w:rPr>
      </w:pPr>
    </w:p>
    <w:p w14:paraId="5A5457E7" w14:textId="77777777" w:rsidR="001F5C07" w:rsidRDefault="001F5C07">
      <w:pPr>
        <w:rPr>
          <w:rFonts w:ascii="Times New Roman" w:hAnsi="Times New Roman"/>
          <w:b/>
          <w:i/>
        </w:rPr>
      </w:pPr>
    </w:p>
    <w:p w14:paraId="4DE219A4" w14:textId="77777777" w:rsidR="008455A1" w:rsidRDefault="008455A1">
      <w:pPr>
        <w:rPr>
          <w:rFonts w:ascii="Times New Roman" w:hAnsi="Times New Roman"/>
          <w:b/>
          <w:i/>
        </w:rPr>
      </w:pPr>
    </w:p>
    <w:p w14:paraId="75FE8197" w14:textId="2A94D49A" w:rsidR="008455A1" w:rsidRPr="00487314" w:rsidRDefault="00725266">
      <w:pPr>
        <w:jc w:val="center"/>
        <w:rPr>
          <w:rFonts w:ascii="Times New Roman" w:hAnsi="Times New Roman"/>
          <w:b/>
          <w:iCs/>
          <w:color w:val="FF0000"/>
          <w:sz w:val="24"/>
          <w:szCs w:val="24"/>
          <w:vertAlign w:val="superscript"/>
        </w:rPr>
      </w:pPr>
      <w:r w:rsidRPr="001F5C07">
        <w:rPr>
          <w:rFonts w:ascii="Times New Roman" w:hAnsi="Times New Roman"/>
          <w:b/>
          <w:bCs/>
          <w:iCs/>
          <w:sz w:val="24"/>
          <w:szCs w:val="24"/>
        </w:rPr>
        <w:t>202</w:t>
      </w:r>
      <w:r w:rsidR="00487314" w:rsidRPr="001F5C07">
        <w:rPr>
          <w:rFonts w:ascii="Times New Roman" w:hAnsi="Times New Roman"/>
          <w:b/>
          <w:bCs/>
          <w:iCs/>
          <w:sz w:val="24"/>
          <w:szCs w:val="24"/>
        </w:rPr>
        <w:t>3</w:t>
      </w:r>
      <w:r w:rsidRPr="001F5C07">
        <w:rPr>
          <w:rFonts w:ascii="Times New Roman" w:hAnsi="Times New Roman"/>
          <w:b/>
          <w:bCs/>
          <w:iCs/>
          <w:sz w:val="24"/>
          <w:szCs w:val="24"/>
        </w:rPr>
        <w:t xml:space="preserve"> г.</w:t>
      </w:r>
      <w:r w:rsidRPr="00487314">
        <w:rPr>
          <w:rFonts w:ascii="Times New Roman" w:hAnsi="Times New Roman"/>
          <w:b/>
          <w:bCs/>
          <w:iCs/>
        </w:rPr>
        <w:br w:type="page"/>
      </w:r>
    </w:p>
    <w:p w14:paraId="1542298A" w14:textId="77777777" w:rsidR="00FF69C1" w:rsidRPr="00866EA1" w:rsidRDefault="00FF69C1" w:rsidP="00FF69C1">
      <w:pPr>
        <w:jc w:val="center"/>
        <w:rPr>
          <w:rFonts w:ascii="Times New Roman" w:hAnsi="Times New Roman"/>
          <w:b/>
          <w:sz w:val="24"/>
          <w:szCs w:val="24"/>
        </w:rPr>
      </w:pPr>
      <w:r w:rsidRPr="00866EA1">
        <w:rPr>
          <w:rFonts w:ascii="Times New Roman" w:hAnsi="Times New Roman"/>
          <w:b/>
          <w:sz w:val="24"/>
          <w:szCs w:val="24"/>
        </w:rPr>
        <w:t>СОДЕРЖАНИЕ</w:t>
      </w:r>
    </w:p>
    <w:p w14:paraId="26404FAD" w14:textId="77777777" w:rsidR="00FF69C1" w:rsidRPr="00866EA1" w:rsidRDefault="00FF69C1" w:rsidP="00FF69C1">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FF69C1" w:rsidRPr="00866EA1" w14:paraId="5E3E652E" w14:textId="77777777" w:rsidTr="00D6765C">
        <w:tc>
          <w:tcPr>
            <w:tcW w:w="7501" w:type="dxa"/>
          </w:tcPr>
          <w:p w14:paraId="0C3D70B3" w14:textId="77777777" w:rsidR="00FF69C1" w:rsidRPr="00866EA1" w:rsidRDefault="00FF69C1" w:rsidP="000F5919">
            <w:pPr>
              <w:numPr>
                <w:ilvl w:val="0"/>
                <w:numId w:val="247"/>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2C193621" w14:textId="77777777" w:rsidR="00FF69C1" w:rsidRPr="00866EA1" w:rsidRDefault="00FF69C1" w:rsidP="00D6765C">
            <w:pPr>
              <w:rPr>
                <w:rFonts w:ascii="Times New Roman" w:hAnsi="Times New Roman"/>
                <w:b/>
                <w:sz w:val="24"/>
                <w:szCs w:val="24"/>
              </w:rPr>
            </w:pPr>
          </w:p>
        </w:tc>
      </w:tr>
      <w:tr w:rsidR="00FF69C1" w:rsidRPr="00866EA1" w14:paraId="1768D7E7" w14:textId="77777777" w:rsidTr="00D6765C">
        <w:tc>
          <w:tcPr>
            <w:tcW w:w="7501" w:type="dxa"/>
          </w:tcPr>
          <w:p w14:paraId="1ABC83B5" w14:textId="77777777" w:rsidR="00FF69C1" w:rsidRPr="00866EA1" w:rsidRDefault="00FF69C1" w:rsidP="000F5919">
            <w:pPr>
              <w:numPr>
                <w:ilvl w:val="0"/>
                <w:numId w:val="247"/>
              </w:numPr>
              <w:tabs>
                <w:tab w:val="num" w:pos="644"/>
              </w:tabs>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4D15831B" w14:textId="77777777" w:rsidR="00FF69C1" w:rsidRPr="00866EA1" w:rsidRDefault="00FF69C1" w:rsidP="000F5919">
            <w:pPr>
              <w:numPr>
                <w:ilvl w:val="0"/>
                <w:numId w:val="247"/>
              </w:numPr>
              <w:tabs>
                <w:tab w:val="num" w:pos="644"/>
              </w:tabs>
              <w:suppressAutoHyphens/>
              <w:rPr>
                <w:rFonts w:ascii="Times New Roman" w:hAnsi="Times New Roman"/>
                <w:b/>
                <w:sz w:val="24"/>
                <w:szCs w:val="24"/>
              </w:rPr>
            </w:pPr>
            <w:r w:rsidRPr="00866EA1">
              <w:rPr>
                <w:rFonts w:ascii="Times New Roman" w:hAnsi="Times New Roman"/>
                <w:b/>
                <w:sz w:val="24"/>
                <w:szCs w:val="24"/>
              </w:rPr>
              <w:t>УСЛОВИЯ РЕАЛИЗАЦИИ УЧЕБНОЙ</w:t>
            </w:r>
            <w:r w:rsidRPr="0048576B">
              <w:rPr>
                <w:rFonts w:ascii="Times New Roman" w:hAnsi="Times New Roman"/>
                <w:b/>
                <w:sz w:val="24"/>
                <w:szCs w:val="24"/>
              </w:rPr>
              <w:t xml:space="preserve"> </w:t>
            </w:r>
            <w:r w:rsidRPr="00866EA1">
              <w:rPr>
                <w:rFonts w:ascii="Times New Roman" w:hAnsi="Times New Roman"/>
                <w:b/>
                <w:sz w:val="24"/>
                <w:szCs w:val="24"/>
              </w:rPr>
              <w:t>ДИСЦИПЛИНЫ</w:t>
            </w:r>
          </w:p>
        </w:tc>
        <w:tc>
          <w:tcPr>
            <w:tcW w:w="1854" w:type="dxa"/>
          </w:tcPr>
          <w:p w14:paraId="4D53802B" w14:textId="77777777" w:rsidR="00FF69C1" w:rsidRPr="00866EA1" w:rsidRDefault="00FF69C1" w:rsidP="00D6765C">
            <w:pPr>
              <w:ind w:left="644"/>
              <w:rPr>
                <w:rFonts w:ascii="Times New Roman" w:hAnsi="Times New Roman"/>
                <w:b/>
                <w:sz w:val="24"/>
                <w:szCs w:val="24"/>
              </w:rPr>
            </w:pPr>
          </w:p>
        </w:tc>
      </w:tr>
      <w:tr w:rsidR="00FF69C1" w:rsidRPr="00866EA1" w14:paraId="6CCA8B49" w14:textId="77777777" w:rsidTr="00D6765C">
        <w:tc>
          <w:tcPr>
            <w:tcW w:w="7501" w:type="dxa"/>
          </w:tcPr>
          <w:p w14:paraId="2C2F6A13" w14:textId="77777777" w:rsidR="00FF69C1" w:rsidRPr="00866EA1" w:rsidRDefault="00FF69C1" w:rsidP="000F5919">
            <w:pPr>
              <w:numPr>
                <w:ilvl w:val="0"/>
                <w:numId w:val="247"/>
              </w:numPr>
              <w:tabs>
                <w:tab w:val="num" w:pos="644"/>
              </w:tabs>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32051460" w14:textId="77777777" w:rsidR="00FF69C1" w:rsidRPr="00866EA1" w:rsidRDefault="00FF69C1" w:rsidP="00D6765C">
            <w:pPr>
              <w:suppressAutoHyphens/>
              <w:rPr>
                <w:rFonts w:ascii="Times New Roman" w:hAnsi="Times New Roman"/>
                <w:b/>
                <w:sz w:val="24"/>
                <w:szCs w:val="24"/>
              </w:rPr>
            </w:pPr>
          </w:p>
        </w:tc>
        <w:tc>
          <w:tcPr>
            <w:tcW w:w="1854" w:type="dxa"/>
          </w:tcPr>
          <w:p w14:paraId="07EB6691" w14:textId="77777777" w:rsidR="00FF69C1" w:rsidRPr="00866EA1" w:rsidRDefault="00FF69C1" w:rsidP="00D6765C">
            <w:pPr>
              <w:rPr>
                <w:rFonts w:ascii="Times New Roman" w:hAnsi="Times New Roman"/>
                <w:b/>
                <w:sz w:val="24"/>
                <w:szCs w:val="24"/>
              </w:rPr>
            </w:pPr>
          </w:p>
        </w:tc>
      </w:tr>
    </w:tbl>
    <w:p w14:paraId="35B18C2C" w14:textId="77777777" w:rsidR="008455A1" w:rsidRPr="00237DB5" w:rsidRDefault="00725266" w:rsidP="000F5919">
      <w:pPr>
        <w:numPr>
          <w:ilvl w:val="1"/>
          <w:numId w:val="206"/>
        </w:numPr>
        <w:suppressAutoHyphens/>
        <w:spacing w:after="0"/>
        <w:jc w:val="center"/>
        <w:rPr>
          <w:rFonts w:ascii="Times New Roman" w:hAnsi="Times New Roman"/>
          <w:b/>
          <w:sz w:val="24"/>
          <w:szCs w:val="24"/>
        </w:rPr>
      </w:pPr>
      <w:r>
        <w:rPr>
          <w:b/>
          <w:i/>
          <w:u w:val="single"/>
        </w:rPr>
        <w:br w:type="page"/>
      </w:r>
      <w:r w:rsidRPr="00237DB5">
        <w:rPr>
          <w:rFonts w:ascii="Times New Roman" w:hAnsi="Times New Roman"/>
          <w:b/>
          <w:sz w:val="24"/>
          <w:szCs w:val="24"/>
        </w:rPr>
        <w:t>ОБЩАЯ ХАРАКТЕРИСТИКА ПРИМЕРНОЙ РАБОЧЕЙ ПРОГРАММЫ УЧЕБНОЙ ДИСЦИПЛИНЫ</w:t>
      </w:r>
    </w:p>
    <w:p w14:paraId="775B3F6F" w14:textId="0347FAB2" w:rsidR="008455A1" w:rsidRPr="00237DB5" w:rsidRDefault="00725266" w:rsidP="00237DB5">
      <w:pPr>
        <w:suppressAutoHyphens/>
        <w:spacing w:after="0"/>
        <w:ind w:left="720"/>
        <w:jc w:val="center"/>
        <w:rPr>
          <w:rFonts w:ascii="Times New Roman" w:hAnsi="Times New Roman"/>
          <w:b/>
          <w:sz w:val="24"/>
          <w:szCs w:val="24"/>
        </w:rPr>
      </w:pPr>
      <w:r w:rsidRPr="00237DB5">
        <w:rPr>
          <w:rFonts w:ascii="Times New Roman" w:hAnsi="Times New Roman"/>
          <w:b/>
          <w:sz w:val="24"/>
          <w:szCs w:val="24"/>
        </w:rPr>
        <w:t>«</w:t>
      </w:r>
      <w:r w:rsidR="00487314" w:rsidRPr="00237DB5">
        <w:rPr>
          <w:rFonts w:ascii="Times New Roman" w:hAnsi="Times New Roman"/>
          <w:b/>
          <w:sz w:val="24"/>
          <w:szCs w:val="24"/>
        </w:rPr>
        <w:t xml:space="preserve">ОП.06 </w:t>
      </w:r>
      <w:r w:rsidRPr="00237DB5">
        <w:rPr>
          <w:rFonts w:ascii="Times New Roman" w:hAnsi="Times New Roman"/>
          <w:b/>
          <w:sz w:val="24"/>
          <w:szCs w:val="24"/>
        </w:rPr>
        <w:t>История технологий и стилей в визуальном искусстве»</w:t>
      </w:r>
    </w:p>
    <w:p w14:paraId="029D8229" w14:textId="77777777" w:rsidR="008455A1" w:rsidRPr="00237DB5" w:rsidRDefault="008455A1" w:rsidP="00237DB5">
      <w:pPr>
        <w:suppressAutoHyphens/>
        <w:spacing w:after="0"/>
        <w:ind w:left="720"/>
        <w:jc w:val="center"/>
        <w:rPr>
          <w:rFonts w:ascii="Times New Roman" w:hAnsi="Times New Roman"/>
          <w:b/>
          <w:sz w:val="24"/>
          <w:szCs w:val="24"/>
        </w:rPr>
      </w:pPr>
    </w:p>
    <w:p w14:paraId="6F9703AF" w14:textId="77777777" w:rsidR="008455A1" w:rsidRPr="00237DB5" w:rsidRDefault="00725266" w:rsidP="00237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237DB5">
        <w:rPr>
          <w:rFonts w:ascii="Times New Roman" w:hAnsi="Times New Roman"/>
          <w:b/>
          <w:sz w:val="24"/>
          <w:szCs w:val="24"/>
        </w:rPr>
        <w:t xml:space="preserve">1.1. Место дисциплины в структуре основной образовательной программы: </w:t>
      </w:r>
    </w:p>
    <w:p w14:paraId="0F753189" w14:textId="6A74AEDD" w:rsidR="008455A1" w:rsidRPr="00237DB5" w:rsidRDefault="00725266" w:rsidP="00237DB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237DB5">
        <w:rPr>
          <w:rFonts w:ascii="Times New Roman" w:hAnsi="Times New Roman"/>
          <w:sz w:val="24"/>
          <w:szCs w:val="24"/>
        </w:rPr>
        <w:t xml:space="preserve">Учебная дисциплина </w:t>
      </w:r>
      <w:r w:rsidRPr="00237DB5">
        <w:rPr>
          <w:rFonts w:ascii="Times New Roman" w:hAnsi="Times New Roman"/>
          <w:color w:val="000000" w:themeColor="text1"/>
          <w:sz w:val="24"/>
          <w:szCs w:val="24"/>
        </w:rPr>
        <w:t xml:space="preserve">«История технологий и стилей в визуальном искусстве» </w:t>
      </w:r>
      <w:r w:rsidRPr="00237DB5">
        <w:rPr>
          <w:rFonts w:ascii="Times New Roman" w:hAnsi="Times New Roman"/>
          <w:sz w:val="24"/>
          <w:szCs w:val="24"/>
        </w:rPr>
        <w:t xml:space="preserve">является обязательной частью общепрофессионального цикла примерной образовательной программы в соответствии с ФГОС СПО по специальности 55.02.02 «Анимация </w:t>
      </w:r>
      <w:r w:rsidR="00FF69C1" w:rsidRPr="00237DB5">
        <w:rPr>
          <w:rFonts w:ascii="Times New Roman" w:hAnsi="Times New Roman"/>
          <w:sz w:val="24"/>
          <w:szCs w:val="24"/>
        </w:rPr>
        <w:br/>
      </w:r>
      <w:r w:rsidRPr="00237DB5">
        <w:rPr>
          <w:rFonts w:ascii="Times New Roman" w:hAnsi="Times New Roman"/>
          <w:sz w:val="24"/>
          <w:szCs w:val="24"/>
        </w:rPr>
        <w:t xml:space="preserve">и анимационное кино (по видам)». </w:t>
      </w:r>
    </w:p>
    <w:p w14:paraId="1DFA20F9" w14:textId="77777777" w:rsidR="008455A1" w:rsidRPr="00237DB5" w:rsidRDefault="00725266" w:rsidP="00237DB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237DB5">
        <w:rPr>
          <w:rFonts w:ascii="Times New Roman" w:hAnsi="Times New Roman"/>
          <w:sz w:val="24"/>
          <w:szCs w:val="24"/>
        </w:rPr>
        <w:t>Особое значение дисциплина имеет при формировании и развитии ОК 01 – ОК 09, ПК 1.1-1.5</w:t>
      </w:r>
    </w:p>
    <w:p w14:paraId="1FCFBFE2" w14:textId="77777777" w:rsidR="008455A1" w:rsidRPr="00237DB5" w:rsidRDefault="008455A1" w:rsidP="00237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00010943" w14:textId="77777777" w:rsidR="008455A1" w:rsidRPr="00237DB5" w:rsidRDefault="00725266" w:rsidP="00237DB5">
      <w:pPr>
        <w:spacing w:after="0"/>
        <w:ind w:firstLine="709"/>
        <w:rPr>
          <w:rFonts w:ascii="Times New Roman" w:hAnsi="Times New Roman"/>
          <w:b/>
          <w:sz w:val="24"/>
          <w:szCs w:val="24"/>
        </w:rPr>
      </w:pPr>
      <w:r w:rsidRPr="00237DB5">
        <w:rPr>
          <w:rFonts w:ascii="Times New Roman" w:hAnsi="Times New Roman"/>
          <w:b/>
          <w:sz w:val="24"/>
          <w:szCs w:val="24"/>
        </w:rPr>
        <w:t>1.2. Цель и планируемые результаты освоения дисциплины:</w:t>
      </w:r>
    </w:p>
    <w:p w14:paraId="42CCFFBE" w14:textId="196536E5" w:rsidR="008455A1" w:rsidRPr="00237DB5" w:rsidRDefault="00725266" w:rsidP="00237DB5">
      <w:pPr>
        <w:suppressAutoHyphens/>
        <w:spacing w:after="0"/>
        <w:ind w:firstLine="709"/>
        <w:jc w:val="both"/>
        <w:rPr>
          <w:rFonts w:ascii="Times New Roman" w:hAnsi="Times New Roman"/>
          <w:sz w:val="24"/>
          <w:szCs w:val="24"/>
          <w:lang w:eastAsia="en-US"/>
        </w:rPr>
      </w:pPr>
      <w:r w:rsidRPr="00237DB5">
        <w:rPr>
          <w:rFonts w:ascii="Times New Roman" w:hAnsi="Times New Roman"/>
          <w:sz w:val="24"/>
          <w:szCs w:val="24"/>
        </w:rPr>
        <w:t xml:space="preserve">В рамках программы учебной дисциплины обучающимися осваиваются умения </w:t>
      </w:r>
      <w:r w:rsidR="00FF69C1" w:rsidRPr="00237DB5">
        <w:rPr>
          <w:rFonts w:ascii="Times New Roman" w:hAnsi="Times New Roman"/>
          <w:sz w:val="24"/>
          <w:szCs w:val="24"/>
        </w:rPr>
        <w:br/>
      </w:r>
      <w:r w:rsidRPr="00237DB5">
        <w:rPr>
          <w:rFonts w:ascii="Times New Roman" w:hAnsi="Times New Roman"/>
          <w:sz w:val="24"/>
          <w:szCs w:val="24"/>
        </w:rP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8455A1" w:rsidRPr="00237DB5" w14:paraId="080C4AD8" w14:textId="77777777">
        <w:trPr>
          <w:trHeight w:val="649"/>
        </w:trPr>
        <w:tc>
          <w:tcPr>
            <w:tcW w:w="1589" w:type="dxa"/>
          </w:tcPr>
          <w:p w14:paraId="4D7C02E7" w14:textId="77777777" w:rsidR="008455A1" w:rsidRPr="00237DB5" w:rsidRDefault="00725266" w:rsidP="00237DB5">
            <w:pPr>
              <w:suppressAutoHyphens/>
              <w:spacing w:after="0"/>
              <w:jc w:val="center"/>
              <w:rPr>
                <w:rFonts w:ascii="Times New Roman" w:hAnsi="Times New Roman"/>
                <w:b/>
                <w:bCs/>
                <w:sz w:val="24"/>
                <w:szCs w:val="24"/>
              </w:rPr>
            </w:pPr>
            <w:r w:rsidRPr="00237DB5">
              <w:rPr>
                <w:rFonts w:ascii="Times New Roman" w:hAnsi="Times New Roman"/>
                <w:b/>
                <w:bCs/>
                <w:sz w:val="24"/>
                <w:szCs w:val="24"/>
              </w:rPr>
              <w:t xml:space="preserve">Код </w:t>
            </w:r>
          </w:p>
          <w:p w14:paraId="29882851" w14:textId="77777777" w:rsidR="008455A1" w:rsidRPr="00237DB5" w:rsidRDefault="00725266" w:rsidP="00237DB5">
            <w:pPr>
              <w:suppressAutoHyphens/>
              <w:spacing w:after="0"/>
              <w:jc w:val="center"/>
              <w:rPr>
                <w:rFonts w:ascii="Times New Roman" w:hAnsi="Times New Roman"/>
                <w:b/>
                <w:bCs/>
                <w:sz w:val="24"/>
                <w:szCs w:val="24"/>
              </w:rPr>
            </w:pPr>
            <w:r w:rsidRPr="00237DB5">
              <w:rPr>
                <w:rFonts w:ascii="Times New Roman" w:hAnsi="Times New Roman"/>
                <w:b/>
                <w:bCs/>
                <w:sz w:val="24"/>
                <w:szCs w:val="24"/>
              </w:rPr>
              <w:t>ПК, ОК</w:t>
            </w:r>
          </w:p>
        </w:tc>
        <w:tc>
          <w:tcPr>
            <w:tcW w:w="3764" w:type="dxa"/>
          </w:tcPr>
          <w:p w14:paraId="677F8171" w14:textId="77777777" w:rsidR="008455A1" w:rsidRPr="00237DB5" w:rsidRDefault="00725266" w:rsidP="00237DB5">
            <w:pPr>
              <w:suppressAutoHyphens/>
              <w:spacing w:after="0"/>
              <w:jc w:val="center"/>
              <w:rPr>
                <w:rFonts w:ascii="Times New Roman" w:hAnsi="Times New Roman"/>
                <w:b/>
                <w:bCs/>
                <w:sz w:val="24"/>
                <w:szCs w:val="24"/>
              </w:rPr>
            </w:pPr>
            <w:r w:rsidRPr="00237DB5">
              <w:rPr>
                <w:rFonts w:ascii="Times New Roman" w:hAnsi="Times New Roman"/>
                <w:b/>
                <w:bCs/>
                <w:sz w:val="24"/>
                <w:szCs w:val="24"/>
              </w:rPr>
              <w:t>Умения</w:t>
            </w:r>
          </w:p>
        </w:tc>
        <w:tc>
          <w:tcPr>
            <w:tcW w:w="3895" w:type="dxa"/>
          </w:tcPr>
          <w:p w14:paraId="2195B9F9" w14:textId="77777777" w:rsidR="008455A1" w:rsidRPr="00237DB5" w:rsidRDefault="00725266" w:rsidP="00237DB5">
            <w:pPr>
              <w:suppressAutoHyphens/>
              <w:spacing w:after="0"/>
              <w:jc w:val="center"/>
              <w:rPr>
                <w:rFonts w:ascii="Times New Roman" w:hAnsi="Times New Roman"/>
                <w:b/>
                <w:bCs/>
                <w:sz w:val="24"/>
                <w:szCs w:val="24"/>
              </w:rPr>
            </w:pPr>
            <w:r w:rsidRPr="00237DB5">
              <w:rPr>
                <w:rFonts w:ascii="Times New Roman" w:hAnsi="Times New Roman"/>
                <w:b/>
                <w:bCs/>
                <w:sz w:val="24"/>
                <w:szCs w:val="24"/>
              </w:rPr>
              <w:t>Знания</w:t>
            </w:r>
          </w:p>
        </w:tc>
      </w:tr>
      <w:tr w:rsidR="008455A1" w:rsidRPr="00237DB5" w14:paraId="50F285B8" w14:textId="77777777">
        <w:trPr>
          <w:trHeight w:val="212"/>
        </w:trPr>
        <w:tc>
          <w:tcPr>
            <w:tcW w:w="1589" w:type="dxa"/>
          </w:tcPr>
          <w:p w14:paraId="5A9FFB96" w14:textId="77777777" w:rsidR="008455A1" w:rsidRPr="00237DB5" w:rsidRDefault="00725266" w:rsidP="00237DB5">
            <w:pPr>
              <w:suppressAutoHyphens/>
              <w:spacing w:after="0"/>
              <w:jc w:val="center"/>
              <w:rPr>
                <w:rFonts w:ascii="Times New Roman" w:hAnsi="Times New Roman"/>
                <w:sz w:val="24"/>
                <w:szCs w:val="24"/>
              </w:rPr>
            </w:pPr>
            <w:r w:rsidRPr="00237DB5">
              <w:rPr>
                <w:rFonts w:ascii="Times New Roman" w:hAnsi="Times New Roman"/>
                <w:sz w:val="24"/>
                <w:szCs w:val="24"/>
              </w:rPr>
              <w:t xml:space="preserve">ПК 1.1-1.5, </w:t>
            </w:r>
          </w:p>
          <w:p w14:paraId="46838F65" w14:textId="77777777" w:rsidR="008455A1" w:rsidRPr="00237DB5" w:rsidRDefault="00725266" w:rsidP="00237DB5">
            <w:pPr>
              <w:suppressAutoHyphens/>
              <w:spacing w:after="0"/>
              <w:jc w:val="center"/>
              <w:rPr>
                <w:rFonts w:ascii="Times New Roman" w:hAnsi="Times New Roman"/>
                <w:sz w:val="24"/>
                <w:szCs w:val="24"/>
              </w:rPr>
            </w:pPr>
            <w:r w:rsidRPr="00237DB5">
              <w:rPr>
                <w:rFonts w:ascii="Times New Roman" w:hAnsi="Times New Roman"/>
                <w:sz w:val="24"/>
                <w:szCs w:val="24"/>
              </w:rPr>
              <w:t>ОК 01 – ОК 09</w:t>
            </w:r>
          </w:p>
        </w:tc>
        <w:tc>
          <w:tcPr>
            <w:tcW w:w="3764" w:type="dxa"/>
          </w:tcPr>
          <w:p w14:paraId="4020F0BB" w14:textId="77777777" w:rsidR="008455A1" w:rsidRPr="00237DB5" w:rsidRDefault="00725266" w:rsidP="00237DB5">
            <w:pPr>
              <w:spacing w:after="0"/>
              <w:ind w:hanging="2"/>
              <w:rPr>
                <w:rFonts w:ascii="Times New Roman" w:hAnsi="Times New Roman"/>
                <w:sz w:val="24"/>
                <w:szCs w:val="24"/>
              </w:rPr>
            </w:pPr>
            <w:r w:rsidRPr="00237DB5">
              <w:rPr>
                <w:rFonts w:ascii="Times New Roman" w:hAnsi="Times New Roman"/>
                <w:sz w:val="24"/>
                <w:szCs w:val="24"/>
              </w:rPr>
              <w:t>анализировать художественных произведения в контексте историко-стилевых</w:t>
            </w:r>
          </w:p>
          <w:p w14:paraId="4AC00402" w14:textId="77777777" w:rsidR="008455A1" w:rsidRPr="00237DB5" w:rsidRDefault="00725266" w:rsidP="00237DB5">
            <w:pPr>
              <w:spacing w:after="0"/>
              <w:ind w:hanging="2"/>
              <w:rPr>
                <w:rFonts w:ascii="Times New Roman" w:hAnsi="Times New Roman"/>
                <w:sz w:val="24"/>
                <w:szCs w:val="24"/>
              </w:rPr>
            </w:pPr>
            <w:r w:rsidRPr="00237DB5">
              <w:rPr>
                <w:rFonts w:ascii="Times New Roman" w:hAnsi="Times New Roman"/>
                <w:sz w:val="24"/>
                <w:szCs w:val="24"/>
              </w:rPr>
              <w:t>закономерностей развития искусства определенного периода;</w:t>
            </w:r>
          </w:p>
          <w:p w14:paraId="4366A4E8" w14:textId="77777777" w:rsidR="008455A1" w:rsidRPr="00237DB5" w:rsidRDefault="00725266" w:rsidP="00237DB5">
            <w:pPr>
              <w:spacing w:after="0"/>
              <w:ind w:hanging="2"/>
              <w:rPr>
                <w:rFonts w:ascii="Times New Roman" w:hAnsi="Times New Roman"/>
                <w:sz w:val="24"/>
                <w:szCs w:val="24"/>
              </w:rPr>
            </w:pPr>
            <w:r w:rsidRPr="00237DB5">
              <w:rPr>
                <w:rFonts w:ascii="Times New Roman" w:hAnsi="Times New Roman"/>
                <w:sz w:val="24"/>
                <w:szCs w:val="24"/>
              </w:rPr>
              <w:t xml:space="preserve">оценивать художественные особенности и педагогический потенциал </w:t>
            </w:r>
            <w:proofErr w:type="spellStart"/>
            <w:r w:rsidRPr="00237DB5">
              <w:rPr>
                <w:rFonts w:ascii="Times New Roman" w:hAnsi="Times New Roman"/>
                <w:sz w:val="24"/>
                <w:szCs w:val="24"/>
              </w:rPr>
              <w:t>произведенийживописи</w:t>
            </w:r>
            <w:proofErr w:type="spellEnd"/>
            <w:r w:rsidRPr="00237DB5">
              <w:rPr>
                <w:rFonts w:ascii="Times New Roman" w:hAnsi="Times New Roman"/>
                <w:sz w:val="24"/>
                <w:szCs w:val="24"/>
              </w:rPr>
              <w:t>, скульптуры, архитектуры, музыки и хореографии;</w:t>
            </w:r>
          </w:p>
          <w:p w14:paraId="53D12C80" w14:textId="77777777" w:rsidR="008455A1" w:rsidRPr="00237DB5" w:rsidRDefault="00725266" w:rsidP="00237DB5">
            <w:pPr>
              <w:spacing w:after="0"/>
              <w:ind w:hanging="2"/>
              <w:rPr>
                <w:rFonts w:ascii="Times New Roman" w:hAnsi="Times New Roman"/>
                <w:sz w:val="24"/>
                <w:szCs w:val="24"/>
              </w:rPr>
            </w:pPr>
            <w:r w:rsidRPr="00237DB5">
              <w:rPr>
                <w:rFonts w:ascii="Times New Roman" w:hAnsi="Times New Roman"/>
                <w:sz w:val="24"/>
                <w:szCs w:val="24"/>
              </w:rPr>
              <w:t xml:space="preserve">выявлять национально-стилевое своеобразие произведений искусства во взаимосвязи </w:t>
            </w:r>
            <w:proofErr w:type="spellStart"/>
            <w:r w:rsidRPr="00237DB5">
              <w:rPr>
                <w:rFonts w:ascii="Times New Roman" w:hAnsi="Times New Roman"/>
                <w:sz w:val="24"/>
                <w:szCs w:val="24"/>
              </w:rPr>
              <w:t>собщеевропейскими</w:t>
            </w:r>
            <w:proofErr w:type="spellEnd"/>
            <w:r w:rsidRPr="00237DB5">
              <w:rPr>
                <w:rFonts w:ascii="Times New Roman" w:hAnsi="Times New Roman"/>
                <w:sz w:val="24"/>
                <w:szCs w:val="24"/>
              </w:rPr>
              <w:t xml:space="preserve"> художественными закономерностями</w:t>
            </w:r>
          </w:p>
        </w:tc>
        <w:tc>
          <w:tcPr>
            <w:tcW w:w="3895" w:type="dxa"/>
            <w:shd w:val="clear" w:color="auto" w:fill="auto"/>
          </w:tcPr>
          <w:p w14:paraId="1AA50AA3" w14:textId="77777777" w:rsidR="008455A1" w:rsidRPr="00237DB5" w:rsidRDefault="00725266" w:rsidP="00237DB5">
            <w:pPr>
              <w:spacing w:after="0"/>
              <w:ind w:left="57"/>
              <w:rPr>
                <w:rFonts w:ascii="Times New Roman" w:hAnsi="Times New Roman"/>
                <w:sz w:val="24"/>
                <w:szCs w:val="24"/>
              </w:rPr>
            </w:pPr>
            <w:proofErr w:type="spellStart"/>
            <w:r w:rsidRPr="00237DB5">
              <w:rPr>
                <w:rFonts w:ascii="Times New Roman" w:hAnsi="Times New Roman"/>
                <w:sz w:val="24"/>
                <w:szCs w:val="24"/>
              </w:rPr>
              <w:t>оциокультурные</w:t>
            </w:r>
            <w:proofErr w:type="spellEnd"/>
            <w:r w:rsidRPr="00237DB5">
              <w:rPr>
                <w:rFonts w:ascii="Times New Roman" w:hAnsi="Times New Roman"/>
                <w:sz w:val="24"/>
                <w:szCs w:val="24"/>
              </w:rPr>
              <w:t xml:space="preserve"> и исторические закономерности развития искусства за рубежом и </w:t>
            </w:r>
            <w:proofErr w:type="spellStart"/>
            <w:r w:rsidRPr="00237DB5">
              <w:rPr>
                <w:rFonts w:ascii="Times New Roman" w:hAnsi="Times New Roman"/>
                <w:sz w:val="24"/>
                <w:szCs w:val="24"/>
              </w:rPr>
              <w:t>вРоссии</w:t>
            </w:r>
            <w:proofErr w:type="spellEnd"/>
            <w:r w:rsidRPr="00237DB5">
              <w:rPr>
                <w:rFonts w:ascii="Times New Roman" w:hAnsi="Times New Roman"/>
                <w:sz w:val="24"/>
                <w:szCs w:val="24"/>
              </w:rPr>
              <w:t>;</w:t>
            </w:r>
          </w:p>
          <w:p w14:paraId="4895C46A" w14:textId="77777777" w:rsidR="008455A1" w:rsidRPr="00237DB5" w:rsidRDefault="00725266" w:rsidP="00237DB5">
            <w:pPr>
              <w:spacing w:after="0"/>
              <w:ind w:left="57"/>
              <w:rPr>
                <w:rFonts w:ascii="Times New Roman" w:hAnsi="Times New Roman"/>
                <w:sz w:val="24"/>
                <w:szCs w:val="24"/>
              </w:rPr>
            </w:pPr>
            <w:r w:rsidRPr="00237DB5">
              <w:rPr>
                <w:rFonts w:ascii="Times New Roman" w:hAnsi="Times New Roman"/>
                <w:sz w:val="24"/>
                <w:szCs w:val="24"/>
              </w:rPr>
              <w:t>художественное своеобразие стилей и направлений искусства,</w:t>
            </w:r>
          </w:p>
          <w:p w14:paraId="349CEF00" w14:textId="77777777" w:rsidR="008455A1" w:rsidRPr="00237DB5" w:rsidRDefault="00725266" w:rsidP="00237DB5">
            <w:pPr>
              <w:spacing w:after="0"/>
              <w:ind w:left="57"/>
              <w:rPr>
                <w:rFonts w:ascii="Times New Roman" w:hAnsi="Times New Roman"/>
                <w:sz w:val="24"/>
                <w:szCs w:val="24"/>
              </w:rPr>
            </w:pPr>
            <w:r w:rsidRPr="00237DB5">
              <w:rPr>
                <w:rFonts w:ascii="Times New Roman" w:hAnsi="Times New Roman"/>
                <w:sz w:val="24"/>
                <w:szCs w:val="24"/>
              </w:rPr>
              <w:t xml:space="preserve">основные принципы и методы анализа произведений живописи, скульптуры, </w:t>
            </w:r>
            <w:proofErr w:type="spellStart"/>
            <w:r w:rsidRPr="00237DB5">
              <w:rPr>
                <w:rFonts w:ascii="Times New Roman" w:hAnsi="Times New Roman"/>
                <w:sz w:val="24"/>
                <w:szCs w:val="24"/>
              </w:rPr>
              <w:t>архитектуры,декоративно</w:t>
            </w:r>
            <w:proofErr w:type="spellEnd"/>
            <w:r w:rsidRPr="00237DB5">
              <w:rPr>
                <w:rFonts w:ascii="Times New Roman" w:hAnsi="Times New Roman"/>
                <w:sz w:val="24"/>
                <w:szCs w:val="24"/>
              </w:rPr>
              <w:t>-прикладного искусства, музыки и хореографии.</w:t>
            </w:r>
          </w:p>
          <w:p w14:paraId="03899A56" w14:textId="77777777" w:rsidR="008455A1" w:rsidRPr="00237DB5" w:rsidRDefault="00725266" w:rsidP="00237DB5">
            <w:pPr>
              <w:spacing w:after="0"/>
              <w:ind w:left="57"/>
              <w:rPr>
                <w:rFonts w:ascii="Times New Roman" w:hAnsi="Times New Roman"/>
                <w:sz w:val="24"/>
                <w:szCs w:val="24"/>
              </w:rPr>
            </w:pPr>
            <w:r w:rsidRPr="00237DB5">
              <w:rPr>
                <w:rFonts w:ascii="Times New Roman" w:hAnsi="Times New Roman"/>
                <w:sz w:val="24"/>
                <w:szCs w:val="24"/>
              </w:rPr>
              <w:t>технологического процесса производства анимации для телепрограмм различных жанров, рекламы и клипов на уровне воспроизведения</w:t>
            </w:r>
          </w:p>
        </w:tc>
      </w:tr>
    </w:tbl>
    <w:p w14:paraId="0300D1B1" w14:textId="77777777" w:rsidR="008455A1" w:rsidRPr="00237DB5" w:rsidRDefault="008455A1" w:rsidP="00237DB5">
      <w:pPr>
        <w:suppressAutoHyphens/>
        <w:spacing w:after="240"/>
        <w:ind w:firstLine="709"/>
        <w:rPr>
          <w:rFonts w:ascii="Times New Roman" w:hAnsi="Times New Roman"/>
          <w:b/>
          <w:sz w:val="24"/>
          <w:szCs w:val="24"/>
        </w:rPr>
      </w:pPr>
    </w:p>
    <w:p w14:paraId="517931B7" w14:textId="77777777" w:rsidR="008455A1" w:rsidRPr="00237DB5" w:rsidRDefault="00725266" w:rsidP="00237DB5">
      <w:pPr>
        <w:suppressAutoHyphens/>
        <w:spacing w:after="240"/>
        <w:jc w:val="center"/>
        <w:rPr>
          <w:rFonts w:ascii="Times New Roman" w:hAnsi="Times New Roman"/>
          <w:b/>
          <w:sz w:val="24"/>
          <w:szCs w:val="24"/>
        </w:rPr>
      </w:pPr>
      <w:r w:rsidRPr="00237DB5">
        <w:rPr>
          <w:rFonts w:ascii="Times New Roman" w:hAnsi="Times New Roman"/>
          <w:b/>
          <w:sz w:val="24"/>
          <w:szCs w:val="24"/>
        </w:rPr>
        <w:t>2. СТРУКТУРА И СОДЕРЖАНИЕ УЧЕБНОЙ ДИСЦИПЛИНЫ</w:t>
      </w:r>
    </w:p>
    <w:p w14:paraId="31751F16" w14:textId="77777777" w:rsidR="008455A1" w:rsidRPr="00237DB5" w:rsidRDefault="00725266" w:rsidP="00237DB5">
      <w:pPr>
        <w:suppressAutoHyphens/>
        <w:spacing w:after="240"/>
        <w:ind w:firstLine="709"/>
        <w:rPr>
          <w:rFonts w:ascii="Times New Roman" w:hAnsi="Times New Roman"/>
          <w:b/>
          <w:sz w:val="24"/>
          <w:szCs w:val="24"/>
        </w:rPr>
      </w:pPr>
      <w:r w:rsidRPr="00237DB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83"/>
        <w:gridCol w:w="2456"/>
      </w:tblGrid>
      <w:tr w:rsidR="008455A1" w:rsidRPr="00237DB5" w14:paraId="4D62D88B" w14:textId="77777777">
        <w:trPr>
          <w:trHeight w:val="490"/>
        </w:trPr>
        <w:tc>
          <w:tcPr>
            <w:tcW w:w="3685" w:type="pct"/>
            <w:vAlign w:val="center"/>
          </w:tcPr>
          <w:p w14:paraId="75366528" w14:textId="77777777" w:rsidR="008455A1" w:rsidRPr="00237DB5" w:rsidRDefault="00725266" w:rsidP="00237DB5">
            <w:pPr>
              <w:suppressAutoHyphens/>
              <w:rPr>
                <w:rFonts w:ascii="Times New Roman" w:hAnsi="Times New Roman"/>
                <w:b/>
                <w:sz w:val="24"/>
                <w:szCs w:val="24"/>
              </w:rPr>
            </w:pPr>
            <w:r w:rsidRPr="00237DB5">
              <w:rPr>
                <w:rFonts w:ascii="Times New Roman" w:hAnsi="Times New Roman"/>
                <w:b/>
                <w:sz w:val="24"/>
                <w:szCs w:val="24"/>
              </w:rPr>
              <w:t>Вид учебной работы</w:t>
            </w:r>
          </w:p>
        </w:tc>
        <w:tc>
          <w:tcPr>
            <w:tcW w:w="1315" w:type="pct"/>
            <w:vAlign w:val="center"/>
          </w:tcPr>
          <w:p w14:paraId="42D3AB63" w14:textId="77777777" w:rsidR="008455A1" w:rsidRPr="00237DB5" w:rsidRDefault="00725266" w:rsidP="00237DB5">
            <w:pPr>
              <w:suppressAutoHyphens/>
              <w:rPr>
                <w:rFonts w:ascii="Times New Roman" w:hAnsi="Times New Roman"/>
                <w:b/>
                <w:iCs/>
                <w:sz w:val="24"/>
                <w:szCs w:val="24"/>
              </w:rPr>
            </w:pPr>
            <w:r w:rsidRPr="00237DB5">
              <w:rPr>
                <w:rFonts w:ascii="Times New Roman" w:hAnsi="Times New Roman"/>
                <w:b/>
                <w:iCs/>
                <w:sz w:val="24"/>
                <w:szCs w:val="24"/>
              </w:rPr>
              <w:t>Объем в часах</w:t>
            </w:r>
          </w:p>
        </w:tc>
      </w:tr>
      <w:tr w:rsidR="008455A1" w:rsidRPr="00237DB5" w14:paraId="5336EFFB" w14:textId="77777777">
        <w:trPr>
          <w:trHeight w:val="490"/>
        </w:trPr>
        <w:tc>
          <w:tcPr>
            <w:tcW w:w="3685" w:type="pct"/>
            <w:vAlign w:val="center"/>
          </w:tcPr>
          <w:p w14:paraId="641A35B2" w14:textId="77777777" w:rsidR="008455A1" w:rsidRPr="00237DB5" w:rsidRDefault="00725266" w:rsidP="00237DB5">
            <w:pPr>
              <w:suppressAutoHyphens/>
              <w:spacing w:after="0"/>
              <w:rPr>
                <w:rFonts w:ascii="Times New Roman" w:hAnsi="Times New Roman"/>
                <w:b/>
                <w:sz w:val="24"/>
                <w:szCs w:val="24"/>
              </w:rPr>
            </w:pPr>
            <w:r w:rsidRPr="00237DB5">
              <w:rPr>
                <w:rFonts w:ascii="Times New Roman" w:hAnsi="Times New Roman"/>
                <w:b/>
                <w:sz w:val="24"/>
                <w:szCs w:val="24"/>
              </w:rPr>
              <w:t>Объем образовательной программы учебной дисциплины</w:t>
            </w:r>
          </w:p>
        </w:tc>
        <w:tc>
          <w:tcPr>
            <w:tcW w:w="1315" w:type="pct"/>
            <w:vAlign w:val="center"/>
          </w:tcPr>
          <w:p w14:paraId="5C8AC867" w14:textId="77777777" w:rsidR="008455A1" w:rsidRPr="00237DB5" w:rsidRDefault="00725266" w:rsidP="00237DB5">
            <w:pPr>
              <w:suppressAutoHyphens/>
              <w:spacing w:after="0"/>
              <w:rPr>
                <w:rFonts w:ascii="Times New Roman" w:hAnsi="Times New Roman"/>
                <w:b/>
                <w:bCs/>
                <w:iCs/>
                <w:sz w:val="24"/>
                <w:szCs w:val="24"/>
              </w:rPr>
            </w:pPr>
            <w:r w:rsidRPr="00237DB5">
              <w:rPr>
                <w:rFonts w:ascii="Times New Roman" w:hAnsi="Times New Roman"/>
                <w:b/>
                <w:bCs/>
                <w:iCs/>
                <w:sz w:val="24"/>
                <w:szCs w:val="24"/>
              </w:rPr>
              <w:t>40</w:t>
            </w:r>
          </w:p>
        </w:tc>
      </w:tr>
      <w:tr w:rsidR="008455A1" w:rsidRPr="00237DB5" w14:paraId="1C102E72" w14:textId="77777777">
        <w:trPr>
          <w:trHeight w:val="490"/>
        </w:trPr>
        <w:tc>
          <w:tcPr>
            <w:tcW w:w="3685" w:type="pct"/>
            <w:shd w:val="clear" w:color="auto" w:fill="auto"/>
            <w:vAlign w:val="center"/>
          </w:tcPr>
          <w:p w14:paraId="7DA164D8" w14:textId="77777777" w:rsidR="008455A1" w:rsidRPr="00237DB5" w:rsidRDefault="00725266" w:rsidP="00237DB5">
            <w:pPr>
              <w:suppressAutoHyphens/>
              <w:spacing w:after="0"/>
              <w:rPr>
                <w:rFonts w:ascii="Times New Roman" w:hAnsi="Times New Roman"/>
                <w:b/>
                <w:sz w:val="24"/>
                <w:szCs w:val="24"/>
              </w:rPr>
            </w:pPr>
            <w:r w:rsidRPr="00237DB5">
              <w:rPr>
                <w:rFonts w:ascii="Times New Roman" w:hAnsi="Times New Roman"/>
                <w:b/>
                <w:sz w:val="24"/>
                <w:szCs w:val="24"/>
              </w:rPr>
              <w:t>в т.ч. в форме практической подготовки</w:t>
            </w:r>
          </w:p>
        </w:tc>
        <w:tc>
          <w:tcPr>
            <w:tcW w:w="1315" w:type="pct"/>
            <w:shd w:val="clear" w:color="auto" w:fill="auto"/>
            <w:vAlign w:val="center"/>
          </w:tcPr>
          <w:p w14:paraId="33A6AB8E" w14:textId="77777777" w:rsidR="008455A1" w:rsidRPr="00237DB5" w:rsidRDefault="00725266" w:rsidP="00237DB5">
            <w:pPr>
              <w:suppressAutoHyphens/>
              <w:spacing w:after="0"/>
              <w:rPr>
                <w:rFonts w:ascii="Times New Roman" w:hAnsi="Times New Roman"/>
                <w:b/>
                <w:bCs/>
                <w:iCs/>
                <w:sz w:val="24"/>
                <w:szCs w:val="24"/>
              </w:rPr>
            </w:pPr>
            <w:r w:rsidRPr="00237DB5">
              <w:rPr>
                <w:rFonts w:ascii="Times New Roman" w:hAnsi="Times New Roman"/>
                <w:b/>
                <w:bCs/>
                <w:iCs/>
                <w:sz w:val="24"/>
                <w:szCs w:val="24"/>
              </w:rPr>
              <w:t>30</w:t>
            </w:r>
          </w:p>
        </w:tc>
      </w:tr>
      <w:tr w:rsidR="008455A1" w:rsidRPr="00237DB5" w14:paraId="2E7755B3" w14:textId="77777777">
        <w:trPr>
          <w:trHeight w:val="336"/>
        </w:trPr>
        <w:tc>
          <w:tcPr>
            <w:tcW w:w="5000" w:type="pct"/>
            <w:gridSpan w:val="2"/>
            <w:vAlign w:val="center"/>
          </w:tcPr>
          <w:p w14:paraId="33D2864F" w14:textId="77777777" w:rsidR="008455A1" w:rsidRPr="00237DB5" w:rsidRDefault="00725266" w:rsidP="00237DB5">
            <w:pPr>
              <w:suppressAutoHyphens/>
              <w:spacing w:after="0"/>
              <w:rPr>
                <w:rFonts w:ascii="Times New Roman" w:hAnsi="Times New Roman"/>
                <w:iCs/>
                <w:sz w:val="24"/>
                <w:szCs w:val="24"/>
              </w:rPr>
            </w:pPr>
            <w:r w:rsidRPr="00237DB5">
              <w:rPr>
                <w:rFonts w:ascii="Times New Roman" w:hAnsi="Times New Roman"/>
                <w:sz w:val="24"/>
                <w:szCs w:val="24"/>
              </w:rPr>
              <w:t>в т. ч.:</w:t>
            </w:r>
          </w:p>
        </w:tc>
      </w:tr>
      <w:tr w:rsidR="008455A1" w:rsidRPr="00237DB5" w14:paraId="5EEEEC5E" w14:textId="77777777">
        <w:trPr>
          <w:trHeight w:val="490"/>
        </w:trPr>
        <w:tc>
          <w:tcPr>
            <w:tcW w:w="3685" w:type="pct"/>
            <w:vAlign w:val="center"/>
          </w:tcPr>
          <w:p w14:paraId="331F7511" w14:textId="77777777" w:rsidR="008455A1" w:rsidRPr="00237DB5" w:rsidRDefault="00725266" w:rsidP="00237DB5">
            <w:pPr>
              <w:suppressAutoHyphens/>
              <w:spacing w:after="0"/>
              <w:rPr>
                <w:rFonts w:ascii="Times New Roman" w:hAnsi="Times New Roman"/>
                <w:sz w:val="24"/>
                <w:szCs w:val="24"/>
              </w:rPr>
            </w:pPr>
            <w:r w:rsidRPr="00237DB5">
              <w:rPr>
                <w:rFonts w:ascii="Times New Roman" w:hAnsi="Times New Roman"/>
                <w:sz w:val="24"/>
                <w:szCs w:val="24"/>
              </w:rPr>
              <w:t>теоретическое обучение</w:t>
            </w:r>
          </w:p>
        </w:tc>
        <w:tc>
          <w:tcPr>
            <w:tcW w:w="1315" w:type="pct"/>
            <w:vAlign w:val="center"/>
          </w:tcPr>
          <w:p w14:paraId="58DADA20" w14:textId="77777777" w:rsidR="008455A1" w:rsidRPr="00237DB5" w:rsidRDefault="00725266" w:rsidP="00237DB5">
            <w:pPr>
              <w:suppressAutoHyphens/>
              <w:spacing w:after="0"/>
              <w:rPr>
                <w:rFonts w:ascii="Times New Roman" w:hAnsi="Times New Roman"/>
                <w:iCs/>
                <w:sz w:val="24"/>
                <w:szCs w:val="24"/>
              </w:rPr>
            </w:pPr>
            <w:r w:rsidRPr="00237DB5">
              <w:rPr>
                <w:rFonts w:ascii="Times New Roman" w:hAnsi="Times New Roman"/>
                <w:iCs/>
                <w:sz w:val="24"/>
                <w:szCs w:val="24"/>
              </w:rPr>
              <w:t>8</w:t>
            </w:r>
          </w:p>
        </w:tc>
      </w:tr>
      <w:tr w:rsidR="008455A1" w:rsidRPr="00237DB5" w14:paraId="0C6CD180" w14:textId="77777777">
        <w:trPr>
          <w:trHeight w:val="490"/>
        </w:trPr>
        <w:tc>
          <w:tcPr>
            <w:tcW w:w="3685" w:type="pct"/>
            <w:vAlign w:val="center"/>
          </w:tcPr>
          <w:p w14:paraId="0EEEBDD3" w14:textId="77777777" w:rsidR="008455A1" w:rsidRPr="00237DB5" w:rsidRDefault="00725266" w:rsidP="00237DB5">
            <w:pPr>
              <w:suppressAutoHyphens/>
              <w:spacing w:after="0"/>
              <w:rPr>
                <w:rFonts w:ascii="Times New Roman" w:hAnsi="Times New Roman"/>
                <w:sz w:val="24"/>
                <w:szCs w:val="24"/>
              </w:rPr>
            </w:pPr>
            <w:r w:rsidRPr="00237DB5">
              <w:rPr>
                <w:rFonts w:ascii="Times New Roman" w:hAnsi="Times New Roman"/>
                <w:sz w:val="24"/>
                <w:szCs w:val="24"/>
              </w:rPr>
              <w:t>практические занятия</w:t>
            </w:r>
            <w:r w:rsidRPr="00237DB5">
              <w:rPr>
                <w:rFonts w:ascii="Times New Roman" w:hAnsi="Times New Roman"/>
                <w:i/>
                <w:sz w:val="24"/>
                <w:szCs w:val="24"/>
              </w:rPr>
              <w:t xml:space="preserve"> (если предусмотрено)</w:t>
            </w:r>
          </w:p>
        </w:tc>
        <w:tc>
          <w:tcPr>
            <w:tcW w:w="1315" w:type="pct"/>
            <w:vAlign w:val="center"/>
          </w:tcPr>
          <w:p w14:paraId="77F4FBCD" w14:textId="77777777" w:rsidR="008455A1" w:rsidRPr="00237DB5" w:rsidRDefault="00725266" w:rsidP="00237DB5">
            <w:pPr>
              <w:suppressAutoHyphens/>
              <w:spacing w:after="0"/>
              <w:rPr>
                <w:rFonts w:ascii="Times New Roman" w:hAnsi="Times New Roman"/>
                <w:iCs/>
                <w:sz w:val="24"/>
                <w:szCs w:val="24"/>
              </w:rPr>
            </w:pPr>
            <w:r w:rsidRPr="00237DB5">
              <w:rPr>
                <w:rFonts w:ascii="Times New Roman" w:hAnsi="Times New Roman"/>
                <w:iCs/>
                <w:sz w:val="24"/>
                <w:szCs w:val="24"/>
              </w:rPr>
              <w:t>30</w:t>
            </w:r>
          </w:p>
        </w:tc>
      </w:tr>
      <w:tr w:rsidR="008455A1" w:rsidRPr="00237DB5" w14:paraId="56ED97DA" w14:textId="77777777">
        <w:trPr>
          <w:trHeight w:val="267"/>
        </w:trPr>
        <w:tc>
          <w:tcPr>
            <w:tcW w:w="3685" w:type="pct"/>
            <w:vAlign w:val="center"/>
          </w:tcPr>
          <w:p w14:paraId="45ADCFE0" w14:textId="77777777" w:rsidR="008455A1" w:rsidRPr="00237DB5" w:rsidRDefault="00725266" w:rsidP="00237DB5">
            <w:pPr>
              <w:suppressAutoHyphens/>
              <w:spacing w:after="0"/>
              <w:rPr>
                <w:rFonts w:ascii="Times New Roman" w:hAnsi="Times New Roman"/>
                <w:i/>
                <w:sz w:val="24"/>
                <w:szCs w:val="24"/>
              </w:rPr>
            </w:pPr>
            <w:r w:rsidRPr="00237DB5">
              <w:rPr>
                <w:rFonts w:ascii="Times New Roman" w:hAnsi="Times New Roman"/>
                <w:i/>
                <w:sz w:val="24"/>
                <w:szCs w:val="24"/>
              </w:rPr>
              <w:t xml:space="preserve">Самостоятельная работа </w:t>
            </w:r>
          </w:p>
        </w:tc>
        <w:tc>
          <w:tcPr>
            <w:tcW w:w="1315" w:type="pct"/>
            <w:vAlign w:val="center"/>
          </w:tcPr>
          <w:p w14:paraId="380C9CF1" w14:textId="77777777" w:rsidR="008455A1" w:rsidRPr="00237DB5" w:rsidRDefault="00725266" w:rsidP="00237DB5">
            <w:pPr>
              <w:suppressAutoHyphens/>
              <w:spacing w:after="0"/>
              <w:rPr>
                <w:rFonts w:ascii="Times New Roman" w:hAnsi="Times New Roman"/>
                <w:iCs/>
                <w:sz w:val="24"/>
                <w:szCs w:val="24"/>
              </w:rPr>
            </w:pPr>
            <w:r w:rsidRPr="00237DB5">
              <w:rPr>
                <w:rFonts w:ascii="Times New Roman" w:hAnsi="Times New Roman"/>
                <w:iCs/>
                <w:sz w:val="24"/>
                <w:szCs w:val="24"/>
              </w:rPr>
              <w:t>-</w:t>
            </w:r>
          </w:p>
        </w:tc>
      </w:tr>
      <w:tr w:rsidR="008455A1" w:rsidRPr="00237DB5" w14:paraId="0FFB4D68" w14:textId="77777777">
        <w:trPr>
          <w:trHeight w:val="331"/>
        </w:trPr>
        <w:tc>
          <w:tcPr>
            <w:tcW w:w="3685" w:type="pct"/>
            <w:vAlign w:val="center"/>
          </w:tcPr>
          <w:p w14:paraId="73E758EA" w14:textId="77777777" w:rsidR="008455A1" w:rsidRPr="00237DB5" w:rsidRDefault="00725266" w:rsidP="00237DB5">
            <w:pPr>
              <w:suppressAutoHyphens/>
              <w:spacing w:after="0"/>
              <w:rPr>
                <w:rFonts w:ascii="Times New Roman" w:hAnsi="Times New Roman"/>
                <w:i/>
                <w:sz w:val="24"/>
                <w:szCs w:val="24"/>
              </w:rPr>
            </w:pPr>
            <w:r w:rsidRPr="00237DB5">
              <w:rPr>
                <w:rFonts w:ascii="Times New Roman" w:hAnsi="Times New Roman"/>
                <w:b/>
                <w:iCs/>
                <w:sz w:val="24"/>
                <w:szCs w:val="24"/>
              </w:rPr>
              <w:t>Промежуточная аттестация (в форме дифференцированного зачета)</w:t>
            </w:r>
          </w:p>
        </w:tc>
        <w:tc>
          <w:tcPr>
            <w:tcW w:w="1315" w:type="pct"/>
            <w:vAlign w:val="center"/>
          </w:tcPr>
          <w:p w14:paraId="0D4AF73B" w14:textId="77777777" w:rsidR="008455A1" w:rsidRPr="00237DB5" w:rsidRDefault="00725266" w:rsidP="00237DB5">
            <w:pPr>
              <w:suppressAutoHyphens/>
              <w:spacing w:after="0"/>
              <w:rPr>
                <w:rFonts w:ascii="Times New Roman" w:hAnsi="Times New Roman"/>
                <w:iCs/>
                <w:sz w:val="24"/>
                <w:szCs w:val="24"/>
              </w:rPr>
            </w:pPr>
            <w:r w:rsidRPr="00237DB5">
              <w:rPr>
                <w:rFonts w:ascii="Times New Roman" w:hAnsi="Times New Roman"/>
                <w:iCs/>
                <w:sz w:val="24"/>
                <w:szCs w:val="24"/>
              </w:rPr>
              <w:t>2</w:t>
            </w:r>
          </w:p>
        </w:tc>
      </w:tr>
    </w:tbl>
    <w:p w14:paraId="36D54062" w14:textId="77777777" w:rsidR="008455A1" w:rsidRDefault="008455A1">
      <w:pPr>
        <w:rPr>
          <w:rFonts w:ascii="Times New Roman" w:hAnsi="Times New Roman"/>
          <w:b/>
          <w:i/>
          <w:color w:val="FF0000"/>
        </w:rPr>
        <w:sectPr w:rsidR="008455A1">
          <w:pgSz w:w="11906" w:h="16838"/>
          <w:pgMar w:top="1134" w:right="850" w:bottom="284" w:left="1701" w:header="708" w:footer="708" w:gutter="0"/>
          <w:cols w:space="720"/>
          <w:docGrid w:linePitch="299"/>
        </w:sectPr>
      </w:pPr>
    </w:p>
    <w:p w14:paraId="2E13D2E2" w14:textId="77777777" w:rsidR="008455A1" w:rsidRDefault="00725266">
      <w:pPr>
        <w:ind w:firstLine="709"/>
        <w:rPr>
          <w:rFonts w:ascii="Times New Roman" w:hAnsi="Times New Roman"/>
          <w:b/>
          <w:bCs/>
        </w:rPr>
      </w:pPr>
      <w:r w:rsidRPr="00D24F44">
        <w:rPr>
          <w:rFonts w:ascii="Times New Roman" w:hAnsi="Times New Roman"/>
          <w:b/>
          <w:sz w:val="24"/>
          <w:szCs w:val="24"/>
        </w:rPr>
        <w:t>2.2. Тематический план и содержание учебной дисциплины</w:t>
      </w:r>
      <w:r>
        <w:rPr>
          <w:rFonts w:ascii="Times New Roman" w:hAnsi="Times New Roman"/>
          <w:b/>
        </w:rPr>
        <w:t xml:space="preserve"> </w:t>
      </w:r>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289"/>
        <w:gridCol w:w="9294"/>
        <w:gridCol w:w="1795"/>
        <w:gridCol w:w="1607"/>
      </w:tblGrid>
      <w:tr w:rsidR="008455A1" w14:paraId="4BBF5CD4" w14:textId="77777777" w:rsidTr="003411FA">
        <w:trPr>
          <w:trHeight w:val="20"/>
        </w:trPr>
        <w:tc>
          <w:tcPr>
            <w:tcW w:w="637" w:type="pct"/>
            <w:vAlign w:val="center"/>
          </w:tcPr>
          <w:p w14:paraId="498DF56D" w14:textId="77777777" w:rsidR="008455A1" w:rsidRPr="00237DB5" w:rsidRDefault="00725266" w:rsidP="00237DB5">
            <w:pPr>
              <w:spacing w:after="0" w:line="240" w:lineRule="auto"/>
              <w:jc w:val="center"/>
              <w:rPr>
                <w:rFonts w:ascii="Times New Roman" w:hAnsi="Times New Roman"/>
                <w:b/>
                <w:bCs/>
                <w:sz w:val="24"/>
                <w:szCs w:val="24"/>
              </w:rPr>
            </w:pPr>
            <w:r w:rsidRPr="00237DB5">
              <w:rPr>
                <w:rFonts w:ascii="Times New Roman" w:hAnsi="Times New Roman"/>
                <w:b/>
                <w:bCs/>
                <w:sz w:val="24"/>
                <w:szCs w:val="24"/>
              </w:rPr>
              <w:t>Наименование разделов и тем</w:t>
            </w:r>
          </w:p>
        </w:tc>
        <w:tc>
          <w:tcPr>
            <w:tcW w:w="3220" w:type="pct"/>
            <w:gridSpan w:val="2"/>
            <w:vAlign w:val="center"/>
          </w:tcPr>
          <w:p w14:paraId="660D41D1" w14:textId="77777777" w:rsidR="008455A1" w:rsidRPr="00237DB5" w:rsidRDefault="00725266" w:rsidP="00237DB5">
            <w:pPr>
              <w:spacing w:after="0" w:line="240" w:lineRule="auto"/>
              <w:jc w:val="center"/>
              <w:rPr>
                <w:rFonts w:ascii="Times New Roman" w:hAnsi="Times New Roman"/>
                <w:b/>
                <w:bCs/>
                <w:sz w:val="24"/>
                <w:szCs w:val="24"/>
              </w:rPr>
            </w:pPr>
            <w:r w:rsidRPr="00237DB5">
              <w:rPr>
                <w:rFonts w:ascii="Times New Roman" w:hAnsi="Times New Roman"/>
                <w:b/>
                <w:bCs/>
                <w:sz w:val="24"/>
                <w:szCs w:val="24"/>
              </w:rPr>
              <w:t>Содержание учебного материала и формы организации деятельности обучающихся</w:t>
            </w:r>
          </w:p>
        </w:tc>
        <w:tc>
          <w:tcPr>
            <w:tcW w:w="603" w:type="pct"/>
            <w:vAlign w:val="center"/>
          </w:tcPr>
          <w:p w14:paraId="25A2EC5C" w14:textId="5EC92AE4" w:rsidR="008455A1" w:rsidRDefault="00725266">
            <w:pPr>
              <w:spacing w:after="0"/>
              <w:jc w:val="center"/>
              <w:rPr>
                <w:rFonts w:ascii="Times New Roman" w:hAnsi="Times New Roman"/>
                <w:b/>
                <w:bCs/>
              </w:rPr>
            </w:pPr>
            <w:r>
              <w:rPr>
                <w:rFonts w:ascii="Times New Roman" w:hAnsi="Times New Roman"/>
                <w:b/>
                <w:bCs/>
              </w:rPr>
              <w:t>Объем, акад. ч</w:t>
            </w:r>
            <w:r w:rsidR="003411FA">
              <w:rPr>
                <w:rFonts w:ascii="Times New Roman" w:hAnsi="Times New Roman"/>
                <w:b/>
                <w:bCs/>
              </w:rPr>
              <w:t>.</w:t>
            </w:r>
            <w:r>
              <w:rPr>
                <w:rFonts w:ascii="Times New Roman" w:hAnsi="Times New Roman"/>
                <w:b/>
                <w:bCs/>
              </w:rPr>
              <w:t xml:space="preserve"> / в том числе в форме практической подготовки, акад</w:t>
            </w:r>
            <w:r w:rsidR="003411FA">
              <w:rPr>
                <w:rFonts w:ascii="Times New Roman" w:hAnsi="Times New Roman"/>
                <w:b/>
                <w:bCs/>
              </w:rPr>
              <w:t>.</w:t>
            </w:r>
            <w:r>
              <w:rPr>
                <w:rFonts w:ascii="Times New Roman" w:hAnsi="Times New Roman"/>
                <w:b/>
                <w:bCs/>
              </w:rPr>
              <w:t xml:space="preserve"> ч</w:t>
            </w:r>
            <w:r w:rsidR="003411FA">
              <w:rPr>
                <w:rFonts w:ascii="Times New Roman" w:hAnsi="Times New Roman"/>
                <w:b/>
                <w:bCs/>
              </w:rPr>
              <w:t>.</w:t>
            </w:r>
          </w:p>
        </w:tc>
        <w:tc>
          <w:tcPr>
            <w:tcW w:w="540" w:type="pct"/>
            <w:vAlign w:val="center"/>
          </w:tcPr>
          <w:p w14:paraId="76523B71" w14:textId="77777777" w:rsidR="008455A1" w:rsidRDefault="00725266">
            <w:pPr>
              <w:spacing w:after="0"/>
              <w:jc w:val="center"/>
              <w:rPr>
                <w:rFonts w:ascii="Times New Roman" w:hAnsi="Times New Roman"/>
                <w:b/>
                <w:bCs/>
              </w:rPr>
            </w:pPr>
            <w:r>
              <w:rPr>
                <w:rFonts w:ascii="Times New Roman" w:hAnsi="Times New Roman"/>
                <w:b/>
                <w:bCs/>
              </w:rPr>
              <w:t>Коды компетенций, формированию которых способствует элемент программы</w:t>
            </w:r>
          </w:p>
        </w:tc>
      </w:tr>
      <w:tr w:rsidR="008455A1" w14:paraId="3857DBD4" w14:textId="77777777" w:rsidTr="003411FA">
        <w:trPr>
          <w:trHeight w:val="20"/>
        </w:trPr>
        <w:tc>
          <w:tcPr>
            <w:tcW w:w="3857" w:type="pct"/>
            <w:gridSpan w:val="3"/>
          </w:tcPr>
          <w:p w14:paraId="075917BF"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Раздел 1. История технологий и стилей в визуальном искусстве</w:t>
            </w:r>
          </w:p>
        </w:tc>
        <w:tc>
          <w:tcPr>
            <w:tcW w:w="603" w:type="pct"/>
            <w:vAlign w:val="center"/>
          </w:tcPr>
          <w:p w14:paraId="7FF0AEFC" w14:textId="77777777" w:rsidR="008455A1" w:rsidRDefault="00725266">
            <w:pPr>
              <w:spacing w:after="0"/>
              <w:jc w:val="center"/>
              <w:rPr>
                <w:rFonts w:ascii="Times New Roman" w:hAnsi="Times New Roman"/>
                <w:b/>
              </w:rPr>
            </w:pPr>
            <w:r>
              <w:rPr>
                <w:rFonts w:ascii="Times New Roman" w:hAnsi="Times New Roman"/>
                <w:b/>
              </w:rPr>
              <w:t>40</w:t>
            </w:r>
          </w:p>
        </w:tc>
        <w:tc>
          <w:tcPr>
            <w:tcW w:w="540" w:type="pct"/>
            <w:vMerge w:val="restart"/>
          </w:tcPr>
          <w:p w14:paraId="4F75E704" w14:textId="77777777" w:rsidR="008455A1" w:rsidRDefault="00725266">
            <w:pPr>
              <w:suppressAutoHyphens/>
              <w:spacing w:after="0" w:line="240" w:lineRule="auto"/>
              <w:jc w:val="center"/>
              <w:rPr>
                <w:rFonts w:ascii="Times New Roman" w:hAnsi="Times New Roman"/>
              </w:rPr>
            </w:pPr>
            <w:r>
              <w:rPr>
                <w:rFonts w:ascii="Times New Roman" w:hAnsi="Times New Roman"/>
              </w:rPr>
              <w:t xml:space="preserve">ПК 1.1-1.5, </w:t>
            </w:r>
          </w:p>
          <w:p w14:paraId="792C6CD3" w14:textId="77777777" w:rsidR="008455A1" w:rsidRDefault="00725266">
            <w:pPr>
              <w:suppressAutoHyphens/>
              <w:spacing w:after="0" w:line="240" w:lineRule="auto"/>
              <w:jc w:val="center"/>
              <w:rPr>
                <w:rFonts w:ascii="Times New Roman" w:hAnsi="Times New Roman"/>
              </w:rPr>
            </w:pPr>
            <w:r>
              <w:rPr>
                <w:rFonts w:ascii="Times New Roman" w:hAnsi="Times New Roman"/>
              </w:rPr>
              <w:t>ОК 01 – ОК 09</w:t>
            </w:r>
          </w:p>
        </w:tc>
      </w:tr>
      <w:tr w:rsidR="008455A1" w14:paraId="060E19A5" w14:textId="77777777" w:rsidTr="003411FA">
        <w:trPr>
          <w:trHeight w:val="20"/>
        </w:trPr>
        <w:tc>
          <w:tcPr>
            <w:tcW w:w="637" w:type="pct"/>
            <w:vMerge w:val="restart"/>
          </w:tcPr>
          <w:p w14:paraId="1D99338D"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Тема 1.1.</w:t>
            </w:r>
          </w:p>
          <w:p w14:paraId="195B7268" w14:textId="77777777" w:rsidR="008455A1" w:rsidRPr="00237DB5" w:rsidRDefault="00725266" w:rsidP="00237DB5">
            <w:pPr>
              <w:spacing w:after="0" w:line="240" w:lineRule="auto"/>
              <w:rPr>
                <w:rFonts w:ascii="Times New Roman" w:hAnsi="Times New Roman"/>
                <w:b/>
                <w:sz w:val="24"/>
                <w:szCs w:val="24"/>
              </w:rPr>
            </w:pPr>
            <w:r w:rsidRPr="00237DB5">
              <w:rPr>
                <w:rFonts w:ascii="Times New Roman" w:hAnsi="Times New Roman"/>
                <w:b/>
                <w:sz w:val="24"/>
                <w:szCs w:val="24"/>
              </w:rPr>
              <w:t>Введение в дисциплину</w:t>
            </w:r>
          </w:p>
        </w:tc>
        <w:tc>
          <w:tcPr>
            <w:tcW w:w="3220" w:type="pct"/>
            <w:gridSpan w:val="2"/>
          </w:tcPr>
          <w:p w14:paraId="6440AC83"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 xml:space="preserve">Содержание учебного материала </w:t>
            </w:r>
          </w:p>
        </w:tc>
        <w:tc>
          <w:tcPr>
            <w:tcW w:w="603" w:type="pct"/>
            <w:vMerge w:val="restart"/>
            <w:vAlign w:val="center"/>
          </w:tcPr>
          <w:p w14:paraId="2027084A" w14:textId="77777777" w:rsidR="008455A1" w:rsidRDefault="00725266">
            <w:pPr>
              <w:spacing w:after="0"/>
              <w:jc w:val="center"/>
              <w:rPr>
                <w:rFonts w:ascii="Times New Roman" w:hAnsi="Times New Roman"/>
                <w:b/>
              </w:rPr>
            </w:pPr>
            <w:r>
              <w:rPr>
                <w:rFonts w:ascii="Times New Roman" w:hAnsi="Times New Roman"/>
                <w:b/>
              </w:rPr>
              <w:t>2</w:t>
            </w:r>
          </w:p>
        </w:tc>
        <w:tc>
          <w:tcPr>
            <w:tcW w:w="540" w:type="pct"/>
            <w:vMerge/>
          </w:tcPr>
          <w:p w14:paraId="1475CB8A" w14:textId="77777777" w:rsidR="008455A1" w:rsidRDefault="008455A1">
            <w:pPr>
              <w:spacing w:after="0"/>
              <w:jc w:val="center"/>
              <w:rPr>
                <w:rFonts w:ascii="Times New Roman" w:hAnsi="Times New Roman"/>
                <w:b/>
              </w:rPr>
            </w:pPr>
          </w:p>
        </w:tc>
      </w:tr>
      <w:tr w:rsidR="008455A1" w14:paraId="483AE8DB" w14:textId="77777777" w:rsidTr="003411FA">
        <w:trPr>
          <w:trHeight w:val="70"/>
        </w:trPr>
        <w:tc>
          <w:tcPr>
            <w:tcW w:w="637" w:type="pct"/>
            <w:vMerge/>
          </w:tcPr>
          <w:p w14:paraId="65FA7E5E" w14:textId="77777777" w:rsidR="008455A1" w:rsidRPr="00237DB5" w:rsidRDefault="008455A1" w:rsidP="00237DB5">
            <w:pPr>
              <w:spacing w:after="0" w:line="240" w:lineRule="auto"/>
              <w:rPr>
                <w:rFonts w:ascii="Times New Roman" w:hAnsi="Times New Roman"/>
                <w:b/>
                <w:bCs/>
                <w:sz w:val="24"/>
                <w:szCs w:val="24"/>
              </w:rPr>
            </w:pPr>
          </w:p>
        </w:tc>
        <w:tc>
          <w:tcPr>
            <w:tcW w:w="97" w:type="pct"/>
          </w:tcPr>
          <w:p w14:paraId="55CEDB87" w14:textId="77777777" w:rsidR="008455A1" w:rsidRPr="00237DB5" w:rsidRDefault="008455A1" w:rsidP="000F5919">
            <w:pPr>
              <w:widowControl w:val="0"/>
              <w:numPr>
                <w:ilvl w:val="0"/>
                <w:numId w:val="207"/>
              </w:numPr>
              <w:spacing w:after="0" w:line="240" w:lineRule="auto"/>
              <w:ind w:left="0" w:firstLine="0"/>
              <w:rPr>
                <w:rFonts w:ascii="Times New Roman" w:hAnsi="Times New Roman"/>
                <w:sz w:val="24"/>
                <w:szCs w:val="24"/>
                <w:lang w:eastAsia="nl-NL"/>
              </w:rPr>
            </w:pPr>
          </w:p>
        </w:tc>
        <w:tc>
          <w:tcPr>
            <w:tcW w:w="3123" w:type="pct"/>
          </w:tcPr>
          <w:p w14:paraId="7BC89BC9"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Основные принципы и понятия анимации.</w:t>
            </w:r>
          </w:p>
        </w:tc>
        <w:tc>
          <w:tcPr>
            <w:tcW w:w="603" w:type="pct"/>
            <w:vMerge/>
            <w:vAlign w:val="center"/>
          </w:tcPr>
          <w:p w14:paraId="5A0D74BD" w14:textId="77777777" w:rsidR="008455A1" w:rsidRDefault="008455A1">
            <w:pPr>
              <w:widowControl w:val="0"/>
              <w:spacing w:after="0" w:line="240" w:lineRule="auto"/>
              <w:rPr>
                <w:rFonts w:ascii="Times New Roman" w:hAnsi="Times New Roman"/>
                <w:b/>
                <w:sz w:val="24"/>
                <w:szCs w:val="24"/>
                <w:lang w:eastAsia="nl-NL"/>
              </w:rPr>
            </w:pPr>
          </w:p>
        </w:tc>
        <w:tc>
          <w:tcPr>
            <w:tcW w:w="540" w:type="pct"/>
            <w:vMerge/>
          </w:tcPr>
          <w:p w14:paraId="51446747" w14:textId="77777777" w:rsidR="008455A1" w:rsidRDefault="008455A1">
            <w:pPr>
              <w:widowControl w:val="0"/>
              <w:spacing w:after="0" w:line="240" w:lineRule="auto"/>
              <w:rPr>
                <w:rFonts w:ascii="Times New Roman" w:hAnsi="Times New Roman"/>
                <w:b/>
                <w:sz w:val="24"/>
                <w:szCs w:val="24"/>
                <w:lang w:eastAsia="nl-NL"/>
              </w:rPr>
            </w:pPr>
          </w:p>
        </w:tc>
      </w:tr>
      <w:tr w:rsidR="008455A1" w14:paraId="180B13B4" w14:textId="77777777" w:rsidTr="003411FA">
        <w:trPr>
          <w:trHeight w:val="277"/>
        </w:trPr>
        <w:tc>
          <w:tcPr>
            <w:tcW w:w="637" w:type="pct"/>
            <w:vMerge w:val="restart"/>
          </w:tcPr>
          <w:p w14:paraId="17040023" w14:textId="77777777" w:rsidR="008455A1" w:rsidRPr="00237DB5" w:rsidRDefault="00725266" w:rsidP="00237DB5">
            <w:pPr>
              <w:spacing w:after="0" w:line="240" w:lineRule="auto"/>
              <w:rPr>
                <w:rFonts w:ascii="Times New Roman" w:hAnsi="Times New Roman"/>
                <w:bCs/>
                <w:sz w:val="24"/>
                <w:szCs w:val="24"/>
              </w:rPr>
            </w:pPr>
            <w:r w:rsidRPr="00237DB5">
              <w:rPr>
                <w:rFonts w:ascii="Times New Roman" w:hAnsi="Times New Roman"/>
                <w:b/>
                <w:bCs/>
                <w:sz w:val="24"/>
                <w:szCs w:val="24"/>
              </w:rPr>
              <w:t xml:space="preserve">Тема 1.2. </w:t>
            </w:r>
            <w:proofErr w:type="spellStart"/>
            <w:r w:rsidRPr="00237DB5">
              <w:rPr>
                <w:rFonts w:ascii="Times New Roman" w:hAnsi="Times New Roman"/>
                <w:b/>
                <w:sz w:val="24"/>
                <w:szCs w:val="24"/>
              </w:rPr>
              <w:t>Протоформы</w:t>
            </w:r>
            <w:proofErr w:type="spellEnd"/>
            <w:r w:rsidRPr="00237DB5">
              <w:rPr>
                <w:rFonts w:ascii="Times New Roman" w:hAnsi="Times New Roman"/>
                <w:b/>
                <w:sz w:val="24"/>
                <w:szCs w:val="24"/>
              </w:rPr>
              <w:t xml:space="preserve"> анимации</w:t>
            </w:r>
          </w:p>
        </w:tc>
        <w:tc>
          <w:tcPr>
            <w:tcW w:w="3220" w:type="pct"/>
            <w:gridSpan w:val="2"/>
          </w:tcPr>
          <w:p w14:paraId="0F860BBF"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Содержание учебного материала</w:t>
            </w:r>
          </w:p>
        </w:tc>
        <w:tc>
          <w:tcPr>
            <w:tcW w:w="603" w:type="pct"/>
            <w:vAlign w:val="center"/>
          </w:tcPr>
          <w:p w14:paraId="247D4760" w14:textId="77777777" w:rsidR="008455A1" w:rsidRDefault="00725266">
            <w:pPr>
              <w:spacing w:after="0"/>
              <w:jc w:val="center"/>
              <w:rPr>
                <w:rFonts w:ascii="Times New Roman" w:hAnsi="Times New Roman"/>
                <w:b/>
                <w:bCs/>
              </w:rPr>
            </w:pPr>
            <w:r>
              <w:rPr>
                <w:rFonts w:ascii="Times New Roman" w:hAnsi="Times New Roman"/>
                <w:b/>
                <w:bCs/>
              </w:rPr>
              <w:t>4</w:t>
            </w:r>
          </w:p>
        </w:tc>
        <w:tc>
          <w:tcPr>
            <w:tcW w:w="540" w:type="pct"/>
            <w:vMerge/>
          </w:tcPr>
          <w:p w14:paraId="7527EF0F" w14:textId="77777777" w:rsidR="008455A1" w:rsidRDefault="008455A1">
            <w:pPr>
              <w:spacing w:after="0"/>
              <w:jc w:val="center"/>
              <w:rPr>
                <w:rFonts w:ascii="Times New Roman" w:hAnsi="Times New Roman"/>
                <w:b/>
                <w:bCs/>
              </w:rPr>
            </w:pPr>
          </w:p>
        </w:tc>
      </w:tr>
      <w:tr w:rsidR="008455A1" w14:paraId="4C5B4F9F" w14:textId="77777777" w:rsidTr="003411FA">
        <w:trPr>
          <w:trHeight w:val="20"/>
        </w:trPr>
        <w:tc>
          <w:tcPr>
            <w:tcW w:w="637" w:type="pct"/>
            <w:vMerge/>
          </w:tcPr>
          <w:p w14:paraId="7BFFA09A"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18C12756" w14:textId="77777777" w:rsidR="008455A1" w:rsidRPr="00237DB5" w:rsidRDefault="008455A1" w:rsidP="000F5919">
            <w:pPr>
              <w:widowControl w:val="0"/>
              <w:numPr>
                <w:ilvl w:val="0"/>
                <w:numId w:val="208"/>
              </w:numPr>
              <w:spacing w:after="0" w:line="240" w:lineRule="auto"/>
              <w:ind w:left="0" w:firstLine="0"/>
              <w:contextualSpacing/>
              <w:rPr>
                <w:rFonts w:ascii="Times New Roman" w:hAnsi="Times New Roman"/>
                <w:sz w:val="24"/>
                <w:szCs w:val="24"/>
                <w:lang w:eastAsia="nl-NL"/>
              </w:rPr>
            </w:pPr>
          </w:p>
        </w:tc>
        <w:tc>
          <w:tcPr>
            <w:tcW w:w="3123" w:type="pct"/>
          </w:tcPr>
          <w:p w14:paraId="450EDD97" w14:textId="77777777" w:rsidR="008455A1" w:rsidRPr="00237DB5" w:rsidRDefault="00725266" w:rsidP="00237DB5">
            <w:pPr>
              <w:widowControl w:val="0"/>
              <w:spacing w:after="0" w:line="240" w:lineRule="auto"/>
              <w:rPr>
                <w:rFonts w:ascii="Times New Roman" w:hAnsi="Times New Roman"/>
                <w:sz w:val="24"/>
                <w:szCs w:val="24"/>
                <w:lang w:eastAsia="nl-NL"/>
              </w:rPr>
            </w:pPr>
            <w:proofErr w:type="spellStart"/>
            <w:r w:rsidRPr="00237DB5">
              <w:rPr>
                <w:rFonts w:ascii="Times New Roman" w:hAnsi="Times New Roman"/>
                <w:bCs/>
                <w:sz w:val="24"/>
                <w:szCs w:val="24"/>
              </w:rPr>
              <w:t>Протоформы</w:t>
            </w:r>
            <w:proofErr w:type="spellEnd"/>
            <w:r w:rsidRPr="00237DB5">
              <w:rPr>
                <w:rFonts w:ascii="Times New Roman" w:hAnsi="Times New Roman"/>
                <w:bCs/>
                <w:sz w:val="24"/>
                <w:szCs w:val="24"/>
              </w:rPr>
              <w:t xml:space="preserve"> анимации</w:t>
            </w:r>
          </w:p>
        </w:tc>
        <w:tc>
          <w:tcPr>
            <w:tcW w:w="603" w:type="pct"/>
            <w:vAlign w:val="center"/>
          </w:tcPr>
          <w:p w14:paraId="6657D168" w14:textId="77777777" w:rsidR="008455A1" w:rsidRDefault="008455A1">
            <w:pPr>
              <w:widowControl w:val="0"/>
              <w:spacing w:after="0" w:line="240" w:lineRule="auto"/>
              <w:rPr>
                <w:rFonts w:ascii="Times New Roman" w:hAnsi="Times New Roman"/>
                <w:b/>
                <w:bCs/>
                <w:sz w:val="24"/>
                <w:szCs w:val="24"/>
                <w:lang w:val="en-US" w:eastAsia="nl-NL"/>
              </w:rPr>
            </w:pPr>
          </w:p>
        </w:tc>
        <w:tc>
          <w:tcPr>
            <w:tcW w:w="540" w:type="pct"/>
            <w:vMerge/>
          </w:tcPr>
          <w:p w14:paraId="52095DAB" w14:textId="77777777" w:rsidR="008455A1" w:rsidRDefault="008455A1">
            <w:pPr>
              <w:widowControl w:val="0"/>
              <w:spacing w:after="0" w:line="240" w:lineRule="auto"/>
              <w:rPr>
                <w:rFonts w:ascii="Times New Roman" w:hAnsi="Times New Roman"/>
                <w:b/>
                <w:bCs/>
                <w:sz w:val="24"/>
                <w:szCs w:val="24"/>
                <w:lang w:val="en-US" w:eastAsia="nl-NL"/>
              </w:rPr>
            </w:pPr>
          </w:p>
        </w:tc>
      </w:tr>
      <w:tr w:rsidR="008455A1" w14:paraId="57BBC5EF" w14:textId="77777777" w:rsidTr="003411FA">
        <w:trPr>
          <w:trHeight w:val="20"/>
        </w:trPr>
        <w:tc>
          <w:tcPr>
            <w:tcW w:w="637" w:type="pct"/>
            <w:vMerge/>
          </w:tcPr>
          <w:p w14:paraId="660A732E" w14:textId="77777777" w:rsidR="008455A1" w:rsidRPr="00237DB5" w:rsidRDefault="008455A1" w:rsidP="00237DB5">
            <w:pPr>
              <w:spacing w:after="0" w:line="240" w:lineRule="auto"/>
              <w:rPr>
                <w:rFonts w:ascii="Times New Roman" w:hAnsi="Times New Roman"/>
                <w:bCs/>
                <w:sz w:val="24"/>
                <w:szCs w:val="24"/>
              </w:rPr>
            </w:pPr>
          </w:p>
        </w:tc>
        <w:tc>
          <w:tcPr>
            <w:tcW w:w="3220" w:type="pct"/>
            <w:gridSpan w:val="2"/>
          </w:tcPr>
          <w:p w14:paraId="39F1A58C"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b/>
                <w:bCs/>
                <w:sz w:val="24"/>
                <w:szCs w:val="24"/>
              </w:rPr>
              <w:t>В том числе практических занятий</w:t>
            </w:r>
          </w:p>
        </w:tc>
        <w:tc>
          <w:tcPr>
            <w:tcW w:w="603" w:type="pct"/>
            <w:vAlign w:val="center"/>
          </w:tcPr>
          <w:p w14:paraId="0668ACAD" w14:textId="77777777" w:rsidR="008455A1" w:rsidRDefault="00725266">
            <w:pPr>
              <w:widowControl w:val="0"/>
              <w:spacing w:after="0" w:line="240" w:lineRule="auto"/>
              <w:jc w:val="center"/>
              <w:rPr>
                <w:rFonts w:ascii="Times New Roman" w:hAnsi="Times New Roman"/>
                <w:b/>
                <w:bCs/>
                <w:sz w:val="24"/>
                <w:szCs w:val="24"/>
                <w:lang w:eastAsia="nl-NL"/>
              </w:rPr>
            </w:pPr>
            <w:r>
              <w:rPr>
                <w:rFonts w:ascii="Times New Roman" w:hAnsi="Times New Roman"/>
                <w:b/>
                <w:bCs/>
                <w:sz w:val="24"/>
                <w:szCs w:val="24"/>
                <w:lang w:eastAsia="nl-NL"/>
              </w:rPr>
              <w:t>3</w:t>
            </w:r>
          </w:p>
        </w:tc>
        <w:tc>
          <w:tcPr>
            <w:tcW w:w="540" w:type="pct"/>
            <w:vMerge/>
          </w:tcPr>
          <w:p w14:paraId="78B520E4" w14:textId="77777777" w:rsidR="008455A1" w:rsidRDefault="008455A1">
            <w:pPr>
              <w:widowControl w:val="0"/>
              <w:spacing w:after="0" w:line="240" w:lineRule="auto"/>
              <w:rPr>
                <w:rFonts w:ascii="Times New Roman" w:hAnsi="Times New Roman"/>
                <w:b/>
                <w:bCs/>
                <w:sz w:val="24"/>
                <w:szCs w:val="24"/>
                <w:lang w:eastAsia="nl-NL"/>
              </w:rPr>
            </w:pPr>
          </w:p>
        </w:tc>
      </w:tr>
      <w:tr w:rsidR="008455A1" w14:paraId="442B946E" w14:textId="77777777" w:rsidTr="003411FA">
        <w:trPr>
          <w:trHeight w:val="20"/>
        </w:trPr>
        <w:tc>
          <w:tcPr>
            <w:tcW w:w="637" w:type="pct"/>
            <w:vMerge/>
          </w:tcPr>
          <w:p w14:paraId="59A54C72"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35729D76" w14:textId="77777777" w:rsidR="008455A1" w:rsidRPr="00237DB5" w:rsidRDefault="008455A1" w:rsidP="000F5919">
            <w:pPr>
              <w:widowControl w:val="0"/>
              <w:numPr>
                <w:ilvl w:val="0"/>
                <w:numId w:val="209"/>
              </w:numPr>
              <w:spacing w:after="0" w:line="240" w:lineRule="auto"/>
              <w:ind w:firstLine="0"/>
              <w:contextualSpacing/>
              <w:rPr>
                <w:rFonts w:ascii="Times New Roman" w:hAnsi="Times New Roman"/>
                <w:sz w:val="24"/>
                <w:szCs w:val="24"/>
                <w:lang w:eastAsia="nl-NL"/>
              </w:rPr>
            </w:pPr>
          </w:p>
        </w:tc>
        <w:tc>
          <w:tcPr>
            <w:tcW w:w="3123" w:type="pct"/>
          </w:tcPr>
          <w:p w14:paraId="090F8EDD"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Виды, формы функционирования и технологии анимации. Природа анимационного фильма.</w:t>
            </w:r>
          </w:p>
        </w:tc>
        <w:tc>
          <w:tcPr>
            <w:tcW w:w="603" w:type="pct"/>
            <w:vMerge w:val="restart"/>
            <w:vAlign w:val="center"/>
          </w:tcPr>
          <w:p w14:paraId="34E86357" w14:textId="77777777" w:rsidR="008455A1" w:rsidRDefault="008455A1">
            <w:pPr>
              <w:widowControl w:val="0"/>
              <w:spacing w:after="0" w:line="240" w:lineRule="auto"/>
              <w:rPr>
                <w:rFonts w:ascii="Times New Roman" w:hAnsi="Times New Roman"/>
                <w:b/>
                <w:bCs/>
                <w:sz w:val="24"/>
                <w:szCs w:val="24"/>
                <w:lang w:val="en-US" w:eastAsia="nl-NL"/>
              </w:rPr>
            </w:pPr>
          </w:p>
        </w:tc>
        <w:tc>
          <w:tcPr>
            <w:tcW w:w="540" w:type="pct"/>
            <w:vMerge/>
          </w:tcPr>
          <w:p w14:paraId="5237DD24" w14:textId="77777777" w:rsidR="008455A1" w:rsidRDefault="008455A1">
            <w:pPr>
              <w:widowControl w:val="0"/>
              <w:spacing w:after="0" w:line="240" w:lineRule="auto"/>
              <w:rPr>
                <w:rFonts w:ascii="Times New Roman" w:hAnsi="Times New Roman"/>
                <w:b/>
                <w:bCs/>
                <w:sz w:val="24"/>
                <w:szCs w:val="24"/>
                <w:lang w:val="en-US" w:eastAsia="nl-NL"/>
              </w:rPr>
            </w:pPr>
          </w:p>
        </w:tc>
      </w:tr>
      <w:tr w:rsidR="008455A1" w14:paraId="4C6901E1" w14:textId="77777777" w:rsidTr="003411FA">
        <w:trPr>
          <w:trHeight w:val="20"/>
        </w:trPr>
        <w:tc>
          <w:tcPr>
            <w:tcW w:w="637" w:type="pct"/>
            <w:vMerge/>
          </w:tcPr>
          <w:p w14:paraId="56EA1E72"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6E9ED720" w14:textId="77777777" w:rsidR="008455A1" w:rsidRPr="00237DB5" w:rsidRDefault="008455A1" w:rsidP="000F5919">
            <w:pPr>
              <w:widowControl w:val="0"/>
              <w:numPr>
                <w:ilvl w:val="0"/>
                <w:numId w:val="209"/>
              </w:numPr>
              <w:spacing w:after="0" w:line="240" w:lineRule="auto"/>
              <w:ind w:firstLine="0"/>
              <w:contextualSpacing/>
              <w:rPr>
                <w:rFonts w:ascii="Times New Roman" w:hAnsi="Times New Roman"/>
                <w:sz w:val="24"/>
                <w:szCs w:val="24"/>
                <w:lang w:val="en-US" w:eastAsia="nl-NL"/>
              </w:rPr>
            </w:pPr>
          </w:p>
        </w:tc>
        <w:tc>
          <w:tcPr>
            <w:tcW w:w="3123" w:type="pct"/>
          </w:tcPr>
          <w:p w14:paraId="5EAFCD0D"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Понятие пространства, времени и героя в анимационном фильме. От «театров изображений» и оптических игрушек к первым киносеансам.</w:t>
            </w:r>
          </w:p>
        </w:tc>
        <w:tc>
          <w:tcPr>
            <w:tcW w:w="603" w:type="pct"/>
            <w:vMerge/>
            <w:vAlign w:val="center"/>
          </w:tcPr>
          <w:p w14:paraId="195A5141"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38EBE2CF" w14:textId="77777777" w:rsidR="008455A1" w:rsidRDefault="008455A1">
            <w:pPr>
              <w:widowControl w:val="0"/>
              <w:spacing w:after="0" w:line="240" w:lineRule="auto"/>
              <w:rPr>
                <w:rFonts w:ascii="Times New Roman" w:hAnsi="Times New Roman"/>
                <w:b/>
                <w:bCs/>
                <w:sz w:val="24"/>
                <w:szCs w:val="24"/>
                <w:lang w:eastAsia="nl-NL"/>
              </w:rPr>
            </w:pPr>
          </w:p>
        </w:tc>
      </w:tr>
      <w:tr w:rsidR="008455A1" w14:paraId="057A5CA8" w14:textId="77777777" w:rsidTr="003411FA">
        <w:trPr>
          <w:trHeight w:val="20"/>
        </w:trPr>
        <w:tc>
          <w:tcPr>
            <w:tcW w:w="637" w:type="pct"/>
            <w:vMerge/>
          </w:tcPr>
          <w:p w14:paraId="7379F70B"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290746D3" w14:textId="77777777" w:rsidR="008455A1" w:rsidRPr="00237DB5" w:rsidRDefault="008455A1" w:rsidP="000F5919">
            <w:pPr>
              <w:widowControl w:val="0"/>
              <w:numPr>
                <w:ilvl w:val="0"/>
                <w:numId w:val="209"/>
              </w:numPr>
              <w:spacing w:after="0" w:line="240" w:lineRule="auto"/>
              <w:ind w:firstLine="0"/>
              <w:contextualSpacing/>
              <w:rPr>
                <w:rFonts w:ascii="Times New Roman" w:hAnsi="Times New Roman"/>
                <w:sz w:val="24"/>
                <w:szCs w:val="24"/>
                <w:lang w:eastAsia="nl-NL"/>
              </w:rPr>
            </w:pPr>
          </w:p>
        </w:tc>
        <w:tc>
          <w:tcPr>
            <w:tcW w:w="3123" w:type="pct"/>
          </w:tcPr>
          <w:p w14:paraId="1734E0CD"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Принципы восприятия и законы построения анимационного изображения, понятие фазы и компоновки при анализе анимационного движения.</w:t>
            </w:r>
          </w:p>
        </w:tc>
        <w:tc>
          <w:tcPr>
            <w:tcW w:w="603" w:type="pct"/>
            <w:vMerge/>
            <w:vAlign w:val="center"/>
          </w:tcPr>
          <w:p w14:paraId="62A0CB46"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4DA31C1D" w14:textId="77777777" w:rsidR="008455A1" w:rsidRDefault="008455A1">
            <w:pPr>
              <w:widowControl w:val="0"/>
              <w:spacing w:after="0" w:line="240" w:lineRule="auto"/>
              <w:rPr>
                <w:rFonts w:ascii="Times New Roman" w:hAnsi="Times New Roman"/>
                <w:b/>
                <w:bCs/>
                <w:sz w:val="24"/>
                <w:szCs w:val="24"/>
                <w:lang w:eastAsia="nl-NL"/>
              </w:rPr>
            </w:pPr>
          </w:p>
        </w:tc>
      </w:tr>
      <w:tr w:rsidR="008455A1" w14:paraId="5103D108" w14:textId="77777777" w:rsidTr="003411FA">
        <w:trPr>
          <w:trHeight w:val="331"/>
        </w:trPr>
        <w:tc>
          <w:tcPr>
            <w:tcW w:w="637" w:type="pct"/>
            <w:vMerge/>
          </w:tcPr>
          <w:p w14:paraId="42413D86" w14:textId="77777777" w:rsidR="008455A1" w:rsidRPr="00237DB5" w:rsidRDefault="008455A1" w:rsidP="00237DB5">
            <w:pPr>
              <w:spacing w:after="0" w:line="240" w:lineRule="auto"/>
              <w:rPr>
                <w:rFonts w:ascii="Times New Roman" w:hAnsi="Times New Roman"/>
                <w:bCs/>
                <w:sz w:val="24"/>
                <w:szCs w:val="24"/>
              </w:rPr>
            </w:pPr>
          </w:p>
        </w:tc>
        <w:tc>
          <w:tcPr>
            <w:tcW w:w="3220" w:type="pct"/>
            <w:gridSpan w:val="2"/>
          </w:tcPr>
          <w:p w14:paraId="5BE202C3"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 xml:space="preserve">Самостоятельная работа обучающихся </w:t>
            </w:r>
          </w:p>
        </w:tc>
        <w:tc>
          <w:tcPr>
            <w:tcW w:w="603" w:type="pct"/>
            <w:vMerge/>
            <w:vAlign w:val="center"/>
          </w:tcPr>
          <w:p w14:paraId="0890DED1" w14:textId="77777777" w:rsidR="008455A1" w:rsidRDefault="008455A1">
            <w:pPr>
              <w:spacing w:after="0"/>
              <w:jc w:val="center"/>
              <w:rPr>
                <w:rFonts w:ascii="Times New Roman" w:hAnsi="Times New Roman"/>
                <w:b/>
              </w:rPr>
            </w:pPr>
          </w:p>
        </w:tc>
        <w:tc>
          <w:tcPr>
            <w:tcW w:w="540" w:type="pct"/>
            <w:vMerge/>
          </w:tcPr>
          <w:p w14:paraId="38C0A196" w14:textId="77777777" w:rsidR="008455A1" w:rsidRDefault="008455A1">
            <w:pPr>
              <w:spacing w:after="0"/>
              <w:jc w:val="center"/>
              <w:rPr>
                <w:rFonts w:ascii="Times New Roman" w:hAnsi="Times New Roman"/>
                <w:b/>
              </w:rPr>
            </w:pPr>
          </w:p>
        </w:tc>
      </w:tr>
      <w:tr w:rsidR="008455A1" w14:paraId="66CC2111" w14:textId="77777777" w:rsidTr="003411FA">
        <w:trPr>
          <w:trHeight w:val="276"/>
        </w:trPr>
        <w:tc>
          <w:tcPr>
            <w:tcW w:w="637" w:type="pct"/>
            <w:vMerge w:val="restart"/>
          </w:tcPr>
          <w:p w14:paraId="1A76FC12" w14:textId="77777777" w:rsidR="008455A1" w:rsidRPr="00237DB5" w:rsidRDefault="00725266" w:rsidP="00237DB5">
            <w:pPr>
              <w:spacing w:after="0" w:line="240" w:lineRule="auto"/>
              <w:rPr>
                <w:rFonts w:ascii="Times New Roman" w:hAnsi="Times New Roman"/>
                <w:bCs/>
                <w:sz w:val="24"/>
                <w:szCs w:val="24"/>
              </w:rPr>
            </w:pPr>
            <w:r w:rsidRPr="00237DB5">
              <w:rPr>
                <w:rFonts w:ascii="Times New Roman" w:hAnsi="Times New Roman"/>
                <w:b/>
                <w:bCs/>
                <w:sz w:val="24"/>
                <w:szCs w:val="24"/>
              </w:rPr>
              <w:t xml:space="preserve">Тема 1.3. </w:t>
            </w:r>
            <w:r w:rsidRPr="00237DB5">
              <w:rPr>
                <w:rFonts w:ascii="Times New Roman" w:hAnsi="Times New Roman"/>
                <w:b/>
                <w:sz w:val="24"/>
                <w:szCs w:val="24"/>
              </w:rPr>
              <w:t>Зарождение анимации. Пионеры анимации</w:t>
            </w:r>
          </w:p>
        </w:tc>
        <w:tc>
          <w:tcPr>
            <w:tcW w:w="3220" w:type="pct"/>
            <w:gridSpan w:val="2"/>
          </w:tcPr>
          <w:p w14:paraId="61B1020C"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 xml:space="preserve">Содержание учебного материала </w:t>
            </w:r>
          </w:p>
        </w:tc>
        <w:tc>
          <w:tcPr>
            <w:tcW w:w="603" w:type="pct"/>
            <w:vAlign w:val="center"/>
          </w:tcPr>
          <w:p w14:paraId="5EA87973" w14:textId="77777777" w:rsidR="008455A1" w:rsidRDefault="00725266">
            <w:pPr>
              <w:spacing w:after="0"/>
              <w:jc w:val="center"/>
              <w:rPr>
                <w:rFonts w:ascii="Times New Roman" w:hAnsi="Times New Roman"/>
                <w:b/>
                <w:bCs/>
              </w:rPr>
            </w:pPr>
            <w:r>
              <w:rPr>
                <w:rFonts w:ascii="Times New Roman" w:hAnsi="Times New Roman"/>
                <w:b/>
                <w:bCs/>
              </w:rPr>
              <w:t>4</w:t>
            </w:r>
          </w:p>
        </w:tc>
        <w:tc>
          <w:tcPr>
            <w:tcW w:w="540" w:type="pct"/>
            <w:vMerge/>
          </w:tcPr>
          <w:p w14:paraId="00480A9F" w14:textId="77777777" w:rsidR="008455A1" w:rsidRDefault="008455A1">
            <w:pPr>
              <w:spacing w:after="0"/>
              <w:jc w:val="center"/>
              <w:rPr>
                <w:rFonts w:ascii="Times New Roman" w:hAnsi="Times New Roman"/>
                <w:b/>
                <w:bCs/>
              </w:rPr>
            </w:pPr>
          </w:p>
        </w:tc>
      </w:tr>
      <w:tr w:rsidR="008455A1" w14:paraId="30C15537" w14:textId="77777777" w:rsidTr="003411FA">
        <w:trPr>
          <w:trHeight w:val="20"/>
        </w:trPr>
        <w:tc>
          <w:tcPr>
            <w:tcW w:w="637" w:type="pct"/>
            <w:vMerge/>
          </w:tcPr>
          <w:p w14:paraId="401D88EE" w14:textId="77777777" w:rsidR="008455A1" w:rsidRPr="00237DB5" w:rsidRDefault="008455A1" w:rsidP="00237DB5">
            <w:pPr>
              <w:spacing w:after="0" w:line="240" w:lineRule="auto"/>
              <w:rPr>
                <w:rFonts w:ascii="Times New Roman" w:hAnsi="Times New Roman"/>
                <w:bCs/>
                <w:sz w:val="24"/>
                <w:szCs w:val="24"/>
              </w:rPr>
            </w:pPr>
          </w:p>
        </w:tc>
        <w:tc>
          <w:tcPr>
            <w:tcW w:w="97" w:type="pct"/>
            <w:vAlign w:val="bottom"/>
          </w:tcPr>
          <w:p w14:paraId="481AEF12" w14:textId="77777777" w:rsidR="008455A1" w:rsidRPr="00237DB5" w:rsidRDefault="008455A1" w:rsidP="000F5919">
            <w:pPr>
              <w:widowControl w:val="0"/>
              <w:numPr>
                <w:ilvl w:val="0"/>
                <w:numId w:val="210"/>
              </w:numPr>
              <w:spacing w:after="0" w:line="240" w:lineRule="auto"/>
              <w:ind w:left="0" w:firstLine="0"/>
              <w:contextualSpacing/>
              <w:rPr>
                <w:rFonts w:ascii="Times New Roman" w:hAnsi="Times New Roman"/>
                <w:sz w:val="24"/>
                <w:szCs w:val="24"/>
                <w:lang w:eastAsia="nl-NL"/>
              </w:rPr>
            </w:pPr>
          </w:p>
        </w:tc>
        <w:tc>
          <w:tcPr>
            <w:tcW w:w="3123" w:type="pct"/>
            <w:vAlign w:val="bottom"/>
          </w:tcPr>
          <w:p w14:paraId="4C5272DC"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bCs/>
                <w:sz w:val="24"/>
                <w:szCs w:val="24"/>
              </w:rPr>
              <w:t>Зарождение анимации. Пионеры анимации</w:t>
            </w:r>
          </w:p>
        </w:tc>
        <w:tc>
          <w:tcPr>
            <w:tcW w:w="603" w:type="pct"/>
            <w:vAlign w:val="center"/>
          </w:tcPr>
          <w:p w14:paraId="120D3C4A" w14:textId="77777777" w:rsidR="008455A1" w:rsidRDefault="008455A1">
            <w:pPr>
              <w:widowControl w:val="0"/>
              <w:spacing w:after="0" w:line="240" w:lineRule="auto"/>
              <w:jc w:val="center"/>
              <w:rPr>
                <w:rFonts w:ascii="Times New Roman" w:hAnsi="Times New Roman"/>
                <w:b/>
                <w:bCs/>
                <w:sz w:val="24"/>
                <w:szCs w:val="24"/>
                <w:lang w:eastAsia="nl-NL"/>
              </w:rPr>
            </w:pPr>
          </w:p>
        </w:tc>
        <w:tc>
          <w:tcPr>
            <w:tcW w:w="540" w:type="pct"/>
            <w:vMerge/>
          </w:tcPr>
          <w:p w14:paraId="20CE989C" w14:textId="77777777" w:rsidR="008455A1" w:rsidRDefault="008455A1">
            <w:pPr>
              <w:widowControl w:val="0"/>
              <w:spacing w:after="0" w:line="240" w:lineRule="auto"/>
              <w:rPr>
                <w:rFonts w:ascii="Times New Roman" w:hAnsi="Times New Roman"/>
                <w:b/>
                <w:bCs/>
                <w:sz w:val="24"/>
                <w:szCs w:val="24"/>
                <w:lang w:eastAsia="nl-NL"/>
              </w:rPr>
            </w:pPr>
          </w:p>
        </w:tc>
      </w:tr>
      <w:tr w:rsidR="008455A1" w14:paraId="14650755" w14:textId="77777777" w:rsidTr="003411FA">
        <w:trPr>
          <w:trHeight w:val="20"/>
        </w:trPr>
        <w:tc>
          <w:tcPr>
            <w:tcW w:w="637" w:type="pct"/>
            <w:vMerge/>
          </w:tcPr>
          <w:p w14:paraId="03EEEFD5" w14:textId="77777777" w:rsidR="008455A1" w:rsidRPr="00237DB5" w:rsidRDefault="008455A1" w:rsidP="00237DB5">
            <w:pPr>
              <w:spacing w:after="0" w:line="240" w:lineRule="auto"/>
              <w:rPr>
                <w:rFonts w:ascii="Times New Roman" w:hAnsi="Times New Roman"/>
                <w:bCs/>
                <w:sz w:val="24"/>
                <w:szCs w:val="24"/>
              </w:rPr>
            </w:pPr>
          </w:p>
        </w:tc>
        <w:tc>
          <w:tcPr>
            <w:tcW w:w="3220" w:type="pct"/>
            <w:gridSpan w:val="2"/>
            <w:vAlign w:val="bottom"/>
          </w:tcPr>
          <w:p w14:paraId="0073717C"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b/>
                <w:bCs/>
                <w:sz w:val="24"/>
                <w:szCs w:val="24"/>
              </w:rPr>
              <w:t>В том числе практических занятий</w:t>
            </w:r>
          </w:p>
        </w:tc>
        <w:tc>
          <w:tcPr>
            <w:tcW w:w="603" w:type="pct"/>
            <w:vAlign w:val="center"/>
          </w:tcPr>
          <w:p w14:paraId="67D550E0" w14:textId="77777777" w:rsidR="008455A1" w:rsidRDefault="00725266">
            <w:pPr>
              <w:widowControl w:val="0"/>
              <w:spacing w:after="0" w:line="240" w:lineRule="auto"/>
              <w:jc w:val="center"/>
              <w:rPr>
                <w:rFonts w:ascii="Times New Roman" w:hAnsi="Times New Roman"/>
                <w:b/>
                <w:bCs/>
                <w:sz w:val="24"/>
                <w:szCs w:val="24"/>
                <w:lang w:eastAsia="nl-NL"/>
              </w:rPr>
            </w:pPr>
            <w:r>
              <w:rPr>
                <w:rFonts w:ascii="Times New Roman" w:hAnsi="Times New Roman"/>
                <w:b/>
                <w:bCs/>
                <w:sz w:val="24"/>
                <w:szCs w:val="24"/>
                <w:lang w:eastAsia="nl-NL"/>
              </w:rPr>
              <w:t>3</w:t>
            </w:r>
          </w:p>
        </w:tc>
        <w:tc>
          <w:tcPr>
            <w:tcW w:w="540" w:type="pct"/>
            <w:vMerge/>
          </w:tcPr>
          <w:p w14:paraId="7D8C8F5E" w14:textId="77777777" w:rsidR="008455A1" w:rsidRDefault="008455A1">
            <w:pPr>
              <w:widowControl w:val="0"/>
              <w:spacing w:after="0" w:line="240" w:lineRule="auto"/>
              <w:rPr>
                <w:rFonts w:ascii="Times New Roman" w:hAnsi="Times New Roman"/>
                <w:b/>
                <w:bCs/>
                <w:sz w:val="24"/>
                <w:szCs w:val="24"/>
                <w:lang w:eastAsia="nl-NL"/>
              </w:rPr>
            </w:pPr>
          </w:p>
        </w:tc>
      </w:tr>
      <w:tr w:rsidR="008455A1" w14:paraId="0A82E91E" w14:textId="77777777" w:rsidTr="00237DB5">
        <w:trPr>
          <w:trHeight w:val="20"/>
        </w:trPr>
        <w:tc>
          <w:tcPr>
            <w:tcW w:w="637" w:type="pct"/>
            <w:vMerge/>
          </w:tcPr>
          <w:p w14:paraId="02D6F6DD"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0BC92B7E" w14:textId="77777777" w:rsidR="008455A1" w:rsidRPr="00237DB5" w:rsidRDefault="008455A1" w:rsidP="000F5919">
            <w:pPr>
              <w:widowControl w:val="0"/>
              <w:numPr>
                <w:ilvl w:val="0"/>
                <w:numId w:val="211"/>
              </w:numPr>
              <w:spacing w:after="0" w:line="240" w:lineRule="auto"/>
              <w:ind w:left="0" w:firstLine="0"/>
              <w:contextualSpacing/>
              <w:rPr>
                <w:rFonts w:ascii="Times New Roman" w:hAnsi="Times New Roman"/>
                <w:sz w:val="24"/>
                <w:szCs w:val="24"/>
                <w:lang w:eastAsia="nl-NL"/>
              </w:rPr>
            </w:pPr>
          </w:p>
        </w:tc>
        <w:tc>
          <w:tcPr>
            <w:tcW w:w="3123" w:type="pct"/>
          </w:tcPr>
          <w:p w14:paraId="3F9644E3"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 xml:space="preserve">Эксперименты в области анимации до появления кинематографа. Творчество Э. </w:t>
            </w:r>
            <w:proofErr w:type="spellStart"/>
            <w:r w:rsidRPr="00237DB5">
              <w:rPr>
                <w:rFonts w:ascii="Times New Roman" w:hAnsi="Times New Roman"/>
                <w:sz w:val="24"/>
                <w:szCs w:val="24"/>
                <w:lang w:eastAsia="nl-NL"/>
              </w:rPr>
              <w:t>Рейно</w:t>
            </w:r>
            <w:proofErr w:type="spellEnd"/>
            <w:r w:rsidRPr="00237DB5">
              <w:rPr>
                <w:rFonts w:ascii="Times New Roman" w:hAnsi="Times New Roman"/>
                <w:sz w:val="24"/>
                <w:szCs w:val="24"/>
                <w:lang w:eastAsia="nl-NL"/>
              </w:rPr>
              <w:t xml:space="preserve"> и его «Оптический театр».</w:t>
            </w:r>
          </w:p>
        </w:tc>
        <w:tc>
          <w:tcPr>
            <w:tcW w:w="603" w:type="pct"/>
            <w:vMerge w:val="restart"/>
            <w:vAlign w:val="center"/>
          </w:tcPr>
          <w:p w14:paraId="02DD8736"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0798C324" w14:textId="77777777" w:rsidR="008455A1" w:rsidRDefault="008455A1">
            <w:pPr>
              <w:widowControl w:val="0"/>
              <w:spacing w:after="0" w:line="240" w:lineRule="auto"/>
              <w:rPr>
                <w:rFonts w:ascii="Times New Roman" w:hAnsi="Times New Roman"/>
                <w:b/>
                <w:bCs/>
                <w:sz w:val="24"/>
                <w:szCs w:val="24"/>
                <w:lang w:eastAsia="nl-NL"/>
              </w:rPr>
            </w:pPr>
          </w:p>
        </w:tc>
      </w:tr>
      <w:tr w:rsidR="008455A1" w14:paraId="530C3DC5" w14:textId="77777777" w:rsidTr="00237DB5">
        <w:trPr>
          <w:trHeight w:val="20"/>
        </w:trPr>
        <w:tc>
          <w:tcPr>
            <w:tcW w:w="637" w:type="pct"/>
            <w:vMerge/>
          </w:tcPr>
          <w:p w14:paraId="5B35CE5F"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3A3B0315" w14:textId="77777777" w:rsidR="008455A1" w:rsidRPr="00237DB5" w:rsidRDefault="008455A1" w:rsidP="000F5919">
            <w:pPr>
              <w:widowControl w:val="0"/>
              <w:numPr>
                <w:ilvl w:val="0"/>
                <w:numId w:val="211"/>
              </w:numPr>
              <w:spacing w:after="0" w:line="240" w:lineRule="auto"/>
              <w:ind w:left="0" w:firstLine="0"/>
              <w:contextualSpacing/>
              <w:rPr>
                <w:rFonts w:ascii="Times New Roman" w:hAnsi="Times New Roman"/>
                <w:sz w:val="24"/>
                <w:szCs w:val="24"/>
                <w:lang w:eastAsia="nl-NL"/>
              </w:rPr>
            </w:pPr>
          </w:p>
        </w:tc>
        <w:tc>
          <w:tcPr>
            <w:tcW w:w="3123" w:type="pct"/>
          </w:tcPr>
          <w:p w14:paraId="04F21725"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Зарождение анимации как вида экранного искусства: от оптического аттракциона к экранному трюку и театральному показу.</w:t>
            </w:r>
          </w:p>
        </w:tc>
        <w:tc>
          <w:tcPr>
            <w:tcW w:w="603" w:type="pct"/>
            <w:vMerge/>
            <w:vAlign w:val="center"/>
          </w:tcPr>
          <w:p w14:paraId="566EAA1A"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6E80821B" w14:textId="77777777" w:rsidR="008455A1" w:rsidRDefault="008455A1">
            <w:pPr>
              <w:widowControl w:val="0"/>
              <w:spacing w:after="0" w:line="240" w:lineRule="auto"/>
              <w:rPr>
                <w:rFonts w:ascii="Times New Roman" w:hAnsi="Times New Roman"/>
                <w:b/>
                <w:bCs/>
                <w:sz w:val="24"/>
                <w:szCs w:val="24"/>
                <w:lang w:eastAsia="nl-NL"/>
              </w:rPr>
            </w:pPr>
          </w:p>
        </w:tc>
      </w:tr>
      <w:tr w:rsidR="008455A1" w14:paraId="6D6578C0" w14:textId="77777777" w:rsidTr="00237DB5">
        <w:trPr>
          <w:trHeight w:val="291"/>
        </w:trPr>
        <w:tc>
          <w:tcPr>
            <w:tcW w:w="637" w:type="pct"/>
            <w:vMerge/>
          </w:tcPr>
          <w:p w14:paraId="17AA8111"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03261C22" w14:textId="77777777" w:rsidR="008455A1" w:rsidRPr="00237DB5" w:rsidRDefault="008455A1" w:rsidP="000F5919">
            <w:pPr>
              <w:widowControl w:val="0"/>
              <w:numPr>
                <w:ilvl w:val="0"/>
                <w:numId w:val="211"/>
              </w:numPr>
              <w:spacing w:after="0" w:line="240" w:lineRule="auto"/>
              <w:ind w:left="0" w:firstLine="0"/>
              <w:contextualSpacing/>
              <w:rPr>
                <w:rFonts w:ascii="Times New Roman" w:hAnsi="Times New Roman"/>
                <w:sz w:val="24"/>
                <w:szCs w:val="24"/>
                <w:lang w:eastAsia="nl-NL"/>
              </w:rPr>
            </w:pPr>
          </w:p>
        </w:tc>
        <w:tc>
          <w:tcPr>
            <w:tcW w:w="3123" w:type="pct"/>
          </w:tcPr>
          <w:p w14:paraId="6811E53E"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 xml:space="preserve">Творчество пионеров мировой анимации – Ж. </w:t>
            </w:r>
            <w:proofErr w:type="spellStart"/>
            <w:r w:rsidRPr="00237DB5">
              <w:rPr>
                <w:rFonts w:ascii="Times New Roman" w:hAnsi="Times New Roman"/>
                <w:sz w:val="24"/>
                <w:szCs w:val="24"/>
                <w:lang w:eastAsia="nl-NL"/>
              </w:rPr>
              <w:t>Мельеса</w:t>
            </w:r>
            <w:proofErr w:type="spellEnd"/>
            <w:r w:rsidRPr="00237DB5">
              <w:rPr>
                <w:rFonts w:ascii="Times New Roman" w:hAnsi="Times New Roman"/>
                <w:sz w:val="24"/>
                <w:szCs w:val="24"/>
                <w:lang w:eastAsia="nl-NL"/>
              </w:rPr>
              <w:t xml:space="preserve">, С. </w:t>
            </w:r>
            <w:proofErr w:type="spellStart"/>
            <w:r w:rsidRPr="00237DB5">
              <w:rPr>
                <w:rFonts w:ascii="Times New Roman" w:hAnsi="Times New Roman"/>
                <w:sz w:val="24"/>
                <w:szCs w:val="24"/>
                <w:lang w:eastAsia="nl-NL"/>
              </w:rPr>
              <w:t>Блэктона</w:t>
            </w:r>
            <w:proofErr w:type="spellEnd"/>
            <w:r w:rsidRPr="00237DB5">
              <w:rPr>
                <w:rFonts w:ascii="Times New Roman" w:hAnsi="Times New Roman"/>
                <w:sz w:val="24"/>
                <w:szCs w:val="24"/>
                <w:lang w:eastAsia="nl-NL"/>
              </w:rPr>
              <w:t>, А. Купера, А. Смита.</w:t>
            </w:r>
          </w:p>
        </w:tc>
        <w:tc>
          <w:tcPr>
            <w:tcW w:w="603" w:type="pct"/>
            <w:vMerge/>
            <w:vAlign w:val="center"/>
          </w:tcPr>
          <w:p w14:paraId="119471C4"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06DD2873" w14:textId="77777777" w:rsidR="008455A1" w:rsidRDefault="008455A1">
            <w:pPr>
              <w:widowControl w:val="0"/>
              <w:spacing w:after="0" w:line="240" w:lineRule="auto"/>
              <w:rPr>
                <w:rFonts w:ascii="Times New Roman" w:hAnsi="Times New Roman"/>
                <w:b/>
                <w:bCs/>
                <w:sz w:val="24"/>
                <w:szCs w:val="24"/>
                <w:lang w:eastAsia="nl-NL"/>
              </w:rPr>
            </w:pPr>
          </w:p>
        </w:tc>
      </w:tr>
      <w:tr w:rsidR="008455A1" w14:paraId="13D30334" w14:textId="77777777" w:rsidTr="00237DB5">
        <w:trPr>
          <w:trHeight w:val="291"/>
        </w:trPr>
        <w:tc>
          <w:tcPr>
            <w:tcW w:w="637" w:type="pct"/>
            <w:vMerge/>
          </w:tcPr>
          <w:p w14:paraId="68D647B2"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7F8971DE" w14:textId="77777777" w:rsidR="008455A1" w:rsidRPr="00237DB5" w:rsidRDefault="008455A1" w:rsidP="000F5919">
            <w:pPr>
              <w:widowControl w:val="0"/>
              <w:numPr>
                <w:ilvl w:val="0"/>
                <w:numId w:val="211"/>
              </w:numPr>
              <w:spacing w:after="0" w:line="240" w:lineRule="auto"/>
              <w:ind w:left="0" w:firstLine="0"/>
              <w:contextualSpacing/>
              <w:rPr>
                <w:rFonts w:ascii="Times New Roman" w:hAnsi="Times New Roman"/>
                <w:sz w:val="24"/>
                <w:szCs w:val="24"/>
                <w:lang w:eastAsia="nl-NL"/>
              </w:rPr>
            </w:pPr>
          </w:p>
        </w:tc>
        <w:tc>
          <w:tcPr>
            <w:tcW w:w="3123" w:type="pct"/>
          </w:tcPr>
          <w:p w14:paraId="56E25BAA"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 xml:space="preserve">Творчество пионеров мировой анимации –С. де </w:t>
            </w:r>
            <w:proofErr w:type="spellStart"/>
            <w:r w:rsidRPr="00237DB5">
              <w:rPr>
                <w:rFonts w:ascii="Times New Roman" w:hAnsi="Times New Roman"/>
                <w:sz w:val="24"/>
                <w:szCs w:val="24"/>
                <w:lang w:eastAsia="nl-NL"/>
              </w:rPr>
              <w:t>Шомона</w:t>
            </w:r>
            <w:proofErr w:type="spellEnd"/>
            <w:r w:rsidRPr="00237DB5">
              <w:rPr>
                <w:rFonts w:ascii="Times New Roman" w:hAnsi="Times New Roman"/>
                <w:sz w:val="24"/>
                <w:szCs w:val="24"/>
                <w:lang w:eastAsia="nl-NL"/>
              </w:rPr>
              <w:t>, Э. Коля, У. Мак-</w:t>
            </w:r>
            <w:proofErr w:type="spellStart"/>
            <w:r w:rsidRPr="00237DB5">
              <w:rPr>
                <w:rFonts w:ascii="Times New Roman" w:hAnsi="Times New Roman"/>
                <w:sz w:val="24"/>
                <w:szCs w:val="24"/>
                <w:lang w:eastAsia="nl-NL"/>
              </w:rPr>
              <w:t>Кея</w:t>
            </w:r>
            <w:proofErr w:type="spellEnd"/>
            <w:r w:rsidRPr="00237DB5">
              <w:rPr>
                <w:rFonts w:ascii="Times New Roman" w:hAnsi="Times New Roman"/>
                <w:sz w:val="24"/>
                <w:szCs w:val="24"/>
                <w:lang w:eastAsia="nl-NL"/>
              </w:rPr>
              <w:t xml:space="preserve">, Вл. </w:t>
            </w:r>
            <w:proofErr w:type="spellStart"/>
            <w:r w:rsidRPr="00237DB5">
              <w:rPr>
                <w:rFonts w:ascii="Times New Roman" w:hAnsi="Times New Roman"/>
                <w:sz w:val="24"/>
                <w:szCs w:val="24"/>
                <w:lang w:eastAsia="nl-NL"/>
              </w:rPr>
              <w:t>Старевича</w:t>
            </w:r>
            <w:proofErr w:type="spellEnd"/>
            <w:r w:rsidRPr="00237DB5">
              <w:rPr>
                <w:rFonts w:ascii="Times New Roman" w:hAnsi="Times New Roman"/>
                <w:sz w:val="24"/>
                <w:szCs w:val="24"/>
                <w:lang w:eastAsia="nl-NL"/>
              </w:rPr>
              <w:t>.</w:t>
            </w:r>
          </w:p>
        </w:tc>
        <w:tc>
          <w:tcPr>
            <w:tcW w:w="603" w:type="pct"/>
            <w:vMerge/>
            <w:vAlign w:val="center"/>
          </w:tcPr>
          <w:p w14:paraId="44E37913"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65A8B274" w14:textId="77777777" w:rsidR="008455A1" w:rsidRDefault="008455A1">
            <w:pPr>
              <w:widowControl w:val="0"/>
              <w:spacing w:after="0" w:line="240" w:lineRule="auto"/>
              <w:rPr>
                <w:rFonts w:ascii="Times New Roman" w:hAnsi="Times New Roman"/>
                <w:b/>
                <w:bCs/>
                <w:sz w:val="24"/>
                <w:szCs w:val="24"/>
                <w:lang w:eastAsia="nl-NL"/>
              </w:rPr>
            </w:pPr>
          </w:p>
        </w:tc>
      </w:tr>
      <w:tr w:rsidR="008455A1" w14:paraId="6FE31FE3" w14:textId="77777777" w:rsidTr="003411FA">
        <w:trPr>
          <w:trHeight w:val="401"/>
        </w:trPr>
        <w:tc>
          <w:tcPr>
            <w:tcW w:w="637" w:type="pct"/>
            <w:vMerge/>
          </w:tcPr>
          <w:p w14:paraId="212EAD6C" w14:textId="77777777" w:rsidR="008455A1" w:rsidRPr="00237DB5" w:rsidRDefault="008455A1" w:rsidP="00237DB5">
            <w:pPr>
              <w:spacing w:after="0" w:line="240" w:lineRule="auto"/>
              <w:rPr>
                <w:rFonts w:ascii="Times New Roman" w:hAnsi="Times New Roman"/>
                <w:bCs/>
                <w:sz w:val="24"/>
                <w:szCs w:val="24"/>
              </w:rPr>
            </w:pPr>
          </w:p>
        </w:tc>
        <w:tc>
          <w:tcPr>
            <w:tcW w:w="3220" w:type="pct"/>
            <w:gridSpan w:val="2"/>
          </w:tcPr>
          <w:p w14:paraId="16BFBF4F"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 xml:space="preserve">Самостоятельная работа обучающихся </w:t>
            </w:r>
          </w:p>
        </w:tc>
        <w:tc>
          <w:tcPr>
            <w:tcW w:w="603" w:type="pct"/>
            <w:vMerge/>
            <w:vAlign w:val="center"/>
          </w:tcPr>
          <w:p w14:paraId="551B0095" w14:textId="77777777" w:rsidR="008455A1" w:rsidRDefault="008455A1">
            <w:pPr>
              <w:spacing w:after="0"/>
              <w:jc w:val="center"/>
              <w:rPr>
                <w:rFonts w:ascii="Times New Roman" w:hAnsi="Times New Roman"/>
                <w:b/>
                <w:bCs/>
              </w:rPr>
            </w:pPr>
          </w:p>
        </w:tc>
        <w:tc>
          <w:tcPr>
            <w:tcW w:w="540" w:type="pct"/>
            <w:vMerge/>
          </w:tcPr>
          <w:p w14:paraId="07F22787" w14:textId="77777777" w:rsidR="008455A1" w:rsidRDefault="008455A1">
            <w:pPr>
              <w:spacing w:after="0"/>
              <w:jc w:val="center"/>
              <w:rPr>
                <w:rFonts w:ascii="Times New Roman" w:hAnsi="Times New Roman"/>
                <w:b/>
                <w:bCs/>
              </w:rPr>
            </w:pPr>
          </w:p>
        </w:tc>
      </w:tr>
      <w:tr w:rsidR="008455A1" w14:paraId="43A68AEF" w14:textId="77777777" w:rsidTr="003411FA">
        <w:trPr>
          <w:trHeight w:val="339"/>
        </w:trPr>
        <w:tc>
          <w:tcPr>
            <w:tcW w:w="637" w:type="pct"/>
            <w:vMerge w:val="restart"/>
          </w:tcPr>
          <w:p w14:paraId="774B29FE" w14:textId="77777777" w:rsidR="008455A1" w:rsidRPr="00237DB5" w:rsidRDefault="00725266" w:rsidP="00237DB5">
            <w:pPr>
              <w:spacing w:after="0" w:line="240" w:lineRule="auto"/>
              <w:rPr>
                <w:rFonts w:ascii="Times New Roman" w:hAnsi="Times New Roman"/>
                <w:bCs/>
                <w:sz w:val="24"/>
                <w:szCs w:val="24"/>
              </w:rPr>
            </w:pPr>
            <w:r w:rsidRPr="00237DB5">
              <w:rPr>
                <w:rFonts w:ascii="Times New Roman" w:hAnsi="Times New Roman"/>
                <w:b/>
                <w:bCs/>
                <w:sz w:val="24"/>
                <w:szCs w:val="24"/>
              </w:rPr>
              <w:t>Тема 1.4.</w:t>
            </w:r>
          </w:p>
          <w:p w14:paraId="1996F015" w14:textId="77777777" w:rsidR="008455A1" w:rsidRPr="00237DB5" w:rsidRDefault="00725266" w:rsidP="00237DB5">
            <w:pPr>
              <w:spacing w:after="0" w:line="240" w:lineRule="auto"/>
              <w:rPr>
                <w:rFonts w:ascii="Times New Roman" w:hAnsi="Times New Roman"/>
                <w:b/>
                <w:sz w:val="24"/>
                <w:szCs w:val="24"/>
              </w:rPr>
            </w:pPr>
            <w:r w:rsidRPr="00237DB5">
              <w:rPr>
                <w:rFonts w:ascii="Times New Roman" w:hAnsi="Times New Roman"/>
                <w:b/>
                <w:sz w:val="24"/>
                <w:szCs w:val="24"/>
              </w:rPr>
              <w:t>Развитие американской анимации 10-20-х годов</w:t>
            </w:r>
          </w:p>
        </w:tc>
        <w:tc>
          <w:tcPr>
            <w:tcW w:w="3220" w:type="pct"/>
            <w:gridSpan w:val="2"/>
          </w:tcPr>
          <w:p w14:paraId="4E852461"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 xml:space="preserve">Содержание учебного материала </w:t>
            </w:r>
          </w:p>
        </w:tc>
        <w:tc>
          <w:tcPr>
            <w:tcW w:w="603" w:type="pct"/>
            <w:vAlign w:val="center"/>
          </w:tcPr>
          <w:p w14:paraId="64D17367" w14:textId="77777777" w:rsidR="008455A1" w:rsidRDefault="00725266">
            <w:pPr>
              <w:spacing w:after="0"/>
              <w:jc w:val="center"/>
              <w:rPr>
                <w:rFonts w:ascii="Times New Roman" w:hAnsi="Times New Roman"/>
                <w:b/>
                <w:bCs/>
              </w:rPr>
            </w:pPr>
            <w:r>
              <w:rPr>
                <w:rFonts w:ascii="Times New Roman" w:hAnsi="Times New Roman"/>
                <w:b/>
                <w:bCs/>
              </w:rPr>
              <w:t>4</w:t>
            </w:r>
          </w:p>
        </w:tc>
        <w:tc>
          <w:tcPr>
            <w:tcW w:w="540" w:type="pct"/>
            <w:vMerge/>
          </w:tcPr>
          <w:p w14:paraId="52453246" w14:textId="77777777" w:rsidR="008455A1" w:rsidRDefault="008455A1">
            <w:pPr>
              <w:spacing w:after="0"/>
              <w:jc w:val="center"/>
              <w:rPr>
                <w:rFonts w:ascii="Times New Roman" w:hAnsi="Times New Roman"/>
                <w:b/>
                <w:bCs/>
              </w:rPr>
            </w:pPr>
          </w:p>
        </w:tc>
      </w:tr>
      <w:tr w:rsidR="008455A1" w14:paraId="3A6B8BFC" w14:textId="77777777" w:rsidTr="003411FA">
        <w:trPr>
          <w:trHeight w:val="20"/>
        </w:trPr>
        <w:tc>
          <w:tcPr>
            <w:tcW w:w="637" w:type="pct"/>
            <w:vMerge/>
          </w:tcPr>
          <w:p w14:paraId="672CD50E"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3DF658F2" w14:textId="77777777" w:rsidR="008455A1" w:rsidRPr="00237DB5" w:rsidRDefault="008455A1" w:rsidP="000F5919">
            <w:pPr>
              <w:widowControl w:val="0"/>
              <w:numPr>
                <w:ilvl w:val="0"/>
                <w:numId w:val="212"/>
              </w:numPr>
              <w:spacing w:after="0" w:line="240" w:lineRule="auto"/>
              <w:ind w:left="0" w:firstLine="0"/>
              <w:rPr>
                <w:rFonts w:ascii="Times New Roman" w:hAnsi="Times New Roman"/>
                <w:sz w:val="24"/>
                <w:szCs w:val="24"/>
                <w:lang w:val="en-US" w:eastAsia="nl-NL"/>
              </w:rPr>
            </w:pPr>
          </w:p>
        </w:tc>
        <w:tc>
          <w:tcPr>
            <w:tcW w:w="3123" w:type="pct"/>
          </w:tcPr>
          <w:p w14:paraId="2EBF141B"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bCs/>
                <w:sz w:val="24"/>
                <w:szCs w:val="24"/>
              </w:rPr>
              <w:t>Развитие американской анимации 10-20-х годов</w:t>
            </w:r>
          </w:p>
        </w:tc>
        <w:tc>
          <w:tcPr>
            <w:tcW w:w="603" w:type="pct"/>
            <w:vAlign w:val="center"/>
          </w:tcPr>
          <w:p w14:paraId="737321A1"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22DE04D1" w14:textId="77777777" w:rsidR="008455A1" w:rsidRDefault="008455A1">
            <w:pPr>
              <w:widowControl w:val="0"/>
              <w:spacing w:after="0" w:line="240" w:lineRule="auto"/>
              <w:rPr>
                <w:rFonts w:ascii="Times New Roman" w:hAnsi="Times New Roman"/>
                <w:b/>
                <w:bCs/>
                <w:sz w:val="24"/>
                <w:szCs w:val="24"/>
                <w:lang w:eastAsia="nl-NL"/>
              </w:rPr>
            </w:pPr>
          </w:p>
        </w:tc>
      </w:tr>
      <w:tr w:rsidR="008455A1" w14:paraId="2E15CE29" w14:textId="77777777" w:rsidTr="003411FA">
        <w:trPr>
          <w:trHeight w:val="20"/>
        </w:trPr>
        <w:tc>
          <w:tcPr>
            <w:tcW w:w="637" w:type="pct"/>
            <w:vMerge/>
          </w:tcPr>
          <w:p w14:paraId="4AE61604" w14:textId="77777777" w:rsidR="008455A1" w:rsidRPr="00237DB5" w:rsidRDefault="008455A1" w:rsidP="00237DB5">
            <w:pPr>
              <w:spacing w:after="0" w:line="240" w:lineRule="auto"/>
              <w:rPr>
                <w:rFonts w:ascii="Times New Roman" w:hAnsi="Times New Roman"/>
                <w:bCs/>
                <w:sz w:val="24"/>
                <w:szCs w:val="24"/>
              </w:rPr>
            </w:pPr>
          </w:p>
        </w:tc>
        <w:tc>
          <w:tcPr>
            <w:tcW w:w="3220" w:type="pct"/>
            <w:gridSpan w:val="2"/>
          </w:tcPr>
          <w:p w14:paraId="77E77EA0"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b/>
                <w:bCs/>
                <w:sz w:val="24"/>
                <w:szCs w:val="24"/>
              </w:rPr>
              <w:t>В том числе практических занятий</w:t>
            </w:r>
          </w:p>
        </w:tc>
        <w:tc>
          <w:tcPr>
            <w:tcW w:w="603" w:type="pct"/>
            <w:vAlign w:val="center"/>
          </w:tcPr>
          <w:p w14:paraId="06F1C4E7" w14:textId="77777777" w:rsidR="008455A1" w:rsidRDefault="00725266">
            <w:pPr>
              <w:widowControl w:val="0"/>
              <w:spacing w:after="0" w:line="240" w:lineRule="auto"/>
              <w:jc w:val="center"/>
              <w:rPr>
                <w:rFonts w:ascii="Times New Roman" w:hAnsi="Times New Roman"/>
                <w:b/>
                <w:bCs/>
                <w:sz w:val="24"/>
                <w:szCs w:val="24"/>
                <w:lang w:eastAsia="nl-NL"/>
              </w:rPr>
            </w:pPr>
            <w:r>
              <w:rPr>
                <w:rFonts w:ascii="Times New Roman" w:hAnsi="Times New Roman"/>
                <w:b/>
                <w:bCs/>
                <w:sz w:val="24"/>
                <w:szCs w:val="24"/>
                <w:lang w:eastAsia="nl-NL"/>
              </w:rPr>
              <w:t>3</w:t>
            </w:r>
          </w:p>
        </w:tc>
        <w:tc>
          <w:tcPr>
            <w:tcW w:w="540" w:type="pct"/>
            <w:vMerge/>
          </w:tcPr>
          <w:p w14:paraId="041B804D" w14:textId="77777777" w:rsidR="008455A1" w:rsidRDefault="008455A1">
            <w:pPr>
              <w:widowControl w:val="0"/>
              <w:spacing w:after="0" w:line="240" w:lineRule="auto"/>
              <w:rPr>
                <w:rFonts w:ascii="Times New Roman" w:hAnsi="Times New Roman"/>
                <w:b/>
                <w:bCs/>
                <w:sz w:val="24"/>
                <w:szCs w:val="24"/>
                <w:lang w:eastAsia="nl-NL"/>
              </w:rPr>
            </w:pPr>
          </w:p>
        </w:tc>
      </w:tr>
      <w:tr w:rsidR="008455A1" w14:paraId="1DB25AFF" w14:textId="77777777" w:rsidTr="003411FA">
        <w:trPr>
          <w:trHeight w:val="20"/>
        </w:trPr>
        <w:tc>
          <w:tcPr>
            <w:tcW w:w="637" w:type="pct"/>
            <w:vMerge/>
          </w:tcPr>
          <w:p w14:paraId="1592B99D"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38E770C9" w14:textId="77777777" w:rsidR="008455A1" w:rsidRPr="00237DB5" w:rsidRDefault="008455A1" w:rsidP="000F5919">
            <w:pPr>
              <w:widowControl w:val="0"/>
              <w:numPr>
                <w:ilvl w:val="0"/>
                <w:numId w:val="213"/>
              </w:numPr>
              <w:spacing w:after="0" w:line="240" w:lineRule="auto"/>
              <w:ind w:left="0" w:firstLine="0"/>
              <w:rPr>
                <w:rFonts w:ascii="Times New Roman" w:hAnsi="Times New Roman"/>
                <w:sz w:val="24"/>
                <w:szCs w:val="24"/>
                <w:lang w:eastAsia="nl-NL"/>
              </w:rPr>
            </w:pPr>
          </w:p>
        </w:tc>
        <w:tc>
          <w:tcPr>
            <w:tcW w:w="3123" w:type="pct"/>
          </w:tcPr>
          <w:p w14:paraId="21DEA411" w14:textId="77777777" w:rsidR="008455A1" w:rsidRPr="00237DB5" w:rsidRDefault="00725266" w:rsidP="00237DB5">
            <w:pPr>
              <w:widowControl w:val="0"/>
              <w:spacing w:after="0" w:line="240" w:lineRule="auto"/>
              <w:rPr>
                <w:rFonts w:ascii="Times New Roman" w:hAnsi="Times New Roman"/>
                <w:sz w:val="24"/>
                <w:szCs w:val="24"/>
                <w:lang w:val="en-US" w:eastAsia="nl-NL"/>
              </w:rPr>
            </w:pPr>
            <w:r w:rsidRPr="00237DB5">
              <w:rPr>
                <w:rFonts w:ascii="Times New Roman" w:hAnsi="Times New Roman"/>
                <w:sz w:val="24"/>
                <w:szCs w:val="24"/>
                <w:lang w:eastAsia="nl-NL"/>
              </w:rPr>
              <w:t xml:space="preserve">Развитие американской анимации от театрального номера к самостоятельной кинематографической форме. </w:t>
            </w:r>
            <w:proofErr w:type="spellStart"/>
            <w:r w:rsidRPr="00237DB5">
              <w:rPr>
                <w:rFonts w:ascii="Times New Roman" w:hAnsi="Times New Roman"/>
                <w:sz w:val="24"/>
                <w:szCs w:val="24"/>
                <w:lang w:val="en-US" w:eastAsia="nl-NL"/>
              </w:rPr>
              <w:t>Творчество</w:t>
            </w:r>
            <w:proofErr w:type="spellEnd"/>
            <w:r w:rsidRPr="00237DB5">
              <w:rPr>
                <w:rFonts w:ascii="Times New Roman" w:hAnsi="Times New Roman"/>
                <w:sz w:val="24"/>
                <w:szCs w:val="24"/>
                <w:lang w:val="en-US" w:eastAsia="nl-NL"/>
              </w:rPr>
              <w:t xml:space="preserve"> У. </w:t>
            </w:r>
            <w:proofErr w:type="spellStart"/>
            <w:r w:rsidRPr="00237DB5">
              <w:rPr>
                <w:rFonts w:ascii="Times New Roman" w:hAnsi="Times New Roman"/>
                <w:sz w:val="24"/>
                <w:szCs w:val="24"/>
                <w:lang w:val="en-US" w:eastAsia="nl-NL"/>
              </w:rPr>
              <w:t>МакКея</w:t>
            </w:r>
            <w:proofErr w:type="spellEnd"/>
            <w:r w:rsidRPr="00237DB5">
              <w:rPr>
                <w:rFonts w:ascii="Times New Roman" w:hAnsi="Times New Roman"/>
                <w:sz w:val="24"/>
                <w:szCs w:val="24"/>
                <w:lang w:val="en-US" w:eastAsia="nl-NL"/>
              </w:rPr>
              <w:t xml:space="preserve">, </w:t>
            </w:r>
            <w:proofErr w:type="spellStart"/>
            <w:r w:rsidRPr="00237DB5">
              <w:rPr>
                <w:rFonts w:ascii="Times New Roman" w:hAnsi="Times New Roman"/>
                <w:sz w:val="24"/>
                <w:szCs w:val="24"/>
                <w:lang w:val="en-US" w:eastAsia="nl-NL"/>
              </w:rPr>
              <w:t>эволюция</w:t>
            </w:r>
            <w:proofErr w:type="spellEnd"/>
            <w:r w:rsidRPr="00237DB5">
              <w:rPr>
                <w:rFonts w:ascii="Times New Roman" w:hAnsi="Times New Roman"/>
                <w:sz w:val="24"/>
                <w:szCs w:val="24"/>
                <w:lang w:val="en-US" w:eastAsia="nl-NL"/>
              </w:rPr>
              <w:t xml:space="preserve"> </w:t>
            </w:r>
            <w:proofErr w:type="spellStart"/>
            <w:r w:rsidRPr="00237DB5">
              <w:rPr>
                <w:rFonts w:ascii="Times New Roman" w:hAnsi="Times New Roman"/>
                <w:sz w:val="24"/>
                <w:szCs w:val="24"/>
                <w:lang w:val="en-US" w:eastAsia="nl-NL"/>
              </w:rPr>
              <w:t>экранной</w:t>
            </w:r>
            <w:proofErr w:type="spellEnd"/>
            <w:r w:rsidRPr="00237DB5">
              <w:rPr>
                <w:rFonts w:ascii="Times New Roman" w:hAnsi="Times New Roman"/>
                <w:sz w:val="24"/>
                <w:szCs w:val="24"/>
                <w:lang w:val="en-US" w:eastAsia="nl-NL"/>
              </w:rPr>
              <w:t xml:space="preserve"> </w:t>
            </w:r>
            <w:proofErr w:type="spellStart"/>
            <w:r w:rsidRPr="00237DB5">
              <w:rPr>
                <w:rFonts w:ascii="Times New Roman" w:hAnsi="Times New Roman"/>
                <w:sz w:val="24"/>
                <w:szCs w:val="24"/>
                <w:lang w:val="en-US" w:eastAsia="nl-NL"/>
              </w:rPr>
              <w:t>формы</w:t>
            </w:r>
            <w:proofErr w:type="spellEnd"/>
            <w:r w:rsidRPr="00237DB5">
              <w:rPr>
                <w:rFonts w:ascii="Times New Roman" w:hAnsi="Times New Roman"/>
                <w:sz w:val="24"/>
                <w:szCs w:val="24"/>
                <w:lang w:val="en-US" w:eastAsia="nl-NL"/>
              </w:rPr>
              <w:t xml:space="preserve"> в </w:t>
            </w:r>
            <w:proofErr w:type="spellStart"/>
            <w:r w:rsidRPr="00237DB5">
              <w:rPr>
                <w:rFonts w:ascii="Times New Roman" w:hAnsi="Times New Roman"/>
                <w:sz w:val="24"/>
                <w:szCs w:val="24"/>
                <w:lang w:val="en-US" w:eastAsia="nl-NL"/>
              </w:rPr>
              <w:t>его</w:t>
            </w:r>
            <w:proofErr w:type="spellEnd"/>
            <w:r w:rsidRPr="00237DB5">
              <w:rPr>
                <w:rFonts w:ascii="Times New Roman" w:hAnsi="Times New Roman"/>
                <w:sz w:val="24"/>
                <w:szCs w:val="24"/>
                <w:lang w:val="en-US" w:eastAsia="nl-NL"/>
              </w:rPr>
              <w:t xml:space="preserve"> </w:t>
            </w:r>
            <w:proofErr w:type="spellStart"/>
            <w:r w:rsidRPr="00237DB5">
              <w:rPr>
                <w:rFonts w:ascii="Times New Roman" w:hAnsi="Times New Roman"/>
                <w:sz w:val="24"/>
                <w:szCs w:val="24"/>
                <w:lang w:val="en-US" w:eastAsia="nl-NL"/>
              </w:rPr>
              <w:t>лентах</w:t>
            </w:r>
            <w:proofErr w:type="spellEnd"/>
            <w:r w:rsidRPr="00237DB5">
              <w:rPr>
                <w:rFonts w:ascii="Times New Roman" w:hAnsi="Times New Roman"/>
                <w:sz w:val="24"/>
                <w:szCs w:val="24"/>
                <w:lang w:val="en-US" w:eastAsia="nl-NL"/>
              </w:rPr>
              <w:t>.</w:t>
            </w:r>
          </w:p>
        </w:tc>
        <w:tc>
          <w:tcPr>
            <w:tcW w:w="603" w:type="pct"/>
            <w:vMerge w:val="restart"/>
            <w:vAlign w:val="center"/>
          </w:tcPr>
          <w:p w14:paraId="7548D9DE" w14:textId="77777777" w:rsidR="008455A1" w:rsidRDefault="008455A1">
            <w:pPr>
              <w:widowControl w:val="0"/>
              <w:spacing w:after="0" w:line="240" w:lineRule="auto"/>
              <w:rPr>
                <w:rFonts w:ascii="Times New Roman" w:hAnsi="Times New Roman"/>
                <w:b/>
                <w:bCs/>
                <w:sz w:val="24"/>
                <w:szCs w:val="24"/>
                <w:lang w:val="en-US" w:eastAsia="nl-NL"/>
              </w:rPr>
            </w:pPr>
          </w:p>
        </w:tc>
        <w:tc>
          <w:tcPr>
            <w:tcW w:w="540" w:type="pct"/>
            <w:vMerge/>
          </w:tcPr>
          <w:p w14:paraId="06DB149C" w14:textId="77777777" w:rsidR="008455A1" w:rsidRDefault="008455A1">
            <w:pPr>
              <w:widowControl w:val="0"/>
              <w:spacing w:after="0" w:line="240" w:lineRule="auto"/>
              <w:rPr>
                <w:rFonts w:ascii="Times New Roman" w:hAnsi="Times New Roman"/>
                <w:b/>
                <w:bCs/>
                <w:sz w:val="24"/>
                <w:szCs w:val="24"/>
                <w:lang w:val="en-US" w:eastAsia="nl-NL"/>
              </w:rPr>
            </w:pPr>
          </w:p>
        </w:tc>
      </w:tr>
      <w:tr w:rsidR="008455A1" w14:paraId="52AF09D3" w14:textId="77777777" w:rsidTr="003411FA">
        <w:trPr>
          <w:trHeight w:val="20"/>
        </w:trPr>
        <w:tc>
          <w:tcPr>
            <w:tcW w:w="637" w:type="pct"/>
            <w:vMerge/>
          </w:tcPr>
          <w:p w14:paraId="5E59B690"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32BD888E" w14:textId="77777777" w:rsidR="008455A1" w:rsidRPr="00237DB5" w:rsidRDefault="008455A1" w:rsidP="000F5919">
            <w:pPr>
              <w:widowControl w:val="0"/>
              <w:numPr>
                <w:ilvl w:val="0"/>
                <w:numId w:val="213"/>
              </w:numPr>
              <w:spacing w:after="0" w:line="240" w:lineRule="auto"/>
              <w:ind w:left="0" w:firstLine="0"/>
              <w:rPr>
                <w:rFonts w:ascii="Times New Roman" w:hAnsi="Times New Roman"/>
                <w:sz w:val="24"/>
                <w:szCs w:val="24"/>
                <w:lang w:eastAsia="nl-NL"/>
              </w:rPr>
            </w:pPr>
          </w:p>
        </w:tc>
        <w:tc>
          <w:tcPr>
            <w:tcW w:w="3123" w:type="pct"/>
          </w:tcPr>
          <w:p w14:paraId="2C2C8C0D" w14:textId="77777777" w:rsidR="008455A1" w:rsidRPr="00237DB5" w:rsidRDefault="00725266" w:rsidP="00237DB5">
            <w:pPr>
              <w:widowControl w:val="0"/>
              <w:spacing w:after="0" w:line="240" w:lineRule="auto"/>
              <w:rPr>
                <w:rFonts w:ascii="Times New Roman" w:hAnsi="Times New Roman"/>
                <w:sz w:val="24"/>
                <w:szCs w:val="24"/>
                <w:lang w:eastAsia="nl-NL"/>
              </w:rPr>
            </w:pPr>
            <w:proofErr w:type="spellStart"/>
            <w:r w:rsidRPr="00237DB5">
              <w:rPr>
                <w:rFonts w:ascii="Times New Roman" w:hAnsi="Times New Roman"/>
                <w:sz w:val="24"/>
                <w:szCs w:val="24"/>
                <w:lang w:eastAsia="nl-NL"/>
              </w:rPr>
              <w:t>Комиксная</w:t>
            </w:r>
            <w:proofErr w:type="spellEnd"/>
            <w:r w:rsidRPr="00237DB5">
              <w:rPr>
                <w:rFonts w:ascii="Times New Roman" w:hAnsi="Times New Roman"/>
                <w:sz w:val="24"/>
                <w:szCs w:val="24"/>
                <w:lang w:eastAsia="nl-NL"/>
              </w:rPr>
              <w:t xml:space="preserve"> природа американской анимации. Специфика анимационного трюка, его отличие от изобразительного и кинематографического гэга.</w:t>
            </w:r>
          </w:p>
        </w:tc>
        <w:tc>
          <w:tcPr>
            <w:tcW w:w="603" w:type="pct"/>
            <w:vMerge/>
            <w:vAlign w:val="center"/>
          </w:tcPr>
          <w:p w14:paraId="440587BE"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233566A2" w14:textId="77777777" w:rsidR="008455A1" w:rsidRDefault="008455A1">
            <w:pPr>
              <w:widowControl w:val="0"/>
              <w:spacing w:after="0" w:line="240" w:lineRule="auto"/>
              <w:rPr>
                <w:rFonts w:ascii="Times New Roman" w:hAnsi="Times New Roman"/>
                <w:b/>
                <w:bCs/>
                <w:sz w:val="24"/>
                <w:szCs w:val="24"/>
                <w:lang w:eastAsia="nl-NL"/>
              </w:rPr>
            </w:pPr>
          </w:p>
        </w:tc>
      </w:tr>
      <w:tr w:rsidR="008455A1" w14:paraId="56F21B89" w14:textId="77777777" w:rsidTr="003411FA">
        <w:trPr>
          <w:trHeight w:val="20"/>
        </w:trPr>
        <w:tc>
          <w:tcPr>
            <w:tcW w:w="637" w:type="pct"/>
            <w:vMerge/>
          </w:tcPr>
          <w:p w14:paraId="2018CD9A"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729460A3" w14:textId="77777777" w:rsidR="008455A1" w:rsidRPr="00237DB5" w:rsidRDefault="008455A1" w:rsidP="000F5919">
            <w:pPr>
              <w:widowControl w:val="0"/>
              <w:numPr>
                <w:ilvl w:val="0"/>
                <w:numId w:val="213"/>
              </w:numPr>
              <w:spacing w:after="0" w:line="240" w:lineRule="auto"/>
              <w:ind w:left="0" w:firstLine="0"/>
              <w:rPr>
                <w:rFonts w:ascii="Times New Roman" w:hAnsi="Times New Roman"/>
                <w:sz w:val="24"/>
                <w:szCs w:val="24"/>
                <w:lang w:eastAsia="nl-NL"/>
              </w:rPr>
            </w:pPr>
          </w:p>
        </w:tc>
        <w:tc>
          <w:tcPr>
            <w:tcW w:w="3123" w:type="pct"/>
          </w:tcPr>
          <w:p w14:paraId="414C494C"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Развитие принципов серийной анимации. Основные виды анимационных серий.</w:t>
            </w:r>
          </w:p>
        </w:tc>
        <w:tc>
          <w:tcPr>
            <w:tcW w:w="603" w:type="pct"/>
            <w:vMerge/>
            <w:vAlign w:val="center"/>
          </w:tcPr>
          <w:p w14:paraId="26A4BAA8"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189994E7" w14:textId="77777777" w:rsidR="008455A1" w:rsidRDefault="008455A1">
            <w:pPr>
              <w:widowControl w:val="0"/>
              <w:spacing w:after="0" w:line="240" w:lineRule="auto"/>
              <w:rPr>
                <w:rFonts w:ascii="Times New Roman" w:hAnsi="Times New Roman"/>
                <w:b/>
                <w:bCs/>
                <w:sz w:val="24"/>
                <w:szCs w:val="24"/>
                <w:lang w:eastAsia="nl-NL"/>
              </w:rPr>
            </w:pPr>
          </w:p>
        </w:tc>
      </w:tr>
      <w:tr w:rsidR="008455A1" w14:paraId="60F7BBC6" w14:textId="77777777" w:rsidTr="003411FA">
        <w:trPr>
          <w:trHeight w:val="20"/>
        </w:trPr>
        <w:tc>
          <w:tcPr>
            <w:tcW w:w="637" w:type="pct"/>
            <w:vMerge/>
          </w:tcPr>
          <w:p w14:paraId="21174AC3"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159BD536" w14:textId="77777777" w:rsidR="008455A1" w:rsidRPr="00237DB5" w:rsidRDefault="008455A1" w:rsidP="000F5919">
            <w:pPr>
              <w:widowControl w:val="0"/>
              <w:numPr>
                <w:ilvl w:val="0"/>
                <w:numId w:val="213"/>
              </w:numPr>
              <w:spacing w:after="0" w:line="240" w:lineRule="auto"/>
              <w:ind w:left="0" w:firstLine="0"/>
              <w:rPr>
                <w:rFonts w:ascii="Times New Roman" w:hAnsi="Times New Roman"/>
                <w:sz w:val="24"/>
                <w:szCs w:val="24"/>
                <w:lang w:eastAsia="nl-NL"/>
              </w:rPr>
            </w:pPr>
          </w:p>
        </w:tc>
        <w:tc>
          <w:tcPr>
            <w:tcW w:w="3123" w:type="pct"/>
          </w:tcPr>
          <w:p w14:paraId="164F3F34"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Зарождение и формирование американской анимационной промышленности. Особенности системы производства и специфики распространения анимационной продукции.</w:t>
            </w:r>
          </w:p>
        </w:tc>
        <w:tc>
          <w:tcPr>
            <w:tcW w:w="603" w:type="pct"/>
            <w:vMerge/>
            <w:vAlign w:val="center"/>
          </w:tcPr>
          <w:p w14:paraId="79386569"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03975DD7" w14:textId="77777777" w:rsidR="008455A1" w:rsidRDefault="008455A1">
            <w:pPr>
              <w:widowControl w:val="0"/>
              <w:spacing w:after="0" w:line="240" w:lineRule="auto"/>
              <w:rPr>
                <w:rFonts w:ascii="Times New Roman" w:hAnsi="Times New Roman"/>
                <w:b/>
                <w:bCs/>
                <w:sz w:val="24"/>
                <w:szCs w:val="24"/>
                <w:lang w:eastAsia="nl-NL"/>
              </w:rPr>
            </w:pPr>
          </w:p>
        </w:tc>
      </w:tr>
      <w:tr w:rsidR="008455A1" w14:paraId="43EAA5F7" w14:textId="77777777" w:rsidTr="003411FA">
        <w:trPr>
          <w:trHeight w:val="309"/>
        </w:trPr>
        <w:tc>
          <w:tcPr>
            <w:tcW w:w="637" w:type="pct"/>
            <w:vMerge/>
          </w:tcPr>
          <w:p w14:paraId="1AEB7D63" w14:textId="77777777" w:rsidR="008455A1" w:rsidRPr="00237DB5" w:rsidRDefault="008455A1" w:rsidP="00237DB5">
            <w:pPr>
              <w:spacing w:after="0" w:line="240" w:lineRule="auto"/>
              <w:rPr>
                <w:rFonts w:ascii="Times New Roman" w:hAnsi="Times New Roman"/>
                <w:bCs/>
                <w:sz w:val="24"/>
                <w:szCs w:val="24"/>
              </w:rPr>
            </w:pPr>
          </w:p>
        </w:tc>
        <w:tc>
          <w:tcPr>
            <w:tcW w:w="3220" w:type="pct"/>
            <w:gridSpan w:val="2"/>
          </w:tcPr>
          <w:p w14:paraId="57360C5D"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 xml:space="preserve">Самостоятельная работа обучающихся </w:t>
            </w:r>
          </w:p>
        </w:tc>
        <w:tc>
          <w:tcPr>
            <w:tcW w:w="603" w:type="pct"/>
            <w:vMerge/>
            <w:vAlign w:val="center"/>
          </w:tcPr>
          <w:p w14:paraId="4F853DFA" w14:textId="77777777" w:rsidR="008455A1" w:rsidRDefault="008455A1">
            <w:pPr>
              <w:spacing w:after="0"/>
              <w:jc w:val="center"/>
              <w:rPr>
                <w:rFonts w:ascii="Times New Roman" w:hAnsi="Times New Roman"/>
                <w:b/>
                <w:bCs/>
              </w:rPr>
            </w:pPr>
          </w:p>
        </w:tc>
        <w:tc>
          <w:tcPr>
            <w:tcW w:w="540" w:type="pct"/>
            <w:vMerge/>
          </w:tcPr>
          <w:p w14:paraId="45A772C4" w14:textId="77777777" w:rsidR="008455A1" w:rsidRDefault="008455A1">
            <w:pPr>
              <w:spacing w:after="0"/>
              <w:jc w:val="center"/>
              <w:rPr>
                <w:rFonts w:ascii="Times New Roman" w:hAnsi="Times New Roman"/>
                <w:b/>
                <w:bCs/>
              </w:rPr>
            </w:pPr>
          </w:p>
        </w:tc>
      </w:tr>
      <w:tr w:rsidR="008455A1" w14:paraId="315F2B8A" w14:textId="77777777" w:rsidTr="003411FA">
        <w:trPr>
          <w:trHeight w:val="20"/>
        </w:trPr>
        <w:tc>
          <w:tcPr>
            <w:tcW w:w="637" w:type="pct"/>
            <w:vMerge w:val="restart"/>
          </w:tcPr>
          <w:p w14:paraId="1BEDC9A0" w14:textId="77777777" w:rsidR="008455A1" w:rsidRPr="00237DB5" w:rsidRDefault="00725266" w:rsidP="00237DB5">
            <w:pPr>
              <w:spacing w:after="0" w:line="240" w:lineRule="auto"/>
              <w:rPr>
                <w:rFonts w:ascii="Times New Roman" w:hAnsi="Times New Roman"/>
                <w:bCs/>
                <w:sz w:val="24"/>
                <w:szCs w:val="24"/>
              </w:rPr>
            </w:pPr>
            <w:r w:rsidRPr="00237DB5">
              <w:rPr>
                <w:rFonts w:ascii="Times New Roman" w:hAnsi="Times New Roman"/>
                <w:b/>
                <w:bCs/>
                <w:sz w:val="24"/>
                <w:szCs w:val="24"/>
              </w:rPr>
              <w:t xml:space="preserve">Тема 1.5. </w:t>
            </w:r>
            <w:r w:rsidRPr="00237DB5">
              <w:rPr>
                <w:rFonts w:ascii="Times New Roman" w:hAnsi="Times New Roman"/>
                <w:b/>
                <w:sz w:val="24"/>
                <w:szCs w:val="24"/>
              </w:rPr>
              <w:t>Эволюция анимационных технологий</w:t>
            </w:r>
          </w:p>
        </w:tc>
        <w:tc>
          <w:tcPr>
            <w:tcW w:w="3220" w:type="pct"/>
            <w:gridSpan w:val="2"/>
          </w:tcPr>
          <w:p w14:paraId="0C5CD140"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 xml:space="preserve">Содержание учебного материала </w:t>
            </w:r>
          </w:p>
        </w:tc>
        <w:tc>
          <w:tcPr>
            <w:tcW w:w="603" w:type="pct"/>
            <w:vAlign w:val="center"/>
          </w:tcPr>
          <w:p w14:paraId="5FD43AB9" w14:textId="77777777" w:rsidR="008455A1" w:rsidRDefault="00725266">
            <w:pPr>
              <w:spacing w:after="0"/>
              <w:jc w:val="center"/>
              <w:rPr>
                <w:rFonts w:ascii="Times New Roman" w:hAnsi="Times New Roman"/>
                <w:b/>
                <w:bCs/>
              </w:rPr>
            </w:pPr>
            <w:r>
              <w:rPr>
                <w:rFonts w:ascii="Times New Roman" w:hAnsi="Times New Roman"/>
                <w:b/>
                <w:bCs/>
              </w:rPr>
              <w:t>4</w:t>
            </w:r>
          </w:p>
        </w:tc>
        <w:tc>
          <w:tcPr>
            <w:tcW w:w="540" w:type="pct"/>
            <w:vMerge/>
          </w:tcPr>
          <w:p w14:paraId="6BDDA711" w14:textId="77777777" w:rsidR="008455A1" w:rsidRDefault="008455A1">
            <w:pPr>
              <w:spacing w:after="0"/>
              <w:jc w:val="center"/>
              <w:rPr>
                <w:rFonts w:ascii="Times New Roman" w:hAnsi="Times New Roman"/>
                <w:b/>
                <w:bCs/>
              </w:rPr>
            </w:pPr>
          </w:p>
        </w:tc>
      </w:tr>
      <w:tr w:rsidR="008455A1" w14:paraId="3E1AEB39" w14:textId="77777777" w:rsidTr="003411FA">
        <w:trPr>
          <w:trHeight w:val="20"/>
        </w:trPr>
        <w:tc>
          <w:tcPr>
            <w:tcW w:w="637" w:type="pct"/>
            <w:vMerge/>
          </w:tcPr>
          <w:p w14:paraId="2B162A6C"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0C662A2F" w14:textId="77777777" w:rsidR="008455A1" w:rsidRPr="00237DB5" w:rsidRDefault="008455A1" w:rsidP="000F5919">
            <w:pPr>
              <w:widowControl w:val="0"/>
              <w:numPr>
                <w:ilvl w:val="0"/>
                <w:numId w:val="214"/>
              </w:numPr>
              <w:spacing w:after="0" w:line="240" w:lineRule="auto"/>
              <w:ind w:left="0" w:firstLine="0"/>
              <w:rPr>
                <w:rFonts w:ascii="Times New Roman" w:hAnsi="Times New Roman"/>
                <w:sz w:val="24"/>
                <w:szCs w:val="24"/>
                <w:lang w:eastAsia="nl-NL"/>
              </w:rPr>
            </w:pPr>
          </w:p>
        </w:tc>
        <w:tc>
          <w:tcPr>
            <w:tcW w:w="3123" w:type="pct"/>
          </w:tcPr>
          <w:p w14:paraId="466D0259"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bCs/>
                <w:sz w:val="24"/>
                <w:szCs w:val="24"/>
              </w:rPr>
              <w:t>Эволюция анимационных технологий</w:t>
            </w:r>
          </w:p>
        </w:tc>
        <w:tc>
          <w:tcPr>
            <w:tcW w:w="603" w:type="pct"/>
            <w:vAlign w:val="center"/>
          </w:tcPr>
          <w:p w14:paraId="5EFFEFCA"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1B9F01F6" w14:textId="77777777" w:rsidR="008455A1" w:rsidRDefault="008455A1">
            <w:pPr>
              <w:widowControl w:val="0"/>
              <w:spacing w:after="0" w:line="240" w:lineRule="auto"/>
              <w:rPr>
                <w:rFonts w:ascii="Times New Roman" w:hAnsi="Times New Roman"/>
                <w:b/>
                <w:bCs/>
                <w:sz w:val="24"/>
                <w:szCs w:val="24"/>
                <w:lang w:eastAsia="nl-NL"/>
              </w:rPr>
            </w:pPr>
          </w:p>
        </w:tc>
      </w:tr>
      <w:tr w:rsidR="008455A1" w14:paraId="3DC9A040" w14:textId="77777777" w:rsidTr="003411FA">
        <w:trPr>
          <w:trHeight w:val="20"/>
        </w:trPr>
        <w:tc>
          <w:tcPr>
            <w:tcW w:w="637" w:type="pct"/>
            <w:vMerge/>
          </w:tcPr>
          <w:p w14:paraId="29BEADAB" w14:textId="77777777" w:rsidR="008455A1" w:rsidRPr="00237DB5" w:rsidRDefault="008455A1" w:rsidP="00237DB5">
            <w:pPr>
              <w:spacing w:after="0" w:line="240" w:lineRule="auto"/>
              <w:rPr>
                <w:rFonts w:ascii="Times New Roman" w:hAnsi="Times New Roman"/>
                <w:bCs/>
                <w:sz w:val="24"/>
                <w:szCs w:val="24"/>
              </w:rPr>
            </w:pPr>
          </w:p>
        </w:tc>
        <w:tc>
          <w:tcPr>
            <w:tcW w:w="3220" w:type="pct"/>
            <w:gridSpan w:val="2"/>
          </w:tcPr>
          <w:p w14:paraId="1319494C"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b/>
                <w:bCs/>
                <w:sz w:val="24"/>
                <w:szCs w:val="24"/>
              </w:rPr>
              <w:t>В том числе практических занятий</w:t>
            </w:r>
          </w:p>
        </w:tc>
        <w:tc>
          <w:tcPr>
            <w:tcW w:w="603" w:type="pct"/>
            <w:vAlign w:val="center"/>
          </w:tcPr>
          <w:p w14:paraId="4C1DA9B9" w14:textId="77777777" w:rsidR="008455A1" w:rsidRDefault="00725266">
            <w:pPr>
              <w:widowControl w:val="0"/>
              <w:spacing w:after="0" w:line="240" w:lineRule="auto"/>
              <w:jc w:val="center"/>
              <w:rPr>
                <w:rFonts w:ascii="Times New Roman" w:hAnsi="Times New Roman"/>
                <w:b/>
                <w:bCs/>
                <w:sz w:val="24"/>
                <w:szCs w:val="24"/>
                <w:lang w:eastAsia="nl-NL"/>
              </w:rPr>
            </w:pPr>
            <w:r>
              <w:rPr>
                <w:rFonts w:ascii="Times New Roman" w:hAnsi="Times New Roman"/>
                <w:b/>
                <w:bCs/>
                <w:sz w:val="24"/>
                <w:szCs w:val="24"/>
                <w:lang w:eastAsia="nl-NL"/>
              </w:rPr>
              <w:t>3</w:t>
            </w:r>
          </w:p>
        </w:tc>
        <w:tc>
          <w:tcPr>
            <w:tcW w:w="540" w:type="pct"/>
            <w:vMerge/>
          </w:tcPr>
          <w:p w14:paraId="2904F221" w14:textId="77777777" w:rsidR="008455A1" w:rsidRDefault="008455A1">
            <w:pPr>
              <w:widowControl w:val="0"/>
              <w:spacing w:after="0" w:line="240" w:lineRule="auto"/>
              <w:rPr>
                <w:rFonts w:ascii="Times New Roman" w:hAnsi="Times New Roman"/>
                <w:b/>
                <w:bCs/>
                <w:sz w:val="24"/>
                <w:szCs w:val="24"/>
                <w:lang w:eastAsia="nl-NL"/>
              </w:rPr>
            </w:pPr>
          </w:p>
        </w:tc>
      </w:tr>
      <w:tr w:rsidR="008455A1" w14:paraId="0ECCA5F8" w14:textId="77777777" w:rsidTr="003411FA">
        <w:trPr>
          <w:trHeight w:val="20"/>
        </w:trPr>
        <w:tc>
          <w:tcPr>
            <w:tcW w:w="637" w:type="pct"/>
            <w:vMerge/>
          </w:tcPr>
          <w:p w14:paraId="7B157CEE"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0266B3D2" w14:textId="77777777" w:rsidR="008455A1" w:rsidRPr="00237DB5" w:rsidRDefault="008455A1" w:rsidP="000F5919">
            <w:pPr>
              <w:widowControl w:val="0"/>
              <w:numPr>
                <w:ilvl w:val="0"/>
                <w:numId w:val="215"/>
              </w:numPr>
              <w:spacing w:after="0" w:line="240" w:lineRule="auto"/>
              <w:ind w:left="0" w:firstLine="0"/>
              <w:rPr>
                <w:rFonts w:ascii="Times New Roman" w:hAnsi="Times New Roman"/>
                <w:sz w:val="24"/>
                <w:szCs w:val="24"/>
                <w:lang w:eastAsia="nl-NL"/>
              </w:rPr>
            </w:pPr>
          </w:p>
        </w:tc>
        <w:tc>
          <w:tcPr>
            <w:tcW w:w="3123" w:type="pct"/>
          </w:tcPr>
          <w:p w14:paraId="390D2E6B"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Смена технологий и изменение системы производства. Появление целлулоидной технологии как один из ведущих факторов художественных преобразований в анимации, выработки нового пластического языка и разработки новых драматургических конструкций.</w:t>
            </w:r>
          </w:p>
        </w:tc>
        <w:tc>
          <w:tcPr>
            <w:tcW w:w="603" w:type="pct"/>
            <w:vMerge w:val="restart"/>
            <w:vAlign w:val="center"/>
          </w:tcPr>
          <w:p w14:paraId="49BAA261"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17F4361D" w14:textId="77777777" w:rsidR="008455A1" w:rsidRDefault="008455A1">
            <w:pPr>
              <w:widowControl w:val="0"/>
              <w:spacing w:after="0" w:line="240" w:lineRule="auto"/>
              <w:rPr>
                <w:rFonts w:ascii="Times New Roman" w:hAnsi="Times New Roman"/>
                <w:b/>
                <w:bCs/>
                <w:sz w:val="24"/>
                <w:szCs w:val="24"/>
                <w:lang w:eastAsia="nl-NL"/>
              </w:rPr>
            </w:pPr>
          </w:p>
        </w:tc>
      </w:tr>
      <w:tr w:rsidR="008455A1" w14:paraId="29208A33" w14:textId="77777777" w:rsidTr="003411FA">
        <w:trPr>
          <w:trHeight w:val="20"/>
        </w:trPr>
        <w:tc>
          <w:tcPr>
            <w:tcW w:w="637" w:type="pct"/>
            <w:vMerge/>
          </w:tcPr>
          <w:p w14:paraId="5C07CDBE"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326CEA22" w14:textId="77777777" w:rsidR="008455A1" w:rsidRPr="00237DB5" w:rsidRDefault="008455A1" w:rsidP="000F5919">
            <w:pPr>
              <w:widowControl w:val="0"/>
              <w:numPr>
                <w:ilvl w:val="0"/>
                <w:numId w:val="215"/>
              </w:numPr>
              <w:spacing w:after="0" w:line="240" w:lineRule="auto"/>
              <w:ind w:left="0" w:firstLine="0"/>
              <w:rPr>
                <w:rFonts w:ascii="Times New Roman" w:hAnsi="Times New Roman"/>
                <w:sz w:val="24"/>
                <w:szCs w:val="24"/>
                <w:lang w:eastAsia="nl-NL"/>
              </w:rPr>
            </w:pPr>
          </w:p>
        </w:tc>
        <w:tc>
          <w:tcPr>
            <w:tcW w:w="3123" w:type="pct"/>
          </w:tcPr>
          <w:p w14:paraId="175EFAB6"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 xml:space="preserve">Особенности творческих стилей и направлений студии Р. Баре, Дж. Р. Брей, П. Салливана, Ч. Минца, братьев </w:t>
            </w:r>
            <w:proofErr w:type="spellStart"/>
            <w:r w:rsidRPr="00237DB5">
              <w:rPr>
                <w:rFonts w:ascii="Times New Roman" w:hAnsi="Times New Roman"/>
                <w:sz w:val="24"/>
                <w:szCs w:val="24"/>
                <w:lang w:eastAsia="nl-NL"/>
              </w:rPr>
              <w:t>Флейшеров</w:t>
            </w:r>
            <w:proofErr w:type="spellEnd"/>
            <w:r w:rsidRPr="00237DB5">
              <w:rPr>
                <w:rFonts w:ascii="Times New Roman" w:hAnsi="Times New Roman"/>
                <w:sz w:val="24"/>
                <w:szCs w:val="24"/>
                <w:lang w:eastAsia="nl-NL"/>
              </w:rPr>
              <w:t>.</w:t>
            </w:r>
          </w:p>
        </w:tc>
        <w:tc>
          <w:tcPr>
            <w:tcW w:w="603" w:type="pct"/>
            <w:vMerge/>
            <w:vAlign w:val="center"/>
          </w:tcPr>
          <w:p w14:paraId="31C4E239"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692770D5" w14:textId="77777777" w:rsidR="008455A1" w:rsidRDefault="008455A1">
            <w:pPr>
              <w:widowControl w:val="0"/>
              <w:spacing w:after="0" w:line="240" w:lineRule="auto"/>
              <w:rPr>
                <w:rFonts w:ascii="Times New Roman" w:hAnsi="Times New Roman"/>
                <w:b/>
                <w:bCs/>
                <w:sz w:val="24"/>
                <w:szCs w:val="24"/>
                <w:lang w:eastAsia="nl-NL"/>
              </w:rPr>
            </w:pPr>
          </w:p>
        </w:tc>
      </w:tr>
      <w:tr w:rsidR="008455A1" w14:paraId="340625F7" w14:textId="77777777" w:rsidTr="003411FA">
        <w:trPr>
          <w:trHeight w:val="20"/>
        </w:trPr>
        <w:tc>
          <w:tcPr>
            <w:tcW w:w="637" w:type="pct"/>
            <w:vMerge/>
          </w:tcPr>
          <w:p w14:paraId="606292CD"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40A6BF3B" w14:textId="77777777" w:rsidR="008455A1" w:rsidRPr="00237DB5" w:rsidRDefault="008455A1" w:rsidP="000F5919">
            <w:pPr>
              <w:widowControl w:val="0"/>
              <w:numPr>
                <w:ilvl w:val="0"/>
                <w:numId w:val="215"/>
              </w:numPr>
              <w:spacing w:after="0" w:line="240" w:lineRule="auto"/>
              <w:ind w:left="0" w:firstLine="0"/>
              <w:rPr>
                <w:rFonts w:ascii="Times New Roman" w:hAnsi="Times New Roman"/>
                <w:sz w:val="24"/>
                <w:szCs w:val="24"/>
                <w:lang w:eastAsia="nl-NL"/>
              </w:rPr>
            </w:pPr>
          </w:p>
        </w:tc>
        <w:tc>
          <w:tcPr>
            <w:tcW w:w="3123" w:type="pct"/>
          </w:tcPr>
          <w:p w14:paraId="5802FE78"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Формирование системы «анимационных звёзд». Эволюция системы персонажей и драматургических принципов построения сюжета на протяжении изучаемого периода.</w:t>
            </w:r>
          </w:p>
        </w:tc>
        <w:tc>
          <w:tcPr>
            <w:tcW w:w="603" w:type="pct"/>
            <w:vMerge/>
            <w:vAlign w:val="center"/>
          </w:tcPr>
          <w:p w14:paraId="05E918BD"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5A66C7A7" w14:textId="77777777" w:rsidR="008455A1" w:rsidRDefault="008455A1">
            <w:pPr>
              <w:widowControl w:val="0"/>
              <w:spacing w:after="0" w:line="240" w:lineRule="auto"/>
              <w:rPr>
                <w:rFonts w:ascii="Times New Roman" w:hAnsi="Times New Roman"/>
                <w:b/>
                <w:bCs/>
                <w:sz w:val="24"/>
                <w:szCs w:val="24"/>
                <w:lang w:eastAsia="nl-NL"/>
              </w:rPr>
            </w:pPr>
          </w:p>
        </w:tc>
      </w:tr>
      <w:tr w:rsidR="008455A1" w14:paraId="2418C72C" w14:textId="77777777" w:rsidTr="003411FA">
        <w:trPr>
          <w:trHeight w:val="293"/>
        </w:trPr>
        <w:tc>
          <w:tcPr>
            <w:tcW w:w="637" w:type="pct"/>
            <w:vMerge/>
          </w:tcPr>
          <w:p w14:paraId="6AEB3577" w14:textId="77777777" w:rsidR="008455A1" w:rsidRPr="00237DB5" w:rsidRDefault="008455A1" w:rsidP="00237DB5">
            <w:pPr>
              <w:spacing w:after="0" w:line="240" w:lineRule="auto"/>
              <w:rPr>
                <w:rFonts w:ascii="Times New Roman" w:hAnsi="Times New Roman"/>
                <w:bCs/>
                <w:sz w:val="24"/>
                <w:szCs w:val="24"/>
              </w:rPr>
            </w:pPr>
          </w:p>
        </w:tc>
        <w:tc>
          <w:tcPr>
            <w:tcW w:w="3220" w:type="pct"/>
            <w:gridSpan w:val="2"/>
          </w:tcPr>
          <w:p w14:paraId="5C6F1409"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 xml:space="preserve">Самостоятельная работа обучающихся </w:t>
            </w:r>
          </w:p>
        </w:tc>
        <w:tc>
          <w:tcPr>
            <w:tcW w:w="603" w:type="pct"/>
            <w:vMerge/>
            <w:vAlign w:val="center"/>
          </w:tcPr>
          <w:p w14:paraId="2C607636" w14:textId="77777777" w:rsidR="008455A1" w:rsidRDefault="008455A1">
            <w:pPr>
              <w:spacing w:after="0"/>
              <w:jc w:val="center"/>
              <w:rPr>
                <w:rFonts w:ascii="Times New Roman" w:hAnsi="Times New Roman"/>
                <w:b/>
                <w:bCs/>
              </w:rPr>
            </w:pPr>
          </w:p>
        </w:tc>
        <w:tc>
          <w:tcPr>
            <w:tcW w:w="540" w:type="pct"/>
            <w:vMerge/>
          </w:tcPr>
          <w:p w14:paraId="0BA3C066" w14:textId="77777777" w:rsidR="008455A1" w:rsidRDefault="008455A1">
            <w:pPr>
              <w:spacing w:after="0"/>
              <w:jc w:val="center"/>
              <w:rPr>
                <w:rFonts w:ascii="Times New Roman" w:hAnsi="Times New Roman"/>
                <w:b/>
                <w:bCs/>
              </w:rPr>
            </w:pPr>
          </w:p>
        </w:tc>
      </w:tr>
      <w:tr w:rsidR="008455A1" w14:paraId="40263B1D" w14:textId="77777777" w:rsidTr="003411FA">
        <w:trPr>
          <w:trHeight w:val="20"/>
        </w:trPr>
        <w:tc>
          <w:tcPr>
            <w:tcW w:w="637" w:type="pct"/>
            <w:vMerge w:val="restart"/>
          </w:tcPr>
          <w:p w14:paraId="659DACB6" w14:textId="77777777" w:rsidR="008455A1" w:rsidRPr="00237DB5" w:rsidRDefault="00725266" w:rsidP="00237DB5">
            <w:pPr>
              <w:spacing w:after="0" w:line="240" w:lineRule="auto"/>
              <w:rPr>
                <w:rFonts w:ascii="Times New Roman" w:hAnsi="Times New Roman"/>
                <w:b/>
                <w:sz w:val="24"/>
                <w:szCs w:val="24"/>
              </w:rPr>
            </w:pPr>
            <w:r w:rsidRPr="00237DB5">
              <w:rPr>
                <w:rFonts w:ascii="Times New Roman" w:hAnsi="Times New Roman"/>
                <w:b/>
                <w:bCs/>
                <w:sz w:val="24"/>
                <w:szCs w:val="24"/>
              </w:rPr>
              <w:t xml:space="preserve">Тема 1.6. </w:t>
            </w:r>
            <w:r w:rsidRPr="00237DB5">
              <w:rPr>
                <w:rFonts w:ascii="Times New Roman" w:hAnsi="Times New Roman"/>
                <w:b/>
                <w:sz w:val="24"/>
                <w:szCs w:val="24"/>
              </w:rPr>
              <w:t>Развитие анимации в Европе в довоенный период</w:t>
            </w:r>
          </w:p>
          <w:p w14:paraId="6CF7B820" w14:textId="77777777" w:rsidR="008455A1" w:rsidRPr="00237DB5" w:rsidRDefault="008455A1" w:rsidP="00237DB5">
            <w:pPr>
              <w:spacing w:after="0" w:line="240" w:lineRule="auto"/>
              <w:rPr>
                <w:rFonts w:ascii="Times New Roman" w:hAnsi="Times New Roman"/>
                <w:bCs/>
                <w:sz w:val="24"/>
                <w:szCs w:val="24"/>
              </w:rPr>
            </w:pPr>
          </w:p>
        </w:tc>
        <w:tc>
          <w:tcPr>
            <w:tcW w:w="3220" w:type="pct"/>
            <w:gridSpan w:val="2"/>
          </w:tcPr>
          <w:p w14:paraId="765FA70C"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 xml:space="preserve">Содержание учебного материала </w:t>
            </w:r>
          </w:p>
        </w:tc>
        <w:tc>
          <w:tcPr>
            <w:tcW w:w="603" w:type="pct"/>
            <w:vAlign w:val="center"/>
          </w:tcPr>
          <w:p w14:paraId="4E986847" w14:textId="77777777" w:rsidR="008455A1" w:rsidRDefault="00725266">
            <w:pPr>
              <w:spacing w:after="0"/>
              <w:jc w:val="center"/>
              <w:rPr>
                <w:rFonts w:ascii="Times New Roman" w:hAnsi="Times New Roman"/>
                <w:b/>
                <w:bCs/>
              </w:rPr>
            </w:pPr>
            <w:r>
              <w:rPr>
                <w:rFonts w:ascii="Times New Roman" w:hAnsi="Times New Roman"/>
                <w:b/>
                <w:bCs/>
              </w:rPr>
              <w:t>4</w:t>
            </w:r>
          </w:p>
        </w:tc>
        <w:tc>
          <w:tcPr>
            <w:tcW w:w="540" w:type="pct"/>
            <w:vMerge/>
          </w:tcPr>
          <w:p w14:paraId="47E53B71" w14:textId="77777777" w:rsidR="008455A1" w:rsidRDefault="008455A1">
            <w:pPr>
              <w:spacing w:after="0"/>
              <w:jc w:val="center"/>
              <w:rPr>
                <w:rFonts w:ascii="Times New Roman" w:hAnsi="Times New Roman"/>
                <w:b/>
                <w:bCs/>
              </w:rPr>
            </w:pPr>
          </w:p>
        </w:tc>
      </w:tr>
      <w:tr w:rsidR="008455A1" w14:paraId="62E80427" w14:textId="77777777" w:rsidTr="003411FA">
        <w:trPr>
          <w:trHeight w:val="20"/>
        </w:trPr>
        <w:tc>
          <w:tcPr>
            <w:tcW w:w="637" w:type="pct"/>
            <w:vMerge/>
          </w:tcPr>
          <w:p w14:paraId="15B691F1"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18098C31" w14:textId="77777777" w:rsidR="008455A1" w:rsidRPr="00237DB5" w:rsidRDefault="008455A1" w:rsidP="000F5919">
            <w:pPr>
              <w:widowControl w:val="0"/>
              <w:numPr>
                <w:ilvl w:val="0"/>
                <w:numId w:val="216"/>
              </w:numPr>
              <w:spacing w:after="0" w:line="240" w:lineRule="auto"/>
              <w:ind w:left="0" w:firstLine="0"/>
              <w:rPr>
                <w:rFonts w:ascii="Times New Roman" w:hAnsi="Times New Roman"/>
                <w:sz w:val="24"/>
                <w:szCs w:val="24"/>
                <w:lang w:val="en-US" w:eastAsia="nl-NL"/>
              </w:rPr>
            </w:pPr>
          </w:p>
        </w:tc>
        <w:tc>
          <w:tcPr>
            <w:tcW w:w="3123" w:type="pct"/>
          </w:tcPr>
          <w:p w14:paraId="4153EBC6"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bCs/>
                <w:sz w:val="24"/>
                <w:szCs w:val="24"/>
              </w:rPr>
              <w:t>Развитие анимации в Европе в довоенный период</w:t>
            </w:r>
          </w:p>
        </w:tc>
        <w:tc>
          <w:tcPr>
            <w:tcW w:w="603" w:type="pct"/>
            <w:vAlign w:val="center"/>
          </w:tcPr>
          <w:p w14:paraId="4B88D8B4"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5BEE600F" w14:textId="77777777" w:rsidR="008455A1" w:rsidRDefault="008455A1">
            <w:pPr>
              <w:widowControl w:val="0"/>
              <w:spacing w:after="0" w:line="240" w:lineRule="auto"/>
              <w:rPr>
                <w:rFonts w:ascii="Times New Roman" w:hAnsi="Times New Roman"/>
                <w:b/>
                <w:bCs/>
                <w:sz w:val="24"/>
                <w:szCs w:val="24"/>
                <w:lang w:eastAsia="nl-NL"/>
              </w:rPr>
            </w:pPr>
          </w:p>
        </w:tc>
      </w:tr>
      <w:tr w:rsidR="008455A1" w14:paraId="61F4CFBA" w14:textId="77777777" w:rsidTr="003411FA">
        <w:trPr>
          <w:trHeight w:val="20"/>
        </w:trPr>
        <w:tc>
          <w:tcPr>
            <w:tcW w:w="637" w:type="pct"/>
            <w:vMerge/>
          </w:tcPr>
          <w:p w14:paraId="79F42ACD" w14:textId="77777777" w:rsidR="008455A1" w:rsidRPr="00237DB5" w:rsidRDefault="008455A1" w:rsidP="00237DB5">
            <w:pPr>
              <w:spacing w:after="0" w:line="240" w:lineRule="auto"/>
              <w:rPr>
                <w:rFonts w:ascii="Times New Roman" w:hAnsi="Times New Roman"/>
                <w:bCs/>
                <w:sz w:val="24"/>
                <w:szCs w:val="24"/>
              </w:rPr>
            </w:pPr>
          </w:p>
        </w:tc>
        <w:tc>
          <w:tcPr>
            <w:tcW w:w="3220" w:type="pct"/>
            <w:gridSpan w:val="2"/>
          </w:tcPr>
          <w:p w14:paraId="271AE420"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b/>
                <w:bCs/>
                <w:sz w:val="24"/>
                <w:szCs w:val="24"/>
              </w:rPr>
              <w:t>В том числе практических занятий</w:t>
            </w:r>
          </w:p>
        </w:tc>
        <w:tc>
          <w:tcPr>
            <w:tcW w:w="603" w:type="pct"/>
            <w:vAlign w:val="center"/>
          </w:tcPr>
          <w:p w14:paraId="4DAE5799" w14:textId="77777777" w:rsidR="008455A1" w:rsidRDefault="00725266">
            <w:pPr>
              <w:widowControl w:val="0"/>
              <w:spacing w:after="0" w:line="240" w:lineRule="auto"/>
              <w:jc w:val="center"/>
              <w:rPr>
                <w:rFonts w:ascii="Times New Roman" w:hAnsi="Times New Roman"/>
                <w:b/>
                <w:bCs/>
                <w:sz w:val="24"/>
                <w:szCs w:val="24"/>
                <w:lang w:eastAsia="nl-NL"/>
              </w:rPr>
            </w:pPr>
            <w:r>
              <w:rPr>
                <w:rFonts w:ascii="Times New Roman" w:hAnsi="Times New Roman"/>
                <w:b/>
                <w:bCs/>
                <w:sz w:val="24"/>
                <w:szCs w:val="24"/>
                <w:lang w:eastAsia="nl-NL"/>
              </w:rPr>
              <w:t>3</w:t>
            </w:r>
          </w:p>
        </w:tc>
        <w:tc>
          <w:tcPr>
            <w:tcW w:w="540" w:type="pct"/>
            <w:vMerge/>
          </w:tcPr>
          <w:p w14:paraId="3463565C" w14:textId="77777777" w:rsidR="008455A1" w:rsidRDefault="008455A1">
            <w:pPr>
              <w:widowControl w:val="0"/>
              <w:spacing w:after="0" w:line="240" w:lineRule="auto"/>
              <w:rPr>
                <w:rFonts w:ascii="Times New Roman" w:hAnsi="Times New Roman"/>
                <w:b/>
                <w:bCs/>
                <w:sz w:val="24"/>
                <w:szCs w:val="24"/>
                <w:lang w:eastAsia="nl-NL"/>
              </w:rPr>
            </w:pPr>
          </w:p>
        </w:tc>
      </w:tr>
      <w:tr w:rsidR="008455A1" w14:paraId="1E9AD3A6" w14:textId="77777777" w:rsidTr="003411FA">
        <w:trPr>
          <w:trHeight w:val="20"/>
        </w:trPr>
        <w:tc>
          <w:tcPr>
            <w:tcW w:w="637" w:type="pct"/>
            <w:vMerge/>
          </w:tcPr>
          <w:p w14:paraId="07D1F747"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1D081711" w14:textId="77777777" w:rsidR="008455A1" w:rsidRPr="00237DB5" w:rsidRDefault="008455A1" w:rsidP="000F5919">
            <w:pPr>
              <w:widowControl w:val="0"/>
              <w:numPr>
                <w:ilvl w:val="0"/>
                <w:numId w:val="217"/>
              </w:numPr>
              <w:spacing w:after="0" w:line="240" w:lineRule="auto"/>
              <w:ind w:left="0" w:firstLine="0"/>
              <w:rPr>
                <w:rFonts w:ascii="Times New Roman" w:hAnsi="Times New Roman"/>
                <w:sz w:val="24"/>
                <w:szCs w:val="24"/>
                <w:lang w:eastAsia="nl-NL"/>
              </w:rPr>
            </w:pPr>
          </w:p>
        </w:tc>
        <w:tc>
          <w:tcPr>
            <w:tcW w:w="3123" w:type="pct"/>
          </w:tcPr>
          <w:p w14:paraId="5A69AA76"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Зарождение анимации во Франции, Британии, Германии, Норвегии, Бельгии, Италии, Дании и других европейских странах.</w:t>
            </w:r>
          </w:p>
        </w:tc>
        <w:tc>
          <w:tcPr>
            <w:tcW w:w="603" w:type="pct"/>
            <w:vMerge w:val="restart"/>
            <w:vAlign w:val="center"/>
          </w:tcPr>
          <w:p w14:paraId="22BD4F0E"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538E8BED" w14:textId="77777777" w:rsidR="008455A1" w:rsidRDefault="008455A1">
            <w:pPr>
              <w:widowControl w:val="0"/>
              <w:spacing w:after="0" w:line="240" w:lineRule="auto"/>
              <w:rPr>
                <w:rFonts w:ascii="Times New Roman" w:hAnsi="Times New Roman"/>
                <w:b/>
                <w:bCs/>
                <w:sz w:val="24"/>
                <w:szCs w:val="24"/>
                <w:lang w:eastAsia="nl-NL"/>
              </w:rPr>
            </w:pPr>
          </w:p>
        </w:tc>
      </w:tr>
      <w:tr w:rsidR="008455A1" w14:paraId="67188887" w14:textId="77777777" w:rsidTr="003411FA">
        <w:trPr>
          <w:trHeight w:val="20"/>
        </w:trPr>
        <w:tc>
          <w:tcPr>
            <w:tcW w:w="637" w:type="pct"/>
            <w:vMerge/>
          </w:tcPr>
          <w:p w14:paraId="34B644E6"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4F7DEADE" w14:textId="77777777" w:rsidR="008455A1" w:rsidRPr="00237DB5" w:rsidRDefault="008455A1" w:rsidP="000F5919">
            <w:pPr>
              <w:widowControl w:val="0"/>
              <w:numPr>
                <w:ilvl w:val="0"/>
                <w:numId w:val="217"/>
              </w:numPr>
              <w:spacing w:after="0" w:line="240" w:lineRule="auto"/>
              <w:ind w:left="0" w:firstLine="0"/>
              <w:rPr>
                <w:rFonts w:ascii="Times New Roman" w:hAnsi="Times New Roman"/>
                <w:sz w:val="24"/>
                <w:szCs w:val="24"/>
                <w:lang w:eastAsia="nl-NL"/>
              </w:rPr>
            </w:pPr>
          </w:p>
        </w:tc>
        <w:tc>
          <w:tcPr>
            <w:tcW w:w="3123" w:type="pct"/>
          </w:tcPr>
          <w:p w14:paraId="2CA83325"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Особенности раннего периода развития анимации. Смена приоритетов и жанрово-тематические изменения в анимации в период Первой мировой войны.</w:t>
            </w:r>
          </w:p>
        </w:tc>
        <w:tc>
          <w:tcPr>
            <w:tcW w:w="603" w:type="pct"/>
            <w:vMerge/>
            <w:vAlign w:val="center"/>
          </w:tcPr>
          <w:p w14:paraId="4BBEECE1"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769256CA" w14:textId="77777777" w:rsidR="008455A1" w:rsidRDefault="008455A1">
            <w:pPr>
              <w:widowControl w:val="0"/>
              <w:spacing w:after="0" w:line="240" w:lineRule="auto"/>
              <w:rPr>
                <w:rFonts w:ascii="Times New Roman" w:hAnsi="Times New Roman"/>
                <w:b/>
                <w:bCs/>
                <w:sz w:val="24"/>
                <w:szCs w:val="24"/>
                <w:lang w:eastAsia="nl-NL"/>
              </w:rPr>
            </w:pPr>
          </w:p>
        </w:tc>
      </w:tr>
      <w:tr w:rsidR="008455A1" w14:paraId="10CF8EFF" w14:textId="77777777" w:rsidTr="003411FA">
        <w:trPr>
          <w:trHeight w:val="20"/>
        </w:trPr>
        <w:tc>
          <w:tcPr>
            <w:tcW w:w="637" w:type="pct"/>
            <w:vMerge/>
          </w:tcPr>
          <w:p w14:paraId="333A9AB4"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6A4DC84D" w14:textId="77777777" w:rsidR="008455A1" w:rsidRPr="00237DB5" w:rsidRDefault="008455A1" w:rsidP="000F5919">
            <w:pPr>
              <w:widowControl w:val="0"/>
              <w:numPr>
                <w:ilvl w:val="0"/>
                <w:numId w:val="217"/>
              </w:numPr>
              <w:spacing w:after="0" w:line="240" w:lineRule="auto"/>
              <w:ind w:left="0" w:firstLine="0"/>
              <w:rPr>
                <w:rFonts w:ascii="Times New Roman" w:hAnsi="Times New Roman"/>
                <w:sz w:val="24"/>
                <w:szCs w:val="24"/>
                <w:lang w:eastAsia="nl-NL"/>
              </w:rPr>
            </w:pPr>
          </w:p>
        </w:tc>
        <w:tc>
          <w:tcPr>
            <w:tcW w:w="3123" w:type="pct"/>
          </w:tcPr>
          <w:p w14:paraId="450A14CE"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Феномен британской школы анимации. Особенности развития европейской анимации после Первой мировой войны.</w:t>
            </w:r>
          </w:p>
        </w:tc>
        <w:tc>
          <w:tcPr>
            <w:tcW w:w="603" w:type="pct"/>
            <w:vMerge/>
            <w:vAlign w:val="center"/>
          </w:tcPr>
          <w:p w14:paraId="2ECCECB7"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06A20612" w14:textId="77777777" w:rsidR="008455A1" w:rsidRDefault="008455A1">
            <w:pPr>
              <w:widowControl w:val="0"/>
              <w:spacing w:after="0" w:line="240" w:lineRule="auto"/>
              <w:rPr>
                <w:rFonts w:ascii="Times New Roman" w:hAnsi="Times New Roman"/>
                <w:b/>
                <w:bCs/>
                <w:sz w:val="24"/>
                <w:szCs w:val="24"/>
                <w:lang w:eastAsia="nl-NL"/>
              </w:rPr>
            </w:pPr>
          </w:p>
        </w:tc>
      </w:tr>
      <w:tr w:rsidR="008455A1" w14:paraId="4647DC2E" w14:textId="77777777" w:rsidTr="003411FA">
        <w:trPr>
          <w:trHeight w:val="20"/>
        </w:trPr>
        <w:tc>
          <w:tcPr>
            <w:tcW w:w="637" w:type="pct"/>
            <w:vMerge/>
          </w:tcPr>
          <w:p w14:paraId="05AD97CB"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6FA50156" w14:textId="77777777" w:rsidR="008455A1" w:rsidRPr="00237DB5" w:rsidRDefault="008455A1" w:rsidP="000F5919">
            <w:pPr>
              <w:widowControl w:val="0"/>
              <w:numPr>
                <w:ilvl w:val="0"/>
                <w:numId w:val="217"/>
              </w:numPr>
              <w:spacing w:after="0" w:line="240" w:lineRule="auto"/>
              <w:ind w:left="0" w:firstLine="0"/>
              <w:rPr>
                <w:rFonts w:ascii="Times New Roman" w:hAnsi="Times New Roman"/>
                <w:sz w:val="24"/>
                <w:szCs w:val="24"/>
                <w:lang w:eastAsia="nl-NL"/>
              </w:rPr>
            </w:pPr>
          </w:p>
        </w:tc>
        <w:tc>
          <w:tcPr>
            <w:tcW w:w="3123" w:type="pct"/>
          </w:tcPr>
          <w:p w14:paraId="28314218"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Изменение кинорынка в условиях его открытой вестернизации. Формирование двух векторов в европейской анимации в начале 20-х годов.</w:t>
            </w:r>
          </w:p>
        </w:tc>
        <w:tc>
          <w:tcPr>
            <w:tcW w:w="603" w:type="pct"/>
            <w:vMerge/>
            <w:vAlign w:val="center"/>
          </w:tcPr>
          <w:p w14:paraId="04C16452"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0A3249DA" w14:textId="77777777" w:rsidR="008455A1" w:rsidRDefault="008455A1">
            <w:pPr>
              <w:widowControl w:val="0"/>
              <w:spacing w:after="0" w:line="240" w:lineRule="auto"/>
              <w:rPr>
                <w:rFonts w:ascii="Times New Roman" w:hAnsi="Times New Roman"/>
                <w:b/>
                <w:bCs/>
                <w:sz w:val="24"/>
                <w:szCs w:val="24"/>
                <w:lang w:eastAsia="nl-NL"/>
              </w:rPr>
            </w:pPr>
          </w:p>
        </w:tc>
      </w:tr>
      <w:tr w:rsidR="008455A1" w14:paraId="5C11E898" w14:textId="77777777" w:rsidTr="003411FA">
        <w:trPr>
          <w:trHeight w:val="331"/>
        </w:trPr>
        <w:tc>
          <w:tcPr>
            <w:tcW w:w="637" w:type="pct"/>
            <w:vMerge/>
          </w:tcPr>
          <w:p w14:paraId="4DD69C17" w14:textId="77777777" w:rsidR="008455A1" w:rsidRPr="00237DB5" w:rsidRDefault="008455A1" w:rsidP="00237DB5">
            <w:pPr>
              <w:spacing w:after="0" w:line="240" w:lineRule="auto"/>
              <w:rPr>
                <w:rFonts w:ascii="Times New Roman" w:hAnsi="Times New Roman"/>
                <w:bCs/>
                <w:sz w:val="24"/>
                <w:szCs w:val="24"/>
              </w:rPr>
            </w:pPr>
          </w:p>
        </w:tc>
        <w:tc>
          <w:tcPr>
            <w:tcW w:w="3220" w:type="pct"/>
            <w:gridSpan w:val="2"/>
          </w:tcPr>
          <w:p w14:paraId="3D2EEDDB"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Самостоятельная работа обучающихся</w:t>
            </w:r>
          </w:p>
        </w:tc>
        <w:tc>
          <w:tcPr>
            <w:tcW w:w="603" w:type="pct"/>
            <w:vMerge/>
            <w:vAlign w:val="center"/>
          </w:tcPr>
          <w:p w14:paraId="4C67B9AF" w14:textId="77777777" w:rsidR="008455A1" w:rsidRDefault="008455A1">
            <w:pPr>
              <w:spacing w:after="0"/>
              <w:jc w:val="center"/>
              <w:rPr>
                <w:rFonts w:ascii="Times New Roman" w:hAnsi="Times New Roman"/>
                <w:b/>
                <w:bCs/>
              </w:rPr>
            </w:pPr>
          </w:p>
        </w:tc>
        <w:tc>
          <w:tcPr>
            <w:tcW w:w="540" w:type="pct"/>
            <w:vMerge/>
          </w:tcPr>
          <w:p w14:paraId="424B4138" w14:textId="77777777" w:rsidR="008455A1" w:rsidRDefault="008455A1">
            <w:pPr>
              <w:spacing w:after="0"/>
              <w:jc w:val="center"/>
              <w:rPr>
                <w:rFonts w:ascii="Times New Roman" w:hAnsi="Times New Roman"/>
                <w:b/>
                <w:bCs/>
              </w:rPr>
            </w:pPr>
          </w:p>
        </w:tc>
      </w:tr>
      <w:tr w:rsidR="008455A1" w14:paraId="0480A981" w14:textId="77777777" w:rsidTr="003411FA">
        <w:trPr>
          <w:trHeight w:val="20"/>
        </w:trPr>
        <w:tc>
          <w:tcPr>
            <w:tcW w:w="637" w:type="pct"/>
            <w:vMerge w:val="restart"/>
          </w:tcPr>
          <w:p w14:paraId="3614F499"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 xml:space="preserve">Тема 1.7. </w:t>
            </w:r>
          </w:p>
          <w:p w14:paraId="5CF86234" w14:textId="77777777" w:rsidR="008455A1" w:rsidRPr="00237DB5" w:rsidRDefault="00725266" w:rsidP="00237DB5">
            <w:pPr>
              <w:spacing w:after="0" w:line="240" w:lineRule="auto"/>
              <w:rPr>
                <w:rFonts w:ascii="Times New Roman" w:hAnsi="Times New Roman"/>
                <w:b/>
                <w:sz w:val="24"/>
                <w:szCs w:val="24"/>
              </w:rPr>
            </w:pPr>
            <w:r w:rsidRPr="00237DB5">
              <w:rPr>
                <w:rFonts w:ascii="Times New Roman" w:hAnsi="Times New Roman"/>
                <w:b/>
                <w:sz w:val="24"/>
                <w:szCs w:val="24"/>
              </w:rPr>
              <w:t>Анимация европейского авангарда</w:t>
            </w:r>
          </w:p>
          <w:p w14:paraId="3FDC4FD0" w14:textId="77777777" w:rsidR="008455A1" w:rsidRPr="00237DB5" w:rsidRDefault="008455A1" w:rsidP="00237DB5">
            <w:pPr>
              <w:spacing w:after="0" w:line="240" w:lineRule="auto"/>
              <w:rPr>
                <w:rFonts w:ascii="Times New Roman" w:hAnsi="Times New Roman"/>
                <w:bCs/>
                <w:sz w:val="24"/>
                <w:szCs w:val="24"/>
              </w:rPr>
            </w:pPr>
          </w:p>
        </w:tc>
        <w:tc>
          <w:tcPr>
            <w:tcW w:w="3220" w:type="pct"/>
            <w:gridSpan w:val="2"/>
          </w:tcPr>
          <w:p w14:paraId="01EEC020"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 xml:space="preserve">Содержание учебного материала </w:t>
            </w:r>
          </w:p>
        </w:tc>
        <w:tc>
          <w:tcPr>
            <w:tcW w:w="603" w:type="pct"/>
            <w:vAlign w:val="center"/>
          </w:tcPr>
          <w:p w14:paraId="3F4D2BC5" w14:textId="77777777" w:rsidR="008455A1" w:rsidRDefault="00725266">
            <w:pPr>
              <w:spacing w:after="0"/>
              <w:jc w:val="center"/>
              <w:rPr>
                <w:rFonts w:ascii="Times New Roman" w:hAnsi="Times New Roman"/>
                <w:b/>
                <w:bCs/>
              </w:rPr>
            </w:pPr>
            <w:r>
              <w:rPr>
                <w:rFonts w:ascii="Times New Roman" w:hAnsi="Times New Roman"/>
                <w:b/>
                <w:bCs/>
              </w:rPr>
              <w:t>6</w:t>
            </w:r>
          </w:p>
        </w:tc>
        <w:tc>
          <w:tcPr>
            <w:tcW w:w="540" w:type="pct"/>
            <w:vMerge/>
          </w:tcPr>
          <w:p w14:paraId="0E94FB7D" w14:textId="77777777" w:rsidR="008455A1" w:rsidRDefault="008455A1">
            <w:pPr>
              <w:spacing w:after="0"/>
              <w:jc w:val="center"/>
              <w:rPr>
                <w:rFonts w:ascii="Times New Roman" w:hAnsi="Times New Roman"/>
                <w:b/>
                <w:bCs/>
              </w:rPr>
            </w:pPr>
          </w:p>
        </w:tc>
      </w:tr>
      <w:tr w:rsidR="008455A1" w14:paraId="0D2A3B5C" w14:textId="77777777" w:rsidTr="003411FA">
        <w:trPr>
          <w:trHeight w:val="20"/>
        </w:trPr>
        <w:tc>
          <w:tcPr>
            <w:tcW w:w="637" w:type="pct"/>
            <w:vMerge/>
          </w:tcPr>
          <w:p w14:paraId="56F36B17"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53603828" w14:textId="77777777" w:rsidR="008455A1" w:rsidRPr="00237DB5" w:rsidRDefault="008455A1" w:rsidP="000F5919">
            <w:pPr>
              <w:widowControl w:val="0"/>
              <w:numPr>
                <w:ilvl w:val="0"/>
                <w:numId w:val="218"/>
              </w:numPr>
              <w:spacing w:after="0" w:line="240" w:lineRule="auto"/>
              <w:ind w:left="0" w:firstLine="0"/>
              <w:rPr>
                <w:rFonts w:ascii="Times New Roman" w:hAnsi="Times New Roman"/>
                <w:sz w:val="24"/>
                <w:szCs w:val="24"/>
                <w:lang w:val="en-US" w:eastAsia="nl-NL"/>
              </w:rPr>
            </w:pPr>
          </w:p>
        </w:tc>
        <w:tc>
          <w:tcPr>
            <w:tcW w:w="3123" w:type="pct"/>
          </w:tcPr>
          <w:p w14:paraId="2D573877" w14:textId="77777777" w:rsidR="008455A1" w:rsidRPr="00237DB5" w:rsidRDefault="00725266" w:rsidP="00237DB5">
            <w:pPr>
              <w:spacing w:after="0" w:line="240" w:lineRule="auto"/>
              <w:rPr>
                <w:rFonts w:ascii="Times New Roman" w:hAnsi="Times New Roman"/>
                <w:bCs/>
                <w:sz w:val="24"/>
                <w:szCs w:val="24"/>
              </w:rPr>
            </w:pPr>
            <w:r w:rsidRPr="00237DB5">
              <w:rPr>
                <w:rFonts w:ascii="Times New Roman" w:hAnsi="Times New Roman"/>
                <w:bCs/>
                <w:sz w:val="24"/>
                <w:szCs w:val="24"/>
              </w:rPr>
              <w:t>Анимация европейского авангарда</w:t>
            </w:r>
          </w:p>
        </w:tc>
        <w:tc>
          <w:tcPr>
            <w:tcW w:w="603" w:type="pct"/>
            <w:vAlign w:val="center"/>
          </w:tcPr>
          <w:p w14:paraId="061DF038" w14:textId="77777777" w:rsidR="008455A1" w:rsidRDefault="008455A1">
            <w:pPr>
              <w:spacing w:after="0"/>
              <w:rPr>
                <w:rFonts w:ascii="Times New Roman" w:hAnsi="Times New Roman"/>
                <w:b/>
                <w:bCs/>
                <w:sz w:val="24"/>
                <w:szCs w:val="24"/>
                <w:lang w:eastAsia="nl-NL"/>
              </w:rPr>
            </w:pPr>
          </w:p>
        </w:tc>
        <w:tc>
          <w:tcPr>
            <w:tcW w:w="540" w:type="pct"/>
            <w:vMerge/>
          </w:tcPr>
          <w:p w14:paraId="459556A8" w14:textId="77777777" w:rsidR="008455A1" w:rsidRDefault="008455A1">
            <w:pPr>
              <w:widowControl w:val="0"/>
              <w:spacing w:after="0" w:line="240" w:lineRule="auto"/>
              <w:rPr>
                <w:rFonts w:ascii="Times New Roman" w:hAnsi="Times New Roman"/>
                <w:b/>
                <w:bCs/>
                <w:sz w:val="24"/>
                <w:szCs w:val="24"/>
                <w:lang w:eastAsia="nl-NL"/>
              </w:rPr>
            </w:pPr>
          </w:p>
        </w:tc>
      </w:tr>
      <w:tr w:rsidR="008455A1" w14:paraId="1BE84A57" w14:textId="77777777" w:rsidTr="003411FA">
        <w:trPr>
          <w:trHeight w:val="20"/>
        </w:trPr>
        <w:tc>
          <w:tcPr>
            <w:tcW w:w="637" w:type="pct"/>
            <w:vMerge/>
          </w:tcPr>
          <w:p w14:paraId="2833E11C" w14:textId="77777777" w:rsidR="008455A1" w:rsidRPr="00237DB5" w:rsidRDefault="008455A1" w:rsidP="00237DB5">
            <w:pPr>
              <w:spacing w:after="0" w:line="240" w:lineRule="auto"/>
              <w:rPr>
                <w:rFonts w:ascii="Times New Roman" w:hAnsi="Times New Roman"/>
                <w:bCs/>
                <w:sz w:val="24"/>
                <w:szCs w:val="24"/>
              </w:rPr>
            </w:pPr>
          </w:p>
        </w:tc>
        <w:tc>
          <w:tcPr>
            <w:tcW w:w="3220" w:type="pct"/>
            <w:gridSpan w:val="2"/>
          </w:tcPr>
          <w:p w14:paraId="694FBAD9"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b/>
                <w:bCs/>
                <w:sz w:val="24"/>
                <w:szCs w:val="24"/>
              </w:rPr>
              <w:t>В том числе практических занятий</w:t>
            </w:r>
          </w:p>
        </w:tc>
        <w:tc>
          <w:tcPr>
            <w:tcW w:w="603" w:type="pct"/>
            <w:vAlign w:val="center"/>
          </w:tcPr>
          <w:p w14:paraId="32C00235" w14:textId="77777777" w:rsidR="008455A1" w:rsidRDefault="00725266">
            <w:pPr>
              <w:widowControl w:val="0"/>
              <w:spacing w:after="0" w:line="240" w:lineRule="auto"/>
              <w:jc w:val="center"/>
              <w:rPr>
                <w:rFonts w:ascii="Times New Roman" w:hAnsi="Times New Roman"/>
                <w:b/>
                <w:bCs/>
                <w:sz w:val="24"/>
                <w:szCs w:val="24"/>
                <w:lang w:eastAsia="nl-NL"/>
              </w:rPr>
            </w:pPr>
            <w:r>
              <w:rPr>
                <w:rFonts w:ascii="Times New Roman" w:hAnsi="Times New Roman"/>
                <w:b/>
                <w:bCs/>
                <w:sz w:val="24"/>
                <w:szCs w:val="24"/>
                <w:lang w:eastAsia="nl-NL"/>
              </w:rPr>
              <w:t>5</w:t>
            </w:r>
          </w:p>
        </w:tc>
        <w:tc>
          <w:tcPr>
            <w:tcW w:w="540" w:type="pct"/>
            <w:vMerge/>
          </w:tcPr>
          <w:p w14:paraId="0B2169E6" w14:textId="77777777" w:rsidR="008455A1" w:rsidRDefault="008455A1">
            <w:pPr>
              <w:widowControl w:val="0"/>
              <w:spacing w:after="0" w:line="240" w:lineRule="auto"/>
              <w:rPr>
                <w:rFonts w:ascii="Times New Roman" w:hAnsi="Times New Roman"/>
                <w:b/>
                <w:bCs/>
                <w:sz w:val="24"/>
                <w:szCs w:val="24"/>
                <w:lang w:eastAsia="nl-NL"/>
              </w:rPr>
            </w:pPr>
          </w:p>
        </w:tc>
      </w:tr>
      <w:tr w:rsidR="008455A1" w14:paraId="10884D4B" w14:textId="77777777" w:rsidTr="003411FA">
        <w:trPr>
          <w:trHeight w:val="20"/>
        </w:trPr>
        <w:tc>
          <w:tcPr>
            <w:tcW w:w="637" w:type="pct"/>
            <w:vMerge/>
          </w:tcPr>
          <w:p w14:paraId="39789E68"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6361DB76" w14:textId="77777777" w:rsidR="008455A1" w:rsidRPr="00237DB5" w:rsidRDefault="008455A1" w:rsidP="000F5919">
            <w:pPr>
              <w:widowControl w:val="0"/>
              <w:numPr>
                <w:ilvl w:val="0"/>
                <w:numId w:val="219"/>
              </w:numPr>
              <w:spacing w:after="0" w:line="240" w:lineRule="auto"/>
              <w:ind w:left="0" w:firstLine="0"/>
              <w:rPr>
                <w:rFonts w:ascii="Times New Roman" w:hAnsi="Times New Roman"/>
                <w:sz w:val="24"/>
                <w:szCs w:val="24"/>
                <w:lang w:eastAsia="nl-NL"/>
              </w:rPr>
            </w:pPr>
          </w:p>
        </w:tc>
        <w:tc>
          <w:tcPr>
            <w:tcW w:w="3123" w:type="pct"/>
          </w:tcPr>
          <w:p w14:paraId="3C2D3C59"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Анимация европейского авангарда: особенности, художественно-эстетические концепции, школы и основные стилевые направления.</w:t>
            </w:r>
          </w:p>
        </w:tc>
        <w:tc>
          <w:tcPr>
            <w:tcW w:w="603" w:type="pct"/>
            <w:vMerge w:val="restart"/>
            <w:vAlign w:val="center"/>
          </w:tcPr>
          <w:p w14:paraId="2E70ED30"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3D480F86" w14:textId="77777777" w:rsidR="008455A1" w:rsidRDefault="008455A1">
            <w:pPr>
              <w:widowControl w:val="0"/>
              <w:spacing w:after="0" w:line="240" w:lineRule="auto"/>
              <w:rPr>
                <w:rFonts w:ascii="Times New Roman" w:hAnsi="Times New Roman"/>
                <w:b/>
                <w:bCs/>
                <w:sz w:val="24"/>
                <w:szCs w:val="24"/>
                <w:lang w:eastAsia="nl-NL"/>
              </w:rPr>
            </w:pPr>
          </w:p>
        </w:tc>
      </w:tr>
      <w:tr w:rsidR="008455A1" w14:paraId="6E96F487" w14:textId="77777777" w:rsidTr="003411FA">
        <w:trPr>
          <w:trHeight w:val="20"/>
        </w:trPr>
        <w:tc>
          <w:tcPr>
            <w:tcW w:w="637" w:type="pct"/>
            <w:vMerge/>
          </w:tcPr>
          <w:p w14:paraId="5809DFE8"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0DDFA0D3" w14:textId="77777777" w:rsidR="008455A1" w:rsidRPr="00237DB5" w:rsidRDefault="008455A1" w:rsidP="000F5919">
            <w:pPr>
              <w:widowControl w:val="0"/>
              <w:numPr>
                <w:ilvl w:val="0"/>
                <w:numId w:val="219"/>
              </w:numPr>
              <w:spacing w:after="0" w:line="240" w:lineRule="auto"/>
              <w:ind w:left="0" w:firstLine="0"/>
              <w:rPr>
                <w:rFonts w:ascii="Times New Roman" w:hAnsi="Times New Roman"/>
                <w:sz w:val="24"/>
                <w:szCs w:val="24"/>
                <w:lang w:eastAsia="nl-NL"/>
              </w:rPr>
            </w:pPr>
          </w:p>
        </w:tc>
        <w:tc>
          <w:tcPr>
            <w:tcW w:w="3123" w:type="pct"/>
          </w:tcPr>
          <w:p w14:paraId="57297473"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Взаимосвязи представителей анимационного авангарда с европейской художественной культурой начала XX века.</w:t>
            </w:r>
          </w:p>
        </w:tc>
        <w:tc>
          <w:tcPr>
            <w:tcW w:w="603" w:type="pct"/>
            <w:vMerge/>
            <w:vAlign w:val="center"/>
          </w:tcPr>
          <w:p w14:paraId="6C6549A6"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04C75866" w14:textId="77777777" w:rsidR="008455A1" w:rsidRDefault="008455A1">
            <w:pPr>
              <w:widowControl w:val="0"/>
              <w:spacing w:after="0" w:line="240" w:lineRule="auto"/>
              <w:rPr>
                <w:rFonts w:ascii="Times New Roman" w:hAnsi="Times New Roman"/>
                <w:b/>
                <w:bCs/>
                <w:sz w:val="24"/>
                <w:szCs w:val="24"/>
                <w:lang w:eastAsia="nl-NL"/>
              </w:rPr>
            </w:pPr>
          </w:p>
        </w:tc>
      </w:tr>
      <w:tr w:rsidR="008455A1" w14:paraId="17291845" w14:textId="77777777" w:rsidTr="003411FA">
        <w:trPr>
          <w:trHeight w:val="20"/>
        </w:trPr>
        <w:tc>
          <w:tcPr>
            <w:tcW w:w="637" w:type="pct"/>
            <w:vMerge/>
          </w:tcPr>
          <w:p w14:paraId="302FD714"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365AF3CE" w14:textId="77777777" w:rsidR="008455A1" w:rsidRPr="00237DB5" w:rsidRDefault="008455A1" w:rsidP="000F5919">
            <w:pPr>
              <w:widowControl w:val="0"/>
              <w:numPr>
                <w:ilvl w:val="0"/>
                <w:numId w:val="219"/>
              </w:numPr>
              <w:spacing w:after="0" w:line="240" w:lineRule="auto"/>
              <w:ind w:left="0" w:firstLine="0"/>
              <w:rPr>
                <w:rFonts w:ascii="Times New Roman" w:hAnsi="Times New Roman"/>
                <w:sz w:val="24"/>
                <w:szCs w:val="24"/>
                <w:lang w:eastAsia="nl-NL"/>
              </w:rPr>
            </w:pPr>
          </w:p>
        </w:tc>
        <w:tc>
          <w:tcPr>
            <w:tcW w:w="3123" w:type="pct"/>
          </w:tcPr>
          <w:p w14:paraId="5A4801FF"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 xml:space="preserve">Немецкий экспрессионизм и силуэтная анимация Л. </w:t>
            </w:r>
            <w:proofErr w:type="spellStart"/>
            <w:r w:rsidRPr="00237DB5">
              <w:rPr>
                <w:rFonts w:ascii="Times New Roman" w:hAnsi="Times New Roman"/>
                <w:sz w:val="24"/>
                <w:szCs w:val="24"/>
                <w:lang w:eastAsia="nl-NL"/>
              </w:rPr>
              <w:t>Рейнигер</w:t>
            </w:r>
            <w:proofErr w:type="spellEnd"/>
            <w:r w:rsidRPr="00237DB5">
              <w:rPr>
                <w:rFonts w:ascii="Times New Roman" w:hAnsi="Times New Roman"/>
                <w:sz w:val="24"/>
                <w:szCs w:val="24"/>
                <w:lang w:eastAsia="nl-NL"/>
              </w:rPr>
              <w:t>.</w:t>
            </w:r>
          </w:p>
        </w:tc>
        <w:tc>
          <w:tcPr>
            <w:tcW w:w="603" w:type="pct"/>
            <w:vMerge/>
            <w:vAlign w:val="center"/>
          </w:tcPr>
          <w:p w14:paraId="17817D83"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5DB8D751" w14:textId="77777777" w:rsidR="008455A1" w:rsidRDefault="008455A1">
            <w:pPr>
              <w:widowControl w:val="0"/>
              <w:spacing w:after="0" w:line="240" w:lineRule="auto"/>
              <w:rPr>
                <w:rFonts w:ascii="Times New Roman" w:hAnsi="Times New Roman"/>
                <w:b/>
                <w:bCs/>
                <w:sz w:val="24"/>
                <w:szCs w:val="24"/>
                <w:lang w:eastAsia="nl-NL"/>
              </w:rPr>
            </w:pPr>
          </w:p>
        </w:tc>
      </w:tr>
      <w:tr w:rsidR="008455A1" w14:paraId="1DE1A6E3" w14:textId="77777777" w:rsidTr="003411FA">
        <w:trPr>
          <w:trHeight w:val="20"/>
        </w:trPr>
        <w:tc>
          <w:tcPr>
            <w:tcW w:w="637" w:type="pct"/>
            <w:vMerge/>
          </w:tcPr>
          <w:p w14:paraId="1E94BA61"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4ABECE44" w14:textId="77777777" w:rsidR="008455A1" w:rsidRPr="00237DB5" w:rsidRDefault="008455A1" w:rsidP="000F5919">
            <w:pPr>
              <w:widowControl w:val="0"/>
              <w:numPr>
                <w:ilvl w:val="0"/>
                <w:numId w:val="219"/>
              </w:numPr>
              <w:spacing w:after="0" w:line="240" w:lineRule="auto"/>
              <w:ind w:left="0" w:firstLine="0"/>
              <w:rPr>
                <w:rFonts w:ascii="Times New Roman" w:hAnsi="Times New Roman"/>
                <w:sz w:val="24"/>
                <w:szCs w:val="24"/>
                <w:lang w:eastAsia="nl-NL"/>
              </w:rPr>
            </w:pPr>
          </w:p>
        </w:tc>
        <w:tc>
          <w:tcPr>
            <w:tcW w:w="3123" w:type="pct"/>
          </w:tcPr>
          <w:p w14:paraId="14FBD4EE"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Идеи школы Баухаус и теоретические взгляды дадаистов, получившие преломление и воплощение в анимации европейского авангарда.</w:t>
            </w:r>
          </w:p>
        </w:tc>
        <w:tc>
          <w:tcPr>
            <w:tcW w:w="603" w:type="pct"/>
            <w:vMerge/>
            <w:vAlign w:val="center"/>
          </w:tcPr>
          <w:p w14:paraId="1C247A37"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3E715BF5" w14:textId="77777777" w:rsidR="008455A1" w:rsidRDefault="008455A1">
            <w:pPr>
              <w:widowControl w:val="0"/>
              <w:spacing w:after="0" w:line="240" w:lineRule="auto"/>
              <w:rPr>
                <w:rFonts w:ascii="Times New Roman" w:hAnsi="Times New Roman"/>
                <w:b/>
                <w:bCs/>
                <w:sz w:val="24"/>
                <w:szCs w:val="24"/>
                <w:lang w:eastAsia="nl-NL"/>
              </w:rPr>
            </w:pPr>
          </w:p>
        </w:tc>
      </w:tr>
      <w:tr w:rsidR="008455A1" w14:paraId="39428B12" w14:textId="77777777" w:rsidTr="003411FA">
        <w:trPr>
          <w:trHeight w:val="285"/>
        </w:trPr>
        <w:tc>
          <w:tcPr>
            <w:tcW w:w="637" w:type="pct"/>
            <w:vMerge/>
          </w:tcPr>
          <w:p w14:paraId="74CC26FB" w14:textId="77777777" w:rsidR="008455A1" w:rsidRPr="00237DB5" w:rsidRDefault="008455A1" w:rsidP="00237DB5">
            <w:pPr>
              <w:spacing w:after="0" w:line="240" w:lineRule="auto"/>
              <w:rPr>
                <w:rFonts w:ascii="Times New Roman" w:hAnsi="Times New Roman"/>
                <w:bCs/>
                <w:sz w:val="24"/>
                <w:szCs w:val="24"/>
              </w:rPr>
            </w:pPr>
          </w:p>
        </w:tc>
        <w:tc>
          <w:tcPr>
            <w:tcW w:w="3220" w:type="pct"/>
            <w:gridSpan w:val="2"/>
          </w:tcPr>
          <w:p w14:paraId="57006730"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 xml:space="preserve">Самостоятельная работа обучающихся </w:t>
            </w:r>
          </w:p>
        </w:tc>
        <w:tc>
          <w:tcPr>
            <w:tcW w:w="603" w:type="pct"/>
            <w:vMerge/>
            <w:vAlign w:val="center"/>
          </w:tcPr>
          <w:p w14:paraId="45838DF4" w14:textId="77777777" w:rsidR="008455A1" w:rsidRDefault="008455A1">
            <w:pPr>
              <w:spacing w:after="0"/>
              <w:jc w:val="center"/>
              <w:rPr>
                <w:rFonts w:ascii="Times New Roman" w:hAnsi="Times New Roman"/>
                <w:b/>
                <w:bCs/>
              </w:rPr>
            </w:pPr>
          </w:p>
        </w:tc>
        <w:tc>
          <w:tcPr>
            <w:tcW w:w="540" w:type="pct"/>
            <w:vMerge/>
          </w:tcPr>
          <w:p w14:paraId="62E9AA99" w14:textId="77777777" w:rsidR="008455A1" w:rsidRDefault="008455A1">
            <w:pPr>
              <w:spacing w:after="0"/>
              <w:jc w:val="center"/>
              <w:rPr>
                <w:rFonts w:ascii="Times New Roman" w:hAnsi="Times New Roman"/>
                <w:b/>
                <w:bCs/>
              </w:rPr>
            </w:pPr>
          </w:p>
        </w:tc>
      </w:tr>
      <w:tr w:rsidR="008455A1" w14:paraId="5BDEB730" w14:textId="77777777" w:rsidTr="003411FA">
        <w:trPr>
          <w:trHeight w:val="20"/>
        </w:trPr>
        <w:tc>
          <w:tcPr>
            <w:tcW w:w="637" w:type="pct"/>
            <w:vMerge w:val="restart"/>
          </w:tcPr>
          <w:p w14:paraId="48DE0310" w14:textId="77777777" w:rsidR="008455A1" w:rsidRPr="00237DB5" w:rsidRDefault="00725266" w:rsidP="00237DB5">
            <w:pPr>
              <w:spacing w:after="0" w:line="240" w:lineRule="auto"/>
              <w:rPr>
                <w:rFonts w:ascii="Times New Roman" w:hAnsi="Times New Roman"/>
                <w:bCs/>
                <w:sz w:val="24"/>
                <w:szCs w:val="24"/>
              </w:rPr>
            </w:pPr>
            <w:r w:rsidRPr="00237DB5">
              <w:rPr>
                <w:rFonts w:ascii="Times New Roman" w:hAnsi="Times New Roman"/>
                <w:b/>
                <w:bCs/>
                <w:sz w:val="24"/>
                <w:szCs w:val="24"/>
              </w:rPr>
              <w:t>Тема 1.8.</w:t>
            </w:r>
          </w:p>
          <w:p w14:paraId="08284845" w14:textId="77777777" w:rsidR="008455A1" w:rsidRPr="00237DB5" w:rsidRDefault="00725266" w:rsidP="00237DB5">
            <w:pPr>
              <w:spacing w:after="0" w:line="240" w:lineRule="auto"/>
              <w:rPr>
                <w:rFonts w:ascii="Times New Roman" w:hAnsi="Times New Roman"/>
                <w:b/>
                <w:sz w:val="24"/>
                <w:szCs w:val="24"/>
              </w:rPr>
            </w:pPr>
            <w:r w:rsidRPr="00237DB5">
              <w:rPr>
                <w:rFonts w:ascii="Times New Roman" w:hAnsi="Times New Roman"/>
                <w:b/>
                <w:sz w:val="24"/>
                <w:szCs w:val="24"/>
              </w:rPr>
              <w:t>Советская анимация 1920-1930-х годов</w:t>
            </w:r>
          </w:p>
        </w:tc>
        <w:tc>
          <w:tcPr>
            <w:tcW w:w="3220" w:type="pct"/>
            <w:gridSpan w:val="2"/>
          </w:tcPr>
          <w:p w14:paraId="0C692F2D"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 xml:space="preserve">Содержание учебного материала </w:t>
            </w:r>
          </w:p>
        </w:tc>
        <w:tc>
          <w:tcPr>
            <w:tcW w:w="603" w:type="pct"/>
            <w:vAlign w:val="center"/>
          </w:tcPr>
          <w:p w14:paraId="3A4375FD" w14:textId="77777777" w:rsidR="008455A1" w:rsidRDefault="00725266">
            <w:pPr>
              <w:spacing w:after="0"/>
              <w:jc w:val="center"/>
              <w:rPr>
                <w:rFonts w:ascii="Times New Roman" w:hAnsi="Times New Roman"/>
                <w:b/>
                <w:bCs/>
              </w:rPr>
            </w:pPr>
            <w:r>
              <w:rPr>
                <w:rFonts w:ascii="Times New Roman" w:hAnsi="Times New Roman"/>
                <w:b/>
                <w:bCs/>
              </w:rPr>
              <w:t>6</w:t>
            </w:r>
          </w:p>
        </w:tc>
        <w:tc>
          <w:tcPr>
            <w:tcW w:w="540" w:type="pct"/>
            <w:vMerge/>
          </w:tcPr>
          <w:p w14:paraId="49123DEE" w14:textId="77777777" w:rsidR="008455A1" w:rsidRDefault="008455A1">
            <w:pPr>
              <w:spacing w:after="0"/>
              <w:jc w:val="center"/>
              <w:rPr>
                <w:rFonts w:ascii="Times New Roman" w:hAnsi="Times New Roman"/>
                <w:b/>
                <w:bCs/>
              </w:rPr>
            </w:pPr>
          </w:p>
        </w:tc>
      </w:tr>
      <w:tr w:rsidR="008455A1" w14:paraId="6D149927" w14:textId="77777777" w:rsidTr="003411FA">
        <w:trPr>
          <w:trHeight w:val="20"/>
        </w:trPr>
        <w:tc>
          <w:tcPr>
            <w:tcW w:w="637" w:type="pct"/>
            <w:vMerge/>
          </w:tcPr>
          <w:p w14:paraId="0A26A394"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075E10E7" w14:textId="77777777" w:rsidR="008455A1" w:rsidRPr="00237DB5" w:rsidRDefault="008455A1" w:rsidP="000F5919">
            <w:pPr>
              <w:widowControl w:val="0"/>
              <w:numPr>
                <w:ilvl w:val="0"/>
                <w:numId w:val="220"/>
              </w:numPr>
              <w:spacing w:after="0" w:line="240" w:lineRule="auto"/>
              <w:rPr>
                <w:rFonts w:ascii="Times New Roman" w:hAnsi="Times New Roman"/>
                <w:sz w:val="24"/>
                <w:szCs w:val="24"/>
                <w:lang w:val="en-US" w:eastAsia="nl-NL"/>
              </w:rPr>
            </w:pPr>
          </w:p>
        </w:tc>
        <w:tc>
          <w:tcPr>
            <w:tcW w:w="3123" w:type="pct"/>
          </w:tcPr>
          <w:p w14:paraId="3EBB20DF"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bCs/>
                <w:sz w:val="24"/>
                <w:szCs w:val="24"/>
              </w:rPr>
              <w:t>Советская анимация 1920-1930-х годов</w:t>
            </w:r>
          </w:p>
        </w:tc>
        <w:tc>
          <w:tcPr>
            <w:tcW w:w="603" w:type="pct"/>
            <w:vAlign w:val="center"/>
          </w:tcPr>
          <w:p w14:paraId="2BE8D245"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1DD770F1" w14:textId="77777777" w:rsidR="008455A1" w:rsidRDefault="008455A1">
            <w:pPr>
              <w:widowControl w:val="0"/>
              <w:spacing w:after="0" w:line="240" w:lineRule="auto"/>
              <w:rPr>
                <w:rFonts w:ascii="Times New Roman" w:hAnsi="Times New Roman"/>
                <w:b/>
                <w:bCs/>
                <w:sz w:val="24"/>
                <w:szCs w:val="24"/>
                <w:lang w:eastAsia="nl-NL"/>
              </w:rPr>
            </w:pPr>
          </w:p>
        </w:tc>
      </w:tr>
      <w:tr w:rsidR="008455A1" w14:paraId="727AB45B" w14:textId="77777777" w:rsidTr="003411FA">
        <w:trPr>
          <w:trHeight w:val="20"/>
        </w:trPr>
        <w:tc>
          <w:tcPr>
            <w:tcW w:w="637" w:type="pct"/>
            <w:vMerge/>
          </w:tcPr>
          <w:p w14:paraId="4A445192" w14:textId="77777777" w:rsidR="008455A1" w:rsidRPr="00237DB5" w:rsidRDefault="008455A1" w:rsidP="00237DB5">
            <w:pPr>
              <w:spacing w:after="0" w:line="240" w:lineRule="auto"/>
              <w:rPr>
                <w:rFonts w:ascii="Times New Roman" w:hAnsi="Times New Roman"/>
                <w:bCs/>
                <w:sz w:val="24"/>
                <w:szCs w:val="24"/>
              </w:rPr>
            </w:pPr>
          </w:p>
        </w:tc>
        <w:tc>
          <w:tcPr>
            <w:tcW w:w="3220" w:type="pct"/>
            <w:gridSpan w:val="2"/>
          </w:tcPr>
          <w:p w14:paraId="39FA372A"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b/>
                <w:bCs/>
                <w:sz w:val="24"/>
                <w:szCs w:val="24"/>
              </w:rPr>
              <w:t>В том числе практических занятий</w:t>
            </w:r>
          </w:p>
        </w:tc>
        <w:tc>
          <w:tcPr>
            <w:tcW w:w="603" w:type="pct"/>
            <w:vAlign w:val="center"/>
          </w:tcPr>
          <w:p w14:paraId="4F231A07" w14:textId="77777777" w:rsidR="008455A1" w:rsidRDefault="00725266">
            <w:pPr>
              <w:widowControl w:val="0"/>
              <w:spacing w:after="0" w:line="240" w:lineRule="auto"/>
              <w:jc w:val="center"/>
              <w:rPr>
                <w:rFonts w:ascii="Times New Roman" w:hAnsi="Times New Roman"/>
                <w:b/>
                <w:bCs/>
                <w:sz w:val="24"/>
                <w:szCs w:val="24"/>
                <w:lang w:eastAsia="nl-NL"/>
              </w:rPr>
            </w:pPr>
            <w:r>
              <w:rPr>
                <w:rFonts w:ascii="Times New Roman" w:hAnsi="Times New Roman"/>
                <w:b/>
                <w:bCs/>
                <w:sz w:val="24"/>
                <w:szCs w:val="24"/>
                <w:lang w:eastAsia="nl-NL"/>
              </w:rPr>
              <w:t>5</w:t>
            </w:r>
          </w:p>
        </w:tc>
        <w:tc>
          <w:tcPr>
            <w:tcW w:w="540" w:type="pct"/>
            <w:vMerge/>
          </w:tcPr>
          <w:p w14:paraId="10AA5B3C" w14:textId="77777777" w:rsidR="008455A1" w:rsidRDefault="008455A1">
            <w:pPr>
              <w:widowControl w:val="0"/>
              <w:spacing w:after="0" w:line="240" w:lineRule="auto"/>
              <w:rPr>
                <w:rFonts w:ascii="Times New Roman" w:hAnsi="Times New Roman"/>
                <w:b/>
                <w:bCs/>
                <w:sz w:val="24"/>
                <w:szCs w:val="24"/>
                <w:lang w:eastAsia="nl-NL"/>
              </w:rPr>
            </w:pPr>
          </w:p>
        </w:tc>
      </w:tr>
      <w:tr w:rsidR="008455A1" w14:paraId="57242DE4" w14:textId="77777777" w:rsidTr="003411FA">
        <w:trPr>
          <w:trHeight w:val="20"/>
        </w:trPr>
        <w:tc>
          <w:tcPr>
            <w:tcW w:w="637" w:type="pct"/>
            <w:vMerge/>
          </w:tcPr>
          <w:p w14:paraId="686603AA"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2CA76D4C" w14:textId="77777777" w:rsidR="008455A1" w:rsidRPr="00237DB5" w:rsidRDefault="008455A1" w:rsidP="000F5919">
            <w:pPr>
              <w:widowControl w:val="0"/>
              <w:numPr>
                <w:ilvl w:val="0"/>
                <w:numId w:val="221"/>
              </w:numPr>
              <w:spacing w:after="0" w:line="240" w:lineRule="auto"/>
              <w:rPr>
                <w:rFonts w:ascii="Times New Roman" w:hAnsi="Times New Roman"/>
                <w:sz w:val="24"/>
                <w:szCs w:val="24"/>
                <w:lang w:eastAsia="nl-NL"/>
              </w:rPr>
            </w:pPr>
          </w:p>
        </w:tc>
        <w:tc>
          <w:tcPr>
            <w:tcW w:w="3123" w:type="pct"/>
          </w:tcPr>
          <w:p w14:paraId="2E18BC99"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Проблемы отечественной анимации постреволюционного периода. Рождение школы советской анимации, особенности формирования производственной и технической базы.</w:t>
            </w:r>
          </w:p>
        </w:tc>
        <w:tc>
          <w:tcPr>
            <w:tcW w:w="603" w:type="pct"/>
            <w:vMerge w:val="restart"/>
            <w:vAlign w:val="center"/>
          </w:tcPr>
          <w:p w14:paraId="06081812"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7F901FE2" w14:textId="77777777" w:rsidR="008455A1" w:rsidRDefault="008455A1">
            <w:pPr>
              <w:widowControl w:val="0"/>
              <w:spacing w:after="0" w:line="240" w:lineRule="auto"/>
              <w:rPr>
                <w:rFonts w:ascii="Times New Roman" w:hAnsi="Times New Roman"/>
                <w:b/>
                <w:bCs/>
                <w:sz w:val="24"/>
                <w:szCs w:val="24"/>
                <w:lang w:eastAsia="nl-NL"/>
              </w:rPr>
            </w:pPr>
          </w:p>
        </w:tc>
      </w:tr>
      <w:tr w:rsidR="008455A1" w14:paraId="0CF405B9" w14:textId="77777777" w:rsidTr="003411FA">
        <w:trPr>
          <w:trHeight w:val="20"/>
        </w:trPr>
        <w:tc>
          <w:tcPr>
            <w:tcW w:w="637" w:type="pct"/>
            <w:vMerge/>
          </w:tcPr>
          <w:p w14:paraId="2201695C"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2B33A69F" w14:textId="77777777" w:rsidR="008455A1" w:rsidRPr="00237DB5" w:rsidRDefault="008455A1" w:rsidP="000F5919">
            <w:pPr>
              <w:widowControl w:val="0"/>
              <w:numPr>
                <w:ilvl w:val="0"/>
                <w:numId w:val="221"/>
              </w:numPr>
              <w:spacing w:after="0" w:line="240" w:lineRule="auto"/>
              <w:rPr>
                <w:rFonts w:ascii="Times New Roman" w:hAnsi="Times New Roman"/>
                <w:sz w:val="24"/>
                <w:szCs w:val="24"/>
                <w:lang w:eastAsia="nl-NL"/>
              </w:rPr>
            </w:pPr>
          </w:p>
        </w:tc>
        <w:tc>
          <w:tcPr>
            <w:tcW w:w="3123" w:type="pct"/>
          </w:tcPr>
          <w:p w14:paraId="778BDE13"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Первые художественные анимационные ленты. Своеобразие поисков и экспериментов. Московская и ленинградская анимационные школы, их особенности и отличия.</w:t>
            </w:r>
          </w:p>
        </w:tc>
        <w:tc>
          <w:tcPr>
            <w:tcW w:w="603" w:type="pct"/>
            <w:vMerge/>
            <w:vAlign w:val="center"/>
          </w:tcPr>
          <w:p w14:paraId="4BD38792"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0D04D1DF" w14:textId="77777777" w:rsidR="008455A1" w:rsidRDefault="008455A1">
            <w:pPr>
              <w:widowControl w:val="0"/>
              <w:spacing w:after="0" w:line="240" w:lineRule="auto"/>
              <w:rPr>
                <w:rFonts w:ascii="Times New Roman" w:hAnsi="Times New Roman"/>
                <w:b/>
                <w:bCs/>
                <w:sz w:val="24"/>
                <w:szCs w:val="24"/>
                <w:lang w:eastAsia="nl-NL"/>
              </w:rPr>
            </w:pPr>
          </w:p>
        </w:tc>
      </w:tr>
      <w:tr w:rsidR="008455A1" w14:paraId="47B0EB8F" w14:textId="77777777" w:rsidTr="003411FA">
        <w:trPr>
          <w:trHeight w:val="20"/>
        </w:trPr>
        <w:tc>
          <w:tcPr>
            <w:tcW w:w="637" w:type="pct"/>
            <w:vMerge/>
          </w:tcPr>
          <w:p w14:paraId="088C360B"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06020171" w14:textId="77777777" w:rsidR="008455A1" w:rsidRPr="00237DB5" w:rsidRDefault="008455A1" w:rsidP="000F5919">
            <w:pPr>
              <w:widowControl w:val="0"/>
              <w:numPr>
                <w:ilvl w:val="0"/>
                <w:numId w:val="221"/>
              </w:numPr>
              <w:spacing w:after="0" w:line="240" w:lineRule="auto"/>
              <w:rPr>
                <w:rFonts w:ascii="Times New Roman" w:hAnsi="Times New Roman"/>
                <w:sz w:val="24"/>
                <w:szCs w:val="24"/>
                <w:lang w:eastAsia="nl-NL"/>
              </w:rPr>
            </w:pPr>
          </w:p>
        </w:tc>
        <w:tc>
          <w:tcPr>
            <w:tcW w:w="3123" w:type="pct"/>
          </w:tcPr>
          <w:p w14:paraId="15FDFD6E"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 xml:space="preserve">Ленинградская школа анимации и творчество М. </w:t>
            </w:r>
            <w:proofErr w:type="spellStart"/>
            <w:r w:rsidRPr="00237DB5">
              <w:rPr>
                <w:rFonts w:ascii="Times New Roman" w:hAnsi="Times New Roman"/>
                <w:sz w:val="24"/>
                <w:szCs w:val="24"/>
                <w:lang w:eastAsia="nl-NL"/>
              </w:rPr>
              <w:t>Цехановского</w:t>
            </w:r>
            <w:proofErr w:type="spellEnd"/>
            <w:r w:rsidRPr="00237DB5">
              <w:rPr>
                <w:rFonts w:ascii="Times New Roman" w:hAnsi="Times New Roman"/>
                <w:sz w:val="24"/>
                <w:szCs w:val="24"/>
                <w:lang w:eastAsia="nl-NL"/>
              </w:rPr>
              <w:t>.</w:t>
            </w:r>
          </w:p>
        </w:tc>
        <w:tc>
          <w:tcPr>
            <w:tcW w:w="603" w:type="pct"/>
            <w:vMerge/>
            <w:vAlign w:val="center"/>
          </w:tcPr>
          <w:p w14:paraId="4BF03356"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58EE43EE" w14:textId="77777777" w:rsidR="008455A1" w:rsidRDefault="008455A1">
            <w:pPr>
              <w:widowControl w:val="0"/>
              <w:spacing w:after="0" w:line="240" w:lineRule="auto"/>
              <w:rPr>
                <w:rFonts w:ascii="Times New Roman" w:hAnsi="Times New Roman"/>
                <w:b/>
                <w:bCs/>
                <w:sz w:val="24"/>
                <w:szCs w:val="24"/>
                <w:lang w:eastAsia="nl-NL"/>
              </w:rPr>
            </w:pPr>
          </w:p>
        </w:tc>
      </w:tr>
      <w:tr w:rsidR="008455A1" w14:paraId="7DDEE447" w14:textId="77777777" w:rsidTr="003411FA">
        <w:trPr>
          <w:trHeight w:val="20"/>
        </w:trPr>
        <w:tc>
          <w:tcPr>
            <w:tcW w:w="637" w:type="pct"/>
            <w:vMerge/>
          </w:tcPr>
          <w:p w14:paraId="6949AE94"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4ABB579B" w14:textId="77777777" w:rsidR="008455A1" w:rsidRPr="00237DB5" w:rsidRDefault="008455A1" w:rsidP="000F5919">
            <w:pPr>
              <w:widowControl w:val="0"/>
              <w:numPr>
                <w:ilvl w:val="0"/>
                <w:numId w:val="221"/>
              </w:numPr>
              <w:spacing w:after="0" w:line="240" w:lineRule="auto"/>
              <w:rPr>
                <w:rFonts w:ascii="Times New Roman" w:hAnsi="Times New Roman"/>
                <w:sz w:val="24"/>
                <w:szCs w:val="24"/>
                <w:lang w:eastAsia="nl-NL"/>
              </w:rPr>
            </w:pPr>
          </w:p>
        </w:tc>
        <w:tc>
          <w:tcPr>
            <w:tcW w:w="3123" w:type="pct"/>
          </w:tcPr>
          <w:p w14:paraId="101CA81C"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 xml:space="preserve">Московская школа рисованной анимации и художественная практика Н. </w:t>
            </w:r>
            <w:proofErr w:type="spellStart"/>
            <w:r w:rsidRPr="00237DB5">
              <w:rPr>
                <w:rFonts w:ascii="Times New Roman" w:hAnsi="Times New Roman"/>
                <w:sz w:val="24"/>
                <w:szCs w:val="24"/>
                <w:lang w:eastAsia="nl-NL"/>
              </w:rPr>
              <w:t>Ходатаева</w:t>
            </w:r>
            <w:proofErr w:type="spellEnd"/>
            <w:r w:rsidRPr="00237DB5">
              <w:rPr>
                <w:rFonts w:ascii="Times New Roman" w:hAnsi="Times New Roman"/>
                <w:sz w:val="24"/>
                <w:szCs w:val="24"/>
                <w:lang w:eastAsia="nl-NL"/>
              </w:rPr>
              <w:t xml:space="preserve">, В. и 3. </w:t>
            </w:r>
            <w:proofErr w:type="spellStart"/>
            <w:r w:rsidRPr="00237DB5">
              <w:rPr>
                <w:rFonts w:ascii="Times New Roman" w:hAnsi="Times New Roman"/>
                <w:sz w:val="24"/>
                <w:szCs w:val="24"/>
                <w:lang w:eastAsia="nl-NL"/>
              </w:rPr>
              <w:t>Брумбергов</w:t>
            </w:r>
            <w:proofErr w:type="spellEnd"/>
            <w:r w:rsidRPr="00237DB5">
              <w:rPr>
                <w:rFonts w:ascii="Times New Roman" w:hAnsi="Times New Roman"/>
                <w:sz w:val="24"/>
                <w:szCs w:val="24"/>
                <w:lang w:eastAsia="nl-NL"/>
              </w:rPr>
              <w:t>, И. Иванова-Вано, В. Сутеева.</w:t>
            </w:r>
          </w:p>
        </w:tc>
        <w:tc>
          <w:tcPr>
            <w:tcW w:w="603" w:type="pct"/>
            <w:vMerge/>
            <w:vAlign w:val="center"/>
          </w:tcPr>
          <w:p w14:paraId="3669E2A2"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17283DFE" w14:textId="77777777" w:rsidR="008455A1" w:rsidRDefault="008455A1">
            <w:pPr>
              <w:widowControl w:val="0"/>
              <w:spacing w:after="0" w:line="240" w:lineRule="auto"/>
              <w:rPr>
                <w:rFonts w:ascii="Times New Roman" w:hAnsi="Times New Roman"/>
                <w:b/>
                <w:bCs/>
                <w:sz w:val="24"/>
                <w:szCs w:val="24"/>
                <w:lang w:eastAsia="nl-NL"/>
              </w:rPr>
            </w:pPr>
          </w:p>
        </w:tc>
      </w:tr>
      <w:tr w:rsidR="008455A1" w14:paraId="3ABEE701" w14:textId="77777777" w:rsidTr="003411FA">
        <w:trPr>
          <w:trHeight w:val="20"/>
        </w:trPr>
        <w:tc>
          <w:tcPr>
            <w:tcW w:w="637" w:type="pct"/>
            <w:vMerge/>
          </w:tcPr>
          <w:p w14:paraId="6AE88209"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74D1720D" w14:textId="77777777" w:rsidR="008455A1" w:rsidRPr="00237DB5" w:rsidRDefault="008455A1" w:rsidP="000F5919">
            <w:pPr>
              <w:widowControl w:val="0"/>
              <w:numPr>
                <w:ilvl w:val="0"/>
                <w:numId w:val="221"/>
              </w:numPr>
              <w:spacing w:after="0" w:line="240" w:lineRule="auto"/>
              <w:rPr>
                <w:rFonts w:ascii="Times New Roman" w:hAnsi="Times New Roman"/>
                <w:sz w:val="24"/>
                <w:szCs w:val="24"/>
                <w:lang w:eastAsia="nl-NL"/>
              </w:rPr>
            </w:pPr>
          </w:p>
        </w:tc>
        <w:tc>
          <w:tcPr>
            <w:tcW w:w="3123" w:type="pct"/>
          </w:tcPr>
          <w:p w14:paraId="22115463" w14:textId="77777777" w:rsidR="008455A1" w:rsidRPr="00237DB5" w:rsidRDefault="00725266" w:rsidP="00237DB5">
            <w:pPr>
              <w:widowControl w:val="0"/>
              <w:spacing w:after="0" w:line="240" w:lineRule="auto"/>
              <w:rPr>
                <w:rFonts w:ascii="Times New Roman" w:hAnsi="Times New Roman"/>
                <w:sz w:val="24"/>
                <w:szCs w:val="24"/>
                <w:lang w:eastAsia="nl-NL"/>
              </w:rPr>
            </w:pPr>
            <w:r w:rsidRPr="00237DB5">
              <w:rPr>
                <w:rFonts w:ascii="Times New Roman" w:hAnsi="Times New Roman"/>
                <w:sz w:val="24"/>
                <w:szCs w:val="24"/>
                <w:lang w:eastAsia="nl-NL"/>
              </w:rPr>
              <w:t>Становление советской кукольной анимации. Творческие эксперименты А. Птушко и М. Бендерской.</w:t>
            </w:r>
          </w:p>
        </w:tc>
        <w:tc>
          <w:tcPr>
            <w:tcW w:w="603" w:type="pct"/>
            <w:vMerge/>
            <w:vAlign w:val="center"/>
          </w:tcPr>
          <w:p w14:paraId="0DDF1097" w14:textId="77777777" w:rsidR="008455A1" w:rsidRDefault="008455A1">
            <w:pPr>
              <w:widowControl w:val="0"/>
              <w:spacing w:after="0" w:line="240" w:lineRule="auto"/>
              <w:rPr>
                <w:rFonts w:ascii="Times New Roman" w:hAnsi="Times New Roman"/>
                <w:b/>
                <w:bCs/>
                <w:sz w:val="24"/>
                <w:szCs w:val="24"/>
                <w:lang w:eastAsia="nl-NL"/>
              </w:rPr>
            </w:pPr>
          </w:p>
        </w:tc>
        <w:tc>
          <w:tcPr>
            <w:tcW w:w="540" w:type="pct"/>
            <w:vMerge/>
          </w:tcPr>
          <w:p w14:paraId="418C344B" w14:textId="77777777" w:rsidR="008455A1" w:rsidRDefault="008455A1">
            <w:pPr>
              <w:widowControl w:val="0"/>
              <w:spacing w:after="0" w:line="240" w:lineRule="auto"/>
              <w:rPr>
                <w:rFonts w:ascii="Times New Roman" w:hAnsi="Times New Roman"/>
                <w:b/>
                <w:bCs/>
                <w:sz w:val="24"/>
                <w:szCs w:val="24"/>
                <w:lang w:eastAsia="nl-NL"/>
              </w:rPr>
            </w:pPr>
          </w:p>
        </w:tc>
      </w:tr>
      <w:tr w:rsidR="008455A1" w14:paraId="74748571" w14:textId="77777777" w:rsidTr="003411FA">
        <w:trPr>
          <w:trHeight w:val="260"/>
        </w:trPr>
        <w:tc>
          <w:tcPr>
            <w:tcW w:w="637" w:type="pct"/>
            <w:vMerge/>
          </w:tcPr>
          <w:p w14:paraId="48B0EF53" w14:textId="77777777" w:rsidR="008455A1" w:rsidRPr="00237DB5" w:rsidRDefault="008455A1" w:rsidP="00237DB5">
            <w:pPr>
              <w:spacing w:after="0" w:line="240" w:lineRule="auto"/>
              <w:rPr>
                <w:rFonts w:ascii="Times New Roman" w:hAnsi="Times New Roman"/>
                <w:bCs/>
                <w:sz w:val="24"/>
                <w:szCs w:val="24"/>
              </w:rPr>
            </w:pPr>
          </w:p>
        </w:tc>
        <w:tc>
          <w:tcPr>
            <w:tcW w:w="3220" w:type="pct"/>
            <w:gridSpan w:val="2"/>
          </w:tcPr>
          <w:p w14:paraId="46DA1473"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 xml:space="preserve">Самостоятельная работа обучающихся </w:t>
            </w:r>
          </w:p>
        </w:tc>
        <w:tc>
          <w:tcPr>
            <w:tcW w:w="603" w:type="pct"/>
            <w:vMerge/>
            <w:vAlign w:val="center"/>
          </w:tcPr>
          <w:p w14:paraId="374F5CB0" w14:textId="77777777" w:rsidR="008455A1" w:rsidRDefault="008455A1">
            <w:pPr>
              <w:spacing w:after="0"/>
              <w:jc w:val="center"/>
              <w:rPr>
                <w:rFonts w:ascii="Times New Roman" w:hAnsi="Times New Roman"/>
                <w:b/>
                <w:bCs/>
              </w:rPr>
            </w:pPr>
          </w:p>
        </w:tc>
        <w:tc>
          <w:tcPr>
            <w:tcW w:w="540" w:type="pct"/>
            <w:vMerge/>
          </w:tcPr>
          <w:p w14:paraId="7AA3AEC4" w14:textId="77777777" w:rsidR="008455A1" w:rsidRDefault="008455A1">
            <w:pPr>
              <w:spacing w:after="0"/>
              <w:jc w:val="center"/>
              <w:rPr>
                <w:rFonts w:ascii="Times New Roman" w:hAnsi="Times New Roman"/>
                <w:b/>
                <w:bCs/>
              </w:rPr>
            </w:pPr>
          </w:p>
        </w:tc>
      </w:tr>
      <w:tr w:rsidR="008455A1" w14:paraId="72CB9BAE" w14:textId="77777777" w:rsidTr="003411FA">
        <w:trPr>
          <w:trHeight w:val="20"/>
        </w:trPr>
        <w:tc>
          <w:tcPr>
            <w:tcW w:w="637" w:type="pct"/>
            <w:vMerge w:val="restart"/>
          </w:tcPr>
          <w:p w14:paraId="35304426" w14:textId="77777777" w:rsidR="008455A1" w:rsidRPr="00237DB5" w:rsidRDefault="00725266" w:rsidP="00237DB5">
            <w:pPr>
              <w:spacing w:after="0" w:line="240" w:lineRule="auto"/>
              <w:rPr>
                <w:rFonts w:ascii="Times New Roman" w:hAnsi="Times New Roman"/>
                <w:b/>
                <w:sz w:val="24"/>
                <w:szCs w:val="24"/>
              </w:rPr>
            </w:pPr>
            <w:r w:rsidRPr="00237DB5">
              <w:rPr>
                <w:rFonts w:ascii="Times New Roman" w:hAnsi="Times New Roman"/>
                <w:b/>
                <w:bCs/>
                <w:sz w:val="24"/>
                <w:szCs w:val="24"/>
              </w:rPr>
              <w:t xml:space="preserve">Тема 1.9. </w:t>
            </w:r>
            <w:r w:rsidRPr="00237DB5">
              <w:rPr>
                <w:rFonts w:ascii="Times New Roman" w:hAnsi="Times New Roman"/>
                <w:b/>
                <w:sz w:val="24"/>
                <w:szCs w:val="24"/>
              </w:rPr>
              <w:t>История развития компьютерной графики в анимации</w:t>
            </w:r>
          </w:p>
          <w:p w14:paraId="17B348A3" w14:textId="77777777" w:rsidR="008455A1" w:rsidRPr="00237DB5" w:rsidRDefault="008455A1" w:rsidP="00237DB5">
            <w:pPr>
              <w:spacing w:line="240" w:lineRule="auto"/>
              <w:ind w:firstLine="708"/>
              <w:rPr>
                <w:rFonts w:ascii="Times New Roman" w:hAnsi="Times New Roman"/>
                <w:sz w:val="24"/>
                <w:szCs w:val="24"/>
              </w:rPr>
            </w:pPr>
          </w:p>
        </w:tc>
        <w:tc>
          <w:tcPr>
            <w:tcW w:w="3220" w:type="pct"/>
            <w:gridSpan w:val="2"/>
          </w:tcPr>
          <w:p w14:paraId="53F65F18"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 xml:space="preserve">Содержание учебного материала </w:t>
            </w:r>
          </w:p>
        </w:tc>
        <w:tc>
          <w:tcPr>
            <w:tcW w:w="603" w:type="pct"/>
            <w:vAlign w:val="center"/>
          </w:tcPr>
          <w:p w14:paraId="2DAAF94E" w14:textId="77777777" w:rsidR="008455A1" w:rsidRDefault="00725266">
            <w:pPr>
              <w:spacing w:after="0"/>
              <w:jc w:val="center"/>
              <w:rPr>
                <w:rFonts w:ascii="Times New Roman" w:hAnsi="Times New Roman"/>
                <w:b/>
                <w:bCs/>
              </w:rPr>
            </w:pPr>
            <w:r>
              <w:rPr>
                <w:rFonts w:ascii="Times New Roman" w:hAnsi="Times New Roman"/>
                <w:b/>
                <w:bCs/>
              </w:rPr>
              <w:t>6</w:t>
            </w:r>
          </w:p>
        </w:tc>
        <w:tc>
          <w:tcPr>
            <w:tcW w:w="540" w:type="pct"/>
            <w:vMerge/>
          </w:tcPr>
          <w:p w14:paraId="132AFA28" w14:textId="77777777" w:rsidR="008455A1" w:rsidRDefault="008455A1">
            <w:pPr>
              <w:spacing w:after="0"/>
              <w:jc w:val="center"/>
              <w:rPr>
                <w:rFonts w:ascii="Times New Roman" w:hAnsi="Times New Roman"/>
                <w:b/>
                <w:bCs/>
              </w:rPr>
            </w:pPr>
          </w:p>
        </w:tc>
      </w:tr>
      <w:tr w:rsidR="008455A1" w14:paraId="64DD6BFC" w14:textId="77777777" w:rsidTr="003411FA">
        <w:trPr>
          <w:trHeight w:val="20"/>
        </w:trPr>
        <w:tc>
          <w:tcPr>
            <w:tcW w:w="637" w:type="pct"/>
            <w:vMerge/>
          </w:tcPr>
          <w:p w14:paraId="08206989"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5E7D620B" w14:textId="77777777" w:rsidR="008455A1" w:rsidRPr="00237DB5" w:rsidRDefault="008455A1" w:rsidP="000F5919">
            <w:pPr>
              <w:numPr>
                <w:ilvl w:val="0"/>
                <w:numId w:val="222"/>
              </w:numPr>
              <w:spacing w:after="0" w:line="240" w:lineRule="auto"/>
              <w:rPr>
                <w:rFonts w:ascii="Times New Roman" w:hAnsi="Times New Roman"/>
                <w:bCs/>
                <w:sz w:val="24"/>
                <w:szCs w:val="24"/>
              </w:rPr>
            </w:pPr>
          </w:p>
        </w:tc>
        <w:tc>
          <w:tcPr>
            <w:tcW w:w="3123" w:type="pct"/>
          </w:tcPr>
          <w:p w14:paraId="0B271F75" w14:textId="77777777" w:rsidR="008455A1" w:rsidRPr="00237DB5" w:rsidRDefault="00725266" w:rsidP="00237DB5">
            <w:pPr>
              <w:spacing w:after="0" w:line="240" w:lineRule="auto"/>
              <w:rPr>
                <w:rFonts w:ascii="Times New Roman" w:hAnsi="Times New Roman"/>
                <w:bCs/>
                <w:sz w:val="24"/>
                <w:szCs w:val="24"/>
              </w:rPr>
            </w:pPr>
            <w:r w:rsidRPr="00237DB5">
              <w:rPr>
                <w:rFonts w:ascii="Times New Roman" w:hAnsi="Times New Roman"/>
                <w:bCs/>
                <w:sz w:val="24"/>
                <w:szCs w:val="24"/>
              </w:rPr>
              <w:t>История развития компьютерной графики в анимации</w:t>
            </w:r>
          </w:p>
        </w:tc>
        <w:tc>
          <w:tcPr>
            <w:tcW w:w="603" w:type="pct"/>
            <w:vAlign w:val="center"/>
          </w:tcPr>
          <w:p w14:paraId="76EE8EB6" w14:textId="77777777" w:rsidR="008455A1" w:rsidRDefault="008455A1">
            <w:pPr>
              <w:spacing w:after="0"/>
              <w:rPr>
                <w:rFonts w:ascii="Times New Roman" w:hAnsi="Times New Roman"/>
                <w:b/>
                <w:bCs/>
              </w:rPr>
            </w:pPr>
          </w:p>
        </w:tc>
        <w:tc>
          <w:tcPr>
            <w:tcW w:w="540" w:type="pct"/>
            <w:vMerge/>
          </w:tcPr>
          <w:p w14:paraId="38E5D9B3" w14:textId="77777777" w:rsidR="008455A1" w:rsidRDefault="008455A1">
            <w:pPr>
              <w:spacing w:after="0"/>
              <w:jc w:val="center"/>
              <w:rPr>
                <w:rFonts w:ascii="Times New Roman" w:hAnsi="Times New Roman"/>
                <w:b/>
                <w:bCs/>
              </w:rPr>
            </w:pPr>
          </w:p>
        </w:tc>
      </w:tr>
      <w:tr w:rsidR="008455A1" w14:paraId="780BFDD7" w14:textId="77777777" w:rsidTr="003411FA">
        <w:trPr>
          <w:trHeight w:val="20"/>
        </w:trPr>
        <w:tc>
          <w:tcPr>
            <w:tcW w:w="637" w:type="pct"/>
            <w:vMerge/>
          </w:tcPr>
          <w:p w14:paraId="1D849916" w14:textId="77777777" w:rsidR="008455A1" w:rsidRPr="00237DB5" w:rsidRDefault="008455A1" w:rsidP="00237DB5">
            <w:pPr>
              <w:spacing w:after="0" w:line="240" w:lineRule="auto"/>
              <w:rPr>
                <w:rFonts w:ascii="Times New Roman" w:hAnsi="Times New Roman"/>
                <w:bCs/>
                <w:sz w:val="24"/>
                <w:szCs w:val="24"/>
              </w:rPr>
            </w:pPr>
          </w:p>
        </w:tc>
        <w:tc>
          <w:tcPr>
            <w:tcW w:w="3220" w:type="pct"/>
            <w:gridSpan w:val="2"/>
          </w:tcPr>
          <w:p w14:paraId="02F1A21C" w14:textId="77777777" w:rsidR="008455A1" w:rsidRPr="00237DB5" w:rsidRDefault="00725266" w:rsidP="00237DB5">
            <w:pPr>
              <w:spacing w:after="0" w:line="240" w:lineRule="auto"/>
              <w:rPr>
                <w:rFonts w:ascii="Times New Roman" w:hAnsi="Times New Roman"/>
                <w:bCs/>
                <w:sz w:val="24"/>
                <w:szCs w:val="24"/>
              </w:rPr>
            </w:pPr>
            <w:r w:rsidRPr="00237DB5">
              <w:rPr>
                <w:rFonts w:ascii="Times New Roman" w:hAnsi="Times New Roman"/>
                <w:b/>
                <w:bCs/>
                <w:sz w:val="24"/>
                <w:szCs w:val="24"/>
              </w:rPr>
              <w:t>В том числе практических занятий</w:t>
            </w:r>
          </w:p>
        </w:tc>
        <w:tc>
          <w:tcPr>
            <w:tcW w:w="603" w:type="pct"/>
            <w:vAlign w:val="center"/>
          </w:tcPr>
          <w:p w14:paraId="0AE4B9BB" w14:textId="77777777" w:rsidR="008455A1" w:rsidRDefault="00725266">
            <w:pPr>
              <w:spacing w:after="0"/>
              <w:jc w:val="center"/>
              <w:rPr>
                <w:rFonts w:ascii="Times New Roman" w:hAnsi="Times New Roman"/>
                <w:b/>
                <w:bCs/>
              </w:rPr>
            </w:pPr>
            <w:r>
              <w:rPr>
                <w:rFonts w:ascii="Times New Roman" w:hAnsi="Times New Roman"/>
                <w:b/>
                <w:bCs/>
              </w:rPr>
              <w:t>5</w:t>
            </w:r>
          </w:p>
        </w:tc>
        <w:tc>
          <w:tcPr>
            <w:tcW w:w="540" w:type="pct"/>
            <w:vMerge/>
          </w:tcPr>
          <w:p w14:paraId="03B5FF33" w14:textId="77777777" w:rsidR="008455A1" w:rsidRDefault="008455A1">
            <w:pPr>
              <w:spacing w:after="0"/>
              <w:jc w:val="center"/>
              <w:rPr>
                <w:rFonts w:ascii="Times New Roman" w:hAnsi="Times New Roman"/>
                <w:b/>
                <w:bCs/>
              </w:rPr>
            </w:pPr>
          </w:p>
        </w:tc>
      </w:tr>
      <w:tr w:rsidR="008455A1" w14:paraId="34E78BB0" w14:textId="77777777" w:rsidTr="003411FA">
        <w:trPr>
          <w:trHeight w:val="20"/>
        </w:trPr>
        <w:tc>
          <w:tcPr>
            <w:tcW w:w="637" w:type="pct"/>
            <w:vMerge/>
          </w:tcPr>
          <w:p w14:paraId="7F160622"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0AF6485B" w14:textId="77777777" w:rsidR="008455A1" w:rsidRPr="00237DB5" w:rsidRDefault="008455A1" w:rsidP="000F5919">
            <w:pPr>
              <w:numPr>
                <w:ilvl w:val="0"/>
                <w:numId w:val="223"/>
              </w:numPr>
              <w:spacing w:after="0" w:line="240" w:lineRule="auto"/>
              <w:rPr>
                <w:rFonts w:ascii="Times New Roman" w:hAnsi="Times New Roman"/>
                <w:bCs/>
                <w:sz w:val="24"/>
                <w:szCs w:val="24"/>
              </w:rPr>
            </w:pPr>
          </w:p>
        </w:tc>
        <w:tc>
          <w:tcPr>
            <w:tcW w:w="3123" w:type="pct"/>
          </w:tcPr>
          <w:p w14:paraId="2542843B" w14:textId="77777777" w:rsidR="008455A1" w:rsidRPr="00237DB5" w:rsidRDefault="00725266" w:rsidP="00237DB5">
            <w:pPr>
              <w:spacing w:after="0" w:line="240" w:lineRule="auto"/>
              <w:rPr>
                <w:rFonts w:ascii="Times New Roman" w:hAnsi="Times New Roman"/>
                <w:bCs/>
                <w:sz w:val="24"/>
                <w:szCs w:val="24"/>
              </w:rPr>
            </w:pPr>
            <w:r w:rsidRPr="00237DB5">
              <w:rPr>
                <w:rFonts w:ascii="Times New Roman" w:hAnsi="Times New Roman"/>
                <w:bCs/>
                <w:sz w:val="24"/>
                <w:szCs w:val="24"/>
              </w:rPr>
              <w:t>История развития компьютерной графики. Эволюция развития технологий анимации с применением компьютерной графики.</w:t>
            </w:r>
          </w:p>
        </w:tc>
        <w:tc>
          <w:tcPr>
            <w:tcW w:w="603" w:type="pct"/>
            <w:vMerge w:val="restart"/>
            <w:vAlign w:val="center"/>
          </w:tcPr>
          <w:p w14:paraId="03D7959E" w14:textId="77777777" w:rsidR="008455A1" w:rsidRDefault="008455A1">
            <w:pPr>
              <w:spacing w:after="0"/>
              <w:jc w:val="center"/>
              <w:rPr>
                <w:rFonts w:ascii="Times New Roman" w:hAnsi="Times New Roman"/>
                <w:b/>
                <w:bCs/>
              </w:rPr>
            </w:pPr>
          </w:p>
        </w:tc>
        <w:tc>
          <w:tcPr>
            <w:tcW w:w="540" w:type="pct"/>
            <w:vMerge/>
          </w:tcPr>
          <w:p w14:paraId="00937B23" w14:textId="77777777" w:rsidR="008455A1" w:rsidRDefault="008455A1">
            <w:pPr>
              <w:spacing w:after="0"/>
              <w:jc w:val="center"/>
              <w:rPr>
                <w:rFonts w:ascii="Times New Roman" w:hAnsi="Times New Roman"/>
                <w:b/>
                <w:bCs/>
              </w:rPr>
            </w:pPr>
          </w:p>
        </w:tc>
      </w:tr>
      <w:tr w:rsidR="008455A1" w14:paraId="7675EBAD" w14:textId="77777777" w:rsidTr="003411FA">
        <w:trPr>
          <w:trHeight w:val="20"/>
        </w:trPr>
        <w:tc>
          <w:tcPr>
            <w:tcW w:w="637" w:type="pct"/>
            <w:vMerge/>
          </w:tcPr>
          <w:p w14:paraId="31E6AB97" w14:textId="77777777" w:rsidR="008455A1" w:rsidRPr="00237DB5" w:rsidRDefault="008455A1" w:rsidP="00237DB5">
            <w:pPr>
              <w:spacing w:after="0" w:line="240" w:lineRule="auto"/>
              <w:rPr>
                <w:rFonts w:ascii="Times New Roman" w:hAnsi="Times New Roman"/>
                <w:bCs/>
                <w:sz w:val="24"/>
                <w:szCs w:val="24"/>
              </w:rPr>
            </w:pPr>
          </w:p>
        </w:tc>
        <w:tc>
          <w:tcPr>
            <w:tcW w:w="97" w:type="pct"/>
          </w:tcPr>
          <w:p w14:paraId="79519E39" w14:textId="77777777" w:rsidR="008455A1" w:rsidRPr="00237DB5" w:rsidRDefault="008455A1" w:rsidP="000F5919">
            <w:pPr>
              <w:numPr>
                <w:ilvl w:val="0"/>
                <w:numId w:val="223"/>
              </w:numPr>
              <w:spacing w:after="0" w:line="240" w:lineRule="auto"/>
              <w:rPr>
                <w:rFonts w:ascii="Times New Roman" w:hAnsi="Times New Roman"/>
                <w:bCs/>
                <w:sz w:val="24"/>
                <w:szCs w:val="24"/>
              </w:rPr>
            </w:pPr>
          </w:p>
        </w:tc>
        <w:tc>
          <w:tcPr>
            <w:tcW w:w="3123" w:type="pct"/>
          </w:tcPr>
          <w:p w14:paraId="4B2FFB83" w14:textId="77777777" w:rsidR="008455A1" w:rsidRPr="00237DB5" w:rsidRDefault="00725266" w:rsidP="00237DB5">
            <w:pPr>
              <w:spacing w:after="0" w:line="240" w:lineRule="auto"/>
              <w:rPr>
                <w:rFonts w:ascii="Times New Roman" w:hAnsi="Times New Roman"/>
                <w:bCs/>
                <w:sz w:val="24"/>
                <w:szCs w:val="24"/>
              </w:rPr>
            </w:pPr>
            <w:r w:rsidRPr="00237DB5">
              <w:rPr>
                <w:rFonts w:ascii="Times New Roman" w:hAnsi="Times New Roman"/>
                <w:bCs/>
                <w:sz w:val="24"/>
                <w:szCs w:val="24"/>
              </w:rPr>
              <w:t>Особенности системы производства и специфика компьютерной графики в анимации.</w:t>
            </w:r>
          </w:p>
        </w:tc>
        <w:tc>
          <w:tcPr>
            <w:tcW w:w="603" w:type="pct"/>
            <w:vMerge/>
            <w:vAlign w:val="center"/>
          </w:tcPr>
          <w:p w14:paraId="0AD0AA22" w14:textId="77777777" w:rsidR="008455A1" w:rsidRDefault="008455A1">
            <w:pPr>
              <w:spacing w:after="0"/>
              <w:rPr>
                <w:rFonts w:ascii="Times New Roman" w:hAnsi="Times New Roman"/>
                <w:b/>
                <w:bCs/>
              </w:rPr>
            </w:pPr>
          </w:p>
        </w:tc>
        <w:tc>
          <w:tcPr>
            <w:tcW w:w="540" w:type="pct"/>
            <w:vMerge/>
          </w:tcPr>
          <w:p w14:paraId="021B9027" w14:textId="77777777" w:rsidR="008455A1" w:rsidRDefault="008455A1">
            <w:pPr>
              <w:spacing w:after="0"/>
              <w:rPr>
                <w:rFonts w:ascii="Times New Roman" w:hAnsi="Times New Roman"/>
                <w:b/>
                <w:bCs/>
              </w:rPr>
            </w:pPr>
          </w:p>
        </w:tc>
      </w:tr>
      <w:tr w:rsidR="008455A1" w14:paraId="4237E530" w14:textId="77777777" w:rsidTr="003411FA">
        <w:trPr>
          <w:trHeight w:val="188"/>
        </w:trPr>
        <w:tc>
          <w:tcPr>
            <w:tcW w:w="637" w:type="pct"/>
            <w:vMerge/>
          </w:tcPr>
          <w:p w14:paraId="24DF3EF1" w14:textId="77777777" w:rsidR="008455A1" w:rsidRPr="00237DB5" w:rsidRDefault="008455A1" w:rsidP="00237DB5">
            <w:pPr>
              <w:spacing w:after="0" w:line="240" w:lineRule="auto"/>
              <w:rPr>
                <w:rFonts w:ascii="Times New Roman" w:hAnsi="Times New Roman"/>
                <w:bCs/>
                <w:sz w:val="24"/>
                <w:szCs w:val="24"/>
              </w:rPr>
            </w:pPr>
          </w:p>
        </w:tc>
        <w:tc>
          <w:tcPr>
            <w:tcW w:w="3220" w:type="pct"/>
            <w:gridSpan w:val="2"/>
          </w:tcPr>
          <w:p w14:paraId="237E6E1B"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 xml:space="preserve">Самостоятельная работа обучающихся </w:t>
            </w:r>
          </w:p>
        </w:tc>
        <w:tc>
          <w:tcPr>
            <w:tcW w:w="603" w:type="pct"/>
            <w:vMerge/>
            <w:vAlign w:val="center"/>
          </w:tcPr>
          <w:p w14:paraId="4452D162" w14:textId="77777777" w:rsidR="008455A1" w:rsidRDefault="008455A1">
            <w:pPr>
              <w:spacing w:after="0"/>
              <w:jc w:val="center"/>
              <w:rPr>
                <w:rFonts w:ascii="Times New Roman" w:hAnsi="Times New Roman"/>
                <w:b/>
                <w:bCs/>
              </w:rPr>
            </w:pPr>
          </w:p>
        </w:tc>
        <w:tc>
          <w:tcPr>
            <w:tcW w:w="540" w:type="pct"/>
            <w:vMerge/>
          </w:tcPr>
          <w:p w14:paraId="383772B2" w14:textId="77777777" w:rsidR="008455A1" w:rsidRDefault="008455A1">
            <w:pPr>
              <w:spacing w:after="0"/>
              <w:jc w:val="center"/>
              <w:rPr>
                <w:rFonts w:ascii="Times New Roman" w:hAnsi="Times New Roman"/>
                <w:b/>
                <w:bCs/>
              </w:rPr>
            </w:pPr>
          </w:p>
        </w:tc>
      </w:tr>
      <w:tr w:rsidR="008455A1" w14:paraId="790A402F" w14:textId="77777777" w:rsidTr="003411FA">
        <w:trPr>
          <w:trHeight w:val="273"/>
        </w:trPr>
        <w:tc>
          <w:tcPr>
            <w:tcW w:w="3857" w:type="pct"/>
            <w:gridSpan w:val="3"/>
          </w:tcPr>
          <w:p w14:paraId="75604A0F"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Примерный перечень самостоятельной работы:</w:t>
            </w:r>
          </w:p>
          <w:p w14:paraId="0A0629AC" w14:textId="77777777" w:rsidR="008455A1" w:rsidRPr="00237DB5" w:rsidRDefault="00725266" w:rsidP="000F5919">
            <w:pPr>
              <w:numPr>
                <w:ilvl w:val="0"/>
                <w:numId w:val="224"/>
              </w:numPr>
              <w:spacing w:after="0" w:line="240" w:lineRule="auto"/>
              <w:jc w:val="both"/>
              <w:rPr>
                <w:rFonts w:ascii="Times New Roman" w:hAnsi="Times New Roman"/>
                <w:bCs/>
                <w:sz w:val="24"/>
                <w:szCs w:val="24"/>
              </w:rPr>
            </w:pPr>
            <w:r w:rsidRPr="00237DB5">
              <w:rPr>
                <w:rFonts w:ascii="Times New Roman" w:hAnsi="Times New Roman"/>
                <w:sz w:val="24"/>
                <w:szCs w:val="24"/>
              </w:rPr>
              <w:t>Анализ видов анимации.</w:t>
            </w:r>
          </w:p>
          <w:p w14:paraId="297967A7" w14:textId="77777777" w:rsidR="008455A1" w:rsidRPr="00237DB5" w:rsidRDefault="00725266" w:rsidP="000F5919">
            <w:pPr>
              <w:numPr>
                <w:ilvl w:val="0"/>
                <w:numId w:val="224"/>
              </w:numPr>
              <w:spacing w:after="0" w:line="240" w:lineRule="auto"/>
              <w:jc w:val="both"/>
              <w:rPr>
                <w:rFonts w:ascii="Times New Roman" w:hAnsi="Times New Roman"/>
                <w:bCs/>
                <w:sz w:val="24"/>
                <w:szCs w:val="24"/>
              </w:rPr>
            </w:pPr>
            <w:r w:rsidRPr="00237DB5">
              <w:rPr>
                <w:rFonts w:ascii="Times New Roman" w:hAnsi="Times New Roman"/>
                <w:bCs/>
                <w:sz w:val="24"/>
                <w:szCs w:val="24"/>
              </w:rPr>
              <w:t>Проведение сравнительного анализа рисованных анимационных технологий и трехмерных технологий.</w:t>
            </w:r>
          </w:p>
          <w:p w14:paraId="318A460A" w14:textId="77777777" w:rsidR="008455A1" w:rsidRPr="00237DB5" w:rsidRDefault="00725266" w:rsidP="000F5919">
            <w:pPr>
              <w:numPr>
                <w:ilvl w:val="0"/>
                <w:numId w:val="224"/>
              </w:numPr>
              <w:spacing w:after="0" w:line="240" w:lineRule="auto"/>
              <w:jc w:val="both"/>
              <w:rPr>
                <w:rFonts w:ascii="Times New Roman" w:hAnsi="Times New Roman"/>
                <w:bCs/>
                <w:sz w:val="24"/>
                <w:szCs w:val="24"/>
              </w:rPr>
            </w:pPr>
            <w:r w:rsidRPr="00237DB5">
              <w:rPr>
                <w:rFonts w:ascii="Times New Roman" w:hAnsi="Times New Roman"/>
                <w:bCs/>
                <w:sz w:val="24"/>
                <w:szCs w:val="24"/>
              </w:rPr>
              <w:t>Проведение сравнительного анализа принципов организации американских анимационных студий.</w:t>
            </w:r>
          </w:p>
          <w:p w14:paraId="20ADB557" w14:textId="77777777" w:rsidR="008455A1" w:rsidRPr="00237DB5" w:rsidRDefault="00725266" w:rsidP="000F5919">
            <w:pPr>
              <w:numPr>
                <w:ilvl w:val="0"/>
                <w:numId w:val="224"/>
              </w:numPr>
              <w:spacing w:after="0" w:line="240" w:lineRule="auto"/>
              <w:jc w:val="both"/>
              <w:rPr>
                <w:rFonts w:ascii="Times New Roman" w:hAnsi="Times New Roman"/>
                <w:b/>
                <w:bCs/>
                <w:sz w:val="24"/>
                <w:szCs w:val="24"/>
              </w:rPr>
            </w:pPr>
            <w:r w:rsidRPr="00237DB5">
              <w:rPr>
                <w:rFonts w:ascii="Times New Roman" w:hAnsi="Times New Roman"/>
                <w:bCs/>
                <w:sz w:val="24"/>
                <w:szCs w:val="24"/>
              </w:rPr>
              <w:t>Отличие ленинградской от московской школы.</w:t>
            </w:r>
          </w:p>
          <w:p w14:paraId="43129DED" w14:textId="77777777" w:rsidR="008455A1" w:rsidRPr="00237DB5" w:rsidRDefault="00725266" w:rsidP="000F5919">
            <w:pPr>
              <w:numPr>
                <w:ilvl w:val="0"/>
                <w:numId w:val="224"/>
              </w:numPr>
              <w:spacing w:after="0" w:line="240" w:lineRule="auto"/>
              <w:jc w:val="both"/>
              <w:rPr>
                <w:rFonts w:ascii="Times New Roman" w:hAnsi="Times New Roman"/>
                <w:bCs/>
                <w:sz w:val="24"/>
                <w:szCs w:val="24"/>
              </w:rPr>
            </w:pPr>
            <w:r w:rsidRPr="00237DB5">
              <w:rPr>
                <w:rFonts w:ascii="Times New Roman" w:hAnsi="Times New Roman"/>
                <w:bCs/>
                <w:sz w:val="24"/>
                <w:szCs w:val="24"/>
              </w:rPr>
              <w:t>Принципы организации производственного процесса на студии «Союзмультфильм».</w:t>
            </w:r>
          </w:p>
        </w:tc>
        <w:tc>
          <w:tcPr>
            <w:tcW w:w="603" w:type="pct"/>
            <w:vAlign w:val="center"/>
          </w:tcPr>
          <w:p w14:paraId="3C416656" w14:textId="77777777" w:rsidR="008455A1" w:rsidRDefault="008455A1">
            <w:pPr>
              <w:spacing w:after="0"/>
              <w:jc w:val="center"/>
              <w:rPr>
                <w:rFonts w:ascii="Times New Roman" w:hAnsi="Times New Roman"/>
                <w:b/>
                <w:bCs/>
              </w:rPr>
            </w:pPr>
          </w:p>
        </w:tc>
        <w:tc>
          <w:tcPr>
            <w:tcW w:w="540" w:type="pct"/>
          </w:tcPr>
          <w:p w14:paraId="33FFD7E5" w14:textId="77777777" w:rsidR="008455A1" w:rsidRDefault="008455A1">
            <w:pPr>
              <w:spacing w:after="0"/>
              <w:jc w:val="center"/>
              <w:rPr>
                <w:rFonts w:ascii="Times New Roman" w:hAnsi="Times New Roman"/>
                <w:b/>
                <w:bCs/>
              </w:rPr>
            </w:pPr>
          </w:p>
        </w:tc>
      </w:tr>
      <w:tr w:rsidR="008455A1" w14:paraId="13E31473" w14:textId="77777777" w:rsidTr="003411FA">
        <w:trPr>
          <w:trHeight w:val="273"/>
        </w:trPr>
        <w:tc>
          <w:tcPr>
            <w:tcW w:w="3857" w:type="pct"/>
            <w:gridSpan w:val="3"/>
          </w:tcPr>
          <w:p w14:paraId="194D3CAB"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Промежуточная аттестация</w:t>
            </w:r>
          </w:p>
        </w:tc>
        <w:tc>
          <w:tcPr>
            <w:tcW w:w="603" w:type="pct"/>
            <w:vAlign w:val="center"/>
          </w:tcPr>
          <w:p w14:paraId="431D2DAF" w14:textId="77777777" w:rsidR="008455A1" w:rsidRDefault="00725266">
            <w:pPr>
              <w:spacing w:after="0"/>
              <w:jc w:val="center"/>
              <w:rPr>
                <w:rFonts w:ascii="Times New Roman" w:hAnsi="Times New Roman"/>
                <w:b/>
                <w:bCs/>
              </w:rPr>
            </w:pPr>
            <w:r>
              <w:rPr>
                <w:rFonts w:ascii="Times New Roman" w:hAnsi="Times New Roman"/>
                <w:b/>
                <w:bCs/>
              </w:rPr>
              <w:t>2</w:t>
            </w:r>
          </w:p>
        </w:tc>
        <w:tc>
          <w:tcPr>
            <w:tcW w:w="540" w:type="pct"/>
          </w:tcPr>
          <w:p w14:paraId="516E69F1" w14:textId="77777777" w:rsidR="008455A1" w:rsidRDefault="008455A1">
            <w:pPr>
              <w:spacing w:after="0"/>
              <w:jc w:val="center"/>
              <w:rPr>
                <w:rFonts w:ascii="Times New Roman" w:hAnsi="Times New Roman"/>
                <w:b/>
                <w:bCs/>
              </w:rPr>
            </w:pPr>
          </w:p>
        </w:tc>
      </w:tr>
      <w:tr w:rsidR="008455A1" w14:paraId="1D118B3A" w14:textId="77777777" w:rsidTr="003411FA">
        <w:trPr>
          <w:trHeight w:val="20"/>
        </w:trPr>
        <w:tc>
          <w:tcPr>
            <w:tcW w:w="3857" w:type="pct"/>
            <w:gridSpan w:val="3"/>
          </w:tcPr>
          <w:p w14:paraId="099447B6" w14:textId="77777777" w:rsidR="008455A1" w:rsidRPr="00237DB5" w:rsidRDefault="00725266" w:rsidP="00237DB5">
            <w:pPr>
              <w:spacing w:after="0" w:line="240" w:lineRule="auto"/>
              <w:rPr>
                <w:rFonts w:ascii="Times New Roman" w:hAnsi="Times New Roman"/>
                <w:b/>
                <w:bCs/>
                <w:sz w:val="24"/>
                <w:szCs w:val="24"/>
              </w:rPr>
            </w:pPr>
            <w:r w:rsidRPr="00237DB5">
              <w:rPr>
                <w:rFonts w:ascii="Times New Roman" w:hAnsi="Times New Roman"/>
                <w:b/>
                <w:bCs/>
                <w:sz w:val="24"/>
                <w:szCs w:val="24"/>
              </w:rPr>
              <w:t>Всего: (без учета часов на промежуточную аттестацию)</w:t>
            </w:r>
          </w:p>
        </w:tc>
        <w:tc>
          <w:tcPr>
            <w:tcW w:w="603" w:type="pct"/>
            <w:vAlign w:val="center"/>
          </w:tcPr>
          <w:p w14:paraId="188FD2FB" w14:textId="77777777" w:rsidR="008455A1" w:rsidRDefault="00725266">
            <w:pPr>
              <w:spacing w:after="0"/>
              <w:jc w:val="center"/>
              <w:rPr>
                <w:rFonts w:ascii="Times New Roman" w:hAnsi="Times New Roman"/>
                <w:b/>
                <w:bCs/>
              </w:rPr>
            </w:pPr>
            <w:r>
              <w:rPr>
                <w:rFonts w:ascii="Times New Roman" w:hAnsi="Times New Roman"/>
                <w:b/>
                <w:bCs/>
              </w:rPr>
              <w:t>40</w:t>
            </w:r>
          </w:p>
        </w:tc>
        <w:tc>
          <w:tcPr>
            <w:tcW w:w="540" w:type="pct"/>
          </w:tcPr>
          <w:p w14:paraId="609DB40F" w14:textId="77777777" w:rsidR="008455A1" w:rsidRDefault="008455A1">
            <w:pPr>
              <w:spacing w:after="0"/>
              <w:jc w:val="center"/>
              <w:rPr>
                <w:rFonts w:ascii="Times New Roman" w:hAnsi="Times New Roman"/>
                <w:b/>
                <w:bCs/>
              </w:rPr>
            </w:pPr>
          </w:p>
        </w:tc>
      </w:tr>
    </w:tbl>
    <w:p w14:paraId="1D6E7DA4" w14:textId="2ADC391F" w:rsidR="008455A1" w:rsidRPr="00237DB5" w:rsidRDefault="008455A1" w:rsidP="00237DB5">
      <w:pPr>
        <w:spacing w:before="120" w:after="120" w:line="240" w:lineRule="auto"/>
        <w:ind w:left="709"/>
        <w:rPr>
          <w:rFonts w:ascii="Times New Roman" w:hAnsi="Times New Roman"/>
          <w:i/>
          <w:color w:val="FF0000"/>
          <w:sz w:val="24"/>
          <w:szCs w:val="24"/>
        </w:rPr>
        <w:sectPr w:rsidR="008455A1" w:rsidRPr="00237DB5">
          <w:pgSz w:w="16840" w:h="11907" w:orient="landscape"/>
          <w:pgMar w:top="851" w:right="1134" w:bottom="851" w:left="992" w:header="709" w:footer="709" w:gutter="0"/>
          <w:cols w:space="720"/>
        </w:sectPr>
      </w:pPr>
    </w:p>
    <w:p w14:paraId="32D6C3C3" w14:textId="77777777" w:rsidR="008455A1" w:rsidRDefault="00725266" w:rsidP="00237DB5">
      <w:pPr>
        <w:ind w:left="1353" w:hanging="502"/>
        <w:rPr>
          <w:rFonts w:ascii="Times New Roman" w:hAnsi="Times New Roman"/>
          <w:b/>
          <w:bCs/>
        </w:rPr>
      </w:pPr>
      <w:r>
        <w:rPr>
          <w:rFonts w:ascii="Times New Roman" w:hAnsi="Times New Roman"/>
          <w:b/>
          <w:bCs/>
        </w:rPr>
        <w:t>3. УСЛОВИЯ РЕАЛИЗАЦИИ ПРОГРАММЫ УЧЕБНОЙ ДИСЦИПЛИНЫ</w:t>
      </w:r>
    </w:p>
    <w:bookmarkEnd w:id="3299"/>
    <w:p w14:paraId="7420D8BE" w14:textId="77777777" w:rsidR="008455A1" w:rsidRDefault="00725266" w:rsidP="00237DB5">
      <w:pPr>
        <w:ind w:left="-142" w:firstLine="851"/>
        <w:rPr>
          <w:rFonts w:ascii="Times New Roman" w:hAnsi="Times New Roman"/>
          <w:bCs/>
          <w:sz w:val="24"/>
          <w:szCs w:val="24"/>
        </w:rPr>
      </w:pPr>
      <w:r>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2B27E71D" w14:textId="77777777" w:rsidR="008455A1" w:rsidRDefault="00725266" w:rsidP="004B74E9">
      <w:pPr>
        <w:spacing w:after="0"/>
        <w:ind w:firstLine="709"/>
        <w:jc w:val="both"/>
        <w:rPr>
          <w:rFonts w:ascii="Times New Roman" w:hAnsi="Times New Roman"/>
          <w:bCs/>
          <w:sz w:val="24"/>
          <w:szCs w:val="24"/>
          <w:lang w:eastAsia="en-US"/>
        </w:rPr>
      </w:pPr>
      <w:r>
        <w:rPr>
          <w:rFonts w:ascii="Times New Roman" w:hAnsi="Times New Roman"/>
          <w:bCs/>
          <w:sz w:val="24"/>
          <w:szCs w:val="24"/>
        </w:rPr>
        <w:t xml:space="preserve">Кабинет </w:t>
      </w:r>
      <w:r>
        <w:rPr>
          <w:rFonts w:ascii="Times New Roman" w:hAnsi="Times New Roman"/>
          <w:sz w:val="24"/>
          <w:szCs w:val="24"/>
        </w:rPr>
        <w:t>«Анимации»</w:t>
      </w:r>
      <w:r>
        <w:rPr>
          <w:rFonts w:ascii="Times New Roman" w:hAnsi="Times New Roman"/>
          <w:sz w:val="24"/>
          <w:szCs w:val="24"/>
          <w:lang w:eastAsia="en-US"/>
        </w:rPr>
        <w:t xml:space="preserve">, </w:t>
      </w:r>
      <w:r>
        <w:rPr>
          <w:rFonts w:ascii="Times New Roman" w:hAnsi="Times New Roman"/>
          <w:bCs/>
          <w:sz w:val="24"/>
          <w:szCs w:val="24"/>
          <w:lang w:eastAsia="en-US"/>
        </w:rPr>
        <w:t>оснащенный необходимым для реализации программы учебной дисциплины оборудованием, приведенным в п. 6.1.2.2 примерной рабочей программы по специальности 55.02.02 Анимация и анимационное кино (по видам).</w:t>
      </w:r>
    </w:p>
    <w:p w14:paraId="34DA0134" w14:textId="77777777" w:rsidR="008455A1" w:rsidRDefault="008455A1" w:rsidP="004B74E9">
      <w:pPr>
        <w:suppressAutoHyphens/>
        <w:autoSpaceDE w:val="0"/>
        <w:autoSpaceDN w:val="0"/>
        <w:adjustRightInd w:val="0"/>
        <w:spacing w:after="0"/>
        <w:ind w:firstLine="709"/>
        <w:jc w:val="both"/>
        <w:rPr>
          <w:rFonts w:ascii="Times New Roman" w:hAnsi="Times New Roman"/>
          <w:bCs/>
          <w:sz w:val="24"/>
          <w:szCs w:val="24"/>
          <w:lang w:eastAsia="en-US"/>
        </w:rPr>
      </w:pPr>
    </w:p>
    <w:p w14:paraId="2A6CEE2D" w14:textId="77777777" w:rsidR="008455A1" w:rsidRDefault="00725266" w:rsidP="004B74E9">
      <w:pPr>
        <w:suppressAutoHyphens/>
        <w:ind w:firstLine="709"/>
        <w:jc w:val="both"/>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2FF9F65C" w14:textId="77777777" w:rsidR="008455A1" w:rsidRDefault="00725266" w:rsidP="004B74E9">
      <w:pPr>
        <w:suppressAutoHyphens/>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w:t>
      </w:r>
      <w:proofErr w:type="gramStart"/>
      <w:r>
        <w:rPr>
          <w:rFonts w:ascii="Times New Roman" w:hAnsi="Times New Roman"/>
          <w:sz w:val="24"/>
          <w:szCs w:val="24"/>
        </w:rPr>
        <w:t>процессе</w:t>
      </w:r>
      <w:proofErr w:type="gramEnd"/>
      <w:r>
        <w:rPr>
          <w:rFonts w:ascii="Times New Roman" w:hAnsi="Times New Roman"/>
          <w:sz w:val="24"/>
          <w:szCs w:val="24"/>
        </w:rPr>
        <w:t xml:space="preserve">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36D023D" w14:textId="77777777" w:rsidR="008455A1" w:rsidRDefault="00725266" w:rsidP="000F5919">
      <w:pPr>
        <w:pStyle w:val="htmlparagraph"/>
        <w:numPr>
          <w:ilvl w:val="2"/>
          <w:numId w:val="215"/>
        </w:numPr>
        <w:spacing w:line="276" w:lineRule="auto"/>
        <w:ind w:left="0" w:firstLine="720"/>
        <w:rPr>
          <w:b/>
          <w:bCs/>
        </w:rPr>
      </w:pPr>
      <w:r>
        <w:rPr>
          <w:b/>
          <w:bCs/>
        </w:rPr>
        <w:t>Основные печатные издания</w:t>
      </w:r>
    </w:p>
    <w:p w14:paraId="27FB9755" w14:textId="77777777" w:rsidR="008455A1" w:rsidRDefault="00725266" w:rsidP="000F5919">
      <w:pPr>
        <w:pStyle w:val="htmllist"/>
        <w:numPr>
          <w:ilvl w:val="0"/>
          <w:numId w:val="225"/>
        </w:numPr>
        <w:tabs>
          <w:tab w:val="left" w:pos="0"/>
          <w:tab w:val="left" w:pos="1134"/>
        </w:tabs>
        <w:spacing w:line="276" w:lineRule="auto"/>
        <w:ind w:left="0" w:firstLine="709"/>
      </w:pPr>
      <w:r>
        <w:t xml:space="preserve">Куркова, </w:t>
      </w:r>
      <w:proofErr w:type="spellStart"/>
      <w:r>
        <w:t>Н.С.Анимационное</w:t>
      </w:r>
      <w:proofErr w:type="spellEnd"/>
      <w:r>
        <w:t xml:space="preserve"> кино и видео: азбука анимации : учебное пособие для вузов / Н.С. Куркова. — 2-е изд. — М. : Издательство </w:t>
      </w:r>
      <w:proofErr w:type="spellStart"/>
      <w:r>
        <w:t>Юрайт</w:t>
      </w:r>
      <w:proofErr w:type="spellEnd"/>
      <w:r>
        <w:t xml:space="preserve">, 2019 ; Кемерово : Изд-во </w:t>
      </w:r>
      <w:proofErr w:type="spellStart"/>
      <w:r>
        <w:t>КемГИК</w:t>
      </w:r>
      <w:proofErr w:type="spellEnd"/>
      <w:r>
        <w:t>. — 234 с.</w:t>
      </w:r>
    </w:p>
    <w:p w14:paraId="79E9620E" w14:textId="77777777" w:rsidR="008455A1" w:rsidRDefault="008455A1" w:rsidP="004B74E9">
      <w:pPr>
        <w:pStyle w:val="htmllist"/>
        <w:tabs>
          <w:tab w:val="left" w:pos="0"/>
          <w:tab w:val="left" w:pos="1134"/>
        </w:tabs>
        <w:spacing w:line="276" w:lineRule="auto"/>
        <w:ind w:left="709" w:firstLine="0"/>
      </w:pPr>
    </w:p>
    <w:p w14:paraId="0963AC8C" w14:textId="77777777" w:rsidR="008455A1" w:rsidRDefault="00725266" w:rsidP="000F5919">
      <w:pPr>
        <w:pStyle w:val="htmllist"/>
        <w:numPr>
          <w:ilvl w:val="2"/>
          <w:numId w:val="215"/>
        </w:numPr>
        <w:tabs>
          <w:tab w:val="left" w:pos="0"/>
          <w:tab w:val="left" w:pos="709"/>
        </w:tabs>
        <w:spacing w:line="276" w:lineRule="auto"/>
        <w:ind w:left="0" w:firstLine="709"/>
        <w:rPr>
          <w:b/>
          <w:bCs/>
        </w:rPr>
      </w:pPr>
      <w:r>
        <w:rPr>
          <w:b/>
          <w:bCs/>
        </w:rPr>
        <w:t>Электронные издания</w:t>
      </w:r>
    </w:p>
    <w:p w14:paraId="4FDF3B45" w14:textId="77777777" w:rsidR="008455A1" w:rsidRDefault="00725266" w:rsidP="004B74E9">
      <w:pPr>
        <w:pStyle w:val="htmllist"/>
        <w:tabs>
          <w:tab w:val="left" w:pos="0"/>
          <w:tab w:val="left" w:pos="1134"/>
        </w:tabs>
        <w:spacing w:line="276" w:lineRule="auto"/>
        <w:ind w:left="0" w:firstLine="567"/>
      </w:pPr>
      <w:r>
        <w:t>1.</w:t>
      </w:r>
      <w:r>
        <w:tab/>
        <w:t xml:space="preserve">ЭБС :электронная библиотечная система):сайт.- Москва, 2013.-URL: (http://www.biblio-online.ru/ (дата обращения 18.11.2022). – Режим доступа для </w:t>
      </w:r>
      <w:proofErr w:type="spellStart"/>
      <w:r>
        <w:t>зарегистрир</w:t>
      </w:r>
      <w:proofErr w:type="spellEnd"/>
      <w:r>
        <w:t>. Пользователей. -Тест электронный.</w:t>
      </w:r>
    </w:p>
    <w:p w14:paraId="41F199B0" w14:textId="77777777" w:rsidR="008455A1" w:rsidRDefault="008455A1" w:rsidP="004B74E9">
      <w:pPr>
        <w:pStyle w:val="htmllist"/>
        <w:tabs>
          <w:tab w:val="left" w:pos="0"/>
          <w:tab w:val="left" w:pos="1134"/>
        </w:tabs>
        <w:spacing w:line="276" w:lineRule="auto"/>
        <w:ind w:left="0" w:firstLine="1134"/>
      </w:pPr>
    </w:p>
    <w:p w14:paraId="6CA1C3AF" w14:textId="5AB455CC" w:rsidR="008455A1" w:rsidRDefault="00725266" w:rsidP="0037429A">
      <w:pPr>
        <w:pStyle w:val="htmllist"/>
        <w:tabs>
          <w:tab w:val="left" w:pos="1134"/>
        </w:tabs>
        <w:spacing w:line="276" w:lineRule="auto"/>
        <w:ind w:firstLine="349"/>
        <w:rPr>
          <w:b/>
          <w:bCs/>
        </w:rPr>
      </w:pPr>
      <w:r>
        <w:rPr>
          <w:b/>
          <w:bCs/>
        </w:rPr>
        <w:t>3.2.</w:t>
      </w:r>
      <w:r w:rsidR="0037429A">
        <w:rPr>
          <w:b/>
          <w:bCs/>
        </w:rPr>
        <w:t>3</w:t>
      </w:r>
      <w:r>
        <w:rPr>
          <w:b/>
          <w:bCs/>
        </w:rPr>
        <w:t>.</w:t>
      </w:r>
      <w:r>
        <w:t xml:space="preserve"> </w:t>
      </w:r>
      <w:r>
        <w:rPr>
          <w:b/>
          <w:bCs/>
        </w:rPr>
        <w:t>Дополнительные источники</w:t>
      </w:r>
    </w:p>
    <w:p w14:paraId="7F4C9A73" w14:textId="77777777" w:rsidR="008455A1" w:rsidRDefault="00725266" w:rsidP="004B74E9">
      <w:pPr>
        <w:pStyle w:val="htmllist"/>
        <w:tabs>
          <w:tab w:val="left" w:pos="1134"/>
        </w:tabs>
        <w:spacing w:line="276" w:lineRule="auto"/>
        <w:ind w:left="0" w:firstLine="567"/>
      </w:pPr>
      <w:r>
        <w:t>1</w:t>
      </w:r>
      <w:r>
        <w:rPr>
          <w:b/>
          <w:bCs/>
        </w:rPr>
        <w:t xml:space="preserve">. </w:t>
      </w:r>
      <w:proofErr w:type="spellStart"/>
      <w:r>
        <w:rPr>
          <w:bCs/>
        </w:rPr>
        <w:t>Асенин</w:t>
      </w:r>
      <w:proofErr w:type="spellEnd"/>
      <w:r>
        <w:rPr>
          <w:bCs/>
        </w:rPr>
        <w:t xml:space="preserve"> С.В. Мир мультфильма: идеи и образы мультипликации</w:t>
      </w:r>
      <w:r>
        <w:rPr>
          <w:b/>
          <w:bCs/>
        </w:rPr>
        <w:t xml:space="preserve"> </w:t>
      </w:r>
      <w:r>
        <w:t xml:space="preserve">социалистических стран. – М. : Искусство, 1986 – 287 с. </w:t>
      </w:r>
    </w:p>
    <w:p w14:paraId="38CE1F38" w14:textId="77777777" w:rsidR="008455A1" w:rsidRDefault="00725266" w:rsidP="004B74E9">
      <w:pPr>
        <w:pStyle w:val="htmllist"/>
        <w:tabs>
          <w:tab w:val="left" w:pos="1134"/>
        </w:tabs>
        <w:spacing w:line="276" w:lineRule="auto"/>
        <w:ind w:left="0" w:firstLine="567"/>
      </w:pPr>
      <w:r>
        <w:t>2. Гинзбург С. Рисованный и кукольный фильм: очерки развития советской мультипликационной кинематографии. : М. Искусство, 1957.</w:t>
      </w:r>
    </w:p>
    <w:p w14:paraId="5690817B" w14:textId="77777777" w:rsidR="008455A1" w:rsidRDefault="00725266" w:rsidP="004B74E9">
      <w:pPr>
        <w:pStyle w:val="htmllist"/>
        <w:tabs>
          <w:tab w:val="left" w:pos="1134"/>
        </w:tabs>
        <w:spacing w:line="276" w:lineRule="auto"/>
        <w:ind w:left="0" w:firstLine="567"/>
      </w:pPr>
      <w:r>
        <w:t xml:space="preserve">3. Кривуля Н. </w:t>
      </w:r>
      <w:proofErr w:type="spellStart"/>
      <w:r>
        <w:t>Аниматология</w:t>
      </w:r>
      <w:proofErr w:type="spellEnd"/>
      <w:r>
        <w:t xml:space="preserve">. Эволюция мировых </w:t>
      </w:r>
      <w:proofErr w:type="spellStart"/>
      <w:r>
        <w:t>аниматографий</w:t>
      </w:r>
      <w:proofErr w:type="spellEnd"/>
      <w:r>
        <w:t>. – М. : Аметист, 2012 – 501 с.</w:t>
      </w:r>
    </w:p>
    <w:p w14:paraId="00C4393C" w14:textId="77777777" w:rsidR="008455A1" w:rsidRDefault="00725266" w:rsidP="004B74E9">
      <w:pPr>
        <w:pStyle w:val="htmllist"/>
        <w:tabs>
          <w:tab w:val="left" w:pos="1134"/>
        </w:tabs>
        <w:spacing w:line="276" w:lineRule="auto"/>
        <w:ind w:left="0" w:firstLine="567"/>
      </w:pPr>
      <w:r>
        <w:t xml:space="preserve">4. Малюкова Л. </w:t>
      </w:r>
      <w:proofErr w:type="spellStart"/>
      <w:r>
        <w:t>Сверхкино</w:t>
      </w:r>
      <w:proofErr w:type="spellEnd"/>
      <w:r>
        <w:t>. Современная российская анимация. – М. : Ассоциация анимационного кино, 2016. – 368 с.</w:t>
      </w:r>
    </w:p>
    <w:p w14:paraId="02D45558" w14:textId="77777777" w:rsidR="008455A1" w:rsidRDefault="00725266" w:rsidP="004B74E9">
      <w:pPr>
        <w:pStyle w:val="htmllist"/>
        <w:tabs>
          <w:tab w:val="left" w:pos="1134"/>
        </w:tabs>
        <w:spacing w:line="276" w:lineRule="auto"/>
        <w:ind w:left="0" w:firstLine="567"/>
      </w:pPr>
      <w:r>
        <w:t xml:space="preserve">5. </w:t>
      </w:r>
      <w:proofErr w:type="spellStart"/>
      <w:r>
        <w:t>Молтин</w:t>
      </w:r>
      <w:proofErr w:type="spellEnd"/>
      <w:r>
        <w:t xml:space="preserve"> Леонард. О мышах и магии. История американского рисованного фильма. М. : Издательство </w:t>
      </w:r>
      <w:proofErr w:type="spellStart"/>
      <w:r>
        <w:t>Дединского</w:t>
      </w:r>
      <w:proofErr w:type="spellEnd"/>
      <w:r>
        <w:t>, 2018 – 640 с.</w:t>
      </w:r>
    </w:p>
    <w:p w14:paraId="26DABA55" w14:textId="77777777" w:rsidR="008455A1" w:rsidRDefault="00725266" w:rsidP="004B74E9">
      <w:pPr>
        <w:pStyle w:val="htmllist"/>
        <w:tabs>
          <w:tab w:val="left" w:pos="1134"/>
        </w:tabs>
        <w:spacing w:line="276" w:lineRule="auto"/>
        <w:ind w:left="0" w:firstLine="567"/>
      </w:pPr>
      <w:r>
        <w:t>6. Петров А.А. Классическая анимация. Нарисованное движение. – М. : ВГИК им. С.А. Герасимова, 2010. – 191 с.</w:t>
      </w:r>
    </w:p>
    <w:p w14:paraId="302B180C" w14:textId="77777777" w:rsidR="008455A1" w:rsidRDefault="00725266" w:rsidP="004B74E9">
      <w:pPr>
        <w:pStyle w:val="htmllist"/>
        <w:tabs>
          <w:tab w:val="left" w:pos="1134"/>
        </w:tabs>
        <w:spacing w:line="276" w:lineRule="auto"/>
        <w:ind w:left="0" w:firstLine="567"/>
      </w:pPr>
      <w:r>
        <w:t>7. Словарь-справочник современных анимационных терминов, под ред. Б.А. Машковцева. – М. : ЛЕНАНД, 2015 – 256 с.</w:t>
      </w:r>
    </w:p>
    <w:p w14:paraId="0046424B" w14:textId="77777777" w:rsidR="008455A1" w:rsidRDefault="00725266" w:rsidP="004B74E9">
      <w:pPr>
        <w:pStyle w:val="htmllist"/>
        <w:tabs>
          <w:tab w:val="left" w:pos="1134"/>
        </w:tabs>
        <w:spacing w:line="276" w:lineRule="auto"/>
        <w:ind w:left="0" w:firstLine="567"/>
      </w:pPr>
      <w:r>
        <w:t>8. Стюарт Д. Война за империю Disney. – М. : ООО «Альпина Бизнес Букс», 2006</w:t>
      </w:r>
    </w:p>
    <w:p w14:paraId="31DEB768" w14:textId="77777777" w:rsidR="00324F47" w:rsidRDefault="00324F47">
      <w:pPr>
        <w:tabs>
          <w:tab w:val="left" w:pos="0"/>
          <w:tab w:val="left" w:pos="1134"/>
        </w:tabs>
        <w:ind w:firstLine="709"/>
        <w:contextualSpacing/>
        <w:jc w:val="center"/>
        <w:rPr>
          <w:rFonts w:ascii="Times New Roman" w:hAnsi="Times New Roman"/>
          <w:b/>
          <w:iCs/>
          <w:sz w:val="24"/>
          <w:szCs w:val="24"/>
        </w:rPr>
      </w:pPr>
    </w:p>
    <w:p w14:paraId="1E2203AE" w14:textId="0A3F1A40" w:rsidR="008455A1" w:rsidRPr="00237DB5" w:rsidRDefault="00725266">
      <w:pPr>
        <w:tabs>
          <w:tab w:val="left" w:pos="0"/>
          <w:tab w:val="left" w:pos="1134"/>
        </w:tabs>
        <w:ind w:firstLine="709"/>
        <w:contextualSpacing/>
        <w:jc w:val="center"/>
        <w:rPr>
          <w:rFonts w:ascii="Times New Roman" w:hAnsi="Times New Roman"/>
          <w:b/>
          <w:iCs/>
          <w:sz w:val="24"/>
          <w:szCs w:val="24"/>
        </w:rPr>
      </w:pPr>
      <w:r w:rsidRPr="00237DB5">
        <w:rPr>
          <w:rFonts w:ascii="Times New Roman" w:hAnsi="Times New Roman"/>
          <w:b/>
          <w:iCs/>
          <w:sz w:val="24"/>
          <w:szCs w:val="24"/>
        </w:rPr>
        <w:t>4.</w:t>
      </w:r>
      <w:r w:rsidRPr="00237DB5">
        <w:rPr>
          <w:rFonts w:ascii="Times New Roman" w:hAnsi="Times New Roman"/>
          <w:b/>
          <w:i/>
          <w:sz w:val="24"/>
          <w:szCs w:val="24"/>
        </w:rPr>
        <w:t xml:space="preserve"> </w:t>
      </w:r>
      <w:r w:rsidRPr="00237DB5">
        <w:rPr>
          <w:rFonts w:ascii="Times New Roman" w:hAnsi="Times New Roman"/>
          <w:b/>
          <w:iCs/>
          <w:sz w:val="24"/>
          <w:szCs w:val="24"/>
        </w:rPr>
        <w:t xml:space="preserve">КОНТРОЛЬ И ОЦЕНКА РЕЗУЛЬТАТОВ ОСВОЕНИЯ </w:t>
      </w:r>
    </w:p>
    <w:p w14:paraId="19F3E57B" w14:textId="77777777" w:rsidR="008455A1" w:rsidRPr="00237DB5" w:rsidRDefault="00725266">
      <w:pPr>
        <w:tabs>
          <w:tab w:val="left" w:pos="0"/>
          <w:tab w:val="left" w:pos="1134"/>
        </w:tabs>
        <w:ind w:firstLine="709"/>
        <w:contextualSpacing/>
        <w:jc w:val="center"/>
        <w:rPr>
          <w:rFonts w:ascii="Times New Roman" w:hAnsi="Times New Roman"/>
          <w:b/>
          <w:iCs/>
          <w:sz w:val="24"/>
          <w:szCs w:val="24"/>
        </w:rPr>
      </w:pPr>
      <w:r w:rsidRPr="00237DB5">
        <w:rPr>
          <w:rFonts w:ascii="Times New Roman" w:hAnsi="Times New Roman"/>
          <w:b/>
          <w:iCs/>
          <w:sz w:val="24"/>
          <w:szCs w:val="24"/>
        </w:rPr>
        <w:t>УЧЕБНОЙ ДИСЦИПЛИНЫ</w:t>
      </w:r>
    </w:p>
    <w:p w14:paraId="3CB76D29" w14:textId="77777777" w:rsidR="008455A1" w:rsidRDefault="008455A1">
      <w:pPr>
        <w:tabs>
          <w:tab w:val="left" w:pos="0"/>
          <w:tab w:val="left" w:pos="1134"/>
        </w:tabs>
        <w:ind w:firstLine="709"/>
        <w:contextualSpacing/>
        <w:jc w:val="center"/>
        <w:rPr>
          <w:rFonts w:ascii="Times New Roman" w:hAnsi="Times New Roman"/>
          <w:b/>
          <w:i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3504"/>
        <w:gridCol w:w="3437"/>
        <w:gridCol w:w="2404"/>
      </w:tblGrid>
      <w:tr w:rsidR="008455A1" w:rsidRPr="004B74E9" w14:paraId="42189F36" w14:textId="77777777">
        <w:trPr>
          <w:jc w:val="center"/>
        </w:trPr>
        <w:tc>
          <w:tcPr>
            <w:tcW w:w="1875" w:type="pct"/>
          </w:tcPr>
          <w:p w14:paraId="63E390B0" w14:textId="77777777" w:rsidR="008455A1" w:rsidRPr="004B74E9" w:rsidRDefault="00725266" w:rsidP="00237DB5">
            <w:pPr>
              <w:spacing w:after="0"/>
              <w:ind w:right="-1"/>
              <w:jc w:val="center"/>
              <w:rPr>
                <w:rFonts w:ascii="Times New Roman" w:hAnsi="Times New Roman"/>
                <w:b/>
                <w:bCs/>
                <w:iCs/>
                <w:sz w:val="24"/>
                <w:szCs w:val="24"/>
              </w:rPr>
            </w:pPr>
            <w:r w:rsidRPr="004B74E9">
              <w:rPr>
                <w:rFonts w:ascii="Times New Roman" w:hAnsi="Times New Roman"/>
                <w:b/>
                <w:bCs/>
                <w:iCs/>
                <w:sz w:val="24"/>
                <w:szCs w:val="24"/>
              </w:rPr>
              <w:t>Результаты обучения</w:t>
            </w:r>
          </w:p>
        </w:tc>
        <w:tc>
          <w:tcPr>
            <w:tcW w:w="1839" w:type="pct"/>
          </w:tcPr>
          <w:p w14:paraId="2C32A520" w14:textId="77777777" w:rsidR="008455A1" w:rsidRPr="004B74E9" w:rsidRDefault="00725266" w:rsidP="00237DB5">
            <w:pPr>
              <w:spacing w:after="0"/>
              <w:ind w:right="-1"/>
              <w:jc w:val="center"/>
              <w:rPr>
                <w:rFonts w:ascii="Times New Roman" w:hAnsi="Times New Roman"/>
                <w:b/>
                <w:bCs/>
                <w:iCs/>
                <w:sz w:val="24"/>
                <w:szCs w:val="24"/>
              </w:rPr>
            </w:pPr>
            <w:r w:rsidRPr="004B74E9">
              <w:rPr>
                <w:rFonts w:ascii="Times New Roman" w:hAnsi="Times New Roman"/>
                <w:b/>
                <w:bCs/>
                <w:iCs/>
                <w:sz w:val="24"/>
                <w:szCs w:val="24"/>
              </w:rPr>
              <w:t>Критерии оценки</w:t>
            </w:r>
          </w:p>
        </w:tc>
        <w:tc>
          <w:tcPr>
            <w:tcW w:w="1286" w:type="pct"/>
          </w:tcPr>
          <w:p w14:paraId="2DF599C3" w14:textId="77777777" w:rsidR="008455A1" w:rsidRPr="004B74E9" w:rsidRDefault="00725266" w:rsidP="00237DB5">
            <w:pPr>
              <w:spacing w:after="0"/>
              <w:ind w:right="-1"/>
              <w:jc w:val="center"/>
              <w:rPr>
                <w:rFonts w:ascii="Times New Roman" w:hAnsi="Times New Roman"/>
                <w:b/>
                <w:bCs/>
                <w:iCs/>
                <w:sz w:val="24"/>
                <w:szCs w:val="24"/>
              </w:rPr>
            </w:pPr>
            <w:r w:rsidRPr="004B74E9">
              <w:rPr>
                <w:rFonts w:ascii="Times New Roman" w:hAnsi="Times New Roman"/>
                <w:b/>
                <w:bCs/>
                <w:iCs/>
                <w:sz w:val="24"/>
                <w:szCs w:val="24"/>
              </w:rPr>
              <w:t>Методы оценки</w:t>
            </w:r>
          </w:p>
        </w:tc>
      </w:tr>
      <w:tr w:rsidR="008455A1" w:rsidRPr="004B74E9" w14:paraId="42B8ECD9" w14:textId="77777777">
        <w:trPr>
          <w:jc w:val="center"/>
        </w:trPr>
        <w:tc>
          <w:tcPr>
            <w:tcW w:w="5000" w:type="pct"/>
            <w:gridSpan w:val="3"/>
          </w:tcPr>
          <w:p w14:paraId="45A0BE7F" w14:textId="77777777" w:rsidR="008455A1" w:rsidRPr="004B74E9" w:rsidRDefault="00725266" w:rsidP="00237DB5">
            <w:pPr>
              <w:spacing w:after="0"/>
              <w:ind w:right="-1"/>
              <w:rPr>
                <w:rFonts w:ascii="Times New Roman" w:hAnsi="Times New Roman"/>
                <w:b/>
                <w:iCs/>
                <w:sz w:val="24"/>
                <w:szCs w:val="24"/>
              </w:rPr>
            </w:pPr>
            <w:r w:rsidRPr="004B74E9">
              <w:rPr>
                <w:rFonts w:ascii="Times New Roman" w:hAnsi="Times New Roman"/>
                <w:b/>
                <w:iCs/>
                <w:sz w:val="24"/>
                <w:szCs w:val="24"/>
              </w:rPr>
              <w:t>Перечень знаний, осваиваемых в рамках дисциплины</w:t>
            </w:r>
          </w:p>
        </w:tc>
      </w:tr>
      <w:tr w:rsidR="008455A1" w:rsidRPr="004B74E9" w14:paraId="272C6B33" w14:textId="77777777">
        <w:trPr>
          <w:jc w:val="center"/>
        </w:trPr>
        <w:tc>
          <w:tcPr>
            <w:tcW w:w="1875" w:type="pct"/>
          </w:tcPr>
          <w:p w14:paraId="4B630B16" w14:textId="77777777" w:rsidR="008455A1" w:rsidRPr="004B74E9" w:rsidRDefault="00725266" w:rsidP="00237DB5">
            <w:pPr>
              <w:spacing w:after="0"/>
              <w:rPr>
                <w:rFonts w:ascii="Times New Roman" w:hAnsi="Times New Roman"/>
                <w:sz w:val="24"/>
                <w:szCs w:val="24"/>
              </w:rPr>
            </w:pPr>
            <w:r w:rsidRPr="004B74E9">
              <w:rPr>
                <w:rFonts w:ascii="Times New Roman" w:hAnsi="Times New Roman"/>
                <w:sz w:val="24"/>
                <w:szCs w:val="24"/>
              </w:rPr>
              <w:t xml:space="preserve">социокультурные и исторические закономерности развития искусства за рубежом и </w:t>
            </w:r>
            <w:proofErr w:type="spellStart"/>
            <w:r w:rsidRPr="004B74E9">
              <w:rPr>
                <w:rFonts w:ascii="Times New Roman" w:hAnsi="Times New Roman"/>
                <w:sz w:val="24"/>
                <w:szCs w:val="24"/>
              </w:rPr>
              <w:t>вРоссии</w:t>
            </w:r>
            <w:proofErr w:type="spellEnd"/>
            <w:r w:rsidRPr="004B74E9">
              <w:rPr>
                <w:rFonts w:ascii="Times New Roman" w:hAnsi="Times New Roman"/>
                <w:sz w:val="24"/>
                <w:szCs w:val="24"/>
              </w:rPr>
              <w:t>;</w:t>
            </w:r>
          </w:p>
          <w:p w14:paraId="31AD250F" w14:textId="77777777" w:rsidR="008455A1" w:rsidRPr="004B74E9" w:rsidRDefault="00725266" w:rsidP="00237DB5">
            <w:pPr>
              <w:spacing w:after="0"/>
              <w:rPr>
                <w:rFonts w:ascii="Times New Roman" w:hAnsi="Times New Roman"/>
                <w:sz w:val="24"/>
                <w:szCs w:val="24"/>
              </w:rPr>
            </w:pPr>
            <w:r w:rsidRPr="004B74E9">
              <w:rPr>
                <w:rFonts w:ascii="Times New Roman" w:hAnsi="Times New Roman"/>
                <w:sz w:val="24"/>
                <w:szCs w:val="24"/>
              </w:rPr>
              <w:t>художественное своеобразие стилей и направлений искусства,</w:t>
            </w:r>
          </w:p>
          <w:p w14:paraId="5A7370A9" w14:textId="77777777" w:rsidR="008455A1" w:rsidRPr="004B74E9" w:rsidRDefault="00725266" w:rsidP="00237DB5">
            <w:pPr>
              <w:spacing w:after="0"/>
              <w:rPr>
                <w:rFonts w:ascii="Times New Roman" w:hAnsi="Times New Roman"/>
                <w:sz w:val="24"/>
                <w:szCs w:val="24"/>
              </w:rPr>
            </w:pPr>
            <w:r w:rsidRPr="004B74E9">
              <w:rPr>
                <w:rFonts w:ascii="Times New Roman" w:hAnsi="Times New Roman"/>
                <w:sz w:val="24"/>
                <w:szCs w:val="24"/>
              </w:rPr>
              <w:t xml:space="preserve">основные принципы и методы анализа произведений живописи, скульптуры, </w:t>
            </w:r>
            <w:proofErr w:type="spellStart"/>
            <w:r w:rsidRPr="004B74E9">
              <w:rPr>
                <w:rFonts w:ascii="Times New Roman" w:hAnsi="Times New Roman"/>
                <w:sz w:val="24"/>
                <w:szCs w:val="24"/>
              </w:rPr>
              <w:t>архитектуры,декоративно</w:t>
            </w:r>
            <w:proofErr w:type="spellEnd"/>
            <w:r w:rsidRPr="004B74E9">
              <w:rPr>
                <w:rFonts w:ascii="Times New Roman" w:hAnsi="Times New Roman"/>
                <w:sz w:val="24"/>
                <w:szCs w:val="24"/>
              </w:rPr>
              <w:t>-прикладного искусства, музыки и хореографии;</w:t>
            </w:r>
          </w:p>
          <w:p w14:paraId="19B5F6C9" w14:textId="77777777" w:rsidR="008455A1" w:rsidRPr="004B74E9" w:rsidRDefault="00725266" w:rsidP="00237DB5">
            <w:pPr>
              <w:spacing w:after="0"/>
              <w:ind w:left="-29"/>
              <w:rPr>
                <w:rFonts w:ascii="Times New Roman" w:hAnsi="Times New Roman"/>
                <w:bCs/>
                <w:iCs/>
                <w:sz w:val="24"/>
                <w:szCs w:val="24"/>
                <w:u w:val="single"/>
              </w:rPr>
            </w:pPr>
            <w:r w:rsidRPr="004B74E9">
              <w:rPr>
                <w:rFonts w:ascii="Times New Roman" w:hAnsi="Times New Roman"/>
                <w:sz w:val="24"/>
                <w:szCs w:val="24"/>
              </w:rPr>
              <w:t>технологического процесса производства анимации для телепрограмм различных жанров, рекламы и клипов на уровне воспроизведения</w:t>
            </w:r>
          </w:p>
        </w:tc>
        <w:tc>
          <w:tcPr>
            <w:tcW w:w="1839" w:type="pct"/>
          </w:tcPr>
          <w:p w14:paraId="74C94C5E" w14:textId="77777777" w:rsidR="008455A1" w:rsidRPr="004B74E9" w:rsidRDefault="00725266" w:rsidP="00237DB5">
            <w:pPr>
              <w:spacing w:after="0"/>
              <w:rPr>
                <w:rFonts w:ascii="Times New Roman" w:hAnsi="Times New Roman"/>
                <w:sz w:val="24"/>
                <w:szCs w:val="24"/>
              </w:rPr>
            </w:pPr>
            <w:r w:rsidRPr="004B74E9">
              <w:rPr>
                <w:rFonts w:ascii="Times New Roman" w:hAnsi="Times New Roman"/>
                <w:color w:val="000000"/>
                <w:sz w:val="24"/>
                <w:szCs w:val="24"/>
              </w:rPr>
              <w:t xml:space="preserve">владеет знаниями </w:t>
            </w:r>
            <w:r w:rsidRPr="004B74E9">
              <w:rPr>
                <w:rFonts w:ascii="Times New Roman" w:hAnsi="Times New Roman"/>
                <w:sz w:val="24"/>
                <w:szCs w:val="24"/>
              </w:rPr>
              <w:t>социокультурных и исторических закономерностей развития искусства за рубежом и в России;</w:t>
            </w:r>
          </w:p>
          <w:p w14:paraId="698399B2" w14:textId="77777777" w:rsidR="008455A1" w:rsidRPr="004B74E9" w:rsidRDefault="00725266" w:rsidP="00237DB5">
            <w:pPr>
              <w:spacing w:after="0"/>
              <w:rPr>
                <w:rFonts w:ascii="Times New Roman" w:hAnsi="Times New Roman"/>
                <w:sz w:val="24"/>
                <w:szCs w:val="24"/>
              </w:rPr>
            </w:pPr>
            <w:r w:rsidRPr="004B74E9">
              <w:rPr>
                <w:rFonts w:ascii="Times New Roman" w:hAnsi="Times New Roman"/>
                <w:sz w:val="24"/>
                <w:szCs w:val="24"/>
              </w:rPr>
              <w:t>применяет художественное своеобразие стилей и направлений искусства,</w:t>
            </w:r>
          </w:p>
          <w:p w14:paraId="78AC4310" w14:textId="77777777" w:rsidR="008455A1" w:rsidRPr="004B74E9" w:rsidRDefault="00725266" w:rsidP="00237DB5">
            <w:pPr>
              <w:spacing w:after="0"/>
              <w:rPr>
                <w:rFonts w:ascii="Times New Roman" w:hAnsi="Times New Roman"/>
                <w:sz w:val="24"/>
                <w:szCs w:val="24"/>
              </w:rPr>
            </w:pPr>
            <w:r w:rsidRPr="004B74E9">
              <w:rPr>
                <w:rFonts w:ascii="Times New Roman" w:hAnsi="Times New Roman"/>
                <w:sz w:val="24"/>
                <w:szCs w:val="24"/>
              </w:rPr>
              <w:t xml:space="preserve">применяет основные принципы и методы анализа произведений живописи, скульптуры, </w:t>
            </w:r>
            <w:proofErr w:type="spellStart"/>
            <w:r w:rsidRPr="004B74E9">
              <w:rPr>
                <w:rFonts w:ascii="Times New Roman" w:hAnsi="Times New Roman"/>
                <w:sz w:val="24"/>
                <w:szCs w:val="24"/>
              </w:rPr>
              <w:t>архитектуры,декоративно</w:t>
            </w:r>
            <w:proofErr w:type="spellEnd"/>
            <w:r w:rsidRPr="004B74E9">
              <w:rPr>
                <w:rFonts w:ascii="Times New Roman" w:hAnsi="Times New Roman"/>
                <w:sz w:val="24"/>
                <w:szCs w:val="24"/>
              </w:rPr>
              <w:t>-прикладного искусства, музыки и хореографии;</w:t>
            </w:r>
          </w:p>
          <w:p w14:paraId="0395B141" w14:textId="77777777" w:rsidR="008455A1" w:rsidRPr="004B74E9" w:rsidRDefault="00725266" w:rsidP="00237DB5">
            <w:pPr>
              <w:keepNext/>
              <w:spacing w:after="0"/>
              <w:rPr>
                <w:rFonts w:ascii="Times New Roman" w:hAnsi="Times New Roman"/>
                <w:color w:val="000000"/>
                <w:sz w:val="24"/>
                <w:szCs w:val="24"/>
              </w:rPr>
            </w:pPr>
            <w:r w:rsidRPr="004B74E9">
              <w:rPr>
                <w:rFonts w:ascii="Times New Roman" w:hAnsi="Times New Roman"/>
                <w:sz w:val="24"/>
                <w:szCs w:val="24"/>
              </w:rPr>
              <w:t>владеет технологическими процессами производства анимации для телепрограмм различных жанров, рекламы и клипов на уровне воспроизведения</w:t>
            </w:r>
          </w:p>
        </w:tc>
        <w:tc>
          <w:tcPr>
            <w:tcW w:w="1286" w:type="pct"/>
          </w:tcPr>
          <w:p w14:paraId="20BDC895" w14:textId="77777777" w:rsidR="008455A1" w:rsidRPr="004B74E9" w:rsidRDefault="00725266" w:rsidP="00237DB5">
            <w:pPr>
              <w:spacing w:after="0"/>
              <w:rPr>
                <w:rFonts w:ascii="Times New Roman" w:hAnsi="Times New Roman"/>
                <w:sz w:val="24"/>
                <w:szCs w:val="24"/>
              </w:rPr>
            </w:pPr>
            <w:r w:rsidRPr="004B74E9">
              <w:rPr>
                <w:rFonts w:ascii="Times New Roman" w:hAnsi="Times New Roman"/>
                <w:sz w:val="24"/>
                <w:szCs w:val="24"/>
              </w:rPr>
              <w:t xml:space="preserve">Наблюдение за выполнением практического задания. </w:t>
            </w:r>
          </w:p>
          <w:p w14:paraId="2BC4B7EC" w14:textId="77777777" w:rsidR="008455A1" w:rsidRPr="004B74E9" w:rsidRDefault="00725266" w:rsidP="00237DB5">
            <w:pPr>
              <w:spacing w:after="0"/>
              <w:rPr>
                <w:rFonts w:ascii="Times New Roman" w:hAnsi="Times New Roman"/>
                <w:sz w:val="24"/>
                <w:szCs w:val="24"/>
              </w:rPr>
            </w:pPr>
            <w:r w:rsidRPr="004B74E9">
              <w:rPr>
                <w:rFonts w:ascii="Times New Roman" w:hAnsi="Times New Roman"/>
                <w:sz w:val="24"/>
                <w:szCs w:val="24"/>
              </w:rPr>
              <w:t>Оценка выполнения практического задания(работы)</w:t>
            </w:r>
          </w:p>
          <w:p w14:paraId="34D0B0A0" w14:textId="77777777" w:rsidR="008455A1" w:rsidRPr="004B74E9" w:rsidRDefault="00725266" w:rsidP="00237DB5">
            <w:pPr>
              <w:spacing w:after="0"/>
              <w:rPr>
                <w:rFonts w:ascii="Times New Roman" w:hAnsi="Times New Roman"/>
                <w:sz w:val="24"/>
                <w:szCs w:val="24"/>
              </w:rPr>
            </w:pPr>
            <w:r w:rsidRPr="004B74E9">
              <w:rPr>
                <w:rFonts w:ascii="Times New Roman" w:hAnsi="Times New Roman"/>
                <w:sz w:val="24"/>
                <w:szCs w:val="24"/>
              </w:rPr>
              <w:t>Подготовка и выступление с докладом, сообщением, презентацией</w:t>
            </w:r>
          </w:p>
          <w:p w14:paraId="4514C670" w14:textId="77777777" w:rsidR="008455A1" w:rsidRPr="004B74E9" w:rsidRDefault="00725266" w:rsidP="00237DB5">
            <w:pPr>
              <w:spacing w:after="0"/>
              <w:rPr>
                <w:rFonts w:ascii="Times New Roman" w:hAnsi="Times New Roman"/>
                <w:sz w:val="24"/>
                <w:szCs w:val="24"/>
              </w:rPr>
            </w:pPr>
            <w:r w:rsidRPr="004B74E9">
              <w:rPr>
                <w:rFonts w:ascii="Times New Roman" w:hAnsi="Times New Roman"/>
                <w:sz w:val="24"/>
                <w:szCs w:val="24"/>
              </w:rPr>
              <w:t xml:space="preserve">Решение ситуационной задачи </w:t>
            </w:r>
          </w:p>
          <w:p w14:paraId="490D8822" w14:textId="77777777" w:rsidR="008455A1" w:rsidRPr="004B74E9" w:rsidRDefault="00725266" w:rsidP="00237DB5">
            <w:pPr>
              <w:spacing w:after="0"/>
              <w:rPr>
                <w:rFonts w:ascii="Times New Roman" w:hAnsi="Times New Roman"/>
                <w:sz w:val="24"/>
                <w:szCs w:val="24"/>
              </w:rPr>
            </w:pPr>
            <w:r w:rsidRPr="004B74E9">
              <w:rPr>
                <w:rFonts w:ascii="Times New Roman" w:hAnsi="Times New Roman"/>
                <w:sz w:val="24"/>
                <w:szCs w:val="24"/>
              </w:rPr>
              <w:t xml:space="preserve">Экзамен/зачет в форме собеседования: теоретический материал и практическое задание </w:t>
            </w:r>
          </w:p>
        </w:tc>
      </w:tr>
      <w:tr w:rsidR="008455A1" w:rsidRPr="004B74E9" w14:paraId="5E3C6F87" w14:textId="77777777">
        <w:trPr>
          <w:jc w:val="center"/>
        </w:trPr>
        <w:tc>
          <w:tcPr>
            <w:tcW w:w="5000" w:type="pct"/>
            <w:gridSpan w:val="3"/>
          </w:tcPr>
          <w:p w14:paraId="6E195E1D" w14:textId="77777777" w:rsidR="008455A1" w:rsidRPr="004B74E9" w:rsidRDefault="00725266" w:rsidP="00237DB5">
            <w:pPr>
              <w:suppressAutoHyphens/>
              <w:spacing w:after="0"/>
              <w:rPr>
                <w:rFonts w:ascii="Times New Roman" w:hAnsi="Times New Roman"/>
                <w:bCs/>
                <w:i/>
                <w:sz w:val="24"/>
                <w:szCs w:val="24"/>
              </w:rPr>
            </w:pPr>
            <w:r w:rsidRPr="004B74E9">
              <w:rPr>
                <w:rFonts w:ascii="Times New Roman" w:hAnsi="Times New Roman"/>
                <w:b/>
                <w:iCs/>
                <w:sz w:val="24"/>
                <w:szCs w:val="24"/>
              </w:rPr>
              <w:t>Перечень умений, осваиваемых в рамках дисциплины</w:t>
            </w:r>
          </w:p>
        </w:tc>
      </w:tr>
      <w:tr w:rsidR="008455A1" w:rsidRPr="004B74E9" w14:paraId="0CF3859D" w14:textId="77777777">
        <w:trPr>
          <w:trHeight w:val="58"/>
          <w:jc w:val="center"/>
        </w:trPr>
        <w:tc>
          <w:tcPr>
            <w:tcW w:w="1875" w:type="pct"/>
          </w:tcPr>
          <w:p w14:paraId="4F8F6496" w14:textId="77777777" w:rsidR="008455A1" w:rsidRPr="004B74E9" w:rsidRDefault="00725266" w:rsidP="00237DB5">
            <w:pPr>
              <w:spacing w:after="0"/>
              <w:rPr>
                <w:rFonts w:ascii="Times New Roman" w:hAnsi="Times New Roman"/>
                <w:sz w:val="24"/>
                <w:szCs w:val="24"/>
              </w:rPr>
            </w:pPr>
            <w:r w:rsidRPr="004B74E9">
              <w:rPr>
                <w:rFonts w:ascii="Times New Roman" w:hAnsi="Times New Roman"/>
                <w:sz w:val="24"/>
                <w:szCs w:val="24"/>
              </w:rPr>
              <w:t>анализировать художественных произведения в контексте историко-стилевых</w:t>
            </w:r>
          </w:p>
          <w:p w14:paraId="4B12A077" w14:textId="77777777" w:rsidR="008455A1" w:rsidRPr="004B74E9" w:rsidRDefault="00725266" w:rsidP="00237DB5">
            <w:pPr>
              <w:spacing w:after="0"/>
              <w:rPr>
                <w:rFonts w:ascii="Times New Roman" w:hAnsi="Times New Roman"/>
                <w:sz w:val="24"/>
                <w:szCs w:val="24"/>
              </w:rPr>
            </w:pPr>
            <w:r w:rsidRPr="004B74E9">
              <w:rPr>
                <w:rFonts w:ascii="Times New Roman" w:hAnsi="Times New Roman"/>
                <w:sz w:val="24"/>
                <w:szCs w:val="24"/>
              </w:rPr>
              <w:t>закономерностей развития искусства определенного периода;</w:t>
            </w:r>
          </w:p>
          <w:p w14:paraId="24A2C422" w14:textId="77777777" w:rsidR="008455A1" w:rsidRPr="004B74E9" w:rsidRDefault="00725266" w:rsidP="00237DB5">
            <w:pPr>
              <w:spacing w:after="0"/>
              <w:rPr>
                <w:rFonts w:ascii="Times New Roman" w:hAnsi="Times New Roman"/>
                <w:sz w:val="24"/>
                <w:szCs w:val="24"/>
              </w:rPr>
            </w:pPr>
            <w:r w:rsidRPr="004B74E9">
              <w:rPr>
                <w:rFonts w:ascii="Times New Roman" w:hAnsi="Times New Roman"/>
                <w:sz w:val="24"/>
                <w:szCs w:val="24"/>
              </w:rPr>
              <w:t xml:space="preserve">оценивать художественные особенности и педагогический потенциал </w:t>
            </w:r>
            <w:proofErr w:type="spellStart"/>
            <w:r w:rsidRPr="004B74E9">
              <w:rPr>
                <w:rFonts w:ascii="Times New Roman" w:hAnsi="Times New Roman"/>
                <w:sz w:val="24"/>
                <w:szCs w:val="24"/>
              </w:rPr>
              <w:t>произведенийживописи</w:t>
            </w:r>
            <w:proofErr w:type="spellEnd"/>
            <w:r w:rsidRPr="004B74E9">
              <w:rPr>
                <w:rFonts w:ascii="Times New Roman" w:hAnsi="Times New Roman"/>
                <w:sz w:val="24"/>
                <w:szCs w:val="24"/>
              </w:rPr>
              <w:t>, скульптуры, архитектуры, музыки и хореографии;</w:t>
            </w:r>
          </w:p>
          <w:p w14:paraId="134B0A18" w14:textId="77777777" w:rsidR="008455A1" w:rsidRPr="004B74E9" w:rsidRDefault="00725266" w:rsidP="00237DB5">
            <w:pPr>
              <w:suppressAutoHyphens/>
              <w:spacing w:after="0"/>
              <w:rPr>
                <w:rFonts w:ascii="Times New Roman" w:hAnsi="Times New Roman"/>
                <w:sz w:val="24"/>
                <w:szCs w:val="24"/>
              </w:rPr>
            </w:pPr>
            <w:r w:rsidRPr="004B74E9">
              <w:rPr>
                <w:rFonts w:ascii="Times New Roman" w:hAnsi="Times New Roman"/>
                <w:sz w:val="24"/>
                <w:szCs w:val="24"/>
              </w:rPr>
              <w:t xml:space="preserve">выявлять национально-стилевое своеобразие произведений искусства во взаимосвязи </w:t>
            </w:r>
            <w:proofErr w:type="spellStart"/>
            <w:r w:rsidRPr="004B74E9">
              <w:rPr>
                <w:rFonts w:ascii="Times New Roman" w:hAnsi="Times New Roman"/>
                <w:sz w:val="24"/>
                <w:szCs w:val="24"/>
              </w:rPr>
              <w:t>собщеевропейскими</w:t>
            </w:r>
            <w:proofErr w:type="spellEnd"/>
            <w:r w:rsidRPr="004B74E9">
              <w:rPr>
                <w:rFonts w:ascii="Times New Roman" w:hAnsi="Times New Roman"/>
                <w:sz w:val="24"/>
                <w:szCs w:val="24"/>
              </w:rPr>
              <w:t xml:space="preserve"> художественными закономерностями</w:t>
            </w:r>
          </w:p>
          <w:p w14:paraId="40CF07F8" w14:textId="77777777" w:rsidR="008455A1" w:rsidRPr="004B74E9" w:rsidRDefault="008455A1" w:rsidP="00237DB5">
            <w:pPr>
              <w:suppressAutoHyphens/>
              <w:spacing w:after="0"/>
              <w:ind w:firstLine="142"/>
              <w:rPr>
                <w:rFonts w:ascii="Times New Roman" w:hAnsi="Times New Roman"/>
                <w:iCs/>
                <w:sz w:val="24"/>
                <w:szCs w:val="24"/>
              </w:rPr>
            </w:pPr>
          </w:p>
        </w:tc>
        <w:tc>
          <w:tcPr>
            <w:tcW w:w="1839" w:type="pct"/>
          </w:tcPr>
          <w:p w14:paraId="61719959" w14:textId="77777777" w:rsidR="008455A1" w:rsidRPr="004B74E9" w:rsidRDefault="00725266" w:rsidP="00237DB5">
            <w:pPr>
              <w:spacing w:after="0"/>
              <w:ind w:left="50"/>
              <w:rPr>
                <w:rFonts w:ascii="Times New Roman" w:hAnsi="Times New Roman"/>
                <w:sz w:val="24"/>
                <w:szCs w:val="24"/>
              </w:rPr>
            </w:pPr>
            <w:r w:rsidRPr="004B74E9">
              <w:rPr>
                <w:rFonts w:ascii="Times New Roman" w:hAnsi="Times New Roman"/>
                <w:bCs/>
                <w:iCs/>
                <w:sz w:val="24"/>
                <w:szCs w:val="24"/>
              </w:rPr>
              <w:t xml:space="preserve">анализирует </w:t>
            </w:r>
            <w:r w:rsidRPr="004B74E9">
              <w:rPr>
                <w:rFonts w:ascii="Times New Roman" w:hAnsi="Times New Roman"/>
                <w:sz w:val="24"/>
                <w:szCs w:val="24"/>
              </w:rPr>
              <w:t>художественные произведения в контексте историко-стилевых</w:t>
            </w:r>
          </w:p>
          <w:p w14:paraId="5E14C685" w14:textId="77777777" w:rsidR="008455A1" w:rsidRPr="004B74E9" w:rsidRDefault="00725266" w:rsidP="00237DB5">
            <w:pPr>
              <w:spacing w:after="0"/>
              <w:ind w:left="50"/>
              <w:rPr>
                <w:rFonts w:ascii="Times New Roman" w:hAnsi="Times New Roman"/>
                <w:sz w:val="24"/>
                <w:szCs w:val="24"/>
              </w:rPr>
            </w:pPr>
            <w:r w:rsidRPr="004B74E9">
              <w:rPr>
                <w:rFonts w:ascii="Times New Roman" w:hAnsi="Times New Roman"/>
                <w:sz w:val="24"/>
                <w:szCs w:val="24"/>
              </w:rPr>
              <w:t>закономерностей развития искусства определенного периода;</w:t>
            </w:r>
          </w:p>
          <w:p w14:paraId="5E10B854" w14:textId="77777777" w:rsidR="008455A1" w:rsidRPr="004B74E9" w:rsidRDefault="00725266" w:rsidP="00237DB5">
            <w:pPr>
              <w:spacing w:after="0"/>
              <w:ind w:left="50"/>
              <w:rPr>
                <w:rFonts w:ascii="Times New Roman" w:hAnsi="Times New Roman"/>
                <w:sz w:val="24"/>
                <w:szCs w:val="24"/>
              </w:rPr>
            </w:pPr>
            <w:r w:rsidRPr="004B74E9">
              <w:rPr>
                <w:rFonts w:ascii="Times New Roman" w:hAnsi="Times New Roman"/>
                <w:sz w:val="24"/>
                <w:szCs w:val="24"/>
              </w:rPr>
              <w:t>оценивает художественные особенности и педагогический потенциал произведений живописи, скульптуры, архитектуры, музыки и хореографии;</w:t>
            </w:r>
          </w:p>
          <w:p w14:paraId="427C4A74" w14:textId="77777777" w:rsidR="008455A1" w:rsidRPr="004B74E9" w:rsidRDefault="00725266" w:rsidP="00237DB5">
            <w:pPr>
              <w:suppressAutoHyphens/>
              <w:spacing w:after="0"/>
              <w:ind w:left="50"/>
              <w:rPr>
                <w:rFonts w:ascii="Times New Roman" w:hAnsi="Times New Roman"/>
                <w:sz w:val="24"/>
                <w:szCs w:val="24"/>
              </w:rPr>
            </w:pPr>
            <w:r w:rsidRPr="004B74E9">
              <w:rPr>
                <w:rFonts w:ascii="Times New Roman" w:hAnsi="Times New Roman"/>
                <w:sz w:val="24"/>
                <w:szCs w:val="24"/>
              </w:rPr>
              <w:t>выявляет национально-стилевое своеобразие произведений искусства во взаимосвязи с общеевропейскими художественными закономерностями</w:t>
            </w:r>
          </w:p>
          <w:p w14:paraId="3541191C" w14:textId="77777777" w:rsidR="008455A1" w:rsidRPr="004B74E9" w:rsidRDefault="008455A1" w:rsidP="00237DB5">
            <w:pPr>
              <w:spacing w:after="0"/>
              <w:ind w:firstLine="324"/>
              <w:rPr>
                <w:rFonts w:ascii="Times New Roman" w:hAnsi="Times New Roman"/>
                <w:color w:val="000000"/>
                <w:sz w:val="24"/>
                <w:szCs w:val="24"/>
              </w:rPr>
            </w:pPr>
          </w:p>
        </w:tc>
        <w:tc>
          <w:tcPr>
            <w:tcW w:w="1286" w:type="pct"/>
          </w:tcPr>
          <w:p w14:paraId="1D6D2044" w14:textId="77777777" w:rsidR="008455A1" w:rsidRPr="004B74E9" w:rsidRDefault="00725266" w:rsidP="00237DB5">
            <w:pPr>
              <w:spacing w:after="0"/>
              <w:rPr>
                <w:rFonts w:ascii="Times New Roman" w:hAnsi="Times New Roman"/>
                <w:sz w:val="24"/>
                <w:szCs w:val="24"/>
              </w:rPr>
            </w:pPr>
            <w:r w:rsidRPr="004B74E9">
              <w:rPr>
                <w:rFonts w:ascii="Times New Roman" w:hAnsi="Times New Roman"/>
                <w:sz w:val="24"/>
                <w:szCs w:val="24"/>
              </w:rPr>
              <w:t xml:space="preserve">Наблюдение за выполнением практического задания. </w:t>
            </w:r>
          </w:p>
          <w:p w14:paraId="7E7B830D" w14:textId="77777777" w:rsidR="008455A1" w:rsidRPr="004B74E9" w:rsidRDefault="00725266" w:rsidP="00237DB5">
            <w:pPr>
              <w:spacing w:after="0"/>
              <w:rPr>
                <w:rFonts w:ascii="Times New Roman" w:hAnsi="Times New Roman"/>
                <w:sz w:val="24"/>
                <w:szCs w:val="24"/>
              </w:rPr>
            </w:pPr>
            <w:r w:rsidRPr="004B74E9">
              <w:rPr>
                <w:rFonts w:ascii="Times New Roman" w:hAnsi="Times New Roman"/>
                <w:sz w:val="24"/>
                <w:szCs w:val="24"/>
              </w:rPr>
              <w:t>Оценка выполнения практического задания(работы)</w:t>
            </w:r>
          </w:p>
          <w:p w14:paraId="635F8C52" w14:textId="77777777" w:rsidR="008455A1" w:rsidRPr="004B74E9" w:rsidRDefault="00725266" w:rsidP="00237DB5">
            <w:pPr>
              <w:spacing w:after="0"/>
              <w:rPr>
                <w:rFonts w:ascii="Times New Roman" w:hAnsi="Times New Roman"/>
                <w:sz w:val="24"/>
                <w:szCs w:val="24"/>
              </w:rPr>
            </w:pPr>
            <w:r w:rsidRPr="004B74E9">
              <w:rPr>
                <w:rFonts w:ascii="Times New Roman" w:hAnsi="Times New Roman"/>
                <w:sz w:val="24"/>
                <w:szCs w:val="24"/>
              </w:rPr>
              <w:t>Подготовка и выступление с докладом, сообщением, презентацией</w:t>
            </w:r>
          </w:p>
          <w:p w14:paraId="639716B4" w14:textId="77777777" w:rsidR="008455A1" w:rsidRPr="004B74E9" w:rsidRDefault="00725266" w:rsidP="00237DB5">
            <w:pPr>
              <w:spacing w:after="0"/>
              <w:rPr>
                <w:rFonts w:ascii="Times New Roman" w:hAnsi="Times New Roman"/>
                <w:sz w:val="24"/>
                <w:szCs w:val="24"/>
              </w:rPr>
            </w:pPr>
            <w:r w:rsidRPr="004B74E9">
              <w:rPr>
                <w:rFonts w:ascii="Times New Roman" w:hAnsi="Times New Roman"/>
                <w:sz w:val="24"/>
                <w:szCs w:val="24"/>
              </w:rPr>
              <w:t>Решение ситуационной задачи</w:t>
            </w:r>
          </w:p>
          <w:p w14:paraId="364EED54" w14:textId="77777777" w:rsidR="008455A1" w:rsidRPr="004B74E9" w:rsidRDefault="00725266" w:rsidP="00237DB5">
            <w:pPr>
              <w:spacing w:after="0"/>
              <w:rPr>
                <w:rFonts w:ascii="Times New Roman" w:hAnsi="Times New Roman"/>
                <w:bCs/>
                <w:i/>
                <w:sz w:val="24"/>
                <w:szCs w:val="24"/>
              </w:rPr>
            </w:pPr>
            <w:r w:rsidRPr="004B74E9">
              <w:rPr>
                <w:rFonts w:ascii="Times New Roman" w:hAnsi="Times New Roman"/>
                <w:sz w:val="24"/>
                <w:szCs w:val="24"/>
              </w:rPr>
              <w:t>Экзамен/зачет в форме собеседования: теоретический материал и практическое задание</w:t>
            </w:r>
          </w:p>
        </w:tc>
      </w:tr>
    </w:tbl>
    <w:p w14:paraId="75598032" w14:textId="77777777" w:rsidR="008455A1" w:rsidRDefault="008455A1">
      <w:pPr>
        <w:rPr>
          <w:color w:val="FF0000"/>
        </w:rPr>
      </w:pPr>
    </w:p>
    <w:p w14:paraId="68597B1B" w14:textId="77777777" w:rsidR="0026670C" w:rsidRDefault="0026670C">
      <w:pPr>
        <w:jc w:val="right"/>
        <w:rPr>
          <w:rFonts w:ascii="Times New Roman" w:hAnsi="Times New Roman"/>
          <w:b/>
          <w:sz w:val="24"/>
          <w:szCs w:val="24"/>
        </w:rPr>
      </w:pPr>
    </w:p>
    <w:p w14:paraId="373D401F" w14:textId="77777777" w:rsidR="0026670C" w:rsidRDefault="0026670C">
      <w:pPr>
        <w:jc w:val="right"/>
        <w:rPr>
          <w:rFonts w:ascii="Times New Roman" w:hAnsi="Times New Roman"/>
          <w:b/>
          <w:sz w:val="24"/>
          <w:szCs w:val="24"/>
        </w:rPr>
      </w:pPr>
    </w:p>
    <w:p w14:paraId="5FA8C51C" w14:textId="77777777" w:rsidR="0026670C" w:rsidRDefault="0026670C">
      <w:pPr>
        <w:jc w:val="right"/>
        <w:rPr>
          <w:rFonts w:ascii="Times New Roman" w:hAnsi="Times New Roman"/>
          <w:b/>
          <w:sz w:val="24"/>
          <w:szCs w:val="24"/>
        </w:rPr>
      </w:pPr>
    </w:p>
    <w:p w14:paraId="28A9A5E0" w14:textId="77777777" w:rsidR="0026670C" w:rsidRDefault="0026670C">
      <w:pPr>
        <w:jc w:val="right"/>
        <w:rPr>
          <w:rFonts w:ascii="Times New Roman" w:hAnsi="Times New Roman"/>
          <w:b/>
          <w:sz w:val="24"/>
          <w:szCs w:val="24"/>
        </w:rPr>
      </w:pPr>
    </w:p>
    <w:p w14:paraId="2298C108" w14:textId="77777777" w:rsidR="0026670C" w:rsidRDefault="0026670C">
      <w:pPr>
        <w:jc w:val="right"/>
        <w:rPr>
          <w:rFonts w:ascii="Times New Roman" w:hAnsi="Times New Roman"/>
          <w:b/>
          <w:sz w:val="24"/>
          <w:szCs w:val="24"/>
        </w:rPr>
      </w:pPr>
    </w:p>
    <w:p w14:paraId="6EE97613" w14:textId="77777777" w:rsidR="0026670C" w:rsidRDefault="0026670C">
      <w:pPr>
        <w:jc w:val="right"/>
        <w:rPr>
          <w:rFonts w:ascii="Times New Roman" w:hAnsi="Times New Roman"/>
          <w:b/>
          <w:sz w:val="24"/>
          <w:szCs w:val="24"/>
        </w:rPr>
      </w:pPr>
    </w:p>
    <w:p w14:paraId="40A3301D" w14:textId="77777777" w:rsidR="0026670C" w:rsidRDefault="0026670C">
      <w:pPr>
        <w:jc w:val="right"/>
        <w:rPr>
          <w:rFonts w:ascii="Times New Roman" w:hAnsi="Times New Roman"/>
          <w:b/>
          <w:sz w:val="24"/>
          <w:szCs w:val="24"/>
        </w:rPr>
      </w:pPr>
    </w:p>
    <w:p w14:paraId="051853ED" w14:textId="77777777" w:rsidR="0026670C" w:rsidRDefault="0026670C">
      <w:pPr>
        <w:jc w:val="right"/>
        <w:rPr>
          <w:rFonts w:ascii="Times New Roman" w:hAnsi="Times New Roman"/>
          <w:b/>
          <w:sz w:val="24"/>
          <w:szCs w:val="24"/>
        </w:rPr>
      </w:pPr>
    </w:p>
    <w:p w14:paraId="0661DCE1" w14:textId="77777777" w:rsidR="0026670C" w:rsidRDefault="0026670C">
      <w:pPr>
        <w:jc w:val="right"/>
        <w:rPr>
          <w:rFonts w:ascii="Times New Roman" w:hAnsi="Times New Roman"/>
          <w:b/>
          <w:sz w:val="24"/>
          <w:szCs w:val="24"/>
        </w:rPr>
      </w:pPr>
    </w:p>
    <w:p w14:paraId="46043FEB" w14:textId="77777777" w:rsidR="0026670C" w:rsidRDefault="0026670C">
      <w:pPr>
        <w:jc w:val="right"/>
        <w:rPr>
          <w:rFonts w:ascii="Times New Roman" w:hAnsi="Times New Roman"/>
          <w:b/>
          <w:sz w:val="24"/>
          <w:szCs w:val="24"/>
        </w:rPr>
      </w:pPr>
    </w:p>
    <w:p w14:paraId="3B56C860" w14:textId="77777777" w:rsidR="0026670C" w:rsidRDefault="0026670C">
      <w:pPr>
        <w:jc w:val="right"/>
        <w:rPr>
          <w:rFonts w:ascii="Times New Roman" w:hAnsi="Times New Roman"/>
          <w:b/>
          <w:sz w:val="24"/>
          <w:szCs w:val="24"/>
        </w:rPr>
      </w:pPr>
    </w:p>
    <w:p w14:paraId="5F36185C" w14:textId="77777777" w:rsidR="0026670C" w:rsidRDefault="0026670C">
      <w:pPr>
        <w:jc w:val="right"/>
        <w:rPr>
          <w:rFonts w:ascii="Times New Roman" w:hAnsi="Times New Roman"/>
          <w:b/>
          <w:sz w:val="24"/>
          <w:szCs w:val="24"/>
        </w:rPr>
      </w:pPr>
    </w:p>
    <w:p w14:paraId="01FBA172" w14:textId="77777777" w:rsidR="0026670C" w:rsidRDefault="0026670C">
      <w:pPr>
        <w:jc w:val="right"/>
        <w:rPr>
          <w:rFonts w:ascii="Times New Roman" w:hAnsi="Times New Roman"/>
          <w:b/>
          <w:sz w:val="24"/>
          <w:szCs w:val="24"/>
        </w:rPr>
      </w:pPr>
    </w:p>
    <w:p w14:paraId="54588AEA" w14:textId="77777777" w:rsidR="0026670C" w:rsidRDefault="0026670C">
      <w:pPr>
        <w:jc w:val="right"/>
        <w:rPr>
          <w:rFonts w:ascii="Times New Roman" w:hAnsi="Times New Roman"/>
          <w:b/>
          <w:sz w:val="24"/>
          <w:szCs w:val="24"/>
        </w:rPr>
      </w:pPr>
    </w:p>
    <w:p w14:paraId="283E7568" w14:textId="77777777" w:rsidR="0026670C" w:rsidRDefault="0026670C">
      <w:pPr>
        <w:jc w:val="right"/>
        <w:rPr>
          <w:rFonts w:ascii="Times New Roman" w:hAnsi="Times New Roman"/>
          <w:b/>
          <w:sz w:val="24"/>
          <w:szCs w:val="24"/>
        </w:rPr>
      </w:pPr>
    </w:p>
    <w:p w14:paraId="2C528176" w14:textId="77777777" w:rsidR="0026670C" w:rsidRDefault="0026670C">
      <w:pPr>
        <w:jc w:val="right"/>
        <w:rPr>
          <w:rFonts w:ascii="Times New Roman" w:hAnsi="Times New Roman"/>
          <w:b/>
          <w:sz w:val="24"/>
          <w:szCs w:val="24"/>
        </w:rPr>
      </w:pPr>
    </w:p>
    <w:p w14:paraId="7256E3B7" w14:textId="77777777" w:rsidR="0026670C" w:rsidRDefault="0026670C">
      <w:pPr>
        <w:jc w:val="right"/>
        <w:rPr>
          <w:rFonts w:ascii="Times New Roman" w:hAnsi="Times New Roman"/>
          <w:b/>
          <w:sz w:val="24"/>
          <w:szCs w:val="24"/>
        </w:rPr>
      </w:pPr>
    </w:p>
    <w:p w14:paraId="42097E2F" w14:textId="77777777" w:rsidR="0026670C" w:rsidRDefault="0026670C">
      <w:pPr>
        <w:jc w:val="right"/>
        <w:rPr>
          <w:rFonts w:ascii="Times New Roman" w:hAnsi="Times New Roman"/>
          <w:b/>
          <w:sz w:val="24"/>
          <w:szCs w:val="24"/>
        </w:rPr>
      </w:pPr>
    </w:p>
    <w:p w14:paraId="4131D666" w14:textId="77777777" w:rsidR="0026670C" w:rsidRDefault="0026670C">
      <w:pPr>
        <w:jc w:val="right"/>
        <w:rPr>
          <w:rFonts w:ascii="Times New Roman" w:hAnsi="Times New Roman"/>
          <w:b/>
          <w:sz w:val="24"/>
          <w:szCs w:val="24"/>
        </w:rPr>
      </w:pPr>
    </w:p>
    <w:p w14:paraId="44E081DB" w14:textId="77777777" w:rsidR="0026670C" w:rsidRDefault="0026670C">
      <w:pPr>
        <w:jc w:val="right"/>
        <w:rPr>
          <w:rFonts w:ascii="Times New Roman" w:hAnsi="Times New Roman"/>
          <w:b/>
          <w:sz w:val="24"/>
          <w:szCs w:val="24"/>
        </w:rPr>
      </w:pPr>
    </w:p>
    <w:p w14:paraId="0597E5CB" w14:textId="0D7387C2" w:rsidR="008455A1" w:rsidRPr="007375E9" w:rsidRDefault="00725266" w:rsidP="007375E9">
      <w:pPr>
        <w:pStyle w:val="1"/>
        <w:jc w:val="right"/>
        <w:rPr>
          <w:rFonts w:ascii="Times New Roman" w:hAnsi="Times New Roman"/>
          <w:sz w:val="24"/>
          <w:szCs w:val="24"/>
        </w:rPr>
      </w:pPr>
      <w:bookmarkStart w:id="3579" w:name="_Toc130549595"/>
      <w:r w:rsidRPr="007375E9">
        <w:rPr>
          <w:rFonts w:ascii="Times New Roman" w:hAnsi="Times New Roman"/>
          <w:sz w:val="24"/>
          <w:szCs w:val="24"/>
        </w:rPr>
        <w:t>Приложение 2.</w:t>
      </w:r>
      <w:r w:rsidR="0026670C" w:rsidRPr="007375E9">
        <w:rPr>
          <w:rFonts w:ascii="Times New Roman" w:hAnsi="Times New Roman"/>
          <w:sz w:val="24"/>
          <w:szCs w:val="24"/>
        </w:rPr>
        <w:t>13</w:t>
      </w:r>
      <w:bookmarkEnd w:id="3579"/>
    </w:p>
    <w:p w14:paraId="2F575851" w14:textId="77777777" w:rsidR="008455A1" w:rsidRPr="001F5C07" w:rsidRDefault="00725266">
      <w:pPr>
        <w:spacing w:after="0"/>
        <w:jc w:val="right"/>
        <w:rPr>
          <w:rFonts w:ascii="Times New Roman" w:hAnsi="Times New Roman"/>
          <w:b/>
          <w:bCs/>
          <w:i/>
          <w:sz w:val="24"/>
          <w:szCs w:val="24"/>
        </w:rPr>
      </w:pPr>
      <w:r w:rsidRPr="001F5C07">
        <w:rPr>
          <w:rFonts w:ascii="Times New Roman" w:hAnsi="Times New Roman"/>
          <w:b/>
          <w:bCs/>
          <w:sz w:val="24"/>
          <w:szCs w:val="24"/>
        </w:rPr>
        <w:t>к ПОП по специальности</w:t>
      </w:r>
    </w:p>
    <w:p w14:paraId="44E3DE69" w14:textId="77777777" w:rsidR="008455A1" w:rsidRPr="001F5C07" w:rsidRDefault="00725266">
      <w:pPr>
        <w:spacing w:after="0"/>
        <w:jc w:val="right"/>
        <w:rPr>
          <w:rFonts w:ascii="Times New Roman" w:hAnsi="Times New Roman"/>
          <w:b/>
          <w:bCs/>
          <w:iCs/>
          <w:sz w:val="24"/>
          <w:szCs w:val="24"/>
        </w:rPr>
      </w:pPr>
      <w:r w:rsidRPr="001F5C07">
        <w:rPr>
          <w:rFonts w:ascii="Times New Roman" w:hAnsi="Times New Roman"/>
          <w:b/>
          <w:bCs/>
          <w:iCs/>
          <w:sz w:val="24"/>
          <w:szCs w:val="24"/>
        </w:rPr>
        <w:t>55.02.02 Анимация и анимационное кино (по видам)</w:t>
      </w:r>
    </w:p>
    <w:p w14:paraId="74D84AD1" w14:textId="77777777" w:rsidR="008455A1" w:rsidRPr="00741BB3" w:rsidRDefault="008455A1">
      <w:pPr>
        <w:jc w:val="center"/>
        <w:rPr>
          <w:rFonts w:ascii="Times New Roman" w:hAnsi="Times New Roman"/>
          <w:b/>
          <w:bCs/>
          <w:i/>
          <w:sz w:val="24"/>
          <w:szCs w:val="24"/>
        </w:rPr>
      </w:pPr>
    </w:p>
    <w:p w14:paraId="28BB2A9D" w14:textId="77777777" w:rsidR="008455A1" w:rsidRPr="00741BB3" w:rsidRDefault="008455A1">
      <w:pPr>
        <w:jc w:val="center"/>
        <w:rPr>
          <w:rFonts w:ascii="Times New Roman" w:hAnsi="Times New Roman"/>
          <w:b/>
          <w:i/>
          <w:sz w:val="24"/>
          <w:szCs w:val="24"/>
        </w:rPr>
      </w:pPr>
    </w:p>
    <w:p w14:paraId="2F5E9816" w14:textId="77777777" w:rsidR="008455A1" w:rsidRPr="00741BB3" w:rsidRDefault="008455A1">
      <w:pPr>
        <w:jc w:val="center"/>
        <w:rPr>
          <w:rFonts w:ascii="Times New Roman" w:hAnsi="Times New Roman"/>
          <w:b/>
          <w:i/>
          <w:sz w:val="24"/>
          <w:szCs w:val="24"/>
        </w:rPr>
      </w:pPr>
    </w:p>
    <w:p w14:paraId="5AFD4FAB" w14:textId="0A68332B" w:rsidR="008455A1" w:rsidRPr="00741BB3" w:rsidRDefault="008455A1">
      <w:pPr>
        <w:jc w:val="center"/>
        <w:rPr>
          <w:rFonts w:ascii="Times New Roman" w:hAnsi="Times New Roman"/>
          <w:b/>
          <w:i/>
          <w:sz w:val="24"/>
          <w:szCs w:val="24"/>
        </w:rPr>
      </w:pPr>
    </w:p>
    <w:p w14:paraId="5A7FA1AE" w14:textId="6D6A7EBA" w:rsidR="00741BB3" w:rsidRPr="00741BB3" w:rsidRDefault="00741BB3">
      <w:pPr>
        <w:jc w:val="center"/>
        <w:rPr>
          <w:rFonts w:ascii="Times New Roman" w:hAnsi="Times New Roman"/>
          <w:b/>
          <w:i/>
          <w:sz w:val="24"/>
          <w:szCs w:val="24"/>
        </w:rPr>
      </w:pPr>
    </w:p>
    <w:p w14:paraId="298CA2B4" w14:textId="46F523EF" w:rsidR="00741BB3" w:rsidRPr="00741BB3" w:rsidRDefault="00741BB3">
      <w:pPr>
        <w:jc w:val="center"/>
        <w:rPr>
          <w:rFonts w:ascii="Times New Roman" w:hAnsi="Times New Roman"/>
          <w:b/>
          <w:i/>
          <w:sz w:val="24"/>
          <w:szCs w:val="24"/>
        </w:rPr>
      </w:pPr>
    </w:p>
    <w:p w14:paraId="4570719F" w14:textId="3348AF1C" w:rsidR="00741BB3" w:rsidRPr="00741BB3" w:rsidRDefault="00741BB3">
      <w:pPr>
        <w:jc w:val="center"/>
        <w:rPr>
          <w:rFonts w:ascii="Times New Roman" w:hAnsi="Times New Roman"/>
          <w:b/>
          <w:i/>
          <w:sz w:val="24"/>
          <w:szCs w:val="24"/>
        </w:rPr>
      </w:pPr>
    </w:p>
    <w:p w14:paraId="0672A216" w14:textId="3D56871F" w:rsidR="00741BB3" w:rsidRPr="00741BB3" w:rsidRDefault="00741BB3">
      <w:pPr>
        <w:jc w:val="center"/>
        <w:rPr>
          <w:rFonts w:ascii="Times New Roman" w:hAnsi="Times New Roman"/>
          <w:b/>
          <w:i/>
          <w:sz w:val="24"/>
          <w:szCs w:val="24"/>
        </w:rPr>
      </w:pPr>
    </w:p>
    <w:p w14:paraId="3B8A9305" w14:textId="4FAD863D" w:rsidR="00741BB3" w:rsidRPr="00741BB3" w:rsidRDefault="00741BB3">
      <w:pPr>
        <w:jc w:val="center"/>
        <w:rPr>
          <w:rFonts w:ascii="Times New Roman" w:hAnsi="Times New Roman"/>
          <w:b/>
          <w:i/>
          <w:sz w:val="24"/>
          <w:szCs w:val="24"/>
        </w:rPr>
      </w:pPr>
    </w:p>
    <w:p w14:paraId="4F03A0D6" w14:textId="77777777" w:rsidR="00741BB3" w:rsidRPr="00741BB3" w:rsidRDefault="00741BB3">
      <w:pPr>
        <w:jc w:val="center"/>
        <w:rPr>
          <w:rFonts w:ascii="Times New Roman" w:hAnsi="Times New Roman"/>
          <w:b/>
          <w:i/>
          <w:sz w:val="24"/>
          <w:szCs w:val="24"/>
        </w:rPr>
      </w:pPr>
    </w:p>
    <w:p w14:paraId="42E63E7E" w14:textId="77777777" w:rsidR="008455A1" w:rsidRPr="007375E9" w:rsidRDefault="00725266" w:rsidP="007375E9">
      <w:pPr>
        <w:pStyle w:val="1"/>
        <w:jc w:val="center"/>
        <w:rPr>
          <w:rFonts w:ascii="Times New Roman" w:hAnsi="Times New Roman"/>
          <w:sz w:val="24"/>
          <w:szCs w:val="24"/>
        </w:rPr>
      </w:pPr>
      <w:bookmarkStart w:id="3580" w:name="_Toc130549596"/>
      <w:r w:rsidRPr="007375E9">
        <w:rPr>
          <w:rFonts w:ascii="Times New Roman" w:hAnsi="Times New Roman"/>
          <w:sz w:val="24"/>
          <w:szCs w:val="24"/>
        </w:rPr>
        <w:t>ПРИМЕРНАЯ РАБОЧАЯ ПРОГРАММА УЧЕБНОЙ ДИСЦИПЛИНЫ</w:t>
      </w:r>
      <w:bookmarkEnd w:id="3580"/>
    </w:p>
    <w:p w14:paraId="71A6426F" w14:textId="77777777" w:rsidR="008455A1" w:rsidRPr="007375E9" w:rsidRDefault="00725266" w:rsidP="007375E9">
      <w:pPr>
        <w:pStyle w:val="1"/>
        <w:jc w:val="center"/>
        <w:rPr>
          <w:rFonts w:ascii="Times New Roman" w:hAnsi="Times New Roman"/>
          <w:sz w:val="24"/>
          <w:szCs w:val="24"/>
        </w:rPr>
      </w:pPr>
      <w:bookmarkStart w:id="3581" w:name="_Toc130549597"/>
      <w:r w:rsidRPr="007375E9">
        <w:rPr>
          <w:rFonts w:ascii="Times New Roman" w:hAnsi="Times New Roman"/>
          <w:sz w:val="24"/>
          <w:szCs w:val="24"/>
        </w:rPr>
        <w:t>«ОП.07 ОХРАНА ТРУДА»</w:t>
      </w:r>
      <w:bookmarkEnd w:id="3581"/>
    </w:p>
    <w:p w14:paraId="124F9BDB" w14:textId="77777777" w:rsidR="008455A1" w:rsidRPr="00DD1EC8" w:rsidRDefault="008455A1">
      <w:pPr>
        <w:jc w:val="center"/>
        <w:rPr>
          <w:rFonts w:ascii="Times New Roman" w:hAnsi="Times New Roman"/>
          <w:b/>
          <w:i/>
          <w:sz w:val="28"/>
          <w:szCs w:val="28"/>
        </w:rPr>
      </w:pPr>
    </w:p>
    <w:p w14:paraId="131ADA08" w14:textId="77777777" w:rsidR="008455A1" w:rsidRPr="00DD1EC8" w:rsidRDefault="008455A1">
      <w:pPr>
        <w:rPr>
          <w:rFonts w:ascii="Times New Roman" w:hAnsi="Times New Roman"/>
          <w:b/>
          <w:i/>
          <w:sz w:val="28"/>
          <w:szCs w:val="28"/>
        </w:rPr>
      </w:pPr>
    </w:p>
    <w:p w14:paraId="082B2499" w14:textId="77777777" w:rsidR="008455A1" w:rsidRDefault="008455A1">
      <w:pPr>
        <w:rPr>
          <w:rFonts w:ascii="Times New Roman" w:hAnsi="Times New Roman"/>
          <w:b/>
          <w:i/>
        </w:rPr>
      </w:pPr>
    </w:p>
    <w:p w14:paraId="7A27C431" w14:textId="77777777" w:rsidR="008455A1" w:rsidRDefault="008455A1">
      <w:pPr>
        <w:rPr>
          <w:rFonts w:ascii="Times New Roman" w:hAnsi="Times New Roman"/>
          <w:b/>
          <w:i/>
        </w:rPr>
      </w:pPr>
    </w:p>
    <w:p w14:paraId="6141ECEA" w14:textId="392ABF46" w:rsidR="0026670C" w:rsidRDefault="0026670C">
      <w:pPr>
        <w:rPr>
          <w:rFonts w:ascii="Times New Roman" w:hAnsi="Times New Roman"/>
          <w:b/>
          <w:i/>
        </w:rPr>
      </w:pPr>
    </w:p>
    <w:p w14:paraId="37F8BA58" w14:textId="5C119A9C" w:rsidR="0026670C" w:rsidRDefault="0026670C">
      <w:pPr>
        <w:rPr>
          <w:rFonts w:ascii="Times New Roman" w:hAnsi="Times New Roman"/>
          <w:b/>
          <w:i/>
        </w:rPr>
      </w:pPr>
    </w:p>
    <w:p w14:paraId="2A6527F1" w14:textId="05BA1728" w:rsidR="0026670C" w:rsidRDefault="0026670C">
      <w:pPr>
        <w:rPr>
          <w:rFonts w:ascii="Times New Roman" w:hAnsi="Times New Roman"/>
          <w:b/>
          <w:i/>
        </w:rPr>
      </w:pPr>
    </w:p>
    <w:p w14:paraId="4F16FB66" w14:textId="3FB755CA" w:rsidR="0026670C" w:rsidRDefault="0026670C">
      <w:pPr>
        <w:rPr>
          <w:rFonts w:ascii="Times New Roman" w:hAnsi="Times New Roman"/>
          <w:b/>
          <w:i/>
        </w:rPr>
      </w:pPr>
    </w:p>
    <w:p w14:paraId="77630923" w14:textId="70BD1BBF" w:rsidR="0026670C" w:rsidRDefault="0026670C">
      <w:pPr>
        <w:rPr>
          <w:rFonts w:ascii="Times New Roman" w:hAnsi="Times New Roman"/>
          <w:b/>
          <w:i/>
        </w:rPr>
      </w:pPr>
    </w:p>
    <w:p w14:paraId="21DE5EA2" w14:textId="77777777" w:rsidR="001F5C07" w:rsidRDefault="001F5C07">
      <w:pPr>
        <w:rPr>
          <w:rFonts w:ascii="Times New Roman" w:hAnsi="Times New Roman"/>
          <w:b/>
          <w:i/>
        </w:rPr>
      </w:pPr>
    </w:p>
    <w:p w14:paraId="59B92F74" w14:textId="77777777" w:rsidR="008455A1" w:rsidRDefault="008455A1">
      <w:pPr>
        <w:rPr>
          <w:rFonts w:ascii="Times New Roman" w:hAnsi="Times New Roman"/>
          <w:b/>
          <w:i/>
        </w:rPr>
      </w:pPr>
    </w:p>
    <w:p w14:paraId="305E4E62" w14:textId="034FDA46" w:rsidR="008455A1" w:rsidRDefault="00725266">
      <w:pPr>
        <w:jc w:val="center"/>
        <w:rPr>
          <w:rFonts w:ascii="Times New Roman" w:hAnsi="Times New Roman"/>
          <w:b/>
          <w:iCs/>
          <w:sz w:val="24"/>
          <w:szCs w:val="24"/>
          <w:vertAlign w:val="superscript"/>
        </w:rPr>
      </w:pPr>
      <w:r w:rsidRPr="001F5C07">
        <w:rPr>
          <w:rFonts w:ascii="Times New Roman" w:hAnsi="Times New Roman"/>
          <w:b/>
          <w:bCs/>
          <w:iCs/>
          <w:sz w:val="24"/>
          <w:szCs w:val="24"/>
        </w:rPr>
        <w:t>202</w:t>
      </w:r>
      <w:r w:rsidR="0026670C" w:rsidRPr="001F5C07">
        <w:rPr>
          <w:rFonts w:ascii="Times New Roman" w:hAnsi="Times New Roman"/>
          <w:b/>
          <w:bCs/>
          <w:iCs/>
          <w:sz w:val="24"/>
          <w:szCs w:val="24"/>
        </w:rPr>
        <w:t>3</w:t>
      </w:r>
      <w:r w:rsidRPr="001F5C07">
        <w:rPr>
          <w:rFonts w:ascii="Times New Roman" w:hAnsi="Times New Roman"/>
          <w:b/>
          <w:bCs/>
          <w:iCs/>
          <w:sz w:val="24"/>
          <w:szCs w:val="24"/>
        </w:rPr>
        <w:t xml:space="preserve"> г.</w:t>
      </w:r>
      <w:r>
        <w:rPr>
          <w:rFonts w:ascii="Times New Roman" w:hAnsi="Times New Roman"/>
          <w:b/>
          <w:bCs/>
          <w:iCs/>
        </w:rPr>
        <w:br w:type="page"/>
      </w:r>
    </w:p>
    <w:p w14:paraId="6053DF15" w14:textId="77777777" w:rsidR="004B74E9" w:rsidRPr="00866EA1" w:rsidRDefault="004B74E9" w:rsidP="004B74E9">
      <w:pPr>
        <w:jc w:val="center"/>
        <w:rPr>
          <w:rFonts w:ascii="Times New Roman" w:hAnsi="Times New Roman"/>
          <w:b/>
          <w:sz w:val="24"/>
          <w:szCs w:val="24"/>
          <w:vertAlign w:val="superscript"/>
        </w:rPr>
      </w:pPr>
    </w:p>
    <w:p w14:paraId="0CA21F52" w14:textId="77777777" w:rsidR="004B74E9" w:rsidRPr="00866EA1" w:rsidRDefault="004B74E9" w:rsidP="004B74E9">
      <w:pPr>
        <w:jc w:val="center"/>
        <w:rPr>
          <w:rFonts w:ascii="Times New Roman" w:hAnsi="Times New Roman"/>
          <w:b/>
          <w:sz w:val="24"/>
          <w:szCs w:val="24"/>
        </w:rPr>
      </w:pPr>
      <w:r w:rsidRPr="00866EA1">
        <w:rPr>
          <w:rFonts w:ascii="Times New Roman" w:hAnsi="Times New Roman"/>
          <w:b/>
          <w:sz w:val="24"/>
          <w:szCs w:val="24"/>
        </w:rPr>
        <w:t>СОДЕРЖАНИЕ</w:t>
      </w:r>
    </w:p>
    <w:p w14:paraId="4298357A" w14:textId="77777777" w:rsidR="004B74E9" w:rsidRPr="00866EA1" w:rsidRDefault="004B74E9" w:rsidP="004B74E9">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4B74E9" w:rsidRPr="00866EA1" w14:paraId="627A7FBA" w14:textId="77777777" w:rsidTr="00D6765C">
        <w:tc>
          <w:tcPr>
            <w:tcW w:w="7501" w:type="dxa"/>
          </w:tcPr>
          <w:p w14:paraId="644854FF" w14:textId="77777777" w:rsidR="004B74E9" w:rsidRPr="00866EA1" w:rsidRDefault="004B74E9" w:rsidP="000F5919">
            <w:pPr>
              <w:numPr>
                <w:ilvl w:val="0"/>
                <w:numId w:val="248"/>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45F1A602" w14:textId="77777777" w:rsidR="004B74E9" w:rsidRPr="00866EA1" w:rsidRDefault="004B74E9" w:rsidP="00D6765C">
            <w:pPr>
              <w:rPr>
                <w:rFonts w:ascii="Times New Roman" w:hAnsi="Times New Roman"/>
                <w:b/>
                <w:sz w:val="24"/>
                <w:szCs w:val="24"/>
              </w:rPr>
            </w:pPr>
          </w:p>
        </w:tc>
      </w:tr>
      <w:tr w:rsidR="004B74E9" w:rsidRPr="00866EA1" w14:paraId="19712A0F" w14:textId="77777777" w:rsidTr="00D6765C">
        <w:tc>
          <w:tcPr>
            <w:tcW w:w="7501" w:type="dxa"/>
          </w:tcPr>
          <w:p w14:paraId="1082FD15" w14:textId="77777777" w:rsidR="004B74E9" w:rsidRPr="00866EA1" w:rsidRDefault="004B74E9" w:rsidP="000F5919">
            <w:pPr>
              <w:numPr>
                <w:ilvl w:val="0"/>
                <w:numId w:val="248"/>
              </w:numPr>
              <w:tabs>
                <w:tab w:val="num" w:pos="644"/>
              </w:tabs>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0C33C16F" w14:textId="77777777" w:rsidR="004B74E9" w:rsidRPr="00866EA1" w:rsidRDefault="004B74E9" w:rsidP="000F5919">
            <w:pPr>
              <w:numPr>
                <w:ilvl w:val="0"/>
                <w:numId w:val="248"/>
              </w:numPr>
              <w:tabs>
                <w:tab w:val="num" w:pos="644"/>
              </w:tabs>
              <w:suppressAutoHyphens/>
              <w:rPr>
                <w:rFonts w:ascii="Times New Roman" w:hAnsi="Times New Roman"/>
                <w:b/>
                <w:sz w:val="24"/>
                <w:szCs w:val="24"/>
              </w:rPr>
            </w:pPr>
            <w:r w:rsidRPr="00866EA1">
              <w:rPr>
                <w:rFonts w:ascii="Times New Roman" w:hAnsi="Times New Roman"/>
                <w:b/>
                <w:sz w:val="24"/>
                <w:szCs w:val="24"/>
              </w:rPr>
              <w:t>УСЛОВИЯ РЕАЛИЗАЦИИ УЧЕБНОЙ</w:t>
            </w:r>
            <w:r w:rsidRPr="0048576B">
              <w:rPr>
                <w:rFonts w:ascii="Times New Roman" w:hAnsi="Times New Roman"/>
                <w:b/>
                <w:sz w:val="24"/>
                <w:szCs w:val="24"/>
              </w:rPr>
              <w:t xml:space="preserve"> </w:t>
            </w:r>
            <w:r w:rsidRPr="00866EA1">
              <w:rPr>
                <w:rFonts w:ascii="Times New Roman" w:hAnsi="Times New Roman"/>
                <w:b/>
                <w:sz w:val="24"/>
                <w:szCs w:val="24"/>
              </w:rPr>
              <w:t>ДИСЦИПЛИНЫ</w:t>
            </w:r>
          </w:p>
        </w:tc>
        <w:tc>
          <w:tcPr>
            <w:tcW w:w="1854" w:type="dxa"/>
          </w:tcPr>
          <w:p w14:paraId="389078A5" w14:textId="77777777" w:rsidR="004B74E9" w:rsidRPr="00866EA1" w:rsidRDefault="004B74E9" w:rsidP="00D6765C">
            <w:pPr>
              <w:ind w:left="644"/>
              <w:rPr>
                <w:rFonts w:ascii="Times New Roman" w:hAnsi="Times New Roman"/>
                <w:b/>
                <w:sz w:val="24"/>
                <w:szCs w:val="24"/>
              </w:rPr>
            </w:pPr>
          </w:p>
        </w:tc>
      </w:tr>
      <w:tr w:rsidR="004B74E9" w:rsidRPr="00866EA1" w14:paraId="72E32B7D" w14:textId="77777777" w:rsidTr="00D6765C">
        <w:tc>
          <w:tcPr>
            <w:tcW w:w="7501" w:type="dxa"/>
          </w:tcPr>
          <w:p w14:paraId="25674C4E" w14:textId="77777777" w:rsidR="004B74E9" w:rsidRPr="00866EA1" w:rsidRDefault="004B74E9" w:rsidP="000F5919">
            <w:pPr>
              <w:numPr>
                <w:ilvl w:val="0"/>
                <w:numId w:val="248"/>
              </w:numPr>
              <w:tabs>
                <w:tab w:val="num" w:pos="644"/>
              </w:tabs>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06E7116C" w14:textId="77777777" w:rsidR="004B74E9" w:rsidRPr="00866EA1" w:rsidRDefault="004B74E9" w:rsidP="00D6765C">
            <w:pPr>
              <w:suppressAutoHyphens/>
              <w:rPr>
                <w:rFonts w:ascii="Times New Roman" w:hAnsi="Times New Roman"/>
                <w:b/>
                <w:sz w:val="24"/>
                <w:szCs w:val="24"/>
              </w:rPr>
            </w:pPr>
          </w:p>
        </w:tc>
        <w:tc>
          <w:tcPr>
            <w:tcW w:w="1854" w:type="dxa"/>
          </w:tcPr>
          <w:p w14:paraId="699421D7" w14:textId="77777777" w:rsidR="004B74E9" w:rsidRPr="00866EA1" w:rsidRDefault="004B74E9" w:rsidP="00D6765C">
            <w:pPr>
              <w:rPr>
                <w:rFonts w:ascii="Times New Roman" w:hAnsi="Times New Roman"/>
                <w:b/>
                <w:sz w:val="24"/>
                <w:szCs w:val="24"/>
              </w:rPr>
            </w:pPr>
          </w:p>
        </w:tc>
      </w:tr>
    </w:tbl>
    <w:p w14:paraId="45065D4C" w14:textId="203609D3" w:rsidR="00237DB5" w:rsidRDefault="00725266" w:rsidP="000F5919">
      <w:pPr>
        <w:pStyle w:val="aff7"/>
        <w:numPr>
          <w:ilvl w:val="3"/>
          <w:numId w:val="224"/>
        </w:numPr>
        <w:suppressAutoHyphens/>
        <w:spacing w:after="0"/>
        <w:ind w:left="0" w:firstLine="0"/>
        <w:jc w:val="center"/>
        <w:rPr>
          <w:b/>
        </w:rPr>
      </w:pPr>
      <w:r w:rsidRPr="00237DB5">
        <w:rPr>
          <w:b/>
          <w:i/>
          <w:u w:val="single"/>
        </w:rPr>
        <w:br w:type="page"/>
      </w:r>
      <w:r w:rsidRPr="00237DB5">
        <w:rPr>
          <w:b/>
        </w:rPr>
        <w:t>ОБЩАЯ ХАРАКТЕРИСТИКА</w:t>
      </w:r>
    </w:p>
    <w:p w14:paraId="7A9625B1" w14:textId="3256BFBC" w:rsidR="008455A1" w:rsidRPr="00237DB5" w:rsidRDefault="00725266" w:rsidP="00237DB5">
      <w:pPr>
        <w:pStyle w:val="aff7"/>
        <w:suppressAutoHyphens/>
        <w:spacing w:after="0"/>
        <w:ind w:left="0"/>
        <w:jc w:val="center"/>
        <w:rPr>
          <w:b/>
        </w:rPr>
      </w:pPr>
      <w:r w:rsidRPr="00237DB5">
        <w:rPr>
          <w:b/>
          <w:color w:val="000000"/>
        </w:rPr>
        <w:t>ПРИМЕРНОЙ РАБОЧЕЙ ПРОГРАММЫ</w:t>
      </w:r>
      <w:r w:rsidRPr="00237DB5">
        <w:rPr>
          <w:b/>
        </w:rPr>
        <w:t xml:space="preserve"> УЧЕБНОЙ ДИСЦИПЛИНЫ</w:t>
      </w:r>
    </w:p>
    <w:p w14:paraId="6D30ED63" w14:textId="0557F7F7" w:rsidR="008455A1" w:rsidRDefault="00725266" w:rsidP="00237DB5">
      <w:pPr>
        <w:suppressAutoHyphens/>
        <w:spacing w:after="0" w:line="240" w:lineRule="auto"/>
        <w:jc w:val="center"/>
        <w:rPr>
          <w:rFonts w:ascii="Times New Roman" w:hAnsi="Times New Roman"/>
          <w:b/>
          <w:sz w:val="24"/>
          <w:szCs w:val="24"/>
        </w:rPr>
      </w:pPr>
      <w:r>
        <w:rPr>
          <w:rFonts w:ascii="Times New Roman" w:hAnsi="Times New Roman"/>
          <w:b/>
          <w:sz w:val="24"/>
          <w:szCs w:val="24"/>
        </w:rPr>
        <w:t>«</w:t>
      </w:r>
      <w:r w:rsidR="00487314">
        <w:rPr>
          <w:rFonts w:ascii="Times New Roman" w:hAnsi="Times New Roman"/>
          <w:b/>
          <w:sz w:val="24"/>
          <w:szCs w:val="24"/>
        </w:rPr>
        <w:t xml:space="preserve">ОП.07 </w:t>
      </w:r>
      <w:r>
        <w:rPr>
          <w:rFonts w:ascii="Times New Roman" w:hAnsi="Times New Roman"/>
          <w:b/>
          <w:sz w:val="24"/>
          <w:szCs w:val="24"/>
        </w:rPr>
        <w:t>ОХРАНА ТРУДА»</w:t>
      </w:r>
    </w:p>
    <w:p w14:paraId="090FD2FF" w14:textId="77777777" w:rsidR="008455A1" w:rsidRDefault="008455A1">
      <w:pPr>
        <w:suppressAutoHyphens/>
        <w:spacing w:after="0" w:line="240" w:lineRule="auto"/>
        <w:ind w:left="720"/>
        <w:jc w:val="center"/>
        <w:rPr>
          <w:rFonts w:ascii="Times New Roman" w:hAnsi="Times New Roman"/>
          <w:b/>
          <w:sz w:val="24"/>
          <w:szCs w:val="24"/>
        </w:rPr>
      </w:pPr>
    </w:p>
    <w:p w14:paraId="3F1E46FF" w14:textId="77777777" w:rsidR="008455A1" w:rsidRDefault="00725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Pr>
          <w:rFonts w:ascii="Times New Roman" w:hAnsi="Times New Roman"/>
          <w:b/>
          <w:sz w:val="24"/>
          <w:szCs w:val="24"/>
        </w:rPr>
        <w:t xml:space="preserve">1.1. Место дисциплины в структуре основной образовательной программы: </w:t>
      </w:r>
    </w:p>
    <w:p w14:paraId="07966D9F" w14:textId="6834D61B" w:rsidR="008455A1" w:rsidRDefault="007252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Учебная дисциплина «Охрана труда» является обязательной частью общепрофессионального цикла примерной образовательной программы в соответствии </w:t>
      </w:r>
      <w:r w:rsidR="004B74E9">
        <w:rPr>
          <w:rFonts w:ascii="Times New Roman" w:hAnsi="Times New Roman"/>
          <w:sz w:val="24"/>
          <w:szCs w:val="24"/>
        </w:rPr>
        <w:br/>
      </w:r>
      <w:r>
        <w:rPr>
          <w:rFonts w:ascii="Times New Roman" w:hAnsi="Times New Roman"/>
          <w:sz w:val="24"/>
          <w:szCs w:val="24"/>
        </w:rPr>
        <w:t xml:space="preserve">с ФГОС СПО по </w:t>
      </w:r>
      <w:r>
        <w:rPr>
          <w:rFonts w:ascii="Times New Roman" w:hAnsi="Times New Roman"/>
          <w:color w:val="000000"/>
          <w:sz w:val="24"/>
          <w:szCs w:val="24"/>
        </w:rPr>
        <w:t>специальности 55.02.02 Анимация и анимационное кино (по видам)</w:t>
      </w:r>
      <w:r>
        <w:rPr>
          <w:rFonts w:ascii="Times New Roman" w:hAnsi="Times New Roman"/>
          <w:sz w:val="24"/>
          <w:szCs w:val="24"/>
        </w:rPr>
        <w:t xml:space="preserve">. </w:t>
      </w:r>
    </w:p>
    <w:p w14:paraId="30F81D17" w14:textId="77777777" w:rsidR="008455A1" w:rsidRDefault="007252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Особое значение дисциплина имеет при формировании и развитии ОК 01 – ОК 09</w:t>
      </w:r>
      <w:r>
        <w:rPr>
          <w:rFonts w:ascii="Times New Roman" w:hAnsi="Times New Roman"/>
          <w:i/>
          <w:sz w:val="24"/>
          <w:szCs w:val="24"/>
        </w:rPr>
        <w:t xml:space="preserve">, </w:t>
      </w:r>
      <w:r>
        <w:rPr>
          <w:rFonts w:ascii="Times New Roman" w:hAnsi="Times New Roman"/>
          <w:sz w:val="24"/>
          <w:szCs w:val="24"/>
        </w:rPr>
        <w:t>ПК 3.4.</w:t>
      </w:r>
    </w:p>
    <w:p w14:paraId="3980DB44" w14:textId="77777777" w:rsidR="008455A1" w:rsidRDefault="00725266">
      <w:pPr>
        <w:spacing w:after="0"/>
        <w:ind w:firstLine="709"/>
        <w:rPr>
          <w:rFonts w:ascii="Times New Roman" w:hAnsi="Times New Roman"/>
          <w:b/>
          <w:sz w:val="24"/>
          <w:szCs w:val="24"/>
        </w:rPr>
      </w:pPr>
      <w:r>
        <w:rPr>
          <w:rFonts w:ascii="Times New Roman" w:hAnsi="Times New Roman"/>
          <w:b/>
          <w:sz w:val="24"/>
          <w:szCs w:val="24"/>
        </w:rPr>
        <w:t>1.2. Цель и планируемые результаты освоения дисциплины:</w:t>
      </w:r>
    </w:p>
    <w:p w14:paraId="1F68865D" w14:textId="4E06B75A" w:rsidR="008455A1" w:rsidRDefault="00725266">
      <w:pPr>
        <w:suppressAutoHyphens/>
        <w:spacing w:after="0" w:line="240" w:lineRule="auto"/>
        <w:ind w:firstLine="709"/>
        <w:jc w:val="both"/>
        <w:rPr>
          <w:rFonts w:ascii="Times New Roman" w:hAnsi="Times New Roman"/>
          <w:sz w:val="24"/>
          <w:szCs w:val="24"/>
          <w:lang w:eastAsia="en-US"/>
        </w:rPr>
      </w:pPr>
      <w:r>
        <w:rPr>
          <w:rFonts w:ascii="Times New Roman" w:hAnsi="Times New Roman"/>
          <w:sz w:val="24"/>
          <w:szCs w:val="24"/>
        </w:rPr>
        <w:t xml:space="preserve">В рамках программы учебной дисциплины обучающимися осваиваются умения </w:t>
      </w:r>
      <w:r w:rsidR="004B74E9">
        <w:rPr>
          <w:rFonts w:ascii="Times New Roman" w:hAnsi="Times New Roman"/>
          <w:sz w:val="24"/>
          <w:szCs w:val="24"/>
        </w:rPr>
        <w:br/>
      </w:r>
      <w:r>
        <w:rPr>
          <w:rFonts w:ascii="Times New Roman" w:hAnsi="Times New Roman"/>
          <w:sz w:val="24"/>
          <w:szCs w:val="24"/>
        </w:rPr>
        <w:t>и знания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998"/>
      </w:tblGrid>
      <w:tr w:rsidR="008455A1" w14:paraId="032B46B8" w14:textId="77777777" w:rsidTr="004B74E9">
        <w:trPr>
          <w:trHeight w:val="649"/>
        </w:trPr>
        <w:tc>
          <w:tcPr>
            <w:tcW w:w="1589" w:type="dxa"/>
          </w:tcPr>
          <w:p w14:paraId="07F75C47" w14:textId="77777777" w:rsidR="008455A1" w:rsidRDefault="00725266">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 xml:space="preserve">Код </w:t>
            </w:r>
          </w:p>
          <w:p w14:paraId="379BD600" w14:textId="77777777" w:rsidR="008455A1" w:rsidRDefault="00725266">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ПК, ОК</w:t>
            </w:r>
          </w:p>
        </w:tc>
        <w:tc>
          <w:tcPr>
            <w:tcW w:w="3764" w:type="dxa"/>
          </w:tcPr>
          <w:p w14:paraId="706D9F67" w14:textId="77777777" w:rsidR="008455A1" w:rsidRDefault="00725266">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Умения</w:t>
            </w:r>
          </w:p>
        </w:tc>
        <w:tc>
          <w:tcPr>
            <w:tcW w:w="3998" w:type="dxa"/>
          </w:tcPr>
          <w:p w14:paraId="388937B7" w14:textId="77777777" w:rsidR="008455A1" w:rsidRDefault="00725266">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Знания</w:t>
            </w:r>
          </w:p>
        </w:tc>
      </w:tr>
      <w:tr w:rsidR="008455A1" w14:paraId="4E1E2DD3" w14:textId="77777777" w:rsidTr="004B74E9">
        <w:trPr>
          <w:trHeight w:val="212"/>
        </w:trPr>
        <w:tc>
          <w:tcPr>
            <w:tcW w:w="1589" w:type="dxa"/>
          </w:tcPr>
          <w:p w14:paraId="2E44AF27" w14:textId="77777777" w:rsidR="008455A1" w:rsidRDefault="00725266">
            <w:pPr>
              <w:suppressAutoHyphens/>
              <w:spacing w:after="0" w:line="240" w:lineRule="auto"/>
              <w:jc w:val="center"/>
              <w:rPr>
                <w:rFonts w:ascii="Times New Roman" w:hAnsi="Times New Roman"/>
              </w:rPr>
            </w:pPr>
            <w:r>
              <w:rPr>
                <w:rFonts w:ascii="Times New Roman" w:hAnsi="Times New Roman"/>
              </w:rPr>
              <w:t xml:space="preserve">ПК 3.4, </w:t>
            </w:r>
          </w:p>
          <w:p w14:paraId="1C002864" w14:textId="77777777" w:rsidR="008455A1" w:rsidRDefault="00725266">
            <w:pPr>
              <w:suppressAutoHyphens/>
              <w:spacing w:after="0" w:line="240" w:lineRule="auto"/>
              <w:jc w:val="center"/>
              <w:rPr>
                <w:rFonts w:ascii="Times New Roman" w:hAnsi="Times New Roman"/>
              </w:rPr>
            </w:pPr>
            <w:r>
              <w:rPr>
                <w:rFonts w:ascii="Times New Roman" w:hAnsi="Times New Roman"/>
              </w:rPr>
              <w:t>ОК 1 – ОК09</w:t>
            </w:r>
          </w:p>
        </w:tc>
        <w:tc>
          <w:tcPr>
            <w:tcW w:w="3764" w:type="dxa"/>
          </w:tcPr>
          <w:p w14:paraId="4D1A37CE" w14:textId="2BB5FA77" w:rsidR="008455A1" w:rsidRPr="00487314" w:rsidRDefault="00725266" w:rsidP="000F5919">
            <w:pPr>
              <w:numPr>
                <w:ilvl w:val="0"/>
                <w:numId w:val="226"/>
              </w:numPr>
              <w:spacing w:after="0" w:line="240" w:lineRule="auto"/>
              <w:ind w:left="0" w:firstLine="0"/>
              <w:rPr>
                <w:rFonts w:ascii="Times New Roman" w:hAnsi="Times New Roman"/>
                <w:sz w:val="24"/>
                <w:szCs w:val="24"/>
              </w:rPr>
            </w:pPr>
            <w:r w:rsidRPr="00487314">
              <w:rPr>
                <w:rFonts w:ascii="Times New Roman" w:hAnsi="Times New Roman"/>
                <w:sz w:val="24"/>
                <w:szCs w:val="24"/>
              </w:rPr>
              <w:t>выявлять опасные и вредные производственные</w:t>
            </w:r>
            <w:r w:rsidR="0001469C">
              <w:rPr>
                <w:rFonts w:ascii="Times New Roman" w:hAnsi="Times New Roman"/>
                <w:sz w:val="24"/>
                <w:szCs w:val="24"/>
              </w:rPr>
              <w:t xml:space="preserve"> </w:t>
            </w:r>
            <w:r w:rsidRPr="00487314">
              <w:rPr>
                <w:rFonts w:ascii="Times New Roman" w:hAnsi="Times New Roman"/>
                <w:sz w:val="24"/>
                <w:szCs w:val="24"/>
              </w:rPr>
              <w:t>факторы и соответствующие им риски, связанные с прошлыми, настоящими или планируемыми видами профессиональной деятельности;</w:t>
            </w:r>
          </w:p>
          <w:p w14:paraId="01DBAB83" w14:textId="77777777" w:rsidR="008455A1" w:rsidRPr="00487314" w:rsidRDefault="00725266" w:rsidP="000F5919">
            <w:pPr>
              <w:numPr>
                <w:ilvl w:val="0"/>
                <w:numId w:val="226"/>
              </w:numPr>
              <w:spacing w:after="0" w:line="240" w:lineRule="auto"/>
              <w:ind w:left="0" w:firstLine="0"/>
              <w:rPr>
                <w:rFonts w:ascii="Times New Roman" w:hAnsi="Times New Roman"/>
                <w:sz w:val="24"/>
                <w:szCs w:val="24"/>
              </w:rPr>
            </w:pPr>
            <w:r w:rsidRPr="00487314">
              <w:rPr>
                <w:rFonts w:ascii="Times New Roman" w:hAnsi="Times New Roman"/>
                <w:sz w:val="24"/>
                <w:szCs w:val="24"/>
              </w:rPr>
              <w:t xml:space="preserve">использовать средства коллективной и индивидуальной защиты в соответствии с характером выполняемой профессиональной деятельности; </w:t>
            </w:r>
          </w:p>
          <w:p w14:paraId="634F739D" w14:textId="77777777" w:rsidR="008455A1" w:rsidRPr="00487314" w:rsidRDefault="00725266" w:rsidP="000F5919">
            <w:pPr>
              <w:numPr>
                <w:ilvl w:val="0"/>
                <w:numId w:val="226"/>
              </w:numPr>
              <w:spacing w:after="0" w:line="240" w:lineRule="auto"/>
              <w:ind w:left="0" w:firstLine="0"/>
              <w:rPr>
                <w:rFonts w:ascii="Times New Roman" w:hAnsi="Times New Roman"/>
                <w:sz w:val="24"/>
                <w:szCs w:val="24"/>
              </w:rPr>
            </w:pPr>
            <w:r w:rsidRPr="00487314">
              <w:rPr>
                <w:rFonts w:ascii="Times New Roman" w:hAnsi="Times New Roman"/>
                <w:sz w:val="24"/>
                <w:szCs w:val="24"/>
              </w:rPr>
              <w:t xml:space="preserve">участвовать в аттестации рабочих мест по условиям труда, в т. ч. оценивать условия труда и уровень </w:t>
            </w:r>
            <w:proofErr w:type="spellStart"/>
            <w:r w:rsidRPr="00487314">
              <w:rPr>
                <w:rFonts w:ascii="Times New Roman" w:hAnsi="Times New Roman"/>
                <w:sz w:val="24"/>
                <w:szCs w:val="24"/>
              </w:rPr>
              <w:t>травмобезопасности</w:t>
            </w:r>
            <w:proofErr w:type="spellEnd"/>
            <w:r w:rsidRPr="00487314">
              <w:rPr>
                <w:rFonts w:ascii="Times New Roman" w:hAnsi="Times New Roman"/>
                <w:sz w:val="24"/>
                <w:szCs w:val="24"/>
              </w:rPr>
              <w:t>;</w:t>
            </w:r>
          </w:p>
          <w:p w14:paraId="7A13429F" w14:textId="77777777" w:rsidR="008455A1" w:rsidRPr="00487314" w:rsidRDefault="00725266" w:rsidP="000F5919">
            <w:pPr>
              <w:numPr>
                <w:ilvl w:val="0"/>
                <w:numId w:val="226"/>
              </w:numPr>
              <w:spacing w:after="0" w:line="240" w:lineRule="auto"/>
              <w:ind w:left="0" w:firstLine="0"/>
              <w:rPr>
                <w:rFonts w:ascii="Times New Roman" w:hAnsi="Times New Roman"/>
                <w:sz w:val="24"/>
                <w:szCs w:val="24"/>
              </w:rPr>
            </w:pPr>
            <w:r w:rsidRPr="00487314">
              <w:rPr>
                <w:rFonts w:ascii="Times New Roman" w:hAnsi="Times New Roman"/>
                <w:sz w:val="24"/>
                <w:szCs w:val="24"/>
              </w:rPr>
              <w:t xml:space="preserve">проводить вводный инструктаж сотрудников, инструктировать их по вопросам техники безопасности на рабочем месте с учетом специфики выполняемых работ; </w:t>
            </w:r>
          </w:p>
          <w:p w14:paraId="4FEFD6E1" w14:textId="77777777" w:rsidR="008455A1" w:rsidRPr="00487314" w:rsidRDefault="00725266" w:rsidP="000F5919">
            <w:pPr>
              <w:numPr>
                <w:ilvl w:val="0"/>
                <w:numId w:val="226"/>
              </w:numPr>
              <w:spacing w:after="0" w:line="240" w:lineRule="auto"/>
              <w:ind w:left="0" w:firstLine="0"/>
              <w:rPr>
                <w:rFonts w:ascii="Times New Roman" w:hAnsi="Times New Roman"/>
                <w:sz w:val="24"/>
                <w:szCs w:val="24"/>
              </w:rPr>
            </w:pPr>
            <w:r w:rsidRPr="00487314">
              <w:rPr>
                <w:rFonts w:ascii="Times New Roman" w:hAnsi="Times New Roman"/>
                <w:sz w:val="24"/>
                <w:szCs w:val="24"/>
              </w:rPr>
              <w:t>вырабатывать и контролировать навыки, необходимые для достижения требуемого уровня безопасности труда</w:t>
            </w:r>
          </w:p>
        </w:tc>
        <w:tc>
          <w:tcPr>
            <w:tcW w:w="3998" w:type="dxa"/>
          </w:tcPr>
          <w:p w14:paraId="3F135F2A" w14:textId="77777777" w:rsidR="008455A1" w:rsidRPr="00487314" w:rsidRDefault="00725266" w:rsidP="000F5919">
            <w:pPr>
              <w:numPr>
                <w:ilvl w:val="0"/>
                <w:numId w:val="226"/>
              </w:numPr>
              <w:spacing w:after="0" w:line="240" w:lineRule="auto"/>
              <w:ind w:left="0" w:firstLine="0"/>
              <w:rPr>
                <w:rFonts w:ascii="Times New Roman" w:hAnsi="Times New Roman"/>
                <w:sz w:val="24"/>
                <w:szCs w:val="24"/>
              </w:rPr>
            </w:pPr>
            <w:r w:rsidRPr="00487314">
              <w:rPr>
                <w:rFonts w:ascii="Times New Roman" w:hAnsi="Times New Roman"/>
                <w:sz w:val="24"/>
                <w:szCs w:val="24"/>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14:paraId="65369789" w14:textId="77777777" w:rsidR="008455A1" w:rsidRPr="00487314" w:rsidRDefault="00725266" w:rsidP="000F5919">
            <w:pPr>
              <w:numPr>
                <w:ilvl w:val="0"/>
                <w:numId w:val="226"/>
              </w:numPr>
              <w:spacing w:after="0" w:line="240" w:lineRule="auto"/>
              <w:ind w:left="0" w:firstLine="0"/>
              <w:rPr>
                <w:rFonts w:ascii="Times New Roman" w:hAnsi="Times New Roman"/>
                <w:sz w:val="24"/>
                <w:szCs w:val="24"/>
              </w:rPr>
            </w:pPr>
            <w:r w:rsidRPr="00487314">
              <w:rPr>
                <w:rFonts w:ascii="Times New Roman" w:hAnsi="Times New Roman"/>
                <w:sz w:val="24"/>
                <w:szCs w:val="24"/>
              </w:rPr>
              <w:t xml:space="preserve">обязанности работников в области охраны труда; </w:t>
            </w:r>
          </w:p>
          <w:p w14:paraId="7A605555" w14:textId="77777777" w:rsidR="008455A1" w:rsidRPr="00487314" w:rsidRDefault="00725266" w:rsidP="000F5919">
            <w:pPr>
              <w:numPr>
                <w:ilvl w:val="0"/>
                <w:numId w:val="226"/>
              </w:numPr>
              <w:spacing w:after="0" w:line="240" w:lineRule="auto"/>
              <w:ind w:left="0" w:firstLine="0"/>
              <w:rPr>
                <w:rFonts w:ascii="Times New Roman" w:hAnsi="Times New Roman"/>
                <w:sz w:val="24"/>
                <w:szCs w:val="24"/>
              </w:rPr>
            </w:pPr>
            <w:r w:rsidRPr="00487314">
              <w:rPr>
                <w:rFonts w:ascii="Times New Roman" w:hAnsi="Times New Roman"/>
                <w:sz w:val="24"/>
                <w:szCs w:val="24"/>
              </w:rPr>
              <w:t>фактические или потенциальные последствия собственной деятельности (или бездействия) и их влияние на уровень безопасности труда;</w:t>
            </w:r>
          </w:p>
          <w:p w14:paraId="5CB693AA" w14:textId="77777777" w:rsidR="008455A1" w:rsidRPr="00487314" w:rsidRDefault="00725266" w:rsidP="000F5919">
            <w:pPr>
              <w:numPr>
                <w:ilvl w:val="0"/>
                <w:numId w:val="226"/>
              </w:numPr>
              <w:spacing w:after="0" w:line="240" w:lineRule="auto"/>
              <w:ind w:left="0" w:firstLine="0"/>
              <w:rPr>
                <w:rFonts w:ascii="Times New Roman" w:hAnsi="Times New Roman"/>
                <w:sz w:val="24"/>
                <w:szCs w:val="24"/>
              </w:rPr>
            </w:pPr>
            <w:r w:rsidRPr="00487314">
              <w:rPr>
                <w:rFonts w:ascii="Times New Roman" w:hAnsi="Times New Roman"/>
                <w:sz w:val="24"/>
                <w:szCs w:val="24"/>
              </w:rPr>
              <w:t>возможные последствия несоблюдения технологических процессов и производственных инструкций подчиненными работниками (персоналом);</w:t>
            </w:r>
          </w:p>
          <w:p w14:paraId="634BCF46" w14:textId="77777777" w:rsidR="008455A1" w:rsidRPr="00487314" w:rsidRDefault="00725266" w:rsidP="000F5919">
            <w:pPr>
              <w:numPr>
                <w:ilvl w:val="0"/>
                <w:numId w:val="226"/>
              </w:numPr>
              <w:spacing w:after="0" w:line="240" w:lineRule="auto"/>
              <w:ind w:left="0" w:firstLine="0"/>
              <w:rPr>
                <w:rFonts w:ascii="Times New Roman" w:hAnsi="Times New Roman"/>
                <w:sz w:val="24"/>
                <w:szCs w:val="24"/>
              </w:rPr>
            </w:pPr>
            <w:r w:rsidRPr="00487314">
              <w:rPr>
                <w:rFonts w:ascii="Times New Roman" w:hAnsi="Times New Roman"/>
                <w:sz w:val="24"/>
                <w:szCs w:val="24"/>
              </w:rPr>
              <w:t>порядок и периодичность инструктажей по охране труда и технике безопасности;</w:t>
            </w:r>
          </w:p>
          <w:p w14:paraId="6E5BAD8F" w14:textId="77777777" w:rsidR="008455A1" w:rsidRPr="00487314" w:rsidRDefault="00725266" w:rsidP="000F5919">
            <w:pPr>
              <w:numPr>
                <w:ilvl w:val="0"/>
                <w:numId w:val="226"/>
              </w:numPr>
              <w:spacing w:after="0" w:line="240" w:lineRule="auto"/>
              <w:ind w:left="0" w:firstLine="0"/>
              <w:rPr>
                <w:rFonts w:ascii="Times New Roman" w:hAnsi="Times New Roman"/>
                <w:sz w:val="24"/>
                <w:szCs w:val="24"/>
              </w:rPr>
            </w:pPr>
            <w:r w:rsidRPr="00487314">
              <w:rPr>
                <w:rFonts w:ascii="Times New Roman" w:hAnsi="Times New Roman"/>
                <w:sz w:val="24"/>
                <w:szCs w:val="24"/>
              </w:rPr>
              <w:t>порядок хранения и использования средств коллективной и индивидуальной защиты</w:t>
            </w:r>
          </w:p>
        </w:tc>
      </w:tr>
    </w:tbl>
    <w:p w14:paraId="76D0E0A0" w14:textId="7FA16882" w:rsidR="008455A1" w:rsidRDefault="008455A1">
      <w:pPr>
        <w:suppressAutoHyphens/>
        <w:spacing w:after="240" w:line="240" w:lineRule="auto"/>
        <w:ind w:firstLine="709"/>
        <w:rPr>
          <w:rFonts w:ascii="Times New Roman" w:hAnsi="Times New Roman"/>
          <w:b/>
        </w:rPr>
      </w:pPr>
    </w:p>
    <w:p w14:paraId="6E333437" w14:textId="3D671EE3" w:rsidR="00487314" w:rsidRDefault="00487314">
      <w:pPr>
        <w:suppressAutoHyphens/>
        <w:spacing w:after="240" w:line="240" w:lineRule="auto"/>
        <w:ind w:firstLine="709"/>
        <w:rPr>
          <w:rFonts w:ascii="Times New Roman" w:hAnsi="Times New Roman"/>
          <w:b/>
        </w:rPr>
      </w:pPr>
    </w:p>
    <w:p w14:paraId="3818BC83" w14:textId="2804C376" w:rsidR="00487314" w:rsidRDefault="00487314">
      <w:pPr>
        <w:suppressAutoHyphens/>
        <w:spacing w:after="240" w:line="240" w:lineRule="auto"/>
        <w:ind w:firstLine="709"/>
        <w:rPr>
          <w:rFonts w:ascii="Times New Roman" w:hAnsi="Times New Roman"/>
          <w:b/>
        </w:rPr>
      </w:pPr>
    </w:p>
    <w:p w14:paraId="59CB3F7C" w14:textId="654F6C09" w:rsidR="00487314" w:rsidRDefault="00487314">
      <w:pPr>
        <w:suppressAutoHyphens/>
        <w:spacing w:after="240" w:line="240" w:lineRule="auto"/>
        <w:ind w:firstLine="709"/>
        <w:rPr>
          <w:rFonts w:ascii="Times New Roman" w:hAnsi="Times New Roman"/>
          <w:b/>
        </w:rPr>
      </w:pPr>
    </w:p>
    <w:p w14:paraId="32F07601" w14:textId="77777777" w:rsidR="00487314" w:rsidRDefault="00487314">
      <w:pPr>
        <w:suppressAutoHyphens/>
        <w:spacing w:after="240" w:line="240" w:lineRule="auto"/>
        <w:ind w:firstLine="709"/>
        <w:rPr>
          <w:rFonts w:ascii="Times New Roman" w:hAnsi="Times New Roman"/>
          <w:b/>
        </w:rPr>
      </w:pPr>
    </w:p>
    <w:p w14:paraId="46464652" w14:textId="77777777" w:rsidR="008455A1" w:rsidRDefault="00725266">
      <w:pPr>
        <w:suppressAutoHyphens/>
        <w:spacing w:after="240" w:line="240" w:lineRule="auto"/>
        <w:jc w:val="center"/>
        <w:rPr>
          <w:rFonts w:ascii="Times New Roman" w:hAnsi="Times New Roman"/>
          <w:b/>
          <w:sz w:val="24"/>
          <w:szCs w:val="24"/>
        </w:rPr>
      </w:pPr>
      <w:r>
        <w:rPr>
          <w:rFonts w:ascii="Times New Roman" w:hAnsi="Times New Roman"/>
          <w:b/>
          <w:sz w:val="24"/>
          <w:szCs w:val="24"/>
        </w:rPr>
        <w:t>2. СТРУКТУРА И СОДЕРЖАНИЕ УЧЕБНОЙ ДИСЦИПЛИНЫ</w:t>
      </w:r>
    </w:p>
    <w:p w14:paraId="11049CB8" w14:textId="77777777" w:rsidR="008455A1" w:rsidRDefault="00725266">
      <w:pPr>
        <w:suppressAutoHyphens/>
        <w:spacing w:after="240" w:line="240" w:lineRule="auto"/>
        <w:ind w:firstLine="709"/>
        <w:rPr>
          <w:rFonts w:ascii="Times New Roman" w:hAnsi="Times New Roman"/>
          <w:b/>
          <w:sz w:val="24"/>
          <w:szCs w:val="24"/>
        </w:rPr>
      </w:pPr>
      <w:r>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83"/>
        <w:gridCol w:w="2456"/>
      </w:tblGrid>
      <w:tr w:rsidR="008455A1" w14:paraId="38DB39D4" w14:textId="77777777">
        <w:trPr>
          <w:trHeight w:val="490"/>
        </w:trPr>
        <w:tc>
          <w:tcPr>
            <w:tcW w:w="3685" w:type="pct"/>
            <w:vAlign w:val="center"/>
          </w:tcPr>
          <w:p w14:paraId="78FD0C04" w14:textId="77777777" w:rsidR="008455A1" w:rsidRDefault="00725266">
            <w:pPr>
              <w:suppressAutoHyphens/>
              <w:rPr>
                <w:rFonts w:ascii="Times New Roman" w:hAnsi="Times New Roman"/>
                <w:b/>
              </w:rPr>
            </w:pPr>
            <w:r>
              <w:rPr>
                <w:rFonts w:ascii="Times New Roman" w:hAnsi="Times New Roman"/>
                <w:b/>
              </w:rPr>
              <w:t>Вид учебной работы</w:t>
            </w:r>
          </w:p>
        </w:tc>
        <w:tc>
          <w:tcPr>
            <w:tcW w:w="1315" w:type="pct"/>
            <w:vAlign w:val="center"/>
          </w:tcPr>
          <w:p w14:paraId="1EC2F91B" w14:textId="77777777" w:rsidR="008455A1" w:rsidRDefault="00725266">
            <w:pPr>
              <w:suppressAutoHyphens/>
              <w:rPr>
                <w:rFonts w:ascii="Times New Roman" w:hAnsi="Times New Roman"/>
                <w:b/>
                <w:iCs/>
              </w:rPr>
            </w:pPr>
            <w:r>
              <w:rPr>
                <w:rFonts w:ascii="Times New Roman" w:hAnsi="Times New Roman"/>
                <w:b/>
                <w:iCs/>
              </w:rPr>
              <w:t>Объем в часах</w:t>
            </w:r>
          </w:p>
        </w:tc>
      </w:tr>
      <w:tr w:rsidR="008455A1" w14:paraId="2B887808" w14:textId="77777777">
        <w:trPr>
          <w:trHeight w:val="490"/>
        </w:trPr>
        <w:tc>
          <w:tcPr>
            <w:tcW w:w="3685" w:type="pct"/>
            <w:vAlign w:val="center"/>
          </w:tcPr>
          <w:p w14:paraId="4D465C9F" w14:textId="77777777" w:rsidR="008455A1" w:rsidRDefault="00725266">
            <w:pPr>
              <w:suppressAutoHyphens/>
              <w:spacing w:after="0"/>
              <w:rPr>
                <w:rFonts w:ascii="Times New Roman" w:hAnsi="Times New Roman"/>
                <w:b/>
              </w:rPr>
            </w:pPr>
            <w:r>
              <w:rPr>
                <w:rFonts w:ascii="Times New Roman" w:hAnsi="Times New Roman"/>
                <w:b/>
              </w:rPr>
              <w:t>Объем образовательной программы учебной дисциплины</w:t>
            </w:r>
          </w:p>
        </w:tc>
        <w:tc>
          <w:tcPr>
            <w:tcW w:w="1315" w:type="pct"/>
            <w:vAlign w:val="center"/>
          </w:tcPr>
          <w:p w14:paraId="1F5C1B1A" w14:textId="77777777" w:rsidR="008455A1" w:rsidRDefault="00725266">
            <w:pPr>
              <w:suppressAutoHyphens/>
              <w:spacing w:after="0"/>
              <w:rPr>
                <w:rFonts w:ascii="Times New Roman" w:hAnsi="Times New Roman"/>
                <w:b/>
                <w:bCs/>
                <w:iCs/>
              </w:rPr>
            </w:pPr>
            <w:r>
              <w:rPr>
                <w:rFonts w:ascii="Times New Roman" w:hAnsi="Times New Roman"/>
                <w:b/>
                <w:bCs/>
                <w:iCs/>
              </w:rPr>
              <w:t>34</w:t>
            </w:r>
          </w:p>
        </w:tc>
      </w:tr>
      <w:tr w:rsidR="008455A1" w14:paraId="3DA2FECE" w14:textId="77777777">
        <w:trPr>
          <w:trHeight w:val="490"/>
        </w:trPr>
        <w:tc>
          <w:tcPr>
            <w:tcW w:w="3685" w:type="pct"/>
            <w:shd w:val="clear" w:color="auto" w:fill="auto"/>
            <w:vAlign w:val="center"/>
          </w:tcPr>
          <w:p w14:paraId="2D719E9A" w14:textId="77777777" w:rsidR="008455A1" w:rsidRDefault="00725266">
            <w:pPr>
              <w:suppressAutoHyphens/>
              <w:spacing w:after="0"/>
              <w:rPr>
                <w:rFonts w:ascii="Times New Roman" w:hAnsi="Times New Roman"/>
                <w:b/>
              </w:rPr>
            </w:pPr>
            <w:r>
              <w:rPr>
                <w:rFonts w:ascii="Times New Roman" w:hAnsi="Times New Roman"/>
                <w:b/>
              </w:rPr>
              <w:t>в т.ч. в форме практической подготовки</w:t>
            </w:r>
          </w:p>
        </w:tc>
        <w:tc>
          <w:tcPr>
            <w:tcW w:w="1315" w:type="pct"/>
            <w:shd w:val="clear" w:color="auto" w:fill="auto"/>
            <w:vAlign w:val="center"/>
          </w:tcPr>
          <w:p w14:paraId="7ADE4FA9" w14:textId="77777777" w:rsidR="008455A1" w:rsidRDefault="00725266">
            <w:pPr>
              <w:suppressAutoHyphens/>
              <w:spacing w:after="0"/>
              <w:rPr>
                <w:rFonts w:ascii="Times New Roman" w:hAnsi="Times New Roman"/>
                <w:b/>
                <w:bCs/>
                <w:iCs/>
              </w:rPr>
            </w:pPr>
            <w:r>
              <w:rPr>
                <w:rFonts w:ascii="Times New Roman" w:hAnsi="Times New Roman"/>
                <w:b/>
                <w:bCs/>
                <w:iCs/>
                <w:lang w:val="en-US"/>
              </w:rPr>
              <w:t>2</w:t>
            </w:r>
            <w:r>
              <w:rPr>
                <w:rFonts w:ascii="Times New Roman" w:hAnsi="Times New Roman"/>
                <w:b/>
                <w:bCs/>
                <w:iCs/>
              </w:rPr>
              <w:t>4</w:t>
            </w:r>
          </w:p>
        </w:tc>
      </w:tr>
      <w:tr w:rsidR="008455A1" w14:paraId="33428B3F" w14:textId="77777777">
        <w:trPr>
          <w:trHeight w:val="336"/>
        </w:trPr>
        <w:tc>
          <w:tcPr>
            <w:tcW w:w="5000" w:type="pct"/>
            <w:gridSpan w:val="2"/>
            <w:vAlign w:val="center"/>
          </w:tcPr>
          <w:p w14:paraId="3115FAC8" w14:textId="77777777" w:rsidR="008455A1" w:rsidRDefault="00725266">
            <w:pPr>
              <w:suppressAutoHyphens/>
              <w:spacing w:after="0"/>
              <w:rPr>
                <w:rFonts w:ascii="Times New Roman" w:hAnsi="Times New Roman"/>
                <w:iCs/>
              </w:rPr>
            </w:pPr>
            <w:r>
              <w:rPr>
                <w:rFonts w:ascii="Times New Roman" w:hAnsi="Times New Roman"/>
              </w:rPr>
              <w:t>в т. ч.:</w:t>
            </w:r>
          </w:p>
        </w:tc>
      </w:tr>
      <w:tr w:rsidR="008455A1" w14:paraId="183515C0" w14:textId="77777777">
        <w:trPr>
          <w:trHeight w:val="490"/>
        </w:trPr>
        <w:tc>
          <w:tcPr>
            <w:tcW w:w="3685" w:type="pct"/>
            <w:vAlign w:val="center"/>
          </w:tcPr>
          <w:p w14:paraId="1AE4B965" w14:textId="77777777" w:rsidR="008455A1" w:rsidRDefault="00725266">
            <w:pPr>
              <w:suppressAutoHyphens/>
              <w:spacing w:after="0"/>
              <w:rPr>
                <w:rFonts w:ascii="Times New Roman" w:hAnsi="Times New Roman"/>
              </w:rPr>
            </w:pPr>
            <w:r>
              <w:rPr>
                <w:rFonts w:ascii="Times New Roman" w:hAnsi="Times New Roman"/>
              </w:rPr>
              <w:t>теоретическое обучение</w:t>
            </w:r>
          </w:p>
        </w:tc>
        <w:tc>
          <w:tcPr>
            <w:tcW w:w="1315" w:type="pct"/>
            <w:vAlign w:val="center"/>
          </w:tcPr>
          <w:p w14:paraId="53A9126F" w14:textId="77777777" w:rsidR="008455A1" w:rsidRDefault="00725266">
            <w:pPr>
              <w:suppressAutoHyphens/>
              <w:spacing w:after="0"/>
              <w:rPr>
                <w:rFonts w:ascii="Times New Roman" w:hAnsi="Times New Roman"/>
                <w:iCs/>
              </w:rPr>
            </w:pPr>
            <w:r>
              <w:rPr>
                <w:rFonts w:ascii="Times New Roman" w:hAnsi="Times New Roman"/>
                <w:iCs/>
              </w:rPr>
              <w:t>8</w:t>
            </w:r>
          </w:p>
        </w:tc>
      </w:tr>
      <w:tr w:rsidR="008455A1" w14:paraId="76A65498" w14:textId="77777777">
        <w:trPr>
          <w:trHeight w:val="490"/>
        </w:trPr>
        <w:tc>
          <w:tcPr>
            <w:tcW w:w="3685" w:type="pct"/>
            <w:vAlign w:val="center"/>
          </w:tcPr>
          <w:p w14:paraId="47903008" w14:textId="77777777" w:rsidR="008455A1" w:rsidRDefault="00725266">
            <w:pPr>
              <w:suppressAutoHyphens/>
              <w:spacing w:after="0"/>
              <w:rPr>
                <w:rFonts w:ascii="Times New Roman" w:hAnsi="Times New Roman"/>
              </w:rPr>
            </w:pPr>
            <w:r>
              <w:rPr>
                <w:rFonts w:ascii="Times New Roman" w:hAnsi="Times New Roman"/>
              </w:rPr>
              <w:t>практические занятия</w:t>
            </w:r>
            <w:r>
              <w:rPr>
                <w:rFonts w:ascii="Times New Roman" w:hAnsi="Times New Roman"/>
                <w:i/>
              </w:rPr>
              <w:t xml:space="preserve"> (если предусмотрено)</w:t>
            </w:r>
          </w:p>
        </w:tc>
        <w:tc>
          <w:tcPr>
            <w:tcW w:w="1315" w:type="pct"/>
            <w:vAlign w:val="center"/>
          </w:tcPr>
          <w:p w14:paraId="018F6F1D" w14:textId="77777777" w:rsidR="008455A1" w:rsidRDefault="00725266">
            <w:pPr>
              <w:suppressAutoHyphens/>
              <w:spacing w:after="0"/>
              <w:rPr>
                <w:rFonts w:ascii="Times New Roman" w:hAnsi="Times New Roman"/>
                <w:iCs/>
              </w:rPr>
            </w:pPr>
            <w:r>
              <w:rPr>
                <w:rFonts w:ascii="Times New Roman" w:hAnsi="Times New Roman"/>
                <w:iCs/>
                <w:lang w:val="en-US"/>
              </w:rPr>
              <w:t>2</w:t>
            </w:r>
            <w:r>
              <w:rPr>
                <w:rFonts w:ascii="Times New Roman" w:hAnsi="Times New Roman"/>
                <w:iCs/>
              </w:rPr>
              <w:t>4</w:t>
            </w:r>
          </w:p>
        </w:tc>
      </w:tr>
      <w:tr w:rsidR="008455A1" w14:paraId="4C6E6E6E" w14:textId="77777777">
        <w:trPr>
          <w:trHeight w:val="267"/>
        </w:trPr>
        <w:tc>
          <w:tcPr>
            <w:tcW w:w="3685" w:type="pct"/>
            <w:vAlign w:val="center"/>
          </w:tcPr>
          <w:p w14:paraId="660839BD" w14:textId="77777777" w:rsidR="008455A1" w:rsidRDefault="00725266">
            <w:pPr>
              <w:suppressAutoHyphens/>
              <w:spacing w:after="0"/>
              <w:rPr>
                <w:rFonts w:ascii="Times New Roman" w:hAnsi="Times New Roman"/>
                <w:i/>
              </w:rPr>
            </w:pPr>
            <w:r>
              <w:rPr>
                <w:rFonts w:ascii="Times New Roman" w:hAnsi="Times New Roman"/>
                <w:i/>
              </w:rPr>
              <w:t>Самостоятельная работа</w:t>
            </w:r>
          </w:p>
        </w:tc>
        <w:tc>
          <w:tcPr>
            <w:tcW w:w="1315" w:type="pct"/>
            <w:vAlign w:val="center"/>
          </w:tcPr>
          <w:p w14:paraId="649BEA0A" w14:textId="77777777" w:rsidR="008455A1" w:rsidRDefault="00725266">
            <w:pPr>
              <w:suppressAutoHyphens/>
              <w:spacing w:after="0"/>
              <w:rPr>
                <w:rFonts w:ascii="Times New Roman" w:hAnsi="Times New Roman"/>
                <w:iCs/>
              </w:rPr>
            </w:pPr>
            <w:r>
              <w:rPr>
                <w:rFonts w:ascii="Times New Roman" w:hAnsi="Times New Roman"/>
                <w:iCs/>
              </w:rPr>
              <w:t>-</w:t>
            </w:r>
          </w:p>
        </w:tc>
      </w:tr>
      <w:tr w:rsidR="008455A1" w14:paraId="5EF1D043" w14:textId="77777777">
        <w:trPr>
          <w:trHeight w:val="331"/>
        </w:trPr>
        <w:tc>
          <w:tcPr>
            <w:tcW w:w="3685" w:type="pct"/>
            <w:vAlign w:val="center"/>
          </w:tcPr>
          <w:p w14:paraId="438F41E9" w14:textId="77777777" w:rsidR="008455A1" w:rsidRDefault="00725266">
            <w:pPr>
              <w:suppressAutoHyphens/>
              <w:spacing w:after="0"/>
              <w:rPr>
                <w:rFonts w:ascii="Times New Roman" w:hAnsi="Times New Roman"/>
                <w:i/>
              </w:rPr>
            </w:pPr>
            <w:r>
              <w:rPr>
                <w:rFonts w:ascii="Times New Roman" w:hAnsi="Times New Roman"/>
                <w:b/>
                <w:iCs/>
              </w:rPr>
              <w:t>Промежуточная аттестация</w:t>
            </w:r>
          </w:p>
        </w:tc>
        <w:tc>
          <w:tcPr>
            <w:tcW w:w="1315" w:type="pct"/>
            <w:vAlign w:val="center"/>
          </w:tcPr>
          <w:p w14:paraId="69E05A37" w14:textId="77777777" w:rsidR="008455A1" w:rsidRDefault="00725266">
            <w:pPr>
              <w:suppressAutoHyphens/>
              <w:spacing w:after="0"/>
              <w:rPr>
                <w:rFonts w:ascii="Times New Roman" w:hAnsi="Times New Roman"/>
                <w:iCs/>
              </w:rPr>
            </w:pPr>
            <w:r>
              <w:rPr>
                <w:rFonts w:ascii="Times New Roman" w:hAnsi="Times New Roman"/>
                <w:iCs/>
              </w:rPr>
              <w:t>2</w:t>
            </w:r>
          </w:p>
        </w:tc>
      </w:tr>
    </w:tbl>
    <w:p w14:paraId="7DCF83D6" w14:textId="77777777" w:rsidR="008455A1" w:rsidRDefault="008455A1">
      <w:pPr>
        <w:rPr>
          <w:rFonts w:ascii="Times New Roman" w:hAnsi="Times New Roman"/>
          <w:b/>
          <w:i/>
        </w:rPr>
        <w:sectPr w:rsidR="008455A1">
          <w:pgSz w:w="11906" w:h="16838"/>
          <w:pgMar w:top="1134" w:right="850" w:bottom="284" w:left="1701" w:header="708" w:footer="708" w:gutter="0"/>
          <w:cols w:space="720"/>
          <w:docGrid w:linePitch="299"/>
        </w:sectPr>
      </w:pPr>
    </w:p>
    <w:p w14:paraId="1D019F5B" w14:textId="77777777" w:rsidR="008455A1" w:rsidRDefault="00725266">
      <w:pPr>
        <w:ind w:firstLine="709"/>
        <w:rPr>
          <w:rFonts w:ascii="Times New Roman" w:hAnsi="Times New Roman"/>
          <w:b/>
          <w:bCs/>
        </w:rPr>
      </w:pPr>
      <w:r w:rsidRPr="00D24F44">
        <w:rPr>
          <w:rFonts w:ascii="Times New Roman" w:hAnsi="Times New Roman"/>
          <w:b/>
          <w:sz w:val="24"/>
          <w:szCs w:val="24"/>
        </w:rPr>
        <w:t>2.2. Тематический план и содержание учебной дисциплины</w:t>
      </w:r>
      <w:r>
        <w:rPr>
          <w:rFonts w:ascii="Times New Roman" w:hAnsi="Times New Roman"/>
          <w:b/>
        </w:rPr>
        <w:t xml:space="preserve"> </w:t>
      </w:r>
    </w:p>
    <w:tbl>
      <w:tblPr>
        <w:tblW w:w="535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7"/>
        <w:gridCol w:w="10062"/>
        <w:gridCol w:w="1983"/>
        <w:gridCol w:w="1844"/>
      </w:tblGrid>
      <w:tr w:rsidR="008455A1" w:rsidRPr="005D7636" w14:paraId="09F55843" w14:textId="77777777" w:rsidTr="005D7636">
        <w:trPr>
          <w:trHeight w:val="20"/>
        </w:trPr>
        <w:tc>
          <w:tcPr>
            <w:tcW w:w="587" w:type="pct"/>
            <w:vAlign w:val="center"/>
          </w:tcPr>
          <w:p w14:paraId="624B2E36" w14:textId="77777777" w:rsidR="008455A1" w:rsidRPr="005D7636" w:rsidRDefault="00725266" w:rsidP="005D7636">
            <w:pPr>
              <w:suppressAutoHyphens/>
              <w:spacing w:after="0" w:line="240" w:lineRule="auto"/>
              <w:jc w:val="center"/>
              <w:rPr>
                <w:rFonts w:ascii="Times New Roman" w:hAnsi="Times New Roman"/>
                <w:b/>
                <w:bCs/>
                <w:sz w:val="24"/>
                <w:szCs w:val="24"/>
              </w:rPr>
            </w:pPr>
            <w:r w:rsidRPr="005D7636">
              <w:rPr>
                <w:rFonts w:ascii="Times New Roman" w:hAnsi="Times New Roman"/>
                <w:b/>
                <w:bCs/>
                <w:sz w:val="24"/>
                <w:szCs w:val="24"/>
              </w:rPr>
              <w:t>Наименование разделов и тем</w:t>
            </w:r>
          </w:p>
        </w:tc>
        <w:tc>
          <w:tcPr>
            <w:tcW w:w="3197" w:type="pct"/>
            <w:vAlign w:val="center"/>
          </w:tcPr>
          <w:p w14:paraId="7938CABF" w14:textId="77777777" w:rsidR="008455A1" w:rsidRPr="005D7636" w:rsidRDefault="00725266" w:rsidP="005D7636">
            <w:pPr>
              <w:suppressAutoHyphens/>
              <w:spacing w:after="0" w:line="240" w:lineRule="auto"/>
              <w:jc w:val="center"/>
              <w:rPr>
                <w:rFonts w:ascii="Times New Roman" w:hAnsi="Times New Roman"/>
                <w:b/>
                <w:bCs/>
                <w:sz w:val="24"/>
                <w:szCs w:val="24"/>
              </w:rPr>
            </w:pPr>
            <w:r w:rsidRPr="005D7636">
              <w:rPr>
                <w:rFonts w:ascii="Times New Roman" w:hAnsi="Times New Roman"/>
                <w:b/>
                <w:bCs/>
                <w:sz w:val="24"/>
                <w:szCs w:val="24"/>
              </w:rPr>
              <w:t>Содержание учебного материала и формы организации деятельности обучающихся</w:t>
            </w:r>
          </w:p>
        </w:tc>
        <w:tc>
          <w:tcPr>
            <w:tcW w:w="630" w:type="pct"/>
            <w:vAlign w:val="center"/>
          </w:tcPr>
          <w:p w14:paraId="12C6E844" w14:textId="6DE65802" w:rsidR="008455A1" w:rsidRPr="005D7636" w:rsidRDefault="00725266" w:rsidP="005D7636">
            <w:pPr>
              <w:suppressAutoHyphens/>
              <w:spacing w:after="0" w:line="240" w:lineRule="auto"/>
              <w:jc w:val="center"/>
              <w:rPr>
                <w:rFonts w:ascii="Times New Roman" w:hAnsi="Times New Roman"/>
                <w:b/>
                <w:bCs/>
                <w:sz w:val="24"/>
                <w:szCs w:val="24"/>
              </w:rPr>
            </w:pPr>
            <w:r w:rsidRPr="005D7636">
              <w:rPr>
                <w:rFonts w:ascii="Times New Roman" w:hAnsi="Times New Roman"/>
                <w:b/>
                <w:bCs/>
                <w:sz w:val="24"/>
                <w:szCs w:val="24"/>
              </w:rPr>
              <w:t>Объем, акад. ч</w:t>
            </w:r>
            <w:r w:rsidR="003411FA" w:rsidRPr="005D7636">
              <w:rPr>
                <w:rFonts w:ascii="Times New Roman" w:hAnsi="Times New Roman"/>
                <w:b/>
                <w:bCs/>
                <w:sz w:val="24"/>
                <w:szCs w:val="24"/>
              </w:rPr>
              <w:t>.</w:t>
            </w:r>
            <w:r w:rsidRPr="005D7636">
              <w:rPr>
                <w:rFonts w:ascii="Times New Roman" w:hAnsi="Times New Roman"/>
                <w:b/>
                <w:bCs/>
                <w:sz w:val="24"/>
                <w:szCs w:val="24"/>
              </w:rPr>
              <w:t xml:space="preserve"> / в том числе в форме практической подготовки, акад</w:t>
            </w:r>
            <w:r w:rsidR="003411FA" w:rsidRPr="005D7636">
              <w:rPr>
                <w:rFonts w:ascii="Times New Roman" w:hAnsi="Times New Roman"/>
                <w:b/>
                <w:bCs/>
                <w:sz w:val="24"/>
                <w:szCs w:val="24"/>
              </w:rPr>
              <w:t>.</w:t>
            </w:r>
            <w:r w:rsidRPr="005D7636">
              <w:rPr>
                <w:rFonts w:ascii="Times New Roman" w:hAnsi="Times New Roman"/>
                <w:b/>
                <w:bCs/>
                <w:sz w:val="24"/>
                <w:szCs w:val="24"/>
              </w:rPr>
              <w:t xml:space="preserve"> ч</w:t>
            </w:r>
            <w:r w:rsidR="003411FA" w:rsidRPr="005D7636">
              <w:rPr>
                <w:rFonts w:ascii="Times New Roman" w:hAnsi="Times New Roman"/>
                <w:b/>
                <w:bCs/>
                <w:sz w:val="24"/>
                <w:szCs w:val="24"/>
              </w:rPr>
              <w:t>.</w:t>
            </w:r>
          </w:p>
        </w:tc>
        <w:tc>
          <w:tcPr>
            <w:tcW w:w="586" w:type="pct"/>
            <w:vAlign w:val="center"/>
          </w:tcPr>
          <w:p w14:paraId="73C93B50" w14:textId="77777777" w:rsidR="008455A1" w:rsidRPr="005D7636" w:rsidRDefault="00725266" w:rsidP="005D7636">
            <w:pPr>
              <w:suppressAutoHyphens/>
              <w:spacing w:after="0" w:line="240" w:lineRule="auto"/>
              <w:jc w:val="center"/>
              <w:rPr>
                <w:rFonts w:ascii="Times New Roman" w:hAnsi="Times New Roman"/>
                <w:b/>
                <w:bCs/>
                <w:sz w:val="24"/>
                <w:szCs w:val="24"/>
              </w:rPr>
            </w:pPr>
            <w:r w:rsidRPr="005D7636">
              <w:rPr>
                <w:rFonts w:ascii="Times New Roman" w:hAnsi="Times New Roman"/>
                <w:b/>
                <w:bCs/>
                <w:sz w:val="24"/>
                <w:szCs w:val="24"/>
              </w:rPr>
              <w:t>Коды компетенций, формированию которых способствует элемент программы</w:t>
            </w:r>
          </w:p>
        </w:tc>
      </w:tr>
      <w:tr w:rsidR="008455A1" w:rsidRPr="005D7636" w14:paraId="28A637CF" w14:textId="77777777" w:rsidTr="005D7636">
        <w:trPr>
          <w:trHeight w:val="371"/>
        </w:trPr>
        <w:tc>
          <w:tcPr>
            <w:tcW w:w="587" w:type="pct"/>
          </w:tcPr>
          <w:p w14:paraId="2447C0E8" w14:textId="77777777" w:rsidR="008455A1" w:rsidRPr="005D7636" w:rsidRDefault="00725266" w:rsidP="005D7636">
            <w:pPr>
              <w:spacing w:after="0" w:line="240" w:lineRule="auto"/>
              <w:jc w:val="center"/>
              <w:rPr>
                <w:rFonts w:ascii="Times New Roman" w:hAnsi="Times New Roman"/>
                <w:b/>
                <w:bCs/>
                <w:i/>
                <w:iCs/>
                <w:sz w:val="24"/>
                <w:szCs w:val="24"/>
              </w:rPr>
            </w:pPr>
            <w:r w:rsidRPr="005D7636">
              <w:rPr>
                <w:rFonts w:ascii="Times New Roman" w:hAnsi="Times New Roman"/>
                <w:b/>
                <w:bCs/>
                <w:i/>
                <w:iCs/>
                <w:sz w:val="24"/>
                <w:szCs w:val="24"/>
              </w:rPr>
              <w:t>1</w:t>
            </w:r>
          </w:p>
        </w:tc>
        <w:tc>
          <w:tcPr>
            <w:tcW w:w="3197" w:type="pct"/>
          </w:tcPr>
          <w:p w14:paraId="6FC05174" w14:textId="77777777" w:rsidR="008455A1" w:rsidRPr="005D7636" w:rsidRDefault="00725266" w:rsidP="005D7636">
            <w:pPr>
              <w:spacing w:after="0" w:line="240" w:lineRule="auto"/>
              <w:jc w:val="center"/>
              <w:rPr>
                <w:rFonts w:ascii="Times New Roman" w:hAnsi="Times New Roman"/>
                <w:b/>
                <w:bCs/>
                <w:i/>
                <w:iCs/>
                <w:sz w:val="24"/>
                <w:szCs w:val="24"/>
              </w:rPr>
            </w:pPr>
            <w:r w:rsidRPr="005D7636">
              <w:rPr>
                <w:rFonts w:ascii="Times New Roman" w:hAnsi="Times New Roman"/>
                <w:b/>
                <w:bCs/>
                <w:i/>
                <w:iCs/>
                <w:sz w:val="24"/>
                <w:szCs w:val="24"/>
              </w:rPr>
              <w:t>2</w:t>
            </w:r>
          </w:p>
        </w:tc>
        <w:tc>
          <w:tcPr>
            <w:tcW w:w="630" w:type="pct"/>
          </w:tcPr>
          <w:p w14:paraId="4001D2CA" w14:textId="77777777" w:rsidR="008455A1" w:rsidRPr="005D7636" w:rsidRDefault="00725266" w:rsidP="005D7636">
            <w:pPr>
              <w:spacing w:after="0" w:line="240" w:lineRule="auto"/>
              <w:jc w:val="center"/>
              <w:rPr>
                <w:rFonts w:ascii="Times New Roman" w:hAnsi="Times New Roman"/>
                <w:b/>
                <w:bCs/>
                <w:i/>
                <w:iCs/>
                <w:sz w:val="24"/>
                <w:szCs w:val="24"/>
              </w:rPr>
            </w:pPr>
            <w:r w:rsidRPr="005D7636">
              <w:rPr>
                <w:rFonts w:ascii="Times New Roman" w:hAnsi="Times New Roman"/>
                <w:b/>
                <w:bCs/>
                <w:i/>
                <w:iCs/>
                <w:sz w:val="24"/>
                <w:szCs w:val="24"/>
              </w:rPr>
              <w:t>3</w:t>
            </w:r>
          </w:p>
        </w:tc>
        <w:tc>
          <w:tcPr>
            <w:tcW w:w="586" w:type="pct"/>
          </w:tcPr>
          <w:p w14:paraId="21006EC5" w14:textId="77777777" w:rsidR="008455A1" w:rsidRPr="005D7636" w:rsidRDefault="00725266" w:rsidP="005D7636">
            <w:pPr>
              <w:spacing w:after="0" w:line="240" w:lineRule="auto"/>
              <w:jc w:val="center"/>
              <w:rPr>
                <w:rFonts w:ascii="Times New Roman" w:hAnsi="Times New Roman"/>
                <w:b/>
                <w:bCs/>
                <w:i/>
                <w:iCs/>
                <w:sz w:val="24"/>
                <w:szCs w:val="24"/>
              </w:rPr>
            </w:pPr>
            <w:r w:rsidRPr="005D7636">
              <w:rPr>
                <w:rFonts w:ascii="Times New Roman" w:hAnsi="Times New Roman"/>
                <w:b/>
                <w:bCs/>
                <w:i/>
                <w:iCs/>
                <w:sz w:val="24"/>
                <w:szCs w:val="24"/>
              </w:rPr>
              <w:t>4</w:t>
            </w:r>
          </w:p>
        </w:tc>
      </w:tr>
      <w:tr w:rsidR="008455A1" w:rsidRPr="005D7636" w14:paraId="1F796265" w14:textId="77777777" w:rsidTr="005D7636">
        <w:trPr>
          <w:trHeight w:val="371"/>
        </w:trPr>
        <w:tc>
          <w:tcPr>
            <w:tcW w:w="3784" w:type="pct"/>
            <w:gridSpan w:val="2"/>
          </w:tcPr>
          <w:p w14:paraId="0BB7DB8A"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Раздел 1. Нормативно - правовая база охраны труда</w:t>
            </w:r>
          </w:p>
        </w:tc>
        <w:tc>
          <w:tcPr>
            <w:tcW w:w="630" w:type="pct"/>
            <w:vAlign w:val="center"/>
          </w:tcPr>
          <w:p w14:paraId="276E00B8" w14:textId="77777777" w:rsidR="008455A1" w:rsidRPr="005D7636" w:rsidRDefault="00725266" w:rsidP="005D7636">
            <w:pPr>
              <w:spacing w:after="0" w:line="240" w:lineRule="auto"/>
              <w:jc w:val="center"/>
              <w:rPr>
                <w:rFonts w:ascii="Times New Roman" w:hAnsi="Times New Roman"/>
                <w:b/>
                <w:bCs/>
                <w:iCs/>
                <w:sz w:val="24"/>
                <w:szCs w:val="24"/>
                <w:lang w:val="en-US"/>
              </w:rPr>
            </w:pPr>
            <w:r w:rsidRPr="005D7636">
              <w:rPr>
                <w:rFonts w:ascii="Times New Roman" w:hAnsi="Times New Roman"/>
                <w:b/>
                <w:bCs/>
                <w:iCs/>
                <w:sz w:val="24"/>
                <w:szCs w:val="24"/>
                <w:lang w:val="en-US"/>
              </w:rPr>
              <w:t>13</w:t>
            </w:r>
          </w:p>
        </w:tc>
        <w:tc>
          <w:tcPr>
            <w:tcW w:w="586" w:type="pct"/>
            <w:vMerge w:val="restart"/>
          </w:tcPr>
          <w:p w14:paraId="421E668A" w14:textId="77777777" w:rsidR="008455A1" w:rsidRPr="005D7636" w:rsidRDefault="00725266" w:rsidP="005D7636">
            <w:pPr>
              <w:spacing w:after="0" w:line="240" w:lineRule="auto"/>
              <w:jc w:val="center"/>
              <w:rPr>
                <w:rFonts w:ascii="Times New Roman" w:hAnsi="Times New Roman"/>
                <w:sz w:val="24"/>
                <w:szCs w:val="24"/>
              </w:rPr>
            </w:pPr>
            <w:r w:rsidRPr="005D7636">
              <w:rPr>
                <w:rFonts w:ascii="Times New Roman" w:hAnsi="Times New Roman"/>
                <w:sz w:val="24"/>
                <w:szCs w:val="24"/>
              </w:rPr>
              <w:t xml:space="preserve">ПК 3.4 </w:t>
            </w:r>
          </w:p>
          <w:p w14:paraId="235091DA" w14:textId="77777777" w:rsidR="008455A1" w:rsidRPr="005D7636" w:rsidRDefault="00725266" w:rsidP="005D7636">
            <w:pPr>
              <w:spacing w:after="0" w:line="240" w:lineRule="auto"/>
              <w:jc w:val="center"/>
              <w:rPr>
                <w:rFonts w:ascii="Times New Roman" w:hAnsi="Times New Roman"/>
                <w:sz w:val="24"/>
                <w:szCs w:val="24"/>
              </w:rPr>
            </w:pPr>
            <w:r w:rsidRPr="005D7636">
              <w:rPr>
                <w:rFonts w:ascii="Times New Roman" w:hAnsi="Times New Roman"/>
                <w:sz w:val="24"/>
                <w:szCs w:val="24"/>
              </w:rPr>
              <w:t>ОК 01 – ОК 09</w:t>
            </w:r>
          </w:p>
          <w:p w14:paraId="64F82A3D" w14:textId="77777777" w:rsidR="008455A1" w:rsidRPr="005D7636" w:rsidRDefault="008455A1" w:rsidP="005D7636">
            <w:pPr>
              <w:spacing w:after="0" w:line="240" w:lineRule="auto"/>
              <w:rPr>
                <w:rFonts w:ascii="Times New Roman" w:hAnsi="Times New Roman"/>
                <w:b/>
                <w:bCs/>
                <w:i/>
                <w:iCs/>
                <w:sz w:val="24"/>
                <w:szCs w:val="24"/>
              </w:rPr>
            </w:pPr>
          </w:p>
        </w:tc>
      </w:tr>
      <w:tr w:rsidR="008455A1" w:rsidRPr="005D7636" w14:paraId="5AF62B0F" w14:textId="77777777" w:rsidTr="005D7636">
        <w:trPr>
          <w:trHeight w:val="20"/>
        </w:trPr>
        <w:tc>
          <w:tcPr>
            <w:tcW w:w="587" w:type="pct"/>
            <w:vMerge w:val="restart"/>
          </w:tcPr>
          <w:p w14:paraId="0EC07651"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 xml:space="preserve">Тема 1.1. </w:t>
            </w:r>
            <w:r w:rsidRPr="005D7636">
              <w:rPr>
                <w:rFonts w:ascii="Times New Roman" w:hAnsi="Times New Roman"/>
                <w:b/>
                <w:sz w:val="24"/>
                <w:szCs w:val="24"/>
              </w:rPr>
              <w:t>Законодательство в области охраны труда</w:t>
            </w:r>
            <w:r w:rsidRPr="005D7636">
              <w:rPr>
                <w:rFonts w:ascii="Times New Roman" w:hAnsi="Times New Roman"/>
                <w:bCs/>
                <w:sz w:val="24"/>
                <w:szCs w:val="24"/>
              </w:rPr>
              <w:t xml:space="preserve"> </w:t>
            </w:r>
          </w:p>
        </w:tc>
        <w:tc>
          <w:tcPr>
            <w:tcW w:w="3197" w:type="pct"/>
          </w:tcPr>
          <w:p w14:paraId="0887A8B1" w14:textId="77777777" w:rsidR="008455A1" w:rsidRPr="005D7636" w:rsidRDefault="00725266" w:rsidP="005D7636">
            <w:pPr>
              <w:spacing w:after="0" w:line="240" w:lineRule="auto"/>
              <w:rPr>
                <w:rFonts w:ascii="Times New Roman" w:hAnsi="Times New Roman"/>
                <w:b/>
                <w:bCs/>
                <w:i/>
                <w:sz w:val="24"/>
                <w:szCs w:val="24"/>
              </w:rPr>
            </w:pPr>
            <w:r w:rsidRPr="005D7636">
              <w:rPr>
                <w:rFonts w:ascii="Times New Roman" w:hAnsi="Times New Roman"/>
                <w:b/>
                <w:bCs/>
                <w:sz w:val="24"/>
                <w:szCs w:val="24"/>
              </w:rPr>
              <w:t>Содержание учебного материала</w:t>
            </w:r>
          </w:p>
        </w:tc>
        <w:tc>
          <w:tcPr>
            <w:tcW w:w="630" w:type="pct"/>
            <w:vMerge w:val="restart"/>
            <w:vAlign w:val="center"/>
          </w:tcPr>
          <w:p w14:paraId="575F48AB" w14:textId="77777777" w:rsidR="008455A1" w:rsidRPr="005D7636" w:rsidRDefault="00725266" w:rsidP="005D7636">
            <w:pPr>
              <w:suppressAutoHyphens/>
              <w:spacing w:after="0" w:line="240" w:lineRule="auto"/>
              <w:jc w:val="center"/>
              <w:rPr>
                <w:rFonts w:ascii="Times New Roman" w:hAnsi="Times New Roman"/>
                <w:b/>
                <w:iCs/>
                <w:sz w:val="24"/>
                <w:szCs w:val="24"/>
              </w:rPr>
            </w:pPr>
            <w:r w:rsidRPr="005D7636">
              <w:rPr>
                <w:rFonts w:ascii="Times New Roman" w:hAnsi="Times New Roman"/>
                <w:b/>
                <w:iCs/>
                <w:sz w:val="24"/>
                <w:szCs w:val="24"/>
              </w:rPr>
              <w:t>5</w:t>
            </w:r>
          </w:p>
        </w:tc>
        <w:tc>
          <w:tcPr>
            <w:tcW w:w="586" w:type="pct"/>
            <w:vMerge/>
          </w:tcPr>
          <w:p w14:paraId="7D73B510" w14:textId="77777777" w:rsidR="008455A1" w:rsidRPr="005D7636" w:rsidRDefault="008455A1" w:rsidP="005D7636">
            <w:pPr>
              <w:spacing w:after="0" w:line="240" w:lineRule="auto"/>
              <w:rPr>
                <w:rFonts w:ascii="Times New Roman" w:hAnsi="Times New Roman"/>
                <w:sz w:val="24"/>
                <w:szCs w:val="24"/>
              </w:rPr>
            </w:pPr>
          </w:p>
        </w:tc>
      </w:tr>
      <w:tr w:rsidR="008455A1" w:rsidRPr="005D7636" w14:paraId="2CD2D7E6" w14:textId="77777777" w:rsidTr="005D7636">
        <w:trPr>
          <w:trHeight w:val="20"/>
        </w:trPr>
        <w:tc>
          <w:tcPr>
            <w:tcW w:w="587" w:type="pct"/>
            <w:vMerge/>
          </w:tcPr>
          <w:p w14:paraId="30DECF38" w14:textId="77777777" w:rsidR="008455A1" w:rsidRPr="005D7636" w:rsidRDefault="008455A1" w:rsidP="005D7636">
            <w:pPr>
              <w:spacing w:after="0" w:line="240" w:lineRule="auto"/>
              <w:rPr>
                <w:rFonts w:ascii="Times New Roman" w:hAnsi="Times New Roman"/>
                <w:b/>
                <w:bCs/>
                <w:i/>
                <w:sz w:val="24"/>
                <w:szCs w:val="24"/>
              </w:rPr>
            </w:pPr>
          </w:p>
        </w:tc>
        <w:tc>
          <w:tcPr>
            <w:tcW w:w="3197" w:type="pct"/>
          </w:tcPr>
          <w:p w14:paraId="6EC058FA"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Нормативно-правовая база охраны труда: понятие, назначение. Федеральные законы в области охраны труда: Конституция Российской Федерации, «Об основах охраны труда в Российской Федерации», Трудовой кодекс Российской Федерации (гл. 33-36). Основные нормы, регламентирующие этими законами, сферами их применения</w:t>
            </w:r>
          </w:p>
        </w:tc>
        <w:tc>
          <w:tcPr>
            <w:tcW w:w="630" w:type="pct"/>
            <w:vMerge/>
            <w:vAlign w:val="center"/>
          </w:tcPr>
          <w:p w14:paraId="64227384" w14:textId="77777777" w:rsidR="008455A1" w:rsidRPr="005D7636" w:rsidRDefault="008455A1" w:rsidP="005D7636">
            <w:pPr>
              <w:suppressAutoHyphens/>
              <w:spacing w:after="0" w:line="240" w:lineRule="auto"/>
              <w:jc w:val="center"/>
              <w:rPr>
                <w:rFonts w:ascii="Times New Roman" w:hAnsi="Times New Roman"/>
                <w:b/>
                <w:bCs/>
                <w:iCs/>
                <w:sz w:val="24"/>
                <w:szCs w:val="24"/>
              </w:rPr>
            </w:pPr>
          </w:p>
        </w:tc>
        <w:tc>
          <w:tcPr>
            <w:tcW w:w="586" w:type="pct"/>
            <w:vMerge/>
          </w:tcPr>
          <w:p w14:paraId="18B6832B" w14:textId="77777777" w:rsidR="008455A1" w:rsidRPr="005D7636" w:rsidRDefault="008455A1" w:rsidP="005D7636">
            <w:pPr>
              <w:spacing w:after="0" w:line="240" w:lineRule="auto"/>
              <w:rPr>
                <w:rFonts w:ascii="Times New Roman" w:hAnsi="Times New Roman"/>
                <w:b/>
                <w:bCs/>
                <w:i/>
                <w:sz w:val="24"/>
                <w:szCs w:val="24"/>
              </w:rPr>
            </w:pPr>
          </w:p>
        </w:tc>
      </w:tr>
      <w:tr w:rsidR="008455A1" w:rsidRPr="005D7636" w14:paraId="3CC76A70" w14:textId="77777777" w:rsidTr="005D7636">
        <w:trPr>
          <w:trHeight w:val="20"/>
        </w:trPr>
        <w:tc>
          <w:tcPr>
            <w:tcW w:w="587" w:type="pct"/>
            <w:vMerge/>
          </w:tcPr>
          <w:p w14:paraId="2FB14CC6" w14:textId="77777777" w:rsidR="008455A1" w:rsidRPr="005D7636" w:rsidRDefault="008455A1" w:rsidP="005D7636">
            <w:pPr>
              <w:spacing w:after="0" w:line="240" w:lineRule="auto"/>
              <w:rPr>
                <w:rFonts w:ascii="Times New Roman" w:hAnsi="Times New Roman"/>
                <w:b/>
                <w:bCs/>
                <w:i/>
                <w:sz w:val="24"/>
                <w:szCs w:val="24"/>
              </w:rPr>
            </w:pPr>
          </w:p>
        </w:tc>
        <w:tc>
          <w:tcPr>
            <w:tcW w:w="3197" w:type="pct"/>
          </w:tcPr>
          <w:p w14:paraId="3FDB26F0"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Основные направления государственной политики в области охраны труда. Полномочия органов государственной власти России и субъектов РФ, а также местного самоуправления в области охраны труда. Государственные нормативные требования охраны труда (Трудовой кодекс РФ, ст. 211)</w:t>
            </w:r>
          </w:p>
        </w:tc>
        <w:tc>
          <w:tcPr>
            <w:tcW w:w="630" w:type="pct"/>
            <w:vMerge/>
            <w:vAlign w:val="center"/>
          </w:tcPr>
          <w:p w14:paraId="5571AB50" w14:textId="77777777" w:rsidR="008455A1" w:rsidRPr="005D7636" w:rsidRDefault="008455A1" w:rsidP="005D7636">
            <w:pPr>
              <w:suppressAutoHyphens/>
              <w:spacing w:after="0" w:line="240" w:lineRule="auto"/>
              <w:jc w:val="center"/>
              <w:rPr>
                <w:rFonts w:ascii="Times New Roman" w:hAnsi="Times New Roman"/>
                <w:b/>
                <w:bCs/>
                <w:iCs/>
                <w:sz w:val="24"/>
                <w:szCs w:val="24"/>
              </w:rPr>
            </w:pPr>
          </w:p>
        </w:tc>
        <w:tc>
          <w:tcPr>
            <w:tcW w:w="586" w:type="pct"/>
            <w:vMerge/>
          </w:tcPr>
          <w:p w14:paraId="04C60C02" w14:textId="77777777" w:rsidR="008455A1" w:rsidRPr="005D7636" w:rsidRDefault="008455A1" w:rsidP="005D7636">
            <w:pPr>
              <w:spacing w:after="0" w:line="240" w:lineRule="auto"/>
              <w:rPr>
                <w:rFonts w:ascii="Times New Roman" w:hAnsi="Times New Roman"/>
                <w:b/>
                <w:bCs/>
                <w:i/>
                <w:sz w:val="24"/>
                <w:szCs w:val="24"/>
              </w:rPr>
            </w:pPr>
          </w:p>
        </w:tc>
      </w:tr>
      <w:tr w:rsidR="008455A1" w:rsidRPr="005D7636" w14:paraId="24E0295F" w14:textId="77777777" w:rsidTr="005D7636">
        <w:trPr>
          <w:trHeight w:val="20"/>
        </w:trPr>
        <w:tc>
          <w:tcPr>
            <w:tcW w:w="587" w:type="pct"/>
            <w:vMerge/>
          </w:tcPr>
          <w:p w14:paraId="494B2FFE" w14:textId="77777777" w:rsidR="008455A1" w:rsidRPr="005D7636" w:rsidRDefault="008455A1" w:rsidP="005D7636">
            <w:pPr>
              <w:spacing w:after="0" w:line="240" w:lineRule="auto"/>
              <w:rPr>
                <w:rFonts w:ascii="Times New Roman" w:hAnsi="Times New Roman"/>
                <w:b/>
                <w:bCs/>
                <w:i/>
                <w:sz w:val="24"/>
                <w:szCs w:val="24"/>
              </w:rPr>
            </w:pPr>
          </w:p>
        </w:tc>
        <w:tc>
          <w:tcPr>
            <w:tcW w:w="3197" w:type="pct"/>
          </w:tcPr>
          <w:p w14:paraId="647CECED"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Система стандартов по технике безопасности: назначение, объекты. Межотраслевые правила по охране труда, назначение, содержание, порядок действия</w:t>
            </w:r>
          </w:p>
        </w:tc>
        <w:tc>
          <w:tcPr>
            <w:tcW w:w="630" w:type="pct"/>
            <w:vMerge/>
            <w:vAlign w:val="center"/>
          </w:tcPr>
          <w:p w14:paraId="279A2F25" w14:textId="77777777" w:rsidR="008455A1" w:rsidRPr="005D7636" w:rsidRDefault="008455A1" w:rsidP="005D7636">
            <w:pPr>
              <w:suppressAutoHyphens/>
              <w:spacing w:after="0" w:line="240" w:lineRule="auto"/>
              <w:jc w:val="center"/>
              <w:rPr>
                <w:rFonts w:ascii="Times New Roman" w:hAnsi="Times New Roman"/>
                <w:b/>
                <w:bCs/>
                <w:iCs/>
                <w:sz w:val="24"/>
                <w:szCs w:val="24"/>
              </w:rPr>
            </w:pPr>
          </w:p>
        </w:tc>
        <w:tc>
          <w:tcPr>
            <w:tcW w:w="586" w:type="pct"/>
            <w:vMerge/>
          </w:tcPr>
          <w:p w14:paraId="610F5942" w14:textId="77777777" w:rsidR="008455A1" w:rsidRPr="005D7636" w:rsidRDefault="008455A1" w:rsidP="005D7636">
            <w:pPr>
              <w:spacing w:after="0" w:line="240" w:lineRule="auto"/>
              <w:rPr>
                <w:rFonts w:ascii="Times New Roman" w:hAnsi="Times New Roman"/>
                <w:b/>
                <w:bCs/>
                <w:i/>
                <w:sz w:val="24"/>
                <w:szCs w:val="24"/>
              </w:rPr>
            </w:pPr>
          </w:p>
        </w:tc>
      </w:tr>
      <w:tr w:rsidR="008455A1" w:rsidRPr="005D7636" w14:paraId="09EC6735" w14:textId="77777777" w:rsidTr="005D7636">
        <w:trPr>
          <w:trHeight w:val="20"/>
        </w:trPr>
        <w:tc>
          <w:tcPr>
            <w:tcW w:w="587" w:type="pct"/>
            <w:vMerge/>
          </w:tcPr>
          <w:p w14:paraId="469FE6AC" w14:textId="77777777" w:rsidR="008455A1" w:rsidRPr="005D7636" w:rsidRDefault="008455A1" w:rsidP="005D7636">
            <w:pPr>
              <w:spacing w:after="0" w:line="240" w:lineRule="auto"/>
              <w:rPr>
                <w:rFonts w:ascii="Times New Roman" w:hAnsi="Times New Roman"/>
                <w:b/>
                <w:bCs/>
                <w:i/>
                <w:sz w:val="24"/>
                <w:szCs w:val="24"/>
              </w:rPr>
            </w:pPr>
          </w:p>
        </w:tc>
        <w:tc>
          <w:tcPr>
            <w:tcW w:w="3197" w:type="pct"/>
          </w:tcPr>
          <w:p w14:paraId="7F61210F"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Положение о системе сертификации работ по охране труда в организациях: назначение, содержание</w:t>
            </w:r>
          </w:p>
        </w:tc>
        <w:tc>
          <w:tcPr>
            <w:tcW w:w="630" w:type="pct"/>
            <w:vMerge/>
            <w:vAlign w:val="center"/>
          </w:tcPr>
          <w:p w14:paraId="4C3E2EB7" w14:textId="77777777" w:rsidR="008455A1" w:rsidRPr="005D7636" w:rsidRDefault="008455A1" w:rsidP="005D7636">
            <w:pPr>
              <w:suppressAutoHyphens/>
              <w:spacing w:after="0" w:line="240" w:lineRule="auto"/>
              <w:jc w:val="center"/>
              <w:rPr>
                <w:rFonts w:ascii="Times New Roman" w:hAnsi="Times New Roman"/>
                <w:b/>
                <w:bCs/>
                <w:iCs/>
                <w:sz w:val="24"/>
                <w:szCs w:val="24"/>
              </w:rPr>
            </w:pPr>
          </w:p>
        </w:tc>
        <w:tc>
          <w:tcPr>
            <w:tcW w:w="586" w:type="pct"/>
            <w:vMerge/>
          </w:tcPr>
          <w:p w14:paraId="0892FC79" w14:textId="77777777" w:rsidR="008455A1" w:rsidRPr="005D7636" w:rsidRDefault="008455A1" w:rsidP="005D7636">
            <w:pPr>
              <w:spacing w:after="0" w:line="240" w:lineRule="auto"/>
              <w:rPr>
                <w:rFonts w:ascii="Times New Roman" w:hAnsi="Times New Roman"/>
                <w:b/>
                <w:bCs/>
                <w:i/>
                <w:sz w:val="24"/>
                <w:szCs w:val="24"/>
              </w:rPr>
            </w:pPr>
          </w:p>
        </w:tc>
      </w:tr>
      <w:tr w:rsidR="008455A1" w:rsidRPr="005D7636" w14:paraId="53F3CC90" w14:textId="77777777" w:rsidTr="005D7636">
        <w:trPr>
          <w:trHeight w:val="20"/>
        </w:trPr>
        <w:tc>
          <w:tcPr>
            <w:tcW w:w="587" w:type="pct"/>
            <w:vMerge/>
          </w:tcPr>
          <w:p w14:paraId="4D40070A" w14:textId="77777777" w:rsidR="008455A1" w:rsidRPr="005D7636" w:rsidRDefault="008455A1" w:rsidP="005D7636">
            <w:pPr>
              <w:spacing w:after="0" w:line="240" w:lineRule="auto"/>
              <w:rPr>
                <w:rFonts w:ascii="Times New Roman" w:hAnsi="Times New Roman"/>
                <w:b/>
                <w:bCs/>
                <w:i/>
                <w:sz w:val="24"/>
                <w:szCs w:val="24"/>
              </w:rPr>
            </w:pPr>
          </w:p>
        </w:tc>
        <w:tc>
          <w:tcPr>
            <w:tcW w:w="3197" w:type="pct"/>
          </w:tcPr>
          <w:p w14:paraId="2C5AD99C" w14:textId="77777777" w:rsidR="008455A1" w:rsidRPr="005D7636" w:rsidRDefault="00725266" w:rsidP="005D7636">
            <w:pPr>
              <w:spacing w:after="0" w:line="240" w:lineRule="auto"/>
              <w:jc w:val="both"/>
              <w:rPr>
                <w:rFonts w:ascii="Times New Roman" w:hAnsi="Times New Roman"/>
                <w:b/>
                <w:i/>
                <w:sz w:val="24"/>
                <w:szCs w:val="24"/>
              </w:rPr>
            </w:pPr>
            <w:r w:rsidRPr="005D7636">
              <w:rPr>
                <w:rFonts w:ascii="Times New Roman" w:hAnsi="Times New Roman"/>
                <w:b/>
                <w:bCs/>
                <w:sz w:val="24"/>
                <w:szCs w:val="24"/>
              </w:rPr>
              <w:t>В том числе практических занятий</w:t>
            </w:r>
          </w:p>
        </w:tc>
        <w:tc>
          <w:tcPr>
            <w:tcW w:w="630" w:type="pct"/>
            <w:vMerge w:val="restart"/>
            <w:vAlign w:val="center"/>
          </w:tcPr>
          <w:p w14:paraId="345AFA62" w14:textId="77777777" w:rsidR="008455A1" w:rsidRPr="005D7636" w:rsidRDefault="00725266" w:rsidP="005D7636">
            <w:pPr>
              <w:suppressAutoHyphens/>
              <w:spacing w:after="0" w:line="240" w:lineRule="auto"/>
              <w:jc w:val="center"/>
              <w:rPr>
                <w:rFonts w:ascii="Times New Roman" w:hAnsi="Times New Roman"/>
                <w:b/>
                <w:iCs/>
                <w:sz w:val="24"/>
                <w:szCs w:val="24"/>
                <w:lang w:val="en-US"/>
              </w:rPr>
            </w:pPr>
            <w:r w:rsidRPr="005D7636">
              <w:rPr>
                <w:rFonts w:ascii="Times New Roman" w:hAnsi="Times New Roman"/>
                <w:b/>
                <w:iCs/>
                <w:sz w:val="24"/>
                <w:szCs w:val="24"/>
                <w:lang w:val="en-US"/>
              </w:rPr>
              <w:t>4</w:t>
            </w:r>
          </w:p>
        </w:tc>
        <w:tc>
          <w:tcPr>
            <w:tcW w:w="586" w:type="pct"/>
            <w:vMerge/>
          </w:tcPr>
          <w:p w14:paraId="21444ABC" w14:textId="77777777" w:rsidR="008455A1" w:rsidRPr="005D7636" w:rsidRDefault="008455A1" w:rsidP="005D7636">
            <w:pPr>
              <w:spacing w:after="0" w:line="240" w:lineRule="auto"/>
              <w:rPr>
                <w:rFonts w:ascii="Times New Roman" w:hAnsi="Times New Roman"/>
                <w:b/>
                <w:i/>
                <w:sz w:val="24"/>
                <w:szCs w:val="24"/>
              </w:rPr>
            </w:pPr>
          </w:p>
        </w:tc>
      </w:tr>
      <w:tr w:rsidR="008455A1" w:rsidRPr="005D7636" w14:paraId="4C6D63D6" w14:textId="77777777" w:rsidTr="005D7636">
        <w:trPr>
          <w:trHeight w:val="20"/>
        </w:trPr>
        <w:tc>
          <w:tcPr>
            <w:tcW w:w="587" w:type="pct"/>
            <w:vMerge/>
          </w:tcPr>
          <w:p w14:paraId="4AFB87FA" w14:textId="77777777" w:rsidR="008455A1" w:rsidRPr="005D7636" w:rsidRDefault="008455A1" w:rsidP="005D7636">
            <w:pPr>
              <w:spacing w:after="0" w:line="240" w:lineRule="auto"/>
              <w:rPr>
                <w:rFonts w:ascii="Times New Roman" w:hAnsi="Times New Roman"/>
                <w:b/>
                <w:bCs/>
                <w:i/>
                <w:sz w:val="24"/>
                <w:szCs w:val="24"/>
              </w:rPr>
            </w:pPr>
          </w:p>
        </w:tc>
        <w:tc>
          <w:tcPr>
            <w:tcW w:w="3197" w:type="pct"/>
          </w:tcPr>
          <w:p w14:paraId="2E9C6F97" w14:textId="42DB644E"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Оформление нормативно-технических документов, в соответствии действующими Федеральными</w:t>
            </w:r>
            <w:r w:rsidR="0001469C" w:rsidRPr="005D7636">
              <w:rPr>
                <w:rFonts w:ascii="Times New Roman" w:hAnsi="Times New Roman"/>
                <w:sz w:val="24"/>
                <w:szCs w:val="24"/>
              </w:rPr>
              <w:t xml:space="preserve"> </w:t>
            </w:r>
            <w:r w:rsidRPr="005D7636">
              <w:rPr>
                <w:rFonts w:ascii="Times New Roman" w:hAnsi="Times New Roman"/>
                <w:sz w:val="24"/>
                <w:szCs w:val="24"/>
              </w:rPr>
              <w:t>Законами</w:t>
            </w:r>
            <w:r w:rsidR="0001469C" w:rsidRPr="005D7636">
              <w:rPr>
                <w:rFonts w:ascii="Times New Roman" w:hAnsi="Times New Roman"/>
                <w:sz w:val="24"/>
                <w:szCs w:val="24"/>
              </w:rPr>
              <w:t xml:space="preserve"> </w:t>
            </w:r>
            <w:r w:rsidRPr="005D7636">
              <w:rPr>
                <w:rFonts w:ascii="Times New Roman" w:hAnsi="Times New Roman"/>
                <w:sz w:val="24"/>
                <w:szCs w:val="24"/>
              </w:rPr>
              <w:t>в области охраны труда</w:t>
            </w:r>
          </w:p>
        </w:tc>
        <w:tc>
          <w:tcPr>
            <w:tcW w:w="630" w:type="pct"/>
            <w:vMerge/>
            <w:vAlign w:val="center"/>
          </w:tcPr>
          <w:p w14:paraId="4271D1AA" w14:textId="77777777" w:rsidR="008455A1" w:rsidRPr="005D7636" w:rsidRDefault="008455A1" w:rsidP="005D7636">
            <w:pPr>
              <w:suppressAutoHyphens/>
              <w:spacing w:after="0" w:line="240" w:lineRule="auto"/>
              <w:jc w:val="center"/>
              <w:rPr>
                <w:rFonts w:ascii="Times New Roman" w:hAnsi="Times New Roman"/>
                <w:b/>
                <w:iCs/>
                <w:sz w:val="24"/>
                <w:szCs w:val="24"/>
              </w:rPr>
            </w:pPr>
          </w:p>
        </w:tc>
        <w:tc>
          <w:tcPr>
            <w:tcW w:w="586" w:type="pct"/>
            <w:vMerge/>
          </w:tcPr>
          <w:p w14:paraId="2385507C" w14:textId="77777777" w:rsidR="008455A1" w:rsidRPr="005D7636" w:rsidRDefault="008455A1" w:rsidP="005D7636">
            <w:pPr>
              <w:spacing w:after="0" w:line="240" w:lineRule="auto"/>
              <w:rPr>
                <w:rFonts w:ascii="Times New Roman" w:hAnsi="Times New Roman"/>
                <w:b/>
                <w:i/>
                <w:sz w:val="24"/>
                <w:szCs w:val="24"/>
              </w:rPr>
            </w:pPr>
          </w:p>
        </w:tc>
      </w:tr>
      <w:tr w:rsidR="008455A1" w:rsidRPr="005D7636" w14:paraId="50FEC815" w14:textId="77777777" w:rsidTr="005D7636">
        <w:trPr>
          <w:trHeight w:val="20"/>
        </w:trPr>
        <w:tc>
          <w:tcPr>
            <w:tcW w:w="587" w:type="pct"/>
            <w:vMerge/>
          </w:tcPr>
          <w:p w14:paraId="1B9BEAD3"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478C7193"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Самостоятельная работа обучающихся</w:t>
            </w:r>
          </w:p>
        </w:tc>
        <w:tc>
          <w:tcPr>
            <w:tcW w:w="630" w:type="pct"/>
            <w:vAlign w:val="center"/>
          </w:tcPr>
          <w:p w14:paraId="71EDF4D5" w14:textId="77777777" w:rsidR="008455A1" w:rsidRPr="005D7636" w:rsidRDefault="008455A1" w:rsidP="005D7636">
            <w:pPr>
              <w:suppressAutoHyphens/>
              <w:spacing w:after="0" w:line="240" w:lineRule="auto"/>
              <w:jc w:val="center"/>
              <w:rPr>
                <w:rFonts w:ascii="Times New Roman" w:hAnsi="Times New Roman"/>
                <w:b/>
                <w:bCs/>
                <w:iCs/>
                <w:sz w:val="24"/>
                <w:szCs w:val="24"/>
              </w:rPr>
            </w:pPr>
          </w:p>
        </w:tc>
        <w:tc>
          <w:tcPr>
            <w:tcW w:w="586" w:type="pct"/>
            <w:vMerge/>
          </w:tcPr>
          <w:p w14:paraId="50D686D0" w14:textId="77777777" w:rsidR="008455A1" w:rsidRPr="005D7636" w:rsidRDefault="008455A1" w:rsidP="005D7636">
            <w:pPr>
              <w:spacing w:after="0" w:line="240" w:lineRule="auto"/>
              <w:rPr>
                <w:rFonts w:ascii="Times New Roman" w:hAnsi="Times New Roman"/>
                <w:b/>
                <w:sz w:val="24"/>
                <w:szCs w:val="24"/>
              </w:rPr>
            </w:pPr>
          </w:p>
        </w:tc>
      </w:tr>
      <w:tr w:rsidR="008455A1" w:rsidRPr="005D7636" w14:paraId="015867F0" w14:textId="77777777" w:rsidTr="005D7636">
        <w:trPr>
          <w:trHeight w:val="20"/>
        </w:trPr>
        <w:tc>
          <w:tcPr>
            <w:tcW w:w="587" w:type="pct"/>
            <w:vMerge w:val="restart"/>
          </w:tcPr>
          <w:p w14:paraId="594EA465"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Тема 1.2.</w:t>
            </w:r>
          </w:p>
          <w:p w14:paraId="39059D92" w14:textId="77777777" w:rsidR="008455A1" w:rsidRPr="005D7636" w:rsidRDefault="00725266" w:rsidP="005D7636">
            <w:pPr>
              <w:spacing w:after="0" w:line="240" w:lineRule="auto"/>
              <w:rPr>
                <w:rFonts w:ascii="Times New Roman" w:hAnsi="Times New Roman"/>
                <w:b/>
                <w:sz w:val="24"/>
                <w:szCs w:val="24"/>
              </w:rPr>
            </w:pPr>
            <w:r w:rsidRPr="005D7636">
              <w:rPr>
                <w:rFonts w:ascii="Times New Roman" w:hAnsi="Times New Roman"/>
                <w:b/>
                <w:sz w:val="24"/>
                <w:szCs w:val="24"/>
              </w:rPr>
              <w:t>Обеспечение охраны труда</w:t>
            </w:r>
          </w:p>
        </w:tc>
        <w:tc>
          <w:tcPr>
            <w:tcW w:w="3197" w:type="pct"/>
          </w:tcPr>
          <w:p w14:paraId="277AAC94"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 xml:space="preserve">Содержание учебного материала </w:t>
            </w:r>
          </w:p>
        </w:tc>
        <w:tc>
          <w:tcPr>
            <w:tcW w:w="630" w:type="pct"/>
            <w:vMerge w:val="restart"/>
            <w:vAlign w:val="center"/>
          </w:tcPr>
          <w:p w14:paraId="283B68A2" w14:textId="77777777" w:rsidR="008455A1" w:rsidRPr="005D7636" w:rsidRDefault="00725266" w:rsidP="005D7636">
            <w:pPr>
              <w:suppressAutoHyphens/>
              <w:spacing w:after="0" w:line="240" w:lineRule="auto"/>
              <w:jc w:val="center"/>
              <w:rPr>
                <w:rFonts w:ascii="Times New Roman" w:hAnsi="Times New Roman"/>
                <w:b/>
                <w:bCs/>
                <w:iCs/>
                <w:sz w:val="24"/>
                <w:szCs w:val="24"/>
              </w:rPr>
            </w:pPr>
            <w:r w:rsidRPr="005D7636">
              <w:rPr>
                <w:rFonts w:ascii="Times New Roman" w:hAnsi="Times New Roman"/>
                <w:b/>
                <w:bCs/>
                <w:iCs/>
                <w:sz w:val="24"/>
                <w:szCs w:val="24"/>
              </w:rPr>
              <w:t>4</w:t>
            </w:r>
          </w:p>
        </w:tc>
        <w:tc>
          <w:tcPr>
            <w:tcW w:w="586" w:type="pct"/>
            <w:vMerge/>
          </w:tcPr>
          <w:p w14:paraId="0A29D18B" w14:textId="77777777" w:rsidR="008455A1" w:rsidRPr="005D7636" w:rsidRDefault="008455A1" w:rsidP="005D7636">
            <w:pPr>
              <w:spacing w:after="0" w:line="240" w:lineRule="auto"/>
              <w:rPr>
                <w:rFonts w:ascii="Times New Roman" w:hAnsi="Times New Roman"/>
                <w:b/>
                <w:sz w:val="24"/>
                <w:szCs w:val="24"/>
              </w:rPr>
            </w:pPr>
          </w:p>
        </w:tc>
      </w:tr>
      <w:tr w:rsidR="008455A1" w:rsidRPr="005D7636" w14:paraId="7EF8EB12" w14:textId="77777777" w:rsidTr="005D7636">
        <w:trPr>
          <w:trHeight w:val="20"/>
        </w:trPr>
        <w:tc>
          <w:tcPr>
            <w:tcW w:w="587" w:type="pct"/>
            <w:vMerge/>
          </w:tcPr>
          <w:p w14:paraId="37981CA2"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618F4067" w14:textId="77777777" w:rsidR="008455A1" w:rsidRPr="005D7636" w:rsidRDefault="00725266" w:rsidP="005D7636">
            <w:pPr>
              <w:spacing w:after="0" w:line="240" w:lineRule="auto"/>
              <w:ind w:left="29"/>
              <w:jc w:val="both"/>
              <w:rPr>
                <w:rFonts w:ascii="Times New Roman" w:hAnsi="Times New Roman"/>
                <w:sz w:val="24"/>
                <w:szCs w:val="24"/>
              </w:rPr>
            </w:pPr>
            <w:r w:rsidRPr="005D7636">
              <w:rPr>
                <w:rFonts w:ascii="Times New Roman" w:hAnsi="Times New Roman"/>
                <w:sz w:val="24"/>
                <w:szCs w:val="24"/>
              </w:rPr>
              <w:t>Обеспечение охраны труда: понятие, назначение. Государственное управление охраной труда</w:t>
            </w:r>
          </w:p>
        </w:tc>
        <w:tc>
          <w:tcPr>
            <w:tcW w:w="630" w:type="pct"/>
            <w:vMerge/>
            <w:vAlign w:val="center"/>
          </w:tcPr>
          <w:p w14:paraId="4FA694A5" w14:textId="77777777" w:rsidR="008455A1" w:rsidRPr="005D7636" w:rsidRDefault="008455A1" w:rsidP="005D7636">
            <w:pPr>
              <w:suppressAutoHyphens/>
              <w:spacing w:after="0" w:line="240" w:lineRule="auto"/>
              <w:jc w:val="center"/>
              <w:rPr>
                <w:rFonts w:ascii="Times New Roman" w:hAnsi="Times New Roman"/>
                <w:b/>
                <w:bCs/>
                <w:iCs/>
                <w:sz w:val="24"/>
                <w:szCs w:val="24"/>
              </w:rPr>
            </w:pPr>
          </w:p>
        </w:tc>
        <w:tc>
          <w:tcPr>
            <w:tcW w:w="586" w:type="pct"/>
            <w:vMerge/>
          </w:tcPr>
          <w:p w14:paraId="44A166FE" w14:textId="77777777" w:rsidR="008455A1" w:rsidRPr="005D7636" w:rsidRDefault="008455A1" w:rsidP="005D7636">
            <w:pPr>
              <w:spacing w:after="0" w:line="240" w:lineRule="auto"/>
              <w:rPr>
                <w:rFonts w:ascii="Times New Roman" w:hAnsi="Times New Roman"/>
                <w:b/>
                <w:sz w:val="24"/>
                <w:szCs w:val="24"/>
              </w:rPr>
            </w:pPr>
          </w:p>
        </w:tc>
      </w:tr>
      <w:tr w:rsidR="008455A1" w:rsidRPr="005D7636" w14:paraId="0B437A36" w14:textId="77777777" w:rsidTr="005D7636">
        <w:trPr>
          <w:trHeight w:val="20"/>
        </w:trPr>
        <w:tc>
          <w:tcPr>
            <w:tcW w:w="587" w:type="pct"/>
            <w:vMerge/>
          </w:tcPr>
          <w:p w14:paraId="2E5F18B6"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1143CBAC" w14:textId="77777777" w:rsidR="008455A1" w:rsidRPr="005D7636" w:rsidRDefault="00725266" w:rsidP="005D7636">
            <w:pPr>
              <w:spacing w:after="0" w:line="240" w:lineRule="auto"/>
              <w:ind w:left="29"/>
              <w:jc w:val="both"/>
              <w:rPr>
                <w:rFonts w:ascii="Times New Roman" w:hAnsi="Times New Roman"/>
                <w:sz w:val="24"/>
                <w:szCs w:val="24"/>
              </w:rPr>
            </w:pPr>
            <w:r w:rsidRPr="005D7636">
              <w:rPr>
                <w:rFonts w:ascii="Times New Roman" w:hAnsi="Times New Roman"/>
                <w:sz w:val="24"/>
                <w:szCs w:val="24"/>
              </w:rPr>
              <w:t xml:space="preserve">Государственный надзор и контроль за соблюдением законодательства об охране труда. Органы надзора и контроля за охраной труда. Федеральные инспекции труда: назначение, задачи, функции. Права государственных инспекторов труда. Государственные технические инспекции (Госгортехнадзор, </w:t>
            </w:r>
            <w:proofErr w:type="spellStart"/>
            <w:r w:rsidRPr="005D7636">
              <w:rPr>
                <w:rFonts w:ascii="Times New Roman" w:hAnsi="Times New Roman"/>
                <w:sz w:val="24"/>
                <w:szCs w:val="24"/>
              </w:rPr>
              <w:t>Госэнергонадзор</w:t>
            </w:r>
            <w:proofErr w:type="spellEnd"/>
            <w:r w:rsidRPr="005D7636">
              <w:rPr>
                <w:rFonts w:ascii="Times New Roman" w:hAnsi="Times New Roman"/>
                <w:sz w:val="24"/>
                <w:szCs w:val="24"/>
              </w:rPr>
              <w:t xml:space="preserve">, </w:t>
            </w:r>
            <w:proofErr w:type="spellStart"/>
            <w:r w:rsidRPr="005D7636">
              <w:rPr>
                <w:rFonts w:ascii="Times New Roman" w:hAnsi="Times New Roman"/>
                <w:sz w:val="24"/>
                <w:szCs w:val="24"/>
              </w:rPr>
              <w:t>Госсанинспекция</w:t>
            </w:r>
            <w:proofErr w:type="spellEnd"/>
            <w:r w:rsidRPr="005D7636">
              <w:rPr>
                <w:rFonts w:ascii="Times New Roman" w:hAnsi="Times New Roman"/>
                <w:sz w:val="24"/>
                <w:szCs w:val="24"/>
              </w:rPr>
              <w:t>, Государственная пожарная инспекция и др.), их назначение и функции</w:t>
            </w:r>
          </w:p>
        </w:tc>
        <w:tc>
          <w:tcPr>
            <w:tcW w:w="630" w:type="pct"/>
            <w:vMerge/>
            <w:vAlign w:val="center"/>
          </w:tcPr>
          <w:p w14:paraId="70E938E2" w14:textId="77777777" w:rsidR="008455A1" w:rsidRPr="005D7636" w:rsidRDefault="008455A1" w:rsidP="005D7636">
            <w:pPr>
              <w:suppressAutoHyphens/>
              <w:spacing w:after="0" w:line="240" w:lineRule="auto"/>
              <w:jc w:val="center"/>
              <w:rPr>
                <w:rFonts w:ascii="Times New Roman" w:hAnsi="Times New Roman"/>
                <w:b/>
                <w:bCs/>
                <w:iCs/>
                <w:sz w:val="24"/>
                <w:szCs w:val="24"/>
              </w:rPr>
            </w:pPr>
          </w:p>
        </w:tc>
        <w:tc>
          <w:tcPr>
            <w:tcW w:w="586" w:type="pct"/>
            <w:vMerge/>
          </w:tcPr>
          <w:p w14:paraId="3E38272B" w14:textId="77777777" w:rsidR="008455A1" w:rsidRPr="005D7636" w:rsidRDefault="008455A1" w:rsidP="005D7636">
            <w:pPr>
              <w:spacing w:after="0" w:line="240" w:lineRule="auto"/>
              <w:rPr>
                <w:rFonts w:ascii="Times New Roman" w:hAnsi="Times New Roman"/>
                <w:b/>
                <w:sz w:val="24"/>
                <w:szCs w:val="24"/>
              </w:rPr>
            </w:pPr>
          </w:p>
        </w:tc>
      </w:tr>
      <w:tr w:rsidR="008455A1" w:rsidRPr="005D7636" w14:paraId="73FC5991" w14:textId="77777777" w:rsidTr="005D7636">
        <w:trPr>
          <w:trHeight w:val="20"/>
        </w:trPr>
        <w:tc>
          <w:tcPr>
            <w:tcW w:w="587" w:type="pct"/>
            <w:vMerge/>
          </w:tcPr>
          <w:p w14:paraId="36B41813"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360C5C0E"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Административный, общественный, личный контроль за охраной труда. Права и обязанности профсоюзов по вопросам охраны труда. Правовые акты, регулирующие взаимные обязательства сторон по условиям и охране труда (Коллективный договор, соглашение по охране труда). Ответственность за нарушение требований охраны труда: административная, дисциплинарная, уголовная</w:t>
            </w:r>
          </w:p>
        </w:tc>
        <w:tc>
          <w:tcPr>
            <w:tcW w:w="630" w:type="pct"/>
            <w:vMerge/>
            <w:vAlign w:val="center"/>
          </w:tcPr>
          <w:p w14:paraId="1334660C" w14:textId="77777777" w:rsidR="008455A1" w:rsidRPr="005D7636" w:rsidRDefault="008455A1" w:rsidP="005D7636">
            <w:pPr>
              <w:suppressAutoHyphens/>
              <w:spacing w:after="0" w:line="240" w:lineRule="auto"/>
              <w:jc w:val="center"/>
              <w:rPr>
                <w:rFonts w:ascii="Times New Roman" w:hAnsi="Times New Roman"/>
                <w:b/>
                <w:bCs/>
                <w:iCs/>
                <w:sz w:val="24"/>
                <w:szCs w:val="24"/>
              </w:rPr>
            </w:pPr>
          </w:p>
        </w:tc>
        <w:tc>
          <w:tcPr>
            <w:tcW w:w="586" w:type="pct"/>
            <w:vMerge/>
          </w:tcPr>
          <w:p w14:paraId="5C3B8F7B" w14:textId="77777777" w:rsidR="008455A1" w:rsidRPr="005D7636" w:rsidRDefault="008455A1" w:rsidP="005D7636">
            <w:pPr>
              <w:spacing w:after="0" w:line="240" w:lineRule="auto"/>
              <w:rPr>
                <w:rFonts w:ascii="Times New Roman" w:hAnsi="Times New Roman"/>
                <w:b/>
                <w:sz w:val="24"/>
                <w:szCs w:val="24"/>
              </w:rPr>
            </w:pPr>
          </w:p>
        </w:tc>
      </w:tr>
      <w:tr w:rsidR="008455A1" w:rsidRPr="005D7636" w14:paraId="602495BE" w14:textId="77777777" w:rsidTr="005D7636">
        <w:trPr>
          <w:trHeight w:val="20"/>
        </w:trPr>
        <w:tc>
          <w:tcPr>
            <w:tcW w:w="587" w:type="pct"/>
            <w:vMerge/>
          </w:tcPr>
          <w:p w14:paraId="3305017E"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62171550"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В том числе практических занятий</w:t>
            </w:r>
          </w:p>
        </w:tc>
        <w:tc>
          <w:tcPr>
            <w:tcW w:w="630" w:type="pct"/>
            <w:vMerge w:val="restart"/>
            <w:vAlign w:val="center"/>
          </w:tcPr>
          <w:p w14:paraId="2A999666" w14:textId="77777777" w:rsidR="008455A1" w:rsidRPr="005D7636" w:rsidRDefault="00725266" w:rsidP="005D7636">
            <w:pPr>
              <w:suppressAutoHyphens/>
              <w:spacing w:after="0" w:line="240" w:lineRule="auto"/>
              <w:jc w:val="center"/>
              <w:rPr>
                <w:rFonts w:ascii="Times New Roman" w:hAnsi="Times New Roman"/>
                <w:b/>
                <w:bCs/>
                <w:iCs/>
                <w:sz w:val="24"/>
                <w:szCs w:val="24"/>
              </w:rPr>
            </w:pPr>
            <w:r w:rsidRPr="005D7636">
              <w:rPr>
                <w:rFonts w:ascii="Times New Roman" w:hAnsi="Times New Roman"/>
                <w:b/>
                <w:bCs/>
                <w:iCs/>
                <w:sz w:val="24"/>
                <w:szCs w:val="24"/>
              </w:rPr>
              <w:t>3</w:t>
            </w:r>
          </w:p>
        </w:tc>
        <w:tc>
          <w:tcPr>
            <w:tcW w:w="586" w:type="pct"/>
            <w:vMerge/>
          </w:tcPr>
          <w:p w14:paraId="612B95F4" w14:textId="77777777" w:rsidR="008455A1" w:rsidRPr="005D7636" w:rsidRDefault="008455A1" w:rsidP="005D7636">
            <w:pPr>
              <w:spacing w:after="0" w:line="240" w:lineRule="auto"/>
              <w:rPr>
                <w:rFonts w:ascii="Times New Roman" w:hAnsi="Times New Roman"/>
                <w:b/>
                <w:sz w:val="24"/>
                <w:szCs w:val="24"/>
              </w:rPr>
            </w:pPr>
          </w:p>
        </w:tc>
      </w:tr>
      <w:tr w:rsidR="008455A1" w:rsidRPr="005D7636" w14:paraId="59800BD7" w14:textId="77777777" w:rsidTr="005D7636">
        <w:trPr>
          <w:trHeight w:val="20"/>
        </w:trPr>
        <w:tc>
          <w:tcPr>
            <w:tcW w:w="587" w:type="pct"/>
            <w:vMerge/>
          </w:tcPr>
          <w:p w14:paraId="76918DA3"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48F38A78"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bCs/>
                <w:sz w:val="24"/>
                <w:szCs w:val="24"/>
              </w:rPr>
              <w:t xml:space="preserve">Работа над учебным материалом, ответы на контрольные вопросы; изучение нормативных материалов. </w:t>
            </w:r>
            <w:r w:rsidRPr="005D7636">
              <w:rPr>
                <w:rFonts w:ascii="Times New Roman" w:eastAsia="Calibri" w:hAnsi="Times New Roman"/>
                <w:bCs/>
                <w:sz w:val="24"/>
                <w:szCs w:val="24"/>
              </w:rPr>
              <w:t>Систематизация учебного материала при составлении таблиц по видам ответственности за правонарушения</w:t>
            </w:r>
          </w:p>
        </w:tc>
        <w:tc>
          <w:tcPr>
            <w:tcW w:w="630" w:type="pct"/>
            <w:vMerge/>
            <w:vAlign w:val="center"/>
          </w:tcPr>
          <w:p w14:paraId="4213F8EE" w14:textId="77777777" w:rsidR="008455A1" w:rsidRPr="005D7636" w:rsidRDefault="008455A1" w:rsidP="005D7636">
            <w:pPr>
              <w:suppressAutoHyphens/>
              <w:spacing w:after="0" w:line="240" w:lineRule="auto"/>
              <w:jc w:val="center"/>
              <w:rPr>
                <w:rFonts w:ascii="Times New Roman" w:hAnsi="Times New Roman"/>
                <w:b/>
                <w:bCs/>
                <w:iCs/>
                <w:sz w:val="24"/>
                <w:szCs w:val="24"/>
              </w:rPr>
            </w:pPr>
          </w:p>
        </w:tc>
        <w:tc>
          <w:tcPr>
            <w:tcW w:w="586" w:type="pct"/>
            <w:vMerge/>
          </w:tcPr>
          <w:p w14:paraId="1341AC6A" w14:textId="77777777" w:rsidR="008455A1" w:rsidRPr="005D7636" w:rsidRDefault="008455A1" w:rsidP="005D7636">
            <w:pPr>
              <w:spacing w:after="0" w:line="240" w:lineRule="auto"/>
              <w:rPr>
                <w:rFonts w:ascii="Times New Roman" w:hAnsi="Times New Roman"/>
                <w:b/>
                <w:sz w:val="24"/>
                <w:szCs w:val="24"/>
              </w:rPr>
            </w:pPr>
          </w:p>
        </w:tc>
      </w:tr>
      <w:tr w:rsidR="008455A1" w:rsidRPr="005D7636" w14:paraId="4AA83CF9" w14:textId="77777777" w:rsidTr="005D7636">
        <w:trPr>
          <w:trHeight w:val="20"/>
        </w:trPr>
        <w:tc>
          <w:tcPr>
            <w:tcW w:w="587" w:type="pct"/>
            <w:vMerge/>
          </w:tcPr>
          <w:p w14:paraId="20530CD3"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2D1FCCB3"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 xml:space="preserve">Самостоятельная работа обучающихся </w:t>
            </w:r>
          </w:p>
        </w:tc>
        <w:tc>
          <w:tcPr>
            <w:tcW w:w="630" w:type="pct"/>
            <w:vAlign w:val="center"/>
          </w:tcPr>
          <w:p w14:paraId="37FCC4E5" w14:textId="77777777" w:rsidR="008455A1" w:rsidRPr="005D7636" w:rsidRDefault="008455A1" w:rsidP="005D7636">
            <w:pPr>
              <w:suppressAutoHyphens/>
              <w:spacing w:after="0" w:line="240" w:lineRule="auto"/>
              <w:jc w:val="center"/>
              <w:rPr>
                <w:rFonts w:ascii="Times New Roman" w:hAnsi="Times New Roman"/>
                <w:b/>
                <w:bCs/>
                <w:iCs/>
                <w:sz w:val="24"/>
                <w:szCs w:val="24"/>
              </w:rPr>
            </w:pPr>
          </w:p>
        </w:tc>
        <w:tc>
          <w:tcPr>
            <w:tcW w:w="586" w:type="pct"/>
            <w:vMerge/>
          </w:tcPr>
          <w:p w14:paraId="771A652C" w14:textId="77777777" w:rsidR="008455A1" w:rsidRPr="005D7636" w:rsidRDefault="008455A1" w:rsidP="005D7636">
            <w:pPr>
              <w:spacing w:after="0" w:line="240" w:lineRule="auto"/>
              <w:rPr>
                <w:rFonts w:ascii="Times New Roman" w:hAnsi="Times New Roman"/>
                <w:b/>
                <w:sz w:val="24"/>
                <w:szCs w:val="24"/>
              </w:rPr>
            </w:pPr>
          </w:p>
        </w:tc>
      </w:tr>
      <w:tr w:rsidR="008455A1" w:rsidRPr="005D7636" w14:paraId="1E2AFA91" w14:textId="77777777" w:rsidTr="005D7636">
        <w:trPr>
          <w:trHeight w:val="20"/>
        </w:trPr>
        <w:tc>
          <w:tcPr>
            <w:tcW w:w="587" w:type="pct"/>
            <w:vMerge w:val="restart"/>
          </w:tcPr>
          <w:p w14:paraId="3337FD31"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Тема 1.3.</w:t>
            </w:r>
          </w:p>
          <w:p w14:paraId="05F90763" w14:textId="77777777" w:rsidR="008455A1" w:rsidRPr="005D7636" w:rsidRDefault="00725266" w:rsidP="005D7636">
            <w:pPr>
              <w:spacing w:after="0" w:line="240" w:lineRule="auto"/>
              <w:rPr>
                <w:rFonts w:ascii="Times New Roman" w:hAnsi="Times New Roman"/>
                <w:b/>
                <w:sz w:val="24"/>
                <w:szCs w:val="24"/>
              </w:rPr>
            </w:pPr>
            <w:r w:rsidRPr="005D7636">
              <w:rPr>
                <w:rFonts w:ascii="Times New Roman" w:hAnsi="Times New Roman"/>
                <w:b/>
                <w:sz w:val="24"/>
                <w:szCs w:val="24"/>
              </w:rPr>
              <w:t xml:space="preserve">Организация </w:t>
            </w:r>
          </w:p>
          <w:p w14:paraId="3D9D187D" w14:textId="77777777" w:rsidR="008455A1" w:rsidRPr="005D7636" w:rsidRDefault="00725266" w:rsidP="005D7636">
            <w:pPr>
              <w:spacing w:after="0" w:line="240" w:lineRule="auto"/>
              <w:rPr>
                <w:rFonts w:ascii="Times New Roman" w:hAnsi="Times New Roman"/>
                <w:b/>
                <w:sz w:val="24"/>
                <w:szCs w:val="24"/>
              </w:rPr>
            </w:pPr>
            <w:r w:rsidRPr="005D7636">
              <w:rPr>
                <w:rFonts w:ascii="Times New Roman" w:hAnsi="Times New Roman"/>
                <w:b/>
                <w:sz w:val="24"/>
                <w:szCs w:val="24"/>
              </w:rPr>
              <w:t xml:space="preserve">охраны труда в </w:t>
            </w:r>
          </w:p>
          <w:p w14:paraId="4EC13DBD"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sz w:val="24"/>
                <w:szCs w:val="24"/>
              </w:rPr>
              <w:t>организациях, на предприятиях</w:t>
            </w:r>
          </w:p>
        </w:tc>
        <w:tc>
          <w:tcPr>
            <w:tcW w:w="3197" w:type="pct"/>
          </w:tcPr>
          <w:p w14:paraId="666A5CB1"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 xml:space="preserve">Содержание учебного материала </w:t>
            </w:r>
          </w:p>
        </w:tc>
        <w:tc>
          <w:tcPr>
            <w:tcW w:w="630" w:type="pct"/>
            <w:vMerge w:val="restart"/>
            <w:vAlign w:val="center"/>
          </w:tcPr>
          <w:p w14:paraId="1972D4C2" w14:textId="77777777" w:rsidR="008455A1" w:rsidRPr="005D7636" w:rsidRDefault="00725266" w:rsidP="005D7636">
            <w:pPr>
              <w:suppressAutoHyphens/>
              <w:spacing w:after="0" w:line="240" w:lineRule="auto"/>
              <w:jc w:val="center"/>
              <w:rPr>
                <w:rFonts w:ascii="Times New Roman" w:hAnsi="Times New Roman"/>
                <w:b/>
                <w:bCs/>
                <w:iCs/>
                <w:sz w:val="24"/>
                <w:szCs w:val="24"/>
              </w:rPr>
            </w:pPr>
            <w:r w:rsidRPr="005D7636">
              <w:rPr>
                <w:rFonts w:ascii="Times New Roman" w:hAnsi="Times New Roman"/>
                <w:b/>
                <w:bCs/>
                <w:iCs/>
                <w:sz w:val="24"/>
                <w:szCs w:val="24"/>
              </w:rPr>
              <w:t>4</w:t>
            </w:r>
          </w:p>
        </w:tc>
        <w:tc>
          <w:tcPr>
            <w:tcW w:w="586" w:type="pct"/>
            <w:vMerge/>
          </w:tcPr>
          <w:p w14:paraId="6558E3E0" w14:textId="77777777" w:rsidR="008455A1" w:rsidRPr="005D7636" w:rsidRDefault="008455A1" w:rsidP="005D7636">
            <w:pPr>
              <w:spacing w:after="0" w:line="240" w:lineRule="auto"/>
              <w:rPr>
                <w:rFonts w:ascii="Times New Roman" w:hAnsi="Times New Roman"/>
                <w:b/>
                <w:sz w:val="24"/>
                <w:szCs w:val="24"/>
              </w:rPr>
            </w:pPr>
          </w:p>
        </w:tc>
      </w:tr>
      <w:tr w:rsidR="008455A1" w:rsidRPr="005D7636" w14:paraId="47F18A4C" w14:textId="77777777" w:rsidTr="005D7636">
        <w:trPr>
          <w:trHeight w:val="20"/>
        </w:trPr>
        <w:tc>
          <w:tcPr>
            <w:tcW w:w="587" w:type="pct"/>
            <w:vMerge/>
          </w:tcPr>
          <w:p w14:paraId="71DB5F9E"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07F03387"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Служба охраны труда на предприятии: назначение, основные задачи, права, функциональные обязанности. Основание для заключения договоров со специалистами или организациями, оказывающими услугу по охране труда. Комитеты (комиссии) по охране труда: состав, назначение</w:t>
            </w:r>
          </w:p>
        </w:tc>
        <w:tc>
          <w:tcPr>
            <w:tcW w:w="630" w:type="pct"/>
            <w:vMerge/>
            <w:vAlign w:val="center"/>
          </w:tcPr>
          <w:p w14:paraId="24F570BA" w14:textId="77777777" w:rsidR="008455A1" w:rsidRPr="005D7636" w:rsidRDefault="008455A1" w:rsidP="005D7636">
            <w:pPr>
              <w:suppressAutoHyphens/>
              <w:spacing w:after="0" w:line="240" w:lineRule="auto"/>
              <w:jc w:val="center"/>
              <w:rPr>
                <w:rFonts w:ascii="Times New Roman" w:hAnsi="Times New Roman"/>
                <w:b/>
                <w:bCs/>
                <w:iCs/>
                <w:sz w:val="24"/>
                <w:szCs w:val="24"/>
              </w:rPr>
            </w:pPr>
          </w:p>
        </w:tc>
        <w:tc>
          <w:tcPr>
            <w:tcW w:w="586" w:type="pct"/>
            <w:vMerge/>
          </w:tcPr>
          <w:p w14:paraId="76F24943" w14:textId="77777777" w:rsidR="008455A1" w:rsidRPr="005D7636" w:rsidRDefault="008455A1" w:rsidP="005D7636">
            <w:pPr>
              <w:spacing w:after="0" w:line="240" w:lineRule="auto"/>
              <w:rPr>
                <w:rFonts w:ascii="Times New Roman" w:hAnsi="Times New Roman"/>
                <w:b/>
                <w:sz w:val="24"/>
                <w:szCs w:val="24"/>
              </w:rPr>
            </w:pPr>
          </w:p>
        </w:tc>
      </w:tr>
      <w:tr w:rsidR="008455A1" w:rsidRPr="005D7636" w14:paraId="738C789B" w14:textId="77777777" w:rsidTr="005D7636">
        <w:trPr>
          <w:trHeight w:val="20"/>
        </w:trPr>
        <w:tc>
          <w:tcPr>
            <w:tcW w:w="587" w:type="pct"/>
            <w:vMerge/>
          </w:tcPr>
          <w:p w14:paraId="1853624C"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51EECB89"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Обязанности работодателя по обеспечению безопасных условий и охраны труда. Соответствие производственных процессов и продукции требования охраны труда. Обязанности работника по соблюдению норм и правил по охране труда. Санитарно-бытовые и лечебно-профилактическое обслуживание работников. Обеспечение прав работников на охрану труда. Дополнительные гарантии по охране труда отдельных категорий работников</w:t>
            </w:r>
          </w:p>
        </w:tc>
        <w:tc>
          <w:tcPr>
            <w:tcW w:w="630" w:type="pct"/>
            <w:vMerge/>
            <w:vAlign w:val="center"/>
          </w:tcPr>
          <w:p w14:paraId="51031D03" w14:textId="77777777" w:rsidR="008455A1" w:rsidRPr="005D7636" w:rsidRDefault="008455A1" w:rsidP="005D7636">
            <w:pPr>
              <w:suppressAutoHyphens/>
              <w:spacing w:after="0" w:line="240" w:lineRule="auto"/>
              <w:jc w:val="center"/>
              <w:rPr>
                <w:rFonts w:ascii="Times New Roman" w:hAnsi="Times New Roman"/>
                <w:b/>
                <w:bCs/>
                <w:iCs/>
                <w:sz w:val="24"/>
                <w:szCs w:val="24"/>
              </w:rPr>
            </w:pPr>
          </w:p>
        </w:tc>
        <w:tc>
          <w:tcPr>
            <w:tcW w:w="586" w:type="pct"/>
            <w:vMerge/>
          </w:tcPr>
          <w:p w14:paraId="7F7CD88C" w14:textId="77777777" w:rsidR="008455A1" w:rsidRPr="005D7636" w:rsidRDefault="008455A1" w:rsidP="005D7636">
            <w:pPr>
              <w:spacing w:after="0" w:line="240" w:lineRule="auto"/>
              <w:rPr>
                <w:rFonts w:ascii="Times New Roman" w:hAnsi="Times New Roman"/>
                <w:b/>
                <w:sz w:val="24"/>
                <w:szCs w:val="24"/>
              </w:rPr>
            </w:pPr>
          </w:p>
        </w:tc>
      </w:tr>
      <w:tr w:rsidR="008455A1" w:rsidRPr="005D7636" w14:paraId="2585235C" w14:textId="77777777" w:rsidTr="005D7636">
        <w:trPr>
          <w:trHeight w:val="20"/>
        </w:trPr>
        <w:tc>
          <w:tcPr>
            <w:tcW w:w="587" w:type="pct"/>
            <w:vMerge/>
          </w:tcPr>
          <w:p w14:paraId="6EFBB4FD"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495B304A" w14:textId="77777777" w:rsidR="008455A1" w:rsidRPr="005D7636" w:rsidRDefault="00725266" w:rsidP="005D7636">
            <w:pPr>
              <w:spacing w:after="0" w:line="240" w:lineRule="auto"/>
              <w:ind w:left="29"/>
              <w:jc w:val="both"/>
              <w:rPr>
                <w:rFonts w:ascii="Times New Roman" w:hAnsi="Times New Roman"/>
                <w:sz w:val="24"/>
                <w:szCs w:val="24"/>
              </w:rPr>
            </w:pPr>
            <w:r w:rsidRPr="005D7636">
              <w:rPr>
                <w:rFonts w:ascii="Times New Roman" w:hAnsi="Times New Roman"/>
                <w:sz w:val="24"/>
                <w:szCs w:val="24"/>
              </w:rPr>
              <w:t>Обеспечение и профессиональная подготовка в области охраны труда. Инструктажи по охране и технике безопасности (вводный, первичный, повторный, внеплановый, текущий), характеристика, оформление документации</w:t>
            </w:r>
          </w:p>
        </w:tc>
        <w:tc>
          <w:tcPr>
            <w:tcW w:w="630" w:type="pct"/>
            <w:vMerge/>
            <w:vAlign w:val="center"/>
          </w:tcPr>
          <w:p w14:paraId="4A5873C1" w14:textId="77777777" w:rsidR="008455A1" w:rsidRPr="005D7636" w:rsidRDefault="008455A1" w:rsidP="005D7636">
            <w:pPr>
              <w:suppressAutoHyphens/>
              <w:spacing w:after="0" w:line="240" w:lineRule="auto"/>
              <w:jc w:val="center"/>
              <w:rPr>
                <w:rFonts w:ascii="Times New Roman" w:hAnsi="Times New Roman"/>
                <w:b/>
                <w:bCs/>
                <w:iCs/>
                <w:sz w:val="24"/>
                <w:szCs w:val="24"/>
              </w:rPr>
            </w:pPr>
          </w:p>
        </w:tc>
        <w:tc>
          <w:tcPr>
            <w:tcW w:w="586" w:type="pct"/>
            <w:vMerge/>
          </w:tcPr>
          <w:p w14:paraId="3E5D8A08" w14:textId="77777777" w:rsidR="008455A1" w:rsidRPr="005D7636" w:rsidRDefault="008455A1" w:rsidP="005D7636">
            <w:pPr>
              <w:spacing w:after="0" w:line="240" w:lineRule="auto"/>
              <w:rPr>
                <w:rFonts w:ascii="Times New Roman" w:hAnsi="Times New Roman"/>
                <w:b/>
                <w:sz w:val="24"/>
                <w:szCs w:val="24"/>
              </w:rPr>
            </w:pPr>
          </w:p>
        </w:tc>
      </w:tr>
      <w:tr w:rsidR="008455A1" w:rsidRPr="005D7636" w14:paraId="1E5D2FF1" w14:textId="77777777" w:rsidTr="005D7636">
        <w:trPr>
          <w:trHeight w:val="20"/>
        </w:trPr>
        <w:tc>
          <w:tcPr>
            <w:tcW w:w="587" w:type="pct"/>
            <w:vMerge/>
          </w:tcPr>
          <w:p w14:paraId="7FAA3AB6"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409B6475" w14:textId="77777777" w:rsidR="008455A1" w:rsidRPr="005D7636" w:rsidRDefault="00725266" w:rsidP="005D7636">
            <w:pPr>
              <w:spacing w:after="0" w:line="240" w:lineRule="auto"/>
              <w:ind w:left="29"/>
              <w:jc w:val="both"/>
              <w:rPr>
                <w:rFonts w:ascii="Times New Roman" w:hAnsi="Times New Roman"/>
                <w:sz w:val="24"/>
                <w:szCs w:val="24"/>
              </w:rPr>
            </w:pPr>
            <w:r w:rsidRPr="005D7636">
              <w:rPr>
                <w:rFonts w:ascii="Times New Roman" w:hAnsi="Times New Roman"/>
                <w:sz w:val="24"/>
                <w:szCs w:val="24"/>
              </w:rPr>
              <w:t>Финансирование мероприятий по улучшению условий и охраны труда</w:t>
            </w:r>
          </w:p>
        </w:tc>
        <w:tc>
          <w:tcPr>
            <w:tcW w:w="630" w:type="pct"/>
            <w:vMerge/>
            <w:vAlign w:val="center"/>
          </w:tcPr>
          <w:p w14:paraId="2469BE96" w14:textId="77777777" w:rsidR="008455A1" w:rsidRPr="005D7636" w:rsidRDefault="008455A1" w:rsidP="005D7636">
            <w:pPr>
              <w:suppressAutoHyphens/>
              <w:spacing w:after="0" w:line="240" w:lineRule="auto"/>
              <w:jc w:val="center"/>
              <w:rPr>
                <w:rFonts w:ascii="Times New Roman" w:hAnsi="Times New Roman"/>
                <w:b/>
                <w:bCs/>
                <w:iCs/>
                <w:sz w:val="24"/>
                <w:szCs w:val="24"/>
              </w:rPr>
            </w:pPr>
          </w:p>
        </w:tc>
        <w:tc>
          <w:tcPr>
            <w:tcW w:w="586" w:type="pct"/>
            <w:vMerge/>
          </w:tcPr>
          <w:p w14:paraId="07C1516B" w14:textId="77777777" w:rsidR="008455A1" w:rsidRPr="005D7636" w:rsidRDefault="008455A1" w:rsidP="005D7636">
            <w:pPr>
              <w:spacing w:after="0" w:line="240" w:lineRule="auto"/>
              <w:rPr>
                <w:rFonts w:ascii="Times New Roman" w:hAnsi="Times New Roman"/>
                <w:b/>
                <w:sz w:val="24"/>
                <w:szCs w:val="24"/>
              </w:rPr>
            </w:pPr>
          </w:p>
        </w:tc>
      </w:tr>
      <w:tr w:rsidR="008455A1" w:rsidRPr="005D7636" w14:paraId="68E6E1ED" w14:textId="77777777" w:rsidTr="005D7636">
        <w:trPr>
          <w:trHeight w:val="20"/>
        </w:trPr>
        <w:tc>
          <w:tcPr>
            <w:tcW w:w="587" w:type="pct"/>
            <w:vMerge/>
          </w:tcPr>
          <w:p w14:paraId="7805019F"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731C1F21"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В том числе практических занятий</w:t>
            </w:r>
          </w:p>
        </w:tc>
        <w:tc>
          <w:tcPr>
            <w:tcW w:w="630" w:type="pct"/>
            <w:vMerge w:val="restart"/>
            <w:vAlign w:val="center"/>
          </w:tcPr>
          <w:p w14:paraId="18E32442" w14:textId="77777777" w:rsidR="008455A1" w:rsidRPr="005D7636" w:rsidRDefault="00725266" w:rsidP="005D7636">
            <w:pPr>
              <w:suppressAutoHyphens/>
              <w:spacing w:after="0" w:line="240" w:lineRule="auto"/>
              <w:jc w:val="center"/>
              <w:rPr>
                <w:rFonts w:ascii="Times New Roman" w:hAnsi="Times New Roman"/>
                <w:b/>
                <w:bCs/>
                <w:iCs/>
                <w:sz w:val="24"/>
                <w:szCs w:val="24"/>
              </w:rPr>
            </w:pPr>
            <w:r w:rsidRPr="005D7636">
              <w:rPr>
                <w:rFonts w:ascii="Times New Roman" w:hAnsi="Times New Roman"/>
                <w:b/>
                <w:bCs/>
                <w:iCs/>
                <w:sz w:val="24"/>
                <w:szCs w:val="24"/>
              </w:rPr>
              <w:t>3</w:t>
            </w:r>
          </w:p>
        </w:tc>
        <w:tc>
          <w:tcPr>
            <w:tcW w:w="586" w:type="pct"/>
            <w:vMerge/>
          </w:tcPr>
          <w:p w14:paraId="5CF2C7C6" w14:textId="77777777" w:rsidR="008455A1" w:rsidRPr="005D7636" w:rsidRDefault="008455A1" w:rsidP="005D7636">
            <w:pPr>
              <w:spacing w:after="0" w:line="240" w:lineRule="auto"/>
              <w:rPr>
                <w:rFonts w:ascii="Times New Roman" w:hAnsi="Times New Roman"/>
                <w:b/>
                <w:sz w:val="24"/>
                <w:szCs w:val="24"/>
              </w:rPr>
            </w:pPr>
          </w:p>
        </w:tc>
      </w:tr>
      <w:tr w:rsidR="008455A1" w:rsidRPr="005D7636" w14:paraId="074894E5" w14:textId="77777777" w:rsidTr="005D7636">
        <w:trPr>
          <w:trHeight w:val="20"/>
        </w:trPr>
        <w:tc>
          <w:tcPr>
            <w:tcW w:w="587" w:type="pct"/>
            <w:vMerge/>
          </w:tcPr>
          <w:p w14:paraId="7C76299F"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5C27A183" w14:textId="77777777" w:rsidR="008455A1" w:rsidRPr="005D7636" w:rsidRDefault="00725266" w:rsidP="005D7636">
            <w:pPr>
              <w:tabs>
                <w:tab w:val="left" w:pos="65"/>
              </w:tabs>
              <w:spacing w:after="0" w:line="240" w:lineRule="auto"/>
              <w:jc w:val="both"/>
              <w:rPr>
                <w:rFonts w:ascii="Times New Roman" w:hAnsi="Times New Roman"/>
                <w:bCs/>
                <w:sz w:val="24"/>
                <w:szCs w:val="24"/>
              </w:rPr>
            </w:pPr>
            <w:r w:rsidRPr="005D7636">
              <w:rPr>
                <w:rFonts w:ascii="Times New Roman" w:hAnsi="Times New Roman"/>
                <w:bCs/>
                <w:sz w:val="24"/>
                <w:szCs w:val="24"/>
              </w:rPr>
              <w:t>Работа над учебным материалом, ответы на контрольные вопросы; изучение нормативных материалов. Оформление документации по инструктажам по охране труда и технике безопасности.</w:t>
            </w:r>
          </w:p>
        </w:tc>
        <w:tc>
          <w:tcPr>
            <w:tcW w:w="630" w:type="pct"/>
            <w:vMerge/>
            <w:vAlign w:val="center"/>
          </w:tcPr>
          <w:p w14:paraId="776BF607" w14:textId="77777777" w:rsidR="008455A1" w:rsidRPr="005D7636" w:rsidRDefault="008455A1" w:rsidP="005D7636">
            <w:pPr>
              <w:suppressAutoHyphens/>
              <w:spacing w:after="0" w:line="240" w:lineRule="auto"/>
              <w:jc w:val="center"/>
              <w:rPr>
                <w:rFonts w:ascii="Times New Roman" w:hAnsi="Times New Roman"/>
                <w:b/>
                <w:bCs/>
                <w:iCs/>
                <w:sz w:val="24"/>
                <w:szCs w:val="24"/>
              </w:rPr>
            </w:pPr>
          </w:p>
        </w:tc>
        <w:tc>
          <w:tcPr>
            <w:tcW w:w="586" w:type="pct"/>
            <w:vMerge/>
          </w:tcPr>
          <w:p w14:paraId="03CA69C6" w14:textId="77777777" w:rsidR="008455A1" w:rsidRPr="005D7636" w:rsidRDefault="008455A1" w:rsidP="005D7636">
            <w:pPr>
              <w:spacing w:after="0" w:line="240" w:lineRule="auto"/>
              <w:rPr>
                <w:rFonts w:ascii="Times New Roman" w:hAnsi="Times New Roman"/>
                <w:b/>
                <w:sz w:val="24"/>
                <w:szCs w:val="24"/>
              </w:rPr>
            </w:pPr>
          </w:p>
        </w:tc>
      </w:tr>
      <w:tr w:rsidR="008455A1" w:rsidRPr="005D7636" w14:paraId="7B4C68C6" w14:textId="77777777" w:rsidTr="005D7636">
        <w:trPr>
          <w:trHeight w:val="20"/>
        </w:trPr>
        <w:tc>
          <w:tcPr>
            <w:tcW w:w="587" w:type="pct"/>
            <w:vMerge/>
          </w:tcPr>
          <w:p w14:paraId="0684BF01"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2DA04A7A"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 xml:space="preserve">Самостоятельная работа обучающихся </w:t>
            </w:r>
          </w:p>
        </w:tc>
        <w:tc>
          <w:tcPr>
            <w:tcW w:w="630" w:type="pct"/>
            <w:vAlign w:val="center"/>
          </w:tcPr>
          <w:p w14:paraId="7955FE3D" w14:textId="77777777" w:rsidR="008455A1" w:rsidRPr="005D7636" w:rsidRDefault="008455A1" w:rsidP="005D7636">
            <w:pPr>
              <w:suppressAutoHyphens/>
              <w:spacing w:after="0" w:line="240" w:lineRule="auto"/>
              <w:jc w:val="center"/>
              <w:rPr>
                <w:rFonts w:ascii="Times New Roman" w:hAnsi="Times New Roman"/>
                <w:b/>
                <w:bCs/>
                <w:iCs/>
                <w:sz w:val="24"/>
                <w:szCs w:val="24"/>
              </w:rPr>
            </w:pPr>
          </w:p>
        </w:tc>
        <w:tc>
          <w:tcPr>
            <w:tcW w:w="586" w:type="pct"/>
            <w:vMerge/>
          </w:tcPr>
          <w:p w14:paraId="730754C8" w14:textId="77777777" w:rsidR="008455A1" w:rsidRPr="005D7636" w:rsidRDefault="008455A1" w:rsidP="005D7636">
            <w:pPr>
              <w:spacing w:after="0" w:line="240" w:lineRule="auto"/>
              <w:rPr>
                <w:rFonts w:ascii="Times New Roman" w:hAnsi="Times New Roman"/>
                <w:b/>
                <w:sz w:val="24"/>
                <w:szCs w:val="24"/>
              </w:rPr>
            </w:pPr>
          </w:p>
        </w:tc>
      </w:tr>
      <w:tr w:rsidR="008455A1" w:rsidRPr="005D7636" w14:paraId="27443953" w14:textId="77777777" w:rsidTr="005D7636">
        <w:trPr>
          <w:trHeight w:val="70"/>
        </w:trPr>
        <w:tc>
          <w:tcPr>
            <w:tcW w:w="3784" w:type="pct"/>
            <w:gridSpan w:val="2"/>
          </w:tcPr>
          <w:p w14:paraId="3D5C7854"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Раздел 2. Условия труда на предприятиях общественного питания</w:t>
            </w:r>
          </w:p>
        </w:tc>
        <w:tc>
          <w:tcPr>
            <w:tcW w:w="630" w:type="pct"/>
            <w:vAlign w:val="center"/>
          </w:tcPr>
          <w:p w14:paraId="1F8106DC" w14:textId="77777777" w:rsidR="008455A1" w:rsidRPr="005D7636" w:rsidRDefault="00725266" w:rsidP="005D7636">
            <w:pPr>
              <w:spacing w:after="0" w:line="240" w:lineRule="auto"/>
              <w:jc w:val="center"/>
              <w:rPr>
                <w:rFonts w:ascii="Times New Roman" w:hAnsi="Times New Roman"/>
                <w:b/>
                <w:sz w:val="24"/>
                <w:szCs w:val="24"/>
              </w:rPr>
            </w:pPr>
            <w:r w:rsidRPr="005D7636">
              <w:rPr>
                <w:rFonts w:ascii="Times New Roman" w:hAnsi="Times New Roman"/>
                <w:b/>
                <w:sz w:val="24"/>
                <w:szCs w:val="24"/>
              </w:rPr>
              <w:t>9</w:t>
            </w:r>
          </w:p>
        </w:tc>
        <w:tc>
          <w:tcPr>
            <w:tcW w:w="586" w:type="pct"/>
            <w:vMerge w:val="restart"/>
          </w:tcPr>
          <w:p w14:paraId="33F0DF51" w14:textId="77777777" w:rsidR="008455A1" w:rsidRPr="005D7636" w:rsidRDefault="00725266" w:rsidP="005D7636">
            <w:pPr>
              <w:spacing w:after="0" w:line="240" w:lineRule="auto"/>
              <w:jc w:val="center"/>
              <w:rPr>
                <w:rFonts w:ascii="Times New Roman" w:hAnsi="Times New Roman"/>
                <w:sz w:val="24"/>
                <w:szCs w:val="24"/>
              </w:rPr>
            </w:pPr>
            <w:r w:rsidRPr="005D7636">
              <w:rPr>
                <w:rFonts w:ascii="Times New Roman" w:hAnsi="Times New Roman"/>
                <w:sz w:val="24"/>
                <w:szCs w:val="24"/>
              </w:rPr>
              <w:t>ПК 3.4</w:t>
            </w:r>
          </w:p>
          <w:p w14:paraId="3AB40583" w14:textId="77777777" w:rsidR="008455A1" w:rsidRPr="005D7636" w:rsidRDefault="00725266" w:rsidP="005D7636">
            <w:pPr>
              <w:spacing w:after="0" w:line="240" w:lineRule="auto"/>
              <w:rPr>
                <w:rFonts w:ascii="Times New Roman" w:hAnsi="Times New Roman"/>
                <w:b/>
                <w:sz w:val="24"/>
                <w:szCs w:val="24"/>
              </w:rPr>
            </w:pPr>
            <w:r w:rsidRPr="005D7636">
              <w:rPr>
                <w:rFonts w:ascii="Times New Roman" w:hAnsi="Times New Roman"/>
                <w:sz w:val="24"/>
                <w:szCs w:val="24"/>
              </w:rPr>
              <w:t>ОК 01 – ОК 09</w:t>
            </w:r>
          </w:p>
        </w:tc>
      </w:tr>
      <w:tr w:rsidR="008455A1" w:rsidRPr="005D7636" w14:paraId="37F181E6" w14:textId="77777777" w:rsidTr="005D7636">
        <w:trPr>
          <w:trHeight w:val="20"/>
        </w:trPr>
        <w:tc>
          <w:tcPr>
            <w:tcW w:w="587" w:type="pct"/>
            <w:vMerge w:val="restart"/>
            <w:tcBorders>
              <w:right w:val="single" w:sz="4" w:space="0" w:color="auto"/>
            </w:tcBorders>
          </w:tcPr>
          <w:p w14:paraId="7F57EA9B"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Тема 2.1.</w:t>
            </w:r>
          </w:p>
          <w:p w14:paraId="6AD04B1F"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Основы понятия условия труда. Опасные и вредные производственные факторы</w:t>
            </w:r>
          </w:p>
        </w:tc>
        <w:tc>
          <w:tcPr>
            <w:tcW w:w="3197" w:type="pct"/>
            <w:tcBorders>
              <w:left w:val="single" w:sz="4" w:space="0" w:color="auto"/>
              <w:bottom w:val="single" w:sz="4" w:space="0" w:color="auto"/>
            </w:tcBorders>
          </w:tcPr>
          <w:p w14:paraId="53DEC631"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 xml:space="preserve">Содержание учебного материала </w:t>
            </w:r>
          </w:p>
        </w:tc>
        <w:tc>
          <w:tcPr>
            <w:tcW w:w="630" w:type="pct"/>
            <w:vMerge w:val="restart"/>
            <w:vAlign w:val="center"/>
          </w:tcPr>
          <w:p w14:paraId="24662F3A" w14:textId="77777777" w:rsidR="008455A1" w:rsidRPr="005D7636" w:rsidRDefault="00725266" w:rsidP="005D7636">
            <w:pPr>
              <w:spacing w:after="0" w:line="240" w:lineRule="auto"/>
              <w:jc w:val="center"/>
              <w:rPr>
                <w:rFonts w:ascii="Times New Roman" w:hAnsi="Times New Roman"/>
                <w:b/>
                <w:bCs/>
                <w:sz w:val="24"/>
                <w:szCs w:val="24"/>
              </w:rPr>
            </w:pPr>
            <w:r w:rsidRPr="005D7636">
              <w:rPr>
                <w:rFonts w:ascii="Times New Roman" w:hAnsi="Times New Roman"/>
                <w:b/>
                <w:bCs/>
                <w:sz w:val="24"/>
                <w:szCs w:val="24"/>
              </w:rPr>
              <w:t>5</w:t>
            </w:r>
          </w:p>
        </w:tc>
        <w:tc>
          <w:tcPr>
            <w:tcW w:w="586" w:type="pct"/>
            <w:vMerge/>
          </w:tcPr>
          <w:p w14:paraId="7F2E8D59"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7374992D" w14:textId="77777777" w:rsidTr="005D7636">
        <w:trPr>
          <w:trHeight w:val="20"/>
        </w:trPr>
        <w:tc>
          <w:tcPr>
            <w:tcW w:w="587" w:type="pct"/>
            <w:vMerge/>
            <w:tcBorders>
              <w:right w:val="single" w:sz="4" w:space="0" w:color="auto"/>
            </w:tcBorders>
          </w:tcPr>
          <w:p w14:paraId="4711240E" w14:textId="77777777" w:rsidR="008455A1" w:rsidRPr="005D7636" w:rsidRDefault="008455A1" w:rsidP="005D7636">
            <w:pPr>
              <w:spacing w:after="0" w:line="240" w:lineRule="auto"/>
              <w:rPr>
                <w:rFonts w:ascii="Times New Roman" w:hAnsi="Times New Roman"/>
                <w:b/>
                <w:bCs/>
                <w:sz w:val="24"/>
                <w:szCs w:val="24"/>
              </w:rPr>
            </w:pPr>
          </w:p>
        </w:tc>
        <w:tc>
          <w:tcPr>
            <w:tcW w:w="3197" w:type="pct"/>
            <w:tcBorders>
              <w:left w:val="single" w:sz="4" w:space="0" w:color="auto"/>
            </w:tcBorders>
            <w:shd w:val="clear" w:color="auto" w:fill="auto"/>
          </w:tcPr>
          <w:p w14:paraId="77A0FC35"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Основные понятия: условия труда, их виды. Основные метеорологические параметры (производственный микроклимат) и их влияние на организм человека. Санитарные нормы условий труда. Мероприятия по поддерживанию установленных норм</w:t>
            </w:r>
          </w:p>
        </w:tc>
        <w:tc>
          <w:tcPr>
            <w:tcW w:w="630" w:type="pct"/>
            <w:vMerge/>
            <w:vAlign w:val="center"/>
          </w:tcPr>
          <w:p w14:paraId="75F87643"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57DDCFAA"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51BC5DED" w14:textId="77777777" w:rsidTr="005D7636">
        <w:trPr>
          <w:trHeight w:val="20"/>
        </w:trPr>
        <w:tc>
          <w:tcPr>
            <w:tcW w:w="587" w:type="pct"/>
            <w:vMerge/>
            <w:tcBorders>
              <w:right w:val="single" w:sz="4" w:space="0" w:color="auto"/>
            </w:tcBorders>
          </w:tcPr>
          <w:p w14:paraId="5B254D2E" w14:textId="77777777" w:rsidR="008455A1" w:rsidRPr="005D7636" w:rsidRDefault="008455A1" w:rsidP="005D7636">
            <w:pPr>
              <w:spacing w:after="0" w:line="240" w:lineRule="auto"/>
              <w:rPr>
                <w:rFonts w:ascii="Times New Roman" w:hAnsi="Times New Roman"/>
                <w:b/>
                <w:bCs/>
                <w:sz w:val="24"/>
                <w:szCs w:val="24"/>
              </w:rPr>
            </w:pPr>
          </w:p>
        </w:tc>
        <w:tc>
          <w:tcPr>
            <w:tcW w:w="3197" w:type="pct"/>
            <w:tcBorders>
              <w:left w:val="single" w:sz="4" w:space="0" w:color="auto"/>
            </w:tcBorders>
            <w:shd w:val="clear" w:color="auto" w:fill="auto"/>
          </w:tcPr>
          <w:p w14:paraId="410EC50A"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Вредные производственные факторы: понятие, классификация. Краткая характеристика отдельных видов вредных производственных факторов (шум, вибрация, тепловое излучение, электромагнитные поля и т.д.), их воздействие на человека</w:t>
            </w:r>
          </w:p>
        </w:tc>
        <w:tc>
          <w:tcPr>
            <w:tcW w:w="630" w:type="pct"/>
            <w:vMerge/>
            <w:vAlign w:val="center"/>
          </w:tcPr>
          <w:p w14:paraId="6EA9D69D"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049B37E7"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0FE8029E" w14:textId="77777777" w:rsidTr="005D7636">
        <w:trPr>
          <w:trHeight w:val="20"/>
        </w:trPr>
        <w:tc>
          <w:tcPr>
            <w:tcW w:w="587" w:type="pct"/>
            <w:vMerge/>
            <w:tcBorders>
              <w:right w:val="single" w:sz="4" w:space="0" w:color="auto"/>
            </w:tcBorders>
          </w:tcPr>
          <w:p w14:paraId="426C321A" w14:textId="77777777" w:rsidR="008455A1" w:rsidRPr="005D7636" w:rsidRDefault="008455A1" w:rsidP="005D7636">
            <w:pPr>
              <w:spacing w:after="0" w:line="240" w:lineRule="auto"/>
              <w:rPr>
                <w:rFonts w:ascii="Times New Roman" w:hAnsi="Times New Roman"/>
                <w:b/>
                <w:bCs/>
                <w:sz w:val="24"/>
                <w:szCs w:val="24"/>
              </w:rPr>
            </w:pPr>
          </w:p>
        </w:tc>
        <w:tc>
          <w:tcPr>
            <w:tcW w:w="3197" w:type="pct"/>
            <w:tcBorders>
              <w:left w:val="single" w:sz="4" w:space="0" w:color="auto"/>
            </w:tcBorders>
            <w:shd w:val="clear" w:color="auto" w:fill="auto"/>
          </w:tcPr>
          <w:p w14:paraId="4BCAE397"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Допустимые параметры опасных и вредных производственных факторов, свойственных производственным процессам в общественном питании. Понятие о ПДК (предельно-допустимых концентрациях) вредных факторов. Способы и средства защиты от вредных производственных факторов</w:t>
            </w:r>
          </w:p>
        </w:tc>
        <w:tc>
          <w:tcPr>
            <w:tcW w:w="630" w:type="pct"/>
            <w:vMerge/>
            <w:vAlign w:val="center"/>
          </w:tcPr>
          <w:p w14:paraId="4189F105"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63F02C7F"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0349DAB4" w14:textId="77777777" w:rsidTr="005D7636">
        <w:trPr>
          <w:trHeight w:val="20"/>
        </w:trPr>
        <w:tc>
          <w:tcPr>
            <w:tcW w:w="587" w:type="pct"/>
            <w:vMerge/>
            <w:tcBorders>
              <w:right w:val="single" w:sz="4" w:space="0" w:color="auto"/>
            </w:tcBorders>
          </w:tcPr>
          <w:p w14:paraId="52B93240" w14:textId="77777777" w:rsidR="008455A1" w:rsidRPr="005D7636" w:rsidRDefault="008455A1" w:rsidP="005D7636">
            <w:pPr>
              <w:spacing w:after="0" w:line="240" w:lineRule="auto"/>
              <w:rPr>
                <w:rFonts w:ascii="Times New Roman" w:hAnsi="Times New Roman"/>
                <w:b/>
                <w:bCs/>
                <w:sz w:val="24"/>
                <w:szCs w:val="24"/>
              </w:rPr>
            </w:pPr>
          </w:p>
        </w:tc>
        <w:tc>
          <w:tcPr>
            <w:tcW w:w="3197" w:type="pct"/>
            <w:tcBorders>
              <w:left w:val="single" w:sz="4" w:space="0" w:color="auto"/>
            </w:tcBorders>
          </w:tcPr>
          <w:p w14:paraId="25C9ACB3"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В том числе практических занятий</w:t>
            </w:r>
          </w:p>
        </w:tc>
        <w:tc>
          <w:tcPr>
            <w:tcW w:w="630" w:type="pct"/>
            <w:vMerge w:val="restart"/>
            <w:vAlign w:val="center"/>
          </w:tcPr>
          <w:p w14:paraId="44F314A3" w14:textId="77777777" w:rsidR="008455A1" w:rsidRPr="005D7636" w:rsidRDefault="00725266" w:rsidP="005D7636">
            <w:pPr>
              <w:spacing w:after="0" w:line="240" w:lineRule="auto"/>
              <w:jc w:val="center"/>
              <w:rPr>
                <w:rFonts w:ascii="Times New Roman" w:hAnsi="Times New Roman"/>
                <w:b/>
                <w:bCs/>
                <w:sz w:val="24"/>
                <w:szCs w:val="24"/>
                <w:lang w:val="en-US"/>
              </w:rPr>
            </w:pPr>
            <w:r w:rsidRPr="005D7636">
              <w:rPr>
                <w:rFonts w:ascii="Times New Roman" w:hAnsi="Times New Roman"/>
                <w:b/>
                <w:bCs/>
                <w:sz w:val="24"/>
                <w:szCs w:val="24"/>
                <w:lang w:val="en-US"/>
              </w:rPr>
              <w:t>4</w:t>
            </w:r>
          </w:p>
        </w:tc>
        <w:tc>
          <w:tcPr>
            <w:tcW w:w="586" w:type="pct"/>
            <w:vMerge/>
          </w:tcPr>
          <w:p w14:paraId="3C6B813D"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1C67A4D1" w14:textId="77777777" w:rsidTr="005D7636">
        <w:trPr>
          <w:trHeight w:val="20"/>
        </w:trPr>
        <w:tc>
          <w:tcPr>
            <w:tcW w:w="587" w:type="pct"/>
            <w:vMerge/>
            <w:tcBorders>
              <w:right w:val="single" w:sz="4" w:space="0" w:color="auto"/>
            </w:tcBorders>
          </w:tcPr>
          <w:p w14:paraId="4357E130" w14:textId="77777777" w:rsidR="008455A1" w:rsidRPr="005D7636" w:rsidRDefault="008455A1" w:rsidP="005D7636">
            <w:pPr>
              <w:spacing w:after="0" w:line="240" w:lineRule="auto"/>
              <w:rPr>
                <w:rFonts w:ascii="Times New Roman" w:hAnsi="Times New Roman"/>
                <w:b/>
                <w:bCs/>
                <w:sz w:val="24"/>
                <w:szCs w:val="24"/>
              </w:rPr>
            </w:pPr>
          </w:p>
        </w:tc>
        <w:tc>
          <w:tcPr>
            <w:tcW w:w="3197" w:type="pct"/>
            <w:tcBorders>
              <w:left w:val="single" w:sz="4" w:space="0" w:color="auto"/>
            </w:tcBorders>
          </w:tcPr>
          <w:p w14:paraId="1D66D851"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Исследование метеорологических характеристик помещений, проверка их соответствия установленным нормам</w:t>
            </w:r>
          </w:p>
        </w:tc>
        <w:tc>
          <w:tcPr>
            <w:tcW w:w="630" w:type="pct"/>
            <w:vMerge/>
            <w:vAlign w:val="center"/>
          </w:tcPr>
          <w:p w14:paraId="0D8558CC"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4FAC3485"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3FCE1934" w14:textId="77777777" w:rsidTr="005D7636">
        <w:trPr>
          <w:trHeight w:val="20"/>
        </w:trPr>
        <w:tc>
          <w:tcPr>
            <w:tcW w:w="587" w:type="pct"/>
            <w:vMerge/>
            <w:tcBorders>
              <w:right w:val="single" w:sz="4" w:space="0" w:color="auto"/>
            </w:tcBorders>
          </w:tcPr>
          <w:p w14:paraId="4F2A98E0" w14:textId="77777777" w:rsidR="008455A1" w:rsidRPr="005D7636" w:rsidRDefault="008455A1" w:rsidP="005D7636">
            <w:pPr>
              <w:spacing w:after="0" w:line="240" w:lineRule="auto"/>
              <w:rPr>
                <w:rFonts w:ascii="Times New Roman" w:hAnsi="Times New Roman"/>
                <w:b/>
                <w:bCs/>
                <w:sz w:val="24"/>
                <w:szCs w:val="24"/>
              </w:rPr>
            </w:pPr>
          </w:p>
        </w:tc>
        <w:tc>
          <w:tcPr>
            <w:tcW w:w="3197" w:type="pct"/>
            <w:tcBorders>
              <w:left w:val="single" w:sz="4" w:space="0" w:color="auto"/>
            </w:tcBorders>
          </w:tcPr>
          <w:p w14:paraId="3037B6FF"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 xml:space="preserve">Самостоятельная работа обучающихся </w:t>
            </w:r>
          </w:p>
        </w:tc>
        <w:tc>
          <w:tcPr>
            <w:tcW w:w="630" w:type="pct"/>
            <w:vAlign w:val="center"/>
          </w:tcPr>
          <w:p w14:paraId="64742482"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56A98131"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1D4A8B39" w14:textId="77777777" w:rsidTr="005D7636">
        <w:trPr>
          <w:trHeight w:val="20"/>
        </w:trPr>
        <w:tc>
          <w:tcPr>
            <w:tcW w:w="587" w:type="pct"/>
            <w:vMerge w:val="restart"/>
          </w:tcPr>
          <w:p w14:paraId="60A9C903"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 xml:space="preserve">Тема 2.2. Производственный травматизм и </w:t>
            </w:r>
          </w:p>
          <w:p w14:paraId="6C917238"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 xml:space="preserve">профессиональные </w:t>
            </w:r>
          </w:p>
          <w:p w14:paraId="22D7D165"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заболевания</w:t>
            </w:r>
          </w:p>
        </w:tc>
        <w:tc>
          <w:tcPr>
            <w:tcW w:w="3197" w:type="pct"/>
          </w:tcPr>
          <w:p w14:paraId="4C88DDB1"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 xml:space="preserve">Содержание учебного материала </w:t>
            </w:r>
          </w:p>
        </w:tc>
        <w:tc>
          <w:tcPr>
            <w:tcW w:w="630" w:type="pct"/>
            <w:vMerge w:val="restart"/>
            <w:vAlign w:val="center"/>
          </w:tcPr>
          <w:p w14:paraId="39ADAC83"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56BFF5EE"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34228EE6" w14:textId="77777777" w:rsidTr="005D7636">
        <w:trPr>
          <w:trHeight w:val="20"/>
        </w:trPr>
        <w:tc>
          <w:tcPr>
            <w:tcW w:w="587" w:type="pct"/>
            <w:vMerge/>
          </w:tcPr>
          <w:p w14:paraId="4FCBC26D"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56EEBCB1"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 xml:space="preserve">Производственный травматизм и профессиональные заболевания: понятия, причины и их анализ. Травмоопасные производственные факторы в предприятиях общественного питания. Изучение травматизма: методы, документальное оформление, отчетность. Первая помощь при механических травмах (переломах, вывихах, ушибах и </w:t>
            </w:r>
            <w:proofErr w:type="spellStart"/>
            <w:r w:rsidRPr="005D7636">
              <w:rPr>
                <w:rFonts w:ascii="Times New Roman" w:hAnsi="Times New Roman"/>
                <w:sz w:val="24"/>
                <w:szCs w:val="24"/>
              </w:rPr>
              <w:t>д.т</w:t>
            </w:r>
            <w:proofErr w:type="spellEnd"/>
            <w:r w:rsidRPr="005D7636">
              <w:rPr>
                <w:rFonts w:ascii="Times New Roman" w:hAnsi="Times New Roman"/>
                <w:sz w:val="24"/>
                <w:szCs w:val="24"/>
              </w:rPr>
              <w:t>.), при поражениях холодильными агентами и др. основные мероприятия по предупреждению травматизма и профессиональных заболеваний</w:t>
            </w:r>
          </w:p>
        </w:tc>
        <w:tc>
          <w:tcPr>
            <w:tcW w:w="630" w:type="pct"/>
            <w:vMerge/>
            <w:vAlign w:val="center"/>
          </w:tcPr>
          <w:p w14:paraId="1FC9BE20"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198F93B7"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664C85E7" w14:textId="77777777" w:rsidTr="005D7636">
        <w:trPr>
          <w:trHeight w:val="20"/>
        </w:trPr>
        <w:tc>
          <w:tcPr>
            <w:tcW w:w="587" w:type="pct"/>
            <w:vMerge/>
          </w:tcPr>
          <w:p w14:paraId="2CD0E8F8"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65863CA5"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Несчастные случаи: понятия, классификация. Порядок расследования и документального оформления и учета несчастных случаев в организациях. Порядок возмещения работодателями вреда, причиненного здоровью работников в связи с несчастными случаями. Доврачебная помощь пострадавшим от несчастного случая</w:t>
            </w:r>
          </w:p>
        </w:tc>
        <w:tc>
          <w:tcPr>
            <w:tcW w:w="630" w:type="pct"/>
            <w:vMerge/>
            <w:vAlign w:val="center"/>
          </w:tcPr>
          <w:p w14:paraId="69D17BE0"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248A3CD5"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04A20EFB" w14:textId="77777777" w:rsidTr="005D7636">
        <w:trPr>
          <w:trHeight w:val="20"/>
        </w:trPr>
        <w:tc>
          <w:tcPr>
            <w:tcW w:w="587" w:type="pct"/>
            <w:vMerge/>
          </w:tcPr>
          <w:p w14:paraId="20B9D68C"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1468745B"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В том числе практических занятий</w:t>
            </w:r>
          </w:p>
        </w:tc>
        <w:tc>
          <w:tcPr>
            <w:tcW w:w="630" w:type="pct"/>
            <w:vMerge w:val="restart"/>
            <w:vAlign w:val="center"/>
          </w:tcPr>
          <w:p w14:paraId="06448314" w14:textId="77777777" w:rsidR="008455A1" w:rsidRPr="005D7636" w:rsidRDefault="00725266" w:rsidP="005D7636">
            <w:pPr>
              <w:spacing w:after="0" w:line="240" w:lineRule="auto"/>
              <w:jc w:val="center"/>
              <w:rPr>
                <w:rFonts w:ascii="Times New Roman" w:hAnsi="Times New Roman"/>
                <w:b/>
                <w:bCs/>
                <w:sz w:val="24"/>
                <w:szCs w:val="24"/>
              </w:rPr>
            </w:pPr>
            <w:r w:rsidRPr="005D7636">
              <w:rPr>
                <w:rFonts w:ascii="Times New Roman" w:hAnsi="Times New Roman"/>
                <w:b/>
                <w:bCs/>
                <w:sz w:val="24"/>
                <w:szCs w:val="24"/>
              </w:rPr>
              <w:t>3</w:t>
            </w:r>
          </w:p>
        </w:tc>
        <w:tc>
          <w:tcPr>
            <w:tcW w:w="586" w:type="pct"/>
            <w:vMerge/>
          </w:tcPr>
          <w:p w14:paraId="0D655CB4"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21D982E1" w14:textId="77777777" w:rsidTr="005D7636">
        <w:trPr>
          <w:trHeight w:val="20"/>
        </w:trPr>
        <w:tc>
          <w:tcPr>
            <w:tcW w:w="587" w:type="pct"/>
            <w:vMerge/>
          </w:tcPr>
          <w:p w14:paraId="58255F64"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2CC95F9D"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Анализ причин производственного травматизма на предприятии. Определение коэффициентов травматизма: общего, частоты, тяжести, оформление актов</w:t>
            </w:r>
          </w:p>
        </w:tc>
        <w:tc>
          <w:tcPr>
            <w:tcW w:w="630" w:type="pct"/>
            <w:vMerge/>
            <w:vAlign w:val="center"/>
          </w:tcPr>
          <w:p w14:paraId="4465CD2C"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107CE13C"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60105314" w14:textId="77777777" w:rsidTr="005D7636">
        <w:trPr>
          <w:trHeight w:val="20"/>
        </w:trPr>
        <w:tc>
          <w:tcPr>
            <w:tcW w:w="587" w:type="pct"/>
            <w:vMerge/>
          </w:tcPr>
          <w:p w14:paraId="307EC18A"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09D38FC5"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 xml:space="preserve">Самостоятельная работа обучающихся </w:t>
            </w:r>
          </w:p>
        </w:tc>
        <w:tc>
          <w:tcPr>
            <w:tcW w:w="630" w:type="pct"/>
            <w:vAlign w:val="center"/>
          </w:tcPr>
          <w:p w14:paraId="143F3ABB"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58BCDA52"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307CFE21" w14:textId="77777777" w:rsidTr="005D7636">
        <w:trPr>
          <w:trHeight w:val="17"/>
        </w:trPr>
        <w:tc>
          <w:tcPr>
            <w:tcW w:w="3784" w:type="pct"/>
            <w:gridSpan w:val="2"/>
          </w:tcPr>
          <w:p w14:paraId="6D50178E"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Раздел 3. Электробезопасность и пожарная безопасность</w:t>
            </w:r>
          </w:p>
        </w:tc>
        <w:tc>
          <w:tcPr>
            <w:tcW w:w="630" w:type="pct"/>
            <w:vAlign w:val="center"/>
          </w:tcPr>
          <w:p w14:paraId="34A49501" w14:textId="77777777" w:rsidR="008455A1" w:rsidRPr="005D7636" w:rsidRDefault="00725266" w:rsidP="005D7636">
            <w:pPr>
              <w:spacing w:after="0" w:line="240" w:lineRule="auto"/>
              <w:jc w:val="center"/>
              <w:rPr>
                <w:rFonts w:ascii="Times New Roman" w:hAnsi="Times New Roman"/>
                <w:b/>
                <w:bCs/>
                <w:sz w:val="24"/>
                <w:szCs w:val="24"/>
              </w:rPr>
            </w:pPr>
            <w:r w:rsidRPr="005D7636">
              <w:rPr>
                <w:rFonts w:ascii="Times New Roman" w:hAnsi="Times New Roman"/>
                <w:b/>
                <w:bCs/>
                <w:sz w:val="24"/>
                <w:szCs w:val="24"/>
              </w:rPr>
              <w:t>10</w:t>
            </w:r>
          </w:p>
        </w:tc>
        <w:tc>
          <w:tcPr>
            <w:tcW w:w="586" w:type="pct"/>
            <w:vMerge w:val="restart"/>
          </w:tcPr>
          <w:p w14:paraId="28F508ED" w14:textId="77777777" w:rsidR="008455A1" w:rsidRPr="005D7636" w:rsidRDefault="00725266" w:rsidP="005D7636">
            <w:pPr>
              <w:spacing w:after="0" w:line="240" w:lineRule="auto"/>
              <w:jc w:val="center"/>
              <w:rPr>
                <w:rFonts w:ascii="Times New Roman" w:hAnsi="Times New Roman"/>
                <w:sz w:val="24"/>
                <w:szCs w:val="24"/>
              </w:rPr>
            </w:pPr>
            <w:r w:rsidRPr="005D7636">
              <w:rPr>
                <w:rFonts w:ascii="Times New Roman" w:hAnsi="Times New Roman"/>
                <w:sz w:val="24"/>
                <w:szCs w:val="24"/>
              </w:rPr>
              <w:t>ПК 3.4</w:t>
            </w:r>
          </w:p>
          <w:p w14:paraId="5B644376"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sz w:val="24"/>
                <w:szCs w:val="24"/>
              </w:rPr>
              <w:t>ОК 01 – ОК 09</w:t>
            </w:r>
          </w:p>
        </w:tc>
      </w:tr>
      <w:tr w:rsidR="008455A1" w:rsidRPr="005D7636" w14:paraId="62496348" w14:textId="77777777" w:rsidTr="005D7636">
        <w:trPr>
          <w:trHeight w:val="20"/>
        </w:trPr>
        <w:tc>
          <w:tcPr>
            <w:tcW w:w="587" w:type="pct"/>
            <w:vMerge w:val="restart"/>
          </w:tcPr>
          <w:p w14:paraId="462DFFEB"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Тема 3.1.</w:t>
            </w:r>
          </w:p>
          <w:p w14:paraId="6DBFC298" w14:textId="77777777" w:rsidR="008455A1" w:rsidRPr="005D7636" w:rsidRDefault="00725266" w:rsidP="005D7636">
            <w:pPr>
              <w:spacing w:after="0" w:line="240" w:lineRule="auto"/>
              <w:rPr>
                <w:rFonts w:ascii="Times New Roman" w:hAnsi="Times New Roman"/>
                <w:b/>
                <w:sz w:val="24"/>
                <w:szCs w:val="24"/>
              </w:rPr>
            </w:pPr>
            <w:proofErr w:type="spellStart"/>
            <w:proofErr w:type="gramStart"/>
            <w:r w:rsidRPr="005D7636">
              <w:rPr>
                <w:rFonts w:ascii="Times New Roman" w:hAnsi="Times New Roman"/>
                <w:b/>
                <w:sz w:val="24"/>
                <w:szCs w:val="24"/>
              </w:rPr>
              <w:t>Электро</w:t>
            </w:r>
            <w:proofErr w:type="spellEnd"/>
            <w:r w:rsidRPr="005D7636">
              <w:rPr>
                <w:rFonts w:ascii="Times New Roman" w:hAnsi="Times New Roman"/>
                <w:b/>
                <w:sz w:val="24"/>
                <w:szCs w:val="24"/>
              </w:rPr>
              <w:t xml:space="preserve"> безопасность</w:t>
            </w:r>
            <w:proofErr w:type="gramEnd"/>
          </w:p>
        </w:tc>
        <w:tc>
          <w:tcPr>
            <w:tcW w:w="3197" w:type="pct"/>
          </w:tcPr>
          <w:p w14:paraId="70993475"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 xml:space="preserve">Содержание учебного материала </w:t>
            </w:r>
          </w:p>
        </w:tc>
        <w:tc>
          <w:tcPr>
            <w:tcW w:w="630" w:type="pct"/>
            <w:vMerge w:val="restart"/>
            <w:vAlign w:val="center"/>
          </w:tcPr>
          <w:p w14:paraId="407E546E" w14:textId="77777777" w:rsidR="008455A1" w:rsidRPr="005D7636" w:rsidRDefault="00725266" w:rsidP="005D7636">
            <w:pPr>
              <w:spacing w:after="0" w:line="240" w:lineRule="auto"/>
              <w:jc w:val="center"/>
              <w:rPr>
                <w:rFonts w:ascii="Times New Roman" w:hAnsi="Times New Roman"/>
                <w:b/>
                <w:bCs/>
                <w:sz w:val="24"/>
                <w:szCs w:val="24"/>
              </w:rPr>
            </w:pPr>
            <w:r w:rsidRPr="005D7636">
              <w:rPr>
                <w:rFonts w:ascii="Times New Roman" w:hAnsi="Times New Roman"/>
                <w:b/>
                <w:bCs/>
                <w:sz w:val="24"/>
                <w:szCs w:val="24"/>
              </w:rPr>
              <w:t>4</w:t>
            </w:r>
          </w:p>
        </w:tc>
        <w:tc>
          <w:tcPr>
            <w:tcW w:w="586" w:type="pct"/>
            <w:vMerge/>
          </w:tcPr>
          <w:p w14:paraId="4979D767"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7A98D852" w14:textId="77777777" w:rsidTr="005D7636">
        <w:trPr>
          <w:trHeight w:val="20"/>
        </w:trPr>
        <w:tc>
          <w:tcPr>
            <w:tcW w:w="587" w:type="pct"/>
            <w:vMerge/>
          </w:tcPr>
          <w:p w14:paraId="3472AB55"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2E239E1E"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Электробезопасность: понятие, последствия поражения человека электрическим током. Условия возникновения электротравм, их классификация. Факторы, влияющие на тяжесть электротравм (параметры тока, время воздействия, особенности состояния организма)</w:t>
            </w:r>
          </w:p>
        </w:tc>
        <w:tc>
          <w:tcPr>
            <w:tcW w:w="630" w:type="pct"/>
            <w:vMerge/>
            <w:vAlign w:val="center"/>
          </w:tcPr>
          <w:p w14:paraId="2775AE41"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68AAC6C8"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0E824A92" w14:textId="77777777" w:rsidTr="005D7636">
        <w:trPr>
          <w:trHeight w:val="20"/>
        </w:trPr>
        <w:tc>
          <w:tcPr>
            <w:tcW w:w="587" w:type="pct"/>
            <w:vMerge/>
          </w:tcPr>
          <w:p w14:paraId="54AFB0AF"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7319FCD1"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Классификация условий работы по степени электробезопасности. Опасные узлы и зоны машин. Требования электробезопасности, предъявляемые к конструкции технологического оборудования</w:t>
            </w:r>
          </w:p>
        </w:tc>
        <w:tc>
          <w:tcPr>
            <w:tcW w:w="630" w:type="pct"/>
            <w:vMerge/>
            <w:vAlign w:val="center"/>
          </w:tcPr>
          <w:p w14:paraId="4704D68F"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1FA816E0"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605CDC30" w14:textId="77777777" w:rsidTr="005D7636">
        <w:trPr>
          <w:trHeight w:val="20"/>
        </w:trPr>
        <w:tc>
          <w:tcPr>
            <w:tcW w:w="587" w:type="pct"/>
            <w:vMerge/>
          </w:tcPr>
          <w:p w14:paraId="3773898C"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667096C6"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Защита от поражения электрическим током. Технические способы защиты (защитное заземление и зануление, защитное отключение, изоляция и ограждение токоведущих частей), понятие, назначение. Порядок и сроки проверки заземляющих устройств, и сопротивление изоляции. Индивидуальные средства защиты от поражения электрическим током, их виды, назначение, сроки проверки, правила эксплуатации и хранения</w:t>
            </w:r>
          </w:p>
        </w:tc>
        <w:tc>
          <w:tcPr>
            <w:tcW w:w="630" w:type="pct"/>
            <w:vMerge/>
            <w:vAlign w:val="center"/>
          </w:tcPr>
          <w:p w14:paraId="08551EBF"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44893FAE"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429E73E2" w14:textId="77777777" w:rsidTr="005D7636">
        <w:trPr>
          <w:trHeight w:val="20"/>
        </w:trPr>
        <w:tc>
          <w:tcPr>
            <w:tcW w:w="587" w:type="pct"/>
            <w:vMerge/>
          </w:tcPr>
          <w:p w14:paraId="6577FF71"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478F825E"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Статистическое электричество: понятие, способы защиты от его воздействия</w:t>
            </w:r>
          </w:p>
        </w:tc>
        <w:tc>
          <w:tcPr>
            <w:tcW w:w="630" w:type="pct"/>
            <w:vMerge/>
            <w:vAlign w:val="center"/>
          </w:tcPr>
          <w:p w14:paraId="678934B3"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15B7AE17"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1D6755AB" w14:textId="77777777" w:rsidTr="005D7636">
        <w:trPr>
          <w:trHeight w:val="20"/>
        </w:trPr>
        <w:tc>
          <w:tcPr>
            <w:tcW w:w="587" w:type="pct"/>
            <w:vMerge/>
          </w:tcPr>
          <w:p w14:paraId="53D08289"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012CAF05"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Технические и организационные мероприятия по обеспечению электробезопасности на предприятиях общественного питания</w:t>
            </w:r>
          </w:p>
        </w:tc>
        <w:tc>
          <w:tcPr>
            <w:tcW w:w="630" w:type="pct"/>
            <w:vMerge/>
            <w:vAlign w:val="center"/>
          </w:tcPr>
          <w:p w14:paraId="2A42FFDA"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675E080A"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5E3E48FE" w14:textId="77777777" w:rsidTr="005D7636">
        <w:trPr>
          <w:trHeight w:val="20"/>
        </w:trPr>
        <w:tc>
          <w:tcPr>
            <w:tcW w:w="587" w:type="pct"/>
            <w:vMerge/>
          </w:tcPr>
          <w:p w14:paraId="204E3DD1"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74A63358"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В том числе практических занятий</w:t>
            </w:r>
          </w:p>
        </w:tc>
        <w:tc>
          <w:tcPr>
            <w:tcW w:w="630" w:type="pct"/>
            <w:vMerge w:val="restart"/>
            <w:vAlign w:val="center"/>
          </w:tcPr>
          <w:p w14:paraId="270CAE8E" w14:textId="77777777" w:rsidR="008455A1" w:rsidRPr="005D7636" w:rsidRDefault="00725266" w:rsidP="005D7636">
            <w:pPr>
              <w:spacing w:after="0" w:line="240" w:lineRule="auto"/>
              <w:jc w:val="center"/>
              <w:rPr>
                <w:rFonts w:ascii="Times New Roman" w:hAnsi="Times New Roman"/>
                <w:b/>
                <w:bCs/>
                <w:sz w:val="24"/>
                <w:szCs w:val="24"/>
              </w:rPr>
            </w:pPr>
            <w:r w:rsidRPr="005D7636">
              <w:rPr>
                <w:rFonts w:ascii="Times New Roman" w:hAnsi="Times New Roman"/>
                <w:b/>
                <w:bCs/>
                <w:sz w:val="24"/>
                <w:szCs w:val="24"/>
              </w:rPr>
              <w:t>3</w:t>
            </w:r>
          </w:p>
        </w:tc>
        <w:tc>
          <w:tcPr>
            <w:tcW w:w="586" w:type="pct"/>
            <w:vMerge/>
          </w:tcPr>
          <w:p w14:paraId="2C915388"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647719DC" w14:textId="77777777" w:rsidTr="005D7636">
        <w:trPr>
          <w:trHeight w:val="20"/>
        </w:trPr>
        <w:tc>
          <w:tcPr>
            <w:tcW w:w="587" w:type="pct"/>
            <w:vMerge/>
          </w:tcPr>
          <w:p w14:paraId="16832825"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40A7CE2F"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 xml:space="preserve">Работа над учебным материалом, ответы на контрольные вопросы; изучение нормативных материалов; </w:t>
            </w:r>
            <w:r w:rsidRPr="005D7636">
              <w:rPr>
                <w:rFonts w:ascii="Times New Roman" w:eastAsia="Calibri" w:hAnsi="Times New Roman"/>
                <w:bCs/>
                <w:sz w:val="24"/>
                <w:szCs w:val="24"/>
              </w:rPr>
              <w:t>составление конспектов с использованием нормативных документов по электробезопасности. Составление плана мероприятий по обеспечению электробезопасности в горячем цехе предприятия общественного питания</w:t>
            </w:r>
          </w:p>
        </w:tc>
        <w:tc>
          <w:tcPr>
            <w:tcW w:w="630" w:type="pct"/>
            <w:vMerge/>
            <w:vAlign w:val="center"/>
          </w:tcPr>
          <w:p w14:paraId="009DCA81"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406E59C8"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756BF036" w14:textId="77777777" w:rsidTr="005D7636">
        <w:trPr>
          <w:trHeight w:val="20"/>
        </w:trPr>
        <w:tc>
          <w:tcPr>
            <w:tcW w:w="587" w:type="pct"/>
            <w:vMerge/>
          </w:tcPr>
          <w:p w14:paraId="4827E7CF"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3DF4D6B4"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 xml:space="preserve">Самостоятельная работа обучающихся </w:t>
            </w:r>
          </w:p>
        </w:tc>
        <w:tc>
          <w:tcPr>
            <w:tcW w:w="630" w:type="pct"/>
            <w:vAlign w:val="center"/>
          </w:tcPr>
          <w:p w14:paraId="74DD7D72"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7022783F"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36B2C251" w14:textId="77777777" w:rsidTr="005D7636">
        <w:trPr>
          <w:trHeight w:val="20"/>
        </w:trPr>
        <w:tc>
          <w:tcPr>
            <w:tcW w:w="587" w:type="pct"/>
            <w:vMerge w:val="restart"/>
          </w:tcPr>
          <w:p w14:paraId="48EB340A"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Тема 3.2.</w:t>
            </w:r>
          </w:p>
          <w:p w14:paraId="0238372F" w14:textId="77777777" w:rsidR="008455A1" w:rsidRPr="005D7636" w:rsidRDefault="00725266" w:rsidP="005D7636">
            <w:pPr>
              <w:spacing w:after="0" w:line="240" w:lineRule="auto"/>
              <w:rPr>
                <w:rFonts w:ascii="Times New Roman" w:hAnsi="Times New Roman"/>
                <w:b/>
                <w:sz w:val="24"/>
                <w:szCs w:val="24"/>
              </w:rPr>
            </w:pPr>
            <w:r w:rsidRPr="005D7636">
              <w:rPr>
                <w:rFonts w:ascii="Times New Roman" w:hAnsi="Times New Roman"/>
                <w:b/>
                <w:sz w:val="24"/>
                <w:szCs w:val="24"/>
              </w:rPr>
              <w:t>Пожарная</w:t>
            </w:r>
          </w:p>
          <w:p w14:paraId="41A9A77E"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sz w:val="24"/>
                <w:szCs w:val="24"/>
              </w:rPr>
              <w:t>безопасность</w:t>
            </w:r>
          </w:p>
        </w:tc>
        <w:tc>
          <w:tcPr>
            <w:tcW w:w="3197" w:type="pct"/>
          </w:tcPr>
          <w:p w14:paraId="248B6711"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 xml:space="preserve">Содержание учебного материала </w:t>
            </w:r>
          </w:p>
        </w:tc>
        <w:tc>
          <w:tcPr>
            <w:tcW w:w="630" w:type="pct"/>
            <w:vMerge w:val="restart"/>
            <w:vAlign w:val="center"/>
          </w:tcPr>
          <w:p w14:paraId="12FDBCF0" w14:textId="77777777" w:rsidR="008455A1" w:rsidRPr="005D7636" w:rsidRDefault="00725266" w:rsidP="005D7636">
            <w:pPr>
              <w:spacing w:after="0" w:line="240" w:lineRule="auto"/>
              <w:jc w:val="center"/>
              <w:rPr>
                <w:rFonts w:ascii="Times New Roman" w:hAnsi="Times New Roman"/>
                <w:b/>
                <w:bCs/>
                <w:sz w:val="24"/>
                <w:szCs w:val="24"/>
              </w:rPr>
            </w:pPr>
            <w:r w:rsidRPr="005D7636">
              <w:rPr>
                <w:rFonts w:ascii="Times New Roman" w:hAnsi="Times New Roman"/>
                <w:b/>
                <w:bCs/>
                <w:sz w:val="24"/>
                <w:szCs w:val="24"/>
              </w:rPr>
              <w:t>3</w:t>
            </w:r>
          </w:p>
        </w:tc>
        <w:tc>
          <w:tcPr>
            <w:tcW w:w="586" w:type="pct"/>
            <w:vMerge/>
          </w:tcPr>
          <w:p w14:paraId="2B45FAC9"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514BFFA3" w14:textId="77777777" w:rsidTr="005D7636">
        <w:trPr>
          <w:trHeight w:val="20"/>
        </w:trPr>
        <w:tc>
          <w:tcPr>
            <w:tcW w:w="587" w:type="pct"/>
            <w:vMerge/>
          </w:tcPr>
          <w:p w14:paraId="02D57A57"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52C31812"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Пожарная безопасность: понятие, последствия ее несоблюдения. Правовая база: ФЗ «О пожарной безопасности», стандарты ССБТ, правила и инструкции по пожарной безопасности. Организация пожарной охраны в предприятиях. Пожарная безопасность зданий и сооружений (</w:t>
            </w:r>
            <w:proofErr w:type="spellStart"/>
            <w:r w:rsidRPr="005D7636">
              <w:rPr>
                <w:rFonts w:ascii="Times New Roman" w:hAnsi="Times New Roman"/>
                <w:sz w:val="24"/>
                <w:szCs w:val="24"/>
              </w:rPr>
              <w:t>СниП</w:t>
            </w:r>
            <w:proofErr w:type="spellEnd"/>
            <w:r w:rsidRPr="005D7636">
              <w:rPr>
                <w:rFonts w:ascii="Times New Roman" w:hAnsi="Times New Roman"/>
                <w:sz w:val="24"/>
                <w:szCs w:val="24"/>
              </w:rPr>
              <w:t xml:space="preserve"> 21-01-97). Правила пожарной безопасности в РФ (ППБ 01-99). Обязанности и ответственность должностных лиц за обеспечением пожарной безопасности в предприятиях. Государственная служба пожарной безопасности: назначение, структура, область компетенции</w:t>
            </w:r>
          </w:p>
        </w:tc>
        <w:tc>
          <w:tcPr>
            <w:tcW w:w="630" w:type="pct"/>
            <w:vMerge/>
            <w:vAlign w:val="center"/>
          </w:tcPr>
          <w:p w14:paraId="217F5AC9"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2DCA9F3F"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4C7289AE" w14:textId="77777777" w:rsidTr="005D7636">
        <w:trPr>
          <w:trHeight w:val="20"/>
        </w:trPr>
        <w:tc>
          <w:tcPr>
            <w:tcW w:w="587" w:type="pct"/>
            <w:vMerge/>
          </w:tcPr>
          <w:p w14:paraId="6B9B028E"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34BDE278"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Противопожарный инструктаж: понятие, назначение, виды, порядок, сроки проведения и документальное оформление. Противопожарный режим содержания территории предприятия, его помещений и оборудования. Действия администрации и работников предприятия при возникновении пожаров. Эвакуация людей из помещений, охваченных пожаров</w:t>
            </w:r>
          </w:p>
        </w:tc>
        <w:tc>
          <w:tcPr>
            <w:tcW w:w="630" w:type="pct"/>
            <w:vMerge/>
            <w:vAlign w:val="center"/>
          </w:tcPr>
          <w:p w14:paraId="73A5EA2F"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3F16100D"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03A6C9E6" w14:textId="77777777" w:rsidTr="005D7636">
        <w:trPr>
          <w:trHeight w:val="20"/>
        </w:trPr>
        <w:tc>
          <w:tcPr>
            <w:tcW w:w="587" w:type="pct"/>
            <w:vMerge/>
          </w:tcPr>
          <w:p w14:paraId="6118B293"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0B878D7E"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Факторы пожарной опасности отраслевых объектов. Основные причины возникновения пожаров в предприятиях, способы предупреждения и тушения пожаров. Огнетушители: назначение, типы, устройство, принцип действия, правила хранения и применения</w:t>
            </w:r>
          </w:p>
        </w:tc>
        <w:tc>
          <w:tcPr>
            <w:tcW w:w="630" w:type="pct"/>
            <w:vMerge/>
            <w:vAlign w:val="center"/>
          </w:tcPr>
          <w:p w14:paraId="6A4BD750"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7A900F45"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5E7B2309" w14:textId="77777777" w:rsidTr="005D7636">
        <w:trPr>
          <w:trHeight w:val="20"/>
        </w:trPr>
        <w:tc>
          <w:tcPr>
            <w:tcW w:w="587" w:type="pct"/>
            <w:vMerge/>
          </w:tcPr>
          <w:p w14:paraId="309C2B89"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723EFC56"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Пожарный инвентарь. Противопожарное водоснабжение, его виды, особенности устройства и применения. Средства пожарной сигнализации и связь, их типы, назначение</w:t>
            </w:r>
          </w:p>
        </w:tc>
        <w:tc>
          <w:tcPr>
            <w:tcW w:w="630" w:type="pct"/>
            <w:vMerge/>
            <w:vAlign w:val="center"/>
          </w:tcPr>
          <w:p w14:paraId="756359B6"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7F759FA9"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67D6767C" w14:textId="77777777" w:rsidTr="005D7636">
        <w:trPr>
          <w:trHeight w:val="20"/>
        </w:trPr>
        <w:tc>
          <w:tcPr>
            <w:tcW w:w="587" w:type="pct"/>
            <w:vMerge/>
          </w:tcPr>
          <w:p w14:paraId="34FBE7DD"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3EFAC9B9"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Организация эвакуации людей при пожаре на предприятии общественного питания</w:t>
            </w:r>
          </w:p>
        </w:tc>
        <w:tc>
          <w:tcPr>
            <w:tcW w:w="630" w:type="pct"/>
            <w:vMerge/>
            <w:vAlign w:val="center"/>
          </w:tcPr>
          <w:p w14:paraId="3619A024"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10214811"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4C924E16" w14:textId="77777777" w:rsidTr="005D7636">
        <w:trPr>
          <w:trHeight w:val="20"/>
        </w:trPr>
        <w:tc>
          <w:tcPr>
            <w:tcW w:w="587" w:type="pct"/>
            <w:vMerge/>
          </w:tcPr>
          <w:p w14:paraId="298C69BC"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0AC1205A"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В том числе практических занятий</w:t>
            </w:r>
          </w:p>
        </w:tc>
        <w:tc>
          <w:tcPr>
            <w:tcW w:w="630" w:type="pct"/>
            <w:vMerge w:val="restart"/>
            <w:vAlign w:val="center"/>
          </w:tcPr>
          <w:p w14:paraId="2E02C203" w14:textId="77777777" w:rsidR="008455A1" w:rsidRPr="005D7636" w:rsidRDefault="00725266" w:rsidP="005D7636">
            <w:pPr>
              <w:spacing w:after="0" w:line="240" w:lineRule="auto"/>
              <w:jc w:val="center"/>
              <w:rPr>
                <w:rFonts w:ascii="Times New Roman" w:hAnsi="Times New Roman"/>
                <w:b/>
                <w:bCs/>
                <w:sz w:val="24"/>
                <w:szCs w:val="24"/>
              </w:rPr>
            </w:pPr>
            <w:r w:rsidRPr="005D7636">
              <w:rPr>
                <w:rFonts w:ascii="Times New Roman" w:hAnsi="Times New Roman"/>
                <w:b/>
                <w:bCs/>
                <w:sz w:val="24"/>
                <w:szCs w:val="24"/>
              </w:rPr>
              <w:t>2</w:t>
            </w:r>
          </w:p>
        </w:tc>
        <w:tc>
          <w:tcPr>
            <w:tcW w:w="586" w:type="pct"/>
            <w:vMerge/>
          </w:tcPr>
          <w:p w14:paraId="3AD9B219"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35D62A8D" w14:textId="77777777" w:rsidTr="005D7636">
        <w:trPr>
          <w:trHeight w:val="20"/>
        </w:trPr>
        <w:tc>
          <w:tcPr>
            <w:tcW w:w="587" w:type="pct"/>
            <w:vMerge/>
          </w:tcPr>
          <w:p w14:paraId="23CA7624"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2922F5E2"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Изучение устройства и овладения приемами эксплуатации средств тушения пожаров, пожарной сигнализации и связи. Составление плана эвакуации людей при пожаре в предприятии общественного питания</w:t>
            </w:r>
          </w:p>
        </w:tc>
        <w:tc>
          <w:tcPr>
            <w:tcW w:w="630" w:type="pct"/>
            <w:vMerge/>
            <w:vAlign w:val="center"/>
          </w:tcPr>
          <w:p w14:paraId="3D3F986C"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4BC73F5A"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496FF970" w14:textId="77777777" w:rsidTr="005D7636">
        <w:trPr>
          <w:trHeight w:val="20"/>
        </w:trPr>
        <w:tc>
          <w:tcPr>
            <w:tcW w:w="587" w:type="pct"/>
            <w:vMerge/>
          </w:tcPr>
          <w:p w14:paraId="742B284E"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36B6244F"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 xml:space="preserve">Самостоятельная работа обучающихся </w:t>
            </w:r>
          </w:p>
        </w:tc>
        <w:tc>
          <w:tcPr>
            <w:tcW w:w="630" w:type="pct"/>
            <w:vAlign w:val="center"/>
          </w:tcPr>
          <w:p w14:paraId="049BBACD"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655A049D"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48AF6641" w14:textId="77777777" w:rsidTr="005D7636">
        <w:trPr>
          <w:trHeight w:val="20"/>
        </w:trPr>
        <w:tc>
          <w:tcPr>
            <w:tcW w:w="587" w:type="pct"/>
            <w:vMerge w:val="restart"/>
          </w:tcPr>
          <w:p w14:paraId="67C127EF"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Тема 3.3.</w:t>
            </w:r>
          </w:p>
          <w:p w14:paraId="7825EB64" w14:textId="77777777" w:rsidR="008455A1" w:rsidRPr="005D7636" w:rsidRDefault="00725266" w:rsidP="005D7636">
            <w:pPr>
              <w:spacing w:after="0" w:line="240" w:lineRule="auto"/>
              <w:rPr>
                <w:rFonts w:ascii="Times New Roman" w:hAnsi="Times New Roman"/>
                <w:b/>
                <w:sz w:val="24"/>
                <w:szCs w:val="24"/>
              </w:rPr>
            </w:pPr>
            <w:r w:rsidRPr="005D7636">
              <w:rPr>
                <w:rFonts w:ascii="Times New Roman" w:hAnsi="Times New Roman"/>
                <w:b/>
                <w:sz w:val="24"/>
                <w:szCs w:val="24"/>
              </w:rPr>
              <w:t xml:space="preserve">Требования </w:t>
            </w:r>
          </w:p>
          <w:p w14:paraId="61C446EC"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sz w:val="24"/>
                <w:szCs w:val="24"/>
              </w:rPr>
              <w:t>безопасности к производственному оборудованию</w:t>
            </w:r>
          </w:p>
        </w:tc>
        <w:tc>
          <w:tcPr>
            <w:tcW w:w="3197" w:type="pct"/>
          </w:tcPr>
          <w:p w14:paraId="41E1C5A5"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 xml:space="preserve">Содержание учебного материала </w:t>
            </w:r>
          </w:p>
        </w:tc>
        <w:tc>
          <w:tcPr>
            <w:tcW w:w="630" w:type="pct"/>
            <w:vMerge w:val="restart"/>
            <w:vAlign w:val="center"/>
          </w:tcPr>
          <w:p w14:paraId="0D6812BA" w14:textId="77777777" w:rsidR="008455A1" w:rsidRPr="005D7636" w:rsidRDefault="00725266" w:rsidP="005D7636">
            <w:pPr>
              <w:spacing w:after="0" w:line="240" w:lineRule="auto"/>
              <w:jc w:val="center"/>
              <w:rPr>
                <w:rFonts w:ascii="Times New Roman" w:hAnsi="Times New Roman"/>
                <w:b/>
                <w:bCs/>
                <w:sz w:val="24"/>
                <w:szCs w:val="24"/>
              </w:rPr>
            </w:pPr>
            <w:r w:rsidRPr="005D7636">
              <w:rPr>
                <w:rFonts w:ascii="Times New Roman" w:hAnsi="Times New Roman"/>
                <w:b/>
                <w:bCs/>
                <w:sz w:val="24"/>
                <w:szCs w:val="24"/>
              </w:rPr>
              <w:t>3</w:t>
            </w:r>
          </w:p>
        </w:tc>
        <w:tc>
          <w:tcPr>
            <w:tcW w:w="586" w:type="pct"/>
            <w:vMerge/>
          </w:tcPr>
          <w:p w14:paraId="6CA31D7E"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5915FF37" w14:textId="77777777" w:rsidTr="005D7636">
        <w:trPr>
          <w:trHeight w:val="20"/>
        </w:trPr>
        <w:tc>
          <w:tcPr>
            <w:tcW w:w="587" w:type="pct"/>
            <w:vMerge/>
          </w:tcPr>
          <w:p w14:paraId="0BF2B2A5"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78BC0E0C"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Нормативная база: стандарты ССБТ, правила и инструкции по технике безопасности</w:t>
            </w:r>
          </w:p>
        </w:tc>
        <w:tc>
          <w:tcPr>
            <w:tcW w:w="630" w:type="pct"/>
            <w:vMerge/>
            <w:vAlign w:val="center"/>
          </w:tcPr>
          <w:p w14:paraId="6173E5B5"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36403AA1"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3F035225" w14:textId="77777777" w:rsidTr="005D7636">
        <w:trPr>
          <w:trHeight w:val="20"/>
        </w:trPr>
        <w:tc>
          <w:tcPr>
            <w:tcW w:w="587" w:type="pct"/>
            <w:vMerge/>
          </w:tcPr>
          <w:p w14:paraId="3BECBAD2"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03C7DBF7"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Общие требования безопасности, предъявляемые к торгово-технологическому оборудованию (к материалам, конструкции, эксплуатации, элементам защиты, монтажу и т.д.). Опасные зоны технологического оборудования</w:t>
            </w:r>
          </w:p>
        </w:tc>
        <w:tc>
          <w:tcPr>
            <w:tcW w:w="630" w:type="pct"/>
            <w:vMerge/>
            <w:vAlign w:val="center"/>
          </w:tcPr>
          <w:p w14:paraId="254E45C2"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46D6F1B4"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546EA71B" w14:textId="77777777" w:rsidTr="005D7636">
        <w:trPr>
          <w:trHeight w:val="20"/>
        </w:trPr>
        <w:tc>
          <w:tcPr>
            <w:tcW w:w="587" w:type="pct"/>
            <w:vMerge/>
          </w:tcPr>
          <w:p w14:paraId="7D73216A"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44D5E6C1"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 xml:space="preserve">Специальные требования безопасности при эксплуатации различных типов торгово-технологического оборудования: механического, торгового, измерительного, холодильного, подъемно-транспортного и </w:t>
            </w:r>
            <w:proofErr w:type="spellStart"/>
            <w:r w:rsidRPr="005D7636">
              <w:rPr>
                <w:rFonts w:ascii="Times New Roman" w:hAnsi="Times New Roman"/>
                <w:sz w:val="24"/>
                <w:szCs w:val="24"/>
              </w:rPr>
              <w:t>др</w:t>
            </w:r>
            <w:proofErr w:type="spellEnd"/>
          </w:p>
        </w:tc>
        <w:tc>
          <w:tcPr>
            <w:tcW w:w="630" w:type="pct"/>
            <w:vMerge/>
            <w:vAlign w:val="center"/>
          </w:tcPr>
          <w:p w14:paraId="5D024EB5"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3C92525E"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3AC013CE" w14:textId="77777777" w:rsidTr="005D7636">
        <w:trPr>
          <w:trHeight w:val="20"/>
        </w:trPr>
        <w:tc>
          <w:tcPr>
            <w:tcW w:w="587" w:type="pct"/>
            <w:vMerge/>
          </w:tcPr>
          <w:p w14:paraId="340D912C"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07872113"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В том числе практических занятий</w:t>
            </w:r>
          </w:p>
        </w:tc>
        <w:tc>
          <w:tcPr>
            <w:tcW w:w="630" w:type="pct"/>
            <w:vMerge w:val="restart"/>
            <w:vAlign w:val="center"/>
          </w:tcPr>
          <w:p w14:paraId="660C9271" w14:textId="77777777" w:rsidR="008455A1" w:rsidRPr="005D7636" w:rsidRDefault="00725266" w:rsidP="005D7636">
            <w:pPr>
              <w:spacing w:after="0" w:line="240" w:lineRule="auto"/>
              <w:jc w:val="center"/>
              <w:rPr>
                <w:rFonts w:ascii="Times New Roman" w:hAnsi="Times New Roman"/>
                <w:b/>
                <w:bCs/>
                <w:sz w:val="24"/>
                <w:szCs w:val="24"/>
              </w:rPr>
            </w:pPr>
            <w:r w:rsidRPr="005D7636">
              <w:rPr>
                <w:rFonts w:ascii="Times New Roman" w:hAnsi="Times New Roman"/>
                <w:b/>
                <w:bCs/>
                <w:sz w:val="24"/>
                <w:szCs w:val="24"/>
              </w:rPr>
              <w:t>2</w:t>
            </w:r>
          </w:p>
        </w:tc>
        <w:tc>
          <w:tcPr>
            <w:tcW w:w="586" w:type="pct"/>
            <w:vMerge/>
          </w:tcPr>
          <w:p w14:paraId="0B5AF044"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4B451D0F" w14:textId="77777777" w:rsidTr="005D7636">
        <w:trPr>
          <w:trHeight w:val="20"/>
        </w:trPr>
        <w:tc>
          <w:tcPr>
            <w:tcW w:w="587" w:type="pct"/>
            <w:vMerge/>
          </w:tcPr>
          <w:p w14:paraId="75C49B07"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127C498A" w14:textId="77777777" w:rsidR="008455A1" w:rsidRPr="005D7636" w:rsidRDefault="00725266" w:rsidP="005D7636">
            <w:pPr>
              <w:spacing w:after="0" w:line="240" w:lineRule="auto"/>
              <w:jc w:val="both"/>
              <w:rPr>
                <w:rFonts w:ascii="Times New Roman" w:hAnsi="Times New Roman"/>
                <w:sz w:val="24"/>
                <w:szCs w:val="24"/>
              </w:rPr>
            </w:pPr>
            <w:r w:rsidRPr="005D7636">
              <w:rPr>
                <w:rFonts w:ascii="Times New Roman" w:hAnsi="Times New Roman"/>
                <w:sz w:val="24"/>
                <w:szCs w:val="24"/>
              </w:rPr>
              <w:t>Работа над учебным материалом, ответы на контрольные вопросы; изучение нормативных документов. Решение ситуационных задач по безопасной эксплуатации торгово-технологического оборудования</w:t>
            </w:r>
          </w:p>
        </w:tc>
        <w:tc>
          <w:tcPr>
            <w:tcW w:w="630" w:type="pct"/>
            <w:vMerge/>
            <w:vAlign w:val="center"/>
          </w:tcPr>
          <w:p w14:paraId="451DFF7C"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2ADF1569"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61E83E6A" w14:textId="77777777" w:rsidTr="005D7636">
        <w:trPr>
          <w:trHeight w:val="20"/>
        </w:trPr>
        <w:tc>
          <w:tcPr>
            <w:tcW w:w="587" w:type="pct"/>
            <w:vMerge/>
          </w:tcPr>
          <w:p w14:paraId="35789FF7" w14:textId="77777777" w:rsidR="008455A1" w:rsidRPr="005D7636" w:rsidRDefault="008455A1" w:rsidP="005D7636">
            <w:pPr>
              <w:spacing w:after="0" w:line="240" w:lineRule="auto"/>
              <w:rPr>
                <w:rFonts w:ascii="Times New Roman" w:hAnsi="Times New Roman"/>
                <w:b/>
                <w:bCs/>
                <w:sz w:val="24"/>
                <w:szCs w:val="24"/>
              </w:rPr>
            </w:pPr>
          </w:p>
        </w:tc>
        <w:tc>
          <w:tcPr>
            <w:tcW w:w="3197" w:type="pct"/>
          </w:tcPr>
          <w:p w14:paraId="6F9DA690"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 xml:space="preserve">Самостоятельная работа обучающихся </w:t>
            </w:r>
          </w:p>
        </w:tc>
        <w:tc>
          <w:tcPr>
            <w:tcW w:w="630" w:type="pct"/>
            <w:vAlign w:val="center"/>
          </w:tcPr>
          <w:p w14:paraId="0E0BC85E" w14:textId="77777777" w:rsidR="008455A1" w:rsidRPr="005D7636" w:rsidRDefault="008455A1" w:rsidP="005D7636">
            <w:pPr>
              <w:spacing w:after="0" w:line="240" w:lineRule="auto"/>
              <w:jc w:val="center"/>
              <w:rPr>
                <w:rFonts w:ascii="Times New Roman" w:hAnsi="Times New Roman"/>
                <w:b/>
                <w:bCs/>
                <w:sz w:val="24"/>
                <w:szCs w:val="24"/>
              </w:rPr>
            </w:pPr>
          </w:p>
        </w:tc>
        <w:tc>
          <w:tcPr>
            <w:tcW w:w="586" w:type="pct"/>
            <w:vMerge/>
          </w:tcPr>
          <w:p w14:paraId="751280E8" w14:textId="77777777" w:rsidR="008455A1" w:rsidRPr="005D7636" w:rsidRDefault="008455A1" w:rsidP="005D7636">
            <w:pPr>
              <w:spacing w:after="0" w:line="240" w:lineRule="auto"/>
              <w:rPr>
                <w:rFonts w:ascii="Times New Roman" w:hAnsi="Times New Roman"/>
                <w:b/>
                <w:bCs/>
                <w:sz w:val="24"/>
                <w:szCs w:val="24"/>
              </w:rPr>
            </w:pPr>
          </w:p>
        </w:tc>
      </w:tr>
      <w:tr w:rsidR="008455A1" w:rsidRPr="005D7636" w14:paraId="5DB69773" w14:textId="77777777" w:rsidTr="005D7636">
        <w:tc>
          <w:tcPr>
            <w:tcW w:w="3784" w:type="pct"/>
            <w:gridSpan w:val="2"/>
          </w:tcPr>
          <w:p w14:paraId="25AF4559" w14:textId="77777777" w:rsidR="008455A1" w:rsidRPr="005D7636" w:rsidRDefault="00725266" w:rsidP="005D7636">
            <w:pPr>
              <w:suppressAutoHyphens/>
              <w:spacing w:after="0" w:line="240" w:lineRule="auto"/>
              <w:rPr>
                <w:rFonts w:ascii="Times New Roman" w:hAnsi="Times New Roman"/>
                <w:b/>
                <w:sz w:val="24"/>
                <w:szCs w:val="24"/>
              </w:rPr>
            </w:pPr>
            <w:r w:rsidRPr="005D7636">
              <w:rPr>
                <w:rFonts w:ascii="Times New Roman" w:hAnsi="Times New Roman"/>
                <w:b/>
                <w:sz w:val="24"/>
                <w:szCs w:val="24"/>
              </w:rPr>
              <w:t>Промежуточная аттестация</w:t>
            </w:r>
          </w:p>
        </w:tc>
        <w:tc>
          <w:tcPr>
            <w:tcW w:w="630" w:type="pct"/>
            <w:vAlign w:val="center"/>
          </w:tcPr>
          <w:p w14:paraId="50041CD5" w14:textId="77777777" w:rsidR="008455A1" w:rsidRPr="005D7636" w:rsidRDefault="00725266" w:rsidP="005D7636">
            <w:pPr>
              <w:spacing w:after="0" w:line="240" w:lineRule="auto"/>
              <w:jc w:val="center"/>
              <w:rPr>
                <w:rFonts w:ascii="Times New Roman" w:hAnsi="Times New Roman"/>
                <w:b/>
                <w:i/>
                <w:sz w:val="24"/>
                <w:szCs w:val="24"/>
              </w:rPr>
            </w:pPr>
            <w:r w:rsidRPr="005D7636">
              <w:rPr>
                <w:rFonts w:ascii="Times New Roman" w:hAnsi="Times New Roman"/>
                <w:b/>
                <w:bCs/>
                <w:sz w:val="24"/>
                <w:szCs w:val="24"/>
                <w:lang w:val="en-US"/>
              </w:rPr>
              <w:t>2</w:t>
            </w:r>
          </w:p>
        </w:tc>
        <w:tc>
          <w:tcPr>
            <w:tcW w:w="586" w:type="pct"/>
          </w:tcPr>
          <w:p w14:paraId="48D2E561" w14:textId="77777777" w:rsidR="008455A1" w:rsidRPr="005D7636" w:rsidRDefault="008455A1" w:rsidP="005D7636">
            <w:pPr>
              <w:spacing w:after="0" w:line="240" w:lineRule="auto"/>
              <w:rPr>
                <w:rFonts w:ascii="Times New Roman" w:hAnsi="Times New Roman"/>
                <w:b/>
                <w:i/>
                <w:sz w:val="24"/>
                <w:szCs w:val="24"/>
              </w:rPr>
            </w:pPr>
          </w:p>
        </w:tc>
      </w:tr>
      <w:tr w:rsidR="008455A1" w:rsidRPr="005D7636" w14:paraId="2EBD1AB5" w14:textId="77777777" w:rsidTr="005D7636">
        <w:trPr>
          <w:trHeight w:val="20"/>
        </w:trPr>
        <w:tc>
          <w:tcPr>
            <w:tcW w:w="3784" w:type="pct"/>
            <w:gridSpan w:val="2"/>
          </w:tcPr>
          <w:p w14:paraId="40DCEF1E" w14:textId="77777777" w:rsidR="008455A1" w:rsidRPr="005D7636" w:rsidRDefault="00725266" w:rsidP="005D7636">
            <w:pPr>
              <w:spacing w:after="0" w:line="240" w:lineRule="auto"/>
              <w:rPr>
                <w:rFonts w:ascii="Times New Roman" w:hAnsi="Times New Roman"/>
                <w:b/>
                <w:bCs/>
                <w:sz w:val="24"/>
                <w:szCs w:val="24"/>
              </w:rPr>
            </w:pPr>
            <w:r w:rsidRPr="005D7636">
              <w:rPr>
                <w:rFonts w:ascii="Times New Roman" w:hAnsi="Times New Roman"/>
                <w:b/>
                <w:bCs/>
                <w:sz w:val="24"/>
                <w:szCs w:val="24"/>
              </w:rPr>
              <w:t>Всего:</w:t>
            </w:r>
          </w:p>
        </w:tc>
        <w:tc>
          <w:tcPr>
            <w:tcW w:w="630" w:type="pct"/>
            <w:vAlign w:val="center"/>
          </w:tcPr>
          <w:p w14:paraId="76CE31A7" w14:textId="77777777" w:rsidR="008455A1" w:rsidRPr="005D7636" w:rsidRDefault="00725266" w:rsidP="005D7636">
            <w:pPr>
              <w:spacing w:after="0" w:line="240" w:lineRule="auto"/>
              <w:jc w:val="center"/>
              <w:rPr>
                <w:rFonts w:ascii="Times New Roman" w:hAnsi="Times New Roman"/>
                <w:b/>
                <w:bCs/>
                <w:sz w:val="24"/>
                <w:szCs w:val="24"/>
              </w:rPr>
            </w:pPr>
            <w:r w:rsidRPr="005D7636">
              <w:rPr>
                <w:rFonts w:ascii="Times New Roman" w:hAnsi="Times New Roman"/>
                <w:b/>
                <w:bCs/>
                <w:sz w:val="24"/>
                <w:szCs w:val="24"/>
              </w:rPr>
              <w:t>34</w:t>
            </w:r>
          </w:p>
        </w:tc>
        <w:tc>
          <w:tcPr>
            <w:tcW w:w="586" w:type="pct"/>
          </w:tcPr>
          <w:p w14:paraId="5F53D91D" w14:textId="77777777" w:rsidR="008455A1" w:rsidRPr="005D7636" w:rsidRDefault="008455A1" w:rsidP="005D7636">
            <w:pPr>
              <w:spacing w:after="0" w:line="240" w:lineRule="auto"/>
              <w:rPr>
                <w:rFonts w:ascii="Times New Roman" w:hAnsi="Times New Roman"/>
                <w:b/>
                <w:bCs/>
                <w:i/>
                <w:sz w:val="24"/>
                <w:szCs w:val="24"/>
              </w:rPr>
            </w:pPr>
          </w:p>
        </w:tc>
      </w:tr>
    </w:tbl>
    <w:p w14:paraId="27B65E2F" w14:textId="77777777" w:rsidR="008455A1" w:rsidRDefault="008455A1">
      <w:pPr>
        <w:spacing w:before="120" w:after="120" w:line="240" w:lineRule="auto"/>
        <w:rPr>
          <w:rFonts w:ascii="Times New Roman" w:hAnsi="Times New Roman"/>
          <w:i/>
          <w:sz w:val="24"/>
          <w:szCs w:val="24"/>
        </w:rPr>
        <w:sectPr w:rsidR="008455A1">
          <w:pgSz w:w="16840" w:h="11907" w:orient="landscape"/>
          <w:pgMar w:top="851" w:right="1134" w:bottom="851" w:left="992" w:header="709" w:footer="709" w:gutter="0"/>
          <w:cols w:space="720"/>
        </w:sectPr>
      </w:pPr>
    </w:p>
    <w:p w14:paraId="1A47EF0B" w14:textId="77777777" w:rsidR="008455A1" w:rsidRPr="005D7636" w:rsidRDefault="00725266" w:rsidP="005D7636">
      <w:pPr>
        <w:jc w:val="center"/>
        <w:rPr>
          <w:rFonts w:ascii="Times New Roman" w:hAnsi="Times New Roman"/>
          <w:b/>
          <w:bCs/>
          <w:sz w:val="24"/>
          <w:szCs w:val="24"/>
        </w:rPr>
      </w:pPr>
      <w:r w:rsidRPr="005D7636">
        <w:rPr>
          <w:rFonts w:ascii="Times New Roman" w:hAnsi="Times New Roman"/>
          <w:b/>
          <w:bCs/>
          <w:sz w:val="24"/>
          <w:szCs w:val="24"/>
        </w:rPr>
        <w:t>3. УСЛОВИЯ РЕАЛИЗАЦИИ ПРОГРАММЫ УЧЕБНОЙ ДИСЦИПЛИНЫ</w:t>
      </w:r>
    </w:p>
    <w:p w14:paraId="54AA34CA" w14:textId="77777777" w:rsidR="008455A1" w:rsidRPr="005D7636" w:rsidRDefault="00725266" w:rsidP="004B74E9">
      <w:pPr>
        <w:suppressAutoHyphens/>
        <w:spacing w:after="0"/>
        <w:ind w:firstLine="709"/>
        <w:jc w:val="both"/>
        <w:rPr>
          <w:rFonts w:ascii="Times New Roman" w:hAnsi="Times New Roman"/>
          <w:bCs/>
          <w:sz w:val="24"/>
          <w:szCs w:val="24"/>
        </w:rPr>
      </w:pPr>
      <w:r w:rsidRPr="005D7636">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20B80147" w14:textId="77777777" w:rsidR="008455A1" w:rsidRPr="005D7636" w:rsidRDefault="00725266" w:rsidP="004B74E9">
      <w:pPr>
        <w:suppressAutoHyphens/>
        <w:spacing w:after="0"/>
        <w:ind w:firstLine="709"/>
        <w:jc w:val="both"/>
        <w:rPr>
          <w:rFonts w:ascii="Times New Roman" w:hAnsi="Times New Roman"/>
          <w:bCs/>
          <w:i/>
          <w:sz w:val="24"/>
          <w:szCs w:val="24"/>
        </w:rPr>
      </w:pPr>
      <w:r w:rsidRPr="005D7636">
        <w:rPr>
          <w:rFonts w:ascii="Times New Roman" w:hAnsi="Times New Roman"/>
          <w:bCs/>
          <w:sz w:val="24"/>
          <w:szCs w:val="24"/>
        </w:rPr>
        <w:t>Кабинет «Безопасности жизнедеятельности и охраны труда»</w:t>
      </w:r>
      <w:r w:rsidRPr="005D7636">
        <w:rPr>
          <w:rFonts w:ascii="Times New Roman" w:hAnsi="Times New Roman"/>
          <w:bCs/>
          <w:iCs/>
          <w:sz w:val="24"/>
          <w:szCs w:val="24"/>
        </w:rPr>
        <w:t>,</w:t>
      </w:r>
      <w:r w:rsidRPr="005D7636">
        <w:rPr>
          <w:rFonts w:ascii="Times New Roman" w:hAnsi="Times New Roman"/>
          <w:bCs/>
          <w:sz w:val="24"/>
          <w:szCs w:val="24"/>
        </w:rPr>
        <w:t xml:space="preserve"> оснащенный необходимым для реализации программы учебной дисциплины оборудованием, приведенным в п. 6.1.2.2 примерной рабочей программы по специальности 55.02.02 «Анимация и анимационное кино (по видам)»</w:t>
      </w:r>
      <w:r w:rsidRPr="005D7636">
        <w:rPr>
          <w:rFonts w:ascii="Times New Roman" w:hAnsi="Times New Roman"/>
          <w:bCs/>
          <w:i/>
          <w:sz w:val="24"/>
          <w:szCs w:val="24"/>
        </w:rPr>
        <w:t>.</w:t>
      </w:r>
    </w:p>
    <w:p w14:paraId="4E15B6BE" w14:textId="77777777" w:rsidR="008455A1" w:rsidRPr="005D7636" w:rsidRDefault="008455A1" w:rsidP="004B74E9">
      <w:pPr>
        <w:suppressAutoHyphens/>
        <w:spacing w:after="0"/>
        <w:ind w:firstLine="709"/>
        <w:jc w:val="both"/>
        <w:rPr>
          <w:rFonts w:ascii="Times New Roman" w:hAnsi="Times New Roman"/>
          <w:bCs/>
          <w:sz w:val="24"/>
          <w:szCs w:val="24"/>
        </w:rPr>
      </w:pPr>
    </w:p>
    <w:p w14:paraId="32106879" w14:textId="77777777" w:rsidR="008455A1" w:rsidRPr="005D7636" w:rsidRDefault="00725266" w:rsidP="004B74E9">
      <w:pPr>
        <w:suppressAutoHyphens/>
        <w:spacing w:after="0"/>
        <w:ind w:firstLine="709"/>
        <w:jc w:val="both"/>
        <w:rPr>
          <w:rFonts w:ascii="Times New Roman" w:hAnsi="Times New Roman"/>
          <w:b/>
          <w:bCs/>
          <w:sz w:val="24"/>
          <w:szCs w:val="24"/>
        </w:rPr>
      </w:pPr>
      <w:r w:rsidRPr="005D7636">
        <w:rPr>
          <w:rFonts w:ascii="Times New Roman" w:hAnsi="Times New Roman"/>
          <w:b/>
          <w:bCs/>
          <w:sz w:val="24"/>
          <w:szCs w:val="24"/>
        </w:rPr>
        <w:t>3.2. Информационное обеспечение реализации программы</w:t>
      </w:r>
    </w:p>
    <w:p w14:paraId="3A84AE71" w14:textId="77777777" w:rsidR="008455A1" w:rsidRPr="005D7636" w:rsidRDefault="00725266" w:rsidP="004B74E9">
      <w:pPr>
        <w:suppressAutoHyphens/>
        <w:spacing w:after="0"/>
        <w:ind w:firstLine="709"/>
        <w:jc w:val="both"/>
        <w:rPr>
          <w:rFonts w:ascii="Times New Roman" w:hAnsi="Times New Roman"/>
          <w:bCs/>
          <w:sz w:val="24"/>
          <w:szCs w:val="24"/>
        </w:rPr>
      </w:pPr>
      <w:r w:rsidRPr="005D7636">
        <w:rPr>
          <w:rFonts w:ascii="Times New Roman" w:hAnsi="Times New Roman"/>
          <w:bCs/>
          <w:sz w:val="24"/>
          <w:szCs w:val="24"/>
        </w:rPr>
        <w:t>Для реализации программы библиотечный фонд образовательной организации должен иметь п</w:t>
      </w:r>
      <w:r w:rsidRPr="005D7636">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D7636">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F24FFA4" w14:textId="77777777" w:rsidR="008455A1" w:rsidRPr="005D7636" w:rsidRDefault="008455A1" w:rsidP="004B74E9">
      <w:pPr>
        <w:suppressAutoHyphens/>
        <w:spacing w:after="0"/>
        <w:ind w:firstLine="709"/>
        <w:jc w:val="both"/>
        <w:rPr>
          <w:rFonts w:ascii="Times New Roman" w:hAnsi="Times New Roman"/>
          <w:sz w:val="24"/>
          <w:szCs w:val="24"/>
        </w:rPr>
      </w:pPr>
    </w:p>
    <w:p w14:paraId="19700136" w14:textId="77777777" w:rsidR="008455A1" w:rsidRPr="005D7636" w:rsidRDefault="00725266" w:rsidP="004B74E9">
      <w:pPr>
        <w:suppressAutoHyphens/>
        <w:spacing w:after="0"/>
        <w:ind w:firstLine="709"/>
        <w:jc w:val="both"/>
        <w:rPr>
          <w:rFonts w:ascii="Times New Roman" w:hAnsi="Times New Roman"/>
          <w:b/>
          <w:sz w:val="24"/>
          <w:szCs w:val="24"/>
        </w:rPr>
      </w:pPr>
      <w:r w:rsidRPr="005D7636">
        <w:rPr>
          <w:rFonts w:ascii="Times New Roman" w:hAnsi="Times New Roman"/>
          <w:b/>
          <w:sz w:val="24"/>
          <w:szCs w:val="24"/>
        </w:rPr>
        <w:t>3.2.1. Основные печатные издания</w:t>
      </w:r>
    </w:p>
    <w:p w14:paraId="78EB24CB" w14:textId="77777777" w:rsidR="008455A1" w:rsidRPr="005D7636" w:rsidRDefault="00725266" w:rsidP="004B74E9">
      <w:pPr>
        <w:spacing w:after="0"/>
        <w:ind w:firstLine="709"/>
        <w:contextualSpacing/>
        <w:jc w:val="both"/>
        <w:rPr>
          <w:rFonts w:ascii="Times New Roman" w:hAnsi="Times New Roman"/>
          <w:sz w:val="24"/>
          <w:szCs w:val="24"/>
        </w:rPr>
      </w:pPr>
      <w:r w:rsidRPr="005D7636">
        <w:rPr>
          <w:rFonts w:ascii="Times New Roman" w:hAnsi="Times New Roman"/>
          <w:sz w:val="24"/>
          <w:szCs w:val="24"/>
        </w:rPr>
        <w:t xml:space="preserve">1.Андруш, В. Г. Охрана труда: учебник / В. Г. </w:t>
      </w:r>
      <w:proofErr w:type="spellStart"/>
      <w:r w:rsidRPr="005D7636">
        <w:rPr>
          <w:rFonts w:ascii="Times New Roman" w:hAnsi="Times New Roman"/>
          <w:sz w:val="24"/>
          <w:szCs w:val="24"/>
        </w:rPr>
        <w:t>Андруш</w:t>
      </w:r>
      <w:proofErr w:type="spellEnd"/>
      <w:r w:rsidRPr="005D7636">
        <w:rPr>
          <w:rFonts w:ascii="Times New Roman" w:hAnsi="Times New Roman"/>
          <w:sz w:val="24"/>
          <w:szCs w:val="24"/>
        </w:rPr>
        <w:t>, П. Т. Ткачёва, К. Д. Яшин. – 2-е изд., исправленное и дополненное. – Минск: РИПО, 2021. – 334 с.</w:t>
      </w:r>
    </w:p>
    <w:p w14:paraId="6FEF7814" w14:textId="77777777" w:rsidR="008455A1" w:rsidRPr="005D7636" w:rsidRDefault="00725266" w:rsidP="004B74E9">
      <w:pPr>
        <w:spacing w:after="0"/>
        <w:ind w:firstLine="709"/>
        <w:contextualSpacing/>
        <w:jc w:val="both"/>
        <w:rPr>
          <w:rFonts w:ascii="Times New Roman" w:hAnsi="Times New Roman"/>
          <w:sz w:val="24"/>
          <w:szCs w:val="24"/>
        </w:rPr>
      </w:pPr>
      <w:r w:rsidRPr="005D7636">
        <w:rPr>
          <w:rFonts w:ascii="Times New Roman" w:hAnsi="Times New Roman"/>
          <w:sz w:val="24"/>
          <w:szCs w:val="24"/>
        </w:rPr>
        <w:t>2.Вершина, Г. А. Охрана труда: учебник / Г. А. Вершина, А. М. Лазаренков. – Изд. 2–е, дополненное и переработанное. – Минск : ИВЦ Минфина, 2020. – 562 с.</w:t>
      </w:r>
    </w:p>
    <w:p w14:paraId="50DE8CAD" w14:textId="77777777" w:rsidR="008455A1" w:rsidRPr="005D7636" w:rsidRDefault="00725266" w:rsidP="004B74E9">
      <w:pPr>
        <w:spacing w:after="0"/>
        <w:ind w:firstLine="709"/>
        <w:contextualSpacing/>
        <w:jc w:val="both"/>
        <w:rPr>
          <w:rFonts w:ascii="Times New Roman" w:hAnsi="Times New Roman"/>
          <w:sz w:val="24"/>
          <w:szCs w:val="24"/>
        </w:rPr>
      </w:pPr>
      <w:r w:rsidRPr="005D7636">
        <w:rPr>
          <w:rFonts w:ascii="Times New Roman" w:hAnsi="Times New Roman"/>
          <w:sz w:val="24"/>
          <w:szCs w:val="24"/>
        </w:rPr>
        <w:t xml:space="preserve">3.Пивоварчик, А. А. Охрана труда: учебно-методическое пособие / А. А. </w:t>
      </w:r>
      <w:proofErr w:type="spellStart"/>
      <w:r w:rsidRPr="005D7636">
        <w:rPr>
          <w:rFonts w:ascii="Times New Roman" w:hAnsi="Times New Roman"/>
          <w:sz w:val="24"/>
          <w:szCs w:val="24"/>
        </w:rPr>
        <w:t>Пивоварчик</w:t>
      </w:r>
      <w:proofErr w:type="spellEnd"/>
      <w:r w:rsidRPr="005D7636">
        <w:rPr>
          <w:rFonts w:ascii="Times New Roman" w:hAnsi="Times New Roman"/>
          <w:sz w:val="24"/>
          <w:szCs w:val="24"/>
        </w:rPr>
        <w:t xml:space="preserve">. – Гродно: </w:t>
      </w:r>
      <w:proofErr w:type="spellStart"/>
      <w:r w:rsidRPr="005D7636">
        <w:rPr>
          <w:rFonts w:ascii="Times New Roman" w:hAnsi="Times New Roman"/>
          <w:sz w:val="24"/>
          <w:szCs w:val="24"/>
        </w:rPr>
        <w:t>ГрГУ</w:t>
      </w:r>
      <w:proofErr w:type="spellEnd"/>
      <w:r w:rsidRPr="005D7636">
        <w:rPr>
          <w:rFonts w:ascii="Times New Roman" w:hAnsi="Times New Roman"/>
          <w:sz w:val="24"/>
          <w:szCs w:val="24"/>
        </w:rPr>
        <w:t>, 2021. – 431 с.</w:t>
      </w:r>
    </w:p>
    <w:p w14:paraId="04C7BAF8" w14:textId="77777777" w:rsidR="008455A1" w:rsidRPr="005D7636" w:rsidRDefault="00725266" w:rsidP="004B74E9">
      <w:pPr>
        <w:spacing w:after="0"/>
        <w:ind w:firstLine="709"/>
        <w:contextualSpacing/>
        <w:jc w:val="both"/>
        <w:rPr>
          <w:rFonts w:ascii="Times New Roman" w:hAnsi="Times New Roman"/>
          <w:sz w:val="24"/>
          <w:szCs w:val="24"/>
        </w:rPr>
      </w:pPr>
      <w:r w:rsidRPr="005D7636">
        <w:rPr>
          <w:rFonts w:ascii="Times New Roman" w:hAnsi="Times New Roman"/>
          <w:sz w:val="24"/>
          <w:szCs w:val="24"/>
        </w:rPr>
        <w:t xml:space="preserve">4.Попов, Ю. П. Охрана труда: учебное / Ю. П. Попов, В. В. Колтунов. – 6-е изд., исправленное и дополненное. – Москва: </w:t>
      </w:r>
      <w:proofErr w:type="spellStart"/>
      <w:r w:rsidRPr="005D7636">
        <w:rPr>
          <w:rFonts w:ascii="Times New Roman" w:hAnsi="Times New Roman"/>
          <w:sz w:val="24"/>
          <w:szCs w:val="24"/>
        </w:rPr>
        <w:t>КноРус</w:t>
      </w:r>
      <w:proofErr w:type="spellEnd"/>
      <w:r w:rsidRPr="005D7636">
        <w:rPr>
          <w:rFonts w:ascii="Times New Roman" w:hAnsi="Times New Roman"/>
          <w:sz w:val="24"/>
          <w:szCs w:val="24"/>
        </w:rPr>
        <w:t>, 2020. – 226 с.</w:t>
      </w:r>
    </w:p>
    <w:p w14:paraId="7D5C61B4" w14:textId="77777777" w:rsidR="008455A1" w:rsidRPr="005D7636" w:rsidRDefault="00725266" w:rsidP="004B74E9">
      <w:pPr>
        <w:spacing w:after="0"/>
        <w:ind w:firstLine="709"/>
        <w:contextualSpacing/>
        <w:jc w:val="both"/>
        <w:rPr>
          <w:rFonts w:ascii="Times New Roman" w:hAnsi="Times New Roman"/>
          <w:sz w:val="24"/>
          <w:szCs w:val="24"/>
        </w:rPr>
      </w:pPr>
      <w:r w:rsidRPr="005D7636">
        <w:rPr>
          <w:rFonts w:ascii="Times New Roman" w:hAnsi="Times New Roman"/>
          <w:sz w:val="24"/>
          <w:szCs w:val="24"/>
        </w:rPr>
        <w:t>5.Производственная безопасность: практические работы: учебное пособие / С. С. Тимофеева, С. А. Миронова. – Москва: Форум, Инфра-М, 2018. – 446 с.</w:t>
      </w:r>
    </w:p>
    <w:p w14:paraId="5C1D3DA3" w14:textId="77777777" w:rsidR="008455A1" w:rsidRPr="005D7636" w:rsidRDefault="008455A1" w:rsidP="004B74E9">
      <w:pPr>
        <w:spacing w:after="0"/>
        <w:ind w:firstLine="709"/>
        <w:contextualSpacing/>
        <w:rPr>
          <w:rFonts w:ascii="Times New Roman" w:hAnsi="Times New Roman"/>
          <w:b/>
          <w:sz w:val="24"/>
          <w:szCs w:val="24"/>
        </w:rPr>
      </w:pPr>
    </w:p>
    <w:p w14:paraId="68D26ACF" w14:textId="77777777" w:rsidR="008455A1" w:rsidRPr="005D7636" w:rsidRDefault="00725266" w:rsidP="004B74E9">
      <w:pPr>
        <w:spacing w:after="0"/>
        <w:ind w:firstLine="709"/>
        <w:contextualSpacing/>
        <w:rPr>
          <w:rFonts w:ascii="Times New Roman" w:hAnsi="Times New Roman"/>
          <w:b/>
          <w:sz w:val="24"/>
          <w:szCs w:val="24"/>
        </w:rPr>
      </w:pPr>
      <w:r w:rsidRPr="005D7636">
        <w:rPr>
          <w:rFonts w:ascii="Times New Roman" w:hAnsi="Times New Roman"/>
          <w:b/>
          <w:sz w:val="24"/>
          <w:szCs w:val="24"/>
        </w:rPr>
        <w:t xml:space="preserve">3.2.2. Электронные издания </w:t>
      </w:r>
    </w:p>
    <w:p w14:paraId="6B5863CF" w14:textId="77777777" w:rsidR="008455A1" w:rsidRPr="005D7636" w:rsidRDefault="00725266" w:rsidP="004B74E9">
      <w:pPr>
        <w:widowControl w:val="0"/>
        <w:tabs>
          <w:tab w:val="left" w:pos="993"/>
        </w:tabs>
        <w:spacing w:after="0"/>
        <w:ind w:firstLine="567"/>
        <w:jc w:val="both"/>
        <w:rPr>
          <w:rFonts w:ascii="Times New Roman" w:hAnsi="Times New Roman"/>
          <w:sz w:val="24"/>
          <w:szCs w:val="24"/>
        </w:rPr>
      </w:pPr>
      <w:r w:rsidRPr="005D7636">
        <w:rPr>
          <w:rFonts w:ascii="Times New Roman" w:hAnsi="Times New Roman"/>
          <w:sz w:val="24"/>
          <w:szCs w:val="24"/>
        </w:rPr>
        <w:t xml:space="preserve">1. </w:t>
      </w:r>
      <w:proofErr w:type="spellStart"/>
      <w:r w:rsidRPr="005D7636">
        <w:rPr>
          <w:rFonts w:ascii="Times New Roman" w:hAnsi="Times New Roman"/>
          <w:sz w:val="24"/>
          <w:szCs w:val="24"/>
        </w:rPr>
        <w:t>Cambridgeincolour</w:t>
      </w:r>
      <w:proofErr w:type="spellEnd"/>
      <w:r w:rsidRPr="005D7636">
        <w:rPr>
          <w:rFonts w:ascii="Times New Roman" w:hAnsi="Times New Roman"/>
          <w:sz w:val="24"/>
          <w:szCs w:val="24"/>
        </w:rPr>
        <w:t xml:space="preserve"> [Электронный ресурс]. – URL: http://www.cambridgeincolour.com/ru/tutorials-ru/digital-photo-editing-workflow.htm </w:t>
      </w:r>
    </w:p>
    <w:p w14:paraId="38F9E985" w14:textId="77777777" w:rsidR="008455A1" w:rsidRPr="005D7636" w:rsidRDefault="00725266" w:rsidP="004B74E9">
      <w:pPr>
        <w:widowControl w:val="0"/>
        <w:spacing w:after="0"/>
        <w:ind w:firstLine="567"/>
        <w:jc w:val="both"/>
        <w:rPr>
          <w:rFonts w:ascii="Times New Roman" w:hAnsi="Times New Roman"/>
          <w:sz w:val="24"/>
          <w:szCs w:val="24"/>
        </w:rPr>
      </w:pPr>
      <w:r w:rsidRPr="005D7636">
        <w:rPr>
          <w:rFonts w:ascii="Times New Roman" w:hAnsi="Times New Roman"/>
          <w:sz w:val="24"/>
          <w:szCs w:val="24"/>
        </w:rPr>
        <w:t xml:space="preserve">2.Дизайнерский форум [Электронный ресурс]. – URL: </w:t>
      </w:r>
      <w:hyperlink r:id="rId89" w:history="1">
        <w:r w:rsidRPr="005D7636">
          <w:rPr>
            <w:rFonts w:ascii="Times New Roman" w:hAnsi="Times New Roman"/>
            <w:sz w:val="24"/>
            <w:szCs w:val="24"/>
          </w:rPr>
          <w:t>http://designforum.ru/</w:t>
        </w:r>
      </w:hyperlink>
    </w:p>
    <w:p w14:paraId="66806DC1" w14:textId="2C77EB80" w:rsidR="008455A1" w:rsidRPr="005D7636" w:rsidRDefault="00725266" w:rsidP="004B74E9">
      <w:pPr>
        <w:widowControl w:val="0"/>
        <w:spacing w:after="0"/>
        <w:ind w:firstLine="567"/>
        <w:jc w:val="both"/>
        <w:rPr>
          <w:rFonts w:ascii="Times New Roman" w:hAnsi="Times New Roman"/>
          <w:sz w:val="24"/>
          <w:szCs w:val="24"/>
        </w:rPr>
      </w:pPr>
      <w:r w:rsidRPr="005D7636">
        <w:rPr>
          <w:rFonts w:ascii="Times New Roman" w:hAnsi="Times New Roman"/>
          <w:sz w:val="24"/>
          <w:szCs w:val="24"/>
        </w:rPr>
        <w:t>3. НОУ ИНТУИТ.</w:t>
      </w:r>
      <w:r w:rsidR="0001469C" w:rsidRPr="005D7636">
        <w:rPr>
          <w:rFonts w:ascii="Times New Roman" w:hAnsi="Times New Roman"/>
          <w:sz w:val="24"/>
          <w:szCs w:val="24"/>
        </w:rPr>
        <w:t xml:space="preserve"> </w:t>
      </w:r>
      <w:r w:rsidRPr="005D7636">
        <w:rPr>
          <w:rFonts w:ascii="Times New Roman" w:hAnsi="Times New Roman"/>
          <w:sz w:val="24"/>
          <w:szCs w:val="24"/>
        </w:rPr>
        <w:t xml:space="preserve">Основы работы в </w:t>
      </w:r>
      <w:proofErr w:type="spellStart"/>
      <w:r w:rsidRPr="005D7636">
        <w:rPr>
          <w:rFonts w:ascii="Times New Roman" w:hAnsi="Times New Roman"/>
          <w:sz w:val="24"/>
          <w:szCs w:val="24"/>
        </w:rPr>
        <w:t>AdobePhotoshop</w:t>
      </w:r>
      <w:proofErr w:type="spellEnd"/>
      <w:r w:rsidRPr="005D7636">
        <w:rPr>
          <w:rFonts w:ascii="Times New Roman" w:hAnsi="Times New Roman"/>
          <w:sz w:val="24"/>
          <w:szCs w:val="24"/>
        </w:rPr>
        <w:t xml:space="preserve"> CS5 [Электронный ресурс]. – URL: http://www.intuit.ru/studies/courses/2310/610/lecture/13239 </w:t>
      </w:r>
    </w:p>
    <w:p w14:paraId="67FF682B" w14:textId="77777777" w:rsidR="008455A1" w:rsidRPr="00856554" w:rsidRDefault="00725266" w:rsidP="004B74E9">
      <w:pPr>
        <w:widowControl w:val="0"/>
        <w:spacing w:after="0"/>
        <w:ind w:firstLine="567"/>
        <w:jc w:val="both"/>
        <w:rPr>
          <w:rFonts w:ascii="Times New Roman" w:hAnsi="Times New Roman"/>
          <w:b/>
          <w:bCs/>
          <w:sz w:val="24"/>
          <w:szCs w:val="24"/>
        </w:rPr>
      </w:pPr>
      <w:r w:rsidRPr="005D7636">
        <w:rPr>
          <w:rFonts w:ascii="Times New Roman" w:hAnsi="Times New Roman"/>
          <w:sz w:val="24"/>
          <w:szCs w:val="24"/>
        </w:rPr>
        <w:t xml:space="preserve">4. Программы для творчества и вдохновения [Электронный ресурс]. – URL: </w:t>
      </w:r>
      <w:hyperlink r:id="rId90" w:history="1">
        <w:r w:rsidRPr="00856554">
          <w:rPr>
            <w:rStyle w:val="60"/>
            <w:rFonts w:ascii="Times New Roman" w:hAnsi="Times New Roman"/>
            <w:b w:val="0"/>
            <w:bCs w:val="0"/>
            <w:sz w:val="24"/>
            <w:szCs w:val="24"/>
          </w:rPr>
          <w:t>http://www.akvis.com/ru/articles/photo-enhancement/index.php</w:t>
        </w:r>
      </w:hyperlink>
    </w:p>
    <w:p w14:paraId="4C4C1868" w14:textId="77777777" w:rsidR="008455A1" w:rsidRPr="005D7636" w:rsidRDefault="008455A1" w:rsidP="004B74E9">
      <w:pPr>
        <w:spacing w:after="0"/>
        <w:ind w:firstLine="567"/>
        <w:contextualSpacing/>
        <w:jc w:val="both"/>
        <w:rPr>
          <w:rFonts w:ascii="Times New Roman" w:hAnsi="Times New Roman"/>
          <w:b/>
          <w:bCs/>
          <w:i/>
          <w:sz w:val="24"/>
          <w:szCs w:val="24"/>
        </w:rPr>
      </w:pPr>
    </w:p>
    <w:p w14:paraId="1E511F02" w14:textId="75EB05B7" w:rsidR="008455A1" w:rsidRPr="005D7636" w:rsidRDefault="00725266" w:rsidP="004B74E9">
      <w:pPr>
        <w:spacing w:after="0"/>
        <w:ind w:firstLine="709"/>
        <w:contextualSpacing/>
        <w:jc w:val="both"/>
        <w:rPr>
          <w:rFonts w:ascii="Times New Roman" w:hAnsi="Times New Roman"/>
          <w:bCs/>
          <w:i/>
          <w:sz w:val="24"/>
          <w:szCs w:val="24"/>
        </w:rPr>
      </w:pPr>
      <w:r w:rsidRPr="005D7636">
        <w:rPr>
          <w:rFonts w:ascii="Times New Roman" w:hAnsi="Times New Roman"/>
          <w:b/>
          <w:bCs/>
          <w:sz w:val="24"/>
          <w:szCs w:val="24"/>
        </w:rPr>
        <w:t>3.2.3. Дополнительные источники</w:t>
      </w:r>
    </w:p>
    <w:p w14:paraId="291F3F4F" w14:textId="77777777" w:rsidR="008455A1" w:rsidRPr="00856554" w:rsidRDefault="00725266" w:rsidP="000F5919">
      <w:pPr>
        <w:pStyle w:val="aff7"/>
        <w:numPr>
          <w:ilvl w:val="0"/>
          <w:numId w:val="267"/>
        </w:numPr>
        <w:ind w:left="0" w:firstLine="567"/>
        <w:contextualSpacing/>
        <w:jc w:val="both"/>
      </w:pPr>
      <w:r w:rsidRPr="00856554">
        <w:t xml:space="preserve">Беляков, Г.И. Безопасность жизнедеятельности. Охрана труда: учебник / Г. И. Беляков. – Москва: </w:t>
      </w:r>
      <w:proofErr w:type="spellStart"/>
      <w:r w:rsidRPr="00856554">
        <w:t>Юрайт</w:t>
      </w:r>
      <w:proofErr w:type="spellEnd"/>
      <w:r w:rsidRPr="00856554">
        <w:t>, 2013. – 572 с.</w:t>
      </w:r>
    </w:p>
    <w:p w14:paraId="2ECC7A4A" w14:textId="77777777" w:rsidR="008455A1" w:rsidRPr="00856554" w:rsidRDefault="00725266" w:rsidP="000F5919">
      <w:pPr>
        <w:pStyle w:val="aff7"/>
        <w:numPr>
          <w:ilvl w:val="0"/>
          <w:numId w:val="267"/>
        </w:numPr>
        <w:ind w:left="0" w:firstLine="567"/>
        <w:contextualSpacing/>
        <w:jc w:val="both"/>
      </w:pPr>
      <w:proofErr w:type="spellStart"/>
      <w:r w:rsidRPr="00856554">
        <w:t>Графкина</w:t>
      </w:r>
      <w:proofErr w:type="spellEnd"/>
      <w:r w:rsidRPr="00856554">
        <w:t xml:space="preserve">, М.В. Охрана труда в непроизводственной сфере: учебное пособие / М. В. </w:t>
      </w:r>
      <w:proofErr w:type="spellStart"/>
      <w:r w:rsidRPr="00856554">
        <w:t>Графкина</w:t>
      </w:r>
      <w:proofErr w:type="spellEnd"/>
      <w:r w:rsidRPr="00856554">
        <w:t>. – Москва: Форум, 2013. – 319 с.</w:t>
      </w:r>
    </w:p>
    <w:p w14:paraId="757C3262" w14:textId="77777777" w:rsidR="008455A1" w:rsidRPr="00856554" w:rsidRDefault="00725266" w:rsidP="000F5919">
      <w:pPr>
        <w:pStyle w:val="aff7"/>
        <w:numPr>
          <w:ilvl w:val="0"/>
          <w:numId w:val="267"/>
        </w:numPr>
        <w:ind w:left="0" w:firstLine="567"/>
        <w:contextualSpacing/>
        <w:jc w:val="both"/>
      </w:pPr>
      <w:r w:rsidRPr="00856554">
        <w:t>Ефремова, О.С. Охрана труда: справочник специалиста / О. С. Ефремова. – Москва: Альфа–Пресс, 2014. – 798 с.</w:t>
      </w:r>
    </w:p>
    <w:p w14:paraId="38A5E113" w14:textId="77777777" w:rsidR="008455A1" w:rsidRPr="00856554" w:rsidRDefault="00725266" w:rsidP="000F5919">
      <w:pPr>
        <w:pStyle w:val="aff7"/>
        <w:numPr>
          <w:ilvl w:val="0"/>
          <w:numId w:val="267"/>
        </w:numPr>
        <w:ind w:left="0" w:firstLine="567"/>
        <w:contextualSpacing/>
        <w:jc w:val="both"/>
      </w:pPr>
      <w:r w:rsidRPr="00856554">
        <w:t>Коробко, В.И. Охрана труда: учебное пособие / В. И. Коробко. – Москва: ЮНИТИ–ДАНА, 2013. – 239 с.</w:t>
      </w:r>
    </w:p>
    <w:p w14:paraId="4EB858F6" w14:textId="77777777" w:rsidR="008455A1" w:rsidRPr="00856554" w:rsidRDefault="00725266" w:rsidP="000F5919">
      <w:pPr>
        <w:pStyle w:val="aff7"/>
        <w:numPr>
          <w:ilvl w:val="0"/>
          <w:numId w:val="267"/>
        </w:numPr>
        <w:ind w:left="0" w:firstLine="567"/>
        <w:contextualSpacing/>
        <w:jc w:val="both"/>
      </w:pPr>
      <w:proofErr w:type="spellStart"/>
      <w:r w:rsidRPr="00856554">
        <w:t>Луцкович</w:t>
      </w:r>
      <w:proofErr w:type="spellEnd"/>
      <w:r w:rsidRPr="00856554">
        <w:t xml:space="preserve">, Н.Г. Охрана труда. Лабораторный практикум: учебное пособие / Н. Г. </w:t>
      </w:r>
      <w:proofErr w:type="spellStart"/>
      <w:r w:rsidRPr="00856554">
        <w:t>Луцкович</w:t>
      </w:r>
      <w:proofErr w:type="spellEnd"/>
      <w:r w:rsidRPr="00856554">
        <w:t xml:space="preserve"> и др. – Минск: Республиканский институт профессионального образования, 2016. – 107 с.</w:t>
      </w:r>
    </w:p>
    <w:p w14:paraId="1139C503" w14:textId="77777777" w:rsidR="008455A1" w:rsidRPr="00856554" w:rsidRDefault="00725266" w:rsidP="000F5919">
      <w:pPr>
        <w:pStyle w:val="aff7"/>
        <w:numPr>
          <w:ilvl w:val="0"/>
          <w:numId w:val="267"/>
        </w:numPr>
        <w:ind w:left="0" w:firstLine="567"/>
        <w:contextualSpacing/>
        <w:jc w:val="both"/>
      </w:pPr>
      <w:r w:rsidRPr="00856554">
        <w:t>Минько, В.М. Охрана труда в машиностроении: учебник / В. М. Минько. – Москва: Академия, 2014. – 248 с.</w:t>
      </w:r>
    </w:p>
    <w:p w14:paraId="7047D04A" w14:textId="77777777" w:rsidR="008455A1" w:rsidRPr="00856554" w:rsidRDefault="00725266" w:rsidP="000F5919">
      <w:pPr>
        <w:pStyle w:val="aff7"/>
        <w:numPr>
          <w:ilvl w:val="0"/>
          <w:numId w:val="267"/>
        </w:numPr>
        <w:ind w:left="0" w:firstLine="567"/>
        <w:contextualSpacing/>
        <w:jc w:val="both"/>
      </w:pPr>
      <w:proofErr w:type="spellStart"/>
      <w:r w:rsidRPr="00856554">
        <w:t>Михайлюк</w:t>
      </w:r>
      <w:proofErr w:type="spellEnd"/>
      <w:r w:rsidRPr="00856554">
        <w:t xml:space="preserve">, И.А. Охрана труда: учебное пособие / И. А. </w:t>
      </w:r>
      <w:proofErr w:type="spellStart"/>
      <w:r w:rsidRPr="00856554">
        <w:t>Михайлюк</w:t>
      </w:r>
      <w:proofErr w:type="spellEnd"/>
      <w:r w:rsidRPr="00856554">
        <w:t xml:space="preserve"> и др. – Минск: Республиканский институт высшей школы, 2013. – 327 с.</w:t>
      </w:r>
    </w:p>
    <w:p w14:paraId="0E0E9CAC" w14:textId="77777777" w:rsidR="008455A1" w:rsidRPr="00856554" w:rsidRDefault="00725266" w:rsidP="000F5919">
      <w:pPr>
        <w:pStyle w:val="aff7"/>
        <w:numPr>
          <w:ilvl w:val="0"/>
          <w:numId w:val="267"/>
        </w:numPr>
        <w:spacing w:after="0"/>
        <w:ind w:left="0" w:firstLine="567"/>
        <w:contextualSpacing/>
        <w:jc w:val="both"/>
      </w:pPr>
      <w:r w:rsidRPr="00856554">
        <w:t xml:space="preserve">Платонова Н. С. Создание информационного листка (буклета) в </w:t>
      </w:r>
      <w:proofErr w:type="spellStart"/>
      <w:r w:rsidRPr="00856554">
        <w:t>AdobePhotoshop</w:t>
      </w:r>
      <w:proofErr w:type="spellEnd"/>
      <w:r w:rsidRPr="00856554">
        <w:t xml:space="preserve"> и </w:t>
      </w:r>
      <w:proofErr w:type="spellStart"/>
      <w:r w:rsidRPr="00856554">
        <w:t>AdobeIllustrator</w:t>
      </w:r>
      <w:proofErr w:type="spellEnd"/>
      <w:r w:rsidRPr="00856554">
        <w:t>. – М. : Интернет-Университет Информационных Технологий, 2009. – 152 с.</w:t>
      </w:r>
    </w:p>
    <w:p w14:paraId="619D3AA3" w14:textId="77777777" w:rsidR="008455A1" w:rsidRPr="00856554" w:rsidRDefault="00725266" w:rsidP="000F5919">
      <w:pPr>
        <w:pStyle w:val="aff7"/>
        <w:numPr>
          <w:ilvl w:val="0"/>
          <w:numId w:val="267"/>
        </w:numPr>
        <w:spacing w:after="0"/>
        <w:ind w:left="0" w:firstLine="567"/>
        <w:contextualSpacing/>
        <w:jc w:val="both"/>
      </w:pPr>
      <w:r w:rsidRPr="00856554">
        <w:t>Пособие по охране труда в вопросах и ответах / [сост. В.К. Янковский]. – Минск: Центр охраны труда и промышленной безопасности, 2016. – 279 с.</w:t>
      </w:r>
    </w:p>
    <w:p w14:paraId="67DF7C58" w14:textId="77777777" w:rsidR="008455A1" w:rsidRPr="00856554" w:rsidRDefault="00725266" w:rsidP="000F5919">
      <w:pPr>
        <w:pStyle w:val="aff7"/>
        <w:numPr>
          <w:ilvl w:val="0"/>
          <w:numId w:val="267"/>
        </w:numPr>
        <w:ind w:left="0" w:firstLine="567"/>
        <w:contextualSpacing/>
        <w:jc w:val="both"/>
      </w:pPr>
      <w:r w:rsidRPr="00856554">
        <w:t xml:space="preserve">Секач, И.С. Охрана труда: ответы на экзаменационные вопросы / И. С. Секач. – Минск: </w:t>
      </w:r>
      <w:proofErr w:type="spellStart"/>
      <w:r w:rsidRPr="00856554">
        <w:t>Амалфея</w:t>
      </w:r>
      <w:proofErr w:type="spellEnd"/>
      <w:r w:rsidRPr="00856554">
        <w:t>, 2013. – 215 с.</w:t>
      </w:r>
    </w:p>
    <w:p w14:paraId="03B222D9" w14:textId="77777777" w:rsidR="008455A1" w:rsidRPr="00856554" w:rsidRDefault="00725266" w:rsidP="000F5919">
      <w:pPr>
        <w:pStyle w:val="aff7"/>
        <w:numPr>
          <w:ilvl w:val="0"/>
          <w:numId w:val="267"/>
        </w:numPr>
        <w:ind w:left="0" w:firstLine="567"/>
        <w:contextualSpacing/>
        <w:jc w:val="both"/>
      </w:pPr>
      <w:proofErr w:type="spellStart"/>
      <w:r w:rsidRPr="00856554">
        <w:t>Сибикин</w:t>
      </w:r>
      <w:proofErr w:type="spellEnd"/>
      <w:r w:rsidRPr="00856554">
        <w:t xml:space="preserve">, Ю.Д. Охрана труда и электробезопасность / Ю. Д. </w:t>
      </w:r>
      <w:proofErr w:type="spellStart"/>
      <w:r w:rsidRPr="00856554">
        <w:t>Сибикин</w:t>
      </w:r>
      <w:proofErr w:type="spellEnd"/>
      <w:r w:rsidRPr="00856554">
        <w:t xml:space="preserve">. – Москва: </w:t>
      </w:r>
      <w:proofErr w:type="spellStart"/>
      <w:r w:rsidRPr="00856554">
        <w:t>РадиоСофт</w:t>
      </w:r>
      <w:proofErr w:type="spellEnd"/>
      <w:r w:rsidRPr="00856554">
        <w:t>, 2014. – 445 с.</w:t>
      </w:r>
    </w:p>
    <w:p w14:paraId="63EFA15E" w14:textId="77777777" w:rsidR="008455A1" w:rsidRPr="00856554" w:rsidRDefault="00725266" w:rsidP="000F5919">
      <w:pPr>
        <w:pStyle w:val="aff7"/>
        <w:numPr>
          <w:ilvl w:val="0"/>
          <w:numId w:val="267"/>
        </w:numPr>
        <w:spacing w:after="0"/>
        <w:ind w:left="0" w:firstLine="567"/>
        <w:contextualSpacing/>
        <w:jc w:val="both"/>
      </w:pPr>
      <w:proofErr w:type="spellStart"/>
      <w:r w:rsidRPr="00856554">
        <w:t>Стекачева</w:t>
      </w:r>
      <w:proofErr w:type="spellEnd"/>
      <w:r w:rsidRPr="00856554">
        <w:t xml:space="preserve"> А. Д. Оценка характеристик и возможностей графических редакторов, издательских систем. – М. : Лаборатория книги, 2012. – 106 с.</w:t>
      </w:r>
    </w:p>
    <w:p w14:paraId="7B0E7860" w14:textId="77777777" w:rsidR="008455A1" w:rsidRPr="00856554" w:rsidRDefault="00725266" w:rsidP="000F5919">
      <w:pPr>
        <w:pStyle w:val="aff7"/>
        <w:numPr>
          <w:ilvl w:val="0"/>
          <w:numId w:val="267"/>
        </w:numPr>
        <w:ind w:left="0" w:firstLine="567"/>
        <w:contextualSpacing/>
        <w:jc w:val="both"/>
      </w:pPr>
      <w:r w:rsidRPr="00856554">
        <w:t xml:space="preserve">Челноков, А.А. Охрана труда: учебник / А. А. Челноков и др. – Минск: </w:t>
      </w:r>
      <w:proofErr w:type="spellStart"/>
      <w:r w:rsidRPr="00856554">
        <w:t>Вышэйшая</w:t>
      </w:r>
      <w:proofErr w:type="spellEnd"/>
      <w:r w:rsidRPr="00856554">
        <w:t xml:space="preserve"> школа, 2013. – 655 с.</w:t>
      </w:r>
    </w:p>
    <w:p w14:paraId="752CE3EC" w14:textId="77777777" w:rsidR="008455A1" w:rsidRPr="00856554" w:rsidRDefault="00725266" w:rsidP="000F5919">
      <w:pPr>
        <w:pStyle w:val="aff7"/>
        <w:numPr>
          <w:ilvl w:val="0"/>
          <w:numId w:val="267"/>
        </w:numPr>
        <w:ind w:left="0" w:firstLine="567"/>
        <w:contextualSpacing/>
        <w:jc w:val="both"/>
      </w:pPr>
      <w:r w:rsidRPr="00856554">
        <w:t>Шапиро Л. Компьютерное зрение. Пер. с англ. – М. : Бином. Лаборатория знаний, 2006. – 752 c.</w:t>
      </w:r>
    </w:p>
    <w:p w14:paraId="5630C80C" w14:textId="77777777" w:rsidR="008455A1" w:rsidRPr="00856554" w:rsidRDefault="00725266" w:rsidP="000F5919">
      <w:pPr>
        <w:pStyle w:val="aff7"/>
        <w:numPr>
          <w:ilvl w:val="0"/>
          <w:numId w:val="267"/>
        </w:numPr>
        <w:ind w:left="0" w:firstLine="567"/>
        <w:contextualSpacing/>
        <w:jc w:val="both"/>
      </w:pPr>
      <w:r w:rsidRPr="00856554">
        <w:t>Шпаков П. С. Основы компьютерной графики: учебное пособие. – Красноярск : Сибирский федеральный университет, 2014. – 398 с.</w:t>
      </w:r>
    </w:p>
    <w:p w14:paraId="2877632E" w14:textId="77777777" w:rsidR="008455A1" w:rsidRPr="00856554" w:rsidRDefault="00725266" w:rsidP="000F5919">
      <w:pPr>
        <w:pStyle w:val="aff7"/>
        <w:numPr>
          <w:ilvl w:val="0"/>
          <w:numId w:val="267"/>
        </w:numPr>
        <w:ind w:left="0" w:firstLine="567"/>
        <w:contextualSpacing/>
        <w:jc w:val="both"/>
      </w:pPr>
      <w:proofErr w:type="spellStart"/>
      <w:r w:rsidRPr="00856554">
        <w:t>Эйри</w:t>
      </w:r>
      <w:proofErr w:type="spellEnd"/>
      <w:r w:rsidRPr="00856554">
        <w:t xml:space="preserve"> Д. Логотип и фирменный стиль. Руководство дизайнера. – СПб. : Питер, 2011. – 208 c.</w:t>
      </w:r>
    </w:p>
    <w:p w14:paraId="244D6B4E" w14:textId="0D0EF4F0" w:rsidR="008455A1" w:rsidRPr="005D7636" w:rsidRDefault="008455A1" w:rsidP="004B74E9">
      <w:pPr>
        <w:contextualSpacing/>
        <w:jc w:val="center"/>
        <w:rPr>
          <w:rFonts w:ascii="Times New Roman" w:hAnsi="Times New Roman"/>
          <w:b/>
          <w:sz w:val="24"/>
          <w:szCs w:val="24"/>
        </w:rPr>
      </w:pPr>
    </w:p>
    <w:p w14:paraId="491A535F" w14:textId="0AEEED13" w:rsidR="008455A1" w:rsidRPr="005D7636" w:rsidRDefault="00725266" w:rsidP="004B74E9">
      <w:pPr>
        <w:contextualSpacing/>
        <w:jc w:val="center"/>
        <w:rPr>
          <w:rFonts w:ascii="Times New Roman" w:hAnsi="Times New Roman"/>
          <w:b/>
          <w:sz w:val="24"/>
          <w:szCs w:val="24"/>
        </w:rPr>
      </w:pPr>
      <w:r w:rsidRPr="005D7636">
        <w:rPr>
          <w:rFonts w:ascii="Times New Roman" w:hAnsi="Times New Roman"/>
          <w:b/>
          <w:sz w:val="24"/>
          <w:szCs w:val="24"/>
        </w:rPr>
        <w:t>4. КОНТРОЛЬ И ОЦЕНКА РЕЗУЛЬТАТОВ ОСВОЕНИЯ</w:t>
      </w:r>
      <w:r w:rsidR="0001469C" w:rsidRPr="005D7636">
        <w:rPr>
          <w:rFonts w:ascii="Times New Roman" w:hAnsi="Times New Roman"/>
          <w:b/>
          <w:sz w:val="24"/>
          <w:szCs w:val="24"/>
        </w:rPr>
        <w:t xml:space="preserve"> </w:t>
      </w:r>
    </w:p>
    <w:p w14:paraId="11FD3AA8" w14:textId="77777777" w:rsidR="008455A1" w:rsidRPr="005D7636" w:rsidRDefault="00725266">
      <w:pPr>
        <w:contextualSpacing/>
        <w:jc w:val="center"/>
        <w:rPr>
          <w:rFonts w:ascii="Times New Roman" w:hAnsi="Times New Roman"/>
          <w:b/>
          <w:sz w:val="24"/>
          <w:szCs w:val="24"/>
        </w:rPr>
      </w:pPr>
      <w:r w:rsidRPr="005D7636">
        <w:rPr>
          <w:rFonts w:ascii="Times New Roman" w:hAnsi="Times New Roman"/>
          <w:b/>
          <w:sz w:val="24"/>
          <w:szCs w:val="24"/>
        </w:rPr>
        <w:t>УЧЕБНОЙ ДИСЦИПЛИНЫ</w:t>
      </w:r>
    </w:p>
    <w:p w14:paraId="3ABFFC06" w14:textId="77777777" w:rsidR="008455A1" w:rsidRPr="005D7636" w:rsidRDefault="008455A1">
      <w:pPr>
        <w:contextualSpacing/>
        <w:jc w:val="center"/>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3544"/>
        <w:gridCol w:w="3709"/>
        <w:gridCol w:w="2407"/>
      </w:tblGrid>
      <w:tr w:rsidR="008455A1" w:rsidRPr="005D7636" w14:paraId="5CA670B1" w14:textId="77777777" w:rsidTr="00856554">
        <w:trPr>
          <w:jc w:val="center"/>
        </w:trPr>
        <w:tc>
          <w:tcPr>
            <w:tcW w:w="1834" w:type="pct"/>
          </w:tcPr>
          <w:p w14:paraId="72344679" w14:textId="77777777" w:rsidR="008455A1" w:rsidRPr="005D7636" w:rsidRDefault="00725266" w:rsidP="00856554">
            <w:pPr>
              <w:spacing w:after="0"/>
              <w:ind w:right="-1"/>
              <w:jc w:val="center"/>
              <w:rPr>
                <w:rFonts w:ascii="Times New Roman" w:hAnsi="Times New Roman"/>
                <w:b/>
                <w:bCs/>
                <w:iCs/>
                <w:sz w:val="24"/>
                <w:szCs w:val="24"/>
              </w:rPr>
            </w:pPr>
            <w:r w:rsidRPr="005D7636">
              <w:rPr>
                <w:rFonts w:ascii="Times New Roman" w:hAnsi="Times New Roman"/>
                <w:b/>
                <w:bCs/>
                <w:iCs/>
                <w:sz w:val="24"/>
                <w:szCs w:val="24"/>
              </w:rPr>
              <w:t>Результаты обучения</w:t>
            </w:r>
          </w:p>
        </w:tc>
        <w:tc>
          <w:tcPr>
            <w:tcW w:w="1920" w:type="pct"/>
          </w:tcPr>
          <w:p w14:paraId="5A80770F" w14:textId="77777777" w:rsidR="008455A1" w:rsidRPr="005D7636" w:rsidRDefault="00725266" w:rsidP="00856554">
            <w:pPr>
              <w:spacing w:after="0"/>
              <w:ind w:right="-1"/>
              <w:jc w:val="center"/>
              <w:rPr>
                <w:rFonts w:ascii="Times New Roman" w:hAnsi="Times New Roman"/>
                <w:b/>
                <w:bCs/>
                <w:iCs/>
                <w:sz w:val="24"/>
                <w:szCs w:val="24"/>
              </w:rPr>
            </w:pPr>
            <w:r w:rsidRPr="005D7636">
              <w:rPr>
                <w:rFonts w:ascii="Times New Roman" w:hAnsi="Times New Roman"/>
                <w:b/>
                <w:bCs/>
                <w:iCs/>
                <w:sz w:val="24"/>
                <w:szCs w:val="24"/>
              </w:rPr>
              <w:t>Критерии оценки</w:t>
            </w:r>
          </w:p>
        </w:tc>
        <w:tc>
          <w:tcPr>
            <w:tcW w:w="1246" w:type="pct"/>
          </w:tcPr>
          <w:p w14:paraId="0D6451E5" w14:textId="77777777" w:rsidR="008455A1" w:rsidRPr="005D7636" w:rsidRDefault="00725266" w:rsidP="00856554">
            <w:pPr>
              <w:spacing w:after="0"/>
              <w:ind w:right="-1"/>
              <w:jc w:val="center"/>
              <w:rPr>
                <w:rFonts w:ascii="Times New Roman" w:hAnsi="Times New Roman"/>
                <w:b/>
                <w:bCs/>
                <w:iCs/>
                <w:sz w:val="24"/>
                <w:szCs w:val="24"/>
              </w:rPr>
            </w:pPr>
            <w:r w:rsidRPr="005D7636">
              <w:rPr>
                <w:rFonts w:ascii="Times New Roman" w:hAnsi="Times New Roman"/>
                <w:b/>
                <w:bCs/>
                <w:iCs/>
                <w:sz w:val="24"/>
                <w:szCs w:val="24"/>
              </w:rPr>
              <w:t>Методы оценки</w:t>
            </w:r>
          </w:p>
        </w:tc>
      </w:tr>
      <w:tr w:rsidR="008455A1" w:rsidRPr="005D7636" w14:paraId="0270AA90" w14:textId="77777777">
        <w:trPr>
          <w:jc w:val="center"/>
        </w:trPr>
        <w:tc>
          <w:tcPr>
            <w:tcW w:w="5000" w:type="pct"/>
            <w:gridSpan w:val="3"/>
          </w:tcPr>
          <w:p w14:paraId="783E2079" w14:textId="77777777" w:rsidR="008455A1" w:rsidRPr="005D7636" w:rsidRDefault="00725266" w:rsidP="00856554">
            <w:pPr>
              <w:spacing w:after="0"/>
              <w:ind w:right="-1"/>
              <w:rPr>
                <w:rFonts w:ascii="Times New Roman" w:hAnsi="Times New Roman"/>
                <w:b/>
                <w:iCs/>
                <w:sz w:val="24"/>
                <w:szCs w:val="24"/>
              </w:rPr>
            </w:pPr>
            <w:r w:rsidRPr="005D7636">
              <w:rPr>
                <w:rFonts w:ascii="Times New Roman" w:hAnsi="Times New Roman"/>
                <w:b/>
                <w:iCs/>
                <w:sz w:val="24"/>
                <w:szCs w:val="24"/>
              </w:rPr>
              <w:t>Перечень знаний, осваиваемых в рамках дисциплины</w:t>
            </w:r>
          </w:p>
        </w:tc>
      </w:tr>
      <w:tr w:rsidR="008455A1" w:rsidRPr="005D7636" w14:paraId="294ED995" w14:textId="77777777" w:rsidTr="00856554">
        <w:trPr>
          <w:jc w:val="center"/>
        </w:trPr>
        <w:tc>
          <w:tcPr>
            <w:tcW w:w="1834" w:type="pct"/>
          </w:tcPr>
          <w:p w14:paraId="374BF94E" w14:textId="77777777" w:rsidR="008455A1" w:rsidRPr="005D7636" w:rsidRDefault="00725266" w:rsidP="00856554">
            <w:pPr>
              <w:spacing w:after="0"/>
              <w:rPr>
                <w:rFonts w:ascii="Times New Roman" w:hAnsi="Times New Roman"/>
                <w:bCs/>
                <w:iCs/>
                <w:sz w:val="24"/>
                <w:szCs w:val="24"/>
              </w:rPr>
            </w:pPr>
            <w:r w:rsidRPr="005D7636">
              <w:rPr>
                <w:rFonts w:ascii="Times New Roman" w:hAnsi="Times New Roman"/>
                <w:bCs/>
                <w:iCs/>
                <w:sz w:val="24"/>
                <w:szCs w:val="24"/>
              </w:rPr>
              <w:t>Знать:</w:t>
            </w:r>
          </w:p>
          <w:p w14:paraId="78A7F881" w14:textId="77777777"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14:paraId="5EF57588" w14:textId="77777777"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 xml:space="preserve">обязанности работников в области охраны труда; </w:t>
            </w:r>
          </w:p>
          <w:p w14:paraId="09AAC83D" w14:textId="77777777"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фактические или потенциальные последствия собственной деятельности (или бездействия) и их влияние на уровень безопасности труда;</w:t>
            </w:r>
          </w:p>
          <w:p w14:paraId="77D079DD" w14:textId="77777777"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возможные последствия несоблюдения технологических процессов и производственных инструкций подчиненными работниками (персоналом);</w:t>
            </w:r>
          </w:p>
          <w:p w14:paraId="13E00BD9" w14:textId="77777777"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порядок и периодичность инструктажей по охране труда и технике безопасности;</w:t>
            </w:r>
          </w:p>
          <w:p w14:paraId="1533415A" w14:textId="77777777" w:rsidR="008455A1" w:rsidRPr="005D7636" w:rsidRDefault="00725266" w:rsidP="00856554">
            <w:pPr>
              <w:spacing w:after="0"/>
              <w:rPr>
                <w:rFonts w:ascii="Times New Roman" w:hAnsi="Times New Roman"/>
                <w:bCs/>
                <w:iCs/>
                <w:sz w:val="24"/>
                <w:szCs w:val="24"/>
                <w:u w:val="single"/>
              </w:rPr>
            </w:pPr>
            <w:r w:rsidRPr="005D7636">
              <w:rPr>
                <w:rFonts w:ascii="Times New Roman" w:hAnsi="Times New Roman"/>
                <w:sz w:val="24"/>
                <w:szCs w:val="24"/>
              </w:rPr>
              <w:t>порядок хранения и использования средств коллективной и индивидуальной защиты</w:t>
            </w:r>
          </w:p>
        </w:tc>
        <w:tc>
          <w:tcPr>
            <w:tcW w:w="1920" w:type="pct"/>
          </w:tcPr>
          <w:p w14:paraId="6A5ED20A" w14:textId="77777777"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владеет законами и иными нормативными правовыми актами, содержащими государственные нормативные требования охраны труда, распространяющиеся на деятельность организации;</w:t>
            </w:r>
          </w:p>
          <w:p w14:paraId="52ACBA40" w14:textId="77777777"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 xml:space="preserve">разбирается в обязанностях работников в области охраны труда; </w:t>
            </w:r>
          </w:p>
          <w:p w14:paraId="47720350" w14:textId="77777777"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осознает фактические или потенциальные последствия собственной деятельности (или бездействия) и их влияние на уровень безопасности труда;</w:t>
            </w:r>
          </w:p>
          <w:p w14:paraId="7BF5FAA3" w14:textId="77777777"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понимает возможные последствия несоблюдения технологических процессов и производственных инструкций подчиненными работниками (персоналом);</w:t>
            </w:r>
            <w:proofErr w:type="spellStart"/>
            <w:r w:rsidRPr="005D7636">
              <w:rPr>
                <w:rFonts w:ascii="Times New Roman" w:hAnsi="Times New Roman"/>
                <w:sz w:val="24"/>
                <w:szCs w:val="24"/>
              </w:rPr>
              <w:t>понимаетпорядок</w:t>
            </w:r>
            <w:proofErr w:type="spellEnd"/>
            <w:r w:rsidRPr="005D7636">
              <w:rPr>
                <w:rFonts w:ascii="Times New Roman" w:hAnsi="Times New Roman"/>
                <w:sz w:val="24"/>
                <w:szCs w:val="24"/>
              </w:rPr>
              <w:t xml:space="preserve"> и периодичность инструктажей по охране труда и технике безопасности;</w:t>
            </w:r>
          </w:p>
          <w:p w14:paraId="269D329B" w14:textId="77777777" w:rsidR="008455A1" w:rsidRPr="005D7636" w:rsidRDefault="00725266" w:rsidP="00856554">
            <w:pPr>
              <w:keepNext/>
              <w:spacing w:after="0"/>
              <w:rPr>
                <w:rFonts w:ascii="Times New Roman" w:hAnsi="Times New Roman"/>
                <w:color w:val="000000"/>
                <w:sz w:val="24"/>
                <w:szCs w:val="24"/>
              </w:rPr>
            </w:pPr>
            <w:r w:rsidRPr="005D7636">
              <w:rPr>
                <w:rFonts w:ascii="Times New Roman" w:hAnsi="Times New Roman"/>
                <w:sz w:val="24"/>
                <w:szCs w:val="24"/>
              </w:rPr>
              <w:t>понимает порядок хранения и использования средств коллективной и индивидуальной защиты</w:t>
            </w:r>
          </w:p>
        </w:tc>
        <w:tc>
          <w:tcPr>
            <w:tcW w:w="1246" w:type="pct"/>
          </w:tcPr>
          <w:p w14:paraId="77AB33A8" w14:textId="77777777"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 xml:space="preserve">Наблюдение за выполнением практического задания. </w:t>
            </w:r>
          </w:p>
          <w:p w14:paraId="7DE99B94" w14:textId="77777777"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Оценка выполнения практического задания(работы)</w:t>
            </w:r>
          </w:p>
          <w:p w14:paraId="06027E2C" w14:textId="77777777"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Подготовка и выступление с докладом, сообщением, презентацией</w:t>
            </w:r>
          </w:p>
          <w:p w14:paraId="28AF05C6" w14:textId="77777777"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 xml:space="preserve">Решение ситуационной задачи </w:t>
            </w:r>
          </w:p>
          <w:p w14:paraId="5D7D41B6" w14:textId="77777777"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 xml:space="preserve">Экзамен/зачет в форме собеседования: теоретический материал и практическое задание </w:t>
            </w:r>
          </w:p>
        </w:tc>
      </w:tr>
      <w:tr w:rsidR="008455A1" w:rsidRPr="005D7636" w14:paraId="3704CC79" w14:textId="77777777">
        <w:trPr>
          <w:jc w:val="center"/>
        </w:trPr>
        <w:tc>
          <w:tcPr>
            <w:tcW w:w="5000" w:type="pct"/>
            <w:gridSpan w:val="3"/>
          </w:tcPr>
          <w:p w14:paraId="50FDE346" w14:textId="77777777" w:rsidR="008455A1" w:rsidRPr="005D7636" w:rsidRDefault="00725266" w:rsidP="00856554">
            <w:pPr>
              <w:suppressAutoHyphens/>
              <w:spacing w:after="0"/>
              <w:rPr>
                <w:rFonts w:ascii="Times New Roman" w:hAnsi="Times New Roman"/>
                <w:bCs/>
                <w:i/>
                <w:sz w:val="24"/>
                <w:szCs w:val="24"/>
              </w:rPr>
            </w:pPr>
            <w:r w:rsidRPr="005D7636">
              <w:rPr>
                <w:rFonts w:ascii="Times New Roman" w:hAnsi="Times New Roman"/>
                <w:b/>
                <w:iCs/>
                <w:sz w:val="24"/>
                <w:szCs w:val="24"/>
              </w:rPr>
              <w:t>Перечень умений, осваиваемых в рамках дисциплины</w:t>
            </w:r>
          </w:p>
        </w:tc>
      </w:tr>
      <w:tr w:rsidR="008455A1" w:rsidRPr="005D7636" w14:paraId="72761E8F" w14:textId="77777777" w:rsidTr="00856554">
        <w:trPr>
          <w:jc w:val="center"/>
        </w:trPr>
        <w:tc>
          <w:tcPr>
            <w:tcW w:w="1834" w:type="pct"/>
          </w:tcPr>
          <w:p w14:paraId="4E2501D7" w14:textId="77777777" w:rsidR="008455A1" w:rsidRPr="005D7636" w:rsidRDefault="00725266" w:rsidP="00856554">
            <w:pPr>
              <w:suppressAutoHyphens/>
              <w:spacing w:after="0"/>
              <w:ind w:firstLine="142"/>
              <w:rPr>
                <w:rFonts w:ascii="Times New Roman" w:hAnsi="Times New Roman"/>
                <w:bCs/>
                <w:iCs/>
                <w:sz w:val="24"/>
                <w:szCs w:val="24"/>
              </w:rPr>
            </w:pPr>
            <w:r w:rsidRPr="005D7636">
              <w:rPr>
                <w:rFonts w:ascii="Times New Roman" w:hAnsi="Times New Roman"/>
                <w:bCs/>
                <w:iCs/>
                <w:sz w:val="24"/>
                <w:szCs w:val="24"/>
              </w:rPr>
              <w:t>Уметь:</w:t>
            </w:r>
          </w:p>
          <w:p w14:paraId="7CC484AC" w14:textId="1A25267F"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выявлять опасные и вредные производственные</w:t>
            </w:r>
            <w:r w:rsidR="0001469C" w:rsidRPr="005D7636">
              <w:rPr>
                <w:rFonts w:ascii="Times New Roman" w:hAnsi="Times New Roman"/>
                <w:sz w:val="24"/>
                <w:szCs w:val="24"/>
              </w:rPr>
              <w:t xml:space="preserve"> </w:t>
            </w:r>
            <w:r w:rsidRPr="005D7636">
              <w:rPr>
                <w:rFonts w:ascii="Times New Roman" w:hAnsi="Times New Roman"/>
                <w:sz w:val="24"/>
                <w:szCs w:val="24"/>
              </w:rPr>
              <w:t>факторы и соответствующие им риски, связанные с прошлыми, настоящими или планируемыми видами профессиональной деятельности;</w:t>
            </w:r>
          </w:p>
          <w:p w14:paraId="1A22A616" w14:textId="77777777"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 xml:space="preserve">использовать средства коллективной и индивидуальной защиты в соответствии с характером выполняемой профессиональной деятельности; </w:t>
            </w:r>
          </w:p>
          <w:p w14:paraId="3E4A472D" w14:textId="77777777"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 xml:space="preserve">участвовать в аттестации рабочих мест по условиям труда, в т. ч. оценивать условия труда и уровень </w:t>
            </w:r>
            <w:proofErr w:type="spellStart"/>
            <w:r w:rsidRPr="005D7636">
              <w:rPr>
                <w:rFonts w:ascii="Times New Roman" w:hAnsi="Times New Roman"/>
                <w:sz w:val="24"/>
                <w:szCs w:val="24"/>
              </w:rPr>
              <w:t>травмобезопасности</w:t>
            </w:r>
            <w:proofErr w:type="spellEnd"/>
            <w:r w:rsidRPr="005D7636">
              <w:rPr>
                <w:rFonts w:ascii="Times New Roman" w:hAnsi="Times New Roman"/>
                <w:sz w:val="24"/>
                <w:szCs w:val="24"/>
              </w:rPr>
              <w:t>;</w:t>
            </w:r>
          </w:p>
          <w:p w14:paraId="42995121" w14:textId="77777777" w:rsidR="008455A1" w:rsidRPr="005D7636" w:rsidRDefault="00725266" w:rsidP="000F5919">
            <w:pPr>
              <w:numPr>
                <w:ilvl w:val="0"/>
                <w:numId w:val="226"/>
              </w:numPr>
              <w:spacing w:after="0"/>
              <w:ind w:left="0" w:firstLine="0"/>
              <w:rPr>
                <w:rFonts w:ascii="Times New Roman" w:hAnsi="Times New Roman"/>
                <w:sz w:val="24"/>
                <w:szCs w:val="24"/>
              </w:rPr>
            </w:pPr>
            <w:r w:rsidRPr="005D7636">
              <w:rPr>
                <w:rFonts w:ascii="Times New Roman" w:hAnsi="Times New Roman"/>
                <w:sz w:val="24"/>
                <w:szCs w:val="24"/>
              </w:rPr>
              <w:t xml:space="preserve">проводить вводный инструктаж сотрудников, инструктировать их по вопросам техники безопасности на рабочем месте с учетом специфики выполняемых работ; </w:t>
            </w:r>
          </w:p>
          <w:p w14:paraId="0ECA3948" w14:textId="77777777" w:rsidR="008455A1" w:rsidRPr="005D7636" w:rsidRDefault="00725266" w:rsidP="00856554">
            <w:pPr>
              <w:suppressAutoHyphens/>
              <w:spacing w:after="0"/>
              <w:rPr>
                <w:rFonts w:ascii="Times New Roman" w:hAnsi="Times New Roman"/>
                <w:iCs/>
                <w:sz w:val="24"/>
                <w:szCs w:val="24"/>
              </w:rPr>
            </w:pPr>
            <w:r w:rsidRPr="005D7636">
              <w:rPr>
                <w:rFonts w:ascii="Times New Roman" w:hAnsi="Times New Roman"/>
                <w:sz w:val="24"/>
                <w:szCs w:val="24"/>
              </w:rPr>
              <w:t>вырабатывать и контролировать навыки, необходимые для достижения требуемого уровня безопасности труда</w:t>
            </w:r>
          </w:p>
        </w:tc>
        <w:tc>
          <w:tcPr>
            <w:tcW w:w="1920" w:type="pct"/>
          </w:tcPr>
          <w:p w14:paraId="7F042DE8" w14:textId="7BF08352" w:rsidR="008455A1" w:rsidRPr="005D7636" w:rsidRDefault="00725266" w:rsidP="00856554">
            <w:pPr>
              <w:spacing w:after="0"/>
              <w:ind w:firstLine="290"/>
              <w:rPr>
                <w:rFonts w:ascii="Times New Roman" w:hAnsi="Times New Roman"/>
                <w:sz w:val="24"/>
                <w:szCs w:val="24"/>
              </w:rPr>
            </w:pPr>
            <w:r w:rsidRPr="005D7636">
              <w:rPr>
                <w:rFonts w:ascii="Times New Roman" w:hAnsi="Times New Roman"/>
                <w:sz w:val="24"/>
                <w:szCs w:val="24"/>
              </w:rPr>
              <w:t>выявляет опасные и вредные производственные</w:t>
            </w:r>
            <w:r w:rsidR="0001469C" w:rsidRPr="005D7636">
              <w:rPr>
                <w:rFonts w:ascii="Times New Roman" w:hAnsi="Times New Roman"/>
                <w:sz w:val="24"/>
                <w:szCs w:val="24"/>
              </w:rPr>
              <w:t xml:space="preserve"> </w:t>
            </w:r>
            <w:r w:rsidRPr="005D7636">
              <w:rPr>
                <w:rFonts w:ascii="Times New Roman" w:hAnsi="Times New Roman"/>
                <w:sz w:val="24"/>
                <w:szCs w:val="24"/>
              </w:rPr>
              <w:t>факторы и соответствующие им риски, связанные с прошлыми, настоящими или планируемыми видами профессиональной деятельности;</w:t>
            </w:r>
          </w:p>
          <w:p w14:paraId="5E622AAB" w14:textId="77777777" w:rsidR="008455A1" w:rsidRPr="005D7636" w:rsidRDefault="00725266" w:rsidP="00856554">
            <w:pPr>
              <w:spacing w:after="0"/>
              <w:ind w:firstLine="290"/>
              <w:rPr>
                <w:rFonts w:ascii="Times New Roman" w:hAnsi="Times New Roman"/>
                <w:sz w:val="24"/>
                <w:szCs w:val="24"/>
              </w:rPr>
            </w:pPr>
            <w:r w:rsidRPr="005D7636">
              <w:rPr>
                <w:rFonts w:ascii="Times New Roman" w:hAnsi="Times New Roman"/>
                <w:sz w:val="24"/>
                <w:szCs w:val="24"/>
              </w:rPr>
              <w:t xml:space="preserve">использует средства коллективной и индивидуальной защиты в соответствии с характером выполняемой профессиональной деятельности; </w:t>
            </w:r>
          </w:p>
          <w:p w14:paraId="770BD907" w14:textId="77777777" w:rsidR="008455A1" w:rsidRPr="005D7636" w:rsidRDefault="00725266" w:rsidP="00856554">
            <w:pPr>
              <w:spacing w:after="0"/>
              <w:ind w:firstLine="290"/>
              <w:rPr>
                <w:rFonts w:ascii="Times New Roman" w:hAnsi="Times New Roman"/>
                <w:sz w:val="24"/>
                <w:szCs w:val="24"/>
              </w:rPr>
            </w:pPr>
            <w:r w:rsidRPr="005D7636">
              <w:rPr>
                <w:rFonts w:ascii="Times New Roman" w:hAnsi="Times New Roman"/>
                <w:sz w:val="24"/>
                <w:szCs w:val="24"/>
              </w:rPr>
              <w:t xml:space="preserve">участвует в аттестации рабочих мест по условиям труда, в т. ч. оценивать условия труда и уровень </w:t>
            </w:r>
            <w:proofErr w:type="spellStart"/>
            <w:r w:rsidRPr="005D7636">
              <w:rPr>
                <w:rFonts w:ascii="Times New Roman" w:hAnsi="Times New Roman"/>
                <w:sz w:val="24"/>
                <w:szCs w:val="24"/>
              </w:rPr>
              <w:t>травмобезопасности</w:t>
            </w:r>
            <w:proofErr w:type="spellEnd"/>
            <w:r w:rsidRPr="005D7636">
              <w:rPr>
                <w:rFonts w:ascii="Times New Roman" w:hAnsi="Times New Roman"/>
                <w:sz w:val="24"/>
                <w:szCs w:val="24"/>
              </w:rPr>
              <w:t>;</w:t>
            </w:r>
          </w:p>
          <w:p w14:paraId="1C91EBDD" w14:textId="77777777" w:rsidR="008455A1" w:rsidRPr="005D7636" w:rsidRDefault="00725266" w:rsidP="00856554">
            <w:pPr>
              <w:spacing w:after="0"/>
              <w:ind w:firstLine="290"/>
              <w:rPr>
                <w:rFonts w:ascii="Times New Roman" w:hAnsi="Times New Roman"/>
                <w:sz w:val="24"/>
                <w:szCs w:val="24"/>
              </w:rPr>
            </w:pPr>
            <w:r w:rsidRPr="005D7636">
              <w:rPr>
                <w:rFonts w:ascii="Times New Roman" w:hAnsi="Times New Roman"/>
                <w:sz w:val="24"/>
                <w:szCs w:val="24"/>
              </w:rPr>
              <w:t xml:space="preserve">проводит вводный инструктаж сотрудников, инструктировать их по вопросам техники безопасности на рабочем месте с учетом специфики выполняемых работ; </w:t>
            </w:r>
          </w:p>
          <w:p w14:paraId="25123CC0" w14:textId="77777777" w:rsidR="008455A1" w:rsidRPr="005D7636" w:rsidRDefault="00725266" w:rsidP="00856554">
            <w:pPr>
              <w:spacing w:after="0"/>
              <w:ind w:firstLine="290"/>
              <w:rPr>
                <w:rFonts w:ascii="Times New Roman" w:hAnsi="Times New Roman"/>
                <w:color w:val="000000"/>
                <w:sz w:val="24"/>
                <w:szCs w:val="24"/>
              </w:rPr>
            </w:pPr>
            <w:r w:rsidRPr="005D7636">
              <w:rPr>
                <w:rFonts w:ascii="Times New Roman" w:hAnsi="Times New Roman"/>
                <w:sz w:val="24"/>
                <w:szCs w:val="24"/>
              </w:rPr>
              <w:t>вырабатывает и контролирует навыки, необходимые для достижения требуемого уровня безопасности труда</w:t>
            </w:r>
          </w:p>
        </w:tc>
        <w:tc>
          <w:tcPr>
            <w:tcW w:w="1246" w:type="pct"/>
          </w:tcPr>
          <w:p w14:paraId="47B165D2" w14:textId="77777777"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 xml:space="preserve">Наблюдение за выполнением практического задания. </w:t>
            </w:r>
          </w:p>
          <w:p w14:paraId="7B9BFB7B" w14:textId="77777777"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Подготовка и выступление с докладом, сообщением, презентацией</w:t>
            </w:r>
          </w:p>
          <w:p w14:paraId="2A0BA7DA" w14:textId="77777777"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Решение ситуационной задачи</w:t>
            </w:r>
          </w:p>
          <w:p w14:paraId="1C332DF0" w14:textId="77777777" w:rsidR="008455A1" w:rsidRPr="005D7636" w:rsidRDefault="00725266" w:rsidP="00856554">
            <w:pPr>
              <w:spacing w:after="0"/>
              <w:rPr>
                <w:rFonts w:ascii="Times New Roman" w:hAnsi="Times New Roman"/>
                <w:sz w:val="24"/>
                <w:szCs w:val="24"/>
              </w:rPr>
            </w:pPr>
            <w:r w:rsidRPr="005D7636">
              <w:rPr>
                <w:rFonts w:ascii="Times New Roman" w:hAnsi="Times New Roman"/>
                <w:sz w:val="24"/>
                <w:szCs w:val="24"/>
              </w:rPr>
              <w:t>Экзамен/зачет в форме собеседования: теоретический материал и практическое задание</w:t>
            </w:r>
          </w:p>
        </w:tc>
      </w:tr>
    </w:tbl>
    <w:p w14:paraId="7DE6E513" w14:textId="77777777" w:rsidR="00856554" w:rsidRDefault="00856554" w:rsidP="00F83962">
      <w:pPr>
        <w:pStyle w:val="1"/>
        <w:jc w:val="right"/>
        <w:rPr>
          <w:rFonts w:ascii="Times New Roman" w:hAnsi="Times New Roman"/>
          <w:sz w:val="24"/>
          <w:szCs w:val="24"/>
        </w:rPr>
      </w:pPr>
      <w:bookmarkStart w:id="3582" w:name="_Toc130484805"/>
      <w:bookmarkStart w:id="3583" w:name="_Toc130489153"/>
      <w:bookmarkStart w:id="3584" w:name="_Toc130490686"/>
      <w:bookmarkStart w:id="3585" w:name="_Toc130549598"/>
    </w:p>
    <w:p w14:paraId="75FC0435" w14:textId="3B89A8DE" w:rsidR="00856554" w:rsidRDefault="00856554" w:rsidP="00F83962">
      <w:pPr>
        <w:pStyle w:val="1"/>
        <w:jc w:val="right"/>
        <w:rPr>
          <w:rFonts w:ascii="Times New Roman" w:hAnsi="Times New Roman"/>
          <w:sz w:val="24"/>
          <w:szCs w:val="24"/>
        </w:rPr>
      </w:pPr>
      <w:r>
        <w:rPr>
          <w:rFonts w:ascii="Times New Roman" w:hAnsi="Times New Roman"/>
          <w:sz w:val="24"/>
          <w:szCs w:val="24"/>
        </w:rPr>
        <w:br w:type="page"/>
      </w:r>
    </w:p>
    <w:p w14:paraId="3CF973CF" w14:textId="1DEF0769" w:rsidR="008455A1" w:rsidRPr="00F83962" w:rsidRDefault="00725266" w:rsidP="00F83962">
      <w:pPr>
        <w:pStyle w:val="1"/>
        <w:jc w:val="right"/>
        <w:rPr>
          <w:rFonts w:ascii="Times New Roman" w:hAnsi="Times New Roman"/>
          <w:sz w:val="24"/>
          <w:szCs w:val="24"/>
        </w:rPr>
      </w:pPr>
      <w:bookmarkStart w:id="3586" w:name="_Hlk152054298"/>
      <w:r w:rsidRPr="00F83962">
        <w:rPr>
          <w:rFonts w:ascii="Times New Roman" w:hAnsi="Times New Roman"/>
          <w:sz w:val="24"/>
          <w:szCs w:val="24"/>
        </w:rPr>
        <w:t>Приложение 3</w:t>
      </w:r>
      <w:bookmarkEnd w:id="3582"/>
      <w:bookmarkEnd w:id="3583"/>
      <w:bookmarkEnd w:id="3584"/>
      <w:bookmarkEnd w:id="3585"/>
    </w:p>
    <w:p w14:paraId="48DC9BC6" w14:textId="77777777" w:rsidR="008455A1" w:rsidRDefault="008455A1">
      <w:pPr>
        <w:spacing w:after="0"/>
        <w:jc w:val="right"/>
        <w:rPr>
          <w:rFonts w:ascii="Times New Roman" w:hAnsi="Times New Roman"/>
          <w:b/>
          <w:sz w:val="24"/>
          <w:szCs w:val="24"/>
        </w:rPr>
      </w:pPr>
    </w:p>
    <w:p w14:paraId="5250D106" w14:textId="77777777" w:rsidR="008455A1" w:rsidRPr="00B436B1" w:rsidRDefault="00725266">
      <w:pPr>
        <w:spacing w:after="0"/>
        <w:jc w:val="right"/>
        <w:rPr>
          <w:rFonts w:ascii="Times New Roman" w:hAnsi="Times New Roman"/>
          <w:b/>
          <w:bCs/>
          <w:sz w:val="24"/>
          <w:szCs w:val="24"/>
        </w:rPr>
      </w:pPr>
      <w:r w:rsidRPr="00B436B1">
        <w:rPr>
          <w:rFonts w:ascii="Times New Roman" w:hAnsi="Times New Roman"/>
          <w:b/>
          <w:bCs/>
          <w:sz w:val="24"/>
          <w:szCs w:val="24"/>
        </w:rPr>
        <w:t xml:space="preserve">к ПОП по специальности </w:t>
      </w:r>
    </w:p>
    <w:p w14:paraId="016FA1B5" w14:textId="77777777" w:rsidR="008455A1" w:rsidRPr="00B436B1" w:rsidRDefault="00725266">
      <w:pPr>
        <w:spacing w:after="0"/>
        <w:jc w:val="right"/>
        <w:rPr>
          <w:rFonts w:ascii="Times New Roman" w:hAnsi="Times New Roman"/>
          <w:b/>
          <w:bCs/>
          <w:sz w:val="24"/>
          <w:szCs w:val="24"/>
        </w:rPr>
      </w:pPr>
      <w:r w:rsidRPr="00B436B1">
        <w:rPr>
          <w:rFonts w:ascii="Times New Roman" w:hAnsi="Times New Roman"/>
          <w:b/>
          <w:bCs/>
          <w:sz w:val="24"/>
          <w:szCs w:val="24"/>
        </w:rPr>
        <w:t>55.02.02 Анимация и анимационное кино (по видам)»</w:t>
      </w:r>
    </w:p>
    <w:p w14:paraId="329B5E05" w14:textId="77777777" w:rsidR="008455A1" w:rsidRDefault="008455A1">
      <w:pPr>
        <w:jc w:val="right"/>
        <w:rPr>
          <w:rFonts w:ascii="Times New Roman" w:hAnsi="Times New Roman"/>
          <w:b/>
          <w:i/>
          <w:sz w:val="24"/>
          <w:szCs w:val="24"/>
        </w:rPr>
      </w:pPr>
    </w:p>
    <w:p w14:paraId="0D72A150" w14:textId="77777777" w:rsidR="008455A1" w:rsidRDefault="008455A1">
      <w:pPr>
        <w:jc w:val="center"/>
        <w:rPr>
          <w:rFonts w:ascii="Times New Roman" w:hAnsi="Times New Roman"/>
          <w:b/>
          <w:i/>
          <w:sz w:val="24"/>
          <w:szCs w:val="24"/>
        </w:rPr>
      </w:pPr>
    </w:p>
    <w:p w14:paraId="01A34196" w14:textId="77777777" w:rsidR="008455A1" w:rsidRDefault="008455A1">
      <w:pPr>
        <w:jc w:val="center"/>
        <w:rPr>
          <w:rFonts w:ascii="Times New Roman" w:hAnsi="Times New Roman"/>
          <w:b/>
          <w:i/>
          <w:sz w:val="24"/>
          <w:szCs w:val="24"/>
        </w:rPr>
      </w:pPr>
    </w:p>
    <w:p w14:paraId="6F17C635" w14:textId="77777777" w:rsidR="008455A1" w:rsidRDefault="008455A1">
      <w:pPr>
        <w:jc w:val="center"/>
        <w:rPr>
          <w:rFonts w:ascii="Times New Roman" w:hAnsi="Times New Roman"/>
          <w:b/>
          <w:i/>
          <w:sz w:val="24"/>
          <w:szCs w:val="24"/>
        </w:rPr>
      </w:pPr>
    </w:p>
    <w:p w14:paraId="7E1BD5FA" w14:textId="77777777" w:rsidR="008455A1" w:rsidRDefault="008455A1">
      <w:pPr>
        <w:jc w:val="center"/>
        <w:rPr>
          <w:rFonts w:ascii="Times New Roman" w:hAnsi="Times New Roman"/>
          <w:b/>
          <w:i/>
          <w:sz w:val="24"/>
          <w:szCs w:val="24"/>
        </w:rPr>
      </w:pPr>
    </w:p>
    <w:p w14:paraId="0CECC90A" w14:textId="77777777" w:rsidR="008455A1" w:rsidRDefault="008455A1">
      <w:pPr>
        <w:jc w:val="center"/>
        <w:rPr>
          <w:rFonts w:ascii="Times New Roman" w:hAnsi="Times New Roman"/>
          <w:b/>
          <w:i/>
          <w:sz w:val="24"/>
          <w:szCs w:val="24"/>
        </w:rPr>
      </w:pPr>
    </w:p>
    <w:p w14:paraId="72E949CA" w14:textId="77777777" w:rsidR="008455A1" w:rsidRDefault="008455A1">
      <w:pPr>
        <w:jc w:val="center"/>
        <w:rPr>
          <w:rFonts w:ascii="Times New Roman" w:hAnsi="Times New Roman"/>
          <w:b/>
          <w:i/>
          <w:sz w:val="24"/>
          <w:szCs w:val="24"/>
        </w:rPr>
      </w:pPr>
    </w:p>
    <w:p w14:paraId="7AC0BD52" w14:textId="77777777" w:rsidR="008455A1" w:rsidRDefault="008455A1">
      <w:pPr>
        <w:jc w:val="center"/>
        <w:rPr>
          <w:rFonts w:ascii="Times New Roman" w:hAnsi="Times New Roman"/>
          <w:b/>
          <w:i/>
          <w:sz w:val="24"/>
          <w:szCs w:val="24"/>
        </w:rPr>
      </w:pPr>
    </w:p>
    <w:p w14:paraId="2C156245" w14:textId="77777777" w:rsidR="00B436B1" w:rsidRPr="00B436B1" w:rsidRDefault="00B436B1" w:rsidP="00B436B1">
      <w:pPr>
        <w:spacing w:after="5" w:line="265" w:lineRule="auto"/>
        <w:ind w:left="154" w:right="173" w:hanging="10"/>
        <w:jc w:val="center"/>
        <w:rPr>
          <w:rFonts w:ascii="Times New Roman" w:hAnsi="Times New Roman"/>
          <w:b/>
          <w:bCs/>
          <w:color w:val="000000"/>
          <w:sz w:val="24"/>
          <w:szCs w:val="24"/>
          <w:lang w:eastAsia="en-US"/>
        </w:rPr>
      </w:pPr>
      <w:r w:rsidRPr="00B436B1">
        <w:rPr>
          <w:rFonts w:ascii="Times New Roman" w:hAnsi="Times New Roman"/>
          <w:b/>
          <w:bCs/>
          <w:color w:val="000000"/>
          <w:sz w:val="24"/>
          <w:szCs w:val="24"/>
          <w:lang w:eastAsia="en-US"/>
        </w:rPr>
        <w:t xml:space="preserve">ПРИМЕРНАЯ РАБОЧАЯ ПРОГРАММА ВОСПИТАНИЯ ДЛЯ ОБРАЗОВАТЕЛЬНЫХ ОРГАНИЗАЦИЙ, РЕАЛИЗУЮЩИХ ПРОГРАММЫ </w:t>
      </w:r>
    </w:p>
    <w:p w14:paraId="4B67B600" w14:textId="77777777" w:rsidR="00B436B1" w:rsidRPr="00B436B1" w:rsidRDefault="00B436B1" w:rsidP="00B436B1">
      <w:pPr>
        <w:spacing w:after="5" w:line="265" w:lineRule="auto"/>
        <w:ind w:left="154" w:right="173" w:hanging="10"/>
        <w:jc w:val="center"/>
        <w:rPr>
          <w:rFonts w:ascii="Times New Roman" w:hAnsi="Times New Roman"/>
          <w:b/>
          <w:bCs/>
          <w:color w:val="000000"/>
          <w:sz w:val="24"/>
          <w:szCs w:val="24"/>
          <w:lang w:eastAsia="en-US"/>
        </w:rPr>
      </w:pPr>
      <w:r w:rsidRPr="00B436B1">
        <w:rPr>
          <w:rFonts w:ascii="Times New Roman" w:hAnsi="Times New Roman"/>
          <w:b/>
          <w:bCs/>
          <w:color w:val="000000"/>
          <w:sz w:val="24"/>
          <w:szCs w:val="24"/>
          <w:lang w:eastAsia="en-US"/>
        </w:rPr>
        <w:t>СРЕДНЕГО ПРОФЕССИОНАЛЬНОГО ОБРАЗОВАНИЯ</w:t>
      </w:r>
    </w:p>
    <w:p w14:paraId="70A4A04A" w14:textId="77777777" w:rsidR="008455A1" w:rsidRDefault="008455A1">
      <w:pPr>
        <w:ind w:firstLine="567"/>
        <w:jc w:val="center"/>
        <w:rPr>
          <w:b/>
        </w:rPr>
      </w:pPr>
    </w:p>
    <w:p w14:paraId="76A62F24" w14:textId="77777777" w:rsidR="008455A1" w:rsidRDefault="008455A1">
      <w:pPr>
        <w:jc w:val="center"/>
        <w:rPr>
          <w:rFonts w:ascii="Times New Roman" w:hAnsi="Times New Roman"/>
          <w:b/>
          <w:i/>
          <w:iCs/>
          <w:sz w:val="24"/>
          <w:szCs w:val="24"/>
        </w:rPr>
      </w:pPr>
    </w:p>
    <w:p w14:paraId="606B6672" w14:textId="77777777" w:rsidR="008455A1" w:rsidRDefault="008455A1">
      <w:pPr>
        <w:jc w:val="center"/>
        <w:rPr>
          <w:rFonts w:ascii="Times New Roman" w:hAnsi="Times New Roman"/>
          <w:b/>
          <w:i/>
          <w:sz w:val="24"/>
          <w:szCs w:val="24"/>
        </w:rPr>
      </w:pPr>
    </w:p>
    <w:p w14:paraId="134612B0" w14:textId="77777777" w:rsidR="008455A1" w:rsidRDefault="008455A1">
      <w:pPr>
        <w:jc w:val="center"/>
        <w:rPr>
          <w:rFonts w:ascii="Times New Roman" w:hAnsi="Times New Roman"/>
          <w:b/>
          <w:i/>
          <w:sz w:val="24"/>
          <w:szCs w:val="24"/>
        </w:rPr>
      </w:pPr>
    </w:p>
    <w:p w14:paraId="0247934D" w14:textId="77777777" w:rsidR="008455A1" w:rsidRDefault="008455A1">
      <w:pPr>
        <w:jc w:val="center"/>
        <w:rPr>
          <w:rFonts w:ascii="Times New Roman" w:hAnsi="Times New Roman"/>
          <w:b/>
          <w:i/>
          <w:sz w:val="24"/>
          <w:szCs w:val="24"/>
        </w:rPr>
      </w:pPr>
    </w:p>
    <w:p w14:paraId="0EEAAEA4" w14:textId="77777777" w:rsidR="008455A1" w:rsidRDefault="008455A1">
      <w:pPr>
        <w:jc w:val="center"/>
        <w:rPr>
          <w:rFonts w:ascii="Times New Roman" w:hAnsi="Times New Roman"/>
          <w:b/>
          <w:i/>
          <w:sz w:val="24"/>
          <w:szCs w:val="24"/>
        </w:rPr>
      </w:pPr>
    </w:p>
    <w:p w14:paraId="5C3A8FDD" w14:textId="77777777" w:rsidR="008455A1" w:rsidRDefault="008455A1">
      <w:pPr>
        <w:jc w:val="center"/>
        <w:rPr>
          <w:rFonts w:ascii="Times New Roman" w:hAnsi="Times New Roman"/>
          <w:b/>
          <w:i/>
          <w:sz w:val="24"/>
          <w:szCs w:val="24"/>
        </w:rPr>
      </w:pPr>
    </w:p>
    <w:p w14:paraId="4DADEA4D" w14:textId="77777777" w:rsidR="008455A1" w:rsidRDefault="008455A1">
      <w:pPr>
        <w:jc w:val="center"/>
        <w:rPr>
          <w:rFonts w:ascii="Times New Roman" w:hAnsi="Times New Roman"/>
          <w:b/>
          <w:i/>
          <w:sz w:val="24"/>
          <w:szCs w:val="24"/>
        </w:rPr>
      </w:pPr>
    </w:p>
    <w:p w14:paraId="24025DB9" w14:textId="77777777" w:rsidR="008455A1" w:rsidRDefault="008455A1">
      <w:pPr>
        <w:jc w:val="center"/>
        <w:rPr>
          <w:rFonts w:ascii="Times New Roman" w:hAnsi="Times New Roman"/>
          <w:b/>
          <w:i/>
          <w:sz w:val="24"/>
          <w:szCs w:val="24"/>
        </w:rPr>
      </w:pPr>
    </w:p>
    <w:p w14:paraId="09D23C35" w14:textId="77777777" w:rsidR="008455A1" w:rsidRDefault="008455A1">
      <w:pPr>
        <w:jc w:val="center"/>
        <w:rPr>
          <w:rFonts w:ascii="Times New Roman" w:hAnsi="Times New Roman"/>
          <w:b/>
          <w:i/>
          <w:sz w:val="24"/>
          <w:szCs w:val="24"/>
        </w:rPr>
      </w:pPr>
    </w:p>
    <w:p w14:paraId="615C60FE" w14:textId="77777777" w:rsidR="008455A1" w:rsidRDefault="008455A1">
      <w:pPr>
        <w:jc w:val="center"/>
        <w:rPr>
          <w:rFonts w:ascii="Times New Roman" w:hAnsi="Times New Roman"/>
          <w:b/>
          <w:iCs/>
          <w:sz w:val="24"/>
          <w:szCs w:val="24"/>
        </w:rPr>
      </w:pPr>
    </w:p>
    <w:p w14:paraId="3001E2C4" w14:textId="77777777" w:rsidR="008455A1" w:rsidRDefault="008455A1">
      <w:pPr>
        <w:jc w:val="center"/>
        <w:rPr>
          <w:rFonts w:ascii="Times New Roman" w:hAnsi="Times New Roman"/>
          <w:b/>
          <w:iCs/>
          <w:sz w:val="24"/>
          <w:szCs w:val="24"/>
        </w:rPr>
      </w:pPr>
    </w:p>
    <w:p w14:paraId="536541A8" w14:textId="4A484ABE" w:rsidR="008455A1" w:rsidRDefault="00725266">
      <w:pPr>
        <w:jc w:val="center"/>
        <w:rPr>
          <w:rFonts w:ascii="Times New Roman" w:hAnsi="Times New Roman"/>
          <w:b/>
          <w:iCs/>
          <w:sz w:val="24"/>
          <w:szCs w:val="24"/>
        </w:rPr>
      </w:pPr>
      <w:r>
        <w:rPr>
          <w:rFonts w:ascii="Times New Roman" w:hAnsi="Times New Roman"/>
          <w:b/>
          <w:iCs/>
          <w:sz w:val="24"/>
          <w:szCs w:val="24"/>
        </w:rPr>
        <w:t>202</w:t>
      </w:r>
      <w:r w:rsidR="003B5402">
        <w:rPr>
          <w:rFonts w:ascii="Times New Roman" w:hAnsi="Times New Roman"/>
          <w:b/>
          <w:iCs/>
          <w:sz w:val="24"/>
          <w:szCs w:val="24"/>
        </w:rPr>
        <w:t>3</w:t>
      </w:r>
      <w:r>
        <w:rPr>
          <w:rFonts w:ascii="Times New Roman" w:hAnsi="Times New Roman"/>
          <w:b/>
          <w:iCs/>
          <w:sz w:val="24"/>
          <w:szCs w:val="24"/>
        </w:rPr>
        <w:t xml:space="preserve"> г.</w:t>
      </w:r>
    </w:p>
    <w:p w14:paraId="166B05F2" w14:textId="77777777" w:rsidR="00B436B1" w:rsidRPr="00995AA8" w:rsidRDefault="00725266" w:rsidP="00B436B1">
      <w:pPr>
        <w:spacing w:after="572" w:line="265" w:lineRule="auto"/>
        <w:ind w:left="276" w:right="274" w:hanging="10"/>
        <w:jc w:val="center"/>
        <w:rPr>
          <w:rFonts w:ascii="Times New Roman" w:hAnsi="Times New Roman"/>
          <w:color w:val="000000"/>
          <w:sz w:val="24"/>
          <w:lang w:eastAsia="en-US"/>
        </w:rPr>
      </w:pPr>
      <w:r>
        <w:rPr>
          <w:rFonts w:ascii="Times New Roman" w:hAnsi="Times New Roman"/>
          <w:b/>
          <w:sz w:val="28"/>
          <w:szCs w:val="28"/>
        </w:rPr>
        <w:br w:type="page"/>
      </w:r>
      <w:r w:rsidR="00B436B1">
        <w:rPr>
          <w:rFonts w:ascii="Times New Roman" w:hAnsi="Times New Roman"/>
          <w:kern w:val="2"/>
          <w:sz w:val="24"/>
          <w:szCs w:val="24"/>
          <w:lang w:eastAsia="ko-KR"/>
        </w:rPr>
        <w:t xml:space="preserve"> </w:t>
      </w:r>
      <w:r w:rsidR="00B436B1" w:rsidRPr="00EF062D">
        <w:rPr>
          <w:rFonts w:ascii="Times New Roman" w:hAnsi="Times New Roman"/>
          <w:color w:val="000000"/>
          <w:sz w:val="24"/>
          <w:lang w:eastAsia="en-US"/>
        </w:rPr>
        <w:t>СОДЕРЖАНИЕ</w:t>
      </w:r>
    </w:p>
    <w:p w14:paraId="22CFCD90" w14:textId="3C074BB3" w:rsidR="00B436B1" w:rsidRPr="00EF062D" w:rsidRDefault="00B436B1" w:rsidP="00B436B1">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1. ЦЕЛЕВОЙ</w:t>
      </w:r>
      <w:r w:rsidRPr="00EF062D">
        <w:rPr>
          <w:rFonts w:ascii="Times New Roman" w:hAnsi="Times New Roman"/>
          <w:sz w:val="24"/>
          <w:szCs w:val="24"/>
        </w:rPr>
        <w:tab/>
      </w:r>
    </w:p>
    <w:p w14:paraId="190DD895" w14:textId="7EEFD42F" w:rsidR="00B436B1" w:rsidRPr="00EF062D" w:rsidRDefault="00B436B1" w:rsidP="00B436B1">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1.1. Цель и задачи воспитания обучающихся</w:t>
      </w:r>
      <w:r w:rsidRPr="00EF062D">
        <w:rPr>
          <w:rFonts w:ascii="Times New Roman" w:hAnsi="Times New Roman"/>
          <w:sz w:val="24"/>
          <w:szCs w:val="24"/>
        </w:rPr>
        <w:tab/>
      </w:r>
    </w:p>
    <w:p w14:paraId="433A7DFE" w14:textId="51AC1E30" w:rsidR="00B436B1" w:rsidRPr="00EF062D" w:rsidRDefault="00B436B1" w:rsidP="00B436B1">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1.2. Направления воспитания</w:t>
      </w:r>
      <w:r w:rsidRPr="00EF062D">
        <w:rPr>
          <w:rFonts w:ascii="Times New Roman" w:hAnsi="Times New Roman"/>
          <w:sz w:val="24"/>
          <w:szCs w:val="24"/>
        </w:rPr>
        <w:tab/>
      </w:r>
    </w:p>
    <w:p w14:paraId="360061C3" w14:textId="530EEEE1" w:rsidR="00B436B1" w:rsidRPr="00EF062D" w:rsidRDefault="00B436B1" w:rsidP="00B436B1">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1.3. Целевые ориентиры воспитания</w:t>
      </w:r>
      <w:r w:rsidRPr="00EF062D">
        <w:rPr>
          <w:rFonts w:ascii="Times New Roman" w:hAnsi="Times New Roman"/>
          <w:sz w:val="24"/>
          <w:szCs w:val="24"/>
        </w:rPr>
        <w:tab/>
      </w:r>
    </w:p>
    <w:p w14:paraId="47B347F6" w14:textId="32DD2C1F" w:rsidR="00B436B1" w:rsidRPr="00EF062D" w:rsidRDefault="00B436B1" w:rsidP="00B436B1">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2. СОДЕРЖАТЕЛЬНЫЙ</w:t>
      </w:r>
      <w:r w:rsidRPr="00EF062D">
        <w:rPr>
          <w:rFonts w:ascii="Times New Roman" w:hAnsi="Times New Roman"/>
          <w:sz w:val="24"/>
          <w:szCs w:val="24"/>
        </w:rPr>
        <w:tab/>
      </w:r>
    </w:p>
    <w:p w14:paraId="43DC8534" w14:textId="12E2CEBB" w:rsidR="00B436B1" w:rsidRPr="00EF062D" w:rsidRDefault="00B436B1" w:rsidP="00B436B1">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2.1. Уклад образовательной организации, реализующей программы СПО</w:t>
      </w:r>
      <w:r w:rsidRPr="00EF062D">
        <w:rPr>
          <w:rFonts w:ascii="Times New Roman" w:hAnsi="Times New Roman"/>
          <w:sz w:val="24"/>
          <w:szCs w:val="24"/>
        </w:rPr>
        <w:tab/>
      </w:r>
    </w:p>
    <w:p w14:paraId="7DEEF7C0" w14:textId="7AE99370" w:rsidR="00B436B1" w:rsidRPr="00EF062D" w:rsidRDefault="00B436B1" w:rsidP="00B436B1">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2.2. Воспитательные модули: виды, формы, содержание воспитательной деятельности</w:t>
      </w:r>
      <w:r w:rsidRPr="00EF062D">
        <w:rPr>
          <w:rFonts w:ascii="Times New Roman" w:hAnsi="Times New Roman"/>
          <w:sz w:val="24"/>
          <w:szCs w:val="24"/>
        </w:rPr>
        <w:tab/>
      </w:r>
    </w:p>
    <w:p w14:paraId="53A3751D" w14:textId="7D7CF386" w:rsidR="00B436B1" w:rsidRPr="00EF062D" w:rsidRDefault="00B436B1" w:rsidP="00B436B1">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3. ОРГАНИЗАЦИОННЫЙ</w:t>
      </w:r>
      <w:r w:rsidRPr="00EF062D">
        <w:rPr>
          <w:rFonts w:ascii="Times New Roman" w:hAnsi="Times New Roman"/>
          <w:sz w:val="24"/>
          <w:szCs w:val="24"/>
        </w:rPr>
        <w:tab/>
      </w:r>
    </w:p>
    <w:p w14:paraId="40D0B6D2" w14:textId="72E07C85" w:rsidR="00B436B1" w:rsidRPr="00EF062D" w:rsidRDefault="00B436B1" w:rsidP="00B436B1">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3.1. Кадровое обеспечение</w:t>
      </w:r>
      <w:r w:rsidRPr="00EF062D">
        <w:rPr>
          <w:rFonts w:ascii="Times New Roman" w:hAnsi="Times New Roman"/>
          <w:sz w:val="24"/>
          <w:szCs w:val="24"/>
        </w:rPr>
        <w:tab/>
      </w:r>
    </w:p>
    <w:p w14:paraId="2202759A" w14:textId="46D4A48E" w:rsidR="00B436B1" w:rsidRPr="00EF062D" w:rsidRDefault="00B436B1" w:rsidP="00B436B1">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3.2. Нормативно-методическое обеспечение</w:t>
      </w:r>
      <w:r w:rsidRPr="00EF062D">
        <w:rPr>
          <w:rFonts w:ascii="Times New Roman" w:hAnsi="Times New Roman"/>
          <w:sz w:val="24"/>
          <w:szCs w:val="24"/>
        </w:rPr>
        <w:tab/>
      </w:r>
    </w:p>
    <w:p w14:paraId="53664A38" w14:textId="7D6388EA" w:rsidR="00B436B1" w:rsidRPr="00EF062D" w:rsidRDefault="00B436B1" w:rsidP="00B436B1">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3.3. Требования к условиям работы с обучающимися с особыми образовательными потребностями</w:t>
      </w:r>
      <w:r w:rsidRPr="00EF062D">
        <w:rPr>
          <w:rFonts w:ascii="Times New Roman" w:hAnsi="Times New Roman"/>
          <w:sz w:val="24"/>
          <w:szCs w:val="24"/>
        </w:rPr>
        <w:tab/>
      </w:r>
    </w:p>
    <w:p w14:paraId="163A25CE" w14:textId="01E45DB8" w:rsidR="00B436B1" w:rsidRPr="00EF062D" w:rsidRDefault="00B436B1" w:rsidP="00B436B1">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3.4. Система поощрения профессиональной успешности и проявлений активной жизненной позиции обучающихся</w:t>
      </w:r>
      <w:r w:rsidRPr="00EF062D">
        <w:rPr>
          <w:rFonts w:ascii="Times New Roman" w:hAnsi="Times New Roman"/>
          <w:sz w:val="24"/>
          <w:szCs w:val="24"/>
        </w:rPr>
        <w:tab/>
      </w:r>
    </w:p>
    <w:p w14:paraId="4FC9130C" w14:textId="6B9E8841" w:rsidR="00B436B1" w:rsidRPr="00EF062D" w:rsidRDefault="00B436B1" w:rsidP="00B436B1">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3.5. Анализ воспитательного процесса</w:t>
      </w:r>
      <w:r w:rsidRPr="00EF062D">
        <w:rPr>
          <w:rFonts w:ascii="Times New Roman" w:hAnsi="Times New Roman"/>
          <w:sz w:val="24"/>
          <w:szCs w:val="24"/>
        </w:rPr>
        <w:tab/>
      </w:r>
    </w:p>
    <w:p w14:paraId="6FEC8A93" w14:textId="51191A3B" w:rsidR="00B436B1" w:rsidRPr="00EF062D" w:rsidRDefault="00B436B1" w:rsidP="00B436B1">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Приложение 1. Примерный календарный план воспитательной работы</w:t>
      </w:r>
      <w:r w:rsidRPr="00EF062D">
        <w:rPr>
          <w:rFonts w:ascii="Times New Roman" w:hAnsi="Times New Roman"/>
          <w:sz w:val="24"/>
          <w:szCs w:val="24"/>
        </w:rPr>
        <w:tab/>
      </w:r>
    </w:p>
    <w:p w14:paraId="608D13B9" w14:textId="469315AD" w:rsidR="00B436B1" w:rsidRPr="00995AA8" w:rsidRDefault="00B436B1" w:rsidP="00B436B1">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Приложение 2. Примерная рабочая программа воспитания по профессии/специальности</w:t>
      </w:r>
      <w:r w:rsidRPr="00EF062D">
        <w:rPr>
          <w:rFonts w:ascii="Times New Roman" w:hAnsi="Times New Roman"/>
          <w:sz w:val="24"/>
          <w:szCs w:val="24"/>
        </w:rPr>
        <w:tab/>
      </w:r>
    </w:p>
    <w:p w14:paraId="3B29BA49" w14:textId="77777777" w:rsidR="00B436B1" w:rsidRDefault="00B436B1" w:rsidP="00B436B1">
      <w:pPr>
        <w:spacing w:before="120" w:after="120"/>
        <w:jc w:val="center"/>
        <w:rPr>
          <w:rFonts w:ascii="Times New Roman" w:hAnsi="Times New Roman"/>
          <w:color w:val="000000"/>
          <w:sz w:val="24"/>
          <w:lang w:eastAsia="en-US"/>
        </w:rPr>
      </w:pPr>
    </w:p>
    <w:p w14:paraId="03F830C8" w14:textId="77777777" w:rsidR="00B436B1" w:rsidRDefault="00B436B1" w:rsidP="00B436B1">
      <w:pPr>
        <w:spacing w:before="120" w:after="120"/>
        <w:jc w:val="center"/>
        <w:rPr>
          <w:rFonts w:ascii="Times New Roman" w:hAnsi="Times New Roman"/>
          <w:color w:val="000000"/>
          <w:sz w:val="24"/>
          <w:lang w:eastAsia="en-US"/>
        </w:rPr>
      </w:pPr>
    </w:p>
    <w:p w14:paraId="769C2AB6" w14:textId="77777777" w:rsidR="00B436B1" w:rsidRDefault="00B436B1" w:rsidP="00B436B1">
      <w:pPr>
        <w:spacing w:before="120" w:after="120"/>
        <w:jc w:val="center"/>
        <w:rPr>
          <w:rFonts w:ascii="Times New Roman" w:hAnsi="Times New Roman"/>
          <w:color w:val="000000"/>
          <w:sz w:val="24"/>
          <w:lang w:eastAsia="en-US"/>
        </w:rPr>
      </w:pPr>
    </w:p>
    <w:p w14:paraId="35C037E6" w14:textId="77777777" w:rsidR="00B436B1" w:rsidRDefault="00B436B1" w:rsidP="00B436B1">
      <w:pPr>
        <w:spacing w:before="120" w:after="120"/>
        <w:jc w:val="center"/>
        <w:rPr>
          <w:rFonts w:ascii="Times New Roman" w:hAnsi="Times New Roman"/>
          <w:color w:val="000000"/>
          <w:sz w:val="24"/>
          <w:lang w:eastAsia="en-US"/>
        </w:rPr>
      </w:pPr>
    </w:p>
    <w:p w14:paraId="23FB9158" w14:textId="77777777" w:rsidR="00B436B1" w:rsidRDefault="00B436B1" w:rsidP="00B436B1">
      <w:pPr>
        <w:spacing w:before="120" w:after="120"/>
        <w:jc w:val="center"/>
        <w:rPr>
          <w:rFonts w:ascii="Times New Roman" w:hAnsi="Times New Roman"/>
          <w:color w:val="000000"/>
          <w:sz w:val="24"/>
          <w:lang w:eastAsia="en-US"/>
        </w:rPr>
      </w:pPr>
    </w:p>
    <w:p w14:paraId="76F9BDDD" w14:textId="77777777" w:rsidR="00B436B1" w:rsidRDefault="00B436B1" w:rsidP="00B436B1">
      <w:pPr>
        <w:spacing w:before="120" w:after="120"/>
        <w:jc w:val="center"/>
        <w:rPr>
          <w:rFonts w:ascii="Times New Roman" w:hAnsi="Times New Roman"/>
          <w:color w:val="000000"/>
          <w:sz w:val="24"/>
          <w:lang w:eastAsia="en-US"/>
        </w:rPr>
      </w:pPr>
    </w:p>
    <w:p w14:paraId="212F355E" w14:textId="77777777" w:rsidR="00B436B1" w:rsidRDefault="00B436B1" w:rsidP="00B436B1">
      <w:pPr>
        <w:spacing w:before="120" w:after="120"/>
        <w:jc w:val="center"/>
        <w:rPr>
          <w:rFonts w:ascii="Times New Roman" w:hAnsi="Times New Roman"/>
          <w:color w:val="000000"/>
          <w:sz w:val="24"/>
          <w:lang w:eastAsia="en-US"/>
        </w:rPr>
      </w:pPr>
    </w:p>
    <w:p w14:paraId="651D5D4C" w14:textId="77777777" w:rsidR="00B436B1" w:rsidRDefault="00B436B1" w:rsidP="00B436B1">
      <w:pPr>
        <w:spacing w:before="120" w:after="120"/>
        <w:jc w:val="center"/>
        <w:rPr>
          <w:rFonts w:ascii="Times New Roman" w:hAnsi="Times New Roman"/>
          <w:color w:val="000000"/>
          <w:sz w:val="24"/>
          <w:lang w:eastAsia="en-US"/>
        </w:rPr>
      </w:pPr>
    </w:p>
    <w:p w14:paraId="04BEECC4" w14:textId="77777777" w:rsidR="00B436B1" w:rsidRDefault="00B436B1" w:rsidP="00B436B1">
      <w:pPr>
        <w:spacing w:before="120" w:after="120"/>
        <w:jc w:val="center"/>
        <w:rPr>
          <w:rFonts w:ascii="Times New Roman" w:hAnsi="Times New Roman"/>
          <w:color w:val="000000"/>
          <w:sz w:val="24"/>
          <w:lang w:eastAsia="en-US"/>
        </w:rPr>
      </w:pPr>
    </w:p>
    <w:p w14:paraId="7B724D0B" w14:textId="77777777" w:rsidR="00B436B1" w:rsidRDefault="00B436B1" w:rsidP="00B436B1">
      <w:pPr>
        <w:spacing w:before="120" w:after="120"/>
        <w:jc w:val="center"/>
        <w:rPr>
          <w:rFonts w:ascii="Times New Roman" w:hAnsi="Times New Roman"/>
          <w:color w:val="000000"/>
          <w:sz w:val="24"/>
          <w:lang w:eastAsia="en-US"/>
        </w:rPr>
      </w:pPr>
    </w:p>
    <w:p w14:paraId="5BB9BAB1" w14:textId="77777777" w:rsidR="00B436B1" w:rsidRDefault="00B436B1" w:rsidP="00B436B1">
      <w:pPr>
        <w:spacing w:before="120" w:after="120"/>
        <w:jc w:val="center"/>
        <w:rPr>
          <w:rFonts w:ascii="Times New Roman" w:hAnsi="Times New Roman"/>
          <w:color w:val="000000"/>
          <w:sz w:val="24"/>
          <w:lang w:eastAsia="en-US"/>
        </w:rPr>
      </w:pPr>
    </w:p>
    <w:p w14:paraId="3E70EAF3" w14:textId="77777777" w:rsidR="00B436B1" w:rsidRDefault="00B436B1" w:rsidP="00B436B1">
      <w:pPr>
        <w:spacing w:before="120" w:after="120"/>
        <w:jc w:val="center"/>
        <w:rPr>
          <w:rFonts w:ascii="Times New Roman" w:hAnsi="Times New Roman"/>
          <w:color w:val="000000"/>
          <w:sz w:val="24"/>
          <w:lang w:eastAsia="en-US"/>
        </w:rPr>
      </w:pPr>
    </w:p>
    <w:p w14:paraId="47392A65" w14:textId="77777777" w:rsidR="00B436B1" w:rsidRDefault="00B436B1" w:rsidP="00B436B1">
      <w:pPr>
        <w:spacing w:before="120" w:after="120"/>
        <w:jc w:val="center"/>
        <w:rPr>
          <w:rFonts w:ascii="Times New Roman" w:hAnsi="Times New Roman"/>
          <w:color w:val="000000"/>
          <w:sz w:val="24"/>
          <w:lang w:eastAsia="en-US"/>
        </w:rPr>
      </w:pPr>
    </w:p>
    <w:p w14:paraId="12EAE9D2" w14:textId="0EB501A8" w:rsidR="00B436B1" w:rsidRDefault="00B436B1" w:rsidP="00B436B1">
      <w:pPr>
        <w:spacing w:before="120" w:after="120"/>
        <w:jc w:val="center"/>
        <w:rPr>
          <w:rFonts w:ascii="Times New Roman" w:hAnsi="Times New Roman"/>
          <w:color w:val="000000"/>
          <w:sz w:val="24"/>
          <w:lang w:eastAsia="en-US"/>
        </w:rPr>
      </w:pPr>
    </w:p>
    <w:p w14:paraId="510D558F" w14:textId="77777777" w:rsidR="00B436B1" w:rsidRDefault="00B436B1" w:rsidP="00B436B1">
      <w:pPr>
        <w:spacing w:before="120" w:after="120"/>
        <w:jc w:val="center"/>
        <w:rPr>
          <w:rFonts w:ascii="Times New Roman" w:hAnsi="Times New Roman"/>
          <w:color w:val="000000"/>
          <w:sz w:val="24"/>
          <w:lang w:eastAsia="en-US"/>
        </w:rPr>
      </w:pPr>
    </w:p>
    <w:p w14:paraId="29D9AC2F" w14:textId="77777777" w:rsidR="00B436B1" w:rsidRDefault="00B436B1" w:rsidP="00B436B1">
      <w:pPr>
        <w:spacing w:before="120" w:after="120"/>
        <w:jc w:val="center"/>
        <w:rPr>
          <w:rFonts w:ascii="Times New Roman" w:hAnsi="Times New Roman"/>
          <w:color w:val="000000"/>
          <w:sz w:val="24"/>
          <w:lang w:eastAsia="en-US"/>
        </w:rPr>
      </w:pPr>
    </w:p>
    <w:p w14:paraId="589C35C0" w14:textId="77777777" w:rsidR="00B436B1" w:rsidRPr="00EF062D" w:rsidRDefault="00B436B1" w:rsidP="00B436B1">
      <w:pPr>
        <w:tabs>
          <w:tab w:val="right" w:pos="9670"/>
        </w:tabs>
        <w:spacing w:after="69" w:line="271" w:lineRule="auto"/>
        <w:rPr>
          <w:rFonts w:ascii="Times New Roman" w:hAnsi="Times New Roman"/>
          <w:color w:val="000000"/>
          <w:sz w:val="24"/>
          <w:szCs w:val="24"/>
          <w:lang w:eastAsia="en-US"/>
        </w:rPr>
      </w:pPr>
      <w:r w:rsidRPr="00EF062D">
        <w:rPr>
          <w:rFonts w:ascii="Times New Roman" w:hAnsi="Times New Roman"/>
          <w:color w:val="000000"/>
          <w:sz w:val="24"/>
          <w:szCs w:val="24"/>
          <w:lang w:eastAsia="en-US"/>
        </w:rPr>
        <w:t>Пояснительная записка</w:t>
      </w:r>
    </w:p>
    <w:p w14:paraId="7BC6FB7C" w14:textId="77777777" w:rsidR="00B436B1" w:rsidRPr="00EF062D" w:rsidRDefault="00B436B1" w:rsidP="00B436B1">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Примерная рабочая программа воспитания для образовательных организаций, реализующих программы среднего профессионального образования, (далее — Программа) направлена на формирование гражданина страны:</w:t>
      </w:r>
    </w:p>
    <w:p w14:paraId="1BAAC41A" w14:textId="77777777" w:rsidR="00B436B1" w:rsidRPr="00EF062D" w:rsidRDefault="00B436B1" w:rsidP="000F5919">
      <w:pPr>
        <w:numPr>
          <w:ilvl w:val="0"/>
          <w:numId w:val="275"/>
        </w:numPr>
        <w:spacing w:after="3" w:line="286" w:lineRule="auto"/>
        <w:ind w:right="25"/>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разделяющего традиционные российские ценности, проявляющего гражданско-патриотическую позицию, готового к защите Родины; </w:t>
      </w:r>
      <w:r>
        <w:rPr>
          <w:rFonts w:ascii="Times New Roman" w:hAnsi="Times New Roman"/>
          <w:noProof/>
          <w:color w:val="000000"/>
          <w:sz w:val="24"/>
          <w:lang w:val="en-US" w:eastAsia="en-US"/>
        </w:rPr>
        <w:drawing>
          <wp:inline distT="0" distB="0" distL="0" distR="0" wp14:anchorId="62A8D29A" wp14:editId="01A45250">
            <wp:extent cx="57150" cy="19050"/>
            <wp:effectExtent l="0" t="0" r="0" b="0"/>
            <wp:docPr id="4" name="Picture 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EF062D">
        <w:rPr>
          <w:rFonts w:ascii="Times New Roman" w:hAnsi="Times New Roman"/>
          <w:color w:val="000000"/>
          <w:sz w:val="24"/>
          <w:lang w:eastAsia="en-US"/>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r>
        <w:rPr>
          <w:rFonts w:ascii="Times New Roman" w:hAnsi="Times New Roman"/>
          <w:noProof/>
          <w:color w:val="000000"/>
          <w:sz w:val="24"/>
          <w:lang w:val="en-US" w:eastAsia="en-US"/>
        </w:rPr>
        <w:drawing>
          <wp:inline distT="0" distB="0" distL="0" distR="0" wp14:anchorId="17F67DEA" wp14:editId="66492BFC">
            <wp:extent cx="12700" cy="12700"/>
            <wp:effectExtent l="0" t="0" r="0" b="0"/>
            <wp:docPr id="5"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131DD42" w14:textId="77777777" w:rsidR="00B436B1" w:rsidRPr="00EF062D" w:rsidRDefault="00B436B1" w:rsidP="000F5919">
      <w:pPr>
        <w:numPr>
          <w:ilvl w:val="0"/>
          <w:numId w:val="275"/>
        </w:numPr>
        <w:spacing w:after="4" w:line="271" w:lineRule="auto"/>
        <w:ind w:right="25"/>
        <w:jc w:val="both"/>
        <w:rPr>
          <w:rFonts w:ascii="Times New Roman" w:hAnsi="Times New Roman"/>
          <w:color w:val="000000"/>
          <w:sz w:val="24"/>
          <w:lang w:eastAsia="en-US"/>
        </w:rPr>
      </w:pPr>
      <w:r w:rsidRPr="00EF062D">
        <w:rPr>
          <w:rFonts w:ascii="Times New Roman" w:hAnsi="Times New Roman"/>
          <w:color w:val="000000"/>
          <w:sz w:val="24"/>
          <w:lang w:eastAsia="en-US"/>
        </w:rPr>
        <w:t>готового к созданию крепкой семьи и рождению детей.</w:t>
      </w:r>
    </w:p>
    <w:p w14:paraId="7101EF36" w14:textId="77777777" w:rsidR="00B436B1" w:rsidRPr="00EF062D" w:rsidRDefault="00B436B1" w:rsidP="00B436B1">
      <w:pPr>
        <w:spacing w:after="2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служит основой для разработки рабочей программы воспитания в организациях, осуществляющих образовательную деятельность по образовательным программам среднего профессионального образования.</w:t>
      </w:r>
    </w:p>
    <w:p w14:paraId="7242DA55" w14:textId="77777777" w:rsidR="00B436B1" w:rsidRPr="00EF062D" w:rsidRDefault="00B436B1" w:rsidP="00B436B1">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Рабочая программа воспитания образовательной организации, реализующей программы СПО, (далее рабочая программа) является обязательной частью образовательной программы образовательной организации, реализующей программы СПО, и предназначена для планирования и организации системной воспитательной деятельности. Рабочая программа разрабатывается и утверждается с участием коллегиальных органов управления организацией (в том числе педагогического совета, совета обучающихся, совета родителей);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партнёрами. Рабочая программа сохраняет преемственность по отношению к достижению воспитательных целей общего (среднего) образования.</w:t>
      </w:r>
    </w:p>
    <w:p w14:paraId="09BEF408" w14:textId="77777777" w:rsidR="00B436B1" w:rsidRPr="00EF062D" w:rsidRDefault="00B436B1" w:rsidP="00B436B1">
      <w:p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разработана с учётом 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Минпросвещения России от 24.08.2022 № 762, федеральных государственных образовательных стандартов среднего профессионального образования.</w:t>
      </w:r>
    </w:p>
    <w:p w14:paraId="7DA481D6" w14:textId="77777777" w:rsidR="00B436B1" w:rsidRPr="00EF062D" w:rsidRDefault="00B436B1" w:rsidP="00B436B1">
      <w:pPr>
        <w:spacing w:after="32"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включает три раздела: целевой, содержательный и организационный. Структурным элементом программы является примерный календарный план воспитательной работы.</w:t>
      </w:r>
    </w:p>
    <w:p w14:paraId="2B15F205" w14:textId="77777777" w:rsidR="00B436B1" w:rsidRPr="00EF062D" w:rsidRDefault="00B436B1" w:rsidP="00B436B1">
      <w:pPr>
        <w:spacing w:after="32"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Структура Программы является инвариантной, т. е. при разработке рабочей программы она сохраняется в неизменном виде.</w:t>
      </w:r>
    </w:p>
    <w:p w14:paraId="03F2664A" w14:textId="77777777" w:rsidR="00B436B1" w:rsidRPr="00EF062D" w:rsidRDefault="00B436B1" w:rsidP="00B436B1">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рабочей программы включает инвариантный компонент, представленный в Программе, и вариативный компонент, определяемый разработчиками самостоятельно.</w:t>
      </w:r>
    </w:p>
    <w:p w14:paraId="054AC867" w14:textId="77777777" w:rsidR="00B436B1" w:rsidRPr="00EF062D" w:rsidRDefault="00B436B1" w:rsidP="00B436B1">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Программы представляет собой основу для разработки соответствующих разделов рабочей программы. При этом содержание подразделов 1.1. «Цель и задачи воспитания обучающихся», 1.2. «Направления воспитания» и пункта 1.3.1 подраздела 1.3 «Инвариантные целевые ориентиры» является инвариантным, т. е. сохраняется в неизменном виде, т. к. данное содержание определяется ключевыми нормативными документами и едино для всех образовательных организаций.</w:t>
      </w:r>
    </w:p>
    <w:p w14:paraId="20F6CEA4" w14:textId="77777777" w:rsidR="00B436B1" w:rsidRPr="00EF062D" w:rsidRDefault="00B436B1" w:rsidP="00B436B1">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остальных подразделов рабочей программы является вариативным и формируется исходя из условий функционирования конкретной образовательной организации с опорой на содержание соответствующих подразделов Программы.</w:t>
      </w:r>
    </w:p>
    <w:p w14:paraId="37623E66" w14:textId="77777777" w:rsidR="00B436B1" w:rsidRPr="00EF062D" w:rsidRDefault="00B436B1" w:rsidP="00B436B1">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Программы является основой разработки рабочей программы вне зависимости от реализуемых в ней образовательных программ по профессиям/специальностям. Специфика воспитательной деятельности по конкретной профессии/специальности, определяемая ФГОС СПС), отражается в приложениях к рабочей программе и оформляется в соответствии с рекомендациями (Приложение 1). Количество приложений к рабочей программе определяется количеством реализуемых образовательных программ по профессиям/специальностям в конкретной образовательной организации.</w:t>
      </w:r>
    </w:p>
    <w:p w14:paraId="4F009A35" w14:textId="77777777" w:rsidR="00B436B1" w:rsidRPr="00EF062D" w:rsidRDefault="00B436B1" w:rsidP="00B436B1">
      <w:pPr>
        <w:spacing w:after="4" w:line="271" w:lineRule="auto"/>
        <w:ind w:left="727" w:right="28"/>
        <w:jc w:val="both"/>
        <w:rPr>
          <w:rFonts w:ascii="Times New Roman" w:hAnsi="Times New Roman"/>
          <w:color w:val="000000"/>
          <w:sz w:val="24"/>
          <w:lang w:eastAsia="en-US"/>
        </w:rPr>
      </w:pPr>
      <w:r w:rsidRPr="00EF062D">
        <w:rPr>
          <w:rFonts w:ascii="Times New Roman" w:hAnsi="Times New Roman"/>
          <w:color w:val="000000"/>
          <w:sz w:val="24"/>
          <w:lang w:eastAsia="en-US"/>
        </w:rPr>
        <w:t>Пояснительная записка не является частью Программы.</w:t>
      </w:r>
    </w:p>
    <w:p w14:paraId="6528C436" w14:textId="77777777" w:rsidR="00B436B1" w:rsidRDefault="00B436B1" w:rsidP="00B436B1">
      <w:pPr>
        <w:spacing w:after="671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Курсивным шрифтом в тексте Программы выделены пояснения для разработчиков рабочей программы, в каждом подразделе представлены пустые поля для заполнения вариативным дополнительным содержанием.</w:t>
      </w:r>
    </w:p>
    <w:p w14:paraId="67FC271A" w14:textId="77777777" w:rsidR="00B436B1" w:rsidRPr="00EF062D" w:rsidRDefault="00B436B1" w:rsidP="00B436B1">
      <w:pPr>
        <w:spacing w:after="4" w:line="271" w:lineRule="auto"/>
        <w:ind w:right="22"/>
        <w:jc w:val="both"/>
        <w:rPr>
          <w:rFonts w:ascii="Times New Roman" w:hAnsi="Times New Roman"/>
          <w:color w:val="000000"/>
          <w:sz w:val="24"/>
          <w:lang w:eastAsia="en-US"/>
        </w:rPr>
        <w:sectPr w:rsidR="00B436B1" w:rsidRPr="00EF062D" w:rsidSect="00B436B1">
          <w:footerReference w:type="even" r:id="rId93"/>
          <w:footerReference w:type="default" r:id="rId94"/>
          <w:footerReference w:type="first" r:id="rId95"/>
          <w:pgSz w:w="11902" w:h="16834"/>
          <w:pgMar w:top="1143" w:right="994" w:bottom="1087" w:left="1238" w:header="720" w:footer="720" w:gutter="0"/>
          <w:pgNumType w:start="422"/>
          <w:cols w:space="720"/>
        </w:sectPr>
      </w:pPr>
    </w:p>
    <w:p w14:paraId="4F750854" w14:textId="77777777" w:rsidR="00B436B1" w:rsidRPr="00B4032C" w:rsidRDefault="00B436B1" w:rsidP="00B436B1">
      <w:pPr>
        <w:spacing w:after="301" w:line="264" w:lineRule="auto"/>
        <w:ind w:left="43"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РАЗДЕЛ 1. ЦЕЛЕВОЙ</w:t>
      </w:r>
    </w:p>
    <w:p w14:paraId="57CD7055" w14:textId="77777777" w:rsidR="00B436B1" w:rsidRPr="00EF062D" w:rsidRDefault="00B436B1" w:rsidP="00B436B1">
      <w:pPr>
        <w:spacing w:after="27"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7F5B4358" w14:textId="77777777" w:rsidR="00B436B1" w:rsidRPr="00EF062D" w:rsidRDefault="00B436B1" w:rsidP="00B436B1">
      <w:pPr>
        <w:spacing w:after="348"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w:t>
      </w:r>
      <w:r w:rsidRPr="00EF062D">
        <w:rPr>
          <w:rFonts w:ascii="Times New Roman" w:hAnsi="Times New Roman"/>
          <w:i/>
          <w:iCs/>
          <w:color w:val="000000"/>
          <w:sz w:val="24"/>
          <w:lang w:eastAsia="en-US"/>
        </w:rPr>
        <w:t>здесь и далее указывается наименование конкретной образовательной организации, реализующей программы СПО).</w:t>
      </w:r>
      <w:r w:rsidRPr="00EF062D">
        <w:rPr>
          <w:rFonts w:ascii="Times New Roman" w:hAnsi="Times New Roman"/>
          <w:color w:val="000000"/>
          <w:sz w:val="24"/>
          <w:lang w:eastAsia="en-US"/>
        </w:rPr>
        <w:t xml:space="preserve"> Родители (законные представители) несовершеннолетних обучающихся имеют преимущественное право на воспитание своих детей.</w:t>
      </w:r>
    </w:p>
    <w:p w14:paraId="6B337855" w14:textId="77777777" w:rsidR="00B436B1" w:rsidRPr="00EF062D" w:rsidRDefault="00B436B1" w:rsidP="00B436B1">
      <w:pPr>
        <w:spacing w:after="303"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Содержание подразделов 1,1. «Цель и задачи воспитания обучающихся», 1.2, «Направления воспитания» и пункта 1.3.1 подраздела 1.3 «Инвариантные целевые </w:t>
      </w:r>
      <w:r>
        <w:rPr>
          <w:rFonts w:ascii="Times New Roman" w:hAnsi="Times New Roman"/>
          <w:i/>
          <w:iCs/>
          <w:noProof/>
          <w:color w:val="000000"/>
          <w:sz w:val="24"/>
          <w:lang w:val="en-US" w:eastAsia="en-US"/>
        </w:rPr>
        <w:drawing>
          <wp:inline distT="0" distB="0" distL="0" distR="0" wp14:anchorId="20294DCF" wp14:editId="6B9AC587">
            <wp:extent cx="12700" cy="31750"/>
            <wp:effectExtent l="0" t="0" r="6350" b="0"/>
            <wp:docPr id="6" name="Picture 9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sidRPr="00EF062D">
        <w:rPr>
          <w:rFonts w:ascii="Times New Roman" w:hAnsi="Times New Roman"/>
          <w:i/>
          <w:iCs/>
          <w:color w:val="000000"/>
          <w:sz w:val="24"/>
          <w:lang w:eastAsia="en-US"/>
        </w:rPr>
        <w:t>ориентиры» являлся инвариантным. Содержание пункта 1.3.2. «Вариативные целевые ориентиры»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p>
    <w:p w14:paraId="309C4E57" w14:textId="77777777" w:rsidR="00B436B1" w:rsidRPr="00B4032C" w:rsidRDefault="00B436B1" w:rsidP="00B436B1">
      <w:pPr>
        <w:spacing w:after="303" w:line="264" w:lineRule="auto"/>
        <w:ind w:left="22"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1.1 Цель и задачи воспитания обучающихся</w:t>
      </w:r>
    </w:p>
    <w:p w14:paraId="77762403" w14:textId="77777777" w:rsidR="00B436B1" w:rsidRPr="00EF062D" w:rsidRDefault="00B436B1" w:rsidP="00B436B1">
      <w:pPr>
        <w:spacing w:after="355" w:line="271" w:lineRule="auto"/>
        <w:ind w:left="734"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подразделов 1,1. — инвариантное.</w:t>
      </w:r>
    </w:p>
    <w:p w14:paraId="0A508114" w14:textId="77777777" w:rsidR="00B436B1" w:rsidRPr="00EF062D" w:rsidRDefault="00B436B1" w:rsidP="00B436B1">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Инвариантные компоненты Программы, примерного календарного плана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общие для любой образовательной организации, реализующей программы СПО, цель и задачи воспитательной деятельности, положения ФГОС СПО в контексте формирования общих компетенций у обучающихся.</w:t>
      </w:r>
    </w:p>
    <w:p w14:paraId="4D7484A7" w14:textId="77777777" w:rsidR="00B436B1" w:rsidRPr="00EF062D" w:rsidRDefault="00B436B1" w:rsidP="00B436B1">
      <w:pPr>
        <w:spacing w:after="27"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Вариативные компоненты обеспечивают реализацию и развитие внутреннего потенциала образовательной организации, реализующей программы СПО.</w:t>
      </w:r>
    </w:p>
    <w:p w14:paraId="0A11D0D7" w14:textId="77777777" w:rsidR="00B436B1" w:rsidRPr="00EF062D" w:rsidRDefault="00B436B1" w:rsidP="00B436B1">
      <w:p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В соответствии с нормативными правовыми актами Российской Федерации в сфере образования </w:t>
      </w:r>
      <w:r w:rsidRPr="00EF062D">
        <w:rPr>
          <w:rFonts w:ascii="Times New Roman" w:hAnsi="Times New Roman"/>
          <w:b/>
          <w:bCs/>
          <w:color w:val="000000"/>
          <w:sz w:val="24"/>
          <w:lang w:eastAsia="en-US"/>
        </w:rPr>
        <w:t>цель воспитания</w:t>
      </w:r>
      <w:r w:rsidRPr="00EF062D">
        <w:rPr>
          <w:rFonts w:ascii="Times New Roman" w:hAnsi="Times New Roman"/>
          <w:color w:val="000000"/>
          <w:sz w:val="24"/>
          <w:lang w:eastAsia="en-US"/>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885773C" w14:textId="77777777" w:rsidR="00B436B1" w:rsidRPr="005C5931" w:rsidRDefault="00B436B1" w:rsidP="00B436B1">
      <w:pPr>
        <w:spacing w:after="4" w:line="264" w:lineRule="auto"/>
        <w:ind w:left="763" w:firstLine="4"/>
        <w:jc w:val="both"/>
        <w:rPr>
          <w:rFonts w:ascii="Times New Roman" w:hAnsi="Times New Roman"/>
          <w:b/>
          <w:bCs/>
          <w:color w:val="000000"/>
          <w:sz w:val="24"/>
          <w:szCs w:val="24"/>
          <w:lang w:eastAsia="en-US"/>
        </w:rPr>
      </w:pPr>
    </w:p>
    <w:p w14:paraId="633C1C4D" w14:textId="77777777" w:rsidR="00B436B1" w:rsidRPr="00EF062D" w:rsidRDefault="00B436B1" w:rsidP="00B436B1">
      <w:pPr>
        <w:spacing w:after="4" w:line="264" w:lineRule="auto"/>
        <w:ind w:left="763" w:firstLine="4"/>
        <w:jc w:val="both"/>
        <w:rPr>
          <w:rFonts w:ascii="Times New Roman" w:hAnsi="Times New Roman"/>
          <w:b/>
          <w:bCs/>
          <w:color w:val="000000"/>
          <w:sz w:val="24"/>
          <w:szCs w:val="24"/>
          <w:lang w:val="en-US" w:eastAsia="en-US"/>
        </w:rPr>
      </w:pPr>
      <w:proofErr w:type="spellStart"/>
      <w:r w:rsidRPr="00EF062D">
        <w:rPr>
          <w:rFonts w:ascii="Times New Roman" w:hAnsi="Times New Roman"/>
          <w:b/>
          <w:bCs/>
          <w:color w:val="000000"/>
          <w:sz w:val="24"/>
          <w:szCs w:val="24"/>
          <w:lang w:val="en-US" w:eastAsia="en-US"/>
        </w:rPr>
        <w:t>Задачи</w:t>
      </w:r>
      <w:proofErr w:type="spellEnd"/>
      <w:r w:rsidRPr="00EF062D">
        <w:rPr>
          <w:rFonts w:ascii="Times New Roman" w:hAnsi="Times New Roman"/>
          <w:b/>
          <w:bCs/>
          <w:color w:val="000000"/>
          <w:sz w:val="24"/>
          <w:szCs w:val="24"/>
          <w:lang w:val="en-US" w:eastAsia="en-US"/>
        </w:rPr>
        <w:t xml:space="preserve"> </w:t>
      </w:r>
      <w:proofErr w:type="spellStart"/>
      <w:r w:rsidRPr="00EF062D">
        <w:rPr>
          <w:rFonts w:ascii="Times New Roman" w:hAnsi="Times New Roman"/>
          <w:b/>
          <w:bCs/>
          <w:color w:val="000000"/>
          <w:sz w:val="24"/>
          <w:szCs w:val="24"/>
          <w:lang w:val="en-US" w:eastAsia="en-US"/>
        </w:rPr>
        <w:t>воспитания</w:t>
      </w:r>
      <w:proofErr w:type="spellEnd"/>
      <w:r w:rsidRPr="00EF062D">
        <w:rPr>
          <w:rFonts w:ascii="Times New Roman" w:hAnsi="Times New Roman"/>
          <w:b/>
          <w:bCs/>
          <w:color w:val="000000"/>
          <w:sz w:val="24"/>
          <w:szCs w:val="24"/>
          <w:lang w:val="en-US" w:eastAsia="en-US"/>
        </w:rPr>
        <w:t>:</w:t>
      </w:r>
    </w:p>
    <w:p w14:paraId="14169835" w14:textId="77777777" w:rsidR="00B436B1" w:rsidRPr="00EF062D" w:rsidRDefault="00B436B1" w:rsidP="000F5919">
      <w:pPr>
        <w:numPr>
          <w:ilvl w:val="0"/>
          <w:numId w:val="276"/>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color w:val="000000"/>
          <w:sz w:val="24"/>
          <w:lang w:eastAsia="en-US"/>
        </w:rPr>
        <w:t>усвоение обучающимися знаний о нормах, духовно-нравственных ценностях, которые выработало российское общество (социально значимых знаний);</w:t>
      </w:r>
    </w:p>
    <w:p w14:paraId="41D9E1C0" w14:textId="77777777" w:rsidR="00B436B1" w:rsidRPr="00EF062D" w:rsidRDefault="00B436B1" w:rsidP="000F5919">
      <w:pPr>
        <w:numPr>
          <w:ilvl w:val="0"/>
          <w:numId w:val="276"/>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Pr>
          <w:rFonts w:ascii="Times New Roman" w:hAnsi="Times New Roman"/>
          <w:noProof/>
          <w:color w:val="000000"/>
          <w:sz w:val="24"/>
          <w:lang w:val="en-US" w:eastAsia="en-US"/>
        </w:rPr>
        <w:drawing>
          <wp:inline distT="0" distB="0" distL="0" distR="0" wp14:anchorId="2B98C940" wp14:editId="1F6D63CF">
            <wp:extent cx="12700" cy="12700"/>
            <wp:effectExtent l="0" t="0" r="0" b="0"/>
            <wp:docPr id="7"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современного научного мировоззрения, мотивации к труду, непрерывному личностному и профессиональному росту;</w:t>
      </w:r>
    </w:p>
    <w:p w14:paraId="5EB65AF0" w14:textId="77777777" w:rsidR="00B436B1" w:rsidRPr="00EF062D" w:rsidRDefault="00B436B1" w:rsidP="000F5919">
      <w:pPr>
        <w:numPr>
          <w:ilvl w:val="0"/>
          <w:numId w:val="276"/>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color w:val="000000"/>
          <w:sz w:val="24"/>
          <w:lang w:eastAsia="en-US"/>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14CBA160" w14:textId="77777777" w:rsidR="00B436B1" w:rsidRPr="00EF062D" w:rsidRDefault="00B436B1" w:rsidP="000F5919">
      <w:pPr>
        <w:numPr>
          <w:ilvl w:val="0"/>
          <w:numId w:val="276"/>
        </w:numPr>
        <w:spacing w:after="27" w:line="271" w:lineRule="auto"/>
        <w:ind w:right="25" w:hanging="360"/>
        <w:jc w:val="both"/>
        <w:rPr>
          <w:rFonts w:ascii="Times New Roman" w:hAnsi="Times New Roman"/>
          <w:color w:val="000000"/>
          <w:sz w:val="24"/>
          <w:lang w:eastAsia="en-US"/>
        </w:rPr>
      </w:pPr>
      <w:r w:rsidRPr="00EF062D">
        <w:rPr>
          <w:rFonts w:ascii="Times New Roman" w:hAnsi="Times New Roman"/>
          <w:color w:val="000000"/>
          <w:sz w:val="24"/>
          <w:lang w:eastAsia="en-US"/>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62FAA0D6" w14:textId="77777777" w:rsidR="00B436B1" w:rsidRPr="00B4032C" w:rsidRDefault="00B436B1" w:rsidP="000F5919">
      <w:pPr>
        <w:numPr>
          <w:ilvl w:val="0"/>
          <w:numId w:val="276"/>
        </w:numPr>
        <w:spacing w:after="641" w:line="264" w:lineRule="auto"/>
        <w:ind w:right="25" w:hanging="360"/>
        <w:jc w:val="both"/>
        <w:rPr>
          <w:rFonts w:ascii="Times New Roman" w:hAnsi="Times New Roman"/>
          <w:color w:val="000000"/>
          <w:szCs w:val="20"/>
          <w:lang w:eastAsia="en-US"/>
        </w:rPr>
      </w:pPr>
      <w:r w:rsidRPr="00B4032C">
        <w:rPr>
          <w:rFonts w:ascii="Times New Roman" w:hAnsi="Times New Roman"/>
          <w:color w:val="000000"/>
          <w:sz w:val="24"/>
          <w:szCs w:val="20"/>
          <w:lang w:eastAsia="en-US"/>
        </w:rPr>
        <w:t>подготовка к созданию семьи и рождению детей.</w:t>
      </w:r>
    </w:p>
    <w:p w14:paraId="43F91E17" w14:textId="77777777" w:rsidR="00B436B1" w:rsidRPr="00B4032C" w:rsidRDefault="00B436B1" w:rsidP="00B436B1">
      <w:pPr>
        <w:spacing w:after="337" w:line="264" w:lineRule="auto"/>
        <w:ind w:left="36"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1.2. Направления воспитания</w:t>
      </w:r>
    </w:p>
    <w:p w14:paraId="470424DB" w14:textId="77777777" w:rsidR="00B436B1" w:rsidRPr="00EF062D" w:rsidRDefault="00B436B1" w:rsidP="00B436B1">
      <w:pPr>
        <w:spacing w:after="325" w:line="271" w:lineRule="auto"/>
        <w:ind w:left="749"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1.2. — инвариантное.</w:t>
      </w:r>
    </w:p>
    <w:p w14:paraId="0506D0DC" w14:textId="77777777" w:rsidR="00B436B1" w:rsidRPr="00EF062D" w:rsidRDefault="00B436B1" w:rsidP="00B436B1">
      <w:pPr>
        <w:spacing w:after="65" w:line="271" w:lineRule="auto"/>
        <w:ind w:left="64" w:right="28" w:firstLine="619"/>
        <w:jc w:val="both"/>
        <w:rPr>
          <w:rFonts w:ascii="Times New Roman" w:hAnsi="Times New Roman"/>
          <w:color w:val="000000"/>
          <w:sz w:val="24"/>
          <w:lang w:eastAsia="en-US"/>
        </w:rPr>
      </w:pPr>
      <w:r w:rsidRPr="00EF062D">
        <w:rPr>
          <w:rFonts w:ascii="Times New Roman" w:hAnsi="Times New Roman"/>
          <w:color w:val="000000"/>
          <w:sz w:val="24"/>
          <w:lang w:eastAsia="en-US"/>
        </w:rPr>
        <w:t>Рабочая программа воспитания реализуется в единстве учебной и воспитательной деятельности с учётом направлений воспитания:</w:t>
      </w:r>
    </w:p>
    <w:p w14:paraId="71873F97" w14:textId="77777777" w:rsidR="00B436B1" w:rsidRPr="00EF062D" w:rsidRDefault="00B436B1" w:rsidP="000F5919">
      <w:pPr>
        <w:numPr>
          <w:ilvl w:val="0"/>
          <w:numId w:val="276"/>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b/>
          <w:bCs/>
          <w:color w:val="000000"/>
          <w:sz w:val="24"/>
          <w:lang w:eastAsia="en-US"/>
        </w:rPr>
        <w:t>гражданское воспитание</w:t>
      </w:r>
      <w:r w:rsidRPr="00EF062D">
        <w:rPr>
          <w:rFonts w:ascii="Times New Roman" w:hAnsi="Times New Roman"/>
          <w:color w:val="000000"/>
          <w:sz w:val="24"/>
          <w:lang w:eastAsia="en-US"/>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Pr>
          <w:rFonts w:ascii="Times New Roman" w:hAnsi="Times New Roman"/>
          <w:noProof/>
          <w:color w:val="000000"/>
          <w:sz w:val="24"/>
          <w:lang w:eastAsia="en-US"/>
        </w:rPr>
        <w:drawing>
          <wp:inline distT="0" distB="0" distL="0" distR="0" wp14:anchorId="429AC195" wp14:editId="4601529C">
            <wp:extent cx="12700" cy="76200"/>
            <wp:effectExtent l="0" t="0" r="6350" b="0"/>
            <wp:docPr id="8"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EF062D">
        <w:rPr>
          <w:rFonts w:ascii="Times New Roman" w:hAnsi="Times New Roman"/>
          <w:color w:val="000000"/>
          <w:sz w:val="24"/>
          <w:lang w:eastAsia="en-US"/>
        </w:rPr>
        <w:t>формирование активной гражданской позиции, правовых знаний и правовой культуры;</w:t>
      </w:r>
    </w:p>
    <w:p w14:paraId="6C9F827B" w14:textId="77777777" w:rsidR="00B436B1" w:rsidRPr="00EF062D" w:rsidRDefault="00B436B1" w:rsidP="000F5919">
      <w:pPr>
        <w:numPr>
          <w:ilvl w:val="0"/>
          <w:numId w:val="276"/>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b/>
          <w:bCs/>
          <w:color w:val="000000"/>
          <w:sz w:val="24"/>
          <w:lang w:eastAsia="en-US"/>
        </w:rPr>
        <w:t>патриотическое воспитание</w:t>
      </w:r>
      <w:r w:rsidRPr="00EF062D">
        <w:rPr>
          <w:rFonts w:ascii="Times New Roman" w:hAnsi="Times New Roman"/>
          <w:color w:val="000000"/>
          <w:sz w:val="24"/>
          <w:lang w:eastAsia="en-US"/>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3E5DA7FD" w14:textId="77777777" w:rsidR="00B436B1" w:rsidRPr="00EF062D" w:rsidRDefault="00B436B1" w:rsidP="000F5919">
      <w:pPr>
        <w:numPr>
          <w:ilvl w:val="0"/>
          <w:numId w:val="276"/>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b/>
          <w:bCs/>
          <w:color w:val="000000"/>
          <w:sz w:val="24"/>
          <w:lang w:eastAsia="en-US"/>
        </w:rPr>
        <w:t>духовно-нравственное воспитание</w:t>
      </w:r>
      <w:r w:rsidRPr="00EF062D">
        <w:rPr>
          <w:rFonts w:ascii="Times New Roman" w:hAnsi="Times New Roman"/>
          <w:color w:val="000000"/>
          <w:sz w:val="24"/>
          <w:lang w:eastAsia="en-US"/>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2A025FC4" w14:textId="77777777" w:rsidR="00B436B1" w:rsidRPr="00EF062D" w:rsidRDefault="00B436B1" w:rsidP="000F5919">
      <w:pPr>
        <w:numPr>
          <w:ilvl w:val="0"/>
          <w:numId w:val="276"/>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b/>
          <w:bCs/>
          <w:color w:val="000000"/>
          <w:sz w:val="24"/>
          <w:lang w:eastAsia="en-US"/>
        </w:rPr>
        <w:t>эстетическое воспитание</w:t>
      </w:r>
      <w:r w:rsidRPr="00EF062D">
        <w:rPr>
          <w:rFonts w:ascii="Times New Roman" w:hAnsi="Times New Roman"/>
          <w:color w:val="000000"/>
          <w:sz w:val="24"/>
          <w:lang w:eastAsia="en-US"/>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3820A74A" w14:textId="77777777" w:rsidR="00B436B1" w:rsidRPr="00EF062D" w:rsidRDefault="00B436B1" w:rsidP="000F5919">
      <w:pPr>
        <w:numPr>
          <w:ilvl w:val="0"/>
          <w:numId w:val="276"/>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b/>
          <w:bCs/>
          <w:color w:val="000000"/>
          <w:sz w:val="24"/>
          <w:lang w:eastAsia="en-US"/>
        </w:rPr>
        <w:t>физическое воспитание, формирование культуры здорового образа жизни и эмоционального благополучия</w:t>
      </w:r>
      <w:r w:rsidRPr="00EF062D">
        <w:rPr>
          <w:rFonts w:ascii="Times New Roman" w:hAnsi="Times New Roman"/>
          <w:color w:val="000000"/>
          <w:sz w:val="24"/>
          <w:lang w:eastAsia="en-US"/>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57BE877D" w14:textId="77777777" w:rsidR="00B436B1" w:rsidRPr="00EF062D" w:rsidRDefault="00B436B1" w:rsidP="000F5919">
      <w:pPr>
        <w:numPr>
          <w:ilvl w:val="0"/>
          <w:numId w:val="276"/>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b/>
          <w:bCs/>
          <w:color w:val="000000"/>
          <w:sz w:val="24"/>
          <w:lang w:eastAsia="en-US"/>
        </w:rPr>
        <w:t>профессионально-трудовое воспитание</w:t>
      </w:r>
      <w:r w:rsidRPr="00EF062D">
        <w:rPr>
          <w:rFonts w:ascii="Times New Roman" w:hAnsi="Times New Roman"/>
          <w:color w:val="000000"/>
          <w:sz w:val="24"/>
          <w:lang w:eastAsia="en-US"/>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4360BCCC" w14:textId="77777777" w:rsidR="00B436B1" w:rsidRPr="00EF062D" w:rsidRDefault="00B436B1" w:rsidP="000F5919">
      <w:pPr>
        <w:numPr>
          <w:ilvl w:val="0"/>
          <w:numId w:val="276"/>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b/>
          <w:bCs/>
          <w:color w:val="000000"/>
          <w:sz w:val="24"/>
          <w:lang w:eastAsia="en-US"/>
        </w:rPr>
        <w:t>экологическое воспитание</w:t>
      </w:r>
      <w:r w:rsidRPr="00EF062D">
        <w:rPr>
          <w:rFonts w:ascii="Times New Roman" w:hAnsi="Times New Roman"/>
          <w:color w:val="000000"/>
          <w:sz w:val="24"/>
          <w:lang w:eastAsia="en-US"/>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7137B7A5" w14:textId="77777777" w:rsidR="00B436B1" w:rsidRPr="00EF062D" w:rsidRDefault="00B436B1" w:rsidP="000F5919">
      <w:pPr>
        <w:numPr>
          <w:ilvl w:val="0"/>
          <w:numId w:val="276"/>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b/>
          <w:bCs/>
          <w:color w:val="000000"/>
          <w:sz w:val="24"/>
          <w:lang w:eastAsia="en-US"/>
        </w:rPr>
        <w:t>ценности научного познания</w:t>
      </w:r>
      <w:r w:rsidRPr="00EF062D">
        <w:rPr>
          <w:rFonts w:ascii="Times New Roman" w:hAnsi="Times New Roman"/>
          <w:color w:val="000000"/>
          <w:sz w:val="24"/>
          <w:lang w:eastAsia="en-US"/>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18D3778" w14:textId="77777777" w:rsidR="00B436B1" w:rsidRPr="00EF062D" w:rsidRDefault="00B436B1" w:rsidP="00B436B1">
      <w:pPr>
        <w:spacing w:after="33" w:line="271" w:lineRule="auto"/>
        <w:ind w:left="774" w:right="25"/>
        <w:jc w:val="both"/>
        <w:rPr>
          <w:rFonts w:ascii="Times New Roman" w:hAnsi="Times New Roman"/>
          <w:color w:val="000000"/>
          <w:sz w:val="24"/>
          <w:lang w:eastAsia="en-US"/>
        </w:rPr>
      </w:pPr>
    </w:p>
    <w:p w14:paraId="2195BA42" w14:textId="77777777" w:rsidR="00B436B1" w:rsidRPr="00B4032C" w:rsidRDefault="00B436B1" w:rsidP="00B436B1">
      <w:pPr>
        <w:spacing w:after="329" w:line="264" w:lineRule="auto"/>
        <w:ind w:left="58"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1.3. Целевые ориентиры воспитания</w:t>
      </w:r>
    </w:p>
    <w:p w14:paraId="08172A48" w14:textId="77777777" w:rsidR="00B436B1" w:rsidRPr="00B4032C" w:rsidRDefault="00B436B1" w:rsidP="00B436B1">
      <w:pPr>
        <w:spacing w:after="282" w:line="264" w:lineRule="auto"/>
        <w:ind w:left="763"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1.3.1. Инвариантные целевые ориентиры</w:t>
      </w:r>
    </w:p>
    <w:p w14:paraId="7BBDC2E3" w14:textId="77777777" w:rsidR="00B436B1" w:rsidRPr="00EF062D" w:rsidRDefault="00B436B1" w:rsidP="00B436B1">
      <w:pPr>
        <w:spacing w:after="338" w:line="271" w:lineRule="auto"/>
        <w:ind w:left="763"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пункта 1.3.1 — инвариантное.</w:t>
      </w:r>
    </w:p>
    <w:p w14:paraId="39EA85E6" w14:textId="77777777" w:rsidR="00B436B1" w:rsidRPr="00EF062D" w:rsidRDefault="00B436B1" w:rsidP="00B436B1">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51F9B59" w14:textId="77777777" w:rsidR="00B436B1" w:rsidRPr="00EF062D" w:rsidRDefault="00B436B1" w:rsidP="00B436B1">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8979A85" w14:textId="77777777" w:rsidR="00B436B1" w:rsidRPr="00EF062D" w:rsidRDefault="00B436B1" w:rsidP="00B436B1">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4B0FBD74" w14:textId="77777777" w:rsidR="00B436B1" w:rsidRPr="00EF062D" w:rsidRDefault="00B436B1" w:rsidP="00B436B1">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w:t>
      </w:r>
      <w:r>
        <w:rPr>
          <w:rFonts w:ascii="Times New Roman" w:hAnsi="Times New Roman"/>
          <w:color w:val="000000"/>
          <w:sz w:val="24"/>
          <w:lang w:eastAsia="en-US"/>
        </w:rPr>
        <w:t>О</w:t>
      </w:r>
      <w:r w:rsidRPr="00EF062D">
        <w:rPr>
          <w:rFonts w:ascii="Times New Roman" w:hAnsi="Times New Roman"/>
          <w:color w:val="000000"/>
          <w:sz w:val="24"/>
          <w:lang w:eastAsia="en-US"/>
        </w:rPr>
        <w:t>):</w:t>
      </w:r>
    </w:p>
    <w:p w14:paraId="35E3DC84" w14:textId="77777777" w:rsidR="00B436B1" w:rsidRPr="00EF062D" w:rsidRDefault="00B436B1" w:rsidP="000F5919">
      <w:pPr>
        <w:numPr>
          <w:ilvl w:val="0"/>
          <w:numId w:val="277"/>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выбирать способы решения задач профессиональной деятельности, применительно к различным контекстам (ОК 01);</w:t>
      </w:r>
    </w:p>
    <w:p w14:paraId="018F7179" w14:textId="77777777" w:rsidR="00B436B1" w:rsidRPr="00EF062D" w:rsidRDefault="00B436B1" w:rsidP="000F5919">
      <w:pPr>
        <w:numPr>
          <w:ilvl w:val="0"/>
          <w:numId w:val="277"/>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использовать современные средства поиска, анализа и интерпретации информации и</w:t>
      </w:r>
      <w:r>
        <w:rPr>
          <w:rFonts w:ascii="Times New Roman" w:hAnsi="Times New Roman"/>
          <w:noProof/>
          <w:color w:val="000000"/>
          <w:sz w:val="24"/>
          <w:lang w:val="en-US" w:eastAsia="en-US"/>
        </w:rPr>
        <w:drawing>
          <wp:inline distT="0" distB="0" distL="0" distR="0" wp14:anchorId="3BCB1093" wp14:editId="7847B270">
            <wp:extent cx="12700" cy="6350"/>
            <wp:effectExtent l="0" t="0" r="0" b="0"/>
            <wp:docPr id="9" name="Picture 1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a:ln>
                      <a:noFill/>
                    </a:ln>
                  </pic:spPr>
                </pic:pic>
              </a:graphicData>
            </a:graphic>
          </wp:inline>
        </w:drawing>
      </w:r>
      <w:r w:rsidRPr="00EF062D">
        <w:rPr>
          <w:rFonts w:ascii="Times New Roman" w:hAnsi="Times New Roman"/>
          <w:color w:val="000000"/>
          <w:sz w:val="24"/>
          <w:lang w:eastAsia="en-US"/>
        </w:rPr>
        <w:t xml:space="preserve"> информационные технологии для выполнения задач профессиональной деятельности (ОК 02);</w:t>
      </w:r>
    </w:p>
    <w:p w14:paraId="7700E74D" w14:textId="77777777" w:rsidR="00B436B1" w:rsidRPr="00EF062D" w:rsidRDefault="00B436B1" w:rsidP="000F5919">
      <w:pPr>
        <w:numPr>
          <w:ilvl w:val="0"/>
          <w:numId w:val="277"/>
        </w:numPr>
        <w:spacing w:after="30"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78B66597" w14:textId="77777777" w:rsidR="00B436B1" w:rsidRPr="00EF062D" w:rsidRDefault="00B436B1" w:rsidP="000F5919">
      <w:pPr>
        <w:numPr>
          <w:ilvl w:val="0"/>
          <w:numId w:val="277"/>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эффективно взаимодействовать и работать в коллективе и команде (ОК 04);</w:t>
      </w:r>
    </w:p>
    <w:p w14:paraId="08643789" w14:textId="77777777" w:rsidR="00B436B1" w:rsidRPr="00EF062D" w:rsidRDefault="00B436B1" w:rsidP="000F5919">
      <w:pPr>
        <w:numPr>
          <w:ilvl w:val="0"/>
          <w:numId w:val="277"/>
        </w:numPr>
        <w:spacing w:after="29"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07B348FB" w14:textId="77777777" w:rsidR="00B436B1" w:rsidRPr="00EF062D" w:rsidRDefault="00B436B1" w:rsidP="000F5919">
      <w:pPr>
        <w:numPr>
          <w:ilvl w:val="0"/>
          <w:numId w:val="277"/>
        </w:numPr>
        <w:spacing w:after="29"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0403803B" w14:textId="77777777" w:rsidR="00B436B1" w:rsidRPr="00EF062D" w:rsidRDefault="00B436B1" w:rsidP="000F5919">
      <w:pPr>
        <w:numPr>
          <w:ilvl w:val="0"/>
          <w:numId w:val="277"/>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155B1002" w14:textId="77777777" w:rsidR="00B436B1" w:rsidRPr="00EF062D" w:rsidRDefault="00B436B1" w:rsidP="000F5919">
      <w:pPr>
        <w:numPr>
          <w:ilvl w:val="0"/>
          <w:numId w:val="277"/>
        </w:numPr>
        <w:spacing w:after="36"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6181D585" w14:textId="77777777" w:rsidR="00B436B1" w:rsidRPr="00EF062D" w:rsidRDefault="00B436B1" w:rsidP="000F5919">
      <w:pPr>
        <w:numPr>
          <w:ilvl w:val="0"/>
          <w:numId w:val="277"/>
        </w:numPr>
        <w:spacing w:after="367"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пользоваться профессиональной документацией на государственном и иностранном языке (ОК 09).</w:t>
      </w:r>
    </w:p>
    <w:p w14:paraId="4CE94361" w14:textId="77777777" w:rsidR="00B436B1" w:rsidRPr="00B4032C" w:rsidRDefault="00B436B1" w:rsidP="00B436B1">
      <w:pPr>
        <w:spacing w:after="51" w:line="265" w:lineRule="auto"/>
        <w:ind w:left="680" w:right="684" w:hanging="10"/>
        <w:jc w:val="center"/>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Инвариантные целевые ориентиры воспитания выпускников образовательной организации, реализующей программы СПО</w:t>
      </w:r>
    </w:p>
    <w:tbl>
      <w:tblPr>
        <w:tblW w:w="9619" w:type="dxa"/>
        <w:tblInd w:w="-96" w:type="dxa"/>
        <w:tblCellMar>
          <w:top w:w="47" w:type="dxa"/>
          <w:left w:w="96" w:type="dxa"/>
          <w:right w:w="98" w:type="dxa"/>
        </w:tblCellMar>
        <w:tblLook w:val="04A0" w:firstRow="1" w:lastRow="0" w:firstColumn="1" w:lastColumn="0" w:noHBand="0" w:noVBand="1"/>
      </w:tblPr>
      <w:tblGrid>
        <w:gridCol w:w="9619"/>
      </w:tblGrid>
      <w:tr w:rsidR="00B436B1" w:rsidRPr="00EF062D" w14:paraId="1D652B04" w14:textId="77777777" w:rsidTr="008F6358">
        <w:trPr>
          <w:trHeight w:val="281"/>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BCAC7F1" w14:textId="77777777" w:rsidR="00B436B1" w:rsidRPr="00EF062D" w:rsidRDefault="00B436B1" w:rsidP="008F6358">
            <w:pPr>
              <w:spacing w:after="0" w:line="259" w:lineRule="auto"/>
              <w:ind w:left="727"/>
              <w:rPr>
                <w:rFonts w:ascii="Times New Roman" w:hAnsi="Times New Roman"/>
                <w:b/>
                <w:bCs/>
                <w:color w:val="000000"/>
                <w:sz w:val="24"/>
                <w:lang w:eastAsia="en-US"/>
              </w:rPr>
            </w:pPr>
            <w:r w:rsidRPr="00EF062D">
              <w:rPr>
                <w:rFonts w:ascii="Times New Roman" w:hAnsi="Times New Roman"/>
                <w:b/>
                <w:bCs/>
                <w:color w:val="000000"/>
                <w:sz w:val="24"/>
                <w:lang w:eastAsia="en-US"/>
              </w:rPr>
              <w:t>Целевые ориентиры</w:t>
            </w:r>
          </w:p>
        </w:tc>
      </w:tr>
      <w:tr w:rsidR="00B436B1" w:rsidRPr="00EF062D" w14:paraId="43247381" w14:textId="77777777" w:rsidTr="008F6358">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D2FF059" w14:textId="77777777" w:rsidR="00B436B1" w:rsidRPr="00EF062D" w:rsidRDefault="00B436B1" w:rsidP="008F6358">
            <w:pPr>
              <w:spacing w:after="0" w:line="259" w:lineRule="auto"/>
              <w:ind w:left="727"/>
              <w:rPr>
                <w:rFonts w:ascii="Times New Roman" w:hAnsi="Times New Roman"/>
                <w:b/>
                <w:bCs/>
                <w:color w:val="000000"/>
                <w:sz w:val="24"/>
                <w:lang w:eastAsia="en-US"/>
              </w:rPr>
            </w:pPr>
            <w:r w:rsidRPr="00EF062D">
              <w:rPr>
                <w:rFonts w:ascii="Times New Roman" w:hAnsi="Times New Roman"/>
                <w:b/>
                <w:bCs/>
                <w:color w:val="000000"/>
                <w:sz w:val="24"/>
                <w:lang w:eastAsia="en-US"/>
              </w:rPr>
              <w:t>Гражданское воспитание</w:t>
            </w:r>
          </w:p>
        </w:tc>
      </w:tr>
      <w:tr w:rsidR="00B436B1" w:rsidRPr="00EF062D" w14:paraId="5D65EB2D" w14:textId="77777777" w:rsidTr="008F6358">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86FE84A" w14:textId="77777777" w:rsidR="00B436B1" w:rsidRPr="00EF062D" w:rsidRDefault="00B436B1" w:rsidP="008F6358">
            <w:pPr>
              <w:spacing w:after="6" w:line="224" w:lineRule="auto"/>
              <w:ind w:left="14"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82F4337" w14:textId="77777777" w:rsidR="00B436B1" w:rsidRPr="00EF062D" w:rsidRDefault="00B436B1" w:rsidP="008F6358">
            <w:pPr>
              <w:spacing w:after="11" w:line="241" w:lineRule="auto"/>
              <w:ind w:right="7" w:firstLine="734"/>
              <w:jc w:val="both"/>
              <w:rPr>
                <w:rFonts w:ascii="Times New Roman" w:hAnsi="Times New Roman"/>
                <w:color w:val="000000"/>
                <w:sz w:val="24"/>
                <w:lang w:eastAsia="en-US"/>
              </w:rPr>
            </w:pPr>
            <w:r w:rsidRPr="00EF062D">
              <w:rPr>
                <w:rFonts w:ascii="Times New Roman" w:hAnsi="Times New Roman"/>
                <w:color w:val="000000"/>
                <w:sz w:val="24"/>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383250C6" w14:textId="77777777" w:rsidR="00B436B1" w:rsidRPr="00EF062D" w:rsidRDefault="00B436B1" w:rsidP="008F6358">
            <w:pPr>
              <w:spacing w:after="0" w:line="224" w:lineRule="auto"/>
              <w:ind w:left="7" w:right="7" w:firstLine="713"/>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7D5193D1" w14:textId="77777777" w:rsidR="00B436B1" w:rsidRPr="00EF062D" w:rsidRDefault="00B436B1" w:rsidP="008F6358">
            <w:pPr>
              <w:spacing w:after="11" w:line="222" w:lineRule="auto"/>
              <w:ind w:left="7" w:firstLine="720"/>
              <w:jc w:val="both"/>
              <w:rPr>
                <w:rFonts w:ascii="Times New Roman" w:hAnsi="Times New Roman"/>
                <w:color w:val="000000"/>
                <w:sz w:val="24"/>
                <w:lang w:eastAsia="en-US"/>
              </w:rPr>
            </w:pPr>
            <w:r w:rsidRPr="00EF062D">
              <w:rPr>
                <w:rFonts w:ascii="Times New Roman" w:hAnsi="Times New Roman"/>
                <w:color w:val="000000"/>
                <w:sz w:val="24"/>
                <w:lang w:eastAsia="en-US"/>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3DA0BB9A" w14:textId="77777777" w:rsidR="00B436B1" w:rsidRPr="00EF062D" w:rsidRDefault="00B436B1" w:rsidP="008F6358">
            <w:pPr>
              <w:spacing w:after="4" w:line="240" w:lineRule="auto"/>
              <w:ind w:right="14"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5A49D464" w14:textId="77777777" w:rsidR="00B436B1" w:rsidRPr="00EF062D" w:rsidRDefault="00B436B1" w:rsidP="008F6358">
            <w:pPr>
              <w:spacing w:after="0" w:line="259" w:lineRule="auto"/>
              <w:ind w:left="727"/>
              <w:rPr>
                <w:rFonts w:ascii="Times New Roman" w:hAnsi="Times New Roman"/>
                <w:color w:val="000000"/>
                <w:sz w:val="24"/>
                <w:lang w:eastAsia="en-US"/>
              </w:rPr>
            </w:pPr>
            <w:r w:rsidRPr="00EF062D">
              <w:rPr>
                <w:rFonts w:ascii="Times New Roman" w:hAnsi="Times New Roman"/>
                <w:color w:val="000000"/>
                <w:sz w:val="24"/>
                <w:lang w:eastAsia="en-US"/>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B436B1" w:rsidRPr="00EF062D" w14:paraId="42637CD1" w14:textId="77777777" w:rsidTr="008F6358">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9FBF7F0" w14:textId="77777777" w:rsidR="00B436B1" w:rsidRPr="00EF062D" w:rsidRDefault="00B436B1" w:rsidP="008F6358">
            <w:pPr>
              <w:spacing w:after="0" w:line="259" w:lineRule="auto"/>
              <w:ind w:right="14" w:firstLine="720"/>
              <w:jc w:val="both"/>
              <w:rPr>
                <w:rFonts w:ascii="Times New Roman" w:hAnsi="Times New Roman"/>
                <w:b/>
                <w:bCs/>
                <w:color w:val="000000"/>
                <w:sz w:val="24"/>
                <w:lang w:eastAsia="en-US"/>
              </w:rPr>
            </w:pPr>
            <w:r w:rsidRPr="00EF062D">
              <w:rPr>
                <w:rFonts w:ascii="Times New Roman" w:hAnsi="Times New Roman"/>
                <w:b/>
                <w:bCs/>
                <w:color w:val="000000"/>
                <w:sz w:val="24"/>
                <w:lang w:eastAsia="en-US"/>
              </w:rPr>
              <w:t>Патриотическое воспитание</w:t>
            </w:r>
          </w:p>
        </w:tc>
      </w:tr>
      <w:tr w:rsidR="00B436B1" w:rsidRPr="00EF062D" w14:paraId="55918142" w14:textId="77777777" w:rsidTr="008F6358">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DB83477" w14:textId="77777777" w:rsidR="00B436B1" w:rsidRPr="00EF062D" w:rsidRDefault="00B436B1" w:rsidP="008F6358">
            <w:pPr>
              <w:spacing w:after="12" w:line="233" w:lineRule="auto"/>
              <w:ind w:left="65" w:firstLine="720"/>
              <w:jc w:val="both"/>
              <w:rPr>
                <w:rFonts w:ascii="Times New Roman" w:hAnsi="Times New Roman"/>
                <w:color w:val="000000"/>
                <w:sz w:val="24"/>
                <w:lang w:eastAsia="en-US"/>
              </w:rPr>
            </w:pPr>
            <w:r w:rsidRPr="00EF062D">
              <w:rPr>
                <w:rFonts w:ascii="Times New Roman" w:hAnsi="Times New Roman"/>
                <w:color w:val="000000"/>
                <w:sz w:val="24"/>
                <w:lang w:eastAsia="en-US"/>
              </w:rPr>
              <w:t>Осознающий свою национальную, этническую принадлежность, демонстрирующий приверженность к родной культуре, любовь к своему народу.</w:t>
            </w:r>
          </w:p>
          <w:p w14:paraId="1EC1B191" w14:textId="77777777" w:rsidR="00B436B1" w:rsidRPr="00EF062D" w:rsidRDefault="00B436B1" w:rsidP="008F6358">
            <w:pPr>
              <w:spacing w:after="23" w:line="253" w:lineRule="auto"/>
              <w:ind w:left="65" w:firstLine="720"/>
              <w:jc w:val="both"/>
              <w:rPr>
                <w:rFonts w:ascii="Times New Roman" w:hAnsi="Times New Roman"/>
                <w:color w:val="000000"/>
                <w:sz w:val="24"/>
                <w:lang w:eastAsia="en-US"/>
              </w:rPr>
            </w:pPr>
            <w:r w:rsidRPr="00EF062D">
              <w:rPr>
                <w:rFonts w:ascii="Times New Roman" w:hAnsi="Times New Roman"/>
                <w:color w:val="000000"/>
                <w:sz w:val="24"/>
                <w:lang w:eastAsia="en-US"/>
              </w:rPr>
              <w:t>Сознающий причастность к многонациональному народу Российской Федерации, Отечеству, общероссийскую идентичность.</w:t>
            </w:r>
          </w:p>
          <w:p w14:paraId="07C5D6BB" w14:textId="77777777" w:rsidR="00B436B1" w:rsidRPr="00EF062D" w:rsidRDefault="00B436B1" w:rsidP="008F6358">
            <w:pPr>
              <w:spacing w:after="6" w:line="263" w:lineRule="auto"/>
              <w:ind w:left="50" w:firstLine="720"/>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4BCB693F" w14:textId="77777777" w:rsidR="00B436B1" w:rsidRPr="00EF062D" w:rsidRDefault="00B436B1" w:rsidP="008F6358">
            <w:pPr>
              <w:spacing w:after="0" w:line="259" w:lineRule="auto"/>
              <w:ind w:right="14" w:firstLine="720"/>
              <w:jc w:val="both"/>
              <w:rPr>
                <w:rFonts w:ascii="Times New Roman" w:hAnsi="Times New Roman"/>
                <w:b/>
                <w:bCs/>
                <w:color w:val="000000"/>
                <w:sz w:val="24"/>
                <w:lang w:eastAsia="en-US"/>
              </w:rPr>
            </w:pPr>
            <w:r w:rsidRPr="00EF062D">
              <w:rPr>
                <w:rFonts w:ascii="Times New Roman" w:hAnsi="Times New Roman"/>
                <w:color w:val="000000"/>
                <w:sz w:val="24"/>
                <w:lang w:eastAsia="en-US"/>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B436B1" w:rsidRPr="00EF062D" w14:paraId="2EA46254" w14:textId="77777777" w:rsidTr="008F6358">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A18A5FB" w14:textId="77777777" w:rsidR="00B436B1" w:rsidRPr="00EF062D" w:rsidRDefault="00B436B1" w:rsidP="008F6358">
            <w:pPr>
              <w:spacing w:after="12" w:line="233" w:lineRule="auto"/>
              <w:ind w:left="65" w:firstLine="720"/>
              <w:jc w:val="both"/>
              <w:rPr>
                <w:rFonts w:ascii="Times New Roman" w:hAnsi="Times New Roman"/>
                <w:b/>
                <w:bCs/>
                <w:color w:val="000000"/>
                <w:sz w:val="24"/>
                <w:lang w:eastAsia="en-US"/>
              </w:rPr>
            </w:pPr>
            <w:r w:rsidRPr="00EF062D">
              <w:rPr>
                <w:rFonts w:ascii="Times New Roman" w:hAnsi="Times New Roman"/>
                <w:b/>
                <w:bCs/>
                <w:color w:val="000000"/>
                <w:sz w:val="24"/>
                <w:lang w:eastAsia="en-US"/>
              </w:rPr>
              <w:t>Духовно-нравственное воспитание</w:t>
            </w:r>
          </w:p>
        </w:tc>
      </w:tr>
      <w:tr w:rsidR="00B436B1" w:rsidRPr="00EF062D" w14:paraId="1AA75560" w14:textId="77777777" w:rsidTr="008F6358">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35D09AD" w14:textId="77777777" w:rsidR="00B436B1" w:rsidRPr="00EF062D" w:rsidRDefault="00B436B1" w:rsidP="008F6358">
            <w:pPr>
              <w:spacing w:after="6" w:line="252" w:lineRule="auto"/>
              <w:ind w:left="43" w:right="22" w:firstLine="713"/>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534937E5" w14:textId="77777777" w:rsidR="00B436B1" w:rsidRPr="00EF062D" w:rsidRDefault="00B436B1" w:rsidP="008F6358">
            <w:pPr>
              <w:spacing w:after="35" w:line="234" w:lineRule="auto"/>
              <w:ind w:left="29" w:right="22" w:firstLine="734"/>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3AF22462" w14:textId="77777777" w:rsidR="00B436B1" w:rsidRPr="00EF062D" w:rsidRDefault="00B436B1" w:rsidP="008F6358">
            <w:pPr>
              <w:spacing w:after="0" w:line="240" w:lineRule="auto"/>
              <w:ind w:left="36" w:right="29" w:firstLine="720"/>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766A956C" w14:textId="77777777" w:rsidR="00B436B1" w:rsidRPr="00EF062D" w:rsidRDefault="00B436B1" w:rsidP="008F6358">
            <w:pPr>
              <w:spacing w:after="27" w:line="236" w:lineRule="auto"/>
              <w:ind w:left="22" w:right="36"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71F3378F" w14:textId="77777777" w:rsidR="00B436B1" w:rsidRPr="00EF062D" w:rsidRDefault="00B436B1" w:rsidP="008F6358">
            <w:pPr>
              <w:spacing w:after="12" w:line="233" w:lineRule="auto"/>
              <w:ind w:left="65" w:firstLine="720"/>
              <w:jc w:val="both"/>
              <w:rPr>
                <w:rFonts w:ascii="Times New Roman" w:hAnsi="Times New Roman"/>
                <w:b/>
                <w:bCs/>
                <w:color w:val="000000"/>
                <w:sz w:val="24"/>
                <w:lang w:eastAsia="en-US"/>
              </w:rPr>
            </w:pPr>
            <w:r w:rsidRPr="00EF062D">
              <w:rPr>
                <w:rFonts w:ascii="Times New Roman" w:hAnsi="Times New Roman"/>
                <w:color w:val="000000"/>
                <w:sz w:val="24"/>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B436B1" w:rsidRPr="00EF062D" w14:paraId="5A66943B" w14:textId="77777777" w:rsidTr="008F6358">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082F10F" w14:textId="77777777" w:rsidR="00B436B1" w:rsidRPr="00EF062D" w:rsidRDefault="00B436B1" w:rsidP="008F6358">
            <w:pPr>
              <w:spacing w:after="6" w:line="252" w:lineRule="auto"/>
              <w:ind w:left="43" w:right="22"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Эстетическое воспитание</w:t>
            </w:r>
          </w:p>
        </w:tc>
      </w:tr>
      <w:tr w:rsidR="00B436B1" w:rsidRPr="00EF062D" w14:paraId="18894310" w14:textId="77777777" w:rsidTr="008F6358">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C5175B9" w14:textId="77777777" w:rsidR="00B436B1" w:rsidRPr="00EF062D" w:rsidRDefault="00B436B1" w:rsidP="008F6358">
            <w:pPr>
              <w:spacing w:after="24" w:line="239" w:lineRule="auto"/>
              <w:ind w:left="22" w:firstLine="720"/>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понимание ценности отечественного и мирового искусства, российского и мирового художественного наследия.</w:t>
            </w:r>
          </w:p>
          <w:p w14:paraId="4C1E0F53" w14:textId="77777777" w:rsidR="00B436B1" w:rsidRPr="00EF062D" w:rsidRDefault="00B436B1" w:rsidP="008F6358">
            <w:pPr>
              <w:spacing w:after="23" w:line="239" w:lineRule="auto"/>
              <w:ind w:left="22" w:right="43" w:firstLine="720"/>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383ECA2E" w14:textId="77777777" w:rsidR="00B436B1" w:rsidRPr="00EF062D" w:rsidRDefault="00B436B1" w:rsidP="008F6358">
            <w:pPr>
              <w:spacing w:after="0" w:line="242" w:lineRule="auto"/>
              <w:ind w:left="22" w:right="43" w:firstLine="713"/>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BDF172F" w14:textId="77777777" w:rsidR="00B436B1" w:rsidRPr="00EF062D" w:rsidRDefault="00B436B1" w:rsidP="008F6358">
            <w:pPr>
              <w:spacing w:after="6" w:line="252" w:lineRule="auto"/>
              <w:ind w:left="43" w:right="22" w:firstLine="713"/>
              <w:jc w:val="both"/>
              <w:rPr>
                <w:rFonts w:ascii="Times New Roman" w:hAnsi="Times New Roman"/>
                <w:b/>
                <w:bCs/>
                <w:color w:val="000000"/>
                <w:sz w:val="24"/>
                <w:lang w:eastAsia="en-US"/>
              </w:rPr>
            </w:pPr>
            <w:r w:rsidRPr="00EF062D">
              <w:rPr>
                <w:rFonts w:ascii="Times New Roman" w:hAnsi="Times New Roman"/>
                <w:color w:val="000000"/>
                <w:sz w:val="24"/>
                <w:lang w:eastAsia="en-US"/>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B436B1" w:rsidRPr="00EF062D" w14:paraId="46EADD02" w14:textId="77777777" w:rsidTr="008F6358">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4DE803F" w14:textId="77777777" w:rsidR="00B436B1" w:rsidRPr="00EF062D" w:rsidRDefault="00B436B1" w:rsidP="008F6358">
            <w:pPr>
              <w:spacing w:after="24" w:line="239" w:lineRule="auto"/>
              <w:ind w:left="22" w:firstLine="720"/>
              <w:jc w:val="both"/>
              <w:rPr>
                <w:rFonts w:ascii="Times New Roman" w:hAnsi="Times New Roman"/>
                <w:b/>
                <w:bCs/>
                <w:color w:val="000000"/>
                <w:sz w:val="24"/>
                <w:lang w:eastAsia="en-US"/>
              </w:rPr>
            </w:pPr>
            <w:r w:rsidRPr="00B4032C">
              <w:rPr>
                <w:rFonts w:ascii="Times New Roman" w:hAnsi="Times New Roman"/>
                <w:b/>
                <w:bCs/>
                <w:color w:val="000000"/>
                <w:sz w:val="24"/>
                <w:szCs w:val="20"/>
                <w:lang w:eastAsia="en-US"/>
              </w:rPr>
              <w:t>Физическое воспитание, формирование культуры здоровья и эмоционального благополучия</w:t>
            </w:r>
          </w:p>
        </w:tc>
      </w:tr>
      <w:tr w:rsidR="00B436B1" w:rsidRPr="00EF062D" w14:paraId="3885EDB9" w14:textId="77777777" w:rsidTr="008F6358">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3B2D73B0" w14:textId="77777777" w:rsidR="00B436B1" w:rsidRPr="00EF062D" w:rsidRDefault="00B436B1" w:rsidP="008F6358">
            <w:pPr>
              <w:spacing w:after="9" w:line="238" w:lineRule="auto"/>
              <w:ind w:left="14" w:right="50" w:firstLine="713"/>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59BBF83C" w14:textId="77777777" w:rsidR="00B436B1" w:rsidRPr="00EF062D" w:rsidRDefault="00B436B1" w:rsidP="008F6358">
            <w:pPr>
              <w:spacing w:after="9" w:line="226" w:lineRule="auto"/>
              <w:ind w:left="22" w:firstLine="713"/>
              <w:jc w:val="both"/>
              <w:rPr>
                <w:rFonts w:ascii="Times New Roman" w:hAnsi="Times New Roman"/>
                <w:color w:val="000000"/>
                <w:sz w:val="24"/>
                <w:lang w:eastAsia="en-US"/>
              </w:rPr>
            </w:pPr>
            <w:r w:rsidRPr="00EF062D">
              <w:rPr>
                <w:rFonts w:ascii="Times New Roman" w:hAnsi="Times New Roman"/>
                <w:color w:val="000000"/>
                <w:sz w:val="24"/>
                <w:lang w:eastAsia="en-US"/>
              </w:rPr>
              <w:t>Соблюдающий правила личной и общественной безопасности, в том числе безопасного поведения в информационной среде.</w:t>
            </w:r>
          </w:p>
          <w:p w14:paraId="1B2EF2B6" w14:textId="77777777" w:rsidR="00B436B1" w:rsidRPr="00EF062D" w:rsidRDefault="00B436B1" w:rsidP="008F6358">
            <w:pPr>
              <w:spacing w:after="5" w:line="228" w:lineRule="auto"/>
              <w:ind w:left="7" w:right="65" w:firstLine="713"/>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7321EC95" w14:textId="77777777" w:rsidR="00B436B1" w:rsidRPr="00EF062D" w:rsidRDefault="00B436B1" w:rsidP="008F6358">
            <w:pPr>
              <w:spacing w:after="0" w:line="259" w:lineRule="auto"/>
              <w:ind w:left="50"/>
              <w:rPr>
                <w:rFonts w:ascii="Times New Roman" w:hAnsi="Times New Roman"/>
                <w:color w:val="000000"/>
                <w:sz w:val="24"/>
                <w:lang w:eastAsia="en-US"/>
              </w:rPr>
            </w:pPr>
            <w:r w:rsidRPr="00EF062D">
              <w:rPr>
                <w:rFonts w:ascii="Times New Roman" w:hAnsi="Times New Roman"/>
                <w:color w:val="000000"/>
                <w:sz w:val="24"/>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777E005E" w14:textId="77777777" w:rsidR="00B436B1" w:rsidRPr="00EF062D" w:rsidRDefault="00B436B1" w:rsidP="008F6358">
            <w:pPr>
              <w:spacing w:after="0" w:line="252" w:lineRule="auto"/>
              <w:ind w:left="50" w:firstLine="706"/>
              <w:jc w:val="both"/>
              <w:rPr>
                <w:rFonts w:ascii="Times New Roman" w:hAnsi="Times New Roman"/>
                <w:color w:val="000000"/>
                <w:sz w:val="24"/>
                <w:lang w:eastAsia="en-US"/>
              </w:rPr>
            </w:pPr>
            <w:r w:rsidRPr="00EF062D">
              <w:rPr>
                <w:rFonts w:ascii="Times New Roman" w:hAnsi="Times New Roman"/>
                <w:color w:val="000000"/>
                <w:sz w:val="24"/>
                <w:lang w:eastAsia="en-US"/>
              </w:rPr>
              <w:t>Демонстрирующий навыки рефлексии своего состояния (физического, эмоционального, психологического), понимания состояния других людей.</w:t>
            </w:r>
          </w:p>
          <w:p w14:paraId="37E11A3F" w14:textId="77777777" w:rsidR="00B436B1" w:rsidRPr="00EF062D" w:rsidRDefault="00B436B1" w:rsidP="008F6358">
            <w:pPr>
              <w:spacing w:after="15" w:line="239" w:lineRule="auto"/>
              <w:ind w:left="43" w:firstLine="706"/>
              <w:jc w:val="both"/>
              <w:rPr>
                <w:rFonts w:ascii="Times New Roman" w:hAnsi="Times New Roman"/>
                <w:color w:val="000000"/>
                <w:sz w:val="24"/>
                <w:lang w:eastAsia="en-US"/>
              </w:rPr>
            </w:pPr>
            <w:r w:rsidRPr="00EF062D">
              <w:rPr>
                <w:rFonts w:ascii="Times New Roman" w:hAnsi="Times New Roman"/>
                <w:color w:val="000000"/>
                <w:sz w:val="24"/>
                <w:lang w:eastAsia="en-US"/>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51B8C5B7" w14:textId="77777777" w:rsidR="00B436B1" w:rsidRPr="00EF062D" w:rsidRDefault="00B436B1" w:rsidP="008F6358">
            <w:pPr>
              <w:spacing w:after="24" w:line="239" w:lineRule="auto"/>
              <w:ind w:left="22" w:firstLine="720"/>
              <w:jc w:val="both"/>
              <w:rPr>
                <w:rFonts w:ascii="Times New Roman" w:hAnsi="Times New Roman"/>
                <w:b/>
                <w:bCs/>
                <w:color w:val="000000"/>
                <w:sz w:val="26"/>
                <w:lang w:eastAsia="en-US"/>
              </w:rPr>
            </w:pPr>
            <w:r w:rsidRPr="00EF062D">
              <w:rPr>
                <w:rFonts w:ascii="Times New Roman" w:hAnsi="Times New Roman"/>
                <w:color w:val="000000"/>
                <w:sz w:val="24"/>
                <w:lang w:eastAsia="en-US"/>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B436B1" w:rsidRPr="00EF062D" w14:paraId="134DD391" w14:textId="77777777" w:rsidTr="008F6358">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4FDAFCC" w14:textId="77777777" w:rsidR="00B436B1" w:rsidRPr="00EF062D" w:rsidRDefault="00B436B1" w:rsidP="008F6358">
            <w:pPr>
              <w:spacing w:after="9" w:line="238" w:lineRule="auto"/>
              <w:ind w:left="14" w:right="50"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Профессионально-трудовое воспитание</w:t>
            </w:r>
          </w:p>
        </w:tc>
      </w:tr>
      <w:tr w:rsidR="00B436B1" w:rsidRPr="00EF062D" w14:paraId="210EF9DD" w14:textId="77777777" w:rsidTr="008F6358">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BBA2CD5" w14:textId="77777777" w:rsidR="00B436B1" w:rsidRPr="00EF062D" w:rsidRDefault="00B436B1" w:rsidP="008F6358">
            <w:pPr>
              <w:spacing w:after="28" w:line="227" w:lineRule="auto"/>
              <w:ind w:left="29" w:right="7" w:firstLine="713"/>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2056A1FA" w14:textId="77777777" w:rsidR="00B436B1" w:rsidRPr="00EF062D" w:rsidRDefault="00B436B1" w:rsidP="008F6358">
            <w:pPr>
              <w:spacing w:after="0" w:line="229" w:lineRule="auto"/>
              <w:ind w:left="29" w:right="7" w:firstLine="713"/>
              <w:jc w:val="both"/>
              <w:rPr>
                <w:rFonts w:ascii="Times New Roman" w:hAnsi="Times New Roman"/>
                <w:color w:val="000000"/>
                <w:sz w:val="24"/>
                <w:lang w:eastAsia="en-US"/>
              </w:rPr>
            </w:pPr>
            <w:r w:rsidRPr="00EF062D">
              <w:rPr>
                <w:rFonts w:ascii="Times New Roman" w:hAnsi="Times New Roman"/>
                <w:color w:val="000000"/>
                <w:sz w:val="24"/>
                <w:lang w:eastAsia="en-US"/>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3690A8F2" w14:textId="77777777" w:rsidR="00B436B1" w:rsidRPr="00EF062D" w:rsidRDefault="00B436B1" w:rsidP="008F6358">
            <w:pPr>
              <w:spacing w:after="8" w:line="226" w:lineRule="auto"/>
              <w:ind w:left="36" w:firstLine="698"/>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осознанную готовность к непрерывному образованию и самообразованию в выбранной сфере профессиональной деятельности.</w:t>
            </w:r>
          </w:p>
          <w:p w14:paraId="66AE1D6F" w14:textId="77777777" w:rsidR="00B436B1" w:rsidRPr="00EF062D" w:rsidRDefault="00B436B1" w:rsidP="008F6358">
            <w:pPr>
              <w:spacing w:after="16" w:line="223" w:lineRule="auto"/>
              <w:ind w:left="22" w:right="14" w:firstLine="720"/>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40AC1D24" w14:textId="77777777" w:rsidR="00B436B1" w:rsidRPr="00EF062D" w:rsidRDefault="00B436B1" w:rsidP="008F6358">
            <w:pPr>
              <w:spacing w:after="0" w:line="234" w:lineRule="auto"/>
              <w:ind w:left="14" w:right="14"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25E6C48C" w14:textId="77777777" w:rsidR="00B436B1" w:rsidRPr="00EF062D" w:rsidRDefault="00B436B1" w:rsidP="008F6358">
            <w:pPr>
              <w:spacing w:after="9" w:line="238" w:lineRule="auto"/>
              <w:ind w:left="14" w:right="50" w:firstLine="713"/>
              <w:jc w:val="both"/>
              <w:rPr>
                <w:rFonts w:ascii="Times New Roman" w:hAnsi="Times New Roman"/>
                <w:b/>
                <w:bCs/>
                <w:color w:val="000000"/>
                <w:sz w:val="24"/>
                <w:lang w:eastAsia="en-US"/>
              </w:rPr>
            </w:pPr>
            <w:r w:rsidRPr="00EF062D">
              <w:rPr>
                <w:rFonts w:ascii="Times New Roman" w:hAnsi="Times New Roman"/>
                <w:color w:val="000000"/>
                <w:sz w:val="24"/>
                <w:lang w:eastAsia="en-US"/>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B436B1" w:rsidRPr="00EF062D" w14:paraId="1625A212" w14:textId="77777777" w:rsidTr="008F6358">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694664E" w14:textId="77777777" w:rsidR="00B436B1" w:rsidRPr="00EF062D" w:rsidRDefault="00B436B1" w:rsidP="008F6358">
            <w:pPr>
              <w:spacing w:after="28" w:line="227" w:lineRule="auto"/>
              <w:ind w:left="29" w:right="7"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Экологическое воспитание</w:t>
            </w:r>
          </w:p>
        </w:tc>
      </w:tr>
      <w:tr w:rsidR="00B436B1" w:rsidRPr="00EF062D" w14:paraId="2A3B6251" w14:textId="77777777" w:rsidTr="008F6358">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3CC736F3" w14:textId="77777777" w:rsidR="00B436B1" w:rsidRPr="00EF062D" w:rsidRDefault="00B436B1" w:rsidP="008F6358">
            <w:pPr>
              <w:spacing w:after="4" w:line="225" w:lineRule="auto"/>
              <w:ind w:left="14" w:right="14" w:firstLine="713"/>
              <w:jc w:val="both"/>
              <w:rPr>
                <w:rFonts w:ascii="Times New Roman" w:hAnsi="Times New Roman"/>
                <w:color w:val="000000"/>
                <w:sz w:val="24"/>
                <w:lang w:eastAsia="en-US"/>
              </w:rPr>
            </w:pPr>
            <w:r w:rsidRPr="00EF062D">
              <w:rPr>
                <w:rFonts w:ascii="Times New Roman" w:hAnsi="Times New Roman"/>
                <w:color w:val="000000"/>
                <w:sz w:val="24"/>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4193DAC6" w14:textId="77777777" w:rsidR="00B436B1" w:rsidRPr="00EF062D" w:rsidRDefault="00B436B1" w:rsidP="008F6358">
            <w:pPr>
              <w:spacing w:after="1" w:line="245" w:lineRule="auto"/>
              <w:ind w:left="22" w:firstLine="698"/>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деятельное неприятие действий, приносящих вред природе, содействующий сохранению и защите окружающей среды.</w:t>
            </w:r>
          </w:p>
          <w:p w14:paraId="603CB73E" w14:textId="77777777" w:rsidR="00B436B1" w:rsidRPr="00EF062D" w:rsidRDefault="00B436B1" w:rsidP="008F6358">
            <w:pPr>
              <w:spacing w:after="4" w:line="227" w:lineRule="auto"/>
              <w:ind w:left="14" w:right="29" w:firstLine="706"/>
              <w:jc w:val="both"/>
              <w:rPr>
                <w:rFonts w:ascii="Times New Roman" w:hAnsi="Times New Roman"/>
                <w:color w:val="000000"/>
                <w:sz w:val="24"/>
                <w:lang w:eastAsia="en-US"/>
              </w:rPr>
            </w:pPr>
            <w:r w:rsidRPr="00EF062D">
              <w:rPr>
                <w:rFonts w:ascii="Times New Roman" w:hAnsi="Times New Roman"/>
                <w:color w:val="000000"/>
                <w:sz w:val="24"/>
                <w:lang w:eastAsia="en-US"/>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144EB326" w14:textId="77777777" w:rsidR="00B436B1" w:rsidRPr="00EF062D" w:rsidRDefault="00B436B1" w:rsidP="008F6358">
            <w:pPr>
              <w:spacing w:after="28" w:line="227" w:lineRule="auto"/>
              <w:ind w:left="29" w:right="7" w:firstLine="713"/>
              <w:jc w:val="both"/>
              <w:rPr>
                <w:rFonts w:ascii="Times New Roman" w:hAnsi="Times New Roman"/>
                <w:b/>
                <w:bCs/>
                <w:color w:val="000000"/>
                <w:sz w:val="24"/>
                <w:lang w:eastAsia="en-US"/>
              </w:rPr>
            </w:pPr>
            <w:r w:rsidRPr="00EF062D">
              <w:rPr>
                <w:rFonts w:ascii="Times New Roman" w:hAnsi="Times New Roman"/>
                <w:color w:val="000000"/>
                <w:sz w:val="24"/>
                <w:lang w:eastAsia="en-US"/>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B436B1" w:rsidRPr="00EF062D" w14:paraId="4490B5F2" w14:textId="77777777" w:rsidTr="008F6358">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3378907" w14:textId="77777777" w:rsidR="00B436B1" w:rsidRPr="00EF062D" w:rsidRDefault="00B436B1" w:rsidP="008F6358">
            <w:pPr>
              <w:spacing w:after="4" w:line="225" w:lineRule="auto"/>
              <w:ind w:left="14" w:right="14"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Ценности научного познания</w:t>
            </w:r>
          </w:p>
        </w:tc>
      </w:tr>
      <w:tr w:rsidR="00B436B1" w:rsidRPr="00EF062D" w14:paraId="69E1B78A" w14:textId="77777777" w:rsidTr="008F6358">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EA0EE09" w14:textId="77777777" w:rsidR="00B436B1" w:rsidRPr="00EF062D" w:rsidRDefault="00B436B1" w:rsidP="008F6358">
            <w:pPr>
              <w:spacing w:after="16" w:line="253" w:lineRule="auto"/>
              <w:ind w:left="14" w:firstLine="713"/>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7ED8C966" w14:textId="77777777" w:rsidR="00B436B1" w:rsidRPr="00EF062D" w:rsidRDefault="00B436B1" w:rsidP="008F6358">
            <w:pPr>
              <w:spacing w:after="7" w:line="237" w:lineRule="auto"/>
              <w:ind w:left="7" w:firstLine="727"/>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5DB35141" w14:textId="77777777" w:rsidR="00B436B1" w:rsidRPr="00EF062D" w:rsidRDefault="00B436B1" w:rsidP="008F6358">
            <w:pPr>
              <w:spacing w:after="1" w:line="236" w:lineRule="auto"/>
              <w:ind w:left="14" w:firstLine="706"/>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4341068D" w14:textId="77777777" w:rsidR="00B436B1" w:rsidRPr="00EF062D" w:rsidRDefault="00B436B1" w:rsidP="008F6358">
            <w:pPr>
              <w:spacing w:after="15" w:line="233" w:lineRule="auto"/>
              <w:ind w:left="7" w:firstLine="706"/>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Умеющий выбирать способы решения задач профессиональной деятельности применительно к различным контекстам.</w:t>
            </w:r>
          </w:p>
          <w:p w14:paraId="30A52431" w14:textId="77777777" w:rsidR="00B436B1" w:rsidRPr="00EF062D" w:rsidRDefault="00B436B1" w:rsidP="008F6358">
            <w:pPr>
              <w:spacing w:after="24" w:line="239" w:lineRule="auto"/>
              <w:ind w:right="14" w:firstLine="713"/>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4A6A44E4" w14:textId="77777777" w:rsidR="00B436B1" w:rsidRPr="00EF062D" w:rsidRDefault="00B436B1" w:rsidP="008F6358">
            <w:pPr>
              <w:spacing w:after="4" w:line="225" w:lineRule="auto"/>
              <w:ind w:left="14" w:right="14" w:firstLine="713"/>
              <w:jc w:val="both"/>
              <w:rPr>
                <w:rFonts w:ascii="Times New Roman" w:hAnsi="Times New Roman"/>
                <w:b/>
                <w:bCs/>
                <w:color w:val="000000"/>
                <w:sz w:val="24"/>
                <w:lang w:eastAsia="en-US"/>
              </w:rPr>
            </w:pPr>
            <w:r w:rsidRPr="00EF062D">
              <w:rPr>
                <w:rFonts w:ascii="Times New Roman" w:hAnsi="Times New Roman"/>
                <w:color w:val="000000"/>
                <w:sz w:val="24"/>
                <w:szCs w:val="24"/>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134B2BBC" w14:textId="77777777" w:rsidR="00B436B1" w:rsidRPr="00EF062D" w:rsidRDefault="00B436B1" w:rsidP="00D14733">
      <w:pPr>
        <w:spacing w:after="0" w:line="259" w:lineRule="auto"/>
        <w:ind w:left="-1231" w:right="139"/>
        <w:rPr>
          <w:rFonts w:ascii="Times New Roman" w:hAnsi="Times New Roman"/>
          <w:color w:val="000000"/>
          <w:sz w:val="24"/>
          <w:szCs w:val="24"/>
          <w:lang w:eastAsia="en-US"/>
        </w:rPr>
      </w:pPr>
    </w:p>
    <w:p w14:paraId="45D995C7" w14:textId="77777777" w:rsidR="00B436B1" w:rsidRPr="00EF062D" w:rsidRDefault="00B436B1" w:rsidP="00D14733">
      <w:pPr>
        <w:spacing w:after="0" w:line="259" w:lineRule="auto"/>
        <w:ind w:left="-1231" w:right="139"/>
        <w:rPr>
          <w:rFonts w:ascii="Times New Roman" w:hAnsi="Times New Roman"/>
          <w:b/>
          <w:bCs/>
          <w:color w:val="000000"/>
          <w:sz w:val="24"/>
          <w:szCs w:val="24"/>
          <w:lang w:eastAsia="en-US"/>
        </w:rPr>
      </w:pPr>
    </w:p>
    <w:p w14:paraId="4753BBE6" w14:textId="77777777" w:rsidR="00B436B1" w:rsidRPr="00EF062D" w:rsidRDefault="00B436B1" w:rsidP="00D14733">
      <w:pPr>
        <w:spacing w:after="0"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1.3.2. Вариативные целевые ориентиры</w:t>
      </w:r>
    </w:p>
    <w:p w14:paraId="725C40C4" w14:textId="77777777" w:rsidR="00B436B1" w:rsidRPr="00EF062D" w:rsidRDefault="00B436B1" w:rsidP="00D14733">
      <w:pPr>
        <w:spacing w:after="0" w:line="264" w:lineRule="auto"/>
        <w:ind w:left="763" w:firstLine="4"/>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Содержание пункта 1.3.2 — вариативное.</w:t>
      </w:r>
    </w:p>
    <w:p w14:paraId="582D93B7" w14:textId="77777777" w:rsidR="00B436B1" w:rsidRPr="00EF062D" w:rsidRDefault="00B436B1" w:rsidP="00D14733">
      <w:pPr>
        <w:spacing w:after="0" w:line="271" w:lineRule="auto"/>
        <w:ind w:left="64" w:right="28" w:firstLine="710"/>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 xml:space="preserve">Вариативные целевые ориентиры воспитания формулируются разработчиками рабочей программы самостоятельно с учётом этнокультурных и региональных особенностей, состава и направленности реализуемых образовательных программ СПС), </w:t>
      </w:r>
      <w:r>
        <w:rPr>
          <w:rFonts w:ascii="Times New Roman" w:hAnsi="Times New Roman"/>
          <w:i/>
          <w:iCs/>
          <w:noProof/>
          <w:color w:val="000000"/>
          <w:sz w:val="24"/>
          <w:szCs w:val="24"/>
          <w:lang w:val="en-US" w:eastAsia="en-US"/>
        </w:rPr>
        <w:drawing>
          <wp:inline distT="0" distB="0" distL="0" distR="0" wp14:anchorId="71956720" wp14:editId="0BA21AF5">
            <wp:extent cx="12700" cy="12700"/>
            <wp:effectExtent l="0" t="0" r="0" b="0"/>
            <wp:docPr id="10" name="Picture 2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szCs w:val="24"/>
          <w:lang w:eastAsia="en-US"/>
        </w:rPr>
        <w:t>особенностей конкретной образовательной организации, условий образовательной Деятельности с учётом организационно-правовой формы, учредителя, режима работы. Вариативные целевые ориентиры не должны противоречить инвариантным целевым ориентирам.</w:t>
      </w:r>
    </w:p>
    <w:p w14:paraId="6788BEB3" w14:textId="77777777" w:rsidR="00B436B1" w:rsidRPr="00EF062D" w:rsidRDefault="00B436B1" w:rsidP="00B436B1">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Вариативные целевые ориентиры воспитания</w:t>
      </w:r>
    </w:p>
    <w:tbl>
      <w:tblPr>
        <w:tblW w:w="9626" w:type="dxa"/>
        <w:tblInd w:w="55" w:type="dxa"/>
        <w:tblCellMar>
          <w:top w:w="53" w:type="dxa"/>
          <w:left w:w="96" w:type="dxa"/>
          <w:right w:w="105" w:type="dxa"/>
        </w:tblCellMar>
        <w:tblLook w:val="04A0" w:firstRow="1" w:lastRow="0" w:firstColumn="1" w:lastColumn="0" w:noHBand="0" w:noVBand="1"/>
      </w:tblPr>
      <w:tblGrid>
        <w:gridCol w:w="9626"/>
      </w:tblGrid>
      <w:tr w:rsidR="00B436B1" w:rsidRPr="00EF062D" w14:paraId="621822E4" w14:textId="77777777" w:rsidTr="008F6358">
        <w:trPr>
          <w:trHeight w:val="564"/>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0408D676" w14:textId="77777777" w:rsidR="00B436B1" w:rsidRPr="00EF062D" w:rsidRDefault="00B436B1" w:rsidP="008F6358">
            <w:pPr>
              <w:spacing w:after="0" w:line="240" w:lineRule="atLeast"/>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Вариативные целевые ориентиры воспитания обучающихся, отражающие специфику образовательной организации, реализующей программы СПО</w:t>
            </w:r>
          </w:p>
        </w:tc>
      </w:tr>
      <w:tr w:rsidR="00B436B1" w:rsidRPr="00EF062D" w14:paraId="29A8FA40" w14:textId="77777777" w:rsidTr="008F6358">
        <w:trPr>
          <w:trHeight w:val="198"/>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52FF5D3E" w14:textId="77777777" w:rsidR="00B436B1" w:rsidRPr="00EF062D" w:rsidRDefault="00B436B1" w:rsidP="008F6358">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Гражданское воспитание</w:t>
            </w:r>
          </w:p>
        </w:tc>
      </w:tr>
      <w:tr w:rsidR="00B436B1" w:rsidRPr="00EF062D" w14:paraId="4366B916" w14:textId="77777777" w:rsidTr="008F6358">
        <w:trPr>
          <w:trHeight w:val="112"/>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52954436" w14:textId="77777777" w:rsidR="00B436B1" w:rsidRPr="00EF062D" w:rsidRDefault="00B436B1" w:rsidP="008F6358">
            <w:pPr>
              <w:spacing w:after="0" w:line="240" w:lineRule="atLeast"/>
              <w:rPr>
                <w:rFonts w:ascii="Times New Roman" w:hAnsi="Times New Roman"/>
                <w:color w:val="000000"/>
                <w:sz w:val="24"/>
                <w:szCs w:val="24"/>
                <w:lang w:eastAsia="en-US"/>
              </w:rPr>
            </w:pPr>
          </w:p>
        </w:tc>
      </w:tr>
      <w:tr w:rsidR="00B436B1" w:rsidRPr="00EF062D" w14:paraId="20EF3618" w14:textId="77777777" w:rsidTr="008F6358">
        <w:trPr>
          <w:trHeight w:val="29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56D7694B" w14:textId="77777777" w:rsidR="00B436B1" w:rsidRPr="00EF062D" w:rsidRDefault="00B436B1" w:rsidP="008F6358">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Патриотическое воспитание</w:t>
            </w:r>
          </w:p>
        </w:tc>
      </w:tr>
      <w:tr w:rsidR="00B436B1" w:rsidRPr="00EF062D" w14:paraId="1D6FE0E6" w14:textId="77777777" w:rsidTr="008F6358">
        <w:trPr>
          <w:trHeight w:val="80"/>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13FAF403" w14:textId="77777777" w:rsidR="00B436B1" w:rsidRPr="00EF062D" w:rsidRDefault="00B436B1" w:rsidP="008F6358">
            <w:pPr>
              <w:spacing w:after="0" w:line="240" w:lineRule="atLeast"/>
              <w:rPr>
                <w:rFonts w:ascii="Times New Roman" w:hAnsi="Times New Roman"/>
                <w:color w:val="000000"/>
                <w:sz w:val="24"/>
                <w:szCs w:val="24"/>
                <w:lang w:eastAsia="en-US"/>
              </w:rPr>
            </w:pPr>
          </w:p>
        </w:tc>
      </w:tr>
      <w:tr w:rsidR="00B436B1" w:rsidRPr="00EF062D" w14:paraId="504DE923" w14:textId="77777777" w:rsidTr="008F6358">
        <w:trPr>
          <w:trHeight w:val="288"/>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681387CE" w14:textId="77777777" w:rsidR="00B436B1" w:rsidRPr="00EF062D" w:rsidRDefault="00B436B1" w:rsidP="008F6358">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Духовно-нравственное воспитание</w:t>
            </w:r>
          </w:p>
        </w:tc>
      </w:tr>
      <w:tr w:rsidR="00B436B1" w:rsidRPr="00EF062D" w14:paraId="0CF3BA0A" w14:textId="77777777" w:rsidTr="008F6358">
        <w:trPr>
          <w:trHeight w:val="103"/>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57F5D4DB" w14:textId="77777777" w:rsidR="00B436B1" w:rsidRPr="00EF062D" w:rsidRDefault="00B436B1" w:rsidP="008F6358">
            <w:pPr>
              <w:spacing w:after="0" w:line="240" w:lineRule="atLeast"/>
              <w:rPr>
                <w:rFonts w:ascii="Times New Roman" w:hAnsi="Times New Roman"/>
                <w:color w:val="000000"/>
                <w:sz w:val="24"/>
                <w:szCs w:val="24"/>
                <w:lang w:eastAsia="en-US"/>
              </w:rPr>
            </w:pPr>
          </w:p>
        </w:tc>
      </w:tr>
      <w:tr w:rsidR="00B436B1" w:rsidRPr="00EF062D" w14:paraId="6FD04E6E" w14:textId="77777777" w:rsidTr="008F6358">
        <w:trPr>
          <w:trHeight w:val="288"/>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7D34DB5C" w14:textId="77777777" w:rsidR="00B436B1" w:rsidRPr="00EF062D" w:rsidRDefault="00B436B1" w:rsidP="008F6358">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Эстетическое воспитание</w:t>
            </w:r>
          </w:p>
        </w:tc>
      </w:tr>
      <w:tr w:rsidR="00B436B1" w:rsidRPr="00EF062D" w14:paraId="1BD2E151" w14:textId="77777777" w:rsidTr="008F6358">
        <w:trPr>
          <w:trHeight w:val="28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255DD576" w14:textId="77777777" w:rsidR="00B436B1" w:rsidRPr="00EF062D" w:rsidRDefault="00B436B1" w:rsidP="008F6358">
            <w:pPr>
              <w:spacing w:after="0" w:line="240" w:lineRule="atLeast"/>
              <w:rPr>
                <w:rFonts w:ascii="Times New Roman" w:hAnsi="Times New Roman"/>
                <w:color w:val="000000"/>
                <w:sz w:val="24"/>
                <w:szCs w:val="24"/>
                <w:lang w:eastAsia="en-US"/>
              </w:rPr>
            </w:pPr>
          </w:p>
        </w:tc>
      </w:tr>
      <w:tr w:rsidR="00B436B1" w:rsidRPr="00EF062D" w14:paraId="0D35593C" w14:textId="77777777" w:rsidTr="008F6358">
        <w:trPr>
          <w:trHeight w:val="372"/>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041AA4EA" w14:textId="77777777" w:rsidR="00B436B1" w:rsidRPr="00EF062D" w:rsidRDefault="00B436B1" w:rsidP="008F6358">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Физическое воспитание, формирование культуры здоровья и эмоционального благополучия</w:t>
            </w:r>
          </w:p>
        </w:tc>
      </w:tr>
      <w:tr w:rsidR="00B436B1" w:rsidRPr="00EF062D" w14:paraId="564EB524" w14:textId="77777777" w:rsidTr="008F6358">
        <w:trPr>
          <w:trHeight w:val="283"/>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52AD1D6D" w14:textId="77777777" w:rsidR="00B436B1" w:rsidRPr="00EF062D" w:rsidRDefault="00B436B1" w:rsidP="008F6358">
            <w:pPr>
              <w:spacing w:after="0" w:line="240" w:lineRule="atLeast"/>
              <w:rPr>
                <w:rFonts w:ascii="Times New Roman" w:hAnsi="Times New Roman"/>
                <w:color w:val="000000"/>
                <w:sz w:val="24"/>
                <w:szCs w:val="24"/>
                <w:lang w:eastAsia="en-US"/>
              </w:rPr>
            </w:pPr>
          </w:p>
        </w:tc>
      </w:tr>
      <w:tr w:rsidR="00B436B1" w:rsidRPr="00EF062D" w14:paraId="0F43D9A0" w14:textId="77777777" w:rsidTr="008F6358">
        <w:trPr>
          <w:trHeight w:val="285"/>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2487F80D" w14:textId="77777777" w:rsidR="00B436B1" w:rsidRPr="00EF062D" w:rsidRDefault="00B436B1" w:rsidP="008F6358">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Профессионально-трудовое воспитание</w:t>
            </w:r>
          </w:p>
        </w:tc>
      </w:tr>
      <w:tr w:rsidR="00B436B1" w:rsidRPr="00EF062D" w14:paraId="6528EDE6" w14:textId="77777777" w:rsidTr="008F6358">
        <w:trPr>
          <w:trHeight w:val="284"/>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39008CDE" w14:textId="77777777" w:rsidR="00B436B1" w:rsidRPr="00EF062D" w:rsidRDefault="00B436B1" w:rsidP="008F6358">
            <w:pPr>
              <w:spacing w:after="0" w:line="240" w:lineRule="atLeast"/>
              <w:rPr>
                <w:rFonts w:ascii="Times New Roman" w:hAnsi="Times New Roman"/>
                <w:color w:val="000000"/>
                <w:sz w:val="24"/>
                <w:szCs w:val="24"/>
                <w:lang w:eastAsia="en-US"/>
              </w:rPr>
            </w:pPr>
          </w:p>
        </w:tc>
      </w:tr>
      <w:tr w:rsidR="00B436B1" w:rsidRPr="00EF062D" w14:paraId="79FD0462" w14:textId="77777777" w:rsidTr="008F6358">
        <w:trPr>
          <w:trHeight w:val="285"/>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6E3B74CE" w14:textId="77777777" w:rsidR="00B436B1" w:rsidRPr="00EF062D" w:rsidRDefault="00B436B1" w:rsidP="008F6358">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Экологическое воспитание</w:t>
            </w:r>
          </w:p>
        </w:tc>
      </w:tr>
      <w:tr w:rsidR="00B436B1" w:rsidRPr="00EF062D" w14:paraId="2026A3B5" w14:textId="77777777" w:rsidTr="008F6358">
        <w:trPr>
          <w:trHeight w:val="28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7A9E260C" w14:textId="77777777" w:rsidR="00B436B1" w:rsidRPr="00EF062D" w:rsidRDefault="00B436B1" w:rsidP="008F6358">
            <w:pPr>
              <w:spacing w:after="0" w:line="240" w:lineRule="atLeast"/>
              <w:rPr>
                <w:rFonts w:ascii="Times New Roman" w:hAnsi="Times New Roman"/>
                <w:color w:val="000000"/>
                <w:sz w:val="24"/>
                <w:szCs w:val="24"/>
                <w:lang w:eastAsia="en-US"/>
              </w:rPr>
            </w:pPr>
          </w:p>
        </w:tc>
      </w:tr>
      <w:tr w:rsidR="00B436B1" w:rsidRPr="00EF062D" w14:paraId="43418E78" w14:textId="77777777" w:rsidTr="008F6358">
        <w:trPr>
          <w:trHeight w:val="28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05630849" w14:textId="77777777" w:rsidR="00B436B1" w:rsidRPr="00EF062D" w:rsidRDefault="00B436B1" w:rsidP="008F6358">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Ценности научного познания</w:t>
            </w:r>
          </w:p>
        </w:tc>
      </w:tr>
      <w:tr w:rsidR="00B436B1" w:rsidRPr="00EF062D" w14:paraId="2DFB617B" w14:textId="77777777" w:rsidTr="008F6358">
        <w:trPr>
          <w:trHeight w:val="279"/>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4503630A" w14:textId="77777777" w:rsidR="00B436B1" w:rsidRPr="00EF062D" w:rsidRDefault="00B436B1" w:rsidP="008F6358">
            <w:pPr>
              <w:spacing w:after="0" w:line="240" w:lineRule="atLeast"/>
              <w:rPr>
                <w:rFonts w:ascii="Times New Roman" w:hAnsi="Times New Roman"/>
                <w:color w:val="000000"/>
                <w:sz w:val="24"/>
                <w:szCs w:val="24"/>
                <w:lang w:eastAsia="en-US"/>
              </w:rPr>
            </w:pPr>
          </w:p>
        </w:tc>
      </w:tr>
    </w:tbl>
    <w:p w14:paraId="1FD78646" w14:textId="77777777" w:rsidR="00B436B1" w:rsidRPr="00EF062D" w:rsidRDefault="00B436B1" w:rsidP="00B436B1">
      <w:pPr>
        <w:spacing w:after="360" w:line="264" w:lineRule="auto"/>
        <w:ind w:left="79" w:firstLine="4"/>
        <w:jc w:val="both"/>
        <w:rPr>
          <w:rFonts w:ascii="Times New Roman" w:hAnsi="Times New Roman"/>
          <w:color w:val="000000"/>
          <w:sz w:val="24"/>
          <w:szCs w:val="24"/>
          <w:lang w:val="en-US" w:eastAsia="en-US"/>
        </w:rPr>
      </w:pPr>
    </w:p>
    <w:p w14:paraId="2A46F60F" w14:textId="77777777" w:rsidR="00B436B1" w:rsidRPr="00B4032C" w:rsidRDefault="00B436B1" w:rsidP="00B436B1">
      <w:pPr>
        <w:spacing w:after="360" w:line="264" w:lineRule="auto"/>
        <w:ind w:left="79" w:firstLine="4"/>
        <w:jc w:val="both"/>
        <w:rPr>
          <w:rFonts w:ascii="Times New Roman" w:hAnsi="Times New Roman"/>
          <w:b/>
          <w:bCs/>
          <w:color w:val="000000"/>
          <w:sz w:val="24"/>
          <w:lang w:val="en-US" w:eastAsia="en-US"/>
        </w:rPr>
      </w:pPr>
      <w:r w:rsidRPr="00EF062D">
        <w:rPr>
          <w:rFonts w:ascii="Times New Roman" w:hAnsi="Times New Roman"/>
          <w:color w:val="000000"/>
          <w:sz w:val="24"/>
          <w:szCs w:val="24"/>
          <w:lang w:val="en-US" w:eastAsia="en-US"/>
        </w:rPr>
        <w:br w:type="page"/>
      </w:r>
      <w:r w:rsidRPr="00995AA8">
        <w:rPr>
          <w:rFonts w:ascii="Times New Roman" w:hAnsi="Times New Roman"/>
          <w:b/>
          <w:bCs/>
          <w:color w:val="000000"/>
          <w:sz w:val="24"/>
          <w:szCs w:val="20"/>
          <w:lang w:val="en-US" w:eastAsia="en-US"/>
        </w:rPr>
        <w:t>РАЗДЕЛ 2. СОДЕРЖАТЕЛЬНЫЙ</w:t>
      </w:r>
    </w:p>
    <w:p w14:paraId="7F5A73FD" w14:textId="77777777" w:rsidR="00B436B1" w:rsidRPr="00EF062D" w:rsidRDefault="00B436B1" w:rsidP="00B436B1">
      <w:pPr>
        <w:spacing w:after="360" w:line="271" w:lineRule="auto"/>
        <w:ind w:left="64" w:right="28" w:firstLine="756"/>
        <w:jc w:val="both"/>
        <w:rPr>
          <w:rFonts w:ascii="Times New Roman" w:hAnsi="Times New Roman"/>
          <w:color w:val="000000"/>
          <w:sz w:val="24"/>
          <w:lang w:eastAsia="en-US"/>
        </w:rPr>
      </w:pPr>
      <w:r w:rsidRPr="00EF062D">
        <w:rPr>
          <w:rFonts w:ascii="Times New Roman" w:hAnsi="Times New Roman"/>
          <w:i/>
          <w:iCs/>
          <w:color w:val="000000"/>
          <w:sz w:val="24"/>
          <w:lang w:eastAsia="en-US"/>
        </w:rPr>
        <w:t>Структура раздела является инвариантной. Содержание раздела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r w:rsidRPr="00EF062D">
        <w:rPr>
          <w:rFonts w:ascii="Times New Roman" w:hAnsi="Times New Roman"/>
          <w:color w:val="000000"/>
          <w:sz w:val="24"/>
          <w:lang w:eastAsia="en-US"/>
        </w:rPr>
        <w:t>.</w:t>
      </w:r>
    </w:p>
    <w:p w14:paraId="4C20A93F" w14:textId="77777777" w:rsidR="00B436B1" w:rsidRPr="00EF062D" w:rsidRDefault="00B436B1" w:rsidP="00B436B1">
      <w:pPr>
        <w:spacing w:after="350" w:line="264" w:lineRule="auto"/>
        <w:ind w:left="65"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2.1 Уклад образовательной организации, реализующей программы СПО</w:t>
      </w:r>
    </w:p>
    <w:p w14:paraId="1C09A4F0" w14:textId="77777777" w:rsidR="00B436B1" w:rsidRPr="00EF062D" w:rsidRDefault="00B436B1" w:rsidP="00B436B1">
      <w:pPr>
        <w:spacing w:after="377" w:line="271" w:lineRule="auto"/>
        <w:ind w:left="792"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2.1. — вариативное.</w:t>
      </w:r>
    </w:p>
    <w:p w14:paraId="390956DE" w14:textId="77777777" w:rsidR="00B436B1" w:rsidRPr="00EF062D" w:rsidRDefault="00B436B1" w:rsidP="00B436B1">
      <w:pPr>
        <w:spacing w:after="4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В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анном разделе раскрываются основные особенности уклада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w:t>
      </w:r>
    </w:p>
    <w:p w14:paraId="365647A9" w14:textId="77777777" w:rsidR="00B436B1" w:rsidRPr="00EF062D" w:rsidRDefault="00B436B1" w:rsidP="00B436B1">
      <w:pPr>
        <w:spacing w:after="4" w:line="271" w:lineRule="auto"/>
        <w:ind w:left="64" w:right="28" w:firstLine="77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удерживает ценности, принципы, культуру взаимоотношений, традиции воспитания, </w:t>
      </w:r>
      <w:r>
        <w:rPr>
          <w:rFonts w:ascii="Times New Roman" w:hAnsi="Times New Roman"/>
          <w:i/>
          <w:iCs/>
          <w:color w:val="000000"/>
          <w:sz w:val="24"/>
          <w:lang w:eastAsia="en-US"/>
        </w:rPr>
        <w:t xml:space="preserve">в </w:t>
      </w:r>
      <w:r w:rsidRPr="00EF062D">
        <w:rPr>
          <w:rFonts w:ascii="Times New Roman" w:hAnsi="Times New Roman"/>
          <w:i/>
          <w:iCs/>
          <w:color w:val="000000"/>
          <w:sz w:val="24"/>
          <w:lang w:eastAsia="en-US"/>
        </w:rPr>
        <w:t>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образовательном пространстве и социуме.</w:t>
      </w:r>
    </w:p>
    <w:p w14:paraId="2707DD09" w14:textId="77777777" w:rsidR="00B436B1" w:rsidRPr="00EF062D" w:rsidRDefault="00B436B1" w:rsidP="00B436B1">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Ниже приведён примерный перечень основных 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ополнительных характеристик, значимых для описания уклада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которые целесообразно учитывать в описании (выбираются и конкретизируются позиции, имеющиеся или запланированные):</w:t>
      </w:r>
    </w:p>
    <w:p w14:paraId="73B77669" w14:textId="77777777" w:rsidR="00B436B1" w:rsidRPr="00EF062D" w:rsidRDefault="00B436B1" w:rsidP="00B436B1">
      <w:pPr>
        <w:spacing w:after="45" w:line="264" w:lineRule="auto"/>
        <w:ind w:left="763" w:firstLine="4"/>
        <w:jc w:val="both"/>
        <w:rPr>
          <w:rFonts w:ascii="Times New Roman" w:hAnsi="Times New Roman"/>
          <w:i/>
          <w:iCs/>
          <w:color w:val="000000"/>
          <w:sz w:val="24"/>
          <w:lang w:val="en-US" w:eastAsia="en-US"/>
        </w:rPr>
      </w:pPr>
      <w:proofErr w:type="spellStart"/>
      <w:r w:rsidRPr="00EF062D">
        <w:rPr>
          <w:rFonts w:ascii="Times New Roman" w:hAnsi="Times New Roman"/>
          <w:i/>
          <w:iCs/>
          <w:color w:val="000000"/>
          <w:sz w:val="26"/>
          <w:lang w:val="en-US" w:eastAsia="en-US"/>
        </w:rPr>
        <w:t>Основные</w:t>
      </w:r>
      <w:proofErr w:type="spellEnd"/>
      <w:r w:rsidRPr="00EF062D">
        <w:rPr>
          <w:rFonts w:ascii="Times New Roman" w:hAnsi="Times New Roman"/>
          <w:i/>
          <w:iCs/>
          <w:color w:val="000000"/>
          <w:sz w:val="26"/>
          <w:lang w:val="en-US" w:eastAsia="en-US"/>
        </w:rPr>
        <w:t xml:space="preserve"> </w:t>
      </w:r>
      <w:proofErr w:type="spellStart"/>
      <w:r w:rsidRPr="00EF062D">
        <w:rPr>
          <w:rFonts w:ascii="Times New Roman" w:hAnsi="Times New Roman"/>
          <w:i/>
          <w:iCs/>
          <w:color w:val="000000"/>
          <w:sz w:val="26"/>
          <w:lang w:val="en-US" w:eastAsia="en-US"/>
        </w:rPr>
        <w:t>характеристики</w:t>
      </w:r>
      <w:proofErr w:type="spellEnd"/>
      <w:r w:rsidRPr="00EF062D">
        <w:rPr>
          <w:rFonts w:ascii="Times New Roman" w:hAnsi="Times New Roman"/>
          <w:i/>
          <w:iCs/>
          <w:color w:val="000000"/>
          <w:sz w:val="26"/>
          <w:lang w:val="en-US" w:eastAsia="en-US"/>
        </w:rPr>
        <w:t>:</w:t>
      </w:r>
    </w:p>
    <w:p w14:paraId="604699AC" w14:textId="77777777" w:rsidR="00B436B1" w:rsidRPr="00EF062D" w:rsidRDefault="00B436B1" w:rsidP="000F5919">
      <w:pPr>
        <w:numPr>
          <w:ilvl w:val="0"/>
          <w:numId w:val="283"/>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«миссия» образовательной организации (стратегическая цель, перспективы развития); </w:t>
      </w:r>
    </w:p>
    <w:p w14:paraId="0F823B52" w14:textId="77777777" w:rsidR="00B436B1" w:rsidRPr="00EF062D" w:rsidRDefault="00B436B1" w:rsidP="000F5919">
      <w:pPr>
        <w:numPr>
          <w:ilvl w:val="0"/>
          <w:numId w:val="283"/>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наиболее значимые традиционные мероприятия, события, составляющие основу воспитательной системы;</w:t>
      </w:r>
    </w:p>
    <w:p w14:paraId="122A787B" w14:textId="77777777" w:rsidR="00B436B1" w:rsidRPr="00EF062D" w:rsidRDefault="00B436B1" w:rsidP="000F5919">
      <w:pPr>
        <w:numPr>
          <w:ilvl w:val="0"/>
          <w:numId w:val="283"/>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традиции и ритуалы, символика, особые правила этикета, отражающие специфику образовательной организации;</w:t>
      </w:r>
    </w:p>
    <w:p w14:paraId="025CC94D" w14:textId="77777777" w:rsidR="00B436B1" w:rsidRPr="00EF062D" w:rsidRDefault="00B436B1" w:rsidP="000F5919">
      <w:pPr>
        <w:numPr>
          <w:ilvl w:val="0"/>
          <w:numId w:val="283"/>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наличие социальных партнёров образовательной организации, их роль в воспитательной системе;</w:t>
      </w:r>
    </w:p>
    <w:p w14:paraId="3CA32E71" w14:textId="77777777" w:rsidR="00B436B1" w:rsidRPr="00EF062D" w:rsidRDefault="00B436B1" w:rsidP="000F5919">
      <w:pPr>
        <w:numPr>
          <w:ilvl w:val="0"/>
          <w:numId w:val="283"/>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значимые для воспитания проекты и программы, в которых образовательная организация участвует или планирует участвовать (международные, федеральные, региональные, муниципальные, сетевые и др.); </w:t>
      </w:r>
    </w:p>
    <w:p w14:paraId="5B3989FB" w14:textId="77777777" w:rsidR="00B436B1" w:rsidRPr="00EF062D" w:rsidRDefault="00B436B1" w:rsidP="000F5919">
      <w:pPr>
        <w:numPr>
          <w:ilvl w:val="0"/>
          <w:numId w:val="283"/>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наличие в учебных планах по профессиям/специальностям дисциплин, междисциплинарных курсов и профессиональных модулей вариативной части воспитательной направленности (гражданской, духовно-нравственной, социокультурной, профессионально-трудовой, экологической и т. д.), элективных курсов, самостоятельно разработанных и реализуемых педагогами образовательной организации. </w:t>
      </w:r>
    </w:p>
    <w:p w14:paraId="496F465D" w14:textId="77777777" w:rsidR="00B436B1" w:rsidRPr="00EF062D" w:rsidRDefault="00B436B1" w:rsidP="00B436B1">
      <w:pPr>
        <w:spacing w:after="3" w:line="286" w:lineRule="auto"/>
        <w:ind w:right="21" w:firstLine="710"/>
        <w:rPr>
          <w:rFonts w:ascii="Times New Roman" w:hAnsi="Times New Roman"/>
          <w:i/>
          <w:iCs/>
          <w:color w:val="000000"/>
          <w:sz w:val="24"/>
          <w:lang w:val="en-US" w:eastAsia="en-US"/>
        </w:rPr>
      </w:pPr>
      <w:proofErr w:type="spellStart"/>
      <w:r w:rsidRPr="00EF062D">
        <w:rPr>
          <w:rFonts w:ascii="Times New Roman" w:hAnsi="Times New Roman"/>
          <w:i/>
          <w:iCs/>
          <w:color w:val="000000"/>
          <w:sz w:val="24"/>
          <w:lang w:val="en-US" w:eastAsia="en-US"/>
        </w:rPr>
        <w:t>Дополнительные</w:t>
      </w:r>
      <w:proofErr w:type="spellEnd"/>
      <w:r w:rsidRPr="00EF062D">
        <w:rPr>
          <w:rFonts w:ascii="Times New Roman" w:hAnsi="Times New Roman"/>
          <w:i/>
          <w:iCs/>
          <w:color w:val="000000"/>
          <w:sz w:val="24"/>
          <w:lang w:val="en-US" w:eastAsia="en-US"/>
        </w:rPr>
        <w:t xml:space="preserve"> </w:t>
      </w:r>
      <w:proofErr w:type="spellStart"/>
      <w:r w:rsidRPr="00EF062D">
        <w:rPr>
          <w:rFonts w:ascii="Times New Roman" w:hAnsi="Times New Roman"/>
          <w:i/>
          <w:iCs/>
          <w:color w:val="000000"/>
          <w:sz w:val="24"/>
          <w:lang w:val="en-US" w:eastAsia="en-US"/>
        </w:rPr>
        <w:t>характеристики</w:t>
      </w:r>
      <w:proofErr w:type="spellEnd"/>
      <w:r w:rsidRPr="00EF062D">
        <w:rPr>
          <w:rFonts w:ascii="Times New Roman" w:hAnsi="Times New Roman"/>
          <w:i/>
          <w:iCs/>
          <w:color w:val="000000"/>
          <w:sz w:val="24"/>
          <w:lang w:val="en-US" w:eastAsia="en-US"/>
        </w:rPr>
        <w:t>:</w:t>
      </w:r>
    </w:p>
    <w:p w14:paraId="4CEB3201" w14:textId="77777777" w:rsidR="00B436B1" w:rsidRPr="00EF062D" w:rsidRDefault="00B436B1" w:rsidP="000F5919">
      <w:pPr>
        <w:numPr>
          <w:ilvl w:val="0"/>
          <w:numId w:val="284"/>
        </w:numPr>
        <w:spacing w:after="32" w:line="271" w:lineRule="auto"/>
        <w:ind w:left="284" w:right="23" w:firstLine="283"/>
        <w:jc w:val="both"/>
        <w:rPr>
          <w:rFonts w:ascii="Times New Roman" w:hAnsi="Times New Roman"/>
          <w:color w:val="000000"/>
          <w:sz w:val="24"/>
          <w:lang w:eastAsia="en-US"/>
        </w:rPr>
      </w:pPr>
      <w:r w:rsidRPr="00EF062D">
        <w:rPr>
          <w:rFonts w:ascii="Times New Roman" w:hAnsi="Times New Roman"/>
          <w:color w:val="000000"/>
          <w:sz w:val="24"/>
          <w:lang w:eastAsia="en-US"/>
        </w:rPr>
        <w:t>особенности местоположения и социокультурного окружения образовательной организации, включённость в историко-культурный контекст территории;</w:t>
      </w:r>
    </w:p>
    <w:p w14:paraId="75EA307E" w14:textId="77777777" w:rsidR="00B436B1" w:rsidRPr="00EF062D" w:rsidRDefault="00B436B1" w:rsidP="000F5919">
      <w:pPr>
        <w:numPr>
          <w:ilvl w:val="0"/>
          <w:numId w:val="284"/>
        </w:numPr>
        <w:spacing w:after="3" w:line="286" w:lineRule="auto"/>
        <w:ind w:left="284" w:right="23" w:firstLine="283"/>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контингент обучающихся, социальный портрет семей (социально-культурные, этнокультурные и иные особенности), наличие и состав обучающихся с </w:t>
      </w:r>
      <w:r>
        <w:rPr>
          <w:rFonts w:ascii="Times New Roman" w:hAnsi="Times New Roman"/>
          <w:color w:val="000000"/>
          <w:sz w:val="24"/>
          <w:lang w:eastAsia="en-US"/>
        </w:rPr>
        <w:t>ОВЗ</w:t>
      </w:r>
      <w:r w:rsidRPr="00EF062D">
        <w:rPr>
          <w:rFonts w:ascii="Times New Roman" w:hAnsi="Times New Roman"/>
          <w:color w:val="000000"/>
          <w:sz w:val="24"/>
          <w:lang w:eastAsia="en-US"/>
        </w:rPr>
        <w:t>, находящихся в трудной жизненной ситуации, наличие особых образовательных потребностей у обучающихся, их семей;</w:t>
      </w:r>
    </w:p>
    <w:p w14:paraId="345353B3" w14:textId="77777777" w:rsidR="00B436B1" w:rsidRPr="00EF062D" w:rsidRDefault="00B436B1" w:rsidP="000F5919">
      <w:pPr>
        <w:numPr>
          <w:ilvl w:val="0"/>
          <w:numId w:val="284"/>
        </w:numPr>
        <w:spacing w:after="3" w:line="286" w:lineRule="auto"/>
        <w:ind w:left="284" w:right="23" w:firstLine="283"/>
        <w:jc w:val="both"/>
        <w:rPr>
          <w:rFonts w:ascii="Times New Roman" w:hAnsi="Times New Roman"/>
          <w:color w:val="000000"/>
          <w:sz w:val="24"/>
          <w:lang w:eastAsia="en-US"/>
        </w:rPr>
      </w:pPr>
      <w:r w:rsidRPr="00EF062D">
        <w:rPr>
          <w:rFonts w:ascii="Times New Roman" w:hAnsi="Times New Roman"/>
          <w:color w:val="000000"/>
          <w:sz w:val="24"/>
          <w:lang w:eastAsia="en-US"/>
        </w:rPr>
        <w:t>организационно-правовая форма образовательной организации, реализующей программы СПО, направленность реализуемых ФГОС СПО по профессиям/специальностям.</w:t>
      </w:r>
    </w:p>
    <w:p w14:paraId="7BBED2AA" w14:textId="77777777" w:rsidR="00B436B1" w:rsidRPr="00EF062D" w:rsidRDefault="00B436B1" w:rsidP="00B436B1">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Дополнительное содержание, определяемое профессиональной образовательной организацией самостоятельно:</w:t>
      </w:r>
    </w:p>
    <w:p w14:paraId="62A4BF63" w14:textId="77777777" w:rsidR="00B436B1" w:rsidRPr="00EF062D" w:rsidRDefault="00B436B1" w:rsidP="00B436B1">
      <w:pPr>
        <w:spacing w:after="363" w:line="259" w:lineRule="auto"/>
        <w:ind w:left="-86"/>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64F0E4DF" wp14:editId="08891DE0">
            <wp:extent cx="6127750" cy="463550"/>
            <wp:effectExtent l="0" t="0" r="0" b="0"/>
            <wp:docPr id="11" name="Picture 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7750" cy="463550"/>
                    </a:xfrm>
                    <a:prstGeom prst="rect">
                      <a:avLst/>
                    </a:prstGeom>
                    <a:noFill/>
                    <a:ln>
                      <a:noFill/>
                    </a:ln>
                  </pic:spPr>
                </pic:pic>
              </a:graphicData>
            </a:graphic>
          </wp:inline>
        </w:drawing>
      </w:r>
    </w:p>
    <w:p w14:paraId="654F2E13" w14:textId="77777777" w:rsidR="00B436B1" w:rsidRPr="00EF062D" w:rsidRDefault="00B436B1" w:rsidP="00B436B1">
      <w:pPr>
        <w:spacing w:after="334" w:line="264" w:lineRule="auto"/>
        <w:ind w:left="36" w:firstLine="4"/>
        <w:jc w:val="both"/>
        <w:rPr>
          <w:rFonts w:ascii="Times New Roman" w:hAnsi="Times New Roman"/>
          <w:b/>
          <w:bCs/>
          <w:color w:val="000000"/>
          <w:sz w:val="24"/>
          <w:szCs w:val="24"/>
          <w:lang w:eastAsia="en-US"/>
        </w:rPr>
      </w:pPr>
      <w:r w:rsidRPr="00EF062D">
        <w:rPr>
          <w:rFonts w:ascii="Times New Roman" w:hAnsi="Times New Roman"/>
          <w:b/>
          <w:bCs/>
          <w:color w:val="000000"/>
          <w:sz w:val="26"/>
          <w:lang w:eastAsia="en-US"/>
        </w:rPr>
        <w:t xml:space="preserve">2.2. </w:t>
      </w:r>
      <w:r w:rsidRPr="00EF062D">
        <w:rPr>
          <w:rFonts w:ascii="Times New Roman" w:hAnsi="Times New Roman"/>
          <w:b/>
          <w:bCs/>
          <w:color w:val="000000"/>
          <w:sz w:val="24"/>
          <w:szCs w:val="24"/>
          <w:lang w:eastAsia="en-US"/>
        </w:rPr>
        <w:t>Воспитательные модули: виды, формы, содержание воспитательной деятельности.</w:t>
      </w:r>
    </w:p>
    <w:p w14:paraId="29A78B6F" w14:textId="77777777" w:rsidR="00B436B1" w:rsidRPr="00EF062D" w:rsidRDefault="00B436B1" w:rsidP="00B436B1">
      <w:pPr>
        <w:spacing w:after="352" w:line="271" w:lineRule="auto"/>
        <w:ind w:left="756" w:right="28"/>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подраздела 2.2 — вариативное.</w:t>
      </w:r>
    </w:p>
    <w:p w14:paraId="1B9CF6D2" w14:textId="77777777" w:rsidR="00B436B1" w:rsidRPr="00B4032C" w:rsidRDefault="00B436B1" w:rsidP="00B436B1">
      <w:pPr>
        <w:spacing w:after="4" w:line="264" w:lineRule="auto"/>
        <w:ind w:left="36" w:firstLine="706"/>
        <w:jc w:val="both"/>
        <w:rPr>
          <w:rFonts w:ascii="Times New Roman" w:hAnsi="Times New Roman"/>
          <w:i/>
          <w:iCs/>
          <w:color w:val="000000"/>
          <w:szCs w:val="20"/>
          <w:lang w:eastAsia="en-US"/>
        </w:rPr>
      </w:pPr>
      <w:r w:rsidRPr="00B4032C">
        <w:rPr>
          <w:rFonts w:ascii="Times New Roman" w:hAnsi="Times New Roman"/>
          <w:i/>
          <w:iCs/>
          <w:color w:val="000000"/>
          <w:sz w:val="24"/>
          <w:szCs w:val="20"/>
          <w:lang w:eastAsia="en-US"/>
        </w:rPr>
        <w:t>Воспитательный модуль — это структурный элемент, включающий виды, формы и содержание воспитательной работы в рамках заданных направлений воспитания.</w:t>
      </w:r>
    </w:p>
    <w:p w14:paraId="6FB5936E" w14:textId="77777777" w:rsidR="00B436B1" w:rsidRPr="00EF062D" w:rsidRDefault="00B436B1" w:rsidP="00B436B1">
      <w:pPr>
        <w:spacing w:after="4" w:line="271" w:lineRule="auto"/>
        <w:ind w:right="28" w:firstLine="756"/>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Основными модулями являются «Образовательная Деятельность», «Кураторство», «Наставничество», «Основные воспитательные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партнёрство и участие работодателей», «Профессиональное развитие, адаптация и трудоустройство».</w:t>
      </w:r>
    </w:p>
    <w:p w14:paraId="23E5C532" w14:textId="77777777" w:rsidR="00B436B1" w:rsidRPr="00EF062D" w:rsidRDefault="00B436B1" w:rsidP="00B436B1">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Дополнительные модули могут содержать описание форм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реализация которых отражает своеобразие воспитательного процесса в конкретной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(студенческие общественные объединения, студенческие медиа, музей,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обровольческая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еятельность, студенческие спортивные клубы, студенческий театр и др.).</w:t>
      </w:r>
    </w:p>
    <w:p w14:paraId="40CAC7BC" w14:textId="77777777" w:rsidR="00B436B1" w:rsidRPr="00EF062D" w:rsidRDefault="00B436B1" w:rsidP="00B436B1">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Содержание основных 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ополнительных модулей определяется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 с ориентацией на содержание Программы, представленное ниже.</w:t>
      </w:r>
    </w:p>
    <w:p w14:paraId="3E5D5675" w14:textId="77777777" w:rsidR="00B436B1" w:rsidRPr="00EF062D" w:rsidRDefault="00B436B1" w:rsidP="00B436B1">
      <w:pPr>
        <w:spacing w:after="30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Последовательность модулей является примерной, в рабочей программе воспитания их можно расположить в последовательности, соответствующей значимости для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образовательной организации, реализующей программы </w:t>
      </w:r>
      <w:r>
        <w:rPr>
          <w:rFonts w:ascii="Times New Roman" w:hAnsi="Times New Roman"/>
          <w:i/>
          <w:iCs/>
          <w:noProof/>
          <w:color w:val="000000"/>
          <w:sz w:val="24"/>
          <w:lang w:val="en-US" w:eastAsia="en-US"/>
        </w:rPr>
        <w:drawing>
          <wp:inline distT="0" distB="0" distL="0" distR="0" wp14:anchorId="0F4BCC35" wp14:editId="69E5B8B6">
            <wp:extent cx="12700" cy="12700"/>
            <wp:effectExtent l="0" t="0" r="0" b="0"/>
            <wp:docPr id="12" name="Picture 2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СПО, по результатам самооценки.</w:t>
      </w:r>
    </w:p>
    <w:p w14:paraId="1DCA9435" w14:textId="77777777" w:rsidR="00B436B1" w:rsidRPr="00EF062D" w:rsidRDefault="00B436B1" w:rsidP="00B436B1">
      <w:pPr>
        <w:spacing w:after="350" w:line="271" w:lineRule="auto"/>
        <w:ind w:left="742"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Основные модули.</w:t>
      </w:r>
    </w:p>
    <w:p w14:paraId="7FA47696" w14:textId="77777777" w:rsidR="00B436B1" w:rsidRPr="00EF062D" w:rsidRDefault="00B436B1" w:rsidP="00B436B1">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«Образовательная деятельность»</w:t>
      </w:r>
    </w:p>
    <w:p w14:paraId="636667AE" w14:textId="77777777" w:rsidR="00B436B1" w:rsidRPr="00EF062D" w:rsidRDefault="00B436B1" w:rsidP="00B436B1">
      <w:pPr>
        <w:spacing w:after="32"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образовательной деятельности предусматривает </w:t>
      </w:r>
      <w:r w:rsidRPr="00EF062D">
        <w:rPr>
          <w:rFonts w:ascii="Times New Roman" w:hAnsi="Times New Roman"/>
          <w:i/>
          <w:iCs/>
          <w:color w:val="000000"/>
          <w:sz w:val="24"/>
          <w:lang w:eastAsia="en-US"/>
        </w:rPr>
        <w:t xml:space="preserve">(выбираются и конкретизируются позиции, имеющиеся </w:t>
      </w:r>
      <w:r>
        <w:rPr>
          <w:rFonts w:ascii="Times New Roman" w:hAnsi="Times New Roman"/>
          <w:i/>
          <w:iCs/>
          <w:color w:val="000000"/>
          <w:sz w:val="24"/>
          <w:lang w:eastAsia="en-US"/>
        </w:rPr>
        <w:t>или</w:t>
      </w:r>
      <w:r w:rsidRPr="00EF062D">
        <w:rPr>
          <w:rFonts w:ascii="Times New Roman" w:hAnsi="Times New Roman"/>
          <w:i/>
          <w:iCs/>
          <w:color w:val="000000"/>
          <w:sz w:val="24"/>
          <w:lang w:eastAsia="en-US"/>
        </w:rPr>
        <w:t xml:space="preserve"> запланированные)</w:t>
      </w:r>
      <w:r>
        <w:rPr>
          <w:rFonts w:ascii="Times New Roman" w:hAnsi="Times New Roman"/>
          <w:i/>
          <w:iCs/>
          <w:noProof/>
          <w:color w:val="000000"/>
          <w:sz w:val="24"/>
          <w:lang w:val="en-US" w:eastAsia="en-US"/>
        </w:rPr>
        <w:drawing>
          <wp:inline distT="0" distB="0" distL="0" distR="0" wp14:anchorId="2CEC0572" wp14:editId="7599AC65">
            <wp:extent cx="31750" cy="76200"/>
            <wp:effectExtent l="0" t="0" r="0" b="0"/>
            <wp:docPr id="13" name="Picture 9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750" cy="76200"/>
                    </a:xfrm>
                    <a:prstGeom prst="rect">
                      <a:avLst/>
                    </a:prstGeom>
                    <a:noFill/>
                    <a:ln>
                      <a:noFill/>
                    </a:ln>
                  </pic:spPr>
                </pic:pic>
              </a:graphicData>
            </a:graphic>
          </wp:inline>
        </w:drawing>
      </w:r>
    </w:p>
    <w:p w14:paraId="6AA45C8B" w14:textId="77777777" w:rsidR="00B436B1" w:rsidRPr="00EF062D" w:rsidRDefault="00B436B1" w:rsidP="00B436B1">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3E7F34A3" w14:textId="77777777" w:rsidR="00B436B1" w:rsidRPr="00EF062D" w:rsidRDefault="00B436B1" w:rsidP="00B436B1">
      <w:pPr>
        <w:spacing w:after="38"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31131986" w14:textId="77777777" w:rsidR="00B436B1" w:rsidRPr="00EF062D" w:rsidRDefault="00B436B1" w:rsidP="00B436B1">
      <w:pPr>
        <w:spacing w:after="51"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использование учебных материалов (образовательного контента, художественных фильмов, литературных произведений и проч.), способствующих повышению статуса и престижа рабочих профессий, прославляющих трудовые достижения, повествующих о семейных трудовых династиях;</w:t>
      </w:r>
    </w:p>
    <w:p w14:paraId="44C6E805" w14:textId="77777777" w:rsidR="00B436B1" w:rsidRPr="00EF062D" w:rsidRDefault="00B436B1" w:rsidP="00B436B1">
      <w:pPr>
        <w:spacing w:after="51"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r>
        <w:rPr>
          <w:rFonts w:ascii="Times New Roman" w:hAnsi="Times New Roman"/>
          <w:noProof/>
          <w:color w:val="000000"/>
          <w:sz w:val="24"/>
          <w:lang w:val="en-US" w:eastAsia="en-US"/>
        </w:rPr>
        <w:drawing>
          <wp:inline distT="0" distB="0" distL="0" distR="0" wp14:anchorId="2377918F" wp14:editId="3D17DFF5">
            <wp:extent cx="12700" cy="38100"/>
            <wp:effectExtent l="0" t="0" r="6350" b="0"/>
            <wp:docPr id="14" name="Picture 9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700" cy="38100"/>
                    </a:xfrm>
                    <a:prstGeom prst="rect">
                      <a:avLst/>
                    </a:prstGeom>
                    <a:noFill/>
                    <a:ln>
                      <a:noFill/>
                    </a:ln>
                  </pic:spPr>
                </pic:pic>
              </a:graphicData>
            </a:graphic>
          </wp:inline>
        </w:drawing>
      </w:r>
    </w:p>
    <w:p w14:paraId="1DBFE674" w14:textId="77777777" w:rsidR="00B436B1" w:rsidRPr="00EF062D" w:rsidRDefault="00B436B1" w:rsidP="00B436B1">
      <w:pPr>
        <w:spacing w:after="2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реализация курсов, дополнительных факультативных занятий исторического просвещения, патриотической, гражданской, экологической, научно-познавательной, краеведческой, историко-культурной, туристско-краеведческой, спортивно-оздоровительной, художественно-эстетической, духовно-нравственной направленности, а также курсов, направленных на формирование готовности обучающихся к вступлению в брак и осознанному родительству;</w:t>
      </w:r>
    </w:p>
    <w:p w14:paraId="65F8B36D" w14:textId="77777777" w:rsidR="00B436B1" w:rsidRPr="00EF062D" w:rsidRDefault="00B436B1" w:rsidP="00B436B1">
      <w:pPr>
        <w:spacing w:after="2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организация и проведение экскурсий (в музеи, картинные галереи, технопарки, на предприятия и др.), экспедиций, походов.</w:t>
      </w:r>
    </w:p>
    <w:p w14:paraId="11083AC9" w14:textId="77777777" w:rsidR="00B436B1" w:rsidRPr="00EF062D" w:rsidRDefault="00B436B1" w:rsidP="00B436B1">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03C3F0DD" w14:textId="77777777" w:rsidR="00B436B1" w:rsidRPr="00EF062D" w:rsidRDefault="00B436B1" w:rsidP="00B436B1">
      <w:pPr>
        <w:spacing w:after="370" w:line="259" w:lineRule="auto"/>
        <w:ind w:left="-29"/>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57F79F02" wp14:editId="519BE3DF">
            <wp:extent cx="6121400" cy="476250"/>
            <wp:effectExtent l="0" t="0" r="0" b="0"/>
            <wp:docPr id="15" name="Picture 2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1400" cy="476250"/>
                    </a:xfrm>
                    <a:prstGeom prst="rect">
                      <a:avLst/>
                    </a:prstGeom>
                    <a:noFill/>
                    <a:ln>
                      <a:noFill/>
                    </a:ln>
                  </pic:spPr>
                </pic:pic>
              </a:graphicData>
            </a:graphic>
          </wp:inline>
        </w:drawing>
      </w:r>
    </w:p>
    <w:p w14:paraId="0EFBF879" w14:textId="77777777" w:rsidR="00B436B1" w:rsidRPr="00EF062D" w:rsidRDefault="00B436B1" w:rsidP="00B436B1">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«Кураторство»</w:t>
      </w:r>
    </w:p>
    <w:p w14:paraId="7377F78C" w14:textId="77777777" w:rsidR="00B436B1" w:rsidRPr="00EF062D" w:rsidRDefault="00B436B1" w:rsidP="00B436B1">
      <w:pPr>
        <w:spacing w:after="4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кураторства как особого вида </w:t>
      </w:r>
      <w:r>
        <w:rPr>
          <w:rFonts w:ascii="Times New Roman" w:hAnsi="Times New Roman"/>
          <w:noProof/>
          <w:color w:val="000000"/>
          <w:sz w:val="24"/>
          <w:lang w:val="en-US" w:eastAsia="en-US"/>
        </w:rPr>
        <w:drawing>
          <wp:inline distT="0" distB="0" distL="0" distR="0" wp14:anchorId="6481BB2D" wp14:editId="5FF68D08">
            <wp:extent cx="12700" cy="12700"/>
            <wp:effectExtent l="0" t="0" r="0" b="0"/>
            <wp:docPr id="16" name="Picture 2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noProof/>
          <w:color w:val="000000"/>
          <w:sz w:val="24"/>
          <w:lang w:val="en-US" w:eastAsia="en-US"/>
        </w:rPr>
        <w:drawing>
          <wp:inline distT="0" distB="0" distL="0" distR="0" wp14:anchorId="108D4406" wp14:editId="16776509">
            <wp:extent cx="12700" cy="76200"/>
            <wp:effectExtent l="0" t="0" r="6350" b="0"/>
            <wp:docPr id="17" name="Picture 9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EF062D">
        <w:rPr>
          <w:rFonts w:ascii="Times New Roman" w:hAnsi="Times New Roman"/>
          <w:color w:val="000000"/>
          <w:sz w:val="24"/>
          <w:lang w:eastAsia="en-US"/>
        </w:rPr>
        <w:t xml:space="preserve">педагогической деятельности, направленной в первую очередь на решение задач воспитания </w:t>
      </w:r>
      <w:r>
        <w:rPr>
          <w:rFonts w:ascii="Times New Roman" w:hAnsi="Times New Roman"/>
          <w:noProof/>
          <w:color w:val="000000"/>
          <w:sz w:val="24"/>
          <w:lang w:val="en-US" w:eastAsia="en-US"/>
        </w:rPr>
        <w:drawing>
          <wp:inline distT="0" distB="0" distL="0" distR="0" wp14:anchorId="7D6BCF5A" wp14:editId="2BFE9BAB">
            <wp:extent cx="12700" cy="12700"/>
            <wp:effectExtent l="0" t="0" r="0" b="0"/>
            <wp:docPr id="18" name="Picture 2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и социализации обучающихся, предусматривает (выбираются и конкретизируются позиции, имеющиеся или запланированные):</w:t>
      </w:r>
    </w:p>
    <w:p w14:paraId="5C609B89" w14:textId="77777777" w:rsidR="00B436B1" w:rsidRPr="00EF062D" w:rsidRDefault="00B436B1" w:rsidP="00B436B1">
      <w:pPr>
        <w:spacing w:after="41" w:line="271" w:lineRule="auto"/>
        <w:ind w:left="64" w:right="28" w:firstLine="710"/>
        <w:jc w:val="both"/>
        <w:rPr>
          <w:rFonts w:ascii="Times New Roman" w:hAnsi="Times New Roman"/>
          <w:color w:val="000000"/>
          <w:sz w:val="24"/>
          <w:lang w:eastAsia="en-US"/>
        </w:rPr>
      </w:pPr>
      <w:r>
        <w:rPr>
          <w:rFonts w:ascii="Times New Roman" w:hAnsi="Times New Roman"/>
          <w:noProof/>
          <w:color w:val="000000"/>
          <w:sz w:val="24"/>
          <w:lang w:val="en-US" w:eastAsia="en-US"/>
        </w:rPr>
        <w:drawing>
          <wp:inline distT="0" distB="0" distL="0" distR="0" wp14:anchorId="61A6BF38" wp14:editId="5502A7DA">
            <wp:extent cx="12700" cy="12700"/>
            <wp:effectExtent l="0" t="0" r="0" b="0"/>
            <wp:docPr id="19" name="Picture 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 xml:space="preserve">—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w:t>
      </w:r>
      <w:r>
        <w:rPr>
          <w:rFonts w:ascii="Times New Roman" w:hAnsi="Times New Roman"/>
          <w:noProof/>
          <w:color w:val="000000"/>
          <w:sz w:val="24"/>
          <w:lang w:val="en-US" w:eastAsia="en-US"/>
        </w:rPr>
        <w:drawing>
          <wp:inline distT="0" distB="0" distL="0" distR="0" wp14:anchorId="61EE2E3C" wp14:editId="09709E0D">
            <wp:extent cx="12700" cy="12700"/>
            <wp:effectExtent l="0" t="0" r="0" b="0"/>
            <wp:docPr id="20" name="Picture 2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доверительных отношений внутри учебной группы и между группой и куратором;</w:t>
      </w:r>
    </w:p>
    <w:p w14:paraId="013BC358" w14:textId="77777777" w:rsidR="00B436B1" w:rsidRPr="00EF062D" w:rsidRDefault="00B436B1" w:rsidP="00B436B1">
      <w:pPr>
        <w:spacing w:after="4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сплочение коллектива группы через игры и тренинги на </w:t>
      </w:r>
      <w:proofErr w:type="spellStart"/>
      <w:r w:rsidRPr="00EF062D">
        <w:rPr>
          <w:rFonts w:ascii="Times New Roman" w:hAnsi="Times New Roman"/>
          <w:color w:val="000000"/>
          <w:sz w:val="24"/>
          <w:lang w:eastAsia="en-US"/>
        </w:rPr>
        <w:t>командообразование</w:t>
      </w:r>
      <w:proofErr w:type="spellEnd"/>
      <w:r w:rsidRPr="00EF062D">
        <w:rPr>
          <w:rFonts w:ascii="Times New Roman" w:hAnsi="Times New Roman"/>
          <w:color w:val="000000"/>
          <w:sz w:val="24"/>
          <w:lang w:eastAsia="en-US"/>
        </w:rPr>
        <w:t xml:space="preserve">, </w:t>
      </w:r>
      <w:r>
        <w:rPr>
          <w:rFonts w:ascii="Times New Roman" w:hAnsi="Times New Roman"/>
          <w:noProof/>
          <w:color w:val="000000"/>
          <w:sz w:val="24"/>
          <w:lang w:val="en-US" w:eastAsia="en-US"/>
        </w:rPr>
        <w:drawing>
          <wp:inline distT="0" distB="0" distL="0" distR="0" wp14:anchorId="406BFB91" wp14:editId="099EAEEA">
            <wp:extent cx="12700" cy="12700"/>
            <wp:effectExtent l="0" t="0" r="0" b="0"/>
            <wp:docPr id="21" name="Picture 2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noProof/>
          <w:color w:val="000000"/>
          <w:sz w:val="24"/>
          <w:lang w:val="en-US" w:eastAsia="en-US"/>
        </w:rPr>
        <w:drawing>
          <wp:inline distT="0" distB="0" distL="0" distR="0" wp14:anchorId="27A8F431" wp14:editId="17ACC396">
            <wp:extent cx="12700" cy="19050"/>
            <wp:effectExtent l="0" t="0" r="0" b="0"/>
            <wp:docPr id="22" name="Picture 9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sidRPr="00EF062D">
        <w:rPr>
          <w:rFonts w:ascii="Times New Roman" w:hAnsi="Times New Roman"/>
          <w:color w:val="000000"/>
          <w:sz w:val="24"/>
          <w:lang w:eastAsia="en-US"/>
        </w:rPr>
        <w:t>походы, экскурсии, празднования дней рождения, тематические вечера и т. п.;</w:t>
      </w:r>
    </w:p>
    <w:p w14:paraId="6CC1C203" w14:textId="77777777" w:rsidR="00B436B1" w:rsidRPr="00EF062D" w:rsidRDefault="00B436B1" w:rsidP="00B436B1">
      <w:pPr>
        <w:spacing w:after="3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и проведение регулярных родительских собраний, информирование родителей об академических успехах и проблемах обучающихся, их положении в студенческой группе, о жизни группы в целом; помощь родителям и иным членам семьи во взаимодействии с педагогическим коллективом и администрацией;</w:t>
      </w:r>
      <w:r>
        <w:rPr>
          <w:rFonts w:ascii="Times New Roman" w:hAnsi="Times New Roman"/>
          <w:noProof/>
          <w:color w:val="000000"/>
          <w:sz w:val="24"/>
          <w:lang w:val="en-US" w:eastAsia="en-US"/>
        </w:rPr>
        <w:drawing>
          <wp:inline distT="0" distB="0" distL="0" distR="0" wp14:anchorId="59D8056B" wp14:editId="4F54AEFD">
            <wp:extent cx="12700" cy="12700"/>
            <wp:effectExtent l="0" t="0" r="0" b="0"/>
            <wp:docPr id="23" name="Picture 2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03CCC06" w14:textId="77777777" w:rsidR="00B436B1" w:rsidRPr="00EF062D" w:rsidRDefault="00B436B1" w:rsidP="00B436B1">
      <w:pPr>
        <w:spacing w:after="3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работа со студентами, вступившими в ранние семейные отношения, проведение консультаций по вопросам этики и психологии семейной жизни, семейного права;</w:t>
      </w:r>
    </w:p>
    <w:p w14:paraId="176BECF5" w14:textId="77777777" w:rsidR="00B436B1" w:rsidRPr="00EF062D" w:rsidRDefault="00B436B1" w:rsidP="00B436B1">
      <w:pPr>
        <w:spacing w:after="40"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планирование, подготовку и проведение праздников, фестивалей, конкурсов, соревнований и т. д. с обучающимися.</w:t>
      </w:r>
    </w:p>
    <w:p w14:paraId="226E2043" w14:textId="77777777" w:rsidR="00B436B1" w:rsidRPr="00EF062D" w:rsidRDefault="00B436B1" w:rsidP="00B436B1">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75D87916" w14:textId="77777777" w:rsidR="00B436B1" w:rsidRPr="00EF062D" w:rsidRDefault="00B436B1" w:rsidP="00B436B1">
      <w:pPr>
        <w:spacing w:after="353" w:line="259" w:lineRule="auto"/>
        <w:ind w:left="-36"/>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7ECA06EF" wp14:editId="2778F5AA">
            <wp:extent cx="6146800" cy="450850"/>
            <wp:effectExtent l="0" t="0" r="0" b="0"/>
            <wp:docPr id="24" name="Picture 2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46800" cy="450850"/>
                    </a:xfrm>
                    <a:prstGeom prst="rect">
                      <a:avLst/>
                    </a:prstGeom>
                    <a:noFill/>
                    <a:ln>
                      <a:noFill/>
                    </a:ln>
                  </pic:spPr>
                </pic:pic>
              </a:graphicData>
            </a:graphic>
          </wp:inline>
        </w:drawing>
      </w:r>
    </w:p>
    <w:p w14:paraId="0CAA3D87" w14:textId="77777777" w:rsidR="00B436B1" w:rsidRPr="00EF062D" w:rsidRDefault="00B436B1" w:rsidP="00B436B1">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«Наставничество»</w:t>
      </w:r>
    </w:p>
    <w:p w14:paraId="7A071352" w14:textId="77777777" w:rsidR="00B436B1" w:rsidRPr="00EF062D" w:rsidRDefault="00B436B1" w:rsidP="00B436B1">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наставничества как универсальной технологии передачи опыта и знаний предусматривает (выбираются и конкретизируются позиции, имеющиеся или запланированные):</w:t>
      </w:r>
    </w:p>
    <w:p w14:paraId="7C7D223A" w14:textId="77777777" w:rsidR="00B436B1" w:rsidRPr="00EF062D" w:rsidRDefault="00B436B1" w:rsidP="000F5919">
      <w:pPr>
        <w:numPr>
          <w:ilvl w:val="0"/>
          <w:numId w:val="278"/>
        </w:numPr>
        <w:spacing w:after="4" w:line="271" w:lineRule="auto"/>
        <w:ind w:right="28" w:hanging="360"/>
        <w:jc w:val="both"/>
        <w:rPr>
          <w:rFonts w:ascii="Times New Roman" w:hAnsi="Times New Roman"/>
          <w:color w:val="000000"/>
          <w:sz w:val="24"/>
          <w:lang w:val="en-US" w:eastAsia="en-US"/>
        </w:rPr>
      </w:pPr>
      <w:proofErr w:type="spellStart"/>
      <w:r w:rsidRPr="00EF062D">
        <w:rPr>
          <w:rFonts w:ascii="Times New Roman" w:hAnsi="Times New Roman"/>
          <w:color w:val="000000"/>
          <w:sz w:val="24"/>
          <w:lang w:val="en-US" w:eastAsia="en-US"/>
        </w:rPr>
        <w:t>разработку</w:t>
      </w:r>
      <w:proofErr w:type="spellEnd"/>
      <w:r w:rsidRPr="00EF062D">
        <w:rPr>
          <w:rFonts w:ascii="Times New Roman" w:hAnsi="Times New Roman"/>
          <w:color w:val="000000"/>
          <w:sz w:val="24"/>
          <w:lang w:val="en-US" w:eastAsia="en-US"/>
        </w:rPr>
        <w:t xml:space="preserve"> </w:t>
      </w:r>
      <w:proofErr w:type="spellStart"/>
      <w:r w:rsidRPr="00EF062D">
        <w:rPr>
          <w:rFonts w:ascii="Times New Roman" w:hAnsi="Times New Roman"/>
          <w:color w:val="000000"/>
          <w:sz w:val="24"/>
          <w:lang w:val="en-US" w:eastAsia="en-US"/>
        </w:rPr>
        <w:t>программы</w:t>
      </w:r>
      <w:proofErr w:type="spellEnd"/>
      <w:r w:rsidRPr="00EF062D">
        <w:rPr>
          <w:rFonts w:ascii="Times New Roman" w:hAnsi="Times New Roman"/>
          <w:color w:val="000000"/>
          <w:sz w:val="24"/>
          <w:lang w:val="en-US" w:eastAsia="en-US"/>
        </w:rPr>
        <w:t xml:space="preserve"> </w:t>
      </w:r>
      <w:proofErr w:type="spellStart"/>
      <w:r w:rsidRPr="00EF062D">
        <w:rPr>
          <w:rFonts w:ascii="Times New Roman" w:hAnsi="Times New Roman"/>
          <w:color w:val="000000"/>
          <w:sz w:val="24"/>
          <w:lang w:val="en-US" w:eastAsia="en-US"/>
        </w:rPr>
        <w:t>наставничества</w:t>
      </w:r>
      <w:proofErr w:type="spellEnd"/>
      <w:r w:rsidRPr="00EF062D">
        <w:rPr>
          <w:rFonts w:ascii="Times New Roman" w:hAnsi="Times New Roman"/>
          <w:color w:val="000000"/>
          <w:sz w:val="24"/>
          <w:lang w:val="en-US" w:eastAsia="en-US"/>
        </w:rPr>
        <w:t>;</w:t>
      </w:r>
    </w:p>
    <w:p w14:paraId="67970B92" w14:textId="77777777" w:rsidR="00B436B1" w:rsidRPr="00EF062D" w:rsidRDefault="00B436B1" w:rsidP="000F5919">
      <w:pPr>
        <w:numPr>
          <w:ilvl w:val="0"/>
          <w:numId w:val="278"/>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содействие осознанному выбору оптимальной образовательной траектории, в том числе для обучающихся с особыми потребностями (детей с О</w:t>
      </w:r>
      <w:r>
        <w:rPr>
          <w:rFonts w:ascii="Times New Roman" w:hAnsi="Times New Roman"/>
          <w:color w:val="000000"/>
          <w:sz w:val="24"/>
          <w:lang w:eastAsia="en-US"/>
        </w:rPr>
        <w:t>ВЗ</w:t>
      </w:r>
      <w:r w:rsidRPr="00EF062D">
        <w:rPr>
          <w:rFonts w:ascii="Times New Roman" w:hAnsi="Times New Roman"/>
          <w:color w:val="000000"/>
          <w:sz w:val="24"/>
          <w:lang w:eastAsia="en-US"/>
        </w:rPr>
        <w:t>, одаренных, обучающихся, находящихся в трудной жизненной ситуации);</w:t>
      </w:r>
    </w:p>
    <w:p w14:paraId="28A3CDA9" w14:textId="77777777" w:rsidR="00B436B1" w:rsidRPr="00EF062D" w:rsidRDefault="00B436B1" w:rsidP="000F5919">
      <w:pPr>
        <w:numPr>
          <w:ilvl w:val="0"/>
          <w:numId w:val="278"/>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2F159C45" w14:textId="77777777" w:rsidR="00B436B1" w:rsidRPr="00EF062D" w:rsidRDefault="00B436B1" w:rsidP="000F5919">
      <w:pPr>
        <w:numPr>
          <w:ilvl w:val="0"/>
          <w:numId w:val="278"/>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определение инструментов оценки эффективности мероприятий по адаптации и стажировке наставляемого;</w:t>
      </w:r>
    </w:p>
    <w:p w14:paraId="6B18CEAB" w14:textId="77777777" w:rsidR="00B436B1" w:rsidRPr="00EF062D" w:rsidRDefault="00B436B1" w:rsidP="000F5919">
      <w:pPr>
        <w:numPr>
          <w:ilvl w:val="0"/>
          <w:numId w:val="278"/>
        </w:numPr>
        <w:spacing w:after="4" w:line="271" w:lineRule="auto"/>
        <w:ind w:right="28" w:hanging="360"/>
        <w:jc w:val="both"/>
        <w:rPr>
          <w:rFonts w:ascii="Times New Roman" w:hAnsi="Times New Roman"/>
          <w:color w:val="000000"/>
          <w:sz w:val="24"/>
          <w:lang w:eastAsia="en-US"/>
        </w:rPr>
      </w:pPr>
      <w:r>
        <w:rPr>
          <w:rFonts w:ascii="Times New Roman" w:hAnsi="Times New Roman"/>
          <w:noProof/>
          <w:color w:val="000000"/>
          <w:sz w:val="24"/>
          <w:lang w:val="en-US" w:eastAsia="en-US"/>
        </w:rPr>
        <w:drawing>
          <wp:anchor distT="0" distB="0" distL="114300" distR="114300" simplePos="0" relativeHeight="251659264" behindDoc="0" locked="0" layoutInCell="1" allowOverlap="0" wp14:anchorId="66753187" wp14:editId="38F9FFC7">
            <wp:simplePos x="0" y="0"/>
            <wp:positionH relativeFrom="page">
              <wp:posOffset>7283450</wp:posOffset>
            </wp:positionH>
            <wp:positionV relativeFrom="page">
              <wp:posOffset>8335010</wp:posOffset>
            </wp:positionV>
            <wp:extent cx="13970" cy="18415"/>
            <wp:effectExtent l="0" t="0" r="0" b="0"/>
            <wp:wrapSquare wrapText="bothSides"/>
            <wp:docPr id="70" name="Picture 2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lang w:val="en-US" w:eastAsia="en-US"/>
        </w:rPr>
        <w:drawing>
          <wp:anchor distT="0" distB="0" distL="114300" distR="114300" simplePos="0" relativeHeight="251660288" behindDoc="0" locked="0" layoutInCell="1" allowOverlap="0" wp14:anchorId="69D6592C" wp14:editId="5F27CBB1">
            <wp:simplePos x="0" y="0"/>
            <wp:positionH relativeFrom="page">
              <wp:posOffset>7296785</wp:posOffset>
            </wp:positionH>
            <wp:positionV relativeFrom="page">
              <wp:posOffset>1485900</wp:posOffset>
            </wp:positionV>
            <wp:extent cx="4445" cy="4445"/>
            <wp:effectExtent l="0" t="0" r="0" b="0"/>
            <wp:wrapSquare wrapText="bothSides"/>
            <wp:docPr id="69" name="Picture 2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lang w:val="en-US" w:eastAsia="en-US"/>
        </w:rPr>
        <w:drawing>
          <wp:anchor distT="0" distB="0" distL="114300" distR="114300" simplePos="0" relativeHeight="251661312" behindDoc="0" locked="0" layoutInCell="1" allowOverlap="0" wp14:anchorId="14BE35EC" wp14:editId="6027526F">
            <wp:simplePos x="0" y="0"/>
            <wp:positionH relativeFrom="page">
              <wp:posOffset>7306310</wp:posOffset>
            </wp:positionH>
            <wp:positionV relativeFrom="page">
              <wp:posOffset>1490345</wp:posOffset>
            </wp:positionV>
            <wp:extent cx="8890" cy="36830"/>
            <wp:effectExtent l="0" t="0" r="10160" b="0"/>
            <wp:wrapSquare wrapText="bothSides"/>
            <wp:docPr id="68" name="Picture 2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890" cy="368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lang w:val="en-US" w:eastAsia="en-US"/>
        </w:rPr>
        <w:drawing>
          <wp:anchor distT="0" distB="0" distL="114300" distR="114300" simplePos="0" relativeHeight="251662336" behindDoc="0" locked="0" layoutInCell="1" allowOverlap="0" wp14:anchorId="5F9252E6" wp14:editId="0B8334F3">
            <wp:simplePos x="0" y="0"/>
            <wp:positionH relativeFrom="page">
              <wp:posOffset>7319645</wp:posOffset>
            </wp:positionH>
            <wp:positionV relativeFrom="page">
              <wp:posOffset>1499870</wp:posOffset>
            </wp:positionV>
            <wp:extent cx="4445" cy="4445"/>
            <wp:effectExtent l="0" t="0" r="0" b="0"/>
            <wp:wrapSquare wrapText="bothSides"/>
            <wp:docPr id="67" name="Picture 2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lang w:val="en-US" w:eastAsia="en-US"/>
        </w:rPr>
        <w:drawing>
          <wp:anchor distT="0" distB="0" distL="114300" distR="114300" simplePos="0" relativeHeight="251663360" behindDoc="0" locked="0" layoutInCell="1" allowOverlap="0" wp14:anchorId="4392F743" wp14:editId="7824ACE3">
            <wp:simplePos x="0" y="0"/>
            <wp:positionH relativeFrom="page">
              <wp:posOffset>7287895</wp:posOffset>
            </wp:positionH>
            <wp:positionV relativeFrom="page">
              <wp:posOffset>4919345</wp:posOffset>
            </wp:positionV>
            <wp:extent cx="13970" cy="18415"/>
            <wp:effectExtent l="0" t="0" r="0" b="0"/>
            <wp:wrapSquare wrapText="bothSides"/>
            <wp:docPr id="66" name="Picture 2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lang w:val="en-US" w:eastAsia="en-US"/>
        </w:rPr>
        <w:drawing>
          <wp:anchor distT="0" distB="0" distL="114300" distR="114300" simplePos="0" relativeHeight="251664384" behindDoc="0" locked="0" layoutInCell="1" allowOverlap="0" wp14:anchorId="320981B8" wp14:editId="31C2300F">
            <wp:simplePos x="0" y="0"/>
            <wp:positionH relativeFrom="page">
              <wp:posOffset>7306310</wp:posOffset>
            </wp:positionH>
            <wp:positionV relativeFrom="page">
              <wp:posOffset>4933315</wp:posOffset>
            </wp:positionV>
            <wp:extent cx="4445" cy="4445"/>
            <wp:effectExtent l="0" t="0" r="0" b="0"/>
            <wp:wrapSquare wrapText="bothSides"/>
            <wp:docPr id="65" name="Picture 2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EF062D">
        <w:rPr>
          <w:rFonts w:ascii="Times New Roman" w:hAnsi="Times New Roman"/>
          <w:color w:val="000000"/>
          <w:sz w:val="24"/>
          <w:lang w:eastAsia="en-US"/>
        </w:rPr>
        <w:t>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организаций-партнеров).</w:t>
      </w:r>
    </w:p>
    <w:p w14:paraId="31BD5A87" w14:textId="77777777" w:rsidR="00B436B1" w:rsidRPr="00EF062D" w:rsidRDefault="00B436B1" w:rsidP="00B436B1">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4846AFCE" w14:textId="77777777" w:rsidR="00B436B1" w:rsidRPr="00EF062D" w:rsidRDefault="00B436B1" w:rsidP="00B436B1">
      <w:pPr>
        <w:spacing w:after="360" w:line="259" w:lineRule="auto"/>
        <w:ind w:left="-58"/>
        <w:rPr>
          <w:rFonts w:ascii="Times New Roman" w:hAnsi="Times New Roman"/>
          <w:b/>
          <w:bCs/>
          <w:color w:val="000000"/>
          <w:sz w:val="24"/>
          <w:lang w:val="en-US" w:eastAsia="en-US"/>
        </w:rPr>
      </w:pPr>
      <w:r>
        <w:rPr>
          <w:rFonts w:ascii="Times New Roman" w:hAnsi="Times New Roman"/>
          <w:b/>
          <w:bCs/>
          <w:noProof/>
          <w:color w:val="000000"/>
          <w:sz w:val="24"/>
          <w:lang w:val="en-US" w:eastAsia="en-US"/>
        </w:rPr>
        <w:drawing>
          <wp:inline distT="0" distB="0" distL="0" distR="0" wp14:anchorId="01BA7C7B" wp14:editId="6A4623AB">
            <wp:extent cx="6127750" cy="431800"/>
            <wp:effectExtent l="0" t="0" r="0" b="0"/>
            <wp:docPr id="25" name="Picture 2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27750" cy="431800"/>
                    </a:xfrm>
                    <a:prstGeom prst="rect">
                      <a:avLst/>
                    </a:prstGeom>
                    <a:noFill/>
                    <a:ln>
                      <a:noFill/>
                    </a:ln>
                  </pic:spPr>
                </pic:pic>
              </a:graphicData>
            </a:graphic>
          </wp:inline>
        </w:drawing>
      </w:r>
    </w:p>
    <w:p w14:paraId="5AD3459B" w14:textId="77777777" w:rsidR="00B436B1" w:rsidRPr="00EF062D" w:rsidRDefault="00B436B1" w:rsidP="00B436B1">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«Основные воспитательные мероприятия»</w:t>
      </w:r>
    </w:p>
    <w:p w14:paraId="762227FE" w14:textId="77777777" w:rsidR="00B436B1" w:rsidRPr="00EF062D" w:rsidRDefault="00B436B1" w:rsidP="00B436B1">
      <w:pPr>
        <w:spacing w:after="35"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основных воспитательных мероприятий предусматривает (выбираются конкретные позиции, имеющиеся или запланированные):</w:t>
      </w:r>
    </w:p>
    <w:p w14:paraId="17652F91" w14:textId="77777777" w:rsidR="00B436B1" w:rsidRPr="00EF062D" w:rsidRDefault="00B436B1" w:rsidP="00B436B1">
      <w:pPr>
        <w:spacing w:after="2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проведение общих для всей образовательной организации праздников, ежегодных творческих (театрализованных, музыкальных, литературных и т. п.) мероприятий, связанных с общероссийскими, региональными, местными праздниками, памятными датами;</w:t>
      </w:r>
    </w:p>
    <w:p w14:paraId="1FDE7D8F" w14:textId="77777777" w:rsidR="00B436B1" w:rsidRPr="00EF062D" w:rsidRDefault="00B436B1" w:rsidP="00B436B1">
      <w:pPr>
        <w:spacing w:after="3" w:line="286" w:lineRule="auto"/>
        <w:ind w:left="43" w:right="21" w:firstLine="717"/>
        <w:rPr>
          <w:rFonts w:ascii="Times New Roman" w:hAnsi="Times New Roman"/>
          <w:color w:val="000000"/>
          <w:sz w:val="24"/>
          <w:lang w:eastAsia="en-US"/>
        </w:rPr>
      </w:pPr>
      <w:r w:rsidRPr="00EF062D">
        <w:rPr>
          <w:rFonts w:ascii="Times New Roman" w:hAnsi="Times New Roman"/>
          <w:color w:val="000000"/>
          <w:sz w:val="24"/>
          <w:lang w:eastAsia="en-US"/>
        </w:rPr>
        <w:t xml:space="preserve">— проведение торжественных мероприятий, связанных с завершением образования, </w:t>
      </w:r>
      <w:r>
        <w:rPr>
          <w:rFonts w:ascii="Times New Roman" w:hAnsi="Times New Roman"/>
          <w:noProof/>
          <w:color w:val="000000"/>
          <w:sz w:val="24"/>
          <w:lang w:val="en-US" w:eastAsia="en-US"/>
        </w:rPr>
        <w:drawing>
          <wp:inline distT="0" distB="0" distL="0" distR="0" wp14:anchorId="1FD33EAD" wp14:editId="06183E61">
            <wp:extent cx="12700" cy="12700"/>
            <wp:effectExtent l="0" t="0" r="0" b="0"/>
            <wp:docPr id="26" name="Picture 2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переходом на следующий курс, а также совместных мероприятий с организациями партнерами, направленных на знакомство и приобщение к корпоративной культуре предприятия, организации;</w:t>
      </w:r>
    </w:p>
    <w:p w14:paraId="35838D0C" w14:textId="77777777" w:rsidR="00B436B1" w:rsidRPr="00EF062D" w:rsidRDefault="00B436B1" w:rsidP="00B436B1">
      <w:pPr>
        <w:spacing w:after="3" w:line="286" w:lineRule="auto"/>
        <w:ind w:left="43" w:right="21" w:firstLine="717"/>
        <w:rPr>
          <w:rFonts w:ascii="Times New Roman" w:hAnsi="Times New Roman"/>
          <w:color w:val="000000"/>
          <w:sz w:val="24"/>
          <w:lang w:eastAsia="en-US"/>
        </w:rPr>
      </w:pPr>
      <w:r w:rsidRPr="00EF062D">
        <w:rPr>
          <w:rFonts w:ascii="Times New Roman" w:hAnsi="Times New Roman"/>
          <w:color w:val="000000"/>
          <w:sz w:val="24"/>
          <w:lang w:eastAsia="en-US"/>
        </w:rPr>
        <w:t>—  разработку и реализацию обучающимися социальных, социально-профессиональных проектов, в том числе с участием социальных партнёров образовательной организации;</w:t>
      </w:r>
    </w:p>
    <w:p w14:paraId="12C6E4BF" w14:textId="77777777" w:rsidR="00B436B1" w:rsidRPr="00EF062D" w:rsidRDefault="00B436B1" w:rsidP="00B436B1">
      <w:pPr>
        <w:spacing w:after="3" w:line="286" w:lineRule="auto"/>
        <w:ind w:left="43" w:right="21" w:firstLine="717"/>
        <w:rPr>
          <w:rFonts w:ascii="Times New Roman" w:hAnsi="Times New Roman"/>
          <w:color w:val="000000"/>
          <w:sz w:val="24"/>
          <w:lang w:eastAsia="en-US"/>
        </w:rPr>
      </w:pPr>
      <w:r w:rsidRPr="00EF062D">
        <w:rPr>
          <w:rFonts w:ascii="Times New Roman" w:hAnsi="Times New Roman"/>
          <w:color w:val="000000"/>
          <w:sz w:val="24"/>
          <w:lang w:eastAsia="en-US"/>
        </w:rPr>
        <w:t>— организацию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любви и верности и т. д.)</w:t>
      </w:r>
    </w:p>
    <w:p w14:paraId="73422FA0" w14:textId="77777777" w:rsidR="00B436B1" w:rsidRPr="00EF062D" w:rsidRDefault="00B436B1" w:rsidP="00B436B1">
      <w:pPr>
        <w:spacing w:after="3" w:line="286" w:lineRule="auto"/>
        <w:ind w:left="43" w:right="21" w:firstLine="717"/>
        <w:rPr>
          <w:rFonts w:ascii="Times New Roman" w:hAnsi="Times New Roman"/>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4D2A0ED3" w14:textId="77777777" w:rsidR="00B436B1" w:rsidRPr="00EF062D" w:rsidRDefault="00B436B1" w:rsidP="00B436B1">
      <w:pPr>
        <w:spacing w:after="360" w:line="259" w:lineRule="auto"/>
        <w:ind w:left="-36"/>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6B1DC64F" wp14:editId="704DB1F1">
            <wp:extent cx="6127750" cy="469900"/>
            <wp:effectExtent l="0" t="0" r="0" b="0"/>
            <wp:docPr id="27" name="Picture 3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27750" cy="469900"/>
                    </a:xfrm>
                    <a:prstGeom prst="rect">
                      <a:avLst/>
                    </a:prstGeom>
                    <a:noFill/>
                    <a:ln>
                      <a:noFill/>
                    </a:ln>
                  </pic:spPr>
                </pic:pic>
              </a:graphicData>
            </a:graphic>
          </wp:inline>
        </w:drawing>
      </w:r>
    </w:p>
    <w:p w14:paraId="61879EAD" w14:textId="77777777" w:rsidR="00B436B1" w:rsidRPr="00EF062D" w:rsidRDefault="00B436B1" w:rsidP="00B436B1">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«Организация предметно-пространственной среды»</w:t>
      </w:r>
    </w:p>
    <w:p w14:paraId="2ADF2D83" w14:textId="77777777" w:rsidR="00B436B1" w:rsidRPr="00EF062D" w:rsidRDefault="00B436B1" w:rsidP="00D14733">
      <w:pPr>
        <w:spacing w:after="4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 (выбираются и конкретизируются позиции, имеющиеся или запланированные):</w:t>
      </w:r>
    </w:p>
    <w:p w14:paraId="4EE1CC30" w14:textId="77777777" w:rsidR="00B436B1" w:rsidRPr="00EF062D" w:rsidRDefault="00B436B1" w:rsidP="00D14733">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организация в доступных для обучающихся и посетителей местах музейно-выставочного пространства, содержащего экспозиции об истории и развитии образовательной организации с использованием исторических символов государства, региона, местности в разные периоды, о значимых исторических, культурных, природных, производственных объектах России, региона, местности;</w:t>
      </w:r>
    </w:p>
    <w:p w14:paraId="47631FDC" w14:textId="77777777" w:rsidR="00B436B1" w:rsidRPr="00EF062D" w:rsidRDefault="00B436B1" w:rsidP="00D14733">
      <w:pPr>
        <w:spacing w:after="0" w:line="286" w:lineRule="auto"/>
        <w:ind w:firstLine="720"/>
        <w:jc w:val="both"/>
        <w:rPr>
          <w:rFonts w:ascii="Times New Roman" w:hAnsi="Times New Roman"/>
          <w:noProof/>
          <w:color w:val="000000"/>
          <w:sz w:val="24"/>
          <w:lang w:eastAsia="en-US"/>
        </w:rPr>
      </w:pPr>
      <w:r w:rsidRPr="00EF062D">
        <w:rPr>
          <w:rFonts w:ascii="Times New Roman" w:hAnsi="Times New Roman"/>
          <w:color w:val="000000"/>
          <w:sz w:val="24"/>
          <w:lang w:eastAsia="en-US"/>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региона, России; портретов выдающихся государственных деятелей России, деятелей культуры, науки, производства, искусства, военных деятелей, героев и защитников Отечества; </w:t>
      </w:r>
    </w:p>
    <w:p w14:paraId="40CA0D45" w14:textId="77777777" w:rsidR="00B436B1" w:rsidRPr="00EF062D" w:rsidRDefault="00B436B1" w:rsidP="00D14733">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размещение, обновление художественных изображений (символических, живописных, фотографических, интерактивных) объектов природного и культурного наследия региона, местности, предметов традиционной культуры и быта;</w:t>
      </w:r>
    </w:p>
    <w:p w14:paraId="226BDB72" w14:textId="77777777" w:rsidR="00B436B1" w:rsidRPr="00EF062D" w:rsidRDefault="00B436B1" w:rsidP="00D14733">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и поддержание в образовательной организации звукового пространства</w:t>
      </w:r>
      <w:r w:rsidRPr="00EF062D">
        <w:rPr>
          <w:rFonts w:ascii="Times New Roman" w:hAnsi="Times New Roman"/>
          <w:color w:val="000000"/>
          <w:sz w:val="24"/>
          <w:lang w:eastAsia="en-US"/>
        </w:rPr>
        <w:tab/>
        <w:t>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1ECE73EA" w14:textId="77777777" w:rsidR="00B436B1" w:rsidRPr="00EF062D" w:rsidRDefault="00B436B1" w:rsidP="00D14733">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оформление и обновление «мест новостей», стендов в помещениях общего пользования (холл первого этажа, рекреации и др.), содержащих в доступной, привлекательной форме новостную информацию позитивного профессионального, гражданско-патриотического, духовно-нравственного содержания;</w:t>
      </w:r>
    </w:p>
    <w:p w14:paraId="7141A721" w14:textId="77777777" w:rsidR="00B436B1" w:rsidRPr="00EF062D" w:rsidRDefault="00B436B1" w:rsidP="00D14733">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размещение материалов, отражающих ценность труда как важнейшей нравственной категории, представляющих трудовые достижения в профессиональной области, прославляющих героев и ветеранов труда, выдающихся деятелей производственной сферы, имеющей отношение к образовательной организации, предметов-символов профессиональной сферы;</w:t>
      </w:r>
    </w:p>
    <w:p w14:paraId="7EB595FE" w14:textId="77777777" w:rsidR="00B436B1" w:rsidRPr="00EF062D" w:rsidRDefault="00B436B1" w:rsidP="00D14733">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размещение информационных справочных материалов о предприятиях профессиональной сферы, имеющих отношение к профилю образовательной организации;</w:t>
      </w:r>
    </w:p>
    <w:p w14:paraId="17483EF7" w14:textId="77777777" w:rsidR="00B436B1" w:rsidRPr="00EF062D" w:rsidRDefault="00B436B1" w:rsidP="00D14733">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размещение, поддержание, обновление на территории образовательной организации выставочных объектов, ассоциирующихся с профессиональными направлениями обучения;</w:t>
      </w:r>
    </w:p>
    <w:p w14:paraId="49A44FCA" w14:textId="77777777" w:rsidR="00B436B1" w:rsidRDefault="00B436B1" w:rsidP="00D14733">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создание и обновление книжных выставок профессиональной литературы, пространства свободного книгообмена; </w:t>
      </w:r>
    </w:p>
    <w:p w14:paraId="3F95CBDA" w14:textId="77777777" w:rsidR="00B436B1" w:rsidRDefault="00B436B1" w:rsidP="00D14733">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оборудование, оформление, поддержание и использование спортивных и игровых пространств, площадок, зон активного и спокойного отдыха;</w:t>
      </w:r>
    </w:p>
    <w:p w14:paraId="70BA515E" w14:textId="77777777" w:rsidR="00B436B1" w:rsidRPr="00EF062D" w:rsidRDefault="00B436B1" w:rsidP="00D14733">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совместная с обучающимися разработка, создание и популяризация символики образовательной организации (флаг, гимн, эмблема, логотип и т. п.), используемой как повседневно, так и в торжественных ситуациях;</w:t>
      </w:r>
    </w:p>
    <w:p w14:paraId="36D087EC" w14:textId="77777777" w:rsidR="00B436B1" w:rsidRPr="00EF062D" w:rsidRDefault="00B436B1" w:rsidP="00D14733">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разработка и обновление материалов (стендов, плакатов, инсталляций и др.), акцентирующих внимание обучающихся на важных для воспитания правилах, традициях, укладе образовательной организации, актуальных вопросах профилактики и безопасности.</w:t>
      </w:r>
    </w:p>
    <w:p w14:paraId="78FB3D7A" w14:textId="77777777" w:rsidR="00B436B1" w:rsidRPr="00EF062D" w:rsidRDefault="00B436B1" w:rsidP="00D14733">
      <w:pPr>
        <w:spacing w:after="5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Предметно-пространственная среда строится как максимально доступная для обучающихся с особыми образовательными потребностями.</w:t>
      </w:r>
    </w:p>
    <w:p w14:paraId="59725BDE" w14:textId="77777777" w:rsidR="00B436B1" w:rsidRPr="002206C9" w:rsidRDefault="00B436B1" w:rsidP="00D14733">
      <w:pPr>
        <w:spacing w:after="4" w:line="271" w:lineRule="auto"/>
        <w:ind w:left="64" w:right="28" w:firstLine="710"/>
        <w:jc w:val="both"/>
        <w:rPr>
          <w:rFonts w:ascii="Times New Roman" w:hAnsi="Times New Roman"/>
          <w:i/>
          <w:iCs/>
          <w:color w:val="000000"/>
          <w:sz w:val="24"/>
          <w:lang w:eastAsia="en-US"/>
        </w:rPr>
      </w:pPr>
      <w:r w:rsidRPr="002206C9">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133B38E1" w14:textId="77777777" w:rsidR="00B436B1" w:rsidRPr="00EF062D" w:rsidRDefault="00B436B1" w:rsidP="00B436B1">
      <w:pPr>
        <w:spacing w:after="356" w:line="259" w:lineRule="auto"/>
        <w:ind w:left="-43"/>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6FB06475" wp14:editId="5D0ACAB9">
            <wp:extent cx="6127750" cy="457200"/>
            <wp:effectExtent l="0" t="0" r="0" b="0"/>
            <wp:docPr id="28" name="Picture 3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27750" cy="457200"/>
                    </a:xfrm>
                    <a:prstGeom prst="rect">
                      <a:avLst/>
                    </a:prstGeom>
                    <a:noFill/>
                    <a:ln>
                      <a:noFill/>
                    </a:ln>
                  </pic:spPr>
                </pic:pic>
              </a:graphicData>
            </a:graphic>
          </wp:inline>
        </w:drawing>
      </w:r>
    </w:p>
    <w:p w14:paraId="6201D26C" w14:textId="77777777" w:rsidR="00B436B1" w:rsidRPr="00EF062D" w:rsidRDefault="00B436B1" w:rsidP="00B436B1">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«Взаимодействие с родителями (законными представителями)»</w:t>
      </w:r>
    </w:p>
    <w:p w14:paraId="7AF26C65" w14:textId="77777777" w:rsidR="00B436B1" w:rsidRPr="00EF062D" w:rsidRDefault="00B436B1" w:rsidP="00B436B1">
      <w:pPr>
        <w:spacing w:after="47"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взаимодействия с родителями (законными представителями) обучающихся предусматривает </w:t>
      </w:r>
      <w:r w:rsidRPr="00EF062D">
        <w:rPr>
          <w:rFonts w:ascii="Times New Roman" w:hAnsi="Times New Roman"/>
          <w:i/>
          <w:iCs/>
          <w:color w:val="000000"/>
          <w:sz w:val="24"/>
          <w:lang w:eastAsia="en-US"/>
        </w:rPr>
        <w:t>(выбираются и конкретизируются позиции, имеющиеся или запланированные):</w:t>
      </w:r>
    </w:p>
    <w:p w14:paraId="413565DD" w14:textId="77777777" w:rsidR="00B436B1" w:rsidRPr="00EF062D" w:rsidRDefault="00B436B1" w:rsidP="000F5919">
      <w:pPr>
        <w:numPr>
          <w:ilvl w:val="0"/>
          <w:numId w:val="279"/>
        </w:numPr>
        <w:spacing w:after="41"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организацию взаимодействия между родителями обучающихся и преподавателями, администрацией в области воспитания и профессиональной реализации студентов; </w:t>
      </w:r>
      <w:r>
        <w:rPr>
          <w:rFonts w:ascii="Times New Roman" w:hAnsi="Times New Roman"/>
          <w:noProof/>
          <w:color w:val="000000"/>
          <w:sz w:val="24"/>
          <w:lang w:val="en-US" w:eastAsia="en-US"/>
        </w:rPr>
        <w:drawing>
          <wp:inline distT="0" distB="0" distL="0" distR="0" wp14:anchorId="020FFC8B" wp14:editId="3A581219">
            <wp:extent cx="50800" cy="19050"/>
            <wp:effectExtent l="0" t="0" r="0" b="0"/>
            <wp:docPr id="29" name="Picture 3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800" cy="19050"/>
                    </a:xfrm>
                    <a:prstGeom prst="rect">
                      <a:avLst/>
                    </a:prstGeom>
                    <a:noFill/>
                    <a:ln>
                      <a:noFill/>
                    </a:ln>
                  </pic:spPr>
                </pic:pic>
              </a:graphicData>
            </a:graphic>
          </wp:inline>
        </w:drawing>
      </w:r>
      <w:r w:rsidRPr="00EF062D">
        <w:rPr>
          <w:rFonts w:ascii="Times New Roman" w:hAnsi="Times New Roman"/>
          <w:color w:val="000000"/>
          <w:sz w:val="24"/>
          <w:lang w:eastAsia="en-US"/>
        </w:rPr>
        <w:t xml:space="preserve"> проведение родительских собраний по вопросам воспитания, взаимоотношений обучающихся и педагогов, условий обучения и воспитания;</w:t>
      </w:r>
    </w:p>
    <w:p w14:paraId="38919CD6" w14:textId="77777777" w:rsidR="00B436B1" w:rsidRPr="00EF062D" w:rsidRDefault="00B436B1" w:rsidP="000F5919">
      <w:pPr>
        <w:numPr>
          <w:ilvl w:val="0"/>
          <w:numId w:val="279"/>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привлечение родителей к подготовке и проведению мероприятий воспитательной направленности.</w:t>
      </w:r>
    </w:p>
    <w:p w14:paraId="453A9782" w14:textId="77777777" w:rsidR="00B436B1" w:rsidRPr="00EF062D" w:rsidRDefault="00B436B1" w:rsidP="00B436B1">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w:t>
      </w:r>
    </w:p>
    <w:p w14:paraId="73D320ED" w14:textId="77777777" w:rsidR="00B436B1" w:rsidRPr="00EF062D" w:rsidRDefault="00B436B1" w:rsidP="00B436B1">
      <w:pPr>
        <w:spacing w:after="367" w:line="259" w:lineRule="auto"/>
        <w:ind w:left="-50"/>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5FBB2C5D" wp14:editId="2AA1D01E">
            <wp:extent cx="6127750" cy="457200"/>
            <wp:effectExtent l="0" t="0" r="0" b="0"/>
            <wp:docPr id="30" name="Picture 3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27750" cy="457200"/>
                    </a:xfrm>
                    <a:prstGeom prst="rect">
                      <a:avLst/>
                    </a:prstGeom>
                    <a:noFill/>
                    <a:ln>
                      <a:noFill/>
                    </a:ln>
                  </pic:spPr>
                </pic:pic>
              </a:graphicData>
            </a:graphic>
          </wp:inline>
        </w:drawing>
      </w:r>
    </w:p>
    <w:p w14:paraId="0FCB730B" w14:textId="77777777" w:rsidR="00B436B1" w:rsidRPr="00EF062D" w:rsidRDefault="00B436B1" w:rsidP="00B436B1">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«Самоуправление»</w:t>
      </w:r>
    </w:p>
    <w:p w14:paraId="0B0925A5" w14:textId="77777777" w:rsidR="00B436B1" w:rsidRPr="00EF062D" w:rsidRDefault="00B436B1" w:rsidP="00B436B1">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самоуправления обучающихся в </w:t>
      </w:r>
      <w:r w:rsidRPr="00EF062D">
        <w:rPr>
          <w:rFonts w:ascii="Times New Roman" w:hAnsi="Times New Roman"/>
          <w:i/>
          <w:iCs/>
          <w:color w:val="000000"/>
          <w:sz w:val="24"/>
          <w:lang w:eastAsia="en-US"/>
        </w:rPr>
        <w:t>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предусматривает (выбираются и конкретизируются позиции, имеющиеся или запланированные):</w:t>
      </w:r>
    </w:p>
    <w:p w14:paraId="78F5EAB4" w14:textId="77777777" w:rsidR="00B436B1" w:rsidRPr="002206C9" w:rsidRDefault="00B436B1" w:rsidP="000F5919">
      <w:pPr>
        <w:numPr>
          <w:ilvl w:val="0"/>
          <w:numId w:val="279"/>
        </w:numPr>
        <w:spacing w:after="37" w:line="286"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организацию и деятельность в образовательной организации органов самоуправления обучающихся (совет обучающихся или др.); </w:t>
      </w:r>
      <w:r>
        <w:rPr>
          <w:rFonts w:ascii="Times New Roman" w:hAnsi="Times New Roman"/>
          <w:noProof/>
          <w:color w:val="000000"/>
          <w:sz w:val="24"/>
          <w:lang w:val="en-US" w:eastAsia="en-US"/>
        </w:rPr>
        <w:drawing>
          <wp:inline distT="0" distB="0" distL="0" distR="0" wp14:anchorId="1CB9CAB2" wp14:editId="1EA1C032">
            <wp:extent cx="12700" cy="12700"/>
            <wp:effectExtent l="0" t="0" r="0" b="0"/>
            <wp:docPr id="31" name="Picture 3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D39EB56" w14:textId="77777777" w:rsidR="00B436B1" w:rsidRPr="00EF062D" w:rsidRDefault="00B436B1" w:rsidP="000F5919">
      <w:pPr>
        <w:numPr>
          <w:ilvl w:val="0"/>
          <w:numId w:val="279"/>
        </w:numPr>
        <w:spacing w:after="37" w:line="286"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представление органами самоуправления интересов обучающихся в процессе управления образовательной организацией, защита законных интересов, прав обучающихся;</w:t>
      </w:r>
    </w:p>
    <w:p w14:paraId="0206041C" w14:textId="77777777" w:rsidR="00B436B1" w:rsidRPr="00EF062D" w:rsidRDefault="00B436B1" w:rsidP="000F5919">
      <w:pPr>
        <w:numPr>
          <w:ilvl w:val="0"/>
          <w:numId w:val="279"/>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участие представителей органов самоуправления обучающихся в разработке, обсуждении и реализации рабочей программы воспитания, в анализе воспитательной деятельности;</w:t>
      </w:r>
    </w:p>
    <w:p w14:paraId="3BD84CB0" w14:textId="77777777" w:rsidR="00B436B1" w:rsidRPr="00EF062D" w:rsidRDefault="00B436B1" w:rsidP="000F5919">
      <w:pPr>
        <w:numPr>
          <w:ilvl w:val="0"/>
          <w:numId w:val="279"/>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привлечение к деятельности студенческого самоуправления выпускников, </w:t>
      </w:r>
      <w:r>
        <w:rPr>
          <w:rFonts w:ascii="Times New Roman" w:hAnsi="Times New Roman"/>
          <w:noProof/>
          <w:color w:val="000000"/>
          <w:sz w:val="24"/>
          <w:lang w:val="en-US" w:eastAsia="en-US"/>
        </w:rPr>
        <w:drawing>
          <wp:inline distT="0" distB="0" distL="0" distR="0" wp14:anchorId="3E56F41D" wp14:editId="28DFCDFC">
            <wp:extent cx="12700" cy="12700"/>
            <wp:effectExtent l="0" t="0" r="0" b="0"/>
            <wp:docPr id="32" name="Picture 3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работающих по профессии/специальности, добившихся успехов в профессиональной деятельности и личной жизни.</w:t>
      </w:r>
    </w:p>
    <w:p w14:paraId="7402BD59" w14:textId="77777777" w:rsidR="00B436B1" w:rsidRPr="00EF062D" w:rsidRDefault="00B436B1" w:rsidP="00B436B1">
      <w:pPr>
        <w:spacing w:after="4" w:line="271" w:lineRule="auto"/>
        <w:ind w:left="774" w:right="28"/>
        <w:jc w:val="both"/>
        <w:rPr>
          <w:rFonts w:ascii="Times New Roman" w:hAnsi="Times New Roman"/>
          <w:color w:val="000000"/>
          <w:sz w:val="24"/>
          <w:lang w:eastAsia="en-US"/>
        </w:rPr>
      </w:pPr>
    </w:p>
    <w:p w14:paraId="28270621" w14:textId="77777777" w:rsidR="00B436B1" w:rsidRPr="00EF062D" w:rsidRDefault="00B436B1" w:rsidP="00B436B1">
      <w:pPr>
        <w:spacing w:after="4" w:line="271" w:lineRule="auto"/>
        <w:ind w:left="64" w:right="28" w:firstLine="670"/>
        <w:jc w:val="both"/>
        <w:rPr>
          <w:rFonts w:ascii="Times New Roman" w:hAnsi="Times New Roman"/>
          <w:color w:val="000000"/>
          <w:sz w:val="24"/>
          <w:lang w:eastAsia="en-US"/>
        </w:rPr>
      </w:pPr>
      <w:r>
        <w:rPr>
          <w:rFonts w:ascii="Times New Roman" w:hAnsi="Times New Roman"/>
          <w:noProof/>
          <w:color w:val="000000"/>
          <w:sz w:val="24"/>
          <w:lang w:val="en-US" w:eastAsia="en-US"/>
        </w:rPr>
        <w:drawing>
          <wp:inline distT="0" distB="0" distL="0" distR="0" wp14:anchorId="2CEE0108" wp14:editId="41AA6A7F">
            <wp:extent cx="12700" cy="12700"/>
            <wp:effectExtent l="0" t="0" r="0" b="0"/>
            <wp:docPr id="33" name="Picture 3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7C22F122" w14:textId="77777777" w:rsidR="00B436B1" w:rsidRPr="00EF062D" w:rsidRDefault="00B436B1" w:rsidP="00B436B1">
      <w:pPr>
        <w:spacing w:after="372" w:line="259" w:lineRule="auto"/>
        <w:ind w:left="-50"/>
        <w:rPr>
          <w:rFonts w:ascii="Times New Roman" w:hAnsi="Times New Roman"/>
          <w:color w:val="000000"/>
          <w:sz w:val="24"/>
          <w:szCs w:val="24"/>
          <w:lang w:val="en-US" w:eastAsia="en-US"/>
        </w:rPr>
      </w:pPr>
      <w:r>
        <w:rPr>
          <w:rFonts w:ascii="Times New Roman" w:hAnsi="Times New Roman"/>
          <w:noProof/>
          <w:color w:val="000000"/>
          <w:sz w:val="24"/>
          <w:szCs w:val="24"/>
          <w:lang w:val="en-US" w:eastAsia="en-US"/>
        </w:rPr>
        <w:drawing>
          <wp:inline distT="0" distB="0" distL="0" distR="0" wp14:anchorId="41C454C4" wp14:editId="23F4B9BF">
            <wp:extent cx="6115050" cy="469900"/>
            <wp:effectExtent l="0" t="0" r="0" b="0"/>
            <wp:docPr id="34" name="Picture 3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15050" cy="469900"/>
                    </a:xfrm>
                    <a:prstGeom prst="rect">
                      <a:avLst/>
                    </a:prstGeom>
                    <a:noFill/>
                    <a:ln>
                      <a:noFill/>
                    </a:ln>
                  </pic:spPr>
                </pic:pic>
              </a:graphicData>
            </a:graphic>
          </wp:inline>
        </w:drawing>
      </w:r>
    </w:p>
    <w:p w14:paraId="63899AB0" w14:textId="77777777" w:rsidR="00B436B1" w:rsidRPr="00EF062D" w:rsidRDefault="00B436B1" w:rsidP="00B436B1">
      <w:pPr>
        <w:spacing w:after="4" w:line="264" w:lineRule="auto"/>
        <w:ind w:left="763" w:firstLine="4"/>
        <w:jc w:val="both"/>
        <w:rPr>
          <w:rFonts w:ascii="Times New Roman" w:hAnsi="Times New Roman"/>
          <w:b/>
          <w:bCs/>
          <w:color w:val="000000"/>
          <w:sz w:val="24"/>
          <w:lang w:eastAsia="en-US"/>
        </w:rPr>
      </w:pPr>
      <w:r w:rsidRPr="00EF062D">
        <w:rPr>
          <w:rFonts w:ascii="Times New Roman" w:hAnsi="Times New Roman"/>
          <w:b/>
          <w:bCs/>
          <w:color w:val="000000"/>
          <w:sz w:val="24"/>
          <w:szCs w:val="24"/>
          <w:lang w:eastAsia="en-US"/>
        </w:rPr>
        <w:t>Модуль</w:t>
      </w:r>
      <w:r w:rsidRPr="00EF062D">
        <w:rPr>
          <w:rFonts w:ascii="Times New Roman" w:hAnsi="Times New Roman"/>
          <w:b/>
          <w:bCs/>
          <w:color w:val="000000"/>
          <w:sz w:val="26"/>
          <w:lang w:eastAsia="en-US"/>
        </w:rPr>
        <w:t xml:space="preserve"> «Профилактика и безопасность»</w:t>
      </w:r>
      <w:r>
        <w:rPr>
          <w:rFonts w:ascii="Times New Roman" w:hAnsi="Times New Roman"/>
          <w:b/>
          <w:bCs/>
          <w:noProof/>
          <w:color w:val="000000"/>
          <w:sz w:val="24"/>
          <w:lang w:val="en-US" w:eastAsia="en-US"/>
        </w:rPr>
        <w:drawing>
          <wp:inline distT="0" distB="0" distL="0" distR="0" wp14:anchorId="7E86A65B" wp14:editId="0EA8E653">
            <wp:extent cx="12700" cy="12700"/>
            <wp:effectExtent l="0" t="0" r="0" b="0"/>
            <wp:docPr id="35" name="Picture 3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1003D29" w14:textId="77777777" w:rsidR="00B436B1" w:rsidRPr="00EF062D" w:rsidRDefault="00B436B1" w:rsidP="00B436B1">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профилактической деятельности в целях формирования и поддержки безопасной и комфортной среды предусматривает (</w:t>
      </w:r>
      <w:r w:rsidRPr="00EF062D">
        <w:rPr>
          <w:rFonts w:ascii="Times New Roman" w:hAnsi="Times New Roman"/>
          <w:i/>
          <w:iCs/>
          <w:color w:val="000000"/>
          <w:sz w:val="24"/>
          <w:lang w:eastAsia="en-US"/>
        </w:rPr>
        <w:t>выбираются конкретные позиции, имеющиеся или запланированные</w:t>
      </w:r>
      <w:r w:rsidRPr="00EF062D">
        <w:rPr>
          <w:rFonts w:ascii="Times New Roman" w:hAnsi="Times New Roman"/>
          <w:color w:val="000000"/>
          <w:sz w:val="24"/>
          <w:lang w:eastAsia="en-US"/>
        </w:rPr>
        <w:t>):</w:t>
      </w:r>
    </w:p>
    <w:p w14:paraId="713724F5" w14:textId="77777777" w:rsidR="00B436B1" w:rsidRPr="00EF062D" w:rsidRDefault="00B436B1" w:rsidP="00B436B1">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деятельности педагогического коллектива по созданию в образовательной организации безопасной среды как условия успешной воспитательной деятельности;</w:t>
      </w:r>
    </w:p>
    <w:p w14:paraId="6B91CDC0" w14:textId="77777777" w:rsidR="00B436B1" w:rsidRPr="00EF062D" w:rsidRDefault="00B436B1" w:rsidP="00B436B1">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вовлечение обучающихся в проекты, программы профилактической направленности, реализуемые в образовательной организации и в социокультурном окружении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r>
        <w:rPr>
          <w:rFonts w:ascii="Times New Roman" w:hAnsi="Times New Roman"/>
          <w:noProof/>
          <w:color w:val="000000"/>
          <w:sz w:val="24"/>
          <w:lang w:val="en-US" w:eastAsia="en-US"/>
        </w:rPr>
        <w:drawing>
          <wp:inline distT="0" distB="0" distL="0" distR="0" wp14:anchorId="0098BBF9" wp14:editId="7E6FED4F">
            <wp:extent cx="12700" cy="19050"/>
            <wp:effectExtent l="0" t="0" r="0" b="0"/>
            <wp:docPr id="36" name="Picture 9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p>
    <w:p w14:paraId="538F3D9A" w14:textId="77777777" w:rsidR="00B436B1" w:rsidRPr="00EF062D" w:rsidRDefault="00B436B1" w:rsidP="00B436B1">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сбор информации и регулярный мониторинг семей обучающихся, находящихся в сложной жизненной ситуации, профилактическая работа с неблагополучными семьями; </w:t>
      </w:r>
      <w:r>
        <w:rPr>
          <w:rFonts w:ascii="Times New Roman" w:hAnsi="Times New Roman"/>
          <w:noProof/>
          <w:color w:val="000000"/>
          <w:sz w:val="24"/>
          <w:lang w:val="en-US" w:eastAsia="en-US"/>
        </w:rPr>
        <w:drawing>
          <wp:inline distT="0" distB="0" distL="0" distR="0" wp14:anchorId="26EFF633" wp14:editId="5EC4C357">
            <wp:extent cx="12700" cy="107950"/>
            <wp:effectExtent l="0" t="0" r="6350" b="0"/>
            <wp:docPr id="37" name="Picture 9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700" cy="107950"/>
                    </a:xfrm>
                    <a:prstGeom prst="rect">
                      <a:avLst/>
                    </a:prstGeom>
                    <a:noFill/>
                    <a:ln>
                      <a:noFill/>
                    </a:ln>
                  </pic:spPr>
                </pic:pic>
              </a:graphicData>
            </a:graphic>
          </wp:inline>
        </w:drawing>
      </w:r>
      <w:r>
        <w:rPr>
          <w:rFonts w:ascii="Times New Roman" w:hAnsi="Times New Roman"/>
          <w:noProof/>
          <w:color w:val="000000"/>
          <w:sz w:val="24"/>
          <w:lang w:val="en-US" w:eastAsia="en-US"/>
        </w:rPr>
        <w:drawing>
          <wp:inline distT="0" distB="0" distL="0" distR="0" wp14:anchorId="3D86BF04" wp14:editId="755AD132">
            <wp:extent cx="69850" cy="19050"/>
            <wp:effectExtent l="0" t="0" r="0" b="0"/>
            <wp:docPr id="38" name="Picture 9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9850" cy="19050"/>
                    </a:xfrm>
                    <a:prstGeom prst="rect">
                      <a:avLst/>
                    </a:prstGeom>
                    <a:noFill/>
                    <a:ln>
                      <a:noFill/>
                    </a:ln>
                  </pic:spPr>
                </pic:pic>
              </a:graphicData>
            </a:graphic>
          </wp:inline>
        </w:drawing>
      </w:r>
      <w:r w:rsidRPr="00EF062D">
        <w:rPr>
          <w:rFonts w:ascii="Times New Roman" w:hAnsi="Times New Roman"/>
          <w:color w:val="000000"/>
          <w:sz w:val="24"/>
          <w:lang w:eastAsia="en-US"/>
        </w:rPr>
        <w:t>организация психолого-педагогической поддержки обучающихся групп риска;</w:t>
      </w:r>
      <w:r>
        <w:rPr>
          <w:rFonts w:ascii="Times New Roman" w:hAnsi="Times New Roman"/>
          <w:noProof/>
          <w:color w:val="000000"/>
          <w:sz w:val="24"/>
          <w:lang w:val="en-US" w:eastAsia="en-US"/>
        </w:rPr>
        <w:drawing>
          <wp:inline distT="0" distB="0" distL="0" distR="0" wp14:anchorId="381855B7" wp14:editId="189D0C59">
            <wp:extent cx="12700" cy="12700"/>
            <wp:effectExtent l="0" t="0" r="0" b="0"/>
            <wp:docPr id="39" name="Picture 3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93B2AB7" w14:textId="77777777" w:rsidR="00B436B1" w:rsidRPr="00EF062D" w:rsidRDefault="00B436B1" w:rsidP="00B436B1">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организацию работы по развитию у обучающихся навыков </w:t>
      </w:r>
      <w:proofErr w:type="spellStart"/>
      <w:r w:rsidRPr="00EF062D">
        <w:rPr>
          <w:rFonts w:ascii="Times New Roman" w:hAnsi="Times New Roman"/>
          <w:color w:val="000000"/>
          <w:sz w:val="24"/>
          <w:lang w:eastAsia="en-US"/>
        </w:rPr>
        <w:t>саморефлексии</w:t>
      </w:r>
      <w:proofErr w:type="spellEnd"/>
      <w:r w:rsidRPr="00EF062D">
        <w:rPr>
          <w:rFonts w:ascii="Times New Roman" w:hAnsi="Times New Roman"/>
          <w:color w:val="000000"/>
          <w:sz w:val="24"/>
          <w:lang w:eastAsia="en-US"/>
        </w:rPr>
        <w:t>, самоконтроля, устойчивости к негативному воздействию, групповому давлению;</w:t>
      </w:r>
    </w:p>
    <w:p w14:paraId="2DE28C4B" w14:textId="77777777" w:rsidR="00B436B1" w:rsidRPr="00EF062D" w:rsidRDefault="00B436B1" w:rsidP="00B436B1">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поддержку инициатив обучающихся, педагогов в сфере укрепления безопасности</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жизнедеятельности.</w:t>
      </w:r>
    </w:p>
    <w:p w14:paraId="672CDC9B" w14:textId="77777777" w:rsidR="00B436B1" w:rsidRPr="00EF062D" w:rsidRDefault="00B436B1" w:rsidP="00B436B1">
      <w:pPr>
        <w:spacing w:after="4" w:line="271" w:lineRule="auto"/>
        <w:ind w:left="62" w:right="28" w:firstLine="720"/>
        <w:jc w:val="both"/>
        <w:rPr>
          <w:rFonts w:ascii="Times New Roman" w:hAnsi="Times New Roman"/>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3F180B76" w14:textId="77777777" w:rsidR="00B436B1" w:rsidRPr="00EF062D" w:rsidRDefault="00B436B1" w:rsidP="00B436B1">
      <w:pPr>
        <w:tabs>
          <w:tab w:val="center" w:pos="2448"/>
          <w:tab w:val="right" w:pos="9756"/>
        </w:tabs>
        <w:spacing w:after="3" w:line="259" w:lineRule="auto"/>
        <w:rPr>
          <w:rFonts w:ascii="Times New Roman" w:hAnsi="Times New Roman"/>
          <w:color w:val="000000"/>
          <w:sz w:val="24"/>
          <w:lang w:eastAsia="en-US"/>
        </w:rPr>
      </w:pPr>
      <w:r>
        <w:rPr>
          <w:rFonts w:ascii="Times New Roman" w:hAnsi="Times New Roman"/>
          <w:noProof/>
          <w:color w:val="000000"/>
          <w:sz w:val="24"/>
          <w:lang w:val="en-US" w:eastAsia="en-US"/>
        </w:rPr>
        <w:drawing>
          <wp:inline distT="0" distB="0" distL="0" distR="0" wp14:anchorId="5BEF7504" wp14:editId="0C690D9F">
            <wp:extent cx="6115050" cy="4699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15050" cy="469900"/>
                    </a:xfrm>
                    <a:prstGeom prst="rect">
                      <a:avLst/>
                    </a:prstGeom>
                    <a:noFill/>
                    <a:ln>
                      <a:noFill/>
                    </a:ln>
                  </pic:spPr>
                </pic:pic>
              </a:graphicData>
            </a:graphic>
          </wp:inline>
        </w:drawing>
      </w:r>
    </w:p>
    <w:p w14:paraId="7DAB2E32" w14:textId="77777777" w:rsidR="00B436B1" w:rsidRPr="00EF062D" w:rsidRDefault="00B436B1" w:rsidP="00B436B1">
      <w:pPr>
        <w:spacing w:after="35" w:line="264" w:lineRule="auto"/>
        <w:ind w:left="828"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«Социальное партнёрство и участие работодателей»</w:t>
      </w:r>
    </w:p>
    <w:p w14:paraId="2B183AF6" w14:textId="77777777" w:rsidR="00B436B1" w:rsidRPr="00EF062D" w:rsidRDefault="00B436B1" w:rsidP="00B436B1">
      <w:pPr>
        <w:spacing w:after="4" w:line="340"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социального партнёрства образовательной организацией, реализующей программы СПО, в том числе во взаимодействии с </w:t>
      </w:r>
      <w:r>
        <w:rPr>
          <w:rFonts w:ascii="Times New Roman" w:hAnsi="Times New Roman"/>
          <w:noProof/>
          <w:color w:val="000000"/>
          <w:sz w:val="24"/>
          <w:lang w:val="en-US" w:eastAsia="en-US"/>
        </w:rPr>
        <w:drawing>
          <wp:inline distT="0" distB="0" distL="0" distR="0" wp14:anchorId="353C4735" wp14:editId="648489CE">
            <wp:extent cx="12700" cy="31750"/>
            <wp:effectExtent l="0" t="0" r="6350" b="0"/>
            <wp:docPr id="41" name="Picture 9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sidRPr="00EF062D">
        <w:rPr>
          <w:rFonts w:ascii="Times New Roman" w:hAnsi="Times New Roman"/>
          <w:color w:val="000000"/>
          <w:sz w:val="24"/>
          <w:lang w:eastAsia="en-US"/>
        </w:rPr>
        <w:t>предприятиями рынка труда, предусматривает (</w:t>
      </w:r>
      <w:r w:rsidRPr="00EF062D">
        <w:rPr>
          <w:rFonts w:ascii="Times New Roman" w:hAnsi="Times New Roman"/>
          <w:i/>
          <w:iCs/>
          <w:color w:val="000000"/>
          <w:sz w:val="24"/>
          <w:lang w:eastAsia="en-US"/>
        </w:rPr>
        <w:t>выбираются и конкретизируются позиции, имеющиеся и</w:t>
      </w:r>
      <w:r>
        <w:rPr>
          <w:rFonts w:ascii="Times New Roman" w:hAnsi="Times New Roman"/>
          <w:i/>
          <w:iCs/>
          <w:color w:val="000000"/>
          <w:sz w:val="24"/>
          <w:lang w:eastAsia="en-US"/>
        </w:rPr>
        <w:t>л</w:t>
      </w:r>
      <w:r w:rsidRPr="00EF062D">
        <w:rPr>
          <w:rFonts w:ascii="Times New Roman" w:hAnsi="Times New Roman"/>
          <w:i/>
          <w:iCs/>
          <w:color w:val="000000"/>
          <w:sz w:val="24"/>
          <w:lang w:eastAsia="en-US"/>
        </w:rPr>
        <w:t>и запланированные</w:t>
      </w:r>
      <w:r w:rsidRPr="00EF062D">
        <w:rPr>
          <w:rFonts w:ascii="Times New Roman" w:hAnsi="Times New Roman"/>
          <w:color w:val="000000"/>
          <w:sz w:val="24"/>
          <w:lang w:eastAsia="en-US"/>
        </w:rPr>
        <w:t>):</w:t>
      </w:r>
    </w:p>
    <w:p w14:paraId="5B9AC083" w14:textId="77777777" w:rsidR="00B436B1" w:rsidRPr="00EF062D" w:rsidRDefault="00B436B1" w:rsidP="000F5919">
      <w:pPr>
        <w:numPr>
          <w:ilvl w:val="0"/>
          <w:numId w:val="280"/>
        </w:numPr>
        <w:spacing w:after="53"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участие представителей организаций-партнёров, предприятий (организаций)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 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14:paraId="5AD856ED" w14:textId="77777777" w:rsidR="00B436B1" w:rsidRPr="00EF062D" w:rsidRDefault="00B436B1" w:rsidP="000F5919">
      <w:pPr>
        <w:numPr>
          <w:ilvl w:val="0"/>
          <w:numId w:val="280"/>
        </w:numPr>
        <w:spacing w:after="50"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участие представителей организаций-партнёров в проведении мастер-классов, аудиторных и внеаудиторных занятий, мероприятий профессиональной направленности;</w:t>
      </w:r>
    </w:p>
    <w:p w14:paraId="388BAD2C" w14:textId="77777777" w:rsidR="00B436B1" w:rsidRPr="00EF062D" w:rsidRDefault="00B436B1" w:rsidP="000F5919">
      <w:pPr>
        <w:numPr>
          <w:ilvl w:val="0"/>
          <w:numId w:val="280"/>
        </w:numPr>
        <w:spacing w:after="43"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проведение на базе организаций-партнёров отдельных аудиторных и внеаудиторных занятий, презентаций, лекций, акций воспитательной направленности;</w:t>
      </w:r>
    </w:p>
    <w:p w14:paraId="617F3A1D" w14:textId="77777777" w:rsidR="00B436B1" w:rsidRPr="00EF062D" w:rsidRDefault="00B436B1" w:rsidP="000F5919">
      <w:pPr>
        <w:numPr>
          <w:ilvl w:val="0"/>
          <w:numId w:val="280"/>
        </w:numPr>
        <w:spacing w:after="43"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образовательной организации, реализующей программы СПО, муниципального образования, региона, страны;</w:t>
      </w:r>
    </w:p>
    <w:p w14:paraId="68E54F29" w14:textId="77777777" w:rsidR="00B436B1" w:rsidRPr="00EF062D" w:rsidRDefault="00B436B1" w:rsidP="000F5919">
      <w:pPr>
        <w:numPr>
          <w:ilvl w:val="0"/>
          <w:numId w:val="280"/>
        </w:numPr>
        <w:spacing w:after="43"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социальных проектов, разрабатываемых и реализуемых обучающимися и педагогами совместно с организациями-партнёрами (профессионально-трудовой, благотворительной, экологической, патриотической, духовно-нравственной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01AD5ED" w14:textId="77777777" w:rsidR="00B436B1" w:rsidRPr="00EF062D" w:rsidRDefault="00B436B1" w:rsidP="00B436B1">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608DAC81" w14:textId="77777777" w:rsidR="00B436B1" w:rsidRPr="00EF062D" w:rsidRDefault="00B436B1" w:rsidP="00B436B1">
      <w:pPr>
        <w:spacing w:after="372" w:line="259" w:lineRule="auto"/>
        <w:ind w:left="-50"/>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4BA77D9A" wp14:editId="738A47A5">
            <wp:extent cx="6121400" cy="457200"/>
            <wp:effectExtent l="0" t="0" r="0" b="0"/>
            <wp:docPr id="42" name="Picture 3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21400" cy="457200"/>
                    </a:xfrm>
                    <a:prstGeom prst="rect">
                      <a:avLst/>
                    </a:prstGeom>
                    <a:noFill/>
                    <a:ln>
                      <a:noFill/>
                    </a:ln>
                  </pic:spPr>
                </pic:pic>
              </a:graphicData>
            </a:graphic>
          </wp:inline>
        </w:drawing>
      </w:r>
    </w:p>
    <w:p w14:paraId="361FAEAD" w14:textId="77777777" w:rsidR="00B436B1" w:rsidRPr="00EF062D" w:rsidRDefault="00B436B1" w:rsidP="00B436B1">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«Профессиональное развитие, адаптация и трудоустройство»</w:t>
      </w:r>
    </w:p>
    <w:p w14:paraId="787CE634" w14:textId="77777777" w:rsidR="00B436B1" w:rsidRPr="00EF062D" w:rsidRDefault="00B436B1" w:rsidP="00B436B1">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работы по профессиональному развитию, адаптации и трудоустройству в образовательной организации, реализующей программы СПС), предусматривает (</w:t>
      </w:r>
      <w:r w:rsidRPr="00EF062D">
        <w:rPr>
          <w:rFonts w:ascii="Times New Roman" w:hAnsi="Times New Roman"/>
          <w:i/>
          <w:iCs/>
          <w:color w:val="000000"/>
          <w:sz w:val="24"/>
          <w:lang w:eastAsia="en-US"/>
        </w:rPr>
        <w:t>выбираются конкретные позиции, имеющиеся или запланированные</w:t>
      </w:r>
      <w:r w:rsidRPr="00EF062D">
        <w:rPr>
          <w:rFonts w:ascii="Times New Roman" w:hAnsi="Times New Roman"/>
          <w:color w:val="000000"/>
          <w:sz w:val="24"/>
          <w:lang w:eastAsia="en-US"/>
        </w:rPr>
        <w:t>):</w:t>
      </w:r>
    </w:p>
    <w:p w14:paraId="6A986468" w14:textId="77777777" w:rsidR="00B436B1" w:rsidRPr="00EF062D" w:rsidRDefault="00B436B1" w:rsidP="000F5919">
      <w:pPr>
        <w:numPr>
          <w:ilvl w:val="0"/>
          <w:numId w:val="280"/>
        </w:numPr>
        <w:spacing w:after="47"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участие в конкурсах, фестивалях, олимпиадах профессионального мастерства (в т. ч. международных), работе над профессиональными проектами различного уровня (регионального, всероссийского, международного) и др.;</w:t>
      </w:r>
    </w:p>
    <w:p w14:paraId="7350CC02" w14:textId="77777777" w:rsidR="00B436B1" w:rsidRPr="00EF062D" w:rsidRDefault="00B436B1" w:rsidP="000F5919">
      <w:pPr>
        <w:numPr>
          <w:ilvl w:val="0"/>
          <w:numId w:val="280"/>
        </w:numPr>
        <w:spacing w:after="37"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циклы мероприятий, направленных на подготовку обучающихся к осознанному планированию своей карьеры, профессионального будущего (посещения центра содействия профессиональному трудоустройству выпускников, профессиональных выставок, ярма</w:t>
      </w:r>
      <w:r>
        <w:rPr>
          <w:rFonts w:ascii="Times New Roman" w:hAnsi="Times New Roman"/>
          <w:color w:val="000000"/>
          <w:sz w:val="24"/>
          <w:lang w:eastAsia="en-US"/>
        </w:rPr>
        <w:t>р</w:t>
      </w:r>
      <w:r w:rsidRPr="00EF062D">
        <w:rPr>
          <w:rFonts w:ascii="Times New Roman" w:hAnsi="Times New Roman"/>
          <w:color w:val="000000"/>
          <w:sz w:val="24"/>
          <w:lang w:eastAsia="en-US"/>
        </w:rPr>
        <w:t>ок вакансий, дней открытых дверей на предприятиях, в организациях высшего образования и др.);</w:t>
      </w:r>
    </w:p>
    <w:p w14:paraId="7DAF6DF2" w14:textId="77777777" w:rsidR="00B436B1" w:rsidRPr="00EF062D" w:rsidRDefault="00B436B1" w:rsidP="000F5919">
      <w:pPr>
        <w:numPr>
          <w:ilvl w:val="0"/>
          <w:numId w:val="280"/>
        </w:numPr>
        <w:spacing w:after="3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экскурсии (на предприятия, в организации), дающие углублённые представления о выбранной специальности и условиях работы;</w:t>
      </w:r>
    </w:p>
    <w:p w14:paraId="4E19DB9E" w14:textId="77777777" w:rsidR="00B436B1" w:rsidRPr="00EF062D" w:rsidRDefault="00B436B1" w:rsidP="000F5919">
      <w:pPr>
        <w:numPr>
          <w:ilvl w:val="0"/>
          <w:numId w:val="280"/>
        </w:numPr>
        <w:spacing w:after="60"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организацию мероприятий, посвященных истории организаций/предприятий партнёров; встреч с представителями коллективов, с сотрудниками-</w:t>
      </w:r>
      <w:proofErr w:type="spellStart"/>
      <w:r w:rsidRPr="00EF062D">
        <w:rPr>
          <w:rFonts w:ascii="Times New Roman" w:hAnsi="Times New Roman"/>
          <w:color w:val="000000"/>
          <w:sz w:val="24"/>
          <w:lang w:eastAsia="en-US"/>
        </w:rPr>
        <w:t>стажистами</w:t>
      </w:r>
      <w:proofErr w:type="spellEnd"/>
      <w:r w:rsidRPr="00EF062D">
        <w:rPr>
          <w:rFonts w:ascii="Times New Roman" w:hAnsi="Times New Roman"/>
          <w:color w:val="000000"/>
          <w:sz w:val="24"/>
          <w:lang w:eastAsia="en-US"/>
        </w:rPr>
        <w:t xml:space="preserve">, представителями трудовых династий, авторитетными специалистами, героями и ветеранами </w:t>
      </w:r>
      <w:r>
        <w:rPr>
          <w:rFonts w:ascii="Times New Roman" w:hAnsi="Times New Roman"/>
          <w:noProof/>
          <w:color w:val="000000"/>
          <w:sz w:val="24"/>
          <w:lang w:val="en-US" w:eastAsia="en-US"/>
        </w:rPr>
        <w:drawing>
          <wp:inline distT="0" distB="0" distL="0" distR="0" wp14:anchorId="1AEB88D1" wp14:editId="58EC87C6">
            <wp:extent cx="12700" cy="12700"/>
            <wp:effectExtent l="0" t="0" r="0" b="0"/>
            <wp:docPr id="43" name="Picture 37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труда, представителями профессиональных династий;</w:t>
      </w:r>
    </w:p>
    <w:p w14:paraId="510B1C3B" w14:textId="77777777" w:rsidR="00B436B1" w:rsidRPr="00EF062D" w:rsidRDefault="00B436B1" w:rsidP="000F5919">
      <w:pPr>
        <w:numPr>
          <w:ilvl w:val="0"/>
          <w:numId w:val="280"/>
        </w:numPr>
        <w:spacing w:after="40"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w:t>
      </w:r>
      <w:r w:rsidRPr="005C5931">
        <w:rPr>
          <w:rFonts w:ascii="Times New Roman" w:hAnsi="Times New Roman"/>
          <w:color w:val="000000"/>
          <w:sz w:val="24"/>
          <w:lang w:eastAsia="en-US"/>
        </w:rPr>
        <w:t>,</w:t>
      </w:r>
      <w:r w:rsidRPr="00EF062D">
        <w:rPr>
          <w:rFonts w:ascii="Times New Roman" w:hAnsi="Times New Roman"/>
          <w:color w:val="000000"/>
          <w:sz w:val="24"/>
          <w:lang w:eastAsia="en-US"/>
        </w:rPr>
        <w:t xml:space="preserve"> онлайн курсов по интересующим темам и направлениям профессионального образования;</w:t>
      </w:r>
    </w:p>
    <w:p w14:paraId="3246E97D" w14:textId="77777777" w:rsidR="00B436B1" w:rsidRPr="00EF062D" w:rsidRDefault="00B436B1" w:rsidP="000F5919">
      <w:pPr>
        <w:numPr>
          <w:ilvl w:val="0"/>
          <w:numId w:val="280"/>
        </w:numPr>
        <w:spacing w:after="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 </w:t>
      </w:r>
      <w:r>
        <w:rPr>
          <w:rFonts w:ascii="Times New Roman" w:hAnsi="Times New Roman"/>
          <w:noProof/>
          <w:color w:val="000000"/>
          <w:sz w:val="24"/>
          <w:lang w:val="en-US" w:eastAsia="en-US"/>
        </w:rPr>
        <w:drawing>
          <wp:inline distT="0" distB="0" distL="0" distR="0" wp14:anchorId="0521AC92" wp14:editId="77E61741">
            <wp:extent cx="12700" cy="12700"/>
            <wp:effectExtent l="0" t="0" r="0" b="0"/>
            <wp:docPr id="44" name="Picture 3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noProof/>
          <w:color w:val="000000"/>
          <w:sz w:val="24"/>
          <w:lang w:val="en-US" w:eastAsia="en-US"/>
        </w:rPr>
        <w:drawing>
          <wp:inline distT="0" distB="0" distL="0" distR="0" wp14:anchorId="51171DFC" wp14:editId="7EE632AC">
            <wp:extent cx="50800" cy="19050"/>
            <wp:effectExtent l="0" t="0" r="0" b="0"/>
            <wp:docPr id="45" name="Picture 3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800" cy="19050"/>
                    </a:xfrm>
                    <a:prstGeom prst="rect">
                      <a:avLst/>
                    </a:prstGeom>
                    <a:noFill/>
                    <a:ln>
                      <a:noFill/>
                    </a:ln>
                  </pic:spPr>
                </pic:pic>
              </a:graphicData>
            </a:graphic>
          </wp:inline>
        </w:drawing>
      </w:r>
      <w:r w:rsidRPr="00EF062D">
        <w:rPr>
          <w:rFonts w:ascii="Times New Roman" w:hAnsi="Times New Roman"/>
          <w:color w:val="000000"/>
          <w:sz w:val="24"/>
          <w:lang w:eastAsia="en-US"/>
        </w:rPr>
        <w:t xml:space="preserve"> проведение тренингов, нацеленных на формирование рефлексивной культуры, совершенствование умений в области анализа и оценки результатов деятельности.</w:t>
      </w:r>
    </w:p>
    <w:p w14:paraId="65782305" w14:textId="77777777" w:rsidR="00B436B1" w:rsidRPr="00EF062D" w:rsidRDefault="00B436B1" w:rsidP="00B436B1">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4CE46303" w14:textId="77777777" w:rsidR="00B436B1" w:rsidRPr="00EF062D" w:rsidRDefault="00B436B1" w:rsidP="00B436B1">
      <w:pPr>
        <w:spacing w:after="331" w:line="259" w:lineRule="auto"/>
        <w:ind w:left="-43"/>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6032E06D" wp14:editId="1AD89DD3">
            <wp:extent cx="6127750" cy="438150"/>
            <wp:effectExtent l="0" t="0" r="0" b="0"/>
            <wp:docPr id="46" name="Picture 3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27750" cy="438150"/>
                    </a:xfrm>
                    <a:prstGeom prst="rect">
                      <a:avLst/>
                    </a:prstGeom>
                    <a:noFill/>
                    <a:ln>
                      <a:noFill/>
                    </a:ln>
                  </pic:spPr>
                </pic:pic>
              </a:graphicData>
            </a:graphic>
          </wp:inline>
        </w:drawing>
      </w:r>
    </w:p>
    <w:p w14:paraId="70B74F04" w14:textId="77777777" w:rsidR="00B436B1" w:rsidRPr="00EF062D" w:rsidRDefault="00B436B1" w:rsidP="00B436B1">
      <w:pPr>
        <w:spacing w:after="4" w:line="264" w:lineRule="auto"/>
        <w:ind w:left="79" w:firstLine="4"/>
        <w:jc w:val="both"/>
        <w:rPr>
          <w:rFonts w:ascii="Times New Roman" w:hAnsi="Times New Roman"/>
          <w:b/>
          <w:bCs/>
          <w:color w:val="000000"/>
          <w:sz w:val="24"/>
          <w:lang w:eastAsia="en-US"/>
        </w:rPr>
      </w:pPr>
      <w:r w:rsidRPr="00EF062D">
        <w:rPr>
          <w:rFonts w:ascii="Times New Roman" w:hAnsi="Times New Roman"/>
          <w:b/>
          <w:bCs/>
          <w:color w:val="000000"/>
          <w:sz w:val="26"/>
          <w:lang w:eastAsia="en-US"/>
        </w:rPr>
        <w:t>Дополнительные модули</w:t>
      </w:r>
    </w:p>
    <w:p w14:paraId="435F3FFE" w14:textId="77777777" w:rsidR="00B436B1" w:rsidRPr="00EF062D" w:rsidRDefault="00B436B1" w:rsidP="00B436B1">
      <w:pPr>
        <w:spacing w:after="338" w:line="271" w:lineRule="auto"/>
        <w:ind w:left="64" w:right="28" w:firstLine="14"/>
        <w:jc w:val="both"/>
        <w:rPr>
          <w:rFonts w:ascii="Times New Roman" w:hAnsi="Times New Roman"/>
          <w:b/>
          <w:bCs/>
          <w:color w:val="000000"/>
          <w:sz w:val="24"/>
          <w:lang w:eastAsia="en-US"/>
        </w:rPr>
      </w:pPr>
      <w:r w:rsidRPr="00EF062D">
        <w:rPr>
          <w:rFonts w:ascii="Times New Roman" w:hAnsi="Times New Roman"/>
          <w:color w:val="000000"/>
          <w:sz w:val="24"/>
          <w:lang w:eastAsia="en-US"/>
        </w:rPr>
        <w:t>(определяемые образовательной организацией, реализующей программы СПО, самостоятельно)</w:t>
      </w:r>
    </w:p>
    <w:p w14:paraId="3826D0B6" w14:textId="77777777" w:rsidR="00B436B1" w:rsidRPr="00EF062D" w:rsidRDefault="00B436B1" w:rsidP="00B436B1">
      <w:pPr>
        <w:spacing w:after="361" w:line="264" w:lineRule="auto"/>
        <w:ind w:left="72" w:firstLine="4"/>
        <w:jc w:val="both"/>
        <w:rPr>
          <w:rFonts w:ascii="Times New Roman" w:hAnsi="Times New Roman"/>
          <w:b/>
          <w:bCs/>
          <w:color w:val="000000"/>
          <w:sz w:val="24"/>
          <w:lang w:eastAsia="en-US"/>
        </w:rPr>
      </w:pPr>
      <w:r w:rsidRPr="00EF062D">
        <w:rPr>
          <w:rFonts w:ascii="Times New Roman" w:hAnsi="Times New Roman"/>
          <w:b/>
          <w:bCs/>
          <w:color w:val="000000"/>
          <w:sz w:val="26"/>
          <w:lang w:eastAsia="en-US"/>
        </w:rPr>
        <w:t>РАЗДЕЛ З. ОРГАНИЗАЦИОННЫЙ</w:t>
      </w:r>
    </w:p>
    <w:p w14:paraId="44219D00" w14:textId="77777777" w:rsidR="00B436B1" w:rsidRPr="00EF062D" w:rsidRDefault="00B436B1" w:rsidP="00B436B1">
      <w:pPr>
        <w:spacing w:after="316" w:line="271" w:lineRule="auto"/>
        <w:ind w:left="64" w:right="28" w:firstLine="756"/>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Структура раздела является инвариантной. Содержание подразделов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анного раздела является вариативным. Разработка подразделов осуществляется в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самостоятельно в </w:t>
      </w:r>
      <w:r>
        <w:rPr>
          <w:rFonts w:ascii="Times New Roman" w:hAnsi="Times New Roman"/>
          <w:i/>
          <w:iCs/>
          <w:noProof/>
          <w:color w:val="000000"/>
          <w:sz w:val="24"/>
          <w:lang w:val="en-US" w:eastAsia="en-US"/>
        </w:rPr>
        <w:drawing>
          <wp:inline distT="0" distB="0" distL="0" distR="0" wp14:anchorId="032B7488" wp14:editId="352246D2">
            <wp:extent cx="12700" cy="12700"/>
            <wp:effectExtent l="0" t="0" r="0" b="0"/>
            <wp:docPr id="47" name="Picture 3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соответствии с особенностями реализуемого учебно-воспитательного процесса.</w:t>
      </w:r>
    </w:p>
    <w:p w14:paraId="5890DC65" w14:textId="77777777" w:rsidR="00B436B1" w:rsidRPr="00EF062D" w:rsidRDefault="00B436B1" w:rsidP="00B436B1">
      <w:pPr>
        <w:spacing w:after="345" w:line="264" w:lineRule="auto"/>
        <w:ind w:left="72"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3.1 Кадровое обеспечение</w:t>
      </w:r>
    </w:p>
    <w:p w14:paraId="4863EEE6" w14:textId="77777777" w:rsidR="00B436B1" w:rsidRPr="00EF062D" w:rsidRDefault="00B436B1" w:rsidP="00B436B1">
      <w:pPr>
        <w:spacing w:after="346" w:line="259" w:lineRule="auto"/>
        <w:ind w:left="785"/>
        <w:rPr>
          <w:rFonts w:ascii="Times New Roman" w:hAnsi="Times New Roman"/>
          <w:i/>
          <w:iCs/>
          <w:color w:val="000000"/>
          <w:sz w:val="24"/>
          <w:lang w:eastAsia="en-US"/>
        </w:rPr>
      </w:pPr>
      <w:r w:rsidRPr="005C5931">
        <w:rPr>
          <w:rFonts w:ascii="Times New Roman" w:hAnsi="Times New Roman"/>
          <w:i/>
          <w:iCs/>
          <w:color w:val="000000"/>
          <w:sz w:val="24"/>
          <w:szCs w:val="24"/>
          <w:lang w:eastAsia="en-US"/>
        </w:rPr>
        <w:t>Содержание подраздела З. — вариативное</w:t>
      </w:r>
      <w:r w:rsidRPr="00EF062D">
        <w:rPr>
          <w:rFonts w:ascii="Times New Roman" w:hAnsi="Times New Roman"/>
          <w:i/>
          <w:iCs/>
          <w:color w:val="000000"/>
          <w:lang w:eastAsia="en-US"/>
        </w:rPr>
        <w:t>.</w:t>
      </w:r>
    </w:p>
    <w:p w14:paraId="3CD0D016" w14:textId="77777777" w:rsidR="00B436B1" w:rsidRPr="00EF062D" w:rsidRDefault="00B436B1" w:rsidP="00B436B1">
      <w:pPr>
        <w:spacing w:after="358"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В данном подразделе представляются решения на уровне образовательной организации, реализующей программы СПО,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w:t>
      </w:r>
      <w:r>
        <w:rPr>
          <w:rFonts w:ascii="Times New Roman" w:hAnsi="Times New Roman"/>
          <w:i/>
          <w:iCs/>
          <w:color w:val="000000"/>
          <w:sz w:val="24"/>
          <w:lang w:eastAsia="en-US"/>
        </w:rPr>
        <w:t>в</w:t>
      </w:r>
      <w:r w:rsidRPr="00EF062D">
        <w:rPr>
          <w:rFonts w:ascii="Times New Roman" w:hAnsi="Times New Roman"/>
          <w:i/>
          <w:iCs/>
          <w:color w:val="000000"/>
          <w:sz w:val="24"/>
          <w:lang w:eastAsia="en-US"/>
        </w:rPr>
        <w:t xml:space="preserve"> том числе с ОВЗ и</w:t>
      </w:r>
      <w:r>
        <w:rPr>
          <w:rFonts w:ascii="Times New Roman" w:hAnsi="Times New Roman"/>
          <w:i/>
          <w:iCs/>
          <w:color w:val="000000"/>
          <w:sz w:val="24"/>
          <w:lang w:eastAsia="en-US"/>
        </w:rPr>
        <w:t xml:space="preserve"> д</w:t>
      </w:r>
      <w:r w:rsidRPr="00EF062D">
        <w:rPr>
          <w:rFonts w:ascii="Times New Roman" w:hAnsi="Times New Roman"/>
          <w:i/>
          <w:iCs/>
          <w:color w:val="000000"/>
          <w:sz w:val="24"/>
          <w:lang w:eastAsia="en-US"/>
        </w:rPr>
        <w:t xml:space="preserve">ругих категорий; по привлечению специалистов других организаций, социальных партнёров (образовательных, социальных, правоохранительных и др. </w:t>
      </w:r>
      <w:r>
        <w:rPr>
          <w:rFonts w:ascii="Times New Roman" w:hAnsi="Times New Roman"/>
          <w:i/>
          <w:iCs/>
          <w:color w:val="000000"/>
          <w:sz w:val="24"/>
          <w:lang w:eastAsia="en-US"/>
        </w:rPr>
        <w:t>о</w:t>
      </w:r>
      <w:r w:rsidRPr="00EF062D">
        <w:rPr>
          <w:rFonts w:ascii="Times New Roman" w:hAnsi="Times New Roman"/>
          <w:i/>
          <w:iCs/>
          <w:color w:val="000000"/>
          <w:sz w:val="24"/>
          <w:lang w:eastAsia="en-US"/>
        </w:rPr>
        <w:t>рганизаций).</w:t>
      </w:r>
    </w:p>
    <w:p w14:paraId="31CBB05D" w14:textId="77777777" w:rsidR="00B436B1" w:rsidRPr="00EF062D" w:rsidRDefault="00B436B1" w:rsidP="00B436B1">
      <w:pPr>
        <w:spacing w:after="341"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Кадровое обеспечение воспитательной деятельности осуществляется следующим образом:</w:t>
      </w:r>
    </w:p>
    <w:p w14:paraId="6E39A77D" w14:textId="77777777" w:rsidR="00B436B1" w:rsidRPr="00EF062D" w:rsidRDefault="00B436B1" w:rsidP="00B436B1">
      <w:pPr>
        <w:spacing w:after="4" w:line="271" w:lineRule="auto"/>
        <w:ind w:left="64" w:right="28" w:firstLine="7"/>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34DB6018" w14:textId="77777777" w:rsidR="00B436B1" w:rsidRPr="00EF062D" w:rsidRDefault="00B436B1" w:rsidP="00B436B1">
      <w:pPr>
        <w:spacing w:after="0" w:line="259" w:lineRule="auto"/>
        <w:ind w:left="-79"/>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7F03AFB8" wp14:editId="4B7916FC">
            <wp:extent cx="6127750" cy="450850"/>
            <wp:effectExtent l="0" t="0" r="0" b="0"/>
            <wp:docPr id="48" name="Picture 3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27750" cy="450850"/>
                    </a:xfrm>
                    <a:prstGeom prst="rect">
                      <a:avLst/>
                    </a:prstGeom>
                    <a:noFill/>
                    <a:ln>
                      <a:noFill/>
                    </a:ln>
                  </pic:spPr>
                </pic:pic>
              </a:graphicData>
            </a:graphic>
          </wp:inline>
        </w:drawing>
      </w:r>
    </w:p>
    <w:p w14:paraId="5F0251F5" w14:textId="77777777" w:rsidR="00B436B1" w:rsidRPr="00EF062D" w:rsidRDefault="00B436B1" w:rsidP="00B436B1">
      <w:pPr>
        <w:spacing w:after="346" w:line="264" w:lineRule="auto"/>
        <w:ind w:left="101" w:firstLine="4"/>
        <w:jc w:val="both"/>
        <w:rPr>
          <w:rFonts w:ascii="Times New Roman" w:hAnsi="Times New Roman"/>
          <w:color w:val="000000"/>
          <w:sz w:val="26"/>
          <w:lang w:eastAsia="en-US"/>
        </w:rPr>
      </w:pPr>
    </w:p>
    <w:p w14:paraId="770F0AA7" w14:textId="77777777" w:rsidR="00B436B1" w:rsidRPr="00EF062D" w:rsidRDefault="00B436B1" w:rsidP="00B436B1">
      <w:pPr>
        <w:spacing w:after="346" w:line="264" w:lineRule="auto"/>
        <w:ind w:left="101"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3.2 Нормативно-методическое обеспечение</w:t>
      </w:r>
    </w:p>
    <w:p w14:paraId="1718A307" w14:textId="77777777" w:rsidR="00B436B1" w:rsidRPr="00EF062D" w:rsidRDefault="00B436B1" w:rsidP="00B436B1">
      <w:pPr>
        <w:spacing w:after="355" w:line="271" w:lineRule="auto"/>
        <w:ind w:left="821"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3.2 — вариативное.</w:t>
      </w:r>
      <w:r>
        <w:rPr>
          <w:rFonts w:ascii="Times New Roman" w:hAnsi="Times New Roman"/>
          <w:i/>
          <w:iCs/>
          <w:noProof/>
          <w:color w:val="000000"/>
          <w:sz w:val="24"/>
          <w:lang w:val="en-US" w:eastAsia="en-US"/>
        </w:rPr>
        <w:drawing>
          <wp:inline distT="0" distB="0" distL="0" distR="0" wp14:anchorId="7F73A62C" wp14:editId="12BAE404">
            <wp:extent cx="12700" cy="12700"/>
            <wp:effectExtent l="0" t="0" r="0" b="0"/>
            <wp:docPr id="49" name="Picture 4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7330ED9" w14:textId="77777777" w:rsidR="00B436B1" w:rsidRPr="00EF062D" w:rsidRDefault="00B436B1" w:rsidP="00B436B1">
      <w:pPr>
        <w:spacing w:after="348"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В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анном подразделе представляются решения на уровне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по утверждению и внесению изменений в локальные нормативные акты, касающиеся рабочей программы воспитания организации; принятию, внесению изменений в методическое обеспечение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олжностные инструкции педагогических работников по вопросам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ведению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оговорных отношений, сетевой форме организации образовательного процесса, сотрудничеству с </w:t>
      </w:r>
      <w:r>
        <w:rPr>
          <w:rFonts w:ascii="Times New Roman" w:hAnsi="Times New Roman"/>
          <w:i/>
          <w:iCs/>
          <w:color w:val="000000"/>
          <w:sz w:val="24"/>
          <w:lang w:eastAsia="en-US"/>
        </w:rPr>
        <w:t>социальными</w:t>
      </w:r>
      <w:r w:rsidRPr="00EF062D">
        <w:rPr>
          <w:rFonts w:ascii="Times New Roman" w:hAnsi="Times New Roman"/>
          <w:i/>
          <w:iCs/>
          <w:color w:val="000000"/>
          <w:sz w:val="24"/>
          <w:lang w:eastAsia="en-US"/>
        </w:rPr>
        <w:t xml:space="preserve"> партнёрами.</w:t>
      </w:r>
    </w:p>
    <w:p w14:paraId="6CCD635C" w14:textId="77777777" w:rsidR="00B436B1" w:rsidRPr="00EF062D" w:rsidRDefault="00B436B1" w:rsidP="00B436B1">
      <w:pPr>
        <w:spacing w:after="37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Нормативно-методическое обеспечение воспитательной деятельности осуществляется следующим образом:</w:t>
      </w:r>
    </w:p>
    <w:p w14:paraId="1E69BA08" w14:textId="77777777" w:rsidR="00B436B1" w:rsidRPr="00EF062D" w:rsidRDefault="00B436B1" w:rsidP="00B436B1">
      <w:pPr>
        <w:spacing w:after="4" w:line="271" w:lineRule="auto"/>
        <w:ind w:left="64" w:right="28" w:firstLine="14"/>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59129740" w14:textId="77777777" w:rsidR="00B436B1" w:rsidRPr="00EF062D" w:rsidRDefault="00B436B1" w:rsidP="00B436B1">
      <w:pPr>
        <w:spacing w:after="361" w:line="259" w:lineRule="auto"/>
        <w:ind w:left="-58"/>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26CA3503" wp14:editId="36607979">
            <wp:extent cx="6127750" cy="450850"/>
            <wp:effectExtent l="0" t="0" r="0" b="0"/>
            <wp:docPr id="50" name="Picture 4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27750" cy="450850"/>
                    </a:xfrm>
                    <a:prstGeom prst="rect">
                      <a:avLst/>
                    </a:prstGeom>
                    <a:noFill/>
                    <a:ln>
                      <a:noFill/>
                    </a:ln>
                  </pic:spPr>
                </pic:pic>
              </a:graphicData>
            </a:graphic>
          </wp:inline>
        </w:drawing>
      </w:r>
    </w:p>
    <w:p w14:paraId="394163FE" w14:textId="77777777" w:rsidR="00B436B1" w:rsidRPr="00EF062D" w:rsidRDefault="00B436B1" w:rsidP="00B436B1">
      <w:pPr>
        <w:spacing w:after="325" w:line="264" w:lineRule="auto"/>
        <w:ind w:left="65"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3.3 Требования к условиям работы с обучающимися с особыми образовательными потребностями</w:t>
      </w:r>
    </w:p>
    <w:p w14:paraId="1CA5D6C6" w14:textId="77777777" w:rsidR="00B436B1" w:rsidRPr="00EF062D" w:rsidRDefault="00B436B1" w:rsidP="00B436B1">
      <w:pPr>
        <w:spacing w:after="313" w:line="271" w:lineRule="auto"/>
        <w:ind w:left="64"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3.3. - вариативное.</w:t>
      </w:r>
    </w:p>
    <w:p w14:paraId="212D390E" w14:textId="77777777" w:rsidR="00B436B1" w:rsidRPr="00EF062D" w:rsidRDefault="00B436B1" w:rsidP="00B436B1">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Данный подраздел наполняется конкретным содержанием с учётом ситуации в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в отношении обучающихся с особыми образовательными потребностями. Требования к организации среды для обучающихся с О</w:t>
      </w:r>
      <w:r>
        <w:rPr>
          <w:rFonts w:ascii="Times New Roman" w:hAnsi="Times New Roman"/>
          <w:i/>
          <w:iCs/>
          <w:color w:val="000000"/>
          <w:sz w:val="24"/>
          <w:lang w:eastAsia="en-US"/>
        </w:rPr>
        <w:t>ВЗ</w:t>
      </w:r>
      <w:r w:rsidRPr="00EF062D">
        <w:rPr>
          <w:rFonts w:ascii="Times New Roman" w:hAnsi="Times New Roman"/>
          <w:i/>
          <w:iCs/>
          <w:color w:val="000000"/>
          <w:sz w:val="24"/>
          <w:lang w:eastAsia="en-US"/>
        </w:rPr>
        <w:t xml:space="preserve"> отражаются в примерных адаптированных образовательных программах СПО для обучающихся каждой нозологической группы.</w:t>
      </w:r>
    </w:p>
    <w:p w14:paraId="5EF2A0BB" w14:textId="77777777" w:rsidR="00B436B1" w:rsidRPr="00EF062D" w:rsidRDefault="00B436B1" w:rsidP="00B436B1">
      <w:pPr>
        <w:spacing w:after="328"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 воспитательной работе с категориями обучающихся, имеющих особые образовательные потребности, обучающиеся с инвалидностью, с ОВЗ, из социально уязвимых групп (воспитанники детских домов, обучающиеся из семей мигрантов, билингвы и др.), одарённые, с отклоняющимся поведением — создаются особые условия:</w:t>
      </w:r>
    </w:p>
    <w:p w14:paraId="1D0D0D30" w14:textId="77777777" w:rsidR="00B436B1" w:rsidRPr="00EF062D" w:rsidRDefault="00B436B1" w:rsidP="00B436B1">
      <w:pPr>
        <w:spacing w:after="4" w:line="271" w:lineRule="auto"/>
        <w:ind w:left="64" w:right="28" w:firstLine="7"/>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w:t>
      </w:r>
    </w:p>
    <w:p w14:paraId="18BFA974" w14:textId="77777777" w:rsidR="00B436B1" w:rsidRPr="00EF062D" w:rsidRDefault="00B436B1" w:rsidP="00B436B1">
      <w:pPr>
        <w:spacing w:after="0" w:line="259" w:lineRule="auto"/>
        <w:ind w:left="-86"/>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2E20F871" wp14:editId="41E7C697">
            <wp:extent cx="6134100" cy="450850"/>
            <wp:effectExtent l="0" t="0" r="0" b="0"/>
            <wp:docPr id="51" name="Picture 4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34100" cy="450850"/>
                    </a:xfrm>
                    <a:prstGeom prst="rect">
                      <a:avLst/>
                    </a:prstGeom>
                    <a:noFill/>
                    <a:ln>
                      <a:noFill/>
                    </a:ln>
                  </pic:spPr>
                </pic:pic>
              </a:graphicData>
            </a:graphic>
          </wp:inline>
        </w:drawing>
      </w:r>
    </w:p>
    <w:p w14:paraId="0BD497C4" w14:textId="77777777" w:rsidR="00B436B1" w:rsidRPr="00EF062D" w:rsidRDefault="00B436B1" w:rsidP="00B436B1">
      <w:pPr>
        <w:spacing w:after="346" w:line="264" w:lineRule="auto"/>
        <w:ind w:left="50" w:firstLine="4"/>
        <w:jc w:val="both"/>
        <w:rPr>
          <w:rFonts w:ascii="Times New Roman" w:hAnsi="Times New Roman"/>
          <w:b/>
          <w:bCs/>
          <w:color w:val="000000"/>
          <w:sz w:val="26"/>
          <w:lang w:eastAsia="en-US"/>
        </w:rPr>
      </w:pPr>
    </w:p>
    <w:p w14:paraId="75CEFEC2" w14:textId="77777777" w:rsidR="00B436B1" w:rsidRPr="00EF062D" w:rsidRDefault="00B436B1" w:rsidP="00B436B1">
      <w:pPr>
        <w:spacing w:after="346" w:line="264" w:lineRule="auto"/>
        <w:ind w:left="50"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3.4 Система поощрения профессиональной успешности и проявлений активной жизненной позиции обучающихся</w:t>
      </w:r>
    </w:p>
    <w:p w14:paraId="21106066" w14:textId="77777777" w:rsidR="00B436B1" w:rsidRPr="00EF062D" w:rsidRDefault="00B436B1" w:rsidP="00B436B1">
      <w:pPr>
        <w:spacing w:after="383" w:line="271" w:lineRule="auto"/>
        <w:ind w:left="778" w:right="28"/>
        <w:jc w:val="both"/>
        <w:rPr>
          <w:rFonts w:ascii="Times New Roman" w:hAnsi="Times New Roman"/>
          <w:color w:val="000000"/>
          <w:sz w:val="24"/>
          <w:lang w:eastAsia="en-US"/>
        </w:rPr>
      </w:pPr>
      <w:r w:rsidRPr="00EF062D">
        <w:rPr>
          <w:rFonts w:ascii="Times New Roman" w:hAnsi="Times New Roman"/>
          <w:i/>
          <w:iCs/>
          <w:color w:val="000000"/>
          <w:sz w:val="24"/>
          <w:lang w:eastAsia="en-US"/>
        </w:rPr>
        <w:t>Содержание подраздела 3.4 — вариативное</w:t>
      </w:r>
      <w:r w:rsidRPr="00EF062D">
        <w:rPr>
          <w:rFonts w:ascii="Times New Roman" w:hAnsi="Times New Roman"/>
          <w:color w:val="000000"/>
          <w:sz w:val="24"/>
          <w:lang w:eastAsia="en-US"/>
        </w:rPr>
        <w:t>.</w:t>
      </w:r>
    </w:p>
    <w:p w14:paraId="0C4EEFB7" w14:textId="77777777" w:rsidR="00B436B1" w:rsidRPr="00EF062D" w:rsidRDefault="00B436B1" w:rsidP="00B436B1">
      <w:pPr>
        <w:spacing w:after="46" w:line="271" w:lineRule="auto"/>
        <w:ind w:left="64" w:right="28" w:firstLine="710"/>
        <w:jc w:val="both"/>
        <w:rPr>
          <w:rFonts w:ascii="Times New Roman" w:hAnsi="Times New Roman"/>
          <w:i/>
          <w:iCs/>
          <w:color w:val="000000"/>
          <w:sz w:val="24"/>
          <w:lang w:eastAsia="en-US"/>
        </w:rPr>
      </w:pPr>
      <w:r>
        <w:rPr>
          <w:rFonts w:ascii="Times New Roman" w:hAnsi="Times New Roman"/>
          <w:i/>
          <w:iCs/>
          <w:noProof/>
          <w:color w:val="000000"/>
          <w:sz w:val="24"/>
          <w:lang w:val="en-US" w:eastAsia="en-US"/>
        </w:rPr>
        <w:drawing>
          <wp:anchor distT="0" distB="0" distL="114300" distR="114300" simplePos="0" relativeHeight="251665408" behindDoc="0" locked="0" layoutInCell="1" allowOverlap="0" wp14:anchorId="73BA69E4" wp14:editId="517D4444">
            <wp:simplePos x="0" y="0"/>
            <wp:positionH relativeFrom="column">
              <wp:posOffset>13970</wp:posOffset>
            </wp:positionH>
            <wp:positionV relativeFrom="paragraph">
              <wp:posOffset>360045</wp:posOffset>
            </wp:positionV>
            <wp:extent cx="4445" cy="4445"/>
            <wp:effectExtent l="0" t="0" r="0" b="0"/>
            <wp:wrapSquare wrapText="bothSides"/>
            <wp:docPr id="64" name="Picture 4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EF062D">
        <w:rPr>
          <w:rFonts w:ascii="Times New Roman" w:hAnsi="Times New Roman"/>
          <w:i/>
          <w:iCs/>
          <w:color w:val="000000"/>
          <w:sz w:val="24"/>
          <w:lang w:eastAsia="en-US"/>
        </w:rPr>
        <w:t>В данном подразделе представляются решения на уровне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по механизмам поощрения профессиональной успешности и проявлений активной жизненной позиции обучающихся. Основанием для </w:t>
      </w:r>
      <w:r>
        <w:rPr>
          <w:rFonts w:ascii="Times New Roman" w:hAnsi="Times New Roman"/>
          <w:i/>
          <w:iCs/>
          <w:noProof/>
          <w:color w:val="000000"/>
          <w:sz w:val="24"/>
          <w:lang w:val="en-US" w:eastAsia="en-US"/>
        </w:rPr>
        <w:drawing>
          <wp:inline distT="0" distB="0" distL="0" distR="0" wp14:anchorId="4DB0C908" wp14:editId="121D1A11">
            <wp:extent cx="6350" cy="12700"/>
            <wp:effectExtent l="0" t="0" r="0" b="0"/>
            <wp:docPr id="52" name="Picture 9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350" cy="12700"/>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поощрения профессиональной успешности и проявлений активной жизненной позиции обучающихся могут быть рейтинги, портфолио и пр. Формы поощрения: объявление </w:t>
      </w:r>
      <w:r>
        <w:rPr>
          <w:rFonts w:ascii="Times New Roman" w:hAnsi="Times New Roman"/>
          <w:i/>
          <w:iCs/>
          <w:noProof/>
          <w:color w:val="000000"/>
          <w:sz w:val="24"/>
          <w:lang w:val="en-US" w:eastAsia="en-US"/>
        </w:rPr>
        <w:drawing>
          <wp:inline distT="0" distB="0" distL="0" distR="0" wp14:anchorId="017DAFB5" wp14:editId="4DCA68B4">
            <wp:extent cx="12700" cy="19050"/>
            <wp:effectExtent l="0" t="0" r="0" b="0"/>
            <wp:docPr id="53" name="Picture 9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благодарности, награждение грамотой, памятным подарком, материальное </w:t>
      </w:r>
      <w:r>
        <w:rPr>
          <w:rFonts w:ascii="Times New Roman" w:hAnsi="Times New Roman"/>
          <w:i/>
          <w:iCs/>
          <w:noProof/>
          <w:color w:val="000000"/>
          <w:sz w:val="24"/>
          <w:lang w:val="en-US" w:eastAsia="en-US"/>
        </w:rPr>
        <w:drawing>
          <wp:inline distT="0" distB="0" distL="0" distR="0" wp14:anchorId="691F92D6" wp14:editId="7B51120D">
            <wp:extent cx="12700" cy="12700"/>
            <wp:effectExtent l="0" t="0" r="0" b="0"/>
            <wp:docPr id="54" name="Picture 4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стимулирование и пр.</w:t>
      </w:r>
    </w:p>
    <w:p w14:paraId="4B4EFDF8" w14:textId="77777777" w:rsidR="00B436B1" w:rsidRPr="00EF062D" w:rsidRDefault="00B436B1" w:rsidP="00B436B1">
      <w:pPr>
        <w:spacing w:after="289"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Образовательная организация, реализующая программы СПО, самостоятельно определяет основания и формы поощрения. Использование рейтингов, их форма, </w:t>
      </w:r>
      <w:r>
        <w:rPr>
          <w:rFonts w:ascii="Times New Roman" w:hAnsi="Times New Roman"/>
          <w:i/>
          <w:iCs/>
          <w:noProof/>
          <w:color w:val="000000"/>
          <w:sz w:val="24"/>
          <w:lang w:val="en-US" w:eastAsia="en-US"/>
        </w:rPr>
        <w:drawing>
          <wp:inline distT="0" distB="0" distL="0" distR="0" wp14:anchorId="702E75A8" wp14:editId="41648E77">
            <wp:extent cx="12700" cy="12700"/>
            <wp:effectExtent l="0" t="0" r="0" b="0"/>
            <wp:docPr id="55" name="Picture 4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публичность и др., привлечение благотворителей (в том числе из родительского сообщества, социальных партнёров), их статус, акции,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еятельность должны соответствовать укладу образовательной организации, реализующей программы СПО, </w:t>
      </w:r>
      <w:r>
        <w:rPr>
          <w:rFonts w:ascii="Times New Roman" w:hAnsi="Times New Roman"/>
          <w:i/>
          <w:iCs/>
          <w:noProof/>
          <w:color w:val="000000"/>
          <w:sz w:val="24"/>
          <w:lang w:val="en-US" w:eastAsia="en-US"/>
        </w:rPr>
        <w:drawing>
          <wp:inline distT="0" distB="0" distL="0" distR="0" wp14:anchorId="49BA3C61" wp14:editId="08AB2437">
            <wp:extent cx="12700" cy="12700"/>
            <wp:effectExtent l="0" t="0" r="0" b="0"/>
            <wp:docPr id="56" name="Picture 4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цели, задачам, традициям воспитания, согласовываться с представителями педагогического и родительского сообщества, органом студенческого самоуправления.</w:t>
      </w:r>
    </w:p>
    <w:p w14:paraId="3071FFAB" w14:textId="77777777" w:rsidR="00B436B1" w:rsidRPr="00EF062D" w:rsidRDefault="00B436B1" w:rsidP="00B436B1">
      <w:pPr>
        <w:spacing w:after="323" w:line="271" w:lineRule="auto"/>
        <w:ind w:left="64" w:right="28" w:firstLine="710"/>
        <w:jc w:val="both"/>
        <w:rPr>
          <w:rFonts w:ascii="Times New Roman" w:hAnsi="Times New Roman"/>
          <w:color w:val="000000"/>
          <w:sz w:val="24"/>
          <w:lang w:eastAsia="en-US"/>
        </w:rPr>
      </w:pPr>
      <w:r>
        <w:rPr>
          <w:rFonts w:ascii="Times New Roman" w:hAnsi="Times New Roman"/>
          <w:noProof/>
          <w:color w:val="000000"/>
          <w:sz w:val="24"/>
          <w:lang w:val="en-US" w:eastAsia="en-US"/>
        </w:rPr>
        <w:drawing>
          <wp:anchor distT="0" distB="0" distL="114300" distR="114300" simplePos="0" relativeHeight="251666432" behindDoc="0" locked="0" layoutInCell="1" allowOverlap="0" wp14:anchorId="289916B1" wp14:editId="14084D6F">
            <wp:simplePos x="0" y="0"/>
            <wp:positionH relativeFrom="page">
              <wp:posOffset>3945890</wp:posOffset>
            </wp:positionH>
            <wp:positionV relativeFrom="page">
              <wp:posOffset>9971405</wp:posOffset>
            </wp:positionV>
            <wp:extent cx="4445" cy="4445"/>
            <wp:effectExtent l="0" t="0" r="0" b="0"/>
            <wp:wrapTopAndBottom/>
            <wp:docPr id="63" name="Picture 4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lang w:val="en-US" w:eastAsia="en-US"/>
        </w:rPr>
        <w:drawing>
          <wp:anchor distT="0" distB="0" distL="114300" distR="114300" simplePos="0" relativeHeight="251667456" behindDoc="0" locked="0" layoutInCell="1" allowOverlap="0" wp14:anchorId="1D8F5998" wp14:editId="1F6CCD86">
            <wp:simplePos x="0" y="0"/>
            <wp:positionH relativeFrom="page">
              <wp:posOffset>7287895</wp:posOffset>
            </wp:positionH>
            <wp:positionV relativeFrom="page">
              <wp:posOffset>4942205</wp:posOffset>
            </wp:positionV>
            <wp:extent cx="13970" cy="18415"/>
            <wp:effectExtent l="0" t="0" r="0" b="0"/>
            <wp:wrapSquare wrapText="bothSides"/>
            <wp:docPr id="62" name="Picture 4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lang w:val="en-US" w:eastAsia="en-US"/>
        </w:rPr>
        <w:drawing>
          <wp:anchor distT="0" distB="0" distL="114300" distR="114300" simplePos="0" relativeHeight="251668480" behindDoc="0" locked="0" layoutInCell="1" allowOverlap="0" wp14:anchorId="2C155517" wp14:editId="496E0ACD">
            <wp:simplePos x="0" y="0"/>
            <wp:positionH relativeFrom="page">
              <wp:posOffset>7310755</wp:posOffset>
            </wp:positionH>
            <wp:positionV relativeFrom="page">
              <wp:posOffset>4946650</wp:posOffset>
            </wp:positionV>
            <wp:extent cx="4445" cy="4445"/>
            <wp:effectExtent l="0" t="0" r="0" b="0"/>
            <wp:wrapSquare wrapText="bothSides"/>
            <wp:docPr id="61" name="Picture 4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lang w:val="en-US" w:eastAsia="en-US"/>
        </w:rPr>
        <w:drawing>
          <wp:anchor distT="0" distB="0" distL="114300" distR="114300" simplePos="0" relativeHeight="251669504" behindDoc="0" locked="0" layoutInCell="1" allowOverlap="0" wp14:anchorId="1DA14433" wp14:editId="4EC21751">
            <wp:simplePos x="0" y="0"/>
            <wp:positionH relativeFrom="page">
              <wp:posOffset>7283450</wp:posOffset>
            </wp:positionH>
            <wp:positionV relativeFrom="page">
              <wp:posOffset>4965065</wp:posOffset>
            </wp:positionV>
            <wp:extent cx="4445" cy="4445"/>
            <wp:effectExtent l="0" t="0" r="0" b="0"/>
            <wp:wrapSquare wrapText="bothSides"/>
            <wp:docPr id="3" name="Picture 4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lang w:val="en-US" w:eastAsia="en-US"/>
        </w:rPr>
        <w:drawing>
          <wp:anchor distT="0" distB="0" distL="114300" distR="114300" simplePos="0" relativeHeight="251670528" behindDoc="0" locked="0" layoutInCell="1" allowOverlap="0" wp14:anchorId="07056083" wp14:editId="74542C25">
            <wp:simplePos x="0" y="0"/>
            <wp:positionH relativeFrom="page">
              <wp:posOffset>7306310</wp:posOffset>
            </wp:positionH>
            <wp:positionV relativeFrom="page">
              <wp:posOffset>8357870</wp:posOffset>
            </wp:positionV>
            <wp:extent cx="18415" cy="18415"/>
            <wp:effectExtent l="0" t="0" r="0" b="0"/>
            <wp:wrapSquare wrapText="bothSides"/>
            <wp:docPr id="2" name="Picture 4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lang w:val="en-US" w:eastAsia="en-US"/>
        </w:rPr>
        <w:drawing>
          <wp:anchor distT="0" distB="0" distL="114300" distR="114300" simplePos="0" relativeHeight="251671552" behindDoc="0" locked="0" layoutInCell="1" allowOverlap="0" wp14:anchorId="5C2E8E3C" wp14:editId="01138B50">
            <wp:simplePos x="0" y="0"/>
            <wp:positionH relativeFrom="page">
              <wp:posOffset>7296785</wp:posOffset>
            </wp:positionH>
            <wp:positionV relativeFrom="page">
              <wp:posOffset>8371205</wp:posOffset>
            </wp:positionV>
            <wp:extent cx="4445" cy="4445"/>
            <wp:effectExtent l="0" t="0" r="0" b="0"/>
            <wp:wrapSquare wrapText="bothSides"/>
            <wp:docPr id="1" name="Picture 4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EF062D">
        <w:rPr>
          <w:rFonts w:ascii="Times New Roman" w:hAnsi="Times New Roman"/>
          <w:color w:val="000000"/>
          <w:sz w:val="24"/>
          <w:lang w:eastAsia="en-US"/>
        </w:rPr>
        <w:t>Поощрение профессиональной успешности и проявлений активной жизненной позиции обучающихся осуществляется следующим образом:</w:t>
      </w:r>
    </w:p>
    <w:p w14:paraId="2069FE2B" w14:textId="77777777" w:rsidR="00B436B1" w:rsidRPr="00EF062D" w:rsidRDefault="00B436B1" w:rsidP="00B436B1">
      <w:pPr>
        <w:spacing w:after="42" w:line="271" w:lineRule="auto"/>
        <w:ind w:left="64" w:right="28"/>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определяемое образовательной организации, реализующей программы СПО, самостоятельно:</w:t>
      </w:r>
    </w:p>
    <w:p w14:paraId="1D487032" w14:textId="77777777" w:rsidR="00B436B1" w:rsidRPr="00EF062D" w:rsidRDefault="00B436B1" w:rsidP="00B436B1">
      <w:pPr>
        <w:spacing w:after="327" w:line="259" w:lineRule="auto"/>
        <w:ind w:left="-43"/>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65D424AC" wp14:editId="168FC590">
            <wp:extent cx="6121400" cy="508000"/>
            <wp:effectExtent l="0" t="0" r="0" b="0"/>
            <wp:docPr id="57" name="Picture 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21400" cy="508000"/>
                    </a:xfrm>
                    <a:prstGeom prst="rect">
                      <a:avLst/>
                    </a:prstGeom>
                    <a:noFill/>
                    <a:ln>
                      <a:noFill/>
                    </a:ln>
                  </pic:spPr>
                </pic:pic>
              </a:graphicData>
            </a:graphic>
          </wp:inline>
        </w:drawing>
      </w:r>
    </w:p>
    <w:p w14:paraId="7F04E6F5" w14:textId="77777777" w:rsidR="00B436B1" w:rsidRPr="00EF062D" w:rsidRDefault="00B436B1" w:rsidP="00B436B1">
      <w:pPr>
        <w:spacing w:after="235" w:line="264" w:lineRule="auto"/>
        <w:ind w:left="86"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3.5 Анализ воспитательного процесса</w:t>
      </w:r>
    </w:p>
    <w:p w14:paraId="7A1D3911" w14:textId="77777777" w:rsidR="00B436B1" w:rsidRPr="00EF062D" w:rsidRDefault="00B436B1" w:rsidP="00B436B1">
      <w:pPr>
        <w:spacing w:after="260" w:line="264" w:lineRule="auto"/>
        <w:ind w:left="763" w:firstLine="4"/>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Содержание подраздела 3.5 — вариативное.</w:t>
      </w:r>
    </w:p>
    <w:p w14:paraId="4E2328F3" w14:textId="77777777" w:rsidR="00B436B1" w:rsidRPr="00EF062D" w:rsidRDefault="00B436B1" w:rsidP="00B436B1">
      <w:pPr>
        <w:spacing w:after="4" w:line="327" w:lineRule="auto"/>
        <w:ind w:left="64" w:right="28" w:firstLine="710"/>
        <w:jc w:val="both"/>
        <w:rPr>
          <w:rFonts w:ascii="Times New Roman" w:hAnsi="Times New Roman"/>
          <w:i/>
          <w:iCs/>
          <w:color w:val="000000"/>
          <w:sz w:val="24"/>
          <w:lang w:eastAsia="en-US"/>
        </w:rPr>
      </w:pPr>
      <w:r>
        <w:rPr>
          <w:rFonts w:ascii="Times New Roman" w:hAnsi="Times New Roman"/>
          <w:i/>
          <w:iCs/>
          <w:noProof/>
          <w:color w:val="000000"/>
          <w:sz w:val="24"/>
          <w:szCs w:val="24"/>
          <w:lang w:val="en-US" w:eastAsia="en-US"/>
        </w:rPr>
        <w:drawing>
          <wp:inline distT="0" distB="0" distL="0" distR="0" wp14:anchorId="249AD38C" wp14:editId="62B2581B">
            <wp:extent cx="12700" cy="12700"/>
            <wp:effectExtent l="0" t="0" r="0" b="0"/>
            <wp:docPr id="58" name="Picture 4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контингента обучающихся и др.):</w:t>
      </w:r>
    </w:p>
    <w:p w14:paraId="35E6E225" w14:textId="77777777" w:rsidR="00B436B1" w:rsidRPr="00EF062D" w:rsidRDefault="00B436B1" w:rsidP="00B436B1">
      <w:pPr>
        <w:spacing w:after="4" w:line="344"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1. Анализ условий воспитательной деятельности проводится по следующим позициям:</w:t>
      </w:r>
    </w:p>
    <w:p w14:paraId="757E868C" w14:textId="77777777" w:rsidR="00B436B1" w:rsidRPr="00EF062D" w:rsidRDefault="00B436B1" w:rsidP="00B436B1">
      <w:pPr>
        <w:spacing w:after="59" w:line="286" w:lineRule="auto"/>
        <w:ind w:left="115" w:right="21" w:firstLine="717"/>
        <w:rPr>
          <w:rFonts w:ascii="Times New Roman" w:hAnsi="Times New Roman"/>
          <w:color w:val="000000"/>
          <w:sz w:val="24"/>
          <w:lang w:eastAsia="en-US"/>
        </w:rPr>
      </w:pPr>
      <w:r w:rsidRPr="00EF062D">
        <w:rPr>
          <w:rFonts w:ascii="Times New Roman" w:hAnsi="Times New Roman"/>
          <w:color w:val="000000"/>
          <w:sz w:val="24"/>
          <w:lang w:eastAsia="en-US"/>
        </w:rPr>
        <w:t>- описание кадрового обеспечения воспитательной деятельности (наличие специалистов, прохождение курсов повышения квалификации);</w:t>
      </w:r>
    </w:p>
    <w:p w14:paraId="11FC9249" w14:textId="77777777" w:rsidR="00B436B1" w:rsidRPr="00EF062D" w:rsidRDefault="00B436B1" w:rsidP="00B436B1">
      <w:pPr>
        <w:spacing w:after="59" w:line="286" w:lineRule="auto"/>
        <w:ind w:left="115" w:right="21" w:firstLine="717"/>
        <w:rPr>
          <w:rFonts w:ascii="Times New Roman" w:hAnsi="Times New Roman"/>
          <w:color w:val="000000"/>
          <w:sz w:val="24"/>
          <w:lang w:eastAsia="en-US"/>
        </w:rPr>
      </w:pPr>
      <w:r w:rsidRPr="00EF062D">
        <w:rPr>
          <w:rFonts w:ascii="Times New Roman" w:hAnsi="Times New Roman"/>
          <w:color w:val="000000"/>
          <w:sz w:val="24"/>
          <w:lang w:eastAsia="en-US"/>
        </w:rPr>
        <w:t>- наличие студенческих объединений, кружков и секций, которые могут посещать обучающиеся;</w:t>
      </w:r>
    </w:p>
    <w:p w14:paraId="2184C3E0" w14:textId="77777777" w:rsidR="00B436B1" w:rsidRPr="00EF062D" w:rsidRDefault="00B436B1" w:rsidP="00B436B1">
      <w:pPr>
        <w:spacing w:after="59" w:line="286" w:lineRule="auto"/>
        <w:ind w:left="115" w:right="21" w:firstLine="717"/>
        <w:rPr>
          <w:rFonts w:ascii="Times New Roman" w:hAnsi="Times New Roman"/>
          <w:color w:val="000000"/>
          <w:sz w:val="24"/>
          <w:lang w:eastAsia="en-US"/>
        </w:rPr>
      </w:pPr>
      <w:r w:rsidRPr="00EF062D">
        <w:rPr>
          <w:rFonts w:ascii="Times New Roman" w:hAnsi="Times New Roman"/>
          <w:color w:val="000000"/>
          <w:sz w:val="24"/>
          <w:lang w:eastAsia="en-US"/>
        </w:rPr>
        <w:t>-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7D5B3B8B" w14:textId="77777777" w:rsidR="00B436B1" w:rsidRPr="00EF062D" w:rsidRDefault="00B436B1" w:rsidP="00B436B1">
      <w:pPr>
        <w:spacing w:after="56" w:line="265" w:lineRule="auto"/>
        <w:ind w:left="276" w:hanging="10"/>
        <w:jc w:val="center"/>
        <w:rPr>
          <w:rFonts w:ascii="Times New Roman" w:hAnsi="Times New Roman"/>
          <w:color w:val="000000"/>
          <w:sz w:val="24"/>
          <w:lang w:eastAsia="en-US"/>
        </w:rPr>
      </w:pPr>
      <w:r w:rsidRPr="00EF062D">
        <w:rPr>
          <w:rFonts w:ascii="Times New Roman" w:hAnsi="Times New Roman"/>
          <w:color w:val="000000"/>
          <w:sz w:val="24"/>
          <w:lang w:eastAsia="en-US"/>
        </w:rPr>
        <w:t>- оформление предметно-пространственной среды образовательной организации.</w:t>
      </w:r>
    </w:p>
    <w:p w14:paraId="3008352A" w14:textId="77777777" w:rsidR="00B436B1" w:rsidRPr="00EF062D" w:rsidRDefault="00B436B1" w:rsidP="00B436B1">
      <w:pPr>
        <w:spacing w:after="70" w:line="264" w:lineRule="auto"/>
        <w:ind w:left="115" w:firstLine="720"/>
        <w:jc w:val="both"/>
        <w:rPr>
          <w:rFonts w:ascii="Times New Roman" w:hAnsi="Times New Roman"/>
          <w:color w:val="000000"/>
          <w:sz w:val="24"/>
          <w:szCs w:val="24"/>
          <w:lang w:eastAsia="en-US"/>
        </w:rPr>
      </w:pPr>
      <w:r w:rsidRPr="00EF062D">
        <w:rPr>
          <w:rFonts w:ascii="Times New Roman" w:hAnsi="Times New Roman"/>
          <w:color w:val="000000"/>
          <w:sz w:val="26"/>
          <w:lang w:eastAsia="en-US"/>
        </w:rPr>
        <w:t xml:space="preserve">2. </w:t>
      </w:r>
      <w:r w:rsidRPr="00EF062D">
        <w:rPr>
          <w:rFonts w:ascii="Times New Roman" w:hAnsi="Times New Roman"/>
          <w:color w:val="000000"/>
          <w:sz w:val="24"/>
          <w:szCs w:val="24"/>
          <w:lang w:eastAsia="en-US"/>
        </w:rPr>
        <w:t>Анализ состояния воспитательной деятельности проводится по следующим позициям:</w:t>
      </w:r>
    </w:p>
    <w:p w14:paraId="45EC54DD" w14:textId="77777777" w:rsidR="00B436B1" w:rsidRPr="00EF062D" w:rsidRDefault="00B436B1" w:rsidP="000F5919">
      <w:pPr>
        <w:numPr>
          <w:ilvl w:val="0"/>
          <w:numId w:val="281"/>
        </w:numPr>
        <w:spacing w:after="38" w:line="286"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проводимые в образовательной организации мероприятия и реализованные проекты; </w:t>
      </w:r>
      <w:r>
        <w:rPr>
          <w:rFonts w:ascii="Times New Roman" w:hAnsi="Times New Roman"/>
          <w:noProof/>
          <w:color w:val="000000"/>
          <w:sz w:val="24"/>
          <w:lang w:val="en-US" w:eastAsia="en-US"/>
        </w:rPr>
        <w:drawing>
          <wp:inline distT="0" distB="0" distL="0" distR="0" wp14:anchorId="6EEAF120" wp14:editId="4631595A">
            <wp:extent cx="50800" cy="6350"/>
            <wp:effectExtent l="0" t="0" r="0" b="0"/>
            <wp:docPr id="59" name="Picture 4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800" cy="6350"/>
                    </a:xfrm>
                    <a:prstGeom prst="rect">
                      <a:avLst/>
                    </a:prstGeom>
                    <a:noFill/>
                    <a:ln>
                      <a:noFill/>
                    </a:ln>
                  </pic:spPr>
                </pic:pic>
              </a:graphicData>
            </a:graphic>
          </wp:inline>
        </w:drawing>
      </w:r>
      <w:r w:rsidRPr="00EF062D">
        <w:rPr>
          <w:rFonts w:ascii="Times New Roman" w:hAnsi="Times New Roman"/>
          <w:color w:val="000000"/>
          <w:sz w:val="24"/>
          <w:lang w:eastAsia="en-US"/>
        </w:rPr>
        <w:t xml:space="preserve"> степень вовлечённости обучающихся в проекты и мероприятия на муниципальном, региональном и федеральном уровнях;</w:t>
      </w:r>
    </w:p>
    <w:p w14:paraId="16807C80" w14:textId="77777777" w:rsidR="00B436B1" w:rsidRPr="00EF062D" w:rsidRDefault="00B436B1" w:rsidP="000F5919">
      <w:pPr>
        <w:numPr>
          <w:ilvl w:val="0"/>
          <w:numId w:val="281"/>
        </w:numPr>
        <w:spacing w:after="65"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включённость обучающихся и преподавателей в деятельность различных объединений;</w:t>
      </w:r>
    </w:p>
    <w:p w14:paraId="5A3508A6" w14:textId="77777777" w:rsidR="00B436B1" w:rsidRPr="00EF062D" w:rsidRDefault="00B436B1" w:rsidP="000F5919">
      <w:pPr>
        <w:numPr>
          <w:ilvl w:val="0"/>
          <w:numId w:val="281"/>
        </w:numPr>
        <w:spacing w:after="67"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участие обучающихся в конкурсах (в том числе в конкурсах профессионального мастерства);</w:t>
      </w:r>
    </w:p>
    <w:p w14:paraId="3F99B374" w14:textId="77777777" w:rsidR="00B436B1" w:rsidRPr="00EF062D" w:rsidRDefault="00B436B1" w:rsidP="000F5919">
      <w:pPr>
        <w:numPr>
          <w:ilvl w:val="0"/>
          <w:numId w:val="281"/>
        </w:numPr>
        <w:spacing w:after="43"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0686393E" w14:textId="77777777" w:rsidR="00B436B1" w:rsidRPr="00EF062D" w:rsidRDefault="00B436B1" w:rsidP="00B436B1">
      <w:pPr>
        <w:spacing w:after="3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Основными способами получения информации являются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по таким вопросам, как: какие проблемы, затруднения в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и пр..</w:t>
      </w:r>
    </w:p>
    <w:p w14:paraId="664EB9AA" w14:textId="77777777" w:rsidR="00B436B1" w:rsidRPr="00EF062D" w:rsidRDefault="00B436B1" w:rsidP="00B436B1">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Анализ проводится заместителем директора по воспитательной работе, советником директора по воспитанию и другими специалистами в области воспитания.</w:t>
      </w:r>
    </w:p>
    <w:p w14:paraId="7535AD29" w14:textId="77777777" w:rsidR="00B436B1" w:rsidRPr="00EF062D" w:rsidRDefault="00B436B1" w:rsidP="00B436B1">
      <w:pPr>
        <w:spacing w:after="3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Итогом самоанализа является перечень выявленных проблем, над решением которых предстоит работать педагогическому коллективу.</w:t>
      </w:r>
    </w:p>
    <w:p w14:paraId="2740E825" w14:textId="77777777" w:rsidR="00B436B1" w:rsidRPr="00EF062D" w:rsidRDefault="00B436B1" w:rsidP="00B436B1">
      <w:pPr>
        <w:spacing w:after="362"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 реализующей программы СПО.</w:t>
      </w:r>
    </w:p>
    <w:p w14:paraId="00169CCD" w14:textId="77777777" w:rsidR="00B436B1" w:rsidRPr="00EF062D" w:rsidRDefault="00B436B1" w:rsidP="00B436B1">
      <w:pPr>
        <w:spacing w:after="4" w:line="271" w:lineRule="auto"/>
        <w:ind w:left="64"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7E8A1147" w14:textId="77777777" w:rsidR="00B436B1" w:rsidRPr="00EF062D" w:rsidRDefault="00B436B1" w:rsidP="00B436B1">
      <w:pPr>
        <w:spacing w:after="0" w:line="259" w:lineRule="auto"/>
        <w:ind w:left="-65"/>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6E3DADEE" wp14:editId="4F46744D">
            <wp:extent cx="6127750" cy="457200"/>
            <wp:effectExtent l="0" t="0" r="0" b="0"/>
            <wp:docPr id="60" name="Picture 4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27750" cy="457200"/>
                    </a:xfrm>
                    <a:prstGeom prst="rect">
                      <a:avLst/>
                    </a:prstGeom>
                    <a:noFill/>
                    <a:ln>
                      <a:noFill/>
                    </a:ln>
                  </pic:spPr>
                </pic:pic>
              </a:graphicData>
            </a:graphic>
          </wp:inline>
        </w:drawing>
      </w:r>
    </w:p>
    <w:p w14:paraId="11C5C277" w14:textId="77777777" w:rsidR="00B436B1" w:rsidRPr="00EF062D" w:rsidRDefault="00B436B1" w:rsidP="00B436B1">
      <w:pPr>
        <w:spacing w:after="228" w:line="259" w:lineRule="auto"/>
        <w:ind w:left="10" w:right="21" w:hanging="10"/>
        <w:jc w:val="right"/>
        <w:rPr>
          <w:rFonts w:ascii="Times New Roman" w:hAnsi="Times New Roman"/>
          <w:color w:val="000000"/>
          <w:sz w:val="26"/>
          <w:lang w:eastAsia="en-US"/>
        </w:rPr>
      </w:pPr>
      <w:r w:rsidRPr="00EF062D">
        <w:rPr>
          <w:rFonts w:ascii="Times New Roman" w:hAnsi="Times New Roman"/>
          <w:color w:val="000000"/>
          <w:sz w:val="26"/>
          <w:lang w:eastAsia="en-US"/>
        </w:rPr>
        <w:br w:type="page"/>
        <w:t xml:space="preserve">Приложение 1 </w:t>
      </w:r>
    </w:p>
    <w:p w14:paraId="6AC1FF1B" w14:textId="77777777" w:rsidR="00B436B1" w:rsidRPr="00EF062D" w:rsidRDefault="00B436B1" w:rsidP="00B436B1">
      <w:pPr>
        <w:spacing w:after="228" w:line="259" w:lineRule="auto"/>
        <w:ind w:left="10" w:right="21" w:hanging="10"/>
        <w:jc w:val="center"/>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Примерный календарный план воспитательной работы</w:t>
      </w:r>
    </w:p>
    <w:p w14:paraId="2F64B1A2" w14:textId="77777777" w:rsidR="00B436B1" w:rsidRPr="00EF062D" w:rsidRDefault="00B436B1" w:rsidP="00B436B1">
      <w:pPr>
        <w:spacing w:after="42"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Календарный план воспитательной работы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алее </w:t>
      </w:r>
      <w:r>
        <w:rPr>
          <w:rFonts w:ascii="Times New Roman" w:hAnsi="Times New Roman"/>
          <w:i/>
          <w:iCs/>
          <w:color w:val="000000"/>
          <w:sz w:val="24"/>
          <w:lang w:eastAsia="en-US"/>
        </w:rPr>
        <w:t>П</w:t>
      </w:r>
      <w:r w:rsidRPr="00EF062D">
        <w:rPr>
          <w:rFonts w:ascii="Times New Roman" w:hAnsi="Times New Roman"/>
          <w:i/>
          <w:iCs/>
          <w:color w:val="000000"/>
          <w:sz w:val="24"/>
          <w:lang w:eastAsia="en-US"/>
        </w:rPr>
        <w:t xml:space="preserve">лан) разрабатывается в свободной форме с указанием: содержания, форм и видов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(по модулям); участников; сроков (</w:t>
      </w:r>
      <w:r>
        <w:rPr>
          <w:rFonts w:ascii="Times New Roman" w:hAnsi="Times New Roman"/>
          <w:i/>
          <w:iCs/>
          <w:color w:val="000000"/>
          <w:sz w:val="24"/>
          <w:lang w:eastAsia="en-US"/>
        </w:rPr>
        <w:t>в</w:t>
      </w:r>
      <w:r w:rsidRPr="00EF062D">
        <w:rPr>
          <w:rFonts w:ascii="Times New Roman" w:hAnsi="Times New Roman"/>
          <w:i/>
          <w:iCs/>
          <w:color w:val="000000"/>
          <w:sz w:val="24"/>
          <w:lang w:eastAsia="en-US"/>
        </w:rPr>
        <w:t xml:space="preserve"> том числе сроков подготовки); ответственных лиц. План обновляется ежегодно к началу очередного учебного года. При разработке </w:t>
      </w:r>
      <w:r>
        <w:rPr>
          <w:rFonts w:ascii="Times New Roman" w:hAnsi="Times New Roman"/>
          <w:i/>
          <w:iCs/>
          <w:color w:val="000000"/>
          <w:sz w:val="24"/>
          <w:lang w:eastAsia="en-US"/>
        </w:rPr>
        <w:t>П</w:t>
      </w:r>
      <w:r w:rsidRPr="00EF062D">
        <w:rPr>
          <w:rFonts w:ascii="Times New Roman" w:hAnsi="Times New Roman"/>
          <w:i/>
          <w:iCs/>
          <w:color w:val="000000"/>
          <w:sz w:val="24"/>
          <w:lang w:eastAsia="en-US"/>
        </w:rPr>
        <w:t>лана учитываются:</w:t>
      </w:r>
    </w:p>
    <w:p w14:paraId="44FF733C" w14:textId="77777777" w:rsidR="00B436B1" w:rsidRPr="00EF062D" w:rsidRDefault="00B436B1" w:rsidP="000F5919">
      <w:pPr>
        <w:numPr>
          <w:ilvl w:val="0"/>
          <w:numId w:val="282"/>
        </w:numPr>
        <w:spacing w:after="46" w:line="271" w:lineRule="auto"/>
        <w:ind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Перечень рекомендуемых воспитательных событий Министерства просвещения Российской федерации (Примерный календарный план воспитательной работы на текущий учебный год), утвержденный Министерством просвещения Российской </w:t>
      </w:r>
      <w:r>
        <w:rPr>
          <w:rFonts w:ascii="Times New Roman" w:hAnsi="Times New Roman"/>
          <w:i/>
          <w:iCs/>
          <w:color w:val="000000"/>
          <w:sz w:val="24"/>
          <w:lang w:eastAsia="en-US"/>
        </w:rPr>
        <w:t>Ф</w:t>
      </w:r>
      <w:r w:rsidRPr="00EF062D">
        <w:rPr>
          <w:rFonts w:ascii="Times New Roman" w:hAnsi="Times New Roman"/>
          <w:i/>
          <w:iCs/>
          <w:color w:val="000000"/>
          <w:sz w:val="24"/>
          <w:lang w:eastAsia="en-US"/>
        </w:rPr>
        <w:t>едерации;</w:t>
      </w:r>
    </w:p>
    <w:p w14:paraId="16F4A768" w14:textId="77777777" w:rsidR="00B436B1" w:rsidRDefault="00B436B1" w:rsidP="000F5919">
      <w:pPr>
        <w:numPr>
          <w:ilvl w:val="0"/>
          <w:numId w:val="282"/>
        </w:numPr>
        <w:spacing w:after="47" w:line="271" w:lineRule="auto"/>
        <w:ind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Методические рекомендации исполнительных органов власти в сфере образования субъектов </w:t>
      </w:r>
      <w:r>
        <w:rPr>
          <w:rFonts w:ascii="Times New Roman" w:hAnsi="Times New Roman"/>
          <w:i/>
          <w:iCs/>
          <w:color w:val="000000"/>
          <w:sz w:val="24"/>
          <w:lang w:eastAsia="en-US"/>
        </w:rPr>
        <w:t>Р</w:t>
      </w:r>
      <w:r w:rsidRPr="00EF062D">
        <w:rPr>
          <w:rFonts w:ascii="Times New Roman" w:hAnsi="Times New Roman"/>
          <w:i/>
          <w:iCs/>
          <w:color w:val="000000"/>
          <w:sz w:val="24"/>
          <w:lang w:eastAsia="en-US"/>
        </w:rPr>
        <w:t>оссийской Федерации, муниципальных образований;</w:t>
      </w:r>
    </w:p>
    <w:p w14:paraId="42C6F5C1" w14:textId="77777777" w:rsidR="00B436B1" w:rsidRPr="00EF062D" w:rsidRDefault="00B436B1" w:rsidP="000F5919">
      <w:pPr>
        <w:numPr>
          <w:ilvl w:val="0"/>
          <w:numId w:val="282"/>
        </w:numPr>
        <w:spacing w:after="47" w:line="271" w:lineRule="auto"/>
        <w:ind w:right="28"/>
        <w:jc w:val="both"/>
        <w:rPr>
          <w:rFonts w:ascii="Times New Roman" w:hAnsi="Times New Roman"/>
          <w:i/>
          <w:iCs/>
          <w:color w:val="000000"/>
          <w:sz w:val="24"/>
          <w:lang w:eastAsia="en-US"/>
        </w:rPr>
      </w:pPr>
      <w:r>
        <w:rPr>
          <w:rFonts w:ascii="Times New Roman" w:hAnsi="Times New Roman"/>
          <w:i/>
          <w:iCs/>
          <w:color w:val="000000"/>
          <w:sz w:val="24"/>
          <w:lang w:eastAsia="en-US"/>
        </w:rPr>
        <w:t>И</w:t>
      </w:r>
      <w:r w:rsidRPr="00EF062D">
        <w:rPr>
          <w:rFonts w:ascii="Times New Roman" w:hAnsi="Times New Roman"/>
          <w:i/>
          <w:iCs/>
          <w:color w:val="000000"/>
          <w:sz w:val="24"/>
          <w:lang w:eastAsia="en-US"/>
        </w:rPr>
        <w:t xml:space="preserve">ндивидуальные планы преподавателей, кураторов (наставников), советника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иректора по воспитанию и взаимодействию с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етскими общественными объединениями (при его наличии);</w:t>
      </w:r>
    </w:p>
    <w:p w14:paraId="65CED70F" w14:textId="77777777" w:rsidR="00B436B1" w:rsidRPr="00EF062D" w:rsidRDefault="00B436B1" w:rsidP="000F5919">
      <w:pPr>
        <w:numPr>
          <w:ilvl w:val="0"/>
          <w:numId w:val="282"/>
        </w:numPr>
        <w:spacing w:after="4" w:line="271" w:lineRule="auto"/>
        <w:ind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Планы органов самоуправления, студенческого совета;</w:t>
      </w:r>
    </w:p>
    <w:p w14:paraId="4B1D5482" w14:textId="77777777" w:rsidR="00B436B1" w:rsidRPr="00EF062D" w:rsidRDefault="00B436B1" w:rsidP="000F5919">
      <w:pPr>
        <w:numPr>
          <w:ilvl w:val="0"/>
          <w:numId w:val="282"/>
        </w:numPr>
        <w:spacing w:after="28" w:line="271" w:lineRule="auto"/>
        <w:ind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Планы взаимодействия с социальными партнёрами согласно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оговорам, соглашениям с ними;</w:t>
      </w:r>
    </w:p>
    <w:p w14:paraId="3F3FD4F2" w14:textId="77777777" w:rsidR="00B436B1" w:rsidRDefault="00B436B1" w:rsidP="000F5919">
      <w:pPr>
        <w:numPr>
          <w:ilvl w:val="0"/>
          <w:numId w:val="282"/>
        </w:numPr>
        <w:spacing w:after="4" w:line="271" w:lineRule="auto"/>
        <w:ind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Рабочие программы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исциплин, факультативов; </w:t>
      </w:r>
    </w:p>
    <w:p w14:paraId="0ED919F7" w14:textId="77777777" w:rsidR="00B436B1" w:rsidRPr="00EF062D" w:rsidRDefault="00B436B1" w:rsidP="000F5919">
      <w:pPr>
        <w:numPr>
          <w:ilvl w:val="0"/>
          <w:numId w:val="282"/>
        </w:numPr>
        <w:spacing w:after="4" w:line="271" w:lineRule="auto"/>
        <w:ind w:right="28"/>
        <w:jc w:val="both"/>
        <w:rPr>
          <w:rFonts w:ascii="Times New Roman" w:hAnsi="Times New Roman"/>
          <w:i/>
          <w:iCs/>
          <w:color w:val="000000"/>
          <w:sz w:val="24"/>
          <w:lang w:eastAsia="en-US"/>
        </w:rPr>
      </w:pPr>
      <w:r>
        <w:rPr>
          <w:rFonts w:ascii="Times New Roman" w:hAnsi="Times New Roman"/>
          <w:i/>
          <w:iCs/>
          <w:color w:val="000000"/>
          <w:sz w:val="24"/>
          <w:lang w:eastAsia="en-US"/>
        </w:rPr>
        <w:t>П</w:t>
      </w:r>
      <w:r w:rsidRPr="00EF062D">
        <w:rPr>
          <w:rFonts w:ascii="Times New Roman" w:hAnsi="Times New Roman"/>
          <w:i/>
          <w:iCs/>
          <w:color w:val="000000"/>
          <w:sz w:val="24"/>
          <w:lang w:eastAsia="en-US"/>
        </w:rPr>
        <w:t xml:space="preserve">ланы работы психологической службы или психолог“ социальных педагогов 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ругая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окументация, которая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олжна соответствовать содержанию плана.</w:t>
      </w:r>
    </w:p>
    <w:p w14:paraId="39C5C83C" w14:textId="77777777" w:rsidR="00B436B1" w:rsidRPr="00EF062D" w:rsidRDefault="00B436B1" w:rsidP="00B436B1">
      <w:pPr>
        <w:spacing w:after="33"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Планирование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в учебных группах может осуществляться по</w:t>
      </w:r>
      <w:r>
        <w:rPr>
          <w:rFonts w:ascii="Times New Roman" w:hAnsi="Times New Roman"/>
          <w:i/>
          <w:iCs/>
          <w:color w:val="000000"/>
          <w:sz w:val="24"/>
          <w:lang w:eastAsia="en-US"/>
        </w:rPr>
        <w:t xml:space="preserve"> </w:t>
      </w:r>
      <w:r w:rsidRPr="00EF062D">
        <w:rPr>
          <w:rFonts w:ascii="Times New Roman" w:hAnsi="Times New Roman"/>
          <w:i/>
          <w:iCs/>
          <w:color w:val="000000"/>
          <w:sz w:val="24"/>
          <w:lang w:eastAsia="en-US"/>
        </w:rPr>
        <w:t>индивидуальным планам кураторов; по индивидуальным планам преподавателей с учётом рабочих программ по общеобразовательным и профессиональным дисциплинам, курсам, модулям.</w:t>
      </w:r>
    </w:p>
    <w:p w14:paraId="739F85C7" w14:textId="77777777" w:rsidR="00B436B1" w:rsidRPr="00EF062D" w:rsidRDefault="00B436B1" w:rsidP="00B436B1">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Приведена примерная структура плана. Возможно построение плана по календарным периодам — месяцам, семестрам, или в иной форме.</w:t>
      </w:r>
    </w:p>
    <w:tbl>
      <w:tblPr>
        <w:tblW w:w="9619" w:type="dxa"/>
        <w:tblInd w:w="-46" w:type="dxa"/>
        <w:tblCellMar>
          <w:top w:w="32" w:type="dxa"/>
          <w:left w:w="101" w:type="dxa"/>
          <w:right w:w="127" w:type="dxa"/>
        </w:tblCellMar>
        <w:tblLook w:val="04A0" w:firstRow="1" w:lastRow="0" w:firstColumn="1" w:lastColumn="0" w:noHBand="0" w:noVBand="1"/>
      </w:tblPr>
      <w:tblGrid>
        <w:gridCol w:w="428"/>
        <w:gridCol w:w="4661"/>
        <w:gridCol w:w="1277"/>
        <w:gridCol w:w="1272"/>
        <w:gridCol w:w="1981"/>
      </w:tblGrid>
      <w:tr w:rsidR="00B436B1" w:rsidRPr="005C5931" w14:paraId="1B7605E4" w14:textId="77777777" w:rsidTr="008F6358">
        <w:trPr>
          <w:trHeight w:val="667"/>
        </w:trPr>
        <w:tc>
          <w:tcPr>
            <w:tcW w:w="9619" w:type="dxa"/>
            <w:gridSpan w:val="5"/>
            <w:tcBorders>
              <w:top w:val="single" w:sz="2" w:space="0" w:color="000000"/>
              <w:left w:val="single" w:sz="2" w:space="0" w:color="000000"/>
              <w:bottom w:val="single" w:sz="2" w:space="0" w:color="000000"/>
              <w:right w:val="single" w:sz="2" w:space="0" w:color="000000"/>
            </w:tcBorders>
            <w:shd w:val="clear" w:color="auto" w:fill="auto"/>
          </w:tcPr>
          <w:p w14:paraId="49DC1748" w14:textId="77777777" w:rsidR="00B436B1" w:rsidRPr="005C5931" w:rsidRDefault="00B436B1" w:rsidP="008F6358">
            <w:pPr>
              <w:spacing w:after="0" w:line="259" w:lineRule="auto"/>
              <w:ind w:left="3228" w:right="547" w:hanging="2390"/>
              <w:jc w:val="both"/>
              <w:rPr>
                <w:rFonts w:ascii="Times New Roman" w:hAnsi="Times New Roman"/>
                <w:color w:val="000000"/>
                <w:sz w:val="24"/>
                <w:szCs w:val="24"/>
                <w:lang w:eastAsia="en-US"/>
              </w:rPr>
            </w:pPr>
            <w:r w:rsidRPr="005C5931">
              <w:rPr>
                <w:rFonts w:ascii="Times New Roman" w:hAnsi="Times New Roman"/>
                <w:color w:val="000000"/>
                <w:sz w:val="24"/>
                <w:szCs w:val="24"/>
                <w:lang w:eastAsia="en-US"/>
              </w:rPr>
              <w:t>КАЛЕНДАРНЫИ ПЛАН ВОСПИТАТЕЛЬНОИ РАБОТЫ ОРГАНИЗАЦИИ на 20 — 20_ учебный год</w:t>
            </w:r>
          </w:p>
        </w:tc>
      </w:tr>
      <w:tr w:rsidR="00B436B1" w:rsidRPr="005C5931" w14:paraId="23782D5C" w14:textId="77777777" w:rsidTr="008F6358">
        <w:trPr>
          <w:trHeight w:val="67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19CCC26A" w14:textId="77777777" w:rsidR="00B436B1" w:rsidRPr="005C5931" w:rsidRDefault="00B436B1" w:rsidP="008F6358">
            <w:pPr>
              <w:spacing w:after="160" w:line="259" w:lineRule="auto"/>
              <w:rPr>
                <w:rFonts w:ascii="Times New Roman" w:hAnsi="Times New Roman"/>
                <w:color w:val="000000"/>
                <w:sz w:val="24"/>
                <w:szCs w:val="24"/>
                <w:lang w:eastAsia="en-US"/>
              </w:rPr>
            </w:pP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5F4B1407" w14:textId="77777777" w:rsidR="00B436B1" w:rsidRPr="005C5931" w:rsidRDefault="00B436B1" w:rsidP="008F6358">
            <w:pPr>
              <w:spacing w:after="0" w:line="259" w:lineRule="auto"/>
              <w:ind w:left="37"/>
              <w:jc w:val="center"/>
              <w:rPr>
                <w:rFonts w:ascii="Times New Roman" w:hAnsi="Times New Roman"/>
                <w:color w:val="000000"/>
                <w:sz w:val="24"/>
                <w:szCs w:val="24"/>
                <w:lang w:val="en-US" w:eastAsia="en-US"/>
              </w:rPr>
            </w:pPr>
            <w:proofErr w:type="spellStart"/>
            <w:r w:rsidRPr="005C5931">
              <w:rPr>
                <w:rFonts w:ascii="Times New Roman" w:hAnsi="Times New Roman"/>
                <w:color w:val="000000"/>
                <w:sz w:val="24"/>
                <w:szCs w:val="24"/>
                <w:lang w:val="en-US" w:eastAsia="en-US"/>
              </w:rPr>
              <w:t>Модуль</w:t>
            </w:r>
            <w:proofErr w:type="spellEnd"/>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5E4C413C" w14:textId="77777777" w:rsidR="00B436B1" w:rsidRPr="005C5931" w:rsidRDefault="00B436B1" w:rsidP="008F6358">
            <w:pPr>
              <w:spacing w:after="0" w:line="259" w:lineRule="auto"/>
              <w:jc w:val="center"/>
              <w:rPr>
                <w:rFonts w:ascii="Times New Roman" w:hAnsi="Times New Roman"/>
                <w:color w:val="000000"/>
                <w:sz w:val="24"/>
                <w:szCs w:val="24"/>
                <w:lang w:val="en-US" w:eastAsia="en-US"/>
              </w:rPr>
            </w:pPr>
            <w:proofErr w:type="spellStart"/>
            <w:r w:rsidRPr="005C5931">
              <w:rPr>
                <w:rFonts w:ascii="Times New Roman" w:hAnsi="Times New Roman"/>
                <w:color w:val="000000"/>
                <w:sz w:val="24"/>
                <w:szCs w:val="24"/>
                <w:lang w:val="en-US" w:eastAsia="en-US"/>
              </w:rPr>
              <w:t>Курсы</w:t>
            </w:r>
            <w:proofErr w:type="spellEnd"/>
            <w:r w:rsidRPr="005C5931">
              <w:rPr>
                <w:rFonts w:ascii="Times New Roman" w:hAnsi="Times New Roman"/>
                <w:color w:val="000000"/>
                <w:sz w:val="24"/>
                <w:szCs w:val="24"/>
                <w:lang w:val="en-US" w:eastAsia="en-US"/>
              </w:rPr>
              <w:t xml:space="preserve">, </w:t>
            </w:r>
            <w:proofErr w:type="spellStart"/>
            <w:r w:rsidRPr="005C5931">
              <w:rPr>
                <w:rFonts w:ascii="Times New Roman" w:hAnsi="Times New Roman"/>
                <w:color w:val="000000"/>
                <w:sz w:val="24"/>
                <w:szCs w:val="24"/>
                <w:lang w:val="en-US" w:eastAsia="en-US"/>
              </w:rPr>
              <w:t>группы</w:t>
            </w:r>
            <w:proofErr w:type="spellEnd"/>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2E6F7BD5" w14:textId="77777777" w:rsidR="00B436B1" w:rsidRPr="005C5931" w:rsidRDefault="00B436B1" w:rsidP="008F6358">
            <w:pPr>
              <w:spacing w:after="0" w:line="259" w:lineRule="auto"/>
              <w:ind w:left="52"/>
              <w:jc w:val="center"/>
              <w:rPr>
                <w:rFonts w:ascii="Times New Roman" w:hAnsi="Times New Roman"/>
                <w:color w:val="000000"/>
                <w:sz w:val="24"/>
                <w:szCs w:val="24"/>
                <w:lang w:val="en-US" w:eastAsia="en-US"/>
              </w:rPr>
            </w:pPr>
            <w:proofErr w:type="spellStart"/>
            <w:r w:rsidRPr="005C5931">
              <w:rPr>
                <w:rFonts w:ascii="Times New Roman" w:hAnsi="Times New Roman"/>
                <w:color w:val="000000"/>
                <w:sz w:val="24"/>
                <w:szCs w:val="24"/>
                <w:lang w:val="en-US" w:eastAsia="en-US"/>
              </w:rPr>
              <w:t>Сроки</w:t>
            </w:r>
            <w:proofErr w:type="spellEnd"/>
            <w:r w:rsidRPr="005C5931">
              <w:rPr>
                <w:rFonts w:ascii="Times New Roman" w:hAnsi="Times New Roman"/>
                <w:color w:val="000000"/>
                <w:sz w:val="24"/>
                <w:szCs w:val="24"/>
                <w:lang w:val="en-US" w:eastAsia="en-US"/>
              </w:rPr>
              <w:t xml:space="preserve"> </w:t>
            </w: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05EE567A" w14:textId="77777777" w:rsidR="00B436B1" w:rsidRPr="005C5931" w:rsidRDefault="00B436B1" w:rsidP="008F6358">
            <w:pPr>
              <w:spacing w:after="0" w:line="259" w:lineRule="auto"/>
              <w:ind w:left="61"/>
              <w:rPr>
                <w:rFonts w:ascii="Times New Roman" w:hAnsi="Times New Roman"/>
                <w:color w:val="000000"/>
                <w:sz w:val="24"/>
                <w:szCs w:val="24"/>
                <w:lang w:val="en-US" w:eastAsia="en-US"/>
              </w:rPr>
            </w:pPr>
            <w:proofErr w:type="spellStart"/>
            <w:r w:rsidRPr="005C5931">
              <w:rPr>
                <w:rFonts w:ascii="Times New Roman" w:hAnsi="Times New Roman"/>
                <w:color w:val="000000"/>
                <w:sz w:val="24"/>
                <w:szCs w:val="24"/>
                <w:lang w:val="en-US" w:eastAsia="en-US"/>
              </w:rPr>
              <w:t>Ответственные</w:t>
            </w:r>
            <w:proofErr w:type="spellEnd"/>
          </w:p>
        </w:tc>
      </w:tr>
      <w:tr w:rsidR="00B436B1" w:rsidRPr="005C5931" w14:paraId="0455BAEE" w14:textId="77777777" w:rsidTr="008F6358">
        <w:trPr>
          <w:trHeight w:val="346"/>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470EE40"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0B70E033" w14:textId="77777777" w:rsidR="00B436B1" w:rsidRPr="005C5931" w:rsidRDefault="00B436B1" w:rsidP="008F6358">
            <w:pPr>
              <w:spacing w:after="0" w:line="259" w:lineRule="auto"/>
              <w:ind w:left="29"/>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1. </w:t>
            </w:r>
            <w:proofErr w:type="spellStart"/>
            <w:r w:rsidRPr="005C5931">
              <w:rPr>
                <w:rFonts w:ascii="Times New Roman" w:hAnsi="Times New Roman"/>
                <w:color w:val="000000"/>
                <w:sz w:val="24"/>
                <w:szCs w:val="24"/>
                <w:lang w:val="en-US" w:eastAsia="en-US"/>
              </w:rPr>
              <w:t>Образовательная</w:t>
            </w:r>
            <w:proofErr w:type="spellEnd"/>
            <w:r w:rsidRPr="005C5931">
              <w:rPr>
                <w:rFonts w:ascii="Times New Roman" w:hAnsi="Times New Roman"/>
                <w:color w:val="000000"/>
                <w:sz w:val="24"/>
                <w:szCs w:val="24"/>
                <w:lang w:val="en-US" w:eastAsia="en-US"/>
              </w:rPr>
              <w:t xml:space="preserve"> </w:t>
            </w:r>
            <w:proofErr w:type="spellStart"/>
            <w:r w:rsidRPr="005C5931">
              <w:rPr>
                <w:rFonts w:ascii="Times New Roman" w:hAnsi="Times New Roman"/>
                <w:color w:val="000000"/>
                <w:sz w:val="24"/>
                <w:szCs w:val="24"/>
                <w:lang w:val="en-US" w:eastAsia="en-US"/>
              </w:rPr>
              <w:t>деятельность</w:t>
            </w:r>
            <w:proofErr w:type="spellEnd"/>
          </w:p>
        </w:tc>
      </w:tr>
      <w:tr w:rsidR="00B436B1" w:rsidRPr="005C5931" w14:paraId="6261165E" w14:textId="77777777" w:rsidTr="008F6358">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67F0EAFD" w14:textId="77777777" w:rsidR="00B436B1" w:rsidRPr="005C5931" w:rsidRDefault="00B436B1" w:rsidP="008F6358">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2073E466"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190DD388"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4278BDE8"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2D1A3B48"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r>
      <w:tr w:rsidR="00B436B1" w:rsidRPr="005C5931" w14:paraId="4980EBB4" w14:textId="77777777" w:rsidTr="008F6358">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41A3EC7D"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48B4572B" w14:textId="77777777" w:rsidR="00B436B1" w:rsidRPr="005C5931" w:rsidRDefault="00B436B1" w:rsidP="008F6358">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2. </w:t>
            </w:r>
            <w:proofErr w:type="spellStart"/>
            <w:r w:rsidRPr="005C5931">
              <w:rPr>
                <w:rFonts w:ascii="Times New Roman" w:hAnsi="Times New Roman"/>
                <w:color w:val="000000"/>
                <w:sz w:val="24"/>
                <w:szCs w:val="24"/>
                <w:lang w:val="en-US" w:eastAsia="en-US"/>
              </w:rPr>
              <w:t>Кураторство</w:t>
            </w:r>
            <w:proofErr w:type="spellEnd"/>
          </w:p>
        </w:tc>
      </w:tr>
      <w:tr w:rsidR="00B436B1" w:rsidRPr="005C5931" w14:paraId="02F044CA" w14:textId="77777777" w:rsidTr="008F6358">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71DF457C" w14:textId="77777777" w:rsidR="00B436B1" w:rsidRPr="005C5931" w:rsidRDefault="00B436B1" w:rsidP="008F6358">
            <w:pPr>
              <w:spacing w:after="0" w:line="259" w:lineRule="auto"/>
              <w:ind w:left="29"/>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1D7991DF"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5BDDDA2C"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6907B2BB"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6760AD96"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r>
      <w:tr w:rsidR="00B436B1" w:rsidRPr="005C5931" w14:paraId="69A5ACBA" w14:textId="77777777" w:rsidTr="008F6358">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68B9F12"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45625D64" w14:textId="77777777" w:rsidR="00B436B1" w:rsidRPr="005C5931" w:rsidRDefault="00B436B1" w:rsidP="008F6358">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eastAsia="en-US"/>
              </w:rPr>
              <w:t>3.</w:t>
            </w:r>
            <w:r w:rsidRPr="005C5931">
              <w:rPr>
                <w:rFonts w:ascii="Times New Roman" w:hAnsi="Times New Roman"/>
                <w:color w:val="000000"/>
                <w:sz w:val="24"/>
                <w:szCs w:val="24"/>
                <w:lang w:val="en-US" w:eastAsia="en-US"/>
              </w:rPr>
              <w:t xml:space="preserve"> </w:t>
            </w:r>
            <w:proofErr w:type="spellStart"/>
            <w:r w:rsidRPr="005C5931">
              <w:rPr>
                <w:rFonts w:ascii="Times New Roman" w:hAnsi="Times New Roman"/>
                <w:color w:val="000000"/>
                <w:sz w:val="24"/>
                <w:szCs w:val="24"/>
                <w:lang w:val="en-US" w:eastAsia="en-US"/>
              </w:rPr>
              <w:t>Наставничество</w:t>
            </w:r>
            <w:proofErr w:type="spellEnd"/>
          </w:p>
        </w:tc>
      </w:tr>
      <w:tr w:rsidR="00B436B1" w:rsidRPr="005C5931" w14:paraId="09555F68" w14:textId="77777777" w:rsidTr="008F6358">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13E04EE3" w14:textId="77777777" w:rsidR="00B436B1" w:rsidRPr="005C5931" w:rsidRDefault="00B436B1" w:rsidP="008F6358">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1F3F22D9"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5428A424"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362DD398"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171B31E2"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r>
      <w:tr w:rsidR="00B436B1" w:rsidRPr="005C5931" w14:paraId="3EFF26B9" w14:textId="77777777" w:rsidTr="008F6358">
        <w:trPr>
          <w:trHeight w:val="662"/>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2B39C404"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62219FDF" w14:textId="77777777" w:rsidR="00B436B1" w:rsidRPr="005C5931" w:rsidRDefault="00B436B1" w:rsidP="008F6358">
            <w:pPr>
              <w:spacing w:after="0" w:line="259" w:lineRule="auto"/>
              <w:ind w:firstLine="7"/>
              <w:rPr>
                <w:rFonts w:ascii="Times New Roman" w:hAnsi="Times New Roman"/>
                <w:color w:val="000000"/>
                <w:sz w:val="24"/>
                <w:szCs w:val="24"/>
                <w:lang w:eastAsia="en-US"/>
              </w:rPr>
            </w:pPr>
            <w:r w:rsidRPr="005C5931">
              <w:rPr>
                <w:rFonts w:ascii="Times New Roman" w:hAnsi="Times New Roman"/>
                <w:color w:val="000000"/>
                <w:sz w:val="24"/>
                <w:szCs w:val="24"/>
                <w:lang w:eastAsia="en-US"/>
              </w:rPr>
              <w:t>4. Основные воспитательные мероприятия в образовательной организации, реализующей программы СПО</w:t>
            </w:r>
          </w:p>
        </w:tc>
      </w:tr>
      <w:tr w:rsidR="00B436B1" w:rsidRPr="005C5931" w14:paraId="6AC32C2B" w14:textId="77777777" w:rsidTr="008F6358">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D7D5295" w14:textId="77777777" w:rsidR="00B436B1" w:rsidRPr="005C5931" w:rsidRDefault="00B436B1" w:rsidP="008F6358">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2BD613FE"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4EC9C666"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2DCD09B4"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2DF9FF48"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r>
      <w:tr w:rsidR="00B436B1" w:rsidRPr="005C5931" w14:paraId="56E9ADFD" w14:textId="77777777" w:rsidTr="008F6358">
        <w:trPr>
          <w:trHeight w:val="34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C82649B"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115A793C" w14:textId="77777777" w:rsidR="00B436B1" w:rsidRPr="005C5931" w:rsidRDefault="00B436B1" w:rsidP="008F6358">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5. </w:t>
            </w:r>
            <w:proofErr w:type="spellStart"/>
            <w:r w:rsidRPr="005C5931">
              <w:rPr>
                <w:rFonts w:ascii="Times New Roman" w:hAnsi="Times New Roman"/>
                <w:color w:val="000000"/>
                <w:sz w:val="24"/>
                <w:szCs w:val="24"/>
                <w:lang w:val="en-US" w:eastAsia="en-US"/>
              </w:rPr>
              <w:t>Организация</w:t>
            </w:r>
            <w:proofErr w:type="spellEnd"/>
            <w:r w:rsidRPr="005C5931">
              <w:rPr>
                <w:rFonts w:ascii="Times New Roman" w:hAnsi="Times New Roman"/>
                <w:color w:val="000000"/>
                <w:sz w:val="24"/>
                <w:szCs w:val="24"/>
                <w:lang w:val="en-US" w:eastAsia="en-US"/>
              </w:rPr>
              <w:t xml:space="preserve"> </w:t>
            </w:r>
            <w:proofErr w:type="spellStart"/>
            <w:r w:rsidRPr="005C5931">
              <w:rPr>
                <w:rFonts w:ascii="Times New Roman" w:hAnsi="Times New Roman"/>
                <w:color w:val="000000"/>
                <w:sz w:val="24"/>
                <w:szCs w:val="24"/>
                <w:lang w:val="en-US" w:eastAsia="en-US"/>
              </w:rPr>
              <w:t>предметно-пространственной</w:t>
            </w:r>
            <w:proofErr w:type="spellEnd"/>
            <w:r w:rsidRPr="005C5931">
              <w:rPr>
                <w:rFonts w:ascii="Times New Roman" w:hAnsi="Times New Roman"/>
                <w:color w:val="000000"/>
                <w:sz w:val="24"/>
                <w:szCs w:val="24"/>
                <w:lang w:val="en-US" w:eastAsia="en-US"/>
              </w:rPr>
              <w:t xml:space="preserve"> </w:t>
            </w:r>
            <w:proofErr w:type="spellStart"/>
            <w:r w:rsidRPr="005C5931">
              <w:rPr>
                <w:rFonts w:ascii="Times New Roman" w:hAnsi="Times New Roman"/>
                <w:color w:val="000000"/>
                <w:sz w:val="24"/>
                <w:szCs w:val="24"/>
                <w:lang w:val="en-US" w:eastAsia="en-US"/>
              </w:rPr>
              <w:t>среды</w:t>
            </w:r>
            <w:proofErr w:type="spellEnd"/>
          </w:p>
        </w:tc>
      </w:tr>
    </w:tbl>
    <w:p w14:paraId="5DC4AFC8" w14:textId="77777777" w:rsidR="00B436B1" w:rsidRPr="00EF062D" w:rsidRDefault="00B436B1" w:rsidP="00B436B1">
      <w:pPr>
        <w:spacing w:after="0" w:line="259" w:lineRule="auto"/>
        <w:ind w:left="-1188" w:right="183"/>
        <w:rPr>
          <w:rFonts w:ascii="Times New Roman" w:hAnsi="Times New Roman"/>
          <w:color w:val="000000"/>
          <w:sz w:val="24"/>
          <w:lang w:val="en-US" w:eastAsia="en-US"/>
        </w:rPr>
      </w:pPr>
    </w:p>
    <w:tbl>
      <w:tblPr>
        <w:tblW w:w="9631" w:type="dxa"/>
        <w:tblInd w:w="-58" w:type="dxa"/>
        <w:tblCellMar>
          <w:top w:w="39" w:type="dxa"/>
          <w:right w:w="115" w:type="dxa"/>
        </w:tblCellMar>
        <w:tblLook w:val="04A0" w:firstRow="1" w:lastRow="0" w:firstColumn="1" w:lastColumn="0" w:noHBand="0" w:noVBand="1"/>
      </w:tblPr>
      <w:tblGrid>
        <w:gridCol w:w="439"/>
        <w:gridCol w:w="4663"/>
        <w:gridCol w:w="1281"/>
        <w:gridCol w:w="1267"/>
        <w:gridCol w:w="1981"/>
      </w:tblGrid>
      <w:tr w:rsidR="00B436B1" w:rsidRPr="005C5931" w14:paraId="21B8FE3B" w14:textId="77777777" w:rsidTr="008F6358">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D986292" w14:textId="77777777" w:rsidR="00B436B1" w:rsidRPr="005C5931" w:rsidRDefault="00B436B1" w:rsidP="008F6358">
            <w:pPr>
              <w:spacing w:after="0" w:line="259" w:lineRule="auto"/>
              <w:ind w:righ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3A0A6FDA"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3D71DEDA"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547F372C"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2F7474FE"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r>
      <w:tr w:rsidR="00B436B1" w:rsidRPr="005C5931" w14:paraId="5485BF2E" w14:textId="77777777" w:rsidTr="008F6358">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0FDDBA0"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35DF59D3" w14:textId="77777777" w:rsidR="00B436B1" w:rsidRPr="005C5931" w:rsidRDefault="00B436B1" w:rsidP="008F6358">
            <w:pPr>
              <w:spacing w:after="0" w:line="259" w:lineRule="auto"/>
              <w:rPr>
                <w:rFonts w:ascii="Times New Roman" w:hAnsi="Times New Roman"/>
                <w:color w:val="000000"/>
                <w:sz w:val="24"/>
                <w:szCs w:val="24"/>
                <w:lang w:eastAsia="en-US"/>
              </w:rPr>
            </w:pPr>
            <w:r w:rsidRPr="005C5931">
              <w:rPr>
                <w:rFonts w:ascii="Times New Roman" w:hAnsi="Times New Roman"/>
                <w:color w:val="000000"/>
                <w:sz w:val="24"/>
                <w:szCs w:val="24"/>
                <w:lang w:eastAsia="en-US"/>
              </w:rPr>
              <w:t>6. Взаимодействие с родителями (законными представителями)</w:t>
            </w:r>
          </w:p>
        </w:tc>
      </w:tr>
      <w:tr w:rsidR="00B436B1" w:rsidRPr="005C5931" w14:paraId="681B85F0" w14:textId="77777777" w:rsidTr="008F6358">
        <w:trPr>
          <w:trHeight w:val="34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A042526" w14:textId="77777777" w:rsidR="00B436B1" w:rsidRPr="005C5931" w:rsidRDefault="00B436B1" w:rsidP="008F6358">
            <w:pPr>
              <w:spacing w:after="0" w:line="259" w:lineRule="auto"/>
              <w:ind w:righ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7C11E9AF"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563ED855"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43FE1529"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057EAF66"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r>
      <w:tr w:rsidR="00B436B1" w:rsidRPr="005C5931" w14:paraId="6DC92F4D" w14:textId="77777777" w:rsidTr="008F6358">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02EE36A3"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07B2B4A7" w14:textId="77777777" w:rsidR="00B436B1" w:rsidRPr="005C5931" w:rsidRDefault="00B436B1" w:rsidP="008F6358">
            <w:pPr>
              <w:spacing w:after="0" w:line="259" w:lineRule="auto"/>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7. </w:t>
            </w:r>
            <w:proofErr w:type="spellStart"/>
            <w:r w:rsidRPr="005C5931">
              <w:rPr>
                <w:rFonts w:ascii="Times New Roman" w:hAnsi="Times New Roman"/>
                <w:color w:val="000000"/>
                <w:sz w:val="24"/>
                <w:szCs w:val="24"/>
                <w:lang w:val="en-US" w:eastAsia="en-US"/>
              </w:rPr>
              <w:t>Самоуправление</w:t>
            </w:r>
            <w:proofErr w:type="spellEnd"/>
          </w:p>
        </w:tc>
      </w:tr>
      <w:tr w:rsidR="00B436B1" w:rsidRPr="005C5931" w14:paraId="2018BF1F" w14:textId="77777777" w:rsidTr="008F6358">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A289C7D" w14:textId="77777777" w:rsidR="00B436B1" w:rsidRPr="005C5931" w:rsidRDefault="00B436B1" w:rsidP="008F6358">
            <w:pPr>
              <w:spacing w:after="0" w:line="259" w:lineRule="auto"/>
              <w:ind w:righ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63085E52"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531753BE"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40F485B4"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7FBA1085"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r>
      <w:tr w:rsidR="00B436B1" w:rsidRPr="005C5931" w14:paraId="17C8C7DD" w14:textId="77777777" w:rsidTr="008F6358">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068C507"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7E5B834B" w14:textId="77777777" w:rsidR="00B436B1" w:rsidRPr="005C5931" w:rsidRDefault="00B436B1" w:rsidP="008F6358">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8. </w:t>
            </w:r>
            <w:proofErr w:type="spellStart"/>
            <w:r w:rsidRPr="005C5931">
              <w:rPr>
                <w:rFonts w:ascii="Times New Roman" w:hAnsi="Times New Roman"/>
                <w:color w:val="000000"/>
                <w:sz w:val="24"/>
                <w:szCs w:val="24"/>
                <w:lang w:val="en-US" w:eastAsia="en-US"/>
              </w:rPr>
              <w:t>Профилактика</w:t>
            </w:r>
            <w:proofErr w:type="spellEnd"/>
            <w:r w:rsidRPr="005C5931">
              <w:rPr>
                <w:rFonts w:ascii="Times New Roman" w:hAnsi="Times New Roman"/>
                <w:color w:val="000000"/>
                <w:sz w:val="24"/>
                <w:szCs w:val="24"/>
                <w:lang w:val="en-US" w:eastAsia="en-US"/>
              </w:rPr>
              <w:t xml:space="preserve"> и </w:t>
            </w:r>
            <w:proofErr w:type="spellStart"/>
            <w:r w:rsidRPr="005C5931">
              <w:rPr>
                <w:rFonts w:ascii="Times New Roman" w:hAnsi="Times New Roman"/>
                <w:color w:val="000000"/>
                <w:sz w:val="24"/>
                <w:szCs w:val="24"/>
                <w:lang w:val="en-US" w:eastAsia="en-US"/>
              </w:rPr>
              <w:t>безопасность</w:t>
            </w:r>
            <w:proofErr w:type="spellEnd"/>
          </w:p>
        </w:tc>
      </w:tr>
      <w:tr w:rsidR="00B436B1" w:rsidRPr="005C5931" w14:paraId="3194606F" w14:textId="77777777" w:rsidTr="008F6358">
        <w:trPr>
          <w:trHeight w:val="34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0CA82741" w14:textId="77777777" w:rsidR="00B436B1" w:rsidRPr="005C5931" w:rsidRDefault="00B436B1" w:rsidP="008F6358">
            <w:pPr>
              <w:spacing w:after="0" w:line="259" w:lineRule="auto"/>
              <w:ind w:lef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29F6A468"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760E01AB"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1262FFCD"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7AFC068E"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r>
      <w:tr w:rsidR="00B436B1" w:rsidRPr="005C5931" w14:paraId="082EE28B" w14:textId="77777777" w:rsidTr="008F6358">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4445D10"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6DB30760" w14:textId="77777777" w:rsidR="00B436B1" w:rsidRPr="005C5931" w:rsidRDefault="00B436B1" w:rsidP="008F6358">
            <w:pPr>
              <w:spacing w:after="0" w:line="259" w:lineRule="auto"/>
              <w:ind w:left="7"/>
              <w:rPr>
                <w:rFonts w:ascii="Times New Roman" w:hAnsi="Times New Roman"/>
                <w:color w:val="000000"/>
                <w:sz w:val="24"/>
                <w:szCs w:val="24"/>
                <w:lang w:eastAsia="en-US"/>
              </w:rPr>
            </w:pPr>
            <w:r w:rsidRPr="005C5931">
              <w:rPr>
                <w:rFonts w:ascii="Times New Roman" w:hAnsi="Times New Roman"/>
                <w:color w:val="000000"/>
                <w:sz w:val="24"/>
                <w:szCs w:val="24"/>
                <w:lang w:eastAsia="en-US"/>
              </w:rPr>
              <w:t>9. Социальное партнёрство и участие работодателей</w:t>
            </w:r>
          </w:p>
        </w:tc>
      </w:tr>
      <w:tr w:rsidR="00B436B1" w:rsidRPr="005C5931" w14:paraId="78273351" w14:textId="77777777" w:rsidTr="008F6358">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09B59AEF" w14:textId="77777777" w:rsidR="00B436B1" w:rsidRPr="005C5931" w:rsidRDefault="00B436B1" w:rsidP="008F6358">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17056B4A"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45F1ACA8"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63797A67"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4659A54C"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r>
      <w:tr w:rsidR="00B436B1" w:rsidRPr="005C5931" w14:paraId="4E6738E5" w14:textId="77777777" w:rsidTr="008F6358">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2E89B0C"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0090CF24" w14:textId="77777777" w:rsidR="00B436B1" w:rsidRPr="005C5931" w:rsidRDefault="00B436B1" w:rsidP="008F6358">
            <w:pPr>
              <w:spacing w:after="0" w:line="259" w:lineRule="auto"/>
              <w:ind w:left="29"/>
              <w:rPr>
                <w:rFonts w:ascii="Times New Roman" w:hAnsi="Times New Roman"/>
                <w:color w:val="000000"/>
                <w:sz w:val="24"/>
                <w:szCs w:val="24"/>
                <w:lang w:eastAsia="en-US"/>
              </w:rPr>
            </w:pPr>
            <w:r w:rsidRPr="005C5931">
              <w:rPr>
                <w:rFonts w:ascii="Times New Roman" w:hAnsi="Times New Roman"/>
                <w:color w:val="000000"/>
                <w:sz w:val="24"/>
                <w:szCs w:val="24"/>
                <w:lang w:eastAsia="en-US"/>
              </w:rPr>
              <w:t>10. Профессиональное развитие, адаптация и трудоустройство</w:t>
            </w:r>
          </w:p>
        </w:tc>
      </w:tr>
      <w:tr w:rsidR="00B436B1" w:rsidRPr="005C5931" w14:paraId="69049A1B" w14:textId="77777777" w:rsidTr="008F6358">
        <w:trPr>
          <w:trHeight w:val="35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8FE9875" w14:textId="77777777" w:rsidR="00B436B1" w:rsidRPr="005C5931" w:rsidRDefault="00B436B1" w:rsidP="008F6358">
            <w:pPr>
              <w:spacing w:after="0" w:line="259" w:lineRule="auto"/>
              <w:ind w:left="22"/>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0A2BC20F"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4BC06F19"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3072EE05"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44220AC9"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r>
      <w:tr w:rsidR="00B436B1" w:rsidRPr="005C5931" w14:paraId="4E98FFF2" w14:textId="77777777" w:rsidTr="008F6358">
        <w:trPr>
          <w:trHeight w:val="334"/>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098FCE2"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382A6CB4" w14:textId="77777777" w:rsidR="00B436B1" w:rsidRPr="005C5931" w:rsidRDefault="00B436B1" w:rsidP="008F6358">
            <w:pPr>
              <w:spacing w:after="0" w:line="259" w:lineRule="auto"/>
              <w:ind w:left="29"/>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11. </w:t>
            </w:r>
            <w:proofErr w:type="spellStart"/>
            <w:r w:rsidRPr="005C5931">
              <w:rPr>
                <w:rFonts w:ascii="Times New Roman" w:hAnsi="Times New Roman"/>
                <w:i/>
                <w:iCs/>
                <w:color w:val="000000"/>
                <w:sz w:val="24"/>
                <w:szCs w:val="24"/>
                <w:lang w:val="en-US" w:eastAsia="en-US"/>
              </w:rPr>
              <w:t>Дополнительный</w:t>
            </w:r>
            <w:proofErr w:type="spellEnd"/>
            <w:r w:rsidRPr="005C5931">
              <w:rPr>
                <w:rFonts w:ascii="Times New Roman" w:hAnsi="Times New Roman"/>
                <w:i/>
                <w:iCs/>
                <w:color w:val="000000"/>
                <w:sz w:val="24"/>
                <w:szCs w:val="24"/>
                <w:lang w:val="en-US" w:eastAsia="en-US"/>
              </w:rPr>
              <w:t xml:space="preserve"> </w:t>
            </w:r>
            <w:proofErr w:type="spellStart"/>
            <w:r w:rsidRPr="005C5931">
              <w:rPr>
                <w:rFonts w:ascii="Times New Roman" w:hAnsi="Times New Roman"/>
                <w:i/>
                <w:iCs/>
                <w:color w:val="000000"/>
                <w:sz w:val="24"/>
                <w:szCs w:val="24"/>
                <w:lang w:val="en-US" w:eastAsia="en-US"/>
              </w:rPr>
              <w:t>модуль</w:t>
            </w:r>
            <w:proofErr w:type="spellEnd"/>
            <w:r w:rsidRPr="005C5931">
              <w:rPr>
                <w:rFonts w:ascii="Times New Roman" w:hAnsi="Times New Roman"/>
                <w:i/>
                <w:iCs/>
                <w:color w:val="000000"/>
                <w:sz w:val="24"/>
                <w:szCs w:val="24"/>
                <w:lang w:val="en-US" w:eastAsia="en-US"/>
              </w:rPr>
              <w:t xml:space="preserve"> «</w:t>
            </w:r>
            <w:proofErr w:type="spellStart"/>
            <w:r w:rsidRPr="005C5931">
              <w:rPr>
                <w:rFonts w:ascii="Times New Roman" w:hAnsi="Times New Roman"/>
                <w:i/>
                <w:iCs/>
                <w:color w:val="000000"/>
                <w:sz w:val="24"/>
                <w:szCs w:val="24"/>
                <w:lang w:val="en-US" w:eastAsia="en-US"/>
              </w:rPr>
              <w:t>Студенческие</w:t>
            </w:r>
            <w:proofErr w:type="spellEnd"/>
            <w:r w:rsidRPr="005C5931">
              <w:rPr>
                <w:rFonts w:ascii="Times New Roman" w:hAnsi="Times New Roman"/>
                <w:i/>
                <w:iCs/>
                <w:color w:val="000000"/>
                <w:sz w:val="24"/>
                <w:szCs w:val="24"/>
                <w:lang w:val="en-US" w:eastAsia="en-US"/>
              </w:rPr>
              <w:t xml:space="preserve"> </w:t>
            </w:r>
            <w:proofErr w:type="spellStart"/>
            <w:r w:rsidRPr="005C5931">
              <w:rPr>
                <w:rFonts w:ascii="Times New Roman" w:hAnsi="Times New Roman"/>
                <w:i/>
                <w:iCs/>
                <w:color w:val="000000"/>
                <w:sz w:val="24"/>
                <w:szCs w:val="24"/>
                <w:lang w:val="en-US" w:eastAsia="en-US"/>
              </w:rPr>
              <w:t>медиа</w:t>
            </w:r>
            <w:proofErr w:type="spellEnd"/>
            <w:r w:rsidRPr="005C5931">
              <w:rPr>
                <w:rFonts w:ascii="Times New Roman" w:hAnsi="Times New Roman"/>
                <w:i/>
                <w:iCs/>
                <w:color w:val="000000"/>
                <w:sz w:val="24"/>
                <w:szCs w:val="24"/>
                <w:lang w:val="en-US" w:eastAsia="en-US"/>
              </w:rPr>
              <w:t>»</w:t>
            </w:r>
          </w:p>
        </w:tc>
      </w:tr>
      <w:tr w:rsidR="00B436B1" w:rsidRPr="005C5931" w14:paraId="0E435580" w14:textId="77777777" w:rsidTr="008F6358">
        <w:trPr>
          <w:trHeight w:val="33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E9FB67D" w14:textId="77777777" w:rsidR="00B436B1" w:rsidRPr="005C5931" w:rsidRDefault="00B436B1" w:rsidP="008F6358">
            <w:pPr>
              <w:spacing w:after="0" w:line="259" w:lineRule="auto"/>
              <w:ind w:left="22"/>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3028AF81"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23E1B664"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251EDB98"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2BDB11B7"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r>
      <w:tr w:rsidR="00B436B1" w:rsidRPr="005C5931" w14:paraId="1387DB81" w14:textId="77777777" w:rsidTr="008F6358">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833D5EF"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07A301C7" w14:textId="77777777" w:rsidR="00B436B1" w:rsidRPr="005C5931" w:rsidRDefault="00B436B1" w:rsidP="008F6358">
            <w:pPr>
              <w:spacing w:after="0" w:line="259" w:lineRule="auto"/>
              <w:ind w:left="29"/>
              <w:rPr>
                <w:rFonts w:ascii="Times New Roman" w:hAnsi="Times New Roman"/>
                <w:color w:val="000000"/>
                <w:sz w:val="24"/>
                <w:szCs w:val="24"/>
                <w:lang w:eastAsia="en-US"/>
              </w:rPr>
            </w:pPr>
            <w:r w:rsidRPr="005C5931">
              <w:rPr>
                <w:rFonts w:ascii="Times New Roman" w:hAnsi="Times New Roman"/>
                <w:color w:val="000000"/>
                <w:sz w:val="24"/>
                <w:szCs w:val="24"/>
                <w:lang w:eastAsia="en-US"/>
              </w:rPr>
              <w:t xml:space="preserve">12. </w:t>
            </w:r>
            <w:r w:rsidRPr="005C5931">
              <w:rPr>
                <w:rFonts w:ascii="Times New Roman" w:hAnsi="Times New Roman"/>
                <w:i/>
                <w:iCs/>
                <w:color w:val="000000"/>
                <w:sz w:val="24"/>
                <w:szCs w:val="24"/>
                <w:lang w:eastAsia="en-US"/>
              </w:rPr>
              <w:t>Дополнительный модуль «Волонтерская и добровольческая деятельность</w:t>
            </w:r>
            <w:r w:rsidRPr="005C5931">
              <w:rPr>
                <w:rFonts w:ascii="Times New Roman" w:hAnsi="Times New Roman"/>
                <w:color w:val="000000"/>
                <w:sz w:val="24"/>
                <w:szCs w:val="24"/>
                <w:lang w:eastAsia="en-US"/>
              </w:rPr>
              <w:t>»</w:t>
            </w:r>
          </w:p>
        </w:tc>
      </w:tr>
      <w:tr w:rsidR="00B436B1" w:rsidRPr="005C5931" w14:paraId="25D46E94" w14:textId="77777777" w:rsidTr="008F6358">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DFC9DC8" w14:textId="77777777" w:rsidR="00B436B1" w:rsidRPr="005C5931" w:rsidRDefault="00B436B1" w:rsidP="008F6358">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3F3DEB28"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45732DC8"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6EB019BC"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74D83775"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r>
      <w:tr w:rsidR="00B436B1" w:rsidRPr="005C5931" w14:paraId="709E46D8" w14:textId="77777777" w:rsidTr="008F6358">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1A2ECF8"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4269D1B1" w14:textId="77777777" w:rsidR="00B436B1" w:rsidRPr="005C5931" w:rsidRDefault="00B436B1" w:rsidP="008F6358">
            <w:pPr>
              <w:spacing w:after="0" w:line="259" w:lineRule="auto"/>
              <w:ind w:left="36"/>
              <w:rPr>
                <w:rFonts w:ascii="Times New Roman" w:hAnsi="Times New Roman"/>
                <w:color w:val="000000"/>
                <w:sz w:val="24"/>
                <w:szCs w:val="24"/>
                <w:lang w:eastAsia="en-US"/>
              </w:rPr>
            </w:pPr>
            <w:r w:rsidRPr="005C5931">
              <w:rPr>
                <w:rFonts w:ascii="Times New Roman" w:hAnsi="Times New Roman"/>
                <w:color w:val="000000"/>
                <w:sz w:val="24"/>
                <w:szCs w:val="24"/>
                <w:lang w:eastAsia="en-US"/>
              </w:rPr>
              <w:t xml:space="preserve">13. </w:t>
            </w:r>
            <w:r w:rsidRPr="005C5931">
              <w:rPr>
                <w:rFonts w:ascii="Times New Roman" w:hAnsi="Times New Roman"/>
                <w:i/>
                <w:iCs/>
                <w:color w:val="000000"/>
                <w:sz w:val="24"/>
                <w:szCs w:val="24"/>
                <w:lang w:eastAsia="en-US"/>
              </w:rPr>
              <w:t>Дополнительный модуль «Студенческие спортивные клубы»</w:t>
            </w:r>
          </w:p>
        </w:tc>
      </w:tr>
      <w:tr w:rsidR="00B436B1" w:rsidRPr="005C5931" w14:paraId="768D6EF5" w14:textId="77777777" w:rsidTr="008F6358">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0310BA9E" w14:textId="77777777" w:rsidR="00B436B1" w:rsidRPr="005C5931" w:rsidRDefault="00B436B1" w:rsidP="008F6358">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33D3F37A"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65304C03"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08E104E1"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3B84F3E5" w14:textId="77777777" w:rsidR="00B436B1" w:rsidRPr="005C5931" w:rsidRDefault="00B436B1" w:rsidP="008F6358">
            <w:pPr>
              <w:spacing w:after="160" w:line="259" w:lineRule="auto"/>
              <w:rPr>
                <w:rFonts w:ascii="Times New Roman" w:hAnsi="Times New Roman"/>
                <w:color w:val="000000"/>
                <w:sz w:val="24"/>
                <w:szCs w:val="24"/>
                <w:lang w:val="en-US" w:eastAsia="en-US"/>
              </w:rPr>
            </w:pPr>
          </w:p>
        </w:tc>
      </w:tr>
    </w:tbl>
    <w:p w14:paraId="2AE693E2" w14:textId="77777777" w:rsidR="00B436B1" w:rsidRDefault="00B436B1" w:rsidP="00B436B1">
      <w:pPr>
        <w:spacing w:after="0"/>
        <w:jc w:val="right"/>
        <w:rPr>
          <w:rFonts w:ascii="Times New Roman" w:hAnsi="Times New Roman"/>
          <w:b/>
          <w:sz w:val="24"/>
          <w:szCs w:val="24"/>
        </w:rPr>
      </w:pPr>
      <w:r w:rsidRPr="001848AD">
        <w:rPr>
          <w:rFonts w:ascii="Times New Roman" w:hAnsi="Times New Roman"/>
          <w:color w:val="000000"/>
          <w:sz w:val="24"/>
          <w:lang w:eastAsia="en-US"/>
        </w:rPr>
        <w:br w:type="page"/>
      </w:r>
      <w:r w:rsidRPr="00A356FC">
        <w:rPr>
          <w:rFonts w:ascii="Times New Roman" w:hAnsi="Times New Roman"/>
          <w:b/>
          <w:sz w:val="24"/>
          <w:szCs w:val="24"/>
        </w:rPr>
        <w:t xml:space="preserve">Приложение </w:t>
      </w:r>
      <w:r>
        <w:rPr>
          <w:rFonts w:ascii="Times New Roman" w:hAnsi="Times New Roman"/>
          <w:b/>
          <w:sz w:val="24"/>
          <w:szCs w:val="24"/>
        </w:rPr>
        <w:t>2</w:t>
      </w:r>
    </w:p>
    <w:p w14:paraId="6AC407B6" w14:textId="77777777" w:rsidR="00B436B1" w:rsidRPr="00A356FC" w:rsidRDefault="00B436B1" w:rsidP="00B436B1">
      <w:pPr>
        <w:spacing w:after="0"/>
        <w:rPr>
          <w:rFonts w:ascii="Times New Roman" w:hAnsi="Times New Roman"/>
          <w:b/>
          <w:i/>
          <w:sz w:val="24"/>
          <w:szCs w:val="24"/>
        </w:rPr>
      </w:pPr>
    </w:p>
    <w:p w14:paraId="7D68BD4F" w14:textId="77777777" w:rsidR="00B436B1" w:rsidRPr="00A356FC" w:rsidRDefault="00B436B1" w:rsidP="00B436B1">
      <w:pPr>
        <w:spacing w:after="0" w:line="240" w:lineRule="auto"/>
        <w:jc w:val="center"/>
        <w:rPr>
          <w:rFonts w:ascii="Times New Roman" w:hAnsi="Times New Roman"/>
          <w:b/>
          <w:sz w:val="24"/>
          <w:szCs w:val="24"/>
        </w:rPr>
      </w:pPr>
      <w:r w:rsidRPr="00A356FC">
        <w:rPr>
          <w:rFonts w:ascii="Times New Roman" w:hAnsi="Times New Roman"/>
          <w:b/>
          <w:sz w:val="24"/>
          <w:szCs w:val="24"/>
        </w:rPr>
        <w:t xml:space="preserve"> ПРИМЕРНАЯ РАБОЧАЯ ПРОГРАММА ВОСПИТАНИЯ ПО </w:t>
      </w:r>
    </w:p>
    <w:p w14:paraId="36338AFE" w14:textId="77777777" w:rsidR="00B436B1" w:rsidRPr="00A356FC" w:rsidRDefault="00B436B1" w:rsidP="00B436B1">
      <w:pPr>
        <w:spacing w:after="0" w:line="240" w:lineRule="auto"/>
        <w:jc w:val="center"/>
        <w:rPr>
          <w:rFonts w:ascii="Times New Roman" w:hAnsi="Times New Roman"/>
          <w:b/>
          <w:sz w:val="24"/>
          <w:szCs w:val="24"/>
        </w:rPr>
      </w:pPr>
      <w:r w:rsidRPr="00A356FC">
        <w:rPr>
          <w:rFonts w:ascii="Times New Roman" w:hAnsi="Times New Roman"/>
          <w:b/>
          <w:sz w:val="24"/>
          <w:szCs w:val="24"/>
        </w:rPr>
        <w:t>ПРОФЕССИ</w:t>
      </w:r>
      <w:r>
        <w:rPr>
          <w:rFonts w:ascii="Times New Roman" w:hAnsi="Times New Roman"/>
          <w:b/>
          <w:sz w:val="24"/>
          <w:szCs w:val="24"/>
        </w:rPr>
        <w:t>И</w:t>
      </w:r>
      <w:r w:rsidRPr="00A356FC">
        <w:rPr>
          <w:rFonts w:ascii="Times New Roman" w:hAnsi="Times New Roman"/>
          <w:b/>
          <w:sz w:val="24"/>
          <w:szCs w:val="24"/>
        </w:rPr>
        <w:t>/СПЕЦИАЛЬНОСТИ УГПС</w:t>
      </w:r>
      <w:bookmarkStart w:id="3587" w:name="_Hlk139539152"/>
      <w:r w:rsidRPr="00A356FC">
        <w:rPr>
          <w:rFonts w:ascii="Times New Roman" w:hAnsi="Times New Roman"/>
          <w:b/>
          <w:sz w:val="24"/>
          <w:szCs w:val="24"/>
        </w:rPr>
        <w:t xml:space="preserve"> </w:t>
      </w:r>
    </w:p>
    <w:p w14:paraId="7267FF86" w14:textId="77777777" w:rsidR="00B436B1" w:rsidRPr="00A356FC" w:rsidRDefault="00B436B1" w:rsidP="00B436B1">
      <w:pPr>
        <w:spacing w:after="0" w:line="240" w:lineRule="auto"/>
        <w:jc w:val="center"/>
        <w:rPr>
          <w:rFonts w:ascii="Times New Roman" w:hAnsi="Times New Roman"/>
          <w:b/>
          <w:sz w:val="24"/>
          <w:szCs w:val="24"/>
        </w:rPr>
      </w:pPr>
      <w:r w:rsidRPr="00A356FC">
        <w:rPr>
          <w:rFonts w:ascii="Times New Roman" w:hAnsi="Times New Roman"/>
          <w:b/>
          <w:sz w:val="24"/>
          <w:szCs w:val="24"/>
        </w:rPr>
        <w:t>55.00.00 ЭКРАННЫЕ ИСКУССТВА</w:t>
      </w:r>
    </w:p>
    <w:p w14:paraId="1AC29BF0" w14:textId="77777777" w:rsidR="00B436B1" w:rsidRPr="00A356FC" w:rsidRDefault="00B436B1" w:rsidP="00B436B1">
      <w:pPr>
        <w:spacing w:after="0" w:line="240" w:lineRule="auto"/>
        <w:jc w:val="center"/>
        <w:rPr>
          <w:rFonts w:ascii="Times New Roman" w:hAnsi="Times New Roman"/>
          <w:b/>
          <w:i/>
          <w:iCs/>
          <w:sz w:val="24"/>
          <w:szCs w:val="24"/>
        </w:rPr>
      </w:pPr>
    </w:p>
    <w:p w14:paraId="36E4FB2A" w14:textId="77777777" w:rsidR="00B436B1" w:rsidRPr="00680E51" w:rsidRDefault="00B436B1" w:rsidP="00B436B1">
      <w:pPr>
        <w:keepNext/>
        <w:keepLines/>
        <w:spacing w:after="0" w:line="288" w:lineRule="auto"/>
        <w:outlineLvl w:val="0"/>
        <w:rPr>
          <w:rFonts w:ascii="Times New Roman" w:hAnsi="Times New Roman"/>
          <w:bCs/>
          <w:i/>
          <w:iCs/>
          <w:sz w:val="24"/>
          <w:szCs w:val="24"/>
        </w:rPr>
      </w:pPr>
      <w:bookmarkStart w:id="3588" w:name="_Hlk142397302"/>
      <w:bookmarkEnd w:id="3587"/>
      <w:r w:rsidRPr="00680E51">
        <w:rPr>
          <w:rFonts w:ascii="Times New Roman" w:hAnsi="Times New Roman"/>
          <w:bCs/>
          <w:i/>
          <w:iCs/>
          <w:sz w:val="24"/>
          <w:szCs w:val="24"/>
        </w:rPr>
        <w:t>Примерная рабочая программа воспитания по профессии/специальности является приложением 2 к примерной рабочей программе воспитания образовательной организации, реализующей программы СПО. Примерная рабочая программа воспитания по профессии/специальности содержит вариативные компоненты целевого, содержательного, организационного разделов и примерный календарный план воспитательной работы, отражающие специфику воспитательной деятельности по конкретной профессии/специальности.</w:t>
      </w:r>
    </w:p>
    <w:bookmarkEnd w:id="3588"/>
    <w:p w14:paraId="09843DD9" w14:textId="77777777" w:rsidR="00B436B1" w:rsidRPr="00A356FC" w:rsidRDefault="00B436B1" w:rsidP="00B436B1">
      <w:pPr>
        <w:keepNext/>
        <w:keepLines/>
        <w:spacing w:after="0" w:line="288" w:lineRule="auto"/>
        <w:outlineLvl w:val="0"/>
        <w:rPr>
          <w:rFonts w:ascii="Times New Roman" w:hAnsi="Times New Roman"/>
          <w:b/>
          <w:sz w:val="24"/>
          <w:szCs w:val="24"/>
        </w:rPr>
      </w:pPr>
      <w:r w:rsidRPr="00A356FC">
        <w:rPr>
          <w:rFonts w:ascii="Times New Roman" w:hAnsi="Times New Roman"/>
          <w:b/>
          <w:sz w:val="24"/>
          <w:szCs w:val="24"/>
        </w:rPr>
        <w:t>РАЗДЕЛ 1. ЦЕЛЕВОЙ</w:t>
      </w:r>
    </w:p>
    <w:p w14:paraId="31455B2A" w14:textId="77777777" w:rsidR="00B436B1" w:rsidRPr="00A356FC" w:rsidRDefault="00B436B1" w:rsidP="00B436B1">
      <w:pPr>
        <w:spacing w:after="0" w:line="288" w:lineRule="auto"/>
        <w:outlineLvl w:val="0"/>
        <w:rPr>
          <w:rFonts w:ascii="Times New Roman" w:hAnsi="Times New Roman"/>
          <w:b/>
          <w:sz w:val="24"/>
          <w:szCs w:val="24"/>
        </w:rPr>
      </w:pPr>
      <w:r w:rsidRPr="00A356FC">
        <w:rPr>
          <w:rFonts w:ascii="Times New Roman" w:hAnsi="Times New Roman"/>
          <w:b/>
          <w:sz w:val="24"/>
          <w:szCs w:val="24"/>
        </w:rPr>
        <w:t xml:space="preserve">1.3. Целевые ориентиры воспитания </w:t>
      </w:r>
    </w:p>
    <w:p w14:paraId="4CC72FFA" w14:textId="77777777" w:rsidR="00B436B1" w:rsidRPr="00A356FC" w:rsidRDefault="00B436B1" w:rsidP="00B436B1">
      <w:pPr>
        <w:spacing w:after="0" w:line="288" w:lineRule="auto"/>
        <w:ind w:firstLine="709"/>
        <w:jc w:val="both"/>
        <w:outlineLvl w:val="0"/>
        <w:rPr>
          <w:rFonts w:ascii="Times New Roman" w:hAnsi="Times New Roman"/>
          <w:bCs/>
          <w:i/>
          <w:iCs/>
          <w:sz w:val="24"/>
          <w:szCs w:val="24"/>
        </w:rPr>
      </w:pPr>
      <w:r w:rsidRPr="00A356FC">
        <w:rPr>
          <w:rFonts w:ascii="Times New Roman" w:hAnsi="Times New Roman"/>
          <w:bCs/>
          <w:i/>
          <w:iCs/>
          <w:sz w:val="24"/>
          <w:szCs w:val="24"/>
        </w:rPr>
        <w:t xml:space="preserve"> Вариативные целевые ориентиры результатов воспитания формируются разработчиками самостоятельно с учетом ФГОС СПО по профессии/специальности. </w:t>
      </w:r>
    </w:p>
    <w:p w14:paraId="10885BDF" w14:textId="77777777" w:rsidR="00B436B1" w:rsidRPr="00A356FC" w:rsidRDefault="00B436B1" w:rsidP="00B436B1">
      <w:pPr>
        <w:spacing w:after="0" w:line="288" w:lineRule="auto"/>
        <w:jc w:val="both"/>
        <w:outlineLvl w:val="0"/>
        <w:rPr>
          <w:rFonts w:ascii="Times New Roman" w:hAnsi="Times New Roman"/>
          <w:bCs/>
          <w:i/>
          <w:iCs/>
          <w:sz w:val="24"/>
          <w:szCs w:val="24"/>
        </w:rPr>
      </w:pPr>
      <w:r w:rsidRPr="00A356FC">
        <w:rPr>
          <w:rFonts w:ascii="Times New Roman" w:hAnsi="Times New Roman"/>
          <w:bCs/>
          <w:i/>
          <w:iCs/>
          <w:sz w:val="24"/>
          <w:szCs w:val="24"/>
        </w:rPr>
        <w:tab/>
        <w:t>Вариативные целевые ориентиры не должны противоречить инвариантным целевым ориентирам.</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36B1" w:rsidRPr="00A356FC" w14:paraId="5DFA8CEF" w14:textId="77777777" w:rsidTr="008F6358">
        <w:tc>
          <w:tcPr>
            <w:tcW w:w="9322" w:type="dxa"/>
            <w:tcBorders>
              <w:top w:val="single" w:sz="4" w:space="0" w:color="000000"/>
              <w:left w:val="single" w:sz="4" w:space="0" w:color="000000"/>
              <w:bottom w:val="single" w:sz="4" w:space="0" w:color="000000"/>
              <w:right w:val="single" w:sz="4" w:space="0" w:color="000000"/>
            </w:tcBorders>
            <w:shd w:val="clear" w:color="auto" w:fill="auto"/>
            <w:hideMark/>
          </w:tcPr>
          <w:p w14:paraId="5A392984" w14:textId="77777777" w:rsidR="00B436B1" w:rsidRPr="00A356FC" w:rsidRDefault="00B436B1" w:rsidP="008F6358">
            <w:pPr>
              <w:spacing w:before="200" w:after="0" w:line="288" w:lineRule="auto"/>
              <w:outlineLvl w:val="0"/>
              <w:rPr>
                <w:rFonts w:ascii="Times New Roman" w:hAnsi="Times New Roman"/>
                <w:b/>
                <w:sz w:val="24"/>
                <w:szCs w:val="24"/>
              </w:rPr>
            </w:pPr>
            <w:r w:rsidRPr="00A356FC">
              <w:rPr>
                <w:rFonts w:ascii="Times New Roman" w:hAnsi="Times New Roman"/>
                <w:b/>
                <w:sz w:val="24"/>
                <w:szCs w:val="24"/>
              </w:rPr>
              <w:t xml:space="preserve">Вариативные целевые ориентиры результатов воспитания, отражающие специфику профессии/специальности </w:t>
            </w:r>
          </w:p>
        </w:tc>
      </w:tr>
      <w:tr w:rsidR="00B436B1" w:rsidRPr="00A356FC" w14:paraId="700F2C4B" w14:textId="77777777" w:rsidTr="008F6358">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FFDA0D0" w14:textId="77777777" w:rsidR="00B436B1" w:rsidRPr="00A356FC" w:rsidRDefault="00B436B1" w:rsidP="008F6358">
            <w:pPr>
              <w:spacing w:before="200" w:after="0" w:line="288" w:lineRule="auto"/>
              <w:outlineLvl w:val="0"/>
              <w:rPr>
                <w:rFonts w:ascii="Times New Roman" w:hAnsi="Times New Roman"/>
                <w:b/>
                <w:sz w:val="24"/>
                <w:szCs w:val="24"/>
              </w:rPr>
            </w:pPr>
            <w:r w:rsidRPr="00A356FC">
              <w:rPr>
                <w:rFonts w:ascii="Times New Roman" w:hAnsi="Times New Roman"/>
                <w:b/>
                <w:sz w:val="24"/>
                <w:szCs w:val="24"/>
              </w:rPr>
              <w:t>Гражданское воспитание</w:t>
            </w:r>
          </w:p>
        </w:tc>
      </w:tr>
      <w:tr w:rsidR="00B436B1" w:rsidRPr="00A356FC" w14:paraId="0C7FE3A3" w14:textId="77777777" w:rsidTr="008F6358">
        <w:trPr>
          <w:trHeight w:val="683"/>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1232645"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sz w:val="24"/>
                <w:szCs w:val="24"/>
                <w:shd w:val="clear" w:color="auto" w:fill="FFFFFF"/>
              </w:rPr>
            </w:pPr>
            <w:r w:rsidRPr="00A356FC">
              <w:rPr>
                <w:rFonts w:ascii="Times New Roman" w:hAnsi="Times New Roman"/>
                <w:bCs/>
                <w:sz w:val="24"/>
                <w:szCs w:val="24"/>
                <w:lang w:eastAsia="en-US"/>
              </w:rPr>
              <w:t xml:space="preserve">понимающий профессиональное значение отрасли, </w:t>
            </w:r>
            <w:r w:rsidRPr="00A356FC">
              <w:rPr>
                <w:rFonts w:ascii="Times New Roman" w:hAnsi="Times New Roman"/>
                <w:bCs/>
                <w:i/>
                <w:iCs/>
                <w:sz w:val="24"/>
                <w:szCs w:val="24"/>
                <w:lang w:eastAsia="en-US"/>
              </w:rPr>
              <w:t>профессии/специальности</w:t>
            </w:r>
            <w:r w:rsidRPr="00A356FC">
              <w:rPr>
                <w:rFonts w:ascii="Times New Roman" w:hAnsi="Times New Roman"/>
                <w:bCs/>
                <w:sz w:val="24"/>
                <w:szCs w:val="24"/>
                <w:lang w:eastAsia="en-US"/>
              </w:rPr>
              <w:t xml:space="preserve"> для социально-экономического и научно-технологического развития страны; </w:t>
            </w:r>
          </w:p>
        </w:tc>
      </w:tr>
      <w:tr w:rsidR="00B436B1" w:rsidRPr="00A356FC" w14:paraId="107E68D5" w14:textId="77777777" w:rsidTr="008F6358">
        <w:trPr>
          <w:trHeight w:val="682"/>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14C8B08"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осознанно проявляющий гражданскую активность в социальной и экономической жизни </w:t>
            </w:r>
            <w:r w:rsidRPr="00A356FC">
              <w:rPr>
                <w:rFonts w:ascii="Times New Roman" w:hAnsi="Times New Roman"/>
                <w:bCs/>
                <w:i/>
                <w:iCs/>
                <w:sz w:val="24"/>
                <w:szCs w:val="24"/>
                <w:lang w:eastAsia="en-US"/>
              </w:rPr>
              <w:t>(местоположение ПОО, субъект РФ);</w:t>
            </w:r>
          </w:p>
        </w:tc>
      </w:tr>
      <w:tr w:rsidR="00B436B1" w:rsidRPr="00A356FC" w14:paraId="78B087C9" w14:textId="77777777" w:rsidTr="008F6358">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C886C53" w14:textId="77777777" w:rsidR="00B436B1" w:rsidRPr="00A356FC" w:rsidRDefault="00B436B1" w:rsidP="008F6358">
            <w:pPr>
              <w:spacing w:before="200" w:after="0" w:line="288" w:lineRule="auto"/>
              <w:outlineLvl w:val="0"/>
              <w:rPr>
                <w:rFonts w:ascii="Times New Roman" w:hAnsi="Times New Roman"/>
                <w:b/>
                <w:bCs/>
                <w:sz w:val="24"/>
                <w:szCs w:val="24"/>
              </w:rPr>
            </w:pPr>
            <w:r w:rsidRPr="00A356FC">
              <w:rPr>
                <w:rFonts w:ascii="Times New Roman" w:hAnsi="Times New Roman"/>
                <w:b/>
                <w:sz w:val="24"/>
                <w:szCs w:val="24"/>
              </w:rPr>
              <w:t>Патриотическое воспитание</w:t>
            </w:r>
          </w:p>
        </w:tc>
      </w:tr>
      <w:tr w:rsidR="00B436B1" w:rsidRPr="00A356FC" w14:paraId="307634D5" w14:textId="77777777" w:rsidTr="008F6358">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7562FD8"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sz w:val="24"/>
                <w:szCs w:val="24"/>
                <w:shd w:val="clear" w:color="auto" w:fill="FCFCFC"/>
              </w:rPr>
            </w:pPr>
            <w:r w:rsidRPr="00A356FC">
              <w:rPr>
                <w:rFonts w:ascii="Times New Roman" w:hAnsi="Times New Roman"/>
                <w:bCs/>
                <w:sz w:val="24"/>
                <w:szCs w:val="24"/>
                <w:lang w:eastAsia="en-US"/>
              </w:rPr>
              <w:t>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профессию/специальность;</w:t>
            </w:r>
          </w:p>
        </w:tc>
      </w:tr>
      <w:tr w:rsidR="00B436B1" w:rsidRPr="00A356FC" w14:paraId="38BBE9B4" w14:textId="77777777" w:rsidTr="008F6358">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1D58E2B" w14:textId="77777777" w:rsidR="00B436B1" w:rsidRPr="00A356FC" w:rsidRDefault="00B436B1" w:rsidP="008F6358">
            <w:pPr>
              <w:spacing w:before="200" w:after="0" w:line="288" w:lineRule="auto"/>
              <w:outlineLvl w:val="0"/>
              <w:rPr>
                <w:rFonts w:ascii="Times New Roman" w:hAnsi="Times New Roman"/>
                <w:b/>
                <w:sz w:val="24"/>
                <w:szCs w:val="24"/>
                <w:lang w:eastAsia="en-US"/>
              </w:rPr>
            </w:pPr>
            <w:r w:rsidRPr="00A356FC">
              <w:rPr>
                <w:rFonts w:ascii="Times New Roman" w:hAnsi="Times New Roman"/>
                <w:b/>
                <w:sz w:val="24"/>
                <w:szCs w:val="24"/>
              </w:rPr>
              <w:t>Духовно-нравственное воспитание</w:t>
            </w:r>
          </w:p>
        </w:tc>
      </w:tr>
      <w:tr w:rsidR="00B436B1" w:rsidRPr="00A356FC" w14:paraId="7E18307E" w14:textId="77777777" w:rsidTr="008F6358">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C016F51"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sz w:val="24"/>
                <w:szCs w:val="24"/>
              </w:rPr>
            </w:pPr>
            <w:r w:rsidRPr="00A356FC">
              <w:rPr>
                <w:rFonts w:ascii="Times New Roman" w:hAnsi="Times New Roman"/>
                <w:bCs/>
                <w:sz w:val="24"/>
                <w:szCs w:val="24"/>
                <w:lang w:eastAsia="en-US"/>
              </w:rPr>
              <w:t xml:space="preserve">обладающий сформированными представлениями о значении и ценности </w:t>
            </w:r>
            <w:r w:rsidRPr="00A356FC">
              <w:rPr>
                <w:rFonts w:ascii="Times New Roman" w:hAnsi="Times New Roman"/>
                <w:bCs/>
                <w:i/>
                <w:iCs/>
                <w:sz w:val="24"/>
                <w:szCs w:val="24"/>
                <w:lang w:eastAsia="en-US"/>
              </w:rPr>
              <w:t>профессии /специальности</w:t>
            </w:r>
            <w:r w:rsidRPr="00A356FC">
              <w:rPr>
                <w:rFonts w:ascii="Times New Roman" w:hAnsi="Times New Roman"/>
                <w:bCs/>
                <w:sz w:val="24"/>
                <w:szCs w:val="24"/>
                <w:lang w:eastAsia="en-US"/>
              </w:rPr>
              <w:t>, знающий и соблюдающий правила и нормы профессиональной этики</w:t>
            </w:r>
            <w:r w:rsidRPr="00A356FC">
              <w:rPr>
                <w:rFonts w:ascii="Times New Roman" w:hAnsi="Times New Roman"/>
                <w:bCs/>
                <w:i/>
                <w:iCs/>
                <w:sz w:val="24"/>
                <w:szCs w:val="24"/>
                <w:lang w:eastAsia="en-US"/>
              </w:rPr>
              <w:t>;</w:t>
            </w:r>
          </w:p>
        </w:tc>
      </w:tr>
      <w:tr w:rsidR="00B436B1" w:rsidRPr="00A356FC" w14:paraId="5C4A64C6" w14:textId="77777777" w:rsidTr="008F6358">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1094937" w14:textId="77777777" w:rsidR="00B436B1" w:rsidRPr="00A356FC" w:rsidRDefault="00B436B1" w:rsidP="008F6358">
            <w:pPr>
              <w:spacing w:before="200" w:after="0" w:line="288" w:lineRule="auto"/>
              <w:outlineLvl w:val="0"/>
              <w:rPr>
                <w:rFonts w:ascii="Times New Roman" w:hAnsi="Times New Roman"/>
                <w:b/>
                <w:sz w:val="24"/>
                <w:szCs w:val="24"/>
              </w:rPr>
            </w:pPr>
            <w:r w:rsidRPr="00A356FC">
              <w:rPr>
                <w:rFonts w:ascii="Times New Roman" w:hAnsi="Times New Roman"/>
                <w:b/>
                <w:sz w:val="24"/>
                <w:szCs w:val="24"/>
              </w:rPr>
              <w:t>Эстетическое воспитание</w:t>
            </w:r>
          </w:p>
        </w:tc>
      </w:tr>
      <w:tr w:rsidR="00B436B1" w:rsidRPr="00A356FC" w14:paraId="47215D01" w14:textId="77777777" w:rsidTr="008F6358">
        <w:trPr>
          <w:trHeight w:val="75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D08D6B3"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sz w:val="24"/>
                <w:szCs w:val="24"/>
                <w:shd w:val="clear" w:color="auto" w:fill="FFFFFF"/>
              </w:rPr>
            </w:pPr>
            <w:r w:rsidRPr="00A356FC">
              <w:rPr>
                <w:rFonts w:ascii="Times New Roman" w:hAnsi="Times New Roman"/>
                <w:bCs/>
                <w:sz w:val="24"/>
                <w:szCs w:val="24"/>
                <w:lang w:eastAsia="en-US"/>
              </w:rPr>
              <w:t xml:space="preserve">демонстрирующий знания эстетических правил и норм в профессиональной культуре </w:t>
            </w:r>
            <w:r w:rsidRPr="00A356FC">
              <w:rPr>
                <w:rFonts w:ascii="Times New Roman" w:hAnsi="Times New Roman"/>
                <w:bCs/>
                <w:i/>
                <w:iCs/>
                <w:sz w:val="24"/>
                <w:szCs w:val="24"/>
                <w:lang w:eastAsia="en-US"/>
              </w:rPr>
              <w:t>профессии /специальности</w:t>
            </w:r>
            <w:r w:rsidRPr="00A356FC">
              <w:rPr>
                <w:rFonts w:ascii="Times New Roman" w:hAnsi="Times New Roman"/>
                <w:bCs/>
                <w:sz w:val="24"/>
                <w:szCs w:val="24"/>
                <w:lang w:eastAsia="en-US"/>
              </w:rPr>
              <w:t>;</w:t>
            </w:r>
          </w:p>
        </w:tc>
      </w:tr>
      <w:tr w:rsidR="00B436B1" w:rsidRPr="00A356FC" w14:paraId="3BB6D568" w14:textId="77777777" w:rsidTr="008F6358">
        <w:trPr>
          <w:trHeight w:val="41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5F9D03E"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r w:rsidRPr="00A356FC">
              <w:rPr>
                <w:rFonts w:ascii="Times New Roman" w:hAnsi="Times New Roman"/>
                <w:bCs/>
                <w:i/>
                <w:iCs/>
                <w:sz w:val="24"/>
                <w:szCs w:val="24"/>
                <w:lang w:eastAsia="en-US"/>
              </w:rPr>
              <w:t>;</w:t>
            </w:r>
          </w:p>
        </w:tc>
      </w:tr>
      <w:tr w:rsidR="00B436B1" w:rsidRPr="00A356FC" w14:paraId="75203CAC" w14:textId="77777777" w:rsidTr="008F6358">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025CC6C" w14:textId="77777777" w:rsidR="00B436B1" w:rsidRPr="00A356FC" w:rsidRDefault="00B436B1" w:rsidP="008F6358">
            <w:pPr>
              <w:spacing w:before="200" w:after="0" w:line="288" w:lineRule="auto"/>
              <w:outlineLvl w:val="0"/>
              <w:rPr>
                <w:rFonts w:ascii="Times New Roman" w:hAnsi="Times New Roman"/>
                <w:b/>
                <w:sz w:val="24"/>
                <w:szCs w:val="24"/>
              </w:rPr>
            </w:pPr>
            <w:r w:rsidRPr="00A356FC">
              <w:rPr>
                <w:rFonts w:ascii="Times New Roman" w:hAnsi="Times New Roman"/>
                <w:b/>
                <w:sz w:val="24"/>
                <w:szCs w:val="24"/>
              </w:rPr>
              <w:t>Физическое воспитание, формирование культуры здоровья и эмоционального благополучия</w:t>
            </w:r>
          </w:p>
        </w:tc>
      </w:tr>
      <w:tr w:rsidR="00B436B1" w:rsidRPr="00A356FC" w14:paraId="4047BB2B" w14:textId="77777777" w:rsidTr="008F6358">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0C492FC"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демонстрирующий физическую подготовленность и физическое развитие в соответствии с требованиями будущей профессиональной деятельности </w:t>
            </w:r>
            <w:r w:rsidRPr="00A356FC">
              <w:rPr>
                <w:rFonts w:ascii="Times New Roman" w:hAnsi="Times New Roman"/>
                <w:bCs/>
                <w:i/>
                <w:iCs/>
                <w:sz w:val="24"/>
                <w:szCs w:val="24"/>
                <w:lang w:eastAsia="en-US"/>
              </w:rPr>
              <w:t>профессии /специальности;</w:t>
            </w:r>
          </w:p>
        </w:tc>
      </w:tr>
      <w:tr w:rsidR="00B436B1" w:rsidRPr="00A356FC" w14:paraId="3F28239C" w14:textId="77777777" w:rsidTr="008F6358">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AE43092" w14:textId="77777777" w:rsidR="00B436B1" w:rsidRPr="00A356FC" w:rsidRDefault="00B436B1" w:rsidP="008F6358">
            <w:pPr>
              <w:spacing w:before="200" w:after="0" w:line="288" w:lineRule="auto"/>
              <w:outlineLvl w:val="0"/>
              <w:rPr>
                <w:rFonts w:ascii="Times New Roman" w:hAnsi="Times New Roman"/>
                <w:b/>
                <w:sz w:val="24"/>
                <w:szCs w:val="24"/>
                <w:lang w:eastAsia="en-US"/>
              </w:rPr>
            </w:pPr>
            <w:r w:rsidRPr="00A356FC">
              <w:rPr>
                <w:rFonts w:ascii="Times New Roman" w:hAnsi="Times New Roman"/>
                <w:b/>
                <w:sz w:val="24"/>
                <w:szCs w:val="24"/>
              </w:rPr>
              <w:t>Профессионально-трудовое воспитание</w:t>
            </w:r>
          </w:p>
        </w:tc>
      </w:tr>
      <w:tr w:rsidR="00B436B1" w:rsidRPr="00A356FC" w14:paraId="2E373524" w14:textId="77777777" w:rsidTr="008F6358">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1EAF7F5"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применяющий знания о нормах выбранной </w:t>
            </w:r>
            <w:r w:rsidRPr="00A356FC">
              <w:rPr>
                <w:rFonts w:ascii="Times New Roman" w:hAnsi="Times New Roman"/>
                <w:bCs/>
                <w:i/>
                <w:iCs/>
                <w:sz w:val="24"/>
                <w:szCs w:val="24"/>
                <w:lang w:eastAsia="en-US"/>
              </w:rPr>
              <w:t>профессии /специальности</w:t>
            </w:r>
            <w:r w:rsidRPr="00A356FC">
              <w:rPr>
                <w:rFonts w:ascii="Times New Roman" w:hAnsi="Times New Roman"/>
                <w:bCs/>
                <w:sz w:val="24"/>
                <w:szCs w:val="24"/>
                <w:lang w:eastAsia="en-US"/>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p>
        </w:tc>
      </w:tr>
      <w:tr w:rsidR="00B436B1" w:rsidRPr="00A356FC" w14:paraId="3B0E539A" w14:textId="77777777" w:rsidTr="008F6358">
        <w:trPr>
          <w:trHeight w:val="31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6FE7655"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готовый к освоению новых компетенций в профессиональной отрасли;</w:t>
            </w:r>
          </w:p>
        </w:tc>
      </w:tr>
      <w:tr w:rsidR="00B436B1" w:rsidRPr="00A356FC" w14:paraId="280F35AC" w14:textId="77777777" w:rsidTr="008F6358">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FAA01AE"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sz w:val="24"/>
                <w:szCs w:val="24"/>
              </w:rPr>
            </w:pPr>
            <w:r w:rsidRPr="00A356FC">
              <w:rPr>
                <w:rFonts w:ascii="Times New Roman" w:hAnsi="Times New Roman"/>
                <w:sz w:val="24"/>
                <w:szCs w:val="24"/>
              </w:rPr>
              <w:t>обладающий опытом использования в профессиональной деятельности современных информационных технологий и производственных программ с целью осуществления различного рода операций в сфере экранных искусств;</w:t>
            </w:r>
          </w:p>
        </w:tc>
      </w:tr>
      <w:tr w:rsidR="00B436B1" w:rsidRPr="00A356FC" w14:paraId="6963C7D1" w14:textId="77777777" w:rsidTr="008F6358">
        <w:trPr>
          <w:trHeight w:val="61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A8AC992"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sz w:val="24"/>
                <w:szCs w:val="24"/>
              </w:rPr>
              <w:t>обладающий опытом и навыками работы использования специализированного оборудования и инвентаря;</w:t>
            </w:r>
          </w:p>
        </w:tc>
      </w:tr>
      <w:tr w:rsidR="00B436B1" w:rsidRPr="00A356FC" w14:paraId="70D629F1" w14:textId="77777777" w:rsidTr="008F6358">
        <w:trPr>
          <w:trHeight w:val="78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3F59EB4"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sz w:val="24"/>
                <w:szCs w:val="24"/>
              </w:rPr>
              <w:t>обладающий опытом производить расчеты технико-экономического обоснования предлагаемого проекта, разрабатывать техническое решение творческого проекта;</w:t>
            </w:r>
          </w:p>
        </w:tc>
      </w:tr>
      <w:tr w:rsidR="00B436B1" w:rsidRPr="00A356FC" w14:paraId="1030A9A8" w14:textId="77777777" w:rsidTr="008F6358">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313F87C" w14:textId="77777777" w:rsidR="00B436B1" w:rsidRPr="00A356FC" w:rsidRDefault="00B436B1" w:rsidP="008F6358">
            <w:pPr>
              <w:spacing w:before="200" w:after="0" w:line="288" w:lineRule="auto"/>
              <w:outlineLvl w:val="0"/>
              <w:rPr>
                <w:rFonts w:ascii="Times New Roman" w:hAnsi="Times New Roman"/>
                <w:bCs/>
                <w:sz w:val="24"/>
                <w:szCs w:val="24"/>
                <w:lang w:eastAsia="en-US"/>
              </w:rPr>
            </w:pPr>
            <w:r w:rsidRPr="00A356FC">
              <w:rPr>
                <w:rFonts w:ascii="Times New Roman" w:hAnsi="Times New Roman"/>
                <w:b/>
                <w:sz w:val="24"/>
                <w:szCs w:val="24"/>
              </w:rPr>
              <w:t>Экологическое воспитание</w:t>
            </w:r>
          </w:p>
        </w:tc>
      </w:tr>
      <w:tr w:rsidR="00B436B1" w:rsidRPr="00A356FC" w14:paraId="5180F95F" w14:textId="77777777" w:rsidTr="008F6358">
        <w:trPr>
          <w:trHeight w:val="756"/>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5E94821"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p>
        </w:tc>
      </w:tr>
      <w:tr w:rsidR="00B436B1" w:rsidRPr="00A356FC" w14:paraId="779E1E3C" w14:textId="77777777" w:rsidTr="008F6358">
        <w:trPr>
          <w:trHeight w:val="84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BEB941E"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r w:rsidRPr="00A356FC">
              <w:rPr>
                <w:rFonts w:ascii="Times New Roman" w:hAnsi="Times New Roman"/>
                <w:bCs/>
                <w:i/>
                <w:iCs/>
                <w:sz w:val="24"/>
                <w:szCs w:val="24"/>
                <w:lang w:eastAsia="en-US"/>
              </w:rPr>
              <w:t>;</w:t>
            </w:r>
          </w:p>
        </w:tc>
      </w:tr>
      <w:tr w:rsidR="00B436B1" w:rsidRPr="00A356FC" w14:paraId="3BB3EC3B" w14:textId="77777777" w:rsidTr="008F6358">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7FACDC0" w14:textId="77777777" w:rsidR="00B436B1" w:rsidRPr="00A356FC" w:rsidRDefault="00B436B1" w:rsidP="008F6358">
            <w:pPr>
              <w:spacing w:before="200" w:after="0" w:line="288" w:lineRule="auto"/>
              <w:outlineLvl w:val="0"/>
              <w:rPr>
                <w:rFonts w:ascii="Times New Roman" w:hAnsi="Times New Roman"/>
                <w:bCs/>
                <w:sz w:val="24"/>
                <w:szCs w:val="24"/>
                <w:lang w:eastAsia="en-US"/>
              </w:rPr>
            </w:pPr>
            <w:r w:rsidRPr="00A356FC">
              <w:rPr>
                <w:rFonts w:ascii="Times New Roman" w:hAnsi="Times New Roman"/>
                <w:b/>
                <w:sz w:val="24"/>
                <w:szCs w:val="24"/>
              </w:rPr>
              <w:t>Ценности научного познания</w:t>
            </w:r>
          </w:p>
        </w:tc>
      </w:tr>
      <w:tr w:rsidR="00B436B1" w:rsidRPr="00A356FC" w14:paraId="75377728" w14:textId="77777777" w:rsidTr="008F6358">
        <w:trPr>
          <w:trHeight w:val="95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07A7718" w14:textId="77777777" w:rsidR="00B436B1" w:rsidRPr="00A356FC" w:rsidRDefault="00B436B1" w:rsidP="000F5919">
            <w:pPr>
              <w:numPr>
                <w:ilvl w:val="0"/>
                <w:numId w:val="274"/>
              </w:numPr>
              <w:spacing w:after="0" w:line="288" w:lineRule="auto"/>
              <w:ind w:left="0" w:firstLine="0"/>
              <w:jc w:val="both"/>
              <w:outlineLvl w:val="0"/>
            </w:pPr>
            <w:r w:rsidRPr="00A356FC">
              <w:rPr>
                <w:rFonts w:ascii="Times New Roman" w:hAnsi="Times New Roman"/>
                <w:bCs/>
                <w:sz w:val="24"/>
                <w:szCs w:val="24"/>
                <w:lang w:eastAsia="en-US"/>
              </w:rPr>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sidRPr="00A356FC">
              <w:rPr>
                <w:rFonts w:ascii="Times New Roman" w:hAnsi="Times New Roman"/>
                <w:bCs/>
                <w:i/>
                <w:iCs/>
                <w:sz w:val="24"/>
                <w:szCs w:val="24"/>
                <w:lang w:eastAsia="en-US"/>
              </w:rPr>
              <w:t>профессии /специальности;</w:t>
            </w:r>
          </w:p>
        </w:tc>
      </w:tr>
      <w:tr w:rsidR="00B436B1" w:rsidRPr="00A356FC" w14:paraId="06AF2413" w14:textId="77777777" w:rsidTr="008F6358">
        <w:trPr>
          <w:trHeight w:val="35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BE33683" w14:textId="77777777" w:rsidR="00B436B1" w:rsidRPr="00A356FC" w:rsidRDefault="00B436B1" w:rsidP="000F5919">
            <w:pPr>
              <w:numPr>
                <w:ilvl w:val="0"/>
                <w:numId w:val="274"/>
              </w:numPr>
              <w:spacing w:after="0" w:line="288" w:lineRule="auto"/>
              <w:ind w:left="0" w:firstLine="0"/>
              <w:jc w:val="both"/>
              <w:outlineLvl w:val="0"/>
            </w:pPr>
            <w:r w:rsidRPr="00A356FC">
              <w:rPr>
                <w:rFonts w:ascii="Times New Roman" w:hAnsi="Times New Roman"/>
                <w:bCs/>
                <w:sz w:val="24"/>
                <w:szCs w:val="24"/>
                <w:lang w:eastAsia="en-US"/>
              </w:rPr>
              <w:t>обладающий навыками пре</w:t>
            </w:r>
            <w:r>
              <w:rPr>
                <w:rFonts w:ascii="Times New Roman" w:hAnsi="Times New Roman"/>
                <w:bCs/>
                <w:sz w:val="24"/>
                <w:szCs w:val="24"/>
                <w:lang w:eastAsia="en-US"/>
              </w:rPr>
              <w:t>д</w:t>
            </w:r>
            <w:r w:rsidRPr="00A356FC">
              <w:rPr>
                <w:rFonts w:ascii="Times New Roman" w:hAnsi="Times New Roman"/>
                <w:bCs/>
                <w:sz w:val="24"/>
                <w:szCs w:val="24"/>
                <w:lang w:eastAsia="en-US"/>
              </w:rPr>
              <w:t xml:space="preserve">проектного анализа в сфере экранных искусств; </w:t>
            </w:r>
          </w:p>
        </w:tc>
      </w:tr>
      <w:tr w:rsidR="00B436B1" w:rsidRPr="00A356FC" w14:paraId="25395696" w14:textId="77777777" w:rsidTr="008F6358">
        <w:trPr>
          <w:trHeight w:val="799"/>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8079059" w14:textId="77777777" w:rsidR="00B436B1" w:rsidRPr="00A356FC" w:rsidRDefault="00B436B1" w:rsidP="000F5919">
            <w:pPr>
              <w:numPr>
                <w:ilvl w:val="0"/>
                <w:numId w:val="274"/>
              </w:numPr>
              <w:spacing w:after="0" w:line="288" w:lineRule="auto"/>
              <w:ind w:left="0" w:firstLine="0"/>
              <w:jc w:val="both"/>
              <w:outlineLvl w:val="0"/>
            </w:pPr>
            <w:r w:rsidRPr="00A356FC">
              <w:rPr>
                <w:rFonts w:ascii="Times New Roman" w:hAnsi="Times New Roman"/>
                <w:bCs/>
                <w:sz w:val="24"/>
                <w:szCs w:val="24"/>
                <w:lang w:eastAsia="en-US"/>
              </w:rPr>
              <w:t>проявляющий сознательное отношение к непрерывному образованию как условию успешной профессиональной и общественной деятельности</w:t>
            </w:r>
            <w:r w:rsidRPr="00A356FC">
              <w:rPr>
                <w:rFonts w:ascii="Times New Roman" w:hAnsi="Times New Roman"/>
                <w:bCs/>
                <w:i/>
                <w:iCs/>
                <w:sz w:val="24"/>
                <w:szCs w:val="24"/>
                <w:lang w:eastAsia="en-US"/>
              </w:rPr>
              <w:t>;</w:t>
            </w:r>
          </w:p>
        </w:tc>
      </w:tr>
    </w:tbl>
    <w:p w14:paraId="23BB916F" w14:textId="77777777" w:rsidR="00B436B1" w:rsidRPr="00A356FC" w:rsidRDefault="00B436B1" w:rsidP="00B436B1">
      <w:pPr>
        <w:keepNext/>
        <w:keepLines/>
        <w:pageBreakBefore/>
        <w:spacing w:after="0" w:line="288" w:lineRule="auto"/>
        <w:outlineLvl w:val="0"/>
        <w:rPr>
          <w:rFonts w:ascii="Times New Roman" w:hAnsi="Times New Roman"/>
          <w:b/>
          <w:sz w:val="24"/>
          <w:szCs w:val="24"/>
        </w:rPr>
      </w:pPr>
      <w:r w:rsidRPr="00A356FC">
        <w:rPr>
          <w:rFonts w:ascii="Times New Roman" w:hAnsi="Times New Roman"/>
          <w:b/>
          <w:sz w:val="24"/>
          <w:szCs w:val="24"/>
        </w:rPr>
        <w:t>РАЗДЕЛ 2. СОДЕРЖАТЕЛЬНЫЙ</w:t>
      </w:r>
    </w:p>
    <w:p w14:paraId="6DC71A1A" w14:textId="77777777" w:rsidR="00B436B1" w:rsidRPr="00A356FC" w:rsidRDefault="00B436B1" w:rsidP="00B436B1">
      <w:pPr>
        <w:keepNext/>
        <w:keepLines/>
        <w:spacing w:after="0" w:line="360" w:lineRule="auto"/>
        <w:outlineLvl w:val="0"/>
        <w:rPr>
          <w:rFonts w:ascii="Times New Roman" w:hAnsi="Times New Roman"/>
          <w:b/>
          <w:color w:val="FFFFFF"/>
          <w:sz w:val="24"/>
          <w:szCs w:val="24"/>
          <w:vertAlign w:val="superscript"/>
        </w:rPr>
      </w:pPr>
      <w:r w:rsidRPr="00A356FC">
        <w:rPr>
          <w:rFonts w:ascii="Times New Roman" w:hAnsi="Times New Roman"/>
          <w:b/>
          <w:sz w:val="24"/>
          <w:szCs w:val="24"/>
        </w:rPr>
        <w:t>2.1 Воспитательные модули: виды, формы, содержание воспитательной деятельности по профессии/специальности</w:t>
      </w:r>
      <w:r w:rsidRPr="00A356FC">
        <w:rPr>
          <w:rFonts w:ascii="Times New Roman" w:hAnsi="Times New Roman"/>
          <w:b/>
          <w:color w:val="FFFFFF"/>
          <w:sz w:val="24"/>
          <w:szCs w:val="24"/>
          <w:vertAlign w:val="superscript"/>
        </w:rPr>
        <w:t>*</w:t>
      </w:r>
    </w:p>
    <w:p w14:paraId="0A413BEE" w14:textId="77777777" w:rsidR="00B436B1" w:rsidRPr="00A356FC" w:rsidRDefault="00B436B1" w:rsidP="00B436B1">
      <w:pPr>
        <w:tabs>
          <w:tab w:val="left" w:pos="851"/>
        </w:tabs>
        <w:spacing w:after="0" w:line="360" w:lineRule="auto"/>
        <w:rPr>
          <w:rFonts w:ascii="Times New Roman" w:hAnsi="Times New Roman"/>
          <w:b/>
          <w:sz w:val="24"/>
          <w:szCs w:val="24"/>
        </w:rPr>
      </w:pPr>
      <w:r w:rsidRPr="00A356FC">
        <w:rPr>
          <w:rFonts w:ascii="Times New Roman" w:hAnsi="Times New Roman"/>
          <w:b/>
          <w:sz w:val="24"/>
          <w:szCs w:val="24"/>
        </w:rPr>
        <w:t xml:space="preserve">Модуль «Образовательная деятельность»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436B1" w:rsidRPr="00A356FC" w14:paraId="61EFC089" w14:textId="77777777" w:rsidTr="008F6358">
        <w:trPr>
          <w:trHeight w:val="65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3A4BCE8"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внедрение методик преподавания общеобразовательных дисциплин с учетом профессиональной направленности отрасли, профессии/специальности;</w:t>
            </w:r>
          </w:p>
        </w:tc>
      </w:tr>
      <w:tr w:rsidR="00B436B1" w:rsidRPr="00A356FC" w14:paraId="1085B0E6" w14:textId="77777777" w:rsidTr="008F6358">
        <w:trPr>
          <w:trHeight w:val="922"/>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5BA20B6"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 профессии/специальности;</w:t>
            </w:r>
          </w:p>
        </w:tc>
      </w:tr>
      <w:tr w:rsidR="00B436B1" w:rsidRPr="00A356FC" w14:paraId="79120136" w14:textId="77777777" w:rsidTr="008F6358">
        <w:trPr>
          <w:trHeight w:val="660"/>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73E025AB"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организация практических занятий, направленных на приобретение опыта работы по профессии/специальности;</w:t>
            </w:r>
          </w:p>
        </w:tc>
      </w:tr>
      <w:tr w:rsidR="00B436B1" w:rsidRPr="00A356FC" w14:paraId="2A987FA0" w14:textId="77777777" w:rsidTr="008F6358">
        <w:trPr>
          <w:trHeight w:val="922"/>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2C56AA1"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sz w:val="24"/>
                <w:szCs w:val="24"/>
              </w:rPr>
            </w:pPr>
            <w:r w:rsidRPr="00A356FC">
              <w:rPr>
                <w:rFonts w:ascii="Times New Roman" w:hAnsi="Times New Roman"/>
                <w:bCs/>
                <w:sz w:val="24"/>
                <w:szCs w:val="24"/>
                <w:lang w:eastAsia="en-US"/>
              </w:rPr>
              <w:t xml:space="preserve">организация практических занятий по работе с современными оборудованием и технологиями в области анимации, театральной и аудиовизуальной техники, кино- и </w:t>
            </w:r>
            <w:proofErr w:type="spellStart"/>
            <w:r w:rsidRPr="00A356FC">
              <w:rPr>
                <w:rFonts w:ascii="Times New Roman" w:hAnsi="Times New Roman"/>
                <w:bCs/>
                <w:sz w:val="24"/>
                <w:szCs w:val="24"/>
                <w:lang w:eastAsia="en-US"/>
              </w:rPr>
              <w:t>телепроизводства</w:t>
            </w:r>
            <w:proofErr w:type="spellEnd"/>
            <w:r w:rsidRPr="00A356FC">
              <w:rPr>
                <w:rFonts w:ascii="Times New Roman" w:hAnsi="Times New Roman"/>
                <w:bCs/>
                <w:sz w:val="24"/>
                <w:szCs w:val="24"/>
                <w:lang w:eastAsia="en-US"/>
              </w:rPr>
              <w:t>, в том числе с применением программных продуктов</w:t>
            </w:r>
            <w:r w:rsidRPr="00A356FC">
              <w:rPr>
                <w:rFonts w:ascii="Times New Roman" w:hAnsi="Times New Roman"/>
                <w:bCs/>
                <w:i/>
                <w:iCs/>
                <w:sz w:val="24"/>
                <w:szCs w:val="24"/>
                <w:lang w:eastAsia="en-US"/>
              </w:rPr>
              <w:t>;</w:t>
            </w:r>
          </w:p>
        </w:tc>
      </w:tr>
    </w:tbl>
    <w:p w14:paraId="3764EE7F" w14:textId="77777777" w:rsidR="00B436B1" w:rsidRPr="00A356FC" w:rsidRDefault="00B436B1" w:rsidP="00B436B1">
      <w:pPr>
        <w:tabs>
          <w:tab w:val="left" w:pos="851"/>
        </w:tabs>
        <w:spacing w:after="0" w:line="360" w:lineRule="auto"/>
        <w:rPr>
          <w:rFonts w:ascii="Times New Roman" w:hAnsi="Times New Roman"/>
          <w:b/>
          <w:sz w:val="24"/>
          <w:szCs w:val="24"/>
        </w:rPr>
      </w:pPr>
      <w:r w:rsidRPr="00A356FC">
        <w:rPr>
          <w:rFonts w:ascii="Times New Roman" w:hAnsi="Times New Roman"/>
          <w:b/>
          <w:sz w:val="24"/>
          <w:szCs w:val="24"/>
        </w:rPr>
        <w:t xml:space="preserve"> Модуль «Кураторство»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436B1" w:rsidRPr="00A356FC" w14:paraId="46A3122A" w14:textId="77777777" w:rsidTr="008F6358">
        <w:trPr>
          <w:trHeight w:val="784"/>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361E6204"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инициирование и поддержка участия обучающихся в мероприятиях, конкурсах и проектах профессиональной направленности;</w:t>
            </w:r>
          </w:p>
        </w:tc>
      </w:tr>
      <w:tr w:rsidR="00B436B1" w:rsidRPr="00A356FC" w14:paraId="0E803EA8" w14:textId="77777777" w:rsidTr="008F6358">
        <w:trPr>
          <w:trHeight w:val="84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78FC9F82"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sidRPr="00A356FC">
              <w:rPr>
                <w:rFonts w:ascii="Times New Roman" w:hAnsi="Times New Roman"/>
                <w:bCs/>
                <w:i/>
                <w:iCs/>
                <w:sz w:val="24"/>
                <w:szCs w:val="24"/>
                <w:lang w:eastAsia="en-US"/>
              </w:rPr>
              <w:t>профессии /специальности;</w:t>
            </w:r>
          </w:p>
        </w:tc>
      </w:tr>
    </w:tbl>
    <w:p w14:paraId="68F07364" w14:textId="77777777" w:rsidR="00B436B1" w:rsidRPr="00A356FC" w:rsidRDefault="00B436B1" w:rsidP="00B436B1">
      <w:pPr>
        <w:tabs>
          <w:tab w:val="left" w:pos="851"/>
        </w:tabs>
        <w:spacing w:after="0" w:line="360" w:lineRule="auto"/>
        <w:rPr>
          <w:rFonts w:ascii="Times New Roman" w:hAnsi="Times New Roman"/>
          <w:b/>
          <w:sz w:val="24"/>
          <w:szCs w:val="24"/>
        </w:rPr>
      </w:pPr>
      <w:r w:rsidRPr="00A356FC">
        <w:rPr>
          <w:rFonts w:ascii="Times New Roman" w:hAnsi="Times New Roman"/>
          <w:b/>
          <w:sz w:val="24"/>
          <w:szCs w:val="24"/>
        </w:rPr>
        <w:t>Модуль «Наставничество»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436B1" w:rsidRPr="00A356FC" w14:paraId="52902823" w14:textId="77777777" w:rsidTr="008F6358">
        <w:trPr>
          <w:trHeight w:val="923"/>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6B87C4A7"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w:t>
            </w:r>
            <w:r w:rsidRPr="00A356FC">
              <w:rPr>
                <w:rFonts w:ascii="Times New Roman" w:hAnsi="Times New Roman"/>
                <w:bCs/>
                <w:i/>
                <w:iCs/>
                <w:sz w:val="24"/>
                <w:szCs w:val="24"/>
                <w:lang w:eastAsia="en-US"/>
              </w:rPr>
              <w:t>профессии /специальности</w:t>
            </w:r>
            <w:r w:rsidRPr="00A356FC">
              <w:rPr>
                <w:rFonts w:ascii="Times New Roman" w:hAnsi="Times New Roman"/>
                <w:bCs/>
                <w:sz w:val="24"/>
                <w:szCs w:val="24"/>
                <w:lang w:eastAsia="en-US"/>
              </w:rPr>
              <w:t>;</w:t>
            </w:r>
          </w:p>
        </w:tc>
      </w:tr>
      <w:tr w:rsidR="00B436B1" w:rsidRPr="00A356FC" w14:paraId="3B29E02B" w14:textId="77777777" w:rsidTr="008F6358">
        <w:trPr>
          <w:trHeight w:val="77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7F60AF16"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организация под руководством наставника социально-значимых проектов по </w:t>
            </w:r>
            <w:r w:rsidRPr="00A356FC">
              <w:rPr>
                <w:rFonts w:ascii="Times New Roman" w:hAnsi="Times New Roman"/>
                <w:bCs/>
                <w:i/>
                <w:iCs/>
                <w:sz w:val="24"/>
                <w:szCs w:val="24"/>
                <w:lang w:eastAsia="en-US"/>
              </w:rPr>
              <w:t>профессии /специальности;</w:t>
            </w:r>
          </w:p>
        </w:tc>
      </w:tr>
    </w:tbl>
    <w:p w14:paraId="5089B127" w14:textId="77777777" w:rsidR="00B436B1" w:rsidRPr="00A356FC" w:rsidRDefault="00B436B1" w:rsidP="00B436B1">
      <w:pPr>
        <w:tabs>
          <w:tab w:val="left" w:pos="851"/>
        </w:tabs>
        <w:spacing w:after="0" w:line="360" w:lineRule="auto"/>
        <w:rPr>
          <w:rFonts w:ascii="Times New Roman" w:hAnsi="Times New Roman"/>
          <w:b/>
          <w:sz w:val="24"/>
          <w:szCs w:val="24"/>
        </w:rPr>
      </w:pPr>
      <w:r w:rsidRPr="00A356FC">
        <w:rPr>
          <w:rFonts w:ascii="Times New Roman" w:hAnsi="Times New Roman"/>
          <w:b/>
          <w:sz w:val="24"/>
          <w:szCs w:val="24"/>
        </w:rPr>
        <w:t>Модуль «Основные воспитательные мероприятия по профессии/специальности»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436B1" w:rsidRPr="00A356FC" w14:paraId="2D73BA37" w14:textId="77777777" w:rsidTr="008F6358">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D5E15B6"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 мастер классы, проведение конкурсов профессионального мастерства, показы, выставки, открытые лекции и демонстрации, экскурсии, дни открытых дверей, квесты; </w:t>
            </w:r>
          </w:p>
        </w:tc>
      </w:tr>
      <w:tr w:rsidR="00B436B1" w:rsidRPr="00A356FC" w14:paraId="7635B413" w14:textId="77777777" w:rsidTr="008F6358">
        <w:trPr>
          <w:trHeight w:val="461"/>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BBB9451"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встречи с известными представителями </w:t>
            </w:r>
            <w:r w:rsidRPr="00A356FC">
              <w:rPr>
                <w:rFonts w:ascii="Times New Roman" w:hAnsi="Times New Roman"/>
                <w:bCs/>
                <w:i/>
                <w:iCs/>
                <w:sz w:val="24"/>
                <w:szCs w:val="24"/>
                <w:lang w:eastAsia="en-US"/>
              </w:rPr>
              <w:t>профессии/специальности;</w:t>
            </w:r>
          </w:p>
        </w:tc>
      </w:tr>
      <w:tr w:rsidR="00B436B1" w:rsidRPr="00A356FC" w14:paraId="0B0BB2A9" w14:textId="77777777" w:rsidTr="008F6358">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54A3624"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круглые столы, просветительские мероприятия с участием амбассадоров </w:t>
            </w:r>
            <w:r w:rsidRPr="00A356FC">
              <w:rPr>
                <w:rFonts w:ascii="Times New Roman" w:hAnsi="Times New Roman"/>
                <w:bCs/>
                <w:i/>
                <w:iCs/>
                <w:sz w:val="24"/>
                <w:szCs w:val="24"/>
                <w:lang w:eastAsia="en-US"/>
              </w:rPr>
              <w:t>профессии /специальности;</w:t>
            </w:r>
          </w:p>
        </w:tc>
      </w:tr>
    </w:tbl>
    <w:p w14:paraId="5AD1BDFB" w14:textId="77777777" w:rsidR="00B436B1" w:rsidRPr="00A356FC" w:rsidRDefault="00B436B1" w:rsidP="00B436B1">
      <w:pPr>
        <w:tabs>
          <w:tab w:val="left" w:pos="851"/>
          <w:tab w:val="left" w:pos="2977"/>
        </w:tabs>
        <w:spacing w:after="0" w:line="288" w:lineRule="auto"/>
        <w:rPr>
          <w:rFonts w:ascii="Times New Roman" w:hAnsi="Times New Roman"/>
          <w:b/>
          <w:sz w:val="24"/>
          <w:szCs w:val="24"/>
        </w:rPr>
      </w:pPr>
    </w:p>
    <w:p w14:paraId="3B72360D" w14:textId="77777777" w:rsidR="00B436B1" w:rsidRDefault="00B436B1" w:rsidP="00B436B1">
      <w:pPr>
        <w:tabs>
          <w:tab w:val="left" w:pos="851"/>
          <w:tab w:val="left" w:pos="2977"/>
        </w:tabs>
        <w:spacing w:after="0" w:line="288" w:lineRule="auto"/>
        <w:rPr>
          <w:rFonts w:ascii="Times New Roman" w:hAnsi="Times New Roman"/>
          <w:b/>
          <w:sz w:val="24"/>
          <w:szCs w:val="24"/>
        </w:rPr>
      </w:pPr>
    </w:p>
    <w:p w14:paraId="279071D5" w14:textId="77777777" w:rsidR="00B436B1" w:rsidRDefault="00B436B1" w:rsidP="00B436B1">
      <w:pPr>
        <w:tabs>
          <w:tab w:val="left" w:pos="851"/>
          <w:tab w:val="left" w:pos="2977"/>
        </w:tabs>
        <w:spacing w:after="0" w:line="288" w:lineRule="auto"/>
        <w:rPr>
          <w:rFonts w:ascii="Times New Roman" w:hAnsi="Times New Roman"/>
          <w:b/>
          <w:sz w:val="24"/>
          <w:szCs w:val="24"/>
        </w:rPr>
      </w:pPr>
    </w:p>
    <w:p w14:paraId="6B6BBB70" w14:textId="77777777" w:rsidR="00B436B1" w:rsidRDefault="00B436B1" w:rsidP="00B436B1">
      <w:pPr>
        <w:tabs>
          <w:tab w:val="left" w:pos="851"/>
          <w:tab w:val="left" w:pos="2977"/>
        </w:tabs>
        <w:spacing w:after="0" w:line="288" w:lineRule="auto"/>
        <w:rPr>
          <w:rFonts w:ascii="Times New Roman" w:hAnsi="Times New Roman"/>
          <w:b/>
          <w:sz w:val="24"/>
          <w:szCs w:val="24"/>
        </w:rPr>
      </w:pPr>
    </w:p>
    <w:p w14:paraId="1F02A755" w14:textId="77777777" w:rsidR="00B436B1" w:rsidRDefault="00B436B1" w:rsidP="00B436B1">
      <w:pPr>
        <w:tabs>
          <w:tab w:val="left" w:pos="851"/>
          <w:tab w:val="left" w:pos="2977"/>
        </w:tabs>
        <w:spacing w:after="0" w:line="288" w:lineRule="auto"/>
        <w:rPr>
          <w:rFonts w:ascii="Times New Roman" w:hAnsi="Times New Roman"/>
          <w:b/>
          <w:sz w:val="24"/>
          <w:szCs w:val="24"/>
        </w:rPr>
      </w:pPr>
    </w:p>
    <w:p w14:paraId="43DA343B" w14:textId="77777777" w:rsidR="00B436B1" w:rsidRPr="00A356FC" w:rsidRDefault="00B436B1" w:rsidP="00B436B1">
      <w:pPr>
        <w:tabs>
          <w:tab w:val="left" w:pos="851"/>
          <w:tab w:val="left" w:pos="2977"/>
        </w:tabs>
        <w:spacing w:after="0" w:line="288" w:lineRule="auto"/>
        <w:rPr>
          <w:rFonts w:ascii="Times New Roman" w:hAnsi="Times New Roman"/>
          <w:b/>
          <w:sz w:val="24"/>
          <w:szCs w:val="24"/>
        </w:rPr>
      </w:pPr>
    </w:p>
    <w:p w14:paraId="251298CC" w14:textId="77777777" w:rsidR="00B436B1" w:rsidRPr="00A356FC" w:rsidRDefault="00B436B1" w:rsidP="00B436B1">
      <w:pPr>
        <w:tabs>
          <w:tab w:val="left" w:pos="851"/>
          <w:tab w:val="left" w:pos="2977"/>
        </w:tabs>
        <w:spacing w:after="0" w:line="288" w:lineRule="auto"/>
        <w:rPr>
          <w:rFonts w:ascii="Times New Roman" w:hAnsi="Times New Roman"/>
          <w:b/>
          <w:sz w:val="24"/>
          <w:szCs w:val="24"/>
        </w:rPr>
      </w:pPr>
    </w:p>
    <w:p w14:paraId="557C8A06" w14:textId="77777777" w:rsidR="00B436B1" w:rsidRPr="00A356FC" w:rsidRDefault="00B436B1" w:rsidP="00B436B1">
      <w:pPr>
        <w:tabs>
          <w:tab w:val="left" w:pos="851"/>
          <w:tab w:val="left" w:pos="2977"/>
        </w:tabs>
        <w:spacing w:after="0" w:line="288" w:lineRule="auto"/>
        <w:rPr>
          <w:rFonts w:ascii="Times New Roman" w:hAnsi="Times New Roman"/>
          <w:sz w:val="24"/>
          <w:szCs w:val="24"/>
        </w:rPr>
      </w:pPr>
      <w:r w:rsidRPr="00A356FC">
        <w:rPr>
          <w:rFonts w:ascii="Times New Roman" w:hAnsi="Times New Roman"/>
          <w:b/>
          <w:sz w:val="24"/>
          <w:szCs w:val="24"/>
        </w:rPr>
        <w:t xml:space="preserve">Модуль «Организация предметно-пространственной среды»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36B1" w:rsidRPr="00A356FC" w14:paraId="7FDD8F7E" w14:textId="77777777" w:rsidTr="008F6358">
        <w:trPr>
          <w:trHeight w:val="1500"/>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5C7DFB3"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организация  музейно-выставочного пространства, содержащего экспозиции об истории и развитии </w:t>
            </w:r>
            <w:r w:rsidRPr="00A356FC">
              <w:rPr>
                <w:rFonts w:ascii="Times New Roman" w:hAnsi="Times New Roman"/>
                <w:bCs/>
                <w:i/>
                <w:iCs/>
                <w:sz w:val="24"/>
                <w:szCs w:val="24"/>
                <w:lang w:eastAsia="en-US"/>
              </w:rPr>
              <w:t>профессии /специальности</w:t>
            </w:r>
            <w:r w:rsidRPr="00A356FC">
              <w:rPr>
                <w:rFonts w:ascii="Times New Roman" w:hAnsi="Times New Roman"/>
                <w:bCs/>
                <w:sz w:val="24"/>
                <w:szCs w:val="24"/>
                <w:lang w:eastAsia="en-US"/>
              </w:rPr>
              <w:t xml:space="preserve">,  выдающихся деятелей производственной сферы, имеющей отношение к </w:t>
            </w:r>
            <w:r w:rsidRPr="00A356FC">
              <w:rPr>
                <w:rFonts w:ascii="Times New Roman" w:hAnsi="Times New Roman"/>
                <w:bCs/>
                <w:i/>
                <w:iCs/>
                <w:sz w:val="24"/>
                <w:szCs w:val="24"/>
                <w:lang w:eastAsia="en-US"/>
              </w:rPr>
              <w:t>профессии /специальности</w:t>
            </w:r>
            <w:r w:rsidRPr="00A356FC">
              <w:rPr>
                <w:rFonts w:ascii="Times New Roman" w:hAnsi="Times New Roman"/>
                <w:bCs/>
                <w:sz w:val="24"/>
                <w:szCs w:val="24"/>
                <w:lang w:eastAsia="en-US"/>
              </w:rPr>
              <w:t xml:space="preserve">, 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w:t>
            </w:r>
            <w:r w:rsidRPr="00A356FC">
              <w:rPr>
                <w:rFonts w:ascii="Times New Roman" w:hAnsi="Times New Roman"/>
                <w:bCs/>
                <w:i/>
                <w:iCs/>
                <w:sz w:val="24"/>
                <w:szCs w:val="24"/>
                <w:lang w:eastAsia="en-US"/>
              </w:rPr>
              <w:t>профессии /специальности;</w:t>
            </w:r>
          </w:p>
        </w:tc>
      </w:tr>
      <w:tr w:rsidR="00B436B1" w:rsidRPr="00A356FC" w14:paraId="5B89D78F" w14:textId="77777777" w:rsidTr="008F6358">
        <w:trPr>
          <w:trHeight w:val="74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1D6E130" w14:textId="77777777" w:rsidR="00B436B1" w:rsidRPr="00A356FC" w:rsidRDefault="00B436B1" w:rsidP="000F5919">
            <w:pPr>
              <w:numPr>
                <w:ilvl w:val="0"/>
                <w:numId w:val="274"/>
              </w:numPr>
              <w:spacing w:after="0" w:line="288" w:lineRule="auto"/>
              <w:ind w:left="0" w:firstLine="0"/>
              <w:jc w:val="both"/>
              <w:outlineLvl w:val="0"/>
              <w:rPr>
                <w:sz w:val="24"/>
                <w:szCs w:val="24"/>
              </w:rPr>
            </w:pPr>
            <w:r w:rsidRPr="00A356FC">
              <w:rPr>
                <w:rFonts w:ascii="Times New Roman" w:hAnsi="Times New Roman"/>
                <w:bCs/>
                <w:sz w:val="24"/>
                <w:szCs w:val="24"/>
                <w:lang w:eastAsia="en-US"/>
              </w:rPr>
              <w:t xml:space="preserve">размещение, поддержание, обновление на территории ПОО выставочных объектов, ассоциирующихся </w:t>
            </w:r>
            <w:r w:rsidRPr="00A356FC">
              <w:rPr>
                <w:rFonts w:ascii="Times New Roman" w:hAnsi="Times New Roman"/>
                <w:bCs/>
                <w:i/>
                <w:iCs/>
                <w:sz w:val="24"/>
                <w:szCs w:val="24"/>
                <w:lang w:eastAsia="en-US"/>
              </w:rPr>
              <w:t>с профессией /специальностью;</w:t>
            </w:r>
          </w:p>
        </w:tc>
      </w:tr>
    </w:tbl>
    <w:p w14:paraId="521F8328" w14:textId="77777777" w:rsidR="00B436B1" w:rsidRPr="00A356FC" w:rsidRDefault="00B436B1" w:rsidP="00B436B1">
      <w:pPr>
        <w:tabs>
          <w:tab w:val="left" w:pos="851"/>
        </w:tabs>
        <w:spacing w:after="0" w:line="360" w:lineRule="auto"/>
        <w:rPr>
          <w:rFonts w:ascii="Times New Roman" w:hAnsi="Times New Roman"/>
          <w:b/>
          <w:sz w:val="24"/>
          <w:szCs w:val="24"/>
        </w:rPr>
      </w:pPr>
      <w:r w:rsidRPr="00A356FC">
        <w:rPr>
          <w:rFonts w:ascii="Times New Roman" w:hAnsi="Times New Roman"/>
          <w:b/>
          <w:sz w:val="24"/>
          <w:szCs w:val="24"/>
        </w:rPr>
        <w:t xml:space="preserve">Модуль «Взаимодействие с родителями (законными представителями)»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36B1" w:rsidRPr="00A356FC" w14:paraId="39F0F03E" w14:textId="77777777" w:rsidTr="008F6358">
        <w:trPr>
          <w:trHeight w:val="66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DF77930"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sz w:val="24"/>
                <w:szCs w:val="24"/>
              </w:rPr>
            </w:pPr>
            <w:r w:rsidRPr="00A356FC">
              <w:rPr>
                <w:rFonts w:ascii="Times New Roman" w:hAnsi="Times New Roman"/>
                <w:bCs/>
                <w:sz w:val="24"/>
                <w:szCs w:val="24"/>
                <w:lang w:eastAsia="en-US"/>
              </w:rPr>
              <w:t>профессиональн</w:t>
            </w:r>
            <w:r>
              <w:rPr>
                <w:rFonts w:ascii="Times New Roman" w:hAnsi="Times New Roman"/>
                <w:bCs/>
                <w:sz w:val="24"/>
                <w:szCs w:val="24"/>
                <w:lang w:eastAsia="en-US"/>
              </w:rPr>
              <w:t xml:space="preserve">ые встречи, диалоги </w:t>
            </w:r>
            <w:r w:rsidRPr="00A356FC">
              <w:rPr>
                <w:rFonts w:ascii="Times New Roman" w:hAnsi="Times New Roman"/>
                <w:bCs/>
                <w:sz w:val="24"/>
                <w:szCs w:val="24"/>
                <w:lang w:eastAsia="en-US"/>
              </w:rPr>
              <w:t xml:space="preserve">с приглашением родителей (законных представителей), работающих по профессии /специальности, </w:t>
            </w:r>
            <w:r>
              <w:rPr>
                <w:rFonts w:ascii="Times New Roman" w:hAnsi="Times New Roman"/>
                <w:bCs/>
                <w:sz w:val="24"/>
                <w:szCs w:val="24"/>
                <w:lang w:eastAsia="en-US"/>
              </w:rPr>
              <w:t>чествование</w:t>
            </w:r>
            <w:r w:rsidRPr="00A356FC">
              <w:rPr>
                <w:rFonts w:ascii="Times New Roman" w:hAnsi="Times New Roman"/>
                <w:bCs/>
                <w:sz w:val="24"/>
                <w:szCs w:val="24"/>
                <w:lang w:eastAsia="en-US"/>
              </w:rPr>
              <w:t xml:space="preserve"> трудовых династий </w:t>
            </w:r>
            <w:r w:rsidRPr="00A356FC">
              <w:rPr>
                <w:rFonts w:ascii="Times New Roman" w:hAnsi="Times New Roman"/>
                <w:bCs/>
                <w:i/>
                <w:iCs/>
                <w:sz w:val="24"/>
                <w:szCs w:val="24"/>
                <w:lang w:eastAsia="en-US"/>
              </w:rPr>
              <w:t>профессии/специальности</w:t>
            </w:r>
            <w:r w:rsidRPr="00A356FC">
              <w:rPr>
                <w:rFonts w:ascii="Times New Roman" w:hAnsi="Times New Roman"/>
                <w:bCs/>
                <w:sz w:val="24"/>
                <w:szCs w:val="24"/>
                <w:lang w:eastAsia="en-US"/>
              </w:rPr>
              <w:t xml:space="preserve">; </w:t>
            </w:r>
          </w:p>
        </w:tc>
      </w:tr>
      <w:tr w:rsidR="00B436B1" w:rsidRPr="00A356FC" w14:paraId="2A5EAB05" w14:textId="77777777" w:rsidTr="008F6358">
        <w:trPr>
          <w:trHeight w:val="394"/>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B3D5123"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совместные мероприятия, посвященные Дню </w:t>
            </w:r>
            <w:r w:rsidRPr="00A356FC">
              <w:rPr>
                <w:rFonts w:ascii="Times New Roman" w:hAnsi="Times New Roman"/>
                <w:bCs/>
                <w:i/>
                <w:iCs/>
                <w:sz w:val="24"/>
                <w:szCs w:val="24"/>
                <w:lang w:eastAsia="en-US"/>
              </w:rPr>
              <w:t>профессии/специальности;</w:t>
            </w:r>
          </w:p>
        </w:tc>
      </w:tr>
    </w:tbl>
    <w:p w14:paraId="0CD3A9AC" w14:textId="77777777" w:rsidR="00B436B1" w:rsidRPr="00A356FC" w:rsidRDefault="00B436B1" w:rsidP="00B436B1">
      <w:pPr>
        <w:tabs>
          <w:tab w:val="left" w:pos="851"/>
        </w:tabs>
        <w:spacing w:after="0" w:line="360" w:lineRule="auto"/>
        <w:rPr>
          <w:rFonts w:ascii="Times New Roman" w:hAnsi="Times New Roman"/>
          <w:b/>
          <w:sz w:val="24"/>
          <w:szCs w:val="24"/>
        </w:rPr>
      </w:pPr>
      <w:r w:rsidRPr="00A356FC">
        <w:rPr>
          <w:rFonts w:ascii="Times New Roman" w:hAnsi="Times New Roman"/>
          <w:b/>
          <w:sz w:val="24"/>
          <w:szCs w:val="24"/>
        </w:rPr>
        <w:t>Модуль «Профилактика и безопасность»</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36B1" w:rsidRPr="00A356FC" w14:paraId="1DB9D6A6" w14:textId="77777777" w:rsidTr="008F6358">
        <w:trPr>
          <w:trHeight w:val="750"/>
        </w:trPr>
        <w:tc>
          <w:tcPr>
            <w:tcW w:w="9322" w:type="dxa"/>
            <w:tcBorders>
              <w:top w:val="single" w:sz="4" w:space="0" w:color="000000"/>
              <w:left w:val="single" w:sz="4" w:space="0" w:color="000000"/>
              <w:bottom w:val="single" w:sz="4" w:space="0" w:color="000000"/>
              <w:right w:val="single" w:sz="4" w:space="0" w:color="000000"/>
            </w:tcBorders>
            <w:hideMark/>
          </w:tcPr>
          <w:p w14:paraId="2F20F092"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реализация элементов, программы профилактической направленности, реализуемые в ПОО и в социокультурном окружении в рамках просветительской деятельности по </w:t>
            </w:r>
            <w:r w:rsidRPr="00A356FC">
              <w:rPr>
                <w:rFonts w:ascii="Times New Roman" w:hAnsi="Times New Roman"/>
                <w:bCs/>
                <w:i/>
                <w:iCs/>
                <w:sz w:val="24"/>
                <w:szCs w:val="24"/>
                <w:lang w:eastAsia="en-US"/>
              </w:rPr>
              <w:t>профессии/специальности;</w:t>
            </w:r>
          </w:p>
        </w:tc>
      </w:tr>
      <w:tr w:rsidR="00B436B1" w:rsidRPr="00A356FC" w14:paraId="43D1660E" w14:textId="77777777" w:rsidTr="008F6358">
        <w:trPr>
          <w:trHeight w:val="750"/>
        </w:trPr>
        <w:tc>
          <w:tcPr>
            <w:tcW w:w="9322" w:type="dxa"/>
            <w:tcBorders>
              <w:top w:val="single" w:sz="4" w:space="0" w:color="000000"/>
              <w:left w:val="single" w:sz="4" w:space="0" w:color="000000"/>
              <w:bottom w:val="single" w:sz="4" w:space="0" w:color="000000"/>
              <w:right w:val="single" w:sz="4" w:space="0" w:color="000000"/>
            </w:tcBorders>
          </w:tcPr>
          <w:p w14:paraId="7D6C6E53"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организация мероприятий по безопасности в цифровой среде, связанных с </w:t>
            </w:r>
            <w:r w:rsidRPr="00A356FC">
              <w:rPr>
                <w:rFonts w:ascii="Times New Roman" w:hAnsi="Times New Roman"/>
                <w:bCs/>
                <w:i/>
                <w:iCs/>
                <w:sz w:val="24"/>
                <w:szCs w:val="24"/>
                <w:lang w:eastAsia="en-US"/>
              </w:rPr>
              <w:t>профессией/специальностью;</w:t>
            </w:r>
            <w:r w:rsidRPr="00A356FC">
              <w:rPr>
                <w:rFonts w:ascii="Times New Roman" w:hAnsi="Times New Roman"/>
                <w:bCs/>
                <w:sz w:val="24"/>
                <w:szCs w:val="24"/>
                <w:lang w:eastAsia="en-US"/>
              </w:rPr>
              <w:t xml:space="preserve"> </w:t>
            </w:r>
          </w:p>
        </w:tc>
      </w:tr>
      <w:tr w:rsidR="00B436B1" w:rsidRPr="00A356FC" w14:paraId="199D51A2" w14:textId="77777777" w:rsidTr="008F6358">
        <w:trPr>
          <w:trHeight w:val="750"/>
        </w:trPr>
        <w:tc>
          <w:tcPr>
            <w:tcW w:w="9322" w:type="dxa"/>
            <w:tcBorders>
              <w:top w:val="single" w:sz="4" w:space="0" w:color="000000"/>
              <w:left w:val="single" w:sz="4" w:space="0" w:color="000000"/>
              <w:bottom w:val="single" w:sz="4" w:space="0" w:color="auto"/>
              <w:right w:val="single" w:sz="4" w:space="0" w:color="000000"/>
            </w:tcBorders>
          </w:tcPr>
          <w:p w14:paraId="53450352"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поддержка инициатив обучающихся в сфере укрепления безопасности жизнедеятельности в ПОО, в том числе в рамках освоения образовательных программ </w:t>
            </w:r>
            <w:r w:rsidRPr="00A356FC">
              <w:rPr>
                <w:rFonts w:ascii="Times New Roman" w:hAnsi="Times New Roman"/>
                <w:bCs/>
                <w:i/>
                <w:iCs/>
                <w:sz w:val="24"/>
                <w:szCs w:val="24"/>
                <w:lang w:eastAsia="en-US"/>
              </w:rPr>
              <w:t>профессии/специальности;</w:t>
            </w:r>
          </w:p>
        </w:tc>
      </w:tr>
    </w:tbl>
    <w:p w14:paraId="43517C75" w14:textId="77777777" w:rsidR="00B436B1" w:rsidRPr="00A356FC" w:rsidRDefault="00B436B1" w:rsidP="00B436B1">
      <w:pPr>
        <w:tabs>
          <w:tab w:val="left" w:pos="851"/>
        </w:tabs>
        <w:spacing w:after="0" w:line="360" w:lineRule="auto"/>
        <w:rPr>
          <w:rFonts w:ascii="Times New Roman" w:hAnsi="Times New Roman"/>
          <w:b/>
          <w:sz w:val="24"/>
          <w:szCs w:val="24"/>
        </w:rPr>
      </w:pPr>
      <w:r w:rsidRPr="00A356FC">
        <w:rPr>
          <w:rFonts w:ascii="Times New Roman" w:hAnsi="Times New Roman"/>
          <w:b/>
          <w:sz w:val="24"/>
          <w:szCs w:val="24"/>
        </w:rPr>
        <w:t>Модуль «Социальное партнёрство и участие работодателей»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36B1" w:rsidRPr="00A356FC" w14:paraId="7F4456FE" w14:textId="77777777" w:rsidTr="008F6358">
        <w:trPr>
          <w:trHeight w:val="645"/>
        </w:trPr>
        <w:tc>
          <w:tcPr>
            <w:tcW w:w="9322" w:type="dxa"/>
            <w:tcBorders>
              <w:top w:val="single" w:sz="4" w:space="0" w:color="000000"/>
              <w:left w:val="single" w:sz="4" w:space="0" w:color="000000"/>
              <w:bottom w:val="single" w:sz="4" w:space="0" w:color="000000"/>
              <w:right w:val="single" w:sz="4" w:space="0" w:color="000000"/>
            </w:tcBorders>
            <w:hideMark/>
          </w:tcPr>
          <w:p w14:paraId="28206EB8"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организация взаимодействия с представителями сферы деятельности, ознакомительных и познавательных экскурсий с целью погружения в </w:t>
            </w:r>
            <w:r w:rsidRPr="00A356FC">
              <w:rPr>
                <w:rFonts w:ascii="Times New Roman" w:hAnsi="Times New Roman"/>
                <w:bCs/>
                <w:i/>
                <w:iCs/>
                <w:sz w:val="24"/>
                <w:szCs w:val="24"/>
                <w:lang w:eastAsia="en-US"/>
              </w:rPr>
              <w:t>профессию/специальность;</w:t>
            </w:r>
          </w:p>
        </w:tc>
      </w:tr>
      <w:tr w:rsidR="00B436B1" w:rsidRPr="00A356FC" w14:paraId="1809B47C" w14:textId="77777777" w:rsidTr="008F6358">
        <w:trPr>
          <w:trHeight w:val="645"/>
        </w:trPr>
        <w:tc>
          <w:tcPr>
            <w:tcW w:w="9322" w:type="dxa"/>
            <w:tcBorders>
              <w:top w:val="single" w:sz="4" w:space="0" w:color="000000"/>
              <w:left w:val="single" w:sz="4" w:space="0" w:color="000000"/>
              <w:bottom w:val="single" w:sz="4" w:space="0" w:color="000000"/>
              <w:right w:val="single" w:sz="4" w:space="0" w:color="000000"/>
            </w:tcBorders>
          </w:tcPr>
          <w:p w14:paraId="7BCA396B"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организация и проведение на базе организаций-партнёров мероприятий, посвященных </w:t>
            </w:r>
            <w:r w:rsidRPr="00A356FC">
              <w:rPr>
                <w:rFonts w:ascii="Times New Roman" w:hAnsi="Times New Roman"/>
                <w:bCs/>
                <w:i/>
                <w:iCs/>
                <w:sz w:val="24"/>
                <w:szCs w:val="24"/>
                <w:lang w:eastAsia="en-US"/>
              </w:rPr>
              <w:t>профессии /специальности</w:t>
            </w:r>
            <w:r w:rsidRPr="00A356FC">
              <w:rPr>
                <w:rFonts w:ascii="Times New Roman" w:hAnsi="Times New Roman"/>
                <w:bCs/>
                <w:sz w:val="24"/>
                <w:szCs w:val="24"/>
                <w:lang w:eastAsia="en-US"/>
              </w:rPr>
              <w:t>: презентации, лекции, акции;</w:t>
            </w:r>
          </w:p>
        </w:tc>
      </w:tr>
      <w:tr w:rsidR="00B436B1" w:rsidRPr="00A356FC" w14:paraId="72C9BEA8" w14:textId="77777777" w:rsidTr="008F6358">
        <w:trPr>
          <w:trHeight w:val="645"/>
        </w:trPr>
        <w:tc>
          <w:tcPr>
            <w:tcW w:w="9322" w:type="dxa"/>
            <w:tcBorders>
              <w:top w:val="single" w:sz="4" w:space="0" w:color="000000"/>
              <w:left w:val="single" w:sz="4" w:space="0" w:color="000000"/>
              <w:bottom w:val="single" w:sz="4" w:space="0" w:color="000000"/>
              <w:right w:val="single" w:sz="4" w:space="0" w:color="000000"/>
            </w:tcBorders>
          </w:tcPr>
          <w:p w14:paraId="475DC134"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реализация социальных проектов по </w:t>
            </w:r>
            <w:r w:rsidRPr="00A356FC">
              <w:rPr>
                <w:rFonts w:ascii="Times New Roman" w:hAnsi="Times New Roman"/>
                <w:bCs/>
                <w:i/>
                <w:iCs/>
                <w:sz w:val="24"/>
                <w:szCs w:val="24"/>
                <w:lang w:eastAsia="en-US"/>
              </w:rPr>
              <w:t>профессии/специальности</w:t>
            </w:r>
            <w:r w:rsidRPr="00A356FC">
              <w:rPr>
                <w:rFonts w:ascii="Times New Roman" w:hAnsi="Times New Roman"/>
                <w:bCs/>
                <w:sz w:val="24"/>
                <w:szCs w:val="24"/>
                <w:lang w:eastAsia="en-US"/>
              </w:rPr>
              <w:t>, разрабатываемых и реализуемых совместно обучающимися, педагогами с организациями-партнёрами</w:t>
            </w:r>
            <w:r w:rsidRPr="00A356FC">
              <w:rPr>
                <w:rFonts w:ascii="Times New Roman" w:hAnsi="Times New Roman"/>
                <w:bCs/>
                <w:i/>
                <w:iCs/>
                <w:sz w:val="24"/>
                <w:szCs w:val="24"/>
                <w:lang w:eastAsia="en-US"/>
              </w:rPr>
              <w:t>;</w:t>
            </w:r>
          </w:p>
        </w:tc>
      </w:tr>
    </w:tbl>
    <w:p w14:paraId="40A419E8" w14:textId="77777777" w:rsidR="00B436B1" w:rsidRPr="00A356FC" w:rsidRDefault="00B436B1" w:rsidP="00B436B1">
      <w:pPr>
        <w:tabs>
          <w:tab w:val="left" w:pos="851"/>
        </w:tabs>
        <w:spacing w:after="0" w:line="288" w:lineRule="auto"/>
        <w:rPr>
          <w:rFonts w:ascii="Times New Roman" w:hAnsi="Times New Roman"/>
          <w:b/>
          <w:sz w:val="24"/>
          <w:szCs w:val="24"/>
        </w:rPr>
      </w:pPr>
      <w:r w:rsidRPr="00A356FC">
        <w:rPr>
          <w:rFonts w:ascii="Times New Roman" w:hAnsi="Times New Roman"/>
          <w:b/>
          <w:sz w:val="24"/>
          <w:szCs w:val="24"/>
        </w:rPr>
        <w:t xml:space="preserve">Модуль «Профессиональное развитие, адаптация и трудоустройство»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36B1" w:rsidRPr="00A356FC" w14:paraId="1D6323D0" w14:textId="77777777" w:rsidTr="008F6358">
        <w:trPr>
          <w:trHeight w:val="415"/>
        </w:trPr>
        <w:tc>
          <w:tcPr>
            <w:tcW w:w="9322" w:type="dxa"/>
            <w:tcBorders>
              <w:top w:val="single" w:sz="4" w:space="0" w:color="000000"/>
              <w:left w:val="single" w:sz="4" w:space="0" w:color="000000"/>
              <w:bottom w:val="single" w:sz="4" w:space="0" w:color="000000"/>
              <w:right w:val="single" w:sz="4" w:space="0" w:color="000000"/>
            </w:tcBorders>
          </w:tcPr>
          <w:p w14:paraId="7282C241" w14:textId="77777777" w:rsidR="00B436B1" w:rsidRPr="00A356FC" w:rsidRDefault="00B436B1" w:rsidP="000F5919">
            <w:pPr>
              <w:numPr>
                <w:ilvl w:val="0"/>
                <w:numId w:val="274"/>
              </w:numPr>
              <w:spacing w:after="0" w:line="288" w:lineRule="auto"/>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организация конкурса профессионального мастерства, приуроченного к Дню </w:t>
            </w:r>
            <w:r w:rsidRPr="00A356FC">
              <w:rPr>
                <w:rFonts w:ascii="Times New Roman" w:hAnsi="Times New Roman"/>
                <w:bCs/>
                <w:i/>
                <w:iCs/>
                <w:sz w:val="24"/>
                <w:szCs w:val="24"/>
                <w:lang w:eastAsia="en-US"/>
              </w:rPr>
              <w:t>профессии/специальности</w:t>
            </w:r>
            <w:r w:rsidRPr="00A356FC">
              <w:rPr>
                <w:rFonts w:ascii="Times New Roman" w:hAnsi="Times New Roman"/>
                <w:bCs/>
                <w:sz w:val="24"/>
                <w:szCs w:val="24"/>
                <w:lang w:eastAsia="en-US"/>
              </w:rPr>
              <w:t xml:space="preserve"> </w:t>
            </w:r>
            <w:r w:rsidRPr="00A356FC">
              <w:rPr>
                <w:rFonts w:ascii="Times New Roman" w:hAnsi="Times New Roman"/>
                <w:bCs/>
                <w:i/>
                <w:iCs/>
                <w:sz w:val="24"/>
                <w:szCs w:val="24"/>
                <w:lang w:eastAsia="en-US"/>
              </w:rPr>
              <w:t>(</w:t>
            </w:r>
            <w:r w:rsidRPr="00A356FC">
              <w:rPr>
                <w:rFonts w:ascii="Times New Roman" w:hAnsi="Times New Roman"/>
                <w:i/>
                <w:iCs/>
                <w:color w:val="000000"/>
                <w:sz w:val="24"/>
                <w:szCs w:val="24"/>
              </w:rPr>
              <w:t xml:space="preserve">День российской анимации, День художников по свету, </w:t>
            </w:r>
            <w:proofErr w:type="spellStart"/>
            <w:r w:rsidRPr="00A356FC">
              <w:rPr>
                <w:rFonts w:ascii="Times New Roman" w:hAnsi="Times New Roman"/>
                <w:i/>
                <w:iCs/>
                <w:color w:val="000000"/>
                <w:sz w:val="24"/>
                <w:szCs w:val="24"/>
              </w:rPr>
              <w:t>светооператоров</w:t>
            </w:r>
            <w:proofErr w:type="spellEnd"/>
            <w:r w:rsidRPr="00A356FC">
              <w:rPr>
                <w:rFonts w:ascii="Times New Roman" w:hAnsi="Times New Roman"/>
                <w:i/>
                <w:iCs/>
                <w:color w:val="000000"/>
                <w:sz w:val="24"/>
                <w:szCs w:val="24"/>
              </w:rPr>
              <w:t xml:space="preserve"> и осветителей, День Мультипликации, Профессиональный праздник дизайнеров-графики России, Всемирный день аудиовизуального наследия, Международный день анимации или Всемирный день мультфильмов, День художника,</w:t>
            </w:r>
            <w:r w:rsidRPr="00A356FC">
              <w:rPr>
                <w:rFonts w:ascii="Times New Roman" w:hAnsi="Times New Roman"/>
                <w:i/>
                <w:iCs/>
                <w:sz w:val="24"/>
                <w:szCs w:val="24"/>
              </w:rPr>
              <w:t xml:space="preserve"> возможно установить день профессии/специальности в образовательной организации, если такого нет в календаре дат и событий)</w:t>
            </w:r>
            <w:r w:rsidRPr="00A356FC">
              <w:rPr>
                <w:rFonts w:ascii="Times New Roman" w:hAnsi="Times New Roman"/>
                <w:bCs/>
                <w:i/>
                <w:iCs/>
                <w:sz w:val="24"/>
                <w:szCs w:val="24"/>
                <w:lang w:eastAsia="en-US"/>
              </w:rPr>
              <w:t>;</w:t>
            </w:r>
          </w:p>
        </w:tc>
      </w:tr>
      <w:tr w:rsidR="00B436B1" w:rsidRPr="00A356FC" w14:paraId="5F6F3C2A" w14:textId="77777777" w:rsidTr="008F6358">
        <w:trPr>
          <w:trHeight w:val="683"/>
        </w:trPr>
        <w:tc>
          <w:tcPr>
            <w:tcW w:w="9322" w:type="dxa"/>
            <w:tcBorders>
              <w:top w:val="single" w:sz="4" w:space="0" w:color="000000"/>
              <w:left w:val="single" w:sz="4" w:space="0" w:color="000000"/>
              <w:bottom w:val="single" w:sz="4" w:space="0" w:color="000000"/>
              <w:right w:val="single" w:sz="4" w:space="0" w:color="000000"/>
            </w:tcBorders>
          </w:tcPr>
          <w:p w14:paraId="7F61A120"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sz w:val="24"/>
                <w:szCs w:val="24"/>
              </w:rPr>
            </w:pPr>
            <w:r w:rsidRPr="00A356FC">
              <w:rPr>
                <w:rFonts w:ascii="Times New Roman" w:hAnsi="Times New Roman"/>
                <w:bCs/>
                <w:sz w:val="24"/>
                <w:szCs w:val="24"/>
                <w:lang w:eastAsia="en-US"/>
              </w:rPr>
              <w:t xml:space="preserve">участие в региональных, всероссийских и международных профессиональных проектах по </w:t>
            </w:r>
            <w:r w:rsidRPr="00A356FC">
              <w:rPr>
                <w:rFonts w:ascii="Times New Roman" w:hAnsi="Times New Roman"/>
                <w:bCs/>
                <w:i/>
                <w:iCs/>
                <w:sz w:val="24"/>
                <w:szCs w:val="24"/>
                <w:lang w:eastAsia="en-US"/>
              </w:rPr>
              <w:t>профессии/специальности</w:t>
            </w:r>
            <w:r w:rsidRPr="00A356FC">
              <w:rPr>
                <w:rFonts w:ascii="Times New Roman" w:hAnsi="Times New Roman"/>
                <w:bCs/>
                <w:sz w:val="24"/>
                <w:szCs w:val="24"/>
                <w:lang w:eastAsia="en-US"/>
              </w:rPr>
              <w:t>;</w:t>
            </w:r>
          </w:p>
        </w:tc>
      </w:tr>
      <w:tr w:rsidR="00B436B1" w:rsidRPr="00A356FC" w14:paraId="1AAF178D" w14:textId="77777777" w:rsidTr="008F6358">
        <w:trPr>
          <w:trHeight w:val="693"/>
        </w:trPr>
        <w:tc>
          <w:tcPr>
            <w:tcW w:w="9322" w:type="dxa"/>
            <w:tcBorders>
              <w:top w:val="single" w:sz="4" w:space="0" w:color="000000"/>
              <w:left w:val="single" w:sz="4" w:space="0" w:color="000000"/>
              <w:bottom w:val="single" w:sz="4" w:space="0" w:color="000000"/>
              <w:right w:val="single" w:sz="4" w:space="0" w:color="000000"/>
            </w:tcBorders>
          </w:tcPr>
          <w:p w14:paraId="4963F4B1"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sz w:val="24"/>
                <w:szCs w:val="24"/>
              </w:rPr>
            </w:pPr>
            <w:r w:rsidRPr="00A356FC">
              <w:rPr>
                <w:rFonts w:ascii="Times New Roman" w:hAnsi="Times New Roman"/>
                <w:bCs/>
                <w:sz w:val="24"/>
                <w:szCs w:val="24"/>
                <w:lang w:eastAsia="en-US"/>
              </w:rPr>
              <w:t>проведение конкурса «Профессиональный студент» или «Профессиональная команда» по итогам профессиональных практик;</w:t>
            </w:r>
          </w:p>
        </w:tc>
      </w:tr>
      <w:tr w:rsidR="00B436B1" w:rsidRPr="00A356FC" w14:paraId="5B6682D2" w14:textId="77777777" w:rsidTr="008F6358">
        <w:trPr>
          <w:trHeight w:val="717"/>
        </w:trPr>
        <w:tc>
          <w:tcPr>
            <w:tcW w:w="9322" w:type="dxa"/>
            <w:tcBorders>
              <w:top w:val="single" w:sz="4" w:space="0" w:color="000000"/>
              <w:left w:val="single" w:sz="4" w:space="0" w:color="000000"/>
              <w:bottom w:val="single" w:sz="4" w:space="0" w:color="000000"/>
              <w:right w:val="single" w:sz="4" w:space="0" w:color="000000"/>
            </w:tcBorders>
          </w:tcPr>
          <w:p w14:paraId="4A272941"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организация участия волонтеров в мероприятиях социальных и производственных партнеров по </w:t>
            </w:r>
            <w:r w:rsidRPr="00A356FC">
              <w:rPr>
                <w:rFonts w:ascii="Times New Roman" w:hAnsi="Times New Roman"/>
                <w:bCs/>
                <w:i/>
                <w:iCs/>
                <w:sz w:val="24"/>
                <w:szCs w:val="24"/>
                <w:lang w:eastAsia="en-US"/>
              </w:rPr>
              <w:t>профессии/специальности</w:t>
            </w:r>
            <w:r w:rsidRPr="00A356FC">
              <w:rPr>
                <w:rFonts w:ascii="Times New Roman" w:hAnsi="Times New Roman"/>
                <w:bCs/>
                <w:sz w:val="24"/>
                <w:szCs w:val="24"/>
                <w:lang w:eastAsia="en-US"/>
              </w:rPr>
              <w:t xml:space="preserve">;  </w:t>
            </w:r>
          </w:p>
        </w:tc>
      </w:tr>
      <w:tr w:rsidR="00B436B1" w:rsidRPr="00A356FC" w14:paraId="7F1B10A8" w14:textId="77777777" w:rsidTr="008F6358">
        <w:trPr>
          <w:trHeight w:val="701"/>
        </w:trPr>
        <w:tc>
          <w:tcPr>
            <w:tcW w:w="9322" w:type="dxa"/>
            <w:tcBorders>
              <w:top w:val="single" w:sz="4" w:space="0" w:color="000000"/>
              <w:left w:val="single" w:sz="4" w:space="0" w:color="000000"/>
              <w:bottom w:val="single" w:sz="4" w:space="0" w:color="000000"/>
              <w:right w:val="single" w:sz="4" w:space="0" w:color="000000"/>
            </w:tcBorders>
          </w:tcPr>
          <w:p w14:paraId="06B594D3"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организация клубов профессиональной направленности «Амбассадоры </w:t>
            </w:r>
            <w:r w:rsidRPr="00A356FC">
              <w:rPr>
                <w:rFonts w:ascii="Times New Roman" w:hAnsi="Times New Roman"/>
                <w:bCs/>
                <w:i/>
                <w:iCs/>
                <w:sz w:val="24"/>
                <w:szCs w:val="24"/>
                <w:lang w:eastAsia="en-US"/>
              </w:rPr>
              <w:t>профессии/специальности»</w:t>
            </w:r>
            <w:r w:rsidRPr="00A356FC">
              <w:rPr>
                <w:rFonts w:ascii="Times New Roman" w:hAnsi="Times New Roman"/>
                <w:bCs/>
                <w:sz w:val="24"/>
                <w:szCs w:val="24"/>
                <w:lang w:eastAsia="en-US"/>
              </w:rPr>
              <w:t>;</w:t>
            </w:r>
          </w:p>
        </w:tc>
      </w:tr>
      <w:tr w:rsidR="00B436B1" w:rsidRPr="00A356FC" w14:paraId="56FA17D7" w14:textId="77777777" w:rsidTr="008F6358">
        <w:trPr>
          <w:trHeight w:val="1112"/>
        </w:trPr>
        <w:tc>
          <w:tcPr>
            <w:tcW w:w="9322" w:type="dxa"/>
            <w:tcBorders>
              <w:top w:val="single" w:sz="4" w:space="0" w:color="000000"/>
              <w:left w:val="single" w:sz="4" w:space="0" w:color="000000"/>
              <w:bottom w:val="single" w:sz="4" w:space="0" w:color="000000"/>
              <w:right w:val="single" w:sz="4" w:space="0" w:color="000000"/>
            </w:tcBorders>
          </w:tcPr>
          <w:p w14:paraId="4C5AEB1A"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sz w:val="24"/>
                <w:szCs w:val="24"/>
              </w:rPr>
            </w:pPr>
            <w:r w:rsidRPr="00A356FC">
              <w:rPr>
                <w:rFonts w:ascii="Times New Roman" w:hAnsi="Times New Roman"/>
                <w:bCs/>
                <w:sz w:val="24"/>
                <w:szCs w:val="24"/>
                <w:lang w:eastAsia="en-US"/>
              </w:rPr>
              <w:t>проведение практико-ориентированных мероприятий, направленных на соблюдение правил работы со специальными установками, оборудованием, инвентарем и снаряжением;</w:t>
            </w:r>
          </w:p>
        </w:tc>
      </w:tr>
    </w:tbl>
    <w:p w14:paraId="53717350" w14:textId="77777777" w:rsidR="00B436B1" w:rsidRPr="00A356FC" w:rsidRDefault="00B436B1" w:rsidP="00B436B1">
      <w:pPr>
        <w:pageBreakBefore/>
        <w:spacing w:after="0" w:line="360" w:lineRule="auto"/>
        <w:outlineLvl w:val="0"/>
        <w:rPr>
          <w:rFonts w:ascii="Times New Roman" w:hAnsi="Times New Roman"/>
          <w:b/>
          <w:sz w:val="24"/>
          <w:szCs w:val="24"/>
        </w:rPr>
      </w:pPr>
      <w:r w:rsidRPr="00A356FC">
        <w:rPr>
          <w:rFonts w:ascii="Times New Roman" w:hAnsi="Times New Roman"/>
          <w:b/>
          <w:sz w:val="24"/>
          <w:szCs w:val="24"/>
        </w:rPr>
        <w:t>РАЗДЕЛ 3. ОРГАНИЗАЦИОННЫЙ</w:t>
      </w:r>
    </w:p>
    <w:p w14:paraId="4261A698" w14:textId="77777777" w:rsidR="00B436B1" w:rsidRPr="00A356FC" w:rsidRDefault="00B436B1" w:rsidP="00B436B1">
      <w:pPr>
        <w:keepNext/>
        <w:keepLines/>
        <w:spacing w:after="0" w:line="360" w:lineRule="auto"/>
        <w:outlineLvl w:val="0"/>
        <w:rPr>
          <w:rFonts w:ascii="Times New Roman" w:hAnsi="Times New Roman"/>
          <w:b/>
          <w:sz w:val="24"/>
          <w:szCs w:val="24"/>
        </w:rPr>
      </w:pPr>
      <w:r w:rsidRPr="00A356FC">
        <w:rPr>
          <w:rFonts w:ascii="Times New Roman" w:hAnsi="Times New Roman"/>
          <w:b/>
          <w:sz w:val="24"/>
          <w:szCs w:val="24"/>
        </w:rPr>
        <w:t xml:space="preserve">3.1 Кадровое обеспечение </w:t>
      </w:r>
    </w:p>
    <w:p w14:paraId="3740E997" w14:textId="77777777" w:rsidR="00B436B1" w:rsidRPr="00A356FC" w:rsidRDefault="00B436B1" w:rsidP="00B436B1">
      <w:pPr>
        <w:spacing w:after="0" w:line="288" w:lineRule="auto"/>
        <w:jc w:val="both"/>
        <w:outlineLvl w:val="0"/>
        <w:rPr>
          <w:rFonts w:ascii="Times New Roman" w:hAnsi="Times New Roman"/>
          <w:bCs/>
          <w:i/>
          <w:iCs/>
          <w:sz w:val="24"/>
          <w:szCs w:val="24"/>
        </w:rPr>
      </w:pPr>
      <w:r w:rsidRPr="00A356FC">
        <w:rPr>
          <w:rFonts w:ascii="Times New Roman" w:hAnsi="Times New Roman"/>
          <w:bCs/>
          <w:i/>
          <w:iCs/>
          <w:sz w:val="24"/>
          <w:szCs w:val="24"/>
        </w:rPr>
        <w:t xml:space="preserve">            Разделение функционала, связанного с планированием, организацией, обеспечением, реализацией воспитательной деятельности (привлечение профильных специалистов образовательной организации)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36B1" w:rsidRPr="00A356FC" w14:paraId="4A091902" w14:textId="77777777" w:rsidTr="008F6358">
        <w:tc>
          <w:tcPr>
            <w:tcW w:w="9322" w:type="dxa"/>
            <w:tcBorders>
              <w:top w:val="single" w:sz="4" w:space="0" w:color="000000"/>
              <w:left w:val="single" w:sz="4" w:space="0" w:color="000000"/>
              <w:bottom w:val="single" w:sz="4" w:space="0" w:color="000000"/>
              <w:right w:val="single" w:sz="4" w:space="0" w:color="000000"/>
            </w:tcBorders>
            <w:hideMark/>
          </w:tcPr>
          <w:p w14:paraId="504E0D90" w14:textId="77777777" w:rsidR="00B436B1"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Pr>
                <w:rFonts w:ascii="Times New Roman" w:hAnsi="Times New Roman"/>
                <w:bCs/>
                <w:sz w:val="24"/>
                <w:szCs w:val="24"/>
                <w:lang w:eastAsia="en-US"/>
              </w:rPr>
              <w:t>;</w:t>
            </w:r>
          </w:p>
          <w:p w14:paraId="5D6B20A2"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Pr>
                <w:rFonts w:ascii="Times New Roman" w:hAnsi="Times New Roman"/>
                <w:bCs/>
                <w:sz w:val="24"/>
                <w:szCs w:val="24"/>
                <w:lang w:eastAsia="en-US"/>
              </w:rPr>
              <w:t>р</w:t>
            </w:r>
            <w:r w:rsidRPr="00A356FC">
              <w:rPr>
                <w:rFonts w:ascii="Times New Roman" w:hAnsi="Times New Roman"/>
                <w:bCs/>
                <w:sz w:val="24"/>
                <w:szCs w:val="24"/>
                <w:lang w:eastAsia="en-US"/>
              </w:rPr>
              <w:t>азделение функционала, связанного с планированием, организацией, обеспечением, реализацией воспитательной деятельности осуществляется на основании локальных нормативно-правовых документов образовательной организации</w:t>
            </w:r>
            <w:r w:rsidRPr="00A356FC">
              <w:rPr>
                <w:rFonts w:ascii="Times New Roman" w:hAnsi="Times New Roman"/>
                <w:bCs/>
                <w:i/>
                <w:iCs/>
                <w:sz w:val="24"/>
                <w:szCs w:val="24"/>
                <w:lang w:eastAsia="en-US"/>
              </w:rPr>
              <w:t>;</w:t>
            </w:r>
          </w:p>
          <w:p w14:paraId="71CFC017" w14:textId="77777777" w:rsidR="00B436B1" w:rsidRPr="00A356FC" w:rsidRDefault="00B436B1" w:rsidP="008F6358">
            <w:pPr>
              <w:widowControl w:val="0"/>
              <w:tabs>
                <w:tab w:val="left" w:pos="1134"/>
              </w:tabs>
              <w:spacing w:after="0" w:line="240" w:lineRule="auto"/>
              <w:ind w:firstLine="709"/>
              <w:jc w:val="both"/>
              <w:outlineLvl w:val="0"/>
              <w:rPr>
                <w:rFonts w:ascii="Times New Roman" w:hAnsi="Times New Roman"/>
                <w:b/>
                <w:sz w:val="24"/>
                <w:szCs w:val="24"/>
                <w:lang w:eastAsia="en-US"/>
              </w:rPr>
            </w:pPr>
          </w:p>
        </w:tc>
      </w:tr>
    </w:tbl>
    <w:p w14:paraId="5A1135DF" w14:textId="77777777" w:rsidR="00B436B1" w:rsidRPr="00A356FC" w:rsidRDefault="00B436B1" w:rsidP="00B436B1">
      <w:pPr>
        <w:spacing w:after="0" w:line="288" w:lineRule="auto"/>
        <w:jc w:val="both"/>
        <w:outlineLvl w:val="0"/>
        <w:rPr>
          <w:rFonts w:ascii="Times New Roman" w:hAnsi="Times New Roman"/>
          <w:bCs/>
          <w:i/>
          <w:iCs/>
          <w:sz w:val="24"/>
          <w:szCs w:val="24"/>
        </w:rPr>
      </w:pPr>
      <w:r w:rsidRPr="00A356FC">
        <w:rPr>
          <w:rFonts w:ascii="Times New Roman" w:hAnsi="Times New Roman"/>
          <w:sz w:val="24"/>
          <w:szCs w:val="24"/>
        </w:rPr>
        <w:tab/>
      </w:r>
      <w:r w:rsidRPr="00A356FC">
        <w:rPr>
          <w:rFonts w:ascii="Times New Roman" w:hAnsi="Times New Roman"/>
          <w:bCs/>
          <w:i/>
          <w:iCs/>
          <w:sz w:val="24"/>
          <w:szCs w:val="24"/>
        </w:rPr>
        <w:t xml:space="preserve">Привлечение специалистов других организаций, социальных партнеров (образовательных, социальных и др.) (при наличии)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36B1" w:rsidRPr="00A356FC" w14:paraId="4F9DEF08" w14:textId="77777777" w:rsidTr="008F6358">
        <w:tc>
          <w:tcPr>
            <w:tcW w:w="9322" w:type="dxa"/>
            <w:tcBorders>
              <w:top w:val="single" w:sz="4" w:space="0" w:color="000000"/>
              <w:left w:val="single" w:sz="4" w:space="0" w:color="000000"/>
              <w:bottom w:val="single" w:sz="4" w:space="0" w:color="000000"/>
              <w:right w:val="single" w:sz="4" w:space="0" w:color="000000"/>
            </w:tcBorders>
            <w:hideMark/>
          </w:tcPr>
          <w:p w14:paraId="614C852D"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
                <w:sz w:val="24"/>
                <w:szCs w:val="24"/>
                <w:lang w:eastAsia="en-US"/>
              </w:rPr>
            </w:pPr>
            <w:r w:rsidRPr="00A356FC">
              <w:rPr>
                <w:rFonts w:ascii="Times New Roman" w:hAnsi="Times New Roman"/>
                <w:bCs/>
                <w:sz w:val="24"/>
                <w:szCs w:val="24"/>
                <w:lang w:eastAsia="en-US"/>
              </w:rPr>
              <w:t>привлечение организаций профессиональной направленности с целью реализации воспитательной деятельности в рамках освоения образовательной программы по профессии/специальности;</w:t>
            </w:r>
          </w:p>
        </w:tc>
      </w:tr>
    </w:tbl>
    <w:p w14:paraId="78E7DE05" w14:textId="77777777" w:rsidR="00B436B1" w:rsidRPr="00A356FC" w:rsidRDefault="00B436B1" w:rsidP="00B436B1">
      <w:pPr>
        <w:keepNext/>
        <w:keepLines/>
        <w:spacing w:after="0" w:line="360" w:lineRule="auto"/>
        <w:outlineLvl w:val="0"/>
        <w:rPr>
          <w:rFonts w:ascii="Times New Roman" w:hAnsi="Times New Roman"/>
          <w:b/>
          <w:sz w:val="10"/>
          <w:szCs w:val="10"/>
        </w:rPr>
      </w:pPr>
    </w:p>
    <w:p w14:paraId="723D5708" w14:textId="77777777" w:rsidR="00B436B1" w:rsidRPr="00A356FC" w:rsidRDefault="00B436B1" w:rsidP="00B436B1">
      <w:pPr>
        <w:keepNext/>
        <w:keepLines/>
        <w:spacing w:after="0" w:line="360" w:lineRule="auto"/>
        <w:outlineLvl w:val="0"/>
        <w:rPr>
          <w:rFonts w:ascii="Times New Roman" w:hAnsi="Times New Roman"/>
          <w:b/>
          <w:color w:val="FF0000"/>
          <w:sz w:val="24"/>
          <w:szCs w:val="24"/>
        </w:rPr>
      </w:pPr>
      <w:r w:rsidRPr="00A356FC">
        <w:rPr>
          <w:rFonts w:ascii="Times New Roman" w:hAnsi="Times New Roman"/>
          <w:b/>
          <w:sz w:val="24"/>
          <w:szCs w:val="24"/>
        </w:rPr>
        <w:t>3.2 Нормативно-методическое обеспечение</w:t>
      </w:r>
    </w:p>
    <w:p w14:paraId="3640B96E" w14:textId="77777777" w:rsidR="00B436B1" w:rsidRPr="00A356FC" w:rsidRDefault="00B436B1" w:rsidP="00B436B1">
      <w:pPr>
        <w:spacing w:after="0" w:line="288" w:lineRule="auto"/>
        <w:jc w:val="both"/>
        <w:outlineLvl w:val="0"/>
        <w:rPr>
          <w:rFonts w:ascii="Times New Roman" w:hAnsi="Times New Roman"/>
          <w:bCs/>
          <w:i/>
          <w:iCs/>
          <w:sz w:val="24"/>
          <w:szCs w:val="24"/>
        </w:rPr>
      </w:pPr>
      <w:r w:rsidRPr="00A356FC">
        <w:rPr>
          <w:rFonts w:ascii="Times New Roman" w:hAnsi="Times New Roman"/>
          <w:b/>
          <w:color w:val="000000"/>
          <w:sz w:val="24"/>
          <w:szCs w:val="24"/>
        </w:rPr>
        <w:tab/>
      </w:r>
      <w:r w:rsidRPr="00A356FC">
        <w:rPr>
          <w:rFonts w:ascii="Times New Roman" w:hAnsi="Times New Roman"/>
          <w:bCs/>
          <w:i/>
          <w:iCs/>
          <w:sz w:val="24"/>
          <w:szCs w:val="24"/>
        </w:rPr>
        <w:t>Утверждение и внесение изменений в должностные инструкции педагогических работников по вопросам воспитательной деятельности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36B1" w:rsidRPr="00A356FC" w14:paraId="35DDC2E8" w14:textId="77777777" w:rsidTr="008F6358">
        <w:trPr>
          <w:trHeight w:val="355"/>
        </w:trPr>
        <w:tc>
          <w:tcPr>
            <w:tcW w:w="9322" w:type="dxa"/>
            <w:tcBorders>
              <w:top w:val="single" w:sz="4" w:space="0" w:color="000000"/>
              <w:left w:val="single" w:sz="4" w:space="0" w:color="000000"/>
              <w:bottom w:val="single" w:sz="4" w:space="0" w:color="000000"/>
              <w:right w:val="single" w:sz="4" w:space="0" w:color="000000"/>
            </w:tcBorders>
          </w:tcPr>
          <w:p w14:paraId="6C167D9C"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приказ о проведении родительского собрания;</w:t>
            </w:r>
          </w:p>
        </w:tc>
      </w:tr>
      <w:tr w:rsidR="00B436B1" w:rsidRPr="00A356FC" w14:paraId="4D93B5A8" w14:textId="77777777" w:rsidTr="008F6358">
        <w:trPr>
          <w:trHeight w:val="289"/>
        </w:trPr>
        <w:tc>
          <w:tcPr>
            <w:tcW w:w="9322" w:type="dxa"/>
            <w:tcBorders>
              <w:top w:val="single" w:sz="4" w:space="0" w:color="000000"/>
              <w:left w:val="single" w:sz="4" w:space="0" w:color="000000"/>
              <w:bottom w:val="single" w:sz="4" w:space="0" w:color="000000"/>
              <w:right w:val="single" w:sz="4" w:space="0" w:color="000000"/>
            </w:tcBorders>
          </w:tcPr>
          <w:p w14:paraId="178B143A"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положение о кураторе</w:t>
            </w:r>
            <w:r w:rsidRPr="00A356FC">
              <w:rPr>
                <w:rFonts w:ascii="Times New Roman" w:hAnsi="Times New Roman"/>
                <w:bCs/>
                <w:sz w:val="24"/>
                <w:szCs w:val="24"/>
                <w:lang w:val="en-US" w:eastAsia="en-US"/>
              </w:rPr>
              <w:t>;</w:t>
            </w:r>
          </w:p>
        </w:tc>
      </w:tr>
      <w:tr w:rsidR="00B436B1" w:rsidRPr="00A356FC" w14:paraId="20C9A1AA" w14:textId="77777777" w:rsidTr="008F6358">
        <w:trPr>
          <w:trHeight w:val="380"/>
        </w:trPr>
        <w:tc>
          <w:tcPr>
            <w:tcW w:w="9322" w:type="dxa"/>
            <w:tcBorders>
              <w:top w:val="single" w:sz="4" w:space="0" w:color="000000"/>
              <w:left w:val="single" w:sz="4" w:space="0" w:color="000000"/>
              <w:bottom w:val="single" w:sz="4" w:space="0" w:color="000000"/>
              <w:right w:val="single" w:sz="4" w:space="0" w:color="000000"/>
            </w:tcBorders>
          </w:tcPr>
          <w:p w14:paraId="36ACDDE6"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программа «Психологическое сопровождение адаптации первокурсников»;</w:t>
            </w:r>
          </w:p>
        </w:tc>
      </w:tr>
      <w:tr w:rsidR="00B436B1" w:rsidRPr="00A356FC" w14:paraId="5E247691" w14:textId="77777777" w:rsidTr="008F6358">
        <w:trPr>
          <w:trHeight w:val="648"/>
        </w:trPr>
        <w:tc>
          <w:tcPr>
            <w:tcW w:w="9322" w:type="dxa"/>
            <w:tcBorders>
              <w:top w:val="single" w:sz="4" w:space="0" w:color="000000"/>
              <w:left w:val="single" w:sz="4" w:space="0" w:color="000000"/>
              <w:bottom w:val="single" w:sz="4" w:space="0" w:color="000000"/>
              <w:right w:val="single" w:sz="4" w:space="0" w:color="000000"/>
            </w:tcBorders>
          </w:tcPr>
          <w:p w14:paraId="724BB9D1"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программа «Психологическое сопровождения личностного и профессионального становления студента» (1–4 курс);</w:t>
            </w:r>
          </w:p>
        </w:tc>
      </w:tr>
      <w:tr w:rsidR="00B436B1" w:rsidRPr="00A356FC" w14:paraId="7C2158AF" w14:textId="77777777" w:rsidTr="008F6358">
        <w:trPr>
          <w:trHeight w:val="648"/>
        </w:trPr>
        <w:tc>
          <w:tcPr>
            <w:tcW w:w="9322" w:type="dxa"/>
            <w:tcBorders>
              <w:top w:val="single" w:sz="4" w:space="0" w:color="000000"/>
              <w:left w:val="single" w:sz="4" w:space="0" w:color="000000"/>
              <w:bottom w:val="single" w:sz="4" w:space="0" w:color="000000"/>
              <w:right w:val="single" w:sz="4" w:space="0" w:color="000000"/>
            </w:tcBorders>
          </w:tcPr>
          <w:p w14:paraId="37E58B64"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приказы руководителя: об утверждении программы и положения о наставничестве, о назначении ответственного за организацию наставнической деятельности и контроль в ПОО, об утверждении наставников и наставляемых, об утверждении плана мероприятий наставнической деятельности и дорожной карты внедрения программы наставничества;</w:t>
            </w:r>
          </w:p>
        </w:tc>
      </w:tr>
    </w:tbl>
    <w:p w14:paraId="26543E37" w14:textId="77777777" w:rsidR="00B436B1" w:rsidRPr="00A356FC" w:rsidRDefault="00B436B1" w:rsidP="00B436B1">
      <w:pPr>
        <w:spacing w:after="0" w:line="288" w:lineRule="auto"/>
        <w:jc w:val="both"/>
        <w:outlineLvl w:val="0"/>
        <w:rPr>
          <w:rFonts w:ascii="Times New Roman" w:hAnsi="Times New Roman"/>
          <w:bCs/>
          <w:i/>
          <w:iCs/>
          <w:sz w:val="24"/>
          <w:szCs w:val="24"/>
        </w:rPr>
      </w:pPr>
      <w:r w:rsidRPr="00A356FC">
        <w:rPr>
          <w:rFonts w:ascii="Times New Roman" w:hAnsi="Times New Roman"/>
          <w:bCs/>
          <w:i/>
          <w:iCs/>
          <w:sz w:val="24"/>
          <w:szCs w:val="24"/>
        </w:rPr>
        <w:t xml:space="preserve">              Ведение договорных отношений, сетевая форма организации образовательного процесса, сотрудничество с социальными партнерами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36B1" w:rsidRPr="00A356FC" w14:paraId="1ED416D8" w14:textId="77777777" w:rsidTr="008F6358">
        <w:trPr>
          <w:trHeight w:val="415"/>
        </w:trPr>
        <w:tc>
          <w:tcPr>
            <w:tcW w:w="9322" w:type="dxa"/>
            <w:tcBorders>
              <w:top w:val="single" w:sz="4" w:space="0" w:color="000000"/>
              <w:left w:val="single" w:sz="4" w:space="0" w:color="000000"/>
              <w:bottom w:val="single" w:sz="4" w:space="0" w:color="000000"/>
              <w:right w:val="single" w:sz="4" w:space="0" w:color="000000"/>
            </w:tcBorders>
            <w:hideMark/>
          </w:tcPr>
          <w:p w14:paraId="08E39B93"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договоры о сотрудничестве с социальными партнерами и работодателями</w:t>
            </w:r>
            <w:r w:rsidRPr="00A356FC">
              <w:rPr>
                <w:rFonts w:ascii="Times New Roman" w:hAnsi="Times New Roman"/>
                <w:bCs/>
                <w:i/>
                <w:iCs/>
                <w:sz w:val="24"/>
                <w:szCs w:val="24"/>
                <w:lang w:eastAsia="en-US"/>
              </w:rPr>
              <w:t>;</w:t>
            </w:r>
          </w:p>
        </w:tc>
      </w:tr>
      <w:tr w:rsidR="00B436B1" w:rsidRPr="00A356FC" w14:paraId="5F0FFA9E" w14:textId="77777777" w:rsidTr="008F6358">
        <w:trPr>
          <w:trHeight w:val="415"/>
        </w:trPr>
        <w:tc>
          <w:tcPr>
            <w:tcW w:w="9322" w:type="dxa"/>
            <w:tcBorders>
              <w:top w:val="single" w:sz="4" w:space="0" w:color="000000"/>
              <w:left w:val="single" w:sz="4" w:space="0" w:color="000000"/>
              <w:bottom w:val="single" w:sz="4" w:space="0" w:color="000000"/>
              <w:right w:val="single" w:sz="4" w:space="0" w:color="000000"/>
            </w:tcBorders>
          </w:tcPr>
          <w:p w14:paraId="497D1809"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sz w:val="24"/>
                <w:szCs w:val="24"/>
                <w:shd w:val="clear" w:color="auto" w:fill="FCFCFC"/>
              </w:rPr>
            </w:pPr>
            <w:r w:rsidRPr="00A356FC">
              <w:rPr>
                <w:rFonts w:ascii="Times New Roman" w:hAnsi="Times New Roman"/>
                <w:bCs/>
                <w:sz w:val="24"/>
                <w:szCs w:val="24"/>
                <w:lang w:eastAsia="en-US"/>
              </w:rPr>
              <w:t xml:space="preserve">сетевая форма организации образовательного процесса (при наличии) и активное взаимодействие с профильными предприятиями, организациями и институтами, с целью обеспечения полного и практически-ориентированного образования: </w:t>
            </w:r>
            <w:r w:rsidRPr="00A356FC">
              <w:rPr>
                <w:rFonts w:ascii="Times New Roman" w:hAnsi="Times New Roman"/>
                <w:bCs/>
                <w:i/>
                <w:iCs/>
                <w:sz w:val="24"/>
                <w:szCs w:val="24"/>
                <w:lang w:eastAsia="en-US"/>
              </w:rPr>
              <w:t xml:space="preserve">организациями, осуществляющими кино- и </w:t>
            </w:r>
            <w:proofErr w:type="spellStart"/>
            <w:r w:rsidRPr="00A356FC">
              <w:rPr>
                <w:rFonts w:ascii="Times New Roman" w:hAnsi="Times New Roman"/>
                <w:bCs/>
                <w:i/>
                <w:iCs/>
                <w:sz w:val="24"/>
                <w:szCs w:val="24"/>
                <w:lang w:eastAsia="en-US"/>
              </w:rPr>
              <w:t>телепроизводственную</w:t>
            </w:r>
            <w:proofErr w:type="spellEnd"/>
            <w:r w:rsidRPr="00A356FC">
              <w:rPr>
                <w:rFonts w:ascii="Times New Roman" w:hAnsi="Times New Roman"/>
                <w:bCs/>
                <w:i/>
                <w:iCs/>
                <w:sz w:val="24"/>
                <w:szCs w:val="24"/>
                <w:lang w:eastAsia="en-US"/>
              </w:rPr>
              <w:t xml:space="preserve"> деятельность, рекламной и маркетинговой сферы, учреждениями культуры;</w:t>
            </w:r>
          </w:p>
        </w:tc>
      </w:tr>
    </w:tbl>
    <w:p w14:paraId="030E6814" w14:textId="77777777" w:rsidR="00B436B1" w:rsidRPr="00A356FC" w:rsidRDefault="00B436B1" w:rsidP="00B436B1">
      <w:pPr>
        <w:keepNext/>
        <w:keepLines/>
        <w:spacing w:after="0" w:line="360" w:lineRule="auto"/>
        <w:outlineLvl w:val="0"/>
        <w:rPr>
          <w:rFonts w:ascii="Times New Roman" w:hAnsi="Times New Roman"/>
          <w:b/>
          <w:sz w:val="24"/>
          <w:szCs w:val="24"/>
        </w:rPr>
      </w:pPr>
      <w:r w:rsidRPr="00A356FC">
        <w:rPr>
          <w:rFonts w:ascii="Times New Roman" w:hAnsi="Times New Roman"/>
          <w:b/>
          <w:sz w:val="24"/>
          <w:szCs w:val="24"/>
        </w:rPr>
        <w:t>3.3 Система поощрения профессиональной успешности и проявлений активной жизненной позиции обучающихся</w:t>
      </w:r>
    </w:p>
    <w:p w14:paraId="5ABB7139" w14:textId="77777777" w:rsidR="00B436B1" w:rsidRPr="00A356FC" w:rsidRDefault="00B436B1" w:rsidP="00B436B1">
      <w:pPr>
        <w:spacing w:after="0" w:line="240" w:lineRule="auto"/>
        <w:ind w:firstLine="709"/>
        <w:rPr>
          <w:rFonts w:ascii="Times New Roman" w:hAnsi="Times New Roman"/>
          <w:bCs/>
          <w:i/>
          <w:iCs/>
          <w:sz w:val="24"/>
          <w:szCs w:val="24"/>
        </w:rPr>
      </w:pPr>
      <w:r w:rsidRPr="00A356FC">
        <w:rPr>
          <w:rFonts w:ascii="Times New Roman" w:hAnsi="Times New Roman"/>
          <w:bCs/>
          <w:i/>
          <w:iCs/>
          <w:sz w:val="24"/>
          <w:szCs w:val="24"/>
        </w:rPr>
        <w:t>Основания для поощрения профессиональной успешности и проявлений активной жизненной позиции обучающихся по профессии/специальности – рейтинги, портфолио и пр.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36B1" w:rsidRPr="00A356FC" w14:paraId="1179C0F2" w14:textId="77777777" w:rsidTr="008F6358">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63F38D1F"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наличие профессионального портфолио - способ документирования достижений, профессионального роста и активной жизненной позиции обучающегося; </w:t>
            </w:r>
          </w:p>
        </w:tc>
      </w:tr>
      <w:tr w:rsidR="00B436B1" w:rsidRPr="00A356FC" w14:paraId="1D2C1A63" w14:textId="77777777" w:rsidTr="008F6358">
        <w:trPr>
          <w:trHeight w:val="552"/>
        </w:trPr>
        <w:tc>
          <w:tcPr>
            <w:tcW w:w="9322" w:type="dxa"/>
            <w:tcBorders>
              <w:top w:val="single" w:sz="4" w:space="0" w:color="000000"/>
              <w:left w:val="single" w:sz="4" w:space="0" w:color="000000"/>
              <w:bottom w:val="single" w:sz="4" w:space="0" w:color="000000"/>
              <w:right w:val="single" w:sz="4" w:space="0" w:color="000000"/>
            </w:tcBorders>
          </w:tcPr>
          <w:p w14:paraId="06EBBFDC"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участие и результативность в конкурсах и мероприятиях профессиональной направленности, связанных с </w:t>
            </w:r>
            <w:r w:rsidRPr="00A356FC">
              <w:rPr>
                <w:rFonts w:ascii="Times New Roman" w:hAnsi="Times New Roman"/>
                <w:bCs/>
                <w:i/>
                <w:iCs/>
                <w:sz w:val="24"/>
                <w:szCs w:val="24"/>
                <w:lang w:eastAsia="en-US"/>
              </w:rPr>
              <w:t>профессией/специальностью</w:t>
            </w:r>
            <w:r w:rsidRPr="00A356FC">
              <w:rPr>
                <w:rFonts w:ascii="Times New Roman" w:hAnsi="Times New Roman"/>
                <w:bCs/>
                <w:sz w:val="24"/>
                <w:szCs w:val="24"/>
                <w:lang w:eastAsia="en-US"/>
              </w:rPr>
              <w:t>;</w:t>
            </w:r>
          </w:p>
        </w:tc>
      </w:tr>
      <w:tr w:rsidR="00B436B1" w:rsidRPr="00A356FC" w14:paraId="6C295777" w14:textId="77777777" w:rsidTr="008F6358">
        <w:trPr>
          <w:trHeight w:val="552"/>
        </w:trPr>
        <w:tc>
          <w:tcPr>
            <w:tcW w:w="9322" w:type="dxa"/>
            <w:tcBorders>
              <w:top w:val="single" w:sz="4" w:space="0" w:color="000000"/>
              <w:left w:val="single" w:sz="4" w:space="0" w:color="000000"/>
              <w:bottom w:val="single" w:sz="4" w:space="0" w:color="000000"/>
              <w:right w:val="single" w:sz="4" w:space="0" w:color="000000"/>
            </w:tcBorders>
          </w:tcPr>
          <w:p w14:paraId="3FFD1C09"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рекомендации к поощрению от наставника, социальных и производственных партнеров;</w:t>
            </w:r>
          </w:p>
        </w:tc>
      </w:tr>
      <w:tr w:rsidR="00B436B1" w:rsidRPr="00A356FC" w14:paraId="5F5DB502" w14:textId="77777777" w:rsidTr="008F6358">
        <w:trPr>
          <w:trHeight w:val="552"/>
        </w:trPr>
        <w:tc>
          <w:tcPr>
            <w:tcW w:w="9322" w:type="dxa"/>
            <w:tcBorders>
              <w:top w:val="single" w:sz="4" w:space="0" w:color="000000"/>
              <w:left w:val="single" w:sz="4" w:space="0" w:color="000000"/>
              <w:bottom w:val="single" w:sz="4" w:space="0" w:color="000000"/>
              <w:right w:val="single" w:sz="4" w:space="0" w:color="000000"/>
            </w:tcBorders>
          </w:tcPr>
          <w:p w14:paraId="090D540A"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реализация просветительской деятельности в рамках освоения образовательных программ по </w:t>
            </w:r>
            <w:r w:rsidRPr="00A356FC">
              <w:rPr>
                <w:rFonts w:ascii="Times New Roman" w:hAnsi="Times New Roman"/>
                <w:bCs/>
                <w:i/>
                <w:iCs/>
                <w:sz w:val="24"/>
                <w:szCs w:val="24"/>
                <w:lang w:eastAsia="en-US"/>
              </w:rPr>
              <w:t>профессии /специальности</w:t>
            </w:r>
            <w:r w:rsidRPr="00A356FC">
              <w:rPr>
                <w:rFonts w:ascii="Times New Roman" w:hAnsi="Times New Roman"/>
                <w:bCs/>
                <w:sz w:val="24"/>
                <w:szCs w:val="24"/>
                <w:lang w:eastAsia="en-US"/>
              </w:rPr>
              <w:t>;</w:t>
            </w:r>
          </w:p>
        </w:tc>
      </w:tr>
      <w:tr w:rsidR="00B436B1" w:rsidRPr="00A356FC" w14:paraId="00C968EC" w14:textId="77777777" w:rsidTr="008F6358">
        <w:trPr>
          <w:trHeight w:val="552"/>
        </w:trPr>
        <w:tc>
          <w:tcPr>
            <w:tcW w:w="9322" w:type="dxa"/>
            <w:tcBorders>
              <w:top w:val="single" w:sz="4" w:space="0" w:color="000000"/>
              <w:left w:val="single" w:sz="4" w:space="0" w:color="000000"/>
              <w:bottom w:val="single" w:sz="4" w:space="0" w:color="000000"/>
              <w:right w:val="single" w:sz="4" w:space="0" w:color="000000"/>
            </w:tcBorders>
          </w:tcPr>
          <w:p w14:paraId="28F60277"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Cs/>
                <w:sz w:val="24"/>
                <w:szCs w:val="24"/>
                <w:lang w:eastAsia="en-US"/>
              </w:rPr>
            </w:pPr>
            <w:r w:rsidRPr="00A356FC">
              <w:rPr>
                <w:rFonts w:ascii="Times New Roman" w:hAnsi="Times New Roman"/>
                <w:bCs/>
                <w:sz w:val="24"/>
                <w:szCs w:val="24"/>
                <w:lang w:eastAsia="en-US"/>
              </w:rPr>
              <w:t xml:space="preserve">успешное освоение образовательных программ по </w:t>
            </w:r>
            <w:r w:rsidRPr="00A356FC">
              <w:rPr>
                <w:rFonts w:ascii="Times New Roman" w:hAnsi="Times New Roman"/>
                <w:bCs/>
                <w:i/>
                <w:iCs/>
                <w:sz w:val="24"/>
                <w:szCs w:val="24"/>
                <w:lang w:eastAsia="en-US"/>
              </w:rPr>
              <w:t>профессии/специальности;</w:t>
            </w:r>
          </w:p>
        </w:tc>
      </w:tr>
    </w:tbl>
    <w:p w14:paraId="49CAE978" w14:textId="77777777" w:rsidR="00B436B1" w:rsidRPr="00A356FC" w:rsidRDefault="00B436B1" w:rsidP="00B436B1">
      <w:pPr>
        <w:spacing w:after="0" w:line="240" w:lineRule="auto"/>
        <w:ind w:firstLine="709"/>
        <w:rPr>
          <w:rFonts w:ascii="Times New Roman" w:hAnsi="Times New Roman"/>
          <w:i/>
          <w:iCs/>
          <w:sz w:val="24"/>
          <w:szCs w:val="24"/>
        </w:rPr>
      </w:pPr>
      <w:r w:rsidRPr="00A356FC">
        <w:rPr>
          <w:rFonts w:ascii="Times New Roman" w:hAnsi="Times New Roman"/>
          <w:i/>
          <w:iCs/>
          <w:sz w:val="24"/>
          <w:szCs w:val="24"/>
        </w:rPr>
        <w:t>Формы поощрения: объявления благодарности, помещение на доску почета, награждение грамотой, памятным подарком, материальное стимулирование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36B1" w:rsidRPr="00A356FC" w14:paraId="1F6FC403" w14:textId="77777777" w:rsidTr="008F6358">
        <w:tc>
          <w:tcPr>
            <w:tcW w:w="9322" w:type="dxa"/>
            <w:tcBorders>
              <w:top w:val="single" w:sz="4" w:space="0" w:color="000000"/>
              <w:left w:val="single" w:sz="4" w:space="0" w:color="000000"/>
              <w:bottom w:val="single" w:sz="4" w:space="0" w:color="000000"/>
              <w:right w:val="single" w:sz="4" w:space="0" w:color="000000"/>
            </w:tcBorders>
          </w:tcPr>
          <w:p w14:paraId="086B823B"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kern w:val="32"/>
                <w:sz w:val="24"/>
                <w:szCs w:val="24"/>
                <w:lang w:val="x-none" w:eastAsia="x-none"/>
              </w:rPr>
            </w:pPr>
            <w:r w:rsidRPr="00A356FC">
              <w:rPr>
                <w:rFonts w:ascii="Times New Roman" w:hAnsi="Times New Roman"/>
                <w:bCs/>
                <w:sz w:val="24"/>
                <w:szCs w:val="24"/>
                <w:lang w:eastAsia="en-US"/>
              </w:rPr>
              <w:t>сертификаты, дипломы, грамоты, стипендии или призы, поощрительные письма, фотовыставки изделий, работ, публичное признание заслуг, публикации в СМИ, интервью, персональная выставка работ,</w:t>
            </w:r>
            <w:r>
              <w:rPr>
                <w:rFonts w:ascii="Times New Roman" w:hAnsi="Times New Roman"/>
                <w:bCs/>
                <w:sz w:val="24"/>
                <w:szCs w:val="24"/>
                <w:lang w:eastAsia="en-US"/>
              </w:rPr>
              <w:t xml:space="preserve"> </w:t>
            </w:r>
            <w:r w:rsidRPr="00A356FC">
              <w:rPr>
                <w:rFonts w:ascii="Times New Roman" w:hAnsi="Times New Roman"/>
                <w:bCs/>
                <w:sz w:val="24"/>
                <w:szCs w:val="24"/>
                <w:lang w:eastAsia="en-US"/>
              </w:rPr>
              <w:t>направление на дополнительные образовательные программы, стажировки и др.</w:t>
            </w:r>
            <w:r w:rsidRPr="00A356FC">
              <w:rPr>
                <w:rFonts w:ascii="Times New Roman" w:hAnsi="Times New Roman"/>
                <w:bCs/>
                <w:i/>
                <w:iCs/>
                <w:sz w:val="24"/>
                <w:szCs w:val="24"/>
                <w:lang w:eastAsia="en-US"/>
              </w:rPr>
              <w:t>;</w:t>
            </w:r>
          </w:p>
        </w:tc>
      </w:tr>
    </w:tbl>
    <w:p w14:paraId="1DBF71DF" w14:textId="77777777" w:rsidR="00B436B1" w:rsidRPr="00A356FC" w:rsidRDefault="00B436B1" w:rsidP="00B436B1">
      <w:pPr>
        <w:keepNext/>
        <w:keepLines/>
        <w:spacing w:after="0" w:line="360" w:lineRule="auto"/>
        <w:outlineLvl w:val="0"/>
        <w:rPr>
          <w:rFonts w:ascii="Times New Roman" w:hAnsi="Times New Roman"/>
          <w:b/>
          <w:i/>
          <w:sz w:val="24"/>
          <w:szCs w:val="24"/>
        </w:rPr>
      </w:pPr>
      <w:r w:rsidRPr="00A356FC">
        <w:rPr>
          <w:rFonts w:ascii="Times New Roman" w:hAnsi="Times New Roman"/>
          <w:b/>
          <w:sz w:val="24"/>
          <w:szCs w:val="24"/>
        </w:rPr>
        <w:t xml:space="preserve"> </w:t>
      </w:r>
    </w:p>
    <w:p w14:paraId="54803620" w14:textId="77777777" w:rsidR="00B436B1" w:rsidRPr="00A356FC" w:rsidRDefault="00B436B1" w:rsidP="00B436B1">
      <w:pPr>
        <w:keepNext/>
        <w:keepLines/>
        <w:spacing w:after="0" w:line="360" w:lineRule="auto"/>
        <w:outlineLvl w:val="0"/>
        <w:rPr>
          <w:rFonts w:ascii="Times New Roman" w:hAnsi="Times New Roman"/>
          <w:b/>
          <w:sz w:val="24"/>
          <w:szCs w:val="24"/>
        </w:rPr>
      </w:pPr>
      <w:r w:rsidRPr="00A356FC">
        <w:rPr>
          <w:rFonts w:ascii="Times New Roman" w:hAnsi="Times New Roman"/>
          <w:b/>
          <w:sz w:val="24"/>
          <w:szCs w:val="24"/>
        </w:rPr>
        <w:t>3.4 Анализ воспитательного процесса</w:t>
      </w:r>
    </w:p>
    <w:p w14:paraId="55A959B7" w14:textId="77777777" w:rsidR="00B436B1" w:rsidRPr="00A356FC" w:rsidRDefault="00B436B1" w:rsidP="00B436B1">
      <w:pPr>
        <w:spacing w:after="0" w:line="240" w:lineRule="auto"/>
        <w:ind w:firstLine="709"/>
        <w:rPr>
          <w:rFonts w:ascii="Times New Roman" w:hAnsi="Times New Roman"/>
          <w:i/>
          <w:iCs/>
          <w:sz w:val="24"/>
          <w:szCs w:val="24"/>
        </w:rPr>
      </w:pPr>
      <w:r w:rsidRPr="00A356FC">
        <w:rPr>
          <w:rFonts w:ascii="Times New Roman" w:hAnsi="Times New Roman"/>
          <w:i/>
          <w:iCs/>
          <w:sz w:val="24"/>
          <w:szCs w:val="24"/>
        </w:rPr>
        <w:t xml:space="preserve">Анализ воспитательного процесса по профессии\специальности может осуществляться в рамках единого мониторинга в профессиональной образовательной организации.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36B1" w:rsidRPr="00A356FC" w14:paraId="270339D6" w14:textId="77777777" w:rsidTr="008F6358">
        <w:trPr>
          <w:trHeight w:val="1206"/>
        </w:trPr>
        <w:tc>
          <w:tcPr>
            <w:tcW w:w="9322" w:type="dxa"/>
            <w:tcBorders>
              <w:top w:val="single" w:sz="4" w:space="0" w:color="000000"/>
              <w:left w:val="single" w:sz="4" w:space="0" w:color="000000"/>
              <w:bottom w:val="single" w:sz="4" w:space="0" w:color="000000"/>
              <w:right w:val="single" w:sz="4" w:space="0" w:color="000000"/>
            </w:tcBorders>
          </w:tcPr>
          <w:p w14:paraId="5CE3B77E" w14:textId="77777777" w:rsidR="00B436B1" w:rsidRPr="00A356FC" w:rsidRDefault="00B436B1" w:rsidP="000F5919">
            <w:pPr>
              <w:numPr>
                <w:ilvl w:val="0"/>
                <w:numId w:val="274"/>
              </w:numPr>
              <w:spacing w:after="0" w:line="288" w:lineRule="auto"/>
              <w:ind w:left="0" w:firstLine="0"/>
              <w:jc w:val="both"/>
              <w:outlineLvl w:val="0"/>
              <w:rPr>
                <w:rFonts w:ascii="Times New Roman" w:hAnsi="Times New Roman"/>
                <w:b/>
                <w:sz w:val="24"/>
                <w:szCs w:val="24"/>
                <w:lang w:val="x-none" w:eastAsia="en-US"/>
              </w:rPr>
            </w:pPr>
            <w:bookmarkStart w:id="3589" w:name="_Hlk139545530"/>
            <w:r w:rsidRPr="00A356FC">
              <w:rPr>
                <w:rFonts w:ascii="Times New Roman" w:hAnsi="Times New Roman"/>
                <w:bCs/>
                <w:sz w:val="24"/>
                <w:szCs w:val="24"/>
                <w:lang w:eastAsia="en-US"/>
              </w:rPr>
              <w:t>анализ профессионально-трудового воспитания, ориентированного на практическую подготовку обучающегося и условий развивающей образовательной среды, способствующей профессиональному и личностному росту обучающихся в рамках освоения образовательной программы по профессии/специальности</w:t>
            </w:r>
            <w:r w:rsidRPr="00A356FC">
              <w:rPr>
                <w:rFonts w:ascii="Times New Roman" w:hAnsi="Times New Roman"/>
                <w:bCs/>
                <w:i/>
                <w:iCs/>
                <w:sz w:val="24"/>
                <w:szCs w:val="24"/>
                <w:lang w:eastAsia="en-US"/>
              </w:rPr>
              <w:t>;</w:t>
            </w:r>
          </w:p>
        </w:tc>
      </w:tr>
      <w:bookmarkEnd w:id="3589"/>
    </w:tbl>
    <w:p w14:paraId="41CE9125" w14:textId="77777777" w:rsidR="00B436B1" w:rsidRPr="00A356FC" w:rsidRDefault="00B436B1" w:rsidP="00B436B1">
      <w:pPr>
        <w:keepNext/>
        <w:keepLines/>
        <w:spacing w:after="0" w:line="288" w:lineRule="auto"/>
        <w:jc w:val="center"/>
        <w:outlineLvl w:val="0"/>
        <w:rPr>
          <w:rFonts w:ascii="Times New Roman" w:hAnsi="Times New Roman"/>
          <w:b/>
          <w:sz w:val="24"/>
          <w:szCs w:val="24"/>
        </w:rPr>
      </w:pPr>
    </w:p>
    <w:p w14:paraId="2CA32072" w14:textId="77777777" w:rsidR="00B436B1" w:rsidRPr="00A356FC" w:rsidRDefault="00B436B1" w:rsidP="00B436B1">
      <w:pPr>
        <w:keepNext/>
        <w:keepLines/>
        <w:spacing w:after="0" w:line="288" w:lineRule="auto"/>
        <w:jc w:val="center"/>
        <w:outlineLvl w:val="0"/>
        <w:rPr>
          <w:rFonts w:ascii="Times New Roman" w:hAnsi="Times New Roman"/>
          <w:b/>
          <w:sz w:val="24"/>
          <w:szCs w:val="24"/>
        </w:rPr>
      </w:pPr>
    </w:p>
    <w:p w14:paraId="09206D64" w14:textId="77777777" w:rsidR="00B436B1" w:rsidRPr="00A356FC" w:rsidRDefault="00B436B1" w:rsidP="00B436B1">
      <w:pPr>
        <w:pStyle w:val="affffff9"/>
        <w:jc w:val="center"/>
        <w:rPr>
          <w:rFonts w:ascii="Times New Roman" w:hAnsi="Times New Roman"/>
          <w:b/>
          <w:sz w:val="24"/>
          <w:szCs w:val="24"/>
        </w:rPr>
      </w:pPr>
    </w:p>
    <w:p w14:paraId="3C113CBE" w14:textId="77777777" w:rsidR="00B436B1" w:rsidRPr="00A356FC" w:rsidRDefault="00B436B1" w:rsidP="00B436B1">
      <w:pPr>
        <w:pStyle w:val="affffff9"/>
        <w:jc w:val="center"/>
        <w:rPr>
          <w:rFonts w:ascii="Times New Roman" w:hAnsi="Times New Roman"/>
          <w:b/>
          <w:sz w:val="24"/>
          <w:szCs w:val="24"/>
        </w:rPr>
      </w:pPr>
    </w:p>
    <w:p w14:paraId="7C540D53" w14:textId="77777777" w:rsidR="00B436B1" w:rsidRPr="00A356FC" w:rsidRDefault="00B436B1" w:rsidP="00B436B1">
      <w:pPr>
        <w:pStyle w:val="affffff9"/>
        <w:jc w:val="center"/>
        <w:rPr>
          <w:rFonts w:ascii="Times New Roman" w:hAnsi="Times New Roman"/>
          <w:b/>
          <w:sz w:val="24"/>
          <w:szCs w:val="24"/>
        </w:rPr>
      </w:pPr>
    </w:p>
    <w:p w14:paraId="3F903438" w14:textId="77777777" w:rsidR="00B436B1" w:rsidRPr="00A356FC" w:rsidRDefault="00B436B1" w:rsidP="00B436B1">
      <w:pPr>
        <w:pStyle w:val="affffff9"/>
        <w:jc w:val="center"/>
        <w:rPr>
          <w:rFonts w:ascii="Times New Roman" w:hAnsi="Times New Roman"/>
          <w:b/>
          <w:sz w:val="24"/>
          <w:szCs w:val="24"/>
        </w:rPr>
      </w:pPr>
    </w:p>
    <w:p w14:paraId="1A3026FB" w14:textId="77777777" w:rsidR="00B436B1" w:rsidRPr="00A356FC" w:rsidRDefault="00B436B1" w:rsidP="00B436B1">
      <w:pPr>
        <w:pStyle w:val="affffff9"/>
        <w:jc w:val="center"/>
        <w:rPr>
          <w:rFonts w:ascii="Times New Roman" w:hAnsi="Times New Roman"/>
          <w:b/>
          <w:sz w:val="24"/>
          <w:szCs w:val="24"/>
        </w:rPr>
      </w:pPr>
    </w:p>
    <w:p w14:paraId="44542E78" w14:textId="77777777" w:rsidR="00B436B1" w:rsidRPr="00A356FC" w:rsidRDefault="00B436B1" w:rsidP="00B436B1">
      <w:pPr>
        <w:pStyle w:val="affffff9"/>
        <w:jc w:val="center"/>
        <w:rPr>
          <w:rFonts w:ascii="Times New Roman" w:hAnsi="Times New Roman"/>
          <w:b/>
          <w:sz w:val="24"/>
          <w:szCs w:val="24"/>
        </w:rPr>
      </w:pPr>
    </w:p>
    <w:p w14:paraId="6C878FC7" w14:textId="77777777" w:rsidR="00B436B1" w:rsidRPr="00A356FC" w:rsidRDefault="00B436B1" w:rsidP="00B436B1">
      <w:pPr>
        <w:pStyle w:val="affffff9"/>
        <w:jc w:val="center"/>
        <w:rPr>
          <w:rFonts w:ascii="Times New Roman" w:hAnsi="Times New Roman"/>
          <w:b/>
          <w:sz w:val="24"/>
          <w:szCs w:val="24"/>
        </w:rPr>
      </w:pPr>
    </w:p>
    <w:p w14:paraId="27A3AB7F" w14:textId="77777777" w:rsidR="00B436B1" w:rsidRDefault="00B436B1" w:rsidP="00B436B1">
      <w:pPr>
        <w:pStyle w:val="affffff9"/>
        <w:jc w:val="center"/>
        <w:rPr>
          <w:rFonts w:ascii="Times New Roman" w:hAnsi="Times New Roman"/>
          <w:b/>
          <w:sz w:val="24"/>
          <w:szCs w:val="24"/>
        </w:rPr>
      </w:pPr>
    </w:p>
    <w:p w14:paraId="4CF6F7AF" w14:textId="77777777" w:rsidR="00B436B1" w:rsidRDefault="00B436B1" w:rsidP="00B436B1">
      <w:pPr>
        <w:pStyle w:val="affffff9"/>
        <w:jc w:val="center"/>
        <w:rPr>
          <w:rFonts w:ascii="Times New Roman" w:hAnsi="Times New Roman"/>
          <w:b/>
          <w:sz w:val="24"/>
          <w:szCs w:val="24"/>
        </w:rPr>
      </w:pPr>
    </w:p>
    <w:p w14:paraId="3988D887" w14:textId="07982C63" w:rsidR="00B436B1" w:rsidRDefault="00B436B1" w:rsidP="00B436B1">
      <w:pPr>
        <w:pStyle w:val="affffff9"/>
        <w:jc w:val="center"/>
        <w:rPr>
          <w:rFonts w:ascii="Times New Roman" w:hAnsi="Times New Roman"/>
          <w:b/>
          <w:sz w:val="24"/>
          <w:szCs w:val="24"/>
        </w:rPr>
      </w:pPr>
    </w:p>
    <w:p w14:paraId="73EB98D8" w14:textId="77777777" w:rsidR="00B436B1" w:rsidRDefault="00B436B1" w:rsidP="00B436B1">
      <w:pPr>
        <w:pStyle w:val="affffff9"/>
        <w:jc w:val="center"/>
        <w:rPr>
          <w:rFonts w:ascii="Times New Roman" w:hAnsi="Times New Roman"/>
          <w:b/>
          <w:sz w:val="24"/>
          <w:szCs w:val="24"/>
        </w:rPr>
      </w:pPr>
    </w:p>
    <w:p w14:paraId="51E798B8" w14:textId="77777777" w:rsidR="00B436B1" w:rsidRDefault="00B436B1" w:rsidP="00B436B1">
      <w:pPr>
        <w:pStyle w:val="affffff9"/>
        <w:jc w:val="center"/>
        <w:rPr>
          <w:rFonts w:ascii="Times New Roman" w:hAnsi="Times New Roman"/>
          <w:b/>
          <w:sz w:val="24"/>
          <w:szCs w:val="24"/>
        </w:rPr>
      </w:pPr>
    </w:p>
    <w:p w14:paraId="15230C0E" w14:textId="77777777" w:rsidR="00B436B1" w:rsidRPr="00A356FC" w:rsidRDefault="00B436B1" w:rsidP="00B436B1">
      <w:pPr>
        <w:pStyle w:val="affffff9"/>
        <w:jc w:val="center"/>
        <w:rPr>
          <w:rFonts w:ascii="Times New Roman" w:hAnsi="Times New Roman"/>
          <w:b/>
          <w:sz w:val="24"/>
          <w:szCs w:val="24"/>
        </w:rPr>
      </w:pPr>
      <w:r w:rsidRPr="00A356FC">
        <w:rPr>
          <w:rFonts w:ascii="Times New Roman" w:hAnsi="Times New Roman"/>
          <w:b/>
          <w:sz w:val="24"/>
          <w:szCs w:val="24"/>
        </w:rPr>
        <w:t>Примерный календарный план воспитательной работы по</w:t>
      </w:r>
    </w:p>
    <w:p w14:paraId="7C922D81" w14:textId="77777777" w:rsidR="00B436B1" w:rsidRPr="00A356FC" w:rsidRDefault="00B436B1" w:rsidP="00B436B1">
      <w:pPr>
        <w:pStyle w:val="affffff9"/>
        <w:jc w:val="center"/>
        <w:rPr>
          <w:rFonts w:ascii="Times New Roman" w:hAnsi="Times New Roman"/>
          <w:b/>
          <w:sz w:val="24"/>
          <w:szCs w:val="24"/>
        </w:rPr>
      </w:pPr>
      <w:r w:rsidRPr="00A356FC">
        <w:rPr>
          <w:rFonts w:ascii="Times New Roman" w:hAnsi="Times New Roman"/>
          <w:b/>
          <w:sz w:val="24"/>
          <w:szCs w:val="24"/>
        </w:rPr>
        <w:t>профессии/специальности</w:t>
      </w:r>
    </w:p>
    <w:p w14:paraId="0EE8A574" w14:textId="77777777" w:rsidR="00B436B1" w:rsidRPr="00A356FC" w:rsidRDefault="00B436B1" w:rsidP="00B436B1">
      <w:pPr>
        <w:pStyle w:val="affffff9"/>
        <w:jc w:val="center"/>
        <w:rPr>
          <w:rFonts w:ascii="Times New Roman" w:hAnsi="Times New Roman"/>
          <w:b/>
          <w:sz w:val="24"/>
          <w:szCs w:val="24"/>
        </w:rPr>
      </w:pPr>
    </w:p>
    <w:p w14:paraId="0E2002B9" w14:textId="77777777" w:rsidR="00B436B1" w:rsidRPr="00A356FC" w:rsidRDefault="00B436B1" w:rsidP="00B436B1">
      <w:pPr>
        <w:spacing w:after="0" w:line="240" w:lineRule="auto"/>
        <w:ind w:firstLine="709"/>
        <w:jc w:val="both"/>
        <w:rPr>
          <w:rFonts w:ascii="Times New Roman" w:hAnsi="Times New Roman"/>
          <w:bCs/>
          <w:sz w:val="24"/>
          <w:szCs w:val="24"/>
        </w:rPr>
      </w:pPr>
      <w:r w:rsidRPr="00A356FC">
        <w:rPr>
          <w:rFonts w:ascii="Times New Roman" w:hAnsi="Times New Roman"/>
          <w:bCs/>
          <w:sz w:val="24"/>
          <w:szCs w:val="24"/>
        </w:rPr>
        <w:t>Календарный план воспитательной работы по профессии/специальности разрабатывается в свободной форме, с указанием содержания, форм и видов воспитательной деятельности (по модулям) с учетом особенностей конкретной профессии/специальности.</w:t>
      </w:r>
    </w:p>
    <w:tbl>
      <w:tblPr>
        <w:tblW w:w="9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
        <w:gridCol w:w="4269"/>
        <w:gridCol w:w="1184"/>
        <w:gridCol w:w="1511"/>
        <w:gridCol w:w="2012"/>
      </w:tblGrid>
      <w:tr w:rsidR="00B436B1" w:rsidRPr="00A356FC" w14:paraId="253A6860" w14:textId="77777777" w:rsidTr="008F6358">
        <w:tc>
          <w:tcPr>
            <w:tcW w:w="9525" w:type="dxa"/>
            <w:gridSpan w:val="5"/>
            <w:tcBorders>
              <w:top w:val="single" w:sz="4" w:space="0" w:color="000000"/>
              <w:left w:val="single" w:sz="4" w:space="0" w:color="000000"/>
              <w:bottom w:val="single" w:sz="4" w:space="0" w:color="000000"/>
              <w:right w:val="single" w:sz="4" w:space="0" w:color="000000"/>
            </w:tcBorders>
            <w:hideMark/>
          </w:tcPr>
          <w:p w14:paraId="7D1533CB" w14:textId="77777777" w:rsidR="00B436B1" w:rsidRPr="00A356FC" w:rsidRDefault="00B436B1" w:rsidP="008F6358">
            <w:pPr>
              <w:tabs>
                <w:tab w:val="left" w:pos="851"/>
              </w:tabs>
              <w:spacing w:after="0" w:line="240" w:lineRule="auto"/>
              <w:jc w:val="center"/>
              <w:rPr>
                <w:rFonts w:ascii="Times New Roman" w:hAnsi="Times New Roman"/>
                <w:sz w:val="24"/>
                <w:szCs w:val="24"/>
              </w:rPr>
            </w:pPr>
            <w:r w:rsidRPr="00A356FC">
              <w:rPr>
                <w:rFonts w:ascii="Times New Roman" w:hAnsi="Times New Roman"/>
                <w:sz w:val="24"/>
                <w:szCs w:val="24"/>
              </w:rPr>
              <w:t xml:space="preserve">КАЛЕНДАРНЫЙ ПЛАН ВОСПИТАТЕЛЬНОЙ РАБОТЫ </w:t>
            </w:r>
          </w:p>
          <w:p w14:paraId="3170E29E" w14:textId="77777777" w:rsidR="00B436B1" w:rsidRPr="00A356FC" w:rsidRDefault="00B436B1" w:rsidP="008F6358">
            <w:pPr>
              <w:tabs>
                <w:tab w:val="left" w:pos="851"/>
              </w:tabs>
              <w:spacing w:after="0" w:line="240" w:lineRule="auto"/>
              <w:jc w:val="center"/>
              <w:rPr>
                <w:rFonts w:ascii="Times New Roman" w:hAnsi="Times New Roman"/>
                <w:sz w:val="24"/>
                <w:szCs w:val="24"/>
              </w:rPr>
            </w:pPr>
            <w:r w:rsidRPr="00A356FC">
              <w:rPr>
                <w:rFonts w:ascii="Times New Roman" w:hAnsi="Times New Roman"/>
                <w:sz w:val="24"/>
                <w:szCs w:val="24"/>
              </w:rPr>
              <w:t>ПО ПРОФЕССИИ/СПЕЦИАЛЬНОСТИ</w:t>
            </w:r>
          </w:p>
          <w:p w14:paraId="52B28237" w14:textId="77777777" w:rsidR="00B436B1" w:rsidRPr="00A356FC" w:rsidRDefault="00B436B1" w:rsidP="008F6358">
            <w:pPr>
              <w:tabs>
                <w:tab w:val="left" w:pos="851"/>
              </w:tabs>
              <w:spacing w:after="0" w:line="240" w:lineRule="auto"/>
              <w:jc w:val="center"/>
              <w:rPr>
                <w:rFonts w:ascii="Times New Roman" w:hAnsi="Times New Roman"/>
                <w:sz w:val="24"/>
                <w:szCs w:val="24"/>
              </w:rPr>
            </w:pPr>
            <w:r w:rsidRPr="00A356FC">
              <w:rPr>
                <w:rFonts w:ascii="Times New Roman" w:hAnsi="Times New Roman"/>
                <w:sz w:val="24"/>
                <w:szCs w:val="24"/>
              </w:rPr>
              <w:t>на 20__ — 20__ учебный год</w:t>
            </w:r>
          </w:p>
        </w:tc>
      </w:tr>
      <w:tr w:rsidR="00B436B1" w:rsidRPr="00A356FC" w14:paraId="30C5FE23" w14:textId="77777777" w:rsidTr="008F6358">
        <w:tc>
          <w:tcPr>
            <w:tcW w:w="549" w:type="dxa"/>
            <w:tcBorders>
              <w:top w:val="single" w:sz="4" w:space="0" w:color="000000"/>
              <w:left w:val="single" w:sz="4" w:space="0" w:color="000000"/>
              <w:bottom w:val="single" w:sz="4" w:space="0" w:color="000000"/>
              <w:right w:val="single" w:sz="4" w:space="0" w:color="000000"/>
            </w:tcBorders>
            <w:hideMark/>
          </w:tcPr>
          <w:p w14:paraId="4CC2F009" w14:textId="77777777" w:rsidR="00B436B1" w:rsidRPr="00A356FC" w:rsidRDefault="00B436B1" w:rsidP="008F6358">
            <w:pPr>
              <w:tabs>
                <w:tab w:val="left" w:pos="851"/>
              </w:tabs>
              <w:spacing w:after="0" w:line="288" w:lineRule="auto"/>
              <w:jc w:val="center"/>
              <w:rPr>
                <w:rFonts w:ascii="Times New Roman" w:hAnsi="Times New Roman"/>
                <w:color w:val="000000"/>
                <w:sz w:val="24"/>
                <w:szCs w:val="24"/>
              </w:rPr>
            </w:pPr>
            <w:r w:rsidRPr="00A356FC">
              <w:rPr>
                <w:rFonts w:ascii="Times New Roman" w:hAnsi="Times New Roman"/>
                <w:color w:val="000000"/>
                <w:sz w:val="24"/>
                <w:szCs w:val="24"/>
              </w:rPr>
              <w:t>№</w:t>
            </w:r>
          </w:p>
        </w:tc>
        <w:tc>
          <w:tcPr>
            <w:tcW w:w="4269" w:type="dxa"/>
            <w:tcBorders>
              <w:top w:val="single" w:sz="4" w:space="0" w:color="000000"/>
              <w:left w:val="single" w:sz="4" w:space="0" w:color="000000"/>
              <w:bottom w:val="single" w:sz="4" w:space="0" w:color="000000"/>
              <w:right w:val="single" w:sz="4" w:space="0" w:color="000000"/>
            </w:tcBorders>
            <w:hideMark/>
          </w:tcPr>
          <w:p w14:paraId="6D7F55D8" w14:textId="77777777" w:rsidR="00B436B1" w:rsidRPr="00A356FC" w:rsidRDefault="00B436B1" w:rsidP="008F6358">
            <w:pPr>
              <w:tabs>
                <w:tab w:val="left" w:pos="851"/>
              </w:tabs>
              <w:spacing w:after="0" w:line="288" w:lineRule="auto"/>
              <w:jc w:val="center"/>
              <w:rPr>
                <w:rFonts w:ascii="Times New Roman" w:hAnsi="Times New Roman"/>
                <w:color w:val="000000"/>
                <w:sz w:val="24"/>
                <w:szCs w:val="24"/>
              </w:rPr>
            </w:pPr>
            <w:r w:rsidRPr="00A356FC">
              <w:rPr>
                <w:rFonts w:ascii="Times New Roman" w:hAnsi="Times New Roman"/>
                <w:color w:val="000000"/>
                <w:sz w:val="24"/>
                <w:szCs w:val="24"/>
              </w:rPr>
              <w:t>Формы, виды и содержание деятельности</w:t>
            </w:r>
          </w:p>
        </w:tc>
        <w:tc>
          <w:tcPr>
            <w:tcW w:w="1184" w:type="dxa"/>
            <w:tcBorders>
              <w:top w:val="single" w:sz="4" w:space="0" w:color="000000"/>
              <w:left w:val="single" w:sz="4" w:space="0" w:color="000000"/>
              <w:bottom w:val="single" w:sz="4" w:space="0" w:color="000000"/>
              <w:right w:val="single" w:sz="4" w:space="0" w:color="000000"/>
            </w:tcBorders>
            <w:hideMark/>
          </w:tcPr>
          <w:p w14:paraId="490D31BC" w14:textId="77777777" w:rsidR="00B436B1" w:rsidRPr="00A356FC" w:rsidRDefault="00B436B1" w:rsidP="008F6358">
            <w:pPr>
              <w:tabs>
                <w:tab w:val="left" w:pos="851"/>
              </w:tabs>
              <w:spacing w:after="0" w:line="288" w:lineRule="auto"/>
              <w:jc w:val="center"/>
              <w:rPr>
                <w:rFonts w:ascii="Times New Roman" w:hAnsi="Times New Roman"/>
                <w:color w:val="000000"/>
                <w:sz w:val="24"/>
                <w:szCs w:val="24"/>
              </w:rPr>
            </w:pPr>
            <w:r w:rsidRPr="00A356FC">
              <w:rPr>
                <w:rFonts w:ascii="Times New Roman" w:hAnsi="Times New Roman"/>
                <w:color w:val="000000"/>
                <w:sz w:val="24"/>
                <w:szCs w:val="24"/>
              </w:rPr>
              <w:t>Курсы, группы</w:t>
            </w:r>
          </w:p>
        </w:tc>
        <w:tc>
          <w:tcPr>
            <w:tcW w:w="1511" w:type="dxa"/>
            <w:tcBorders>
              <w:top w:val="single" w:sz="4" w:space="0" w:color="000000"/>
              <w:left w:val="single" w:sz="4" w:space="0" w:color="000000"/>
              <w:bottom w:val="single" w:sz="4" w:space="0" w:color="000000"/>
              <w:right w:val="single" w:sz="4" w:space="0" w:color="000000"/>
            </w:tcBorders>
            <w:hideMark/>
          </w:tcPr>
          <w:p w14:paraId="1A39D34A" w14:textId="77777777" w:rsidR="00B436B1" w:rsidRPr="00A356FC" w:rsidRDefault="00B436B1" w:rsidP="008F6358">
            <w:pPr>
              <w:tabs>
                <w:tab w:val="left" w:pos="851"/>
              </w:tabs>
              <w:spacing w:after="0" w:line="288" w:lineRule="auto"/>
              <w:jc w:val="center"/>
              <w:rPr>
                <w:rFonts w:ascii="Times New Roman" w:hAnsi="Times New Roman"/>
                <w:color w:val="000000"/>
                <w:sz w:val="24"/>
                <w:szCs w:val="24"/>
              </w:rPr>
            </w:pPr>
            <w:r w:rsidRPr="00A356FC">
              <w:rPr>
                <w:rFonts w:ascii="Times New Roman" w:hAnsi="Times New Roman"/>
                <w:color w:val="000000"/>
                <w:sz w:val="24"/>
                <w:szCs w:val="24"/>
              </w:rPr>
              <w:t>Сроки</w:t>
            </w:r>
          </w:p>
        </w:tc>
        <w:tc>
          <w:tcPr>
            <w:tcW w:w="2012" w:type="dxa"/>
            <w:tcBorders>
              <w:top w:val="single" w:sz="4" w:space="0" w:color="000000"/>
              <w:left w:val="single" w:sz="4" w:space="0" w:color="000000"/>
              <w:bottom w:val="single" w:sz="4" w:space="0" w:color="000000"/>
              <w:right w:val="single" w:sz="4" w:space="0" w:color="000000"/>
            </w:tcBorders>
            <w:hideMark/>
          </w:tcPr>
          <w:p w14:paraId="376B7721" w14:textId="77777777" w:rsidR="00B436B1" w:rsidRPr="00A356FC" w:rsidRDefault="00B436B1" w:rsidP="008F6358">
            <w:pPr>
              <w:tabs>
                <w:tab w:val="left" w:pos="851"/>
              </w:tabs>
              <w:spacing w:after="0" w:line="288" w:lineRule="auto"/>
              <w:jc w:val="center"/>
              <w:rPr>
                <w:rFonts w:ascii="Times New Roman" w:hAnsi="Times New Roman"/>
                <w:color w:val="000000"/>
                <w:sz w:val="24"/>
                <w:szCs w:val="24"/>
              </w:rPr>
            </w:pPr>
            <w:r w:rsidRPr="00A356FC">
              <w:rPr>
                <w:rFonts w:ascii="Times New Roman" w:hAnsi="Times New Roman"/>
                <w:color w:val="000000"/>
                <w:sz w:val="24"/>
                <w:szCs w:val="24"/>
              </w:rPr>
              <w:t>Ответственные</w:t>
            </w:r>
          </w:p>
        </w:tc>
      </w:tr>
      <w:tr w:rsidR="00B436B1" w:rsidRPr="00A356FC" w14:paraId="1188A639" w14:textId="77777777" w:rsidTr="008F6358">
        <w:trPr>
          <w:trHeight w:val="85"/>
        </w:trPr>
        <w:tc>
          <w:tcPr>
            <w:tcW w:w="549" w:type="dxa"/>
            <w:tcBorders>
              <w:top w:val="single" w:sz="4" w:space="0" w:color="000000"/>
              <w:left w:val="single" w:sz="4" w:space="0" w:color="000000"/>
              <w:bottom w:val="single" w:sz="4" w:space="0" w:color="000000"/>
              <w:right w:val="single" w:sz="4" w:space="0" w:color="000000"/>
            </w:tcBorders>
          </w:tcPr>
          <w:p w14:paraId="36B353B1"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189E7203" w14:textId="77777777" w:rsidR="00B436B1" w:rsidRPr="00A356FC" w:rsidRDefault="00B436B1" w:rsidP="008F6358">
            <w:pPr>
              <w:tabs>
                <w:tab w:val="left" w:pos="851"/>
              </w:tabs>
              <w:spacing w:after="0" w:line="288" w:lineRule="auto"/>
              <w:rPr>
                <w:rFonts w:ascii="Times New Roman" w:hAnsi="Times New Roman"/>
                <w:b/>
                <w:bCs/>
                <w:color w:val="000000"/>
                <w:sz w:val="24"/>
                <w:szCs w:val="24"/>
              </w:rPr>
            </w:pPr>
            <w:r w:rsidRPr="00A356FC">
              <w:rPr>
                <w:rFonts w:ascii="Times New Roman" w:hAnsi="Times New Roman"/>
                <w:b/>
                <w:bCs/>
                <w:color w:val="000000"/>
                <w:sz w:val="24"/>
                <w:szCs w:val="24"/>
              </w:rPr>
              <w:t xml:space="preserve">1. Образовательная деятельность  </w:t>
            </w:r>
          </w:p>
        </w:tc>
      </w:tr>
      <w:tr w:rsidR="00B436B1" w:rsidRPr="00A356FC" w14:paraId="7160E30B" w14:textId="77777777" w:rsidTr="008F6358">
        <w:tc>
          <w:tcPr>
            <w:tcW w:w="549" w:type="dxa"/>
            <w:tcBorders>
              <w:top w:val="single" w:sz="4" w:space="0" w:color="000000"/>
              <w:left w:val="single" w:sz="4" w:space="0" w:color="000000"/>
              <w:bottom w:val="single" w:sz="4" w:space="0" w:color="000000"/>
              <w:right w:val="single" w:sz="4" w:space="0" w:color="000000"/>
            </w:tcBorders>
            <w:hideMark/>
          </w:tcPr>
          <w:p w14:paraId="425D96F9"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1B75A620"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0B72E109"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512FCDB7"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31F3CF35"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r>
      <w:tr w:rsidR="00B436B1" w:rsidRPr="00A356FC" w14:paraId="3AC2B8BE" w14:textId="77777777" w:rsidTr="008F6358">
        <w:tc>
          <w:tcPr>
            <w:tcW w:w="549" w:type="dxa"/>
            <w:tcBorders>
              <w:top w:val="single" w:sz="4" w:space="0" w:color="000000"/>
              <w:left w:val="single" w:sz="4" w:space="0" w:color="000000"/>
              <w:bottom w:val="single" w:sz="4" w:space="0" w:color="000000"/>
              <w:right w:val="single" w:sz="4" w:space="0" w:color="000000"/>
            </w:tcBorders>
          </w:tcPr>
          <w:p w14:paraId="2CF2FF14"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01307344" w14:textId="77777777" w:rsidR="00B436B1" w:rsidRPr="00A356FC" w:rsidRDefault="00B436B1" w:rsidP="008F6358">
            <w:pPr>
              <w:tabs>
                <w:tab w:val="left" w:pos="851"/>
              </w:tabs>
              <w:spacing w:after="0" w:line="288" w:lineRule="auto"/>
              <w:rPr>
                <w:rFonts w:ascii="Times New Roman" w:hAnsi="Times New Roman"/>
                <w:b/>
                <w:bCs/>
                <w:color w:val="000000"/>
                <w:sz w:val="24"/>
                <w:szCs w:val="24"/>
              </w:rPr>
            </w:pPr>
            <w:r w:rsidRPr="00A356FC">
              <w:rPr>
                <w:rFonts w:ascii="Times New Roman" w:hAnsi="Times New Roman"/>
                <w:b/>
                <w:bCs/>
                <w:color w:val="000000"/>
                <w:sz w:val="24"/>
                <w:szCs w:val="24"/>
              </w:rPr>
              <w:t xml:space="preserve">2. Кураторство </w:t>
            </w:r>
          </w:p>
        </w:tc>
      </w:tr>
      <w:tr w:rsidR="00B436B1" w:rsidRPr="00A356FC" w14:paraId="269DB327" w14:textId="77777777" w:rsidTr="008F6358">
        <w:tc>
          <w:tcPr>
            <w:tcW w:w="549" w:type="dxa"/>
            <w:tcBorders>
              <w:top w:val="single" w:sz="4" w:space="0" w:color="000000"/>
              <w:left w:val="single" w:sz="4" w:space="0" w:color="000000"/>
              <w:bottom w:val="single" w:sz="4" w:space="0" w:color="000000"/>
              <w:right w:val="single" w:sz="4" w:space="0" w:color="000000"/>
            </w:tcBorders>
            <w:hideMark/>
          </w:tcPr>
          <w:p w14:paraId="5B361DFA"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4628D3AA"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274D046A"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50AF2050"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697773AD"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r>
      <w:tr w:rsidR="00B436B1" w:rsidRPr="00A356FC" w14:paraId="370567D0" w14:textId="77777777" w:rsidTr="008F6358">
        <w:tc>
          <w:tcPr>
            <w:tcW w:w="549" w:type="dxa"/>
            <w:tcBorders>
              <w:top w:val="single" w:sz="4" w:space="0" w:color="000000"/>
              <w:left w:val="single" w:sz="4" w:space="0" w:color="000000"/>
              <w:bottom w:val="single" w:sz="4" w:space="0" w:color="000000"/>
              <w:right w:val="single" w:sz="4" w:space="0" w:color="000000"/>
            </w:tcBorders>
          </w:tcPr>
          <w:p w14:paraId="0AEEA9F3"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hideMark/>
          </w:tcPr>
          <w:p w14:paraId="00FA8D66" w14:textId="77777777" w:rsidR="00B436B1" w:rsidRPr="00A356FC" w:rsidRDefault="00B436B1" w:rsidP="008F6358">
            <w:pPr>
              <w:tabs>
                <w:tab w:val="left" w:pos="851"/>
              </w:tabs>
              <w:spacing w:after="0" w:line="288" w:lineRule="auto"/>
              <w:rPr>
                <w:rFonts w:ascii="Times New Roman" w:hAnsi="Times New Roman"/>
                <w:b/>
                <w:bCs/>
                <w:color w:val="000000"/>
                <w:sz w:val="24"/>
                <w:szCs w:val="24"/>
              </w:rPr>
            </w:pPr>
            <w:r w:rsidRPr="00A356FC">
              <w:rPr>
                <w:rFonts w:ascii="Times New Roman" w:hAnsi="Times New Roman"/>
                <w:b/>
                <w:bCs/>
                <w:color w:val="000000"/>
                <w:sz w:val="24"/>
                <w:szCs w:val="24"/>
              </w:rPr>
              <w:t>3. Наставничество</w:t>
            </w:r>
          </w:p>
        </w:tc>
        <w:tc>
          <w:tcPr>
            <w:tcW w:w="1184" w:type="dxa"/>
            <w:tcBorders>
              <w:top w:val="single" w:sz="4" w:space="0" w:color="000000"/>
              <w:left w:val="single" w:sz="4" w:space="0" w:color="000000"/>
              <w:bottom w:val="single" w:sz="4" w:space="0" w:color="000000"/>
              <w:right w:val="single" w:sz="4" w:space="0" w:color="000000"/>
            </w:tcBorders>
          </w:tcPr>
          <w:p w14:paraId="270F256C"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B1B6FE3"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36A019AA"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r>
      <w:tr w:rsidR="00B436B1" w:rsidRPr="00A356FC" w14:paraId="4BACCF2B" w14:textId="77777777" w:rsidTr="008F6358">
        <w:tc>
          <w:tcPr>
            <w:tcW w:w="549" w:type="dxa"/>
            <w:tcBorders>
              <w:top w:val="single" w:sz="4" w:space="0" w:color="000000"/>
              <w:left w:val="single" w:sz="4" w:space="0" w:color="000000"/>
              <w:bottom w:val="single" w:sz="4" w:space="0" w:color="000000"/>
              <w:right w:val="single" w:sz="4" w:space="0" w:color="000000"/>
            </w:tcBorders>
            <w:hideMark/>
          </w:tcPr>
          <w:p w14:paraId="656C58A6"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0891BA17"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 xml:space="preserve">День наставника профессии/специальности «Мастерская наставника» </w:t>
            </w:r>
          </w:p>
        </w:tc>
        <w:tc>
          <w:tcPr>
            <w:tcW w:w="1184" w:type="dxa"/>
            <w:tcBorders>
              <w:top w:val="single" w:sz="4" w:space="0" w:color="000000"/>
              <w:left w:val="single" w:sz="4" w:space="0" w:color="000000"/>
              <w:bottom w:val="single" w:sz="4" w:space="0" w:color="000000"/>
              <w:right w:val="single" w:sz="4" w:space="0" w:color="000000"/>
            </w:tcBorders>
          </w:tcPr>
          <w:p w14:paraId="599CB967"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C819555"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424AD3D1"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r>
      <w:tr w:rsidR="00B436B1" w:rsidRPr="00A356FC" w14:paraId="1E736FB3" w14:textId="77777777" w:rsidTr="008F6358">
        <w:tc>
          <w:tcPr>
            <w:tcW w:w="549" w:type="dxa"/>
            <w:tcBorders>
              <w:top w:val="single" w:sz="4" w:space="0" w:color="000000"/>
              <w:left w:val="single" w:sz="4" w:space="0" w:color="000000"/>
              <w:bottom w:val="single" w:sz="4" w:space="0" w:color="000000"/>
              <w:right w:val="single" w:sz="4" w:space="0" w:color="000000"/>
            </w:tcBorders>
          </w:tcPr>
          <w:p w14:paraId="3F948115"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3F28E203" w14:textId="77777777" w:rsidR="00B436B1" w:rsidRPr="00A356FC" w:rsidRDefault="00B436B1" w:rsidP="008F6358">
            <w:pPr>
              <w:tabs>
                <w:tab w:val="left" w:pos="851"/>
              </w:tabs>
              <w:spacing w:after="0" w:line="288" w:lineRule="auto"/>
              <w:rPr>
                <w:rFonts w:ascii="Times New Roman" w:hAnsi="Times New Roman"/>
                <w:b/>
                <w:bCs/>
                <w:color w:val="000000"/>
                <w:sz w:val="24"/>
                <w:szCs w:val="24"/>
              </w:rPr>
            </w:pPr>
            <w:r w:rsidRPr="00A356FC">
              <w:rPr>
                <w:rFonts w:ascii="Times New Roman" w:hAnsi="Times New Roman"/>
                <w:b/>
                <w:bCs/>
                <w:color w:val="000000"/>
                <w:sz w:val="24"/>
                <w:szCs w:val="24"/>
              </w:rPr>
              <w:t>4. Основные воспитательные мероприятия</w:t>
            </w:r>
          </w:p>
        </w:tc>
      </w:tr>
      <w:tr w:rsidR="00B436B1" w:rsidRPr="00A356FC" w14:paraId="4ADB478F" w14:textId="77777777" w:rsidTr="008F6358">
        <w:tc>
          <w:tcPr>
            <w:tcW w:w="549" w:type="dxa"/>
            <w:tcBorders>
              <w:top w:val="single" w:sz="4" w:space="0" w:color="000000"/>
              <w:left w:val="single" w:sz="4" w:space="0" w:color="000000"/>
              <w:bottom w:val="single" w:sz="4" w:space="0" w:color="000000"/>
              <w:right w:val="single" w:sz="4" w:space="0" w:color="000000"/>
            </w:tcBorders>
          </w:tcPr>
          <w:p w14:paraId="4D90DB00"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492E78F3"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День российской анимации</w:t>
            </w:r>
          </w:p>
        </w:tc>
        <w:tc>
          <w:tcPr>
            <w:tcW w:w="1184" w:type="dxa"/>
            <w:tcBorders>
              <w:top w:val="single" w:sz="4" w:space="0" w:color="000000"/>
              <w:left w:val="single" w:sz="4" w:space="0" w:color="000000"/>
              <w:bottom w:val="single" w:sz="4" w:space="0" w:color="000000"/>
              <w:right w:val="single" w:sz="4" w:space="0" w:color="000000"/>
            </w:tcBorders>
          </w:tcPr>
          <w:p w14:paraId="16E2D5FA"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1737872E"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8 апреля</w:t>
            </w:r>
          </w:p>
        </w:tc>
        <w:tc>
          <w:tcPr>
            <w:tcW w:w="2012" w:type="dxa"/>
            <w:tcBorders>
              <w:top w:val="single" w:sz="4" w:space="0" w:color="000000"/>
              <w:left w:val="single" w:sz="4" w:space="0" w:color="000000"/>
              <w:bottom w:val="single" w:sz="4" w:space="0" w:color="000000"/>
              <w:right w:val="single" w:sz="4" w:space="0" w:color="000000"/>
            </w:tcBorders>
          </w:tcPr>
          <w:p w14:paraId="48499B65"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r>
      <w:tr w:rsidR="00B436B1" w:rsidRPr="00A356FC" w14:paraId="4AF82057" w14:textId="77777777" w:rsidTr="008F6358">
        <w:tc>
          <w:tcPr>
            <w:tcW w:w="549" w:type="dxa"/>
            <w:tcBorders>
              <w:top w:val="single" w:sz="4" w:space="0" w:color="000000"/>
              <w:left w:val="single" w:sz="4" w:space="0" w:color="000000"/>
              <w:bottom w:val="single" w:sz="4" w:space="0" w:color="000000"/>
              <w:right w:val="single" w:sz="4" w:space="0" w:color="000000"/>
            </w:tcBorders>
          </w:tcPr>
          <w:p w14:paraId="595518EE"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30AA5674"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 xml:space="preserve">День художников по свету, </w:t>
            </w:r>
            <w:proofErr w:type="spellStart"/>
            <w:r w:rsidRPr="00A356FC">
              <w:rPr>
                <w:rFonts w:ascii="Times New Roman" w:hAnsi="Times New Roman"/>
                <w:color w:val="000000"/>
                <w:sz w:val="24"/>
                <w:szCs w:val="24"/>
              </w:rPr>
              <w:t>светооператоров</w:t>
            </w:r>
            <w:proofErr w:type="spellEnd"/>
            <w:r w:rsidRPr="00A356FC">
              <w:rPr>
                <w:rFonts w:ascii="Times New Roman" w:hAnsi="Times New Roman"/>
                <w:color w:val="000000"/>
                <w:sz w:val="24"/>
                <w:szCs w:val="24"/>
              </w:rPr>
              <w:t xml:space="preserve"> и осветителей</w:t>
            </w:r>
          </w:p>
        </w:tc>
        <w:tc>
          <w:tcPr>
            <w:tcW w:w="1184" w:type="dxa"/>
            <w:tcBorders>
              <w:top w:val="single" w:sz="4" w:space="0" w:color="000000"/>
              <w:left w:val="single" w:sz="4" w:space="0" w:color="000000"/>
              <w:bottom w:val="single" w:sz="4" w:space="0" w:color="000000"/>
              <w:right w:val="single" w:sz="4" w:space="0" w:color="000000"/>
            </w:tcBorders>
          </w:tcPr>
          <w:p w14:paraId="11C35A83"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E741A2D"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11 июня</w:t>
            </w:r>
          </w:p>
        </w:tc>
        <w:tc>
          <w:tcPr>
            <w:tcW w:w="2012" w:type="dxa"/>
            <w:tcBorders>
              <w:top w:val="single" w:sz="4" w:space="0" w:color="000000"/>
              <w:left w:val="single" w:sz="4" w:space="0" w:color="000000"/>
              <w:bottom w:val="single" w:sz="4" w:space="0" w:color="000000"/>
              <w:right w:val="single" w:sz="4" w:space="0" w:color="000000"/>
            </w:tcBorders>
          </w:tcPr>
          <w:p w14:paraId="171CE7DF"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r>
      <w:tr w:rsidR="00B436B1" w:rsidRPr="00A356FC" w14:paraId="336B7490" w14:textId="77777777" w:rsidTr="008F6358">
        <w:tc>
          <w:tcPr>
            <w:tcW w:w="549" w:type="dxa"/>
            <w:tcBorders>
              <w:top w:val="single" w:sz="4" w:space="0" w:color="000000"/>
              <w:left w:val="single" w:sz="4" w:space="0" w:color="000000"/>
              <w:bottom w:val="single" w:sz="4" w:space="0" w:color="000000"/>
              <w:right w:val="single" w:sz="4" w:space="0" w:color="000000"/>
            </w:tcBorders>
          </w:tcPr>
          <w:p w14:paraId="2BFD8AA4"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3</w:t>
            </w:r>
          </w:p>
        </w:tc>
        <w:tc>
          <w:tcPr>
            <w:tcW w:w="4269" w:type="dxa"/>
            <w:tcBorders>
              <w:top w:val="single" w:sz="4" w:space="0" w:color="000000"/>
              <w:left w:val="single" w:sz="4" w:space="0" w:color="000000"/>
              <w:bottom w:val="single" w:sz="4" w:space="0" w:color="000000"/>
              <w:right w:val="single" w:sz="4" w:space="0" w:color="000000"/>
            </w:tcBorders>
          </w:tcPr>
          <w:p w14:paraId="38BC71AC"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День российского кино</w:t>
            </w:r>
          </w:p>
        </w:tc>
        <w:tc>
          <w:tcPr>
            <w:tcW w:w="1184" w:type="dxa"/>
            <w:tcBorders>
              <w:top w:val="single" w:sz="4" w:space="0" w:color="000000"/>
              <w:left w:val="single" w:sz="4" w:space="0" w:color="000000"/>
              <w:bottom w:val="single" w:sz="4" w:space="0" w:color="000000"/>
              <w:right w:val="single" w:sz="4" w:space="0" w:color="000000"/>
            </w:tcBorders>
          </w:tcPr>
          <w:p w14:paraId="3061A0E3"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2C65F04B"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27 августа</w:t>
            </w:r>
          </w:p>
        </w:tc>
        <w:tc>
          <w:tcPr>
            <w:tcW w:w="2012" w:type="dxa"/>
            <w:tcBorders>
              <w:top w:val="single" w:sz="4" w:space="0" w:color="000000"/>
              <w:left w:val="single" w:sz="4" w:space="0" w:color="000000"/>
              <w:bottom w:val="single" w:sz="4" w:space="0" w:color="000000"/>
              <w:right w:val="single" w:sz="4" w:space="0" w:color="000000"/>
            </w:tcBorders>
          </w:tcPr>
          <w:p w14:paraId="5DC04031"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r>
      <w:tr w:rsidR="00B436B1" w:rsidRPr="00A356FC" w14:paraId="7803A748" w14:textId="77777777" w:rsidTr="008F6358">
        <w:tc>
          <w:tcPr>
            <w:tcW w:w="549" w:type="dxa"/>
            <w:tcBorders>
              <w:top w:val="single" w:sz="4" w:space="0" w:color="000000"/>
              <w:left w:val="single" w:sz="4" w:space="0" w:color="000000"/>
              <w:bottom w:val="single" w:sz="4" w:space="0" w:color="000000"/>
              <w:right w:val="single" w:sz="4" w:space="0" w:color="000000"/>
            </w:tcBorders>
          </w:tcPr>
          <w:p w14:paraId="3C638D35"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4</w:t>
            </w:r>
          </w:p>
        </w:tc>
        <w:tc>
          <w:tcPr>
            <w:tcW w:w="4269" w:type="dxa"/>
            <w:tcBorders>
              <w:top w:val="single" w:sz="4" w:space="0" w:color="000000"/>
              <w:left w:val="single" w:sz="4" w:space="0" w:color="000000"/>
              <w:bottom w:val="single" w:sz="4" w:space="0" w:color="000000"/>
              <w:right w:val="single" w:sz="4" w:space="0" w:color="000000"/>
            </w:tcBorders>
          </w:tcPr>
          <w:p w14:paraId="522CFC60"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День Мультипликации</w:t>
            </w:r>
          </w:p>
        </w:tc>
        <w:tc>
          <w:tcPr>
            <w:tcW w:w="1184" w:type="dxa"/>
            <w:tcBorders>
              <w:top w:val="single" w:sz="4" w:space="0" w:color="000000"/>
              <w:left w:val="single" w:sz="4" w:space="0" w:color="000000"/>
              <w:bottom w:val="single" w:sz="4" w:space="0" w:color="000000"/>
              <w:right w:val="single" w:sz="4" w:space="0" w:color="000000"/>
            </w:tcBorders>
          </w:tcPr>
          <w:p w14:paraId="22DACBB7"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3EC5E0FB"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30 августа</w:t>
            </w:r>
          </w:p>
        </w:tc>
        <w:tc>
          <w:tcPr>
            <w:tcW w:w="2012" w:type="dxa"/>
            <w:tcBorders>
              <w:top w:val="single" w:sz="4" w:space="0" w:color="000000"/>
              <w:left w:val="single" w:sz="4" w:space="0" w:color="000000"/>
              <w:bottom w:val="single" w:sz="4" w:space="0" w:color="000000"/>
              <w:right w:val="single" w:sz="4" w:space="0" w:color="000000"/>
            </w:tcBorders>
          </w:tcPr>
          <w:p w14:paraId="4854CB2F"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r>
      <w:tr w:rsidR="00B436B1" w:rsidRPr="00A356FC" w14:paraId="24EE0491" w14:textId="77777777" w:rsidTr="008F6358">
        <w:tc>
          <w:tcPr>
            <w:tcW w:w="549" w:type="dxa"/>
            <w:tcBorders>
              <w:top w:val="single" w:sz="4" w:space="0" w:color="000000"/>
              <w:left w:val="single" w:sz="4" w:space="0" w:color="000000"/>
              <w:bottom w:val="single" w:sz="4" w:space="0" w:color="000000"/>
              <w:right w:val="single" w:sz="4" w:space="0" w:color="000000"/>
            </w:tcBorders>
          </w:tcPr>
          <w:p w14:paraId="3F3573DC"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5</w:t>
            </w:r>
          </w:p>
        </w:tc>
        <w:tc>
          <w:tcPr>
            <w:tcW w:w="4269" w:type="dxa"/>
            <w:tcBorders>
              <w:top w:val="single" w:sz="4" w:space="0" w:color="000000"/>
              <w:left w:val="single" w:sz="4" w:space="0" w:color="000000"/>
              <w:bottom w:val="single" w:sz="4" w:space="0" w:color="000000"/>
              <w:right w:val="single" w:sz="4" w:space="0" w:color="000000"/>
            </w:tcBorders>
          </w:tcPr>
          <w:p w14:paraId="00AA9EC2"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Профессиональный праздник дизайнеров-графики России</w:t>
            </w:r>
          </w:p>
        </w:tc>
        <w:tc>
          <w:tcPr>
            <w:tcW w:w="1184" w:type="dxa"/>
            <w:tcBorders>
              <w:top w:val="single" w:sz="4" w:space="0" w:color="000000"/>
              <w:left w:val="single" w:sz="4" w:space="0" w:color="000000"/>
              <w:bottom w:val="single" w:sz="4" w:space="0" w:color="000000"/>
              <w:right w:val="single" w:sz="4" w:space="0" w:color="000000"/>
            </w:tcBorders>
          </w:tcPr>
          <w:p w14:paraId="2C99382B"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D0C8C3D"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9 сентября</w:t>
            </w:r>
          </w:p>
        </w:tc>
        <w:tc>
          <w:tcPr>
            <w:tcW w:w="2012" w:type="dxa"/>
            <w:tcBorders>
              <w:top w:val="single" w:sz="4" w:space="0" w:color="000000"/>
              <w:left w:val="single" w:sz="4" w:space="0" w:color="000000"/>
              <w:bottom w:val="single" w:sz="4" w:space="0" w:color="000000"/>
              <w:right w:val="single" w:sz="4" w:space="0" w:color="000000"/>
            </w:tcBorders>
          </w:tcPr>
          <w:p w14:paraId="356CAB22"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r>
      <w:tr w:rsidR="00B436B1" w:rsidRPr="00A356FC" w14:paraId="508A2D75" w14:textId="77777777" w:rsidTr="008F6358">
        <w:tc>
          <w:tcPr>
            <w:tcW w:w="549" w:type="dxa"/>
            <w:tcBorders>
              <w:top w:val="single" w:sz="4" w:space="0" w:color="000000"/>
              <w:left w:val="single" w:sz="4" w:space="0" w:color="000000"/>
              <w:bottom w:val="single" w:sz="4" w:space="0" w:color="000000"/>
              <w:right w:val="single" w:sz="4" w:space="0" w:color="000000"/>
            </w:tcBorders>
          </w:tcPr>
          <w:p w14:paraId="5A31FC4D"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6</w:t>
            </w:r>
          </w:p>
        </w:tc>
        <w:tc>
          <w:tcPr>
            <w:tcW w:w="4269" w:type="dxa"/>
            <w:tcBorders>
              <w:top w:val="single" w:sz="4" w:space="0" w:color="000000"/>
              <w:left w:val="single" w:sz="4" w:space="0" w:color="000000"/>
              <w:bottom w:val="single" w:sz="4" w:space="0" w:color="000000"/>
              <w:right w:val="single" w:sz="4" w:space="0" w:color="000000"/>
            </w:tcBorders>
          </w:tcPr>
          <w:p w14:paraId="4AA8F6B4"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Всемирный день аудиовизуального наследия</w:t>
            </w:r>
          </w:p>
        </w:tc>
        <w:tc>
          <w:tcPr>
            <w:tcW w:w="1184" w:type="dxa"/>
            <w:tcBorders>
              <w:top w:val="single" w:sz="4" w:space="0" w:color="000000"/>
              <w:left w:val="single" w:sz="4" w:space="0" w:color="000000"/>
              <w:bottom w:val="single" w:sz="4" w:space="0" w:color="000000"/>
              <w:right w:val="single" w:sz="4" w:space="0" w:color="000000"/>
            </w:tcBorders>
          </w:tcPr>
          <w:p w14:paraId="4F0D4456"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4B037521"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27 октября</w:t>
            </w:r>
          </w:p>
        </w:tc>
        <w:tc>
          <w:tcPr>
            <w:tcW w:w="2012" w:type="dxa"/>
            <w:tcBorders>
              <w:top w:val="single" w:sz="4" w:space="0" w:color="000000"/>
              <w:left w:val="single" w:sz="4" w:space="0" w:color="000000"/>
              <w:bottom w:val="single" w:sz="4" w:space="0" w:color="000000"/>
              <w:right w:val="single" w:sz="4" w:space="0" w:color="000000"/>
            </w:tcBorders>
          </w:tcPr>
          <w:p w14:paraId="5EB13D51"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r>
      <w:tr w:rsidR="00B436B1" w:rsidRPr="00A356FC" w14:paraId="018413B8" w14:textId="77777777" w:rsidTr="008F6358">
        <w:tc>
          <w:tcPr>
            <w:tcW w:w="549" w:type="dxa"/>
            <w:tcBorders>
              <w:top w:val="single" w:sz="4" w:space="0" w:color="000000"/>
              <w:left w:val="single" w:sz="4" w:space="0" w:color="000000"/>
              <w:bottom w:val="single" w:sz="4" w:space="0" w:color="000000"/>
              <w:right w:val="single" w:sz="4" w:space="0" w:color="000000"/>
            </w:tcBorders>
          </w:tcPr>
          <w:p w14:paraId="5FFEC3F5"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7</w:t>
            </w:r>
          </w:p>
        </w:tc>
        <w:tc>
          <w:tcPr>
            <w:tcW w:w="4269" w:type="dxa"/>
            <w:tcBorders>
              <w:top w:val="single" w:sz="4" w:space="0" w:color="000000"/>
              <w:left w:val="single" w:sz="4" w:space="0" w:color="000000"/>
              <w:bottom w:val="single" w:sz="4" w:space="0" w:color="000000"/>
              <w:right w:val="single" w:sz="4" w:space="0" w:color="000000"/>
            </w:tcBorders>
          </w:tcPr>
          <w:p w14:paraId="4BB081C5"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Международный день анимации или Всемирный день мультфильмов</w:t>
            </w:r>
          </w:p>
        </w:tc>
        <w:tc>
          <w:tcPr>
            <w:tcW w:w="1184" w:type="dxa"/>
            <w:tcBorders>
              <w:top w:val="single" w:sz="4" w:space="0" w:color="000000"/>
              <w:left w:val="single" w:sz="4" w:space="0" w:color="000000"/>
              <w:bottom w:val="single" w:sz="4" w:space="0" w:color="000000"/>
              <w:right w:val="single" w:sz="4" w:space="0" w:color="000000"/>
            </w:tcBorders>
          </w:tcPr>
          <w:p w14:paraId="4D6F2E65"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3D53ABA3"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28 октября</w:t>
            </w:r>
          </w:p>
        </w:tc>
        <w:tc>
          <w:tcPr>
            <w:tcW w:w="2012" w:type="dxa"/>
            <w:tcBorders>
              <w:top w:val="single" w:sz="4" w:space="0" w:color="000000"/>
              <w:left w:val="single" w:sz="4" w:space="0" w:color="000000"/>
              <w:bottom w:val="single" w:sz="4" w:space="0" w:color="000000"/>
              <w:right w:val="single" w:sz="4" w:space="0" w:color="000000"/>
            </w:tcBorders>
          </w:tcPr>
          <w:p w14:paraId="4DEC68FA"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r>
      <w:tr w:rsidR="00B436B1" w:rsidRPr="00A356FC" w14:paraId="5ED7E551" w14:textId="77777777" w:rsidTr="008F6358">
        <w:tc>
          <w:tcPr>
            <w:tcW w:w="549" w:type="dxa"/>
            <w:tcBorders>
              <w:top w:val="single" w:sz="4" w:space="0" w:color="000000"/>
              <w:left w:val="single" w:sz="4" w:space="0" w:color="000000"/>
              <w:bottom w:val="single" w:sz="4" w:space="0" w:color="000000"/>
              <w:right w:val="single" w:sz="4" w:space="0" w:color="000000"/>
            </w:tcBorders>
          </w:tcPr>
          <w:p w14:paraId="42F5259A"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8</w:t>
            </w:r>
          </w:p>
        </w:tc>
        <w:tc>
          <w:tcPr>
            <w:tcW w:w="4269" w:type="dxa"/>
            <w:tcBorders>
              <w:top w:val="single" w:sz="4" w:space="0" w:color="000000"/>
              <w:left w:val="single" w:sz="4" w:space="0" w:color="000000"/>
              <w:bottom w:val="single" w:sz="4" w:space="0" w:color="000000"/>
              <w:right w:val="single" w:sz="4" w:space="0" w:color="000000"/>
            </w:tcBorders>
          </w:tcPr>
          <w:p w14:paraId="51B061C8"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День художника</w:t>
            </w:r>
          </w:p>
        </w:tc>
        <w:tc>
          <w:tcPr>
            <w:tcW w:w="1184" w:type="dxa"/>
            <w:tcBorders>
              <w:top w:val="single" w:sz="4" w:space="0" w:color="000000"/>
              <w:left w:val="single" w:sz="4" w:space="0" w:color="000000"/>
              <w:bottom w:val="single" w:sz="4" w:space="0" w:color="000000"/>
              <w:right w:val="single" w:sz="4" w:space="0" w:color="000000"/>
            </w:tcBorders>
          </w:tcPr>
          <w:p w14:paraId="76A41CFB"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10F8B588"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8 декабря</w:t>
            </w:r>
          </w:p>
        </w:tc>
        <w:tc>
          <w:tcPr>
            <w:tcW w:w="2012" w:type="dxa"/>
            <w:tcBorders>
              <w:top w:val="single" w:sz="4" w:space="0" w:color="000000"/>
              <w:left w:val="single" w:sz="4" w:space="0" w:color="000000"/>
              <w:bottom w:val="single" w:sz="4" w:space="0" w:color="000000"/>
              <w:right w:val="single" w:sz="4" w:space="0" w:color="000000"/>
            </w:tcBorders>
          </w:tcPr>
          <w:p w14:paraId="3058EF0F"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r>
      <w:tr w:rsidR="00B436B1" w:rsidRPr="00A356FC" w14:paraId="67438630" w14:textId="77777777" w:rsidTr="008F6358">
        <w:tc>
          <w:tcPr>
            <w:tcW w:w="549" w:type="dxa"/>
            <w:tcBorders>
              <w:top w:val="single" w:sz="4" w:space="0" w:color="000000"/>
              <w:left w:val="single" w:sz="4" w:space="0" w:color="000000"/>
              <w:bottom w:val="single" w:sz="4" w:space="0" w:color="000000"/>
              <w:right w:val="single" w:sz="4" w:space="0" w:color="000000"/>
            </w:tcBorders>
          </w:tcPr>
          <w:p w14:paraId="1B855096"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64713D24"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b/>
                <w:bCs/>
                <w:color w:val="000000"/>
                <w:sz w:val="24"/>
                <w:szCs w:val="24"/>
              </w:rPr>
              <w:t>5.</w:t>
            </w:r>
            <w:r w:rsidRPr="00A356FC">
              <w:rPr>
                <w:rFonts w:ascii="Times New Roman" w:hAnsi="Times New Roman"/>
                <w:color w:val="000000"/>
                <w:sz w:val="24"/>
                <w:szCs w:val="24"/>
              </w:rPr>
              <w:t xml:space="preserve"> </w:t>
            </w:r>
            <w:r w:rsidRPr="00A356FC">
              <w:rPr>
                <w:rFonts w:ascii="Times New Roman" w:hAnsi="Times New Roman"/>
                <w:b/>
                <w:bCs/>
                <w:color w:val="000000"/>
                <w:sz w:val="24"/>
                <w:szCs w:val="24"/>
              </w:rPr>
              <w:t>Организация предметно-пространственной среды</w:t>
            </w:r>
          </w:p>
        </w:tc>
      </w:tr>
      <w:tr w:rsidR="00B436B1" w:rsidRPr="00A356FC" w14:paraId="03AD5CC0" w14:textId="77777777" w:rsidTr="008F6358">
        <w:tc>
          <w:tcPr>
            <w:tcW w:w="549" w:type="dxa"/>
            <w:tcBorders>
              <w:top w:val="single" w:sz="4" w:space="0" w:color="000000"/>
              <w:left w:val="single" w:sz="4" w:space="0" w:color="000000"/>
              <w:bottom w:val="single" w:sz="4" w:space="0" w:color="000000"/>
              <w:right w:val="single" w:sz="4" w:space="0" w:color="000000"/>
            </w:tcBorders>
            <w:hideMark/>
          </w:tcPr>
          <w:p w14:paraId="247FBFCC"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53EDBF36"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62CD6D1B"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DDF93A0"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052F53C5"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r>
      <w:tr w:rsidR="00B436B1" w:rsidRPr="00A356FC" w14:paraId="778BEAE4" w14:textId="77777777" w:rsidTr="008F6358">
        <w:tc>
          <w:tcPr>
            <w:tcW w:w="549" w:type="dxa"/>
            <w:tcBorders>
              <w:top w:val="single" w:sz="4" w:space="0" w:color="000000"/>
              <w:left w:val="single" w:sz="4" w:space="0" w:color="000000"/>
              <w:bottom w:val="single" w:sz="4" w:space="0" w:color="000000"/>
              <w:right w:val="single" w:sz="4" w:space="0" w:color="000000"/>
            </w:tcBorders>
          </w:tcPr>
          <w:p w14:paraId="2CCBDD5C"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23F7E153" w14:textId="77777777" w:rsidR="00B436B1" w:rsidRPr="00A356FC" w:rsidRDefault="00B436B1" w:rsidP="008F6358">
            <w:pPr>
              <w:tabs>
                <w:tab w:val="left" w:pos="851"/>
              </w:tabs>
              <w:spacing w:after="0" w:line="288" w:lineRule="auto"/>
              <w:rPr>
                <w:rFonts w:ascii="Times New Roman" w:hAnsi="Times New Roman"/>
                <w:b/>
                <w:bCs/>
                <w:color w:val="000000"/>
                <w:sz w:val="24"/>
                <w:szCs w:val="24"/>
              </w:rPr>
            </w:pPr>
            <w:r w:rsidRPr="00A356FC">
              <w:rPr>
                <w:rFonts w:ascii="Times New Roman" w:hAnsi="Times New Roman"/>
                <w:b/>
                <w:bCs/>
                <w:color w:val="000000"/>
                <w:sz w:val="24"/>
                <w:szCs w:val="24"/>
              </w:rPr>
              <w:t>6. Взаимодействие с родителями (законными представителями)</w:t>
            </w:r>
          </w:p>
        </w:tc>
      </w:tr>
      <w:tr w:rsidR="00B436B1" w:rsidRPr="00A356FC" w14:paraId="635F747F" w14:textId="77777777" w:rsidTr="008F6358">
        <w:tc>
          <w:tcPr>
            <w:tcW w:w="549" w:type="dxa"/>
            <w:tcBorders>
              <w:top w:val="single" w:sz="4" w:space="0" w:color="000000"/>
              <w:left w:val="single" w:sz="4" w:space="0" w:color="000000"/>
              <w:bottom w:val="single" w:sz="4" w:space="0" w:color="000000"/>
              <w:right w:val="single" w:sz="4" w:space="0" w:color="000000"/>
            </w:tcBorders>
            <w:hideMark/>
          </w:tcPr>
          <w:p w14:paraId="4DBF2071"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384C7361"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bCs/>
                <w:color w:val="000000"/>
                <w:sz w:val="24"/>
                <w:szCs w:val="24"/>
              </w:rPr>
              <w:t>Церемония чествования семейных трудовых династий профессии/специальности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67F33264"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7E12494"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13454472"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r>
      <w:tr w:rsidR="00B436B1" w:rsidRPr="00A356FC" w14:paraId="2EFF6937" w14:textId="77777777" w:rsidTr="008F6358">
        <w:tc>
          <w:tcPr>
            <w:tcW w:w="549" w:type="dxa"/>
            <w:tcBorders>
              <w:top w:val="single" w:sz="4" w:space="0" w:color="000000"/>
              <w:left w:val="single" w:sz="4" w:space="0" w:color="000000"/>
              <w:bottom w:val="single" w:sz="4" w:space="0" w:color="000000"/>
              <w:right w:val="single" w:sz="4" w:space="0" w:color="000000"/>
            </w:tcBorders>
          </w:tcPr>
          <w:p w14:paraId="600516FC"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3E4F9C23"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b/>
                <w:bCs/>
                <w:color w:val="000000"/>
                <w:sz w:val="24"/>
                <w:szCs w:val="24"/>
              </w:rPr>
              <w:t>7. Самоуправление</w:t>
            </w:r>
          </w:p>
        </w:tc>
        <w:tc>
          <w:tcPr>
            <w:tcW w:w="1184" w:type="dxa"/>
            <w:tcBorders>
              <w:top w:val="single" w:sz="4" w:space="0" w:color="000000"/>
              <w:left w:val="single" w:sz="4" w:space="0" w:color="000000"/>
              <w:bottom w:val="single" w:sz="4" w:space="0" w:color="000000"/>
              <w:right w:val="single" w:sz="4" w:space="0" w:color="000000"/>
            </w:tcBorders>
          </w:tcPr>
          <w:p w14:paraId="0F25B559"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34AAC783"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16B4BE90"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r>
      <w:tr w:rsidR="00B436B1" w:rsidRPr="00A356FC" w14:paraId="0B929083" w14:textId="77777777" w:rsidTr="008F6358">
        <w:tc>
          <w:tcPr>
            <w:tcW w:w="549" w:type="dxa"/>
            <w:tcBorders>
              <w:top w:val="single" w:sz="4" w:space="0" w:color="000000"/>
              <w:left w:val="single" w:sz="4" w:space="0" w:color="000000"/>
              <w:bottom w:val="single" w:sz="4" w:space="0" w:color="000000"/>
              <w:right w:val="single" w:sz="4" w:space="0" w:color="000000"/>
            </w:tcBorders>
          </w:tcPr>
          <w:p w14:paraId="177420B9"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5D182675" w14:textId="77777777" w:rsidR="00B436B1" w:rsidRPr="00A356FC" w:rsidRDefault="00B436B1" w:rsidP="008F6358">
            <w:pPr>
              <w:tabs>
                <w:tab w:val="left" w:pos="851"/>
              </w:tabs>
              <w:spacing w:after="0" w:line="288" w:lineRule="auto"/>
              <w:jc w:val="both"/>
              <w:rPr>
                <w:rFonts w:ascii="Times New Roman" w:hAnsi="Times New Roman"/>
                <w:color w:val="000000"/>
                <w:sz w:val="24"/>
                <w:szCs w:val="24"/>
              </w:rPr>
            </w:pPr>
            <w:r w:rsidRPr="00A356FC">
              <w:rPr>
                <w:rFonts w:ascii="Times New Roman" w:hAnsi="Times New Roman"/>
                <w:color w:val="000000"/>
                <w:sz w:val="24"/>
                <w:szCs w:val="24"/>
              </w:rPr>
              <w:t>Презентация деятельности клубов «Амбассадоры профессии/специальности»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02883AC3"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3F42FFAA"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апрель</w:t>
            </w:r>
          </w:p>
        </w:tc>
        <w:tc>
          <w:tcPr>
            <w:tcW w:w="2012" w:type="dxa"/>
            <w:tcBorders>
              <w:top w:val="single" w:sz="4" w:space="0" w:color="000000"/>
              <w:left w:val="single" w:sz="4" w:space="0" w:color="000000"/>
              <w:bottom w:val="single" w:sz="4" w:space="0" w:color="000000"/>
              <w:right w:val="single" w:sz="4" w:space="0" w:color="000000"/>
            </w:tcBorders>
          </w:tcPr>
          <w:p w14:paraId="0856F8C7"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r>
      <w:tr w:rsidR="00B436B1" w:rsidRPr="00A356FC" w14:paraId="18E7C490" w14:textId="77777777" w:rsidTr="008F6358">
        <w:tc>
          <w:tcPr>
            <w:tcW w:w="549" w:type="dxa"/>
            <w:tcBorders>
              <w:top w:val="single" w:sz="4" w:space="0" w:color="000000"/>
              <w:left w:val="single" w:sz="4" w:space="0" w:color="000000"/>
              <w:bottom w:val="single" w:sz="4" w:space="0" w:color="000000"/>
              <w:right w:val="single" w:sz="4" w:space="0" w:color="000000"/>
            </w:tcBorders>
          </w:tcPr>
          <w:p w14:paraId="10BE9722"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7AB8A6E6" w14:textId="77777777" w:rsidR="00B436B1" w:rsidRPr="00A356FC" w:rsidRDefault="00B436B1" w:rsidP="008F6358">
            <w:pPr>
              <w:tabs>
                <w:tab w:val="left" w:pos="851"/>
              </w:tabs>
              <w:spacing w:after="0" w:line="288" w:lineRule="auto"/>
              <w:rPr>
                <w:rFonts w:ascii="Times New Roman" w:hAnsi="Times New Roman"/>
                <w:b/>
                <w:bCs/>
                <w:color w:val="000000"/>
                <w:sz w:val="24"/>
                <w:szCs w:val="24"/>
              </w:rPr>
            </w:pPr>
            <w:r w:rsidRPr="00A356FC">
              <w:rPr>
                <w:rFonts w:ascii="Times New Roman" w:hAnsi="Times New Roman"/>
                <w:b/>
                <w:bCs/>
                <w:color w:val="000000"/>
                <w:sz w:val="24"/>
                <w:szCs w:val="24"/>
              </w:rPr>
              <w:t>8. Профилактика и безопасность</w:t>
            </w:r>
          </w:p>
        </w:tc>
      </w:tr>
      <w:tr w:rsidR="00B436B1" w:rsidRPr="00A356FC" w14:paraId="464DA284" w14:textId="77777777" w:rsidTr="008F6358">
        <w:tc>
          <w:tcPr>
            <w:tcW w:w="549" w:type="dxa"/>
            <w:tcBorders>
              <w:top w:val="single" w:sz="4" w:space="0" w:color="000000"/>
              <w:left w:val="single" w:sz="4" w:space="0" w:color="000000"/>
              <w:bottom w:val="single" w:sz="4" w:space="0" w:color="000000"/>
              <w:right w:val="single" w:sz="4" w:space="0" w:color="000000"/>
            </w:tcBorders>
            <w:hideMark/>
          </w:tcPr>
          <w:p w14:paraId="0E6C774C"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72294DD0" w14:textId="77777777" w:rsidR="00B436B1" w:rsidRPr="00A356FC" w:rsidRDefault="00B436B1" w:rsidP="008F6358">
            <w:pPr>
              <w:tabs>
                <w:tab w:val="left" w:pos="851"/>
              </w:tabs>
              <w:spacing w:after="0" w:line="288" w:lineRule="auto"/>
              <w:jc w:val="both"/>
              <w:rPr>
                <w:rFonts w:ascii="Times New Roman" w:hAnsi="Times New Roman"/>
                <w:color w:val="000000"/>
                <w:sz w:val="24"/>
                <w:szCs w:val="24"/>
              </w:rPr>
            </w:pPr>
            <w:r w:rsidRPr="00A356FC">
              <w:rPr>
                <w:rFonts w:ascii="Times New Roman" w:hAnsi="Times New Roman"/>
                <w:color w:val="000000"/>
                <w:sz w:val="24"/>
                <w:szCs w:val="24"/>
              </w:rPr>
              <w:t>Международный молодежный конкурс социальной антикоррупционной рекламы «Вместе против коррупции!» по двум номинациям: «Лучший плакат» и «Лучший видеоролик»</w:t>
            </w:r>
          </w:p>
        </w:tc>
        <w:tc>
          <w:tcPr>
            <w:tcW w:w="1184" w:type="dxa"/>
            <w:tcBorders>
              <w:top w:val="single" w:sz="4" w:space="0" w:color="000000"/>
              <w:left w:val="single" w:sz="4" w:space="0" w:color="000000"/>
              <w:bottom w:val="single" w:sz="4" w:space="0" w:color="000000"/>
              <w:right w:val="single" w:sz="4" w:space="0" w:color="000000"/>
            </w:tcBorders>
          </w:tcPr>
          <w:p w14:paraId="359B0F09"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189CAA75"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 xml:space="preserve">Май - 1 октябрь </w:t>
            </w:r>
          </w:p>
        </w:tc>
        <w:tc>
          <w:tcPr>
            <w:tcW w:w="2012" w:type="dxa"/>
            <w:tcBorders>
              <w:top w:val="single" w:sz="4" w:space="0" w:color="000000"/>
              <w:left w:val="single" w:sz="4" w:space="0" w:color="000000"/>
              <w:bottom w:val="single" w:sz="4" w:space="0" w:color="000000"/>
              <w:right w:val="single" w:sz="4" w:space="0" w:color="000000"/>
            </w:tcBorders>
          </w:tcPr>
          <w:p w14:paraId="4D440A58"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r>
      <w:tr w:rsidR="00B436B1" w:rsidRPr="00A356FC" w14:paraId="1A917581" w14:textId="77777777" w:rsidTr="008F6358">
        <w:tc>
          <w:tcPr>
            <w:tcW w:w="549" w:type="dxa"/>
            <w:tcBorders>
              <w:top w:val="single" w:sz="4" w:space="0" w:color="000000"/>
              <w:left w:val="single" w:sz="4" w:space="0" w:color="000000"/>
              <w:bottom w:val="single" w:sz="4" w:space="0" w:color="000000"/>
              <w:right w:val="single" w:sz="4" w:space="0" w:color="000000"/>
            </w:tcBorders>
          </w:tcPr>
          <w:p w14:paraId="2B6085E9"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30FDFAF6" w14:textId="77777777" w:rsidR="00B436B1" w:rsidRPr="00A356FC" w:rsidRDefault="00B436B1" w:rsidP="008F6358">
            <w:pPr>
              <w:tabs>
                <w:tab w:val="left" w:pos="851"/>
              </w:tabs>
              <w:spacing w:after="0" w:line="288" w:lineRule="auto"/>
              <w:rPr>
                <w:rFonts w:ascii="Times New Roman" w:hAnsi="Times New Roman"/>
                <w:b/>
                <w:bCs/>
                <w:color w:val="000000"/>
                <w:sz w:val="24"/>
                <w:szCs w:val="24"/>
              </w:rPr>
            </w:pPr>
            <w:r w:rsidRPr="00A356FC">
              <w:rPr>
                <w:rFonts w:ascii="Times New Roman" w:hAnsi="Times New Roman"/>
                <w:b/>
                <w:bCs/>
                <w:color w:val="000000"/>
                <w:sz w:val="24"/>
                <w:szCs w:val="24"/>
              </w:rPr>
              <w:t>9. Социальное партнёрство и участие работодателей</w:t>
            </w:r>
          </w:p>
        </w:tc>
      </w:tr>
      <w:tr w:rsidR="00B436B1" w:rsidRPr="00A356FC" w14:paraId="15BC15CD" w14:textId="77777777" w:rsidTr="008F6358">
        <w:tc>
          <w:tcPr>
            <w:tcW w:w="549" w:type="dxa"/>
            <w:tcBorders>
              <w:top w:val="single" w:sz="4" w:space="0" w:color="000000"/>
              <w:left w:val="single" w:sz="4" w:space="0" w:color="000000"/>
              <w:bottom w:val="single" w:sz="4" w:space="0" w:color="000000"/>
              <w:right w:val="single" w:sz="4" w:space="0" w:color="000000"/>
            </w:tcBorders>
            <w:hideMark/>
          </w:tcPr>
          <w:p w14:paraId="595589F0"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41999F3E"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3D7EEC4F"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493C63EC"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2CD22AAE"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r>
      <w:tr w:rsidR="00B436B1" w:rsidRPr="00A356FC" w14:paraId="53DDBA85" w14:textId="77777777" w:rsidTr="008F6358">
        <w:tc>
          <w:tcPr>
            <w:tcW w:w="549" w:type="dxa"/>
            <w:tcBorders>
              <w:top w:val="single" w:sz="4" w:space="0" w:color="000000"/>
              <w:left w:val="single" w:sz="4" w:space="0" w:color="000000"/>
              <w:bottom w:val="single" w:sz="4" w:space="0" w:color="000000"/>
              <w:right w:val="single" w:sz="4" w:space="0" w:color="000000"/>
            </w:tcBorders>
          </w:tcPr>
          <w:p w14:paraId="6B9D22FA"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0653B1EE" w14:textId="77777777" w:rsidR="00B436B1" w:rsidRPr="00A356FC" w:rsidRDefault="00B436B1" w:rsidP="008F6358">
            <w:pPr>
              <w:tabs>
                <w:tab w:val="left" w:pos="851"/>
              </w:tabs>
              <w:spacing w:after="0" w:line="288" w:lineRule="auto"/>
              <w:rPr>
                <w:rFonts w:ascii="Times New Roman" w:hAnsi="Times New Roman"/>
                <w:b/>
                <w:bCs/>
                <w:strike/>
                <w:sz w:val="24"/>
                <w:szCs w:val="24"/>
              </w:rPr>
            </w:pPr>
            <w:r w:rsidRPr="00A356FC">
              <w:rPr>
                <w:rFonts w:ascii="Times New Roman" w:hAnsi="Times New Roman"/>
                <w:b/>
                <w:bCs/>
                <w:sz w:val="24"/>
                <w:szCs w:val="24"/>
              </w:rPr>
              <w:t>10. Профессиональное развитие, адаптация и трудоустройство</w:t>
            </w:r>
          </w:p>
        </w:tc>
      </w:tr>
      <w:tr w:rsidR="00B436B1" w:rsidRPr="00A356FC" w14:paraId="0A342A05" w14:textId="77777777" w:rsidTr="008F6358">
        <w:tc>
          <w:tcPr>
            <w:tcW w:w="549" w:type="dxa"/>
            <w:tcBorders>
              <w:top w:val="single" w:sz="4" w:space="0" w:color="000000"/>
              <w:left w:val="single" w:sz="4" w:space="0" w:color="000000"/>
              <w:bottom w:val="single" w:sz="4" w:space="0" w:color="000000"/>
              <w:right w:val="single" w:sz="4" w:space="0" w:color="000000"/>
            </w:tcBorders>
            <w:hideMark/>
          </w:tcPr>
          <w:p w14:paraId="7C496FF5"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2858FC92" w14:textId="77777777" w:rsidR="00B436B1" w:rsidRPr="00A356FC" w:rsidRDefault="00B436B1" w:rsidP="008F6358">
            <w:pPr>
              <w:tabs>
                <w:tab w:val="left" w:pos="851"/>
              </w:tabs>
              <w:spacing w:after="0" w:line="288" w:lineRule="auto"/>
              <w:jc w:val="both"/>
              <w:rPr>
                <w:rFonts w:ascii="Times New Roman" w:hAnsi="Times New Roman"/>
                <w:color w:val="000000"/>
                <w:sz w:val="24"/>
                <w:szCs w:val="24"/>
              </w:rPr>
            </w:pPr>
            <w:r w:rsidRPr="00A356FC">
              <w:rPr>
                <w:rFonts w:ascii="Times New Roman" w:hAnsi="Times New Roman"/>
                <w:color w:val="000000"/>
                <w:sz w:val="24"/>
                <w:szCs w:val="24"/>
              </w:rPr>
              <w:t>Всероссийский конкурс проектов «История профессии моей семьи: суперпрофессиональная семья»</w:t>
            </w:r>
          </w:p>
        </w:tc>
        <w:tc>
          <w:tcPr>
            <w:tcW w:w="1184" w:type="dxa"/>
            <w:tcBorders>
              <w:top w:val="single" w:sz="4" w:space="0" w:color="000000"/>
              <w:left w:val="single" w:sz="4" w:space="0" w:color="000000"/>
              <w:bottom w:val="single" w:sz="4" w:space="0" w:color="000000"/>
              <w:right w:val="single" w:sz="4" w:space="0" w:color="000000"/>
            </w:tcBorders>
          </w:tcPr>
          <w:p w14:paraId="78DE3C89"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0C54943"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Июнь-сентябрь-</w:t>
            </w:r>
          </w:p>
        </w:tc>
        <w:tc>
          <w:tcPr>
            <w:tcW w:w="2012" w:type="dxa"/>
            <w:tcBorders>
              <w:top w:val="single" w:sz="4" w:space="0" w:color="000000"/>
              <w:left w:val="single" w:sz="4" w:space="0" w:color="000000"/>
              <w:bottom w:val="single" w:sz="4" w:space="0" w:color="000000"/>
              <w:right w:val="single" w:sz="4" w:space="0" w:color="000000"/>
            </w:tcBorders>
          </w:tcPr>
          <w:p w14:paraId="2B983BA0"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r>
      <w:tr w:rsidR="00B436B1" w:rsidRPr="00A356FC" w14:paraId="462561C2" w14:textId="77777777" w:rsidTr="008F6358">
        <w:tc>
          <w:tcPr>
            <w:tcW w:w="549" w:type="dxa"/>
            <w:tcBorders>
              <w:top w:val="single" w:sz="4" w:space="0" w:color="000000"/>
              <w:left w:val="single" w:sz="4" w:space="0" w:color="000000"/>
              <w:bottom w:val="single" w:sz="4" w:space="0" w:color="000000"/>
              <w:right w:val="single" w:sz="4" w:space="0" w:color="000000"/>
            </w:tcBorders>
          </w:tcPr>
          <w:p w14:paraId="0E3CA5F9" w14:textId="77777777" w:rsidR="00B436B1" w:rsidRPr="00A356FC" w:rsidRDefault="00B436B1" w:rsidP="008F6358">
            <w:pPr>
              <w:tabs>
                <w:tab w:val="left" w:pos="851"/>
              </w:tabs>
              <w:spacing w:after="0" w:line="288" w:lineRule="auto"/>
              <w:rPr>
                <w:rFonts w:ascii="Times New Roman" w:hAnsi="Times New Roman"/>
                <w:color w:val="000000"/>
                <w:sz w:val="24"/>
                <w:szCs w:val="24"/>
              </w:rPr>
            </w:pPr>
            <w:r w:rsidRPr="00A356FC">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47B7FA5D" w14:textId="77777777" w:rsidR="00B436B1" w:rsidRPr="00A356FC" w:rsidRDefault="00B436B1" w:rsidP="008F6358">
            <w:pPr>
              <w:tabs>
                <w:tab w:val="left" w:pos="851"/>
              </w:tabs>
              <w:spacing w:after="0" w:line="288" w:lineRule="auto"/>
              <w:jc w:val="both"/>
              <w:rPr>
                <w:rFonts w:ascii="Times New Roman" w:hAnsi="Times New Roman"/>
                <w:color w:val="000000"/>
                <w:sz w:val="24"/>
                <w:szCs w:val="24"/>
              </w:rPr>
            </w:pPr>
            <w:r w:rsidRPr="00A356FC">
              <w:rPr>
                <w:rFonts w:ascii="Times New Roman" w:hAnsi="Times New Roman"/>
                <w:color w:val="000000"/>
                <w:sz w:val="24"/>
                <w:szCs w:val="24"/>
              </w:rPr>
              <w:t>Организация и проведение конкурса по итогам производственной практики «Профессиональный студент» и «Профессиональная команда»</w:t>
            </w:r>
          </w:p>
        </w:tc>
        <w:tc>
          <w:tcPr>
            <w:tcW w:w="1184" w:type="dxa"/>
            <w:tcBorders>
              <w:top w:val="single" w:sz="4" w:space="0" w:color="000000"/>
              <w:left w:val="single" w:sz="4" w:space="0" w:color="000000"/>
              <w:bottom w:val="single" w:sz="4" w:space="0" w:color="000000"/>
              <w:right w:val="single" w:sz="4" w:space="0" w:color="000000"/>
            </w:tcBorders>
          </w:tcPr>
          <w:p w14:paraId="780CAD1E"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195A4CA4"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383AE30E" w14:textId="77777777" w:rsidR="00B436B1" w:rsidRPr="00A356FC" w:rsidRDefault="00B436B1" w:rsidP="008F6358">
            <w:pPr>
              <w:tabs>
                <w:tab w:val="left" w:pos="851"/>
              </w:tabs>
              <w:spacing w:after="0" w:line="288" w:lineRule="auto"/>
              <w:rPr>
                <w:rFonts w:ascii="Times New Roman" w:hAnsi="Times New Roman"/>
                <w:color w:val="000000"/>
                <w:sz w:val="24"/>
                <w:szCs w:val="24"/>
              </w:rPr>
            </w:pPr>
          </w:p>
        </w:tc>
      </w:tr>
    </w:tbl>
    <w:p w14:paraId="232428DE" w14:textId="77777777" w:rsidR="00B436B1" w:rsidRPr="00A356FC" w:rsidRDefault="00B436B1" w:rsidP="00B436B1">
      <w:pPr>
        <w:spacing w:after="0"/>
        <w:rPr>
          <w:rFonts w:ascii="Times New Roman" w:hAnsi="Times New Roman"/>
          <w:sz w:val="20"/>
          <w:szCs w:val="48"/>
        </w:rPr>
      </w:pPr>
    </w:p>
    <w:p w14:paraId="3D409AE0" w14:textId="77777777" w:rsidR="00B436B1" w:rsidRPr="00A356FC" w:rsidRDefault="00B436B1" w:rsidP="00B436B1">
      <w:pPr>
        <w:spacing w:after="0" w:line="240" w:lineRule="auto"/>
        <w:ind w:firstLine="709"/>
        <w:jc w:val="both"/>
        <w:rPr>
          <w:rFonts w:ascii="Times New Roman" w:hAnsi="Times New Roman"/>
          <w:bCs/>
          <w:sz w:val="24"/>
          <w:szCs w:val="24"/>
        </w:rPr>
      </w:pPr>
      <w:r w:rsidRPr="00A356FC">
        <w:rPr>
          <w:rFonts w:ascii="Times New Roman" w:hAnsi="Times New Roman"/>
          <w:bCs/>
          <w:sz w:val="24"/>
          <w:szCs w:val="24"/>
        </w:rPr>
        <w:t>В ходе планирования воспитательной деятельности рекомендуется учитывать воспитательный потенциал участия обучающихся в мероприятиях, проектах, конкурсах, акциях, проводимых на уровне Российской Федерации, в том числе, с учетом профессии/специальности:</w:t>
      </w:r>
    </w:p>
    <w:p w14:paraId="72824F20" w14:textId="77777777" w:rsidR="00B436B1" w:rsidRPr="00A356FC" w:rsidRDefault="00B436B1" w:rsidP="00B436B1">
      <w:pPr>
        <w:spacing w:after="0"/>
        <w:rPr>
          <w:rFonts w:ascii="Times New Roman" w:hAnsi="Times New Roman"/>
          <w:bCs/>
          <w:sz w:val="24"/>
          <w:szCs w:val="24"/>
        </w:rPr>
      </w:pPr>
      <w:r w:rsidRPr="00A356FC">
        <w:rPr>
          <w:rFonts w:ascii="Times New Roman" w:hAnsi="Times New Roman"/>
          <w:bCs/>
          <w:sz w:val="24"/>
          <w:szCs w:val="24"/>
        </w:rPr>
        <w:t xml:space="preserve">Россия – страна возможностей </w:t>
      </w:r>
      <w:hyperlink r:id="rId149" w:history="1">
        <w:r w:rsidRPr="00A356FC">
          <w:rPr>
            <w:rStyle w:val="ab"/>
            <w:rFonts w:ascii="Times New Roman" w:hAnsi="Times New Roman"/>
            <w:sz w:val="24"/>
            <w:szCs w:val="24"/>
          </w:rPr>
          <w:t>https://rsv.ru/</w:t>
        </w:r>
      </w:hyperlink>
      <w:r w:rsidRPr="00A356FC">
        <w:rPr>
          <w:rFonts w:ascii="Times New Roman" w:hAnsi="Times New Roman"/>
          <w:bCs/>
          <w:sz w:val="24"/>
          <w:szCs w:val="24"/>
        </w:rPr>
        <w:t xml:space="preserve">; </w:t>
      </w:r>
    </w:p>
    <w:p w14:paraId="0C2270F8" w14:textId="77777777" w:rsidR="00B436B1" w:rsidRPr="00A356FC" w:rsidRDefault="00B436B1" w:rsidP="00B436B1">
      <w:pPr>
        <w:spacing w:after="0"/>
        <w:rPr>
          <w:rFonts w:ascii="Times New Roman" w:hAnsi="Times New Roman"/>
          <w:bCs/>
          <w:sz w:val="24"/>
          <w:szCs w:val="24"/>
        </w:rPr>
      </w:pPr>
      <w:r w:rsidRPr="00A356FC">
        <w:rPr>
          <w:rFonts w:ascii="Times New Roman" w:hAnsi="Times New Roman"/>
          <w:bCs/>
          <w:sz w:val="24"/>
          <w:szCs w:val="24"/>
        </w:rPr>
        <w:t xml:space="preserve">Российское общество «Знание» </w:t>
      </w:r>
      <w:hyperlink r:id="rId150" w:history="1">
        <w:r w:rsidRPr="00A356FC">
          <w:rPr>
            <w:rStyle w:val="ab"/>
            <w:rFonts w:ascii="Times New Roman" w:hAnsi="Times New Roman"/>
            <w:sz w:val="24"/>
            <w:szCs w:val="24"/>
          </w:rPr>
          <w:t>https://znanierussia.ru/</w:t>
        </w:r>
      </w:hyperlink>
      <w:r w:rsidRPr="00A356FC">
        <w:rPr>
          <w:rFonts w:ascii="Times New Roman" w:hAnsi="Times New Roman"/>
          <w:bCs/>
          <w:sz w:val="24"/>
          <w:szCs w:val="24"/>
        </w:rPr>
        <w:t>;</w:t>
      </w:r>
    </w:p>
    <w:p w14:paraId="205494C4" w14:textId="77777777" w:rsidR="00B436B1" w:rsidRPr="00A356FC" w:rsidRDefault="00B436B1" w:rsidP="00B436B1">
      <w:pPr>
        <w:spacing w:after="0"/>
        <w:rPr>
          <w:rFonts w:ascii="Times New Roman" w:hAnsi="Times New Roman"/>
          <w:bCs/>
          <w:sz w:val="24"/>
          <w:szCs w:val="24"/>
        </w:rPr>
      </w:pPr>
      <w:r w:rsidRPr="00A356FC">
        <w:rPr>
          <w:rFonts w:ascii="Times New Roman" w:hAnsi="Times New Roman"/>
          <w:bCs/>
          <w:sz w:val="24"/>
          <w:szCs w:val="24"/>
        </w:rPr>
        <w:t xml:space="preserve">Российский Союз Молодежи </w:t>
      </w:r>
      <w:hyperlink r:id="rId151" w:history="1">
        <w:r w:rsidRPr="00A356FC">
          <w:rPr>
            <w:rStyle w:val="ab"/>
            <w:rFonts w:ascii="Times New Roman" w:hAnsi="Times New Roman"/>
            <w:sz w:val="24"/>
            <w:szCs w:val="24"/>
            <w:lang w:val="en-US"/>
          </w:rPr>
          <w:t>https</w:t>
        </w:r>
        <w:r w:rsidRPr="00A356FC">
          <w:rPr>
            <w:rStyle w:val="ab"/>
            <w:rFonts w:ascii="Times New Roman" w:hAnsi="Times New Roman"/>
            <w:sz w:val="24"/>
            <w:szCs w:val="24"/>
          </w:rPr>
          <w:t>://</w:t>
        </w:r>
        <w:r w:rsidRPr="00A356FC">
          <w:rPr>
            <w:rStyle w:val="ab"/>
            <w:rFonts w:ascii="Times New Roman" w:hAnsi="Times New Roman"/>
            <w:sz w:val="24"/>
            <w:szCs w:val="24"/>
            <w:lang w:val="en-US"/>
          </w:rPr>
          <w:t>www</w:t>
        </w:r>
        <w:r w:rsidRPr="00A356FC">
          <w:rPr>
            <w:rStyle w:val="ab"/>
            <w:rFonts w:ascii="Times New Roman" w:hAnsi="Times New Roman"/>
            <w:sz w:val="24"/>
            <w:szCs w:val="24"/>
          </w:rPr>
          <w:t>.</w:t>
        </w:r>
        <w:proofErr w:type="spellStart"/>
        <w:r w:rsidRPr="00A356FC">
          <w:rPr>
            <w:rStyle w:val="ab"/>
            <w:rFonts w:ascii="Times New Roman" w:hAnsi="Times New Roman"/>
            <w:sz w:val="24"/>
            <w:szCs w:val="24"/>
            <w:lang w:val="en-US"/>
          </w:rPr>
          <w:t>ruy</w:t>
        </w:r>
        <w:proofErr w:type="spellEnd"/>
        <w:r w:rsidRPr="00A356FC">
          <w:rPr>
            <w:rStyle w:val="ab"/>
            <w:rFonts w:ascii="Times New Roman" w:hAnsi="Times New Roman"/>
            <w:sz w:val="24"/>
            <w:szCs w:val="24"/>
          </w:rPr>
          <w:t>.</w:t>
        </w:r>
        <w:proofErr w:type="spellStart"/>
        <w:r w:rsidRPr="00A356FC">
          <w:rPr>
            <w:rStyle w:val="ab"/>
            <w:rFonts w:ascii="Times New Roman" w:hAnsi="Times New Roman"/>
            <w:sz w:val="24"/>
            <w:szCs w:val="24"/>
            <w:lang w:val="en-US"/>
          </w:rPr>
          <w:t>ru</w:t>
        </w:r>
        <w:proofErr w:type="spellEnd"/>
        <w:r w:rsidRPr="00A356FC">
          <w:rPr>
            <w:rStyle w:val="ab"/>
            <w:rFonts w:ascii="Times New Roman" w:hAnsi="Times New Roman"/>
            <w:sz w:val="24"/>
            <w:szCs w:val="24"/>
          </w:rPr>
          <w:t>/</w:t>
        </w:r>
      </w:hyperlink>
      <w:r w:rsidRPr="00A356FC">
        <w:rPr>
          <w:rFonts w:ascii="Times New Roman" w:hAnsi="Times New Roman"/>
          <w:bCs/>
          <w:sz w:val="24"/>
          <w:szCs w:val="24"/>
        </w:rPr>
        <w:t>;</w:t>
      </w:r>
    </w:p>
    <w:p w14:paraId="67DBDF4B" w14:textId="77777777" w:rsidR="00B436B1" w:rsidRPr="00A356FC" w:rsidRDefault="00B436B1" w:rsidP="00B436B1">
      <w:pPr>
        <w:spacing w:after="0"/>
        <w:rPr>
          <w:rFonts w:ascii="Times New Roman" w:hAnsi="Times New Roman"/>
          <w:bCs/>
          <w:sz w:val="24"/>
          <w:szCs w:val="24"/>
        </w:rPr>
      </w:pPr>
      <w:r w:rsidRPr="00A356FC">
        <w:rPr>
          <w:rFonts w:ascii="Times New Roman" w:hAnsi="Times New Roman"/>
          <w:bCs/>
          <w:sz w:val="24"/>
          <w:szCs w:val="24"/>
        </w:rPr>
        <w:t xml:space="preserve">Российское Содружество Колледжей </w:t>
      </w:r>
      <w:hyperlink r:id="rId152" w:history="1">
        <w:r w:rsidRPr="00A356FC">
          <w:rPr>
            <w:rStyle w:val="ab"/>
            <w:rFonts w:ascii="Times New Roman" w:hAnsi="Times New Roman"/>
            <w:sz w:val="24"/>
            <w:szCs w:val="24"/>
          </w:rPr>
          <w:t>https://rosdk.ru/</w:t>
        </w:r>
      </w:hyperlink>
      <w:r w:rsidRPr="00A356FC">
        <w:rPr>
          <w:rFonts w:ascii="Times New Roman" w:hAnsi="Times New Roman"/>
          <w:bCs/>
          <w:sz w:val="24"/>
          <w:szCs w:val="24"/>
        </w:rPr>
        <w:t>;</w:t>
      </w:r>
    </w:p>
    <w:p w14:paraId="79123402" w14:textId="77777777" w:rsidR="00B436B1" w:rsidRPr="00A356FC" w:rsidRDefault="00B436B1" w:rsidP="00B436B1">
      <w:pPr>
        <w:spacing w:after="0"/>
        <w:rPr>
          <w:rFonts w:ascii="Times New Roman" w:hAnsi="Times New Roman"/>
          <w:bCs/>
          <w:sz w:val="24"/>
          <w:szCs w:val="24"/>
        </w:rPr>
      </w:pPr>
      <w:r w:rsidRPr="00A356FC">
        <w:rPr>
          <w:rFonts w:ascii="Times New Roman" w:hAnsi="Times New Roman"/>
          <w:bCs/>
          <w:sz w:val="24"/>
          <w:szCs w:val="24"/>
        </w:rPr>
        <w:t xml:space="preserve">Ассоциация Волонтерских Центров </w:t>
      </w:r>
      <w:hyperlink r:id="rId153" w:history="1">
        <w:r w:rsidRPr="00A356FC">
          <w:rPr>
            <w:rStyle w:val="ab"/>
            <w:rFonts w:ascii="Times New Roman" w:hAnsi="Times New Roman"/>
            <w:sz w:val="24"/>
            <w:szCs w:val="24"/>
          </w:rPr>
          <w:t>https://авц.рф</w:t>
        </w:r>
      </w:hyperlink>
      <w:r w:rsidRPr="00A356FC">
        <w:rPr>
          <w:rFonts w:ascii="Times New Roman" w:hAnsi="Times New Roman"/>
          <w:bCs/>
          <w:sz w:val="24"/>
          <w:szCs w:val="24"/>
        </w:rPr>
        <w:t>;</w:t>
      </w:r>
    </w:p>
    <w:p w14:paraId="4A6222EB" w14:textId="77777777" w:rsidR="00B436B1" w:rsidRPr="00A356FC" w:rsidRDefault="00B436B1" w:rsidP="00B436B1">
      <w:pPr>
        <w:spacing w:after="0"/>
        <w:rPr>
          <w:rFonts w:ascii="Times New Roman" w:hAnsi="Times New Roman"/>
          <w:bCs/>
          <w:sz w:val="24"/>
          <w:szCs w:val="24"/>
        </w:rPr>
      </w:pPr>
      <w:r w:rsidRPr="00A356FC">
        <w:rPr>
          <w:rFonts w:ascii="Times New Roman" w:hAnsi="Times New Roman"/>
          <w:bCs/>
          <w:sz w:val="24"/>
          <w:szCs w:val="24"/>
        </w:rPr>
        <w:t xml:space="preserve">Всероссийский студенческий союз </w:t>
      </w:r>
      <w:hyperlink r:id="rId154" w:history="1">
        <w:r w:rsidRPr="00A356FC">
          <w:rPr>
            <w:rStyle w:val="ab"/>
            <w:rFonts w:ascii="Times New Roman" w:hAnsi="Times New Roman"/>
            <w:sz w:val="24"/>
            <w:szCs w:val="24"/>
          </w:rPr>
          <w:t>https://rosstudent.ru/</w:t>
        </w:r>
      </w:hyperlink>
      <w:r w:rsidRPr="00A356FC">
        <w:rPr>
          <w:rFonts w:ascii="Times New Roman" w:hAnsi="Times New Roman"/>
          <w:bCs/>
          <w:sz w:val="24"/>
          <w:szCs w:val="24"/>
        </w:rPr>
        <w:t>;</w:t>
      </w:r>
    </w:p>
    <w:p w14:paraId="31E26451" w14:textId="77777777" w:rsidR="00B436B1" w:rsidRPr="00A356FC" w:rsidRDefault="00B436B1" w:rsidP="00B436B1">
      <w:pPr>
        <w:spacing w:after="0"/>
        <w:rPr>
          <w:rFonts w:ascii="Times New Roman" w:hAnsi="Times New Roman"/>
          <w:bCs/>
          <w:sz w:val="24"/>
          <w:szCs w:val="24"/>
        </w:rPr>
      </w:pPr>
      <w:r w:rsidRPr="00A356FC">
        <w:rPr>
          <w:rFonts w:ascii="Times New Roman" w:hAnsi="Times New Roman"/>
          <w:bCs/>
          <w:sz w:val="24"/>
          <w:szCs w:val="24"/>
        </w:rPr>
        <w:t xml:space="preserve">Институт развития профессионального образования </w:t>
      </w:r>
      <w:hyperlink r:id="rId155" w:history="1">
        <w:r w:rsidRPr="00A356FC">
          <w:rPr>
            <w:rStyle w:val="ab"/>
            <w:rFonts w:ascii="Times New Roman" w:hAnsi="Times New Roman"/>
            <w:sz w:val="24"/>
            <w:szCs w:val="24"/>
          </w:rPr>
          <w:t>https://firpo.ru/</w:t>
        </w:r>
      </w:hyperlink>
    </w:p>
    <w:p w14:paraId="552F5430" w14:textId="77777777" w:rsidR="00B436B1" w:rsidRPr="00A356FC" w:rsidRDefault="00B436B1" w:rsidP="00B436B1">
      <w:pPr>
        <w:spacing w:after="0"/>
        <w:rPr>
          <w:rFonts w:ascii="Times New Roman" w:hAnsi="Times New Roman"/>
          <w:bCs/>
          <w:sz w:val="24"/>
          <w:szCs w:val="24"/>
        </w:rPr>
      </w:pPr>
      <w:r w:rsidRPr="00A356FC">
        <w:rPr>
          <w:rFonts w:ascii="Times New Roman" w:hAnsi="Times New Roman"/>
          <w:bCs/>
          <w:sz w:val="24"/>
          <w:szCs w:val="24"/>
        </w:rPr>
        <w:t xml:space="preserve">«Большая перемена» </w:t>
      </w:r>
      <w:hyperlink r:id="rId156" w:history="1">
        <w:r w:rsidRPr="00A356FC">
          <w:rPr>
            <w:rStyle w:val="ab"/>
            <w:rFonts w:ascii="Times New Roman" w:hAnsi="Times New Roman"/>
            <w:sz w:val="24"/>
            <w:szCs w:val="24"/>
          </w:rPr>
          <w:t>https://bolshayaperemena.online/</w:t>
        </w:r>
      </w:hyperlink>
      <w:r w:rsidRPr="00A356FC">
        <w:rPr>
          <w:rFonts w:ascii="Times New Roman" w:hAnsi="Times New Roman"/>
          <w:bCs/>
          <w:sz w:val="24"/>
          <w:szCs w:val="24"/>
        </w:rPr>
        <w:t xml:space="preserve">; </w:t>
      </w:r>
    </w:p>
    <w:p w14:paraId="13BD8A56" w14:textId="77777777" w:rsidR="00B436B1" w:rsidRPr="00A356FC" w:rsidRDefault="00B436B1" w:rsidP="00B436B1">
      <w:pPr>
        <w:spacing w:after="0"/>
        <w:rPr>
          <w:rFonts w:ascii="Times New Roman" w:hAnsi="Times New Roman"/>
          <w:bCs/>
          <w:sz w:val="24"/>
          <w:szCs w:val="24"/>
        </w:rPr>
      </w:pPr>
      <w:r w:rsidRPr="00A356FC">
        <w:rPr>
          <w:rFonts w:ascii="Times New Roman" w:hAnsi="Times New Roman"/>
          <w:bCs/>
          <w:sz w:val="24"/>
          <w:szCs w:val="24"/>
        </w:rPr>
        <w:t xml:space="preserve">«Лидеры России» </w:t>
      </w:r>
      <w:hyperlink r:id="rId157" w:history="1">
        <w:r w:rsidRPr="00A356FC">
          <w:rPr>
            <w:rStyle w:val="ab"/>
            <w:rFonts w:ascii="Times New Roman" w:hAnsi="Times New Roman"/>
            <w:sz w:val="24"/>
            <w:szCs w:val="24"/>
          </w:rPr>
          <w:t>https://лидерыроссии.рф/</w:t>
        </w:r>
      </w:hyperlink>
      <w:r w:rsidRPr="00A356FC">
        <w:rPr>
          <w:rFonts w:ascii="Times New Roman" w:hAnsi="Times New Roman"/>
          <w:bCs/>
          <w:sz w:val="24"/>
          <w:szCs w:val="24"/>
        </w:rPr>
        <w:t>;</w:t>
      </w:r>
    </w:p>
    <w:p w14:paraId="6970B100" w14:textId="77777777" w:rsidR="00B436B1" w:rsidRPr="000C531B" w:rsidRDefault="00B436B1" w:rsidP="00B436B1">
      <w:pPr>
        <w:spacing w:after="0"/>
        <w:rPr>
          <w:rFonts w:ascii="Times New Roman" w:hAnsi="Times New Roman"/>
          <w:bCs/>
          <w:sz w:val="24"/>
          <w:szCs w:val="24"/>
        </w:rPr>
      </w:pPr>
      <w:r w:rsidRPr="00A356FC">
        <w:rPr>
          <w:rFonts w:ascii="Times New Roman" w:hAnsi="Times New Roman"/>
          <w:bCs/>
          <w:sz w:val="24"/>
          <w:szCs w:val="24"/>
        </w:rPr>
        <w:t>«Мы Вместе» (</w:t>
      </w:r>
      <w:proofErr w:type="spellStart"/>
      <w:r w:rsidRPr="00A356FC">
        <w:rPr>
          <w:rFonts w:ascii="Times New Roman" w:hAnsi="Times New Roman"/>
          <w:bCs/>
          <w:sz w:val="24"/>
          <w:szCs w:val="24"/>
        </w:rPr>
        <w:t>волонтерство</w:t>
      </w:r>
      <w:proofErr w:type="spellEnd"/>
      <w:r w:rsidRPr="00A356FC">
        <w:rPr>
          <w:rFonts w:ascii="Times New Roman" w:hAnsi="Times New Roman"/>
          <w:bCs/>
          <w:sz w:val="24"/>
          <w:szCs w:val="24"/>
        </w:rPr>
        <w:t xml:space="preserve">) </w:t>
      </w:r>
      <w:hyperlink r:id="rId158" w:history="1">
        <w:r w:rsidRPr="00A356FC">
          <w:rPr>
            <w:rStyle w:val="ab"/>
            <w:rFonts w:ascii="Times New Roman" w:hAnsi="Times New Roman"/>
            <w:sz w:val="24"/>
            <w:szCs w:val="24"/>
            <w:lang w:val="en-US"/>
          </w:rPr>
          <w:t>https</w:t>
        </w:r>
        <w:r w:rsidRPr="00A356FC">
          <w:rPr>
            <w:rStyle w:val="ab"/>
            <w:rFonts w:ascii="Times New Roman" w:hAnsi="Times New Roman"/>
            <w:sz w:val="24"/>
            <w:szCs w:val="24"/>
          </w:rPr>
          <w:t>://</w:t>
        </w:r>
        <w:proofErr w:type="spellStart"/>
        <w:r w:rsidRPr="00A356FC">
          <w:rPr>
            <w:rStyle w:val="ab"/>
            <w:rFonts w:ascii="Times New Roman" w:hAnsi="Times New Roman"/>
            <w:sz w:val="24"/>
            <w:szCs w:val="24"/>
            <w:lang w:val="en-US"/>
          </w:rPr>
          <w:t>onf</w:t>
        </w:r>
        <w:proofErr w:type="spellEnd"/>
        <w:r w:rsidRPr="00A356FC">
          <w:rPr>
            <w:rStyle w:val="ab"/>
            <w:rFonts w:ascii="Times New Roman" w:hAnsi="Times New Roman"/>
            <w:sz w:val="24"/>
            <w:szCs w:val="24"/>
          </w:rPr>
          <w:t>.</w:t>
        </w:r>
        <w:proofErr w:type="spellStart"/>
        <w:r w:rsidRPr="00A356FC">
          <w:rPr>
            <w:rStyle w:val="ab"/>
            <w:rFonts w:ascii="Times New Roman" w:hAnsi="Times New Roman"/>
            <w:sz w:val="24"/>
            <w:szCs w:val="24"/>
            <w:lang w:val="en-US"/>
          </w:rPr>
          <w:t>ru</w:t>
        </w:r>
        <w:proofErr w:type="spellEnd"/>
      </w:hyperlink>
      <w:r w:rsidRPr="00A356FC">
        <w:rPr>
          <w:rFonts w:ascii="Times New Roman" w:hAnsi="Times New Roman"/>
          <w:bCs/>
          <w:sz w:val="24"/>
          <w:szCs w:val="24"/>
        </w:rPr>
        <w:t>;</w:t>
      </w:r>
      <w:r w:rsidRPr="000C531B">
        <w:rPr>
          <w:rFonts w:ascii="Times New Roman" w:hAnsi="Times New Roman"/>
          <w:bCs/>
          <w:sz w:val="24"/>
          <w:szCs w:val="24"/>
        </w:rPr>
        <w:t xml:space="preserve"> </w:t>
      </w:r>
    </w:p>
    <w:bookmarkEnd w:id="3586"/>
    <w:p w14:paraId="234329D7" w14:textId="77777777" w:rsidR="00B436B1" w:rsidRPr="000C531B" w:rsidRDefault="00B436B1" w:rsidP="00B436B1">
      <w:pPr>
        <w:spacing w:after="0"/>
        <w:rPr>
          <w:rFonts w:ascii="Times New Roman" w:hAnsi="Times New Roman"/>
          <w:bCs/>
          <w:sz w:val="24"/>
          <w:szCs w:val="24"/>
        </w:rPr>
      </w:pPr>
    </w:p>
    <w:p w14:paraId="48008FDF" w14:textId="77777777" w:rsidR="00B436B1" w:rsidRDefault="00B436B1" w:rsidP="00B436B1">
      <w:pPr>
        <w:spacing w:before="120" w:after="120"/>
        <w:jc w:val="center"/>
        <w:rPr>
          <w:rFonts w:ascii="Times New Roman" w:hAnsi="Times New Roman"/>
          <w:color w:val="000000"/>
          <w:sz w:val="24"/>
          <w:lang w:eastAsia="en-US"/>
        </w:rPr>
      </w:pPr>
    </w:p>
    <w:p w14:paraId="4C710F15" w14:textId="1EAF5946" w:rsidR="008455A1" w:rsidRDefault="00B436B1" w:rsidP="00B436B1">
      <w:pPr>
        <w:spacing w:before="120" w:after="120"/>
        <w:jc w:val="center"/>
        <w:rPr>
          <w:rFonts w:ascii="Times New Roman" w:hAnsi="Times New Roman"/>
          <w:kern w:val="2"/>
          <w:sz w:val="24"/>
          <w:szCs w:val="24"/>
          <w:lang w:eastAsia="ko-KR"/>
        </w:rPr>
      </w:pPr>
      <w:r w:rsidRPr="00EF062D">
        <w:rPr>
          <w:rFonts w:ascii="Times New Roman" w:hAnsi="Times New Roman"/>
          <w:color w:val="000000"/>
          <w:sz w:val="24"/>
          <w:lang w:eastAsia="en-US"/>
        </w:rPr>
        <w:br w:type="page"/>
      </w:r>
    </w:p>
    <w:p w14:paraId="0CE08939" w14:textId="77777777" w:rsidR="008455A1" w:rsidRDefault="008455A1">
      <w:pPr>
        <w:suppressAutoHyphens/>
        <w:ind w:firstLine="709"/>
        <w:jc w:val="both"/>
        <w:rPr>
          <w:sz w:val="24"/>
          <w:szCs w:val="24"/>
        </w:rPr>
        <w:sectPr w:rsidR="008455A1" w:rsidSect="00B436B1">
          <w:headerReference w:type="even" r:id="rId159"/>
          <w:headerReference w:type="default" r:id="rId160"/>
          <w:footerReference w:type="even" r:id="rId161"/>
          <w:footerReference w:type="first" r:id="rId162"/>
          <w:pgSz w:w="11907" w:h="16840"/>
          <w:pgMar w:top="1134" w:right="1134" w:bottom="1134" w:left="1134" w:header="709" w:footer="709" w:gutter="0"/>
          <w:cols w:space="720"/>
          <w:docGrid w:linePitch="299"/>
        </w:sectPr>
      </w:pPr>
    </w:p>
    <w:p w14:paraId="1CFD1A43" w14:textId="74EE7AFC" w:rsidR="008455A1" w:rsidRPr="00DD1EC8" w:rsidRDefault="00725266" w:rsidP="00DD1EC8">
      <w:pPr>
        <w:pStyle w:val="1"/>
        <w:jc w:val="right"/>
        <w:rPr>
          <w:rFonts w:ascii="Times New Roman" w:hAnsi="Times New Roman"/>
        </w:rPr>
      </w:pPr>
      <w:bookmarkStart w:id="3590" w:name="_Toc130484827"/>
      <w:bookmarkStart w:id="3591" w:name="_Toc130489175"/>
      <w:bookmarkStart w:id="3592" w:name="_Toc130490709"/>
      <w:bookmarkStart w:id="3593" w:name="_Toc130549621"/>
      <w:bookmarkStart w:id="3594" w:name="_Toc84499262"/>
      <w:r w:rsidRPr="00DD1EC8">
        <w:rPr>
          <w:rFonts w:ascii="Times New Roman" w:hAnsi="Times New Roman"/>
          <w:sz w:val="24"/>
          <w:szCs w:val="24"/>
        </w:rPr>
        <w:t>Приложение 4</w:t>
      </w:r>
      <w:bookmarkEnd w:id="3590"/>
      <w:bookmarkEnd w:id="3591"/>
      <w:bookmarkEnd w:id="3592"/>
      <w:bookmarkEnd w:id="3593"/>
    </w:p>
    <w:p w14:paraId="34E54BEA" w14:textId="77777777" w:rsidR="008455A1" w:rsidRPr="001F5C07" w:rsidRDefault="00725266">
      <w:pPr>
        <w:spacing w:line="240" w:lineRule="auto"/>
        <w:jc w:val="right"/>
        <w:rPr>
          <w:rFonts w:ascii="Times New Roman" w:hAnsi="Times New Roman"/>
          <w:b/>
          <w:sz w:val="24"/>
          <w:szCs w:val="24"/>
        </w:rPr>
      </w:pPr>
      <w:r w:rsidRPr="001F5C07">
        <w:rPr>
          <w:rFonts w:ascii="Times New Roman" w:hAnsi="Times New Roman"/>
          <w:b/>
          <w:sz w:val="24"/>
          <w:szCs w:val="24"/>
        </w:rPr>
        <w:t>к ПОП специальности</w:t>
      </w:r>
    </w:p>
    <w:p w14:paraId="5B9E2619" w14:textId="77777777" w:rsidR="008455A1" w:rsidRPr="00324F47" w:rsidRDefault="00725266">
      <w:pPr>
        <w:spacing w:line="240" w:lineRule="auto"/>
        <w:jc w:val="right"/>
        <w:rPr>
          <w:rFonts w:ascii="Times New Roman" w:hAnsi="Times New Roman"/>
          <w:b/>
          <w:sz w:val="24"/>
          <w:szCs w:val="24"/>
        </w:rPr>
      </w:pPr>
      <w:r w:rsidRPr="00324F47">
        <w:rPr>
          <w:rFonts w:ascii="Times New Roman" w:hAnsi="Times New Roman"/>
          <w:b/>
          <w:sz w:val="24"/>
          <w:szCs w:val="24"/>
        </w:rPr>
        <w:t>55.02.02 Анимация и анимационное кино (по видам)</w:t>
      </w:r>
    </w:p>
    <w:p w14:paraId="5D2881F8" w14:textId="77777777" w:rsidR="008455A1" w:rsidRDefault="008455A1">
      <w:pPr>
        <w:tabs>
          <w:tab w:val="right" w:leader="underscore" w:pos="9639"/>
        </w:tabs>
        <w:spacing w:after="120"/>
        <w:jc w:val="center"/>
        <w:rPr>
          <w:rFonts w:ascii="Times New Roman" w:hAnsi="Times New Roman"/>
          <w:b/>
          <w:sz w:val="28"/>
          <w:szCs w:val="28"/>
          <w:vertAlign w:val="superscript"/>
        </w:rPr>
      </w:pPr>
    </w:p>
    <w:p w14:paraId="760EEEB7" w14:textId="77777777" w:rsidR="008455A1" w:rsidRDefault="008455A1">
      <w:pPr>
        <w:jc w:val="center"/>
        <w:rPr>
          <w:rFonts w:ascii="Times New Roman" w:hAnsi="Times New Roman"/>
          <w:b/>
          <w:i/>
        </w:rPr>
      </w:pPr>
    </w:p>
    <w:p w14:paraId="35E8EAB3" w14:textId="77777777" w:rsidR="008455A1" w:rsidRDefault="008455A1">
      <w:pPr>
        <w:jc w:val="center"/>
        <w:rPr>
          <w:rFonts w:ascii="Times New Roman" w:hAnsi="Times New Roman"/>
          <w:b/>
          <w:i/>
          <w:color w:val="FF0000"/>
        </w:rPr>
      </w:pPr>
    </w:p>
    <w:p w14:paraId="4380B78F" w14:textId="77777777" w:rsidR="008455A1" w:rsidRDefault="008455A1">
      <w:pPr>
        <w:jc w:val="center"/>
        <w:rPr>
          <w:rFonts w:ascii="Times New Roman" w:hAnsi="Times New Roman"/>
          <w:b/>
          <w:i/>
          <w:color w:val="FF0000"/>
        </w:rPr>
      </w:pPr>
    </w:p>
    <w:p w14:paraId="3C0EBD52" w14:textId="77777777" w:rsidR="008455A1" w:rsidRDefault="008455A1">
      <w:pPr>
        <w:jc w:val="center"/>
        <w:rPr>
          <w:rFonts w:ascii="Times New Roman" w:hAnsi="Times New Roman"/>
          <w:b/>
          <w:i/>
          <w:color w:val="FF0000"/>
        </w:rPr>
      </w:pPr>
    </w:p>
    <w:p w14:paraId="1C81BA7F" w14:textId="77777777" w:rsidR="008455A1" w:rsidRDefault="008455A1">
      <w:pPr>
        <w:jc w:val="center"/>
        <w:rPr>
          <w:rFonts w:ascii="Times New Roman" w:hAnsi="Times New Roman"/>
          <w:b/>
          <w:i/>
        </w:rPr>
      </w:pPr>
    </w:p>
    <w:p w14:paraId="37DC6D75" w14:textId="77777777" w:rsidR="008455A1" w:rsidRPr="00DD1EC8" w:rsidRDefault="00725266" w:rsidP="00DD1EC8">
      <w:pPr>
        <w:pStyle w:val="1"/>
        <w:jc w:val="center"/>
        <w:rPr>
          <w:rFonts w:ascii="Times New Roman" w:hAnsi="Times New Roman"/>
          <w:sz w:val="24"/>
          <w:szCs w:val="24"/>
        </w:rPr>
      </w:pPr>
      <w:bookmarkStart w:id="3595" w:name="_Toc130484828"/>
      <w:bookmarkStart w:id="3596" w:name="_Toc130489176"/>
      <w:bookmarkStart w:id="3597" w:name="_Toc130490710"/>
      <w:bookmarkStart w:id="3598" w:name="_Toc130549622"/>
      <w:r w:rsidRPr="00DD1EC8">
        <w:rPr>
          <w:rFonts w:ascii="Times New Roman" w:hAnsi="Times New Roman"/>
          <w:sz w:val="24"/>
          <w:szCs w:val="24"/>
        </w:rPr>
        <w:t>ПРИМЕРНЫЕ ОЦЕНОЧНЫЕ МАТЕРИАЛЫ ДЛЯ ГИА</w:t>
      </w:r>
      <w:bookmarkEnd w:id="3595"/>
      <w:bookmarkEnd w:id="3596"/>
      <w:bookmarkEnd w:id="3597"/>
      <w:bookmarkEnd w:id="3598"/>
    </w:p>
    <w:p w14:paraId="1E5FFABF" w14:textId="77777777" w:rsidR="008455A1" w:rsidRDefault="00725266">
      <w:pPr>
        <w:spacing w:line="240" w:lineRule="auto"/>
        <w:jc w:val="center"/>
        <w:rPr>
          <w:rFonts w:ascii="Times New Roman" w:hAnsi="Times New Roman"/>
          <w:b/>
          <w:sz w:val="24"/>
          <w:szCs w:val="24"/>
        </w:rPr>
      </w:pPr>
      <w:r>
        <w:rPr>
          <w:rFonts w:ascii="Times New Roman" w:hAnsi="Times New Roman"/>
          <w:b/>
          <w:sz w:val="24"/>
          <w:szCs w:val="24"/>
        </w:rPr>
        <w:t>ПО СПЕЦИАЛЬНОСТИ</w:t>
      </w:r>
    </w:p>
    <w:p w14:paraId="58358DD7" w14:textId="105C6121" w:rsidR="008455A1" w:rsidRDefault="00F57348">
      <w:pPr>
        <w:spacing w:line="240" w:lineRule="auto"/>
        <w:jc w:val="center"/>
        <w:rPr>
          <w:rFonts w:ascii="Times New Roman" w:hAnsi="Times New Roman"/>
          <w:b/>
          <w:sz w:val="24"/>
          <w:szCs w:val="24"/>
        </w:rPr>
      </w:pPr>
      <w:r>
        <w:rPr>
          <w:rFonts w:ascii="Times New Roman" w:hAnsi="Times New Roman"/>
          <w:b/>
          <w:sz w:val="24"/>
          <w:szCs w:val="24"/>
        </w:rPr>
        <w:t>55.02.02 АНИМАЦИЯ И АНИМАЦИОННОЕ КИНО (ПО ВИДАМ)</w:t>
      </w:r>
    </w:p>
    <w:p w14:paraId="198F62B3" w14:textId="77777777" w:rsidR="008455A1" w:rsidRDefault="008455A1">
      <w:pPr>
        <w:jc w:val="center"/>
        <w:rPr>
          <w:rFonts w:ascii="Times New Roman" w:hAnsi="Times New Roman"/>
          <w:b/>
        </w:rPr>
      </w:pPr>
    </w:p>
    <w:p w14:paraId="2CCA2E97" w14:textId="77777777" w:rsidR="008455A1" w:rsidRDefault="008455A1">
      <w:pPr>
        <w:jc w:val="center"/>
        <w:rPr>
          <w:rFonts w:ascii="Times New Roman" w:hAnsi="Times New Roman"/>
          <w:b/>
          <w:i/>
        </w:rPr>
      </w:pPr>
    </w:p>
    <w:p w14:paraId="636A2E38" w14:textId="77777777" w:rsidR="008455A1" w:rsidRDefault="008455A1">
      <w:pPr>
        <w:jc w:val="center"/>
        <w:rPr>
          <w:rFonts w:ascii="Times New Roman" w:hAnsi="Times New Roman"/>
          <w:b/>
          <w:i/>
        </w:rPr>
      </w:pPr>
    </w:p>
    <w:p w14:paraId="7B7C129A" w14:textId="77777777" w:rsidR="008455A1" w:rsidRDefault="008455A1">
      <w:pPr>
        <w:jc w:val="center"/>
        <w:rPr>
          <w:rFonts w:ascii="Times New Roman" w:hAnsi="Times New Roman"/>
          <w:b/>
          <w:i/>
        </w:rPr>
      </w:pPr>
    </w:p>
    <w:p w14:paraId="61E28C3D" w14:textId="77777777" w:rsidR="008455A1" w:rsidRDefault="008455A1">
      <w:pPr>
        <w:jc w:val="center"/>
        <w:rPr>
          <w:rFonts w:ascii="Times New Roman" w:hAnsi="Times New Roman"/>
          <w:b/>
          <w:i/>
        </w:rPr>
      </w:pPr>
    </w:p>
    <w:p w14:paraId="4B2AE863" w14:textId="77777777" w:rsidR="008455A1" w:rsidRDefault="008455A1">
      <w:pPr>
        <w:jc w:val="center"/>
        <w:rPr>
          <w:rFonts w:ascii="Times New Roman" w:hAnsi="Times New Roman"/>
          <w:b/>
          <w:i/>
        </w:rPr>
      </w:pPr>
    </w:p>
    <w:p w14:paraId="4821EAD7" w14:textId="77777777" w:rsidR="008455A1" w:rsidRDefault="008455A1">
      <w:pPr>
        <w:jc w:val="center"/>
        <w:rPr>
          <w:rFonts w:ascii="Times New Roman" w:hAnsi="Times New Roman"/>
          <w:b/>
          <w:i/>
        </w:rPr>
      </w:pPr>
    </w:p>
    <w:p w14:paraId="583B21E1" w14:textId="77777777" w:rsidR="008455A1" w:rsidRDefault="008455A1">
      <w:pPr>
        <w:jc w:val="center"/>
        <w:rPr>
          <w:rFonts w:ascii="Times New Roman" w:hAnsi="Times New Roman"/>
          <w:b/>
          <w:i/>
        </w:rPr>
      </w:pPr>
    </w:p>
    <w:p w14:paraId="6F8FA487" w14:textId="77777777" w:rsidR="008455A1" w:rsidRDefault="008455A1">
      <w:pPr>
        <w:jc w:val="center"/>
        <w:rPr>
          <w:rFonts w:ascii="Times New Roman" w:hAnsi="Times New Roman"/>
          <w:b/>
          <w:i/>
        </w:rPr>
      </w:pPr>
    </w:p>
    <w:p w14:paraId="74A7CF8B" w14:textId="77777777" w:rsidR="008455A1" w:rsidRDefault="008455A1">
      <w:pPr>
        <w:jc w:val="center"/>
        <w:rPr>
          <w:rFonts w:ascii="Times New Roman" w:hAnsi="Times New Roman"/>
          <w:b/>
          <w:i/>
        </w:rPr>
      </w:pPr>
    </w:p>
    <w:p w14:paraId="64D1F51D" w14:textId="77777777" w:rsidR="008455A1" w:rsidRDefault="008455A1">
      <w:pPr>
        <w:jc w:val="center"/>
        <w:rPr>
          <w:rFonts w:ascii="Times New Roman" w:hAnsi="Times New Roman"/>
          <w:b/>
          <w:i/>
        </w:rPr>
      </w:pPr>
    </w:p>
    <w:p w14:paraId="65B54FD8" w14:textId="6AE12439" w:rsidR="008455A1" w:rsidRDefault="008455A1">
      <w:pPr>
        <w:jc w:val="center"/>
        <w:rPr>
          <w:rFonts w:ascii="Times New Roman" w:hAnsi="Times New Roman"/>
          <w:b/>
          <w:i/>
        </w:rPr>
      </w:pPr>
    </w:p>
    <w:p w14:paraId="5A378176" w14:textId="1E6E754B" w:rsidR="001F5C07" w:rsidRDefault="001F5C07">
      <w:pPr>
        <w:jc w:val="center"/>
        <w:rPr>
          <w:rFonts w:ascii="Times New Roman" w:hAnsi="Times New Roman"/>
          <w:b/>
          <w:i/>
        </w:rPr>
      </w:pPr>
    </w:p>
    <w:p w14:paraId="0E968788" w14:textId="77777777" w:rsidR="001F5C07" w:rsidRDefault="001F5C07">
      <w:pPr>
        <w:jc w:val="center"/>
        <w:rPr>
          <w:rFonts w:ascii="Times New Roman" w:hAnsi="Times New Roman"/>
          <w:b/>
          <w:i/>
        </w:rPr>
      </w:pPr>
    </w:p>
    <w:p w14:paraId="77C50A66" w14:textId="77777777" w:rsidR="008455A1" w:rsidRDefault="008455A1">
      <w:pPr>
        <w:jc w:val="center"/>
        <w:rPr>
          <w:rFonts w:ascii="Times New Roman" w:hAnsi="Times New Roman"/>
          <w:b/>
          <w:i/>
        </w:rPr>
      </w:pPr>
    </w:p>
    <w:p w14:paraId="5D2CF1B3" w14:textId="797DA840" w:rsidR="008455A1" w:rsidRPr="001F5C07" w:rsidRDefault="00725266">
      <w:pPr>
        <w:jc w:val="center"/>
        <w:rPr>
          <w:rFonts w:ascii="Times New Roman" w:hAnsi="Times New Roman"/>
          <w:b/>
          <w:iCs/>
          <w:sz w:val="24"/>
          <w:szCs w:val="24"/>
        </w:rPr>
      </w:pPr>
      <w:r w:rsidRPr="001F5C07">
        <w:rPr>
          <w:rFonts w:ascii="Times New Roman" w:hAnsi="Times New Roman"/>
          <w:b/>
          <w:iCs/>
          <w:sz w:val="24"/>
          <w:szCs w:val="24"/>
        </w:rPr>
        <w:t>202</w:t>
      </w:r>
      <w:r w:rsidR="003B5402" w:rsidRPr="001F5C07">
        <w:rPr>
          <w:rFonts w:ascii="Times New Roman" w:hAnsi="Times New Roman"/>
          <w:b/>
          <w:iCs/>
          <w:sz w:val="24"/>
          <w:szCs w:val="24"/>
        </w:rPr>
        <w:t>3</w:t>
      </w:r>
      <w:r w:rsidRPr="001F5C07">
        <w:rPr>
          <w:rFonts w:ascii="Times New Roman" w:hAnsi="Times New Roman"/>
          <w:b/>
          <w:iCs/>
          <w:sz w:val="24"/>
          <w:szCs w:val="24"/>
        </w:rPr>
        <w:t xml:space="preserve"> г.</w:t>
      </w:r>
    </w:p>
    <w:p w14:paraId="2041499B" w14:textId="77777777" w:rsidR="008455A1" w:rsidRDefault="008455A1">
      <w:pPr>
        <w:rPr>
          <w:rFonts w:ascii="Times New Roman" w:hAnsi="Times New Roman"/>
          <w:b/>
          <w:i/>
        </w:rPr>
        <w:sectPr w:rsidR="008455A1">
          <w:pgSz w:w="11907" w:h="16840"/>
          <w:pgMar w:top="1134" w:right="851" w:bottom="992" w:left="1418" w:header="709" w:footer="709" w:gutter="0"/>
          <w:cols w:space="720"/>
          <w:docGrid w:linePitch="299"/>
        </w:sectPr>
      </w:pPr>
    </w:p>
    <w:p w14:paraId="03B1702A" w14:textId="77777777" w:rsidR="008455A1" w:rsidRPr="003B5402" w:rsidRDefault="00725266">
      <w:pPr>
        <w:jc w:val="center"/>
        <w:rPr>
          <w:rFonts w:ascii="Times New Roman" w:hAnsi="Times New Roman"/>
          <w:b/>
          <w:iCs/>
          <w:sz w:val="24"/>
          <w:szCs w:val="24"/>
        </w:rPr>
      </w:pPr>
      <w:r w:rsidRPr="003B5402">
        <w:rPr>
          <w:rFonts w:ascii="Times New Roman" w:hAnsi="Times New Roman"/>
          <w:b/>
          <w:iCs/>
          <w:sz w:val="24"/>
          <w:szCs w:val="24"/>
        </w:rPr>
        <w:t>СОДЕРЖАНИЕ</w:t>
      </w:r>
    </w:p>
    <w:p w14:paraId="4928BF38" w14:textId="77777777" w:rsidR="008455A1" w:rsidRDefault="008455A1">
      <w:pPr>
        <w:jc w:val="center"/>
        <w:rPr>
          <w:rFonts w:ascii="Times New Roman" w:hAnsi="Times New Roman"/>
          <w:b/>
          <w:i/>
          <w:sz w:val="24"/>
          <w:szCs w:val="24"/>
        </w:rPr>
      </w:pPr>
    </w:p>
    <w:p w14:paraId="3B3C9785" w14:textId="77777777" w:rsidR="008455A1" w:rsidRDefault="00725266" w:rsidP="000F5919">
      <w:pPr>
        <w:numPr>
          <w:ilvl w:val="0"/>
          <w:numId w:val="227"/>
        </w:numPr>
        <w:suppressAutoHyphens/>
        <w:spacing w:line="480" w:lineRule="auto"/>
        <w:contextualSpacing/>
        <w:rPr>
          <w:rFonts w:ascii="Times New Roman" w:hAnsi="Times New Roman"/>
          <w:sz w:val="24"/>
          <w:szCs w:val="24"/>
          <w:lang w:eastAsia="zh-CN"/>
        </w:rPr>
      </w:pPr>
      <w:r>
        <w:rPr>
          <w:rFonts w:ascii="Times New Roman" w:hAnsi="Times New Roman"/>
          <w:b/>
          <w:sz w:val="24"/>
          <w:szCs w:val="24"/>
          <w:lang w:eastAsia="zh-CN"/>
        </w:rPr>
        <w:t>ПАСПОРТ ОЦЕНОЧНЫХ МАТЕРИАЛОВ ДЛЯ ГИ</w:t>
      </w:r>
      <w:r>
        <w:rPr>
          <w:rFonts w:ascii="Times New Roman" w:hAnsi="Times New Roman"/>
          <w:b/>
          <w:sz w:val="24"/>
          <w:szCs w:val="24"/>
          <w:lang w:val="zh-CN" w:eastAsia="zh-CN"/>
        </w:rPr>
        <w:t>А</w:t>
      </w:r>
    </w:p>
    <w:p w14:paraId="1E8D8A6E" w14:textId="77777777" w:rsidR="008455A1" w:rsidRDefault="00725266" w:rsidP="000F5919">
      <w:pPr>
        <w:numPr>
          <w:ilvl w:val="0"/>
          <w:numId w:val="227"/>
        </w:numPr>
        <w:suppressAutoHyphens/>
        <w:spacing w:after="0" w:line="240" w:lineRule="auto"/>
        <w:contextualSpacing/>
        <w:rPr>
          <w:rFonts w:ascii="Times New Roman" w:hAnsi="Times New Roman"/>
          <w:b/>
          <w:sz w:val="24"/>
          <w:szCs w:val="24"/>
          <w:lang w:eastAsia="zh-CN"/>
        </w:rPr>
      </w:pPr>
      <w:r>
        <w:rPr>
          <w:rFonts w:ascii="Times New Roman" w:hAnsi="Times New Roman"/>
          <w:b/>
          <w:sz w:val="24"/>
          <w:szCs w:val="24"/>
          <w:lang w:eastAsia="zh-CN"/>
        </w:rPr>
        <w:t xml:space="preserve">СТРУКТУРА ПРОЦЕДУР ГОСУДАРСТВЕННОГО ЭКЗАМЕНА </w:t>
      </w:r>
      <w:r>
        <w:rPr>
          <w:rFonts w:ascii="Times New Roman" w:hAnsi="Times New Roman"/>
          <w:b/>
          <w:sz w:val="24"/>
          <w:szCs w:val="24"/>
          <w:lang w:eastAsia="zh-CN"/>
        </w:rPr>
        <w:br/>
        <w:t>И ПОРЯДОК ПРОВЕДЕНИЯ</w:t>
      </w:r>
    </w:p>
    <w:p w14:paraId="370471E2" w14:textId="77777777" w:rsidR="008455A1" w:rsidRDefault="008455A1">
      <w:pPr>
        <w:suppressAutoHyphens/>
        <w:spacing w:after="0" w:line="240" w:lineRule="auto"/>
        <w:ind w:left="720"/>
        <w:contextualSpacing/>
        <w:rPr>
          <w:rFonts w:ascii="Times New Roman" w:hAnsi="Times New Roman"/>
          <w:b/>
          <w:sz w:val="24"/>
          <w:szCs w:val="24"/>
          <w:lang w:eastAsia="zh-CN"/>
        </w:rPr>
      </w:pPr>
    </w:p>
    <w:p w14:paraId="4091AF5D" w14:textId="77777777" w:rsidR="008455A1" w:rsidRDefault="00725266" w:rsidP="000F5919">
      <w:pPr>
        <w:numPr>
          <w:ilvl w:val="0"/>
          <w:numId w:val="227"/>
        </w:numPr>
        <w:suppressAutoHyphens/>
        <w:spacing w:after="0" w:line="240" w:lineRule="auto"/>
        <w:contextualSpacing/>
        <w:rPr>
          <w:rFonts w:ascii="Times New Roman" w:hAnsi="Times New Roman"/>
          <w:b/>
          <w:sz w:val="24"/>
          <w:szCs w:val="24"/>
          <w:lang w:eastAsia="zh-CN"/>
        </w:rPr>
      </w:pPr>
      <w:r>
        <w:rPr>
          <w:rFonts w:ascii="Times New Roman" w:hAnsi="Times New Roman"/>
          <w:b/>
          <w:sz w:val="24"/>
          <w:szCs w:val="24"/>
          <w:lang w:eastAsia="zh-CN"/>
        </w:rPr>
        <w:t xml:space="preserve">ПОРЯДОК ОРГАНИЗАЦИИ И ПРОВЕДЕНИЯ ЗАЩИТЫ </w:t>
      </w:r>
    </w:p>
    <w:p w14:paraId="30014878" w14:textId="77777777" w:rsidR="008455A1" w:rsidRDefault="00725266">
      <w:pPr>
        <w:suppressAutoHyphens/>
        <w:spacing w:after="0" w:line="240" w:lineRule="auto"/>
        <w:ind w:left="1080"/>
        <w:contextualSpacing/>
        <w:rPr>
          <w:rFonts w:ascii="Times New Roman" w:hAnsi="Times New Roman"/>
          <w:b/>
          <w:sz w:val="24"/>
          <w:szCs w:val="24"/>
          <w:lang w:eastAsia="zh-CN"/>
        </w:rPr>
      </w:pPr>
      <w:r>
        <w:rPr>
          <w:rFonts w:ascii="Times New Roman" w:hAnsi="Times New Roman"/>
          <w:b/>
          <w:sz w:val="24"/>
          <w:szCs w:val="24"/>
          <w:lang w:eastAsia="zh-CN"/>
        </w:rPr>
        <w:t>ДИПЛОМНОГО ПРОЕКТА (РАБОТЫ)</w:t>
      </w:r>
    </w:p>
    <w:p w14:paraId="3C45FA96" w14:textId="77777777" w:rsidR="008455A1" w:rsidRDefault="008455A1">
      <w:pPr>
        <w:rPr>
          <w:rFonts w:ascii="Times New Roman" w:hAnsi="Times New Roman"/>
          <w:b/>
          <w:sz w:val="24"/>
          <w:szCs w:val="24"/>
        </w:rPr>
      </w:pPr>
    </w:p>
    <w:p w14:paraId="63AB21E9" w14:textId="77777777" w:rsidR="008455A1" w:rsidRDefault="008455A1">
      <w:pPr>
        <w:rPr>
          <w:rFonts w:ascii="Times New Roman" w:hAnsi="Times New Roman"/>
          <w:b/>
          <w:sz w:val="24"/>
          <w:szCs w:val="24"/>
        </w:rPr>
      </w:pPr>
    </w:p>
    <w:p w14:paraId="3740C42F" w14:textId="77777777" w:rsidR="008455A1" w:rsidRDefault="008455A1">
      <w:pPr>
        <w:spacing w:before="120" w:line="480" w:lineRule="auto"/>
        <w:ind w:left="1080"/>
        <w:jc w:val="both"/>
        <w:rPr>
          <w:rFonts w:ascii="Times New Roman" w:hAnsi="Times New Roman"/>
          <w:b/>
          <w:sz w:val="24"/>
          <w:szCs w:val="24"/>
        </w:rPr>
      </w:pPr>
    </w:p>
    <w:p w14:paraId="4AB2FF10" w14:textId="77777777" w:rsidR="008455A1" w:rsidRDefault="008455A1">
      <w:pPr>
        <w:ind w:left="720"/>
        <w:jc w:val="both"/>
        <w:rPr>
          <w:rFonts w:ascii="Times New Roman" w:hAnsi="Times New Roman"/>
          <w:b/>
          <w:i/>
        </w:rPr>
        <w:sectPr w:rsidR="008455A1">
          <w:pgSz w:w="11906" w:h="16838"/>
          <w:pgMar w:top="1134" w:right="851" w:bottom="1134" w:left="1701" w:header="709" w:footer="709" w:gutter="0"/>
          <w:cols w:space="708"/>
          <w:docGrid w:linePitch="360"/>
        </w:sectPr>
      </w:pPr>
    </w:p>
    <w:p w14:paraId="4FEFE74C" w14:textId="77777777" w:rsidR="008455A1" w:rsidRDefault="00725266" w:rsidP="000F5919">
      <w:pPr>
        <w:numPr>
          <w:ilvl w:val="0"/>
          <w:numId w:val="228"/>
        </w:numPr>
        <w:ind w:left="0" w:firstLine="0"/>
        <w:contextualSpacing/>
        <w:jc w:val="center"/>
        <w:rPr>
          <w:rFonts w:ascii="Times New Roman" w:hAnsi="Times New Roman"/>
          <w:b/>
          <w:sz w:val="24"/>
          <w:szCs w:val="24"/>
        </w:rPr>
      </w:pPr>
      <w:r>
        <w:rPr>
          <w:rFonts w:ascii="Times New Roman" w:hAnsi="Times New Roman"/>
          <w:b/>
          <w:sz w:val="24"/>
          <w:szCs w:val="24"/>
        </w:rPr>
        <w:t>ПАСПОРТ ПРИМЕРНЫХ ОЦЕНОЧНЫХ МАТЕРИАЛОВ ДЛЯ ГИА</w:t>
      </w:r>
    </w:p>
    <w:p w14:paraId="41892A52" w14:textId="77777777" w:rsidR="008455A1" w:rsidRDefault="008455A1">
      <w:pPr>
        <w:contextualSpacing/>
        <w:rPr>
          <w:rFonts w:ascii="Times New Roman" w:hAnsi="Times New Roman"/>
          <w:b/>
          <w:sz w:val="24"/>
          <w:szCs w:val="24"/>
        </w:rPr>
      </w:pPr>
    </w:p>
    <w:p w14:paraId="46297237" w14:textId="77777777" w:rsidR="008455A1" w:rsidRDefault="00725266" w:rsidP="000F5919">
      <w:pPr>
        <w:numPr>
          <w:ilvl w:val="1"/>
          <w:numId w:val="229"/>
        </w:numPr>
        <w:spacing w:after="0"/>
        <w:ind w:left="0" w:firstLine="709"/>
        <w:contextualSpacing/>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Особенности образовательной программы</w:t>
      </w:r>
    </w:p>
    <w:p w14:paraId="3F0F8D6F" w14:textId="369F2788" w:rsidR="008455A1" w:rsidRDefault="00725266" w:rsidP="00F57348">
      <w:pPr>
        <w:snapToGrid w:val="0"/>
        <w:spacing w:after="0"/>
        <w:ind w:firstLine="708"/>
        <w:jc w:val="both"/>
        <w:rPr>
          <w:rFonts w:ascii="Times New Roman" w:hAnsi="Times New Roman"/>
          <w:i/>
          <w:iCs/>
          <w:sz w:val="24"/>
          <w:szCs w:val="24"/>
          <w:shd w:val="clear" w:color="auto" w:fill="FFFFFF"/>
        </w:rPr>
      </w:pPr>
      <w:r>
        <w:rPr>
          <w:rFonts w:ascii="Times New Roman" w:hAnsi="Times New Roman"/>
          <w:sz w:val="24"/>
          <w:szCs w:val="24"/>
          <w:shd w:val="clear" w:color="auto" w:fill="FFFFFF"/>
        </w:rPr>
        <w:t xml:space="preserve">Примерные оценочные материалы разработаны для специальности </w:t>
      </w:r>
      <w:r w:rsidR="00C3219A">
        <w:rPr>
          <w:rFonts w:ascii="Times New Roman" w:hAnsi="Times New Roman"/>
          <w:sz w:val="24"/>
          <w:szCs w:val="24"/>
          <w:shd w:val="clear" w:color="auto" w:fill="FFFFFF"/>
        </w:rPr>
        <w:br/>
      </w:r>
      <w:r>
        <w:rPr>
          <w:rFonts w:ascii="Times New Roman" w:hAnsi="Times New Roman"/>
          <w:iCs/>
          <w:sz w:val="24"/>
          <w:szCs w:val="24"/>
          <w:shd w:val="clear" w:color="auto" w:fill="FFFFFF"/>
        </w:rPr>
        <w:t>55.02.02 Анимация и анимационное кино (по видам).</w:t>
      </w:r>
    </w:p>
    <w:p w14:paraId="52B1B2EA" w14:textId="77777777" w:rsidR="008455A1" w:rsidRDefault="00725266" w:rsidP="00F57348">
      <w:pPr>
        <w:snapToGrid w:val="0"/>
        <w:spacing w:after="0"/>
        <w:ind w:firstLine="708"/>
        <w:jc w:val="both"/>
      </w:pPr>
      <w:r>
        <w:rPr>
          <w:rFonts w:ascii="Times New Roman" w:hAnsi="Times New Roman"/>
          <w:sz w:val="24"/>
          <w:szCs w:val="24"/>
          <w:shd w:val="clear" w:color="auto" w:fill="FFFFFF"/>
        </w:rPr>
        <w:t>В рамках специальности СПО предусмотрено освоение следующей квалификации: «специалист по анимации и анимационному кино».</w:t>
      </w:r>
    </w:p>
    <w:p w14:paraId="6AA167FB" w14:textId="54A536CD" w:rsidR="00154D04" w:rsidRDefault="00725266" w:rsidP="00F57348">
      <w:pPr>
        <w:snapToGrid w:val="0"/>
        <w:spacing w:after="0"/>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Выпускник, освоивший образовательную программу, должен быть готов </w:t>
      </w:r>
      <w:r w:rsidR="00C3219A">
        <w:rPr>
          <w:rFonts w:ascii="Times New Roman" w:hAnsi="Times New Roman"/>
          <w:sz w:val="24"/>
          <w:szCs w:val="24"/>
          <w:shd w:val="clear" w:color="auto" w:fill="FFFFFF"/>
        </w:rPr>
        <w:br/>
      </w:r>
      <w:r>
        <w:rPr>
          <w:rFonts w:ascii="Times New Roman" w:hAnsi="Times New Roman"/>
          <w:sz w:val="24"/>
          <w:szCs w:val="24"/>
          <w:shd w:val="clear" w:color="auto" w:fill="FFFFFF"/>
        </w:rPr>
        <w:t>к</w:t>
      </w:r>
      <w:r w:rsidR="00154D04">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выполнению видов деятельности, перечисленных в таблице </w:t>
      </w:r>
      <w:r w:rsidR="00154D04">
        <w:rPr>
          <w:rFonts w:ascii="Times New Roman" w:hAnsi="Times New Roman"/>
          <w:sz w:val="24"/>
          <w:szCs w:val="24"/>
          <w:shd w:val="clear" w:color="auto" w:fill="FFFFFF"/>
        </w:rPr>
        <w:t>№</w:t>
      </w:r>
      <w:r>
        <w:rPr>
          <w:rFonts w:ascii="Times New Roman" w:hAnsi="Times New Roman"/>
          <w:sz w:val="24"/>
          <w:szCs w:val="24"/>
          <w:shd w:val="clear" w:color="auto" w:fill="FFFFFF"/>
        </w:rPr>
        <w:t xml:space="preserve">1. </w:t>
      </w:r>
    </w:p>
    <w:p w14:paraId="0629A1D0" w14:textId="650ACE83" w:rsidR="008455A1" w:rsidRDefault="00725266" w:rsidP="00F57348">
      <w:pPr>
        <w:snapToGrid w:val="0"/>
        <w:spacing w:after="0"/>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Рекомендуется последовательное освоение видов деятельности. </w:t>
      </w:r>
    </w:p>
    <w:p w14:paraId="06316422" w14:textId="77777777" w:rsidR="008455A1" w:rsidRDefault="00725266">
      <w:pPr>
        <w:ind w:firstLine="709"/>
        <w:jc w:val="right"/>
        <w:rPr>
          <w:rFonts w:ascii="Times New Roman" w:hAnsi="Times New Roman"/>
          <w:b/>
          <w:bCs/>
          <w:sz w:val="24"/>
          <w:szCs w:val="24"/>
          <w:shd w:val="clear" w:color="auto" w:fill="FFFFFF"/>
        </w:rPr>
      </w:pPr>
      <w:r>
        <w:rPr>
          <w:rFonts w:ascii="Times New Roman" w:hAnsi="Times New Roman"/>
          <w:b/>
          <w:bCs/>
          <w:sz w:val="24"/>
          <w:szCs w:val="24"/>
          <w:shd w:val="clear" w:color="auto" w:fill="FFFFFF"/>
        </w:rPr>
        <w:t>Таблица № 1</w:t>
      </w:r>
    </w:p>
    <w:p w14:paraId="2FDB2F57" w14:textId="77777777" w:rsidR="008455A1" w:rsidRDefault="00725266" w:rsidP="00F57348">
      <w:pPr>
        <w:spacing w:after="0"/>
        <w:ind w:firstLine="709"/>
        <w:jc w:val="center"/>
        <w:rPr>
          <w:rFonts w:ascii="Times New Roman" w:hAnsi="Times New Roman"/>
          <w:b/>
          <w:bCs/>
          <w:sz w:val="24"/>
          <w:szCs w:val="24"/>
          <w:shd w:val="clear" w:color="auto" w:fill="FFFFFF"/>
        </w:rPr>
      </w:pPr>
      <w:r>
        <w:rPr>
          <w:rFonts w:ascii="Times New Roman" w:hAnsi="Times New Roman"/>
          <w:b/>
          <w:bCs/>
          <w:sz w:val="24"/>
          <w:szCs w:val="24"/>
          <w:shd w:val="clear" w:color="auto" w:fill="FFFFFF"/>
        </w:rPr>
        <w:t>Виды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7"/>
        <w:gridCol w:w="4628"/>
      </w:tblGrid>
      <w:tr w:rsidR="008455A1" w:rsidRPr="00F57348" w14:paraId="7C95BC28" w14:textId="77777777" w:rsidTr="00C3219A">
        <w:trPr>
          <w:trHeight w:hRule="exact" w:val="905"/>
        </w:trPr>
        <w:tc>
          <w:tcPr>
            <w:tcW w:w="0" w:type="auto"/>
          </w:tcPr>
          <w:p w14:paraId="06B3DEEC" w14:textId="77777777" w:rsidR="008455A1" w:rsidRPr="00F57348" w:rsidRDefault="00725266" w:rsidP="00F57348">
            <w:pPr>
              <w:spacing w:after="0"/>
              <w:jc w:val="center"/>
              <w:rPr>
                <w:rFonts w:ascii="Times New Roman" w:hAnsi="Times New Roman"/>
                <w:b/>
                <w:sz w:val="24"/>
                <w:szCs w:val="24"/>
                <w:shd w:val="clear" w:color="auto" w:fill="FFFFFF"/>
              </w:rPr>
            </w:pPr>
            <w:r w:rsidRPr="00F57348">
              <w:rPr>
                <w:rFonts w:ascii="Times New Roman" w:hAnsi="Times New Roman"/>
                <w:b/>
                <w:sz w:val="24"/>
                <w:szCs w:val="24"/>
                <w:shd w:val="clear" w:color="auto" w:fill="FFFFFF"/>
              </w:rPr>
              <w:t>Код и наименование</w:t>
            </w:r>
          </w:p>
          <w:p w14:paraId="3D7BADB2" w14:textId="10BCCA67" w:rsidR="008455A1" w:rsidRPr="00F57348" w:rsidRDefault="00725266" w:rsidP="00F57348">
            <w:pPr>
              <w:spacing w:after="0"/>
              <w:jc w:val="center"/>
              <w:rPr>
                <w:rFonts w:ascii="Times New Roman" w:hAnsi="Times New Roman"/>
                <w:b/>
                <w:sz w:val="24"/>
                <w:szCs w:val="24"/>
                <w:shd w:val="clear" w:color="auto" w:fill="FFFFFF"/>
              </w:rPr>
            </w:pPr>
            <w:r w:rsidRPr="00F57348">
              <w:rPr>
                <w:rFonts w:ascii="Times New Roman" w:hAnsi="Times New Roman"/>
                <w:b/>
                <w:sz w:val="24"/>
                <w:szCs w:val="24"/>
                <w:shd w:val="clear" w:color="auto" w:fill="FFFFFF"/>
              </w:rPr>
              <w:t>вида деятельности (ВД)</w:t>
            </w:r>
          </w:p>
        </w:tc>
        <w:tc>
          <w:tcPr>
            <w:tcW w:w="0" w:type="auto"/>
            <w:tcBorders>
              <w:top w:val="single" w:sz="4" w:space="0" w:color="auto"/>
            </w:tcBorders>
          </w:tcPr>
          <w:p w14:paraId="4CC354B7" w14:textId="6733A9DD" w:rsidR="008455A1" w:rsidRPr="00F57348" w:rsidRDefault="00725266" w:rsidP="00F57348">
            <w:pPr>
              <w:spacing w:after="0"/>
              <w:jc w:val="center"/>
              <w:rPr>
                <w:rFonts w:ascii="Times New Roman" w:hAnsi="Times New Roman"/>
                <w:b/>
                <w:sz w:val="24"/>
                <w:szCs w:val="24"/>
                <w:shd w:val="clear" w:color="auto" w:fill="FFFFFF"/>
              </w:rPr>
            </w:pPr>
            <w:r w:rsidRPr="00F57348">
              <w:rPr>
                <w:rFonts w:ascii="Times New Roman" w:hAnsi="Times New Roman"/>
                <w:b/>
                <w:sz w:val="24"/>
                <w:szCs w:val="24"/>
                <w:shd w:val="clear" w:color="auto" w:fill="FFFFFF"/>
              </w:rPr>
              <w:t xml:space="preserve">Код и наименование профессионального модуля (ПМ), </w:t>
            </w:r>
            <w:r w:rsidR="00F57348">
              <w:rPr>
                <w:rFonts w:ascii="Times New Roman" w:hAnsi="Times New Roman"/>
                <w:b/>
                <w:sz w:val="24"/>
                <w:szCs w:val="24"/>
                <w:shd w:val="clear" w:color="auto" w:fill="FFFFFF"/>
              </w:rPr>
              <w:br/>
            </w:r>
            <w:r w:rsidRPr="00F57348">
              <w:rPr>
                <w:rFonts w:ascii="Times New Roman" w:hAnsi="Times New Roman"/>
                <w:b/>
                <w:sz w:val="24"/>
                <w:szCs w:val="24"/>
                <w:shd w:val="clear" w:color="auto" w:fill="FFFFFF"/>
              </w:rPr>
              <w:t>в рамках которого осваивается ВД</w:t>
            </w:r>
          </w:p>
        </w:tc>
      </w:tr>
      <w:tr w:rsidR="008455A1" w:rsidRPr="00F57348" w14:paraId="756BE8BF" w14:textId="77777777" w:rsidTr="00C3219A">
        <w:trPr>
          <w:trHeight w:hRule="exact" w:val="1272"/>
        </w:trPr>
        <w:tc>
          <w:tcPr>
            <w:tcW w:w="0" w:type="auto"/>
          </w:tcPr>
          <w:p w14:paraId="176035E8" w14:textId="77777777" w:rsidR="008455A1" w:rsidRPr="00F57348" w:rsidRDefault="00725266" w:rsidP="00F57348">
            <w:pPr>
              <w:ind w:right="144"/>
              <w:rPr>
                <w:rFonts w:ascii="Times New Roman" w:hAnsi="Times New Roman"/>
                <w:sz w:val="24"/>
                <w:szCs w:val="24"/>
                <w:shd w:val="clear" w:color="auto" w:fill="FFFFFF"/>
              </w:rPr>
            </w:pPr>
            <w:r w:rsidRPr="00F57348">
              <w:rPr>
                <w:rFonts w:ascii="Times New Roman" w:hAnsi="Times New Roman"/>
                <w:sz w:val="24"/>
                <w:szCs w:val="24"/>
                <w:shd w:val="clear" w:color="auto" w:fill="FFFFFF"/>
              </w:rPr>
              <w:t>ВД 01 Создание визуализированного движения персонажа в анимационном произведении с использованием традиционных и современных технологий</w:t>
            </w:r>
          </w:p>
        </w:tc>
        <w:tc>
          <w:tcPr>
            <w:tcW w:w="0" w:type="auto"/>
          </w:tcPr>
          <w:p w14:paraId="6100C3FF" w14:textId="77777777" w:rsidR="008455A1" w:rsidRPr="00F57348" w:rsidRDefault="00725266" w:rsidP="00F57348">
            <w:pPr>
              <w:rPr>
                <w:rFonts w:ascii="Times New Roman" w:hAnsi="Times New Roman"/>
                <w:sz w:val="24"/>
                <w:szCs w:val="24"/>
                <w:shd w:val="clear" w:color="auto" w:fill="FFFFFF"/>
              </w:rPr>
            </w:pPr>
            <w:r w:rsidRPr="00F57348">
              <w:rPr>
                <w:rFonts w:ascii="Times New Roman" w:hAnsi="Times New Roman"/>
                <w:sz w:val="24"/>
                <w:szCs w:val="24"/>
                <w:shd w:val="clear" w:color="auto" w:fill="FFFFFF"/>
              </w:rPr>
              <w:t>ПМ.01 Создание визуализированного движения персонажа в анимационном произведении с использованием традиционных и современных технологий</w:t>
            </w:r>
          </w:p>
        </w:tc>
      </w:tr>
      <w:tr w:rsidR="008455A1" w:rsidRPr="00F57348" w14:paraId="27C2444D" w14:textId="77777777" w:rsidTr="00C3219A">
        <w:trPr>
          <w:trHeight w:hRule="exact" w:val="1276"/>
        </w:trPr>
        <w:tc>
          <w:tcPr>
            <w:tcW w:w="0" w:type="auto"/>
          </w:tcPr>
          <w:p w14:paraId="47CCE2CB" w14:textId="77777777" w:rsidR="008455A1" w:rsidRPr="00F57348" w:rsidRDefault="00725266" w:rsidP="00F57348">
            <w:pPr>
              <w:rPr>
                <w:rFonts w:ascii="Times New Roman" w:hAnsi="Times New Roman"/>
                <w:sz w:val="24"/>
                <w:szCs w:val="24"/>
                <w:shd w:val="clear" w:color="auto" w:fill="FFFFFF"/>
              </w:rPr>
            </w:pPr>
            <w:r w:rsidRPr="00F57348">
              <w:rPr>
                <w:rFonts w:ascii="Times New Roman" w:hAnsi="Times New Roman"/>
                <w:sz w:val="24"/>
                <w:szCs w:val="24"/>
                <w:shd w:val="clear" w:color="auto" w:fill="FFFFFF"/>
              </w:rPr>
              <w:t xml:space="preserve">ВД 02 Подготовка к созданию анимационных проектов и их постобработка с использованием </w:t>
            </w:r>
            <w:proofErr w:type="spellStart"/>
            <w:r w:rsidRPr="00F57348">
              <w:rPr>
                <w:rFonts w:ascii="Times New Roman" w:hAnsi="Times New Roman"/>
                <w:sz w:val="24"/>
                <w:szCs w:val="24"/>
                <w:shd w:val="clear" w:color="auto" w:fill="FFFFFF"/>
              </w:rPr>
              <w:t>диджитал</w:t>
            </w:r>
            <w:proofErr w:type="spellEnd"/>
            <w:r w:rsidRPr="00F57348">
              <w:rPr>
                <w:rFonts w:ascii="Times New Roman" w:hAnsi="Times New Roman"/>
                <w:sz w:val="24"/>
                <w:szCs w:val="24"/>
                <w:shd w:val="clear" w:color="auto" w:fill="FFFFFF"/>
              </w:rPr>
              <w:t>-технологий</w:t>
            </w:r>
          </w:p>
        </w:tc>
        <w:tc>
          <w:tcPr>
            <w:tcW w:w="0" w:type="auto"/>
          </w:tcPr>
          <w:p w14:paraId="1A2565E2" w14:textId="77777777" w:rsidR="008455A1" w:rsidRPr="00F57348" w:rsidRDefault="00725266" w:rsidP="00F57348">
            <w:pPr>
              <w:rPr>
                <w:rFonts w:ascii="Times New Roman" w:hAnsi="Times New Roman"/>
                <w:sz w:val="24"/>
                <w:szCs w:val="24"/>
                <w:shd w:val="clear" w:color="auto" w:fill="FFFFFF"/>
              </w:rPr>
            </w:pPr>
            <w:r w:rsidRPr="00F57348">
              <w:rPr>
                <w:rFonts w:ascii="Times New Roman" w:hAnsi="Times New Roman"/>
                <w:sz w:val="24"/>
                <w:szCs w:val="24"/>
                <w:shd w:val="clear" w:color="auto" w:fill="FFFFFF"/>
              </w:rPr>
              <w:t xml:space="preserve">ПМ.02 Подготовка к созданию анимационных проектов и их постобработка с использованием </w:t>
            </w:r>
            <w:proofErr w:type="spellStart"/>
            <w:r w:rsidRPr="00F57348">
              <w:rPr>
                <w:rFonts w:ascii="Times New Roman" w:hAnsi="Times New Roman"/>
                <w:sz w:val="24"/>
                <w:szCs w:val="24"/>
                <w:shd w:val="clear" w:color="auto" w:fill="FFFFFF"/>
              </w:rPr>
              <w:t>диджитал</w:t>
            </w:r>
            <w:proofErr w:type="spellEnd"/>
            <w:r w:rsidRPr="00F57348">
              <w:rPr>
                <w:rFonts w:ascii="Times New Roman" w:hAnsi="Times New Roman"/>
                <w:sz w:val="24"/>
                <w:szCs w:val="24"/>
                <w:shd w:val="clear" w:color="auto" w:fill="FFFFFF"/>
              </w:rPr>
              <w:t>-технологий</w:t>
            </w:r>
          </w:p>
        </w:tc>
      </w:tr>
      <w:tr w:rsidR="008455A1" w:rsidRPr="00F57348" w14:paraId="53A98F16" w14:textId="77777777" w:rsidTr="00C3219A">
        <w:trPr>
          <w:trHeight w:hRule="exact" w:val="982"/>
        </w:trPr>
        <w:tc>
          <w:tcPr>
            <w:tcW w:w="0" w:type="auto"/>
          </w:tcPr>
          <w:p w14:paraId="71419A8F" w14:textId="1625AC83" w:rsidR="008455A1" w:rsidRPr="00F57348" w:rsidRDefault="00725266" w:rsidP="00F57348">
            <w:pPr>
              <w:rPr>
                <w:rFonts w:ascii="Times New Roman" w:hAnsi="Times New Roman"/>
                <w:sz w:val="24"/>
                <w:szCs w:val="24"/>
                <w:shd w:val="clear" w:color="auto" w:fill="FFFFFF"/>
              </w:rPr>
            </w:pPr>
            <w:r w:rsidRPr="00F57348">
              <w:rPr>
                <w:rFonts w:ascii="Times New Roman" w:hAnsi="Times New Roman"/>
                <w:sz w:val="24"/>
                <w:szCs w:val="24"/>
                <w:shd w:val="clear" w:color="auto" w:fill="FFFFFF"/>
              </w:rPr>
              <w:t>ВД 03 Организация процесса изготовления компьютерно-анимационного проекта</w:t>
            </w:r>
          </w:p>
        </w:tc>
        <w:tc>
          <w:tcPr>
            <w:tcW w:w="0" w:type="auto"/>
          </w:tcPr>
          <w:p w14:paraId="7CD35D27" w14:textId="77777777" w:rsidR="008455A1" w:rsidRPr="00F57348" w:rsidRDefault="00725266" w:rsidP="00F57348">
            <w:pPr>
              <w:rPr>
                <w:rFonts w:ascii="Times New Roman" w:hAnsi="Times New Roman"/>
                <w:sz w:val="24"/>
                <w:szCs w:val="24"/>
                <w:shd w:val="clear" w:color="auto" w:fill="FFFFFF"/>
              </w:rPr>
            </w:pPr>
            <w:r w:rsidRPr="00F57348">
              <w:rPr>
                <w:rFonts w:ascii="Times New Roman" w:hAnsi="Times New Roman"/>
                <w:sz w:val="24"/>
                <w:szCs w:val="24"/>
                <w:shd w:val="clear" w:color="auto" w:fill="FFFFFF"/>
              </w:rPr>
              <w:t>ПМ.03 Организация процесса изготовления компьютерно-анимационного проекта</w:t>
            </w:r>
          </w:p>
        </w:tc>
      </w:tr>
      <w:tr w:rsidR="008455A1" w:rsidRPr="00F57348" w14:paraId="36A33027" w14:textId="77777777" w:rsidTr="00C3219A">
        <w:trPr>
          <w:trHeight w:hRule="exact" w:val="1011"/>
        </w:trPr>
        <w:tc>
          <w:tcPr>
            <w:tcW w:w="0" w:type="auto"/>
          </w:tcPr>
          <w:p w14:paraId="67EE5603" w14:textId="4BA5B7B5" w:rsidR="008455A1" w:rsidRPr="00F57348" w:rsidRDefault="00725266" w:rsidP="00F57348">
            <w:pPr>
              <w:rPr>
                <w:rFonts w:ascii="Times New Roman" w:hAnsi="Times New Roman"/>
                <w:sz w:val="24"/>
                <w:szCs w:val="24"/>
                <w:shd w:val="clear" w:color="auto" w:fill="FFFFFF"/>
              </w:rPr>
            </w:pPr>
            <w:r w:rsidRPr="00F57348">
              <w:rPr>
                <w:rFonts w:ascii="Times New Roman" w:hAnsi="Times New Roman"/>
                <w:sz w:val="24"/>
                <w:szCs w:val="24"/>
                <w:shd w:val="clear" w:color="auto" w:fill="FFFFFF"/>
              </w:rPr>
              <w:t>ВД 04 (1)Подготовка и обеспечение подготовительного периода анимационного кино</w:t>
            </w:r>
          </w:p>
        </w:tc>
        <w:tc>
          <w:tcPr>
            <w:tcW w:w="0" w:type="auto"/>
          </w:tcPr>
          <w:p w14:paraId="231D506D" w14:textId="13518CC9" w:rsidR="008455A1" w:rsidRPr="00F57348" w:rsidRDefault="00725266" w:rsidP="00F57348">
            <w:pPr>
              <w:rPr>
                <w:rFonts w:ascii="Times New Roman" w:hAnsi="Times New Roman"/>
                <w:sz w:val="24"/>
                <w:szCs w:val="24"/>
                <w:shd w:val="clear" w:color="auto" w:fill="FFFFFF"/>
              </w:rPr>
            </w:pPr>
            <w:r w:rsidRPr="00F57348">
              <w:rPr>
                <w:rFonts w:ascii="Times New Roman" w:hAnsi="Times New Roman"/>
                <w:sz w:val="24"/>
                <w:szCs w:val="24"/>
                <w:shd w:val="clear" w:color="auto" w:fill="FFFFFF"/>
              </w:rPr>
              <w:t>ПМ.04 (1) Подготовка и обеспечение подготовительного периода анимационного кино</w:t>
            </w:r>
          </w:p>
        </w:tc>
      </w:tr>
      <w:tr w:rsidR="008455A1" w:rsidRPr="00F57348" w14:paraId="596D0F6C" w14:textId="77777777" w:rsidTr="00C3219A">
        <w:trPr>
          <w:trHeight w:hRule="exact" w:val="983"/>
        </w:trPr>
        <w:tc>
          <w:tcPr>
            <w:tcW w:w="0" w:type="auto"/>
          </w:tcPr>
          <w:p w14:paraId="2D7B17BE" w14:textId="77777777" w:rsidR="008455A1" w:rsidRPr="00F57348" w:rsidRDefault="00725266" w:rsidP="00F57348">
            <w:pPr>
              <w:rPr>
                <w:rFonts w:ascii="Times New Roman" w:hAnsi="Times New Roman"/>
                <w:sz w:val="24"/>
                <w:szCs w:val="24"/>
                <w:shd w:val="clear" w:color="auto" w:fill="FFFFFF"/>
              </w:rPr>
            </w:pPr>
            <w:r w:rsidRPr="00F57348">
              <w:rPr>
                <w:rFonts w:ascii="Times New Roman" w:hAnsi="Times New Roman"/>
                <w:sz w:val="24"/>
                <w:szCs w:val="24"/>
                <w:shd w:val="clear" w:color="auto" w:fill="FFFFFF"/>
              </w:rPr>
              <w:t>ВД 04 (2) Создание визуальных эффектов и компьютерной графики в анимационном кино</w:t>
            </w:r>
          </w:p>
        </w:tc>
        <w:tc>
          <w:tcPr>
            <w:tcW w:w="0" w:type="auto"/>
          </w:tcPr>
          <w:p w14:paraId="664AAA1D" w14:textId="77777777" w:rsidR="008455A1" w:rsidRPr="00F57348" w:rsidRDefault="00725266" w:rsidP="00F57348">
            <w:pPr>
              <w:rPr>
                <w:rFonts w:ascii="Times New Roman" w:hAnsi="Times New Roman"/>
                <w:sz w:val="24"/>
                <w:szCs w:val="24"/>
                <w:shd w:val="clear" w:color="auto" w:fill="FFFFFF"/>
              </w:rPr>
            </w:pPr>
            <w:r w:rsidRPr="00F57348">
              <w:rPr>
                <w:rFonts w:ascii="Times New Roman" w:hAnsi="Times New Roman"/>
                <w:sz w:val="24"/>
                <w:szCs w:val="24"/>
                <w:shd w:val="clear" w:color="auto" w:fill="FFFFFF"/>
              </w:rPr>
              <w:t>ПМ.04 (2) Создание визуальных эффектов и компьютерной графики в анимационном кино</w:t>
            </w:r>
          </w:p>
        </w:tc>
      </w:tr>
      <w:tr w:rsidR="008455A1" w:rsidRPr="00F57348" w14:paraId="3C250B1B" w14:textId="77777777" w:rsidTr="00C3219A">
        <w:trPr>
          <w:trHeight w:hRule="exact" w:val="713"/>
        </w:trPr>
        <w:tc>
          <w:tcPr>
            <w:tcW w:w="0" w:type="auto"/>
          </w:tcPr>
          <w:p w14:paraId="31B69EC8" w14:textId="3A92A6C7" w:rsidR="008455A1" w:rsidRPr="00F57348" w:rsidRDefault="00725266" w:rsidP="00F57348">
            <w:pPr>
              <w:rPr>
                <w:rFonts w:ascii="Times New Roman" w:hAnsi="Times New Roman"/>
                <w:sz w:val="24"/>
                <w:szCs w:val="24"/>
                <w:shd w:val="clear" w:color="auto" w:fill="FFFFFF"/>
              </w:rPr>
            </w:pPr>
            <w:r w:rsidRPr="00F57348">
              <w:rPr>
                <w:rFonts w:ascii="Times New Roman" w:hAnsi="Times New Roman"/>
                <w:sz w:val="24"/>
                <w:szCs w:val="24"/>
                <w:shd w:val="clear" w:color="auto" w:fill="FFFFFF"/>
              </w:rPr>
              <w:t>ВД 04(3) Производство трехмерного (3D) цифрового анимационного кино</w:t>
            </w:r>
          </w:p>
        </w:tc>
        <w:tc>
          <w:tcPr>
            <w:tcW w:w="0" w:type="auto"/>
          </w:tcPr>
          <w:p w14:paraId="0D6A2549" w14:textId="2714FD22" w:rsidR="008455A1" w:rsidRPr="00F57348" w:rsidRDefault="00725266" w:rsidP="00F57348">
            <w:pPr>
              <w:rPr>
                <w:rFonts w:ascii="Times New Roman" w:hAnsi="Times New Roman"/>
                <w:sz w:val="24"/>
                <w:szCs w:val="24"/>
                <w:shd w:val="clear" w:color="auto" w:fill="FFFFFF"/>
              </w:rPr>
            </w:pPr>
            <w:r w:rsidRPr="00F57348">
              <w:rPr>
                <w:rFonts w:ascii="Times New Roman" w:hAnsi="Times New Roman"/>
                <w:sz w:val="24"/>
                <w:szCs w:val="24"/>
                <w:shd w:val="clear" w:color="auto" w:fill="FFFFFF"/>
              </w:rPr>
              <w:t>ПМ.04 (3) Производство трехмерного (3D) цифрового анимационного кино</w:t>
            </w:r>
          </w:p>
        </w:tc>
      </w:tr>
      <w:tr w:rsidR="008455A1" w:rsidRPr="00F57348" w14:paraId="64F99351" w14:textId="77777777" w:rsidTr="00F57348">
        <w:trPr>
          <w:trHeight w:hRule="exact" w:val="763"/>
        </w:trPr>
        <w:tc>
          <w:tcPr>
            <w:tcW w:w="0" w:type="auto"/>
          </w:tcPr>
          <w:p w14:paraId="3864B286" w14:textId="06569733" w:rsidR="008455A1" w:rsidRPr="00F57348" w:rsidRDefault="00725266" w:rsidP="00F57348">
            <w:pPr>
              <w:rPr>
                <w:rFonts w:ascii="Times New Roman" w:hAnsi="Times New Roman"/>
                <w:sz w:val="24"/>
                <w:szCs w:val="24"/>
                <w:shd w:val="clear" w:color="auto" w:fill="FFFFFF"/>
              </w:rPr>
            </w:pPr>
            <w:r w:rsidRPr="00F57348">
              <w:rPr>
                <w:rFonts w:ascii="Times New Roman" w:hAnsi="Times New Roman"/>
                <w:sz w:val="24"/>
                <w:szCs w:val="24"/>
                <w:shd w:val="clear" w:color="auto" w:fill="FFFFFF"/>
              </w:rPr>
              <w:t>ВД 04(4) Создание анимации для гейм-индустрии</w:t>
            </w:r>
          </w:p>
        </w:tc>
        <w:tc>
          <w:tcPr>
            <w:tcW w:w="0" w:type="auto"/>
          </w:tcPr>
          <w:p w14:paraId="4280DF0B" w14:textId="6B3FB6D9" w:rsidR="008455A1" w:rsidRPr="00F57348" w:rsidRDefault="00725266" w:rsidP="00F57348">
            <w:pPr>
              <w:rPr>
                <w:rFonts w:ascii="Times New Roman" w:hAnsi="Times New Roman"/>
                <w:sz w:val="24"/>
                <w:szCs w:val="24"/>
                <w:shd w:val="clear" w:color="auto" w:fill="FFFFFF"/>
              </w:rPr>
            </w:pPr>
            <w:r w:rsidRPr="00F57348">
              <w:rPr>
                <w:rFonts w:ascii="Times New Roman" w:hAnsi="Times New Roman"/>
                <w:sz w:val="24"/>
                <w:szCs w:val="24"/>
                <w:shd w:val="clear" w:color="auto" w:fill="FFFFFF"/>
              </w:rPr>
              <w:t>ПМ.04 (4) Создание анимации для гейм-индустрии</w:t>
            </w:r>
          </w:p>
        </w:tc>
      </w:tr>
      <w:tr w:rsidR="008455A1" w:rsidRPr="00F57348" w14:paraId="0FC4BC9E" w14:textId="77777777" w:rsidTr="00C3219A">
        <w:trPr>
          <w:trHeight w:hRule="exact" w:val="703"/>
        </w:trPr>
        <w:tc>
          <w:tcPr>
            <w:tcW w:w="0" w:type="auto"/>
          </w:tcPr>
          <w:p w14:paraId="638144D7" w14:textId="42F33673" w:rsidR="008455A1" w:rsidRPr="00F57348" w:rsidRDefault="00725266" w:rsidP="00F57348">
            <w:pPr>
              <w:rPr>
                <w:rFonts w:ascii="Times New Roman" w:hAnsi="Times New Roman"/>
                <w:sz w:val="24"/>
                <w:szCs w:val="24"/>
                <w:shd w:val="clear" w:color="auto" w:fill="FFFFFF"/>
              </w:rPr>
            </w:pPr>
            <w:r w:rsidRPr="00F57348">
              <w:rPr>
                <w:rFonts w:ascii="Times New Roman" w:hAnsi="Times New Roman"/>
                <w:sz w:val="24"/>
                <w:szCs w:val="24"/>
                <w:shd w:val="clear" w:color="auto" w:fill="FFFFFF"/>
              </w:rPr>
              <w:t xml:space="preserve">ВД 04(5) Разработка и создание </w:t>
            </w:r>
            <w:proofErr w:type="spellStart"/>
            <w:r w:rsidRPr="00F57348">
              <w:rPr>
                <w:rFonts w:ascii="Times New Roman" w:hAnsi="Times New Roman"/>
                <w:sz w:val="24"/>
                <w:szCs w:val="24"/>
                <w:shd w:val="clear" w:color="auto" w:fill="FFFFFF"/>
              </w:rPr>
              <w:t>моушн</w:t>
            </w:r>
            <w:proofErr w:type="spellEnd"/>
            <w:r w:rsidRPr="00F57348">
              <w:rPr>
                <w:rFonts w:ascii="Times New Roman" w:hAnsi="Times New Roman"/>
                <w:sz w:val="24"/>
                <w:szCs w:val="24"/>
                <w:shd w:val="clear" w:color="auto" w:fill="FFFFFF"/>
              </w:rPr>
              <w:t>-дизайн контента</w:t>
            </w:r>
          </w:p>
        </w:tc>
        <w:tc>
          <w:tcPr>
            <w:tcW w:w="0" w:type="auto"/>
          </w:tcPr>
          <w:p w14:paraId="7BA54E96" w14:textId="077CB917" w:rsidR="008455A1" w:rsidRPr="00F57348" w:rsidRDefault="00725266" w:rsidP="00F57348">
            <w:pPr>
              <w:rPr>
                <w:rFonts w:ascii="Times New Roman" w:hAnsi="Times New Roman"/>
                <w:sz w:val="24"/>
                <w:szCs w:val="24"/>
                <w:shd w:val="clear" w:color="auto" w:fill="FFFFFF"/>
              </w:rPr>
            </w:pPr>
            <w:r w:rsidRPr="00F57348">
              <w:rPr>
                <w:rFonts w:ascii="Times New Roman" w:hAnsi="Times New Roman"/>
                <w:sz w:val="24"/>
                <w:szCs w:val="24"/>
                <w:shd w:val="clear" w:color="auto" w:fill="FFFFFF"/>
              </w:rPr>
              <w:t xml:space="preserve">ПМ.04 (5) Разработка и создание </w:t>
            </w:r>
            <w:proofErr w:type="spellStart"/>
            <w:r w:rsidRPr="00F57348">
              <w:rPr>
                <w:rFonts w:ascii="Times New Roman" w:hAnsi="Times New Roman"/>
                <w:sz w:val="24"/>
                <w:szCs w:val="24"/>
                <w:shd w:val="clear" w:color="auto" w:fill="FFFFFF"/>
              </w:rPr>
              <w:t>моушн</w:t>
            </w:r>
            <w:proofErr w:type="spellEnd"/>
            <w:r w:rsidRPr="00F57348">
              <w:rPr>
                <w:rFonts w:ascii="Times New Roman" w:hAnsi="Times New Roman"/>
                <w:sz w:val="24"/>
                <w:szCs w:val="24"/>
                <w:shd w:val="clear" w:color="auto" w:fill="FFFFFF"/>
              </w:rPr>
              <w:t>-дизайн контента</w:t>
            </w:r>
          </w:p>
        </w:tc>
      </w:tr>
    </w:tbl>
    <w:p w14:paraId="0984B113" w14:textId="77777777" w:rsidR="008455A1" w:rsidRDefault="008455A1">
      <w:pPr>
        <w:spacing w:after="0" w:line="240" w:lineRule="auto"/>
        <w:ind w:firstLine="709"/>
        <w:jc w:val="both"/>
        <w:rPr>
          <w:rFonts w:ascii="Times New Roman" w:hAnsi="Times New Roman"/>
          <w:sz w:val="24"/>
          <w:szCs w:val="24"/>
          <w:shd w:val="clear" w:color="auto" w:fill="FFFFFF"/>
          <w:lang w:eastAsia="zh-CN"/>
        </w:rPr>
      </w:pPr>
    </w:p>
    <w:p w14:paraId="4289D7CE" w14:textId="77777777" w:rsidR="008455A1" w:rsidRPr="00C3219A" w:rsidRDefault="00725266">
      <w:pPr>
        <w:spacing w:after="0"/>
        <w:ind w:firstLine="709"/>
        <w:jc w:val="both"/>
        <w:rPr>
          <w:rFonts w:ascii="Times New Roman" w:hAnsi="Times New Roman"/>
          <w:i/>
          <w:iCs/>
          <w:color w:val="FF0000"/>
          <w:sz w:val="24"/>
          <w:szCs w:val="24"/>
          <w:shd w:val="clear" w:color="auto" w:fill="FFFFFF"/>
          <w:lang w:eastAsia="zh-CN"/>
        </w:rPr>
      </w:pPr>
      <w:r w:rsidRPr="00C3219A">
        <w:rPr>
          <w:rFonts w:ascii="Times New Roman" w:hAnsi="Times New Roman"/>
          <w:sz w:val="24"/>
          <w:szCs w:val="24"/>
          <w:shd w:val="clear" w:color="auto" w:fill="FFFFFF"/>
          <w:lang w:eastAsia="zh-CN"/>
        </w:rPr>
        <w:t>Результаты освоения основной профессиональной образовательной программы, демонстрируемые при проведении ГИА, представлены в таблице №2.</w:t>
      </w:r>
    </w:p>
    <w:p w14:paraId="3D28D2A0" w14:textId="77777777" w:rsidR="008455A1" w:rsidRPr="00C3219A" w:rsidRDefault="008455A1">
      <w:pPr>
        <w:ind w:firstLine="708"/>
        <w:jc w:val="both"/>
        <w:rPr>
          <w:rFonts w:ascii="Times New Roman" w:hAnsi="Times New Roman"/>
          <w:i/>
          <w:sz w:val="24"/>
          <w:szCs w:val="24"/>
          <w:shd w:val="clear" w:color="auto" w:fill="FFFFFF"/>
        </w:rPr>
      </w:pPr>
    </w:p>
    <w:p w14:paraId="62252754" w14:textId="77777777" w:rsidR="008455A1" w:rsidRPr="00F57348" w:rsidRDefault="00725266" w:rsidP="00F57348">
      <w:pPr>
        <w:suppressAutoHyphens/>
        <w:ind w:firstLine="709"/>
        <w:jc w:val="right"/>
        <w:rPr>
          <w:rFonts w:ascii="Times New Roman" w:hAnsi="Times New Roman"/>
          <w:b/>
          <w:bCs/>
          <w:sz w:val="24"/>
          <w:szCs w:val="24"/>
        </w:rPr>
      </w:pPr>
      <w:r w:rsidRPr="00F57348">
        <w:rPr>
          <w:rFonts w:ascii="Times New Roman" w:hAnsi="Times New Roman"/>
          <w:b/>
          <w:bCs/>
          <w:sz w:val="24"/>
          <w:szCs w:val="24"/>
        </w:rPr>
        <w:t>Таблица № 2</w:t>
      </w:r>
    </w:p>
    <w:p w14:paraId="4662AE3D" w14:textId="77777777" w:rsidR="008455A1" w:rsidRPr="00F57348" w:rsidRDefault="00725266" w:rsidP="00F57348">
      <w:pPr>
        <w:suppressAutoHyphens/>
        <w:spacing w:after="0"/>
        <w:ind w:firstLine="709"/>
        <w:jc w:val="center"/>
        <w:rPr>
          <w:rFonts w:ascii="Times New Roman" w:hAnsi="Times New Roman"/>
          <w:b/>
          <w:bCs/>
          <w:sz w:val="24"/>
          <w:szCs w:val="24"/>
        </w:rPr>
      </w:pPr>
      <w:r w:rsidRPr="00F57348">
        <w:rPr>
          <w:rFonts w:ascii="Times New Roman" w:hAnsi="Times New Roman"/>
          <w:b/>
          <w:bCs/>
          <w:sz w:val="24"/>
          <w:szCs w:val="24"/>
        </w:rPr>
        <w:t>Перечень проверяемых требований к результатам освоения основной профессиональной образовательной программы</w:t>
      </w:r>
    </w:p>
    <w:tbl>
      <w:tblPr>
        <w:tblpPr w:leftFromText="180" w:rightFromText="180" w:vertAnchor="text" w:tblpX="-5" w:tblpY="1"/>
        <w:tblOverlap w:val="never"/>
        <w:tblW w:w="9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 w:type="dxa"/>
          <w:right w:w="5" w:type="dxa"/>
        </w:tblCellMar>
        <w:tblLook w:val="04A0" w:firstRow="1" w:lastRow="0" w:firstColumn="1" w:lastColumn="0" w:noHBand="0" w:noVBand="1"/>
      </w:tblPr>
      <w:tblGrid>
        <w:gridCol w:w="2694"/>
        <w:gridCol w:w="2331"/>
        <w:gridCol w:w="4483"/>
      </w:tblGrid>
      <w:tr w:rsidR="008455A1" w:rsidRPr="00F57348" w14:paraId="6A8AC1FA" w14:textId="77777777" w:rsidTr="00F57348">
        <w:trPr>
          <w:trHeight w:val="775"/>
        </w:trPr>
        <w:tc>
          <w:tcPr>
            <w:tcW w:w="9508" w:type="dxa"/>
            <w:gridSpan w:val="3"/>
          </w:tcPr>
          <w:p w14:paraId="52C32324" w14:textId="77777777" w:rsidR="008455A1" w:rsidRPr="00F57348" w:rsidRDefault="00725266" w:rsidP="00F57348">
            <w:pPr>
              <w:spacing w:after="0"/>
              <w:jc w:val="center"/>
              <w:rPr>
                <w:rFonts w:ascii="Times New Roman" w:hAnsi="Times New Roman"/>
                <w:iCs/>
                <w:color w:val="000000"/>
                <w:sz w:val="24"/>
                <w:szCs w:val="24"/>
              </w:rPr>
            </w:pPr>
            <w:r w:rsidRPr="00F57348">
              <w:rPr>
                <w:rFonts w:ascii="Times New Roman" w:hAnsi="Times New Roman"/>
                <w:color w:val="000000"/>
                <w:sz w:val="24"/>
                <w:szCs w:val="24"/>
              </w:rPr>
              <w:t xml:space="preserve">ФГОС 55.02.02 по </w:t>
            </w:r>
            <w:r w:rsidRPr="00F57348">
              <w:rPr>
                <w:rFonts w:ascii="Times New Roman" w:hAnsi="Times New Roman"/>
                <w:iCs/>
                <w:color w:val="000000"/>
                <w:sz w:val="24"/>
                <w:szCs w:val="24"/>
              </w:rPr>
              <w:t>специальности 55.02.02 Анимация и анимационное кино (по видам)</w:t>
            </w:r>
          </w:p>
          <w:p w14:paraId="2327F2C6" w14:textId="77777777" w:rsidR="008455A1" w:rsidRPr="00F57348" w:rsidRDefault="00725266" w:rsidP="00F57348">
            <w:pPr>
              <w:spacing w:after="0"/>
              <w:jc w:val="center"/>
              <w:rPr>
                <w:rFonts w:ascii="Times New Roman" w:hAnsi="Times New Roman"/>
                <w:iCs/>
                <w:color w:val="000000"/>
                <w:sz w:val="24"/>
                <w:szCs w:val="24"/>
              </w:rPr>
            </w:pPr>
            <w:r w:rsidRPr="00F57348">
              <w:rPr>
                <w:rFonts w:ascii="Times New Roman" w:hAnsi="Times New Roman"/>
                <w:iCs/>
                <w:color w:val="000000"/>
                <w:sz w:val="24"/>
                <w:szCs w:val="24"/>
              </w:rPr>
              <w:t xml:space="preserve">Перечень проверяемых требований к результатам освоения </w:t>
            </w:r>
          </w:p>
          <w:p w14:paraId="4E994F79" w14:textId="77777777" w:rsidR="008455A1" w:rsidRPr="00F57348" w:rsidRDefault="00725266" w:rsidP="00F57348">
            <w:pPr>
              <w:spacing w:after="0"/>
              <w:jc w:val="center"/>
              <w:rPr>
                <w:rFonts w:ascii="Times New Roman" w:eastAsia="Calibri" w:hAnsi="Times New Roman"/>
                <w:sz w:val="24"/>
                <w:szCs w:val="24"/>
              </w:rPr>
            </w:pPr>
            <w:r w:rsidRPr="00F57348">
              <w:rPr>
                <w:rFonts w:ascii="Times New Roman" w:hAnsi="Times New Roman"/>
                <w:color w:val="000000"/>
                <w:sz w:val="24"/>
                <w:szCs w:val="24"/>
              </w:rPr>
              <w:t xml:space="preserve">основной профессиональной образовательной программы </w:t>
            </w:r>
          </w:p>
        </w:tc>
      </w:tr>
      <w:tr w:rsidR="008455A1" w:rsidRPr="00F57348" w14:paraId="683875B5" w14:textId="77777777" w:rsidTr="00F57348">
        <w:trPr>
          <w:trHeight w:val="800"/>
          <w:tblHeader/>
        </w:trPr>
        <w:tc>
          <w:tcPr>
            <w:tcW w:w="2694" w:type="dxa"/>
          </w:tcPr>
          <w:p w14:paraId="684078AC"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b/>
                <w:color w:val="000000"/>
                <w:sz w:val="24"/>
                <w:szCs w:val="24"/>
              </w:rPr>
              <w:t>Трудовая деятельность (основной вид деятельности)</w:t>
            </w:r>
          </w:p>
        </w:tc>
        <w:tc>
          <w:tcPr>
            <w:tcW w:w="2331" w:type="dxa"/>
          </w:tcPr>
          <w:p w14:paraId="0C624B0F"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b/>
                <w:color w:val="000000"/>
                <w:sz w:val="24"/>
                <w:szCs w:val="24"/>
              </w:rPr>
              <w:t>Код проверяемого требования</w:t>
            </w:r>
          </w:p>
        </w:tc>
        <w:tc>
          <w:tcPr>
            <w:tcW w:w="4483" w:type="dxa"/>
          </w:tcPr>
          <w:p w14:paraId="31E6397E"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b/>
                <w:color w:val="000000"/>
                <w:sz w:val="24"/>
                <w:szCs w:val="24"/>
              </w:rPr>
              <w:t>Наименование проверяемого требования к результатам</w:t>
            </w:r>
          </w:p>
        </w:tc>
      </w:tr>
      <w:tr w:rsidR="008455A1" w:rsidRPr="00F57348" w14:paraId="48909EF7" w14:textId="77777777" w:rsidTr="00F57348">
        <w:trPr>
          <w:trHeight w:val="118"/>
        </w:trPr>
        <w:tc>
          <w:tcPr>
            <w:tcW w:w="2694" w:type="dxa"/>
          </w:tcPr>
          <w:p w14:paraId="59087FE9"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1</w:t>
            </w:r>
          </w:p>
        </w:tc>
        <w:tc>
          <w:tcPr>
            <w:tcW w:w="2331" w:type="dxa"/>
          </w:tcPr>
          <w:p w14:paraId="362001B6"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2</w:t>
            </w:r>
          </w:p>
        </w:tc>
        <w:tc>
          <w:tcPr>
            <w:tcW w:w="4483" w:type="dxa"/>
          </w:tcPr>
          <w:p w14:paraId="04EE6475"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3</w:t>
            </w:r>
          </w:p>
        </w:tc>
      </w:tr>
      <w:tr w:rsidR="008455A1" w:rsidRPr="00F57348" w14:paraId="34FBCC22" w14:textId="77777777" w:rsidTr="00F57348">
        <w:tc>
          <w:tcPr>
            <w:tcW w:w="2694" w:type="dxa"/>
            <w:vMerge w:val="restart"/>
          </w:tcPr>
          <w:p w14:paraId="6F2F47FD" w14:textId="77777777" w:rsidR="008455A1" w:rsidRPr="00F57348" w:rsidRDefault="00725266" w:rsidP="00F57348">
            <w:pPr>
              <w:spacing w:after="0"/>
              <w:jc w:val="center"/>
              <w:rPr>
                <w:rFonts w:ascii="Times New Roman" w:eastAsia="Calibri" w:hAnsi="Times New Roman"/>
                <w:sz w:val="24"/>
                <w:szCs w:val="24"/>
              </w:rPr>
            </w:pPr>
            <w:r w:rsidRPr="00F57348">
              <w:rPr>
                <w:rFonts w:ascii="Times New Roman" w:hAnsi="Times New Roman"/>
                <w:color w:val="000000"/>
                <w:sz w:val="24"/>
                <w:szCs w:val="24"/>
              </w:rPr>
              <w:t>ВД 01</w:t>
            </w:r>
          </w:p>
        </w:tc>
        <w:tc>
          <w:tcPr>
            <w:tcW w:w="6814" w:type="dxa"/>
            <w:gridSpan w:val="2"/>
          </w:tcPr>
          <w:p w14:paraId="03E9A216" w14:textId="77777777" w:rsidR="008455A1" w:rsidRPr="00F57348" w:rsidRDefault="00725266" w:rsidP="00F57348">
            <w:pPr>
              <w:spacing w:after="0"/>
              <w:jc w:val="both"/>
              <w:rPr>
                <w:rFonts w:ascii="Times New Roman" w:eastAsia="Calibri" w:hAnsi="Times New Roman"/>
                <w:sz w:val="24"/>
                <w:szCs w:val="24"/>
              </w:rPr>
            </w:pPr>
            <w:r w:rsidRPr="00F57348">
              <w:rPr>
                <w:rFonts w:ascii="Times New Roman" w:eastAsia="Calibri" w:hAnsi="Times New Roman"/>
                <w:b/>
                <w:color w:val="000000"/>
                <w:spacing w:val="2"/>
                <w:sz w:val="24"/>
                <w:szCs w:val="24"/>
                <w:shd w:val="clear" w:color="auto" w:fill="FFFFFF"/>
              </w:rPr>
              <w:t>Вид деятельности 1 Создание визуализированного движения персонажа в анимационном произведении с использованием традиционных и современных технологий</w:t>
            </w:r>
          </w:p>
        </w:tc>
      </w:tr>
      <w:tr w:rsidR="008455A1" w:rsidRPr="00F57348" w14:paraId="459A61FC" w14:textId="77777777" w:rsidTr="00F57348">
        <w:tc>
          <w:tcPr>
            <w:tcW w:w="2694" w:type="dxa"/>
            <w:vMerge/>
            <w:vAlign w:val="center"/>
          </w:tcPr>
          <w:p w14:paraId="3AD2F949" w14:textId="77777777" w:rsidR="008455A1" w:rsidRPr="00F57348" w:rsidRDefault="008455A1" w:rsidP="00F57348">
            <w:pPr>
              <w:spacing w:after="0"/>
              <w:rPr>
                <w:rFonts w:ascii="Times New Roman" w:eastAsia="Calibri" w:hAnsi="Times New Roman"/>
                <w:sz w:val="24"/>
                <w:szCs w:val="24"/>
              </w:rPr>
            </w:pPr>
          </w:p>
        </w:tc>
        <w:tc>
          <w:tcPr>
            <w:tcW w:w="2331" w:type="dxa"/>
          </w:tcPr>
          <w:p w14:paraId="4AB2438E"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1.1</w:t>
            </w:r>
          </w:p>
        </w:tc>
        <w:tc>
          <w:tcPr>
            <w:tcW w:w="4483" w:type="dxa"/>
          </w:tcPr>
          <w:p w14:paraId="33D676DA"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Определять образ анимационного персонажа, детально прорабатывать его движение и выразительные позы с помощью последовательных рисунков.</w:t>
            </w:r>
          </w:p>
        </w:tc>
      </w:tr>
      <w:tr w:rsidR="008455A1" w:rsidRPr="00F57348" w14:paraId="720C00E1" w14:textId="77777777" w:rsidTr="00F57348">
        <w:tc>
          <w:tcPr>
            <w:tcW w:w="2694" w:type="dxa"/>
            <w:vMerge/>
            <w:vAlign w:val="center"/>
          </w:tcPr>
          <w:p w14:paraId="4EADE3C0" w14:textId="77777777" w:rsidR="008455A1" w:rsidRPr="00F57348" w:rsidRDefault="008455A1" w:rsidP="00F57348">
            <w:pPr>
              <w:spacing w:after="0"/>
              <w:rPr>
                <w:rFonts w:ascii="Times New Roman" w:eastAsia="Calibri" w:hAnsi="Times New Roman"/>
                <w:sz w:val="24"/>
                <w:szCs w:val="24"/>
              </w:rPr>
            </w:pPr>
          </w:p>
        </w:tc>
        <w:tc>
          <w:tcPr>
            <w:tcW w:w="2331" w:type="dxa"/>
          </w:tcPr>
          <w:p w14:paraId="0007297A"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1.2</w:t>
            </w:r>
          </w:p>
        </w:tc>
        <w:tc>
          <w:tcPr>
            <w:tcW w:w="4483" w:type="dxa"/>
          </w:tcPr>
          <w:p w14:paraId="2DCECFF0"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Определять образ анимационного персонажа, детально прорабатывать его движение и выразительные позы с помощью покадрового изменения положения частей компьютерной модели.</w:t>
            </w:r>
          </w:p>
        </w:tc>
      </w:tr>
      <w:tr w:rsidR="008455A1" w:rsidRPr="00F57348" w14:paraId="5C8CEC99" w14:textId="77777777" w:rsidTr="00F57348">
        <w:tc>
          <w:tcPr>
            <w:tcW w:w="2694" w:type="dxa"/>
            <w:vMerge/>
            <w:vAlign w:val="center"/>
          </w:tcPr>
          <w:p w14:paraId="518AA548" w14:textId="77777777" w:rsidR="008455A1" w:rsidRPr="00F57348" w:rsidRDefault="008455A1" w:rsidP="00F57348">
            <w:pPr>
              <w:spacing w:after="0"/>
              <w:rPr>
                <w:rFonts w:ascii="Times New Roman" w:eastAsia="Calibri" w:hAnsi="Times New Roman"/>
                <w:sz w:val="24"/>
                <w:szCs w:val="24"/>
              </w:rPr>
            </w:pPr>
          </w:p>
        </w:tc>
        <w:tc>
          <w:tcPr>
            <w:tcW w:w="2331" w:type="dxa"/>
          </w:tcPr>
          <w:p w14:paraId="4EF3AA93"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1.3</w:t>
            </w:r>
          </w:p>
        </w:tc>
        <w:tc>
          <w:tcPr>
            <w:tcW w:w="4483" w:type="dxa"/>
          </w:tcPr>
          <w:p w14:paraId="74E3A70F"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Определять образ анимационного персонажа, детально прорабатывать его движение и выразительные позы с помощью покадрового движения частей куклы-перекладки.</w:t>
            </w:r>
          </w:p>
        </w:tc>
      </w:tr>
      <w:tr w:rsidR="008455A1" w:rsidRPr="00F57348" w14:paraId="61CB41D5" w14:textId="77777777" w:rsidTr="00F57348">
        <w:trPr>
          <w:trHeight w:val="395"/>
        </w:trPr>
        <w:tc>
          <w:tcPr>
            <w:tcW w:w="2694" w:type="dxa"/>
            <w:vMerge/>
            <w:vAlign w:val="center"/>
          </w:tcPr>
          <w:p w14:paraId="255D970E" w14:textId="77777777" w:rsidR="008455A1" w:rsidRPr="00F57348" w:rsidRDefault="008455A1" w:rsidP="00F57348">
            <w:pPr>
              <w:spacing w:after="0"/>
              <w:rPr>
                <w:rFonts w:ascii="Times New Roman" w:eastAsia="Calibri" w:hAnsi="Times New Roman"/>
                <w:sz w:val="24"/>
                <w:szCs w:val="24"/>
              </w:rPr>
            </w:pPr>
          </w:p>
        </w:tc>
        <w:tc>
          <w:tcPr>
            <w:tcW w:w="2331" w:type="dxa"/>
          </w:tcPr>
          <w:p w14:paraId="1278B607" w14:textId="77777777" w:rsidR="008455A1" w:rsidRPr="00F57348" w:rsidRDefault="00725266" w:rsidP="00F57348">
            <w:pPr>
              <w:spacing w:after="0"/>
              <w:jc w:val="center"/>
              <w:rPr>
                <w:rFonts w:ascii="Times New Roman" w:hAnsi="Times New Roman"/>
                <w:color w:val="000000"/>
                <w:sz w:val="24"/>
                <w:szCs w:val="24"/>
                <w:vertAlign w:val="subscript"/>
                <w:lang w:val="en-US"/>
              </w:rPr>
            </w:pPr>
            <w:r w:rsidRPr="00F57348">
              <w:rPr>
                <w:rFonts w:ascii="Times New Roman" w:hAnsi="Times New Roman"/>
                <w:color w:val="000000"/>
                <w:sz w:val="24"/>
                <w:szCs w:val="24"/>
              </w:rPr>
              <w:t>ПК 1.4</w:t>
            </w:r>
          </w:p>
        </w:tc>
        <w:tc>
          <w:tcPr>
            <w:tcW w:w="4483" w:type="dxa"/>
          </w:tcPr>
          <w:p w14:paraId="3BEBD806"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Определять образ анимационного персонажа, детально прорабатывать его движение и выразительные позы с помощью покадровой съемки объемных предметов.</w:t>
            </w:r>
          </w:p>
        </w:tc>
      </w:tr>
      <w:tr w:rsidR="008455A1" w:rsidRPr="00F57348" w14:paraId="1A354332" w14:textId="77777777" w:rsidTr="00F57348">
        <w:trPr>
          <w:trHeight w:val="395"/>
        </w:trPr>
        <w:tc>
          <w:tcPr>
            <w:tcW w:w="2694" w:type="dxa"/>
            <w:vMerge/>
            <w:vAlign w:val="center"/>
          </w:tcPr>
          <w:p w14:paraId="4DA9788C" w14:textId="77777777" w:rsidR="008455A1" w:rsidRPr="00F57348" w:rsidRDefault="008455A1" w:rsidP="00F57348">
            <w:pPr>
              <w:spacing w:after="0"/>
              <w:rPr>
                <w:rFonts w:ascii="Times New Roman" w:eastAsia="Calibri" w:hAnsi="Times New Roman"/>
                <w:sz w:val="24"/>
                <w:szCs w:val="24"/>
              </w:rPr>
            </w:pPr>
          </w:p>
        </w:tc>
        <w:tc>
          <w:tcPr>
            <w:tcW w:w="2331" w:type="dxa"/>
          </w:tcPr>
          <w:p w14:paraId="79826979"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1.5</w:t>
            </w:r>
          </w:p>
        </w:tc>
        <w:tc>
          <w:tcPr>
            <w:tcW w:w="4483" w:type="dxa"/>
          </w:tcPr>
          <w:p w14:paraId="1B154643" w14:textId="77777777" w:rsidR="008455A1" w:rsidRPr="00F57348" w:rsidRDefault="00725266" w:rsidP="00F57348">
            <w:pPr>
              <w:shd w:val="clear" w:color="auto" w:fill="FFFFFF"/>
              <w:spacing w:after="0"/>
              <w:ind w:left="63" w:right="155"/>
              <w:jc w:val="both"/>
              <w:rPr>
                <w:rFonts w:ascii="Times New Roman" w:hAnsi="Times New Roman"/>
                <w:i/>
                <w:iCs/>
                <w:color w:val="000000"/>
                <w:sz w:val="24"/>
                <w:szCs w:val="24"/>
              </w:rPr>
            </w:pPr>
            <w:r w:rsidRPr="00F57348">
              <w:rPr>
                <w:rFonts w:ascii="Times New Roman" w:hAnsi="Times New Roman"/>
                <w:color w:val="000000"/>
                <w:sz w:val="24"/>
                <w:szCs w:val="24"/>
              </w:rPr>
              <w:t>Определять образ анимационного персонажа, детально прорабатывать его движение и выразительные позы с помощью покадрового изменения частей компьютерной трехмерной модели</w:t>
            </w:r>
            <w:r w:rsidRPr="00F57348">
              <w:rPr>
                <w:rFonts w:ascii="Times New Roman" w:hAnsi="Times New Roman"/>
                <w:i/>
                <w:iCs/>
                <w:color w:val="000000"/>
                <w:sz w:val="24"/>
                <w:szCs w:val="24"/>
              </w:rPr>
              <w:t>.</w:t>
            </w:r>
          </w:p>
        </w:tc>
      </w:tr>
      <w:tr w:rsidR="008455A1" w:rsidRPr="00F57348" w14:paraId="7904A673" w14:textId="77777777" w:rsidTr="00F57348">
        <w:trPr>
          <w:trHeight w:val="395"/>
        </w:trPr>
        <w:tc>
          <w:tcPr>
            <w:tcW w:w="2694" w:type="dxa"/>
            <w:vMerge/>
            <w:vAlign w:val="center"/>
          </w:tcPr>
          <w:p w14:paraId="085F9A40" w14:textId="77777777" w:rsidR="008455A1" w:rsidRPr="00F57348" w:rsidRDefault="008455A1" w:rsidP="00F57348">
            <w:pPr>
              <w:spacing w:after="0"/>
              <w:rPr>
                <w:rFonts w:ascii="Times New Roman" w:eastAsia="Calibri" w:hAnsi="Times New Roman"/>
                <w:sz w:val="24"/>
                <w:szCs w:val="24"/>
              </w:rPr>
            </w:pPr>
          </w:p>
        </w:tc>
        <w:tc>
          <w:tcPr>
            <w:tcW w:w="2331" w:type="dxa"/>
          </w:tcPr>
          <w:p w14:paraId="56AD4EDB"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1.6</w:t>
            </w:r>
          </w:p>
        </w:tc>
        <w:tc>
          <w:tcPr>
            <w:tcW w:w="4483" w:type="dxa"/>
          </w:tcPr>
          <w:p w14:paraId="51B71DF2"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 xml:space="preserve">Выставлять ключевые фазы ключевые позы персонажа в соответствии с хронометражем раскадровки и </w:t>
            </w:r>
            <w:proofErr w:type="spellStart"/>
            <w:r w:rsidRPr="00F57348">
              <w:rPr>
                <w:rFonts w:ascii="Times New Roman" w:hAnsi="Times New Roman"/>
                <w:color w:val="000000"/>
                <w:sz w:val="24"/>
                <w:szCs w:val="24"/>
              </w:rPr>
              <w:t>аниматика</w:t>
            </w:r>
            <w:proofErr w:type="spellEnd"/>
            <w:r w:rsidRPr="00F57348">
              <w:rPr>
                <w:rFonts w:ascii="Times New Roman" w:hAnsi="Times New Roman"/>
                <w:color w:val="000000"/>
                <w:sz w:val="24"/>
                <w:szCs w:val="24"/>
              </w:rPr>
              <w:t>.</w:t>
            </w:r>
          </w:p>
        </w:tc>
      </w:tr>
      <w:tr w:rsidR="008455A1" w:rsidRPr="00F57348" w14:paraId="4572C44D" w14:textId="77777777" w:rsidTr="00F57348">
        <w:tc>
          <w:tcPr>
            <w:tcW w:w="2694" w:type="dxa"/>
            <w:vMerge w:val="restart"/>
          </w:tcPr>
          <w:p w14:paraId="42728C4D" w14:textId="77777777" w:rsidR="008455A1" w:rsidRPr="00F57348" w:rsidRDefault="00725266" w:rsidP="00F57348">
            <w:pPr>
              <w:widowControl w:val="0"/>
              <w:spacing w:after="0"/>
              <w:jc w:val="center"/>
              <w:rPr>
                <w:rFonts w:ascii="Times New Roman" w:hAnsi="Times New Roman"/>
                <w:color w:val="000000"/>
                <w:sz w:val="24"/>
                <w:szCs w:val="24"/>
              </w:rPr>
            </w:pPr>
            <w:r w:rsidRPr="00F57348">
              <w:rPr>
                <w:rFonts w:ascii="Times New Roman" w:hAnsi="Times New Roman"/>
                <w:color w:val="000000"/>
                <w:sz w:val="24"/>
                <w:szCs w:val="24"/>
              </w:rPr>
              <w:t>ВД 02</w:t>
            </w:r>
          </w:p>
        </w:tc>
        <w:tc>
          <w:tcPr>
            <w:tcW w:w="6814" w:type="dxa"/>
            <w:gridSpan w:val="2"/>
          </w:tcPr>
          <w:p w14:paraId="3F7D4FFF" w14:textId="77777777" w:rsidR="008455A1" w:rsidRPr="00F57348" w:rsidRDefault="00725266" w:rsidP="00F57348">
            <w:pPr>
              <w:spacing w:after="0"/>
              <w:jc w:val="both"/>
              <w:rPr>
                <w:rFonts w:ascii="Times New Roman" w:eastAsia="Calibri" w:hAnsi="Times New Roman"/>
                <w:sz w:val="24"/>
                <w:szCs w:val="24"/>
              </w:rPr>
            </w:pPr>
            <w:r w:rsidRPr="00F57348">
              <w:rPr>
                <w:rFonts w:ascii="Times New Roman" w:eastAsia="Calibri" w:hAnsi="Times New Roman"/>
                <w:b/>
                <w:color w:val="000000"/>
                <w:spacing w:val="2"/>
                <w:sz w:val="24"/>
                <w:szCs w:val="24"/>
                <w:shd w:val="clear" w:color="auto" w:fill="FFFFFF"/>
              </w:rPr>
              <w:t xml:space="preserve">Вид деятельности 2 Подготовка к созданию анимационных проектов и их постобработка с использованием </w:t>
            </w:r>
            <w:proofErr w:type="spellStart"/>
            <w:r w:rsidRPr="00F57348">
              <w:rPr>
                <w:rFonts w:ascii="Times New Roman" w:eastAsia="Calibri" w:hAnsi="Times New Roman"/>
                <w:b/>
                <w:color w:val="000000"/>
                <w:spacing w:val="2"/>
                <w:sz w:val="24"/>
                <w:szCs w:val="24"/>
                <w:shd w:val="clear" w:color="auto" w:fill="FFFFFF"/>
              </w:rPr>
              <w:t>диджитал</w:t>
            </w:r>
            <w:proofErr w:type="spellEnd"/>
            <w:r w:rsidRPr="00F57348">
              <w:rPr>
                <w:rFonts w:ascii="Times New Roman" w:eastAsia="Calibri" w:hAnsi="Times New Roman"/>
                <w:b/>
                <w:color w:val="000000"/>
                <w:spacing w:val="2"/>
                <w:sz w:val="24"/>
                <w:szCs w:val="24"/>
                <w:shd w:val="clear" w:color="auto" w:fill="FFFFFF"/>
              </w:rPr>
              <w:t>-технологий</w:t>
            </w:r>
          </w:p>
        </w:tc>
      </w:tr>
      <w:tr w:rsidR="008455A1" w:rsidRPr="00F57348" w14:paraId="64D53C5B" w14:textId="77777777" w:rsidTr="00F57348">
        <w:tc>
          <w:tcPr>
            <w:tcW w:w="2694" w:type="dxa"/>
            <w:vMerge/>
            <w:vAlign w:val="center"/>
          </w:tcPr>
          <w:p w14:paraId="5EE18F91" w14:textId="77777777" w:rsidR="008455A1" w:rsidRPr="00F57348" w:rsidRDefault="008455A1" w:rsidP="00F57348">
            <w:pPr>
              <w:spacing w:after="0"/>
              <w:rPr>
                <w:rFonts w:ascii="Times New Roman" w:hAnsi="Times New Roman"/>
                <w:color w:val="000000"/>
                <w:sz w:val="24"/>
                <w:szCs w:val="24"/>
              </w:rPr>
            </w:pPr>
          </w:p>
        </w:tc>
        <w:tc>
          <w:tcPr>
            <w:tcW w:w="2331" w:type="dxa"/>
          </w:tcPr>
          <w:p w14:paraId="0E4DA677"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 xml:space="preserve">ПК </w:t>
            </w:r>
            <w:r w:rsidRPr="00F57348">
              <w:rPr>
                <w:rFonts w:ascii="Times New Roman" w:hAnsi="Times New Roman"/>
                <w:color w:val="000000"/>
                <w:sz w:val="24"/>
                <w:szCs w:val="24"/>
                <w:lang w:val="en-US"/>
              </w:rPr>
              <w:t>2</w:t>
            </w:r>
            <w:r w:rsidRPr="00F57348">
              <w:rPr>
                <w:rFonts w:ascii="Times New Roman" w:hAnsi="Times New Roman"/>
                <w:color w:val="000000"/>
                <w:sz w:val="24"/>
                <w:szCs w:val="24"/>
              </w:rPr>
              <w:t>.1</w:t>
            </w:r>
          </w:p>
        </w:tc>
        <w:tc>
          <w:tcPr>
            <w:tcW w:w="4483" w:type="dxa"/>
          </w:tcPr>
          <w:p w14:paraId="53F7CF36"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Создавать риг персонажей и их анимацию в технике компьютерной перекладки</w:t>
            </w:r>
          </w:p>
        </w:tc>
      </w:tr>
      <w:tr w:rsidR="008455A1" w:rsidRPr="00F57348" w14:paraId="378E83EE" w14:textId="77777777" w:rsidTr="00F57348">
        <w:tc>
          <w:tcPr>
            <w:tcW w:w="2694" w:type="dxa"/>
            <w:vMerge/>
            <w:vAlign w:val="center"/>
          </w:tcPr>
          <w:p w14:paraId="637964EB" w14:textId="77777777" w:rsidR="008455A1" w:rsidRPr="00F57348" w:rsidRDefault="008455A1" w:rsidP="00F57348">
            <w:pPr>
              <w:spacing w:after="0"/>
              <w:rPr>
                <w:rFonts w:ascii="Times New Roman" w:hAnsi="Times New Roman"/>
                <w:color w:val="000000"/>
                <w:sz w:val="24"/>
                <w:szCs w:val="24"/>
              </w:rPr>
            </w:pPr>
          </w:p>
        </w:tc>
        <w:tc>
          <w:tcPr>
            <w:tcW w:w="2331" w:type="dxa"/>
          </w:tcPr>
          <w:p w14:paraId="432180DC" w14:textId="77777777" w:rsidR="008455A1" w:rsidRPr="00F57348" w:rsidRDefault="00725266" w:rsidP="00F57348">
            <w:pPr>
              <w:spacing w:after="0"/>
              <w:jc w:val="center"/>
              <w:rPr>
                <w:rFonts w:ascii="Times New Roman" w:hAnsi="Times New Roman"/>
                <w:color w:val="000000"/>
                <w:sz w:val="24"/>
                <w:szCs w:val="24"/>
                <w:lang w:val="en-US"/>
              </w:rPr>
            </w:pPr>
            <w:r w:rsidRPr="00F57348">
              <w:rPr>
                <w:rFonts w:ascii="Times New Roman" w:hAnsi="Times New Roman"/>
                <w:color w:val="000000"/>
                <w:sz w:val="24"/>
                <w:szCs w:val="24"/>
              </w:rPr>
              <w:t xml:space="preserve">ПК </w:t>
            </w:r>
            <w:r w:rsidRPr="00F57348">
              <w:rPr>
                <w:rFonts w:ascii="Times New Roman" w:hAnsi="Times New Roman"/>
                <w:color w:val="000000"/>
                <w:sz w:val="24"/>
                <w:szCs w:val="24"/>
                <w:lang w:val="en-US"/>
              </w:rPr>
              <w:t>2</w:t>
            </w:r>
            <w:r w:rsidRPr="00F57348">
              <w:rPr>
                <w:rFonts w:ascii="Times New Roman" w:hAnsi="Times New Roman"/>
                <w:color w:val="000000"/>
                <w:sz w:val="24"/>
                <w:szCs w:val="24"/>
              </w:rPr>
              <w:t>.</w:t>
            </w:r>
            <w:r w:rsidRPr="00F57348">
              <w:rPr>
                <w:rFonts w:ascii="Times New Roman" w:hAnsi="Times New Roman"/>
                <w:color w:val="000000"/>
                <w:sz w:val="24"/>
                <w:szCs w:val="24"/>
                <w:lang w:val="en-US"/>
              </w:rPr>
              <w:t>2</w:t>
            </w:r>
          </w:p>
        </w:tc>
        <w:tc>
          <w:tcPr>
            <w:tcW w:w="4483" w:type="dxa"/>
          </w:tcPr>
          <w:p w14:paraId="77594A91"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Выставлять персонажей анимационного кино, объектов и окружения в сцене под камеру.</w:t>
            </w:r>
          </w:p>
        </w:tc>
      </w:tr>
      <w:tr w:rsidR="008455A1" w:rsidRPr="00F57348" w14:paraId="68E723A9" w14:textId="77777777" w:rsidTr="00F57348">
        <w:tc>
          <w:tcPr>
            <w:tcW w:w="2694" w:type="dxa"/>
            <w:vMerge/>
            <w:vAlign w:val="center"/>
          </w:tcPr>
          <w:p w14:paraId="7168009F" w14:textId="77777777" w:rsidR="008455A1" w:rsidRPr="00F57348" w:rsidRDefault="008455A1" w:rsidP="00F57348">
            <w:pPr>
              <w:spacing w:after="0"/>
              <w:rPr>
                <w:rFonts w:ascii="Times New Roman" w:hAnsi="Times New Roman"/>
                <w:color w:val="000000"/>
                <w:sz w:val="24"/>
                <w:szCs w:val="24"/>
              </w:rPr>
            </w:pPr>
          </w:p>
        </w:tc>
        <w:tc>
          <w:tcPr>
            <w:tcW w:w="2331" w:type="dxa"/>
          </w:tcPr>
          <w:p w14:paraId="3DECD8AF"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2.3</w:t>
            </w:r>
          </w:p>
        </w:tc>
        <w:tc>
          <w:tcPr>
            <w:tcW w:w="4483" w:type="dxa"/>
          </w:tcPr>
          <w:p w14:paraId="42419468"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 xml:space="preserve">Выполнять монтаж, </w:t>
            </w:r>
            <w:proofErr w:type="spellStart"/>
            <w:r w:rsidRPr="00F57348">
              <w:rPr>
                <w:rFonts w:ascii="Times New Roman" w:hAnsi="Times New Roman"/>
                <w:color w:val="000000"/>
                <w:sz w:val="24"/>
                <w:szCs w:val="24"/>
              </w:rPr>
              <w:t>компезитинг</w:t>
            </w:r>
            <w:proofErr w:type="spellEnd"/>
            <w:r w:rsidRPr="00F57348">
              <w:rPr>
                <w:rFonts w:ascii="Times New Roman" w:hAnsi="Times New Roman"/>
                <w:color w:val="000000"/>
                <w:sz w:val="24"/>
                <w:szCs w:val="24"/>
              </w:rPr>
              <w:t xml:space="preserve"> и постобработку анимационного кино.</w:t>
            </w:r>
          </w:p>
        </w:tc>
      </w:tr>
      <w:tr w:rsidR="008455A1" w:rsidRPr="00F57348" w14:paraId="72673AE8" w14:textId="77777777" w:rsidTr="00F57348">
        <w:tc>
          <w:tcPr>
            <w:tcW w:w="2694" w:type="dxa"/>
            <w:vMerge/>
            <w:vAlign w:val="center"/>
          </w:tcPr>
          <w:p w14:paraId="064FE7FC" w14:textId="77777777" w:rsidR="008455A1" w:rsidRPr="00F57348" w:rsidRDefault="008455A1" w:rsidP="00F57348">
            <w:pPr>
              <w:spacing w:after="0"/>
              <w:rPr>
                <w:rFonts w:ascii="Times New Roman" w:hAnsi="Times New Roman"/>
                <w:color w:val="000000"/>
                <w:sz w:val="24"/>
                <w:szCs w:val="24"/>
              </w:rPr>
            </w:pPr>
          </w:p>
        </w:tc>
        <w:tc>
          <w:tcPr>
            <w:tcW w:w="2331" w:type="dxa"/>
          </w:tcPr>
          <w:p w14:paraId="42835D01"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 xml:space="preserve">ПК </w:t>
            </w:r>
            <w:r w:rsidRPr="00F57348">
              <w:rPr>
                <w:rFonts w:ascii="Times New Roman" w:hAnsi="Times New Roman"/>
                <w:color w:val="000000"/>
                <w:sz w:val="24"/>
                <w:szCs w:val="24"/>
                <w:lang w:val="en-US"/>
              </w:rPr>
              <w:t>2</w:t>
            </w:r>
            <w:r w:rsidRPr="00F57348">
              <w:rPr>
                <w:rFonts w:ascii="Times New Roman" w:hAnsi="Times New Roman"/>
                <w:color w:val="000000"/>
                <w:sz w:val="24"/>
                <w:szCs w:val="24"/>
              </w:rPr>
              <w:t>.4</w:t>
            </w:r>
          </w:p>
        </w:tc>
        <w:tc>
          <w:tcPr>
            <w:tcW w:w="4483" w:type="dxa"/>
          </w:tcPr>
          <w:p w14:paraId="4493BA84"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Выполнять художественный замысел посредством графических и анимационных объектов.</w:t>
            </w:r>
          </w:p>
        </w:tc>
      </w:tr>
      <w:tr w:rsidR="008455A1" w:rsidRPr="00F57348" w14:paraId="57457A3E" w14:textId="77777777" w:rsidTr="00F57348">
        <w:tc>
          <w:tcPr>
            <w:tcW w:w="2694" w:type="dxa"/>
            <w:vMerge/>
            <w:vAlign w:val="center"/>
          </w:tcPr>
          <w:p w14:paraId="7D4BD821" w14:textId="77777777" w:rsidR="008455A1" w:rsidRPr="00F57348" w:rsidRDefault="008455A1" w:rsidP="00F57348">
            <w:pPr>
              <w:spacing w:after="0"/>
              <w:rPr>
                <w:rFonts w:ascii="Times New Roman" w:hAnsi="Times New Roman"/>
                <w:color w:val="000000"/>
                <w:sz w:val="24"/>
                <w:szCs w:val="24"/>
              </w:rPr>
            </w:pPr>
          </w:p>
        </w:tc>
        <w:tc>
          <w:tcPr>
            <w:tcW w:w="2331" w:type="dxa"/>
          </w:tcPr>
          <w:p w14:paraId="61AF61F2"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2.5</w:t>
            </w:r>
          </w:p>
        </w:tc>
        <w:tc>
          <w:tcPr>
            <w:tcW w:w="4483" w:type="dxa"/>
          </w:tcPr>
          <w:p w14:paraId="204D79C7" w14:textId="77777777" w:rsidR="008455A1" w:rsidRPr="00F57348" w:rsidRDefault="00725266" w:rsidP="00F57348">
            <w:pPr>
              <w:shd w:val="clear" w:color="auto" w:fill="FFFFFF"/>
              <w:spacing w:after="0"/>
              <w:ind w:left="63" w:right="155"/>
              <w:jc w:val="both"/>
              <w:rPr>
                <w:rFonts w:ascii="Times New Roman" w:hAnsi="Times New Roman"/>
                <w:color w:val="000000"/>
                <w:spacing w:val="2"/>
                <w:sz w:val="24"/>
                <w:szCs w:val="24"/>
              </w:rPr>
            </w:pPr>
            <w:r w:rsidRPr="00F57348">
              <w:rPr>
                <w:rFonts w:ascii="Times New Roman" w:hAnsi="Times New Roman"/>
                <w:color w:val="000000"/>
                <w:spacing w:val="2"/>
                <w:sz w:val="24"/>
                <w:szCs w:val="24"/>
              </w:rPr>
              <w:t>Распределять этапы работы, использовать разработанные анимационные модели, настраивать освещение, накладывать текстуру.</w:t>
            </w:r>
          </w:p>
        </w:tc>
      </w:tr>
      <w:tr w:rsidR="008455A1" w:rsidRPr="00F57348" w14:paraId="592CE8F2" w14:textId="77777777" w:rsidTr="00F57348">
        <w:trPr>
          <w:trHeight w:val="592"/>
        </w:trPr>
        <w:tc>
          <w:tcPr>
            <w:tcW w:w="2694" w:type="dxa"/>
            <w:vMerge w:val="restart"/>
          </w:tcPr>
          <w:p w14:paraId="1F6F8A25" w14:textId="77777777" w:rsidR="008455A1" w:rsidRPr="00F57348" w:rsidRDefault="00725266" w:rsidP="00F57348">
            <w:pPr>
              <w:widowControl w:val="0"/>
              <w:spacing w:after="0"/>
              <w:jc w:val="center"/>
              <w:rPr>
                <w:rFonts w:ascii="Times New Roman" w:hAnsi="Times New Roman"/>
                <w:sz w:val="24"/>
                <w:szCs w:val="24"/>
              </w:rPr>
            </w:pPr>
            <w:r w:rsidRPr="00F57348">
              <w:rPr>
                <w:rFonts w:ascii="Times New Roman" w:hAnsi="Times New Roman"/>
                <w:color w:val="000000"/>
                <w:sz w:val="24"/>
                <w:szCs w:val="24"/>
              </w:rPr>
              <w:t>ВД 03</w:t>
            </w:r>
          </w:p>
          <w:p w14:paraId="15137D51" w14:textId="77777777" w:rsidR="008455A1" w:rsidRPr="00F57348" w:rsidRDefault="008455A1" w:rsidP="00F57348">
            <w:pPr>
              <w:widowControl w:val="0"/>
              <w:spacing w:after="0"/>
              <w:jc w:val="both"/>
              <w:rPr>
                <w:rFonts w:ascii="Times New Roman" w:hAnsi="Times New Roman"/>
                <w:sz w:val="24"/>
                <w:szCs w:val="24"/>
              </w:rPr>
            </w:pPr>
          </w:p>
        </w:tc>
        <w:tc>
          <w:tcPr>
            <w:tcW w:w="6814" w:type="dxa"/>
            <w:gridSpan w:val="2"/>
          </w:tcPr>
          <w:p w14:paraId="27BB5808" w14:textId="77777777" w:rsidR="008455A1" w:rsidRPr="00F57348" w:rsidRDefault="00725266" w:rsidP="00F57348">
            <w:pPr>
              <w:shd w:val="clear" w:color="auto" w:fill="FFFFFF"/>
              <w:spacing w:after="0"/>
              <w:jc w:val="both"/>
              <w:rPr>
                <w:rFonts w:ascii="Times New Roman" w:hAnsi="Times New Roman"/>
                <w:color w:val="000000"/>
                <w:spacing w:val="2"/>
                <w:sz w:val="24"/>
                <w:szCs w:val="24"/>
              </w:rPr>
            </w:pPr>
            <w:r w:rsidRPr="00F57348">
              <w:rPr>
                <w:rFonts w:ascii="Times New Roman" w:hAnsi="Times New Roman"/>
                <w:b/>
                <w:color w:val="000000"/>
                <w:sz w:val="24"/>
                <w:szCs w:val="24"/>
              </w:rPr>
              <w:t>Вид деятельности 3 Организация процесса изготовления компьютерно-анимационного проекта</w:t>
            </w:r>
          </w:p>
        </w:tc>
      </w:tr>
      <w:tr w:rsidR="008455A1" w:rsidRPr="00F57348" w14:paraId="4F45E9BC" w14:textId="77777777" w:rsidTr="00F57348">
        <w:tc>
          <w:tcPr>
            <w:tcW w:w="2694" w:type="dxa"/>
            <w:vMerge/>
            <w:vAlign w:val="center"/>
          </w:tcPr>
          <w:p w14:paraId="2AF1750A" w14:textId="77777777" w:rsidR="008455A1" w:rsidRPr="00F57348" w:rsidRDefault="008455A1" w:rsidP="00F57348">
            <w:pPr>
              <w:spacing w:after="0"/>
              <w:rPr>
                <w:rFonts w:ascii="Times New Roman" w:hAnsi="Times New Roman"/>
                <w:sz w:val="24"/>
                <w:szCs w:val="24"/>
              </w:rPr>
            </w:pPr>
          </w:p>
        </w:tc>
        <w:tc>
          <w:tcPr>
            <w:tcW w:w="2331" w:type="dxa"/>
          </w:tcPr>
          <w:p w14:paraId="0C23D468"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3.1</w:t>
            </w:r>
          </w:p>
        </w:tc>
        <w:tc>
          <w:tcPr>
            <w:tcW w:w="4483" w:type="dxa"/>
          </w:tcPr>
          <w:p w14:paraId="5598501A"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pacing w:val="2"/>
                <w:sz w:val="24"/>
                <w:szCs w:val="24"/>
              </w:rPr>
              <w:t>Разрабатывать конструкцию и технологическую последовательность изготовления компьютерно-анимационного проекта.</w:t>
            </w:r>
          </w:p>
        </w:tc>
      </w:tr>
      <w:tr w:rsidR="008455A1" w:rsidRPr="00F57348" w14:paraId="7821E18C" w14:textId="77777777" w:rsidTr="00F57348">
        <w:tc>
          <w:tcPr>
            <w:tcW w:w="2694" w:type="dxa"/>
            <w:vMerge/>
            <w:vAlign w:val="center"/>
          </w:tcPr>
          <w:p w14:paraId="4824A78A" w14:textId="77777777" w:rsidR="008455A1" w:rsidRPr="00F57348" w:rsidRDefault="008455A1" w:rsidP="00F57348">
            <w:pPr>
              <w:spacing w:after="0"/>
              <w:rPr>
                <w:rFonts w:ascii="Times New Roman" w:hAnsi="Times New Roman"/>
                <w:sz w:val="24"/>
                <w:szCs w:val="24"/>
              </w:rPr>
            </w:pPr>
          </w:p>
        </w:tc>
        <w:tc>
          <w:tcPr>
            <w:tcW w:w="2331" w:type="dxa"/>
          </w:tcPr>
          <w:p w14:paraId="413C3598"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3.2</w:t>
            </w:r>
          </w:p>
        </w:tc>
        <w:tc>
          <w:tcPr>
            <w:tcW w:w="4483" w:type="dxa"/>
          </w:tcPr>
          <w:p w14:paraId="3DE0E79A"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pacing w:val="2"/>
                <w:sz w:val="24"/>
                <w:szCs w:val="24"/>
              </w:rPr>
              <w:t>Моделировать художественно-колористическое решение анимационного проекта на основе референсов</w:t>
            </w:r>
          </w:p>
        </w:tc>
      </w:tr>
      <w:tr w:rsidR="008455A1" w:rsidRPr="00F57348" w14:paraId="1D9801DC" w14:textId="77777777" w:rsidTr="00F57348">
        <w:tc>
          <w:tcPr>
            <w:tcW w:w="2694" w:type="dxa"/>
            <w:vMerge/>
            <w:vAlign w:val="center"/>
          </w:tcPr>
          <w:p w14:paraId="46D6B98F" w14:textId="77777777" w:rsidR="008455A1" w:rsidRPr="00F57348" w:rsidRDefault="008455A1" w:rsidP="00F57348">
            <w:pPr>
              <w:spacing w:after="0"/>
              <w:rPr>
                <w:rFonts w:ascii="Times New Roman" w:hAnsi="Times New Roman"/>
                <w:sz w:val="24"/>
                <w:szCs w:val="24"/>
              </w:rPr>
            </w:pPr>
          </w:p>
        </w:tc>
        <w:tc>
          <w:tcPr>
            <w:tcW w:w="2331" w:type="dxa"/>
          </w:tcPr>
          <w:p w14:paraId="36998CF9"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3.3</w:t>
            </w:r>
          </w:p>
        </w:tc>
        <w:tc>
          <w:tcPr>
            <w:tcW w:w="4483" w:type="dxa"/>
          </w:tcPr>
          <w:p w14:paraId="3BC2071F" w14:textId="77777777" w:rsidR="008455A1" w:rsidRPr="00F57348" w:rsidRDefault="00725266" w:rsidP="00F57348">
            <w:pPr>
              <w:shd w:val="clear" w:color="auto" w:fill="FFFFFF"/>
              <w:spacing w:after="0"/>
              <w:ind w:left="63" w:right="155"/>
              <w:rPr>
                <w:rFonts w:ascii="Times New Roman" w:hAnsi="Times New Roman"/>
                <w:i/>
                <w:iCs/>
                <w:color w:val="000000"/>
                <w:spacing w:val="2"/>
                <w:sz w:val="24"/>
                <w:szCs w:val="24"/>
              </w:rPr>
            </w:pPr>
            <w:r w:rsidRPr="00F57348">
              <w:rPr>
                <w:rFonts w:ascii="Times New Roman" w:hAnsi="Times New Roman"/>
                <w:color w:val="000000"/>
                <w:spacing w:val="2"/>
                <w:sz w:val="24"/>
                <w:szCs w:val="24"/>
              </w:rPr>
              <w:t xml:space="preserve">Осуществлять процесс анимационного проектирования с учетом </w:t>
            </w:r>
            <w:proofErr w:type="spellStart"/>
            <w:r w:rsidRPr="00F57348">
              <w:rPr>
                <w:rFonts w:ascii="Times New Roman" w:hAnsi="Times New Roman"/>
                <w:color w:val="000000"/>
                <w:spacing w:val="2"/>
                <w:sz w:val="24"/>
                <w:szCs w:val="24"/>
              </w:rPr>
              <w:t>современых</w:t>
            </w:r>
            <w:proofErr w:type="spellEnd"/>
            <w:r w:rsidRPr="00F57348">
              <w:rPr>
                <w:rFonts w:ascii="Times New Roman" w:hAnsi="Times New Roman"/>
                <w:color w:val="000000"/>
                <w:spacing w:val="2"/>
                <w:sz w:val="24"/>
                <w:szCs w:val="24"/>
              </w:rPr>
              <w:t xml:space="preserve"> тенденций в области анимации</w:t>
            </w:r>
            <w:r w:rsidRPr="00F57348">
              <w:rPr>
                <w:rFonts w:ascii="Times New Roman" w:hAnsi="Times New Roman"/>
                <w:i/>
                <w:iCs/>
                <w:color w:val="000000"/>
                <w:spacing w:val="2"/>
                <w:sz w:val="24"/>
                <w:szCs w:val="24"/>
              </w:rPr>
              <w:t>.</w:t>
            </w:r>
          </w:p>
        </w:tc>
      </w:tr>
      <w:tr w:rsidR="008455A1" w:rsidRPr="00F57348" w14:paraId="5CAB5947" w14:textId="77777777" w:rsidTr="00F57348">
        <w:tc>
          <w:tcPr>
            <w:tcW w:w="2694" w:type="dxa"/>
            <w:vMerge/>
            <w:vAlign w:val="center"/>
          </w:tcPr>
          <w:p w14:paraId="6B8C2757" w14:textId="77777777" w:rsidR="008455A1" w:rsidRPr="00F57348" w:rsidRDefault="008455A1" w:rsidP="00F57348">
            <w:pPr>
              <w:spacing w:after="0"/>
              <w:rPr>
                <w:rFonts w:ascii="Times New Roman" w:hAnsi="Times New Roman"/>
                <w:sz w:val="24"/>
                <w:szCs w:val="24"/>
              </w:rPr>
            </w:pPr>
          </w:p>
        </w:tc>
        <w:tc>
          <w:tcPr>
            <w:tcW w:w="2331" w:type="dxa"/>
          </w:tcPr>
          <w:p w14:paraId="7ACE2D50"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3.4</w:t>
            </w:r>
          </w:p>
        </w:tc>
        <w:tc>
          <w:tcPr>
            <w:tcW w:w="4483" w:type="dxa"/>
          </w:tcPr>
          <w:p w14:paraId="52AD47E1"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Организовывать работу исполнителей по созданию компьютерно-анимационного проекта.</w:t>
            </w:r>
          </w:p>
        </w:tc>
      </w:tr>
      <w:tr w:rsidR="008455A1" w:rsidRPr="00F57348" w14:paraId="53556B4A" w14:textId="77777777" w:rsidTr="00F57348">
        <w:tc>
          <w:tcPr>
            <w:tcW w:w="2694" w:type="dxa"/>
            <w:vMerge w:val="restart"/>
          </w:tcPr>
          <w:p w14:paraId="348CF121" w14:textId="77777777" w:rsidR="008455A1" w:rsidRPr="00F57348" w:rsidRDefault="00725266" w:rsidP="00F57348">
            <w:pPr>
              <w:spacing w:after="0"/>
              <w:jc w:val="center"/>
              <w:rPr>
                <w:rFonts w:ascii="Times New Roman" w:hAnsi="Times New Roman"/>
                <w:sz w:val="24"/>
                <w:szCs w:val="24"/>
              </w:rPr>
            </w:pPr>
            <w:r w:rsidRPr="00F57348">
              <w:rPr>
                <w:rFonts w:ascii="Times New Roman" w:hAnsi="Times New Roman"/>
                <w:sz w:val="24"/>
                <w:szCs w:val="24"/>
              </w:rPr>
              <w:t>ВД 04</w:t>
            </w:r>
          </w:p>
        </w:tc>
        <w:tc>
          <w:tcPr>
            <w:tcW w:w="6814" w:type="dxa"/>
            <w:gridSpan w:val="2"/>
          </w:tcPr>
          <w:p w14:paraId="1E0B4DE4" w14:textId="77777777" w:rsidR="008455A1" w:rsidRPr="00F57348" w:rsidRDefault="00725266" w:rsidP="00F57348">
            <w:pPr>
              <w:shd w:val="clear" w:color="auto" w:fill="FFFFFF"/>
              <w:spacing w:after="0"/>
              <w:jc w:val="both"/>
              <w:rPr>
                <w:rFonts w:ascii="Times New Roman" w:hAnsi="Times New Roman"/>
                <w:b/>
                <w:bCs/>
                <w:color w:val="000000"/>
                <w:sz w:val="24"/>
                <w:szCs w:val="24"/>
              </w:rPr>
            </w:pPr>
            <w:r w:rsidRPr="00F57348">
              <w:rPr>
                <w:rFonts w:ascii="Times New Roman" w:hAnsi="Times New Roman"/>
                <w:b/>
                <w:bCs/>
                <w:color w:val="000000"/>
                <w:sz w:val="24"/>
                <w:szCs w:val="24"/>
              </w:rPr>
              <w:t>Вид деятельности 4(1) Подготовка и обеспечение подготовительного периода анимационного кино</w:t>
            </w:r>
          </w:p>
          <w:p w14:paraId="32B7E192" w14:textId="77777777" w:rsidR="008455A1" w:rsidRPr="00F57348" w:rsidRDefault="00725266" w:rsidP="00F57348">
            <w:pPr>
              <w:shd w:val="clear" w:color="auto" w:fill="FFFFFF"/>
              <w:spacing w:after="0"/>
              <w:jc w:val="both"/>
              <w:rPr>
                <w:rFonts w:ascii="Times New Roman" w:hAnsi="Times New Roman"/>
                <w:i/>
                <w:iCs/>
                <w:color w:val="000000"/>
                <w:sz w:val="24"/>
                <w:szCs w:val="24"/>
              </w:rPr>
            </w:pPr>
            <w:r w:rsidRPr="00F57348">
              <w:rPr>
                <w:rFonts w:ascii="Times New Roman" w:hAnsi="Times New Roman"/>
                <w:b/>
                <w:bCs/>
                <w:color w:val="000000"/>
                <w:sz w:val="24"/>
                <w:szCs w:val="24"/>
              </w:rPr>
              <w:t>(по выбору)</w:t>
            </w:r>
          </w:p>
        </w:tc>
      </w:tr>
      <w:tr w:rsidR="008455A1" w:rsidRPr="00F57348" w14:paraId="37695E66" w14:textId="77777777" w:rsidTr="00F57348">
        <w:tc>
          <w:tcPr>
            <w:tcW w:w="2694" w:type="dxa"/>
            <w:vMerge/>
            <w:vAlign w:val="center"/>
          </w:tcPr>
          <w:p w14:paraId="0F01DA24" w14:textId="77777777" w:rsidR="008455A1" w:rsidRPr="00F57348" w:rsidRDefault="008455A1" w:rsidP="00F57348">
            <w:pPr>
              <w:spacing w:after="0"/>
              <w:rPr>
                <w:rFonts w:ascii="Times New Roman" w:hAnsi="Times New Roman"/>
                <w:sz w:val="24"/>
                <w:szCs w:val="24"/>
              </w:rPr>
            </w:pPr>
          </w:p>
        </w:tc>
        <w:tc>
          <w:tcPr>
            <w:tcW w:w="2331" w:type="dxa"/>
          </w:tcPr>
          <w:p w14:paraId="551A4BE7"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4.1</w:t>
            </w:r>
          </w:p>
        </w:tc>
        <w:tc>
          <w:tcPr>
            <w:tcW w:w="4483" w:type="dxa"/>
          </w:tcPr>
          <w:p w14:paraId="6CDEB8ED"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ПК 4.1 Конструировать визуальные образы анимационных персонажей.</w:t>
            </w:r>
          </w:p>
        </w:tc>
      </w:tr>
      <w:tr w:rsidR="008455A1" w:rsidRPr="00F57348" w14:paraId="44D51D0A" w14:textId="77777777" w:rsidTr="00F57348">
        <w:tc>
          <w:tcPr>
            <w:tcW w:w="2694" w:type="dxa"/>
            <w:vMerge/>
            <w:vAlign w:val="center"/>
          </w:tcPr>
          <w:p w14:paraId="60574419" w14:textId="77777777" w:rsidR="008455A1" w:rsidRPr="00F57348" w:rsidRDefault="008455A1" w:rsidP="00F57348">
            <w:pPr>
              <w:spacing w:after="0"/>
              <w:rPr>
                <w:rFonts w:ascii="Times New Roman" w:hAnsi="Times New Roman"/>
                <w:sz w:val="24"/>
                <w:szCs w:val="24"/>
              </w:rPr>
            </w:pPr>
          </w:p>
        </w:tc>
        <w:tc>
          <w:tcPr>
            <w:tcW w:w="2331" w:type="dxa"/>
          </w:tcPr>
          <w:p w14:paraId="0EDC5325"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4.2</w:t>
            </w:r>
          </w:p>
        </w:tc>
        <w:tc>
          <w:tcPr>
            <w:tcW w:w="4483" w:type="dxa"/>
          </w:tcPr>
          <w:p w14:paraId="356E60AC"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ПК 4.2 Выполнять постановку анимационных персонажей, окружения в сцене, виртуальных камер и настройку их технических параметров для съемки сцен</w:t>
            </w:r>
          </w:p>
          <w:p w14:paraId="667F8318"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анимационного кино.</w:t>
            </w:r>
          </w:p>
        </w:tc>
      </w:tr>
      <w:tr w:rsidR="008455A1" w:rsidRPr="00F57348" w14:paraId="5FA8C610" w14:textId="77777777" w:rsidTr="00F57348">
        <w:tc>
          <w:tcPr>
            <w:tcW w:w="2694" w:type="dxa"/>
            <w:vMerge/>
            <w:vAlign w:val="center"/>
          </w:tcPr>
          <w:p w14:paraId="3EC7E2FF" w14:textId="77777777" w:rsidR="008455A1" w:rsidRPr="00F57348" w:rsidRDefault="008455A1" w:rsidP="00F57348">
            <w:pPr>
              <w:spacing w:after="0"/>
              <w:rPr>
                <w:rFonts w:ascii="Times New Roman" w:hAnsi="Times New Roman"/>
                <w:sz w:val="24"/>
                <w:szCs w:val="24"/>
              </w:rPr>
            </w:pPr>
          </w:p>
        </w:tc>
        <w:tc>
          <w:tcPr>
            <w:tcW w:w="2331" w:type="dxa"/>
          </w:tcPr>
          <w:p w14:paraId="155C2CBA"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4.3</w:t>
            </w:r>
          </w:p>
        </w:tc>
        <w:tc>
          <w:tcPr>
            <w:tcW w:w="4483" w:type="dxa"/>
          </w:tcPr>
          <w:p w14:paraId="0C2C981E"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ПК 4.3 Создавать предварительные ключевые позы и тайминг движений персонажей в соответствии с</w:t>
            </w:r>
          </w:p>
          <w:p w14:paraId="25D46162"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сюжетом анимационного кино.</w:t>
            </w:r>
          </w:p>
        </w:tc>
      </w:tr>
      <w:tr w:rsidR="008455A1" w:rsidRPr="00F57348" w14:paraId="1E71931C" w14:textId="77777777" w:rsidTr="00F57348">
        <w:tc>
          <w:tcPr>
            <w:tcW w:w="2694" w:type="dxa"/>
            <w:vMerge/>
            <w:vAlign w:val="center"/>
          </w:tcPr>
          <w:p w14:paraId="68C34F5E" w14:textId="77777777" w:rsidR="008455A1" w:rsidRPr="00F57348" w:rsidRDefault="008455A1" w:rsidP="00F57348">
            <w:pPr>
              <w:spacing w:after="0"/>
              <w:rPr>
                <w:rFonts w:ascii="Times New Roman" w:hAnsi="Times New Roman"/>
                <w:sz w:val="24"/>
                <w:szCs w:val="24"/>
              </w:rPr>
            </w:pPr>
          </w:p>
        </w:tc>
        <w:tc>
          <w:tcPr>
            <w:tcW w:w="2331" w:type="dxa"/>
          </w:tcPr>
          <w:p w14:paraId="27C8B725"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4.4</w:t>
            </w:r>
          </w:p>
        </w:tc>
        <w:tc>
          <w:tcPr>
            <w:tcW w:w="4483" w:type="dxa"/>
          </w:tcPr>
          <w:p w14:paraId="5A26D2CB"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ПК 4.4 Определять методы и приемы съемки анимационного кино.</w:t>
            </w:r>
          </w:p>
        </w:tc>
      </w:tr>
      <w:tr w:rsidR="008455A1" w:rsidRPr="00F57348" w14:paraId="31176C81" w14:textId="77777777" w:rsidTr="00F57348">
        <w:tc>
          <w:tcPr>
            <w:tcW w:w="2694" w:type="dxa"/>
            <w:vMerge/>
            <w:vAlign w:val="center"/>
          </w:tcPr>
          <w:p w14:paraId="06255917" w14:textId="77777777" w:rsidR="008455A1" w:rsidRPr="00F57348" w:rsidRDefault="008455A1" w:rsidP="00F57348">
            <w:pPr>
              <w:spacing w:after="0"/>
              <w:rPr>
                <w:rFonts w:ascii="Times New Roman" w:hAnsi="Times New Roman"/>
                <w:sz w:val="24"/>
                <w:szCs w:val="24"/>
              </w:rPr>
            </w:pPr>
          </w:p>
        </w:tc>
        <w:tc>
          <w:tcPr>
            <w:tcW w:w="2331" w:type="dxa"/>
          </w:tcPr>
          <w:p w14:paraId="61D77882"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4.5</w:t>
            </w:r>
          </w:p>
        </w:tc>
        <w:tc>
          <w:tcPr>
            <w:tcW w:w="4483" w:type="dxa"/>
          </w:tcPr>
          <w:p w14:paraId="2236F310"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 xml:space="preserve">ПК 4.5 Разрабатывать и согласовывать с режиссером и </w:t>
            </w:r>
            <w:proofErr w:type="spellStart"/>
            <w:r w:rsidRPr="00F57348">
              <w:rPr>
                <w:rFonts w:ascii="Times New Roman" w:hAnsi="Times New Roman"/>
                <w:color w:val="000000"/>
                <w:sz w:val="24"/>
                <w:szCs w:val="24"/>
              </w:rPr>
              <w:t>моделлером</w:t>
            </w:r>
            <w:proofErr w:type="spellEnd"/>
            <w:r w:rsidRPr="00F57348">
              <w:rPr>
                <w:rFonts w:ascii="Times New Roman" w:hAnsi="Times New Roman"/>
                <w:color w:val="000000"/>
                <w:sz w:val="24"/>
                <w:szCs w:val="24"/>
              </w:rPr>
              <w:t xml:space="preserve"> художественную концепцию отдельных объектов анимационного кино.</w:t>
            </w:r>
          </w:p>
        </w:tc>
      </w:tr>
      <w:tr w:rsidR="008455A1" w:rsidRPr="00F57348" w14:paraId="72D0D241" w14:textId="77777777" w:rsidTr="00F57348">
        <w:tc>
          <w:tcPr>
            <w:tcW w:w="2694" w:type="dxa"/>
            <w:vMerge/>
            <w:vAlign w:val="center"/>
          </w:tcPr>
          <w:p w14:paraId="6AAA5379" w14:textId="77777777" w:rsidR="008455A1" w:rsidRPr="00F57348" w:rsidRDefault="008455A1" w:rsidP="00F57348">
            <w:pPr>
              <w:spacing w:after="0"/>
              <w:rPr>
                <w:rFonts w:ascii="Times New Roman" w:hAnsi="Times New Roman"/>
                <w:sz w:val="24"/>
                <w:szCs w:val="24"/>
              </w:rPr>
            </w:pPr>
          </w:p>
        </w:tc>
        <w:tc>
          <w:tcPr>
            <w:tcW w:w="2331" w:type="dxa"/>
          </w:tcPr>
          <w:p w14:paraId="23513528"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4.6</w:t>
            </w:r>
          </w:p>
        </w:tc>
        <w:tc>
          <w:tcPr>
            <w:tcW w:w="4483" w:type="dxa"/>
          </w:tcPr>
          <w:p w14:paraId="7D70FE18"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ПК 4.6 Разрабатывать общую визуальную стилистику проекта в процессе создания анимационного кино.</w:t>
            </w:r>
          </w:p>
        </w:tc>
      </w:tr>
      <w:tr w:rsidR="008455A1" w:rsidRPr="00F57348" w14:paraId="3E1CB798" w14:textId="77777777" w:rsidTr="00F57348">
        <w:tc>
          <w:tcPr>
            <w:tcW w:w="2694" w:type="dxa"/>
            <w:vMerge/>
            <w:vAlign w:val="center"/>
          </w:tcPr>
          <w:p w14:paraId="501F0B69" w14:textId="77777777" w:rsidR="008455A1" w:rsidRPr="00F57348" w:rsidRDefault="008455A1" w:rsidP="00F57348">
            <w:pPr>
              <w:spacing w:after="0"/>
              <w:rPr>
                <w:rFonts w:ascii="Times New Roman" w:hAnsi="Times New Roman"/>
                <w:sz w:val="24"/>
                <w:szCs w:val="24"/>
              </w:rPr>
            </w:pPr>
          </w:p>
        </w:tc>
        <w:tc>
          <w:tcPr>
            <w:tcW w:w="6814" w:type="dxa"/>
            <w:gridSpan w:val="2"/>
          </w:tcPr>
          <w:p w14:paraId="5205A877" w14:textId="77777777" w:rsidR="008455A1" w:rsidRPr="00F57348" w:rsidRDefault="00725266" w:rsidP="00F57348">
            <w:pPr>
              <w:spacing w:after="0"/>
              <w:rPr>
                <w:rFonts w:ascii="Times New Roman" w:hAnsi="Times New Roman"/>
                <w:b/>
                <w:bCs/>
                <w:iCs/>
                <w:color w:val="000000"/>
                <w:sz w:val="24"/>
                <w:szCs w:val="24"/>
              </w:rPr>
            </w:pPr>
            <w:r w:rsidRPr="00F57348">
              <w:rPr>
                <w:rFonts w:ascii="Times New Roman" w:hAnsi="Times New Roman"/>
                <w:b/>
                <w:bCs/>
                <w:iCs/>
                <w:color w:val="000000"/>
                <w:sz w:val="24"/>
                <w:szCs w:val="24"/>
              </w:rPr>
              <w:t>Вид деятельности 4(2) Создание визуальных эффектов и компьютерной графики в анимационном кино (по выбору)</w:t>
            </w:r>
          </w:p>
        </w:tc>
      </w:tr>
      <w:tr w:rsidR="008455A1" w:rsidRPr="00F57348" w14:paraId="2D13E5FA" w14:textId="77777777" w:rsidTr="00F57348">
        <w:tc>
          <w:tcPr>
            <w:tcW w:w="2694" w:type="dxa"/>
            <w:vMerge/>
            <w:vAlign w:val="center"/>
          </w:tcPr>
          <w:p w14:paraId="6EBC1E4E" w14:textId="77777777" w:rsidR="008455A1" w:rsidRPr="00F57348" w:rsidRDefault="008455A1" w:rsidP="00F57348">
            <w:pPr>
              <w:spacing w:after="0"/>
              <w:rPr>
                <w:rFonts w:ascii="Times New Roman" w:hAnsi="Times New Roman"/>
                <w:sz w:val="24"/>
                <w:szCs w:val="24"/>
              </w:rPr>
            </w:pPr>
          </w:p>
        </w:tc>
        <w:tc>
          <w:tcPr>
            <w:tcW w:w="2331" w:type="dxa"/>
          </w:tcPr>
          <w:p w14:paraId="41E3793E"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4.1</w:t>
            </w:r>
          </w:p>
        </w:tc>
        <w:tc>
          <w:tcPr>
            <w:tcW w:w="4483" w:type="dxa"/>
          </w:tcPr>
          <w:p w14:paraId="4EAF105F"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ПК 4.1 Создавать визуальные эффекты и компьютерную графику в анимационном кино.</w:t>
            </w:r>
          </w:p>
        </w:tc>
      </w:tr>
      <w:tr w:rsidR="008455A1" w:rsidRPr="00F57348" w14:paraId="365D5F55" w14:textId="77777777" w:rsidTr="00F57348">
        <w:tc>
          <w:tcPr>
            <w:tcW w:w="2694" w:type="dxa"/>
            <w:vMerge/>
            <w:vAlign w:val="center"/>
          </w:tcPr>
          <w:p w14:paraId="6F6A7D03" w14:textId="77777777" w:rsidR="008455A1" w:rsidRPr="00F57348" w:rsidRDefault="008455A1" w:rsidP="00F57348">
            <w:pPr>
              <w:spacing w:after="0"/>
              <w:rPr>
                <w:rFonts w:ascii="Times New Roman" w:hAnsi="Times New Roman"/>
                <w:sz w:val="24"/>
                <w:szCs w:val="24"/>
              </w:rPr>
            </w:pPr>
          </w:p>
        </w:tc>
        <w:tc>
          <w:tcPr>
            <w:tcW w:w="2331" w:type="dxa"/>
          </w:tcPr>
          <w:p w14:paraId="634ACA15"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4.2</w:t>
            </w:r>
          </w:p>
        </w:tc>
        <w:tc>
          <w:tcPr>
            <w:tcW w:w="4483" w:type="dxa"/>
          </w:tcPr>
          <w:p w14:paraId="47377A58"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ПК 4.2 Создавать с помощью методов и алгоритмов физические свойства объектов в компьютерной графике</w:t>
            </w:r>
          </w:p>
        </w:tc>
      </w:tr>
      <w:tr w:rsidR="008455A1" w:rsidRPr="00F57348" w14:paraId="1364160A" w14:textId="77777777" w:rsidTr="00F57348">
        <w:tc>
          <w:tcPr>
            <w:tcW w:w="2694" w:type="dxa"/>
            <w:vMerge/>
            <w:vAlign w:val="center"/>
          </w:tcPr>
          <w:p w14:paraId="371EFFCB" w14:textId="77777777" w:rsidR="008455A1" w:rsidRPr="00F57348" w:rsidRDefault="008455A1" w:rsidP="00F57348">
            <w:pPr>
              <w:spacing w:after="0"/>
              <w:rPr>
                <w:rFonts w:ascii="Times New Roman" w:hAnsi="Times New Roman"/>
                <w:sz w:val="24"/>
                <w:szCs w:val="24"/>
              </w:rPr>
            </w:pPr>
          </w:p>
        </w:tc>
        <w:tc>
          <w:tcPr>
            <w:tcW w:w="2331" w:type="dxa"/>
          </w:tcPr>
          <w:p w14:paraId="3B47E643"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4.3</w:t>
            </w:r>
          </w:p>
        </w:tc>
        <w:tc>
          <w:tcPr>
            <w:tcW w:w="4483" w:type="dxa"/>
          </w:tcPr>
          <w:p w14:paraId="5059782C"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ПК 4.3 Настраивать освещение в трехмерных компьютерных сценах анимационного кино на основе мастер-сцен.</w:t>
            </w:r>
          </w:p>
        </w:tc>
      </w:tr>
      <w:tr w:rsidR="008455A1" w:rsidRPr="00F57348" w14:paraId="593D711C" w14:textId="77777777" w:rsidTr="00F57348">
        <w:tc>
          <w:tcPr>
            <w:tcW w:w="2694" w:type="dxa"/>
            <w:vMerge/>
            <w:vAlign w:val="center"/>
          </w:tcPr>
          <w:p w14:paraId="01AE4040" w14:textId="77777777" w:rsidR="008455A1" w:rsidRPr="00F57348" w:rsidRDefault="008455A1" w:rsidP="00F57348">
            <w:pPr>
              <w:spacing w:after="0"/>
              <w:rPr>
                <w:rFonts w:ascii="Times New Roman" w:hAnsi="Times New Roman"/>
                <w:sz w:val="24"/>
                <w:szCs w:val="24"/>
              </w:rPr>
            </w:pPr>
          </w:p>
        </w:tc>
        <w:tc>
          <w:tcPr>
            <w:tcW w:w="2331" w:type="dxa"/>
          </w:tcPr>
          <w:p w14:paraId="14E376B9"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4.4</w:t>
            </w:r>
          </w:p>
        </w:tc>
        <w:tc>
          <w:tcPr>
            <w:tcW w:w="4483" w:type="dxa"/>
          </w:tcPr>
          <w:p w14:paraId="754E55C6"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ПК 4.4 Разрабатывать методы, алгоритмы и создавать подпрограммы для повышения качества, скорости и стабильности поточной визуализации трехмерных компьютерных сцен анимационного кино.</w:t>
            </w:r>
          </w:p>
        </w:tc>
      </w:tr>
      <w:tr w:rsidR="008455A1" w:rsidRPr="00F57348" w14:paraId="78EEE1A7" w14:textId="77777777" w:rsidTr="00F57348">
        <w:tc>
          <w:tcPr>
            <w:tcW w:w="2694" w:type="dxa"/>
            <w:vMerge/>
            <w:vAlign w:val="center"/>
          </w:tcPr>
          <w:p w14:paraId="25291378" w14:textId="77777777" w:rsidR="008455A1" w:rsidRPr="00F57348" w:rsidRDefault="008455A1" w:rsidP="00F57348">
            <w:pPr>
              <w:spacing w:after="0"/>
              <w:rPr>
                <w:rFonts w:ascii="Times New Roman" w:hAnsi="Times New Roman"/>
                <w:sz w:val="24"/>
                <w:szCs w:val="24"/>
              </w:rPr>
            </w:pPr>
          </w:p>
        </w:tc>
        <w:tc>
          <w:tcPr>
            <w:tcW w:w="2331" w:type="dxa"/>
          </w:tcPr>
          <w:p w14:paraId="33DCA355"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4.5</w:t>
            </w:r>
          </w:p>
        </w:tc>
        <w:tc>
          <w:tcPr>
            <w:tcW w:w="4483" w:type="dxa"/>
          </w:tcPr>
          <w:p w14:paraId="3272CB52"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ПК 4.5 Выполнять компоновку и финальную постобработку результатов визуализации трехмерных компьютерных сцен анимационного кино на основе мастер-сцен.</w:t>
            </w:r>
          </w:p>
        </w:tc>
      </w:tr>
      <w:tr w:rsidR="008455A1" w:rsidRPr="00F57348" w14:paraId="6FC1545D" w14:textId="77777777" w:rsidTr="00F57348">
        <w:trPr>
          <w:trHeight w:val="867"/>
        </w:trPr>
        <w:tc>
          <w:tcPr>
            <w:tcW w:w="2694" w:type="dxa"/>
            <w:vMerge/>
            <w:vAlign w:val="center"/>
          </w:tcPr>
          <w:p w14:paraId="7F53ADD6" w14:textId="77777777" w:rsidR="008455A1" w:rsidRPr="00F57348" w:rsidRDefault="008455A1" w:rsidP="00F57348">
            <w:pPr>
              <w:spacing w:after="0"/>
              <w:rPr>
                <w:rFonts w:ascii="Times New Roman" w:hAnsi="Times New Roman"/>
                <w:sz w:val="24"/>
                <w:szCs w:val="24"/>
              </w:rPr>
            </w:pPr>
          </w:p>
        </w:tc>
        <w:tc>
          <w:tcPr>
            <w:tcW w:w="6814" w:type="dxa"/>
            <w:gridSpan w:val="2"/>
          </w:tcPr>
          <w:p w14:paraId="4840F9C8" w14:textId="77777777" w:rsidR="008455A1" w:rsidRPr="00F57348" w:rsidRDefault="00725266" w:rsidP="00F57348">
            <w:pPr>
              <w:shd w:val="clear" w:color="auto" w:fill="FFFFFF"/>
              <w:spacing w:after="0"/>
              <w:jc w:val="both"/>
              <w:rPr>
                <w:rFonts w:ascii="Times New Roman" w:hAnsi="Times New Roman"/>
                <w:b/>
                <w:bCs/>
                <w:color w:val="000000"/>
                <w:sz w:val="24"/>
                <w:szCs w:val="24"/>
              </w:rPr>
            </w:pPr>
            <w:r w:rsidRPr="00F57348">
              <w:rPr>
                <w:rFonts w:ascii="Times New Roman" w:hAnsi="Times New Roman"/>
                <w:b/>
                <w:bCs/>
                <w:color w:val="000000"/>
                <w:sz w:val="24"/>
                <w:szCs w:val="24"/>
              </w:rPr>
              <w:t>Вид деятельности 4(3)</w:t>
            </w:r>
            <w:r w:rsidRPr="00F57348">
              <w:rPr>
                <w:rFonts w:ascii="Times New Roman" w:hAnsi="Times New Roman"/>
                <w:b/>
                <w:bCs/>
                <w:sz w:val="24"/>
                <w:szCs w:val="24"/>
              </w:rPr>
              <w:t xml:space="preserve"> </w:t>
            </w:r>
            <w:r w:rsidRPr="00F57348">
              <w:rPr>
                <w:rFonts w:ascii="Times New Roman" w:hAnsi="Times New Roman"/>
                <w:b/>
                <w:bCs/>
                <w:color w:val="000000"/>
                <w:sz w:val="24"/>
                <w:szCs w:val="24"/>
              </w:rPr>
              <w:t>Производство трехмерного (3D) цифрового анимационного кино</w:t>
            </w:r>
          </w:p>
          <w:p w14:paraId="4D48751A" w14:textId="641A3D29" w:rsidR="008455A1" w:rsidRPr="00F57348" w:rsidRDefault="00725266" w:rsidP="00F57348">
            <w:pPr>
              <w:shd w:val="clear" w:color="auto" w:fill="FFFFFF"/>
              <w:spacing w:after="0"/>
              <w:jc w:val="both"/>
              <w:rPr>
                <w:rFonts w:ascii="Times New Roman" w:hAnsi="Times New Roman"/>
                <w:i/>
                <w:iCs/>
                <w:color w:val="000000"/>
                <w:sz w:val="24"/>
                <w:szCs w:val="24"/>
              </w:rPr>
            </w:pPr>
            <w:r w:rsidRPr="00F57348">
              <w:rPr>
                <w:rFonts w:ascii="Times New Roman" w:hAnsi="Times New Roman"/>
                <w:b/>
                <w:bCs/>
                <w:color w:val="000000"/>
                <w:sz w:val="24"/>
                <w:szCs w:val="24"/>
              </w:rPr>
              <w:t>(по выбору)</w:t>
            </w:r>
          </w:p>
        </w:tc>
      </w:tr>
      <w:tr w:rsidR="008455A1" w:rsidRPr="00F57348" w14:paraId="708573F7" w14:textId="77777777" w:rsidTr="00F57348">
        <w:tc>
          <w:tcPr>
            <w:tcW w:w="2694" w:type="dxa"/>
            <w:vMerge/>
            <w:vAlign w:val="center"/>
          </w:tcPr>
          <w:p w14:paraId="66CE5F88" w14:textId="77777777" w:rsidR="008455A1" w:rsidRPr="00F57348" w:rsidRDefault="008455A1" w:rsidP="00F57348">
            <w:pPr>
              <w:spacing w:after="0"/>
              <w:rPr>
                <w:rFonts w:ascii="Times New Roman" w:hAnsi="Times New Roman"/>
                <w:sz w:val="24"/>
                <w:szCs w:val="24"/>
              </w:rPr>
            </w:pPr>
          </w:p>
        </w:tc>
        <w:tc>
          <w:tcPr>
            <w:tcW w:w="2331" w:type="dxa"/>
          </w:tcPr>
          <w:p w14:paraId="1633C60A"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4.1</w:t>
            </w:r>
          </w:p>
        </w:tc>
        <w:tc>
          <w:tcPr>
            <w:tcW w:w="4483" w:type="dxa"/>
          </w:tcPr>
          <w:p w14:paraId="5B413B1B"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 xml:space="preserve">Создавать промежуточные и финальные </w:t>
            </w:r>
            <w:proofErr w:type="spellStart"/>
            <w:r w:rsidRPr="00F57348">
              <w:rPr>
                <w:rFonts w:ascii="Times New Roman" w:hAnsi="Times New Roman"/>
                <w:color w:val="000000"/>
                <w:sz w:val="24"/>
                <w:szCs w:val="24"/>
              </w:rPr>
              <w:t>высокодетализированные</w:t>
            </w:r>
            <w:proofErr w:type="spellEnd"/>
            <w:r w:rsidRPr="00F57348">
              <w:rPr>
                <w:rFonts w:ascii="Times New Roman" w:hAnsi="Times New Roman"/>
                <w:color w:val="000000"/>
                <w:sz w:val="24"/>
                <w:szCs w:val="24"/>
              </w:rPr>
              <w:t xml:space="preserve"> трехмерные компьютерные модели.</w:t>
            </w:r>
          </w:p>
        </w:tc>
      </w:tr>
      <w:tr w:rsidR="008455A1" w:rsidRPr="00F57348" w14:paraId="6C9CDC76" w14:textId="77777777" w:rsidTr="00F57348">
        <w:tc>
          <w:tcPr>
            <w:tcW w:w="2694" w:type="dxa"/>
            <w:vMerge/>
            <w:vAlign w:val="center"/>
          </w:tcPr>
          <w:p w14:paraId="4ABEBFEB" w14:textId="77777777" w:rsidR="008455A1" w:rsidRPr="00F57348" w:rsidRDefault="008455A1" w:rsidP="00F57348">
            <w:pPr>
              <w:spacing w:after="0"/>
              <w:rPr>
                <w:rFonts w:ascii="Times New Roman" w:hAnsi="Times New Roman"/>
                <w:sz w:val="24"/>
                <w:szCs w:val="24"/>
              </w:rPr>
            </w:pPr>
          </w:p>
        </w:tc>
        <w:tc>
          <w:tcPr>
            <w:tcW w:w="2331" w:type="dxa"/>
          </w:tcPr>
          <w:p w14:paraId="12D57783"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4.2</w:t>
            </w:r>
          </w:p>
        </w:tc>
        <w:tc>
          <w:tcPr>
            <w:tcW w:w="4483" w:type="dxa"/>
          </w:tcPr>
          <w:p w14:paraId="2256879A"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Создавать текстурные карты и маски для трехмерных компьютерных моделей анимационного кино.</w:t>
            </w:r>
          </w:p>
        </w:tc>
      </w:tr>
      <w:tr w:rsidR="008455A1" w:rsidRPr="00F57348" w14:paraId="00B64852" w14:textId="77777777" w:rsidTr="00F57348">
        <w:tc>
          <w:tcPr>
            <w:tcW w:w="2694" w:type="dxa"/>
            <w:vMerge/>
            <w:vAlign w:val="center"/>
          </w:tcPr>
          <w:p w14:paraId="58C27993" w14:textId="77777777" w:rsidR="008455A1" w:rsidRPr="00F57348" w:rsidRDefault="008455A1" w:rsidP="00F57348">
            <w:pPr>
              <w:spacing w:after="0"/>
              <w:rPr>
                <w:rFonts w:ascii="Times New Roman" w:hAnsi="Times New Roman"/>
                <w:sz w:val="24"/>
                <w:szCs w:val="24"/>
              </w:rPr>
            </w:pPr>
          </w:p>
        </w:tc>
        <w:tc>
          <w:tcPr>
            <w:tcW w:w="2331" w:type="dxa"/>
          </w:tcPr>
          <w:p w14:paraId="37BEED05"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4.3</w:t>
            </w:r>
          </w:p>
        </w:tc>
        <w:tc>
          <w:tcPr>
            <w:tcW w:w="4483" w:type="dxa"/>
          </w:tcPr>
          <w:p w14:paraId="3297B2E2"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Создавать шейдеры и воплощать их предварительную визуализацию.</w:t>
            </w:r>
          </w:p>
        </w:tc>
      </w:tr>
      <w:tr w:rsidR="008455A1" w:rsidRPr="00F57348" w14:paraId="0C200F37" w14:textId="77777777" w:rsidTr="00F57348">
        <w:tc>
          <w:tcPr>
            <w:tcW w:w="2694" w:type="dxa"/>
            <w:vMerge/>
            <w:vAlign w:val="center"/>
          </w:tcPr>
          <w:p w14:paraId="6C011873" w14:textId="77777777" w:rsidR="008455A1" w:rsidRPr="00F57348" w:rsidRDefault="008455A1" w:rsidP="00F57348">
            <w:pPr>
              <w:spacing w:after="0"/>
              <w:rPr>
                <w:rFonts w:ascii="Times New Roman" w:hAnsi="Times New Roman"/>
                <w:sz w:val="24"/>
                <w:szCs w:val="24"/>
              </w:rPr>
            </w:pPr>
          </w:p>
        </w:tc>
        <w:tc>
          <w:tcPr>
            <w:tcW w:w="2331" w:type="dxa"/>
          </w:tcPr>
          <w:p w14:paraId="0113E97F"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4.4</w:t>
            </w:r>
          </w:p>
        </w:tc>
        <w:tc>
          <w:tcPr>
            <w:tcW w:w="4483" w:type="dxa"/>
          </w:tcPr>
          <w:p w14:paraId="73F15392"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Создавать виртуальный волосяной покров на поверхности трехмерных компьютерных моделей и воплощать его визуализацию в анимационных фильмах</w:t>
            </w:r>
          </w:p>
        </w:tc>
      </w:tr>
      <w:tr w:rsidR="008455A1" w:rsidRPr="00F57348" w14:paraId="44E277EF" w14:textId="77777777" w:rsidTr="00F57348">
        <w:tc>
          <w:tcPr>
            <w:tcW w:w="2694" w:type="dxa"/>
            <w:vMerge/>
            <w:vAlign w:val="center"/>
          </w:tcPr>
          <w:p w14:paraId="44F463B5" w14:textId="77777777" w:rsidR="008455A1" w:rsidRPr="00F57348" w:rsidRDefault="008455A1" w:rsidP="00F57348">
            <w:pPr>
              <w:spacing w:after="0"/>
              <w:rPr>
                <w:rFonts w:ascii="Times New Roman" w:hAnsi="Times New Roman"/>
                <w:sz w:val="24"/>
                <w:szCs w:val="24"/>
              </w:rPr>
            </w:pPr>
          </w:p>
        </w:tc>
        <w:tc>
          <w:tcPr>
            <w:tcW w:w="2331" w:type="dxa"/>
          </w:tcPr>
          <w:p w14:paraId="6EA1EF77"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4.5</w:t>
            </w:r>
          </w:p>
        </w:tc>
        <w:tc>
          <w:tcPr>
            <w:tcW w:w="4483" w:type="dxa"/>
          </w:tcPr>
          <w:p w14:paraId="556CAAD4"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Создавать компьютерные системы движений и деформаций, определять связи между участками их поверхности и частями виртуального скелета, создавать системы коррекции деформаций.</w:t>
            </w:r>
          </w:p>
        </w:tc>
      </w:tr>
      <w:tr w:rsidR="008455A1" w:rsidRPr="00F57348" w14:paraId="1A95B655" w14:textId="77777777" w:rsidTr="00F57348">
        <w:tc>
          <w:tcPr>
            <w:tcW w:w="2694" w:type="dxa"/>
            <w:vMerge/>
            <w:vAlign w:val="center"/>
          </w:tcPr>
          <w:p w14:paraId="3F1FDB66" w14:textId="77777777" w:rsidR="008455A1" w:rsidRPr="00F57348" w:rsidRDefault="008455A1" w:rsidP="00F57348">
            <w:pPr>
              <w:spacing w:after="0"/>
              <w:rPr>
                <w:rFonts w:ascii="Times New Roman" w:hAnsi="Times New Roman"/>
                <w:sz w:val="24"/>
                <w:szCs w:val="24"/>
              </w:rPr>
            </w:pPr>
          </w:p>
        </w:tc>
        <w:tc>
          <w:tcPr>
            <w:tcW w:w="6814" w:type="dxa"/>
            <w:gridSpan w:val="2"/>
          </w:tcPr>
          <w:p w14:paraId="4430AE26" w14:textId="77777777" w:rsidR="008455A1" w:rsidRPr="00F57348" w:rsidRDefault="00725266" w:rsidP="00F57348">
            <w:pPr>
              <w:shd w:val="clear" w:color="auto" w:fill="FFFFFF"/>
              <w:spacing w:after="0"/>
              <w:jc w:val="both"/>
              <w:rPr>
                <w:rFonts w:ascii="Times New Roman" w:hAnsi="Times New Roman"/>
                <w:b/>
                <w:bCs/>
                <w:i/>
                <w:iCs/>
                <w:color w:val="000000"/>
                <w:sz w:val="24"/>
                <w:szCs w:val="24"/>
              </w:rPr>
            </w:pPr>
            <w:r w:rsidRPr="00F57348">
              <w:rPr>
                <w:rFonts w:ascii="Times New Roman" w:hAnsi="Times New Roman"/>
                <w:b/>
                <w:bCs/>
                <w:color w:val="000000"/>
                <w:sz w:val="24"/>
                <w:szCs w:val="24"/>
              </w:rPr>
              <w:t>Вид деятельности 4(4)</w:t>
            </w:r>
            <w:r w:rsidRPr="00F57348">
              <w:rPr>
                <w:rFonts w:ascii="Times New Roman" w:hAnsi="Times New Roman"/>
                <w:b/>
                <w:bCs/>
                <w:sz w:val="24"/>
                <w:szCs w:val="24"/>
              </w:rPr>
              <w:t xml:space="preserve"> </w:t>
            </w:r>
            <w:r w:rsidRPr="00F57348">
              <w:rPr>
                <w:rFonts w:ascii="Times New Roman" w:hAnsi="Times New Roman"/>
                <w:b/>
                <w:bCs/>
                <w:color w:val="000000"/>
                <w:sz w:val="24"/>
                <w:szCs w:val="24"/>
              </w:rPr>
              <w:t>Создание анимации для гейм-индустрии (по выбору)</w:t>
            </w:r>
          </w:p>
        </w:tc>
      </w:tr>
      <w:tr w:rsidR="008455A1" w:rsidRPr="00F57348" w14:paraId="2BC78081" w14:textId="77777777" w:rsidTr="00F57348">
        <w:tc>
          <w:tcPr>
            <w:tcW w:w="2694" w:type="dxa"/>
            <w:vMerge/>
            <w:vAlign w:val="center"/>
          </w:tcPr>
          <w:p w14:paraId="7C809C23" w14:textId="77777777" w:rsidR="008455A1" w:rsidRPr="00F57348" w:rsidRDefault="008455A1" w:rsidP="00F57348">
            <w:pPr>
              <w:spacing w:after="0"/>
              <w:rPr>
                <w:rFonts w:ascii="Times New Roman" w:hAnsi="Times New Roman"/>
                <w:sz w:val="24"/>
                <w:szCs w:val="24"/>
              </w:rPr>
            </w:pPr>
          </w:p>
        </w:tc>
        <w:tc>
          <w:tcPr>
            <w:tcW w:w="2331" w:type="dxa"/>
          </w:tcPr>
          <w:p w14:paraId="6CF2F2EF"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4.1</w:t>
            </w:r>
          </w:p>
        </w:tc>
        <w:tc>
          <w:tcPr>
            <w:tcW w:w="4483" w:type="dxa"/>
          </w:tcPr>
          <w:p w14:paraId="3F5E9D5B"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Создавать анимацию для компьютерных игр с применением специализированного программного обеспечения.</w:t>
            </w:r>
          </w:p>
        </w:tc>
      </w:tr>
      <w:tr w:rsidR="008455A1" w:rsidRPr="00F57348" w14:paraId="079B96E8" w14:textId="77777777" w:rsidTr="00F57348">
        <w:tc>
          <w:tcPr>
            <w:tcW w:w="2694" w:type="dxa"/>
            <w:vMerge/>
            <w:vAlign w:val="center"/>
          </w:tcPr>
          <w:p w14:paraId="1F99A38A" w14:textId="77777777" w:rsidR="008455A1" w:rsidRPr="00F57348" w:rsidRDefault="008455A1" w:rsidP="00F57348">
            <w:pPr>
              <w:spacing w:after="0"/>
              <w:rPr>
                <w:rFonts w:ascii="Times New Roman" w:hAnsi="Times New Roman"/>
                <w:sz w:val="24"/>
                <w:szCs w:val="24"/>
              </w:rPr>
            </w:pPr>
          </w:p>
        </w:tc>
        <w:tc>
          <w:tcPr>
            <w:tcW w:w="2331" w:type="dxa"/>
          </w:tcPr>
          <w:p w14:paraId="6423B455"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4.2</w:t>
            </w:r>
          </w:p>
        </w:tc>
        <w:tc>
          <w:tcPr>
            <w:tcW w:w="4483" w:type="dxa"/>
          </w:tcPr>
          <w:p w14:paraId="48C9FA7E"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Моделировать дизайн компьютерных игр с учетом требований современных тенденций в области дизайна и эргономичности пользовательского интерфейса.</w:t>
            </w:r>
          </w:p>
        </w:tc>
      </w:tr>
      <w:tr w:rsidR="008455A1" w:rsidRPr="00F57348" w14:paraId="5C584880" w14:textId="77777777" w:rsidTr="00F57348">
        <w:tc>
          <w:tcPr>
            <w:tcW w:w="2694" w:type="dxa"/>
            <w:vMerge/>
            <w:vAlign w:val="center"/>
          </w:tcPr>
          <w:p w14:paraId="76F901AB" w14:textId="77777777" w:rsidR="008455A1" w:rsidRPr="00F57348" w:rsidRDefault="008455A1" w:rsidP="00F57348">
            <w:pPr>
              <w:spacing w:after="0"/>
              <w:rPr>
                <w:rFonts w:ascii="Times New Roman" w:hAnsi="Times New Roman"/>
                <w:sz w:val="24"/>
                <w:szCs w:val="24"/>
              </w:rPr>
            </w:pPr>
          </w:p>
        </w:tc>
        <w:tc>
          <w:tcPr>
            <w:tcW w:w="2331" w:type="dxa"/>
          </w:tcPr>
          <w:p w14:paraId="49C1F096"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4.3</w:t>
            </w:r>
          </w:p>
        </w:tc>
        <w:tc>
          <w:tcPr>
            <w:tcW w:w="4483" w:type="dxa"/>
          </w:tcPr>
          <w:p w14:paraId="303780E3"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 xml:space="preserve">Разрабатывать сценарий и вселенную игры с использованием </w:t>
            </w:r>
            <w:proofErr w:type="spellStart"/>
            <w:r w:rsidRPr="00F57348">
              <w:rPr>
                <w:rFonts w:ascii="Times New Roman" w:hAnsi="Times New Roman"/>
                <w:color w:val="000000"/>
                <w:sz w:val="24"/>
                <w:szCs w:val="24"/>
              </w:rPr>
              <w:t>геймдизайна</w:t>
            </w:r>
            <w:proofErr w:type="spellEnd"/>
            <w:r w:rsidRPr="00F57348">
              <w:rPr>
                <w:rFonts w:ascii="Times New Roman" w:hAnsi="Times New Roman"/>
                <w:color w:val="000000"/>
                <w:sz w:val="24"/>
                <w:szCs w:val="24"/>
              </w:rPr>
              <w:t xml:space="preserve"> и </w:t>
            </w:r>
            <w:proofErr w:type="spellStart"/>
            <w:r w:rsidRPr="00F57348">
              <w:rPr>
                <w:rFonts w:ascii="Times New Roman" w:hAnsi="Times New Roman"/>
                <w:color w:val="000000"/>
                <w:sz w:val="24"/>
                <w:szCs w:val="24"/>
              </w:rPr>
              <w:t>геймдевелопмента</w:t>
            </w:r>
            <w:proofErr w:type="spellEnd"/>
            <w:r w:rsidRPr="00F57348">
              <w:rPr>
                <w:rFonts w:ascii="Times New Roman" w:hAnsi="Times New Roman"/>
                <w:color w:val="000000"/>
                <w:sz w:val="24"/>
                <w:szCs w:val="24"/>
              </w:rPr>
              <w:t>.</w:t>
            </w:r>
          </w:p>
        </w:tc>
      </w:tr>
      <w:tr w:rsidR="008455A1" w:rsidRPr="00F57348" w14:paraId="4A55DE00" w14:textId="77777777" w:rsidTr="00F57348">
        <w:tc>
          <w:tcPr>
            <w:tcW w:w="2694" w:type="dxa"/>
            <w:vMerge/>
            <w:vAlign w:val="center"/>
          </w:tcPr>
          <w:p w14:paraId="41E22DA4" w14:textId="77777777" w:rsidR="008455A1" w:rsidRPr="00F57348" w:rsidRDefault="008455A1" w:rsidP="00F57348">
            <w:pPr>
              <w:spacing w:after="0"/>
              <w:rPr>
                <w:rFonts w:ascii="Times New Roman" w:hAnsi="Times New Roman"/>
                <w:sz w:val="24"/>
                <w:szCs w:val="24"/>
              </w:rPr>
            </w:pPr>
          </w:p>
        </w:tc>
        <w:tc>
          <w:tcPr>
            <w:tcW w:w="2331" w:type="dxa"/>
          </w:tcPr>
          <w:p w14:paraId="1CFDCFEF"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4.4</w:t>
            </w:r>
          </w:p>
        </w:tc>
        <w:tc>
          <w:tcPr>
            <w:tcW w:w="4483" w:type="dxa"/>
          </w:tcPr>
          <w:p w14:paraId="501ED81E"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Оптимизировать анимацию в компьютерных играх с применением программ для синтеза анимации и интерактивных функций.</w:t>
            </w:r>
          </w:p>
        </w:tc>
      </w:tr>
      <w:tr w:rsidR="008455A1" w:rsidRPr="00F57348" w14:paraId="1AB4AC50" w14:textId="77777777" w:rsidTr="00F57348">
        <w:tc>
          <w:tcPr>
            <w:tcW w:w="2694" w:type="dxa"/>
            <w:vMerge/>
            <w:vAlign w:val="center"/>
          </w:tcPr>
          <w:p w14:paraId="5B327D71" w14:textId="77777777" w:rsidR="008455A1" w:rsidRPr="00F57348" w:rsidRDefault="008455A1" w:rsidP="00F57348">
            <w:pPr>
              <w:spacing w:after="0"/>
              <w:rPr>
                <w:rFonts w:ascii="Times New Roman" w:hAnsi="Times New Roman"/>
                <w:sz w:val="24"/>
                <w:szCs w:val="24"/>
              </w:rPr>
            </w:pPr>
          </w:p>
        </w:tc>
        <w:tc>
          <w:tcPr>
            <w:tcW w:w="2331" w:type="dxa"/>
          </w:tcPr>
          <w:p w14:paraId="3B0330EB"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4.5</w:t>
            </w:r>
          </w:p>
        </w:tc>
        <w:tc>
          <w:tcPr>
            <w:tcW w:w="4483" w:type="dxa"/>
          </w:tcPr>
          <w:p w14:paraId="04786B2F"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Разрабатывать компьютерные игры с использованием межплатформенных сред, адаптировать анимацию под разные платформы</w:t>
            </w:r>
          </w:p>
        </w:tc>
      </w:tr>
      <w:tr w:rsidR="008455A1" w:rsidRPr="00F57348" w14:paraId="63126580" w14:textId="77777777" w:rsidTr="00F57348">
        <w:tc>
          <w:tcPr>
            <w:tcW w:w="2694" w:type="dxa"/>
            <w:vMerge/>
            <w:vAlign w:val="center"/>
          </w:tcPr>
          <w:p w14:paraId="2043426B" w14:textId="77777777" w:rsidR="008455A1" w:rsidRPr="00F57348" w:rsidRDefault="008455A1" w:rsidP="00F57348">
            <w:pPr>
              <w:spacing w:after="0"/>
              <w:rPr>
                <w:rFonts w:ascii="Times New Roman" w:hAnsi="Times New Roman"/>
                <w:sz w:val="24"/>
                <w:szCs w:val="24"/>
              </w:rPr>
            </w:pPr>
          </w:p>
        </w:tc>
        <w:tc>
          <w:tcPr>
            <w:tcW w:w="2331" w:type="dxa"/>
          </w:tcPr>
          <w:p w14:paraId="4F57D60A"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4.6</w:t>
            </w:r>
          </w:p>
        </w:tc>
        <w:tc>
          <w:tcPr>
            <w:tcW w:w="4483" w:type="dxa"/>
          </w:tcPr>
          <w:p w14:paraId="77BB2F4C"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Организовывать работу исполнителей по созданию компьютерных игр.</w:t>
            </w:r>
          </w:p>
        </w:tc>
      </w:tr>
      <w:tr w:rsidR="008455A1" w:rsidRPr="00F57348" w14:paraId="65EFAED2" w14:textId="77777777" w:rsidTr="00F57348">
        <w:tc>
          <w:tcPr>
            <w:tcW w:w="2694" w:type="dxa"/>
            <w:vMerge/>
            <w:vAlign w:val="center"/>
          </w:tcPr>
          <w:p w14:paraId="53CCD91C" w14:textId="77777777" w:rsidR="008455A1" w:rsidRPr="00F57348" w:rsidRDefault="008455A1" w:rsidP="00F57348">
            <w:pPr>
              <w:spacing w:after="0"/>
              <w:rPr>
                <w:rFonts w:ascii="Times New Roman" w:hAnsi="Times New Roman"/>
                <w:sz w:val="24"/>
                <w:szCs w:val="24"/>
              </w:rPr>
            </w:pPr>
          </w:p>
        </w:tc>
        <w:tc>
          <w:tcPr>
            <w:tcW w:w="6814" w:type="dxa"/>
            <w:gridSpan w:val="2"/>
          </w:tcPr>
          <w:p w14:paraId="74B1D971" w14:textId="77777777" w:rsidR="008455A1" w:rsidRPr="00F57348" w:rsidRDefault="00725266" w:rsidP="00F57348">
            <w:pPr>
              <w:shd w:val="clear" w:color="auto" w:fill="FFFFFF"/>
              <w:spacing w:after="0"/>
              <w:jc w:val="both"/>
              <w:rPr>
                <w:rFonts w:ascii="Times New Roman" w:hAnsi="Times New Roman"/>
                <w:i/>
                <w:iCs/>
                <w:color w:val="000000"/>
                <w:sz w:val="24"/>
                <w:szCs w:val="24"/>
              </w:rPr>
            </w:pPr>
            <w:r w:rsidRPr="00F57348">
              <w:rPr>
                <w:rFonts w:ascii="Times New Roman" w:hAnsi="Times New Roman"/>
                <w:b/>
                <w:bCs/>
                <w:color w:val="000000"/>
                <w:sz w:val="24"/>
                <w:szCs w:val="24"/>
              </w:rPr>
              <w:t>Вид деятельности 4(5)</w:t>
            </w:r>
            <w:r w:rsidRPr="00F57348">
              <w:rPr>
                <w:rFonts w:ascii="Times New Roman" w:hAnsi="Times New Roman"/>
                <w:b/>
                <w:bCs/>
                <w:sz w:val="24"/>
                <w:szCs w:val="24"/>
              </w:rPr>
              <w:t xml:space="preserve"> </w:t>
            </w:r>
            <w:r w:rsidRPr="00F57348">
              <w:rPr>
                <w:rFonts w:ascii="Times New Roman" w:hAnsi="Times New Roman"/>
                <w:b/>
                <w:bCs/>
                <w:color w:val="000000"/>
                <w:sz w:val="24"/>
                <w:szCs w:val="24"/>
              </w:rPr>
              <w:t xml:space="preserve">Разработка и создание </w:t>
            </w:r>
            <w:proofErr w:type="spellStart"/>
            <w:r w:rsidRPr="00F57348">
              <w:rPr>
                <w:rFonts w:ascii="Times New Roman" w:hAnsi="Times New Roman"/>
                <w:b/>
                <w:bCs/>
                <w:color w:val="000000"/>
                <w:sz w:val="24"/>
                <w:szCs w:val="24"/>
              </w:rPr>
              <w:t>моушн</w:t>
            </w:r>
            <w:proofErr w:type="spellEnd"/>
            <w:r w:rsidRPr="00F57348">
              <w:rPr>
                <w:rFonts w:ascii="Times New Roman" w:hAnsi="Times New Roman"/>
                <w:b/>
                <w:bCs/>
                <w:color w:val="000000"/>
                <w:sz w:val="24"/>
                <w:szCs w:val="24"/>
              </w:rPr>
              <w:t>-дизайн контента (по выбору)</w:t>
            </w:r>
          </w:p>
        </w:tc>
      </w:tr>
      <w:tr w:rsidR="008455A1" w:rsidRPr="00F57348" w14:paraId="2D456370" w14:textId="77777777" w:rsidTr="00F57348">
        <w:tc>
          <w:tcPr>
            <w:tcW w:w="2694" w:type="dxa"/>
            <w:vMerge/>
            <w:vAlign w:val="center"/>
          </w:tcPr>
          <w:p w14:paraId="3712A859" w14:textId="77777777" w:rsidR="008455A1" w:rsidRPr="00F57348" w:rsidRDefault="008455A1" w:rsidP="00F57348">
            <w:pPr>
              <w:spacing w:after="0"/>
              <w:rPr>
                <w:rFonts w:ascii="Times New Roman" w:hAnsi="Times New Roman"/>
                <w:sz w:val="24"/>
                <w:szCs w:val="24"/>
              </w:rPr>
            </w:pPr>
          </w:p>
        </w:tc>
        <w:tc>
          <w:tcPr>
            <w:tcW w:w="2331" w:type="dxa"/>
          </w:tcPr>
          <w:p w14:paraId="61D1340C"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4.1</w:t>
            </w:r>
          </w:p>
        </w:tc>
        <w:tc>
          <w:tcPr>
            <w:tcW w:w="4483" w:type="dxa"/>
          </w:tcPr>
          <w:p w14:paraId="31C6A8C5"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 xml:space="preserve">Проводить предпроектный анализ для разработки </w:t>
            </w:r>
            <w:proofErr w:type="spellStart"/>
            <w:r w:rsidRPr="00F57348">
              <w:rPr>
                <w:rFonts w:ascii="Times New Roman" w:hAnsi="Times New Roman"/>
                <w:color w:val="000000"/>
                <w:sz w:val="24"/>
                <w:szCs w:val="24"/>
              </w:rPr>
              <w:t>моушн</w:t>
            </w:r>
            <w:proofErr w:type="spellEnd"/>
            <w:r w:rsidRPr="00F57348">
              <w:rPr>
                <w:rFonts w:ascii="Times New Roman" w:hAnsi="Times New Roman"/>
                <w:color w:val="000000"/>
                <w:sz w:val="24"/>
                <w:szCs w:val="24"/>
              </w:rPr>
              <w:t>-дизайн контента</w:t>
            </w:r>
          </w:p>
        </w:tc>
      </w:tr>
      <w:tr w:rsidR="008455A1" w:rsidRPr="00F57348" w14:paraId="044BFC20" w14:textId="77777777" w:rsidTr="00F57348">
        <w:tc>
          <w:tcPr>
            <w:tcW w:w="2694" w:type="dxa"/>
            <w:vMerge/>
            <w:vAlign w:val="center"/>
          </w:tcPr>
          <w:p w14:paraId="5A04794E" w14:textId="77777777" w:rsidR="008455A1" w:rsidRPr="00F57348" w:rsidRDefault="008455A1" w:rsidP="00F57348">
            <w:pPr>
              <w:spacing w:after="0"/>
              <w:rPr>
                <w:rFonts w:ascii="Times New Roman" w:hAnsi="Times New Roman"/>
                <w:sz w:val="24"/>
                <w:szCs w:val="24"/>
              </w:rPr>
            </w:pPr>
          </w:p>
        </w:tc>
        <w:tc>
          <w:tcPr>
            <w:tcW w:w="2331" w:type="dxa"/>
          </w:tcPr>
          <w:p w14:paraId="78AE9952"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4.2</w:t>
            </w:r>
          </w:p>
        </w:tc>
        <w:tc>
          <w:tcPr>
            <w:tcW w:w="4483" w:type="dxa"/>
          </w:tcPr>
          <w:p w14:paraId="5D3CE5E2"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 xml:space="preserve">Осуществлять процесс проектирования </w:t>
            </w:r>
            <w:proofErr w:type="spellStart"/>
            <w:r w:rsidRPr="00F57348">
              <w:rPr>
                <w:rFonts w:ascii="Times New Roman" w:hAnsi="Times New Roman"/>
                <w:color w:val="000000"/>
                <w:sz w:val="24"/>
                <w:szCs w:val="24"/>
              </w:rPr>
              <w:t>моушн</w:t>
            </w:r>
            <w:proofErr w:type="spellEnd"/>
            <w:r w:rsidRPr="00F57348">
              <w:rPr>
                <w:rFonts w:ascii="Times New Roman" w:hAnsi="Times New Roman"/>
                <w:color w:val="000000"/>
                <w:sz w:val="24"/>
                <w:szCs w:val="24"/>
              </w:rPr>
              <w:t>-дизайн контента с учетом современных тенденций.</w:t>
            </w:r>
          </w:p>
        </w:tc>
      </w:tr>
      <w:tr w:rsidR="008455A1" w:rsidRPr="00F57348" w14:paraId="7C80B0C8" w14:textId="77777777" w:rsidTr="00F57348">
        <w:tc>
          <w:tcPr>
            <w:tcW w:w="2694" w:type="dxa"/>
            <w:vMerge/>
            <w:vAlign w:val="center"/>
          </w:tcPr>
          <w:p w14:paraId="7214161D" w14:textId="77777777" w:rsidR="008455A1" w:rsidRPr="00F57348" w:rsidRDefault="008455A1" w:rsidP="00F57348">
            <w:pPr>
              <w:spacing w:after="0"/>
              <w:rPr>
                <w:rFonts w:ascii="Times New Roman" w:hAnsi="Times New Roman"/>
                <w:sz w:val="24"/>
                <w:szCs w:val="24"/>
              </w:rPr>
            </w:pPr>
          </w:p>
        </w:tc>
        <w:tc>
          <w:tcPr>
            <w:tcW w:w="2331" w:type="dxa"/>
          </w:tcPr>
          <w:p w14:paraId="07A1431C"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4.3</w:t>
            </w:r>
          </w:p>
        </w:tc>
        <w:tc>
          <w:tcPr>
            <w:tcW w:w="4483" w:type="dxa"/>
          </w:tcPr>
          <w:p w14:paraId="5098444A"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 xml:space="preserve">Разрабатывать визуальное решение </w:t>
            </w:r>
            <w:proofErr w:type="spellStart"/>
            <w:r w:rsidRPr="00F57348">
              <w:rPr>
                <w:rFonts w:ascii="Times New Roman" w:hAnsi="Times New Roman"/>
                <w:color w:val="000000"/>
                <w:sz w:val="24"/>
                <w:szCs w:val="24"/>
              </w:rPr>
              <w:t>моушн</w:t>
            </w:r>
            <w:proofErr w:type="spellEnd"/>
            <w:r w:rsidRPr="00F57348">
              <w:rPr>
                <w:rFonts w:ascii="Times New Roman" w:hAnsi="Times New Roman"/>
                <w:color w:val="000000"/>
                <w:sz w:val="24"/>
                <w:szCs w:val="24"/>
              </w:rPr>
              <w:t>-дизайн контента в соответствии с референсами и художественными требованиями проекта.</w:t>
            </w:r>
          </w:p>
        </w:tc>
      </w:tr>
      <w:tr w:rsidR="008455A1" w:rsidRPr="00F57348" w14:paraId="6CB1F4FA" w14:textId="77777777" w:rsidTr="00F57348">
        <w:tc>
          <w:tcPr>
            <w:tcW w:w="2694" w:type="dxa"/>
            <w:vMerge/>
            <w:vAlign w:val="center"/>
          </w:tcPr>
          <w:p w14:paraId="700AEA0E" w14:textId="77777777" w:rsidR="008455A1" w:rsidRPr="00F57348" w:rsidRDefault="008455A1" w:rsidP="00F57348">
            <w:pPr>
              <w:spacing w:after="0"/>
              <w:rPr>
                <w:rFonts w:ascii="Times New Roman" w:hAnsi="Times New Roman"/>
                <w:sz w:val="24"/>
                <w:szCs w:val="24"/>
              </w:rPr>
            </w:pPr>
          </w:p>
        </w:tc>
        <w:tc>
          <w:tcPr>
            <w:tcW w:w="2331" w:type="dxa"/>
          </w:tcPr>
          <w:p w14:paraId="6DC20F99"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4.4</w:t>
            </w:r>
          </w:p>
        </w:tc>
        <w:tc>
          <w:tcPr>
            <w:tcW w:w="4483" w:type="dxa"/>
          </w:tcPr>
          <w:p w14:paraId="48DD4BCE"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 xml:space="preserve">Создавать </w:t>
            </w:r>
            <w:proofErr w:type="spellStart"/>
            <w:r w:rsidRPr="00F57348">
              <w:rPr>
                <w:rFonts w:ascii="Times New Roman" w:hAnsi="Times New Roman"/>
                <w:color w:val="000000"/>
                <w:sz w:val="24"/>
                <w:szCs w:val="24"/>
              </w:rPr>
              <w:t>моушн</w:t>
            </w:r>
            <w:proofErr w:type="spellEnd"/>
            <w:r w:rsidRPr="00F57348">
              <w:rPr>
                <w:rFonts w:ascii="Times New Roman" w:hAnsi="Times New Roman"/>
                <w:color w:val="000000"/>
                <w:sz w:val="24"/>
                <w:szCs w:val="24"/>
              </w:rPr>
              <w:t>-дизайн контент в современных техниках исполнения с применением специализированного программного обеспечения.</w:t>
            </w:r>
          </w:p>
        </w:tc>
      </w:tr>
      <w:tr w:rsidR="008455A1" w:rsidRPr="00F57348" w14:paraId="6A54BF6F" w14:textId="77777777" w:rsidTr="00F57348">
        <w:tc>
          <w:tcPr>
            <w:tcW w:w="2694" w:type="dxa"/>
            <w:vMerge/>
            <w:vAlign w:val="center"/>
          </w:tcPr>
          <w:p w14:paraId="020FFE2E" w14:textId="77777777" w:rsidR="008455A1" w:rsidRPr="00F57348" w:rsidRDefault="008455A1" w:rsidP="00F57348">
            <w:pPr>
              <w:spacing w:after="0"/>
              <w:rPr>
                <w:rFonts w:ascii="Times New Roman" w:hAnsi="Times New Roman"/>
                <w:sz w:val="24"/>
                <w:szCs w:val="24"/>
              </w:rPr>
            </w:pPr>
          </w:p>
        </w:tc>
        <w:tc>
          <w:tcPr>
            <w:tcW w:w="2331" w:type="dxa"/>
          </w:tcPr>
          <w:p w14:paraId="3A96D8CB" w14:textId="77777777" w:rsidR="008455A1" w:rsidRPr="00F57348" w:rsidRDefault="00725266" w:rsidP="00F57348">
            <w:pPr>
              <w:spacing w:after="0"/>
              <w:jc w:val="center"/>
              <w:rPr>
                <w:rFonts w:ascii="Times New Roman" w:hAnsi="Times New Roman"/>
                <w:color w:val="000000"/>
                <w:sz w:val="24"/>
                <w:szCs w:val="24"/>
              </w:rPr>
            </w:pPr>
            <w:r w:rsidRPr="00F57348">
              <w:rPr>
                <w:rFonts w:ascii="Times New Roman" w:hAnsi="Times New Roman"/>
                <w:color w:val="000000"/>
                <w:sz w:val="24"/>
                <w:szCs w:val="24"/>
              </w:rPr>
              <w:t>ПК 4.5</w:t>
            </w:r>
          </w:p>
        </w:tc>
        <w:tc>
          <w:tcPr>
            <w:tcW w:w="4483" w:type="dxa"/>
          </w:tcPr>
          <w:p w14:paraId="4807B26C" w14:textId="77777777" w:rsidR="008455A1" w:rsidRPr="00F57348" w:rsidRDefault="00725266" w:rsidP="00F57348">
            <w:pPr>
              <w:shd w:val="clear" w:color="auto" w:fill="FFFFFF"/>
              <w:spacing w:after="0"/>
              <w:ind w:left="63" w:right="155"/>
              <w:jc w:val="both"/>
              <w:rPr>
                <w:rFonts w:ascii="Times New Roman" w:hAnsi="Times New Roman"/>
                <w:color w:val="000000"/>
                <w:sz w:val="24"/>
                <w:szCs w:val="24"/>
              </w:rPr>
            </w:pPr>
            <w:r w:rsidRPr="00F57348">
              <w:rPr>
                <w:rFonts w:ascii="Times New Roman" w:hAnsi="Times New Roman"/>
                <w:color w:val="000000"/>
                <w:sz w:val="24"/>
                <w:szCs w:val="24"/>
              </w:rPr>
              <w:t xml:space="preserve">Организовывать работу исполнителей по созданию программного </w:t>
            </w:r>
            <w:proofErr w:type="spellStart"/>
            <w:r w:rsidRPr="00F57348">
              <w:rPr>
                <w:rFonts w:ascii="Times New Roman" w:hAnsi="Times New Roman"/>
                <w:color w:val="000000"/>
                <w:sz w:val="24"/>
                <w:szCs w:val="24"/>
              </w:rPr>
              <w:t>моушн</w:t>
            </w:r>
            <w:proofErr w:type="spellEnd"/>
            <w:r w:rsidRPr="00F57348">
              <w:rPr>
                <w:rFonts w:ascii="Times New Roman" w:hAnsi="Times New Roman"/>
                <w:color w:val="000000"/>
                <w:sz w:val="24"/>
                <w:szCs w:val="24"/>
              </w:rPr>
              <w:t>-дизайн контента.</w:t>
            </w:r>
          </w:p>
        </w:tc>
      </w:tr>
    </w:tbl>
    <w:p w14:paraId="5721B8F9" w14:textId="43C1FC27" w:rsidR="00F57348" w:rsidRDefault="00725266" w:rsidP="00F57348">
      <w:pPr>
        <w:suppressAutoHyphens/>
        <w:spacing w:after="0"/>
        <w:ind w:firstLine="709"/>
        <w:jc w:val="both"/>
        <w:rPr>
          <w:rFonts w:ascii="Times New Roman" w:hAnsi="Times New Roman"/>
          <w:iCs/>
          <w:sz w:val="24"/>
          <w:szCs w:val="24"/>
          <w:lang w:eastAsia="zh-CN"/>
        </w:rPr>
      </w:pPr>
      <w:r w:rsidRPr="00F57348">
        <w:rPr>
          <w:rFonts w:ascii="Times New Roman" w:hAnsi="Times New Roman"/>
          <w:b/>
          <w:bCs/>
          <w:sz w:val="24"/>
          <w:szCs w:val="24"/>
        </w:rPr>
        <w:br w:type="textWrapping" w:clear="all"/>
      </w:r>
    </w:p>
    <w:p w14:paraId="68196DC0" w14:textId="5CE84EBE" w:rsidR="008455A1" w:rsidRDefault="00725266" w:rsidP="00F57348">
      <w:pPr>
        <w:suppressAutoHyphens/>
        <w:spacing w:after="0"/>
        <w:ind w:firstLine="709"/>
        <w:jc w:val="both"/>
        <w:rPr>
          <w:rFonts w:ascii="Times New Roman" w:hAnsi="Times New Roman"/>
          <w:iCs/>
          <w:sz w:val="24"/>
          <w:szCs w:val="24"/>
          <w:lang w:eastAsia="zh-CN"/>
        </w:rPr>
      </w:pPr>
      <w:r w:rsidRPr="00F57348">
        <w:rPr>
          <w:rFonts w:ascii="Times New Roman" w:hAnsi="Times New Roman"/>
          <w:iCs/>
          <w:sz w:val="24"/>
          <w:szCs w:val="24"/>
          <w:lang w:eastAsia="zh-CN"/>
        </w:rPr>
        <w:t>Для выпускников из числа лиц с ограниченными возможностями здоровья</w:t>
      </w:r>
      <w:r w:rsidRPr="00F57348">
        <w:rPr>
          <w:rFonts w:ascii="Times New Roman" w:hAnsi="Times New Roman"/>
          <w:iCs/>
          <w:sz w:val="24"/>
          <w:szCs w:val="24"/>
          <w:lang w:eastAsia="zh-CN"/>
        </w:rPr>
        <w:br/>
        <w:t>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3294446E" w14:textId="709FC67C" w:rsidR="008455A1" w:rsidRPr="00F57348" w:rsidRDefault="00725266" w:rsidP="00F57348">
      <w:pPr>
        <w:spacing w:after="0"/>
        <w:ind w:firstLine="708"/>
        <w:jc w:val="both"/>
        <w:rPr>
          <w:rFonts w:ascii="Times New Roman" w:hAnsi="Times New Roman"/>
          <w:sz w:val="24"/>
          <w:szCs w:val="24"/>
          <w:lang w:eastAsia="zh-CN"/>
        </w:rPr>
      </w:pPr>
      <w:r w:rsidRPr="00F57348">
        <w:rPr>
          <w:rFonts w:ascii="Times New Roman" w:hAnsi="Times New Roman"/>
          <w:iCs/>
          <w:sz w:val="24"/>
          <w:szCs w:val="24"/>
          <w:lang w:eastAsia="zh-CN"/>
        </w:rPr>
        <w:t xml:space="preserve">Общие и дополнительные требования, обеспечиваемые при проведении ГИА </w:t>
      </w:r>
      <w:r w:rsidR="00F57348">
        <w:rPr>
          <w:rFonts w:ascii="Times New Roman" w:hAnsi="Times New Roman"/>
          <w:iCs/>
          <w:sz w:val="24"/>
          <w:szCs w:val="24"/>
          <w:lang w:eastAsia="zh-CN"/>
        </w:rPr>
        <w:br/>
      </w:r>
      <w:r w:rsidRPr="00F57348">
        <w:rPr>
          <w:rFonts w:ascii="Times New Roman" w:hAnsi="Times New Roman"/>
          <w:iCs/>
          <w:sz w:val="24"/>
          <w:szCs w:val="24"/>
          <w:lang w:eastAsia="zh-CN"/>
        </w:rPr>
        <w:t xml:space="preserve">для выпускников из числа лиц с ограниченными возможностями здоровья, детей-инвалидов и инвалидов приводятся в комплекте оценочных материалов с учетом особенностей разработанного задания и используемых ресурсов. </w:t>
      </w:r>
    </w:p>
    <w:p w14:paraId="7D11F617" w14:textId="0E8A6DF3" w:rsidR="008455A1" w:rsidRPr="00F57348" w:rsidRDefault="00725266" w:rsidP="00F57348">
      <w:pPr>
        <w:spacing w:after="0"/>
        <w:ind w:firstLine="709"/>
        <w:jc w:val="both"/>
        <w:rPr>
          <w:rFonts w:ascii="Times New Roman" w:hAnsi="Times New Roman"/>
          <w:iCs/>
          <w:sz w:val="24"/>
          <w:szCs w:val="24"/>
          <w:lang w:eastAsia="zh-CN"/>
        </w:rPr>
      </w:pPr>
      <w:r w:rsidRPr="00F57348">
        <w:rPr>
          <w:rFonts w:ascii="Times New Roman" w:hAnsi="Times New Roman"/>
          <w:iCs/>
          <w:sz w:val="24"/>
          <w:szCs w:val="24"/>
          <w:lang w:eastAsia="zh-CN"/>
        </w:rPr>
        <w:t xml:space="preserve">Длительность проведения государственной итоговой аттестации по основной профессиональной образовательной программе по </w:t>
      </w:r>
      <w:r w:rsidRPr="00F57348">
        <w:rPr>
          <w:rFonts w:ascii="Times New Roman" w:hAnsi="Times New Roman"/>
          <w:sz w:val="24"/>
          <w:szCs w:val="24"/>
          <w:lang w:eastAsia="zh-CN"/>
        </w:rPr>
        <w:t xml:space="preserve">специальности </w:t>
      </w:r>
      <w:r w:rsidRPr="00F57348">
        <w:rPr>
          <w:rFonts w:ascii="Times New Roman" w:hAnsi="Times New Roman"/>
          <w:iCs/>
          <w:sz w:val="24"/>
          <w:szCs w:val="24"/>
          <w:lang w:eastAsia="zh-CN"/>
        </w:rPr>
        <w:t xml:space="preserve">55.02.02 Анимация </w:t>
      </w:r>
      <w:r w:rsidR="00F57348">
        <w:rPr>
          <w:rFonts w:ascii="Times New Roman" w:hAnsi="Times New Roman"/>
          <w:iCs/>
          <w:sz w:val="24"/>
          <w:szCs w:val="24"/>
          <w:lang w:eastAsia="zh-CN"/>
        </w:rPr>
        <w:br/>
      </w:r>
      <w:r w:rsidRPr="00F57348">
        <w:rPr>
          <w:rFonts w:ascii="Times New Roman" w:hAnsi="Times New Roman"/>
          <w:iCs/>
          <w:sz w:val="24"/>
          <w:szCs w:val="24"/>
          <w:lang w:eastAsia="zh-CN"/>
        </w:rPr>
        <w:t xml:space="preserve">и анимационное кино (по видам) определяется ФГОС СПО. Часы учебного плана (календарного учебного графика), отводимые на ГИА, определяются применительно </w:t>
      </w:r>
      <w:r w:rsidR="00F57348">
        <w:rPr>
          <w:rFonts w:ascii="Times New Roman" w:hAnsi="Times New Roman"/>
          <w:iCs/>
          <w:sz w:val="24"/>
          <w:szCs w:val="24"/>
          <w:lang w:eastAsia="zh-CN"/>
        </w:rPr>
        <w:br/>
      </w:r>
      <w:r w:rsidRPr="00F57348">
        <w:rPr>
          <w:rFonts w:ascii="Times New Roman" w:hAnsi="Times New Roman"/>
          <w:iCs/>
          <w:sz w:val="24"/>
          <w:szCs w:val="24"/>
          <w:lang w:eastAsia="zh-CN"/>
        </w:rPr>
        <w:t xml:space="preserve">к нагрузке обучающегося. В структуре времени, отводимого ФГОС СПО по основной профессиональной образовательной программе по специальности 55.02.02 Анимация и анимационное кино (по видам) на государственную итоговую аттестацию, образовательная организация самостоятельно определяет график проведения государственного экзамена </w:t>
      </w:r>
      <w:r w:rsidR="00F57348">
        <w:rPr>
          <w:rFonts w:ascii="Times New Roman" w:hAnsi="Times New Roman"/>
          <w:iCs/>
          <w:sz w:val="24"/>
          <w:szCs w:val="24"/>
          <w:lang w:eastAsia="zh-CN"/>
        </w:rPr>
        <w:br/>
      </w:r>
      <w:r w:rsidRPr="00F57348">
        <w:rPr>
          <w:rFonts w:ascii="Times New Roman" w:hAnsi="Times New Roman"/>
          <w:iCs/>
          <w:sz w:val="24"/>
          <w:szCs w:val="24"/>
          <w:lang w:eastAsia="zh-CN"/>
        </w:rPr>
        <w:t>и (или) защиты дипломного проекта (работы).</w:t>
      </w:r>
    </w:p>
    <w:p w14:paraId="351AD128" w14:textId="77777777" w:rsidR="008455A1" w:rsidRPr="00F57348" w:rsidRDefault="008455A1" w:rsidP="00F57348">
      <w:pPr>
        <w:spacing w:after="0"/>
        <w:ind w:firstLine="709"/>
        <w:jc w:val="both"/>
        <w:rPr>
          <w:rFonts w:ascii="Times New Roman" w:hAnsi="Times New Roman"/>
          <w:iCs/>
          <w:sz w:val="24"/>
          <w:szCs w:val="24"/>
          <w:lang w:eastAsia="zh-CN"/>
        </w:rPr>
      </w:pPr>
    </w:p>
    <w:p w14:paraId="60D6CEA9" w14:textId="77777777" w:rsidR="008455A1" w:rsidRPr="00F57348" w:rsidRDefault="00725266" w:rsidP="00F57348">
      <w:pPr>
        <w:spacing w:before="120" w:after="160"/>
        <w:jc w:val="center"/>
        <w:rPr>
          <w:rFonts w:ascii="Times New Roman" w:hAnsi="Times New Roman"/>
          <w:b/>
          <w:sz w:val="24"/>
          <w:szCs w:val="24"/>
          <w:shd w:val="clear" w:color="auto" w:fill="FFFFFF"/>
        </w:rPr>
      </w:pPr>
      <w:r w:rsidRPr="00F57348">
        <w:rPr>
          <w:rFonts w:ascii="Times New Roman" w:hAnsi="Times New Roman"/>
          <w:b/>
          <w:sz w:val="24"/>
          <w:szCs w:val="24"/>
          <w:shd w:val="clear" w:color="auto" w:fill="FFFFFF"/>
        </w:rPr>
        <w:t>2. СТРУКТУРА ПРОЦЕДУР ГИА И ПОРЯДОК ПРОВЕДЕНИЯ</w:t>
      </w:r>
    </w:p>
    <w:p w14:paraId="2BC30F26" w14:textId="77777777" w:rsidR="008455A1" w:rsidRPr="00F57348" w:rsidRDefault="00725266" w:rsidP="00F57348">
      <w:pPr>
        <w:ind w:firstLine="709"/>
        <w:rPr>
          <w:rFonts w:ascii="Times New Roman" w:hAnsi="Times New Roman"/>
          <w:b/>
          <w:sz w:val="24"/>
          <w:szCs w:val="24"/>
        </w:rPr>
      </w:pPr>
      <w:r w:rsidRPr="00F57348">
        <w:rPr>
          <w:rFonts w:ascii="Times New Roman" w:hAnsi="Times New Roman"/>
          <w:b/>
          <w:sz w:val="24"/>
          <w:szCs w:val="24"/>
        </w:rPr>
        <w:t xml:space="preserve">2.1. Общие положения </w:t>
      </w:r>
    </w:p>
    <w:p w14:paraId="7528F1E7" w14:textId="5DA9330C"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hAnsi="Times New Roman"/>
          <w:sz w:val="24"/>
          <w:szCs w:val="24"/>
        </w:rPr>
        <w:t xml:space="preserve">Государственная итоговая аттестация является частью оценки качества освоения основной профессиональной образовательной программы по специальности </w:t>
      </w:r>
      <w:r w:rsidR="00C3219A" w:rsidRPr="00F57348">
        <w:rPr>
          <w:rFonts w:ascii="Times New Roman" w:hAnsi="Times New Roman"/>
          <w:sz w:val="24"/>
          <w:szCs w:val="24"/>
        </w:rPr>
        <w:br/>
      </w:r>
      <w:r w:rsidRPr="00F57348">
        <w:rPr>
          <w:rFonts w:ascii="Times New Roman" w:hAnsi="Times New Roman"/>
          <w:iCs/>
          <w:sz w:val="24"/>
          <w:szCs w:val="24"/>
          <w:shd w:val="clear" w:color="auto" w:fill="FFFFFF"/>
        </w:rPr>
        <w:t>55.02.02 «Анимация и анимационное кино (по видам)»</w:t>
      </w:r>
      <w:r w:rsidRPr="00F57348">
        <w:rPr>
          <w:rFonts w:ascii="Times New Roman" w:hAnsi="Times New Roman"/>
          <w:sz w:val="24"/>
          <w:szCs w:val="24"/>
        </w:rPr>
        <w:t xml:space="preserve"> и является обязательной процедурой для выпускников очной и очно - заочной форм обучения, завершающих освоение образовательной программы. </w:t>
      </w:r>
    </w:p>
    <w:p w14:paraId="3ED52799" w14:textId="77777777"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hAnsi="Times New Roman"/>
          <w:sz w:val="24"/>
          <w:szCs w:val="24"/>
        </w:rPr>
        <w:t xml:space="preserve">ФГОС СПО определяет следующее требования к выпускнику по итогам освоения образовательно программы: овладение основными видами деятельности (ВД), общими (ОК) и профессиональными (ПК) компетенциями в соответствии с квалификационной характеристикой. </w:t>
      </w:r>
    </w:p>
    <w:p w14:paraId="125CFC04" w14:textId="1EC700FA" w:rsidR="008455A1" w:rsidRPr="00F57348" w:rsidRDefault="00725266" w:rsidP="00F57348">
      <w:pPr>
        <w:spacing w:after="0"/>
        <w:ind w:firstLine="709"/>
        <w:jc w:val="both"/>
        <w:rPr>
          <w:rFonts w:ascii="Times New Roman" w:eastAsia="Calibri" w:hAnsi="Times New Roman"/>
          <w:sz w:val="24"/>
          <w:szCs w:val="24"/>
        </w:rPr>
      </w:pPr>
      <w:r w:rsidRPr="00F57348">
        <w:rPr>
          <w:rFonts w:ascii="Times New Roman" w:eastAsia="Cambria Math" w:hAnsi="Times New Roman"/>
          <w:iCs/>
          <w:sz w:val="24"/>
          <w:szCs w:val="24"/>
          <w:lang w:eastAsia="zh-CN"/>
        </w:rPr>
        <w:t xml:space="preserve">Порядок проведения процедуры государственной итоговой аттестации </w:t>
      </w:r>
      <w:r w:rsidR="00C3219A" w:rsidRPr="00F57348">
        <w:rPr>
          <w:rFonts w:ascii="Times New Roman" w:eastAsia="Cambria Math" w:hAnsi="Times New Roman"/>
          <w:iCs/>
          <w:sz w:val="24"/>
          <w:szCs w:val="24"/>
          <w:lang w:eastAsia="zh-CN"/>
        </w:rPr>
        <w:br/>
      </w:r>
      <w:r w:rsidRPr="00F57348">
        <w:rPr>
          <w:rFonts w:ascii="Times New Roman" w:eastAsia="Cambria Math" w:hAnsi="Times New Roman"/>
          <w:iCs/>
          <w:sz w:val="24"/>
          <w:szCs w:val="24"/>
          <w:lang w:eastAsia="zh-CN"/>
        </w:rPr>
        <w:t>по образовательным программам среднего профессионального образования устанавливает правила организации и проведения организациями, осуществляющими образовательную деятельность по образовательным программам среднего профессионального образования, ГИА, завершающей</w:t>
      </w:r>
      <w:r w:rsidRPr="00F57348">
        <w:rPr>
          <w:rFonts w:ascii="Times New Roman" w:eastAsia="Cambria Math" w:hAnsi="Times New Roman"/>
          <w:b/>
          <w:bCs/>
          <w:iCs/>
          <w:sz w:val="24"/>
          <w:szCs w:val="24"/>
          <w:lang w:eastAsia="zh-CN"/>
        </w:rPr>
        <w:t xml:space="preserve"> </w:t>
      </w:r>
      <w:r w:rsidRPr="00F57348">
        <w:rPr>
          <w:rFonts w:ascii="Times New Roman" w:eastAsia="Cambria Math" w:hAnsi="Times New Roman"/>
          <w:iCs/>
          <w:sz w:val="24"/>
          <w:szCs w:val="24"/>
          <w:lang w:eastAsia="zh-CN"/>
        </w:rPr>
        <w:t>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w:t>
      </w:r>
      <w:r w:rsidR="0001469C" w:rsidRPr="00F57348">
        <w:rPr>
          <w:rFonts w:ascii="Times New Roman" w:eastAsia="Cambria Math" w:hAnsi="Times New Roman"/>
          <w:iCs/>
          <w:sz w:val="24"/>
          <w:szCs w:val="24"/>
          <w:lang w:eastAsia="zh-CN"/>
        </w:rPr>
        <w:t xml:space="preserve"> </w:t>
      </w:r>
      <w:r w:rsidRPr="00F57348">
        <w:rPr>
          <w:rFonts w:ascii="Times New Roman" w:eastAsia="Cambria Math" w:hAnsi="Times New Roman"/>
          <w:iCs/>
          <w:sz w:val="24"/>
          <w:szCs w:val="24"/>
          <w:lang w:eastAsia="zh-CN"/>
        </w:rPr>
        <w:t xml:space="preserve">служащих и программ подготовки специалистов среднего звена) (далее - образовательные 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w:t>
      </w:r>
      <w:r w:rsidR="00C3219A" w:rsidRPr="00F57348">
        <w:rPr>
          <w:rFonts w:ascii="Times New Roman" w:eastAsia="Cambria Math" w:hAnsi="Times New Roman"/>
          <w:iCs/>
          <w:sz w:val="24"/>
          <w:szCs w:val="24"/>
          <w:lang w:eastAsia="zh-CN"/>
        </w:rPr>
        <w:br/>
      </w:r>
      <w:r w:rsidRPr="00F57348">
        <w:rPr>
          <w:rFonts w:ascii="Times New Roman" w:eastAsia="Cambria Math" w:hAnsi="Times New Roman"/>
          <w:iCs/>
          <w:sz w:val="24"/>
          <w:szCs w:val="24"/>
          <w:lang w:eastAsia="zh-CN"/>
        </w:rPr>
        <w:t xml:space="preserve">с ограниченными возможностями здоровья, детей-инвалидов и инвалидов. </w:t>
      </w:r>
      <w:r w:rsidRPr="00F57348">
        <w:rPr>
          <w:rFonts w:ascii="Times New Roman" w:eastAsia="Calibri" w:hAnsi="Times New Roman"/>
          <w:sz w:val="24"/>
          <w:szCs w:val="24"/>
        </w:rPr>
        <w:t xml:space="preserve">Образовательная организация обеспечивает условия для обеспечения необходимой документацией во время ГИА выпускников, членов </w:t>
      </w:r>
      <w:r w:rsidR="003F73CF" w:rsidRPr="00F57348">
        <w:rPr>
          <w:rFonts w:ascii="Times New Roman" w:eastAsia="Calibri" w:hAnsi="Times New Roman"/>
          <w:sz w:val="24"/>
          <w:szCs w:val="24"/>
        </w:rPr>
        <w:t>государственной экзаменационной комиссии</w:t>
      </w:r>
      <w:r w:rsidRPr="00F57348">
        <w:rPr>
          <w:rFonts w:ascii="Times New Roman" w:eastAsia="Calibri" w:hAnsi="Times New Roman"/>
          <w:sz w:val="24"/>
          <w:szCs w:val="24"/>
        </w:rPr>
        <w:t xml:space="preserve">. </w:t>
      </w:r>
    </w:p>
    <w:p w14:paraId="143CDA5B" w14:textId="77777777" w:rsidR="008455A1" w:rsidRPr="00F57348" w:rsidRDefault="00725266" w:rsidP="00F57348">
      <w:pPr>
        <w:spacing w:after="0"/>
        <w:ind w:firstLine="709"/>
        <w:jc w:val="both"/>
        <w:rPr>
          <w:rFonts w:ascii="Times New Roman" w:hAnsi="Times New Roman"/>
          <w:sz w:val="24"/>
          <w:szCs w:val="24"/>
        </w:rPr>
      </w:pPr>
      <w:r w:rsidRPr="00F57348">
        <w:rPr>
          <w:rFonts w:ascii="Times New Roman" w:hAnsi="Times New Roman"/>
          <w:sz w:val="24"/>
          <w:szCs w:val="24"/>
        </w:rPr>
        <w:t>Выпускник должен быть готов к профессиональной деятельности как будущий специалист, который сможет применить полученные теоретические знания и практические умения для выполнения производственных задач на предприятиях соответствующей отрасли.</w:t>
      </w:r>
    </w:p>
    <w:p w14:paraId="7D9191AC" w14:textId="537D30E4"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hAnsi="Times New Roman"/>
          <w:sz w:val="24"/>
          <w:szCs w:val="24"/>
        </w:rPr>
        <w:t xml:space="preserve">К итоговым аттестационным испытаниям, входящим в состав государственной итоговой аттестации, допускаются студенты, успешно завершившие в полном объеме освоение основной образовательной программы по специальности </w:t>
      </w:r>
      <w:r w:rsidRPr="00F57348">
        <w:rPr>
          <w:rFonts w:ascii="Times New Roman" w:hAnsi="Times New Roman"/>
          <w:iCs/>
          <w:sz w:val="24"/>
          <w:szCs w:val="24"/>
          <w:shd w:val="clear" w:color="auto" w:fill="FFFFFF"/>
        </w:rPr>
        <w:t xml:space="preserve">55.02.02 Анимация </w:t>
      </w:r>
      <w:r w:rsidR="00C3219A" w:rsidRPr="00F57348">
        <w:rPr>
          <w:rFonts w:ascii="Times New Roman" w:hAnsi="Times New Roman"/>
          <w:iCs/>
          <w:sz w:val="24"/>
          <w:szCs w:val="24"/>
          <w:shd w:val="clear" w:color="auto" w:fill="FFFFFF"/>
        </w:rPr>
        <w:br/>
      </w:r>
      <w:r w:rsidRPr="00F57348">
        <w:rPr>
          <w:rFonts w:ascii="Times New Roman" w:hAnsi="Times New Roman"/>
          <w:iCs/>
          <w:sz w:val="24"/>
          <w:szCs w:val="24"/>
          <w:shd w:val="clear" w:color="auto" w:fill="FFFFFF"/>
        </w:rPr>
        <w:t>и анимационное кино (по видам)</w:t>
      </w:r>
      <w:r w:rsidRPr="00F57348">
        <w:rPr>
          <w:rFonts w:ascii="Times New Roman" w:hAnsi="Times New Roman"/>
          <w:sz w:val="24"/>
          <w:szCs w:val="24"/>
        </w:rPr>
        <w:t>.</w:t>
      </w:r>
    </w:p>
    <w:p w14:paraId="548E71AA" w14:textId="356AD84A"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hAnsi="Times New Roman"/>
          <w:sz w:val="24"/>
          <w:szCs w:val="24"/>
        </w:rPr>
        <w:t>Необходимым условием допуска к ГИА является представление документов, подтверждающих освоение выпускниками общих и профессиональных компетенций при изучении теоретического материала и прохождении практики по каждому из</w:t>
      </w:r>
      <w:r w:rsidR="0001469C" w:rsidRPr="00F57348">
        <w:rPr>
          <w:rFonts w:ascii="Times New Roman" w:hAnsi="Times New Roman"/>
          <w:sz w:val="24"/>
          <w:szCs w:val="24"/>
        </w:rPr>
        <w:t xml:space="preserve"> </w:t>
      </w:r>
      <w:r w:rsidRPr="00F57348">
        <w:rPr>
          <w:rFonts w:ascii="Times New Roman" w:hAnsi="Times New Roman"/>
          <w:sz w:val="24"/>
          <w:szCs w:val="24"/>
        </w:rPr>
        <w:t>видов деятельности.</w:t>
      </w:r>
    </w:p>
    <w:p w14:paraId="77AB5C19" w14:textId="77277D4B" w:rsidR="008455A1" w:rsidRPr="00F57348" w:rsidRDefault="00725266" w:rsidP="00F57348">
      <w:pPr>
        <w:spacing w:after="0"/>
        <w:ind w:firstLine="709"/>
        <w:contextualSpacing/>
        <w:jc w:val="both"/>
        <w:rPr>
          <w:rFonts w:ascii="Times New Roman" w:hAnsi="Times New Roman"/>
          <w:sz w:val="24"/>
          <w:szCs w:val="24"/>
          <w:lang w:eastAsia="en-US"/>
        </w:rPr>
      </w:pPr>
      <w:r w:rsidRPr="00F57348">
        <w:rPr>
          <w:rFonts w:ascii="Times New Roman" w:hAnsi="Times New Roman"/>
          <w:sz w:val="24"/>
          <w:szCs w:val="24"/>
          <w:lang w:eastAsia="en-US"/>
        </w:rPr>
        <w:t>Программа государственной итоговой аттестации, задания, критерии</w:t>
      </w:r>
      <w:r w:rsidR="0001469C" w:rsidRPr="00F57348">
        <w:rPr>
          <w:rFonts w:ascii="Times New Roman" w:hAnsi="Times New Roman"/>
          <w:sz w:val="24"/>
          <w:szCs w:val="24"/>
          <w:lang w:eastAsia="en-US"/>
        </w:rPr>
        <w:t xml:space="preserve"> </w:t>
      </w:r>
      <w:r w:rsidRPr="00F57348">
        <w:rPr>
          <w:rFonts w:ascii="Times New Roman" w:hAnsi="Times New Roman"/>
          <w:sz w:val="24"/>
          <w:szCs w:val="24"/>
          <w:lang w:eastAsia="en-US"/>
        </w:rPr>
        <w:t>оценивания, продолжительность государственного экзамена и (или) защиты дипломного проекта (работы) утверждаются образовательной организацией и доводятся до сведения студентов не позднее, чем за шесть месяцев до начала государственной итоговой аттестации.</w:t>
      </w:r>
    </w:p>
    <w:p w14:paraId="03F92704" w14:textId="2F05B457" w:rsidR="008455A1" w:rsidRPr="00F57348" w:rsidRDefault="00725266" w:rsidP="00F57348">
      <w:pPr>
        <w:spacing w:before="240" w:after="120"/>
        <w:ind w:firstLine="709"/>
        <w:jc w:val="both"/>
        <w:rPr>
          <w:rFonts w:ascii="Times New Roman" w:hAnsi="Times New Roman"/>
          <w:b/>
          <w:sz w:val="24"/>
          <w:szCs w:val="24"/>
        </w:rPr>
      </w:pPr>
      <w:r w:rsidRPr="00F57348">
        <w:rPr>
          <w:rFonts w:ascii="Times New Roman" w:hAnsi="Times New Roman"/>
          <w:b/>
          <w:sz w:val="24"/>
          <w:szCs w:val="24"/>
        </w:rPr>
        <w:t xml:space="preserve">2.2. Порядок организации и проведения государственного экзамена </w:t>
      </w:r>
    </w:p>
    <w:p w14:paraId="085A88B7" w14:textId="52F944B7"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hAnsi="Times New Roman"/>
          <w:sz w:val="24"/>
          <w:szCs w:val="24"/>
        </w:rPr>
        <w:t>Государственный экзамен определяет уровень освоения обучающимися материалов, предусмотренных образовательной программой, и охватывает содержание профессиональных модулей, которые соответствуют заявленным видам деятельности.</w:t>
      </w:r>
    </w:p>
    <w:p w14:paraId="143B9A2B" w14:textId="04C96BE8"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hAnsi="Times New Roman"/>
          <w:sz w:val="24"/>
          <w:szCs w:val="24"/>
        </w:rPr>
        <w:t xml:space="preserve">Оценочные материалы для ГИА в форме государственного экзамена включают </w:t>
      </w:r>
      <w:r w:rsidR="00C3219A" w:rsidRPr="00F57348">
        <w:rPr>
          <w:rFonts w:ascii="Times New Roman" w:hAnsi="Times New Roman"/>
          <w:sz w:val="24"/>
          <w:szCs w:val="24"/>
        </w:rPr>
        <w:br/>
      </w:r>
      <w:r w:rsidRPr="00F57348">
        <w:rPr>
          <w:rFonts w:ascii="Times New Roman" w:hAnsi="Times New Roman"/>
          <w:sz w:val="24"/>
          <w:szCs w:val="24"/>
        </w:rPr>
        <w:t>в себя:</w:t>
      </w:r>
      <w:r w:rsidR="0001469C" w:rsidRPr="00F57348">
        <w:rPr>
          <w:rFonts w:ascii="Times New Roman" w:hAnsi="Times New Roman"/>
          <w:sz w:val="24"/>
          <w:szCs w:val="24"/>
        </w:rPr>
        <w:t xml:space="preserve"> </w:t>
      </w:r>
    </w:p>
    <w:p w14:paraId="4D961440" w14:textId="77777777"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eastAsia="SimSun" w:hAnsi="Times New Roman"/>
          <w:sz w:val="24"/>
          <w:szCs w:val="24"/>
        </w:rPr>
        <w:t>－</w:t>
      </w:r>
      <w:r w:rsidRPr="00F57348">
        <w:rPr>
          <w:rFonts w:ascii="Times New Roman" w:hAnsi="Times New Roman"/>
          <w:sz w:val="24"/>
          <w:szCs w:val="24"/>
        </w:rPr>
        <w:t xml:space="preserve"> перечень компетенций, которыми должен владеть обучающийся в результате освоения образовательной программы;</w:t>
      </w:r>
    </w:p>
    <w:p w14:paraId="1193B0AC" w14:textId="77777777"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eastAsia="SimSun" w:hAnsi="Times New Roman"/>
          <w:sz w:val="24"/>
          <w:szCs w:val="24"/>
        </w:rPr>
        <w:t>－</w:t>
      </w:r>
      <w:r w:rsidRPr="00F57348">
        <w:rPr>
          <w:rFonts w:ascii="Times New Roman" w:hAnsi="Times New Roman"/>
          <w:sz w:val="24"/>
          <w:szCs w:val="24"/>
        </w:rPr>
        <w:t xml:space="preserve"> описание показателей и критериев оценивания компетенций, а также шкал оценивания;</w:t>
      </w:r>
    </w:p>
    <w:p w14:paraId="69ED6CA8" w14:textId="77777777"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eastAsia="SimSun" w:hAnsi="Times New Roman"/>
          <w:sz w:val="24"/>
          <w:szCs w:val="24"/>
        </w:rPr>
        <w:t>－</w:t>
      </w:r>
      <w:r w:rsidRPr="00F57348">
        <w:rPr>
          <w:rFonts w:ascii="Times New Roman" w:hAnsi="Times New Roman"/>
          <w:sz w:val="24"/>
          <w:szCs w:val="24"/>
        </w:rPr>
        <w:t xml:space="preserve"> типовые контрольные задания или иные материалы, необходимые для оценки результатов освоения образовательной программы.</w:t>
      </w:r>
    </w:p>
    <w:p w14:paraId="546E4F62" w14:textId="77777777"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hAnsi="Times New Roman"/>
          <w:sz w:val="24"/>
          <w:szCs w:val="24"/>
        </w:rPr>
        <w:t>Оценочные материалы должны формулироваться на основе следующих принципов:</w:t>
      </w:r>
    </w:p>
    <w:p w14:paraId="26E84117" w14:textId="5C24D0FF"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eastAsia="SimSun" w:hAnsi="Times New Roman"/>
          <w:sz w:val="24"/>
          <w:szCs w:val="24"/>
        </w:rPr>
        <w:t>－</w:t>
      </w:r>
      <w:r w:rsidR="0001469C" w:rsidRPr="00F57348">
        <w:rPr>
          <w:rFonts w:ascii="Times New Roman" w:hAnsi="Times New Roman"/>
          <w:sz w:val="24"/>
          <w:szCs w:val="24"/>
        </w:rPr>
        <w:t xml:space="preserve"> </w:t>
      </w:r>
      <w:r w:rsidRPr="00F57348">
        <w:rPr>
          <w:rFonts w:ascii="Times New Roman" w:hAnsi="Times New Roman"/>
          <w:sz w:val="24"/>
          <w:szCs w:val="24"/>
        </w:rPr>
        <w:t>валидности (объекты оценки должны соответствовать целям обучения);</w:t>
      </w:r>
    </w:p>
    <w:p w14:paraId="3715C4B5" w14:textId="3E3D44ED" w:rsidR="008455A1" w:rsidRPr="00F57348" w:rsidRDefault="00725266" w:rsidP="00F57348">
      <w:pPr>
        <w:spacing w:after="0"/>
        <w:ind w:firstLine="709"/>
        <w:contextualSpacing/>
        <w:jc w:val="both"/>
        <w:rPr>
          <w:rFonts w:ascii="Times New Roman" w:eastAsia="SimSun" w:hAnsi="Times New Roman"/>
          <w:sz w:val="24"/>
          <w:szCs w:val="24"/>
        </w:rPr>
      </w:pPr>
      <w:r w:rsidRPr="00F57348">
        <w:rPr>
          <w:rFonts w:ascii="Times New Roman" w:eastAsia="SimSun" w:hAnsi="Times New Roman"/>
          <w:sz w:val="24"/>
          <w:szCs w:val="24"/>
        </w:rPr>
        <w:t>－</w:t>
      </w:r>
      <w:r w:rsidRPr="00F57348">
        <w:rPr>
          <w:rFonts w:ascii="Times New Roman" w:eastAsia="SimSun" w:hAnsi="Times New Roman"/>
          <w:sz w:val="24"/>
          <w:szCs w:val="24"/>
        </w:rPr>
        <w:t xml:space="preserve"> надежности (использование единообразного стандарта и критериев </w:t>
      </w:r>
      <w:r w:rsidR="00C3219A" w:rsidRPr="00F57348">
        <w:rPr>
          <w:rFonts w:ascii="Times New Roman" w:eastAsia="SimSun" w:hAnsi="Times New Roman"/>
          <w:sz w:val="24"/>
          <w:szCs w:val="24"/>
        </w:rPr>
        <w:br/>
      </w:r>
      <w:r w:rsidRPr="00F57348">
        <w:rPr>
          <w:rFonts w:ascii="Times New Roman" w:eastAsia="SimSun" w:hAnsi="Times New Roman"/>
          <w:sz w:val="24"/>
          <w:szCs w:val="24"/>
        </w:rPr>
        <w:t>для оценивания достижений);</w:t>
      </w:r>
    </w:p>
    <w:p w14:paraId="592813D1" w14:textId="08E42AE7" w:rsidR="008455A1" w:rsidRPr="00F57348" w:rsidRDefault="00725266" w:rsidP="00F57348">
      <w:pPr>
        <w:spacing w:after="0"/>
        <w:ind w:firstLine="709"/>
        <w:contextualSpacing/>
        <w:jc w:val="both"/>
        <w:rPr>
          <w:rFonts w:ascii="Times New Roman" w:eastAsia="SimSun" w:hAnsi="Times New Roman"/>
          <w:sz w:val="24"/>
          <w:szCs w:val="24"/>
        </w:rPr>
      </w:pPr>
      <w:r w:rsidRPr="00F57348">
        <w:rPr>
          <w:rFonts w:ascii="Times New Roman" w:eastAsia="SimSun" w:hAnsi="Times New Roman"/>
          <w:sz w:val="24"/>
          <w:szCs w:val="24"/>
        </w:rPr>
        <w:t>－</w:t>
      </w:r>
      <w:r w:rsidRPr="00F57348">
        <w:rPr>
          <w:rFonts w:ascii="Times New Roman" w:eastAsia="SimSun" w:hAnsi="Times New Roman"/>
          <w:sz w:val="24"/>
          <w:szCs w:val="24"/>
        </w:rPr>
        <w:t xml:space="preserve"> справедливости (разные обучающиеся должны иметь равные возможности добиться успеха);</w:t>
      </w:r>
    </w:p>
    <w:p w14:paraId="718D1E60" w14:textId="4ABF14BF" w:rsidR="008455A1" w:rsidRPr="00F57348" w:rsidRDefault="00725266" w:rsidP="00F57348">
      <w:pPr>
        <w:spacing w:after="0"/>
        <w:ind w:firstLine="709"/>
        <w:contextualSpacing/>
        <w:jc w:val="both"/>
        <w:rPr>
          <w:rFonts w:ascii="Times New Roman" w:eastAsia="SimSun" w:hAnsi="Times New Roman"/>
          <w:sz w:val="24"/>
          <w:szCs w:val="24"/>
        </w:rPr>
      </w:pPr>
      <w:r w:rsidRPr="00F57348">
        <w:rPr>
          <w:rFonts w:ascii="Times New Roman" w:eastAsia="SimSun" w:hAnsi="Times New Roman"/>
          <w:sz w:val="24"/>
          <w:szCs w:val="24"/>
        </w:rPr>
        <w:t>－</w:t>
      </w:r>
      <w:r w:rsidR="0001469C" w:rsidRPr="00F57348">
        <w:rPr>
          <w:rFonts w:ascii="Times New Roman" w:eastAsia="SimSun" w:hAnsi="Times New Roman"/>
          <w:sz w:val="24"/>
          <w:szCs w:val="24"/>
        </w:rPr>
        <w:t xml:space="preserve"> </w:t>
      </w:r>
      <w:r w:rsidRPr="00F57348">
        <w:rPr>
          <w:rFonts w:ascii="Times New Roman" w:eastAsia="SimSun" w:hAnsi="Times New Roman"/>
          <w:sz w:val="24"/>
          <w:szCs w:val="24"/>
        </w:rPr>
        <w:t>своевременности (поддержание развивающей обратной связи);</w:t>
      </w:r>
    </w:p>
    <w:p w14:paraId="4DD346D4" w14:textId="77777777" w:rsidR="008455A1" w:rsidRPr="00F57348" w:rsidRDefault="00725266" w:rsidP="00F57348">
      <w:pPr>
        <w:spacing w:after="0"/>
        <w:ind w:firstLine="709"/>
        <w:contextualSpacing/>
        <w:jc w:val="both"/>
        <w:rPr>
          <w:rFonts w:ascii="Times New Roman" w:eastAsia="SimSun" w:hAnsi="Times New Roman"/>
          <w:sz w:val="24"/>
          <w:szCs w:val="24"/>
        </w:rPr>
      </w:pPr>
      <w:r w:rsidRPr="00F57348">
        <w:rPr>
          <w:rFonts w:ascii="Times New Roman" w:eastAsia="SimSun" w:hAnsi="Times New Roman"/>
          <w:sz w:val="24"/>
          <w:szCs w:val="24"/>
        </w:rPr>
        <w:t>－</w:t>
      </w:r>
      <w:r w:rsidRPr="00F57348">
        <w:rPr>
          <w:rFonts w:ascii="Times New Roman" w:eastAsia="SimSun" w:hAnsi="Times New Roman"/>
          <w:sz w:val="24"/>
          <w:szCs w:val="24"/>
        </w:rPr>
        <w:t xml:space="preserve"> эффективности (соответствие результатов деятельности поставленным задачам).</w:t>
      </w:r>
    </w:p>
    <w:p w14:paraId="3D5119E5" w14:textId="4F8A00ED" w:rsidR="008455A1" w:rsidRPr="00F57348" w:rsidRDefault="00725266" w:rsidP="00F57348">
      <w:pPr>
        <w:spacing w:after="0"/>
        <w:ind w:firstLine="709"/>
        <w:contextualSpacing/>
        <w:jc w:val="both"/>
        <w:rPr>
          <w:rFonts w:ascii="Times New Roman" w:hAnsi="Times New Roman"/>
          <w:iCs/>
          <w:color w:val="000000"/>
          <w:sz w:val="24"/>
          <w:szCs w:val="24"/>
          <w:shd w:val="clear" w:color="auto" w:fill="FFFFFF"/>
          <w:lang w:eastAsia="zh-CN"/>
        </w:rPr>
      </w:pPr>
      <w:r w:rsidRPr="00F57348">
        <w:rPr>
          <w:rFonts w:ascii="Times New Roman" w:eastAsia="SimSun" w:hAnsi="Times New Roman"/>
          <w:sz w:val="24"/>
          <w:szCs w:val="24"/>
        </w:rPr>
        <w:t>Оценочные материалы ГИА в форме государственного экзамена должны соответствовать видам деятельности, иметь всеобъемлющий состав, позволять объективно и достоверно осуществлять оценку всех планируемых результатов обучения</w:t>
      </w:r>
      <w:r w:rsidRPr="00F57348">
        <w:rPr>
          <w:rFonts w:ascii="Times New Roman" w:hAnsi="Times New Roman"/>
          <w:sz w:val="24"/>
          <w:szCs w:val="24"/>
          <w:lang w:eastAsia="zh-CN"/>
        </w:rPr>
        <w:t xml:space="preserve">, включать </w:t>
      </w:r>
      <w:r w:rsidR="00C3219A" w:rsidRPr="00F57348">
        <w:rPr>
          <w:rFonts w:ascii="Times New Roman" w:hAnsi="Times New Roman"/>
          <w:sz w:val="24"/>
          <w:szCs w:val="24"/>
          <w:lang w:eastAsia="zh-CN"/>
        </w:rPr>
        <w:br/>
      </w:r>
      <w:r w:rsidRPr="00F57348">
        <w:rPr>
          <w:rFonts w:ascii="Times New Roman" w:hAnsi="Times New Roman"/>
          <w:sz w:val="24"/>
          <w:szCs w:val="24"/>
          <w:lang w:eastAsia="zh-CN"/>
        </w:rPr>
        <w:t>в себя конкретные комплекты оценочной документации, варианты заданий и критерии оценивания, разрабатываемых образовательной организацией</w:t>
      </w:r>
      <w:r w:rsidRPr="00F57348">
        <w:rPr>
          <w:rFonts w:ascii="Times New Roman" w:hAnsi="Times New Roman"/>
          <w:iCs/>
          <w:color w:val="000000"/>
          <w:sz w:val="24"/>
          <w:szCs w:val="24"/>
          <w:shd w:val="clear" w:color="auto" w:fill="FFFFFF"/>
          <w:lang w:eastAsia="zh-CN"/>
        </w:rPr>
        <w:t>.</w:t>
      </w:r>
    </w:p>
    <w:p w14:paraId="6B5B28BA" w14:textId="7C527337" w:rsidR="008455A1" w:rsidRPr="00F57348" w:rsidRDefault="00725266" w:rsidP="00F57348">
      <w:pPr>
        <w:spacing w:after="0"/>
        <w:ind w:firstLine="709"/>
        <w:contextualSpacing/>
        <w:jc w:val="both"/>
        <w:rPr>
          <w:rFonts w:ascii="Times New Roman" w:hAnsi="Times New Roman"/>
          <w:sz w:val="24"/>
          <w:szCs w:val="24"/>
          <w:lang w:eastAsia="zh-CN"/>
        </w:rPr>
      </w:pPr>
      <w:r w:rsidRPr="00F57348">
        <w:rPr>
          <w:rFonts w:ascii="Times New Roman" w:hAnsi="Times New Roman"/>
          <w:sz w:val="24"/>
          <w:szCs w:val="24"/>
          <w:lang w:eastAsia="zh-CN"/>
        </w:rPr>
        <w:t xml:space="preserve">Перед государственным экзаменом поводится консультирование обучающихся </w:t>
      </w:r>
      <w:r w:rsidR="00C3219A" w:rsidRPr="00F57348">
        <w:rPr>
          <w:rFonts w:ascii="Times New Roman" w:hAnsi="Times New Roman"/>
          <w:sz w:val="24"/>
          <w:szCs w:val="24"/>
          <w:lang w:eastAsia="zh-CN"/>
        </w:rPr>
        <w:br/>
      </w:r>
      <w:r w:rsidRPr="00F57348">
        <w:rPr>
          <w:rFonts w:ascii="Times New Roman" w:hAnsi="Times New Roman"/>
          <w:sz w:val="24"/>
          <w:szCs w:val="24"/>
          <w:lang w:eastAsia="zh-CN"/>
        </w:rPr>
        <w:t>по вопросам, включенным в программу государственного экзамена. В билеты государственного экзамена включаются три теоретических вопроса и одно практическое задание. Количество билетов определяется общим количеством выпускников и должно превышать не менее, чем на 20 процентов численность выпускников. В билетах не должно быть повторяющихся вопросов.</w:t>
      </w:r>
    </w:p>
    <w:p w14:paraId="23364CCD" w14:textId="35D6D39B" w:rsidR="008455A1" w:rsidRPr="00F57348" w:rsidRDefault="00725266" w:rsidP="00F57348">
      <w:pPr>
        <w:spacing w:after="0"/>
        <w:ind w:firstLine="709"/>
        <w:contextualSpacing/>
        <w:jc w:val="both"/>
        <w:rPr>
          <w:rFonts w:ascii="Times New Roman" w:eastAsia="SimSun" w:hAnsi="Times New Roman"/>
          <w:sz w:val="24"/>
          <w:szCs w:val="24"/>
        </w:rPr>
      </w:pPr>
      <w:r w:rsidRPr="00F57348">
        <w:rPr>
          <w:rFonts w:ascii="Times New Roman" w:hAnsi="Times New Roman"/>
          <w:sz w:val="24"/>
          <w:szCs w:val="24"/>
          <w:lang w:eastAsia="zh-CN"/>
        </w:rPr>
        <w:t xml:space="preserve">При проведении государственного экзамена на каждого обучающегося секретарем </w:t>
      </w:r>
      <w:r w:rsidR="003F73CF" w:rsidRPr="00F57348">
        <w:rPr>
          <w:rFonts w:ascii="Times New Roman" w:hAnsi="Times New Roman"/>
          <w:sz w:val="24"/>
          <w:szCs w:val="24"/>
          <w:lang w:eastAsia="zh-CN"/>
        </w:rPr>
        <w:t>государственной экзаменационной комиссии</w:t>
      </w:r>
      <w:r w:rsidRPr="00F57348">
        <w:rPr>
          <w:rFonts w:ascii="Times New Roman" w:hAnsi="Times New Roman"/>
          <w:sz w:val="24"/>
          <w:szCs w:val="24"/>
          <w:lang w:eastAsia="zh-CN"/>
        </w:rPr>
        <w:t xml:space="preserve"> заполняется протокол с указанием номера билета, перечня вопросов и результата ответов.</w:t>
      </w:r>
    </w:p>
    <w:p w14:paraId="752D173B" w14:textId="77777777" w:rsidR="008455A1" w:rsidRPr="00F57348" w:rsidRDefault="00725266" w:rsidP="00F57348">
      <w:pPr>
        <w:ind w:firstLine="709"/>
        <w:contextualSpacing/>
        <w:jc w:val="both"/>
        <w:rPr>
          <w:rFonts w:ascii="Times New Roman" w:hAnsi="Times New Roman"/>
          <w:sz w:val="24"/>
          <w:szCs w:val="24"/>
        </w:rPr>
      </w:pPr>
      <w:r w:rsidRPr="00F57348">
        <w:rPr>
          <w:rFonts w:ascii="Times New Roman" w:hAnsi="Times New Roman"/>
          <w:sz w:val="24"/>
          <w:szCs w:val="24"/>
        </w:rPr>
        <w:t>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14:paraId="5DE12C91" w14:textId="77777777"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hAnsi="Times New Roman"/>
          <w:sz w:val="24"/>
          <w:szCs w:val="24"/>
        </w:rPr>
        <w:t xml:space="preserve">Критерии оценки государственного экзамена: </w:t>
      </w:r>
    </w:p>
    <w:p w14:paraId="22779384" w14:textId="77777777" w:rsidR="008455A1" w:rsidRPr="00F57348" w:rsidRDefault="00725266" w:rsidP="000F5919">
      <w:pPr>
        <w:numPr>
          <w:ilvl w:val="0"/>
          <w:numId w:val="230"/>
        </w:numPr>
        <w:spacing w:after="0"/>
        <w:ind w:left="0" w:firstLine="709"/>
        <w:contextualSpacing/>
        <w:jc w:val="both"/>
        <w:rPr>
          <w:rFonts w:ascii="Times New Roman" w:hAnsi="Times New Roman"/>
          <w:sz w:val="24"/>
          <w:szCs w:val="24"/>
        </w:rPr>
      </w:pPr>
      <w:r w:rsidRPr="00F57348">
        <w:rPr>
          <w:rFonts w:ascii="Times New Roman" w:hAnsi="Times New Roman"/>
          <w:sz w:val="24"/>
          <w:szCs w:val="24"/>
        </w:rPr>
        <w:t>знание учебного материала профессиональных модулей;</w:t>
      </w:r>
    </w:p>
    <w:p w14:paraId="6062E473" w14:textId="77777777" w:rsidR="008455A1" w:rsidRPr="00F57348" w:rsidRDefault="00725266" w:rsidP="000F5919">
      <w:pPr>
        <w:numPr>
          <w:ilvl w:val="0"/>
          <w:numId w:val="230"/>
        </w:numPr>
        <w:spacing w:after="0"/>
        <w:ind w:left="0" w:firstLine="709"/>
        <w:contextualSpacing/>
        <w:jc w:val="both"/>
        <w:rPr>
          <w:rFonts w:ascii="Times New Roman" w:hAnsi="Times New Roman"/>
          <w:sz w:val="24"/>
          <w:szCs w:val="24"/>
        </w:rPr>
      </w:pPr>
      <w:r w:rsidRPr="00F57348">
        <w:rPr>
          <w:rFonts w:ascii="Times New Roman" w:hAnsi="Times New Roman"/>
          <w:sz w:val="24"/>
          <w:szCs w:val="24"/>
        </w:rPr>
        <w:t>умение выделять и формулировать существенные положения профессиональных модулей;</w:t>
      </w:r>
    </w:p>
    <w:p w14:paraId="4CE30424" w14:textId="77777777" w:rsidR="008455A1" w:rsidRPr="00F57348" w:rsidRDefault="00725266" w:rsidP="000F5919">
      <w:pPr>
        <w:numPr>
          <w:ilvl w:val="0"/>
          <w:numId w:val="230"/>
        </w:numPr>
        <w:spacing w:after="0"/>
        <w:ind w:left="0" w:firstLine="709"/>
        <w:contextualSpacing/>
        <w:jc w:val="both"/>
        <w:rPr>
          <w:rFonts w:ascii="Times New Roman" w:hAnsi="Times New Roman"/>
          <w:sz w:val="24"/>
          <w:szCs w:val="24"/>
        </w:rPr>
      </w:pPr>
      <w:r w:rsidRPr="00F57348">
        <w:rPr>
          <w:rFonts w:ascii="Times New Roman" w:hAnsi="Times New Roman"/>
          <w:sz w:val="24"/>
          <w:szCs w:val="24"/>
        </w:rPr>
        <w:t>общий (культурный ) и специальный (профессиональный) язык ответа;</w:t>
      </w:r>
    </w:p>
    <w:p w14:paraId="3C22B64A" w14:textId="01760470" w:rsidR="008455A1" w:rsidRPr="00F57348" w:rsidRDefault="00725266" w:rsidP="000F5919">
      <w:pPr>
        <w:numPr>
          <w:ilvl w:val="0"/>
          <w:numId w:val="230"/>
        </w:numPr>
        <w:spacing w:after="0"/>
        <w:ind w:left="0" w:firstLine="709"/>
        <w:contextualSpacing/>
        <w:jc w:val="both"/>
        <w:rPr>
          <w:rFonts w:ascii="Times New Roman" w:hAnsi="Times New Roman"/>
          <w:sz w:val="24"/>
          <w:szCs w:val="24"/>
        </w:rPr>
      </w:pPr>
      <w:r w:rsidRPr="00F57348">
        <w:rPr>
          <w:rFonts w:ascii="Times New Roman" w:hAnsi="Times New Roman"/>
          <w:sz w:val="24"/>
          <w:szCs w:val="24"/>
        </w:rPr>
        <w:t>четкость и грамотность ответов на поставленные в экзаменационных билетах</w:t>
      </w:r>
      <w:r w:rsidR="006A7508" w:rsidRPr="00F57348">
        <w:rPr>
          <w:rFonts w:ascii="Times New Roman" w:hAnsi="Times New Roman"/>
          <w:sz w:val="24"/>
          <w:szCs w:val="24"/>
        </w:rPr>
        <w:t xml:space="preserve"> </w:t>
      </w:r>
      <w:r w:rsidRPr="00F57348">
        <w:rPr>
          <w:rFonts w:ascii="Times New Roman" w:hAnsi="Times New Roman"/>
          <w:sz w:val="24"/>
          <w:szCs w:val="24"/>
        </w:rPr>
        <w:t>вопросы;</w:t>
      </w:r>
    </w:p>
    <w:p w14:paraId="1AB80D3A" w14:textId="77777777" w:rsidR="008455A1" w:rsidRPr="00F57348" w:rsidRDefault="00725266" w:rsidP="000F5919">
      <w:pPr>
        <w:numPr>
          <w:ilvl w:val="0"/>
          <w:numId w:val="230"/>
        </w:numPr>
        <w:spacing w:after="0"/>
        <w:ind w:left="0" w:firstLine="709"/>
        <w:contextualSpacing/>
        <w:jc w:val="both"/>
        <w:rPr>
          <w:rFonts w:ascii="Times New Roman" w:hAnsi="Times New Roman"/>
          <w:sz w:val="24"/>
          <w:szCs w:val="24"/>
        </w:rPr>
      </w:pPr>
      <w:r w:rsidRPr="00F57348">
        <w:rPr>
          <w:rFonts w:ascii="Times New Roman" w:hAnsi="Times New Roman"/>
          <w:sz w:val="24"/>
          <w:szCs w:val="24"/>
        </w:rPr>
        <w:t xml:space="preserve">умение применять </w:t>
      </w:r>
      <w:proofErr w:type="spellStart"/>
      <w:r w:rsidRPr="00F57348">
        <w:rPr>
          <w:rFonts w:ascii="Times New Roman" w:hAnsi="Times New Roman"/>
          <w:sz w:val="24"/>
          <w:szCs w:val="24"/>
        </w:rPr>
        <w:t>теоретичские</w:t>
      </w:r>
      <w:proofErr w:type="spellEnd"/>
      <w:r w:rsidRPr="00F57348">
        <w:rPr>
          <w:rFonts w:ascii="Times New Roman" w:hAnsi="Times New Roman"/>
          <w:sz w:val="24"/>
          <w:szCs w:val="24"/>
        </w:rPr>
        <w:t xml:space="preserve"> знания для анализа конкретных проектных ситуаций в анимации и решения прикладных проблем творческой направленности;</w:t>
      </w:r>
    </w:p>
    <w:p w14:paraId="21E02378" w14:textId="77777777" w:rsidR="008455A1" w:rsidRPr="00F57348" w:rsidRDefault="00725266" w:rsidP="000F5919">
      <w:pPr>
        <w:numPr>
          <w:ilvl w:val="0"/>
          <w:numId w:val="231"/>
        </w:numPr>
        <w:spacing w:after="0"/>
        <w:ind w:left="0" w:firstLine="709"/>
        <w:contextualSpacing/>
        <w:jc w:val="both"/>
        <w:rPr>
          <w:rFonts w:ascii="Times New Roman" w:hAnsi="Times New Roman"/>
          <w:sz w:val="24"/>
          <w:szCs w:val="24"/>
        </w:rPr>
      </w:pPr>
      <w:r w:rsidRPr="00F57348">
        <w:rPr>
          <w:rFonts w:ascii="Times New Roman" w:hAnsi="Times New Roman"/>
          <w:sz w:val="24"/>
          <w:szCs w:val="24"/>
        </w:rPr>
        <w:t xml:space="preserve">четкость, внятность, глубина ответов на вопросы ГЭК; </w:t>
      </w:r>
    </w:p>
    <w:p w14:paraId="2EBD6B51" w14:textId="4F31E861" w:rsidR="008455A1" w:rsidRPr="00F57348" w:rsidRDefault="00725266" w:rsidP="000F5919">
      <w:pPr>
        <w:numPr>
          <w:ilvl w:val="0"/>
          <w:numId w:val="232"/>
        </w:numPr>
        <w:spacing w:after="0"/>
        <w:ind w:left="0" w:firstLine="709"/>
        <w:contextualSpacing/>
        <w:jc w:val="both"/>
        <w:rPr>
          <w:rFonts w:ascii="Times New Roman" w:hAnsi="Times New Roman"/>
          <w:sz w:val="24"/>
          <w:szCs w:val="24"/>
        </w:rPr>
      </w:pPr>
      <w:r w:rsidRPr="00F57348">
        <w:rPr>
          <w:rFonts w:ascii="Times New Roman" w:hAnsi="Times New Roman"/>
          <w:sz w:val="24"/>
          <w:szCs w:val="24"/>
        </w:rPr>
        <w:t>использование технических средств для сопровождения ответа (при</w:t>
      </w:r>
      <w:r w:rsidR="0001469C" w:rsidRPr="00F57348">
        <w:rPr>
          <w:rFonts w:ascii="Times New Roman" w:hAnsi="Times New Roman"/>
          <w:sz w:val="24"/>
          <w:szCs w:val="24"/>
        </w:rPr>
        <w:t xml:space="preserve"> </w:t>
      </w:r>
      <w:r w:rsidRPr="00F57348">
        <w:rPr>
          <w:rFonts w:ascii="Times New Roman" w:hAnsi="Times New Roman"/>
          <w:sz w:val="24"/>
          <w:szCs w:val="24"/>
        </w:rPr>
        <w:t xml:space="preserve">необходимости). </w:t>
      </w:r>
    </w:p>
    <w:p w14:paraId="33CAC929" w14:textId="3196FE17"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hAnsi="Times New Roman"/>
          <w:sz w:val="24"/>
          <w:szCs w:val="24"/>
        </w:rPr>
        <w:t xml:space="preserve">Оценка «отлично» ставится за ответ, в котором в полном объеме освещены все поставленные вопросы, самостоятельно и уверенно сформулирована и доведена до сведения </w:t>
      </w:r>
      <w:r w:rsidR="003F73CF" w:rsidRPr="00F57348">
        <w:rPr>
          <w:rFonts w:ascii="Times New Roman" w:hAnsi="Times New Roman"/>
          <w:sz w:val="24"/>
          <w:szCs w:val="24"/>
        </w:rPr>
        <w:t>государственной экзаменационной комиссии</w:t>
      </w:r>
      <w:r w:rsidRPr="00F57348">
        <w:rPr>
          <w:rFonts w:ascii="Times New Roman" w:hAnsi="Times New Roman"/>
          <w:sz w:val="24"/>
          <w:szCs w:val="24"/>
        </w:rPr>
        <w:t xml:space="preserve"> соответствующая информация, грамотно, четко и правильно даны ответы на все заданные вопросы ГЭК.</w:t>
      </w:r>
    </w:p>
    <w:p w14:paraId="0593EF5B" w14:textId="1E27229D"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hAnsi="Times New Roman"/>
          <w:sz w:val="24"/>
          <w:szCs w:val="24"/>
        </w:rPr>
        <w:t xml:space="preserve">Оценка «хорошо» ставится за ответ, в котором не в полном объеме освещены все поставленные вопросы, самостоятельно и уверенно сформулирована и доведена до сведения </w:t>
      </w:r>
      <w:r w:rsidR="00E12A39" w:rsidRPr="00F57348">
        <w:rPr>
          <w:rFonts w:ascii="Times New Roman" w:hAnsi="Times New Roman"/>
          <w:sz w:val="24"/>
          <w:szCs w:val="24"/>
        </w:rPr>
        <w:t>государственной экзаменационной комиссии</w:t>
      </w:r>
      <w:r w:rsidRPr="00F57348">
        <w:rPr>
          <w:rFonts w:ascii="Times New Roman" w:hAnsi="Times New Roman"/>
          <w:sz w:val="24"/>
          <w:szCs w:val="24"/>
        </w:rPr>
        <w:t xml:space="preserve"> соответствующая информация, однако, допущены неточности при формулировке определений и неуверенность в ответах по заданным вопросам ГЭК. </w:t>
      </w:r>
    </w:p>
    <w:p w14:paraId="17523826" w14:textId="7F2EDE0B"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hAnsi="Times New Roman"/>
          <w:sz w:val="24"/>
          <w:szCs w:val="24"/>
        </w:rPr>
        <w:t>Оценка «удовлетворительно» ставится за ответ, в котором не в полном объеме освещены все поставленные вопросы, последовательность нарушена, формулировки и определения доводятся недостаточно четко, допускаются ошибки и неточности в использовании технической терминологии, на заданные вопросы ГЭК даны неточные ответы.</w:t>
      </w:r>
    </w:p>
    <w:p w14:paraId="4840C539" w14:textId="77777777"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hAnsi="Times New Roman"/>
          <w:sz w:val="24"/>
          <w:szCs w:val="24"/>
        </w:rPr>
        <w:t>Оценка «неудовлетворительно» ставится за ответ, в котором не раскрыты поставленные вопросы, не даны формулировки определений и понятий, допущены грубые ошибки при использовании технической терминологии, не сформулированы ответы на вопросы ГЭК.</w:t>
      </w:r>
    </w:p>
    <w:p w14:paraId="77DAF71E" w14:textId="5E6793C3" w:rsidR="008455A1" w:rsidRPr="00F57348" w:rsidRDefault="008455A1" w:rsidP="00F57348">
      <w:pPr>
        <w:spacing w:after="0"/>
        <w:ind w:firstLine="709"/>
        <w:contextualSpacing/>
        <w:jc w:val="both"/>
        <w:rPr>
          <w:rFonts w:ascii="Times New Roman" w:hAnsi="Times New Roman"/>
          <w:sz w:val="24"/>
          <w:szCs w:val="24"/>
        </w:rPr>
      </w:pPr>
    </w:p>
    <w:p w14:paraId="26472AD1" w14:textId="77777777" w:rsidR="008455A1" w:rsidRPr="00F57348" w:rsidRDefault="00725266" w:rsidP="000F5919">
      <w:pPr>
        <w:numPr>
          <w:ilvl w:val="1"/>
          <w:numId w:val="9"/>
        </w:numPr>
        <w:spacing w:after="0"/>
        <w:ind w:hanging="927"/>
        <w:contextualSpacing/>
        <w:jc w:val="both"/>
        <w:rPr>
          <w:rFonts w:ascii="Times New Roman" w:hAnsi="Times New Roman"/>
          <w:b/>
          <w:sz w:val="24"/>
          <w:szCs w:val="24"/>
        </w:rPr>
      </w:pPr>
      <w:r w:rsidRPr="00F57348">
        <w:rPr>
          <w:rFonts w:ascii="Times New Roman" w:hAnsi="Times New Roman"/>
          <w:b/>
          <w:sz w:val="24"/>
          <w:szCs w:val="24"/>
        </w:rPr>
        <w:t>Содержание государственного экзамена</w:t>
      </w:r>
    </w:p>
    <w:p w14:paraId="13426394" w14:textId="77777777" w:rsidR="008455A1" w:rsidRPr="00F57348" w:rsidRDefault="008455A1" w:rsidP="00F57348">
      <w:pPr>
        <w:spacing w:after="0"/>
        <w:ind w:left="709"/>
        <w:contextualSpacing/>
        <w:jc w:val="both"/>
        <w:rPr>
          <w:rFonts w:ascii="Times New Roman" w:hAnsi="Times New Roman"/>
          <w:b/>
          <w:sz w:val="24"/>
          <w:szCs w:val="24"/>
        </w:rPr>
      </w:pPr>
    </w:p>
    <w:p w14:paraId="74F2DB76" w14:textId="77777777" w:rsidR="008455A1" w:rsidRPr="00F57348" w:rsidRDefault="00725266" w:rsidP="00F57348">
      <w:pPr>
        <w:spacing w:after="0"/>
        <w:ind w:firstLine="709"/>
        <w:jc w:val="both"/>
        <w:rPr>
          <w:rFonts w:ascii="Times New Roman" w:hAnsi="Times New Roman"/>
          <w:sz w:val="24"/>
          <w:szCs w:val="24"/>
          <w:shd w:val="clear" w:color="auto" w:fill="FFFFFF"/>
          <w:lang w:eastAsia="zh-CN"/>
        </w:rPr>
      </w:pPr>
      <w:r w:rsidRPr="00F57348">
        <w:rPr>
          <w:rFonts w:ascii="Times New Roman" w:hAnsi="Times New Roman"/>
          <w:sz w:val="24"/>
          <w:szCs w:val="24"/>
          <w:shd w:val="clear" w:color="auto" w:fill="FFFFFF"/>
          <w:lang w:eastAsia="zh-CN"/>
        </w:rPr>
        <w:t xml:space="preserve">Для проведения государственного экзамена (далее – ГЭ) применяется комплект оценочных материалов, разрабатываемый образовательной организацией. </w:t>
      </w:r>
    </w:p>
    <w:p w14:paraId="23DA2EA3" w14:textId="244B6302" w:rsidR="008455A1" w:rsidRPr="00F57348" w:rsidRDefault="00725266" w:rsidP="00F57348">
      <w:pPr>
        <w:spacing w:after="0"/>
        <w:ind w:firstLine="709"/>
        <w:contextualSpacing/>
        <w:jc w:val="both"/>
        <w:rPr>
          <w:rFonts w:ascii="Times New Roman" w:hAnsi="Times New Roman"/>
          <w:sz w:val="24"/>
          <w:szCs w:val="24"/>
          <w:lang w:eastAsia="zh-CN"/>
        </w:rPr>
      </w:pPr>
      <w:r w:rsidRPr="00F57348">
        <w:rPr>
          <w:rFonts w:ascii="Times New Roman" w:hAnsi="Times New Roman"/>
          <w:iCs/>
          <w:color w:val="000000"/>
          <w:sz w:val="24"/>
          <w:szCs w:val="24"/>
          <w:shd w:val="clear" w:color="auto" w:fill="FFFFFF"/>
          <w:lang w:eastAsia="zh-CN"/>
        </w:rPr>
        <w:t>Содержание государственного экзамена устанавливает образовательная организация. В его состав в обязательном порядке должны включаться основные вопросы, соответствующие содержанию</w:t>
      </w:r>
      <w:r w:rsidR="0001469C" w:rsidRPr="00F57348">
        <w:rPr>
          <w:rFonts w:ascii="Times New Roman" w:hAnsi="Times New Roman"/>
          <w:iCs/>
          <w:color w:val="000000"/>
          <w:sz w:val="24"/>
          <w:szCs w:val="24"/>
          <w:shd w:val="clear" w:color="auto" w:fill="FFFFFF"/>
          <w:lang w:eastAsia="zh-CN"/>
        </w:rPr>
        <w:t xml:space="preserve"> </w:t>
      </w:r>
      <w:r w:rsidRPr="00F57348">
        <w:rPr>
          <w:rFonts w:ascii="Times New Roman" w:hAnsi="Times New Roman"/>
          <w:iCs/>
          <w:color w:val="000000"/>
          <w:sz w:val="24"/>
          <w:szCs w:val="24"/>
          <w:shd w:val="clear" w:color="auto" w:fill="FFFFFF"/>
          <w:lang w:eastAsia="zh-CN"/>
        </w:rPr>
        <w:t xml:space="preserve">профессиональных </w:t>
      </w:r>
      <w:r w:rsidRPr="00F57348">
        <w:rPr>
          <w:rFonts w:ascii="Times New Roman" w:hAnsi="Times New Roman"/>
          <w:sz w:val="24"/>
          <w:szCs w:val="24"/>
          <w:lang w:eastAsia="zh-CN"/>
        </w:rPr>
        <w:t xml:space="preserve">модулей, реализуемых образовательной организацией. Вопросы должны определять степень соответствия уровня подготовленности выпускников требованиям ФГОС. При этом проверяются сформулированные компетенции – теоретические знания и практические навыки выпускников в соответствии с </w:t>
      </w:r>
      <w:proofErr w:type="spellStart"/>
      <w:r w:rsidRPr="00F57348">
        <w:rPr>
          <w:rFonts w:ascii="Times New Roman" w:hAnsi="Times New Roman"/>
          <w:sz w:val="24"/>
          <w:szCs w:val="24"/>
          <w:lang w:eastAsia="zh-CN"/>
        </w:rPr>
        <w:t>компентентностной</w:t>
      </w:r>
      <w:proofErr w:type="spellEnd"/>
      <w:r w:rsidRPr="00F57348">
        <w:rPr>
          <w:rFonts w:ascii="Times New Roman" w:hAnsi="Times New Roman"/>
          <w:sz w:val="24"/>
          <w:szCs w:val="24"/>
          <w:lang w:eastAsia="zh-CN"/>
        </w:rPr>
        <w:t xml:space="preserve"> моделью, являющейся структурным компонентом примерной образовательной программы (навыки, умения, знания) по профессиональным модулям ПМ 01, ПМ 02, ПМ 03 и ПМ (по выбору).</w:t>
      </w:r>
    </w:p>
    <w:p w14:paraId="043BE4EE" w14:textId="77777777" w:rsidR="008455A1" w:rsidRPr="00F57348" w:rsidRDefault="008455A1" w:rsidP="00F57348">
      <w:pPr>
        <w:spacing w:after="0"/>
        <w:ind w:firstLine="709"/>
        <w:contextualSpacing/>
        <w:jc w:val="both"/>
        <w:rPr>
          <w:rFonts w:ascii="Times New Roman" w:hAnsi="Times New Roman"/>
          <w:sz w:val="24"/>
          <w:szCs w:val="24"/>
          <w:lang w:eastAsia="zh-CN"/>
        </w:rPr>
      </w:pPr>
    </w:p>
    <w:p w14:paraId="08CA3D68" w14:textId="02C483E7" w:rsidR="008455A1" w:rsidRPr="00F57348" w:rsidRDefault="00725266" w:rsidP="000F5919">
      <w:pPr>
        <w:numPr>
          <w:ilvl w:val="1"/>
          <w:numId w:val="9"/>
        </w:numPr>
        <w:spacing w:after="0"/>
        <w:ind w:left="1118" w:hanging="458"/>
        <w:contextualSpacing/>
        <w:jc w:val="both"/>
        <w:rPr>
          <w:rFonts w:ascii="Times New Roman" w:hAnsi="Times New Roman"/>
          <w:b/>
          <w:bCs/>
          <w:sz w:val="24"/>
          <w:szCs w:val="24"/>
          <w:lang w:eastAsia="zh-CN"/>
        </w:rPr>
      </w:pPr>
      <w:r w:rsidRPr="00F57348">
        <w:rPr>
          <w:rFonts w:ascii="Times New Roman" w:hAnsi="Times New Roman"/>
          <w:b/>
          <w:bCs/>
          <w:sz w:val="24"/>
          <w:szCs w:val="24"/>
          <w:lang w:eastAsia="zh-CN"/>
        </w:rPr>
        <w:t>Примерные типовые вопросы экзаменационных билетов</w:t>
      </w:r>
    </w:p>
    <w:p w14:paraId="51A26212" w14:textId="4804E76B" w:rsidR="008455A1" w:rsidRPr="00F57348" w:rsidRDefault="00725266" w:rsidP="000F5919">
      <w:pPr>
        <w:numPr>
          <w:ilvl w:val="0"/>
          <w:numId w:val="233"/>
        </w:numPr>
        <w:snapToGrid w:val="0"/>
        <w:spacing w:after="0"/>
        <w:ind w:left="0" w:firstLine="709"/>
        <w:jc w:val="both"/>
        <w:rPr>
          <w:rFonts w:ascii="Times New Roman" w:hAnsi="Times New Roman"/>
          <w:bCs/>
          <w:sz w:val="24"/>
          <w:szCs w:val="24"/>
        </w:rPr>
      </w:pPr>
      <w:r w:rsidRPr="00F57348">
        <w:rPr>
          <w:rFonts w:ascii="Times New Roman" w:hAnsi="Times New Roman"/>
          <w:bCs/>
          <w:sz w:val="24"/>
          <w:szCs w:val="24"/>
        </w:rPr>
        <w:t>Анимация и ее виды, история анимации.</w:t>
      </w:r>
    </w:p>
    <w:p w14:paraId="5D993B95" w14:textId="77777777" w:rsidR="008455A1" w:rsidRPr="00F57348" w:rsidRDefault="00725266" w:rsidP="000F5919">
      <w:pPr>
        <w:numPr>
          <w:ilvl w:val="0"/>
          <w:numId w:val="233"/>
        </w:numPr>
        <w:snapToGrid w:val="0"/>
        <w:spacing w:after="0"/>
        <w:ind w:left="0" w:firstLine="709"/>
        <w:jc w:val="both"/>
        <w:rPr>
          <w:rFonts w:ascii="Times New Roman" w:hAnsi="Times New Roman"/>
          <w:bCs/>
          <w:sz w:val="24"/>
          <w:szCs w:val="24"/>
        </w:rPr>
      </w:pPr>
      <w:r w:rsidRPr="00F57348">
        <w:rPr>
          <w:rFonts w:ascii="Times New Roman" w:hAnsi="Times New Roman"/>
          <w:bCs/>
          <w:sz w:val="24"/>
          <w:szCs w:val="24"/>
        </w:rPr>
        <w:t>Технологии анимации.</w:t>
      </w:r>
    </w:p>
    <w:p w14:paraId="5A8FA44F" w14:textId="77777777" w:rsidR="008455A1" w:rsidRPr="00F57348" w:rsidRDefault="00725266" w:rsidP="000F5919">
      <w:pPr>
        <w:numPr>
          <w:ilvl w:val="0"/>
          <w:numId w:val="233"/>
        </w:numPr>
        <w:snapToGrid w:val="0"/>
        <w:spacing w:after="0"/>
        <w:ind w:left="0" w:firstLine="709"/>
        <w:jc w:val="both"/>
        <w:rPr>
          <w:rFonts w:ascii="Times New Roman" w:hAnsi="Times New Roman"/>
          <w:bCs/>
          <w:sz w:val="24"/>
          <w:szCs w:val="24"/>
        </w:rPr>
      </w:pPr>
      <w:r w:rsidRPr="00F57348">
        <w:rPr>
          <w:rFonts w:ascii="Times New Roman" w:hAnsi="Times New Roman"/>
          <w:bCs/>
          <w:sz w:val="24"/>
          <w:szCs w:val="24"/>
        </w:rPr>
        <w:t>Функциональные возможности анимационных программ. Рабочее пространство, основные рабочие панели, инструментарий, командные строки.</w:t>
      </w:r>
    </w:p>
    <w:p w14:paraId="539F5B17" w14:textId="77777777" w:rsidR="008455A1" w:rsidRPr="00F57348" w:rsidRDefault="00725266" w:rsidP="000F5919">
      <w:pPr>
        <w:numPr>
          <w:ilvl w:val="0"/>
          <w:numId w:val="233"/>
        </w:numPr>
        <w:snapToGrid w:val="0"/>
        <w:spacing w:after="0"/>
        <w:ind w:left="0" w:firstLine="709"/>
        <w:jc w:val="both"/>
        <w:rPr>
          <w:rFonts w:ascii="Times New Roman" w:hAnsi="Times New Roman"/>
          <w:bCs/>
          <w:sz w:val="24"/>
          <w:szCs w:val="24"/>
        </w:rPr>
      </w:pPr>
      <w:r w:rsidRPr="00F57348">
        <w:rPr>
          <w:rFonts w:ascii="Times New Roman" w:hAnsi="Times New Roman"/>
          <w:bCs/>
          <w:sz w:val="24"/>
          <w:szCs w:val="24"/>
        </w:rPr>
        <w:t>Принципы традиционной и компьютерной анимации.</w:t>
      </w:r>
    </w:p>
    <w:p w14:paraId="23766CE1" w14:textId="627F8744" w:rsidR="008455A1" w:rsidRPr="00F57348" w:rsidRDefault="00725266" w:rsidP="000F5919">
      <w:pPr>
        <w:numPr>
          <w:ilvl w:val="0"/>
          <w:numId w:val="233"/>
        </w:numPr>
        <w:snapToGrid w:val="0"/>
        <w:spacing w:after="0"/>
        <w:ind w:left="0" w:firstLine="709"/>
        <w:jc w:val="both"/>
        <w:rPr>
          <w:rFonts w:ascii="Times New Roman" w:hAnsi="Times New Roman"/>
          <w:bCs/>
          <w:sz w:val="24"/>
          <w:szCs w:val="24"/>
        </w:rPr>
      </w:pPr>
      <w:r w:rsidRPr="00F57348">
        <w:rPr>
          <w:rFonts w:ascii="Times New Roman" w:hAnsi="Times New Roman"/>
          <w:bCs/>
          <w:sz w:val="24"/>
          <w:szCs w:val="24"/>
        </w:rPr>
        <w:t xml:space="preserve">Производство анимационного кино. </w:t>
      </w:r>
      <w:r w:rsidRPr="00F57348">
        <w:rPr>
          <w:rFonts w:ascii="Times New Roman" w:hAnsi="Times New Roman"/>
          <w:color w:val="000000"/>
          <w:sz w:val="24"/>
          <w:szCs w:val="24"/>
        </w:rPr>
        <w:t xml:space="preserve">Выполнение монтажа, </w:t>
      </w:r>
      <w:proofErr w:type="spellStart"/>
      <w:r w:rsidRPr="00F57348">
        <w:rPr>
          <w:rFonts w:ascii="Times New Roman" w:hAnsi="Times New Roman"/>
          <w:color w:val="000000"/>
          <w:sz w:val="24"/>
          <w:szCs w:val="24"/>
        </w:rPr>
        <w:t>компезитинга</w:t>
      </w:r>
      <w:proofErr w:type="spellEnd"/>
      <w:r w:rsidRPr="00F57348">
        <w:rPr>
          <w:rFonts w:ascii="Times New Roman" w:hAnsi="Times New Roman"/>
          <w:color w:val="000000"/>
          <w:sz w:val="24"/>
          <w:szCs w:val="24"/>
        </w:rPr>
        <w:t xml:space="preserve"> и постобработки</w:t>
      </w:r>
      <w:r w:rsidR="0001469C" w:rsidRPr="00F57348">
        <w:rPr>
          <w:rFonts w:ascii="Times New Roman" w:hAnsi="Times New Roman"/>
          <w:color w:val="000000"/>
          <w:sz w:val="24"/>
          <w:szCs w:val="24"/>
        </w:rPr>
        <w:t xml:space="preserve"> </w:t>
      </w:r>
      <w:r w:rsidRPr="00F57348">
        <w:rPr>
          <w:rFonts w:ascii="Times New Roman" w:hAnsi="Times New Roman"/>
          <w:color w:val="000000"/>
          <w:sz w:val="24"/>
          <w:szCs w:val="24"/>
        </w:rPr>
        <w:t>анимационного кино.</w:t>
      </w:r>
    </w:p>
    <w:p w14:paraId="113BC051" w14:textId="77777777" w:rsidR="008455A1" w:rsidRPr="00F57348" w:rsidRDefault="00725266" w:rsidP="000F5919">
      <w:pPr>
        <w:numPr>
          <w:ilvl w:val="0"/>
          <w:numId w:val="233"/>
        </w:numPr>
        <w:snapToGrid w:val="0"/>
        <w:spacing w:after="0"/>
        <w:ind w:left="0" w:firstLine="709"/>
        <w:jc w:val="both"/>
        <w:rPr>
          <w:rFonts w:ascii="Times New Roman" w:hAnsi="Times New Roman"/>
          <w:bCs/>
          <w:sz w:val="24"/>
          <w:szCs w:val="24"/>
        </w:rPr>
      </w:pPr>
      <w:r w:rsidRPr="00F57348">
        <w:rPr>
          <w:rFonts w:ascii="Times New Roman" w:hAnsi="Times New Roman"/>
          <w:color w:val="000000"/>
          <w:sz w:val="24"/>
          <w:szCs w:val="24"/>
        </w:rPr>
        <w:t>Определение образа анимационного персонажа, проработка его движения и выразительных поз с помощью последовательных рисунков.</w:t>
      </w:r>
    </w:p>
    <w:p w14:paraId="3C4DAF54" w14:textId="77777777" w:rsidR="008455A1" w:rsidRPr="00F57348" w:rsidRDefault="00725266" w:rsidP="000F5919">
      <w:pPr>
        <w:numPr>
          <w:ilvl w:val="0"/>
          <w:numId w:val="233"/>
        </w:numPr>
        <w:snapToGrid w:val="0"/>
        <w:spacing w:after="0"/>
        <w:ind w:left="0" w:firstLine="709"/>
        <w:jc w:val="both"/>
        <w:rPr>
          <w:rFonts w:ascii="Times New Roman" w:hAnsi="Times New Roman"/>
          <w:bCs/>
          <w:sz w:val="24"/>
          <w:szCs w:val="24"/>
        </w:rPr>
      </w:pPr>
      <w:r w:rsidRPr="00F57348">
        <w:rPr>
          <w:rFonts w:ascii="Times New Roman" w:hAnsi="Times New Roman"/>
          <w:color w:val="000000"/>
          <w:sz w:val="24"/>
          <w:szCs w:val="24"/>
        </w:rPr>
        <w:t>Определение образа анимационного персонажа, проработка его движения и выразительных поз с помощью покадрового изменения положения частей компьютерной модели.</w:t>
      </w:r>
    </w:p>
    <w:p w14:paraId="0B4C036F" w14:textId="77777777" w:rsidR="008455A1" w:rsidRPr="00F57348" w:rsidRDefault="00725266" w:rsidP="000F5919">
      <w:pPr>
        <w:numPr>
          <w:ilvl w:val="0"/>
          <w:numId w:val="233"/>
        </w:numPr>
        <w:snapToGrid w:val="0"/>
        <w:spacing w:after="0"/>
        <w:ind w:left="0" w:firstLine="709"/>
        <w:jc w:val="both"/>
        <w:rPr>
          <w:rFonts w:ascii="Times New Roman" w:hAnsi="Times New Roman"/>
          <w:bCs/>
          <w:sz w:val="24"/>
          <w:szCs w:val="24"/>
        </w:rPr>
      </w:pPr>
      <w:r w:rsidRPr="00F57348">
        <w:rPr>
          <w:rFonts w:ascii="Times New Roman" w:hAnsi="Times New Roman"/>
          <w:color w:val="000000"/>
          <w:sz w:val="24"/>
          <w:szCs w:val="24"/>
        </w:rPr>
        <w:t>Определение образа анимационного персонажа, проработка его движения и выразительных поз с помощью покадрового движения частей куклы-перекладки.</w:t>
      </w:r>
    </w:p>
    <w:p w14:paraId="7E2C6B99" w14:textId="77777777" w:rsidR="008455A1" w:rsidRPr="00F57348" w:rsidRDefault="00725266" w:rsidP="000F5919">
      <w:pPr>
        <w:numPr>
          <w:ilvl w:val="0"/>
          <w:numId w:val="233"/>
        </w:numPr>
        <w:snapToGrid w:val="0"/>
        <w:spacing w:after="0"/>
        <w:ind w:left="0" w:firstLine="709"/>
        <w:jc w:val="both"/>
        <w:rPr>
          <w:rFonts w:ascii="Times New Roman" w:hAnsi="Times New Roman"/>
          <w:bCs/>
          <w:sz w:val="24"/>
          <w:szCs w:val="24"/>
        </w:rPr>
      </w:pPr>
      <w:r w:rsidRPr="00F57348">
        <w:rPr>
          <w:rFonts w:ascii="Times New Roman" w:hAnsi="Times New Roman"/>
          <w:color w:val="000000"/>
          <w:sz w:val="24"/>
          <w:szCs w:val="24"/>
        </w:rPr>
        <w:t>Определение образа анимационного персонажа, проработка его движения и выразительных поз с помощью покадрового изменения частей компьютерной трехмерной модели.</w:t>
      </w:r>
    </w:p>
    <w:p w14:paraId="0928C838" w14:textId="77777777" w:rsidR="008455A1" w:rsidRPr="00F57348" w:rsidRDefault="00725266" w:rsidP="000F5919">
      <w:pPr>
        <w:numPr>
          <w:ilvl w:val="0"/>
          <w:numId w:val="233"/>
        </w:numPr>
        <w:snapToGrid w:val="0"/>
        <w:spacing w:after="0"/>
        <w:ind w:left="0" w:firstLine="709"/>
        <w:jc w:val="both"/>
        <w:rPr>
          <w:rFonts w:ascii="Times New Roman" w:hAnsi="Times New Roman"/>
          <w:bCs/>
          <w:sz w:val="24"/>
          <w:szCs w:val="24"/>
        </w:rPr>
      </w:pPr>
      <w:r w:rsidRPr="00F57348">
        <w:rPr>
          <w:rFonts w:ascii="Times New Roman" w:hAnsi="Times New Roman"/>
          <w:color w:val="000000"/>
          <w:sz w:val="24"/>
          <w:szCs w:val="24"/>
        </w:rPr>
        <w:t>Создание рига персонажей и их анимации в технике компьютерной перекладки.</w:t>
      </w:r>
    </w:p>
    <w:p w14:paraId="7C95B4BA" w14:textId="77777777" w:rsidR="008455A1" w:rsidRPr="00F57348" w:rsidRDefault="00725266" w:rsidP="000F5919">
      <w:pPr>
        <w:numPr>
          <w:ilvl w:val="0"/>
          <w:numId w:val="233"/>
        </w:numPr>
        <w:snapToGrid w:val="0"/>
        <w:spacing w:after="0"/>
        <w:ind w:left="0" w:firstLine="709"/>
        <w:jc w:val="both"/>
        <w:rPr>
          <w:rFonts w:ascii="Times New Roman" w:hAnsi="Times New Roman"/>
          <w:b/>
          <w:sz w:val="24"/>
          <w:szCs w:val="24"/>
        </w:rPr>
      </w:pPr>
      <w:r w:rsidRPr="00F57348">
        <w:rPr>
          <w:rFonts w:ascii="Times New Roman" w:hAnsi="Times New Roman"/>
          <w:color w:val="000000"/>
          <w:spacing w:val="2"/>
          <w:sz w:val="24"/>
          <w:szCs w:val="24"/>
        </w:rPr>
        <w:t>Разработка конструкции и технологической последовательности изготовления компьютерно-анимационного проекта.</w:t>
      </w:r>
    </w:p>
    <w:p w14:paraId="1643401B" w14:textId="77777777" w:rsidR="008455A1" w:rsidRPr="00F57348" w:rsidRDefault="00725266" w:rsidP="000F5919">
      <w:pPr>
        <w:numPr>
          <w:ilvl w:val="0"/>
          <w:numId w:val="233"/>
        </w:numPr>
        <w:snapToGrid w:val="0"/>
        <w:spacing w:after="0"/>
        <w:ind w:left="0" w:firstLine="709"/>
        <w:jc w:val="both"/>
        <w:rPr>
          <w:rFonts w:ascii="Times New Roman" w:hAnsi="Times New Roman"/>
          <w:b/>
          <w:sz w:val="24"/>
          <w:szCs w:val="24"/>
        </w:rPr>
      </w:pPr>
      <w:r w:rsidRPr="00F57348">
        <w:rPr>
          <w:rFonts w:ascii="Times New Roman" w:hAnsi="Times New Roman"/>
          <w:bCs/>
          <w:sz w:val="24"/>
          <w:szCs w:val="24"/>
        </w:rPr>
        <w:t>Этапы разработки творческого проекта: от идеи до реализации.</w:t>
      </w:r>
    </w:p>
    <w:p w14:paraId="2CFEFB17" w14:textId="77777777" w:rsidR="008455A1" w:rsidRPr="00F57348" w:rsidRDefault="00725266" w:rsidP="000F5919">
      <w:pPr>
        <w:numPr>
          <w:ilvl w:val="0"/>
          <w:numId w:val="233"/>
        </w:numPr>
        <w:snapToGrid w:val="0"/>
        <w:spacing w:after="0"/>
        <w:ind w:left="0" w:firstLine="709"/>
        <w:jc w:val="both"/>
        <w:rPr>
          <w:rFonts w:ascii="Times New Roman" w:hAnsi="Times New Roman"/>
          <w:b/>
          <w:sz w:val="24"/>
          <w:szCs w:val="24"/>
        </w:rPr>
      </w:pPr>
      <w:r w:rsidRPr="00F57348">
        <w:rPr>
          <w:rFonts w:ascii="Times New Roman" w:hAnsi="Times New Roman"/>
          <w:color w:val="000000"/>
          <w:spacing w:val="2"/>
          <w:sz w:val="24"/>
          <w:szCs w:val="24"/>
        </w:rPr>
        <w:t>Моделирование художественно-колористического решения анимационного проекта на основе референсов.</w:t>
      </w:r>
    </w:p>
    <w:p w14:paraId="4CF36C6F" w14:textId="77777777" w:rsidR="008455A1" w:rsidRPr="00F57348" w:rsidRDefault="00725266" w:rsidP="000F5919">
      <w:pPr>
        <w:numPr>
          <w:ilvl w:val="0"/>
          <w:numId w:val="233"/>
        </w:numPr>
        <w:snapToGrid w:val="0"/>
        <w:spacing w:after="0"/>
        <w:ind w:left="0" w:firstLine="709"/>
        <w:jc w:val="both"/>
        <w:rPr>
          <w:rFonts w:ascii="Times New Roman" w:hAnsi="Times New Roman"/>
          <w:b/>
          <w:sz w:val="24"/>
          <w:szCs w:val="24"/>
        </w:rPr>
      </w:pPr>
      <w:r w:rsidRPr="00F57348">
        <w:rPr>
          <w:rFonts w:ascii="Times New Roman" w:hAnsi="Times New Roman"/>
          <w:color w:val="000000"/>
          <w:spacing w:val="2"/>
          <w:sz w:val="24"/>
          <w:szCs w:val="24"/>
        </w:rPr>
        <w:t xml:space="preserve">Осуществление процесса анимационного проектирования с учетом </w:t>
      </w:r>
      <w:proofErr w:type="spellStart"/>
      <w:r w:rsidRPr="00F57348">
        <w:rPr>
          <w:rFonts w:ascii="Times New Roman" w:hAnsi="Times New Roman"/>
          <w:color w:val="000000"/>
          <w:spacing w:val="2"/>
          <w:sz w:val="24"/>
          <w:szCs w:val="24"/>
        </w:rPr>
        <w:t>современых</w:t>
      </w:r>
      <w:proofErr w:type="spellEnd"/>
      <w:r w:rsidRPr="00F57348">
        <w:rPr>
          <w:rFonts w:ascii="Times New Roman" w:hAnsi="Times New Roman"/>
          <w:color w:val="000000"/>
          <w:spacing w:val="2"/>
          <w:sz w:val="24"/>
          <w:szCs w:val="24"/>
        </w:rPr>
        <w:t xml:space="preserve"> тенденций в области анимации</w:t>
      </w:r>
      <w:r w:rsidRPr="00F57348">
        <w:rPr>
          <w:rFonts w:ascii="Times New Roman" w:hAnsi="Times New Roman"/>
          <w:i/>
          <w:iCs/>
          <w:color w:val="000000"/>
          <w:spacing w:val="2"/>
          <w:sz w:val="24"/>
          <w:szCs w:val="24"/>
        </w:rPr>
        <w:t>.</w:t>
      </w:r>
    </w:p>
    <w:p w14:paraId="3193B850" w14:textId="77777777" w:rsidR="008455A1" w:rsidRPr="00F57348" w:rsidRDefault="00725266" w:rsidP="000F5919">
      <w:pPr>
        <w:numPr>
          <w:ilvl w:val="0"/>
          <w:numId w:val="233"/>
        </w:numPr>
        <w:snapToGrid w:val="0"/>
        <w:spacing w:after="0"/>
        <w:ind w:left="0" w:firstLine="709"/>
        <w:jc w:val="both"/>
        <w:rPr>
          <w:rFonts w:ascii="Times New Roman" w:hAnsi="Times New Roman"/>
          <w:color w:val="000000"/>
          <w:sz w:val="24"/>
          <w:szCs w:val="24"/>
        </w:rPr>
      </w:pPr>
      <w:r w:rsidRPr="00F57348">
        <w:rPr>
          <w:rFonts w:ascii="Times New Roman" w:hAnsi="Times New Roman"/>
          <w:bCs/>
          <w:sz w:val="24"/>
          <w:szCs w:val="24"/>
        </w:rPr>
        <w:t xml:space="preserve">Выполнение </w:t>
      </w:r>
      <w:r w:rsidRPr="00F57348">
        <w:rPr>
          <w:rFonts w:ascii="Times New Roman" w:hAnsi="Times New Roman"/>
          <w:color w:val="000000"/>
          <w:sz w:val="24"/>
          <w:szCs w:val="24"/>
        </w:rPr>
        <w:t>постановки анимационных персонажей, окружения в сцене, виртуальных камер и настройки их технических параметров для съемки сцен анимационного кино.</w:t>
      </w:r>
    </w:p>
    <w:p w14:paraId="0B12B4AD" w14:textId="77777777" w:rsidR="008455A1" w:rsidRPr="00F57348" w:rsidRDefault="00725266" w:rsidP="000F5919">
      <w:pPr>
        <w:numPr>
          <w:ilvl w:val="0"/>
          <w:numId w:val="233"/>
        </w:numPr>
        <w:snapToGrid w:val="0"/>
        <w:spacing w:after="0"/>
        <w:ind w:left="0" w:firstLine="709"/>
        <w:jc w:val="both"/>
        <w:rPr>
          <w:rFonts w:ascii="Times New Roman" w:hAnsi="Times New Roman"/>
          <w:color w:val="000000"/>
          <w:sz w:val="24"/>
          <w:szCs w:val="24"/>
        </w:rPr>
      </w:pPr>
      <w:r w:rsidRPr="00F57348">
        <w:rPr>
          <w:rFonts w:ascii="Times New Roman" w:hAnsi="Times New Roman"/>
          <w:color w:val="000000"/>
          <w:sz w:val="24"/>
          <w:szCs w:val="24"/>
        </w:rPr>
        <w:t>Создание визуальных эффектов и компьютерной графики в анимационном кино.</w:t>
      </w:r>
    </w:p>
    <w:p w14:paraId="67A9FBA1" w14:textId="77777777" w:rsidR="008455A1" w:rsidRPr="00F57348" w:rsidRDefault="00725266" w:rsidP="000F5919">
      <w:pPr>
        <w:numPr>
          <w:ilvl w:val="0"/>
          <w:numId w:val="233"/>
        </w:numPr>
        <w:snapToGrid w:val="0"/>
        <w:spacing w:after="0"/>
        <w:ind w:left="0" w:firstLine="709"/>
        <w:jc w:val="both"/>
        <w:rPr>
          <w:rFonts w:ascii="Times New Roman" w:hAnsi="Times New Roman"/>
          <w:color w:val="000000"/>
          <w:sz w:val="24"/>
          <w:szCs w:val="24"/>
        </w:rPr>
      </w:pPr>
      <w:r w:rsidRPr="00F57348">
        <w:rPr>
          <w:rFonts w:ascii="Times New Roman" w:hAnsi="Times New Roman"/>
          <w:color w:val="000000"/>
          <w:sz w:val="24"/>
          <w:szCs w:val="24"/>
        </w:rPr>
        <w:t xml:space="preserve">Создание промежуточных и финальных </w:t>
      </w:r>
      <w:proofErr w:type="spellStart"/>
      <w:r w:rsidRPr="00F57348">
        <w:rPr>
          <w:rFonts w:ascii="Times New Roman" w:hAnsi="Times New Roman"/>
          <w:color w:val="000000"/>
          <w:sz w:val="24"/>
          <w:szCs w:val="24"/>
        </w:rPr>
        <w:t>высокодетализированных</w:t>
      </w:r>
      <w:proofErr w:type="spellEnd"/>
      <w:r w:rsidRPr="00F57348">
        <w:rPr>
          <w:rFonts w:ascii="Times New Roman" w:hAnsi="Times New Roman"/>
          <w:color w:val="000000"/>
          <w:sz w:val="24"/>
          <w:szCs w:val="24"/>
        </w:rPr>
        <w:t xml:space="preserve"> трехмерных компьютерных моделей.</w:t>
      </w:r>
    </w:p>
    <w:p w14:paraId="7F2744D3" w14:textId="77777777" w:rsidR="008455A1" w:rsidRPr="00F57348" w:rsidRDefault="00725266" w:rsidP="000F5919">
      <w:pPr>
        <w:numPr>
          <w:ilvl w:val="0"/>
          <w:numId w:val="233"/>
        </w:numPr>
        <w:snapToGrid w:val="0"/>
        <w:spacing w:after="0"/>
        <w:ind w:left="0" w:firstLine="709"/>
        <w:jc w:val="both"/>
        <w:rPr>
          <w:rFonts w:ascii="Times New Roman" w:hAnsi="Times New Roman"/>
          <w:color w:val="000000"/>
          <w:sz w:val="24"/>
          <w:szCs w:val="24"/>
        </w:rPr>
      </w:pPr>
      <w:r w:rsidRPr="00F57348">
        <w:rPr>
          <w:rFonts w:ascii="Times New Roman" w:hAnsi="Times New Roman"/>
          <w:color w:val="000000"/>
          <w:sz w:val="24"/>
          <w:szCs w:val="24"/>
        </w:rPr>
        <w:t>Создание анимации для компьютерных игр с применением специализированного программного обеспечения.</w:t>
      </w:r>
    </w:p>
    <w:p w14:paraId="20883DBA" w14:textId="77777777" w:rsidR="008455A1" w:rsidRPr="00F57348" w:rsidRDefault="00725266" w:rsidP="000F5919">
      <w:pPr>
        <w:numPr>
          <w:ilvl w:val="0"/>
          <w:numId w:val="233"/>
        </w:numPr>
        <w:snapToGrid w:val="0"/>
        <w:spacing w:after="0"/>
        <w:ind w:left="0" w:firstLine="709"/>
        <w:jc w:val="both"/>
        <w:rPr>
          <w:rFonts w:ascii="Times New Roman" w:hAnsi="Times New Roman"/>
          <w:i/>
          <w:iCs/>
          <w:color w:val="000000"/>
          <w:spacing w:val="2"/>
          <w:sz w:val="24"/>
          <w:szCs w:val="24"/>
        </w:rPr>
      </w:pPr>
      <w:r w:rsidRPr="00F57348">
        <w:rPr>
          <w:rFonts w:ascii="Times New Roman" w:hAnsi="Times New Roman"/>
          <w:color w:val="000000"/>
          <w:sz w:val="24"/>
          <w:szCs w:val="24"/>
        </w:rPr>
        <w:t>Разработка компьютерной игры с использованием межплатформенных сред, адаптация анимации под разные платформы.</w:t>
      </w:r>
    </w:p>
    <w:p w14:paraId="25B4D1C7" w14:textId="77777777" w:rsidR="008455A1" w:rsidRPr="00F57348" w:rsidRDefault="00725266" w:rsidP="000F5919">
      <w:pPr>
        <w:numPr>
          <w:ilvl w:val="0"/>
          <w:numId w:val="233"/>
        </w:numPr>
        <w:snapToGrid w:val="0"/>
        <w:spacing w:after="0"/>
        <w:ind w:left="0" w:firstLine="709"/>
        <w:jc w:val="both"/>
        <w:rPr>
          <w:rFonts w:ascii="Times New Roman" w:hAnsi="Times New Roman"/>
          <w:i/>
          <w:iCs/>
          <w:color w:val="000000"/>
          <w:spacing w:val="2"/>
          <w:sz w:val="24"/>
          <w:szCs w:val="24"/>
        </w:rPr>
      </w:pPr>
      <w:r w:rsidRPr="00F57348">
        <w:rPr>
          <w:rFonts w:ascii="Times New Roman" w:hAnsi="Times New Roman"/>
          <w:color w:val="000000"/>
          <w:sz w:val="24"/>
          <w:szCs w:val="24"/>
        </w:rPr>
        <w:t xml:space="preserve">Осуществление процесса проектирования </w:t>
      </w:r>
      <w:proofErr w:type="spellStart"/>
      <w:r w:rsidRPr="00F57348">
        <w:rPr>
          <w:rFonts w:ascii="Times New Roman" w:hAnsi="Times New Roman"/>
          <w:color w:val="000000"/>
          <w:sz w:val="24"/>
          <w:szCs w:val="24"/>
        </w:rPr>
        <w:t>моушн</w:t>
      </w:r>
      <w:proofErr w:type="spellEnd"/>
      <w:r w:rsidRPr="00F57348">
        <w:rPr>
          <w:rFonts w:ascii="Times New Roman" w:hAnsi="Times New Roman"/>
          <w:color w:val="000000"/>
          <w:sz w:val="24"/>
          <w:szCs w:val="24"/>
        </w:rPr>
        <w:t>-дизайн контента с учетом современных тенденций.</w:t>
      </w:r>
    </w:p>
    <w:p w14:paraId="24E08487" w14:textId="77777777" w:rsidR="008455A1" w:rsidRPr="00F57348" w:rsidRDefault="00725266" w:rsidP="00F57348">
      <w:pPr>
        <w:spacing w:before="240" w:after="120"/>
        <w:ind w:firstLine="709"/>
        <w:jc w:val="both"/>
        <w:rPr>
          <w:rFonts w:ascii="Times New Roman" w:hAnsi="Times New Roman"/>
          <w:b/>
          <w:sz w:val="24"/>
          <w:szCs w:val="24"/>
        </w:rPr>
      </w:pPr>
      <w:r w:rsidRPr="00F57348">
        <w:rPr>
          <w:rFonts w:ascii="Times New Roman" w:hAnsi="Times New Roman"/>
          <w:b/>
          <w:sz w:val="24"/>
          <w:szCs w:val="24"/>
        </w:rPr>
        <w:t>3. Порядок организации и проведения защиты дипломного проекта (работы)</w:t>
      </w:r>
    </w:p>
    <w:p w14:paraId="54490296" w14:textId="383FBB56" w:rsidR="008455A1" w:rsidRPr="00F57348" w:rsidRDefault="00725266" w:rsidP="00F57348">
      <w:pPr>
        <w:spacing w:after="0"/>
        <w:ind w:firstLine="709"/>
        <w:contextualSpacing/>
        <w:jc w:val="both"/>
        <w:rPr>
          <w:rFonts w:ascii="Times New Roman" w:hAnsi="Times New Roman"/>
          <w:sz w:val="24"/>
          <w:szCs w:val="24"/>
          <w:lang w:eastAsia="zh-CN"/>
        </w:rPr>
      </w:pPr>
      <w:r w:rsidRPr="00F57348">
        <w:rPr>
          <w:rFonts w:ascii="Times New Roman" w:hAnsi="Times New Roman"/>
          <w:b/>
          <w:sz w:val="24"/>
          <w:szCs w:val="24"/>
        </w:rPr>
        <w:t xml:space="preserve">3.1 </w:t>
      </w:r>
      <w:r w:rsidRPr="00F57348">
        <w:rPr>
          <w:rFonts w:ascii="Times New Roman" w:hAnsi="Times New Roman"/>
          <w:b/>
          <w:sz w:val="24"/>
          <w:szCs w:val="24"/>
          <w:lang w:eastAsia="zh-CN"/>
        </w:rPr>
        <w:t>Общие положения</w:t>
      </w:r>
      <w:r w:rsidRPr="00F57348">
        <w:rPr>
          <w:rFonts w:ascii="Times New Roman" w:hAnsi="Times New Roman"/>
          <w:sz w:val="24"/>
          <w:szCs w:val="24"/>
          <w:lang w:eastAsia="zh-CN"/>
        </w:rPr>
        <w:t xml:space="preserve"> </w:t>
      </w:r>
    </w:p>
    <w:p w14:paraId="0FF522A4" w14:textId="77777777" w:rsidR="008455A1" w:rsidRPr="00F57348" w:rsidRDefault="008455A1" w:rsidP="00F57348">
      <w:pPr>
        <w:spacing w:after="0"/>
        <w:ind w:hanging="142"/>
        <w:contextualSpacing/>
        <w:jc w:val="both"/>
        <w:rPr>
          <w:rFonts w:ascii="Times New Roman" w:hAnsi="Times New Roman"/>
          <w:i/>
          <w:sz w:val="24"/>
          <w:szCs w:val="24"/>
          <w:lang w:eastAsia="zh-CN"/>
        </w:rPr>
      </w:pPr>
    </w:p>
    <w:p w14:paraId="4A3EA181" w14:textId="609BB8CD" w:rsidR="008455A1" w:rsidRPr="00F57348" w:rsidRDefault="00725266" w:rsidP="00F57348">
      <w:pPr>
        <w:spacing w:after="0"/>
        <w:ind w:firstLine="709"/>
        <w:contextualSpacing/>
        <w:jc w:val="both"/>
        <w:rPr>
          <w:rFonts w:ascii="Times New Roman" w:hAnsi="Times New Roman"/>
          <w:sz w:val="24"/>
          <w:szCs w:val="24"/>
          <w:lang w:eastAsia="zh-CN"/>
        </w:rPr>
      </w:pPr>
      <w:r w:rsidRPr="00F57348">
        <w:rPr>
          <w:rFonts w:ascii="Times New Roman" w:hAnsi="Times New Roman"/>
          <w:iCs/>
          <w:sz w:val="24"/>
          <w:szCs w:val="24"/>
          <w:lang w:eastAsia="zh-CN"/>
        </w:rPr>
        <w:t xml:space="preserve">Дипломный проект (работа) направлен на систематизацию и закрепление знаний выпускника по специальности, а также определение уровня готовности выпускника </w:t>
      </w:r>
      <w:r w:rsidRPr="00F57348">
        <w:rPr>
          <w:rFonts w:ascii="Times New Roman" w:hAnsi="Times New Roman"/>
          <w:iCs/>
          <w:sz w:val="24"/>
          <w:szCs w:val="24"/>
          <w:lang w:eastAsia="zh-CN"/>
        </w:rPr>
        <w:br/>
        <w:t>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w:t>
      </w:r>
      <w:r w:rsidR="004A7004" w:rsidRPr="00F57348">
        <w:rPr>
          <w:rFonts w:ascii="Times New Roman" w:hAnsi="Times New Roman"/>
          <w:iCs/>
          <w:sz w:val="24"/>
          <w:szCs w:val="24"/>
          <w:lang w:eastAsia="zh-CN"/>
        </w:rPr>
        <w:t>го</w:t>
      </w:r>
      <w:r w:rsidRPr="00F57348">
        <w:rPr>
          <w:rFonts w:ascii="Times New Roman" w:hAnsi="Times New Roman"/>
          <w:iCs/>
          <w:sz w:val="24"/>
          <w:szCs w:val="24"/>
          <w:lang w:eastAsia="zh-CN"/>
        </w:rPr>
        <w:t xml:space="preserve"> уровень знаний выпускника в рамках выбранной темы, а также сформированность его профессиональных умений и навыков.</w:t>
      </w:r>
    </w:p>
    <w:p w14:paraId="5FC6A6FB" w14:textId="77777777" w:rsidR="008455A1" w:rsidRPr="00F57348" w:rsidRDefault="00725266" w:rsidP="00F57348">
      <w:pPr>
        <w:spacing w:after="0"/>
        <w:ind w:firstLine="709"/>
        <w:contextualSpacing/>
        <w:jc w:val="both"/>
        <w:rPr>
          <w:rFonts w:ascii="Times New Roman" w:hAnsi="Times New Roman"/>
          <w:iCs/>
          <w:sz w:val="24"/>
          <w:szCs w:val="24"/>
          <w:lang w:eastAsia="zh-CN"/>
        </w:rPr>
      </w:pPr>
      <w:r w:rsidRPr="00F57348">
        <w:rPr>
          <w:rFonts w:ascii="Times New Roman" w:hAnsi="Times New Roman"/>
          <w:iCs/>
          <w:sz w:val="24"/>
          <w:szCs w:val="24"/>
          <w:lang w:eastAsia="zh-CN"/>
        </w:rPr>
        <w:t>Дипломный проект (работа) выпускников, осваивающих образовательные программы в области искусств, может предполагать различные виды подготовки в соответствии с требованиями, установленными ФГОС СПО по специальности 55.02.02 Анимация и анимационное кино (по видам). Для выпускников предлагается создание анимационного сюжета на выбранную тему, включающего анимацию и панораму, создание анимационного фильма, с</w:t>
      </w:r>
      <w:r w:rsidRPr="00F57348">
        <w:rPr>
          <w:rFonts w:ascii="Times New Roman" w:hAnsi="Times New Roman"/>
          <w:color w:val="000000"/>
          <w:sz w:val="24"/>
          <w:szCs w:val="24"/>
        </w:rPr>
        <w:t xml:space="preserve">оздание визуальных эффектов и компьютерной графики в анимационном кино, </w:t>
      </w:r>
      <w:r w:rsidRPr="00F57348">
        <w:rPr>
          <w:rFonts w:ascii="Times New Roman" w:hAnsi="Times New Roman"/>
          <w:iCs/>
          <w:sz w:val="24"/>
          <w:szCs w:val="24"/>
          <w:lang w:eastAsia="zh-CN"/>
        </w:rPr>
        <w:t>создание</w:t>
      </w:r>
      <w:r w:rsidRPr="00F57348">
        <w:rPr>
          <w:rFonts w:ascii="Times New Roman" w:hAnsi="Times New Roman"/>
          <w:color w:val="000000"/>
          <w:sz w:val="24"/>
          <w:szCs w:val="24"/>
        </w:rPr>
        <w:t xml:space="preserve"> компьютерной игры с использованием межплатформенных сред, создание </w:t>
      </w:r>
      <w:proofErr w:type="spellStart"/>
      <w:r w:rsidRPr="00F57348">
        <w:rPr>
          <w:rFonts w:ascii="Times New Roman" w:hAnsi="Times New Roman"/>
          <w:color w:val="000000"/>
          <w:sz w:val="24"/>
          <w:szCs w:val="24"/>
        </w:rPr>
        <w:t>моушн</w:t>
      </w:r>
      <w:proofErr w:type="spellEnd"/>
      <w:r w:rsidRPr="00F57348">
        <w:rPr>
          <w:rFonts w:ascii="Times New Roman" w:hAnsi="Times New Roman"/>
          <w:color w:val="000000"/>
          <w:sz w:val="24"/>
          <w:szCs w:val="24"/>
        </w:rPr>
        <w:t>-дизайн контента в современных техниках исполнения с применением специализированного программного обеспечения.</w:t>
      </w:r>
    </w:p>
    <w:p w14:paraId="6300D235" w14:textId="77777777" w:rsidR="008455A1" w:rsidRPr="00F57348" w:rsidRDefault="00725266" w:rsidP="00F57348">
      <w:pPr>
        <w:spacing w:after="0"/>
        <w:ind w:firstLine="709"/>
        <w:contextualSpacing/>
        <w:jc w:val="both"/>
        <w:rPr>
          <w:rFonts w:ascii="Times New Roman" w:hAnsi="Times New Roman"/>
          <w:iCs/>
          <w:sz w:val="24"/>
          <w:szCs w:val="24"/>
          <w:lang w:eastAsia="zh-CN"/>
        </w:rPr>
      </w:pPr>
      <w:r w:rsidRPr="00F57348">
        <w:rPr>
          <w:rFonts w:ascii="Times New Roman" w:hAnsi="Times New Roman"/>
          <w:iCs/>
          <w:sz w:val="24"/>
          <w:szCs w:val="24"/>
          <w:lang w:eastAsia="zh-CN"/>
        </w:rPr>
        <w:t>Тематика дипломных</w:t>
      </w:r>
      <w:r w:rsidRPr="00F57348">
        <w:rPr>
          <w:rFonts w:ascii="Times New Roman" w:hAnsi="Times New Roman"/>
          <w:sz w:val="24"/>
          <w:szCs w:val="24"/>
        </w:rPr>
        <w:t xml:space="preserve"> проектов </w:t>
      </w:r>
      <w:r w:rsidRPr="00F57348">
        <w:rPr>
          <w:rFonts w:ascii="Times New Roman" w:hAnsi="Times New Roman"/>
          <w:iCs/>
          <w:sz w:val="24"/>
          <w:szCs w:val="24"/>
          <w:lang w:eastAsia="zh-CN"/>
        </w:rPr>
        <w:t>(работ)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14:paraId="318D3217" w14:textId="77777777" w:rsidR="008455A1" w:rsidRPr="00F57348" w:rsidRDefault="00725266" w:rsidP="00F57348">
      <w:pPr>
        <w:tabs>
          <w:tab w:val="left" w:pos="9354"/>
        </w:tabs>
        <w:spacing w:after="0"/>
        <w:ind w:firstLine="709"/>
        <w:contextualSpacing/>
        <w:jc w:val="both"/>
        <w:rPr>
          <w:rFonts w:ascii="Times New Roman" w:hAnsi="Times New Roman"/>
          <w:iCs/>
          <w:sz w:val="24"/>
          <w:szCs w:val="24"/>
          <w:lang w:eastAsia="zh-CN"/>
        </w:rPr>
      </w:pPr>
      <w:r w:rsidRPr="00F57348">
        <w:rPr>
          <w:rFonts w:ascii="Times New Roman" w:hAnsi="Times New Roman"/>
          <w:iCs/>
          <w:sz w:val="24"/>
          <w:szCs w:val="24"/>
          <w:lang w:eastAsia="zh-CN"/>
        </w:rPr>
        <w:t>Для подготовки дипломного проекта (работы ) выпускнику назначается руководитель и при необходимости консультанты, оказывающие выпускнику методическую поддержку.</w:t>
      </w:r>
    </w:p>
    <w:p w14:paraId="10C77958" w14:textId="77777777" w:rsidR="008455A1" w:rsidRPr="00F57348" w:rsidRDefault="00725266" w:rsidP="00F57348">
      <w:pPr>
        <w:tabs>
          <w:tab w:val="left" w:pos="9354"/>
        </w:tabs>
        <w:spacing w:after="0"/>
        <w:ind w:firstLine="709"/>
        <w:contextualSpacing/>
        <w:jc w:val="both"/>
        <w:rPr>
          <w:rFonts w:ascii="Times New Roman" w:hAnsi="Times New Roman"/>
          <w:iCs/>
          <w:sz w:val="24"/>
          <w:szCs w:val="24"/>
          <w:lang w:eastAsia="zh-CN"/>
        </w:rPr>
      </w:pPr>
      <w:r w:rsidRPr="00F57348">
        <w:rPr>
          <w:rFonts w:ascii="Times New Roman" w:hAnsi="Times New Roman"/>
          <w:iCs/>
          <w:sz w:val="24"/>
          <w:szCs w:val="24"/>
          <w:lang w:eastAsia="zh-CN"/>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14:paraId="4F86E867" w14:textId="77777777" w:rsidR="008455A1" w:rsidRPr="00F57348" w:rsidRDefault="008455A1" w:rsidP="00F57348">
      <w:pPr>
        <w:spacing w:after="0"/>
        <w:ind w:firstLine="142"/>
        <w:contextualSpacing/>
        <w:jc w:val="both"/>
        <w:rPr>
          <w:rFonts w:ascii="Times New Roman" w:hAnsi="Times New Roman"/>
          <w:iCs/>
          <w:sz w:val="24"/>
          <w:szCs w:val="24"/>
          <w:lang w:eastAsia="zh-CN"/>
        </w:rPr>
      </w:pPr>
    </w:p>
    <w:p w14:paraId="058EA38B" w14:textId="77777777" w:rsidR="008455A1" w:rsidRPr="00F57348" w:rsidRDefault="00725266" w:rsidP="00F57348">
      <w:pPr>
        <w:suppressAutoHyphens/>
        <w:ind w:firstLine="709"/>
        <w:jc w:val="both"/>
        <w:rPr>
          <w:rFonts w:ascii="Times New Roman" w:hAnsi="Times New Roman"/>
          <w:b/>
          <w:sz w:val="24"/>
          <w:szCs w:val="24"/>
        </w:rPr>
      </w:pPr>
      <w:r w:rsidRPr="00F57348">
        <w:rPr>
          <w:rFonts w:ascii="Times New Roman" w:hAnsi="Times New Roman"/>
          <w:b/>
          <w:sz w:val="24"/>
          <w:szCs w:val="24"/>
        </w:rPr>
        <w:t xml:space="preserve">3.2 Примерная тематика дипломных проектов (работ) по специальности </w:t>
      </w:r>
    </w:p>
    <w:p w14:paraId="395D4104" w14:textId="0FB6570F" w:rsidR="008455A1" w:rsidRPr="00F57348" w:rsidRDefault="00725266" w:rsidP="00E1460F">
      <w:pPr>
        <w:shd w:val="clear" w:color="auto" w:fill="FFFFFF"/>
        <w:snapToGrid w:val="0"/>
        <w:spacing w:after="0"/>
        <w:ind w:leftChars="8" w:left="18" w:firstLineChars="347" w:firstLine="833"/>
        <w:jc w:val="both"/>
        <w:rPr>
          <w:rFonts w:ascii="Times New Roman" w:hAnsi="Times New Roman"/>
          <w:sz w:val="24"/>
          <w:szCs w:val="24"/>
        </w:rPr>
      </w:pPr>
      <w:r w:rsidRPr="00F57348">
        <w:rPr>
          <w:rFonts w:ascii="Times New Roman" w:hAnsi="Times New Roman"/>
          <w:sz w:val="24"/>
          <w:szCs w:val="24"/>
        </w:rPr>
        <w:t xml:space="preserve">Тематика </w:t>
      </w:r>
      <w:r w:rsidRPr="00F57348">
        <w:rPr>
          <w:rFonts w:ascii="Times New Roman" w:hAnsi="Times New Roman"/>
          <w:iCs/>
          <w:sz w:val="24"/>
          <w:szCs w:val="24"/>
          <w:lang w:eastAsia="zh-CN"/>
        </w:rPr>
        <w:t>дипломных проектов (работ)</w:t>
      </w:r>
      <w:r w:rsidRPr="00F57348">
        <w:rPr>
          <w:rFonts w:ascii="Times New Roman" w:hAnsi="Times New Roman"/>
          <w:sz w:val="24"/>
          <w:szCs w:val="24"/>
        </w:rPr>
        <w:t xml:space="preserve"> по специальности </w:t>
      </w:r>
      <w:r w:rsidRPr="00F57348">
        <w:rPr>
          <w:rFonts w:ascii="Times New Roman" w:hAnsi="Times New Roman"/>
          <w:bCs/>
          <w:sz w:val="24"/>
          <w:szCs w:val="24"/>
        </w:rPr>
        <w:t>55.02.02 Анимация и анимационное кино (по видам)</w:t>
      </w:r>
      <w:r w:rsidRPr="00F57348">
        <w:rPr>
          <w:rFonts w:ascii="Times New Roman" w:hAnsi="Times New Roman"/>
          <w:b/>
          <w:bCs/>
          <w:sz w:val="24"/>
          <w:szCs w:val="24"/>
        </w:rPr>
        <w:t xml:space="preserve"> </w:t>
      </w:r>
      <w:r w:rsidRPr="00F57348">
        <w:rPr>
          <w:rFonts w:ascii="Times New Roman" w:hAnsi="Times New Roman"/>
          <w:bCs/>
          <w:sz w:val="24"/>
          <w:szCs w:val="24"/>
        </w:rPr>
        <w:t>должна</w:t>
      </w:r>
      <w:r w:rsidRPr="00F57348">
        <w:rPr>
          <w:rFonts w:ascii="Times New Roman" w:hAnsi="Times New Roman"/>
          <w:sz w:val="24"/>
          <w:szCs w:val="24"/>
        </w:rPr>
        <w:t>:</w:t>
      </w:r>
    </w:p>
    <w:p w14:paraId="4994135D" w14:textId="77777777" w:rsidR="008455A1" w:rsidRPr="00E1460F" w:rsidRDefault="00725266" w:rsidP="000F5919">
      <w:pPr>
        <w:pStyle w:val="aff7"/>
        <w:numPr>
          <w:ilvl w:val="0"/>
          <w:numId w:val="268"/>
        </w:numPr>
        <w:shd w:val="clear" w:color="auto" w:fill="FFFFFF"/>
        <w:tabs>
          <w:tab w:val="left" w:pos="360"/>
        </w:tabs>
        <w:snapToGrid w:val="0"/>
        <w:spacing w:after="0"/>
        <w:ind w:left="0" w:firstLine="360"/>
        <w:jc w:val="both"/>
      </w:pPr>
      <w:r w:rsidRPr="00E1460F">
        <w:t>соответствовать современному уровню и перспективам развития науки, культуры, техники, производства и экономики;</w:t>
      </w:r>
    </w:p>
    <w:p w14:paraId="50B7B99D" w14:textId="59D7F097" w:rsidR="008455A1" w:rsidRPr="00E1460F" w:rsidRDefault="00725266" w:rsidP="000F5919">
      <w:pPr>
        <w:pStyle w:val="aff7"/>
        <w:numPr>
          <w:ilvl w:val="0"/>
          <w:numId w:val="268"/>
        </w:numPr>
        <w:shd w:val="clear" w:color="auto" w:fill="FFFFFF"/>
        <w:tabs>
          <w:tab w:val="left" w:pos="360"/>
          <w:tab w:val="left" w:pos="878"/>
        </w:tabs>
        <w:snapToGrid w:val="0"/>
        <w:spacing w:after="0"/>
        <w:ind w:left="0" w:firstLine="360"/>
        <w:jc w:val="both"/>
      </w:pPr>
      <w:r w:rsidRPr="00E1460F">
        <w:t>создавать возможность реальной работы с решением актуальных практических задач и дальнейшим использованием, внедрением материалов работы в сферу искусства и культуры;</w:t>
      </w:r>
    </w:p>
    <w:p w14:paraId="3358AC47" w14:textId="77777777" w:rsidR="008455A1" w:rsidRPr="00E1460F" w:rsidRDefault="00725266" w:rsidP="000F5919">
      <w:pPr>
        <w:pStyle w:val="aff7"/>
        <w:numPr>
          <w:ilvl w:val="0"/>
          <w:numId w:val="268"/>
        </w:numPr>
        <w:shd w:val="clear" w:color="auto" w:fill="FFFFFF"/>
        <w:tabs>
          <w:tab w:val="left" w:pos="360"/>
          <w:tab w:val="left" w:pos="811"/>
        </w:tabs>
        <w:snapToGrid w:val="0"/>
        <w:spacing w:after="0"/>
        <w:ind w:left="0" w:firstLine="360"/>
        <w:jc w:val="both"/>
      </w:pPr>
      <w:r w:rsidRPr="00E1460F">
        <w:t>быть разнообразной и давать возможность выбора выпускником темы в соответствии с индивидуальными склонностями и способностями.</w:t>
      </w:r>
    </w:p>
    <w:p w14:paraId="6BD5FD60" w14:textId="77777777" w:rsidR="008455A1" w:rsidRPr="00F57348" w:rsidRDefault="008455A1" w:rsidP="00E1460F">
      <w:pPr>
        <w:suppressAutoHyphens/>
        <w:spacing w:after="0"/>
        <w:ind w:firstLine="709"/>
        <w:jc w:val="both"/>
        <w:rPr>
          <w:rFonts w:ascii="Times New Roman" w:hAnsi="Times New Roman"/>
          <w:bCs/>
          <w:sz w:val="24"/>
          <w:szCs w:val="24"/>
        </w:rPr>
      </w:pPr>
    </w:p>
    <w:p w14:paraId="0B664710" w14:textId="77777777" w:rsidR="008455A1" w:rsidRPr="00F57348" w:rsidRDefault="00725266" w:rsidP="00E1460F">
      <w:pPr>
        <w:suppressAutoHyphens/>
        <w:spacing w:after="0"/>
        <w:ind w:firstLine="709"/>
        <w:jc w:val="both"/>
        <w:rPr>
          <w:rFonts w:ascii="Times New Roman" w:hAnsi="Times New Roman"/>
          <w:bCs/>
          <w:sz w:val="24"/>
          <w:szCs w:val="24"/>
        </w:rPr>
      </w:pPr>
      <w:r w:rsidRPr="00F57348">
        <w:rPr>
          <w:rFonts w:ascii="Times New Roman" w:hAnsi="Times New Roman"/>
          <w:bCs/>
          <w:sz w:val="24"/>
          <w:szCs w:val="24"/>
        </w:rPr>
        <w:t>Примерная тематика дипломных проектов (работ):</w:t>
      </w:r>
    </w:p>
    <w:p w14:paraId="6DC0D59A" w14:textId="77777777" w:rsidR="008455A1" w:rsidRPr="00E1460F" w:rsidRDefault="00725266" w:rsidP="000F5919">
      <w:pPr>
        <w:pStyle w:val="aff7"/>
        <w:numPr>
          <w:ilvl w:val="0"/>
          <w:numId w:val="269"/>
        </w:numPr>
        <w:spacing w:after="0"/>
        <w:ind w:left="0" w:firstLine="284"/>
        <w:contextualSpacing/>
        <w:jc w:val="both"/>
        <w:rPr>
          <w:iCs/>
          <w:lang w:eastAsia="zh-CN"/>
        </w:rPr>
      </w:pPr>
      <w:r w:rsidRPr="00E1460F">
        <w:rPr>
          <w:iCs/>
          <w:lang w:eastAsia="zh-CN"/>
        </w:rPr>
        <w:t xml:space="preserve">создание анимационного сюжета на выбранную тему, включающего анимацию и панораму; </w:t>
      </w:r>
    </w:p>
    <w:p w14:paraId="19CF55E8" w14:textId="77777777" w:rsidR="008455A1" w:rsidRPr="00E1460F" w:rsidRDefault="00725266" w:rsidP="000F5919">
      <w:pPr>
        <w:pStyle w:val="aff7"/>
        <w:numPr>
          <w:ilvl w:val="0"/>
          <w:numId w:val="269"/>
        </w:numPr>
        <w:spacing w:after="0"/>
        <w:ind w:left="0" w:firstLine="284"/>
        <w:contextualSpacing/>
        <w:jc w:val="both"/>
        <w:rPr>
          <w:iCs/>
          <w:lang w:eastAsia="zh-CN"/>
        </w:rPr>
      </w:pPr>
      <w:r w:rsidRPr="00E1460F">
        <w:rPr>
          <w:iCs/>
          <w:lang w:eastAsia="zh-CN"/>
        </w:rPr>
        <w:t xml:space="preserve">создание анимационного фильма; </w:t>
      </w:r>
    </w:p>
    <w:p w14:paraId="421F5A8E" w14:textId="77777777" w:rsidR="008455A1" w:rsidRPr="00E1460F" w:rsidRDefault="00725266" w:rsidP="000F5919">
      <w:pPr>
        <w:pStyle w:val="aff7"/>
        <w:numPr>
          <w:ilvl w:val="0"/>
          <w:numId w:val="269"/>
        </w:numPr>
        <w:spacing w:after="0"/>
        <w:ind w:left="0" w:firstLine="284"/>
        <w:contextualSpacing/>
        <w:jc w:val="both"/>
        <w:rPr>
          <w:iCs/>
          <w:lang w:eastAsia="zh-CN"/>
        </w:rPr>
      </w:pPr>
      <w:r w:rsidRPr="00E1460F">
        <w:rPr>
          <w:iCs/>
          <w:lang w:eastAsia="zh-CN"/>
        </w:rPr>
        <w:t>с</w:t>
      </w:r>
      <w:r w:rsidRPr="00E1460F">
        <w:rPr>
          <w:color w:val="000000"/>
        </w:rPr>
        <w:t>оздание визуальных эффектов и компьютерной графики в анимационном кино;</w:t>
      </w:r>
    </w:p>
    <w:p w14:paraId="47E1D90B" w14:textId="77777777" w:rsidR="008455A1" w:rsidRPr="00E1460F" w:rsidRDefault="00725266" w:rsidP="000F5919">
      <w:pPr>
        <w:pStyle w:val="aff7"/>
        <w:numPr>
          <w:ilvl w:val="0"/>
          <w:numId w:val="269"/>
        </w:numPr>
        <w:spacing w:after="0"/>
        <w:ind w:left="0" w:firstLine="284"/>
        <w:contextualSpacing/>
        <w:jc w:val="both"/>
        <w:rPr>
          <w:iCs/>
          <w:lang w:eastAsia="zh-CN"/>
        </w:rPr>
      </w:pPr>
      <w:r w:rsidRPr="00E1460F">
        <w:rPr>
          <w:iCs/>
          <w:lang w:eastAsia="zh-CN"/>
        </w:rPr>
        <w:t>создание</w:t>
      </w:r>
      <w:r w:rsidRPr="00E1460F">
        <w:rPr>
          <w:color w:val="000000"/>
        </w:rPr>
        <w:t xml:space="preserve"> компьютерной игры с использованием межплатформенных сред;</w:t>
      </w:r>
    </w:p>
    <w:p w14:paraId="3E506492" w14:textId="77777777" w:rsidR="008455A1" w:rsidRPr="00E1460F" w:rsidRDefault="00725266" w:rsidP="000F5919">
      <w:pPr>
        <w:pStyle w:val="aff7"/>
        <w:numPr>
          <w:ilvl w:val="0"/>
          <w:numId w:val="269"/>
        </w:numPr>
        <w:spacing w:after="0"/>
        <w:ind w:left="0" w:firstLine="284"/>
        <w:contextualSpacing/>
        <w:jc w:val="both"/>
        <w:rPr>
          <w:iCs/>
          <w:lang w:eastAsia="zh-CN"/>
        </w:rPr>
      </w:pPr>
      <w:r w:rsidRPr="00E1460F">
        <w:rPr>
          <w:color w:val="000000"/>
        </w:rPr>
        <w:t xml:space="preserve">создание </w:t>
      </w:r>
      <w:proofErr w:type="spellStart"/>
      <w:r w:rsidRPr="00E1460F">
        <w:rPr>
          <w:color w:val="000000"/>
        </w:rPr>
        <w:t>моушн</w:t>
      </w:r>
      <w:proofErr w:type="spellEnd"/>
      <w:r w:rsidRPr="00E1460F">
        <w:rPr>
          <w:color w:val="000000"/>
        </w:rPr>
        <w:t>-дизайн контента в современных техниках исполнения с применением специализированного программного обеспечения;</w:t>
      </w:r>
    </w:p>
    <w:p w14:paraId="2D2F0C42" w14:textId="77777777" w:rsidR="008455A1" w:rsidRPr="00E1460F" w:rsidRDefault="00725266" w:rsidP="000F5919">
      <w:pPr>
        <w:pStyle w:val="aff7"/>
        <w:numPr>
          <w:ilvl w:val="0"/>
          <w:numId w:val="269"/>
        </w:numPr>
        <w:spacing w:after="0"/>
        <w:ind w:left="0" w:firstLine="284"/>
        <w:contextualSpacing/>
        <w:jc w:val="both"/>
        <w:rPr>
          <w:iCs/>
          <w:lang w:eastAsia="zh-CN"/>
        </w:rPr>
      </w:pPr>
      <w:r w:rsidRPr="00E1460F">
        <w:rPr>
          <w:color w:val="000000"/>
        </w:rPr>
        <w:t>конструирование визуальных образов анимационных персонажей;</w:t>
      </w:r>
    </w:p>
    <w:p w14:paraId="00F603F1" w14:textId="77777777" w:rsidR="008455A1" w:rsidRPr="00E1460F" w:rsidRDefault="00725266" w:rsidP="000F5919">
      <w:pPr>
        <w:pStyle w:val="aff7"/>
        <w:numPr>
          <w:ilvl w:val="0"/>
          <w:numId w:val="269"/>
        </w:numPr>
        <w:spacing w:after="0"/>
        <w:ind w:left="0" w:firstLine="284"/>
        <w:contextualSpacing/>
        <w:jc w:val="both"/>
        <w:rPr>
          <w:iCs/>
          <w:lang w:eastAsia="zh-CN"/>
        </w:rPr>
      </w:pPr>
      <w:r w:rsidRPr="00E1460F">
        <w:rPr>
          <w:color w:val="000000"/>
        </w:rPr>
        <w:t>моделирование дизайна компьютерных игр с учетом требований современных тенденций в области дизайна и эргономичности пользовательского интерфейса.</w:t>
      </w:r>
    </w:p>
    <w:p w14:paraId="7901DE5C" w14:textId="77777777" w:rsidR="008455A1" w:rsidRPr="00E1460F" w:rsidRDefault="008455A1" w:rsidP="00E1460F">
      <w:pPr>
        <w:suppressAutoHyphens/>
        <w:ind w:firstLine="284"/>
        <w:jc w:val="both"/>
        <w:rPr>
          <w:rFonts w:ascii="Times New Roman" w:hAnsi="Times New Roman"/>
          <w:sz w:val="28"/>
          <w:szCs w:val="28"/>
        </w:rPr>
      </w:pPr>
    </w:p>
    <w:p w14:paraId="57BC56E6" w14:textId="77777777" w:rsidR="008455A1" w:rsidRPr="00F57348" w:rsidRDefault="00725266" w:rsidP="00F57348">
      <w:pPr>
        <w:ind w:firstLine="709"/>
        <w:rPr>
          <w:rFonts w:ascii="Times New Roman" w:hAnsi="Times New Roman"/>
          <w:b/>
          <w:sz w:val="24"/>
          <w:szCs w:val="24"/>
        </w:rPr>
      </w:pPr>
      <w:r w:rsidRPr="00F57348">
        <w:rPr>
          <w:rFonts w:ascii="Times New Roman" w:hAnsi="Times New Roman"/>
          <w:b/>
          <w:sz w:val="24"/>
          <w:szCs w:val="24"/>
        </w:rPr>
        <w:t>3.3. Структура и содержание дипломного проекта (работы)</w:t>
      </w:r>
    </w:p>
    <w:p w14:paraId="6F5E9516" w14:textId="77777777" w:rsidR="008455A1" w:rsidRPr="00F57348" w:rsidRDefault="00725266" w:rsidP="00E1460F">
      <w:pPr>
        <w:spacing w:after="0"/>
        <w:ind w:firstLine="709"/>
        <w:contextualSpacing/>
        <w:jc w:val="both"/>
        <w:rPr>
          <w:rFonts w:ascii="Times New Roman" w:hAnsi="Times New Roman"/>
          <w:sz w:val="24"/>
          <w:szCs w:val="24"/>
        </w:rPr>
      </w:pPr>
      <w:r w:rsidRPr="00F57348">
        <w:rPr>
          <w:rFonts w:ascii="Times New Roman" w:hAnsi="Times New Roman"/>
          <w:sz w:val="24"/>
          <w:szCs w:val="24"/>
        </w:rPr>
        <w:t>Дипломный проект (работа) - завершающий этап обучения, который аккумулирует знания и умения, приобретенные в процессе обучения, и позволяет обучающимся продемонстрировать профессиональную компетентность.</w:t>
      </w:r>
    </w:p>
    <w:p w14:paraId="1A8A5D89" w14:textId="77777777" w:rsidR="008455A1" w:rsidRPr="00F57348" w:rsidRDefault="00725266" w:rsidP="00E1460F">
      <w:pPr>
        <w:snapToGrid w:val="0"/>
        <w:spacing w:after="0"/>
        <w:ind w:firstLine="709"/>
        <w:jc w:val="both"/>
        <w:rPr>
          <w:rFonts w:ascii="Times New Roman" w:hAnsi="Times New Roman"/>
          <w:sz w:val="24"/>
          <w:szCs w:val="24"/>
        </w:rPr>
      </w:pPr>
      <w:r w:rsidRPr="00F57348">
        <w:rPr>
          <w:rFonts w:ascii="Times New Roman" w:hAnsi="Times New Roman"/>
          <w:sz w:val="24"/>
          <w:szCs w:val="24"/>
        </w:rPr>
        <w:t>Требования к дипломному проекту (работе):</w:t>
      </w:r>
    </w:p>
    <w:p w14:paraId="49332404" w14:textId="77777777" w:rsidR="008455A1" w:rsidRPr="00E1460F" w:rsidRDefault="00725266" w:rsidP="000F5919">
      <w:pPr>
        <w:pStyle w:val="aff7"/>
        <w:numPr>
          <w:ilvl w:val="0"/>
          <w:numId w:val="270"/>
        </w:numPr>
        <w:tabs>
          <w:tab w:val="left" w:pos="284"/>
        </w:tabs>
        <w:snapToGrid w:val="0"/>
        <w:spacing w:before="0" w:after="0" w:line="276" w:lineRule="auto"/>
        <w:ind w:left="0" w:firstLine="357"/>
        <w:jc w:val="both"/>
      </w:pPr>
      <w:r w:rsidRPr="00E1460F">
        <w:t>соответствие тематики дипломного проекта (работы) содержанию одного или нескольких профессиональных модулей;</w:t>
      </w:r>
    </w:p>
    <w:p w14:paraId="49F97FB9" w14:textId="77777777" w:rsidR="008455A1" w:rsidRPr="00E1460F" w:rsidRDefault="00725266" w:rsidP="000F5919">
      <w:pPr>
        <w:pStyle w:val="aff7"/>
        <w:numPr>
          <w:ilvl w:val="0"/>
          <w:numId w:val="270"/>
        </w:numPr>
        <w:tabs>
          <w:tab w:val="left" w:pos="284"/>
        </w:tabs>
        <w:spacing w:before="0" w:after="0" w:line="276" w:lineRule="auto"/>
        <w:ind w:left="0" w:firstLine="357"/>
        <w:jc w:val="both"/>
      </w:pPr>
      <w:r w:rsidRPr="00E1460F">
        <w:t xml:space="preserve">обоснование выбора темы исследования, её актуальности; </w:t>
      </w:r>
    </w:p>
    <w:p w14:paraId="03A5C6FC" w14:textId="77777777" w:rsidR="008455A1" w:rsidRPr="00E1460F" w:rsidRDefault="00725266" w:rsidP="000F5919">
      <w:pPr>
        <w:pStyle w:val="aff7"/>
        <w:numPr>
          <w:ilvl w:val="0"/>
          <w:numId w:val="270"/>
        </w:numPr>
        <w:tabs>
          <w:tab w:val="left" w:pos="284"/>
        </w:tabs>
        <w:spacing w:before="0" w:after="0" w:line="276" w:lineRule="auto"/>
        <w:ind w:left="0" w:firstLine="357"/>
        <w:jc w:val="both"/>
      </w:pPr>
      <w:r w:rsidRPr="00E1460F">
        <w:t xml:space="preserve">обзор опубликованной литературы по выбранной теме; </w:t>
      </w:r>
    </w:p>
    <w:p w14:paraId="09CF5ECF" w14:textId="77777777" w:rsidR="008455A1" w:rsidRPr="00E1460F" w:rsidRDefault="00725266" w:rsidP="000F5919">
      <w:pPr>
        <w:pStyle w:val="aff7"/>
        <w:numPr>
          <w:ilvl w:val="0"/>
          <w:numId w:val="270"/>
        </w:numPr>
        <w:tabs>
          <w:tab w:val="left" w:pos="284"/>
        </w:tabs>
        <w:spacing w:before="0" w:after="0" w:line="276" w:lineRule="auto"/>
        <w:ind w:left="0" w:firstLine="357"/>
        <w:jc w:val="both"/>
      </w:pPr>
      <w:r w:rsidRPr="00E1460F">
        <w:t xml:space="preserve">изложение полученных результатов, их анализ, обсуждение и выводы; </w:t>
      </w:r>
    </w:p>
    <w:p w14:paraId="7374D395" w14:textId="77777777" w:rsidR="008455A1" w:rsidRPr="00E1460F" w:rsidRDefault="00725266" w:rsidP="000F5919">
      <w:pPr>
        <w:pStyle w:val="aff7"/>
        <w:numPr>
          <w:ilvl w:val="0"/>
          <w:numId w:val="270"/>
        </w:numPr>
        <w:tabs>
          <w:tab w:val="left" w:pos="284"/>
        </w:tabs>
        <w:spacing w:before="0" w:after="0" w:line="276" w:lineRule="auto"/>
        <w:ind w:left="0" w:firstLine="357"/>
        <w:jc w:val="both"/>
      </w:pPr>
      <w:r w:rsidRPr="00E1460F">
        <w:t>список использованной литературы и содержание;</w:t>
      </w:r>
    </w:p>
    <w:p w14:paraId="63E5F7A8" w14:textId="77777777" w:rsidR="008455A1" w:rsidRPr="00E1460F" w:rsidRDefault="00725266" w:rsidP="000F5919">
      <w:pPr>
        <w:pStyle w:val="aff7"/>
        <w:numPr>
          <w:ilvl w:val="0"/>
          <w:numId w:val="270"/>
        </w:numPr>
        <w:tabs>
          <w:tab w:val="left" w:pos="284"/>
        </w:tabs>
        <w:spacing w:before="0" w:after="0" w:line="276" w:lineRule="auto"/>
        <w:ind w:left="0" w:firstLine="357"/>
        <w:jc w:val="both"/>
      </w:pPr>
      <w:r w:rsidRPr="00E1460F">
        <w:t>оформление в соответствии со стандартами ЕСКД и ЕСТД.</w:t>
      </w:r>
    </w:p>
    <w:p w14:paraId="085AE40B" w14:textId="77777777" w:rsidR="008455A1" w:rsidRPr="00F57348" w:rsidRDefault="00725266" w:rsidP="00E1460F">
      <w:pPr>
        <w:spacing w:after="0"/>
        <w:ind w:firstLine="709"/>
        <w:jc w:val="both"/>
        <w:rPr>
          <w:rFonts w:ascii="Times New Roman" w:hAnsi="Times New Roman"/>
          <w:sz w:val="24"/>
          <w:szCs w:val="24"/>
        </w:rPr>
      </w:pPr>
      <w:r w:rsidRPr="00F57348">
        <w:rPr>
          <w:rFonts w:ascii="Times New Roman" w:hAnsi="Times New Roman"/>
          <w:sz w:val="24"/>
          <w:szCs w:val="24"/>
        </w:rPr>
        <w:t>Дипломный проект (работа) состоит из пояснительной записки, практической части, и (или) мультимедийной презентации.</w:t>
      </w:r>
    </w:p>
    <w:p w14:paraId="21EB1EB7" w14:textId="1B67D455" w:rsidR="008455A1" w:rsidRDefault="00725266" w:rsidP="00E1460F">
      <w:pPr>
        <w:spacing w:after="0"/>
        <w:ind w:firstLine="709"/>
        <w:jc w:val="both"/>
        <w:rPr>
          <w:rFonts w:ascii="Times New Roman" w:hAnsi="Times New Roman"/>
          <w:sz w:val="24"/>
          <w:szCs w:val="24"/>
        </w:rPr>
      </w:pPr>
      <w:r w:rsidRPr="00F57348">
        <w:rPr>
          <w:rFonts w:ascii="Times New Roman" w:hAnsi="Times New Roman"/>
          <w:sz w:val="24"/>
          <w:szCs w:val="24"/>
        </w:rPr>
        <w:t>Объем и содержание пояснительной записки зависят от тематики дипломного проекта (работы) и объема практической части. Пояснительная записка должна быть оформлена в соответствии с действующими нормами оформления текстовой документации.</w:t>
      </w:r>
    </w:p>
    <w:p w14:paraId="79497C5E" w14:textId="77777777" w:rsidR="00E1460F" w:rsidRPr="00F57348" w:rsidRDefault="00E1460F" w:rsidP="00E1460F">
      <w:pPr>
        <w:spacing w:after="0"/>
        <w:ind w:firstLine="709"/>
        <w:jc w:val="both"/>
        <w:rPr>
          <w:rFonts w:ascii="Times New Roman" w:hAnsi="Times New Roman"/>
          <w:sz w:val="24"/>
          <w:szCs w:val="24"/>
        </w:rPr>
      </w:pPr>
    </w:p>
    <w:p w14:paraId="5406061B" w14:textId="77777777" w:rsidR="008455A1" w:rsidRPr="00F57348" w:rsidRDefault="00725266" w:rsidP="00F57348">
      <w:pPr>
        <w:ind w:firstLine="709"/>
        <w:rPr>
          <w:rFonts w:ascii="Times New Roman" w:hAnsi="Times New Roman"/>
          <w:b/>
          <w:sz w:val="24"/>
          <w:szCs w:val="24"/>
        </w:rPr>
      </w:pPr>
      <w:r w:rsidRPr="00F57348">
        <w:rPr>
          <w:rFonts w:ascii="Times New Roman" w:hAnsi="Times New Roman"/>
          <w:b/>
          <w:sz w:val="24"/>
          <w:szCs w:val="24"/>
        </w:rPr>
        <w:t>3.4. Порядок оценки результатов дипломного проекта (работы)</w:t>
      </w:r>
    </w:p>
    <w:p w14:paraId="0625196C" w14:textId="77777777" w:rsidR="008455A1" w:rsidRPr="00F57348" w:rsidRDefault="00725266" w:rsidP="00F57348">
      <w:pPr>
        <w:ind w:firstLine="709"/>
        <w:rPr>
          <w:rFonts w:ascii="Times New Roman" w:hAnsi="Times New Roman"/>
          <w:sz w:val="24"/>
          <w:szCs w:val="24"/>
        </w:rPr>
      </w:pPr>
      <w:r w:rsidRPr="00F57348">
        <w:rPr>
          <w:rFonts w:ascii="Times New Roman" w:hAnsi="Times New Roman"/>
          <w:sz w:val="24"/>
          <w:szCs w:val="24"/>
        </w:rPr>
        <w:t>Примерные критерии оценки результатов дипломного проекта (работы):</w:t>
      </w:r>
    </w:p>
    <w:p w14:paraId="584CEF04" w14:textId="77777777" w:rsidR="008455A1" w:rsidRPr="00F57348" w:rsidRDefault="00725266" w:rsidP="000F5919">
      <w:pPr>
        <w:numPr>
          <w:ilvl w:val="0"/>
          <w:numId w:val="234"/>
        </w:numPr>
        <w:tabs>
          <w:tab w:val="left" w:pos="993"/>
        </w:tabs>
        <w:spacing w:after="0"/>
        <w:ind w:left="0" w:firstLine="709"/>
        <w:jc w:val="both"/>
        <w:rPr>
          <w:rFonts w:ascii="Times New Roman" w:hAnsi="Times New Roman"/>
          <w:sz w:val="24"/>
          <w:szCs w:val="24"/>
        </w:rPr>
      </w:pPr>
      <w:r w:rsidRPr="00F57348">
        <w:rPr>
          <w:rFonts w:ascii="Times New Roman" w:hAnsi="Times New Roman"/>
          <w:sz w:val="24"/>
          <w:szCs w:val="24"/>
        </w:rPr>
        <w:t>соответствие названия дипломного проекта (работы) его содержанию, четкая целевая направленность;</w:t>
      </w:r>
    </w:p>
    <w:p w14:paraId="1A7A61CB" w14:textId="77777777" w:rsidR="008455A1" w:rsidRPr="00F57348" w:rsidRDefault="00725266" w:rsidP="000F5919">
      <w:pPr>
        <w:numPr>
          <w:ilvl w:val="0"/>
          <w:numId w:val="234"/>
        </w:numPr>
        <w:tabs>
          <w:tab w:val="left" w:pos="993"/>
        </w:tabs>
        <w:spacing w:after="0"/>
        <w:ind w:left="0" w:firstLine="709"/>
        <w:jc w:val="both"/>
        <w:rPr>
          <w:rFonts w:ascii="Times New Roman" w:hAnsi="Times New Roman"/>
          <w:sz w:val="24"/>
          <w:szCs w:val="24"/>
        </w:rPr>
      </w:pPr>
      <w:r w:rsidRPr="00F57348">
        <w:rPr>
          <w:rFonts w:ascii="Times New Roman" w:hAnsi="Times New Roman"/>
          <w:sz w:val="24"/>
          <w:szCs w:val="24"/>
        </w:rPr>
        <w:t>логическая последовательность изложения материала;</w:t>
      </w:r>
    </w:p>
    <w:p w14:paraId="64066D74" w14:textId="77777777" w:rsidR="008455A1" w:rsidRPr="00F57348" w:rsidRDefault="00725266" w:rsidP="000F5919">
      <w:pPr>
        <w:numPr>
          <w:ilvl w:val="0"/>
          <w:numId w:val="234"/>
        </w:numPr>
        <w:tabs>
          <w:tab w:val="left" w:pos="993"/>
        </w:tabs>
        <w:spacing w:after="0"/>
        <w:ind w:left="0" w:firstLine="709"/>
        <w:jc w:val="both"/>
        <w:rPr>
          <w:rFonts w:ascii="Times New Roman" w:hAnsi="Times New Roman"/>
          <w:sz w:val="24"/>
          <w:szCs w:val="24"/>
        </w:rPr>
      </w:pPr>
      <w:r w:rsidRPr="00F57348">
        <w:rPr>
          <w:rFonts w:ascii="Times New Roman" w:hAnsi="Times New Roman"/>
          <w:sz w:val="24"/>
          <w:szCs w:val="24"/>
        </w:rPr>
        <w:t xml:space="preserve">глубина исследования и убедительность аргументации; </w:t>
      </w:r>
    </w:p>
    <w:p w14:paraId="65A1EAA2" w14:textId="77777777" w:rsidR="008455A1" w:rsidRPr="00F57348" w:rsidRDefault="00725266" w:rsidP="000F5919">
      <w:pPr>
        <w:numPr>
          <w:ilvl w:val="0"/>
          <w:numId w:val="234"/>
        </w:numPr>
        <w:tabs>
          <w:tab w:val="left" w:pos="993"/>
        </w:tabs>
        <w:spacing w:after="0"/>
        <w:ind w:left="0" w:firstLine="709"/>
        <w:jc w:val="both"/>
        <w:rPr>
          <w:rFonts w:ascii="Times New Roman" w:hAnsi="Times New Roman"/>
          <w:sz w:val="24"/>
          <w:szCs w:val="24"/>
        </w:rPr>
      </w:pPr>
      <w:r w:rsidRPr="00F57348">
        <w:rPr>
          <w:rFonts w:ascii="Times New Roman" w:hAnsi="Times New Roman"/>
          <w:sz w:val="24"/>
          <w:szCs w:val="24"/>
        </w:rPr>
        <w:t xml:space="preserve">конкретность представления практических результатов работы; </w:t>
      </w:r>
    </w:p>
    <w:p w14:paraId="0FB32D7C" w14:textId="77777777" w:rsidR="008455A1" w:rsidRPr="00F57348" w:rsidRDefault="00725266" w:rsidP="000F5919">
      <w:pPr>
        <w:numPr>
          <w:ilvl w:val="0"/>
          <w:numId w:val="234"/>
        </w:numPr>
        <w:tabs>
          <w:tab w:val="left" w:pos="993"/>
        </w:tabs>
        <w:spacing w:after="0"/>
        <w:ind w:left="0" w:firstLine="709"/>
        <w:jc w:val="both"/>
        <w:rPr>
          <w:rFonts w:ascii="Times New Roman" w:hAnsi="Times New Roman"/>
          <w:sz w:val="24"/>
          <w:szCs w:val="24"/>
        </w:rPr>
      </w:pPr>
      <w:r w:rsidRPr="00F57348">
        <w:rPr>
          <w:rFonts w:ascii="Times New Roman" w:hAnsi="Times New Roman"/>
          <w:sz w:val="24"/>
          <w:szCs w:val="24"/>
        </w:rPr>
        <w:t>соответствие оформления дипломного проекта (работы) методическим рекомендациям по оформлению дипломного проекта (работы);</w:t>
      </w:r>
    </w:p>
    <w:p w14:paraId="67E49F59" w14:textId="77777777" w:rsidR="008455A1" w:rsidRPr="00F57348" w:rsidRDefault="00725266" w:rsidP="000F5919">
      <w:pPr>
        <w:numPr>
          <w:ilvl w:val="0"/>
          <w:numId w:val="234"/>
        </w:numPr>
        <w:tabs>
          <w:tab w:val="left" w:pos="993"/>
        </w:tabs>
        <w:spacing w:after="0"/>
        <w:ind w:left="0" w:firstLine="709"/>
        <w:jc w:val="both"/>
        <w:rPr>
          <w:rFonts w:ascii="Times New Roman" w:hAnsi="Times New Roman"/>
          <w:sz w:val="24"/>
          <w:szCs w:val="24"/>
        </w:rPr>
      </w:pPr>
      <w:r w:rsidRPr="00F57348">
        <w:rPr>
          <w:rFonts w:ascii="Times New Roman" w:hAnsi="Times New Roman"/>
          <w:sz w:val="24"/>
          <w:szCs w:val="24"/>
        </w:rPr>
        <w:t xml:space="preserve">грамотность и четкость доклада; </w:t>
      </w:r>
    </w:p>
    <w:p w14:paraId="48C2071A" w14:textId="77777777" w:rsidR="008455A1" w:rsidRPr="00F57348" w:rsidRDefault="00725266" w:rsidP="000F5919">
      <w:pPr>
        <w:numPr>
          <w:ilvl w:val="0"/>
          <w:numId w:val="234"/>
        </w:numPr>
        <w:tabs>
          <w:tab w:val="left" w:pos="993"/>
        </w:tabs>
        <w:spacing w:after="0"/>
        <w:ind w:left="0" w:firstLine="709"/>
        <w:jc w:val="both"/>
        <w:rPr>
          <w:rFonts w:ascii="Times New Roman" w:hAnsi="Times New Roman"/>
          <w:sz w:val="24"/>
          <w:szCs w:val="24"/>
        </w:rPr>
      </w:pPr>
      <w:r w:rsidRPr="00F57348">
        <w:rPr>
          <w:rFonts w:ascii="Times New Roman" w:hAnsi="Times New Roman"/>
          <w:sz w:val="24"/>
          <w:szCs w:val="24"/>
        </w:rPr>
        <w:t>точность ответов на вопросы;</w:t>
      </w:r>
    </w:p>
    <w:p w14:paraId="56974E41" w14:textId="77777777" w:rsidR="008455A1" w:rsidRPr="00F57348" w:rsidRDefault="00725266" w:rsidP="000F5919">
      <w:pPr>
        <w:numPr>
          <w:ilvl w:val="0"/>
          <w:numId w:val="234"/>
        </w:numPr>
        <w:tabs>
          <w:tab w:val="left" w:pos="993"/>
        </w:tabs>
        <w:spacing w:after="0"/>
        <w:ind w:left="0" w:firstLine="709"/>
        <w:jc w:val="both"/>
        <w:rPr>
          <w:rFonts w:ascii="Times New Roman" w:hAnsi="Times New Roman"/>
          <w:sz w:val="24"/>
          <w:szCs w:val="24"/>
        </w:rPr>
      </w:pPr>
      <w:r w:rsidRPr="00F57348">
        <w:rPr>
          <w:rFonts w:ascii="Times New Roman" w:hAnsi="Times New Roman"/>
          <w:sz w:val="24"/>
          <w:szCs w:val="24"/>
        </w:rPr>
        <w:t>использование технических средств для сопровождения доклада.</w:t>
      </w:r>
    </w:p>
    <w:p w14:paraId="05A1FD57" w14:textId="77777777" w:rsidR="008455A1" w:rsidRPr="00F57348" w:rsidRDefault="00725266" w:rsidP="00F57348">
      <w:pPr>
        <w:ind w:firstLine="709"/>
        <w:jc w:val="both"/>
        <w:rPr>
          <w:rFonts w:ascii="Times New Roman" w:hAnsi="Times New Roman"/>
          <w:sz w:val="24"/>
          <w:szCs w:val="24"/>
        </w:rPr>
      </w:pPr>
      <w:r w:rsidRPr="00F57348">
        <w:rPr>
          <w:rFonts w:ascii="Times New Roman" w:hAnsi="Times New Roman"/>
          <w:sz w:val="24"/>
          <w:szCs w:val="24"/>
        </w:rPr>
        <w:t>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14:paraId="3280B166" w14:textId="77777777" w:rsidR="008455A1" w:rsidRPr="00F57348" w:rsidRDefault="00725266" w:rsidP="00F57348">
      <w:pPr>
        <w:suppressAutoHyphens/>
        <w:ind w:firstLine="709"/>
        <w:jc w:val="both"/>
        <w:rPr>
          <w:rFonts w:ascii="Times New Roman" w:hAnsi="Times New Roman"/>
          <w:b/>
          <w:sz w:val="24"/>
          <w:szCs w:val="24"/>
        </w:rPr>
      </w:pPr>
      <w:r w:rsidRPr="00F57348">
        <w:rPr>
          <w:rFonts w:ascii="Times New Roman" w:hAnsi="Times New Roman"/>
          <w:b/>
          <w:sz w:val="24"/>
          <w:szCs w:val="24"/>
        </w:rPr>
        <w:t>3.5. Порядок оценки защиты дипломного проекта (работы)</w:t>
      </w:r>
    </w:p>
    <w:p w14:paraId="0E2251C7" w14:textId="77777777" w:rsidR="008455A1" w:rsidRPr="00F57348" w:rsidRDefault="008455A1" w:rsidP="00F57348">
      <w:pPr>
        <w:suppressAutoHyphens/>
        <w:ind w:firstLine="709"/>
        <w:jc w:val="both"/>
        <w:rPr>
          <w:rFonts w:ascii="Times New Roman" w:hAnsi="Times New Roman"/>
          <w:sz w:val="24"/>
          <w:szCs w:val="24"/>
        </w:rPr>
      </w:pPr>
    </w:p>
    <w:p w14:paraId="55A7E9DA" w14:textId="77777777"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hAnsi="Times New Roman"/>
          <w:sz w:val="24"/>
          <w:szCs w:val="24"/>
        </w:rPr>
        <w:t xml:space="preserve">Критерии оценки защиты дипломного проекта (работы): </w:t>
      </w:r>
    </w:p>
    <w:p w14:paraId="25C330A1" w14:textId="77777777" w:rsidR="008455A1" w:rsidRPr="00F57348" w:rsidRDefault="00725266" w:rsidP="000F5919">
      <w:pPr>
        <w:numPr>
          <w:ilvl w:val="0"/>
          <w:numId w:val="231"/>
        </w:numPr>
        <w:spacing w:before="120" w:after="0"/>
        <w:ind w:left="1134" w:hanging="425"/>
        <w:contextualSpacing/>
        <w:jc w:val="both"/>
        <w:rPr>
          <w:rFonts w:ascii="Times New Roman" w:hAnsi="Times New Roman"/>
          <w:sz w:val="24"/>
          <w:szCs w:val="24"/>
        </w:rPr>
      </w:pPr>
      <w:r w:rsidRPr="00F57348">
        <w:rPr>
          <w:rFonts w:ascii="Times New Roman" w:hAnsi="Times New Roman"/>
          <w:sz w:val="24"/>
          <w:szCs w:val="24"/>
        </w:rPr>
        <w:t xml:space="preserve"> четкость и грамотность доклада; </w:t>
      </w:r>
    </w:p>
    <w:p w14:paraId="4C2D618F" w14:textId="7C0674FA" w:rsidR="008455A1" w:rsidRPr="00F57348" w:rsidRDefault="00725266" w:rsidP="000F5919">
      <w:pPr>
        <w:numPr>
          <w:ilvl w:val="0"/>
          <w:numId w:val="231"/>
        </w:numPr>
        <w:spacing w:before="120" w:after="0"/>
        <w:ind w:left="1134" w:hanging="425"/>
        <w:contextualSpacing/>
        <w:jc w:val="both"/>
        <w:rPr>
          <w:rFonts w:ascii="Times New Roman" w:hAnsi="Times New Roman"/>
          <w:sz w:val="24"/>
          <w:szCs w:val="24"/>
        </w:rPr>
      </w:pPr>
      <w:r w:rsidRPr="00F57348">
        <w:rPr>
          <w:rFonts w:ascii="Times New Roman" w:hAnsi="Times New Roman"/>
          <w:sz w:val="24"/>
          <w:szCs w:val="24"/>
        </w:rPr>
        <w:t xml:space="preserve"> четкость, внятность, глубина ответов на вопросы</w:t>
      </w:r>
      <w:r w:rsidR="004A7004" w:rsidRPr="00F57348">
        <w:rPr>
          <w:rFonts w:ascii="Times New Roman" w:hAnsi="Times New Roman"/>
          <w:sz w:val="24"/>
          <w:szCs w:val="24"/>
        </w:rPr>
        <w:t xml:space="preserve"> </w:t>
      </w:r>
      <w:r w:rsidRPr="00F57348">
        <w:rPr>
          <w:rFonts w:ascii="Times New Roman" w:hAnsi="Times New Roman"/>
          <w:sz w:val="24"/>
          <w:szCs w:val="24"/>
        </w:rPr>
        <w:t>ГЭК;</w:t>
      </w:r>
    </w:p>
    <w:p w14:paraId="04049953" w14:textId="77777777" w:rsidR="008455A1" w:rsidRPr="00F57348" w:rsidRDefault="00725266" w:rsidP="000F5919">
      <w:pPr>
        <w:numPr>
          <w:ilvl w:val="0"/>
          <w:numId w:val="232"/>
        </w:numPr>
        <w:spacing w:before="120" w:after="0"/>
        <w:ind w:left="1134" w:hanging="425"/>
        <w:contextualSpacing/>
        <w:jc w:val="both"/>
        <w:rPr>
          <w:rFonts w:ascii="Times New Roman" w:hAnsi="Times New Roman"/>
          <w:sz w:val="24"/>
          <w:szCs w:val="24"/>
        </w:rPr>
      </w:pPr>
      <w:r w:rsidRPr="00F57348">
        <w:rPr>
          <w:rFonts w:ascii="Times New Roman" w:hAnsi="Times New Roman"/>
          <w:sz w:val="24"/>
          <w:szCs w:val="24"/>
        </w:rPr>
        <w:t xml:space="preserve"> использование технических средств для сопровождения доклада. </w:t>
      </w:r>
    </w:p>
    <w:p w14:paraId="3F7AA79F" w14:textId="77777777"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hAnsi="Times New Roman"/>
          <w:sz w:val="24"/>
          <w:szCs w:val="24"/>
        </w:rPr>
        <w:t xml:space="preserve">При определении окончательной оценки за защиту дипломного проекта (работы) учитываются: </w:t>
      </w:r>
    </w:p>
    <w:p w14:paraId="5F7D4784" w14:textId="77777777" w:rsidR="008455A1" w:rsidRPr="00F57348" w:rsidRDefault="00725266" w:rsidP="000F5919">
      <w:pPr>
        <w:numPr>
          <w:ilvl w:val="0"/>
          <w:numId w:val="235"/>
        </w:numPr>
        <w:spacing w:before="120" w:after="0"/>
        <w:ind w:left="1134" w:hanging="425"/>
        <w:contextualSpacing/>
        <w:jc w:val="both"/>
        <w:rPr>
          <w:rFonts w:ascii="Times New Roman" w:hAnsi="Times New Roman"/>
          <w:sz w:val="24"/>
          <w:szCs w:val="24"/>
        </w:rPr>
      </w:pPr>
      <w:r w:rsidRPr="00F57348">
        <w:rPr>
          <w:rFonts w:ascii="Times New Roman" w:hAnsi="Times New Roman"/>
          <w:sz w:val="24"/>
          <w:szCs w:val="24"/>
        </w:rPr>
        <w:t xml:space="preserve"> доклад выпускника по каждому разделу дипломного проекта (работы); </w:t>
      </w:r>
    </w:p>
    <w:p w14:paraId="642D7B1A" w14:textId="77777777" w:rsidR="008455A1" w:rsidRPr="00F57348" w:rsidRDefault="00725266" w:rsidP="000F5919">
      <w:pPr>
        <w:numPr>
          <w:ilvl w:val="0"/>
          <w:numId w:val="235"/>
        </w:numPr>
        <w:tabs>
          <w:tab w:val="left" w:pos="1134"/>
        </w:tabs>
        <w:spacing w:before="120" w:after="0"/>
        <w:ind w:left="709" w:firstLine="0"/>
        <w:contextualSpacing/>
        <w:jc w:val="both"/>
        <w:rPr>
          <w:rFonts w:ascii="Times New Roman" w:hAnsi="Times New Roman"/>
          <w:sz w:val="24"/>
          <w:szCs w:val="24"/>
        </w:rPr>
      </w:pPr>
      <w:r w:rsidRPr="00F57348">
        <w:rPr>
          <w:rFonts w:ascii="Times New Roman" w:hAnsi="Times New Roman"/>
          <w:sz w:val="24"/>
          <w:szCs w:val="24"/>
        </w:rPr>
        <w:t xml:space="preserve"> ответы на вопросы; </w:t>
      </w:r>
    </w:p>
    <w:p w14:paraId="3FD880B8" w14:textId="77777777" w:rsidR="008455A1" w:rsidRPr="00F57348" w:rsidRDefault="00725266" w:rsidP="000F5919">
      <w:pPr>
        <w:numPr>
          <w:ilvl w:val="0"/>
          <w:numId w:val="232"/>
        </w:numPr>
        <w:tabs>
          <w:tab w:val="left" w:pos="1134"/>
        </w:tabs>
        <w:spacing w:before="120" w:after="0"/>
        <w:ind w:left="709" w:firstLine="0"/>
        <w:contextualSpacing/>
        <w:jc w:val="both"/>
        <w:rPr>
          <w:rFonts w:ascii="Times New Roman" w:hAnsi="Times New Roman"/>
          <w:sz w:val="24"/>
          <w:szCs w:val="24"/>
        </w:rPr>
      </w:pPr>
      <w:r w:rsidRPr="00F57348">
        <w:rPr>
          <w:rFonts w:ascii="Times New Roman" w:hAnsi="Times New Roman"/>
          <w:sz w:val="24"/>
          <w:szCs w:val="24"/>
        </w:rPr>
        <w:t xml:space="preserve"> оценка руководителя; </w:t>
      </w:r>
    </w:p>
    <w:p w14:paraId="6FCED860" w14:textId="77777777" w:rsidR="008455A1" w:rsidRPr="00F57348" w:rsidRDefault="00725266" w:rsidP="000F5919">
      <w:pPr>
        <w:numPr>
          <w:ilvl w:val="0"/>
          <w:numId w:val="232"/>
        </w:numPr>
        <w:tabs>
          <w:tab w:val="left" w:pos="1134"/>
        </w:tabs>
        <w:spacing w:before="120" w:after="0"/>
        <w:ind w:left="709" w:firstLine="0"/>
        <w:contextualSpacing/>
        <w:jc w:val="both"/>
        <w:rPr>
          <w:rFonts w:ascii="Times New Roman" w:hAnsi="Times New Roman"/>
          <w:sz w:val="24"/>
          <w:szCs w:val="24"/>
        </w:rPr>
      </w:pPr>
      <w:r w:rsidRPr="00F57348">
        <w:rPr>
          <w:rFonts w:ascii="Times New Roman" w:hAnsi="Times New Roman"/>
          <w:sz w:val="24"/>
          <w:szCs w:val="24"/>
        </w:rPr>
        <w:t xml:space="preserve"> оценка рецензента. </w:t>
      </w:r>
    </w:p>
    <w:p w14:paraId="6D4FCA4A" w14:textId="77777777"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hAnsi="Times New Roman"/>
          <w:sz w:val="24"/>
          <w:szCs w:val="24"/>
        </w:rPr>
        <w:t>Оценка «отлично» ставится за доклад, в котором в полном объеме освещены все разделы дипломного проекта (работы), самостоятельно и уверенно сформулировано и доведено до сведения ГЭК его содержание, доклад построен последовательно и технически грамотно, четко и правильно даны ответы на все заданные вопросы ГЭК.</w:t>
      </w:r>
    </w:p>
    <w:p w14:paraId="29107CFC" w14:textId="77777777"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hAnsi="Times New Roman"/>
          <w:sz w:val="24"/>
          <w:szCs w:val="24"/>
        </w:rPr>
        <w:t>Оценка «хорошо» ставится за доклад, в котором не в полном объеме раскрыты разделы дипломного проекта (работы), доклад самостоятелен и построен достаточно уверенно и грамотно, однако, допущены неточности при формулировке определений и неуверенность в ответах по заданным вопросам ГЭК.</w:t>
      </w:r>
    </w:p>
    <w:p w14:paraId="78978C03" w14:textId="77777777" w:rsidR="008455A1" w:rsidRPr="00F57348" w:rsidRDefault="00725266" w:rsidP="00F57348">
      <w:pPr>
        <w:spacing w:after="0"/>
        <w:ind w:firstLine="709"/>
        <w:contextualSpacing/>
        <w:jc w:val="both"/>
        <w:rPr>
          <w:rFonts w:ascii="Times New Roman" w:hAnsi="Times New Roman"/>
          <w:sz w:val="24"/>
          <w:szCs w:val="24"/>
        </w:rPr>
      </w:pPr>
      <w:r w:rsidRPr="00F57348">
        <w:rPr>
          <w:rFonts w:ascii="Times New Roman" w:hAnsi="Times New Roman"/>
          <w:sz w:val="24"/>
          <w:szCs w:val="24"/>
        </w:rPr>
        <w:t>Оценка «удовлетворительно» ставится за доклад, в котором не в полном объеме освещены все разделы дипломного проекта (работы), последовательность нарушена, формулировки и определения доводятся недостаточно четко, допускаются ошибки и неточности в использовании технической терминологии, на заданные вопросы ГЭК не даны ответы.</w:t>
      </w:r>
    </w:p>
    <w:p w14:paraId="68E33F55" w14:textId="68AEDCBF" w:rsidR="008455A1" w:rsidRPr="00F57348" w:rsidRDefault="00725266" w:rsidP="00F57348">
      <w:pPr>
        <w:spacing w:after="0"/>
        <w:ind w:firstLine="709"/>
        <w:contextualSpacing/>
        <w:jc w:val="both"/>
        <w:rPr>
          <w:rFonts w:ascii="Times New Roman" w:hAnsi="Times New Roman"/>
          <w:strike/>
          <w:sz w:val="24"/>
          <w:szCs w:val="24"/>
        </w:rPr>
      </w:pPr>
      <w:r w:rsidRPr="00F57348">
        <w:rPr>
          <w:rFonts w:ascii="Times New Roman" w:hAnsi="Times New Roman"/>
          <w:sz w:val="24"/>
          <w:szCs w:val="24"/>
        </w:rPr>
        <w:t>Оценка «неудовлетворительно» ставится за доклад, в котором не раскрыты разделы дипломного проекта (работы), не даны формулировки определений и понятий, допущены грубые ошибки при использовании технической терминологии, не сформулированы ответы на вопросы</w:t>
      </w:r>
      <w:r w:rsidR="004A7004" w:rsidRPr="00F57348">
        <w:rPr>
          <w:rFonts w:ascii="Times New Roman" w:hAnsi="Times New Roman"/>
          <w:sz w:val="24"/>
          <w:szCs w:val="24"/>
        </w:rPr>
        <w:t xml:space="preserve"> членов</w:t>
      </w:r>
      <w:r w:rsidRPr="00F57348">
        <w:rPr>
          <w:rFonts w:ascii="Times New Roman" w:hAnsi="Times New Roman"/>
          <w:sz w:val="24"/>
          <w:szCs w:val="24"/>
        </w:rPr>
        <w:t xml:space="preserve"> ГЭК.</w:t>
      </w:r>
    </w:p>
    <w:p w14:paraId="613CD2CA" w14:textId="77777777" w:rsidR="008455A1" w:rsidRPr="00F57348" w:rsidRDefault="008455A1" w:rsidP="00F57348">
      <w:pPr>
        <w:spacing w:after="0"/>
        <w:contextualSpacing/>
        <w:rPr>
          <w:rFonts w:ascii="Times New Roman" w:hAnsi="Times New Roman"/>
          <w:sz w:val="24"/>
          <w:szCs w:val="24"/>
        </w:rPr>
      </w:pPr>
    </w:p>
    <w:p w14:paraId="756F78CE" w14:textId="1EC2A73D" w:rsidR="008455A1" w:rsidRPr="00F57348" w:rsidRDefault="00725266" w:rsidP="00F57348">
      <w:pPr>
        <w:tabs>
          <w:tab w:val="left" w:pos="440"/>
        </w:tabs>
        <w:suppressAutoHyphens/>
        <w:ind w:firstLine="660"/>
        <w:jc w:val="both"/>
        <w:rPr>
          <w:rFonts w:ascii="Times New Roman" w:hAnsi="Times New Roman"/>
          <w:b/>
          <w:sz w:val="24"/>
          <w:szCs w:val="24"/>
        </w:rPr>
      </w:pPr>
      <w:r w:rsidRPr="00F57348">
        <w:rPr>
          <w:rFonts w:ascii="Times New Roman" w:hAnsi="Times New Roman"/>
          <w:sz w:val="24"/>
          <w:szCs w:val="24"/>
        </w:rPr>
        <w:tab/>
      </w:r>
      <w:r w:rsidRPr="00F57348">
        <w:rPr>
          <w:rFonts w:ascii="Times New Roman" w:hAnsi="Times New Roman"/>
          <w:b/>
          <w:bCs/>
          <w:sz w:val="24"/>
          <w:szCs w:val="24"/>
        </w:rPr>
        <w:t>3.4</w:t>
      </w:r>
      <w:r w:rsidRPr="00F57348">
        <w:rPr>
          <w:rFonts w:ascii="Times New Roman" w:hAnsi="Times New Roman"/>
          <w:sz w:val="24"/>
          <w:szCs w:val="24"/>
        </w:rPr>
        <w:t xml:space="preserve"> </w:t>
      </w:r>
      <w:r w:rsidRPr="00F57348">
        <w:rPr>
          <w:rFonts w:ascii="Times New Roman" w:hAnsi="Times New Roman"/>
          <w:b/>
          <w:sz w:val="24"/>
          <w:szCs w:val="24"/>
        </w:rPr>
        <w:t>Паспорт оценочных материалов для ГИА</w:t>
      </w:r>
    </w:p>
    <w:p w14:paraId="02BA490A" w14:textId="40FD315D" w:rsidR="008455A1" w:rsidRPr="00F57348" w:rsidRDefault="00725266" w:rsidP="00F57348">
      <w:pPr>
        <w:shd w:val="clear" w:color="auto" w:fill="FFFFFF"/>
        <w:tabs>
          <w:tab w:val="left" w:pos="284"/>
          <w:tab w:val="left" w:pos="567"/>
          <w:tab w:val="left" w:pos="709"/>
          <w:tab w:val="left" w:pos="9781"/>
        </w:tabs>
        <w:snapToGrid w:val="0"/>
        <w:spacing w:after="0"/>
        <w:ind w:firstLine="709"/>
        <w:jc w:val="both"/>
        <w:rPr>
          <w:rFonts w:ascii="Times New Roman" w:hAnsi="Times New Roman"/>
          <w:sz w:val="24"/>
          <w:szCs w:val="24"/>
        </w:rPr>
      </w:pPr>
      <w:r w:rsidRPr="00F57348">
        <w:rPr>
          <w:rFonts w:ascii="Times New Roman" w:hAnsi="Times New Roman"/>
          <w:sz w:val="24"/>
          <w:szCs w:val="24"/>
        </w:rPr>
        <w:t xml:space="preserve">Формой ГИА выпускников специальности </w:t>
      </w:r>
      <w:r w:rsidRPr="00F57348">
        <w:rPr>
          <w:rFonts w:ascii="Times New Roman" w:hAnsi="Times New Roman"/>
          <w:bCs/>
          <w:sz w:val="24"/>
          <w:szCs w:val="24"/>
        </w:rPr>
        <w:t>55.02.02 Анимация и анимационное кино (по видам)</w:t>
      </w:r>
      <w:r w:rsidRPr="00F57348">
        <w:rPr>
          <w:rFonts w:ascii="Times New Roman" w:hAnsi="Times New Roman"/>
          <w:b/>
          <w:bCs/>
          <w:sz w:val="24"/>
          <w:szCs w:val="24"/>
        </w:rPr>
        <w:t xml:space="preserve"> </w:t>
      </w:r>
      <w:r w:rsidRPr="00F57348">
        <w:rPr>
          <w:rFonts w:ascii="Times New Roman" w:hAnsi="Times New Roman"/>
          <w:sz w:val="24"/>
          <w:szCs w:val="24"/>
        </w:rPr>
        <w:t>является</w:t>
      </w:r>
      <w:r w:rsidRPr="00F57348">
        <w:rPr>
          <w:rFonts w:ascii="Times New Roman" w:hAnsi="Times New Roman"/>
          <w:b/>
          <w:bCs/>
          <w:sz w:val="24"/>
          <w:szCs w:val="24"/>
        </w:rPr>
        <w:t xml:space="preserve"> </w:t>
      </w:r>
      <w:r w:rsidRPr="00F57348">
        <w:rPr>
          <w:rFonts w:ascii="Times New Roman" w:hAnsi="Times New Roman"/>
          <w:sz w:val="24"/>
          <w:szCs w:val="24"/>
        </w:rPr>
        <w:t>государственный экзамен и (или)</w:t>
      </w:r>
      <w:r w:rsidRPr="00F57348">
        <w:rPr>
          <w:rFonts w:ascii="Times New Roman" w:hAnsi="Times New Roman"/>
          <w:b/>
          <w:bCs/>
          <w:sz w:val="24"/>
          <w:szCs w:val="24"/>
        </w:rPr>
        <w:t xml:space="preserve"> </w:t>
      </w:r>
      <w:r w:rsidRPr="00F57348">
        <w:rPr>
          <w:rFonts w:ascii="Times New Roman" w:hAnsi="Times New Roman"/>
          <w:sz w:val="24"/>
          <w:szCs w:val="24"/>
        </w:rPr>
        <w:t>дипломный проект (работа). Данный вид испытаний позволяет наиболее полно проверить освоенность выпускником профессиональных компетенций, готовность выпускника к выполнению видов деятельности, предусмотренных ФГОС СПО.</w:t>
      </w:r>
    </w:p>
    <w:p w14:paraId="3F90BBA1" w14:textId="59D98B8F" w:rsidR="008455A1" w:rsidRPr="00F57348" w:rsidRDefault="00725266" w:rsidP="00F57348">
      <w:pPr>
        <w:shd w:val="clear" w:color="auto" w:fill="FFFFFF"/>
        <w:tabs>
          <w:tab w:val="left" w:pos="284"/>
          <w:tab w:val="left" w:pos="567"/>
          <w:tab w:val="left" w:pos="709"/>
          <w:tab w:val="left" w:pos="9781"/>
        </w:tabs>
        <w:snapToGrid w:val="0"/>
        <w:spacing w:after="0"/>
        <w:ind w:firstLine="709"/>
        <w:jc w:val="both"/>
        <w:rPr>
          <w:rFonts w:ascii="Times New Roman" w:hAnsi="Times New Roman"/>
          <w:sz w:val="24"/>
          <w:szCs w:val="24"/>
        </w:rPr>
      </w:pPr>
      <w:r w:rsidRPr="00F57348">
        <w:rPr>
          <w:rFonts w:ascii="Times New Roman" w:hAnsi="Times New Roman"/>
          <w:sz w:val="24"/>
          <w:szCs w:val="24"/>
        </w:rPr>
        <w:t>При выполнении и защите дипломного проекта (работы) выпускник, в соответствии с требованиями ФГОС СПО, демонстрирует уровень готовности самостоятельно анализировать профессиональные задачи и аргументировать их решение в рамках определенных полномочий. Результатом выполнения и защиты дипломного проекта (работы) является освоение видов деятельности и профессиональных компетенций, указанных в таблице 2,</w:t>
      </w:r>
      <w:r w:rsidR="00EE5A60" w:rsidRPr="00F57348">
        <w:rPr>
          <w:rFonts w:ascii="Times New Roman" w:hAnsi="Times New Roman"/>
          <w:sz w:val="24"/>
          <w:szCs w:val="24"/>
        </w:rPr>
        <w:t xml:space="preserve"> </w:t>
      </w:r>
      <w:r w:rsidRPr="00F57348">
        <w:rPr>
          <w:rFonts w:ascii="Times New Roman" w:hAnsi="Times New Roman"/>
          <w:sz w:val="24"/>
          <w:szCs w:val="24"/>
        </w:rPr>
        <w:t>определение способности к систематизации и закреплению знаний и умений обучающегося при решении конкретных профессиональных задач и выяснение уровня подготовки к самостоятельной работе.</w:t>
      </w:r>
    </w:p>
    <w:p w14:paraId="2E7AF5C5" w14:textId="13352AE5" w:rsidR="008455A1" w:rsidRDefault="00725266" w:rsidP="00F57348">
      <w:pPr>
        <w:shd w:val="clear" w:color="auto" w:fill="FFFFFF"/>
        <w:ind w:firstLineChars="250" w:firstLine="600"/>
        <w:rPr>
          <w:rFonts w:ascii="Times New Roman" w:hAnsi="Times New Roman"/>
          <w:sz w:val="24"/>
          <w:szCs w:val="24"/>
        </w:rPr>
      </w:pPr>
      <w:r w:rsidRPr="00F57348">
        <w:rPr>
          <w:rFonts w:ascii="Times New Roman" w:hAnsi="Times New Roman"/>
          <w:bCs/>
          <w:sz w:val="24"/>
          <w:szCs w:val="24"/>
        </w:rPr>
        <w:t xml:space="preserve">Регламент подготовки и проведения </w:t>
      </w:r>
      <w:r w:rsidRPr="00F57348">
        <w:rPr>
          <w:rFonts w:ascii="Times New Roman" w:hAnsi="Times New Roman"/>
          <w:sz w:val="24"/>
          <w:szCs w:val="24"/>
        </w:rPr>
        <w:t>дипломного проекта (работы)</w:t>
      </w:r>
    </w:p>
    <w:p w14:paraId="79BB59B2" w14:textId="77777777" w:rsidR="00E1460F" w:rsidRPr="00F57348" w:rsidRDefault="00E1460F" w:rsidP="00F57348">
      <w:pPr>
        <w:shd w:val="clear" w:color="auto" w:fill="FFFFFF"/>
        <w:ind w:firstLineChars="250" w:firstLine="600"/>
        <w:rPr>
          <w:rFonts w:ascii="Times New Roman" w:hAnsi="Times New Roman"/>
          <w:bCs/>
          <w:sz w:val="24"/>
          <w:szCs w:val="24"/>
        </w:rPr>
      </w:pPr>
    </w:p>
    <w:tbl>
      <w:tblPr>
        <w:tblW w:w="9624" w:type="dxa"/>
        <w:tblInd w:w="40" w:type="dxa"/>
        <w:tblLayout w:type="fixed"/>
        <w:tblCellMar>
          <w:left w:w="40" w:type="dxa"/>
          <w:right w:w="40" w:type="dxa"/>
        </w:tblCellMar>
        <w:tblLook w:val="04A0" w:firstRow="1" w:lastRow="0" w:firstColumn="1" w:lastColumn="0" w:noHBand="0" w:noVBand="1"/>
      </w:tblPr>
      <w:tblGrid>
        <w:gridCol w:w="5124"/>
        <w:gridCol w:w="2088"/>
        <w:gridCol w:w="2412"/>
      </w:tblGrid>
      <w:tr w:rsidR="008455A1" w:rsidRPr="001F4EC7" w14:paraId="7BDD6DC6" w14:textId="77777777">
        <w:trPr>
          <w:trHeight w:hRule="exact" w:val="524"/>
        </w:trPr>
        <w:tc>
          <w:tcPr>
            <w:tcW w:w="5124" w:type="dxa"/>
            <w:tcBorders>
              <w:top w:val="single" w:sz="6" w:space="0" w:color="auto"/>
              <w:left w:val="single" w:sz="4" w:space="0" w:color="auto"/>
              <w:bottom w:val="double" w:sz="4" w:space="0" w:color="000000"/>
              <w:right w:val="single" w:sz="6" w:space="0" w:color="auto"/>
            </w:tcBorders>
            <w:shd w:val="clear" w:color="auto" w:fill="FFFFFF"/>
            <w:vAlign w:val="center"/>
          </w:tcPr>
          <w:p w14:paraId="3E334EB9" w14:textId="77777777" w:rsidR="008455A1" w:rsidRPr="001F4EC7" w:rsidRDefault="00725266">
            <w:pPr>
              <w:shd w:val="clear" w:color="auto" w:fill="FFFFFF"/>
              <w:jc w:val="center"/>
              <w:rPr>
                <w:rFonts w:ascii="Times New Roman" w:hAnsi="Times New Roman"/>
                <w:sz w:val="24"/>
                <w:szCs w:val="24"/>
              </w:rPr>
            </w:pPr>
            <w:r w:rsidRPr="001F4EC7">
              <w:rPr>
                <w:rFonts w:ascii="Times New Roman" w:hAnsi="Times New Roman"/>
                <w:sz w:val="24"/>
                <w:szCs w:val="24"/>
              </w:rPr>
              <w:t>Содержание деятельности</w:t>
            </w:r>
          </w:p>
        </w:tc>
        <w:tc>
          <w:tcPr>
            <w:tcW w:w="2088" w:type="dxa"/>
            <w:tcBorders>
              <w:top w:val="single" w:sz="6" w:space="0" w:color="auto"/>
              <w:left w:val="single" w:sz="4" w:space="0" w:color="auto"/>
              <w:bottom w:val="double" w:sz="4" w:space="0" w:color="000000"/>
              <w:right w:val="single" w:sz="6" w:space="0" w:color="auto"/>
            </w:tcBorders>
            <w:shd w:val="clear" w:color="auto" w:fill="FFFFFF"/>
            <w:vAlign w:val="center"/>
          </w:tcPr>
          <w:p w14:paraId="515FE5F9" w14:textId="77777777" w:rsidR="008455A1" w:rsidRPr="001F4EC7" w:rsidRDefault="00725266">
            <w:pPr>
              <w:shd w:val="clear" w:color="auto" w:fill="FFFFFF"/>
              <w:jc w:val="center"/>
              <w:rPr>
                <w:rFonts w:ascii="Times New Roman" w:hAnsi="Times New Roman"/>
                <w:sz w:val="24"/>
                <w:szCs w:val="24"/>
              </w:rPr>
            </w:pPr>
            <w:r w:rsidRPr="001F4EC7">
              <w:rPr>
                <w:rFonts w:ascii="Times New Roman" w:hAnsi="Times New Roman"/>
                <w:sz w:val="24"/>
                <w:szCs w:val="24"/>
              </w:rPr>
              <w:t>Исполнитель</w:t>
            </w:r>
          </w:p>
        </w:tc>
        <w:tc>
          <w:tcPr>
            <w:tcW w:w="2412" w:type="dxa"/>
            <w:tcBorders>
              <w:top w:val="single" w:sz="6" w:space="0" w:color="auto"/>
              <w:left w:val="single" w:sz="6" w:space="0" w:color="auto"/>
              <w:bottom w:val="double" w:sz="4" w:space="0" w:color="000000"/>
              <w:right w:val="single" w:sz="6" w:space="0" w:color="auto"/>
            </w:tcBorders>
            <w:shd w:val="clear" w:color="auto" w:fill="FFFFFF"/>
            <w:vAlign w:val="center"/>
          </w:tcPr>
          <w:p w14:paraId="67066855" w14:textId="77777777" w:rsidR="008455A1" w:rsidRPr="001F4EC7" w:rsidRDefault="00725266">
            <w:pPr>
              <w:shd w:val="clear" w:color="auto" w:fill="FFFFFF"/>
              <w:jc w:val="center"/>
              <w:rPr>
                <w:rFonts w:ascii="Times New Roman" w:hAnsi="Times New Roman"/>
                <w:sz w:val="24"/>
                <w:szCs w:val="24"/>
              </w:rPr>
            </w:pPr>
            <w:r w:rsidRPr="001F4EC7">
              <w:rPr>
                <w:rFonts w:ascii="Times New Roman" w:hAnsi="Times New Roman"/>
                <w:sz w:val="24"/>
                <w:szCs w:val="24"/>
              </w:rPr>
              <w:t>Контроль исполнения</w:t>
            </w:r>
          </w:p>
        </w:tc>
      </w:tr>
      <w:tr w:rsidR="008455A1" w:rsidRPr="001F4EC7" w14:paraId="66BD0DD8" w14:textId="77777777">
        <w:trPr>
          <w:trHeight w:hRule="exact" w:val="979"/>
        </w:trPr>
        <w:tc>
          <w:tcPr>
            <w:tcW w:w="5124" w:type="dxa"/>
            <w:tcBorders>
              <w:top w:val="double" w:sz="4" w:space="0" w:color="000000"/>
              <w:left w:val="single" w:sz="4" w:space="0" w:color="auto"/>
              <w:bottom w:val="single" w:sz="6" w:space="0" w:color="auto"/>
              <w:right w:val="single" w:sz="6" w:space="0" w:color="auto"/>
            </w:tcBorders>
            <w:shd w:val="clear" w:color="auto" w:fill="FFFFFF"/>
          </w:tcPr>
          <w:p w14:paraId="78C95085" w14:textId="66FE7907"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Разработка, утверждение индивидуальных заданий дипломного проекта</w:t>
            </w:r>
            <w:r w:rsidR="0001469C" w:rsidRPr="001F4EC7">
              <w:rPr>
                <w:rFonts w:ascii="Times New Roman" w:hAnsi="Times New Roman"/>
                <w:sz w:val="24"/>
                <w:szCs w:val="24"/>
              </w:rPr>
              <w:t xml:space="preserve"> </w:t>
            </w:r>
            <w:r w:rsidRPr="001F4EC7">
              <w:rPr>
                <w:rFonts w:ascii="Times New Roman" w:hAnsi="Times New Roman"/>
                <w:sz w:val="24"/>
                <w:szCs w:val="24"/>
              </w:rPr>
              <w:t>(работы).</w:t>
            </w:r>
            <w:r w:rsidR="0001469C" w:rsidRPr="001F4EC7">
              <w:rPr>
                <w:rFonts w:ascii="Times New Roman" w:hAnsi="Times New Roman"/>
                <w:sz w:val="24"/>
                <w:szCs w:val="24"/>
              </w:rPr>
              <w:t xml:space="preserve"> </w:t>
            </w:r>
            <w:r w:rsidRPr="001F4EC7">
              <w:rPr>
                <w:rFonts w:ascii="Times New Roman" w:hAnsi="Times New Roman"/>
                <w:sz w:val="24"/>
                <w:szCs w:val="24"/>
              </w:rPr>
              <w:t>Выдача заданий выпускникам</w:t>
            </w:r>
          </w:p>
        </w:tc>
        <w:tc>
          <w:tcPr>
            <w:tcW w:w="2088" w:type="dxa"/>
            <w:tcBorders>
              <w:top w:val="double" w:sz="4" w:space="0" w:color="000000"/>
              <w:left w:val="single" w:sz="4" w:space="0" w:color="auto"/>
              <w:bottom w:val="single" w:sz="6" w:space="0" w:color="auto"/>
              <w:right w:val="single" w:sz="6" w:space="0" w:color="auto"/>
            </w:tcBorders>
            <w:shd w:val="clear" w:color="auto" w:fill="FFFFFF"/>
          </w:tcPr>
          <w:p w14:paraId="5E22E770" w14:textId="38E58CF8" w:rsidR="008455A1" w:rsidRPr="001F4EC7" w:rsidRDefault="00725266">
            <w:pPr>
              <w:shd w:val="clear" w:color="auto" w:fill="FFFFFF"/>
              <w:snapToGrid w:val="0"/>
              <w:spacing w:after="0"/>
              <w:jc w:val="center"/>
              <w:rPr>
                <w:rFonts w:ascii="Times New Roman" w:hAnsi="Times New Roman"/>
                <w:sz w:val="24"/>
                <w:szCs w:val="24"/>
              </w:rPr>
            </w:pPr>
            <w:r w:rsidRPr="001F4EC7">
              <w:rPr>
                <w:rFonts w:ascii="Times New Roman" w:hAnsi="Times New Roman"/>
                <w:sz w:val="24"/>
                <w:szCs w:val="24"/>
              </w:rPr>
              <w:t>Руководитель дипломного проекта</w:t>
            </w:r>
            <w:r w:rsidR="0001469C" w:rsidRPr="001F4EC7">
              <w:rPr>
                <w:rFonts w:ascii="Times New Roman" w:hAnsi="Times New Roman"/>
                <w:sz w:val="24"/>
                <w:szCs w:val="24"/>
              </w:rPr>
              <w:t xml:space="preserve"> </w:t>
            </w:r>
            <w:r w:rsidRPr="001F4EC7">
              <w:rPr>
                <w:rFonts w:ascii="Times New Roman" w:hAnsi="Times New Roman"/>
                <w:sz w:val="24"/>
                <w:szCs w:val="24"/>
              </w:rPr>
              <w:t>(работы)</w:t>
            </w:r>
          </w:p>
        </w:tc>
        <w:tc>
          <w:tcPr>
            <w:tcW w:w="2412" w:type="dxa"/>
            <w:tcBorders>
              <w:top w:val="double" w:sz="4" w:space="0" w:color="000000"/>
              <w:left w:val="single" w:sz="6" w:space="0" w:color="auto"/>
              <w:bottom w:val="single" w:sz="6" w:space="0" w:color="auto"/>
              <w:right w:val="single" w:sz="6" w:space="0" w:color="auto"/>
            </w:tcBorders>
            <w:shd w:val="clear" w:color="auto" w:fill="FFFFFF"/>
          </w:tcPr>
          <w:p w14:paraId="7C15ADE4" w14:textId="007EAFD9"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Заместитель директора</w:t>
            </w:r>
            <w:r w:rsidR="0001469C" w:rsidRPr="001F4EC7">
              <w:rPr>
                <w:rFonts w:ascii="Times New Roman" w:hAnsi="Times New Roman"/>
                <w:sz w:val="24"/>
                <w:szCs w:val="24"/>
              </w:rPr>
              <w:t xml:space="preserve"> </w:t>
            </w:r>
            <w:r w:rsidRPr="001F4EC7">
              <w:rPr>
                <w:rFonts w:ascii="Times New Roman" w:hAnsi="Times New Roman"/>
                <w:sz w:val="24"/>
                <w:szCs w:val="24"/>
              </w:rPr>
              <w:t>по УВР</w:t>
            </w:r>
          </w:p>
        </w:tc>
      </w:tr>
      <w:tr w:rsidR="008455A1" w:rsidRPr="001F4EC7" w14:paraId="04E14FAE" w14:textId="77777777" w:rsidTr="001F4EC7">
        <w:trPr>
          <w:trHeight w:hRule="exact" w:val="1339"/>
        </w:trPr>
        <w:tc>
          <w:tcPr>
            <w:tcW w:w="5124" w:type="dxa"/>
            <w:tcBorders>
              <w:top w:val="single" w:sz="6" w:space="0" w:color="auto"/>
              <w:left w:val="single" w:sz="4" w:space="0" w:color="auto"/>
              <w:bottom w:val="single" w:sz="6" w:space="0" w:color="auto"/>
              <w:right w:val="single" w:sz="6" w:space="0" w:color="auto"/>
            </w:tcBorders>
            <w:shd w:val="clear" w:color="auto" w:fill="FFFFFF"/>
          </w:tcPr>
          <w:p w14:paraId="7DC907C8" w14:textId="4EEE1CE6"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Корректировка темы дипломного проекта</w:t>
            </w:r>
            <w:r w:rsidR="0001469C" w:rsidRPr="001F4EC7">
              <w:rPr>
                <w:rFonts w:ascii="Times New Roman" w:hAnsi="Times New Roman"/>
                <w:sz w:val="24"/>
                <w:szCs w:val="24"/>
              </w:rPr>
              <w:t xml:space="preserve"> </w:t>
            </w:r>
            <w:r w:rsidRPr="001F4EC7">
              <w:rPr>
                <w:rFonts w:ascii="Times New Roman" w:hAnsi="Times New Roman"/>
                <w:sz w:val="24"/>
                <w:szCs w:val="24"/>
              </w:rPr>
              <w:t>(работы), издание приказа по уточнению, изменению темы дипломного проекта</w:t>
            </w:r>
            <w:r w:rsidR="0001469C" w:rsidRPr="001F4EC7">
              <w:rPr>
                <w:rFonts w:ascii="Times New Roman" w:hAnsi="Times New Roman"/>
                <w:sz w:val="24"/>
                <w:szCs w:val="24"/>
              </w:rPr>
              <w:t xml:space="preserve"> </w:t>
            </w:r>
            <w:r w:rsidRPr="001F4EC7">
              <w:rPr>
                <w:rFonts w:ascii="Times New Roman" w:hAnsi="Times New Roman"/>
                <w:sz w:val="24"/>
                <w:szCs w:val="24"/>
              </w:rPr>
              <w:t>(работы) (при необходимости)</w:t>
            </w:r>
          </w:p>
        </w:tc>
        <w:tc>
          <w:tcPr>
            <w:tcW w:w="2088" w:type="dxa"/>
            <w:tcBorders>
              <w:top w:val="single" w:sz="6" w:space="0" w:color="auto"/>
              <w:left w:val="single" w:sz="4" w:space="0" w:color="auto"/>
              <w:bottom w:val="single" w:sz="6" w:space="0" w:color="auto"/>
              <w:right w:val="single" w:sz="6" w:space="0" w:color="auto"/>
            </w:tcBorders>
            <w:shd w:val="clear" w:color="auto" w:fill="FFFFFF"/>
          </w:tcPr>
          <w:p w14:paraId="243C8E93" w14:textId="77777777" w:rsidR="008455A1" w:rsidRPr="001F4EC7" w:rsidRDefault="00725266">
            <w:pPr>
              <w:shd w:val="clear" w:color="auto" w:fill="FFFFFF"/>
              <w:snapToGrid w:val="0"/>
              <w:spacing w:after="0"/>
              <w:jc w:val="center"/>
              <w:rPr>
                <w:rFonts w:ascii="Times New Roman" w:hAnsi="Times New Roman"/>
                <w:sz w:val="24"/>
                <w:szCs w:val="24"/>
              </w:rPr>
            </w:pPr>
            <w:r w:rsidRPr="001F4EC7">
              <w:rPr>
                <w:rFonts w:ascii="Times New Roman" w:hAnsi="Times New Roman"/>
                <w:sz w:val="24"/>
                <w:szCs w:val="24"/>
              </w:rPr>
              <w:t>Руководитель</w:t>
            </w:r>
          </w:p>
          <w:p w14:paraId="42366E40" w14:textId="2A9A5A54" w:rsidR="008455A1" w:rsidRPr="001F4EC7" w:rsidRDefault="00725266">
            <w:pPr>
              <w:shd w:val="clear" w:color="auto" w:fill="FFFFFF"/>
              <w:snapToGrid w:val="0"/>
              <w:spacing w:after="0"/>
              <w:jc w:val="center"/>
              <w:rPr>
                <w:rFonts w:ascii="Times New Roman" w:hAnsi="Times New Roman"/>
                <w:sz w:val="24"/>
                <w:szCs w:val="24"/>
              </w:rPr>
            </w:pPr>
            <w:r w:rsidRPr="001F4EC7">
              <w:rPr>
                <w:rFonts w:ascii="Times New Roman" w:hAnsi="Times New Roman"/>
                <w:sz w:val="24"/>
                <w:szCs w:val="24"/>
              </w:rPr>
              <w:t>дипломного проекта</w:t>
            </w:r>
            <w:r w:rsidR="0001469C" w:rsidRPr="001F4EC7">
              <w:rPr>
                <w:rFonts w:ascii="Times New Roman" w:hAnsi="Times New Roman"/>
                <w:sz w:val="24"/>
                <w:szCs w:val="24"/>
              </w:rPr>
              <w:t xml:space="preserve"> </w:t>
            </w:r>
            <w:r w:rsidRPr="001F4EC7">
              <w:rPr>
                <w:rFonts w:ascii="Times New Roman" w:hAnsi="Times New Roman"/>
                <w:sz w:val="24"/>
                <w:szCs w:val="24"/>
              </w:rPr>
              <w:t>(работы)</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3D3066B7" w14:textId="4334016D"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Заместитель директора</w:t>
            </w:r>
            <w:r w:rsidR="0001469C" w:rsidRPr="001F4EC7">
              <w:rPr>
                <w:rFonts w:ascii="Times New Roman" w:hAnsi="Times New Roman"/>
                <w:sz w:val="24"/>
                <w:szCs w:val="24"/>
              </w:rPr>
              <w:t xml:space="preserve"> </w:t>
            </w:r>
            <w:r w:rsidRPr="001F4EC7">
              <w:rPr>
                <w:rFonts w:ascii="Times New Roman" w:hAnsi="Times New Roman"/>
                <w:sz w:val="24"/>
                <w:szCs w:val="24"/>
              </w:rPr>
              <w:t>по УВР</w:t>
            </w:r>
          </w:p>
        </w:tc>
      </w:tr>
      <w:tr w:rsidR="008455A1" w:rsidRPr="001F4EC7" w14:paraId="74DB08B7" w14:textId="77777777" w:rsidTr="001F4EC7">
        <w:trPr>
          <w:trHeight w:hRule="exact" w:val="1287"/>
        </w:trPr>
        <w:tc>
          <w:tcPr>
            <w:tcW w:w="5124" w:type="dxa"/>
            <w:tcBorders>
              <w:top w:val="single" w:sz="6" w:space="0" w:color="auto"/>
              <w:left w:val="single" w:sz="4" w:space="0" w:color="auto"/>
              <w:bottom w:val="single" w:sz="6" w:space="0" w:color="auto"/>
              <w:right w:val="single" w:sz="6" w:space="0" w:color="auto"/>
            </w:tcBorders>
            <w:shd w:val="clear" w:color="auto" w:fill="FFFFFF"/>
          </w:tcPr>
          <w:p w14:paraId="52BA677A" w14:textId="197AC456"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Составление плана дипломного проекта</w:t>
            </w:r>
            <w:r w:rsidR="0001469C" w:rsidRPr="001F4EC7">
              <w:rPr>
                <w:rFonts w:ascii="Times New Roman" w:hAnsi="Times New Roman"/>
                <w:sz w:val="24"/>
                <w:szCs w:val="24"/>
              </w:rPr>
              <w:t xml:space="preserve"> </w:t>
            </w:r>
            <w:r w:rsidRPr="001F4EC7">
              <w:rPr>
                <w:rFonts w:ascii="Times New Roman" w:hAnsi="Times New Roman"/>
                <w:sz w:val="24"/>
                <w:szCs w:val="24"/>
              </w:rPr>
              <w:t>(работы), подбор и анализ исходной информации, разработка проекта основной части дипломного проекта</w:t>
            </w:r>
            <w:r w:rsidR="0001469C" w:rsidRPr="001F4EC7">
              <w:rPr>
                <w:rFonts w:ascii="Times New Roman" w:hAnsi="Times New Roman"/>
                <w:sz w:val="24"/>
                <w:szCs w:val="24"/>
              </w:rPr>
              <w:t xml:space="preserve"> </w:t>
            </w:r>
            <w:r w:rsidRPr="001F4EC7">
              <w:rPr>
                <w:rFonts w:ascii="Times New Roman" w:hAnsi="Times New Roman"/>
                <w:sz w:val="24"/>
                <w:szCs w:val="24"/>
              </w:rPr>
              <w:t>(работы). Введение</w:t>
            </w:r>
          </w:p>
        </w:tc>
        <w:tc>
          <w:tcPr>
            <w:tcW w:w="2088" w:type="dxa"/>
            <w:tcBorders>
              <w:top w:val="single" w:sz="6" w:space="0" w:color="auto"/>
              <w:left w:val="single" w:sz="4" w:space="0" w:color="auto"/>
              <w:bottom w:val="single" w:sz="6" w:space="0" w:color="auto"/>
              <w:right w:val="single" w:sz="6" w:space="0" w:color="auto"/>
            </w:tcBorders>
            <w:shd w:val="clear" w:color="auto" w:fill="FFFFFF"/>
          </w:tcPr>
          <w:p w14:paraId="5420A609" w14:textId="77777777" w:rsidR="008455A1" w:rsidRPr="001F4EC7" w:rsidRDefault="00725266">
            <w:pPr>
              <w:shd w:val="clear" w:color="auto" w:fill="FFFFFF"/>
              <w:snapToGrid w:val="0"/>
              <w:spacing w:after="0"/>
              <w:jc w:val="center"/>
              <w:rPr>
                <w:rFonts w:ascii="Times New Roman" w:hAnsi="Times New Roman"/>
                <w:sz w:val="24"/>
                <w:szCs w:val="24"/>
              </w:rPr>
            </w:pPr>
            <w:r w:rsidRPr="001F4EC7">
              <w:rPr>
                <w:rFonts w:ascii="Times New Roman" w:hAnsi="Times New Roman"/>
                <w:sz w:val="24"/>
                <w:szCs w:val="24"/>
              </w:rPr>
              <w:t>Выпускник</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038E84A2" w14:textId="1F00CFD4"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Руководитель дипломного проекта</w:t>
            </w:r>
            <w:r w:rsidR="0001469C" w:rsidRPr="001F4EC7">
              <w:rPr>
                <w:rFonts w:ascii="Times New Roman" w:hAnsi="Times New Roman"/>
                <w:sz w:val="24"/>
                <w:szCs w:val="24"/>
              </w:rPr>
              <w:t xml:space="preserve"> </w:t>
            </w:r>
            <w:r w:rsidRPr="001F4EC7">
              <w:rPr>
                <w:rFonts w:ascii="Times New Roman" w:hAnsi="Times New Roman"/>
                <w:sz w:val="24"/>
                <w:szCs w:val="24"/>
              </w:rPr>
              <w:t>(работы)</w:t>
            </w:r>
          </w:p>
          <w:p w14:paraId="0D82FAC5" w14:textId="77777777" w:rsidR="008455A1" w:rsidRPr="001F4EC7" w:rsidRDefault="008455A1">
            <w:pPr>
              <w:shd w:val="clear" w:color="auto" w:fill="FFFFFF"/>
              <w:snapToGrid w:val="0"/>
              <w:spacing w:after="0"/>
              <w:rPr>
                <w:rFonts w:ascii="Times New Roman" w:hAnsi="Times New Roman"/>
                <w:sz w:val="24"/>
                <w:szCs w:val="24"/>
              </w:rPr>
            </w:pPr>
          </w:p>
        </w:tc>
      </w:tr>
      <w:tr w:rsidR="008455A1" w:rsidRPr="001F4EC7" w14:paraId="73A5785D" w14:textId="77777777" w:rsidTr="001F4EC7">
        <w:trPr>
          <w:trHeight w:hRule="exact" w:val="1844"/>
        </w:trPr>
        <w:tc>
          <w:tcPr>
            <w:tcW w:w="5124" w:type="dxa"/>
            <w:tcBorders>
              <w:top w:val="single" w:sz="6" w:space="0" w:color="auto"/>
              <w:left w:val="single" w:sz="4" w:space="0" w:color="auto"/>
              <w:bottom w:val="single" w:sz="6" w:space="0" w:color="auto"/>
              <w:right w:val="single" w:sz="6" w:space="0" w:color="auto"/>
            </w:tcBorders>
            <w:shd w:val="clear" w:color="auto" w:fill="FFFFFF"/>
          </w:tcPr>
          <w:p w14:paraId="11EA5AAE" w14:textId="5DFF5DED"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Анализ, разработка и оформление творческого раздела дипломного проекта</w:t>
            </w:r>
            <w:r w:rsidR="0001469C" w:rsidRPr="001F4EC7">
              <w:rPr>
                <w:rFonts w:ascii="Times New Roman" w:hAnsi="Times New Roman"/>
                <w:sz w:val="24"/>
                <w:szCs w:val="24"/>
              </w:rPr>
              <w:t xml:space="preserve"> </w:t>
            </w:r>
            <w:r w:rsidRPr="001F4EC7">
              <w:rPr>
                <w:rFonts w:ascii="Times New Roman" w:hAnsi="Times New Roman"/>
                <w:sz w:val="24"/>
                <w:szCs w:val="24"/>
              </w:rPr>
              <w:t>(работы). Работа над</w:t>
            </w:r>
            <w:r w:rsidR="0001469C" w:rsidRPr="001F4EC7">
              <w:rPr>
                <w:rFonts w:ascii="Times New Roman" w:hAnsi="Times New Roman"/>
                <w:sz w:val="24"/>
                <w:szCs w:val="24"/>
              </w:rPr>
              <w:t xml:space="preserve"> </w:t>
            </w:r>
            <w:r w:rsidRPr="001F4EC7">
              <w:rPr>
                <w:rFonts w:ascii="Times New Roman" w:hAnsi="Times New Roman"/>
                <w:sz w:val="24"/>
                <w:szCs w:val="24"/>
              </w:rPr>
              <w:t>сюжетом:</w:t>
            </w:r>
            <w:r w:rsidR="0001469C" w:rsidRPr="001F4EC7">
              <w:rPr>
                <w:rFonts w:ascii="Times New Roman" w:hAnsi="Times New Roman"/>
                <w:sz w:val="24"/>
                <w:szCs w:val="24"/>
              </w:rPr>
              <w:t xml:space="preserve"> </w:t>
            </w:r>
            <w:r w:rsidRPr="001F4EC7">
              <w:rPr>
                <w:rFonts w:ascii="Times New Roman" w:hAnsi="Times New Roman"/>
                <w:sz w:val="24"/>
                <w:szCs w:val="24"/>
              </w:rPr>
              <w:t>планирование изобразительного решения, подбор персонажей составление сценария, черновая раскадровка</w:t>
            </w:r>
          </w:p>
        </w:tc>
        <w:tc>
          <w:tcPr>
            <w:tcW w:w="2088" w:type="dxa"/>
            <w:tcBorders>
              <w:top w:val="single" w:sz="6" w:space="0" w:color="auto"/>
              <w:left w:val="single" w:sz="4" w:space="0" w:color="auto"/>
              <w:bottom w:val="single" w:sz="6" w:space="0" w:color="auto"/>
              <w:right w:val="single" w:sz="6" w:space="0" w:color="auto"/>
            </w:tcBorders>
            <w:shd w:val="clear" w:color="auto" w:fill="FFFFFF"/>
          </w:tcPr>
          <w:p w14:paraId="66A584F9" w14:textId="77777777" w:rsidR="008455A1" w:rsidRPr="001F4EC7" w:rsidRDefault="00725266">
            <w:pPr>
              <w:shd w:val="clear" w:color="auto" w:fill="FFFFFF"/>
              <w:snapToGrid w:val="0"/>
              <w:spacing w:after="0"/>
              <w:jc w:val="center"/>
              <w:rPr>
                <w:rFonts w:ascii="Times New Roman" w:hAnsi="Times New Roman"/>
                <w:sz w:val="24"/>
                <w:szCs w:val="24"/>
              </w:rPr>
            </w:pPr>
            <w:r w:rsidRPr="001F4EC7">
              <w:rPr>
                <w:rFonts w:ascii="Times New Roman" w:hAnsi="Times New Roman"/>
                <w:sz w:val="24"/>
                <w:szCs w:val="24"/>
              </w:rPr>
              <w:t>Выпускник</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76EB3466" w14:textId="6337E5A8"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Руководитель дипломного проекта</w:t>
            </w:r>
            <w:r w:rsidR="0001469C" w:rsidRPr="001F4EC7">
              <w:rPr>
                <w:rFonts w:ascii="Times New Roman" w:hAnsi="Times New Roman"/>
                <w:sz w:val="24"/>
                <w:szCs w:val="24"/>
              </w:rPr>
              <w:t xml:space="preserve"> </w:t>
            </w:r>
            <w:r w:rsidRPr="001F4EC7">
              <w:rPr>
                <w:rFonts w:ascii="Times New Roman" w:hAnsi="Times New Roman"/>
                <w:sz w:val="24"/>
                <w:szCs w:val="24"/>
              </w:rPr>
              <w:t xml:space="preserve">(работы) </w:t>
            </w:r>
          </w:p>
          <w:p w14:paraId="38461522" w14:textId="77777777" w:rsidR="008455A1" w:rsidRPr="001F4EC7" w:rsidRDefault="008455A1">
            <w:pPr>
              <w:shd w:val="clear" w:color="auto" w:fill="FFFFFF"/>
              <w:snapToGrid w:val="0"/>
              <w:spacing w:after="0"/>
              <w:rPr>
                <w:rFonts w:ascii="Times New Roman" w:hAnsi="Times New Roman"/>
                <w:sz w:val="24"/>
                <w:szCs w:val="24"/>
              </w:rPr>
            </w:pPr>
          </w:p>
        </w:tc>
      </w:tr>
      <w:tr w:rsidR="008455A1" w:rsidRPr="001F4EC7" w14:paraId="430F64AE" w14:textId="77777777" w:rsidTr="001F4EC7">
        <w:trPr>
          <w:trHeight w:hRule="exact" w:val="991"/>
        </w:trPr>
        <w:tc>
          <w:tcPr>
            <w:tcW w:w="5124" w:type="dxa"/>
            <w:tcBorders>
              <w:top w:val="single" w:sz="6" w:space="0" w:color="auto"/>
              <w:left w:val="single" w:sz="4" w:space="0" w:color="auto"/>
              <w:bottom w:val="single" w:sz="6" w:space="0" w:color="auto"/>
              <w:right w:val="single" w:sz="6" w:space="0" w:color="auto"/>
            </w:tcBorders>
            <w:shd w:val="clear" w:color="auto" w:fill="FFFFFF"/>
          </w:tcPr>
          <w:p w14:paraId="2E077EC6" w14:textId="77777777"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 xml:space="preserve">Составление </w:t>
            </w:r>
            <w:proofErr w:type="spellStart"/>
            <w:r w:rsidRPr="001F4EC7">
              <w:rPr>
                <w:rFonts w:ascii="Times New Roman" w:hAnsi="Times New Roman"/>
                <w:sz w:val="24"/>
                <w:szCs w:val="24"/>
              </w:rPr>
              <w:t>аниматика</w:t>
            </w:r>
            <w:proofErr w:type="spellEnd"/>
            <w:r w:rsidRPr="001F4EC7">
              <w:rPr>
                <w:rFonts w:ascii="Times New Roman" w:hAnsi="Times New Roman"/>
                <w:sz w:val="24"/>
                <w:szCs w:val="24"/>
              </w:rPr>
              <w:t>, работа над анимацией, эскизирование монтаж сцен</w:t>
            </w:r>
          </w:p>
        </w:tc>
        <w:tc>
          <w:tcPr>
            <w:tcW w:w="2088" w:type="dxa"/>
            <w:tcBorders>
              <w:top w:val="single" w:sz="6" w:space="0" w:color="auto"/>
              <w:left w:val="single" w:sz="4" w:space="0" w:color="auto"/>
              <w:bottom w:val="single" w:sz="6" w:space="0" w:color="auto"/>
              <w:right w:val="single" w:sz="6" w:space="0" w:color="auto"/>
            </w:tcBorders>
            <w:shd w:val="clear" w:color="auto" w:fill="FFFFFF"/>
          </w:tcPr>
          <w:p w14:paraId="7097367D" w14:textId="77777777" w:rsidR="008455A1" w:rsidRPr="001F4EC7" w:rsidRDefault="00725266">
            <w:pPr>
              <w:shd w:val="clear" w:color="auto" w:fill="FFFFFF"/>
              <w:snapToGrid w:val="0"/>
              <w:spacing w:after="0"/>
              <w:jc w:val="center"/>
              <w:rPr>
                <w:rFonts w:ascii="Times New Roman" w:hAnsi="Times New Roman"/>
                <w:sz w:val="24"/>
                <w:szCs w:val="24"/>
              </w:rPr>
            </w:pPr>
            <w:r w:rsidRPr="001F4EC7">
              <w:rPr>
                <w:rFonts w:ascii="Times New Roman" w:hAnsi="Times New Roman"/>
                <w:sz w:val="24"/>
                <w:szCs w:val="24"/>
              </w:rPr>
              <w:t>Выпускник</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74123AF7" w14:textId="26DE2942"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Руководитель дипломного проекта</w:t>
            </w:r>
            <w:r w:rsidR="0001469C" w:rsidRPr="001F4EC7">
              <w:rPr>
                <w:rFonts w:ascii="Times New Roman" w:hAnsi="Times New Roman"/>
                <w:sz w:val="24"/>
                <w:szCs w:val="24"/>
              </w:rPr>
              <w:t xml:space="preserve"> </w:t>
            </w:r>
            <w:r w:rsidRPr="001F4EC7">
              <w:rPr>
                <w:rFonts w:ascii="Times New Roman" w:hAnsi="Times New Roman"/>
                <w:sz w:val="24"/>
                <w:szCs w:val="24"/>
              </w:rPr>
              <w:t>(работы)</w:t>
            </w:r>
          </w:p>
          <w:p w14:paraId="7A6D02BF" w14:textId="77777777" w:rsidR="008455A1" w:rsidRPr="001F4EC7" w:rsidRDefault="008455A1">
            <w:pPr>
              <w:shd w:val="clear" w:color="auto" w:fill="FFFFFF"/>
              <w:snapToGrid w:val="0"/>
              <w:spacing w:after="0"/>
              <w:rPr>
                <w:rFonts w:ascii="Times New Roman" w:hAnsi="Times New Roman"/>
                <w:sz w:val="24"/>
                <w:szCs w:val="24"/>
              </w:rPr>
            </w:pPr>
          </w:p>
        </w:tc>
      </w:tr>
      <w:tr w:rsidR="008455A1" w:rsidRPr="001F4EC7" w14:paraId="529D1E70" w14:textId="77777777">
        <w:trPr>
          <w:trHeight w:hRule="exact" w:val="2588"/>
        </w:trPr>
        <w:tc>
          <w:tcPr>
            <w:tcW w:w="5124" w:type="dxa"/>
            <w:tcBorders>
              <w:top w:val="single" w:sz="6" w:space="0" w:color="auto"/>
              <w:left w:val="single" w:sz="4" w:space="0" w:color="auto"/>
              <w:bottom w:val="single" w:sz="6" w:space="0" w:color="auto"/>
              <w:right w:val="single" w:sz="6" w:space="0" w:color="auto"/>
            </w:tcBorders>
            <w:shd w:val="clear" w:color="auto" w:fill="FFFFFF"/>
          </w:tcPr>
          <w:p w14:paraId="40963476" w14:textId="77777777" w:rsidR="008455A1" w:rsidRPr="001F4EC7" w:rsidRDefault="00725266">
            <w:pPr>
              <w:shd w:val="clear" w:color="auto" w:fill="FFFFFF"/>
              <w:tabs>
                <w:tab w:val="left" w:pos="792"/>
              </w:tabs>
              <w:snapToGrid w:val="0"/>
              <w:spacing w:after="0"/>
              <w:rPr>
                <w:rFonts w:ascii="Times New Roman" w:hAnsi="Times New Roman"/>
                <w:sz w:val="24"/>
                <w:szCs w:val="24"/>
              </w:rPr>
            </w:pPr>
            <w:r w:rsidRPr="001F4EC7">
              <w:rPr>
                <w:rFonts w:ascii="Times New Roman" w:hAnsi="Times New Roman"/>
                <w:sz w:val="24"/>
                <w:szCs w:val="24"/>
              </w:rPr>
              <w:t xml:space="preserve">Создание музыкальной композиции, синхронизация звука и видео. </w:t>
            </w:r>
          </w:p>
          <w:p w14:paraId="5D67771F" w14:textId="77777777" w:rsidR="008455A1" w:rsidRPr="001F4EC7" w:rsidRDefault="00725266">
            <w:pPr>
              <w:shd w:val="clear" w:color="auto" w:fill="FFFFFF"/>
              <w:tabs>
                <w:tab w:val="left" w:pos="792"/>
              </w:tabs>
              <w:snapToGrid w:val="0"/>
              <w:spacing w:after="0"/>
              <w:rPr>
                <w:rFonts w:ascii="Times New Roman" w:hAnsi="Times New Roman"/>
                <w:sz w:val="24"/>
                <w:szCs w:val="24"/>
              </w:rPr>
            </w:pPr>
            <w:r w:rsidRPr="001F4EC7">
              <w:rPr>
                <w:rFonts w:ascii="Times New Roman" w:hAnsi="Times New Roman"/>
                <w:sz w:val="24"/>
                <w:szCs w:val="24"/>
              </w:rPr>
              <w:t>Оформление списка используемой литературы, составление содержания.</w:t>
            </w:r>
          </w:p>
          <w:p w14:paraId="6551BB73" w14:textId="09CBD69A"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Оформление пояснительной записки дипломного проекта (работы). Заключение.</w:t>
            </w:r>
          </w:p>
          <w:p w14:paraId="0B9106CB" w14:textId="6EE2E39E"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Согласование дипломного проекта</w:t>
            </w:r>
            <w:r w:rsidR="0001469C" w:rsidRPr="001F4EC7">
              <w:rPr>
                <w:rFonts w:ascii="Times New Roman" w:hAnsi="Times New Roman"/>
                <w:sz w:val="24"/>
                <w:szCs w:val="24"/>
              </w:rPr>
              <w:t xml:space="preserve"> </w:t>
            </w:r>
            <w:r w:rsidRPr="001F4EC7">
              <w:rPr>
                <w:rFonts w:ascii="Times New Roman" w:hAnsi="Times New Roman"/>
                <w:sz w:val="24"/>
                <w:szCs w:val="24"/>
              </w:rPr>
              <w:t>(работы) с консультантами.</w:t>
            </w:r>
          </w:p>
          <w:p w14:paraId="55BE4F52" w14:textId="77777777"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Подготовка доклада к предварительной защите.</w:t>
            </w:r>
          </w:p>
          <w:p w14:paraId="00F5D1C3" w14:textId="77777777"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Подготовка портфолио достижений</w:t>
            </w:r>
          </w:p>
        </w:tc>
        <w:tc>
          <w:tcPr>
            <w:tcW w:w="2088" w:type="dxa"/>
            <w:tcBorders>
              <w:top w:val="single" w:sz="6" w:space="0" w:color="auto"/>
              <w:left w:val="single" w:sz="4" w:space="0" w:color="auto"/>
              <w:bottom w:val="single" w:sz="6" w:space="0" w:color="auto"/>
              <w:right w:val="single" w:sz="6" w:space="0" w:color="auto"/>
            </w:tcBorders>
            <w:shd w:val="clear" w:color="auto" w:fill="FFFFFF"/>
          </w:tcPr>
          <w:p w14:paraId="717CD890" w14:textId="77777777" w:rsidR="008455A1" w:rsidRPr="001F4EC7" w:rsidRDefault="00725266">
            <w:pPr>
              <w:shd w:val="clear" w:color="auto" w:fill="FFFFFF"/>
              <w:snapToGrid w:val="0"/>
              <w:spacing w:after="0"/>
              <w:jc w:val="center"/>
              <w:rPr>
                <w:rFonts w:ascii="Times New Roman" w:hAnsi="Times New Roman"/>
                <w:sz w:val="24"/>
                <w:szCs w:val="24"/>
              </w:rPr>
            </w:pPr>
            <w:r w:rsidRPr="001F4EC7">
              <w:rPr>
                <w:rFonts w:ascii="Times New Roman" w:hAnsi="Times New Roman"/>
                <w:sz w:val="24"/>
                <w:szCs w:val="24"/>
              </w:rPr>
              <w:t>Выпускник, руководитель</w:t>
            </w:r>
          </w:p>
          <w:p w14:paraId="5D8D0B64" w14:textId="55679625" w:rsidR="008455A1" w:rsidRPr="001F4EC7" w:rsidRDefault="00725266">
            <w:pPr>
              <w:shd w:val="clear" w:color="auto" w:fill="FFFFFF"/>
              <w:snapToGrid w:val="0"/>
              <w:spacing w:after="0"/>
              <w:jc w:val="center"/>
              <w:rPr>
                <w:rFonts w:ascii="Times New Roman" w:hAnsi="Times New Roman"/>
                <w:sz w:val="24"/>
                <w:szCs w:val="24"/>
              </w:rPr>
            </w:pPr>
            <w:r w:rsidRPr="001F4EC7">
              <w:rPr>
                <w:rFonts w:ascii="Times New Roman" w:hAnsi="Times New Roman"/>
                <w:sz w:val="24"/>
                <w:szCs w:val="24"/>
              </w:rPr>
              <w:t>дипломного проекта</w:t>
            </w:r>
            <w:r w:rsidR="0001469C" w:rsidRPr="001F4EC7">
              <w:rPr>
                <w:rFonts w:ascii="Times New Roman" w:hAnsi="Times New Roman"/>
                <w:sz w:val="24"/>
                <w:szCs w:val="24"/>
              </w:rPr>
              <w:t xml:space="preserve"> </w:t>
            </w:r>
            <w:r w:rsidRPr="001F4EC7">
              <w:rPr>
                <w:rFonts w:ascii="Times New Roman" w:hAnsi="Times New Roman"/>
                <w:sz w:val="24"/>
                <w:szCs w:val="24"/>
              </w:rPr>
              <w:t>(работы)</w:t>
            </w:r>
          </w:p>
          <w:p w14:paraId="06FAE31C" w14:textId="77777777" w:rsidR="008455A1" w:rsidRPr="001F4EC7" w:rsidRDefault="00725266">
            <w:pPr>
              <w:shd w:val="clear" w:color="auto" w:fill="FFFFFF"/>
              <w:snapToGrid w:val="0"/>
              <w:spacing w:after="0"/>
              <w:jc w:val="center"/>
              <w:rPr>
                <w:rFonts w:ascii="Times New Roman" w:hAnsi="Times New Roman"/>
                <w:sz w:val="24"/>
                <w:szCs w:val="24"/>
              </w:rPr>
            </w:pPr>
            <w:r w:rsidRPr="001F4EC7">
              <w:rPr>
                <w:rFonts w:ascii="Times New Roman" w:hAnsi="Times New Roman"/>
                <w:sz w:val="24"/>
                <w:szCs w:val="24"/>
              </w:rPr>
              <w:t>консультанты</w:t>
            </w:r>
          </w:p>
          <w:p w14:paraId="61E74C3D" w14:textId="77777777" w:rsidR="008455A1" w:rsidRPr="001F4EC7" w:rsidRDefault="008455A1">
            <w:pPr>
              <w:shd w:val="clear" w:color="auto" w:fill="FFFFFF"/>
              <w:snapToGrid w:val="0"/>
              <w:spacing w:after="0"/>
              <w:jc w:val="center"/>
              <w:rPr>
                <w:rFonts w:ascii="Times New Roman" w:hAnsi="Times New Roman"/>
                <w:sz w:val="24"/>
                <w:szCs w:val="24"/>
              </w:rPr>
            </w:pP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01649A4E" w14:textId="77777777"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Заместитель директора по УВР</w:t>
            </w:r>
          </w:p>
          <w:p w14:paraId="0B804328" w14:textId="77777777"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 xml:space="preserve"> </w:t>
            </w:r>
          </w:p>
        </w:tc>
      </w:tr>
      <w:tr w:rsidR="008455A1" w:rsidRPr="001F4EC7" w14:paraId="05352D71" w14:textId="77777777">
        <w:trPr>
          <w:trHeight w:hRule="exact" w:val="2591"/>
        </w:trPr>
        <w:tc>
          <w:tcPr>
            <w:tcW w:w="5124" w:type="dxa"/>
            <w:tcBorders>
              <w:top w:val="single" w:sz="6" w:space="0" w:color="auto"/>
              <w:left w:val="single" w:sz="4" w:space="0" w:color="auto"/>
              <w:bottom w:val="single" w:sz="6" w:space="0" w:color="auto"/>
              <w:right w:val="single" w:sz="6" w:space="0" w:color="auto"/>
            </w:tcBorders>
            <w:shd w:val="clear" w:color="auto" w:fill="FFFFFF"/>
          </w:tcPr>
          <w:p w14:paraId="70A589E9" w14:textId="1CB4BFE4"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Проверка дипломного проекта</w:t>
            </w:r>
            <w:r w:rsidR="0001469C" w:rsidRPr="001F4EC7">
              <w:rPr>
                <w:rFonts w:ascii="Times New Roman" w:hAnsi="Times New Roman"/>
                <w:sz w:val="24"/>
                <w:szCs w:val="24"/>
              </w:rPr>
              <w:t xml:space="preserve"> </w:t>
            </w:r>
            <w:r w:rsidRPr="001F4EC7">
              <w:rPr>
                <w:rFonts w:ascii="Times New Roman" w:hAnsi="Times New Roman"/>
                <w:sz w:val="24"/>
                <w:szCs w:val="24"/>
              </w:rPr>
              <w:t>(работы) на соответствие требованиям ЕСКД и ЕСТД.</w:t>
            </w:r>
          </w:p>
          <w:p w14:paraId="19A8A24A" w14:textId="77777777"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 xml:space="preserve">Прохождение предварительной защиты. </w:t>
            </w:r>
          </w:p>
          <w:p w14:paraId="7566A10F" w14:textId="70D15E87"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Внесение корректив в дипломный проект</w:t>
            </w:r>
            <w:r w:rsidR="0001469C" w:rsidRPr="001F4EC7">
              <w:rPr>
                <w:rFonts w:ascii="Times New Roman" w:hAnsi="Times New Roman"/>
                <w:sz w:val="24"/>
                <w:szCs w:val="24"/>
              </w:rPr>
              <w:t xml:space="preserve"> </w:t>
            </w:r>
            <w:r w:rsidRPr="001F4EC7">
              <w:rPr>
                <w:rFonts w:ascii="Times New Roman" w:hAnsi="Times New Roman"/>
                <w:sz w:val="24"/>
                <w:szCs w:val="24"/>
              </w:rPr>
              <w:t xml:space="preserve">(работу) по результатам </w:t>
            </w:r>
            <w:proofErr w:type="spellStart"/>
            <w:r w:rsidRPr="001F4EC7">
              <w:rPr>
                <w:rFonts w:ascii="Times New Roman" w:hAnsi="Times New Roman"/>
                <w:sz w:val="24"/>
                <w:szCs w:val="24"/>
              </w:rPr>
              <w:t>нормоконтроля</w:t>
            </w:r>
            <w:proofErr w:type="spellEnd"/>
            <w:r w:rsidRPr="001F4EC7">
              <w:rPr>
                <w:rFonts w:ascii="Times New Roman" w:hAnsi="Times New Roman"/>
                <w:sz w:val="24"/>
                <w:szCs w:val="24"/>
              </w:rPr>
              <w:t xml:space="preserve"> и предзащиты. </w:t>
            </w:r>
          </w:p>
          <w:p w14:paraId="7D3DB4C8" w14:textId="77777777"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Отзыв руководителя.</w:t>
            </w:r>
          </w:p>
          <w:p w14:paraId="434D5212" w14:textId="77777777"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Рецензирование.</w:t>
            </w:r>
          </w:p>
          <w:p w14:paraId="0852484C" w14:textId="2BCAD59F"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Представление дипломного проекта</w:t>
            </w:r>
            <w:r w:rsidR="0001469C" w:rsidRPr="001F4EC7">
              <w:rPr>
                <w:rFonts w:ascii="Times New Roman" w:hAnsi="Times New Roman"/>
                <w:sz w:val="24"/>
                <w:szCs w:val="24"/>
              </w:rPr>
              <w:t xml:space="preserve"> </w:t>
            </w:r>
            <w:r w:rsidRPr="001F4EC7">
              <w:rPr>
                <w:rFonts w:ascii="Times New Roman" w:hAnsi="Times New Roman"/>
                <w:sz w:val="24"/>
                <w:szCs w:val="24"/>
              </w:rPr>
              <w:t>(работы) к защите</w:t>
            </w:r>
          </w:p>
          <w:p w14:paraId="57AC3139" w14:textId="77777777"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Подготовка доклада для защиты ВКР на заседании ГЭК государственной экзаменационной комиссии (ГЭК)</w:t>
            </w:r>
          </w:p>
        </w:tc>
        <w:tc>
          <w:tcPr>
            <w:tcW w:w="2088" w:type="dxa"/>
            <w:tcBorders>
              <w:top w:val="single" w:sz="6" w:space="0" w:color="auto"/>
              <w:left w:val="single" w:sz="4" w:space="0" w:color="auto"/>
              <w:bottom w:val="single" w:sz="6" w:space="0" w:color="auto"/>
              <w:right w:val="single" w:sz="6" w:space="0" w:color="auto"/>
            </w:tcBorders>
            <w:shd w:val="clear" w:color="auto" w:fill="FFFFFF"/>
          </w:tcPr>
          <w:p w14:paraId="03E93898" w14:textId="77777777" w:rsidR="008455A1" w:rsidRPr="001F4EC7" w:rsidRDefault="00725266">
            <w:pPr>
              <w:shd w:val="clear" w:color="auto" w:fill="FFFFFF"/>
              <w:snapToGrid w:val="0"/>
              <w:spacing w:after="0"/>
              <w:jc w:val="center"/>
              <w:rPr>
                <w:rFonts w:ascii="Times New Roman" w:hAnsi="Times New Roman"/>
                <w:sz w:val="24"/>
                <w:szCs w:val="24"/>
              </w:rPr>
            </w:pPr>
            <w:r w:rsidRPr="001F4EC7">
              <w:rPr>
                <w:rFonts w:ascii="Times New Roman" w:hAnsi="Times New Roman"/>
                <w:sz w:val="24"/>
                <w:szCs w:val="24"/>
              </w:rPr>
              <w:t xml:space="preserve">Выпускник, </w:t>
            </w:r>
          </w:p>
          <w:p w14:paraId="252CCD60" w14:textId="77777777" w:rsidR="008455A1" w:rsidRPr="001F4EC7" w:rsidRDefault="00725266">
            <w:pPr>
              <w:shd w:val="clear" w:color="auto" w:fill="FFFFFF"/>
              <w:snapToGrid w:val="0"/>
              <w:spacing w:after="0"/>
              <w:jc w:val="center"/>
              <w:rPr>
                <w:rFonts w:ascii="Times New Roman" w:hAnsi="Times New Roman"/>
                <w:sz w:val="24"/>
                <w:szCs w:val="24"/>
              </w:rPr>
            </w:pPr>
            <w:proofErr w:type="spellStart"/>
            <w:r w:rsidRPr="001F4EC7">
              <w:rPr>
                <w:rFonts w:ascii="Times New Roman" w:hAnsi="Times New Roman"/>
                <w:sz w:val="24"/>
                <w:szCs w:val="24"/>
              </w:rPr>
              <w:t>нормоконтролер</w:t>
            </w:r>
            <w:proofErr w:type="spellEnd"/>
            <w:r w:rsidRPr="001F4EC7">
              <w:rPr>
                <w:rFonts w:ascii="Times New Roman" w:hAnsi="Times New Roman"/>
                <w:sz w:val="24"/>
                <w:szCs w:val="24"/>
              </w:rPr>
              <w:t>,</w:t>
            </w:r>
          </w:p>
          <w:p w14:paraId="42CFB185" w14:textId="77777777" w:rsidR="008455A1" w:rsidRPr="001F4EC7" w:rsidRDefault="00725266">
            <w:pPr>
              <w:shd w:val="clear" w:color="auto" w:fill="FFFFFF"/>
              <w:snapToGrid w:val="0"/>
              <w:spacing w:after="0"/>
              <w:jc w:val="center"/>
              <w:rPr>
                <w:rFonts w:ascii="Times New Roman" w:hAnsi="Times New Roman"/>
                <w:sz w:val="24"/>
                <w:szCs w:val="24"/>
              </w:rPr>
            </w:pPr>
            <w:r w:rsidRPr="001F4EC7">
              <w:rPr>
                <w:rFonts w:ascii="Times New Roman" w:hAnsi="Times New Roman"/>
                <w:sz w:val="24"/>
                <w:szCs w:val="24"/>
              </w:rPr>
              <w:t>комиссия по</w:t>
            </w:r>
          </w:p>
          <w:p w14:paraId="34DA0665" w14:textId="77777777" w:rsidR="008455A1" w:rsidRPr="001F4EC7" w:rsidRDefault="00725266">
            <w:pPr>
              <w:shd w:val="clear" w:color="auto" w:fill="FFFFFF"/>
              <w:snapToGrid w:val="0"/>
              <w:spacing w:after="0"/>
              <w:jc w:val="center"/>
              <w:rPr>
                <w:rFonts w:ascii="Times New Roman" w:hAnsi="Times New Roman"/>
                <w:sz w:val="24"/>
                <w:szCs w:val="24"/>
              </w:rPr>
            </w:pPr>
            <w:r w:rsidRPr="001F4EC7">
              <w:rPr>
                <w:rFonts w:ascii="Times New Roman" w:hAnsi="Times New Roman"/>
                <w:sz w:val="24"/>
                <w:szCs w:val="24"/>
              </w:rPr>
              <w:t>предзащите, рецензент</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2B342AAF" w14:textId="77777777"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Заместитель директора по УВР</w:t>
            </w:r>
          </w:p>
          <w:p w14:paraId="0B5634D3" w14:textId="77777777" w:rsidR="008455A1" w:rsidRPr="001F4EC7" w:rsidRDefault="008455A1">
            <w:pPr>
              <w:shd w:val="clear" w:color="auto" w:fill="FFFFFF"/>
              <w:snapToGrid w:val="0"/>
              <w:spacing w:after="0"/>
              <w:rPr>
                <w:rFonts w:ascii="Times New Roman" w:hAnsi="Times New Roman"/>
                <w:sz w:val="24"/>
                <w:szCs w:val="24"/>
              </w:rPr>
            </w:pPr>
          </w:p>
        </w:tc>
      </w:tr>
      <w:tr w:rsidR="008455A1" w:rsidRPr="001F4EC7" w14:paraId="0FBE0F8E" w14:textId="77777777">
        <w:trPr>
          <w:trHeight w:hRule="exact" w:val="609"/>
        </w:trPr>
        <w:tc>
          <w:tcPr>
            <w:tcW w:w="5124" w:type="dxa"/>
            <w:tcBorders>
              <w:top w:val="single" w:sz="6" w:space="0" w:color="auto"/>
              <w:left w:val="single" w:sz="4" w:space="0" w:color="auto"/>
              <w:bottom w:val="single" w:sz="6" w:space="0" w:color="auto"/>
              <w:right w:val="single" w:sz="6" w:space="0" w:color="auto"/>
            </w:tcBorders>
            <w:shd w:val="clear" w:color="auto" w:fill="FFFFFF"/>
          </w:tcPr>
          <w:p w14:paraId="641CF0A9" w14:textId="72628140"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Защита дипломного проекта</w:t>
            </w:r>
            <w:r w:rsidR="0001469C" w:rsidRPr="001F4EC7">
              <w:rPr>
                <w:rFonts w:ascii="Times New Roman" w:hAnsi="Times New Roman"/>
                <w:sz w:val="24"/>
                <w:szCs w:val="24"/>
              </w:rPr>
              <w:t xml:space="preserve"> </w:t>
            </w:r>
            <w:r w:rsidRPr="001F4EC7">
              <w:rPr>
                <w:rFonts w:ascii="Times New Roman" w:hAnsi="Times New Roman"/>
                <w:sz w:val="24"/>
                <w:szCs w:val="24"/>
              </w:rPr>
              <w:t>(работы) на заседании ГЭК</w:t>
            </w:r>
          </w:p>
        </w:tc>
        <w:tc>
          <w:tcPr>
            <w:tcW w:w="2088" w:type="dxa"/>
            <w:tcBorders>
              <w:top w:val="single" w:sz="6" w:space="0" w:color="auto"/>
              <w:left w:val="single" w:sz="4" w:space="0" w:color="auto"/>
              <w:bottom w:val="single" w:sz="6" w:space="0" w:color="auto"/>
              <w:right w:val="single" w:sz="6" w:space="0" w:color="auto"/>
            </w:tcBorders>
            <w:shd w:val="clear" w:color="auto" w:fill="FFFFFF"/>
          </w:tcPr>
          <w:p w14:paraId="45496E78" w14:textId="77777777" w:rsidR="008455A1" w:rsidRPr="001F4EC7" w:rsidRDefault="00725266">
            <w:pPr>
              <w:shd w:val="clear" w:color="auto" w:fill="FFFFFF"/>
              <w:snapToGrid w:val="0"/>
              <w:spacing w:after="0"/>
              <w:jc w:val="center"/>
              <w:rPr>
                <w:rFonts w:ascii="Times New Roman" w:hAnsi="Times New Roman"/>
                <w:sz w:val="24"/>
                <w:szCs w:val="24"/>
              </w:rPr>
            </w:pPr>
            <w:r w:rsidRPr="001F4EC7">
              <w:rPr>
                <w:rFonts w:ascii="Times New Roman" w:hAnsi="Times New Roman"/>
                <w:sz w:val="24"/>
                <w:szCs w:val="24"/>
              </w:rPr>
              <w:t>Выпускник,</w:t>
            </w:r>
          </w:p>
          <w:p w14:paraId="2D1FBABA" w14:textId="77777777" w:rsidR="008455A1" w:rsidRPr="001F4EC7" w:rsidRDefault="00725266">
            <w:pPr>
              <w:shd w:val="clear" w:color="auto" w:fill="FFFFFF"/>
              <w:snapToGrid w:val="0"/>
              <w:spacing w:after="0"/>
              <w:jc w:val="center"/>
              <w:rPr>
                <w:rFonts w:ascii="Times New Roman" w:hAnsi="Times New Roman"/>
                <w:sz w:val="24"/>
                <w:szCs w:val="24"/>
              </w:rPr>
            </w:pPr>
            <w:r w:rsidRPr="001F4EC7">
              <w:rPr>
                <w:rFonts w:ascii="Times New Roman" w:hAnsi="Times New Roman"/>
                <w:sz w:val="24"/>
                <w:szCs w:val="24"/>
              </w:rPr>
              <w:t>Члены ГЭК</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354B2FD6" w14:textId="77777777"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Заместитель директора по УВР</w:t>
            </w:r>
          </w:p>
          <w:p w14:paraId="2076FC69" w14:textId="77777777" w:rsidR="008455A1" w:rsidRPr="001F4EC7" w:rsidRDefault="00725266">
            <w:pPr>
              <w:shd w:val="clear" w:color="auto" w:fill="FFFFFF"/>
              <w:snapToGrid w:val="0"/>
              <w:spacing w:after="0"/>
              <w:rPr>
                <w:rFonts w:ascii="Times New Roman" w:hAnsi="Times New Roman"/>
                <w:sz w:val="24"/>
                <w:szCs w:val="24"/>
              </w:rPr>
            </w:pPr>
            <w:r w:rsidRPr="001F4EC7">
              <w:rPr>
                <w:rFonts w:ascii="Times New Roman" w:hAnsi="Times New Roman"/>
                <w:sz w:val="24"/>
                <w:szCs w:val="24"/>
              </w:rPr>
              <w:t xml:space="preserve"> </w:t>
            </w:r>
          </w:p>
        </w:tc>
      </w:tr>
    </w:tbl>
    <w:p w14:paraId="09677209" w14:textId="5E099770" w:rsidR="008455A1" w:rsidRDefault="008455A1">
      <w:pPr>
        <w:snapToGrid w:val="0"/>
        <w:spacing w:after="0"/>
        <w:rPr>
          <w:rFonts w:ascii="Times New Roman" w:hAnsi="Times New Roman"/>
          <w:sz w:val="24"/>
          <w:szCs w:val="24"/>
        </w:rPr>
      </w:pPr>
    </w:p>
    <w:p w14:paraId="31038A7E" w14:textId="6FE4BF57" w:rsidR="00B436B1" w:rsidRPr="00B436B1" w:rsidRDefault="00B436B1" w:rsidP="00B436B1">
      <w:pPr>
        <w:rPr>
          <w:rFonts w:ascii="Times New Roman" w:hAnsi="Times New Roman"/>
          <w:sz w:val="24"/>
          <w:szCs w:val="24"/>
        </w:rPr>
      </w:pPr>
    </w:p>
    <w:p w14:paraId="358D55F5" w14:textId="77777777" w:rsidR="00B436B1" w:rsidRPr="00B436B1" w:rsidRDefault="00B436B1" w:rsidP="00B436B1">
      <w:pPr>
        <w:jc w:val="right"/>
        <w:rPr>
          <w:rFonts w:ascii="Times New Roman" w:hAnsi="Times New Roman"/>
          <w:sz w:val="24"/>
          <w:szCs w:val="24"/>
        </w:rPr>
      </w:pPr>
    </w:p>
    <w:tbl>
      <w:tblPr>
        <w:tblW w:w="9637" w:type="dxa"/>
        <w:tblInd w:w="40" w:type="dxa"/>
        <w:tblLayout w:type="fixed"/>
        <w:tblCellMar>
          <w:left w:w="40" w:type="dxa"/>
          <w:right w:w="40" w:type="dxa"/>
        </w:tblCellMar>
        <w:tblLook w:val="04A0" w:firstRow="1" w:lastRow="0" w:firstColumn="1" w:lastColumn="0" w:noHBand="0" w:noVBand="1"/>
      </w:tblPr>
      <w:tblGrid>
        <w:gridCol w:w="1759"/>
        <w:gridCol w:w="1502"/>
        <w:gridCol w:w="6376"/>
      </w:tblGrid>
      <w:tr w:rsidR="008455A1" w:rsidRPr="001F4EC7" w14:paraId="2CA1F1A5" w14:textId="77777777" w:rsidTr="001F4EC7">
        <w:trPr>
          <w:trHeight w:hRule="exact" w:val="1432"/>
        </w:trPr>
        <w:tc>
          <w:tcPr>
            <w:tcW w:w="1759" w:type="dxa"/>
            <w:tcBorders>
              <w:top w:val="single" w:sz="6" w:space="0" w:color="auto"/>
              <w:left w:val="single" w:sz="6" w:space="0" w:color="auto"/>
              <w:bottom w:val="double" w:sz="4" w:space="0" w:color="000000"/>
              <w:right w:val="single" w:sz="6" w:space="0" w:color="auto"/>
            </w:tcBorders>
            <w:shd w:val="clear" w:color="auto" w:fill="FFFFFF"/>
            <w:vAlign w:val="center"/>
          </w:tcPr>
          <w:p w14:paraId="608E86A1" w14:textId="77777777" w:rsidR="008455A1" w:rsidRPr="001F4EC7" w:rsidRDefault="00725266">
            <w:pPr>
              <w:shd w:val="clear" w:color="auto" w:fill="FFFFFF"/>
              <w:spacing w:line="240" w:lineRule="auto"/>
              <w:jc w:val="center"/>
              <w:rPr>
                <w:rFonts w:ascii="Times New Roman" w:hAnsi="Times New Roman"/>
                <w:sz w:val="24"/>
                <w:szCs w:val="24"/>
              </w:rPr>
            </w:pPr>
            <w:r w:rsidRPr="001F4EC7">
              <w:rPr>
                <w:rFonts w:ascii="Times New Roman" w:hAnsi="Times New Roman"/>
                <w:bCs/>
                <w:sz w:val="24"/>
                <w:szCs w:val="24"/>
              </w:rPr>
              <w:t>Состав</w:t>
            </w:r>
          </w:p>
          <w:p w14:paraId="56CFB3A4" w14:textId="77777777" w:rsidR="008455A1" w:rsidRPr="001F4EC7" w:rsidRDefault="00725266">
            <w:pPr>
              <w:shd w:val="clear" w:color="auto" w:fill="FFFFFF"/>
              <w:spacing w:line="240" w:lineRule="auto"/>
              <w:jc w:val="center"/>
              <w:rPr>
                <w:rFonts w:ascii="Times New Roman" w:hAnsi="Times New Roman"/>
                <w:bCs/>
                <w:spacing w:val="-2"/>
                <w:sz w:val="24"/>
                <w:szCs w:val="24"/>
              </w:rPr>
            </w:pPr>
            <w:r w:rsidRPr="001F4EC7">
              <w:rPr>
                <w:rFonts w:ascii="Times New Roman" w:hAnsi="Times New Roman"/>
                <w:bCs/>
                <w:spacing w:val="-2"/>
                <w:sz w:val="24"/>
                <w:szCs w:val="24"/>
              </w:rPr>
              <w:t xml:space="preserve">дипломного проекта (работы) </w:t>
            </w:r>
          </w:p>
          <w:p w14:paraId="792B7CA8" w14:textId="77777777" w:rsidR="008455A1" w:rsidRPr="001F4EC7" w:rsidRDefault="00725266">
            <w:pPr>
              <w:shd w:val="clear" w:color="auto" w:fill="FFFFFF"/>
              <w:spacing w:line="240" w:lineRule="auto"/>
              <w:jc w:val="center"/>
              <w:rPr>
                <w:rFonts w:ascii="Times New Roman" w:hAnsi="Times New Roman"/>
                <w:sz w:val="24"/>
                <w:szCs w:val="24"/>
              </w:rPr>
            </w:pPr>
            <w:r w:rsidRPr="001F4EC7">
              <w:rPr>
                <w:rFonts w:ascii="Times New Roman" w:hAnsi="Times New Roman"/>
                <w:bCs/>
                <w:spacing w:val="-2"/>
                <w:sz w:val="24"/>
                <w:szCs w:val="24"/>
              </w:rPr>
              <w:t>работы</w:t>
            </w:r>
          </w:p>
        </w:tc>
        <w:tc>
          <w:tcPr>
            <w:tcW w:w="1502" w:type="dxa"/>
            <w:tcBorders>
              <w:top w:val="single" w:sz="6" w:space="0" w:color="auto"/>
              <w:left w:val="single" w:sz="6" w:space="0" w:color="auto"/>
              <w:bottom w:val="double" w:sz="4" w:space="0" w:color="000000"/>
              <w:right w:val="single" w:sz="6" w:space="0" w:color="auto"/>
            </w:tcBorders>
            <w:shd w:val="clear" w:color="auto" w:fill="FFFFFF"/>
            <w:vAlign w:val="center"/>
          </w:tcPr>
          <w:p w14:paraId="145A3052" w14:textId="77777777" w:rsidR="008455A1" w:rsidRPr="001F4EC7" w:rsidRDefault="00725266">
            <w:pPr>
              <w:shd w:val="clear" w:color="auto" w:fill="FFFFFF"/>
              <w:jc w:val="center"/>
              <w:rPr>
                <w:rFonts w:ascii="Times New Roman" w:hAnsi="Times New Roman"/>
                <w:sz w:val="24"/>
                <w:szCs w:val="24"/>
              </w:rPr>
            </w:pPr>
            <w:r w:rsidRPr="001F4EC7">
              <w:rPr>
                <w:rFonts w:ascii="Times New Roman" w:hAnsi="Times New Roman"/>
                <w:bCs/>
                <w:sz w:val="24"/>
                <w:szCs w:val="24"/>
              </w:rPr>
              <w:t>Объем части</w:t>
            </w:r>
          </w:p>
        </w:tc>
        <w:tc>
          <w:tcPr>
            <w:tcW w:w="6376" w:type="dxa"/>
            <w:tcBorders>
              <w:top w:val="single" w:sz="6" w:space="0" w:color="auto"/>
              <w:left w:val="single" w:sz="6" w:space="0" w:color="auto"/>
              <w:bottom w:val="double" w:sz="4" w:space="0" w:color="000000"/>
              <w:right w:val="single" w:sz="6" w:space="0" w:color="auto"/>
            </w:tcBorders>
            <w:shd w:val="clear" w:color="auto" w:fill="FFFFFF"/>
            <w:vAlign w:val="center"/>
          </w:tcPr>
          <w:p w14:paraId="62FC73DB" w14:textId="77777777" w:rsidR="008455A1" w:rsidRPr="001F4EC7" w:rsidRDefault="00725266">
            <w:pPr>
              <w:shd w:val="clear" w:color="auto" w:fill="FFFFFF"/>
              <w:jc w:val="center"/>
              <w:rPr>
                <w:rFonts w:ascii="Times New Roman" w:hAnsi="Times New Roman"/>
                <w:sz w:val="24"/>
                <w:szCs w:val="24"/>
              </w:rPr>
            </w:pPr>
            <w:r w:rsidRPr="001F4EC7">
              <w:rPr>
                <w:rFonts w:ascii="Times New Roman" w:hAnsi="Times New Roman"/>
                <w:bCs/>
                <w:spacing w:val="-2"/>
                <w:sz w:val="24"/>
                <w:szCs w:val="24"/>
              </w:rPr>
              <w:t>Содержание и структура составной части дипломного проекта (работы)</w:t>
            </w:r>
          </w:p>
          <w:p w14:paraId="09F58FFF" w14:textId="77777777" w:rsidR="008455A1" w:rsidRPr="001F4EC7" w:rsidRDefault="008455A1">
            <w:pPr>
              <w:shd w:val="clear" w:color="auto" w:fill="FFFFFF"/>
              <w:rPr>
                <w:rFonts w:ascii="Times New Roman" w:hAnsi="Times New Roman"/>
                <w:sz w:val="24"/>
                <w:szCs w:val="24"/>
              </w:rPr>
            </w:pPr>
          </w:p>
        </w:tc>
      </w:tr>
      <w:tr w:rsidR="008455A1" w:rsidRPr="001F4EC7" w14:paraId="49CF6788" w14:textId="77777777">
        <w:trPr>
          <w:trHeight w:hRule="exact" w:val="5049"/>
        </w:trPr>
        <w:tc>
          <w:tcPr>
            <w:tcW w:w="1759" w:type="dxa"/>
            <w:tcBorders>
              <w:top w:val="double" w:sz="4" w:space="0" w:color="000000"/>
              <w:left w:val="single" w:sz="6" w:space="0" w:color="auto"/>
              <w:bottom w:val="single" w:sz="6" w:space="0" w:color="auto"/>
              <w:right w:val="single" w:sz="6" w:space="0" w:color="auto"/>
            </w:tcBorders>
            <w:shd w:val="clear" w:color="auto" w:fill="FFFFFF"/>
          </w:tcPr>
          <w:p w14:paraId="5BC00FC5" w14:textId="77777777" w:rsidR="008455A1" w:rsidRPr="001F4EC7" w:rsidRDefault="00725266" w:rsidP="001F4EC7">
            <w:pPr>
              <w:shd w:val="clear" w:color="auto" w:fill="FFFFFF"/>
              <w:spacing w:after="0" w:line="240" w:lineRule="auto"/>
              <w:rPr>
                <w:rFonts w:ascii="Times New Roman" w:hAnsi="Times New Roman"/>
                <w:spacing w:val="-2"/>
                <w:sz w:val="24"/>
                <w:szCs w:val="24"/>
              </w:rPr>
            </w:pPr>
            <w:r w:rsidRPr="001F4EC7">
              <w:rPr>
                <w:rFonts w:ascii="Times New Roman" w:hAnsi="Times New Roman"/>
                <w:spacing w:val="-2"/>
                <w:sz w:val="24"/>
                <w:szCs w:val="24"/>
              </w:rPr>
              <w:t xml:space="preserve">Пояснительная </w:t>
            </w:r>
          </w:p>
          <w:p w14:paraId="7229E7AF" w14:textId="77777777" w:rsidR="008455A1" w:rsidRPr="001F4EC7" w:rsidRDefault="00725266" w:rsidP="001F4EC7">
            <w:pPr>
              <w:shd w:val="clear" w:color="auto" w:fill="FFFFFF"/>
              <w:spacing w:after="0" w:line="240" w:lineRule="auto"/>
              <w:rPr>
                <w:rFonts w:ascii="Times New Roman" w:hAnsi="Times New Roman"/>
                <w:sz w:val="24"/>
                <w:szCs w:val="24"/>
              </w:rPr>
            </w:pPr>
            <w:r w:rsidRPr="001F4EC7">
              <w:rPr>
                <w:rFonts w:ascii="Times New Roman" w:hAnsi="Times New Roman"/>
                <w:sz w:val="24"/>
                <w:szCs w:val="24"/>
              </w:rPr>
              <w:t>записка</w:t>
            </w:r>
          </w:p>
        </w:tc>
        <w:tc>
          <w:tcPr>
            <w:tcW w:w="1502" w:type="dxa"/>
            <w:tcBorders>
              <w:top w:val="double" w:sz="4" w:space="0" w:color="000000"/>
              <w:left w:val="single" w:sz="6" w:space="0" w:color="auto"/>
              <w:bottom w:val="single" w:sz="6" w:space="0" w:color="auto"/>
              <w:right w:val="single" w:sz="6" w:space="0" w:color="auto"/>
            </w:tcBorders>
            <w:shd w:val="clear" w:color="auto" w:fill="FFFFFF"/>
          </w:tcPr>
          <w:p w14:paraId="4CAA0CB9" w14:textId="77777777" w:rsidR="008455A1" w:rsidRPr="001F4EC7" w:rsidRDefault="00725266">
            <w:pPr>
              <w:shd w:val="clear" w:color="auto" w:fill="FFFFFF"/>
              <w:rPr>
                <w:rFonts w:ascii="Times New Roman" w:hAnsi="Times New Roman"/>
                <w:sz w:val="24"/>
                <w:szCs w:val="24"/>
              </w:rPr>
            </w:pPr>
            <w:r w:rsidRPr="001F4EC7">
              <w:rPr>
                <w:rFonts w:ascii="Times New Roman" w:hAnsi="Times New Roman"/>
                <w:sz w:val="24"/>
                <w:szCs w:val="24"/>
              </w:rPr>
              <w:t>30 – 40 стр.</w:t>
            </w:r>
          </w:p>
        </w:tc>
        <w:tc>
          <w:tcPr>
            <w:tcW w:w="6376" w:type="dxa"/>
            <w:tcBorders>
              <w:top w:val="double" w:sz="4" w:space="0" w:color="000000"/>
              <w:left w:val="single" w:sz="6" w:space="0" w:color="auto"/>
              <w:bottom w:val="single" w:sz="6" w:space="0" w:color="auto"/>
              <w:right w:val="single" w:sz="6" w:space="0" w:color="auto"/>
            </w:tcBorders>
            <w:shd w:val="clear" w:color="auto" w:fill="FFFFFF"/>
          </w:tcPr>
          <w:p w14:paraId="32B701A1" w14:textId="77777777" w:rsidR="008455A1" w:rsidRPr="001F4EC7" w:rsidRDefault="00725266">
            <w:pPr>
              <w:shd w:val="clear" w:color="auto" w:fill="FFFFFF"/>
              <w:tabs>
                <w:tab w:val="left" w:pos="350"/>
              </w:tabs>
              <w:snapToGrid w:val="0"/>
              <w:spacing w:after="0" w:line="240" w:lineRule="auto"/>
              <w:rPr>
                <w:rFonts w:ascii="Times New Roman" w:hAnsi="Times New Roman"/>
                <w:sz w:val="24"/>
                <w:szCs w:val="24"/>
              </w:rPr>
            </w:pPr>
            <w:r w:rsidRPr="001F4EC7">
              <w:rPr>
                <w:rFonts w:ascii="Times New Roman" w:hAnsi="Times New Roman"/>
                <w:sz w:val="24"/>
                <w:szCs w:val="24"/>
              </w:rPr>
              <w:t>Титульный лист установленной формы</w:t>
            </w:r>
          </w:p>
          <w:p w14:paraId="31C650F6" w14:textId="77777777" w:rsidR="008455A1" w:rsidRPr="001F4EC7" w:rsidRDefault="00725266">
            <w:pPr>
              <w:shd w:val="clear" w:color="auto" w:fill="FFFFFF"/>
              <w:tabs>
                <w:tab w:val="left" w:pos="350"/>
              </w:tabs>
              <w:snapToGrid w:val="0"/>
              <w:spacing w:after="0" w:line="240" w:lineRule="auto"/>
              <w:rPr>
                <w:rFonts w:ascii="Times New Roman" w:hAnsi="Times New Roman"/>
                <w:sz w:val="24"/>
                <w:szCs w:val="24"/>
              </w:rPr>
            </w:pPr>
            <w:r w:rsidRPr="001F4EC7">
              <w:rPr>
                <w:rFonts w:ascii="Times New Roman" w:hAnsi="Times New Roman"/>
                <w:sz w:val="24"/>
                <w:szCs w:val="24"/>
              </w:rPr>
              <w:t>Задание на дипломное проектирование</w:t>
            </w:r>
          </w:p>
          <w:p w14:paraId="201CAE2F" w14:textId="77777777" w:rsidR="008455A1" w:rsidRPr="001F4EC7" w:rsidRDefault="00725266">
            <w:pPr>
              <w:shd w:val="clear" w:color="auto" w:fill="FFFFFF"/>
              <w:tabs>
                <w:tab w:val="left" w:pos="350"/>
              </w:tabs>
              <w:snapToGrid w:val="0"/>
              <w:spacing w:after="0" w:line="240" w:lineRule="auto"/>
              <w:rPr>
                <w:rFonts w:ascii="Times New Roman" w:hAnsi="Times New Roman"/>
                <w:sz w:val="24"/>
                <w:szCs w:val="24"/>
              </w:rPr>
            </w:pPr>
            <w:r w:rsidRPr="001F4EC7">
              <w:rPr>
                <w:rFonts w:ascii="Times New Roman" w:hAnsi="Times New Roman"/>
                <w:sz w:val="24"/>
                <w:szCs w:val="24"/>
              </w:rPr>
              <w:t>Содержание</w:t>
            </w:r>
          </w:p>
          <w:p w14:paraId="0752F920" w14:textId="77777777" w:rsidR="008455A1" w:rsidRPr="001F4EC7" w:rsidRDefault="00725266">
            <w:pPr>
              <w:shd w:val="clear" w:color="auto" w:fill="FFFFFF"/>
              <w:tabs>
                <w:tab w:val="left" w:pos="350"/>
              </w:tabs>
              <w:snapToGrid w:val="0"/>
              <w:spacing w:after="0" w:line="240" w:lineRule="auto"/>
              <w:rPr>
                <w:rFonts w:ascii="Times New Roman" w:hAnsi="Times New Roman"/>
                <w:sz w:val="24"/>
                <w:szCs w:val="24"/>
              </w:rPr>
            </w:pPr>
            <w:r w:rsidRPr="001F4EC7">
              <w:rPr>
                <w:rFonts w:ascii="Times New Roman" w:hAnsi="Times New Roman"/>
                <w:sz w:val="24"/>
                <w:szCs w:val="24"/>
              </w:rPr>
              <w:t>Введение</w:t>
            </w:r>
          </w:p>
          <w:p w14:paraId="152BEF02" w14:textId="77777777" w:rsidR="008455A1" w:rsidRPr="001F4EC7" w:rsidRDefault="00725266">
            <w:pPr>
              <w:shd w:val="clear" w:color="auto" w:fill="FFFFFF"/>
              <w:tabs>
                <w:tab w:val="left" w:pos="350"/>
              </w:tabs>
              <w:snapToGrid w:val="0"/>
              <w:spacing w:after="0" w:line="240" w:lineRule="auto"/>
              <w:rPr>
                <w:rFonts w:ascii="Times New Roman" w:hAnsi="Times New Roman"/>
                <w:spacing w:val="-2"/>
                <w:sz w:val="24"/>
                <w:szCs w:val="24"/>
              </w:rPr>
            </w:pPr>
            <w:r w:rsidRPr="001F4EC7">
              <w:rPr>
                <w:rFonts w:ascii="Times New Roman" w:hAnsi="Times New Roman"/>
                <w:spacing w:val="-2"/>
                <w:sz w:val="24"/>
                <w:szCs w:val="24"/>
              </w:rPr>
              <w:t>1 Творческий раздел:</w:t>
            </w:r>
          </w:p>
          <w:p w14:paraId="517CE3E9" w14:textId="77777777" w:rsidR="008455A1" w:rsidRPr="001F4EC7" w:rsidRDefault="00725266">
            <w:pPr>
              <w:shd w:val="clear" w:color="auto" w:fill="FFFFFF"/>
              <w:tabs>
                <w:tab w:val="left" w:pos="350"/>
              </w:tabs>
              <w:snapToGrid w:val="0"/>
              <w:spacing w:after="0" w:line="240" w:lineRule="auto"/>
              <w:ind w:firstLine="385"/>
              <w:rPr>
                <w:rFonts w:ascii="Times New Roman" w:hAnsi="Times New Roman"/>
                <w:spacing w:val="-2"/>
                <w:sz w:val="24"/>
                <w:szCs w:val="24"/>
              </w:rPr>
            </w:pPr>
            <w:r w:rsidRPr="001F4EC7">
              <w:rPr>
                <w:rFonts w:ascii="Times New Roman" w:hAnsi="Times New Roman"/>
                <w:spacing w:val="-2"/>
                <w:sz w:val="24"/>
                <w:szCs w:val="24"/>
              </w:rPr>
              <w:t>1.1 Творческая идея и концепция</w:t>
            </w:r>
          </w:p>
          <w:p w14:paraId="3F4046B9" w14:textId="77777777" w:rsidR="008455A1" w:rsidRPr="001F4EC7" w:rsidRDefault="00725266">
            <w:pPr>
              <w:shd w:val="clear" w:color="auto" w:fill="FFFFFF"/>
              <w:tabs>
                <w:tab w:val="left" w:pos="350"/>
              </w:tabs>
              <w:snapToGrid w:val="0"/>
              <w:spacing w:after="0" w:line="240" w:lineRule="auto"/>
              <w:ind w:firstLine="385"/>
              <w:rPr>
                <w:rFonts w:ascii="Times New Roman" w:hAnsi="Times New Roman"/>
                <w:spacing w:val="-2"/>
                <w:sz w:val="24"/>
                <w:szCs w:val="24"/>
              </w:rPr>
            </w:pPr>
            <w:r w:rsidRPr="001F4EC7">
              <w:rPr>
                <w:rFonts w:ascii="Times New Roman" w:hAnsi="Times New Roman"/>
                <w:spacing w:val="-2"/>
                <w:sz w:val="24"/>
                <w:szCs w:val="24"/>
              </w:rPr>
              <w:t>1.2 Изобразительное решение, подбор персонажей</w:t>
            </w:r>
          </w:p>
          <w:p w14:paraId="1FE60252" w14:textId="77777777" w:rsidR="008455A1" w:rsidRPr="001F4EC7" w:rsidRDefault="00725266">
            <w:pPr>
              <w:shd w:val="clear" w:color="auto" w:fill="FFFFFF"/>
              <w:tabs>
                <w:tab w:val="left" w:pos="350"/>
              </w:tabs>
              <w:snapToGrid w:val="0"/>
              <w:spacing w:after="0" w:line="240" w:lineRule="auto"/>
              <w:ind w:firstLine="385"/>
              <w:rPr>
                <w:rFonts w:ascii="Times New Roman" w:hAnsi="Times New Roman"/>
                <w:spacing w:val="-2"/>
                <w:sz w:val="24"/>
                <w:szCs w:val="24"/>
              </w:rPr>
            </w:pPr>
            <w:r w:rsidRPr="001F4EC7">
              <w:rPr>
                <w:rFonts w:ascii="Times New Roman" w:hAnsi="Times New Roman"/>
                <w:spacing w:val="-2"/>
                <w:sz w:val="24"/>
                <w:szCs w:val="24"/>
              </w:rPr>
              <w:t>1.3 Сценарий и раскадровка</w:t>
            </w:r>
          </w:p>
          <w:p w14:paraId="55F3D8D5" w14:textId="77777777" w:rsidR="008455A1" w:rsidRPr="001F4EC7" w:rsidRDefault="00725266">
            <w:pPr>
              <w:shd w:val="clear" w:color="auto" w:fill="FFFFFF"/>
              <w:tabs>
                <w:tab w:val="left" w:pos="792"/>
              </w:tabs>
              <w:snapToGrid w:val="0"/>
              <w:spacing w:after="0" w:line="240" w:lineRule="auto"/>
              <w:rPr>
                <w:rFonts w:ascii="Times New Roman" w:hAnsi="Times New Roman"/>
                <w:sz w:val="24"/>
                <w:szCs w:val="24"/>
              </w:rPr>
            </w:pPr>
            <w:r w:rsidRPr="001F4EC7">
              <w:rPr>
                <w:rFonts w:ascii="Times New Roman" w:hAnsi="Times New Roman"/>
                <w:sz w:val="24"/>
                <w:szCs w:val="24"/>
              </w:rPr>
              <w:t xml:space="preserve">2 Технико-технологический </w:t>
            </w:r>
            <w:r w:rsidRPr="001F4EC7">
              <w:rPr>
                <w:rFonts w:ascii="Times New Roman" w:hAnsi="Times New Roman"/>
                <w:spacing w:val="-2"/>
                <w:sz w:val="24"/>
                <w:szCs w:val="24"/>
              </w:rPr>
              <w:t>раздел</w:t>
            </w:r>
          </w:p>
          <w:p w14:paraId="06D24371" w14:textId="77777777" w:rsidR="008455A1" w:rsidRPr="001F4EC7" w:rsidRDefault="00725266">
            <w:pPr>
              <w:shd w:val="clear" w:color="auto" w:fill="FFFFFF"/>
              <w:tabs>
                <w:tab w:val="left" w:pos="792"/>
              </w:tabs>
              <w:snapToGrid w:val="0"/>
              <w:spacing w:after="0" w:line="240" w:lineRule="auto"/>
              <w:ind w:firstLine="385"/>
              <w:rPr>
                <w:rFonts w:ascii="Times New Roman" w:hAnsi="Times New Roman"/>
                <w:sz w:val="24"/>
                <w:szCs w:val="24"/>
              </w:rPr>
            </w:pPr>
            <w:r w:rsidRPr="001F4EC7">
              <w:rPr>
                <w:rFonts w:ascii="Times New Roman" w:hAnsi="Times New Roman"/>
                <w:sz w:val="24"/>
                <w:szCs w:val="24"/>
              </w:rPr>
              <w:t xml:space="preserve">2.1 Составление </w:t>
            </w:r>
            <w:proofErr w:type="spellStart"/>
            <w:r w:rsidRPr="001F4EC7">
              <w:rPr>
                <w:rFonts w:ascii="Times New Roman" w:hAnsi="Times New Roman"/>
                <w:sz w:val="24"/>
                <w:szCs w:val="24"/>
              </w:rPr>
              <w:t>аниматика</w:t>
            </w:r>
            <w:proofErr w:type="spellEnd"/>
          </w:p>
          <w:p w14:paraId="4B71F448" w14:textId="77777777" w:rsidR="008455A1" w:rsidRPr="001F4EC7" w:rsidRDefault="00725266">
            <w:pPr>
              <w:snapToGrid w:val="0"/>
              <w:spacing w:after="0" w:line="240" w:lineRule="auto"/>
              <w:ind w:firstLine="385"/>
              <w:rPr>
                <w:rFonts w:ascii="Times New Roman" w:hAnsi="Times New Roman"/>
                <w:sz w:val="24"/>
                <w:szCs w:val="24"/>
              </w:rPr>
            </w:pPr>
            <w:r w:rsidRPr="001F4EC7">
              <w:rPr>
                <w:rFonts w:ascii="Times New Roman" w:hAnsi="Times New Roman"/>
                <w:sz w:val="24"/>
                <w:szCs w:val="24"/>
              </w:rPr>
              <w:t>2.2 Работа над анимацией</w:t>
            </w:r>
          </w:p>
          <w:p w14:paraId="6DB54AC4" w14:textId="77777777" w:rsidR="008455A1" w:rsidRPr="001F4EC7" w:rsidRDefault="00725266">
            <w:pPr>
              <w:snapToGrid w:val="0"/>
              <w:spacing w:after="0" w:line="240" w:lineRule="auto"/>
              <w:ind w:firstLine="385"/>
              <w:rPr>
                <w:rFonts w:ascii="Times New Roman" w:hAnsi="Times New Roman"/>
                <w:sz w:val="24"/>
                <w:szCs w:val="24"/>
              </w:rPr>
            </w:pPr>
            <w:r w:rsidRPr="001F4EC7">
              <w:rPr>
                <w:rFonts w:ascii="Times New Roman" w:hAnsi="Times New Roman"/>
                <w:sz w:val="24"/>
                <w:szCs w:val="24"/>
              </w:rPr>
              <w:t>2.3 Эскизирование</w:t>
            </w:r>
          </w:p>
          <w:p w14:paraId="5F022E86" w14:textId="77777777" w:rsidR="008455A1" w:rsidRPr="001F4EC7" w:rsidRDefault="00725266">
            <w:pPr>
              <w:snapToGrid w:val="0"/>
              <w:spacing w:after="0" w:line="240" w:lineRule="auto"/>
              <w:ind w:firstLine="385"/>
              <w:rPr>
                <w:rFonts w:ascii="Times New Roman" w:hAnsi="Times New Roman"/>
                <w:sz w:val="24"/>
                <w:szCs w:val="24"/>
              </w:rPr>
            </w:pPr>
            <w:r w:rsidRPr="001F4EC7">
              <w:rPr>
                <w:rFonts w:ascii="Times New Roman" w:hAnsi="Times New Roman"/>
                <w:sz w:val="24"/>
                <w:szCs w:val="24"/>
              </w:rPr>
              <w:t>2.4 Монтаж сцен</w:t>
            </w:r>
          </w:p>
          <w:p w14:paraId="71BFA51E" w14:textId="77777777" w:rsidR="008455A1" w:rsidRPr="001F4EC7" w:rsidRDefault="00725266">
            <w:pPr>
              <w:snapToGrid w:val="0"/>
              <w:spacing w:after="0" w:line="240" w:lineRule="auto"/>
              <w:ind w:firstLine="385"/>
              <w:rPr>
                <w:rFonts w:ascii="Times New Roman" w:hAnsi="Times New Roman"/>
                <w:sz w:val="24"/>
                <w:szCs w:val="24"/>
              </w:rPr>
            </w:pPr>
            <w:r w:rsidRPr="001F4EC7">
              <w:rPr>
                <w:rFonts w:ascii="Times New Roman" w:hAnsi="Times New Roman"/>
                <w:sz w:val="24"/>
                <w:szCs w:val="24"/>
              </w:rPr>
              <w:t>2.5 Создание музыкальной композиции</w:t>
            </w:r>
          </w:p>
          <w:p w14:paraId="602E52F4" w14:textId="77777777" w:rsidR="008455A1" w:rsidRPr="001F4EC7" w:rsidRDefault="00725266">
            <w:pPr>
              <w:snapToGrid w:val="0"/>
              <w:spacing w:after="0" w:line="240" w:lineRule="auto"/>
              <w:ind w:firstLine="385"/>
              <w:rPr>
                <w:rFonts w:ascii="Times New Roman" w:hAnsi="Times New Roman"/>
                <w:sz w:val="24"/>
                <w:szCs w:val="24"/>
              </w:rPr>
            </w:pPr>
            <w:r w:rsidRPr="001F4EC7">
              <w:rPr>
                <w:rFonts w:ascii="Times New Roman" w:hAnsi="Times New Roman"/>
                <w:sz w:val="24"/>
                <w:szCs w:val="24"/>
              </w:rPr>
              <w:t>2.6 Синхронизация звука и видео</w:t>
            </w:r>
          </w:p>
          <w:p w14:paraId="6C313993" w14:textId="77777777" w:rsidR="008455A1" w:rsidRPr="001F4EC7" w:rsidRDefault="00725266">
            <w:pPr>
              <w:snapToGrid w:val="0"/>
              <w:spacing w:after="0" w:line="240" w:lineRule="auto"/>
              <w:rPr>
                <w:rFonts w:ascii="Times New Roman" w:hAnsi="Times New Roman"/>
                <w:sz w:val="24"/>
                <w:szCs w:val="24"/>
              </w:rPr>
            </w:pPr>
            <w:r w:rsidRPr="001F4EC7">
              <w:rPr>
                <w:rFonts w:ascii="Times New Roman" w:hAnsi="Times New Roman"/>
                <w:sz w:val="24"/>
                <w:szCs w:val="24"/>
              </w:rPr>
              <w:t>Заключение</w:t>
            </w:r>
          </w:p>
          <w:p w14:paraId="377A9B90" w14:textId="77777777" w:rsidR="008455A1" w:rsidRPr="001F4EC7" w:rsidRDefault="00725266">
            <w:pPr>
              <w:shd w:val="clear" w:color="auto" w:fill="FFFFFF"/>
              <w:tabs>
                <w:tab w:val="left" w:pos="792"/>
              </w:tabs>
              <w:snapToGrid w:val="0"/>
              <w:spacing w:after="0" w:line="240" w:lineRule="auto"/>
              <w:rPr>
                <w:rFonts w:ascii="Times New Roman" w:hAnsi="Times New Roman"/>
                <w:sz w:val="24"/>
                <w:szCs w:val="24"/>
              </w:rPr>
            </w:pPr>
            <w:r w:rsidRPr="001F4EC7">
              <w:rPr>
                <w:rFonts w:ascii="Times New Roman" w:hAnsi="Times New Roman"/>
                <w:sz w:val="24"/>
                <w:szCs w:val="24"/>
              </w:rPr>
              <w:t>Список используемых источников</w:t>
            </w:r>
          </w:p>
          <w:p w14:paraId="75AEB129" w14:textId="77777777" w:rsidR="008455A1" w:rsidRPr="001F4EC7" w:rsidRDefault="00725266">
            <w:pPr>
              <w:shd w:val="clear" w:color="auto" w:fill="FFFFFF"/>
              <w:tabs>
                <w:tab w:val="left" w:pos="792"/>
              </w:tabs>
              <w:snapToGrid w:val="0"/>
              <w:spacing w:after="0" w:line="240" w:lineRule="auto"/>
              <w:rPr>
                <w:rFonts w:ascii="Times New Roman" w:hAnsi="Times New Roman"/>
                <w:sz w:val="24"/>
                <w:szCs w:val="24"/>
              </w:rPr>
            </w:pPr>
            <w:r w:rsidRPr="001F4EC7">
              <w:rPr>
                <w:rFonts w:ascii="Times New Roman" w:hAnsi="Times New Roman"/>
                <w:sz w:val="24"/>
                <w:szCs w:val="24"/>
              </w:rPr>
              <w:t>Приложения: эскизы, иллюстрации, линейки персонажей, раскадровка</w:t>
            </w:r>
          </w:p>
        </w:tc>
      </w:tr>
      <w:tr w:rsidR="008455A1" w:rsidRPr="001F4EC7" w14:paraId="1D1FC715" w14:textId="77777777">
        <w:trPr>
          <w:trHeight w:hRule="exact" w:val="1015"/>
        </w:trPr>
        <w:tc>
          <w:tcPr>
            <w:tcW w:w="1759" w:type="dxa"/>
            <w:tcBorders>
              <w:top w:val="single" w:sz="6" w:space="0" w:color="auto"/>
              <w:left w:val="single" w:sz="6" w:space="0" w:color="auto"/>
              <w:bottom w:val="single" w:sz="6" w:space="0" w:color="auto"/>
              <w:right w:val="single" w:sz="6" w:space="0" w:color="auto"/>
            </w:tcBorders>
            <w:shd w:val="clear" w:color="auto" w:fill="FFFFFF"/>
          </w:tcPr>
          <w:p w14:paraId="34C3AD24" w14:textId="77777777" w:rsidR="008455A1" w:rsidRPr="001F4EC7" w:rsidRDefault="00725266">
            <w:pPr>
              <w:shd w:val="clear" w:color="auto" w:fill="FFFFFF"/>
              <w:rPr>
                <w:rFonts w:ascii="Times New Roman" w:hAnsi="Times New Roman"/>
                <w:sz w:val="24"/>
                <w:szCs w:val="24"/>
              </w:rPr>
            </w:pPr>
            <w:r w:rsidRPr="001F4EC7">
              <w:rPr>
                <w:rFonts w:ascii="Times New Roman" w:hAnsi="Times New Roman"/>
                <w:sz w:val="24"/>
                <w:szCs w:val="24"/>
              </w:rPr>
              <w:t>Практическая часть</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14:paraId="51D604A9" w14:textId="77777777" w:rsidR="008455A1" w:rsidRPr="001F4EC7" w:rsidRDefault="00725266">
            <w:pPr>
              <w:shd w:val="clear" w:color="auto" w:fill="FFFFFF"/>
              <w:rPr>
                <w:rFonts w:ascii="Times New Roman" w:hAnsi="Times New Roman"/>
                <w:color w:val="FF0000"/>
                <w:sz w:val="24"/>
                <w:szCs w:val="24"/>
              </w:rPr>
            </w:pPr>
            <w:r w:rsidRPr="001F4EC7">
              <w:rPr>
                <w:rFonts w:ascii="Times New Roman" w:hAnsi="Times New Roman"/>
                <w:sz w:val="24"/>
                <w:szCs w:val="24"/>
              </w:rPr>
              <w:t>до 30 сек.</w:t>
            </w:r>
          </w:p>
        </w:tc>
        <w:tc>
          <w:tcPr>
            <w:tcW w:w="6376" w:type="dxa"/>
            <w:tcBorders>
              <w:top w:val="single" w:sz="6" w:space="0" w:color="auto"/>
              <w:left w:val="single" w:sz="6" w:space="0" w:color="auto"/>
              <w:bottom w:val="single" w:sz="6" w:space="0" w:color="auto"/>
              <w:right w:val="single" w:sz="6" w:space="0" w:color="auto"/>
            </w:tcBorders>
            <w:shd w:val="clear" w:color="auto" w:fill="FFFFFF"/>
          </w:tcPr>
          <w:p w14:paraId="1A7DA548" w14:textId="77777777" w:rsidR="008455A1" w:rsidRPr="001F4EC7" w:rsidRDefault="00725266">
            <w:pPr>
              <w:shd w:val="clear" w:color="auto" w:fill="FFFFFF"/>
              <w:rPr>
                <w:rFonts w:ascii="Times New Roman" w:hAnsi="Times New Roman"/>
                <w:sz w:val="24"/>
                <w:szCs w:val="24"/>
              </w:rPr>
            </w:pPr>
            <w:r w:rsidRPr="001F4EC7">
              <w:rPr>
                <w:rFonts w:ascii="Times New Roman" w:hAnsi="Times New Roman"/>
                <w:spacing w:val="-2"/>
                <w:sz w:val="24"/>
                <w:szCs w:val="24"/>
              </w:rPr>
              <w:t xml:space="preserve">Оптический диск с представлением принятых в дипломному проекту (работе )творческих решений в </w:t>
            </w:r>
            <w:r w:rsidRPr="001F4EC7">
              <w:rPr>
                <w:rFonts w:ascii="Times New Roman" w:hAnsi="Times New Roman"/>
                <w:sz w:val="24"/>
                <w:szCs w:val="24"/>
              </w:rPr>
              <w:t xml:space="preserve">виде анимационного сюжета, включающего анимацию и панораму </w:t>
            </w:r>
          </w:p>
          <w:p w14:paraId="613A857C" w14:textId="77777777" w:rsidR="008455A1" w:rsidRPr="001F4EC7" w:rsidRDefault="008455A1">
            <w:pPr>
              <w:shd w:val="clear" w:color="auto" w:fill="FFFFFF"/>
              <w:rPr>
                <w:rFonts w:ascii="Times New Roman" w:hAnsi="Times New Roman"/>
                <w:sz w:val="24"/>
                <w:szCs w:val="24"/>
              </w:rPr>
            </w:pPr>
          </w:p>
        </w:tc>
      </w:tr>
    </w:tbl>
    <w:p w14:paraId="2F8114F5" w14:textId="77777777" w:rsidR="005C3356" w:rsidRDefault="005C3356" w:rsidP="005C3356">
      <w:pPr>
        <w:shd w:val="clear" w:color="auto" w:fill="FFFFFF"/>
        <w:snapToGrid w:val="0"/>
        <w:spacing w:after="0"/>
        <w:ind w:firstLineChars="125" w:firstLine="300"/>
        <w:jc w:val="both"/>
        <w:rPr>
          <w:rFonts w:ascii="Times New Roman" w:hAnsi="Times New Roman"/>
          <w:sz w:val="24"/>
          <w:szCs w:val="24"/>
        </w:rPr>
      </w:pPr>
    </w:p>
    <w:p w14:paraId="67252CB8" w14:textId="7DB54E12" w:rsidR="008455A1" w:rsidRPr="005C3356" w:rsidRDefault="00725266" w:rsidP="005C3356">
      <w:pPr>
        <w:shd w:val="clear" w:color="auto" w:fill="FFFFFF"/>
        <w:snapToGrid w:val="0"/>
        <w:spacing w:after="0"/>
        <w:ind w:firstLineChars="125" w:firstLine="300"/>
        <w:jc w:val="both"/>
        <w:rPr>
          <w:rFonts w:ascii="Times New Roman" w:hAnsi="Times New Roman"/>
          <w:sz w:val="24"/>
          <w:szCs w:val="24"/>
        </w:rPr>
      </w:pPr>
      <w:r w:rsidRPr="005C3356">
        <w:rPr>
          <w:rFonts w:ascii="Times New Roman" w:hAnsi="Times New Roman"/>
          <w:sz w:val="24"/>
          <w:szCs w:val="24"/>
        </w:rPr>
        <w:t>На подготовку и проведение ГИА определено – 6 недель, в том числе:</w:t>
      </w:r>
    </w:p>
    <w:p w14:paraId="1831829C" w14:textId="77777777" w:rsidR="008455A1" w:rsidRPr="005C3356" w:rsidRDefault="00725266" w:rsidP="000F5919">
      <w:pPr>
        <w:pStyle w:val="aff7"/>
        <w:numPr>
          <w:ilvl w:val="0"/>
          <w:numId w:val="271"/>
        </w:numPr>
        <w:shd w:val="clear" w:color="auto" w:fill="FFFFFF"/>
        <w:tabs>
          <w:tab w:val="left" w:pos="709"/>
          <w:tab w:val="left" w:pos="1134"/>
          <w:tab w:val="left" w:pos="2291"/>
        </w:tabs>
        <w:snapToGrid w:val="0"/>
        <w:spacing w:before="0" w:after="0" w:line="276" w:lineRule="auto"/>
        <w:ind w:left="714" w:hanging="357"/>
        <w:jc w:val="both"/>
      </w:pPr>
      <w:r w:rsidRPr="005C3356">
        <w:t xml:space="preserve">выполнение </w:t>
      </w:r>
      <w:r w:rsidRPr="005C3356">
        <w:rPr>
          <w:iCs/>
          <w:lang w:eastAsia="zh-CN"/>
        </w:rPr>
        <w:t>дипломного проекта (работы )</w:t>
      </w:r>
      <w:r w:rsidRPr="005C3356">
        <w:t xml:space="preserve"> – 4 недели,</w:t>
      </w:r>
    </w:p>
    <w:p w14:paraId="3E6C6680" w14:textId="77777777" w:rsidR="008455A1" w:rsidRPr="005C3356" w:rsidRDefault="00725266" w:rsidP="000F5919">
      <w:pPr>
        <w:pStyle w:val="aff7"/>
        <w:numPr>
          <w:ilvl w:val="0"/>
          <w:numId w:val="271"/>
        </w:numPr>
        <w:shd w:val="clear" w:color="auto" w:fill="FFFFFF"/>
        <w:tabs>
          <w:tab w:val="left" w:pos="709"/>
          <w:tab w:val="left" w:pos="1134"/>
          <w:tab w:val="left" w:pos="2291"/>
        </w:tabs>
        <w:snapToGrid w:val="0"/>
        <w:spacing w:before="0" w:after="0" w:line="276" w:lineRule="auto"/>
        <w:ind w:left="714" w:hanging="357"/>
        <w:jc w:val="both"/>
      </w:pPr>
      <w:r w:rsidRPr="005C3356">
        <w:t xml:space="preserve">защита </w:t>
      </w:r>
      <w:r w:rsidRPr="005C3356">
        <w:rPr>
          <w:iCs/>
          <w:lang w:eastAsia="zh-CN"/>
        </w:rPr>
        <w:t>дипломного проекта (работы )</w:t>
      </w:r>
      <w:r w:rsidRPr="005C3356">
        <w:t xml:space="preserve"> – 2 недели.</w:t>
      </w:r>
    </w:p>
    <w:p w14:paraId="5FA50F72" w14:textId="77777777" w:rsidR="008455A1" w:rsidRPr="005C3356" w:rsidRDefault="00725266" w:rsidP="005C3356">
      <w:pPr>
        <w:shd w:val="clear" w:color="auto" w:fill="FFFFFF"/>
        <w:tabs>
          <w:tab w:val="left" w:pos="284"/>
        </w:tabs>
        <w:snapToGrid w:val="0"/>
        <w:spacing w:after="0"/>
        <w:jc w:val="both"/>
        <w:rPr>
          <w:rFonts w:ascii="Times New Roman" w:hAnsi="Times New Roman"/>
          <w:spacing w:val="-2"/>
          <w:sz w:val="24"/>
          <w:szCs w:val="24"/>
        </w:rPr>
      </w:pPr>
      <w:r w:rsidRPr="005C3356">
        <w:rPr>
          <w:rFonts w:ascii="Times New Roman" w:hAnsi="Times New Roman"/>
          <w:sz w:val="24"/>
          <w:szCs w:val="24"/>
        </w:rPr>
        <w:t>Заседания ГЭК проводятся по установленному графику:</w:t>
      </w:r>
    </w:p>
    <w:p w14:paraId="5A4E652D" w14:textId="77777777" w:rsidR="008455A1" w:rsidRPr="005C3356" w:rsidRDefault="00725266" w:rsidP="000F5919">
      <w:pPr>
        <w:pStyle w:val="aff7"/>
        <w:numPr>
          <w:ilvl w:val="0"/>
          <w:numId w:val="272"/>
        </w:numPr>
        <w:shd w:val="clear" w:color="auto" w:fill="FFFFFF"/>
        <w:tabs>
          <w:tab w:val="left" w:pos="284"/>
          <w:tab w:val="left" w:pos="709"/>
          <w:tab w:val="left" w:pos="1276"/>
        </w:tabs>
        <w:snapToGrid w:val="0"/>
        <w:spacing w:before="0" w:after="0" w:line="276" w:lineRule="auto"/>
        <w:ind w:left="0" w:firstLine="360"/>
        <w:jc w:val="both"/>
      </w:pPr>
      <w:r w:rsidRPr="005C3356">
        <w:t>продолжительность одного заседания не более 6 часов,</w:t>
      </w:r>
    </w:p>
    <w:p w14:paraId="0C8C443F" w14:textId="77777777" w:rsidR="008455A1" w:rsidRPr="005C3356" w:rsidRDefault="00725266" w:rsidP="000F5919">
      <w:pPr>
        <w:pStyle w:val="aff7"/>
        <w:numPr>
          <w:ilvl w:val="0"/>
          <w:numId w:val="272"/>
        </w:numPr>
        <w:shd w:val="clear" w:color="auto" w:fill="FFFFFF"/>
        <w:tabs>
          <w:tab w:val="left" w:pos="284"/>
          <w:tab w:val="left" w:pos="709"/>
          <w:tab w:val="left" w:pos="1276"/>
        </w:tabs>
        <w:snapToGrid w:val="0"/>
        <w:spacing w:before="0" w:after="0" w:line="276" w:lineRule="auto"/>
        <w:ind w:left="0" w:firstLine="360"/>
        <w:jc w:val="both"/>
      </w:pPr>
      <w:r w:rsidRPr="005C3356">
        <w:t xml:space="preserve">в течение одного заседания рассматривается защита не более 5 </w:t>
      </w:r>
      <w:r w:rsidRPr="005C3356">
        <w:rPr>
          <w:iCs/>
          <w:lang w:eastAsia="zh-CN"/>
        </w:rPr>
        <w:t>дипломных проектов (работ )</w:t>
      </w:r>
      <w:r w:rsidRPr="005C3356">
        <w:t>,</w:t>
      </w:r>
    </w:p>
    <w:p w14:paraId="7C22D0A4" w14:textId="77777777" w:rsidR="008455A1" w:rsidRPr="005C3356" w:rsidRDefault="00725266" w:rsidP="000F5919">
      <w:pPr>
        <w:pStyle w:val="aff7"/>
        <w:numPr>
          <w:ilvl w:val="0"/>
          <w:numId w:val="272"/>
        </w:numPr>
        <w:shd w:val="clear" w:color="auto" w:fill="FFFFFF"/>
        <w:tabs>
          <w:tab w:val="left" w:pos="284"/>
          <w:tab w:val="left" w:pos="709"/>
          <w:tab w:val="left" w:pos="851"/>
          <w:tab w:val="left" w:pos="1276"/>
        </w:tabs>
        <w:snapToGrid w:val="0"/>
        <w:spacing w:before="0" w:after="0" w:line="276" w:lineRule="auto"/>
        <w:ind w:left="0" w:firstLine="360"/>
        <w:jc w:val="both"/>
      </w:pPr>
      <w:r w:rsidRPr="005C3356">
        <w:t xml:space="preserve">на защиту </w:t>
      </w:r>
      <w:r w:rsidRPr="005C3356">
        <w:rPr>
          <w:iCs/>
          <w:lang w:eastAsia="zh-CN"/>
        </w:rPr>
        <w:t>дипломного проекта (работы )</w:t>
      </w:r>
      <w:r w:rsidRPr="005C3356">
        <w:t xml:space="preserve"> выпускнику отводится до 60 минут.</w:t>
      </w:r>
    </w:p>
    <w:p w14:paraId="1D1F50ED" w14:textId="77777777" w:rsidR="005C3356" w:rsidRDefault="005C3356" w:rsidP="005C3356">
      <w:pPr>
        <w:shd w:val="clear" w:color="auto" w:fill="FFFFFF"/>
        <w:tabs>
          <w:tab w:val="left" w:pos="284"/>
          <w:tab w:val="left" w:pos="1134"/>
        </w:tabs>
        <w:snapToGrid w:val="0"/>
        <w:spacing w:after="0"/>
        <w:ind w:leftChars="109" w:left="240" w:firstLineChars="93" w:firstLine="223"/>
        <w:jc w:val="both"/>
        <w:rPr>
          <w:rFonts w:ascii="Times New Roman" w:hAnsi="Times New Roman"/>
          <w:sz w:val="24"/>
          <w:szCs w:val="24"/>
        </w:rPr>
      </w:pPr>
    </w:p>
    <w:p w14:paraId="5EAB26C7" w14:textId="18D0CB98" w:rsidR="008455A1" w:rsidRPr="005C3356" w:rsidRDefault="00725266" w:rsidP="005C3356">
      <w:pPr>
        <w:shd w:val="clear" w:color="auto" w:fill="FFFFFF"/>
        <w:tabs>
          <w:tab w:val="left" w:pos="284"/>
          <w:tab w:val="left" w:pos="1134"/>
        </w:tabs>
        <w:snapToGrid w:val="0"/>
        <w:spacing w:after="0"/>
        <w:ind w:leftChars="109" w:left="240" w:firstLineChars="93" w:firstLine="223"/>
        <w:jc w:val="both"/>
        <w:rPr>
          <w:rFonts w:ascii="Times New Roman" w:hAnsi="Times New Roman"/>
          <w:sz w:val="24"/>
          <w:szCs w:val="24"/>
        </w:rPr>
      </w:pPr>
      <w:r w:rsidRPr="005C3356">
        <w:rPr>
          <w:rFonts w:ascii="Times New Roman" w:hAnsi="Times New Roman"/>
          <w:sz w:val="24"/>
          <w:szCs w:val="24"/>
        </w:rPr>
        <w:t xml:space="preserve">Процедура защиты </w:t>
      </w:r>
      <w:r w:rsidRPr="005C3356">
        <w:rPr>
          <w:rFonts w:ascii="Times New Roman" w:hAnsi="Times New Roman"/>
          <w:iCs/>
          <w:sz w:val="24"/>
          <w:szCs w:val="24"/>
          <w:lang w:eastAsia="zh-CN"/>
        </w:rPr>
        <w:t>дипломного проекта (работы )</w:t>
      </w:r>
      <w:r w:rsidRPr="005C3356">
        <w:rPr>
          <w:rFonts w:ascii="Times New Roman" w:hAnsi="Times New Roman"/>
          <w:sz w:val="24"/>
          <w:szCs w:val="24"/>
        </w:rPr>
        <w:t xml:space="preserve"> включает:</w:t>
      </w:r>
    </w:p>
    <w:p w14:paraId="66FB7C3A" w14:textId="77777777" w:rsidR="008455A1" w:rsidRPr="005C3356" w:rsidRDefault="00725266" w:rsidP="000F5919">
      <w:pPr>
        <w:pStyle w:val="aff7"/>
        <w:numPr>
          <w:ilvl w:val="0"/>
          <w:numId w:val="273"/>
        </w:numPr>
        <w:shd w:val="clear" w:color="auto" w:fill="FFFFFF"/>
        <w:tabs>
          <w:tab w:val="left" w:pos="426"/>
          <w:tab w:val="left" w:pos="709"/>
          <w:tab w:val="left" w:pos="1276"/>
        </w:tabs>
        <w:snapToGrid w:val="0"/>
        <w:spacing w:before="0" w:after="0" w:line="276" w:lineRule="auto"/>
        <w:ind w:left="0" w:firstLine="360"/>
        <w:jc w:val="both"/>
      </w:pPr>
      <w:r w:rsidRPr="005C3356">
        <w:t xml:space="preserve">доклад выпускника – 7 - 10 минут, в течение которых выпускник кратко освещает цель, задачи и содержание </w:t>
      </w:r>
      <w:r w:rsidRPr="005C3356">
        <w:rPr>
          <w:iCs/>
          <w:lang w:eastAsia="zh-CN"/>
        </w:rPr>
        <w:t>дипломного проекта (работы )</w:t>
      </w:r>
      <w:r w:rsidRPr="005C3356">
        <w:t xml:space="preserve"> с обоснованием принятых решений</w:t>
      </w:r>
    </w:p>
    <w:p w14:paraId="58D9B867" w14:textId="77777777" w:rsidR="008455A1" w:rsidRPr="005C3356" w:rsidRDefault="00725266" w:rsidP="000F5919">
      <w:pPr>
        <w:pStyle w:val="aff7"/>
        <w:numPr>
          <w:ilvl w:val="0"/>
          <w:numId w:val="273"/>
        </w:numPr>
        <w:shd w:val="clear" w:color="auto" w:fill="FFFFFF"/>
        <w:tabs>
          <w:tab w:val="left" w:pos="426"/>
          <w:tab w:val="left" w:pos="709"/>
          <w:tab w:val="left" w:pos="1276"/>
        </w:tabs>
        <w:snapToGrid w:val="0"/>
        <w:spacing w:before="0" w:after="0" w:line="276" w:lineRule="auto"/>
        <w:ind w:left="0" w:firstLine="360"/>
        <w:jc w:val="both"/>
      </w:pPr>
      <w:r w:rsidRPr="005C3356">
        <w:t>(доклад сопровождается презентацией или представлением анимационного сюжета);</w:t>
      </w:r>
    </w:p>
    <w:p w14:paraId="33842082" w14:textId="11C1D3CB" w:rsidR="008455A1" w:rsidRPr="005C3356" w:rsidRDefault="00725266" w:rsidP="000F5919">
      <w:pPr>
        <w:pStyle w:val="aff7"/>
        <w:numPr>
          <w:ilvl w:val="0"/>
          <w:numId w:val="273"/>
        </w:numPr>
        <w:shd w:val="clear" w:color="auto" w:fill="FFFFFF"/>
        <w:tabs>
          <w:tab w:val="left" w:pos="426"/>
          <w:tab w:val="left" w:pos="709"/>
        </w:tabs>
        <w:snapToGrid w:val="0"/>
        <w:spacing w:before="0" w:after="0" w:line="276" w:lineRule="auto"/>
        <w:ind w:left="0" w:firstLine="360"/>
        <w:jc w:val="both"/>
      </w:pPr>
      <w:r w:rsidRPr="005C3356">
        <w:t>показ анимационного сюжета;</w:t>
      </w:r>
    </w:p>
    <w:p w14:paraId="6EDFF3F0" w14:textId="3615A8B4" w:rsidR="008455A1" w:rsidRPr="005C3356" w:rsidRDefault="00725266" w:rsidP="000F5919">
      <w:pPr>
        <w:pStyle w:val="aff7"/>
        <w:numPr>
          <w:ilvl w:val="0"/>
          <w:numId w:val="273"/>
        </w:numPr>
        <w:shd w:val="clear" w:color="auto" w:fill="FFFFFF"/>
        <w:tabs>
          <w:tab w:val="left" w:pos="426"/>
          <w:tab w:val="left" w:pos="709"/>
          <w:tab w:val="left" w:pos="1276"/>
        </w:tabs>
        <w:snapToGrid w:val="0"/>
        <w:spacing w:before="0" w:after="0" w:line="276" w:lineRule="auto"/>
        <w:ind w:left="0" w:firstLine="360"/>
        <w:jc w:val="both"/>
      </w:pPr>
      <w:r w:rsidRPr="005C3356">
        <w:t>презентация портфолио достижений выпускника – до 5 мин;</w:t>
      </w:r>
    </w:p>
    <w:p w14:paraId="209E40CA" w14:textId="77F5E352" w:rsidR="008455A1" w:rsidRPr="005C3356" w:rsidRDefault="00725266" w:rsidP="000F5919">
      <w:pPr>
        <w:pStyle w:val="aff7"/>
        <w:numPr>
          <w:ilvl w:val="0"/>
          <w:numId w:val="273"/>
        </w:numPr>
        <w:shd w:val="clear" w:color="auto" w:fill="FFFFFF"/>
        <w:tabs>
          <w:tab w:val="left" w:pos="426"/>
          <w:tab w:val="left" w:pos="709"/>
          <w:tab w:val="left" w:pos="1276"/>
        </w:tabs>
        <w:snapToGrid w:val="0"/>
        <w:spacing w:before="0" w:after="0" w:line="276" w:lineRule="auto"/>
        <w:ind w:left="0" w:firstLine="360"/>
        <w:jc w:val="both"/>
      </w:pPr>
      <w:r w:rsidRPr="005C3356">
        <w:t xml:space="preserve">чтение секретарем ГЭК отзыва и рецензии на выполненный </w:t>
      </w:r>
      <w:r w:rsidRPr="005C3356">
        <w:rPr>
          <w:iCs/>
          <w:lang w:eastAsia="zh-CN"/>
        </w:rPr>
        <w:t>дипломный проект (работу);</w:t>
      </w:r>
    </w:p>
    <w:p w14:paraId="72284FEF" w14:textId="666E0FAB" w:rsidR="008455A1" w:rsidRPr="005C3356" w:rsidRDefault="00725266" w:rsidP="000F5919">
      <w:pPr>
        <w:pStyle w:val="aff7"/>
        <w:numPr>
          <w:ilvl w:val="0"/>
          <w:numId w:val="273"/>
        </w:numPr>
        <w:shd w:val="clear" w:color="auto" w:fill="FFFFFF"/>
        <w:tabs>
          <w:tab w:val="left" w:pos="426"/>
          <w:tab w:val="left" w:pos="709"/>
          <w:tab w:val="left" w:pos="1276"/>
        </w:tabs>
        <w:snapToGrid w:val="0"/>
        <w:spacing w:before="0" w:after="0" w:line="276" w:lineRule="auto"/>
        <w:ind w:left="0" w:firstLine="360"/>
        <w:jc w:val="both"/>
      </w:pPr>
      <w:r w:rsidRPr="005C3356">
        <w:t>объяснения выпускника по замечаниям рецензента;</w:t>
      </w:r>
    </w:p>
    <w:p w14:paraId="0F8F79C4" w14:textId="5DB9F9AC" w:rsidR="008455A1" w:rsidRPr="005C3356" w:rsidRDefault="00725266" w:rsidP="000F5919">
      <w:pPr>
        <w:pStyle w:val="aff7"/>
        <w:numPr>
          <w:ilvl w:val="0"/>
          <w:numId w:val="273"/>
        </w:numPr>
        <w:shd w:val="clear" w:color="auto" w:fill="FFFFFF"/>
        <w:tabs>
          <w:tab w:val="left" w:pos="426"/>
          <w:tab w:val="left" w:pos="709"/>
          <w:tab w:val="left" w:pos="1276"/>
        </w:tabs>
        <w:snapToGrid w:val="0"/>
        <w:spacing w:before="0" w:after="0" w:line="276" w:lineRule="auto"/>
        <w:ind w:left="0" w:firstLine="360"/>
        <w:jc w:val="both"/>
      </w:pPr>
      <w:r w:rsidRPr="005C3356">
        <w:t xml:space="preserve">вопросы членов комиссии и ответы выпускника по теме </w:t>
      </w:r>
      <w:r w:rsidRPr="005C3356">
        <w:rPr>
          <w:iCs/>
          <w:lang w:eastAsia="zh-CN"/>
        </w:rPr>
        <w:t>дипломного проекта (работы )</w:t>
      </w:r>
      <w:r w:rsidRPr="005C3356">
        <w:t xml:space="preserve"> и по профилю специальности.</w:t>
      </w:r>
    </w:p>
    <w:p w14:paraId="0E3F0416" w14:textId="77777777" w:rsidR="008455A1" w:rsidRPr="005C3356" w:rsidRDefault="00725266" w:rsidP="005C3356">
      <w:pPr>
        <w:shd w:val="clear" w:color="auto" w:fill="FFFFFF"/>
        <w:snapToGrid w:val="0"/>
        <w:spacing w:after="0"/>
        <w:ind w:firstLine="426"/>
        <w:jc w:val="both"/>
        <w:rPr>
          <w:rFonts w:ascii="Times New Roman" w:hAnsi="Times New Roman"/>
          <w:b/>
          <w:i/>
          <w:sz w:val="24"/>
          <w:szCs w:val="24"/>
        </w:rPr>
      </w:pPr>
      <w:r w:rsidRPr="005C3356">
        <w:rPr>
          <w:rFonts w:ascii="Times New Roman" w:hAnsi="Times New Roman"/>
          <w:b/>
          <w:i/>
          <w:sz w:val="24"/>
          <w:szCs w:val="24"/>
        </w:rPr>
        <w:t>Выпускникам и лицам, привлекаемым к государственной итоговой аттестации, во время ее проведения запрещается иметь при себе и использовать средства связи.</w:t>
      </w:r>
    </w:p>
    <w:p w14:paraId="228C7618" w14:textId="1F560A68" w:rsidR="008455A1" w:rsidRPr="005C3356" w:rsidRDefault="00725266" w:rsidP="005C3356">
      <w:pPr>
        <w:shd w:val="clear" w:color="auto" w:fill="FFFFFF"/>
        <w:tabs>
          <w:tab w:val="left" w:pos="682"/>
        </w:tabs>
        <w:snapToGrid w:val="0"/>
        <w:spacing w:after="0"/>
        <w:ind w:firstLine="426"/>
        <w:jc w:val="both"/>
        <w:rPr>
          <w:rFonts w:ascii="Times New Roman" w:hAnsi="Times New Roman"/>
          <w:sz w:val="24"/>
          <w:szCs w:val="24"/>
        </w:rPr>
      </w:pPr>
      <w:r w:rsidRPr="005C3356">
        <w:rPr>
          <w:rFonts w:ascii="Times New Roman" w:hAnsi="Times New Roman"/>
          <w:sz w:val="24"/>
          <w:szCs w:val="24"/>
        </w:rPr>
        <w:t>Заседания ГЭК протоколируются секретарем и подписываются всем составом ГЭК, хранятся в архиве образовательной организации. В протоколе записываются:</w:t>
      </w:r>
    </w:p>
    <w:p w14:paraId="019B2FBE" w14:textId="77777777" w:rsidR="008455A1" w:rsidRPr="005C3356" w:rsidRDefault="00725266" w:rsidP="000F5919">
      <w:pPr>
        <w:numPr>
          <w:ilvl w:val="0"/>
          <w:numId w:val="236"/>
        </w:numPr>
        <w:shd w:val="clear" w:color="auto" w:fill="FFFFFF"/>
        <w:tabs>
          <w:tab w:val="left" w:pos="0"/>
          <w:tab w:val="left" w:pos="567"/>
        </w:tabs>
        <w:snapToGrid w:val="0"/>
        <w:spacing w:after="0"/>
        <w:ind w:left="0" w:firstLine="0"/>
        <w:jc w:val="both"/>
        <w:rPr>
          <w:rFonts w:ascii="Times New Roman" w:hAnsi="Times New Roman"/>
          <w:sz w:val="24"/>
          <w:szCs w:val="24"/>
        </w:rPr>
      </w:pPr>
      <w:r w:rsidRPr="005C3356">
        <w:rPr>
          <w:rFonts w:ascii="Times New Roman" w:hAnsi="Times New Roman"/>
          <w:sz w:val="24"/>
          <w:szCs w:val="24"/>
        </w:rPr>
        <w:t xml:space="preserve">итоговая оценка защиты </w:t>
      </w:r>
      <w:r w:rsidRPr="005C3356">
        <w:rPr>
          <w:rFonts w:ascii="Times New Roman" w:hAnsi="Times New Roman"/>
          <w:iCs/>
          <w:sz w:val="24"/>
          <w:szCs w:val="24"/>
          <w:lang w:eastAsia="zh-CN"/>
        </w:rPr>
        <w:t>дипломного проекта (работы );</w:t>
      </w:r>
    </w:p>
    <w:p w14:paraId="39834844" w14:textId="77777777" w:rsidR="008455A1" w:rsidRPr="005C3356" w:rsidRDefault="00725266" w:rsidP="000F5919">
      <w:pPr>
        <w:numPr>
          <w:ilvl w:val="0"/>
          <w:numId w:val="236"/>
        </w:numPr>
        <w:shd w:val="clear" w:color="auto" w:fill="FFFFFF"/>
        <w:tabs>
          <w:tab w:val="left" w:pos="0"/>
          <w:tab w:val="left" w:pos="567"/>
        </w:tabs>
        <w:snapToGrid w:val="0"/>
        <w:spacing w:after="0"/>
        <w:ind w:left="0" w:firstLine="0"/>
        <w:jc w:val="both"/>
        <w:rPr>
          <w:rFonts w:ascii="Times New Roman" w:hAnsi="Times New Roman"/>
          <w:sz w:val="24"/>
          <w:szCs w:val="24"/>
        </w:rPr>
      </w:pPr>
      <w:r w:rsidRPr="005C3356">
        <w:rPr>
          <w:rFonts w:ascii="Times New Roman" w:hAnsi="Times New Roman"/>
          <w:sz w:val="24"/>
          <w:szCs w:val="24"/>
        </w:rPr>
        <w:t>присуждение квалификации;</w:t>
      </w:r>
    </w:p>
    <w:p w14:paraId="7C78340A" w14:textId="77777777" w:rsidR="008455A1" w:rsidRPr="005C3356" w:rsidRDefault="00725266" w:rsidP="000F5919">
      <w:pPr>
        <w:numPr>
          <w:ilvl w:val="0"/>
          <w:numId w:val="236"/>
        </w:numPr>
        <w:shd w:val="clear" w:color="auto" w:fill="FFFFFF"/>
        <w:tabs>
          <w:tab w:val="left" w:pos="0"/>
          <w:tab w:val="left" w:pos="567"/>
        </w:tabs>
        <w:snapToGrid w:val="0"/>
        <w:spacing w:after="0"/>
        <w:ind w:left="0" w:firstLine="0"/>
        <w:jc w:val="both"/>
        <w:rPr>
          <w:rFonts w:ascii="Times New Roman" w:hAnsi="Times New Roman"/>
          <w:sz w:val="24"/>
          <w:szCs w:val="24"/>
        </w:rPr>
      </w:pPr>
      <w:r w:rsidRPr="005C3356">
        <w:rPr>
          <w:rFonts w:ascii="Times New Roman" w:hAnsi="Times New Roman"/>
          <w:sz w:val="24"/>
          <w:szCs w:val="24"/>
        </w:rPr>
        <w:t>особые мнения выпускника.</w:t>
      </w:r>
    </w:p>
    <w:p w14:paraId="2A71590C" w14:textId="417E6278" w:rsidR="008455A1" w:rsidRPr="005C3356" w:rsidRDefault="00725266" w:rsidP="005C3356">
      <w:pPr>
        <w:shd w:val="clear" w:color="auto" w:fill="FFFFFF"/>
        <w:snapToGrid w:val="0"/>
        <w:spacing w:after="0"/>
        <w:ind w:firstLine="426"/>
        <w:jc w:val="both"/>
        <w:rPr>
          <w:rFonts w:ascii="Times New Roman" w:hAnsi="Times New Roman"/>
          <w:sz w:val="24"/>
          <w:szCs w:val="24"/>
        </w:rPr>
      </w:pPr>
      <w:r w:rsidRPr="005C3356">
        <w:rPr>
          <w:rFonts w:ascii="Times New Roman" w:hAnsi="Times New Roman"/>
          <w:sz w:val="24"/>
          <w:szCs w:val="24"/>
        </w:rPr>
        <w:t xml:space="preserve">Решение об оценке за защиту </w:t>
      </w:r>
      <w:r w:rsidRPr="005C3356">
        <w:rPr>
          <w:rFonts w:ascii="Times New Roman" w:hAnsi="Times New Roman"/>
          <w:iCs/>
          <w:sz w:val="24"/>
          <w:szCs w:val="24"/>
          <w:lang w:eastAsia="zh-CN"/>
        </w:rPr>
        <w:t>дипломного проекта (работы)</w:t>
      </w:r>
      <w:r w:rsidRPr="005C3356">
        <w:rPr>
          <w:rFonts w:ascii="Times New Roman" w:hAnsi="Times New Roman"/>
          <w:sz w:val="24"/>
          <w:szCs w:val="24"/>
        </w:rPr>
        <w:t>, о присвоении квалификации</w:t>
      </w:r>
      <w:r w:rsidR="00EE5A60" w:rsidRPr="005C3356">
        <w:rPr>
          <w:rFonts w:ascii="Times New Roman" w:hAnsi="Times New Roman"/>
          <w:sz w:val="24"/>
          <w:szCs w:val="24"/>
        </w:rPr>
        <w:t xml:space="preserve"> </w:t>
      </w:r>
      <w:r w:rsidRPr="005C3356">
        <w:rPr>
          <w:rFonts w:ascii="Times New Roman" w:hAnsi="Times New Roman"/>
          <w:sz w:val="24"/>
          <w:szCs w:val="24"/>
        </w:rPr>
        <w:t>принимается ГЭК на закрытом совещании после окончания защиты всех назначенных на данный день работ. Решение принимается простым большинством голосов.</w:t>
      </w:r>
      <w:r w:rsidRPr="005C3356">
        <w:rPr>
          <w:rFonts w:ascii="Times New Roman" w:hAnsi="Times New Roman"/>
          <w:bCs/>
          <w:iCs/>
          <w:sz w:val="24"/>
          <w:szCs w:val="24"/>
        </w:rPr>
        <w:t xml:space="preserve"> При равном числе голосов голос председательствующего на заседании ГЭК является решающим.</w:t>
      </w:r>
    </w:p>
    <w:p w14:paraId="11DDCB96" w14:textId="55A9CA6C" w:rsidR="008455A1" w:rsidRDefault="00725266" w:rsidP="00B436B1">
      <w:pPr>
        <w:shd w:val="clear" w:color="auto" w:fill="FFFFFF"/>
        <w:tabs>
          <w:tab w:val="left" w:pos="610"/>
        </w:tabs>
        <w:snapToGrid w:val="0"/>
        <w:spacing w:after="0"/>
        <w:ind w:firstLine="426"/>
        <w:jc w:val="both"/>
      </w:pPr>
      <w:r w:rsidRPr="005C3356">
        <w:rPr>
          <w:rFonts w:ascii="Times New Roman" w:hAnsi="Times New Roman"/>
          <w:sz w:val="24"/>
          <w:szCs w:val="24"/>
        </w:rPr>
        <w:t xml:space="preserve">Решение ГЭК об оценке выполнения и защиты </w:t>
      </w:r>
      <w:r w:rsidRPr="005C3356">
        <w:rPr>
          <w:rFonts w:ascii="Times New Roman" w:hAnsi="Times New Roman"/>
          <w:iCs/>
          <w:sz w:val="24"/>
          <w:szCs w:val="24"/>
          <w:lang w:eastAsia="zh-CN"/>
        </w:rPr>
        <w:t>дипломного проекта (работы)</w:t>
      </w:r>
      <w:r w:rsidRPr="005C3356">
        <w:rPr>
          <w:rFonts w:ascii="Times New Roman" w:hAnsi="Times New Roman"/>
          <w:sz w:val="24"/>
          <w:szCs w:val="24"/>
        </w:rPr>
        <w:t xml:space="preserve"> выпускником, о присвоении квалификации специалист по анимации и анимационному кино по специальности 55.02.02</w:t>
      </w:r>
      <w:r w:rsidRPr="005C3356">
        <w:rPr>
          <w:rFonts w:ascii="Times New Roman" w:hAnsi="Times New Roman"/>
          <w:bCs/>
          <w:sz w:val="24"/>
          <w:szCs w:val="24"/>
        </w:rPr>
        <w:t xml:space="preserve"> Анимация и </w:t>
      </w:r>
      <w:proofErr w:type="gramStart"/>
      <w:r w:rsidRPr="005C3356">
        <w:rPr>
          <w:rFonts w:ascii="Times New Roman" w:hAnsi="Times New Roman"/>
          <w:bCs/>
          <w:sz w:val="24"/>
          <w:szCs w:val="24"/>
        </w:rPr>
        <w:t>анимационное кино (по видам)</w:t>
      </w:r>
      <w:proofErr w:type="gramEnd"/>
      <w:r w:rsidR="0001469C" w:rsidRPr="005C3356">
        <w:rPr>
          <w:rFonts w:ascii="Times New Roman" w:hAnsi="Times New Roman"/>
          <w:sz w:val="24"/>
          <w:szCs w:val="24"/>
        </w:rPr>
        <w:t xml:space="preserve"> </w:t>
      </w:r>
      <w:r w:rsidRPr="005C3356">
        <w:rPr>
          <w:rFonts w:ascii="Times New Roman" w:hAnsi="Times New Roman"/>
          <w:sz w:val="24"/>
          <w:szCs w:val="24"/>
        </w:rPr>
        <w:t>и степени диплома торжественно объявляется выпускникам Председателем ГЭК в день защиты, сразу после принятия решения на закрытом совещании.</w:t>
      </w:r>
      <w:bookmarkEnd w:id="3594"/>
    </w:p>
    <w:p w14:paraId="04D7F118" w14:textId="77777777" w:rsidR="008455A1" w:rsidRDefault="008455A1">
      <w:pPr>
        <w:suppressAutoHyphens/>
        <w:ind w:firstLine="709"/>
        <w:jc w:val="both"/>
      </w:pPr>
    </w:p>
    <w:sectPr w:rsidR="008455A1" w:rsidSect="00B436B1">
      <w:footerReference w:type="even" r:id="rId163"/>
      <w:footerReference w:type="default" r:id="rId164"/>
      <w:pgSz w:w="11907" w:h="16840"/>
      <w:pgMar w:top="1134" w:right="851" w:bottom="1134" w:left="1701" w:header="709" w:footer="11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4D1CC" w14:textId="77777777" w:rsidR="00A851AA" w:rsidRDefault="00A851AA">
      <w:pPr>
        <w:spacing w:line="240" w:lineRule="auto"/>
      </w:pPr>
      <w:r>
        <w:separator/>
      </w:r>
    </w:p>
  </w:endnote>
  <w:endnote w:type="continuationSeparator" w:id="0">
    <w:p w14:paraId="1C97A0D0" w14:textId="77777777" w:rsidR="00A851AA" w:rsidRDefault="00A851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default"/>
    <w:sig w:usb0="FFFFFFFF" w:usb1="E9FFFFFF" w:usb2="0000003F" w:usb3="00000000" w:csb0="603F01FF" w:csb1="FFFF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Helvetica Neue">
    <w:altName w:val="Times New Roman"/>
    <w:charset w:val="00"/>
    <w:family w:val="roman"/>
    <w:pitch w:val="default"/>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ndale Sans UI">
    <w:altName w:val="Times New Roma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Liberation Serif">
    <w:altName w:val="Cambria"/>
    <w:panose1 w:val="00000000000000000000"/>
    <w:charset w:val="00"/>
    <w:family w:val="roman"/>
    <w:notTrueType/>
    <w:pitch w:val="default"/>
  </w:font>
  <w:font w:name="Lohit Hindi">
    <w:altName w:val="MS Gothic"/>
    <w:charset w:val="00"/>
    <w:family w:val="roman"/>
    <w:pitch w:val="default"/>
    <w:sig w:usb0="00000000" w:usb1="00000000" w:usb2="00000000" w:usb3="00000000" w:csb0="00000001"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4874452"/>
      <w:docPartObj>
        <w:docPartGallery w:val="Page Numbers (Bottom of Page)"/>
        <w:docPartUnique/>
      </w:docPartObj>
    </w:sdtPr>
    <w:sdtEndPr/>
    <w:sdtContent>
      <w:p w14:paraId="76BD1046" w14:textId="30040003" w:rsidR="005D6CC9" w:rsidRDefault="005D6CC9">
        <w:pPr>
          <w:pStyle w:val="aff0"/>
          <w:jc w:val="right"/>
        </w:pPr>
        <w:r>
          <w:fldChar w:fldCharType="begin"/>
        </w:r>
        <w:r>
          <w:instrText>PAGE   \* MERGEFORMAT</w:instrText>
        </w:r>
        <w:r>
          <w:fldChar w:fldCharType="separate"/>
        </w:r>
        <w:r>
          <w:t>2</w:t>
        </w:r>
        <w:r>
          <w:fldChar w:fldCharType="end"/>
        </w:r>
      </w:p>
    </w:sdtContent>
  </w:sdt>
  <w:p w14:paraId="276E39CF" w14:textId="77777777" w:rsidR="00EB1334" w:rsidRDefault="00EB133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ED471" w14:textId="77777777" w:rsidR="008455A1" w:rsidRDefault="00725266">
    <w:pPr>
      <w:framePr w:wrap="around" w:vAnchor="text" w:hAnchor="margin" w:xAlign="right" w:y="1"/>
      <w:rPr>
        <w:rStyle w:val="70"/>
      </w:rPr>
    </w:pPr>
    <w:r>
      <w:rPr>
        <w:rStyle w:val="70"/>
      </w:rPr>
      <w:fldChar w:fldCharType="begin"/>
    </w:r>
    <w:r>
      <w:rPr>
        <w:rStyle w:val="70"/>
      </w:rPr>
      <w:instrText xml:space="preserve">PAGE  </w:instrText>
    </w:r>
    <w:r>
      <w:rPr>
        <w:rStyle w:val="70"/>
      </w:rPr>
      <w:fldChar w:fldCharType="end"/>
    </w:r>
  </w:p>
  <w:p w14:paraId="04F8DDE7" w14:textId="77777777" w:rsidR="008455A1" w:rsidRDefault="008455A1">
    <w:pP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4DFC" w14:textId="77777777" w:rsidR="008455A1" w:rsidRDefault="00725266">
    <w:pPr>
      <w:ind w:right="360"/>
      <w:rPr>
        <w:sz w:val="16"/>
        <w:szCs w:val="16"/>
      </w:rPr>
    </w:pPr>
    <w:r>
      <w:rPr>
        <w:sz w:val="16"/>
        <w:szCs w:val="16"/>
      </w:rPr>
      <w:t>ФГОС СПО - 05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5B227" w14:textId="77777777" w:rsidR="008455A1" w:rsidRDefault="00725266">
    <w:pPr>
      <w:framePr w:wrap="around" w:vAnchor="text" w:hAnchor="margin" w:xAlign="right" w:y="1"/>
      <w:rPr>
        <w:rStyle w:val="70"/>
      </w:rPr>
    </w:pPr>
    <w:r>
      <w:rPr>
        <w:rStyle w:val="70"/>
      </w:rPr>
      <w:fldChar w:fldCharType="begin"/>
    </w:r>
    <w:r>
      <w:rPr>
        <w:rStyle w:val="70"/>
      </w:rPr>
      <w:instrText xml:space="preserve">PAGE  </w:instrText>
    </w:r>
    <w:r>
      <w:rPr>
        <w:rStyle w:val="70"/>
      </w:rPr>
      <w:fldChar w:fldCharType="end"/>
    </w:r>
  </w:p>
  <w:p w14:paraId="73D0398A" w14:textId="77777777" w:rsidR="008455A1" w:rsidRDefault="008455A1">
    <w:pP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3E20B" w14:textId="77777777" w:rsidR="008455A1" w:rsidRDefault="00725266">
    <w:pPr>
      <w:ind w:right="360"/>
      <w:rPr>
        <w:sz w:val="16"/>
        <w:szCs w:val="16"/>
      </w:rPr>
    </w:pPr>
    <w:r>
      <w:rPr>
        <w:sz w:val="16"/>
        <w:szCs w:val="16"/>
      </w:rPr>
      <w:t>ФГОС СПО - 05</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04054" w14:textId="77777777" w:rsidR="008455A1" w:rsidRDefault="00725266">
    <w:pPr>
      <w:framePr w:wrap="around" w:vAnchor="text" w:hAnchor="margin" w:xAlign="right" w:y="1"/>
      <w:rPr>
        <w:rStyle w:val="70"/>
      </w:rPr>
    </w:pPr>
    <w:r>
      <w:rPr>
        <w:rStyle w:val="70"/>
      </w:rPr>
      <w:fldChar w:fldCharType="begin"/>
    </w:r>
    <w:r>
      <w:rPr>
        <w:rStyle w:val="70"/>
      </w:rPr>
      <w:instrText xml:space="preserve">PAGE  </w:instrText>
    </w:r>
    <w:r>
      <w:rPr>
        <w:rStyle w:val="70"/>
      </w:rPr>
      <w:fldChar w:fldCharType="end"/>
    </w:r>
  </w:p>
  <w:p w14:paraId="7520A82F" w14:textId="77777777" w:rsidR="008455A1" w:rsidRDefault="008455A1">
    <w:pP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883519"/>
      <w:docPartObj>
        <w:docPartGallery w:val="Page Numbers (Bottom of Page)"/>
        <w:docPartUnique/>
      </w:docPartObj>
    </w:sdtPr>
    <w:sdtEndPr/>
    <w:sdtContent>
      <w:p w14:paraId="02C6BD05" w14:textId="5769C8E3" w:rsidR="00E22D7A" w:rsidRDefault="00E22D7A">
        <w:pPr>
          <w:pStyle w:val="aff0"/>
          <w:jc w:val="right"/>
        </w:pPr>
        <w:r>
          <w:fldChar w:fldCharType="begin"/>
        </w:r>
        <w:r>
          <w:instrText>PAGE   \* MERGEFORMAT</w:instrText>
        </w:r>
        <w:r>
          <w:fldChar w:fldCharType="separate"/>
        </w:r>
        <w:r>
          <w:t>2</w:t>
        </w:r>
        <w:r>
          <w:fldChar w:fldCharType="end"/>
        </w:r>
      </w:p>
    </w:sdtContent>
  </w:sdt>
  <w:p w14:paraId="29722D13" w14:textId="77777777" w:rsidR="008455A1" w:rsidRDefault="008455A1">
    <w:pPr>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95560"/>
    </w:sdtPr>
    <w:sdtEndPr/>
    <w:sdtContent>
      <w:p w14:paraId="61B5C009" w14:textId="77777777" w:rsidR="008455A1" w:rsidRDefault="00725266">
        <w:pPr>
          <w:jc w:val="right"/>
        </w:pPr>
        <w:r w:rsidRPr="00B1261B">
          <w:rPr>
            <w:rFonts w:ascii="Times New Roman" w:hAnsi="Times New Roman"/>
            <w:sz w:val="24"/>
            <w:szCs w:val="24"/>
          </w:rPr>
          <w:fldChar w:fldCharType="begin"/>
        </w:r>
        <w:r w:rsidRPr="00B1261B">
          <w:rPr>
            <w:rFonts w:ascii="Times New Roman" w:hAnsi="Times New Roman"/>
            <w:sz w:val="24"/>
            <w:szCs w:val="24"/>
          </w:rPr>
          <w:instrText>PAGE   \* MERGEFORMAT</w:instrText>
        </w:r>
        <w:r w:rsidRPr="00B1261B">
          <w:rPr>
            <w:rFonts w:ascii="Times New Roman" w:hAnsi="Times New Roman"/>
            <w:sz w:val="24"/>
            <w:szCs w:val="24"/>
          </w:rPr>
          <w:fldChar w:fldCharType="separate"/>
        </w:r>
        <w:r w:rsidRPr="00B1261B">
          <w:rPr>
            <w:rFonts w:ascii="Times New Roman" w:hAnsi="Times New Roman"/>
            <w:sz w:val="24"/>
            <w:szCs w:val="24"/>
          </w:rPr>
          <w:t>383</w:t>
        </w:r>
        <w:r w:rsidRPr="00B1261B">
          <w:rPr>
            <w:rFonts w:ascii="Times New Roman" w:hAnsi="Times New Roman"/>
            <w:sz w:val="24"/>
            <w:szCs w:val="24"/>
          </w:rPr>
          <w:fldChar w:fldCharType="end"/>
        </w:r>
      </w:p>
    </w:sdtContent>
  </w:sdt>
  <w:p w14:paraId="1495095D" w14:textId="77777777" w:rsidR="008455A1" w:rsidRDefault="008455A1"/>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9D17" w14:textId="77777777" w:rsidR="00B436B1" w:rsidRDefault="00B436B1">
    <w:pPr>
      <w:spacing w:after="160" w:line="259" w:lineRule="auto"/>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2855006"/>
      <w:docPartObj>
        <w:docPartGallery w:val="Page Numbers (Bottom of Page)"/>
        <w:docPartUnique/>
      </w:docPartObj>
    </w:sdtPr>
    <w:sdtEndPr/>
    <w:sdtContent>
      <w:p w14:paraId="43AA2907" w14:textId="58AC6EF1" w:rsidR="00B436B1" w:rsidRDefault="00B436B1">
        <w:pPr>
          <w:pStyle w:val="aff0"/>
          <w:jc w:val="right"/>
        </w:pPr>
        <w:r>
          <w:fldChar w:fldCharType="begin"/>
        </w:r>
        <w:r>
          <w:instrText>PAGE   \* MERGEFORMAT</w:instrText>
        </w:r>
        <w:r>
          <w:fldChar w:fldCharType="separate"/>
        </w:r>
        <w:r>
          <w:t>2</w:t>
        </w:r>
        <w:r>
          <w:fldChar w:fldCharType="end"/>
        </w:r>
      </w:p>
    </w:sdtContent>
  </w:sdt>
  <w:p w14:paraId="2EF93823" w14:textId="77777777" w:rsidR="00B436B1" w:rsidRDefault="00B436B1">
    <w:pPr>
      <w:spacing w:after="160" w:line="259"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ECC4E" w14:textId="77777777" w:rsidR="00B436B1" w:rsidRDefault="00B436B1">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AFF69" w14:textId="4FAC91E1" w:rsidR="001E77E9" w:rsidRDefault="001E77E9">
    <w:pPr>
      <w:pStyle w:val="aff0"/>
      <w:jc w:val="right"/>
    </w:pPr>
  </w:p>
  <w:p w14:paraId="5C04F469" w14:textId="77777777" w:rsidR="001E77E9" w:rsidRDefault="001E77E9">
    <w:pPr>
      <w:pStyle w:val="aff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83E6F" w14:textId="77777777" w:rsidR="008455A1" w:rsidRDefault="00725266">
    <w:pPr>
      <w:framePr w:wrap="around" w:vAnchor="text" w:hAnchor="margin" w:xAlign="right" w:y="1"/>
      <w:rPr>
        <w:rStyle w:val="70"/>
      </w:rPr>
    </w:pPr>
    <w:r>
      <w:rPr>
        <w:rStyle w:val="70"/>
      </w:rPr>
      <w:fldChar w:fldCharType="begin"/>
    </w:r>
    <w:r>
      <w:rPr>
        <w:rStyle w:val="70"/>
      </w:rPr>
      <w:instrText xml:space="preserve">PAGE  </w:instrText>
    </w:r>
    <w:r>
      <w:rPr>
        <w:rStyle w:val="70"/>
      </w:rPr>
      <w:fldChar w:fldCharType="end"/>
    </w:r>
  </w:p>
  <w:p w14:paraId="0C900A1C" w14:textId="77777777" w:rsidR="008455A1" w:rsidRDefault="008455A1">
    <w:pPr>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DD3C5" w14:textId="77777777" w:rsidR="008455A1" w:rsidRDefault="00725266">
    <w:pPr>
      <w:ind w:right="360"/>
      <w:rPr>
        <w:sz w:val="16"/>
        <w:szCs w:val="16"/>
      </w:rPr>
    </w:pPr>
    <w:r>
      <w:rPr>
        <w:sz w:val="16"/>
        <w:szCs w:val="16"/>
      </w:rPr>
      <w:t>ФГОС СПО - 05</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FF4F6" w14:textId="77777777" w:rsidR="008455A1" w:rsidRDefault="00725266">
    <w:pPr>
      <w:framePr w:wrap="around" w:vAnchor="text" w:hAnchor="margin" w:xAlign="right" w:y="1"/>
      <w:rPr>
        <w:rStyle w:val="70"/>
      </w:rPr>
    </w:pPr>
    <w:r>
      <w:rPr>
        <w:rStyle w:val="70"/>
      </w:rPr>
      <w:fldChar w:fldCharType="begin"/>
    </w:r>
    <w:r>
      <w:rPr>
        <w:rStyle w:val="70"/>
      </w:rPr>
      <w:instrText xml:space="preserve">PAGE  </w:instrText>
    </w:r>
    <w:r>
      <w:rPr>
        <w:rStyle w:val="70"/>
      </w:rPr>
      <w:fldChar w:fldCharType="end"/>
    </w:r>
  </w:p>
  <w:p w14:paraId="36254C86" w14:textId="77777777" w:rsidR="008455A1" w:rsidRDefault="008455A1">
    <w:pPr>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350053"/>
      <w:docPartObj>
        <w:docPartGallery w:val="Page Numbers (Bottom of Page)"/>
        <w:docPartUnique/>
      </w:docPartObj>
    </w:sdtPr>
    <w:sdtEndPr/>
    <w:sdtContent>
      <w:p w14:paraId="5F364899" w14:textId="55EDD711" w:rsidR="0008592A" w:rsidRDefault="0008592A">
        <w:pPr>
          <w:pStyle w:val="aff0"/>
          <w:jc w:val="right"/>
        </w:pPr>
        <w:r>
          <w:fldChar w:fldCharType="begin"/>
        </w:r>
        <w:r>
          <w:instrText>PAGE   \* MERGEFORMAT</w:instrText>
        </w:r>
        <w:r>
          <w:fldChar w:fldCharType="separate"/>
        </w:r>
        <w:r>
          <w:t>2</w:t>
        </w:r>
        <w:r>
          <w:fldChar w:fldCharType="end"/>
        </w:r>
      </w:p>
    </w:sdtContent>
  </w:sdt>
  <w:p w14:paraId="3C82D276" w14:textId="77777777" w:rsidR="008455A1" w:rsidRDefault="008455A1">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11658"/>
      <w:docPartObj>
        <w:docPartGallery w:val="Page Numbers (Bottom of Page)"/>
        <w:docPartUnique/>
      </w:docPartObj>
    </w:sdtPr>
    <w:sdtEndPr/>
    <w:sdtContent>
      <w:p w14:paraId="4A783860" w14:textId="77777777" w:rsidR="00B436B1" w:rsidRDefault="00B436B1">
        <w:pPr>
          <w:pStyle w:val="aff0"/>
          <w:jc w:val="right"/>
        </w:pPr>
        <w:r>
          <w:fldChar w:fldCharType="begin"/>
        </w:r>
        <w:r>
          <w:instrText>PAGE   \* MERGEFORMAT</w:instrText>
        </w:r>
        <w:r>
          <w:fldChar w:fldCharType="separate"/>
        </w:r>
        <w:r>
          <w:t>2</w:t>
        </w:r>
        <w:r>
          <w:fldChar w:fldCharType="end"/>
        </w:r>
      </w:p>
    </w:sdtContent>
  </w:sdt>
  <w:p w14:paraId="0117868F" w14:textId="77777777" w:rsidR="00B436B1" w:rsidRDefault="00B436B1">
    <w:pPr>
      <w:pStyle w:val="af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76D8" w14:textId="77777777" w:rsidR="008455A1" w:rsidRDefault="00725266">
    <w:pPr>
      <w:framePr w:wrap="around" w:vAnchor="text" w:hAnchor="margin" w:xAlign="right" w:y="1"/>
      <w:rPr>
        <w:rStyle w:val="70"/>
      </w:rPr>
    </w:pPr>
    <w:r>
      <w:rPr>
        <w:rStyle w:val="70"/>
      </w:rPr>
      <w:fldChar w:fldCharType="begin"/>
    </w:r>
    <w:r>
      <w:rPr>
        <w:rStyle w:val="70"/>
      </w:rPr>
      <w:instrText xml:space="preserve">PAGE  </w:instrText>
    </w:r>
    <w:r>
      <w:rPr>
        <w:rStyle w:val="70"/>
      </w:rPr>
      <w:fldChar w:fldCharType="end"/>
    </w:r>
  </w:p>
  <w:p w14:paraId="0A66E65B" w14:textId="77777777" w:rsidR="008455A1" w:rsidRDefault="008455A1">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DF1CA" w14:textId="77777777" w:rsidR="008455A1" w:rsidRDefault="00725266">
    <w:pPr>
      <w:ind w:right="360"/>
      <w:rPr>
        <w:sz w:val="16"/>
        <w:szCs w:val="16"/>
      </w:rPr>
    </w:pPr>
    <w:r>
      <w:rPr>
        <w:sz w:val="16"/>
        <w:szCs w:val="16"/>
      </w:rPr>
      <w:t>ФГОС СПО - 05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DC38" w14:textId="77777777" w:rsidR="008455A1" w:rsidRDefault="00725266">
    <w:pPr>
      <w:framePr w:wrap="around" w:vAnchor="text" w:hAnchor="margin" w:xAlign="right" w:y="1"/>
      <w:rPr>
        <w:rStyle w:val="70"/>
      </w:rPr>
    </w:pPr>
    <w:r>
      <w:rPr>
        <w:rStyle w:val="70"/>
      </w:rPr>
      <w:fldChar w:fldCharType="begin"/>
    </w:r>
    <w:r>
      <w:rPr>
        <w:rStyle w:val="70"/>
      </w:rPr>
      <w:instrText xml:space="preserve">PAGE  </w:instrText>
    </w:r>
    <w:r>
      <w:rPr>
        <w:rStyle w:val="70"/>
      </w:rPr>
      <w:fldChar w:fldCharType="end"/>
    </w:r>
  </w:p>
  <w:p w14:paraId="0C955A84" w14:textId="77777777" w:rsidR="008455A1" w:rsidRDefault="008455A1">
    <w:pP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0CD1" w14:textId="77777777" w:rsidR="008455A1" w:rsidRDefault="00725266">
    <w:pPr>
      <w:ind w:right="360"/>
      <w:rPr>
        <w:sz w:val="16"/>
        <w:szCs w:val="16"/>
      </w:rPr>
    </w:pPr>
    <w:r>
      <w:rPr>
        <w:sz w:val="16"/>
        <w:szCs w:val="16"/>
      </w:rPr>
      <w:t>ФГОС СПО - 05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1FFFB" w14:textId="77777777" w:rsidR="008455A1" w:rsidRDefault="00725266">
    <w:pPr>
      <w:framePr w:wrap="around" w:vAnchor="text" w:hAnchor="margin" w:xAlign="right" w:y="1"/>
      <w:rPr>
        <w:rStyle w:val="70"/>
      </w:rPr>
    </w:pPr>
    <w:r>
      <w:rPr>
        <w:rStyle w:val="70"/>
      </w:rPr>
      <w:fldChar w:fldCharType="begin"/>
    </w:r>
    <w:r>
      <w:rPr>
        <w:rStyle w:val="70"/>
      </w:rPr>
      <w:instrText xml:space="preserve">PAGE  </w:instrText>
    </w:r>
    <w:r>
      <w:rPr>
        <w:rStyle w:val="70"/>
      </w:rPr>
      <w:fldChar w:fldCharType="end"/>
    </w:r>
  </w:p>
  <w:p w14:paraId="6036384B" w14:textId="77777777" w:rsidR="008455A1" w:rsidRDefault="008455A1">
    <w:pP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6E881" w14:textId="77777777" w:rsidR="008455A1" w:rsidRDefault="00725266">
    <w:pPr>
      <w:ind w:right="360"/>
      <w:rPr>
        <w:sz w:val="16"/>
        <w:szCs w:val="16"/>
      </w:rPr>
    </w:pPr>
    <w:r>
      <w:rPr>
        <w:sz w:val="16"/>
        <w:szCs w:val="16"/>
      </w:rPr>
      <w:t>ФГОС СПО - 05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41BA1" w14:textId="77777777" w:rsidR="00A851AA" w:rsidRDefault="00A851AA">
      <w:pPr>
        <w:spacing w:after="0"/>
      </w:pPr>
      <w:r>
        <w:separator/>
      </w:r>
    </w:p>
  </w:footnote>
  <w:footnote w:type="continuationSeparator" w:id="0">
    <w:p w14:paraId="1026927E" w14:textId="77777777" w:rsidR="00A851AA" w:rsidRDefault="00A851AA">
      <w:pPr>
        <w:spacing w:after="0"/>
      </w:pPr>
      <w:r>
        <w:continuationSeparator/>
      </w:r>
    </w:p>
  </w:footnote>
  <w:footnote w:id="1">
    <w:p w14:paraId="74DC0053" w14:textId="77777777" w:rsidR="008455A1" w:rsidRPr="00AC10CD" w:rsidRDefault="00725266" w:rsidP="00AC10CD">
      <w:pPr>
        <w:spacing w:line="240" w:lineRule="auto"/>
        <w:jc w:val="both"/>
        <w:rPr>
          <w:rFonts w:ascii="Times New Roman" w:hAnsi="Times New Roman"/>
          <w:sz w:val="20"/>
          <w:szCs w:val="20"/>
        </w:rPr>
      </w:pPr>
      <w:r w:rsidRPr="00AC10CD">
        <w:rPr>
          <w:rStyle w:val="20"/>
          <w:rFonts w:ascii="Times New Roman" w:hAnsi="Times New Roman"/>
          <w:sz w:val="20"/>
          <w:szCs w:val="20"/>
          <w:vertAlign w:val="superscript"/>
        </w:rPr>
        <w:footnoteRef/>
      </w:r>
      <w:r w:rsidRPr="00AC10CD">
        <w:rPr>
          <w:rFonts w:ascii="Times New Roman" w:hAnsi="Times New Roman"/>
          <w:sz w:val="20"/>
          <w:szCs w:val="20"/>
          <w:shd w:val="clear" w:color="auto" w:fill="FFFFFF"/>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2">
    <w:p w14:paraId="370561E5" w14:textId="77777777" w:rsidR="008455A1" w:rsidRPr="00AC10CD" w:rsidRDefault="00725266" w:rsidP="00AC10CD">
      <w:pPr>
        <w:spacing w:line="240" w:lineRule="auto"/>
        <w:rPr>
          <w:rFonts w:ascii="Times New Roman" w:hAnsi="Times New Roman"/>
          <w:sz w:val="20"/>
          <w:szCs w:val="20"/>
        </w:rPr>
      </w:pPr>
      <w:r w:rsidRPr="00AC10CD">
        <w:rPr>
          <w:rStyle w:val="20"/>
          <w:rFonts w:ascii="Times New Roman" w:hAnsi="Times New Roman"/>
          <w:sz w:val="20"/>
          <w:szCs w:val="20"/>
        </w:rPr>
        <w:footnoteRef/>
      </w:r>
      <w:r w:rsidRPr="00AC10CD">
        <w:rPr>
          <w:rFonts w:ascii="Times New Roman" w:hAnsi="Times New Roman"/>
          <w:sz w:val="20"/>
          <w:szCs w:val="20"/>
        </w:rPr>
        <w:t>Указывается при наличии и необходимости применения программного обеспечения в соответствии с квалификацией выпускника СПО</w:t>
      </w:r>
    </w:p>
  </w:footnote>
  <w:footnote w:id="3">
    <w:p w14:paraId="64895DD7" w14:textId="77777777" w:rsidR="008455A1" w:rsidRPr="00AC10CD" w:rsidRDefault="00725266" w:rsidP="00AC10CD">
      <w:pPr>
        <w:spacing w:line="240" w:lineRule="auto"/>
        <w:rPr>
          <w:rFonts w:ascii="Times New Roman" w:hAnsi="Times New Roman"/>
          <w:sz w:val="20"/>
          <w:szCs w:val="20"/>
        </w:rPr>
      </w:pPr>
      <w:r w:rsidRPr="00AC10CD">
        <w:rPr>
          <w:rStyle w:val="20"/>
          <w:rFonts w:ascii="Times New Roman" w:hAnsi="Times New Roman"/>
          <w:sz w:val="20"/>
          <w:szCs w:val="20"/>
        </w:rPr>
        <w:footnoteRef/>
      </w:r>
      <w:r w:rsidRPr="00AC10CD">
        <w:rPr>
          <w:rFonts w:ascii="Times New Roman" w:hAnsi="Times New Roman"/>
          <w:sz w:val="20"/>
          <w:szCs w:val="20"/>
        </w:rP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4">
    <w:p w14:paraId="04E1DE2C" w14:textId="77777777" w:rsidR="008455A1" w:rsidRPr="00AC10CD" w:rsidRDefault="00725266" w:rsidP="00AC10CD">
      <w:pPr>
        <w:spacing w:line="240" w:lineRule="auto"/>
        <w:rPr>
          <w:rFonts w:ascii="Times New Roman" w:hAnsi="Times New Roman"/>
          <w:sz w:val="20"/>
          <w:szCs w:val="20"/>
        </w:rPr>
      </w:pPr>
      <w:r w:rsidRPr="00AC10CD">
        <w:rPr>
          <w:rStyle w:val="20"/>
          <w:rFonts w:ascii="Times New Roman" w:hAnsi="Times New Roman"/>
          <w:sz w:val="20"/>
          <w:szCs w:val="20"/>
          <w:vertAlign w:val="superscript"/>
        </w:rPr>
        <w:footnoteRef/>
      </w:r>
      <w:r w:rsidRPr="00AC10CD">
        <w:rPr>
          <w:rFonts w:ascii="Times New Roman" w:hAnsi="Times New Roman"/>
          <w:sz w:val="20"/>
          <w:szCs w:val="20"/>
          <w:vertAlign w:val="superscript"/>
        </w:rPr>
        <w:t xml:space="preserve"> </w:t>
      </w:r>
      <w:r w:rsidRPr="00AC10CD">
        <w:rPr>
          <w:rFonts w:ascii="Times New Roman" w:hAnsi="Times New Roman"/>
          <w:sz w:val="20"/>
          <w:szCs w:val="20"/>
        </w:rPr>
        <w:t>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 w:id="5">
    <w:p w14:paraId="3CEB0B0C" w14:textId="77777777" w:rsidR="008455A1" w:rsidRPr="00AC10CD" w:rsidRDefault="00725266" w:rsidP="00AC10CD">
      <w:pPr>
        <w:spacing w:after="0" w:line="240" w:lineRule="auto"/>
        <w:jc w:val="both"/>
        <w:rPr>
          <w:rFonts w:ascii="Times New Roman" w:hAnsi="Times New Roman"/>
          <w:sz w:val="20"/>
          <w:szCs w:val="20"/>
        </w:rPr>
      </w:pPr>
      <w:r w:rsidRPr="00AC10CD">
        <w:rPr>
          <w:rStyle w:val="20"/>
          <w:rFonts w:ascii="Times New Roman" w:hAnsi="Times New Roman"/>
          <w:sz w:val="20"/>
          <w:szCs w:val="20"/>
          <w:vertAlign w:val="superscript"/>
        </w:rPr>
        <w:footnoteRef/>
      </w:r>
      <w:r w:rsidRPr="00AC10CD">
        <w:rPr>
          <w:rFonts w:ascii="Times New Roman" w:hAnsi="Times New Roman"/>
          <w:sz w:val="20"/>
          <w:szCs w:val="20"/>
        </w:rPr>
        <w:t xml:space="preserve"> Данная колонка указывается только для специальностей СПО.</w:t>
      </w:r>
    </w:p>
  </w:footnote>
  <w:footnote w:id="6">
    <w:p w14:paraId="20139923" w14:textId="113E3F3B" w:rsidR="008455A1" w:rsidRPr="00AC10CD" w:rsidRDefault="00725266" w:rsidP="00AC10CD">
      <w:pPr>
        <w:spacing w:after="0" w:line="240" w:lineRule="auto"/>
        <w:jc w:val="both"/>
        <w:rPr>
          <w:rFonts w:ascii="Times New Roman" w:hAnsi="Times New Roman"/>
          <w:b/>
          <w:bCs/>
          <w:i/>
          <w:iCs/>
          <w:sz w:val="20"/>
          <w:szCs w:val="20"/>
        </w:rPr>
      </w:pPr>
      <w:r w:rsidRPr="00AC10CD">
        <w:rPr>
          <w:rStyle w:val="20"/>
          <w:rFonts w:ascii="Times New Roman" w:hAnsi="Times New Roman"/>
          <w:b w:val="0"/>
          <w:bCs w:val="0"/>
          <w:i w:val="0"/>
          <w:iCs w:val="0"/>
          <w:sz w:val="20"/>
          <w:szCs w:val="20"/>
          <w:vertAlign w:val="superscript"/>
        </w:rPr>
        <w:footnoteRef/>
      </w:r>
      <w:r w:rsidR="00BD3798" w:rsidRPr="00AC10CD">
        <w:rPr>
          <w:rStyle w:val="50"/>
          <w:rFonts w:ascii="Times New Roman" w:hAnsi="Times New Roman"/>
          <w:b w:val="0"/>
          <w:bCs w:val="0"/>
          <w:i w:val="0"/>
          <w:iCs w:val="0"/>
          <w:sz w:val="20"/>
          <w:szCs w:val="20"/>
        </w:rPr>
        <w:t xml:space="preserve"> </w:t>
      </w:r>
      <w:r w:rsidRPr="00AC10CD">
        <w:rPr>
          <w:rStyle w:val="50"/>
          <w:rFonts w:ascii="Times New Roman" w:hAnsi="Times New Roman"/>
          <w:b w:val="0"/>
          <w:bCs w:val="0"/>
          <w:i w:val="0"/>
          <w:iCs w:val="0"/>
          <w:sz w:val="20"/>
          <w:szCs w:val="2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7">
    <w:p w14:paraId="5862EC79" w14:textId="77777777" w:rsidR="00803816" w:rsidRPr="00AC10CD" w:rsidRDefault="00803816" w:rsidP="00AC10CD">
      <w:pPr>
        <w:suppressAutoHyphens/>
        <w:spacing w:line="240" w:lineRule="auto"/>
        <w:jc w:val="both"/>
        <w:rPr>
          <w:rFonts w:ascii="Times New Roman" w:hAnsi="Times New Roman"/>
          <w:sz w:val="20"/>
          <w:szCs w:val="20"/>
        </w:rPr>
      </w:pPr>
      <w:r w:rsidRPr="00AC10CD">
        <w:rPr>
          <w:rStyle w:val="20"/>
          <w:rFonts w:ascii="Times New Roman" w:hAnsi="Times New Roman"/>
          <w:sz w:val="20"/>
          <w:szCs w:val="20"/>
          <w:vertAlign w:val="superscript"/>
        </w:rPr>
        <w:footnoteRef/>
      </w:r>
      <w:r w:rsidRPr="00AC10CD">
        <w:rPr>
          <w:rFonts w:ascii="Times New Roman" w:hAnsi="Times New Roman"/>
          <w:sz w:val="20"/>
          <w:szCs w:val="20"/>
        </w:rPr>
        <w:t xml:space="preserve"> </w:t>
      </w:r>
      <w:r w:rsidRPr="00F06360">
        <w:rPr>
          <w:rStyle w:val="50"/>
          <w:rFonts w:ascii="Times New Roman" w:hAnsi="Times New Roman"/>
          <w:b w:val="0"/>
          <w:bCs w:val="0"/>
          <w:i w:val="0"/>
          <w:iCs w:val="0"/>
          <w:sz w:val="20"/>
          <w:szCs w:val="2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8">
    <w:p w14:paraId="2AE69C06" w14:textId="77777777" w:rsidR="008455A1" w:rsidRPr="00AC10CD" w:rsidRDefault="00725266" w:rsidP="00AC10CD">
      <w:pPr>
        <w:suppressAutoHyphens/>
        <w:spacing w:line="240" w:lineRule="auto"/>
        <w:jc w:val="both"/>
        <w:rPr>
          <w:rFonts w:ascii="Times New Roman" w:hAnsi="Times New Roman"/>
          <w:sz w:val="20"/>
          <w:szCs w:val="20"/>
        </w:rPr>
      </w:pPr>
      <w:r w:rsidRPr="00AC10CD">
        <w:rPr>
          <w:rStyle w:val="20"/>
          <w:rFonts w:ascii="Times New Roman" w:hAnsi="Times New Roman"/>
          <w:sz w:val="20"/>
          <w:szCs w:val="20"/>
        </w:rPr>
        <w:footnoteRef/>
      </w:r>
      <w:r w:rsidRPr="00AC10CD">
        <w:rPr>
          <w:rFonts w:ascii="Times New Roman" w:hAnsi="Times New Roman"/>
          <w:sz w:val="20"/>
          <w:szCs w:val="20"/>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EE7F9" w14:textId="77777777" w:rsidR="008455A1" w:rsidRDefault="00725266">
    <w:pPr>
      <w:pStyle w:val="ae"/>
      <w:framePr w:wrap="around" w:vAnchor="text" w:hAnchor="margin" w:xAlign="center" w:y="1"/>
      <w:rPr>
        <w:rStyle w:val="70"/>
      </w:rPr>
    </w:pPr>
    <w:r>
      <w:rPr>
        <w:rStyle w:val="70"/>
      </w:rPr>
      <w:fldChar w:fldCharType="begin"/>
    </w:r>
    <w:r>
      <w:rPr>
        <w:rStyle w:val="70"/>
      </w:rPr>
      <w:instrText xml:space="preserve">PAGE  </w:instrText>
    </w:r>
    <w:r>
      <w:rPr>
        <w:rStyle w:val="70"/>
      </w:rPr>
      <w:fldChar w:fldCharType="end"/>
    </w:r>
  </w:p>
  <w:p w14:paraId="15563538" w14:textId="77777777" w:rsidR="008455A1" w:rsidRDefault="008455A1">
    <w:pPr>
      <w:pStyle w:val="a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61823" w14:textId="513DEF28" w:rsidR="008455A1" w:rsidRDefault="008455A1">
    <w:pPr>
      <w:pStyle w:val="ae"/>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1C93" w14:textId="77777777" w:rsidR="008455A1" w:rsidRDefault="00725266">
    <w:pPr>
      <w:pStyle w:val="ae"/>
      <w:framePr w:wrap="around" w:vAnchor="text" w:hAnchor="margin" w:xAlign="center" w:y="1"/>
      <w:rPr>
        <w:rStyle w:val="70"/>
      </w:rPr>
    </w:pPr>
    <w:r>
      <w:rPr>
        <w:rStyle w:val="70"/>
      </w:rPr>
      <w:fldChar w:fldCharType="begin"/>
    </w:r>
    <w:r>
      <w:rPr>
        <w:rStyle w:val="70"/>
      </w:rPr>
      <w:instrText xml:space="preserve">PAGE  </w:instrText>
    </w:r>
    <w:r>
      <w:rPr>
        <w:rStyle w:val="70"/>
      </w:rPr>
      <w:fldChar w:fldCharType="end"/>
    </w:r>
  </w:p>
  <w:p w14:paraId="4D63FA22" w14:textId="77777777" w:rsidR="008455A1" w:rsidRDefault="008455A1">
    <w:pPr>
      <w:pStyle w:val="a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AD6C" w14:textId="3EE790A7" w:rsidR="008455A1" w:rsidRPr="00C3219A" w:rsidRDefault="008455A1" w:rsidP="00C3219A">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A2829" w14:textId="6AE339B9" w:rsidR="008455A1" w:rsidRPr="00791ECE" w:rsidRDefault="008455A1" w:rsidP="00791ECE">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C09BF" w14:textId="77777777" w:rsidR="008455A1" w:rsidRDefault="00725266">
    <w:pPr>
      <w:pStyle w:val="ae"/>
      <w:framePr w:wrap="around" w:vAnchor="text" w:hAnchor="margin" w:xAlign="center" w:y="1"/>
      <w:rPr>
        <w:rStyle w:val="70"/>
      </w:rPr>
    </w:pPr>
    <w:r>
      <w:rPr>
        <w:rStyle w:val="70"/>
      </w:rPr>
      <w:fldChar w:fldCharType="begin"/>
    </w:r>
    <w:r>
      <w:rPr>
        <w:rStyle w:val="70"/>
      </w:rPr>
      <w:instrText xml:space="preserve">PAGE  </w:instrText>
    </w:r>
    <w:r>
      <w:rPr>
        <w:rStyle w:val="70"/>
      </w:rPr>
      <w:fldChar w:fldCharType="end"/>
    </w:r>
  </w:p>
  <w:p w14:paraId="6FDEC125" w14:textId="77777777" w:rsidR="008455A1" w:rsidRDefault="008455A1">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ECD01" w14:textId="107AEB92" w:rsidR="008455A1" w:rsidRPr="00EB1334" w:rsidRDefault="008455A1" w:rsidP="00EB1334">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A7057" w14:textId="77777777" w:rsidR="008455A1" w:rsidRDefault="00725266">
    <w:pPr>
      <w:pStyle w:val="ae"/>
      <w:framePr w:wrap="around" w:vAnchor="text" w:hAnchor="margin" w:xAlign="center" w:y="1"/>
      <w:rPr>
        <w:rStyle w:val="70"/>
      </w:rPr>
    </w:pPr>
    <w:r>
      <w:rPr>
        <w:rStyle w:val="70"/>
      </w:rPr>
      <w:fldChar w:fldCharType="begin"/>
    </w:r>
    <w:r>
      <w:rPr>
        <w:rStyle w:val="70"/>
      </w:rPr>
      <w:instrText xml:space="preserve">PAGE  </w:instrText>
    </w:r>
    <w:r>
      <w:rPr>
        <w:rStyle w:val="70"/>
      </w:rPr>
      <w:fldChar w:fldCharType="end"/>
    </w:r>
  </w:p>
  <w:p w14:paraId="5E04A37A" w14:textId="77777777" w:rsidR="008455A1" w:rsidRDefault="008455A1">
    <w:pPr>
      <w:pStyle w:val="a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9136" w14:textId="103F40FE" w:rsidR="008455A1" w:rsidRPr="00BD3798" w:rsidRDefault="008455A1" w:rsidP="00BD3798">
    <w:pPr>
      <w:pStyle w:val="af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A4F2F" w14:textId="77777777" w:rsidR="008455A1" w:rsidRDefault="00725266">
    <w:pPr>
      <w:pStyle w:val="ae"/>
      <w:framePr w:wrap="around" w:vAnchor="text" w:hAnchor="margin" w:xAlign="center" w:y="1"/>
      <w:rPr>
        <w:rStyle w:val="70"/>
      </w:rPr>
    </w:pPr>
    <w:r>
      <w:rPr>
        <w:rStyle w:val="70"/>
      </w:rPr>
      <w:fldChar w:fldCharType="begin"/>
    </w:r>
    <w:r>
      <w:rPr>
        <w:rStyle w:val="70"/>
      </w:rPr>
      <w:instrText xml:space="preserve">PAGE  </w:instrText>
    </w:r>
    <w:r>
      <w:rPr>
        <w:rStyle w:val="70"/>
      </w:rPr>
      <w:fldChar w:fldCharType="end"/>
    </w:r>
  </w:p>
  <w:p w14:paraId="4CCC95F7" w14:textId="77777777" w:rsidR="008455A1" w:rsidRDefault="008455A1">
    <w:pPr>
      <w:pStyle w:val="a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9F3EC" w14:textId="581EB9F9" w:rsidR="008455A1" w:rsidRPr="006E2B1D" w:rsidRDefault="008455A1" w:rsidP="006E2B1D">
    <w:pPr>
      <w:pStyle w:val="af9"/>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B016C" w14:textId="77777777" w:rsidR="008455A1" w:rsidRDefault="00725266">
    <w:pPr>
      <w:pStyle w:val="ae"/>
      <w:framePr w:wrap="around" w:vAnchor="text" w:hAnchor="margin" w:xAlign="center" w:y="1"/>
      <w:rPr>
        <w:rStyle w:val="70"/>
      </w:rPr>
    </w:pPr>
    <w:r>
      <w:rPr>
        <w:rStyle w:val="70"/>
      </w:rPr>
      <w:fldChar w:fldCharType="begin"/>
    </w:r>
    <w:r>
      <w:rPr>
        <w:rStyle w:val="70"/>
      </w:rPr>
      <w:instrText xml:space="preserve">PAGE  </w:instrText>
    </w:r>
    <w:r>
      <w:rPr>
        <w:rStyle w:val="70"/>
      </w:rPr>
      <w:fldChar w:fldCharType="end"/>
    </w:r>
  </w:p>
  <w:p w14:paraId="447288B1" w14:textId="77777777" w:rsidR="008455A1" w:rsidRDefault="008455A1">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BE0EF51"/>
    <w:multiLevelType w:val="singleLevel"/>
    <w:tmpl w:val="CBE0EF51"/>
    <w:lvl w:ilvl="0">
      <w:start w:val="1"/>
      <w:numFmt w:val="decimal"/>
      <w:lvlText w:val="%1."/>
      <w:lvlJc w:val="left"/>
      <w:pPr>
        <w:tabs>
          <w:tab w:val="left" w:pos="65"/>
        </w:tabs>
        <w:ind w:left="65" w:hanging="425"/>
      </w:pPr>
      <w:rPr>
        <w:rFonts w:hint="default"/>
        <w:b w:val="0"/>
        <w:bCs w:val="0"/>
        <w:i w:val="0"/>
        <w:iCs w:val="0"/>
      </w:rPr>
    </w:lvl>
  </w:abstractNum>
  <w:abstractNum w:abstractNumId="1" w15:restartNumberingAfterBreak="0">
    <w:nsid w:val="DE3082BD"/>
    <w:multiLevelType w:val="singleLevel"/>
    <w:tmpl w:val="DE3082BD"/>
    <w:lvl w:ilvl="0">
      <w:start w:val="1"/>
      <w:numFmt w:val="decimal"/>
      <w:suff w:val="space"/>
      <w:lvlText w:val="%1."/>
      <w:lvlJc w:val="left"/>
      <w:pPr>
        <w:ind w:left="360" w:hanging="360"/>
      </w:pPr>
      <w:rPr>
        <w:rFonts w:hint="default"/>
      </w:rPr>
    </w:lvl>
  </w:abstractNum>
  <w:abstractNum w:abstractNumId="2" w15:restartNumberingAfterBreak="0">
    <w:nsid w:val="FFFFFF89"/>
    <w:multiLevelType w:val="singleLevel"/>
    <w:tmpl w:val="FFFFFF89"/>
    <w:lvl w:ilvl="0">
      <w:start w:val="1"/>
      <w:numFmt w:val="bullet"/>
      <w:pStyle w:val="a"/>
      <w:lvlText w:val=""/>
      <w:lvlJc w:val="left"/>
      <w:pPr>
        <w:tabs>
          <w:tab w:val="left" w:pos="-76"/>
        </w:tabs>
        <w:ind w:left="-76" w:hanging="360"/>
      </w:pPr>
      <w:rPr>
        <w:rFonts w:ascii="Symbol" w:hAnsi="Symbol" w:hint="default"/>
      </w:rPr>
    </w:lvl>
  </w:abstractNum>
  <w:abstractNum w:abstractNumId="3" w15:restartNumberingAfterBreak="0">
    <w:nsid w:val="00000001"/>
    <w:multiLevelType w:val="multilevel"/>
    <w:tmpl w:val="00000001"/>
    <w:lvl w:ilvl="0">
      <w:start w:val="1"/>
      <w:numFmt w:val="decimal"/>
      <w:pStyle w:val="a0"/>
      <w:lvlText w:val="%1."/>
      <w:lvlJc w:val="left"/>
      <w:pPr>
        <w:tabs>
          <w:tab w:val="left" w:pos="360"/>
        </w:tabs>
        <w:ind w:left="360" w:firstLine="0"/>
      </w:pPr>
      <w:rPr>
        <w:rFonts w:ascii="Times New Roman" w:eastAsia="Arial Unicode MS" w:hAnsi="Times New Roman" w:hint="default"/>
        <w:b/>
        <w:position w:val="0"/>
      </w:rPr>
    </w:lvl>
    <w:lvl w:ilvl="1">
      <w:start w:val="1"/>
      <w:numFmt w:val="decimal"/>
      <w:lvlText w:val="%2."/>
      <w:lvlJc w:val="left"/>
      <w:pPr>
        <w:tabs>
          <w:tab w:val="left" w:pos="360"/>
        </w:tabs>
        <w:ind w:left="360" w:firstLine="360"/>
      </w:pPr>
      <w:rPr>
        <w:rFonts w:ascii="Times New Roman" w:eastAsia="Arial Unicode MS" w:hAnsi="Times New Roman" w:hint="default"/>
        <w:b/>
        <w:position w:val="0"/>
      </w:rPr>
    </w:lvl>
    <w:lvl w:ilvl="2">
      <w:start w:val="1"/>
      <w:numFmt w:val="decimal"/>
      <w:lvlText w:val="%3."/>
      <w:lvlJc w:val="left"/>
      <w:pPr>
        <w:tabs>
          <w:tab w:val="left" w:pos="360"/>
        </w:tabs>
        <w:ind w:left="360" w:firstLine="720"/>
      </w:pPr>
      <w:rPr>
        <w:rFonts w:ascii="Times New Roman" w:eastAsia="Arial Unicode MS" w:hAnsi="Times New Roman" w:hint="default"/>
        <w:b/>
        <w:position w:val="0"/>
      </w:rPr>
    </w:lvl>
    <w:lvl w:ilvl="3">
      <w:start w:val="1"/>
      <w:numFmt w:val="decimal"/>
      <w:lvlText w:val="%4."/>
      <w:lvlJc w:val="left"/>
      <w:pPr>
        <w:tabs>
          <w:tab w:val="left" w:pos="360"/>
        </w:tabs>
        <w:ind w:left="360" w:firstLine="1080"/>
      </w:pPr>
      <w:rPr>
        <w:rFonts w:ascii="Times New Roman" w:eastAsia="Arial Unicode MS" w:hAnsi="Times New Roman" w:hint="default"/>
        <w:b/>
        <w:position w:val="0"/>
      </w:rPr>
    </w:lvl>
    <w:lvl w:ilvl="4">
      <w:start w:val="1"/>
      <w:numFmt w:val="decimal"/>
      <w:lvlText w:val="%5."/>
      <w:lvlJc w:val="left"/>
      <w:pPr>
        <w:tabs>
          <w:tab w:val="left" w:pos="360"/>
        </w:tabs>
        <w:ind w:left="360" w:firstLine="1440"/>
      </w:pPr>
      <w:rPr>
        <w:rFonts w:ascii="Times New Roman" w:eastAsia="Arial Unicode MS" w:hAnsi="Times New Roman" w:hint="default"/>
        <w:b/>
        <w:position w:val="0"/>
      </w:rPr>
    </w:lvl>
    <w:lvl w:ilvl="5">
      <w:start w:val="1"/>
      <w:numFmt w:val="decimal"/>
      <w:lvlText w:val="%6."/>
      <w:lvlJc w:val="left"/>
      <w:pPr>
        <w:tabs>
          <w:tab w:val="left" w:pos="360"/>
        </w:tabs>
        <w:ind w:left="360" w:firstLine="1800"/>
      </w:pPr>
      <w:rPr>
        <w:rFonts w:ascii="Times New Roman" w:eastAsia="Arial Unicode MS" w:hAnsi="Times New Roman" w:hint="default"/>
        <w:b/>
        <w:position w:val="0"/>
      </w:rPr>
    </w:lvl>
    <w:lvl w:ilvl="6">
      <w:start w:val="1"/>
      <w:numFmt w:val="decimal"/>
      <w:lvlText w:val="%7."/>
      <w:lvlJc w:val="left"/>
      <w:pPr>
        <w:tabs>
          <w:tab w:val="left" w:pos="360"/>
        </w:tabs>
        <w:ind w:left="360" w:firstLine="2160"/>
      </w:pPr>
      <w:rPr>
        <w:rFonts w:ascii="Times New Roman" w:eastAsia="Arial Unicode MS" w:hAnsi="Times New Roman" w:hint="default"/>
        <w:b/>
        <w:position w:val="0"/>
      </w:rPr>
    </w:lvl>
    <w:lvl w:ilvl="7">
      <w:start w:val="1"/>
      <w:numFmt w:val="decimal"/>
      <w:lvlText w:val="%8."/>
      <w:lvlJc w:val="left"/>
      <w:pPr>
        <w:tabs>
          <w:tab w:val="left" w:pos="360"/>
        </w:tabs>
        <w:ind w:left="360" w:firstLine="2520"/>
      </w:pPr>
      <w:rPr>
        <w:rFonts w:ascii="Times New Roman" w:eastAsia="Arial Unicode MS" w:hAnsi="Times New Roman" w:hint="default"/>
        <w:b/>
        <w:position w:val="0"/>
      </w:rPr>
    </w:lvl>
    <w:lvl w:ilvl="8">
      <w:start w:val="1"/>
      <w:numFmt w:val="decimal"/>
      <w:lvlText w:val="%9."/>
      <w:lvlJc w:val="left"/>
      <w:pPr>
        <w:tabs>
          <w:tab w:val="left" w:pos="360"/>
        </w:tabs>
        <w:ind w:left="360" w:firstLine="2880"/>
      </w:pPr>
      <w:rPr>
        <w:rFonts w:ascii="Times New Roman" w:eastAsia="Arial Unicode MS" w:hAnsi="Times New Roman" w:hint="default"/>
        <w:b/>
        <w:position w:val="0"/>
      </w:rPr>
    </w:lvl>
  </w:abstractNum>
  <w:abstractNum w:abstractNumId="4" w15:restartNumberingAfterBreak="0">
    <w:nsid w:val="012355F4"/>
    <w:multiLevelType w:val="multilevel"/>
    <w:tmpl w:val="012355F4"/>
    <w:lvl w:ilvl="0">
      <w:start w:val="1"/>
      <w:numFmt w:val="decimal"/>
      <w:lvlText w:val="%1."/>
      <w:lvlJc w:val="left"/>
      <w:pPr>
        <w:ind w:left="928" w:hanging="360"/>
      </w:pPr>
      <w:rPr>
        <w:rFonts w:hint="default"/>
        <w:color w:val="FF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360"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01345C52"/>
    <w:multiLevelType w:val="multilevel"/>
    <w:tmpl w:val="01345C52"/>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027B676B"/>
    <w:multiLevelType w:val="multilevel"/>
    <w:tmpl w:val="027B676B"/>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2924EC1"/>
    <w:multiLevelType w:val="multilevel"/>
    <w:tmpl w:val="27B012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33D7063"/>
    <w:multiLevelType w:val="multilevel"/>
    <w:tmpl w:val="B89CDC2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34D4E4E"/>
    <w:multiLevelType w:val="multilevel"/>
    <w:tmpl w:val="034D4E4E"/>
    <w:lvl w:ilvl="0">
      <w:start w:val="1"/>
      <w:numFmt w:val="decimal"/>
      <w:lvlText w:val="%1"/>
      <w:lvlJc w:val="left"/>
      <w:pPr>
        <w:tabs>
          <w:tab w:val="left" w:pos="0"/>
        </w:tabs>
        <w:ind w:left="644" w:hanging="360"/>
      </w:pPr>
      <w:rPr>
        <w:rFonts w:hint="default"/>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0" w15:restartNumberingAfterBreak="0">
    <w:nsid w:val="0418331A"/>
    <w:multiLevelType w:val="multilevel"/>
    <w:tmpl w:val="0418331A"/>
    <w:lvl w:ilvl="0">
      <w:start w:val="1"/>
      <w:numFmt w:val="decimal"/>
      <w:lvlText w:val="%1"/>
      <w:lvlJc w:val="left"/>
      <w:pPr>
        <w:ind w:left="644" w:hanging="360"/>
      </w:pPr>
      <w:rPr>
        <w:rFonts w:hint="default"/>
      </w:rPr>
    </w:lvl>
    <w:lvl w:ilvl="1">
      <w:start w:val="1"/>
      <w:numFmt w:val="decimal"/>
      <w:lvlText w:val="%2."/>
      <w:lvlJc w:val="left"/>
      <w:pPr>
        <w:ind w:left="1364" w:hanging="360"/>
      </w:pPr>
      <w:rPr>
        <w:rFonts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043479F7"/>
    <w:multiLevelType w:val="multilevel"/>
    <w:tmpl w:val="043479F7"/>
    <w:lvl w:ilvl="0">
      <w:start w:val="1"/>
      <w:numFmt w:val="decimal"/>
      <w:suff w:val="space"/>
      <w:lvlText w:val="%1"/>
      <w:lvlJc w:val="left"/>
      <w:pPr>
        <w:ind w:left="786" w:hanging="360"/>
      </w:pPr>
      <w:rPr>
        <w:rFonts w:hint="default"/>
        <w:b w:val="0"/>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12" w15:restartNumberingAfterBreak="0">
    <w:nsid w:val="051951A3"/>
    <w:multiLevelType w:val="multilevel"/>
    <w:tmpl w:val="051951A3"/>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55D7BFA"/>
    <w:multiLevelType w:val="multilevel"/>
    <w:tmpl w:val="A4D40A06"/>
    <w:lvl w:ilvl="0">
      <w:start w:val="1"/>
      <w:numFmt w:val="decimal"/>
      <w:suff w:val="space"/>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5C45015"/>
    <w:multiLevelType w:val="multilevel"/>
    <w:tmpl w:val="05C45015"/>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63E2074"/>
    <w:multiLevelType w:val="multilevel"/>
    <w:tmpl w:val="C770946C"/>
    <w:lvl w:ilvl="0">
      <w:start w:val="1"/>
      <w:numFmt w:val="decimal"/>
      <w:suff w:val="space"/>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6767E76"/>
    <w:multiLevelType w:val="multilevel"/>
    <w:tmpl w:val="932ED17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6A356BE"/>
    <w:multiLevelType w:val="multilevel"/>
    <w:tmpl w:val="06A356BE"/>
    <w:lvl w:ilvl="0">
      <w:start w:val="1"/>
      <w:numFmt w:val="decimal"/>
      <w:lvlText w:val="%1"/>
      <w:lvlJc w:val="left"/>
      <w:pPr>
        <w:tabs>
          <w:tab w:val="left" w:pos="0"/>
        </w:tabs>
        <w:ind w:left="644" w:hanging="360"/>
      </w:pPr>
      <w:rPr>
        <w:rFonts w:hint="default"/>
        <w:color w:val="auto"/>
      </w:rPr>
    </w:lvl>
    <w:lvl w:ilvl="1">
      <w:start w:val="1"/>
      <w:numFmt w:val="decimal"/>
      <w:isLgl/>
      <w:lvlText w:val="%1.%2"/>
      <w:lvlJc w:val="left"/>
      <w:pPr>
        <w:ind w:left="1612" w:hanging="48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3548" w:hanging="720"/>
      </w:pPr>
      <w:rPr>
        <w:rFonts w:hint="default"/>
      </w:rPr>
    </w:lvl>
    <w:lvl w:ilvl="4">
      <w:start w:val="1"/>
      <w:numFmt w:val="decimal"/>
      <w:isLgl/>
      <w:lvlText w:val="%1.%2.%3.%4.%5"/>
      <w:lvlJc w:val="left"/>
      <w:pPr>
        <w:ind w:left="4756" w:hanging="1080"/>
      </w:pPr>
      <w:rPr>
        <w:rFonts w:hint="default"/>
      </w:rPr>
    </w:lvl>
    <w:lvl w:ilvl="5">
      <w:start w:val="1"/>
      <w:numFmt w:val="decimal"/>
      <w:isLgl/>
      <w:lvlText w:val="%1.%2.%3.%4.%5.%6"/>
      <w:lvlJc w:val="left"/>
      <w:pPr>
        <w:ind w:left="5604" w:hanging="1080"/>
      </w:pPr>
      <w:rPr>
        <w:rFonts w:hint="default"/>
      </w:rPr>
    </w:lvl>
    <w:lvl w:ilvl="6">
      <w:start w:val="1"/>
      <w:numFmt w:val="decimal"/>
      <w:isLgl/>
      <w:lvlText w:val="%1.%2.%3.%4.%5.%6.%7"/>
      <w:lvlJc w:val="left"/>
      <w:pPr>
        <w:ind w:left="6812" w:hanging="1440"/>
      </w:pPr>
      <w:rPr>
        <w:rFonts w:hint="default"/>
      </w:rPr>
    </w:lvl>
    <w:lvl w:ilvl="7">
      <w:start w:val="1"/>
      <w:numFmt w:val="decimal"/>
      <w:isLgl/>
      <w:lvlText w:val="%1.%2.%3.%4.%5.%6.%7.%8"/>
      <w:lvlJc w:val="left"/>
      <w:pPr>
        <w:ind w:left="7660" w:hanging="1440"/>
      </w:pPr>
      <w:rPr>
        <w:rFonts w:hint="default"/>
      </w:rPr>
    </w:lvl>
    <w:lvl w:ilvl="8">
      <w:start w:val="1"/>
      <w:numFmt w:val="decimal"/>
      <w:isLgl/>
      <w:lvlText w:val="%1.%2.%3.%4.%5.%6.%7.%8.%9"/>
      <w:lvlJc w:val="left"/>
      <w:pPr>
        <w:ind w:left="8868" w:hanging="1800"/>
      </w:pPr>
      <w:rPr>
        <w:rFonts w:hint="default"/>
      </w:rPr>
    </w:lvl>
  </w:abstractNum>
  <w:abstractNum w:abstractNumId="18" w15:restartNumberingAfterBreak="0">
    <w:nsid w:val="072B3A03"/>
    <w:multiLevelType w:val="hybridMultilevel"/>
    <w:tmpl w:val="751E6BA8"/>
    <w:lvl w:ilvl="0" w:tplc="AC9C4E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975A0D"/>
    <w:multiLevelType w:val="multilevel"/>
    <w:tmpl w:val="07975A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85F53D4"/>
    <w:multiLevelType w:val="multilevel"/>
    <w:tmpl w:val="09F811CF"/>
    <w:lvl w:ilvl="0">
      <w:start w:val="1"/>
      <w:numFmt w:val="decimal"/>
      <w:lvlText w:val="%1."/>
      <w:lvlJc w:val="left"/>
      <w:pPr>
        <w:tabs>
          <w:tab w:val="left"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1" w15:restartNumberingAfterBreak="0">
    <w:nsid w:val="09286A91"/>
    <w:multiLevelType w:val="hybridMultilevel"/>
    <w:tmpl w:val="0450AEDA"/>
    <w:lvl w:ilvl="0" w:tplc="68225CA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2E1916">
      <w:start w:val="1"/>
      <w:numFmt w:val="bullet"/>
      <w:lvlText w:val="o"/>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BEEF06">
      <w:start w:val="1"/>
      <w:numFmt w:val="bullet"/>
      <w:lvlText w:val="▪"/>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EEFEE">
      <w:start w:val="1"/>
      <w:numFmt w:val="bullet"/>
      <w:lvlText w:val="•"/>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3660C8">
      <w:start w:val="1"/>
      <w:numFmt w:val="bullet"/>
      <w:lvlText w:val="o"/>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BA1E12">
      <w:start w:val="1"/>
      <w:numFmt w:val="bullet"/>
      <w:lvlText w:val="▪"/>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8CCA94">
      <w:start w:val="1"/>
      <w:numFmt w:val="bullet"/>
      <w:lvlText w:val="•"/>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E8B302">
      <w:start w:val="1"/>
      <w:numFmt w:val="bullet"/>
      <w:lvlText w:val="o"/>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BE4676">
      <w:start w:val="1"/>
      <w:numFmt w:val="bullet"/>
      <w:lvlText w:val="▪"/>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096E71A9"/>
    <w:multiLevelType w:val="multilevel"/>
    <w:tmpl w:val="096E71A9"/>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3" w15:restartNumberingAfterBreak="0">
    <w:nsid w:val="099E1B10"/>
    <w:multiLevelType w:val="multilevel"/>
    <w:tmpl w:val="70EC7052"/>
    <w:lvl w:ilvl="0">
      <w:start w:val="1"/>
      <w:numFmt w:val="decimal"/>
      <w:suff w:val="space"/>
      <w:lvlText w:val="%1."/>
      <w:lvlJc w:val="left"/>
      <w:pPr>
        <w:ind w:left="720" w:hanging="360"/>
      </w:pPr>
      <w:rPr>
        <w:rFonts w:ascii="Times New Roman" w:hAnsi="Times New Roman" w:cs="Times New Roman" w:hint="default"/>
      </w:rPr>
    </w:lvl>
    <w:lvl w:ilvl="1">
      <w:start w:val="1"/>
      <w:numFmt w:val="lowerLetter"/>
      <w:lvlText w:val="%2."/>
      <w:lvlJc w:val="left"/>
      <w:pPr>
        <w:ind w:left="1758" w:hanging="360"/>
      </w:pPr>
    </w:lvl>
    <w:lvl w:ilvl="2">
      <w:start w:val="1"/>
      <w:numFmt w:val="lowerRoman"/>
      <w:lvlText w:val="%3."/>
      <w:lvlJc w:val="right"/>
      <w:pPr>
        <w:ind w:left="2478" w:hanging="180"/>
      </w:pPr>
    </w:lvl>
    <w:lvl w:ilvl="3">
      <w:start w:val="1"/>
      <w:numFmt w:val="decimal"/>
      <w:lvlText w:val="%4."/>
      <w:lvlJc w:val="left"/>
      <w:pPr>
        <w:ind w:left="3198" w:hanging="360"/>
      </w:pPr>
    </w:lvl>
    <w:lvl w:ilvl="4">
      <w:start w:val="1"/>
      <w:numFmt w:val="lowerLetter"/>
      <w:lvlText w:val="%5."/>
      <w:lvlJc w:val="left"/>
      <w:pPr>
        <w:ind w:left="3918" w:hanging="360"/>
      </w:pPr>
    </w:lvl>
    <w:lvl w:ilvl="5">
      <w:start w:val="1"/>
      <w:numFmt w:val="lowerRoman"/>
      <w:lvlText w:val="%6."/>
      <w:lvlJc w:val="right"/>
      <w:pPr>
        <w:ind w:left="4638" w:hanging="180"/>
      </w:pPr>
    </w:lvl>
    <w:lvl w:ilvl="6">
      <w:start w:val="1"/>
      <w:numFmt w:val="decimal"/>
      <w:lvlText w:val="%7."/>
      <w:lvlJc w:val="left"/>
      <w:pPr>
        <w:ind w:left="5358" w:hanging="360"/>
      </w:pPr>
    </w:lvl>
    <w:lvl w:ilvl="7">
      <w:start w:val="1"/>
      <w:numFmt w:val="lowerLetter"/>
      <w:lvlText w:val="%8."/>
      <w:lvlJc w:val="left"/>
      <w:pPr>
        <w:ind w:left="6078" w:hanging="360"/>
      </w:pPr>
    </w:lvl>
    <w:lvl w:ilvl="8">
      <w:start w:val="1"/>
      <w:numFmt w:val="lowerRoman"/>
      <w:lvlText w:val="%9."/>
      <w:lvlJc w:val="right"/>
      <w:pPr>
        <w:ind w:left="6798" w:hanging="180"/>
      </w:pPr>
    </w:lvl>
  </w:abstractNum>
  <w:abstractNum w:abstractNumId="24" w15:restartNumberingAfterBreak="0">
    <w:nsid w:val="099F3D01"/>
    <w:multiLevelType w:val="multilevel"/>
    <w:tmpl w:val="099F3D01"/>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5" w15:restartNumberingAfterBreak="0">
    <w:nsid w:val="09F811CF"/>
    <w:multiLevelType w:val="multilevel"/>
    <w:tmpl w:val="09F811CF"/>
    <w:lvl w:ilvl="0">
      <w:start w:val="1"/>
      <w:numFmt w:val="decimal"/>
      <w:lvlText w:val="%1."/>
      <w:lvlJc w:val="left"/>
      <w:pPr>
        <w:tabs>
          <w:tab w:val="left"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6" w15:restartNumberingAfterBreak="0">
    <w:nsid w:val="0A55199D"/>
    <w:multiLevelType w:val="multilevel"/>
    <w:tmpl w:val="09F811CF"/>
    <w:lvl w:ilvl="0">
      <w:start w:val="1"/>
      <w:numFmt w:val="decimal"/>
      <w:lvlText w:val="%1."/>
      <w:lvlJc w:val="left"/>
      <w:pPr>
        <w:tabs>
          <w:tab w:val="left"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7" w15:restartNumberingAfterBreak="0">
    <w:nsid w:val="0A6C0987"/>
    <w:multiLevelType w:val="multilevel"/>
    <w:tmpl w:val="0A6C0987"/>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0A9076F8"/>
    <w:multiLevelType w:val="multilevel"/>
    <w:tmpl w:val="0A9076F8"/>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A9A6BF3"/>
    <w:multiLevelType w:val="multilevel"/>
    <w:tmpl w:val="0A9A6BF3"/>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B3931D9"/>
    <w:multiLevelType w:val="multilevel"/>
    <w:tmpl w:val="0B3931D9"/>
    <w:lvl w:ilvl="0">
      <w:start w:val="1"/>
      <w:numFmt w:val="decimal"/>
      <w:lvlText w:val="%1"/>
      <w:lvlJc w:val="left"/>
      <w:pPr>
        <w:ind w:left="142"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BEF049B"/>
    <w:multiLevelType w:val="multilevel"/>
    <w:tmpl w:val="0BEF049B"/>
    <w:lvl w:ilvl="0">
      <w:start w:val="1"/>
      <w:numFmt w:val="decimal"/>
      <w:lvlText w:val="%1."/>
      <w:lvlJc w:val="left"/>
      <w:pPr>
        <w:tabs>
          <w:tab w:val="left" w:pos="0"/>
        </w:tabs>
        <w:ind w:left="1080" w:hanging="36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0C2234DC"/>
    <w:multiLevelType w:val="multilevel"/>
    <w:tmpl w:val="0C2234DC"/>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2"/>
      <w:numFmt w:val="decimal"/>
      <w:isLgl/>
      <w:lvlText w:val="%1.%2.%3."/>
      <w:lvlJc w:val="left"/>
      <w:pPr>
        <w:ind w:left="1004" w:hanging="720"/>
      </w:pPr>
      <w:rPr>
        <w:rFonts w:hint="default"/>
        <w:b/>
        <w:i w:val="0"/>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3" w15:restartNumberingAfterBreak="0">
    <w:nsid w:val="0C8C00AE"/>
    <w:multiLevelType w:val="multilevel"/>
    <w:tmpl w:val="0C8C00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0C9906B4"/>
    <w:multiLevelType w:val="multilevel"/>
    <w:tmpl w:val="0C9906B4"/>
    <w:lvl w:ilvl="0">
      <w:start w:val="1"/>
      <w:numFmt w:val="decimal"/>
      <w:lvlText w:val="%1"/>
      <w:lvlJc w:val="left"/>
      <w:pPr>
        <w:tabs>
          <w:tab w:val="left" w:pos="0"/>
        </w:tabs>
        <w:ind w:left="644" w:hanging="360"/>
      </w:pPr>
      <w:rPr>
        <w:rFonts w:hint="default"/>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35" w15:restartNumberingAfterBreak="0">
    <w:nsid w:val="0D343A0F"/>
    <w:multiLevelType w:val="multilevel"/>
    <w:tmpl w:val="0D343A0F"/>
    <w:lvl w:ilvl="0">
      <w:start w:val="1"/>
      <w:numFmt w:val="bullet"/>
      <w:suff w:val="space"/>
      <w:lvlText w:val="-"/>
      <w:lvlJc w:val="left"/>
      <w:pPr>
        <w:ind w:left="840" w:hanging="360"/>
      </w:pPr>
      <w:rPr>
        <w:rFonts w:ascii="Symbol" w:hAnsi="Symbol" w:hint="default"/>
      </w:rPr>
    </w:lvl>
    <w:lvl w:ilvl="1">
      <w:start w:val="1"/>
      <w:numFmt w:val="bullet"/>
      <w:lvlText w:val="o"/>
      <w:lvlJc w:val="left"/>
      <w:pPr>
        <w:ind w:left="1475" w:hanging="360"/>
      </w:pPr>
      <w:rPr>
        <w:rFonts w:ascii="Courier New" w:hAnsi="Courier New" w:cs="Courier New" w:hint="default"/>
      </w:rPr>
    </w:lvl>
    <w:lvl w:ilvl="2">
      <w:start w:val="1"/>
      <w:numFmt w:val="bullet"/>
      <w:lvlText w:val=""/>
      <w:lvlJc w:val="left"/>
      <w:pPr>
        <w:ind w:left="2195" w:hanging="360"/>
      </w:pPr>
      <w:rPr>
        <w:rFonts w:ascii="Wingdings" w:hAnsi="Wingdings" w:hint="default"/>
      </w:rPr>
    </w:lvl>
    <w:lvl w:ilvl="3">
      <w:start w:val="1"/>
      <w:numFmt w:val="bullet"/>
      <w:lvlText w:val=""/>
      <w:lvlJc w:val="left"/>
      <w:pPr>
        <w:ind w:left="2915" w:hanging="360"/>
      </w:pPr>
      <w:rPr>
        <w:rFonts w:ascii="Symbol" w:hAnsi="Symbol" w:hint="default"/>
      </w:rPr>
    </w:lvl>
    <w:lvl w:ilvl="4">
      <w:start w:val="1"/>
      <w:numFmt w:val="bullet"/>
      <w:lvlText w:val="o"/>
      <w:lvlJc w:val="left"/>
      <w:pPr>
        <w:ind w:left="3635" w:hanging="360"/>
      </w:pPr>
      <w:rPr>
        <w:rFonts w:ascii="Courier New" w:hAnsi="Courier New" w:cs="Courier New" w:hint="default"/>
      </w:rPr>
    </w:lvl>
    <w:lvl w:ilvl="5">
      <w:start w:val="1"/>
      <w:numFmt w:val="bullet"/>
      <w:lvlText w:val=""/>
      <w:lvlJc w:val="left"/>
      <w:pPr>
        <w:ind w:left="4355" w:hanging="360"/>
      </w:pPr>
      <w:rPr>
        <w:rFonts w:ascii="Wingdings" w:hAnsi="Wingdings" w:hint="default"/>
      </w:rPr>
    </w:lvl>
    <w:lvl w:ilvl="6">
      <w:start w:val="1"/>
      <w:numFmt w:val="bullet"/>
      <w:lvlText w:val=""/>
      <w:lvlJc w:val="left"/>
      <w:pPr>
        <w:ind w:left="5075" w:hanging="360"/>
      </w:pPr>
      <w:rPr>
        <w:rFonts w:ascii="Symbol" w:hAnsi="Symbol" w:hint="default"/>
      </w:rPr>
    </w:lvl>
    <w:lvl w:ilvl="7">
      <w:start w:val="1"/>
      <w:numFmt w:val="bullet"/>
      <w:lvlText w:val="o"/>
      <w:lvlJc w:val="left"/>
      <w:pPr>
        <w:ind w:left="5795" w:hanging="360"/>
      </w:pPr>
      <w:rPr>
        <w:rFonts w:ascii="Courier New" w:hAnsi="Courier New" w:cs="Courier New" w:hint="default"/>
      </w:rPr>
    </w:lvl>
    <w:lvl w:ilvl="8">
      <w:start w:val="1"/>
      <w:numFmt w:val="bullet"/>
      <w:lvlText w:val=""/>
      <w:lvlJc w:val="left"/>
      <w:pPr>
        <w:ind w:left="6515" w:hanging="360"/>
      </w:pPr>
      <w:rPr>
        <w:rFonts w:ascii="Wingdings" w:hAnsi="Wingdings" w:hint="default"/>
      </w:rPr>
    </w:lvl>
  </w:abstractNum>
  <w:abstractNum w:abstractNumId="36" w15:restartNumberingAfterBreak="0">
    <w:nsid w:val="0D7A2DF8"/>
    <w:multiLevelType w:val="multilevel"/>
    <w:tmpl w:val="0D7A2DF8"/>
    <w:lvl w:ilvl="0">
      <w:start w:val="1"/>
      <w:numFmt w:val="decimal"/>
      <w:lvlText w:val="%1."/>
      <w:lvlJc w:val="left"/>
      <w:pPr>
        <w:ind w:left="1070" w:hanging="360"/>
      </w:pPr>
      <w:rPr>
        <w:rFonts w:hint="default"/>
        <w:i w:val="0"/>
        <w:iCs/>
        <w:u w:val="none"/>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7" w15:restartNumberingAfterBreak="0">
    <w:nsid w:val="0DC90048"/>
    <w:multiLevelType w:val="multilevel"/>
    <w:tmpl w:val="0B46CD36"/>
    <w:lvl w:ilvl="0">
      <w:start w:val="1"/>
      <w:numFmt w:val="decimal"/>
      <w:suff w:val="space"/>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0E0A4ADF"/>
    <w:multiLevelType w:val="multilevel"/>
    <w:tmpl w:val="0E0A4ADF"/>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0EFA3D85"/>
    <w:multiLevelType w:val="multilevel"/>
    <w:tmpl w:val="0EFA3D85"/>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0" w15:restartNumberingAfterBreak="0">
    <w:nsid w:val="0F2B2991"/>
    <w:multiLevelType w:val="multilevel"/>
    <w:tmpl w:val="0F2B2991"/>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0FAF5A8A"/>
    <w:multiLevelType w:val="multilevel"/>
    <w:tmpl w:val="0FAF5A8A"/>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0FD810AD"/>
    <w:multiLevelType w:val="multilevel"/>
    <w:tmpl w:val="0FD810AD"/>
    <w:lvl w:ilvl="0">
      <w:start w:val="1"/>
      <w:numFmt w:val="decimal"/>
      <w:lvlText w:val="%1"/>
      <w:lvlJc w:val="left"/>
      <w:pPr>
        <w:ind w:left="0" w:firstLine="0"/>
      </w:pPr>
      <w:rPr>
        <w:rFonts w:hint="default"/>
        <w:b w:val="0"/>
      </w:rPr>
    </w:lvl>
    <w:lvl w:ilvl="1">
      <w:start w:val="2"/>
      <w:numFmt w:val="decimal"/>
      <w:isLgl/>
      <w:lvlText w:val="%1.%2."/>
      <w:lvlJc w:val="left"/>
      <w:pPr>
        <w:ind w:left="1271" w:hanging="4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273" w:hanging="72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43" w15:restartNumberingAfterBreak="0">
    <w:nsid w:val="100B39D8"/>
    <w:multiLevelType w:val="multilevel"/>
    <w:tmpl w:val="100B39D8"/>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05241D0"/>
    <w:multiLevelType w:val="multilevel"/>
    <w:tmpl w:val="72A23320"/>
    <w:lvl w:ilvl="0">
      <w:start w:val="1"/>
      <w:numFmt w:val="decimal"/>
      <w:lvlText w:val="%1."/>
      <w:lvlJc w:val="left"/>
      <w:pPr>
        <w:ind w:left="360" w:hanging="360"/>
      </w:pPr>
      <w:rPr>
        <w:b w:val="0"/>
        <w:bCs/>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5" w15:restartNumberingAfterBreak="0">
    <w:nsid w:val="10CE52E9"/>
    <w:multiLevelType w:val="multilevel"/>
    <w:tmpl w:val="10CE52E9"/>
    <w:lvl w:ilvl="0">
      <w:start w:val="1"/>
      <w:numFmt w:val="decimal"/>
      <w:lvlText w:val="%1."/>
      <w:lvlJc w:val="left"/>
      <w:pPr>
        <w:ind w:left="360" w:hanging="360"/>
      </w:pPr>
      <w:rPr>
        <w:rFonts w:ascii="Times New Roman" w:eastAsia="Times New Roman" w:hAnsi="Times New Roman" w:cs="Times New Roman"/>
        <w:b w:val="0"/>
      </w:rPr>
    </w:lvl>
    <w:lvl w:ilvl="1">
      <w:start w:val="2"/>
      <w:numFmt w:val="decimal"/>
      <w:isLgl/>
      <w:lvlText w:val="%1.%2."/>
      <w:lvlJc w:val="left"/>
      <w:pPr>
        <w:ind w:left="78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46" w15:restartNumberingAfterBreak="0">
    <w:nsid w:val="113E3DFB"/>
    <w:multiLevelType w:val="hybridMultilevel"/>
    <w:tmpl w:val="10225684"/>
    <w:lvl w:ilvl="0" w:tplc="AC9C4E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15D4BC9"/>
    <w:multiLevelType w:val="multilevel"/>
    <w:tmpl w:val="115D4BC9"/>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11BC17C2"/>
    <w:multiLevelType w:val="multilevel"/>
    <w:tmpl w:val="11BC17C2"/>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2E339C7"/>
    <w:multiLevelType w:val="hybridMultilevel"/>
    <w:tmpl w:val="7B5A9A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138A5431"/>
    <w:multiLevelType w:val="multilevel"/>
    <w:tmpl w:val="138A5431"/>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142D2C54"/>
    <w:multiLevelType w:val="multilevel"/>
    <w:tmpl w:val="80800C5A"/>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2" w15:restartNumberingAfterBreak="0">
    <w:nsid w:val="14506BC9"/>
    <w:multiLevelType w:val="multilevel"/>
    <w:tmpl w:val="8BB29404"/>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3" w15:restartNumberingAfterBreak="0">
    <w:nsid w:val="14AE1644"/>
    <w:multiLevelType w:val="multilevel"/>
    <w:tmpl w:val="14AE1644"/>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4B17C89"/>
    <w:multiLevelType w:val="multilevel"/>
    <w:tmpl w:val="14B17C89"/>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14C208B8"/>
    <w:multiLevelType w:val="multilevel"/>
    <w:tmpl w:val="14C208B8"/>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157445DB"/>
    <w:multiLevelType w:val="multilevel"/>
    <w:tmpl w:val="157445DB"/>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15AF0983"/>
    <w:multiLevelType w:val="multilevel"/>
    <w:tmpl w:val="15AF0983"/>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1624122D"/>
    <w:multiLevelType w:val="multilevel"/>
    <w:tmpl w:val="1624122D"/>
    <w:lvl w:ilvl="0">
      <w:start w:val="1"/>
      <w:numFmt w:val="decimal"/>
      <w:suff w:val="space"/>
      <w:lvlText w:val="%1."/>
      <w:lvlJc w:val="left"/>
      <w:pPr>
        <w:ind w:left="928"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9" w15:restartNumberingAfterBreak="0">
    <w:nsid w:val="168A51B9"/>
    <w:multiLevelType w:val="hybridMultilevel"/>
    <w:tmpl w:val="AD2C08D2"/>
    <w:lvl w:ilvl="0" w:tplc="A774B86C">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730355C"/>
    <w:multiLevelType w:val="multilevel"/>
    <w:tmpl w:val="1730355C"/>
    <w:lvl w:ilvl="0">
      <w:start w:val="1"/>
      <w:numFmt w:val="decimal"/>
      <w:suff w:val="space"/>
      <w:lvlText w:val="%1."/>
      <w:lvlJc w:val="left"/>
      <w:pPr>
        <w:ind w:left="644"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1" w15:restartNumberingAfterBreak="0">
    <w:nsid w:val="174C695D"/>
    <w:multiLevelType w:val="multilevel"/>
    <w:tmpl w:val="174C695D"/>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1AEE4CDA"/>
    <w:multiLevelType w:val="multilevel"/>
    <w:tmpl w:val="D902BEA4"/>
    <w:lvl w:ilvl="0">
      <w:start w:val="1"/>
      <w:numFmt w:val="decimal"/>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1B385CD9"/>
    <w:multiLevelType w:val="multilevel"/>
    <w:tmpl w:val="1B385CD9"/>
    <w:lvl w:ilvl="0">
      <w:start w:val="1"/>
      <w:numFmt w:val="bullet"/>
      <w:lvlText w:val="-"/>
      <w:lvlJc w:val="left"/>
      <w:pPr>
        <w:ind w:left="1287" w:hanging="360"/>
      </w:pPr>
      <w:rPr>
        <w:rFonts w:ascii="Courier New" w:hAnsi="Courier New"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4" w15:restartNumberingAfterBreak="0">
    <w:nsid w:val="1B7A4B2E"/>
    <w:multiLevelType w:val="multilevel"/>
    <w:tmpl w:val="1B7A4B2E"/>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1C0C2997"/>
    <w:multiLevelType w:val="hybridMultilevel"/>
    <w:tmpl w:val="79D665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1C3137F1"/>
    <w:multiLevelType w:val="multilevel"/>
    <w:tmpl w:val="1C3137F1"/>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1C8374AF"/>
    <w:multiLevelType w:val="multilevel"/>
    <w:tmpl w:val="1C8374AF"/>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8" w15:restartNumberingAfterBreak="0">
    <w:nsid w:val="1D2D0C5B"/>
    <w:multiLevelType w:val="multilevel"/>
    <w:tmpl w:val="1D2D0C5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9" w15:restartNumberingAfterBreak="0">
    <w:nsid w:val="1D384589"/>
    <w:multiLevelType w:val="singleLevel"/>
    <w:tmpl w:val="1D384589"/>
    <w:lvl w:ilvl="0">
      <w:start w:val="1"/>
      <w:numFmt w:val="decimal"/>
      <w:lvlText w:val="%1."/>
      <w:lvlJc w:val="left"/>
      <w:pPr>
        <w:ind w:left="360" w:hanging="360"/>
      </w:pPr>
    </w:lvl>
  </w:abstractNum>
  <w:abstractNum w:abstractNumId="70" w15:restartNumberingAfterBreak="0">
    <w:nsid w:val="1D8648AD"/>
    <w:multiLevelType w:val="multilevel"/>
    <w:tmpl w:val="1D8648AD"/>
    <w:lvl w:ilvl="0">
      <w:start w:val="1"/>
      <w:numFmt w:val="decimal"/>
      <w:lvlText w:val="%1"/>
      <w:lvlJc w:val="left"/>
      <w:pPr>
        <w:ind w:left="0" w:firstLine="0"/>
      </w:pPr>
      <w:rPr>
        <w:rFonts w:hint="default"/>
        <w:b w:val="0"/>
      </w:rPr>
    </w:lvl>
    <w:lvl w:ilvl="1">
      <w:start w:val="2"/>
      <w:numFmt w:val="decimal"/>
      <w:isLgl/>
      <w:lvlText w:val="%1.%2."/>
      <w:lvlJc w:val="left"/>
      <w:pPr>
        <w:ind w:left="1271" w:hanging="4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273" w:hanging="72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71" w15:restartNumberingAfterBreak="0">
    <w:nsid w:val="1D975E99"/>
    <w:multiLevelType w:val="multilevel"/>
    <w:tmpl w:val="1D975E99"/>
    <w:lvl w:ilvl="0">
      <w:start w:val="1"/>
      <w:numFmt w:val="decimal"/>
      <w:lvlText w:val="%1."/>
      <w:lvlJc w:val="left"/>
      <w:pPr>
        <w:tabs>
          <w:tab w:val="left" w:pos="644"/>
        </w:tabs>
        <w:ind w:left="644" w:hanging="360"/>
      </w:pPr>
      <w:rPr>
        <w:rFonts w:cs="Times New Roman" w:hint="default"/>
        <w:b/>
      </w:rPr>
    </w:lvl>
    <w:lvl w:ilvl="1">
      <w:start w:val="1"/>
      <w:numFmt w:val="lowerLetter"/>
      <w:lvlText w:val="%2."/>
      <w:lvlJc w:val="left"/>
      <w:pPr>
        <w:tabs>
          <w:tab w:val="left" w:pos="1364"/>
        </w:tabs>
        <w:ind w:left="1364" w:hanging="360"/>
      </w:pPr>
      <w:rPr>
        <w:rFonts w:cs="Times New Roman"/>
      </w:rPr>
    </w:lvl>
    <w:lvl w:ilvl="2">
      <w:start w:val="1"/>
      <w:numFmt w:val="lowerRoman"/>
      <w:lvlText w:val="%3."/>
      <w:lvlJc w:val="right"/>
      <w:pPr>
        <w:tabs>
          <w:tab w:val="left" w:pos="2084"/>
        </w:tabs>
        <w:ind w:left="2084" w:hanging="180"/>
      </w:pPr>
      <w:rPr>
        <w:rFonts w:cs="Times New Roman"/>
      </w:rPr>
    </w:lvl>
    <w:lvl w:ilvl="3">
      <w:start w:val="1"/>
      <w:numFmt w:val="decimal"/>
      <w:lvlText w:val="%4."/>
      <w:lvlJc w:val="left"/>
      <w:pPr>
        <w:tabs>
          <w:tab w:val="left" w:pos="2804"/>
        </w:tabs>
        <w:ind w:left="2804" w:hanging="360"/>
      </w:pPr>
      <w:rPr>
        <w:rFonts w:cs="Times New Roman"/>
      </w:rPr>
    </w:lvl>
    <w:lvl w:ilvl="4">
      <w:start w:val="1"/>
      <w:numFmt w:val="lowerLetter"/>
      <w:lvlText w:val="%5."/>
      <w:lvlJc w:val="left"/>
      <w:pPr>
        <w:tabs>
          <w:tab w:val="left" w:pos="3524"/>
        </w:tabs>
        <w:ind w:left="3524" w:hanging="360"/>
      </w:pPr>
      <w:rPr>
        <w:rFonts w:cs="Times New Roman"/>
      </w:rPr>
    </w:lvl>
    <w:lvl w:ilvl="5">
      <w:start w:val="1"/>
      <w:numFmt w:val="lowerRoman"/>
      <w:lvlText w:val="%6."/>
      <w:lvlJc w:val="right"/>
      <w:pPr>
        <w:tabs>
          <w:tab w:val="left" w:pos="4244"/>
        </w:tabs>
        <w:ind w:left="4244" w:hanging="180"/>
      </w:pPr>
      <w:rPr>
        <w:rFonts w:cs="Times New Roman"/>
      </w:rPr>
    </w:lvl>
    <w:lvl w:ilvl="6">
      <w:start w:val="1"/>
      <w:numFmt w:val="decimal"/>
      <w:lvlText w:val="%7."/>
      <w:lvlJc w:val="left"/>
      <w:pPr>
        <w:tabs>
          <w:tab w:val="left" w:pos="4964"/>
        </w:tabs>
        <w:ind w:left="4964" w:hanging="360"/>
      </w:pPr>
      <w:rPr>
        <w:rFonts w:cs="Times New Roman"/>
      </w:rPr>
    </w:lvl>
    <w:lvl w:ilvl="7">
      <w:start w:val="1"/>
      <w:numFmt w:val="lowerLetter"/>
      <w:lvlText w:val="%8."/>
      <w:lvlJc w:val="left"/>
      <w:pPr>
        <w:tabs>
          <w:tab w:val="left" w:pos="5684"/>
        </w:tabs>
        <w:ind w:left="5684" w:hanging="360"/>
      </w:pPr>
      <w:rPr>
        <w:rFonts w:cs="Times New Roman"/>
      </w:rPr>
    </w:lvl>
    <w:lvl w:ilvl="8">
      <w:start w:val="1"/>
      <w:numFmt w:val="lowerRoman"/>
      <w:lvlText w:val="%9."/>
      <w:lvlJc w:val="right"/>
      <w:pPr>
        <w:tabs>
          <w:tab w:val="left" w:pos="6404"/>
        </w:tabs>
        <w:ind w:left="6404" w:hanging="180"/>
      </w:pPr>
      <w:rPr>
        <w:rFonts w:cs="Times New Roman"/>
      </w:rPr>
    </w:lvl>
  </w:abstractNum>
  <w:abstractNum w:abstractNumId="72" w15:restartNumberingAfterBreak="0">
    <w:nsid w:val="1EC40223"/>
    <w:multiLevelType w:val="multilevel"/>
    <w:tmpl w:val="90022CF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1F46030E"/>
    <w:multiLevelType w:val="multilevel"/>
    <w:tmpl w:val="1F46030E"/>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1FF8164B"/>
    <w:multiLevelType w:val="multilevel"/>
    <w:tmpl w:val="1FF8164B"/>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2024327F"/>
    <w:multiLevelType w:val="multilevel"/>
    <w:tmpl w:val="2024327F"/>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20325C95"/>
    <w:multiLevelType w:val="multilevel"/>
    <w:tmpl w:val="20325C95"/>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21450973"/>
    <w:multiLevelType w:val="multilevel"/>
    <w:tmpl w:val="21450973"/>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21C701F6"/>
    <w:multiLevelType w:val="multilevel"/>
    <w:tmpl w:val="21C701F6"/>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221121BD"/>
    <w:multiLevelType w:val="multilevel"/>
    <w:tmpl w:val="221121BD"/>
    <w:lvl w:ilvl="0">
      <w:start w:val="1"/>
      <w:numFmt w:val="decimal"/>
      <w:lvlText w:val="%1"/>
      <w:lvlJc w:val="left"/>
      <w:pPr>
        <w:ind w:left="0" w:firstLine="0"/>
      </w:pPr>
      <w:rPr>
        <w:rFonts w:hint="default"/>
      </w:rPr>
    </w:lvl>
    <w:lvl w:ilvl="1">
      <w:start w:val="2"/>
      <w:numFmt w:val="decimal"/>
      <w:isLgl/>
      <w:lvlText w:val="%1.%2."/>
      <w:lvlJc w:val="left"/>
      <w:pPr>
        <w:ind w:left="1271" w:hanging="4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273" w:hanging="72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80" w15:restartNumberingAfterBreak="0">
    <w:nsid w:val="22246D2D"/>
    <w:multiLevelType w:val="multilevel"/>
    <w:tmpl w:val="5B5AFA64"/>
    <w:lvl w:ilvl="0">
      <w:start w:val="1"/>
      <w:numFmt w:val="decimal"/>
      <w:suff w:val="space"/>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227B061A"/>
    <w:multiLevelType w:val="multilevel"/>
    <w:tmpl w:val="227B061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2" w15:restartNumberingAfterBreak="0">
    <w:nsid w:val="227E7E8E"/>
    <w:multiLevelType w:val="multilevel"/>
    <w:tmpl w:val="227E7E8E"/>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22FB36D5"/>
    <w:multiLevelType w:val="multilevel"/>
    <w:tmpl w:val="22FB36D5"/>
    <w:lvl w:ilvl="0">
      <w:start w:val="1"/>
      <w:numFmt w:val="decimal"/>
      <w:lvlText w:val="%1"/>
      <w:lvlJc w:val="left"/>
      <w:pPr>
        <w:tabs>
          <w:tab w:val="left" w:pos="0"/>
        </w:tabs>
        <w:ind w:left="644" w:hanging="360"/>
      </w:pPr>
      <w:rPr>
        <w:rFonts w:hint="default"/>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84" w15:restartNumberingAfterBreak="0">
    <w:nsid w:val="23147A23"/>
    <w:multiLevelType w:val="multilevel"/>
    <w:tmpl w:val="23147A23"/>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2333258A"/>
    <w:multiLevelType w:val="multilevel"/>
    <w:tmpl w:val="2333258A"/>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23813490"/>
    <w:multiLevelType w:val="multilevel"/>
    <w:tmpl w:val="23813490"/>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23AA6F3B"/>
    <w:multiLevelType w:val="multilevel"/>
    <w:tmpl w:val="2D36F744"/>
    <w:lvl w:ilvl="0">
      <w:start w:val="1"/>
      <w:numFmt w:val="decimal"/>
      <w:suff w:val="space"/>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24866994"/>
    <w:multiLevelType w:val="multilevel"/>
    <w:tmpl w:val="24866994"/>
    <w:lvl w:ilvl="0">
      <w:start w:val="1"/>
      <w:numFmt w:val="decimal"/>
      <w:lvlText w:val="%1."/>
      <w:lvlJc w:val="left"/>
      <w:pPr>
        <w:tabs>
          <w:tab w:val="left" w:pos="644"/>
        </w:tabs>
        <w:ind w:left="644" w:hanging="360"/>
      </w:pPr>
      <w:rPr>
        <w:rFonts w:cs="Times New Roman" w:hint="default"/>
        <w:b/>
      </w:rPr>
    </w:lvl>
    <w:lvl w:ilvl="1">
      <w:start w:val="1"/>
      <w:numFmt w:val="lowerLetter"/>
      <w:lvlText w:val="%2."/>
      <w:lvlJc w:val="left"/>
      <w:pPr>
        <w:tabs>
          <w:tab w:val="left" w:pos="1364"/>
        </w:tabs>
        <w:ind w:left="1364" w:hanging="360"/>
      </w:pPr>
      <w:rPr>
        <w:rFonts w:cs="Times New Roman"/>
      </w:rPr>
    </w:lvl>
    <w:lvl w:ilvl="2">
      <w:start w:val="1"/>
      <w:numFmt w:val="lowerRoman"/>
      <w:lvlText w:val="%3."/>
      <w:lvlJc w:val="right"/>
      <w:pPr>
        <w:tabs>
          <w:tab w:val="left" w:pos="2084"/>
        </w:tabs>
        <w:ind w:left="2084" w:hanging="180"/>
      </w:pPr>
      <w:rPr>
        <w:rFonts w:cs="Times New Roman"/>
      </w:rPr>
    </w:lvl>
    <w:lvl w:ilvl="3">
      <w:start w:val="1"/>
      <w:numFmt w:val="decimal"/>
      <w:lvlText w:val="%4."/>
      <w:lvlJc w:val="left"/>
      <w:pPr>
        <w:tabs>
          <w:tab w:val="left" w:pos="2804"/>
        </w:tabs>
        <w:ind w:left="2804" w:hanging="360"/>
      </w:pPr>
      <w:rPr>
        <w:rFonts w:cs="Times New Roman"/>
      </w:rPr>
    </w:lvl>
    <w:lvl w:ilvl="4">
      <w:start w:val="1"/>
      <w:numFmt w:val="lowerLetter"/>
      <w:lvlText w:val="%5."/>
      <w:lvlJc w:val="left"/>
      <w:pPr>
        <w:tabs>
          <w:tab w:val="left" w:pos="3524"/>
        </w:tabs>
        <w:ind w:left="3524" w:hanging="360"/>
      </w:pPr>
      <w:rPr>
        <w:rFonts w:cs="Times New Roman"/>
      </w:rPr>
    </w:lvl>
    <w:lvl w:ilvl="5">
      <w:start w:val="1"/>
      <w:numFmt w:val="lowerRoman"/>
      <w:lvlText w:val="%6."/>
      <w:lvlJc w:val="right"/>
      <w:pPr>
        <w:tabs>
          <w:tab w:val="left" w:pos="4244"/>
        </w:tabs>
        <w:ind w:left="4244" w:hanging="180"/>
      </w:pPr>
      <w:rPr>
        <w:rFonts w:cs="Times New Roman"/>
      </w:rPr>
    </w:lvl>
    <w:lvl w:ilvl="6">
      <w:start w:val="1"/>
      <w:numFmt w:val="decimal"/>
      <w:lvlText w:val="%7."/>
      <w:lvlJc w:val="left"/>
      <w:pPr>
        <w:tabs>
          <w:tab w:val="left" w:pos="4964"/>
        </w:tabs>
        <w:ind w:left="4964" w:hanging="360"/>
      </w:pPr>
      <w:rPr>
        <w:rFonts w:cs="Times New Roman"/>
      </w:rPr>
    </w:lvl>
    <w:lvl w:ilvl="7">
      <w:start w:val="1"/>
      <w:numFmt w:val="lowerLetter"/>
      <w:lvlText w:val="%8."/>
      <w:lvlJc w:val="left"/>
      <w:pPr>
        <w:tabs>
          <w:tab w:val="left" w:pos="5684"/>
        </w:tabs>
        <w:ind w:left="5684" w:hanging="360"/>
      </w:pPr>
      <w:rPr>
        <w:rFonts w:cs="Times New Roman"/>
      </w:rPr>
    </w:lvl>
    <w:lvl w:ilvl="8">
      <w:start w:val="1"/>
      <w:numFmt w:val="lowerRoman"/>
      <w:lvlText w:val="%9."/>
      <w:lvlJc w:val="right"/>
      <w:pPr>
        <w:tabs>
          <w:tab w:val="left" w:pos="6404"/>
        </w:tabs>
        <w:ind w:left="6404" w:hanging="180"/>
      </w:pPr>
      <w:rPr>
        <w:rFonts w:cs="Times New Roman"/>
      </w:rPr>
    </w:lvl>
  </w:abstractNum>
  <w:abstractNum w:abstractNumId="89" w15:restartNumberingAfterBreak="0">
    <w:nsid w:val="255F696A"/>
    <w:multiLevelType w:val="hybridMultilevel"/>
    <w:tmpl w:val="93746730"/>
    <w:lvl w:ilvl="0" w:tplc="74CE8F46">
      <w:start w:val="1"/>
      <w:numFmt w:val="bullet"/>
      <w:lvlText w:val="-"/>
      <w:lvlJc w:val="left"/>
      <w:pPr>
        <w:ind w:left="143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90" w15:restartNumberingAfterBreak="0">
    <w:nsid w:val="25A5738E"/>
    <w:multiLevelType w:val="hybridMultilevel"/>
    <w:tmpl w:val="F24AB428"/>
    <w:lvl w:ilvl="0" w:tplc="74CE8F46">
      <w:start w:val="1"/>
      <w:numFmt w:val="bullet"/>
      <w:lvlText w:val="-"/>
      <w:lvlJc w:val="left"/>
      <w:pPr>
        <w:ind w:left="64"/>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6704C78">
      <w:start w:val="1"/>
      <w:numFmt w:val="bullet"/>
      <w:lvlText w:val="o"/>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6AA19E">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909804">
      <w:start w:val="1"/>
      <w:numFmt w:val="bullet"/>
      <w:lvlText w:val="•"/>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2E0B8">
      <w:start w:val="1"/>
      <w:numFmt w:val="bullet"/>
      <w:lvlText w:val="o"/>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08E52">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84BD9A">
      <w:start w:val="1"/>
      <w:numFmt w:val="bullet"/>
      <w:lvlText w:val="•"/>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23038">
      <w:start w:val="1"/>
      <w:numFmt w:val="bullet"/>
      <w:lvlText w:val="o"/>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0A824E">
      <w:start w:val="1"/>
      <w:numFmt w:val="bullet"/>
      <w:lvlText w:val="▪"/>
      <w:lvlJc w:val="left"/>
      <w:pPr>
        <w:ind w:left="6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264C66F5"/>
    <w:multiLevelType w:val="multilevel"/>
    <w:tmpl w:val="264C66F5"/>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180"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2" w15:restartNumberingAfterBreak="0">
    <w:nsid w:val="27C4430E"/>
    <w:multiLevelType w:val="multilevel"/>
    <w:tmpl w:val="76D2E844"/>
    <w:lvl w:ilvl="0">
      <w:start w:val="3"/>
      <w:numFmt w:val="decimal"/>
      <w:lvlText w:val="%1."/>
      <w:lvlJc w:val="left"/>
      <w:pPr>
        <w:ind w:left="540" w:hanging="540"/>
      </w:pPr>
      <w:rPr>
        <w:rFonts w:hint="default"/>
        <w:b/>
        <w:i w:val="0"/>
      </w:rPr>
    </w:lvl>
    <w:lvl w:ilvl="1">
      <w:start w:val="2"/>
      <w:numFmt w:val="decimal"/>
      <w:lvlText w:val="%1.%2."/>
      <w:lvlJc w:val="left"/>
      <w:pPr>
        <w:ind w:left="540" w:hanging="540"/>
      </w:pPr>
      <w:rPr>
        <w:rFonts w:hint="default"/>
        <w:b/>
        <w:i w:val="0"/>
      </w:rPr>
    </w:lvl>
    <w:lvl w:ilvl="2">
      <w:start w:val="3"/>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93" w15:restartNumberingAfterBreak="0">
    <w:nsid w:val="28267DDE"/>
    <w:multiLevelType w:val="multilevel"/>
    <w:tmpl w:val="28267DDE"/>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2A041D21"/>
    <w:multiLevelType w:val="multilevel"/>
    <w:tmpl w:val="2A041D21"/>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2A540E93"/>
    <w:multiLevelType w:val="multilevel"/>
    <w:tmpl w:val="2A540E93"/>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2A720AE0"/>
    <w:multiLevelType w:val="hybridMultilevel"/>
    <w:tmpl w:val="ACF832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2ABF15E8"/>
    <w:multiLevelType w:val="multilevel"/>
    <w:tmpl w:val="2ABF15E8"/>
    <w:lvl w:ilvl="0">
      <w:start w:val="1"/>
      <w:numFmt w:val="bullet"/>
      <w:suff w:val="space"/>
      <w:lvlText w:val=""/>
      <w:lvlJc w:val="left"/>
      <w:pPr>
        <w:ind w:left="360" w:hanging="360"/>
      </w:pPr>
      <w:rPr>
        <w:rFonts w:ascii="Symbol" w:hAnsi="Symbol" w:hint="default"/>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hint="default"/>
      </w:rPr>
    </w:lvl>
    <w:lvl w:ilvl="3">
      <w:start w:val="1"/>
      <w:numFmt w:val="bullet"/>
      <w:lvlText w:val=""/>
      <w:lvlJc w:val="left"/>
      <w:pPr>
        <w:ind w:left="3585" w:hanging="360"/>
      </w:pPr>
      <w:rPr>
        <w:rFonts w:ascii="Symbol" w:hAnsi="Symbol" w:hint="default"/>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hint="default"/>
      </w:rPr>
    </w:lvl>
    <w:lvl w:ilvl="6">
      <w:start w:val="1"/>
      <w:numFmt w:val="bullet"/>
      <w:lvlText w:val=""/>
      <w:lvlJc w:val="left"/>
      <w:pPr>
        <w:ind w:left="5745" w:hanging="360"/>
      </w:pPr>
      <w:rPr>
        <w:rFonts w:ascii="Symbol" w:hAnsi="Symbol" w:hint="default"/>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hint="default"/>
      </w:rPr>
    </w:lvl>
  </w:abstractNum>
  <w:abstractNum w:abstractNumId="98" w15:restartNumberingAfterBreak="0">
    <w:nsid w:val="2B07743E"/>
    <w:multiLevelType w:val="multilevel"/>
    <w:tmpl w:val="2B07743E"/>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2B8E2D0F"/>
    <w:multiLevelType w:val="multilevel"/>
    <w:tmpl w:val="2B8E2D0F"/>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2C39365C"/>
    <w:multiLevelType w:val="multilevel"/>
    <w:tmpl w:val="2C39365C"/>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2CB43D23"/>
    <w:multiLevelType w:val="multilevel"/>
    <w:tmpl w:val="2CB43D23"/>
    <w:lvl w:ilvl="0">
      <w:start w:val="1"/>
      <w:numFmt w:val="decimal"/>
      <w:pStyle w:val="a1"/>
      <w:lvlText w:val="%1."/>
      <w:lvlJc w:val="left"/>
      <w:pPr>
        <w:ind w:left="720" w:hanging="360"/>
      </w:pPr>
      <w:rPr>
        <w:color w:val="auto"/>
      </w:rPr>
    </w:lvl>
    <w:lvl w:ilvl="1">
      <w:start w:val="1"/>
      <w:numFmt w:val="decimal"/>
      <w:isLgl/>
      <w:lvlText w:val="%1.%2."/>
      <w:lvlJc w:val="left"/>
      <w:pPr>
        <w:ind w:left="1078" w:hanging="420"/>
      </w:pPr>
      <w:rPr>
        <w:rFonts w:hint="default"/>
      </w:rPr>
    </w:lvl>
    <w:lvl w:ilvl="2">
      <w:start w:val="1"/>
      <w:numFmt w:val="decimal"/>
      <w:isLgl/>
      <w:lvlText w:val="%1.%2.%3."/>
      <w:lvlJc w:val="left"/>
      <w:pPr>
        <w:ind w:left="1676" w:hanging="720"/>
      </w:pPr>
      <w:rPr>
        <w:rFonts w:hint="default"/>
      </w:rPr>
    </w:lvl>
    <w:lvl w:ilvl="3">
      <w:start w:val="1"/>
      <w:numFmt w:val="decimal"/>
      <w:isLgl/>
      <w:lvlText w:val="%1.%2.%3.%4."/>
      <w:lvlJc w:val="left"/>
      <w:pPr>
        <w:ind w:left="1974" w:hanging="720"/>
      </w:pPr>
      <w:rPr>
        <w:rFonts w:hint="default"/>
      </w:rPr>
    </w:lvl>
    <w:lvl w:ilvl="4">
      <w:start w:val="1"/>
      <w:numFmt w:val="decimal"/>
      <w:isLgl/>
      <w:lvlText w:val="%1.%2.%3.%4.%5."/>
      <w:lvlJc w:val="left"/>
      <w:pPr>
        <w:ind w:left="2632" w:hanging="1080"/>
      </w:pPr>
      <w:rPr>
        <w:rFonts w:hint="default"/>
      </w:rPr>
    </w:lvl>
    <w:lvl w:ilvl="5">
      <w:start w:val="1"/>
      <w:numFmt w:val="decimal"/>
      <w:isLgl/>
      <w:lvlText w:val="%1.%2.%3.%4.%5.%6."/>
      <w:lvlJc w:val="left"/>
      <w:pPr>
        <w:ind w:left="2930" w:hanging="1080"/>
      </w:pPr>
      <w:rPr>
        <w:rFonts w:hint="default"/>
      </w:rPr>
    </w:lvl>
    <w:lvl w:ilvl="6">
      <w:start w:val="1"/>
      <w:numFmt w:val="decimal"/>
      <w:isLgl/>
      <w:lvlText w:val="%1.%2.%3.%4.%5.%6.%7."/>
      <w:lvlJc w:val="left"/>
      <w:pPr>
        <w:ind w:left="3588" w:hanging="1440"/>
      </w:pPr>
      <w:rPr>
        <w:rFonts w:hint="default"/>
      </w:rPr>
    </w:lvl>
    <w:lvl w:ilvl="7">
      <w:start w:val="1"/>
      <w:numFmt w:val="decimal"/>
      <w:isLgl/>
      <w:lvlText w:val="%1.%2.%3.%4.%5.%6.%7.%8."/>
      <w:lvlJc w:val="left"/>
      <w:pPr>
        <w:ind w:left="3886" w:hanging="1440"/>
      </w:pPr>
      <w:rPr>
        <w:rFonts w:hint="default"/>
      </w:rPr>
    </w:lvl>
    <w:lvl w:ilvl="8">
      <w:start w:val="1"/>
      <w:numFmt w:val="decimal"/>
      <w:isLgl/>
      <w:lvlText w:val="%1.%2.%3.%4.%5.%6.%7.%8.%9."/>
      <w:lvlJc w:val="left"/>
      <w:pPr>
        <w:ind w:left="4544" w:hanging="1800"/>
      </w:pPr>
      <w:rPr>
        <w:rFonts w:hint="default"/>
      </w:rPr>
    </w:lvl>
  </w:abstractNum>
  <w:abstractNum w:abstractNumId="103" w15:restartNumberingAfterBreak="0">
    <w:nsid w:val="2DC930F5"/>
    <w:multiLevelType w:val="multilevel"/>
    <w:tmpl w:val="2DC930F5"/>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2DF36C48"/>
    <w:multiLevelType w:val="hybridMultilevel"/>
    <w:tmpl w:val="AA5863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15:restartNumberingAfterBreak="0">
    <w:nsid w:val="2E7F03C6"/>
    <w:multiLevelType w:val="multilevel"/>
    <w:tmpl w:val="EFB0E93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2E93711F"/>
    <w:multiLevelType w:val="hybridMultilevel"/>
    <w:tmpl w:val="05C6DC9C"/>
    <w:lvl w:ilvl="0" w:tplc="E4C275AE">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F88FEE">
      <w:start w:val="1"/>
      <w:numFmt w:val="bullet"/>
      <w:lvlText w:val="o"/>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643EB0">
      <w:start w:val="1"/>
      <w:numFmt w:val="bullet"/>
      <w:lvlText w:val="▪"/>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943566">
      <w:start w:val="1"/>
      <w:numFmt w:val="bullet"/>
      <w:lvlText w:val="•"/>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F6D66A">
      <w:start w:val="1"/>
      <w:numFmt w:val="bullet"/>
      <w:lvlText w:val="o"/>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08D860">
      <w:start w:val="1"/>
      <w:numFmt w:val="bullet"/>
      <w:lvlText w:val="▪"/>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46D78E">
      <w:start w:val="1"/>
      <w:numFmt w:val="bullet"/>
      <w:lvlText w:val="•"/>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B08702">
      <w:start w:val="1"/>
      <w:numFmt w:val="bullet"/>
      <w:lvlText w:val="o"/>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301D2A">
      <w:start w:val="1"/>
      <w:numFmt w:val="bullet"/>
      <w:lvlText w:val="▪"/>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2ED31CA7"/>
    <w:multiLevelType w:val="multilevel"/>
    <w:tmpl w:val="2ED31CA7"/>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2F0C1D22"/>
    <w:multiLevelType w:val="multilevel"/>
    <w:tmpl w:val="2F0C1D2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9" w15:restartNumberingAfterBreak="0">
    <w:nsid w:val="2F7600F2"/>
    <w:multiLevelType w:val="multilevel"/>
    <w:tmpl w:val="2F7600F2"/>
    <w:lvl w:ilvl="0">
      <w:start w:val="1"/>
      <w:numFmt w:val="decimal"/>
      <w:lvlText w:val="%1"/>
      <w:lvlJc w:val="left"/>
      <w:pPr>
        <w:tabs>
          <w:tab w:val="left" w:pos="0"/>
        </w:tabs>
        <w:ind w:left="644" w:hanging="360"/>
      </w:pPr>
      <w:rPr>
        <w:rFonts w:hint="default"/>
      </w:rPr>
    </w:lvl>
    <w:lvl w:ilvl="1">
      <w:start w:val="2"/>
      <w:numFmt w:val="decimal"/>
      <w:isLgl/>
      <w:lvlText w:val="%1.%2."/>
      <w:lvlJc w:val="left"/>
      <w:pPr>
        <w:ind w:left="862"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118" w:hanging="720"/>
      </w:pPr>
      <w:rPr>
        <w:rFonts w:hint="default"/>
      </w:rPr>
    </w:lvl>
    <w:lvl w:ilvl="4">
      <w:start w:val="1"/>
      <w:numFmt w:val="decimal"/>
      <w:isLgl/>
      <w:lvlText w:val="%1.%2.%3.%4.%5."/>
      <w:lvlJc w:val="left"/>
      <w:pPr>
        <w:ind w:left="1516" w:hanging="1080"/>
      </w:pPr>
      <w:rPr>
        <w:rFonts w:hint="default"/>
      </w:rPr>
    </w:lvl>
    <w:lvl w:ilvl="5">
      <w:start w:val="1"/>
      <w:numFmt w:val="decimal"/>
      <w:isLgl/>
      <w:lvlText w:val="%1.%2.%3.%4.%5.%6."/>
      <w:lvlJc w:val="left"/>
      <w:pPr>
        <w:ind w:left="1554" w:hanging="1080"/>
      </w:pPr>
      <w:rPr>
        <w:rFonts w:hint="default"/>
      </w:rPr>
    </w:lvl>
    <w:lvl w:ilvl="6">
      <w:start w:val="1"/>
      <w:numFmt w:val="decimal"/>
      <w:isLgl/>
      <w:lvlText w:val="%1.%2.%3.%4.%5.%6.%7."/>
      <w:lvlJc w:val="left"/>
      <w:pPr>
        <w:ind w:left="1952" w:hanging="1440"/>
      </w:pPr>
      <w:rPr>
        <w:rFonts w:hint="default"/>
      </w:rPr>
    </w:lvl>
    <w:lvl w:ilvl="7">
      <w:start w:val="1"/>
      <w:numFmt w:val="decimal"/>
      <w:isLgl/>
      <w:lvlText w:val="%1.%2.%3.%4.%5.%6.%7.%8."/>
      <w:lvlJc w:val="left"/>
      <w:pPr>
        <w:ind w:left="1990" w:hanging="1440"/>
      </w:pPr>
      <w:rPr>
        <w:rFonts w:hint="default"/>
      </w:rPr>
    </w:lvl>
    <w:lvl w:ilvl="8">
      <w:start w:val="1"/>
      <w:numFmt w:val="decimal"/>
      <w:isLgl/>
      <w:lvlText w:val="%1.%2.%3.%4.%5.%6.%7.%8.%9."/>
      <w:lvlJc w:val="left"/>
      <w:pPr>
        <w:ind w:left="2388" w:hanging="1800"/>
      </w:pPr>
      <w:rPr>
        <w:rFonts w:hint="default"/>
      </w:rPr>
    </w:lvl>
  </w:abstractNum>
  <w:abstractNum w:abstractNumId="110" w15:restartNumberingAfterBreak="0">
    <w:nsid w:val="30C65643"/>
    <w:multiLevelType w:val="multilevel"/>
    <w:tmpl w:val="30C65643"/>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320C28CF"/>
    <w:multiLevelType w:val="hybridMultilevel"/>
    <w:tmpl w:val="EB468F24"/>
    <w:lvl w:ilvl="0" w:tplc="E036F22E">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223163C"/>
    <w:multiLevelType w:val="multilevel"/>
    <w:tmpl w:val="3223163C"/>
    <w:lvl w:ilvl="0">
      <w:start w:val="1"/>
      <w:numFmt w:val="decimal"/>
      <w:lvlText w:val="%1"/>
      <w:lvlJc w:val="left"/>
      <w:pPr>
        <w:ind w:left="0" w:firstLine="0"/>
      </w:pPr>
      <w:rPr>
        <w:rFonts w:hint="default"/>
      </w:rPr>
    </w:lvl>
    <w:lvl w:ilvl="1">
      <w:start w:val="2"/>
      <w:numFmt w:val="decimal"/>
      <w:isLgl/>
      <w:lvlText w:val="%1.%2."/>
      <w:lvlJc w:val="left"/>
      <w:pPr>
        <w:ind w:left="1271" w:hanging="4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273" w:hanging="72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113" w15:restartNumberingAfterBreak="0">
    <w:nsid w:val="325828C3"/>
    <w:multiLevelType w:val="multilevel"/>
    <w:tmpl w:val="325828C3"/>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32C87051"/>
    <w:multiLevelType w:val="hybridMultilevel"/>
    <w:tmpl w:val="58065568"/>
    <w:lvl w:ilvl="0" w:tplc="0694A110">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785496E8">
      <w:start w:val="1"/>
      <w:numFmt w:val="bullet"/>
      <w:lvlText w:val="o"/>
      <w:lvlJc w:val="left"/>
      <w:pPr>
        <w:ind w:left="18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AC834C6">
      <w:start w:val="1"/>
      <w:numFmt w:val="bullet"/>
      <w:lvlText w:val="▪"/>
      <w:lvlJc w:val="left"/>
      <w:pPr>
        <w:ind w:left="25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DD46598">
      <w:start w:val="1"/>
      <w:numFmt w:val="bullet"/>
      <w:lvlText w:val="•"/>
      <w:lvlJc w:val="left"/>
      <w:pPr>
        <w:ind w:left="32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FF9EF9E8">
      <w:start w:val="1"/>
      <w:numFmt w:val="bullet"/>
      <w:lvlText w:val="o"/>
      <w:lvlJc w:val="left"/>
      <w:pPr>
        <w:ind w:left="399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D3D41B06">
      <w:start w:val="1"/>
      <w:numFmt w:val="bullet"/>
      <w:lvlText w:val="▪"/>
      <w:lvlJc w:val="left"/>
      <w:pPr>
        <w:ind w:left="471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001C996E">
      <w:start w:val="1"/>
      <w:numFmt w:val="bullet"/>
      <w:lvlText w:val="•"/>
      <w:lvlJc w:val="left"/>
      <w:pPr>
        <w:ind w:left="54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77465378">
      <w:start w:val="1"/>
      <w:numFmt w:val="bullet"/>
      <w:lvlText w:val="o"/>
      <w:lvlJc w:val="left"/>
      <w:pPr>
        <w:ind w:left="61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8AD0ED36">
      <w:start w:val="1"/>
      <w:numFmt w:val="bullet"/>
      <w:lvlText w:val="▪"/>
      <w:lvlJc w:val="left"/>
      <w:pPr>
        <w:ind w:left="68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15" w15:restartNumberingAfterBreak="0">
    <w:nsid w:val="32D42B64"/>
    <w:multiLevelType w:val="hybridMultilevel"/>
    <w:tmpl w:val="9208C9A8"/>
    <w:lvl w:ilvl="0" w:tplc="D6B4691C">
      <w:start w:val="1"/>
      <w:numFmt w:val="decimal"/>
      <w:lvlText w:val="%1."/>
      <w:lvlJc w:val="left"/>
      <w:pPr>
        <w:ind w:left="1429" w:hanging="360"/>
      </w:pPr>
      <w:rPr>
        <w:b w:val="0"/>
        <w:b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15:restartNumberingAfterBreak="0">
    <w:nsid w:val="32EC3A76"/>
    <w:multiLevelType w:val="multilevel"/>
    <w:tmpl w:val="32EC3A7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334C166E"/>
    <w:multiLevelType w:val="multilevel"/>
    <w:tmpl w:val="334C166E"/>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8" w15:restartNumberingAfterBreak="0">
    <w:nsid w:val="34264130"/>
    <w:multiLevelType w:val="multilevel"/>
    <w:tmpl w:val="34264130"/>
    <w:lvl w:ilvl="0">
      <w:start w:val="1"/>
      <w:numFmt w:val="decimal"/>
      <w:lvlText w:val="%1"/>
      <w:lvlJc w:val="left"/>
      <w:pPr>
        <w:ind w:left="0" w:firstLine="0"/>
      </w:pPr>
      <w:rPr>
        <w:rFonts w:hint="default"/>
      </w:rPr>
    </w:lvl>
    <w:lvl w:ilvl="1">
      <w:start w:val="1"/>
      <w:numFmt w:val="decimal"/>
      <w:isLgl/>
      <w:lvlText w:val="%1.%2"/>
      <w:lvlJc w:val="left"/>
      <w:pPr>
        <w:ind w:left="1470" w:hanging="480"/>
      </w:pPr>
      <w:rPr>
        <w:rFonts w:hint="default"/>
      </w:rPr>
    </w:lvl>
    <w:lvl w:ilvl="2">
      <w:start w:val="2"/>
      <w:numFmt w:val="decimal"/>
      <w:isLgl/>
      <w:lvlText w:val="%1.%2.%3"/>
      <w:lvlJc w:val="left"/>
      <w:pPr>
        <w:ind w:left="2700" w:hanging="720"/>
      </w:pPr>
      <w:rPr>
        <w:rFonts w:hint="default"/>
      </w:rPr>
    </w:lvl>
    <w:lvl w:ilvl="3">
      <w:start w:val="1"/>
      <w:numFmt w:val="decimal"/>
      <w:isLgl/>
      <w:lvlText w:val="%1.%2.%3.%4"/>
      <w:lvlJc w:val="left"/>
      <w:pPr>
        <w:ind w:left="369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030" w:hanging="1080"/>
      </w:pPr>
      <w:rPr>
        <w:rFonts w:hint="default"/>
      </w:rPr>
    </w:lvl>
    <w:lvl w:ilvl="6">
      <w:start w:val="1"/>
      <w:numFmt w:val="decimal"/>
      <w:isLgl/>
      <w:lvlText w:val="%1.%2.%3.%4.%5.%6.%7"/>
      <w:lvlJc w:val="left"/>
      <w:pPr>
        <w:ind w:left="7380" w:hanging="1440"/>
      </w:pPr>
      <w:rPr>
        <w:rFonts w:hint="default"/>
      </w:rPr>
    </w:lvl>
    <w:lvl w:ilvl="7">
      <w:start w:val="1"/>
      <w:numFmt w:val="decimal"/>
      <w:isLgl/>
      <w:lvlText w:val="%1.%2.%3.%4.%5.%6.%7.%8"/>
      <w:lvlJc w:val="left"/>
      <w:pPr>
        <w:ind w:left="8370" w:hanging="1440"/>
      </w:pPr>
      <w:rPr>
        <w:rFonts w:hint="default"/>
      </w:rPr>
    </w:lvl>
    <w:lvl w:ilvl="8">
      <w:start w:val="1"/>
      <w:numFmt w:val="decimal"/>
      <w:isLgl/>
      <w:lvlText w:val="%1.%2.%3.%4.%5.%6.%7.%8.%9"/>
      <w:lvlJc w:val="left"/>
      <w:pPr>
        <w:ind w:left="9720" w:hanging="1800"/>
      </w:pPr>
      <w:rPr>
        <w:rFonts w:hint="default"/>
      </w:rPr>
    </w:lvl>
  </w:abstractNum>
  <w:abstractNum w:abstractNumId="119" w15:restartNumberingAfterBreak="0">
    <w:nsid w:val="34707AA7"/>
    <w:multiLevelType w:val="multilevel"/>
    <w:tmpl w:val="34707AA7"/>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348E6196"/>
    <w:multiLevelType w:val="multilevel"/>
    <w:tmpl w:val="348E619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1" w15:restartNumberingAfterBreak="0">
    <w:nsid w:val="349F0287"/>
    <w:multiLevelType w:val="multilevel"/>
    <w:tmpl w:val="349F0287"/>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34E9020C"/>
    <w:multiLevelType w:val="hybridMultilevel"/>
    <w:tmpl w:val="8B54987A"/>
    <w:lvl w:ilvl="0" w:tplc="AC9C4E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5391722"/>
    <w:multiLevelType w:val="multilevel"/>
    <w:tmpl w:val="35391722"/>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4" w15:restartNumberingAfterBreak="0">
    <w:nsid w:val="360634F6"/>
    <w:multiLevelType w:val="multilevel"/>
    <w:tmpl w:val="360634F6"/>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5" w15:restartNumberingAfterBreak="0">
    <w:nsid w:val="367B4D8C"/>
    <w:multiLevelType w:val="multilevel"/>
    <w:tmpl w:val="0DB8A102"/>
    <w:lvl w:ilvl="0">
      <w:start w:val="1"/>
      <w:numFmt w:val="decimal"/>
      <w:suff w:val="space"/>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37340586"/>
    <w:multiLevelType w:val="multilevel"/>
    <w:tmpl w:val="37340586"/>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37591844"/>
    <w:multiLevelType w:val="multilevel"/>
    <w:tmpl w:val="37591844"/>
    <w:lvl w:ilvl="0">
      <w:start w:val="1"/>
      <w:numFmt w:val="decimal"/>
      <w:suff w:val="space"/>
      <w:lvlText w:val="%1"/>
      <w:lvlJc w:val="left"/>
      <w:pPr>
        <w:ind w:left="360" w:hanging="360"/>
      </w:pPr>
      <w:rPr>
        <w:rFonts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37FA2D03"/>
    <w:multiLevelType w:val="multilevel"/>
    <w:tmpl w:val="37FA2D03"/>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38455CA1"/>
    <w:multiLevelType w:val="multilevel"/>
    <w:tmpl w:val="38455CA1"/>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386E1B44"/>
    <w:multiLevelType w:val="hybridMultilevel"/>
    <w:tmpl w:val="BCA8EAC8"/>
    <w:lvl w:ilvl="0" w:tplc="B2144494">
      <w:start w:val="1"/>
      <w:numFmt w:val="decimal"/>
      <w:lvlText w:val="%1."/>
      <w:lvlJc w:val="left"/>
      <w:pPr>
        <w:ind w:left="1070" w:hanging="360"/>
      </w:pPr>
      <w:rPr>
        <w:b w:val="0"/>
        <w:bCs w:val="0"/>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38B83578"/>
    <w:multiLevelType w:val="multilevel"/>
    <w:tmpl w:val="41220E5A"/>
    <w:lvl w:ilvl="0">
      <w:start w:val="1"/>
      <w:numFmt w:val="decimal"/>
      <w:suff w:val="space"/>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38EA1FFF"/>
    <w:multiLevelType w:val="multilevel"/>
    <w:tmpl w:val="38EA1FFF"/>
    <w:lvl w:ilvl="0">
      <w:start w:val="1"/>
      <w:numFmt w:val="decimal"/>
      <w:lvlText w:val="%1"/>
      <w:lvlJc w:val="left"/>
      <w:pPr>
        <w:ind w:left="0" w:firstLine="0"/>
      </w:pPr>
      <w:rPr>
        <w:rFonts w:hint="default"/>
      </w:rPr>
    </w:lvl>
    <w:lvl w:ilvl="1">
      <w:start w:val="1"/>
      <w:numFmt w:val="decimal"/>
      <w:isLgl/>
      <w:lvlText w:val="%1.%2."/>
      <w:lvlJc w:val="left"/>
      <w:pPr>
        <w:ind w:left="1710" w:hanging="540"/>
      </w:pPr>
      <w:rPr>
        <w:rFonts w:hint="default"/>
      </w:rPr>
    </w:lvl>
    <w:lvl w:ilvl="2">
      <w:start w:val="1"/>
      <w:numFmt w:val="decimal"/>
      <w:isLgl/>
      <w:lvlText w:val="%1.%2.%3."/>
      <w:lvlJc w:val="left"/>
      <w:pPr>
        <w:ind w:left="3060" w:hanging="720"/>
      </w:pPr>
      <w:rPr>
        <w:rFonts w:hint="default"/>
      </w:rPr>
    </w:lvl>
    <w:lvl w:ilvl="3">
      <w:start w:val="1"/>
      <w:numFmt w:val="decimal"/>
      <w:isLgl/>
      <w:lvlText w:val="%1.%2.%3.%4."/>
      <w:lvlJc w:val="left"/>
      <w:pPr>
        <w:ind w:left="423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930" w:hanging="1080"/>
      </w:pPr>
      <w:rPr>
        <w:rFonts w:hint="default"/>
      </w:rPr>
    </w:lvl>
    <w:lvl w:ilvl="6">
      <w:start w:val="1"/>
      <w:numFmt w:val="decimal"/>
      <w:isLgl/>
      <w:lvlText w:val="%1.%2.%3.%4.%5.%6.%7."/>
      <w:lvlJc w:val="left"/>
      <w:pPr>
        <w:ind w:left="8460" w:hanging="1440"/>
      </w:pPr>
      <w:rPr>
        <w:rFonts w:hint="default"/>
      </w:rPr>
    </w:lvl>
    <w:lvl w:ilvl="7">
      <w:start w:val="1"/>
      <w:numFmt w:val="decimal"/>
      <w:isLgl/>
      <w:lvlText w:val="%1.%2.%3.%4.%5.%6.%7.%8."/>
      <w:lvlJc w:val="left"/>
      <w:pPr>
        <w:ind w:left="9630" w:hanging="1440"/>
      </w:pPr>
      <w:rPr>
        <w:rFonts w:hint="default"/>
      </w:rPr>
    </w:lvl>
    <w:lvl w:ilvl="8">
      <w:start w:val="1"/>
      <w:numFmt w:val="decimal"/>
      <w:isLgl/>
      <w:lvlText w:val="%1.%2.%3.%4.%5.%6.%7.%8.%9."/>
      <w:lvlJc w:val="left"/>
      <w:pPr>
        <w:ind w:left="11160" w:hanging="1800"/>
      </w:pPr>
      <w:rPr>
        <w:rFonts w:hint="default"/>
      </w:rPr>
    </w:lvl>
  </w:abstractNum>
  <w:abstractNum w:abstractNumId="133" w15:restartNumberingAfterBreak="0">
    <w:nsid w:val="39106C92"/>
    <w:multiLevelType w:val="multilevel"/>
    <w:tmpl w:val="39106C92"/>
    <w:lvl w:ilvl="0">
      <w:start w:val="1"/>
      <w:numFmt w:val="bullet"/>
      <w:lvlText w:val="–"/>
      <w:lvlJc w:val="left"/>
      <w:pPr>
        <w:ind w:left="1440" w:hanging="360"/>
      </w:pPr>
      <w:rPr>
        <w:rFonts w:ascii="Times New Roman" w:hAnsi="Times New Roman" w:cs="Times New Roman" w:hint="default"/>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4" w15:restartNumberingAfterBreak="0">
    <w:nsid w:val="399F4DBE"/>
    <w:multiLevelType w:val="multilevel"/>
    <w:tmpl w:val="399F4DBE"/>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39BB01CE"/>
    <w:multiLevelType w:val="multilevel"/>
    <w:tmpl w:val="39BB01CE"/>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3AA33DC3"/>
    <w:multiLevelType w:val="multilevel"/>
    <w:tmpl w:val="3AA33DC3"/>
    <w:lvl w:ilvl="0">
      <w:start w:val="2"/>
      <w:numFmt w:val="decimal"/>
      <w:lvlText w:val="%1."/>
      <w:lvlJc w:val="left"/>
      <w:pPr>
        <w:ind w:left="360" w:hanging="360"/>
      </w:pPr>
      <w:rPr>
        <w:rFonts w:hint="default"/>
      </w:rPr>
    </w:lvl>
    <w:lvl w:ilvl="1">
      <w:start w:val="2"/>
      <w:numFmt w:val="decimal"/>
      <w:lvlText w:val="%1.%2."/>
      <w:lvlJc w:val="left"/>
      <w:pPr>
        <w:ind w:left="1778"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7" w15:restartNumberingAfterBreak="0">
    <w:nsid w:val="3AFC1A03"/>
    <w:multiLevelType w:val="multilevel"/>
    <w:tmpl w:val="D22C65F6"/>
    <w:lvl w:ilvl="0">
      <w:start w:val="1"/>
      <w:numFmt w:val="decimal"/>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3B3C2446"/>
    <w:multiLevelType w:val="multilevel"/>
    <w:tmpl w:val="236A0F8C"/>
    <w:lvl w:ilvl="0">
      <w:start w:val="1"/>
      <w:numFmt w:val="decimal"/>
      <w:suff w:val="space"/>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3BC95461"/>
    <w:multiLevelType w:val="multilevel"/>
    <w:tmpl w:val="6F4077B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3BDB6FB6"/>
    <w:multiLevelType w:val="multilevel"/>
    <w:tmpl w:val="3BDB6FB6"/>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3C5C6408"/>
    <w:multiLevelType w:val="hybridMultilevel"/>
    <w:tmpl w:val="CAB41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3E131060"/>
    <w:multiLevelType w:val="multilevel"/>
    <w:tmpl w:val="3E131060"/>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3E2259A7"/>
    <w:multiLevelType w:val="multilevel"/>
    <w:tmpl w:val="3E2259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3E545B72"/>
    <w:multiLevelType w:val="multilevel"/>
    <w:tmpl w:val="3E545B72"/>
    <w:lvl w:ilvl="0">
      <w:start w:val="1"/>
      <w:numFmt w:val="decimal"/>
      <w:suff w:val="space"/>
      <w:lvlText w:val="%1"/>
      <w:lvlJc w:val="left"/>
      <w:pPr>
        <w:ind w:left="360" w:hanging="360"/>
      </w:pPr>
      <w:rPr>
        <w:rFonts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3E6E3FFE"/>
    <w:multiLevelType w:val="multilevel"/>
    <w:tmpl w:val="3E6E3F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40F7153F"/>
    <w:multiLevelType w:val="multilevel"/>
    <w:tmpl w:val="40F7153F"/>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4139729A"/>
    <w:multiLevelType w:val="multilevel"/>
    <w:tmpl w:val="4139729A"/>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41DF3EF4"/>
    <w:multiLevelType w:val="multilevel"/>
    <w:tmpl w:val="41DF3EF4"/>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42D24615"/>
    <w:multiLevelType w:val="multilevel"/>
    <w:tmpl w:val="42D24615"/>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42FC79C9"/>
    <w:multiLevelType w:val="multilevel"/>
    <w:tmpl w:val="42FC79C9"/>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43C05D48"/>
    <w:multiLevelType w:val="multilevel"/>
    <w:tmpl w:val="43C05D48"/>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43E157BF"/>
    <w:multiLevelType w:val="hybridMultilevel"/>
    <w:tmpl w:val="E00E1E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44147DC0"/>
    <w:multiLevelType w:val="multilevel"/>
    <w:tmpl w:val="44147DC0"/>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4" w15:restartNumberingAfterBreak="0">
    <w:nsid w:val="44472783"/>
    <w:multiLevelType w:val="multilevel"/>
    <w:tmpl w:val="44472783"/>
    <w:lvl w:ilvl="0">
      <w:start w:val="1"/>
      <w:numFmt w:val="decimal"/>
      <w:lvlText w:val="%1"/>
      <w:lvlJc w:val="left"/>
      <w:pPr>
        <w:tabs>
          <w:tab w:val="left" w:pos="0"/>
        </w:tabs>
        <w:ind w:left="644" w:hanging="360"/>
      </w:pPr>
      <w:rPr>
        <w:rFonts w:hint="default"/>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55" w15:restartNumberingAfterBreak="0">
    <w:nsid w:val="45970527"/>
    <w:multiLevelType w:val="multilevel"/>
    <w:tmpl w:val="45970527"/>
    <w:lvl w:ilvl="0">
      <w:start w:val="1"/>
      <w:numFmt w:val="decimal"/>
      <w:lvlText w:val="%1"/>
      <w:lvlJc w:val="left"/>
      <w:pPr>
        <w:ind w:left="0" w:firstLine="0"/>
      </w:pPr>
      <w:rPr>
        <w:rFonts w:hint="default"/>
        <w:b w:val="0"/>
      </w:rPr>
    </w:lvl>
    <w:lvl w:ilvl="1">
      <w:start w:val="2"/>
      <w:numFmt w:val="decimal"/>
      <w:isLgl/>
      <w:lvlText w:val="%1.%2."/>
      <w:lvlJc w:val="left"/>
      <w:pPr>
        <w:ind w:left="1271" w:hanging="4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273" w:hanging="72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156" w15:restartNumberingAfterBreak="0">
    <w:nsid w:val="46334B26"/>
    <w:multiLevelType w:val="multilevel"/>
    <w:tmpl w:val="46334B26"/>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464C1094"/>
    <w:multiLevelType w:val="multilevel"/>
    <w:tmpl w:val="464C10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465C02F4"/>
    <w:multiLevelType w:val="multilevel"/>
    <w:tmpl w:val="465C02F4"/>
    <w:lvl w:ilvl="0">
      <w:start w:val="1"/>
      <w:numFmt w:val="decimal"/>
      <w:lvlText w:val="%1."/>
      <w:lvlJc w:val="left"/>
      <w:pPr>
        <w:tabs>
          <w:tab w:val="left" w:pos="644"/>
        </w:tabs>
        <w:ind w:left="644" w:hanging="360"/>
      </w:pPr>
      <w:rPr>
        <w:rFonts w:cs="Times New Roman" w:hint="default"/>
        <w:b/>
      </w:rPr>
    </w:lvl>
    <w:lvl w:ilvl="1">
      <w:start w:val="1"/>
      <w:numFmt w:val="lowerLetter"/>
      <w:lvlText w:val="%2."/>
      <w:lvlJc w:val="left"/>
      <w:pPr>
        <w:tabs>
          <w:tab w:val="left" w:pos="1364"/>
        </w:tabs>
        <w:ind w:left="1364" w:hanging="360"/>
      </w:pPr>
      <w:rPr>
        <w:rFonts w:cs="Times New Roman"/>
      </w:rPr>
    </w:lvl>
    <w:lvl w:ilvl="2">
      <w:start w:val="1"/>
      <w:numFmt w:val="lowerRoman"/>
      <w:lvlText w:val="%3."/>
      <w:lvlJc w:val="right"/>
      <w:pPr>
        <w:tabs>
          <w:tab w:val="left" w:pos="2084"/>
        </w:tabs>
        <w:ind w:left="2084" w:hanging="180"/>
      </w:pPr>
      <w:rPr>
        <w:rFonts w:cs="Times New Roman"/>
      </w:rPr>
    </w:lvl>
    <w:lvl w:ilvl="3">
      <w:start w:val="1"/>
      <w:numFmt w:val="decimal"/>
      <w:lvlText w:val="%4."/>
      <w:lvlJc w:val="left"/>
      <w:pPr>
        <w:tabs>
          <w:tab w:val="left" w:pos="2804"/>
        </w:tabs>
        <w:ind w:left="2804" w:hanging="360"/>
      </w:pPr>
      <w:rPr>
        <w:rFonts w:cs="Times New Roman"/>
      </w:rPr>
    </w:lvl>
    <w:lvl w:ilvl="4">
      <w:start w:val="1"/>
      <w:numFmt w:val="lowerLetter"/>
      <w:lvlText w:val="%5."/>
      <w:lvlJc w:val="left"/>
      <w:pPr>
        <w:tabs>
          <w:tab w:val="left" w:pos="3524"/>
        </w:tabs>
        <w:ind w:left="3524" w:hanging="360"/>
      </w:pPr>
      <w:rPr>
        <w:rFonts w:cs="Times New Roman"/>
      </w:rPr>
    </w:lvl>
    <w:lvl w:ilvl="5">
      <w:start w:val="1"/>
      <w:numFmt w:val="lowerRoman"/>
      <w:lvlText w:val="%6."/>
      <w:lvlJc w:val="right"/>
      <w:pPr>
        <w:tabs>
          <w:tab w:val="left" w:pos="4244"/>
        </w:tabs>
        <w:ind w:left="4244" w:hanging="180"/>
      </w:pPr>
      <w:rPr>
        <w:rFonts w:cs="Times New Roman"/>
      </w:rPr>
    </w:lvl>
    <w:lvl w:ilvl="6">
      <w:start w:val="1"/>
      <w:numFmt w:val="decimal"/>
      <w:lvlText w:val="%7."/>
      <w:lvlJc w:val="left"/>
      <w:pPr>
        <w:tabs>
          <w:tab w:val="left" w:pos="4964"/>
        </w:tabs>
        <w:ind w:left="4964" w:hanging="360"/>
      </w:pPr>
      <w:rPr>
        <w:rFonts w:cs="Times New Roman"/>
      </w:rPr>
    </w:lvl>
    <w:lvl w:ilvl="7">
      <w:start w:val="1"/>
      <w:numFmt w:val="lowerLetter"/>
      <w:lvlText w:val="%8."/>
      <w:lvlJc w:val="left"/>
      <w:pPr>
        <w:tabs>
          <w:tab w:val="left" w:pos="5684"/>
        </w:tabs>
        <w:ind w:left="5684" w:hanging="360"/>
      </w:pPr>
      <w:rPr>
        <w:rFonts w:cs="Times New Roman"/>
      </w:rPr>
    </w:lvl>
    <w:lvl w:ilvl="8">
      <w:start w:val="1"/>
      <w:numFmt w:val="lowerRoman"/>
      <w:lvlText w:val="%9."/>
      <w:lvlJc w:val="right"/>
      <w:pPr>
        <w:tabs>
          <w:tab w:val="left" w:pos="6404"/>
        </w:tabs>
        <w:ind w:left="6404" w:hanging="180"/>
      </w:pPr>
      <w:rPr>
        <w:rFonts w:cs="Times New Roman"/>
      </w:rPr>
    </w:lvl>
  </w:abstractNum>
  <w:abstractNum w:abstractNumId="159" w15:restartNumberingAfterBreak="0">
    <w:nsid w:val="46EA3375"/>
    <w:multiLevelType w:val="multilevel"/>
    <w:tmpl w:val="D66CA21A"/>
    <w:lvl w:ilvl="0">
      <w:start w:val="1"/>
      <w:numFmt w:val="decimal"/>
      <w:lvlText w:val="%1"/>
      <w:lvlJc w:val="left"/>
      <w:pPr>
        <w:ind w:left="720" w:hanging="360"/>
      </w:pPr>
      <w:rPr>
        <w:rFonts w:hint="default"/>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470C4957"/>
    <w:multiLevelType w:val="multilevel"/>
    <w:tmpl w:val="470C4957"/>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4768243B"/>
    <w:multiLevelType w:val="multilevel"/>
    <w:tmpl w:val="4768243B"/>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47717771"/>
    <w:multiLevelType w:val="multilevel"/>
    <w:tmpl w:val="47717771"/>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478F6BB1"/>
    <w:multiLevelType w:val="multilevel"/>
    <w:tmpl w:val="478F6BB1"/>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47EB42D6"/>
    <w:multiLevelType w:val="hybridMultilevel"/>
    <w:tmpl w:val="7D2EB09C"/>
    <w:lvl w:ilvl="0" w:tplc="AC9C4E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489D7584"/>
    <w:multiLevelType w:val="hybridMultilevel"/>
    <w:tmpl w:val="1DE0A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49656D6C"/>
    <w:multiLevelType w:val="hybridMultilevel"/>
    <w:tmpl w:val="53D81864"/>
    <w:lvl w:ilvl="0" w:tplc="74CE8F46">
      <w:start w:val="1"/>
      <w:numFmt w:val="bullet"/>
      <w:lvlText w:val="-"/>
      <w:lvlJc w:val="left"/>
      <w:pPr>
        <w:ind w:left="418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167" w15:restartNumberingAfterBreak="0">
    <w:nsid w:val="49D11AD6"/>
    <w:multiLevelType w:val="multilevel"/>
    <w:tmpl w:val="49D11AD6"/>
    <w:lvl w:ilvl="0">
      <w:start w:val="1"/>
      <w:numFmt w:val="bullet"/>
      <w:lvlText w:val="–"/>
      <w:lvlJc w:val="left"/>
      <w:pPr>
        <w:ind w:left="1146" w:hanging="360"/>
      </w:pPr>
      <w:rPr>
        <w:rFonts w:ascii="Times New Roman" w:hAnsi="Times New Roman" w:cs="Times New Roman" w:hint="default"/>
        <w:color w:val="auto"/>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68" w15:restartNumberingAfterBreak="0">
    <w:nsid w:val="49E46F7E"/>
    <w:multiLevelType w:val="multilevel"/>
    <w:tmpl w:val="F1328FD6"/>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4AB65F2A"/>
    <w:multiLevelType w:val="hybridMultilevel"/>
    <w:tmpl w:val="3BC2CD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4AC47ECC"/>
    <w:multiLevelType w:val="multilevel"/>
    <w:tmpl w:val="4AC47ECC"/>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4AC9477C"/>
    <w:multiLevelType w:val="multilevel"/>
    <w:tmpl w:val="4AC9477C"/>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4ADA460B"/>
    <w:multiLevelType w:val="multilevel"/>
    <w:tmpl w:val="4ADA460B"/>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4" w15:restartNumberingAfterBreak="0">
    <w:nsid w:val="4BCD4D82"/>
    <w:multiLevelType w:val="multilevel"/>
    <w:tmpl w:val="4BCD4D82"/>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4BDE3C5D"/>
    <w:multiLevelType w:val="multilevel"/>
    <w:tmpl w:val="94808442"/>
    <w:lvl w:ilvl="0">
      <w:start w:val="1"/>
      <w:numFmt w:val="decimal"/>
      <w:suff w:val="space"/>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4D9935CF"/>
    <w:multiLevelType w:val="multilevel"/>
    <w:tmpl w:val="4D9935CF"/>
    <w:lvl w:ilvl="0">
      <w:start w:val="1"/>
      <w:numFmt w:val="decimal"/>
      <w:lvlText w:val="%1."/>
      <w:lvlJc w:val="left"/>
      <w:pPr>
        <w:ind w:left="928" w:hanging="360"/>
      </w:pPr>
      <w:rPr>
        <w:rFonts w:hint="default"/>
        <w:color w:val="FF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1637"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7" w15:restartNumberingAfterBreak="0">
    <w:nsid w:val="4DDE7877"/>
    <w:multiLevelType w:val="multilevel"/>
    <w:tmpl w:val="4DDE787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78" w15:restartNumberingAfterBreak="0">
    <w:nsid w:val="4DF275DE"/>
    <w:multiLevelType w:val="multilevel"/>
    <w:tmpl w:val="4DF275DE"/>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4DFD3571"/>
    <w:multiLevelType w:val="multilevel"/>
    <w:tmpl w:val="4DFD3571"/>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4E334A84"/>
    <w:multiLevelType w:val="multilevel"/>
    <w:tmpl w:val="4E334A84"/>
    <w:lvl w:ilvl="0">
      <w:start w:val="1"/>
      <w:numFmt w:val="decimal"/>
      <w:lvlText w:val="%1"/>
      <w:lvlJc w:val="left"/>
      <w:pPr>
        <w:tabs>
          <w:tab w:val="left" w:pos="0"/>
        </w:tabs>
        <w:ind w:left="644" w:hanging="360"/>
      </w:pPr>
      <w:rPr>
        <w:rFonts w:hint="default"/>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81" w15:restartNumberingAfterBreak="0">
    <w:nsid w:val="4EC1159B"/>
    <w:multiLevelType w:val="hybridMultilevel"/>
    <w:tmpl w:val="3E42EC94"/>
    <w:lvl w:ilvl="0" w:tplc="AC9C4E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4EC354A6"/>
    <w:multiLevelType w:val="multilevel"/>
    <w:tmpl w:val="4EC354A6"/>
    <w:lvl w:ilvl="0">
      <w:start w:val="1"/>
      <w:numFmt w:val="decimal"/>
      <w:lvlText w:val="%1"/>
      <w:lvlJc w:val="left"/>
      <w:pPr>
        <w:ind w:left="0" w:firstLine="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83" w15:restartNumberingAfterBreak="0">
    <w:nsid w:val="4EC64DA2"/>
    <w:multiLevelType w:val="hybridMultilevel"/>
    <w:tmpl w:val="2E04DCC6"/>
    <w:lvl w:ilvl="0" w:tplc="AC9C4E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4EEB4FF3"/>
    <w:multiLevelType w:val="multilevel"/>
    <w:tmpl w:val="4EEB4FF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50187046"/>
    <w:multiLevelType w:val="multilevel"/>
    <w:tmpl w:val="50187046"/>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517D7F0B"/>
    <w:multiLevelType w:val="multilevel"/>
    <w:tmpl w:val="517D7F0B"/>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51CB16E9"/>
    <w:multiLevelType w:val="multilevel"/>
    <w:tmpl w:val="51CB16E9"/>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8" w15:restartNumberingAfterBreak="0">
    <w:nsid w:val="51D10665"/>
    <w:multiLevelType w:val="multilevel"/>
    <w:tmpl w:val="51D1066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535A70B4"/>
    <w:multiLevelType w:val="multilevel"/>
    <w:tmpl w:val="3DE62756"/>
    <w:lvl w:ilvl="0">
      <w:start w:val="1"/>
      <w:numFmt w:val="decimal"/>
      <w:suff w:val="space"/>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53F65512"/>
    <w:multiLevelType w:val="hybridMultilevel"/>
    <w:tmpl w:val="B08EA7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1" w15:restartNumberingAfterBreak="0">
    <w:nsid w:val="541564A4"/>
    <w:multiLevelType w:val="multilevel"/>
    <w:tmpl w:val="541564A4"/>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54657ADC"/>
    <w:multiLevelType w:val="multilevel"/>
    <w:tmpl w:val="54657ADC"/>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93"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4" w15:restartNumberingAfterBreak="0">
    <w:nsid w:val="56C92C71"/>
    <w:multiLevelType w:val="multilevel"/>
    <w:tmpl w:val="56C92C71"/>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581E4A66"/>
    <w:multiLevelType w:val="multilevel"/>
    <w:tmpl w:val="581E4A66"/>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58E648B9"/>
    <w:multiLevelType w:val="multilevel"/>
    <w:tmpl w:val="58E648B9"/>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5A8E3574"/>
    <w:multiLevelType w:val="hybridMultilevel"/>
    <w:tmpl w:val="B9CC5504"/>
    <w:lvl w:ilvl="0" w:tplc="AC9C4E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5A985014"/>
    <w:multiLevelType w:val="multilevel"/>
    <w:tmpl w:val="5A9850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5AE125D3"/>
    <w:multiLevelType w:val="multilevel"/>
    <w:tmpl w:val="5AE125D3"/>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5C2B1EEE"/>
    <w:multiLevelType w:val="multilevel"/>
    <w:tmpl w:val="5C2B1EEE"/>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1" w15:restartNumberingAfterBreak="0">
    <w:nsid w:val="5C5F7B9E"/>
    <w:multiLevelType w:val="multilevel"/>
    <w:tmpl w:val="6E10CBBE"/>
    <w:lvl w:ilvl="0">
      <w:start w:val="1"/>
      <w:numFmt w:val="decimal"/>
      <w:suff w:val="space"/>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5D98643D"/>
    <w:multiLevelType w:val="multilevel"/>
    <w:tmpl w:val="5D98643D"/>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5E610A1C"/>
    <w:multiLevelType w:val="multilevel"/>
    <w:tmpl w:val="5E610A1C"/>
    <w:lvl w:ilvl="0">
      <w:start w:val="1"/>
      <w:numFmt w:val="decimal"/>
      <w:suff w:val="space"/>
      <w:lvlText w:val="%1"/>
      <w:lvlJc w:val="left"/>
      <w:pPr>
        <w:ind w:left="360" w:hanging="360"/>
      </w:pPr>
      <w:rPr>
        <w:rFonts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5E6A429B"/>
    <w:multiLevelType w:val="multilevel"/>
    <w:tmpl w:val="5E6A429B"/>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15:restartNumberingAfterBreak="0">
    <w:nsid w:val="5F6447DF"/>
    <w:multiLevelType w:val="multilevel"/>
    <w:tmpl w:val="5F6447DF"/>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6" w15:restartNumberingAfterBreak="0">
    <w:nsid w:val="5F784545"/>
    <w:multiLevelType w:val="multilevel"/>
    <w:tmpl w:val="5F784545"/>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7" w15:restartNumberingAfterBreak="0">
    <w:nsid w:val="60991A1A"/>
    <w:multiLevelType w:val="multilevel"/>
    <w:tmpl w:val="60991A1A"/>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619442AB"/>
    <w:multiLevelType w:val="multilevel"/>
    <w:tmpl w:val="619442AB"/>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0" w15:restartNumberingAfterBreak="0">
    <w:nsid w:val="61A12448"/>
    <w:multiLevelType w:val="multilevel"/>
    <w:tmpl w:val="61A12448"/>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1" w15:restartNumberingAfterBreak="0">
    <w:nsid w:val="61F41C02"/>
    <w:multiLevelType w:val="multilevel"/>
    <w:tmpl w:val="8200CA72"/>
    <w:lvl w:ilvl="0">
      <w:start w:val="1"/>
      <w:numFmt w:val="decimal"/>
      <w:lvlText w:val="%1."/>
      <w:lvlJc w:val="left"/>
      <w:pPr>
        <w:ind w:left="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2" w15:restartNumberingAfterBreak="0">
    <w:nsid w:val="62547D74"/>
    <w:multiLevelType w:val="multilevel"/>
    <w:tmpl w:val="62547D74"/>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62DC6F51"/>
    <w:multiLevelType w:val="multilevel"/>
    <w:tmpl w:val="62DC6F51"/>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4" w15:restartNumberingAfterBreak="0">
    <w:nsid w:val="62E06C73"/>
    <w:multiLevelType w:val="multilevel"/>
    <w:tmpl w:val="62E06C73"/>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5" w15:restartNumberingAfterBreak="0">
    <w:nsid w:val="63882938"/>
    <w:multiLevelType w:val="multilevel"/>
    <w:tmpl w:val="7DA6E996"/>
    <w:lvl w:ilvl="0">
      <w:start w:val="1"/>
      <w:numFmt w:val="decimal"/>
      <w:suff w:val="space"/>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6" w15:restartNumberingAfterBreak="0">
    <w:nsid w:val="640267D6"/>
    <w:multiLevelType w:val="multilevel"/>
    <w:tmpl w:val="640267D6"/>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7" w15:restartNumberingAfterBreak="0">
    <w:nsid w:val="64ED15A4"/>
    <w:multiLevelType w:val="multilevel"/>
    <w:tmpl w:val="64ED15A4"/>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650535A6"/>
    <w:multiLevelType w:val="multilevel"/>
    <w:tmpl w:val="650535A6"/>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15:restartNumberingAfterBreak="0">
    <w:nsid w:val="654B27FA"/>
    <w:multiLevelType w:val="hybridMultilevel"/>
    <w:tmpl w:val="718CA002"/>
    <w:lvl w:ilvl="0" w:tplc="05FAB8B2">
      <w:start w:val="1"/>
      <w:numFmt w:val="decimal"/>
      <w:lvlText w:val="%1."/>
      <w:lvlJc w:val="left"/>
      <w:pPr>
        <w:ind w:left="107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655A7073"/>
    <w:multiLevelType w:val="multilevel"/>
    <w:tmpl w:val="655A707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1" w15:restartNumberingAfterBreak="0">
    <w:nsid w:val="65F0723C"/>
    <w:multiLevelType w:val="hybridMultilevel"/>
    <w:tmpl w:val="902E9E6E"/>
    <w:lvl w:ilvl="0" w:tplc="74CE8F46">
      <w:start w:val="1"/>
      <w:numFmt w:val="bullet"/>
      <w:lvlText w:val="-"/>
      <w:lvlJc w:val="left"/>
      <w:pPr>
        <w:ind w:left="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D44D5A">
      <w:start w:val="1"/>
      <w:numFmt w:val="bullet"/>
      <w:lvlText w:val="o"/>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09456">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E299E">
      <w:start w:val="1"/>
      <w:numFmt w:val="bullet"/>
      <w:lvlText w:val="•"/>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42CAC">
      <w:start w:val="1"/>
      <w:numFmt w:val="bullet"/>
      <w:lvlText w:val="o"/>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102006">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AEDC6">
      <w:start w:val="1"/>
      <w:numFmt w:val="bullet"/>
      <w:lvlText w:val="•"/>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201646">
      <w:start w:val="1"/>
      <w:numFmt w:val="bullet"/>
      <w:lvlText w:val="o"/>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285260">
      <w:start w:val="1"/>
      <w:numFmt w:val="bullet"/>
      <w:lvlText w:val="▪"/>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2" w15:restartNumberingAfterBreak="0">
    <w:nsid w:val="65F7143D"/>
    <w:multiLevelType w:val="multilevel"/>
    <w:tmpl w:val="65F7143D"/>
    <w:lvl w:ilvl="0">
      <w:start w:val="1"/>
      <w:numFmt w:val="decimal"/>
      <w:lvlText w:val="%1"/>
      <w:lvlJc w:val="left"/>
      <w:pPr>
        <w:ind w:left="0" w:firstLine="0"/>
      </w:pPr>
      <w:rPr>
        <w:rFonts w:hint="default"/>
      </w:rPr>
    </w:lvl>
    <w:lvl w:ilvl="1">
      <w:start w:val="2"/>
      <w:numFmt w:val="decimal"/>
      <w:isLgl/>
      <w:lvlText w:val="%1.%2."/>
      <w:lvlJc w:val="left"/>
      <w:pPr>
        <w:ind w:left="1271" w:hanging="4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273" w:hanging="72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223" w15:restartNumberingAfterBreak="0">
    <w:nsid w:val="663425C5"/>
    <w:multiLevelType w:val="multilevel"/>
    <w:tmpl w:val="663425C5"/>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4" w15:restartNumberingAfterBreak="0">
    <w:nsid w:val="6746401A"/>
    <w:multiLevelType w:val="hybridMultilevel"/>
    <w:tmpl w:val="A9E65D2A"/>
    <w:lvl w:ilvl="0" w:tplc="AA449348">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C8FE53F2">
      <w:start w:val="1"/>
      <w:numFmt w:val="bullet"/>
      <w:lvlText w:val="o"/>
      <w:lvlJc w:val="left"/>
      <w:pPr>
        <w:ind w:left="18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0108C8E8">
      <w:start w:val="1"/>
      <w:numFmt w:val="bullet"/>
      <w:lvlText w:val="▪"/>
      <w:lvlJc w:val="left"/>
      <w:pPr>
        <w:ind w:left="25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A80E4E2">
      <w:start w:val="1"/>
      <w:numFmt w:val="bullet"/>
      <w:lvlText w:val="•"/>
      <w:lvlJc w:val="left"/>
      <w:pPr>
        <w:ind w:left="32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70AE53D6">
      <w:start w:val="1"/>
      <w:numFmt w:val="bullet"/>
      <w:lvlText w:val="o"/>
      <w:lvlJc w:val="left"/>
      <w:pPr>
        <w:ind w:left="399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A1D29398">
      <w:start w:val="1"/>
      <w:numFmt w:val="bullet"/>
      <w:lvlText w:val="▪"/>
      <w:lvlJc w:val="left"/>
      <w:pPr>
        <w:ind w:left="471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9FB8C1BA">
      <w:start w:val="1"/>
      <w:numFmt w:val="bullet"/>
      <w:lvlText w:val="•"/>
      <w:lvlJc w:val="left"/>
      <w:pPr>
        <w:ind w:left="54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821E1B06">
      <w:start w:val="1"/>
      <w:numFmt w:val="bullet"/>
      <w:lvlText w:val="o"/>
      <w:lvlJc w:val="left"/>
      <w:pPr>
        <w:ind w:left="61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3FC029F6">
      <w:start w:val="1"/>
      <w:numFmt w:val="bullet"/>
      <w:lvlText w:val="▪"/>
      <w:lvlJc w:val="left"/>
      <w:pPr>
        <w:ind w:left="68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225" w15:restartNumberingAfterBreak="0">
    <w:nsid w:val="679765CE"/>
    <w:multiLevelType w:val="hybridMultilevel"/>
    <w:tmpl w:val="2A6CF96E"/>
    <w:lvl w:ilvl="0" w:tplc="AEB86C72">
      <w:start w:val="1"/>
      <w:numFmt w:val="decimal"/>
      <w:lvlText w:val="%1."/>
      <w:lvlJc w:val="left"/>
      <w:pPr>
        <w:ind w:left="1211" w:hanging="360"/>
      </w:pPr>
      <w:rPr>
        <w:b w:val="0"/>
        <w:bCs w:val="0"/>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68111D59"/>
    <w:multiLevelType w:val="multilevel"/>
    <w:tmpl w:val="68111D59"/>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7" w15:restartNumberingAfterBreak="0">
    <w:nsid w:val="68250F06"/>
    <w:multiLevelType w:val="multilevel"/>
    <w:tmpl w:val="68250F0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8" w15:restartNumberingAfterBreak="0">
    <w:nsid w:val="6859634D"/>
    <w:multiLevelType w:val="multilevel"/>
    <w:tmpl w:val="6859634D"/>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9" w15:restartNumberingAfterBreak="0">
    <w:nsid w:val="687F23F8"/>
    <w:multiLevelType w:val="multilevel"/>
    <w:tmpl w:val="687F23F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30" w15:restartNumberingAfterBreak="0">
    <w:nsid w:val="69180D84"/>
    <w:multiLevelType w:val="multilevel"/>
    <w:tmpl w:val="69180D8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1" w15:restartNumberingAfterBreak="0">
    <w:nsid w:val="697B64E0"/>
    <w:multiLevelType w:val="multilevel"/>
    <w:tmpl w:val="09F811CF"/>
    <w:lvl w:ilvl="0">
      <w:start w:val="1"/>
      <w:numFmt w:val="decimal"/>
      <w:lvlText w:val="%1."/>
      <w:lvlJc w:val="left"/>
      <w:pPr>
        <w:tabs>
          <w:tab w:val="left"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32" w15:restartNumberingAfterBreak="0">
    <w:nsid w:val="69C20BEB"/>
    <w:multiLevelType w:val="hybridMultilevel"/>
    <w:tmpl w:val="BE926E50"/>
    <w:lvl w:ilvl="0" w:tplc="5560C8C0">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6A8C4A3A"/>
    <w:multiLevelType w:val="multilevel"/>
    <w:tmpl w:val="6A8C4A3A"/>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4" w15:restartNumberingAfterBreak="0">
    <w:nsid w:val="6E561DDD"/>
    <w:multiLevelType w:val="multilevel"/>
    <w:tmpl w:val="6E561DDD"/>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5" w15:restartNumberingAfterBreak="0">
    <w:nsid w:val="6E7C6A7D"/>
    <w:multiLevelType w:val="multilevel"/>
    <w:tmpl w:val="6E7C6A7D"/>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6" w15:restartNumberingAfterBreak="0">
    <w:nsid w:val="6EC263CB"/>
    <w:multiLevelType w:val="multilevel"/>
    <w:tmpl w:val="6EC263CB"/>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7" w15:restartNumberingAfterBreak="0">
    <w:nsid w:val="6EC26717"/>
    <w:multiLevelType w:val="multilevel"/>
    <w:tmpl w:val="6EC26717"/>
    <w:lvl w:ilvl="0">
      <w:start w:val="1"/>
      <w:numFmt w:val="decimal"/>
      <w:lvlText w:val="%1."/>
      <w:lvlJc w:val="left"/>
      <w:pPr>
        <w:ind w:left="1288" w:hanging="360"/>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238" w15:restartNumberingAfterBreak="0">
    <w:nsid w:val="6F781E22"/>
    <w:multiLevelType w:val="multilevel"/>
    <w:tmpl w:val="6F781E22"/>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15:restartNumberingAfterBreak="0">
    <w:nsid w:val="6FB260BB"/>
    <w:multiLevelType w:val="multilevel"/>
    <w:tmpl w:val="6FB260B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0" w15:restartNumberingAfterBreak="0">
    <w:nsid w:val="708C0C32"/>
    <w:multiLevelType w:val="multilevel"/>
    <w:tmpl w:val="708C0C32"/>
    <w:lvl w:ilvl="0">
      <w:start w:val="1"/>
      <w:numFmt w:val="decimal"/>
      <w:lvlText w:val="%1"/>
      <w:lvlJc w:val="left"/>
      <w:pPr>
        <w:ind w:left="0" w:firstLine="0"/>
      </w:pPr>
      <w:rPr>
        <w:rFonts w:hint="default"/>
      </w:rPr>
    </w:lvl>
    <w:lvl w:ilvl="1">
      <w:start w:val="2"/>
      <w:numFmt w:val="decimal"/>
      <w:isLgl/>
      <w:lvlText w:val="%1.%2."/>
      <w:lvlJc w:val="left"/>
      <w:pPr>
        <w:ind w:left="1271" w:hanging="4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273" w:hanging="72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241" w15:restartNumberingAfterBreak="0">
    <w:nsid w:val="70AD7F04"/>
    <w:multiLevelType w:val="multilevel"/>
    <w:tmpl w:val="70AD7F04"/>
    <w:lvl w:ilvl="0">
      <w:start w:val="1"/>
      <w:numFmt w:val="decimal"/>
      <w:suff w:val="space"/>
      <w:lvlText w:val="%1"/>
      <w:lvlJc w:val="left"/>
      <w:pPr>
        <w:ind w:left="0" w:firstLine="284"/>
      </w:pPr>
      <w:rPr>
        <w:rFonts w:hint="default"/>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42" w15:restartNumberingAfterBreak="0">
    <w:nsid w:val="71023593"/>
    <w:multiLevelType w:val="multilevel"/>
    <w:tmpl w:val="71023593"/>
    <w:lvl w:ilvl="0">
      <w:start w:val="1"/>
      <w:numFmt w:val="decimal"/>
      <w:suff w:val="space"/>
      <w:lvlText w:val="%1"/>
      <w:lvlJc w:val="left"/>
      <w:pPr>
        <w:ind w:left="360" w:hanging="360"/>
      </w:pPr>
      <w:rPr>
        <w:rFonts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3" w15:restartNumberingAfterBreak="0">
    <w:nsid w:val="715B74B3"/>
    <w:multiLevelType w:val="multilevel"/>
    <w:tmpl w:val="715B74B3"/>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4" w15:restartNumberingAfterBreak="0">
    <w:nsid w:val="71C14000"/>
    <w:multiLevelType w:val="multilevel"/>
    <w:tmpl w:val="71C14000"/>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5" w15:restartNumberingAfterBreak="0">
    <w:nsid w:val="73125D39"/>
    <w:multiLevelType w:val="multilevel"/>
    <w:tmpl w:val="73125D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6" w15:restartNumberingAfterBreak="0">
    <w:nsid w:val="73752D8B"/>
    <w:multiLevelType w:val="multilevel"/>
    <w:tmpl w:val="73752D8B"/>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7" w15:restartNumberingAfterBreak="0">
    <w:nsid w:val="73AA1CCA"/>
    <w:multiLevelType w:val="multilevel"/>
    <w:tmpl w:val="FC107DA4"/>
    <w:lvl w:ilvl="0">
      <w:start w:val="1"/>
      <w:numFmt w:val="decimal"/>
      <w:suff w:val="space"/>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8" w15:restartNumberingAfterBreak="0">
    <w:nsid w:val="73E13F2C"/>
    <w:multiLevelType w:val="multilevel"/>
    <w:tmpl w:val="73E13F2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9" w15:restartNumberingAfterBreak="0">
    <w:nsid w:val="73E7266E"/>
    <w:multiLevelType w:val="multilevel"/>
    <w:tmpl w:val="73E7266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0" w15:restartNumberingAfterBreak="0">
    <w:nsid w:val="740244D0"/>
    <w:multiLevelType w:val="multilevel"/>
    <w:tmpl w:val="740244D0"/>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1" w15:restartNumberingAfterBreak="0">
    <w:nsid w:val="74053530"/>
    <w:multiLevelType w:val="multilevel"/>
    <w:tmpl w:val="74053530"/>
    <w:lvl w:ilvl="0">
      <w:start w:val="1"/>
      <w:numFmt w:val="decimal"/>
      <w:suff w:val="space"/>
      <w:lvlText w:val="%1."/>
      <w:lvlJc w:val="left"/>
      <w:pPr>
        <w:ind w:left="360" w:hanging="360"/>
      </w:pPr>
      <w:rPr>
        <w:rFonts w:hint="default"/>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2" w15:restartNumberingAfterBreak="0">
    <w:nsid w:val="745E0EBC"/>
    <w:multiLevelType w:val="multilevel"/>
    <w:tmpl w:val="1108CCCC"/>
    <w:lvl w:ilvl="0">
      <w:start w:val="1"/>
      <w:numFmt w:val="decimal"/>
      <w:suff w:val="space"/>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3" w15:restartNumberingAfterBreak="0">
    <w:nsid w:val="75133533"/>
    <w:multiLevelType w:val="multilevel"/>
    <w:tmpl w:val="75133533"/>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4" w15:restartNumberingAfterBreak="0">
    <w:nsid w:val="753D03D9"/>
    <w:multiLevelType w:val="hybridMultilevel"/>
    <w:tmpl w:val="AE56A004"/>
    <w:lvl w:ilvl="0" w:tplc="AC9C4E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75743C2F"/>
    <w:multiLevelType w:val="multilevel"/>
    <w:tmpl w:val="9BE07340"/>
    <w:lvl w:ilvl="0">
      <w:start w:val="1"/>
      <w:numFmt w:val="decimal"/>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6" w15:restartNumberingAfterBreak="0">
    <w:nsid w:val="75B746A7"/>
    <w:multiLevelType w:val="multilevel"/>
    <w:tmpl w:val="75B746A7"/>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7" w15:restartNumberingAfterBreak="0">
    <w:nsid w:val="75E3582A"/>
    <w:multiLevelType w:val="multilevel"/>
    <w:tmpl w:val="75E3582A"/>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8" w15:restartNumberingAfterBreak="0">
    <w:nsid w:val="760E3ACA"/>
    <w:multiLevelType w:val="multilevel"/>
    <w:tmpl w:val="760E3ACA"/>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76D75DB2"/>
    <w:multiLevelType w:val="multilevel"/>
    <w:tmpl w:val="76D75DB2"/>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0" w15:restartNumberingAfterBreak="0">
    <w:nsid w:val="77344D05"/>
    <w:multiLevelType w:val="multilevel"/>
    <w:tmpl w:val="09F811CF"/>
    <w:lvl w:ilvl="0">
      <w:start w:val="1"/>
      <w:numFmt w:val="decimal"/>
      <w:lvlText w:val="%1."/>
      <w:lvlJc w:val="left"/>
      <w:pPr>
        <w:tabs>
          <w:tab w:val="left"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61" w15:restartNumberingAfterBreak="0">
    <w:nsid w:val="77F126DC"/>
    <w:multiLevelType w:val="multilevel"/>
    <w:tmpl w:val="77F126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2" w15:restartNumberingAfterBreak="0">
    <w:nsid w:val="78941A07"/>
    <w:multiLevelType w:val="multilevel"/>
    <w:tmpl w:val="78941A07"/>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3" w15:restartNumberingAfterBreak="0">
    <w:nsid w:val="795B6FFB"/>
    <w:multiLevelType w:val="multilevel"/>
    <w:tmpl w:val="795B6FFB"/>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4" w15:restartNumberingAfterBreak="0">
    <w:nsid w:val="79825103"/>
    <w:multiLevelType w:val="multilevel"/>
    <w:tmpl w:val="79825103"/>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5" w15:restartNumberingAfterBreak="0">
    <w:nsid w:val="7ABE1819"/>
    <w:multiLevelType w:val="hybridMultilevel"/>
    <w:tmpl w:val="4C0CC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7AC47FB6"/>
    <w:multiLevelType w:val="multilevel"/>
    <w:tmpl w:val="7AC47FB6"/>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7" w15:restartNumberingAfterBreak="0">
    <w:nsid w:val="7ACF34A2"/>
    <w:multiLevelType w:val="multilevel"/>
    <w:tmpl w:val="7ACF34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8" w15:restartNumberingAfterBreak="0">
    <w:nsid w:val="7B3037AF"/>
    <w:multiLevelType w:val="multilevel"/>
    <w:tmpl w:val="7B3037AF"/>
    <w:lvl w:ilvl="0">
      <w:start w:val="1"/>
      <w:numFmt w:val="decimal"/>
      <w:lvlText w:val="%1"/>
      <w:lvlJc w:val="left"/>
      <w:pPr>
        <w:tabs>
          <w:tab w:val="left" w:pos="0"/>
        </w:tabs>
        <w:ind w:left="644" w:hanging="360"/>
      </w:pPr>
      <w:rPr>
        <w:rFonts w:hint="default"/>
      </w:rPr>
    </w:lvl>
    <w:lvl w:ilvl="1">
      <w:start w:val="2"/>
      <w:numFmt w:val="decimal"/>
      <w:isLgl/>
      <w:lvlText w:val="%1.%2."/>
      <w:lvlJc w:val="left"/>
      <w:pPr>
        <w:ind w:left="862"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118" w:hanging="720"/>
      </w:pPr>
      <w:rPr>
        <w:rFonts w:hint="default"/>
      </w:rPr>
    </w:lvl>
    <w:lvl w:ilvl="4">
      <w:start w:val="1"/>
      <w:numFmt w:val="decimal"/>
      <w:isLgl/>
      <w:lvlText w:val="%1.%2.%3.%4.%5."/>
      <w:lvlJc w:val="left"/>
      <w:pPr>
        <w:ind w:left="1516" w:hanging="1080"/>
      </w:pPr>
      <w:rPr>
        <w:rFonts w:hint="default"/>
      </w:rPr>
    </w:lvl>
    <w:lvl w:ilvl="5">
      <w:start w:val="1"/>
      <w:numFmt w:val="decimal"/>
      <w:isLgl/>
      <w:lvlText w:val="%1.%2.%3.%4.%5.%6."/>
      <w:lvlJc w:val="left"/>
      <w:pPr>
        <w:ind w:left="1554" w:hanging="1080"/>
      </w:pPr>
      <w:rPr>
        <w:rFonts w:hint="default"/>
      </w:rPr>
    </w:lvl>
    <w:lvl w:ilvl="6">
      <w:start w:val="1"/>
      <w:numFmt w:val="decimal"/>
      <w:isLgl/>
      <w:lvlText w:val="%1.%2.%3.%4.%5.%6.%7."/>
      <w:lvlJc w:val="left"/>
      <w:pPr>
        <w:ind w:left="1952" w:hanging="1440"/>
      </w:pPr>
      <w:rPr>
        <w:rFonts w:hint="default"/>
      </w:rPr>
    </w:lvl>
    <w:lvl w:ilvl="7">
      <w:start w:val="1"/>
      <w:numFmt w:val="decimal"/>
      <w:isLgl/>
      <w:lvlText w:val="%1.%2.%3.%4.%5.%6.%7.%8."/>
      <w:lvlJc w:val="left"/>
      <w:pPr>
        <w:ind w:left="1990" w:hanging="1440"/>
      </w:pPr>
      <w:rPr>
        <w:rFonts w:hint="default"/>
      </w:rPr>
    </w:lvl>
    <w:lvl w:ilvl="8">
      <w:start w:val="1"/>
      <w:numFmt w:val="decimal"/>
      <w:isLgl/>
      <w:lvlText w:val="%1.%2.%3.%4.%5.%6.%7.%8.%9."/>
      <w:lvlJc w:val="left"/>
      <w:pPr>
        <w:ind w:left="2388" w:hanging="1800"/>
      </w:pPr>
      <w:rPr>
        <w:rFonts w:hint="default"/>
      </w:rPr>
    </w:lvl>
  </w:abstractNum>
  <w:abstractNum w:abstractNumId="269" w15:restartNumberingAfterBreak="0">
    <w:nsid w:val="7B717E6A"/>
    <w:multiLevelType w:val="multilevel"/>
    <w:tmpl w:val="7B717E6A"/>
    <w:lvl w:ilvl="0">
      <w:start w:val="1"/>
      <w:numFmt w:val="decimal"/>
      <w:lvlText w:val="%1."/>
      <w:lvlJc w:val="left"/>
      <w:pPr>
        <w:tabs>
          <w:tab w:val="left" w:pos="644"/>
        </w:tabs>
        <w:ind w:left="644" w:hanging="360"/>
      </w:pPr>
      <w:rPr>
        <w:rFonts w:cs="Times New Roman" w:hint="default"/>
        <w:b/>
      </w:rPr>
    </w:lvl>
    <w:lvl w:ilvl="1">
      <w:start w:val="1"/>
      <w:numFmt w:val="lowerLetter"/>
      <w:lvlText w:val="%2."/>
      <w:lvlJc w:val="left"/>
      <w:pPr>
        <w:tabs>
          <w:tab w:val="left" w:pos="1364"/>
        </w:tabs>
        <w:ind w:left="1364" w:hanging="360"/>
      </w:pPr>
      <w:rPr>
        <w:rFonts w:cs="Times New Roman"/>
      </w:rPr>
    </w:lvl>
    <w:lvl w:ilvl="2">
      <w:start w:val="1"/>
      <w:numFmt w:val="lowerRoman"/>
      <w:lvlText w:val="%3."/>
      <w:lvlJc w:val="right"/>
      <w:pPr>
        <w:tabs>
          <w:tab w:val="left" w:pos="2084"/>
        </w:tabs>
        <w:ind w:left="2084" w:hanging="180"/>
      </w:pPr>
      <w:rPr>
        <w:rFonts w:cs="Times New Roman"/>
      </w:rPr>
    </w:lvl>
    <w:lvl w:ilvl="3">
      <w:start w:val="1"/>
      <w:numFmt w:val="decimal"/>
      <w:lvlText w:val="%4."/>
      <w:lvlJc w:val="left"/>
      <w:pPr>
        <w:tabs>
          <w:tab w:val="left" w:pos="2804"/>
        </w:tabs>
        <w:ind w:left="2804" w:hanging="360"/>
      </w:pPr>
      <w:rPr>
        <w:rFonts w:cs="Times New Roman"/>
      </w:rPr>
    </w:lvl>
    <w:lvl w:ilvl="4">
      <w:start w:val="1"/>
      <w:numFmt w:val="lowerLetter"/>
      <w:lvlText w:val="%5."/>
      <w:lvlJc w:val="left"/>
      <w:pPr>
        <w:tabs>
          <w:tab w:val="left" w:pos="3524"/>
        </w:tabs>
        <w:ind w:left="3524" w:hanging="360"/>
      </w:pPr>
      <w:rPr>
        <w:rFonts w:cs="Times New Roman"/>
      </w:rPr>
    </w:lvl>
    <w:lvl w:ilvl="5">
      <w:start w:val="1"/>
      <w:numFmt w:val="lowerRoman"/>
      <w:lvlText w:val="%6."/>
      <w:lvlJc w:val="right"/>
      <w:pPr>
        <w:tabs>
          <w:tab w:val="left" w:pos="4244"/>
        </w:tabs>
        <w:ind w:left="4244" w:hanging="180"/>
      </w:pPr>
      <w:rPr>
        <w:rFonts w:cs="Times New Roman"/>
      </w:rPr>
    </w:lvl>
    <w:lvl w:ilvl="6">
      <w:start w:val="1"/>
      <w:numFmt w:val="decimal"/>
      <w:lvlText w:val="%7."/>
      <w:lvlJc w:val="left"/>
      <w:pPr>
        <w:tabs>
          <w:tab w:val="left" w:pos="4964"/>
        </w:tabs>
        <w:ind w:left="4964" w:hanging="360"/>
      </w:pPr>
      <w:rPr>
        <w:rFonts w:cs="Times New Roman"/>
      </w:rPr>
    </w:lvl>
    <w:lvl w:ilvl="7">
      <w:start w:val="1"/>
      <w:numFmt w:val="lowerLetter"/>
      <w:lvlText w:val="%8."/>
      <w:lvlJc w:val="left"/>
      <w:pPr>
        <w:tabs>
          <w:tab w:val="left" w:pos="5684"/>
        </w:tabs>
        <w:ind w:left="5684" w:hanging="360"/>
      </w:pPr>
      <w:rPr>
        <w:rFonts w:cs="Times New Roman"/>
      </w:rPr>
    </w:lvl>
    <w:lvl w:ilvl="8">
      <w:start w:val="1"/>
      <w:numFmt w:val="lowerRoman"/>
      <w:lvlText w:val="%9."/>
      <w:lvlJc w:val="right"/>
      <w:pPr>
        <w:tabs>
          <w:tab w:val="left" w:pos="6404"/>
        </w:tabs>
        <w:ind w:left="6404" w:hanging="180"/>
      </w:pPr>
      <w:rPr>
        <w:rFonts w:cs="Times New Roman"/>
      </w:rPr>
    </w:lvl>
  </w:abstractNum>
  <w:abstractNum w:abstractNumId="270" w15:restartNumberingAfterBreak="0">
    <w:nsid w:val="7BCC214D"/>
    <w:multiLevelType w:val="multilevel"/>
    <w:tmpl w:val="7BCC214D"/>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1" w15:restartNumberingAfterBreak="0">
    <w:nsid w:val="7BCC22AB"/>
    <w:multiLevelType w:val="multilevel"/>
    <w:tmpl w:val="7BCC22AB"/>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15:restartNumberingAfterBreak="0">
    <w:nsid w:val="7BFD5FE3"/>
    <w:multiLevelType w:val="multilevel"/>
    <w:tmpl w:val="7BFD5FE3"/>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3" w15:restartNumberingAfterBreak="0">
    <w:nsid w:val="7C1F0595"/>
    <w:multiLevelType w:val="multilevel"/>
    <w:tmpl w:val="7C1F059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7C481D6E"/>
    <w:multiLevelType w:val="multilevel"/>
    <w:tmpl w:val="7C481D6E"/>
    <w:lvl w:ilvl="0">
      <w:start w:val="1"/>
      <w:numFmt w:val="decimal"/>
      <w:lvlText w:val="%1"/>
      <w:lvlJc w:val="left"/>
      <w:pPr>
        <w:ind w:left="0" w:firstLine="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5" w15:restartNumberingAfterBreak="0">
    <w:nsid w:val="7C7E4BD0"/>
    <w:multiLevelType w:val="multilevel"/>
    <w:tmpl w:val="7C7E4BD0"/>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6" w15:restartNumberingAfterBreak="0">
    <w:nsid w:val="7CC72A4D"/>
    <w:multiLevelType w:val="multilevel"/>
    <w:tmpl w:val="7CC72A4D"/>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7" w15:restartNumberingAfterBreak="0">
    <w:nsid w:val="7E222B89"/>
    <w:multiLevelType w:val="multilevel"/>
    <w:tmpl w:val="7E222B89"/>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8" w15:restartNumberingAfterBreak="0">
    <w:nsid w:val="7E457C39"/>
    <w:multiLevelType w:val="multilevel"/>
    <w:tmpl w:val="7E457C39"/>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9" w15:restartNumberingAfterBreak="0">
    <w:nsid w:val="7E4610C0"/>
    <w:multiLevelType w:val="multilevel"/>
    <w:tmpl w:val="9188B3D4"/>
    <w:lvl w:ilvl="0">
      <w:start w:val="3"/>
      <w:numFmt w:val="decimal"/>
      <w:lvlText w:val="%1."/>
      <w:lvlJc w:val="left"/>
      <w:pPr>
        <w:ind w:left="495" w:hanging="495"/>
      </w:pPr>
      <w:rPr>
        <w:rFonts w:hint="default"/>
      </w:rPr>
    </w:lvl>
    <w:lvl w:ilvl="1">
      <w:start w:val="2"/>
      <w:numFmt w:val="decimal"/>
      <w:lvlText w:val="%1.%2."/>
      <w:lvlJc w:val="left"/>
      <w:pPr>
        <w:ind w:left="920" w:hanging="495"/>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80" w15:restartNumberingAfterBreak="0">
    <w:nsid w:val="7E717C9D"/>
    <w:multiLevelType w:val="hybridMultilevel"/>
    <w:tmpl w:val="B88C4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15:restartNumberingAfterBreak="0">
    <w:nsid w:val="7EE022B0"/>
    <w:multiLevelType w:val="multilevel"/>
    <w:tmpl w:val="7EE022B0"/>
    <w:lvl w:ilvl="0">
      <w:start w:val="1"/>
      <w:numFmt w:val="decimal"/>
      <w:lvlText w:val="%1."/>
      <w:lvlJc w:val="left"/>
      <w:pPr>
        <w:tabs>
          <w:tab w:val="left" w:pos="644"/>
        </w:tabs>
        <w:ind w:left="644" w:hanging="360"/>
      </w:pPr>
      <w:rPr>
        <w:rFonts w:cs="Times New Roman" w:hint="default"/>
        <w:b/>
      </w:rPr>
    </w:lvl>
    <w:lvl w:ilvl="1">
      <w:start w:val="1"/>
      <w:numFmt w:val="lowerLetter"/>
      <w:lvlText w:val="%2."/>
      <w:lvlJc w:val="left"/>
      <w:pPr>
        <w:tabs>
          <w:tab w:val="left" w:pos="1364"/>
        </w:tabs>
        <w:ind w:left="1364" w:hanging="360"/>
      </w:pPr>
      <w:rPr>
        <w:rFonts w:cs="Times New Roman"/>
      </w:rPr>
    </w:lvl>
    <w:lvl w:ilvl="2">
      <w:start w:val="1"/>
      <w:numFmt w:val="lowerRoman"/>
      <w:lvlText w:val="%3."/>
      <w:lvlJc w:val="right"/>
      <w:pPr>
        <w:tabs>
          <w:tab w:val="left" w:pos="2084"/>
        </w:tabs>
        <w:ind w:left="2084" w:hanging="180"/>
      </w:pPr>
      <w:rPr>
        <w:rFonts w:cs="Times New Roman"/>
      </w:rPr>
    </w:lvl>
    <w:lvl w:ilvl="3">
      <w:start w:val="1"/>
      <w:numFmt w:val="decimal"/>
      <w:lvlText w:val="%4."/>
      <w:lvlJc w:val="left"/>
      <w:pPr>
        <w:tabs>
          <w:tab w:val="left" w:pos="2804"/>
        </w:tabs>
        <w:ind w:left="2804" w:hanging="360"/>
      </w:pPr>
      <w:rPr>
        <w:rFonts w:cs="Times New Roman"/>
      </w:rPr>
    </w:lvl>
    <w:lvl w:ilvl="4">
      <w:start w:val="1"/>
      <w:numFmt w:val="lowerLetter"/>
      <w:lvlText w:val="%5."/>
      <w:lvlJc w:val="left"/>
      <w:pPr>
        <w:tabs>
          <w:tab w:val="left" w:pos="3524"/>
        </w:tabs>
        <w:ind w:left="3524" w:hanging="360"/>
      </w:pPr>
      <w:rPr>
        <w:rFonts w:cs="Times New Roman"/>
      </w:rPr>
    </w:lvl>
    <w:lvl w:ilvl="5">
      <w:start w:val="1"/>
      <w:numFmt w:val="lowerRoman"/>
      <w:lvlText w:val="%6."/>
      <w:lvlJc w:val="right"/>
      <w:pPr>
        <w:tabs>
          <w:tab w:val="left" w:pos="4244"/>
        </w:tabs>
        <w:ind w:left="4244" w:hanging="180"/>
      </w:pPr>
      <w:rPr>
        <w:rFonts w:cs="Times New Roman"/>
      </w:rPr>
    </w:lvl>
    <w:lvl w:ilvl="6">
      <w:start w:val="1"/>
      <w:numFmt w:val="decimal"/>
      <w:lvlText w:val="%7."/>
      <w:lvlJc w:val="left"/>
      <w:pPr>
        <w:tabs>
          <w:tab w:val="left" w:pos="4964"/>
        </w:tabs>
        <w:ind w:left="4964" w:hanging="360"/>
      </w:pPr>
      <w:rPr>
        <w:rFonts w:cs="Times New Roman"/>
      </w:rPr>
    </w:lvl>
    <w:lvl w:ilvl="7">
      <w:start w:val="1"/>
      <w:numFmt w:val="lowerLetter"/>
      <w:lvlText w:val="%8."/>
      <w:lvlJc w:val="left"/>
      <w:pPr>
        <w:tabs>
          <w:tab w:val="left" w:pos="5684"/>
        </w:tabs>
        <w:ind w:left="5684" w:hanging="360"/>
      </w:pPr>
      <w:rPr>
        <w:rFonts w:cs="Times New Roman"/>
      </w:rPr>
    </w:lvl>
    <w:lvl w:ilvl="8">
      <w:start w:val="1"/>
      <w:numFmt w:val="lowerRoman"/>
      <w:lvlText w:val="%9."/>
      <w:lvlJc w:val="right"/>
      <w:pPr>
        <w:tabs>
          <w:tab w:val="left" w:pos="6404"/>
        </w:tabs>
        <w:ind w:left="6404" w:hanging="180"/>
      </w:pPr>
      <w:rPr>
        <w:rFonts w:cs="Times New Roman"/>
      </w:rPr>
    </w:lvl>
  </w:abstractNum>
  <w:abstractNum w:abstractNumId="282" w15:restartNumberingAfterBreak="0">
    <w:nsid w:val="7F0116E6"/>
    <w:multiLevelType w:val="multilevel"/>
    <w:tmpl w:val="7F0116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15:restartNumberingAfterBreak="0">
    <w:nsid w:val="7F2F0CFB"/>
    <w:multiLevelType w:val="multilevel"/>
    <w:tmpl w:val="AE72CBAC"/>
    <w:lvl w:ilvl="0">
      <w:start w:val="1"/>
      <w:numFmt w:val="decimal"/>
      <w:suff w:val="space"/>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102"/>
    <w:lvlOverride w:ilvl="0">
      <w:startOverride w:val="1"/>
    </w:lvlOverride>
  </w:num>
  <w:num w:numId="4">
    <w:abstractNumId w:val="167"/>
  </w:num>
  <w:num w:numId="5">
    <w:abstractNumId w:val="133"/>
  </w:num>
  <w:num w:numId="6">
    <w:abstractNumId w:val="220"/>
  </w:num>
  <w:num w:numId="7">
    <w:abstractNumId w:val="229"/>
  </w:num>
  <w:num w:numId="8">
    <w:abstractNumId w:val="88"/>
  </w:num>
  <w:num w:numId="9">
    <w:abstractNumId w:val="136"/>
  </w:num>
  <w:num w:numId="10">
    <w:abstractNumId w:val="217"/>
  </w:num>
  <w:num w:numId="11">
    <w:abstractNumId w:val="64"/>
  </w:num>
  <w:num w:numId="12">
    <w:abstractNumId w:val="79"/>
  </w:num>
  <w:num w:numId="13">
    <w:abstractNumId w:val="243"/>
  </w:num>
  <w:num w:numId="14">
    <w:abstractNumId w:val="56"/>
  </w:num>
  <w:num w:numId="15">
    <w:abstractNumId w:val="43"/>
  </w:num>
  <w:num w:numId="16">
    <w:abstractNumId w:val="253"/>
  </w:num>
  <w:num w:numId="17">
    <w:abstractNumId w:val="29"/>
  </w:num>
  <w:num w:numId="18">
    <w:abstractNumId w:val="202"/>
  </w:num>
  <w:num w:numId="19">
    <w:abstractNumId w:val="135"/>
  </w:num>
  <w:num w:numId="20">
    <w:abstractNumId w:val="76"/>
  </w:num>
  <w:num w:numId="21">
    <w:abstractNumId w:val="270"/>
  </w:num>
  <w:num w:numId="22">
    <w:abstractNumId w:val="205"/>
  </w:num>
  <w:num w:numId="23">
    <w:abstractNumId w:val="101"/>
  </w:num>
  <w:num w:numId="24">
    <w:abstractNumId w:val="119"/>
  </w:num>
  <w:num w:numId="25">
    <w:abstractNumId w:val="82"/>
  </w:num>
  <w:num w:numId="26">
    <w:abstractNumId w:val="226"/>
  </w:num>
  <w:num w:numId="27">
    <w:abstractNumId w:val="275"/>
  </w:num>
  <w:num w:numId="28">
    <w:abstractNumId w:val="95"/>
  </w:num>
  <w:num w:numId="29">
    <w:abstractNumId w:val="94"/>
  </w:num>
  <w:num w:numId="30">
    <w:abstractNumId w:val="203"/>
  </w:num>
  <w:num w:numId="31">
    <w:abstractNumId w:val="47"/>
  </w:num>
  <w:num w:numId="32">
    <w:abstractNumId w:val="57"/>
  </w:num>
  <w:num w:numId="33">
    <w:abstractNumId w:val="12"/>
  </w:num>
  <w:num w:numId="34">
    <w:abstractNumId w:val="93"/>
  </w:num>
  <w:num w:numId="35">
    <w:abstractNumId w:val="107"/>
  </w:num>
  <w:num w:numId="36">
    <w:abstractNumId w:val="212"/>
  </w:num>
  <w:num w:numId="37">
    <w:abstractNumId w:val="187"/>
  </w:num>
  <w:num w:numId="38">
    <w:abstractNumId w:val="256"/>
  </w:num>
  <w:num w:numId="39">
    <w:abstractNumId w:val="74"/>
  </w:num>
  <w:num w:numId="40">
    <w:abstractNumId w:val="235"/>
  </w:num>
  <w:num w:numId="41">
    <w:abstractNumId w:val="278"/>
  </w:num>
  <w:num w:numId="42">
    <w:abstractNumId w:val="159"/>
  </w:num>
  <w:num w:numId="43">
    <w:abstractNumId w:val="128"/>
  </w:num>
  <w:num w:numId="44">
    <w:abstractNumId w:val="121"/>
  </w:num>
  <w:num w:numId="45">
    <w:abstractNumId w:val="86"/>
  </w:num>
  <w:num w:numId="46">
    <w:abstractNumId w:val="40"/>
  </w:num>
  <w:num w:numId="47">
    <w:abstractNumId w:val="179"/>
  </w:num>
  <w:num w:numId="48">
    <w:abstractNumId w:val="255"/>
  </w:num>
  <w:num w:numId="49">
    <w:abstractNumId w:val="50"/>
  </w:num>
  <w:num w:numId="50">
    <w:abstractNumId w:val="73"/>
  </w:num>
  <w:num w:numId="51">
    <w:abstractNumId w:val="62"/>
  </w:num>
  <w:num w:numId="52">
    <w:abstractNumId w:val="60"/>
  </w:num>
  <w:num w:numId="53">
    <w:abstractNumId w:val="35"/>
  </w:num>
  <w:num w:numId="54">
    <w:abstractNumId w:val="269"/>
  </w:num>
  <w:num w:numId="55">
    <w:abstractNumId w:val="99"/>
  </w:num>
  <w:num w:numId="56">
    <w:abstractNumId w:val="161"/>
  </w:num>
  <w:num w:numId="57">
    <w:abstractNumId w:val="222"/>
  </w:num>
  <w:num w:numId="58">
    <w:abstractNumId w:val="38"/>
  </w:num>
  <w:num w:numId="59">
    <w:abstractNumId w:val="264"/>
  </w:num>
  <w:num w:numId="60">
    <w:abstractNumId w:val="250"/>
  </w:num>
  <w:num w:numId="61">
    <w:abstractNumId w:val="218"/>
  </w:num>
  <w:num w:numId="62">
    <w:abstractNumId w:val="6"/>
  </w:num>
  <w:num w:numId="63">
    <w:abstractNumId w:val="274"/>
  </w:num>
  <w:num w:numId="64">
    <w:abstractNumId w:val="134"/>
  </w:num>
  <w:num w:numId="65">
    <w:abstractNumId w:val="148"/>
  </w:num>
  <w:num w:numId="66">
    <w:abstractNumId w:val="156"/>
  </w:num>
  <w:num w:numId="67">
    <w:abstractNumId w:val="61"/>
  </w:num>
  <w:num w:numId="68">
    <w:abstractNumId w:val="185"/>
  </w:num>
  <w:num w:numId="69">
    <w:abstractNumId w:val="23"/>
  </w:num>
  <w:num w:numId="70">
    <w:abstractNumId w:val="137"/>
  </w:num>
  <w:num w:numId="71">
    <w:abstractNumId w:val="257"/>
  </w:num>
  <w:num w:numId="72">
    <w:abstractNumId w:val="281"/>
  </w:num>
  <w:num w:numId="73">
    <w:abstractNumId w:val="151"/>
  </w:num>
  <w:num w:numId="74">
    <w:abstractNumId w:val="75"/>
  </w:num>
  <w:num w:numId="75">
    <w:abstractNumId w:val="112"/>
  </w:num>
  <w:num w:numId="76">
    <w:abstractNumId w:val="110"/>
  </w:num>
  <w:num w:numId="77">
    <w:abstractNumId w:val="238"/>
  </w:num>
  <w:num w:numId="78">
    <w:abstractNumId w:val="11"/>
  </w:num>
  <w:num w:numId="79">
    <w:abstractNumId w:val="39"/>
  </w:num>
  <w:num w:numId="80">
    <w:abstractNumId w:val="144"/>
  </w:num>
  <w:num w:numId="81">
    <w:abstractNumId w:val="19"/>
  </w:num>
  <w:num w:numId="82">
    <w:abstractNumId w:val="78"/>
  </w:num>
  <w:num w:numId="83">
    <w:abstractNumId w:val="5"/>
  </w:num>
  <w:num w:numId="84">
    <w:abstractNumId w:val="66"/>
  </w:num>
  <w:num w:numId="85">
    <w:abstractNumId w:val="170"/>
  </w:num>
  <w:num w:numId="86">
    <w:abstractNumId w:val="240"/>
  </w:num>
  <w:num w:numId="87">
    <w:abstractNumId w:val="178"/>
  </w:num>
  <w:num w:numId="88">
    <w:abstractNumId w:val="42"/>
  </w:num>
  <w:num w:numId="89">
    <w:abstractNumId w:val="30"/>
  </w:num>
  <w:num w:numId="90">
    <w:abstractNumId w:val="70"/>
  </w:num>
  <w:num w:numId="91">
    <w:abstractNumId w:val="113"/>
  </w:num>
  <w:num w:numId="92">
    <w:abstractNumId w:val="155"/>
  </w:num>
  <w:num w:numId="93">
    <w:abstractNumId w:val="233"/>
  </w:num>
  <w:num w:numId="94">
    <w:abstractNumId w:val="213"/>
  </w:num>
  <w:num w:numId="95">
    <w:abstractNumId w:val="186"/>
  </w:num>
  <w:num w:numId="96">
    <w:abstractNumId w:val="276"/>
  </w:num>
  <w:num w:numId="97">
    <w:abstractNumId w:val="272"/>
  </w:num>
  <w:num w:numId="98">
    <w:abstractNumId w:val="209"/>
  </w:num>
  <w:num w:numId="99">
    <w:abstractNumId w:val="199"/>
  </w:num>
  <w:num w:numId="100">
    <w:abstractNumId w:val="195"/>
  </w:num>
  <w:num w:numId="101">
    <w:abstractNumId w:val="236"/>
  </w:num>
  <w:num w:numId="102">
    <w:abstractNumId w:val="182"/>
  </w:num>
  <w:num w:numId="103">
    <w:abstractNumId w:val="103"/>
  </w:num>
  <w:num w:numId="104">
    <w:abstractNumId w:val="266"/>
  </w:num>
  <w:num w:numId="105">
    <w:abstractNumId w:val="129"/>
  </w:num>
  <w:num w:numId="106">
    <w:abstractNumId w:val="127"/>
  </w:num>
  <w:num w:numId="107">
    <w:abstractNumId w:val="242"/>
  </w:num>
  <w:num w:numId="108">
    <w:abstractNumId w:val="84"/>
  </w:num>
  <w:num w:numId="109">
    <w:abstractNumId w:val="210"/>
  </w:num>
  <w:num w:numId="110">
    <w:abstractNumId w:val="251"/>
  </w:num>
  <w:num w:numId="111">
    <w:abstractNumId w:val="149"/>
  </w:num>
  <w:num w:numId="112">
    <w:abstractNumId w:val="200"/>
  </w:num>
  <w:num w:numId="113">
    <w:abstractNumId w:val="192"/>
  </w:num>
  <w:num w:numId="114">
    <w:abstractNumId w:val="216"/>
  </w:num>
  <w:num w:numId="115">
    <w:abstractNumId w:val="204"/>
  </w:num>
  <w:num w:numId="116">
    <w:abstractNumId w:val="14"/>
  </w:num>
  <w:num w:numId="117">
    <w:abstractNumId w:val="53"/>
  </w:num>
  <w:num w:numId="118">
    <w:abstractNumId w:val="259"/>
  </w:num>
  <w:num w:numId="119">
    <w:abstractNumId w:val="227"/>
  </w:num>
  <w:num w:numId="120">
    <w:abstractNumId w:val="105"/>
  </w:num>
  <w:num w:numId="121">
    <w:abstractNumId w:val="71"/>
  </w:num>
  <w:num w:numId="122">
    <w:abstractNumId w:val="207"/>
  </w:num>
  <w:num w:numId="123">
    <w:abstractNumId w:val="162"/>
  </w:num>
  <w:num w:numId="124">
    <w:abstractNumId w:val="48"/>
  </w:num>
  <w:num w:numId="125">
    <w:abstractNumId w:val="142"/>
  </w:num>
  <w:num w:numId="126">
    <w:abstractNumId w:val="146"/>
  </w:num>
  <w:num w:numId="127">
    <w:abstractNumId w:val="244"/>
  </w:num>
  <w:num w:numId="128">
    <w:abstractNumId w:val="150"/>
  </w:num>
  <w:num w:numId="129">
    <w:abstractNumId w:val="191"/>
  </w:num>
  <w:num w:numId="130">
    <w:abstractNumId w:val="160"/>
  </w:num>
  <w:num w:numId="131">
    <w:abstractNumId w:val="172"/>
  </w:num>
  <w:num w:numId="132">
    <w:abstractNumId w:val="163"/>
  </w:num>
  <w:num w:numId="133">
    <w:abstractNumId w:val="140"/>
  </w:num>
  <w:num w:numId="134">
    <w:abstractNumId w:val="158"/>
  </w:num>
  <w:num w:numId="135">
    <w:abstractNumId w:val="98"/>
  </w:num>
  <w:num w:numId="136">
    <w:abstractNumId w:val="54"/>
  </w:num>
  <w:num w:numId="137">
    <w:abstractNumId w:val="55"/>
  </w:num>
  <w:num w:numId="138">
    <w:abstractNumId w:val="126"/>
  </w:num>
  <w:num w:numId="139">
    <w:abstractNumId w:val="263"/>
  </w:num>
  <w:num w:numId="140">
    <w:abstractNumId w:val="196"/>
  </w:num>
  <w:num w:numId="141">
    <w:abstractNumId w:val="246"/>
  </w:num>
  <w:num w:numId="142">
    <w:abstractNumId w:val="194"/>
  </w:num>
  <w:num w:numId="143">
    <w:abstractNumId w:val="85"/>
  </w:num>
  <w:num w:numId="144">
    <w:abstractNumId w:val="214"/>
  </w:num>
  <w:num w:numId="145">
    <w:abstractNumId w:val="171"/>
  </w:num>
  <w:num w:numId="146">
    <w:abstractNumId w:val="67"/>
  </w:num>
  <w:num w:numId="147">
    <w:abstractNumId w:val="25"/>
  </w:num>
  <w:num w:numId="148">
    <w:abstractNumId w:val="234"/>
  </w:num>
  <w:num w:numId="149">
    <w:abstractNumId w:val="228"/>
  </w:num>
  <w:num w:numId="150">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4"/>
  </w:num>
  <w:num w:numId="152">
    <w:abstractNumId w:val="139"/>
  </w:num>
  <w:num w:numId="153">
    <w:abstractNumId w:val="117"/>
  </w:num>
  <w:num w:numId="154">
    <w:abstractNumId w:val="230"/>
  </w:num>
  <w:num w:numId="155">
    <w:abstractNumId w:val="33"/>
  </w:num>
  <w:num w:numId="156">
    <w:abstractNumId w:val="45"/>
  </w:num>
  <w:num w:numId="157">
    <w:abstractNumId w:val="22"/>
  </w:num>
  <w:num w:numId="158">
    <w:abstractNumId w:val="32"/>
  </w:num>
  <w:num w:numId="159">
    <w:abstractNumId w:val="249"/>
  </w:num>
  <w:num w:numId="160">
    <w:abstractNumId w:val="68"/>
  </w:num>
  <w:num w:numId="161">
    <w:abstractNumId w:val="24"/>
  </w:num>
  <w:num w:numId="162">
    <w:abstractNumId w:val="157"/>
  </w:num>
  <w:num w:numId="163">
    <w:abstractNumId w:val="108"/>
  </w:num>
  <w:num w:numId="164">
    <w:abstractNumId w:val="44"/>
  </w:num>
  <w:num w:numId="1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53"/>
  </w:num>
  <w:num w:numId="167">
    <w:abstractNumId w:val="175"/>
  </w:num>
  <w:num w:numId="168">
    <w:abstractNumId w:val="189"/>
  </w:num>
  <w:num w:numId="169">
    <w:abstractNumId w:val="252"/>
  </w:num>
  <w:num w:numId="170">
    <w:abstractNumId w:val="37"/>
  </w:num>
  <w:num w:numId="171">
    <w:abstractNumId w:val="283"/>
  </w:num>
  <w:num w:numId="172">
    <w:abstractNumId w:val="125"/>
  </w:num>
  <w:num w:numId="173">
    <w:abstractNumId w:val="13"/>
  </w:num>
  <w:num w:numId="174">
    <w:abstractNumId w:val="131"/>
  </w:num>
  <w:num w:numId="175">
    <w:abstractNumId w:val="247"/>
  </w:num>
  <w:num w:numId="176">
    <w:abstractNumId w:val="201"/>
  </w:num>
  <w:num w:numId="177">
    <w:abstractNumId w:val="87"/>
  </w:num>
  <w:num w:numId="178">
    <w:abstractNumId w:val="215"/>
  </w:num>
  <w:num w:numId="179">
    <w:abstractNumId w:val="138"/>
  </w:num>
  <w:num w:numId="180">
    <w:abstractNumId w:val="80"/>
  </w:num>
  <w:num w:numId="181">
    <w:abstractNumId w:val="15"/>
  </w:num>
  <w:num w:numId="182">
    <w:abstractNumId w:val="237"/>
  </w:num>
  <w:num w:numId="183">
    <w:abstractNumId w:val="58"/>
  </w:num>
  <w:num w:numId="184">
    <w:abstractNumId w:val="176"/>
  </w:num>
  <w:num w:numId="185">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7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18"/>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98"/>
  </w:num>
  <w:num w:numId="197">
    <w:abstractNumId w:val="72"/>
  </w:num>
  <w:num w:numId="198">
    <w:abstractNumId w:val="261"/>
  </w:num>
  <w:num w:numId="199">
    <w:abstractNumId w:val="4"/>
  </w:num>
  <w:num w:numId="200">
    <w:abstractNumId w:val="245"/>
  </w:num>
  <w:num w:numId="201">
    <w:abstractNumId w:val="273"/>
  </w:num>
  <w:num w:numId="202">
    <w:abstractNumId w:val="145"/>
  </w:num>
  <w:num w:numId="203">
    <w:abstractNumId w:val="188"/>
  </w:num>
  <w:num w:numId="204">
    <w:abstractNumId w:val="36"/>
  </w:num>
  <w:num w:numId="205">
    <w:abstractNumId w:val="1"/>
  </w:num>
  <w:num w:numId="206">
    <w:abstractNumId w:val="10"/>
  </w:num>
  <w:num w:numId="207">
    <w:abstractNumId w:val="17"/>
  </w:num>
  <w:num w:numId="208">
    <w:abstractNumId w:val="34"/>
  </w:num>
  <w:num w:numId="209">
    <w:abstractNumId w:val="241"/>
  </w:num>
  <w:num w:numId="210">
    <w:abstractNumId w:val="154"/>
  </w:num>
  <w:num w:numId="211">
    <w:abstractNumId w:val="9"/>
  </w:num>
  <w:num w:numId="212">
    <w:abstractNumId w:val="83"/>
  </w:num>
  <w:num w:numId="213">
    <w:abstractNumId w:val="180"/>
  </w:num>
  <w:num w:numId="214">
    <w:abstractNumId w:val="268"/>
  </w:num>
  <w:num w:numId="215">
    <w:abstractNumId w:val="109"/>
  </w:num>
  <w:num w:numId="216">
    <w:abstractNumId w:val="116"/>
  </w:num>
  <w:num w:numId="217">
    <w:abstractNumId w:val="267"/>
  </w:num>
  <w:num w:numId="218">
    <w:abstractNumId w:val="184"/>
  </w:num>
  <w:num w:numId="219">
    <w:abstractNumId w:val="282"/>
  </w:num>
  <w:num w:numId="220">
    <w:abstractNumId w:val="174"/>
  </w:num>
  <w:num w:numId="221">
    <w:abstractNumId w:val="41"/>
  </w:num>
  <w:num w:numId="222">
    <w:abstractNumId w:val="147"/>
  </w:num>
  <w:num w:numId="223">
    <w:abstractNumId w:val="77"/>
  </w:num>
  <w:num w:numId="224">
    <w:abstractNumId w:val="123"/>
  </w:num>
  <w:num w:numId="225">
    <w:abstractNumId w:val="69"/>
  </w:num>
  <w:num w:numId="226">
    <w:abstractNumId w:val="97"/>
  </w:num>
  <w:num w:numId="227">
    <w:abstractNumId w:val="31"/>
    <w:lvlOverride w:ilvl="0">
      <w:startOverride w:val="1"/>
    </w:lvlOverride>
  </w:num>
  <w:num w:numId="228">
    <w:abstractNumId w:val="81"/>
  </w:num>
  <w:num w:numId="229">
    <w:abstractNumId w:val="223"/>
  </w:num>
  <w:num w:numId="230">
    <w:abstractNumId w:val="120"/>
  </w:num>
  <w:num w:numId="231">
    <w:abstractNumId w:val="177"/>
  </w:num>
  <w:num w:numId="232">
    <w:abstractNumId w:val="248"/>
  </w:num>
  <w:num w:numId="233">
    <w:abstractNumId w:val="0"/>
  </w:num>
  <w:num w:numId="234">
    <w:abstractNumId w:val="63"/>
  </w:num>
  <w:num w:numId="235">
    <w:abstractNumId w:val="239"/>
  </w:num>
  <w:num w:numId="236">
    <w:abstractNumId w:val="143"/>
  </w:num>
  <w:num w:numId="237">
    <w:abstractNumId w:val="169"/>
  </w:num>
  <w:num w:numId="238">
    <w:abstractNumId w:val="52"/>
  </w:num>
  <w:num w:numId="239">
    <w:abstractNumId w:val="265"/>
  </w:num>
  <w:num w:numId="240">
    <w:abstractNumId w:val="65"/>
  </w:num>
  <w:num w:numId="241">
    <w:abstractNumId w:val="279"/>
  </w:num>
  <w:num w:numId="242">
    <w:abstractNumId w:val="190"/>
  </w:num>
  <w:num w:numId="243">
    <w:abstractNumId w:val="20"/>
  </w:num>
  <w:num w:numId="244">
    <w:abstractNumId w:val="104"/>
  </w:num>
  <w:num w:numId="245">
    <w:abstractNumId w:val="211"/>
  </w:num>
  <w:num w:numId="246">
    <w:abstractNumId w:val="260"/>
  </w:num>
  <w:num w:numId="247">
    <w:abstractNumId w:val="231"/>
  </w:num>
  <w:num w:numId="248">
    <w:abstractNumId w:val="26"/>
  </w:num>
  <w:num w:numId="249">
    <w:abstractNumId w:val="7"/>
  </w:num>
  <w:num w:numId="250">
    <w:abstractNumId w:val="254"/>
  </w:num>
  <w:num w:numId="251">
    <w:abstractNumId w:val="115"/>
  </w:num>
  <w:num w:numId="252">
    <w:abstractNumId w:val="225"/>
  </w:num>
  <w:num w:numId="253">
    <w:abstractNumId w:val="49"/>
  </w:num>
  <w:num w:numId="254">
    <w:abstractNumId w:val="232"/>
  </w:num>
  <w:num w:numId="255">
    <w:abstractNumId w:val="59"/>
  </w:num>
  <w:num w:numId="256">
    <w:abstractNumId w:val="168"/>
  </w:num>
  <w:num w:numId="257">
    <w:abstractNumId w:val="111"/>
  </w:num>
  <w:num w:numId="258">
    <w:abstractNumId w:val="183"/>
  </w:num>
  <w:num w:numId="259">
    <w:abstractNumId w:val="141"/>
  </w:num>
  <w:num w:numId="260">
    <w:abstractNumId w:val="219"/>
  </w:num>
  <w:num w:numId="261">
    <w:abstractNumId w:val="130"/>
  </w:num>
  <w:num w:numId="262">
    <w:abstractNumId w:val="96"/>
  </w:num>
  <w:num w:numId="263">
    <w:abstractNumId w:val="16"/>
  </w:num>
  <w:num w:numId="264">
    <w:abstractNumId w:val="152"/>
  </w:num>
  <w:num w:numId="265">
    <w:abstractNumId w:val="165"/>
  </w:num>
  <w:num w:numId="266">
    <w:abstractNumId w:val="8"/>
  </w:num>
  <w:num w:numId="267">
    <w:abstractNumId w:val="280"/>
  </w:num>
  <w:num w:numId="268">
    <w:abstractNumId w:val="122"/>
  </w:num>
  <w:num w:numId="269">
    <w:abstractNumId w:val="18"/>
  </w:num>
  <w:num w:numId="270">
    <w:abstractNumId w:val="197"/>
  </w:num>
  <w:num w:numId="271">
    <w:abstractNumId w:val="181"/>
  </w:num>
  <w:num w:numId="272">
    <w:abstractNumId w:val="164"/>
  </w:num>
  <w:num w:numId="273">
    <w:abstractNumId w:val="46"/>
  </w:num>
  <w:num w:numId="274">
    <w:abstractNumId w:val="208"/>
  </w:num>
  <w:num w:numId="275">
    <w:abstractNumId w:val="221"/>
  </w:num>
  <w:num w:numId="276">
    <w:abstractNumId w:val="173"/>
  </w:num>
  <w:num w:numId="277">
    <w:abstractNumId w:val="193"/>
  </w:num>
  <w:num w:numId="278">
    <w:abstractNumId w:val="106"/>
  </w:num>
  <w:num w:numId="279">
    <w:abstractNumId w:val="90"/>
  </w:num>
  <w:num w:numId="280">
    <w:abstractNumId w:val="114"/>
  </w:num>
  <w:num w:numId="281">
    <w:abstractNumId w:val="224"/>
  </w:num>
  <w:num w:numId="282">
    <w:abstractNumId w:val="21"/>
  </w:num>
  <w:num w:numId="283">
    <w:abstractNumId w:val="89"/>
  </w:num>
  <w:num w:numId="284">
    <w:abstractNumId w:val="166"/>
  </w:num>
  <w:num w:numId="285">
    <w:abstractNumId w:val="100"/>
  </w:num>
  <w:num w:numId="286">
    <w:abstractNumId w:val="51"/>
  </w:num>
  <w:num w:numId="287">
    <w:abstractNumId w:val="92"/>
  </w:num>
  <w:numIdMacAtCleanup w:val="2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hideSpellingErrors/>
  <w:hideGrammaticalErrors/>
  <w:proofState w:spelling="clean" w:grammar="clean"/>
  <w:defaultTabStop w:val="708"/>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31B"/>
    <w:rsid w:val="000004ED"/>
    <w:rsid w:val="00000C3C"/>
    <w:rsid w:val="000011D2"/>
    <w:rsid w:val="00001590"/>
    <w:rsid w:val="000016CC"/>
    <w:rsid w:val="00003A78"/>
    <w:rsid w:val="00003BC2"/>
    <w:rsid w:val="000040B4"/>
    <w:rsid w:val="0000466D"/>
    <w:rsid w:val="00005D8B"/>
    <w:rsid w:val="000061C6"/>
    <w:rsid w:val="00006471"/>
    <w:rsid w:val="0000731C"/>
    <w:rsid w:val="000073F8"/>
    <w:rsid w:val="00007583"/>
    <w:rsid w:val="000079A2"/>
    <w:rsid w:val="00007A72"/>
    <w:rsid w:val="00007C04"/>
    <w:rsid w:val="000116CD"/>
    <w:rsid w:val="0001279A"/>
    <w:rsid w:val="0001289A"/>
    <w:rsid w:val="00013262"/>
    <w:rsid w:val="0001363C"/>
    <w:rsid w:val="0001469C"/>
    <w:rsid w:val="00014FD0"/>
    <w:rsid w:val="00015504"/>
    <w:rsid w:val="00015667"/>
    <w:rsid w:val="000159B8"/>
    <w:rsid w:val="00016642"/>
    <w:rsid w:val="0001729C"/>
    <w:rsid w:val="0001745D"/>
    <w:rsid w:val="00017E8A"/>
    <w:rsid w:val="00020019"/>
    <w:rsid w:val="000201C6"/>
    <w:rsid w:val="00020E80"/>
    <w:rsid w:val="0002182F"/>
    <w:rsid w:val="00022215"/>
    <w:rsid w:val="00022F20"/>
    <w:rsid w:val="00023153"/>
    <w:rsid w:val="000247B1"/>
    <w:rsid w:val="000277E5"/>
    <w:rsid w:val="000310E9"/>
    <w:rsid w:val="00031739"/>
    <w:rsid w:val="00031C88"/>
    <w:rsid w:val="00031D2C"/>
    <w:rsid w:val="00032059"/>
    <w:rsid w:val="00033E6B"/>
    <w:rsid w:val="00033ECE"/>
    <w:rsid w:val="00035180"/>
    <w:rsid w:val="00035C78"/>
    <w:rsid w:val="0003605D"/>
    <w:rsid w:val="00036268"/>
    <w:rsid w:val="00036D0C"/>
    <w:rsid w:val="000378B2"/>
    <w:rsid w:val="0004080C"/>
    <w:rsid w:val="00040F14"/>
    <w:rsid w:val="00041532"/>
    <w:rsid w:val="00041D68"/>
    <w:rsid w:val="00042346"/>
    <w:rsid w:val="00042658"/>
    <w:rsid w:val="000457F6"/>
    <w:rsid w:val="00045B65"/>
    <w:rsid w:val="0004609E"/>
    <w:rsid w:val="000461B5"/>
    <w:rsid w:val="00047327"/>
    <w:rsid w:val="0004753E"/>
    <w:rsid w:val="00050A14"/>
    <w:rsid w:val="000514F2"/>
    <w:rsid w:val="000522F3"/>
    <w:rsid w:val="00052452"/>
    <w:rsid w:val="00053B06"/>
    <w:rsid w:val="0005496D"/>
    <w:rsid w:val="00055E29"/>
    <w:rsid w:val="000569C7"/>
    <w:rsid w:val="0005712B"/>
    <w:rsid w:val="00057DDB"/>
    <w:rsid w:val="00061A6B"/>
    <w:rsid w:val="00061CE4"/>
    <w:rsid w:val="000626DB"/>
    <w:rsid w:val="00063CBC"/>
    <w:rsid w:val="00064736"/>
    <w:rsid w:val="0006474E"/>
    <w:rsid w:val="00065CB7"/>
    <w:rsid w:val="00066079"/>
    <w:rsid w:val="0006619D"/>
    <w:rsid w:val="0007038C"/>
    <w:rsid w:val="000703F3"/>
    <w:rsid w:val="0007067D"/>
    <w:rsid w:val="000709F1"/>
    <w:rsid w:val="00071309"/>
    <w:rsid w:val="00071454"/>
    <w:rsid w:val="00071711"/>
    <w:rsid w:val="00072900"/>
    <w:rsid w:val="00075305"/>
    <w:rsid w:val="000754D0"/>
    <w:rsid w:val="000761B2"/>
    <w:rsid w:val="000779BA"/>
    <w:rsid w:val="00077D06"/>
    <w:rsid w:val="00080CD7"/>
    <w:rsid w:val="00080CEC"/>
    <w:rsid w:val="00083243"/>
    <w:rsid w:val="0008446C"/>
    <w:rsid w:val="000845E5"/>
    <w:rsid w:val="00085782"/>
    <w:rsid w:val="0008592A"/>
    <w:rsid w:val="00087B44"/>
    <w:rsid w:val="000901F2"/>
    <w:rsid w:val="000912DF"/>
    <w:rsid w:val="00091C4A"/>
    <w:rsid w:val="00091E94"/>
    <w:rsid w:val="00091F78"/>
    <w:rsid w:val="000920A4"/>
    <w:rsid w:val="000924D7"/>
    <w:rsid w:val="00093347"/>
    <w:rsid w:val="00093BA6"/>
    <w:rsid w:val="00094E9B"/>
    <w:rsid w:val="000959E4"/>
    <w:rsid w:val="00095C84"/>
    <w:rsid w:val="00096FB4"/>
    <w:rsid w:val="00096FF8"/>
    <w:rsid w:val="000A01D2"/>
    <w:rsid w:val="000A028B"/>
    <w:rsid w:val="000A02B8"/>
    <w:rsid w:val="000A0C2B"/>
    <w:rsid w:val="000A1444"/>
    <w:rsid w:val="000A174E"/>
    <w:rsid w:val="000A2A1D"/>
    <w:rsid w:val="000A5C3F"/>
    <w:rsid w:val="000A611B"/>
    <w:rsid w:val="000A7BA3"/>
    <w:rsid w:val="000A7D72"/>
    <w:rsid w:val="000B09A5"/>
    <w:rsid w:val="000B0D42"/>
    <w:rsid w:val="000B1695"/>
    <w:rsid w:val="000B1BD1"/>
    <w:rsid w:val="000B2106"/>
    <w:rsid w:val="000B3043"/>
    <w:rsid w:val="000B3529"/>
    <w:rsid w:val="000B37E8"/>
    <w:rsid w:val="000B3EC2"/>
    <w:rsid w:val="000B42C1"/>
    <w:rsid w:val="000B5CA7"/>
    <w:rsid w:val="000B5EC4"/>
    <w:rsid w:val="000B797C"/>
    <w:rsid w:val="000C0177"/>
    <w:rsid w:val="000C03E2"/>
    <w:rsid w:val="000C04B4"/>
    <w:rsid w:val="000C1A1D"/>
    <w:rsid w:val="000C258F"/>
    <w:rsid w:val="000C2A3A"/>
    <w:rsid w:val="000C319F"/>
    <w:rsid w:val="000C31E2"/>
    <w:rsid w:val="000C338B"/>
    <w:rsid w:val="000C3F5E"/>
    <w:rsid w:val="000C4F96"/>
    <w:rsid w:val="000C5372"/>
    <w:rsid w:val="000C5DD7"/>
    <w:rsid w:val="000C67D7"/>
    <w:rsid w:val="000C7322"/>
    <w:rsid w:val="000D001D"/>
    <w:rsid w:val="000D023D"/>
    <w:rsid w:val="000D04A9"/>
    <w:rsid w:val="000D0618"/>
    <w:rsid w:val="000D067B"/>
    <w:rsid w:val="000D0EA6"/>
    <w:rsid w:val="000D1162"/>
    <w:rsid w:val="000D12F7"/>
    <w:rsid w:val="000D1A09"/>
    <w:rsid w:val="000D2923"/>
    <w:rsid w:val="000D306A"/>
    <w:rsid w:val="000D3077"/>
    <w:rsid w:val="000D4689"/>
    <w:rsid w:val="000D4F73"/>
    <w:rsid w:val="000D511F"/>
    <w:rsid w:val="000D633F"/>
    <w:rsid w:val="000D71F6"/>
    <w:rsid w:val="000D7652"/>
    <w:rsid w:val="000D78ED"/>
    <w:rsid w:val="000E07BF"/>
    <w:rsid w:val="000E1D5B"/>
    <w:rsid w:val="000E2853"/>
    <w:rsid w:val="000E2E57"/>
    <w:rsid w:val="000E50CE"/>
    <w:rsid w:val="000E537E"/>
    <w:rsid w:val="000E66B6"/>
    <w:rsid w:val="000E6BF1"/>
    <w:rsid w:val="000E6D54"/>
    <w:rsid w:val="000F079C"/>
    <w:rsid w:val="000F0A3C"/>
    <w:rsid w:val="000F243C"/>
    <w:rsid w:val="000F354B"/>
    <w:rsid w:val="000F383A"/>
    <w:rsid w:val="000F39D4"/>
    <w:rsid w:val="000F3D6F"/>
    <w:rsid w:val="000F442F"/>
    <w:rsid w:val="000F4F84"/>
    <w:rsid w:val="000F51E1"/>
    <w:rsid w:val="000F5283"/>
    <w:rsid w:val="000F590E"/>
    <w:rsid w:val="000F5919"/>
    <w:rsid w:val="000F5DCB"/>
    <w:rsid w:val="000F61B8"/>
    <w:rsid w:val="000F66B3"/>
    <w:rsid w:val="000F6C4A"/>
    <w:rsid w:val="000F6EB9"/>
    <w:rsid w:val="000F7BD7"/>
    <w:rsid w:val="001003A1"/>
    <w:rsid w:val="0010269B"/>
    <w:rsid w:val="00102BB6"/>
    <w:rsid w:val="00102BC9"/>
    <w:rsid w:val="00102C40"/>
    <w:rsid w:val="00103FB1"/>
    <w:rsid w:val="001047C1"/>
    <w:rsid w:val="00104A53"/>
    <w:rsid w:val="00105062"/>
    <w:rsid w:val="001050D1"/>
    <w:rsid w:val="001053E7"/>
    <w:rsid w:val="00105C34"/>
    <w:rsid w:val="00106493"/>
    <w:rsid w:val="00106D52"/>
    <w:rsid w:val="00106DEE"/>
    <w:rsid w:val="00107DCD"/>
    <w:rsid w:val="00111E1B"/>
    <w:rsid w:val="0011363E"/>
    <w:rsid w:val="001137ED"/>
    <w:rsid w:val="00114339"/>
    <w:rsid w:val="0011495A"/>
    <w:rsid w:val="00114ECD"/>
    <w:rsid w:val="0011635F"/>
    <w:rsid w:val="00117A06"/>
    <w:rsid w:val="001200EB"/>
    <w:rsid w:val="00120866"/>
    <w:rsid w:val="00120D99"/>
    <w:rsid w:val="001212A1"/>
    <w:rsid w:val="00121E3A"/>
    <w:rsid w:val="00121FD5"/>
    <w:rsid w:val="001244EB"/>
    <w:rsid w:val="0012616F"/>
    <w:rsid w:val="0012642F"/>
    <w:rsid w:val="001270AA"/>
    <w:rsid w:val="001278CB"/>
    <w:rsid w:val="0013053D"/>
    <w:rsid w:val="00130815"/>
    <w:rsid w:val="00130843"/>
    <w:rsid w:val="00130CB4"/>
    <w:rsid w:val="00130FA6"/>
    <w:rsid w:val="00131AA9"/>
    <w:rsid w:val="00132703"/>
    <w:rsid w:val="00133298"/>
    <w:rsid w:val="0013351E"/>
    <w:rsid w:val="00133F03"/>
    <w:rsid w:val="00134DE1"/>
    <w:rsid w:val="001355FB"/>
    <w:rsid w:val="00136364"/>
    <w:rsid w:val="001363E4"/>
    <w:rsid w:val="001367CF"/>
    <w:rsid w:val="0013699B"/>
    <w:rsid w:val="00137E22"/>
    <w:rsid w:val="001400ED"/>
    <w:rsid w:val="0014044C"/>
    <w:rsid w:val="00141586"/>
    <w:rsid w:val="00141C59"/>
    <w:rsid w:val="00144763"/>
    <w:rsid w:val="001447DC"/>
    <w:rsid w:val="00144F4B"/>
    <w:rsid w:val="001452C5"/>
    <w:rsid w:val="00145D8D"/>
    <w:rsid w:val="00146413"/>
    <w:rsid w:val="00146649"/>
    <w:rsid w:val="001472DC"/>
    <w:rsid w:val="00147ADE"/>
    <w:rsid w:val="00150D7C"/>
    <w:rsid w:val="001513DD"/>
    <w:rsid w:val="00152FD2"/>
    <w:rsid w:val="00153832"/>
    <w:rsid w:val="00153D99"/>
    <w:rsid w:val="00154067"/>
    <w:rsid w:val="0015462C"/>
    <w:rsid w:val="00154A4E"/>
    <w:rsid w:val="00154D04"/>
    <w:rsid w:val="001553BB"/>
    <w:rsid w:val="00155464"/>
    <w:rsid w:val="00155DCA"/>
    <w:rsid w:val="00156172"/>
    <w:rsid w:val="0015699B"/>
    <w:rsid w:val="00157AE4"/>
    <w:rsid w:val="00157BBD"/>
    <w:rsid w:val="00157BC2"/>
    <w:rsid w:val="0016012E"/>
    <w:rsid w:val="00160856"/>
    <w:rsid w:val="00161A60"/>
    <w:rsid w:val="0016259F"/>
    <w:rsid w:val="0016294F"/>
    <w:rsid w:val="00162D97"/>
    <w:rsid w:val="00163E7E"/>
    <w:rsid w:val="001644B0"/>
    <w:rsid w:val="001650C1"/>
    <w:rsid w:val="001656BE"/>
    <w:rsid w:val="00165A59"/>
    <w:rsid w:val="00166015"/>
    <w:rsid w:val="001663BC"/>
    <w:rsid w:val="00167454"/>
    <w:rsid w:val="001713FF"/>
    <w:rsid w:val="00171A46"/>
    <w:rsid w:val="00171DB2"/>
    <w:rsid w:val="001721D6"/>
    <w:rsid w:val="00172982"/>
    <w:rsid w:val="00172A53"/>
    <w:rsid w:val="00172DC4"/>
    <w:rsid w:val="00172DF9"/>
    <w:rsid w:val="00173133"/>
    <w:rsid w:val="00173379"/>
    <w:rsid w:val="001742BB"/>
    <w:rsid w:val="00175B15"/>
    <w:rsid w:val="00176771"/>
    <w:rsid w:val="00176BF3"/>
    <w:rsid w:val="00177101"/>
    <w:rsid w:val="00177954"/>
    <w:rsid w:val="00180CA1"/>
    <w:rsid w:val="00180EE3"/>
    <w:rsid w:val="00181FF3"/>
    <w:rsid w:val="0018331B"/>
    <w:rsid w:val="00183C36"/>
    <w:rsid w:val="00184334"/>
    <w:rsid w:val="00184EFC"/>
    <w:rsid w:val="00184F80"/>
    <w:rsid w:val="00187BAE"/>
    <w:rsid w:val="00190367"/>
    <w:rsid w:val="00190679"/>
    <w:rsid w:val="00190773"/>
    <w:rsid w:val="00190E0E"/>
    <w:rsid w:val="00190E21"/>
    <w:rsid w:val="00191892"/>
    <w:rsid w:val="00192598"/>
    <w:rsid w:val="001925E9"/>
    <w:rsid w:val="00192FA5"/>
    <w:rsid w:val="00193180"/>
    <w:rsid w:val="00194BA2"/>
    <w:rsid w:val="00194C26"/>
    <w:rsid w:val="00195938"/>
    <w:rsid w:val="0019621B"/>
    <w:rsid w:val="00196DE0"/>
    <w:rsid w:val="0019731D"/>
    <w:rsid w:val="001A0F32"/>
    <w:rsid w:val="001A2A51"/>
    <w:rsid w:val="001A39D1"/>
    <w:rsid w:val="001A4078"/>
    <w:rsid w:val="001A4151"/>
    <w:rsid w:val="001A54C5"/>
    <w:rsid w:val="001A6BB7"/>
    <w:rsid w:val="001A6E81"/>
    <w:rsid w:val="001A7460"/>
    <w:rsid w:val="001A7738"/>
    <w:rsid w:val="001B0012"/>
    <w:rsid w:val="001B0D0D"/>
    <w:rsid w:val="001B27A9"/>
    <w:rsid w:val="001B4CEC"/>
    <w:rsid w:val="001B6E60"/>
    <w:rsid w:val="001B7574"/>
    <w:rsid w:val="001B7D86"/>
    <w:rsid w:val="001B7F5C"/>
    <w:rsid w:val="001C0538"/>
    <w:rsid w:val="001C0778"/>
    <w:rsid w:val="001C1FAB"/>
    <w:rsid w:val="001C22D0"/>
    <w:rsid w:val="001C4754"/>
    <w:rsid w:val="001C4EAF"/>
    <w:rsid w:val="001C5CE4"/>
    <w:rsid w:val="001C6DB0"/>
    <w:rsid w:val="001D018C"/>
    <w:rsid w:val="001D0837"/>
    <w:rsid w:val="001D0FA0"/>
    <w:rsid w:val="001D168F"/>
    <w:rsid w:val="001D1EBA"/>
    <w:rsid w:val="001D23E3"/>
    <w:rsid w:val="001D30A0"/>
    <w:rsid w:val="001D394C"/>
    <w:rsid w:val="001D4085"/>
    <w:rsid w:val="001D52E5"/>
    <w:rsid w:val="001D557B"/>
    <w:rsid w:val="001D61BC"/>
    <w:rsid w:val="001D6D54"/>
    <w:rsid w:val="001E026E"/>
    <w:rsid w:val="001E0F9F"/>
    <w:rsid w:val="001E1BC0"/>
    <w:rsid w:val="001E21C0"/>
    <w:rsid w:val="001E26C3"/>
    <w:rsid w:val="001E3729"/>
    <w:rsid w:val="001E44D8"/>
    <w:rsid w:val="001E4929"/>
    <w:rsid w:val="001E50F8"/>
    <w:rsid w:val="001E558E"/>
    <w:rsid w:val="001E5BDC"/>
    <w:rsid w:val="001E627B"/>
    <w:rsid w:val="001E77E9"/>
    <w:rsid w:val="001E7952"/>
    <w:rsid w:val="001E7C71"/>
    <w:rsid w:val="001E7DD9"/>
    <w:rsid w:val="001F03EB"/>
    <w:rsid w:val="001F0F32"/>
    <w:rsid w:val="001F1118"/>
    <w:rsid w:val="001F13B0"/>
    <w:rsid w:val="001F3135"/>
    <w:rsid w:val="001F49A8"/>
    <w:rsid w:val="001F4EC7"/>
    <w:rsid w:val="001F50B5"/>
    <w:rsid w:val="001F5C07"/>
    <w:rsid w:val="001F6615"/>
    <w:rsid w:val="001F696E"/>
    <w:rsid w:val="001F697B"/>
    <w:rsid w:val="001F6E45"/>
    <w:rsid w:val="001F706A"/>
    <w:rsid w:val="001F7B8E"/>
    <w:rsid w:val="002017DC"/>
    <w:rsid w:val="00201A91"/>
    <w:rsid w:val="00201F22"/>
    <w:rsid w:val="00202711"/>
    <w:rsid w:val="002028BF"/>
    <w:rsid w:val="00202AE0"/>
    <w:rsid w:val="0020337A"/>
    <w:rsid w:val="002045E2"/>
    <w:rsid w:val="0020545E"/>
    <w:rsid w:val="00205567"/>
    <w:rsid w:val="002060D1"/>
    <w:rsid w:val="00207742"/>
    <w:rsid w:val="00210035"/>
    <w:rsid w:val="0021043F"/>
    <w:rsid w:val="0021062E"/>
    <w:rsid w:val="00211FA1"/>
    <w:rsid w:val="00212862"/>
    <w:rsid w:val="0021289D"/>
    <w:rsid w:val="00212BCC"/>
    <w:rsid w:val="00212DFE"/>
    <w:rsid w:val="002133AE"/>
    <w:rsid w:val="00213604"/>
    <w:rsid w:val="00215022"/>
    <w:rsid w:val="00215EF6"/>
    <w:rsid w:val="00215F3D"/>
    <w:rsid w:val="00217E37"/>
    <w:rsid w:val="00220D9F"/>
    <w:rsid w:val="00221881"/>
    <w:rsid w:val="00221D8B"/>
    <w:rsid w:val="00223138"/>
    <w:rsid w:val="00223183"/>
    <w:rsid w:val="00223DE1"/>
    <w:rsid w:val="00223EBE"/>
    <w:rsid w:val="00224334"/>
    <w:rsid w:val="002243EE"/>
    <w:rsid w:val="002247C3"/>
    <w:rsid w:val="002257CF"/>
    <w:rsid w:val="00225C2C"/>
    <w:rsid w:val="002267CE"/>
    <w:rsid w:val="00226CC1"/>
    <w:rsid w:val="00227632"/>
    <w:rsid w:val="00227F9A"/>
    <w:rsid w:val="00230AD5"/>
    <w:rsid w:val="002310A7"/>
    <w:rsid w:val="002313AA"/>
    <w:rsid w:val="002345E5"/>
    <w:rsid w:val="00234ACF"/>
    <w:rsid w:val="0023564A"/>
    <w:rsid w:val="00236790"/>
    <w:rsid w:val="0023700F"/>
    <w:rsid w:val="0023701D"/>
    <w:rsid w:val="00237A6B"/>
    <w:rsid w:val="00237DB5"/>
    <w:rsid w:val="00240133"/>
    <w:rsid w:val="00240700"/>
    <w:rsid w:val="002410A2"/>
    <w:rsid w:val="0024359E"/>
    <w:rsid w:val="00243AED"/>
    <w:rsid w:val="00244107"/>
    <w:rsid w:val="00244DFA"/>
    <w:rsid w:val="00245A8F"/>
    <w:rsid w:val="00247373"/>
    <w:rsid w:val="0025058A"/>
    <w:rsid w:val="002510F4"/>
    <w:rsid w:val="002513E0"/>
    <w:rsid w:val="002529E5"/>
    <w:rsid w:val="00252A52"/>
    <w:rsid w:val="00252A73"/>
    <w:rsid w:val="00252F4A"/>
    <w:rsid w:val="00253857"/>
    <w:rsid w:val="002542C0"/>
    <w:rsid w:val="00254C96"/>
    <w:rsid w:val="002550C1"/>
    <w:rsid w:val="00255745"/>
    <w:rsid w:val="00255A2E"/>
    <w:rsid w:val="00255C8C"/>
    <w:rsid w:val="002563DD"/>
    <w:rsid w:val="002569E5"/>
    <w:rsid w:val="00256C46"/>
    <w:rsid w:val="00256D5B"/>
    <w:rsid w:val="00257B4C"/>
    <w:rsid w:val="00260048"/>
    <w:rsid w:val="002602D7"/>
    <w:rsid w:val="00260734"/>
    <w:rsid w:val="00260B23"/>
    <w:rsid w:val="00262C5D"/>
    <w:rsid w:val="00263076"/>
    <w:rsid w:val="002631B8"/>
    <w:rsid w:val="00263771"/>
    <w:rsid w:val="00264D49"/>
    <w:rsid w:val="0026589E"/>
    <w:rsid w:val="00265D49"/>
    <w:rsid w:val="002664E1"/>
    <w:rsid w:val="0026670C"/>
    <w:rsid w:val="00266E80"/>
    <w:rsid w:val="002672EC"/>
    <w:rsid w:val="00267770"/>
    <w:rsid w:val="002719B9"/>
    <w:rsid w:val="002726BC"/>
    <w:rsid w:val="00274201"/>
    <w:rsid w:val="002742A6"/>
    <w:rsid w:val="002743AF"/>
    <w:rsid w:val="00274B97"/>
    <w:rsid w:val="002766B9"/>
    <w:rsid w:val="0027681B"/>
    <w:rsid w:val="0027717A"/>
    <w:rsid w:val="002778D1"/>
    <w:rsid w:val="002779DD"/>
    <w:rsid w:val="00277F94"/>
    <w:rsid w:val="00280E3A"/>
    <w:rsid w:val="00281772"/>
    <w:rsid w:val="00281F2A"/>
    <w:rsid w:val="00282154"/>
    <w:rsid w:val="00282A28"/>
    <w:rsid w:val="00283A04"/>
    <w:rsid w:val="00283C76"/>
    <w:rsid w:val="002844B7"/>
    <w:rsid w:val="00285868"/>
    <w:rsid w:val="00286251"/>
    <w:rsid w:val="0028712B"/>
    <w:rsid w:val="00290362"/>
    <w:rsid w:val="0029049D"/>
    <w:rsid w:val="00290AC3"/>
    <w:rsid w:val="002926E8"/>
    <w:rsid w:val="0029405C"/>
    <w:rsid w:val="002959BD"/>
    <w:rsid w:val="0029628F"/>
    <w:rsid w:val="0029730A"/>
    <w:rsid w:val="002973DB"/>
    <w:rsid w:val="00297C68"/>
    <w:rsid w:val="00297F04"/>
    <w:rsid w:val="002A0ABC"/>
    <w:rsid w:val="002A0DDA"/>
    <w:rsid w:val="002A0F40"/>
    <w:rsid w:val="002A1030"/>
    <w:rsid w:val="002A1371"/>
    <w:rsid w:val="002A192D"/>
    <w:rsid w:val="002A292E"/>
    <w:rsid w:val="002A4884"/>
    <w:rsid w:val="002A4967"/>
    <w:rsid w:val="002A4A89"/>
    <w:rsid w:val="002A4E3E"/>
    <w:rsid w:val="002A5457"/>
    <w:rsid w:val="002A5AD5"/>
    <w:rsid w:val="002A5AE9"/>
    <w:rsid w:val="002A6B41"/>
    <w:rsid w:val="002A70FF"/>
    <w:rsid w:val="002A7C61"/>
    <w:rsid w:val="002B01CC"/>
    <w:rsid w:val="002B029C"/>
    <w:rsid w:val="002B0F64"/>
    <w:rsid w:val="002B109C"/>
    <w:rsid w:val="002B122E"/>
    <w:rsid w:val="002B1366"/>
    <w:rsid w:val="002B1F89"/>
    <w:rsid w:val="002B3755"/>
    <w:rsid w:val="002B38C4"/>
    <w:rsid w:val="002B41FA"/>
    <w:rsid w:val="002B45CF"/>
    <w:rsid w:val="002B46F0"/>
    <w:rsid w:val="002B5C49"/>
    <w:rsid w:val="002B6F67"/>
    <w:rsid w:val="002B7DC2"/>
    <w:rsid w:val="002C0871"/>
    <w:rsid w:val="002C0CF9"/>
    <w:rsid w:val="002C164A"/>
    <w:rsid w:val="002C2329"/>
    <w:rsid w:val="002C26D4"/>
    <w:rsid w:val="002C2DA8"/>
    <w:rsid w:val="002C38EF"/>
    <w:rsid w:val="002C4887"/>
    <w:rsid w:val="002C4E8B"/>
    <w:rsid w:val="002C59C9"/>
    <w:rsid w:val="002C60E2"/>
    <w:rsid w:val="002C6955"/>
    <w:rsid w:val="002C6A81"/>
    <w:rsid w:val="002C6B68"/>
    <w:rsid w:val="002D0231"/>
    <w:rsid w:val="002D06D9"/>
    <w:rsid w:val="002D0AA2"/>
    <w:rsid w:val="002D11D0"/>
    <w:rsid w:val="002D13F2"/>
    <w:rsid w:val="002D1E9D"/>
    <w:rsid w:val="002D243F"/>
    <w:rsid w:val="002D2E6F"/>
    <w:rsid w:val="002D348A"/>
    <w:rsid w:val="002D3BE9"/>
    <w:rsid w:val="002D49E4"/>
    <w:rsid w:val="002D4ED3"/>
    <w:rsid w:val="002D58A0"/>
    <w:rsid w:val="002D779F"/>
    <w:rsid w:val="002D78EF"/>
    <w:rsid w:val="002E0155"/>
    <w:rsid w:val="002E0718"/>
    <w:rsid w:val="002E25ED"/>
    <w:rsid w:val="002E3A16"/>
    <w:rsid w:val="002E3B9A"/>
    <w:rsid w:val="002E3F3A"/>
    <w:rsid w:val="002E66FD"/>
    <w:rsid w:val="002E736B"/>
    <w:rsid w:val="002F01DC"/>
    <w:rsid w:val="002F19C8"/>
    <w:rsid w:val="002F20AC"/>
    <w:rsid w:val="002F2C28"/>
    <w:rsid w:val="002F402E"/>
    <w:rsid w:val="002F41E5"/>
    <w:rsid w:val="002F4C96"/>
    <w:rsid w:val="002F62B5"/>
    <w:rsid w:val="002F658A"/>
    <w:rsid w:val="002F7013"/>
    <w:rsid w:val="002F7153"/>
    <w:rsid w:val="002F7C5E"/>
    <w:rsid w:val="002F7D25"/>
    <w:rsid w:val="003005D2"/>
    <w:rsid w:val="00300C2D"/>
    <w:rsid w:val="0030101F"/>
    <w:rsid w:val="0030107C"/>
    <w:rsid w:val="00301391"/>
    <w:rsid w:val="00302C15"/>
    <w:rsid w:val="00303671"/>
    <w:rsid w:val="00303779"/>
    <w:rsid w:val="00304E37"/>
    <w:rsid w:val="00305250"/>
    <w:rsid w:val="00305E9B"/>
    <w:rsid w:val="00305F4F"/>
    <w:rsid w:val="00306143"/>
    <w:rsid w:val="003065F1"/>
    <w:rsid w:val="0030729B"/>
    <w:rsid w:val="003074EA"/>
    <w:rsid w:val="0031094A"/>
    <w:rsid w:val="00311F5E"/>
    <w:rsid w:val="00312D64"/>
    <w:rsid w:val="00313478"/>
    <w:rsid w:val="003139D9"/>
    <w:rsid w:val="0031431D"/>
    <w:rsid w:val="0031492A"/>
    <w:rsid w:val="00315894"/>
    <w:rsid w:val="00315A4E"/>
    <w:rsid w:val="00315E65"/>
    <w:rsid w:val="003167AD"/>
    <w:rsid w:val="00317899"/>
    <w:rsid w:val="003207AE"/>
    <w:rsid w:val="00320D38"/>
    <w:rsid w:val="00320ED3"/>
    <w:rsid w:val="0032130B"/>
    <w:rsid w:val="00321390"/>
    <w:rsid w:val="00321906"/>
    <w:rsid w:val="00321A46"/>
    <w:rsid w:val="00321DDC"/>
    <w:rsid w:val="00322955"/>
    <w:rsid w:val="00322AAD"/>
    <w:rsid w:val="00323A6E"/>
    <w:rsid w:val="00324ED0"/>
    <w:rsid w:val="00324F47"/>
    <w:rsid w:val="00324FBA"/>
    <w:rsid w:val="00325507"/>
    <w:rsid w:val="00325FF4"/>
    <w:rsid w:val="00326955"/>
    <w:rsid w:val="00326A14"/>
    <w:rsid w:val="00326F0C"/>
    <w:rsid w:val="00326F80"/>
    <w:rsid w:val="00327CF4"/>
    <w:rsid w:val="00330247"/>
    <w:rsid w:val="00330455"/>
    <w:rsid w:val="00330D2B"/>
    <w:rsid w:val="003314AF"/>
    <w:rsid w:val="00331D2F"/>
    <w:rsid w:val="003326F5"/>
    <w:rsid w:val="0033297A"/>
    <w:rsid w:val="003330CA"/>
    <w:rsid w:val="003330F6"/>
    <w:rsid w:val="00333637"/>
    <w:rsid w:val="003363E4"/>
    <w:rsid w:val="003371E4"/>
    <w:rsid w:val="00340009"/>
    <w:rsid w:val="00340ACF"/>
    <w:rsid w:val="003411FA"/>
    <w:rsid w:val="0034133B"/>
    <w:rsid w:val="003454D3"/>
    <w:rsid w:val="00345B6C"/>
    <w:rsid w:val="0034605C"/>
    <w:rsid w:val="003471AB"/>
    <w:rsid w:val="003471C3"/>
    <w:rsid w:val="00347704"/>
    <w:rsid w:val="00350503"/>
    <w:rsid w:val="003507F9"/>
    <w:rsid w:val="003525B6"/>
    <w:rsid w:val="00352C55"/>
    <w:rsid w:val="00352F73"/>
    <w:rsid w:val="00354487"/>
    <w:rsid w:val="00355354"/>
    <w:rsid w:val="003556D9"/>
    <w:rsid w:val="00355C20"/>
    <w:rsid w:val="00356DB1"/>
    <w:rsid w:val="00356FCA"/>
    <w:rsid w:val="00360366"/>
    <w:rsid w:val="003619E9"/>
    <w:rsid w:val="003621CE"/>
    <w:rsid w:val="00362D5E"/>
    <w:rsid w:val="00363007"/>
    <w:rsid w:val="00363B12"/>
    <w:rsid w:val="00365310"/>
    <w:rsid w:val="00365E13"/>
    <w:rsid w:val="003662A8"/>
    <w:rsid w:val="0036652A"/>
    <w:rsid w:val="00366DA2"/>
    <w:rsid w:val="00366E26"/>
    <w:rsid w:val="00366FB8"/>
    <w:rsid w:val="00367336"/>
    <w:rsid w:val="00367ECC"/>
    <w:rsid w:val="0037072C"/>
    <w:rsid w:val="00370A31"/>
    <w:rsid w:val="00371F20"/>
    <w:rsid w:val="0037203C"/>
    <w:rsid w:val="0037207B"/>
    <w:rsid w:val="00372818"/>
    <w:rsid w:val="00372C5E"/>
    <w:rsid w:val="0037429A"/>
    <w:rsid w:val="0037522F"/>
    <w:rsid w:val="003752B2"/>
    <w:rsid w:val="00375428"/>
    <w:rsid w:val="00376674"/>
    <w:rsid w:val="00377199"/>
    <w:rsid w:val="003772CB"/>
    <w:rsid w:val="003775DA"/>
    <w:rsid w:val="00377C46"/>
    <w:rsid w:val="00380A21"/>
    <w:rsid w:val="00380B75"/>
    <w:rsid w:val="00380CFA"/>
    <w:rsid w:val="003819B3"/>
    <w:rsid w:val="00383A11"/>
    <w:rsid w:val="00384977"/>
    <w:rsid w:val="003850E5"/>
    <w:rsid w:val="00385DF0"/>
    <w:rsid w:val="00385F0E"/>
    <w:rsid w:val="0038701D"/>
    <w:rsid w:val="00387224"/>
    <w:rsid w:val="003911DE"/>
    <w:rsid w:val="00391B24"/>
    <w:rsid w:val="0039273E"/>
    <w:rsid w:val="00392CA7"/>
    <w:rsid w:val="0039323A"/>
    <w:rsid w:val="00394424"/>
    <w:rsid w:val="003953A9"/>
    <w:rsid w:val="003957CF"/>
    <w:rsid w:val="00396903"/>
    <w:rsid w:val="003A0F7D"/>
    <w:rsid w:val="003A188B"/>
    <w:rsid w:val="003A279D"/>
    <w:rsid w:val="003A4AC9"/>
    <w:rsid w:val="003A6FFA"/>
    <w:rsid w:val="003B0997"/>
    <w:rsid w:val="003B0E65"/>
    <w:rsid w:val="003B11ED"/>
    <w:rsid w:val="003B1CA6"/>
    <w:rsid w:val="003B3706"/>
    <w:rsid w:val="003B38CB"/>
    <w:rsid w:val="003B47C3"/>
    <w:rsid w:val="003B4F8C"/>
    <w:rsid w:val="003B506F"/>
    <w:rsid w:val="003B5402"/>
    <w:rsid w:val="003B601C"/>
    <w:rsid w:val="003B6320"/>
    <w:rsid w:val="003B6E88"/>
    <w:rsid w:val="003B711F"/>
    <w:rsid w:val="003B7F38"/>
    <w:rsid w:val="003C05BC"/>
    <w:rsid w:val="003C22B8"/>
    <w:rsid w:val="003C2C57"/>
    <w:rsid w:val="003C37BE"/>
    <w:rsid w:val="003C3D12"/>
    <w:rsid w:val="003C4721"/>
    <w:rsid w:val="003C4B82"/>
    <w:rsid w:val="003C546C"/>
    <w:rsid w:val="003C552D"/>
    <w:rsid w:val="003C5F44"/>
    <w:rsid w:val="003C6C35"/>
    <w:rsid w:val="003C74AD"/>
    <w:rsid w:val="003C750B"/>
    <w:rsid w:val="003D0FF0"/>
    <w:rsid w:val="003D184C"/>
    <w:rsid w:val="003D2742"/>
    <w:rsid w:val="003D2F05"/>
    <w:rsid w:val="003D312B"/>
    <w:rsid w:val="003D36D1"/>
    <w:rsid w:val="003D4096"/>
    <w:rsid w:val="003D4734"/>
    <w:rsid w:val="003D487D"/>
    <w:rsid w:val="003D61D4"/>
    <w:rsid w:val="003D694E"/>
    <w:rsid w:val="003D6A99"/>
    <w:rsid w:val="003D6B10"/>
    <w:rsid w:val="003D7233"/>
    <w:rsid w:val="003D7C16"/>
    <w:rsid w:val="003E05BE"/>
    <w:rsid w:val="003E115D"/>
    <w:rsid w:val="003E1C1F"/>
    <w:rsid w:val="003E240B"/>
    <w:rsid w:val="003E26BE"/>
    <w:rsid w:val="003E2B59"/>
    <w:rsid w:val="003E2D57"/>
    <w:rsid w:val="003E2F93"/>
    <w:rsid w:val="003E30EB"/>
    <w:rsid w:val="003E3CB4"/>
    <w:rsid w:val="003E3D5C"/>
    <w:rsid w:val="003E4906"/>
    <w:rsid w:val="003E4CFF"/>
    <w:rsid w:val="003E7650"/>
    <w:rsid w:val="003F06B7"/>
    <w:rsid w:val="003F06BF"/>
    <w:rsid w:val="003F08F7"/>
    <w:rsid w:val="003F0C87"/>
    <w:rsid w:val="003F0FCD"/>
    <w:rsid w:val="003F1F83"/>
    <w:rsid w:val="003F2499"/>
    <w:rsid w:val="003F31E4"/>
    <w:rsid w:val="003F3740"/>
    <w:rsid w:val="003F3FB2"/>
    <w:rsid w:val="003F4055"/>
    <w:rsid w:val="003F4CBE"/>
    <w:rsid w:val="003F59C4"/>
    <w:rsid w:val="003F60A9"/>
    <w:rsid w:val="003F685F"/>
    <w:rsid w:val="003F73CF"/>
    <w:rsid w:val="003F7A34"/>
    <w:rsid w:val="00400045"/>
    <w:rsid w:val="0040081F"/>
    <w:rsid w:val="00400950"/>
    <w:rsid w:val="004029BC"/>
    <w:rsid w:val="004031DA"/>
    <w:rsid w:val="00403D3F"/>
    <w:rsid w:val="00404B35"/>
    <w:rsid w:val="00405265"/>
    <w:rsid w:val="00405A61"/>
    <w:rsid w:val="00405D95"/>
    <w:rsid w:val="00406F54"/>
    <w:rsid w:val="004071DD"/>
    <w:rsid w:val="004120FA"/>
    <w:rsid w:val="00412679"/>
    <w:rsid w:val="004136D8"/>
    <w:rsid w:val="00413C3E"/>
    <w:rsid w:val="00414C20"/>
    <w:rsid w:val="00415768"/>
    <w:rsid w:val="00416C88"/>
    <w:rsid w:val="00416EAA"/>
    <w:rsid w:val="00417170"/>
    <w:rsid w:val="004172C3"/>
    <w:rsid w:val="004208E6"/>
    <w:rsid w:val="00422F2B"/>
    <w:rsid w:val="0042367F"/>
    <w:rsid w:val="0042391B"/>
    <w:rsid w:val="00424EFA"/>
    <w:rsid w:val="00425EAD"/>
    <w:rsid w:val="00426A73"/>
    <w:rsid w:val="00426F6B"/>
    <w:rsid w:val="00426F7C"/>
    <w:rsid w:val="0042708B"/>
    <w:rsid w:val="00427529"/>
    <w:rsid w:val="0042778B"/>
    <w:rsid w:val="004325D9"/>
    <w:rsid w:val="00432D65"/>
    <w:rsid w:val="00433B33"/>
    <w:rsid w:val="00434755"/>
    <w:rsid w:val="00434A13"/>
    <w:rsid w:val="00435358"/>
    <w:rsid w:val="00435CAA"/>
    <w:rsid w:val="00437F99"/>
    <w:rsid w:val="004405C0"/>
    <w:rsid w:val="00440909"/>
    <w:rsid w:val="00440FEC"/>
    <w:rsid w:val="0044139C"/>
    <w:rsid w:val="004416E7"/>
    <w:rsid w:val="00441DF6"/>
    <w:rsid w:val="0044278A"/>
    <w:rsid w:val="00442947"/>
    <w:rsid w:val="00442B4B"/>
    <w:rsid w:val="00443AC1"/>
    <w:rsid w:val="00443CB4"/>
    <w:rsid w:val="00443CD3"/>
    <w:rsid w:val="00443F86"/>
    <w:rsid w:val="00445418"/>
    <w:rsid w:val="00445D84"/>
    <w:rsid w:val="0044638D"/>
    <w:rsid w:val="00447044"/>
    <w:rsid w:val="004472CC"/>
    <w:rsid w:val="00447636"/>
    <w:rsid w:val="004533C5"/>
    <w:rsid w:val="00453CEB"/>
    <w:rsid w:val="00454DCD"/>
    <w:rsid w:val="00454E29"/>
    <w:rsid w:val="0045571D"/>
    <w:rsid w:val="004557D9"/>
    <w:rsid w:val="004561DF"/>
    <w:rsid w:val="00457F4F"/>
    <w:rsid w:val="00460189"/>
    <w:rsid w:val="0046083B"/>
    <w:rsid w:val="00461005"/>
    <w:rsid w:val="00461371"/>
    <w:rsid w:val="00462640"/>
    <w:rsid w:val="00462810"/>
    <w:rsid w:val="00462C7C"/>
    <w:rsid w:val="00462FE3"/>
    <w:rsid w:val="00463227"/>
    <w:rsid w:val="004636B8"/>
    <w:rsid w:val="00464157"/>
    <w:rsid w:val="00464D61"/>
    <w:rsid w:val="00465374"/>
    <w:rsid w:val="00467124"/>
    <w:rsid w:val="00470052"/>
    <w:rsid w:val="00470BD4"/>
    <w:rsid w:val="00470C9E"/>
    <w:rsid w:val="004714FC"/>
    <w:rsid w:val="00471894"/>
    <w:rsid w:val="004725B8"/>
    <w:rsid w:val="00472A06"/>
    <w:rsid w:val="004731BD"/>
    <w:rsid w:val="0047340A"/>
    <w:rsid w:val="0047394F"/>
    <w:rsid w:val="00474012"/>
    <w:rsid w:val="00474666"/>
    <w:rsid w:val="00474EF9"/>
    <w:rsid w:val="00475A3C"/>
    <w:rsid w:val="00476797"/>
    <w:rsid w:val="00476F24"/>
    <w:rsid w:val="004772FB"/>
    <w:rsid w:val="00477388"/>
    <w:rsid w:val="00477613"/>
    <w:rsid w:val="00477749"/>
    <w:rsid w:val="00477DCE"/>
    <w:rsid w:val="00477F41"/>
    <w:rsid w:val="0048069C"/>
    <w:rsid w:val="00480860"/>
    <w:rsid w:val="0048088C"/>
    <w:rsid w:val="004816C3"/>
    <w:rsid w:val="004817D5"/>
    <w:rsid w:val="00481B9B"/>
    <w:rsid w:val="00481D0E"/>
    <w:rsid w:val="004829EB"/>
    <w:rsid w:val="00483122"/>
    <w:rsid w:val="00483B76"/>
    <w:rsid w:val="00484144"/>
    <w:rsid w:val="00486DB0"/>
    <w:rsid w:val="00486EA6"/>
    <w:rsid w:val="00487314"/>
    <w:rsid w:val="004905D8"/>
    <w:rsid w:val="0049077E"/>
    <w:rsid w:val="004908E5"/>
    <w:rsid w:val="00490D27"/>
    <w:rsid w:val="0049105C"/>
    <w:rsid w:val="0049242D"/>
    <w:rsid w:val="0049274A"/>
    <w:rsid w:val="004927AE"/>
    <w:rsid w:val="0049298E"/>
    <w:rsid w:val="00492C52"/>
    <w:rsid w:val="00492D0D"/>
    <w:rsid w:val="0049337C"/>
    <w:rsid w:val="0049353F"/>
    <w:rsid w:val="004945F3"/>
    <w:rsid w:val="00495365"/>
    <w:rsid w:val="00495480"/>
    <w:rsid w:val="004969A8"/>
    <w:rsid w:val="004975F9"/>
    <w:rsid w:val="00497D96"/>
    <w:rsid w:val="004A0421"/>
    <w:rsid w:val="004A0620"/>
    <w:rsid w:val="004A06AE"/>
    <w:rsid w:val="004A120A"/>
    <w:rsid w:val="004A30A8"/>
    <w:rsid w:val="004A3722"/>
    <w:rsid w:val="004A48EC"/>
    <w:rsid w:val="004A4C51"/>
    <w:rsid w:val="004A5984"/>
    <w:rsid w:val="004A6955"/>
    <w:rsid w:val="004A7004"/>
    <w:rsid w:val="004A70FD"/>
    <w:rsid w:val="004A75C1"/>
    <w:rsid w:val="004A7D65"/>
    <w:rsid w:val="004A7DF5"/>
    <w:rsid w:val="004B05AF"/>
    <w:rsid w:val="004B11E9"/>
    <w:rsid w:val="004B1B69"/>
    <w:rsid w:val="004B24B9"/>
    <w:rsid w:val="004B2B01"/>
    <w:rsid w:val="004B31E0"/>
    <w:rsid w:val="004B3C95"/>
    <w:rsid w:val="004B48DC"/>
    <w:rsid w:val="004B4B39"/>
    <w:rsid w:val="004B5F86"/>
    <w:rsid w:val="004B6A07"/>
    <w:rsid w:val="004B6CD9"/>
    <w:rsid w:val="004B74E9"/>
    <w:rsid w:val="004C15DE"/>
    <w:rsid w:val="004C2C9A"/>
    <w:rsid w:val="004C4305"/>
    <w:rsid w:val="004C4350"/>
    <w:rsid w:val="004C5A00"/>
    <w:rsid w:val="004C5B08"/>
    <w:rsid w:val="004C624F"/>
    <w:rsid w:val="004C65DB"/>
    <w:rsid w:val="004D0303"/>
    <w:rsid w:val="004D0B15"/>
    <w:rsid w:val="004D0C18"/>
    <w:rsid w:val="004D2698"/>
    <w:rsid w:val="004D2BCE"/>
    <w:rsid w:val="004D2CF0"/>
    <w:rsid w:val="004D3719"/>
    <w:rsid w:val="004D3789"/>
    <w:rsid w:val="004D3955"/>
    <w:rsid w:val="004D4DFD"/>
    <w:rsid w:val="004D549E"/>
    <w:rsid w:val="004D683F"/>
    <w:rsid w:val="004D7372"/>
    <w:rsid w:val="004D7C70"/>
    <w:rsid w:val="004E01AC"/>
    <w:rsid w:val="004E0A94"/>
    <w:rsid w:val="004E1387"/>
    <w:rsid w:val="004E1C1E"/>
    <w:rsid w:val="004E1E63"/>
    <w:rsid w:val="004E3122"/>
    <w:rsid w:val="004E381C"/>
    <w:rsid w:val="004E3822"/>
    <w:rsid w:val="004E4F44"/>
    <w:rsid w:val="004E6032"/>
    <w:rsid w:val="004E71D2"/>
    <w:rsid w:val="004E725C"/>
    <w:rsid w:val="004E78F3"/>
    <w:rsid w:val="004F286B"/>
    <w:rsid w:val="004F2D7C"/>
    <w:rsid w:val="004F2DA3"/>
    <w:rsid w:val="004F412B"/>
    <w:rsid w:val="004F42B7"/>
    <w:rsid w:val="004F48E2"/>
    <w:rsid w:val="004F4D32"/>
    <w:rsid w:val="004F6E77"/>
    <w:rsid w:val="00500483"/>
    <w:rsid w:val="00500A4B"/>
    <w:rsid w:val="00502385"/>
    <w:rsid w:val="00503285"/>
    <w:rsid w:val="005039D9"/>
    <w:rsid w:val="00503DCE"/>
    <w:rsid w:val="005044F3"/>
    <w:rsid w:val="00505010"/>
    <w:rsid w:val="005053C2"/>
    <w:rsid w:val="00505495"/>
    <w:rsid w:val="00505804"/>
    <w:rsid w:val="00505848"/>
    <w:rsid w:val="00505B34"/>
    <w:rsid w:val="00505C2F"/>
    <w:rsid w:val="00506686"/>
    <w:rsid w:val="0051049A"/>
    <w:rsid w:val="0051057E"/>
    <w:rsid w:val="00510BC0"/>
    <w:rsid w:val="005133DD"/>
    <w:rsid w:val="00513643"/>
    <w:rsid w:val="0051463A"/>
    <w:rsid w:val="00514C75"/>
    <w:rsid w:val="005151E5"/>
    <w:rsid w:val="00515656"/>
    <w:rsid w:val="00515D57"/>
    <w:rsid w:val="0051756E"/>
    <w:rsid w:val="0051760C"/>
    <w:rsid w:val="0051777A"/>
    <w:rsid w:val="0051785E"/>
    <w:rsid w:val="00517ADB"/>
    <w:rsid w:val="005212FD"/>
    <w:rsid w:val="0052168B"/>
    <w:rsid w:val="00521848"/>
    <w:rsid w:val="0052296D"/>
    <w:rsid w:val="005245DE"/>
    <w:rsid w:val="005248FF"/>
    <w:rsid w:val="00524A59"/>
    <w:rsid w:val="005254BB"/>
    <w:rsid w:val="005268D5"/>
    <w:rsid w:val="00527101"/>
    <w:rsid w:val="005276B0"/>
    <w:rsid w:val="00527DB6"/>
    <w:rsid w:val="00527DE0"/>
    <w:rsid w:val="00530057"/>
    <w:rsid w:val="00530911"/>
    <w:rsid w:val="00531053"/>
    <w:rsid w:val="00531143"/>
    <w:rsid w:val="005332C0"/>
    <w:rsid w:val="005335A1"/>
    <w:rsid w:val="00534BAF"/>
    <w:rsid w:val="0053617B"/>
    <w:rsid w:val="00537399"/>
    <w:rsid w:val="005414E7"/>
    <w:rsid w:val="00542066"/>
    <w:rsid w:val="00542456"/>
    <w:rsid w:val="00542642"/>
    <w:rsid w:val="0054368F"/>
    <w:rsid w:val="00543E2E"/>
    <w:rsid w:val="00543EE7"/>
    <w:rsid w:val="005449A2"/>
    <w:rsid w:val="005449EE"/>
    <w:rsid w:val="00545D2A"/>
    <w:rsid w:val="005463DE"/>
    <w:rsid w:val="00546469"/>
    <w:rsid w:val="00550797"/>
    <w:rsid w:val="005510C4"/>
    <w:rsid w:val="00551E18"/>
    <w:rsid w:val="0055252A"/>
    <w:rsid w:val="00553A4C"/>
    <w:rsid w:val="00553C57"/>
    <w:rsid w:val="00554D50"/>
    <w:rsid w:val="00554EAC"/>
    <w:rsid w:val="0055522E"/>
    <w:rsid w:val="00555332"/>
    <w:rsid w:val="00556E12"/>
    <w:rsid w:val="0055704C"/>
    <w:rsid w:val="00557976"/>
    <w:rsid w:val="005610D4"/>
    <w:rsid w:val="00561C1F"/>
    <w:rsid w:val="00561C27"/>
    <w:rsid w:val="005624C0"/>
    <w:rsid w:val="00562F7F"/>
    <w:rsid w:val="00563D74"/>
    <w:rsid w:val="0056481B"/>
    <w:rsid w:val="00564A83"/>
    <w:rsid w:val="00565B4A"/>
    <w:rsid w:val="00565F90"/>
    <w:rsid w:val="0056655D"/>
    <w:rsid w:val="00566643"/>
    <w:rsid w:val="005674D1"/>
    <w:rsid w:val="00567F78"/>
    <w:rsid w:val="00567FA4"/>
    <w:rsid w:val="00570244"/>
    <w:rsid w:val="00570689"/>
    <w:rsid w:val="00570849"/>
    <w:rsid w:val="00570A1E"/>
    <w:rsid w:val="0057217D"/>
    <w:rsid w:val="00572B63"/>
    <w:rsid w:val="00573E8C"/>
    <w:rsid w:val="0057429D"/>
    <w:rsid w:val="005744F9"/>
    <w:rsid w:val="00574806"/>
    <w:rsid w:val="0057507B"/>
    <w:rsid w:val="005750EB"/>
    <w:rsid w:val="00575565"/>
    <w:rsid w:val="005761D1"/>
    <w:rsid w:val="00576F04"/>
    <w:rsid w:val="00577C5E"/>
    <w:rsid w:val="005802A6"/>
    <w:rsid w:val="005806B6"/>
    <w:rsid w:val="00582143"/>
    <w:rsid w:val="00582189"/>
    <w:rsid w:val="00582B0E"/>
    <w:rsid w:val="00582D80"/>
    <w:rsid w:val="00583699"/>
    <w:rsid w:val="005837DA"/>
    <w:rsid w:val="00584763"/>
    <w:rsid w:val="00584C30"/>
    <w:rsid w:val="00585ED0"/>
    <w:rsid w:val="00586635"/>
    <w:rsid w:val="00586876"/>
    <w:rsid w:val="00590295"/>
    <w:rsid w:val="00590B4F"/>
    <w:rsid w:val="005917C9"/>
    <w:rsid w:val="005918C5"/>
    <w:rsid w:val="0059270F"/>
    <w:rsid w:val="00595701"/>
    <w:rsid w:val="00595F56"/>
    <w:rsid w:val="0059693C"/>
    <w:rsid w:val="005A0ECF"/>
    <w:rsid w:val="005A1698"/>
    <w:rsid w:val="005A1D78"/>
    <w:rsid w:val="005A1F09"/>
    <w:rsid w:val="005A205F"/>
    <w:rsid w:val="005A220B"/>
    <w:rsid w:val="005A3116"/>
    <w:rsid w:val="005A3CA5"/>
    <w:rsid w:val="005A421D"/>
    <w:rsid w:val="005A4C64"/>
    <w:rsid w:val="005A5D4E"/>
    <w:rsid w:val="005A604C"/>
    <w:rsid w:val="005A6325"/>
    <w:rsid w:val="005A731C"/>
    <w:rsid w:val="005A7C3B"/>
    <w:rsid w:val="005B0669"/>
    <w:rsid w:val="005B0B21"/>
    <w:rsid w:val="005B1CAE"/>
    <w:rsid w:val="005B38D4"/>
    <w:rsid w:val="005B40DF"/>
    <w:rsid w:val="005B5426"/>
    <w:rsid w:val="005B58FA"/>
    <w:rsid w:val="005C0F50"/>
    <w:rsid w:val="005C1277"/>
    <w:rsid w:val="005C1947"/>
    <w:rsid w:val="005C20C0"/>
    <w:rsid w:val="005C237A"/>
    <w:rsid w:val="005C3356"/>
    <w:rsid w:val="005C3EED"/>
    <w:rsid w:val="005C4867"/>
    <w:rsid w:val="005C57C2"/>
    <w:rsid w:val="005C61AD"/>
    <w:rsid w:val="005C6DEE"/>
    <w:rsid w:val="005C6F1C"/>
    <w:rsid w:val="005C7B60"/>
    <w:rsid w:val="005D07D2"/>
    <w:rsid w:val="005D092D"/>
    <w:rsid w:val="005D131E"/>
    <w:rsid w:val="005D16B8"/>
    <w:rsid w:val="005D1CA9"/>
    <w:rsid w:val="005D24C7"/>
    <w:rsid w:val="005D5491"/>
    <w:rsid w:val="005D5569"/>
    <w:rsid w:val="005D5ECE"/>
    <w:rsid w:val="005D6051"/>
    <w:rsid w:val="005D6064"/>
    <w:rsid w:val="005D6297"/>
    <w:rsid w:val="005D656C"/>
    <w:rsid w:val="005D6CC9"/>
    <w:rsid w:val="005D6F77"/>
    <w:rsid w:val="005D737D"/>
    <w:rsid w:val="005D7474"/>
    <w:rsid w:val="005D7636"/>
    <w:rsid w:val="005E12B1"/>
    <w:rsid w:val="005E167C"/>
    <w:rsid w:val="005E27BE"/>
    <w:rsid w:val="005E43F2"/>
    <w:rsid w:val="005E448D"/>
    <w:rsid w:val="005E4981"/>
    <w:rsid w:val="005E4D69"/>
    <w:rsid w:val="005E515A"/>
    <w:rsid w:val="005E51B7"/>
    <w:rsid w:val="005E5F18"/>
    <w:rsid w:val="005E5F9B"/>
    <w:rsid w:val="005E6B7A"/>
    <w:rsid w:val="005E707F"/>
    <w:rsid w:val="005E7AD8"/>
    <w:rsid w:val="005F154A"/>
    <w:rsid w:val="005F163E"/>
    <w:rsid w:val="005F1E8F"/>
    <w:rsid w:val="005F229B"/>
    <w:rsid w:val="005F5106"/>
    <w:rsid w:val="005F5795"/>
    <w:rsid w:val="005F69AB"/>
    <w:rsid w:val="005F6C62"/>
    <w:rsid w:val="005F7EB1"/>
    <w:rsid w:val="006007BB"/>
    <w:rsid w:val="00601B79"/>
    <w:rsid w:val="00602AF3"/>
    <w:rsid w:val="00603D2E"/>
    <w:rsid w:val="00604816"/>
    <w:rsid w:val="00604AE9"/>
    <w:rsid w:val="006052D1"/>
    <w:rsid w:val="00605C4F"/>
    <w:rsid w:val="00605D9B"/>
    <w:rsid w:val="006063DF"/>
    <w:rsid w:val="00606E77"/>
    <w:rsid w:val="00606EF8"/>
    <w:rsid w:val="006071F6"/>
    <w:rsid w:val="00607AEB"/>
    <w:rsid w:val="00607D1D"/>
    <w:rsid w:val="0061089F"/>
    <w:rsid w:val="006108F0"/>
    <w:rsid w:val="00610C72"/>
    <w:rsid w:val="00610FB2"/>
    <w:rsid w:val="0061133F"/>
    <w:rsid w:val="00611C70"/>
    <w:rsid w:val="0061220B"/>
    <w:rsid w:val="006124AD"/>
    <w:rsid w:val="00612DBB"/>
    <w:rsid w:val="00612F83"/>
    <w:rsid w:val="00613CD7"/>
    <w:rsid w:val="00614184"/>
    <w:rsid w:val="00615B8C"/>
    <w:rsid w:val="00615C82"/>
    <w:rsid w:val="00615CD6"/>
    <w:rsid w:val="00615E34"/>
    <w:rsid w:val="00617F85"/>
    <w:rsid w:val="0062011D"/>
    <w:rsid w:val="00620D09"/>
    <w:rsid w:val="006214D9"/>
    <w:rsid w:val="00621B3A"/>
    <w:rsid w:val="0062339F"/>
    <w:rsid w:val="006244C1"/>
    <w:rsid w:val="006248A0"/>
    <w:rsid w:val="00625458"/>
    <w:rsid w:val="006257EE"/>
    <w:rsid w:val="00625D2C"/>
    <w:rsid w:val="00626A85"/>
    <w:rsid w:val="00627B55"/>
    <w:rsid w:val="006300C1"/>
    <w:rsid w:val="0063096D"/>
    <w:rsid w:val="00631583"/>
    <w:rsid w:val="00631913"/>
    <w:rsid w:val="00631936"/>
    <w:rsid w:val="00632BD4"/>
    <w:rsid w:val="00632F4C"/>
    <w:rsid w:val="0063447A"/>
    <w:rsid w:val="00635A56"/>
    <w:rsid w:val="00635E62"/>
    <w:rsid w:val="00636089"/>
    <w:rsid w:val="006367B2"/>
    <w:rsid w:val="00636A97"/>
    <w:rsid w:val="00636A9F"/>
    <w:rsid w:val="00636CA0"/>
    <w:rsid w:val="006373EE"/>
    <w:rsid w:val="00637766"/>
    <w:rsid w:val="00640B7F"/>
    <w:rsid w:val="00641C5A"/>
    <w:rsid w:val="00642C47"/>
    <w:rsid w:val="00643FFE"/>
    <w:rsid w:val="00644279"/>
    <w:rsid w:val="006442E7"/>
    <w:rsid w:val="00644704"/>
    <w:rsid w:val="0064508C"/>
    <w:rsid w:val="00645845"/>
    <w:rsid w:val="006479DC"/>
    <w:rsid w:val="0065098D"/>
    <w:rsid w:val="006510F0"/>
    <w:rsid w:val="00652131"/>
    <w:rsid w:val="006521CF"/>
    <w:rsid w:val="00652B50"/>
    <w:rsid w:val="0065367F"/>
    <w:rsid w:val="00654296"/>
    <w:rsid w:val="0065490C"/>
    <w:rsid w:val="00654F36"/>
    <w:rsid w:val="0065557B"/>
    <w:rsid w:val="00655E2C"/>
    <w:rsid w:val="00655EAB"/>
    <w:rsid w:val="006562B4"/>
    <w:rsid w:val="006576AE"/>
    <w:rsid w:val="00660A9D"/>
    <w:rsid w:val="0066115A"/>
    <w:rsid w:val="006615F0"/>
    <w:rsid w:val="00661783"/>
    <w:rsid w:val="00661D97"/>
    <w:rsid w:val="006621D1"/>
    <w:rsid w:val="00662C12"/>
    <w:rsid w:val="00662CE0"/>
    <w:rsid w:val="00662D20"/>
    <w:rsid w:val="00662EA7"/>
    <w:rsid w:val="00664508"/>
    <w:rsid w:val="00665520"/>
    <w:rsid w:val="006656A7"/>
    <w:rsid w:val="00665AF7"/>
    <w:rsid w:val="00665D25"/>
    <w:rsid w:val="00666C54"/>
    <w:rsid w:val="0066757E"/>
    <w:rsid w:val="00667E8C"/>
    <w:rsid w:val="00670C6F"/>
    <w:rsid w:val="00670CA2"/>
    <w:rsid w:val="00670CE7"/>
    <w:rsid w:val="0067340C"/>
    <w:rsid w:val="00673B63"/>
    <w:rsid w:val="00674F10"/>
    <w:rsid w:val="00674FC2"/>
    <w:rsid w:val="00675990"/>
    <w:rsid w:val="00676E49"/>
    <w:rsid w:val="00677E0D"/>
    <w:rsid w:val="00677E13"/>
    <w:rsid w:val="006801D1"/>
    <w:rsid w:val="00680F7E"/>
    <w:rsid w:val="00681164"/>
    <w:rsid w:val="0068133F"/>
    <w:rsid w:val="006815EC"/>
    <w:rsid w:val="00681A21"/>
    <w:rsid w:val="00681CA3"/>
    <w:rsid w:val="0068280F"/>
    <w:rsid w:val="00682DF1"/>
    <w:rsid w:val="00682ECA"/>
    <w:rsid w:val="00682F00"/>
    <w:rsid w:val="006830A8"/>
    <w:rsid w:val="00684228"/>
    <w:rsid w:val="006842FB"/>
    <w:rsid w:val="00684D03"/>
    <w:rsid w:val="006859B0"/>
    <w:rsid w:val="00685B46"/>
    <w:rsid w:val="00686CF4"/>
    <w:rsid w:val="006901F7"/>
    <w:rsid w:val="00690C56"/>
    <w:rsid w:val="00691BA0"/>
    <w:rsid w:val="00692065"/>
    <w:rsid w:val="006922F6"/>
    <w:rsid w:val="006924AA"/>
    <w:rsid w:val="006931D1"/>
    <w:rsid w:val="0069368D"/>
    <w:rsid w:val="00695F18"/>
    <w:rsid w:val="006A146D"/>
    <w:rsid w:val="006A1B4F"/>
    <w:rsid w:val="006A1DB2"/>
    <w:rsid w:val="006A1F3A"/>
    <w:rsid w:val="006A1FB1"/>
    <w:rsid w:val="006A20FA"/>
    <w:rsid w:val="006A32C6"/>
    <w:rsid w:val="006A3BC2"/>
    <w:rsid w:val="006A3DF2"/>
    <w:rsid w:val="006A41B3"/>
    <w:rsid w:val="006A5D23"/>
    <w:rsid w:val="006A6A20"/>
    <w:rsid w:val="006A6BCF"/>
    <w:rsid w:val="006A70EA"/>
    <w:rsid w:val="006A7508"/>
    <w:rsid w:val="006A7BEA"/>
    <w:rsid w:val="006A7D76"/>
    <w:rsid w:val="006B239A"/>
    <w:rsid w:val="006B3178"/>
    <w:rsid w:val="006B3350"/>
    <w:rsid w:val="006B399C"/>
    <w:rsid w:val="006B45FF"/>
    <w:rsid w:val="006B507F"/>
    <w:rsid w:val="006B710F"/>
    <w:rsid w:val="006B7200"/>
    <w:rsid w:val="006B7B88"/>
    <w:rsid w:val="006C1A85"/>
    <w:rsid w:val="006C21B9"/>
    <w:rsid w:val="006C361F"/>
    <w:rsid w:val="006C3826"/>
    <w:rsid w:val="006C451C"/>
    <w:rsid w:val="006C457D"/>
    <w:rsid w:val="006C47AE"/>
    <w:rsid w:val="006C4CB9"/>
    <w:rsid w:val="006C53BB"/>
    <w:rsid w:val="006C582C"/>
    <w:rsid w:val="006C66FD"/>
    <w:rsid w:val="006C67A3"/>
    <w:rsid w:val="006C7490"/>
    <w:rsid w:val="006C78FB"/>
    <w:rsid w:val="006D15E6"/>
    <w:rsid w:val="006D2202"/>
    <w:rsid w:val="006D2849"/>
    <w:rsid w:val="006D4D65"/>
    <w:rsid w:val="006D529D"/>
    <w:rsid w:val="006D5725"/>
    <w:rsid w:val="006D7371"/>
    <w:rsid w:val="006D7B4E"/>
    <w:rsid w:val="006D7EF4"/>
    <w:rsid w:val="006E000D"/>
    <w:rsid w:val="006E2792"/>
    <w:rsid w:val="006E2B1D"/>
    <w:rsid w:val="006E39A6"/>
    <w:rsid w:val="006E4024"/>
    <w:rsid w:val="006E65B0"/>
    <w:rsid w:val="006E69D1"/>
    <w:rsid w:val="006F0106"/>
    <w:rsid w:val="006F028C"/>
    <w:rsid w:val="006F1E9C"/>
    <w:rsid w:val="006F2189"/>
    <w:rsid w:val="006F2646"/>
    <w:rsid w:val="006F3378"/>
    <w:rsid w:val="006F5932"/>
    <w:rsid w:val="006F5FE7"/>
    <w:rsid w:val="006F612E"/>
    <w:rsid w:val="006F66AB"/>
    <w:rsid w:val="006F6B71"/>
    <w:rsid w:val="006F6C64"/>
    <w:rsid w:val="006F77D5"/>
    <w:rsid w:val="006F78A3"/>
    <w:rsid w:val="00700152"/>
    <w:rsid w:val="007002DD"/>
    <w:rsid w:val="00700322"/>
    <w:rsid w:val="0070091F"/>
    <w:rsid w:val="00701995"/>
    <w:rsid w:val="007020E1"/>
    <w:rsid w:val="00702B29"/>
    <w:rsid w:val="00702F46"/>
    <w:rsid w:val="00703373"/>
    <w:rsid w:val="00704B11"/>
    <w:rsid w:val="00704D3A"/>
    <w:rsid w:val="00704DD4"/>
    <w:rsid w:val="00704F78"/>
    <w:rsid w:val="0070512F"/>
    <w:rsid w:val="0070538C"/>
    <w:rsid w:val="00705B3F"/>
    <w:rsid w:val="00705E91"/>
    <w:rsid w:val="007063D7"/>
    <w:rsid w:val="00710580"/>
    <w:rsid w:val="00710AFC"/>
    <w:rsid w:val="00710F99"/>
    <w:rsid w:val="00711685"/>
    <w:rsid w:val="00711B35"/>
    <w:rsid w:val="007120DA"/>
    <w:rsid w:val="0071231D"/>
    <w:rsid w:val="0071251D"/>
    <w:rsid w:val="0071288D"/>
    <w:rsid w:val="00712DF8"/>
    <w:rsid w:val="00713CB9"/>
    <w:rsid w:val="007149DC"/>
    <w:rsid w:val="00714B6A"/>
    <w:rsid w:val="00716340"/>
    <w:rsid w:val="007165D9"/>
    <w:rsid w:val="00716B27"/>
    <w:rsid w:val="00717A8D"/>
    <w:rsid w:val="00720838"/>
    <w:rsid w:val="0072342E"/>
    <w:rsid w:val="00724098"/>
    <w:rsid w:val="00724690"/>
    <w:rsid w:val="00725016"/>
    <w:rsid w:val="00725266"/>
    <w:rsid w:val="007263E6"/>
    <w:rsid w:val="0072681A"/>
    <w:rsid w:val="00726D94"/>
    <w:rsid w:val="00730C74"/>
    <w:rsid w:val="00732985"/>
    <w:rsid w:val="00732A5B"/>
    <w:rsid w:val="00733AEF"/>
    <w:rsid w:val="007351C0"/>
    <w:rsid w:val="00735D44"/>
    <w:rsid w:val="00736B91"/>
    <w:rsid w:val="00736C85"/>
    <w:rsid w:val="00736F1F"/>
    <w:rsid w:val="00736F5C"/>
    <w:rsid w:val="007375E9"/>
    <w:rsid w:val="00741278"/>
    <w:rsid w:val="00741BB3"/>
    <w:rsid w:val="00742D12"/>
    <w:rsid w:val="00742D80"/>
    <w:rsid w:val="00743046"/>
    <w:rsid w:val="00743B15"/>
    <w:rsid w:val="007459D5"/>
    <w:rsid w:val="00745A4C"/>
    <w:rsid w:val="007465E4"/>
    <w:rsid w:val="00746DCE"/>
    <w:rsid w:val="0074711A"/>
    <w:rsid w:val="00747563"/>
    <w:rsid w:val="007500B8"/>
    <w:rsid w:val="00750676"/>
    <w:rsid w:val="007509AA"/>
    <w:rsid w:val="00751316"/>
    <w:rsid w:val="00753121"/>
    <w:rsid w:val="00753300"/>
    <w:rsid w:val="007553D1"/>
    <w:rsid w:val="00755B4B"/>
    <w:rsid w:val="00756CFB"/>
    <w:rsid w:val="00760462"/>
    <w:rsid w:val="00761458"/>
    <w:rsid w:val="0076190E"/>
    <w:rsid w:val="00764A68"/>
    <w:rsid w:val="00766490"/>
    <w:rsid w:val="00766787"/>
    <w:rsid w:val="00766F6F"/>
    <w:rsid w:val="00770791"/>
    <w:rsid w:val="00770839"/>
    <w:rsid w:val="00771310"/>
    <w:rsid w:val="007719BE"/>
    <w:rsid w:val="00772944"/>
    <w:rsid w:val="0077302D"/>
    <w:rsid w:val="00774049"/>
    <w:rsid w:val="007744EA"/>
    <w:rsid w:val="00774A76"/>
    <w:rsid w:val="00774C54"/>
    <w:rsid w:val="00776505"/>
    <w:rsid w:val="00776EC2"/>
    <w:rsid w:val="007775B9"/>
    <w:rsid w:val="00777BC0"/>
    <w:rsid w:val="00777C34"/>
    <w:rsid w:val="007807A5"/>
    <w:rsid w:val="00781238"/>
    <w:rsid w:val="00781AA7"/>
    <w:rsid w:val="00783666"/>
    <w:rsid w:val="0078385C"/>
    <w:rsid w:val="00783938"/>
    <w:rsid w:val="00783B5C"/>
    <w:rsid w:val="0078401E"/>
    <w:rsid w:val="0078467C"/>
    <w:rsid w:val="00784AA8"/>
    <w:rsid w:val="00784B42"/>
    <w:rsid w:val="007855ED"/>
    <w:rsid w:val="00785CCD"/>
    <w:rsid w:val="00785F6B"/>
    <w:rsid w:val="0078644D"/>
    <w:rsid w:val="00787C7E"/>
    <w:rsid w:val="00790E99"/>
    <w:rsid w:val="00791748"/>
    <w:rsid w:val="00791ECE"/>
    <w:rsid w:val="007934DA"/>
    <w:rsid w:val="00793636"/>
    <w:rsid w:val="007948B8"/>
    <w:rsid w:val="007A0778"/>
    <w:rsid w:val="007A11E4"/>
    <w:rsid w:val="007A1743"/>
    <w:rsid w:val="007A1836"/>
    <w:rsid w:val="007A1EE6"/>
    <w:rsid w:val="007A340A"/>
    <w:rsid w:val="007A464B"/>
    <w:rsid w:val="007A46A2"/>
    <w:rsid w:val="007A56CA"/>
    <w:rsid w:val="007A58E3"/>
    <w:rsid w:val="007A5D56"/>
    <w:rsid w:val="007A5E17"/>
    <w:rsid w:val="007A7C85"/>
    <w:rsid w:val="007B1C2B"/>
    <w:rsid w:val="007B1D65"/>
    <w:rsid w:val="007B22C7"/>
    <w:rsid w:val="007B2457"/>
    <w:rsid w:val="007B25BB"/>
    <w:rsid w:val="007B2E03"/>
    <w:rsid w:val="007B3703"/>
    <w:rsid w:val="007B4174"/>
    <w:rsid w:val="007B45C7"/>
    <w:rsid w:val="007B463D"/>
    <w:rsid w:val="007B467B"/>
    <w:rsid w:val="007B610A"/>
    <w:rsid w:val="007B7052"/>
    <w:rsid w:val="007B7AD3"/>
    <w:rsid w:val="007B7B0D"/>
    <w:rsid w:val="007B7CEE"/>
    <w:rsid w:val="007C0B1E"/>
    <w:rsid w:val="007C0F94"/>
    <w:rsid w:val="007C108D"/>
    <w:rsid w:val="007C26AE"/>
    <w:rsid w:val="007C2A41"/>
    <w:rsid w:val="007C2CA3"/>
    <w:rsid w:val="007C3AEE"/>
    <w:rsid w:val="007C4802"/>
    <w:rsid w:val="007C78A8"/>
    <w:rsid w:val="007C7B14"/>
    <w:rsid w:val="007C7B8A"/>
    <w:rsid w:val="007D082B"/>
    <w:rsid w:val="007D0FDD"/>
    <w:rsid w:val="007D11BD"/>
    <w:rsid w:val="007D29E5"/>
    <w:rsid w:val="007D398D"/>
    <w:rsid w:val="007D46EA"/>
    <w:rsid w:val="007D4BCF"/>
    <w:rsid w:val="007D4D00"/>
    <w:rsid w:val="007D50B6"/>
    <w:rsid w:val="007D588E"/>
    <w:rsid w:val="007D58BD"/>
    <w:rsid w:val="007D647C"/>
    <w:rsid w:val="007D70C1"/>
    <w:rsid w:val="007D7DA0"/>
    <w:rsid w:val="007E09D8"/>
    <w:rsid w:val="007E0DCA"/>
    <w:rsid w:val="007E144F"/>
    <w:rsid w:val="007E14E5"/>
    <w:rsid w:val="007E24A4"/>
    <w:rsid w:val="007E2531"/>
    <w:rsid w:val="007E25D0"/>
    <w:rsid w:val="007E30CA"/>
    <w:rsid w:val="007E48C4"/>
    <w:rsid w:val="007E4F78"/>
    <w:rsid w:val="007E50E3"/>
    <w:rsid w:val="007E5C08"/>
    <w:rsid w:val="007E74EF"/>
    <w:rsid w:val="007E75EA"/>
    <w:rsid w:val="007E76E5"/>
    <w:rsid w:val="007E79FC"/>
    <w:rsid w:val="007E7DC1"/>
    <w:rsid w:val="007F085E"/>
    <w:rsid w:val="007F2741"/>
    <w:rsid w:val="007F2B14"/>
    <w:rsid w:val="007F33C9"/>
    <w:rsid w:val="007F40E0"/>
    <w:rsid w:val="007F4E5A"/>
    <w:rsid w:val="007F52DF"/>
    <w:rsid w:val="007F5315"/>
    <w:rsid w:val="007F58D5"/>
    <w:rsid w:val="007F5DAA"/>
    <w:rsid w:val="007F5FD6"/>
    <w:rsid w:val="007F730D"/>
    <w:rsid w:val="00800198"/>
    <w:rsid w:val="008012F8"/>
    <w:rsid w:val="008015B0"/>
    <w:rsid w:val="00802FD1"/>
    <w:rsid w:val="008031C5"/>
    <w:rsid w:val="008033BB"/>
    <w:rsid w:val="00803816"/>
    <w:rsid w:val="00804540"/>
    <w:rsid w:val="008049E0"/>
    <w:rsid w:val="008059D5"/>
    <w:rsid w:val="00807A65"/>
    <w:rsid w:val="008100FE"/>
    <w:rsid w:val="008109A1"/>
    <w:rsid w:val="00810E1A"/>
    <w:rsid w:val="00811D36"/>
    <w:rsid w:val="008130C4"/>
    <w:rsid w:val="00813B96"/>
    <w:rsid w:val="0081465A"/>
    <w:rsid w:val="00815990"/>
    <w:rsid w:val="0081716B"/>
    <w:rsid w:val="008201FD"/>
    <w:rsid w:val="00820525"/>
    <w:rsid w:val="008205B0"/>
    <w:rsid w:val="00820F0A"/>
    <w:rsid w:val="008220A0"/>
    <w:rsid w:val="008223DF"/>
    <w:rsid w:val="0082253F"/>
    <w:rsid w:val="008234DF"/>
    <w:rsid w:val="00824511"/>
    <w:rsid w:val="008247DF"/>
    <w:rsid w:val="00824D2D"/>
    <w:rsid w:val="008253DF"/>
    <w:rsid w:val="00826081"/>
    <w:rsid w:val="00826AC8"/>
    <w:rsid w:val="00826E1F"/>
    <w:rsid w:val="0082743B"/>
    <w:rsid w:val="00827DF0"/>
    <w:rsid w:val="008302A3"/>
    <w:rsid w:val="0083175D"/>
    <w:rsid w:val="00831C99"/>
    <w:rsid w:val="008328DB"/>
    <w:rsid w:val="0083313F"/>
    <w:rsid w:val="00833298"/>
    <w:rsid w:val="0083460D"/>
    <w:rsid w:val="00834A91"/>
    <w:rsid w:val="00835825"/>
    <w:rsid w:val="008379EE"/>
    <w:rsid w:val="00841623"/>
    <w:rsid w:val="008424AE"/>
    <w:rsid w:val="00842B3A"/>
    <w:rsid w:val="00842D89"/>
    <w:rsid w:val="00843327"/>
    <w:rsid w:val="008447BD"/>
    <w:rsid w:val="00844B0E"/>
    <w:rsid w:val="008453AC"/>
    <w:rsid w:val="008455A1"/>
    <w:rsid w:val="00845BA0"/>
    <w:rsid w:val="008468E8"/>
    <w:rsid w:val="008474AC"/>
    <w:rsid w:val="00847A8D"/>
    <w:rsid w:val="00847DB9"/>
    <w:rsid w:val="008502FC"/>
    <w:rsid w:val="0085056A"/>
    <w:rsid w:val="00851F3E"/>
    <w:rsid w:val="00852634"/>
    <w:rsid w:val="00852A01"/>
    <w:rsid w:val="00852C60"/>
    <w:rsid w:val="00852EDF"/>
    <w:rsid w:val="00853ECA"/>
    <w:rsid w:val="00854953"/>
    <w:rsid w:val="00855A84"/>
    <w:rsid w:val="00855B19"/>
    <w:rsid w:val="00855D1A"/>
    <w:rsid w:val="00856536"/>
    <w:rsid w:val="00856554"/>
    <w:rsid w:val="0085670C"/>
    <w:rsid w:val="00857220"/>
    <w:rsid w:val="00860050"/>
    <w:rsid w:val="0086116E"/>
    <w:rsid w:val="0086167C"/>
    <w:rsid w:val="00862B75"/>
    <w:rsid w:val="00862D47"/>
    <w:rsid w:val="008638B0"/>
    <w:rsid w:val="00863A8F"/>
    <w:rsid w:val="00864694"/>
    <w:rsid w:val="00864C19"/>
    <w:rsid w:val="00864F3F"/>
    <w:rsid w:val="00864FF4"/>
    <w:rsid w:val="008659ED"/>
    <w:rsid w:val="00865F88"/>
    <w:rsid w:val="00866FB8"/>
    <w:rsid w:val="00866FE4"/>
    <w:rsid w:val="00867048"/>
    <w:rsid w:val="008706AA"/>
    <w:rsid w:val="008716C0"/>
    <w:rsid w:val="008717AB"/>
    <w:rsid w:val="00871F7C"/>
    <w:rsid w:val="0087221D"/>
    <w:rsid w:val="008722C1"/>
    <w:rsid w:val="008726EB"/>
    <w:rsid w:val="008732FD"/>
    <w:rsid w:val="00873C2E"/>
    <w:rsid w:val="00874344"/>
    <w:rsid w:val="0087516F"/>
    <w:rsid w:val="00875BC0"/>
    <w:rsid w:val="00875D6D"/>
    <w:rsid w:val="00875FE3"/>
    <w:rsid w:val="00875FF3"/>
    <w:rsid w:val="008764B1"/>
    <w:rsid w:val="0087693C"/>
    <w:rsid w:val="00876D41"/>
    <w:rsid w:val="00876E63"/>
    <w:rsid w:val="008771E7"/>
    <w:rsid w:val="008771FA"/>
    <w:rsid w:val="0087784B"/>
    <w:rsid w:val="00877CC9"/>
    <w:rsid w:val="00880097"/>
    <w:rsid w:val="00880EE7"/>
    <w:rsid w:val="00881E01"/>
    <w:rsid w:val="008823F5"/>
    <w:rsid w:val="00883841"/>
    <w:rsid w:val="00885DF7"/>
    <w:rsid w:val="00887F8C"/>
    <w:rsid w:val="00890A11"/>
    <w:rsid w:val="00890BAF"/>
    <w:rsid w:val="008912FB"/>
    <w:rsid w:val="0089316E"/>
    <w:rsid w:val="00893ADD"/>
    <w:rsid w:val="00893E4D"/>
    <w:rsid w:val="00897225"/>
    <w:rsid w:val="00897ADF"/>
    <w:rsid w:val="008A00A2"/>
    <w:rsid w:val="008A0154"/>
    <w:rsid w:val="008A01BE"/>
    <w:rsid w:val="008A0ADF"/>
    <w:rsid w:val="008A1F6A"/>
    <w:rsid w:val="008A2048"/>
    <w:rsid w:val="008A2226"/>
    <w:rsid w:val="008A2B2C"/>
    <w:rsid w:val="008A3D8E"/>
    <w:rsid w:val="008A40D1"/>
    <w:rsid w:val="008A4982"/>
    <w:rsid w:val="008A6531"/>
    <w:rsid w:val="008A6FC3"/>
    <w:rsid w:val="008A7145"/>
    <w:rsid w:val="008B29C0"/>
    <w:rsid w:val="008B2A34"/>
    <w:rsid w:val="008B2D54"/>
    <w:rsid w:val="008B3511"/>
    <w:rsid w:val="008B3ED4"/>
    <w:rsid w:val="008B4756"/>
    <w:rsid w:val="008B51E8"/>
    <w:rsid w:val="008B590F"/>
    <w:rsid w:val="008B5EDF"/>
    <w:rsid w:val="008B5EEA"/>
    <w:rsid w:val="008B735A"/>
    <w:rsid w:val="008B7B4B"/>
    <w:rsid w:val="008C0131"/>
    <w:rsid w:val="008C1934"/>
    <w:rsid w:val="008C246A"/>
    <w:rsid w:val="008C2A5A"/>
    <w:rsid w:val="008C3227"/>
    <w:rsid w:val="008C368C"/>
    <w:rsid w:val="008C42CE"/>
    <w:rsid w:val="008C4F4E"/>
    <w:rsid w:val="008C5219"/>
    <w:rsid w:val="008C5514"/>
    <w:rsid w:val="008C57F5"/>
    <w:rsid w:val="008C629A"/>
    <w:rsid w:val="008C6815"/>
    <w:rsid w:val="008C742A"/>
    <w:rsid w:val="008C77E0"/>
    <w:rsid w:val="008C77EC"/>
    <w:rsid w:val="008D0EDD"/>
    <w:rsid w:val="008D0F64"/>
    <w:rsid w:val="008D152B"/>
    <w:rsid w:val="008D17C3"/>
    <w:rsid w:val="008D219D"/>
    <w:rsid w:val="008D276D"/>
    <w:rsid w:val="008D41A8"/>
    <w:rsid w:val="008D4E11"/>
    <w:rsid w:val="008D4EF4"/>
    <w:rsid w:val="008D4F2F"/>
    <w:rsid w:val="008D58DC"/>
    <w:rsid w:val="008D5E5F"/>
    <w:rsid w:val="008D68EA"/>
    <w:rsid w:val="008D6CFF"/>
    <w:rsid w:val="008D7A51"/>
    <w:rsid w:val="008D7ED3"/>
    <w:rsid w:val="008E166D"/>
    <w:rsid w:val="008E1DAF"/>
    <w:rsid w:val="008E2F8C"/>
    <w:rsid w:val="008E38E4"/>
    <w:rsid w:val="008E3985"/>
    <w:rsid w:val="008E3A81"/>
    <w:rsid w:val="008E47CF"/>
    <w:rsid w:val="008E495A"/>
    <w:rsid w:val="008E4B08"/>
    <w:rsid w:val="008E4FA6"/>
    <w:rsid w:val="008E532E"/>
    <w:rsid w:val="008E55E0"/>
    <w:rsid w:val="008E5EE6"/>
    <w:rsid w:val="008E7489"/>
    <w:rsid w:val="008E75D3"/>
    <w:rsid w:val="008E771A"/>
    <w:rsid w:val="008E7A10"/>
    <w:rsid w:val="008E7CCD"/>
    <w:rsid w:val="008F000A"/>
    <w:rsid w:val="008F0D90"/>
    <w:rsid w:val="008F10EF"/>
    <w:rsid w:val="008F1671"/>
    <w:rsid w:val="008F1BF9"/>
    <w:rsid w:val="008F23F0"/>
    <w:rsid w:val="008F296A"/>
    <w:rsid w:val="008F32D2"/>
    <w:rsid w:val="008F3E64"/>
    <w:rsid w:val="008F5755"/>
    <w:rsid w:val="008F6C64"/>
    <w:rsid w:val="008F6F5B"/>
    <w:rsid w:val="008F713F"/>
    <w:rsid w:val="0090004F"/>
    <w:rsid w:val="00900CE3"/>
    <w:rsid w:val="00900D13"/>
    <w:rsid w:val="009012C5"/>
    <w:rsid w:val="0090202B"/>
    <w:rsid w:val="00902D49"/>
    <w:rsid w:val="009032F9"/>
    <w:rsid w:val="00903756"/>
    <w:rsid w:val="00903994"/>
    <w:rsid w:val="009039D3"/>
    <w:rsid w:val="0090549D"/>
    <w:rsid w:val="009060E9"/>
    <w:rsid w:val="00906C46"/>
    <w:rsid w:val="00906D44"/>
    <w:rsid w:val="00906FFC"/>
    <w:rsid w:val="009071F1"/>
    <w:rsid w:val="00907C24"/>
    <w:rsid w:val="009104A9"/>
    <w:rsid w:val="00910DB6"/>
    <w:rsid w:val="00910DDF"/>
    <w:rsid w:val="00911465"/>
    <w:rsid w:val="00912A18"/>
    <w:rsid w:val="00914EC2"/>
    <w:rsid w:val="00914F37"/>
    <w:rsid w:val="00915674"/>
    <w:rsid w:val="009157BF"/>
    <w:rsid w:val="009161A6"/>
    <w:rsid w:val="009161B0"/>
    <w:rsid w:val="00916650"/>
    <w:rsid w:val="009169B2"/>
    <w:rsid w:val="0092005E"/>
    <w:rsid w:val="009207B5"/>
    <w:rsid w:val="00921A0D"/>
    <w:rsid w:val="0092272C"/>
    <w:rsid w:val="00923CE0"/>
    <w:rsid w:val="009248D3"/>
    <w:rsid w:val="00924CF8"/>
    <w:rsid w:val="00924E45"/>
    <w:rsid w:val="00927970"/>
    <w:rsid w:val="00927D13"/>
    <w:rsid w:val="0093159F"/>
    <w:rsid w:val="00931700"/>
    <w:rsid w:val="00931ADD"/>
    <w:rsid w:val="00932249"/>
    <w:rsid w:val="0093225A"/>
    <w:rsid w:val="00934084"/>
    <w:rsid w:val="009357EF"/>
    <w:rsid w:val="009362FE"/>
    <w:rsid w:val="00936B18"/>
    <w:rsid w:val="00936E94"/>
    <w:rsid w:val="00937073"/>
    <w:rsid w:val="00937AFD"/>
    <w:rsid w:val="009408C9"/>
    <w:rsid w:val="00940FDC"/>
    <w:rsid w:val="0094165C"/>
    <w:rsid w:val="00941FCB"/>
    <w:rsid w:val="0094249A"/>
    <w:rsid w:val="00943A0E"/>
    <w:rsid w:val="00944FE5"/>
    <w:rsid w:val="009452E0"/>
    <w:rsid w:val="00945D55"/>
    <w:rsid w:val="00945D7E"/>
    <w:rsid w:val="00945E64"/>
    <w:rsid w:val="00946089"/>
    <w:rsid w:val="009463A8"/>
    <w:rsid w:val="0094667A"/>
    <w:rsid w:val="00946952"/>
    <w:rsid w:val="00946B31"/>
    <w:rsid w:val="00947197"/>
    <w:rsid w:val="00947D16"/>
    <w:rsid w:val="009514B0"/>
    <w:rsid w:val="00951D2F"/>
    <w:rsid w:val="00952FE5"/>
    <w:rsid w:val="009541FD"/>
    <w:rsid w:val="00954722"/>
    <w:rsid w:val="009549A9"/>
    <w:rsid w:val="0095578A"/>
    <w:rsid w:val="009559DD"/>
    <w:rsid w:val="00955E81"/>
    <w:rsid w:val="00956CD8"/>
    <w:rsid w:val="0095705D"/>
    <w:rsid w:val="009576C5"/>
    <w:rsid w:val="0095791E"/>
    <w:rsid w:val="00960662"/>
    <w:rsid w:val="00961091"/>
    <w:rsid w:val="0096169C"/>
    <w:rsid w:val="009619D0"/>
    <w:rsid w:val="00961C8B"/>
    <w:rsid w:val="00962F8A"/>
    <w:rsid w:val="009631D2"/>
    <w:rsid w:val="009633E5"/>
    <w:rsid w:val="00963916"/>
    <w:rsid w:val="00963DEF"/>
    <w:rsid w:val="00963E57"/>
    <w:rsid w:val="00965D04"/>
    <w:rsid w:val="00966072"/>
    <w:rsid w:val="009670EC"/>
    <w:rsid w:val="00971619"/>
    <w:rsid w:val="0097168A"/>
    <w:rsid w:val="009716E6"/>
    <w:rsid w:val="00972DE7"/>
    <w:rsid w:val="00974B10"/>
    <w:rsid w:val="00974E2B"/>
    <w:rsid w:val="0097626A"/>
    <w:rsid w:val="00976E59"/>
    <w:rsid w:val="009779B7"/>
    <w:rsid w:val="00977BB7"/>
    <w:rsid w:val="0098038E"/>
    <w:rsid w:val="009810EB"/>
    <w:rsid w:val="0098198D"/>
    <w:rsid w:val="0098237D"/>
    <w:rsid w:val="00982741"/>
    <w:rsid w:val="0098278A"/>
    <w:rsid w:val="009827E2"/>
    <w:rsid w:val="00982E2B"/>
    <w:rsid w:val="00983884"/>
    <w:rsid w:val="00983939"/>
    <w:rsid w:val="00985130"/>
    <w:rsid w:val="00985223"/>
    <w:rsid w:val="0098560F"/>
    <w:rsid w:val="00985D84"/>
    <w:rsid w:val="00986B68"/>
    <w:rsid w:val="0098728C"/>
    <w:rsid w:val="00987DC9"/>
    <w:rsid w:val="00987FEA"/>
    <w:rsid w:val="0099042C"/>
    <w:rsid w:val="009908CD"/>
    <w:rsid w:val="00991B88"/>
    <w:rsid w:val="00992BB9"/>
    <w:rsid w:val="00993020"/>
    <w:rsid w:val="009933E9"/>
    <w:rsid w:val="00993623"/>
    <w:rsid w:val="00994159"/>
    <w:rsid w:val="00994F3E"/>
    <w:rsid w:val="00995FC6"/>
    <w:rsid w:val="0099632F"/>
    <w:rsid w:val="00996EF6"/>
    <w:rsid w:val="009A0CEC"/>
    <w:rsid w:val="009A1210"/>
    <w:rsid w:val="009A13A7"/>
    <w:rsid w:val="009A141B"/>
    <w:rsid w:val="009A14CD"/>
    <w:rsid w:val="009A1977"/>
    <w:rsid w:val="009A1B61"/>
    <w:rsid w:val="009A206E"/>
    <w:rsid w:val="009A2DD1"/>
    <w:rsid w:val="009A357F"/>
    <w:rsid w:val="009A3645"/>
    <w:rsid w:val="009A3C56"/>
    <w:rsid w:val="009A3E44"/>
    <w:rsid w:val="009A415A"/>
    <w:rsid w:val="009A4C77"/>
    <w:rsid w:val="009A4EC0"/>
    <w:rsid w:val="009A53EB"/>
    <w:rsid w:val="009A6765"/>
    <w:rsid w:val="009A67BF"/>
    <w:rsid w:val="009A6CF5"/>
    <w:rsid w:val="009A75B4"/>
    <w:rsid w:val="009A7E65"/>
    <w:rsid w:val="009B23BC"/>
    <w:rsid w:val="009B38DA"/>
    <w:rsid w:val="009B4E51"/>
    <w:rsid w:val="009B5D8C"/>
    <w:rsid w:val="009B6421"/>
    <w:rsid w:val="009B6F48"/>
    <w:rsid w:val="009B765F"/>
    <w:rsid w:val="009B78F7"/>
    <w:rsid w:val="009B79C6"/>
    <w:rsid w:val="009C14DF"/>
    <w:rsid w:val="009C16B6"/>
    <w:rsid w:val="009C1B6A"/>
    <w:rsid w:val="009C1F16"/>
    <w:rsid w:val="009C27A6"/>
    <w:rsid w:val="009C3625"/>
    <w:rsid w:val="009C3DA8"/>
    <w:rsid w:val="009C3F7E"/>
    <w:rsid w:val="009C4345"/>
    <w:rsid w:val="009C509C"/>
    <w:rsid w:val="009C572D"/>
    <w:rsid w:val="009C5BFD"/>
    <w:rsid w:val="009C6F0C"/>
    <w:rsid w:val="009C7091"/>
    <w:rsid w:val="009C7A11"/>
    <w:rsid w:val="009D0774"/>
    <w:rsid w:val="009D0E82"/>
    <w:rsid w:val="009D2547"/>
    <w:rsid w:val="009D348C"/>
    <w:rsid w:val="009D3B0F"/>
    <w:rsid w:val="009D3C0C"/>
    <w:rsid w:val="009D3C1B"/>
    <w:rsid w:val="009D4CB2"/>
    <w:rsid w:val="009D6402"/>
    <w:rsid w:val="009D754F"/>
    <w:rsid w:val="009D76B5"/>
    <w:rsid w:val="009D7D3C"/>
    <w:rsid w:val="009E09D4"/>
    <w:rsid w:val="009E1244"/>
    <w:rsid w:val="009E1542"/>
    <w:rsid w:val="009E3323"/>
    <w:rsid w:val="009E3645"/>
    <w:rsid w:val="009E3A68"/>
    <w:rsid w:val="009E3B3F"/>
    <w:rsid w:val="009E4463"/>
    <w:rsid w:val="009E5922"/>
    <w:rsid w:val="009E5E09"/>
    <w:rsid w:val="009E64FA"/>
    <w:rsid w:val="009E6782"/>
    <w:rsid w:val="009E6D4C"/>
    <w:rsid w:val="009F114D"/>
    <w:rsid w:val="009F14EF"/>
    <w:rsid w:val="009F341A"/>
    <w:rsid w:val="009F3911"/>
    <w:rsid w:val="009F5299"/>
    <w:rsid w:val="009F63E5"/>
    <w:rsid w:val="009F6DD2"/>
    <w:rsid w:val="009F7325"/>
    <w:rsid w:val="009F75CC"/>
    <w:rsid w:val="009F768C"/>
    <w:rsid w:val="009F78B8"/>
    <w:rsid w:val="00A0049D"/>
    <w:rsid w:val="00A00539"/>
    <w:rsid w:val="00A00745"/>
    <w:rsid w:val="00A0101E"/>
    <w:rsid w:val="00A01E91"/>
    <w:rsid w:val="00A03207"/>
    <w:rsid w:val="00A03894"/>
    <w:rsid w:val="00A03FAF"/>
    <w:rsid w:val="00A04604"/>
    <w:rsid w:val="00A05E35"/>
    <w:rsid w:val="00A068FB"/>
    <w:rsid w:val="00A06A12"/>
    <w:rsid w:val="00A06DC7"/>
    <w:rsid w:val="00A0753D"/>
    <w:rsid w:val="00A07AB8"/>
    <w:rsid w:val="00A10792"/>
    <w:rsid w:val="00A1149F"/>
    <w:rsid w:val="00A116B1"/>
    <w:rsid w:val="00A12D1F"/>
    <w:rsid w:val="00A12D8B"/>
    <w:rsid w:val="00A13690"/>
    <w:rsid w:val="00A13BF9"/>
    <w:rsid w:val="00A1424C"/>
    <w:rsid w:val="00A147C0"/>
    <w:rsid w:val="00A14F73"/>
    <w:rsid w:val="00A15665"/>
    <w:rsid w:val="00A202F7"/>
    <w:rsid w:val="00A2127D"/>
    <w:rsid w:val="00A21553"/>
    <w:rsid w:val="00A22295"/>
    <w:rsid w:val="00A22949"/>
    <w:rsid w:val="00A23A78"/>
    <w:rsid w:val="00A23ABF"/>
    <w:rsid w:val="00A243E5"/>
    <w:rsid w:val="00A2441A"/>
    <w:rsid w:val="00A24DD9"/>
    <w:rsid w:val="00A2571A"/>
    <w:rsid w:val="00A25967"/>
    <w:rsid w:val="00A25EAD"/>
    <w:rsid w:val="00A27DE0"/>
    <w:rsid w:val="00A300D6"/>
    <w:rsid w:val="00A31280"/>
    <w:rsid w:val="00A3200B"/>
    <w:rsid w:val="00A328F5"/>
    <w:rsid w:val="00A32E66"/>
    <w:rsid w:val="00A33C18"/>
    <w:rsid w:val="00A3576C"/>
    <w:rsid w:val="00A35E29"/>
    <w:rsid w:val="00A36B43"/>
    <w:rsid w:val="00A37E48"/>
    <w:rsid w:val="00A4012E"/>
    <w:rsid w:val="00A40432"/>
    <w:rsid w:val="00A404F6"/>
    <w:rsid w:val="00A4068D"/>
    <w:rsid w:val="00A43526"/>
    <w:rsid w:val="00A44EC4"/>
    <w:rsid w:val="00A4597F"/>
    <w:rsid w:val="00A46E58"/>
    <w:rsid w:val="00A470E7"/>
    <w:rsid w:val="00A50521"/>
    <w:rsid w:val="00A51A73"/>
    <w:rsid w:val="00A530A4"/>
    <w:rsid w:val="00A5421B"/>
    <w:rsid w:val="00A54238"/>
    <w:rsid w:val="00A5486E"/>
    <w:rsid w:val="00A54D4D"/>
    <w:rsid w:val="00A55722"/>
    <w:rsid w:val="00A568A0"/>
    <w:rsid w:val="00A56ED5"/>
    <w:rsid w:val="00A5732B"/>
    <w:rsid w:val="00A5743C"/>
    <w:rsid w:val="00A57798"/>
    <w:rsid w:val="00A57849"/>
    <w:rsid w:val="00A60CD6"/>
    <w:rsid w:val="00A61FCF"/>
    <w:rsid w:val="00A623A9"/>
    <w:rsid w:val="00A6246A"/>
    <w:rsid w:val="00A6393D"/>
    <w:rsid w:val="00A65675"/>
    <w:rsid w:val="00A657E7"/>
    <w:rsid w:val="00A65E75"/>
    <w:rsid w:val="00A660AF"/>
    <w:rsid w:val="00A66A55"/>
    <w:rsid w:val="00A66DCA"/>
    <w:rsid w:val="00A66E0F"/>
    <w:rsid w:val="00A66EEA"/>
    <w:rsid w:val="00A677E4"/>
    <w:rsid w:val="00A67B6A"/>
    <w:rsid w:val="00A71D9B"/>
    <w:rsid w:val="00A72353"/>
    <w:rsid w:val="00A73237"/>
    <w:rsid w:val="00A735CF"/>
    <w:rsid w:val="00A74808"/>
    <w:rsid w:val="00A74822"/>
    <w:rsid w:val="00A760C0"/>
    <w:rsid w:val="00A767A7"/>
    <w:rsid w:val="00A7710A"/>
    <w:rsid w:val="00A77288"/>
    <w:rsid w:val="00A778B1"/>
    <w:rsid w:val="00A82382"/>
    <w:rsid w:val="00A82EC1"/>
    <w:rsid w:val="00A82FC1"/>
    <w:rsid w:val="00A8376A"/>
    <w:rsid w:val="00A83B24"/>
    <w:rsid w:val="00A83E5A"/>
    <w:rsid w:val="00A83E74"/>
    <w:rsid w:val="00A84D02"/>
    <w:rsid w:val="00A851AA"/>
    <w:rsid w:val="00A85DC8"/>
    <w:rsid w:val="00A862C6"/>
    <w:rsid w:val="00A8695E"/>
    <w:rsid w:val="00A87C7D"/>
    <w:rsid w:val="00A87D2D"/>
    <w:rsid w:val="00A91604"/>
    <w:rsid w:val="00A91778"/>
    <w:rsid w:val="00A91D82"/>
    <w:rsid w:val="00A921FC"/>
    <w:rsid w:val="00A92410"/>
    <w:rsid w:val="00A9266D"/>
    <w:rsid w:val="00A92BD0"/>
    <w:rsid w:val="00A92C82"/>
    <w:rsid w:val="00A94B21"/>
    <w:rsid w:val="00A95683"/>
    <w:rsid w:val="00A95E83"/>
    <w:rsid w:val="00A9669F"/>
    <w:rsid w:val="00A974D2"/>
    <w:rsid w:val="00A97986"/>
    <w:rsid w:val="00A9798C"/>
    <w:rsid w:val="00AA077B"/>
    <w:rsid w:val="00AA1891"/>
    <w:rsid w:val="00AA4694"/>
    <w:rsid w:val="00AA5211"/>
    <w:rsid w:val="00AA57D2"/>
    <w:rsid w:val="00AA59A0"/>
    <w:rsid w:val="00AA6799"/>
    <w:rsid w:val="00AA7969"/>
    <w:rsid w:val="00AB09D2"/>
    <w:rsid w:val="00AB0F91"/>
    <w:rsid w:val="00AB4033"/>
    <w:rsid w:val="00AB4E35"/>
    <w:rsid w:val="00AB56DB"/>
    <w:rsid w:val="00AB6772"/>
    <w:rsid w:val="00AB74F6"/>
    <w:rsid w:val="00AC0E95"/>
    <w:rsid w:val="00AC10CD"/>
    <w:rsid w:val="00AC1B8D"/>
    <w:rsid w:val="00AC2437"/>
    <w:rsid w:val="00AC25E4"/>
    <w:rsid w:val="00AC2F21"/>
    <w:rsid w:val="00AC30C6"/>
    <w:rsid w:val="00AC357F"/>
    <w:rsid w:val="00AC36A4"/>
    <w:rsid w:val="00AC3A66"/>
    <w:rsid w:val="00AC404C"/>
    <w:rsid w:val="00AC6116"/>
    <w:rsid w:val="00AC67BC"/>
    <w:rsid w:val="00AC7577"/>
    <w:rsid w:val="00AD0A03"/>
    <w:rsid w:val="00AD0D37"/>
    <w:rsid w:val="00AD11A3"/>
    <w:rsid w:val="00AD14AE"/>
    <w:rsid w:val="00AD1ABE"/>
    <w:rsid w:val="00AD3031"/>
    <w:rsid w:val="00AD36A7"/>
    <w:rsid w:val="00AD3BDB"/>
    <w:rsid w:val="00AD3F64"/>
    <w:rsid w:val="00AD4BC4"/>
    <w:rsid w:val="00AD4F3D"/>
    <w:rsid w:val="00AD5967"/>
    <w:rsid w:val="00AD6622"/>
    <w:rsid w:val="00AD7164"/>
    <w:rsid w:val="00AD78F0"/>
    <w:rsid w:val="00AE273D"/>
    <w:rsid w:val="00AE2952"/>
    <w:rsid w:val="00AE321E"/>
    <w:rsid w:val="00AE3CAB"/>
    <w:rsid w:val="00AE49EF"/>
    <w:rsid w:val="00AE5870"/>
    <w:rsid w:val="00AE62F4"/>
    <w:rsid w:val="00AE634A"/>
    <w:rsid w:val="00AE716E"/>
    <w:rsid w:val="00AE72D7"/>
    <w:rsid w:val="00AE77AA"/>
    <w:rsid w:val="00AE7FC8"/>
    <w:rsid w:val="00AF075D"/>
    <w:rsid w:val="00AF0F95"/>
    <w:rsid w:val="00AF10F3"/>
    <w:rsid w:val="00AF160C"/>
    <w:rsid w:val="00AF1F5D"/>
    <w:rsid w:val="00AF2195"/>
    <w:rsid w:val="00AF324F"/>
    <w:rsid w:val="00AF3D31"/>
    <w:rsid w:val="00AF47DC"/>
    <w:rsid w:val="00AF5086"/>
    <w:rsid w:val="00AF51CA"/>
    <w:rsid w:val="00AF594D"/>
    <w:rsid w:val="00AF6022"/>
    <w:rsid w:val="00AF6D65"/>
    <w:rsid w:val="00AF6E58"/>
    <w:rsid w:val="00AF7586"/>
    <w:rsid w:val="00AF75F6"/>
    <w:rsid w:val="00AF77A0"/>
    <w:rsid w:val="00B00287"/>
    <w:rsid w:val="00B007FD"/>
    <w:rsid w:val="00B01382"/>
    <w:rsid w:val="00B01523"/>
    <w:rsid w:val="00B020B6"/>
    <w:rsid w:val="00B037F3"/>
    <w:rsid w:val="00B0403C"/>
    <w:rsid w:val="00B041A6"/>
    <w:rsid w:val="00B05F1A"/>
    <w:rsid w:val="00B06AF4"/>
    <w:rsid w:val="00B07AA8"/>
    <w:rsid w:val="00B07C68"/>
    <w:rsid w:val="00B07CAA"/>
    <w:rsid w:val="00B100E2"/>
    <w:rsid w:val="00B1025B"/>
    <w:rsid w:val="00B108B6"/>
    <w:rsid w:val="00B111A2"/>
    <w:rsid w:val="00B112BA"/>
    <w:rsid w:val="00B1261B"/>
    <w:rsid w:val="00B126E1"/>
    <w:rsid w:val="00B1332F"/>
    <w:rsid w:val="00B14029"/>
    <w:rsid w:val="00B149BF"/>
    <w:rsid w:val="00B14BA9"/>
    <w:rsid w:val="00B1675D"/>
    <w:rsid w:val="00B1718C"/>
    <w:rsid w:val="00B20EB2"/>
    <w:rsid w:val="00B20F24"/>
    <w:rsid w:val="00B2175B"/>
    <w:rsid w:val="00B21AD4"/>
    <w:rsid w:val="00B21C88"/>
    <w:rsid w:val="00B21FD5"/>
    <w:rsid w:val="00B22D82"/>
    <w:rsid w:val="00B230F5"/>
    <w:rsid w:val="00B25D35"/>
    <w:rsid w:val="00B269FB"/>
    <w:rsid w:val="00B26BD5"/>
    <w:rsid w:val="00B278DA"/>
    <w:rsid w:val="00B27A72"/>
    <w:rsid w:val="00B304EA"/>
    <w:rsid w:val="00B31B76"/>
    <w:rsid w:val="00B325D6"/>
    <w:rsid w:val="00B3314C"/>
    <w:rsid w:val="00B3375F"/>
    <w:rsid w:val="00B3452C"/>
    <w:rsid w:val="00B360B8"/>
    <w:rsid w:val="00B36F11"/>
    <w:rsid w:val="00B379EC"/>
    <w:rsid w:val="00B4001B"/>
    <w:rsid w:val="00B40970"/>
    <w:rsid w:val="00B40E82"/>
    <w:rsid w:val="00B411C7"/>
    <w:rsid w:val="00B41284"/>
    <w:rsid w:val="00B41ECA"/>
    <w:rsid w:val="00B423EB"/>
    <w:rsid w:val="00B425F6"/>
    <w:rsid w:val="00B432B4"/>
    <w:rsid w:val="00B43532"/>
    <w:rsid w:val="00B436B1"/>
    <w:rsid w:val="00B43DD3"/>
    <w:rsid w:val="00B44F04"/>
    <w:rsid w:val="00B45911"/>
    <w:rsid w:val="00B45A67"/>
    <w:rsid w:val="00B4767A"/>
    <w:rsid w:val="00B47D28"/>
    <w:rsid w:val="00B5168D"/>
    <w:rsid w:val="00B52B4F"/>
    <w:rsid w:val="00B532AA"/>
    <w:rsid w:val="00B55293"/>
    <w:rsid w:val="00B555F1"/>
    <w:rsid w:val="00B60072"/>
    <w:rsid w:val="00B60779"/>
    <w:rsid w:val="00B608D2"/>
    <w:rsid w:val="00B60A0E"/>
    <w:rsid w:val="00B60A14"/>
    <w:rsid w:val="00B60F4B"/>
    <w:rsid w:val="00B6178B"/>
    <w:rsid w:val="00B61D88"/>
    <w:rsid w:val="00B62ED7"/>
    <w:rsid w:val="00B6336F"/>
    <w:rsid w:val="00B63600"/>
    <w:rsid w:val="00B6466E"/>
    <w:rsid w:val="00B64CA9"/>
    <w:rsid w:val="00B6565C"/>
    <w:rsid w:val="00B664F7"/>
    <w:rsid w:val="00B66602"/>
    <w:rsid w:val="00B67872"/>
    <w:rsid w:val="00B707A8"/>
    <w:rsid w:val="00B70F52"/>
    <w:rsid w:val="00B7120C"/>
    <w:rsid w:val="00B7211A"/>
    <w:rsid w:val="00B7222F"/>
    <w:rsid w:val="00B73453"/>
    <w:rsid w:val="00B7498C"/>
    <w:rsid w:val="00B751E2"/>
    <w:rsid w:val="00B8072E"/>
    <w:rsid w:val="00B811A2"/>
    <w:rsid w:val="00B8152D"/>
    <w:rsid w:val="00B829D7"/>
    <w:rsid w:val="00B8304A"/>
    <w:rsid w:val="00B8446B"/>
    <w:rsid w:val="00B84948"/>
    <w:rsid w:val="00B84C9E"/>
    <w:rsid w:val="00B85305"/>
    <w:rsid w:val="00B85491"/>
    <w:rsid w:val="00B85EAD"/>
    <w:rsid w:val="00B86642"/>
    <w:rsid w:val="00B8673E"/>
    <w:rsid w:val="00B90BA8"/>
    <w:rsid w:val="00B9156B"/>
    <w:rsid w:val="00B9229E"/>
    <w:rsid w:val="00B92D23"/>
    <w:rsid w:val="00B935E1"/>
    <w:rsid w:val="00B951BD"/>
    <w:rsid w:val="00B957C5"/>
    <w:rsid w:val="00B9623B"/>
    <w:rsid w:val="00B96944"/>
    <w:rsid w:val="00B96B18"/>
    <w:rsid w:val="00B97192"/>
    <w:rsid w:val="00B9744D"/>
    <w:rsid w:val="00B979B1"/>
    <w:rsid w:val="00B97B07"/>
    <w:rsid w:val="00BA0C5A"/>
    <w:rsid w:val="00BA2889"/>
    <w:rsid w:val="00BA318A"/>
    <w:rsid w:val="00BA31D9"/>
    <w:rsid w:val="00BA33F2"/>
    <w:rsid w:val="00BA3987"/>
    <w:rsid w:val="00BA4204"/>
    <w:rsid w:val="00BA5629"/>
    <w:rsid w:val="00BA5DAA"/>
    <w:rsid w:val="00BA62E9"/>
    <w:rsid w:val="00BA6F86"/>
    <w:rsid w:val="00BB01D7"/>
    <w:rsid w:val="00BB0B19"/>
    <w:rsid w:val="00BB25F3"/>
    <w:rsid w:val="00BB33A3"/>
    <w:rsid w:val="00BB35E7"/>
    <w:rsid w:val="00BB3EF7"/>
    <w:rsid w:val="00BB4FA9"/>
    <w:rsid w:val="00BB53A6"/>
    <w:rsid w:val="00BB5B68"/>
    <w:rsid w:val="00BB6028"/>
    <w:rsid w:val="00BB792E"/>
    <w:rsid w:val="00BB79E4"/>
    <w:rsid w:val="00BB7F58"/>
    <w:rsid w:val="00BC0078"/>
    <w:rsid w:val="00BC0128"/>
    <w:rsid w:val="00BC08F6"/>
    <w:rsid w:val="00BC0D50"/>
    <w:rsid w:val="00BC1F6E"/>
    <w:rsid w:val="00BC2013"/>
    <w:rsid w:val="00BC29A0"/>
    <w:rsid w:val="00BC2AED"/>
    <w:rsid w:val="00BC3366"/>
    <w:rsid w:val="00BC3740"/>
    <w:rsid w:val="00BC3ADE"/>
    <w:rsid w:val="00BC4FF5"/>
    <w:rsid w:val="00BC5384"/>
    <w:rsid w:val="00BC5B4D"/>
    <w:rsid w:val="00BC5D31"/>
    <w:rsid w:val="00BC6357"/>
    <w:rsid w:val="00BC7287"/>
    <w:rsid w:val="00BD00A0"/>
    <w:rsid w:val="00BD0850"/>
    <w:rsid w:val="00BD0FF4"/>
    <w:rsid w:val="00BD3798"/>
    <w:rsid w:val="00BD4604"/>
    <w:rsid w:val="00BD4E1A"/>
    <w:rsid w:val="00BD4F45"/>
    <w:rsid w:val="00BD5BEF"/>
    <w:rsid w:val="00BD62C1"/>
    <w:rsid w:val="00BD638D"/>
    <w:rsid w:val="00BD6923"/>
    <w:rsid w:val="00BD6DBC"/>
    <w:rsid w:val="00BD6F99"/>
    <w:rsid w:val="00BD73D9"/>
    <w:rsid w:val="00BD7719"/>
    <w:rsid w:val="00BE0B64"/>
    <w:rsid w:val="00BE1216"/>
    <w:rsid w:val="00BE1248"/>
    <w:rsid w:val="00BE1496"/>
    <w:rsid w:val="00BE1FA0"/>
    <w:rsid w:val="00BE3D6D"/>
    <w:rsid w:val="00BE75C6"/>
    <w:rsid w:val="00BF0856"/>
    <w:rsid w:val="00BF0D49"/>
    <w:rsid w:val="00BF0DBF"/>
    <w:rsid w:val="00BF0FB9"/>
    <w:rsid w:val="00BF1A57"/>
    <w:rsid w:val="00BF1F8C"/>
    <w:rsid w:val="00BF3C99"/>
    <w:rsid w:val="00BF456E"/>
    <w:rsid w:val="00BF4D66"/>
    <w:rsid w:val="00BF4F26"/>
    <w:rsid w:val="00BF5931"/>
    <w:rsid w:val="00BF6063"/>
    <w:rsid w:val="00BF6367"/>
    <w:rsid w:val="00BF706E"/>
    <w:rsid w:val="00BF7670"/>
    <w:rsid w:val="00C00746"/>
    <w:rsid w:val="00C013F8"/>
    <w:rsid w:val="00C01BE2"/>
    <w:rsid w:val="00C03A59"/>
    <w:rsid w:val="00C03C56"/>
    <w:rsid w:val="00C04971"/>
    <w:rsid w:val="00C06580"/>
    <w:rsid w:val="00C0698B"/>
    <w:rsid w:val="00C0698E"/>
    <w:rsid w:val="00C06CAD"/>
    <w:rsid w:val="00C078EC"/>
    <w:rsid w:val="00C10A4B"/>
    <w:rsid w:val="00C1105F"/>
    <w:rsid w:val="00C12049"/>
    <w:rsid w:val="00C121DC"/>
    <w:rsid w:val="00C12565"/>
    <w:rsid w:val="00C128C5"/>
    <w:rsid w:val="00C12CB0"/>
    <w:rsid w:val="00C14E0C"/>
    <w:rsid w:val="00C15F10"/>
    <w:rsid w:val="00C16032"/>
    <w:rsid w:val="00C17293"/>
    <w:rsid w:val="00C17867"/>
    <w:rsid w:val="00C1786C"/>
    <w:rsid w:val="00C20993"/>
    <w:rsid w:val="00C21244"/>
    <w:rsid w:val="00C21CB2"/>
    <w:rsid w:val="00C21DA5"/>
    <w:rsid w:val="00C22536"/>
    <w:rsid w:val="00C228AA"/>
    <w:rsid w:val="00C22902"/>
    <w:rsid w:val="00C23055"/>
    <w:rsid w:val="00C24408"/>
    <w:rsid w:val="00C24964"/>
    <w:rsid w:val="00C256D3"/>
    <w:rsid w:val="00C26012"/>
    <w:rsid w:val="00C260B8"/>
    <w:rsid w:val="00C26667"/>
    <w:rsid w:val="00C26A07"/>
    <w:rsid w:val="00C3036D"/>
    <w:rsid w:val="00C30565"/>
    <w:rsid w:val="00C30EEC"/>
    <w:rsid w:val="00C3130F"/>
    <w:rsid w:val="00C31AD6"/>
    <w:rsid w:val="00C3219A"/>
    <w:rsid w:val="00C32BAE"/>
    <w:rsid w:val="00C33E2A"/>
    <w:rsid w:val="00C33E4E"/>
    <w:rsid w:val="00C34D05"/>
    <w:rsid w:val="00C35DEE"/>
    <w:rsid w:val="00C364DE"/>
    <w:rsid w:val="00C366F5"/>
    <w:rsid w:val="00C36DA3"/>
    <w:rsid w:val="00C37985"/>
    <w:rsid w:val="00C403A4"/>
    <w:rsid w:val="00C40ABB"/>
    <w:rsid w:val="00C41678"/>
    <w:rsid w:val="00C43250"/>
    <w:rsid w:val="00C43765"/>
    <w:rsid w:val="00C44025"/>
    <w:rsid w:val="00C46313"/>
    <w:rsid w:val="00C46E23"/>
    <w:rsid w:val="00C47B47"/>
    <w:rsid w:val="00C5085E"/>
    <w:rsid w:val="00C50FD3"/>
    <w:rsid w:val="00C51782"/>
    <w:rsid w:val="00C51EFA"/>
    <w:rsid w:val="00C526A3"/>
    <w:rsid w:val="00C5356C"/>
    <w:rsid w:val="00C53F84"/>
    <w:rsid w:val="00C54112"/>
    <w:rsid w:val="00C554CB"/>
    <w:rsid w:val="00C56B84"/>
    <w:rsid w:val="00C56D02"/>
    <w:rsid w:val="00C57467"/>
    <w:rsid w:val="00C600B0"/>
    <w:rsid w:val="00C6085D"/>
    <w:rsid w:val="00C644C5"/>
    <w:rsid w:val="00C650EB"/>
    <w:rsid w:val="00C65284"/>
    <w:rsid w:val="00C661D5"/>
    <w:rsid w:val="00C66224"/>
    <w:rsid w:val="00C66EA9"/>
    <w:rsid w:val="00C67572"/>
    <w:rsid w:val="00C6783D"/>
    <w:rsid w:val="00C701AF"/>
    <w:rsid w:val="00C721D2"/>
    <w:rsid w:val="00C738A2"/>
    <w:rsid w:val="00C7399A"/>
    <w:rsid w:val="00C7472F"/>
    <w:rsid w:val="00C748FF"/>
    <w:rsid w:val="00C7574B"/>
    <w:rsid w:val="00C7575E"/>
    <w:rsid w:val="00C76FDA"/>
    <w:rsid w:val="00C772A1"/>
    <w:rsid w:val="00C81EAC"/>
    <w:rsid w:val="00C82316"/>
    <w:rsid w:val="00C8362C"/>
    <w:rsid w:val="00C8510E"/>
    <w:rsid w:val="00C859B7"/>
    <w:rsid w:val="00C86662"/>
    <w:rsid w:val="00C86973"/>
    <w:rsid w:val="00C875F1"/>
    <w:rsid w:val="00C91987"/>
    <w:rsid w:val="00C920D6"/>
    <w:rsid w:val="00C9231E"/>
    <w:rsid w:val="00C92FF9"/>
    <w:rsid w:val="00C948AE"/>
    <w:rsid w:val="00C94E49"/>
    <w:rsid w:val="00C95338"/>
    <w:rsid w:val="00C95CEE"/>
    <w:rsid w:val="00C95FFB"/>
    <w:rsid w:val="00CA13A5"/>
    <w:rsid w:val="00CA1FF1"/>
    <w:rsid w:val="00CA2222"/>
    <w:rsid w:val="00CA24CF"/>
    <w:rsid w:val="00CA36E7"/>
    <w:rsid w:val="00CA39C6"/>
    <w:rsid w:val="00CA3E20"/>
    <w:rsid w:val="00CA45E4"/>
    <w:rsid w:val="00CA462C"/>
    <w:rsid w:val="00CA7BA2"/>
    <w:rsid w:val="00CA7CC1"/>
    <w:rsid w:val="00CA7E90"/>
    <w:rsid w:val="00CB0576"/>
    <w:rsid w:val="00CB21F2"/>
    <w:rsid w:val="00CB377B"/>
    <w:rsid w:val="00CB3DCE"/>
    <w:rsid w:val="00CB565B"/>
    <w:rsid w:val="00CB5CE8"/>
    <w:rsid w:val="00CB6C98"/>
    <w:rsid w:val="00CB6D18"/>
    <w:rsid w:val="00CB72A7"/>
    <w:rsid w:val="00CB7BBB"/>
    <w:rsid w:val="00CB7F59"/>
    <w:rsid w:val="00CC0687"/>
    <w:rsid w:val="00CC06D0"/>
    <w:rsid w:val="00CC079E"/>
    <w:rsid w:val="00CC1623"/>
    <w:rsid w:val="00CC1FB7"/>
    <w:rsid w:val="00CC34D3"/>
    <w:rsid w:val="00CC3C48"/>
    <w:rsid w:val="00CC558E"/>
    <w:rsid w:val="00CC56B0"/>
    <w:rsid w:val="00CC573A"/>
    <w:rsid w:val="00CC586C"/>
    <w:rsid w:val="00CC7889"/>
    <w:rsid w:val="00CC7D87"/>
    <w:rsid w:val="00CD066C"/>
    <w:rsid w:val="00CD1741"/>
    <w:rsid w:val="00CD1FB5"/>
    <w:rsid w:val="00CD383E"/>
    <w:rsid w:val="00CD3FEA"/>
    <w:rsid w:val="00CD5743"/>
    <w:rsid w:val="00CD68EE"/>
    <w:rsid w:val="00CD6EDB"/>
    <w:rsid w:val="00CE09ED"/>
    <w:rsid w:val="00CE09F2"/>
    <w:rsid w:val="00CE16A5"/>
    <w:rsid w:val="00CE1B99"/>
    <w:rsid w:val="00CE1CD4"/>
    <w:rsid w:val="00CE27E6"/>
    <w:rsid w:val="00CE2A93"/>
    <w:rsid w:val="00CE32B5"/>
    <w:rsid w:val="00CE35D6"/>
    <w:rsid w:val="00CE4F16"/>
    <w:rsid w:val="00CE5505"/>
    <w:rsid w:val="00CE5C0D"/>
    <w:rsid w:val="00CE5EE5"/>
    <w:rsid w:val="00CE630A"/>
    <w:rsid w:val="00CE7AE1"/>
    <w:rsid w:val="00CE7B91"/>
    <w:rsid w:val="00CE7C87"/>
    <w:rsid w:val="00CF0D20"/>
    <w:rsid w:val="00CF0E31"/>
    <w:rsid w:val="00CF0E94"/>
    <w:rsid w:val="00CF1688"/>
    <w:rsid w:val="00CF1C3E"/>
    <w:rsid w:val="00CF2C57"/>
    <w:rsid w:val="00CF3725"/>
    <w:rsid w:val="00CF5561"/>
    <w:rsid w:val="00CF5E6D"/>
    <w:rsid w:val="00CF626C"/>
    <w:rsid w:val="00CF716D"/>
    <w:rsid w:val="00CF7276"/>
    <w:rsid w:val="00CF72F3"/>
    <w:rsid w:val="00CF7BA1"/>
    <w:rsid w:val="00D0005F"/>
    <w:rsid w:val="00D00181"/>
    <w:rsid w:val="00D00A50"/>
    <w:rsid w:val="00D0164B"/>
    <w:rsid w:val="00D018CC"/>
    <w:rsid w:val="00D01D35"/>
    <w:rsid w:val="00D02260"/>
    <w:rsid w:val="00D02410"/>
    <w:rsid w:val="00D02451"/>
    <w:rsid w:val="00D02C17"/>
    <w:rsid w:val="00D031D6"/>
    <w:rsid w:val="00D03955"/>
    <w:rsid w:val="00D04150"/>
    <w:rsid w:val="00D04317"/>
    <w:rsid w:val="00D04392"/>
    <w:rsid w:val="00D04BEE"/>
    <w:rsid w:val="00D051C7"/>
    <w:rsid w:val="00D0579C"/>
    <w:rsid w:val="00D0655C"/>
    <w:rsid w:val="00D072F2"/>
    <w:rsid w:val="00D07EE4"/>
    <w:rsid w:val="00D102AB"/>
    <w:rsid w:val="00D11244"/>
    <w:rsid w:val="00D116DD"/>
    <w:rsid w:val="00D12B27"/>
    <w:rsid w:val="00D133B0"/>
    <w:rsid w:val="00D13A18"/>
    <w:rsid w:val="00D13E6C"/>
    <w:rsid w:val="00D14733"/>
    <w:rsid w:val="00D161DE"/>
    <w:rsid w:val="00D161F5"/>
    <w:rsid w:val="00D16A35"/>
    <w:rsid w:val="00D17FAB"/>
    <w:rsid w:val="00D20254"/>
    <w:rsid w:val="00D2034B"/>
    <w:rsid w:val="00D215F7"/>
    <w:rsid w:val="00D21910"/>
    <w:rsid w:val="00D21B42"/>
    <w:rsid w:val="00D21E9B"/>
    <w:rsid w:val="00D220B9"/>
    <w:rsid w:val="00D222C2"/>
    <w:rsid w:val="00D226B3"/>
    <w:rsid w:val="00D24F44"/>
    <w:rsid w:val="00D2520C"/>
    <w:rsid w:val="00D255EC"/>
    <w:rsid w:val="00D25FC4"/>
    <w:rsid w:val="00D263E7"/>
    <w:rsid w:val="00D27703"/>
    <w:rsid w:val="00D30D14"/>
    <w:rsid w:val="00D3150F"/>
    <w:rsid w:val="00D33980"/>
    <w:rsid w:val="00D34115"/>
    <w:rsid w:val="00D377E4"/>
    <w:rsid w:val="00D4037F"/>
    <w:rsid w:val="00D41400"/>
    <w:rsid w:val="00D41464"/>
    <w:rsid w:val="00D42D84"/>
    <w:rsid w:val="00D4376E"/>
    <w:rsid w:val="00D43D22"/>
    <w:rsid w:val="00D44624"/>
    <w:rsid w:val="00D449CC"/>
    <w:rsid w:val="00D464B7"/>
    <w:rsid w:val="00D46B80"/>
    <w:rsid w:val="00D46D1F"/>
    <w:rsid w:val="00D474BB"/>
    <w:rsid w:val="00D477AF"/>
    <w:rsid w:val="00D50758"/>
    <w:rsid w:val="00D50C1E"/>
    <w:rsid w:val="00D50E51"/>
    <w:rsid w:val="00D50F72"/>
    <w:rsid w:val="00D52821"/>
    <w:rsid w:val="00D53130"/>
    <w:rsid w:val="00D542D4"/>
    <w:rsid w:val="00D5554D"/>
    <w:rsid w:val="00D60085"/>
    <w:rsid w:val="00D6184F"/>
    <w:rsid w:val="00D62561"/>
    <w:rsid w:val="00D62820"/>
    <w:rsid w:val="00D62977"/>
    <w:rsid w:val="00D63D88"/>
    <w:rsid w:val="00D65792"/>
    <w:rsid w:val="00D65C54"/>
    <w:rsid w:val="00D6674D"/>
    <w:rsid w:val="00D672BE"/>
    <w:rsid w:val="00D70125"/>
    <w:rsid w:val="00D70A77"/>
    <w:rsid w:val="00D71DEE"/>
    <w:rsid w:val="00D73496"/>
    <w:rsid w:val="00D7383D"/>
    <w:rsid w:val="00D73B5A"/>
    <w:rsid w:val="00D73BB8"/>
    <w:rsid w:val="00D73EE5"/>
    <w:rsid w:val="00D75BED"/>
    <w:rsid w:val="00D76A4F"/>
    <w:rsid w:val="00D77B4F"/>
    <w:rsid w:val="00D800D3"/>
    <w:rsid w:val="00D806F0"/>
    <w:rsid w:val="00D80A1D"/>
    <w:rsid w:val="00D81F0E"/>
    <w:rsid w:val="00D8271B"/>
    <w:rsid w:val="00D82B39"/>
    <w:rsid w:val="00D8336E"/>
    <w:rsid w:val="00D839B6"/>
    <w:rsid w:val="00D849AC"/>
    <w:rsid w:val="00D84C39"/>
    <w:rsid w:val="00D852F3"/>
    <w:rsid w:val="00D85893"/>
    <w:rsid w:val="00D85BC8"/>
    <w:rsid w:val="00D85E45"/>
    <w:rsid w:val="00D86179"/>
    <w:rsid w:val="00D86B3A"/>
    <w:rsid w:val="00D87A47"/>
    <w:rsid w:val="00D90861"/>
    <w:rsid w:val="00D91840"/>
    <w:rsid w:val="00D9325A"/>
    <w:rsid w:val="00D94DBE"/>
    <w:rsid w:val="00D95292"/>
    <w:rsid w:val="00D95311"/>
    <w:rsid w:val="00D95358"/>
    <w:rsid w:val="00D95749"/>
    <w:rsid w:val="00D95BBC"/>
    <w:rsid w:val="00D95EBF"/>
    <w:rsid w:val="00D96940"/>
    <w:rsid w:val="00D970BE"/>
    <w:rsid w:val="00D970ED"/>
    <w:rsid w:val="00D97291"/>
    <w:rsid w:val="00D972EE"/>
    <w:rsid w:val="00D972F9"/>
    <w:rsid w:val="00D97781"/>
    <w:rsid w:val="00DA1942"/>
    <w:rsid w:val="00DA2CC2"/>
    <w:rsid w:val="00DA3C42"/>
    <w:rsid w:val="00DA515F"/>
    <w:rsid w:val="00DA6380"/>
    <w:rsid w:val="00DA6908"/>
    <w:rsid w:val="00DA7067"/>
    <w:rsid w:val="00DA708E"/>
    <w:rsid w:val="00DA7809"/>
    <w:rsid w:val="00DA7A02"/>
    <w:rsid w:val="00DA7EB5"/>
    <w:rsid w:val="00DB0247"/>
    <w:rsid w:val="00DB0F8A"/>
    <w:rsid w:val="00DB1581"/>
    <w:rsid w:val="00DB1D4C"/>
    <w:rsid w:val="00DB20B1"/>
    <w:rsid w:val="00DB25DB"/>
    <w:rsid w:val="00DB567E"/>
    <w:rsid w:val="00DB5908"/>
    <w:rsid w:val="00DB6374"/>
    <w:rsid w:val="00DB680F"/>
    <w:rsid w:val="00DB6CCB"/>
    <w:rsid w:val="00DB6DC1"/>
    <w:rsid w:val="00DB75FF"/>
    <w:rsid w:val="00DB7EAF"/>
    <w:rsid w:val="00DC1159"/>
    <w:rsid w:val="00DC1BED"/>
    <w:rsid w:val="00DC1C42"/>
    <w:rsid w:val="00DC2A3A"/>
    <w:rsid w:val="00DC385D"/>
    <w:rsid w:val="00DC3B5D"/>
    <w:rsid w:val="00DC3C26"/>
    <w:rsid w:val="00DC4364"/>
    <w:rsid w:val="00DC4BCC"/>
    <w:rsid w:val="00DC571D"/>
    <w:rsid w:val="00DC5807"/>
    <w:rsid w:val="00DC6021"/>
    <w:rsid w:val="00DC6772"/>
    <w:rsid w:val="00DC6DDA"/>
    <w:rsid w:val="00DC79F0"/>
    <w:rsid w:val="00DC7A71"/>
    <w:rsid w:val="00DD04E2"/>
    <w:rsid w:val="00DD0829"/>
    <w:rsid w:val="00DD0EED"/>
    <w:rsid w:val="00DD1802"/>
    <w:rsid w:val="00DD1DCC"/>
    <w:rsid w:val="00DD1EC8"/>
    <w:rsid w:val="00DD2554"/>
    <w:rsid w:val="00DD2A09"/>
    <w:rsid w:val="00DD4295"/>
    <w:rsid w:val="00DD66E5"/>
    <w:rsid w:val="00DD7EC0"/>
    <w:rsid w:val="00DE00BC"/>
    <w:rsid w:val="00DE0DCB"/>
    <w:rsid w:val="00DE1903"/>
    <w:rsid w:val="00DE31ED"/>
    <w:rsid w:val="00DE33C3"/>
    <w:rsid w:val="00DE3536"/>
    <w:rsid w:val="00DE367D"/>
    <w:rsid w:val="00DE3AB0"/>
    <w:rsid w:val="00DE4C55"/>
    <w:rsid w:val="00DE55EC"/>
    <w:rsid w:val="00DE5CEC"/>
    <w:rsid w:val="00DE5F8A"/>
    <w:rsid w:val="00DE6298"/>
    <w:rsid w:val="00DE6572"/>
    <w:rsid w:val="00DE78D3"/>
    <w:rsid w:val="00DE7DDF"/>
    <w:rsid w:val="00DF00A1"/>
    <w:rsid w:val="00DF1AB9"/>
    <w:rsid w:val="00DF1C4E"/>
    <w:rsid w:val="00DF3F91"/>
    <w:rsid w:val="00DF4165"/>
    <w:rsid w:val="00DF4483"/>
    <w:rsid w:val="00DF4F0E"/>
    <w:rsid w:val="00DF5B21"/>
    <w:rsid w:val="00DF5D11"/>
    <w:rsid w:val="00DF5E38"/>
    <w:rsid w:val="00DF5F63"/>
    <w:rsid w:val="00DF6032"/>
    <w:rsid w:val="00DF65DF"/>
    <w:rsid w:val="00DF6746"/>
    <w:rsid w:val="00DF7E97"/>
    <w:rsid w:val="00E00E36"/>
    <w:rsid w:val="00E01022"/>
    <w:rsid w:val="00E01850"/>
    <w:rsid w:val="00E01FA7"/>
    <w:rsid w:val="00E0220F"/>
    <w:rsid w:val="00E04585"/>
    <w:rsid w:val="00E0486B"/>
    <w:rsid w:val="00E05372"/>
    <w:rsid w:val="00E05A3B"/>
    <w:rsid w:val="00E05E06"/>
    <w:rsid w:val="00E06752"/>
    <w:rsid w:val="00E06A21"/>
    <w:rsid w:val="00E07353"/>
    <w:rsid w:val="00E0747A"/>
    <w:rsid w:val="00E07D14"/>
    <w:rsid w:val="00E07FAA"/>
    <w:rsid w:val="00E104AC"/>
    <w:rsid w:val="00E10991"/>
    <w:rsid w:val="00E10A67"/>
    <w:rsid w:val="00E10C31"/>
    <w:rsid w:val="00E1165F"/>
    <w:rsid w:val="00E11D8E"/>
    <w:rsid w:val="00E121A3"/>
    <w:rsid w:val="00E12A39"/>
    <w:rsid w:val="00E13523"/>
    <w:rsid w:val="00E1387A"/>
    <w:rsid w:val="00E14132"/>
    <w:rsid w:val="00E1460F"/>
    <w:rsid w:val="00E1548B"/>
    <w:rsid w:val="00E15CBA"/>
    <w:rsid w:val="00E17B7C"/>
    <w:rsid w:val="00E210EC"/>
    <w:rsid w:val="00E2226D"/>
    <w:rsid w:val="00E22AEA"/>
    <w:rsid w:val="00E22D7A"/>
    <w:rsid w:val="00E23A07"/>
    <w:rsid w:val="00E23AE2"/>
    <w:rsid w:val="00E241B1"/>
    <w:rsid w:val="00E24A0B"/>
    <w:rsid w:val="00E254BE"/>
    <w:rsid w:val="00E26ACF"/>
    <w:rsid w:val="00E26B5E"/>
    <w:rsid w:val="00E27663"/>
    <w:rsid w:val="00E30E3D"/>
    <w:rsid w:val="00E3414D"/>
    <w:rsid w:val="00E3533A"/>
    <w:rsid w:val="00E35513"/>
    <w:rsid w:val="00E35B77"/>
    <w:rsid w:val="00E3601D"/>
    <w:rsid w:val="00E36E1D"/>
    <w:rsid w:val="00E37314"/>
    <w:rsid w:val="00E37836"/>
    <w:rsid w:val="00E4079F"/>
    <w:rsid w:val="00E4108C"/>
    <w:rsid w:val="00E41E85"/>
    <w:rsid w:val="00E42796"/>
    <w:rsid w:val="00E443C6"/>
    <w:rsid w:val="00E4473F"/>
    <w:rsid w:val="00E44802"/>
    <w:rsid w:val="00E45A54"/>
    <w:rsid w:val="00E46078"/>
    <w:rsid w:val="00E465ED"/>
    <w:rsid w:val="00E46ACD"/>
    <w:rsid w:val="00E46F01"/>
    <w:rsid w:val="00E4726B"/>
    <w:rsid w:val="00E47660"/>
    <w:rsid w:val="00E47E6A"/>
    <w:rsid w:val="00E52121"/>
    <w:rsid w:val="00E522DD"/>
    <w:rsid w:val="00E53B6A"/>
    <w:rsid w:val="00E54C90"/>
    <w:rsid w:val="00E54D45"/>
    <w:rsid w:val="00E54D8B"/>
    <w:rsid w:val="00E55716"/>
    <w:rsid w:val="00E5634C"/>
    <w:rsid w:val="00E565F0"/>
    <w:rsid w:val="00E56B92"/>
    <w:rsid w:val="00E574CE"/>
    <w:rsid w:val="00E57575"/>
    <w:rsid w:val="00E57BC4"/>
    <w:rsid w:val="00E57DB3"/>
    <w:rsid w:val="00E57E69"/>
    <w:rsid w:val="00E601E7"/>
    <w:rsid w:val="00E60271"/>
    <w:rsid w:val="00E62C2D"/>
    <w:rsid w:val="00E63C3A"/>
    <w:rsid w:val="00E653F9"/>
    <w:rsid w:val="00E6639F"/>
    <w:rsid w:val="00E66EC9"/>
    <w:rsid w:val="00E702B4"/>
    <w:rsid w:val="00E709E4"/>
    <w:rsid w:val="00E713EF"/>
    <w:rsid w:val="00E715BB"/>
    <w:rsid w:val="00E721F4"/>
    <w:rsid w:val="00E7280A"/>
    <w:rsid w:val="00E72D1D"/>
    <w:rsid w:val="00E7335B"/>
    <w:rsid w:val="00E73962"/>
    <w:rsid w:val="00E73EE9"/>
    <w:rsid w:val="00E7454A"/>
    <w:rsid w:val="00E74D59"/>
    <w:rsid w:val="00E754D8"/>
    <w:rsid w:val="00E755D6"/>
    <w:rsid w:val="00E758AE"/>
    <w:rsid w:val="00E75BA9"/>
    <w:rsid w:val="00E75CE5"/>
    <w:rsid w:val="00E763B9"/>
    <w:rsid w:val="00E766A6"/>
    <w:rsid w:val="00E76AF0"/>
    <w:rsid w:val="00E76D9E"/>
    <w:rsid w:val="00E770C0"/>
    <w:rsid w:val="00E7785D"/>
    <w:rsid w:val="00E77EFE"/>
    <w:rsid w:val="00E80615"/>
    <w:rsid w:val="00E806A9"/>
    <w:rsid w:val="00E82855"/>
    <w:rsid w:val="00E82E97"/>
    <w:rsid w:val="00E838AC"/>
    <w:rsid w:val="00E84344"/>
    <w:rsid w:val="00E84723"/>
    <w:rsid w:val="00E84950"/>
    <w:rsid w:val="00E86D29"/>
    <w:rsid w:val="00E876D7"/>
    <w:rsid w:val="00E900B3"/>
    <w:rsid w:val="00E901F5"/>
    <w:rsid w:val="00E902A1"/>
    <w:rsid w:val="00E910D5"/>
    <w:rsid w:val="00E91514"/>
    <w:rsid w:val="00E92BC5"/>
    <w:rsid w:val="00E93085"/>
    <w:rsid w:val="00E933DA"/>
    <w:rsid w:val="00E94D90"/>
    <w:rsid w:val="00E952DC"/>
    <w:rsid w:val="00E95E8C"/>
    <w:rsid w:val="00E96FD0"/>
    <w:rsid w:val="00E97753"/>
    <w:rsid w:val="00EA027C"/>
    <w:rsid w:val="00EA0858"/>
    <w:rsid w:val="00EA0BD1"/>
    <w:rsid w:val="00EA1240"/>
    <w:rsid w:val="00EA1999"/>
    <w:rsid w:val="00EA2061"/>
    <w:rsid w:val="00EA25BF"/>
    <w:rsid w:val="00EA2885"/>
    <w:rsid w:val="00EA349C"/>
    <w:rsid w:val="00EA445D"/>
    <w:rsid w:val="00EA4980"/>
    <w:rsid w:val="00EA58D5"/>
    <w:rsid w:val="00EA5B83"/>
    <w:rsid w:val="00EA624A"/>
    <w:rsid w:val="00EA76A8"/>
    <w:rsid w:val="00EA77E3"/>
    <w:rsid w:val="00EA7882"/>
    <w:rsid w:val="00EB0218"/>
    <w:rsid w:val="00EB05AC"/>
    <w:rsid w:val="00EB08EE"/>
    <w:rsid w:val="00EB1334"/>
    <w:rsid w:val="00EB240B"/>
    <w:rsid w:val="00EB3135"/>
    <w:rsid w:val="00EB3786"/>
    <w:rsid w:val="00EB40FE"/>
    <w:rsid w:val="00EB43C3"/>
    <w:rsid w:val="00EB5D8F"/>
    <w:rsid w:val="00EB5DE5"/>
    <w:rsid w:val="00EB6163"/>
    <w:rsid w:val="00EB6619"/>
    <w:rsid w:val="00EB6C6D"/>
    <w:rsid w:val="00EB6E05"/>
    <w:rsid w:val="00EB726E"/>
    <w:rsid w:val="00EB770D"/>
    <w:rsid w:val="00EB7BC9"/>
    <w:rsid w:val="00EB7CAD"/>
    <w:rsid w:val="00EB7F09"/>
    <w:rsid w:val="00EB7F4C"/>
    <w:rsid w:val="00EC0D57"/>
    <w:rsid w:val="00EC1B0B"/>
    <w:rsid w:val="00EC1D47"/>
    <w:rsid w:val="00EC2742"/>
    <w:rsid w:val="00EC427C"/>
    <w:rsid w:val="00EC431C"/>
    <w:rsid w:val="00EC5033"/>
    <w:rsid w:val="00EC5818"/>
    <w:rsid w:val="00EC64B8"/>
    <w:rsid w:val="00EC7688"/>
    <w:rsid w:val="00ED10D9"/>
    <w:rsid w:val="00ED158C"/>
    <w:rsid w:val="00ED25B9"/>
    <w:rsid w:val="00ED2A5B"/>
    <w:rsid w:val="00ED2E8D"/>
    <w:rsid w:val="00ED30CD"/>
    <w:rsid w:val="00ED384B"/>
    <w:rsid w:val="00ED3BC0"/>
    <w:rsid w:val="00ED5772"/>
    <w:rsid w:val="00ED5847"/>
    <w:rsid w:val="00ED5E03"/>
    <w:rsid w:val="00ED6634"/>
    <w:rsid w:val="00ED6DB8"/>
    <w:rsid w:val="00ED729A"/>
    <w:rsid w:val="00EE0D50"/>
    <w:rsid w:val="00EE1943"/>
    <w:rsid w:val="00EE3514"/>
    <w:rsid w:val="00EE3D9F"/>
    <w:rsid w:val="00EE484B"/>
    <w:rsid w:val="00EE54EB"/>
    <w:rsid w:val="00EE5A60"/>
    <w:rsid w:val="00EE623C"/>
    <w:rsid w:val="00EE6A0E"/>
    <w:rsid w:val="00EE6A66"/>
    <w:rsid w:val="00EE6CFC"/>
    <w:rsid w:val="00EE6D4A"/>
    <w:rsid w:val="00EE78CA"/>
    <w:rsid w:val="00EE7F4F"/>
    <w:rsid w:val="00EF0994"/>
    <w:rsid w:val="00EF1242"/>
    <w:rsid w:val="00EF1DBE"/>
    <w:rsid w:val="00EF1E94"/>
    <w:rsid w:val="00EF257A"/>
    <w:rsid w:val="00EF289D"/>
    <w:rsid w:val="00EF2F4E"/>
    <w:rsid w:val="00EF35B5"/>
    <w:rsid w:val="00EF3EAC"/>
    <w:rsid w:val="00EF4819"/>
    <w:rsid w:val="00EF4C86"/>
    <w:rsid w:val="00EF603E"/>
    <w:rsid w:val="00EF621C"/>
    <w:rsid w:val="00EF6729"/>
    <w:rsid w:val="00EF7AED"/>
    <w:rsid w:val="00EF7D41"/>
    <w:rsid w:val="00F00241"/>
    <w:rsid w:val="00F019CC"/>
    <w:rsid w:val="00F02053"/>
    <w:rsid w:val="00F02378"/>
    <w:rsid w:val="00F02B44"/>
    <w:rsid w:val="00F03421"/>
    <w:rsid w:val="00F03563"/>
    <w:rsid w:val="00F04221"/>
    <w:rsid w:val="00F05228"/>
    <w:rsid w:val="00F0573D"/>
    <w:rsid w:val="00F05BC6"/>
    <w:rsid w:val="00F061B5"/>
    <w:rsid w:val="00F06360"/>
    <w:rsid w:val="00F0653E"/>
    <w:rsid w:val="00F065FD"/>
    <w:rsid w:val="00F06737"/>
    <w:rsid w:val="00F07166"/>
    <w:rsid w:val="00F111BA"/>
    <w:rsid w:val="00F130DC"/>
    <w:rsid w:val="00F145A8"/>
    <w:rsid w:val="00F14701"/>
    <w:rsid w:val="00F1531D"/>
    <w:rsid w:val="00F15A20"/>
    <w:rsid w:val="00F163A1"/>
    <w:rsid w:val="00F17472"/>
    <w:rsid w:val="00F175C9"/>
    <w:rsid w:val="00F1799C"/>
    <w:rsid w:val="00F200D9"/>
    <w:rsid w:val="00F20310"/>
    <w:rsid w:val="00F20770"/>
    <w:rsid w:val="00F20B02"/>
    <w:rsid w:val="00F21FCF"/>
    <w:rsid w:val="00F22E55"/>
    <w:rsid w:val="00F2319E"/>
    <w:rsid w:val="00F2325D"/>
    <w:rsid w:val="00F2381C"/>
    <w:rsid w:val="00F2457C"/>
    <w:rsid w:val="00F247E0"/>
    <w:rsid w:val="00F24F03"/>
    <w:rsid w:val="00F2639D"/>
    <w:rsid w:val="00F26817"/>
    <w:rsid w:val="00F27708"/>
    <w:rsid w:val="00F30373"/>
    <w:rsid w:val="00F314B1"/>
    <w:rsid w:val="00F321E4"/>
    <w:rsid w:val="00F32440"/>
    <w:rsid w:val="00F326A7"/>
    <w:rsid w:val="00F327DA"/>
    <w:rsid w:val="00F33069"/>
    <w:rsid w:val="00F33A52"/>
    <w:rsid w:val="00F34299"/>
    <w:rsid w:val="00F34FCE"/>
    <w:rsid w:val="00F356E2"/>
    <w:rsid w:val="00F35DF4"/>
    <w:rsid w:val="00F364C8"/>
    <w:rsid w:val="00F36833"/>
    <w:rsid w:val="00F36B7F"/>
    <w:rsid w:val="00F37087"/>
    <w:rsid w:val="00F373ED"/>
    <w:rsid w:val="00F377A4"/>
    <w:rsid w:val="00F4187E"/>
    <w:rsid w:val="00F42B72"/>
    <w:rsid w:val="00F43510"/>
    <w:rsid w:val="00F43A0B"/>
    <w:rsid w:val="00F441BC"/>
    <w:rsid w:val="00F44402"/>
    <w:rsid w:val="00F4502B"/>
    <w:rsid w:val="00F4516D"/>
    <w:rsid w:val="00F46276"/>
    <w:rsid w:val="00F46592"/>
    <w:rsid w:val="00F500FE"/>
    <w:rsid w:val="00F50639"/>
    <w:rsid w:val="00F5090A"/>
    <w:rsid w:val="00F51A59"/>
    <w:rsid w:val="00F52673"/>
    <w:rsid w:val="00F52EC5"/>
    <w:rsid w:val="00F551A5"/>
    <w:rsid w:val="00F57348"/>
    <w:rsid w:val="00F5747A"/>
    <w:rsid w:val="00F579C0"/>
    <w:rsid w:val="00F57DEA"/>
    <w:rsid w:val="00F6102F"/>
    <w:rsid w:val="00F61468"/>
    <w:rsid w:val="00F63495"/>
    <w:rsid w:val="00F638A1"/>
    <w:rsid w:val="00F63EAD"/>
    <w:rsid w:val="00F6501D"/>
    <w:rsid w:val="00F654FB"/>
    <w:rsid w:val="00F656BD"/>
    <w:rsid w:val="00F65793"/>
    <w:rsid w:val="00F661B9"/>
    <w:rsid w:val="00F6623D"/>
    <w:rsid w:val="00F67482"/>
    <w:rsid w:val="00F67C41"/>
    <w:rsid w:val="00F67D0A"/>
    <w:rsid w:val="00F70C51"/>
    <w:rsid w:val="00F71AD0"/>
    <w:rsid w:val="00F72E69"/>
    <w:rsid w:val="00F74347"/>
    <w:rsid w:val="00F7483F"/>
    <w:rsid w:val="00F74899"/>
    <w:rsid w:val="00F74A8E"/>
    <w:rsid w:val="00F7642B"/>
    <w:rsid w:val="00F7653F"/>
    <w:rsid w:val="00F778B4"/>
    <w:rsid w:val="00F77BD5"/>
    <w:rsid w:val="00F80531"/>
    <w:rsid w:val="00F80CBF"/>
    <w:rsid w:val="00F80E2B"/>
    <w:rsid w:val="00F8184A"/>
    <w:rsid w:val="00F8224B"/>
    <w:rsid w:val="00F8378F"/>
    <w:rsid w:val="00F83962"/>
    <w:rsid w:val="00F8422F"/>
    <w:rsid w:val="00F84A39"/>
    <w:rsid w:val="00F851D8"/>
    <w:rsid w:val="00F85618"/>
    <w:rsid w:val="00F86A89"/>
    <w:rsid w:val="00F86B4B"/>
    <w:rsid w:val="00F86D97"/>
    <w:rsid w:val="00F86E04"/>
    <w:rsid w:val="00F87A12"/>
    <w:rsid w:val="00F905D0"/>
    <w:rsid w:val="00F92090"/>
    <w:rsid w:val="00F92C5B"/>
    <w:rsid w:val="00F93B57"/>
    <w:rsid w:val="00F9451A"/>
    <w:rsid w:val="00F94A3E"/>
    <w:rsid w:val="00F96186"/>
    <w:rsid w:val="00F97863"/>
    <w:rsid w:val="00FA02F2"/>
    <w:rsid w:val="00FA0549"/>
    <w:rsid w:val="00FA0FEE"/>
    <w:rsid w:val="00FA2C0F"/>
    <w:rsid w:val="00FA3DDA"/>
    <w:rsid w:val="00FA526F"/>
    <w:rsid w:val="00FA6312"/>
    <w:rsid w:val="00FB368B"/>
    <w:rsid w:val="00FB3AB5"/>
    <w:rsid w:val="00FB43E5"/>
    <w:rsid w:val="00FB4532"/>
    <w:rsid w:val="00FB4597"/>
    <w:rsid w:val="00FB4D9F"/>
    <w:rsid w:val="00FB51BA"/>
    <w:rsid w:val="00FB56F3"/>
    <w:rsid w:val="00FB579B"/>
    <w:rsid w:val="00FB618B"/>
    <w:rsid w:val="00FB6EEE"/>
    <w:rsid w:val="00FC01E7"/>
    <w:rsid w:val="00FC052A"/>
    <w:rsid w:val="00FC0B06"/>
    <w:rsid w:val="00FC2115"/>
    <w:rsid w:val="00FC3576"/>
    <w:rsid w:val="00FC368F"/>
    <w:rsid w:val="00FC37EF"/>
    <w:rsid w:val="00FC38E7"/>
    <w:rsid w:val="00FC3B27"/>
    <w:rsid w:val="00FC4A5A"/>
    <w:rsid w:val="00FC5A2F"/>
    <w:rsid w:val="00FC5E12"/>
    <w:rsid w:val="00FC6DC9"/>
    <w:rsid w:val="00FC7190"/>
    <w:rsid w:val="00FD0661"/>
    <w:rsid w:val="00FD0816"/>
    <w:rsid w:val="00FD0ABC"/>
    <w:rsid w:val="00FD0B4F"/>
    <w:rsid w:val="00FD0FBE"/>
    <w:rsid w:val="00FD0FC2"/>
    <w:rsid w:val="00FD3415"/>
    <w:rsid w:val="00FD4E0B"/>
    <w:rsid w:val="00FD51E4"/>
    <w:rsid w:val="00FD528F"/>
    <w:rsid w:val="00FD5CC1"/>
    <w:rsid w:val="00FD5D38"/>
    <w:rsid w:val="00FE1BFE"/>
    <w:rsid w:val="00FE28F7"/>
    <w:rsid w:val="00FE2921"/>
    <w:rsid w:val="00FE2AE9"/>
    <w:rsid w:val="00FE34C5"/>
    <w:rsid w:val="00FE4634"/>
    <w:rsid w:val="00FE4A52"/>
    <w:rsid w:val="00FE4E23"/>
    <w:rsid w:val="00FE530A"/>
    <w:rsid w:val="00FE5F9C"/>
    <w:rsid w:val="00FE66CF"/>
    <w:rsid w:val="00FE730D"/>
    <w:rsid w:val="00FE7C05"/>
    <w:rsid w:val="00FE7C11"/>
    <w:rsid w:val="00FF05F8"/>
    <w:rsid w:val="00FF0E44"/>
    <w:rsid w:val="00FF1DC7"/>
    <w:rsid w:val="00FF2640"/>
    <w:rsid w:val="00FF2CC1"/>
    <w:rsid w:val="00FF305B"/>
    <w:rsid w:val="00FF5CD6"/>
    <w:rsid w:val="00FF650D"/>
    <w:rsid w:val="00FF6785"/>
    <w:rsid w:val="00FF69C1"/>
    <w:rsid w:val="00FF74CD"/>
    <w:rsid w:val="00FF78EF"/>
    <w:rsid w:val="00FF7C56"/>
    <w:rsid w:val="00FF7DA8"/>
    <w:rsid w:val="016F56E2"/>
    <w:rsid w:val="129F7C26"/>
    <w:rsid w:val="1433083D"/>
    <w:rsid w:val="1AD8240D"/>
    <w:rsid w:val="33E271EC"/>
    <w:rsid w:val="39DC2034"/>
    <w:rsid w:val="41A56605"/>
    <w:rsid w:val="45A422B3"/>
    <w:rsid w:val="464C1CBF"/>
    <w:rsid w:val="47AD5502"/>
    <w:rsid w:val="59DF505D"/>
    <w:rsid w:val="6AB57ADD"/>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63C1C4A2"/>
  <w15:docId w15:val="{7F6890ED-90F2-4622-9F60-C881A6C8A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qFormat="1"/>
    <w:lsdException w:name="heading 5" w:uiPriority="9" w:unhideWhenUsed="1" w:qFormat="1"/>
    <w:lsdException w:name="heading 6" w:uiPriority="9"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unhideWhenUsed="1" w:qFormat="1"/>
    <w:lsdException w:name="header" w:unhideWhenUsed="1"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qFormat="1"/>
    <w:lsdException w:name="footnote reference" w:uiPriority="0" w:qFormat="1"/>
    <w:lsdException w:name="annotation reference" w:unhideWhenUsed="1" w:qFormat="1"/>
    <w:lsdException w:name="line number" w:semiHidden="1" w:unhideWhenUsed="1"/>
    <w:lsdException w:name="page number" w:uiPriority="0"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uiPriority="0" w:qFormat="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qFormat="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qFormat="1"/>
    <w:lsdException w:name="Table Web 3" w:semiHidden="1" w:unhideWhenUsed="1"/>
    <w:lsdException w:name="Balloon Text" w:qFormat="1"/>
    <w:lsdException w:name="Table Grid" w:uiPriority="0"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pPr>
      <w:spacing w:after="200" w:line="276" w:lineRule="auto"/>
    </w:pPr>
    <w:rPr>
      <w:sz w:val="22"/>
      <w:szCs w:val="22"/>
    </w:rPr>
  </w:style>
  <w:style w:type="paragraph" w:styleId="1">
    <w:name w:val="heading 1"/>
    <w:basedOn w:val="a2"/>
    <w:next w:val="a2"/>
    <w:link w:val="10"/>
    <w:qFormat/>
    <w:pPr>
      <w:keepNext/>
      <w:spacing w:before="240" w:after="60" w:line="240" w:lineRule="auto"/>
      <w:outlineLvl w:val="0"/>
    </w:pPr>
    <w:rPr>
      <w:rFonts w:ascii="Arial" w:hAnsi="Arial"/>
      <w:b/>
      <w:bCs/>
      <w:kern w:val="32"/>
      <w:sz w:val="32"/>
      <w:szCs w:val="32"/>
    </w:rPr>
  </w:style>
  <w:style w:type="paragraph" w:styleId="2">
    <w:name w:val="heading 2"/>
    <w:basedOn w:val="a2"/>
    <w:next w:val="a2"/>
    <w:link w:val="20"/>
    <w:uiPriority w:val="99"/>
    <w:qFormat/>
    <w:pPr>
      <w:keepNext/>
      <w:spacing w:before="240" w:after="60" w:line="240" w:lineRule="auto"/>
      <w:outlineLvl w:val="1"/>
    </w:pPr>
    <w:rPr>
      <w:rFonts w:ascii="Arial" w:hAnsi="Arial"/>
      <w:b/>
      <w:bCs/>
      <w:i/>
      <w:iCs/>
      <w:sz w:val="28"/>
      <w:szCs w:val="28"/>
    </w:rPr>
  </w:style>
  <w:style w:type="paragraph" w:styleId="3">
    <w:name w:val="heading 3"/>
    <w:basedOn w:val="a2"/>
    <w:next w:val="a2"/>
    <w:link w:val="30"/>
    <w:uiPriority w:val="99"/>
    <w:qFormat/>
    <w:pPr>
      <w:keepNext/>
      <w:spacing w:before="240" w:after="60" w:line="240" w:lineRule="auto"/>
      <w:outlineLvl w:val="2"/>
    </w:pPr>
    <w:rPr>
      <w:rFonts w:ascii="Arial" w:hAnsi="Arial"/>
      <w:b/>
      <w:bCs/>
      <w:sz w:val="26"/>
      <w:szCs w:val="26"/>
    </w:rPr>
  </w:style>
  <w:style w:type="paragraph" w:styleId="4">
    <w:name w:val="heading 4"/>
    <w:basedOn w:val="3"/>
    <w:next w:val="a2"/>
    <w:link w:val="40"/>
    <w:uiPriority w:val="99"/>
    <w:qFormat/>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2"/>
    <w:next w:val="a2"/>
    <w:link w:val="50"/>
    <w:uiPriority w:val="9"/>
    <w:unhideWhenUsed/>
    <w:qFormat/>
    <w:pPr>
      <w:spacing w:before="240" w:after="60"/>
      <w:outlineLvl w:val="4"/>
    </w:pPr>
    <w:rPr>
      <w:b/>
      <w:bCs/>
      <w:i/>
      <w:iCs/>
      <w:sz w:val="26"/>
      <w:szCs w:val="26"/>
    </w:rPr>
  </w:style>
  <w:style w:type="paragraph" w:styleId="6">
    <w:name w:val="heading 6"/>
    <w:basedOn w:val="a2"/>
    <w:next w:val="a2"/>
    <w:link w:val="60"/>
    <w:uiPriority w:val="9"/>
    <w:unhideWhenUsed/>
    <w:qFormat/>
    <w:pPr>
      <w:spacing w:before="240" w:after="60"/>
      <w:outlineLvl w:val="5"/>
    </w:pPr>
    <w:rPr>
      <w:b/>
      <w:bCs/>
    </w:rPr>
  </w:style>
  <w:style w:type="paragraph" w:styleId="7">
    <w:name w:val="heading 7"/>
    <w:basedOn w:val="a2"/>
    <w:next w:val="a2"/>
    <w:link w:val="70"/>
    <w:unhideWhenUsed/>
    <w:qFormat/>
    <w:pPr>
      <w:spacing w:before="240" w:after="60"/>
      <w:outlineLvl w:val="6"/>
    </w:pPr>
    <w:rPr>
      <w:sz w:val="24"/>
      <w:szCs w:val="24"/>
    </w:rPr>
  </w:style>
  <w:style w:type="paragraph" w:styleId="8">
    <w:name w:val="heading 8"/>
    <w:basedOn w:val="a2"/>
    <w:next w:val="a2"/>
    <w:link w:val="80"/>
    <w:unhideWhenUsed/>
    <w:qFormat/>
    <w:pPr>
      <w:spacing w:before="240" w:after="60"/>
      <w:outlineLvl w:val="7"/>
    </w:pPr>
    <w:rPr>
      <w:i/>
      <w:iCs/>
      <w:sz w:val="24"/>
      <w:szCs w:val="24"/>
    </w:rPr>
  </w:style>
  <w:style w:type="paragraph" w:styleId="9">
    <w:name w:val="heading 9"/>
    <w:basedOn w:val="a2"/>
    <w:next w:val="a2"/>
    <w:link w:val="90"/>
    <w:unhideWhenUsed/>
    <w:qFormat/>
    <w:pPr>
      <w:spacing w:before="240" w:after="60"/>
      <w:outlineLvl w:val="8"/>
    </w:pPr>
    <w:rPr>
      <w:rFonts w:ascii="Cambria" w:hAnsi="Cambri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qFormat/>
    <w:locked/>
    <w:rPr>
      <w:rFonts w:ascii="Arial" w:hAnsi="Arial" w:cs="Times New Roman"/>
      <w:b/>
      <w:bCs/>
      <w:kern w:val="32"/>
      <w:sz w:val="32"/>
      <w:szCs w:val="32"/>
    </w:rPr>
  </w:style>
  <w:style w:type="character" w:customStyle="1" w:styleId="20">
    <w:name w:val="Заголовок 2 Знак"/>
    <w:link w:val="2"/>
    <w:uiPriority w:val="99"/>
    <w:qFormat/>
    <w:locked/>
    <w:rPr>
      <w:rFonts w:ascii="Arial" w:hAnsi="Arial" w:cs="Times New Roman"/>
      <w:b/>
      <w:bCs/>
      <w:i/>
      <w:iCs/>
      <w:sz w:val="28"/>
      <w:szCs w:val="28"/>
    </w:rPr>
  </w:style>
  <w:style w:type="character" w:customStyle="1" w:styleId="30">
    <w:name w:val="Заголовок 3 Знак"/>
    <w:link w:val="3"/>
    <w:uiPriority w:val="99"/>
    <w:qFormat/>
    <w:locked/>
    <w:rPr>
      <w:rFonts w:ascii="Arial" w:hAnsi="Arial" w:cs="Times New Roman"/>
      <w:b/>
      <w:bCs/>
      <w:sz w:val="26"/>
      <w:szCs w:val="26"/>
    </w:rPr>
  </w:style>
  <w:style w:type="character" w:customStyle="1" w:styleId="40">
    <w:name w:val="Заголовок 4 Знак"/>
    <w:link w:val="4"/>
    <w:uiPriority w:val="99"/>
    <w:qFormat/>
    <w:locked/>
    <w:rPr>
      <w:rFonts w:ascii="Times New Roman" w:hAnsi="Times New Roman" w:cs="Times New Roman"/>
      <w:b/>
      <w:bCs/>
      <w:sz w:val="24"/>
      <w:szCs w:val="24"/>
    </w:rPr>
  </w:style>
  <w:style w:type="character" w:customStyle="1" w:styleId="50">
    <w:name w:val="Заголовок 5 Знак"/>
    <w:link w:val="5"/>
    <w:uiPriority w:val="9"/>
    <w:qFormat/>
    <w:rPr>
      <w:rFonts w:ascii="Calibri" w:eastAsia="Times New Roman" w:hAnsi="Calibri" w:cs="Times New Roman"/>
      <w:b/>
      <w:bCs/>
      <w:i/>
      <w:iCs/>
      <w:sz w:val="26"/>
      <w:szCs w:val="26"/>
    </w:rPr>
  </w:style>
  <w:style w:type="character" w:customStyle="1" w:styleId="60">
    <w:name w:val="Заголовок 6 Знак"/>
    <w:link w:val="6"/>
    <w:uiPriority w:val="9"/>
    <w:rPr>
      <w:rFonts w:ascii="Calibri" w:eastAsia="Times New Roman" w:hAnsi="Calibri" w:cs="Times New Roman"/>
      <w:b/>
      <w:bCs/>
      <w:sz w:val="22"/>
      <w:szCs w:val="22"/>
    </w:rPr>
  </w:style>
  <w:style w:type="character" w:customStyle="1" w:styleId="70">
    <w:name w:val="Заголовок 7 Знак"/>
    <w:link w:val="7"/>
    <w:rPr>
      <w:rFonts w:ascii="Calibri" w:eastAsia="Times New Roman" w:hAnsi="Calibri" w:cs="Times New Roman"/>
      <w:sz w:val="24"/>
      <w:szCs w:val="24"/>
    </w:rPr>
  </w:style>
  <w:style w:type="character" w:customStyle="1" w:styleId="80">
    <w:name w:val="Заголовок 8 Знак"/>
    <w:link w:val="8"/>
    <w:rPr>
      <w:rFonts w:ascii="Calibri" w:eastAsia="Times New Roman" w:hAnsi="Calibri" w:cs="Times New Roman"/>
      <w:i/>
      <w:iCs/>
      <w:sz w:val="24"/>
      <w:szCs w:val="24"/>
    </w:rPr>
  </w:style>
  <w:style w:type="character" w:customStyle="1" w:styleId="90">
    <w:name w:val="Заголовок 9 Знак"/>
    <w:link w:val="9"/>
    <w:rPr>
      <w:rFonts w:ascii="Cambria" w:eastAsia="Times New Roman" w:hAnsi="Cambria" w:cs="Times New Roman"/>
      <w:sz w:val="22"/>
      <w:szCs w:val="22"/>
    </w:rPr>
  </w:style>
  <w:style w:type="character" w:styleId="a6">
    <w:name w:val="FollowedHyperlink"/>
    <w:uiPriority w:val="99"/>
    <w:unhideWhenUsed/>
    <w:qFormat/>
    <w:rPr>
      <w:color w:val="800080"/>
      <w:u w:val="single"/>
    </w:rPr>
  </w:style>
  <w:style w:type="character" w:styleId="a7">
    <w:name w:val="footnote reference"/>
    <w:link w:val="11"/>
    <w:qFormat/>
    <w:rPr>
      <w:rFonts w:cs="Times New Roman"/>
      <w:vertAlign w:val="superscript"/>
    </w:rPr>
  </w:style>
  <w:style w:type="character" w:styleId="a8">
    <w:name w:val="annotation reference"/>
    <w:uiPriority w:val="99"/>
    <w:unhideWhenUsed/>
    <w:qFormat/>
    <w:rPr>
      <w:rFonts w:cs="Times New Roman"/>
      <w:sz w:val="16"/>
    </w:rPr>
  </w:style>
  <w:style w:type="character" w:styleId="a9">
    <w:name w:val="endnote reference"/>
    <w:uiPriority w:val="99"/>
    <w:unhideWhenUsed/>
    <w:qFormat/>
    <w:rPr>
      <w:rFonts w:cs="Times New Roman"/>
      <w:vertAlign w:val="superscript"/>
    </w:rPr>
  </w:style>
  <w:style w:type="character" w:styleId="aa">
    <w:name w:val="Emphasis"/>
    <w:qFormat/>
    <w:rPr>
      <w:rFonts w:cs="Times New Roman"/>
      <w:i/>
    </w:rPr>
  </w:style>
  <w:style w:type="character" w:styleId="ab">
    <w:name w:val="Hyperlink"/>
    <w:uiPriority w:val="99"/>
    <w:qFormat/>
    <w:rPr>
      <w:rFonts w:cs="Times New Roman"/>
      <w:color w:val="0000FF"/>
      <w:u w:val="single"/>
    </w:rPr>
  </w:style>
  <w:style w:type="character" w:styleId="ac">
    <w:name w:val="page number"/>
    <w:qFormat/>
    <w:rPr>
      <w:rFonts w:cs="Times New Roman"/>
    </w:rPr>
  </w:style>
  <w:style w:type="character" w:styleId="HTML">
    <w:name w:val="HTML Variable"/>
    <w:uiPriority w:val="99"/>
    <w:qFormat/>
    <w:rPr>
      <w:i/>
      <w:iCs/>
    </w:rPr>
  </w:style>
  <w:style w:type="character" w:styleId="ad">
    <w:name w:val="Strong"/>
    <w:uiPriority w:val="22"/>
    <w:qFormat/>
    <w:rPr>
      <w:b/>
      <w:bCs/>
    </w:rPr>
  </w:style>
  <w:style w:type="character" w:styleId="HTML0">
    <w:name w:val="HTML Cite"/>
    <w:uiPriority w:val="99"/>
    <w:unhideWhenUsed/>
    <w:qFormat/>
    <w:rPr>
      <w:rFonts w:cs="Times New Roman"/>
      <w:i/>
    </w:rPr>
  </w:style>
  <w:style w:type="paragraph" w:styleId="ae">
    <w:name w:val="Balloon Text"/>
    <w:basedOn w:val="a2"/>
    <w:link w:val="af"/>
    <w:uiPriority w:val="99"/>
    <w:qFormat/>
    <w:pPr>
      <w:spacing w:after="0" w:line="240" w:lineRule="auto"/>
    </w:pPr>
    <w:rPr>
      <w:rFonts w:ascii="Segoe UI" w:hAnsi="Segoe UI"/>
      <w:sz w:val="18"/>
      <w:szCs w:val="18"/>
    </w:rPr>
  </w:style>
  <w:style w:type="character" w:customStyle="1" w:styleId="af">
    <w:name w:val="Текст выноски Знак"/>
    <w:link w:val="ae"/>
    <w:uiPriority w:val="99"/>
    <w:qFormat/>
    <w:locked/>
    <w:rPr>
      <w:rFonts w:ascii="Segoe UI" w:hAnsi="Segoe UI" w:cs="Times New Roman"/>
      <w:sz w:val="18"/>
      <w:szCs w:val="18"/>
    </w:rPr>
  </w:style>
  <w:style w:type="paragraph" w:styleId="21">
    <w:name w:val="Body Text 2"/>
    <w:basedOn w:val="a2"/>
    <w:link w:val="22"/>
    <w:qFormat/>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qFormat/>
    <w:locked/>
    <w:rPr>
      <w:rFonts w:ascii="Times New Roman" w:hAnsi="Times New Roman" w:cs="Times New Roman"/>
      <w:sz w:val="24"/>
      <w:szCs w:val="24"/>
    </w:rPr>
  </w:style>
  <w:style w:type="paragraph" w:styleId="23">
    <w:name w:val="envelope return"/>
    <w:basedOn w:val="a2"/>
    <w:uiPriority w:val="99"/>
    <w:qFormat/>
    <w:rPr>
      <w:rFonts w:ascii="Calibri Light" w:hAnsi="Calibri Light"/>
      <w:sz w:val="20"/>
      <w:szCs w:val="20"/>
    </w:rPr>
  </w:style>
  <w:style w:type="paragraph" w:styleId="af0">
    <w:name w:val="endnote text"/>
    <w:basedOn w:val="a2"/>
    <w:link w:val="af1"/>
    <w:uiPriority w:val="99"/>
    <w:unhideWhenUsed/>
    <w:qFormat/>
    <w:pPr>
      <w:spacing w:after="0" w:line="240" w:lineRule="auto"/>
    </w:pPr>
    <w:rPr>
      <w:sz w:val="20"/>
      <w:szCs w:val="20"/>
    </w:rPr>
  </w:style>
  <w:style w:type="character" w:customStyle="1" w:styleId="af1">
    <w:name w:val="Текст концевой сноски Знак"/>
    <w:link w:val="af0"/>
    <w:uiPriority w:val="99"/>
    <w:qFormat/>
    <w:locked/>
    <w:rPr>
      <w:rFonts w:cs="Times New Roman"/>
      <w:sz w:val="20"/>
      <w:szCs w:val="20"/>
    </w:rPr>
  </w:style>
  <w:style w:type="paragraph" w:styleId="af2">
    <w:name w:val="caption"/>
    <w:basedOn w:val="a2"/>
    <w:next w:val="a2"/>
    <w:qFormat/>
    <w:pPr>
      <w:spacing w:after="0" w:line="240" w:lineRule="auto"/>
      <w:jc w:val="center"/>
    </w:pPr>
    <w:rPr>
      <w:rFonts w:ascii="Times New Roman" w:hAnsi="Times New Roman"/>
      <w:sz w:val="28"/>
      <w:szCs w:val="20"/>
    </w:rPr>
  </w:style>
  <w:style w:type="paragraph" w:styleId="af3">
    <w:name w:val="annotation text"/>
    <w:basedOn w:val="a2"/>
    <w:link w:val="af4"/>
    <w:uiPriority w:val="99"/>
    <w:unhideWhenUsed/>
    <w:qFormat/>
    <w:pPr>
      <w:spacing w:after="0" w:line="240" w:lineRule="auto"/>
    </w:pPr>
    <w:rPr>
      <w:sz w:val="20"/>
      <w:szCs w:val="20"/>
    </w:rPr>
  </w:style>
  <w:style w:type="character" w:customStyle="1" w:styleId="af4">
    <w:name w:val="Текст примечания Знак"/>
    <w:link w:val="af3"/>
    <w:uiPriority w:val="99"/>
    <w:qFormat/>
    <w:locked/>
    <w:rPr>
      <w:rFonts w:cs="Times New Roman"/>
      <w:sz w:val="20"/>
      <w:szCs w:val="20"/>
    </w:rPr>
  </w:style>
  <w:style w:type="paragraph" w:styleId="af5">
    <w:name w:val="annotation subject"/>
    <w:basedOn w:val="af3"/>
    <w:next w:val="af3"/>
    <w:link w:val="af6"/>
    <w:uiPriority w:val="99"/>
    <w:unhideWhenUsed/>
    <w:qFormat/>
    <w:rPr>
      <w:rFonts w:ascii="Times New Roman" w:hAnsi="Times New Roman"/>
      <w:b/>
      <w:bCs/>
    </w:rPr>
  </w:style>
  <w:style w:type="character" w:customStyle="1" w:styleId="af6">
    <w:name w:val="Тема примечания Знак"/>
    <w:link w:val="af5"/>
    <w:uiPriority w:val="99"/>
    <w:qFormat/>
    <w:locked/>
    <w:rPr>
      <w:rFonts w:ascii="Times New Roman" w:hAnsi="Times New Roman" w:cs="Times New Roman"/>
      <w:b/>
      <w:bCs/>
      <w:sz w:val="20"/>
      <w:szCs w:val="20"/>
    </w:rPr>
  </w:style>
  <w:style w:type="paragraph" w:styleId="af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2"/>
    <w:link w:val="af8"/>
    <w:uiPriority w:val="99"/>
    <w:qFormat/>
    <w:pPr>
      <w:spacing w:after="0" w:line="240" w:lineRule="auto"/>
    </w:pPr>
    <w:rPr>
      <w:rFonts w:ascii="Times New Roman" w:hAnsi="Times New Roman"/>
      <w:sz w:val="20"/>
      <w:szCs w:val="20"/>
      <w:lang w:val="en-US"/>
    </w:rPr>
  </w:style>
  <w:style w:type="character" w:customStyle="1" w:styleId="af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f7"/>
    <w:uiPriority w:val="99"/>
    <w:qFormat/>
    <w:locked/>
    <w:rPr>
      <w:rFonts w:ascii="Times New Roman" w:hAnsi="Times New Roman" w:cs="Times New Roman"/>
      <w:sz w:val="20"/>
      <w:szCs w:val="20"/>
      <w:lang w:val="en-US"/>
    </w:rPr>
  </w:style>
  <w:style w:type="paragraph" w:styleId="81">
    <w:name w:val="toc 8"/>
    <w:basedOn w:val="a2"/>
    <w:next w:val="a2"/>
    <w:uiPriority w:val="39"/>
    <w:qFormat/>
    <w:pPr>
      <w:spacing w:after="0" w:line="240" w:lineRule="auto"/>
      <w:ind w:left="1680"/>
    </w:pPr>
    <w:rPr>
      <w:rFonts w:cs="Calibri"/>
      <w:sz w:val="20"/>
      <w:szCs w:val="20"/>
    </w:rPr>
  </w:style>
  <w:style w:type="paragraph" w:styleId="af9">
    <w:name w:val="header"/>
    <w:basedOn w:val="a2"/>
    <w:link w:val="afa"/>
    <w:uiPriority w:val="99"/>
    <w:unhideWhenUsed/>
    <w:qFormat/>
    <w:pPr>
      <w:tabs>
        <w:tab w:val="center" w:pos="4677"/>
        <w:tab w:val="right" w:pos="9355"/>
      </w:tabs>
      <w:spacing w:after="0" w:line="240" w:lineRule="auto"/>
    </w:pPr>
    <w:rPr>
      <w:rFonts w:ascii="Times New Roman" w:hAnsi="Times New Roman"/>
      <w:sz w:val="24"/>
      <w:szCs w:val="24"/>
    </w:rPr>
  </w:style>
  <w:style w:type="character" w:customStyle="1" w:styleId="afa">
    <w:name w:val="Верхний колонтитул Знак"/>
    <w:link w:val="af9"/>
    <w:uiPriority w:val="99"/>
    <w:locked/>
    <w:rPr>
      <w:rFonts w:ascii="Times New Roman" w:hAnsi="Times New Roman" w:cs="Times New Roman"/>
      <w:sz w:val="24"/>
      <w:szCs w:val="24"/>
    </w:rPr>
  </w:style>
  <w:style w:type="paragraph" w:styleId="91">
    <w:name w:val="toc 9"/>
    <w:basedOn w:val="a2"/>
    <w:next w:val="a2"/>
    <w:uiPriority w:val="39"/>
    <w:qFormat/>
    <w:pPr>
      <w:spacing w:after="0" w:line="240" w:lineRule="auto"/>
      <w:ind w:left="1920"/>
    </w:pPr>
    <w:rPr>
      <w:rFonts w:cs="Calibri"/>
      <w:sz w:val="20"/>
      <w:szCs w:val="20"/>
    </w:rPr>
  </w:style>
  <w:style w:type="paragraph" w:styleId="71">
    <w:name w:val="toc 7"/>
    <w:basedOn w:val="a2"/>
    <w:next w:val="a2"/>
    <w:uiPriority w:val="39"/>
    <w:qFormat/>
    <w:pPr>
      <w:spacing w:after="0" w:line="240" w:lineRule="auto"/>
      <w:ind w:left="1440"/>
    </w:pPr>
    <w:rPr>
      <w:rFonts w:cs="Calibri"/>
      <w:sz w:val="20"/>
      <w:szCs w:val="20"/>
    </w:rPr>
  </w:style>
  <w:style w:type="paragraph" w:styleId="afb">
    <w:name w:val="Body Text"/>
    <w:basedOn w:val="a2"/>
    <w:link w:val="afc"/>
    <w:qFormat/>
    <w:pPr>
      <w:spacing w:after="0" w:line="240" w:lineRule="auto"/>
    </w:pPr>
    <w:rPr>
      <w:rFonts w:ascii="Times New Roman" w:hAnsi="Times New Roman"/>
      <w:sz w:val="24"/>
      <w:szCs w:val="24"/>
    </w:rPr>
  </w:style>
  <w:style w:type="character" w:customStyle="1" w:styleId="afc">
    <w:name w:val="Основной текст Знак"/>
    <w:link w:val="afb"/>
    <w:qFormat/>
    <w:locked/>
    <w:rPr>
      <w:rFonts w:ascii="Times New Roman" w:hAnsi="Times New Roman" w:cs="Times New Roman"/>
      <w:sz w:val="24"/>
      <w:szCs w:val="24"/>
    </w:rPr>
  </w:style>
  <w:style w:type="paragraph" w:styleId="12">
    <w:name w:val="toc 1"/>
    <w:basedOn w:val="a2"/>
    <w:next w:val="a2"/>
    <w:link w:val="13"/>
    <w:uiPriority w:val="39"/>
    <w:qFormat/>
    <w:pPr>
      <w:tabs>
        <w:tab w:val="right" w:leader="dot" w:pos="9202"/>
      </w:tabs>
      <w:spacing w:before="240" w:after="120" w:line="240" w:lineRule="auto"/>
    </w:pPr>
    <w:rPr>
      <w:rFonts w:ascii="Times New Roman" w:hAnsi="Times New Roman"/>
      <w:b/>
      <w:bCs/>
      <w:sz w:val="24"/>
      <w:szCs w:val="20"/>
    </w:rPr>
  </w:style>
  <w:style w:type="character" w:customStyle="1" w:styleId="13">
    <w:name w:val="Оглавление 1 Знак"/>
    <w:link w:val="12"/>
    <w:uiPriority w:val="39"/>
    <w:rPr>
      <w:rFonts w:ascii="Times New Roman" w:hAnsi="Times New Roman"/>
      <w:b/>
      <w:bCs/>
      <w:sz w:val="24"/>
    </w:rPr>
  </w:style>
  <w:style w:type="paragraph" w:styleId="61">
    <w:name w:val="toc 6"/>
    <w:basedOn w:val="a2"/>
    <w:next w:val="a2"/>
    <w:uiPriority w:val="39"/>
    <w:qFormat/>
    <w:pPr>
      <w:spacing w:after="0" w:line="240" w:lineRule="auto"/>
      <w:ind w:left="1200"/>
    </w:pPr>
    <w:rPr>
      <w:rFonts w:cs="Calibri"/>
      <w:sz w:val="20"/>
      <w:szCs w:val="20"/>
    </w:rPr>
  </w:style>
  <w:style w:type="paragraph" w:styleId="31">
    <w:name w:val="toc 3"/>
    <w:basedOn w:val="a2"/>
    <w:next w:val="a2"/>
    <w:uiPriority w:val="39"/>
    <w:qFormat/>
    <w:pPr>
      <w:spacing w:after="0" w:line="240" w:lineRule="auto"/>
      <w:ind w:left="480"/>
    </w:pPr>
    <w:rPr>
      <w:rFonts w:ascii="Times New Roman" w:hAnsi="Times New Roman"/>
      <w:sz w:val="28"/>
      <w:szCs w:val="28"/>
    </w:rPr>
  </w:style>
  <w:style w:type="paragraph" w:styleId="24">
    <w:name w:val="toc 2"/>
    <w:basedOn w:val="a2"/>
    <w:next w:val="a2"/>
    <w:uiPriority w:val="39"/>
    <w:qFormat/>
    <w:pPr>
      <w:spacing w:before="120" w:after="0" w:line="240" w:lineRule="auto"/>
      <w:ind w:left="240"/>
    </w:pPr>
    <w:rPr>
      <w:rFonts w:cs="Calibri"/>
      <w:i/>
      <w:iCs/>
      <w:sz w:val="20"/>
      <w:szCs w:val="20"/>
    </w:rPr>
  </w:style>
  <w:style w:type="paragraph" w:styleId="41">
    <w:name w:val="toc 4"/>
    <w:basedOn w:val="a2"/>
    <w:next w:val="a2"/>
    <w:uiPriority w:val="39"/>
    <w:qFormat/>
    <w:pPr>
      <w:spacing w:after="0" w:line="240" w:lineRule="auto"/>
      <w:ind w:left="720"/>
    </w:pPr>
    <w:rPr>
      <w:rFonts w:cs="Calibri"/>
      <w:sz w:val="20"/>
      <w:szCs w:val="20"/>
    </w:rPr>
  </w:style>
  <w:style w:type="paragraph" w:styleId="51">
    <w:name w:val="toc 5"/>
    <w:basedOn w:val="a2"/>
    <w:next w:val="a2"/>
    <w:uiPriority w:val="39"/>
    <w:qFormat/>
    <w:pPr>
      <w:spacing w:after="0" w:line="240" w:lineRule="auto"/>
      <w:ind w:left="960"/>
    </w:pPr>
    <w:rPr>
      <w:rFonts w:cs="Calibri"/>
      <w:sz w:val="20"/>
      <w:szCs w:val="20"/>
    </w:rPr>
  </w:style>
  <w:style w:type="paragraph" w:styleId="afd">
    <w:name w:val="Body Text Indent"/>
    <w:basedOn w:val="a2"/>
    <w:link w:val="afe"/>
    <w:uiPriority w:val="99"/>
    <w:unhideWhenUsed/>
    <w:qFormat/>
    <w:pPr>
      <w:spacing w:after="120" w:line="240" w:lineRule="auto"/>
      <w:ind w:left="283"/>
    </w:pPr>
    <w:rPr>
      <w:rFonts w:ascii="Times New Roman" w:hAnsi="Times New Roman"/>
      <w:sz w:val="24"/>
      <w:szCs w:val="24"/>
    </w:rPr>
  </w:style>
  <w:style w:type="character" w:customStyle="1" w:styleId="afe">
    <w:name w:val="Основной текст с отступом Знак"/>
    <w:link w:val="afd"/>
    <w:uiPriority w:val="99"/>
    <w:rPr>
      <w:rFonts w:ascii="Times New Roman" w:hAnsi="Times New Roman"/>
      <w:sz w:val="24"/>
      <w:szCs w:val="24"/>
    </w:rPr>
  </w:style>
  <w:style w:type="paragraph" w:styleId="a">
    <w:name w:val="List Bullet"/>
    <w:basedOn w:val="a2"/>
    <w:qFormat/>
    <w:pPr>
      <w:numPr>
        <w:numId w:val="1"/>
      </w:numPr>
    </w:pPr>
    <w:rPr>
      <w:rFonts w:eastAsia="Calibri"/>
    </w:rPr>
  </w:style>
  <w:style w:type="paragraph" w:styleId="aff">
    <w:name w:val="Title"/>
    <w:basedOn w:val="a2"/>
    <w:link w:val="14"/>
    <w:uiPriority w:val="10"/>
    <w:qFormat/>
    <w:pPr>
      <w:spacing w:after="0" w:line="240" w:lineRule="auto"/>
      <w:jc w:val="center"/>
    </w:pPr>
    <w:rPr>
      <w:rFonts w:ascii="Times New Roman" w:hAnsi="Times New Roman"/>
      <w:b/>
      <w:bCs/>
      <w:sz w:val="24"/>
      <w:szCs w:val="24"/>
    </w:rPr>
  </w:style>
  <w:style w:type="character" w:customStyle="1" w:styleId="14">
    <w:name w:val="Заголовок Знак1"/>
    <w:link w:val="aff"/>
    <w:uiPriority w:val="10"/>
    <w:rPr>
      <w:rFonts w:ascii="Times New Roman" w:hAnsi="Times New Roman"/>
      <w:b/>
      <w:bCs/>
      <w:sz w:val="24"/>
      <w:szCs w:val="24"/>
    </w:rPr>
  </w:style>
  <w:style w:type="paragraph" w:styleId="aff0">
    <w:name w:val="footer"/>
    <w:aliases w:val="Нижний колонтитул Знак Знак Знак,Нижний колонтитул1,Нижний колонтитул Знак Знак"/>
    <w:basedOn w:val="a2"/>
    <w:link w:val="aff1"/>
    <w:uiPriority w:val="99"/>
    <w:qFormat/>
    <w:pPr>
      <w:tabs>
        <w:tab w:val="center" w:pos="4677"/>
        <w:tab w:val="right" w:pos="9355"/>
      </w:tabs>
      <w:spacing w:before="120" w:after="120" w:line="240" w:lineRule="auto"/>
    </w:pPr>
    <w:rPr>
      <w:rFonts w:ascii="Times New Roman" w:hAnsi="Times New Roman"/>
      <w:sz w:val="24"/>
      <w:szCs w:val="24"/>
    </w:rPr>
  </w:style>
  <w:style w:type="character" w:customStyle="1" w:styleId="aff1">
    <w:name w:val="Нижний колонтитул Знак"/>
    <w:aliases w:val="Нижний колонтитул Знак Знак Знак Знак,Нижний колонтитул1 Знак,Нижний колонтитул Знак Знак Знак1"/>
    <w:link w:val="aff0"/>
    <w:uiPriority w:val="99"/>
    <w:qFormat/>
    <w:locked/>
    <w:rPr>
      <w:rFonts w:ascii="Times New Roman" w:hAnsi="Times New Roman" w:cs="Times New Roman"/>
      <w:sz w:val="24"/>
      <w:szCs w:val="24"/>
    </w:rPr>
  </w:style>
  <w:style w:type="paragraph" w:styleId="aff2">
    <w:name w:val="List"/>
    <w:basedOn w:val="afb"/>
    <w:uiPriority w:val="99"/>
    <w:qFormat/>
    <w:pPr>
      <w:suppressAutoHyphens/>
      <w:spacing w:after="120"/>
    </w:pPr>
    <w:rPr>
      <w:rFonts w:cs="Mangal"/>
      <w:lang w:eastAsia="ar-SA"/>
    </w:rPr>
  </w:style>
  <w:style w:type="paragraph" w:styleId="aff3">
    <w:name w:val="Normal (Web)"/>
    <w:aliases w:val="Обычный (веб),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2"/>
    <w:link w:val="15"/>
    <w:uiPriority w:val="99"/>
    <w:qFormat/>
    <w:pPr>
      <w:widowControl w:val="0"/>
      <w:spacing w:after="0" w:line="240" w:lineRule="auto"/>
    </w:pPr>
    <w:rPr>
      <w:rFonts w:ascii="Times New Roman" w:hAnsi="Times New Roman"/>
      <w:sz w:val="24"/>
      <w:szCs w:val="24"/>
      <w:lang w:val="en-US" w:eastAsia="nl-NL"/>
    </w:rPr>
  </w:style>
  <w:style w:type="character" w:customStyle="1" w:styleId="15">
    <w:name w:val="Обычный (Интернет) Знак1"/>
    <w:aliases w:val="Обычный (веб) Знак2,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
    <w:link w:val="aff3"/>
    <w:uiPriority w:val="99"/>
    <w:locked/>
    <w:rPr>
      <w:rFonts w:ascii="Times New Roman" w:hAnsi="Times New Roman"/>
      <w:sz w:val="24"/>
      <w:szCs w:val="24"/>
      <w:lang w:val="en-US" w:eastAsia="nl-NL"/>
    </w:rPr>
  </w:style>
  <w:style w:type="paragraph" w:styleId="25">
    <w:name w:val="Body Text Indent 2"/>
    <w:basedOn w:val="a2"/>
    <w:link w:val="26"/>
    <w:qFormat/>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qFormat/>
    <w:locked/>
    <w:rPr>
      <w:rFonts w:ascii="Times New Roman" w:hAnsi="Times New Roman" w:cs="Times New Roman"/>
      <w:sz w:val="24"/>
      <w:szCs w:val="24"/>
    </w:rPr>
  </w:style>
  <w:style w:type="paragraph" w:styleId="aff4">
    <w:name w:val="Subtitle"/>
    <w:basedOn w:val="a2"/>
    <w:next w:val="a2"/>
    <w:link w:val="aff5"/>
    <w:qFormat/>
    <w:pPr>
      <w:spacing w:after="60"/>
      <w:jc w:val="center"/>
      <w:outlineLvl w:val="1"/>
    </w:pPr>
    <w:rPr>
      <w:rFonts w:ascii="Cambria" w:hAnsi="Cambria"/>
      <w:sz w:val="24"/>
      <w:szCs w:val="24"/>
    </w:rPr>
  </w:style>
  <w:style w:type="character" w:customStyle="1" w:styleId="aff5">
    <w:name w:val="Подзаголовок Знак"/>
    <w:link w:val="aff4"/>
    <w:rPr>
      <w:rFonts w:ascii="Cambria" w:eastAsia="Times New Roman" w:hAnsi="Cambria" w:cs="Times New Roman"/>
      <w:sz w:val="24"/>
      <w:szCs w:val="24"/>
    </w:rPr>
  </w:style>
  <w:style w:type="paragraph" w:styleId="27">
    <w:name w:val="List 2"/>
    <w:basedOn w:val="a2"/>
    <w:qFormat/>
    <w:pPr>
      <w:spacing w:before="120" w:after="120" w:line="240" w:lineRule="auto"/>
      <w:ind w:left="720" w:hanging="360"/>
      <w:jc w:val="both"/>
    </w:pPr>
    <w:rPr>
      <w:rFonts w:ascii="Arial" w:eastAsia="Batang" w:hAnsi="Arial"/>
      <w:sz w:val="20"/>
      <w:szCs w:val="24"/>
      <w:lang w:eastAsia="ko-KR"/>
    </w:rPr>
  </w:style>
  <w:style w:type="table" w:styleId="16">
    <w:name w:val="Table Grid 1"/>
    <w:basedOn w:val="a4"/>
    <w:qFormat/>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styleId="aff6">
    <w:name w:val="Table Grid"/>
    <w:basedOn w:val="a4"/>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Table Web 2"/>
    <w:basedOn w:val="a4"/>
    <w:uiPriority w:val="99"/>
    <w:qFormat/>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il"/>
          <w:tr2bl w:val="nil"/>
        </w:tcBorders>
      </w:tcPr>
    </w:tblStylePr>
  </w:style>
  <w:style w:type="character" w:customStyle="1" w:styleId="blk">
    <w:name w:val="blk"/>
  </w:style>
  <w:style w:type="character" w:customStyle="1" w:styleId="FootnoteTextChar">
    <w:name w:val="Footnote Text Char"/>
    <w:qFormat/>
    <w:locked/>
    <w:rPr>
      <w:rFonts w:ascii="Times New Roman" w:hAnsi="Times New Roman"/>
      <w:sz w:val="20"/>
      <w:lang w:eastAsia="ru-RU"/>
    </w:rPr>
  </w:style>
  <w:style w:type="paragraph" w:styleId="aff7">
    <w:name w:val="List Paragraph"/>
    <w:aliases w:val="Содержание. 2 уровень,List Paragraph,Этапы,подтабл"/>
    <w:basedOn w:val="a2"/>
    <w:link w:val="aff8"/>
    <w:uiPriority w:val="34"/>
    <w:qFormat/>
    <w:pPr>
      <w:spacing w:before="120" w:after="120" w:line="240" w:lineRule="auto"/>
      <w:ind w:left="708"/>
    </w:pPr>
    <w:rPr>
      <w:rFonts w:ascii="Times New Roman" w:hAnsi="Times New Roman"/>
      <w:sz w:val="24"/>
      <w:szCs w:val="24"/>
    </w:rPr>
  </w:style>
  <w:style w:type="character" w:customStyle="1" w:styleId="aff8">
    <w:name w:val="Абзац списка Знак"/>
    <w:aliases w:val="Содержание. 2 уровень Знак,List Paragraph Знак,Этапы Знак,подтабл Знак"/>
    <w:link w:val="aff7"/>
    <w:qFormat/>
    <w:locked/>
    <w:rPr>
      <w:rFonts w:ascii="Times New Roman" w:hAnsi="Times New Roman"/>
      <w:sz w:val="24"/>
      <w:szCs w:val="24"/>
    </w:rPr>
  </w:style>
  <w:style w:type="paragraph" w:customStyle="1" w:styleId="ConsPlusNormal">
    <w:name w:val="ConsPlusNormal"/>
    <w:qFormat/>
    <w:pPr>
      <w:widowControl w:val="0"/>
      <w:autoSpaceDE w:val="0"/>
      <w:autoSpaceDN w:val="0"/>
      <w:adjustRightInd w:val="0"/>
    </w:pPr>
    <w:rPr>
      <w:rFonts w:ascii="Arial" w:hAnsi="Arial" w:cs="Arial"/>
    </w:rPr>
  </w:style>
  <w:style w:type="character" w:customStyle="1" w:styleId="110">
    <w:name w:val="Текст примечания Знак11"/>
    <w:uiPriority w:val="99"/>
    <w:rPr>
      <w:rFonts w:cs="Times New Roman"/>
      <w:sz w:val="20"/>
      <w:szCs w:val="20"/>
    </w:rPr>
  </w:style>
  <w:style w:type="character" w:customStyle="1" w:styleId="17">
    <w:name w:val="Текст примечания Знак1"/>
    <w:uiPriority w:val="99"/>
    <w:rPr>
      <w:rFonts w:cs="Times New Roman"/>
      <w:sz w:val="20"/>
      <w:szCs w:val="20"/>
    </w:rPr>
  </w:style>
  <w:style w:type="character" w:customStyle="1" w:styleId="111">
    <w:name w:val="Тема примечания Знак11"/>
    <w:uiPriority w:val="99"/>
    <w:qFormat/>
    <w:rPr>
      <w:rFonts w:cs="Times New Roman"/>
      <w:b/>
      <w:bCs/>
      <w:sz w:val="20"/>
      <w:szCs w:val="20"/>
    </w:rPr>
  </w:style>
  <w:style w:type="character" w:customStyle="1" w:styleId="18">
    <w:name w:val="Тема примечания Знак1"/>
    <w:uiPriority w:val="99"/>
    <w:qFormat/>
    <w:rPr>
      <w:rFonts w:cs="Times New Roman"/>
      <w:b/>
      <w:bCs/>
      <w:sz w:val="20"/>
      <w:szCs w:val="20"/>
    </w:rPr>
  </w:style>
  <w:style w:type="character" w:customStyle="1" w:styleId="apple-converted-space">
    <w:name w:val="apple-converted-space"/>
    <w:qFormat/>
  </w:style>
  <w:style w:type="character" w:customStyle="1" w:styleId="aff9">
    <w:name w:val="Цветовое выделение"/>
    <w:uiPriority w:val="99"/>
    <w:qFormat/>
    <w:rPr>
      <w:b/>
      <w:color w:val="26282F"/>
    </w:rPr>
  </w:style>
  <w:style w:type="character" w:customStyle="1" w:styleId="affa">
    <w:name w:val="Гипертекстовая ссылка"/>
    <w:uiPriority w:val="99"/>
    <w:rPr>
      <w:b/>
      <w:color w:val="106BBE"/>
    </w:rPr>
  </w:style>
  <w:style w:type="character" w:customStyle="1" w:styleId="affb">
    <w:name w:val="Активная гипертекстовая ссылка"/>
    <w:uiPriority w:val="99"/>
    <w:qFormat/>
    <w:rPr>
      <w:b/>
      <w:color w:val="106BBE"/>
      <w:u w:val="single"/>
    </w:rPr>
  </w:style>
  <w:style w:type="paragraph" w:customStyle="1" w:styleId="affc">
    <w:name w:val="Внимание"/>
    <w:basedOn w:val="a2"/>
    <w:next w:val="a2"/>
    <w:uiPriority w:val="99"/>
    <w:qFormat/>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d">
    <w:name w:val="Внимание: криминал!!"/>
    <w:basedOn w:val="affc"/>
    <w:next w:val="a2"/>
    <w:uiPriority w:val="99"/>
    <w:qFormat/>
  </w:style>
  <w:style w:type="paragraph" w:customStyle="1" w:styleId="affe">
    <w:name w:val="Внимание: недобросовестность!"/>
    <w:basedOn w:val="affc"/>
    <w:next w:val="a2"/>
    <w:uiPriority w:val="99"/>
    <w:qFormat/>
  </w:style>
  <w:style w:type="character" w:customStyle="1" w:styleId="afff">
    <w:name w:val="Выделение для Базового Поиска"/>
    <w:uiPriority w:val="99"/>
    <w:qFormat/>
    <w:rPr>
      <w:b/>
      <w:color w:val="0058A9"/>
    </w:rPr>
  </w:style>
  <w:style w:type="character" w:customStyle="1" w:styleId="afff0">
    <w:name w:val="Выделение для Базового Поиска (курсив)"/>
    <w:uiPriority w:val="99"/>
    <w:qFormat/>
    <w:rPr>
      <w:b/>
      <w:i/>
      <w:color w:val="0058A9"/>
    </w:rPr>
  </w:style>
  <w:style w:type="paragraph" w:customStyle="1" w:styleId="afff1">
    <w:name w:val="Дочерний элемент списка"/>
    <w:basedOn w:val="a2"/>
    <w:next w:val="a2"/>
    <w:uiPriority w:val="99"/>
    <w:qFormat/>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f2">
    <w:name w:val="Основное меню (преемственное)"/>
    <w:basedOn w:val="a2"/>
    <w:next w:val="a2"/>
    <w:uiPriority w:val="99"/>
    <w:qFormat/>
    <w:pPr>
      <w:widowControl w:val="0"/>
      <w:autoSpaceDE w:val="0"/>
      <w:autoSpaceDN w:val="0"/>
      <w:adjustRightInd w:val="0"/>
      <w:spacing w:after="0" w:line="360" w:lineRule="auto"/>
      <w:ind w:firstLine="720"/>
      <w:jc w:val="both"/>
    </w:pPr>
    <w:rPr>
      <w:rFonts w:ascii="Verdana" w:hAnsi="Verdana" w:cs="Verdana"/>
    </w:rPr>
  </w:style>
  <w:style w:type="paragraph" w:customStyle="1" w:styleId="19">
    <w:name w:val="Заголовок1"/>
    <w:basedOn w:val="afff2"/>
    <w:next w:val="a2"/>
    <w:uiPriority w:val="99"/>
    <w:qFormat/>
    <w:rPr>
      <w:b/>
      <w:bCs/>
      <w:color w:val="0058A9"/>
      <w:shd w:val="clear" w:color="auto" w:fill="ECE9D8"/>
    </w:rPr>
  </w:style>
  <w:style w:type="paragraph" w:customStyle="1" w:styleId="afff3">
    <w:name w:val="Заголовок группы контролов"/>
    <w:basedOn w:val="a2"/>
    <w:next w:val="a2"/>
    <w:uiPriority w:val="99"/>
    <w:qFormat/>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f4">
    <w:name w:val="Заголовок для информации об изменениях"/>
    <w:basedOn w:val="1"/>
    <w:next w:val="a2"/>
    <w:uiPriority w:val="99"/>
    <w:qFormat/>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f5">
    <w:name w:val="Заголовок распахивающейся части диалога"/>
    <w:basedOn w:val="a2"/>
    <w:next w:val="a2"/>
    <w:uiPriority w:val="99"/>
    <w:qFormat/>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f6">
    <w:name w:val="Заголовок своего сообщения"/>
    <w:uiPriority w:val="99"/>
    <w:qFormat/>
    <w:rPr>
      <w:b/>
      <w:color w:val="26282F"/>
    </w:rPr>
  </w:style>
  <w:style w:type="paragraph" w:customStyle="1" w:styleId="afff7">
    <w:name w:val="Заголовок статьи"/>
    <w:basedOn w:val="a2"/>
    <w:next w:val="a2"/>
    <w:uiPriority w:val="99"/>
    <w:qFormat/>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f8">
    <w:name w:val="Заголовок чужого сообщения"/>
    <w:uiPriority w:val="99"/>
    <w:qFormat/>
    <w:rPr>
      <w:b/>
      <w:color w:val="FF0000"/>
    </w:rPr>
  </w:style>
  <w:style w:type="paragraph" w:customStyle="1" w:styleId="afff9">
    <w:name w:val="Заголовок ЭР (левое окно)"/>
    <w:basedOn w:val="a2"/>
    <w:next w:val="a2"/>
    <w:uiPriority w:val="99"/>
    <w:qFormat/>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fa">
    <w:name w:val="Заголовок ЭР (правое окно)"/>
    <w:basedOn w:val="afff9"/>
    <w:next w:val="a2"/>
    <w:uiPriority w:val="99"/>
    <w:qFormat/>
    <w:pPr>
      <w:spacing w:after="0"/>
      <w:jc w:val="left"/>
    </w:pPr>
  </w:style>
  <w:style w:type="paragraph" w:customStyle="1" w:styleId="afffb">
    <w:name w:val="Интерактивный заголовок"/>
    <w:basedOn w:val="19"/>
    <w:next w:val="a2"/>
    <w:uiPriority w:val="99"/>
    <w:qFormat/>
    <w:rPr>
      <w:u w:val="single"/>
    </w:rPr>
  </w:style>
  <w:style w:type="paragraph" w:customStyle="1" w:styleId="afffc">
    <w:name w:val="Текст информации об изменениях"/>
    <w:basedOn w:val="a2"/>
    <w:next w:val="a2"/>
    <w:uiPriority w:val="99"/>
    <w:qFormat/>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fd">
    <w:name w:val="Информация об изменениях"/>
    <w:basedOn w:val="afffc"/>
    <w:next w:val="a2"/>
    <w:uiPriority w:val="99"/>
    <w:qFormat/>
    <w:pPr>
      <w:spacing w:before="180"/>
      <w:ind w:left="360" w:right="360" w:firstLine="0"/>
    </w:pPr>
    <w:rPr>
      <w:shd w:val="clear" w:color="auto" w:fill="EAEFED"/>
    </w:rPr>
  </w:style>
  <w:style w:type="paragraph" w:customStyle="1" w:styleId="afffe">
    <w:name w:val="Текст (справка)"/>
    <w:basedOn w:val="a2"/>
    <w:next w:val="a2"/>
    <w:uiPriority w:val="99"/>
    <w:qFormat/>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f">
    <w:name w:val="Комментарий"/>
    <w:basedOn w:val="afffe"/>
    <w:next w:val="a2"/>
    <w:uiPriority w:val="99"/>
    <w:qFormat/>
    <w:pPr>
      <w:spacing w:before="75"/>
      <w:ind w:right="0"/>
      <w:jc w:val="both"/>
    </w:pPr>
    <w:rPr>
      <w:color w:val="353842"/>
      <w:shd w:val="clear" w:color="auto" w:fill="F0F0F0"/>
    </w:rPr>
  </w:style>
  <w:style w:type="paragraph" w:customStyle="1" w:styleId="affff0">
    <w:name w:val="Информация об изменениях документа"/>
    <w:basedOn w:val="affff"/>
    <w:next w:val="a2"/>
    <w:uiPriority w:val="99"/>
    <w:qFormat/>
    <w:rPr>
      <w:i/>
      <w:iCs/>
    </w:rPr>
  </w:style>
  <w:style w:type="paragraph" w:customStyle="1" w:styleId="affff1">
    <w:name w:val="Текст (лев. подпись)"/>
    <w:basedOn w:val="a2"/>
    <w:next w:val="a2"/>
    <w:uiPriority w:val="99"/>
    <w:qFormat/>
    <w:pPr>
      <w:widowControl w:val="0"/>
      <w:autoSpaceDE w:val="0"/>
      <w:autoSpaceDN w:val="0"/>
      <w:adjustRightInd w:val="0"/>
      <w:spacing w:after="0" w:line="360" w:lineRule="auto"/>
    </w:pPr>
    <w:rPr>
      <w:rFonts w:ascii="Times New Roman" w:hAnsi="Times New Roman"/>
      <w:sz w:val="24"/>
      <w:szCs w:val="24"/>
    </w:rPr>
  </w:style>
  <w:style w:type="paragraph" w:customStyle="1" w:styleId="affff2">
    <w:name w:val="Колонтитул (левый)"/>
    <w:basedOn w:val="affff1"/>
    <w:next w:val="a2"/>
    <w:uiPriority w:val="99"/>
    <w:qFormat/>
    <w:rPr>
      <w:sz w:val="14"/>
      <w:szCs w:val="14"/>
    </w:rPr>
  </w:style>
  <w:style w:type="paragraph" w:customStyle="1" w:styleId="affff3">
    <w:name w:val="Текст (прав. подпись)"/>
    <w:basedOn w:val="a2"/>
    <w:next w:val="a2"/>
    <w:uiPriority w:val="99"/>
    <w:qFormat/>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f4">
    <w:name w:val="Колонтитул (правый)"/>
    <w:basedOn w:val="affff3"/>
    <w:next w:val="a2"/>
    <w:uiPriority w:val="99"/>
    <w:qFormat/>
    <w:rPr>
      <w:sz w:val="14"/>
      <w:szCs w:val="14"/>
    </w:rPr>
  </w:style>
  <w:style w:type="paragraph" w:customStyle="1" w:styleId="affff5">
    <w:name w:val="Комментарий пользователя"/>
    <w:basedOn w:val="affff"/>
    <w:next w:val="a2"/>
    <w:uiPriority w:val="99"/>
    <w:qFormat/>
    <w:pPr>
      <w:jc w:val="left"/>
    </w:pPr>
    <w:rPr>
      <w:shd w:val="clear" w:color="auto" w:fill="FFDFE0"/>
    </w:rPr>
  </w:style>
  <w:style w:type="paragraph" w:customStyle="1" w:styleId="affff6">
    <w:name w:val="Куда обратиться?"/>
    <w:basedOn w:val="affc"/>
    <w:next w:val="a2"/>
    <w:uiPriority w:val="99"/>
    <w:qFormat/>
  </w:style>
  <w:style w:type="paragraph" w:customStyle="1" w:styleId="affff7">
    <w:name w:val="Моноширинный"/>
    <w:basedOn w:val="a2"/>
    <w:next w:val="a2"/>
    <w:uiPriority w:val="99"/>
    <w:qFormat/>
    <w:pPr>
      <w:widowControl w:val="0"/>
      <w:autoSpaceDE w:val="0"/>
      <w:autoSpaceDN w:val="0"/>
      <w:adjustRightInd w:val="0"/>
      <w:spacing w:after="0" w:line="360" w:lineRule="auto"/>
    </w:pPr>
    <w:rPr>
      <w:rFonts w:ascii="Courier New" w:hAnsi="Courier New" w:cs="Courier New"/>
      <w:sz w:val="24"/>
      <w:szCs w:val="24"/>
    </w:rPr>
  </w:style>
  <w:style w:type="character" w:customStyle="1" w:styleId="affff8">
    <w:name w:val="Найденные слова"/>
    <w:uiPriority w:val="99"/>
    <w:qFormat/>
    <w:rPr>
      <w:b/>
      <w:color w:val="26282F"/>
      <w:shd w:val="clear" w:color="auto" w:fill="FFF580"/>
    </w:rPr>
  </w:style>
  <w:style w:type="paragraph" w:customStyle="1" w:styleId="affff9">
    <w:name w:val="Напишите нам"/>
    <w:basedOn w:val="a2"/>
    <w:next w:val="a2"/>
    <w:uiPriority w:val="99"/>
    <w:qFormat/>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fa">
    <w:name w:val="Не вступил в силу"/>
    <w:uiPriority w:val="99"/>
    <w:qFormat/>
    <w:rPr>
      <w:b/>
      <w:color w:val="000000"/>
      <w:shd w:val="clear" w:color="auto" w:fill="D8EDE8"/>
    </w:rPr>
  </w:style>
  <w:style w:type="paragraph" w:customStyle="1" w:styleId="affffb">
    <w:name w:val="Необходимые документы"/>
    <w:basedOn w:val="affc"/>
    <w:next w:val="a2"/>
    <w:uiPriority w:val="99"/>
    <w:qFormat/>
    <w:pPr>
      <w:ind w:firstLine="118"/>
    </w:pPr>
  </w:style>
  <w:style w:type="paragraph" w:customStyle="1" w:styleId="affffc">
    <w:name w:val="Нормальный (таблица)"/>
    <w:basedOn w:val="a2"/>
    <w:next w:val="a2"/>
    <w:uiPriority w:val="99"/>
    <w:qFormat/>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fd">
    <w:name w:val="Таблицы (моноширинный)"/>
    <w:basedOn w:val="a2"/>
    <w:next w:val="a2"/>
    <w:uiPriority w:val="99"/>
    <w:qFormat/>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e">
    <w:name w:val="Оглавление"/>
    <w:basedOn w:val="affffd"/>
    <w:next w:val="a2"/>
    <w:uiPriority w:val="99"/>
    <w:qFormat/>
    <w:pPr>
      <w:ind w:left="140"/>
    </w:pPr>
  </w:style>
  <w:style w:type="character" w:customStyle="1" w:styleId="afffff">
    <w:name w:val="Опечатки"/>
    <w:uiPriority w:val="99"/>
    <w:qFormat/>
    <w:rPr>
      <w:color w:val="FF0000"/>
    </w:rPr>
  </w:style>
  <w:style w:type="paragraph" w:customStyle="1" w:styleId="afffff0">
    <w:name w:val="Переменная часть"/>
    <w:basedOn w:val="afff2"/>
    <w:next w:val="a2"/>
    <w:uiPriority w:val="99"/>
    <w:qFormat/>
    <w:rPr>
      <w:sz w:val="18"/>
      <w:szCs w:val="18"/>
    </w:rPr>
  </w:style>
  <w:style w:type="paragraph" w:customStyle="1" w:styleId="afffff1">
    <w:name w:val="Подвал для информации об изменениях"/>
    <w:basedOn w:val="1"/>
    <w:next w:val="a2"/>
    <w:uiPriority w:val="99"/>
    <w:qFormat/>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f2">
    <w:name w:val="Подзаголовок для информации об изменениях"/>
    <w:basedOn w:val="afffc"/>
    <w:next w:val="a2"/>
    <w:uiPriority w:val="99"/>
    <w:qFormat/>
    <w:rPr>
      <w:b/>
      <w:bCs/>
    </w:rPr>
  </w:style>
  <w:style w:type="paragraph" w:customStyle="1" w:styleId="afffff3">
    <w:name w:val="Подчёркнуный текст"/>
    <w:basedOn w:val="a2"/>
    <w:next w:val="a2"/>
    <w:uiPriority w:val="99"/>
    <w:qFormat/>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f4">
    <w:name w:val="Постоянная часть"/>
    <w:basedOn w:val="afff2"/>
    <w:next w:val="a2"/>
    <w:uiPriority w:val="99"/>
    <w:qFormat/>
    <w:rPr>
      <w:sz w:val="20"/>
      <w:szCs w:val="20"/>
    </w:rPr>
  </w:style>
  <w:style w:type="paragraph" w:customStyle="1" w:styleId="afffff5">
    <w:name w:val="Прижатый влево"/>
    <w:basedOn w:val="a2"/>
    <w:next w:val="a2"/>
    <w:uiPriority w:val="99"/>
    <w:qFormat/>
    <w:pPr>
      <w:widowControl w:val="0"/>
      <w:autoSpaceDE w:val="0"/>
      <w:autoSpaceDN w:val="0"/>
      <w:adjustRightInd w:val="0"/>
      <w:spacing w:after="0" w:line="360" w:lineRule="auto"/>
    </w:pPr>
    <w:rPr>
      <w:rFonts w:ascii="Times New Roman" w:hAnsi="Times New Roman"/>
      <w:sz w:val="24"/>
      <w:szCs w:val="24"/>
    </w:rPr>
  </w:style>
  <w:style w:type="paragraph" w:customStyle="1" w:styleId="afffff6">
    <w:name w:val="Пример."/>
    <w:basedOn w:val="affc"/>
    <w:next w:val="a2"/>
    <w:uiPriority w:val="99"/>
    <w:qFormat/>
  </w:style>
  <w:style w:type="paragraph" w:customStyle="1" w:styleId="afffff7">
    <w:name w:val="Примечание."/>
    <w:basedOn w:val="affc"/>
    <w:next w:val="a2"/>
    <w:uiPriority w:val="99"/>
    <w:qFormat/>
  </w:style>
  <w:style w:type="character" w:customStyle="1" w:styleId="afffff8">
    <w:name w:val="Продолжение ссылки"/>
    <w:uiPriority w:val="99"/>
    <w:qFormat/>
  </w:style>
  <w:style w:type="paragraph" w:customStyle="1" w:styleId="afffff9">
    <w:name w:val="Словарная статья"/>
    <w:basedOn w:val="a2"/>
    <w:next w:val="a2"/>
    <w:uiPriority w:val="99"/>
    <w:qFormat/>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fa">
    <w:name w:val="Сравнение редакций"/>
    <w:uiPriority w:val="99"/>
    <w:qFormat/>
    <w:rPr>
      <w:b/>
      <w:color w:val="26282F"/>
    </w:rPr>
  </w:style>
  <w:style w:type="character" w:customStyle="1" w:styleId="afffffb">
    <w:name w:val="Сравнение редакций. Добавленный фрагмент"/>
    <w:uiPriority w:val="99"/>
    <w:qFormat/>
    <w:rPr>
      <w:color w:val="000000"/>
      <w:shd w:val="clear" w:color="auto" w:fill="C1D7FF"/>
    </w:rPr>
  </w:style>
  <w:style w:type="character" w:customStyle="1" w:styleId="afffffc">
    <w:name w:val="Сравнение редакций. Удаленный фрагмент"/>
    <w:uiPriority w:val="99"/>
    <w:qFormat/>
    <w:rPr>
      <w:color w:val="000000"/>
      <w:shd w:val="clear" w:color="auto" w:fill="C4C413"/>
    </w:rPr>
  </w:style>
  <w:style w:type="paragraph" w:customStyle="1" w:styleId="afffffd">
    <w:name w:val="Ссылка на официальную публикацию"/>
    <w:basedOn w:val="a2"/>
    <w:next w:val="a2"/>
    <w:uiPriority w:val="99"/>
    <w:qFormat/>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e">
    <w:name w:val="Ссылка на утративший силу документ"/>
    <w:uiPriority w:val="99"/>
    <w:qFormat/>
    <w:rPr>
      <w:b/>
      <w:color w:val="749232"/>
    </w:rPr>
  </w:style>
  <w:style w:type="paragraph" w:customStyle="1" w:styleId="affffff">
    <w:name w:val="Текст в таблице"/>
    <w:basedOn w:val="affffc"/>
    <w:next w:val="a2"/>
    <w:uiPriority w:val="99"/>
    <w:qFormat/>
    <w:pPr>
      <w:ind w:firstLine="500"/>
    </w:pPr>
  </w:style>
  <w:style w:type="paragraph" w:customStyle="1" w:styleId="affffff0">
    <w:name w:val="Текст ЭР (см. также)"/>
    <w:basedOn w:val="a2"/>
    <w:next w:val="a2"/>
    <w:uiPriority w:val="99"/>
    <w:qFormat/>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f1">
    <w:name w:val="Технический комментарий"/>
    <w:basedOn w:val="a2"/>
    <w:next w:val="a2"/>
    <w:uiPriority w:val="99"/>
    <w:qFormat/>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f2">
    <w:name w:val="Утратил силу"/>
    <w:uiPriority w:val="99"/>
    <w:qFormat/>
    <w:rPr>
      <w:b/>
      <w:strike/>
      <w:color w:val="666600"/>
    </w:rPr>
  </w:style>
  <w:style w:type="paragraph" w:customStyle="1" w:styleId="affffff3">
    <w:name w:val="Формула"/>
    <w:basedOn w:val="a2"/>
    <w:next w:val="a2"/>
    <w:uiPriority w:val="99"/>
    <w:qFormat/>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f4">
    <w:name w:val="Центрированный (таблица)"/>
    <w:basedOn w:val="affffc"/>
    <w:next w:val="a2"/>
    <w:uiPriority w:val="99"/>
    <w:qFormat/>
    <w:pPr>
      <w:jc w:val="center"/>
    </w:pPr>
  </w:style>
  <w:style w:type="paragraph" w:customStyle="1" w:styleId="-">
    <w:name w:val="ЭР-содержание (правое окно)"/>
    <w:basedOn w:val="a2"/>
    <w:next w:val="a2"/>
    <w:uiPriority w:val="99"/>
    <w:qFormat/>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link w:val="Default0"/>
    <w:qFormat/>
    <w:pPr>
      <w:autoSpaceDE w:val="0"/>
      <w:autoSpaceDN w:val="0"/>
      <w:adjustRightInd w:val="0"/>
    </w:pPr>
    <w:rPr>
      <w:rFonts w:ascii="Times New Roman" w:hAnsi="Times New Roman"/>
      <w:color w:val="000000"/>
      <w:sz w:val="24"/>
      <w:szCs w:val="24"/>
      <w:lang w:eastAsia="en-US"/>
    </w:rPr>
  </w:style>
  <w:style w:type="character" w:customStyle="1" w:styleId="Default0">
    <w:name w:val="Default Знак"/>
    <w:link w:val="Default"/>
    <w:locked/>
    <w:rPr>
      <w:rFonts w:ascii="Times New Roman" w:hAnsi="Times New Roman"/>
      <w:color w:val="000000"/>
      <w:sz w:val="24"/>
      <w:szCs w:val="24"/>
      <w:lang w:eastAsia="en-US" w:bidi="ar-SA"/>
    </w:rPr>
  </w:style>
  <w:style w:type="paragraph" w:customStyle="1" w:styleId="s1">
    <w:name w:val="s_1"/>
    <w:basedOn w:val="a2"/>
    <w:qFormat/>
    <w:pPr>
      <w:spacing w:before="100" w:beforeAutospacing="1" w:after="100" w:afterAutospacing="1" w:line="240" w:lineRule="auto"/>
    </w:pPr>
    <w:rPr>
      <w:rFonts w:ascii="Times New Roman" w:hAnsi="Times New Roman"/>
      <w:sz w:val="24"/>
      <w:szCs w:val="24"/>
    </w:rPr>
  </w:style>
  <w:style w:type="paragraph" w:customStyle="1" w:styleId="pboth">
    <w:name w:val="pboth"/>
    <w:basedOn w:val="a2"/>
    <w:qFormat/>
    <w:pPr>
      <w:spacing w:before="100" w:beforeAutospacing="1" w:after="100" w:afterAutospacing="1" w:line="240" w:lineRule="auto"/>
    </w:pPr>
    <w:rPr>
      <w:rFonts w:ascii="Times New Roman" w:hAnsi="Times New Roman"/>
      <w:sz w:val="24"/>
      <w:szCs w:val="24"/>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bCs/>
      <w:sz w:val="28"/>
      <w:szCs w:val="28"/>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1a">
    <w:name w:val="Основной шрифт абзаца1"/>
  </w:style>
  <w:style w:type="character" w:customStyle="1" w:styleId="affffff5">
    <w:name w:val="Символ сноски"/>
    <w:qFormat/>
    <w:rPr>
      <w:vertAlign w:val="superscript"/>
    </w:rPr>
  </w:style>
  <w:style w:type="paragraph" w:customStyle="1" w:styleId="1b">
    <w:name w:val="Название1"/>
    <w:basedOn w:val="a2"/>
    <w:next w:val="afb"/>
    <w:qFormat/>
    <w:pPr>
      <w:keepNext/>
      <w:suppressAutoHyphens/>
      <w:spacing w:before="240" w:after="120" w:line="240" w:lineRule="auto"/>
    </w:pPr>
    <w:rPr>
      <w:rFonts w:ascii="Arial" w:eastAsia="Arial Unicode MS" w:hAnsi="Arial" w:cs="Mangal"/>
      <w:sz w:val="28"/>
      <w:szCs w:val="28"/>
      <w:lang w:eastAsia="ar-SA"/>
    </w:rPr>
  </w:style>
  <w:style w:type="paragraph" w:customStyle="1" w:styleId="1110">
    <w:name w:val="Название111"/>
    <w:basedOn w:val="a2"/>
    <w:qFormat/>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1c">
    <w:name w:val="Указатель1"/>
    <w:basedOn w:val="a2"/>
    <w:pPr>
      <w:suppressLineNumbers/>
      <w:suppressAutoHyphens/>
      <w:spacing w:after="0" w:line="240" w:lineRule="auto"/>
    </w:pPr>
    <w:rPr>
      <w:rFonts w:ascii="Times New Roman" w:hAnsi="Times New Roman" w:cs="Mangal"/>
      <w:sz w:val="24"/>
      <w:szCs w:val="24"/>
      <w:lang w:eastAsia="ar-SA"/>
    </w:rPr>
  </w:style>
  <w:style w:type="paragraph" w:customStyle="1" w:styleId="210">
    <w:name w:val="Список 21"/>
    <w:basedOn w:val="a2"/>
    <w:pPr>
      <w:suppressAutoHyphens/>
      <w:spacing w:after="0" w:line="240" w:lineRule="auto"/>
      <w:ind w:left="566" w:hanging="283"/>
    </w:pPr>
    <w:rPr>
      <w:rFonts w:ascii="Times New Roman" w:hAnsi="Times New Roman"/>
      <w:sz w:val="24"/>
      <w:szCs w:val="24"/>
      <w:lang w:eastAsia="ar-SA"/>
    </w:rPr>
  </w:style>
  <w:style w:type="paragraph" w:customStyle="1" w:styleId="211">
    <w:name w:val="Основной текст с отступом 21"/>
    <w:basedOn w:val="a2"/>
    <w:pPr>
      <w:suppressAutoHyphens/>
      <w:spacing w:after="120" w:line="480" w:lineRule="auto"/>
      <w:ind w:left="283"/>
    </w:pPr>
    <w:rPr>
      <w:rFonts w:ascii="Times New Roman" w:hAnsi="Times New Roman"/>
      <w:sz w:val="24"/>
      <w:szCs w:val="24"/>
      <w:lang w:eastAsia="ar-SA"/>
    </w:rPr>
  </w:style>
  <w:style w:type="paragraph" w:customStyle="1" w:styleId="212">
    <w:name w:val="Основной текст 21"/>
    <w:basedOn w:val="a2"/>
    <w:pPr>
      <w:suppressAutoHyphens/>
      <w:spacing w:after="120" w:line="480" w:lineRule="auto"/>
    </w:pPr>
    <w:rPr>
      <w:rFonts w:ascii="Times New Roman" w:hAnsi="Times New Roman"/>
      <w:sz w:val="24"/>
      <w:szCs w:val="24"/>
      <w:lang w:eastAsia="ar-SA"/>
    </w:rPr>
  </w:style>
  <w:style w:type="paragraph" w:customStyle="1" w:styleId="28">
    <w:name w:val="Знак2"/>
    <w:basedOn w:val="a2"/>
    <w:pPr>
      <w:tabs>
        <w:tab w:val="left" w:pos="708"/>
      </w:tabs>
      <w:suppressAutoHyphens/>
      <w:spacing w:after="160" w:line="240" w:lineRule="exact"/>
    </w:pPr>
    <w:rPr>
      <w:rFonts w:ascii="Verdana" w:hAnsi="Verdana" w:cs="Verdana"/>
      <w:sz w:val="20"/>
      <w:szCs w:val="20"/>
      <w:lang w:val="en-US" w:eastAsia="ar-SA"/>
    </w:rPr>
  </w:style>
  <w:style w:type="paragraph" w:customStyle="1" w:styleId="affffff6">
    <w:name w:val="Содержимое таблицы"/>
    <w:basedOn w:val="a2"/>
    <w:pPr>
      <w:suppressLineNumbers/>
      <w:suppressAutoHyphens/>
      <w:spacing w:after="0" w:line="240" w:lineRule="auto"/>
    </w:pPr>
    <w:rPr>
      <w:rFonts w:ascii="Times New Roman" w:hAnsi="Times New Roman"/>
      <w:sz w:val="24"/>
      <w:szCs w:val="24"/>
      <w:lang w:eastAsia="ar-SA"/>
    </w:rPr>
  </w:style>
  <w:style w:type="paragraph" w:customStyle="1" w:styleId="affffff7">
    <w:name w:val="Заголовок таблицы"/>
    <w:basedOn w:val="affffff6"/>
    <w:pPr>
      <w:jc w:val="center"/>
    </w:pPr>
    <w:rPr>
      <w:b/>
      <w:bCs/>
    </w:rPr>
  </w:style>
  <w:style w:type="paragraph" w:customStyle="1" w:styleId="affffff8">
    <w:name w:val="Содержимое врезки"/>
    <w:basedOn w:val="afb"/>
    <w:pPr>
      <w:suppressAutoHyphens/>
      <w:spacing w:after="120"/>
    </w:pPr>
    <w:rPr>
      <w:lang w:eastAsia="ar-SA"/>
    </w:rPr>
  </w:style>
  <w:style w:type="character" w:customStyle="1" w:styleId="FontStyle68">
    <w:name w:val="Font Style68"/>
  </w:style>
  <w:style w:type="character" w:customStyle="1" w:styleId="FontStyle66">
    <w:name w:val="Font Style66"/>
  </w:style>
  <w:style w:type="paragraph" w:customStyle="1" w:styleId="Style13">
    <w:name w:val="Style13"/>
    <w:basedOn w:val="a2"/>
    <w:pPr>
      <w:widowControl w:val="0"/>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Style32">
    <w:name w:val="Style32"/>
    <w:basedOn w:val="a2"/>
    <w:pPr>
      <w:widowControl w:val="0"/>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Style27">
    <w:name w:val="Style27"/>
    <w:basedOn w:val="a2"/>
    <w:pPr>
      <w:widowControl w:val="0"/>
      <w:suppressAutoHyphens/>
      <w:spacing w:after="0" w:line="240" w:lineRule="auto"/>
    </w:pPr>
    <w:rPr>
      <w:rFonts w:ascii="Times New Roman" w:eastAsia="Lucida Sans Unicode" w:hAnsi="Times New Roman" w:cs="Tahoma"/>
      <w:kern w:val="1"/>
      <w:sz w:val="24"/>
      <w:szCs w:val="24"/>
      <w:lang w:eastAsia="hi-IN" w:bidi="hi-IN"/>
    </w:rPr>
  </w:style>
  <w:style w:type="paragraph" w:styleId="affffff9">
    <w:name w:val="No Spacing"/>
    <w:link w:val="affffffa"/>
    <w:uiPriority w:val="1"/>
    <w:qFormat/>
    <w:rPr>
      <w:sz w:val="22"/>
      <w:szCs w:val="22"/>
    </w:rPr>
  </w:style>
  <w:style w:type="character" w:customStyle="1" w:styleId="affffffa">
    <w:name w:val="Без интервала Знак"/>
    <w:link w:val="affffff9"/>
    <w:uiPriority w:val="1"/>
    <w:rPr>
      <w:sz w:val="22"/>
      <w:szCs w:val="22"/>
      <w:lang w:bidi="ar-SA"/>
    </w:rPr>
  </w:style>
  <w:style w:type="character" w:customStyle="1" w:styleId="b-serplistiteminfodomain">
    <w:name w:val="b-serp__list_item_info_domain"/>
  </w:style>
  <w:style w:type="character" w:customStyle="1" w:styleId="1d">
    <w:name w:val="Слабое выделение1"/>
    <w:uiPriority w:val="19"/>
    <w:qFormat/>
    <w:rPr>
      <w:i/>
      <w:iCs/>
      <w:color w:val="808080"/>
    </w:rPr>
  </w:style>
  <w:style w:type="paragraph" w:customStyle="1" w:styleId="1e">
    <w:name w:val="Стиль1"/>
    <w:basedOn w:val="a2"/>
    <w:link w:val="1f"/>
    <w:qFormat/>
  </w:style>
  <w:style w:type="character" w:customStyle="1" w:styleId="1f">
    <w:name w:val="Стиль1 Знак"/>
    <w:link w:val="1e"/>
    <w:rPr>
      <w:sz w:val="22"/>
      <w:szCs w:val="22"/>
    </w:rPr>
  </w:style>
  <w:style w:type="paragraph" w:customStyle="1" w:styleId="affffffb">
    <w:name w:val="Стиль"/>
    <w:pPr>
      <w:widowControl w:val="0"/>
      <w:autoSpaceDE w:val="0"/>
      <w:autoSpaceDN w:val="0"/>
      <w:adjustRightInd w:val="0"/>
    </w:pPr>
    <w:rPr>
      <w:rFonts w:ascii="Times New Roman" w:hAnsi="Times New Roman"/>
      <w:sz w:val="24"/>
      <w:szCs w:val="24"/>
    </w:rPr>
  </w:style>
  <w:style w:type="paragraph" w:customStyle="1" w:styleId="FR2">
    <w:name w:val="FR2"/>
    <w:pPr>
      <w:widowControl w:val="0"/>
      <w:snapToGrid w:val="0"/>
      <w:spacing w:line="360" w:lineRule="auto"/>
      <w:ind w:left="2240" w:hanging="2180"/>
      <w:jc w:val="both"/>
    </w:pPr>
    <w:rPr>
      <w:rFonts w:ascii="Times New Roman" w:eastAsia="Calibri" w:hAnsi="Times New Roman"/>
      <w:sz w:val="24"/>
    </w:rPr>
  </w:style>
  <w:style w:type="paragraph" w:customStyle="1" w:styleId="Body1">
    <w:name w:val="Body 1"/>
    <w:rPr>
      <w:rFonts w:ascii="Helvetica" w:eastAsia="Arial Unicode MS" w:hAnsi="Helvetica"/>
      <w:color w:val="000000"/>
      <w:sz w:val="24"/>
    </w:rPr>
  </w:style>
  <w:style w:type="paragraph" w:customStyle="1" w:styleId="a0">
    <w:name w:val="С числами"/>
    <w:pPr>
      <w:numPr>
        <w:numId w:val="2"/>
      </w:numPr>
    </w:pPr>
    <w:rPr>
      <w:rFonts w:ascii="Times New Roman" w:hAnsi="Times New Roman"/>
    </w:rPr>
  </w:style>
  <w:style w:type="paragraph" w:customStyle="1" w:styleId="1f0">
    <w:name w:val="Заголовок оглавления1"/>
    <w:basedOn w:val="1"/>
    <w:next w:val="a2"/>
    <w:uiPriority w:val="39"/>
    <w:qFormat/>
    <w:pPr>
      <w:keepLines/>
      <w:spacing w:before="480" w:after="0" w:line="276" w:lineRule="auto"/>
      <w:outlineLvl w:val="9"/>
    </w:pPr>
    <w:rPr>
      <w:rFonts w:ascii="Cambria" w:hAnsi="Cambria"/>
      <w:color w:val="365F91"/>
      <w:kern w:val="0"/>
      <w:sz w:val="28"/>
      <w:szCs w:val="28"/>
    </w:rPr>
  </w:style>
  <w:style w:type="character" w:customStyle="1" w:styleId="120">
    <w:name w:val="Знак Знак12"/>
    <w:rPr>
      <w:rFonts w:ascii="Arial" w:hAnsi="Arial" w:cs="Times New Roman"/>
      <w:b/>
      <w:kern w:val="1"/>
      <w:sz w:val="32"/>
      <w:szCs w:val="32"/>
    </w:rPr>
  </w:style>
  <w:style w:type="character" w:customStyle="1" w:styleId="112">
    <w:name w:val="Знак Знак11"/>
    <w:rPr>
      <w:rFonts w:ascii="Arial" w:hAnsi="Arial" w:cs="Times New Roman"/>
      <w:b/>
      <w:i/>
      <w:sz w:val="28"/>
      <w:szCs w:val="28"/>
    </w:rPr>
  </w:style>
  <w:style w:type="character" w:customStyle="1" w:styleId="100">
    <w:name w:val="Знак Знак10"/>
    <w:rPr>
      <w:rFonts w:ascii="Arial" w:hAnsi="Arial" w:cs="Times New Roman"/>
      <w:b/>
      <w:sz w:val="26"/>
      <w:szCs w:val="26"/>
    </w:rPr>
  </w:style>
  <w:style w:type="character" w:customStyle="1" w:styleId="92">
    <w:name w:val="Знак Знак9"/>
    <w:rPr>
      <w:rFonts w:ascii="Times New Roman" w:hAnsi="Times New Roman" w:cs="Times New Roman"/>
      <w:b/>
      <w:sz w:val="24"/>
      <w:szCs w:val="24"/>
    </w:rPr>
  </w:style>
  <w:style w:type="character" w:customStyle="1" w:styleId="82">
    <w:name w:val="Знак Знак8"/>
    <w:rPr>
      <w:rFonts w:ascii="Times New Roman" w:hAnsi="Times New Roman" w:cs="Times New Roman"/>
      <w:sz w:val="24"/>
      <w:szCs w:val="24"/>
    </w:rPr>
  </w:style>
  <w:style w:type="character" w:customStyle="1" w:styleId="72">
    <w:name w:val="Знак Знак7"/>
    <w:rPr>
      <w:rFonts w:ascii="Times New Roman" w:hAnsi="Times New Roman" w:cs="Times New Roman"/>
      <w:sz w:val="24"/>
      <w:szCs w:val="24"/>
    </w:rPr>
  </w:style>
  <w:style w:type="character" w:customStyle="1" w:styleId="62">
    <w:name w:val="Знак Знак6"/>
    <w:rPr>
      <w:rFonts w:ascii="Times New Roman" w:hAnsi="Times New Roman" w:cs="Times New Roman"/>
      <w:sz w:val="20"/>
      <w:szCs w:val="20"/>
      <w:lang w:val="en-US"/>
    </w:rPr>
  </w:style>
  <w:style w:type="character" w:customStyle="1" w:styleId="52">
    <w:name w:val="Знак Знак5"/>
    <w:rPr>
      <w:rFonts w:ascii="Segoe UI" w:hAnsi="Segoe UI" w:cs="Times New Roman"/>
      <w:sz w:val="18"/>
      <w:szCs w:val="18"/>
    </w:rPr>
  </w:style>
  <w:style w:type="character" w:customStyle="1" w:styleId="42">
    <w:name w:val="Знак Знак4"/>
    <w:rPr>
      <w:rFonts w:ascii="Times New Roman" w:hAnsi="Times New Roman" w:cs="Times New Roman"/>
      <w:sz w:val="24"/>
      <w:szCs w:val="24"/>
    </w:rPr>
  </w:style>
  <w:style w:type="character" w:customStyle="1" w:styleId="32">
    <w:name w:val="Знак Знак3"/>
    <w:rPr>
      <w:rFonts w:cs="Times New Roman"/>
      <w:sz w:val="20"/>
      <w:szCs w:val="20"/>
    </w:rPr>
  </w:style>
  <w:style w:type="character" w:customStyle="1" w:styleId="29">
    <w:name w:val="Знак Знак2"/>
    <w:rPr>
      <w:rFonts w:ascii="Times New Roman" w:hAnsi="Times New Roman" w:cs="Times New Roman"/>
      <w:b/>
      <w:sz w:val="20"/>
      <w:szCs w:val="20"/>
    </w:rPr>
  </w:style>
  <w:style w:type="character" w:customStyle="1" w:styleId="1f1">
    <w:name w:val="Знак Знак1"/>
    <w:rPr>
      <w:rFonts w:ascii="Times New Roman" w:hAnsi="Times New Roman" w:cs="Times New Roman"/>
      <w:sz w:val="24"/>
      <w:szCs w:val="24"/>
    </w:rPr>
  </w:style>
  <w:style w:type="character" w:customStyle="1" w:styleId="affffffc">
    <w:name w:val="Знак Знак"/>
    <w:rPr>
      <w:rFonts w:cs="Times New Roman"/>
      <w:sz w:val="20"/>
      <w:szCs w:val="20"/>
    </w:rPr>
  </w:style>
  <w:style w:type="table" w:customStyle="1" w:styleId="1f2">
    <w:name w:val="Сетка таблицы1"/>
    <w:basedOn w:val="a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Средняя сетка 21"/>
    <w:uiPriority w:val="1"/>
    <w:qFormat/>
    <w:pPr>
      <w:widowControl w:val="0"/>
      <w:overflowPunct w:val="0"/>
      <w:adjustRightInd w:val="0"/>
    </w:pPr>
    <w:rPr>
      <w:rFonts w:ascii="Times New Roman" w:hAnsi="Times New Roman"/>
      <w:kern w:val="28"/>
      <w:sz w:val="24"/>
      <w:szCs w:val="24"/>
    </w:rPr>
  </w:style>
  <w:style w:type="character" w:customStyle="1" w:styleId="Bodytext">
    <w:name w:val="Body text_"/>
    <w:link w:val="2a"/>
    <w:rPr>
      <w:rFonts w:ascii="Times New Roman" w:hAnsi="Times New Roman"/>
      <w:sz w:val="26"/>
      <w:szCs w:val="26"/>
      <w:shd w:val="clear" w:color="auto" w:fill="FFFFFF"/>
    </w:rPr>
  </w:style>
  <w:style w:type="paragraph" w:customStyle="1" w:styleId="2a">
    <w:name w:val="Основной текст2"/>
    <w:basedOn w:val="a2"/>
    <w:link w:val="Bodytext"/>
    <w:pPr>
      <w:shd w:val="clear" w:color="auto" w:fill="FFFFFF"/>
      <w:spacing w:before="360" w:after="0" w:line="475" w:lineRule="exact"/>
      <w:ind w:hanging="360"/>
      <w:jc w:val="both"/>
    </w:pPr>
    <w:rPr>
      <w:rFonts w:ascii="Times New Roman" w:hAnsi="Times New Roman"/>
      <w:sz w:val="26"/>
      <w:szCs w:val="26"/>
    </w:rPr>
  </w:style>
  <w:style w:type="character" w:customStyle="1" w:styleId="FontStyle12">
    <w:name w:val="Font Style12"/>
    <w:uiPriority w:val="99"/>
    <w:rPr>
      <w:rFonts w:ascii="Times New Roman" w:hAnsi="Times New Roman" w:cs="Times New Roman"/>
      <w:sz w:val="20"/>
      <w:szCs w:val="20"/>
    </w:rPr>
  </w:style>
  <w:style w:type="paragraph" w:customStyle="1" w:styleId="Style3">
    <w:name w:val="Style3"/>
    <w:basedOn w:val="a2"/>
    <w:uiPriority w:val="99"/>
    <w:pPr>
      <w:widowControl w:val="0"/>
      <w:autoSpaceDE w:val="0"/>
      <w:autoSpaceDN w:val="0"/>
      <w:adjustRightInd w:val="0"/>
      <w:spacing w:after="0" w:line="235" w:lineRule="exact"/>
      <w:ind w:hanging="312"/>
    </w:pPr>
    <w:rPr>
      <w:rFonts w:ascii="Franklin Gothic Book" w:hAnsi="Franklin Gothic Book"/>
      <w:sz w:val="24"/>
      <w:szCs w:val="24"/>
    </w:rPr>
  </w:style>
  <w:style w:type="paragraph" w:customStyle="1" w:styleId="1f3">
    <w:name w:val="Абзац списка1"/>
    <w:basedOn w:val="a2"/>
    <w:pPr>
      <w:ind w:left="720"/>
      <w:contextualSpacing/>
    </w:pPr>
    <w:rPr>
      <w:rFonts w:eastAsia="Calibri"/>
      <w:lang w:eastAsia="en-US"/>
    </w:rPr>
  </w:style>
  <w:style w:type="character" w:customStyle="1" w:styleId="blk3">
    <w:name w:val="blk3"/>
  </w:style>
  <w:style w:type="character" w:customStyle="1" w:styleId="275pt">
    <w:name w:val="Основной текст (2) + 7.5 pt;Курсив"/>
    <w:rPr>
      <w:rFonts w:ascii="Arial" w:eastAsia="Arial" w:hAnsi="Arial" w:cs="Arial"/>
      <w:i/>
      <w:iCs/>
      <w:color w:val="000000"/>
      <w:spacing w:val="0"/>
      <w:w w:val="100"/>
      <w:position w:val="0"/>
      <w:sz w:val="15"/>
      <w:szCs w:val="15"/>
      <w:shd w:val="clear" w:color="auto" w:fill="FFFFFF"/>
      <w:lang w:val="ru-RU" w:eastAsia="ru-RU" w:bidi="ru-RU"/>
    </w:rPr>
  </w:style>
  <w:style w:type="paragraph" w:customStyle="1" w:styleId="1f4">
    <w:name w:val="Рецензия1"/>
    <w:hidden/>
    <w:uiPriority w:val="99"/>
    <w:semiHidden/>
    <w:rPr>
      <w:sz w:val="22"/>
      <w:szCs w:val="22"/>
    </w:rPr>
  </w:style>
  <w:style w:type="paragraph" w:customStyle="1" w:styleId="2b">
    <w:name w:val="Абзац списка2"/>
    <w:basedOn w:val="a2"/>
    <w:pPr>
      <w:spacing w:before="120" w:after="120" w:line="240" w:lineRule="auto"/>
      <w:ind w:left="708"/>
    </w:pPr>
    <w:rPr>
      <w:rFonts w:ascii="Times New Roman" w:eastAsia="Calibri" w:hAnsi="Times New Roman"/>
      <w:sz w:val="24"/>
      <w:szCs w:val="24"/>
    </w:rPr>
  </w:style>
  <w:style w:type="character" w:customStyle="1" w:styleId="1f5">
    <w:name w:val="Неразрешенное упоминание1"/>
    <w:uiPriority w:val="99"/>
    <w:semiHidden/>
    <w:rPr>
      <w:rFonts w:cs="Times New Roman"/>
      <w:color w:val="605E5C"/>
      <w:shd w:val="clear" w:color="auto" w:fill="E1DFDD"/>
    </w:rPr>
  </w:style>
  <w:style w:type="character" w:customStyle="1" w:styleId="Bodytext2">
    <w:name w:val="Body text (2)_"/>
    <w:rPr>
      <w:rFonts w:ascii="Times New Roman" w:hAnsi="Times New Roman" w:cs="Times New Roman"/>
      <w:sz w:val="22"/>
      <w:szCs w:val="22"/>
      <w:u w:val="none"/>
    </w:rPr>
  </w:style>
  <w:style w:type="character" w:customStyle="1" w:styleId="Bodytext20">
    <w:name w:val="Body text (2)"/>
    <w:rPr>
      <w:rFonts w:ascii="Times New Roman" w:hAnsi="Times New Roman" w:cs="Times New Roman"/>
      <w:color w:val="000000"/>
      <w:spacing w:val="0"/>
      <w:w w:val="100"/>
      <w:position w:val="0"/>
      <w:sz w:val="22"/>
      <w:szCs w:val="22"/>
      <w:u w:val="single"/>
      <w:lang w:val="en-US" w:eastAsia="en-US"/>
    </w:rPr>
  </w:style>
  <w:style w:type="table" w:customStyle="1" w:styleId="2c">
    <w:name w:val="Сетка таблицы2"/>
    <w:basedOn w:val="a4"/>
    <w:locked/>
    <w:pPr>
      <w:spacing w:after="200" w:line="276"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49ptBoldNotItalic">
    <w:name w:val="Footnote (4) + 9 pt;Bold;Not Italic"/>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character" w:customStyle="1" w:styleId="Bodytext8">
    <w:name w:val="Body text (8)_"/>
    <w:link w:val="Bodytext80"/>
    <w:rPr>
      <w:rFonts w:ascii="Times New Roman" w:hAnsi="Times New Roman"/>
      <w:i/>
      <w:iCs/>
      <w:shd w:val="clear" w:color="auto" w:fill="FFFFFF"/>
    </w:rPr>
  </w:style>
  <w:style w:type="paragraph" w:customStyle="1" w:styleId="Bodytext80">
    <w:name w:val="Body text (8)"/>
    <w:basedOn w:val="a2"/>
    <w:link w:val="Bodytext8"/>
    <w:pPr>
      <w:widowControl w:val="0"/>
      <w:shd w:val="clear" w:color="auto" w:fill="FFFFFF"/>
      <w:spacing w:after="0" w:line="490" w:lineRule="exact"/>
      <w:ind w:hanging="1840"/>
    </w:pPr>
    <w:rPr>
      <w:rFonts w:ascii="Times New Roman" w:hAnsi="Times New Roman"/>
      <w:i/>
      <w:iCs/>
      <w:sz w:val="20"/>
      <w:szCs w:val="20"/>
    </w:rPr>
  </w:style>
  <w:style w:type="character" w:customStyle="1" w:styleId="Bodytext12">
    <w:name w:val="Body text (12)_"/>
    <w:link w:val="Bodytext120"/>
    <w:rPr>
      <w:rFonts w:ascii="Times New Roman" w:hAnsi="Times New Roman"/>
      <w:sz w:val="23"/>
      <w:szCs w:val="23"/>
      <w:shd w:val="clear" w:color="auto" w:fill="FFFFFF"/>
    </w:rPr>
  </w:style>
  <w:style w:type="paragraph" w:customStyle="1" w:styleId="Bodytext120">
    <w:name w:val="Body text (12)"/>
    <w:basedOn w:val="a2"/>
    <w:link w:val="Bodytext12"/>
    <w:pPr>
      <w:widowControl w:val="0"/>
      <w:shd w:val="clear" w:color="auto" w:fill="FFFFFF"/>
      <w:spacing w:after="0" w:line="274" w:lineRule="exact"/>
      <w:ind w:hanging="740"/>
      <w:jc w:val="both"/>
    </w:pPr>
    <w:rPr>
      <w:rFonts w:ascii="Times New Roman" w:hAnsi="Times New Roman"/>
      <w:sz w:val="23"/>
      <w:szCs w:val="23"/>
    </w:rPr>
  </w:style>
  <w:style w:type="character" w:customStyle="1" w:styleId="Bodytext1211pt">
    <w:name w:val="Body text (12) + 11 pt"/>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Bodytext1211ptItalic">
    <w:name w:val="Body text (12) + 11 pt;Italic"/>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Bodytext12Italic">
    <w:name w:val="Body text (12) + Italic"/>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Bodytext1212ptBoldItalic">
    <w:name w:val="Body text (12) + 12 pt;Bold;Italic"/>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Heading32">
    <w:name w:val="Heading #3 (2)_"/>
    <w:link w:val="Heading320"/>
    <w:rPr>
      <w:rFonts w:ascii="Times New Roman" w:hAnsi="Times New Roman"/>
      <w:shd w:val="clear" w:color="auto" w:fill="FFFFFF"/>
    </w:rPr>
  </w:style>
  <w:style w:type="paragraph" w:customStyle="1" w:styleId="Heading320">
    <w:name w:val="Heading #3 (2)"/>
    <w:basedOn w:val="a2"/>
    <w:link w:val="Heading32"/>
    <w:pPr>
      <w:widowControl w:val="0"/>
      <w:shd w:val="clear" w:color="auto" w:fill="FFFFFF"/>
      <w:spacing w:before="420" w:after="180" w:line="0" w:lineRule="atLeast"/>
      <w:jc w:val="both"/>
      <w:outlineLvl w:val="2"/>
    </w:pPr>
    <w:rPr>
      <w:rFonts w:ascii="Times New Roman" w:hAnsi="Times New Roman"/>
      <w:sz w:val="20"/>
      <w:szCs w:val="20"/>
    </w:rPr>
  </w:style>
  <w:style w:type="character" w:customStyle="1" w:styleId="Bodytext10">
    <w:name w:val="Body text (10)"/>
    <w:rPr>
      <w:rFonts w:ascii="Times New Roman" w:eastAsia="Times New Roman" w:hAnsi="Times New Roman" w:cs="Times New Roman"/>
      <w:color w:val="000000"/>
      <w:spacing w:val="0"/>
      <w:w w:val="100"/>
      <w:position w:val="0"/>
      <w:sz w:val="22"/>
      <w:szCs w:val="22"/>
      <w:u w:val="none"/>
      <w:lang w:val="ru-RU" w:eastAsia="ru-RU" w:bidi="ru-RU"/>
    </w:rPr>
  </w:style>
  <w:style w:type="paragraph" w:customStyle="1" w:styleId="c19">
    <w:name w:val="c19"/>
    <w:basedOn w:val="a2"/>
    <w:pPr>
      <w:spacing w:before="100" w:beforeAutospacing="1" w:after="100" w:afterAutospacing="1" w:line="240" w:lineRule="auto"/>
    </w:pPr>
    <w:rPr>
      <w:rFonts w:ascii="Times New Roman" w:hAnsi="Times New Roman"/>
      <w:sz w:val="24"/>
      <w:szCs w:val="24"/>
    </w:rPr>
  </w:style>
  <w:style w:type="character" w:customStyle="1" w:styleId="c35">
    <w:name w:val="c35"/>
  </w:style>
  <w:style w:type="paragraph" w:customStyle="1" w:styleId="c21">
    <w:name w:val="c21"/>
    <w:basedOn w:val="a2"/>
    <w:pPr>
      <w:spacing w:before="100" w:beforeAutospacing="1" w:after="100" w:afterAutospacing="1" w:line="240" w:lineRule="auto"/>
    </w:pPr>
    <w:rPr>
      <w:rFonts w:ascii="Times New Roman" w:hAnsi="Times New Roman"/>
      <w:sz w:val="24"/>
      <w:szCs w:val="24"/>
    </w:rPr>
  </w:style>
  <w:style w:type="paragraph" w:customStyle="1" w:styleId="affffffd">
    <w:name w:val="СВЕЛ тектс"/>
    <w:basedOn w:val="a2"/>
    <w:link w:val="affffffe"/>
    <w:uiPriority w:val="99"/>
    <w:qFormat/>
    <w:pPr>
      <w:spacing w:after="0" w:line="360" w:lineRule="auto"/>
      <w:ind w:firstLine="709"/>
      <w:jc w:val="both"/>
    </w:pPr>
    <w:rPr>
      <w:rFonts w:ascii="Times New Roman" w:eastAsia="Arial Unicode MS" w:hAnsi="Times New Roman"/>
      <w:bCs/>
      <w:sz w:val="24"/>
      <w:szCs w:val="24"/>
    </w:rPr>
  </w:style>
  <w:style w:type="character" w:customStyle="1" w:styleId="affffffe">
    <w:name w:val="СВЕЛ тектс Знак"/>
    <w:link w:val="affffffd"/>
    <w:uiPriority w:val="99"/>
    <w:rPr>
      <w:rFonts w:ascii="Times New Roman" w:eastAsia="Arial Unicode MS" w:hAnsi="Times New Roman"/>
      <w:bCs/>
      <w:sz w:val="24"/>
      <w:szCs w:val="24"/>
    </w:rPr>
  </w:style>
  <w:style w:type="paragraph" w:customStyle="1" w:styleId="afffffff">
    <w:name w:val="СВЕЛ таб/спис"/>
    <w:basedOn w:val="a2"/>
    <w:link w:val="afffffff0"/>
    <w:pPr>
      <w:spacing w:after="0" w:line="240" w:lineRule="auto"/>
    </w:pPr>
    <w:rPr>
      <w:rFonts w:ascii="Times New Roman" w:hAnsi="Times New Roman"/>
      <w:sz w:val="24"/>
      <w:szCs w:val="24"/>
    </w:rPr>
  </w:style>
  <w:style w:type="character" w:customStyle="1" w:styleId="afffffff0">
    <w:name w:val="СВЕЛ таб/спис Знак"/>
    <w:link w:val="afffffff"/>
    <w:rPr>
      <w:rFonts w:ascii="Times New Roman" w:hAnsi="Times New Roman"/>
      <w:sz w:val="24"/>
      <w:szCs w:val="24"/>
    </w:rPr>
  </w:style>
  <w:style w:type="paragraph" w:customStyle="1" w:styleId="afffffff1">
    <w:name w:val="СВЕЛ загол без огл"/>
    <w:basedOn w:val="afffffff"/>
    <w:uiPriority w:val="99"/>
    <w:qFormat/>
    <w:pPr>
      <w:spacing w:before="120" w:after="120"/>
      <w:ind w:firstLine="709"/>
    </w:pPr>
    <w:rPr>
      <w:b/>
    </w:rPr>
  </w:style>
  <w:style w:type="paragraph" w:customStyle="1" w:styleId="afffffff2">
    <w:name w:val="СВЕЛ загол табл"/>
    <w:basedOn w:val="afffffff"/>
    <w:uiPriority w:val="99"/>
    <w:pPr>
      <w:jc w:val="center"/>
    </w:pPr>
    <w:rPr>
      <w:b/>
    </w:rPr>
  </w:style>
  <w:style w:type="character" w:customStyle="1" w:styleId="afffffff3">
    <w:name w:val="СВЕЛ отдельныые быделения"/>
    <w:rPr>
      <w:rFonts w:ascii="Times New Roman" w:hAnsi="Times New Roman"/>
      <w:b/>
      <w:sz w:val="24"/>
    </w:rPr>
  </w:style>
  <w:style w:type="paragraph" w:customStyle="1" w:styleId="a1">
    <w:name w:val="СВЕЛ список"/>
    <w:basedOn w:val="afffffff"/>
    <w:uiPriority w:val="99"/>
    <w:qFormat/>
    <w:pPr>
      <w:numPr>
        <w:numId w:val="3"/>
      </w:numPr>
      <w:tabs>
        <w:tab w:val="left" w:pos="360"/>
      </w:tabs>
      <w:spacing w:line="360" w:lineRule="auto"/>
      <w:ind w:left="0" w:firstLine="0"/>
    </w:pPr>
    <w:rPr>
      <w:rFonts w:eastAsia="Arial Unicode MS"/>
    </w:rPr>
  </w:style>
  <w:style w:type="character" w:customStyle="1" w:styleId="FontStyle30">
    <w:name w:val="Font Style30"/>
    <w:rPr>
      <w:rFonts w:ascii="Arial" w:hAnsi="Arial" w:cs="Arial"/>
      <w:sz w:val="22"/>
      <w:szCs w:val="22"/>
    </w:rPr>
  </w:style>
  <w:style w:type="character" w:customStyle="1" w:styleId="FontStyle34">
    <w:name w:val="Font Style34"/>
    <w:rPr>
      <w:rFonts w:ascii="Arial" w:hAnsi="Arial" w:cs="Arial"/>
      <w:b/>
      <w:bCs/>
      <w:sz w:val="22"/>
      <w:szCs w:val="22"/>
    </w:rPr>
  </w:style>
  <w:style w:type="character" w:customStyle="1" w:styleId="FontStyle11">
    <w:name w:val="Font Style11"/>
    <w:uiPriority w:val="99"/>
    <w:rPr>
      <w:rFonts w:ascii="Times New Roman" w:hAnsi="Times New Roman" w:cs="Times New Roman"/>
      <w:sz w:val="18"/>
      <w:szCs w:val="18"/>
    </w:rPr>
  </w:style>
  <w:style w:type="paragraph" w:customStyle="1" w:styleId="Style2">
    <w:name w:val="Style2"/>
    <w:basedOn w:val="a2"/>
    <w:uiPriority w:val="99"/>
    <w:pPr>
      <w:widowControl w:val="0"/>
      <w:autoSpaceDE w:val="0"/>
      <w:autoSpaceDN w:val="0"/>
      <w:adjustRightInd w:val="0"/>
      <w:spacing w:after="0" w:line="245" w:lineRule="exact"/>
      <w:ind w:hanging="350"/>
    </w:pPr>
    <w:rPr>
      <w:rFonts w:ascii="Times New Roman" w:hAnsi="Times New Roman"/>
      <w:sz w:val="24"/>
      <w:szCs w:val="24"/>
    </w:rPr>
  </w:style>
  <w:style w:type="paragraph" w:customStyle="1" w:styleId="33">
    <w:name w:val="Абзац списка3"/>
    <w:basedOn w:val="a2"/>
    <w:pPr>
      <w:ind w:left="720"/>
      <w:contextualSpacing/>
    </w:pPr>
    <w:rPr>
      <w:lang w:eastAsia="en-US"/>
    </w:rPr>
  </w:style>
  <w:style w:type="character" w:customStyle="1" w:styleId="Bodytext6">
    <w:name w:val="Body text (6)_"/>
    <w:link w:val="Bodytext60"/>
    <w:rPr>
      <w:rFonts w:ascii="Times New Roman" w:hAnsi="Times New Roman"/>
      <w:i/>
      <w:iCs/>
      <w:sz w:val="23"/>
      <w:szCs w:val="23"/>
      <w:shd w:val="clear" w:color="auto" w:fill="FFFFFF"/>
    </w:rPr>
  </w:style>
  <w:style w:type="paragraph" w:customStyle="1" w:styleId="Bodytext60">
    <w:name w:val="Body text (6)"/>
    <w:basedOn w:val="a2"/>
    <w:link w:val="Bodytext6"/>
    <w:pPr>
      <w:widowControl w:val="0"/>
      <w:shd w:val="clear" w:color="auto" w:fill="FFFFFF"/>
      <w:spacing w:before="300" w:after="0" w:line="0" w:lineRule="atLeast"/>
      <w:ind w:hanging="280"/>
    </w:pPr>
    <w:rPr>
      <w:rFonts w:ascii="Times New Roman" w:hAnsi="Times New Roman"/>
      <w:i/>
      <w:iCs/>
      <w:sz w:val="23"/>
      <w:szCs w:val="23"/>
    </w:rPr>
  </w:style>
  <w:style w:type="character" w:customStyle="1" w:styleId="Bodytext611ptNotItalic">
    <w:name w:val="Body text (6) + 11 pt;Not Italic"/>
    <w:rPr>
      <w:rFonts w:ascii="Times New Roman" w:hAnsi="Times New Roman"/>
      <w:i/>
      <w:iCs/>
      <w:color w:val="000000"/>
      <w:spacing w:val="0"/>
      <w:w w:val="100"/>
      <w:position w:val="0"/>
      <w:sz w:val="22"/>
      <w:szCs w:val="22"/>
      <w:shd w:val="clear" w:color="auto" w:fill="FFFFFF"/>
      <w:lang w:val="ru-RU" w:eastAsia="ru-RU" w:bidi="ru-RU"/>
    </w:rPr>
  </w:style>
  <w:style w:type="character" w:customStyle="1" w:styleId="Bodytext9">
    <w:name w:val="Body text (9)_"/>
    <w:link w:val="Bodytext90"/>
    <w:rPr>
      <w:rFonts w:ascii="Times New Roman" w:hAnsi="Times New Roman"/>
      <w:b/>
      <w:bCs/>
      <w:shd w:val="clear" w:color="auto" w:fill="FFFFFF"/>
    </w:rPr>
  </w:style>
  <w:style w:type="paragraph" w:customStyle="1" w:styleId="Bodytext90">
    <w:name w:val="Body text (9)"/>
    <w:basedOn w:val="a2"/>
    <w:link w:val="Bodytext9"/>
    <w:pPr>
      <w:widowControl w:val="0"/>
      <w:shd w:val="clear" w:color="auto" w:fill="FFFFFF"/>
      <w:spacing w:before="840" w:after="240" w:line="0" w:lineRule="atLeast"/>
      <w:jc w:val="both"/>
    </w:pPr>
    <w:rPr>
      <w:rFonts w:ascii="Times New Roman" w:hAnsi="Times New Roman"/>
      <w:b/>
      <w:bCs/>
      <w:sz w:val="20"/>
      <w:szCs w:val="20"/>
    </w:rPr>
  </w:style>
  <w:style w:type="character" w:customStyle="1" w:styleId="Bodytext100">
    <w:name w:val="Body text (10)_"/>
    <w:rPr>
      <w:rFonts w:ascii="Times New Roman" w:eastAsia="Times New Roman" w:hAnsi="Times New Roman" w:cs="Times New Roman"/>
      <w:shd w:val="clear" w:color="auto" w:fill="FFFFFF"/>
    </w:rPr>
  </w:style>
  <w:style w:type="character" w:customStyle="1" w:styleId="Bodytext15Exact">
    <w:name w:val="Body text (15) Exact"/>
    <w:link w:val="Bodytext15"/>
    <w:rPr>
      <w:rFonts w:ascii="Times New Roman" w:hAnsi="Times New Roman"/>
      <w:b/>
      <w:bCs/>
      <w:sz w:val="18"/>
      <w:szCs w:val="18"/>
      <w:shd w:val="clear" w:color="auto" w:fill="FFFFFF"/>
    </w:rPr>
  </w:style>
  <w:style w:type="paragraph" w:customStyle="1" w:styleId="Bodytext15">
    <w:name w:val="Body text (15)"/>
    <w:basedOn w:val="a2"/>
    <w:link w:val="Bodytext15Exact"/>
    <w:pPr>
      <w:widowControl w:val="0"/>
      <w:shd w:val="clear" w:color="auto" w:fill="FFFFFF"/>
      <w:spacing w:after="0" w:line="264" w:lineRule="exact"/>
      <w:jc w:val="both"/>
    </w:pPr>
    <w:rPr>
      <w:rFonts w:ascii="Times New Roman" w:hAnsi="Times New Roman"/>
      <w:b/>
      <w:bCs/>
      <w:sz w:val="18"/>
      <w:szCs w:val="18"/>
    </w:rPr>
  </w:style>
  <w:style w:type="character" w:customStyle="1" w:styleId="Heading32SmallCaps">
    <w:name w:val="Heading #3 (2) + Small Caps"/>
    <w:rPr>
      <w:rFonts w:ascii="Times New Roman" w:eastAsia="Times New Roman" w:hAnsi="Times New Roman" w:cs="Times New Roman"/>
      <w:smallCaps/>
      <w:color w:val="000000"/>
      <w:spacing w:val="0"/>
      <w:w w:val="100"/>
      <w:position w:val="0"/>
      <w:shd w:val="clear" w:color="auto" w:fill="FFFFFF"/>
      <w:lang w:val="ru-RU" w:eastAsia="ru-RU" w:bidi="ru-RU"/>
    </w:rPr>
  </w:style>
  <w:style w:type="paragraph" w:customStyle="1" w:styleId="1f6">
    <w:name w:val="СВЕЛ 1"/>
    <w:basedOn w:val="1"/>
    <w:qFormat/>
    <w:pPr>
      <w:spacing w:before="0" w:after="120"/>
      <w:jc w:val="center"/>
    </w:pPr>
    <w:rPr>
      <w:rFonts w:ascii="Times New Roman" w:hAnsi="Times New Roman"/>
      <w:bCs w:val="0"/>
      <w:caps/>
      <w:sz w:val="24"/>
      <w:szCs w:val="24"/>
    </w:rPr>
  </w:style>
  <w:style w:type="paragraph" w:customStyle="1" w:styleId="2d">
    <w:name w:val="СВЕЛ 2"/>
    <w:basedOn w:val="2"/>
    <w:uiPriority w:val="99"/>
    <w:qFormat/>
    <w:pPr>
      <w:spacing w:before="0" w:after="120" w:line="360" w:lineRule="auto"/>
    </w:pPr>
    <w:rPr>
      <w:i w:val="0"/>
      <w:sz w:val="24"/>
    </w:rPr>
  </w:style>
  <w:style w:type="paragraph" w:customStyle="1" w:styleId="34">
    <w:name w:val="СВЕЛ 3"/>
    <w:basedOn w:val="3"/>
    <w:qFormat/>
    <w:pPr>
      <w:spacing w:before="0" w:after="120" w:line="360" w:lineRule="auto"/>
      <w:ind w:firstLine="709"/>
    </w:pPr>
    <w:rPr>
      <w:rFonts w:ascii="Times New Roman" w:hAnsi="Times New Roman"/>
      <w:b w:val="0"/>
      <w:sz w:val="24"/>
    </w:rPr>
  </w:style>
  <w:style w:type="paragraph" w:customStyle="1" w:styleId="43">
    <w:name w:val="СВЕЛ 4"/>
    <w:basedOn w:val="4"/>
    <w:qFormat/>
    <w:pPr>
      <w:spacing w:before="0" w:after="0"/>
      <w:ind w:firstLine="709"/>
    </w:pPr>
    <w:rPr>
      <w:b w:val="0"/>
    </w:rPr>
  </w:style>
  <w:style w:type="table" w:customStyle="1" w:styleId="TableNormal">
    <w:name w:val="Table Normal"/>
    <w:uiPriority w:val="2"/>
    <w:semiHidden/>
    <w:unhideWhenUsed/>
    <w:qFormat/>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2"/>
    <w:uiPriority w:val="1"/>
    <w:qFormat/>
    <w:pPr>
      <w:widowControl w:val="0"/>
      <w:autoSpaceDE w:val="0"/>
      <w:autoSpaceDN w:val="0"/>
      <w:spacing w:before="97" w:after="0" w:line="240" w:lineRule="auto"/>
    </w:pPr>
    <w:rPr>
      <w:rFonts w:ascii="Georgia" w:eastAsia="Georgia" w:hAnsi="Georgia" w:cs="Georgia"/>
      <w:lang w:val="en-US" w:eastAsia="en-US"/>
    </w:rPr>
  </w:style>
  <w:style w:type="paragraph" w:customStyle="1" w:styleId="book-authors">
    <w:name w:val="book-authors"/>
    <w:basedOn w:val="a2"/>
    <w:pPr>
      <w:spacing w:before="100" w:beforeAutospacing="1" w:after="100" w:afterAutospacing="1" w:line="240" w:lineRule="auto"/>
    </w:pPr>
    <w:rPr>
      <w:rFonts w:ascii="Times New Roman" w:hAnsi="Times New Roman"/>
      <w:sz w:val="24"/>
      <w:szCs w:val="24"/>
    </w:rPr>
  </w:style>
  <w:style w:type="character" w:customStyle="1" w:styleId="b-serp-urlitem1">
    <w:name w:val="b-serp-url__item1"/>
    <w:basedOn w:val="a3"/>
  </w:style>
  <w:style w:type="paragraph" w:customStyle="1" w:styleId="Style6">
    <w:name w:val="Style6"/>
    <w:basedOn w:val="a2"/>
    <w:pPr>
      <w:suppressAutoHyphens/>
    </w:pPr>
    <w:rPr>
      <w:kern w:val="2"/>
      <w:lang w:eastAsia="ar-SA"/>
    </w:rPr>
  </w:style>
  <w:style w:type="character" w:customStyle="1" w:styleId="FontStyle57">
    <w:name w:val="Font Style57"/>
    <w:uiPriority w:val="99"/>
    <w:rPr>
      <w:rFonts w:cs="Times New Roman"/>
    </w:rPr>
  </w:style>
  <w:style w:type="paragraph" w:customStyle="1" w:styleId="44">
    <w:name w:val="Абзац списка4"/>
    <w:basedOn w:val="a2"/>
    <w:link w:val="ListParagraphChar"/>
    <w:pPr>
      <w:ind w:left="720"/>
      <w:contextualSpacing/>
    </w:pPr>
  </w:style>
  <w:style w:type="character" w:customStyle="1" w:styleId="ListParagraphChar">
    <w:name w:val="List Paragraph Char"/>
    <w:link w:val="44"/>
    <w:locked/>
    <w:rPr>
      <w:sz w:val="22"/>
      <w:szCs w:val="22"/>
    </w:rPr>
  </w:style>
  <w:style w:type="paragraph" w:customStyle="1" w:styleId="Style45">
    <w:name w:val="Style45"/>
    <w:basedOn w:val="a2"/>
    <w:pPr>
      <w:suppressAutoHyphens/>
    </w:pPr>
    <w:rPr>
      <w:kern w:val="2"/>
      <w:lang w:eastAsia="ar-SA"/>
    </w:rPr>
  </w:style>
  <w:style w:type="character" w:customStyle="1" w:styleId="FontStyle124">
    <w:name w:val="Font Style124"/>
    <w:rPr>
      <w:rFonts w:cs="Times New Roman"/>
    </w:rPr>
  </w:style>
  <w:style w:type="paragraph" w:customStyle="1" w:styleId="1f7">
    <w:name w:val="Без интервала1"/>
    <w:rPr>
      <w:sz w:val="22"/>
      <w:szCs w:val="22"/>
    </w:rPr>
  </w:style>
  <w:style w:type="paragraph" w:customStyle="1" w:styleId="Style36">
    <w:name w:val="Style36"/>
    <w:basedOn w:val="a2"/>
    <w:uiPriority w:val="99"/>
    <w:pPr>
      <w:suppressAutoHyphens/>
    </w:pPr>
    <w:rPr>
      <w:rFonts w:eastAsia="Lucida Sans Unicode"/>
      <w:kern w:val="2"/>
      <w:lang w:eastAsia="ar-SA"/>
    </w:rPr>
  </w:style>
  <w:style w:type="paragraph" w:customStyle="1" w:styleId="Style26">
    <w:name w:val="Style26"/>
    <w:basedOn w:val="a2"/>
    <w:pPr>
      <w:widowControl w:val="0"/>
      <w:autoSpaceDE w:val="0"/>
      <w:autoSpaceDN w:val="0"/>
      <w:adjustRightInd w:val="0"/>
      <w:spacing w:after="0" w:line="324" w:lineRule="exact"/>
      <w:jc w:val="center"/>
    </w:pPr>
    <w:rPr>
      <w:rFonts w:ascii="Times New Roman" w:hAnsi="Times New Roman"/>
      <w:sz w:val="24"/>
      <w:szCs w:val="24"/>
    </w:rPr>
  </w:style>
  <w:style w:type="character" w:customStyle="1" w:styleId="FontStyle62">
    <w:name w:val="Font Style62"/>
    <w:rPr>
      <w:rFonts w:ascii="Times New Roman" w:hAnsi="Times New Roman" w:cs="Times New Roman"/>
      <w:b/>
      <w:bCs/>
      <w:sz w:val="16"/>
      <w:szCs w:val="16"/>
    </w:rPr>
  </w:style>
  <w:style w:type="paragraph" w:customStyle="1" w:styleId="afffffff4">
    <w:name w:val="..... ......"/>
    <w:basedOn w:val="a2"/>
    <w:next w:val="a2"/>
    <w:uiPriority w:val="99"/>
    <w:pPr>
      <w:autoSpaceDE w:val="0"/>
      <w:autoSpaceDN w:val="0"/>
      <w:adjustRightInd w:val="0"/>
      <w:spacing w:after="0" w:line="240" w:lineRule="auto"/>
    </w:pPr>
    <w:rPr>
      <w:rFonts w:ascii="Times New Roman" w:hAnsi="Times New Roman"/>
      <w:sz w:val="24"/>
      <w:szCs w:val="24"/>
    </w:rPr>
  </w:style>
  <w:style w:type="paragraph" w:customStyle="1" w:styleId="afffffff5">
    <w:name w:val="......."/>
    <w:basedOn w:val="a2"/>
    <w:next w:val="a2"/>
    <w:uiPriority w:val="99"/>
    <w:pPr>
      <w:autoSpaceDE w:val="0"/>
      <w:autoSpaceDN w:val="0"/>
      <w:adjustRightInd w:val="0"/>
      <w:spacing w:after="0" w:line="240" w:lineRule="auto"/>
    </w:pPr>
    <w:rPr>
      <w:rFonts w:ascii="Times New Roman" w:hAnsi="Times New Roman"/>
      <w:sz w:val="24"/>
      <w:szCs w:val="24"/>
    </w:rPr>
  </w:style>
  <w:style w:type="paragraph" w:customStyle="1" w:styleId="afffffff6">
    <w:name w:val="Знак"/>
    <w:basedOn w:val="a2"/>
    <w:pPr>
      <w:spacing w:after="160" w:line="240" w:lineRule="exact"/>
    </w:pPr>
    <w:rPr>
      <w:rFonts w:ascii="Verdana" w:hAnsi="Verdana"/>
      <w:sz w:val="20"/>
      <w:szCs w:val="20"/>
    </w:rPr>
  </w:style>
  <w:style w:type="paragraph" w:customStyle="1" w:styleId="Style14">
    <w:name w:val="Style14"/>
    <w:basedOn w:val="a2"/>
    <w:uiPriority w:val="99"/>
    <w:pPr>
      <w:widowControl w:val="0"/>
      <w:autoSpaceDE w:val="0"/>
      <w:autoSpaceDN w:val="0"/>
      <w:adjustRightInd w:val="0"/>
      <w:spacing w:after="0" w:line="277" w:lineRule="exact"/>
      <w:jc w:val="both"/>
    </w:pPr>
    <w:rPr>
      <w:rFonts w:ascii="Times New Roman" w:hAnsi="Times New Roman"/>
      <w:sz w:val="24"/>
      <w:szCs w:val="24"/>
    </w:rPr>
  </w:style>
  <w:style w:type="character" w:customStyle="1" w:styleId="FontStyle53">
    <w:name w:val="Font Style53"/>
    <w:uiPriority w:val="99"/>
    <w:rPr>
      <w:rFonts w:ascii="Times New Roman" w:hAnsi="Times New Roman" w:cs="Times New Roman"/>
      <w:sz w:val="26"/>
      <w:szCs w:val="26"/>
    </w:rPr>
  </w:style>
  <w:style w:type="character" w:customStyle="1" w:styleId="FontStyle55">
    <w:name w:val="Font Style55"/>
    <w:rPr>
      <w:rFonts w:ascii="Times New Roman" w:hAnsi="Times New Roman" w:cs="Times New Roman"/>
      <w:b/>
      <w:bCs/>
      <w:sz w:val="22"/>
      <w:szCs w:val="22"/>
    </w:rPr>
  </w:style>
  <w:style w:type="character" w:customStyle="1" w:styleId="BodyTextChar1">
    <w:name w:val="Body Text Char1"/>
    <w:locked/>
    <w:rPr>
      <w:sz w:val="24"/>
      <w:szCs w:val="24"/>
      <w:lang w:val="ru-RU" w:eastAsia="ru-RU" w:bidi="ar-SA"/>
    </w:rPr>
  </w:style>
  <w:style w:type="paragraph" w:customStyle="1" w:styleId="35">
    <w:name w:val="Название3"/>
    <w:basedOn w:val="a2"/>
    <w:pPr>
      <w:suppressLineNumbers/>
      <w:suppressAutoHyphens/>
      <w:spacing w:before="120" w:after="120" w:line="240" w:lineRule="auto"/>
    </w:pPr>
    <w:rPr>
      <w:rFonts w:ascii="Times New Roman" w:hAnsi="Times New Roman" w:cs="Mangal"/>
      <w:i/>
      <w:iCs/>
      <w:sz w:val="24"/>
      <w:szCs w:val="24"/>
      <w:lang w:eastAsia="ar-SA"/>
    </w:rPr>
  </w:style>
  <w:style w:type="character" w:customStyle="1" w:styleId="1f8">
    <w:name w:val="Основной текст + Полужирный1"/>
    <w:uiPriority w:val="99"/>
    <w:rPr>
      <w:b/>
      <w:bCs/>
      <w:sz w:val="22"/>
      <w:szCs w:val="22"/>
    </w:rPr>
  </w:style>
  <w:style w:type="character" w:customStyle="1" w:styleId="nobr">
    <w:name w:val="nobr"/>
  </w:style>
  <w:style w:type="table" w:customStyle="1" w:styleId="36">
    <w:name w:val="Сетка таблицы3"/>
    <w:basedOn w:val="a4"/>
    <w:uiPriority w:val="5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4"/>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4"/>
    <w:locked/>
    <w:pPr>
      <w:spacing w:after="200" w:line="276"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Заголовок Знак"/>
    <w:uiPriority w:val="10"/>
    <w:rPr>
      <w:rFonts w:ascii="Cambria" w:eastAsia="Times New Roman" w:hAnsi="Cambria" w:cs="Times New Roman"/>
      <w:color w:val="17365D"/>
      <w:spacing w:val="5"/>
      <w:kern w:val="28"/>
      <w:sz w:val="52"/>
      <w:szCs w:val="52"/>
    </w:rPr>
  </w:style>
  <w:style w:type="paragraph" w:customStyle="1" w:styleId="afffffff8">
    <w:name w:val="СВЕЛ ТИТ"/>
    <w:basedOn w:val="afffffff1"/>
    <w:qFormat/>
    <w:pPr>
      <w:jc w:val="center"/>
    </w:pPr>
  </w:style>
  <w:style w:type="paragraph" w:customStyle="1" w:styleId="114">
    <w:name w:val="СВЕЛ таб 11"/>
    <w:basedOn w:val="afffffff"/>
    <w:qFormat/>
    <w:rPr>
      <w:sz w:val="22"/>
    </w:rPr>
  </w:style>
  <w:style w:type="table" w:customStyle="1" w:styleId="310">
    <w:name w:val="Сетка таблицы31"/>
    <w:basedOn w:val="a4"/>
    <w:uiPriority w:val="3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9">
    <w:name w:val="Основной"/>
    <w:qFormat/>
    <w:pPr>
      <w:widowControl w:val="0"/>
      <w:autoSpaceDE w:val="0"/>
      <w:autoSpaceDN w:val="0"/>
      <w:adjustRightInd w:val="0"/>
    </w:pPr>
    <w:rPr>
      <w:rFonts w:ascii="Arial" w:hAnsi="Arial" w:cs="Arial"/>
    </w:rPr>
  </w:style>
  <w:style w:type="table" w:customStyle="1" w:styleId="1111">
    <w:name w:val="Сетка таблицы111"/>
    <w:basedOn w:val="a4"/>
    <w:uiPriority w:val="3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a">
    <w:name w:val="Placeholder Text"/>
    <w:uiPriority w:val="99"/>
    <w:semiHidden/>
    <w:rPr>
      <w:color w:val="808080"/>
    </w:rPr>
  </w:style>
  <w:style w:type="table" w:customStyle="1" w:styleId="45">
    <w:name w:val="Сетка таблицы4"/>
    <w:basedOn w:val="a4"/>
    <w:uiPriority w:val="3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b">
    <w:name w:val="ЛЕНЛЕН текст"/>
    <w:basedOn w:val="a2"/>
    <w:qFormat/>
    <w:pPr>
      <w:shd w:val="clear" w:color="auto" w:fill="FFFFFF"/>
      <w:spacing w:after="0" w:line="360" w:lineRule="auto"/>
      <w:ind w:firstLine="709"/>
      <w:jc w:val="both"/>
    </w:pPr>
    <w:rPr>
      <w:rFonts w:ascii="Times New Roman" w:hAnsi="Times New Roman"/>
      <w:bCs/>
      <w:color w:val="000000"/>
      <w:sz w:val="24"/>
    </w:rPr>
  </w:style>
  <w:style w:type="table" w:customStyle="1" w:styleId="53">
    <w:name w:val="Сетка таблицы5"/>
    <w:basedOn w:val="a4"/>
    <w:uiPriority w:val="39"/>
    <w:pPr>
      <w:spacing w:before="100" w:beforeAutospacing="1" w:afterAutospacing="1"/>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j">
    <w:name w:val="pj"/>
    <w:basedOn w:val="a2"/>
    <w:pPr>
      <w:spacing w:before="100" w:beforeAutospacing="1" w:after="100" w:afterAutospacing="1" w:line="240" w:lineRule="auto"/>
    </w:pPr>
    <w:rPr>
      <w:rFonts w:ascii="Times New Roman" w:hAnsi="Times New Roman"/>
      <w:sz w:val="24"/>
      <w:szCs w:val="24"/>
    </w:rPr>
  </w:style>
  <w:style w:type="paragraph" w:customStyle="1" w:styleId="empty">
    <w:name w:val="empty"/>
    <w:basedOn w:val="a2"/>
    <w:pPr>
      <w:spacing w:before="100" w:beforeAutospacing="1" w:after="100" w:afterAutospacing="1" w:line="240" w:lineRule="auto"/>
    </w:pPr>
    <w:rPr>
      <w:rFonts w:ascii="Times New Roman" w:hAnsi="Times New Roman"/>
      <w:sz w:val="24"/>
      <w:szCs w:val="24"/>
    </w:rPr>
  </w:style>
  <w:style w:type="paragraph" w:customStyle="1" w:styleId="s16">
    <w:name w:val="s_16"/>
    <w:basedOn w:val="a2"/>
    <w:pPr>
      <w:spacing w:before="100" w:beforeAutospacing="1" w:after="100" w:afterAutospacing="1" w:line="240" w:lineRule="auto"/>
    </w:pPr>
    <w:rPr>
      <w:rFonts w:ascii="Times New Roman" w:hAnsi="Times New Roman"/>
      <w:sz w:val="24"/>
      <w:szCs w:val="24"/>
    </w:rPr>
  </w:style>
  <w:style w:type="table" w:customStyle="1" w:styleId="63">
    <w:name w:val="Сетка таблицы6"/>
    <w:basedOn w:val="a4"/>
    <w:uiPriority w:val="39"/>
    <w:pPr>
      <w:spacing w:before="100" w:beforeAutospacing="1" w:afterAutospacing="1"/>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4"/>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3">
    <w:name w:val="Footnote (3)_"/>
    <w:link w:val="Footnote30"/>
    <w:rPr>
      <w:rFonts w:ascii="Times New Roman" w:hAnsi="Times New Roman"/>
      <w:sz w:val="22"/>
      <w:szCs w:val="22"/>
      <w:shd w:val="clear" w:color="auto" w:fill="FFFFFF"/>
    </w:rPr>
  </w:style>
  <w:style w:type="paragraph" w:customStyle="1" w:styleId="Footnote30">
    <w:name w:val="Footnote (3)"/>
    <w:basedOn w:val="a2"/>
    <w:link w:val="Footnote3"/>
    <w:pPr>
      <w:widowControl w:val="0"/>
      <w:shd w:val="clear" w:color="auto" w:fill="FFFFFF"/>
      <w:spacing w:after="0" w:line="254" w:lineRule="exact"/>
      <w:ind w:hanging="220"/>
      <w:jc w:val="both"/>
    </w:pPr>
    <w:rPr>
      <w:rFonts w:ascii="Times New Roman" w:hAnsi="Times New Roman"/>
    </w:rPr>
  </w:style>
  <w:style w:type="character" w:customStyle="1" w:styleId="Footnote3115ptItalic">
    <w:name w:val="Footnote (3) + 11;5 pt;Italic"/>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table" w:customStyle="1" w:styleId="TableNormal1">
    <w:name w:val="Table Normal1"/>
    <w:uiPriority w:val="2"/>
    <w:qFormat/>
    <w:rPr>
      <w:rFonts w:ascii="Times New Roman" w:eastAsia="Arial Unicode MS" w:hAnsi="Times New Roman"/>
    </w:rPr>
    <w:tblPr>
      <w:tblCellMar>
        <w:top w:w="0" w:type="dxa"/>
        <w:left w:w="0" w:type="dxa"/>
        <w:bottom w:w="0" w:type="dxa"/>
        <w:right w:w="0" w:type="dxa"/>
      </w:tblCellMar>
    </w:tblPr>
  </w:style>
  <w:style w:type="paragraph" w:customStyle="1" w:styleId="afffffffc">
    <w:name w:val="Верхн./нижн. кол."/>
    <w:pPr>
      <w:tabs>
        <w:tab w:val="right" w:pos="9020"/>
      </w:tabs>
    </w:pPr>
    <w:rPr>
      <w:rFonts w:ascii="Helvetica Neue" w:eastAsia="Arial Unicode MS" w:hAnsi="Helvetica Neue" w:cs="Arial Unicode MS"/>
      <w:color w:val="000000"/>
      <w:sz w:val="24"/>
      <w:szCs w:val="24"/>
    </w:rPr>
  </w:style>
  <w:style w:type="table" w:customStyle="1" w:styleId="83">
    <w:name w:val="Сетка таблицы8"/>
    <w:basedOn w:val="a4"/>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Pr>
      <w:rFonts w:ascii="Times New Roman" w:eastAsia="Arial Unicode MS" w:hAnsi="Times New Roman"/>
    </w:rPr>
    <w:tblPr>
      <w:tblCellMar>
        <w:top w:w="0" w:type="dxa"/>
        <w:left w:w="0" w:type="dxa"/>
        <w:bottom w:w="0" w:type="dxa"/>
        <w:right w:w="0" w:type="dxa"/>
      </w:tblCellMar>
    </w:tblPr>
  </w:style>
  <w:style w:type="table" w:customStyle="1" w:styleId="93">
    <w:name w:val="Сетка таблицы9"/>
    <w:basedOn w:val="a4"/>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4"/>
    <w:uiPriority w:val="5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4"/>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locked/>
    <w:pPr>
      <w:spacing w:after="200" w:line="276"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uiPriority w:val="3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uiPriority w:val="3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uiPriority w:val="3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locked/>
    <w:pPr>
      <w:spacing w:after="200" w:line="276"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locked/>
    <w:pPr>
      <w:spacing w:after="200" w:line="276"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uiPriority w:val="39"/>
    <w:pPr>
      <w:spacing w:before="100" w:beforeAutospacing="1" w:afterAutospacing="1"/>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locked/>
    <w:pPr>
      <w:spacing w:after="200" w:line="276"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ЛЕНЛЕН заголовок 1"/>
    <w:basedOn w:val="a2"/>
    <w:qFormat/>
    <w:pPr>
      <w:spacing w:before="120" w:after="120" w:line="360" w:lineRule="auto"/>
    </w:pPr>
    <w:rPr>
      <w:rFonts w:ascii="Times New Roman" w:hAnsi="Times New Roman"/>
      <w:b/>
      <w:sz w:val="24"/>
      <w:szCs w:val="24"/>
    </w:rPr>
  </w:style>
  <w:style w:type="paragraph" w:customStyle="1" w:styleId="afffffffd">
    <w:name w:val="ЛЕНЛЕН загол без оглавления"/>
    <w:basedOn w:val="a2"/>
    <w:qFormat/>
    <w:pPr>
      <w:suppressAutoHyphens/>
      <w:spacing w:line="360" w:lineRule="auto"/>
      <w:ind w:firstLine="709"/>
      <w:jc w:val="both"/>
    </w:pPr>
    <w:rPr>
      <w:rFonts w:ascii="Times New Roman" w:hAnsi="Times New Roman"/>
      <w:b/>
      <w:bCs/>
      <w:sz w:val="24"/>
      <w:szCs w:val="24"/>
    </w:rPr>
  </w:style>
  <w:style w:type="paragraph" w:customStyle="1" w:styleId="2e">
    <w:name w:val="ЛЕНЛЕН заголовок 2"/>
    <w:basedOn w:val="a2"/>
    <w:qFormat/>
    <w:pPr>
      <w:spacing w:before="120" w:after="120" w:line="360" w:lineRule="auto"/>
      <w:ind w:firstLine="709"/>
      <w:jc w:val="both"/>
    </w:pPr>
    <w:rPr>
      <w:rFonts w:ascii="Times New Roman" w:hAnsi="Times New Roman"/>
      <w:sz w:val="24"/>
      <w:szCs w:val="24"/>
    </w:rPr>
  </w:style>
  <w:style w:type="paragraph" w:customStyle="1" w:styleId="afffffffe">
    <w:name w:val="ЛЕНЛЕН шапка таблиц"/>
    <w:basedOn w:val="a2"/>
    <w:qFormat/>
    <w:pPr>
      <w:suppressAutoHyphens/>
      <w:spacing w:after="0" w:line="240" w:lineRule="auto"/>
      <w:jc w:val="center"/>
    </w:pPr>
    <w:rPr>
      <w:rFonts w:ascii="Times New Roman" w:hAnsi="Times New Roman"/>
      <w:b/>
      <w:sz w:val="24"/>
      <w:szCs w:val="24"/>
    </w:rPr>
  </w:style>
  <w:style w:type="paragraph" w:customStyle="1" w:styleId="affffffff">
    <w:name w:val="ЛЕНЛЕН таблица"/>
    <w:basedOn w:val="pboth"/>
    <w:qFormat/>
    <w:pPr>
      <w:spacing w:before="0" w:beforeAutospacing="0" w:after="0" w:afterAutospacing="0"/>
      <w:textAlignment w:val="baseline"/>
    </w:pPr>
    <w:rPr>
      <w:color w:val="000000"/>
    </w:rPr>
  </w:style>
  <w:style w:type="paragraph" w:customStyle="1" w:styleId="37">
    <w:name w:val="ЛЕНЛЕН заголовок 3"/>
    <w:basedOn w:val="a2"/>
    <w:qFormat/>
    <w:pPr>
      <w:spacing w:before="100" w:beforeAutospacing="1" w:after="100" w:afterAutospacing="1" w:line="480" w:lineRule="auto"/>
      <w:jc w:val="center"/>
    </w:pPr>
    <w:rPr>
      <w:rFonts w:ascii="Times New Roman" w:hAnsi="Times New Roman"/>
      <w:sz w:val="24"/>
      <w:szCs w:val="24"/>
    </w:rPr>
  </w:style>
  <w:style w:type="paragraph" w:customStyle="1" w:styleId="affffffff0">
    <w:name w:val="ЛЕНЛЕН литература"/>
    <w:basedOn w:val="a2"/>
    <w:qFormat/>
    <w:pPr>
      <w:spacing w:after="0" w:line="360" w:lineRule="auto"/>
      <w:ind w:firstLine="709"/>
    </w:pPr>
    <w:rPr>
      <w:rFonts w:ascii="Times New Roman" w:eastAsia="Arial Unicode MS" w:hAnsi="Times New Roman"/>
      <w:bCs/>
      <w:sz w:val="24"/>
      <w:szCs w:val="24"/>
    </w:rPr>
  </w:style>
  <w:style w:type="paragraph" w:customStyle="1" w:styleId="1fa">
    <w:name w:val="ПООПуровень1"/>
    <w:basedOn w:val="12"/>
    <w:link w:val="1fb"/>
    <w:qFormat/>
    <w:pPr>
      <w:spacing w:line="360" w:lineRule="auto"/>
      <w:ind w:firstLine="709"/>
    </w:pPr>
  </w:style>
  <w:style w:type="character" w:customStyle="1" w:styleId="1fb">
    <w:name w:val="ПООПуровень1 Знак"/>
    <w:basedOn w:val="13"/>
    <w:link w:val="1fa"/>
    <w:rPr>
      <w:rFonts w:ascii="Times New Roman" w:hAnsi="Times New Roman"/>
      <w:b/>
      <w:bCs/>
      <w:sz w:val="24"/>
    </w:rPr>
  </w:style>
  <w:style w:type="paragraph" w:customStyle="1" w:styleId="affffffff1">
    <w:name w:val="ПООПобычный"/>
    <w:basedOn w:val="aff3"/>
    <w:link w:val="affffffff2"/>
    <w:qFormat/>
    <w:rPr>
      <w:b/>
    </w:rPr>
  </w:style>
  <w:style w:type="character" w:customStyle="1" w:styleId="affffffff2">
    <w:name w:val="ПООПобычный Знак"/>
    <w:link w:val="affffffff1"/>
    <w:rPr>
      <w:rFonts w:ascii="Times New Roman" w:hAnsi="Times New Roman"/>
      <w:b/>
      <w:sz w:val="24"/>
      <w:szCs w:val="24"/>
      <w:lang w:val="en-US" w:eastAsia="nl-NL"/>
    </w:rPr>
  </w:style>
  <w:style w:type="paragraph" w:customStyle="1" w:styleId="2f">
    <w:name w:val="ПООПуровень2"/>
    <w:basedOn w:val="1fa"/>
    <w:qFormat/>
    <w:pPr>
      <w:suppressAutoHyphens/>
      <w:spacing w:after="0"/>
      <w:jc w:val="both"/>
    </w:pPr>
    <w:rPr>
      <w:b w:val="0"/>
      <w:szCs w:val="24"/>
    </w:rPr>
  </w:style>
  <w:style w:type="paragraph" w:customStyle="1" w:styleId="38">
    <w:name w:val="ПООПуровень3"/>
    <w:basedOn w:val="3"/>
    <w:link w:val="39"/>
    <w:qFormat/>
    <w:pPr>
      <w:spacing w:line="360" w:lineRule="auto"/>
      <w:ind w:firstLine="709"/>
      <w:jc w:val="both"/>
    </w:pPr>
    <w:rPr>
      <w:rFonts w:ascii="Times New Roman" w:hAnsi="Times New Roman"/>
      <w:sz w:val="24"/>
    </w:rPr>
  </w:style>
  <w:style w:type="character" w:customStyle="1" w:styleId="39">
    <w:name w:val="ПООПуровень3 Знак"/>
    <w:link w:val="38"/>
    <w:rPr>
      <w:rFonts w:ascii="Times New Roman" w:hAnsi="Times New Roman" w:cs="Times New Roman"/>
      <w:b/>
      <w:bCs/>
      <w:sz w:val="24"/>
      <w:szCs w:val="26"/>
    </w:rPr>
  </w:style>
  <w:style w:type="paragraph" w:customStyle="1" w:styleId="3a">
    <w:name w:val="ПООПуровень3*"/>
    <w:basedOn w:val="38"/>
    <w:link w:val="3b"/>
    <w:qFormat/>
  </w:style>
  <w:style w:type="character" w:customStyle="1" w:styleId="3b">
    <w:name w:val="ПООПуровень3* Знак"/>
    <w:basedOn w:val="39"/>
    <w:link w:val="3a"/>
    <w:rPr>
      <w:rFonts w:ascii="Times New Roman" w:hAnsi="Times New Roman" w:cs="Times New Roman"/>
      <w:b/>
      <w:bCs/>
      <w:sz w:val="24"/>
      <w:szCs w:val="26"/>
    </w:rPr>
  </w:style>
  <w:style w:type="character" w:customStyle="1" w:styleId="affffffff3">
    <w:name w:val="Основной текст_"/>
    <w:link w:val="1fc"/>
    <w:rPr>
      <w:sz w:val="28"/>
      <w:szCs w:val="28"/>
      <w:shd w:val="clear" w:color="auto" w:fill="FFFFFF"/>
    </w:rPr>
  </w:style>
  <w:style w:type="paragraph" w:customStyle="1" w:styleId="1fc">
    <w:name w:val="Основной текст1"/>
    <w:basedOn w:val="a2"/>
    <w:link w:val="affffffff3"/>
    <w:pPr>
      <w:widowControl w:val="0"/>
      <w:shd w:val="clear" w:color="auto" w:fill="FFFFFF"/>
      <w:spacing w:after="0" w:line="360" w:lineRule="auto"/>
      <w:ind w:firstLine="400"/>
    </w:pPr>
    <w:rPr>
      <w:sz w:val="28"/>
      <w:szCs w:val="28"/>
    </w:rPr>
  </w:style>
  <w:style w:type="character" w:customStyle="1" w:styleId="affffffff4">
    <w:name w:val="Другое_"/>
    <w:link w:val="affffffff5"/>
    <w:rPr>
      <w:sz w:val="28"/>
      <w:szCs w:val="28"/>
      <w:shd w:val="clear" w:color="auto" w:fill="FFFFFF"/>
    </w:rPr>
  </w:style>
  <w:style w:type="paragraph" w:customStyle="1" w:styleId="affffffff5">
    <w:name w:val="Другое"/>
    <w:basedOn w:val="a2"/>
    <w:link w:val="affffffff4"/>
    <w:pPr>
      <w:widowControl w:val="0"/>
      <w:shd w:val="clear" w:color="auto" w:fill="FFFFFF"/>
      <w:spacing w:after="0" w:line="360" w:lineRule="auto"/>
      <w:ind w:firstLine="400"/>
    </w:pPr>
    <w:rPr>
      <w:sz w:val="28"/>
      <w:szCs w:val="28"/>
    </w:rPr>
  </w:style>
  <w:style w:type="character" w:customStyle="1" w:styleId="2f0">
    <w:name w:val="Основной текст (2)_"/>
    <w:link w:val="2f1"/>
    <w:rPr>
      <w:b/>
      <w:bCs/>
      <w:sz w:val="21"/>
      <w:szCs w:val="21"/>
      <w:shd w:val="clear" w:color="auto" w:fill="FFFFFF"/>
    </w:rPr>
  </w:style>
  <w:style w:type="paragraph" w:customStyle="1" w:styleId="2f1">
    <w:name w:val="Основной текст (2)"/>
    <w:basedOn w:val="a2"/>
    <w:link w:val="2f0"/>
    <w:pPr>
      <w:widowControl w:val="0"/>
      <w:shd w:val="clear" w:color="auto" w:fill="FFFFFF"/>
      <w:spacing w:after="780" w:line="0" w:lineRule="atLeast"/>
      <w:jc w:val="center"/>
    </w:pPr>
    <w:rPr>
      <w:b/>
      <w:bCs/>
      <w:sz w:val="21"/>
      <w:szCs w:val="21"/>
    </w:rPr>
  </w:style>
  <w:style w:type="character" w:customStyle="1" w:styleId="3c">
    <w:name w:val="Основной текст (3)_"/>
    <w:link w:val="3d"/>
    <w:uiPriority w:val="99"/>
    <w:rPr>
      <w:i/>
      <w:iCs/>
      <w:shd w:val="clear" w:color="auto" w:fill="FFFFFF"/>
    </w:rPr>
  </w:style>
  <w:style w:type="paragraph" w:customStyle="1" w:styleId="3d">
    <w:name w:val="Основной текст (3)"/>
    <w:basedOn w:val="a2"/>
    <w:link w:val="3c"/>
    <w:uiPriority w:val="99"/>
    <w:pPr>
      <w:widowControl w:val="0"/>
      <w:shd w:val="clear" w:color="auto" w:fill="FFFFFF"/>
      <w:spacing w:before="120" w:after="0" w:line="634" w:lineRule="exact"/>
      <w:jc w:val="center"/>
    </w:pPr>
    <w:rPr>
      <w:i/>
      <w:iCs/>
      <w:sz w:val="20"/>
      <w:szCs w:val="20"/>
    </w:rPr>
  </w:style>
  <w:style w:type="character" w:customStyle="1" w:styleId="affffffff6">
    <w:name w:val="Основной текст + Полужирный"/>
    <w:rPr>
      <w:rFonts w:ascii="Times New Roman" w:hAnsi="Times New Roman" w:cs="Times New Roman"/>
      <w:b/>
      <w:bCs/>
      <w:color w:val="000000"/>
      <w:spacing w:val="0"/>
      <w:w w:val="100"/>
      <w:position w:val="0"/>
      <w:sz w:val="21"/>
      <w:szCs w:val="21"/>
      <w:u w:val="none"/>
      <w:shd w:val="clear" w:color="auto" w:fill="FFFFFF"/>
      <w:lang w:val="ru-RU"/>
    </w:rPr>
  </w:style>
  <w:style w:type="character" w:customStyle="1" w:styleId="1fd">
    <w:name w:val="Заголовок №1_"/>
    <w:link w:val="1fe"/>
    <w:rPr>
      <w:b/>
      <w:bCs/>
      <w:sz w:val="27"/>
      <w:szCs w:val="27"/>
      <w:shd w:val="clear" w:color="auto" w:fill="FFFFFF"/>
    </w:rPr>
  </w:style>
  <w:style w:type="paragraph" w:customStyle="1" w:styleId="1fe">
    <w:name w:val="Заголовок №1"/>
    <w:basedOn w:val="a2"/>
    <w:link w:val="1fd"/>
    <w:pPr>
      <w:widowControl w:val="0"/>
      <w:shd w:val="clear" w:color="auto" w:fill="FFFFFF"/>
      <w:spacing w:after="480" w:line="0" w:lineRule="atLeast"/>
      <w:jc w:val="center"/>
      <w:outlineLvl w:val="0"/>
    </w:pPr>
    <w:rPr>
      <w:b/>
      <w:bCs/>
      <w:sz w:val="27"/>
      <w:szCs w:val="27"/>
    </w:rPr>
  </w:style>
  <w:style w:type="character" w:customStyle="1" w:styleId="2f2">
    <w:name w:val="Заголовок №2_"/>
    <w:link w:val="2f3"/>
    <w:rPr>
      <w:b/>
      <w:bCs/>
      <w:sz w:val="21"/>
      <w:szCs w:val="21"/>
      <w:shd w:val="clear" w:color="auto" w:fill="FFFFFF"/>
    </w:rPr>
  </w:style>
  <w:style w:type="paragraph" w:customStyle="1" w:styleId="2f3">
    <w:name w:val="Заголовок №2"/>
    <w:basedOn w:val="a2"/>
    <w:link w:val="2f2"/>
    <w:pPr>
      <w:widowControl w:val="0"/>
      <w:shd w:val="clear" w:color="auto" w:fill="FFFFFF"/>
      <w:spacing w:before="480" w:after="0" w:line="634" w:lineRule="exact"/>
      <w:jc w:val="both"/>
      <w:outlineLvl w:val="1"/>
    </w:pPr>
    <w:rPr>
      <w:b/>
      <w:bCs/>
      <w:sz w:val="21"/>
      <w:szCs w:val="21"/>
    </w:rPr>
  </w:style>
  <w:style w:type="paragraph" w:customStyle="1" w:styleId="161">
    <w:name w:val="Основной текст16"/>
    <w:basedOn w:val="a2"/>
    <w:pPr>
      <w:widowControl w:val="0"/>
      <w:shd w:val="clear" w:color="auto" w:fill="FFFFFF"/>
      <w:spacing w:before="120" w:after="420" w:line="0" w:lineRule="atLeast"/>
      <w:jc w:val="center"/>
    </w:pPr>
    <w:rPr>
      <w:rFonts w:ascii="Times New Roman" w:hAnsi="Times New Roman"/>
      <w:color w:val="000000"/>
      <w:sz w:val="21"/>
      <w:szCs w:val="21"/>
    </w:rPr>
  </w:style>
  <w:style w:type="character" w:customStyle="1" w:styleId="46">
    <w:name w:val="Основной текст (4)_"/>
    <w:link w:val="47"/>
    <w:rPr>
      <w:rFonts w:ascii="Arial Narrow" w:eastAsia="Arial Narrow" w:hAnsi="Arial Narrow" w:cs="Arial Narrow"/>
      <w:sz w:val="8"/>
      <w:szCs w:val="8"/>
      <w:shd w:val="clear" w:color="auto" w:fill="FFFFFF"/>
    </w:rPr>
  </w:style>
  <w:style w:type="paragraph" w:customStyle="1" w:styleId="47">
    <w:name w:val="Основной текст (4)"/>
    <w:basedOn w:val="a2"/>
    <w:link w:val="46"/>
    <w:pPr>
      <w:widowControl w:val="0"/>
      <w:shd w:val="clear" w:color="auto" w:fill="FFFFFF"/>
      <w:spacing w:before="300" w:after="0" w:line="0" w:lineRule="atLeast"/>
      <w:jc w:val="both"/>
    </w:pPr>
    <w:rPr>
      <w:rFonts w:ascii="Arial Narrow" w:eastAsia="Arial Narrow" w:hAnsi="Arial Narrow"/>
      <w:sz w:val="8"/>
      <w:szCs w:val="8"/>
    </w:rPr>
  </w:style>
  <w:style w:type="character" w:customStyle="1" w:styleId="4TimesNewRoman8pt">
    <w:name w:val="Основной текст (4) + Times New Roman;8 pt"/>
    <w:rPr>
      <w:rFonts w:ascii="Times New Roman" w:eastAsia="Times New Roman" w:hAnsi="Times New Roman" w:cs="Times New Roman"/>
      <w:color w:val="000000"/>
      <w:spacing w:val="0"/>
      <w:w w:val="100"/>
      <w:position w:val="0"/>
      <w:sz w:val="16"/>
      <w:szCs w:val="16"/>
      <w:shd w:val="clear" w:color="auto" w:fill="FFFFFF"/>
    </w:rPr>
  </w:style>
  <w:style w:type="character" w:customStyle="1" w:styleId="2f4">
    <w:name w:val="Подпись к таблице (2)_"/>
    <w:link w:val="2f5"/>
    <w:rPr>
      <w:sz w:val="21"/>
      <w:szCs w:val="21"/>
      <w:shd w:val="clear" w:color="auto" w:fill="FFFFFF"/>
    </w:rPr>
  </w:style>
  <w:style w:type="paragraph" w:customStyle="1" w:styleId="2f5">
    <w:name w:val="Подпись к таблице (2)"/>
    <w:basedOn w:val="a2"/>
    <w:link w:val="2f4"/>
    <w:pPr>
      <w:widowControl w:val="0"/>
      <w:shd w:val="clear" w:color="auto" w:fill="FFFFFF"/>
      <w:spacing w:after="0" w:line="0" w:lineRule="atLeast"/>
    </w:pPr>
    <w:rPr>
      <w:sz w:val="21"/>
      <w:szCs w:val="21"/>
    </w:rPr>
  </w:style>
  <w:style w:type="character" w:customStyle="1" w:styleId="3e">
    <w:name w:val="Основной текст3"/>
    <w:rPr>
      <w:rFonts w:ascii="Times New Roman" w:hAnsi="Times New Roman" w:cs="Times New Roman"/>
      <w:color w:val="000000"/>
      <w:spacing w:val="0"/>
      <w:w w:val="100"/>
      <w:position w:val="0"/>
      <w:sz w:val="21"/>
      <w:szCs w:val="21"/>
      <w:u w:val="none"/>
      <w:shd w:val="clear" w:color="auto" w:fill="FFFFFF"/>
      <w:lang w:val="ru-RU"/>
    </w:rPr>
  </w:style>
  <w:style w:type="character" w:customStyle="1" w:styleId="affffffff7">
    <w:name w:val="Основной текст + Курсив"/>
    <w:uiPriority w:val="99"/>
    <w:rPr>
      <w:rFonts w:ascii="Times New Roman" w:hAnsi="Times New Roman" w:cs="Times New Roman"/>
      <w:i/>
      <w:iCs/>
      <w:color w:val="000000"/>
      <w:spacing w:val="0"/>
      <w:w w:val="100"/>
      <w:position w:val="0"/>
      <w:sz w:val="21"/>
      <w:szCs w:val="21"/>
      <w:u w:val="none"/>
      <w:shd w:val="clear" w:color="auto" w:fill="FFFFFF"/>
      <w:lang w:val="ru-RU"/>
    </w:rPr>
  </w:style>
  <w:style w:type="character" w:customStyle="1" w:styleId="21pt">
    <w:name w:val="Основной текст + 21 pt"/>
    <w:rPr>
      <w:rFonts w:ascii="Times New Roman" w:hAnsi="Times New Roman" w:cs="Times New Roman"/>
      <w:color w:val="000000"/>
      <w:spacing w:val="0"/>
      <w:w w:val="100"/>
      <w:position w:val="0"/>
      <w:sz w:val="42"/>
      <w:szCs w:val="42"/>
      <w:u w:val="none"/>
      <w:shd w:val="clear" w:color="auto" w:fill="FFFFFF"/>
      <w:lang w:val="ru-RU"/>
    </w:rPr>
  </w:style>
  <w:style w:type="character" w:customStyle="1" w:styleId="affffffff8">
    <w:name w:val="Сноска_"/>
    <w:rPr>
      <w:rFonts w:ascii="Times New Roman" w:eastAsia="Times New Roman" w:hAnsi="Times New Roman" w:cs="Times New Roman"/>
      <w:sz w:val="21"/>
      <w:szCs w:val="21"/>
      <w:u w:val="none"/>
    </w:rPr>
  </w:style>
  <w:style w:type="character" w:customStyle="1" w:styleId="2f6">
    <w:name w:val="Сноска (2)_"/>
    <w:link w:val="2f7"/>
    <w:rPr>
      <w:i/>
      <w:iCs/>
      <w:sz w:val="19"/>
      <w:szCs w:val="19"/>
      <w:shd w:val="clear" w:color="auto" w:fill="FFFFFF"/>
    </w:rPr>
  </w:style>
  <w:style w:type="paragraph" w:customStyle="1" w:styleId="2f7">
    <w:name w:val="Сноска (2)"/>
    <w:basedOn w:val="a2"/>
    <w:link w:val="2f6"/>
    <w:pPr>
      <w:widowControl w:val="0"/>
      <w:shd w:val="clear" w:color="auto" w:fill="FFFFFF"/>
      <w:spacing w:after="0" w:line="230" w:lineRule="exact"/>
    </w:pPr>
    <w:rPr>
      <w:i/>
      <w:iCs/>
      <w:sz w:val="19"/>
      <w:szCs w:val="19"/>
    </w:rPr>
  </w:style>
  <w:style w:type="character" w:customStyle="1" w:styleId="affffffff9">
    <w:name w:val="Сноска"/>
    <w:rPr>
      <w:rFonts w:ascii="Times New Roman" w:eastAsia="Times New Roman" w:hAnsi="Times New Roman" w:cs="Times New Roman"/>
      <w:color w:val="000000"/>
      <w:spacing w:val="0"/>
      <w:w w:val="100"/>
      <w:position w:val="0"/>
      <w:sz w:val="21"/>
      <w:szCs w:val="21"/>
      <w:u w:val="none"/>
      <w:lang w:val="ru-RU"/>
    </w:rPr>
  </w:style>
  <w:style w:type="character" w:customStyle="1" w:styleId="affffffffa">
    <w:name w:val="Сноска + Курсив"/>
    <w:rPr>
      <w:rFonts w:ascii="Times New Roman" w:eastAsia="Times New Roman" w:hAnsi="Times New Roman" w:cs="Times New Roman"/>
      <w:i/>
      <w:iCs/>
      <w:color w:val="000000"/>
      <w:spacing w:val="0"/>
      <w:w w:val="100"/>
      <w:position w:val="0"/>
      <w:sz w:val="21"/>
      <w:szCs w:val="21"/>
      <w:u w:val="none"/>
      <w:lang w:val="ru-RU"/>
    </w:rPr>
  </w:style>
  <w:style w:type="character" w:customStyle="1" w:styleId="3f">
    <w:name w:val="Подпись к таблице (3)_"/>
    <w:rPr>
      <w:rFonts w:ascii="Times New Roman" w:eastAsia="Times New Roman" w:hAnsi="Times New Roman" w:cs="Times New Roman"/>
      <w:b/>
      <w:bCs/>
      <w:sz w:val="21"/>
      <w:szCs w:val="21"/>
      <w:u w:val="none"/>
    </w:rPr>
  </w:style>
  <w:style w:type="character" w:customStyle="1" w:styleId="54">
    <w:name w:val="Основной текст (5)_"/>
    <w:rPr>
      <w:rFonts w:ascii="Times New Roman" w:eastAsia="Times New Roman" w:hAnsi="Times New Roman" w:cs="Times New Roman"/>
      <w:i/>
      <w:iCs/>
      <w:sz w:val="21"/>
      <w:szCs w:val="21"/>
      <w:u w:val="none"/>
    </w:rPr>
  </w:style>
  <w:style w:type="character" w:customStyle="1" w:styleId="55">
    <w:name w:val="Основной текст (5) + Не курсив"/>
    <w:rPr>
      <w:rFonts w:ascii="Times New Roman" w:eastAsia="Times New Roman" w:hAnsi="Times New Roman" w:cs="Times New Roman"/>
      <w:i/>
      <w:iCs/>
      <w:color w:val="000000"/>
      <w:spacing w:val="0"/>
      <w:w w:val="100"/>
      <w:position w:val="0"/>
      <w:sz w:val="21"/>
      <w:szCs w:val="21"/>
      <w:u w:val="none"/>
      <w:lang w:val="ru-RU"/>
    </w:rPr>
  </w:style>
  <w:style w:type="character" w:customStyle="1" w:styleId="2Exact">
    <w:name w:val="Основной текст (2) Exact"/>
    <w:rPr>
      <w:rFonts w:ascii="Times New Roman" w:eastAsia="Times New Roman" w:hAnsi="Times New Roman" w:cs="Times New Roman"/>
      <w:b/>
      <w:bCs/>
      <w:spacing w:val="2"/>
      <w:sz w:val="20"/>
      <w:szCs w:val="20"/>
      <w:u w:val="none"/>
    </w:rPr>
  </w:style>
  <w:style w:type="character" w:customStyle="1" w:styleId="affffffffb">
    <w:name w:val="Основной текст + Полужирный;Курсив"/>
    <w:rPr>
      <w:rFonts w:ascii="Times New Roman" w:hAnsi="Times New Roman" w:cs="Times New Roman"/>
      <w:b/>
      <w:bCs/>
      <w:i/>
      <w:iCs/>
      <w:color w:val="000000"/>
      <w:spacing w:val="0"/>
      <w:w w:val="100"/>
      <w:position w:val="0"/>
      <w:sz w:val="21"/>
      <w:szCs w:val="21"/>
      <w:u w:val="none"/>
      <w:shd w:val="clear" w:color="auto" w:fill="FFFFFF"/>
      <w:lang w:val="ru-RU"/>
    </w:rPr>
  </w:style>
  <w:style w:type="character" w:customStyle="1" w:styleId="Exact">
    <w:name w:val="Основной текст Exact"/>
    <w:rPr>
      <w:rFonts w:ascii="Times New Roman" w:eastAsia="Times New Roman" w:hAnsi="Times New Roman" w:cs="Times New Roman"/>
      <w:spacing w:val="1"/>
      <w:sz w:val="20"/>
      <w:szCs w:val="20"/>
      <w:u w:val="none"/>
    </w:rPr>
  </w:style>
  <w:style w:type="character" w:customStyle="1" w:styleId="3f0">
    <w:name w:val="Подпись к таблице (3) + Не полужирный"/>
    <w:rPr>
      <w:rFonts w:ascii="Times New Roman" w:eastAsia="Times New Roman" w:hAnsi="Times New Roman" w:cs="Times New Roman"/>
      <w:b/>
      <w:bCs/>
      <w:color w:val="000000"/>
      <w:spacing w:val="0"/>
      <w:w w:val="100"/>
      <w:position w:val="0"/>
      <w:sz w:val="21"/>
      <w:szCs w:val="21"/>
      <w:u w:val="none"/>
    </w:rPr>
  </w:style>
  <w:style w:type="character" w:customStyle="1" w:styleId="affffffffc">
    <w:name w:val="Подпись к таблице_"/>
    <w:link w:val="affffffffd"/>
    <w:rPr>
      <w:i/>
      <w:iCs/>
      <w:sz w:val="19"/>
      <w:szCs w:val="19"/>
      <w:shd w:val="clear" w:color="auto" w:fill="FFFFFF"/>
    </w:rPr>
  </w:style>
  <w:style w:type="paragraph" w:customStyle="1" w:styleId="affffffffd">
    <w:name w:val="Подпись к таблице"/>
    <w:basedOn w:val="a2"/>
    <w:link w:val="affffffffc"/>
    <w:pPr>
      <w:widowControl w:val="0"/>
      <w:shd w:val="clear" w:color="auto" w:fill="FFFFFF"/>
      <w:spacing w:after="0" w:line="230" w:lineRule="exact"/>
      <w:jc w:val="both"/>
    </w:pPr>
    <w:rPr>
      <w:i/>
      <w:iCs/>
      <w:sz w:val="19"/>
      <w:szCs w:val="19"/>
    </w:rPr>
  </w:style>
  <w:style w:type="character" w:customStyle="1" w:styleId="affffffffe">
    <w:name w:val="Колонтитул_"/>
    <w:rPr>
      <w:rFonts w:ascii="Times New Roman" w:eastAsia="Times New Roman" w:hAnsi="Times New Roman" w:cs="Times New Roman"/>
      <w:sz w:val="19"/>
      <w:szCs w:val="19"/>
      <w:u w:val="none"/>
    </w:rPr>
  </w:style>
  <w:style w:type="character" w:customStyle="1" w:styleId="afffffffff">
    <w:name w:val="Колонтитул"/>
    <w:rPr>
      <w:rFonts w:ascii="Times New Roman" w:eastAsia="Times New Roman" w:hAnsi="Times New Roman" w:cs="Times New Roman"/>
      <w:color w:val="000000"/>
      <w:spacing w:val="0"/>
      <w:w w:val="100"/>
      <w:position w:val="0"/>
      <w:sz w:val="19"/>
      <w:szCs w:val="19"/>
      <w:u w:val="none"/>
      <w:lang w:val="ru-RU"/>
    </w:rPr>
  </w:style>
  <w:style w:type="character" w:customStyle="1" w:styleId="295pt">
    <w:name w:val="Подпись к таблице (2) + 9;5 pt;Курсив"/>
    <w:rPr>
      <w:rFonts w:ascii="Times New Roman" w:hAnsi="Times New Roman" w:cs="Times New Roman"/>
      <w:i/>
      <w:iCs/>
      <w:color w:val="000000"/>
      <w:spacing w:val="0"/>
      <w:w w:val="100"/>
      <w:position w:val="0"/>
      <w:sz w:val="19"/>
      <w:szCs w:val="19"/>
      <w:u w:val="none"/>
      <w:shd w:val="clear" w:color="auto" w:fill="FFFFFF"/>
      <w:lang w:val="ru-RU"/>
    </w:rPr>
  </w:style>
  <w:style w:type="character" w:customStyle="1" w:styleId="105pt">
    <w:name w:val="Подпись к таблице + 10;5 pt;Не курсив"/>
    <w:rPr>
      <w:i/>
      <w:iCs/>
      <w:color w:val="000000"/>
      <w:spacing w:val="0"/>
      <w:w w:val="100"/>
      <w:position w:val="0"/>
      <w:sz w:val="21"/>
      <w:szCs w:val="21"/>
      <w:shd w:val="clear" w:color="auto" w:fill="FFFFFF"/>
      <w:lang w:val="ru-RU"/>
    </w:rPr>
  </w:style>
  <w:style w:type="character" w:customStyle="1" w:styleId="115pt">
    <w:name w:val="Колонтитул + 11;5 pt"/>
    <w:qFormat/>
    <w:rPr>
      <w:rFonts w:ascii="Times New Roman" w:eastAsia="Times New Roman" w:hAnsi="Times New Roman" w:cs="Times New Roman"/>
      <w:color w:val="000000"/>
      <w:spacing w:val="0"/>
      <w:w w:val="100"/>
      <w:position w:val="0"/>
      <w:sz w:val="23"/>
      <w:szCs w:val="23"/>
      <w:u w:val="none"/>
      <w:lang w:val="ru-RU"/>
    </w:rPr>
  </w:style>
  <w:style w:type="character" w:customStyle="1" w:styleId="10pt">
    <w:name w:val="Основной текст + 10 pt"/>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1pt">
    <w:name w:val="Подпись к таблице + Не курсив;Интервал -1 pt"/>
    <w:rPr>
      <w:i/>
      <w:iCs/>
      <w:color w:val="000000"/>
      <w:spacing w:val="-20"/>
      <w:w w:val="100"/>
      <w:position w:val="0"/>
      <w:sz w:val="19"/>
      <w:szCs w:val="19"/>
      <w:shd w:val="clear" w:color="auto" w:fill="FFFFFF"/>
      <w:lang w:val="ru-RU"/>
    </w:rPr>
  </w:style>
  <w:style w:type="character" w:customStyle="1" w:styleId="afffffffff0">
    <w:name w:val="Подпись к таблице + Не курсив"/>
    <w:rPr>
      <w:i/>
      <w:iCs/>
      <w:color w:val="000000"/>
      <w:spacing w:val="0"/>
      <w:w w:val="100"/>
      <w:position w:val="0"/>
      <w:sz w:val="19"/>
      <w:szCs w:val="19"/>
      <w:shd w:val="clear" w:color="auto" w:fill="FFFFFF"/>
    </w:rPr>
  </w:style>
  <w:style w:type="character" w:customStyle="1" w:styleId="48">
    <w:name w:val="Основной текст4"/>
    <w:rPr>
      <w:rFonts w:ascii="Times New Roman" w:hAnsi="Times New Roman" w:cs="Times New Roman"/>
      <w:color w:val="000000"/>
      <w:spacing w:val="0"/>
      <w:w w:val="100"/>
      <w:position w:val="0"/>
      <w:sz w:val="21"/>
      <w:szCs w:val="21"/>
      <w:u w:val="none"/>
      <w:shd w:val="clear" w:color="auto" w:fill="FFFFFF"/>
      <w:lang w:val="ru-RU"/>
    </w:rPr>
  </w:style>
  <w:style w:type="character" w:customStyle="1" w:styleId="11pt">
    <w:name w:val="Колонтитул + 11 pt;Полужирный;Курсив"/>
    <w:rPr>
      <w:rFonts w:ascii="Times New Roman" w:eastAsia="Times New Roman" w:hAnsi="Times New Roman" w:cs="Times New Roman"/>
      <w:b/>
      <w:bCs/>
      <w:i/>
      <w:iCs/>
      <w:color w:val="000000"/>
      <w:spacing w:val="0"/>
      <w:w w:val="100"/>
      <w:position w:val="0"/>
      <w:sz w:val="22"/>
      <w:szCs w:val="22"/>
      <w:u w:val="none"/>
      <w:lang w:val="ru-RU"/>
    </w:rPr>
  </w:style>
  <w:style w:type="character" w:customStyle="1" w:styleId="3f1">
    <w:name w:val="Подпись к таблице (3) + Курсив"/>
    <w:rPr>
      <w:rFonts w:ascii="Times New Roman" w:eastAsia="Times New Roman" w:hAnsi="Times New Roman" w:cs="Times New Roman"/>
      <w:b/>
      <w:bCs/>
      <w:i/>
      <w:iCs/>
      <w:color w:val="000000"/>
      <w:spacing w:val="0"/>
      <w:w w:val="100"/>
      <w:position w:val="0"/>
      <w:sz w:val="21"/>
      <w:szCs w:val="21"/>
      <w:u w:val="none"/>
      <w:lang w:val="ru-RU"/>
    </w:rPr>
  </w:style>
  <w:style w:type="character" w:customStyle="1" w:styleId="49">
    <w:name w:val="Подпись к таблице (4)_"/>
    <w:rPr>
      <w:rFonts w:ascii="Times New Roman" w:eastAsia="Times New Roman" w:hAnsi="Times New Roman" w:cs="Times New Roman"/>
      <w:b/>
      <w:bCs/>
      <w:i/>
      <w:iCs/>
      <w:sz w:val="21"/>
      <w:szCs w:val="21"/>
      <w:u w:val="none"/>
    </w:rPr>
  </w:style>
  <w:style w:type="character" w:customStyle="1" w:styleId="412pt">
    <w:name w:val="Подпись к таблице (4) + 12 pt;Не полужирный"/>
    <w:rPr>
      <w:rFonts w:ascii="Times New Roman" w:eastAsia="Times New Roman" w:hAnsi="Times New Roman" w:cs="Times New Roman"/>
      <w:b/>
      <w:bCs/>
      <w:i/>
      <w:iCs/>
      <w:color w:val="000000"/>
      <w:spacing w:val="0"/>
      <w:w w:val="100"/>
      <w:position w:val="0"/>
      <w:sz w:val="24"/>
      <w:szCs w:val="24"/>
      <w:u w:val="none"/>
      <w:lang w:val="ru-RU"/>
    </w:rPr>
  </w:style>
  <w:style w:type="character" w:customStyle="1" w:styleId="56">
    <w:name w:val="Подпись к таблице (5)_"/>
    <w:link w:val="57"/>
    <w:rPr>
      <w:i/>
      <w:iCs/>
      <w:shd w:val="clear" w:color="auto" w:fill="FFFFFF"/>
    </w:rPr>
  </w:style>
  <w:style w:type="paragraph" w:customStyle="1" w:styleId="57">
    <w:name w:val="Подпись к таблице (5)"/>
    <w:basedOn w:val="a2"/>
    <w:link w:val="56"/>
    <w:pPr>
      <w:widowControl w:val="0"/>
      <w:shd w:val="clear" w:color="auto" w:fill="FFFFFF"/>
      <w:spacing w:after="0" w:line="0" w:lineRule="atLeast"/>
    </w:pPr>
    <w:rPr>
      <w:i/>
      <w:iCs/>
      <w:sz w:val="20"/>
      <w:szCs w:val="20"/>
    </w:rPr>
  </w:style>
  <w:style w:type="character" w:customStyle="1" w:styleId="5105pt">
    <w:name w:val="Подпись к таблице (5) + 10;5 pt;Полужирный"/>
    <w:rPr>
      <w:b/>
      <w:bCs/>
      <w:i/>
      <w:iCs/>
      <w:color w:val="000000"/>
      <w:spacing w:val="0"/>
      <w:w w:val="100"/>
      <w:position w:val="0"/>
      <w:sz w:val="21"/>
      <w:szCs w:val="21"/>
      <w:shd w:val="clear" w:color="auto" w:fill="FFFFFF"/>
      <w:lang w:val="ru-RU"/>
    </w:rPr>
  </w:style>
  <w:style w:type="character" w:customStyle="1" w:styleId="115pt0">
    <w:name w:val="Колонтитул + 11;5 pt;Полужирный"/>
    <w:rPr>
      <w:rFonts w:ascii="Times New Roman" w:eastAsia="Times New Roman" w:hAnsi="Times New Roman" w:cs="Times New Roman"/>
      <w:b/>
      <w:bCs/>
      <w:color w:val="000000"/>
      <w:spacing w:val="0"/>
      <w:w w:val="100"/>
      <w:position w:val="0"/>
      <w:sz w:val="23"/>
      <w:szCs w:val="23"/>
      <w:u w:val="none"/>
      <w:lang w:val="ru-RU"/>
    </w:rPr>
  </w:style>
  <w:style w:type="character" w:customStyle="1" w:styleId="64">
    <w:name w:val="Основной текст (6)_"/>
    <w:rPr>
      <w:rFonts w:ascii="Times New Roman" w:eastAsia="Times New Roman" w:hAnsi="Times New Roman" w:cs="Times New Roman"/>
      <w:sz w:val="15"/>
      <w:szCs w:val="15"/>
      <w:u w:val="none"/>
    </w:rPr>
  </w:style>
  <w:style w:type="character" w:customStyle="1" w:styleId="620pt">
    <w:name w:val="Основной текст (6) + 20 pt"/>
    <w:rPr>
      <w:rFonts w:ascii="Times New Roman" w:eastAsia="Times New Roman" w:hAnsi="Times New Roman" w:cs="Times New Roman"/>
      <w:color w:val="000000"/>
      <w:spacing w:val="0"/>
      <w:w w:val="100"/>
      <w:position w:val="0"/>
      <w:sz w:val="40"/>
      <w:szCs w:val="40"/>
      <w:u w:val="none"/>
    </w:rPr>
  </w:style>
  <w:style w:type="character" w:customStyle="1" w:styleId="65">
    <w:name w:val="Основной текст (6)"/>
    <w:rPr>
      <w:rFonts w:ascii="Times New Roman" w:eastAsia="Times New Roman" w:hAnsi="Times New Roman" w:cs="Times New Roman"/>
      <w:color w:val="000000"/>
      <w:spacing w:val="0"/>
      <w:w w:val="100"/>
      <w:position w:val="0"/>
      <w:sz w:val="15"/>
      <w:szCs w:val="15"/>
      <w:u w:val="none"/>
      <w:lang w:val="ru-RU"/>
    </w:rPr>
  </w:style>
  <w:style w:type="character" w:customStyle="1" w:styleId="275pt0">
    <w:name w:val="Заголовок №2 + 7;5 pt;Не полужирный"/>
    <w:rPr>
      <w:rFonts w:ascii="Times New Roman" w:hAnsi="Times New Roman" w:cs="Times New Roman"/>
      <w:b/>
      <w:bCs/>
      <w:color w:val="000000"/>
      <w:spacing w:val="0"/>
      <w:w w:val="100"/>
      <w:position w:val="0"/>
      <w:sz w:val="15"/>
      <w:szCs w:val="15"/>
      <w:u w:val="none"/>
      <w:shd w:val="clear" w:color="auto" w:fill="FFFFFF"/>
      <w:lang w:val="ru-RU"/>
    </w:rPr>
  </w:style>
  <w:style w:type="character" w:customStyle="1" w:styleId="58">
    <w:name w:val="Основной текст5"/>
    <w:rPr>
      <w:rFonts w:ascii="Times New Roman" w:hAnsi="Times New Roman" w:cs="Times New Roman"/>
      <w:color w:val="000000"/>
      <w:spacing w:val="0"/>
      <w:w w:val="100"/>
      <w:position w:val="0"/>
      <w:sz w:val="21"/>
      <w:szCs w:val="21"/>
      <w:u w:val="none"/>
      <w:shd w:val="clear" w:color="auto" w:fill="FFFFFF"/>
      <w:lang w:val="ru-RU"/>
    </w:rPr>
  </w:style>
  <w:style w:type="character" w:customStyle="1" w:styleId="74">
    <w:name w:val="Основной текст (7)_"/>
    <w:rPr>
      <w:rFonts w:ascii="Times New Roman" w:eastAsia="Times New Roman" w:hAnsi="Times New Roman" w:cs="Times New Roman"/>
      <w:b/>
      <w:bCs/>
      <w:i/>
      <w:iCs/>
      <w:sz w:val="21"/>
      <w:szCs w:val="21"/>
      <w:u w:val="none"/>
    </w:rPr>
  </w:style>
  <w:style w:type="character" w:customStyle="1" w:styleId="75">
    <w:name w:val="Основной текст (7)"/>
    <w:rPr>
      <w:rFonts w:ascii="Times New Roman" w:eastAsia="Times New Roman" w:hAnsi="Times New Roman" w:cs="Times New Roman"/>
      <w:b/>
      <w:bCs/>
      <w:i/>
      <w:iCs/>
      <w:color w:val="000000"/>
      <w:spacing w:val="0"/>
      <w:w w:val="100"/>
      <w:position w:val="0"/>
      <w:sz w:val="21"/>
      <w:szCs w:val="21"/>
      <w:u w:val="single"/>
      <w:lang w:val="ru-RU"/>
    </w:rPr>
  </w:style>
  <w:style w:type="character" w:customStyle="1" w:styleId="105pt0">
    <w:name w:val="Колонтитул + 10;5 pt;Полужирный"/>
    <w:rPr>
      <w:rFonts w:ascii="Times New Roman" w:eastAsia="Times New Roman" w:hAnsi="Times New Roman" w:cs="Times New Roman"/>
      <w:b/>
      <w:bCs/>
      <w:color w:val="000000"/>
      <w:spacing w:val="0"/>
      <w:w w:val="100"/>
      <w:position w:val="0"/>
      <w:sz w:val="21"/>
      <w:szCs w:val="21"/>
      <w:u w:val="none"/>
      <w:lang w:val="ru-RU"/>
    </w:rPr>
  </w:style>
  <w:style w:type="character" w:customStyle="1" w:styleId="75pt">
    <w:name w:val="Основной текст + 7;5 pt"/>
    <w:rPr>
      <w:rFonts w:ascii="Times New Roman" w:hAnsi="Times New Roman" w:cs="Times New Roman"/>
      <w:color w:val="000000"/>
      <w:spacing w:val="0"/>
      <w:w w:val="100"/>
      <w:position w:val="0"/>
      <w:sz w:val="15"/>
      <w:szCs w:val="15"/>
      <w:u w:val="none"/>
      <w:shd w:val="clear" w:color="auto" w:fill="FFFFFF"/>
      <w:lang w:val="ru-RU"/>
    </w:rPr>
  </w:style>
  <w:style w:type="character" w:customStyle="1" w:styleId="84">
    <w:name w:val="Основной текст (8)_"/>
    <w:link w:val="85"/>
    <w:rPr>
      <w:i/>
      <w:iCs/>
      <w:sz w:val="19"/>
      <w:szCs w:val="19"/>
      <w:shd w:val="clear" w:color="auto" w:fill="FFFFFF"/>
    </w:rPr>
  </w:style>
  <w:style w:type="paragraph" w:customStyle="1" w:styleId="85">
    <w:name w:val="Основной текст (8)"/>
    <w:basedOn w:val="a2"/>
    <w:link w:val="84"/>
    <w:pPr>
      <w:widowControl w:val="0"/>
      <w:shd w:val="clear" w:color="auto" w:fill="FFFFFF"/>
      <w:spacing w:before="420" w:after="0" w:line="230" w:lineRule="exact"/>
      <w:jc w:val="both"/>
    </w:pPr>
    <w:rPr>
      <w:i/>
      <w:iCs/>
      <w:sz w:val="19"/>
      <w:szCs w:val="19"/>
    </w:rPr>
  </w:style>
  <w:style w:type="character" w:customStyle="1" w:styleId="10pt0">
    <w:name w:val="Основной текст + 10 pt;Курсив"/>
    <w:rPr>
      <w:rFonts w:ascii="Times New Roman" w:hAnsi="Times New Roman" w:cs="Times New Roman"/>
      <w:i/>
      <w:iCs/>
      <w:color w:val="000000"/>
      <w:spacing w:val="0"/>
      <w:w w:val="100"/>
      <w:position w:val="0"/>
      <w:sz w:val="20"/>
      <w:szCs w:val="20"/>
      <w:u w:val="none"/>
      <w:shd w:val="clear" w:color="auto" w:fill="FFFFFF"/>
      <w:lang w:val="ru-RU"/>
    </w:rPr>
  </w:style>
  <w:style w:type="character" w:customStyle="1" w:styleId="59">
    <w:name w:val="Основной текст (5)"/>
    <w:rPr>
      <w:rFonts w:ascii="Times New Roman" w:eastAsia="Times New Roman" w:hAnsi="Times New Roman" w:cs="Times New Roman"/>
      <w:i/>
      <w:iCs/>
      <w:color w:val="000000"/>
      <w:spacing w:val="0"/>
      <w:w w:val="100"/>
      <w:position w:val="0"/>
      <w:sz w:val="21"/>
      <w:szCs w:val="21"/>
      <w:u w:val="none"/>
      <w:lang w:val="ru-RU"/>
    </w:rPr>
  </w:style>
  <w:style w:type="character" w:customStyle="1" w:styleId="2f8">
    <w:name w:val="Основной текст (2) + Не полужирный;Курсив"/>
    <w:rPr>
      <w:rFonts w:ascii="Times New Roman" w:hAnsi="Times New Roman" w:cs="Times New Roman"/>
      <w:b/>
      <w:bCs/>
      <w:i/>
      <w:iCs/>
      <w:color w:val="000000"/>
      <w:spacing w:val="0"/>
      <w:w w:val="100"/>
      <w:position w:val="0"/>
      <w:sz w:val="21"/>
      <w:szCs w:val="21"/>
      <w:u w:val="none"/>
      <w:shd w:val="clear" w:color="auto" w:fill="FFFFFF"/>
      <w:lang w:val="ru-RU"/>
    </w:rPr>
  </w:style>
  <w:style w:type="character" w:customStyle="1" w:styleId="66">
    <w:name w:val="Основной текст6"/>
    <w:rPr>
      <w:rFonts w:ascii="Times New Roman" w:hAnsi="Times New Roman" w:cs="Times New Roman"/>
      <w:color w:val="000000"/>
      <w:spacing w:val="0"/>
      <w:w w:val="100"/>
      <w:position w:val="0"/>
      <w:sz w:val="21"/>
      <w:szCs w:val="21"/>
      <w:u w:val="none"/>
      <w:shd w:val="clear" w:color="auto" w:fill="FFFFFF"/>
      <w:lang w:val="ru-RU"/>
    </w:rPr>
  </w:style>
  <w:style w:type="character" w:customStyle="1" w:styleId="2f9">
    <w:name w:val="Подпись к таблице (2) + Курсив"/>
    <w:rPr>
      <w:rFonts w:ascii="Times New Roman" w:hAnsi="Times New Roman" w:cs="Times New Roman"/>
      <w:i/>
      <w:iCs/>
      <w:color w:val="000000"/>
      <w:spacing w:val="0"/>
      <w:w w:val="100"/>
      <w:position w:val="0"/>
      <w:sz w:val="21"/>
      <w:szCs w:val="21"/>
      <w:u w:val="single"/>
      <w:shd w:val="clear" w:color="auto" w:fill="FFFFFF"/>
      <w:lang w:val="ru-RU"/>
    </w:rPr>
  </w:style>
  <w:style w:type="character" w:customStyle="1" w:styleId="3f2">
    <w:name w:val="Подпись к таблице (3)"/>
    <w:rPr>
      <w:rFonts w:ascii="Times New Roman" w:eastAsia="Times New Roman" w:hAnsi="Times New Roman" w:cs="Times New Roman"/>
      <w:b/>
      <w:bCs/>
      <w:color w:val="000000"/>
      <w:spacing w:val="0"/>
      <w:w w:val="100"/>
      <w:position w:val="0"/>
      <w:sz w:val="21"/>
      <w:szCs w:val="21"/>
      <w:u w:val="none"/>
      <w:lang w:val="ru-RU"/>
    </w:rPr>
  </w:style>
  <w:style w:type="character" w:customStyle="1" w:styleId="105pt1">
    <w:name w:val="Колонтитул + 10;5 pt;Курсив"/>
    <w:rPr>
      <w:rFonts w:ascii="Times New Roman" w:eastAsia="Times New Roman" w:hAnsi="Times New Roman" w:cs="Times New Roman"/>
      <w:i/>
      <w:iCs/>
      <w:color w:val="000000"/>
      <w:spacing w:val="0"/>
      <w:w w:val="100"/>
      <w:position w:val="0"/>
      <w:sz w:val="21"/>
      <w:szCs w:val="21"/>
      <w:u w:val="none"/>
      <w:lang w:val="ru-RU"/>
    </w:rPr>
  </w:style>
  <w:style w:type="character" w:customStyle="1" w:styleId="5Exact">
    <w:name w:val="Основной текст (5) Exact"/>
    <w:rPr>
      <w:rFonts w:ascii="Times New Roman" w:eastAsia="Times New Roman" w:hAnsi="Times New Roman" w:cs="Times New Roman"/>
      <w:i/>
      <w:iCs/>
      <w:spacing w:val="1"/>
      <w:sz w:val="20"/>
      <w:szCs w:val="20"/>
      <w:u w:val="none"/>
    </w:rPr>
  </w:style>
  <w:style w:type="character" w:customStyle="1" w:styleId="50ptExact">
    <w:name w:val="Основной текст (5) + Интервал 0 pt Exact"/>
    <w:rPr>
      <w:rFonts w:ascii="Times New Roman" w:eastAsia="Times New Roman" w:hAnsi="Times New Roman" w:cs="Times New Roman"/>
      <w:i/>
      <w:iCs/>
      <w:color w:val="000000"/>
      <w:spacing w:val="0"/>
      <w:w w:val="100"/>
      <w:position w:val="0"/>
      <w:sz w:val="20"/>
      <w:szCs w:val="20"/>
      <w:u w:val="none"/>
      <w:lang w:val="ru-RU"/>
    </w:rPr>
  </w:style>
  <w:style w:type="character" w:customStyle="1" w:styleId="195pt">
    <w:name w:val="Основной текст + 19;5 pt;Курсив"/>
    <w:rPr>
      <w:rFonts w:ascii="Times New Roman" w:hAnsi="Times New Roman" w:cs="Times New Roman"/>
      <w:i/>
      <w:iCs/>
      <w:color w:val="000000"/>
      <w:spacing w:val="0"/>
      <w:w w:val="100"/>
      <w:position w:val="0"/>
      <w:sz w:val="39"/>
      <w:szCs w:val="39"/>
      <w:u w:val="none"/>
      <w:shd w:val="clear" w:color="auto" w:fill="FFFFFF"/>
    </w:rPr>
  </w:style>
  <w:style w:type="character" w:customStyle="1" w:styleId="Garamond27pt">
    <w:name w:val="Основной текст + Garamond;27 pt"/>
    <w:rPr>
      <w:rFonts w:ascii="Garamond" w:eastAsia="Garamond" w:hAnsi="Garamond" w:cs="Garamond"/>
      <w:color w:val="000000"/>
      <w:spacing w:val="0"/>
      <w:w w:val="100"/>
      <w:position w:val="0"/>
      <w:sz w:val="54"/>
      <w:szCs w:val="54"/>
      <w:u w:val="none"/>
      <w:shd w:val="clear" w:color="auto" w:fill="FFFFFF"/>
    </w:rPr>
  </w:style>
  <w:style w:type="character" w:customStyle="1" w:styleId="67">
    <w:name w:val="Подпись к таблице (6)_"/>
    <w:rPr>
      <w:rFonts w:ascii="Times New Roman" w:eastAsia="Times New Roman" w:hAnsi="Times New Roman" w:cs="Times New Roman"/>
      <w:i/>
      <w:iCs/>
      <w:sz w:val="21"/>
      <w:szCs w:val="21"/>
      <w:u w:val="none"/>
    </w:rPr>
  </w:style>
  <w:style w:type="character" w:customStyle="1" w:styleId="76">
    <w:name w:val="Основной текст (7) + Не курсив"/>
    <w:rPr>
      <w:rFonts w:ascii="Times New Roman" w:eastAsia="Times New Roman" w:hAnsi="Times New Roman" w:cs="Times New Roman"/>
      <w:b/>
      <w:bCs/>
      <w:i/>
      <w:iCs/>
      <w:color w:val="000000"/>
      <w:spacing w:val="0"/>
      <w:w w:val="100"/>
      <w:position w:val="0"/>
      <w:sz w:val="21"/>
      <w:szCs w:val="21"/>
      <w:u w:val="none"/>
      <w:lang w:val="ru-RU"/>
    </w:rPr>
  </w:style>
  <w:style w:type="character" w:customStyle="1" w:styleId="afffffffff1">
    <w:name w:val="Основной текст + Малые прописные"/>
    <w:rPr>
      <w:rFonts w:ascii="Times New Roman" w:hAnsi="Times New Roman" w:cs="Times New Roman"/>
      <w:smallCaps/>
      <w:color w:val="000000"/>
      <w:spacing w:val="0"/>
      <w:w w:val="100"/>
      <w:position w:val="0"/>
      <w:sz w:val="21"/>
      <w:szCs w:val="21"/>
      <w:u w:val="none"/>
      <w:shd w:val="clear" w:color="auto" w:fill="FFFFFF"/>
      <w:lang w:val="ru-RU"/>
    </w:rPr>
  </w:style>
  <w:style w:type="character" w:customStyle="1" w:styleId="12pt">
    <w:name w:val="Основной текст + 12 pt;Курсив"/>
    <w:rPr>
      <w:rFonts w:ascii="Times New Roman" w:hAnsi="Times New Roman" w:cs="Times New Roman"/>
      <w:i/>
      <w:iCs/>
      <w:color w:val="000000"/>
      <w:spacing w:val="0"/>
      <w:w w:val="100"/>
      <w:position w:val="0"/>
      <w:sz w:val="24"/>
      <w:szCs w:val="24"/>
      <w:u w:val="none"/>
      <w:shd w:val="clear" w:color="auto" w:fill="FFFFFF"/>
      <w:lang w:val="ru-RU"/>
    </w:rPr>
  </w:style>
  <w:style w:type="character" w:customStyle="1" w:styleId="3f3">
    <w:name w:val="Заголовок №3_"/>
    <w:link w:val="311"/>
    <w:qFormat/>
    <w:rPr>
      <w:rFonts w:ascii="Times New Roman" w:eastAsia="Times New Roman" w:hAnsi="Times New Roman" w:cs="Times New Roman"/>
      <w:b/>
      <w:bCs/>
      <w:sz w:val="21"/>
      <w:szCs w:val="21"/>
      <w:u w:val="none"/>
    </w:rPr>
  </w:style>
  <w:style w:type="paragraph" w:customStyle="1" w:styleId="311">
    <w:name w:val="Заголовок №31"/>
    <w:basedOn w:val="a2"/>
    <w:link w:val="3f3"/>
    <w:pPr>
      <w:shd w:val="clear" w:color="auto" w:fill="FFFFFF"/>
      <w:spacing w:after="300" w:line="326" w:lineRule="exact"/>
      <w:jc w:val="center"/>
      <w:outlineLvl w:val="2"/>
    </w:pPr>
    <w:rPr>
      <w:rFonts w:ascii="Times New Roman" w:hAnsi="Times New Roman"/>
      <w:b/>
      <w:bCs/>
      <w:sz w:val="21"/>
      <w:szCs w:val="21"/>
    </w:rPr>
  </w:style>
  <w:style w:type="character" w:customStyle="1" w:styleId="Garamond18pt">
    <w:name w:val="Основной текст + Garamond;18 pt"/>
    <w:rPr>
      <w:rFonts w:ascii="Garamond" w:eastAsia="Garamond" w:hAnsi="Garamond" w:cs="Garamond"/>
      <w:color w:val="000000"/>
      <w:spacing w:val="0"/>
      <w:w w:val="100"/>
      <w:position w:val="0"/>
      <w:sz w:val="36"/>
      <w:szCs w:val="36"/>
      <w:u w:val="none"/>
      <w:shd w:val="clear" w:color="auto" w:fill="FFFFFF"/>
    </w:rPr>
  </w:style>
  <w:style w:type="character" w:customStyle="1" w:styleId="Corbel24pt">
    <w:name w:val="Основной текст + Corbel;24 pt;Курсив"/>
    <w:rPr>
      <w:rFonts w:ascii="Corbel" w:eastAsia="Corbel" w:hAnsi="Corbel" w:cs="Corbel"/>
      <w:i/>
      <w:iCs/>
      <w:color w:val="000000"/>
      <w:spacing w:val="0"/>
      <w:w w:val="100"/>
      <w:position w:val="0"/>
      <w:sz w:val="48"/>
      <w:szCs w:val="48"/>
      <w:u w:val="none"/>
      <w:shd w:val="clear" w:color="auto" w:fill="FFFFFF"/>
    </w:rPr>
  </w:style>
  <w:style w:type="character" w:customStyle="1" w:styleId="4pt">
    <w:name w:val="Основной текст + 4 pt"/>
    <w:rPr>
      <w:rFonts w:ascii="Times New Roman" w:hAnsi="Times New Roman" w:cs="Times New Roman"/>
      <w:color w:val="000000"/>
      <w:spacing w:val="0"/>
      <w:w w:val="100"/>
      <w:position w:val="0"/>
      <w:sz w:val="8"/>
      <w:szCs w:val="8"/>
      <w:u w:val="none"/>
      <w:shd w:val="clear" w:color="auto" w:fill="FFFFFF"/>
      <w:lang w:val="ru-RU"/>
    </w:rPr>
  </w:style>
  <w:style w:type="character" w:customStyle="1" w:styleId="77">
    <w:name w:val="Основной текст7"/>
    <w:rPr>
      <w:rFonts w:ascii="Times New Roman" w:hAnsi="Times New Roman" w:cs="Times New Roman"/>
      <w:color w:val="000000"/>
      <w:spacing w:val="0"/>
      <w:w w:val="100"/>
      <w:position w:val="0"/>
      <w:sz w:val="21"/>
      <w:szCs w:val="21"/>
      <w:u w:val="single"/>
      <w:shd w:val="clear" w:color="auto" w:fill="FFFFFF"/>
      <w:lang w:val="ru-RU"/>
    </w:rPr>
  </w:style>
  <w:style w:type="character" w:customStyle="1" w:styleId="5a">
    <w:name w:val="Основной текст (5) + Полужирный"/>
    <w:rPr>
      <w:rFonts w:ascii="Times New Roman" w:eastAsia="Times New Roman" w:hAnsi="Times New Roman" w:cs="Times New Roman"/>
      <w:b/>
      <w:bCs/>
      <w:i/>
      <w:iCs/>
      <w:color w:val="000000"/>
      <w:spacing w:val="0"/>
      <w:w w:val="100"/>
      <w:position w:val="0"/>
      <w:sz w:val="21"/>
      <w:szCs w:val="21"/>
      <w:u w:val="single"/>
      <w:lang w:val="ru-RU"/>
    </w:rPr>
  </w:style>
  <w:style w:type="character" w:customStyle="1" w:styleId="2fa">
    <w:name w:val="Основной текст (2) + Курсив"/>
    <w:rPr>
      <w:rFonts w:ascii="Times New Roman" w:hAnsi="Times New Roman" w:cs="Times New Roman"/>
      <w:b/>
      <w:bCs/>
      <w:i/>
      <w:iCs/>
      <w:color w:val="000000"/>
      <w:spacing w:val="0"/>
      <w:w w:val="100"/>
      <w:position w:val="0"/>
      <w:sz w:val="21"/>
      <w:szCs w:val="21"/>
      <w:u w:val="single"/>
      <w:shd w:val="clear" w:color="auto" w:fill="FFFFFF"/>
      <w:lang w:val="ru-RU"/>
    </w:rPr>
  </w:style>
  <w:style w:type="character" w:customStyle="1" w:styleId="afffffffff2">
    <w:name w:val="Основной текст + Курсив;Малые прописные"/>
    <w:rPr>
      <w:rFonts w:ascii="Times New Roman" w:hAnsi="Times New Roman" w:cs="Times New Roman"/>
      <w:i/>
      <w:iCs/>
      <w:smallCaps/>
      <w:color w:val="000000"/>
      <w:spacing w:val="0"/>
      <w:w w:val="100"/>
      <w:position w:val="0"/>
      <w:sz w:val="21"/>
      <w:szCs w:val="21"/>
      <w:u w:val="none"/>
      <w:shd w:val="clear" w:color="auto" w:fill="FFFFFF"/>
      <w:lang w:val="ru-RU"/>
    </w:rPr>
  </w:style>
  <w:style w:type="character" w:customStyle="1" w:styleId="86">
    <w:name w:val="Основной текст8"/>
    <w:rPr>
      <w:rFonts w:ascii="Times New Roman" w:hAnsi="Times New Roman" w:cs="Times New Roman"/>
      <w:color w:val="000000"/>
      <w:spacing w:val="0"/>
      <w:w w:val="100"/>
      <w:position w:val="0"/>
      <w:sz w:val="21"/>
      <w:szCs w:val="21"/>
      <w:u w:val="single"/>
      <w:shd w:val="clear" w:color="auto" w:fill="FFFFFF"/>
      <w:lang w:val="en-US"/>
    </w:rPr>
  </w:style>
  <w:style w:type="character" w:customStyle="1" w:styleId="94">
    <w:name w:val="Основной текст9"/>
    <w:rPr>
      <w:rFonts w:ascii="Times New Roman" w:hAnsi="Times New Roman" w:cs="Times New Roman"/>
      <w:color w:val="000000"/>
      <w:spacing w:val="0"/>
      <w:w w:val="100"/>
      <w:position w:val="0"/>
      <w:sz w:val="21"/>
      <w:szCs w:val="21"/>
      <w:u w:val="none"/>
      <w:shd w:val="clear" w:color="auto" w:fill="FFFFFF"/>
    </w:rPr>
  </w:style>
  <w:style w:type="character" w:customStyle="1" w:styleId="68">
    <w:name w:val="Подпись к таблице (6)"/>
    <w:rPr>
      <w:rFonts w:ascii="Times New Roman" w:eastAsia="Times New Roman" w:hAnsi="Times New Roman" w:cs="Times New Roman"/>
      <w:i/>
      <w:iCs/>
      <w:color w:val="000000"/>
      <w:spacing w:val="0"/>
      <w:w w:val="100"/>
      <w:position w:val="0"/>
      <w:sz w:val="21"/>
      <w:szCs w:val="21"/>
      <w:u w:val="none"/>
      <w:lang w:val="ru-RU"/>
    </w:rPr>
  </w:style>
  <w:style w:type="character" w:customStyle="1" w:styleId="9pt-1pt">
    <w:name w:val="Основной текст + 9 pt;Полужирный;Курсив;Интервал -1 pt"/>
    <w:rPr>
      <w:rFonts w:ascii="Times New Roman" w:hAnsi="Times New Roman" w:cs="Times New Roman"/>
      <w:b/>
      <w:bCs/>
      <w:i/>
      <w:iCs/>
      <w:color w:val="000000"/>
      <w:spacing w:val="-20"/>
      <w:w w:val="100"/>
      <w:position w:val="0"/>
      <w:sz w:val="18"/>
      <w:szCs w:val="18"/>
      <w:u w:val="none"/>
      <w:shd w:val="clear" w:color="auto" w:fill="FFFFFF"/>
      <w:lang w:val="ru-RU"/>
    </w:rPr>
  </w:style>
  <w:style w:type="character" w:customStyle="1" w:styleId="311pt">
    <w:name w:val="Основной текст (3) + 11 pt;Полужирный;Не курсив"/>
    <w:rPr>
      <w:rFonts w:ascii="Times New Roman" w:hAnsi="Times New Roman" w:cs="Times New Roman"/>
      <w:b/>
      <w:bCs/>
      <w:i/>
      <w:iCs/>
      <w:color w:val="000000"/>
      <w:spacing w:val="0"/>
      <w:w w:val="100"/>
      <w:position w:val="0"/>
      <w:sz w:val="22"/>
      <w:szCs w:val="22"/>
      <w:u w:val="none"/>
      <w:shd w:val="clear" w:color="auto" w:fill="FFFFFF"/>
      <w:lang w:val="ru-RU"/>
    </w:rPr>
  </w:style>
  <w:style w:type="character" w:customStyle="1" w:styleId="102">
    <w:name w:val="Основной текст10"/>
    <w:rPr>
      <w:rFonts w:ascii="Times New Roman" w:hAnsi="Times New Roman" w:cs="Times New Roman"/>
      <w:color w:val="000000"/>
      <w:spacing w:val="0"/>
      <w:w w:val="100"/>
      <w:position w:val="0"/>
      <w:sz w:val="21"/>
      <w:szCs w:val="21"/>
      <w:u w:val="none"/>
      <w:shd w:val="clear" w:color="auto" w:fill="FFFFFF"/>
      <w:lang w:val="ru-RU"/>
    </w:rPr>
  </w:style>
  <w:style w:type="character" w:customStyle="1" w:styleId="4a">
    <w:name w:val="Подпись к таблице (4)"/>
    <w:rPr>
      <w:rFonts w:ascii="Times New Roman" w:eastAsia="Times New Roman" w:hAnsi="Times New Roman" w:cs="Times New Roman"/>
      <w:b/>
      <w:bCs/>
      <w:i/>
      <w:iCs/>
      <w:color w:val="000000"/>
      <w:spacing w:val="0"/>
      <w:w w:val="100"/>
      <w:position w:val="0"/>
      <w:sz w:val="21"/>
      <w:szCs w:val="21"/>
      <w:u w:val="none"/>
      <w:lang w:val="ru-RU"/>
    </w:rPr>
  </w:style>
  <w:style w:type="character" w:customStyle="1" w:styleId="4b">
    <w:name w:val="Заголовок №4_"/>
    <w:rPr>
      <w:rFonts w:ascii="Times New Roman" w:eastAsia="Times New Roman" w:hAnsi="Times New Roman" w:cs="Times New Roman"/>
      <w:b/>
      <w:bCs/>
      <w:sz w:val="21"/>
      <w:szCs w:val="21"/>
      <w:u w:val="none"/>
    </w:rPr>
  </w:style>
  <w:style w:type="character" w:customStyle="1" w:styleId="420">
    <w:name w:val="Заголовок №4 (2)_"/>
    <w:link w:val="421"/>
    <w:rPr>
      <w:b/>
      <w:bCs/>
      <w:i/>
      <w:iCs/>
      <w:sz w:val="21"/>
      <w:szCs w:val="21"/>
      <w:shd w:val="clear" w:color="auto" w:fill="FFFFFF"/>
    </w:rPr>
  </w:style>
  <w:style w:type="paragraph" w:customStyle="1" w:styleId="421">
    <w:name w:val="Заголовок №4 (2)"/>
    <w:basedOn w:val="a2"/>
    <w:link w:val="420"/>
    <w:pPr>
      <w:widowControl w:val="0"/>
      <w:shd w:val="clear" w:color="auto" w:fill="FFFFFF"/>
      <w:spacing w:before="420" w:after="240" w:line="293" w:lineRule="exact"/>
      <w:jc w:val="both"/>
      <w:outlineLvl w:val="3"/>
    </w:pPr>
    <w:rPr>
      <w:b/>
      <w:bCs/>
      <w:i/>
      <w:iCs/>
      <w:sz w:val="21"/>
      <w:szCs w:val="21"/>
    </w:rPr>
  </w:style>
  <w:style w:type="character" w:customStyle="1" w:styleId="afffffffff3">
    <w:name w:val="Основной текст + Полужирный;Малые прописные"/>
    <w:rPr>
      <w:rFonts w:ascii="Times New Roman" w:hAnsi="Times New Roman" w:cs="Times New Roman"/>
      <w:b/>
      <w:bCs/>
      <w:smallCaps/>
      <w:color w:val="000000"/>
      <w:spacing w:val="0"/>
      <w:w w:val="100"/>
      <w:position w:val="0"/>
      <w:sz w:val="21"/>
      <w:szCs w:val="21"/>
      <w:u w:val="none"/>
      <w:shd w:val="clear" w:color="auto" w:fill="FFFFFF"/>
      <w:lang w:val="ru-RU"/>
    </w:rPr>
  </w:style>
  <w:style w:type="character" w:customStyle="1" w:styleId="3f4">
    <w:name w:val="Заголовок №3"/>
    <w:rPr>
      <w:rFonts w:ascii="Times New Roman" w:eastAsia="Times New Roman" w:hAnsi="Times New Roman" w:cs="Times New Roman"/>
      <w:b/>
      <w:bCs/>
      <w:color w:val="000000"/>
      <w:spacing w:val="0"/>
      <w:w w:val="100"/>
      <w:position w:val="0"/>
      <w:sz w:val="21"/>
      <w:szCs w:val="21"/>
      <w:u w:val="none"/>
      <w:lang w:val="ru-RU"/>
    </w:rPr>
  </w:style>
  <w:style w:type="character" w:customStyle="1" w:styleId="321">
    <w:name w:val="Заголовок №3 (2)_"/>
    <w:link w:val="322"/>
    <w:rPr>
      <w:i/>
      <w:iCs/>
      <w:shd w:val="clear" w:color="auto" w:fill="FFFFFF"/>
    </w:rPr>
  </w:style>
  <w:style w:type="paragraph" w:customStyle="1" w:styleId="322">
    <w:name w:val="Заголовок №3 (2)"/>
    <w:basedOn w:val="a2"/>
    <w:link w:val="321"/>
    <w:pPr>
      <w:widowControl w:val="0"/>
      <w:shd w:val="clear" w:color="auto" w:fill="FFFFFF"/>
      <w:spacing w:after="0" w:line="0" w:lineRule="atLeast"/>
      <w:outlineLvl w:val="2"/>
    </w:pPr>
    <w:rPr>
      <w:i/>
      <w:iCs/>
      <w:sz w:val="20"/>
      <w:szCs w:val="20"/>
    </w:rPr>
  </w:style>
  <w:style w:type="character" w:customStyle="1" w:styleId="65pt">
    <w:name w:val="Основной текст + 6;5 pt;Полужирный"/>
    <w:rPr>
      <w:rFonts w:ascii="Times New Roman" w:hAnsi="Times New Roman" w:cs="Times New Roman"/>
      <w:b/>
      <w:bCs/>
      <w:color w:val="000000"/>
      <w:spacing w:val="0"/>
      <w:w w:val="100"/>
      <w:position w:val="0"/>
      <w:sz w:val="13"/>
      <w:szCs w:val="13"/>
      <w:u w:val="none"/>
      <w:shd w:val="clear" w:color="auto" w:fill="FFFFFF"/>
    </w:rPr>
  </w:style>
  <w:style w:type="character" w:customStyle="1" w:styleId="7Exact">
    <w:name w:val="Основной текст (7) Exact"/>
    <w:rPr>
      <w:rFonts w:ascii="Times New Roman" w:eastAsia="Times New Roman" w:hAnsi="Times New Roman" w:cs="Times New Roman"/>
      <w:b/>
      <w:bCs/>
      <w:i/>
      <w:iCs/>
      <w:spacing w:val="1"/>
      <w:sz w:val="20"/>
      <w:szCs w:val="20"/>
      <w:u w:val="none"/>
    </w:rPr>
  </w:style>
  <w:style w:type="character" w:customStyle="1" w:styleId="70ptExact">
    <w:name w:val="Основной текст (7) + Интервал 0 pt Exact"/>
    <w:rPr>
      <w:rFonts w:ascii="Times New Roman" w:eastAsia="Times New Roman" w:hAnsi="Times New Roman" w:cs="Times New Roman"/>
      <w:b/>
      <w:bCs/>
      <w:i/>
      <w:iCs/>
      <w:color w:val="000000"/>
      <w:spacing w:val="2"/>
      <w:w w:val="100"/>
      <w:position w:val="0"/>
      <w:sz w:val="20"/>
      <w:szCs w:val="20"/>
      <w:u w:val="none"/>
      <w:lang w:val="ru-RU"/>
    </w:rPr>
  </w:style>
  <w:style w:type="character" w:customStyle="1" w:styleId="20ptExact">
    <w:name w:val="Основной текст (2) + Интервал 0 pt Exact"/>
    <w:rPr>
      <w:rFonts w:ascii="Times New Roman" w:hAnsi="Times New Roman" w:cs="Times New Roman"/>
      <w:b/>
      <w:bCs/>
      <w:color w:val="000000"/>
      <w:spacing w:val="-3"/>
      <w:w w:val="100"/>
      <w:position w:val="0"/>
      <w:sz w:val="20"/>
      <w:szCs w:val="20"/>
      <w:u w:val="none"/>
      <w:shd w:val="clear" w:color="auto" w:fill="FFFFFF"/>
      <w:lang w:val="ru-RU"/>
    </w:rPr>
  </w:style>
  <w:style w:type="character" w:customStyle="1" w:styleId="95">
    <w:name w:val="Основной текст (9)_"/>
    <w:rPr>
      <w:rFonts w:ascii="Times New Roman" w:eastAsia="Times New Roman" w:hAnsi="Times New Roman" w:cs="Times New Roman"/>
      <w:b/>
      <w:bCs/>
      <w:sz w:val="22"/>
      <w:szCs w:val="22"/>
      <w:u w:val="none"/>
    </w:rPr>
  </w:style>
  <w:style w:type="character" w:customStyle="1" w:styleId="912pt">
    <w:name w:val="Основной текст (9) + 12 pt;Не полужирный;Курсив"/>
    <w:rPr>
      <w:rFonts w:ascii="Times New Roman" w:eastAsia="Times New Roman" w:hAnsi="Times New Roman" w:cs="Times New Roman"/>
      <w:b/>
      <w:bCs/>
      <w:i/>
      <w:iCs/>
      <w:color w:val="000000"/>
      <w:spacing w:val="0"/>
      <w:w w:val="100"/>
      <w:position w:val="0"/>
      <w:sz w:val="24"/>
      <w:szCs w:val="24"/>
      <w:u w:val="none"/>
      <w:lang w:val="ru-RU"/>
    </w:rPr>
  </w:style>
  <w:style w:type="character" w:customStyle="1" w:styleId="115">
    <w:name w:val="Основной текст11"/>
    <w:rPr>
      <w:rFonts w:ascii="Times New Roman" w:hAnsi="Times New Roman" w:cs="Times New Roman"/>
      <w:color w:val="000000"/>
      <w:spacing w:val="0"/>
      <w:w w:val="100"/>
      <w:position w:val="0"/>
      <w:sz w:val="21"/>
      <w:szCs w:val="21"/>
      <w:u w:val="single"/>
      <w:shd w:val="clear" w:color="auto" w:fill="FFFFFF"/>
      <w:lang w:val="ru-RU"/>
    </w:rPr>
  </w:style>
  <w:style w:type="character" w:customStyle="1" w:styleId="2fb">
    <w:name w:val="Колонтитул (2)"/>
    <w:rPr>
      <w:rFonts w:ascii="Times New Roman" w:eastAsia="Times New Roman" w:hAnsi="Times New Roman" w:cs="Times New Roman"/>
      <w:sz w:val="23"/>
      <w:szCs w:val="23"/>
      <w:u w:val="none"/>
    </w:rPr>
  </w:style>
  <w:style w:type="character" w:customStyle="1" w:styleId="3f5">
    <w:name w:val="Колонтитул (3)"/>
    <w:rPr>
      <w:rFonts w:ascii="Times New Roman" w:eastAsia="Times New Roman" w:hAnsi="Times New Roman" w:cs="Times New Roman"/>
      <w:b/>
      <w:bCs/>
      <w:i/>
      <w:iCs/>
      <w:sz w:val="22"/>
      <w:szCs w:val="22"/>
      <w:u w:val="none"/>
    </w:rPr>
  </w:style>
  <w:style w:type="character" w:customStyle="1" w:styleId="96">
    <w:name w:val="Основной текст (9)"/>
    <w:rPr>
      <w:rFonts w:ascii="Times New Roman" w:eastAsia="Times New Roman" w:hAnsi="Times New Roman" w:cs="Times New Roman"/>
      <w:b/>
      <w:bCs/>
      <w:color w:val="000000"/>
      <w:spacing w:val="0"/>
      <w:w w:val="100"/>
      <w:position w:val="0"/>
      <w:sz w:val="22"/>
      <w:szCs w:val="22"/>
      <w:u w:val="none"/>
      <w:lang w:val="ru-RU"/>
    </w:rPr>
  </w:style>
  <w:style w:type="character" w:customStyle="1" w:styleId="330">
    <w:name w:val="Заголовок №3 (3)_"/>
    <w:link w:val="331"/>
    <w:rPr>
      <w:sz w:val="21"/>
      <w:szCs w:val="21"/>
      <w:shd w:val="clear" w:color="auto" w:fill="FFFFFF"/>
    </w:rPr>
  </w:style>
  <w:style w:type="paragraph" w:customStyle="1" w:styleId="331">
    <w:name w:val="Заголовок №3 (3)"/>
    <w:basedOn w:val="a2"/>
    <w:link w:val="330"/>
    <w:pPr>
      <w:widowControl w:val="0"/>
      <w:shd w:val="clear" w:color="auto" w:fill="FFFFFF"/>
      <w:spacing w:before="300" w:after="300" w:line="0" w:lineRule="atLeast"/>
      <w:jc w:val="both"/>
      <w:outlineLvl w:val="2"/>
    </w:pPr>
    <w:rPr>
      <w:sz w:val="21"/>
      <w:szCs w:val="21"/>
    </w:rPr>
  </w:style>
  <w:style w:type="character" w:customStyle="1" w:styleId="69">
    <w:name w:val="Подпись к таблице (6) + Полужирный"/>
    <w:rPr>
      <w:rFonts w:ascii="Times New Roman" w:eastAsia="Times New Roman" w:hAnsi="Times New Roman" w:cs="Times New Roman"/>
      <w:b/>
      <w:bCs/>
      <w:i/>
      <w:iCs/>
      <w:color w:val="000000"/>
      <w:spacing w:val="0"/>
      <w:w w:val="100"/>
      <w:position w:val="0"/>
      <w:sz w:val="21"/>
      <w:szCs w:val="21"/>
      <w:u w:val="none"/>
      <w:lang w:val="ru-RU"/>
    </w:rPr>
  </w:style>
  <w:style w:type="character" w:customStyle="1" w:styleId="2pt">
    <w:name w:val="Основной текст + Интервал 2 pt"/>
    <w:rPr>
      <w:rFonts w:ascii="Times New Roman" w:hAnsi="Times New Roman" w:cs="Times New Roman"/>
      <w:color w:val="000000"/>
      <w:spacing w:val="50"/>
      <w:w w:val="100"/>
      <w:position w:val="0"/>
      <w:sz w:val="21"/>
      <w:szCs w:val="21"/>
      <w:u w:val="none"/>
      <w:shd w:val="clear" w:color="auto" w:fill="FFFFFF"/>
      <w:lang w:val="ru-RU"/>
    </w:rPr>
  </w:style>
  <w:style w:type="character" w:customStyle="1" w:styleId="340">
    <w:name w:val="Заголовок №3 (4)_"/>
    <w:rPr>
      <w:rFonts w:ascii="Times New Roman" w:eastAsia="Times New Roman" w:hAnsi="Times New Roman" w:cs="Times New Roman"/>
      <w:b/>
      <w:bCs/>
      <w:sz w:val="22"/>
      <w:szCs w:val="22"/>
      <w:u w:val="none"/>
    </w:rPr>
  </w:style>
  <w:style w:type="character" w:customStyle="1" w:styleId="341">
    <w:name w:val="Заголовок №3 (4)"/>
    <w:rPr>
      <w:rFonts w:ascii="Times New Roman" w:eastAsia="Times New Roman" w:hAnsi="Times New Roman" w:cs="Times New Roman"/>
      <w:b/>
      <w:bCs/>
      <w:color w:val="000000"/>
      <w:spacing w:val="0"/>
      <w:w w:val="100"/>
      <w:position w:val="0"/>
      <w:sz w:val="22"/>
      <w:szCs w:val="22"/>
      <w:u w:val="single"/>
      <w:lang w:val="ru-RU"/>
    </w:rPr>
  </w:style>
  <w:style w:type="character" w:customStyle="1" w:styleId="221">
    <w:name w:val="Заголовок №2 (2)_"/>
    <w:rPr>
      <w:rFonts w:ascii="Times New Roman" w:eastAsia="Times New Roman" w:hAnsi="Times New Roman" w:cs="Times New Roman"/>
      <w:sz w:val="21"/>
      <w:szCs w:val="21"/>
      <w:u w:val="none"/>
    </w:rPr>
  </w:style>
  <w:style w:type="character" w:customStyle="1" w:styleId="222">
    <w:name w:val="Заголовок №2 (2)"/>
    <w:rPr>
      <w:rFonts w:ascii="Times New Roman" w:eastAsia="Times New Roman" w:hAnsi="Times New Roman" w:cs="Times New Roman"/>
      <w:color w:val="000000"/>
      <w:spacing w:val="0"/>
      <w:w w:val="100"/>
      <w:position w:val="0"/>
      <w:sz w:val="21"/>
      <w:szCs w:val="21"/>
      <w:u w:val="single"/>
      <w:lang w:val="ru-RU"/>
    </w:rPr>
  </w:style>
  <w:style w:type="character" w:customStyle="1" w:styleId="34105pt">
    <w:name w:val="Заголовок №3 (4) + 10;5 pt;Не полужирный;Курсив"/>
    <w:rPr>
      <w:rFonts w:ascii="Times New Roman" w:eastAsia="Times New Roman" w:hAnsi="Times New Roman" w:cs="Times New Roman"/>
      <w:b/>
      <w:bCs/>
      <w:i/>
      <w:iCs/>
      <w:color w:val="000000"/>
      <w:spacing w:val="0"/>
      <w:w w:val="100"/>
      <w:position w:val="0"/>
      <w:sz w:val="21"/>
      <w:szCs w:val="21"/>
      <w:u w:val="none"/>
      <w:lang w:val="ru-RU"/>
    </w:rPr>
  </w:style>
  <w:style w:type="character" w:customStyle="1" w:styleId="122">
    <w:name w:val="Основной текст12"/>
    <w:rPr>
      <w:rFonts w:ascii="Times New Roman" w:hAnsi="Times New Roman" w:cs="Times New Roman"/>
      <w:color w:val="000000"/>
      <w:spacing w:val="0"/>
      <w:w w:val="100"/>
      <w:position w:val="0"/>
      <w:sz w:val="21"/>
      <w:szCs w:val="21"/>
      <w:u w:val="none"/>
      <w:shd w:val="clear" w:color="auto" w:fill="FFFFFF"/>
      <w:lang w:val="ru-RU"/>
    </w:rPr>
  </w:style>
  <w:style w:type="character" w:customStyle="1" w:styleId="230">
    <w:name w:val="Заголовок №2 (3)_"/>
    <w:rPr>
      <w:rFonts w:ascii="Times New Roman" w:eastAsia="Times New Roman" w:hAnsi="Times New Roman" w:cs="Times New Roman"/>
      <w:b/>
      <w:bCs/>
      <w:sz w:val="22"/>
      <w:szCs w:val="22"/>
      <w:u w:val="none"/>
    </w:rPr>
  </w:style>
  <w:style w:type="character" w:customStyle="1" w:styleId="231">
    <w:name w:val="Заголовок №2 (3) + Малые прописные"/>
    <w:rPr>
      <w:rFonts w:ascii="Times New Roman" w:eastAsia="Times New Roman" w:hAnsi="Times New Roman" w:cs="Times New Roman"/>
      <w:b/>
      <w:bCs/>
      <w:smallCaps/>
      <w:color w:val="000000"/>
      <w:spacing w:val="0"/>
      <w:w w:val="100"/>
      <w:position w:val="0"/>
      <w:sz w:val="22"/>
      <w:szCs w:val="22"/>
      <w:u w:val="none"/>
      <w:lang w:val="ru-RU"/>
    </w:rPr>
  </w:style>
  <w:style w:type="character" w:customStyle="1" w:styleId="232">
    <w:name w:val="Заголовок №2 (3)"/>
    <w:rPr>
      <w:rFonts w:ascii="Times New Roman" w:eastAsia="Times New Roman" w:hAnsi="Times New Roman" w:cs="Times New Roman"/>
      <w:b/>
      <w:bCs/>
      <w:color w:val="000000"/>
      <w:spacing w:val="0"/>
      <w:w w:val="100"/>
      <w:position w:val="0"/>
      <w:sz w:val="22"/>
      <w:szCs w:val="22"/>
      <w:u w:val="single"/>
      <w:lang w:val="ru-RU"/>
    </w:rPr>
  </w:style>
  <w:style w:type="character" w:customStyle="1" w:styleId="11pt0">
    <w:name w:val="Основной текст + 11 pt;Полужирный"/>
    <w:rPr>
      <w:rFonts w:ascii="Times New Roman" w:hAnsi="Times New Roman" w:cs="Times New Roman"/>
      <w:b/>
      <w:bCs/>
      <w:color w:val="000000"/>
      <w:spacing w:val="0"/>
      <w:w w:val="100"/>
      <w:position w:val="0"/>
      <w:sz w:val="22"/>
      <w:szCs w:val="22"/>
      <w:u w:val="none"/>
      <w:shd w:val="clear" w:color="auto" w:fill="FFFFFF"/>
      <w:lang w:val="ru-RU"/>
    </w:rPr>
  </w:style>
  <w:style w:type="character" w:customStyle="1" w:styleId="511pt">
    <w:name w:val="Основной текст (5) + 11 pt;Полужирный;Не курсив"/>
    <w:rPr>
      <w:rFonts w:ascii="Times New Roman" w:eastAsia="Times New Roman" w:hAnsi="Times New Roman" w:cs="Times New Roman"/>
      <w:b/>
      <w:bCs/>
      <w:i/>
      <w:iCs/>
      <w:color w:val="000000"/>
      <w:spacing w:val="0"/>
      <w:w w:val="100"/>
      <w:position w:val="0"/>
      <w:sz w:val="22"/>
      <w:szCs w:val="22"/>
      <w:u w:val="none"/>
      <w:lang w:val="ru-RU"/>
    </w:rPr>
  </w:style>
  <w:style w:type="character" w:customStyle="1" w:styleId="342">
    <w:name w:val="Заголовок №3 (4) + Малые прописные"/>
    <w:rPr>
      <w:rFonts w:ascii="Times New Roman" w:eastAsia="Times New Roman" w:hAnsi="Times New Roman" w:cs="Times New Roman"/>
      <w:b/>
      <w:bCs/>
      <w:smallCaps/>
      <w:color w:val="000000"/>
      <w:spacing w:val="0"/>
      <w:w w:val="100"/>
      <w:position w:val="0"/>
      <w:sz w:val="22"/>
      <w:szCs w:val="22"/>
      <w:u w:val="none"/>
      <w:lang w:val="ru-RU"/>
    </w:rPr>
  </w:style>
  <w:style w:type="character" w:customStyle="1" w:styleId="1pt">
    <w:name w:val="Основной текст + Интервал 1 pt"/>
    <w:rPr>
      <w:rFonts w:ascii="Times New Roman" w:hAnsi="Times New Roman" w:cs="Times New Roman"/>
      <w:color w:val="000000"/>
      <w:spacing w:val="20"/>
      <w:w w:val="100"/>
      <w:position w:val="0"/>
      <w:sz w:val="21"/>
      <w:szCs w:val="21"/>
      <w:u w:val="none"/>
      <w:shd w:val="clear" w:color="auto" w:fill="FFFFFF"/>
      <w:lang w:val="ru-RU"/>
    </w:rPr>
  </w:style>
  <w:style w:type="character" w:customStyle="1" w:styleId="5b">
    <w:name w:val="Заголовок №5_"/>
    <w:link w:val="5c"/>
    <w:rPr>
      <w:b/>
      <w:bCs/>
      <w:sz w:val="21"/>
      <w:szCs w:val="21"/>
      <w:shd w:val="clear" w:color="auto" w:fill="FFFFFF"/>
    </w:rPr>
  </w:style>
  <w:style w:type="paragraph" w:customStyle="1" w:styleId="5c">
    <w:name w:val="Заголовок №5"/>
    <w:basedOn w:val="a2"/>
    <w:link w:val="5b"/>
    <w:pPr>
      <w:widowControl w:val="0"/>
      <w:shd w:val="clear" w:color="auto" w:fill="FFFFFF"/>
      <w:spacing w:after="240" w:line="490" w:lineRule="exact"/>
      <w:jc w:val="both"/>
      <w:outlineLvl w:val="4"/>
    </w:pPr>
    <w:rPr>
      <w:b/>
      <w:bCs/>
      <w:sz w:val="21"/>
      <w:szCs w:val="21"/>
    </w:rPr>
  </w:style>
  <w:style w:type="character" w:customStyle="1" w:styleId="4c">
    <w:name w:val="Заголовок №4"/>
    <w:rPr>
      <w:rFonts w:ascii="Times New Roman" w:eastAsia="Times New Roman" w:hAnsi="Times New Roman" w:cs="Times New Roman"/>
      <w:b/>
      <w:bCs/>
      <w:color w:val="000000"/>
      <w:spacing w:val="0"/>
      <w:w w:val="100"/>
      <w:position w:val="0"/>
      <w:sz w:val="21"/>
      <w:szCs w:val="21"/>
      <w:u w:val="none"/>
      <w:lang w:val="ru-RU"/>
    </w:rPr>
  </w:style>
  <w:style w:type="character" w:customStyle="1" w:styleId="11pt1">
    <w:name w:val="Колонтитул + 11 pt;Полужирный;Курсив;Малые прописные"/>
    <w:rPr>
      <w:rFonts w:ascii="Times New Roman" w:eastAsia="Times New Roman" w:hAnsi="Times New Roman" w:cs="Times New Roman"/>
      <w:b/>
      <w:bCs/>
      <w:i/>
      <w:iCs/>
      <w:smallCaps/>
      <w:color w:val="000000"/>
      <w:spacing w:val="0"/>
      <w:w w:val="100"/>
      <w:position w:val="0"/>
      <w:sz w:val="22"/>
      <w:szCs w:val="22"/>
      <w:u w:val="none"/>
      <w:lang w:val="ru-RU"/>
    </w:rPr>
  </w:style>
  <w:style w:type="character" w:customStyle="1" w:styleId="3f6">
    <w:name w:val="Заголовок №3 + Курсив"/>
    <w:rPr>
      <w:rFonts w:ascii="Times New Roman" w:eastAsia="Times New Roman" w:hAnsi="Times New Roman" w:cs="Times New Roman"/>
      <w:b/>
      <w:bCs/>
      <w:i/>
      <w:iCs/>
      <w:color w:val="000000"/>
      <w:spacing w:val="0"/>
      <w:w w:val="100"/>
      <w:position w:val="0"/>
      <w:sz w:val="21"/>
      <w:szCs w:val="21"/>
      <w:u w:val="none"/>
      <w:lang w:val="ru-RU"/>
    </w:rPr>
  </w:style>
  <w:style w:type="character" w:customStyle="1" w:styleId="2fc">
    <w:name w:val="Основной текст (2) + Малые прописные"/>
    <w:rPr>
      <w:rFonts w:ascii="Times New Roman" w:hAnsi="Times New Roman" w:cs="Times New Roman"/>
      <w:b/>
      <w:bCs/>
      <w:smallCaps/>
      <w:color w:val="000000"/>
      <w:spacing w:val="0"/>
      <w:w w:val="100"/>
      <w:position w:val="0"/>
      <w:sz w:val="21"/>
      <w:szCs w:val="21"/>
      <w:u w:val="none"/>
      <w:shd w:val="clear" w:color="auto" w:fill="FFFFFF"/>
      <w:lang w:val="ru-RU"/>
    </w:rPr>
  </w:style>
  <w:style w:type="character" w:customStyle="1" w:styleId="115pt1">
    <w:name w:val="Колонтитул + 11;5 pt;Малые прописные"/>
    <w:rPr>
      <w:rFonts w:ascii="Times New Roman" w:eastAsia="Times New Roman" w:hAnsi="Times New Roman" w:cs="Times New Roman"/>
      <w:smallCaps/>
      <w:color w:val="000000"/>
      <w:spacing w:val="0"/>
      <w:w w:val="100"/>
      <w:position w:val="0"/>
      <w:sz w:val="23"/>
      <w:szCs w:val="23"/>
      <w:u w:val="none"/>
      <w:lang w:val="ru-RU"/>
    </w:rPr>
  </w:style>
  <w:style w:type="character" w:customStyle="1" w:styleId="23pt">
    <w:name w:val="Основной текст (2) + Интервал 3 pt"/>
    <w:rPr>
      <w:rFonts w:ascii="Times New Roman" w:hAnsi="Times New Roman" w:cs="Times New Roman"/>
      <w:b/>
      <w:bCs/>
      <w:color w:val="000000"/>
      <w:spacing w:val="70"/>
      <w:w w:val="100"/>
      <w:position w:val="0"/>
      <w:sz w:val="21"/>
      <w:szCs w:val="21"/>
      <w:u w:val="none"/>
      <w:shd w:val="clear" w:color="auto" w:fill="FFFFFF"/>
      <w:lang w:val="ru-RU"/>
    </w:rPr>
  </w:style>
  <w:style w:type="character" w:customStyle="1" w:styleId="afffffffff4">
    <w:name w:val="Колонтитул + Полужирный;Курсив"/>
    <w:rPr>
      <w:rFonts w:ascii="Times New Roman" w:eastAsia="Times New Roman" w:hAnsi="Times New Roman" w:cs="Times New Roman"/>
      <w:b/>
      <w:bCs/>
      <w:i/>
      <w:iCs/>
      <w:color w:val="000000"/>
      <w:spacing w:val="0"/>
      <w:w w:val="100"/>
      <w:position w:val="0"/>
      <w:sz w:val="19"/>
      <w:szCs w:val="19"/>
      <w:u w:val="none"/>
    </w:rPr>
  </w:style>
  <w:style w:type="character" w:customStyle="1" w:styleId="ArialNarrow145pt">
    <w:name w:val="Колонтитул + Arial Narrow;14;5 pt;Курсив"/>
    <w:rPr>
      <w:rFonts w:ascii="Arial Narrow" w:eastAsia="Arial Narrow" w:hAnsi="Arial Narrow" w:cs="Arial Narrow"/>
      <w:i/>
      <w:iCs/>
      <w:color w:val="000000"/>
      <w:spacing w:val="0"/>
      <w:w w:val="100"/>
      <w:position w:val="0"/>
      <w:sz w:val="29"/>
      <w:szCs w:val="29"/>
      <w:u w:val="none"/>
    </w:rPr>
  </w:style>
  <w:style w:type="character" w:customStyle="1" w:styleId="105pt2">
    <w:name w:val="Колонтитул + 10;5 pt;Полужирный;Малые прописные"/>
    <w:rPr>
      <w:rFonts w:ascii="Times New Roman" w:eastAsia="Times New Roman" w:hAnsi="Times New Roman" w:cs="Times New Roman"/>
      <w:b/>
      <w:bCs/>
      <w:smallCaps/>
      <w:color w:val="000000"/>
      <w:spacing w:val="0"/>
      <w:w w:val="100"/>
      <w:position w:val="0"/>
      <w:sz w:val="21"/>
      <w:szCs w:val="21"/>
      <w:u w:val="none"/>
      <w:lang w:val="ru-RU"/>
    </w:rPr>
  </w:style>
  <w:style w:type="character" w:customStyle="1" w:styleId="2115pt">
    <w:name w:val="Основной текст (2) + 11;5 pt"/>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131">
    <w:name w:val="Основной текст13"/>
    <w:rPr>
      <w:rFonts w:ascii="Times New Roman" w:hAnsi="Times New Roman" w:cs="Times New Roman"/>
      <w:color w:val="000000"/>
      <w:spacing w:val="0"/>
      <w:w w:val="100"/>
      <w:position w:val="0"/>
      <w:sz w:val="21"/>
      <w:szCs w:val="21"/>
      <w:u w:val="none"/>
      <w:shd w:val="clear" w:color="auto" w:fill="FFFFFF"/>
      <w:lang w:val="ru-RU"/>
    </w:rPr>
  </w:style>
  <w:style w:type="character" w:customStyle="1" w:styleId="21pt0">
    <w:name w:val="Основной текст (2) + Интервал 1 pt"/>
    <w:rPr>
      <w:rFonts w:ascii="Times New Roman" w:hAnsi="Times New Roman" w:cs="Times New Roman"/>
      <w:b/>
      <w:bCs/>
      <w:color w:val="000000"/>
      <w:spacing w:val="30"/>
      <w:w w:val="100"/>
      <w:position w:val="0"/>
      <w:sz w:val="21"/>
      <w:szCs w:val="21"/>
      <w:u w:val="none"/>
      <w:shd w:val="clear" w:color="auto" w:fill="FFFFFF"/>
      <w:lang w:val="ru-RU"/>
    </w:rPr>
  </w:style>
  <w:style w:type="character" w:customStyle="1" w:styleId="211pt">
    <w:name w:val="Основной текст (2) + 11 pt"/>
    <w:rPr>
      <w:rFonts w:ascii="Times New Roman" w:hAnsi="Times New Roman" w:cs="Times New Roman"/>
      <w:b/>
      <w:bCs/>
      <w:color w:val="000000"/>
      <w:spacing w:val="0"/>
      <w:w w:val="100"/>
      <w:position w:val="0"/>
      <w:sz w:val="22"/>
      <w:szCs w:val="22"/>
      <w:u w:val="none"/>
      <w:shd w:val="clear" w:color="auto" w:fill="FFFFFF"/>
      <w:lang w:val="ru-RU"/>
    </w:rPr>
  </w:style>
  <w:style w:type="character" w:customStyle="1" w:styleId="78">
    <w:name w:val="Подпись к таблице (7)_"/>
    <w:rPr>
      <w:rFonts w:ascii="Times New Roman" w:eastAsia="Times New Roman" w:hAnsi="Times New Roman" w:cs="Times New Roman"/>
      <w:b/>
      <w:bCs/>
      <w:sz w:val="22"/>
      <w:szCs w:val="22"/>
      <w:u w:val="none"/>
    </w:rPr>
  </w:style>
  <w:style w:type="character" w:customStyle="1" w:styleId="710pt">
    <w:name w:val="Подпись к таблице (7) + 10 pt;Не полужирный"/>
    <w:rPr>
      <w:rFonts w:ascii="Times New Roman" w:eastAsia="Times New Roman" w:hAnsi="Times New Roman" w:cs="Times New Roman"/>
      <w:b/>
      <w:bCs/>
      <w:color w:val="000000"/>
      <w:spacing w:val="0"/>
      <w:w w:val="100"/>
      <w:position w:val="0"/>
      <w:sz w:val="20"/>
      <w:szCs w:val="20"/>
      <w:u w:val="none"/>
    </w:rPr>
  </w:style>
  <w:style w:type="character" w:customStyle="1" w:styleId="1pt0">
    <w:name w:val="Основной текст + Полужирный;Интервал 1 pt"/>
    <w:rPr>
      <w:rFonts w:ascii="Times New Roman" w:hAnsi="Times New Roman" w:cs="Times New Roman"/>
      <w:b/>
      <w:bCs/>
      <w:color w:val="000000"/>
      <w:spacing w:val="30"/>
      <w:w w:val="100"/>
      <w:position w:val="0"/>
      <w:sz w:val="21"/>
      <w:szCs w:val="21"/>
      <w:u w:val="none"/>
      <w:shd w:val="clear" w:color="auto" w:fill="FFFFFF"/>
      <w:lang w:val="ru-RU"/>
    </w:rPr>
  </w:style>
  <w:style w:type="character" w:customStyle="1" w:styleId="3pt">
    <w:name w:val="Основной текст + Полужирный;Интервал 3 pt"/>
    <w:rPr>
      <w:rFonts w:ascii="Times New Roman" w:hAnsi="Times New Roman" w:cs="Times New Roman"/>
      <w:b/>
      <w:bCs/>
      <w:color w:val="000000"/>
      <w:spacing w:val="70"/>
      <w:w w:val="100"/>
      <w:position w:val="0"/>
      <w:sz w:val="21"/>
      <w:szCs w:val="21"/>
      <w:u w:val="none"/>
      <w:shd w:val="clear" w:color="auto" w:fill="FFFFFF"/>
      <w:lang w:val="ru-RU"/>
    </w:rPr>
  </w:style>
  <w:style w:type="character" w:customStyle="1" w:styleId="14pt">
    <w:name w:val="Колонтитул + 14 pt;Полужирный;Курсив"/>
    <w:rPr>
      <w:rFonts w:ascii="Times New Roman" w:eastAsia="Times New Roman" w:hAnsi="Times New Roman" w:cs="Times New Roman"/>
      <w:b/>
      <w:bCs/>
      <w:i/>
      <w:iCs/>
      <w:color w:val="000000"/>
      <w:spacing w:val="0"/>
      <w:w w:val="100"/>
      <w:position w:val="0"/>
      <w:sz w:val="28"/>
      <w:szCs w:val="28"/>
      <w:u w:val="none"/>
      <w:lang w:val="ru-RU"/>
    </w:rPr>
  </w:style>
  <w:style w:type="character" w:customStyle="1" w:styleId="9pt">
    <w:name w:val="Основной текст + 9 pt"/>
    <w:rPr>
      <w:rFonts w:ascii="Times New Roman" w:hAnsi="Times New Roman" w:cs="Times New Roman"/>
      <w:color w:val="000000"/>
      <w:spacing w:val="0"/>
      <w:w w:val="100"/>
      <w:position w:val="0"/>
      <w:sz w:val="18"/>
      <w:szCs w:val="18"/>
      <w:u w:val="none"/>
      <w:shd w:val="clear" w:color="auto" w:fill="FFFFFF"/>
      <w:lang w:val="en-US"/>
    </w:rPr>
  </w:style>
  <w:style w:type="character" w:customStyle="1" w:styleId="6pt">
    <w:name w:val="Основной текст + Интервал 6 pt"/>
    <w:rPr>
      <w:rFonts w:ascii="Times New Roman" w:hAnsi="Times New Roman" w:cs="Times New Roman"/>
      <w:color w:val="000000"/>
      <w:spacing w:val="130"/>
      <w:w w:val="100"/>
      <w:position w:val="0"/>
      <w:sz w:val="21"/>
      <w:szCs w:val="21"/>
      <w:u w:val="none"/>
      <w:shd w:val="clear" w:color="auto" w:fill="FFFFFF"/>
      <w:lang w:val="ru-RU"/>
    </w:rPr>
  </w:style>
  <w:style w:type="character" w:customStyle="1" w:styleId="0ptExact">
    <w:name w:val="Основной текст + Курсив;Интервал 0 pt Exact"/>
    <w:rPr>
      <w:rFonts w:ascii="Times New Roman" w:hAnsi="Times New Roman" w:cs="Times New Roman"/>
      <w:i/>
      <w:iCs/>
      <w:color w:val="000000"/>
      <w:spacing w:val="0"/>
      <w:w w:val="100"/>
      <w:position w:val="0"/>
      <w:sz w:val="20"/>
      <w:szCs w:val="20"/>
      <w:u w:val="none"/>
      <w:shd w:val="clear" w:color="auto" w:fill="FFFFFF"/>
      <w:lang w:val="ru-RU"/>
    </w:rPr>
  </w:style>
  <w:style w:type="character" w:customStyle="1" w:styleId="10pt1">
    <w:name w:val="Основной текст + 10 pt;Полужирный;Курсив"/>
    <w:rPr>
      <w:rFonts w:ascii="Times New Roman" w:hAnsi="Times New Roman" w:cs="Times New Roman"/>
      <w:b/>
      <w:bCs/>
      <w:i/>
      <w:iCs/>
      <w:color w:val="000000"/>
      <w:spacing w:val="0"/>
      <w:w w:val="100"/>
      <w:position w:val="0"/>
      <w:sz w:val="20"/>
      <w:szCs w:val="20"/>
      <w:u w:val="none"/>
      <w:shd w:val="clear" w:color="auto" w:fill="FFFFFF"/>
    </w:rPr>
  </w:style>
  <w:style w:type="character" w:customStyle="1" w:styleId="ArialNarrow14pt">
    <w:name w:val="Основной текст + Arial Narrow;14 pt;Курсив"/>
    <w:rPr>
      <w:rFonts w:ascii="Arial Narrow" w:eastAsia="Arial Narrow" w:hAnsi="Arial Narrow" w:cs="Arial Narrow"/>
      <w:i/>
      <w:iCs/>
      <w:color w:val="000000"/>
      <w:spacing w:val="0"/>
      <w:w w:val="100"/>
      <w:position w:val="0"/>
      <w:sz w:val="28"/>
      <w:szCs w:val="28"/>
      <w:u w:val="none"/>
      <w:shd w:val="clear" w:color="auto" w:fill="FFFFFF"/>
    </w:rPr>
  </w:style>
  <w:style w:type="character" w:customStyle="1" w:styleId="520">
    <w:name w:val="Заголовок №5 (2)_"/>
    <w:link w:val="521"/>
    <w:rPr>
      <w:sz w:val="21"/>
      <w:szCs w:val="21"/>
      <w:shd w:val="clear" w:color="auto" w:fill="FFFFFF"/>
    </w:rPr>
  </w:style>
  <w:style w:type="paragraph" w:customStyle="1" w:styleId="521">
    <w:name w:val="Заголовок №5 (2)"/>
    <w:basedOn w:val="a2"/>
    <w:link w:val="520"/>
    <w:pPr>
      <w:widowControl w:val="0"/>
      <w:shd w:val="clear" w:color="auto" w:fill="FFFFFF"/>
      <w:spacing w:before="300" w:after="300" w:line="0" w:lineRule="atLeast"/>
      <w:jc w:val="both"/>
      <w:outlineLvl w:val="4"/>
    </w:pPr>
    <w:rPr>
      <w:sz w:val="21"/>
      <w:szCs w:val="21"/>
    </w:rPr>
  </w:style>
  <w:style w:type="character" w:customStyle="1" w:styleId="3pt0">
    <w:name w:val="Основной текст + Интервал 3 pt"/>
    <w:rPr>
      <w:rFonts w:ascii="Times New Roman" w:hAnsi="Times New Roman" w:cs="Times New Roman"/>
      <w:color w:val="000000"/>
      <w:spacing w:val="60"/>
      <w:w w:val="100"/>
      <w:position w:val="0"/>
      <w:sz w:val="21"/>
      <w:szCs w:val="21"/>
      <w:u w:val="none"/>
      <w:shd w:val="clear" w:color="auto" w:fill="FFFFFF"/>
      <w:lang w:val="ru-RU"/>
    </w:rPr>
  </w:style>
  <w:style w:type="character" w:customStyle="1" w:styleId="9Exact">
    <w:name w:val="Основной текст (9) Exact"/>
    <w:rPr>
      <w:rFonts w:ascii="Times New Roman" w:eastAsia="Times New Roman" w:hAnsi="Times New Roman" w:cs="Times New Roman"/>
      <w:b/>
      <w:bCs/>
      <w:spacing w:val="3"/>
      <w:sz w:val="21"/>
      <w:szCs w:val="21"/>
      <w:u w:val="none"/>
    </w:rPr>
  </w:style>
  <w:style w:type="character" w:customStyle="1" w:styleId="90ptExact">
    <w:name w:val="Основной текст (9) + Интервал 0 pt Exact"/>
    <w:rPr>
      <w:rFonts w:ascii="Times New Roman" w:eastAsia="Times New Roman" w:hAnsi="Times New Roman" w:cs="Times New Roman"/>
      <w:b/>
      <w:bCs/>
      <w:color w:val="000000"/>
      <w:spacing w:val="2"/>
      <w:w w:val="100"/>
      <w:position w:val="0"/>
      <w:sz w:val="21"/>
      <w:szCs w:val="21"/>
      <w:u w:val="none"/>
      <w:lang w:val="ru-RU"/>
    </w:rPr>
  </w:style>
  <w:style w:type="character" w:customStyle="1" w:styleId="141">
    <w:name w:val="Основной текст14"/>
    <w:rPr>
      <w:rFonts w:ascii="Times New Roman" w:hAnsi="Times New Roman" w:cs="Times New Roman"/>
      <w:color w:val="000000"/>
      <w:spacing w:val="0"/>
      <w:w w:val="100"/>
      <w:position w:val="0"/>
      <w:sz w:val="21"/>
      <w:szCs w:val="21"/>
      <w:u w:val="single"/>
      <w:shd w:val="clear" w:color="auto" w:fill="FFFFFF"/>
      <w:lang w:val="ru-RU"/>
    </w:rPr>
  </w:style>
  <w:style w:type="character" w:customStyle="1" w:styleId="151">
    <w:name w:val="Основной текст15"/>
    <w:rPr>
      <w:rFonts w:ascii="Times New Roman" w:hAnsi="Times New Roman" w:cs="Times New Roman"/>
      <w:color w:val="000000"/>
      <w:spacing w:val="0"/>
      <w:w w:val="100"/>
      <w:position w:val="0"/>
      <w:sz w:val="21"/>
      <w:szCs w:val="21"/>
      <w:u w:val="none"/>
      <w:shd w:val="clear" w:color="auto" w:fill="FFFFFF"/>
      <w:lang w:val="ru-RU"/>
    </w:rPr>
  </w:style>
  <w:style w:type="character" w:customStyle="1" w:styleId="79">
    <w:name w:val="Подпись к таблице (7)"/>
    <w:rPr>
      <w:rFonts w:ascii="Times New Roman" w:eastAsia="Times New Roman" w:hAnsi="Times New Roman" w:cs="Times New Roman"/>
      <w:b/>
      <w:bCs/>
      <w:color w:val="000000"/>
      <w:spacing w:val="0"/>
      <w:w w:val="100"/>
      <w:position w:val="0"/>
      <w:sz w:val="22"/>
      <w:szCs w:val="22"/>
      <w:u w:val="single"/>
      <w:lang w:val="ru-RU"/>
    </w:rPr>
  </w:style>
  <w:style w:type="table" w:customStyle="1" w:styleId="180">
    <w:name w:val="Сетка таблицы18"/>
    <w:basedOn w:val="a4"/>
    <w:uiPriority w:val="39"/>
    <w:locke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Pr>
      <w:rFonts w:ascii="Times New Roman" w:hAnsi="Times New Roman"/>
      <w:color w:val="000000"/>
    </w:rPr>
    <w:tblPr>
      <w:tblCellMar>
        <w:top w:w="0" w:type="dxa"/>
        <w:left w:w="0" w:type="dxa"/>
        <w:bottom w:w="0" w:type="dxa"/>
        <w:right w:w="0" w:type="dxa"/>
      </w:tblCellMar>
    </w:tblPr>
  </w:style>
  <w:style w:type="character" w:customStyle="1" w:styleId="post-b1">
    <w:name w:val="post-b1"/>
    <w:rPr>
      <w:rFonts w:cs="Times New Roman"/>
      <w:b/>
      <w:bCs/>
    </w:rPr>
  </w:style>
  <w:style w:type="paragraph" w:customStyle="1" w:styleId="book-summary">
    <w:name w:val="book-summary"/>
    <w:basedOn w:val="a2"/>
    <w:pPr>
      <w:spacing w:before="100" w:beforeAutospacing="1" w:after="100" w:afterAutospacing="1" w:line="240" w:lineRule="auto"/>
    </w:pPr>
    <w:rPr>
      <w:rFonts w:ascii="Times New Roman" w:hAnsi="Times New Roman"/>
      <w:sz w:val="24"/>
      <w:szCs w:val="24"/>
      <w:lang w:eastAsia="zh-TW"/>
    </w:rPr>
  </w:style>
  <w:style w:type="paragraph" w:customStyle="1" w:styleId="normal-p">
    <w:name w:val="normal-p"/>
    <w:basedOn w:val="a2"/>
    <w:pPr>
      <w:spacing w:after="150" w:line="240" w:lineRule="auto"/>
    </w:pPr>
    <w:rPr>
      <w:rFonts w:ascii="Times New Roman" w:hAnsi="Times New Roman"/>
      <w:sz w:val="24"/>
      <w:szCs w:val="24"/>
      <w:lang w:eastAsia="zh-TW"/>
    </w:rPr>
  </w:style>
  <w:style w:type="character" w:customStyle="1" w:styleId="normal-h">
    <w:name w:val="normal-h"/>
    <w:rPr>
      <w:rFonts w:cs="Times New Roman"/>
    </w:rPr>
  </w:style>
  <w:style w:type="table" w:customStyle="1" w:styleId="TableGrid">
    <w:name w:val="TableGrid"/>
    <w:rPr>
      <w:sz w:val="22"/>
      <w:szCs w:val="22"/>
    </w:rPr>
    <w:tblPr>
      <w:tblCellMar>
        <w:top w:w="0" w:type="dxa"/>
        <w:left w:w="0" w:type="dxa"/>
        <w:bottom w:w="0" w:type="dxa"/>
        <w:right w:w="0" w:type="dxa"/>
      </w:tblCellMar>
    </w:tblPr>
  </w:style>
  <w:style w:type="table" w:customStyle="1" w:styleId="TableGrid1">
    <w:name w:val="TableGrid1"/>
    <w:rPr>
      <w:sz w:val="22"/>
      <w:szCs w:val="22"/>
    </w:rPr>
    <w:tblPr>
      <w:tblCellMar>
        <w:top w:w="0" w:type="dxa"/>
        <w:left w:w="0" w:type="dxa"/>
        <w:bottom w:w="0" w:type="dxa"/>
        <w:right w:w="0" w:type="dxa"/>
      </w:tblCellMar>
    </w:tblPr>
  </w:style>
  <w:style w:type="character" w:customStyle="1" w:styleId="spelling-content-entity">
    <w:name w:val="spelling-content-entity"/>
    <w:rPr>
      <w:rFonts w:cs="Times New Roman"/>
    </w:rPr>
  </w:style>
  <w:style w:type="character" w:customStyle="1" w:styleId="FontStyle31">
    <w:name w:val="Font Style31"/>
    <w:rPr>
      <w:rFonts w:ascii="Times New Roman" w:hAnsi="Times New Roman"/>
      <w:sz w:val="16"/>
    </w:rPr>
  </w:style>
  <w:style w:type="character" w:customStyle="1" w:styleId="l6">
    <w:name w:val="l6"/>
  </w:style>
  <w:style w:type="character" w:customStyle="1" w:styleId="small">
    <w:name w:val="small"/>
    <w:rPr>
      <w:rFonts w:cs="Times New Roman"/>
    </w:rPr>
  </w:style>
  <w:style w:type="table" w:customStyle="1" w:styleId="116">
    <w:name w:val="Сетка таблицы 11"/>
    <w:basedOn w:val="a4"/>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style>
  <w:style w:type="character" w:customStyle="1" w:styleId="740">
    <w:name w:val="Основной текст (7) + Полужирный4"/>
    <w:rPr>
      <w:b/>
      <w:sz w:val="27"/>
    </w:rPr>
  </w:style>
  <w:style w:type="character" w:customStyle="1" w:styleId="730">
    <w:name w:val="Основной текст (7) + Полужирный3"/>
    <w:rPr>
      <w:b/>
      <w:sz w:val="27"/>
    </w:rPr>
  </w:style>
  <w:style w:type="character" w:customStyle="1" w:styleId="710">
    <w:name w:val="Основной текст (7) + Полужирный1"/>
    <w:rPr>
      <w:b/>
      <w:sz w:val="27"/>
    </w:rPr>
  </w:style>
  <w:style w:type="paragraph" w:customStyle="1" w:styleId="215">
    <w:name w:val="Заголовок №21"/>
    <w:basedOn w:val="a2"/>
    <w:pPr>
      <w:shd w:val="clear" w:color="auto" w:fill="FFFFFF"/>
      <w:spacing w:before="60" w:after="420" w:line="240" w:lineRule="atLeast"/>
      <w:outlineLvl w:val="1"/>
    </w:pPr>
    <w:rPr>
      <w:rFonts w:eastAsia="Calibri"/>
      <w:b/>
      <w:sz w:val="27"/>
      <w:lang w:val="en-US" w:eastAsia="en-US"/>
    </w:rPr>
  </w:style>
  <w:style w:type="paragraph" w:customStyle="1" w:styleId="117">
    <w:name w:val="Заголовок №11"/>
    <w:basedOn w:val="a2"/>
    <w:pPr>
      <w:shd w:val="clear" w:color="auto" w:fill="FFFFFF"/>
      <w:spacing w:after="300" w:line="322" w:lineRule="exact"/>
      <w:jc w:val="center"/>
      <w:outlineLvl w:val="0"/>
    </w:pPr>
    <w:rPr>
      <w:rFonts w:eastAsia="Calibri"/>
      <w:b/>
      <w:sz w:val="27"/>
      <w:lang w:eastAsia="en-US"/>
    </w:rPr>
  </w:style>
  <w:style w:type="character" w:customStyle="1" w:styleId="152">
    <w:name w:val="Основной текст (15)_"/>
    <w:link w:val="153"/>
    <w:locked/>
    <w:rPr>
      <w:rFonts w:eastAsia="Arial Unicode MS"/>
      <w:sz w:val="19"/>
      <w:shd w:val="clear" w:color="auto" w:fill="FFFFFF"/>
    </w:rPr>
  </w:style>
  <w:style w:type="paragraph" w:customStyle="1" w:styleId="153">
    <w:name w:val="Основной текст (15)"/>
    <w:basedOn w:val="a2"/>
    <w:link w:val="152"/>
    <w:pPr>
      <w:shd w:val="clear" w:color="auto" w:fill="FFFFFF"/>
      <w:spacing w:after="0" w:line="240" w:lineRule="atLeast"/>
    </w:pPr>
    <w:rPr>
      <w:rFonts w:eastAsia="Arial Unicode MS"/>
      <w:sz w:val="19"/>
      <w:szCs w:val="20"/>
    </w:rPr>
  </w:style>
  <w:style w:type="character" w:customStyle="1" w:styleId="apple-style-span">
    <w:name w:val="apple-style-span"/>
    <w:rPr>
      <w:rFonts w:cs="Times New Roman"/>
    </w:rPr>
  </w:style>
  <w:style w:type="character" w:customStyle="1" w:styleId="171">
    <w:name w:val="Основной текст (17)_"/>
    <w:link w:val="172"/>
    <w:locked/>
    <w:rPr>
      <w:rFonts w:eastAsia="Arial Unicode MS"/>
      <w:i/>
      <w:sz w:val="23"/>
      <w:shd w:val="clear" w:color="auto" w:fill="FFFFFF"/>
    </w:rPr>
  </w:style>
  <w:style w:type="paragraph" w:customStyle="1" w:styleId="172">
    <w:name w:val="Основной текст (17)"/>
    <w:basedOn w:val="a2"/>
    <w:link w:val="171"/>
    <w:pPr>
      <w:shd w:val="clear" w:color="auto" w:fill="FFFFFF"/>
      <w:spacing w:after="0" w:line="240" w:lineRule="atLeast"/>
    </w:pPr>
    <w:rPr>
      <w:rFonts w:eastAsia="Arial Unicode MS"/>
      <w:i/>
      <w:sz w:val="23"/>
      <w:szCs w:val="20"/>
    </w:rPr>
  </w:style>
  <w:style w:type="paragraph" w:customStyle="1" w:styleId="511">
    <w:name w:val="Основной текст (5)1"/>
    <w:basedOn w:val="a2"/>
    <w:pPr>
      <w:shd w:val="clear" w:color="auto" w:fill="FFFFFF"/>
      <w:spacing w:after="360" w:line="274" w:lineRule="exact"/>
      <w:jc w:val="both"/>
    </w:pPr>
    <w:rPr>
      <w:rFonts w:eastAsia="Arial Unicode MS"/>
    </w:rPr>
  </w:style>
  <w:style w:type="character" w:customStyle="1" w:styleId="132">
    <w:name w:val="Основной текст (13)"/>
    <w:rPr>
      <w:rFonts w:eastAsia="Arial Unicode MS"/>
      <w:b/>
      <w:sz w:val="19"/>
      <w:lang w:val="ru-RU" w:eastAsia="ru-RU"/>
    </w:rPr>
  </w:style>
  <w:style w:type="character" w:customStyle="1" w:styleId="162">
    <w:name w:val="Основной текст (16)_"/>
    <w:link w:val="163"/>
    <w:locked/>
    <w:rPr>
      <w:rFonts w:eastAsia="Arial Unicode MS"/>
      <w:b/>
      <w:i/>
      <w:sz w:val="19"/>
      <w:shd w:val="clear" w:color="auto" w:fill="FFFFFF"/>
    </w:rPr>
  </w:style>
  <w:style w:type="paragraph" w:customStyle="1" w:styleId="163">
    <w:name w:val="Основной текст (16)"/>
    <w:basedOn w:val="a2"/>
    <w:link w:val="162"/>
    <w:pPr>
      <w:shd w:val="clear" w:color="auto" w:fill="FFFFFF"/>
      <w:spacing w:after="0" w:line="240" w:lineRule="atLeast"/>
    </w:pPr>
    <w:rPr>
      <w:rFonts w:eastAsia="Arial Unicode MS"/>
      <w:b/>
      <w:i/>
      <w:sz w:val="19"/>
      <w:szCs w:val="20"/>
    </w:rPr>
  </w:style>
  <w:style w:type="paragraph" w:customStyle="1" w:styleId="1ff">
    <w:name w:val="Тема примечания1"/>
    <w:basedOn w:val="af3"/>
    <w:next w:val="af3"/>
    <w:uiPriority w:val="99"/>
    <w:unhideWhenUsed/>
    <w:rPr>
      <w:rFonts w:eastAsia="PMingLiU" w:cs="Arial"/>
      <w:b/>
      <w:bCs/>
      <w:sz w:val="22"/>
      <w:szCs w:val="22"/>
      <w:lang w:eastAsia="en-US"/>
    </w:rPr>
  </w:style>
  <w:style w:type="table" w:customStyle="1" w:styleId="1100">
    <w:name w:val="Сетка таблицы110"/>
    <w:basedOn w:val="a4"/>
    <w:uiPriority w:val="39"/>
    <w:locke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0">
    <w:name w:val="Просмотренная гиперссылка1"/>
    <w:uiPriority w:val="99"/>
    <w:semiHidden/>
    <w:unhideWhenUsed/>
    <w:rPr>
      <w:rFonts w:cs="Times New Roman"/>
      <w:color w:val="800080"/>
      <w:u w:val="single"/>
    </w:rPr>
  </w:style>
  <w:style w:type="table" w:customStyle="1" w:styleId="TableNormal11">
    <w:name w:val="Table Normal11"/>
    <w:rPr>
      <w:rFonts w:ascii="Times New Roman" w:hAnsi="Times New Roman"/>
      <w:color w:val="000000"/>
    </w:rPr>
    <w:tblPr>
      <w:tblCellMar>
        <w:top w:w="0" w:type="dxa"/>
        <w:left w:w="0" w:type="dxa"/>
        <w:bottom w:w="0" w:type="dxa"/>
        <w:right w:w="0" w:type="dxa"/>
      </w:tblCellMar>
    </w:tblPr>
  </w:style>
  <w:style w:type="table" w:customStyle="1" w:styleId="TableGrid2">
    <w:name w:val="TableGrid2"/>
    <w:rPr>
      <w:rFonts w:eastAsia="PMingLiU"/>
      <w:sz w:val="22"/>
      <w:szCs w:val="22"/>
    </w:rPr>
    <w:tblPr>
      <w:tblCellMar>
        <w:top w:w="0" w:type="dxa"/>
        <w:left w:w="0" w:type="dxa"/>
        <w:bottom w:w="0" w:type="dxa"/>
        <w:right w:w="0" w:type="dxa"/>
      </w:tblCellMar>
    </w:tblPr>
  </w:style>
  <w:style w:type="table" w:customStyle="1" w:styleId="TableGrid11">
    <w:name w:val="TableGrid11"/>
    <w:rPr>
      <w:sz w:val="22"/>
      <w:szCs w:val="22"/>
    </w:rPr>
    <w:tblPr>
      <w:tblCellMar>
        <w:top w:w="0" w:type="dxa"/>
        <w:left w:w="0" w:type="dxa"/>
        <w:bottom w:w="0" w:type="dxa"/>
        <w:right w:w="0" w:type="dxa"/>
      </w:tblCellMar>
    </w:tblPr>
  </w:style>
  <w:style w:type="table" w:customStyle="1" w:styleId="-21">
    <w:name w:val="Веб-таблица 21"/>
    <w:basedOn w:val="a4"/>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il"/>
          <w:tr2bl w:val="nil"/>
        </w:tcBorders>
      </w:tcPr>
    </w:tblStylePr>
  </w:style>
  <w:style w:type="table" w:customStyle="1" w:styleId="233">
    <w:name w:val="Сетка таблицы23"/>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d">
    <w:name w:val="Тема примечания Знак2"/>
    <w:uiPriority w:val="99"/>
    <w:semiHidden/>
    <w:rPr>
      <w:rFonts w:ascii="Times New Roman" w:hAnsi="Times New Roman" w:cs="Times New Roman"/>
      <w:b/>
      <w:bCs/>
      <w:sz w:val="20"/>
      <w:szCs w:val="20"/>
    </w:rPr>
  </w:style>
  <w:style w:type="table" w:customStyle="1" w:styleId="1210">
    <w:name w:val="Сетка таблицы12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4"/>
    <w:uiPriority w:val="39"/>
    <w:locke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rPr>
      <w:rFonts w:ascii="Times New Roman" w:hAnsi="Times New Roman"/>
      <w:color w:val="000000"/>
    </w:rPr>
    <w:tblPr>
      <w:tblCellMar>
        <w:top w:w="0" w:type="dxa"/>
        <w:left w:w="0" w:type="dxa"/>
        <w:bottom w:w="0" w:type="dxa"/>
        <w:right w:w="0" w:type="dxa"/>
      </w:tblCellMar>
    </w:tblPr>
  </w:style>
  <w:style w:type="table" w:customStyle="1" w:styleId="TableGrid3">
    <w:name w:val="TableGrid3"/>
    <w:rPr>
      <w:rFonts w:eastAsia="PMingLiU"/>
      <w:sz w:val="22"/>
      <w:szCs w:val="22"/>
    </w:rPr>
    <w:tblPr>
      <w:tblCellMar>
        <w:top w:w="0" w:type="dxa"/>
        <w:left w:w="0" w:type="dxa"/>
        <w:bottom w:w="0" w:type="dxa"/>
        <w:right w:w="0" w:type="dxa"/>
      </w:tblCellMar>
    </w:tblPr>
  </w:style>
  <w:style w:type="table" w:customStyle="1" w:styleId="TableGrid12">
    <w:name w:val="TableGrid12"/>
    <w:rPr>
      <w:sz w:val="22"/>
      <w:szCs w:val="22"/>
    </w:rPr>
    <w:tblPr>
      <w:tblCellMar>
        <w:top w:w="0" w:type="dxa"/>
        <w:left w:w="0" w:type="dxa"/>
        <w:bottom w:w="0" w:type="dxa"/>
        <w:right w:w="0" w:type="dxa"/>
      </w:tblCellMar>
    </w:tblPr>
  </w:style>
  <w:style w:type="table" w:customStyle="1" w:styleId="123">
    <w:name w:val="Сетка таблицы 12"/>
    <w:basedOn w:val="a4"/>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style>
  <w:style w:type="table" w:customStyle="1" w:styleId="-22">
    <w:name w:val="Веб-таблица 22"/>
    <w:basedOn w:val="a4"/>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il"/>
          <w:tr2bl w:val="nil"/>
        </w:tcBorders>
      </w:tcPr>
    </w:tblStylePr>
  </w:style>
  <w:style w:type="table" w:customStyle="1" w:styleId="2210">
    <w:name w:val="Сетка таблицы22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4"/>
    <w:uiPriority w:val="39"/>
    <w:locke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Pr>
      <w:rFonts w:eastAsia="PMingLiU"/>
      <w:sz w:val="22"/>
      <w:szCs w:val="22"/>
    </w:rPr>
    <w:tblPr>
      <w:tblCellMar>
        <w:top w:w="0" w:type="dxa"/>
        <w:left w:w="0" w:type="dxa"/>
        <w:bottom w:w="0" w:type="dxa"/>
        <w:right w:w="0" w:type="dxa"/>
      </w:tblCellMar>
    </w:tblPr>
  </w:style>
  <w:style w:type="table" w:customStyle="1" w:styleId="TableGrid13">
    <w:name w:val="TableGrid13"/>
    <w:rPr>
      <w:sz w:val="22"/>
      <w:szCs w:val="22"/>
    </w:rPr>
    <w:tblPr>
      <w:tblCellMar>
        <w:top w:w="0" w:type="dxa"/>
        <w:left w:w="0" w:type="dxa"/>
        <w:bottom w:w="0" w:type="dxa"/>
        <w:right w:w="0" w:type="dxa"/>
      </w:tblCellMar>
    </w:tblPr>
  </w:style>
  <w:style w:type="table" w:customStyle="1" w:styleId="133">
    <w:name w:val="Сетка таблицы 13"/>
    <w:basedOn w:val="a4"/>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style>
  <w:style w:type="table" w:customStyle="1" w:styleId="-23">
    <w:name w:val="Веб-таблица 23"/>
    <w:basedOn w:val="a4"/>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il"/>
          <w:tr2bl w:val="nil"/>
        </w:tcBorders>
      </w:tcPr>
    </w:tblStylePr>
  </w:style>
  <w:style w:type="table" w:customStyle="1" w:styleId="430">
    <w:name w:val="Сетка таблицы43"/>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4"/>
    <w:uiPriority w:val="39"/>
    <w:qFormat/>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Pr>
      <w:rFonts w:ascii="Times New Roman" w:hAnsi="Times New Roman"/>
      <w:color w:val="000000"/>
    </w:rPr>
    <w:tblPr>
      <w:tblCellMar>
        <w:top w:w="0" w:type="dxa"/>
        <w:left w:w="0" w:type="dxa"/>
        <w:bottom w:w="0" w:type="dxa"/>
        <w:right w:w="0" w:type="dxa"/>
      </w:tblCellMar>
    </w:tblPr>
  </w:style>
  <w:style w:type="table" w:customStyle="1" w:styleId="TableGrid5">
    <w:name w:val="TableGrid5"/>
    <w:rPr>
      <w:sz w:val="22"/>
      <w:szCs w:val="22"/>
    </w:rPr>
    <w:tblPr>
      <w:tblCellMar>
        <w:top w:w="0" w:type="dxa"/>
        <w:left w:w="0" w:type="dxa"/>
        <w:bottom w:w="0" w:type="dxa"/>
        <w:right w:w="0" w:type="dxa"/>
      </w:tblCellMar>
    </w:tblPr>
  </w:style>
  <w:style w:type="table" w:customStyle="1" w:styleId="TableGrid14">
    <w:name w:val="TableGrid14"/>
    <w:rPr>
      <w:sz w:val="22"/>
      <w:szCs w:val="22"/>
    </w:rPr>
    <w:tblPr>
      <w:tblCellMar>
        <w:top w:w="0" w:type="dxa"/>
        <w:left w:w="0" w:type="dxa"/>
        <w:bottom w:w="0" w:type="dxa"/>
        <w:right w:w="0" w:type="dxa"/>
      </w:tblCellMar>
    </w:tblPr>
  </w:style>
  <w:style w:type="table" w:customStyle="1" w:styleId="142">
    <w:name w:val="Сетка таблицы 14"/>
    <w:basedOn w:val="a4"/>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style>
  <w:style w:type="table" w:customStyle="1" w:styleId="-24">
    <w:name w:val="Веб-таблица 24"/>
    <w:basedOn w:val="a4"/>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il"/>
          <w:tr2bl w:val="nil"/>
        </w:tcBorders>
      </w:tcPr>
    </w:tblStylePr>
  </w:style>
  <w:style w:type="table" w:customStyle="1" w:styleId="TableGrid21">
    <w:name w:val="TableGrid21"/>
    <w:rPr>
      <w:rFonts w:eastAsia="PMingLiU"/>
      <w:sz w:val="22"/>
      <w:szCs w:val="22"/>
    </w:rPr>
    <w:tblPr>
      <w:tblCellMar>
        <w:top w:w="0" w:type="dxa"/>
        <w:left w:w="0" w:type="dxa"/>
        <w:bottom w:w="0" w:type="dxa"/>
        <w:right w:w="0" w:type="dxa"/>
      </w:tblCellMar>
    </w:tblPr>
  </w:style>
  <w:style w:type="table" w:customStyle="1" w:styleId="TableGrid111">
    <w:name w:val="TableGrid111"/>
    <w:rPr>
      <w:sz w:val="22"/>
      <w:szCs w:val="22"/>
    </w:rPr>
    <w:tblPr>
      <w:tblCellMar>
        <w:top w:w="0" w:type="dxa"/>
        <w:left w:w="0" w:type="dxa"/>
        <w:bottom w:w="0" w:type="dxa"/>
        <w:right w:w="0" w:type="dxa"/>
      </w:tblCellMar>
    </w:tblPr>
  </w:style>
  <w:style w:type="table" w:customStyle="1" w:styleId="1112">
    <w:name w:val="Сетка таблицы 111"/>
    <w:basedOn w:val="a4"/>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style>
  <w:style w:type="table" w:customStyle="1" w:styleId="-211">
    <w:name w:val="Веб-таблица 211"/>
    <w:basedOn w:val="a4"/>
    <w:qFormat/>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il"/>
          <w:tr2bl w:val="nil"/>
        </w:tcBorders>
      </w:tcPr>
    </w:tblStylePr>
  </w:style>
  <w:style w:type="table" w:customStyle="1" w:styleId="240">
    <w:name w:val="Сетка таблицы24"/>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Pr>
      <w:rFonts w:eastAsia="PMingLiU"/>
      <w:sz w:val="22"/>
      <w:szCs w:val="22"/>
    </w:rPr>
    <w:tblPr>
      <w:tblCellMar>
        <w:top w:w="0" w:type="dxa"/>
        <w:left w:w="0" w:type="dxa"/>
        <w:bottom w:w="0" w:type="dxa"/>
        <w:right w:w="0" w:type="dxa"/>
      </w:tblCellMar>
    </w:tblPr>
  </w:style>
  <w:style w:type="table" w:customStyle="1" w:styleId="TableGrid121">
    <w:name w:val="TableGrid121"/>
    <w:rPr>
      <w:sz w:val="22"/>
      <w:szCs w:val="22"/>
    </w:rPr>
    <w:tblPr>
      <w:tblCellMar>
        <w:top w:w="0" w:type="dxa"/>
        <w:left w:w="0" w:type="dxa"/>
        <w:bottom w:w="0" w:type="dxa"/>
        <w:right w:w="0" w:type="dxa"/>
      </w:tblCellMar>
    </w:tblPr>
  </w:style>
  <w:style w:type="table" w:customStyle="1" w:styleId="1211">
    <w:name w:val="Сетка таблицы 121"/>
    <w:basedOn w:val="a4"/>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style>
  <w:style w:type="table" w:customStyle="1" w:styleId="-221">
    <w:name w:val="Веб-таблица 221"/>
    <w:basedOn w:val="a4"/>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il"/>
          <w:tr2bl w:val="nil"/>
        </w:tcBorders>
      </w:tcPr>
    </w:tblStylePr>
  </w:style>
  <w:style w:type="table" w:customStyle="1" w:styleId="4210">
    <w:name w:val="Сетка таблицы42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Pr>
      <w:rFonts w:ascii="Times New Roman" w:hAnsi="Times New Roman"/>
      <w:color w:val="000000"/>
    </w:rPr>
    <w:tblPr>
      <w:tblCellMar>
        <w:top w:w="0" w:type="dxa"/>
        <w:left w:w="0" w:type="dxa"/>
        <w:bottom w:w="0" w:type="dxa"/>
        <w:right w:w="0" w:type="dxa"/>
      </w:tblCellMar>
    </w:tblPr>
  </w:style>
  <w:style w:type="table" w:customStyle="1" w:styleId="TableGrid41">
    <w:name w:val="TableGrid41"/>
    <w:rPr>
      <w:rFonts w:eastAsia="PMingLiU"/>
      <w:sz w:val="22"/>
      <w:szCs w:val="22"/>
    </w:rPr>
    <w:tblPr>
      <w:tblCellMar>
        <w:top w:w="0" w:type="dxa"/>
        <w:left w:w="0" w:type="dxa"/>
        <w:bottom w:w="0" w:type="dxa"/>
        <w:right w:w="0" w:type="dxa"/>
      </w:tblCellMar>
    </w:tblPr>
  </w:style>
  <w:style w:type="table" w:customStyle="1" w:styleId="TableGrid131">
    <w:name w:val="TableGrid131"/>
    <w:rPr>
      <w:sz w:val="22"/>
      <w:szCs w:val="22"/>
    </w:rPr>
    <w:tblPr>
      <w:tblCellMar>
        <w:top w:w="0" w:type="dxa"/>
        <w:left w:w="0" w:type="dxa"/>
        <w:bottom w:w="0" w:type="dxa"/>
        <w:right w:w="0" w:type="dxa"/>
      </w:tblCellMar>
    </w:tblPr>
  </w:style>
  <w:style w:type="table" w:customStyle="1" w:styleId="1311">
    <w:name w:val="Сетка таблицы 131"/>
    <w:basedOn w:val="a4"/>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style>
  <w:style w:type="table" w:customStyle="1" w:styleId="-231">
    <w:name w:val="Веб-таблица 231"/>
    <w:basedOn w:val="a4"/>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il"/>
          <w:tr2bl w:val="nil"/>
        </w:tcBorders>
      </w:tcPr>
    </w:tblStylePr>
  </w:style>
  <w:style w:type="table" w:customStyle="1" w:styleId="2310">
    <w:name w:val="Сетка таблицы23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Pr>
      <w:rFonts w:ascii="Times New Roman" w:hAnsi="Times New Roman"/>
      <w:color w:val="000000"/>
    </w:rPr>
    <w:tblPr>
      <w:tblCellMar>
        <w:top w:w="0" w:type="dxa"/>
        <w:left w:w="0" w:type="dxa"/>
        <w:bottom w:w="0" w:type="dxa"/>
        <w:right w:w="0" w:type="dxa"/>
      </w:tblCellMar>
    </w:tblPr>
  </w:style>
  <w:style w:type="table" w:customStyle="1" w:styleId="154">
    <w:name w:val="Сетка таблицы 15"/>
    <w:basedOn w:val="a4"/>
    <w:uiPriority w:val="99"/>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style>
  <w:style w:type="table" w:customStyle="1" w:styleId="1150">
    <w:name w:val="Сетка таблицы115"/>
    <w:basedOn w:val="a4"/>
    <w:uiPriority w:val="39"/>
    <w:locke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Pr>
      <w:rFonts w:ascii="Times New Roman" w:hAnsi="Times New Roman"/>
      <w:color w:val="000000"/>
    </w:rPr>
    <w:tblPr>
      <w:tblCellMar>
        <w:top w:w="0" w:type="dxa"/>
        <w:left w:w="0" w:type="dxa"/>
        <w:bottom w:w="0" w:type="dxa"/>
        <w:right w:w="0" w:type="dxa"/>
      </w:tblCellMar>
    </w:tblPr>
  </w:style>
  <w:style w:type="table" w:customStyle="1" w:styleId="250">
    <w:name w:val="Сетка таблицы25"/>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4"/>
    <w:uiPriority w:val="39"/>
    <w:locke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rPr>
      <w:rFonts w:ascii="Times New Roman" w:hAnsi="Times New Roman"/>
      <w:color w:val="000000"/>
    </w:rPr>
    <w:tblPr>
      <w:tblCellMar>
        <w:top w:w="0" w:type="dxa"/>
        <w:left w:w="0" w:type="dxa"/>
        <w:bottom w:w="0" w:type="dxa"/>
        <w:right w:w="0" w:type="dxa"/>
      </w:tblCellMar>
    </w:tblPr>
  </w:style>
  <w:style w:type="table" w:customStyle="1" w:styleId="2220">
    <w:name w:val="Сетка таблицы222"/>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4"/>
    <w:uiPriority w:val="39"/>
    <w:locke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rPr>
      <w:rFonts w:ascii="Times New Roman" w:hAnsi="Times New Roman"/>
      <w:color w:val="000000"/>
    </w:rPr>
    <w:tblPr>
      <w:tblCellMar>
        <w:top w:w="0" w:type="dxa"/>
        <w:left w:w="0" w:type="dxa"/>
        <w:bottom w:w="0" w:type="dxa"/>
        <w:right w:w="0" w:type="dxa"/>
      </w:tblCellMar>
    </w:tblPr>
  </w:style>
  <w:style w:type="table" w:customStyle="1" w:styleId="164">
    <w:name w:val="Сетка таблицы 16"/>
    <w:basedOn w:val="a4"/>
    <w:uiPriority w:val="99"/>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style>
  <w:style w:type="table" w:customStyle="1" w:styleId="1170">
    <w:name w:val="Сетка таблицы117"/>
    <w:basedOn w:val="a4"/>
    <w:uiPriority w:val="39"/>
    <w:locke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rPr>
      <w:rFonts w:ascii="Times New Roman" w:hAnsi="Times New Roman"/>
      <w:color w:val="000000"/>
    </w:rPr>
    <w:tblPr>
      <w:tblCellMar>
        <w:top w:w="0" w:type="dxa"/>
        <w:left w:w="0" w:type="dxa"/>
        <w:bottom w:w="0" w:type="dxa"/>
        <w:right w:w="0" w:type="dxa"/>
      </w:tblCellMar>
    </w:tblPr>
  </w:style>
  <w:style w:type="table" w:customStyle="1" w:styleId="290">
    <w:name w:val="Сетка таблицы29"/>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4"/>
    <w:uiPriority w:val="39"/>
    <w:locke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rPr>
      <w:rFonts w:ascii="Times New Roman" w:hAnsi="Times New Roman"/>
      <w:color w:val="000000"/>
    </w:rPr>
    <w:tblPr>
      <w:tblCellMar>
        <w:top w:w="0" w:type="dxa"/>
        <w:left w:w="0" w:type="dxa"/>
        <w:bottom w:w="0" w:type="dxa"/>
        <w:right w:w="0" w:type="dxa"/>
      </w:tblCellMar>
    </w:tblPr>
  </w:style>
  <w:style w:type="table" w:customStyle="1" w:styleId="223">
    <w:name w:val="Сетка таблицы223"/>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4"/>
    <w:uiPriority w:val="39"/>
    <w:locke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4"/>
    <w:uiPriority w:val="5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4"/>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aragraph">
    <w:name w:val="html_paragraph"/>
    <w:basedOn w:val="a2"/>
    <w:pPr>
      <w:spacing w:after="0" w:line="240" w:lineRule="auto"/>
      <w:ind w:firstLine="720"/>
      <w:jc w:val="both"/>
    </w:pPr>
    <w:rPr>
      <w:rFonts w:ascii="Times New Roman" w:hAnsi="Times New Roman"/>
      <w:sz w:val="24"/>
      <w:szCs w:val="24"/>
      <w:lang w:eastAsia="zh-TW"/>
    </w:rPr>
  </w:style>
  <w:style w:type="paragraph" w:customStyle="1" w:styleId="htmllist">
    <w:name w:val="html_list"/>
    <w:basedOn w:val="a2"/>
    <w:pPr>
      <w:spacing w:after="0" w:line="240" w:lineRule="auto"/>
      <w:ind w:left="360" w:hanging="360"/>
      <w:jc w:val="both"/>
    </w:pPr>
    <w:rPr>
      <w:rFonts w:ascii="Times New Roman" w:hAnsi="Times New Roman"/>
      <w:sz w:val="24"/>
      <w:szCs w:val="24"/>
      <w:lang w:eastAsia="zh-TW"/>
    </w:rPr>
  </w:style>
  <w:style w:type="character" w:customStyle="1" w:styleId="linkstylebold">
    <w:name w:val="link_style_bold"/>
    <w:rPr>
      <w:b/>
      <w:bCs/>
      <w:color w:val="0000FF"/>
      <w:u w:val="single"/>
    </w:rPr>
  </w:style>
  <w:style w:type="character" w:customStyle="1" w:styleId="linkstyle">
    <w:name w:val="link_style"/>
    <w:rPr>
      <w:color w:val="0000FF"/>
      <w:u w:val="single"/>
    </w:rPr>
  </w:style>
  <w:style w:type="paragraph" w:customStyle="1" w:styleId="Standard">
    <w:name w:val="Standard"/>
    <w:pPr>
      <w:widowControl w:val="0"/>
      <w:suppressAutoHyphens/>
      <w:autoSpaceDN w:val="0"/>
      <w:textAlignment w:val="baseline"/>
    </w:pPr>
    <w:rPr>
      <w:rFonts w:ascii="Times New Roman" w:eastAsia="Andale Sans UI" w:hAnsi="Times New Roman" w:cs="Tahoma"/>
      <w:kern w:val="3"/>
      <w:sz w:val="24"/>
      <w:szCs w:val="24"/>
    </w:rPr>
  </w:style>
  <w:style w:type="paragraph" w:customStyle="1" w:styleId="1ff1">
    <w:name w:val="Обычный (веб) Знак1"/>
    <w:basedOn w:val="a2"/>
    <w:next w:val="aff3"/>
    <w:link w:val="afffffffff5"/>
    <w:qFormat/>
    <w:pPr>
      <w:widowControl w:val="0"/>
      <w:spacing w:after="0" w:line="240" w:lineRule="auto"/>
    </w:pPr>
    <w:rPr>
      <w:rFonts w:ascii="Times New Roman" w:hAnsi="Times New Roman"/>
      <w:sz w:val="24"/>
      <w:szCs w:val="24"/>
      <w:lang w:val="en-US" w:eastAsia="nl-NL"/>
    </w:rPr>
  </w:style>
  <w:style w:type="character" w:customStyle="1" w:styleId="afffffffff5">
    <w:name w:val="Обычный (Интернет) Знак"/>
    <w:aliases w:val="Обычный (веб)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1ff1"/>
    <w:locked/>
    <w:rPr>
      <w:rFonts w:ascii="Times New Roman" w:hAnsi="Times New Roman"/>
      <w:sz w:val="24"/>
      <w:szCs w:val="24"/>
      <w:lang w:val="en-US" w:eastAsia="nl-NL"/>
    </w:rPr>
  </w:style>
  <w:style w:type="paragraph" w:customStyle="1" w:styleId="Style714">
    <w:name w:val="_Style 714"/>
    <w:basedOn w:val="a2"/>
    <w:next w:val="aff3"/>
    <w:qFormat/>
    <w:pPr>
      <w:widowControl w:val="0"/>
      <w:spacing w:after="0" w:line="240" w:lineRule="auto"/>
    </w:pPr>
    <w:rPr>
      <w:rFonts w:ascii="Times New Roman" w:hAnsi="Times New Roman"/>
      <w:sz w:val="24"/>
      <w:szCs w:val="24"/>
      <w:lang w:val="en-US" w:eastAsia="nl-NL"/>
    </w:rPr>
  </w:style>
  <w:style w:type="paragraph" w:customStyle="1" w:styleId="xl66">
    <w:name w:val="xl66"/>
    <w:basedOn w:val="a2"/>
    <w:pPr>
      <w:spacing w:before="100" w:beforeAutospacing="1" w:after="100" w:afterAutospacing="1" w:line="240" w:lineRule="auto"/>
    </w:pPr>
    <w:rPr>
      <w:rFonts w:ascii="Tahoma" w:hAnsi="Tahoma" w:cs="Tahoma"/>
      <w:sz w:val="24"/>
      <w:szCs w:val="24"/>
    </w:rPr>
  </w:style>
  <w:style w:type="paragraph" w:customStyle="1" w:styleId="xl67">
    <w:name w:val="xl67"/>
    <w:basedOn w:val="a2"/>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68">
    <w:name w:val="xl68"/>
    <w:basedOn w:val="a2"/>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69">
    <w:name w:val="xl69"/>
    <w:basedOn w:val="a2"/>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70">
    <w:name w:val="xl70"/>
    <w:basedOn w:val="a2"/>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71">
    <w:name w:val="xl71"/>
    <w:basedOn w:val="a2"/>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72">
    <w:name w:val="xl72"/>
    <w:basedOn w:val="a2"/>
    <w:pPr>
      <w:pBdr>
        <w:top w:val="single" w:sz="4" w:space="0" w:color="auto"/>
        <w:left w:val="single" w:sz="4" w:space="0" w:color="auto"/>
        <w:right w:val="single" w:sz="4" w:space="0" w:color="auto"/>
      </w:pBdr>
      <w:shd w:val="clear" w:color="800000" w:fill="C0C0C0"/>
      <w:spacing w:before="100" w:beforeAutospacing="1" w:after="100" w:afterAutospacing="1" w:line="240" w:lineRule="auto"/>
      <w:textAlignment w:val="center"/>
    </w:pPr>
    <w:rPr>
      <w:rFonts w:ascii="Tahoma" w:hAnsi="Tahoma" w:cs="Tahoma"/>
      <w:b/>
      <w:bCs/>
      <w:sz w:val="18"/>
      <w:szCs w:val="18"/>
    </w:rPr>
  </w:style>
  <w:style w:type="paragraph" w:customStyle="1" w:styleId="xl73">
    <w:name w:val="xl73"/>
    <w:basedOn w:val="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74">
    <w:name w:val="xl74"/>
    <w:basedOn w:val="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75">
    <w:name w:val="xl75"/>
    <w:basedOn w:val="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76">
    <w:name w:val="xl76"/>
    <w:basedOn w:val="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77">
    <w:name w:val="xl77"/>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78">
    <w:name w:val="xl78"/>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79">
    <w:name w:val="xl79"/>
    <w:basedOn w:val="a2"/>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80">
    <w:name w:val="xl80"/>
    <w:basedOn w:val="a2"/>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81">
    <w:name w:val="xl81"/>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82">
    <w:name w:val="xl82"/>
    <w:basedOn w:val="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83">
    <w:name w:val="xl83"/>
    <w:basedOn w:val="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84">
    <w:name w:val="xl84"/>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85">
    <w:name w:val="xl85"/>
    <w:basedOn w:val="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86">
    <w:name w:val="xl86"/>
    <w:basedOn w:val="a2"/>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87">
    <w:name w:val="xl87"/>
    <w:basedOn w:val="a2"/>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88">
    <w:name w:val="xl88"/>
    <w:basedOn w:val="a2"/>
    <w:pPr>
      <w:pBdr>
        <w:top w:val="single" w:sz="4" w:space="0" w:color="auto"/>
        <w:left w:val="single" w:sz="4" w:space="0" w:color="auto"/>
        <w:right w:val="single" w:sz="4" w:space="0" w:color="auto"/>
      </w:pBdr>
      <w:shd w:val="clear" w:color="800000" w:fill="C0C0C0"/>
      <w:spacing w:before="100" w:beforeAutospacing="1" w:after="100" w:afterAutospacing="1" w:line="240" w:lineRule="auto"/>
      <w:textAlignment w:val="center"/>
    </w:pPr>
    <w:rPr>
      <w:rFonts w:ascii="Tahoma" w:hAnsi="Tahoma" w:cs="Tahoma"/>
      <w:b/>
      <w:bCs/>
      <w:sz w:val="18"/>
      <w:szCs w:val="18"/>
    </w:rPr>
  </w:style>
  <w:style w:type="paragraph" w:customStyle="1" w:styleId="xl89">
    <w:name w:val="xl89"/>
    <w:basedOn w:val="a2"/>
    <w:pPr>
      <w:pBdr>
        <w:top w:val="single" w:sz="4" w:space="0" w:color="auto"/>
        <w:left w:val="single" w:sz="4" w:space="0" w:color="auto"/>
        <w:right w:val="single" w:sz="4" w:space="0" w:color="auto"/>
      </w:pBdr>
      <w:shd w:val="clear" w:color="800000" w:fill="C0C0C0"/>
      <w:spacing w:before="100" w:beforeAutospacing="1" w:after="100" w:afterAutospacing="1" w:line="240" w:lineRule="auto"/>
      <w:textAlignment w:val="center"/>
    </w:pPr>
    <w:rPr>
      <w:rFonts w:ascii="Tahoma" w:hAnsi="Tahoma" w:cs="Tahoma"/>
      <w:b/>
      <w:bCs/>
      <w:sz w:val="18"/>
      <w:szCs w:val="18"/>
    </w:rPr>
  </w:style>
  <w:style w:type="paragraph" w:customStyle="1" w:styleId="xl90">
    <w:name w:val="xl90"/>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91">
    <w:name w:val="xl91"/>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92">
    <w:name w:val="xl92"/>
    <w:basedOn w:val="a2"/>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93">
    <w:name w:val="xl93"/>
    <w:basedOn w:val="a2"/>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94">
    <w:name w:val="xl94"/>
    <w:basedOn w:val="a2"/>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95">
    <w:name w:val="xl95"/>
    <w:basedOn w:val="a2"/>
    <w:pPr>
      <w:pBdr>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96">
    <w:name w:val="xl96"/>
    <w:basedOn w:val="a2"/>
    <w:pPr>
      <w:pBdr>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97">
    <w:name w:val="xl97"/>
    <w:basedOn w:val="a2"/>
    <w:pPr>
      <w:pBdr>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98">
    <w:name w:val="xl98"/>
    <w:basedOn w:val="a2"/>
    <w:qFormat/>
    <w:pPr>
      <w:pBdr>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99">
    <w:name w:val="xl99"/>
    <w:basedOn w:val="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00">
    <w:name w:val="xl100"/>
    <w:basedOn w:val="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01">
    <w:name w:val="xl101"/>
    <w:basedOn w:val="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02">
    <w:name w:val="xl102"/>
    <w:basedOn w:val="a2"/>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103">
    <w:name w:val="xl103"/>
    <w:basedOn w:val="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04">
    <w:name w:val="xl104"/>
    <w:basedOn w:val="a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05">
    <w:name w:val="xl105"/>
    <w:basedOn w:val="a2"/>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06">
    <w:name w:val="xl106"/>
    <w:basedOn w:val="a2"/>
    <w:pPr>
      <w:pBdr>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07">
    <w:name w:val="xl107"/>
    <w:basedOn w:val="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08">
    <w:name w:val="xl108"/>
    <w:basedOn w:val="a2"/>
    <w:pPr>
      <w:pBdr>
        <w:top w:val="single" w:sz="4" w:space="0" w:color="auto"/>
        <w:bottom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09">
    <w:name w:val="xl109"/>
    <w:basedOn w:val="a2"/>
    <w:pPr>
      <w:pBdr>
        <w:top w:val="single" w:sz="4" w:space="0" w:color="auto"/>
        <w:bottom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10">
    <w:name w:val="xl110"/>
    <w:basedOn w:val="a2"/>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111">
    <w:name w:val="xl111"/>
    <w:basedOn w:val="a2"/>
    <w:pPr>
      <w:pBdr>
        <w:top w:val="single" w:sz="4" w:space="0" w:color="auto"/>
        <w:bottom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12">
    <w:name w:val="xl112"/>
    <w:basedOn w:val="a2"/>
    <w:pPr>
      <w:pBdr>
        <w:bottom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13">
    <w:name w:val="xl113"/>
    <w:basedOn w:val="a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114">
    <w:name w:val="xl114"/>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15">
    <w:name w:val="xl115"/>
    <w:basedOn w:val="a2"/>
    <w:pPr>
      <w:pBdr>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116">
    <w:name w:val="xl116"/>
    <w:basedOn w:val="a2"/>
    <w:pPr>
      <w:pBdr>
        <w:top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17">
    <w:name w:val="xl117"/>
    <w:basedOn w:val="a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118">
    <w:name w:val="xl118"/>
    <w:basedOn w:val="a2"/>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19">
    <w:name w:val="xl119"/>
    <w:basedOn w:val="a2"/>
    <w:pPr>
      <w:pBdr>
        <w:bottom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20">
    <w:name w:val="xl120"/>
    <w:basedOn w:val="a2"/>
    <w:pPr>
      <w:pBdr>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21">
    <w:name w:val="xl121"/>
    <w:basedOn w:val="a2"/>
    <w:pPr>
      <w:pBdr>
        <w:left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22">
    <w:name w:val="xl122"/>
    <w:basedOn w:val="a2"/>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23">
    <w:name w:val="xl123"/>
    <w:basedOn w:val="a2"/>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124">
    <w:name w:val="xl124"/>
    <w:basedOn w:val="a2"/>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125">
    <w:name w:val="xl125"/>
    <w:basedOn w:val="a2"/>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126">
    <w:name w:val="xl126"/>
    <w:basedOn w:val="a2"/>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127">
    <w:name w:val="xl127"/>
    <w:basedOn w:val="a2"/>
    <w:pPr>
      <w:pBdr>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28">
    <w:name w:val="xl128"/>
    <w:basedOn w:val="a2"/>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29">
    <w:name w:val="xl129"/>
    <w:basedOn w:val="a2"/>
    <w:pPr>
      <w:pBdr>
        <w:top w:val="single" w:sz="4" w:space="0" w:color="auto"/>
        <w:bottom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30">
    <w:name w:val="xl130"/>
    <w:basedOn w:val="a2"/>
    <w:pPr>
      <w:pBdr>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31">
    <w:name w:val="xl131"/>
    <w:basedOn w:val="a2"/>
    <w:pPr>
      <w:pBdr>
        <w:left w:val="single" w:sz="4" w:space="0" w:color="auto"/>
        <w:bottom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132">
    <w:name w:val="xl132"/>
    <w:basedOn w:val="a2"/>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33">
    <w:name w:val="xl133"/>
    <w:basedOn w:val="a2"/>
    <w:pPr>
      <w:pBdr>
        <w:top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34">
    <w:name w:val="xl134"/>
    <w:basedOn w:val="a2"/>
    <w:pPr>
      <w:pBdr>
        <w:top w:val="single" w:sz="4" w:space="0" w:color="auto"/>
        <w:bottom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35">
    <w:name w:val="xl135"/>
    <w:basedOn w:val="a2"/>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36">
    <w:name w:val="xl136"/>
    <w:basedOn w:val="a2"/>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37">
    <w:name w:val="xl137"/>
    <w:basedOn w:val="a2"/>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38">
    <w:name w:val="xl138"/>
    <w:basedOn w:val="a2"/>
    <w:pPr>
      <w:pBdr>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39">
    <w:name w:val="xl139"/>
    <w:basedOn w:val="a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40">
    <w:name w:val="xl140"/>
    <w:basedOn w:val="a2"/>
    <w:pPr>
      <w:pBdr>
        <w:bottom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41">
    <w:name w:val="xl141"/>
    <w:basedOn w:val="a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42">
    <w:name w:val="xl142"/>
    <w:basedOn w:val="a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43">
    <w:name w:val="xl143"/>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44">
    <w:name w:val="xl144"/>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45">
    <w:name w:val="xl145"/>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46">
    <w:name w:val="xl146"/>
    <w:basedOn w:val="a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47">
    <w:name w:val="xl147"/>
    <w:basedOn w:val="a2"/>
    <w:pPr>
      <w:pBdr>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48">
    <w:name w:val="xl148"/>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49">
    <w:name w:val="xl149"/>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50">
    <w:name w:val="xl150"/>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51">
    <w:name w:val="xl151"/>
    <w:basedOn w:val="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52">
    <w:name w:val="xl152"/>
    <w:basedOn w:val="a2"/>
    <w:pPr>
      <w:pBdr>
        <w:top w:val="single" w:sz="4" w:space="0" w:color="auto"/>
        <w:bottom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53">
    <w:name w:val="xl153"/>
    <w:basedOn w:val="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54">
    <w:name w:val="xl154"/>
    <w:basedOn w:val="a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55">
    <w:name w:val="xl155"/>
    <w:basedOn w:val="a2"/>
    <w:pPr>
      <w:pBdr>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56">
    <w:name w:val="xl156"/>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57">
    <w:name w:val="xl157"/>
    <w:basedOn w:val="a2"/>
    <w:pPr>
      <w:pBdr>
        <w:top w:val="single" w:sz="4" w:space="0" w:color="auto"/>
        <w:bottom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58">
    <w:name w:val="xl158"/>
    <w:basedOn w:val="a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59">
    <w:name w:val="xl159"/>
    <w:basedOn w:val="a2"/>
    <w:pPr>
      <w:pBdr>
        <w:bottom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60">
    <w:name w:val="xl160"/>
    <w:basedOn w:val="a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61">
    <w:name w:val="xl161"/>
    <w:basedOn w:val="a2"/>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162">
    <w:name w:val="xl162"/>
    <w:basedOn w:val="a2"/>
    <w:pPr>
      <w:pBdr>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163">
    <w:name w:val="xl163"/>
    <w:basedOn w:val="a2"/>
    <w:pPr>
      <w:pBdr>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164">
    <w:name w:val="xl164"/>
    <w:basedOn w:val="a2"/>
    <w:pPr>
      <w:pBdr>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165">
    <w:name w:val="xl165"/>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66">
    <w:name w:val="xl166"/>
    <w:basedOn w:val="a2"/>
    <w:pPr>
      <w:pBdr>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67">
    <w:name w:val="xl167"/>
    <w:basedOn w:val="a2"/>
    <w:pPr>
      <w:pBdr>
        <w:left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68">
    <w:name w:val="xl168"/>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b/>
      <w:bCs/>
      <w:sz w:val="18"/>
      <w:szCs w:val="18"/>
    </w:rPr>
  </w:style>
  <w:style w:type="paragraph" w:customStyle="1" w:styleId="xl169">
    <w:name w:val="xl169"/>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b/>
      <w:bCs/>
      <w:sz w:val="18"/>
      <w:szCs w:val="18"/>
    </w:rPr>
  </w:style>
  <w:style w:type="paragraph" w:customStyle="1" w:styleId="xl170">
    <w:name w:val="xl170"/>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b/>
      <w:bCs/>
      <w:sz w:val="18"/>
      <w:szCs w:val="18"/>
    </w:rPr>
  </w:style>
  <w:style w:type="paragraph" w:customStyle="1" w:styleId="xl171">
    <w:name w:val="xl171"/>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b/>
      <w:bCs/>
      <w:sz w:val="18"/>
      <w:szCs w:val="18"/>
    </w:rPr>
  </w:style>
  <w:style w:type="paragraph" w:customStyle="1" w:styleId="xl172">
    <w:name w:val="xl172"/>
    <w:basedOn w:val="a2"/>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173">
    <w:name w:val="xl173"/>
    <w:basedOn w:val="a2"/>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174">
    <w:name w:val="xl174"/>
    <w:basedOn w:val="a2"/>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175">
    <w:name w:val="xl175"/>
    <w:basedOn w:val="a2"/>
    <w:pPr>
      <w:pBdr>
        <w:top w:val="single" w:sz="4" w:space="0" w:color="auto"/>
        <w:left w:val="single" w:sz="4" w:space="0" w:color="auto"/>
        <w:bottom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176">
    <w:name w:val="xl176"/>
    <w:basedOn w:val="a2"/>
    <w:pPr>
      <w:pBdr>
        <w:top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177">
    <w:name w:val="xl177"/>
    <w:basedOn w:val="a2"/>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178">
    <w:name w:val="xl178"/>
    <w:basedOn w:val="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79">
    <w:name w:val="xl179"/>
    <w:basedOn w:val="a2"/>
    <w:pPr>
      <w:pBdr>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80">
    <w:name w:val="xl180"/>
    <w:basedOn w:val="a2"/>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81">
    <w:name w:val="xl181"/>
    <w:basedOn w:val="a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82">
    <w:name w:val="xl182"/>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83">
    <w:name w:val="xl183"/>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184">
    <w:name w:val="xl184"/>
    <w:basedOn w:val="a2"/>
    <w:pPr>
      <w:pBdr>
        <w:top w:val="single" w:sz="4" w:space="0" w:color="auto"/>
        <w:left w:val="single" w:sz="4" w:space="0" w:color="auto"/>
        <w:bottom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185">
    <w:name w:val="xl185"/>
    <w:basedOn w:val="a2"/>
    <w:pPr>
      <w:pBdr>
        <w:bottom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186">
    <w:name w:val="xl186"/>
    <w:basedOn w:val="a2"/>
    <w:pPr>
      <w:pBdr>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187">
    <w:name w:val="xl187"/>
    <w:basedOn w:val="a2"/>
    <w:pPr>
      <w:pBdr>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188">
    <w:name w:val="xl188"/>
    <w:basedOn w:val="a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b/>
      <w:bCs/>
      <w:sz w:val="18"/>
      <w:szCs w:val="18"/>
    </w:rPr>
  </w:style>
  <w:style w:type="paragraph" w:customStyle="1" w:styleId="xl189">
    <w:name w:val="xl189"/>
    <w:basedOn w:val="a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b/>
      <w:bCs/>
      <w:sz w:val="18"/>
      <w:szCs w:val="18"/>
    </w:rPr>
  </w:style>
  <w:style w:type="paragraph" w:customStyle="1" w:styleId="xl190">
    <w:name w:val="xl190"/>
    <w:basedOn w:val="a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b/>
      <w:bCs/>
      <w:sz w:val="18"/>
      <w:szCs w:val="18"/>
    </w:rPr>
  </w:style>
  <w:style w:type="paragraph" w:customStyle="1" w:styleId="xl191">
    <w:name w:val="xl191"/>
    <w:basedOn w:val="a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b/>
      <w:bCs/>
      <w:sz w:val="18"/>
      <w:szCs w:val="18"/>
    </w:rPr>
  </w:style>
  <w:style w:type="paragraph" w:customStyle="1" w:styleId="xl192">
    <w:name w:val="xl192"/>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193">
    <w:name w:val="xl193"/>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194">
    <w:name w:val="xl194"/>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195">
    <w:name w:val="xl195"/>
    <w:basedOn w:val="a2"/>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196">
    <w:name w:val="xl196"/>
    <w:basedOn w:val="a2"/>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97">
    <w:name w:val="xl197"/>
    <w:basedOn w:val="a2"/>
    <w:pPr>
      <w:pBdr>
        <w:top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98">
    <w:name w:val="xl198"/>
    <w:basedOn w:val="a2"/>
    <w:pPr>
      <w:pBdr>
        <w:top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199">
    <w:name w:val="xl199"/>
    <w:basedOn w:val="a2"/>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200">
    <w:name w:val="xl200"/>
    <w:basedOn w:val="a2"/>
    <w:pPr>
      <w:pBdr>
        <w:top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201">
    <w:name w:val="xl201"/>
    <w:basedOn w:val="a2"/>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b/>
      <w:bCs/>
      <w:sz w:val="18"/>
      <w:szCs w:val="18"/>
    </w:rPr>
  </w:style>
  <w:style w:type="paragraph" w:customStyle="1" w:styleId="xl202">
    <w:name w:val="xl202"/>
    <w:basedOn w:val="a2"/>
    <w:pPr>
      <w:pBdr>
        <w:bottom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203">
    <w:name w:val="xl203"/>
    <w:basedOn w:val="a2"/>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204">
    <w:name w:val="xl204"/>
    <w:basedOn w:val="a2"/>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205">
    <w:name w:val="xl205"/>
    <w:basedOn w:val="a2"/>
    <w:pPr>
      <w:pBdr>
        <w:top w:val="single" w:sz="4" w:space="0" w:color="auto"/>
        <w:left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206">
    <w:name w:val="xl206"/>
    <w:basedOn w:val="a2"/>
    <w:pPr>
      <w:pBdr>
        <w:top w:val="single" w:sz="4" w:space="0" w:color="auto"/>
        <w:left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207">
    <w:name w:val="xl207"/>
    <w:basedOn w:val="a2"/>
    <w:pPr>
      <w:pBdr>
        <w:top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208">
    <w:name w:val="xl208"/>
    <w:basedOn w:val="a2"/>
    <w:pPr>
      <w:pBdr>
        <w:left w:val="single" w:sz="4" w:space="0" w:color="auto"/>
        <w:right w:val="single" w:sz="4" w:space="0" w:color="auto"/>
      </w:pBdr>
      <w:shd w:val="clear" w:color="000000" w:fill="CCFFFF"/>
      <w:spacing w:before="100" w:beforeAutospacing="1" w:after="100" w:afterAutospacing="1" w:line="240" w:lineRule="auto"/>
      <w:textAlignment w:val="center"/>
    </w:pPr>
    <w:rPr>
      <w:rFonts w:ascii="Tahoma" w:hAnsi="Tahoma" w:cs="Tahoma"/>
      <w:sz w:val="24"/>
      <w:szCs w:val="24"/>
    </w:rPr>
  </w:style>
  <w:style w:type="paragraph" w:customStyle="1" w:styleId="xl209">
    <w:name w:val="xl209"/>
    <w:basedOn w:val="a2"/>
    <w:pPr>
      <w:pBdr>
        <w:left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210">
    <w:name w:val="xl210"/>
    <w:basedOn w:val="a2"/>
    <w:pPr>
      <w:pBdr>
        <w:left w:val="single" w:sz="4" w:space="0" w:color="auto"/>
        <w:right w:val="single" w:sz="4" w:space="0" w:color="auto"/>
      </w:pBdr>
      <w:shd w:val="clear" w:color="000000" w:fill="CCFFFF"/>
      <w:spacing w:before="100" w:beforeAutospacing="1" w:after="100" w:afterAutospacing="1" w:line="240" w:lineRule="auto"/>
    </w:pPr>
    <w:rPr>
      <w:rFonts w:ascii="Tahoma" w:hAnsi="Tahoma" w:cs="Tahoma"/>
      <w:sz w:val="24"/>
      <w:szCs w:val="24"/>
    </w:rPr>
  </w:style>
  <w:style w:type="paragraph" w:customStyle="1" w:styleId="xl211">
    <w:name w:val="xl211"/>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212">
    <w:name w:val="xl212"/>
    <w:basedOn w:val="a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213">
    <w:name w:val="xl213"/>
    <w:basedOn w:val="a2"/>
    <w:pPr>
      <w:pBdr>
        <w:top w:val="single" w:sz="4" w:space="0" w:color="auto"/>
        <w:bottom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214">
    <w:name w:val="xl214"/>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215">
    <w:name w:val="xl215"/>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24"/>
      <w:szCs w:val="24"/>
    </w:rPr>
  </w:style>
  <w:style w:type="paragraph" w:customStyle="1" w:styleId="xl216">
    <w:name w:val="xl216"/>
    <w:basedOn w:val="a2"/>
    <w:pPr>
      <w:pBdr>
        <w:left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217">
    <w:name w:val="xl217"/>
    <w:basedOn w:val="a2"/>
    <w:pPr>
      <w:pBdr>
        <w:left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218">
    <w:name w:val="xl218"/>
    <w:basedOn w:val="a2"/>
    <w:pPr>
      <w:pBdr>
        <w:lef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219">
    <w:name w:val="xl219"/>
    <w:basedOn w:val="a2"/>
    <w:pPr>
      <w:pBdr>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220">
    <w:name w:val="xl220"/>
    <w:basedOn w:val="a2"/>
    <w:pPr>
      <w:pBdr>
        <w:left w:val="single" w:sz="4" w:space="0" w:color="auto"/>
        <w:right w:val="single" w:sz="4" w:space="0" w:color="auto"/>
      </w:pBdr>
      <w:shd w:val="clear" w:color="800000" w:fill="CCFFFF"/>
      <w:spacing w:before="100" w:beforeAutospacing="1" w:after="100" w:afterAutospacing="1" w:line="240" w:lineRule="auto"/>
      <w:textAlignment w:val="center"/>
    </w:pPr>
    <w:rPr>
      <w:rFonts w:ascii="Tahoma" w:hAnsi="Tahoma" w:cs="Tahoma"/>
      <w:b/>
      <w:bCs/>
      <w:sz w:val="18"/>
      <w:szCs w:val="18"/>
    </w:rPr>
  </w:style>
  <w:style w:type="paragraph" w:customStyle="1" w:styleId="xl221">
    <w:name w:val="xl221"/>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222">
    <w:name w:val="xl222"/>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223">
    <w:name w:val="xl223"/>
    <w:basedOn w:val="a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hAnsi="Tahoma" w:cs="Tahoma"/>
      <w:sz w:val="24"/>
      <w:szCs w:val="24"/>
    </w:rPr>
  </w:style>
  <w:style w:type="paragraph" w:customStyle="1" w:styleId="xl224">
    <w:name w:val="xl224"/>
    <w:basedOn w:val="a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225">
    <w:name w:val="xl225"/>
    <w:basedOn w:val="a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ahoma" w:hAnsi="Tahoma" w:cs="Tahoma"/>
      <w:sz w:val="24"/>
      <w:szCs w:val="24"/>
    </w:rPr>
  </w:style>
  <w:style w:type="paragraph" w:customStyle="1" w:styleId="xl226">
    <w:name w:val="xl226"/>
    <w:basedOn w:val="a2"/>
    <w:pPr>
      <w:pBdr>
        <w:top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hAnsi="Tahoma" w:cs="Tahoma"/>
      <w:sz w:val="24"/>
      <w:szCs w:val="24"/>
    </w:rPr>
  </w:style>
  <w:style w:type="paragraph" w:customStyle="1" w:styleId="xl227">
    <w:name w:val="xl227"/>
    <w:basedOn w:val="a2"/>
    <w:pPr>
      <w:pBdr>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hAnsi="Tahoma" w:cs="Tahoma"/>
      <w:sz w:val="24"/>
      <w:szCs w:val="24"/>
    </w:rPr>
  </w:style>
  <w:style w:type="paragraph" w:customStyle="1" w:styleId="xl228">
    <w:name w:val="xl228"/>
    <w:basedOn w:val="a2"/>
    <w:pPr>
      <w:pBdr>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229">
    <w:name w:val="xl229"/>
    <w:basedOn w:val="a2"/>
    <w:pPr>
      <w:pBdr>
        <w:top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i/>
      <w:iCs/>
      <w:sz w:val="24"/>
      <w:szCs w:val="24"/>
    </w:rPr>
  </w:style>
  <w:style w:type="paragraph" w:customStyle="1" w:styleId="xl230">
    <w:name w:val="xl230"/>
    <w:basedOn w:val="a2"/>
    <w:pPr>
      <w:pBdr>
        <w:right w:val="single" w:sz="4" w:space="0" w:color="auto"/>
      </w:pBdr>
      <w:shd w:val="clear" w:color="800000" w:fill="FFFFFF"/>
      <w:spacing w:before="100" w:beforeAutospacing="1" w:after="100" w:afterAutospacing="1" w:line="240" w:lineRule="auto"/>
      <w:textAlignment w:val="center"/>
    </w:pPr>
    <w:rPr>
      <w:rFonts w:ascii="Tahoma" w:hAnsi="Tahoma" w:cs="Tahoma"/>
      <w:i/>
      <w:iCs/>
      <w:sz w:val="24"/>
      <w:szCs w:val="24"/>
    </w:rPr>
  </w:style>
  <w:style w:type="paragraph" w:customStyle="1" w:styleId="xl231">
    <w:name w:val="xl231"/>
    <w:basedOn w:val="a2"/>
    <w:pPr>
      <w:pBdr>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i/>
      <w:iCs/>
      <w:sz w:val="24"/>
      <w:szCs w:val="24"/>
    </w:rPr>
  </w:style>
  <w:style w:type="paragraph" w:customStyle="1" w:styleId="xl232">
    <w:name w:val="xl232"/>
    <w:basedOn w:val="a2"/>
    <w:pPr>
      <w:pBdr>
        <w:top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i/>
      <w:iCs/>
      <w:sz w:val="24"/>
      <w:szCs w:val="24"/>
    </w:rPr>
  </w:style>
  <w:style w:type="paragraph" w:customStyle="1" w:styleId="xl233">
    <w:name w:val="xl233"/>
    <w:basedOn w:val="a2"/>
    <w:pPr>
      <w:pBdr>
        <w:right w:val="single" w:sz="4" w:space="0" w:color="auto"/>
      </w:pBdr>
      <w:shd w:val="clear" w:color="800000" w:fill="FFFFFF"/>
      <w:spacing w:before="100" w:beforeAutospacing="1" w:after="100" w:afterAutospacing="1" w:line="240" w:lineRule="auto"/>
      <w:textAlignment w:val="center"/>
    </w:pPr>
    <w:rPr>
      <w:rFonts w:ascii="Tahoma" w:hAnsi="Tahoma" w:cs="Tahoma"/>
      <w:i/>
      <w:iCs/>
      <w:sz w:val="24"/>
      <w:szCs w:val="24"/>
    </w:rPr>
  </w:style>
  <w:style w:type="paragraph" w:customStyle="1" w:styleId="xl234">
    <w:name w:val="xl234"/>
    <w:basedOn w:val="a2"/>
    <w:pPr>
      <w:pBdr>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i/>
      <w:iCs/>
      <w:sz w:val="24"/>
      <w:szCs w:val="24"/>
    </w:rPr>
  </w:style>
  <w:style w:type="paragraph" w:customStyle="1" w:styleId="xl235">
    <w:name w:val="xl235"/>
    <w:basedOn w:val="a2"/>
    <w:pPr>
      <w:pBdr>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236">
    <w:name w:val="xl236"/>
    <w:basedOn w:val="a2"/>
    <w:pPr>
      <w:pBdr>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237">
    <w:name w:val="xl237"/>
    <w:basedOn w:val="a2"/>
    <w:pPr>
      <w:pBdr>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238">
    <w:name w:val="xl238"/>
    <w:basedOn w:val="a2"/>
    <w:pPr>
      <w:pBdr>
        <w:left w:val="single" w:sz="4" w:space="0" w:color="auto"/>
        <w:right w:val="single" w:sz="4" w:space="0" w:color="auto"/>
      </w:pBdr>
      <w:shd w:val="clear" w:color="800000" w:fill="C0C0C0"/>
      <w:spacing w:before="100" w:beforeAutospacing="1" w:after="100" w:afterAutospacing="1" w:line="240" w:lineRule="auto"/>
      <w:textAlignment w:val="center"/>
    </w:pPr>
    <w:rPr>
      <w:rFonts w:ascii="Tahoma" w:hAnsi="Tahoma" w:cs="Tahoma"/>
      <w:b/>
      <w:bCs/>
      <w:sz w:val="18"/>
      <w:szCs w:val="18"/>
    </w:rPr>
  </w:style>
  <w:style w:type="paragraph" w:customStyle="1" w:styleId="xl239">
    <w:name w:val="xl239"/>
    <w:basedOn w:val="a2"/>
    <w:pPr>
      <w:pBdr>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ahoma" w:hAnsi="Tahoma" w:cs="Tahoma"/>
      <w:b/>
      <w:bCs/>
      <w:sz w:val="18"/>
      <w:szCs w:val="18"/>
    </w:rPr>
  </w:style>
  <w:style w:type="paragraph" w:customStyle="1" w:styleId="xl240">
    <w:name w:val="xl240"/>
    <w:basedOn w:val="a2"/>
    <w:pPr>
      <w:pBdr>
        <w:top w:val="single" w:sz="4" w:space="0" w:color="auto"/>
        <w:left w:val="single" w:sz="4" w:space="0" w:color="auto"/>
        <w:right w:val="single" w:sz="4" w:space="0" w:color="auto"/>
      </w:pBdr>
      <w:shd w:val="clear" w:color="800000" w:fill="C0C0C0"/>
      <w:spacing w:before="100" w:beforeAutospacing="1" w:after="100" w:afterAutospacing="1" w:line="240" w:lineRule="auto"/>
      <w:textAlignment w:val="center"/>
    </w:pPr>
    <w:rPr>
      <w:rFonts w:ascii="Tahoma" w:hAnsi="Tahoma" w:cs="Tahoma"/>
      <w:b/>
      <w:bCs/>
      <w:sz w:val="18"/>
      <w:szCs w:val="18"/>
    </w:rPr>
  </w:style>
  <w:style w:type="paragraph" w:customStyle="1" w:styleId="xl241">
    <w:name w:val="xl241"/>
    <w:basedOn w:val="a2"/>
    <w:pPr>
      <w:pBdr>
        <w:left w:val="single" w:sz="4" w:space="0" w:color="auto"/>
        <w:right w:val="single" w:sz="4" w:space="0" w:color="auto"/>
      </w:pBdr>
      <w:shd w:val="clear" w:color="800000" w:fill="C0C0C0"/>
      <w:spacing w:before="100" w:beforeAutospacing="1" w:after="100" w:afterAutospacing="1" w:line="240" w:lineRule="auto"/>
      <w:textAlignment w:val="center"/>
    </w:pPr>
    <w:rPr>
      <w:rFonts w:ascii="Tahoma" w:hAnsi="Tahoma" w:cs="Tahoma"/>
      <w:b/>
      <w:bCs/>
      <w:sz w:val="18"/>
      <w:szCs w:val="18"/>
    </w:rPr>
  </w:style>
  <w:style w:type="paragraph" w:customStyle="1" w:styleId="xl242">
    <w:name w:val="xl242"/>
    <w:basedOn w:val="a2"/>
    <w:pPr>
      <w:pBdr>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ahoma" w:hAnsi="Tahoma" w:cs="Tahoma"/>
      <w:b/>
      <w:bCs/>
      <w:sz w:val="18"/>
      <w:szCs w:val="18"/>
    </w:rPr>
  </w:style>
  <w:style w:type="paragraph" w:customStyle="1" w:styleId="xl243">
    <w:name w:val="xl243"/>
    <w:basedOn w:val="a2"/>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i/>
      <w:iCs/>
      <w:sz w:val="24"/>
      <w:szCs w:val="24"/>
    </w:rPr>
  </w:style>
  <w:style w:type="paragraph" w:customStyle="1" w:styleId="xl244">
    <w:name w:val="xl244"/>
    <w:basedOn w:val="a2"/>
    <w:pPr>
      <w:pBdr>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i/>
      <w:iCs/>
      <w:sz w:val="24"/>
      <w:szCs w:val="24"/>
    </w:rPr>
  </w:style>
  <w:style w:type="paragraph" w:customStyle="1" w:styleId="xl245">
    <w:name w:val="xl245"/>
    <w:basedOn w:val="a2"/>
    <w:pPr>
      <w:pBdr>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i/>
      <w:iCs/>
      <w:sz w:val="24"/>
      <w:szCs w:val="24"/>
    </w:rPr>
  </w:style>
  <w:style w:type="paragraph" w:customStyle="1" w:styleId="xl246">
    <w:name w:val="xl246"/>
    <w:basedOn w:val="a2"/>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i/>
      <w:iCs/>
      <w:sz w:val="24"/>
      <w:szCs w:val="24"/>
    </w:rPr>
  </w:style>
  <w:style w:type="paragraph" w:customStyle="1" w:styleId="xl247">
    <w:name w:val="xl247"/>
    <w:basedOn w:val="a2"/>
    <w:pPr>
      <w:pBdr>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i/>
      <w:iCs/>
      <w:sz w:val="24"/>
      <w:szCs w:val="24"/>
    </w:rPr>
  </w:style>
  <w:style w:type="paragraph" w:customStyle="1" w:styleId="xl248">
    <w:name w:val="xl248"/>
    <w:basedOn w:val="a2"/>
    <w:pPr>
      <w:pBdr>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i/>
      <w:iCs/>
      <w:sz w:val="24"/>
      <w:szCs w:val="24"/>
    </w:rPr>
  </w:style>
  <w:style w:type="paragraph" w:customStyle="1" w:styleId="xl249">
    <w:name w:val="xl249"/>
    <w:basedOn w:val="a2"/>
    <w:pPr>
      <w:pBdr>
        <w:bottom w:val="single" w:sz="4" w:space="0" w:color="auto"/>
      </w:pBdr>
      <w:spacing w:before="100" w:beforeAutospacing="1" w:after="100" w:afterAutospacing="1" w:line="240" w:lineRule="auto"/>
      <w:jc w:val="right"/>
      <w:textAlignment w:val="center"/>
    </w:pPr>
    <w:rPr>
      <w:rFonts w:ascii="Tahoma" w:hAnsi="Tahoma" w:cs="Tahoma"/>
      <w:sz w:val="24"/>
      <w:szCs w:val="24"/>
    </w:rPr>
  </w:style>
  <w:style w:type="paragraph" w:customStyle="1" w:styleId="xl250">
    <w:name w:val="xl250"/>
    <w:basedOn w:val="a2"/>
    <w:pPr>
      <w:pBdr>
        <w:top w:val="single" w:sz="4" w:space="0" w:color="auto"/>
        <w:left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hAnsi="Tahoma" w:cs="Tahoma"/>
      <w:b/>
      <w:bCs/>
      <w:sz w:val="18"/>
      <w:szCs w:val="18"/>
    </w:rPr>
  </w:style>
  <w:style w:type="paragraph" w:customStyle="1" w:styleId="xl251">
    <w:name w:val="xl251"/>
    <w:basedOn w:val="a2"/>
    <w:pPr>
      <w:pBdr>
        <w:left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hAnsi="Tahoma" w:cs="Tahoma"/>
      <w:b/>
      <w:bCs/>
      <w:sz w:val="18"/>
      <w:szCs w:val="18"/>
    </w:rPr>
  </w:style>
  <w:style w:type="paragraph" w:customStyle="1" w:styleId="xl252">
    <w:name w:val="xl252"/>
    <w:basedOn w:val="a2"/>
    <w:pPr>
      <w:pBdr>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hAnsi="Tahoma" w:cs="Tahoma"/>
      <w:b/>
      <w:bCs/>
      <w:sz w:val="18"/>
      <w:szCs w:val="18"/>
    </w:rPr>
  </w:style>
  <w:style w:type="character" w:customStyle="1" w:styleId="1ff2">
    <w:name w:val="Нижний колонтитул Знак1"/>
    <w:uiPriority w:val="99"/>
    <w:semiHidden/>
    <w:rPr>
      <w:sz w:val="22"/>
      <w:szCs w:val="22"/>
    </w:rPr>
  </w:style>
  <w:style w:type="character" w:customStyle="1" w:styleId="1ff3">
    <w:name w:val="Основной текст Знак1"/>
    <w:uiPriority w:val="99"/>
    <w:rPr>
      <w:sz w:val="22"/>
      <w:szCs w:val="22"/>
    </w:rPr>
  </w:style>
  <w:style w:type="character" w:customStyle="1" w:styleId="216">
    <w:name w:val="Основной текст 2 Знак1"/>
    <w:semiHidden/>
    <w:rPr>
      <w:sz w:val="22"/>
      <w:szCs w:val="22"/>
    </w:rPr>
  </w:style>
  <w:style w:type="character" w:customStyle="1" w:styleId="1ff4">
    <w:name w:val="Текст выноски Знак1"/>
    <w:uiPriority w:val="99"/>
    <w:semiHidden/>
    <w:rPr>
      <w:rFonts w:ascii="Segoe UI" w:hAnsi="Segoe UI" w:cs="Segoe UI"/>
      <w:sz w:val="18"/>
      <w:szCs w:val="18"/>
    </w:rPr>
  </w:style>
  <w:style w:type="character" w:customStyle="1" w:styleId="1ff5">
    <w:name w:val="Верхний колонтитул Знак1"/>
    <w:uiPriority w:val="99"/>
    <w:semiHidden/>
    <w:rPr>
      <w:sz w:val="22"/>
      <w:szCs w:val="22"/>
    </w:rPr>
  </w:style>
  <w:style w:type="character" w:customStyle="1" w:styleId="217">
    <w:name w:val="Основной текст с отступом 2 Знак1"/>
    <w:semiHidden/>
    <w:rPr>
      <w:sz w:val="22"/>
      <w:szCs w:val="22"/>
    </w:rPr>
  </w:style>
  <w:style w:type="paragraph" w:customStyle="1" w:styleId="4110">
    <w:name w:val="Абзац списка411"/>
    <w:basedOn w:val="a2"/>
    <w:pPr>
      <w:ind w:left="720"/>
      <w:contextualSpacing/>
    </w:pPr>
  </w:style>
  <w:style w:type="paragraph" w:customStyle="1" w:styleId="1114">
    <w:name w:val="Без интервала111"/>
    <w:rPr>
      <w:sz w:val="22"/>
      <w:szCs w:val="22"/>
    </w:rPr>
  </w:style>
  <w:style w:type="paragraph" w:customStyle="1" w:styleId="1ff6">
    <w:name w:val="1"/>
    <w:basedOn w:val="a2"/>
    <w:next w:val="aff3"/>
    <w:qFormat/>
    <w:pPr>
      <w:widowControl w:val="0"/>
      <w:spacing w:after="0" w:line="240" w:lineRule="auto"/>
    </w:pPr>
    <w:rPr>
      <w:rFonts w:ascii="Times New Roman" w:hAnsi="Times New Roman"/>
      <w:sz w:val="24"/>
      <w:szCs w:val="24"/>
      <w:lang w:val="en-US" w:eastAsia="nl-NL"/>
    </w:rPr>
  </w:style>
  <w:style w:type="paragraph" w:customStyle="1" w:styleId="224">
    <w:name w:val="Основной текст с отступом 22"/>
    <w:basedOn w:val="a2"/>
    <w:pPr>
      <w:overflowPunct w:val="0"/>
      <w:autoSpaceDE w:val="0"/>
      <w:autoSpaceDN w:val="0"/>
      <w:adjustRightInd w:val="0"/>
      <w:spacing w:after="0" w:line="360" w:lineRule="auto"/>
      <w:ind w:firstLine="567"/>
      <w:jc w:val="both"/>
      <w:textAlignment w:val="baseline"/>
    </w:pPr>
    <w:rPr>
      <w:rFonts w:ascii="Arial" w:hAnsi="Arial"/>
      <w:sz w:val="24"/>
      <w:szCs w:val="20"/>
    </w:rPr>
  </w:style>
  <w:style w:type="paragraph" w:customStyle="1" w:styleId="Style8">
    <w:name w:val="Style8"/>
    <w:basedOn w:val="a2"/>
    <w:pPr>
      <w:widowControl w:val="0"/>
      <w:autoSpaceDE w:val="0"/>
      <w:autoSpaceDN w:val="0"/>
      <w:adjustRightInd w:val="0"/>
      <w:spacing w:after="0" w:line="240" w:lineRule="auto"/>
    </w:pPr>
    <w:rPr>
      <w:rFonts w:ascii="Times New Roman" w:hAnsi="Times New Roman"/>
      <w:sz w:val="24"/>
      <w:szCs w:val="24"/>
    </w:rPr>
  </w:style>
  <w:style w:type="paragraph" w:customStyle="1" w:styleId="218">
    <w:name w:val="Заголовок 21"/>
    <w:basedOn w:val="a2"/>
    <w:uiPriority w:val="1"/>
    <w:qFormat/>
    <w:pPr>
      <w:widowControl w:val="0"/>
      <w:autoSpaceDE w:val="0"/>
      <w:autoSpaceDN w:val="0"/>
      <w:spacing w:after="0" w:line="240" w:lineRule="auto"/>
      <w:ind w:left="1021"/>
      <w:outlineLvl w:val="2"/>
    </w:pPr>
    <w:rPr>
      <w:rFonts w:ascii="Times New Roman" w:hAnsi="Times New Roman"/>
      <w:b/>
      <w:bCs/>
      <w:sz w:val="24"/>
      <w:szCs w:val="24"/>
      <w:lang w:eastAsia="en-US"/>
    </w:rPr>
  </w:style>
  <w:style w:type="character" w:customStyle="1" w:styleId="extended-textshort">
    <w:name w:val="extended-text__short"/>
    <w:basedOn w:val="a3"/>
  </w:style>
  <w:style w:type="character" w:customStyle="1" w:styleId="highlightedsearchterm">
    <w:name w:val="highlightedsearchterm"/>
    <w:basedOn w:val="a3"/>
  </w:style>
  <w:style w:type="character" w:customStyle="1" w:styleId="googqs-tidbit">
    <w:name w:val="goog_qs-tidbit"/>
    <w:basedOn w:val="a3"/>
  </w:style>
  <w:style w:type="character" w:customStyle="1" w:styleId="FontStyle44">
    <w:name w:val="Font Style44"/>
    <w:uiPriority w:val="99"/>
    <w:rPr>
      <w:rFonts w:ascii="Times New Roman" w:hAnsi="Times New Roman" w:cs="Times New Roman"/>
      <w:b/>
      <w:bCs/>
      <w:sz w:val="20"/>
      <w:szCs w:val="20"/>
    </w:rPr>
  </w:style>
  <w:style w:type="character" w:customStyle="1" w:styleId="FontStyle193">
    <w:name w:val="Font Style193"/>
    <w:uiPriority w:val="99"/>
    <w:rPr>
      <w:rFonts w:ascii="Arial" w:hAnsi="Arial"/>
      <w:b/>
      <w:sz w:val="50"/>
    </w:rPr>
  </w:style>
  <w:style w:type="character" w:customStyle="1" w:styleId="FontStyle151">
    <w:name w:val="Font Style151"/>
    <w:uiPriority w:val="99"/>
    <w:rPr>
      <w:rFonts w:ascii="Arial" w:hAnsi="Arial"/>
      <w:b/>
      <w:smallCaps/>
      <w:spacing w:val="30"/>
      <w:sz w:val="44"/>
    </w:rPr>
  </w:style>
  <w:style w:type="character" w:customStyle="1" w:styleId="FontStyle153">
    <w:name w:val="Font Style153"/>
    <w:uiPriority w:val="99"/>
    <w:rPr>
      <w:rFonts w:ascii="Bookman Old Style" w:hAnsi="Bookman Old Style"/>
      <w:spacing w:val="10"/>
      <w:sz w:val="44"/>
    </w:rPr>
  </w:style>
  <w:style w:type="paragraph" w:customStyle="1" w:styleId="314">
    <w:name w:val="Основной текст с отступом 31"/>
    <w:basedOn w:val="a2"/>
    <w:uiPriority w:val="99"/>
    <w:pPr>
      <w:overflowPunct w:val="0"/>
      <w:autoSpaceDE w:val="0"/>
      <w:autoSpaceDN w:val="0"/>
      <w:adjustRightInd w:val="0"/>
      <w:spacing w:after="0" w:line="240" w:lineRule="auto"/>
      <w:ind w:firstLine="720"/>
    </w:pPr>
    <w:rPr>
      <w:rFonts w:ascii="Times New Roman" w:hAnsi="Times New Roman" w:cs="Calibri"/>
      <w:sz w:val="28"/>
      <w:szCs w:val="28"/>
    </w:rPr>
  </w:style>
  <w:style w:type="character" w:customStyle="1" w:styleId="afffffffff6">
    <w:name w:val="Основной текст + Не полужирный"/>
    <w:basedOn w:val="a3"/>
    <w:uiPriority w:val="99"/>
    <w:rPr>
      <w:rFonts w:ascii="Times New Roman" w:hAnsi="Times New Roman" w:cs="Times New Roman"/>
      <w:i/>
      <w:iCs/>
      <w:sz w:val="23"/>
      <w:szCs w:val="23"/>
      <w:u w:val="none"/>
    </w:rPr>
  </w:style>
  <w:style w:type="character" w:customStyle="1" w:styleId="3Exact">
    <w:name w:val="Основной текст (3) Exact"/>
    <w:basedOn w:val="a3"/>
    <w:uiPriority w:val="99"/>
    <w:rPr>
      <w:rFonts w:ascii="Times New Roman" w:hAnsi="Times New Roman" w:cs="Times New Roman"/>
      <w:i/>
      <w:iCs/>
      <w:spacing w:val="-2"/>
      <w:sz w:val="21"/>
      <w:szCs w:val="21"/>
      <w:u w:val="none"/>
    </w:rPr>
  </w:style>
  <w:style w:type="paragraph" w:customStyle="1" w:styleId="afffffffff7">
    <w:name w:val="Базовый"/>
    <w:pPr>
      <w:widowControl w:val="0"/>
      <w:suppressAutoHyphens/>
      <w:spacing w:after="200" w:line="276" w:lineRule="auto"/>
    </w:pPr>
    <w:rPr>
      <w:rFonts w:ascii="Liberation Serif" w:hAnsi="Liberation Serif" w:cs="Lohit Hindi"/>
      <w:sz w:val="24"/>
      <w:szCs w:val="24"/>
      <w:lang w:eastAsia="zh-CN" w:bidi="hi-IN"/>
    </w:rPr>
  </w:style>
  <w:style w:type="paragraph" w:customStyle="1" w:styleId="Docsubtitle2">
    <w:name w:val="Doc subtitle2"/>
    <w:basedOn w:val="a2"/>
    <w:link w:val="Docsubtitle2Char"/>
    <w:qFormat/>
    <w:pPr>
      <w:spacing w:after="0" w:line="240" w:lineRule="auto"/>
    </w:pPr>
    <w:rPr>
      <w:rFonts w:ascii="Arial" w:eastAsiaTheme="minorHAnsi" w:hAnsi="Arial" w:cstheme="minorBidi"/>
      <w:sz w:val="28"/>
      <w:szCs w:val="28"/>
      <w:lang w:val="en-GB" w:eastAsia="en-US"/>
    </w:rPr>
  </w:style>
  <w:style w:type="character" w:customStyle="1" w:styleId="Docsubtitle2Char">
    <w:name w:val="Doc subtitle2 Char"/>
    <w:basedOn w:val="a3"/>
    <w:link w:val="Docsubtitle2"/>
    <w:rPr>
      <w:rFonts w:ascii="Arial" w:eastAsiaTheme="minorHAnsi" w:hAnsi="Arial" w:cstheme="minorBidi"/>
      <w:sz w:val="28"/>
      <w:szCs w:val="28"/>
      <w:lang w:val="en-GB" w:eastAsia="en-US"/>
    </w:rPr>
  </w:style>
  <w:style w:type="paragraph" w:customStyle="1" w:styleId="Doctitle">
    <w:name w:val="Doc title"/>
    <w:basedOn w:val="a2"/>
    <w:pPr>
      <w:spacing w:after="0" w:line="240" w:lineRule="auto"/>
    </w:pPr>
    <w:rPr>
      <w:rFonts w:ascii="Arial" w:hAnsi="Arial"/>
      <w:b/>
      <w:sz w:val="40"/>
      <w:szCs w:val="24"/>
      <w:lang w:val="en-GB" w:eastAsia="en-US"/>
    </w:rPr>
  </w:style>
  <w:style w:type="character" w:customStyle="1" w:styleId="colorgray">
    <w:name w:val="colorgray"/>
    <w:basedOn w:val="a3"/>
  </w:style>
  <w:style w:type="character" w:customStyle="1" w:styleId="2fe">
    <w:name w:val="Неразрешенное упоминание2"/>
    <w:basedOn w:val="a3"/>
    <w:uiPriority w:val="99"/>
    <w:semiHidden/>
    <w:unhideWhenUsed/>
    <w:rPr>
      <w:color w:val="605E5C"/>
      <w:shd w:val="clear" w:color="auto" w:fill="E1DFDD"/>
    </w:rPr>
  </w:style>
  <w:style w:type="character" w:customStyle="1" w:styleId="path-separator">
    <w:name w:val="path-separator"/>
    <w:basedOn w:val="a3"/>
  </w:style>
  <w:style w:type="character" w:customStyle="1" w:styleId="extendedtext-short">
    <w:name w:val="extendedtext-short"/>
    <w:basedOn w:val="a3"/>
  </w:style>
  <w:style w:type="character" w:customStyle="1" w:styleId="1ff7">
    <w:name w:val="Текст сноски Знак1"/>
    <w:basedOn w:val="a3"/>
    <w:uiPriority w:val="99"/>
    <w:semiHidden/>
    <w:rPr>
      <w:rFonts w:ascii="Calibri" w:eastAsia="Times New Roman" w:hAnsi="Calibri" w:cs="Times New Roman"/>
      <w:sz w:val="20"/>
      <w:szCs w:val="20"/>
      <w:lang w:eastAsia="ru-RU"/>
    </w:rPr>
  </w:style>
  <w:style w:type="character" w:customStyle="1" w:styleId="dots">
    <w:name w:val="dots"/>
    <w:basedOn w:val="a3"/>
  </w:style>
  <w:style w:type="paragraph" w:customStyle="1" w:styleId="c7">
    <w:name w:val="c7"/>
    <w:basedOn w:val="a2"/>
    <w:pPr>
      <w:spacing w:before="100" w:beforeAutospacing="1" w:after="100" w:afterAutospacing="1" w:line="240" w:lineRule="auto"/>
    </w:pPr>
    <w:rPr>
      <w:rFonts w:ascii="Times New Roman" w:hAnsi="Times New Roman"/>
      <w:sz w:val="24"/>
      <w:szCs w:val="24"/>
    </w:rPr>
  </w:style>
  <w:style w:type="character" w:customStyle="1" w:styleId="c10">
    <w:name w:val="c10"/>
    <w:basedOn w:val="a3"/>
  </w:style>
  <w:style w:type="character" w:customStyle="1" w:styleId="c5">
    <w:name w:val="c5"/>
    <w:basedOn w:val="a3"/>
  </w:style>
  <w:style w:type="paragraph" w:customStyle="1" w:styleId="119">
    <w:name w:val="Название11"/>
    <w:basedOn w:val="a2"/>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2ff">
    <w:name w:val="2"/>
    <w:basedOn w:val="a2"/>
    <w:next w:val="aff3"/>
    <w:qFormat/>
    <w:pPr>
      <w:widowControl w:val="0"/>
      <w:spacing w:after="0" w:line="240" w:lineRule="auto"/>
    </w:pPr>
    <w:rPr>
      <w:rFonts w:ascii="Times New Roman" w:hAnsi="Times New Roman"/>
      <w:sz w:val="24"/>
      <w:szCs w:val="24"/>
      <w:lang w:val="en-US" w:eastAsia="nl-NL"/>
    </w:rPr>
  </w:style>
  <w:style w:type="paragraph" w:customStyle="1" w:styleId="414">
    <w:name w:val="Абзац списка41"/>
    <w:basedOn w:val="a2"/>
    <w:pPr>
      <w:ind w:left="720"/>
      <w:contextualSpacing/>
    </w:pPr>
  </w:style>
  <w:style w:type="paragraph" w:customStyle="1" w:styleId="11a">
    <w:name w:val="Без интервала11"/>
    <w:rPr>
      <w:sz w:val="22"/>
      <w:szCs w:val="22"/>
    </w:rPr>
  </w:style>
  <w:style w:type="paragraph" w:customStyle="1" w:styleId="1ff8">
    <w:name w:val="Обычный1"/>
    <w:uiPriority w:val="99"/>
    <w:pPr>
      <w:widowControl w:val="0"/>
      <w:suppressAutoHyphens/>
      <w:spacing w:line="312" w:lineRule="auto"/>
      <w:ind w:firstLine="440"/>
    </w:pPr>
    <w:rPr>
      <w:rFonts w:ascii="Times New Roman" w:hAnsi="Times New Roman"/>
      <w:sz w:val="18"/>
      <w:szCs w:val="18"/>
      <w:lang w:eastAsia="ar-SA"/>
    </w:rPr>
  </w:style>
  <w:style w:type="character" w:customStyle="1" w:styleId="afffffffff8">
    <w:name w:val="Нет"/>
  </w:style>
  <w:style w:type="character" w:customStyle="1" w:styleId="FootnoteAnchor">
    <w:name w:val="Footnote Anchor"/>
    <w:rPr>
      <w:vertAlign w:val="superscript"/>
    </w:rPr>
  </w:style>
  <w:style w:type="character" w:customStyle="1" w:styleId="3f7">
    <w:name w:val="Неразрешенное упоминание3"/>
    <w:basedOn w:val="a3"/>
    <w:uiPriority w:val="99"/>
    <w:semiHidden/>
    <w:unhideWhenUsed/>
    <w:rPr>
      <w:color w:val="605E5C"/>
      <w:shd w:val="clear" w:color="auto" w:fill="E1DFDD"/>
    </w:rPr>
  </w:style>
  <w:style w:type="character" w:customStyle="1" w:styleId="FootnoteCharacters">
    <w:name w:val="Footnote Characters"/>
    <w:qFormat/>
    <w:rPr>
      <w:rFonts w:ascii="Times New Roman" w:hAnsi="Times New Roman" w:cs="Times New Roman" w:hint="default"/>
      <w:vertAlign w:val="superscript"/>
    </w:rPr>
  </w:style>
  <w:style w:type="paragraph" w:customStyle="1" w:styleId="2ff0">
    <w:name w:val="Рецензия2"/>
    <w:hidden/>
    <w:uiPriority w:val="99"/>
    <w:semiHidden/>
    <w:rPr>
      <w:sz w:val="22"/>
      <w:szCs w:val="22"/>
    </w:rPr>
  </w:style>
  <w:style w:type="paragraph" w:styleId="afffffffff9">
    <w:name w:val="TOC Heading"/>
    <w:basedOn w:val="1"/>
    <w:next w:val="a2"/>
    <w:uiPriority w:val="39"/>
    <w:unhideWhenUsed/>
    <w:qFormat/>
    <w:rsid w:val="00C12565"/>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styleId="afffffffffa">
    <w:name w:val="Unresolved Mention"/>
    <w:basedOn w:val="a3"/>
    <w:uiPriority w:val="99"/>
    <w:semiHidden/>
    <w:unhideWhenUsed/>
    <w:rsid w:val="00A568A0"/>
    <w:rPr>
      <w:color w:val="605E5C"/>
      <w:shd w:val="clear" w:color="auto" w:fill="E1DFDD"/>
    </w:rPr>
  </w:style>
  <w:style w:type="paragraph" w:customStyle="1" w:styleId="11">
    <w:name w:val="Знак сноски1"/>
    <w:link w:val="a7"/>
    <w:rsid w:val="00B436B1"/>
    <w:rPr>
      <w:vertAlign w:val="superscript"/>
    </w:rPr>
  </w:style>
  <w:style w:type="numbering" w:customStyle="1" w:styleId="1ff9">
    <w:name w:val="Нет списка1"/>
    <w:next w:val="a5"/>
    <w:uiPriority w:val="99"/>
    <w:semiHidden/>
    <w:unhideWhenUsed/>
    <w:rsid w:val="00B436B1"/>
  </w:style>
  <w:style w:type="numbering" w:customStyle="1" w:styleId="11b">
    <w:name w:val="Нет списка11"/>
    <w:next w:val="a5"/>
    <w:uiPriority w:val="99"/>
    <w:semiHidden/>
    <w:unhideWhenUsed/>
    <w:rsid w:val="00B436B1"/>
  </w:style>
  <w:style w:type="character" w:customStyle="1" w:styleId="mw-page-title-main">
    <w:name w:val="mw-page-title-main"/>
    <w:basedOn w:val="a3"/>
    <w:rsid w:val="00B436B1"/>
  </w:style>
  <w:style w:type="paragraph" w:customStyle="1" w:styleId="msonormal0">
    <w:name w:val="msonormal"/>
    <w:basedOn w:val="a2"/>
    <w:rsid w:val="006859B0"/>
    <w:pPr>
      <w:spacing w:before="100" w:beforeAutospacing="1" w:after="100" w:afterAutospacing="1" w:line="240" w:lineRule="auto"/>
    </w:pPr>
    <w:rPr>
      <w:rFonts w:ascii="Times New Roman" w:hAnsi="Times New Roman"/>
      <w:sz w:val="24"/>
      <w:szCs w:val="24"/>
    </w:rPr>
  </w:style>
  <w:style w:type="paragraph" w:customStyle="1" w:styleId="font5">
    <w:name w:val="font5"/>
    <w:basedOn w:val="a2"/>
    <w:rsid w:val="006859B0"/>
    <w:pPr>
      <w:spacing w:before="100" w:beforeAutospacing="1" w:after="100" w:afterAutospacing="1" w:line="240" w:lineRule="auto"/>
    </w:pPr>
    <w:rPr>
      <w:rFonts w:ascii="Times New Roman" w:hAnsi="Times New Roman"/>
      <w:color w:val="000000"/>
      <w:sz w:val="24"/>
      <w:szCs w:val="24"/>
    </w:rPr>
  </w:style>
  <w:style w:type="paragraph" w:customStyle="1" w:styleId="font6">
    <w:name w:val="font6"/>
    <w:basedOn w:val="a2"/>
    <w:rsid w:val="006859B0"/>
    <w:pPr>
      <w:spacing w:before="100" w:beforeAutospacing="1" w:after="100" w:afterAutospacing="1" w:line="240" w:lineRule="auto"/>
    </w:pPr>
    <w:rPr>
      <w:rFonts w:ascii="Times New Roman" w:hAnsi="Times New Roman"/>
      <w:color w:val="000000"/>
      <w:sz w:val="24"/>
      <w:szCs w:val="24"/>
    </w:rPr>
  </w:style>
  <w:style w:type="paragraph" w:customStyle="1" w:styleId="font7">
    <w:name w:val="font7"/>
    <w:basedOn w:val="a2"/>
    <w:rsid w:val="006859B0"/>
    <w:pPr>
      <w:spacing w:before="100" w:beforeAutospacing="1" w:after="100" w:afterAutospacing="1" w:line="240" w:lineRule="auto"/>
    </w:pPr>
    <w:rPr>
      <w:rFonts w:ascii="Times New Roman" w:hAnsi="Times New Roman"/>
      <w:b/>
      <w:bCs/>
      <w:color w:val="000000"/>
      <w:sz w:val="24"/>
      <w:szCs w:val="24"/>
    </w:rPr>
  </w:style>
  <w:style w:type="paragraph" w:customStyle="1" w:styleId="xl63">
    <w:name w:val="xl63"/>
    <w:basedOn w:val="a2"/>
    <w:rsid w:val="006859B0"/>
    <w:pPr>
      <w:spacing w:before="100" w:beforeAutospacing="1" w:after="100" w:afterAutospacing="1" w:line="240" w:lineRule="auto"/>
      <w:textAlignment w:val="top"/>
    </w:pPr>
    <w:rPr>
      <w:rFonts w:ascii="Times New Roman" w:hAnsi="Times New Roman"/>
      <w:sz w:val="24"/>
      <w:szCs w:val="24"/>
    </w:rPr>
  </w:style>
  <w:style w:type="paragraph" w:customStyle="1" w:styleId="xl64">
    <w:name w:val="xl64"/>
    <w:basedOn w:val="a2"/>
    <w:rsid w:val="006859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65">
    <w:name w:val="xl65"/>
    <w:basedOn w:val="a2"/>
    <w:rsid w:val="006859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069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24.jpeg"/><Relationship Id="rId21" Type="http://schemas.openxmlformats.org/officeDocument/2006/relationships/footer" Target="footer6.xml"/><Relationship Id="rId42" Type="http://schemas.openxmlformats.org/officeDocument/2006/relationships/hyperlink" Target="http://www.biblio-online.ru/" TargetMode="External"/><Relationship Id="rId63" Type="http://schemas.openxmlformats.org/officeDocument/2006/relationships/hyperlink" Target="http://wciom.ru/presentation/page-7" TargetMode="External"/><Relationship Id="rId84" Type="http://schemas.openxmlformats.org/officeDocument/2006/relationships/hyperlink" Target="http://www.akvis.com/ru/articles/photo-enhancement/index.php" TargetMode="External"/><Relationship Id="rId138" Type="http://schemas.openxmlformats.org/officeDocument/2006/relationships/image" Target="media/image45.jpeg"/><Relationship Id="rId159" Type="http://schemas.openxmlformats.org/officeDocument/2006/relationships/header" Target="header11.xml"/><Relationship Id="rId107" Type="http://schemas.openxmlformats.org/officeDocument/2006/relationships/image" Target="media/image14.jpeg"/><Relationship Id="rId11" Type="http://schemas.openxmlformats.org/officeDocument/2006/relationships/footer" Target="footer3.xml"/><Relationship Id="rId32" Type="http://schemas.openxmlformats.org/officeDocument/2006/relationships/header" Target="header8.xml"/><Relationship Id="rId53" Type="http://schemas.openxmlformats.org/officeDocument/2006/relationships/hyperlink" Target="https://www.youtube.com/watch?v=pofX2V53Qn8" TargetMode="External"/><Relationship Id="rId74" Type="http://schemas.openxmlformats.org/officeDocument/2006/relationships/footer" Target="footer16.xml"/><Relationship Id="rId128" Type="http://schemas.openxmlformats.org/officeDocument/2006/relationships/image" Target="media/image35.jpeg"/><Relationship Id="rId149" Type="http://schemas.openxmlformats.org/officeDocument/2006/relationships/hyperlink" Target="https://rsv.ru/" TargetMode="External"/><Relationship Id="rId5" Type="http://schemas.openxmlformats.org/officeDocument/2006/relationships/settings" Target="settings.xml"/><Relationship Id="rId95" Type="http://schemas.openxmlformats.org/officeDocument/2006/relationships/footer" Target="footer19.xml"/><Relationship Id="rId160" Type="http://schemas.openxmlformats.org/officeDocument/2006/relationships/header" Target="header12.xml"/><Relationship Id="rId22" Type="http://schemas.openxmlformats.org/officeDocument/2006/relationships/footer" Target="footer7.xml"/><Relationship Id="rId43" Type="http://schemas.openxmlformats.org/officeDocument/2006/relationships/hyperlink" Target="https://www.youtube.com/watch?v=U9nh-3nxHGI" TargetMode="External"/><Relationship Id="rId64" Type="http://schemas.openxmlformats.org/officeDocument/2006/relationships/hyperlink" Target="https://wciom.ru/presentation/prezentacii/5-let-s-momenta-vossoedinenija-kryma-s-rossiei-mnenie-krymchan" TargetMode="External"/><Relationship Id="rId118" Type="http://schemas.openxmlformats.org/officeDocument/2006/relationships/image" Target="media/image25.jpeg"/><Relationship Id="rId139" Type="http://schemas.openxmlformats.org/officeDocument/2006/relationships/image" Target="media/image46.jpeg"/><Relationship Id="rId85" Type="http://schemas.openxmlformats.org/officeDocument/2006/relationships/hyperlink" Target="http://abduzeedo.com/" TargetMode="External"/><Relationship Id="rId150" Type="http://schemas.openxmlformats.org/officeDocument/2006/relationships/hyperlink" Target="https://znanierussia.ru/" TargetMode="External"/><Relationship Id="rId12" Type="http://schemas.openxmlformats.org/officeDocument/2006/relationships/header" Target="header1.xml"/><Relationship Id="rId17" Type="http://schemas.openxmlformats.org/officeDocument/2006/relationships/hyperlink" Target="http://abduzeedo.com/" TargetMode="External"/><Relationship Id="rId33" Type="http://schemas.openxmlformats.org/officeDocument/2006/relationships/footer" Target="footer10.xml"/><Relationship Id="rId38" Type="http://schemas.openxmlformats.org/officeDocument/2006/relationships/header" Target="header9.xml"/><Relationship Id="rId59" Type="http://schemas.openxmlformats.org/officeDocument/2006/relationships/hyperlink" Target="http://wciom.ru/presentation/page-7" TargetMode="External"/><Relationship Id="rId103" Type="http://schemas.openxmlformats.org/officeDocument/2006/relationships/image" Target="media/image10.jpeg"/><Relationship Id="rId108" Type="http://schemas.openxmlformats.org/officeDocument/2006/relationships/image" Target="media/image15.jpeg"/><Relationship Id="rId124" Type="http://schemas.openxmlformats.org/officeDocument/2006/relationships/image" Target="media/image31.jpeg"/><Relationship Id="rId129" Type="http://schemas.openxmlformats.org/officeDocument/2006/relationships/image" Target="media/image36.jpeg"/><Relationship Id="rId54" Type="http://schemas.openxmlformats.org/officeDocument/2006/relationships/hyperlink" Target="https://www.youtube.com/watch?v=-n6XoIaPy1s" TargetMode="External"/><Relationship Id="rId70" Type="http://schemas.openxmlformats.org/officeDocument/2006/relationships/hyperlink" Target="https://urait.ru/bcode/471671" TargetMode="External"/><Relationship Id="rId75" Type="http://schemas.openxmlformats.org/officeDocument/2006/relationships/hyperlink" Target="http://be-mag.ru/lean/" TargetMode="External"/><Relationship Id="rId91" Type="http://schemas.openxmlformats.org/officeDocument/2006/relationships/image" Target="media/image1.jpeg"/><Relationship Id="rId96" Type="http://schemas.openxmlformats.org/officeDocument/2006/relationships/image" Target="media/image3.jpeg"/><Relationship Id="rId140" Type="http://schemas.openxmlformats.org/officeDocument/2006/relationships/image" Target="media/image47.jpeg"/><Relationship Id="rId145" Type="http://schemas.openxmlformats.org/officeDocument/2006/relationships/image" Target="media/image52.jpeg"/><Relationship Id="rId161" Type="http://schemas.openxmlformats.org/officeDocument/2006/relationships/footer" Target="footer20.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biblio-online.ru" TargetMode="External"/><Relationship Id="rId28" Type="http://schemas.openxmlformats.org/officeDocument/2006/relationships/hyperlink" Target="http://designforum.ru/" TargetMode="External"/><Relationship Id="rId49" Type="http://schemas.openxmlformats.org/officeDocument/2006/relationships/hyperlink" Target="https://www.youtube.com/watch?v=HZ0QeDdckco" TargetMode="External"/><Relationship Id="rId114" Type="http://schemas.openxmlformats.org/officeDocument/2006/relationships/image" Target="media/image21.jpeg"/><Relationship Id="rId119" Type="http://schemas.openxmlformats.org/officeDocument/2006/relationships/image" Target="media/image26.jpeg"/><Relationship Id="rId44" Type="http://schemas.openxmlformats.org/officeDocument/2006/relationships/hyperlink" Target="https://www.youtube.com/watch?v=9Ip7YFBEG1g" TargetMode="External"/><Relationship Id="rId60" Type="http://schemas.openxmlformats.org/officeDocument/2006/relationships/hyperlink" Target="https://wciom.ru/presentation/prezentacii/krym-v-rossii-god-spustja" TargetMode="External"/><Relationship Id="rId65" Type="http://schemas.openxmlformats.org/officeDocument/2006/relationships/hyperlink" Target="http://www.hist.msu.ru/ER/Etext/index.htl" TargetMode="External"/><Relationship Id="rId81" Type="http://schemas.openxmlformats.org/officeDocument/2006/relationships/hyperlink" Target="http://www.akvis.com/ru/articles/photo-enhancement/index.php" TargetMode="External"/><Relationship Id="rId86" Type="http://schemas.openxmlformats.org/officeDocument/2006/relationships/hyperlink" Target="http://designforum.ru/" TargetMode="External"/><Relationship Id="rId130" Type="http://schemas.openxmlformats.org/officeDocument/2006/relationships/image" Target="media/image37.jpeg"/><Relationship Id="rId135" Type="http://schemas.openxmlformats.org/officeDocument/2006/relationships/image" Target="media/image42.jpeg"/><Relationship Id="rId151" Type="http://schemas.openxmlformats.org/officeDocument/2006/relationships/hyperlink" Target="https://www.ruy.ru/" TargetMode="External"/><Relationship Id="rId156" Type="http://schemas.openxmlformats.org/officeDocument/2006/relationships/hyperlink" Target="https://bolshayaperemena.online/" TargetMode="External"/><Relationship Id="rId13" Type="http://schemas.openxmlformats.org/officeDocument/2006/relationships/header" Target="header2.xml"/><Relationship Id="rId18" Type="http://schemas.openxmlformats.org/officeDocument/2006/relationships/hyperlink" Target="http://www.blender3d.com.ua" TargetMode="External"/><Relationship Id="rId39" Type="http://schemas.openxmlformats.org/officeDocument/2006/relationships/header" Target="header10.xml"/><Relationship Id="rId109" Type="http://schemas.openxmlformats.org/officeDocument/2006/relationships/image" Target="media/image16.jpeg"/><Relationship Id="rId34" Type="http://schemas.openxmlformats.org/officeDocument/2006/relationships/footer" Target="footer11.xml"/><Relationship Id="rId50" Type="http://schemas.openxmlformats.org/officeDocument/2006/relationships/hyperlink" Target="https://www.youtube.com/watch?v=fTCgk6LhfQk" TargetMode="External"/><Relationship Id="rId55" Type="http://schemas.openxmlformats.org/officeDocument/2006/relationships/footer" Target="footer14.xml"/><Relationship Id="rId76" Type="http://schemas.openxmlformats.org/officeDocument/2006/relationships/hyperlink" Target="http://ctrgroup.com.ua/concept/detail.php?ID=33" TargetMode="External"/><Relationship Id="rId97" Type="http://schemas.openxmlformats.org/officeDocument/2006/relationships/image" Target="media/image4.jpeg"/><Relationship Id="rId104" Type="http://schemas.openxmlformats.org/officeDocument/2006/relationships/image" Target="media/image11.jpeg"/><Relationship Id="rId120" Type="http://schemas.openxmlformats.org/officeDocument/2006/relationships/image" Target="media/image27.jpeg"/><Relationship Id="rId125" Type="http://schemas.openxmlformats.org/officeDocument/2006/relationships/image" Target="media/image32.jpeg"/><Relationship Id="rId141" Type="http://schemas.openxmlformats.org/officeDocument/2006/relationships/image" Target="media/image48.jpeg"/><Relationship Id="rId146" Type="http://schemas.openxmlformats.org/officeDocument/2006/relationships/image" Target="media/image53.jpeg"/><Relationship Id="rId7" Type="http://schemas.openxmlformats.org/officeDocument/2006/relationships/footnotes" Target="footnotes.xml"/><Relationship Id="rId71" Type="http://schemas.openxmlformats.org/officeDocument/2006/relationships/hyperlink" Target="http://bzhde.ru" TargetMode="External"/><Relationship Id="rId92" Type="http://schemas.openxmlformats.org/officeDocument/2006/relationships/image" Target="media/image2.jpeg"/><Relationship Id="rId162" Type="http://schemas.openxmlformats.org/officeDocument/2006/relationships/footer" Target="footer21.xml"/><Relationship Id="rId2" Type="http://schemas.openxmlformats.org/officeDocument/2006/relationships/customXml" Target="../customXml/item2.xml"/><Relationship Id="rId29" Type="http://schemas.openxmlformats.org/officeDocument/2006/relationships/hyperlink" Target="http://abduzeedo.com/" TargetMode="External"/><Relationship Id="rId24" Type="http://schemas.openxmlformats.org/officeDocument/2006/relationships/header" Target="header5.xml"/><Relationship Id="rId40" Type="http://schemas.openxmlformats.org/officeDocument/2006/relationships/footer" Target="footer12.xml"/><Relationship Id="rId45" Type="http://schemas.openxmlformats.org/officeDocument/2006/relationships/hyperlink" Target="https://www.youtube.com/watch?v=Ad44qH8-4MU" TargetMode="External"/><Relationship Id="rId66" Type="http://schemas.openxmlformats.org/officeDocument/2006/relationships/hyperlink" Target="https://www.mystudy.ru" TargetMode="External"/><Relationship Id="rId87" Type="http://schemas.openxmlformats.org/officeDocument/2006/relationships/hyperlink" Target="http://www.akvis.com/ru/articles/photo-enhancement/index.php" TargetMode="External"/><Relationship Id="rId110" Type="http://schemas.openxmlformats.org/officeDocument/2006/relationships/image" Target="media/image17.jpeg"/><Relationship Id="rId115" Type="http://schemas.openxmlformats.org/officeDocument/2006/relationships/image" Target="media/image22.jpeg"/><Relationship Id="rId131" Type="http://schemas.openxmlformats.org/officeDocument/2006/relationships/image" Target="media/image38.jpeg"/><Relationship Id="rId136" Type="http://schemas.openxmlformats.org/officeDocument/2006/relationships/image" Target="media/image43.jpeg"/><Relationship Id="rId157" Type="http://schemas.openxmlformats.org/officeDocument/2006/relationships/hyperlink" Target="https://&#1083;&#1080;&#1076;&#1077;&#1088;&#1099;&#1088;&#1086;&#1089;&#1089;&#1080;&#1080;.&#1088;&#1092;/" TargetMode="External"/><Relationship Id="rId61" Type="http://schemas.openxmlformats.org/officeDocument/2006/relationships/hyperlink" Target="http://wciom.ru/presentation/page-7" TargetMode="External"/><Relationship Id="rId82" Type="http://schemas.openxmlformats.org/officeDocument/2006/relationships/hyperlink" Target="http://abduzeedo.com/" TargetMode="External"/><Relationship Id="rId152" Type="http://schemas.openxmlformats.org/officeDocument/2006/relationships/hyperlink" Target="https://rosdk.ru/" TargetMode="External"/><Relationship Id="rId19" Type="http://schemas.openxmlformats.org/officeDocument/2006/relationships/header" Target="header3.xml"/><Relationship Id="rId14" Type="http://schemas.openxmlformats.org/officeDocument/2006/relationships/footer" Target="footer4.xml"/><Relationship Id="rId30" Type="http://schemas.openxmlformats.org/officeDocument/2006/relationships/hyperlink" Target="http://www.blender3d.com.ua" TargetMode="External"/><Relationship Id="rId35" Type="http://schemas.openxmlformats.org/officeDocument/2006/relationships/hyperlink" Target="http://designforum.ru/" TargetMode="External"/><Relationship Id="rId56" Type="http://schemas.openxmlformats.org/officeDocument/2006/relationships/footer" Target="footer15.xml"/><Relationship Id="rId77" Type="http://schemas.openxmlformats.org/officeDocument/2006/relationships/hyperlink" Target="https://finuch.ru/" TargetMode="External"/><Relationship Id="rId100" Type="http://schemas.openxmlformats.org/officeDocument/2006/relationships/image" Target="media/image7.jpeg"/><Relationship Id="rId105" Type="http://schemas.openxmlformats.org/officeDocument/2006/relationships/image" Target="media/image12.jpeg"/><Relationship Id="rId126" Type="http://schemas.openxmlformats.org/officeDocument/2006/relationships/image" Target="media/image33.jpeg"/><Relationship Id="rId147" Type="http://schemas.openxmlformats.org/officeDocument/2006/relationships/image" Target="media/image54.jpeg"/><Relationship Id="rId8" Type="http://schemas.openxmlformats.org/officeDocument/2006/relationships/endnotes" Target="endnotes.xml"/><Relationship Id="rId51" Type="http://schemas.openxmlformats.org/officeDocument/2006/relationships/hyperlink" Target="https://www.youtube.com/watch?v=HAUGKl-CNLg" TargetMode="External"/><Relationship Id="rId72" Type="http://schemas.openxmlformats.org/officeDocument/2006/relationships/hyperlink" Target="https://urait.ru/bcode/469681" TargetMode="External"/><Relationship Id="rId93" Type="http://schemas.openxmlformats.org/officeDocument/2006/relationships/footer" Target="footer17.xml"/><Relationship Id="rId98" Type="http://schemas.openxmlformats.org/officeDocument/2006/relationships/image" Target="media/image5.jpeg"/><Relationship Id="rId121" Type="http://schemas.openxmlformats.org/officeDocument/2006/relationships/image" Target="media/image28.jpeg"/><Relationship Id="rId142" Type="http://schemas.openxmlformats.org/officeDocument/2006/relationships/image" Target="media/image49.jpeg"/><Relationship Id="rId163" Type="http://schemas.openxmlformats.org/officeDocument/2006/relationships/footer" Target="footer22.xml"/><Relationship Id="rId3" Type="http://schemas.openxmlformats.org/officeDocument/2006/relationships/numbering" Target="numbering.xml"/><Relationship Id="rId25" Type="http://schemas.openxmlformats.org/officeDocument/2006/relationships/header" Target="header6.xml"/><Relationship Id="rId46" Type="http://schemas.openxmlformats.org/officeDocument/2006/relationships/hyperlink" Target="https://www.youtube.com/watch?v=QQBetdfixJg" TargetMode="External"/><Relationship Id="rId67" Type="http://schemas.openxmlformats.org/officeDocument/2006/relationships/hyperlink" Target="https://doi.org/10.23682/100492" TargetMode="External"/><Relationship Id="rId116" Type="http://schemas.openxmlformats.org/officeDocument/2006/relationships/image" Target="media/image23.jpeg"/><Relationship Id="rId137" Type="http://schemas.openxmlformats.org/officeDocument/2006/relationships/image" Target="media/image44.jpeg"/><Relationship Id="rId158" Type="http://schemas.openxmlformats.org/officeDocument/2006/relationships/hyperlink" Target="https://onf.ru" TargetMode="External"/><Relationship Id="rId20" Type="http://schemas.openxmlformats.org/officeDocument/2006/relationships/header" Target="header4.xml"/><Relationship Id="rId41" Type="http://schemas.openxmlformats.org/officeDocument/2006/relationships/footer" Target="footer13.xml"/><Relationship Id="rId62" Type="http://schemas.openxmlformats.org/officeDocument/2006/relationships/hyperlink" Target="https://wciom.ru/presentation/prezentacii/respublika-krym-socialno-politicheskaja-situacija-nakanune-vyborov" TargetMode="External"/><Relationship Id="rId83" Type="http://schemas.openxmlformats.org/officeDocument/2006/relationships/hyperlink" Target="http://designforum.ru/" TargetMode="External"/><Relationship Id="rId88" Type="http://schemas.openxmlformats.org/officeDocument/2006/relationships/hyperlink" Target="http://abduzeedo.com/" TargetMode="External"/><Relationship Id="rId111" Type="http://schemas.openxmlformats.org/officeDocument/2006/relationships/image" Target="media/image18.jpeg"/><Relationship Id="rId132" Type="http://schemas.openxmlformats.org/officeDocument/2006/relationships/image" Target="media/image39.jpeg"/><Relationship Id="rId153" Type="http://schemas.openxmlformats.org/officeDocument/2006/relationships/hyperlink" Target="https://&#1072;&#1074;&#1094;.&#1088;&#1092;" TargetMode="External"/><Relationship Id="rId15" Type="http://schemas.openxmlformats.org/officeDocument/2006/relationships/footer" Target="footer5.xml"/><Relationship Id="rId36" Type="http://schemas.openxmlformats.org/officeDocument/2006/relationships/hyperlink" Target="http://abduzeedo.com/" TargetMode="External"/><Relationship Id="rId57" Type="http://schemas.openxmlformats.org/officeDocument/2006/relationships/hyperlink" Target="http://wciom.ru/analytical-reviews/analiticheskii-obzor/borda-s-terrorom-kto-pobezhdaet" TargetMode="External"/><Relationship Id="rId106" Type="http://schemas.openxmlformats.org/officeDocument/2006/relationships/image" Target="media/image13.jpeg"/><Relationship Id="rId127" Type="http://schemas.openxmlformats.org/officeDocument/2006/relationships/image" Target="media/image34.jpeg"/><Relationship Id="rId10" Type="http://schemas.openxmlformats.org/officeDocument/2006/relationships/footer" Target="footer2.xml"/><Relationship Id="rId31" Type="http://schemas.openxmlformats.org/officeDocument/2006/relationships/header" Target="header7.xml"/><Relationship Id="rId52" Type="http://schemas.openxmlformats.org/officeDocument/2006/relationships/hyperlink" Target="https://www.youtube.com/watch?v=9fhVlyURrfw" TargetMode="External"/><Relationship Id="rId73" Type="http://schemas.openxmlformats.org/officeDocument/2006/relationships/hyperlink" Target="https://urait.ru/bcode/475602" TargetMode="External"/><Relationship Id="rId78" Type="http://schemas.openxmlformats.org/officeDocument/2006/relationships/hyperlink" Target="http://www.spark-interfax.ru" TargetMode="External"/><Relationship Id="rId94" Type="http://schemas.openxmlformats.org/officeDocument/2006/relationships/footer" Target="footer18.xml"/><Relationship Id="rId99" Type="http://schemas.openxmlformats.org/officeDocument/2006/relationships/image" Target="media/image6.jpeg"/><Relationship Id="rId101" Type="http://schemas.openxmlformats.org/officeDocument/2006/relationships/image" Target="media/image8.jpeg"/><Relationship Id="rId122" Type="http://schemas.openxmlformats.org/officeDocument/2006/relationships/image" Target="media/image29.jpeg"/><Relationship Id="rId143" Type="http://schemas.openxmlformats.org/officeDocument/2006/relationships/image" Target="media/image50.jpeg"/><Relationship Id="rId148" Type="http://schemas.openxmlformats.org/officeDocument/2006/relationships/image" Target="media/image55.jpeg"/><Relationship Id="rId164" Type="http://schemas.openxmlformats.org/officeDocument/2006/relationships/footer" Target="footer23.xml"/><Relationship Id="rId4" Type="http://schemas.openxmlformats.org/officeDocument/2006/relationships/styles" Target="styles.xml"/><Relationship Id="rId9" Type="http://schemas.openxmlformats.org/officeDocument/2006/relationships/footer" Target="footer1.xml"/><Relationship Id="rId26" Type="http://schemas.openxmlformats.org/officeDocument/2006/relationships/footer" Target="footer8.xml"/><Relationship Id="rId47" Type="http://schemas.openxmlformats.org/officeDocument/2006/relationships/hyperlink" Target="https://www.youtube.com/watch?v=XF-Lzz3bZFg" TargetMode="External"/><Relationship Id="rId68" Type="http://schemas.openxmlformats.org/officeDocument/2006/relationships/hyperlink" Target="http://www.magbvt.ru" TargetMode="External"/><Relationship Id="rId89" Type="http://schemas.openxmlformats.org/officeDocument/2006/relationships/hyperlink" Target="http://designforum.ru/" TargetMode="External"/><Relationship Id="rId112" Type="http://schemas.openxmlformats.org/officeDocument/2006/relationships/image" Target="media/image19.jpeg"/><Relationship Id="rId133" Type="http://schemas.openxmlformats.org/officeDocument/2006/relationships/image" Target="media/image40.jpeg"/><Relationship Id="rId154" Type="http://schemas.openxmlformats.org/officeDocument/2006/relationships/hyperlink" Target="https://rosstudent.ru/" TargetMode="External"/><Relationship Id="rId16" Type="http://schemas.openxmlformats.org/officeDocument/2006/relationships/hyperlink" Target="http://designforum.ru/" TargetMode="External"/><Relationship Id="rId37" Type="http://schemas.openxmlformats.org/officeDocument/2006/relationships/hyperlink" Target="http://www.blender3d.com.ua" TargetMode="External"/><Relationship Id="rId58" Type="http://schemas.openxmlformats.org/officeDocument/2006/relationships/hyperlink" Target="https://wciom.ru/analytical-reviews/analiticheskii-obzor/borba-s-terrorom-kto-pobezhdaet" TargetMode="External"/><Relationship Id="rId79" Type="http://schemas.openxmlformats.org/officeDocument/2006/relationships/hyperlink" Target="http://www.bloomberg.com" TargetMode="External"/><Relationship Id="rId102" Type="http://schemas.openxmlformats.org/officeDocument/2006/relationships/image" Target="media/image9.jpeg"/><Relationship Id="rId123" Type="http://schemas.openxmlformats.org/officeDocument/2006/relationships/image" Target="media/image30.jpeg"/><Relationship Id="rId144" Type="http://schemas.openxmlformats.org/officeDocument/2006/relationships/image" Target="media/image51.jpeg"/><Relationship Id="rId90" Type="http://schemas.openxmlformats.org/officeDocument/2006/relationships/hyperlink" Target="http://www.akvis.com/ru/articles/photo-enhancement/index.php" TargetMode="External"/><Relationship Id="rId165" Type="http://schemas.openxmlformats.org/officeDocument/2006/relationships/fontTable" Target="fontTable.xml"/><Relationship Id="rId27" Type="http://schemas.openxmlformats.org/officeDocument/2006/relationships/footer" Target="footer9.xml"/><Relationship Id="rId48" Type="http://schemas.openxmlformats.org/officeDocument/2006/relationships/hyperlink" Target="https://www.youtube.com/watch?v=lQMt2jfnz1c" TargetMode="External"/><Relationship Id="rId69" Type="http://schemas.openxmlformats.org/officeDocument/2006/relationships/hyperlink" Target="http://www.mchs.gov.ru" TargetMode="External"/><Relationship Id="rId113" Type="http://schemas.openxmlformats.org/officeDocument/2006/relationships/image" Target="media/image20.jpeg"/><Relationship Id="rId134" Type="http://schemas.openxmlformats.org/officeDocument/2006/relationships/image" Target="media/image41.jpeg"/><Relationship Id="rId80" Type="http://schemas.openxmlformats.org/officeDocument/2006/relationships/hyperlink" Target="http://designforum.ru/" TargetMode="External"/><Relationship Id="rId155" Type="http://schemas.openxmlformats.org/officeDocument/2006/relationships/hyperlink" Target="https://firp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036A46-5628-40D4-B450-B639197CF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108</Pages>
  <Words>104507</Words>
  <Characters>595691</Characters>
  <Application>Microsoft Office Word</Application>
  <DocSecurity>0</DocSecurity>
  <Lines>4964</Lines>
  <Paragraphs>1397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698801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Ирина Баулина</cp:lastModifiedBy>
  <cp:revision>15</cp:revision>
  <cp:lastPrinted>2023-11-28T05:12:00Z</cp:lastPrinted>
  <dcterms:created xsi:type="dcterms:W3CDTF">2023-03-27T11:33:00Z</dcterms:created>
  <dcterms:modified xsi:type="dcterms:W3CDTF">2023-11-28T11:25:00Z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1049-11.2.0.11440</vt:lpwstr>
  </property>
  <property fmtid="{D5CDD505-2E9C-101B-9397-08002B2CF9AE}" pid="3" name="ICV">
    <vt:lpwstr>C0385DFEBC1E4E319CC9CC1A260B0855</vt:lpwstr>
  </property>
  <property fmtid="{D5CDD505-2E9C-101B-9397-08002B2CF9AE}" pid="4" name="_DocHome">
    <vt:i4>-1751294721</vt:i4>
  </property>
</Properties>
</file>